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D84BAD">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论称义的信心》.jpg《论称义的信心》"/>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论称义的信心》.jpg《论称义的信心》"/>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6730CBA">
      <w:pPr>
        <w:spacing w:after="0" w:line="259" w:lineRule="auto"/>
        <w:ind w:left="730" w:firstLine="0"/>
        <w:jc w:val="center"/>
      </w:pPr>
      <w:r>
        <w:drawing>
          <wp:inline distT="0" distB="0" distL="0" distR="0">
            <wp:extent cx="2584450" cy="4320540"/>
            <wp:effectExtent l="0" t="0" r="6350" b="1016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584450" cy="4320540"/>
                    </a:xfrm>
                    <a:prstGeom prst="rect">
                      <a:avLst/>
                    </a:prstGeom>
                  </pic:spPr>
                </pic:pic>
              </a:graphicData>
            </a:graphic>
          </wp:inline>
        </w:drawing>
      </w:r>
    </w:p>
    <w:p w14:paraId="0C3CCDF1"/>
    <w:p w14:paraId="42189A82">
      <w:pPr>
        <w:rPr>
          <w:rFonts w:hint="eastAsia"/>
        </w:rPr>
      </w:pPr>
      <w:r>
        <w:rPr>
          <w:rFonts w:hint="eastAsia"/>
        </w:rPr>
        <w:t>说明：</w:t>
      </w:r>
    </w:p>
    <w:p w14:paraId="2649DDD5">
      <w:pPr>
        <w:rPr>
          <w:rFonts w:hint="eastAsia"/>
        </w:rPr>
      </w:pPr>
      <w:r>
        <w:rPr>
          <w:rFonts w:hint="eastAsia"/>
        </w:rPr>
        <w:t>1、以下文字使用人工智能（claude)翻译，请以原文为准。</w:t>
      </w:r>
    </w:p>
    <w:p w14:paraId="52E4B314">
      <w:pPr>
        <w:rPr>
          <w:rFonts w:hint="eastAsia"/>
        </w:rPr>
      </w:pPr>
      <w:r>
        <w:rPr>
          <w:rFonts w:hint="eastAsia"/>
        </w:rPr>
        <w:t>2、原文和翻译都可以免费使用，转发，传阅，复制，但不能商用，若商用，只能收回成本费。</w:t>
      </w:r>
    </w:p>
    <w:p w14:paraId="0608F34E">
      <w:pPr>
        <w:rPr>
          <w:rFonts w:hint="eastAsia"/>
        </w:rPr>
      </w:pPr>
      <w:r>
        <w:rPr>
          <w:rFonts w:hint="eastAsia"/>
        </w:rPr>
        <w:t>3、若有更好的翻译，请来信指正，一同分享清教徒书籍，谢谢。</w:t>
      </w:r>
    </w:p>
    <w:p w14:paraId="4E6808AE">
      <w:pPr>
        <w:rPr>
          <w:rFonts w:hint="eastAsia"/>
        </w:rPr>
      </w:pPr>
      <w:r>
        <w:rPr>
          <w:rFonts w:hint="eastAsia"/>
        </w:rPr>
        <w:t xml:space="preserve"> </w:t>
      </w:r>
    </w:p>
    <w:p w14:paraId="1F3FB865">
      <w:pPr>
        <w:sectPr>
          <w:pgSz w:w="12240" w:h="15840"/>
          <w:pgMar w:top="1440" w:right="1440" w:bottom="1440" w:left="1440" w:header="720" w:footer="720" w:gutter="0"/>
          <w:cols w:space="720" w:num="1"/>
        </w:sectPr>
      </w:pPr>
      <w:r>
        <w:rPr>
          <w:rFonts w:hint="eastAsia"/>
        </w:rPr>
        <w:t>邮箱：xuanjiao789@outlook.com</w:t>
      </w:r>
    </w:p>
    <w:p w14:paraId="04E61276">
      <w:pPr>
        <w:spacing w:after="0" w:line="458" w:lineRule="auto"/>
        <w:ind w:left="2352" w:right="1685" w:hanging="154"/>
        <w:jc w:val="left"/>
        <w:rPr>
          <w:b/>
          <w:sz w:val="50"/>
        </w:rPr>
      </w:pPr>
    </w:p>
    <w:p w14:paraId="32DD79FC">
      <w:pPr>
        <w:spacing w:after="0" w:line="458" w:lineRule="auto"/>
        <w:ind w:left="2352" w:right="1685" w:hanging="154"/>
        <w:jc w:val="center"/>
        <w:rPr>
          <w:b/>
          <w:sz w:val="50"/>
        </w:rPr>
      </w:pPr>
      <w:r>
        <w:rPr>
          <w:b/>
          <w:sz w:val="50"/>
        </w:rPr>
        <w:t>Of Justifying Faith</w:t>
      </w:r>
    </w:p>
    <w:p w14:paraId="78C593F7">
      <w:pPr>
        <w:spacing w:after="0" w:line="458" w:lineRule="auto"/>
        <w:ind w:left="2352" w:right="1685" w:hanging="154"/>
        <w:jc w:val="center"/>
        <w:rPr>
          <w:b/>
          <w:sz w:val="50"/>
        </w:rPr>
      </w:pPr>
      <w:r>
        <w:rPr>
          <w:rFonts w:hint="eastAsia"/>
          <w:b/>
          <w:sz w:val="50"/>
        </w:rPr>
        <w:t>《论称义的信心》</w:t>
      </w:r>
    </w:p>
    <w:p w14:paraId="027594CE">
      <w:pPr>
        <w:spacing w:after="0" w:line="458" w:lineRule="auto"/>
        <w:ind w:left="2352" w:right="1685" w:hanging="154"/>
        <w:jc w:val="center"/>
        <w:rPr>
          <w:b/>
          <w:sz w:val="42"/>
        </w:rPr>
      </w:pPr>
      <w:r>
        <w:rPr>
          <w:b/>
          <w:sz w:val="42"/>
        </w:rPr>
        <w:t>by Thomas Goodwin</w:t>
      </w:r>
    </w:p>
    <w:p w14:paraId="57877D47">
      <w:pPr>
        <w:spacing w:after="0" w:line="458" w:lineRule="auto"/>
        <w:ind w:left="2352" w:right="1685" w:hanging="154"/>
        <w:jc w:val="center"/>
        <w:rPr>
          <w:rFonts w:hint="default"/>
          <w:b/>
          <w:sz w:val="42"/>
          <w:lang w:val="en-US" w:eastAsia="zh-CN"/>
        </w:rPr>
      </w:pPr>
      <w:r>
        <w:rPr>
          <w:rFonts w:hint="eastAsia"/>
          <w:b/>
          <w:sz w:val="42"/>
        </w:rPr>
        <w:t>托马斯·古德温</w:t>
      </w:r>
      <w:r>
        <w:rPr>
          <w:rFonts w:hint="eastAsia"/>
          <w:b/>
          <w:sz w:val="42"/>
          <w:lang w:val="en-US" w:eastAsia="zh-CN"/>
        </w:rPr>
        <w:t xml:space="preserve"> 著</w:t>
      </w:r>
    </w:p>
    <w:p w14:paraId="193E6F9B">
      <w:pPr>
        <w:spacing w:after="0" w:line="458" w:lineRule="auto"/>
        <w:ind w:left="2352" w:right="1685" w:hanging="154"/>
        <w:jc w:val="left"/>
        <w:rPr>
          <w:b/>
          <w:sz w:val="42"/>
        </w:rPr>
      </w:pPr>
    </w:p>
    <w:p w14:paraId="10DC1300">
      <w:pPr>
        <w:spacing w:after="394" w:line="259" w:lineRule="auto"/>
        <w:ind w:left="0" w:firstLine="0"/>
        <w:jc w:val="left"/>
        <w:rPr>
          <w:b/>
        </w:rPr>
      </w:pPr>
      <w:r>
        <w:rPr>
          <w:b/>
        </w:rPr>
        <w:t>Table of Contents</w:t>
      </w:r>
    </w:p>
    <w:p w14:paraId="097A31B9">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189F0736">
      <w:pPr>
        <w:spacing w:after="294" w:line="255" w:lineRule="auto"/>
        <w:ind w:right="597"/>
        <w:rPr>
          <w:rFonts w:hint="eastAsia"/>
          <w:color w:val="0000EE"/>
          <w:u w:val="single" w:color="0000EE"/>
        </w:rPr>
      </w:pPr>
      <w:r>
        <w:rPr>
          <w:rFonts w:hint="eastAsia"/>
          <w:color w:val="0000EE"/>
          <w:u w:val="single" w:color="0000EE"/>
        </w:rPr>
        <w:t>Preface to the Reader</w:t>
      </w:r>
    </w:p>
    <w:p w14:paraId="3E8B8FF6">
      <w:pPr>
        <w:spacing w:after="294" w:line="255" w:lineRule="auto"/>
        <w:ind w:right="597"/>
        <w:rPr>
          <w:rFonts w:hint="eastAsia"/>
          <w:color w:val="0000EE"/>
          <w:u w:val="single" w:color="0000EE"/>
        </w:rPr>
      </w:pPr>
      <w:r>
        <w:rPr>
          <w:rFonts w:hint="eastAsia"/>
          <w:color w:val="0000EE"/>
          <w:u w:val="single" w:color="0000EE"/>
        </w:rPr>
        <w:t>致读者前言</w:t>
      </w:r>
    </w:p>
    <w:p w14:paraId="0E04789F">
      <w:pPr>
        <w:spacing w:after="294" w:line="255" w:lineRule="auto"/>
        <w:ind w:right="597"/>
        <w:rPr>
          <w:rFonts w:hint="eastAsia"/>
          <w:color w:val="0000EE"/>
          <w:u w:val="single" w:color="0000EE"/>
        </w:rPr>
      </w:pPr>
    </w:p>
    <w:p w14:paraId="284E0EFD">
      <w:pPr>
        <w:spacing w:after="294" w:line="255" w:lineRule="auto"/>
        <w:ind w:right="597"/>
        <w:rPr>
          <w:rFonts w:hint="eastAsia"/>
          <w:color w:val="0000EE"/>
          <w:u w:val="single" w:color="0000EE"/>
        </w:rPr>
      </w:pPr>
      <w:r>
        <w:rPr>
          <w:rFonts w:hint="eastAsia"/>
          <w:color w:val="0000EE"/>
          <w:u w:val="single" w:color="0000EE"/>
        </w:rPr>
        <w:t>PART I.—OF THE OBJECT OF FAITH</w:t>
      </w:r>
    </w:p>
    <w:p w14:paraId="6B814361">
      <w:pPr>
        <w:spacing w:after="294" w:line="255" w:lineRule="auto"/>
        <w:ind w:right="597"/>
        <w:rPr>
          <w:rFonts w:hint="eastAsia"/>
          <w:color w:val="0000EE"/>
          <w:u w:val="single" w:color="0000EE"/>
        </w:rPr>
      </w:pPr>
      <w:r>
        <w:rPr>
          <w:rFonts w:hint="eastAsia"/>
          <w:color w:val="0000EE"/>
          <w:u w:val="single" w:color="0000EE"/>
        </w:rPr>
        <w:t>第一部分——论信心的对象</w:t>
      </w:r>
    </w:p>
    <w:p w14:paraId="3CF1CDFE">
      <w:pPr>
        <w:spacing w:after="294" w:line="255" w:lineRule="auto"/>
        <w:ind w:right="597"/>
        <w:rPr>
          <w:rFonts w:hint="eastAsia"/>
          <w:color w:val="0000EE"/>
          <w:u w:val="single" w:color="0000EE"/>
        </w:rPr>
      </w:pPr>
    </w:p>
    <w:p w14:paraId="2C7EDE41">
      <w:pPr>
        <w:spacing w:after="294" w:line="255" w:lineRule="auto"/>
        <w:ind w:right="597"/>
        <w:rPr>
          <w:rFonts w:hint="eastAsia"/>
          <w:color w:val="0000EE"/>
          <w:u w:val="single" w:color="0000EE"/>
        </w:rPr>
      </w:pPr>
      <w:r>
        <w:rPr>
          <w:rFonts w:hint="eastAsia"/>
          <w:color w:val="0000EE"/>
          <w:u w:val="single" w:color="0000EE"/>
        </w:rPr>
        <w:t>-- BOOK I: The mercies in God's nature the object</w:t>
      </w:r>
    </w:p>
    <w:p w14:paraId="3F08D7CF">
      <w:pPr>
        <w:spacing w:after="294" w:line="255" w:lineRule="auto"/>
        <w:ind w:right="597"/>
        <w:rPr>
          <w:rFonts w:hint="eastAsia"/>
          <w:color w:val="0000EE"/>
          <w:u w:val="single" w:color="0000EE"/>
        </w:rPr>
      </w:pPr>
      <w:r>
        <w:rPr>
          <w:rFonts w:hint="eastAsia"/>
          <w:color w:val="0000EE"/>
          <w:u w:val="single" w:color="0000EE"/>
        </w:rPr>
        <w:t>-- 卷一：神本性中的怜悯为信心的对象</w:t>
      </w:r>
    </w:p>
    <w:p w14:paraId="771C7469">
      <w:pPr>
        <w:spacing w:after="294" w:line="255" w:lineRule="auto"/>
        <w:ind w:right="597"/>
        <w:rPr>
          <w:rFonts w:hint="eastAsia"/>
          <w:color w:val="0000EE"/>
          <w:u w:val="single" w:color="0000EE"/>
        </w:rPr>
      </w:pPr>
    </w:p>
    <w:p w14:paraId="0FF28CFD">
      <w:pPr>
        <w:spacing w:after="294" w:line="255" w:lineRule="auto"/>
        <w:ind w:right="597"/>
        <w:rPr>
          <w:rFonts w:hint="eastAsia"/>
          <w:color w:val="0000EE"/>
          <w:u w:val="single" w:color="0000EE"/>
        </w:rPr>
      </w:pPr>
      <w:r>
        <w:rPr>
          <w:rFonts w:hint="eastAsia"/>
          <w:color w:val="0000EE"/>
          <w:u w:val="single" w:color="0000EE"/>
        </w:rPr>
        <w:t>---- CHAPTER I: That the mercies in God's heart and nature are a fundamental object and support of faith</w:t>
      </w:r>
    </w:p>
    <w:p w14:paraId="68BC1DF4">
      <w:pPr>
        <w:spacing w:after="294" w:line="255" w:lineRule="auto"/>
        <w:ind w:right="597"/>
        <w:rPr>
          <w:rFonts w:hint="eastAsia"/>
          <w:color w:val="0000EE"/>
          <w:u w:val="single" w:color="0000EE"/>
        </w:rPr>
      </w:pPr>
      <w:r>
        <w:rPr>
          <w:rFonts w:hint="eastAsia"/>
          <w:color w:val="0000EE"/>
          <w:u w:val="single" w:color="0000EE"/>
        </w:rPr>
        <w:t>---- 第一章：神内心与本性中的怜悯是信心的根本对象和支撑</w:t>
      </w:r>
    </w:p>
    <w:p w14:paraId="5211912F">
      <w:pPr>
        <w:spacing w:after="294" w:line="255" w:lineRule="auto"/>
        <w:ind w:right="597"/>
        <w:rPr>
          <w:rFonts w:hint="eastAsia"/>
          <w:color w:val="0000EE"/>
          <w:u w:val="single" w:color="0000EE"/>
        </w:rPr>
      </w:pPr>
    </w:p>
    <w:p w14:paraId="22A78D0F">
      <w:pPr>
        <w:spacing w:after="294" w:line="255" w:lineRule="auto"/>
        <w:ind w:right="597"/>
        <w:rPr>
          <w:rFonts w:hint="eastAsia"/>
          <w:color w:val="0000EE"/>
          <w:u w:val="single" w:color="0000EE"/>
        </w:rPr>
      </w:pPr>
      <w:r>
        <w:rPr>
          <w:rFonts w:hint="eastAsia"/>
          <w:color w:val="0000EE"/>
          <w:u w:val="single" w:color="0000EE"/>
        </w:rPr>
        <w:t>---- CHAPTER II: An explication how this assertion is to be understood</w:t>
      </w:r>
    </w:p>
    <w:p w14:paraId="34761D82">
      <w:pPr>
        <w:spacing w:after="294" w:line="255" w:lineRule="auto"/>
        <w:ind w:right="597"/>
        <w:rPr>
          <w:rFonts w:hint="eastAsia"/>
          <w:color w:val="0000EE"/>
          <w:u w:val="single" w:color="0000EE"/>
        </w:rPr>
      </w:pPr>
      <w:r>
        <w:rPr>
          <w:rFonts w:hint="eastAsia"/>
          <w:color w:val="0000EE"/>
          <w:u w:val="single" w:color="0000EE"/>
        </w:rPr>
        <w:t>---- 第二章：关于如何理解此论断的阐释</w:t>
      </w:r>
    </w:p>
    <w:p w14:paraId="7EBD3F18">
      <w:pPr>
        <w:spacing w:after="294" w:line="255" w:lineRule="auto"/>
        <w:ind w:right="597"/>
        <w:rPr>
          <w:rFonts w:hint="eastAsia"/>
          <w:color w:val="0000EE"/>
          <w:u w:val="single" w:color="0000EE"/>
        </w:rPr>
      </w:pPr>
    </w:p>
    <w:p w14:paraId="3BBC804E">
      <w:pPr>
        <w:spacing w:after="294" w:line="255" w:lineRule="auto"/>
        <w:ind w:right="597"/>
        <w:rPr>
          <w:rFonts w:hint="eastAsia"/>
          <w:color w:val="0000EE"/>
          <w:u w:val="single" w:color="0000EE"/>
        </w:rPr>
      </w:pPr>
      <w:r>
        <w:rPr>
          <w:rFonts w:hint="eastAsia"/>
          <w:color w:val="0000EE"/>
          <w:u w:val="single" w:color="0000EE"/>
        </w:rPr>
        <w:t>---- CHAPTER III: The proofs of this assertion: by Scripture, and afterwards by reasons.</w:t>
      </w:r>
    </w:p>
    <w:p w14:paraId="7425F2FE">
      <w:pPr>
        <w:spacing w:after="294" w:line="255" w:lineRule="auto"/>
        <w:ind w:right="597"/>
        <w:rPr>
          <w:rFonts w:hint="eastAsia"/>
          <w:color w:val="0000EE"/>
          <w:u w:val="single" w:color="0000EE"/>
        </w:rPr>
      </w:pPr>
      <w:r>
        <w:rPr>
          <w:rFonts w:hint="eastAsia"/>
          <w:color w:val="0000EE"/>
          <w:u w:val="single" w:color="0000EE"/>
        </w:rPr>
        <w:t>---- 第三章：此论断的证据：藉由圣经，其后藉由理性。</w:t>
      </w:r>
    </w:p>
    <w:p w14:paraId="6F18D377">
      <w:pPr>
        <w:spacing w:after="294" w:line="255" w:lineRule="auto"/>
        <w:ind w:right="597"/>
        <w:rPr>
          <w:rFonts w:hint="eastAsia"/>
          <w:color w:val="0000EE"/>
          <w:u w:val="single" w:color="0000EE"/>
        </w:rPr>
      </w:pPr>
    </w:p>
    <w:p w14:paraId="60CA2846">
      <w:pPr>
        <w:spacing w:after="294" w:line="255" w:lineRule="auto"/>
        <w:ind w:right="597"/>
        <w:rPr>
          <w:rFonts w:hint="eastAsia"/>
          <w:color w:val="0000EE"/>
          <w:u w:val="single" w:color="0000EE"/>
        </w:rPr>
      </w:pPr>
      <w:r>
        <w:rPr>
          <w:rFonts w:hint="eastAsia"/>
          <w:color w:val="0000EE"/>
          <w:u w:val="single" w:color="0000EE"/>
        </w:rPr>
        <w:t>---- CHAPTER IV: That the mercies of God's heart and nature are the prime object of faith.</w:t>
      </w:r>
    </w:p>
    <w:p w14:paraId="4B6B538B">
      <w:pPr>
        <w:spacing w:after="294" w:line="255" w:lineRule="auto"/>
        <w:ind w:right="597"/>
        <w:rPr>
          <w:rFonts w:hint="eastAsia"/>
          <w:color w:val="0000EE"/>
          <w:u w:val="single" w:color="0000EE"/>
        </w:rPr>
      </w:pPr>
      <w:r>
        <w:rPr>
          <w:rFonts w:hint="eastAsia"/>
          <w:color w:val="0000EE"/>
          <w:u w:val="single" w:color="0000EE"/>
        </w:rPr>
        <w:t>---- 第四章：神内心与本性中的怜悯是信心的首要对象。</w:t>
      </w:r>
    </w:p>
    <w:p w14:paraId="2F5FBD6F">
      <w:pPr>
        <w:spacing w:after="294" w:line="255" w:lineRule="auto"/>
        <w:ind w:right="597"/>
        <w:rPr>
          <w:rFonts w:hint="eastAsia"/>
          <w:color w:val="0000EE"/>
          <w:u w:val="single" w:color="0000EE"/>
        </w:rPr>
      </w:pPr>
    </w:p>
    <w:p w14:paraId="1D48EC75">
      <w:pPr>
        <w:spacing w:after="294" w:line="255" w:lineRule="auto"/>
        <w:ind w:right="597"/>
        <w:rPr>
          <w:rFonts w:hint="eastAsia"/>
          <w:color w:val="0000EE"/>
          <w:u w:val="single" w:color="0000EE"/>
        </w:rPr>
      </w:pPr>
      <w:r>
        <w:rPr>
          <w:rFonts w:hint="eastAsia"/>
          <w:color w:val="0000EE"/>
          <w:u w:val="single" w:color="0000EE"/>
        </w:rPr>
        <w:t>---- CHAPTER V: That the mercies of God's nature, in Exodus 34, are a prime object and support of faith.</w:t>
      </w:r>
    </w:p>
    <w:p w14:paraId="125763E7">
      <w:pPr>
        <w:spacing w:after="294" w:line="255" w:lineRule="auto"/>
        <w:ind w:right="597"/>
        <w:rPr>
          <w:rFonts w:hint="eastAsia"/>
          <w:color w:val="0000EE"/>
          <w:u w:val="single" w:color="0000EE"/>
        </w:rPr>
      </w:pPr>
      <w:r>
        <w:rPr>
          <w:rFonts w:hint="eastAsia"/>
          <w:color w:val="0000EE"/>
          <w:u w:val="single" w:color="0000EE"/>
        </w:rPr>
        <w:t>---- 第五章：出埃及记34章中神本性的怜悯，是信心的首要对象和支撑。</w:t>
      </w:r>
    </w:p>
    <w:p w14:paraId="4DEB06FB">
      <w:pPr>
        <w:spacing w:after="294" w:line="255" w:lineRule="auto"/>
        <w:ind w:right="597"/>
        <w:rPr>
          <w:rFonts w:hint="eastAsia"/>
          <w:color w:val="0000EE"/>
          <w:u w:val="single" w:color="0000EE"/>
        </w:rPr>
      </w:pPr>
    </w:p>
    <w:p w14:paraId="51A60DFF">
      <w:pPr>
        <w:spacing w:after="294" w:line="255" w:lineRule="auto"/>
        <w:ind w:right="597"/>
        <w:rPr>
          <w:rFonts w:hint="eastAsia"/>
          <w:color w:val="0000EE"/>
          <w:u w:val="single" w:color="0000EE"/>
        </w:rPr>
      </w:pPr>
      <w:r>
        <w:rPr>
          <w:rFonts w:hint="eastAsia"/>
          <w:color w:val="0000EE"/>
          <w:u w:val="single" w:color="0000EE"/>
        </w:rPr>
        <w:t>---- CHAPTER VI: What is imported by the name Jehovah made use of in this proclamation of mercy, Exod. 34:6, 7.</w:t>
      </w:r>
    </w:p>
    <w:p w14:paraId="1EFD3690">
      <w:pPr>
        <w:spacing w:after="294" w:line="255" w:lineRule="auto"/>
        <w:ind w:right="597"/>
        <w:rPr>
          <w:rFonts w:hint="eastAsia"/>
          <w:color w:val="0000EE"/>
          <w:u w:val="single" w:color="0000EE"/>
        </w:rPr>
      </w:pPr>
      <w:r>
        <w:rPr>
          <w:rFonts w:hint="eastAsia"/>
          <w:color w:val="0000EE"/>
          <w:u w:val="single" w:color="0000EE"/>
        </w:rPr>
        <w:t>---- 第六章：在出埃及记34:6, 7这怜悯的宣告中所使用的耶和华之名，其含义为何。</w:t>
      </w:r>
    </w:p>
    <w:p w14:paraId="324A1DFE">
      <w:pPr>
        <w:spacing w:after="294" w:line="255" w:lineRule="auto"/>
        <w:ind w:right="597"/>
        <w:rPr>
          <w:rFonts w:hint="eastAsia"/>
          <w:color w:val="0000EE"/>
          <w:u w:val="single" w:color="0000EE"/>
        </w:rPr>
      </w:pPr>
    </w:p>
    <w:p w14:paraId="73B7DF59">
      <w:pPr>
        <w:spacing w:after="294" w:line="255" w:lineRule="auto"/>
        <w:ind w:right="597"/>
        <w:rPr>
          <w:rFonts w:hint="eastAsia"/>
          <w:color w:val="0000EE"/>
          <w:u w:val="single" w:color="0000EE"/>
        </w:rPr>
      </w:pPr>
      <w:r>
        <w:rPr>
          <w:rFonts w:hint="eastAsia"/>
          <w:color w:val="0000EE"/>
          <w:u w:val="single" w:color="0000EE"/>
        </w:rPr>
        <w:t>---- CHAPTER VII: The other name of God, אל, El, used in this proclamation of mercy, Exod. 34:6, 7</w:t>
      </w:r>
    </w:p>
    <w:p w14:paraId="1CEE3F39">
      <w:pPr>
        <w:spacing w:after="294" w:line="255" w:lineRule="auto"/>
        <w:ind w:right="597"/>
        <w:rPr>
          <w:rFonts w:hint="eastAsia"/>
          <w:color w:val="0000EE"/>
          <w:u w:val="single" w:color="0000EE"/>
        </w:rPr>
      </w:pPr>
      <w:r>
        <w:rPr>
          <w:rFonts w:hint="eastAsia"/>
          <w:color w:val="0000EE"/>
          <w:u w:val="single" w:color="0000EE"/>
        </w:rPr>
        <w:t>---- 第七章：神在出埃及记34:6, 7这怜悯的宣告中所使用的另一个名字，אל, El（伊勒，大能者）。</w:t>
      </w:r>
    </w:p>
    <w:p w14:paraId="30B00D8A">
      <w:pPr>
        <w:spacing w:after="294" w:line="255" w:lineRule="auto"/>
        <w:ind w:right="597"/>
        <w:rPr>
          <w:rFonts w:hint="eastAsia"/>
          <w:color w:val="0000EE"/>
          <w:u w:val="single" w:color="0000EE"/>
        </w:rPr>
      </w:pPr>
    </w:p>
    <w:p w14:paraId="22F2FC41">
      <w:pPr>
        <w:spacing w:after="294" w:line="255" w:lineRule="auto"/>
        <w:ind w:right="597"/>
        <w:rPr>
          <w:rFonts w:hint="eastAsia"/>
          <w:color w:val="0000EE"/>
          <w:u w:val="single" w:color="0000EE"/>
        </w:rPr>
      </w:pPr>
      <w:r>
        <w:rPr>
          <w:rFonts w:hint="eastAsia"/>
          <w:color w:val="0000EE"/>
          <w:u w:val="single" w:color="0000EE"/>
        </w:rPr>
        <w:t>---- CHAPTER VIII: The next word in this proclamation of Exod. 34:6, 7, explained</w:t>
      </w:r>
    </w:p>
    <w:p w14:paraId="4C0DA4B3">
      <w:pPr>
        <w:spacing w:after="294" w:line="255" w:lineRule="auto"/>
        <w:ind w:right="597"/>
        <w:rPr>
          <w:rFonts w:hint="eastAsia"/>
          <w:color w:val="0000EE"/>
          <w:u w:val="single" w:color="0000EE"/>
        </w:rPr>
      </w:pPr>
      <w:r>
        <w:rPr>
          <w:rFonts w:hint="eastAsia"/>
          <w:color w:val="0000EE"/>
          <w:u w:val="single" w:color="0000EE"/>
        </w:rPr>
        <w:t>---- 第八章：出埃及记34:6, 7宣告中下一个词的解释</w:t>
      </w:r>
    </w:p>
    <w:p w14:paraId="42752EE3">
      <w:pPr>
        <w:spacing w:after="294" w:line="255" w:lineRule="auto"/>
        <w:ind w:right="597"/>
        <w:rPr>
          <w:rFonts w:hint="eastAsia"/>
          <w:color w:val="0000EE"/>
          <w:u w:val="single" w:color="0000EE"/>
        </w:rPr>
      </w:pPr>
    </w:p>
    <w:p w14:paraId="716EFAE6">
      <w:pPr>
        <w:spacing w:after="294" w:line="255" w:lineRule="auto"/>
        <w:ind w:right="597"/>
        <w:rPr>
          <w:rFonts w:hint="eastAsia"/>
          <w:color w:val="0000EE"/>
          <w:u w:val="single" w:color="0000EE"/>
        </w:rPr>
      </w:pPr>
      <w:r>
        <w:rPr>
          <w:rFonts w:hint="eastAsia"/>
          <w:color w:val="0000EE"/>
          <w:u w:val="single" w:color="0000EE"/>
        </w:rPr>
        <w:t>---- CHAPTER IX: The other part of the proclamation of the mercies of God's nature in Exod. 34 explained.</w:t>
      </w:r>
    </w:p>
    <w:p w14:paraId="44367780">
      <w:pPr>
        <w:spacing w:after="294" w:line="255" w:lineRule="auto"/>
        <w:ind w:right="597"/>
        <w:rPr>
          <w:rFonts w:hint="eastAsia"/>
          <w:color w:val="0000EE"/>
          <w:u w:val="single" w:color="0000EE"/>
        </w:rPr>
      </w:pPr>
      <w:r>
        <w:rPr>
          <w:rFonts w:hint="eastAsia"/>
          <w:color w:val="0000EE"/>
          <w:u w:val="single" w:color="0000EE"/>
        </w:rPr>
        <w:t>---- 第九章：出埃及记34章中关于神本性之怜悯的宣告另一部分的解释。</w:t>
      </w:r>
    </w:p>
    <w:p w14:paraId="653A31E4">
      <w:pPr>
        <w:spacing w:after="294" w:line="255" w:lineRule="auto"/>
        <w:ind w:right="597"/>
        <w:rPr>
          <w:rFonts w:hint="eastAsia"/>
          <w:color w:val="0000EE"/>
          <w:u w:val="single" w:color="0000EE"/>
        </w:rPr>
      </w:pPr>
    </w:p>
    <w:p w14:paraId="4AC46985">
      <w:pPr>
        <w:spacing w:after="294" w:line="255" w:lineRule="auto"/>
        <w:ind w:right="597"/>
        <w:rPr>
          <w:rFonts w:hint="eastAsia"/>
          <w:color w:val="0000EE"/>
          <w:u w:val="single" w:color="0000EE"/>
        </w:rPr>
      </w:pPr>
      <w:r>
        <w:rPr>
          <w:rFonts w:hint="eastAsia"/>
          <w:color w:val="0000EE"/>
          <w:u w:val="single" w:color="0000EE"/>
        </w:rPr>
        <w:t>---- CHAPTER X: Of the mercies of God's heart and nature.</w:t>
      </w:r>
    </w:p>
    <w:p w14:paraId="19D7D94A">
      <w:pPr>
        <w:spacing w:after="294" w:line="255" w:lineRule="auto"/>
        <w:ind w:right="597"/>
        <w:rPr>
          <w:rFonts w:hint="eastAsia"/>
          <w:color w:val="0000EE"/>
          <w:u w:val="single" w:color="0000EE"/>
        </w:rPr>
      </w:pPr>
      <w:r>
        <w:rPr>
          <w:rFonts w:hint="eastAsia"/>
          <w:color w:val="0000EE"/>
          <w:u w:val="single" w:color="0000EE"/>
        </w:rPr>
        <w:t>---- 第十章：论神内心与本性中的怜悯。</w:t>
      </w:r>
    </w:p>
    <w:p w14:paraId="2176038D">
      <w:pPr>
        <w:spacing w:after="294" w:line="255" w:lineRule="auto"/>
        <w:ind w:right="597"/>
        <w:rPr>
          <w:rFonts w:hint="eastAsia"/>
          <w:color w:val="0000EE"/>
          <w:u w:val="single" w:color="0000EE"/>
        </w:rPr>
      </w:pPr>
    </w:p>
    <w:p w14:paraId="301E218C">
      <w:pPr>
        <w:spacing w:after="294" w:line="255" w:lineRule="auto"/>
        <w:ind w:right="597"/>
        <w:rPr>
          <w:rFonts w:hint="eastAsia"/>
          <w:color w:val="0000EE"/>
          <w:u w:val="single" w:color="0000EE"/>
        </w:rPr>
      </w:pPr>
      <w:r>
        <w:rPr>
          <w:rFonts w:hint="eastAsia"/>
          <w:color w:val="0000EE"/>
          <w:u w:val="single" w:color="0000EE"/>
        </w:rPr>
        <w:t>---- CHAPTER XI: That mercy and grace in God are properties of his divine being and glory.</w:t>
      </w:r>
    </w:p>
    <w:p w14:paraId="13214B83">
      <w:pPr>
        <w:spacing w:after="294" w:line="255" w:lineRule="auto"/>
        <w:ind w:right="597"/>
        <w:rPr>
          <w:rFonts w:hint="eastAsia"/>
          <w:color w:val="0000EE"/>
          <w:u w:val="single" w:color="0000EE"/>
        </w:rPr>
      </w:pPr>
      <w:r>
        <w:rPr>
          <w:rFonts w:hint="eastAsia"/>
          <w:color w:val="0000EE"/>
          <w:u w:val="single" w:color="0000EE"/>
        </w:rPr>
        <w:t>---- 第十一章：神的怜悯与恩典是祂神圣存有和荣耀的属性。</w:t>
      </w:r>
    </w:p>
    <w:p w14:paraId="122DC993">
      <w:pPr>
        <w:spacing w:after="294" w:line="255" w:lineRule="auto"/>
        <w:ind w:right="597"/>
        <w:rPr>
          <w:rFonts w:hint="eastAsia"/>
          <w:color w:val="0000EE"/>
          <w:u w:val="single" w:color="0000EE"/>
        </w:rPr>
      </w:pPr>
    </w:p>
    <w:p w14:paraId="7F842330">
      <w:pPr>
        <w:spacing w:after="294" w:line="255" w:lineRule="auto"/>
        <w:ind w:right="597"/>
        <w:rPr>
          <w:rFonts w:hint="eastAsia"/>
          <w:color w:val="0000EE"/>
          <w:u w:val="single" w:color="0000EE"/>
        </w:rPr>
      </w:pPr>
      <w:r>
        <w:rPr>
          <w:rFonts w:hint="eastAsia"/>
          <w:color w:val="0000EE"/>
          <w:u w:val="single" w:color="0000EE"/>
        </w:rPr>
        <w:t>---- CHAPTER XII: Some of the principal objections why mercy should not be a natural attribute of the Divine nature</w:t>
      </w:r>
    </w:p>
    <w:p w14:paraId="14F59614">
      <w:pPr>
        <w:spacing w:after="294" w:line="255" w:lineRule="auto"/>
        <w:ind w:right="597"/>
        <w:rPr>
          <w:rFonts w:hint="eastAsia"/>
          <w:color w:val="0000EE"/>
          <w:u w:val="single" w:color="0000EE"/>
        </w:rPr>
      </w:pPr>
      <w:r>
        <w:rPr>
          <w:rFonts w:hint="eastAsia"/>
          <w:color w:val="0000EE"/>
          <w:u w:val="single" w:color="0000EE"/>
        </w:rPr>
        <w:t>---- 第十二章：关于为何怜悯不应是神性之自然属性的一些主要异议</w:t>
      </w:r>
    </w:p>
    <w:p w14:paraId="7B764EAD">
      <w:pPr>
        <w:spacing w:after="294" w:line="255" w:lineRule="auto"/>
        <w:ind w:right="597"/>
        <w:rPr>
          <w:rFonts w:hint="eastAsia"/>
          <w:color w:val="0000EE"/>
          <w:u w:val="single" w:color="0000EE"/>
        </w:rPr>
      </w:pPr>
    </w:p>
    <w:p w14:paraId="7B59B586">
      <w:pPr>
        <w:spacing w:after="294" w:line="255" w:lineRule="auto"/>
        <w:ind w:right="597"/>
        <w:rPr>
          <w:rFonts w:hint="eastAsia"/>
          <w:color w:val="0000EE"/>
          <w:u w:val="single" w:color="0000EE"/>
        </w:rPr>
      </w:pPr>
      <w:r>
        <w:rPr>
          <w:rFonts w:hint="eastAsia"/>
          <w:color w:val="0000EE"/>
          <w:u w:val="single" w:color="0000EE"/>
        </w:rPr>
        <w:t>---- CHAPTER XIII: That in every object there is some special attractive to affect the faculties and principles in man's heart, to excite them to act on it.</w:t>
      </w:r>
    </w:p>
    <w:p w14:paraId="06522FF9">
      <w:pPr>
        <w:spacing w:after="294" w:line="255" w:lineRule="auto"/>
        <w:ind w:right="597"/>
        <w:rPr>
          <w:rFonts w:hint="eastAsia"/>
          <w:color w:val="0000EE"/>
          <w:u w:val="single" w:color="0000EE"/>
        </w:rPr>
      </w:pPr>
      <w:r>
        <w:rPr>
          <w:rFonts w:hint="eastAsia"/>
          <w:color w:val="0000EE"/>
          <w:u w:val="single" w:color="0000EE"/>
        </w:rPr>
        <w:t>---- 第十三章：在每个对象中都有某种特别的吸引力，以影响人内心的官能和法则，激励它们对其作出行动。</w:t>
      </w:r>
    </w:p>
    <w:p w14:paraId="0ACCB147">
      <w:pPr>
        <w:spacing w:after="294" w:line="255" w:lineRule="auto"/>
        <w:ind w:right="597"/>
        <w:rPr>
          <w:rFonts w:hint="eastAsia"/>
          <w:color w:val="0000EE"/>
          <w:u w:val="single" w:color="0000EE"/>
        </w:rPr>
      </w:pPr>
    </w:p>
    <w:p w14:paraId="157EF311">
      <w:pPr>
        <w:spacing w:after="294" w:line="255" w:lineRule="auto"/>
        <w:ind w:right="597"/>
        <w:rPr>
          <w:rFonts w:hint="eastAsia"/>
          <w:color w:val="0000EE"/>
          <w:u w:val="single" w:color="0000EE"/>
        </w:rPr>
      </w:pPr>
      <w:r>
        <w:rPr>
          <w:rFonts w:hint="eastAsia"/>
          <w:color w:val="0000EE"/>
          <w:u w:val="single" w:color="0000EE"/>
        </w:rPr>
        <w:t>---- CHAPTER XIV: The uses of the doctrine.</w:t>
      </w:r>
    </w:p>
    <w:p w14:paraId="5361252F">
      <w:pPr>
        <w:spacing w:after="294" w:line="255" w:lineRule="auto"/>
        <w:ind w:right="597"/>
        <w:rPr>
          <w:rFonts w:hint="eastAsia"/>
          <w:color w:val="0000EE"/>
          <w:u w:val="single" w:color="0000EE"/>
        </w:rPr>
      </w:pPr>
      <w:r>
        <w:rPr>
          <w:rFonts w:hint="eastAsia"/>
          <w:color w:val="0000EE"/>
          <w:u w:val="single" w:color="0000EE"/>
        </w:rPr>
        <w:t>---- 第十四章：此教义的功用。</w:t>
      </w:r>
    </w:p>
    <w:p w14:paraId="35B92A2D">
      <w:pPr>
        <w:spacing w:after="294" w:line="255" w:lineRule="auto"/>
        <w:ind w:right="597"/>
        <w:rPr>
          <w:rFonts w:hint="eastAsia"/>
          <w:color w:val="0000EE"/>
          <w:u w:val="single" w:color="0000EE"/>
        </w:rPr>
      </w:pPr>
    </w:p>
    <w:p w14:paraId="1597F69C">
      <w:pPr>
        <w:spacing w:after="294" w:line="255" w:lineRule="auto"/>
        <w:ind w:right="597"/>
        <w:rPr>
          <w:rFonts w:hint="eastAsia"/>
          <w:color w:val="0000EE"/>
          <w:u w:val="single" w:color="0000EE"/>
        </w:rPr>
      </w:pPr>
      <w:r>
        <w:rPr>
          <w:rFonts w:hint="eastAsia"/>
          <w:color w:val="0000EE"/>
          <w:u w:val="single" w:color="0000EE"/>
        </w:rPr>
        <w:t>---- CHAPTER XV: That God, considered as justifying the ungodly, is the object of faith.</w:t>
      </w:r>
    </w:p>
    <w:p w14:paraId="718322C2">
      <w:pPr>
        <w:spacing w:after="294" w:line="255" w:lineRule="auto"/>
        <w:ind w:right="597"/>
        <w:rPr>
          <w:rFonts w:hint="eastAsia"/>
          <w:color w:val="0000EE"/>
          <w:u w:val="single" w:color="0000EE"/>
        </w:rPr>
      </w:pPr>
      <w:r>
        <w:rPr>
          <w:rFonts w:hint="eastAsia"/>
          <w:color w:val="0000EE"/>
          <w:u w:val="single" w:color="0000EE"/>
        </w:rPr>
        <w:t>---- 第十五章：神，在称不敬虔者为义的考量下，是信心的对象。</w:t>
      </w:r>
    </w:p>
    <w:p w14:paraId="529256D7">
      <w:pPr>
        <w:spacing w:after="294" w:line="255" w:lineRule="auto"/>
        <w:ind w:right="597"/>
        <w:rPr>
          <w:rFonts w:hint="eastAsia"/>
          <w:color w:val="0000EE"/>
          <w:u w:val="single" w:color="0000EE"/>
        </w:rPr>
      </w:pPr>
    </w:p>
    <w:p w14:paraId="792314B9">
      <w:pPr>
        <w:spacing w:after="294" w:line="255" w:lineRule="auto"/>
        <w:ind w:right="597"/>
        <w:rPr>
          <w:rFonts w:hint="eastAsia"/>
          <w:color w:val="0000EE"/>
          <w:u w:val="single" w:color="0000EE"/>
        </w:rPr>
      </w:pPr>
      <w:r>
        <w:rPr>
          <w:rFonts w:hint="eastAsia"/>
          <w:color w:val="0000EE"/>
          <w:u w:val="single" w:color="0000EE"/>
        </w:rPr>
        <w:t>-- BOOK II: The second object of faith, Jesus Christ.</w:t>
      </w:r>
    </w:p>
    <w:p w14:paraId="194C8C2A">
      <w:pPr>
        <w:spacing w:after="294" w:line="255" w:lineRule="auto"/>
        <w:ind w:right="597"/>
        <w:rPr>
          <w:rFonts w:hint="eastAsia"/>
          <w:color w:val="0000EE"/>
          <w:u w:val="single" w:color="0000EE"/>
        </w:rPr>
      </w:pPr>
      <w:r>
        <w:rPr>
          <w:rFonts w:hint="eastAsia"/>
          <w:color w:val="0000EE"/>
          <w:u w:val="single" w:color="0000EE"/>
        </w:rPr>
        <w:t>-- 卷二：信心的第二个对象，耶稣基督。</w:t>
      </w:r>
    </w:p>
    <w:p w14:paraId="3CED76A7">
      <w:pPr>
        <w:spacing w:after="294" w:line="255" w:lineRule="auto"/>
        <w:ind w:right="597"/>
        <w:rPr>
          <w:rFonts w:hint="eastAsia"/>
          <w:color w:val="0000EE"/>
          <w:u w:val="single" w:color="0000EE"/>
        </w:rPr>
      </w:pPr>
    </w:p>
    <w:p w14:paraId="23B7648D">
      <w:pPr>
        <w:spacing w:after="294" w:line="255" w:lineRule="auto"/>
        <w:ind w:right="597"/>
        <w:rPr>
          <w:rFonts w:hint="eastAsia"/>
          <w:color w:val="0000EE"/>
          <w:u w:val="single" w:color="0000EE"/>
        </w:rPr>
      </w:pPr>
      <w:r>
        <w:rPr>
          <w:rFonts w:hint="eastAsia"/>
          <w:color w:val="0000EE"/>
          <w:u w:val="single" w:color="0000EE"/>
        </w:rPr>
        <w:t>---- CHAPTER I: That the mercies in God's nature are not the object of our faith</w:t>
      </w:r>
    </w:p>
    <w:p w14:paraId="1CC1A6ED">
      <w:pPr>
        <w:spacing w:after="294" w:line="255" w:lineRule="auto"/>
        <w:ind w:right="597"/>
        <w:rPr>
          <w:rFonts w:hint="eastAsia"/>
          <w:color w:val="0000EE"/>
          <w:u w:val="single" w:color="0000EE"/>
        </w:rPr>
      </w:pPr>
      <w:r>
        <w:rPr>
          <w:rFonts w:hint="eastAsia"/>
          <w:color w:val="0000EE"/>
          <w:u w:val="single" w:color="0000EE"/>
        </w:rPr>
        <w:t>---- 第一章：神本性中的怜悯不是我们信心的对象</w:t>
      </w:r>
    </w:p>
    <w:p w14:paraId="39065AFF">
      <w:pPr>
        <w:spacing w:after="294" w:line="255" w:lineRule="auto"/>
        <w:ind w:right="597"/>
        <w:rPr>
          <w:rFonts w:hint="eastAsia"/>
          <w:color w:val="0000EE"/>
          <w:u w:val="single" w:color="0000EE"/>
        </w:rPr>
      </w:pPr>
    </w:p>
    <w:p w14:paraId="61A667A4">
      <w:pPr>
        <w:spacing w:after="294" w:line="255" w:lineRule="auto"/>
        <w:ind w:right="597"/>
        <w:rPr>
          <w:rFonts w:hint="eastAsia"/>
          <w:color w:val="0000EE"/>
          <w:u w:val="single" w:color="0000EE"/>
        </w:rPr>
      </w:pPr>
      <w:r>
        <w:rPr>
          <w:rFonts w:hint="eastAsia"/>
          <w:color w:val="0000EE"/>
          <w:u w:val="single" w:color="0000EE"/>
        </w:rPr>
        <w:t>---- CHAPTER II: That when we come to Christ, and believe on him, there is a concurrence and consent of all the three persons in the Godhead unto that great work.</w:t>
      </w:r>
    </w:p>
    <w:p w14:paraId="3D6BE0EA">
      <w:pPr>
        <w:spacing w:after="294" w:line="255" w:lineRule="auto"/>
        <w:ind w:right="597"/>
        <w:rPr>
          <w:rFonts w:hint="eastAsia"/>
          <w:color w:val="0000EE"/>
          <w:u w:val="single" w:color="0000EE"/>
        </w:rPr>
      </w:pPr>
      <w:r>
        <w:rPr>
          <w:rFonts w:hint="eastAsia"/>
          <w:color w:val="0000EE"/>
          <w:u w:val="single" w:color="0000EE"/>
        </w:rPr>
        <w:t>---- 第二章：当我们来到基督面前，信靠祂时，神格中的所有三个位格都协同并赞同那伟大的工作。</w:t>
      </w:r>
    </w:p>
    <w:p w14:paraId="67DA72A6">
      <w:pPr>
        <w:spacing w:after="294" w:line="255" w:lineRule="auto"/>
        <w:ind w:right="597"/>
        <w:rPr>
          <w:rFonts w:hint="eastAsia"/>
          <w:color w:val="0000EE"/>
          <w:u w:val="single" w:color="0000EE"/>
        </w:rPr>
      </w:pPr>
    </w:p>
    <w:p w14:paraId="5EE249D4">
      <w:pPr>
        <w:spacing w:after="294" w:line="255" w:lineRule="auto"/>
        <w:ind w:right="597"/>
        <w:rPr>
          <w:rFonts w:hint="eastAsia"/>
          <w:color w:val="0000EE"/>
          <w:u w:val="single" w:color="0000EE"/>
        </w:rPr>
      </w:pPr>
      <w:r>
        <w:rPr>
          <w:rFonts w:hint="eastAsia"/>
          <w:color w:val="0000EE"/>
          <w:u w:val="single" w:color="0000EE"/>
        </w:rPr>
        <w:t>---- CHAPTER III: The uses of the doctrine.</w:t>
      </w:r>
    </w:p>
    <w:p w14:paraId="73361062">
      <w:pPr>
        <w:spacing w:after="294" w:line="255" w:lineRule="auto"/>
        <w:ind w:right="597"/>
        <w:rPr>
          <w:rFonts w:hint="eastAsia"/>
          <w:color w:val="0000EE"/>
          <w:u w:val="single" w:color="0000EE"/>
        </w:rPr>
      </w:pPr>
      <w:r>
        <w:rPr>
          <w:rFonts w:hint="eastAsia"/>
          <w:color w:val="0000EE"/>
          <w:u w:val="single" w:color="0000EE"/>
        </w:rPr>
        <w:t>---- 第三章：此教义的功用。</w:t>
      </w:r>
    </w:p>
    <w:p w14:paraId="21CB7C6D">
      <w:pPr>
        <w:spacing w:after="294" w:line="255" w:lineRule="auto"/>
        <w:ind w:right="597"/>
        <w:rPr>
          <w:rFonts w:hint="eastAsia"/>
          <w:color w:val="0000EE"/>
          <w:u w:val="single" w:color="0000EE"/>
        </w:rPr>
      </w:pPr>
    </w:p>
    <w:p w14:paraId="2FFC87F6">
      <w:pPr>
        <w:spacing w:after="294" w:line="255" w:lineRule="auto"/>
        <w:ind w:right="597"/>
        <w:rPr>
          <w:rFonts w:hint="eastAsia"/>
          <w:color w:val="0000EE"/>
          <w:u w:val="single" w:color="0000EE"/>
        </w:rPr>
      </w:pPr>
      <w:r>
        <w:rPr>
          <w:rFonts w:hint="eastAsia"/>
          <w:color w:val="0000EE"/>
          <w:u w:val="single" w:color="0000EE"/>
        </w:rPr>
        <w:t>---- CHAPTER IV: Of a believer's being drawn unto Christ by the Father.</w:t>
      </w:r>
    </w:p>
    <w:p w14:paraId="330D456F">
      <w:pPr>
        <w:spacing w:after="294" w:line="255" w:lineRule="auto"/>
        <w:ind w:right="597"/>
        <w:rPr>
          <w:rFonts w:hint="eastAsia"/>
          <w:color w:val="0000EE"/>
          <w:u w:val="single" w:color="0000EE"/>
        </w:rPr>
      </w:pPr>
      <w:r>
        <w:rPr>
          <w:rFonts w:hint="eastAsia"/>
          <w:color w:val="0000EE"/>
          <w:u w:val="single" w:color="0000EE"/>
        </w:rPr>
        <w:t>---- 第四章：论信徒被父吸引到基督面前。</w:t>
      </w:r>
    </w:p>
    <w:p w14:paraId="6FA14897">
      <w:pPr>
        <w:spacing w:after="294" w:line="255" w:lineRule="auto"/>
        <w:ind w:right="597"/>
        <w:rPr>
          <w:rFonts w:hint="eastAsia"/>
          <w:color w:val="0000EE"/>
          <w:u w:val="single" w:color="0000EE"/>
        </w:rPr>
      </w:pPr>
    </w:p>
    <w:p w14:paraId="1A3A099E">
      <w:pPr>
        <w:spacing w:after="294" w:line="255" w:lineRule="auto"/>
        <w:ind w:right="597"/>
        <w:rPr>
          <w:rFonts w:hint="eastAsia"/>
          <w:color w:val="0000EE"/>
          <w:u w:val="single" w:color="0000EE"/>
        </w:rPr>
      </w:pPr>
      <w:r>
        <w:rPr>
          <w:rFonts w:hint="eastAsia"/>
          <w:color w:val="0000EE"/>
          <w:u w:val="single" w:color="0000EE"/>
        </w:rPr>
        <w:t>---- CHAPTER V: That the Father teacheth us to know Christ as the great object of our faith.</w:t>
      </w:r>
    </w:p>
    <w:p w14:paraId="3445ACCB">
      <w:pPr>
        <w:spacing w:after="294" w:line="255" w:lineRule="auto"/>
        <w:ind w:right="597"/>
        <w:rPr>
          <w:rFonts w:hint="eastAsia"/>
          <w:color w:val="0000EE"/>
          <w:u w:val="single" w:color="0000EE"/>
        </w:rPr>
      </w:pPr>
      <w:r>
        <w:rPr>
          <w:rFonts w:hint="eastAsia"/>
          <w:color w:val="0000EE"/>
          <w:u w:val="single" w:color="0000EE"/>
        </w:rPr>
        <w:t>---- 第五章：父教导我们认识基督，作为我们信心的伟大对象。</w:t>
      </w:r>
    </w:p>
    <w:p w14:paraId="1863CDD5">
      <w:pPr>
        <w:spacing w:after="294" w:line="255" w:lineRule="auto"/>
        <w:ind w:right="597"/>
        <w:rPr>
          <w:rFonts w:hint="eastAsia"/>
          <w:color w:val="0000EE"/>
          <w:u w:val="single" w:color="0000EE"/>
        </w:rPr>
      </w:pPr>
    </w:p>
    <w:p w14:paraId="3F77908E">
      <w:pPr>
        <w:spacing w:after="294" w:line="255" w:lineRule="auto"/>
        <w:ind w:right="597"/>
        <w:rPr>
          <w:rFonts w:hint="eastAsia"/>
          <w:color w:val="0000EE"/>
          <w:u w:val="single" w:color="0000EE"/>
        </w:rPr>
      </w:pPr>
      <w:r>
        <w:rPr>
          <w:rFonts w:hint="eastAsia"/>
          <w:color w:val="0000EE"/>
          <w:u w:val="single" w:color="0000EE"/>
        </w:rPr>
        <w:t>---- CHAPTER VI: Christ our Saviour typified by Noah's ark.</w:t>
      </w:r>
    </w:p>
    <w:p w14:paraId="486C5F65">
      <w:pPr>
        <w:spacing w:after="294" w:line="255" w:lineRule="auto"/>
        <w:ind w:right="597"/>
        <w:rPr>
          <w:rFonts w:hint="eastAsia"/>
          <w:color w:val="0000EE"/>
          <w:u w:val="single" w:color="0000EE"/>
        </w:rPr>
      </w:pPr>
      <w:r>
        <w:rPr>
          <w:rFonts w:hint="eastAsia"/>
          <w:color w:val="0000EE"/>
          <w:u w:val="single" w:color="0000EE"/>
        </w:rPr>
        <w:t>---- 第六章：基督我们的救主由挪亚方舟所预表。</w:t>
      </w:r>
    </w:p>
    <w:p w14:paraId="445B37DA">
      <w:pPr>
        <w:spacing w:after="294" w:line="255" w:lineRule="auto"/>
        <w:ind w:right="597"/>
        <w:rPr>
          <w:rFonts w:hint="eastAsia"/>
          <w:color w:val="0000EE"/>
          <w:u w:val="single" w:color="0000EE"/>
        </w:rPr>
      </w:pPr>
    </w:p>
    <w:p w14:paraId="50F35F71">
      <w:pPr>
        <w:spacing w:after="294" w:line="255" w:lineRule="auto"/>
        <w:ind w:right="597"/>
        <w:rPr>
          <w:rFonts w:hint="eastAsia"/>
          <w:color w:val="0000EE"/>
          <w:u w:val="single" w:color="0000EE"/>
        </w:rPr>
      </w:pPr>
      <w:r>
        <w:rPr>
          <w:rFonts w:hint="eastAsia"/>
          <w:color w:val="0000EE"/>
          <w:u w:val="single" w:color="0000EE"/>
        </w:rPr>
        <w:t>---- CHAPTER VII: That Jesus is proposed to our faith as a spiritual Christ and Saviour.</w:t>
      </w:r>
    </w:p>
    <w:p w14:paraId="75B3AF58">
      <w:pPr>
        <w:spacing w:after="294" w:line="255" w:lineRule="auto"/>
        <w:ind w:right="597"/>
        <w:rPr>
          <w:rFonts w:hint="eastAsia"/>
          <w:color w:val="0000EE"/>
          <w:u w:val="single" w:color="0000EE"/>
        </w:rPr>
      </w:pPr>
      <w:r>
        <w:rPr>
          <w:rFonts w:hint="eastAsia"/>
          <w:color w:val="0000EE"/>
          <w:u w:val="single" w:color="0000EE"/>
        </w:rPr>
        <w:t>---- 第七章：耶稣作为属灵的基督和救主被呈现在我们的信心面前。</w:t>
      </w:r>
    </w:p>
    <w:p w14:paraId="02AD841D">
      <w:pPr>
        <w:spacing w:after="294" w:line="255" w:lineRule="auto"/>
        <w:ind w:right="597"/>
        <w:rPr>
          <w:rFonts w:hint="eastAsia"/>
          <w:color w:val="0000EE"/>
          <w:u w:val="single" w:color="0000EE"/>
        </w:rPr>
      </w:pPr>
    </w:p>
    <w:p w14:paraId="50C13B49">
      <w:pPr>
        <w:spacing w:after="294" w:line="255" w:lineRule="auto"/>
        <w:ind w:right="597"/>
        <w:rPr>
          <w:rFonts w:hint="eastAsia"/>
          <w:color w:val="0000EE"/>
          <w:u w:val="single" w:color="0000EE"/>
        </w:rPr>
      </w:pPr>
      <w:r>
        <w:rPr>
          <w:rFonts w:hint="eastAsia"/>
          <w:color w:val="0000EE"/>
          <w:u w:val="single" w:color="0000EE"/>
        </w:rPr>
        <w:t>---- CHAPTER VIII: That Christ represented as a quickening Spirit is a proper object of our faith.</w:t>
      </w:r>
    </w:p>
    <w:p w14:paraId="3FA7FAF4">
      <w:pPr>
        <w:spacing w:after="294" w:line="255" w:lineRule="auto"/>
        <w:ind w:right="597"/>
        <w:rPr>
          <w:rFonts w:hint="eastAsia"/>
          <w:color w:val="0000EE"/>
          <w:u w:val="single" w:color="0000EE"/>
        </w:rPr>
      </w:pPr>
      <w:r>
        <w:rPr>
          <w:rFonts w:hint="eastAsia"/>
          <w:color w:val="0000EE"/>
          <w:u w:val="single" w:color="0000EE"/>
        </w:rPr>
        <w:t>---- 第八章：基督被描绘为叫人活的灵，是我们信心的恰当对象。</w:t>
      </w:r>
    </w:p>
    <w:p w14:paraId="048ECAB2">
      <w:pPr>
        <w:spacing w:after="294" w:line="255" w:lineRule="auto"/>
        <w:ind w:right="597"/>
        <w:rPr>
          <w:rFonts w:hint="eastAsia"/>
          <w:color w:val="0000EE"/>
          <w:u w:val="single" w:color="0000EE"/>
        </w:rPr>
      </w:pPr>
    </w:p>
    <w:p w14:paraId="6B8054EE">
      <w:pPr>
        <w:spacing w:after="294" w:line="255" w:lineRule="auto"/>
        <w:ind w:right="597"/>
        <w:rPr>
          <w:rFonts w:hint="eastAsia"/>
          <w:color w:val="0000EE"/>
          <w:u w:val="single" w:color="0000EE"/>
        </w:rPr>
      </w:pPr>
      <w:r>
        <w:rPr>
          <w:rFonts w:hint="eastAsia"/>
          <w:color w:val="0000EE"/>
          <w:u w:val="single" w:color="0000EE"/>
        </w:rPr>
        <w:t>---- CHAPTER IX: That Christ's person, as Son of God, in one person with the man Jesus, is the prime object of faith, and taught by the Father, as the truth is in Jesus.</w:t>
      </w:r>
    </w:p>
    <w:p w14:paraId="008DBC27">
      <w:pPr>
        <w:spacing w:after="294" w:line="255" w:lineRule="auto"/>
        <w:ind w:right="597"/>
        <w:rPr>
          <w:rFonts w:hint="eastAsia"/>
          <w:color w:val="0000EE"/>
          <w:u w:val="single" w:color="0000EE"/>
        </w:rPr>
      </w:pPr>
      <w:r>
        <w:rPr>
          <w:rFonts w:hint="eastAsia"/>
          <w:color w:val="0000EE"/>
          <w:u w:val="single" w:color="0000EE"/>
        </w:rPr>
        <w:t>---- 第九章：基督的位格，作为神的儿子，与人耶稣在同一个位格里，是信心的首要对象，并由父所教导，正如真理在耶稣里一样。</w:t>
      </w:r>
    </w:p>
    <w:p w14:paraId="2CDE41ED">
      <w:pPr>
        <w:spacing w:after="294" w:line="255" w:lineRule="auto"/>
        <w:ind w:right="597"/>
        <w:rPr>
          <w:rFonts w:hint="eastAsia"/>
          <w:color w:val="0000EE"/>
          <w:u w:val="single" w:color="0000EE"/>
        </w:rPr>
      </w:pPr>
    </w:p>
    <w:p w14:paraId="7B5483C0">
      <w:pPr>
        <w:spacing w:after="294" w:line="255" w:lineRule="auto"/>
        <w:ind w:right="597"/>
        <w:rPr>
          <w:rFonts w:hint="eastAsia"/>
          <w:color w:val="0000EE"/>
          <w:u w:val="single" w:color="0000EE"/>
        </w:rPr>
      </w:pPr>
      <w:r>
        <w:rPr>
          <w:rFonts w:hint="eastAsia"/>
          <w:color w:val="0000EE"/>
          <w:u w:val="single" w:color="0000EE"/>
        </w:rPr>
        <w:t>---- CHAPTER X: The uses of the foregoing doctrine.—How we are to exercise faith on the person of Christ, God-man.</w:t>
      </w:r>
    </w:p>
    <w:p w14:paraId="1BAC4B4B">
      <w:pPr>
        <w:spacing w:after="294" w:line="255" w:lineRule="auto"/>
        <w:ind w:right="597"/>
        <w:rPr>
          <w:rFonts w:hint="eastAsia"/>
          <w:color w:val="0000EE"/>
          <w:u w:val="single" w:color="0000EE"/>
        </w:rPr>
      </w:pPr>
      <w:r>
        <w:rPr>
          <w:rFonts w:hint="eastAsia"/>
          <w:color w:val="0000EE"/>
          <w:u w:val="single" w:color="0000EE"/>
        </w:rPr>
        <w:t>---- 第十章：前述教义的功用。——我们当如何对基督神人的位格运用信心。</w:t>
      </w:r>
    </w:p>
    <w:p w14:paraId="05292880">
      <w:pPr>
        <w:spacing w:after="294" w:line="255" w:lineRule="auto"/>
        <w:ind w:right="597"/>
        <w:rPr>
          <w:rFonts w:hint="eastAsia"/>
          <w:color w:val="0000EE"/>
          <w:u w:val="single" w:color="0000EE"/>
        </w:rPr>
      </w:pPr>
    </w:p>
    <w:p w14:paraId="75CF0AE5">
      <w:pPr>
        <w:spacing w:after="294" w:line="255" w:lineRule="auto"/>
        <w:ind w:right="597"/>
        <w:rPr>
          <w:rFonts w:hint="eastAsia"/>
          <w:color w:val="0000EE"/>
          <w:u w:val="single" w:color="0000EE"/>
        </w:rPr>
      </w:pPr>
      <w:r>
        <w:rPr>
          <w:rFonts w:hint="eastAsia"/>
          <w:color w:val="0000EE"/>
          <w:u w:val="single" w:color="0000EE"/>
        </w:rPr>
        <w:t>-- BOOK III: The free grace of God, as declared and proposed in the covenant, is the object of faith.</w:t>
      </w:r>
    </w:p>
    <w:p w14:paraId="42F4E48B">
      <w:pPr>
        <w:spacing w:after="294" w:line="255" w:lineRule="auto"/>
        <w:ind w:right="597"/>
        <w:rPr>
          <w:rFonts w:hint="eastAsia"/>
          <w:color w:val="0000EE"/>
          <w:u w:val="single" w:color="0000EE"/>
        </w:rPr>
      </w:pPr>
      <w:r>
        <w:rPr>
          <w:rFonts w:hint="eastAsia"/>
          <w:color w:val="0000EE"/>
          <w:u w:val="single" w:color="0000EE"/>
        </w:rPr>
        <w:t>-- 卷三：神白白的恩典，如在圣约中所宣告和提出的，是信心的对象。</w:t>
      </w:r>
    </w:p>
    <w:p w14:paraId="5B9D4D88">
      <w:pPr>
        <w:spacing w:after="294" w:line="255" w:lineRule="auto"/>
        <w:ind w:right="597"/>
        <w:rPr>
          <w:rFonts w:hint="eastAsia"/>
          <w:color w:val="0000EE"/>
          <w:u w:val="single" w:color="0000EE"/>
        </w:rPr>
      </w:pPr>
    </w:p>
    <w:p w14:paraId="63EA1B0D">
      <w:pPr>
        <w:spacing w:after="294" w:line="255" w:lineRule="auto"/>
        <w:ind w:right="597"/>
        <w:rPr>
          <w:rFonts w:hint="eastAsia"/>
          <w:color w:val="0000EE"/>
          <w:u w:val="single" w:color="0000EE"/>
        </w:rPr>
      </w:pPr>
      <w:r>
        <w:rPr>
          <w:rFonts w:hint="eastAsia"/>
          <w:color w:val="0000EE"/>
          <w:u w:val="single" w:color="0000EE"/>
        </w:rPr>
        <w:t>---- CHAPTER I: How the soul may for its salvation treat with the free grace of God as declared in the covenant.</w:t>
      </w:r>
    </w:p>
    <w:p w14:paraId="0E1ABF1A">
      <w:pPr>
        <w:spacing w:after="294" w:line="255" w:lineRule="auto"/>
        <w:ind w:right="597"/>
        <w:rPr>
          <w:rFonts w:hint="eastAsia"/>
          <w:color w:val="0000EE"/>
          <w:u w:val="single" w:color="0000EE"/>
        </w:rPr>
      </w:pPr>
      <w:r>
        <w:rPr>
          <w:rFonts w:hint="eastAsia"/>
          <w:color w:val="0000EE"/>
          <w:u w:val="single" w:color="0000EE"/>
        </w:rPr>
        <w:t>---- 第一章：灵魂如何为其救恩，与圣约中所宣告的神白白的恩典交往。</w:t>
      </w:r>
    </w:p>
    <w:p w14:paraId="0A9DA681">
      <w:pPr>
        <w:spacing w:after="294" w:line="255" w:lineRule="auto"/>
        <w:ind w:right="597"/>
        <w:rPr>
          <w:rFonts w:hint="eastAsia"/>
          <w:color w:val="0000EE"/>
          <w:u w:val="single" w:color="0000EE"/>
        </w:rPr>
      </w:pPr>
    </w:p>
    <w:p w14:paraId="506B38F2">
      <w:pPr>
        <w:spacing w:after="294" w:line="255" w:lineRule="auto"/>
        <w:ind w:right="597"/>
        <w:rPr>
          <w:rFonts w:hint="eastAsia"/>
          <w:color w:val="0000EE"/>
          <w:u w:val="single" w:color="0000EE"/>
        </w:rPr>
      </w:pPr>
      <w:r>
        <w:rPr>
          <w:rFonts w:hint="eastAsia"/>
          <w:color w:val="0000EE"/>
          <w:u w:val="single" w:color="0000EE"/>
        </w:rPr>
        <w:t>---- CHAPTER II: What high regards the faith of the apostle Paul had to the free grace of God the Father as the object of it.</w:t>
      </w:r>
    </w:p>
    <w:p w14:paraId="12D28A03">
      <w:pPr>
        <w:spacing w:after="294" w:line="255" w:lineRule="auto"/>
        <w:ind w:right="597"/>
        <w:rPr>
          <w:rFonts w:hint="eastAsia"/>
          <w:color w:val="0000EE"/>
          <w:u w:val="single" w:color="0000EE"/>
        </w:rPr>
      </w:pPr>
      <w:r>
        <w:rPr>
          <w:rFonts w:hint="eastAsia"/>
          <w:color w:val="0000EE"/>
          <w:u w:val="single" w:color="0000EE"/>
        </w:rPr>
        <w:t>---- 第二章：使徒保罗的信心，对作为其对象的父神白白的恩典，有何等高的尊重。</w:t>
      </w:r>
    </w:p>
    <w:p w14:paraId="4956AB24">
      <w:pPr>
        <w:spacing w:after="294" w:line="255" w:lineRule="auto"/>
        <w:ind w:right="597"/>
        <w:rPr>
          <w:rFonts w:hint="eastAsia"/>
          <w:color w:val="0000EE"/>
          <w:u w:val="single" w:color="0000EE"/>
        </w:rPr>
      </w:pPr>
    </w:p>
    <w:p w14:paraId="3C4B0104">
      <w:pPr>
        <w:spacing w:after="294" w:line="255" w:lineRule="auto"/>
        <w:ind w:right="597"/>
        <w:rPr>
          <w:rFonts w:hint="eastAsia"/>
          <w:color w:val="0000EE"/>
          <w:u w:val="single" w:color="0000EE"/>
        </w:rPr>
      </w:pPr>
      <w:r>
        <w:rPr>
          <w:rFonts w:hint="eastAsia"/>
          <w:color w:val="0000EE"/>
          <w:u w:val="single" w:color="0000EE"/>
        </w:rPr>
        <w:t>---- CHAPTER III: That absolute declarations about God and Christ, and absolute promises of salvation, are the most proper and only objects of that act of application of faith we call faith of recumbency or adherence.</w:t>
      </w:r>
    </w:p>
    <w:p w14:paraId="59CE6564">
      <w:pPr>
        <w:spacing w:after="294" w:line="255" w:lineRule="auto"/>
        <w:ind w:right="597"/>
        <w:rPr>
          <w:rFonts w:hint="eastAsia"/>
          <w:color w:val="0000EE"/>
          <w:u w:val="single" w:color="0000EE"/>
        </w:rPr>
      </w:pPr>
      <w:r>
        <w:rPr>
          <w:rFonts w:hint="eastAsia"/>
          <w:color w:val="0000EE"/>
          <w:u w:val="single" w:color="0000EE"/>
        </w:rPr>
        <w:t>---- 第三章：关于神和基督的绝对宣告，以及救恩的绝对应许，是我们称之为倚靠或依附之信心的应用行为最恰当且唯一的对象。</w:t>
      </w:r>
    </w:p>
    <w:p w14:paraId="7C13CF26">
      <w:pPr>
        <w:spacing w:after="294" w:line="255" w:lineRule="auto"/>
        <w:ind w:right="597"/>
        <w:rPr>
          <w:rFonts w:hint="eastAsia"/>
          <w:color w:val="0000EE"/>
          <w:u w:val="single" w:color="0000EE"/>
        </w:rPr>
      </w:pPr>
    </w:p>
    <w:p w14:paraId="0C91D32B">
      <w:pPr>
        <w:spacing w:after="294" w:line="255" w:lineRule="auto"/>
        <w:ind w:right="597"/>
        <w:rPr>
          <w:rFonts w:hint="eastAsia"/>
          <w:color w:val="0000EE"/>
          <w:u w:val="single" w:color="0000EE"/>
        </w:rPr>
      </w:pPr>
      <w:r>
        <w:rPr>
          <w:rFonts w:hint="eastAsia"/>
          <w:color w:val="0000EE"/>
          <w:u w:val="single" w:color="0000EE"/>
        </w:rPr>
        <w:t>---- CHAPTER IV: What act of faith it is which those that want assurance may exercise upon such absolute declarations and promises</w:t>
      </w:r>
    </w:p>
    <w:p w14:paraId="14590E82">
      <w:pPr>
        <w:spacing w:after="294" w:line="255" w:lineRule="auto"/>
        <w:ind w:right="597"/>
        <w:rPr>
          <w:rFonts w:hint="eastAsia"/>
          <w:color w:val="0000EE"/>
          <w:u w:val="single" w:color="0000EE"/>
        </w:rPr>
      </w:pPr>
      <w:r>
        <w:rPr>
          <w:rFonts w:hint="eastAsia"/>
          <w:color w:val="0000EE"/>
          <w:u w:val="single" w:color="0000EE"/>
        </w:rPr>
        <w:t>---- 第四章：那些缺乏确据的人，可以对这些绝对的宣告和应许运用何种信心的行为</w:t>
      </w:r>
    </w:p>
    <w:p w14:paraId="0C1C0E3E">
      <w:pPr>
        <w:spacing w:after="294" w:line="255" w:lineRule="auto"/>
        <w:ind w:right="597"/>
        <w:rPr>
          <w:rFonts w:hint="eastAsia"/>
          <w:color w:val="0000EE"/>
          <w:u w:val="single" w:color="0000EE"/>
        </w:rPr>
      </w:pPr>
    </w:p>
    <w:p w14:paraId="7E374772">
      <w:pPr>
        <w:spacing w:after="294" w:line="255" w:lineRule="auto"/>
        <w:ind w:right="597"/>
        <w:rPr>
          <w:rFonts w:hint="eastAsia"/>
          <w:color w:val="0000EE"/>
          <w:u w:val="single" w:color="0000EE"/>
        </w:rPr>
      </w:pPr>
      <w:r>
        <w:rPr>
          <w:rFonts w:hint="eastAsia"/>
          <w:color w:val="0000EE"/>
          <w:u w:val="single" w:color="0000EE"/>
        </w:rPr>
        <w:t>---- CHAPTER V: That election-grace, and the immutability of God's counsel indefinitely proposed in the promises, is the object of faith.</w:t>
      </w:r>
    </w:p>
    <w:p w14:paraId="39A498F8">
      <w:pPr>
        <w:spacing w:after="294" w:line="255" w:lineRule="auto"/>
        <w:ind w:right="597"/>
        <w:rPr>
          <w:rFonts w:hint="eastAsia"/>
          <w:color w:val="0000EE"/>
          <w:u w:val="single" w:color="0000EE"/>
        </w:rPr>
      </w:pPr>
      <w:r>
        <w:rPr>
          <w:rFonts w:hint="eastAsia"/>
          <w:color w:val="0000EE"/>
          <w:u w:val="single" w:color="0000EE"/>
        </w:rPr>
        <w:t>---- 第五章：拣选的恩典，以及在应许中不加限定地提出的神旨意的不变性，是信心的对象。</w:t>
      </w:r>
    </w:p>
    <w:p w14:paraId="708B0EDD">
      <w:pPr>
        <w:spacing w:after="294" w:line="255" w:lineRule="auto"/>
        <w:ind w:right="597"/>
        <w:rPr>
          <w:rFonts w:hint="eastAsia"/>
          <w:color w:val="0000EE"/>
          <w:u w:val="single" w:color="0000EE"/>
        </w:rPr>
      </w:pPr>
    </w:p>
    <w:p w14:paraId="30CDE85A">
      <w:pPr>
        <w:spacing w:after="294" w:line="255" w:lineRule="auto"/>
        <w:ind w:right="597"/>
        <w:rPr>
          <w:rFonts w:hint="eastAsia"/>
          <w:color w:val="0000EE"/>
          <w:u w:val="single" w:color="0000EE"/>
        </w:rPr>
      </w:pPr>
      <w:r>
        <w:rPr>
          <w:rFonts w:hint="eastAsia"/>
          <w:color w:val="0000EE"/>
          <w:u w:val="single" w:color="0000EE"/>
        </w:rPr>
        <w:t>---- CHAPTER VI: How absolute election and absolute promises are the ground of faith of recumbency.</w:t>
      </w:r>
    </w:p>
    <w:p w14:paraId="5F733D9D">
      <w:pPr>
        <w:spacing w:after="294" w:line="255" w:lineRule="auto"/>
        <w:ind w:right="597"/>
        <w:rPr>
          <w:rFonts w:hint="eastAsia"/>
          <w:color w:val="0000EE"/>
          <w:u w:val="single" w:color="0000EE"/>
        </w:rPr>
      </w:pPr>
      <w:r>
        <w:rPr>
          <w:rFonts w:hint="eastAsia"/>
          <w:color w:val="0000EE"/>
          <w:u w:val="single" w:color="0000EE"/>
        </w:rPr>
        <w:t>---- 第六章：绝对的拣选和绝对的应许如何成为倚靠之信心的基础。</w:t>
      </w:r>
    </w:p>
    <w:p w14:paraId="42B70665">
      <w:pPr>
        <w:spacing w:after="294" w:line="255" w:lineRule="auto"/>
        <w:ind w:right="597"/>
        <w:rPr>
          <w:rFonts w:hint="eastAsia"/>
          <w:color w:val="0000EE"/>
          <w:u w:val="single" w:color="0000EE"/>
        </w:rPr>
      </w:pPr>
    </w:p>
    <w:p w14:paraId="1E789DF4">
      <w:pPr>
        <w:spacing w:after="294" w:line="255" w:lineRule="auto"/>
        <w:ind w:right="597"/>
        <w:rPr>
          <w:rFonts w:hint="eastAsia"/>
          <w:color w:val="0000EE"/>
          <w:u w:val="single" w:color="0000EE"/>
        </w:rPr>
      </w:pPr>
      <w:r>
        <w:rPr>
          <w:rFonts w:hint="eastAsia"/>
          <w:color w:val="0000EE"/>
          <w:u w:val="single" w:color="0000EE"/>
        </w:rPr>
        <w:t>---- CHAPTER VII: How the faith of a believer should depend on electing grace for salvation.</w:t>
      </w:r>
    </w:p>
    <w:p w14:paraId="75BE7DB9">
      <w:pPr>
        <w:spacing w:after="294" w:line="255" w:lineRule="auto"/>
        <w:ind w:right="597"/>
        <w:rPr>
          <w:rFonts w:hint="eastAsia"/>
          <w:color w:val="0000EE"/>
          <w:u w:val="single" w:color="0000EE"/>
        </w:rPr>
      </w:pPr>
      <w:r>
        <w:rPr>
          <w:rFonts w:hint="eastAsia"/>
          <w:color w:val="0000EE"/>
          <w:u w:val="single" w:color="0000EE"/>
        </w:rPr>
        <w:t>---- 第七章：信徒的信心当如何为得救恩而倚靠拣选的恩典。</w:t>
      </w:r>
    </w:p>
    <w:p w14:paraId="64B233A8">
      <w:pPr>
        <w:spacing w:after="294" w:line="255" w:lineRule="auto"/>
        <w:ind w:right="597"/>
        <w:rPr>
          <w:rFonts w:hint="eastAsia"/>
          <w:color w:val="0000EE"/>
          <w:u w:val="single" w:color="0000EE"/>
        </w:rPr>
      </w:pPr>
    </w:p>
    <w:p w14:paraId="017C7B5C">
      <w:pPr>
        <w:spacing w:after="294" w:line="255" w:lineRule="auto"/>
        <w:ind w:right="597"/>
        <w:rPr>
          <w:rFonts w:hint="eastAsia"/>
          <w:color w:val="0000EE"/>
          <w:u w:val="single" w:color="0000EE"/>
        </w:rPr>
      </w:pPr>
      <w:r>
        <w:rPr>
          <w:rFonts w:hint="eastAsia"/>
          <w:color w:val="0000EE"/>
          <w:u w:val="single" w:color="0000EE"/>
        </w:rPr>
        <w:t>PART II.—OF THE ACTS OF FAITH</w:t>
      </w:r>
    </w:p>
    <w:p w14:paraId="0C6D8BC0">
      <w:pPr>
        <w:spacing w:after="294" w:line="255" w:lineRule="auto"/>
        <w:ind w:right="597"/>
        <w:rPr>
          <w:rFonts w:hint="eastAsia"/>
          <w:color w:val="0000EE"/>
          <w:u w:val="single" w:color="0000EE"/>
        </w:rPr>
      </w:pPr>
      <w:r>
        <w:rPr>
          <w:rFonts w:hint="eastAsia"/>
          <w:color w:val="0000EE"/>
          <w:u w:val="single" w:color="0000EE"/>
        </w:rPr>
        <w:t>第二部分——论信心的行为</w:t>
      </w:r>
    </w:p>
    <w:p w14:paraId="737693DA">
      <w:pPr>
        <w:spacing w:after="294" w:line="255" w:lineRule="auto"/>
        <w:ind w:right="597"/>
        <w:rPr>
          <w:rFonts w:hint="eastAsia"/>
          <w:color w:val="0000EE"/>
          <w:u w:val="single" w:color="0000EE"/>
        </w:rPr>
      </w:pPr>
    </w:p>
    <w:p w14:paraId="7033DC89">
      <w:pPr>
        <w:spacing w:after="294" w:line="255" w:lineRule="auto"/>
        <w:ind w:right="597"/>
        <w:rPr>
          <w:rFonts w:hint="eastAsia"/>
          <w:color w:val="0000EE"/>
          <w:u w:val="single" w:color="0000EE"/>
        </w:rPr>
      </w:pPr>
      <w:r>
        <w:rPr>
          <w:rFonts w:hint="eastAsia"/>
          <w:color w:val="0000EE"/>
          <w:u w:val="single" w:color="0000EE"/>
        </w:rPr>
        <w:t>-- BOOK I: The acts of faith in the understanding are a sight of Christ</w:t>
      </w:r>
    </w:p>
    <w:p w14:paraId="7B7E2E94">
      <w:pPr>
        <w:spacing w:after="294" w:line="255" w:lineRule="auto"/>
        <w:ind w:right="597"/>
        <w:rPr>
          <w:rFonts w:hint="eastAsia"/>
          <w:color w:val="0000EE"/>
          <w:u w:val="single" w:color="0000EE"/>
        </w:rPr>
      </w:pPr>
      <w:r>
        <w:rPr>
          <w:rFonts w:hint="eastAsia"/>
          <w:color w:val="0000EE"/>
          <w:u w:val="single" w:color="0000EE"/>
        </w:rPr>
        <w:t>-- 卷一：在悟性中信心的行为是对基督的看见</w:t>
      </w:r>
    </w:p>
    <w:p w14:paraId="6DFA37E1">
      <w:pPr>
        <w:spacing w:after="294" w:line="255" w:lineRule="auto"/>
        <w:ind w:right="597"/>
        <w:rPr>
          <w:rFonts w:hint="eastAsia"/>
          <w:color w:val="0000EE"/>
          <w:u w:val="single" w:color="0000EE"/>
        </w:rPr>
      </w:pPr>
    </w:p>
    <w:p w14:paraId="6F7E0280">
      <w:pPr>
        <w:spacing w:after="294" w:line="255" w:lineRule="auto"/>
        <w:ind w:right="597"/>
        <w:rPr>
          <w:rFonts w:hint="eastAsia"/>
          <w:color w:val="0000EE"/>
          <w:u w:val="single" w:color="0000EE"/>
        </w:rPr>
      </w:pPr>
      <w:r>
        <w:rPr>
          <w:rFonts w:hint="eastAsia"/>
          <w:color w:val="0000EE"/>
          <w:u w:val="single" w:color="0000EE"/>
        </w:rPr>
        <w:t>---- CHAPTER I: That faith in the understanding is a spiritual sight and knowledge of Christ.</w:t>
      </w:r>
    </w:p>
    <w:p w14:paraId="20575664">
      <w:pPr>
        <w:spacing w:after="294" w:line="255" w:lineRule="auto"/>
        <w:ind w:right="597"/>
        <w:rPr>
          <w:rFonts w:hint="eastAsia"/>
          <w:color w:val="0000EE"/>
          <w:u w:val="single" w:color="0000EE"/>
        </w:rPr>
      </w:pPr>
      <w:r>
        <w:rPr>
          <w:rFonts w:hint="eastAsia"/>
          <w:color w:val="0000EE"/>
          <w:u w:val="single" w:color="0000EE"/>
        </w:rPr>
        <w:t>---- 第一章：在悟性中的信心是对基督属灵的看见和认识。</w:t>
      </w:r>
    </w:p>
    <w:p w14:paraId="588335C2">
      <w:pPr>
        <w:spacing w:after="294" w:line="255" w:lineRule="auto"/>
        <w:ind w:right="597"/>
        <w:rPr>
          <w:rFonts w:hint="eastAsia"/>
          <w:color w:val="0000EE"/>
          <w:u w:val="single" w:color="0000EE"/>
        </w:rPr>
      </w:pPr>
    </w:p>
    <w:p w14:paraId="13DDABB6">
      <w:pPr>
        <w:spacing w:after="294" w:line="255" w:lineRule="auto"/>
        <w:ind w:right="597"/>
        <w:rPr>
          <w:rFonts w:hint="eastAsia"/>
          <w:color w:val="0000EE"/>
          <w:u w:val="single" w:color="0000EE"/>
        </w:rPr>
      </w:pPr>
      <w:r>
        <w:rPr>
          <w:rFonts w:hint="eastAsia"/>
          <w:color w:val="0000EE"/>
          <w:u w:val="single" w:color="0000EE"/>
        </w:rPr>
        <w:t>---- CHAPTER II: That the mere assurance of the object, or a general assent to the truth of the promises, is not the act of faith justifying, but application is necessary.</w:t>
      </w:r>
    </w:p>
    <w:p w14:paraId="370CE0BE">
      <w:pPr>
        <w:spacing w:after="294" w:line="255" w:lineRule="auto"/>
        <w:ind w:right="597"/>
        <w:rPr>
          <w:rFonts w:hint="eastAsia"/>
          <w:color w:val="0000EE"/>
          <w:u w:val="single" w:color="0000EE"/>
        </w:rPr>
      </w:pPr>
      <w:r>
        <w:rPr>
          <w:rFonts w:hint="eastAsia"/>
          <w:color w:val="0000EE"/>
          <w:u w:val="single" w:color="0000EE"/>
        </w:rPr>
        <w:t>---- 第二章：仅仅对对象的确信，或对诸应许真理的普遍认同，并非称义的信心行为，应用是必需的。</w:t>
      </w:r>
    </w:p>
    <w:p w14:paraId="0F4A6531">
      <w:pPr>
        <w:spacing w:after="294" w:line="255" w:lineRule="auto"/>
        <w:ind w:right="597"/>
        <w:rPr>
          <w:rFonts w:hint="eastAsia"/>
          <w:color w:val="0000EE"/>
          <w:u w:val="single" w:color="0000EE"/>
        </w:rPr>
      </w:pPr>
    </w:p>
    <w:p w14:paraId="59CEB5D5">
      <w:pPr>
        <w:spacing w:after="294" w:line="255" w:lineRule="auto"/>
        <w:ind w:right="597"/>
        <w:rPr>
          <w:rFonts w:hint="eastAsia"/>
          <w:color w:val="0000EE"/>
          <w:u w:val="single" w:color="0000EE"/>
        </w:rPr>
      </w:pPr>
      <w:r>
        <w:rPr>
          <w:rFonts w:hint="eastAsia"/>
          <w:color w:val="0000EE"/>
          <w:u w:val="single" w:color="0000EE"/>
        </w:rPr>
        <w:t>---- CHAPTER III: What the nature is of this special faith of application.</w:t>
      </w:r>
    </w:p>
    <w:p w14:paraId="63438642">
      <w:pPr>
        <w:spacing w:after="294" w:line="255" w:lineRule="auto"/>
        <w:ind w:right="597"/>
        <w:rPr>
          <w:rFonts w:hint="eastAsia"/>
          <w:color w:val="0000EE"/>
          <w:u w:val="single" w:color="0000EE"/>
        </w:rPr>
      </w:pPr>
      <w:r>
        <w:rPr>
          <w:rFonts w:hint="eastAsia"/>
          <w:color w:val="0000EE"/>
          <w:u w:val="single" w:color="0000EE"/>
        </w:rPr>
        <w:t>---- 第三章：这种应用的特殊信心的本质是什么。</w:t>
      </w:r>
    </w:p>
    <w:p w14:paraId="2D718ADC">
      <w:pPr>
        <w:spacing w:after="294" w:line="255" w:lineRule="auto"/>
        <w:ind w:right="597"/>
        <w:rPr>
          <w:rFonts w:hint="eastAsia"/>
          <w:color w:val="0000EE"/>
          <w:u w:val="single" w:color="0000EE"/>
        </w:rPr>
      </w:pPr>
    </w:p>
    <w:p w14:paraId="6790AA27">
      <w:pPr>
        <w:spacing w:after="294" w:line="255" w:lineRule="auto"/>
        <w:ind w:right="597"/>
        <w:rPr>
          <w:rFonts w:hint="eastAsia"/>
          <w:color w:val="0000EE"/>
          <w:u w:val="single" w:color="0000EE"/>
        </w:rPr>
      </w:pPr>
      <w:r>
        <w:rPr>
          <w:rFonts w:hint="eastAsia"/>
          <w:color w:val="0000EE"/>
          <w:u w:val="single" w:color="0000EE"/>
        </w:rPr>
        <w:t>---- CHAPTER IV: That a special act of faith on the free grace of God as justifying sinners, and on the blood and righteousness of Christ, is the only true justifying faith.</w:t>
      </w:r>
    </w:p>
    <w:p w14:paraId="2415D722">
      <w:pPr>
        <w:spacing w:after="294" w:line="255" w:lineRule="auto"/>
        <w:ind w:right="597"/>
        <w:rPr>
          <w:rFonts w:hint="eastAsia"/>
          <w:color w:val="0000EE"/>
          <w:u w:val="single" w:color="0000EE"/>
        </w:rPr>
      </w:pPr>
      <w:r>
        <w:rPr>
          <w:rFonts w:hint="eastAsia"/>
          <w:color w:val="0000EE"/>
          <w:u w:val="single" w:color="0000EE"/>
        </w:rPr>
        <w:t>---- 第四章：对神称罪人为义的白白恩典，以及对基督的宝血和公义的特殊信心行为，是唯一真实的称义信心。</w:t>
      </w:r>
    </w:p>
    <w:p w14:paraId="0B5048FF">
      <w:pPr>
        <w:spacing w:after="294" w:line="255" w:lineRule="auto"/>
        <w:ind w:right="597"/>
        <w:rPr>
          <w:rFonts w:hint="eastAsia"/>
          <w:color w:val="0000EE"/>
          <w:u w:val="single" w:color="0000EE"/>
        </w:rPr>
      </w:pPr>
    </w:p>
    <w:p w14:paraId="6398DE04">
      <w:pPr>
        <w:spacing w:after="294" w:line="255" w:lineRule="auto"/>
        <w:ind w:right="597"/>
        <w:rPr>
          <w:rFonts w:hint="eastAsia"/>
          <w:color w:val="0000EE"/>
          <w:u w:val="single" w:color="0000EE"/>
        </w:rPr>
      </w:pPr>
      <w:r>
        <w:rPr>
          <w:rFonts w:hint="eastAsia"/>
          <w:color w:val="0000EE"/>
          <w:u w:val="single" w:color="0000EE"/>
        </w:rPr>
        <w:t>---- CHAPTER V: The acts of faith in the will.—The believing soul trusts in Christ alone for help</w:t>
      </w:r>
    </w:p>
    <w:p w14:paraId="4837EEC7">
      <w:pPr>
        <w:spacing w:after="294" w:line="255" w:lineRule="auto"/>
        <w:ind w:right="597"/>
        <w:rPr>
          <w:rFonts w:hint="eastAsia"/>
          <w:color w:val="0000EE"/>
          <w:u w:val="single" w:color="0000EE"/>
        </w:rPr>
      </w:pPr>
      <w:r>
        <w:rPr>
          <w:rFonts w:hint="eastAsia"/>
          <w:color w:val="0000EE"/>
          <w:u w:val="single" w:color="0000EE"/>
        </w:rPr>
        <w:t>---- 第五章：在意志中信心的行为。——相信的灵魂唯独信靠基督的帮助</w:t>
      </w:r>
    </w:p>
    <w:p w14:paraId="2D69C468">
      <w:pPr>
        <w:spacing w:after="294" w:line="255" w:lineRule="auto"/>
        <w:ind w:right="597"/>
        <w:rPr>
          <w:rFonts w:hint="eastAsia"/>
          <w:color w:val="0000EE"/>
          <w:u w:val="single" w:color="0000EE"/>
        </w:rPr>
      </w:pPr>
    </w:p>
    <w:p w14:paraId="5BB5CB19">
      <w:pPr>
        <w:spacing w:after="294" w:line="255" w:lineRule="auto"/>
        <w:ind w:right="597"/>
        <w:rPr>
          <w:rFonts w:hint="eastAsia"/>
          <w:color w:val="0000EE"/>
          <w:u w:val="single" w:color="0000EE"/>
        </w:rPr>
      </w:pPr>
      <w:r>
        <w:rPr>
          <w:rFonts w:hint="eastAsia"/>
          <w:color w:val="0000EE"/>
          <w:u w:val="single" w:color="0000EE"/>
        </w:rPr>
        <w:t>---- CHAPTER VI: That where there is true and unfeigned faith, the soul is prevailed on to consent to give itself to Christ in all services and obedience.</w:t>
      </w:r>
    </w:p>
    <w:p w14:paraId="49293C26">
      <w:pPr>
        <w:spacing w:after="294" w:line="255" w:lineRule="auto"/>
        <w:ind w:right="597"/>
        <w:rPr>
          <w:rFonts w:hint="eastAsia"/>
          <w:color w:val="0000EE"/>
          <w:u w:val="single" w:color="0000EE"/>
        </w:rPr>
      </w:pPr>
      <w:r>
        <w:rPr>
          <w:rFonts w:hint="eastAsia"/>
          <w:color w:val="0000EE"/>
          <w:u w:val="single" w:color="0000EE"/>
        </w:rPr>
        <w:t>---- 第六章：哪里有真实无伪的信心，灵魂就被说服，同意在一切服事和顺服中将自己献给基督。</w:t>
      </w:r>
    </w:p>
    <w:p w14:paraId="0133614A">
      <w:pPr>
        <w:spacing w:after="294" w:line="255" w:lineRule="auto"/>
        <w:ind w:right="597"/>
        <w:rPr>
          <w:rFonts w:hint="eastAsia"/>
          <w:color w:val="0000EE"/>
          <w:u w:val="single" w:color="0000EE"/>
        </w:rPr>
      </w:pPr>
    </w:p>
    <w:p w14:paraId="6C491D2E">
      <w:pPr>
        <w:spacing w:after="294" w:line="255" w:lineRule="auto"/>
        <w:ind w:right="597"/>
        <w:rPr>
          <w:rFonts w:hint="eastAsia"/>
          <w:color w:val="0000EE"/>
          <w:u w:val="single" w:color="0000EE"/>
        </w:rPr>
      </w:pPr>
      <w:r>
        <w:rPr>
          <w:rFonts w:hint="eastAsia"/>
          <w:color w:val="0000EE"/>
          <w:u w:val="single" w:color="0000EE"/>
        </w:rPr>
        <w:t>---- CHAPTER VII: What the errors are to which men are obnoxious in believing.</w:t>
      </w:r>
    </w:p>
    <w:p w14:paraId="44C3CAFD">
      <w:pPr>
        <w:spacing w:after="294" w:line="255" w:lineRule="auto"/>
        <w:ind w:right="597"/>
        <w:rPr>
          <w:rFonts w:hint="eastAsia"/>
          <w:color w:val="0000EE"/>
          <w:u w:val="single" w:color="0000EE"/>
        </w:rPr>
      </w:pPr>
      <w:r>
        <w:rPr>
          <w:rFonts w:hint="eastAsia"/>
          <w:color w:val="0000EE"/>
          <w:u w:val="single" w:color="0000EE"/>
        </w:rPr>
        <w:t>---- 第七章：人在相信时容易犯的错误是什么。</w:t>
      </w:r>
    </w:p>
    <w:p w14:paraId="4F0CF968">
      <w:pPr>
        <w:spacing w:after="294" w:line="255" w:lineRule="auto"/>
        <w:ind w:right="597"/>
        <w:rPr>
          <w:rFonts w:hint="eastAsia"/>
          <w:color w:val="0000EE"/>
          <w:u w:val="single" w:color="0000EE"/>
        </w:rPr>
      </w:pPr>
    </w:p>
    <w:p w14:paraId="35FB4717">
      <w:pPr>
        <w:spacing w:after="294" w:line="255" w:lineRule="auto"/>
        <w:ind w:right="597"/>
        <w:rPr>
          <w:rFonts w:hint="eastAsia"/>
          <w:color w:val="0000EE"/>
          <w:u w:val="single" w:color="0000EE"/>
        </w:rPr>
      </w:pPr>
      <w:r>
        <w:rPr>
          <w:rFonts w:hint="eastAsia"/>
          <w:color w:val="0000EE"/>
          <w:u w:val="single" w:color="0000EE"/>
        </w:rPr>
        <w:t>-- BOOK II: Of faith of assurance</w:t>
      </w:r>
    </w:p>
    <w:p w14:paraId="173FA782">
      <w:pPr>
        <w:spacing w:after="294" w:line="255" w:lineRule="auto"/>
        <w:ind w:right="597"/>
        <w:rPr>
          <w:rFonts w:hint="eastAsia"/>
          <w:color w:val="0000EE"/>
          <w:u w:val="single" w:color="0000EE"/>
        </w:rPr>
      </w:pPr>
      <w:r>
        <w:rPr>
          <w:rFonts w:hint="eastAsia"/>
          <w:color w:val="0000EE"/>
          <w:u w:val="single" w:color="0000EE"/>
        </w:rPr>
        <w:t>-- 卷二：论确据的信心</w:t>
      </w:r>
    </w:p>
    <w:p w14:paraId="43BAAF16">
      <w:pPr>
        <w:spacing w:after="294" w:line="255" w:lineRule="auto"/>
        <w:ind w:right="597"/>
        <w:rPr>
          <w:rFonts w:hint="eastAsia"/>
          <w:color w:val="0000EE"/>
          <w:u w:val="single" w:color="0000EE"/>
        </w:rPr>
      </w:pPr>
    </w:p>
    <w:p w14:paraId="10A63B33">
      <w:pPr>
        <w:spacing w:after="294" w:line="255" w:lineRule="auto"/>
        <w:ind w:right="597"/>
        <w:rPr>
          <w:rFonts w:hint="eastAsia"/>
          <w:color w:val="0000EE"/>
          <w:u w:val="single" w:color="0000EE"/>
        </w:rPr>
      </w:pPr>
      <w:r>
        <w:rPr>
          <w:rFonts w:hint="eastAsia"/>
          <w:color w:val="0000EE"/>
          <w:u w:val="single" w:color="0000EE"/>
        </w:rPr>
        <w:t>---- CHAPTER I: That justifying faith is not assurance of our personal interest in Christ, though it be an assurance of the truth of the promise.</w:t>
      </w:r>
    </w:p>
    <w:p w14:paraId="1E1ACF0D">
      <w:pPr>
        <w:spacing w:after="294" w:line="255" w:lineRule="auto"/>
        <w:ind w:right="597"/>
        <w:rPr>
          <w:rFonts w:hint="eastAsia"/>
          <w:color w:val="0000EE"/>
          <w:u w:val="single" w:color="0000EE"/>
        </w:rPr>
      </w:pPr>
      <w:r>
        <w:rPr>
          <w:rFonts w:hint="eastAsia"/>
          <w:color w:val="0000EE"/>
          <w:u w:val="single" w:color="0000EE"/>
        </w:rPr>
        <w:t>---- 第一章：称义的信心不是对我们在基督里个人份的确据，虽然它是对应许真理的确据。</w:t>
      </w:r>
    </w:p>
    <w:p w14:paraId="642B0B4B">
      <w:pPr>
        <w:spacing w:after="294" w:line="255" w:lineRule="auto"/>
        <w:ind w:right="597"/>
        <w:rPr>
          <w:rFonts w:hint="eastAsia"/>
          <w:color w:val="0000EE"/>
          <w:u w:val="single" w:color="0000EE"/>
        </w:rPr>
      </w:pPr>
    </w:p>
    <w:p w14:paraId="7A5974A5">
      <w:pPr>
        <w:spacing w:after="294" w:line="255" w:lineRule="auto"/>
        <w:ind w:right="597"/>
        <w:rPr>
          <w:rFonts w:hint="eastAsia"/>
          <w:color w:val="0000EE"/>
          <w:u w:val="single" w:color="0000EE"/>
        </w:rPr>
      </w:pPr>
      <w:r>
        <w:rPr>
          <w:rFonts w:hint="eastAsia"/>
          <w:color w:val="0000EE"/>
          <w:u w:val="single" w:color="0000EE"/>
        </w:rPr>
        <w:t>---- CHAPTER II: The reason why there may be true justifying faith in a man, and yet he want assurance.</w:t>
      </w:r>
    </w:p>
    <w:p w14:paraId="54108893">
      <w:pPr>
        <w:spacing w:after="294" w:line="255" w:lineRule="auto"/>
        <w:ind w:right="597"/>
        <w:rPr>
          <w:rFonts w:hint="eastAsia"/>
          <w:color w:val="0000EE"/>
          <w:u w:val="single" w:color="0000EE"/>
        </w:rPr>
      </w:pPr>
      <w:r>
        <w:rPr>
          <w:rFonts w:hint="eastAsia"/>
          <w:color w:val="0000EE"/>
          <w:u w:val="single" w:color="0000EE"/>
        </w:rPr>
        <w:t>---- 第二章：一个人里面可以有真实的称义信心，但他却缺乏确据的原因。</w:t>
      </w:r>
    </w:p>
    <w:p w14:paraId="5736BCEA">
      <w:pPr>
        <w:spacing w:after="294" w:line="255" w:lineRule="auto"/>
        <w:ind w:right="597"/>
        <w:rPr>
          <w:rFonts w:hint="eastAsia"/>
          <w:color w:val="0000EE"/>
          <w:u w:val="single" w:color="0000EE"/>
        </w:rPr>
      </w:pPr>
    </w:p>
    <w:p w14:paraId="7BC8118A">
      <w:pPr>
        <w:spacing w:after="294" w:line="255" w:lineRule="auto"/>
        <w:ind w:right="597"/>
        <w:rPr>
          <w:rFonts w:hint="eastAsia"/>
          <w:color w:val="0000EE"/>
          <w:u w:val="single" w:color="0000EE"/>
        </w:rPr>
      </w:pPr>
      <w:r>
        <w:rPr>
          <w:rFonts w:hint="eastAsia"/>
          <w:color w:val="0000EE"/>
          <w:u w:val="single" w:color="0000EE"/>
        </w:rPr>
        <w:t>---- CHAPTER III: That Assurance of Salvation may be obtained.</w:t>
      </w:r>
    </w:p>
    <w:p w14:paraId="7884E7C7">
      <w:pPr>
        <w:spacing w:after="294" w:line="255" w:lineRule="auto"/>
        <w:ind w:right="597"/>
        <w:rPr>
          <w:rFonts w:hint="eastAsia"/>
          <w:color w:val="0000EE"/>
          <w:u w:val="single" w:color="0000EE"/>
        </w:rPr>
      </w:pPr>
      <w:r>
        <w:rPr>
          <w:rFonts w:hint="eastAsia"/>
          <w:color w:val="0000EE"/>
          <w:u w:val="single" w:color="0000EE"/>
        </w:rPr>
        <w:t>---- 第三章：救恩的确据是可以获得的。</w:t>
      </w:r>
    </w:p>
    <w:p w14:paraId="3362F2BC">
      <w:pPr>
        <w:spacing w:after="294" w:line="255" w:lineRule="auto"/>
        <w:ind w:right="597"/>
        <w:rPr>
          <w:rFonts w:hint="eastAsia"/>
          <w:color w:val="0000EE"/>
          <w:u w:val="single" w:color="0000EE"/>
        </w:rPr>
      </w:pPr>
    </w:p>
    <w:p w14:paraId="1B6A47A4">
      <w:pPr>
        <w:spacing w:after="294" w:line="255" w:lineRule="auto"/>
        <w:ind w:right="597"/>
        <w:rPr>
          <w:rFonts w:hint="eastAsia"/>
          <w:color w:val="0000EE"/>
          <w:u w:val="single" w:color="0000EE"/>
        </w:rPr>
      </w:pPr>
      <w:r>
        <w:rPr>
          <w:rFonts w:hint="eastAsia"/>
          <w:color w:val="0000EE"/>
          <w:u w:val="single" w:color="0000EE"/>
        </w:rPr>
        <w:t>---- CHAPTER IV: The objections against assurance answered.</w:t>
      </w:r>
    </w:p>
    <w:p w14:paraId="7526358C">
      <w:pPr>
        <w:spacing w:after="294" w:line="255" w:lineRule="auto"/>
        <w:ind w:right="597"/>
        <w:rPr>
          <w:rFonts w:hint="eastAsia"/>
          <w:color w:val="0000EE"/>
          <w:u w:val="single" w:color="0000EE"/>
        </w:rPr>
      </w:pPr>
      <w:r>
        <w:rPr>
          <w:rFonts w:hint="eastAsia"/>
          <w:color w:val="0000EE"/>
          <w:u w:val="single" w:color="0000EE"/>
        </w:rPr>
        <w:t>---- 第四章：对确据的异议之回答。</w:t>
      </w:r>
    </w:p>
    <w:p w14:paraId="20B00816">
      <w:pPr>
        <w:spacing w:after="294" w:line="255" w:lineRule="auto"/>
        <w:ind w:right="597"/>
        <w:rPr>
          <w:rFonts w:hint="eastAsia"/>
          <w:color w:val="0000EE"/>
          <w:u w:val="single" w:color="0000EE"/>
        </w:rPr>
      </w:pPr>
    </w:p>
    <w:p w14:paraId="1467F0C3">
      <w:pPr>
        <w:spacing w:after="294" w:line="255" w:lineRule="auto"/>
        <w:ind w:right="597"/>
        <w:rPr>
          <w:rFonts w:hint="eastAsia"/>
          <w:color w:val="0000EE"/>
          <w:u w:val="single" w:color="0000EE"/>
        </w:rPr>
      </w:pPr>
      <w:r>
        <w:rPr>
          <w:rFonts w:hint="eastAsia"/>
          <w:color w:val="0000EE"/>
          <w:u w:val="single" w:color="0000EE"/>
        </w:rPr>
        <w:t>---- CHAPTER V: How assurance is produced in the heart of a believer, by three witnesses in heaven, and three witnesses on earth.</w:t>
      </w:r>
    </w:p>
    <w:p w14:paraId="38ACDB40">
      <w:pPr>
        <w:spacing w:after="294" w:line="255" w:lineRule="auto"/>
        <w:ind w:right="597"/>
        <w:rPr>
          <w:rFonts w:hint="eastAsia"/>
          <w:color w:val="0000EE"/>
          <w:u w:val="single" w:color="0000EE"/>
        </w:rPr>
      </w:pPr>
      <w:r>
        <w:rPr>
          <w:rFonts w:hint="eastAsia"/>
          <w:color w:val="0000EE"/>
          <w:u w:val="single" w:color="0000EE"/>
        </w:rPr>
        <w:t>---- 第五章：确据如何在信徒心中产生，藉由天上的三位见证，和地上的三位见证。</w:t>
      </w:r>
    </w:p>
    <w:p w14:paraId="09C2DAC6">
      <w:pPr>
        <w:spacing w:after="294" w:line="255" w:lineRule="auto"/>
        <w:ind w:right="597"/>
        <w:rPr>
          <w:rFonts w:hint="eastAsia"/>
          <w:color w:val="0000EE"/>
          <w:u w:val="single" w:color="0000EE"/>
        </w:rPr>
      </w:pPr>
    </w:p>
    <w:p w14:paraId="06B128F7">
      <w:pPr>
        <w:spacing w:after="294" w:line="255" w:lineRule="auto"/>
        <w:ind w:right="597"/>
        <w:rPr>
          <w:rFonts w:hint="eastAsia"/>
          <w:color w:val="0000EE"/>
          <w:u w:val="single" w:color="0000EE"/>
        </w:rPr>
      </w:pPr>
      <w:r>
        <w:rPr>
          <w:rFonts w:hint="eastAsia"/>
          <w:color w:val="0000EE"/>
          <w:u w:val="single" w:color="0000EE"/>
        </w:rPr>
        <w:t>---- CHAPTER VI: That since assurance is attainable, it is our duty earnestly to desire and endeavour the attainment of it.</w:t>
      </w:r>
    </w:p>
    <w:p w14:paraId="67880081">
      <w:pPr>
        <w:spacing w:after="294" w:line="255" w:lineRule="auto"/>
        <w:ind w:right="597"/>
        <w:rPr>
          <w:rFonts w:hint="eastAsia"/>
          <w:color w:val="0000EE"/>
          <w:u w:val="single" w:color="0000EE"/>
        </w:rPr>
      </w:pPr>
      <w:r>
        <w:rPr>
          <w:rFonts w:hint="eastAsia"/>
          <w:color w:val="0000EE"/>
          <w:u w:val="single" w:color="0000EE"/>
        </w:rPr>
        <w:t>---- 第六章：既然确据是可以获得的，那么热切渴望并努力获得它，就是我们的责任。</w:t>
      </w:r>
    </w:p>
    <w:p w14:paraId="733FFBD2">
      <w:pPr>
        <w:spacing w:after="294" w:line="255" w:lineRule="auto"/>
        <w:ind w:right="597"/>
        <w:rPr>
          <w:rFonts w:hint="eastAsia"/>
          <w:color w:val="0000EE"/>
          <w:u w:val="single" w:color="0000EE"/>
        </w:rPr>
      </w:pPr>
    </w:p>
    <w:p w14:paraId="4CA30094">
      <w:pPr>
        <w:spacing w:after="294" w:line="255" w:lineRule="auto"/>
        <w:ind w:right="597"/>
        <w:rPr>
          <w:rFonts w:hint="eastAsia"/>
          <w:color w:val="0000EE"/>
          <w:u w:val="single" w:color="0000EE"/>
        </w:rPr>
      </w:pPr>
      <w:r>
        <w:rPr>
          <w:rFonts w:hint="eastAsia"/>
          <w:color w:val="0000EE"/>
          <w:u w:val="single" w:color="0000EE"/>
        </w:rPr>
        <w:t>---- CHAPTER VII: Christ's discovery of himself to the soul,</w:t>
      </w:r>
    </w:p>
    <w:p w14:paraId="1B105266">
      <w:pPr>
        <w:spacing w:after="294" w:line="255" w:lineRule="auto"/>
        <w:ind w:right="597"/>
        <w:rPr>
          <w:rFonts w:hint="eastAsia"/>
          <w:color w:val="0000EE"/>
          <w:u w:val="single" w:color="0000EE"/>
        </w:rPr>
      </w:pPr>
      <w:r>
        <w:rPr>
          <w:rFonts w:hint="eastAsia"/>
          <w:color w:val="0000EE"/>
          <w:u w:val="single" w:color="0000EE"/>
        </w:rPr>
        <w:t>---- 第七章：基督向灵魂的自我显现，</w:t>
      </w:r>
    </w:p>
    <w:p w14:paraId="5BA0B10B">
      <w:pPr>
        <w:spacing w:after="294" w:line="255" w:lineRule="auto"/>
        <w:ind w:right="597"/>
        <w:rPr>
          <w:rFonts w:hint="eastAsia"/>
          <w:color w:val="0000EE"/>
          <w:u w:val="single" w:color="0000EE"/>
        </w:rPr>
      </w:pPr>
    </w:p>
    <w:p w14:paraId="674D8E5E">
      <w:pPr>
        <w:spacing w:after="294" w:line="255" w:lineRule="auto"/>
        <w:ind w:right="597"/>
        <w:rPr>
          <w:rFonts w:hint="eastAsia"/>
          <w:color w:val="0000EE"/>
          <w:u w:val="single" w:color="0000EE"/>
        </w:rPr>
      </w:pPr>
      <w:r>
        <w:rPr>
          <w:rFonts w:hint="eastAsia"/>
          <w:color w:val="0000EE"/>
          <w:u w:val="single" w:color="0000EE"/>
        </w:rPr>
        <w:t>---- CHAPTER VIII: Of joy in the Holy Ghost; that it springs from our communion with God the Father, Son, and Holy Ghost.</w:t>
      </w:r>
    </w:p>
    <w:p w14:paraId="7261E05B">
      <w:pPr>
        <w:spacing w:after="294" w:line="255" w:lineRule="auto"/>
        <w:ind w:right="597"/>
        <w:rPr>
          <w:rFonts w:hint="eastAsia"/>
          <w:color w:val="0000EE"/>
          <w:u w:val="single" w:color="0000EE"/>
        </w:rPr>
      </w:pPr>
      <w:r>
        <w:rPr>
          <w:rFonts w:hint="eastAsia"/>
          <w:color w:val="0000EE"/>
          <w:u w:val="single" w:color="0000EE"/>
        </w:rPr>
        <w:t>---- 第八章：论在圣灵里的喜乐；它源于我们与圣父、圣子、圣灵的相交。</w:t>
      </w:r>
    </w:p>
    <w:p w14:paraId="4B5AE4E2">
      <w:pPr>
        <w:spacing w:after="294" w:line="255" w:lineRule="auto"/>
        <w:ind w:right="597"/>
        <w:rPr>
          <w:rFonts w:hint="eastAsia"/>
          <w:color w:val="0000EE"/>
          <w:u w:val="single" w:color="0000EE"/>
        </w:rPr>
      </w:pPr>
    </w:p>
    <w:p w14:paraId="218E2E74">
      <w:pPr>
        <w:spacing w:after="294" w:line="255" w:lineRule="auto"/>
        <w:ind w:right="597"/>
        <w:rPr>
          <w:rFonts w:hint="eastAsia"/>
          <w:color w:val="0000EE"/>
          <w:u w:val="single" w:color="0000EE"/>
        </w:rPr>
      </w:pPr>
      <w:r>
        <w:rPr>
          <w:rFonts w:hint="eastAsia"/>
          <w:color w:val="0000EE"/>
          <w:u w:val="single" w:color="0000EE"/>
        </w:rPr>
        <w:t>---- CHAPTER IX: Directions unto the faith of such as want assurance: how to take in and make use of God's eternal, electing love in believing with comfort.</w:t>
      </w:r>
    </w:p>
    <w:p w14:paraId="0FFF4611">
      <w:pPr>
        <w:spacing w:after="294" w:line="255" w:lineRule="auto"/>
        <w:ind w:right="597"/>
        <w:rPr>
          <w:rFonts w:hint="eastAsia"/>
          <w:color w:val="0000EE"/>
          <w:u w:val="single" w:color="0000EE"/>
        </w:rPr>
      </w:pPr>
      <w:r>
        <w:rPr>
          <w:rFonts w:hint="eastAsia"/>
          <w:color w:val="0000EE"/>
          <w:u w:val="single" w:color="0000EE"/>
        </w:rPr>
        <w:t>---- 第九章：对那些缺乏确据之信心的指导：如何在带着安慰的相信中，领受并使用神永恒的、拣选的爱。</w:t>
      </w:r>
    </w:p>
    <w:p w14:paraId="2B2C732A">
      <w:pPr>
        <w:spacing w:after="294" w:line="255" w:lineRule="auto"/>
        <w:ind w:right="597"/>
        <w:rPr>
          <w:rFonts w:hint="eastAsia"/>
          <w:color w:val="0000EE"/>
          <w:u w:val="single" w:color="0000EE"/>
        </w:rPr>
      </w:pPr>
    </w:p>
    <w:p w14:paraId="3771F88F">
      <w:pPr>
        <w:spacing w:after="294" w:line="255" w:lineRule="auto"/>
        <w:ind w:right="597"/>
        <w:rPr>
          <w:rFonts w:hint="eastAsia"/>
          <w:color w:val="0000EE"/>
          <w:u w:val="single" w:color="0000EE"/>
        </w:rPr>
      </w:pPr>
      <w:r>
        <w:rPr>
          <w:rFonts w:hint="eastAsia"/>
          <w:color w:val="0000EE"/>
          <w:u w:val="single" w:color="0000EE"/>
        </w:rPr>
        <w:t>-- BOOK III: Of the actings of faith in prayer.</w:t>
      </w:r>
    </w:p>
    <w:p w14:paraId="617ACC7F">
      <w:pPr>
        <w:spacing w:after="294" w:line="255" w:lineRule="auto"/>
        <w:ind w:right="597"/>
        <w:rPr>
          <w:rFonts w:hint="eastAsia"/>
          <w:color w:val="0000EE"/>
          <w:u w:val="single" w:color="0000EE"/>
        </w:rPr>
      </w:pPr>
      <w:r>
        <w:rPr>
          <w:rFonts w:hint="eastAsia"/>
          <w:color w:val="0000EE"/>
          <w:u w:val="single" w:color="0000EE"/>
        </w:rPr>
        <w:t>-- 卷三：论信心在祷告中的行动。</w:t>
      </w:r>
    </w:p>
    <w:p w14:paraId="224A681B">
      <w:pPr>
        <w:spacing w:after="294" w:line="255" w:lineRule="auto"/>
        <w:ind w:right="597"/>
        <w:rPr>
          <w:rFonts w:hint="eastAsia"/>
          <w:color w:val="0000EE"/>
          <w:u w:val="single" w:color="0000EE"/>
        </w:rPr>
      </w:pPr>
    </w:p>
    <w:p w14:paraId="76A6C33A">
      <w:pPr>
        <w:spacing w:after="294" w:line="255" w:lineRule="auto"/>
        <w:ind w:right="597"/>
        <w:rPr>
          <w:rFonts w:hint="eastAsia"/>
          <w:color w:val="0000EE"/>
          <w:u w:val="single" w:color="0000EE"/>
        </w:rPr>
      </w:pPr>
      <w:r>
        <w:rPr>
          <w:rFonts w:hint="eastAsia"/>
          <w:color w:val="0000EE"/>
          <w:u w:val="single" w:color="0000EE"/>
        </w:rPr>
        <w:t>----- CHAPTER I: That God hath not, by any revelation of himself or attributes, engaged himself to give us the very particular blessing which we ask, and therefore we are not bound to pray with faith of assurance of obtaining it.</w:t>
      </w:r>
    </w:p>
    <w:p w14:paraId="3927915C">
      <w:pPr>
        <w:spacing w:after="294" w:line="255" w:lineRule="auto"/>
        <w:ind w:right="597"/>
        <w:rPr>
          <w:rFonts w:hint="eastAsia"/>
          <w:color w:val="0000EE"/>
          <w:u w:val="single" w:color="0000EE"/>
        </w:rPr>
      </w:pPr>
      <w:r>
        <w:rPr>
          <w:rFonts w:hint="eastAsia"/>
          <w:color w:val="0000EE"/>
          <w:u w:val="single" w:color="0000EE"/>
        </w:rPr>
        <w:t>----- 第一章：神并未藉着任何对祂自己或属性的启示，使自己有义务赐给我们所求的那个特定的福分，因此我们没有责任带着获得它的确据信心来祷告。</w:t>
      </w:r>
    </w:p>
    <w:p w14:paraId="518DD3CE">
      <w:pPr>
        <w:spacing w:after="294" w:line="255" w:lineRule="auto"/>
        <w:ind w:right="597"/>
        <w:rPr>
          <w:rFonts w:hint="eastAsia"/>
          <w:color w:val="0000EE"/>
          <w:u w:val="single" w:color="0000EE"/>
        </w:rPr>
      </w:pPr>
    </w:p>
    <w:p w14:paraId="628B2C26">
      <w:pPr>
        <w:spacing w:after="294" w:line="255" w:lineRule="auto"/>
        <w:ind w:right="597"/>
        <w:rPr>
          <w:rFonts w:hint="eastAsia"/>
          <w:color w:val="0000EE"/>
          <w:u w:val="single" w:color="0000EE"/>
        </w:rPr>
      </w:pPr>
      <w:r>
        <w:rPr>
          <w:rFonts w:hint="eastAsia"/>
          <w:color w:val="0000EE"/>
          <w:u w:val="single" w:color="0000EE"/>
        </w:rPr>
        <w:t>---- CHAPTER II: That God hath not in his promises obliged himself to give us the very particular blessing which we pray for, and therefore we cannot pray with assurance of obtaining it.</w:t>
      </w:r>
    </w:p>
    <w:p w14:paraId="3D51336D">
      <w:pPr>
        <w:spacing w:after="294" w:line="255" w:lineRule="auto"/>
        <w:ind w:right="597"/>
        <w:rPr>
          <w:rFonts w:hint="eastAsia"/>
          <w:color w:val="0000EE"/>
          <w:u w:val="single" w:color="0000EE"/>
        </w:rPr>
      </w:pPr>
      <w:r>
        <w:rPr>
          <w:rFonts w:hint="eastAsia"/>
          <w:color w:val="0000EE"/>
          <w:u w:val="single" w:color="0000EE"/>
        </w:rPr>
        <w:t>---- 第二章：神并未在祂的应许中使自己有义务赐给我们所祈求的那个特定的福分，因此我们不能带着获得它的确据来祷告。</w:t>
      </w:r>
    </w:p>
    <w:p w14:paraId="5F9AEF56">
      <w:pPr>
        <w:spacing w:after="294" w:line="255" w:lineRule="auto"/>
        <w:ind w:right="597"/>
        <w:rPr>
          <w:rFonts w:hint="eastAsia"/>
          <w:color w:val="0000EE"/>
          <w:u w:val="single" w:color="0000EE"/>
        </w:rPr>
      </w:pPr>
    </w:p>
    <w:p w14:paraId="2A567DDA">
      <w:pPr>
        <w:spacing w:after="294" w:line="255" w:lineRule="auto"/>
        <w:ind w:right="597"/>
        <w:rPr>
          <w:rFonts w:hint="eastAsia"/>
          <w:color w:val="0000EE"/>
          <w:u w:val="single" w:color="0000EE"/>
        </w:rPr>
      </w:pPr>
      <w:r>
        <w:rPr>
          <w:rFonts w:hint="eastAsia"/>
          <w:color w:val="0000EE"/>
          <w:u w:val="single" w:color="0000EE"/>
        </w:rPr>
        <w:t>---- CHAPTER III: That the essential acts of faith in prayer are such as do not necessarily require a certain persuasion of obtaining the very particular blessing for which we pray.</w:t>
      </w:r>
    </w:p>
    <w:p w14:paraId="31F456DE">
      <w:pPr>
        <w:spacing w:after="294" w:line="255" w:lineRule="auto"/>
        <w:ind w:right="597"/>
        <w:rPr>
          <w:rFonts w:hint="eastAsia"/>
          <w:color w:val="0000EE"/>
          <w:u w:val="single" w:color="0000EE"/>
        </w:rPr>
      </w:pPr>
      <w:r>
        <w:rPr>
          <w:rFonts w:hint="eastAsia"/>
          <w:color w:val="0000EE"/>
          <w:u w:val="single" w:color="0000EE"/>
        </w:rPr>
        <w:t>---- 第三章：祷告中信心的本质行为，并不必然要求对获得我们所祈求的那个特定的福分有确定的信念。</w:t>
      </w:r>
    </w:p>
    <w:p w14:paraId="664230F6">
      <w:pPr>
        <w:spacing w:after="294" w:line="255" w:lineRule="auto"/>
        <w:ind w:right="597"/>
        <w:rPr>
          <w:rFonts w:hint="eastAsia"/>
          <w:color w:val="0000EE"/>
          <w:u w:val="single" w:color="0000EE"/>
        </w:rPr>
      </w:pPr>
    </w:p>
    <w:p w14:paraId="23B4D5F3">
      <w:pPr>
        <w:spacing w:after="294" w:line="255" w:lineRule="auto"/>
        <w:ind w:right="597"/>
        <w:rPr>
          <w:rFonts w:hint="eastAsia"/>
          <w:color w:val="0000EE"/>
          <w:u w:val="single" w:color="0000EE"/>
        </w:rPr>
      </w:pPr>
      <w:r>
        <w:rPr>
          <w:rFonts w:hint="eastAsia"/>
          <w:color w:val="0000EE"/>
          <w:u w:val="single" w:color="0000EE"/>
        </w:rPr>
        <w:t>---- CHAPTER IV: How we are in prayer to act faith upon temporal promises.</w:t>
      </w:r>
    </w:p>
    <w:p w14:paraId="2D79623B">
      <w:pPr>
        <w:spacing w:after="294" w:line="255" w:lineRule="auto"/>
        <w:ind w:right="597"/>
        <w:rPr>
          <w:rFonts w:hint="eastAsia"/>
          <w:color w:val="0000EE"/>
          <w:u w:val="single" w:color="0000EE"/>
        </w:rPr>
      </w:pPr>
      <w:r>
        <w:rPr>
          <w:rFonts w:hint="eastAsia"/>
          <w:color w:val="0000EE"/>
          <w:u w:val="single" w:color="0000EE"/>
        </w:rPr>
        <w:t>---- 第四章：我们在祷告中如何对暂时的应许运用信心。</w:t>
      </w:r>
    </w:p>
    <w:p w14:paraId="4E68A2D1">
      <w:pPr>
        <w:spacing w:after="294" w:line="255" w:lineRule="auto"/>
        <w:ind w:right="597"/>
        <w:rPr>
          <w:rFonts w:hint="eastAsia"/>
          <w:color w:val="0000EE"/>
          <w:u w:val="single" w:color="0000EE"/>
        </w:rPr>
      </w:pPr>
    </w:p>
    <w:p w14:paraId="0578C4BF">
      <w:pPr>
        <w:spacing w:after="294" w:line="255" w:lineRule="auto"/>
        <w:ind w:right="597"/>
        <w:rPr>
          <w:rFonts w:hint="eastAsia"/>
          <w:color w:val="0000EE"/>
          <w:u w:val="single" w:color="0000EE"/>
        </w:rPr>
      </w:pPr>
      <w:r>
        <w:rPr>
          <w:rFonts w:hint="eastAsia"/>
          <w:color w:val="0000EE"/>
          <w:u w:val="single" w:color="0000EE"/>
        </w:rPr>
        <w:t>---- CHAPTER V: Concerning praying, and faith in prayer, for performance of promises purely spiritual.</w:t>
      </w:r>
    </w:p>
    <w:p w14:paraId="4CF9712B">
      <w:pPr>
        <w:spacing w:after="294" w:line="255" w:lineRule="auto"/>
        <w:ind w:right="597"/>
        <w:rPr>
          <w:rFonts w:hint="eastAsia"/>
          <w:color w:val="0000EE"/>
          <w:u w:val="single" w:color="0000EE"/>
        </w:rPr>
      </w:pPr>
      <w:r>
        <w:rPr>
          <w:rFonts w:hint="eastAsia"/>
          <w:color w:val="0000EE"/>
          <w:u w:val="single" w:color="0000EE"/>
        </w:rPr>
        <w:t>---- 第五章：关于为纯属灵的应许之实现而祷告，以及在祷告中的信心。</w:t>
      </w:r>
    </w:p>
    <w:p w14:paraId="7F347D41">
      <w:pPr>
        <w:spacing w:after="294" w:line="255" w:lineRule="auto"/>
        <w:ind w:right="597"/>
        <w:rPr>
          <w:rFonts w:hint="eastAsia"/>
          <w:color w:val="0000EE"/>
          <w:u w:val="single" w:color="0000EE"/>
        </w:rPr>
      </w:pPr>
    </w:p>
    <w:p w14:paraId="2D4A2E5F">
      <w:pPr>
        <w:spacing w:after="294" w:line="255" w:lineRule="auto"/>
        <w:ind w:right="597"/>
        <w:rPr>
          <w:rFonts w:hint="eastAsia"/>
          <w:color w:val="0000EE"/>
          <w:u w:val="single" w:color="0000EE"/>
        </w:rPr>
      </w:pPr>
      <w:r>
        <w:rPr>
          <w:rFonts w:hint="eastAsia"/>
          <w:color w:val="0000EE"/>
          <w:u w:val="single" w:color="0000EE"/>
        </w:rPr>
        <w:t>PART III. OF THE PROPERTIES OF FAITH</w:t>
      </w:r>
    </w:p>
    <w:p w14:paraId="1F09F33B">
      <w:pPr>
        <w:spacing w:after="294" w:line="255" w:lineRule="auto"/>
        <w:ind w:right="597"/>
        <w:rPr>
          <w:rFonts w:hint="eastAsia"/>
          <w:color w:val="0000EE"/>
          <w:u w:val="single" w:color="0000EE"/>
        </w:rPr>
      </w:pPr>
      <w:r>
        <w:rPr>
          <w:rFonts w:hint="eastAsia"/>
          <w:color w:val="0000EE"/>
          <w:u w:val="single" w:color="0000EE"/>
        </w:rPr>
        <w:t>第三部分：论信心的属性</w:t>
      </w:r>
    </w:p>
    <w:p w14:paraId="29B43EE3">
      <w:pPr>
        <w:spacing w:after="294" w:line="255" w:lineRule="auto"/>
        <w:ind w:right="597"/>
        <w:rPr>
          <w:rFonts w:hint="eastAsia"/>
          <w:color w:val="0000EE"/>
          <w:u w:val="single" w:color="0000EE"/>
        </w:rPr>
      </w:pPr>
    </w:p>
    <w:p w14:paraId="3E981C8A">
      <w:pPr>
        <w:spacing w:after="294" w:line="255" w:lineRule="auto"/>
        <w:ind w:right="597"/>
        <w:rPr>
          <w:rFonts w:hint="eastAsia"/>
          <w:color w:val="0000EE"/>
          <w:u w:val="single" w:color="0000EE"/>
        </w:rPr>
      </w:pPr>
      <w:r>
        <w:rPr>
          <w:rFonts w:hint="eastAsia"/>
          <w:color w:val="0000EE"/>
          <w:u w:val="single" w:color="0000EE"/>
        </w:rPr>
        <w:t>-- BOOK I: Of the excellence and use of faith.</w:t>
      </w:r>
    </w:p>
    <w:p w14:paraId="4A2DCBE7">
      <w:pPr>
        <w:spacing w:after="294" w:line="255" w:lineRule="auto"/>
        <w:ind w:right="597"/>
        <w:rPr>
          <w:rFonts w:hint="eastAsia"/>
          <w:color w:val="0000EE"/>
          <w:u w:val="single" w:color="0000EE"/>
        </w:rPr>
      </w:pPr>
      <w:r>
        <w:rPr>
          <w:rFonts w:hint="eastAsia"/>
          <w:color w:val="0000EE"/>
          <w:u w:val="single" w:color="0000EE"/>
        </w:rPr>
        <w:t>-- 卷一：论信心的卓越与功用。</w:t>
      </w:r>
    </w:p>
    <w:p w14:paraId="4F98944D">
      <w:pPr>
        <w:spacing w:after="294" w:line="255" w:lineRule="auto"/>
        <w:ind w:right="597"/>
        <w:rPr>
          <w:rFonts w:hint="eastAsia"/>
          <w:color w:val="0000EE"/>
          <w:u w:val="single" w:color="0000EE"/>
        </w:rPr>
      </w:pPr>
    </w:p>
    <w:p w14:paraId="2C8638FE">
      <w:pPr>
        <w:spacing w:after="294" w:line="255" w:lineRule="auto"/>
        <w:ind w:right="597"/>
        <w:rPr>
          <w:rFonts w:hint="eastAsia"/>
          <w:color w:val="0000EE"/>
          <w:u w:val="single" w:color="0000EE"/>
        </w:rPr>
      </w:pPr>
      <w:r>
        <w:rPr>
          <w:rFonts w:hint="eastAsia"/>
          <w:color w:val="0000EE"/>
          <w:u w:val="single" w:color="0000EE"/>
        </w:rPr>
        <w:t>---- CHAPTER I: The excellency of faith displayed in several particulars.</w:t>
      </w:r>
    </w:p>
    <w:p w14:paraId="25FAB7AA">
      <w:pPr>
        <w:spacing w:after="294" w:line="255" w:lineRule="auto"/>
        <w:ind w:right="597"/>
        <w:rPr>
          <w:rFonts w:hint="eastAsia"/>
          <w:color w:val="0000EE"/>
          <w:u w:val="single" w:color="0000EE"/>
        </w:rPr>
      </w:pPr>
      <w:r>
        <w:rPr>
          <w:rFonts w:hint="eastAsia"/>
          <w:color w:val="0000EE"/>
          <w:u w:val="single" w:color="0000EE"/>
        </w:rPr>
        <w:t>---- 第一章：信心的卓越性在几个具体方面得以展现。</w:t>
      </w:r>
    </w:p>
    <w:p w14:paraId="70A4200E">
      <w:pPr>
        <w:spacing w:after="294" w:line="255" w:lineRule="auto"/>
        <w:ind w:right="597"/>
        <w:rPr>
          <w:rFonts w:hint="eastAsia"/>
          <w:color w:val="0000EE"/>
          <w:u w:val="single" w:color="0000EE"/>
        </w:rPr>
      </w:pPr>
    </w:p>
    <w:p w14:paraId="17668962">
      <w:pPr>
        <w:spacing w:after="294" w:line="255" w:lineRule="auto"/>
        <w:ind w:right="597"/>
        <w:rPr>
          <w:rFonts w:hint="eastAsia"/>
          <w:color w:val="0000EE"/>
          <w:u w:val="single" w:color="0000EE"/>
        </w:rPr>
      </w:pPr>
      <w:r>
        <w:rPr>
          <w:rFonts w:hint="eastAsia"/>
          <w:color w:val="0000EE"/>
          <w:u w:val="single" w:color="0000EE"/>
        </w:rPr>
        <w:t>---- CHAPTER II: The excellency of faith shewed in farther instances.</w:t>
      </w:r>
    </w:p>
    <w:p w14:paraId="159BB2D6">
      <w:pPr>
        <w:spacing w:after="294" w:line="255" w:lineRule="auto"/>
        <w:ind w:right="597"/>
        <w:rPr>
          <w:rFonts w:hint="eastAsia"/>
          <w:color w:val="0000EE"/>
          <w:u w:val="single" w:color="0000EE"/>
        </w:rPr>
      </w:pPr>
      <w:r>
        <w:rPr>
          <w:rFonts w:hint="eastAsia"/>
          <w:color w:val="0000EE"/>
          <w:u w:val="single" w:color="0000EE"/>
        </w:rPr>
        <w:t>---- 第二章：信心的卓越性在更多的例子中得以显明。</w:t>
      </w:r>
    </w:p>
    <w:p w14:paraId="4D05084C">
      <w:pPr>
        <w:spacing w:after="294" w:line="255" w:lineRule="auto"/>
        <w:ind w:right="597"/>
        <w:rPr>
          <w:rFonts w:hint="eastAsia"/>
          <w:color w:val="0000EE"/>
          <w:u w:val="single" w:color="0000EE"/>
        </w:rPr>
      </w:pPr>
    </w:p>
    <w:p w14:paraId="6ECB4669">
      <w:pPr>
        <w:spacing w:after="294" w:line="255" w:lineRule="auto"/>
        <w:ind w:right="597"/>
        <w:rPr>
          <w:rFonts w:hint="eastAsia"/>
          <w:color w:val="0000EE"/>
          <w:u w:val="single" w:color="0000EE"/>
        </w:rPr>
      </w:pPr>
      <w:r>
        <w:rPr>
          <w:rFonts w:hint="eastAsia"/>
          <w:color w:val="0000EE"/>
          <w:u w:val="single" w:color="0000EE"/>
        </w:rPr>
        <w:t>---- CHAPTER III: The excellence of faith, in that it is most active, and hath the greatest influence in the whole course of our salvation from first to last.</w:t>
      </w:r>
    </w:p>
    <w:p w14:paraId="4DDF21EC">
      <w:pPr>
        <w:spacing w:after="294" w:line="255" w:lineRule="auto"/>
        <w:ind w:right="597"/>
        <w:rPr>
          <w:rFonts w:hint="eastAsia"/>
          <w:color w:val="0000EE"/>
          <w:u w:val="single" w:color="0000EE"/>
        </w:rPr>
      </w:pPr>
      <w:r>
        <w:rPr>
          <w:rFonts w:hint="eastAsia"/>
          <w:color w:val="0000EE"/>
          <w:u w:val="single" w:color="0000EE"/>
        </w:rPr>
        <w:t>---- 第三章：信心的卓越性在于，它最为活跃，并且在我们救恩从始至终的整个过程中具有最大的影响力。</w:t>
      </w:r>
    </w:p>
    <w:p w14:paraId="058EED00">
      <w:pPr>
        <w:spacing w:after="294" w:line="255" w:lineRule="auto"/>
        <w:ind w:right="597"/>
        <w:rPr>
          <w:rFonts w:hint="eastAsia"/>
          <w:color w:val="0000EE"/>
          <w:u w:val="single" w:color="0000EE"/>
        </w:rPr>
      </w:pPr>
    </w:p>
    <w:p w14:paraId="37867141">
      <w:pPr>
        <w:spacing w:after="294" w:line="255" w:lineRule="auto"/>
        <w:ind w:right="597"/>
        <w:rPr>
          <w:rFonts w:hint="eastAsia"/>
          <w:color w:val="0000EE"/>
          <w:u w:val="single" w:color="0000EE"/>
        </w:rPr>
      </w:pPr>
      <w:r>
        <w:rPr>
          <w:rFonts w:hint="eastAsia"/>
          <w:color w:val="0000EE"/>
          <w:u w:val="single" w:color="0000EE"/>
        </w:rPr>
        <w:t>---- CHAPTER IV: How good works are not slighted by exalting faith alone to have an interest in our justification.</w:t>
      </w:r>
    </w:p>
    <w:p w14:paraId="7E34C73A">
      <w:pPr>
        <w:spacing w:after="294" w:line="255" w:lineRule="auto"/>
        <w:ind w:right="597"/>
        <w:rPr>
          <w:rFonts w:hint="eastAsia"/>
          <w:color w:val="0000EE"/>
          <w:u w:val="single" w:color="0000EE"/>
        </w:rPr>
      </w:pPr>
      <w:r>
        <w:rPr>
          <w:rFonts w:hint="eastAsia"/>
          <w:color w:val="0000EE"/>
          <w:u w:val="single" w:color="0000EE"/>
        </w:rPr>
        <w:t>---- 第四章：高举唯独信心在我们的称义中有份，如何不致轻看善行。</w:t>
      </w:r>
    </w:p>
    <w:p w14:paraId="0585578E">
      <w:pPr>
        <w:spacing w:after="294" w:line="255" w:lineRule="auto"/>
        <w:ind w:right="597"/>
        <w:rPr>
          <w:rFonts w:hint="eastAsia"/>
          <w:color w:val="0000EE"/>
          <w:u w:val="single" w:color="0000EE"/>
        </w:rPr>
      </w:pPr>
    </w:p>
    <w:p w14:paraId="7971B631">
      <w:pPr>
        <w:spacing w:after="294" w:line="255" w:lineRule="auto"/>
        <w:ind w:right="597"/>
        <w:rPr>
          <w:rFonts w:hint="eastAsia"/>
          <w:color w:val="0000EE"/>
          <w:u w:val="single" w:color="0000EE"/>
        </w:rPr>
      </w:pPr>
      <w:r>
        <w:rPr>
          <w:rFonts w:hint="eastAsia"/>
          <w:color w:val="0000EE"/>
          <w:u w:val="single" w:color="0000EE"/>
        </w:rPr>
        <w:t>-- BOOK II: The difficulty of faith.</w:t>
      </w:r>
    </w:p>
    <w:p w14:paraId="48CA8D87">
      <w:pPr>
        <w:spacing w:after="294" w:line="255" w:lineRule="auto"/>
        <w:ind w:right="597"/>
        <w:rPr>
          <w:rFonts w:hint="eastAsia"/>
          <w:color w:val="0000EE"/>
          <w:u w:val="single" w:color="0000EE"/>
        </w:rPr>
      </w:pPr>
      <w:r>
        <w:rPr>
          <w:rFonts w:hint="eastAsia"/>
          <w:color w:val="0000EE"/>
          <w:u w:val="single" w:color="0000EE"/>
        </w:rPr>
        <w:t>-- 卷二：信心的艰难。</w:t>
      </w:r>
    </w:p>
    <w:p w14:paraId="1ED02F82">
      <w:pPr>
        <w:spacing w:after="294" w:line="255" w:lineRule="auto"/>
        <w:ind w:right="597"/>
        <w:rPr>
          <w:rFonts w:hint="eastAsia"/>
          <w:color w:val="0000EE"/>
          <w:u w:val="single" w:color="0000EE"/>
        </w:rPr>
      </w:pPr>
    </w:p>
    <w:p w14:paraId="0115B5B4">
      <w:pPr>
        <w:spacing w:after="294" w:line="255" w:lineRule="auto"/>
        <w:ind w:right="597"/>
        <w:rPr>
          <w:rFonts w:hint="eastAsia"/>
          <w:color w:val="0000EE"/>
          <w:u w:val="single" w:color="0000EE"/>
        </w:rPr>
      </w:pPr>
      <w:r>
        <w:rPr>
          <w:rFonts w:hint="eastAsia"/>
          <w:color w:val="0000EE"/>
          <w:u w:val="single" w:color="0000EE"/>
        </w:rPr>
        <w:t>---- CHAPTER I: Of the difficulty of faith; how hard it is to attain to believe.</w:t>
      </w:r>
    </w:p>
    <w:p w14:paraId="70CD7839">
      <w:pPr>
        <w:spacing w:after="294" w:line="255" w:lineRule="auto"/>
        <w:ind w:right="597"/>
        <w:rPr>
          <w:rFonts w:hint="eastAsia"/>
          <w:color w:val="0000EE"/>
          <w:u w:val="single" w:color="0000EE"/>
        </w:rPr>
      </w:pPr>
      <w:r>
        <w:rPr>
          <w:rFonts w:hint="eastAsia"/>
          <w:color w:val="0000EE"/>
          <w:u w:val="single" w:color="0000EE"/>
        </w:rPr>
        <w:t>---- 第一章：论信心的艰难；达到相信是何等困难。</w:t>
      </w:r>
    </w:p>
    <w:p w14:paraId="348389CE">
      <w:pPr>
        <w:spacing w:after="294" w:line="255" w:lineRule="auto"/>
        <w:ind w:right="597"/>
        <w:rPr>
          <w:rFonts w:hint="eastAsia"/>
          <w:color w:val="0000EE"/>
          <w:u w:val="single" w:color="0000EE"/>
        </w:rPr>
      </w:pPr>
    </w:p>
    <w:p w14:paraId="2C770B87">
      <w:pPr>
        <w:spacing w:after="294" w:line="255" w:lineRule="auto"/>
        <w:ind w:right="597"/>
        <w:rPr>
          <w:rFonts w:hint="eastAsia"/>
          <w:color w:val="0000EE"/>
          <w:u w:val="single" w:color="0000EE"/>
        </w:rPr>
      </w:pPr>
      <w:r>
        <w:rPr>
          <w:rFonts w:hint="eastAsia"/>
          <w:color w:val="0000EE"/>
          <w:u w:val="single" w:color="0000EE"/>
        </w:rPr>
        <w:t>---- CHAPTER II: That all the faculties and powers in man do not afford him abilities to believe.</w:t>
      </w:r>
    </w:p>
    <w:p w14:paraId="0B23F1AF">
      <w:pPr>
        <w:spacing w:after="294" w:line="255" w:lineRule="auto"/>
        <w:ind w:right="597"/>
        <w:rPr>
          <w:rFonts w:hint="eastAsia"/>
          <w:color w:val="0000EE"/>
          <w:u w:val="single" w:color="0000EE"/>
        </w:rPr>
      </w:pPr>
      <w:r>
        <w:rPr>
          <w:rFonts w:hint="eastAsia"/>
          <w:color w:val="0000EE"/>
          <w:u w:val="single" w:color="0000EE"/>
        </w:rPr>
        <w:t>---- 第二章：人里面所有的官能和能力都不能给予他相信的能力。</w:t>
      </w:r>
    </w:p>
    <w:p w14:paraId="4BB3E34A">
      <w:pPr>
        <w:spacing w:after="294" w:line="255" w:lineRule="auto"/>
        <w:ind w:right="597"/>
        <w:rPr>
          <w:rFonts w:hint="eastAsia"/>
          <w:color w:val="0000EE"/>
          <w:u w:val="single" w:color="0000EE"/>
        </w:rPr>
      </w:pPr>
    </w:p>
    <w:p w14:paraId="5B69660A">
      <w:pPr>
        <w:spacing w:after="294" w:line="255" w:lineRule="auto"/>
        <w:ind w:right="597"/>
        <w:rPr>
          <w:rFonts w:hint="eastAsia"/>
          <w:color w:val="0000EE"/>
          <w:u w:val="single" w:color="0000EE"/>
        </w:rPr>
      </w:pPr>
      <w:r>
        <w:rPr>
          <w:rFonts w:hint="eastAsia"/>
          <w:color w:val="0000EE"/>
          <w:u w:val="single" w:color="0000EE"/>
        </w:rPr>
        <w:t>---- CHAPTER III: That all the workings of a natural conscience will not help a man to believe; but that, on the contrary, they withstand faith.</w:t>
      </w:r>
    </w:p>
    <w:p w14:paraId="5CA74E66">
      <w:pPr>
        <w:spacing w:after="294" w:line="255" w:lineRule="auto"/>
        <w:ind w:right="597"/>
        <w:rPr>
          <w:rFonts w:hint="eastAsia"/>
          <w:color w:val="0000EE"/>
          <w:u w:val="single" w:color="0000EE"/>
        </w:rPr>
      </w:pPr>
      <w:r>
        <w:rPr>
          <w:rFonts w:hint="eastAsia"/>
          <w:color w:val="0000EE"/>
          <w:u w:val="single" w:color="0000EE"/>
        </w:rPr>
        <w:t>---- 第三章：天然良知的一切运作都不能帮助人相信；反之，它们抵挡信心。</w:t>
      </w:r>
    </w:p>
    <w:p w14:paraId="551764E5">
      <w:pPr>
        <w:spacing w:after="294" w:line="255" w:lineRule="auto"/>
        <w:ind w:right="597"/>
        <w:rPr>
          <w:rFonts w:hint="eastAsia"/>
          <w:color w:val="0000EE"/>
          <w:u w:val="single" w:color="0000EE"/>
        </w:rPr>
      </w:pPr>
    </w:p>
    <w:p w14:paraId="3B4AEB23">
      <w:pPr>
        <w:spacing w:after="294" w:line="255" w:lineRule="auto"/>
        <w:ind w:right="597"/>
        <w:rPr>
          <w:rFonts w:hint="eastAsia"/>
          <w:color w:val="0000EE"/>
          <w:u w:val="single" w:color="0000EE"/>
        </w:rPr>
      </w:pPr>
      <w:r>
        <w:rPr>
          <w:rFonts w:hint="eastAsia"/>
          <w:color w:val="0000EE"/>
          <w:u w:val="single" w:color="0000EE"/>
        </w:rPr>
        <w:t>---- CHAPTER IV: That all the powers of a man's will cannot enable him to believe</w:t>
      </w:r>
    </w:p>
    <w:p w14:paraId="21129ABF">
      <w:pPr>
        <w:spacing w:after="294" w:line="255" w:lineRule="auto"/>
        <w:ind w:right="597"/>
        <w:rPr>
          <w:rFonts w:hint="eastAsia"/>
          <w:color w:val="0000EE"/>
          <w:u w:val="single" w:color="0000EE"/>
        </w:rPr>
      </w:pPr>
      <w:r>
        <w:rPr>
          <w:rFonts w:hint="eastAsia"/>
          <w:color w:val="0000EE"/>
          <w:u w:val="single" w:color="0000EE"/>
        </w:rPr>
        <w:t>---- 第四章：人意志的一切能力都不能使他相信</w:t>
      </w:r>
    </w:p>
    <w:p w14:paraId="0C68E9CA">
      <w:pPr>
        <w:spacing w:after="294" w:line="255" w:lineRule="auto"/>
        <w:ind w:right="597"/>
        <w:rPr>
          <w:rFonts w:hint="eastAsia"/>
          <w:color w:val="0000EE"/>
          <w:u w:val="single" w:color="0000EE"/>
        </w:rPr>
      </w:pPr>
    </w:p>
    <w:p w14:paraId="7BC11762">
      <w:pPr>
        <w:spacing w:after="294" w:line="255" w:lineRule="auto"/>
        <w:ind w:right="597"/>
        <w:rPr>
          <w:rFonts w:hint="eastAsia"/>
          <w:color w:val="0000EE"/>
          <w:u w:val="single" w:color="0000EE"/>
        </w:rPr>
      </w:pPr>
      <w:r>
        <w:rPr>
          <w:rFonts w:hint="eastAsia"/>
          <w:color w:val="0000EE"/>
          <w:u w:val="single" w:color="0000EE"/>
        </w:rPr>
        <w:t>---- CHAPTER V: That all in man's will is opposite to faith, and withstands his believing.</w:t>
      </w:r>
    </w:p>
    <w:p w14:paraId="49EEDB65">
      <w:pPr>
        <w:spacing w:after="294" w:line="255" w:lineRule="auto"/>
        <w:ind w:right="597"/>
        <w:rPr>
          <w:rFonts w:hint="eastAsia"/>
          <w:color w:val="0000EE"/>
          <w:u w:val="single" w:color="0000EE"/>
        </w:rPr>
      </w:pPr>
      <w:r>
        <w:rPr>
          <w:rFonts w:hint="eastAsia"/>
          <w:color w:val="0000EE"/>
          <w:u w:val="single" w:color="0000EE"/>
        </w:rPr>
        <w:t>---- 第五章：人意志中的一切都与信心相对，并抵挡他的相信。</w:t>
      </w:r>
    </w:p>
    <w:p w14:paraId="69C20A30">
      <w:pPr>
        <w:spacing w:after="294" w:line="255" w:lineRule="auto"/>
        <w:ind w:right="597"/>
        <w:rPr>
          <w:rFonts w:hint="eastAsia"/>
          <w:color w:val="0000EE"/>
          <w:u w:val="single" w:color="0000EE"/>
        </w:rPr>
      </w:pPr>
    </w:p>
    <w:p w14:paraId="1EE59358">
      <w:pPr>
        <w:spacing w:after="294" w:line="255" w:lineRule="auto"/>
        <w:ind w:right="597"/>
        <w:rPr>
          <w:rFonts w:hint="eastAsia"/>
          <w:color w:val="0000EE"/>
          <w:u w:val="single" w:color="0000EE"/>
        </w:rPr>
      </w:pPr>
      <w:r>
        <w:rPr>
          <w:rFonts w:hint="eastAsia"/>
          <w:color w:val="0000EE"/>
          <w:u w:val="single" w:color="0000EE"/>
        </w:rPr>
        <w:t>-- BOOK III: Though faith be a difficult work, yet we ought to use our endeavours to believe.</w:t>
      </w:r>
    </w:p>
    <w:p w14:paraId="4A1CC206">
      <w:pPr>
        <w:spacing w:after="294" w:line="255" w:lineRule="auto"/>
        <w:ind w:right="597"/>
        <w:rPr>
          <w:rFonts w:hint="eastAsia"/>
          <w:color w:val="0000EE"/>
          <w:u w:val="single" w:color="0000EE"/>
        </w:rPr>
      </w:pPr>
      <w:r>
        <w:rPr>
          <w:rFonts w:hint="eastAsia"/>
          <w:color w:val="0000EE"/>
          <w:u w:val="single" w:color="0000EE"/>
        </w:rPr>
        <w:t>-- 卷三：虽然信心是艰难的工作，我们仍当尽力去相信。</w:t>
      </w:r>
    </w:p>
    <w:p w14:paraId="5E9F7CA9">
      <w:pPr>
        <w:spacing w:after="294" w:line="255" w:lineRule="auto"/>
        <w:ind w:right="597"/>
        <w:rPr>
          <w:rFonts w:hint="eastAsia"/>
          <w:color w:val="0000EE"/>
          <w:u w:val="single" w:color="0000EE"/>
        </w:rPr>
      </w:pPr>
    </w:p>
    <w:p w14:paraId="1399F53D">
      <w:pPr>
        <w:spacing w:after="294" w:line="255" w:lineRule="auto"/>
        <w:ind w:right="597"/>
        <w:rPr>
          <w:rFonts w:hint="eastAsia"/>
          <w:color w:val="0000EE"/>
          <w:u w:val="single" w:color="0000EE"/>
        </w:rPr>
      </w:pPr>
      <w:r>
        <w:rPr>
          <w:rFonts w:hint="eastAsia"/>
          <w:color w:val="0000EE"/>
          <w:u w:val="single" w:color="0000EE"/>
        </w:rPr>
        <w:t>---- CHAPTER I: Though faith be a difficult work, yet we are to use endeavours to believe</w:t>
      </w:r>
    </w:p>
    <w:p w14:paraId="5C38EC06">
      <w:pPr>
        <w:spacing w:after="294" w:line="255" w:lineRule="auto"/>
        <w:ind w:right="597"/>
        <w:rPr>
          <w:rFonts w:hint="eastAsia"/>
          <w:color w:val="0000EE"/>
          <w:u w:val="single" w:color="0000EE"/>
        </w:rPr>
      </w:pPr>
      <w:r>
        <w:rPr>
          <w:rFonts w:hint="eastAsia"/>
          <w:color w:val="0000EE"/>
          <w:u w:val="single" w:color="0000EE"/>
        </w:rPr>
        <w:t>---- 第一章：虽然信心是艰难的工作，我们仍当尽力去相信</w:t>
      </w:r>
    </w:p>
    <w:p w14:paraId="78758819">
      <w:pPr>
        <w:spacing w:after="294" w:line="255" w:lineRule="auto"/>
        <w:ind w:right="597"/>
        <w:rPr>
          <w:rFonts w:hint="eastAsia"/>
          <w:color w:val="0000EE"/>
          <w:u w:val="single" w:color="0000EE"/>
        </w:rPr>
      </w:pPr>
    </w:p>
    <w:p w14:paraId="2F76277A">
      <w:pPr>
        <w:spacing w:after="294" w:line="255" w:lineRule="auto"/>
        <w:ind w:right="597"/>
        <w:rPr>
          <w:rFonts w:hint="eastAsia"/>
          <w:color w:val="0000EE"/>
          <w:u w:val="single" w:color="0000EE"/>
        </w:rPr>
      </w:pPr>
      <w:r>
        <w:rPr>
          <w:rFonts w:hint="eastAsia"/>
          <w:color w:val="0000EE"/>
          <w:u w:val="single" w:color="0000EE"/>
        </w:rPr>
        <w:t>---- CHAPTER II: That the resting in our holy duties and endeavours is an hindrance unto faith; but a right performance of them is very well consistent with it, and needful.</w:t>
      </w:r>
    </w:p>
    <w:p w14:paraId="62E20611">
      <w:pPr>
        <w:spacing w:after="294" w:line="255" w:lineRule="auto"/>
        <w:ind w:right="597"/>
        <w:rPr>
          <w:rFonts w:hint="eastAsia"/>
          <w:color w:val="0000EE"/>
          <w:u w:val="single" w:color="0000EE"/>
        </w:rPr>
      </w:pPr>
      <w:r>
        <w:rPr>
          <w:rFonts w:hint="eastAsia"/>
          <w:color w:val="0000EE"/>
          <w:u w:val="single" w:color="0000EE"/>
        </w:rPr>
        <w:t>---- 第二章：安息于我们圣洁的本分和努力中是信心的障碍；但正确地履行它们却与信心非常一致，并且是必需的。</w:t>
      </w:r>
    </w:p>
    <w:p w14:paraId="1C274558">
      <w:pPr>
        <w:spacing w:after="294" w:line="255" w:lineRule="auto"/>
        <w:ind w:right="597"/>
        <w:rPr>
          <w:rFonts w:hint="eastAsia"/>
          <w:color w:val="0000EE"/>
          <w:u w:val="single" w:color="0000EE"/>
        </w:rPr>
      </w:pPr>
    </w:p>
    <w:p w14:paraId="3DBD1E3D">
      <w:pPr>
        <w:spacing w:after="294" w:line="255" w:lineRule="auto"/>
        <w:ind w:right="597"/>
        <w:rPr>
          <w:rFonts w:hint="eastAsia"/>
          <w:color w:val="0000EE"/>
          <w:u w:val="single" w:color="0000EE"/>
        </w:rPr>
      </w:pPr>
      <w:r>
        <w:rPr>
          <w:rFonts w:hint="eastAsia"/>
          <w:color w:val="0000EE"/>
          <w:u w:val="single" w:color="0000EE"/>
        </w:rPr>
        <w:t>---- CHAPTER III: Cautions about using our endeavours to believe.</w:t>
      </w:r>
    </w:p>
    <w:p w14:paraId="3D184505">
      <w:pPr>
        <w:spacing w:after="294" w:line="255" w:lineRule="auto"/>
        <w:ind w:right="597"/>
        <w:rPr>
          <w:rFonts w:hint="eastAsia"/>
          <w:color w:val="0000EE"/>
          <w:u w:val="single" w:color="0000EE"/>
        </w:rPr>
      </w:pPr>
      <w:r>
        <w:rPr>
          <w:rFonts w:hint="eastAsia"/>
          <w:color w:val="0000EE"/>
          <w:u w:val="single" w:color="0000EE"/>
        </w:rPr>
        <w:t>---- 第三章：关于尽力去相信的警诫。</w:t>
      </w:r>
    </w:p>
    <w:p w14:paraId="67E8D510">
      <w:pPr>
        <w:spacing w:after="294" w:line="255" w:lineRule="auto"/>
        <w:ind w:right="597"/>
        <w:rPr>
          <w:rFonts w:hint="eastAsia"/>
          <w:color w:val="0000EE"/>
          <w:u w:val="single" w:color="0000EE"/>
        </w:rPr>
      </w:pPr>
    </w:p>
    <w:p w14:paraId="4E8984FA">
      <w:pPr>
        <w:spacing w:after="294" w:line="255" w:lineRule="auto"/>
        <w:ind w:right="597"/>
        <w:rPr>
          <w:rFonts w:hint="eastAsia"/>
          <w:color w:val="0000EE"/>
          <w:u w:val="single" w:color="0000EE"/>
        </w:rPr>
      </w:pPr>
      <w:r>
        <w:rPr>
          <w:rFonts w:hint="eastAsia"/>
          <w:color w:val="0000EE"/>
          <w:u w:val="single" w:color="0000EE"/>
        </w:rPr>
        <w:t>---- CHAPTER IV: We must use our endeavours to believe, being fearful of doing anything to offend that God upon whose power we depend to work faith and all other things in us.</w:t>
      </w:r>
    </w:p>
    <w:p w14:paraId="0C16AA7E">
      <w:pPr>
        <w:spacing w:after="294" w:line="255" w:lineRule="auto"/>
        <w:ind w:right="597"/>
        <w:rPr>
          <w:rFonts w:hint="eastAsia"/>
          <w:color w:val="0000EE"/>
          <w:u w:val="single" w:color="0000EE"/>
        </w:rPr>
      </w:pPr>
      <w:r>
        <w:rPr>
          <w:rFonts w:hint="eastAsia"/>
          <w:color w:val="0000EE"/>
          <w:u w:val="single" w:color="0000EE"/>
        </w:rPr>
        <w:t>---- 第四章：我们必须尽力去相信，要敬畏，不做任何事去冒犯那位神，我们仰赖祂的能力在我们里面作成信心和一切别的事。</w:t>
      </w:r>
    </w:p>
    <w:p w14:paraId="0EA7A950">
      <w:pPr>
        <w:spacing w:after="294" w:line="255" w:lineRule="auto"/>
        <w:ind w:right="597"/>
        <w:rPr>
          <w:rFonts w:hint="eastAsia"/>
          <w:color w:val="0000EE"/>
          <w:u w:val="single" w:color="0000EE"/>
        </w:rPr>
      </w:pPr>
    </w:p>
    <w:p w14:paraId="1739E4EA">
      <w:pPr>
        <w:spacing w:after="294" w:line="255" w:lineRule="auto"/>
        <w:ind w:right="597"/>
        <w:rPr>
          <w:rFonts w:hint="eastAsia"/>
          <w:color w:val="0000EE"/>
          <w:u w:val="single" w:color="0000EE"/>
        </w:rPr>
      </w:pPr>
      <w:r>
        <w:rPr>
          <w:rFonts w:hint="eastAsia"/>
          <w:color w:val="0000EE"/>
          <w:u w:val="single" w:color="0000EE"/>
        </w:rPr>
        <w:t>---- CHAPTER V: We ought to in our endeavours to believe, being very watchful not to neglect any gracious opportunities which God affordeth us.</w:t>
      </w:r>
    </w:p>
    <w:p w14:paraId="26BDBBD1">
      <w:pPr>
        <w:spacing w:after="294" w:line="255" w:lineRule="auto"/>
        <w:ind w:right="597"/>
        <w:rPr>
          <w:rFonts w:hint="eastAsia"/>
          <w:color w:val="0000EE"/>
          <w:u w:val="single" w:color="0000EE"/>
        </w:rPr>
      </w:pPr>
      <w:r>
        <w:rPr>
          <w:rFonts w:hint="eastAsia"/>
          <w:color w:val="0000EE"/>
          <w:u w:val="single" w:color="0000EE"/>
        </w:rPr>
        <w:t>---- 第五章：在我们尽力相信时，我们应当非常警醒，不错过神赐给我们的任何恩典的机会。</w:t>
      </w:r>
    </w:p>
    <w:p w14:paraId="6C90F16F">
      <w:pPr>
        <w:spacing w:after="294" w:line="255" w:lineRule="auto"/>
        <w:ind w:right="597"/>
        <w:rPr>
          <w:rFonts w:hint="eastAsia"/>
          <w:color w:val="0000EE"/>
          <w:u w:val="single" w:color="0000EE"/>
        </w:rPr>
      </w:pPr>
    </w:p>
    <w:p w14:paraId="1E021913">
      <w:pPr>
        <w:spacing w:after="294" w:line="255" w:lineRule="auto"/>
        <w:ind w:right="597"/>
        <w:rPr>
          <w:rFonts w:hint="eastAsia"/>
          <w:color w:val="0000EE"/>
          <w:u w:val="single" w:color="0000EE"/>
        </w:rPr>
      </w:pPr>
      <w:r>
        <w:rPr>
          <w:rFonts w:hint="eastAsia"/>
          <w:color w:val="0000EE"/>
          <w:u w:val="single" w:color="0000EE"/>
        </w:rPr>
        <w:t>-- BOOK IV: Though faith be a difficult work above our power, yet God commands us to use our utmost endeavours to believe</w:t>
      </w:r>
    </w:p>
    <w:p w14:paraId="101F2159">
      <w:pPr>
        <w:spacing w:after="294" w:line="255" w:lineRule="auto"/>
        <w:ind w:right="597"/>
        <w:rPr>
          <w:rFonts w:hint="eastAsia"/>
          <w:color w:val="0000EE"/>
          <w:u w:val="single" w:color="0000EE"/>
        </w:rPr>
      </w:pPr>
      <w:r>
        <w:rPr>
          <w:rFonts w:hint="eastAsia"/>
          <w:color w:val="0000EE"/>
          <w:u w:val="single" w:color="0000EE"/>
        </w:rPr>
        <w:t>-- 卷四：虽然信心是超越我们能力的一件难事，神却命令我们要尽最大的努力去相信</w:t>
      </w:r>
    </w:p>
    <w:p w14:paraId="5749A9DB">
      <w:pPr>
        <w:spacing w:after="294" w:line="255" w:lineRule="auto"/>
        <w:ind w:right="597"/>
        <w:rPr>
          <w:rFonts w:hint="eastAsia"/>
          <w:color w:val="0000EE"/>
          <w:u w:val="single" w:color="0000EE"/>
        </w:rPr>
      </w:pPr>
    </w:p>
    <w:p w14:paraId="4D70B686">
      <w:pPr>
        <w:spacing w:after="294" w:line="255" w:lineRule="auto"/>
        <w:ind w:right="597"/>
        <w:rPr>
          <w:rFonts w:hint="eastAsia"/>
          <w:color w:val="0000EE"/>
          <w:u w:val="single" w:color="0000EE"/>
        </w:rPr>
      </w:pPr>
      <w:r>
        <w:rPr>
          <w:rFonts w:hint="eastAsia"/>
          <w:color w:val="0000EE"/>
          <w:u w:val="single" w:color="0000EE"/>
        </w:rPr>
        <w:t>---- CHAPTER I: Though faith be a difficult work above all our abilities, yet God commands us to use our utmost endeavours to believe, and it is our duty so to do.</w:t>
      </w:r>
    </w:p>
    <w:p w14:paraId="01BAA558">
      <w:pPr>
        <w:spacing w:after="294" w:line="255" w:lineRule="auto"/>
        <w:ind w:right="597"/>
        <w:rPr>
          <w:rFonts w:hint="eastAsia"/>
          <w:color w:val="0000EE"/>
          <w:u w:val="single" w:color="0000EE"/>
        </w:rPr>
      </w:pPr>
      <w:r>
        <w:rPr>
          <w:rFonts w:hint="eastAsia"/>
          <w:color w:val="0000EE"/>
          <w:u w:val="single" w:color="0000EE"/>
        </w:rPr>
        <w:t>---- 第一章：虽然信心是超越我们一切能力的难事，神却命令我们要尽最大的努力去相信，这也是我们的本分。</w:t>
      </w:r>
    </w:p>
    <w:p w14:paraId="0EE7EA2D">
      <w:pPr>
        <w:spacing w:after="294" w:line="255" w:lineRule="auto"/>
        <w:ind w:right="597"/>
        <w:rPr>
          <w:rFonts w:hint="eastAsia"/>
          <w:color w:val="0000EE"/>
          <w:u w:val="single" w:color="0000EE"/>
        </w:rPr>
      </w:pPr>
    </w:p>
    <w:p w14:paraId="2B846D6A">
      <w:pPr>
        <w:spacing w:after="294" w:line="255" w:lineRule="auto"/>
        <w:ind w:right="597"/>
        <w:rPr>
          <w:rFonts w:hint="eastAsia"/>
          <w:color w:val="0000EE"/>
          <w:u w:val="single" w:color="0000EE"/>
        </w:rPr>
      </w:pPr>
      <w:r>
        <w:rPr>
          <w:rFonts w:hint="eastAsia"/>
          <w:color w:val="0000EE"/>
          <w:u w:val="single" w:color="0000EE"/>
        </w:rPr>
        <w:t>---- CHAPTER II: Discouragements against using our endeavours to believe, which arise from the thoughts of the difficulty of faith, as being above our own, power, considered and answered.</w:t>
      </w:r>
    </w:p>
    <w:p w14:paraId="3C349387">
      <w:pPr>
        <w:spacing w:after="294" w:line="255" w:lineRule="auto"/>
        <w:ind w:right="597"/>
        <w:rPr>
          <w:rFonts w:hint="eastAsia"/>
          <w:color w:val="0000EE"/>
          <w:u w:val="single" w:color="0000EE"/>
        </w:rPr>
      </w:pPr>
      <w:r>
        <w:rPr>
          <w:rFonts w:hint="eastAsia"/>
          <w:color w:val="0000EE"/>
          <w:u w:val="single" w:color="0000EE"/>
        </w:rPr>
        <w:t>---- 第二章：对于因思想信心超越我们自身能力的艰难而产生的、阻碍我们尽力去相信的沮丧，予以考量并回答。</w:t>
      </w:r>
    </w:p>
    <w:p w14:paraId="6F8D6211">
      <w:pPr>
        <w:spacing w:after="294" w:line="255" w:lineRule="auto"/>
        <w:ind w:right="597"/>
        <w:rPr>
          <w:rFonts w:hint="eastAsia"/>
          <w:color w:val="0000EE"/>
          <w:u w:val="single" w:color="0000EE"/>
        </w:rPr>
      </w:pPr>
    </w:p>
    <w:p w14:paraId="1813335C">
      <w:pPr>
        <w:spacing w:after="294" w:line="255" w:lineRule="auto"/>
        <w:ind w:right="597"/>
        <w:rPr>
          <w:rFonts w:hint="eastAsia"/>
          <w:color w:val="0000EE"/>
          <w:u w:val="single" w:color="0000EE"/>
        </w:rPr>
      </w:pPr>
      <w:r>
        <w:rPr>
          <w:rFonts w:hint="eastAsia"/>
          <w:color w:val="0000EE"/>
          <w:u w:val="single" w:color="0000EE"/>
        </w:rPr>
        <w:t>---- CHAPTER III: That the sense of heinous sins is another great hindrance of faith, which disheartens men from endeavouring to believe.</w:t>
      </w:r>
    </w:p>
    <w:p w14:paraId="0F25B90C">
      <w:pPr>
        <w:spacing w:after="294" w:line="255" w:lineRule="auto"/>
        <w:ind w:right="597"/>
        <w:rPr>
          <w:rFonts w:hint="eastAsia"/>
          <w:color w:val="0000EE"/>
          <w:u w:val="single" w:color="0000EE"/>
        </w:rPr>
      </w:pPr>
      <w:r>
        <w:rPr>
          <w:rFonts w:hint="eastAsia"/>
          <w:color w:val="0000EE"/>
          <w:u w:val="single" w:color="0000EE"/>
        </w:rPr>
        <w:t>---- 第三章：对可憎之罪的感觉是信心的另一个巨大障碍，它使人灰心，不去努力相信。</w:t>
      </w:r>
    </w:p>
    <w:p w14:paraId="73EBF2ED">
      <w:pPr>
        <w:spacing w:after="294" w:line="255" w:lineRule="auto"/>
        <w:ind w:right="597"/>
        <w:rPr>
          <w:rFonts w:hint="eastAsia"/>
          <w:color w:val="0000EE"/>
          <w:u w:val="single" w:color="0000EE"/>
        </w:rPr>
      </w:pPr>
    </w:p>
    <w:p w14:paraId="04B37B09">
      <w:pPr>
        <w:spacing w:after="294" w:line="255" w:lineRule="auto"/>
        <w:ind w:right="597"/>
        <w:rPr>
          <w:rFonts w:hint="eastAsia"/>
          <w:color w:val="0000EE"/>
          <w:u w:val="single" w:color="0000EE"/>
        </w:rPr>
      </w:pPr>
      <w:r>
        <w:rPr>
          <w:rFonts w:hint="eastAsia"/>
          <w:color w:val="0000EE"/>
          <w:u w:val="single" w:color="0000EE"/>
        </w:rPr>
        <w:t>---- CHAPTER IV: That men should not be discouraged from believing by the doctrine of election.</w:t>
      </w:r>
    </w:p>
    <w:p w14:paraId="6E4946E4">
      <w:pPr>
        <w:spacing w:after="294" w:line="255" w:lineRule="auto"/>
        <w:ind w:right="597"/>
        <w:rPr>
          <w:rFonts w:hint="eastAsia"/>
          <w:color w:val="0000EE"/>
          <w:u w:val="single" w:color="0000EE"/>
        </w:rPr>
      </w:pPr>
      <w:r>
        <w:rPr>
          <w:rFonts w:hint="eastAsia"/>
          <w:color w:val="0000EE"/>
          <w:u w:val="single" w:color="0000EE"/>
        </w:rPr>
        <w:t>---- 第四章：人不应因拣选的教义而灰心不去相信。</w:t>
      </w:r>
    </w:p>
    <w:p w14:paraId="0C3283D1">
      <w:pPr>
        <w:spacing w:after="294" w:line="255" w:lineRule="auto"/>
        <w:ind w:right="597"/>
        <w:rPr>
          <w:rFonts w:hint="eastAsia"/>
          <w:color w:val="0000EE"/>
          <w:u w:val="single" w:color="0000EE"/>
        </w:rPr>
      </w:pPr>
    </w:p>
    <w:p w14:paraId="291B57D9">
      <w:pPr>
        <w:spacing w:after="294" w:line="255" w:lineRule="auto"/>
        <w:ind w:right="597"/>
        <w:rPr>
          <w:rFonts w:hint="eastAsia"/>
          <w:color w:val="0000EE"/>
          <w:u w:val="single" w:color="0000EE"/>
        </w:rPr>
      </w:pPr>
      <w:r>
        <w:rPr>
          <w:rFonts w:hint="eastAsia"/>
          <w:color w:val="0000EE"/>
          <w:u w:val="single" w:color="0000EE"/>
        </w:rPr>
        <w:t>---- CHAPTER V: Some general considerations premised to open a way for the following directions to guide us in our endeavours to believe.</w:t>
      </w:r>
    </w:p>
    <w:p w14:paraId="2FBF0C92">
      <w:pPr>
        <w:spacing w:after="294" w:line="255" w:lineRule="auto"/>
        <w:ind w:right="597"/>
        <w:rPr>
          <w:rFonts w:hint="eastAsia"/>
          <w:color w:val="0000EE"/>
          <w:u w:val="single" w:color="0000EE"/>
        </w:rPr>
      </w:pPr>
      <w:r>
        <w:rPr>
          <w:rFonts w:hint="eastAsia"/>
          <w:color w:val="0000EE"/>
          <w:u w:val="single" w:color="0000EE"/>
        </w:rPr>
        <w:t>---- 第五章：为后面的指导我们尽力相信的指南开路而预先提出的一些总体考量。</w:t>
      </w:r>
    </w:p>
    <w:p w14:paraId="2CDD9F32">
      <w:pPr>
        <w:spacing w:after="294" w:line="255" w:lineRule="auto"/>
        <w:ind w:right="597"/>
        <w:rPr>
          <w:rFonts w:hint="eastAsia"/>
          <w:color w:val="0000EE"/>
          <w:u w:val="single" w:color="0000EE"/>
        </w:rPr>
      </w:pPr>
    </w:p>
    <w:p w14:paraId="12389817">
      <w:pPr>
        <w:spacing w:after="294" w:line="255" w:lineRule="auto"/>
        <w:ind w:right="597"/>
        <w:rPr>
          <w:rFonts w:hint="eastAsia"/>
          <w:color w:val="0000EE"/>
          <w:u w:val="single" w:color="0000EE"/>
        </w:rPr>
      </w:pPr>
      <w:r>
        <w:rPr>
          <w:rFonts w:hint="eastAsia"/>
          <w:color w:val="0000EE"/>
          <w:u w:val="single" w:color="0000EE"/>
        </w:rPr>
        <w:t>---- CHAPTER VI: Directions given to guide us in our endeavouring to believe.</w:t>
      </w:r>
    </w:p>
    <w:p w14:paraId="05E6422E">
      <w:pPr>
        <w:spacing w:after="294" w:line="255" w:lineRule="auto"/>
        <w:ind w:right="597"/>
        <w:rPr>
          <w:rFonts w:hint="eastAsia"/>
          <w:color w:val="0000EE"/>
          <w:u w:val="single" w:color="0000EE"/>
        </w:rPr>
      </w:pPr>
      <w:r>
        <w:rPr>
          <w:rFonts w:hint="eastAsia"/>
          <w:color w:val="0000EE"/>
          <w:u w:val="single" w:color="0000EE"/>
        </w:rPr>
        <w:t>---- 第六章：为指导我们尽力相信而给出的指南。</w:t>
      </w:r>
    </w:p>
    <w:p w14:paraId="171B6160">
      <w:pPr>
        <w:spacing w:after="294" w:line="255" w:lineRule="auto"/>
        <w:ind w:left="595" w:right="597"/>
        <w:rPr>
          <w:rFonts w:hint="eastAsia"/>
          <w:color w:val="0000EE"/>
          <w:u w:val="single" w:color="0000EE"/>
        </w:rPr>
      </w:pPr>
    </w:p>
    <w:p w14:paraId="414E04B8">
      <w:pPr>
        <w:spacing w:after="514" w:line="259" w:lineRule="auto"/>
        <w:ind w:left="0" w:firstLine="0"/>
        <w:jc w:val="left"/>
      </w:pPr>
    </w:p>
    <w:p w14:paraId="4E80B94A">
      <w:pPr>
        <w:pStyle w:val="2"/>
        <w:bidi w:val="0"/>
        <w:jc w:val="center"/>
      </w:pPr>
      <w:r>
        <w:t>A PREFACE TO THE READER</w:t>
      </w:r>
    </w:p>
    <w:p w14:paraId="09C90ACF">
      <w:pPr>
        <w:pStyle w:val="2"/>
        <w:bidi w:val="0"/>
        <w:jc w:val="center"/>
        <w:rPr>
          <w:rFonts w:hint="default"/>
          <w:lang w:val="en-US" w:eastAsia="zh-CN"/>
        </w:rPr>
      </w:pPr>
      <w:r>
        <w:rPr>
          <w:rFonts w:hint="eastAsia"/>
          <w:lang w:val="en-US" w:eastAsia="zh-CN"/>
        </w:rPr>
        <w:t>致读者前言</w:t>
      </w:r>
    </w:p>
    <w:p w14:paraId="490E1E9B">
      <w:pPr>
        <w:rPr>
          <w:rFonts w:hint="eastAsia"/>
        </w:rPr>
      </w:pPr>
      <w:r>
        <w:rPr>
          <w:rFonts w:hint="eastAsia"/>
        </w:rPr>
        <w:t>As in this fourth volume of the author's works, which by the generous encouragement of some few worthy gentlemen, who in a noble zeal to promote the doctrines of the gospel, engaged to take off the whole impression, there are great and important truths discoursed with the same life and spirit which shined in the former, so I doubt not but it will find the same grateful acceptance.</w:t>
      </w:r>
    </w:p>
    <w:p w14:paraId="3FFEEB3A">
      <w:pPr>
        <w:rPr>
          <w:rFonts w:hint="eastAsia"/>
        </w:rPr>
      </w:pPr>
      <w:r>
        <w:rPr>
          <w:rFonts w:hint="eastAsia"/>
        </w:rPr>
        <w:t>在作者的这第四卷著作中，有伟大而重要的真理，以与前几卷同样闪耀的生命和精神被论述，此卷得以出版，是因几位可敬的绅士慷慨鼓励，他们怀着推广福音教义的崇高热忱，承诺买下全部印数，因此我毫不怀疑它会得到同样受欢迎的接纳。</w:t>
      </w:r>
    </w:p>
    <w:p w14:paraId="1022CDDC">
      <w:pPr>
        <w:rPr>
          <w:rFonts w:hint="eastAsia"/>
        </w:rPr>
      </w:pPr>
    </w:p>
    <w:p w14:paraId="2D089354">
      <w:pPr>
        <w:rPr>
          <w:rFonts w:hint="eastAsia"/>
        </w:rPr>
      </w:pPr>
      <w:r>
        <w:rPr>
          <w:rFonts w:hint="eastAsia"/>
        </w:rPr>
        <w:t>After the discourse of the person and mediation of our blessed Lord Jesus, which you had in the third volume, it naturally follows in order to have the knowledge of the genuine nature of that faith which looks to the Mediator, and comes to him from an interest in his person, sacrifice, blood, and righteousness.</w:t>
      </w:r>
    </w:p>
    <w:p w14:paraId="05873895">
      <w:pPr>
        <w:rPr>
          <w:rFonts w:hint="eastAsia"/>
        </w:rPr>
      </w:pPr>
      <w:r>
        <w:rPr>
          <w:rFonts w:hint="eastAsia"/>
        </w:rPr>
        <w:t>在第三卷中您读到了关于我们蒙福的主耶稣的位格和中保的论述之后，按次序，自然接下来就该认识那信心的真正本质，这信心仰望中保，并因在祂的位格、献祭、宝血和公义中有份而来到祂面前。</w:t>
      </w:r>
    </w:p>
    <w:p w14:paraId="7DA93787">
      <w:pPr>
        <w:rPr>
          <w:rFonts w:hint="eastAsia"/>
        </w:rPr>
      </w:pPr>
    </w:p>
    <w:p w14:paraId="5D9293A9">
      <w:pPr>
        <w:rPr>
          <w:rFonts w:hint="eastAsia"/>
        </w:rPr>
      </w:pPr>
      <w:r>
        <w:rPr>
          <w:rFonts w:hint="eastAsia"/>
        </w:rPr>
        <w:t>You have first the infinite mercies of God's nature displayed as far as man's thoughts and words can reach them, proposed as the great object which a believer regards, as the spring of all those acts of grace exerted in saving a sinner, and in which he trusts and hopes.</w:t>
      </w:r>
    </w:p>
    <w:p w14:paraId="7BD5B5BE">
      <w:pPr>
        <w:rPr>
          <w:rFonts w:hint="eastAsia"/>
        </w:rPr>
      </w:pPr>
      <w:r>
        <w:rPr>
          <w:rFonts w:hint="eastAsia"/>
        </w:rPr>
        <w:t>您首先看到神本性中无限的怜悯，在人的思想和言语所能及的范围内被展现出来，被提出作为信徒所看重的伟大对象，是神在拯救罪人时所施展的一切恩典行动的泉源，也是他所信靠和盼望的。</w:t>
      </w:r>
    </w:p>
    <w:p w14:paraId="58A39F87">
      <w:pPr>
        <w:rPr>
          <w:rFonts w:hint="eastAsia"/>
        </w:rPr>
      </w:pPr>
    </w:p>
    <w:p w14:paraId="10D91B66">
      <w:pPr>
        <w:rPr>
          <w:rFonts w:hint="eastAsia"/>
        </w:rPr>
      </w:pPr>
      <w:r>
        <w:rPr>
          <w:rFonts w:hint="eastAsia"/>
        </w:rPr>
        <w:t>You have then the promises, which are nothing but the mercies of the divine nature, and his gracious purposes proclaimed to, us, and so are absolute as they themselves are, proposed as another object which the soul considers in believing.</w:t>
      </w:r>
    </w:p>
    <w:p w14:paraId="56BFC1C4">
      <w:pPr>
        <w:rPr>
          <w:rFonts w:hint="eastAsia"/>
        </w:rPr>
      </w:pPr>
      <w:r>
        <w:rPr>
          <w:rFonts w:hint="eastAsia"/>
        </w:rPr>
        <w:t>然后您看到诸应许，它们不过是神圣本性的怜悯，和祂向我们宣告的恩典旨意，因此它们本身是绝对的，被提出作为灵魂在相信时所考量的另一个对象。</w:t>
      </w:r>
    </w:p>
    <w:p w14:paraId="48325164">
      <w:pPr>
        <w:rPr>
          <w:rFonts w:hint="eastAsia"/>
        </w:rPr>
      </w:pPr>
    </w:p>
    <w:p w14:paraId="6821441D">
      <w:pPr>
        <w:rPr>
          <w:rFonts w:hint="eastAsia"/>
        </w:rPr>
      </w:pPr>
      <w:r>
        <w:rPr>
          <w:rFonts w:hint="eastAsia"/>
        </w:rPr>
        <w:t>You have then Jesus Christ set forth as the great object of faith in his person God-man; and it is indeed a sufficient argument to prove his divinity, that we are commanded to believe on him; nor could we have a certain and undoubted faith in him if he were not God: for what assured confidence and hope could we have in a creature, whose goodness, wisdom, and power, in the highest excellence of them, are imperfect and defective?</w:t>
      </w:r>
    </w:p>
    <w:p w14:paraId="348DE8BD">
      <w:pPr>
        <w:rPr>
          <w:rFonts w:hint="eastAsia"/>
        </w:rPr>
      </w:pPr>
      <w:r>
        <w:rPr>
          <w:rFonts w:hint="eastAsia"/>
        </w:rPr>
        <w:t>然后您看到耶稣基督被陈明为信心的伟大对象，在祂神人的位格里；我们奉命信靠祂，这确实是证明祂神性的充分论据；如果祂不是神，我们就无法对祂有确定无疑的信心：因为我们对一个受造物，其良善、智慧和能力，即使在它们最高的卓越中，仍是不完美和有缺陷的，能有什么确定的信靠和盼望呢？</w:t>
      </w:r>
    </w:p>
    <w:p w14:paraId="25FEFBAB">
      <w:pPr>
        <w:rPr>
          <w:rFonts w:hint="eastAsia"/>
        </w:rPr>
      </w:pPr>
    </w:p>
    <w:p w14:paraId="5EC8F1DA">
      <w:pPr>
        <w:rPr>
          <w:rFonts w:hint="eastAsia"/>
        </w:rPr>
      </w:pPr>
      <w:r>
        <w:rPr>
          <w:rFonts w:hint="eastAsia"/>
        </w:rPr>
        <w:t>The author therefore insists on it, that the true believer who heartily comes to Christ for life and salvation, regards him as the Son of God, and looks to and considers the spiritual excellencies of his person.</w:t>
      </w:r>
    </w:p>
    <w:p w14:paraId="372A6945">
      <w:pPr>
        <w:rPr>
          <w:rFonts w:hint="eastAsia"/>
        </w:rPr>
      </w:pPr>
      <w:r>
        <w:rPr>
          <w:rFonts w:hint="eastAsia"/>
        </w:rPr>
        <w:t>因此，作者坚持认为，那诚心为生命和救恩来到基督面前的真信徒，将祂视为神的儿子，并仰望和思想祂位格的属灵卓越之处。</w:t>
      </w:r>
    </w:p>
    <w:p w14:paraId="494CAD42">
      <w:pPr>
        <w:rPr>
          <w:rFonts w:hint="eastAsia"/>
        </w:rPr>
      </w:pPr>
    </w:p>
    <w:p w14:paraId="0A580943">
      <w:pPr>
        <w:rPr>
          <w:rFonts w:hint="eastAsia"/>
        </w:rPr>
      </w:pPr>
      <w:r>
        <w:rPr>
          <w:rFonts w:hint="eastAsia"/>
        </w:rPr>
        <w:t>He is the object of faith, too, in respect of what he hath done and suffered for our salvation, and of what he at present doth.</w:t>
      </w:r>
    </w:p>
    <w:p w14:paraId="2EF70CA5">
      <w:pPr>
        <w:rPr>
          <w:rFonts w:hint="eastAsia"/>
        </w:rPr>
      </w:pPr>
      <w:r>
        <w:rPr>
          <w:rFonts w:hint="eastAsia"/>
        </w:rPr>
        <w:t>祂也是信心的对象，就祂为我们的救恩所做和所受的苦，以及祂现今所做的事而言。</w:t>
      </w:r>
    </w:p>
    <w:p w14:paraId="2571BC4F">
      <w:pPr>
        <w:rPr>
          <w:rFonts w:hint="eastAsia"/>
        </w:rPr>
      </w:pPr>
    </w:p>
    <w:p w14:paraId="06879EB3">
      <w:pPr>
        <w:rPr>
          <w:rFonts w:hint="eastAsia"/>
        </w:rPr>
      </w:pPr>
      <w:r>
        <w:rPr>
          <w:rFonts w:hint="eastAsia"/>
        </w:rPr>
        <w:t>He is the object of faith proposed to us in his death, resurrection, and intercession: and therefore I once had thoughts to have drawn into this discourse of the object and acts of faith, as into their proper place, those treatises of the triumph of faith in Christ's death, resurrection, and intercession, which were many years ago printed in quarto by my dear father himself.</w:t>
      </w:r>
    </w:p>
    <w:p w14:paraId="56185D7B">
      <w:pPr>
        <w:rPr>
          <w:rFonts w:hint="eastAsia"/>
        </w:rPr>
      </w:pPr>
      <w:r>
        <w:rPr>
          <w:rFonts w:hint="eastAsia"/>
        </w:rPr>
        <w:t>祂是在祂的死、复活和代求中向我们提出的信心对象：因此，我曾想过将那些关于信心在基督的死、复活和代求中得胜的论著，就是多年前由我亲爱的父亲亲自以四开本印刷的，作为它们恰当的位置，纳入这篇关于信心对象和行为的论述中。</w:t>
      </w:r>
    </w:p>
    <w:p w14:paraId="34E9452F">
      <w:pPr>
        <w:rPr>
          <w:rFonts w:hint="eastAsia"/>
        </w:rPr>
      </w:pPr>
    </w:p>
    <w:p w14:paraId="6DC56D61">
      <w:pPr>
        <w:rPr>
          <w:rFonts w:hint="eastAsia"/>
        </w:rPr>
      </w:pPr>
      <w:r>
        <w:rPr>
          <w:rFonts w:hint="eastAsia"/>
        </w:rPr>
        <w:t>But when I considered that that excellent book is in so many hands, and perhaps the most of them who will have this volume have that already, I apprehended it would look like a wrong, and an imposing upon them, to reprint it again, to make them pay for what they had already.</w:t>
      </w:r>
    </w:p>
    <w:p w14:paraId="323D191C">
      <w:pPr>
        <w:rPr>
          <w:rFonts w:hint="eastAsia"/>
        </w:rPr>
      </w:pPr>
      <w:r>
        <w:rPr>
          <w:rFonts w:hint="eastAsia"/>
        </w:rPr>
        <w:t>但当我考虑到那本卓越的书已在许多人手中，并且或许将拥有此卷的大多数人也已经有了那本，我便觉得若再重印，让他们为已有的东西付钱，这看来像是一种不公，一种强加于他们。</w:t>
      </w:r>
    </w:p>
    <w:p w14:paraId="14A8C366">
      <w:pPr>
        <w:rPr>
          <w:rFonts w:hint="eastAsia"/>
        </w:rPr>
      </w:pPr>
    </w:p>
    <w:p w14:paraId="5A2896FB">
      <w:pPr>
        <w:rPr>
          <w:rFonts w:hint="eastAsia"/>
        </w:rPr>
      </w:pPr>
      <w:r>
        <w:rPr>
          <w:rFonts w:hint="eastAsia"/>
        </w:rPr>
        <w:t>Therefore the reader is to take notice, that the latter end of the title of the second book in this first part of the object of faith, directs him to those discourses of the triumph of faith which are in the quarto volume.</w:t>
      </w:r>
    </w:p>
    <w:p w14:paraId="6BFFCD79">
      <w:pPr>
        <w:rPr>
          <w:rFonts w:hint="eastAsia"/>
        </w:rPr>
      </w:pPr>
      <w:r>
        <w:rPr>
          <w:rFonts w:hint="eastAsia"/>
        </w:rPr>
        <w:t>因此，读者须知，在这第一部分论信心对象的第二卷标题的后半部分，是指引他去看那四开本卷中关于信心得胜的那些论述。</w:t>
      </w:r>
    </w:p>
    <w:p w14:paraId="37167DE6">
      <w:pPr>
        <w:rPr>
          <w:rFonts w:hint="eastAsia"/>
        </w:rPr>
      </w:pPr>
    </w:p>
    <w:p w14:paraId="4E330F3D">
      <w:pPr>
        <w:rPr>
          <w:rFonts w:hint="eastAsia"/>
        </w:rPr>
      </w:pPr>
      <w:r>
        <w:rPr>
          <w:rFonts w:hint="eastAsia"/>
        </w:rPr>
        <w:t>The second part of this treatise is concerning the acts of faith, in which that chapter about joy in the Holy Ghost was his Concio ad Clerum, which the author made when he commenced Bachelor of Divinity in Cambridge, but finding in his papers that he designed it to be a part of this discourse, and not finding that he had done it into English himself, I translated it, that it might be suitable to the other parts, though my English doth not reach the eloquence of his Latin.</w:t>
      </w:r>
    </w:p>
    <w:p w14:paraId="0D461D0B">
      <w:pPr>
        <w:rPr>
          <w:rFonts w:hint="eastAsia"/>
        </w:rPr>
      </w:pPr>
      <w:r>
        <w:rPr>
          <w:rFonts w:hint="eastAsia"/>
        </w:rPr>
        <w:t>本论著的第二部分是关于信心的行为，其中关于在圣灵里喜乐的那一章是他的对神职人员的讲道，是作者在剑桥大学获得神学学士学位时所作，但在他的文稿中发现他打算将其作为本论述的一部分，又没找到他自己将其译成英文，我便翻译了它，使之与其他部分相称，尽管我的英文远不及他拉丁文的雄辩。</w:t>
      </w:r>
    </w:p>
    <w:p w14:paraId="284BF2C2">
      <w:pPr>
        <w:rPr>
          <w:rFonts w:hint="eastAsia"/>
        </w:rPr>
      </w:pPr>
    </w:p>
    <w:p w14:paraId="0B50E136">
      <w:pPr>
        <w:rPr>
          <w:rFonts w:hint="eastAsia"/>
        </w:rPr>
      </w:pPr>
      <w:r>
        <w:rPr>
          <w:rFonts w:hint="eastAsia"/>
        </w:rPr>
        <w:t>The third part treats of the properties of faith, and in it you have discouragements removed, and the Arminian objections answered.</w:t>
      </w:r>
    </w:p>
    <w:p w14:paraId="41B3711E">
      <w:pPr>
        <w:rPr>
          <w:rFonts w:hint="eastAsia"/>
        </w:rPr>
      </w:pPr>
      <w:r>
        <w:rPr>
          <w:rFonts w:hint="eastAsia"/>
        </w:rPr>
        <w:t>第三部分论述信心的属性，在其中您会看到沮丧被移除，亚米念派的异议得到回答。</w:t>
      </w:r>
    </w:p>
    <w:p w14:paraId="5CACF856">
      <w:pPr>
        <w:rPr>
          <w:rFonts w:hint="eastAsia"/>
        </w:rPr>
      </w:pPr>
    </w:p>
    <w:p w14:paraId="6218D4D2">
      <w:pPr>
        <w:rPr>
          <w:rFonts w:hint="eastAsia"/>
        </w:rPr>
      </w:pPr>
      <w:r>
        <w:rPr>
          <w:rFonts w:hint="eastAsia"/>
        </w:rPr>
        <w:t>They reproach us, that by depriving men unregenerate of power to believe, and by ascribing the work of faith entirely to grace, we make men's endeavours to believe impossible, and all their attempts of this nature frivolous and vain.</w:t>
      </w:r>
    </w:p>
    <w:p w14:paraId="1E8D2FD6">
      <w:pPr>
        <w:rPr>
          <w:rFonts w:hint="eastAsia"/>
        </w:rPr>
      </w:pPr>
      <w:r>
        <w:rPr>
          <w:rFonts w:hint="eastAsia"/>
        </w:rPr>
        <w:t>他们责备我们，说我们剥夺了未重生之人相信的能力，并将信心的工作完全归于恩典，从而使人相信的努力成为不可能，他们所有这种性质的尝试都变得无聊和徒然。</w:t>
      </w:r>
    </w:p>
    <w:p w14:paraId="27827D84">
      <w:pPr>
        <w:rPr>
          <w:rFonts w:hint="eastAsia"/>
        </w:rPr>
      </w:pPr>
    </w:p>
    <w:p w14:paraId="130709CC">
      <w:pPr>
        <w:rPr>
          <w:rFonts w:hint="eastAsia"/>
        </w:rPr>
      </w:pPr>
      <w:r>
        <w:rPr>
          <w:rFonts w:hint="eastAsia"/>
        </w:rPr>
        <w:t>The author, with great strength of thought and clearness of expression, baffles these unreasonable cavils, and shews how the prevailing and always victorious grace of God and our endeavours may very well be consistent together.</w:t>
      </w:r>
    </w:p>
    <w:p w14:paraId="0A85F6A6">
      <w:pPr>
        <w:rPr>
          <w:rFonts w:hint="eastAsia"/>
        </w:rPr>
      </w:pPr>
      <w:r>
        <w:rPr>
          <w:rFonts w:hint="eastAsia"/>
        </w:rPr>
        <w:t>作者以其思想的巨大力量和表达的清晰，挫败了这些不合理的吹毛求疵，并展示了神那得胜的、永远胜利的恩典与我们的努力如何能非常和谐地共存。</w:t>
      </w:r>
    </w:p>
    <w:p w14:paraId="46D43FAD">
      <w:pPr>
        <w:rPr>
          <w:rFonts w:hint="eastAsia"/>
        </w:rPr>
      </w:pPr>
    </w:p>
    <w:p w14:paraId="66DCC410">
      <w:pPr>
        <w:rPr>
          <w:rFonts w:hint="eastAsia"/>
        </w:rPr>
      </w:pPr>
      <w:r>
        <w:rPr>
          <w:rFonts w:hint="eastAsia"/>
        </w:rPr>
        <w:t>In the discourse of the order and government of the churches of Christ,* though the author hath drawn down those forms which have been erected by men, and fashioned to suit with the political regiment of kingdoms, and hath in the room of it asserted that order which is of Christ's own institution, which, though it doth not dazzle and take men's vain minds with any appearance of greatness and state, yet sufficiently recommends itself by its own plain native beauty.</w:t>
      </w:r>
    </w:p>
    <w:p w14:paraId="2FCC1112">
      <w:pPr>
        <w:rPr>
          <w:rFonts w:hint="eastAsia"/>
        </w:rPr>
      </w:pPr>
      <w:r>
        <w:rPr>
          <w:rFonts w:hint="eastAsia"/>
        </w:rPr>
        <w:t>在关于基督众教会的秩序与治理的论述中*，虽然作者已揭示了那些由人建立的、为适应王国政治体制而塑造的形式，并代之以宣称那由基督亲自设立的秩序，这秩序虽然不以任何伟大和威严的外表来炫目和吸引人虚浮的心，却以其自身朴实天然的美而足以自荐。</w:t>
      </w:r>
    </w:p>
    <w:p w14:paraId="667F57EA">
      <w:pPr>
        <w:rPr>
          <w:rFonts w:hint="eastAsia"/>
        </w:rPr>
      </w:pPr>
    </w:p>
    <w:p w14:paraId="5DE3E434">
      <w:pPr>
        <w:rPr>
          <w:rFonts w:hint="eastAsia"/>
        </w:rPr>
      </w:pPr>
      <w:r>
        <w:rPr>
          <w:rFonts w:hint="eastAsia"/>
        </w:rPr>
        <w:t>Though it is not pompous, yet it is handsome; though it is not framed according to the admired rules of human policy, yet it is orderly, and so perfectly suited by the wisdom of the Great King of saints to the cases, circumstances, and necessities of them his subjects in all ages, so fitted to prevent corruption both of doctrine and manners, to promote holiness, and to attain all the ends of religion, that as there never hath been any need, so there never will be, to add anything to his orders.</w:t>
      </w:r>
    </w:p>
    <w:p w14:paraId="61EACC25">
      <w:pPr>
        <w:rPr>
          <w:rFonts w:hint="eastAsia"/>
        </w:rPr>
      </w:pPr>
      <w:r>
        <w:rPr>
          <w:rFonts w:hint="eastAsia"/>
        </w:rPr>
        <w:t>它虽不华丽，却很得体；它虽非按照人所钦佩的属人政策规则构建，却井然有序，并由圣徒的大君王的智慧完美地适应了祂历代子民的情况、环境和需要，如此适于防止教义和品行的败坏，促进圣洁，并达到宗教的一切目的，以致从未有任何需要，也永远不会有，去增添任何于祂的命令。</w:t>
      </w:r>
    </w:p>
    <w:p w14:paraId="21FC2DAA">
      <w:pPr>
        <w:rPr>
          <w:rFonts w:hint="eastAsia"/>
        </w:rPr>
      </w:pPr>
    </w:p>
    <w:p w14:paraId="7B1585F4">
      <w:pPr>
        <w:rPr>
          <w:rFonts w:hint="eastAsia"/>
        </w:rPr>
      </w:pPr>
      <w:r>
        <w:rPr>
          <w:rFonts w:hint="eastAsia"/>
        </w:rPr>
        <w:t>It is this institution of Christ which the author asserts, but maintains it with that candour as well as strength of mind, that they who differ from him in judgment cannot be angry.</w:t>
      </w:r>
    </w:p>
    <w:p w14:paraId="37F280AF">
      <w:pPr>
        <w:rPr>
          <w:rFonts w:hint="eastAsia"/>
        </w:rPr>
      </w:pPr>
      <w:r>
        <w:rPr>
          <w:rFonts w:hint="eastAsia"/>
        </w:rPr>
        <w:t>作者所宣称的正是基督的这项制度，但他以坦诚和思想的力量来维护它，以致那些在判断上与他不同的人也不会生气。</w:t>
      </w:r>
    </w:p>
    <w:p w14:paraId="04099ADA">
      <w:pPr>
        <w:rPr>
          <w:rFonts w:hint="eastAsia"/>
        </w:rPr>
      </w:pPr>
    </w:p>
    <w:p w14:paraId="1266A799">
      <w:pPr>
        <w:rPr>
          <w:rFonts w:hint="eastAsia"/>
        </w:rPr>
      </w:pPr>
      <w:r>
        <w:rPr>
          <w:rFonts w:hint="eastAsia"/>
        </w:rPr>
        <w:t>Here is no pride nor arrogance, which is insufferable in any man, much more in a minister of the gospel.</w:t>
      </w:r>
    </w:p>
    <w:p w14:paraId="2A8EFFDD">
      <w:pPr>
        <w:rPr>
          <w:rFonts w:hint="eastAsia"/>
        </w:rPr>
      </w:pPr>
      <w:r>
        <w:rPr>
          <w:rFonts w:hint="eastAsia"/>
        </w:rPr>
        <w:t>这里没有骄傲或傲慢，这在任何人身上都是无法容忍的，更何况在一位福音的使者身上。</w:t>
      </w:r>
    </w:p>
    <w:p w14:paraId="7E888297">
      <w:pPr>
        <w:rPr>
          <w:rFonts w:hint="eastAsia"/>
        </w:rPr>
      </w:pPr>
    </w:p>
    <w:p w14:paraId="4B624C5B">
      <w:pPr>
        <w:rPr>
          <w:rFonts w:hint="eastAsia"/>
        </w:rPr>
      </w:pPr>
      <w:r>
        <w:rPr>
          <w:rFonts w:hint="eastAsia"/>
        </w:rPr>
        <w:t>Here are no reproaches, no base and sly insinuations, no invidious reflections with which controversies are usually managed; but here are sober thoughts, calm reasonings, and the truth shewing itself in such a mild and lovely aspect as may create inclinations to it in the souls of all persons whom passion or interest hath not too much prejudiced.</w:t>
      </w:r>
    </w:p>
    <w:p w14:paraId="3B5EC77C">
      <w:pPr>
        <w:rPr>
          <w:rFonts w:hint="eastAsia"/>
        </w:rPr>
      </w:pPr>
      <w:r>
        <w:rPr>
          <w:rFonts w:hint="eastAsia"/>
        </w:rPr>
        <w:t>这里没有责骂，没有卑鄙狡猾的含沙射影，没有通常用于处理争议的、招人嫉恨的评议；这里有的是清醒的思想，平静的推理，以及真理以如此温和可爱的面貌展现自己，以致可以在所有未被激情或利益过多偏见之人心中，产生对它的倾向。</w:t>
      </w:r>
    </w:p>
    <w:p w14:paraId="26FFED63">
      <w:pPr>
        <w:rPr>
          <w:rFonts w:hint="eastAsia"/>
        </w:rPr>
      </w:pPr>
    </w:p>
    <w:p w14:paraId="4AE1EEBA">
      <w:pPr>
        <w:rPr>
          <w:rFonts w:hint="eastAsia"/>
        </w:rPr>
      </w:pPr>
      <w:r>
        <w:rPr>
          <w:rFonts w:hint="eastAsia"/>
        </w:rPr>
        <w:t>Thus I have endeavoured to set before thee at one view the general design of this book; and that thou mayest gee that thou hast all the MSS.</w:t>
      </w:r>
    </w:p>
    <w:p w14:paraId="7B1867E8">
      <w:pPr>
        <w:rPr>
          <w:rFonts w:hint="eastAsia"/>
        </w:rPr>
      </w:pPr>
      <w:r>
        <w:rPr>
          <w:rFonts w:hint="eastAsia"/>
        </w:rPr>
        <w:t>因此，我已尽力将本书的总体设计一览无余地呈现在你面前；为了让你看到你已拥有我所承诺的所有手稿，这些手稿都已印刷在其中。</w:t>
      </w:r>
    </w:p>
    <w:p w14:paraId="65D2DB2A">
      <w:pPr>
        <w:rPr>
          <w:rFonts w:hint="eastAsia"/>
        </w:rPr>
      </w:pPr>
    </w:p>
    <w:p w14:paraId="3743D2F5">
      <w:pPr>
        <w:rPr>
          <w:rFonts w:hint="eastAsia"/>
        </w:rPr>
      </w:pPr>
      <w:r>
        <w:rPr>
          <w:rFonts w:hint="eastAsia"/>
        </w:rPr>
        <w:t>which I promised printed in it, I have annexed a catalogue* of them, directing in what part of the book thou mayest find any of them.</w:t>
      </w:r>
    </w:p>
    <w:p w14:paraId="34BF3F10">
      <w:pPr>
        <w:rPr>
          <w:rFonts w:hint="eastAsia"/>
        </w:rPr>
      </w:pPr>
      <w:r>
        <w:rPr>
          <w:rFonts w:hint="eastAsia"/>
        </w:rPr>
        <w:t>我附上了一份它们的目录*，指明你可以在书的哪一部分找到它们中的任何一篇。</w:t>
      </w:r>
    </w:p>
    <w:p w14:paraId="01B863FA">
      <w:pPr>
        <w:rPr>
          <w:rFonts w:hint="eastAsia"/>
        </w:rPr>
      </w:pPr>
    </w:p>
    <w:p w14:paraId="36EC7905">
      <w:pPr>
        <w:rPr>
          <w:rFonts w:hint="eastAsia"/>
        </w:rPr>
      </w:pPr>
      <w:r>
        <w:rPr>
          <w:rFonts w:hint="eastAsia"/>
        </w:rPr>
        <w:t>I am,</w:t>
      </w:r>
    </w:p>
    <w:p w14:paraId="01193E70">
      <w:pPr>
        <w:rPr>
          <w:rFonts w:hint="eastAsia"/>
        </w:rPr>
      </w:pPr>
      <w:r>
        <w:rPr>
          <w:rFonts w:hint="eastAsia"/>
        </w:rPr>
        <w:t>我是，</w:t>
      </w:r>
    </w:p>
    <w:p w14:paraId="688082BC">
      <w:pPr>
        <w:rPr>
          <w:rFonts w:hint="eastAsia"/>
        </w:rPr>
      </w:pPr>
    </w:p>
    <w:p w14:paraId="0D01754C">
      <w:pPr>
        <w:rPr>
          <w:rFonts w:hint="eastAsia"/>
        </w:rPr>
      </w:pPr>
      <w:r>
        <w:rPr>
          <w:rFonts w:hint="eastAsia"/>
        </w:rPr>
        <w:t>Thy hearty servant,</w:t>
      </w:r>
    </w:p>
    <w:p w14:paraId="36D9EC35">
      <w:pPr>
        <w:rPr>
          <w:rFonts w:hint="eastAsia"/>
        </w:rPr>
      </w:pPr>
      <w:r>
        <w:rPr>
          <w:rFonts w:hint="eastAsia"/>
        </w:rPr>
        <w:t>你真诚的仆人，</w:t>
      </w:r>
    </w:p>
    <w:p w14:paraId="377BAB6F">
      <w:pPr>
        <w:rPr>
          <w:rFonts w:hint="eastAsia"/>
        </w:rPr>
      </w:pPr>
    </w:p>
    <w:p w14:paraId="25CDB5B5">
      <w:pPr>
        <w:rPr>
          <w:rFonts w:hint="eastAsia"/>
        </w:rPr>
      </w:pPr>
      <w:r>
        <w:rPr>
          <w:rFonts w:hint="eastAsia"/>
        </w:rPr>
        <w:t>In our Lord Jesus,</w:t>
      </w:r>
    </w:p>
    <w:p w14:paraId="0C246E38">
      <w:pPr>
        <w:rPr>
          <w:rFonts w:hint="eastAsia"/>
        </w:rPr>
      </w:pPr>
      <w:r>
        <w:rPr>
          <w:rFonts w:hint="eastAsia"/>
        </w:rPr>
        <w:t>在我们的主耶稣里，</w:t>
      </w:r>
    </w:p>
    <w:p w14:paraId="10F99B6D">
      <w:pPr>
        <w:rPr>
          <w:rFonts w:hint="eastAsia"/>
        </w:rPr>
      </w:pPr>
    </w:p>
    <w:p w14:paraId="55E5DF4A">
      <w:pPr>
        <w:rPr>
          <w:rFonts w:hint="eastAsia"/>
        </w:rPr>
      </w:pPr>
      <w:r>
        <w:rPr>
          <w:rFonts w:hint="eastAsia"/>
        </w:rPr>
        <w:t>THO. GOODWIN.</w:t>
      </w:r>
    </w:p>
    <w:p w14:paraId="1529F065">
      <w:pPr>
        <w:rPr>
          <w:rFonts w:hint="eastAsia"/>
        </w:rPr>
      </w:pPr>
      <w:r>
        <w:rPr>
          <w:rFonts w:hint="eastAsia"/>
        </w:rPr>
        <w:t>托·古德温。</w:t>
      </w:r>
    </w:p>
    <w:p w14:paraId="34090861">
      <w:pPr>
        <w:rPr>
          <w:rFonts w:hint="eastAsia"/>
        </w:rPr>
      </w:pPr>
    </w:p>
    <w:p w14:paraId="7E74A5B8">
      <w:pPr>
        <w:pStyle w:val="2"/>
        <w:bidi w:val="0"/>
        <w:jc w:val="center"/>
        <w:rPr>
          <w:rFonts w:hint="eastAsia"/>
        </w:rPr>
      </w:pPr>
      <w:r>
        <w:rPr>
          <w:rFonts w:hint="eastAsia"/>
        </w:rPr>
        <w:t>PART I:</w:t>
      </w:r>
    </w:p>
    <w:p w14:paraId="3CC3422C">
      <w:pPr>
        <w:pStyle w:val="2"/>
        <w:bidi w:val="0"/>
        <w:jc w:val="center"/>
        <w:rPr>
          <w:rFonts w:hint="eastAsia"/>
        </w:rPr>
      </w:pPr>
      <w:r>
        <w:rPr>
          <w:rFonts w:hint="eastAsia"/>
        </w:rPr>
        <w:t>第一部分：</w:t>
      </w:r>
    </w:p>
    <w:p w14:paraId="6C70DCB0">
      <w:pPr>
        <w:spacing w:after="419" w:line="252" w:lineRule="auto"/>
        <w:ind w:left="27" w:right="18"/>
        <w:jc w:val="center"/>
        <w:rPr>
          <w:rFonts w:hint="eastAsia"/>
          <w:b/>
          <w:sz w:val="42"/>
        </w:rPr>
      </w:pPr>
      <w:r>
        <w:rPr>
          <w:rFonts w:hint="eastAsia"/>
          <w:b/>
          <w:sz w:val="42"/>
        </w:rPr>
        <w:t>Of the Object of Faith</w:t>
      </w:r>
    </w:p>
    <w:p w14:paraId="2D9383A3">
      <w:pPr>
        <w:spacing w:after="419" w:line="252" w:lineRule="auto"/>
        <w:ind w:left="27" w:right="18"/>
        <w:jc w:val="center"/>
        <w:rPr>
          <w:rFonts w:hint="eastAsia"/>
          <w:b/>
          <w:sz w:val="42"/>
        </w:rPr>
      </w:pPr>
      <w:r>
        <w:rPr>
          <w:rFonts w:hint="eastAsia"/>
          <w:b/>
          <w:sz w:val="42"/>
        </w:rPr>
        <w:t>论信心的对象</w:t>
      </w:r>
    </w:p>
    <w:p w14:paraId="4A491691">
      <w:pPr>
        <w:rPr>
          <w:rFonts w:hint="eastAsia"/>
        </w:rPr>
      </w:pPr>
    </w:p>
    <w:p w14:paraId="69F9CE1D">
      <w:pPr>
        <w:rPr>
          <w:rFonts w:hint="eastAsia"/>
        </w:rPr>
      </w:pPr>
    </w:p>
    <w:p w14:paraId="34695818">
      <w:pPr>
        <w:pStyle w:val="2"/>
        <w:bidi w:val="0"/>
        <w:jc w:val="center"/>
        <w:rPr>
          <w:rFonts w:hint="eastAsia"/>
        </w:rPr>
      </w:pPr>
      <w:r>
        <w:rPr>
          <w:rFonts w:hint="eastAsia"/>
        </w:rPr>
        <w:t>BOOK I:</w:t>
      </w:r>
    </w:p>
    <w:p w14:paraId="165930E2">
      <w:pPr>
        <w:pStyle w:val="2"/>
        <w:bidi w:val="0"/>
        <w:jc w:val="center"/>
        <w:rPr>
          <w:rFonts w:hint="eastAsia"/>
        </w:rPr>
      </w:pPr>
      <w:r>
        <w:rPr>
          <w:rFonts w:hint="eastAsia"/>
        </w:rPr>
        <w:t>卷一：</w:t>
      </w:r>
    </w:p>
    <w:p w14:paraId="7C37A106">
      <w:pPr>
        <w:spacing w:after="419" w:line="252" w:lineRule="auto"/>
        <w:ind w:left="27" w:right="18"/>
        <w:jc w:val="center"/>
        <w:rPr>
          <w:rFonts w:hint="eastAsia"/>
          <w:b/>
          <w:sz w:val="42"/>
        </w:rPr>
      </w:pPr>
      <w:r>
        <w:rPr>
          <w:rFonts w:hint="eastAsia"/>
          <w:b/>
          <w:sz w:val="42"/>
        </w:rPr>
        <w:t>The mercies in God's nature the object, and support, and encouragement of faith. —How we are to act faith thereon.</w:t>
      </w:r>
    </w:p>
    <w:p w14:paraId="0805F4BB">
      <w:pPr>
        <w:spacing w:after="419" w:line="252" w:lineRule="auto"/>
        <w:ind w:left="27" w:right="18"/>
        <w:jc w:val="center"/>
        <w:rPr>
          <w:rFonts w:hint="eastAsia"/>
          <w:b/>
          <w:sz w:val="42"/>
        </w:rPr>
      </w:pPr>
      <w:r>
        <w:rPr>
          <w:rFonts w:hint="eastAsia"/>
          <w:b/>
          <w:sz w:val="42"/>
        </w:rPr>
        <w:t>神本性中的怜悯是信心的对象、支撑和鼓励。——我们当如何在其上运用信心。</w:t>
      </w:r>
    </w:p>
    <w:p w14:paraId="305CECC5">
      <w:pPr>
        <w:spacing w:after="419" w:line="252" w:lineRule="auto"/>
        <w:ind w:left="27" w:right="18"/>
        <w:jc w:val="center"/>
        <w:rPr>
          <w:rFonts w:hint="eastAsia"/>
          <w:b/>
          <w:sz w:val="42"/>
        </w:rPr>
      </w:pPr>
      <w:r>
        <w:rPr>
          <w:rFonts w:hint="eastAsia"/>
          <w:b/>
          <w:sz w:val="42"/>
        </w:rPr>
        <w:t>CHAPTER I</w:t>
      </w:r>
    </w:p>
    <w:p w14:paraId="3EBCABB6">
      <w:pPr>
        <w:spacing w:after="419" w:line="252" w:lineRule="auto"/>
        <w:ind w:left="27" w:right="18"/>
        <w:jc w:val="center"/>
        <w:rPr>
          <w:rFonts w:hint="eastAsia"/>
          <w:b/>
          <w:sz w:val="42"/>
        </w:rPr>
      </w:pPr>
      <w:r>
        <w:rPr>
          <w:rFonts w:hint="eastAsia"/>
          <w:b/>
          <w:sz w:val="42"/>
        </w:rPr>
        <w:t>第一章</w:t>
      </w:r>
    </w:p>
    <w:p w14:paraId="071630D0">
      <w:pPr>
        <w:spacing w:after="419" w:line="252" w:lineRule="auto"/>
        <w:ind w:left="27" w:right="18"/>
        <w:jc w:val="center"/>
        <w:rPr>
          <w:rFonts w:hint="eastAsia"/>
          <w:b/>
          <w:sz w:val="42"/>
        </w:rPr>
      </w:pPr>
      <w:r>
        <w:rPr>
          <w:rFonts w:hint="eastAsia"/>
          <w:b/>
          <w:sz w:val="42"/>
        </w:rPr>
        <w:t>The words of the text opened.—That the mercies in God's heart and nature are a</w:t>
      </w:r>
      <w:r>
        <w:rPr>
          <w:rFonts w:hint="eastAsia" w:eastAsia="宋体"/>
          <w:b/>
          <w:sz w:val="42"/>
          <w:lang w:val="en-US" w:eastAsia="zh-CN"/>
        </w:rPr>
        <w:t xml:space="preserve"> </w:t>
      </w:r>
      <w:r>
        <w:rPr>
          <w:rFonts w:hint="eastAsia"/>
          <w:b/>
          <w:sz w:val="42"/>
        </w:rPr>
        <w:t>fundamental object and support of faith. —Presumption thereon beaten off.</w:t>
      </w:r>
    </w:p>
    <w:p w14:paraId="682A181E">
      <w:pPr>
        <w:spacing w:after="419" w:line="252" w:lineRule="auto"/>
        <w:ind w:left="27" w:right="18"/>
        <w:jc w:val="center"/>
        <w:rPr>
          <w:rFonts w:hint="eastAsia"/>
          <w:b/>
          <w:sz w:val="42"/>
        </w:rPr>
      </w:pPr>
      <w:r>
        <w:rPr>
          <w:rFonts w:hint="eastAsia"/>
          <w:b/>
          <w:sz w:val="42"/>
        </w:rPr>
        <w:t>经文释义。——神内心与本性中的怜悯是信心的根本对象和支撑。——驳斥对其的僭妄。</w:t>
      </w:r>
    </w:p>
    <w:p w14:paraId="08F27529">
      <w:pPr>
        <w:rPr>
          <w:rFonts w:hint="eastAsia"/>
        </w:rPr>
      </w:pPr>
    </w:p>
    <w:p w14:paraId="0857D9FA">
      <w:pPr>
        <w:rPr>
          <w:rFonts w:hint="eastAsia"/>
        </w:rPr>
      </w:pPr>
      <w:r>
        <w:rPr>
          <w:rFonts w:hint="eastAsia"/>
        </w:rPr>
        <w:t>Let Israel hope in the Lord: for with the Lord there is mercy, and with him is plenteous redemption.—PSALM 130:7.</w:t>
      </w:r>
    </w:p>
    <w:p w14:paraId="6CFBAC3C">
      <w:pPr>
        <w:rPr>
          <w:rFonts w:hint="eastAsia"/>
        </w:rPr>
      </w:pPr>
      <w:r>
        <w:rPr>
          <w:rFonts w:hint="eastAsia"/>
        </w:rPr>
        <w:t>以色列啊，你当仰望耶和华！因耶和华有慈爱，祂有丰盛的救恩。——诗篇 130:7。</w:t>
      </w:r>
    </w:p>
    <w:p w14:paraId="78266ED5">
      <w:pPr>
        <w:rPr>
          <w:rFonts w:hint="eastAsia"/>
        </w:rPr>
      </w:pPr>
    </w:p>
    <w:p w14:paraId="14225D25">
      <w:pPr>
        <w:rPr>
          <w:rFonts w:hint="eastAsia"/>
        </w:rPr>
      </w:pPr>
      <w:r>
        <w:rPr>
          <w:rFonts w:hint="eastAsia"/>
        </w:rPr>
        <w:t>THE 'work of faith,' John 6:29, whereby a sinner's heart is first won, then strengthened and supported to trust and stay itself on God for its eternal salvation, is in general experience found to be a matter of greatest difficulty, exercise, and conflict.</w:t>
      </w:r>
    </w:p>
    <w:p w14:paraId="131C1FBD">
      <w:pPr>
        <w:rPr>
          <w:rFonts w:hint="eastAsia"/>
        </w:rPr>
      </w:pPr>
      <w:r>
        <w:rPr>
          <w:rFonts w:hint="eastAsia"/>
        </w:rPr>
        <w:t>“信的功夫”（约翰福音6:29），藉此一个罪人的心先被赢得，然后被坚固和支撑，为着它永远的救恩而信靠并倚赖神，这在普遍的经历中被发现是一件最困难、最操练、最具冲突的事。</w:t>
      </w:r>
    </w:p>
    <w:p w14:paraId="41C3A05F">
      <w:pPr>
        <w:rPr>
          <w:rFonts w:hint="eastAsia"/>
        </w:rPr>
      </w:pPr>
    </w:p>
    <w:p w14:paraId="0B7E9151">
      <w:pPr>
        <w:rPr>
          <w:rFonts w:hint="eastAsia"/>
        </w:rPr>
      </w:pPr>
      <w:r>
        <w:rPr>
          <w:rFonts w:hint="eastAsia"/>
        </w:rPr>
        <w:t>There is need therefore of all sorts of encouragements and suggests that can possibly be raised out of the holy Scriptures, with the largest dilatings on them, which may either serve to bring humbled and broken hearts and God together at first, or afterwards to hearten them to 'hold fast the beginning of their confidence firm and stedfast to the end,' Heb. 3:6, 14, and all little enough; such, and so great, and so manifold are the discouragements which unbelief within us doth foment, and which Satan doth indiscernibly cast in.</w:t>
      </w:r>
    </w:p>
    <w:p w14:paraId="41FECE72">
      <w:pPr>
        <w:rPr>
          <w:rFonts w:hint="eastAsia"/>
        </w:rPr>
      </w:pPr>
      <w:r>
        <w:rPr>
          <w:rFonts w:hint="eastAsia"/>
        </w:rPr>
        <w:t>因此，需要各种各样的鼓励和提示，是凡能从圣经中提出来的，并加以最详尽的阐述，这些鼓励和提示或可用于起初将谦卑破碎的心与神带到一起，或可用于后来鼓励他们“将起初确实的信心坚持到底”（希伯来书3:6, 14），而这一切都还嫌不够；我们里面的不信所激起的，以及撒但不知不觉投进来的沮丧，是如此之多、如此之大、如此之多样。</w:t>
      </w:r>
    </w:p>
    <w:p w14:paraId="6CC45080">
      <w:pPr>
        <w:rPr>
          <w:rFonts w:hint="eastAsia"/>
        </w:rPr>
      </w:pPr>
    </w:p>
    <w:p w14:paraId="6581D272">
      <w:pPr>
        <w:rPr>
          <w:rFonts w:hint="eastAsia"/>
        </w:rPr>
      </w:pPr>
      <w:r>
        <w:rPr>
          <w:rFonts w:hint="eastAsia"/>
        </w:rPr>
        <w:t>Now above all other inducers and supporters unto faith, the consideration of the mercies in God's heart and nature is the strongest, the most winning and obliging.</w:t>
      </w:r>
    </w:p>
    <w:p w14:paraId="6B8DED9D">
      <w:pPr>
        <w:rPr>
          <w:rFonts w:hint="eastAsia"/>
        </w:rPr>
      </w:pPr>
      <w:r>
        <w:rPr>
          <w:rFonts w:hint="eastAsia"/>
        </w:rPr>
        <w:t>如今，在所有引向和支撑信心的因素中，默想神内心和本性中的怜悯，是最有力的，最能赢得人心的，也是最具约束力的。</w:t>
      </w:r>
    </w:p>
    <w:p w14:paraId="298072D0">
      <w:pPr>
        <w:rPr>
          <w:rFonts w:hint="eastAsia"/>
        </w:rPr>
      </w:pPr>
    </w:p>
    <w:p w14:paraId="2EAFA7BB">
      <w:pPr>
        <w:rPr>
          <w:rFonts w:hint="eastAsia"/>
        </w:rPr>
      </w:pPr>
      <w:r>
        <w:rPr>
          <w:rFonts w:hint="eastAsia"/>
        </w:rPr>
        <w:t>Unto thoroughly humbled and broken hearts it is I write this.</w:t>
      </w:r>
    </w:p>
    <w:p w14:paraId="0780061A">
      <w:pPr>
        <w:rPr>
          <w:rFonts w:hint="eastAsia"/>
        </w:rPr>
      </w:pPr>
      <w:r>
        <w:rPr>
          <w:rFonts w:hint="eastAsia"/>
        </w:rPr>
        <w:t>我写这些是给那些彻底谦卑破碎的心的。</w:t>
      </w:r>
    </w:p>
    <w:p w14:paraId="49611EEA">
      <w:pPr>
        <w:rPr>
          <w:rFonts w:hint="eastAsia"/>
        </w:rPr>
      </w:pPr>
    </w:p>
    <w:p w14:paraId="0CE0FF0C">
      <w:pPr>
        <w:rPr>
          <w:rFonts w:hint="eastAsia"/>
        </w:rPr>
      </w:pPr>
      <w:r>
        <w:rPr>
          <w:rFonts w:hint="eastAsia"/>
        </w:rPr>
        <w:t>As for others, who were never heavy laden with sin, look as sin sits light upon their hearts, so they set as light by the mercies of God, and a confused slight apprehension that God is merciful (which yet is their common plea) serves their turn, and is a salve sufficient for their sore; which indeed is but proportionable unto that like confused apprehension of their sinfulness, which in like manner they use to wrap up, that we are all sinners.</w:t>
      </w:r>
    </w:p>
    <w:p w14:paraId="0428B7BE">
      <w:pPr>
        <w:rPr>
          <w:rFonts w:hint="eastAsia"/>
        </w:rPr>
      </w:pPr>
      <w:r>
        <w:rPr>
          <w:rFonts w:hint="eastAsia"/>
        </w:rPr>
        <w:t>至于其他人，那些从未为罪负重担的人，正如罪在他们心中无足轻重，他们也同样轻看神的怜悯，而一种模糊肤浅的、认为神是慈悲的观念（这却是他们惯常的托辞）就够他们用了，对他们的伤痛也是足够的膏药；这其实也恰与他们对其罪性同样模糊的认识相称，他们也同样习惯用“我们都是罪人”这句话来掩盖。</w:t>
      </w:r>
    </w:p>
    <w:p w14:paraId="0B6BAA6C">
      <w:pPr>
        <w:rPr>
          <w:rFonts w:hint="eastAsia"/>
        </w:rPr>
      </w:pPr>
    </w:p>
    <w:p w14:paraId="4F7D022B">
      <w:pPr>
        <w:rPr>
          <w:rFonts w:hint="eastAsia"/>
        </w:rPr>
      </w:pPr>
      <w:r>
        <w:rPr>
          <w:rFonts w:hint="eastAsia"/>
        </w:rPr>
        <w:t>Ay, but take a soul that hath been unhinged from off the opinion of his being in a good estate, which is so natural to us, and our souls do turn themselves upon, and who also is made thoroughly sensible of the abounding 'sinfulness of sin,' as sin, the least; and then hath taken in the dismal prospect of the heinous guilt of his bold presumptions and crying rebellions against knowledge, and especially hath been amazed with that numberless account of the innumerable multitude and variety of sinnings which he is to give unto God the judge of all men; and together herewith hath been struck as with lightning and a thunderbolt, with the dreadfulness of that wrath of the great God that is due thereunto (all which apprehensions do yet prepare men's souls for faith justifying, and dispose them the more readily to attend to, and take in these encouragements unto faith that follow); and to work some apprehensions of these, and to set forth these, hath been the drift of those the subjects of the foregoing treatises.</w:t>
      </w:r>
    </w:p>
    <w:p w14:paraId="2895FDBE">
      <w:pPr>
        <w:rPr>
          <w:rFonts w:hint="eastAsia"/>
        </w:rPr>
      </w:pPr>
      <w:r>
        <w:rPr>
          <w:rFonts w:hint="eastAsia"/>
        </w:rPr>
        <w:t>是的，但试看一个灵魂，他已经脱离了自以为景况良好的看法——这看法对我们是如此自然，我们的灵魂也以此为轴心——并且他也已彻底地感受到那丰盛的“罪之为罪”的罪性，即便是最小的罪；然后他又看到了他胆大妄为和明知故犯的悖逆所带来的可憎罪咎的可怕前景，尤其又被那数不胜数的、他要向审判万人的神交账的、无数种类和次数的罪行所震惊；并且与此一同，又像被闪电雷轰击中一样，被那因罪而当受的、伟大之神的忿怒的可怕所震慑（所有这些认识都预备人的灵魂去接受称义的信心，并使他们更乐意去留意和领受后面这些对信心的鼓励）；而要产生对这些的一些认识，并阐明这些，正是前面那些论著的主题和目的。</w:t>
      </w:r>
    </w:p>
    <w:p w14:paraId="1463ED40">
      <w:pPr>
        <w:rPr>
          <w:rFonts w:hint="eastAsia"/>
        </w:rPr>
      </w:pPr>
    </w:p>
    <w:p w14:paraId="33FC1197">
      <w:pPr>
        <w:rPr>
          <w:rFonts w:hint="eastAsia"/>
        </w:rPr>
      </w:pPr>
      <w:r>
        <w:rPr>
          <w:rFonts w:hint="eastAsia"/>
        </w:rPr>
        <w:t>Unto such a soul (I say), filled with the apprehensions of these things, the most enlarged, full discovery that can any way be made of the riches of the mercies that are in the heart and nature of God, and of the fulness of merit that is in Christ's righteousness and redemption, do all prove little enough effective, either to beget a sound and saving faith, when upon this conviction it is anew to be wrought in such a soul, or when some beginnings of that faith are in some degree raised to keep it up, nourish and sustain it in a comfortable rest and confidence unto the end; which difficulty doth not arise from any want or scantiness in the objects themselves, which are so over-rich and superabundant for the pardon of sinners, but from the deep incredulity, and vast fears, jealousies, and misgivings which our souls (when the hideous apparitions of sin and wrath are raised up once in men's consciences) do create and harbour in themselves in matters of so infinite moment, as salvation and damnation appear then to be at such times.</w:t>
      </w:r>
    </w:p>
    <w:p w14:paraId="6B74A734">
      <w:pPr>
        <w:rPr>
          <w:rFonts w:hint="eastAsia"/>
        </w:rPr>
      </w:pPr>
      <w:r>
        <w:rPr>
          <w:rFonts w:hint="eastAsia"/>
        </w:rPr>
        <w:t>对于这样一个（我说）充满了对这些事之认识的灵魂，任何可能做出的、对神内心和本性中怜悯的丰富，以及基督公义和救赎中功劳的丰满，最广阔、最充分的揭示，都被证明是收效甚微的，无论是在这种知罪之后要在一个这样的灵魂里重新生发健全和拯救的信心时，还是当那信心的些许开端在某种程度上被兴起，要去维持、滋养和支撑它，使它直到最后都在舒适的安息和信靠中时；这困难并非源于对象本身的任何缺乏或贫瘠，它们对赦免罪人是如此极其丰富和绰绰有余，而是源于我们灵魂（当罪和忿怒的可怕幽灵一旦在人良知中升起时）在救恩和沉沦这等无限重大的事情上，在自己里面所产生和怀藏的深切不信，以及巨大的恐惧、猜忌和疑虑。</w:t>
      </w:r>
    </w:p>
    <w:p w14:paraId="36844988">
      <w:pPr>
        <w:rPr>
          <w:rFonts w:hint="eastAsia"/>
        </w:rPr>
      </w:pPr>
    </w:p>
    <w:p w14:paraId="11A03073">
      <w:pPr>
        <w:rPr>
          <w:rFonts w:hint="eastAsia"/>
        </w:rPr>
      </w:pPr>
      <w:r>
        <w:rPr>
          <w:rFonts w:hint="eastAsia"/>
        </w:rPr>
        <w:t>The truth of these things, besides daily experience, we may readily perceive by the pulse of his heart that penned this psalm, and the beatings thereof therein; who being sunk into the greatest depths —'Out of the depths have I cried,' &amp;c.—which depths (when we fathom them) we find to be his sins, both in the multitude and heinousness of them, as the following verse, ver. 3, tells us: 'If thou, Lord, shouldst mark iniquities' (therein lay the bottom of his distress), 'O Lord, who shall stand?'</w:t>
      </w:r>
    </w:p>
    <w:p w14:paraId="7A29D32D">
      <w:pPr>
        <w:rPr>
          <w:rFonts w:hint="eastAsia"/>
        </w:rPr>
      </w:pPr>
      <w:r>
        <w:rPr>
          <w:rFonts w:hint="eastAsia"/>
        </w:rPr>
        <w:t>这些事的真实性，除了日常经验外，我们还可以从写这篇诗篇之人的心跳脉搏中轻易察觉；他沉入最深的深处——“我从深处向你求告”等等——而这深处（当我们测其深浅时）我们发现是他的罪，无论是其数量之多还是其性质之可憎，正如接下来的第3节告诉我们的：“主耶和华啊，你若究察罪孽”（他痛苦的根源就在于此），“谁能站得住呢？”</w:t>
      </w:r>
    </w:p>
    <w:p w14:paraId="089B1D4B">
      <w:pPr>
        <w:rPr>
          <w:rFonts w:hint="eastAsia"/>
        </w:rPr>
      </w:pPr>
    </w:p>
    <w:p w14:paraId="666B5ABB">
      <w:pPr>
        <w:rPr>
          <w:rFonts w:hint="eastAsia"/>
        </w:rPr>
      </w:pPr>
      <w:r>
        <w:rPr>
          <w:rFonts w:hint="eastAsia"/>
        </w:rPr>
        <w:t>In which conflict and sad condition, what hath his faith its next and immediate recourse unto of all other things, which the word of God (for that, as the 5th verse says, he consulted) did afford, and which he commends unto all the Israel of God, ver. 7, as the mainest prop and support unto his and their faith?</w:t>
      </w:r>
    </w:p>
    <w:p w14:paraId="6ECD09B3">
      <w:pPr>
        <w:rPr>
          <w:rFonts w:hint="eastAsia"/>
        </w:rPr>
      </w:pPr>
      <w:r>
        <w:rPr>
          <w:rFonts w:hint="eastAsia"/>
        </w:rPr>
        <w:t>在这场冲突和悲惨的境况中，他的信心，在神的话语（因为如第5节所说，他查考了神的话语）所提供的一切事物中，其次和直接的求助对象是什么，并且他向神所有的以色列民（第7节）推荐，作为他自己和他们信心最主要的支柱和支撑的是什么呢？</w:t>
      </w:r>
    </w:p>
    <w:p w14:paraId="70A41185">
      <w:pPr>
        <w:rPr>
          <w:rFonts w:hint="eastAsia"/>
        </w:rPr>
      </w:pPr>
    </w:p>
    <w:p w14:paraId="41270792">
      <w:pPr>
        <w:rPr>
          <w:rFonts w:hint="eastAsia"/>
        </w:rPr>
      </w:pPr>
      <w:r>
        <w:rPr>
          <w:rFonts w:hint="eastAsia"/>
        </w:rPr>
        <w:t>Even this: 'With the Lord there is mercy, and with him there is plenteous redemption,' ver. 7; and then again, 'With thee there is forgiveness,' verse 4, as the fruit both of mercy and redemption; and therefore it is that 'my soul doth wait for the Lord,' ver. 7.</w:t>
      </w:r>
    </w:p>
    <w:p w14:paraId="2FE0911E">
      <w:pPr>
        <w:rPr>
          <w:rFonts w:hint="eastAsia"/>
        </w:rPr>
      </w:pPr>
      <w:r>
        <w:rPr>
          <w:rFonts w:hint="eastAsia"/>
        </w:rPr>
        <w:t>正是这个：“因耶和华有慈爱，祂有丰盛的救恩”（第7节）；然后又是：“在你有赦免之恩”（第4节），作为怜悯和救赎两者的果实；因此，“我的心等候主”（第7节）。</w:t>
      </w:r>
    </w:p>
    <w:p w14:paraId="6B918C69">
      <w:pPr>
        <w:rPr>
          <w:rFonts w:hint="eastAsia"/>
        </w:rPr>
      </w:pPr>
    </w:p>
    <w:p w14:paraId="607B8607">
      <w:pPr>
        <w:rPr>
          <w:rFonts w:hint="eastAsia"/>
        </w:rPr>
      </w:pPr>
      <w:r>
        <w:rPr>
          <w:rFonts w:hint="eastAsia"/>
        </w:rPr>
        <w:t>And therefore 'let Israel hope in the Lord.'</w:t>
      </w:r>
    </w:p>
    <w:p w14:paraId="5EAC0F0E">
      <w:pPr>
        <w:rPr>
          <w:rFonts w:hint="eastAsia"/>
        </w:rPr>
      </w:pPr>
      <w:r>
        <w:rPr>
          <w:rFonts w:hint="eastAsia"/>
        </w:rPr>
        <w:t>因此，“以色列啊，你当仰望耶和华。”</w:t>
      </w:r>
    </w:p>
    <w:p w14:paraId="43A4C204">
      <w:pPr>
        <w:rPr>
          <w:rFonts w:hint="eastAsia"/>
        </w:rPr>
      </w:pPr>
    </w:p>
    <w:p w14:paraId="027556C4">
      <w:pPr>
        <w:rPr>
          <w:rFonts w:hint="eastAsia"/>
        </w:rPr>
      </w:pPr>
      <w:r>
        <w:rPr>
          <w:rFonts w:hint="eastAsia"/>
        </w:rPr>
        <w:t>And 'he shall redeem Israel from all his iniquities,' ver. 7 and 8.</w:t>
      </w:r>
    </w:p>
    <w:p w14:paraId="7DC02C4F">
      <w:pPr>
        <w:rPr>
          <w:rFonts w:hint="eastAsia"/>
        </w:rPr>
      </w:pPr>
      <w:r>
        <w:rPr>
          <w:rFonts w:hint="eastAsia"/>
        </w:rPr>
        <w:t>“祂必救赎以色列脱离他一切的罪孽”（第7和8节）。</w:t>
      </w:r>
    </w:p>
    <w:p w14:paraId="104D43E2">
      <w:pPr>
        <w:rPr>
          <w:rFonts w:hint="eastAsia"/>
        </w:rPr>
      </w:pPr>
    </w:p>
    <w:p w14:paraId="00D315A5">
      <w:pPr>
        <w:rPr>
          <w:rFonts w:hint="eastAsia"/>
        </w:rPr>
      </w:pPr>
      <w:r>
        <w:rPr>
          <w:rFonts w:hint="eastAsia"/>
        </w:rPr>
        <w:t>This is the summary effect of this psalm.</w:t>
      </w:r>
    </w:p>
    <w:p w14:paraId="55644974">
      <w:pPr>
        <w:rPr>
          <w:rFonts w:hint="eastAsia"/>
        </w:rPr>
      </w:pPr>
      <w:r>
        <w:rPr>
          <w:rFonts w:hint="eastAsia"/>
        </w:rPr>
        <w:t>这就是这篇诗篇的总结要义。</w:t>
      </w:r>
    </w:p>
    <w:p w14:paraId="73098966">
      <w:pPr>
        <w:rPr>
          <w:rFonts w:hint="eastAsia"/>
        </w:rPr>
      </w:pPr>
    </w:p>
    <w:p w14:paraId="7662BE0D">
      <w:pPr>
        <w:rPr>
          <w:rFonts w:hint="eastAsia"/>
        </w:rPr>
      </w:pPr>
      <w:r>
        <w:rPr>
          <w:rFonts w:hint="eastAsia"/>
        </w:rPr>
        <w:t>Nor yet herein do we find this poor humbled soul to pitch his hope and confidence upon any gracious works had been wrought, or were in or with himself; he is altogether silent as to any mention of such, but wholly and absolutely his affiance is upon what was with God, and in God: 'Mercy is with him,' &amp;c., says he.</w:t>
      </w:r>
    </w:p>
    <w:p w14:paraId="0462A0CB">
      <w:pPr>
        <w:rPr>
          <w:rFonts w:hint="eastAsia"/>
        </w:rPr>
      </w:pPr>
      <w:r>
        <w:rPr>
          <w:rFonts w:hint="eastAsia"/>
        </w:rPr>
        <w:t>我们也没有在这篇诗篇里发现这个可怜谦卑的灵魂，把他的盼望和信靠建立在任何已作成或在他里面或与他同在的恩典工作上；他对任何这类事的提及都完全沉默，而是完全、绝对地信赖那与神同在、在神里面的：“怜悯在祂那里”，等等，他说。</w:t>
      </w:r>
    </w:p>
    <w:p w14:paraId="43E20751">
      <w:pPr>
        <w:rPr>
          <w:rFonts w:hint="eastAsia"/>
        </w:rPr>
      </w:pPr>
    </w:p>
    <w:p w14:paraId="0F9E9FAF">
      <w:pPr>
        <w:rPr>
          <w:rFonts w:hint="eastAsia"/>
        </w:rPr>
      </w:pPr>
      <w:r>
        <w:rPr>
          <w:rFonts w:hint="eastAsia"/>
        </w:rPr>
        <w:t>And this is it was the foundation and bottom of his hope; this was all he had now to say; and yet opposeth this alone unto all the sins and iniquities which came up before his view, whether in their greatness or multitude.</w:t>
      </w:r>
    </w:p>
    <w:p w14:paraId="036AAC68">
      <w:pPr>
        <w:rPr>
          <w:rFonts w:hint="eastAsia"/>
        </w:rPr>
      </w:pPr>
      <w:r>
        <w:rPr>
          <w:rFonts w:hint="eastAsia"/>
        </w:rPr>
        <w:t>这就是他盼望的基础和根基；这就是他现在所能说的一切；然而他单单以此来对抗他眼前出现的一切罪和不义，无论是其巨大还是其繁多。</w:t>
      </w:r>
    </w:p>
    <w:p w14:paraId="37F95E89">
      <w:pPr>
        <w:rPr>
          <w:rFonts w:hint="eastAsia"/>
        </w:rPr>
      </w:pPr>
    </w:p>
    <w:p w14:paraId="63B04B79">
      <w:pPr>
        <w:rPr>
          <w:rFonts w:hint="eastAsia"/>
        </w:rPr>
      </w:pPr>
      <w:r>
        <w:rPr>
          <w:rFonts w:hint="eastAsia"/>
        </w:rPr>
        <w:t>There is mercy with God, enough to pardon them, yea, and more than enough: 'plenteous redemption,' overflowing redemption, and of mercies together with it.</w:t>
      </w:r>
    </w:p>
    <w:p w14:paraId="17549A56">
      <w:pPr>
        <w:rPr>
          <w:rFonts w:hint="eastAsia"/>
        </w:rPr>
      </w:pPr>
      <w:r>
        <w:rPr>
          <w:rFonts w:hint="eastAsia"/>
        </w:rPr>
        <w:t>在神那里有怜悯，足以赦免它们，是的，绰绰有余：“丰盛的救恩”，满溢的救恩，以及与之相伴的怜悯。</w:t>
      </w:r>
    </w:p>
    <w:p w14:paraId="637F768C">
      <w:pPr>
        <w:rPr>
          <w:rFonts w:hint="eastAsia"/>
        </w:rPr>
      </w:pPr>
    </w:p>
    <w:p w14:paraId="636E6946">
      <w:pPr>
        <w:rPr>
          <w:rFonts w:hint="eastAsia"/>
        </w:rPr>
      </w:pPr>
      <w:r>
        <w:rPr>
          <w:rFonts w:hint="eastAsia"/>
        </w:rPr>
        <w:t>Again, whether all these mercies were as yet his own in particular or no, he speaks not that neither; not whether God were the God of his mercies (as David, when established in assurance, elsewhere speaks, Ps. 89:24), but only utters this for the present (and that he was sure of) that 'mercy was with God,' and in God: 'Forgiveness was with him;' there it was to be had for such sinners as he was, and for the Israel of God, and therefore he personally puts in for a share in them; that was all his hope.</w:t>
      </w:r>
    </w:p>
    <w:p w14:paraId="0E772C6F">
      <w:pPr>
        <w:rPr>
          <w:rFonts w:hint="eastAsia"/>
        </w:rPr>
      </w:pPr>
      <w:r>
        <w:rPr>
          <w:rFonts w:hint="eastAsia"/>
        </w:rPr>
        <w:t>再者，所有这些怜悯是否已具体地属于他自己，他也没有说；也没有说神是否是他怜悯的神（如大卫在确据中坚固时，在别处所说，诗篇89:24），而只是为目前说出这个（并且他对此是确信的），即“怜悯在神那里”，并且在神里面：“赦免在祂那里”；在那里，像他这样的罪人，以及神的以色列民，都可以得到赦免，因此他个人也去争取一份；那就是他全部的盼望。</w:t>
      </w:r>
    </w:p>
    <w:p w14:paraId="16657724">
      <w:pPr>
        <w:rPr>
          <w:rFonts w:hint="eastAsia"/>
        </w:rPr>
      </w:pPr>
    </w:p>
    <w:p w14:paraId="62C62327">
      <w:pPr>
        <w:rPr>
          <w:rFonts w:hint="eastAsia"/>
        </w:rPr>
      </w:pPr>
      <w:r>
        <w:rPr>
          <w:rFonts w:hint="eastAsia"/>
        </w:rPr>
        <w:t>Yea, and thereupon he quietly 'waits,' as he there professeth to do, till the Lord should give forth some farther special word of comfort to his doleful and desolate soul.</w:t>
      </w:r>
    </w:p>
    <w:p w14:paraId="433AC6AA">
      <w:pPr>
        <w:rPr>
          <w:rFonts w:hint="eastAsia"/>
        </w:rPr>
      </w:pPr>
      <w:r>
        <w:rPr>
          <w:rFonts w:hint="eastAsia"/>
        </w:rPr>
        <w:t>是的，于是他安静地“等候”，正如他在那里所宣告的，直到主向他悲伤荒凉的灵魂发出一些更进一步的、特别的安慰话语。</w:t>
      </w:r>
    </w:p>
    <w:p w14:paraId="05DC9E64">
      <w:pPr>
        <w:rPr>
          <w:rFonts w:hint="eastAsia"/>
        </w:rPr>
      </w:pPr>
    </w:p>
    <w:p w14:paraId="1E044BA9">
      <w:pPr>
        <w:rPr>
          <w:rFonts w:hint="eastAsia"/>
        </w:rPr>
      </w:pPr>
      <w:r>
        <w:rPr>
          <w:rFonts w:hint="eastAsia"/>
        </w:rPr>
        <w:t>I. Three things are here said to be with God, which phrase, with God, he again and again chooseth to express the grounds of his hope in God by.</w:t>
      </w:r>
    </w:p>
    <w:p w14:paraId="060AE97E">
      <w:pPr>
        <w:rPr>
          <w:rFonts w:hint="eastAsia"/>
        </w:rPr>
      </w:pPr>
      <w:r>
        <w:rPr>
          <w:rFonts w:hint="eastAsia"/>
        </w:rPr>
        <w:t>一、这里说了有三样东西在神那里，他一再选择用“在神那里”这个短语来表达他在神里面盼望的根据。</w:t>
      </w:r>
    </w:p>
    <w:p w14:paraId="30073743">
      <w:pPr>
        <w:rPr>
          <w:rFonts w:hint="eastAsia"/>
        </w:rPr>
      </w:pPr>
    </w:p>
    <w:p w14:paraId="265757FF">
      <w:pPr>
        <w:rPr>
          <w:rFonts w:hint="eastAsia"/>
        </w:rPr>
      </w:pPr>
      <w:r>
        <w:rPr>
          <w:rFonts w:hint="eastAsia"/>
        </w:rPr>
        <w:t>He applies it: 1. To mercy, the original and womb of all: 'Mercy is with him.'</w:t>
      </w:r>
    </w:p>
    <w:p w14:paraId="596CCDA3">
      <w:pPr>
        <w:rPr>
          <w:rFonts w:hint="eastAsia"/>
        </w:rPr>
      </w:pPr>
      <w:r>
        <w:rPr>
          <w:rFonts w:hint="eastAsia"/>
        </w:rPr>
        <w:t>他将其应用于：1. 怜悯，万物的源头和母腹：“怜悯在祂那里。”</w:t>
      </w:r>
    </w:p>
    <w:p w14:paraId="330EBA29">
      <w:pPr>
        <w:rPr>
          <w:rFonts w:hint="eastAsia"/>
        </w:rPr>
      </w:pPr>
    </w:p>
    <w:p w14:paraId="70112970">
      <w:pPr>
        <w:rPr>
          <w:rFonts w:hint="eastAsia"/>
        </w:rPr>
      </w:pPr>
      <w:r>
        <w:rPr>
          <w:rFonts w:hint="eastAsia"/>
        </w:rPr>
        <w:t>When a quality is in one as a disposition, or his nature, we find it said, that it is with him: of Nabal, 'Folly is with him; as is his name, so is he,' 1 Sam. 25:25.</w:t>
      </w:r>
    </w:p>
    <w:p w14:paraId="4F700658">
      <w:pPr>
        <w:rPr>
          <w:rFonts w:hint="eastAsia"/>
        </w:rPr>
      </w:pPr>
      <w:r>
        <w:rPr>
          <w:rFonts w:hint="eastAsia"/>
        </w:rPr>
        <w:t>当一种品质在一个人的性情或本性中时，我们发现经上说，它就在他那里：论拿八，“愚顽在他那里；他的名怎样，他人也怎样”，撒母耳记上 25:25。</w:t>
      </w:r>
    </w:p>
    <w:p w14:paraId="52449B63">
      <w:pPr>
        <w:rPr>
          <w:rFonts w:hint="eastAsia"/>
        </w:rPr>
      </w:pPr>
    </w:p>
    <w:p w14:paraId="1396B4EE">
      <w:pPr>
        <w:rPr>
          <w:rFonts w:hint="eastAsia"/>
        </w:rPr>
      </w:pPr>
      <w:r>
        <w:rPr>
          <w:rFonts w:hint="eastAsia"/>
        </w:rPr>
        <w:t>2. To redemption, which I understand to be the mediation and satisfaction of the Messiah (which was in those times in the psalmist and other believers' eyes) the procuring cause of all.</w:t>
      </w:r>
    </w:p>
    <w:p w14:paraId="7DEBFB9A">
      <w:pPr>
        <w:rPr>
          <w:rFonts w:hint="eastAsia"/>
        </w:rPr>
      </w:pPr>
      <w:r>
        <w:rPr>
          <w:rFonts w:hint="eastAsia"/>
        </w:rPr>
        <w:t>2. 救赎，我理解为弥赛亚的中保和补赎（在那些时代，在诗篇作者和其他信徒眼中），是万物的促成原因。</w:t>
      </w:r>
    </w:p>
    <w:p w14:paraId="7197105E">
      <w:pPr>
        <w:rPr>
          <w:rFonts w:hint="eastAsia"/>
        </w:rPr>
      </w:pPr>
    </w:p>
    <w:p w14:paraId="4E783A8A">
      <w:pPr>
        <w:rPr>
          <w:rFonts w:hint="eastAsia"/>
        </w:rPr>
      </w:pPr>
      <w:r>
        <w:rPr>
          <w:rFonts w:hint="eastAsia"/>
        </w:rPr>
        <w:t>3. To forgiveness, as the fruit and effect of both: 'Forgiveness also is with thee.'</w:t>
      </w:r>
    </w:p>
    <w:p w14:paraId="0BD25256">
      <w:pPr>
        <w:rPr>
          <w:rFonts w:hint="eastAsia"/>
        </w:rPr>
      </w:pPr>
      <w:r>
        <w:rPr>
          <w:rFonts w:hint="eastAsia"/>
        </w:rPr>
        <w:t>3. 赦免，作为二者的果实和结果：“赦免也在你那里。”</w:t>
      </w:r>
    </w:p>
    <w:p w14:paraId="1CF9C041">
      <w:pPr>
        <w:rPr>
          <w:rFonts w:hint="eastAsia"/>
        </w:rPr>
      </w:pPr>
    </w:p>
    <w:p w14:paraId="3FBD30D9">
      <w:pPr>
        <w:rPr>
          <w:rFonts w:hint="eastAsia"/>
        </w:rPr>
      </w:pPr>
      <w:r>
        <w:rPr>
          <w:rFonts w:hint="eastAsia"/>
        </w:rPr>
        <w:t>Yet, II., these three are said to be with him in a differing sense or respect.</w:t>
      </w:r>
    </w:p>
    <w:p w14:paraId="77D8C127">
      <w:pPr>
        <w:rPr>
          <w:rFonts w:hint="eastAsia"/>
        </w:rPr>
      </w:pPr>
      <w:r>
        <w:rPr>
          <w:rFonts w:hint="eastAsia"/>
        </w:rPr>
        <w:t>然而，二、这三样东西在不同的意义或方面被说成在祂那里。</w:t>
      </w:r>
    </w:p>
    <w:p w14:paraId="69695E7C">
      <w:pPr>
        <w:rPr>
          <w:rFonts w:hint="eastAsia"/>
        </w:rPr>
      </w:pPr>
    </w:p>
    <w:p w14:paraId="17A87020">
      <w:pPr>
        <w:rPr>
          <w:rFonts w:hint="eastAsia"/>
        </w:rPr>
      </w:pPr>
      <w:r>
        <w:rPr>
          <w:rFonts w:hint="eastAsia"/>
        </w:rPr>
        <w:t>1.Mercy is with God; that is, it is in him as his nature, and is all oneas if he had said, He is of himself, and of his own inclination, a most gracious and merciful God, mercifully disposed to forgive; 'ready to forgive,' as the 86th Psalm expresseth it.</w:t>
      </w:r>
    </w:p>
    <w:p w14:paraId="7DA48B64">
      <w:pPr>
        <w:rPr>
          <w:rFonts w:hint="eastAsia"/>
        </w:rPr>
      </w:pPr>
      <w:r>
        <w:rPr>
          <w:rFonts w:hint="eastAsia"/>
        </w:rPr>
        <w:t>1. 怜悯在神那里；也就是说，它在祂里面，是祂的本性，这无异于说，祂凭自己，凭祂自己的倾向，是一位最恩惠、最怜悯的神，有怜悯的心倾向于赦免；正如诗篇86篇所表达的，“乐意饶恕人”。</w:t>
      </w:r>
    </w:p>
    <w:p w14:paraId="0C6A3D30">
      <w:pPr>
        <w:rPr>
          <w:rFonts w:hint="eastAsia"/>
        </w:rPr>
      </w:pPr>
    </w:p>
    <w:p w14:paraId="4D62D578">
      <w:pPr>
        <w:rPr>
          <w:rFonts w:hint="eastAsia"/>
        </w:rPr>
      </w:pPr>
      <w:r>
        <w:rPr>
          <w:rFonts w:hint="eastAsia"/>
        </w:rPr>
        <w:t>It is his name, it is his nature; and in this sense it is said to be with him.</w:t>
      </w:r>
    </w:p>
    <w:p w14:paraId="079C4974">
      <w:pPr>
        <w:rPr>
          <w:rFonts w:hint="eastAsia"/>
        </w:rPr>
      </w:pPr>
      <w:r>
        <w:rPr>
          <w:rFonts w:hint="eastAsia"/>
        </w:rPr>
        <w:t>这是祂的名，这是祂的本性；在这个意义上，它被称为在祂那里。</w:t>
      </w:r>
    </w:p>
    <w:p w14:paraId="496B6132">
      <w:pPr>
        <w:rPr>
          <w:rFonts w:hint="eastAsia"/>
        </w:rPr>
      </w:pPr>
    </w:p>
    <w:p w14:paraId="4E25E231">
      <w:pPr>
        <w:rPr>
          <w:rFonts w:hint="eastAsia"/>
        </w:rPr>
      </w:pPr>
      <w:r>
        <w:rPr>
          <w:rFonts w:hint="eastAsia"/>
        </w:rPr>
        <w:t>It is also in his purposes and resolutions of his will; yea, it is the 'delight' of his soul.</w:t>
      </w:r>
    </w:p>
    <w:p w14:paraId="39675A38">
      <w:pPr>
        <w:rPr>
          <w:rFonts w:hint="eastAsia"/>
        </w:rPr>
      </w:pPr>
      <w:r>
        <w:rPr>
          <w:rFonts w:hint="eastAsia"/>
        </w:rPr>
        <w:t>它也在祂旨意的定旨和决议中；是的，这是祂灵魂的“喜悦”。</w:t>
      </w:r>
    </w:p>
    <w:p w14:paraId="5C21CCBF">
      <w:pPr>
        <w:rPr>
          <w:rFonts w:hint="eastAsia"/>
        </w:rPr>
      </w:pPr>
    </w:p>
    <w:p w14:paraId="0F4D0BB0">
      <w:pPr>
        <w:rPr>
          <w:rFonts w:hint="eastAsia"/>
        </w:rPr>
      </w:pPr>
      <w:r>
        <w:rPr>
          <w:rFonts w:hint="eastAsia"/>
        </w:rPr>
        <w:t>2.Redemption is in that sense said to be with God, as his treasuresare elsewhere said to be with him, that is, laid up with him or by him, Deut. 32:34.</w:t>
      </w:r>
    </w:p>
    <w:p w14:paraId="6D14FF2D">
      <w:pPr>
        <w:rPr>
          <w:rFonts w:hint="eastAsia"/>
        </w:rPr>
      </w:pPr>
      <w:r>
        <w:rPr>
          <w:rFonts w:hint="eastAsia"/>
        </w:rPr>
        <w:t>2. 救赎在那个意义上被称为在神那里，正如别处说祂的财宝在祂那里，也就是说，与祂一同存放或由祂存放，申命记32:34。</w:t>
      </w:r>
    </w:p>
    <w:p w14:paraId="444805AC">
      <w:pPr>
        <w:rPr>
          <w:rFonts w:hint="eastAsia"/>
        </w:rPr>
      </w:pPr>
    </w:p>
    <w:p w14:paraId="05B7F14A">
      <w:pPr>
        <w:rPr>
          <w:rFonts w:hint="eastAsia"/>
        </w:rPr>
      </w:pPr>
      <w:r>
        <w:rPr>
          <w:rFonts w:hint="eastAsia"/>
        </w:rPr>
        <w:t>And thus Christ's redemption or righteousness was then with him, in the virtue of Christ's bond and covenant given to God to perform it; and as truly with God then as since that Christ hath actually paid it, Christ being 'the Lamb slain from the beginning of the world.'</w:t>
      </w:r>
    </w:p>
    <w:p w14:paraId="7962B7E1">
      <w:pPr>
        <w:rPr>
          <w:rFonts w:hint="eastAsia"/>
        </w:rPr>
      </w:pPr>
      <w:r>
        <w:rPr>
          <w:rFonts w:hint="eastAsia"/>
        </w:rPr>
        <w:t>因此，基督的救赎或公义那时就在祂那里，凭着基督给神去履行的保证和圣约之效力；并且那时在神那里是真实的，正如基督实际付清之后一样，基督是“从创世以来被杀的羔羊”。</w:t>
      </w:r>
    </w:p>
    <w:p w14:paraId="235CE4AC">
      <w:pPr>
        <w:rPr>
          <w:rFonts w:hint="eastAsia"/>
        </w:rPr>
      </w:pPr>
    </w:p>
    <w:p w14:paraId="39AF7107">
      <w:pPr>
        <w:rPr>
          <w:rFonts w:hint="eastAsia"/>
        </w:rPr>
      </w:pPr>
      <w:r>
        <w:rPr>
          <w:rFonts w:hint="eastAsia"/>
        </w:rPr>
        <w:t>And God did accordingly then under the Old Testament pardon sinners upon the intuition and security thereof, as Rom. 3:25, 26 shews; which place plainly speaks forth this truth, as also Acts</w:t>
      </w:r>
    </w:p>
    <w:p w14:paraId="5FBC38AC">
      <w:pPr>
        <w:rPr>
          <w:rFonts w:hint="eastAsia"/>
        </w:rPr>
      </w:pPr>
      <w:r>
        <w:rPr>
          <w:rFonts w:hint="eastAsia"/>
        </w:rPr>
        <w:t>15:11 the same.</w:t>
      </w:r>
    </w:p>
    <w:p w14:paraId="135FF32C">
      <w:pPr>
        <w:rPr>
          <w:rFonts w:hint="eastAsia"/>
        </w:rPr>
      </w:pPr>
      <w:r>
        <w:rPr>
          <w:rFonts w:hint="eastAsia"/>
        </w:rPr>
        <w:t>神也因此在旧约之下，凭着对其的直观和保证而赦免罪人，正如罗马书3:25, 26所显明的；那处经文清楚地说出这个真理，使徒行传15:11也是如此。</w:t>
      </w:r>
    </w:p>
    <w:p w14:paraId="0984F3FA">
      <w:pPr>
        <w:rPr>
          <w:rFonts w:hint="eastAsia"/>
        </w:rPr>
      </w:pPr>
    </w:p>
    <w:p w14:paraId="4CF957E6">
      <w:pPr>
        <w:rPr>
          <w:rFonts w:hint="eastAsia"/>
        </w:rPr>
      </w:pPr>
      <w:r>
        <w:rPr>
          <w:rFonts w:hint="eastAsia"/>
        </w:rPr>
        <w:t>In Job, you have a term equivalent unto the psalmist's word 'redemption:' Job 33:24, 'Deliver him' (saith God of an humbled sinner); 'I have found a ransom,' or atonement.</w:t>
      </w:r>
    </w:p>
    <w:p w14:paraId="09AC5521">
      <w:pPr>
        <w:rPr>
          <w:rFonts w:hint="eastAsia"/>
        </w:rPr>
      </w:pPr>
      <w:r>
        <w:rPr>
          <w:rFonts w:hint="eastAsia"/>
        </w:rPr>
        <w:t>在约伯记中，你有一个与诗篇作者“救赎”一词相当的术语：约伯记33:24，“要救赎他”（神论一个谦卑的罪人说）；“我已经得了赎价”，或赎罪祭。</w:t>
      </w:r>
    </w:p>
    <w:p w14:paraId="399B6F7A">
      <w:pPr>
        <w:rPr>
          <w:rFonts w:hint="eastAsia"/>
        </w:rPr>
      </w:pPr>
    </w:p>
    <w:p w14:paraId="4A3EEC45">
      <w:pPr>
        <w:rPr>
          <w:rFonts w:hint="eastAsia"/>
        </w:rPr>
      </w:pPr>
      <w:r>
        <w:rPr>
          <w:rFonts w:hint="eastAsia"/>
        </w:rPr>
        <w:t>III. In the virtue and intuition of these two it is that David says, 'Forgiveness is also with him;' that is, it is laid up ready by him on purpose to be had from him; as money coined lies ready by a rich man, as a rich man lays up ready money designed for such a special use, so is forgiveness laid up as on purpose.</w:t>
      </w:r>
    </w:p>
    <w:p w14:paraId="3500E770">
      <w:pPr>
        <w:rPr>
          <w:rFonts w:hint="eastAsia"/>
        </w:rPr>
      </w:pPr>
      <w:r>
        <w:rPr>
          <w:rFonts w:hint="eastAsia"/>
        </w:rPr>
        <w:t>三、正是凭着这两者的效力和直观，大卫才说，“赦免也在祂那里”；也就是说，它被祂特意预备好，以便从祂那里得着；就像铸好的钱币被富人预备好一样，如同富人预备好现钱以备特殊用途，赦免也是如此特意地预备着。</w:t>
      </w:r>
    </w:p>
    <w:p w14:paraId="051C42C6">
      <w:pPr>
        <w:rPr>
          <w:rFonts w:hint="eastAsia"/>
        </w:rPr>
      </w:pPr>
    </w:p>
    <w:p w14:paraId="7627FB57">
      <w:pPr>
        <w:rPr>
          <w:rFonts w:hint="eastAsia"/>
        </w:rPr>
      </w:pPr>
      <w:r>
        <w:rPr>
          <w:rFonts w:hint="eastAsia"/>
        </w:rPr>
        <w:t>He is 'ready to forgive,' Ps. 86:5.</w:t>
      </w:r>
    </w:p>
    <w:p w14:paraId="4D5E9D49">
      <w:pPr>
        <w:rPr>
          <w:rFonts w:hint="eastAsia"/>
        </w:rPr>
      </w:pPr>
      <w:r>
        <w:rPr>
          <w:rFonts w:hint="eastAsia"/>
        </w:rPr>
        <w:t>祂“乐意饶恕人”，诗篇86:5。</w:t>
      </w:r>
    </w:p>
    <w:p w14:paraId="0A0404FD">
      <w:pPr>
        <w:rPr>
          <w:rFonts w:hint="eastAsia"/>
        </w:rPr>
      </w:pPr>
    </w:p>
    <w:p w14:paraId="61452D6D">
      <w:pPr>
        <w:rPr>
          <w:rFonts w:hint="eastAsia"/>
        </w:rPr>
      </w:pPr>
      <w:r>
        <w:rPr>
          <w:rFonts w:hint="eastAsia"/>
        </w:rPr>
        <w:t>And God hath minted his mercies forth from out of his purposes into promises, where they lie exposed, and to be given forth to every one that will come in for grace, and take them from mercy's hands, even 'redemption from all iniquity,' whereof there is this undoubted evidence given in the psalm, that God would have the sons of men thereupon, and for that cause to 'fear' him; that is, to worship him and come to him, which if forgiveness were not with him, and to be had from him, for him, they would never do.</w:t>
      </w:r>
    </w:p>
    <w:p w14:paraId="067DE35D">
      <w:pPr>
        <w:rPr>
          <w:rFonts w:hint="eastAsia"/>
        </w:rPr>
      </w:pPr>
      <w:r>
        <w:rPr>
          <w:rFonts w:hint="eastAsia"/>
        </w:rPr>
        <w:t>神已将祂的怜悯从祂的定旨中铸成应许，它们在那里陈列着，要赐给每一个前来领受恩典，并从怜悯手中接受它们的人，甚至是“脱离一切罪孽的救赎”，对此，诗篇中给出了这个无可置疑的证据，即神要世人因此而“敬畏”祂；也就是说，要敬拜祂并来到祂面前，如果赦免不在祂那里，不能从祂那里为祂得着，他们就绝不会这样做。</w:t>
      </w:r>
    </w:p>
    <w:p w14:paraId="31DF8514">
      <w:pPr>
        <w:rPr>
          <w:rFonts w:hint="eastAsia"/>
        </w:rPr>
      </w:pPr>
    </w:p>
    <w:p w14:paraId="3E75DFCE">
      <w:pPr>
        <w:rPr>
          <w:rFonts w:hint="eastAsia"/>
        </w:rPr>
      </w:pPr>
      <w:r>
        <w:rPr>
          <w:rFonts w:hint="eastAsia"/>
        </w:rPr>
        <w:t>You find moreover a special encomium of plenteous given to one of those three, in saying 'plenteous redemption,' which is placed in the midst of the three, on purpose to shew that the glory of this epithet is to be transfused to both those other; and so what is given to that one is in like manner to be attributed to the other two, but especially unto the first, viz., mercy, which hath in other scriptures eminently the glory of riches or plenteousness ascribed unto it, that being the original both of redemption and forgiveness, and they but derivatives from it.</w:t>
      </w:r>
    </w:p>
    <w:p w14:paraId="432FFEDF">
      <w:pPr>
        <w:rPr>
          <w:rFonts w:hint="eastAsia"/>
        </w:rPr>
      </w:pPr>
      <w:r>
        <w:rPr>
          <w:rFonts w:hint="eastAsia"/>
        </w:rPr>
        <w:t>你还发现，在这三者中，特别将“丰盛”的赞誉给了其中之一，即说“丰盛的救赎”，它被置于三者之中，目的在于表明这个形容词的荣耀也要传递给另外两者；因此，给予那一个的，同样也要归于另外两个，但特别是第一个，即怜悯，它在其他经文中，被显著地赋予了丰富或丰盛的荣耀，因为它是救赎和赦免二者的源头，而它们只是它的衍生物。</w:t>
      </w:r>
    </w:p>
    <w:p w14:paraId="77ED280C">
      <w:pPr>
        <w:rPr>
          <w:rFonts w:hint="eastAsia"/>
        </w:rPr>
      </w:pPr>
    </w:p>
    <w:p w14:paraId="186C72BA">
      <w:pPr>
        <w:rPr>
          <w:rFonts w:hint="eastAsia"/>
        </w:rPr>
      </w:pPr>
      <w:r>
        <w:rPr>
          <w:rFonts w:hint="eastAsia"/>
        </w:rPr>
        <w:t>And so it is all one as if he had plainly said, that 'plenteous mercy' also is with him.</w:t>
      </w:r>
    </w:p>
    <w:p w14:paraId="0814C988">
      <w:pPr>
        <w:rPr>
          <w:rFonts w:hint="eastAsia"/>
        </w:rPr>
      </w:pPr>
      <w:r>
        <w:rPr>
          <w:rFonts w:hint="eastAsia"/>
        </w:rPr>
        <w:t>所以，这无异于他直白地说，“丰盛的怜悯”也在祂那里。</w:t>
      </w:r>
    </w:p>
    <w:p w14:paraId="4D6869D0">
      <w:pPr>
        <w:rPr>
          <w:rFonts w:hint="eastAsia"/>
        </w:rPr>
      </w:pPr>
    </w:p>
    <w:p w14:paraId="1BB3FA11">
      <w:pPr>
        <w:rPr>
          <w:rFonts w:hint="eastAsia"/>
        </w:rPr>
      </w:pPr>
      <w:r>
        <w:rPr>
          <w:rFonts w:hint="eastAsia"/>
        </w:rPr>
        <w:t>And indeed elsewhere David gives the very same attribute unto mercy: Ps. 103:8, 'The Lord is plenteous in mercy.'</w:t>
      </w:r>
    </w:p>
    <w:p w14:paraId="691B62AB">
      <w:pPr>
        <w:rPr>
          <w:rFonts w:hint="eastAsia"/>
        </w:rPr>
      </w:pPr>
      <w:r>
        <w:rPr>
          <w:rFonts w:hint="eastAsia"/>
        </w:rPr>
        <w:t>事实上，大卫在别处也给了怜悯完全相同的属性：诗篇103:8，“耶和华有丰盛的慈爱。”</w:t>
      </w:r>
    </w:p>
    <w:p w14:paraId="1D6B1264">
      <w:pPr>
        <w:rPr>
          <w:rFonts w:hint="eastAsia"/>
        </w:rPr>
      </w:pPr>
    </w:p>
    <w:p w14:paraId="2CD468B4">
      <w:pPr>
        <w:rPr>
          <w:rFonts w:hint="eastAsia"/>
        </w:rPr>
      </w:pPr>
      <w:r>
        <w:rPr>
          <w:rFonts w:hint="eastAsia"/>
        </w:rPr>
        <w:t>And for that other of forgiveness (the effect of both), it is impliedly all one as if he had said of that also, that 'plenteous forgiveness is with him,' which very style God himself doth in terms equivalent elsewhere use of it: Isa. 55:7, 'I will abundantly pardon.'</w:t>
      </w:r>
    </w:p>
    <w:p w14:paraId="42E5FBB1">
      <w:pPr>
        <w:rPr>
          <w:rFonts w:hint="eastAsia"/>
        </w:rPr>
      </w:pPr>
      <w:r>
        <w:rPr>
          <w:rFonts w:hint="eastAsia"/>
        </w:rPr>
        <w:t>至于另一个，赦免（二者的结果），这含蓄地无异于说，他也对它说了，“丰盛的赦免在祂那里”，这个说法神自己也在别处用同等的词语来表达：以赛亚书55:7，“广行赦免。”</w:t>
      </w:r>
    </w:p>
    <w:p w14:paraId="7D92A5A3">
      <w:pPr>
        <w:rPr>
          <w:rFonts w:hint="eastAsia"/>
        </w:rPr>
      </w:pPr>
    </w:p>
    <w:p w14:paraId="6F877E16">
      <w:pPr>
        <w:rPr>
          <w:rFonts w:hint="eastAsia"/>
        </w:rPr>
      </w:pPr>
      <w:r>
        <w:rPr>
          <w:rFonts w:hint="eastAsia"/>
        </w:rPr>
        <w:t>So then plenteousness and riches were intended, and are to be attributed to them all, but above all unto mercy, of which you so often read the same to be spoken of; as 'abundant mercy,' 1 Peter 1:3; 'the exceeding riches of his grace,' Eph. 2:7.</w:t>
      </w:r>
    </w:p>
    <w:p w14:paraId="1E6B1E62">
      <w:pPr>
        <w:rPr>
          <w:rFonts w:hint="eastAsia"/>
        </w:rPr>
      </w:pPr>
      <w:r>
        <w:rPr>
          <w:rFonts w:hint="eastAsia"/>
        </w:rPr>
        <w:t>所以，丰盛和丰富是有意为之的，并且应归于它们所有，但最重要的是归于怜悯，你常读到关于它的同样说法；如“丰盛的怜悯”，彼得前书1:3；“祂恩典的极其丰富”，以弗所书2:7。</w:t>
      </w:r>
    </w:p>
    <w:p w14:paraId="2B35FE8A">
      <w:pPr>
        <w:rPr>
          <w:rFonts w:hint="eastAsia"/>
        </w:rPr>
      </w:pPr>
    </w:p>
    <w:p w14:paraId="25AFD527">
      <w:pPr>
        <w:rPr>
          <w:rFonts w:hint="eastAsia"/>
        </w:rPr>
      </w:pPr>
      <w:r>
        <w:rPr>
          <w:rFonts w:hint="eastAsia"/>
        </w:rPr>
        <w:t>The heart and drift of the psalmist being thus laid open, I begin with the MERCIES of God, these being the original, the matrix, the primo primum, the first causes of our salvation, and that other of Christ's righteousness (or redemption) but a primo ortum, or that which sprang or rose up from thence.</w:t>
      </w:r>
    </w:p>
    <w:p w14:paraId="3BA47391">
      <w:pPr>
        <w:rPr>
          <w:rFonts w:hint="eastAsia"/>
        </w:rPr>
      </w:pPr>
      <w:r>
        <w:rPr>
          <w:rFonts w:hint="eastAsia"/>
        </w:rPr>
        <w:t>诗篇作者的内心和主旨既已如此揭示，我便从神的怜悯开始，因为这些是我们救恩的源头、母体、primo primum（首要之首），是我们救恩的首要原因，而基督的公义（或救赎）只是一个 primo ortum（首要所出），或从那里发源或兴起的东西。</w:t>
      </w:r>
    </w:p>
    <w:p w14:paraId="3F4F79D2">
      <w:pPr>
        <w:rPr>
          <w:rFonts w:hint="eastAsia"/>
        </w:rPr>
      </w:pPr>
    </w:p>
    <w:p w14:paraId="73F73D13">
      <w:pPr>
        <w:rPr>
          <w:rFonts w:hint="eastAsia"/>
        </w:rPr>
      </w:pPr>
      <w:r>
        <w:rPr>
          <w:rFonts w:hint="eastAsia"/>
        </w:rPr>
        <w:t>This therefore of the mercies in God's heart ought to have the priority, as having deservedly the preeminence in the thing itself, and as being most fundamental, and accordingly procreative of faith.</w:t>
      </w:r>
    </w:p>
    <w:p w14:paraId="3FA83E5B">
      <w:pPr>
        <w:rPr>
          <w:rFonts w:hint="eastAsia"/>
        </w:rPr>
      </w:pPr>
      <w:r>
        <w:rPr>
          <w:rFonts w:hint="eastAsia"/>
        </w:rPr>
        <w:t>因此，神内心的怜悯应当居于首位，因为它在事情本身上理应卓越，并且是最根本的，因此也是产生信心的。</w:t>
      </w:r>
    </w:p>
    <w:p w14:paraId="4EC17094">
      <w:pPr>
        <w:rPr>
          <w:rFonts w:hint="eastAsia"/>
        </w:rPr>
      </w:pPr>
    </w:p>
    <w:p w14:paraId="3F3E3E3B">
      <w:pPr>
        <w:rPr>
          <w:rFonts w:hint="eastAsia"/>
        </w:rPr>
      </w:pPr>
      <w:r>
        <w:rPr>
          <w:rFonts w:hint="eastAsia"/>
        </w:rPr>
        <w:t>Obs. The observation for our practice which comes forth and meets us out of the whole is, that it is a most behoveful and advantageous way for humbled sinners, in their treaties with God for forgiveness, to take the most ample view of the infinite mercies that are in the heart and nature of God, together with promises of forgiveness indefinitely delivered, and so to plead them unto God; which to do will prove the greatest support and strength to their souls for believing.</w:t>
      </w:r>
    </w:p>
    <w:p w14:paraId="56E02DB3">
      <w:pPr>
        <w:rPr>
          <w:rFonts w:hint="eastAsia"/>
        </w:rPr>
      </w:pPr>
      <w:r>
        <w:rPr>
          <w:rFonts w:hint="eastAsia"/>
        </w:rPr>
        <w:t>观察：从整体中向我们显明并为我们实践的观察是，对于谦卑的罪人，在他们为求赦免而与神交涉时，最合宜和有益的方式是，最充分地察看在神内心和本性中的无限怜悯，连同不加限定地颁布的赦免应许，并如此向神恳求它们；这样做将被证明是对他们灵魂相信的最大支撑和力量。</w:t>
      </w:r>
    </w:p>
    <w:p w14:paraId="6D93F2FC">
      <w:pPr>
        <w:rPr>
          <w:rFonts w:hint="eastAsia"/>
        </w:rPr>
      </w:pPr>
    </w:p>
    <w:p w14:paraId="559BAAAC">
      <w:pPr>
        <w:rPr>
          <w:rFonts w:hint="eastAsia"/>
        </w:rPr>
      </w:pPr>
      <w:r>
        <w:rPr>
          <w:rFonts w:hint="eastAsia"/>
        </w:rPr>
        <w:t>This I confess to be in view so plain a point, and so obvious in the very proposal of it unto every common understanding in Christianity, that it will perhaps be wondered at that I should so largely insist upon it; yet this I will aforehand say, that the true and real spiritual exercise and practice of it, as it is not commonly enough and experimentally understood, but very greatly disused, so the use and benefit that follows thereupon is exceeding great, and not sufficiently known.</w:t>
      </w:r>
    </w:p>
    <w:p w14:paraId="4CB34BC9">
      <w:pPr>
        <w:rPr>
          <w:rFonts w:hint="eastAsia"/>
        </w:rPr>
      </w:pPr>
      <w:r>
        <w:rPr>
          <w:rFonts w:hint="eastAsia"/>
        </w:rPr>
        <w:t>我承认，这一点在表面看来是如此浅显，在向基督教中每个普通理解力提出时也是如此明显，以致于或许会有人奇怪我为何如此详尽地坚持它；然而我要预先说明，对它的真实属灵操练和实践，既未被普遍地、经验性地理解，反而被极大地废弃，因此随之而来的功用和益处是极其巨大的，且未被充分认识。</w:t>
      </w:r>
    </w:p>
    <w:p w14:paraId="1846C281">
      <w:pPr>
        <w:rPr>
          <w:rFonts w:hint="eastAsia"/>
        </w:rPr>
      </w:pPr>
    </w:p>
    <w:p w14:paraId="2069F7DA">
      <w:pPr>
        <w:rPr>
          <w:rFonts w:hint="eastAsia"/>
        </w:rPr>
      </w:pPr>
      <w:r>
        <w:rPr>
          <w:rFonts w:hint="eastAsia"/>
        </w:rPr>
        <w:t>And unto souls humbled and broken as aforesaid, that this course should be taken by, them, is so remote from strengthening presumption in them, that on the contrary, through the efficacy of the same mercy, it proves most operative to make the soul holy and obedient unto God, according unto that true, ancient, and frequent character given of saints under the Old Testament, where we find these two joined, as impossible to be ever separated (when they are in truth either of them), 'one that feareth God' (whereby his obedience is expressed), and 'that hopes in his mercy' (whereby his faith is expressed); as Ps. 33:18, 'Behold, the eye of the Lord is upon them that fear him, upon them that hope in his mercy;' and Ps. 147:11, 'The Lord taketh pleasure in them that fear him, in those that hope in his mercy.'</w:t>
      </w:r>
    </w:p>
    <w:p w14:paraId="2B2A60C2">
      <w:pPr>
        <w:rPr>
          <w:rFonts w:hint="eastAsia"/>
        </w:rPr>
      </w:pPr>
      <w:r>
        <w:rPr>
          <w:rFonts w:hint="eastAsia"/>
        </w:rPr>
        <w:t>对于如前所述谦卑破碎的灵魂，他们采取这种方法，远非增强他们的僭妄，反之，藉着同样怜悯的功效，它证明是最能使灵魂圣洁并顺服神的，这与旧约下圣徒那真实、古老且常见的特征相符，我们在那里发现这两者是连在一起的，仿佛永不可能分开（当它们中任何一个为真时），即“敬畏神的人”（以此表达他的顺服），和“仰望祂慈爱的人”（以此表达他的信心）；如诗篇33:18，“看哪，耶和华的眼目看顾敬畏祂的人和仰望祂慈爱的人”；以及诗篇147:11，“耶和华喜爱敬畏祂的和盼望祂慈爱的人。”</w:t>
      </w:r>
    </w:p>
    <w:p w14:paraId="154FB7BD">
      <w:pPr>
        <w:rPr>
          <w:rFonts w:hint="eastAsia"/>
        </w:rPr>
      </w:pPr>
    </w:p>
    <w:p w14:paraId="2ABA36D4">
      <w:pPr>
        <w:rPr>
          <w:rFonts w:hint="eastAsia"/>
        </w:rPr>
      </w:pPr>
      <w:r>
        <w:rPr>
          <w:rFonts w:hint="eastAsia"/>
        </w:rPr>
        <w:t>And as you find these two distinctly thus mentioned, and these two alone mentioned, to speak the whole sum of all true practical religion, so of the two you find the special indigitation to be set over and put on that latter of these characters in both places, 'upon them that hope in his mercy.'</w:t>
      </w:r>
    </w:p>
    <w:p w14:paraId="7384B992">
      <w:pPr>
        <w:rPr>
          <w:rFonts w:hint="eastAsia"/>
        </w:rPr>
      </w:pPr>
      <w:r>
        <w:rPr>
          <w:rFonts w:hint="eastAsia"/>
        </w:rPr>
        <w:t>正如你发现这两者被如此清晰地提及，且唯独提及这两者，以言明所有真实实践信仰的总和，同样，在这两者之中，你发现在两处经文中，特别的指引都放在后一个特征上，“仰望祂慈爱的人”。</w:t>
      </w:r>
    </w:p>
    <w:p w14:paraId="340873F9">
      <w:pPr>
        <w:rPr>
          <w:rFonts w:hint="eastAsia"/>
        </w:rPr>
      </w:pPr>
    </w:p>
    <w:p w14:paraId="488454FE">
      <w:pPr>
        <w:rPr>
          <w:rFonts w:hint="eastAsia"/>
        </w:rPr>
      </w:pPr>
      <w:r>
        <w:rPr>
          <w:rFonts w:hint="eastAsia"/>
        </w:rPr>
        <w:t>Those, and those especially, that are eminent in that grace it is that 'his eyes are upon,' and whom he hath pleasure in.</w:t>
      </w:r>
    </w:p>
    <w:p w14:paraId="34AB0622">
      <w:pPr>
        <w:rPr>
          <w:rFonts w:hint="eastAsia"/>
        </w:rPr>
      </w:pPr>
      <w:r>
        <w:rPr>
          <w:rFonts w:hint="eastAsia"/>
        </w:rPr>
        <w:t>那些人，特别是那些在那恩典上卓越的人，是“祂的眼目所看顾的”，是祂所喜悦的。</w:t>
      </w:r>
    </w:p>
    <w:p w14:paraId="43B27250">
      <w:pPr>
        <w:rPr>
          <w:rFonts w:hint="eastAsia"/>
        </w:rPr>
      </w:pPr>
    </w:p>
    <w:p w14:paraId="4EDF3B9A">
      <w:pPr>
        <w:rPr>
          <w:rFonts w:hint="eastAsia"/>
        </w:rPr>
      </w:pPr>
      <w:r>
        <w:rPr>
          <w:rFonts w:hint="eastAsia"/>
        </w:rPr>
        <w:t>And let this be sufficient once for all to strike off the presumptuousness of impenitent sinners, that resolve to go on in sin, from laying on impure hands upon these 'holy mercies' (as the mercies of Christ are styled by the apostle, Acts 13:34, out of Isa. 55:3, see the margin of your Bibles).</w:t>
      </w:r>
    </w:p>
    <w:p w14:paraId="025C61BD">
      <w:pPr>
        <w:rPr>
          <w:rFonts w:hint="eastAsia"/>
        </w:rPr>
      </w:pPr>
      <w:r>
        <w:rPr>
          <w:rFonts w:hint="eastAsia"/>
        </w:rPr>
        <w:t>让这一点一次性地足以打消那些决意继续犯罪、不悔改的罪人的僭妄，使他们不敢用不洁的手去触碰这些“圣洁的怜悯”（正如使徒在使徒行传13:34中，引自以赛亚书55:3，对基督的怜悯的称呼，见你们圣经的页边注）。</w:t>
      </w:r>
    </w:p>
    <w:p w14:paraId="73377CC2">
      <w:pPr>
        <w:rPr>
          <w:rFonts w:hint="eastAsia"/>
        </w:rPr>
      </w:pPr>
    </w:p>
    <w:p w14:paraId="1FF00645">
      <w:pPr>
        <w:rPr>
          <w:rFonts w:hint="eastAsia"/>
        </w:rPr>
      </w:pPr>
      <w:r>
        <w:rPr>
          <w:rFonts w:hint="eastAsia"/>
        </w:rPr>
        <w:t>And finally, to roll the fatal stone upon the sepulchre of such sinners as shall thus presume on mercy, take but that one scripture, Deut. 29:18–20, 'If any man or woman hearing the words of this curse' (which is there pronounced upon one's turning away from the Lord after the tender of the covenant of grace, published in that and the following chapter, as Rom. 10 shews), 'shall bless himself in his heart, saying, I shall have peace, though I walk in the imagination of mine heart: the anger of the Lord shall smoke against that man, and all the curses that are written in this book shall lie upon him, and the Lord shall blot out his name from under heaven.'</w:t>
      </w:r>
    </w:p>
    <w:p w14:paraId="0DBCC8F0">
      <w:pPr>
        <w:rPr>
          <w:rFonts w:hint="eastAsia"/>
        </w:rPr>
      </w:pPr>
      <w:r>
        <w:rPr>
          <w:rFonts w:hint="eastAsia"/>
        </w:rPr>
        <w:t>最后，为了将致命的石头滚到那些如此僭妄怜悯的罪人的坟墓上，只需看那一处经文，申命记29:18-20，“若有男女听见这咒诅的话”（这咒诅是在恩典之约提出后，人若转离主而被宣判的，如罗马书10章所示，在那章和后面一章中公布），“心里仍是自夸说：我虽然行事心里顽梗，却还是平安。耶和华的怒气必向那人发作，这书上所写的一切咒诅都必加在他身上，耶和华也要从天下涂抹他的名。”</w:t>
      </w:r>
    </w:p>
    <w:p w14:paraId="0AD33566">
      <w:pPr>
        <w:rPr>
          <w:rFonts w:hint="eastAsia"/>
        </w:rPr>
      </w:pPr>
    </w:p>
    <w:p w14:paraId="1779DE72">
      <w:pPr>
        <w:rPr>
          <w:rFonts w:hint="eastAsia"/>
        </w:rPr>
      </w:pPr>
      <w:r>
        <w:rPr>
          <w:rFonts w:hint="eastAsia"/>
        </w:rPr>
        <w:t>And this, to be sure, is load enough to press down such sinners above any other to the very bottom of hell, who, bearing themselves upon that grace made known and tendered them, shall wilfully go on in sin without repentance and turning unto God.</w:t>
      </w:r>
    </w:p>
    <w:p w14:paraId="60933011">
      <w:pPr>
        <w:rPr>
          <w:rFonts w:hint="eastAsia"/>
        </w:rPr>
      </w:pPr>
      <w:r>
        <w:rPr>
          <w:rFonts w:hint="eastAsia"/>
        </w:rPr>
        <w:t>而这，无疑，足以将这类罪人，比任何其他人都更重地压到地狱的最深处，他们倚仗着那向他们显明和提出的恩典，竟任意继续犯罪，不悔改归向神。</w:t>
      </w:r>
    </w:p>
    <w:p w14:paraId="35D3C228">
      <w:pPr>
        <w:rPr>
          <w:rFonts w:hint="eastAsia"/>
        </w:rPr>
      </w:pPr>
    </w:p>
    <w:p w14:paraId="24A1948D">
      <w:pPr>
        <w:spacing w:after="419" w:line="252" w:lineRule="auto"/>
        <w:ind w:left="27" w:right="18"/>
        <w:jc w:val="center"/>
        <w:rPr>
          <w:rFonts w:hint="eastAsia"/>
          <w:b/>
          <w:sz w:val="42"/>
        </w:rPr>
      </w:pPr>
      <w:r>
        <w:rPr>
          <w:rFonts w:hint="eastAsia"/>
          <w:b/>
          <w:sz w:val="42"/>
        </w:rPr>
        <w:t>CHAPTER II</w:t>
      </w:r>
    </w:p>
    <w:p w14:paraId="68C2300E">
      <w:pPr>
        <w:spacing w:after="419" w:line="252" w:lineRule="auto"/>
        <w:ind w:left="27" w:right="18"/>
        <w:jc w:val="center"/>
        <w:rPr>
          <w:rFonts w:hint="eastAsia"/>
          <w:b/>
          <w:sz w:val="42"/>
        </w:rPr>
      </w:pPr>
      <w:r>
        <w:rPr>
          <w:rFonts w:hint="eastAsia"/>
          <w:b/>
          <w:sz w:val="42"/>
        </w:rPr>
        <w:t>第二章</w:t>
      </w:r>
    </w:p>
    <w:p w14:paraId="0C24BB2A">
      <w:pPr>
        <w:spacing w:after="419" w:line="252" w:lineRule="auto"/>
        <w:ind w:left="27" w:right="18"/>
        <w:jc w:val="center"/>
        <w:rPr>
          <w:rFonts w:hint="eastAsia"/>
          <w:b/>
          <w:sz w:val="42"/>
        </w:rPr>
      </w:pPr>
    </w:p>
    <w:p w14:paraId="2E5206C8">
      <w:pPr>
        <w:spacing w:after="419" w:line="252" w:lineRule="auto"/>
        <w:ind w:left="27" w:right="18"/>
        <w:jc w:val="center"/>
        <w:rPr>
          <w:rFonts w:hint="eastAsia"/>
          <w:b/>
          <w:sz w:val="42"/>
        </w:rPr>
      </w:pPr>
      <w:r>
        <w:rPr>
          <w:rFonts w:hint="eastAsia"/>
          <w:b/>
          <w:sz w:val="42"/>
        </w:rPr>
        <w:t>An explication how this assertion is to be understood</w:t>
      </w:r>
    </w:p>
    <w:p w14:paraId="3E4D4CDF">
      <w:pPr>
        <w:spacing w:after="419" w:line="252" w:lineRule="auto"/>
        <w:ind w:left="27" w:right="18"/>
        <w:jc w:val="center"/>
        <w:rPr>
          <w:rFonts w:hint="eastAsia"/>
          <w:b/>
          <w:sz w:val="42"/>
        </w:rPr>
      </w:pPr>
      <w:r>
        <w:rPr>
          <w:rFonts w:hint="eastAsia"/>
          <w:b/>
          <w:sz w:val="42"/>
        </w:rPr>
        <w:t>关于如何理解此论断的阐释</w:t>
      </w:r>
    </w:p>
    <w:p w14:paraId="3220A452">
      <w:pPr>
        <w:rPr>
          <w:rFonts w:hint="eastAsia"/>
        </w:rPr>
      </w:pPr>
    </w:p>
    <w:p w14:paraId="0F46B350">
      <w:pPr>
        <w:rPr>
          <w:rFonts w:hint="eastAsia"/>
        </w:rPr>
      </w:pPr>
      <w:r>
        <w:rPr>
          <w:rFonts w:hint="eastAsia"/>
        </w:rPr>
        <w:t>1. On the negative. Not as if alone considered, the mercies in God (as they are abstractly in God's nature) were a sole foundation for faith, but as being joined with an indefinite declaration of his good will to us men; and in that conjuncture all the mercies that are in God do flow in to support our faith. This negative part of this explication confirmed from the instance of the devils, and of our first parents, until God's revelation of his good will to mankind made to them. 2. The positive ground of faith laid open, and the reason why a declaration of his will is necessary.—Two premissory cautions more added, for the understanding the assertion.</w:t>
      </w:r>
    </w:p>
    <w:p w14:paraId="2D9852DF">
      <w:pPr>
        <w:rPr>
          <w:rFonts w:hint="eastAsia"/>
        </w:rPr>
      </w:pPr>
      <w:r>
        <w:rPr>
          <w:rFonts w:hint="eastAsia"/>
        </w:rPr>
        <w:t>1. 从反面来说。并非好像单单考虑神的怜悯（作为抽象存在于神本性中的），就足以成为信心的唯一基础，而是当它们与一个对我们世人不加限定的、祂善意的宣告相结合时；并且在那样的结合中，神里面所有的怜悯都涌流出来支撑我们的信心。这个阐释的反面部分，由魔鬼的例子和我们始祖的例子得到证实，直到神向他们启示祂对人类的善意为止。 2. 信心的正面基础被揭示，以及为何祂旨意的宣告是必要的。——为理解此论断再补充两个预备性的警诫。</w:t>
      </w:r>
    </w:p>
    <w:p w14:paraId="7DC88C80">
      <w:pPr>
        <w:rPr>
          <w:rFonts w:hint="eastAsia"/>
        </w:rPr>
      </w:pPr>
    </w:p>
    <w:p w14:paraId="7A2EB6C8">
      <w:pPr>
        <w:rPr>
          <w:rFonts w:hint="eastAsia"/>
        </w:rPr>
      </w:pPr>
      <w:r>
        <w:rPr>
          <w:rFonts w:hint="eastAsia"/>
        </w:rPr>
        <w:t>Ere I come to the proof of the assertion, it is necessary to state and explain it, to prevent mistakes.</w:t>
      </w:r>
    </w:p>
    <w:p w14:paraId="568931BB">
      <w:pPr>
        <w:rPr>
          <w:rFonts w:hint="eastAsia"/>
        </w:rPr>
      </w:pPr>
      <w:r>
        <w:rPr>
          <w:rFonts w:hint="eastAsia"/>
        </w:rPr>
        <w:t>在我开始证明这个论断之前，有必要陈述和解释它，以防止误解。</w:t>
      </w:r>
    </w:p>
    <w:p w14:paraId="6E8688AA">
      <w:pPr>
        <w:rPr>
          <w:rFonts w:hint="eastAsia"/>
        </w:rPr>
      </w:pPr>
    </w:p>
    <w:p w14:paraId="488170CD">
      <w:pPr>
        <w:rPr>
          <w:rFonts w:hint="eastAsia"/>
        </w:rPr>
      </w:pPr>
      <w:r>
        <w:rPr>
          <w:rFonts w:hint="eastAsia"/>
        </w:rPr>
        <w:t>And first, on the negative; it is not as if the knowledge of the mercies in God's nature were alone a single adequate ground of faith, though we could attain unto never so enlarged apprehensions thereof.</w:t>
      </w:r>
    </w:p>
    <w:p w14:paraId="4D200B04">
      <w:pPr>
        <w:rPr>
          <w:rFonts w:hint="eastAsia"/>
        </w:rPr>
      </w:pPr>
      <w:r>
        <w:rPr>
          <w:rFonts w:hint="eastAsia"/>
        </w:rPr>
        <w:t>首先，从反面来说；并非好像对神本性中怜悯的认识，本身就足以成为信心的单一充足基础，即使我们能对其有再广阔的领会。</w:t>
      </w:r>
    </w:p>
    <w:p w14:paraId="26E35AD9">
      <w:pPr>
        <w:rPr>
          <w:rFonts w:hint="eastAsia"/>
        </w:rPr>
      </w:pPr>
    </w:p>
    <w:p w14:paraId="1A6E01FA">
      <w:pPr>
        <w:rPr>
          <w:rFonts w:hint="eastAsia"/>
        </w:rPr>
      </w:pPr>
      <w:r>
        <w:rPr>
          <w:rFonts w:hint="eastAsia"/>
        </w:rPr>
        <w:t>This negative is evident,</w:t>
      </w:r>
    </w:p>
    <w:p w14:paraId="1E1C783A">
      <w:pPr>
        <w:rPr>
          <w:rFonts w:hint="eastAsia"/>
        </w:rPr>
      </w:pPr>
      <w:r>
        <w:rPr>
          <w:rFonts w:hint="eastAsia"/>
        </w:rPr>
        <w:t>这个反面论点是显而易见的，</w:t>
      </w:r>
    </w:p>
    <w:p w14:paraId="39E9B231">
      <w:pPr>
        <w:rPr>
          <w:rFonts w:hint="eastAsia"/>
        </w:rPr>
      </w:pPr>
    </w:p>
    <w:p w14:paraId="28DD9620">
      <w:pPr>
        <w:rPr>
          <w:rFonts w:hint="eastAsia"/>
        </w:rPr>
      </w:pPr>
      <w:r>
        <w:rPr>
          <w:rFonts w:hint="eastAsia"/>
        </w:rPr>
        <w:t>1.Because where and whom God hath absolutely and peremptorily,and for ever, by a special bar and proviso, declared, and excepted from mercy and pardon, there and unto those all the mercies that are in God's nature, though known by them, can no way be drawn in, or ever become an object or ground for their faith, such as shall anyway benefit those persons declared against.</w:t>
      </w:r>
    </w:p>
    <w:p w14:paraId="19907C9D">
      <w:pPr>
        <w:rPr>
          <w:rFonts w:hint="eastAsia"/>
        </w:rPr>
      </w:pPr>
      <w:r>
        <w:rPr>
          <w:rFonts w:hint="eastAsia"/>
        </w:rPr>
        <w:t>1. 因为，神已经以一个特别的禁令和但书，绝对地、断然地、并且永远地宣告，将某些地方和某些人排除在怜悯和赦免之外，在那里，对于那些人，所有在神本性中的怜悯，即使被他们所知，也绝不能被引入，或成为他们信心的对象或基础，以任何方式使那些被宣告反对的人受益。</w:t>
      </w:r>
    </w:p>
    <w:p w14:paraId="35BED7A4">
      <w:pPr>
        <w:rPr>
          <w:rFonts w:hint="eastAsia"/>
        </w:rPr>
      </w:pPr>
    </w:p>
    <w:p w14:paraId="4558EA25">
      <w:pPr>
        <w:rPr>
          <w:rFonts w:hint="eastAsia"/>
        </w:rPr>
      </w:pPr>
      <w:r>
        <w:rPr>
          <w:rFonts w:hint="eastAsia"/>
        </w:rPr>
        <w:t>This is the case of the devils, who are shut out from mercy; and this not only by that single bolt of the law, 'Cursed be every one that continues not,' &amp;c.; for that doth alike shut us men up, until faith, that is, the gospel, be revealed; but they have that, and a farther and stronger bolt and bar, never to be shot back, or rather (as the apostle metaphors it), 'everlasting chains,' of God's making, never to be broken or knocked off, that hold them fast under darkness.</w:t>
      </w:r>
    </w:p>
    <w:p w14:paraId="54ACD236">
      <w:pPr>
        <w:rPr>
          <w:rFonts w:hint="eastAsia"/>
        </w:rPr>
      </w:pPr>
      <w:r>
        <w:rPr>
          <w:rFonts w:hint="eastAsia"/>
        </w:rPr>
        <w:t>魔鬼的情况就是如此，他们被关在怜悯之外；这不仅是因律法的那一道门闩，“凡不常照……行的，就被咒诅”等等；因为那同样也把我们世人关起来，直到信心，也就是福音，被启示出来；但他们有那个，还有一个更远更强的门闩和门杠，永不能被拉回，或者（正如使徒所比喻的），是神所造的“永远的锁链”，永不能被打破或敲掉，将他们牢牢地捆在黑暗里。</w:t>
      </w:r>
    </w:p>
    <w:p w14:paraId="416B6BDF">
      <w:pPr>
        <w:rPr>
          <w:rFonts w:hint="eastAsia"/>
        </w:rPr>
      </w:pPr>
    </w:p>
    <w:p w14:paraId="4798F13B">
      <w:pPr>
        <w:rPr>
          <w:rFonts w:hint="eastAsia"/>
        </w:rPr>
      </w:pPr>
      <w:r>
        <w:rPr>
          <w:rFonts w:hint="eastAsia"/>
        </w:rPr>
        <w:t>Which chains are superadded to that single sentence or curse, which merely the law pronounceth against them, for that alone might have been annulled through a grace of pardon, as well as to us men it is; but God did further declare irrecoverably against them, and each of them, personally, on the negative, that he will never be merciful to them: 'He spared them not,' says the apostle, 'but cast them down to hell, and delivered them into chains of darkness, to be reserved unto judgment;' he gave them no quarter.</w:t>
      </w:r>
    </w:p>
    <w:p w14:paraId="2925C682">
      <w:pPr>
        <w:rPr>
          <w:rFonts w:hint="eastAsia"/>
        </w:rPr>
      </w:pPr>
      <w:r>
        <w:rPr>
          <w:rFonts w:hint="eastAsia"/>
        </w:rPr>
        <w:t>这些锁链是附加在那单一的判决或咒诅之上的，那判决或咒诅仅仅是律法对他们宣告的，因为单单那个本可以藉着赦免的恩典而被废除，正如对我们世人一样；但神进一步不可挽回地宣告反对他们，以及他们中的每一个，在反面上宣告，祂永不会怜悯他们：“祂并没有宽容他们”，使徒说，“曾把他们丢在地狱，交在黑暗的坑中，等候审判”；祂没有给他们任何宽恕。</w:t>
      </w:r>
    </w:p>
    <w:p w14:paraId="04FC0AC0">
      <w:pPr>
        <w:rPr>
          <w:rFonts w:hint="eastAsia"/>
        </w:rPr>
      </w:pPr>
    </w:p>
    <w:p w14:paraId="567A8475">
      <w:pPr>
        <w:rPr>
          <w:rFonts w:hint="eastAsia"/>
        </w:rPr>
      </w:pPr>
      <w:r>
        <w:rPr>
          <w:rFonts w:hint="eastAsia"/>
        </w:rPr>
        <w:t>And thereupon some divines have said (which I will not dispute) that despair of mercy, taken abstractly for this single apprehension in their understandings, that God will have no mercy on them; and that apprehension also, as it is accompanied simply with no hope of mercy, that this alone would be no sin in them, seeing it is but conformed unto what is the truth, which God hath revealed to them concerning themselves; only the consequences hereof in them are the sins, as blasphemy and the like.</w:t>
      </w:r>
    </w:p>
    <w:p w14:paraId="510B2293">
      <w:pPr>
        <w:rPr>
          <w:rFonts w:hint="eastAsia"/>
        </w:rPr>
      </w:pPr>
      <w:r>
        <w:rPr>
          <w:rFonts w:hint="eastAsia"/>
        </w:rPr>
        <w:t>因此，有些神学家说过（我对此不作争辩），对怜悯的绝望，若抽离地理解为他们悟性中这个单一的认识，即神不会怜悯他们；并且这个认识，若仅仅伴随着对怜悯毫无盼望，那么这本身在他们里面就算不得是罪，因为它不过是符合神已向他们启示的、关于他们自身的真理；只是它在他们里面的后果才是罪，如亵渎之类。</w:t>
      </w:r>
    </w:p>
    <w:p w14:paraId="7DD24BB6">
      <w:pPr>
        <w:rPr>
          <w:rFonts w:hint="eastAsia"/>
        </w:rPr>
      </w:pPr>
    </w:p>
    <w:p w14:paraId="5007F1E1">
      <w:pPr>
        <w:rPr>
          <w:rFonts w:hint="eastAsia"/>
        </w:rPr>
      </w:pPr>
      <w:r>
        <w:rPr>
          <w:rFonts w:hint="eastAsia"/>
        </w:rPr>
        <w:t>2.But however, secondly, I may more safely assert, whatsoever thedevils do believe, or may be supposed to believe, of the mercies that are in God's nature, that yet, however, their faith thereof doth no way capacitate them to lay hold upon them for pardon, but cause them the more to tremble at the thoughts that they are for ever utterly excluded, whilst they revolve within themselves that such riches of mercy are in God, but in nowise do concern them, and withal to think (which hath the sting in it) that all those mercies should be 'kept,' and entirely 'reserved' (as God's expression in the second commandment is) for the sinners of the sons of men, while themselves, on the contrary, are 'kept' and reserved under those 'chains unto judgment,' as the words of two apostles are, 2 Pet. 2:4, Jude 6.</w:t>
      </w:r>
    </w:p>
    <w:p w14:paraId="7EFC3E89">
      <w:pPr>
        <w:rPr>
          <w:rFonts w:hint="eastAsia"/>
        </w:rPr>
      </w:pPr>
      <w:r>
        <w:rPr>
          <w:rFonts w:hint="eastAsia"/>
        </w:rPr>
        <w:t>2. 但无论如何，其次，我可以更安全地断言，无论魔鬼相信，或被认为相信神本性中的怜悯是什么，他们的这种信心都绝不能使他们有能力抓住这些怜悯以求赦免，反而使他们一想到自己被永远彻底地排除在外，就更加战兢，当他们在心里盘算，神里面有如此丰富的怜悯，却与他们毫无关系时，并且同时想到（这其中有刺）所有那些怜悯都为世人的罪人而被“存留”，并完全地“保留”（如神在第二条诫命中的表达），而他们自己，反之，却在那些“锁链下被存留等候审判”，正如两位使徒的话，彼得后书2:4，犹大书6。</w:t>
      </w:r>
    </w:p>
    <w:p w14:paraId="43FE319A">
      <w:pPr>
        <w:rPr>
          <w:rFonts w:hint="eastAsia"/>
        </w:rPr>
      </w:pPr>
    </w:p>
    <w:p w14:paraId="3A480765">
      <w:pPr>
        <w:rPr>
          <w:rFonts w:hint="eastAsia"/>
        </w:rPr>
      </w:pPr>
      <w:r>
        <w:rPr>
          <w:rFonts w:hint="eastAsia"/>
        </w:rPr>
        <w:t>But, that these apprehensions should enrage and provoke them unto that resolved and obstinate malice and revenge, which they bear against God, these all, I am sure (without any debate), are sins, yea, the highest kinds of sinnings, and yet are but the consequents of that despair fore-mentioned, which in itself alone would be no sin.</w:t>
      </w:r>
    </w:p>
    <w:p w14:paraId="6117B749">
      <w:pPr>
        <w:rPr>
          <w:rFonts w:hint="eastAsia"/>
        </w:rPr>
      </w:pPr>
      <w:r>
        <w:rPr>
          <w:rFonts w:hint="eastAsia"/>
        </w:rPr>
        <w:t>但是，这些认识激怒并挑动他们对神怀有那决然顽固的恶意和报复心，这些，我确信（无需争辩），都是罪，甚至是最高级别的罪行，然而它们不过是前述绝望的后果，而那绝望本身，单独来看，并非是罪。</w:t>
      </w:r>
    </w:p>
    <w:p w14:paraId="3E855666">
      <w:pPr>
        <w:rPr>
          <w:rFonts w:hint="eastAsia"/>
        </w:rPr>
      </w:pPr>
    </w:p>
    <w:p w14:paraId="2483C271">
      <w:pPr>
        <w:rPr>
          <w:rFonts w:hint="eastAsia"/>
        </w:rPr>
      </w:pPr>
      <w:r>
        <w:rPr>
          <w:rFonts w:hint="eastAsia"/>
        </w:rPr>
        <w:t>3.Nor yet, thirdly, would the single knowledge of all the mercies thatare in the nature of God have been a full and sole ground of actual positive faith, unto us sinners of the sons of men, had not God after the fall first unbosomed himself, and declared his purposes of mercy towards us in his Messiah.</w:t>
      </w:r>
    </w:p>
    <w:p w14:paraId="1DDAA4A1">
      <w:pPr>
        <w:rPr>
          <w:rFonts w:hint="eastAsia"/>
        </w:rPr>
      </w:pPr>
      <w:r>
        <w:rPr>
          <w:rFonts w:hint="eastAsia"/>
        </w:rPr>
        <w:t>3. 再者，第三，若非神在堕落之后，首先敞开祂的心怀，在祂的弥赛亚里向我们宣告祂怜悯的旨意，那么，单单对神本性中所有怜悯的认识，对我们这些世人的罪人来说，也不足以成为实际积极信心的充分且唯一的基础。</w:t>
      </w:r>
    </w:p>
    <w:p w14:paraId="263BB0FF">
      <w:pPr>
        <w:rPr>
          <w:rFonts w:hint="eastAsia"/>
        </w:rPr>
      </w:pPr>
    </w:p>
    <w:p w14:paraId="4B043D9F">
      <w:pPr>
        <w:rPr>
          <w:rFonts w:hint="eastAsia"/>
        </w:rPr>
      </w:pPr>
      <w:r>
        <w:rPr>
          <w:rFonts w:hint="eastAsia"/>
        </w:rPr>
        <w:t>Our first parents, during that doleful space of interim (suspension shall I call it) between their fall and that ever-to-be-blessed declaration let fall by God, of his good will to men, in the promise of the blessed 'seed of the woman,' &amp;c., until then, I say, although they were not utterly debarred upon their sinning, as the devils were upon theirs, yet they had not any ground or footing for a positive act of faith, for forgiveness: notwithstanding we should or might suppose them to have known, and (after their fall) to have retained, and continued to have known or remembered that infinite goodness, which is the spring of mercies in God, to have been in the divine nature, as well as any other divine perfections; and that possibly that goodness might be dissolved and melted into mercy and forgiveness unto sinners, such as now themselves were become.</w:t>
      </w:r>
    </w:p>
    <w:p w14:paraId="73127D89">
      <w:pPr>
        <w:rPr>
          <w:rFonts w:hint="eastAsia"/>
        </w:rPr>
      </w:pPr>
      <w:r>
        <w:rPr>
          <w:rFonts w:hint="eastAsia"/>
        </w:rPr>
        <w:t>我们的始祖，在他们堕落和神那永远当受称颂的宣告——即在蒙福的“女人的后裔”的应许中，向人表达祂的善意——之间的那段悲伤的过渡期（我该称之为暂停期吗），直到那时，我说，虽然他们犯罪后不像魔鬼犯罪后那样被完全禁止，但他们对赦免没有任何积极信心行为的基础或立足点：尽管我们可以或可能假定他们知道，并且（在堕落后）保留并继续知道或记得，那作为神怜悯源头的无限良善，是存在于神圣本性中的，如同任何其他神圣完美一样；并且那良善或许可能融化分解成对罪人——如他们自己现在已成的——的怜悯和赦免。</w:t>
      </w:r>
    </w:p>
    <w:p w14:paraId="4692CA74">
      <w:pPr>
        <w:rPr>
          <w:rFonts w:hint="eastAsia"/>
        </w:rPr>
      </w:pPr>
    </w:p>
    <w:p w14:paraId="3DDA3A16">
      <w:pPr>
        <w:rPr>
          <w:rFonts w:hint="eastAsia"/>
        </w:rPr>
      </w:pPr>
      <w:r>
        <w:rPr>
          <w:rFonts w:hint="eastAsia"/>
        </w:rPr>
        <w:t>But yet still the curse of the law, 'Thou shalt die the death,' standing in full force and full butt (as we say) against them; and that being the whole of the mind and will of God, which at that present was revealed to them; therefore they had no 'door of faith' and hope in any way open before them, but were, as to their own apprehension, utterly shut up, unless some 'word of faith' should be further made known to them.</w:t>
      </w:r>
    </w:p>
    <w:p w14:paraId="6AA6F95C">
      <w:pPr>
        <w:rPr>
          <w:rFonts w:hint="eastAsia"/>
        </w:rPr>
      </w:pPr>
      <w:r>
        <w:rPr>
          <w:rFonts w:hint="eastAsia"/>
        </w:rPr>
        <w:t>但律法的咒诅，“你必定死”，仍然以全部的力量和全部的冲击力（如我们所说）对着他们；并且那是神在那时向他们启示的全部心意和旨意；因此，他们面前没有任何“信的门”和盼望的门敞开，而是，就他们自己的感觉而言，被完全关起来了，除非有某个“信的道”进一步向他们显明。</w:t>
      </w:r>
    </w:p>
    <w:p w14:paraId="6668C8DC">
      <w:pPr>
        <w:rPr>
          <w:rFonts w:hint="eastAsia"/>
        </w:rPr>
      </w:pPr>
    </w:p>
    <w:p w14:paraId="35219C5B">
      <w:pPr>
        <w:rPr>
          <w:rFonts w:hint="eastAsia"/>
        </w:rPr>
      </w:pPr>
      <w:r>
        <w:rPr>
          <w:rFonts w:hint="eastAsia"/>
        </w:rPr>
        <w:t>God had not let fall the least intimation of mercy, neither by proclaiming his nature to be merciful, nor as yet had he said, 'I will be gracious to whom I will be gracious;' nor was there any instance or example of any one of the sons of men (for, alas! there were but those two extant) whom he had de facto pardoned, which might give them any encouragement or dawn of hope.</w:t>
      </w:r>
    </w:p>
    <w:p w14:paraId="3F38D91C">
      <w:pPr>
        <w:rPr>
          <w:rFonts w:hint="eastAsia"/>
        </w:rPr>
      </w:pPr>
      <w:r>
        <w:rPr>
          <w:rFonts w:hint="eastAsia"/>
        </w:rPr>
        <w:t>神没有透露丝毫怜悯的暗示，既没有宣告祂的本性是怜悯的，也还没有说，“我要恩待谁就恩待谁”；也没有任何一个世人（因为，唉！当时只有那两个人存在）被祂事实上赦免的实例或榜样，可以给他们任何鼓励或盼望的曙光。</w:t>
      </w:r>
    </w:p>
    <w:p w14:paraId="61D5D8FE">
      <w:pPr>
        <w:rPr>
          <w:rFonts w:hint="eastAsia"/>
        </w:rPr>
      </w:pPr>
    </w:p>
    <w:p w14:paraId="2F5C0D3C">
      <w:pPr>
        <w:rPr>
          <w:rFonts w:hint="eastAsia"/>
        </w:rPr>
      </w:pPr>
      <w:r>
        <w:rPr>
          <w:rFonts w:hint="eastAsia"/>
        </w:rPr>
        <w:t>But notwithstanding, perhaps it might be proposed as a question that would require a just debate, whether an utter despair (such as we speak of to be in the devils), singly considered, and cut off from the cursed consequents fore-mentioned, had not yet in them been properly a sin during that interval, which in the devils simply and alone it is not.</w:t>
      </w:r>
    </w:p>
    <w:p w14:paraId="342FDA35">
      <w:pPr>
        <w:rPr>
          <w:rFonts w:hint="eastAsia"/>
        </w:rPr>
      </w:pPr>
      <w:r>
        <w:rPr>
          <w:rFonts w:hint="eastAsia"/>
        </w:rPr>
        <w:t>但是尽管如此，或许可以提出一个需要公正辩论的问题，即在那段过渡期内，一种彻底的绝望（如我们所说的魔鬼里的那种），若单独考虑，并与前述被咒诅的后果分开，在他们里面是否还不算是真正的罪，而在魔鬼里面，它单纯地、单独地并非是罪。</w:t>
      </w:r>
    </w:p>
    <w:p w14:paraId="0A15D2B5">
      <w:pPr>
        <w:rPr>
          <w:rFonts w:hint="eastAsia"/>
        </w:rPr>
      </w:pPr>
    </w:p>
    <w:p w14:paraId="53252BED">
      <w:pPr>
        <w:rPr>
          <w:rFonts w:hint="eastAsia"/>
        </w:rPr>
      </w:pPr>
      <w:r>
        <w:rPr>
          <w:rFonts w:hint="eastAsia"/>
        </w:rPr>
        <w:t>And the ground of the demur is this apparent difference between the devils' condition and theirs, during that space, that God had not negatively pronounced of them, I will never be merciful, as of the devils he had from the first of their sinning.</w:t>
      </w:r>
    </w:p>
    <w:p w14:paraId="712EE11D">
      <w:pPr>
        <w:rPr>
          <w:rFonts w:hint="eastAsia"/>
        </w:rPr>
      </w:pPr>
      <w:r>
        <w:rPr>
          <w:rFonts w:hint="eastAsia"/>
        </w:rPr>
        <w:t>而迟疑的理由是，在那段时期，魔鬼的状况和他们的状况之间存在着这个明显的区别，即神没有对他们反面地宣告，我永不怜悯，像祂从魔鬼一开始犯罪时就对他们所做的那样。</w:t>
      </w:r>
    </w:p>
    <w:p w14:paraId="38DC7533">
      <w:pPr>
        <w:rPr>
          <w:rFonts w:hint="eastAsia"/>
        </w:rPr>
      </w:pPr>
    </w:p>
    <w:p w14:paraId="13CD1099">
      <w:pPr>
        <w:rPr>
          <w:rFonts w:hint="eastAsia"/>
        </w:rPr>
      </w:pPr>
      <w:r>
        <w:rPr>
          <w:rFonts w:hint="eastAsia"/>
        </w:rPr>
        <w:t>Yet still this must be said, that they had not the smallest twig for a positive act of faith to 'set foot upon' (I allude to that in Noah's flood): but in that condition of theirs, nothing in sight did appear, but an overflowing deluge of wrath, which did environ and overspread them, and their posterity in and with them, through the first curse, not as yet taken off, nor mitigated by any new declaration of God.</w:t>
      </w:r>
    </w:p>
    <w:p w14:paraId="5E533653">
      <w:pPr>
        <w:rPr>
          <w:rFonts w:hint="eastAsia"/>
        </w:rPr>
      </w:pPr>
      <w:r>
        <w:rPr>
          <w:rFonts w:hint="eastAsia"/>
        </w:rPr>
        <w:t>然而，仍然必须说，他们没有最小的枝条可供积极的信心行为“立足”（我暗指挪亚洪水中的事）：但在他们的那种状况下，眼前出现的唯有泛滥的忿怒洪水，藉着第一个尚未被解除或被神任何新宣告所减轻的咒诅，将他们，以及在他们里面并与他们同在的后代，团团围住并淹没。</w:t>
      </w:r>
    </w:p>
    <w:p w14:paraId="0C1B3C87">
      <w:pPr>
        <w:rPr>
          <w:rFonts w:hint="eastAsia"/>
        </w:rPr>
      </w:pPr>
    </w:p>
    <w:p w14:paraId="7F3A44DD">
      <w:pPr>
        <w:rPr>
          <w:rFonts w:hint="eastAsia"/>
        </w:rPr>
      </w:pPr>
      <w:r>
        <w:rPr>
          <w:rFonts w:hint="eastAsia"/>
        </w:rPr>
        <w:t>This for the negative state of the assertion.</w:t>
      </w:r>
    </w:p>
    <w:p w14:paraId="4D3D6910">
      <w:pPr>
        <w:rPr>
          <w:rFonts w:hint="eastAsia"/>
        </w:rPr>
      </w:pPr>
      <w:r>
        <w:rPr>
          <w:rFonts w:hint="eastAsia"/>
        </w:rPr>
        <w:t>这是关于此论断的反面陈述。</w:t>
      </w:r>
    </w:p>
    <w:p w14:paraId="3A2D8A17">
      <w:pPr>
        <w:rPr>
          <w:rFonts w:hint="eastAsia"/>
        </w:rPr>
      </w:pPr>
    </w:p>
    <w:p w14:paraId="70779DF1">
      <w:pPr>
        <w:rPr>
          <w:rFonts w:hint="eastAsia"/>
        </w:rPr>
      </w:pPr>
      <w:r>
        <w:rPr>
          <w:rFonts w:hint="eastAsia"/>
        </w:rPr>
        <w:t>II. For the positive ground of faith. Blessed, yea, for ever blessed be our God, who hath not only by that promise to them, but with millions of other promises and declarations since made to us, thrown open all the windows of heaven, and freely exposed all the mercies in his heart and nature unto us the sinful sons of men, 'Peace on earth, good will towards men,' &amp;c., not in hell, nor to the devils: and withal hath given an invitation, nay, a command, to hope in them; and hath taught us to know him by this of his mercy, above all his perfections; yea, and pronounced of our knowledge and faith thereon, that he esteems it to be our glory, yea, his own greatest glory, that we should 'know him to be a God that exerciseth loving-kindness, righteousness, and judgment in the earth' (on earth still, not in hell); and 'that therein he doth delight,' Jer. 9:24.</w:t>
      </w:r>
    </w:p>
    <w:p w14:paraId="2D415C4B">
      <w:pPr>
        <w:rPr>
          <w:rFonts w:hint="eastAsia"/>
        </w:rPr>
      </w:pPr>
      <w:r>
        <w:rPr>
          <w:rFonts w:hint="eastAsia"/>
        </w:rPr>
        <w:t>二、关于信心的正面基础。蒙福，是的，永远蒙福的是我们的神，祂不仅藉着给他们的那个应许，而且藉着此后给我们作出的千百万其他应许和宣告，敞开了天上所有的窗户，将祂内心和本性中所有的怜悯都白白地向我们这些有罪的世人显露出来，“在地上平安归与祂所喜悦的人”等等，不是在地狱，也不是给魔鬼：并且还发出了邀请，不，是命令，要盼望它们；并教导我们藉着祂的怜悯来认识祂，超越祂一切的完美；是的，并论到我们对此的认识和信心宣告说，祂看这为我们的荣耀，是的，是祂自己最大的荣耀，即我们应当“认识祂是……在地上施行慈爱、公平和公义的神”（仍然在地上，不是在地狱）；并且“祂喜悦这些事”，耶利米书9:24。</w:t>
      </w:r>
    </w:p>
    <w:p w14:paraId="479F07F7">
      <w:pPr>
        <w:rPr>
          <w:rFonts w:hint="eastAsia"/>
        </w:rPr>
      </w:pPr>
    </w:p>
    <w:p w14:paraId="14DB5193">
      <w:pPr>
        <w:rPr>
          <w:rFonts w:hint="eastAsia"/>
        </w:rPr>
      </w:pPr>
      <w:r>
        <w:rPr>
          <w:rFonts w:hint="eastAsia"/>
        </w:rPr>
        <w:t>Moreover, in that he hath not, by any express proviso or exception, declared against any sort of sinners, or any individual person of the sons of men; so as to say of any such, or such, I will never be merciful to, nor pardon them (as against the devils he did), that sort only excepted that sin against the Holy Ghost; thereby it comes to pass, that not any one can say, I am debarred or excluded.</w:t>
      </w:r>
    </w:p>
    <w:p w14:paraId="42CA185D">
      <w:pPr>
        <w:rPr>
          <w:rFonts w:hint="eastAsia"/>
        </w:rPr>
      </w:pPr>
      <w:r>
        <w:rPr>
          <w:rFonts w:hint="eastAsia"/>
        </w:rPr>
        <w:t>此外，因祂未曾藉任何明确的但书或例外，宣告反对任何一类罪人，或任何一个世人；以致于说，对某某人，我永不怜悯，也不赦免他们（如祂对魔鬼所做的那样），唯独那干犯圣灵的罪例外；因此，没有任何人能说，我被禁止或排除了。</w:t>
      </w:r>
    </w:p>
    <w:p w14:paraId="5D984B3A">
      <w:pPr>
        <w:rPr>
          <w:rFonts w:hint="eastAsia"/>
        </w:rPr>
      </w:pPr>
    </w:p>
    <w:p w14:paraId="6EE08CF7">
      <w:pPr>
        <w:rPr>
          <w:rFonts w:hint="eastAsia"/>
        </w:rPr>
      </w:pPr>
      <w:r>
        <w:rPr>
          <w:rFonts w:hint="eastAsia"/>
        </w:rPr>
        <w:t>And hence a wide door for hope and faith stands open, for any one to come in at.</w:t>
      </w:r>
    </w:p>
    <w:p w14:paraId="5D46FCE4">
      <w:pPr>
        <w:rPr>
          <w:rFonts w:hint="eastAsia"/>
        </w:rPr>
      </w:pPr>
      <w:r>
        <w:rPr>
          <w:rFonts w:hint="eastAsia"/>
        </w:rPr>
        <w:t>因此，一扇盼望和信心的宽门敞开着，供任何人进入。</w:t>
      </w:r>
    </w:p>
    <w:p w14:paraId="4E263025">
      <w:pPr>
        <w:rPr>
          <w:rFonts w:hint="eastAsia"/>
        </w:rPr>
      </w:pPr>
    </w:p>
    <w:p w14:paraId="17EE25CA">
      <w:pPr>
        <w:rPr>
          <w:rFonts w:hint="eastAsia"/>
        </w:rPr>
      </w:pPr>
      <w:r>
        <w:rPr>
          <w:rFonts w:hint="eastAsia"/>
        </w:rPr>
        <w:t>Nay, he further 'commands every man everywhere to repent,' upon the hopes of mercy, through the indefinite promulgation of it; adding withal, 'whosoever believeth and repenteth, he shall be saved,' laying at the gage for the performance thereof, all the mercies in his nature, by which we, through these declarations, have free access unto, and full liberty to plead them all afore him, and urge him with them.</w:t>
      </w:r>
    </w:p>
    <w:p w14:paraId="65E8C550">
      <w:pPr>
        <w:rPr>
          <w:rFonts w:hint="eastAsia"/>
        </w:rPr>
      </w:pPr>
      <w:r>
        <w:rPr>
          <w:rFonts w:hint="eastAsia"/>
        </w:rPr>
        <w:t>不但如此，祂更藉着怜悯的不加限定的颁布，吩咐“各处的人都要悔改”，盼望怜悯；同时加上，“凡信而悔改的，就必得救”，并将祂本性中所有的怜悯作为履行此事的保证，藉着这些宣告，我们得以自由地进到祂面前，有完全的自由在祂面前恳求这一切，并以此敦促祂。</w:t>
      </w:r>
    </w:p>
    <w:p w14:paraId="1ABD8CE8">
      <w:pPr>
        <w:rPr>
          <w:rFonts w:hint="eastAsia"/>
        </w:rPr>
      </w:pPr>
    </w:p>
    <w:p w14:paraId="573AB79A">
      <w:pPr>
        <w:rPr>
          <w:rFonts w:hint="eastAsia"/>
        </w:rPr>
      </w:pPr>
      <w:r>
        <w:rPr>
          <w:rFonts w:hint="eastAsia"/>
        </w:rPr>
        <w:t>The product or issue of all which is, that the revelation of the mercies of his nature, thus joined with the declarations of his gracious willingness to shew mercy to us men, is now become a just and meet ground and object for a sinner's faith: whereas otherwise, like as breasts never so full, if there were not a teat, and a vent fitted to the child's mouth, they would never afford any succour to a perishing infant, so here in this case.</w:t>
      </w:r>
    </w:p>
    <w:p w14:paraId="159937B2">
      <w:pPr>
        <w:rPr>
          <w:rFonts w:hint="eastAsia"/>
        </w:rPr>
      </w:pPr>
      <w:r>
        <w:rPr>
          <w:rFonts w:hint="eastAsia"/>
        </w:rPr>
        <w:t>这一切的结果或产物是，祂本性中怜悯的启示，如此与祂恩慈地愿意向我们世人施怜悯的宣告相结合，现已成为一个罪人信心的正当合宜的基础和对象：否则，正如乳房无论多么丰满，若没有乳头和一个适合婴儿嘴巴的出口，它们就绝不能为一个垂死的婴儿提供任何滋养，此处的情形也是如此。</w:t>
      </w:r>
    </w:p>
    <w:p w14:paraId="746DEF45">
      <w:pPr>
        <w:rPr>
          <w:rFonts w:hint="eastAsia"/>
        </w:rPr>
      </w:pPr>
    </w:p>
    <w:p w14:paraId="09C81550">
      <w:pPr>
        <w:rPr>
          <w:rFonts w:hint="eastAsia"/>
        </w:rPr>
      </w:pPr>
      <w:r>
        <w:rPr>
          <w:rFonts w:hint="eastAsia"/>
        </w:rPr>
        <w:t>And it is not an allusion foreign to the Scriptures, to compare God's mercies and promises unto 'breasts of consolation.'</w:t>
      </w:r>
    </w:p>
    <w:p w14:paraId="012F788A">
      <w:pPr>
        <w:rPr>
          <w:rFonts w:hint="eastAsia"/>
        </w:rPr>
      </w:pPr>
      <w:r>
        <w:rPr>
          <w:rFonts w:hint="eastAsia"/>
        </w:rPr>
        <w:t>将神的怜悯和应许比作“安慰的奶”，这并非与圣经无关的暗喻。</w:t>
      </w:r>
    </w:p>
    <w:p w14:paraId="5659AF62">
      <w:pPr>
        <w:rPr>
          <w:rFonts w:hint="eastAsia"/>
        </w:rPr>
      </w:pPr>
    </w:p>
    <w:p w14:paraId="6EADABD2">
      <w:pPr>
        <w:rPr>
          <w:rFonts w:hint="eastAsia"/>
        </w:rPr>
      </w:pPr>
      <w:r>
        <w:rPr>
          <w:rFonts w:hint="eastAsia"/>
        </w:rPr>
        <w:t>And the reason of this conclusion is, because God's shewing or his actual exercising of mercy dependeth upon an act of his will, and is not a mere, sole, single effect of his nature.</w:t>
      </w:r>
    </w:p>
    <w:p w14:paraId="5818C98E">
      <w:pPr>
        <w:rPr>
          <w:rFonts w:hint="eastAsia"/>
        </w:rPr>
      </w:pPr>
      <w:r>
        <w:rPr>
          <w:rFonts w:hint="eastAsia"/>
        </w:rPr>
        <w:t>这个结论的理由是，因为神显示或祂实际施行怜悯，取决于祂意志的一个行动，而并非仅仅是祂本性的单一、唯一的效果。</w:t>
      </w:r>
    </w:p>
    <w:p w14:paraId="764BC450">
      <w:pPr>
        <w:rPr>
          <w:rFonts w:hint="eastAsia"/>
        </w:rPr>
      </w:pPr>
    </w:p>
    <w:p w14:paraId="6FC55E8C">
      <w:pPr>
        <w:rPr>
          <w:rFonts w:hint="eastAsia"/>
        </w:rPr>
      </w:pPr>
      <w:r>
        <w:rPr>
          <w:rFonts w:hint="eastAsia"/>
        </w:rPr>
        <w:t>For if it were solely an act of his nature, it would have been, and would still be necessary for him to shew mercy on the devils: and therefore look as God's actual shewing mercy dependeth upon an act of his will,—'I will be merciful to whom I will,' &amp;c.—so some revelation or manifestation of his good will (at least indefinite to mankind) is necessary to our faith, and not merely the knowledge of the mercy in his nature; and as both concur to the effecting the thing, so also the apprehension of both should do unto our believing.</w:t>
      </w:r>
    </w:p>
    <w:p w14:paraId="75F925B9">
      <w:pPr>
        <w:rPr>
          <w:rFonts w:hint="eastAsia"/>
        </w:rPr>
      </w:pPr>
      <w:r>
        <w:rPr>
          <w:rFonts w:hint="eastAsia"/>
        </w:rPr>
        <w:t>因为如果这单单是祂本性的一个行动，那么祂就必须，并且现在仍然必须对魔鬼施怜悯：因此，正如神实际显示怜悯取决于祂意志的一个行动——“我要怜悯谁就怜悯谁”等等——所以，对我们信心而言，祂善意的某种启示或显明（至少对人类是不加限定的）是必要的，而不仅仅是对祂本性中怜悯的认识；并且，正如二者共同作用以成就此事，对二者的领会也应当作用于我们的相信。</w:t>
      </w:r>
    </w:p>
    <w:p w14:paraId="22771824">
      <w:pPr>
        <w:rPr>
          <w:rFonts w:hint="eastAsia"/>
        </w:rPr>
      </w:pPr>
    </w:p>
    <w:p w14:paraId="6E04F2CB">
      <w:pPr>
        <w:rPr>
          <w:rFonts w:hint="eastAsia"/>
        </w:rPr>
      </w:pPr>
      <w:r>
        <w:rPr>
          <w:rFonts w:hint="eastAsia"/>
        </w:rPr>
        <w:t>And otherwise, 'Who hath known the mind of the Lord, or who hath been his counsellor?' Rom. 11:34.</w:t>
      </w:r>
    </w:p>
    <w:p w14:paraId="3839378E">
      <w:pPr>
        <w:rPr>
          <w:rFonts w:hint="eastAsia"/>
        </w:rPr>
      </w:pPr>
      <w:r>
        <w:rPr>
          <w:rFonts w:hint="eastAsia"/>
        </w:rPr>
        <w:t>否则，“谁知道主的心？谁作过祂的谋士呢？”罗马书11:34。</w:t>
      </w:r>
    </w:p>
    <w:p w14:paraId="10CA11EF">
      <w:pPr>
        <w:rPr>
          <w:rFonts w:hint="eastAsia"/>
        </w:rPr>
      </w:pPr>
    </w:p>
    <w:p w14:paraId="6ACC06BC">
      <w:pPr>
        <w:rPr>
          <w:rFonts w:hint="eastAsia"/>
        </w:rPr>
      </w:pPr>
      <w:r>
        <w:rPr>
          <w:rFonts w:hint="eastAsia"/>
        </w:rPr>
        <w:t>And it is notorious that the apostle utters that maxim upon this very point of God's will, in shewing mercy, for which compare ver. 30–32.</w:t>
      </w:r>
    </w:p>
    <w:p w14:paraId="58F32593">
      <w:pPr>
        <w:rPr>
          <w:rFonts w:hint="eastAsia"/>
        </w:rPr>
      </w:pPr>
      <w:r>
        <w:rPr>
          <w:rFonts w:hint="eastAsia"/>
        </w:rPr>
        <w:t>众所周知，使徒正是在神施怜悯的旨意这一点上，说出了那句格言，对此可比较30-32节。</w:t>
      </w:r>
    </w:p>
    <w:p w14:paraId="72240F5C">
      <w:pPr>
        <w:rPr>
          <w:rFonts w:hint="eastAsia"/>
        </w:rPr>
      </w:pPr>
    </w:p>
    <w:p w14:paraId="3E39C0FC">
      <w:pPr>
        <w:rPr>
          <w:rFonts w:hint="eastAsia"/>
        </w:rPr>
      </w:pPr>
      <w:r>
        <w:rPr>
          <w:rFonts w:hint="eastAsia"/>
        </w:rPr>
        <w:t>I add unto these things concerning the stating of this assertion, these two premises more, for the practical understanding of it.</w:t>
      </w:r>
    </w:p>
    <w:p w14:paraId="45FBA2EC">
      <w:pPr>
        <w:rPr>
          <w:rFonts w:hint="eastAsia"/>
        </w:rPr>
      </w:pPr>
      <w:r>
        <w:rPr>
          <w:rFonts w:hint="eastAsia"/>
        </w:rPr>
        <w:t>为实际地理解此论断，我在陈述它的这些事上，再补充两个前提。</w:t>
      </w:r>
    </w:p>
    <w:p w14:paraId="4E9F8E8F">
      <w:pPr>
        <w:rPr>
          <w:rFonts w:hint="eastAsia"/>
        </w:rPr>
      </w:pPr>
    </w:p>
    <w:p w14:paraId="7EB969D9">
      <w:pPr>
        <w:rPr>
          <w:rFonts w:hint="eastAsia"/>
        </w:rPr>
      </w:pPr>
      <w:r>
        <w:rPr>
          <w:rFonts w:hint="eastAsia"/>
        </w:rPr>
        <w:t>1.I must not be understood, as if that every time the soul doth exercise an act of faith, he must of absolute necessity take into his thoughts such an ample review of these mercies; and that otherwise it were not faith.</w:t>
      </w:r>
    </w:p>
    <w:p w14:paraId="093955AC">
      <w:pPr>
        <w:rPr>
          <w:rFonts w:hint="eastAsia"/>
        </w:rPr>
      </w:pPr>
      <w:r>
        <w:rPr>
          <w:rFonts w:hint="eastAsia"/>
        </w:rPr>
        <w:t>1. 我不能被理解为，好像灵魂每次运用信心行为时，都必须绝对地将这些怜悯如此充分地回顾一番；否则就不是信心。</w:t>
      </w:r>
    </w:p>
    <w:p w14:paraId="7844F13C">
      <w:pPr>
        <w:rPr>
          <w:rFonts w:hint="eastAsia"/>
        </w:rPr>
      </w:pPr>
    </w:p>
    <w:p w14:paraId="2553EE71">
      <w:pPr>
        <w:rPr>
          <w:rFonts w:hint="eastAsia"/>
        </w:rPr>
      </w:pPr>
      <w:r>
        <w:rPr>
          <w:rFonts w:hint="eastAsia"/>
        </w:rPr>
        <w:t>No: for it often falls out, that in the exercise of believing, such things as are most fundamental to faith, and were at first explicitly taken in and considered by believers, are afterwards but as things taken for granted and supposed.</w:t>
      </w:r>
    </w:p>
    <w:p w14:paraId="024F9E9C">
      <w:pPr>
        <w:rPr>
          <w:rFonts w:hint="eastAsia"/>
        </w:rPr>
      </w:pPr>
      <w:r>
        <w:rPr>
          <w:rFonts w:hint="eastAsia"/>
        </w:rPr>
        <w:t>不：因为常有这样的事，在相信的操练中，那些对信心最根本的事物，起初被信徒明确地领受和思想，后来却只被当作理所当然和假定的事。</w:t>
      </w:r>
    </w:p>
    <w:p w14:paraId="6C3732D2">
      <w:pPr>
        <w:rPr>
          <w:rFonts w:hint="eastAsia"/>
        </w:rPr>
      </w:pPr>
    </w:p>
    <w:p w14:paraId="5FD8C348">
      <w:pPr>
        <w:rPr>
          <w:rFonts w:hint="eastAsia"/>
        </w:rPr>
      </w:pPr>
      <w:r>
        <w:rPr>
          <w:rFonts w:hint="eastAsia"/>
        </w:rPr>
        <w:t>And yet,</w:t>
      </w:r>
    </w:p>
    <w:p w14:paraId="09F251E3">
      <w:pPr>
        <w:rPr>
          <w:rFonts w:hint="eastAsia"/>
        </w:rPr>
      </w:pPr>
      <w:r>
        <w:rPr>
          <w:rFonts w:hint="eastAsia"/>
        </w:rPr>
        <w:t>notwithstanding, all those subsequent after-acts of faith are put forth in the strength of them.</w:t>
      </w:r>
    </w:p>
    <w:p w14:paraId="36C821E1">
      <w:pPr>
        <w:rPr>
          <w:rFonts w:hint="eastAsia"/>
        </w:rPr>
      </w:pPr>
      <w:r>
        <w:rPr>
          <w:rFonts w:hint="eastAsia"/>
        </w:rPr>
        <w:t>然而，尽管如此，所有那些后续的信心行为都是凭着它们的力量发出的。</w:t>
      </w:r>
    </w:p>
    <w:p w14:paraId="559FA106">
      <w:pPr>
        <w:rPr>
          <w:rFonts w:hint="eastAsia"/>
        </w:rPr>
      </w:pPr>
    </w:p>
    <w:p w14:paraId="09581047">
      <w:pPr>
        <w:rPr>
          <w:rFonts w:hint="eastAsia"/>
        </w:rPr>
      </w:pPr>
      <w:r>
        <w:rPr>
          <w:rFonts w:hint="eastAsia"/>
        </w:rPr>
        <w:t>We may know that general principles of knowledge in any kind being once inlaid and preconceived, do yet virtually work, and the force of them conduces to the making of every conclusion, when yet we do not explicitly think of those principles.</w:t>
      </w:r>
    </w:p>
    <w:p w14:paraId="2453A17A">
      <w:pPr>
        <w:rPr>
          <w:rFonts w:hint="eastAsia"/>
        </w:rPr>
      </w:pPr>
      <w:r>
        <w:rPr>
          <w:rFonts w:hint="eastAsia"/>
        </w:rPr>
        <w:t>我们可以知道，任何种类的知识，其普遍原则一旦被奠定和预设，它们实际上仍在运作，它们的力量有助于得出每一个结论，即使我们没有明确地想到那些原则。</w:t>
      </w:r>
    </w:p>
    <w:p w14:paraId="39C4D94E">
      <w:pPr>
        <w:rPr>
          <w:rFonts w:hint="eastAsia"/>
        </w:rPr>
      </w:pPr>
    </w:p>
    <w:p w14:paraId="24667AA0">
      <w:pPr>
        <w:rPr>
          <w:rFonts w:hint="eastAsia"/>
        </w:rPr>
      </w:pPr>
      <w:r>
        <w:rPr>
          <w:rFonts w:hint="eastAsia"/>
        </w:rPr>
        <w:t>And in like manner it comes to pass, that our souls do many times really act true faith upon particular promises of forgiveness, or the like promises, when yet we did not aforehand, or together therewith, revolve in our minds at large the thoughts of these mercies, which yet are to be always supposed the bottom of those promises, and fundamental to our faith.</w:t>
      </w:r>
    </w:p>
    <w:p w14:paraId="64DB61D3">
      <w:pPr>
        <w:rPr>
          <w:rFonts w:hint="eastAsia"/>
        </w:rPr>
      </w:pPr>
      <w:r>
        <w:rPr>
          <w:rFonts w:hint="eastAsia"/>
        </w:rPr>
        <w:t>同样地，我们的灵魂常常在赦免的特定应许或类似应许上，真实地运用真信心，即使我们没有预先，或同时在心里广泛地思索这些怜悯，而这些怜悯却应被始终假定为那些应许的基础，并为我们信心的根本。</w:t>
      </w:r>
    </w:p>
    <w:p w14:paraId="65573E7B">
      <w:pPr>
        <w:rPr>
          <w:rFonts w:hint="eastAsia"/>
        </w:rPr>
      </w:pPr>
    </w:p>
    <w:p w14:paraId="5EA8EA7E">
      <w:pPr>
        <w:rPr>
          <w:rFonts w:hint="eastAsia"/>
        </w:rPr>
      </w:pPr>
      <w:r>
        <w:rPr>
          <w:rFonts w:hint="eastAsia"/>
        </w:rPr>
        <w:t>And notwithstanding this, yet the belief of them doth secretly and really work and accompany such a faith: even as principles of knowledge, innate and taken for granted, are wont to do our improvements of knowledge from them, whilst those principles lie dormant as to our thinking, and yet those improvements grow up in the virtue and strength of them.</w:t>
      </w:r>
    </w:p>
    <w:p w14:paraId="6BE18163">
      <w:pPr>
        <w:rPr>
          <w:rFonts w:hint="eastAsia"/>
        </w:rPr>
      </w:pPr>
      <w:r>
        <w:rPr>
          <w:rFonts w:hint="eastAsia"/>
        </w:rPr>
        <w:t>尽管如此，对它们的相信却在暗中真实地运作并伴随着这样的信心：正如知识的原则，与生俱来并被视为理所当然，通常作用于我们从它们而来的知识长进，而那些原则在我们的思想中却是潜伏的，然而那些长进却是在它们的效力和力量中成长起来的。</w:t>
      </w:r>
    </w:p>
    <w:p w14:paraId="6D6AE298">
      <w:pPr>
        <w:rPr>
          <w:rFonts w:hint="eastAsia"/>
        </w:rPr>
      </w:pPr>
    </w:p>
    <w:p w14:paraId="53DCF85A">
      <w:pPr>
        <w:rPr>
          <w:rFonts w:hint="eastAsia"/>
        </w:rPr>
      </w:pPr>
      <w:r>
        <w:rPr>
          <w:rFonts w:hint="eastAsia"/>
        </w:rPr>
        <w:t>We may see this in that one most fundamental principle of faith of all other, that there is a God; which being inlaid in the bottom of the heart of every believer, works in all particular acts of faith whatever; and they are all founded and borne up upon the strength and weight thereof, when itself, in the way of a formed proposition, is not discerned, nor brought forth into an explicit act or thought.</w:t>
      </w:r>
    </w:p>
    <w:p w14:paraId="3BDA9B77">
      <w:pPr>
        <w:rPr>
          <w:rFonts w:hint="eastAsia"/>
        </w:rPr>
      </w:pPr>
      <w:r>
        <w:rPr>
          <w:rFonts w:hint="eastAsia"/>
        </w:rPr>
        <w:t>我们可以在那个比所有其他信心原则都更根本的原则中看到这一点，即有一位神；它被奠定在每个信徒内心的最深处，在任何特定的信心行为中都起作用；并且它们都建立并支撑在其力量和分量之上，即使它本身，在一种形式化的命题方式下，未被察觉，也未被带入一个明确的行为或思想中。</w:t>
      </w:r>
    </w:p>
    <w:p w14:paraId="17CA3DEF">
      <w:pPr>
        <w:rPr>
          <w:rFonts w:hint="eastAsia"/>
        </w:rPr>
      </w:pPr>
    </w:p>
    <w:p w14:paraId="4DC8D81B">
      <w:pPr>
        <w:rPr>
          <w:rFonts w:hint="eastAsia"/>
        </w:rPr>
      </w:pPr>
      <w:r>
        <w:rPr>
          <w:rFonts w:hint="eastAsia"/>
        </w:rPr>
        <w:t>And thus it falls out in the faith of forgiveness, it is always put forth in the force of the belief of those mercies, when yet the conceptions thereof lay hidden deep in the soul.</w:t>
      </w:r>
    </w:p>
    <w:p w14:paraId="1223AAB9">
      <w:pPr>
        <w:rPr>
          <w:rFonts w:hint="eastAsia"/>
        </w:rPr>
      </w:pPr>
      <w:r>
        <w:rPr>
          <w:rFonts w:hint="eastAsia"/>
        </w:rPr>
        <w:t>因此，在赦免的信心中也是如此，它总是在那些怜悯之信念的力量中发出的，即使对它们的构想深藏在灵魂里。</w:t>
      </w:r>
    </w:p>
    <w:p w14:paraId="5FD50238">
      <w:pPr>
        <w:rPr>
          <w:rFonts w:hint="eastAsia"/>
        </w:rPr>
      </w:pPr>
    </w:p>
    <w:p w14:paraId="7CAA2D78">
      <w:pPr>
        <w:rPr>
          <w:rFonts w:hint="eastAsia"/>
        </w:rPr>
      </w:pPr>
      <w:r>
        <w:rPr>
          <w:rFonts w:hint="eastAsia"/>
        </w:rPr>
        <w:t>Which to be so, may appear by this experiment: that all our faith for forgiveness may at any time be readily and finally resolved into the mercies of God, as the ultimum objectum in quod, as the ultimate object or foundation.</w:t>
      </w:r>
    </w:p>
    <w:p w14:paraId="1DB000C2">
      <w:pPr>
        <w:rPr>
          <w:rFonts w:hint="eastAsia"/>
        </w:rPr>
      </w:pPr>
      <w:r>
        <w:rPr>
          <w:rFonts w:hint="eastAsia"/>
        </w:rPr>
        <w:t>这一点之所以如此，可以由这个实验来证明：我们所有为赦免的信心，在任何时候都可以轻易地并最终地归结为神的怜悯，作为 ultimum objectum in quod（最终所归的对象），作为最终的对象或基础。</w:t>
      </w:r>
    </w:p>
    <w:p w14:paraId="05F0486C">
      <w:pPr>
        <w:rPr>
          <w:rFonts w:hint="eastAsia"/>
        </w:rPr>
      </w:pPr>
    </w:p>
    <w:p w14:paraId="553FF374">
      <w:pPr>
        <w:rPr>
          <w:rFonts w:hint="eastAsia"/>
        </w:rPr>
      </w:pPr>
      <w:r>
        <w:rPr>
          <w:rFonts w:hint="eastAsia"/>
        </w:rPr>
        <w:t>This will be found if the heart will at any time call for the bottom-ground of its faith, or of its recourse unto God for forgiveness, and but ask of itself the reason why it so believes, Yet,</w:t>
      </w:r>
    </w:p>
    <w:p w14:paraId="26A50FE7">
      <w:pPr>
        <w:rPr>
          <w:rFonts w:hint="eastAsia"/>
        </w:rPr>
      </w:pPr>
      <w:r>
        <w:rPr>
          <w:rFonts w:hint="eastAsia"/>
        </w:rPr>
        <w:t>如果内心在任何时候追问其信心的根基，或其为求赦免而求告神的根基，并只问自己为何如此相信，就会发现这一点，然而，</w:t>
      </w:r>
    </w:p>
    <w:p w14:paraId="79AC2F4C">
      <w:pPr>
        <w:rPr>
          <w:rFonts w:hint="eastAsia"/>
        </w:rPr>
      </w:pPr>
    </w:p>
    <w:p w14:paraId="66D5BC81">
      <w:pPr>
        <w:rPr>
          <w:rFonts w:hint="eastAsia"/>
        </w:rPr>
      </w:pPr>
      <w:r>
        <w:rPr>
          <w:rFonts w:hint="eastAsia"/>
        </w:rPr>
        <w:t>2.It still stands good (and is even sufficiently inferred from that which was last said) that the more ample diffused prospect, view, and contemplation of these mercies, which upon all great occasions (especially in conflicts of believing) we can possibly make or attain to, is the most conducible expedite way to give an abundant evidence unto faith, and doth wonderfully hearten a broken-hearted sinner to lay hold upon any particular promise, especially of forgiveness; which otherwise comes but barely clad, in comparison of what it appears to be, when the riches of mercy (being apprehended with it) do environ and array it, which superadd wonderful allurements to our faith.</w:t>
      </w:r>
    </w:p>
    <w:p w14:paraId="77801FCF">
      <w:pPr>
        <w:rPr>
          <w:rFonts w:hint="eastAsia"/>
        </w:rPr>
      </w:pPr>
      <w:r>
        <w:rPr>
          <w:rFonts w:hint="eastAsia"/>
        </w:rPr>
        <w:t>2. 这一点仍然成立（甚至可以从刚才所说的充分推断出来），即在所有重大的场合（尤其是在信心的冲突中），我们所能做到或达到的对这些怜悯更广阔、更扩散的展望、察看和默想，是为信心提供丰盛证据的最有助益的快捷方式，并且奇妙地鼓舞一个心碎的罪人去抓住任何特定的应许，特别是赦免的应许；否则，那应许与当怜悯的丰富（与它一同被领会时）围绕并装饰它时所显现的样子相比，就显得衣衫褴褛，而那怜悯的丰富为我们的信心增添了奇妙的诱惑力。</w:t>
      </w:r>
    </w:p>
    <w:p w14:paraId="016C56A9">
      <w:pPr>
        <w:rPr>
          <w:rFonts w:hint="eastAsia"/>
        </w:rPr>
      </w:pPr>
    </w:p>
    <w:p w14:paraId="0898FE06">
      <w:pPr>
        <w:rPr>
          <w:rFonts w:hint="eastAsia"/>
        </w:rPr>
      </w:pPr>
      <w:r>
        <w:rPr>
          <w:rFonts w:hint="eastAsia"/>
        </w:rPr>
        <w:t>And this assertion, as I said, is inferred even from what was spoken afore, viz., that if the tacit hidden belief of fundamental principles (such this is) do virtually, yet strongly, influence all subsequent acts of faith, then much more if there be an extensive revolving of them in our thoughts, they will come to have, according to the proportion of that enlargement (through the Spirit's accompanying of them), answerable effects, in an enlargement and increase of faith in us.</w:t>
      </w:r>
    </w:p>
    <w:p w14:paraId="4B76032A">
      <w:pPr>
        <w:rPr>
          <w:rFonts w:hint="eastAsia"/>
        </w:rPr>
      </w:pPr>
      <w:r>
        <w:rPr>
          <w:rFonts w:hint="eastAsia"/>
        </w:rPr>
        <w:t>并且这个论断，如我所说，甚至可以从前面所说的推断出来，即，如果对基本原则（如此原则）的默然隐藏的相信，实际上却有力地影响所有后续的信心行为，那么，若在我们思想中对它们有广泛的反复思索，它们就会，按照那广度的比例（藉着圣灵的同在），在我们里面产生相应的效果，即信心的扩大和增长。</w:t>
      </w:r>
    </w:p>
    <w:p w14:paraId="6AD3A901">
      <w:pPr>
        <w:rPr>
          <w:rFonts w:hint="eastAsia"/>
        </w:rPr>
      </w:pPr>
    </w:p>
    <w:p w14:paraId="455933BB">
      <w:pPr>
        <w:spacing w:after="419" w:line="252" w:lineRule="auto"/>
        <w:ind w:left="27" w:right="18"/>
        <w:jc w:val="center"/>
        <w:rPr>
          <w:rFonts w:hint="eastAsia"/>
          <w:b/>
          <w:sz w:val="42"/>
        </w:rPr>
      </w:pPr>
      <w:r>
        <w:rPr>
          <w:rFonts w:hint="eastAsia"/>
          <w:b/>
          <w:sz w:val="42"/>
        </w:rPr>
        <w:t>CHAPTER III</w:t>
      </w:r>
    </w:p>
    <w:p w14:paraId="578B2EBE">
      <w:pPr>
        <w:spacing w:after="419" w:line="252" w:lineRule="auto"/>
        <w:ind w:left="27" w:right="18"/>
        <w:jc w:val="center"/>
        <w:rPr>
          <w:rFonts w:hint="eastAsia"/>
          <w:b/>
          <w:sz w:val="42"/>
        </w:rPr>
      </w:pPr>
      <w:r>
        <w:rPr>
          <w:rFonts w:hint="eastAsia"/>
          <w:b/>
          <w:sz w:val="42"/>
        </w:rPr>
        <w:t>第三章</w:t>
      </w:r>
    </w:p>
    <w:p w14:paraId="56CBB092">
      <w:pPr>
        <w:spacing w:after="419" w:line="252" w:lineRule="auto"/>
        <w:ind w:left="27" w:right="18"/>
        <w:jc w:val="center"/>
        <w:rPr>
          <w:rFonts w:hint="eastAsia"/>
          <w:b/>
          <w:sz w:val="42"/>
        </w:rPr>
      </w:pPr>
    </w:p>
    <w:p w14:paraId="01D55384">
      <w:pPr>
        <w:spacing w:after="419" w:line="252" w:lineRule="auto"/>
        <w:ind w:left="27" w:right="18"/>
        <w:jc w:val="center"/>
        <w:rPr>
          <w:rFonts w:hint="eastAsia"/>
          <w:b/>
          <w:sz w:val="42"/>
        </w:rPr>
      </w:pPr>
      <w:r>
        <w:rPr>
          <w:rFonts w:hint="eastAsia"/>
          <w:b/>
          <w:sz w:val="42"/>
        </w:rPr>
        <w:t>The proofs of this assertion: by Scripture, and afterwards by reasons.</w:t>
      </w:r>
    </w:p>
    <w:p w14:paraId="05CE34AB">
      <w:pPr>
        <w:spacing w:after="419" w:line="252" w:lineRule="auto"/>
        <w:ind w:left="27" w:right="18"/>
        <w:jc w:val="center"/>
        <w:rPr>
          <w:rFonts w:hint="eastAsia"/>
          <w:b/>
          <w:sz w:val="42"/>
        </w:rPr>
      </w:pPr>
      <w:r>
        <w:rPr>
          <w:rFonts w:hint="eastAsia"/>
          <w:b/>
          <w:sz w:val="42"/>
        </w:rPr>
        <w:t>此论断的证据：藉由圣经，其后藉由理性。</w:t>
      </w:r>
    </w:p>
    <w:p w14:paraId="75F98786">
      <w:pPr>
        <w:rPr>
          <w:rFonts w:hint="eastAsia"/>
        </w:rPr>
      </w:pPr>
    </w:p>
    <w:p w14:paraId="096F3BB1">
      <w:pPr>
        <w:rPr>
          <w:rFonts w:hint="eastAsia"/>
        </w:rPr>
      </w:pPr>
      <w:r>
        <w:rPr>
          <w:rFonts w:hint="eastAsia"/>
        </w:rPr>
        <w:t>One Scripture above all other singled forth, and that alone, Exod. 34:6, 7.—This made a new text for the subsequent discourse.—The grand assertion resolved into two heads, both of them distinctly drawn out, and proposed to be proved out of the text.—The eminency of this one Scripture is commended thereby to all our faiths.—Old Testament faith, and New, one and the same.</w:t>
      </w:r>
    </w:p>
    <w:p w14:paraId="1D018058">
      <w:pPr>
        <w:rPr>
          <w:rFonts w:hint="eastAsia"/>
        </w:rPr>
      </w:pPr>
      <w:r>
        <w:rPr>
          <w:rFonts w:hint="eastAsia"/>
        </w:rPr>
        <w:t>在所有经文中，单单挑出一段，唯独一段，即出埃及记34:6, 7。——这成为后续论述的新经文。——这个宏大的论断被分解为两点，两点都被清晰地引出，并提议要从这段经文中得到证明。——这段经文的卓越性因此被推荐给我们所有的信心。——旧约的信心和新约的信心，是同一个。</w:t>
      </w:r>
    </w:p>
    <w:p w14:paraId="6FDCE629">
      <w:pPr>
        <w:rPr>
          <w:rFonts w:hint="eastAsia"/>
        </w:rPr>
      </w:pPr>
    </w:p>
    <w:p w14:paraId="395C5731">
      <w:pPr>
        <w:rPr>
          <w:rFonts w:hint="eastAsia"/>
        </w:rPr>
      </w:pPr>
      <w:r>
        <w:rPr>
          <w:rFonts w:hint="eastAsia"/>
        </w:rPr>
        <w:t>I come to the confirmation of the assertion, as thus stated and explained, which proceeds,</w:t>
      </w:r>
    </w:p>
    <w:p w14:paraId="51393AE6">
      <w:pPr>
        <w:rPr>
          <w:rFonts w:hint="eastAsia"/>
        </w:rPr>
      </w:pPr>
      <w:r>
        <w:rPr>
          <w:rFonts w:hint="eastAsia"/>
        </w:rPr>
        <w:t>我来证实这个已陈述和解释的论断，其过程如下，</w:t>
      </w:r>
    </w:p>
    <w:p w14:paraId="35FC9B29">
      <w:pPr>
        <w:rPr>
          <w:rFonts w:hint="eastAsia"/>
        </w:rPr>
      </w:pPr>
    </w:p>
    <w:p w14:paraId="24D7FF23">
      <w:pPr>
        <w:rPr>
          <w:rFonts w:hint="eastAsia"/>
        </w:rPr>
      </w:pPr>
      <w:r>
        <w:rPr>
          <w:rFonts w:hint="eastAsia"/>
        </w:rPr>
        <w:t>1.By Scripture.</w:t>
      </w:r>
    </w:p>
    <w:p w14:paraId="2A11DEF0">
      <w:pPr>
        <w:rPr>
          <w:rFonts w:hint="eastAsia"/>
        </w:rPr>
      </w:pPr>
      <w:r>
        <w:rPr>
          <w:rFonts w:hint="eastAsia"/>
        </w:rPr>
        <w:t>1. 藉由圣经。</w:t>
      </w:r>
    </w:p>
    <w:p w14:paraId="18AC230E">
      <w:pPr>
        <w:rPr>
          <w:rFonts w:hint="eastAsia"/>
        </w:rPr>
      </w:pPr>
    </w:p>
    <w:p w14:paraId="73867433">
      <w:pPr>
        <w:rPr>
          <w:rFonts w:hint="eastAsia"/>
        </w:rPr>
      </w:pPr>
      <w:r>
        <w:rPr>
          <w:rFonts w:hint="eastAsia"/>
        </w:rPr>
        <w:t>2.By the true and innate reasons thereof, drawn from the nature offaith, and the wonderful suitedness that the mercies in God's heart hold, by way of object, with and unto that principle of faith in our hearts, so as to attract and draw forth faith in all the acts of it.</w:t>
      </w:r>
    </w:p>
    <w:p w14:paraId="0033DBA0">
      <w:pPr>
        <w:rPr>
          <w:rFonts w:hint="eastAsia"/>
        </w:rPr>
      </w:pPr>
      <w:r>
        <w:rPr>
          <w:rFonts w:hint="eastAsia"/>
        </w:rPr>
        <w:t>2. 藉由其真实和内在的理由，这些理由源于信心的本质，以及神内心中的怜悯，作为对象，与我们内心信心的法则之间奇妙的契合，以致能吸引并引出信心的所有行为。</w:t>
      </w:r>
    </w:p>
    <w:p w14:paraId="5E557241">
      <w:pPr>
        <w:rPr>
          <w:rFonts w:hint="eastAsia"/>
        </w:rPr>
      </w:pPr>
    </w:p>
    <w:p w14:paraId="1348F74A">
      <w:pPr>
        <w:rPr>
          <w:rFonts w:hint="eastAsia"/>
        </w:rPr>
      </w:pPr>
      <w:r>
        <w:rPr>
          <w:rFonts w:hint="eastAsia"/>
        </w:rPr>
        <w:t>1. By Scripture. I single out only that renowned original God himself immediately published unto Moses concerning his pardoning mercies to him and us all; for unto him it was, though on our behalf also, that they were proclaimed, Exod. 34.</w:t>
      </w:r>
    </w:p>
    <w:p w14:paraId="2E97170F">
      <w:pPr>
        <w:rPr>
          <w:rFonts w:hint="eastAsia"/>
        </w:rPr>
      </w:pPr>
      <w:r>
        <w:rPr>
          <w:rFonts w:hint="eastAsia"/>
        </w:rPr>
        <w:t>1. 藉由圣经。我只挑出那段著名的、神亲自直接向摩西颁布的、关于祂对他和我们所有人赦罪怜悯的原文；因为是向他宣告的，虽然也是为我们的缘故，出埃及记34章。</w:t>
      </w:r>
    </w:p>
    <w:p w14:paraId="774EF446">
      <w:pPr>
        <w:rPr>
          <w:rFonts w:hint="eastAsia"/>
        </w:rPr>
      </w:pPr>
    </w:p>
    <w:p w14:paraId="6871FB44">
      <w:pPr>
        <w:rPr>
          <w:rFonts w:hint="eastAsia"/>
        </w:rPr>
      </w:pPr>
      <w:r>
        <w:rPr>
          <w:rFonts w:hint="eastAsia"/>
        </w:rPr>
        <w:t>Two grand deeds there were, which Old Testament faith held all upon.</w:t>
      </w:r>
    </w:p>
    <w:p w14:paraId="4D8BA9AA">
      <w:pPr>
        <w:rPr>
          <w:rFonts w:hint="eastAsia"/>
        </w:rPr>
      </w:pPr>
      <w:r>
        <w:rPr>
          <w:rFonts w:hint="eastAsia"/>
        </w:rPr>
        <w:t>旧约的信心所倚赖的有两件大事。</w:t>
      </w:r>
    </w:p>
    <w:p w14:paraId="33490F3B">
      <w:pPr>
        <w:rPr>
          <w:rFonts w:hint="eastAsia"/>
        </w:rPr>
      </w:pPr>
    </w:p>
    <w:p w14:paraId="0E9B1B4D">
      <w:pPr>
        <w:rPr>
          <w:rFonts w:hint="eastAsia"/>
        </w:rPr>
      </w:pPr>
      <w:r>
        <w:rPr>
          <w:rFonts w:hint="eastAsia"/>
        </w:rPr>
        <w:t>The first, of the promised Messiah, given to Eve and Adam at first by God himself, the immediate revealer, and after renewed to Abraham, David, and so on.</w:t>
      </w:r>
    </w:p>
    <w:p w14:paraId="23A24C96">
      <w:pPr>
        <w:rPr>
          <w:rFonts w:hint="eastAsia"/>
        </w:rPr>
      </w:pPr>
      <w:r>
        <w:rPr>
          <w:rFonts w:hint="eastAsia"/>
        </w:rPr>
        <w:t>第一件，是应许的弥赛亚，起初由神自己，那直接的启示者，赐给夏娃和亚当，之后又向亚伯拉罕、大卫等人重申。</w:t>
      </w:r>
    </w:p>
    <w:p w14:paraId="40C16B88">
      <w:pPr>
        <w:rPr>
          <w:rFonts w:hint="eastAsia"/>
        </w:rPr>
      </w:pPr>
    </w:p>
    <w:p w14:paraId="3070ED87">
      <w:pPr>
        <w:rPr>
          <w:rFonts w:hint="eastAsia"/>
        </w:rPr>
      </w:pPr>
      <w:r>
        <w:rPr>
          <w:rFonts w:hint="eastAsia"/>
        </w:rPr>
        <w:t>The second, this glorious display of pardoning mercies, which was as immediately, but far more solemnly proclaimed, regio more, by God himself.</w:t>
      </w:r>
    </w:p>
    <w:p w14:paraId="768D8D9C">
      <w:pPr>
        <w:rPr>
          <w:rFonts w:hint="eastAsia"/>
        </w:rPr>
      </w:pPr>
      <w:r>
        <w:rPr>
          <w:rFonts w:hint="eastAsia"/>
        </w:rPr>
        <w:t>第二件，是这赦罪怜悯的荣耀彰显，它同样是直接地，但远为更庄严地，以 regio more（君王之风），由神亲自宣告。</w:t>
      </w:r>
    </w:p>
    <w:p w14:paraId="029F686F">
      <w:pPr>
        <w:rPr>
          <w:rFonts w:hint="eastAsia"/>
        </w:rPr>
      </w:pPr>
    </w:p>
    <w:p w14:paraId="3617BFBB">
      <w:pPr>
        <w:rPr>
          <w:rFonts w:hint="eastAsia"/>
        </w:rPr>
      </w:pPr>
      <w:r>
        <w:rPr>
          <w:rFonts w:hint="eastAsia"/>
        </w:rPr>
        <w:t>And these two were as the two pillars, Boaz and Jachim, in the house of God, and are in Ps. 130 set out as two known 'cities of refuge' for broken hearts to fly unto.</w:t>
      </w:r>
    </w:p>
    <w:p w14:paraId="2C937D32">
      <w:pPr>
        <w:rPr>
          <w:rFonts w:hint="eastAsia"/>
        </w:rPr>
      </w:pPr>
      <w:r>
        <w:rPr>
          <w:rFonts w:hint="eastAsia"/>
        </w:rPr>
        <w:t>这两件如同神殿中的两根柱子，波阿斯和雅斤，并在诗篇130篇中被陈明为两座众所周知的“逃城”，供破碎的心灵投奔。</w:t>
      </w:r>
    </w:p>
    <w:p w14:paraId="6297B33E">
      <w:pPr>
        <w:rPr>
          <w:rFonts w:hint="eastAsia"/>
        </w:rPr>
      </w:pPr>
    </w:p>
    <w:p w14:paraId="65A1156E">
      <w:pPr>
        <w:rPr>
          <w:rFonts w:hint="eastAsia"/>
        </w:rPr>
      </w:pPr>
      <w:r>
        <w:rPr>
          <w:rFonts w:hint="eastAsia"/>
        </w:rPr>
        <w:t>I shall make the latter of these the stage or substratum of all throughout this treatise, the grace and mercy in God being the originale originans, the womb or original even of the promise of Christ himself, and bears up an answerable pre-eminence of order and stress in the foundation of our faith.</w:t>
      </w:r>
    </w:p>
    <w:p w14:paraId="67542994">
      <w:pPr>
        <w:rPr>
          <w:rFonts w:hint="eastAsia"/>
        </w:rPr>
      </w:pPr>
      <w:r>
        <w:rPr>
          <w:rFonts w:hint="eastAsia"/>
        </w:rPr>
        <w:t>我将把后者作为本论著贯穿始终的舞台或基础，因为神里面的恩典和怜悯是 originale originans（万有之源），甚至是基督自己应许的母腹或源头，并且在我们信心的根基中，相应地具有次序和重要性上的卓越地位。</w:t>
      </w:r>
    </w:p>
    <w:p w14:paraId="6B1455EB">
      <w:pPr>
        <w:rPr>
          <w:rFonts w:hint="eastAsia"/>
        </w:rPr>
      </w:pPr>
    </w:p>
    <w:p w14:paraId="1CE6E085">
      <w:pPr>
        <w:rPr>
          <w:rFonts w:hint="eastAsia"/>
        </w:rPr>
      </w:pPr>
      <w:r>
        <w:rPr>
          <w:rFonts w:hint="eastAsia"/>
        </w:rPr>
        <w:t>And this scripture, Exod. 34:6, 7, holds forth the amplest and largest display of mercy any other affords.</w:t>
      </w:r>
    </w:p>
    <w:p w14:paraId="422CC32C">
      <w:pPr>
        <w:rPr>
          <w:rFonts w:hint="eastAsia"/>
        </w:rPr>
      </w:pPr>
      <w:r>
        <w:rPr>
          <w:rFonts w:hint="eastAsia"/>
        </w:rPr>
        <w:t>而出埃及记34:6, 7这段经文，展现了任何其他经文所不能及的最丰富、最广阔的怜悯。</w:t>
      </w:r>
    </w:p>
    <w:p w14:paraId="29C74F57">
      <w:pPr>
        <w:rPr>
          <w:rFonts w:hint="eastAsia"/>
        </w:rPr>
      </w:pPr>
    </w:p>
    <w:p w14:paraId="45773B6A">
      <w:pPr>
        <w:rPr>
          <w:rFonts w:hint="eastAsia"/>
        </w:rPr>
      </w:pPr>
      <w:r>
        <w:rPr>
          <w:rFonts w:hint="eastAsia"/>
        </w:rPr>
        <w:t>And therefore I have most deservedly made choice of this one, to sustain henceforth the whole weight of all that follows, and shall accordingly found all upon it as upon a new text.</w:t>
      </w:r>
    </w:p>
    <w:p w14:paraId="7FEA03D3">
      <w:pPr>
        <w:rPr>
          <w:rFonts w:hint="eastAsia"/>
        </w:rPr>
      </w:pPr>
      <w:r>
        <w:rPr>
          <w:rFonts w:hint="eastAsia"/>
        </w:rPr>
        <w:t>因此，我最理所当然地选择了这一段，从此以后，它将承载后面所有论述的全部重量，我将相应地把一切都建立在它之上，如同建立在一节新的经文上。</w:t>
      </w:r>
    </w:p>
    <w:p w14:paraId="05045C79">
      <w:pPr>
        <w:rPr>
          <w:rFonts w:hint="eastAsia"/>
        </w:rPr>
      </w:pPr>
    </w:p>
    <w:p w14:paraId="61E18F39">
      <w:pPr>
        <w:rPr>
          <w:rFonts w:hint="eastAsia"/>
        </w:rPr>
      </w:pPr>
      <w:r>
        <w:rPr>
          <w:rFonts w:hint="eastAsia"/>
        </w:rPr>
        <w:t>And the Lord passed before him, and proclaimed, The Lord, the Lord God, merciful and gracious, long-suffering, and abundant in goodness and truth, keeping mercy for thousands, forgiving iniquity, transgression, and sin, and that will by no means clear the guilty; visiting the iniquity of the fathers upon the children, and upon the children's children, unto the third and to the fourth generation.— EXOD. 34:6, 7.</w:t>
      </w:r>
    </w:p>
    <w:p w14:paraId="0EFA676F">
      <w:pPr>
        <w:rPr>
          <w:rFonts w:hint="eastAsia"/>
        </w:rPr>
      </w:pPr>
      <w:r>
        <w:rPr>
          <w:rFonts w:hint="eastAsia"/>
        </w:rPr>
        <w:t>耶和华在摩西面前经过，宣告说：“耶和华，耶和华，是有怜悯、有恩典的神，不轻易发怒，并有丰盛的慈爱和诚实。为千万人存留慈爱，赦免罪孽、过犯和罪恶，万不以有罪的为无罪，必追讨他的罪，自父及子，直到三四代。”——出埃及记 34:6, 7。</w:t>
      </w:r>
    </w:p>
    <w:p w14:paraId="3B637832">
      <w:pPr>
        <w:rPr>
          <w:rFonts w:hint="eastAsia"/>
        </w:rPr>
      </w:pPr>
    </w:p>
    <w:p w14:paraId="6D591229">
      <w:pPr>
        <w:rPr>
          <w:rFonts w:hint="eastAsia"/>
        </w:rPr>
      </w:pPr>
      <w:r>
        <w:rPr>
          <w:rFonts w:hint="eastAsia"/>
        </w:rPr>
        <w:t>I shall not yet handle it in such an orderly and continued way as is usual to complete the exposition of a text, but do reserve that when I come to the merits of it afterwards.</w:t>
      </w:r>
    </w:p>
    <w:p w14:paraId="2B8FC2B5">
      <w:pPr>
        <w:rPr>
          <w:rFonts w:hint="eastAsia"/>
        </w:rPr>
      </w:pPr>
      <w:r>
        <w:rPr>
          <w:rFonts w:hint="eastAsia"/>
        </w:rPr>
        <w:t>我尚不打算以通常完成一段经文解释的那种有序、连续的方式来处理它，而是保留到我后面讨论其内容实质时再说。</w:t>
      </w:r>
    </w:p>
    <w:p w14:paraId="7EA0B297">
      <w:pPr>
        <w:rPr>
          <w:rFonts w:hint="eastAsia"/>
        </w:rPr>
      </w:pPr>
    </w:p>
    <w:p w14:paraId="2E6F39BE">
      <w:pPr>
        <w:rPr>
          <w:rFonts w:hint="eastAsia"/>
        </w:rPr>
      </w:pPr>
      <w:r>
        <w:rPr>
          <w:rFonts w:hint="eastAsia"/>
        </w:rPr>
        <w:t>In the mean while, I shall only make observation of such things about and out of it, as do directly tend to prove that general subject I affixed as the title to the whole discourse in the front, upon the entrance unto it; the substance of which is resolved into two propositions and heads.</w:t>
      </w:r>
    </w:p>
    <w:p w14:paraId="18A7C1B5">
      <w:pPr>
        <w:rPr>
          <w:rFonts w:hint="eastAsia"/>
        </w:rPr>
      </w:pPr>
      <w:r>
        <w:rPr>
          <w:rFonts w:hint="eastAsia"/>
        </w:rPr>
        <w:t>在此期间，我将只观察其中和关于它的那些直接有助于证明我在全篇论述开头所附总主题的事物；其主旨可分解为两个命题和要点。</w:t>
      </w:r>
    </w:p>
    <w:p w14:paraId="572129BE">
      <w:pPr>
        <w:rPr>
          <w:rFonts w:hint="eastAsia"/>
        </w:rPr>
      </w:pPr>
    </w:p>
    <w:p w14:paraId="12BC4F3B">
      <w:pPr>
        <w:rPr>
          <w:rFonts w:hint="eastAsia"/>
        </w:rPr>
      </w:pPr>
      <w:r>
        <w:rPr>
          <w:rFonts w:hint="eastAsia"/>
        </w:rPr>
        <w:t>1. That the mercies in God's heart and nature are a prime object and support of faith, as it hath been stated.</w:t>
      </w:r>
    </w:p>
    <w:p w14:paraId="31BED431">
      <w:pPr>
        <w:rPr>
          <w:rFonts w:hint="eastAsia"/>
        </w:rPr>
      </w:pPr>
      <w:r>
        <w:rPr>
          <w:rFonts w:hint="eastAsia"/>
        </w:rPr>
        <w:t>1. 神内心和本性中的怜悯，是信心的首要对象和支撑，正如已陈述的那样。</w:t>
      </w:r>
    </w:p>
    <w:p w14:paraId="26169E66">
      <w:pPr>
        <w:rPr>
          <w:rFonts w:hint="eastAsia"/>
        </w:rPr>
      </w:pPr>
    </w:p>
    <w:p w14:paraId="2FBE6486">
      <w:pPr>
        <w:rPr>
          <w:rFonts w:hint="eastAsia"/>
        </w:rPr>
      </w:pPr>
      <w:r>
        <w:rPr>
          <w:rFonts w:hint="eastAsia"/>
        </w:rPr>
        <w:t>2. That mercy and grace in God are truly and properly properties of the divine nature and being; or, that God is of a merciful nature, and that his heart and purposes are to shew mercy, as the effects of that mercy in his nature; which two will make the demonstration complete.</w:t>
      </w:r>
    </w:p>
    <w:p w14:paraId="7665B85E">
      <w:pPr>
        <w:rPr>
          <w:rFonts w:hint="eastAsia"/>
        </w:rPr>
      </w:pPr>
      <w:r>
        <w:rPr>
          <w:rFonts w:hint="eastAsia"/>
        </w:rPr>
        <w:t>2. 神里面的怜悯和恩典，是神圣本性和存有的真实、恰当的属性；或者说，神具有怜悯的本性，祂的内心和旨意是要显明怜悯，作为祂本性中那怜悯的结果；这两点将使论证完整。</w:t>
      </w:r>
    </w:p>
    <w:p w14:paraId="4402E2C9">
      <w:pPr>
        <w:rPr>
          <w:rFonts w:hint="eastAsia"/>
        </w:rPr>
      </w:pPr>
    </w:p>
    <w:p w14:paraId="4719321D">
      <w:pPr>
        <w:rPr>
          <w:rFonts w:hint="eastAsia"/>
        </w:rPr>
      </w:pPr>
      <w:r>
        <w:rPr>
          <w:rFonts w:hint="eastAsia"/>
        </w:rPr>
        <w:t>And my design is to allege the heads of no other proofs for either than what these words, and the coherence of them, and circumstances about them, or citations of them elsewhere, do afford ground for; and shall call in no other scriptures, but reductive only, for aid, and but such as of themselves will come about this, to back and confirm those proofs first, so grounded on the words.</w:t>
      </w:r>
    </w:p>
    <w:p w14:paraId="7C8BBD05">
      <w:pPr>
        <w:rPr>
          <w:rFonts w:hint="eastAsia"/>
        </w:rPr>
      </w:pPr>
      <w:r>
        <w:rPr>
          <w:rFonts w:hint="eastAsia"/>
        </w:rPr>
        <w:t>我的意图是，对于这两点，除了这些话语，它们的连贯性，以及围绕它们的情境，或它们在别处的引用所提供的根据之外，不引证任何其他证据的要点；并且将不引用任何其他经文，除非是归纳性的，以作辅助，并且只引用那些本身就能围绕这一点，来支持和证实那些首先建立在这些话语上的证据的经文。</w:t>
      </w:r>
    </w:p>
    <w:p w14:paraId="2039031A">
      <w:pPr>
        <w:rPr>
          <w:rFonts w:hint="eastAsia"/>
        </w:rPr>
      </w:pPr>
    </w:p>
    <w:p w14:paraId="4015B0C0">
      <w:pPr>
        <w:rPr>
          <w:rFonts w:hint="eastAsia"/>
        </w:rPr>
      </w:pPr>
      <w:r>
        <w:rPr>
          <w:rFonts w:hint="eastAsia"/>
        </w:rPr>
        <w:t>The grounds for the first head are two: 1st, Some special observations made upon this proclamation itself of mercy, which contains the occasion, circumstances, end, and purpose of it, and the issue and use made of it by Moses at that instant time.</w:t>
      </w:r>
    </w:p>
    <w:p w14:paraId="5E307912">
      <w:pPr>
        <w:rPr>
          <w:rFonts w:hint="eastAsia"/>
        </w:rPr>
      </w:pPr>
      <w:r>
        <w:rPr>
          <w:rFonts w:hint="eastAsia"/>
        </w:rPr>
        <w:t>第一点的根据有二：第一，对这个怜悯宣告本身的一些特别观察，这宣告包含了它的起因、情境、目的和意图，以及摩西在当时对它的结果和应用。</w:t>
      </w:r>
    </w:p>
    <w:p w14:paraId="5495DA28">
      <w:pPr>
        <w:rPr>
          <w:rFonts w:hint="eastAsia"/>
        </w:rPr>
      </w:pPr>
    </w:p>
    <w:p w14:paraId="2C6C84E8">
      <w:pPr>
        <w:rPr>
          <w:rFonts w:hint="eastAsia"/>
        </w:rPr>
      </w:pPr>
      <w:r>
        <w:rPr>
          <w:rFonts w:hint="eastAsia"/>
        </w:rPr>
        <w:t>All which, as they do wonderfully enhance the grace and mercy of God proclaimed in it, so do mightily also commend these words unto our faith.</w:t>
      </w:r>
    </w:p>
    <w:p w14:paraId="5FEC75A1">
      <w:pPr>
        <w:rPr>
          <w:rFonts w:hint="eastAsia"/>
        </w:rPr>
      </w:pPr>
      <w:r>
        <w:rPr>
          <w:rFonts w:hint="eastAsia"/>
        </w:rPr>
        <w:t>所有这些，既奇妙地增强了其中宣告的神的恩典和怜悯，也极大地将这些话语推荐给我们的信心。</w:t>
      </w:r>
    </w:p>
    <w:p w14:paraId="2B8218AD">
      <w:pPr>
        <w:rPr>
          <w:rFonts w:hint="eastAsia"/>
        </w:rPr>
      </w:pPr>
    </w:p>
    <w:p w14:paraId="59B6A01E">
      <w:pPr>
        <w:rPr>
          <w:rFonts w:hint="eastAsia"/>
        </w:rPr>
      </w:pPr>
      <w:r>
        <w:rPr>
          <w:rFonts w:hint="eastAsia"/>
        </w:rPr>
        <w:t>2dly, That these very words (as to before the substance of them) were ever after made use of as the common refuge and asylum (and therefore the object) of the faith of the saints of the Old Testament, as to which they ordinarily had recourse for their support in point of forgiveness, and upon other occasions in which they stood in need of mercy; the evidence of both which, when they shall be spread before us, and punctually exemplified in so many instances of the best and greatest of saints, and their practice, this rich parcel of Scripture will come concredited and recommended to our faith, with a mighty testimonial, under the hands of so many renowned witnesses that lived and died in the faith; as the apostle speaks of those saints, Heb. 11, throughout that chapter, and in chapter 12; and as the apostle there exhorts those Hebrews of the New Testament to live by faith, from the instances of such a cloud of witnesses under the Old Testament, of whom he gives the catalogue, so may I, upon as just a ground, invite all believers heedfully to attend this scripture, as being also the spring of all other scriptures about God's mercies that after followed, which are but as lesser streams from a fountain.</w:t>
      </w:r>
    </w:p>
    <w:p w14:paraId="6DC6DAF8">
      <w:pPr>
        <w:rPr>
          <w:rFonts w:hint="eastAsia"/>
        </w:rPr>
      </w:pPr>
      <w:r>
        <w:rPr>
          <w:rFonts w:hint="eastAsia"/>
        </w:rPr>
        <w:t>第二，这些话语本身（就其内容实质而言），此后一直被用作旧约圣徒信心的共同避难所和庇护所（因此也是对象），他们在赦免的事上，以及在其他需要怜悯的场合，通常求助于它以得支持；这两点的证据，当它们在我们面前展开，并由如此多最好、最伟大的圣徒及其实践的例子精确地例证时，这段丰富的经文就会被赋予信誉，并被推荐给我们的信心，带着一份强有力的见证，由如此多在信心中生、在信心中死的著名见证人亲手签署；正如使徒在希伯来书11章，整章，以及12章中所说的那些圣徒；并且正如使徒在那里，从旧约下如此多如同云彩的见证人的例子中，劝勉那些新约的希伯来人凭信而活，他给出了这些见证人的名录，同样，我也可以，基于同样正当的理由，邀请所有信徒留意这段经文，因为它也是此后所有关于神怜悯的其他经文的源头，那些经文不过是如同从泉源流出的小溪。</w:t>
      </w:r>
    </w:p>
    <w:p w14:paraId="70BBDA57">
      <w:pPr>
        <w:rPr>
          <w:rFonts w:hint="eastAsia"/>
        </w:rPr>
      </w:pPr>
    </w:p>
    <w:p w14:paraId="13893A0A">
      <w:pPr>
        <w:rPr>
          <w:rFonts w:hint="eastAsia"/>
        </w:rPr>
      </w:pPr>
      <w:r>
        <w:rPr>
          <w:rFonts w:hint="eastAsia"/>
        </w:rPr>
        <w:t>And I may withal invite them to study the mercies of God as they are set forth therein, and to have it much in their meditations, treaties, and pleadings with God, and in all their exercises of believing; because in this small compass of words God hath met with, and by it supported so many of his precious ones of old.</w:t>
      </w:r>
    </w:p>
    <w:p w14:paraId="20444AB0">
      <w:pPr>
        <w:rPr>
          <w:rFonts w:hint="eastAsia"/>
        </w:rPr>
      </w:pPr>
      <w:r>
        <w:rPr>
          <w:rFonts w:hint="eastAsia"/>
        </w:rPr>
        <w:t>我也可以同时邀请他们研究其中所陈明的神的怜悯，并在他们的默想、与神的交涉和恳求中，以及在他们所有相信的操练中，多多思想它；因为在这简短的话语中，神曾与祂古时如此多宝贵的子民相遇，并藉此支撑他们。</w:t>
      </w:r>
    </w:p>
    <w:p w14:paraId="6FBF2013">
      <w:pPr>
        <w:rPr>
          <w:rFonts w:hint="eastAsia"/>
        </w:rPr>
      </w:pPr>
    </w:p>
    <w:p w14:paraId="3C5B8E89">
      <w:pPr>
        <w:rPr>
          <w:rFonts w:hint="eastAsia"/>
        </w:rPr>
      </w:pPr>
      <w:r>
        <w:rPr>
          <w:rFonts w:hint="eastAsia"/>
        </w:rPr>
        <w:t>And we that are believers under the New Testament, 'we having the same spirit of faith; according as it is written, I believed, and therefore have I spoken, we also believe, and therefore speak,' 2 Cor. 4:13, as the great apostle, citing David's Old Testament faith to express his own New Testament faith by; and we professing with all the apostles and primitive saints to 'believe that we shall be saved by the same grace of Christ' and mercy of God that they, under the Old Testament, were saved by (which great maxim is expressly uttered in the name of the apostles, and of all the Christians of the New, Acts 15:11), may well be induced to make a like improvement and valuation of this Old Testament carkanet,* bestudded with so many jewels.</w:t>
      </w:r>
    </w:p>
    <w:p w14:paraId="56595A2F">
      <w:pPr>
        <w:rPr>
          <w:rFonts w:hint="eastAsia"/>
        </w:rPr>
      </w:pPr>
      <w:r>
        <w:rPr>
          <w:rFonts w:hint="eastAsia"/>
        </w:rPr>
        <w:t>我们这些新约下的信徒，“我们既有同样的信心之灵；正如经上所记：‘我因信，所以如此说话。’我们也就信，所以也说话”，哥林多后书4:13，正如伟大的使徒，引用大卫旧约的信心来表达他自己新约的信心；我们与所有使徒和初期圣徒一同宣称，“我们信，我们得救乃是因主耶稣的恩”，与他们旧约下得救是因同样的基督恩典和神的怜悯（这伟大的格言是以使徒和所有新约基督徒的名义明确说出的，使徒行传15:11），因此我们很可以被引导致对这个旧约的项链*，这镶嵌着如此多珠宝的项链，作出同样的改进和评价。</w:t>
      </w:r>
    </w:p>
    <w:p w14:paraId="26C08FC4">
      <w:pPr>
        <w:rPr>
          <w:rFonts w:hint="eastAsia"/>
        </w:rPr>
      </w:pPr>
    </w:p>
    <w:p w14:paraId="7C907F8F">
      <w:pPr>
        <w:spacing w:after="419" w:line="252" w:lineRule="auto"/>
        <w:ind w:left="27" w:right="18"/>
        <w:jc w:val="center"/>
        <w:rPr>
          <w:rFonts w:hint="eastAsia"/>
          <w:b/>
          <w:sz w:val="42"/>
        </w:rPr>
      </w:pPr>
      <w:r>
        <w:rPr>
          <w:rFonts w:hint="eastAsia"/>
          <w:b/>
          <w:sz w:val="42"/>
        </w:rPr>
        <w:t>CHAPTER IV</w:t>
      </w:r>
    </w:p>
    <w:p w14:paraId="29AA1395">
      <w:pPr>
        <w:spacing w:after="419" w:line="252" w:lineRule="auto"/>
        <w:ind w:left="27" w:right="18"/>
        <w:jc w:val="center"/>
        <w:rPr>
          <w:rFonts w:hint="eastAsia"/>
          <w:b/>
          <w:sz w:val="42"/>
        </w:rPr>
      </w:pPr>
      <w:r>
        <w:rPr>
          <w:rFonts w:hint="eastAsia"/>
          <w:b/>
          <w:sz w:val="42"/>
        </w:rPr>
        <w:t>第四章</w:t>
      </w:r>
    </w:p>
    <w:p w14:paraId="67E361C0">
      <w:pPr>
        <w:spacing w:after="419" w:line="252" w:lineRule="auto"/>
        <w:ind w:left="27" w:right="18"/>
        <w:jc w:val="center"/>
        <w:rPr>
          <w:rFonts w:hint="eastAsia"/>
          <w:b/>
          <w:sz w:val="42"/>
        </w:rPr>
      </w:pPr>
    </w:p>
    <w:p w14:paraId="7AB8A40F">
      <w:pPr>
        <w:spacing w:after="419" w:line="252" w:lineRule="auto"/>
        <w:ind w:left="27" w:right="18"/>
        <w:jc w:val="center"/>
        <w:rPr>
          <w:rFonts w:hint="eastAsia"/>
          <w:b/>
          <w:sz w:val="42"/>
        </w:rPr>
      </w:pPr>
      <w:r>
        <w:rPr>
          <w:rFonts w:hint="eastAsia"/>
          <w:b/>
          <w:sz w:val="42"/>
        </w:rPr>
        <w:t>That the mercies of God's heart and nature are the prime object of faith.</w:t>
      </w:r>
    </w:p>
    <w:p w14:paraId="1F7B400C">
      <w:pPr>
        <w:spacing w:after="419" w:line="252" w:lineRule="auto"/>
        <w:ind w:left="27" w:right="18"/>
        <w:jc w:val="center"/>
        <w:rPr>
          <w:rFonts w:hint="eastAsia"/>
          <w:b/>
          <w:sz w:val="42"/>
        </w:rPr>
      </w:pPr>
      <w:r>
        <w:rPr>
          <w:rFonts w:hint="eastAsia"/>
          <w:b/>
          <w:sz w:val="42"/>
        </w:rPr>
        <w:t>神内心与本性中的怜悯是信心的首要对象。</w:t>
      </w:r>
    </w:p>
    <w:p w14:paraId="7A61F1A1">
      <w:pPr>
        <w:rPr>
          <w:rFonts w:hint="eastAsia"/>
        </w:rPr>
      </w:pPr>
    </w:p>
    <w:p w14:paraId="7CDC805C">
      <w:pPr>
        <w:rPr>
          <w:rFonts w:hint="eastAsia"/>
        </w:rPr>
      </w:pPr>
      <w:r>
        <w:rPr>
          <w:rFonts w:hint="eastAsia"/>
        </w:rPr>
        <w:t>The first proof drawn from some special observations upon this proclamation of mercy, Exod. 34:6, 7; and upon the story, occasion, occurrences, circumstances, end, and purpose of it by God.—The issue and effect of it, and the use Moses made of it; which, as they exceedingly exalt the grace and mercy proclaimed, so do greatly commend it to our faith, fur the support of it.</w:t>
      </w:r>
    </w:p>
    <w:p w14:paraId="292332D0">
      <w:pPr>
        <w:rPr>
          <w:rFonts w:hint="eastAsia"/>
        </w:rPr>
      </w:pPr>
      <w:r>
        <w:rPr>
          <w:rFonts w:hint="eastAsia"/>
        </w:rPr>
        <w:t>第一个证据源于对出埃及记34:6, 7这段怜悯宣告的一些特别观察；以及关于这个故事，它的起因、事件、情境、目的和神对其的意图。——它的结果和效用，以及摩西对它的应用；这些既极大地高举了所宣告的恩典和怜悯，也极大地将其推荐给我们的信心，以作支撑。</w:t>
      </w:r>
    </w:p>
    <w:p w14:paraId="2FBCCD96">
      <w:pPr>
        <w:rPr>
          <w:rFonts w:hint="eastAsia"/>
        </w:rPr>
      </w:pPr>
    </w:p>
    <w:p w14:paraId="5FE2B92F">
      <w:pPr>
        <w:rPr>
          <w:rFonts w:hint="eastAsia"/>
        </w:rPr>
      </w:pPr>
      <w:r>
        <w:rPr>
          <w:rFonts w:hint="eastAsia"/>
        </w:rPr>
        <w:t>That this proclamation of grace was fully intended by God for a foundation to our faith, and that it tendeth directly to prove the assertion, the following observations will, I hope, when taken along and put together, sufficiently possess us of.</w:t>
      </w:r>
    </w:p>
    <w:p w14:paraId="15AA58CD">
      <w:pPr>
        <w:rPr>
          <w:rFonts w:hint="eastAsia"/>
        </w:rPr>
      </w:pPr>
      <w:r>
        <w:rPr>
          <w:rFonts w:hint="eastAsia"/>
        </w:rPr>
        <w:t>这个恩典的宣告，完全是神意在作为我们信心的基础，并且它直接有助于证明这个论断，我希望，以下这些观察，若被一并采纳并综合起来，将足以使我们确信。</w:t>
      </w:r>
    </w:p>
    <w:p w14:paraId="258B890C">
      <w:pPr>
        <w:rPr>
          <w:rFonts w:hint="eastAsia"/>
        </w:rPr>
      </w:pPr>
    </w:p>
    <w:p w14:paraId="1CBAD649">
      <w:pPr>
        <w:rPr>
          <w:rFonts w:hint="eastAsia"/>
        </w:rPr>
      </w:pPr>
      <w:r>
        <w:rPr>
          <w:rFonts w:hint="eastAsia"/>
        </w:rPr>
        <w:t>It is true that these observations themselves are but about circumstantials of the proclaiming it, in comparison unto the gracious matter and merits themselves contained in the proclamation itself; and these concern but the occasion, season, &amp;c., which God took for this first publishing of it; yet such they are as the consideration of them doth greatly tend to the exalting of God's grace, which is proclaimed therein; and the two last of them will end in a punctual proof of this first head.</w:t>
      </w:r>
    </w:p>
    <w:p w14:paraId="665B5674">
      <w:pPr>
        <w:rPr>
          <w:rFonts w:hint="eastAsia"/>
        </w:rPr>
      </w:pPr>
      <w:r>
        <w:rPr>
          <w:rFonts w:hint="eastAsia"/>
        </w:rPr>
        <w:t>诚然，这些观察本身，与宣告本身所包含的恩典内容和价值相比，不过是关于宣告它的情境细节；这些只涉及神首次发布它的时机、季节等；然而它们却是这样的，对它们的思考极有助于高举其中所宣告的神的恩典；并且它们中最后两点将以对第一要点的精确证明而告终。</w:t>
      </w:r>
    </w:p>
    <w:p w14:paraId="04EEB579">
      <w:pPr>
        <w:rPr>
          <w:rFonts w:hint="eastAsia"/>
        </w:rPr>
      </w:pPr>
    </w:p>
    <w:p w14:paraId="7B64F3BD">
      <w:pPr>
        <w:rPr>
          <w:rFonts w:hint="eastAsia"/>
        </w:rPr>
      </w:pPr>
      <w:r>
        <w:rPr>
          <w:rFonts w:hint="eastAsia"/>
        </w:rPr>
        <w:t>Obs. 1. That it was God himself who immediately published this.</w:t>
      </w:r>
    </w:p>
    <w:p w14:paraId="754994E0">
      <w:pPr>
        <w:rPr>
          <w:rFonts w:hint="eastAsia"/>
        </w:rPr>
      </w:pPr>
      <w:r>
        <w:rPr>
          <w:rFonts w:hint="eastAsia"/>
        </w:rPr>
        <w:t>观察 1. 是神自己亲自颁布了这个宣告。</w:t>
      </w:r>
    </w:p>
    <w:p w14:paraId="30644AAC">
      <w:pPr>
        <w:rPr>
          <w:rFonts w:hint="eastAsia"/>
        </w:rPr>
      </w:pPr>
    </w:p>
    <w:p w14:paraId="74204420">
      <w:pPr>
        <w:rPr>
          <w:rFonts w:hint="eastAsia"/>
        </w:rPr>
      </w:pPr>
      <w:r>
        <w:rPr>
          <w:rFonts w:hint="eastAsia"/>
        </w:rPr>
        <w:t>Wise princes, if matters of extraordinary grace be to be declared or manifested, choose to do it themselves, and not by others, though favourites.</w:t>
      </w:r>
    </w:p>
    <w:p w14:paraId="2051E363">
      <w:pPr>
        <w:rPr>
          <w:rFonts w:hint="eastAsia"/>
        </w:rPr>
      </w:pPr>
      <w:r>
        <w:rPr>
          <w:rFonts w:hint="eastAsia"/>
        </w:rPr>
        <w:t>智慧的君王，若有非凡恩典之事要宣告或显明，会选择自己来做，而不是通过他人，即使是宠臣。</w:t>
      </w:r>
    </w:p>
    <w:p w14:paraId="201DC60B">
      <w:pPr>
        <w:rPr>
          <w:rFonts w:hint="eastAsia"/>
        </w:rPr>
      </w:pPr>
    </w:p>
    <w:p w14:paraId="77277F8C">
      <w:pPr>
        <w:rPr>
          <w:rFonts w:hint="eastAsia"/>
        </w:rPr>
      </w:pPr>
      <w:r>
        <w:rPr>
          <w:rFonts w:hint="eastAsia"/>
        </w:rPr>
        <w:t>And if ever there were words of grace spoken, then are these such.</w:t>
      </w:r>
    </w:p>
    <w:p w14:paraId="1DF5220B">
      <w:pPr>
        <w:rPr>
          <w:rFonts w:hint="eastAsia"/>
        </w:rPr>
      </w:pPr>
      <w:r>
        <w:rPr>
          <w:rFonts w:hint="eastAsia"/>
        </w:rPr>
        <w:t>如果曾有恩典的话语被说出，那么这些话语就是。</w:t>
      </w:r>
    </w:p>
    <w:p w14:paraId="7FD389FF">
      <w:pPr>
        <w:rPr>
          <w:rFonts w:hint="eastAsia"/>
        </w:rPr>
      </w:pPr>
    </w:p>
    <w:p w14:paraId="5FBC94F0">
      <w:pPr>
        <w:rPr>
          <w:rFonts w:hint="eastAsia"/>
        </w:rPr>
      </w:pPr>
      <w:r>
        <w:rPr>
          <w:rFonts w:hint="eastAsia"/>
        </w:rPr>
        <w:t>They are suavissima concio (as one styles them), the sweetest sermon that ever was preached.</w:t>
      </w:r>
    </w:p>
    <w:p w14:paraId="20F692DD">
      <w:pPr>
        <w:rPr>
          <w:rFonts w:hint="eastAsia"/>
        </w:rPr>
      </w:pPr>
      <w:r>
        <w:rPr>
          <w:rFonts w:hint="eastAsia"/>
        </w:rPr>
        <w:t>它们是 suavissima concio（最甜美的讲道）（正如有人称之），是曾宣讲过的最甜美的讲道。</w:t>
      </w:r>
    </w:p>
    <w:p w14:paraId="19198B7A">
      <w:pPr>
        <w:rPr>
          <w:rFonts w:hint="eastAsia"/>
        </w:rPr>
      </w:pPr>
    </w:p>
    <w:p w14:paraId="67ED2857">
      <w:pPr>
        <w:rPr>
          <w:rFonts w:hint="eastAsia"/>
        </w:rPr>
      </w:pPr>
      <w:r>
        <w:rPr>
          <w:rFonts w:hint="eastAsia"/>
        </w:rPr>
        <w:t>And God himself was the preacher, and for the reason fore-mentioned would be the proclaimer of them.</w:t>
      </w:r>
    </w:p>
    <w:p w14:paraId="233BF70D">
      <w:pPr>
        <w:rPr>
          <w:rFonts w:hint="eastAsia"/>
        </w:rPr>
      </w:pPr>
      <w:r>
        <w:rPr>
          <w:rFonts w:hint="eastAsia"/>
        </w:rPr>
        <w:t>神自己就是讲道者，并且为着前述的理由，祂愿意成为它们的宣告者。</w:t>
      </w:r>
    </w:p>
    <w:p w14:paraId="62841873">
      <w:pPr>
        <w:rPr>
          <w:rFonts w:hint="eastAsia"/>
        </w:rPr>
      </w:pPr>
    </w:p>
    <w:p w14:paraId="6BE636B5">
      <w:pPr>
        <w:rPr>
          <w:rFonts w:hint="eastAsia"/>
        </w:rPr>
      </w:pPr>
      <w:r>
        <w:rPr>
          <w:rFonts w:hint="eastAsia"/>
        </w:rPr>
        <w:t xml:space="preserve">The vulgar translation, and the Romanists addicted thereunto, do put the honour of proclaiming it upon Moses (forsooth), and that it should be he who said, 'Jehovah, merciful,' &amp;c., to the great obscuring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greatness, </w:t>
      </w:r>
      <w:r>
        <w:rPr>
          <w:rFonts w:hint="eastAsia"/>
        </w:rPr>
        <w:tab/>
      </w:r>
      <w:r>
        <w:rPr>
          <w:rFonts w:hint="eastAsia"/>
        </w:rPr>
        <w:t xml:space="preserve">yea, </w:t>
      </w:r>
      <w:r>
        <w:rPr>
          <w:rFonts w:hint="eastAsia"/>
        </w:rPr>
        <w:tab/>
      </w:r>
      <w:r>
        <w:rPr>
          <w:rFonts w:hint="eastAsia"/>
        </w:rPr>
        <w:t xml:space="preserve">majesty, </w:t>
      </w:r>
      <w:r>
        <w:rPr>
          <w:rFonts w:hint="eastAsia"/>
        </w:rPr>
        <w:tab/>
      </w:r>
      <w:r>
        <w:rPr>
          <w:rFonts w:hint="eastAsia"/>
        </w:rPr>
        <w:t xml:space="preserve">of </w:t>
      </w:r>
      <w:r>
        <w:rPr>
          <w:rFonts w:hint="eastAsia"/>
        </w:rPr>
        <w:tab/>
      </w:r>
      <w:r>
        <w:rPr>
          <w:rFonts w:hint="eastAsia"/>
        </w:rPr>
        <w:t xml:space="preserve">God, </w:t>
      </w:r>
      <w:r>
        <w:rPr>
          <w:rFonts w:hint="eastAsia"/>
        </w:rPr>
        <w:tab/>
      </w:r>
      <w:r>
        <w:rPr>
          <w:rFonts w:hint="eastAsia"/>
        </w:rPr>
        <w:t>given demonstration of herein.</w:t>
      </w:r>
    </w:p>
    <w:p w14:paraId="36BB6BC2">
      <w:pPr>
        <w:rPr>
          <w:rFonts w:hint="eastAsia"/>
        </w:rPr>
      </w:pPr>
      <w:r>
        <w:rPr>
          <w:rFonts w:hint="eastAsia"/>
        </w:rPr>
        <w:t>通俗拉丁文本，以及沉迷于此的罗马天主教徒，竟将宣告此事的荣耀归于摩西（真是岂有此理），认为是他说了，“耶和华，有怜悯的”等等，这极大地遮蔽了神在此所彰显的伟大，是的，威严。</w:t>
      </w:r>
    </w:p>
    <w:p w14:paraId="53A8BD66">
      <w:pPr>
        <w:rPr>
          <w:rFonts w:hint="eastAsia"/>
        </w:rPr>
      </w:pPr>
    </w:p>
    <w:p w14:paraId="6B3FB90B">
      <w:pPr>
        <w:rPr>
          <w:rFonts w:hint="eastAsia"/>
        </w:rPr>
      </w:pPr>
      <w:r>
        <w:rPr>
          <w:rFonts w:hint="eastAsia"/>
        </w:rPr>
        <w:t>It is true those words in verse 5, translated 'he proclaimed the name of Jehovah,' are elsewhere rendered 'called on the name of Jehovah.'</w:t>
      </w:r>
    </w:p>
    <w:p w14:paraId="7E3107AA">
      <w:pPr>
        <w:rPr>
          <w:rFonts w:hint="eastAsia"/>
        </w:rPr>
      </w:pPr>
      <w:r>
        <w:rPr>
          <w:rFonts w:hint="eastAsia"/>
        </w:rPr>
        <w:t>诚然，第五节中译为“他宣告了耶和华的名”的那些话，在别处被译为“求告耶和华的名”。</w:t>
      </w:r>
    </w:p>
    <w:p w14:paraId="187FE2D8">
      <w:pPr>
        <w:rPr>
          <w:rFonts w:hint="eastAsia"/>
        </w:rPr>
      </w:pPr>
    </w:p>
    <w:p w14:paraId="676ADAAD">
      <w:pPr>
        <w:rPr>
          <w:rFonts w:hint="eastAsia"/>
        </w:rPr>
      </w:pPr>
      <w:r>
        <w:rPr>
          <w:rFonts w:hint="eastAsia"/>
        </w:rPr>
        <w:t>And indeed the very same words, in the Hebrew, are used of Jacob: Gen. 12:8, that he 'called upon the name of the Lord.'</w:t>
      </w:r>
    </w:p>
    <w:p w14:paraId="7FA5B343">
      <w:pPr>
        <w:rPr>
          <w:rFonts w:hint="eastAsia"/>
        </w:rPr>
      </w:pPr>
      <w:r>
        <w:rPr>
          <w:rFonts w:hint="eastAsia"/>
        </w:rPr>
        <w:t>事实上，在希伯来文中，完全相同的词语也用于雅各：创世记12:8，他“求告耶和华的名”。</w:t>
      </w:r>
    </w:p>
    <w:p w14:paraId="46B142CD">
      <w:pPr>
        <w:rPr>
          <w:rFonts w:hint="eastAsia"/>
        </w:rPr>
      </w:pPr>
    </w:p>
    <w:p w14:paraId="7EF55D54">
      <w:pPr>
        <w:rPr>
          <w:rFonts w:hint="eastAsia"/>
        </w:rPr>
      </w:pPr>
      <w:r>
        <w:rPr>
          <w:rFonts w:hint="eastAsia"/>
        </w:rPr>
        <w:t>And so if the coherence here had not apparently contradicted it, it might have been so understood here, and attributed to Moses.</w:t>
      </w:r>
    </w:p>
    <w:p w14:paraId="7A7F91BD">
      <w:pPr>
        <w:rPr>
          <w:rFonts w:hint="eastAsia"/>
        </w:rPr>
      </w:pPr>
      <w:r>
        <w:rPr>
          <w:rFonts w:hint="eastAsia"/>
        </w:rPr>
        <w:t>因此，如果这里的上下文没有明显地与之矛盾，它在这里也可能被如此理解，并归于摩西。</w:t>
      </w:r>
    </w:p>
    <w:p w14:paraId="04227D2C">
      <w:pPr>
        <w:rPr>
          <w:rFonts w:hint="eastAsia"/>
        </w:rPr>
      </w:pPr>
    </w:p>
    <w:p w14:paraId="6FA1CD39">
      <w:pPr>
        <w:rPr>
          <w:rFonts w:hint="eastAsia"/>
        </w:rPr>
      </w:pPr>
      <w:r>
        <w:rPr>
          <w:rFonts w:hint="eastAsia"/>
        </w:rPr>
        <w:t>But, to be sure, those words, verse 6, 'And the Lord passed by before him, and proclaimed, The Lord, merciful,' &amp;c., this must necessarily be referred to God himself, not to Moses.</w:t>
      </w:r>
    </w:p>
    <w:p w14:paraId="0704220F">
      <w:pPr>
        <w:rPr>
          <w:rFonts w:hint="eastAsia"/>
        </w:rPr>
      </w:pPr>
      <w:r>
        <w:rPr>
          <w:rFonts w:hint="eastAsia"/>
        </w:rPr>
        <w:t>但是，可以肯定的是，第六节的话，“耶和华在他面前经过，宣告说，耶和华，有怜悯的”等等，这必须归于神自己，而不是摩西。</w:t>
      </w:r>
    </w:p>
    <w:p w14:paraId="1D95C054">
      <w:pPr>
        <w:rPr>
          <w:rFonts w:hint="eastAsia"/>
        </w:rPr>
      </w:pPr>
    </w:p>
    <w:p w14:paraId="2FF5E6D0">
      <w:pPr>
        <w:rPr>
          <w:rFonts w:hint="eastAsia"/>
        </w:rPr>
      </w:pPr>
      <w:r>
        <w:rPr>
          <w:rFonts w:hint="eastAsia"/>
        </w:rPr>
        <w:t>For,</w:t>
      </w:r>
    </w:p>
    <w:p w14:paraId="26136DC3">
      <w:pPr>
        <w:rPr>
          <w:rFonts w:hint="eastAsia"/>
        </w:rPr>
      </w:pPr>
      <w:r>
        <w:rPr>
          <w:rFonts w:hint="eastAsia"/>
        </w:rPr>
        <w:t>因为，</w:t>
      </w:r>
    </w:p>
    <w:p w14:paraId="2FE950DD">
      <w:pPr>
        <w:rPr>
          <w:rFonts w:hint="eastAsia"/>
        </w:rPr>
      </w:pPr>
    </w:p>
    <w:p w14:paraId="0B56C4F2">
      <w:pPr>
        <w:rPr>
          <w:rFonts w:hint="eastAsia"/>
        </w:rPr>
      </w:pPr>
      <w:r>
        <w:rPr>
          <w:rFonts w:hint="eastAsia"/>
        </w:rPr>
        <w:t>1.He that passed by was he that proclaimed this, and that was God.</w:t>
      </w:r>
    </w:p>
    <w:p w14:paraId="70543E1D">
      <w:pPr>
        <w:rPr>
          <w:rFonts w:hint="eastAsia"/>
        </w:rPr>
      </w:pPr>
      <w:r>
        <w:rPr>
          <w:rFonts w:hint="eastAsia"/>
        </w:rPr>
        <w:t>1. 那经过的，就是宣告这个的，而那就是神。</w:t>
      </w:r>
    </w:p>
    <w:p w14:paraId="3C2E2113">
      <w:pPr>
        <w:rPr>
          <w:rFonts w:hint="eastAsia"/>
        </w:rPr>
      </w:pPr>
    </w:p>
    <w:p w14:paraId="75182D5A">
      <w:pPr>
        <w:rPr>
          <w:rFonts w:hint="eastAsia"/>
        </w:rPr>
      </w:pPr>
      <w:r>
        <w:rPr>
          <w:rFonts w:hint="eastAsia"/>
        </w:rPr>
        <w:t>2.We find God himself, in chap. 33, to have given it out to Moses,and to have beforehand promised that himself would be the proclaimer: 'I will proclaim the name of the Lord' (saith he), and so not dictate it only for Moses to proclaim it.</w:t>
      </w:r>
    </w:p>
    <w:p w14:paraId="054AA7AC">
      <w:pPr>
        <w:rPr>
          <w:rFonts w:hint="eastAsia"/>
        </w:rPr>
      </w:pPr>
      <w:r>
        <w:rPr>
          <w:rFonts w:hint="eastAsia"/>
        </w:rPr>
        <w:t>2. 我们发现神自己在33章中，已向摩西宣告，并预先应许祂自己将是宣告者：“我要宣告耶和华的名”（祂说），因此不只是口授给摩西去宣告。</w:t>
      </w:r>
    </w:p>
    <w:p w14:paraId="0B499A42">
      <w:pPr>
        <w:rPr>
          <w:rFonts w:hint="eastAsia"/>
        </w:rPr>
      </w:pPr>
    </w:p>
    <w:p w14:paraId="12971BE2">
      <w:pPr>
        <w:rPr>
          <w:rFonts w:hint="eastAsia"/>
        </w:rPr>
      </w:pPr>
      <w:r>
        <w:rPr>
          <w:rFonts w:hint="eastAsia"/>
        </w:rPr>
        <w:t>And accordingly we see that here in chap. 34 he performs it: ver. 5, 6, 'The Lord descended in the cloud, and stood with him there, and proclaimed the name of the Lord. And the Lord passed by before him, and proclaimed, The Lord, The Lord God, merciful,' &amp;c.</w:t>
      </w:r>
    </w:p>
    <w:p w14:paraId="5438D9FA">
      <w:pPr>
        <w:rPr>
          <w:rFonts w:hint="eastAsia"/>
        </w:rPr>
      </w:pPr>
      <w:r>
        <w:rPr>
          <w:rFonts w:hint="eastAsia"/>
        </w:rPr>
        <w:t>因此我们看到，在34章中祂履行了它：第5, 6节，“耶和华在云中降临，和摩西一同站在那里，宣告耶和华的名。耶和华在他面前经过，宣告说：‘耶和华，耶和华，是有怜悯有恩典的神……’”等等。</w:t>
      </w:r>
    </w:p>
    <w:p w14:paraId="3192A5BA">
      <w:pPr>
        <w:rPr>
          <w:rFonts w:hint="eastAsia"/>
        </w:rPr>
      </w:pPr>
    </w:p>
    <w:p w14:paraId="2DB36A83">
      <w:pPr>
        <w:rPr>
          <w:rFonts w:hint="eastAsia"/>
        </w:rPr>
      </w:pPr>
      <w:r>
        <w:rPr>
          <w:rFonts w:hint="eastAsia"/>
        </w:rPr>
        <w:t>3.Moses's true time and first beginning to speak was but at the 8thand 10th verses: 'And Moses made haste, and bowed his head, and worshipped. And he said,' &amp;c., namely, after that God had done speaking.</w:t>
      </w:r>
    </w:p>
    <w:p w14:paraId="6AC0E42D">
      <w:pPr>
        <w:rPr>
          <w:rFonts w:hint="eastAsia"/>
        </w:rPr>
      </w:pPr>
      <w:r>
        <w:rPr>
          <w:rFonts w:hint="eastAsia"/>
        </w:rPr>
        <w:t>3. 摩西真正开始说话的时间是在第8和第10节：“摩西急忙伏地下拜。说……”等等，也就是在神说完话之后。</w:t>
      </w:r>
    </w:p>
    <w:p w14:paraId="414591DF">
      <w:pPr>
        <w:rPr>
          <w:rFonts w:hint="eastAsia"/>
        </w:rPr>
      </w:pPr>
    </w:p>
    <w:p w14:paraId="7250C452">
      <w:pPr>
        <w:rPr>
          <w:rFonts w:hint="eastAsia"/>
        </w:rPr>
      </w:pPr>
      <w:r>
        <w:rPr>
          <w:rFonts w:hint="eastAsia"/>
        </w:rPr>
        <w:t>And thereupon it was that he began to speak in all great haste, and to urge what God himself had said.</w:t>
      </w:r>
    </w:p>
    <w:p w14:paraId="3480F589">
      <w:pPr>
        <w:rPr>
          <w:rFonts w:hint="eastAsia"/>
        </w:rPr>
      </w:pPr>
      <w:r>
        <w:rPr>
          <w:rFonts w:hint="eastAsia"/>
        </w:rPr>
        <w:t>于是他才急忙开始说话，并敦促神自己所说的话。</w:t>
      </w:r>
    </w:p>
    <w:p w14:paraId="00DF1538">
      <w:pPr>
        <w:rPr>
          <w:rFonts w:hint="eastAsia"/>
        </w:rPr>
      </w:pPr>
    </w:p>
    <w:p w14:paraId="26829432">
      <w:pPr>
        <w:rPr>
          <w:rFonts w:hint="eastAsia"/>
        </w:rPr>
      </w:pPr>
      <w:r>
        <w:rPr>
          <w:rFonts w:hint="eastAsia"/>
        </w:rPr>
        <w:t>So as indeed it is plain that both speeches, both that in verse 5 as well as that in verse 6, are to be understood not of invocating the name of the Lord, but of proclaiming the Lord, as our translators have rendered them both, and both alike to be wholly referred to God as the proclaimer.</w:t>
      </w:r>
    </w:p>
    <w:p w14:paraId="24BA3170">
      <w:pPr>
        <w:rPr>
          <w:rFonts w:hint="eastAsia"/>
        </w:rPr>
      </w:pPr>
      <w:r>
        <w:rPr>
          <w:rFonts w:hint="eastAsia"/>
        </w:rPr>
        <w:t>所以，事实上很明显，这两段话，第5节和第6节的话，都不应被理解为求告主的名，而应理解为宣告主，正如我们的译者对它们的翻译，并且两者都应完全归于神为宣告者。</w:t>
      </w:r>
    </w:p>
    <w:p w14:paraId="5FE9F27C">
      <w:pPr>
        <w:rPr>
          <w:rFonts w:hint="eastAsia"/>
        </w:rPr>
      </w:pPr>
    </w:p>
    <w:p w14:paraId="633D6458">
      <w:pPr>
        <w:rPr>
          <w:rFonts w:hint="eastAsia"/>
        </w:rPr>
      </w:pPr>
      <w:r>
        <w:rPr>
          <w:rFonts w:hint="eastAsia"/>
        </w:rPr>
        <w:t>And that it should be twice said he proclaimed, was to put a notoriety upon it, and to shew of what moment it was for us to know that the great God proclaimed thus his own name and glory.</w:t>
      </w:r>
    </w:p>
    <w:p w14:paraId="21FFC203">
      <w:pPr>
        <w:rPr>
          <w:rFonts w:hint="eastAsia"/>
        </w:rPr>
      </w:pPr>
      <w:r>
        <w:rPr>
          <w:rFonts w:hint="eastAsia"/>
        </w:rPr>
        <w:t>而它被说了两次“祂宣告”，是为了使其显著，并表明我们知道伟大的神如此宣告祂自己的名和荣耀是何等重要。</w:t>
      </w:r>
    </w:p>
    <w:p w14:paraId="59498737">
      <w:pPr>
        <w:rPr>
          <w:rFonts w:hint="eastAsia"/>
        </w:rPr>
      </w:pPr>
    </w:p>
    <w:p w14:paraId="59392683">
      <w:pPr>
        <w:rPr>
          <w:rFonts w:hint="eastAsia"/>
        </w:rPr>
      </w:pPr>
      <w:r>
        <w:rPr>
          <w:rFonts w:hint="eastAsia"/>
        </w:rPr>
        <w:t>And the stream of the Hebrew text runs thus, verse 5, 'And the Lord descended in the cloud, and stood with him there, and proclaimed the name of the Lord.'</w:t>
      </w:r>
    </w:p>
    <w:p w14:paraId="58B565A3">
      <w:pPr>
        <w:rPr>
          <w:rFonts w:hint="eastAsia"/>
        </w:rPr>
      </w:pPr>
      <w:r>
        <w:rPr>
          <w:rFonts w:hint="eastAsia"/>
        </w:rPr>
        <w:t>希伯来文本的文脉是这样的，第5节，“耶和华在云中降临，和摩西一同站在那里，宣告耶和华的名。”</w:t>
      </w:r>
    </w:p>
    <w:p w14:paraId="0709E41B">
      <w:pPr>
        <w:rPr>
          <w:rFonts w:hint="eastAsia"/>
        </w:rPr>
      </w:pPr>
    </w:p>
    <w:p w14:paraId="60A7824C">
      <w:pPr>
        <w:rPr>
          <w:rFonts w:hint="eastAsia"/>
        </w:rPr>
      </w:pPr>
      <w:r>
        <w:rPr>
          <w:rFonts w:hint="eastAsia"/>
        </w:rPr>
        <w:t>He that descended and stood with Moses, he it was that proclaimed it; and that, to be sure, was God.</w:t>
      </w:r>
    </w:p>
    <w:p w14:paraId="7E09A9A8">
      <w:pPr>
        <w:rPr>
          <w:rFonts w:hint="eastAsia"/>
        </w:rPr>
      </w:pPr>
      <w:r>
        <w:rPr>
          <w:rFonts w:hint="eastAsia"/>
        </w:rPr>
        <w:t>那降临并与摩西同站的，就是宣告它的那一位；而那，可以肯定，是神。</w:t>
      </w:r>
    </w:p>
    <w:p w14:paraId="7FEAAFF6">
      <w:pPr>
        <w:rPr>
          <w:rFonts w:hint="eastAsia"/>
        </w:rPr>
      </w:pPr>
    </w:p>
    <w:p w14:paraId="0AF59929">
      <w:pPr>
        <w:rPr>
          <w:rFonts w:hint="eastAsia"/>
        </w:rPr>
      </w:pPr>
      <w:r>
        <w:rPr>
          <w:rFonts w:hint="eastAsia"/>
        </w:rPr>
        <w:t>But we find Moses, in Num. 14, expressly urging these words as God's own words upon him, so to put the more force into his plea: ver. 17, 'And now, I beseech thee, let the power of my Lord be great, according as thou hast spoken, saying' (quemadmodum pronunciasti dicendo,* even as thou hast pronounced, O God, in saying), 'The Lord is long-suffering,' &amp;c.</w:t>
      </w:r>
    </w:p>
    <w:p w14:paraId="1531565E">
      <w:pPr>
        <w:rPr>
          <w:rFonts w:hint="eastAsia"/>
        </w:rPr>
      </w:pPr>
      <w:r>
        <w:rPr>
          <w:rFonts w:hint="eastAsia"/>
        </w:rPr>
        <w:t>但我们在民数记14章中发现，摩西明确地将这些话作为神自己的话来敦促祂，以便使他的恳求更有力：第17节，“现在求主大显能力，照你所说过的话说”（quemadmodum pronunciasti dicendo（正如祢曾宣告说）*，正如祢，哦，神，曾宣告说），“耶和华不轻易发怒”等等。</w:t>
      </w:r>
    </w:p>
    <w:p w14:paraId="3FB6DAF8">
      <w:pPr>
        <w:rPr>
          <w:rFonts w:hint="eastAsia"/>
        </w:rPr>
      </w:pPr>
    </w:p>
    <w:p w14:paraId="6F44A914">
      <w:pPr>
        <w:rPr>
          <w:rFonts w:hint="eastAsia"/>
        </w:rPr>
      </w:pPr>
      <w:r>
        <w:rPr>
          <w:rFonts w:hint="eastAsia"/>
        </w:rPr>
        <w:t>Obs. 2. It is further said, that 'God descended to proclaim this,' in verse 5, which still speaks the more grace.</w:t>
      </w:r>
    </w:p>
    <w:p w14:paraId="4C137313">
      <w:pPr>
        <w:rPr>
          <w:rFonts w:hint="eastAsia"/>
        </w:rPr>
      </w:pPr>
      <w:r>
        <w:rPr>
          <w:rFonts w:hint="eastAsia"/>
        </w:rPr>
        <w:t>观察 2. 第5节还说，“神降临来宣告这个”，这更显出恩典。</w:t>
      </w:r>
    </w:p>
    <w:p w14:paraId="164C11EB">
      <w:pPr>
        <w:rPr>
          <w:rFonts w:hint="eastAsia"/>
        </w:rPr>
      </w:pPr>
    </w:p>
    <w:p w14:paraId="39C6650F">
      <w:pPr>
        <w:rPr>
          <w:rFonts w:hint="eastAsia"/>
        </w:rPr>
      </w:pPr>
      <w:r>
        <w:rPr>
          <w:rFonts w:hint="eastAsia"/>
        </w:rPr>
        <w:t>I know it is historically meant of God's visible descending in the cloud; yet give me leave from that shadow or type thereof, to decipher the impresses of grace signified thereby.</w:t>
      </w:r>
    </w:p>
    <w:p w14:paraId="7CD4E5B7">
      <w:pPr>
        <w:rPr>
          <w:rFonts w:hint="eastAsia"/>
        </w:rPr>
      </w:pPr>
      <w:r>
        <w:rPr>
          <w:rFonts w:hint="eastAsia"/>
        </w:rPr>
        <w:t>我知道这在历史上是指神在云中可见的降临；然而，请允许我从那影儿或其预表中，来解读其所象征的恩典印记。</w:t>
      </w:r>
    </w:p>
    <w:p w14:paraId="40B3606A">
      <w:pPr>
        <w:rPr>
          <w:rFonts w:hint="eastAsia"/>
        </w:rPr>
      </w:pPr>
    </w:p>
    <w:p w14:paraId="6546C0BD">
      <w:pPr>
        <w:rPr>
          <w:rFonts w:hint="eastAsia"/>
        </w:rPr>
      </w:pPr>
      <w:r>
        <w:rPr>
          <w:rFonts w:hint="eastAsia"/>
        </w:rPr>
        <w:t>For,</w:t>
      </w:r>
    </w:p>
    <w:p w14:paraId="13F84BA8">
      <w:pPr>
        <w:rPr>
          <w:rFonts w:hint="eastAsia"/>
        </w:rPr>
      </w:pPr>
      <w:r>
        <w:rPr>
          <w:rFonts w:hint="eastAsia"/>
        </w:rPr>
        <w:t>因为，</w:t>
      </w:r>
    </w:p>
    <w:p w14:paraId="5668999B">
      <w:pPr>
        <w:rPr>
          <w:rFonts w:hint="eastAsia"/>
        </w:rPr>
      </w:pPr>
    </w:p>
    <w:p w14:paraId="3C539EB3">
      <w:pPr>
        <w:rPr>
          <w:rFonts w:hint="eastAsia"/>
        </w:rPr>
      </w:pPr>
      <w:r>
        <w:rPr>
          <w:rFonts w:hint="eastAsia"/>
        </w:rPr>
        <w:t>1st, That God should shew mercy to sinners, hath the greatest condescension in it, but much more to come down and proclaim it: 'He humbled himself to behold things in heaven' (even to behold his angels that never sinned), Ps. 113:6; but for him not only to behold, but withal to deign to cast an eye of grace and mercy upon sinners, the things on earth, yea, and himself to descend unto earth to proclaim it, this is condescending indeed in 'the high and lofty One.'</w:t>
      </w:r>
    </w:p>
    <w:p w14:paraId="42139300">
      <w:pPr>
        <w:rPr>
          <w:rFonts w:hint="eastAsia"/>
        </w:rPr>
      </w:pPr>
      <w:r>
        <w:rPr>
          <w:rFonts w:hint="eastAsia"/>
        </w:rPr>
        <w:t>第一，神向罪人施怜悯，其中有极大的降卑，但降下来宣告它则更甚：“祂自己谦卑，观看天上的事”（甚至观看祂从未犯罪的天使），诗篇113:6；但对祂而言，不仅是观看，更是屈尊将恩典和怜悯的眼光投向罪人，地上的事，是的，并且亲自降到地上来宣告它，这对于“至高至上”者来说，实在是降卑。</w:t>
      </w:r>
    </w:p>
    <w:p w14:paraId="24CB6AA6">
      <w:pPr>
        <w:rPr>
          <w:rFonts w:hint="eastAsia"/>
        </w:rPr>
      </w:pPr>
    </w:p>
    <w:p w14:paraId="3B24ADF5">
      <w:pPr>
        <w:rPr>
          <w:rFonts w:hint="eastAsia"/>
        </w:rPr>
      </w:pPr>
      <w:r>
        <w:rPr>
          <w:rFonts w:hint="eastAsia"/>
        </w:rPr>
        <w:t>And further,</w:t>
      </w:r>
    </w:p>
    <w:p w14:paraId="50A18C67">
      <w:pPr>
        <w:rPr>
          <w:rFonts w:hint="eastAsia"/>
        </w:rPr>
      </w:pPr>
      <w:r>
        <w:rPr>
          <w:rFonts w:hint="eastAsia"/>
        </w:rPr>
        <w:t>再者，</w:t>
      </w:r>
    </w:p>
    <w:p w14:paraId="68D6CB6E">
      <w:pPr>
        <w:rPr>
          <w:rFonts w:hint="eastAsia"/>
        </w:rPr>
      </w:pPr>
    </w:p>
    <w:p w14:paraId="2FB527CF">
      <w:pPr>
        <w:rPr>
          <w:rFonts w:hint="eastAsia"/>
        </w:rPr>
      </w:pPr>
      <w:r>
        <w:rPr>
          <w:rFonts w:hint="eastAsia"/>
        </w:rPr>
        <w:t>2dly, For the great God to shut up the emblazoning his incomprehensible simple nature into the narrow compass of a few words and form of speech, and those words importing several distinct things, and so, as it were, to pourtray forth himself by piecemeals and brokenly, by an imperfect delineation (for such these epithets are) to the end to bring himself down to our low capacities and conceits, this was a farther condescending indeed; it is a speaking to us of himself in the image of our own puerile understandings.</w:t>
      </w:r>
    </w:p>
    <w:p w14:paraId="4ED5D4A2">
      <w:pPr>
        <w:rPr>
          <w:rFonts w:hint="eastAsia"/>
        </w:rPr>
      </w:pPr>
      <w:r>
        <w:rPr>
          <w:rFonts w:hint="eastAsia"/>
        </w:rPr>
        <w:t>第二，伟大的神将祂那不可测度的、纯一的本性的描绘，局限在几个词和一种言语形式的狭窄范围内，而这些词又含有几个不同的意思，如此，仿佛是零碎地、不完整地描绘出祂自己，用一种不完美的勾勒（因为这些形容词就是如此），为的是将祂自己降到我们低微的理解力和构想中，这确实是更进一步的降卑；这是以我们自己幼稚理解力的形象，向我们述说祂自己。</w:t>
      </w:r>
    </w:p>
    <w:p w14:paraId="7ADF57BF">
      <w:pPr>
        <w:rPr>
          <w:rFonts w:hint="eastAsia"/>
        </w:rPr>
      </w:pPr>
    </w:p>
    <w:p w14:paraId="27342663">
      <w:pPr>
        <w:rPr>
          <w:rFonts w:hint="eastAsia"/>
        </w:rPr>
      </w:pPr>
      <w:r>
        <w:rPr>
          <w:rFonts w:hint="eastAsia"/>
        </w:rPr>
        <w:t>But,</w:t>
      </w:r>
    </w:p>
    <w:p w14:paraId="61F6A3D0">
      <w:pPr>
        <w:rPr>
          <w:rFonts w:hint="eastAsia"/>
        </w:rPr>
      </w:pPr>
      <w:r>
        <w:rPr>
          <w:rFonts w:hint="eastAsia"/>
        </w:rPr>
        <w:t>但是，</w:t>
      </w:r>
    </w:p>
    <w:p w14:paraId="0B597E35">
      <w:pPr>
        <w:rPr>
          <w:rFonts w:hint="eastAsia"/>
        </w:rPr>
      </w:pPr>
    </w:p>
    <w:p w14:paraId="15FED378">
      <w:pPr>
        <w:rPr>
          <w:rFonts w:hint="eastAsia"/>
        </w:rPr>
      </w:pPr>
      <w:r>
        <w:rPr>
          <w:rFonts w:hint="eastAsia"/>
        </w:rPr>
        <w:t>3dly, This his visible descending in the view of all the people, to proclaim this grace by words, was a most certain pledge given that he who was the Jehovah, God blessed for ever, would one day break the heavens, and come down and take our nature, and dwell among us, and put this proclamation into full force and virtue, which in the mean while, until he should do this, had yet its efficacy upon the saints of the Old Testament; and upon that descending, to be sure, we shall have cause to say, as in the same chapter, that 'the law came by Moses, but grace and truth by Jesus Christ;' which are the great materials of this great proclamation, and of which the second person, the Son of God, was indeed the proclaimer.</w:t>
      </w:r>
    </w:p>
    <w:p w14:paraId="4A7D2F63">
      <w:pPr>
        <w:rPr>
          <w:rFonts w:hint="eastAsia"/>
        </w:rPr>
      </w:pPr>
      <w:r>
        <w:rPr>
          <w:rFonts w:hint="eastAsia"/>
        </w:rPr>
        <w:t>第三，祂在众百姓眼前可见的降临，用言语来宣告这恩典，是一个最确定的凭据，表明那永蒙称颂的神耶和华，有一天会裂天而降，取我们的人性，住在我们中间，并将这宣告付诸完全的效力和功用，而在此期间，直到祂这样做，这宣告对旧约的圣徒仍有其功效；并且在那降临时，可以肯定，我们将有理由说，如在同一章中所说，“律法本是藉着摩西传的，恩典和真理都是由耶稣基督来的”；这些是这伟大宣告的主要材料，而第二位格，神的儿子，确实是其宣告者。</w:t>
      </w:r>
    </w:p>
    <w:p w14:paraId="3E4977AF">
      <w:pPr>
        <w:rPr>
          <w:rFonts w:hint="eastAsia"/>
        </w:rPr>
      </w:pPr>
    </w:p>
    <w:p w14:paraId="4B3D8C1F">
      <w:pPr>
        <w:rPr>
          <w:rFonts w:hint="eastAsia"/>
        </w:rPr>
      </w:pPr>
      <w:r>
        <w:rPr>
          <w:rFonts w:hint="eastAsia"/>
        </w:rPr>
        <w:t>Obs. 3. The subject-matter of this proclamation consists chiefly of grace and mercy.</w:t>
      </w:r>
    </w:p>
    <w:p w14:paraId="176B1081">
      <w:pPr>
        <w:rPr>
          <w:rFonts w:hint="eastAsia"/>
        </w:rPr>
      </w:pPr>
      <w:r>
        <w:rPr>
          <w:rFonts w:hint="eastAsia"/>
        </w:rPr>
        <w:t>观察 3. 这个宣告的主题主要由恩典和怜悯构成。</w:t>
      </w:r>
    </w:p>
    <w:p w14:paraId="4304F551">
      <w:pPr>
        <w:rPr>
          <w:rFonts w:hint="eastAsia"/>
        </w:rPr>
      </w:pPr>
    </w:p>
    <w:p w14:paraId="3ADABD3E">
      <w:pPr>
        <w:rPr>
          <w:rFonts w:hint="eastAsia"/>
        </w:rPr>
      </w:pPr>
      <w:r>
        <w:rPr>
          <w:rFonts w:hint="eastAsia"/>
        </w:rPr>
        <w:t>It is true matter of justice comes in and hath a place in it, but how?</w:t>
      </w:r>
    </w:p>
    <w:p w14:paraId="21C533F3">
      <w:pPr>
        <w:rPr>
          <w:rFonts w:hint="eastAsia"/>
        </w:rPr>
      </w:pPr>
      <w:r>
        <w:rPr>
          <w:rFonts w:hint="eastAsia"/>
        </w:rPr>
        <w:t>诚然，公义的事也进来，在其中占有一席之地，但如何呢？</w:t>
      </w:r>
    </w:p>
    <w:p w14:paraId="6F087C2C">
      <w:pPr>
        <w:rPr>
          <w:rFonts w:hint="eastAsia"/>
        </w:rPr>
      </w:pPr>
    </w:p>
    <w:p w14:paraId="0E6D16A3">
      <w:pPr>
        <w:rPr>
          <w:rFonts w:hint="eastAsia"/>
        </w:rPr>
      </w:pPr>
      <w:r>
        <w:rPr>
          <w:rFonts w:hint="eastAsia"/>
        </w:rPr>
        <w:t>Afterwards; but mercy excels, exceeds, and is the prevailing argument.</w:t>
      </w:r>
    </w:p>
    <w:p w14:paraId="30A4C4AC">
      <w:pPr>
        <w:rPr>
          <w:rFonts w:hint="eastAsia"/>
        </w:rPr>
      </w:pPr>
      <w:r>
        <w:rPr>
          <w:rFonts w:hint="eastAsia"/>
        </w:rPr>
        <w:t>在后面；但怜悯卓越、超越，是占主导的论点。</w:t>
      </w:r>
    </w:p>
    <w:p w14:paraId="0CFFCAFC">
      <w:pPr>
        <w:rPr>
          <w:rFonts w:hint="eastAsia"/>
        </w:rPr>
      </w:pPr>
    </w:p>
    <w:p w14:paraId="03740D5C">
      <w:pPr>
        <w:rPr>
          <w:rFonts w:hint="eastAsia"/>
        </w:rPr>
      </w:pPr>
      <w:r>
        <w:rPr>
          <w:rFonts w:hint="eastAsia"/>
        </w:rPr>
        <w:t>1.In the number of the particulars here recited.</w:t>
      </w:r>
    </w:p>
    <w:p w14:paraId="73D42087">
      <w:pPr>
        <w:rPr>
          <w:rFonts w:hint="eastAsia"/>
        </w:rPr>
      </w:pPr>
      <w:r>
        <w:rPr>
          <w:rFonts w:hint="eastAsia"/>
        </w:rPr>
        <w:t>1. 在这里所列举的具体项目的数量上。</w:t>
      </w:r>
    </w:p>
    <w:p w14:paraId="62D72479">
      <w:pPr>
        <w:rPr>
          <w:rFonts w:hint="eastAsia"/>
        </w:rPr>
      </w:pPr>
    </w:p>
    <w:p w14:paraId="61D21275">
      <w:pPr>
        <w:rPr>
          <w:rFonts w:hint="eastAsia"/>
        </w:rPr>
      </w:pPr>
      <w:r>
        <w:rPr>
          <w:rFonts w:hint="eastAsia"/>
        </w:rPr>
        <w:t>There are thirteentitles (say the Jewish writers) given to God here; others reckon fewer, some but eleven (that is the least), whereof the three first are counted by them to be the proper names of God: Jehovah, Jevohah El, translated the Lord, the Lord God; all which three do yet suit with and impliedly intend mercy.</w:t>
      </w:r>
    </w:p>
    <w:p w14:paraId="730A597D">
      <w:pPr>
        <w:rPr>
          <w:rFonts w:hint="eastAsia"/>
        </w:rPr>
      </w:pPr>
      <w:r>
        <w:rPr>
          <w:rFonts w:hint="eastAsia"/>
        </w:rPr>
        <w:t>这里（犹太作者说）给了神十三个称号；其他人数的较少，有些只有十一个（这是最少的），其中前三个被他们算为神专有的名字：耶和华，耶和华 伊勒，译为耶和华，耶和华 神；这三个都与怜悯相符，并含蓄地指向怜悯。</w:t>
      </w:r>
    </w:p>
    <w:p w14:paraId="2C22255F">
      <w:pPr>
        <w:rPr>
          <w:rFonts w:hint="eastAsia"/>
        </w:rPr>
      </w:pPr>
    </w:p>
    <w:p w14:paraId="28E7CFCA">
      <w:pPr>
        <w:rPr>
          <w:rFonts w:hint="eastAsia"/>
        </w:rPr>
      </w:pPr>
      <w:r>
        <w:rPr>
          <w:rFonts w:hint="eastAsia"/>
        </w:rPr>
        <w:t>The other nine (which are attributes) even seven of them speak altogether God's gracious affections towards repentant and believing sinners, as is evident in the very reading and counting of them.</w:t>
      </w:r>
    </w:p>
    <w:p w14:paraId="6CEA942C">
      <w:pPr>
        <w:rPr>
          <w:rFonts w:hint="eastAsia"/>
        </w:rPr>
      </w:pPr>
      <w:r>
        <w:rPr>
          <w:rFonts w:hint="eastAsia"/>
        </w:rPr>
        <w:t>另外九个（是属性）中，甚至有七个完全说出神对悔改和相信的罪人的恩慈情感，这在阅读和数算它们时就显而易见。</w:t>
      </w:r>
    </w:p>
    <w:p w14:paraId="1B9B9324">
      <w:pPr>
        <w:rPr>
          <w:rFonts w:hint="eastAsia"/>
        </w:rPr>
      </w:pPr>
    </w:p>
    <w:p w14:paraId="79ED7E50">
      <w:pPr>
        <w:rPr>
          <w:rFonts w:hint="eastAsia"/>
        </w:rPr>
      </w:pPr>
      <w:r>
        <w:rPr>
          <w:rFonts w:hint="eastAsia"/>
        </w:rPr>
        <w:t>2.If all the first three be taken for the proper names of God, yet ofthose attributes that follow, mercy, &amp;c., have the first place and rank; yea, and all the seven (the whole set for mercy) are placed together first, and so claim to have the chief place in point of order and precedence before all.</w:t>
      </w:r>
    </w:p>
    <w:p w14:paraId="77683CBC">
      <w:pPr>
        <w:rPr>
          <w:rFonts w:hint="eastAsia"/>
        </w:rPr>
      </w:pPr>
      <w:r>
        <w:rPr>
          <w:rFonts w:hint="eastAsia"/>
        </w:rPr>
        <w:t>2. 即使前三个都算为神的专有名，在随后的那些属性中，怜悯等等也居于首位和首列；是的，并且所有七个（整套关于怜悯的）都排在最前面，因此在次序和优先权上，都要求在所有之前居于首位。</w:t>
      </w:r>
    </w:p>
    <w:p w14:paraId="7642DA0A">
      <w:pPr>
        <w:rPr>
          <w:rFonts w:hint="eastAsia"/>
        </w:rPr>
      </w:pPr>
    </w:p>
    <w:p w14:paraId="439E3A70">
      <w:pPr>
        <w:rPr>
          <w:rFonts w:hint="eastAsia"/>
        </w:rPr>
      </w:pPr>
      <w:r>
        <w:rPr>
          <w:rFonts w:hint="eastAsia"/>
        </w:rPr>
        <w:t>3.In God's own foreshewn declaration of what his mind was to betherein (chap. 33:19, which explains this), where, when he promiseth, 'I will proclaim the name of the Lord before thee,' he adds, 'I will be gracious to whom I will be gracious, and I will shew mercy to whom I will shew mercy.'</w:t>
      </w:r>
    </w:p>
    <w:p w14:paraId="7332071A">
      <w:pPr>
        <w:rPr>
          <w:rFonts w:hint="eastAsia"/>
        </w:rPr>
      </w:pPr>
      <w:r>
        <w:rPr>
          <w:rFonts w:hint="eastAsia"/>
        </w:rPr>
        <w:t>3. 在神自己预先宣告祂的心意将是如何的声明中（33章19节，这解释了这一点），当祂应许，“我要在你面前宣告耶和华的名”时，祂补充说，“我要恩待谁就恩待谁，要怜悯谁就怜悯谁。”</w:t>
      </w:r>
    </w:p>
    <w:p w14:paraId="10D5E5BF">
      <w:pPr>
        <w:rPr>
          <w:rFonts w:hint="eastAsia"/>
        </w:rPr>
      </w:pPr>
    </w:p>
    <w:p w14:paraId="3FE4CD30">
      <w:pPr>
        <w:rPr>
          <w:rFonts w:hint="eastAsia"/>
        </w:rPr>
      </w:pPr>
      <w:r>
        <w:rPr>
          <w:rFonts w:hint="eastAsia"/>
        </w:rPr>
        <w:t>Why are these latter so nearly and immediately subjoined to his proclaiming his name, but that his great name, which he then and here intended to proclaim, consisted most in his being merciful and gracious,* &amp;c.</w:t>
      </w:r>
    </w:p>
    <w:p w14:paraId="66F452F8">
      <w:pPr>
        <w:rPr>
          <w:rFonts w:hint="eastAsia"/>
        </w:rPr>
      </w:pPr>
      <w:r>
        <w:rPr>
          <w:rFonts w:hint="eastAsia"/>
        </w:rPr>
        <w:t>为何后者如此紧密、直接地附加在祂宣告祂的名之后，岂不是因为祂当时和此处意图宣告的伟大的名，主要在于祂是怜悯和恩惠的*，等等。</w:t>
      </w:r>
    </w:p>
    <w:p w14:paraId="3302FA99">
      <w:pPr>
        <w:rPr>
          <w:rFonts w:hint="eastAsia"/>
        </w:rPr>
      </w:pPr>
    </w:p>
    <w:p w14:paraId="0EDE2F57">
      <w:pPr>
        <w:rPr>
          <w:rFonts w:hint="eastAsia"/>
        </w:rPr>
      </w:pPr>
      <w:r>
        <w:rPr>
          <w:rFonts w:hint="eastAsia"/>
        </w:rPr>
        <w:t>Himself beforehand professeth it; yea, and the other, the first words before these in the same verse refer most properly thereunto.</w:t>
      </w:r>
    </w:p>
    <w:p w14:paraId="0CF38794">
      <w:pPr>
        <w:rPr>
          <w:rFonts w:hint="eastAsia"/>
        </w:rPr>
      </w:pPr>
      <w:r>
        <w:rPr>
          <w:rFonts w:hint="eastAsia"/>
        </w:rPr>
        <w:t>祂自己预先宣告了这一点；是的，并且在同一节中，在这些话之前的另一些话，即第一部分的话，最恰当地指向了这一点。</w:t>
      </w:r>
    </w:p>
    <w:p w14:paraId="10A1528B">
      <w:pPr>
        <w:rPr>
          <w:rFonts w:hint="eastAsia"/>
        </w:rPr>
      </w:pPr>
    </w:p>
    <w:p w14:paraId="0AEBE040">
      <w:pPr>
        <w:rPr>
          <w:rFonts w:hint="eastAsia"/>
        </w:rPr>
      </w:pPr>
      <w:r>
        <w:rPr>
          <w:rFonts w:hint="eastAsia"/>
        </w:rPr>
        <w:t>'I will cause all my goodness to pass before thee;' and goodness is the genus that comprehends mercy, grace, long-suffering, kindness, truth, &amp;c., in it, as branches from that as the root.</w:t>
      </w:r>
    </w:p>
    <w:p w14:paraId="4622421D">
      <w:pPr>
        <w:rPr>
          <w:rFonts w:hint="eastAsia"/>
        </w:rPr>
      </w:pPr>
      <w:r>
        <w:rPr>
          <w:rFonts w:hint="eastAsia"/>
        </w:rPr>
        <w:t>“我要叫我一切的恩慈在你面前经过”；而恩慈是那个总类，它包含了怜悯、恩典、恒久忍耐、仁慈、诚实等等，如同从根生出的枝条。</w:t>
      </w:r>
    </w:p>
    <w:p w14:paraId="0F2D460E">
      <w:pPr>
        <w:rPr>
          <w:rFonts w:hint="eastAsia"/>
        </w:rPr>
      </w:pPr>
    </w:p>
    <w:p w14:paraId="1CCD5011">
      <w:pPr>
        <w:rPr>
          <w:rFonts w:hint="eastAsia"/>
        </w:rPr>
      </w:pPr>
      <w:r>
        <w:rPr>
          <w:rFonts w:hint="eastAsia"/>
        </w:rPr>
        <w:t>4.The quotations that David so often, and the prophets, make of thewords, do confirm this, they rehearsing no other but only those that belong to mercy: Ps. 86:15; Ps. 103:8; Ps. 145:8.</w:t>
      </w:r>
    </w:p>
    <w:p w14:paraId="4B9C67AE">
      <w:pPr>
        <w:rPr>
          <w:rFonts w:hint="eastAsia"/>
        </w:rPr>
      </w:pPr>
      <w:r>
        <w:rPr>
          <w:rFonts w:hint="eastAsia"/>
        </w:rPr>
        <w:t>4. 大卫和众先知如此频繁地引用这些话，证实了这一点，他们只复述那些属于怜悯的部分：诗篇86:15；诗篇103:8；诗篇145:8。</w:t>
      </w:r>
    </w:p>
    <w:p w14:paraId="14023082">
      <w:pPr>
        <w:rPr>
          <w:rFonts w:hint="eastAsia"/>
        </w:rPr>
      </w:pPr>
    </w:p>
    <w:p w14:paraId="6EE3309D">
      <w:pPr>
        <w:rPr>
          <w:rFonts w:hint="eastAsia"/>
        </w:rPr>
      </w:pPr>
      <w:r>
        <w:rPr>
          <w:rFonts w:hint="eastAsia"/>
        </w:rPr>
        <w:t>The two latter, indeed: 1. 'That will not clearing clear the guilty;' 2. 'Visiting the iniquities of the fathers upon the children, to the third and fourth generations;' these two are commonly referred to punitive justice, as importing acts and resolutions in God thereof, the first being rendered, that will by no means clear the impenitent.</w:t>
      </w:r>
    </w:p>
    <w:p w14:paraId="408EC786">
      <w:pPr>
        <w:rPr>
          <w:rFonts w:hint="eastAsia"/>
        </w:rPr>
      </w:pPr>
      <w:r>
        <w:rPr>
          <w:rFonts w:hint="eastAsia"/>
        </w:rPr>
        <w:t>诚然，后两者：1. “万不以有罪的为无罪；” 2. “必追讨他的罪，自父及子，直到三四代；” 这两者通常被归于刑罚的公义，意指神在这方面的作为和决断，前者被译为，万不以不悔改的为无罪。</w:t>
      </w:r>
    </w:p>
    <w:p w14:paraId="1E3662C6">
      <w:pPr>
        <w:rPr>
          <w:rFonts w:hint="eastAsia"/>
        </w:rPr>
      </w:pPr>
    </w:p>
    <w:p w14:paraId="04442835">
      <w:pPr>
        <w:rPr>
          <w:rFonts w:hint="eastAsia"/>
        </w:rPr>
      </w:pPr>
      <w:r>
        <w:rPr>
          <w:rFonts w:hint="eastAsia"/>
        </w:rPr>
        <w:t>And yet,</w:t>
      </w:r>
    </w:p>
    <w:p w14:paraId="53D8CEA4">
      <w:pPr>
        <w:rPr>
          <w:rFonts w:hint="eastAsia"/>
        </w:rPr>
      </w:pPr>
      <w:r>
        <w:rPr>
          <w:rFonts w:hint="eastAsia"/>
        </w:rPr>
        <w:t>然而，</w:t>
      </w:r>
    </w:p>
    <w:p w14:paraId="5F52E4B3">
      <w:pPr>
        <w:rPr>
          <w:rFonts w:hint="eastAsia"/>
        </w:rPr>
      </w:pPr>
    </w:p>
    <w:p w14:paraId="17772431">
      <w:pPr>
        <w:rPr>
          <w:rFonts w:hint="eastAsia"/>
        </w:rPr>
      </w:pPr>
      <w:r>
        <w:rPr>
          <w:rFonts w:hint="eastAsia"/>
        </w:rPr>
        <w:t>1st. About this meaning there is a very great controversy among interpreters, some very judicious casting this very clause in among God's mercies, in chastising, but not destroying; in taking vengeance on their inventions, and yet forgiving them, as in Ps. 99:8, of which interpretation afterwards.</w:t>
      </w:r>
    </w:p>
    <w:p w14:paraId="47DE36C1">
      <w:pPr>
        <w:rPr>
          <w:rFonts w:hint="eastAsia"/>
        </w:rPr>
      </w:pPr>
      <w:r>
        <w:rPr>
          <w:rFonts w:hint="eastAsia"/>
        </w:rPr>
        <w:t>第一，关于这个意思，在解经家中有极大的争议，一些非常明智的解经家将这节经文归于神的怜悯之中，在于管教，而非毁灭；在于报应他们的恶行，却又赦免他们，正如诗篇99:8所说，对此解释后面再谈。</w:t>
      </w:r>
    </w:p>
    <w:p w14:paraId="627340DC">
      <w:pPr>
        <w:rPr>
          <w:rFonts w:hint="eastAsia"/>
        </w:rPr>
      </w:pPr>
    </w:p>
    <w:p w14:paraId="18825713">
      <w:pPr>
        <w:rPr>
          <w:rFonts w:hint="eastAsia"/>
        </w:rPr>
      </w:pPr>
      <w:r>
        <w:rPr>
          <w:rFonts w:hint="eastAsia"/>
        </w:rPr>
        <w:t>And if so, then justice hath but one left, and mercy may challenge eight of the nine to belong to it; but however mercy may triumph and say, if justice be avenged twofold, mercy is gracious sevenfold, it carries it clear.</w:t>
      </w:r>
    </w:p>
    <w:p w14:paraId="6993C2DD">
      <w:pPr>
        <w:rPr>
          <w:rFonts w:hint="eastAsia"/>
        </w:rPr>
      </w:pPr>
      <w:r>
        <w:rPr>
          <w:rFonts w:hint="eastAsia"/>
        </w:rPr>
        <w:t>若果真如此，那么公义只剩下一项，而怜悯则可宣称九项中的八项都属于它；但无论如何，怜悯都可以夸胜说，若公义报应两倍，怜悯则恩待七倍，这已显而易见。</w:t>
      </w:r>
    </w:p>
    <w:p w14:paraId="27A73D3B">
      <w:pPr>
        <w:rPr>
          <w:rFonts w:hint="eastAsia"/>
        </w:rPr>
      </w:pPr>
    </w:p>
    <w:p w14:paraId="02C54015">
      <w:pPr>
        <w:rPr>
          <w:rFonts w:hint="eastAsia"/>
        </w:rPr>
      </w:pPr>
      <w:r>
        <w:rPr>
          <w:rFonts w:hint="eastAsia"/>
        </w:rPr>
        <w:t>2dly. This rehearsal of his mercy and grace doth come in directly and absolutely and for themselves, and the current of them hath its spring purely from the heart of God, and runs with a straight, direct, natural stream; but these of justice mentioned come in but accidentally, and indeed but as occasioned by God's having gone so far in declaring so much mercy, and having poured forth so much grace from his whole heart, to the view of sinners of all sorts and sizes.</w:t>
      </w:r>
    </w:p>
    <w:p w14:paraId="1E945093">
      <w:pPr>
        <w:rPr>
          <w:rFonts w:hint="eastAsia"/>
        </w:rPr>
      </w:pPr>
      <w:r>
        <w:rPr>
          <w:rFonts w:hint="eastAsia"/>
        </w:rPr>
        <w:t>第二，这关于祂怜悯和恩典的复述，是直接地、绝对地、为它们本身而来的，它们的流淌纯粹源于神的心，如同一条笔直、直接、自然的溪流；但所提到的公义之事，却只是偶然地进来，实际上只是因神已如此深入地宣告了如此多的怜悯，并从祂整个心中倾倒出如此多的恩典，给各等各类的罪人看。</w:t>
      </w:r>
    </w:p>
    <w:p w14:paraId="4D6D5999">
      <w:pPr>
        <w:rPr>
          <w:rFonts w:hint="eastAsia"/>
        </w:rPr>
      </w:pPr>
    </w:p>
    <w:p w14:paraId="768BF00A">
      <w:pPr>
        <w:rPr>
          <w:rFonts w:hint="eastAsia"/>
        </w:rPr>
      </w:pPr>
      <w:r>
        <w:rPr>
          <w:rFonts w:hint="eastAsia"/>
        </w:rPr>
        <w:t>Because he knew how much and how deeply this root of bitterness was seated in men's hearts, to say in their hearts, 'I shall have peace though I walk in the imagination of my heart,' &amp;c., Deut. 29:19; and how apt are they to 'turn all this grace into wantonness;' therefore it is that at last, and but at last, he brings this high threatening in, 'that will by no means clear the impenitent.'</w:t>
      </w:r>
    </w:p>
    <w:p w14:paraId="26052285">
      <w:pPr>
        <w:rPr>
          <w:rFonts w:hint="eastAsia"/>
        </w:rPr>
      </w:pPr>
      <w:r>
        <w:rPr>
          <w:rFonts w:hint="eastAsia"/>
        </w:rPr>
        <w:t>因为祂知道这苦毒的根在人心中是何等地深植，以致他们心里说，“我虽然行事心里顽梗，却还是平安”，等等，申命记29:19；他们又是何等容易“将这一切恩典变为放纵”；因此，祂才在最后，且仅在最后，带入这严厉的威胁，“万不以不悔改的为无罪”。</w:t>
      </w:r>
    </w:p>
    <w:p w14:paraId="63D343DF">
      <w:pPr>
        <w:rPr>
          <w:rFonts w:hint="eastAsia"/>
        </w:rPr>
      </w:pPr>
    </w:p>
    <w:p w14:paraId="10717A64">
      <w:pPr>
        <w:rPr>
          <w:rFonts w:hint="eastAsia"/>
        </w:rPr>
      </w:pPr>
      <w:r>
        <w:rPr>
          <w:rFonts w:hint="eastAsia"/>
        </w:rPr>
        <w:t>And so, as the apostle says of the law, that it was 'added because of transgression,' so is this a mere occasioned additional (though most necessary by reason of man's corruption), because of obstinate sinners continuing in sin against light, and indeed but to vindicate and turn the glory of his mercy, which he is pleased to account his highest glory, from impure claim and profane hands of presumptuous sinners laying hold thereon when resolved to continue in their sins.</w:t>
      </w:r>
    </w:p>
    <w:p w14:paraId="40C3AEC1">
      <w:pPr>
        <w:rPr>
          <w:rFonts w:hint="eastAsia"/>
        </w:rPr>
      </w:pPr>
      <w:r>
        <w:rPr>
          <w:rFonts w:hint="eastAsia"/>
        </w:rPr>
        <w:t>因此，正如使徒论到律法说，它是“为过犯添上的”，这同样也只是一个因事而添的附加（虽然因人的败坏而极为必要），是为了那些顽固的罪人，他们明知故犯地继续犯罪，实际上只是为了维护祂的怜悯之荣耀——祂乐意将此看作祂最高的荣耀——使之免受那些决心继续犯罪的僭妄罪人，用不洁的要求和亵渎的手来抓住它。</w:t>
      </w:r>
    </w:p>
    <w:p w14:paraId="7AE9A2E1">
      <w:pPr>
        <w:rPr>
          <w:rFonts w:hint="eastAsia"/>
        </w:rPr>
      </w:pPr>
    </w:p>
    <w:p w14:paraId="57EB78A5">
      <w:pPr>
        <w:rPr>
          <w:rFonts w:hint="eastAsia"/>
        </w:rPr>
      </w:pPr>
      <w:r>
        <w:rPr>
          <w:rFonts w:hint="eastAsia"/>
        </w:rPr>
        <w:t>And look, as mercy itself in him is from and of itself, not moved by anything in the creature, but on the contrary, justice (though it is as essential to him as mercy) yet makes and puts forth itself but only upon man's sin, just so doth the mention of it come in but in relation and for the prevention of man's sin, and abusing of his mercy.</w:t>
      </w:r>
    </w:p>
    <w:p w14:paraId="1CE75A84">
      <w:pPr>
        <w:rPr>
          <w:rFonts w:hint="eastAsia"/>
        </w:rPr>
      </w:pPr>
      <w:r>
        <w:rPr>
          <w:rFonts w:hint="eastAsia"/>
        </w:rPr>
        <w:t>看哪，祂里面的怜悯本身是出自祂自己的，不受受造物中任何事物的感动，反之，公义（虽然对祂而言与怜悯同样是本质的）却只是因人的罪而产生并发动，正如此，对公义的提及也只是为着与人的罪相关，并为着防止人的罪，以及滥用祂的怜悯而来的。</w:t>
      </w:r>
    </w:p>
    <w:p w14:paraId="42E04F50">
      <w:pPr>
        <w:rPr>
          <w:rFonts w:hint="eastAsia"/>
        </w:rPr>
      </w:pPr>
    </w:p>
    <w:p w14:paraId="50916148">
      <w:pPr>
        <w:rPr>
          <w:rFonts w:hint="eastAsia"/>
        </w:rPr>
      </w:pPr>
      <w:r>
        <w:rPr>
          <w:rFonts w:hint="eastAsia"/>
        </w:rPr>
        <w:t>3dly. Again, unto those acts of justice specified there are bounds and limits set, 'visiting the iniquities, &amp;c., to the fourth generation,' and further; and after that is passed and gone, leaving the door for mercy wide open; and it is for them that hate him, which is the second commandment's addition; and those that hate him love death.</w:t>
      </w:r>
    </w:p>
    <w:p w14:paraId="440C5F96">
      <w:pPr>
        <w:rPr>
          <w:rFonts w:hint="eastAsia"/>
        </w:rPr>
      </w:pPr>
      <w:r>
        <w:rPr>
          <w:rFonts w:hint="eastAsia"/>
        </w:rPr>
        <w:t>第三，再者，对那些特定的公义行为，都设定了界限和限制，“追讨罪孽……直到四代”，以及更远；那之后，就过去了，为怜悯敞开了宽门；这是对那些恨祂的人，这是第二条诫命的补充；而那些恨祂的人喜爱死亡。</w:t>
      </w:r>
    </w:p>
    <w:p w14:paraId="3C8EEF84">
      <w:pPr>
        <w:rPr>
          <w:rFonts w:hint="eastAsia"/>
        </w:rPr>
      </w:pPr>
    </w:p>
    <w:p w14:paraId="04FC9B2E">
      <w:pPr>
        <w:rPr>
          <w:rFonts w:hint="eastAsia"/>
        </w:rPr>
      </w:pPr>
      <w:r>
        <w:rPr>
          <w:rFonts w:hint="eastAsia"/>
        </w:rPr>
        <w:t>Yea, in that very decalogue, the law (which, if any part of Scripture, was designed to speak justice and wrath), the comparison between the shewing mercy exceeds by thousands, so as it is not the proportion of one thousand to three or four, but of thousands;* and to how many thousands he limits not that neither, but leaves room for to set down millions of millions of thousands, and yet this is in the law.</w:t>
      </w:r>
    </w:p>
    <w:p w14:paraId="2416798B">
      <w:pPr>
        <w:rPr>
          <w:rFonts w:hint="eastAsia"/>
        </w:rPr>
      </w:pPr>
      <w:r>
        <w:rPr>
          <w:rFonts w:hint="eastAsia"/>
        </w:rPr>
        <w:t>是的，就在那十诫中，那律法（若有任何经文是为言明公义和忿怒而设的），显明怜悯的比较，远超数千，因此不是一千比三或四的比例，而是数千；*并且祂也没有限定是多少千，而是留有余地，可以写下千万亿，而这还是在律法中。</w:t>
      </w:r>
    </w:p>
    <w:p w14:paraId="0CD21993">
      <w:pPr>
        <w:rPr>
          <w:rFonts w:hint="eastAsia"/>
        </w:rPr>
      </w:pPr>
    </w:p>
    <w:p w14:paraId="3B8201C0">
      <w:pPr>
        <w:rPr>
          <w:rFonts w:hint="eastAsia"/>
        </w:rPr>
      </w:pPr>
      <w:r>
        <w:rPr>
          <w:rFonts w:hint="eastAsia"/>
        </w:rPr>
        <w:t>But here in this gospel declaration he plainly sets no number either of thousands or millions of thousands, none at all; for of his mercy there is no end.† And at this very time, whilst God renewed that law and those words in it with his own hands, he utters with his own mouth this proclamation of grace so far excelling, professing to pardon all sorts of iniquities, transgressions, and sins, which he knew and foresaw the sons of men would commit against that law.</w:t>
      </w:r>
    </w:p>
    <w:p w14:paraId="2BF71934">
      <w:pPr>
        <w:rPr>
          <w:rFonts w:hint="eastAsia"/>
        </w:rPr>
      </w:pPr>
      <w:r>
        <w:rPr>
          <w:rFonts w:hint="eastAsia"/>
        </w:rPr>
        <w:t>但在这里，在这福音的宣告中，祂清楚地没有设定任何数目，无论是千还是千万，一个都没有；因为祂的怜悯没有穷尽。† 并且就在此时，当神亲手更新那律法和其中的话语时，祂亲口说出这远为卓越的恩典宣告，宣称要赦免各种罪孽、过犯和罪恶，这些都是祂知道并预见到世人将要违背那律法而犯的。</w:t>
      </w:r>
    </w:p>
    <w:p w14:paraId="728BA03C">
      <w:pPr>
        <w:rPr>
          <w:rFonts w:hint="eastAsia"/>
        </w:rPr>
      </w:pPr>
    </w:p>
    <w:p w14:paraId="5D5D0940">
      <w:pPr>
        <w:rPr>
          <w:rFonts w:hint="eastAsia"/>
        </w:rPr>
      </w:pPr>
      <w:r>
        <w:rPr>
          <w:rFonts w:hint="eastAsia"/>
        </w:rPr>
        <w:t>Obs. 4. The season which God was pleased to take the advantage of is most observable.</w:t>
      </w:r>
    </w:p>
    <w:p w14:paraId="3E036B65">
      <w:pPr>
        <w:rPr>
          <w:rFonts w:hint="eastAsia"/>
        </w:rPr>
      </w:pPr>
      <w:r>
        <w:rPr>
          <w:rFonts w:hint="eastAsia"/>
        </w:rPr>
        <w:t>观察 4. 神乐意利用的时机是最值得注意的。</w:t>
      </w:r>
    </w:p>
    <w:p w14:paraId="4A5DD203">
      <w:pPr>
        <w:rPr>
          <w:rFonts w:hint="eastAsia"/>
        </w:rPr>
      </w:pPr>
    </w:p>
    <w:p w14:paraId="715A4834">
      <w:pPr>
        <w:rPr>
          <w:rFonts w:hint="eastAsia"/>
        </w:rPr>
      </w:pPr>
      <w:r>
        <w:rPr>
          <w:rFonts w:hint="eastAsia"/>
        </w:rPr>
        <w:t>It was this: this people had immediately before committed that greatly heightened sin in all manner of circumstances of it, of making and worshipping the golden calf; the story of this you find to be the subject of chap. 32 throughout, by which high transgression they had utterly, on their parts, broken the covenant, as Moses his breaking the tables of stone did shew; the sense of the high heinousness of which sin the Jews bear upon their spirits unto this day, it being usual with them when any eminent punishment befalls their nation, to say that an ounce of the golden calf is in it.</w:t>
      </w:r>
    </w:p>
    <w:p w14:paraId="4FF1AE47">
      <w:pPr>
        <w:rPr>
          <w:rFonts w:hint="eastAsia"/>
        </w:rPr>
      </w:pPr>
      <w:r>
        <w:rPr>
          <w:rFonts w:hint="eastAsia"/>
        </w:rPr>
        <w:t>就是这个：这百姓刚犯了那在各种情境下都极其严重的罪，即制造和敬拜金牛犊；你发现这故事是32章通篇的主题，藉着这极大的过犯，他们，就他们而言，已完全破坏了圣约，正如摩西摔碎石版所显明的；这罪的可憎性之深，犹太人至今仍铭记在心，他们惯常在国家遭遇任何显著惩罚时说，其中有一盎司金牛犊的成分。</w:t>
      </w:r>
    </w:p>
    <w:p w14:paraId="1397B1BE">
      <w:pPr>
        <w:rPr>
          <w:rFonts w:hint="eastAsia"/>
        </w:rPr>
      </w:pPr>
    </w:p>
    <w:p w14:paraId="08545326">
      <w:pPr>
        <w:rPr>
          <w:rFonts w:hint="eastAsia"/>
        </w:rPr>
      </w:pPr>
      <w:r>
        <w:rPr>
          <w:rFonts w:hint="eastAsia"/>
        </w:rPr>
        <w:t>In which chapter you also have the deep resentment which God took thereat, and a most eager zeal to have been avenged was breaking forth: 'Let me alone,' says he to Moses, that was about to intercede for them, 'that my wrath may wax hot against them to consume them,' ver. 10, which, though in sound of words seems to express an high indignation conceived, and to check Moses, as it were, for praying for them, yet in reality did tacitly insinuate an inclinableness to mercy upon Moses's farther entreaty; and indeed, to invite him the more earnestly to put himself forth in interceding for them, importing that he was not absolutely or wholly resolved, but overcomeable by entreaties, which Moses took the advantage of, and followed his suit, and upon the assault God began to relent of the severity he had threatened;* and yet still God did not reveal this to Moses, but kept it to himself, for, ver. 30, Moses, as it were, speaks of it uncertainly to the people: 'Peradventure I shall make an atonement for your sins.'</w:t>
      </w:r>
    </w:p>
    <w:p w14:paraId="7F0DBDFD">
      <w:pPr>
        <w:rPr>
          <w:rFonts w:hint="eastAsia"/>
        </w:rPr>
      </w:pPr>
      <w:r>
        <w:rPr>
          <w:rFonts w:hint="eastAsia"/>
        </w:rPr>
        <w:t>在那一章中，你也能看到神对此事的深切愤慨，以及一种极其渴望报应的热心正要爆发：“你且由着我”，祂对正要为他们代求的摩西说，“叫我的怒气向他们发作，将他们灭绝”，第10节，这话虽然听起来像是在表达一种极大的愤慨，仿佛是在责备摩西为他们祷告，但实际上却暗中暗示，若摩西进一步恳求，祂有倾向于怜悯；实际上，是在邀请他更热切地为他们代求，意指祂并非绝对或完全决意，而是可以被恳求所胜过的，摩西抓住了这个机会，继续他的恳求，在这次冲击下，神开始对祂所威胁的严厉有所缓和；*然而神仍未将此事启示给摩西，而是自己保留着，因为，第30节，摩西仿佛是不确定地对百姓说：“或者我可以为你们的罪赎罪。”</w:t>
      </w:r>
    </w:p>
    <w:p w14:paraId="494C5309">
      <w:pPr>
        <w:rPr>
          <w:rFonts w:hint="eastAsia"/>
        </w:rPr>
      </w:pPr>
    </w:p>
    <w:p w14:paraId="314BA92A">
      <w:pPr>
        <w:rPr>
          <w:rFonts w:hint="eastAsia"/>
        </w:rPr>
      </w:pPr>
      <w:r>
        <w:rPr>
          <w:rFonts w:hint="eastAsia"/>
        </w:rPr>
        <w:t>But God carried it still to him, as if it still stuck with him, so as to be avenged, as by the hard conflict Moses had with God, carried dialogue-wise between them, and God's quick reply unto his prayer, ver. 31 to the end of the chapter, appears.</w:t>
      </w:r>
    </w:p>
    <w:p w14:paraId="6BE09CD0">
      <w:pPr>
        <w:rPr>
          <w:rFonts w:hint="eastAsia"/>
        </w:rPr>
      </w:pPr>
      <w:r>
        <w:rPr>
          <w:rFonts w:hint="eastAsia"/>
        </w:rPr>
        <w:t>但神对摩西仍表现得好像祂仍坚持要报应，这从摩西与神之间的激烈冲突——以对话形式进行——以及神对他祷告的迅速回应中可以看出来，从第31节到本章末尾。</w:t>
      </w:r>
    </w:p>
    <w:p w14:paraId="3F378E48">
      <w:pPr>
        <w:rPr>
          <w:rFonts w:hint="eastAsia"/>
        </w:rPr>
      </w:pPr>
    </w:p>
    <w:p w14:paraId="2AA527EB">
      <w:pPr>
        <w:rPr>
          <w:rFonts w:hint="eastAsia"/>
        </w:rPr>
      </w:pPr>
      <w:r>
        <w:rPr>
          <w:rFonts w:hint="eastAsia"/>
        </w:rPr>
        <w:t>And again, chap. 33 to ver. 4, the tidings hereof the people hearing, though they mourned and humbled themselves, ver. 4, yet still God carries it reservedly and aloof off to them, as unto what he would do with them (as those words shew, 'that I may know what to do unto thee,' ver. 5), whether pardon or destroy them.</w:t>
      </w:r>
    </w:p>
    <w:p w14:paraId="41195EFA">
      <w:pPr>
        <w:rPr>
          <w:rFonts w:hint="eastAsia"/>
        </w:rPr>
      </w:pPr>
      <w:r>
        <w:rPr>
          <w:rFonts w:hint="eastAsia"/>
        </w:rPr>
        <w:t>再者，33章至第4节，百姓听见这消息，虽然他们悲哀自卑（第4节），神对他们将如何处置（如那些话所示，“使我可以知道怎样待你”，第5节），是赦免还是毁灭他们，仍表现得保留和疏远。</w:t>
      </w:r>
    </w:p>
    <w:p w14:paraId="0E9DD5B8">
      <w:pPr>
        <w:rPr>
          <w:rFonts w:hint="eastAsia"/>
        </w:rPr>
      </w:pPr>
    </w:p>
    <w:p w14:paraId="35451512">
      <w:pPr>
        <w:rPr>
          <w:rFonts w:hint="eastAsia"/>
        </w:rPr>
      </w:pPr>
      <w:r>
        <w:rPr>
          <w:rFonts w:hint="eastAsia"/>
        </w:rPr>
        <w:t>But Moses thereupon farther speaking with God, the Lord was so familiar with him above all times ever before, either with himself or ever with any other man, that Moses was bold to plead for farther favour to that people, and for a special high privilege to himself: 'Shew me thy glory;' all which transactions were the most lively representations and types of Christ's intercession and prevalency for us, in and by whom God was to manifest all his glory, specially of grace and mercy, to his chosen children; John 1:17 and 18 compared.</w:t>
      </w:r>
    </w:p>
    <w:p w14:paraId="50D9770F">
      <w:pPr>
        <w:rPr>
          <w:rFonts w:hint="eastAsia"/>
        </w:rPr>
      </w:pPr>
      <w:r>
        <w:rPr>
          <w:rFonts w:hint="eastAsia"/>
        </w:rPr>
        <w:t>但摩西于是进一步与神说话，主与他亲密，超过以往任何时候，无论是对他自己，还是对任何其他人，以致摩西敢于为那百姓求更进一步的恩惠，并为自己求一个特别崇高的特权：“求你显出你的荣耀给我看”；所有这些交往都是基督为我们代求及其得胜的最生动的代表和预表，神要藉着基督，向祂所拣选的儿女显明祂一切的荣耀，特别是恩典和怜悯的荣耀；约翰福音1:17与18比较。</w:t>
      </w:r>
    </w:p>
    <w:p w14:paraId="70D8CE6D">
      <w:pPr>
        <w:rPr>
          <w:rFonts w:hint="eastAsia"/>
        </w:rPr>
      </w:pPr>
    </w:p>
    <w:p w14:paraId="3DF70CE9">
      <w:pPr>
        <w:rPr>
          <w:rFonts w:hint="eastAsia"/>
        </w:rPr>
      </w:pPr>
      <w:r>
        <w:rPr>
          <w:rFonts w:hint="eastAsia"/>
        </w:rPr>
        <w:t>And hereupon God sets him a time, which was the next day early; and at his time set comes down to him (which was in view of all the people), and then comes off like the great God himself, proclaiming all those his mercies to him of 'pardoning iniquity, transgression, and sin.'</w:t>
      </w:r>
    </w:p>
    <w:p w14:paraId="0316B37C">
      <w:pPr>
        <w:rPr>
          <w:rFonts w:hint="eastAsia"/>
        </w:rPr>
      </w:pPr>
      <w:r>
        <w:rPr>
          <w:rFonts w:hint="eastAsia"/>
        </w:rPr>
        <w:t>于是神给他定了时间，就是第二天清早；在祂所定的时间，祂降临到他那里（这是在众百姓眼前），然后如同伟大的神自己一样，向他宣告所有那些“赦免罪孽、过犯和罪恶”的怜悯。</w:t>
      </w:r>
    </w:p>
    <w:p w14:paraId="6A841005">
      <w:pPr>
        <w:rPr>
          <w:rFonts w:hint="eastAsia"/>
        </w:rPr>
      </w:pPr>
    </w:p>
    <w:p w14:paraId="25FC566D">
      <w:pPr>
        <w:rPr>
          <w:rFonts w:hint="eastAsia"/>
        </w:rPr>
      </w:pPr>
      <w:r>
        <w:rPr>
          <w:rFonts w:hint="eastAsia"/>
        </w:rPr>
        <w:t>And though this was done in his hearing alone, yet for the people's sake, and on their behalf, for whom he had so vehemently interceded, whose concernment this was as well as his own, as that clause, 'keeping mercy for thousands,' shews.</w:t>
      </w:r>
    </w:p>
    <w:p w14:paraId="5BD456FA">
      <w:pPr>
        <w:rPr>
          <w:rFonts w:hint="eastAsia"/>
        </w:rPr>
      </w:pPr>
      <w:r>
        <w:rPr>
          <w:rFonts w:hint="eastAsia"/>
        </w:rPr>
        <w:t>虽然这只是在他一人听闻下完成的，却是为百姓的缘故，并代表他们，他曾为他们如此热切地代求，这事与他们和他自己都有关系，正如那句“为千万人存留慈爱”所显明的。</w:t>
      </w:r>
    </w:p>
    <w:p w14:paraId="06FB217A">
      <w:pPr>
        <w:rPr>
          <w:rFonts w:hint="eastAsia"/>
        </w:rPr>
      </w:pPr>
    </w:p>
    <w:p w14:paraId="1ECD0123">
      <w:pPr>
        <w:rPr>
          <w:rFonts w:hint="eastAsia"/>
        </w:rPr>
      </w:pPr>
      <w:r>
        <w:rPr>
          <w:rFonts w:hint="eastAsia"/>
        </w:rPr>
        <w:t>And having done this, he restores and estates them into the same favour they were in before, he renews his covenant with them which they had broke: ver. 10, 'Behold, I make a covenant; before all thy people I will do marvels, such as have not been done in all the earth, nor in any nation; and all the people amongst which thou art shall see the work of the Lord.'</w:t>
      </w:r>
    </w:p>
    <w:p w14:paraId="6E8B6042">
      <w:pPr>
        <w:rPr>
          <w:rFonts w:hint="eastAsia"/>
        </w:rPr>
      </w:pPr>
      <w:r>
        <w:rPr>
          <w:rFonts w:hint="eastAsia"/>
        </w:rPr>
        <w:t>做完这事后，祂恢复他们，使他们重得以前的恩惠，祂与他们更新他们所破坏的约：第10节，“看哪，我要立约；在你们众人面前行奇妙的事，是在遍地万国中所未曾行的。在你四围的外邦人，也要看见耶和华的作为。”</w:t>
      </w:r>
    </w:p>
    <w:p w14:paraId="019901D6">
      <w:pPr>
        <w:rPr>
          <w:rFonts w:hint="eastAsia"/>
        </w:rPr>
      </w:pPr>
    </w:p>
    <w:p w14:paraId="40A134C2">
      <w:pPr>
        <w:rPr>
          <w:rFonts w:hint="eastAsia"/>
        </w:rPr>
      </w:pPr>
      <w:r>
        <w:rPr>
          <w:rFonts w:hint="eastAsia"/>
        </w:rPr>
        <w:t>Obs. 5. Observe the haste God made to do this.</w:t>
      </w:r>
    </w:p>
    <w:p w14:paraId="7A63000C">
      <w:pPr>
        <w:rPr>
          <w:rFonts w:hint="eastAsia"/>
        </w:rPr>
      </w:pPr>
      <w:r>
        <w:rPr>
          <w:rFonts w:hint="eastAsia"/>
        </w:rPr>
        <w:t>观察 5. 注意神做这事的急速。</w:t>
      </w:r>
    </w:p>
    <w:p w14:paraId="16FF4C3A">
      <w:pPr>
        <w:rPr>
          <w:rFonts w:hint="eastAsia"/>
        </w:rPr>
      </w:pPr>
    </w:p>
    <w:p w14:paraId="2D8C85FA">
      <w:pPr>
        <w:rPr>
          <w:rFonts w:hint="eastAsia"/>
        </w:rPr>
      </w:pPr>
      <w:r>
        <w:rPr>
          <w:rFonts w:hint="eastAsia"/>
        </w:rPr>
        <w:t>After that this treatment between himself and Moses was come to its full issue, he makes no delay, his heart was so full of it: ver. 2, 'Be ready,' says God to Moses, 'in the morning.'</w:t>
      </w:r>
    </w:p>
    <w:p w14:paraId="65CD2F16">
      <w:pPr>
        <w:rPr>
          <w:rFonts w:hint="eastAsia"/>
        </w:rPr>
      </w:pPr>
      <w:r>
        <w:rPr>
          <w:rFonts w:hint="eastAsia"/>
        </w:rPr>
        <w:t>在祂与摩西的这次交涉达到完全结果之后，祂毫不迟延，祂的心是如此充满此事：第2节，“早晨你要预备好了”，神对摩西说。</w:t>
      </w:r>
    </w:p>
    <w:p w14:paraId="710BB990">
      <w:pPr>
        <w:rPr>
          <w:rFonts w:hint="eastAsia"/>
        </w:rPr>
      </w:pPr>
    </w:p>
    <w:p w14:paraId="662AFEBD">
      <w:pPr>
        <w:rPr>
          <w:rFonts w:hint="eastAsia"/>
        </w:rPr>
      </w:pPr>
      <w:r>
        <w:rPr>
          <w:rFonts w:hint="eastAsia"/>
        </w:rPr>
        <w:t>And it could be appointed no sooner; for the solemnity which the Lord was pleased to make and observe in the doing it, which was to have all the people forewarned, ver. 3, put in expectation, &amp;c., and then himself to descend in their view, ver. 5.</w:t>
      </w:r>
    </w:p>
    <w:p w14:paraId="228AD8BA">
      <w:pPr>
        <w:rPr>
          <w:rFonts w:hint="eastAsia"/>
        </w:rPr>
      </w:pPr>
      <w:r>
        <w:rPr>
          <w:rFonts w:hint="eastAsia"/>
        </w:rPr>
        <w:t>这事不可能定得更早了；因为主乐意在做这事时所要举行的庄严仪式，是要预先警告所有百姓（第3节），使他们有所期待等等，然后祂自己要在他们眼前降临（第5节）。</w:t>
      </w:r>
    </w:p>
    <w:p w14:paraId="5A5FAC69">
      <w:pPr>
        <w:rPr>
          <w:rFonts w:hint="eastAsia"/>
        </w:rPr>
      </w:pPr>
    </w:p>
    <w:p w14:paraId="057DA1B4">
      <w:pPr>
        <w:rPr>
          <w:rFonts w:hint="eastAsia"/>
        </w:rPr>
      </w:pPr>
      <w:r>
        <w:rPr>
          <w:rFonts w:hint="eastAsia"/>
        </w:rPr>
        <w:t>And according to God's command, 'Moses rose up early in the morning,' and, it is added, 'as the Lord had commanded him' (so that God had appointed the very earliest of the morning too), and all speed was used that could be, and God made him not stay for a moment.</w:t>
      </w:r>
    </w:p>
    <w:p w14:paraId="14E96B99">
      <w:pPr>
        <w:rPr>
          <w:rFonts w:hint="eastAsia"/>
        </w:rPr>
      </w:pPr>
      <w:r>
        <w:rPr>
          <w:rFonts w:hint="eastAsia"/>
        </w:rPr>
        <w:t>按照神的命令，“摩西清早起来”，并且补充说，“正如耶和华所吩咐他的”（所以神也指定了清晨最早的时刻），并且尽了一切可能的速度，神没有让他等待片刻。</w:t>
      </w:r>
    </w:p>
    <w:p w14:paraId="71BC5CE4">
      <w:pPr>
        <w:rPr>
          <w:rFonts w:hint="eastAsia"/>
        </w:rPr>
      </w:pPr>
    </w:p>
    <w:p w14:paraId="6068AFA1">
      <w:pPr>
        <w:rPr>
          <w:rFonts w:hint="eastAsia"/>
        </w:rPr>
      </w:pPr>
      <w:r>
        <w:rPr>
          <w:rFonts w:hint="eastAsia"/>
        </w:rPr>
        <w:t>After Moses was come, 'the Lord descended in the cloud and stood with him there;' and then 'the Lord passed by before him, and proclaimed,' &amp;c.</w:t>
      </w:r>
    </w:p>
    <w:p w14:paraId="0B913530">
      <w:pPr>
        <w:rPr>
          <w:rFonts w:hint="eastAsia"/>
        </w:rPr>
      </w:pPr>
      <w:r>
        <w:rPr>
          <w:rFonts w:hint="eastAsia"/>
        </w:rPr>
        <w:t>摩西来到后，“耶和华在云中降临，和摩西一同站在那里”；然后“耶和华在他面前经过，宣告”等等。</w:t>
      </w:r>
    </w:p>
    <w:p w14:paraId="5E231396">
      <w:pPr>
        <w:rPr>
          <w:rFonts w:hint="eastAsia"/>
        </w:rPr>
      </w:pPr>
    </w:p>
    <w:p w14:paraId="5272A174">
      <w:pPr>
        <w:rPr>
          <w:rFonts w:hint="eastAsia"/>
        </w:rPr>
      </w:pPr>
      <w:r>
        <w:rPr>
          <w:rFonts w:hint="eastAsia"/>
        </w:rPr>
        <w:t>And what he performed to Moses and the people in this respect he also doth to us; for how often do you read of his hearing us in the morning; as in Ps. 5:3, and of his 'causing us to hear of his loving-kindness in the morning;' as Ps. 143:7, 8, 'Hear me speedily, O Lord! Cause me to hear thy loving-kindness in the morning.'</w:t>
      </w:r>
    </w:p>
    <w:p w14:paraId="311B681A">
      <w:pPr>
        <w:rPr>
          <w:rFonts w:hint="eastAsia"/>
        </w:rPr>
      </w:pPr>
      <w:r>
        <w:rPr>
          <w:rFonts w:hint="eastAsia"/>
        </w:rPr>
        <w:t>祂在这方面为摩西和百姓所行的，也同样为我们行；因为你多少次读到祂在早晨听我们；如在诗篇5:3，以及祂“使我们在早晨得听祂的慈爱”；如诗篇143:7, 8，“耶和华啊，求你速速应允我！求你使我清晨得听你慈爱之言。”</w:t>
      </w:r>
    </w:p>
    <w:p w14:paraId="38C1805F">
      <w:pPr>
        <w:rPr>
          <w:rFonts w:hint="eastAsia"/>
        </w:rPr>
      </w:pPr>
    </w:p>
    <w:p w14:paraId="1F8EFB9C">
      <w:pPr>
        <w:rPr>
          <w:rFonts w:hint="eastAsia"/>
        </w:rPr>
      </w:pPr>
      <w:r>
        <w:rPr>
          <w:rFonts w:hint="eastAsia"/>
        </w:rPr>
        <w:t>And Ps. 90:14, 'O satisfy us early with thy mercy.'</w:t>
      </w:r>
    </w:p>
    <w:p w14:paraId="341149A4">
      <w:pPr>
        <w:rPr>
          <w:rFonts w:hint="eastAsia"/>
        </w:rPr>
      </w:pPr>
      <w:r>
        <w:rPr>
          <w:rFonts w:hint="eastAsia"/>
        </w:rPr>
        <w:t>以及诗篇90:14，“求你使我们早早饱得你的慈爱。”</w:t>
      </w:r>
    </w:p>
    <w:p w14:paraId="64492940">
      <w:pPr>
        <w:rPr>
          <w:rFonts w:hint="eastAsia"/>
        </w:rPr>
      </w:pPr>
    </w:p>
    <w:p w14:paraId="72B26978">
      <w:pPr>
        <w:rPr>
          <w:rFonts w:hint="eastAsia"/>
        </w:rPr>
      </w:pPr>
      <w:r>
        <w:rPr>
          <w:rFonts w:hint="eastAsia"/>
        </w:rPr>
        <w:t>Look, as Moses hasted, ver. 8 (as is said), to put up his suit and petition upon it, and that we are bidden to seek God early, so God was as early with him, which was intended for a precedent for us that shall for ever need this grace and mercy which he here proclaims.</w:t>
      </w:r>
    </w:p>
    <w:p w14:paraId="310CAF08">
      <w:pPr>
        <w:rPr>
          <w:rFonts w:hint="eastAsia"/>
        </w:rPr>
      </w:pPr>
      <w:r>
        <w:rPr>
          <w:rFonts w:hint="eastAsia"/>
        </w:rPr>
        <w:t>看哪，正如摩西急忙（如第8节所说）就此事献上他的恳求和祈祷，并且我们被吩咐要清早寻求神，神也同样清早就与他同在，这是为我们这些将永远需要祂在此所宣告的这恩典和怜悯的人，树立了一个先例。</w:t>
      </w:r>
    </w:p>
    <w:p w14:paraId="40EF14D2">
      <w:pPr>
        <w:rPr>
          <w:rFonts w:hint="eastAsia"/>
        </w:rPr>
      </w:pPr>
    </w:p>
    <w:p w14:paraId="43FF7540">
      <w:pPr>
        <w:rPr>
          <w:rFonts w:hint="eastAsia"/>
        </w:rPr>
      </w:pPr>
      <w:r>
        <w:rPr>
          <w:rFonts w:hint="eastAsia"/>
        </w:rPr>
        <w:t>Nay, sometimes God prevents us before we call, but is always ready to forgive' (as the Psalmist's word is), and, to be sure, comes down to 'help in time of need,' Heb. 4:16.</w:t>
      </w:r>
    </w:p>
    <w:p w14:paraId="6E0CEDBC">
      <w:pPr>
        <w:rPr>
          <w:rFonts w:hint="eastAsia"/>
        </w:rPr>
      </w:pPr>
      <w:r>
        <w:rPr>
          <w:rFonts w:hint="eastAsia"/>
        </w:rPr>
        <w:t>不但如此，有时神在我们呼求之前就预先应允我们，但总是“乐意饶恕人”（如诗篇作者的话），并且，可以肯定，会在“需用的时候”降下来“帮助”，希伯来书4:16。</w:t>
      </w:r>
    </w:p>
    <w:p w14:paraId="62DF79F0">
      <w:pPr>
        <w:rPr>
          <w:rFonts w:hint="eastAsia"/>
        </w:rPr>
      </w:pPr>
    </w:p>
    <w:p w14:paraId="47AAFF5F">
      <w:pPr>
        <w:rPr>
          <w:rFonts w:hint="eastAsia"/>
        </w:rPr>
      </w:pPr>
      <w:r>
        <w:rPr>
          <w:rFonts w:hint="eastAsia"/>
        </w:rPr>
        <w:t>Oh the riches of his grace!</w:t>
      </w:r>
    </w:p>
    <w:p w14:paraId="05A5CA26">
      <w:pPr>
        <w:rPr>
          <w:rFonts w:hint="eastAsia"/>
        </w:rPr>
      </w:pPr>
      <w:r>
        <w:rPr>
          <w:rFonts w:hint="eastAsia"/>
        </w:rPr>
        <w:t>哦，祂恩典的丰富！</w:t>
      </w:r>
    </w:p>
    <w:p w14:paraId="665C90C8">
      <w:pPr>
        <w:rPr>
          <w:rFonts w:hint="eastAsia"/>
        </w:rPr>
      </w:pPr>
    </w:p>
    <w:p w14:paraId="62D0EF30">
      <w:pPr>
        <w:rPr>
          <w:rFonts w:hint="eastAsia"/>
        </w:rPr>
      </w:pPr>
      <w:r>
        <w:rPr>
          <w:rFonts w:hint="eastAsia"/>
        </w:rPr>
        <w:t>and the depth of the 'riches of the wisdom and knowledge of God,' Rom. 11:33, that thus contrived and took the fairest season and opportunity for advantage for his expressing his grace and heart to us, magnifying thereby his mercy and goodness to the utmost.</w:t>
      </w:r>
    </w:p>
    <w:p w14:paraId="14EB93E1">
      <w:pPr>
        <w:rPr>
          <w:rFonts w:hint="eastAsia"/>
        </w:rPr>
      </w:pPr>
      <w:r>
        <w:rPr>
          <w:rFonts w:hint="eastAsia"/>
        </w:rPr>
        <w:t>以及“神丰富的智慧和知识”的深奥，罗马书11:33，祂如此筹划，并抓住最美的时机和机会，为我们表达祂的恩典和心意，从而将祂的怜悯和良善放大到极致。</w:t>
      </w:r>
    </w:p>
    <w:p w14:paraId="5F6B4267">
      <w:pPr>
        <w:rPr>
          <w:rFonts w:hint="eastAsia"/>
        </w:rPr>
      </w:pPr>
    </w:p>
    <w:p w14:paraId="59ED509B">
      <w:pPr>
        <w:rPr>
          <w:rFonts w:hint="eastAsia"/>
        </w:rPr>
      </w:pPr>
      <w:r>
        <w:rPr>
          <w:rFonts w:hint="eastAsia"/>
        </w:rPr>
        <w:t>I said there were two grand pillars in the Old Testament: one, God's promise of Christ; and the other, this manifesto of God's gracious nature: and lo, the advantage God took for both, upon the commission of the most heinous sins; the one upon occasion of the first and greatest sin, and of the largest extent of mischief in the consequence that ever was committed, viz., our first parents' fall, by which all mankind were undone; and it was upon that occasion he let fall that promise of Christ, which was the first foundation of Old Testament faith, and continues such to the end: and now again upon the first greatest sin this people did commit after their having received the law, and heard God's voice, it was that he publisheth this other.</w:t>
      </w:r>
    </w:p>
    <w:p w14:paraId="16452CC7">
      <w:pPr>
        <w:rPr>
          <w:rFonts w:hint="eastAsia"/>
        </w:rPr>
      </w:pPr>
      <w:r>
        <w:rPr>
          <w:rFonts w:hint="eastAsia"/>
        </w:rPr>
        <w:t>我说过，在旧约中有两个宏大的支柱：一个是神对基督的应许；另一个是这个关于神恩慈本性的宣言：看哪，神为这两者所抓住的机会，都是在人犯了最可憎的罪之后；一个是在那第一个、最大的、后果为害最广的罪——即我们始祖的堕落，全人类因此而败坏——发生之际；正是在那样的场合，祂降下了基督的应许，那应许是旧约信心的第一个基础，并一直持续到末了：现在又是在这百姓领受了律法、听见了神的声音之后，所犯的第一个最大的罪之际，祂颁布了这另一个。</w:t>
      </w:r>
    </w:p>
    <w:p w14:paraId="3B116B70">
      <w:pPr>
        <w:rPr>
          <w:rFonts w:hint="eastAsia"/>
        </w:rPr>
      </w:pPr>
    </w:p>
    <w:p w14:paraId="1B5D88D3">
      <w:pPr>
        <w:rPr>
          <w:rFonts w:hint="eastAsia"/>
        </w:rPr>
      </w:pPr>
      <w:r>
        <w:rPr>
          <w:rFonts w:hint="eastAsia"/>
        </w:rPr>
        <w:t>And he pardoned each of these their sins whilst he was a-speaking and uttering of these promises; and this latter of his mercy was the original of that other of the Messiah himself, considered as he is our Saviour, and the over-comer of Satan for us.</w:t>
      </w:r>
    </w:p>
    <w:p w14:paraId="5783CDC7">
      <w:pPr>
        <w:rPr>
          <w:rFonts w:hint="eastAsia"/>
        </w:rPr>
      </w:pPr>
      <w:r>
        <w:rPr>
          <w:rFonts w:hint="eastAsia"/>
        </w:rPr>
        <w:t>祂在说出这些应许的时候，赦免了他们各自的罪；而这后者，即祂的怜悯，是那另一个，即弥赛亚自己——就祂是我们的救主，并为我们胜过撒但而言——的源头。</w:t>
      </w:r>
    </w:p>
    <w:p w14:paraId="7880484A">
      <w:pPr>
        <w:rPr>
          <w:rFonts w:hint="eastAsia"/>
        </w:rPr>
      </w:pPr>
    </w:p>
    <w:p w14:paraId="3D76D251">
      <w:pPr>
        <w:rPr>
          <w:rFonts w:hint="eastAsia"/>
        </w:rPr>
      </w:pPr>
      <w:r>
        <w:rPr>
          <w:rFonts w:hint="eastAsia"/>
        </w:rPr>
        <w:t>We may well, therefore, hereupon glorifying him say, as that the Lord is 'gracious and full of bowels' (with the apostle James), so in respect to the opportunity God took, that he 'waiteth to be gracious' (with the prophet Isaiah), that is, to manifest it in the fittest season; for he is a God of judgment, Isa. 30:18.</w:t>
      </w:r>
    </w:p>
    <w:p w14:paraId="0AE1D597">
      <w:pPr>
        <w:rPr>
          <w:rFonts w:hint="eastAsia"/>
        </w:rPr>
      </w:pPr>
      <w:r>
        <w:rPr>
          <w:rFonts w:hint="eastAsia"/>
        </w:rPr>
        <w:t>因此，我们很可以，在此荣耀祂说，正如主是“有恩典，满有怜悯”（与使徒雅各同说），同样，就神所抓住的机会而言，祂“等候要施恩”（与先知以赛亚同说），也就是说，要在最合适的时机显明它；因为祂是公平的神，以赛亚书30:18。</w:t>
      </w:r>
    </w:p>
    <w:p w14:paraId="1F44EDEF">
      <w:pPr>
        <w:rPr>
          <w:rFonts w:hint="eastAsia"/>
        </w:rPr>
      </w:pPr>
    </w:p>
    <w:p w14:paraId="753F46FA">
      <w:pPr>
        <w:rPr>
          <w:rFonts w:hint="eastAsia"/>
        </w:rPr>
      </w:pPr>
      <w:r>
        <w:rPr>
          <w:rFonts w:hint="eastAsia"/>
        </w:rPr>
        <w:t>What heart guilty of the most heinous sins, that is now humbled for them, should not this move and encourage to come in unto such a God!*</w:t>
      </w:r>
    </w:p>
    <w:p w14:paraId="13FA76DC">
      <w:pPr>
        <w:rPr>
          <w:rFonts w:hint="eastAsia"/>
        </w:rPr>
      </w:pPr>
      <w:r>
        <w:rPr>
          <w:rFonts w:hint="eastAsia"/>
        </w:rPr>
        <w:t>有什么犯了最可憎之罪的心，如今为其谦卑，不被此事感动和鼓励，而来到这样一位神面前呢！*</w:t>
      </w:r>
    </w:p>
    <w:p w14:paraId="1160844D">
      <w:pPr>
        <w:rPr>
          <w:rFonts w:hint="eastAsia"/>
        </w:rPr>
      </w:pPr>
    </w:p>
    <w:p w14:paraId="23FEAF4A">
      <w:pPr>
        <w:rPr>
          <w:rFonts w:hint="eastAsia"/>
        </w:rPr>
      </w:pPr>
      <w:r>
        <w:rPr>
          <w:rFonts w:hint="eastAsia"/>
        </w:rPr>
        <w:t>Obs. 6. Moses having heard what God had spoken, God then speaks anew inwardly to Moses's heart, and Moses instantly puts it into practice and suit.</w:t>
      </w:r>
    </w:p>
    <w:p w14:paraId="5BEBE5F7">
      <w:pPr>
        <w:rPr>
          <w:rFonts w:hint="eastAsia"/>
        </w:rPr>
      </w:pPr>
      <w:r>
        <w:rPr>
          <w:rFonts w:hint="eastAsia"/>
        </w:rPr>
        <w:t>观察 6. 摩西听见了神所说的话，神便再次向摩西的内心说话，摩西立刻将其付诸实践和恳求。</w:t>
      </w:r>
    </w:p>
    <w:p w14:paraId="2493534A">
      <w:pPr>
        <w:rPr>
          <w:rFonts w:hint="eastAsia"/>
        </w:rPr>
      </w:pPr>
    </w:p>
    <w:p w14:paraId="3432B574">
      <w:pPr>
        <w:rPr>
          <w:rFonts w:hint="eastAsia"/>
        </w:rPr>
      </w:pPr>
      <w:r>
        <w:rPr>
          <w:rFonts w:hint="eastAsia"/>
        </w:rPr>
        <w:t>Now, as this shews most effectually what God's intention had been in uttering his meaning, Isa. 55:10, 11, so it doth most exemplarily instruct us what use this publication of mercy is to be put out unto by us; that we should lay hold on it by faith, and turn, and put it into prayer, but especially in the case of pardon of sins.</w:t>
      </w:r>
    </w:p>
    <w:p w14:paraId="46E9BBDD">
      <w:pPr>
        <w:rPr>
          <w:rFonts w:hint="eastAsia"/>
        </w:rPr>
      </w:pPr>
      <w:r>
        <w:rPr>
          <w:rFonts w:hint="eastAsia"/>
        </w:rPr>
        <w:t>如今，这最有效地显明了神说出祂意思的意图是什么，以赛亚书55:10, 11，同样，它也最典范地教导我们，我们当如何使用这怜悯的公布；即我们应当凭信心抓住它，并将其转化为祷告，特别是在赦罪的事上。</w:t>
      </w:r>
    </w:p>
    <w:p w14:paraId="3269F92F">
      <w:pPr>
        <w:rPr>
          <w:rFonts w:hint="eastAsia"/>
        </w:rPr>
      </w:pPr>
    </w:p>
    <w:p w14:paraId="299DE7EB">
      <w:pPr>
        <w:rPr>
          <w:rFonts w:hint="eastAsia"/>
        </w:rPr>
      </w:pPr>
      <w:r>
        <w:rPr>
          <w:rFonts w:hint="eastAsia"/>
        </w:rPr>
        <w:t>For so of Moses it is said, ver. 8, that when God had done speaking, and was passing apace by him, 'Moses made haste, and bowed his head towards the earth, and worshipped;' even as one that is an humble suppliant to a king, as he passeth by him, follows him, and humbly presents his petition in haste, lest he should be gone out of sight; so here.</w:t>
      </w:r>
    </w:p>
    <w:p w14:paraId="30EC8597">
      <w:pPr>
        <w:rPr>
          <w:rFonts w:hint="eastAsia"/>
        </w:rPr>
      </w:pPr>
      <w:r>
        <w:rPr>
          <w:rFonts w:hint="eastAsia"/>
        </w:rPr>
        <w:t>因为第8节论到摩西说，当神说完话，正急速从他面前经过时，“摩西急忙伏地下拜”；正如一个谦卑的恳求者，当君王经过他身边时，他跟随着他，急忙谦卑地呈上他的祈求，免得君王走出了视线；这里也是如此。</w:t>
      </w:r>
    </w:p>
    <w:p w14:paraId="5E3313E7">
      <w:pPr>
        <w:rPr>
          <w:rFonts w:hint="eastAsia"/>
        </w:rPr>
      </w:pPr>
    </w:p>
    <w:p w14:paraId="1A268095">
      <w:pPr>
        <w:rPr>
          <w:rFonts w:hint="eastAsia"/>
        </w:rPr>
      </w:pPr>
      <w:r>
        <w:rPr>
          <w:rFonts w:hint="eastAsia"/>
        </w:rPr>
        <w:t>If it be said, might he not at leisure have, at any time afterwards, put up the same petition upon the same ground?</w:t>
      </w:r>
    </w:p>
    <w:p w14:paraId="6DA9EB47">
      <w:pPr>
        <w:rPr>
          <w:rFonts w:hint="eastAsia"/>
        </w:rPr>
      </w:pPr>
      <w:r>
        <w:rPr>
          <w:rFonts w:hint="eastAsia"/>
        </w:rPr>
        <w:t>如果有人说，他难道不可以在以后任何有空的时候，基于同样的理由，献上同样的祈求吗？</w:t>
      </w:r>
    </w:p>
    <w:p w14:paraId="1D64CF0E">
      <w:pPr>
        <w:rPr>
          <w:rFonts w:hint="eastAsia"/>
        </w:rPr>
      </w:pPr>
    </w:p>
    <w:p w14:paraId="2F0F7CDF">
      <w:pPr>
        <w:rPr>
          <w:rFonts w:hint="eastAsia"/>
        </w:rPr>
      </w:pPr>
      <w:r>
        <w:rPr>
          <w:rFonts w:hint="eastAsia"/>
        </w:rPr>
        <w:t>the answer is, that when God is near, and greatly present to the soul (as he was here to Moses), that is the most acceptable time of praying for all or anything a believing soul desires.</w:t>
      </w:r>
    </w:p>
    <w:p w14:paraId="42C7E372">
      <w:pPr>
        <w:rPr>
          <w:rFonts w:hint="eastAsia"/>
        </w:rPr>
      </w:pPr>
      <w:r>
        <w:rPr>
          <w:rFonts w:hint="eastAsia"/>
        </w:rPr>
        <w:t>答案是，当神与灵魂亲近，并极大地同在时（如祂在此对摩西一样），那便是为信徒灵魂所渴望的一切或任何事祷告的最蒙悦纳的时候。</w:t>
      </w:r>
    </w:p>
    <w:p w14:paraId="3437ABB8">
      <w:pPr>
        <w:rPr>
          <w:rFonts w:hint="eastAsia"/>
        </w:rPr>
      </w:pPr>
    </w:p>
    <w:p w14:paraId="4557A4EA">
      <w:pPr>
        <w:rPr>
          <w:rFonts w:hint="eastAsia"/>
        </w:rPr>
      </w:pPr>
      <w:r>
        <w:rPr>
          <w:rFonts w:hint="eastAsia"/>
        </w:rPr>
        <w:t>Let them take that opportunity, and though such a special nearness should not fall out till towards the end of one's prayer, yet let them then take the advantage of that time and tide to pray over again afresh, and put in all they desire to pray for, or would have God do for them, for God is with them.</w:t>
      </w:r>
    </w:p>
    <w:p w14:paraId="1A5A3E23">
      <w:pPr>
        <w:rPr>
          <w:rFonts w:hint="eastAsia"/>
        </w:rPr>
      </w:pPr>
      <w:r>
        <w:rPr>
          <w:rFonts w:hint="eastAsia"/>
        </w:rPr>
        <w:t>让他们抓住那机会，即使这样的特别亲近直到祷告快结束时才发生，他们也当利用那时机，重新再祷告一遍，将他们所渴望祷告的，或希望神为他们做的一切都加进去，因为神与他们同在。</w:t>
      </w:r>
    </w:p>
    <w:p w14:paraId="6BE39342">
      <w:pPr>
        <w:rPr>
          <w:rFonts w:hint="eastAsia"/>
        </w:rPr>
      </w:pPr>
    </w:p>
    <w:p w14:paraId="497B68F4">
      <w:pPr>
        <w:rPr>
          <w:rFonts w:hint="eastAsia"/>
        </w:rPr>
      </w:pPr>
      <w:r>
        <w:rPr>
          <w:rFonts w:hint="eastAsia"/>
        </w:rPr>
        <w:t>Now, what was Moses's petition?</w:t>
      </w:r>
    </w:p>
    <w:p w14:paraId="14D44035">
      <w:pPr>
        <w:rPr>
          <w:rFonts w:hint="eastAsia"/>
        </w:rPr>
      </w:pPr>
      <w:r>
        <w:rPr>
          <w:rFonts w:hint="eastAsia"/>
        </w:rPr>
        <w:t>那么，摩西的祈求是什么呢？</w:t>
      </w:r>
    </w:p>
    <w:p w14:paraId="34962BD6">
      <w:pPr>
        <w:rPr>
          <w:rFonts w:hint="eastAsia"/>
        </w:rPr>
      </w:pPr>
    </w:p>
    <w:p w14:paraId="7B456495">
      <w:pPr>
        <w:rPr>
          <w:rFonts w:hint="eastAsia"/>
        </w:rPr>
      </w:pPr>
      <w:r>
        <w:rPr>
          <w:rFonts w:hint="eastAsia"/>
        </w:rPr>
        <w:t>It follows, ver. 9 'And he said, Now if I have found grace in thy sight, O Lord, let my Lord, I pray thee, go amongst us, for it is a stiff-necked people, and pardon our iniquities and our sin, and take us for thine inheritance.'</w:t>
      </w:r>
    </w:p>
    <w:p w14:paraId="150DB4ED">
      <w:pPr>
        <w:rPr>
          <w:rFonts w:hint="eastAsia"/>
        </w:rPr>
      </w:pPr>
      <w:r>
        <w:rPr>
          <w:rFonts w:hint="eastAsia"/>
        </w:rPr>
        <w:t>接着，第9节，“他说：‘主啊，我若在你眼前蒙恩，求你在我们中间同行，因为这是硬着颈项的百姓。又求你赦免我们的罪孽和罪恶，以我们为你的产业。’”</w:t>
      </w:r>
    </w:p>
    <w:p w14:paraId="052D33FA">
      <w:pPr>
        <w:rPr>
          <w:rFonts w:hint="eastAsia"/>
        </w:rPr>
      </w:pPr>
    </w:p>
    <w:p w14:paraId="2C620BF6">
      <w:pPr>
        <w:rPr>
          <w:rFonts w:hint="eastAsia"/>
        </w:rPr>
      </w:pPr>
      <w:r>
        <w:rPr>
          <w:rFonts w:hint="eastAsia"/>
        </w:rPr>
        <w:t>In which, as I said, he puts into use and practice (laying hold on the words now spoken by God) himself to speak a good word from thence for that people.</w:t>
      </w:r>
    </w:p>
    <w:p w14:paraId="4B0E4A91">
      <w:pPr>
        <w:rPr>
          <w:rFonts w:hint="eastAsia"/>
        </w:rPr>
      </w:pPr>
      <w:r>
        <w:rPr>
          <w:rFonts w:hint="eastAsia"/>
        </w:rPr>
        <w:t>在其中，如我所说，他（抓住神刚才所说的话）将之付诸使用和实践，为那百姓说出好话。</w:t>
      </w:r>
    </w:p>
    <w:p w14:paraId="517B636A">
      <w:pPr>
        <w:rPr>
          <w:rFonts w:hint="eastAsia"/>
        </w:rPr>
      </w:pPr>
    </w:p>
    <w:p w14:paraId="677A30EC">
      <w:pPr>
        <w:rPr>
          <w:rFonts w:hint="eastAsia"/>
        </w:rPr>
      </w:pPr>
      <w:r>
        <w:rPr>
          <w:rFonts w:hint="eastAsia"/>
        </w:rPr>
        <w:t>The effect of which prayer is, that although they were indeed a stiffnecked people, as any in the world (this he first confessed), that yet God, for this his name's sake, would not leave them, but pardon their iniquities, and mine own too, Lord, says he, for the expression is, 'pardon our iniquities.'</w:t>
      </w:r>
    </w:p>
    <w:p w14:paraId="3B49C5A0">
      <w:pPr>
        <w:rPr>
          <w:rFonts w:hint="eastAsia"/>
        </w:rPr>
      </w:pPr>
      <w:r>
        <w:rPr>
          <w:rFonts w:hint="eastAsia"/>
        </w:rPr>
        <w:t>这祷告的结果是，虽然他们确实是世上最硬着颈项的百姓（他首先承认这一点），神却为祂名的缘故，不离弃他们，反而赦免他们的罪孽，也赦免我自己的，主啊，他说，因为那表达是，“赦免我们的罪孽”。</w:t>
      </w:r>
    </w:p>
    <w:p w14:paraId="2D837BE0">
      <w:pPr>
        <w:rPr>
          <w:rFonts w:hint="eastAsia"/>
        </w:rPr>
      </w:pPr>
    </w:p>
    <w:p w14:paraId="46D57449">
      <w:pPr>
        <w:rPr>
          <w:rFonts w:hint="eastAsia"/>
        </w:rPr>
      </w:pPr>
      <w:r>
        <w:rPr>
          <w:rFonts w:hint="eastAsia"/>
        </w:rPr>
        <w:t>Which for God to do was the plain intent of his declaring it.</w:t>
      </w:r>
    </w:p>
    <w:p w14:paraId="1745C251">
      <w:pPr>
        <w:rPr>
          <w:rFonts w:hint="eastAsia"/>
        </w:rPr>
      </w:pPr>
      <w:r>
        <w:rPr>
          <w:rFonts w:hint="eastAsia"/>
        </w:rPr>
        <w:t>神这样做，正是祂宣告此事的明确意图。</w:t>
      </w:r>
    </w:p>
    <w:p w14:paraId="1AB414DF">
      <w:pPr>
        <w:rPr>
          <w:rFonts w:hint="eastAsia"/>
        </w:rPr>
      </w:pPr>
    </w:p>
    <w:p w14:paraId="48FCF473">
      <w:pPr>
        <w:rPr>
          <w:rFonts w:hint="eastAsia"/>
        </w:rPr>
      </w:pPr>
      <w:r>
        <w:rPr>
          <w:rFonts w:hint="eastAsia"/>
        </w:rPr>
        <w:t>And it is implied that God would do this not for the present only, but to continue to do it.</w:t>
      </w:r>
    </w:p>
    <w:p w14:paraId="6C01A844">
      <w:pPr>
        <w:rPr>
          <w:rFonts w:hint="eastAsia"/>
        </w:rPr>
      </w:pPr>
      <w:r>
        <w:rPr>
          <w:rFonts w:hint="eastAsia"/>
        </w:rPr>
        <w:t>这暗示了神不仅会为现在这样做，还会继续这样做。</w:t>
      </w:r>
    </w:p>
    <w:p w14:paraId="07AE75BC">
      <w:pPr>
        <w:rPr>
          <w:rFonts w:hint="eastAsia"/>
        </w:rPr>
      </w:pPr>
    </w:p>
    <w:p w14:paraId="074FBF37">
      <w:pPr>
        <w:rPr>
          <w:rFonts w:hint="eastAsia"/>
        </w:rPr>
      </w:pPr>
      <w:r>
        <w:rPr>
          <w:rFonts w:hint="eastAsia"/>
        </w:rPr>
        <w:t>He prays for the future as well as for the present when he says, 'Pardon our iniquities,' &amp;c.</w:t>
      </w:r>
    </w:p>
    <w:p w14:paraId="23970F6B">
      <w:pPr>
        <w:rPr>
          <w:rFonts w:hint="eastAsia"/>
        </w:rPr>
      </w:pPr>
      <w:r>
        <w:rPr>
          <w:rFonts w:hint="eastAsia"/>
        </w:rPr>
        <w:t>当他说“赦免我们的罪孽”等等时，他既为现在祷告，也为将来祷告。</w:t>
      </w:r>
    </w:p>
    <w:p w14:paraId="1736DE55">
      <w:pPr>
        <w:rPr>
          <w:rFonts w:hint="eastAsia"/>
        </w:rPr>
      </w:pPr>
    </w:p>
    <w:p w14:paraId="664C9F6B">
      <w:pPr>
        <w:rPr>
          <w:rFonts w:hint="eastAsia"/>
        </w:rPr>
      </w:pPr>
      <w:r>
        <w:rPr>
          <w:rFonts w:hint="eastAsia"/>
        </w:rPr>
        <w:t>This the words foregoing, 'for it is a stiff-necked people,' i.e., they will ever and anon be sinning against thee, and also the words that follow, do shew, 'Take us for thine inheritance,' says Moses, which words Calvin renders ut possideas nos, that thou mayest possess us for thine inheritance.</w:t>
      </w:r>
    </w:p>
    <w:p w14:paraId="6F110EA8">
      <w:pPr>
        <w:rPr>
          <w:rFonts w:hint="eastAsia"/>
        </w:rPr>
      </w:pPr>
      <w:r>
        <w:rPr>
          <w:rFonts w:hint="eastAsia"/>
        </w:rPr>
        <w:t>前面的话，“因为这是硬着颈项的百姓”，即他们会时常犯罪得罪你，以及后面的话都表明了这一点，“以我们为你的产业”，摩西说，加尔文将这话译为 ut possideas nos（使祢可以拥有我们），即祢可以拥有我们为祢的产业。</w:t>
      </w:r>
    </w:p>
    <w:p w14:paraId="02EE332E">
      <w:pPr>
        <w:rPr>
          <w:rFonts w:hint="eastAsia"/>
        </w:rPr>
      </w:pPr>
    </w:p>
    <w:p w14:paraId="70DD6E75">
      <w:pPr>
        <w:rPr>
          <w:rFonts w:hint="eastAsia"/>
        </w:rPr>
      </w:pPr>
      <w:r>
        <w:rPr>
          <w:rFonts w:hint="eastAsia"/>
        </w:rPr>
        <w:t>As if he had said, says he, God cannot come to enjoy and possess his chosen as his inheritance, otherwise than by pardoning their sins continually; for man's frailty is such that they would, after his receiving pardon, fall from that grace, if they be not continually reconciled to him; which concerns us Gentiles as well as them then.</w:t>
      </w:r>
    </w:p>
    <w:p w14:paraId="267BF9A1">
      <w:pPr>
        <w:rPr>
          <w:rFonts w:hint="eastAsia"/>
        </w:rPr>
      </w:pPr>
      <w:r>
        <w:rPr>
          <w:rFonts w:hint="eastAsia"/>
        </w:rPr>
        <w:t>他说，这仿佛是说，神若不持续地赦免祂所拣选之人的罪，就不能来享受并拥有他们为祂的产业；因为人的软弱是如此，以致他们领受赦免之后，若不持续地与祂和好，就会从那恩典中堕落；这既关乎当时的他们，也关乎我们外邦人。</w:t>
      </w:r>
    </w:p>
    <w:p w14:paraId="25E94625">
      <w:pPr>
        <w:rPr>
          <w:rFonts w:hint="eastAsia"/>
        </w:rPr>
      </w:pPr>
    </w:p>
    <w:p w14:paraId="121E0EF8">
      <w:pPr>
        <w:rPr>
          <w:rFonts w:hint="eastAsia"/>
        </w:rPr>
      </w:pPr>
      <w:r>
        <w:rPr>
          <w:rFonts w:hint="eastAsia"/>
        </w:rPr>
        <w:t>God must not only take us to be his, but keep us to be his, and continue to be merciful to us, according to this his great name, or we shall be utterly lost and undone.</w:t>
      </w:r>
    </w:p>
    <w:p w14:paraId="007CAF14">
      <w:pPr>
        <w:rPr>
          <w:rFonts w:hint="eastAsia"/>
        </w:rPr>
      </w:pPr>
      <w:r>
        <w:rPr>
          <w:rFonts w:hint="eastAsia"/>
        </w:rPr>
        <w:t>神不仅必须接纳我们为祂的，还必须保守我们为祂的，并按照祂这伟大的名，持续地怜悯我们，否则我们就会完全失丧败亡。</w:t>
      </w:r>
    </w:p>
    <w:p w14:paraId="19456891">
      <w:pPr>
        <w:rPr>
          <w:rFonts w:hint="eastAsia"/>
        </w:rPr>
      </w:pPr>
    </w:p>
    <w:p w14:paraId="5CBDC43E">
      <w:pPr>
        <w:rPr>
          <w:rFonts w:hint="eastAsia"/>
        </w:rPr>
      </w:pPr>
    </w:p>
    <w:p w14:paraId="18CFDD21">
      <w:pPr>
        <w:rPr>
          <w:rFonts w:hint="eastAsia"/>
        </w:rPr>
      </w:pPr>
    </w:p>
    <w:p w14:paraId="04033392">
      <w:pPr>
        <w:rPr>
          <w:rFonts w:hint="eastAsia"/>
        </w:rPr>
      </w:pPr>
    </w:p>
    <w:p w14:paraId="0AA5FE9D">
      <w:pPr>
        <w:spacing w:after="419" w:line="252" w:lineRule="auto"/>
        <w:ind w:left="27" w:right="18"/>
        <w:jc w:val="center"/>
        <w:rPr>
          <w:rFonts w:hint="eastAsia"/>
          <w:b/>
          <w:sz w:val="42"/>
        </w:rPr>
      </w:pPr>
      <w:r>
        <w:rPr>
          <w:rFonts w:hint="eastAsia"/>
          <w:b/>
          <w:sz w:val="42"/>
        </w:rPr>
        <w:t>CHAPTER V</w:t>
      </w:r>
    </w:p>
    <w:p w14:paraId="7272AC92">
      <w:pPr>
        <w:spacing w:after="419" w:line="252" w:lineRule="auto"/>
        <w:ind w:left="27" w:right="18"/>
        <w:jc w:val="center"/>
        <w:rPr>
          <w:rFonts w:hint="eastAsia"/>
          <w:b/>
          <w:sz w:val="42"/>
        </w:rPr>
      </w:pPr>
      <w:r>
        <w:rPr>
          <w:rFonts w:hint="eastAsia"/>
          <w:b/>
          <w:sz w:val="42"/>
        </w:rPr>
        <w:t>第五章</w:t>
      </w:r>
    </w:p>
    <w:p w14:paraId="592D04CE">
      <w:pPr>
        <w:spacing w:after="419" w:line="252" w:lineRule="auto"/>
        <w:ind w:left="27" w:right="18"/>
        <w:jc w:val="center"/>
        <w:rPr>
          <w:rFonts w:hint="eastAsia"/>
          <w:b/>
          <w:sz w:val="42"/>
        </w:rPr>
      </w:pPr>
    </w:p>
    <w:p w14:paraId="0BAF8406">
      <w:pPr>
        <w:spacing w:after="419" w:line="252" w:lineRule="auto"/>
        <w:ind w:left="27" w:right="18"/>
        <w:jc w:val="center"/>
        <w:rPr>
          <w:rFonts w:hint="eastAsia"/>
          <w:b/>
          <w:sz w:val="42"/>
        </w:rPr>
      </w:pPr>
      <w:r>
        <w:rPr>
          <w:rFonts w:hint="eastAsia"/>
          <w:b/>
          <w:sz w:val="42"/>
        </w:rPr>
        <w:t>That the mercies of God's nature, as they are proclaimed in Exodus 34, are a prime object and support of faith.</w:t>
      </w:r>
    </w:p>
    <w:p w14:paraId="56172C11">
      <w:pPr>
        <w:spacing w:after="419" w:line="252" w:lineRule="auto"/>
        <w:ind w:left="27" w:right="18"/>
        <w:jc w:val="center"/>
        <w:rPr>
          <w:rFonts w:hint="eastAsia"/>
          <w:b/>
          <w:sz w:val="42"/>
        </w:rPr>
      </w:pPr>
      <w:r>
        <w:rPr>
          <w:rFonts w:hint="eastAsia"/>
          <w:b/>
          <w:sz w:val="42"/>
        </w:rPr>
        <w:t>神本性中的怜悯，如在出埃及记34章中所宣告的，是信心的首要对象和支撑。</w:t>
      </w:r>
    </w:p>
    <w:p w14:paraId="4B381FE3">
      <w:pPr>
        <w:rPr>
          <w:rFonts w:hint="eastAsia"/>
        </w:rPr>
      </w:pPr>
    </w:p>
    <w:p w14:paraId="4F58DAF8">
      <w:pPr>
        <w:rPr>
          <w:rFonts w:hint="eastAsia"/>
        </w:rPr>
      </w:pPr>
      <w:r>
        <w:rPr>
          <w:rFonts w:hint="eastAsia"/>
        </w:rPr>
        <w:t>That this name of God, Exodus 34:6, 7, was an asylum or strong tower, unto which the faith of the most eminent saints of the Old Testament had recourse, especially for forgiveness; and the evidence hereof carried through the times of the Old Testament, from Moses, by a cloud of witnesses, as Moses, David, Nehemiah, and the prophets.</w:t>
      </w:r>
    </w:p>
    <w:p w14:paraId="13EC2B69">
      <w:pPr>
        <w:rPr>
          <w:rFonts w:hint="eastAsia"/>
        </w:rPr>
      </w:pPr>
      <w:r>
        <w:rPr>
          <w:rFonts w:hint="eastAsia"/>
        </w:rPr>
        <w:t>神在出埃及记34:6, 7中的这个名，是一个避难所或坚固台，旧约最卓越的圣徒的信心都求助于它，特别是在赦免的事上；这证据贯穿旧约时代，从摩西起，由如同云彩的见证人，如摩西、大卫、尼希米和众先知所证实。</w:t>
      </w:r>
    </w:p>
    <w:p w14:paraId="53A2CA6C">
      <w:pPr>
        <w:rPr>
          <w:rFonts w:hint="eastAsia"/>
        </w:rPr>
      </w:pPr>
    </w:p>
    <w:p w14:paraId="3E10ECAC">
      <w:pPr>
        <w:rPr>
          <w:rFonts w:hint="eastAsia"/>
        </w:rPr>
      </w:pPr>
      <w:r>
        <w:rPr>
          <w:rFonts w:hint="eastAsia"/>
        </w:rPr>
        <w:t>This proclamation of grace being a magna charta of the Old Testament, was so highly valued by the prophets and saints of those times, that ever after it had been proclaimed to Moses, they had, throughout all ages,* frequent recourse thereto; and their wont was to make rehearsals of it upon several occasions, as either when particular mercies were to be obtained, or exhortations made to bring men in to God, or thanksgiving and praise offered.</w:t>
      </w:r>
    </w:p>
    <w:p w14:paraId="4E37FEEF">
      <w:pPr>
        <w:rPr>
          <w:rFonts w:hint="eastAsia"/>
        </w:rPr>
      </w:pPr>
      <w:r>
        <w:rPr>
          <w:rFonts w:hint="eastAsia"/>
        </w:rPr>
        <w:t>这个恩典的宣告，作为旧约的大宪章，被那些时代的先知和圣徒高度珍视，以致自从它向摩西宣告之后，他们在历代*都频繁地求助于它；他们的习惯是在各种场合复述它，无论是为要获得特定的怜悯，还是为劝勉人归向神，或是为献上感恩和赞美。</w:t>
      </w:r>
    </w:p>
    <w:p w14:paraId="6F8DC0DB">
      <w:pPr>
        <w:rPr>
          <w:rFonts w:hint="eastAsia"/>
        </w:rPr>
      </w:pPr>
    </w:p>
    <w:p w14:paraId="213BAD50">
      <w:pPr>
        <w:rPr>
          <w:rFonts w:hint="eastAsia"/>
        </w:rPr>
      </w:pPr>
      <w:r>
        <w:rPr>
          <w:rFonts w:hint="eastAsia"/>
        </w:rPr>
        <w:t>Their manner was upon such occasions to rehearse these words, but especially in the point of forgiveness.</w:t>
      </w:r>
    </w:p>
    <w:p w14:paraId="0808128C">
      <w:pPr>
        <w:rPr>
          <w:rFonts w:hint="eastAsia"/>
        </w:rPr>
      </w:pPr>
      <w:r>
        <w:rPr>
          <w:rFonts w:hint="eastAsia"/>
        </w:rPr>
        <w:t>他们的做法是在这种场合复述这些话，特别是在赦免这一点上。</w:t>
      </w:r>
    </w:p>
    <w:p w14:paraId="4C00781E">
      <w:pPr>
        <w:rPr>
          <w:rFonts w:hint="eastAsia"/>
        </w:rPr>
      </w:pPr>
    </w:p>
    <w:p w14:paraId="342B8B7E">
      <w:pPr>
        <w:rPr>
          <w:rFonts w:hint="eastAsia"/>
        </w:rPr>
      </w:pPr>
      <w:r>
        <w:rPr>
          <w:rFonts w:hint="eastAsia"/>
        </w:rPr>
        <w:t>Besides that use that Moses made of it instantly upon the place, when God had done proclaiming it, he putting it presently in suit in all haste in the behalf of that people, the same Moses, in more cool blood, makes the same improvement of it in after times.</w:t>
      </w:r>
    </w:p>
    <w:p w14:paraId="0E9105C3">
      <w:pPr>
        <w:rPr>
          <w:rFonts w:hint="eastAsia"/>
        </w:rPr>
      </w:pPr>
      <w:r>
        <w:rPr>
          <w:rFonts w:hint="eastAsia"/>
        </w:rPr>
        <w:t>除了摩西在当场，当神宣告完毕后，立刻为那百姓急忙将之付诸恳求之外，同一个摩西，在更冷静的时候，在后来的日子里也同样应用它。</w:t>
      </w:r>
    </w:p>
    <w:p w14:paraId="5AA3DBE6">
      <w:pPr>
        <w:rPr>
          <w:rFonts w:hint="eastAsia"/>
        </w:rPr>
      </w:pPr>
    </w:p>
    <w:p w14:paraId="66BF5DA0">
      <w:pPr>
        <w:rPr>
          <w:rFonts w:hint="eastAsia"/>
        </w:rPr>
      </w:pPr>
      <w:r>
        <w:rPr>
          <w:rFonts w:hint="eastAsia"/>
        </w:rPr>
        <w:t>And the occasion was another most heinous sin of murmuring committed by this people, and then he again urgeth God with these his own words for a forgiveness of them: Num. 14:17, 18, 19, 'And now, I beseech thee, let the power of my Lord be great, according as thou hast spoken, saying, The Lord is long-suffering, and of great mercy, forgiving iniquity and transgression, and by no means clearing the impenitent,'—or perhaps, rather as others, 'clearing I will not clear;' that is, although he forgive, yet he will chastise, and not altogether leave unpunished, —'visiting the iniquities of the fathers upon the children, unto the third and fourth generation.'</w:t>
      </w:r>
    </w:p>
    <w:p w14:paraId="227BA551">
      <w:pPr>
        <w:rPr>
          <w:rFonts w:hint="eastAsia"/>
        </w:rPr>
      </w:pPr>
      <w:r>
        <w:rPr>
          <w:rFonts w:hint="eastAsia"/>
        </w:rPr>
        <w:t>那场合是这百姓犯了另一个极其可憎的发怨言的罪，那时他又用神自己的这些话来敦促神赦免他们：民数记14:17, 18, 19，“现在求主大显能力，照你所说过的话说：耶和华不轻易发怒，并有丰盛的慈爱，赦免罪孽和过犯；万不以有罪的为无罪，”——或者，也许更像另一些人所说，“我决不以之为无罪”；也就是说，虽然祂赦免，祂仍会管教，不会完全不惩罚，——“追讨他的罪，自父及子，直到三四代。”</w:t>
      </w:r>
    </w:p>
    <w:p w14:paraId="3B09041C">
      <w:pPr>
        <w:rPr>
          <w:rFonts w:hint="eastAsia"/>
        </w:rPr>
      </w:pPr>
    </w:p>
    <w:p w14:paraId="74E5D8D1">
      <w:pPr>
        <w:rPr>
          <w:rFonts w:hint="eastAsia"/>
        </w:rPr>
      </w:pPr>
      <w:r>
        <w:rPr>
          <w:rFonts w:hint="eastAsia"/>
        </w:rPr>
        <w:t>Next comes David, who, although he had, over and above this proclamation of mercy, common to him with all the saints, a personal covenant of sure mercies particularly made and renewed to himself, yet, however, he had an usual recourse unto this more general refuge; of such use and valuation was it with him, and ought to be with us.</w:t>
      </w:r>
    </w:p>
    <w:p w14:paraId="0B3CA1D5">
      <w:pPr>
        <w:rPr>
          <w:rFonts w:hint="eastAsia"/>
        </w:rPr>
      </w:pPr>
      <w:r>
        <w:rPr>
          <w:rFonts w:hint="eastAsia"/>
        </w:rPr>
        <w:t>接着是大卫，虽然他除了这个与所有圣徒共有的怜悯宣告之外，还有一个特别为他自己订立并更新的、确实怜悯的个人之约，然而，他仍常常求助于这个更普遍的避难所；它对他有如此的功用和价值，对我们也应当如此。</w:t>
      </w:r>
    </w:p>
    <w:p w14:paraId="110CDFFF">
      <w:pPr>
        <w:rPr>
          <w:rFonts w:hint="eastAsia"/>
        </w:rPr>
      </w:pPr>
    </w:p>
    <w:p w14:paraId="33513169">
      <w:pPr>
        <w:rPr>
          <w:rFonts w:hint="eastAsia"/>
        </w:rPr>
      </w:pPr>
      <w:r>
        <w:rPr>
          <w:rFonts w:hint="eastAsia"/>
        </w:rPr>
        <w:t>Thus in Ps. 86, twice, in ver. 5 and 15, by way of prayer, 'Thou, O Lord, art a God full of compassion, long-suffering, plenteous in mercy and truth; O have mercy upon me, and save me,' ver. 16.</w:t>
      </w:r>
    </w:p>
    <w:p w14:paraId="5E5C3D3C">
      <w:pPr>
        <w:rPr>
          <w:rFonts w:hint="eastAsia"/>
        </w:rPr>
      </w:pPr>
      <w:r>
        <w:rPr>
          <w:rFonts w:hint="eastAsia"/>
        </w:rPr>
        <w:t>因此在诗篇86篇中，两次，在第5节和15节，以祷告的方式说，“主啊，你是有怜悯有恩典的神，不轻易发怒，并有丰盛的慈爱和诚实；求你怜悯我，拯救我”，第16节。</w:t>
      </w:r>
    </w:p>
    <w:p w14:paraId="30A46352">
      <w:pPr>
        <w:rPr>
          <w:rFonts w:hint="eastAsia"/>
        </w:rPr>
      </w:pPr>
    </w:p>
    <w:p w14:paraId="0D2FC6B7">
      <w:pPr>
        <w:rPr>
          <w:rFonts w:hint="eastAsia"/>
        </w:rPr>
      </w:pPr>
      <w:r>
        <w:rPr>
          <w:rFonts w:hint="eastAsia"/>
        </w:rPr>
        <w:t>And then again, in another psalm, viz., 145, he brings in all the saints, with their hearts and mouths full of it, pouring forth in a way of praise (for in that channel the stream of that psalm runs) the very same words; having first said, ver. 7, 'They utter the memory of thy great goodness, and sing of thy righteousness.'</w:t>
      </w:r>
    </w:p>
    <w:p w14:paraId="6AF4CFCE">
      <w:pPr>
        <w:rPr>
          <w:rFonts w:hint="eastAsia"/>
        </w:rPr>
      </w:pPr>
      <w:r>
        <w:rPr>
          <w:rFonts w:hint="eastAsia"/>
        </w:rPr>
        <w:t>然后又在另一篇诗篇中，即145篇，他引来所有圣徒，他们的心和口都充满了它，以赞美的方式倾倒出（因为那篇诗篇的流向就是如此）完全相同的话语；他先在第7节说，“他们要传扬你大恩的记念，并要高唱你的公义。”</w:t>
      </w:r>
    </w:p>
    <w:p w14:paraId="6D024109">
      <w:pPr>
        <w:rPr>
          <w:rFonts w:hint="eastAsia"/>
        </w:rPr>
      </w:pPr>
    </w:p>
    <w:p w14:paraId="7452F764">
      <w:pPr>
        <w:rPr>
          <w:rFonts w:hint="eastAsia"/>
        </w:rPr>
      </w:pPr>
      <w:r>
        <w:rPr>
          <w:rFonts w:hint="eastAsia"/>
        </w:rPr>
        <w:t>Then in the next follows, as being their universal joint outcry, and the burden of their singing, 'The Lord is gracious, full of compassion, slow to anger, and of great mercy.'</w:t>
      </w:r>
    </w:p>
    <w:p w14:paraId="7A831A08">
      <w:pPr>
        <w:rPr>
          <w:rFonts w:hint="eastAsia"/>
        </w:rPr>
      </w:pPr>
      <w:r>
        <w:rPr>
          <w:rFonts w:hint="eastAsia"/>
        </w:rPr>
        <w:t>然后在下一节，作为他们普遍共同的呼喊，和他们歌唱的副歌，接着说，“耶和华有恩惠，有怜悯，不轻易发怒，大有慈爱。”</w:t>
      </w:r>
    </w:p>
    <w:p w14:paraId="00FC694B">
      <w:pPr>
        <w:rPr>
          <w:rFonts w:hint="eastAsia"/>
        </w:rPr>
      </w:pPr>
    </w:p>
    <w:p w14:paraId="3C8310C2">
      <w:pPr>
        <w:rPr>
          <w:rFonts w:hint="eastAsia"/>
        </w:rPr>
      </w:pPr>
      <w:r>
        <w:rPr>
          <w:rFonts w:hint="eastAsia"/>
        </w:rPr>
        <w:t>So as this was the general vogue of the saints of those times to cry this scripture up.</w:t>
      </w:r>
    </w:p>
    <w:p w14:paraId="7B56881F">
      <w:pPr>
        <w:rPr>
          <w:rFonts w:hint="eastAsia"/>
        </w:rPr>
      </w:pPr>
      <w:r>
        <w:rPr>
          <w:rFonts w:hint="eastAsia"/>
        </w:rPr>
        <w:t>所以，高举这段经文是那些时代圣徒的普遍风尚。</w:t>
      </w:r>
    </w:p>
    <w:p w14:paraId="5698F742">
      <w:pPr>
        <w:rPr>
          <w:rFonts w:hint="eastAsia"/>
        </w:rPr>
      </w:pPr>
    </w:p>
    <w:p w14:paraId="23272F71">
      <w:pPr>
        <w:rPr>
          <w:rFonts w:hint="eastAsia"/>
        </w:rPr>
      </w:pPr>
      <w:r>
        <w:rPr>
          <w:rFonts w:hint="eastAsia"/>
        </w:rPr>
        <w:t>In Psalm 103 we have a reference to these words, yea, an express quotation of them.</w:t>
      </w:r>
    </w:p>
    <w:p w14:paraId="384279A7">
      <w:pPr>
        <w:rPr>
          <w:rFonts w:hint="eastAsia"/>
        </w:rPr>
      </w:pPr>
      <w:r>
        <w:rPr>
          <w:rFonts w:hint="eastAsia"/>
        </w:rPr>
        <w:t>在诗篇103篇中，我们看到对这些话的引用，是的，是明确的引述。</w:t>
      </w:r>
    </w:p>
    <w:p w14:paraId="66604A84">
      <w:pPr>
        <w:rPr>
          <w:rFonts w:hint="eastAsia"/>
        </w:rPr>
      </w:pPr>
    </w:p>
    <w:p w14:paraId="1ADFCE5C">
      <w:pPr>
        <w:rPr>
          <w:rFonts w:hint="eastAsia"/>
        </w:rPr>
      </w:pPr>
      <w:r>
        <w:rPr>
          <w:rFonts w:hint="eastAsia"/>
        </w:rPr>
        <w:t>David repeats these very words of Moses in ver. 8, 'The Lord is merciful and gracious, slow to anger, and plenteous in mercy.'</w:t>
      </w:r>
    </w:p>
    <w:p w14:paraId="6F81D8D3">
      <w:pPr>
        <w:rPr>
          <w:rFonts w:hint="eastAsia"/>
        </w:rPr>
      </w:pPr>
      <w:r>
        <w:rPr>
          <w:rFonts w:hint="eastAsia"/>
        </w:rPr>
        <w:t>大卫在第8节重复了摩西的这些话，“耶和华有怜悯，有恩典，不轻易发怒，且有丰盛的慈爱。”</w:t>
      </w:r>
    </w:p>
    <w:p w14:paraId="3BF3F765">
      <w:pPr>
        <w:rPr>
          <w:rFonts w:hint="eastAsia"/>
        </w:rPr>
      </w:pPr>
    </w:p>
    <w:p w14:paraId="137B2CD1">
      <w:pPr>
        <w:rPr>
          <w:rFonts w:hint="eastAsia"/>
        </w:rPr>
      </w:pPr>
      <w:r>
        <w:rPr>
          <w:rFonts w:hint="eastAsia"/>
        </w:rPr>
        <w:t>In which rehearsal there is not only a videtur alludere ad illud Mosis, an allusion, &amp;c. (as Calvin), but a plain citing or quoting of the words, as having been spoken to Moses by name, and as punctually alleging them out of him in such a manner as we use to quote Jeremiah, Isaiah, or any other of the prophets' writings when we have occasion; for in the very words before, ver. 7, he says, 'He made known his ways unto Moses, his acts unto the children of</w:t>
      </w:r>
    </w:p>
    <w:p w14:paraId="79E69D60">
      <w:pPr>
        <w:rPr>
          <w:rFonts w:hint="eastAsia"/>
        </w:rPr>
      </w:pPr>
      <w:r>
        <w:rPr>
          <w:rFonts w:hint="eastAsia"/>
        </w:rPr>
        <w:t>Israel.'</w:t>
      </w:r>
    </w:p>
    <w:p w14:paraId="77E0D52B">
      <w:pPr>
        <w:rPr>
          <w:rFonts w:hint="eastAsia"/>
        </w:rPr>
      </w:pPr>
      <w:r>
        <w:rPr>
          <w:rFonts w:hint="eastAsia"/>
        </w:rPr>
        <w:t>在这复述中，不仅有 videtur alludere ad illud Mosis（看似暗指摩西的话），一个暗指等等（如加尔文所说），而是一个清楚的引述或引用，仿佛是指名对摩西说的，并精确地从他那里引述出来，就像我们有需要时引用耶利米、以赛亚或任何其他先知书一样；因为就在前面的话，第7节，他说，“祂使摩西知道祂的法则，叫以色列人晓得祂的作为。”</w:t>
      </w:r>
    </w:p>
    <w:p w14:paraId="2BC8ED1C">
      <w:pPr>
        <w:rPr>
          <w:rFonts w:hint="eastAsia"/>
        </w:rPr>
      </w:pPr>
    </w:p>
    <w:p w14:paraId="01D721B2">
      <w:pPr>
        <w:rPr>
          <w:rFonts w:hint="eastAsia"/>
        </w:rPr>
      </w:pPr>
      <w:r>
        <w:rPr>
          <w:rFonts w:hint="eastAsia"/>
        </w:rPr>
        <w:t>The coherence of which words, ver. 7, interpreters have wholly drawn up, and exhale into ver. 6, as if these words, 'He made known his ways to Moses,' were intended only for a particular instance of God's delivering the oppressed, as he had done the Israelites; because, in the verse before (ver. 5) say they, he had spoken of God's vindication of such as were oppressed.</w:t>
      </w:r>
    </w:p>
    <w:p w14:paraId="75F1B61D">
      <w:pPr>
        <w:rPr>
          <w:rFonts w:hint="eastAsia"/>
        </w:rPr>
      </w:pPr>
      <w:r>
        <w:rPr>
          <w:rFonts w:hint="eastAsia"/>
        </w:rPr>
        <w:t>解经家们将第7节这些话的连贯性完全上溯，并归结于第6节，仿佛“祂使摩西知道祂的法则”这些话，只是作为神拯救受压迫者——如祂曾为以色列人所做的——的一个具体例子；因为，他们说，在前面一节（第5节），他已说到神为那些受压迫者伸冤。</w:t>
      </w:r>
    </w:p>
    <w:p w14:paraId="5F155C0F">
      <w:pPr>
        <w:rPr>
          <w:rFonts w:hint="eastAsia"/>
        </w:rPr>
      </w:pPr>
    </w:p>
    <w:p w14:paraId="781991EC">
      <w:pPr>
        <w:rPr>
          <w:rFonts w:hint="eastAsia"/>
        </w:rPr>
      </w:pPr>
      <w:r>
        <w:rPr>
          <w:rFonts w:hint="eastAsia"/>
        </w:rPr>
        <w:t>But some later critics have, to a more ample scope, drawn those words of ver. 7, down to a coherence with the next, ver. 8, 'The Lord is merciful,' &amp;c., the very words of God to Moses; and to justify this coherence rather than the former, those writers do pertinently compare the words which Moses had first spoken to God, chap. 33:13, with these of God's unto Moses in this chap. 34, which (say they) were spoken by God, as in answer unto what Moses had there said.</w:t>
      </w:r>
    </w:p>
    <w:p w14:paraId="77D85C3F">
      <w:pPr>
        <w:rPr>
          <w:rFonts w:hint="eastAsia"/>
        </w:rPr>
      </w:pPr>
      <w:r>
        <w:rPr>
          <w:rFonts w:hint="eastAsia"/>
        </w:rPr>
        <w:t>但一些后来的评注家，为着更广阔的范围，将第7节的那些话，下溯至与下一节，即第8节，“耶和华有怜悯”等等，就是神对摩西说的话，相连贯；为要证明这种连贯性胜过前一种，那些作者恰当地比较了摩西起初对神说的话，33章13节，与神在这34章中对摩西说的话，他们（说）这是神为回答摩西在那里所说的而说的。</w:t>
      </w:r>
    </w:p>
    <w:p w14:paraId="417FC591">
      <w:pPr>
        <w:rPr>
          <w:rFonts w:hint="eastAsia"/>
        </w:rPr>
      </w:pPr>
    </w:p>
    <w:p w14:paraId="0616B174">
      <w:pPr>
        <w:rPr>
          <w:rFonts w:hint="eastAsia"/>
        </w:rPr>
      </w:pPr>
      <w:r>
        <w:rPr>
          <w:rFonts w:hint="eastAsia"/>
        </w:rPr>
        <w:t>Now, in the foregoing chapter, Exod. 33:13, Moses had said, 'I pray thee, if I have found grace in thy sight, I pray thee shew me thy way' (or thy ways, as Junius, and Drusius, and others render it), 'that I may know thee'; that is, say they, know thee by what thy inclination and disposition is, and dealings shall be towards this people; for, in the following words, he had presented before him the case of this people: 'Consider,' says he, 'that this nation is thy people'; and thereupon was further bold to ask, 'Shew me thy glory.'</w:t>
      </w:r>
    </w:p>
    <w:p w14:paraId="493661E8">
      <w:pPr>
        <w:rPr>
          <w:rFonts w:hint="eastAsia"/>
        </w:rPr>
      </w:pPr>
      <w:r>
        <w:rPr>
          <w:rFonts w:hint="eastAsia"/>
        </w:rPr>
        <w:t>现在，在前一章，出埃及记33:13，摩西曾说，“我如今若在你眼前蒙恩，求你将你的道指示我”（或你的诸道，如尤尼乌斯、德鲁修斯和其他人所译），“使我可以认识你”；他们说，就是藉着你对这百姓的倾向、性情和作为来认识你；因为，在后面的话中，他已将这百姓的情况呈现在祂面前：“求你思想”，他说，“这国是你的民”；于是他又更大胆地求，“求你显出你的荣耀给我看。”</w:t>
      </w:r>
    </w:p>
    <w:p w14:paraId="6B56A725">
      <w:pPr>
        <w:rPr>
          <w:rFonts w:hint="eastAsia"/>
        </w:rPr>
      </w:pPr>
    </w:p>
    <w:p w14:paraId="37A55AD1">
      <w:pPr>
        <w:rPr>
          <w:rFonts w:hint="eastAsia"/>
        </w:rPr>
      </w:pPr>
      <w:r>
        <w:rPr>
          <w:rFonts w:hint="eastAsia"/>
        </w:rPr>
        <w:t>Upon which request on Moses's part it was, that God promiseth there to proclaim his name.</w:t>
      </w:r>
    </w:p>
    <w:p w14:paraId="1B36CAB3">
      <w:pPr>
        <w:rPr>
          <w:rFonts w:hint="eastAsia"/>
        </w:rPr>
      </w:pPr>
      <w:r>
        <w:rPr>
          <w:rFonts w:hint="eastAsia"/>
        </w:rPr>
        <w:t>正是基于摩西的这个请求，神才在那里应许要宣告祂的名。</w:t>
      </w:r>
    </w:p>
    <w:p w14:paraId="343DEB5A">
      <w:pPr>
        <w:rPr>
          <w:rFonts w:hint="eastAsia"/>
        </w:rPr>
      </w:pPr>
    </w:p>
    <w:p w14:paraId="7BBE308D">
      <w:pPr>
        <w:rPr>
          <w:rFonts w:hint="eastAsia"/>
        </w:rPr>
      </w:pPr>
      <w:r>
        <w:rPr>
          <w:rFonts w:hint="eastAsia"/>
        </w:rPr>
        <w:t>Now, the Jewish writers* usually understand by thy ways, the properties of God, his inclination and disposition; by which, or from which, being inwardly in his nature moved, he outwardly goeth forth to dispense unto his people; and so by ways, in this speech of Moses, are complexly understood both the attributes of God's nature, as the root and the principles in his heart, or the original cause, and his dealings, proceeding from thence, as the effects; and to know what these ways were, was that thing which Moses desired of God, that he would fully reveal to him, that so he might know him, both for his own comfort, but especially in reference to what was, or how his mind stood, towards this people.</w:t>
      </w:r>
    </w:p>
    <w:p w14:paraId="4A8EE395">
      <w:pPr>
        <w:rPr>
          <w:rFonts w:hint="eastAsia"/>
        </w:rPr>
      </w:pPr>
      <w:r>
        <w:rPr>
          <w:rFonts w:hint="eastAsia"/>
        </w:rPr>
        <w:t>如今，犹太作者*通常将“你的道”理解为神的属性，祂的倾向和性情；藉此，或由此，祂在本性中内在受感动，便向外施与祂的百姓；因此，在摩西的这话中，“道”被复合地理解为既是神本性的属性，作为根源和祂内心的法则，或原始原因，也是由此而来的祂的作为，作为结果；而知道这些道是什么，正是摩西向神所求的，求祂完全向他启示，以便他可以认识祂，既为他自己的安慰，也特别是关于祂对这百姓的心意如何。</w:t>
      </w:r>
    </w:p>
    <w:p w14:paraId="4932304D">
      <w:pPr>
        <w:rPr>
          <w:rFonts w:hint="eastAsia"/>
        </w:rPr>
      </w:pPr>
    </w:p>
    <w:p w14:paraId="58179408">
      <w:pPr>
        <w:rPr>
          <w:rFonts w:hint="eastAsia"/>
        </w:rPr>
      </w:pPr>
      <w:r>
        <w:rPr>
          <w:rFonts w:hint="eastAsia"/>
        </w:rPr>
        <w:t>And God in answer hereto did punctually, according to these two requests, first promise to do this for him: chap. 33:19, 'I will cause my goodness to pass before thee: and I will proclaim the name of the Lord before thee'; and then did perform it, in the words of my text: chap. 34:6, 'Proclaiming the name of the Lord, the Lord God, merciful,' &amp;c.</w:t>
      </w:r>
    </w:p>
    <w:p w14:paraId="21FB97E3">
      <w:pPr>
        <w:rPr>
          <w:rFonts w:hint="eastAsia"/>
        </w:rPr>
      </w:pPr>
      <w:r>
        <w:rPr>
          <w:rFonts w:hint="eastAsia"/>
        </w:rPr>
        <w:t>神为回答这个，就精确地按照这两个请求，首先应许为他这样做：33章19节，“我要叫我一切的恩慈在你面前经过，也要在你面前宣告耶和华的名”；然后祂就藉着我经文中的话履行了它：34章6节，“宣告耶和华的名，耶和华神，是有怜悯……”等等。</w:t>
      </w:r>
    </w:p>
    <w:p w14:paraId="0BC4AE63">
      <w:pPr>
        <w:rPr>
          <w:rFonts w:hint="eastAsia"/>
        </w:rPr>
      </w:pPr>
    </w:p>
    <w:p w14:paraId="780B378A">
      <w:pPr>
        <w:rPr>
          <w:rFonts w:hint="eastAsia"/>
        </w:rPr>
      </w:pPr>
      <w:r>
        <w:rPr>
          <w:rFonts w:hint="eastAsia"/>
        </w:rPr>
        <w:t>Hereupon these interpreters, comparing all these things together, are bold (and that rightly) to understand this passage in Ps. 103, 'He made known his ways to Moses,' to be meant both of that his name and properties proclaimed by God in Exodus unto Moses.</w:t>
      </w:r>
    </w:p>
    <w:p w14:paraId="0F249AD8">
      <w:pPr>
        <w:rPr>
          <w:rFonts w:hint="eastAsia"/>
        </w:rPr>
      </w:pPr>
      <w:r>
        <w:rPr>
          <w:rFonts w:hint="eastAsia"/>
        </w:rPr>
        <w:t>于是，这些解经家，将所有这些事比较起来，便大胆地（并且是正确地）将诗篇103篇中的这段话，“祂使摩西知道祂的法则”，理解为既指神在出埃及记中向摩西宣告的祂的名，也指祂的属性。</w:t>
      </w:r>
    </w:p>
    <w:p w14:paraId="4A678F9E">
      <w:pPr>
        <w:rPr>
          <w:rFonts w:hint="eastAsia"/>
        </w:rPr>
      </w:pPr>
    </w:p>
    <w:p w14:paraId="263A00AD">
      <w:pPr>
        <w:rPr>
          <w:rFonts w:hint="eastAsia"/>
        </w:rPr>
      </w:pPr>
      <w:r>
        <w:rPr>
          <w:rFonts w:hint="eastAsia"/>
        </w:rPr>
        <w:t>What ways? (says Drusius on Exod. 33:13) or what properties?</w:t>
      </w:r>
    </w:p>
    <w:p w14:paraId="715E266D">
      <w:pPr>
        <w:rPr>
          <w:rFonts w:hint="eastAsia"/>
        </w:rPr>
      </w:pPr>
      <w:r>
        <w:rPr>
          <w:rFonts w:hint="eastAsia"/>
        </w:rPr>
        <w:t>什么道？（德鲁修斯在出埃及记33:13的注释中说）或什么属性？</w:t>
      </w:r>
    </w:p>
    <w:p w14:paraId="45A1D14C">
      <w:pPr>
        <w:rPr>
          <w:rFonts w:hint="eastAsia"/>
        </w:rPr>
      </w:pPr>
    </w:p>
    <w:p w14:paraId="6E9C95F2">
      <w:pPr>
        <w:rPr>
          <w:rFonts w:hint="eastAsia"/>
        </w:rPr>
      </w:pPr>
      <w:r>
        <w:rPr>
          <w:rFonts w:hint="eastAsia"/>
        </w:rPr>
        <w:t>He is passionate for this explication of Moses; and that by ways God's purposes, innate dispositions, mores or ingenium should be meant.</w:t>
      </w:r>
    </w:p>
    <w:p w14:paraId="2743CFB5">
      <w:pPr>
        <w:rPr>
          <w:rFonts w:hint="eastAsia"/>
        </w:rPr>
      </w:pPr>
      <w:r>
        <w:rPr>
          <w:rFonts w:hint="eastAsia"/>
        </w:rPr>
        <w:t>他对摩西的这种解释充满热情；即“道”应指神的旨意、与生俱来的性情、mores（习性）或 ingenium（天性）。</w:t>
      </w:r>
    </w:p>
    <w:p w14:paraId="16129DBA">
      <w:pPr>
        <w:rPr>
          <w:rFonts w:hint="eastAsia"/>
        </w:rPr>
      </w:pPr>
    </w:p>
    <w:p w14:paraId="3A87607C">
      <w:pPr>
        <w:rPr>
          <w:rFonts w:hint="eastAsia"/>
        </w:rPr>
      </w:pPr>
      <w:r>
        <w:rPr>
          <w:rFonts w:hint="eastAsia"/>
        </w:rPr>
        <w:t>And before him Genebrard, out of the Jewish writers, doth the like on Ps. 103. Dr Hammond, on Ps. 103:7, 8, vehemently contends for the same coherence: The place (says he) evidently refers to Exod. 33, where Moses petitions God: 'Shew me thy way'; then, ver. 18, 'Shew me thy glory.'</w:t>
      </w:r>
    </w:p>
    <w:p w14:paraId="3EB32E90">
      <w:pPr>
        <w:rPr>
          <w:rFonts w:hint="eastAsia"/>
        </w:rPr>
      </w:pPr>
      <w:r>
        <w:rPr>
          <w:rFonts w:hint="eastAsia"/>
        </w:rPr>
        <w:t>在他之前，杰内布拉尔，引自犹太作者，在诗篇103篇的注释中也做了同样的事。哈蒙德博士，在诗篇103:7, 8的注释中，强烈地主张同样的连贯性：他说，这处经文（他说）显然指的是出埃及记33章，摩西在那里祈求神：“求你将你的道指示我”；然后，第18节，“求你显出你的荣耀给我看。”</w:t>
      </w:r>
    </w:p>
    <w:p w14:paraId="1E6EAC6A">
      <w:pPr>
        <w:rPr>
          <w:rFonts w:hint="eastAsia"/>
        </w:rPr>
      </w:pPr>
    </w:p>
    <w:p w14:paraId="1B8D4098">
      <w:pPr>
        <w:rPr>
          <w:rFonts w:hint="eastAsia"/>
        </w:rPr>
      </w:pPr>
      <w:r>
        <w:rPr>
          <w:rFonts w:hint="eastAsia"/>
        </w:rPr>
        <w:t>By his way and glory, meaning his nature, and his ways of dealing with men.</w:t>
      </w:r>
    </w:p>
    <w:p w14:paraId="1EAABF3A">
      <w:pPr>
        <w:rPr>
          <w:rFonts w:hint="eastAsia"/>
        </w:rPr>
      </w:pPr>
      <w:r>
        <w:rPr>
          <w:rFonts w:hint="eastAsia"/>
        </w:rPr>
        <w:t>藉着祂的道和荣耀，意指祂的本性，以及祂待人的方式。</w:t>
      </w:r>
    </w:p>
    <w:p w14:paraId="55DADCED">
      <w:pPr>
        <w:rPr>
          <w:rFonts w:hint="eastAsia"/>
        </w:rPr>
      </w:pPr>
    </w:p>
    <w:p w14:paraId="1604CBCF">
      <w:pPr>
        <w:rPr>
          <w:rFonts w:hint="eastAsia"/>
        </w:rPr>
      </w:pPr>
      <w:r>
        <w:rPr>
          <w:rFonts w:hint="eastAsia"/>
        </w:rPr>
        <w:t>'And God said, I will make all my goodness pass before thee, and proclaim the name of the Lord;' by which his nature is signified; and what that name is, is set down by the enumerations of his attributes, chap. 34:6.</w:t>
      </w:r>
    </w:p>
    <w:p w14:paraId="12E52A67">
      <w:pPr>
        <w:rPr>
          <w:rFonts w:hint="eastAsia"/>
        </w:rPr>
      </w:pPr>
      <w:r>
        <w:rPr>
          <w:rFonts w:hint="eastAsia"/>
        </w:rPr>
        <w:t>“神说，我要叫我一切的恩慈在你面前经过，也要宣告耶和华的名”；藉此祂的本性被表明；而那名是什么，则由34章6节中祂属性的列举来阐明。</w:t>
      </w:r>
    </w:p>
    <w:p w14:paraId="7C177430">
      <w:pPr>
        <w:rPr>
          <w:rFonts w:hint="eastAsia"/>
        </w:rPr>
      </w:pPr>
    </w:p>
    <w:p w14:paraId="6750E36D">
      <w:pPr>
        <w:rPr>
          <w:rFonts w:hint="eastAsia"/>
        </w:rPr>
      </w:pPr>
      <w:r>
        <w:rPr>
          <w:rFonts w:hint="eastAsia"/>
        </w:rPr>
        <w:t>He proclaimed the Lord merciful, gracious, &amp;c., just as here (says he) in the Psalm, in the next verse, the Lord is merciful, &amp;c.</w:t>
      </w:r>
    </w:p>
    <w:p w14:paraId="2F153A4C">
      <w:pPr>
        <w:rPr>
          <w:rFonts w:hint="eastAsia"/>
        </w:rPr>
      </w:pPr>
      <w:r>
        <w:rPr>
          <w:rFonts w:hint="eastAsia"/>
        </w:rPr>
        <w:t>祂宣告主是有怜悯、有恩典的等等，正如这里（他说）在诗篇中，在下一节，主是有怜悯的等等。</w:t>
      </w:r>
    </w:p>
    <w:p w14:paraId="7F1E862B">
      <w:pPr>
        <w:rPr>
          <w:rFonts w:hint="eastAsia"/>
        </w:rPr>
      </w:pPr>
    </w:p>
    <w:p w14:paraId="60D96DAE">
      <w:pPr>
        <w:rPr>
          <w:rFonts w:hint="eastAsia"/>
        </w:rPr>
      </w:pPr>
      <w:r>
        <w:rPr>
          <w:rFonts w:hint="eastAsia"/>
        </w:rPr>
        <w:t>Only Dr Hammond differs from the other in this, that he interprets by ways made known to Moses, God's manner of his dealings, or his actions, to be meant; and the following words, his acts, to the children of Israel, the word translated his acts he would have to import his nature and attributes that follow, according to his understanding the Hebrew phrase, &amp;c.; but he and they all agree in that scope I allege this place for.</w:t>
      </w:r>
    </w:p>
    <w:p w14:paraId="24E88CEA">
      <w:pPr>
        <w:rPr>
          <w:rFonts w:hint="eastAsia"/>
        </w:rPr>
      </w:pPr>
      <w:r>
        <w:rPr>
          <w:rFonts w:hint="eastAsia"/>
        </w:rPr>
        <w:t>只是哈蒙德博士与其他人不同之处在于，他将“使摩西知道的道”解释为神行事的方式，或祂的行为；而后面的话，“祂的作为”，对以色列人，他认为翻译为“祂的作为”的那个词，应指祂的本性和随后的属性，这根据他对希伯来文短语的理解等等；但他和他们所有人都同意我引述这处经文的那个范围。</w:t>
      </w:r>
    </w:p>
    <w:p w14:paraId="3675E981">
      <w:pPr>
        <w:rPr>
          <w:rFonts w:hint="eastAsia"/>
        </w:rPr>
      </w:pPr>
    </w:p>
    <w:p w14:paraId="782BD2BA">
      <w:pPr>
        <w:rPr>
          <w:rFonts w:hint="eastAsia"/>
        </w:rPr>
      </w:pPr>
      <w:r>
        <w:rPr>
          <w:rFonts w:hint="eastAsia"/>
        </w:rPr>
        <w:t>And indeed the psalmist teacheth us that God's ways mean his inward dispositions, Ps. 103, for after he had said, 'He made his ways known to Moses,' he subjoins, 'The Lord is merciful and gracious, slow to anger, and plenteous in mercy,' God thereby declaring at once to Moses that these were the dispositions in his nature, and that according unto these they should find his proceedings should be, not with this people only, but with all his children for ever in the world, as also with wicked men impenitent; so as Moses might certainly know him thereby, as he requested, and know where to have him, as we use to say, which was the main intent of what he had desired to know.</w:t>
      </w:r>
    </w:p>
    <w:p w14:paraId="0BD1FCDE">
      <w:pPr>
        <w:rPr>
          <w:rFonts w:hint="eastAsia"/>
        </w:rPr>
      </w:pPr>
      <w:r>
        <w:rPr>
          <w:rFonts w:hint="eastAsia"/>
        </w:rPr>
        <w:t>事实上，诗篇作者教导我们，神的道意指祂内在的性情，诗篇103篇，因为在他说了“祂使摩西知道祂的法则”之后，他接着说，“耶和华有怜悯有恩典，不轻易发怒，且有丰盛的慈爱”，神藉此一次性地向摩西宣告，这些是祂本性中的性情，并且他们将发现祂的行事，将是按照这些，不仅对这百姓，也对世上所有祂的儿女，直到永远，同样也对不悔改的恶人；以便摩西可以因此确实地认识祂，如他所求，并知道在哪里能找到祂，如我们常说的，这正是他所渴望知道的主要意图。</w:t>
      </w:r>
    </w:p>
    <w:p w14:paraId="33F43A2F">
      <w:pPr>
        <w:rPr>
          <w:rFonts w:hint="eastAsia"/>
        </w:rPr>
      </w:pPr>
    </w:p>
    <w:p w14:paraId="0F60E475">
      <w:pPr>
        <w:rPr>
          <w:rFonts w:hint="eastAsia"/>
        </w:rPr>
      </w:pPr>
      <w:r>
        <w:rPr>
          <w:rFonts w:hint="eastAsia"/>
        </w:rPr>
        <w:t>And accordingly the rest of the psalm that follows is a verification in so many experiments of what God's ways in mercy had been to that people from Moses's time downwards, drawn into maxims or propositions, according unto what he had here declared to Moses so long before.</w:t>
      </w:r>
    </w:p>
    <w:p w14:paraId="5544F738">
      <w:pPr>
        <w:rPr>
          <w:rFonts w:hint="eastAsia"/>
        </w:rPr>
      </w:pPr>
      <w:r>
        <w:rPr>
          <w:rFonts w:hint="eastAsia"/>
        </w:rPr>
        <w:t>因此，后面诗篇的其余部分，是对神在怜悯方面的道，从摩西时代起对那百姓如何的，在许多经历中的验证，这些被归纳为格言或命题，与祂很久以前在这里向摩西所宣告的一致。</w:t>
      </w:r>
    </w:p>
    <w:p w14:paraId="7B5FDF5B">
      <w:pPr>
        <w:rPr>
          <w:rFonts w:hint="eastAsia"/>
        </w:rPr>
      </w:pPr>
    </w:p>
    <w:p w14:paraId="6806A3E3">
      <w:pPr>
        <w:rPr>
          <w:rFonts w:hint="eastAsia"/>
        </w:rPr>
      </w:pPr>
      <w:r>
        <w:rPr>
          <w:rFonts w:hint="eastAsia"/>
        </w:rPr>
        <w:t>And that his ways should more particularly and eminently note out his mercies in pardoning sins, &amp;c. (which is one of David's applications and interpretations of Moses here), that passage in Isa. 55 confirms.</w:t>
      </w:r>
    </w:p>
    <w:p w14:paraId="5FA31940">
      <w:pPr>
        <w:rPr>
          <w:rFonts w:hint="eastAsia"/>
        </w:rPr>
      </w:pPr>
      <w:r>
        <w:rPr>
          <w:rFonts w:hint="eastAsia"/>
        </w:rPr>
        <w:t>并且祂的道应更特别、更显著地指出祂在赦罪等方面的怜悯（这是大卫在这里对摩西的应用和解释之一），以赛亚书55章的那段经文证实了这一点。</w:t>
      </w:r>
    </w:p>
    <w:p w14:paraId="25D399F8">
      <w:pPr>
        <w:rPr>
          <w:rFonts w:hint="eastAsia"/>
        </w:rPr>
      </w:pPr>
    </w:p>
    <w:p w14:paraId="2DF6E63A">
      <w:pPr>
        <w:rPr>
          <w:rFonts w:hint="eastAsia"/>
        </w:rPr>
      </w:pPr>
      <w:r>
        <w:rPr>
          <w:rFonts w:hint="eastAsia"/>
        </w:rPr>
        <w:t>For speaking of God's 'having mercy,' and 'abundantly pardoning,' ver. 7, he adds, ver. 8, 9, 'For my thoughts are not your thoughts, neither are your ways, my ways, saith the Lord: for as the heavens are higher than the earth, so are my ways higher than your ways, and my thoughts than your thoughts.'</w:t>
      </w:r>
    </w:p>
    <w:p w14:paraId="102663CF">
      <w:pPr>
        <w:rPr>
          <w:rFonts w:hint="eastAsia"/>
        </w:rPr>
      </w:pPr>
      <w:r>
        <w:rPr>
          <w:rFonts w:hint="eastAsia"/>
        </w:rPr>
        <w:t>因为说到神“有怜悯”，并“广行赦免”（第7节），祂接着在第8、9节说，“我的意念非同你们的意念；我的道路非同你们的道路。这是耶和华说的。天怎样高过地，照样，我的道路高过你们的道路；我的意念高过你们的意念。”</w:t>
      </w:r>
    </w:p>
    <w:p w14:paraId="3E997FD8">
      <w:pPr>
        <w:rPr>
          <w:rFonts w:hint="eastAsia"/>
        </w:rPr>
      </w:pPr>
    </w:p>
    <w:p w14:paraId="032A9391">
      <w:pPr>
        <w:rPr>
          <w:rFonts w:hint="eastAsia"/>
        </w:rPr>
      </w:pPr>
      <w:r>
        <w:rPr>
          <w:rFonts w:hint="eastAsia"/>
        </w:rPr>
        <w:t>The like many other scriptures express.</w:t>
      </w:r>
    </w:p>
    <w:p w14:paraId="0FF6EAD0">
      <w:pPr>
        <w:rPr>
          <w:rFonts w:hint="eastAsia"/>
        </w:rPr>
      </w:pPr>
      <w:r>
        <w:rPr>
          <w:rFonts w:hint="eastAsia"/>
        </w:rPr>
        <w:t>许多其他经文也表达了同样的意思。</w:t>
      </w:r>
    </w:p>
    <w:p w14:paraId="60B0A3DD">
      <w:pPr>
        <w:rPr>
          <w:rFonts w:hint="eastAsia"/>
        </w:rPr>
      </w:pPr>
    </w:p>
    <w:p w14:paraId="74A8CF70">
      <w:pPr>
        <w:rPr>
          <w:rFonts w:hint="eastAsia"/>
        </w:rPr>
      </w:pPr>
      <w:r>
        <w:rPr>
          <w:rFonts w:hint="eastAsia"/>
        </w:rPr>
        <w:t>I conclude, What is all this other than that David, in this famous psalm of mercy, as in which he makes a celebration of the mercies of God to himself, from ver. 1 to 7, and from thence towards others of his children, in sundry particulars, doth first professedly take these words of Moses for his text, even as we are wont to do some portion of scripture, and make a sermon upon it; that is, that part of them that concerned mercy, and then plainly writes a comment upon it in the rehearsal of sundry particular gracious dealings?</w:t>
      </w:r>
    </w:p>
    <w:p w14:paraId="190BB27A">
      <w:pPr>
        <w:rPr>
          <w:rFonts w:hint="eastAsia"/>
        </w:rPr>
      </w:pPr>
      <w:r>
        <w:rPr>
          <w:rFonts w:hint="eastAsia"/>
        </w:rPr>
        <w:t>我总结说，这一切岂不就是大卫在这篇著名的怜悯诗篇中，从第1节到第7节，为他自己，并从那里为祂的其他儿女，在许多具体事上，赞美神的怜悯时，首先公开地将摩西的这些话作为他的经文，正如我们习惯于取某段经文，并以此讲道一样；也就是说，取其中关乎怜悯的部分，然后清楚地在复述许多具体恩典作为时，为它写一篇注释吗？</w:t>
      </w:r>
    </w:p>
    <w:p w14:paraId="32BD9C6C">
      <w:pPr>
        <w:rPr>
          <w:rFonts w:hint="eastAsia"/>
        </w:rPr>
      </w:pPr>
    </w:p>
    <w:p w14:paraId="57D13BC2">
      <w:pPr>
        <w:rPr>
          <w:rFonts w:hint="eastAsia"/>
        </w:rPr>
      </w:pPr>
      <w:r>
        <w:rPr>
          <w:rFonts w:hint="eastAsia"/>
        </w:rPr>
        <w:t>All which are but explanations, confirmed from experience, of these several properties of grace, mercy, longsuffering, &amp;c., more briefly summed up by God himself, in Moses.</w:t>
      </w:r>
    </w:p>
    <w:p w14:paraId="08AC36C4">
      <w:pPr>
        <w:rPr>
          <w:rFonts w:hint="eastAsia"/>
        </w:rPr>
      </w:pPr>
      <w:r>
        <w:rPr>
          <w:rFonts w:hint="eastAsia"/>
        </w:rPr>
        <w:t>所有这些都不过是对这些恩典、怜悯、恒久忍耐等等属性的解释，这些属性由神自己在摩西那里更简要地总结，并由经验所证实。</w:t>
      </w:r>
    </w:p>
    <w:p w14:paraId="324FAA74">
      <w:pPr>
        <w:rPr>
          <w:rFonts w:hint="eastAsia"/>
        </w:rPr>
      </w:pPr>
    </w:p>
    <w:p w14:paraId="03ED4756">
      <w:pPr>
        <w:rPr>
          <w:rFonts w:hint="eastAsia"/>
        </w:rPr>
      </w:pPr>
      <w:r>
        <w:rPr>
          <w:rFonts w:hint="eastAsia"/>
        </w:rPr>
        <w:t>And this might, though not in the same order, be exactly shewn, if prolixity here forbade it not.</w:t>
      </w:r>
    </w:p>
    <w:p w14:paraId="7D88A8FF">
      <w:pPr>
        <w:rPr>
          <w:rFonts w:hint="eastAsia"/>
        </w:rPr>
      </w:pPr>
      <w:r>
        <w:rPr>
          <w:rFonts w:hint="eastAsia"/>
        </w:rPr>
        <w:t>若非此处篇幅所限，这本可以，虽然次序不同，被精确地显明出来。</w:t>
      </w:r>
    </w:p>
    <w:p w14:paraId="3E09009F">
      <w:pPr>
        <w:rPr>
          <w:rFonts w:hint="eastAsia"/>
        </w:rPr>
      </w:pPr>
    </w:p>
    <w:p w14:paraId="3B950D62">
      <w:pPr>
        <w:rPr>
          <w:rFonts w:hint="eastAsia"/>
        </w:rPr>
      </w:pPr>
      <w:r>
        <w:rPr>
          <w:rFonts w:hint="eastAsia"/>
        </w:rPr>
        <w:t>But we meet not with these words only in David, upon these occasions specified, but as frequently also, at least with some pieces of them, in the prophets, unto the same or other like purposes.</w:t>
      </w:r>
    </w:p>
    <w:p w14:paraId="343937FD">
      <w:pPr>
        <w:rPr>
          <w:rFonts w:hint="eastAsia"/>
        </w:rPr>
      </w:pPr>
      <w:r>
        <w:rPr>
          <w:rFonts w:hint="eastAsia"/>
        </w:rPr>
        <w:t>但我们不仅在大卫那里，在这些特定的场合遇见这些话，也同样频繁地，至少是其中的一些片段，在众先知那里，为着相同或类似的目的而遇见。</w:t>
      </w:r>
    </w:p>
    <w:p w14:paraId="6BB94C3D">
      <w:pPr>
        <w:rPr>
          <w:rFonts w:hint="eastAsia"/>
        </w:rPr>
      </w:pPr>
    </w:p>
    <w:p w14:paraId="6BB8B7F9">
      <w:pPr>
        <w:rPr>
          <w:rFonts w:hint="eastAsia"/>
        </w:rPr>
      </w:pPr>
      <w:r>
        <w:rPr>
          <w:rFonts w:hint="eastAsia"/>
        </w:rPr>
        <w:t>As Jeremiah, in that solemn prayer for the church, in the condition it was in his times, Jer. 32:18.</w:t>
      </w:r>
    </w:p>
    <w:p w14:paraId="42BB8467">
      <w:pPr>
        <w:rPr>
          <w:rFonts w:hint="eastAsia"/>
        </w:rPr>
      </w:pPr>
      <w:r>
        <w:rPr>
          <w:rFonts w:hint="eastAsia"/>
        </w:rPr>
        <w:t>如耶利米，在他那个时代教会的光景中，为教会作的那庄严祷告，耶利米书32:18。</w:t>
      </w:r>
    </w:p>
    <w:p w14:paraId="25A39E58">
      <w:pPr>
        <w:rPr>
          <w:rFonts w:hint="eastAsia"/>
        </w:rPr>
      </w:pPr>
    </w:p>
    <w:p w14:paraId="45AE31FC">
      <w:pPr>
        <w:rPr>
          <w:rFonts w:hint="eastAsia"/>
        </w:rPr>
      </w:pPr>
      <w:r>
        <w:rPr>
          <w:rFonts w:hint="eastAsia"/>
        </w:rPr>
        <w:t>Then again, in the prophet Joel, he lays it as a foundation and corner-stone of faith and hope, to persuade the people to come in, and turn to God: Joel 2:12, 13, 'Turn ye to me,' says God himself by him, 'with all your heart, with fasting, and weeping, &amp;c., and turn unto the Lord your God, for he is gracious, and merciful, slow to anger, and of great kindness,' &amp;c.</w:t>
      </w:r>
    </w:p>
    <w:p w14:paraId="5877AA05">
      <w:pPr>
        <w:rPr>
          <w:rFonts w:hint="eastAsia"/>
        </w:rPr>
      </w:pPr>
      <w:r>
        <w:rPr>
          <w:rFonts w:hint="eastAsia"/>
        </w:rPr>
        <w:t>然后又在先知约珥书中，他将其作为信心和盼望的根基和房角石，以劝说百姓进来，归向神：约珥书2:12, 13，“你们当……归向我”，神自己藉着他说，“要禁食、哭泣……归向耶和华你们的神；因为祂有恩典，有怜悯，不轻易发怒，有丰盛的慈爱”等等。</w:t>
      </w:r>
    </w:p>
    <w:p w14:paraId="4A83D9C3">
      <w:pPr>
        <w:rPr>
          <w:rFonts w:hint="eastAsia"/>
        </w:rPr>
      </w:pPr>
    </w:p>
    <w:p w14:paraId="78566308">
      <w:pPr>
        <w:rPr>
          <w:rFonts w:hint="eastAsia"/>
        </w:rPr>
      </w:pPr>
      <w:r>
        <w:rPr>
          <w:rFonts w:hint="eastAsia"/>
        </w:rPr>
        <w:t>These are still God's words in Moses anew repeated.</w:t>
      </w:r>
    </w:p>
    <w:p w14:paraId="43F63356">
      <w:pPr>
        <w:rPr>
          <w:rFonts w:hint="eastAsia"/>
        </w:rPr>
      </w:pPr>
      <w:r>
        <w:rPr>
          <w:rFonts w:hint="eastAsia"/>
        </w:rPr>
        <w:t>这些仍然是神在摩西书中的话语被重新复述。</w:t>
      </w:r>
    </w:p>
    <w:p w14:paraId="13CB16FA">
      <w:pPr>
        <w:rPr>
          <w:rFonts w:hint="eastAsia"/>
        </w:rPr>
      </w:pPr>
    </w:p>
    <w:p w14:paraId="315531E8">
      <w:pPr>
        <w:rPr>
          <w:rFonts w:hint="eastAsia"/>
        </w:rPr>
      </w:pPr>
      <w:r>
        <w:rPr>
          <w:rFonts w:hint="eastAsia"/>
        </w:rPr>
        <w:t>Yea, Jonah points as plainly unto these words, as those the remembrance whereof moved God to be merciful in pardoning the Ninevites, upon their serious and solemn repentance.</w:t>
      </w:r>
    </w:p>
    <w:p w14:paraId="21AF154E">
      <w:pPr>
        <w:rPr>
          <w:rFonts w:hint="eastAsia"/>
        </w:rPr>
      </w:pPr>
      <w:r>
        <w:rPr>
          <w:rFonts w:hint="eastAsia"/>
        </w:rPr>
        <w:t>是的，约拿同样清楚地指向这些话，正是对这些话的记念，感动神在尼尼微人严肃庄重的悔改后，怜悯地赦免了他们。</w:t>
      </w:r>
    </w:p>
    <w:p w14:paraId="7B1AFA38">
      <w:pPr>
        <w:rPr>
          <w:rFonts w:hint="eastAsia"/>
        </w:rPr>
      </w:pPr>
    </w:p>
    <w:p w14:paraId="40295FA3">
      <w:pPr>
        <w:rPr>
          <w:rFonts w:hint="eastAsia"/>
        </w:rPr>
      </w:pPr>
      <w:r>
        <w:rPr>
          <w:rFonts w:hint="eastAsia"/>
        </w:rPr>
        <w:t>He attributes that his sparing them, unto the substance of these words which Jonah had learned from Moses, as the cause of God's pardoning them; and was certainly led to do it by the Holy Ghost that penned that prophecy; although he uttered it whilst he was expostulating the matter with God for his having spared them, that when he had sent him with so precise a message to foretell them of their utter destruction within so many days: 'I knew,' says he, 'that thou art a gracious God, and merciful, slow to anger, and of great kindness, and repentest of the evil,' Jonah 4:2.</w:t>
      </w:r>
    </w:p>
    <w:p w14:paraId="039C96E1">
      <w:pPr>
        <w:rPr>
          <w:rFonts w:hint="eastAsia"/>
        </w:rPr>
      </w:pPr>
      <w:r>
        <w:rPr>
          <w:rFonts w:hint="eastAsia"/>
        </w:rPr>
        <w:t>他将祂饶恕他们，归因于约拿从摩西那里学到的这些话的实质，作为神赦免他们的原因；并且他无疑是被那写下那预言的圣灵引导这样做的；虽然他说这话时，正为神饶恕了他们而与神辩论，因神曾差他带着如此精确的信息去预告他们将在多少天内彻底毁灭：“我知道”，他说，“你是有恩典有怜悯的神，不轻易发怒，有丰盛的慈爱，并且后悔不降所说的灾”，约拿书4:2。</w:t>
      </w:r>
    </w:p>
    <w:p w14:paraId="0C2462C5">
      <w:pPr>
        <w:rPr>
          <w:rFonts w:hint="eastAsia"/>
        </w:rPr>
      </w:pPr>
    </w:p>
    <w:p w14:paraId="5A9920AF">
      <w:pPr>
        <w:rPr>
          <w:rFonts w:hint="eastAsia"/>
        </w:rPr>
      </w:pPr>
      <w:r>
        <w:rPr>
          <w:rFonts w:hint="eastAsia"/>
        </w:rPr>
        <w:t>And his saying, 'I knew,' prompts evidently that the knowledge he had of God, had been taken from these words in Moses, as that which from his writings was the familiar, wonted, and common notion; which both he and that people that knew the law were nourished up in.</w:t>
      </w:r>
    </w:p>
    <w:p w14:paraId="2E13BDEC">
      <w:pPr>
        <w:rPr>
          <w:rFonts w:hint="eastAsia"/>
        </w:rPr>
      </w:pPr>
      <w:r>
        <w:rPr>
          <w:rFonts w:hint="eastAsia"/>
        </w:rPr>
        <w:t>而他说“我知道”，显然提示我们，他对神的认识，是取自摩西书中的这些话，这些话从摩西的著作中，已成为熟悉、惯常和普遍的观念；他和那知道律法的百姓都是在这种观念中被养育的。</w:t>
      </w:r>
    </w:p>
    <w:p w14:paraId="219798EC">
      <w:pPr>
        <w:rPr>
          <w:rFonts w:hint="eastAsia"/>
        </w:rPr>
      </w:pPr>
    </w:p>
    <w:p w14:paraId="35AA2FF0">
      <w:pPr>
        <w:rPr>
          <w:rFonts w:hint="eastAsia"/>
        </w:rPr>
      </w:pPr>
      <w:r>
        <w:rPr>
          <w:rFonts w:hint="eastAsia"/>
        </w:rPr>
        <w:t>And that when matter of threatening judgment was apprehended (which excited to repentance), the thoughts of this scripture was at hand, and rose up in their minds, as here it did in his, although to a worse purpose, as in his thought.</w:t>
      </w:r>
    </w:p>
    <w:p w14:paraId="39D455A1">
      <w:pPr>
        <w:rPr>
          <w:rFonts w:hint="eastAsia"/>
        </w:rPr>
      </w:pPr>
      <w:r>
        <w:rPr>
          <w:rFonts w:hint="eastAsia"/>
        </w:rPr>
        <w:t>并且当威胁性的审判之事被意识到时（这激发了悔改），对这段经文的思想就近在手边，并在他们心中升起，正如在这里在他心中升起一样，虽然在他思想中是为着一个更坏的目的。</w:t>
      </w:r>
    </w:p>
    <w:p w14:paraId="146D3775">
      <w:pPr>
        <w:rPr>
          <w:rFonts w:hint="eastAsia"/>
        </w:rPr>
      </w:pPr>
    </w:p>
    <w:p w14:paraId="22B686D5">
      <w:pPr>
        <w:rPr>
          <w:rFonts w:hint="eastAsia"/>
        </w:rPr>
      </w:pPr>
      <w:r>
        <w:rPr>
          <w:rFonts w:hint="eastAsia"/>
        </w:rPr>
        <w:t>Yea, and Jonah tells God there plainly that, from the knowledge of that very declaration of mercy, and God's wont in pardoning, he had suspected that this might or would prove to be the issue; and that the remembrance of mercy, as he had declared it to Moses, would overcome him, and prevail with him haply to give repentance to those Ninevites, and thereupon to save them, even against the peremptory message of their destruction, wherein God shewed he loved the glory of his mercy more than of his justice, or his own declared threatening, and his own prophet's credit.</w:t>
      </w:r>
    </w:p>
    <w:p w14:paraId="3D5F09C2">
      <w:pPr>
        <w:rPr>
          <w:rFonts w:hint="eastAsia"/>
        </w:rPr>
      </w:pPr>
      <w:r>
        <w:rPr>
          <w:rFonts w:hint="eastAsia"/>
        </w:rPr>
        <w:t>是的，约拿在那里清楚地告诉神，正是从对那怜悯宣告的认识，以及神赦免的惯例，他曾怀疑这或许会或将成为结果；并且对怜悯的记念，如祂曾向摩西宣告的，会胜过祂，并说服祂或许赐悔改给那些尼尼微人，从而拯救他们，甚至违背那关于他们毁灭的断然信息，其中神显明祂爱祂怜悯的荣耀，胜过祂公义的荣耀，或祂自己宣告的威胁，以及祂自己先知的信誉。</w:t>
      </w:r>
    </w:p>
    <w:p w14:paraId="47F7BD75">
      <w:pPr>
        <w:rPr>
          <w:rFonts w:hint="eastAsia"/>
        </w:rPr>
      </w:pPr>
    </w:p>
    <w:p w14:paraId="292BA468">
      <w:pPr>
        <w:rPr>
          <w:rFonts w:hint="eastAsia"/>
        </w:rPr>
      </w:pPr>
      <w:r>
        <w:rPr>
          <w:rFonts w:hint="eastAsia"/>
        </w:rPr>
        <w:t>And which is yet more to be wondered at, and God to be adored in it, is, that although the prophet knew this aforehand from this scripture in Moses, yet the poor Ninevites knew not thereof, having not seen as then Moses's writings, nor had ever heard one, tittle of this proclamation of mercy; nor can we think that Jonah had revealed it to them, for a denunciation of destruction was precisely all of his commission; but it was God's own Holy Spirit who alone prompted these poor ignorant souls with this suggestion, to 'cry mightily unto God; and to turn every one from his evil way, who can tell if God will repent, and turn away from his fierce anger, that we perish not?' chap. 3:8, 9.</w:t>
      </w:r>
    </w:p>
    <w:p w14:paraId="050A8F65">
      <w:pPr>
        <w:rPr>
          <w:rFonts w:hint="eastAsia"/>
        </w:rPr>
      </w:pPr>
      <w:r>
        <w:rPr>
          <w:rFonts w:hint="eastAsia"/>
        </w:rPr>
        <w:t>更令人惊奇，并使神在其中受敬拜的是，虽然先知从摩西的这段经文中预先知道了此事，可怜的尼尼微人却对此一无所知，他们当时没有看过摩西的著作，也从未听过这怜悯宣告的一点一画；我们也不能认为约拿曾向他们启示过，因为毁灭的宣告正是他使命的全部；而是神自己的圣灵，唯独祂，提示这些可怜无知的灵魂，带着这个建议，“切切求告神；各人回头离开所行的恶道，谁知道神不后悔，不转意，不发烈怒，使我们不致灭亡呢？”3章8, 9节。</w:t>
      </w:r>
    </w:p>
    <w:p w14:paraId="2E3F4120">
      <w:pPr>
        <w:rPr>
          <w:rFonts w:hint="eastAsia"/>
        </w:rPr>
      </w:pPr>
    </w:p>
    <w:p w14:paraId="1B64D074">
      <w:pPr>
        <w:rPr>
          <w:rFonts w:hint="eastAsia"/>
        </w:rPr>
      </w:pPr>
      <w:r>
        <w:rPr>
          <w:rFonts w:hint="eastAsia"/>
        </w:rPr>
        <w:t>And they had to do with God, who to be sure knew and was privy to himself, what he had set forth himself by, as that which was in his heart and nature; and he 'could not deny himself,' and his own declaration of it, though these poor souls could not have challenged him by it.</w:t>
      </w:r>
    </w:p>
    <w:p w14:paraId="52C1FE15">
      <w:pPr>
        <w:rPr>
          <w:rFonts w:hint="eastAsia"/>
        </w:rPr>
      </w:pPr>
      <w:r>
        <w:rPr>
          <w:rFonts w:hint="eastAsia"/>
        </w:rPr>
        <w:t>他们所面对的是神，祂无疑知道并对自己清楚，祂曾藉以描绘自己的，是祂内心和本性中的；并且祂“不能背乎自己”，也不能背乎祂自己的宣告，虽然这些可怜的灵魂不能凭此来质问祂。</w:t>
      </w:r>
    </w:p>
    <w:p w14:paraId="2C2DB449">
      <w:pPr>
        <w:rPr>
          <w:rFonts w:hint="eastAsia"/>
        </w:rPr>
      </w:pPr>
    </w:p>
    <w:p w14:paraId="64144493">
      <w:pPr>
        <w:rPr>
          <w:rFonts w:hint="eastAsia"/>
        </w:rPr>
      </w:pPr>
      <w:r>
        <w:rPr>
          <w:rFonts w:hint="eastAsia"/>
        </w:rPr>
        <w:t>I only add this comfortable observation (comfortable indeed to us Gentiles) from Jonah's allegation of these words, even that 'Jehovah, gracious and merciful,' &amp;c., as in Moses it was proclaimed, that this proclamation concerned not only the Jews, or was a measure for God to go by towards that people, but was intended by God, even at the first delivery, for us Gentiles also.</w:t>
      </w:r>
    </w:p>
    <w:p w14:paraId="302327E4">
      <w:pPr>
        <w:rPr>
          <w:rFonts w:hint="eastAsia"/>
        </w:rPr>
      </w:pPr>
      <w:r>
        <w:rPr>
          <w:rFonts w:hint="eastAsia"/>
        </w:rPr>
        <w:t>我只从约拿引述这些话——即“耶和华，有恩典有怜悯”等等，如在摩西书中所宣告的——加上这个安慰人的观察（对我们外邦人确实是安慰的），即这个宣告不仅关乎犹太人，或作为神对待那百姓的尺度，而是神在初次颁布时，就意在为我们外邦人。</w:t>
      </w:r>
    </w:p>
    <w:p w14:paraId="27796615">
      <w:pPr>
        <w:rPr>
          <w:rFonts w:hint="eastAsia"/>
        </w:rPr>
      </w:pPr>
    </w:p>
    <w:p w14:paraId="682FDD8E">
      <w:pPr>
        <w:rPr>
          <w:rFonts w:hint="eastAsia"/>
        </w:rPr>
      </w:pPr>
      <w:r>
        <w:rPr>
          <w:rFonts w:hint="eastAsia"/>
        </w:rPr>
        <w:t>For he proceeded according to the tenor of it with those Ninevites, who were an handsel of the Gentiles' conversion to come.</w:t>
      </w:r>
    </w:p>
    <w:p w14:paraId="7705CE7F">
      <w:pPr>
        <w:rPr>
          <w:rFonts w:hint="eastAsia"/>
        </w:rPr>
      </w:pPr>
      <w:r>
        <w:rPr>
          <w:rFonts w:hint="eastAsia"/>
        </w:rPr>
        <w:t>因为祂对待那些尼尼微人，就是按照它的主旨行的，他们是将来外邦人归信的初熟果子。</w:t>
      </w:r>
    </w:p>
    <w:p w14:paraId="019016A9">
      <w:pPr>
        <w:rPr>
          <w:rFonts w:hint="eastAsia"/>
        </w:rPr>
      </w:pPr>
    </w:p>
    <w:p w14:paraId="4D6B445A">
      <w:pPr>
        <w:rPr>
          <w:rFonts w:hint="eastAsia"/>
        </w:rPr>
      </w:pPr>
      <w:r>
        <w:rPr>
          <w:rFonts w:hint="eastAsia"/>
        </w:rPr>
        <w:t>And therefore let us Gentiles, from the apostle's instruction, Rom. 15:9–11, adore and glorify God for his mercy, and exercise our faith much upon these blessed words, 'Jehovah, gracious, merciful, long-suffering, abundant in kindness and truth,' as having been proclaimed and written that we might have as much hope as the Jews had therein, and so turn to the Lord, as these Ninevites did.</w:t>
      </w:r>
    </w:p>
    <w:p w14:paraId="436C13BC">
      <w:pPr>
        <w:rPr>
          <w:rFonts w:hint="eastAsia"/>
        </w:rPr>
      </w:pPr>
      <w:r>
        <w:rPr>
          <w:rFonts w:hint="eastAsia"/>
        </w:rPr>
        <w:t>因此，让我们外邦人，从使徒的教导，罗马书15:9-11，敬拜并荣耀神的怜悯，并多多在这些蒙福的话语上操练我们的信心，“耶和华，有恩典，有怜悯，不轻易发怒，有丰盛的慈爱和诚实”，因为它们被宣告和写下，为要使我们能像犹太人一样在其中有盼望，并如此归向主，像这些尼尼微人一样。</w:t>
      </w:r>
    </w:p>
    <w:p w14:paraId="1D79DBA3">
      <w:pPr>
        <w:rPr>
          <w:rFonts w:hint="eastAsia"/>
        </w:rPr>
      </w:pPr>
    </w:p>
    <w:p w14:paraId="36EEC1E6">
      <w:pPr>
        <w:rPr>
          <w:rFonts w:hint="eastAsia"/>
        </w:rPr>
      </w:pPr>
      <w:r>
        <w:rPr>
          <w:rFonts w:hint="eastAsia"/>
        </w:rPr>
        <w:t>This for Jonah.</w:t>
      </w:r>
    </w:p>
    <w:p w14:paraId="58F270AD">
      <w:pPr>
        <w:rPr>
          <w:rFonts w:hint="eastAsia"/>
        </w:rPr>
      </w:pPr>
      <w:r>
        <w:rPr>
          <w:rFonts w:hint="eastAsia"/>
        </w:rPr>
        <w:t>这是关于约拿。</w:t>
      </w:r>
    </w:p>
    <w:p w14:paraId="2CCE45E6">
      <w:pPr>
        <w:rPr>
          <w:rFonts w:hint="eastAsia"/>
        </w:rPr>
      </w:pPr>
    </w:p>
    <w:p w14:paraId="5E2FBF93">
      <w:pPr>
        <w:rPr>
          <w:rFonts w:hint="eastAsia"/>
        </w:rPr>
      </w:pPr>
      <w:r>
        <w:rPr>
          <w:rFonts w:hint="eastAsia"/>
        </w:rPr>
        <w:t>Next the prophet Micah brings in a piece of it, chap. 7:18, by way of wonderment at such and so gracious a God: 'Jehovah, Jehovah God, pardoning iniquity and sin.'</w:t>
      </w:r>
    </w:p>
    <w:p w14:paraId="50259544">
      <w:pPr>
        <w:rPr>
          <w:rFonts w:hint="eastAsia"/>
        </w:rPr>
      </w:pPr>
      <w:r>
        <w:rPr>
          <w:rFonts w:hint="eastAsia"/>
        </w:rPr>
        <w:t>接着，先知弥迦在7章18节，带入其中的一部分，以惊叹于如此一位恩慈的神：“耶和华，耶和华神，赦免罪孽和罪恶。”</w:t>
      </w:r>
    </w:p>
    <w:p w14:paraId="3DD30381">
      <w:pPr>
        <w:rPr>
          <w:rFonts w:hint="eastAsia"/>
        </w:rPr>
      </w:pPr>
    </w:p>
    <w:p w14:paraId="3325A307">
      <w:pPr>
        <w:rPr>
          <w:rFonts w:hint="eastAsia"/>
        </w:rPr>
      </w:pPr>
      <w:r>
        <w:rPr>
          <w:rFonts w:hint="eastAsia"/>
        </w:rPr>
        <w:t>Thus God speaks to Moses: 'Who is a God like unto thee, that pardoneth iniquity, and passeth by the transgression of the remnant of his heritage?'</w:t>
      </w:r>
    </w:p>
    <w:p w14:paraId="4022510F">
      <w:pPr>
        <w:rPr>
          <w:rFonts w:hint="eastAsia"/>
        </w:rPr>
      </w:pPr>
      <w:r>
        <w:rPr>
          <w:rFonts w:hint="eastAsia"/>
        </w:rPr>
        <w:t>神如此对摩西说：“神啊，有何神像你，赦免罪孽，饶恕你产业之余民的罪过呢？”</w:t>
      </w:r>
    </w:p>
    <w:p w14:paraId="43619FF1">
      <w:pPr>
        <w:rPr>
          <w:rFonts w:hint="eastAsia"/>
        </w:rPr>
      </w:pPr>
    </w:p>
    <w:p w14:paraId="09269ADF">
      <w:pPr>
        <w:rPr>
          <w:rFonts w:hint="eastAsia"/>
        </w:rPr>
      </w:pPr>
      <w:r>
        <w:rPr>
          <w:rFonts w:hint="eastAsia"/>
        </w:rPr>
        <w:t>So the prophet there.</w:t>
      </w:r>
    </w:p>
    <w:p w14:paraId="789EA9BF">
      <w:pPr>
        <w:rPr>
          <w:rFonts w:hint="eastAsia"/>
        </w:rPr>
      </w:pPr>
      <w:r>
        <w:rPr>
          <w:rFonts w:hint="eastAsia"/>
        </w:rPr>
        <w:t>先知在那里如此说。</w:t>
      </w:r>
    </w:p>
    <w:p w14:paraId="1FA412C3">
      <w:pPr>
        <w:rPr>
          <w:rFonts w:hint="eastAsia"/>
        </w:rPr>
      </w:pPr>
    </w:p>
    <w:p w14:paraId="2B544275">
      <w:pPr>
        <w:rPr>
          <w:rFonts w:hint="eastAsia"/>
        </w:rPr>
      </w:pPr>
      <w:r>
        <w:rPr>
          <w:rFonts w:hint="eastAsia"/>
        </w:rPr>
        <w:t>Hezekiah also, that holy king, writing to his brethren of the ten tribes, inviting them to return to God from forth of that long and great apostasy and revolt from God and his worship which they had made, assuring them that God would notwithstanding pardon and receive them again upon their repentance.</w:t>
      </w:r>
    </w:p>
    <w:p w14:paraId="3E4DB906">
      <w:pPr>
        <w:rPr>
          <w:rFonts w:hint="eastAsia"/>
        </w:rPr>
      </w:pPr>
      <w:r>
        <w:rPr>
          <w:rFonts w:hint="eastAsia"/>
        </w:rPr>
        <w:t>希西家，那位圣洁的君王，写信给他的十个支派的弟兄，邀请他们从他们所犯的那长期、巨大的背道，即背弃神和祂的敬拜中，归向神，向他们保证，尽管如此，神仍会在他们悔改后赦免并重新接纳他们。</w:t>
      </w:r>
    </w:p>
    <w:p w14:paraId="32ACE550">
      <w:pPr>
        <w:rPr>
          <w:rFonts w:hint="eastAsia"/>
        </w:rPr>
      </w:pPr>
    </w:p>
    <w:p w14:paraId="14D66520">
      <w:pPr>
        <w:rPr>
          <w:rFonts w:hint="eastAsia"/>
        </w:rPr>
      </w:pPr>
      <w:r>
        <w:rPr>
          <w:rFonts w:hint="eastAsia"/>
        </w:rPr>
        <w:t>He assures and he persuades them of it by God's own words, the words of this proclamation, so commonly known amongst all Israel: 2 Chron. 30:9, 'For the Lord your God is gracious and merciful, and therefore will not turn away his face from you if you return unto him.'</w:t>
      </w:r>
    </w:p>
    <w:p w14:paraId="4B60D4B4">
      <w:pPr>
        <w:rPr>
          <w:rFonts w:hint="eastAsia"/>
        </w:rPr>
      </w:pPr>
      <w:r>
        <w:rPr>
          <w:rFonts w:hint="eastAsia"/>
        </w:rPr>
        <w:t>他用神自己的话，用这在全以色列都众所周知的宣告的话，来向他们保证并劝说他们：历代志下30:9，“因耶和华你们的神有恩典，有怜悯，你们若转向祂，祂必不转脸不顾你们。”</w:t>
      </w:r>
    </w:p>
    <w:p w14:paraId="30746E4F">
      <w:pPr>
        <w:rPr>
          <w:rFonts w:hint="eastAsia"/>
        </w:rPr>
      </w:pPr>
    </w:p>
    <w:p w14:paraId="273B8E14">
      <w:pPr>
        <w:rPr>
          <w:rFonts w:hint="eastAsia"/>
        </w:rPr>
      </w:pPr>
      <w:r>
        <w:rPr>
          <w:rFonts w:hint="eastAsia"/>
        </w:rPr>
        <w:t>Lastly, good Nehemiah, almost a thousand years after Moses, doth make mention of these words: Neh. 9:17, 'Thou art a God ready to pardon, gracious and merciful, slow to anger, and of great kindness, and forsookest them not.'</w:t>
      </w:r>
    </w:p>
    <w:p w14:paraId="1825845A">
      <w:pPr>
        <w:rPr>
          <w:rFonts w:hint="eastAsia"/>
        </w:rPr>
      </w:pPr>
      <w:r>
        <w:rPr>
          <w:rFonts w:hint="eastAsia"/>
        </w:rPr>
        <w:t>最后，良善的尼希米，在摩西之后将近一千年，也提到这些话：尼希米记9:17，“你是有恩典有怜悯的神，不轻易发怒，有丰盛的慈爱，并不丢弃他们。”</w:t>
      </w:r>
    </w:p>
    <w:p w14:paraId="367BF592">
      <w:pPr>
        <w:rPr>
          <w:rFonts w:hint="eastAsia"/>
        </w:rPr>
      </w:pPr>
    </w:p>
    <w:p w14:paraId="3CE96DF9">
      <w:pPr>
        <w:rPr>
          <w:rFonts w:hint="eastAsia"/>
        </w:rPr>
      </w:pPr>
      <w:r>
        <w:rPr>
          <w:rFonts w:hint="eastAsia"/>
        </w:rPr>
        <w:t>Mark the whole drift of that which follows in that chapter, and you will find it to be: first, to ascribe all the mercies and forgivenesses of that people, both in the wilderness, and in after ages that followed, upon and after most grievous backslidings, which he there all along reciteth, unto that declaration of mercies first uttered to Moses, as the cause of all, and as that which had been verified over and over in so many experiments, through so many ages; and, secondly, his scope was to put force into his present prayer and plea for mercy and restoration for the future to this then so sinful and broken a people, which he pursues as his main drift in that chapter, concluding his prayer thus: 'Thou art a merciful and a gracious God.'</w:t>
      </w:r>
    </w:p>
    <w:p w14:paraId="72571898">
      <w:pPr>
        <w:rPr>
          <w:rFonts w:hint="eastAsia"/>
        </w:rPr>
      </w:pPr>
      <w:r>
        <w:rPr>
          <w:rFonts w:hint="eastAsia"/>
        </w:rPr>
        <w:t>注意那一章中后面内容的整个主旨，你会发现：首先，是将那百姓所有的怜悯和赦免，无论是在旷野，还是在后来世代中，在最严重的背道之后所经历的——他在那里一直复述的——都归因于最初向摩西宣告的怜悯宣言，作为一切的起因，并作为在如此多世代中，在如此多经历中被一再证实的事；其次，他的范围是将力量注入他当前的祷告和恳求，为这个当时如此有罪、破碎的百姓，求将来的怜悯和恢复，他将此作为那一章中的主要旨趣，并如此结束他的祷告：“你是有怜悯有恩典的神。”</w:t>
      </w:r>
    </w:p>
    <w:p w14:paraId="61111074">
      <w:pPr>
        <w:rPr>
          <w:rFonts w:hint="eastAsia"/>
        </w:rPr>
      </w:pPr>
    </w:p>
    <w:p w14:paraId="3CC6ABDB">
      <w:pPr>
        <w:rPr>
          <w:rFonts w:hint="eastAsia"/>
        </w:rPr>
      </w:pPr>
      <w:r>
        <w:rPr>
          <w:rFonts w:hint="eastAsia"/>
        </w:rPr>
        <w:t>Ver. 13, 'Now therefore our God, the great, the mighty, and the terrible God, who keepest covenant and mercy.'</w:t>
      </w:r>
    </w:p>
    <w:p w14:paraId="6AC74F5A">
      <w:pPr>
        <w:rPr>
          <w:rFonts w:hint="eastAsia"/>
        </w:rPr>
      </w:pPr>
      <w:r>
        <w:rPr>
          <w:rFonts w:hint="eastAsia"/>
        </w:rPr>
        <w:t>第32节（原文应为32节），“我们的神啊，你是至大、至能、至可畏、守约施慈爱的神。”</w:t>
      </w:r>
    </w:p>
    <w:p w14:paraId="4F186E17">
      <w:pPr>
        <w:rPr>
          <w:rFonts w:hint="eastAsia"/>
        </w:rPr>
      </w:pPr>
    </w:p>
    <w:p w14:paraId="164CADFA">
      <w:pPr>
        <w:rPr>
          <w:rFonts w:hint="eastAsia"/>
        </w:rPr>
      </w:pPr>
      <w:r>
        <w:rPr>
          <w:rFonts w:hint="eastAsia"/>
        </w:rPr>
        <w:t>&amp;c. Now that word of his therefore draws unto this his conclusive prayer the strength of all he had alleged, both of that proclamation recited, ver. 17, and of all God's merciful dealings with that people in former ages, according to the tenor thereof; and that, therefore, God would please to manifest and magnify, and put forth the same grace now to them.</w:t>
      </w:r>
    </w:p>
    <w:p w14:paraId="0A0BEE48">
      <w:pPr>
        <w:rPr>
          <w:rFonts w:hint="eastAsia"/>
        </w:rPr>
      </w:pPr>
      <w:r>
        <w:rPr>
          <w:rFonts w:hint="eastAsia"/>
        </w:rPr>
        <w:t>等等。现在，他的那个“因此”一词，将他所引述的一切——无论是第17节所复述的那个宣告，还是神在往昔世代中按照那宣告的主旨对那百姓的一切怜悯作为——的力量，都汇集到他这个结论性的祷告中；并且，因此，神会乐意现在向他们显明、放大并施展同样的恩典。</w:t>
      </w:r>
    </w:p>
    <w:p w14:paraId="1DDDF92A">
      <w:pPr>
        <w:rPr>
          <w:rFonts w:hint="eastAsia"/>
        </w:rPr>
      </w:pPr>
    </w:p>
    <w:p w14:paraId="1088B9BB">
      <w:pPr>
        <w:rPr>
          <w:rFonts w:hint="eastAsia"/>
        </w:rPr>
      </w:pPr>
      <w:r>
        <w:rPr>
          <w:rFonts w:hint="eastAsia"/>
        </w:rPr>
        <w:t>Yea, and to that end he repeats and revives again the memorial of the same words (for it is a blessed memorial to all generations), as our translators have observed, in referring us unto Exod. 34:6, 7.</w:t>
      </w:r>
    </w:p>
    <w:p w14:paraId="093BAB89">
      <w:pPr>
        <w:rPr>
          <w:rFonts w:hint="eastAsia"/>
        </w:rPr>
      </w:pPr>
      <w:r>
        <w:rPr>
          <w:rFonts w:hint="eastAsia"/>
        </w:rPr>
        <w:t>是的，并且为此目的，他又重复并重温同样话语的记念（因为这是对万代蒙福的记念），正如我们的译者所观察到的，他们将我们引向出埃及记34:6, 7。</w:t>
      </w:r>
    </w:p>
    <w:p w14:paraId="2ABA520B">
      <w:pPr>
        <w:rPr>
          <w:rFonts w:hint="eastAsia"/>
        </w:rPr>
      </w:pPr>
    </w:p>
    <w:p w14:paraId="607B65B5">
      <w:pPr>
        <w:rPr>
          <w:rFonts w:hint="eastAsia"/>
        </w:rPr>
      </w:pPr>
      <w:r>
        <w:rPr>
          <w:rFonts w:hint="eastAsia"/>
        </w:rPr>
        <w:t>And Nehemiah's times being with the last of those (I do not say the last) wherewith Scripture records of the Old Testament do end, and he in that 9th chapter having gone over all times that had been past from Moses's time, and having devolved all God's merciful dispensations during all those times into the mercy of God then published, as the well-head of them all, and he still continuing to plead the same for the whole time to come, from those times of his, from hence I may well conclude that this publication of mercy was accounted the basis or foundation of Old Testament mercies on</w:t>
      </w:r>
    </w:p>
    <w:p w14:paraId="6092A4FB">
      <w:pPr>
        <w:rPr>
          <w:rFonts w:hint="eastAsia"/>
        </w:rPr>
      </w:pPr>
      <w:r>
        <w:rPr>
          <w:rFonts w:hint="eastAsia"/>
        </w:rPr>
        <w:t>God's part, and faith on theirs, in all the after ages of it.</w:t>
      </w:r>
    </w:p>
    <w:p w14:paraId="30E884F9">
      <w:pPr>
        <w:rPr>
          <w:rFonts w:hint="eastAsia"/>
        </w:rPr>
      </w:pPr>
      <w:r>
        <w:rPr>
          <w:rFonts w:hint="eastAsia"/>
        </w:rPr>
        <w:t>尼希米的时代是圣经旧约记录结束的最后时期之一（我不是说最后一个），他在那第九章中，回顾了从摩西时代起所有过去的时间，并将所有那些时期中神一切怜悯的安排，都归于当时所公布的神的怜悯，作为它们所有一切的源头，并且他仍继续为他那个时代之后将来的全部时间，恳求同样的事，由此我大可以断定，这怜悯的公布，被视为旧约时代后所有世代中，神一方怜悯的基础，以及他们一方信心的基础。</w:t>
      </w:r>
    </w:p>
    <w:p w14:paraId="3E5FEABF">
      <w:pPr>
        <w:rPr>
          <w:rFonts w:hint="eastAsia"/>
        </w:rPr>
      </w:pPr>
    </w:p>
    <w:p w14:paraId="263DE319">
      <w:pPr>
        <w:rPr>
          <w:rFonts w:hint="eastAsia"/>
        </w:rPr>
      </w:pPr>
      <w:r>
        <w:rPr>
          <w:rFonts w:hint="eastAsia"/>
        </w:rPr>
        <w:t>You see I have traversed this from Moses to the last of Scripture records.</w:t>
      </w:r>
    </w:p>
    <w:p w14:paraId="3C367665">
      <w:pPr>
        <w:rPr>
          <w:rFonts w:hint="eastAsia"/>
        </w:rPr>
      </w:pPr>
      <w:r>
        <w:rPr>
          <w:rFonts w:hint="eastAsia"/>
        </w:rPr>
        <w:t>你看，我已从摩西一直追溯到圣经记录的最后。</w:t>
      </w:r>
    </w:p>
    <w:p w14:paraId="6C3D2839">
      <w:pPr>
        <w:rPr>
          <w:rFonts w:hint="eastAsia"/>
        </w:rPr>
      </w:pPr>
    </w:p>
    <w:p w14:paraId="579AFBDF">
      <w:pPr>
        <w:rPr>
          <w:rFonts w:hint="eastAsia"/>
        </w:rPr>
      </w:pPr>
      <w:r>
        <w:rPr>
          <w:rFonts w:hint="eastAsia"/>
        </w:rPr>
        <w:t>And though a thousand other promises had been given between, yet still this is above all rehearsed, as the original of all other.</w:t>
      </w:r>
    </w:p>
    <w:p w14:paraId="071EAFB9">
      <w:pPr>
        <w:rPr>
          <w:rFonts w:hint="eastAsia"/>
        </w:rPr>
      </w:pPr>
      <w:r>
        <w:rPr>
          <w:rFonts w:hint="eastAsia"/>
        </w:rPr>
        <w:t>虽然其间已赐下千百个其他应许，但这仍被复述于所有之上，作为所有其他的源头。</w:t>
      </w:r>
    </w:p>
    <w:p w14:paraId="5CEE258D">
      <w:pPr>
        <w:rPr>
          <w:rFonts w:hint="eastAsia"/>
        </w:rPr>
      </w:pPr>
    </w:p>
    <w:p w14:paraId="0E2E8CEE">
      <w:pPr>
        <w:rPr>
          <w:rFonts w:hint="eastAsia"/>
        </w:rPr>
      </w:pPr>
      <w:r>
        <w:rPr>
          <w:rFonts w:hint="eastAsia"/>
        </w:rPr>
        <w:t>So as I may well conclude it to have been a main article of the Old Testament creed.</w:t>
      </w:r>
    </w:p>
    <w:p w14:paraId="113B87C8">
      <w:pPr>
        <w:rPr>
          <w:rFonts w:hint="eastAsia"/>
        </w:rPr>
      </w:pPr>
      <w:r>
        <w:rPr>
          <w:rFonts w:hint="eastAsia"/>
        </w:rPr>
        <w:t>因此我大可以断定，它曾是旧约信经的一个主要条款。</w:t>
      </w:r>
    </w:p>
    <w:p w14:paraId="222D1B26">
      <w:pPr>
        <w:rPr>
          <w:rFonts w:hint="eastAsia"/>
        </w:rPr>
      </w:pPr>
    </w:p>
    <w:p w14:paraId="40905792">
      <w:pPr>
        <w:spacing w:after="419" w:line="252" w:lineRule="auto"/>
        <w:ind w:left="27" w:right="18"/>
        <w:jc w:val="center"/>
        <w:rPr>
          <w:rFonts w:hint="eastAsia"/>
          <w:b/>
          <w:sz w:val="42"/>
        </w:rPr>
      </w:pPr>
      <w:r>
        <w:rPr>
          <w:rFonts w:hint="eastAsia"/>
          <w:b/>
          <w:sz w:val="42"/>
        </w:rPr>
        <w:t>CHAPTER VI</w:t>
      </w:r>
    </w:p>
    <w:p w14:paraId="55F582C1">
      <w:pPr>
        <w:spacing w:after="419" w:line="252" w:lineRule="auto"/>
        <w:ind w:left="27" w:right="18"/>
        <w:jc w:val="center"/>
        <w:rPr>
          <w:rFonts w:hint="eastAsia"/>
          <w:b/>
          <w:sz w:val="42"/>
        </w:rPr>
      </w:pPr>
      <w:r>
        <w:rPr>
          <w:rFonts w:hint="eastAsia"/>
          <w:b/>
          <w:sz w:val="42"/>
        </w:rPr>
        <w:t>第六章</w:t>
      </w:r>
    </w:p>
    <w:p w14:paraId="1FD7099D">
      <w:pPr>
        <w:spacing w:after="419" w:line="252" w:lineRule="auto"/>
        <w:ind w:left="27" w:right="18"/>
        <w:jc w:val="center"/>
        <w:rPr>
          <w:rFonts w:hint="eastAsia"/>
          <w:b/>
          <w:sz w:val="42"/>
        </w:rPr>
      </w:pPr>
    </w:p>
    <w:p w14:paraId="788271B8">
      <w:pPr>
        <w:spacing w:after="419" w:line="252" w:lineRule="auto"/>
        <w:ind w:left="27" w:right="18"/>
        <w:jc w:val="center"/>
        <w:rPr>
          <w:rFonts w:hint="eastAsia"/>
          <w:b/>
          <w:sz w:val="42"/>
        </w:rPr>
      </w:pPr>
      <w:r>
        <w:rPr>
          <w:rFonts w:hint="eastAsia"/>
          <w:b/>
          <w:sz w:val="42"/>
        </w:rPr>
        <w:t>What is imported by the name Jehovah made use of in this proclamation of mercy, Exod. 34:6, 7.</w:t>
      </w:r>
    </w:p>
    <w:p w14:paraId="1777B4DA">
      <w:pPr>
        <w:spacing w:after="419" w:line="252" w:lineRule="auto"/>
        <w:ind w:left="27" w:right="18"/>
        <w:jc w:val="center"/>
        <w:rPr>
          <w:rFonts w:hint="eastAsia"/>
          <w:b/>
          <w:sz w:val="42"/>
        </w:rPr>
      </w:pPr>
      <w:r>
        <w:rPr>
          <w:rFonts w:hint="eastAsia"/>
          <w:b/>
          <w:sz w:val="42"/>
        </w:rPr>
        <w:t>在出埃及记34:6, 7这怜悯的宣告中所使用的耶和华之名，其含义为何。</w:t>
      </w:r>
    </w:p>
    <w:p w14:paraId="19D8D263">
      <w:pPr>
        <w:rPr>
          <w:rFonts w:hint="eastAsia"/>
        </w:rPr>
      </w:pPr>
    </w:p>
    <w:p w14:paraId="4D55CA1E">
      <w:pPr>
        <w:rPr>
          <w:rFonts w:hint="eastAsia"/>
        </w:rPr>
      </w:pPr>
      <w:r>
        <w:rPr>
          <w:rFonts w:hint="eastAsia"/>
        </w:rPr>
        <w:t>That as it signifies God's infinite essence, it denotes the subject of all those mercies which are in him.—That this name of God, Jehovah, doth best suit, and is most fitly joined with those epithets merciful and gracious.—What supports of faith may he derived from these two, Jehovah and merciful, joined together.</w:t>
      </w:r>
    </w:p>
    <w:p w14:paraId="4A150D76">
      <w:pPr>
        <w:rPr>
          <w:rFonts w:hint="eastAsia"/>
        </w:rPr>
      </w:pPr>
      <w:r>
        <w:rPr>
          <w:rFonts w:hint="eastAsia"/>
        </w:rPr>
        <w:t>它既表明神无限的本质，也指明了祂里面所有那些怜悯的主体。——神的名，耶和华，最适合，也最恰当地与“有怜悯”、“有恩典”这些称号相结合。——从“耶和华”和“有怜悯”这两者结合中，可以得出何种信心的支撑。</w:t>
      </w:r>
    </w:p>
    <w:p w14:paraId="6D465B59">
      <w:pPr>
        <w:rPr>
          <w:rFonts w:hint="eastAsia"/>
        </w:rPr>
      </w:pPr>
    </w:p>
    <w:p w14:paraId="65E7411B">
      <w:pPr>
        <w:rPr>
          <w:rFonts w:hint="eastAsia"/>
        </w:rPr>
      </w:pPr>
      <w:r>
        <w:rPr>
          <w:rFonts w:hint="eastAsia"/>
        </w:rPr>
        <w:t>Having thus shewed that the mercies of God's nature, as proclaimed in Exod. 34, are the great object and support of faith, I now come to the description itself in this his proclamation, and which is God's picture drawn by his own pencil, as far as words could render it; the smaller models whereof David and the prophets drew, as I have shewn, and wore next their hearts, as men wear precious medals of their friends upon their breasts.</w:t>
      </w:r>
    </w:p>
    <w:p w14:paraId="19EFEC66">
      <w:pPr>
        <w:rPr>
          <w:rFonts w:hint="eastAsia"/>
        </w:rPr>
      </w:pPr>
      <w:r>
        <w:rPr>
          <w:rFonts w:hint="eastAsia"/>
        </w:rPr>
        <w:t>既已显明神本性中的怜悯，如在出埃及记34章所宣告的，是信心的伟大对象和支撑，我现在来到这宣告中的描述本身，这是神亲手所画的自画像，是言语所能表达的极限；其较小的模型，如我已显明的，是大卫和众先知所画的，他们将其贴心佩戴，如同人将朋友的珍贵奖章佩戴在胸前。</w:t>
      </w:r>
    </w:p>
    <w:p w14:paraId="123BBE7E">
      <w:pPr>
        <w:rPr>
          <w:rFonts w:hint="eastAsia"/>
        </w:rPr>
      </w:pPr>
    </w:p>
    <w:p w14:paraId="58E7B475">
      <w:pPr>
        <w:rPr>
          <w:rFonts w:hint="eastAsia"/>
        </w:rPr>
      </w:pPr>
      <w:r>
        <w:rPr>
          <w:rFonts w:hint="eastAsia"/>
        </w:rPr>
        <w:t>It is suavissima concio, as one* styles it, the sweetest sermon that ever was preached, and preached by God himself, upon the highest subject, and therefore the richest text the whole Bible affords.</w:t>
      </w:r>
    </w:p>
    <w:p w14:paraId="7810C8A1">
      <w:pPr>
        <w:rPr>
          <w:rFonts w:hint="eastAsia"/>
        </w:rPr>
      </w:pPr>
      <w:r>
        <w:rPr>
          <w:rFonts w:hint="eastAsia"/>
        </w:rPr>
        <w:t>这是 suavissima concio（最甜美的讲道），如有人*称之，是曾宣讲过的最甜美的讲道，由神亲自宣讲，主题最高，因此是整本圣经所能提供的最丰富的经文。</w:t>
      </w:r>
    </w:p>
    <w:p w14:paraId="5372B36E">
      <w:pPr>
        <w:rPr>
          <w:rFonts w:hint="eastAsia"/>
        </w:rPr>
      </w:pPr>
    </w:p>
    <w:p w14:paraId="364DE09A">
      <w:pPr>
        <w:rPr>
          <w:rFonts w:hint="eastAsia"/>
        </w:rPr>
      </w:pPr>
      <w:r>
        <w:rPr>
          <w:rFonts w:hint="eastAsia"/>
        </w:rPr>
        <w:t>It is maxime insignis naturæ Dei descriptio, the most renowned and signal description of the nature of God.</w:t>
      </w:r>
    </w:p>
    <w:p w14:paraId="71520ECE">
      <w:pPr>
        <w:rPr>
          <w:rFonts w:hint="eastAsia"/>
        </w:rPr>
      </w:pPr>
      <w:r>
        <w:rPr>
          <w:rFonts w:hint="eastAsia"/>
        </w:rPr>
        <w:t>这是 maxime insignis naturæ Dei descriptio（对神本性最著名、最显著的描述）。</w:t>
      </w:r>
    </w:p>
    <w:p w14:paraId="25F0DB4A">
      <w:pPr>
        <w:rPr>
          <w:rFonts w:hint="eastAsia"/>
        </w:rPr>
      </w:pPr>
    </w:p>
    <w:p w14:paraId="3F2378C5">
      <w:pPr>
        <w:rPr>
          <w:rFonts w:hint="eastAsia"/>
        </w:rPr>
      </w:pPr>
      <w:r>
        <w:rPr>
          <w:rFonts w:hint="eastAsia"/>
        </w:rPr>
        <w:t>Dr Preston hath singularly displayed the glory of God set out in this delineation, as altogether most lovely, but his scope was to win the souls of men to love him (which the reader may consult as he thinks meet), but my design in this explication which follows is to consider it as it is a ground for and support of faith, to draw men to believe, which was God's original and primary purpose in this his first delivery of it, though it as fully conduceth to that other end also.</w:t>
      </w:r>
    </w:p>
    <w:p w14:paraId="47A36A18">
      <w:pPr>
        <w:rPr>
          <w:rFonts w:hint="eastAsia"/>
        </w:rPr>
      </w:pPr>
      <w:r>
        <w:rPr>
          <w:rFonts w:hint="eastAsia"/>
        </w:rPr>
        <w:t>普雷斯顿博士已独特地展现了这描绘中所陈明的神的荣耀，全然最为可爱，但他的范围是为赢得人心去爱祂（读者可自行查阅），但我后面这解释的意图，是将其视为信心得以建立和支撑的基础，以吸引人来相信，这原是神初次颁布它时的原始和首要目的，虽然它也同样完全有助于另一个目的。</w:t>
      </w:r>
    </w:p>
    <w:p w14:paraId="61FFD3A6">
      <w:pPr>
        <w:rPr>
          <w:rFonts w:hint="eastAsia"/>
        </w:rPr>
      </w:pPr>
    </w:p>
    <w:p w14:paraId="737361FA">
      <w:pPr>
        <w:rPr>
          <w:rFonts w:hint="eastAsia"/>
        </w:rPr>
      </w:pPr>
      <w:r>
        <w:rPr>
          <w:rFonts w:hint="eastAsia"/>
        </w:rPr>
        <w:t>And we have example for disposing it to either of these purposes, the prophet David having penned two Psalms, more eminently appropriated by him to himself as his own: the one enstyled David's prayer, though many other psalms are prayers—it is Psalm 86; the other, David's praise, Ps. 145, no psalms else in their titles bearing these ensigns of honour but these two, the first his tephilla, the latter his tehilla; in each of those he makes a solemn rehearsal of these very words in Moses.</w:t>
      </w:r>
    </w:p>
    <w:p w14:paraId="3FB495AF">
      <w:pPr>
        <w:rPr>
          <w:rFonts w:hint="eastAsia"/>
        </w:rPr>
      </w:pPr>
      <w:r>
        <w:rPr>
          <w:rFonts w:hint="eastAsia"/>
        </w:rPr>
        <w:t>我们有例子可将它用于这两个目的中的任何一个，先知大卫曾写了两篇诗篇，更显著地被他归为己有：一篇题为大卫的祷告，虽然许多其他诗篇也是祷告——这是诗篇86篇；另一篇，大卫的赞美诗，诗篇145篇，没有其他诗篇在标题上带有这两个荣耀的标记，唯独这两篇，第一篇是他的 tephilla（祷告），后者是他的 tehilla（赞美）；在这两篇中，他都庄严地复述了摩西书中的这些话。</w:t>
      </w:r>
    </w:p>
    <w:p w14:paraId="29160EFA">
      <w:pPr>
        <w:rPr>
          <w:rFonts w:hint="eastAsia"/>
        </w:rPr>
      </w:pPr>
    </w:p>
    <w:p w14:paraId="049E3286">
      <w:pPr>
        <w:rPr>
          <w:rFonts w:hint="eastAsia"/>
        </w:rPr>
      </w:pPr>
      <w:r>
        <w:rPr>
          <w:rFonts w:hint="eastAsia"/>
        </w:rPr>
        <w:t>In the first, Ps. 86, he brings them in as they were a support unto his faith in his distresses from sins and miseries, to which use he puts them, ver. 3, 4, 6, and 7.</w:t>
      </w:r>
    </w:p>
    <w:p w14:paraId="662C1C76">
      <w:pPr>
        <w:rPr>
          <w:rFonts w:hint="eastAsia"/>
        </w:rPr>
      </w:pPr>
      <w:r>
        <w:rPr>
          <w:rFonts w:hint="eastAsia"/>
        </w:rPr>
        <w:t>在第一篇，诗篇86篇中，他将它们作为在他因罪和苦难而困苦时，对他信心的支撑而引进来，他在第3, 4, 6, 和7节中如此使用它们。</w:t>
      </w:r>
    </w:p>
    <w:p w14:paraId="464BE6DF">
      <w:pPr>
        <w:rPr>
          <w:rFonts w:hint="eastAsia"/>
        </w:rPr>
      </w:pPr>
    </w:p>
    <w:p w14:paraId="0A4CBB45">
      <w:pPr>
        <w:rPr>
          <w:rFonts w:hint="eastAsia"/>
        </w:rPr>
      </w:pPr>
      <w:r>
        <w:rPr>
          <w:rFonts w:hint="eastAsia"/>
        </w:rPr>
        <w:t>And again, ver. 16, 17, he makes a plea of these words by way of prayer (which is exercising faith) in that distressed condition.</w:t>
      </w:r>
    </w:p>
    <w:p w14:paraId="6BC3C8A7">
      <w:pPr>
        <w:rPr>
          <w:rFonts w:hint="eastAsia"/>
        </w:rPr>
      </w:pPr>
      <w:r>
        <w:rPr>
          <w:rFonts w:hint="eastAsia"/>
        </w:rPr>
        <w:t>再者，第16, 17节，他在那困苦的景况中，以祷告的方式（即运用信心）恳求这些话。</w:t>
      </w:r>
    </w:p>
    <w:p w14:paraId="24DD94E4">
      <w:pPr>
        <w:rPr>
          <w:rFonts w:hint="eastAsia"/>
        </w:rPr>
      </w:pPr>
    </w:p>
    <w:p w14:paraId="77ADE47D">
      <w:pPr>
        <w:rPr>
          <w:rFonts w:hint="eastAsia"/>
        </w:rPr>
      </w:pPr>
      <w:r>
        <w:rPr>
          <w:rFonts w:hint="eastAsia"/>
        </w:rPr>
        <w:t>In the second, Ps. 145, he brings them in as they are an elogium or celebration of the glorious nature and excellencies of God, to excite the sons of men to love and praise him.</w:t>
      </w:r>
    </w:p>
    <w:p w14:paraId="4D450E56">
      <w:pPr>
        <w:rPr>
          <w:rFonts w:hint="eastAsia"/>
        </w:rPr>
      </w:pPr>
      <w:r>
        <w:rPr>
          <w:rFonts w:hint="eastAsia"/>
        </w:rPr>
        <w:t>在第二篇，诗篇145篇中，他将它们作为对神荣耀本性和卓越的颂词或赞美而引进来，以激励世人去爱祂并赞美祂。</w:t>
      </w:r>
    </w:p>
    <w:p w14:paraId="2AB0AA70">
      <w:pPr>
        <w:rPr>
          <w:rFonts w:hint="eastAsia"/>
        </w:rPr>
      </w:pPr>
    </w:p>
    <w:p w14:paraId="7B870A8A">
      <w:pPr>
        <w:rPr>
          <w:rFonts w:hint="eastAsia"/>
        </w:rPr>
      </w:pPr>
      <w:r>
        <w:rPr>
          <w:rFonts w:hint="eastAsia"/>
        </w:rPr>
        <w:t>And upon the like design he doth again resume them in a rehearsal in Ps. 103.</w:t>
      </w:r>
    </w:p>
    <w:p w14:paraId="10929223">
      <w:pPr>
        <w:rPr>
          <w:rFonts w:hint="eastAsia"/>
        </w:rPr>
      </w:pPr>
      <w:r>
        <w:rPr>
          <w:rFonts w:hint="eastAsia"/>
        </w:rPr>
        <w:t>为着同样的设计，他又在诗篇103篇的复述中再次使用它们。</w:t>
      </w:r>
    </w:p>
    <w:p w14:paraId="1B813257">
      <w:pPr>
        <w:rPr>
          <w:rFonts w:hint="eastAsia"/>
        </w:rPr>
      </w:pPr>
    </w:p>
    <w:p w14:paraId="34AE5C5D">
      <w:pPr>
        <w:rPr>
          <w:rFonts w:hint="eastAsia"/>
        </w:rPr>
      </w:pPr>
      <w:r>
        <w:rPr>
          <w:rFonts w:hint="eastAsia"/>
        </w:rPr>
        <w:t>Now as that worthy man fore-mentioned made this latter his design, so I shall take the first for mine.</w:t>
      </w:r>
    </w:p>
    <w:p w14:paraId="635D3098">
      <w:pPr>
        <w:rPr>
          <w:rFonts w:hint="eastAsia"/>
        </w:rPr>
      </w:pPr>
      <w:r>
        <w:rPr>
          <w:rFonts w:hint="eastAsia"/>
        </w:rPr>
        <w:t>如今，正如前述那位可敬之人将后者作为他的设计，我将取前者为我的。</w:t>
      </w:r>
    </w:p>
    <w:p w14:paraId="3401154B">
      <w:pPr>
        <w:rPr>
          <w:rFonts w:hint="eastAsia"/>
        </w:rPr>
      </w:pPr>
    </w:p>
    <w:p w14:paraId="2BB27EBC">
      <w:pPr>
        <w:rPr>
          <w:rFonts w:hint="eastAsia"/>
        </w:rPr>
      </w:pPr>
      <w:r>
        <w:rPr>
          <w:rFonts w:hint="eastAsia"/>
        </w:rPr>
        <w:t>And yet as David, in those places specified, culls out and takes only what of God's words concerned his mercies, leaving out the threatening part, as that of 'visiting the iniquities of the fathers on their children,' so shall I insist only on the mercies of God therein promulged, that being the sole subject of my pursuance.</w:t>
      </w:r>
    </w:p>
    <w:p w14:paraId="5C97AFDD">
      <w:pPr>
        <w:rPr>
          <w:rFonts w:hint="eastAsia"/>
        </w:rPr>
      </w:pPr>
      <w:r>
        <w:rPr>
          <w:rFonts w:hint="eastAsia"/>
        </w:rPr>
        <w:t>然而，正如大卫在那些特定的地方，只挑选并取用神话语中关乎祂怜悯的部分，而略去威胁的部分，如“追讨父辈的罪孽在他们儿女身上”，我也将只坚持其中所公布的神的怜悯，因为那是我所追求的唯一主题。</w:t>
      </w:r>
    </w:p>
    <w:p w14:paraId="5A0FFA66">
      <w:pPr>
        <w:rPr>
          <w:rFonts w:hint="eastAsia"/>
        </w:rPr>
      </w:pPr>
    </w:p>
    <w:p w14:paraId="4AE9FBF3">
      <w:pPr>
        <w:rPr>
          <w:rFonts w:hint="eastAsia"/>
        </w:rPr>
      </w:pPr>
      <w:r>
        <w:rPr>
          <w:rFonts w:hint="eastAsia"/>
        </w:rPr>
        <w:t>The materials of this description I reduce to two parts, which of themselves the words fall into.</w:t>
      </w:r>
    </w:p>
    <w:p w14:paraId="226312C4">
      <w:pPr>
        <w:rPr>
          <w:rFonts w:hint="eastAsia"/>
        </w:rPr>
      </w:pPr>
      <w:r>
        <w:rPr>
          <w:rFonts w:hint="eastAsia"/>
        </w:rPr>
        <w:t>我将这描述的材料归为两部分，这些话语本身就落入其中。</w:t>
      </w:r>
    </w:p>
    <w:p w14:paraId="634B083A">
      <w:pPr>
        <w:rPr>
          <w:rFonts w:hint="eastAsia"/>
        </w:rPr>
      </w:pPr>
    </w:p>
    <w:p w14:paraId="7D7240EC">
      <w:pPr>
        <w:rPr>
          <w:rFonts w:hint="eastAsia"/>
        </w:rPr>
      </w:pPr>
      <w:r>
        <w:rPr>
          <w:rFonts w:hint="eastAsia"/>
        </w:rPr>
        <w:t>1.Quis sit, who he is, and what proper name or names of his it is, ofwhich and under which he makes this proclamation of himself.</w:t>
      </w:r>
    </w:p>
    <w:p w14:paraId="217D5340">
      <w:pPr>
        <w:rPr>
          <w:rFonts w:hint="eastAsia"/>
        </w:rPr>
      </w:pPr>
      <w:r>
        <w:rPr>
          <w:rFonts w:hint="eastAsia"/>
        </w:rPr>
        <w:t>1. Quis sit（祂是谁），祂是谁，以及祂用什么专有的名或诸名，来宣告祂自己。</w:t>
      </w:r>
    </w:p>
    <w:p w14:paraId="5544A78E">
      <w:pPr>
        <w:rPr>
          <w:rFonts w:hint="eastAsia"/>
        </w:rPr>
      </w:pPr>
    </w:p>
    <w:p w14:paraId="41540343">
      <w:pPr>
        <w:rPr>
          <w:rFonts w:hint="eastAsia"/>
        </w:rPr>
      </w:pPr>
      <w:r>
        <w:rPr>
          <w:rFonts w:hint="eastAsia"/>
        </w:rPr>
        <w:t>It is Jehovah, Jehovah, twice repeated, translated 'the Lord, the Lord;' to which is added El, 'the strong God.'</w:t>
      </w:r>
    </w:p>
    <w:p w14:paraId="32F6150E">
      <w:pPr>
        <w:rPr>
          <w:rFonts w:hint="eastAsia"/>
        </w:rPr>
      </w:pPr>
      <w:r>
        <w:rPr>
          <w:rFonts w:hint="eastAsia"/>
        </w:rPr>
        <w:t>是耶和华，耶和华，重复两次，译为“耶和华，耶和华”；并加上伊勒，“大能的神”。</w:t>
      </w:r>
    </w:p>
    <w:p w14:paraId="0DC0E51C">
      <w:pPr>
        <w:rPr>
          <w:rFonts w:hint="eastAsia"/>
        </w:rPr>
      </w:pPr>
    </w:p>
    <w:p w14:paraId="366C08A1">
      <w:pPr>
        <w:rPr>
          <w:rFonts w:hint="eastAsia"/>
        </w:rPr>
      </w:pPr>
      <w:r>
        <w:rPr>
          <w:rFonts w:hint="eastAsia"/>
        </w:rPr>
        <w:t>2.Qualis est, what a God he is. This is expressed in those severalperfections that follow, attributed to him, which we usually call properties and attributes; as that he is strong, merciful, and gracious, &amp;c. Or if you will,</w:t>
      </w:r>
    </w:p>
    <w:p w14:paraId="6BC2AEFC">
      <w:pPr>
        <w:rPr>
          <w:rFonts w:hint="eastAsia"/>
        </w:rPr>
      </w:pPr>
      <w:r>
        <w:rPr>
          <w:rFonts w:hint="eastAsia"/>
        </w:rPr>
        <w:t>2. Qualis est（祂是怎样的神）。这由后面归于祂的几个完美来表达，我们通常称之为属性；如祂是大能的，有怜悯，有恩典等等。或者如果你愿意，</w:t>
      </w:r>
    </w:p>
    <w:p w14:paraId="0C6FE856">
      <w:pPr>
        <w:rPr>
          <w:rFonts w:hint="eastAsia"/>
        </w:rPr>
      </w:pPr>
    </w:p>
    <w:p w14:paraId="26EFBE63">
      <w:pPr>
        <w:rPr>
          <w:rFonts w:hint="eastAsia"/>
        </w:rPr>
      </w:pPr>
      <w:r>
        <w:rPr>
          <w:rFonts w:hint="eastAsia"/>
        </w:rPr>
        <w:t>1st, That name Jehovah notes his infinite essence, as the substratum of those attributes.</w:t>
      </w:r>
    </w:p>
    <w:p w14:paraId="0CEF6974">
      <w:pPr>
        <w:rPr>
          <w:rFonts w:hint="eastAsia"/>
        </w:rPr>
      </w:pPr>
      <w:r>
        <w:rPr>
          <w:rFonts w:hint="eastAsia"/>
        </w:rPr>
        <w:t>第一，耶和华这名，指明祂无限的本质，作为那些属性的基础。</w:t>
      </w:r>
    </w:p>
    <w:p w14:paraId="6A8D0A8F">
      <w:pPr>
        <w:rPr>
          <w:rFonts w:hint="eastAsia"/>
        </w:rPr>
      </w:pPr>
    </w:p>
    <w:p w14:paraId="3A012A11">
      <w:pPr>
        <w:rPr>
          <w:rFonts w:hint="eastAsia"/>
        </w:rPr>
      </w:pPr>
      <w:r>
        <w:rPr>
          <w:rFonts w:hint="eastAsia"/>
        </w:rPr>
        <w:t>2dly, The other that follow set out those perfections of that essence, as merciful, &amp;c.</w:t>
      </w:r>
    </w:p>
    <w:p w14:paraId="15579F4D">
      <w:pPr>
        <w:rPr>
          <w:rFonts w:hint="eastAsia"/>
        </w:rPr>
      </w:pPr>
      <w:r>
        <w:rPr>
          <w:rFonts w:hint="eastAsia"/>
        </w:rPr>
        <w:t>第二，随后的其他属性，陈明那本质的完美，如有怜悯等等。</w:t>
      </w:r>
    </w:p>
    <w:p w14:paraId="444C31DC">
      <w:pPr>
        <w:rPr>
          <w:rFonts w:hint="eastAsia"/>
        </w:rPr>
      </w:pPr>
    </w:p>
    <w:p w14:paraId="15206D6B">
      <w:pPr>
        <w:rPr>
          <w:rFonts w:hint="eastAsia"/>
        </w:rPr>
      </w:pPr>
      <w:r>
        <w:rPr>
          <w:rFonts w:hint="eastAsia"/>
        </w:rPr>
        <w:t>I. Who? Jehovah.</w:t>
      </w:r>
    </w:p>
    <w:p w14:paraId="2FCACF09">
      <w:pPr>
        <w:rPr>
          <w:rFonts w:hint="eastAsia"/>
        </w:rPr>
      </w:pPr>
      <w:r>
        <w:rPr>
          <w:rFonts w:hint="eastAsia"/>
        </w:rPr>
        <w:t>一、谁？耶和华。</w:t>
      </w:r>
    </w:p>
    <w:p w14:paraId="6EE76744">
      <w:pPr>
        <w:rPr>
          <w:rFonts w:hint="eastAsia"/>
        </w:rPr>
      </w:pPr>
    </w:p>
    <w:p w14:paraId="1DFFC264">
      <w:pPr>
        <w:rPr>
          <w:rFonts w:hint="eastAsia"/>
        </w:rPr>
      </w:pPr>
      <w:r>
        <w:rPr>
          <w:rFonts w:hint="eastAsia"/>
        </w:rPr>
        <w:t>There are of those proper names of God which signify (and we so translate them) God or Lord, three that are most eminent, and all three revealed to Moses.</w:t>
      </w:r>
    </w:p>
    <w:p w14:paraId="0E948ADB">
      <w:pPr>
        <w:rPr>
          <w:rFonts w:hint="eastAsia"/>
        </w:rPr>
      </w:pPr>
      <w:r>
        <w:rPr>
          <w:rFonts w:hint="eastAsia"/>
        </w:rPr>
        <w:t>在神的专有名中，意指（我们也如此翻译）神或主的，有三个最为卓越，并且这三个都启示给了摩西。</w:t>
      </w:r>
    </w:p>
    <w:p w14:paraId="24D83B16">
      <w:pPr>
        <w:rPr>
          <w:rFonts w:hint="eastAsia"/>
        </w:rPr>
      </w:pPr>
    </w:p>
    <w:p w14:paraId="2C835293">
      <w:pPr>
        <w:rPr>
          <w:rFonts w:hint="eastAsia"/>
        </w:rPr>
      </w:pPr>
      <w:r>
        <w:rPr>
          <w:rFonts w:hint="eastAsia"/>
        </w:rPr>
        <w:t>1.Ehije, I am: first mentioned, Exod. 3:14.</w:t>
      </w:r>
    </w:p>
    <w:p w14:paraId="1B2BF433">
      <w:pPr>
        <w:rPr>
          <w:rFonts w:hint="eastAsia"/>
        </w:rPr>
      </w:pPr>
      <w:r>
        <w:rPr>
          <w:rFonts w:hint="eastAsia"/>
        </w:rPr>
        <w:t>1. Ehije（我是）：首次提及于出埃及记3:14。</w:t>
      </w:r>
    </w:p>
    <w:p w14:paraId="3FF1780D">
      <w:pPr>
        <w:rPr>
          <w:rFonts w:hint="eastAsia"/>
        </w:rPr>
      </w:pPr>
    </w:p>
    <w:p w14:paraId="433E8F05">
      <w:pPr>
        <w:rPr>
          <w:rFonts w:hint="eastAsia"/>
        </w:rPr>
      </w:pPr>
      <w:r>
        <w:rPr>
          <w:rFonts w:hint="eastAsia"/>
        </w:rPr>
        <w:t>2.Jehovah, Exod. 6:3.</w:t>
      </w:r>
    </w:p>
    <w:p w14:paraId="3E60DF19">
      <w:pPr>
        <w:rPr>
          <w:rFonts w:hint="eastAsia"/>
        </w:rPr>
      </w:pPr>
      <w:r>
        <w:rPr>
          <w:rFonts w:hint="eastAsia"/>
        </w:rPr>
        <w:t>2. 耶和华，出埃及记6:3。</w:t>
      </w:r>
    </w:p>
    <w:p w14:paraId="5DD7AAEE">
      <w:pPr>
        <w:rPr>
          <w:rFonts w:hint="eastAsia"/>
        </w:rPr>
      </w:pPr>
    </w:p>
    <w:p w14:paraId="63748841">
      <w:pPr>
        <w:rPr>
          <w:rFonts w:hint="eastAsia"/>
        </w:rPr>
      </w:pPr>
      <w:r>
        <w:rPr>
          <w:rFonts w:hint="eastAsia"/>
        </w:rPr>
        <w:t>3.The abridgment of Jehovah, Jah: Exod. 15:2, 'Jah is my strength,'first there used.</w:t>
      </w:r>
    </w:p>
    <w:p w14:paraId="5C685B93">
      <w:pPr>
        <w:rPr>
          <w:rFonts w:hint="eastAsia"/>
        </w:rPr>
      </w:pPr>
      <w:r>
        <w:rPr>
          <w:rFonts w:hint="eastAsia"/>
        </w:rPr>
        <w:t>3. 耶和华的缩写，雅：出埃及记15:2，“耶和华是我的力量”，首次在那里使用。</w:t>
      </w:r>
    </w:p>
    <w:p w14:paraId="6A2F14E2">
      <w:pPr>
        <w:rPr>
          <w:rFonts w:hint="eastAsia"/>
        </w:rPr>
      </w:pPr>
    </w:p>
    <w:p w14:paraId="7C349062">
      <w:pPr>
        <w:rPr>
          <w:rFonts w:hint="eastAsia"/>
        </w:rPr>
      </w:pPr>
      <w:r>
        <w:rPr>
          <w:rFonts w:hint="eastAsia"/>
        </w:rPr>
        <w:t>And these are the chiefest names of God, and for substance signified one and the same thing.</w:t>
      </w:r>
    </w:p>
    <w:p w14:paraId="4A5B7956">
      <w:pPr>
        <w:rPr>
          <w:rFonts w:hint="eastAsia"/>
        </w:rPr>
      </w:pPr>
      <w:r>
        <w:rPr>
          <w:rFonts w:hint="eastAsia"/>
        </w:rPr>
        <w:t>这些是神最主要的名，实质上都指同一件事。</w:t>
      </w:r>
    </w:p>
    <w:p w14:paraId="0184A0BE">
      <w:pPr>
        <w:rPr>
          <w:rFonts w:hint="eastAsia"/>
        </w:rPr>
      </w:pPr>
    </w:p>
    <w:p w14:paraId="5A54BF0F">
      <w:pPr>
        <w:rPr>
          <w:rFonts w:hint="eastAsia"/>
        </w:rPr>
      </w:pPr>
      <w:r>
        <w:rPr>
          <w:rFonts w:hint="eastAsia"/>
        </w:rPr>
        <w:t>1. And all of them, Jehovah especially, are the chiefest names, proper to God alone, and never given, or to be given (as other names are) to any creature: Ps. 83:18, 'That men may know, that thou whose name alone is Jehovah, art the Most High over all the earth.'</w:t>
      </w:r>
    </w:p>
    <w:p w14:paraId="1BC0DA18">
      <w:pPr>
        <w:rPr>
          <w:rFonts w:hint="eastAsia"/>
        </w:rPr>
      </w:pPr>
      <w:r>
        <w:rPr>
          <w:rFonts w:hint="eastAsia"/>
        </w:rPr>
        <w:t>1. 它们所有，特别是耶和华，都是最主要的名，唯独神所专有，永不给予，或不当给予（如其他名字一样）任何受造物：诗篇83:18，“使他们知道惟独你名为耶和华的，是全地以上的至高者。”</w:t>
      </w:r>
    </w:p>
    <w:p w14:paraId="24CA8AFB">
      <w:pPr>
        <w:rPr>
          <w:rFonts w:hint="eastAsia"/>
        </w:rPr>
      </w:pPr>
    </w:p>
    <w:p w14:paraId="368AAE52">
      <w:pPr>
        <w:rPr>
          <w:rFonts w:hint="eastAsia"/>
        </w:rPr>
      </w:pPr>
      <w:r>
        <w:rPr>
          <w:rFonts w:hint="eastAsia"/>
        </w:rPr>
        <w:t>And of Jah it is said, it is that name by which God will especially be exalted: Ps. 68:4, 'Sing unto God, sing praises to his name; extol him that rideth upon the heavens by his name Jah.'* 2. They all three of them signify that God is being, being fulness of being, the original of all being.</w:t>
      </w:r>
    </w:p>
    <w:p w14:paraId="55783B1F">
      <w:pPr>
        <w:rPr>
          <w:rFonts w:hint="eastAsia"/>
        </w:rPr>
      </w:pPr>
      <w:r>
        <w:rPr>
          <w:rFonts w:hint="eastAsia"/>
        </w:rPr>
        <w:t>论到雅，经上说，那是神将特别藉以被高举的名：诗篇68:4，“你们当向神唱诗，歌颂祂的名；为那坐车行过旷野的，高声扬道，祂的名是雅。”* 2. 它们三个都表明神是自有永有者，是存有的丰满，是万有之源。</w:t>
      </w:r>
    </w:p>
    <w:p w14:paraId="0941360F">
      <w:pPr>
        <w:rPr>
          <w:rFonts w:hint="eastAsia"/>
        </w:rPr>
      </w:pPr>
    </w:p>
    <w:p w14:paraId="4C6316E2">
      <w:pPr>
        <w:rPr>
          <w:rFonts w:hint="eastAsia"/>
        </w:rPr>
      </w:pPr>
      <w:r>
        <w:rPr>
          <w:rFonts w:hint="eastAsia"/>
        </w:rPr>
        <w:t>They all speak absolute essence and existence alone, and of himself.</w:t>
      </w:r>
    </w:p>
    <w:p w14:paraId="7804F114">
      <w:pPr>
        <w:rPr>
          <w:rFonts w:hint="eastAsia"/>
        </w:rPr>
      </w:pPr>
      <w:r>
        <w:rPr>
          <w:rFonts w:hint="eastAsia"/>
        </w:rPr>
        <w:t>它们都言明绝对的、独一的、出自祂自己的本质和存在。</w:t>
      </w:r>
    </w:p>
    <w:p w14:paraId="5BF014AA">
      <w:pPr>
        <w:rPr>
          <w:rFonts w:hint="eastAsia"/>
        </w:rPr>
      </w:pPr>
    </w:p>
    <w:p w14:paraId="322E20FA">
      <w:pPr>
        <w:rPr>
          <w:rFonts w:hint="eastAsia"/>
        </w:rPr>
      </w:pPr>
      <w:r>
        <w:rPr>
          <w:rFonts w:hint="eastAsia"/>
        </w:rPr>
        <w:t>Jehovah, therefore, is of all other names placed here designedly, as the seat and subject of these attributes that follow; for as this name speaks him to be the whole of being, so these attributes speak the excellencies and perfections of that divine being, and are but particular explications and decipherings of what a God he is that entitleth himself Jehovah, or I am.</w:t>
      </w:r>
    </w:p>
    <w:p w14:paraId="1CE98538">
      <w:pPr>
        <w:rPr>
          <w:rFonts w:hint="eastAsia"/>
        </w:rPr>
      </w:pPr>
      <w:r>
        <w:rPr>
          <w:rFonts w:hint="eastAsia"/>
        </w:rPr>
        <w:t>因此，耶和华，在所有其他名字中，被特意地放在这里，作为后面这些属性的所在和主体；因为这名既言明祂是存有的全部，这些属性也言明那神圣存有的卓越和完美，不过是对那位自称为耶和华，或“我是”的神是怎样的神，所作的具体阐释和解读。</w:t>
      </w:r>
    </w:p>
    <w:p w14:paraId="1FF901C0">
      <w:pPr>
        <w:rPr>
          <w:rFonts w:hint="eastAsia"/>
        </w:rPr>
      </w:pPr>
    </w:p>
    <w:p w14:paraId="0EBD5EF5">
      <w:pPr>
        <w:rPr>
          <w:rFonts w:hint="eastAsia"/>
        </w:rPr>
      </w:pPr>
      <w:r>
        <w:rPr>
          <w:rFonts w:hint="eastAsia"/>
        </w:rPr>
        <w:t>But, 2 (which is more to my purpose), the first revelation of it with</w:t>
      </w:r>
    </w:p>
    <w:p w14:paraId="00F1B472">
      <w:pPr>
        <w:rPr>
          <w:rFonts w:hint="eastAsia"/>
        </w:rPr>
      </w:pPr>
      <w:r>
        <w:rPr>
          <w:rFonts w:hint="eastAsia"/>
        </w:rPr>
        <w:t>God's own comment made upon it, was to betoken, and be a sign of mercy, and in a more especial design.</w:t>
      </w:r>
    </w:p>
    <w:p w14:paraId="55E176EA">
      <w:pPr>
        <w:rPr>
          <w:rFonts w:hint="eastAsia"/>
        </w:rPr>
      </w:pPr>
      <w:r>
        <w:rPr>
          <w:rFonts w:hint="eastAsia"/>
        </w:rPr>
        <w:t>但是，2（这更符合我的目的），它与神自己对其所作的注释的首次启示，是为了预示，并作为怜悯的记号，且有更特别的设计。</w:t>
      </w:r>
    </w:p>
    <w:p w14:paraId="15A9A44A">
      <w:pPr>
        <w:rPr>
          <w:rFonts w:hint="eastAsia"/>
        </w:rPr>
      </w:pPr>
    </w:p>
    <w:p w14:paraId="7848B3FC">
      <w:pPr>
        <w:rPr>
          <w:rFonts w:hint="eastAsia"/>
        </w:rPr>
      </w:pPr>
      <w:r>
        <w:rPr>
          <w:rFonts w:hint="eastAsia"/>
        </w:rPr>
        <w:t>And primum being mensura reliquorum, the first, the pattern or measure of what follows it, therefore Jehovah, of all other names, doth best suit and join with merciful and gracious.</w:t>
      </w:r>
    </w:p>
    <w:p w14:paraId="5A6640CD">
      <w:pPr>
        <w:rPr>
          <w:rFonts w:hint="eastAsia"/>
        </w:rPr>
      </w:pPr>
      <w:r>
        <w:rPr>
          <w:rFonts w:hint="eastAsia"/>
        </w:rPr>
        <w:t>并且 primum being mensura reliquorum（首者为后者之度量），第一件事，是其后之事的模式或度量，因此，耶和华，在所有其他名字中，最适合并与“有怜悯”和“有恩典”相连。</w:t>
      </w:r>
    </w:p>
    <w:p w14:paraId="3F7BED79">
      <w:pPr>
        <w:rPr>
          <w:rFonts w:hint="eastAsia"/>
        </w:rPr>
      </w:pPr>
    </w:p>
    <w:p w14:paraId="0AE4665F">
      <w:pPr>
        <w:rPr>
          <w:rFonts w:hint="eastAsia"/>
        </w:rPr>
      </w:pPr>
      <w:r>
        <w:rPr>
          <w:rFonts w:hint="eastAsia"/>
        </w:rPr>
        <w:t>Now that it was first given and revealed as a token and signal of grace and mercy, is evident thus.</w:t>
      </w:r>
    </w:p>
    <w:p w14:paraId="5501641B">
      <w:pPr>
        <w:rPr>
          <w:rFonts w:hint="eastAsia"/>
        </w:rPr>
      </w:pPr>
      <w:r>
        <w:rPr>
          <w:rFonts w:hint="eastAsia"/>
        </w:rPr>
        <w:t>如今，它起初被赐予并启示，作为恩典和怜悯的记号和信号，这由以下事实显明。</w:t>
      </w:r>
    </w:p>
    <w:p w14:paraId="271C5C8E">
      <w:pPr>
        <w:rPr>
          <w:rFonts w:hint="eastAsia"/>
        </w:rPr>
      </w:pPr>
    </w:p>
    <w:p w14:paraId="652D3261">
      <w:pPr>
        <w:rPr>
          <w:rFonts w:hint="eastAsia"/>
        </w:rPr>
      </w:pPr>
      <w:r>
        <w:rPr>
          <w:rFonts w:hint="eastAsia"/>
        </w:rPr>
        <w:t>When God first appeared to Moses in the burning bush, Exod. 3, and had thus told him, ver. 7–11, 'And the Lord said, I have surely seen the affliction of my people which are in Egypt, and have heard their cry by reason of their task-masters; for I know their sorrows; and I am come down to deliver them out of the hand of the Egyptians, and to bring them up out of that land unto a good land and a large, unto a land flowing with milk and honey; and to the place of the Canaanites, and the Hittites, and the Amorites, and the Perizzites, and the Hivites, and the Jebusites.</w:t>
      </w:r>
    </w:p>
    <w:p w14:paraId="67D593BC">
      <w:pPr>
        <w:rPr>
          <w:rFonts w:hint="eastAsia"/>
        </w:rPr>
      </w:pPr>
      <w:r>
        <w:rPr>
          <w:rFonts w:hint="eastAsia"/>
        </w:rPr>
        <w:t>当神初次在焚烧的荆棘中向摩西显现，出埃及记3章，并如此告诉他，第7-11节，“耶和华说：‘我的百姓在埃及所受的困苦，我实在看见了；他们因受督工的辖制所发的哀声，我也听见了。我原知道他们的痛苦。我下来是要救他们脱离埃及人的手，领他们出了那地，到美好、宽阔、流奶与蜜之地，就是到迦南人、赫人、亚摩利人、比利洗人、希未人、耶布斯人之地。</w:t>
      </w:r>
    </w:p>
    <w:p w14:paraId="57464EFA">
      <w:pPr>
        <w:rPr>
          <w:rFonts w:hint="eastAsia"/>
        </w:rPr>
      </w:pPr>
    </w:p>
    <w:p w14:paraId="781949D8">
      <w:pPr>
        <w:rPr>
          <w:rFonts w:hint="eastAsia"/>
        </w:rPr>
      </w:pPr>
      <w:r>
        <w:rPr>
          <w:rFonts w:hint="eastAsia"/>
        </w:rPr>
        <w:t>Now therefore, behold, the cry of the children of Israel is come unto me: and I have also seen the oppression wherewith the Egyptians oppress them.</w:t>
      </w:r>
    </w:p>
    <w:p w14:paraId="00B115E5">
      <w:pPr>
        <w:rPr>
          <w:rFonts w:hint="eastAsia"/>
        </w:rPr>
      </w:pPr>
      <w:r>
        <w:rPr>
          <w:rFonts w:hint="eastAsia"/>
        </w:rPr>
        <w:t>现在以色列人的哀声达到我耳中，我也看见埃及人怎样欺压他们。</w:t>
      </w:r>
    </w:p>
    <w:p w14:paraId="0C14798C">
      <w:pPr>
        <w:rPr>
          <w:rFonts w:hint="eastAsia"/>
        </w:rPr>
      </w:pPr>
    </w:p>
    <w:p w14:paraId="61B47D7F">
      <w:pPr>
        <w:rPr>
          <w:rFonts w:hint="eastAsia"/>
        </w:rPr>
      </w:pPr>
      <w:r>
        <w:rPr>
          <w:rFonts w:hint="eastAsia"/>
        </w:rPr>
        <w:t>Come now therefore, I will send thee unto Pharaoh, that thou mayest bring forth my people the children of Israel out of Egypt.'</w:t>
      </w:r>
    </w:p>
    <w:p w14:paraId="355B3866">
      <w:pPr>
        <w:rPr>
          <w:rFonts w:hint="eastAsia"/>
        </w:rPr>
      </w:pPr>
      <w:r>
        <w:rPr>
          <w:rFonts w:hint="eastAsia"/>
        </w:rPr>
        <w:t>故此，我要打发你去见法老，使你可以将我的百姓以色列人从埃及领出来。’”</w:t>
      </w:r>
    </w:p>
    <w:p w14:paraId="15C43DE7">
      <w:pPr>
        <w:rPr>
          <w:rFonts w:hint="eastAsia"/>
        </w:rPr>
      </w:pPr>
    </w:p>
    <w:p w14:paraId="3F6CFDF7">
      <w:pPr>
        <w:rPr>
          <w:rFonts w:hint="eastAsia"/>
        </w:rPr>
      </w:pPr>
      <w:r>
        <w:rPr>
          <w:rFonts w:hint="eastAsia"/>
        </w:rPr>
        <w:t>Moses thereupon, to obtain a farther information and confirmation from God of his intentions of grace to that people, particularly desires to know by what name he should represent him unto them, ver. 13–15: 'And Moses said unto God, Behold, when I come unto the children of Israel, and shall say unto them, The God of our fathers hath sent me unto you; and they shall say to me, What is his name?</w:t>
      </w:r>
    </w:p>
    <w:p w14:paraId="1B5BB328">
      <w:pPr>
        <w:rPr>
          <w:rFonts w:hint="eastAsia"/>
        </w:rPr>
      </w:pPr>
      <w:r>
        <w:rPr>
          <w:rFonts w:hint="eastAsia"/>
        </w:rPr>
        <w:t>摩西于是为要从神那里获得关于祂对那百姓恩典意图的进一步信息和确认，特别渴望知道他当以什么名向他们代表祂，第13-15节：“摩西对神说：‘我到以色列人那里，对他们说：你们祖宗的神打发我到你们这里来。他们若问我说：祂叫什么名字？</w:t>
      </w:r>
    </w:p>
    <w:p w14:paraId="2C25AE15">
      <w:pPr>
        <w:rPr>
          <w:rFonts w:hint="eastAsia"/>
        </w:rPr>
      </w:pPr>
    </w:p>
    <w:p w14:paraId="06B26ECC">
      <w:pPr>
        <w:rPr>
          <w:rFonts w:hint="eastAsia"/>
        </w:rPr>
      </w:pPr>
      <w:r>
        <w:rPr>
          <w:rFonts w:hint="eastAsia"/>
        </w:rPr>
        <w:t>what shall I say unto them?</w:t>
      </w:r>
    </w:p>
    <w:p w14:paraId="6A78B873">
      <w:pPr>
        <w:rPr>
          <w:rFonts w:hint="eastAsia"/>
        </w:rPr>
      </w:pPr>
      <w:r>
        <w:rPr>
          <w:rFonts w:hint="eastAsia"/>
        </w:rPr>
        <w:t>我要对他们说什么呢？’</w:t>
      </w:r>
    </w:p>
    <w:p w14:paraId="17CB6F75">
      <w:pPr>
        <w:rPr>
          <w:rFonts w:hint="eastAsia"/>
        </w:rPr>
      </w:pPr>
    </w:p>
    <w:p w14:paraId="05CDEDA5">
      <w:pPr>
        <w:rPr>
          <w:rFonts w:hint="eastAsia"/>
        </w:rPr>
      </w:pPr>
      <w:r>
        <w:rPr>
          <w:rFonts w:hint="eastAsia"/>
        </w:rPr>
        <w:t>And God said unto Moses, I AM THAT I AM: and he said, Thus shalt thou say unto the children of Israel, I AM hath sent me unto you.</w:t>
      </w:r>
    </w:p>
    <w:p w14:paraId="761CD72B">
      <w:pPr>
        <w:rPr>
          <w:rFonts w:hint="eastAsia"/>
        </w:rPr>
      </w:pPr>
      <w:r>
        <w:rPr>
          <w:rFonts w:hint="eastAsia"/>
        </w:rPr>
        <w:t>神对摩西说：‘我是自有永有的。’又说：‘你要对以色列人这样说：那自有的打发我到你们这里来。’”</w:t>
      </w:r>
    </w:p>
    <w:p w14:paraId="1E53D791">
      <w:pPr>
        <w:rPr>
          <w:rFonts w:hint="eastAsia"/>
        </w:rPr>
      </w:pPr>
    </w:p>
    <w:p w14:paraId="5637C4E8">
      <w:pPr>
        <w:rPr>
          <w:rFonts w:hint="eastAsia"/>
        </w:rPr>
      </w:pPr>
      <w:r>
        <w:rPr>
          <w:rFonts w:hint="eastAsia"/>
        </w:rPr>
        <w:t>And God said moreover unto Moses, Thus shalt thou say unto the children of Israel, The Lord God of our fathers, the God of Abraham, the God of Isaac, and the God of Jacob, hath sent me unto you: this is my name for ever, and this is my memorial unto all generations.'</w:t>
      </w:r>
    </w:p>
    <w:p w14:paraId="4CC70771">
      <w:pPr>
        <w:rPr>
          <w:rFonts w:hint="eastAsia"/>
        </w:rPr>
      </w:pPr>
      <w:r>
        <w:rPr>
          <w:rFonts w:hint="eastAsia"/>
        </w:rPr>
        <w:t>神又对摩西说：“你要对以色列人这样说：‘耶和华你们祖宗的神，就是亚伯拉罕的神，以撒的神，雅各的神，打发我到你们这里来。’这是我永久的名，也是我世世代代被人记念的名。”</w:t>
      </w:r>
    </w:p>
    <w:p w14:paraId="01FB0C59">
      <w:pPr>
        <w:rPr>
          <w:rFonts w:hint="eastAsia"/>
        </w:rPr>
      </w:pPr>
    </w:p>
    <w:p w14:paraId="68DBF5F1">
      <w:pPr>
        <w:rPr>
          <w:rFonts w:hint="eastAsia"/>
        </w:rPr>
      </w:pPr>
      <w:r>
        <w:rPr>
          <w:rFonts w:hint="eastAsia"/>
        </w:rPr>
        <w:t>Ainsworth, penetrating into the mystery of this question and petition, conceives Moses's drift therein to be to draw forth from God more fully and explicitly, whether he sent him upon a message of mercy (pure mercy), or for judgment (as in the issue it might prove); and that he would signify so much by some special name he would please to assume, to testify so much thereby.</w:t>
      </w:r>
    </w:p>
    <w:p w14:paraId="0C72BB8B">
      <w:pPr>
        <w:rPr>
          <w:rFonts w:hint="eastAsia"/>
        </w:rPr>
      </w:pPr>
      <w:r>
        <w:rPr>
          <w:rFonts w:hint="eastAsia"/>
        </w:rPr>
        <w:t>安斯沃思，洞察了这个问题和祈求的奥秘，认为摩西的意图是，要更充分、更明确地从神那里引出，祂差他去是带着怜悯（纯粹的怜悯）的信息，还是审判的信息（如结果可能证明的）；并且祂会藉着祂乐意采用的某个特别的名来表明这一点，从而作证。</w:t>
      </w:r>
    </w:p>
    <w:p w14:paraId="1C84DBFA">
      <w:pPr>
        <w:rPr>
          <w:rFonts w:hint="eastAsia"/>
        </w:rPr>
      </w:pPr>
    </w:p>
    <w:p w14:paraId="29110235">
      <w:pPr>
        <w:rPr>
          <w:rFonts w:hint="eastAsia"/>
        </w:rPr>
      </w:pPr>
      <w:r>
        <w:rPr>
          <w:rFonts w:hint="eastAsia"/>
        </w:rPr>
        <w:t>And in answer unto Moses, God first there tells him his name was Ehijeh, &amp;c, 'I am that I am,' ver. 14.</w:t>
      </w:r>
    </w:p>
    <w:p w14:paraId="66A96C71">
      <w:pPr>
        <w:rPr>
          <w:rFonts w:hint="eastAsia"/>
        </w:rPr>
      </w:pPr>
      <w:r>
        <w:rPr>
          <w:rFonts w:hint="eastAsia"/>
        </w:rPr>
        <w:t>神为回答摩西，首先在那里告诉他祂的名字是 Ehijeh（我是）等等，“我是自有永有的”，第14节。</w:t>
      </w:r>
    </w:p>
    <w:p w14:paraId="789858D4">
      <w:pPr>
        <w:rPr>
          <w:rFonts w:hint="eastAsia"/>
        </w:rPr>
      </w:pPr>
    </w:p>
    <w:p w14:paraId="073DF41E">
      <w:pPr>
        <w:rPr>
          <w:rFonts w:hint="eastAsia"/>
        </w:rPr>
      </w:pPr>
      <w:r>
        <w:rPr>
          <w:rFonts w:hint="eastAsia"/>
        </w:rPr>
        <w:t>And this was his first answer unto Moses's request.</w:t>
      </w:r>
    </w:p>
    <w:p w14:paraId="179260AC">
      <w:pPr>
        <w:rPr>
          <w:rFonts w:hint="eastAsia"/>
        </w:rPr>
      </w:pPr>
      <w:r>
        <w:rPr>
          <w:rFonts w:hint="eastAsia"/>
        </w:rPr>
        <w:t>这是祂对摩西请求的第一个回答。</w:t>
      </w:r>
    </w:p>
    <w:p w14:paraId="3320A48B">
      <w:pPr>
        <w:rPr>
          <w:rFonts w:hint="eastAsia"/>
        </w:rPr>
      </w:pPr>
    </w:p>
    <w:p w14:paraId="4FE77AD9">
      <w:pPr>
        <w:rPr>
          <w:rFonts w:hint="eastAsia"/>
        </w:rPr>
      </w:pPr>
      <w:r>
        <w:rPr>
          <w:rFonts w:hint="eastAsia"/>
        </w:rPr>
        <w:t>Now this Ehijeh is in signification for substance the same with this of Jehovah.</w:t>
      </w:r>
    </w:p>
    <w:p w14:paraId="052EF4F7">
      <w:pPr>
        <w:rPr>
          <w:rFonts w:hint="eastAsia"/>
        </w:rPr>
      </w:pPr>
      <w:r>
        <w:rPr>
          <w:rFonts w:hint="eastAsia"/>
        </w:rPr>
        <w:t>如今，这个 Ehijeh（我是）在意义上实质上与耶和华这个名字相同。</w:t>
      </w:r>
    </w:p>
    <w:p w14:paraId="635D979E">
      <w:pPr>
        <w:rPr>
          <w:rFonts w:hint="eastAsia"/>
        </w:rPr>
      </w:pPr>
    </w:p>
    <w:p w14:paraId="000B18C8">
      <w:pPr>
        <w:rPr>
          <w:rFonts w:hint="eastAsia"/>
        </w:rPr>
      </w:pPr>
      <w:r>
        <w:rPr>
          <w:rFonts w:hint="eastAsia"/>
        </w:rPr>
        <w:t>Therefore, again, when a second time God was pleased to renew his instructions to this his ambassador (the most extraordinary of any other until Christ came) in Exod. 6, still in further answer thereunto, God says, ver. 1–7, 'And Jehovah said unto Moses, Now shalt thou see what I will do unto Pharaoh; for by a strong hand shall he send them away, and by a strong hand shall he drive them out of his land.</w:t>
      </w:r>
    </w:p>
    <w:p w14:paraId="1180D916">
      <w:pPr>
        <w:rPr>
          <w:rFonts w:hint="eastAsia"/>
        </w:rPr>
      </w:pPr>
      <w:r>
        <w:rPr>
          <w:rFonts w:hint="eastAsia"/>
        </w:rPr>
        <w:t>因此，当神第二次乐意更新祂对这位使者（在基督降临之前，是所有使者中最非凡的）的指示时，在出埃及记6章中，仍然为进一步回答那个问题，神说，第1-7节，“耶和华对摩西说：‘现在你必看见我向法老所行的事，使他因我大能的手容他们去，且把他们赶出他的地。’”</w:t>
      </w:r>
    </w:p>
    <w:p w14:paraId="51FD82E9">
      <w:pPr>
        <w:rPr>
          <w:rFonts w:hint="eastAsia"/>
        </w:rPr>
      </w:pPr>
    </w:p>
    <w:p w14:paraId="6E5EF831">
      <w:pPr>
        <w:rPr>
          <w:rFonts w:hint="eastAsia"/>
        </w:rPr>
      </w:pPr>
      <w:r>
        <w:rPr>
          <w:rFonts w:hint="eastAsia"/>
        </w:rPr>
        <w:t>And God spake unto Moses, and said unto him, I am Jehovah.</w:t>
      </w:r>
    </w:p>
    <w:p w14:paraId="725EFB3C">
      <w:pPr>
        <w:rPr>
          <w:rFonts w:hint="eastAsia"/>
        </w:rPr>
      </w:pPr>
      <w:r>
        <w:rPr>
          <w:rFonts w:hint="eastAsia"/>
        </w:rPr>
        <w:t>神晓谕摩西说：“我是耶和华。”</w:t>
      </w:r>
    </w:p>
    <w:p w14:paraId="59CBA865">
      <w:pPr>
        <w:rPr>
          <w:rFonts w:hint="eastAsia"/>
        </w:rPr>
      </w:pPr>
    </w:p>
    <w:p w14:paraId="296C0F23">
      <w:pPr>
        <w:rPr>
          <w:rFonts w:hint="eastAsia"/>
        </w:rPr>
      </w:pPr>
      <w:r>
        <w:rPr>
          <w:rFonts w:hint="eastAsia"/>
        </w:rPr>
        <w:t>And I appeared unto Abraham, unto Isaac, and unto Jacob, by the name of God Almighty; but by my name JEHOVAH was I not known to them.</w:t>
      </w:r>
    </w:p>
    <w:p w14:paraId="2A985348">
      <w:pPr>
        <w:rPr>
          <w:rFonts w:hint="eastAsia"/>
        </w:rPr>
      </w:pPr>
      <w:r>
        <w:rPr>
          <w:rFonts w:hint="eastAsia"/>
        </w:rPr>
        <w:t>我从前向亚伯拉罕、以撒、雅各显现为全能的神；至于我名耶和华，他们未曾知道。</w:t>
      </w:r>
    </w:p>
    <w:p w14:paraId="1DB4DD87">
      <w:pPr>
        <w:rPr>
          <w:rFonts w:hint="eastAsia"/>
        </w:rPr>
      </w:pPr>
    </w:p>
    <w:p w14:paraId="48D0A125">
      <w:pPr>
        <w:rPr>
          <w:rFonts w:hint="eastAsia"/>
        </w:rPr>
      </w:pPr>
      <w:r>
        <w:rPr>
          <w:rFonts w:hint="eastAsia"/>
        </w:rPr>
        <w:t>And also I established my covenant with them, to give unto them the land of Canaan, the land of their sojournings, in the which they sojourned.</w:t>
      </w:r>
    </w:p>
    <w:p w14:paraId="10AA3B29">
      <w:pPr>
        <w:rPr>
          <w:rFonts w:hint="eastAsia"/>
        </w:rPr>
      </w:pPr>
      <w:r>
        <w:rPr>
          <w:rFonts w:hint="eastAsia"/>
        </w:rPr>
        <w:t>我也与他们坚定所立的约，要把他们寄居的迦南地赐给他们。</w:t>
      </w:r>
    </w:p>
    <w:p w14:paraId="447573AA">
      <w:pPr>
        <w:rPr>
          <w:rFonts w:hint="eastAsia"/>
        </w:rPr>
      </w:pPr>
    </w:p>
    <w:p w14:paraId="240172FC">
      <w:pPr>
        <w:rPr>
          <w:rFonts w:hint="eastAsia"/>
        </w:rPr>
      </w:pPr>
      <w:r>
        <w:rPr>
          <w:rFonts w:hint="eastAsia"/>
        </w:rPr>
        <w:t>And also I have heard the groaning of the sons of Israel, whom the Egyptians keep in servitude, and I have remembered my covenant.</w:t>
      </w:r>
    </w:p>
    <w:p w14:paraId="1AE33D2F">
      <w:pPr>
        <w:rPr>
          <w:rFonts w:hint="eastAsia"/>
        </w:rPr>
      </w:pPr>
      <w:r>
        <w:rPr>
          <w:rFonts w:hint="eastAsia"/>
        </w:rPr>
        <w:t>我也听见以色列人被埃及人苦待的哀声，我也记念我的约。</w:t>
      </w:r>
    </w:p>
    <w:p w14:paraId="2D15D82C">
      <w:pPr>
        <w:rPr>
          <w:rFonts w:hint="eastAsia"/>
        </w:rPr>
      </w:pPr>
    </w:p>
    <w:p w14:paraId="7C7E68F0">
      <w:pPr>
        <w:rPr>
          <w:rFonts w:hint="eastAsia"/>
        </w:rPr>
      </w:pPr>
      <w:r>
        <w:rPr>
          <w:rFonts w:hint="eastAsia"/>
        </w:rPr>
        <w:t>Therefore say thou unto the sons of Israel, I am Jehovah, and I will bring you out from under the burdens of the Egyptians, and I will rid you out of your servitude: and I will redeem you with a stretched-out arm, and with great judgments; and I will take you to me for a people, and I will be to you a God, and ye shall know that I am Jehovah your God, which bringeth you out from under the burdens of the Egyptians.'</w:t>
      </w:r>
    </w:p>
    <w:p w14:paraId="6EEAE7CF">
      <w:pPr>
        <w:rPr>
          <w:rFonts w:hint="eastAsia"/>
        </w:rPr>
      </w:pPr>
      <w:r>
        <w:rPr>
          <w:rFonts w:hint="eastAsia"/>
        </w:rPr>
        <w:t>所以你要对以色列人说：“我是耶和华；我要用伸出来的膀臂重重地刑罚埃及人，救赎你们脱离他们的重担，不做他们的苦工。我要以你们为我的百姓，也要作你们的神。你们要知道我是耶和华你们的神，是救你们脱离埃及人之重担的。”</w:t>
      </w:r>
    </w:p>
    <w:p w14:paraId="7E3018DB">
      <w:pPr>
        <w:rPr>
          <w:rFonts w:hint="eastAsia"/>
        </w:rPr>
      </w:pPr>
    </w:p>
    <w:p w14:paraId="127B725D">
      <w:pPr>
        <w:rPr>
          <w:rFonts w:hint="eastAsia"/>
        </w:rPr>
      </w:pPr>
      <w:r>
        <w:rPr>
          <w:rFonts w:hint="eastAsia"/>
        </w:rPr>
        <w:t>God in this declaration puts over the whole of that covenant, and these mercies thereof, and his purposes therein, unto the import and memorial of his name Jehovah, to signify so much to them, and doth farther lay that as his gage, to inform them thus at the close of all, ver. 8: 'And I will bring you in unto the land which I did lift up my hand to give it to Abraham, to Isaac, and to Jacob; and I will give it to you for an heritage: I am Jehovah.'</w:t>
      </w:r>
    </w:p>
    <w:p w14:paraId="430A1A24">
      <w:pPr>
        <w:rPr>
          <w:rFonts w:hint="eastAsia"/>
        </w:rPr>
      </w:pPr>
      <w:r>
        <w:rPr>
          <w:rFonts w:hint="eastAsia"/>
        </w:rPr>
        <w:t>神在这宣告中，将那圣约的全部，以及其中的怜悯，和祂在其中的旨意，都归于祂名耶和华的含义和记念，向他们表明这一切，并且进一步将此作为祂的保证，在最后如此告知他们，第8节：“我起誓应许给亚伯拉罕、以撒、雅各的那地，我要把你们领进去，将那地赐给你们为业：我是耶和华。”</w:t>
      </w:r>
    </w:p>
    <w:p w14:paraId="505E8EE1">
      <w:pPr>
        <w:rPr>
          <w:rFonts w:hint="eastAsia"/>
        </w:rPr>
      </w:pPr>
    </w:p>
    <w:p w14:paraId="29DF5090">
      <w:pPr>
        <w:rPr>
          <w:rFonts w:hint="eastAsia"/>
        </w:rPr>
      </w:pPr>
      <w:r>
        <w:rPr>
          <w:rFonts w:hint="eastAsia"/>
        </w:rPr>
        <w:t>This last clause, 'I am Jehovah,' I look upon to be put in at last, as one useth to do his name and seal unto a covenant or deed (such as this is) for performance; so God he subscribes unto all, 'I am Jehovah;' all hath this seal, as the apostle elsewhere speaks.</w:t>
      </w:r>
    </w:p>
    <w:p w14:paraId="5E7F0A37">
      <w:pPr>
        <w:rPr>
          <w:rFonts w:hint="eastAsia"/>
        </w:rPr>
      </w:pPr>
      <w:r>
        <w:rPr>
          <w:rFonts w:hint="eastAsia"/>
        </w:rPr>
        <w:t>这最后一句，“我是耶和华”，我认为是最后加上去的，如同人将自己的名字和印章加在盟约或契约上（如这个一样）以作履行；神也如此签署一切，“我是耶和华”；一切都有这印记，正如使徒在别处所说。</w:t>
      </w:r>
    </w:p>
    <w:p w14:paraId="52FF0E6C">
      <w:pPr>
        <w:rPr>
          <w:rFonts w:hint="eastAsia"/>
        </w:rPr>
      </w:pPr>
    </w:p>
    <w:p w14:paraId="103AA172">
      <w:pPr>
        <w:rPr>
          <w:rFonts w:hint="eastAsia"/>
        </w:rPr>
      </w:pPr>
      <w:r>
        <w:rPr>
          <w:rFonts w:hint="eastAsia"/>
        </w:rPr>
        <w:t>Now the ground upon which Ainsworth affixeth this meaning upon that question of Moses, chap. 3:13 (besides that God himself, in the 7th verse of that chapter hath solemnly assured us, that he did electively give, and designed himself this name unto these graceful ends and purposes), his ground I say is this (as in his note on the 13th verse of the 3d chapter he declares), that Moses understood that God by names might, or was wont to manifest his works.</w:t>
      </w:r>
    </w:p>
    <w:p w14:paraId="6574BD00">
      <w:pPr>
        <w:rPr>
          <w:rFonts w:hint="eastAsia"/>
        </w:rPr>
      </w:pPr>
      <w:r>
        <w:rPr>
          <w:rFonts w:hint="eastAsia"/>
        </w:rPr>
        <w:t>如今，安斯沃思将这个意思附加在摩西的问题（3章13节）上的根据（除了神自己在那章第7节中已庄严地向我们保证，祂是选择性地赐予，并为自己设计这个名字，以达到这些恩典的目的和意图之外），他的根据，我说，是这个（如他在第3章13节的注释中所宣告的），即摩西明白，神可以，或惯于藉着名字来显明祂的作为。</w:t>
      </w:r>
    </w:p>
    <w:p w14:paraId="138DB9B5">
      <w:pPr>
        <w:rPr>
          <w:rFonts w:hint="eastAsia"/>
        </w:rPr>
      </w:pPr>
    </w:p>
    <w:p w14:paraId="2F6A1525">
      <w:pPr>
        <w:rPr>
          <w:rFonts w:hint="eastAsia"/>
        </w:rPr>
      </w:pPr>
      <w:r>
        <w:rPr>
          <w:rFonts w:hint="eastAsia"/>
        </w:rPr>
        <w:t>So the Hebrews teach upon this place (says he), that when God judgeth his creatures, he is called Elohim (God), Sabaoth (Lord of Hosts); when he doth mercy unto the world he is called Jehovah, as in Exod. 34:6, 'Jehovah, Jehovah, God merciful and gracious.'</w:t>
      </w:r>
    </w:p>
    <w:p w14:paraId="233FAA13">
      <w:pPr>
        <w:rPr>
          <w:rFonts w:hint="eastAsia"/>
        </w:rPr>
      </w:pPr>
      <w:r>
        <w:rPr>
          <w:rFonts w:hint="eastAsia"/>
        </w:rPr>
        <w:t>所以希伯来人在这处经文上教导（他说），当神审判祂的受造物时，祂被称为以罗欣（神），撒巴沃（万军之主）；当祂向世界施怜悯时，祂被称为耶和华，如在出埃及记34:6，“耶和华，耶和华，是有怜悯有恩典的神。”</w:t>
      </w:r>
    </w:p>
    <w:p w14:paraId="70C60425">
      <w:pPr>
        <w:rPr>
          <w:rFonts w:hint="eastAsia"/>
        </w:rPr>
      </w:pPr>
    </w:p>
    <w:p w14:paraId="559A30CF">
      <w:pPr>
        <w:rPr>
          <w:rFonts w:hint="eastAsia"/>
        </w:rPr>
      </w:pPr>
      <w:r>
        <w:rPr>
          <w:rFonts w:hint="eastAsia"/>
        </w:rPr>
        <w:t>You see the sense which the Jews themselves do put upon it, and how that they refer us to this very text, 'Jehovah, merciful, gracious,' &amp;c.</w:t>
      </w:r>
    </w:p>
    <w:p w14:paraId="6FA5D986">
      <w:pPr>
        <w:rPr>
          <w:rFonts w:hint="eastAsia"/>
        </w:rPr>
      </w:pPr>
      <w:r>
        <w:rPr>
          <w:rFonts w:hint="eastAsia"/>
        </w:rPr>
        <w:t>你看，犹太人自己赋予它的意思，以及他们如何将我们引向这节经文，“耶和华，有怜悯，有恩典”等等。</w:t>
      </w:r>
    </w:p>
    <w:p w14:paraId="69E6BF1D">
      <w:pPr>
        <w:rPr>
          <w:rFonts w:hint="eastAsia"/>
        </w:rPr>
      </w:pPr>
    </w:p>
    <w:p w14:paraId="7CC7FBCE">
      <w:pPr>
        <w:rPr>
          <w:rFonts w:hint="eastAsia"/>
        </w:rPr>
      </w:pPr>
      <w:r>
        <w:rPr>
          <w:rFonts w:hint="eastAsia"/>
        </w:rPr>
        <w:t>And surely if God himself did so expressly assume this name as a sign and seal of his gracious covenant, and the mercies thereof, &amp;c., then that in this new proclamation of grace and gospel-mercies he should to a greater emphasis double it, 'Jehovah, Jehovah, gracious,' &amp;c., surely it was electively and designedly done, to shew that this name (of all other) should bear the flag and colours of mercy.</w:t>
      </w:r>
    </w:p>
    <w:p w14:paraId="14B3AEA3">
      <w:pPr>
        <w:rPr>
          <w:rFonts w:hint="eastAsia"/>
        </w:rPr>
      </w:pPr>
      <w:r>
        <w:rPr>
          <w:rFonts w:hint="eastAsia"/>
        </w:rPr>
        <w:t>当然，如果神自己如此明确地采用这个名，作为祂恩典之约及其怜悯的记号和印记等等，那么，在这新的恩典和福音怜悯的宣告中，祂以更大的强调重复它，“耶和华，耶和华，有恩典”等等，这无疑是选择性的、有目的地做的，为要显明这个名（在所有其他名中）应高举怜悯的旗帜和色彩。</w:t>
      </w:r>
    </w:p>
    <w:p w14:paraId="38EEE7B8">
      <w:pPr>
        <w:rPr>
          <w:rFonts w:hint="eastAsia"/>
        </w:rPr>
      </w:pPr>
    </w:p>
    <w:p w14:paraId="3C3A0DDB">
      <w:pPr>
        <w:rPr>
          <w:rFonts w:hint="eastAsia"/>
        </w:rPr>
      </w:pPr>
      <w:r>
        <w:rPr>
          <w:rFonts w:hint="eastAsia"/>
        </w:rPr>
        <w:t>And let us farther join to all these this one remark, that in that deliverance specified in those chapters, Exod. 3 and 6, their redemption out of Egypt (which was the occasion of God's first revelation and application of that name to the mercy of that deliverance, put afterwards into the commandments), God had therein an higher aim unto that mercy promised their fathers to be performed by Christ, of whom as Moses was the type, so this deliverance was of that redemption performed by Christ, Luke 1:72.</w:t>
      </w:r>
    </w:p>
    <w:p w14:paraId="28E119F2">
      <w:pPr>
        <w:rPr>
          <w:rFonts w:hint="eastAsia"/>
        </w:rPr>
      </w:pPr>
      <w:r>
        <w:rPr>
          <w:rFonts w:hint="eastAsia"/>
        </w:rPr>
        <w:t>让我们再将这一观察加到所有这些之上，即在出埃及记3章和6章中特定的那个拯救中，他们从埃及得救赎（这是神首次启示并应用那个名于那拯救的怜悯的起因，后来被放入十诫中），神在其中有一个更高的目标，即指向那应许给他们祖先的、将由基督成就的怜悯，摩西是基督的预表，这拯救也是基督所成就的救赎的预表，路加福音1:72。</w:t>
      </w:r>
    </w:p>
    <w:p w14:paraId="10FE8188">
      <w:pPr>
        <w:rPr>
          <w:rFonts w:hint="eastAsia"/>
        </w:rPr>
      </w:pPr>
    </w:p>
    <w:p w14:paraId="0040C831">
      <w:pPr>
        <w:rPr>
          <w:rFonts w:hint="eastAsia"/>
        </w:rPr>
      </w:pPr>
      <w:r>
        <w:rPr>
          <w:rFonts w:hint="eastAsia"/>
        </w:rPr>
        <w:t>And I am Jehovah, is the gage to the performance of both, the latter as well as the former.</w:t>
      </w:r>
    </w:p>
    <w:p w14:paraId="53DE4DF7">
      <w:pPr>
        <w:rPr>
          <w:rFonts w:hint="eastAsia"/>
        </w:rPr>
      </w:pPr>
      <w:r>
        <w:rPr>
          <w:rFonts w:hint="eastAsia"/>
        </w:rPr>
        <w:t>而“我是耶和华”，是履行这两者的保证，既是后者，也是前者。</w:t>
      </w:r>
    </w:p>
    <w:p w14:paraId="5112B9BF">
      <w:pPr>
        <w:rPr>
          <w:rFonts w:hint="eastAsia"/>
        </w:rPr>
      </w:pPr>
    </w:p>
    <w:p w14:paraId="4EEFABB5">
      <w:pPr>
        <w:rPr>
          <w:rFonts w:hint="eastAsia"/>
        </w:rPr>
      </w:pPr>
      <w:r>
        <w:rPr>
          <w:rFonts w:hint="eastAsia"/>
        </w:rPr>
        <w:t>We may see reason, then, why that when God cometh to proclaim his gospel-mercies more illustriously (as here he doth, if anywhere in the Old Testament, yea, in the whole Scripture), he should make his proclamation of them under his great and chiefest name Jehovah, as the great standard-bearer of those transcendent mercies.</w:t>
      </w:r>
    </w:p>
    <w:p w14:paraId="0B627318">
      <w:pPr>
        <w:rPr>
          <w:rFonts w:hint="eastAsia"/>
        </w:rPr>
      </w:pPr>
      <w:r>
        <w:rPr>
          <w:rFonts w:hint="eastAsia"/>
        </w:rPr>
        <w:t>因此，我们可以看到理由，为何当神来更辉煌地宣告祂的福音怜悯时（如祂在此处所做的，若在旧约任何地方，是的，在整本圣经中），祂应当在祂伟大、最主要的名耶和华之下，来宣告它们，作为那些超绝怜悯的伟大旗手。</w:t>
      </w:r>
    </w:p>
    <w:p w14:paraId="31A7FF45">
      <w:pPr>
        <w:rPr>
          <w:rFonts w:hint="eastAsia"/>
        </w:rPr>
      </w:pPr>
    </w:p>
    <w:p w14:paraId="3EF94169">
      <w:pPr>
        <w:rPr>
          <w:rFonts w:hint="eastAsia"/>
        </w:rPr>
      </w:pPr>
      <w:r>
        <w:rPr>
          <w:rFonts w:hint="eastAsia"/>
        </w:rPr>
        <w:t>2. And what if in the New Testament you find (conform to what is here) this his name Jehovah expressly assigned as the fountain of the whole of his grace, as the spring likewise of peace, which is the whole of spiritual, yea, all, blessings?</w:t>
      </w:r>
    </w:p>
    <w:p w14:paraId="4DF1A241">
      <w:pPr>
        <w:rPr>
          <w:rFonts w:hint="eastAsia"/>
        </w:rPr>
      </w:pPr>
      <w:r>
        <w:rPr>
          <w:rFonts w:hint="eastAsia"/>
        </w:rPr>
        <w:t>2. 倘若你在新约中发现（与此处一致）祂的名耶和华被明确地指定为祂全部恩典的源头，同样也是平安的泉源，而平安是属灵的全部，是的，是所有的福分，那又如何呢？</w:t>
      </w:r>
    </w:p>
    <w:p w14:paraId="49E18488">
      <w:pPr>
        <w:rPr>
          <w:rFonts w:hint="eastAsia"/>
        </w:rPr>
      </w:pPr>
    </w:p>
    <w:p w14:paraId="2C0C62FD">
      <w:pPr>
        <w:rPr>
          <w:rFonts w:hint="eastAsia"/>
        </w:rPr>
      </w:pPr>
      <w:r>
        <w:rPr>
          <w:rFonts w:hint="eastAsia"/>
        </w:rPr>
        <w:t>And yet thus we do expressly find it; and in the last book of the New Testament, which puts the farther weight upon this notion.</w:t>
      </w:r>
    </w:p>
    <w:p w14:paraId="7D825320">
      <w:pPr>
        <w:rPr>
          <w:rFonts w:hint="eastAsia"/>
        </w:rPr>
      </w:pPr>
      <w:r>
        <w:rPr>
          <w:rFonts w:hint="eastAsia"/>
        </w:rPr>
        <w:t>然而我们确实明确地发现了这一点；并且在新约的最后一卷书中，这更增加了这个观念的分量。</w:t>
      </w:r>
    </w:p>
    <w:p w14:paraId="5FC75067">
      <w:pPr>
        <w:rPr>
          <w:rFonts w:hint="eastAsia"/>
        </w:rPr>
      </w:pPr>
    </w:p>
    <w:p w14:paraId="50567FD0">
      <w:pPr>
        <w:rPr>
          <w:rFonts w:hint="eastAsia"/>
        </w:rPr>
      </w:pPr>
      <w:r>
        <w:rPr>
          <w:rFonts w:hint="eastAsia"/>
        </w:rPr>
        <w:t>'Grace and peace' had been often wished in other Epistles of the New Testament from God, as 'the Father of our Lord Jesus Christ,' &amp;c.; but in Rev. 1:4, 'grace and peace' is prayed for 'from him who is, and which was, and which is to come.'</w:t>
      </w:r>
    </w:p>
    <w:p w14:paraId="0F1E10EF">
      <w:pPr>
        <w:rPr>
          <w:rFonts w:hint="eastAsia"/>
        </w:rPr>
      </w:pPr>
      <w:r>
        <w:rPr>
          <w:rFonts w:hint="eastAsia"/>
        </w:rPr>
        <w:t>“恩惠、平安”在新约的其他书信中常被祈求，从神，如“我们主耶稣基督的父”等等；但在启示录1:4，“恩惠、平安”是“从那昔在、今在、以后永在的神”祈求的。</w:t>
      </w:r>
    </w:p>
    <w:p w14:paraId="28246351">
      <w:pPr>
        <w:rPr>
          <w:rFonts w:hint="eastAsia"/>
        </w:rPr>
      </w:pPr>
    </w:p>
    <w:p w14:paraId="35358E4C">
      <w:pPr>
        <w:rPr>
          <w:rFonts w:hint="eastAsia"/>
        </w:rPr>
      </w:pPr>
      <w:r>
        <w:rPr>
          <w:rFonts w:hint="eastAsia"/>
        </w:rPr>
        <w:t>This directly points us unto these very places in Exodus, 3d and 6th chapters, where the name Jehovah is used, and which we have explained as the most judicious interpreters do generally observe, and our worthy translators have in their marginal citations referred us.* And as his name Jah is the brief of Jehovah, so he that is, he that was, and he that is to come, is, in words at length, the un-deciphering of the same name Jehovah, of which afterwards.</w:t>
      </w:r>
    </w:p>
    <w:p w14:paraId="383403AB">
      <w:pPr>
        <w:rPr>
          <w:rFonts w:hint="eastAsia"/>
        </w:rPr>
      </w:pPr>
      <w:r>
        <w:rPr>
          <w:rFonts w:hint="eastAsia"/>
        </w:rPr>
        <w:t>这直接将我们指向出埃及记第3章和第6章的那些地方，那里使用了耶和华这个名，我们也已解释过，正如最明智的解经家普遍观察到的，我们可敬的译者也在他们的页边引文中将我们引向那里。* 并且，正如祂的名雅是耶和华的简称，那昔在、今在、以后永在的，正是用完整的词语，对耶和华这个名的解读，对此后面再谈。</w:t>
      </w:r>
    </w:p>
    <w:p w14:paraId="4AED3301">
      <w:pPr>
        <w:rPr>
          <w:rFonts w:hint="eastAsia"/>
        </w:rPr>
      </w:pPr>
    </w:p>
    <w:p w14:paraId="7B99A2B4">
      <w:pPr>
        <w:rPr>
          <w:rFonts w:hint="eastAsia"/>
        </w:rPr>
      </w:pPr>
      <w:r>
        <w:rPr>
          <w:rFonts w:hint="eastAsia"/>
        </w:rPr>
        <w:t>Now, from God as such, that is, as Jehovah, is the whole of gospel grace at once wished and prayed for, this name being the ground and original of the gospel itself, and of all the mercies of it.</w:t>
      </w:r>
    </w:p>
    <w:p w14:paraId="10C95F01">
      <w:pPr>
        <w:rPr>
          <w:rFonts w:hint="eastAsia"/>
        </w:rPr>
      </w:pPr>
      <w:r>
        <w:rPr>
          <w:rFonts w:hint="eastAsia"/>
        </w:rPr>
        <w:t>如今，从这样的神，即作为耶和华，祈求并祝愿福音恩典的全部，这名既是福音本身的根基和源头，也是其所有怜悯的根基和源头。</w:t>
      </w:r>
    </w:p>
    <w:p w14:paraId="7F4CD420">
      <w:pPr>
        <w:rPr>
          <w:rFonts w:hint="eastAsia"/>
        </w:rPr>
      </w:pPr>
    </w:p>
    <w:p w14:paraId="53E56780">
      <w:pPr>
        <w:rPr>
          <w:rFonts w:hint="eastAsia"/>
        </w:rPr>
      </w:pPr>
      <w:r>
        <w:rPr>
          <w:rFonts w:hint="eastAsia"/>
        </w:rPr>
        <w:t>Use. And ere we go any farther, let us here stand and wonder at the thought that this name, of all other names, this 'great and terrible name, by which he chooseth to be exalted, Ps. 68:4, that this great name, as Jer. 44:26, which is so terrible and so holy (as, Ps. 99:3, he meaneth this name there, for it is that name which was made known to Moses and Aaron, as it follows there, verse 6, whereby we are referred to those very passages in Exodus, 3d and 6th chapters), that name so terrible to the Jews for these many hundreds of years, that they have not dared to pronounce it, and is called his 'dreadful name among the heathens,'* Mal. 1:14, that this should be made the basis, the subject, the signal of so much grace; this must needs (in the very entrance) afford us strong consolation, in that out of the strong should come forth sweetness, Judges 14:14.</w:t>
      </w:r>
    </w:p>
    <w:p w14:paraId="6FC4ECDF">
      <w:pPr>
        <w:rPr>
          <w:rFonts w:hint="eastAsia"/>
        </w:rPr>
      </w:pPr>
      <w:r>
        <w:rPr>
          <w:rFonts w:hint="eastAsia"/>
        </w:rPr>
        <w:t>应用。在我们继续之前，让我们在此停下来，惊叹于这个思想，即这个名，在所有其他名中，这个“又大又可畏的名，祂选择藉此被高举，诗篇68:4，这个伟大的名，如耶利米书44:26，是如此可畏、如此圣洁（如诗篇99:3，祂在那里意指这个名，因为那是向摩西和亚伦显明的名，如那里接下来的第6节所示，藉此我们将我们引向出埃及记第3章和第6章的那些经文），这个名对犹太人而言，这数百年来是如此可畏，以致他们不敢念出它，并且被称为祂“在外邦人中的可畏之名”，*玛拉基书1:14，这个名竟被作为如此多恩典的基础、主体、记号；这必然（就在开始）给我们强烈的安慰，因为从强者中出甜，士师记14:14。</w:t>
      </w:r>
    </w:p>
    <w:p w14:paraId="7DD3952F">
      <w:pPr>
        <w:rPr>
          <w:rFonts w:hint="eastAsia"/>
        </w:rPr>
      </w:pPr>
    </w:p>
    <w:p w14:paraId="52457015">
      <w:pPr>
        <w:rPr>
          <w:rFonts w:hint="eastAsia"/>
        </w:rPr>
      </w:pPr>
      <w:r>
        <w:rPr>
          <w:rFonts w:hint="eastAsia"/>
        </w:rPr>
        <w:t>And the reason hereof doth hold forth this, that God accounts mercy to be his greatest attribute (at least in the name Jah), as Jehovah his greatest name, which he hath chosen to be the special subject of mercy and grace as the predicate.</w:t>
      </w:r>
    </w:p>
    <w:p w14:paraId="7D9AFC9E">
      <w:pPr>
        <w:rPr>
          <w:rFonts w:hint="eastAsia"/>
        </w:rPr>
      </w:pPr>
      <w:r>
        <w:rPr>
          <w:rFonts w:hint="eastAsia"/>
        </w:rPr>
        <w:t>这其中的理由显明了这一点，即神看怜悯为祂最大的属性（至少在雅这个名中），正如耶和华是祂最大的名，祂已选择它作为怜悯和恩典的特殊主体，作为其谓词。</w:t>
      </w:r>
    </w:p>
    <w:p w14:paraId="5EA3E682">
      <w:pPr>
        <w:rPr>
          <w:rFonts w:hint="eastAsia"/>
        </w:rPr>
      </w:pPr>
    </w:p>
    <w:p w14:paraId="3E33CDA1">
      <w:pPr>
        <w:rPr>
          <w:rFonts w:hint="eastAsia"/>
        </w:rPr>
      </w:pPr>
      <w:r>
        <w:rPr>
          <w:rFonts w:hint="eastAsia"/>
        </w:rPr>
        <w:t>The inquiry next will be, what special particular affinities there are between this great name Jehovah and the mercies of God, or rather (as being more close to our purpose) what special supports of faith (the aim of my subject) may be fetched from the blessed and intimate conjunction of these two, Jehovah and merciful, put together?</w:t>
      </w:r>
    </w:p>
    <w:p w14:paraId="72799259">
      <w:pPr>
        <w:rPr>
          <w:rFonts w:hint="eastAsia"/>
        </w:rPr>
      </w:pPr>
      <w:r>
        <w:rPr>
          <w:rFonts w:hint="eastAsia"/>
        </w:rPr>
        <w:t>接下来的探究将是，这伟大的名耶和华与神的怜悯之间，有什么特别具体的亲和性，或者（更贴近我们的目的）从“耶和华”和“有怜悯”这两者蒙福且亲密的结合中，可以获得什么特别的信心支撑（我主题的目标）？</w:t>
      </w:r>
    </w:p>
    <w:p w14:paraId="033989E2">
      <w:pPr>
        <w:rPr>
          <w:rFonts w:hint="eastAsia"/>
        </w:rPr>
      </w:pPr>
    </w:p>
    <w:p w14:paraId="27D41365">
      <w:pPr>
        <w:rPr>
          <w:rFonts w:hint="eastAsia"/>
        </w:rPr>
      </w:pPr>
      <w:r>
        <w:rPr>
          <w:rFonts w:hint="eastAsia"/>
        </w:rPr>
        <w:t>I answer, much every way.</w:t>
      </w:r>
    </w:p>
    <w:p w14:paraId="2406407B">
      <w:pPr>
        <w:rPr>
          <w:rFonts w:hint="eastAsia"/>
        </w:rPr>
      </w:pPr>
      <w:r>
        <w:rPr>
          <w:rFonts w:hint="eastAsia"/>
        </w:rPr>
        <w:t>我回答，各方面都很多。</w:t>
      </w:r>
    </w:p>
    <w:p w14:paraId="5469E9BC">
      <w:pPr>
        <w:rPr>
          <w:rFonts w:hint="eastAsia"/>
        </w:rPr>
      </w:pPr>
    </w:p>
    <w:p w14:paraId="026D3CF2">
      <w:pPr>
        <w:rPr>
          <w:rFonts w:hint="eastAsia"/>
        </w:rPr>
      </w:pPr>
      <w:r>
        <w:rPr>
          <w:rFonts w:hint="eastAsia"/>
        </w:rPr>
        <w:t>I shall instance but in some few, leaving it to others to enlarge unto more on this argument.</w:t>
      </w:r>
    </w:p>
    <w:p w14:paraId="6F2DDDA1">
      <w:pPr>
        <w:rPr>
          <w:rFonts w:hint="eastAsia"/>
        </w:rPr>
      </w:pPr>
      <w:r>
        <w:rPr>
          <w:rFonts w:hint="eastAsia"/>
        </w:rPr>
        <w:t>我将只举几个例子，留给其他人就这个论点作更详尽的阐述。</w:t>
      </w:r>
    </w:p>
    <w:p w14:paraId="2291735A">
      <w:pPr>
        <w:rPr>
          <w:rFonts w:hint="eastAsia"/>
        </w:rPr>
      </w:pPr>
    </w:p>
    <w:p w14:paraId="01A4A806">
      <w:pPr>
        <w:rPr>
          <w:rFonts w:hint="eastAsia"/>
        </w:rPr>
      </w:pPr>
      <w:r>
        <w:rPr>
          <w:rFonts w:hint="eastAsia"/>
        </w:rPr>
        <w:t>1.This great name wholly and abstractly speaks being itself: 'I amJehovah;' that is, I have fulness of being, I am an immense sea of being, and am all, and in whole, very being itself.</w:t>
      </w:r>
    </w:p>
    <w:p w14:paraId="46294A23">
      <w:pPr>
        <w:rPr>
          <w:rFonts w:hint="eastAsia"/>
        </w:rPr>
      </w:pPr>
      <w:r>
        <w:rPr>
          <w:rFonts w:hint="eastAsia"/>
        </w:rPr>
        <w:t>1. 这个伟大的名，完全且抽象地言明存有本身：“我是耶和华”；也就是说，我有存有的丰满，我是一个无限的存有之海，并且我是全部，是整体，是存有本身。</w:t>
      </w:r>
    </w:p>
    <w:p w14:paraId="5CA40162">
      <w:pPr>
        <w:rPr>
          <w:rFonts w:hint="eastAsia"/>
        </w:rPr>
      </w:pPr>
    </w:p>
    <w:p w14:paraId="72F88E2F">
      <w:pPr>
        <w:rPr>
          <w:rFonts w:hint="eastAsia"/>
        </w:rPr>
      </w:pPr>
      <w:r>
        <w:rPr>
          <w:rFonts w:hint="eastAsia"/>
        </w:rPr>
        <w:t>That then God should put Jehovah, and merciful, and gracious together, what is the result hereof?</w:t>
      </w:r>
    </w:p>
    <w:p w14:paraId="674BFD39">
      <w:pPr>
        <w:rPr>
          <w:rFonts w:hint="eastAsia"/>
        </w:rPr>
      </w:pPr>
      <w:r>
        <w:rPr>
          <w:rFonts w:hint="eastAsia"/>
        </w:rPr>
        <w:t>那么，神将耶和华，和有怜悯，和有恩典放在一起，其结果是什么呢？</w:t>
      </w:r>
    </w:p>
    <w:p w14:paraId="3010364A">
      <w:pPr>
        <w:rPr>
          <w:rFonts w:hint="eastAsia"/>
        </w:rPr>
      </w:pPr>
    </w:p>
    <w:p w14:paraId="3A8170AC">
      <w:pPr>
        <w:rPr>
          <w:rFonts w:hint="eastAsia"/>
        </w:rPr>
      </w:pPr>
      <w:r>
        <w:rPr>
          <w:rFonts w:hint="eastAsia"/>
        </w:rPr>
        <w:t>and what would God have us to understand thereby, but that his mercies have being itself for their root and foundation, not only that mercies are with him, but that they have a very being itself to rely upon, whilst we rely upon them?</w:t>
      </w:r>
    </w:p>
    <w:p w14:paraId="699E5C53">
      <w:pPr>
        <w:rPr>
          <w:rFonts w:hint="eastAsia"/>
        </w:rPr>
      </w:pPr>
      <w:r>
        <w:rPr>
          <w:rFonts w:hint="eastAsia"/>
        </w:rPr>
        <w:t>神要我们藉此明白什么，岂不是祂的怜悯以存有本身为其根源和基础，不仅怜悯在祂那里，而且当我们倚靠它们时，它们有一个存有本身可以倚靠吗？</w:t>
      </w:r>
    </w:p>
    <w:p w14:paraId="049186EA">
      <w:pPr>
        <w:rPr>
          <w:rFonts w:hint="eastAsia"/>
        </w:rPr>
      </w:pPr>
    </w:p>
    <w:p w14:paraId="4A3CD249">
      <w:pPr>
        <w:rPr>
          <w:rFonts w:hint="eastAsia"/>
        </w:rPr>
      </w:pPr>
      <w:r>
        <w:rPr>
          <w:rFonts w:hint="eastAsia"/>
        </w:rPr>
        <w:t>So as look what Wisdom, or Christ (who is Jehovah), in the Proverbs says of himself —Prov. 8:21, 'I cause those that love me to inherit substance,'—the same (God thus inviting us to believe on Jehovah, merciful) may we as confidently say, that we believe upon what is substance, upon substantial mercies.</w:t>
      </w:r>
    </w:p>
    <w:p w14:paraId="1E23B6E9">
      <w:pPr>
        <w:rPr>
          <w:rFonts w:hint="eastAsia"/>
        </w:rPr>
      </w:pPr>
      <w:r>
        <w:rPr>
          <w:rFonts w:hint="eastAsia"/>
        </w:rPr>
        <w:t>所以，看智慧，或基督（祂是耶和华），在箴言中论到自己所说的——箴言8:21，“使爱我的承受货财”——同样（神如此邀请我们相信有怜悯的耶和华），我们也可以同样确信地说，我们相信的是实质，是实质的怜悯。</w:t>
      </w:r>
    </w:p>
    <w:p w14:paraId="676A61A0">
      <w:pPr>
        <w:rPr>
          <w:rFonts w:hint="eastAsia"/>
        </w:rPr>
      </w:pPr>
    </w:p>
    <w:p w14:paraId="31FF03AA">
      <w:pPr>
        <w:rPr>
          <w:rFonts w:hint="eastAsia"/>
        </w:rPr>
      </w:pPr>
      <w:r>
        <w:rPr>
          <w:rFonts w:hint="eastAsia"/>
        </w:rPr>
        <w:t>And hence it is that even our faith, when pitched on God, is alone dignified (and no other kind of knowledge is so) with the title of ὑπὸστασις, subsistence or reality, Heb. 11:1, and said to be our rest.</w:t>
      </w:r>
    </w:p>
    <w:p w14:paraId="595C4A8F">
      <w:pPr>
        <w:rPr>
          <w:rFonts w:hint="eastAsia"/>
        </w:rPr>
      </w:pPr>
      <w:r>
        <w:rPr>
          <w:rFonts w:hint="eastAsia"/>
        </w:rPr>
        <w:t>因此，甚至我们的信心，当它投向神时，唯独它（没有其他种类的知识是如此）被赋予 ὑπὸστασις（实体或实在）的称号，希伯来书11:1，并被称为我们的安息。</w:t>
      </w:r>
    </w:p>
    <w:p w14:paraId="619C5731">
      <w:pPr>
        <w:rPr>
          <w:rFonts w:hint="eastAsia"/>
        </w:rPr>
      </w:pPr>
    </w:p>
    <w:p w14:paraId="3704CE11">
      <w:pPr>
        <w:rPr>
          <w:rFonts w:hint="eastAsia"/>
        </w:rPr>
      </w:pPr>
      <w:r>
        <w:rPr>
          <w:rFonts w:hint="eastAsia"/>
        </w:rPr>
        <w:t>For why, God himself is the ultimate object of it, 1 Peter 1:22, and basis of its reliance; as also his Son Christ, they being subsistence and reality.</w:t>
      </w:r>
    </w:p>
    <w:p w14:paraId="3DD2048B">
      <w:pPr>
        <w:rPr>
          <w:rFonts w:hint="eastAsia"/>
        </w:rPr>
      </w:pPr>
      <w:r>
        <w:rPr>
          <w:rFonts w:hint="eastAsia"/>
        </w:rPr>
        <w:t>为何呢？因为神自己是它最终的对象，彼得前书1:22，是它信靠的基础；祂的儿子基督也是如此，他们是实体和实在。</w:t>
      </w:r>
    </w:p>
    <w:p w14:paraId="6A39501F">
      <w:pPr>
        <w:rPr>
          <w:rFonts w:hint="eastAsia"/>
        </w:rPr>
      </w:pPr>
    </w:p>
    <w:p w14:paraId="37DBA2B5">
      <w:pPr>
        <w:rPr>
          <w:rFonts w:hint="eastAsia"/>
        </w:rPr>
      </w:pPr>
      <w:r>
        <w:rPr>
          <w:rFonts w:hint="eastAsia"/>
        </w:rPr>
        <w:t>And to this purpose you find these his names, Jah, Jehovah (which is indeed Jehovah doubled or repeated twice as here), to be put under the feet of our faith as a firm rock of being to stand upon: Isa. 26:4, 'Trust in the Lord for ever: for in Jah Jehovah is the rock of ages.'</w:t>
      </w:r>
    </w:p>
    <w:p w14:paraId="3D93B08D">
      <w:pPr>
        <w:rPr>
          <w:rFonts w:hint="eastAsia"/>
        </w:rPr>
      </w:pPr>
      <w:r>
        <w:rPr>
          <w:rFonts w:hint="eastAsia"/>
        </w:rPr>
        <w:t>为此目的，你发现祂的这些名，雅，耶和华（这实际上是耶和华加倍或像这里一样重复两次），被放在我们信心的脚下，作为可以站立的坚固存有之磐石：以赛亚书26:4，“你们当倚靠耶和华直到永远，因为耶和华是永久的磐石。”</w:t>
      </w:r>
    </w:p>
    <w:p w14:paraId="5E854609">
      <w:pPr>
        <w:rPr>
          <w:rFonts w:hint="eastAsia"/>
        </w:rPr>
      </w:pPr>
    </w:p>
    <w:p w14:paraId="47F05757">
      <w:pPr>
        <w:rPr>
          <w:rFonts w:hint="eastAsia"/>
        </w:rPr>
      </w:pPr>
      <w:r>
        <w:rPr>
          <w:rFonts w:hint="eastAsia"/>
        </w:rPr>
        <w:t>So in the original; and the translators have here signally, on set purpose, put JEHOVAH in capital letters.</w:t>
      </w:r>
    </w:p>
    <w:p w14:paraId="1B8DE070">
      <w:pPr>
        <w:rPr>
          <w:rFonts w:hint="eastAsia"/>
        </w:rPr>
      </w:pPr>
      <w:r>
        <w:rPr>
          <w:rFonts w:hint="eastAsia"/>
        </w:rPr>
        <w:t>原文如此；译者们在这里特意地，有目的地，将耶和华用大写字母标出。</w:t>
      </w:r>
    </w:p>
    <w:p w14:paraId="5055F747">
      <w:pPr>
        <w:rPr>
          <w:rFonts w:hint="eastAsia"/>
        </w:rPr>
      </w:pPr>
    </w:p>
    <w:p w14:paraId="372C6FF9">
      <w:pPr>
        <w:rPr>
          <w:rFonts w:hint="eastAsia"/>
        </w:rPr>
      </w:pPr>
      <w:r>
        <w:rPr>
          <w:rFonts w:hint="eastAsia"/>
        </w:rPr>
        <w:t>They might have done so by Jah also, which they translate 'the Lord;' for it is not singly Jehovah, but accompanied with Jah, which is being, and being itself.</w:t>
      </w:r>
    </w:p>
    <w:p w14:paraId="2B835BE1">
      <w:pPr>
        <w:rPr>
          <w:rFonts w:hint="eastAsia"/>
        </w:rPr>
      </w:pPr>
      <w:r>
        <w:rPr>
          <w:rFonts w:hint="eastAsia"/>
        </w:rPr>
        <w:t>他们本也可以对“雅”这样做，他们将其译为“耶和华”；因为它不单是耶和华，而是伴随着雅，雅是存有，是存有本身。</w:t>
      </w:r>
    </w:p>
    <w:p w14:paraId="55FE7FCB">
      <w:pPr>
        <w:rPr>
          <w:rFonts w:hint="eastAsia"/>
        </w:rPr>
      </w:pPr>
    </w:p>
    <w:p w14:paraId="6F440900">
      <w:pPr>
        <w:rPr>
          <w:rFonts w:hint="eastAsia"/>
        </w:rPr>
      </w:pPr>
      <w:r>
        <w:rPr>
          <w:rFonts w:hint="eastAsia"/>
        </w:rPr>
        <w:t>And he fetcheth this out of these two names, that he is therefore a rock, and a 'rock of ages,' whom we may therefore perfectly trust on; for in the relation he speaks this in the verse before, 'Thou wilt keep him in perfect peace, whose mind is stayed on thee;' unto which perfectly answers that of the apostle, 1 Peter 1:13, 'Trust perfectly on the grace revealed' (so in the margin also).</w:t>
      </w:r>
    </w:p>
    <w:p w14:paraId="0FF51B05">
      <w:pPr>
        <w:rPr>
          <w:rFonts w:hint="eastAsia"/>
        </w:rPr>
      </w:pPr>
      <w:r>
        <w:rPr>
          <w:rFonts w:hint="eastAsia"/>
        </w:rPr>
        <w:t>祂从这两个名字中得出这个结论，即祂因此是磐石，是“永久的磐石”，我们可以因此完全地信靠祂；因为在前面一节中，祂在关系中说这话，“坚心倚赖你的，你必保守他十分平安”；与此完全对应的是使徒的话，彼得前书1:13，“专心盼望……所带来的恩”（页边注也是如此）。</w:t>
      </w:r>
    </w:p>
    <w:p w14:paraId="12A80C65">
      <w:pPr>
        <w:rPr>
          <w:rFonts w:hint="eastAsia"/>
        </w:rPr>
      </w:pPr>
    </w:p>
    <w:p w14:paraId="031ADAA0">
      <w:pPr>
        <w:rPr>
          <w:rFonts w:hint="eastAsia"/>
        </w:rPr>
      </w:pPr>
      <w:r>
        <w:rPr>
          <w:rFonts w:hint="eastAsia"/>
        </w:rPr>
        <w:t>And why?</w:t>
      </w:r>
    </w:p>
    <w:p w14:paraId="344606F1">
      <w:pPr>
        <w:rPr>
          <w:rFonts w:hint="eastAsia"/>
        </w:rPr>
      </w:pPr>
      <w:r>
        <w:rPr>
          <w:rFonts w:hint="eastAsia"/>
        </w:rPr>
        <w:t>为何呢？</w:t>
      </w:r>
    </w:p>
    <w:p w14:paraId="0E4E0C2F">
      <w:pPr>
        <w:rPr>
          <w:rFonts w:hint="eastAsia"/>
        </w:rPr>
      </w:pPr>
    </w:p>
    <w:p w14:paraId="52F5243E">
      <w:pPr>
        <w:rPr>
          <w:rFonts w:hint="eastAsia"/>
        </w:rPr>
      </w:pPr>
      <w:r>
        <w:rPr>
          <w:rFonts w:hint="eastAsia"/>
        </w:rPr>
        <w:t>Because in trusting on that grace you have being itself for the foundation, Jehovah, gracious, who is the first being, and therefore the lowest foundation, on which all that is built stands firm.</w:t>
      </w:r>
    </w:p>
    <w:p w14:paraId="5BB2CEA4">
      <w:pPr>
        <w:rPr>
          <w:rFonts w:hint="eastAsia"/>
        </w:rPr>
      </w:pPr>
      <w:r>
        <w:rPr>
          <w:rFonts w:hint="eastAsia"/>
        </w:rPr>
        <w:t>因为在信靠那恩典时，你有存有本身为基础，即有恩典的耶和华，祂是首要的存有，因此是最低的基础，所有建立其上的都站立得稳。</w:t>
      </w:r>
    </w:p>
    <w:p w14:paraId="4F2105C8">
      <w:pPr>
        <w:rPr>
          <w:rFonts w:hint="eastAsia"/>
        </w:rPr>
      </w:pPr>
    </w:p>
    <w:p w14:paraId="0E3D1B57">
      <w:pPr>
        <w:rPr>
          <w:rFonts w:hint="eastAsia"/>
        </w:rPr>
      </w:pPr>
      <w:r>
        <w:rPr>
          <w:rFonts w:hint="eastAsia"/>
        </w:rPr>
        <w:t>2.Jehovah imports that God only is, or alone hath true being in him.For why else doth he appropriate this name Jehovah to himself alone as incommunicable unto creatures, since all his creatures are but æquivocè entia, shadows or pictures of being, not true being itself; as a man's picture is called a man equivocally, and not in a true sense.</w:t>
      </w:r>
    </w:p>
    <w:p w14:paraId="2BF45128">
      <w:pPr>
        <w:rPr>
          <w:rFonts w:hint="eastAsia"/>
        </w:rPr>
      </w:pPr>
      <w:r>
        <w:rPr>
          <w:rFonts w:hint="eastAsia"/>
        </w:rPr>
        <w:t>2. 耶和华意指唯独神是，或唯独神里面有真实的存有。否则，祂为何将耶和华这名专归于自己，作为不可与受造物相通的呢？因为祂所有的受造物都不过是 æquivocè entia（同名异义的存有），是存有的影子或图像，而非真实的存有本身；正如人的画像被称为人是同名异义的，而非在真实意义上。</w:t>
      </w:r>
    </w:p>
    <w:p w14:paraId="5C2C3B25">
      <w:pPr>
        <w:rPr>
          <w:rFonts w:hint="eastAsia"/>
        </w:rPr>
      </w:pPr>
    </w:p>
    <w:p w14:paraId="380E17BC">
      <w:pPr>
        <w:rPr>
          <w:rFonts w:hint="eastAsia"/>
        </w:rPr>
      </w:pPr>
      <w:r>
        <w:rPr>
          <w:rFonts w:hint="eastAsia"/>
        </w:rPr>
        <w:t>And as their being is but a shadow of being, such are all the mercies in them but equivocally mercies, in comparison unto the mercies that are in God, who is Jehovah, merciful, in whom his mercies have being, or rather are himself.</w:t>
      </w:r>
    </w:p>
    <w:p w14:paraId="75DEC726">
      <w:pPr>
        <w:rPr>
          <w:rFonts w:hint="eastAsia"/>
        </w:rPr>
      </w:pPr>
      <w:r>
        <w:rPr>
          <w:rFonts w:hint="eastAsia"/>
        </w:rPr>
        <w:t>正如它们的存有不过是存有的影子，它们里面所有的怜悯，与神里面的怜悯相比，也只是同名异义的怜悯，神是有怜悯的耶和华，祂的怜悯在祂里面有存有，或者说，就是祂自己。</w:t>
      </w:r>
    </w:p>
    <w:p w14:paraId="26E32E88">
      <w:pPr>
        <w:rPr>
          <w:rFonts w:hint="eastAsia"/>
        </w:rPr>
      </w:pPr>
    </w:p>
    <w:p w14:paraId="5C2DE900">
      <w:pPr>
        <w:rPr>
          <w:rFonts w:hint="eastAsia"/>
        </w:rPr>
      </w:pPr>
      <w:r>
        <w:rPr>
          <w:rFonts w:hint="eastAsia"/>
        </w:rPr>
        <w:t>So that it must be said that God alone is 'merciful and gracious,' as truly as Christ says that God alone is good, for mercy is but a branch of goodness.</w:t>
      </w:r>
    </w:p>
    <w:p w14:paraId="1B4842AD">
      <w:pPr>
        <w:rPr>
          <w:rFonts w:hint="eastAsia"/>
        </w:rPr>
      </w:pPr>
      <w:r>
        <w:rPr>
          <w:rFonts w:hint="eastAsia"/>
        </w:rPr>
        <w:t>因此必须说，唯独神是“有怜悯有恩典的”，正如基督说唯独神是良善的一样真实，因为怜悯不过是良善的一个分支。</w:t>
      </w:r>
    </w:p>
    <w:p w14:paraId="51E1D855">
      <w:pPr>
        <w:rPr>
          <w:rFonts w:hint="eastAsia"/>
        </w:rPr>
      </w:pPr>
    </w:p>
    <w:p w14:paraId="18A8464D">
      <w:pPr>
        <w:rPr>
          <w:rFonts w:hint="eastAsia"/>
        </w:rPr>
      </w:pPr>
      <w:r>
        <w:rPr>
          <w:rFonts w:hint="eastAsia"/>
        </w:rPr>
        <w:t>That Jehovah is merciful as God, not as creatures, I shall have occasion afterwards to pursue this more fully.</w:t>
      </w:r>
    </w:p>
    <w:p w14:paraId="74DA058F">
      <w:pPr>
        <w:rPr>
          <w:rFonts w:hint="eastAsia"/>
        </w:rPr>
      </w:pPr>
      <w:r>
        <w:rPr>
          <w:rFonts w:hint="eastAsia"/>
        </w:rPr>
        <w:t>耶和华作为神是有怜悯的，而非像受造物，我后面将有机会更充分地探讨这一点。</w:t>
      </w:r>
    </w:p>
    <w:p w14:paraId="29E33B4A">
      <w:pPr>
        <w:rPr>
          <w:rFonts w:hint="eastAsia"/>
        </w:rPr>
      </w:pPr>
    </w:p>
    <w:p w14:paraId="5D8CFCB2">
      <w:pPr>
        <w:rPr>
          <w:rFonts w:hint="eastAsia"/>
        </w:rPr>
      </w:pPr>
      <w:r>
        <w:rPr>
          <w:rFonts w:hint="eastAsia"/>
        </w:rPr>
        <w:t>If therefore we at any time think we may have any degree of confidence upon the mercies and pities that are in creatures, even such as are in nearest and dearest relation to us, as fathers, &amp;c., of whom Christ says, 'Though evil, they yet know how to give good things to their children,' and so likewise to pity them, then how much more may we be encouraged to rely on God, who is an heavenly Father to us, the only true and loving Father, as he only is the true and living God, and is withal styled 'the Father of mercies,' 2 Cor. 1:3.</w:t>
      </w:r>
    </w:p>
    <w:p w14:paraId="5FC1BE82">
      <w:pPr>
        <w:rPr>
          <w:rFonts w:hint="eastAsia"/>
        </w:rPr>
      </w:pPr>
      <w:r>
        <w:rPr>
          <w:rFonts w:hint="eastAsia"/>
        </w:rPr>
        <w:t>因此，如果我们任何时候认为我们可以对受造物中的怜悯和慈悲有任何程度的信靠，即使是那些与我们关系最亲密的人，如父亲等等，基督论到他们说，“你们虽然不好，尚且知道拿好东西给儿女”，因此也同样怜恤他们，那么我们岂不更当被鼓励去信靠神吗？祂是我们的天父，是唯一真实慈爱的父，正如祂唯独是又真又活的神，并且还被称为“发慈悲的父”，哥林多后书1:3。</w:t>
      </w:r>
    </w:p>
    <w:p w14:paraId="5F71B9CE">
      <w:pPr>
        <w:rPr>
          <w:rFonts w:hint="eastAsia"/>
        </w:rPr>
      </w:pPr>
    </w:p>
    <w:p w14:paraId="468E25E4">
      <w:pPr>
        <w:rPr>
          <w:rFonts w:hint="eastAsia"/>
        </w:rPr>
      </w:pPr>
      <w:r>
        <w:rPr>
          <w:rFonts w:hint="eastAsia"/>
        </w:rPr>
        <w:t>And his mercies are true and living mercies, as himself is.</w:t>
      </w:r>
    </w:p>
    <w:p w14:paraId="7960E4AD">
      <w:pPr>
        <w:rPr>
          <w:rFonts w:hint="eastAsia"/>
        </w:rPr>
      </w:pPr>
      <w:r>
        <w:rPr>
          <w:rFonts w:hint="eastAsia"/>
        </w:rPr>
        <w:t>祂的怜悯是又真又活的怜悯，正如祂自己一样。</w:t>
      </w:r>
    </w:p>
    <w:p w14:paraId="4D52DC67">
      <w:pPr>
        <w:rPr>
          <w:rFonts w:hint="eastAsia"/>
        </w:rPr>
      </w:pPr>
    </w:p>
    <w:p w14:paraId="38D43F4D">
      <w:pPr>
        <w:rPr>
          <w:rFonts w:hint="eastAsia"/>
        </w:rPr>
      </w:pPr>
      <w:r>
        <w:rPr>
          <w:rFonts w:hint="eastAsia"/>
        </w:rPr>
        <w:t>That passage in Ps. 86:10, 'Thou art God alone,' will be found eminently to be spoken as a magnifying of him, in relation to his mercy (if the 5th and 15th verses be compared with it); and indeed it is the main current of that whole psalm, of which hereafter; so as we may say he is merciful alone.</w:t>
      </w:r>
    </w:p>
    <w:p w14:paraId="77CBF83F">
      <w:pPr>
        <w:rPr>
          <w:rFonts w:hint="eastAsia"/>
        </w:rPr>
      </w:pPr>
      <w:r>
        <w:rPr>
          <w:rFonts w:hint="eastAsia"/>
        </w:rPr>
        <w:t>诗篇86:10的那段经文，“惟独你是神”，将会被发现是为尊崇祂而说的，与祂的怜悯有关（若将第5节和15节与它比较）；事实上，这是那整篇诗篇的主流，对此后面再谈；所以我们可以说，唯独祂是有怜悯的。</w:t>
      </w:r>
    </w:p>
    <w:p w14:paraId="5AD1345B">
      <w:pPr>
        <w:rPr>
          <w:rFonts w:hint="eastAsia"/>
        </w:rPr>
      </w:pPr>
    </w:p>
    <w:p w14:paraId="5620AF78">
      <w:pPr>
        <w:rPr>
          <w:rFonts w:hint="eastAsia"/>
        </w:rPr>
      </w:pPr>
      <w:r>
        <w:rPr>
          <w:rFonts w:hint="eastAsia"/>
        </w:rPr>
        <w:t>And if sins come to be pardoned, there God's mercies solely and alone can stand us in any stead, not only because that God alone can pardon sins committed against himself, the great sovereign Being, nor can any creature have any influence thereinto —'none can forgive sins but God,' Luke 5:21—but besides, for this, that he alone hath mercy great enough in him to do it.</w:t>
      </w:r>
    </w:p>
    <w:p w14:paraId="593BFDD4">
      <w:pPr>
        <w:rPr>
          <w:rFonts w:hint="eastAsia"/>
        </w:rPr>
      </w:pPr>
      <w:r>
        <w:rPr>
          <w:rFonts w:hint="eastAsia"/>
        </w:rPr>
        <w:t>若要罪得赦免，唯独神的怜悯能对我们有任何帮助，不仅因为唯独神能赦免干犯祂自己的罪，祂是至高无上的存有，任何受造物都不能对此有任何影响——“除了神以外，谁能赦罪呢？”路加福音5:21——而且，还因为唯独祂里面有足够大的怜悯来做这事。</w:t>
      </w:r>
    </w:p>
    <w:p w14:paraId="35435B10">
      <w:pPr>
        <w:rPr>
          <w:rFonts w:hint="eastAsia"/>
        </w:rPr>
      </w:pPr>
    </w:p>
    <w:p w14:paraId="6D47FA12">
      <w:pPr>
        <w:rPr>
          <w:rFonts w:hint="eastAsia"/>
        </w:rPr>
      </w:pPr>
      <w:r>
        <w:rPr>
          <w:rFonts w:hint="eastAsia"/>
        </w:rPr>
        <w:t>The creatures have not mercy sufficient enough in them, great sins they could not find in their hearts to pardon; so great an iniquity, if to themselves, as sin is against God, they cannot forgive: 'Who is a God like unto our God, pardoning iniquity?' &amp;c.</w:t>
      </w:r>
    </w:p>
    <w:p w14:paraId="1C607D1C">
      <w:pPr>
        <w:rPr>
          <w:rFonts w:hint="eastAsia"/>
        </w:rPr>
      </w:pPr>
      <w:r>
        <w:rPr>
          <w:rFonts w:hint="eastAsia"/>
        </w:rPr>
        <w:t>受造物里面没有足够的怜悯，大的罪他们心里不能饶恕；如此大的罪孽，若是对他们自己犯的，如同罪是干犯神一样，他们不能饶恕：“有何神像我们的神，赦免罪孽呢？”等等。</w:t>
      </w:r>
    </w:p>
    <w:p w14:paraId="2DA6A274">
      <w:pPr>
        <w:rPr>
          <w:rFonts w:hint="eastAsia"/>
        </w:rPr>
      </w:pPr>
    </w:p>
    <w:p w14:paraId="4DA8AAE6">
      <w:pPr>
        <w:rPr>
          <w:rFonts w:hint="eastAsia"/>
        </w:rPr>
      </w:pPr>
      <w:r>
        <w:rPr>
          <w:rFonts w:hint="eastAsia"/>
        </w:rPr>
        <w:t>The inference and direction to our faith from hence is, as to trust perfectly on him (as before), so only and alone upon him: 'My soul, wait thou only upon God; for my expectation is from him.</w:t>
      </w:r>
    </w:p>
    <w:p w14:paraId="01CDE1C9">
      <w:pPr>
        <w:rPr>
          <w:rFonts w:hint="eastAsia"/>
        </w:rPr>
      </w:pPr>
      <w:r>
        <w:rPr>
          <w:rFonts w:hint="eastAsia"/>
        </w:rPr>
        <w:t>由此对我们信心的推论和指导是，既要完全地信靠祂（如前所述），也要唯独、单单地信靠祂：“我的心哪，你当默默无声，专等候神，因为我的盼望是从祂而来。</w:t>
      </w:r>
    </w:p>
    <w:p w14:paraId="33185B09">
      <w:pPr>
        <w:rPr>
          <w:rFonts w:hint="eastAsia"/>
        </w:rPr>
      </w:pPr>
    </w:p>
    <w:p w14:paraId="5AAB7F11">
      <w:pPr>
        <w:rPr>
          <w:rFonts w:hint="eastAsia"/>
        </w:rPr>
      </w:pPr>
      <w:r>
        <w:rPr>
          <w:rFonts w:hint="eastAsia"/>
        </w:rPr>
        <w:t>He only is my rock,' Ps. 62:5, 6; all one as to say, he only hath firmness of being, whom my soul can build upon; and therefore he is my salvation.</w:t>
      </w:r>
    </w:p>
    <w:p w14:paraId="372B46DA">
      <w:pPr>
        <w:rPr>
          <w:rFonts w:hint="eastAsia"/>
        </w:rPr>
      </w:pPr>
      <w:r>
        <w:rPr>
          <w:rFonts w:hint="eastAsia"/>
        </w:rPr>
        <w:t>惟独祂是我的磐石”，诗篇62:5, 6；这无异于说，唯独祂有存有的坚固，我的灵魂可以建立其上；因此祂是我的拯救。</w:t>
      </w:r>
    </w:p>
    <w:p w14:paraId="5FD8F461">
      <w:pPr>
        <w:rPr>
          <w:rFonts w:hint="eastAsia"/>
        </w:rPr>
      </w:pPr>
    </w:p>
    <w:p w14:paraId="00AEC14A">
      <w:pPr>
        <w:rPr>
          <w:rFonts w:hint="eastAsia"/>
        </w:rPr>
      </w:pPr>
      <w:r>
        <w:rPr>
          <w:rFonts w:hint="eastAsia"/>
        </w:rPr>
        <w:t>If any creature had all the goodness and clemency, mercy and grace, that is diffused throughout the whole of intelligent natures, angels and men, it were not to be relied upon, but being laid in the balance with God, he were 'altogether lighter than vanity,' as it follows there, ver. 9.</w:t>
      </w:r>
    </w:p>
    <w:p w14:paraId="27B8EB0A">
      <w:pPr>
        <w:rPr>
          <w:rFonts w:hint="eastAsia"/>
        </w:rPr>
      </w:pPr>
      <w:r>
        <w:rPr>
          <w:rFonts w:hint="eastAsia"/>
        </w:rPr>
        <w:t>若有任何受造物拥有所有分散在整个有理性的本性——天使和人——中的良善、仁慈、怜悯和恩典，它也不可被信靠，但若与神放在天平里，他“全然比空气还轻”，如那里接下来说的，第9节。</w:t>
      </w:r>
    </w:p>
    <w:p w14:paraId="35E02469">
      <w:pPr>
        <w:rPr>
          <w:rFonts w:hint="eastAsia"/>
        </w:rPr>
      </w:pPr>
    </w:p>
    <w:p w14:paraId="712DB393">
      <w:pPr>
        <w:rPr>
          <w:rFonts w:hint="eastAsia"/>
        </w:rPr>
      </w:pPr>
      <w:r>
        <w:rPr>
          <w:rFonts w:hint="eastAsia"/>
        </w:rPr>
        <w:t>And the reason is correspondent, if in their being they are vanity—Isa. 40:17, 'All nations before him are as nothing; and they are counted to him less than nothing, and vanity,'—then in their goodness much more.</w:t>
      </w:r>
    </w:p>
    <w:p w14:paraId="4515BB5B">
      <w:pPr>
        <w:rPr>
          <w:rFonts w:hint="eastAsia"/>
        </w:rPr>
      </w:pPr>
      <w:r>
        <w:rPr>
          <w:rFonts w:hint="eastAsia"/>
        </w:rPr>
        <w:t>理由也相应，若在他们的存有上他们是虚空——以赛亚书40:17，“万民在祂面前好像虚无；被祂看为不及虚无，乃为虚空”——那么在他们的良善上就更是如此。</w:t>
      </w:r>
    </w:p>
    <w:p w14:paraId="6BAA8FAE">
      <w:pPr>
        <w:rPr>
          <w:rFonts w:hint="eastAsia"/>
        </w:rPr>
      </w:pPr>
    </w:p>
    <w:p w14:paraId="27E68717">
      <w:pPr>
        <w:rPr>
          <w:rFonts w:hint="eastAsia"/>
        </w:rPr>
      </w:pPr>
      <w:r>
        <w:rPr>
          <w:rFonts w:hint="eastAsia"/>
        </w:rPr>
        <w:t>And as God only is being, so only to be relied on as merciful.</w:t>
      </w:r>
    </w:p>
    <w:p w14:paraId="45610E61">
      <w:pPr>
        <w:rPr>
          <w:rFonts w:hint="eastAsia"/>
        </w:rPr>
      </w:pPr>
      <w:r>
        <w:rPr>
          <w:rFonts w:hint="eastAsia"/>
        </w:rPr>
        <w:t>正如唯独神是存有，也唯独当被信靠为有怜悯的。</w:t>
      </w:r>
    </w:p>
    <w:p w14:paraId="40972D42">
      <w:pPr>
        <w:rPr>
          <w:rFonts w:hint="eastAsia"/>
        </w:rPr>
      </w:pPr>
    </w:p>
    <w:p w14:paraId="7B68D705">
      <w:pPr>
        <w:rPr>
          <w:rFonts w:hint="eastAsia"/>
        </w:rPr>
      </w:pPr>
      <w:r>
        <w:rPr>
          <w:rFonts w:hint="eastAsia"/>
        </w:rPr>
        <w:t>Yea, if your own graces, that are in your own hearts, though wrought by God's Spirit, even that mercy and kindness which you have for yourselves, whom you love so much, yet are no way to be trusted in, but are as to such a purpose lighter than vanity, and would fail but for his mercy, the maintainer of them, then much more all that is in all creatures else whatever.</w:t>
      </w:r>
    </w:p>
    <w:p w14:paraId="070DB3B8">
      <w:pPr>
        <w:rPr>
          <w:rFonts w:hint="eastAsia"/>
        </w:rPr>
      </w:pPr>
      <w:r>
        <w:rPr>
          <w:rFonts w:hint="eastAsia"/>
        </w:rPr>
        <w:t>是的，即使是你自己心中的恩典，虽然是神的灵所作的，甚至是你对自己——你如此爱的人——的怜悯和仁慈，也绝不可被信靠，而是就此目的而言，比虚空还轻，若非祂的怜悯，那维持它们的，它们就会失败，那么，所有其他受造物中的一切就更不用说了。</w:t>
      </w:r>
    </w:p>
    <w:p w14:paraId="20864E35">
      <w:pPr>
        <w:rPr>
          <w:rFonts w:hint="eastAsia"/>
        </w:rPr>
      </w:pPr>
    </w:p>
    <w:p w14:paraId="62C3EF3E">
      <w:pPr>
        <w:rPr>
          <w:rFonts w:hint="eastAsia"/>
        </w:rPr>
      </w:pPr>
      <w:r>
        <w:rPr>
          <w:rFonts w:hint="eastAsia"/>
        </w:rPr>
        <w:t>I shall after have occasion to shew, that the ground for all this exhortation, thus only to trust in God, is, in the latter end of this very psalm, centred upon, and referred to the words of this proclamation, my text, in verses 11, 12.</w:t>
      </w:r>
    </w:p>
    <w:p w14:paraId="7567453A">
      <w:pPr>
        <w:rPr>
          <w:rFonts w:hint="eastAsia"/>
        </w:rPr>
      </w:pPr>
      <w:r>
        <w:rPr>
          <w:rFonts w:hint="eastAsia"/>
        </w:rPr>
        <w:t>我后面将有机会显明，所有这般唯独信靠神的劝勉的根据，就在这篇诗篇的末尾，集中于并引向我经文，即这宣告的话语，在第11、12节中。</w:t>
      </w:r>
    </w:p>
    <w:p w14:paraId="700C8E12">
      <w:pPr>
        <w:rPr>
          <w:rFonts w:hint="eastAsia"/>
        </w:rPr>
      </w:pPr>
    </w:p>
    <w:p w14:paraId="1879CA6A">
      <w:pPr>
        <w:rPr>
          <w:rFonts w:hint="eastAsia"/>
        </w:rPr>
      </w:pPr>
      <w:r>
        <w:rPr>
          <w:rFonts w:hint="eastAsia"/>
        </w:rPr>
        <w:t>3.Jehovah imports that his being is of himself, ἀυτοῶν, ἀυτοφυης, and such is Jehovah as merciful, or his saving mercies; and indeed all his mercies whatsoever, they flow and proceed wholly from himself, having no motive but from what is in himself, either as to the persons to whom, or as to the things and mercies bestowed.</w:t>
      </w:r>
    </w:p>
    <w:p w14:paraId="7718CA9A">
      <w:pPr>
        <w:rPr>
          <w:rFonts w:hint="eastAsia"/>
        </w:rPr>
      </w:pPr>
      <w:r>
        <w:rPr>
          <w:rFonts w:hint="eastAsia"/>
        </w:rPr>
        <w:t>3. 耶和华意指祂的存有是出自祂自己，ἀυτοῶν（自有者），ἀυτοφυης（自生者），有怜悯的耶和华或祂拯救的怜悯也是如此；事实上，祂所有一切的怜悯，都完全从祂自己流出并发出，除了祂自己里面的动机之外，别无其他动机，无论是对何人，还是对所赐予的事物和怜悯。</w:t>
      </w:r>
    </w:p>
    <w:p w14:paraId="4A4D6FC3">
      <w:pPr>
        <w:rPr>
          <w:rFonts w:hint="eastAsia"/>
        </w:rPr>
      </w:pPr>
    </w:p>
    <w:p w14:paraId="36404203">
      <w:pPr>
        <w:rPr>
          <w:rFonts w:hint="eastAsia"/>
        </w:rPr>
      </w:pPr>
      <w:r>
        <w:rPr>
          <w:rFonts w:hint="eastAsia"/>
        </w:rPr>
        <w:t>For although to be merciful is his nature, yet the dispensation or giving forth of mercy is from his will; and that which his will is guided by is the good pleasure of his will, Eph. 1:5, and according as he is pleased to 'purpose within himself, verse 9, you may observe is this, 'I will be merciful to whom I will be merciful.'</w:t>
      </w:r>
    </w:p>
    <w:p w14:paraId="0FF92EEA">
      <w:pPr>
        <w:rPr>
          <w:rFonts w:hint="eastAsia"/>
        </w:rPr>
      </w:pPr>
      <w:r>
        <w:rPr>
          <w:rFonts w:hint="eastAsia"/>
        </w:rPr>
        <w:t>因为虽然有怜悯是祂的本性，但怜悯的施行或赐予，却出自祂的旨意；而祂的旨意所引导的，是祂旨意所喜悦的，以弗所书1:5，并照着祂乐意“在自己里面所定的旨意”，第9节，你可以观察到这一点，“我要怜悯谁就怜悯谁。”</w:t>
      </w:r>
    </w:p>
    <w:p w14:paraId="7810B53F">
      <w:pPr>
        <w:rPr>
          <w:rFonts w:hint="eastAsia"/>
        </w:rPr>
      </w:pPr>
    </w:p>
    <w:p w14:paraId="53EF7168">
      <w:pPr>
        <w:rPr>
          <w:rFonts w:hint="eastAsia"/>
        </w:rPr>
      </w:pPr>
      <w:r>
        <w:rPr>
          <w:rFonts w:hint="eastAsia"/>
        </w:rPr>
        <w:t>This is the royal preface and effort unto this proclamation of his nature,* in which he speaks but himself to be Jehovah, merciful, or the possessor of all being.</w:t>
      </w:r>
    </w:p>
    <w:p w14:paraId="779A6B08">
      <w:pPr>
        <w:rPr>
          <w:rFonts w:hint="eastAsia"/>
        </w:rPr>
      </w:pPr>
      <w:r>
        <w:rPr>
          <w:rFonts w:hint="eastAsia"/>
        </w:rPr>
        <w:t>这是对祂本性宣告*的君尊序言和努力，在其中祂只说自己是耶和华，有怜悯的，或是一切存有的拥有者。</w:t>
      </w:r>
    </w:p>
    <w:p w14:paraId="01B020BD">
      <w:pPr>
        <w:rPr>
          <w:rFonts w:hint="eastAsia"/>
        </w:rPr>
      </w:pPr>
    </w:p>
    <w:p w14:paraId="7080CBF3">
      <w:pPr>
        <w:rPr>
          <w:rFonts w:hint="eastAsia"/>
        </w:rPr>
      </w:pPr>
      <w:r>
        <w:rPr>
          <w:rFonts w:hint="eastAsia"/>
        </w:rPr>
        <w:t>And that looking as Jehovah, he is Lord of being itself, so the Lord of all his mercies themselves; and that as his being is of himself, so that his shewing mercy is from himself.</w:t>
      </w:r>
    </w:p>
    <w:p w14:paraId="44AEAAF4">
      <w:pPr>
        <w:rPr>
          <w:rFonts w:hint="eastAsia"/>
        </w:rPr>
      </w:pPr>
      <w:r>
        <w:rPr>
          <w:rFonts w:hint="eastAsia"/>
        </w:rPr>
        <w:t>并且，看耶和华，祂是存有本身的主，因此也是祂所有怜悯本身的主；并且，正如祂的存有是出自祂自己，祂显明怜悯也是出自祂自己。</w:t>
      </w:r>
    </w:p>
    <w:p w14:paraId="1CEAA825">
      <w:pPr>
        <w:rPr>
          <w:rFonts w:hint="eastAsia"/>
        </w:rPr>
      </w:pPr>
    </w:p>
    <w:p w14:paraId="50BFB40B">
      <w:pPr>
        <w:rPr>
          <w:rFonts w:hint="eastAsia"/>
        </w:rPr>
      </w:pPr>
      <w:r>
        <w:rPr>
          <w:rFonts w:hint="eastAsia"/>
        </w:rPr>
        <w:t>And all reason is there for it; for his mercies, whence these acts of mercy flow, are himself; and also where and to whom his saving mercies go, himself goes with them.</w:t>
      </w:r>
    </w:p>
    <w:p w14:paraId="03838232">
      <w:pPr>
        <w:rPr>
          <w:rFonts w:hint="eastAsia"/>
        </w:rPr>
      </w:pPr>
      <w:r>
        <w:rPr>
          <w:rFonts w:hint="eastAsia"/>
        </w:rPr>
        <w:t>这完全有理由；因为祂的怜悯，那些怜悯行为所流出的源头，就是祂自己；并且，祂拯救的怜悯去到何处，赐给何人，祂自己也与它们同去。</w:t>
      </w:r>
    </w:p>
    <w:p w14:paraId="7A81F897">
      <w:pPr>
        <w:rPr>
          <w:rFonts w:hint="eastAsia"/>
        </w:rPr>
      </w:pPr>
    </w:p>
    <w:p w14:paraId="21E2515A">
      <w:pPr>
        <w:rPr>
          <w:rFonts w:hint="eastAsia"/>
        </w:rPr>
      </w:pPr>
      <w:r>
        <w:rPr>
          <w:rFonts w:hint="eastAsia"/>
        </w:rPr>
        <w:t>He bestows his whole self on whomsoever he bestoweth them.</w:t>
      </w:r>
    </w:p>
    <w:p w14:paraId="2F61A616">
      <w:pPr>
        <w:rPr>
          <w:rFonts w:hint="eastAsia"/>
        </w:rPr>
      </w:pPr>
      <w:r>
        <w:rPr>
          <w:rFonts w:hint="eastAsia"/>
        </w:rPr>
        <w:t>祂将祂的全部赐给凡祂所赐予的人。</w:t>
      </w:r>
    </w:p>
    <w:p w14:paraId="295F68AC">
      <w:pPr>
        <w:rPr>
          <w:rFonts w:hint="eastAsia"/>
        </w:rPr>
      </w:pPr>
    </w:p>
    <w:p w14:paraId="2D3A4F5A">
      <w:pPr>
        <w:rPr>
          <w:rFonts w:hint="eastAsia"/>
        </w:rPr>
      </w:pPr>
      <w:r>
        <w:rPr>
          <w:rFonts w:hint="eastAsia"/>
        </w:rPr>
        <w:t>This you expressly find, Isa. 43:25, 'I, even I, am he that blotteth out thy transgressions for mine own sake, and will not remember thy sins;' i.e., I that am what I am, Jehovah, am he that doth it, and I do it of myself.</w:t>
      </w:r>
    </w:p>
    <w:p w14:paraId="26A90C34">
      <w:pPr>
        <w:rPr>
          <w:rFonts w:hint="eastAsia"/>
        </w:rPr>
      </w:pPr>
      <w:r>
        <w:rPr>
          <w:rFonts w:hint="eastAsia"/>
        </w:rPr>
        <w:t>你在以赛亚书43:25中明确地发现这一点，“惟有我为自己的缘故涂抹你的过犯，我也不记念你的罪恶”；即，我是我所是，耶和华，是我做这事，并且我是凭我自己做的。</w:t>
      </w:r>
    </w:p>
    <w:p w14:paraId="45113D80">
      <w:pPr>
        <w:rPr>
          <w:rFonts w:hint="eastAsia"/>
        </w:rPr>
      </w:pPr>
    </w:p>
    <w:p w14:paraId="7A4F12BC">
      <w:pPr>
        <w:rPr>
          <w:rFonts w:hint="eastAsia"/>
        </w:rPr>
      </w:pPr>
      <w:r>
        <w:rPr>
          <w:rFonts w:hint="eastAsia"/>
        </w:rPr>
        <w:t>He resolves it wholly into himself, and as moved by nothing but himself, so as he assumes this thing to himself, and takes it wholly on himself.</w:t>
      </w:r>
    </w:p>
    <w:p w14:paraId="664CECB3">
      <w:pPr>
        <w:rPr>
          <w:rFonts w:hint="eastAsia"/>
        </w:rPr>
      </w:pPr>
      <w:r>
        <w:rPr>
          <w:rFonts w:hint="eastAsia"/>
        </w:rPr>
        <w:t>祂将此事完全归于祂自己，并且是除了祂自己之外，不受任何事物所动，因此祂将此事归于自己，并完全承担。</w:t>
      </w:r>
    </w:p>
    <w:p w14:paraId="15759B18">
      <w:pPr>
        <w:rPr>
          <w:rFonts w:hint="eastAsia"/>
        </w:rPr>
      </w:pPr>
    </w:p>
    <w:p w14:paraId="1280F795">
      <w:pPr>
        <w:rPr>
          <w:rFonts w:hint="eastAsia"/>
        </w:rPr>
      </w:pPr>
      <w:r>
        <w:rPr>
          <w:rFonts w:hint="eastAsia"/>
        </w:rPr>
        <w:t>The prophet Ezekiel, chap. 36 ver. 22, thus expresseth it, 'I do not this for your sakes, but for my own holy name's sake.'</w:t>
      </w:r>
    </w:p>
    <w:p w14:paraId="5B701678">
      <w:pPr>
        <w:rPr>
          <w:rFonts w:hint="eastAsia"/>
        </w:rPr>
      </w:pPr>
      <w:r>
        <w:rPr>
          <w:rFonts w:hint="eastAsia"/>
        </w:rPr>
        <w:t>先知以西结，在36章22节如此表达，“我行这事不是为你们的缘故，乃是为我自己的圣名。”</w:t>
      </w:r>
    </w:p>
    <w:p w14:paraId="094BEA31">
      <w:pPr>
        <w:rPr>
          <w:rFonts w:hint="eastAsia"/>
        </w:rPr>
      </w:pPr>
    </w:p>
    <w:p w14:paraId="4E4A67BF">
      <w:pPr>
        <w:rPr>
          <w:rFonts w:hint="eastAsia"/>
        </w:rPr>
      </w:pPr>
      <w:r>
        <w:rPr>
          <w:rFonts w:hint="eastAsia"/>
        </w:rPr>
        <w:t>And again, lest they should not take in the weight of this sufficiently at once saying, he repeats it, and withal leaves a smart and round memento behind him for them to think on, why they should consider it: ver. 32, not for your sakes do I this, 'be it known to you.'</w:t>
      </w:r>
    </w:p>
    <w:p w14:paraId="693CDF6A">
      <w:pPr>
        <w:rPr>
          <w:rFonts w:hint="eastAsia"/>
        </w:rPr>
      </w:pPr>
      <w:r>
        <w:rPr>
          <w:rFonts w:hint="eastAsia"/>
        </w:rPr>
        <w:t>再者，惟恐他们一次说出，不能充分领会其分量，祂重复它，并同时留下一个尖锐、完整的提醒给他们去思想，为何他们应当思想它：第32节，我行这事不是为你们的缘故，“你们当知道”。</w:t>
      </w:r>
    </w:p>
    <w:p w14:paraId="3E939FA4">
      <w:pPr>
        <w:rPr>
          <w:rFonts w:hint="eastAsia"/>
        </w:rPr>
      </w:pPr>
    </w:p>
    <w:p w14:paraId="273D7A01">
      <w:pPr>
        <w:rPr>
          <w:rFonts w:hint="eastAsia"/>
        </w:rPr>
      </w:pPr>
      <w:r>
        <w:rPr>
          <w:rFonts w:hint="eastAsia"/>
        </w:rPr>
        <w:t>And this there spoken of was the cleansing them from their sins, ver. 25; and giving them a new heart and saving repentance, ver. 26, 31; mercies to salvation all of them.</w:t>
      </w:r>
    </w:p>
    <w:p w14:paraId="305D9916">
      <w:pPr>
        <w:rPr>
          <w:rFonts w:hint="eastAsia"/>
        </w:rPr>
      </w:pPr>
      <w:r>
        <w:rPr>
          <w:rFonts w:hint="eastAsia"/>
        </w:rPr>
        <w:t>那里所说的，是洁净他们的罪（第25节）；并赐给他们一颗新心和拯救的悔改（第26, 31节）；所有这些都是引至救恩的怜悯。</w:t>
      </w:r>
    </w:p>
    <w:p w14:paraId="0D04D37F">
      <w:pPr>
        <w:rPr>
          <w:rFonts w:hint="eastAsia"/>
        </w:rPr>
      </w:pPr>
    </w:p>
    <w:p w14:paraId="64477649">
      <w:pPr>
        <w:rPr>
          <w:rFonts w:hint="eastAsia"/>
        </w:rPr>
      </w:pPr>
      <w:r>
        <w:rPr>
          <w:rFonts w:hint="eastAsia"/>
        </w:rPr>
        <w:t>And that clause at the close of all, its being known to them, rounds them in with a witness.</w:t>
      </w:r>
    </w:p>
    <w:p w14:paraId="4312F18B">
      <w:pPr>
        <w:rPr>
          <w:rFonts w:hint="eastAsia"/>
        </w:rPr>
      </w:pPr>
      <w:r>
        <w:rPr>
          <w:rFonts w:hint="eastAsia"/>
        </w:rPr>
        <w:t>最后那句，“你们当知道”，用一个见证将他们圈起来。</w:t>
      </w:r>
    </w:p>
    <w:p w14:paraId="603ECCE3">
      <w:pPr>
        <w:rPr>
          <w:rFonts w:hint="eastAsia"/>
        </w:rPr>
      </w:pPr>
    </w:p>
    <w:p w14:paraId="68E011A7">
      <w:pPr>
        <w:rPr>
          <w:rFonts w:hint="eastAsia"/>
        </w:rPr>
      </w:pPr>
      <w:r>
        <w:rPr>
          <w:rFonts w:hint="eastAsia"/>
        </w:rPr>
        <w:t>And by a good token of the clean contrary in yourselves do you remember (says he): ver. 31, 'Then shall ye remember your own evil ways, and your doings that were not good, and shall loathe yourselves in your own sight, for your iniquities, and for your abominations.'</w:t>
      </w:r>
    </w:p>
    <w:p w14:paraId="5880EF9D">
      <w:pPr>
        <w:rPr>
          <w:rFonts w:hint="eastAsia"/>
        </w:rPr>
      </w:pPr>
      <w:r>
        <w:rPr>
          <w:rFonts w:hint="eastAsia"/>
        </w:rPr>
        <w:t>并且（祂说），你们当藉着你们自己里面完全相反的好记号来记念：第31节，“那时，你们必追想你们的恶行和你们不善的作为，就因你们的罪孽和可憎的事，在自己眼前厌恶自己。”</w:t>
      </w:r>
    </w:p>
    <w:p w14:paraId="1C19916B">
      <w:pPr>
        <w:rPr>
          <w:rFonts w:hint="eastAsia"/>
        </w:rPr>
      </w:pPr>
    </w:p>
    <w:p w14:paraId="6B3EEEF2">
      <w:pPr>
        <w:rPr>
          <w:rFonts w:hint="eastAsia"/>
        </w:rPr>
      </w:pPr>
      <w:r>
        <w:rPr>
          <w:rFonts w:hint="eastAsia"/>
        </w:rPr>
        <w:t>Thus mercy comes over them with a triumph, as sinners confounded even with their being pardoned; as elsewhere it is said, that 'mercy rejoiceth against judgment.'</w:t>
      </w:r>
    </w:p>
    <w:p w14:paraId="7A54C78C">
      <w:pPr>
        <w:rPr>
          <w:rFonts w:hint="eastAsia"/>
        </w:rPr>
      </w:pPr>
      <w:r>
        <w:rPr>
          <w:rFonts w:hint="eastAsia"/>
        </w:rPr>
        <w:t>因此，怜悯以得胜之姿临到他们，如同罪人甚至因被赦免而羞愧；正如别处所说，“怜悯向审判夸胜。”</w:t>
      </w:r>
    </w:p>
    <w:p w14:paraId="5D1F189A">
      <w:pPr>
        <w:rPr>
          <w:rFonts w:hint="eastAsia"/>
        </w:rPr>
      </w:pPr>
    </w:p>
    <w:p w14:paraId="1CC0DDB8">
      <w:pPr>
        <w:rPr>
          <w:rFonts w:hint="eastAsia"/>
        </w:rPr>
      </w:pPr>
      <w:r>
        <w:rPr>
          <w:rFonts w:hint="eastAsia"/>
        </w:rPr>
        <w:t>4.Jehovah imports him in general to be the fountain of all being toall things else that have being, and him to be the original Being, other things but derivative; so the best and noblest, highest sort or rank of beings, do derive their original, and hold their dependence entirely upon Jehovah, as he is gracious and merciful.</w:t>
      </w:r>
    </w:p>
    <w:p w14:paraId="6B1C8240">
      <w:pPr>
        <w:rPr>
          <w:rFonts w:hint="eastAsia"/>
        </w:rPr>
      </w:pPr>
      <w:r>
        <w:rPr>
          <w:rFonts w:hint="eastAsia"/>
        </w:rPr>
        <w:t>4. 耶和华意指祂总的来说，是所有其他有存有之物的存有之源，祂是原始的存有，其他事物只是衍生的；因此，最好、最高贵、最高等或最高阶的存有，都从有恩典有怜悯的耶和华那里得其源头，并完全依赖于祂。</w:t>
      </w:r>
    </w:p>
    <w:p w14:paraId="0E71CE56">
      <w:pPr>
        <w:rPr>
          <w:rFonts w:hint="eastAsia"/>
        </w:rPr>
      </w:pPr>
    </w:p>
    <w:p w14:paraId="79F90D11">
      <w:pPr>
        <w:rPr>
          <w:rFonts w:hint="eastAsia"/>
        </w:rPr>
      </w:pPr>
      <w:r>
        <w:rPr>
          <w:rFonts w:hint="eastAsia"/>
        </w:rPr>
        <w:t>And therefore Jehovah, merciful are well joined together, seeing it is grace and mercy that gives being to the most transcendent works of God.</w:t>
      </w:r>
    </w:p>
    <w:p w14:paraId="55D029BA">
      <w:pPr>
        <w:rPr>
          <w:rFonts w:hint="eastAsia"/>
        </w:rPr>
      </w:pPr>
      <w:r>
        <w:rPr>
          <w:rFonts w:hint="eastAsia"/>
        </w:rPr>
        <w:t>因此，耶和华，有怜悯的，被很好地连在一起，因为是恩典和怜悯，给予了神最超绝的工作以存有。</w:t>
      </w:r>
    </w:p>
    <w:p w14:paraId="628B20EA">
      <w:pPr>
        <w:rPr>
          <w:rFonts w:hint="eastAsia"/>
        </w:rPr>
      </w:pPr>
    </w:p>
    <w:p w14:paraId="5A76C6FD">
      <w:pPr>
        <w:rPr>
          <w:rFonts w:hint="eastAsia"/>
        </w:rPr>
      </w:pPr>
      <w:r>
        <w:rPr>
          <w:rFonts w:hint="eastAsia"/>
        </w:rPr>
        <w:t>Those of our redemption, the first sort of beings, that hold their copies of him, are the works of his first creation, of which himself thus speaks, Isa. 66:1, 2, 'All these things have my hands made,' pointing to heaven and earth, this visible world, and all therein.</w:t>
      </w:r>
    </w:p>
    <w:p w14:paraId="700D5CD0">
      <w:pPr>
        <w:rPr>
          <w:rFonts w:hint="eastAsia"/>
        </w:rPr>
      </w:pPr>
      <w:r>
        <w:rPr>
          <w:rFonts w:hint="eastAsia"/>
        </w:rPr>
        <w:t>我们救赎中的那些，是第一类的存有，它们持有祂的副本，是祂初次创造之工，祂自己如此论到它们，以赛亚书66:1, 2，“这一切都是我手所造的”，指着天地，这可见的世界，以及其中一切。</w:t>
      </w:r>
    </w:p>
    <w:p w14:paraId="5BA65F9B">
      <w:pPr>
        <w:rPr>
          <w:rFonts w:hint="eastAsia"/>
        </w:rPr>
      </w:pPr>
    </w:p>
    <w:p w14:paraId="512A99C6">
      <w:pPr>
        <w:rPr>
          <w:rFonts w:hint="eastAsia"/>
        </w:rPr>
      </w:pPr>
      <w:r>
        <w:rPr>
          <w:rFonts w:hint="eastAsia"/>
        </w:rPr>
        <w:t>And all 'those things have been' (says he); that is, by this same hand of mine all these things exist and have a being, as you also have it Acts 17:25, 28; or all these things 'continue in being,' as elsewhere the word is used.</w:t>
      </w:r>
    </w:p>
    <w:p w14:paraId="6FECE870">
      <w:pPr>
        <w:rPr>
          <w:rFonts w:hint="eastAsia"/>
        </w:rPr>
      </w:pPr>
      <w:r>
        <w:rPr>
          <w:rFonts w:hint="eastAsia"/>
        </w:rPr>
        <w:t>并且所有“那些东西都已有了”（祂说）；也就是说，藉着我这同一只手，所有这些东西都存在并有了存有，正如你在使徒行传17:25, 28中所读到的；或者所有这些东西“继续存在”，如别处所用这个词。</w:t>
      </w:r>
    </w:p>
    <w:p w14:paraId="07FA6204">
      <w:pPr>
        <w:rPr>
          <w:rFonts w:hint="eastAsia"/>
        </w:rPr>
      </w:pPr>
    </w:p>
    <w:p w14:paraId="3B3B66FB">
      <w:pPr>
        <w:rPr>
          <w:rFonts w:hint="eastAsia"/>
        </w:rPr>
      </w:pPr>
      <w:r>
        <w:rPr>
          <w:rFonts w:hint="eastAsia"/>
        </w:rPr>
        <w:t>And this is dictum Jehovæ, the saying of Jehovah; and it is as if he had said, You all that have being and existence hold of me in capite, as I am Jehovah.</w:t>
      </w:r>
    </w:p>
    <w:p w14:paraId="51C68FD6">
      <w:pPr>
        <w:rPr>
          <w:rFonts w:hint="eastAsia"/>
        </w:rPr>
      </w:pPr>
      <w:r>
        <w:rPr>
          <w:rFonts w:hint="eastAsia"/>
        </w:rPr>
        <w:t>这是 dictum Jehovæ（耶和华之言）；这仿佛是说，你们所有有存有和存在的，都直接从我这里持有，因我是耶和华。</w:t>
      </w:r>
    </w:p>
    <w:p w14:paraId="184F3230">
      <w:pPr>
        <w:rPr>
          <w:rFonts w:hint="eastAsia"/>
        </w:rPr>
      </w:pPr>
    </w:p>
    <w:p w14:paraId="27A48661">
      <w:pPr>
        <w:rPr>
          <w:rFonts w:hint="eastAsia"/>
        </w:rPr>
      </w:pPr>
      <w:r>
        <w:rPr>
          <w:rFonts w:hint="eastAsia"/>
        </w:rPr>
        <w:t>But there is another, an higher rank of beings, that holds of him as he is Jehovah, gracious and merciful.</w:t>
      </w:r>
    </w:p>
    <w:p w14:paraId="4945DA6D">
      <w:pPr>
        <w:rPr>
          <w:rFonts w:hint="eastAsia"/>
        </w:rPr>
      </w:pPr>
      <w:r>
        <w:rPr>
          <w:rFonts w:hint="eastAsia"/>
        </w:rPr>
        <w:t>但有另一个，更高阶的存有，它们是从有恩典有怜悯的耶和华那里持有的。</w:t>
      </w:r>
    </w:p>
    <w:p w14:paraId="23EE9475">
      <w:pPr>
        <w:rPr>
          <w:rFonts w:hint="eastAsia"/>
        </w:rPr>
      </w:pPr>
    </w:p>
    <w:p w14:paraId="246B3359">
      <w:pPr>
        <w:rPr>
          <w:rFonts w:hint="eastAsia"/>
        </w:rPr>
      </w:pPr>
      <w:r>
        <w:rPr>
          <w:rFonts w:hint="eastAsia"/>
        </w:rPr>
        <w:t>And such a superior kind of beings God himself there intimates in saying, with difference from those other makes or beings, 'To him will I look' (or 'but to those will I look') 'that is of poor and contrite spirit, and trembles at my word;' that is, who hath a gracious heart, of which, and all that belong to it, Jehovah as merciful is the founder.</w:t>
      </w:r>
    </w:p>
    <w:p w14:paraId="76783D94">
      <w:pPr>
        <w:rPr>
          <w:rFonts w:hint="eastAsia"/>
        </w:rPr>
      </w:pPr>
      <w:r>
        <w:rPr>
          <w:rFonts w:hint="eastAsia"/>
        </w:rPr>
        <w:t>神自己在那里，藉着与那些其他创造或存有不同的说法，暗示了这样一种更优越的存有，“但我所看顾的”（或“但我只看顾那些”）“就是虚心痛悔，因我话而战兢的人”；也就是说，谁有恩典的心，那有恩典的心，以及所有属于它的，有怜悯的耶和华是其建立者。</w:t>
      </w:r>
    </w:p>
    <w:p w14:paraId="6D10C79D">
      <w:pPr>
        <w:rPr>
          <w:rFonts w:hint="eastAsia"/>
        </w:rPr>
      </w:pPr>
    </w:p>
    <w:p w14:paraId="6FDBF0B7">
      <w:pPr>
        <w:rPr>
          <w:rFonts w:hint="eastAsia"/>
        </w:rPr>
      </w:pPr>
      <w:r>
        <w:rPr>
          <w:rFonts w:hint="eastAsia"/>
        </w:rPr>
        <w:t>And the dilating on this being full and pertinent to the notion in hand, and tending so much to the glory of our Jehovah, and the mercy of him, I shall enlarge upon this division of these two ranks, as taking up and dividing between them the whole breadth of beings, as both the Scriptures and the schoolmen abundantly shew.</w:t>
      </w:r>
    </w:p>
    <w:p w14:paraId="4F83AF46">
      <w:pPr>
        <w:rPr>
          <w:rFonts w:hint="eastAsia"/>
        </w:rPr>
      </w:pPr>
      <w:r>
        <w:rPr>
          <w:rFonts w:hint="eastAsia"/>
        </w:rPr>
        <w:t>由于对此的阐述，对于手头的观念既充分又贴切，并且如此有助于我们耶和华的荣耀，和祂的怜悯，我将详述这两个阶级的划分，因为它们占据并划分了存有的全部广度，正如圣经和经院哲学家都充分显明的那样。</w:t>
      </w:r>
    </w:p>
    <w:p w14:paraId="0C2C52DF">
      <w:pPr>
        <w:rPr>
          <w:rFonts w:hint="eastAsia"/>
        </w:rPr>
      </w:pPr>
    </w:p>
    <w:p w14:paraId="7845828A">
      <w:pPr>
        <w:rPr>
          <w:rFonts w:hint="eastAsia"/>
        </w:rPr>
      </w:pPr>
      <w:r>
        <w:rPr>
          <w:rFonts w:hint="eastAsia"/>
        </w:rPr>
        <w:t>1st, The schoolmen reduced all things derivative from God as the fountain unto two orders.</w:t>
      </w:r>
    </w:p>
    <w:p w14:paraId="1A9C5BB9">
      <w:pPr>
        <w:rPr>
          <w:rFonts w:hint="eastAsia"/>
        </w:rPr>
      </w:pPr>
      <w:r>
        <w:rPr>
          <w:rFonts w:hint="eastAsia"/>
        </w:rPr>
        <w:t>第一，经院哲学家将所有从神这源头衍生的事物，归为两个次序。</w:t>
      </w:r>
    </w:p>
    <w:p w14:paraId="799A7E3D">
      <w:pPr>
        <w:rPr>
          <w:rFonts w:hint="eastAsia"/>
        </w:rPr>
      </w:pPr>
    </w:p>
    <w:p w14:paraId="753CC306">
      <w:pPr>
        <w:rPr>
          <w:rFonts w:hint="eastAsia"/>
        </w:rPr>
      </w:pPr>
      <w:r>
        <w:rPr>
          <w:rFonts w:hint="eastAsia"/>
        </w:rPr>
        <w:t>The first is ordo naturæ, the order of things in nature, which are those by the first creation, which are continued in existence by common providence, whereof God in the prophet there first speaks.</w:t>
      </w:r>
    </w:p>
    <w:p w14:paraId="0921795C">
      <w:pPr>
        <w:rPr>
          <w:rFonts w:hint="eastAsia"/>
        </w:rPr>
      </w:pPr>
      <w:r>
        <w:rPr>
          <w:rFonts w:hint="eastAsia"/>
        </w:rPr>
        <w:t>第一个是自然次序，即自然界事物的次序，这些是由初次创造而来的，藉着普遍的护理而继续存在，先知在那里首先论到神。</w:t>
      </w:r>
    </w:p>
    <w:p w14:paraId="2E09978A">
      <w:pPr>
        <w:rPr>
          <w:rFonts w:hint="eastAsia"/>
        </w:rPr>
      </w:pPr>
    </w:p>
    <w:p w14:paraId="6AD7473B">
      <w:pPr>
        <w:rPr>
          <w:rFonts w:hint="eastAsia"/>
        </w:rPr>
      </w:pPr>
      <w:r>
        <w:rPr>
          <w:rFonts w:hint="eastAsia"/>
        </w:rPr>
        <w:t>Secondly, ordo gratiæ, the order of things in grace, which are wholly supernatural, which also the prophet there insinuates, with distinction of one from the other.</w:t>
      </w:r>
    </w:p>
    <w:p w14:paraId="1BEA0D75">
      <w:pPr>
        <w:numPr>
          <w:ilvl w:val="0"/>
          <w:numId w:val="1"/>
        </w:numPr>
        <w:rPr>
          <w:rFonts w:hint="eastAsia"/>
        </w:rPr>
      </w:pPr>
      <w:r>
        <w:rPr>
          <w:rFonts w:hint="eastAsia"/>
        </w:rPr>
        <w:t>恩典次序，即恩典中事物的次序，这些是完全超自然的，先知在那里也暗示了这一点，并将二者加以区分。</w:t>
      </w:r>
    </w:p>
    <w:p w14:paraId="75AF05E3">
      <w:pPr>
        <w:widowControl w:val="0"/>
        <w:numPr>
          <w:ilvl w:val="0"/>
          <w:numId w:val="0"/>
        </w:numPr>
        <w:jc w:val="both"/>
        <w:rPr>
          <w:rFonts w:hint="eastAsia"/>
        </w:rPr>
      </w:pPr>
    </w:p>
    <w:p w14:paraId="607E15E5">
      <w:pPr>
        <w:widowControl w:val="0"/>
        <w:numPr>
          <w:ilvl w:val="0"/>
          <w:numId w:val="0"/>
        </w:numPr>
        <w:jc w:val="both"/>
        <w:rPr>
          <w:rFonts w:hint="eastAsia"/>
        </w:rPr>
      </w:pPr>
      <w:r>
        <w:rPr>
          <w:rFonts w:hint="eastAsia"/>
        </w:rPr>
        <w:t>2dly, The Scripture also itself speaks the difference of their productions, as when it speaks of some things 'not made with hands, and not of this building,' Heb. 9:11; that is, not of this ordinary make, by the first creation or common providence, of which God also so slightly and undervaluingly had spoken in that of Isaiah, 'These things my hands have made; but,' &amp;c.</w:t>
      </w:r>
    </w:p>
    <w:p w14:paraId="70EE073A">
      <w:pPr>
        <w:widowControl w:val="0"/>
        <w:numPr>
          <w:ilvl w:val="0"/>
          <w:numId w:val="0"/>
        </w:numPr>
        <w:jc w:val="both"/>
        <w:rPr>
          <w:rFonts w:hint="eastAsia"/>
        </w:rPr>
      </w:pPr>
      <w:r>
        <w:rPr>
          <w:rFonts w:hint="eastAsia"/>
        </w:rPr>
        <w:t>第二，圣经本身也说到它们产生的不同，如它说到有些事“不是人手所造，也不是属乎这世界的”，希伯来书9:11；也就是说，不是这普通的制造，即藉着初次创造或普遍的护理，神在以赛亚书中也如此轻描淡写、不以为然地论到，“这一切都是我手所造的；但……”等等。</w:t>
      </w:r>
    </w:p>
    <w:p w14:paraId="6F6DA89D">
      <w:pPr>
        <w:widowControl w:val="0"/>
        <w:numPr>
          <w:ilvl w:val="0"/>
          <w:numId w:val="0"/>
        </w:numPr>
        <w:jc w:val="both"/>
        <w:rPr>
          <w:rFonts w:hint="eastAsia"/>
        </w:rPr>
      </w:pPr>
    </w:p>
    <w:p w14:paraId="10AE53F3">
      <w:pPr>
        <w:widowControl w:val="0"/>
        <w:numPr>
          <w:ilvl w:val="0"/>
          <w:numId w:val="0"/>
        </w:numPr>
        <w:jc w:val="both"/>
        <w:rPr>
          <w:rFonts w:hint="eastAsia"/>
        </w:rPr>
      </w:pPr>
      <w:r>
        <w:rPr>
          <w:rFonts w:hint="eastAsia"/>
        </w:rPr>
        <w:t>(1.)For the proof of this I will instance in the highest of that rank, inthe order of grace, and things supernatural, the head of them all, viz., Christ's human nature, in its advancement by personal union with the Son of God; ay, and Christ's body too, as having been conceived by the Holy Ghost, Heb. 9:11, where it is said that hereby he became an high priest 'by a greater and more perfect tabernacle, not made with hands, that is to gay, not of this building.'</w:t>
      </w:r>
    </w:p>
    <w:p w14:paraId="3FB59FD3">
      <w:pPr>
        <w:widowControl w:val="0"/>
        <w:numPr>
          <w:ilvl w:val="0"/>
          <w:numId w:val="0"/>
        </w:numPr>
        <w:jc w:val="both"/>
        <w:rPr>
          <w:rFonts w:hint="eastAsia"/>
        </w:rPr>
      </w:pPr>
      <w:r>
        <w:rPr>
          <w:rFonts w:hint="eastAsia"/>
        </w:rPr>
        <w:t>（1）为证明这一点，我将举那个等级中最高的例子，在恩典和超自然事物的次序中，它们所有一切的元首，即基督的人性，在其藉着与神子的位格联合而得以高举时；是的，还有基督的身体，因由圣灵感孕，希伯来书9:11，那里说，祂藉此成为大祭司，“经过那更大更全备的帐幕，不是人手所造，也不是属乎这世界的。”</w:t>
      </w:r>
    </w:p>
    <w:p w14:paraId="0D678147">
      <w:pPr>
        <w:widowControl w:val="0"/>
        <w:numPr>
          <w:ilvl w:val="0"/>
          <w:numId w:val="0"/>
        </w:numPr>
        <w:jc w:val="both"/>
        <w:rPr>
          <w:rFonts w:hint="eastAsia"/>
        </w:rPr>
      </w:pPr>
    </w:p>
    <w:p w14:paraId="7C997B98">
      <w:pPr>
        <w:widowControl w:val="0"/>
        <w:numPr>
          <w:ilvl w:val="0"/>
          <w:numId w:val="0"/>
        </w:numPr>
        <w:jc w:val="both"/>
        <w:rPr>
          <w:rFonts w:hint="eastAsia"/>
        </w:rPr>
      </w:pPr>
      <w:r>
        <w:rPr>
          <w:rFonts w:hint="eastAsia"/>
        </w:rPr>
        <w:t>Also as to the work of grace wrought by a new creation in the heart of a sinner (which is the image of Christ with difference from that of Adam), as it is said to be 'a new creature,' so the way of producing it is said to be a new creation 'made without hands,' Col. 2:11.</w:t>
      </w:r>
    </w:p>
    <w:p w14:paraId="00147040">
      <w:pPr>
        <w:widowControl w:val="0"/>
        <w:numPr>
          <w:ilvl w:val="0"/>
          <w:numId w:val="0"/>
        </w:numPr>
        <w:jc w:val="both"/>
        <w:rPr>
          <w:rFonts w:hint="eastAsia"/>
        </w:rPr>
      </w:pPr>
      <w:r>
        <w:rPr>
          <w:rFonts w:hint="eastAsia"/>
        </w:rPr>
        <w:t>至于在一个罪人心中，藉着一次新的创造所作成的恩典之工（这是基督的形像，与亚当的形像有别），正如它被称为“新造的人”，其产生的方式也被说成是“不是人手所造”的新创造，歌罗西书2:11。</w:t>
      </w:r>
    </w:p>
    <w:p w14:paraId="4D697BE5">
      <w:pPr>
        <w:widowControl w:val="0"/>
        <w:numPr>
          <w:ilvl w:val="0"/>
          <w:numId w:val="0"/>
        </w:numPr>
        <w:jc w:val="both"/>
        <w:rPr>
          <w:rFonts w:hint="eastAsia"/>
        </w:rPr>
      </w:pPr>
    </w:p>
    <w:p w14:paraId="4BB4046A">
      <w:pPr>
        <w:widowControl w:val="0"/>
        <w:numPr>
          <w:ilvl w:val="0"/>
          <w:numId w:val="0"/>
        </w:numPr>
        <w:jc w:val="both"/>
        <w:rPr>
          <w:rFonts w:hint="eastAsia"/>
        </w:rPr>
      </w:pPr>
      <w:r>
        <w:rPr>
          <w:rFonts w:hint="eastAsia"/>
        </w:rPr>
        <w:t>And this new creature, with the whole system of things belonging to it, is called another new world, or beings of another kind.</w:t>
      </w:r>
    </w:p>
    <w:p w14:paraId="17EF189F">
      <w:pPr>
        <w:widowControl w:val="0"/>
        <w:numPr>
          <w:ilvl w:val="0"/>
          <w:numId w:val="0"/>
        </w:numPr>
        <w:jc w:val="both"/>
        <w:rPr>
          <w:rFonts w:hint="eastAsia"/>
        </w:rPr>
      </w:pPr>
      <w:r>
        <w:rPr>
          <w:rFonts w:hint="eastAsia"/>
        </w:rPr>
        <w:t>这个新造的人，以及所有属于它的事物体系，被称为另一个新世界，或另一类存有。</w:t>
      </w:r>
    </w:p>
    <w:p w14:paraId="3E6A4203">
      <w:pPr>
        <w:widowControl w:val="0"/>
        <w:numPr>
          <w:ilvl w:val="0"/>
          <w:numId w:val="0"/>
        </w:numPr>
        <w:jc w:val="both"/>
        <w:rPr>
          <w:rFonts w:hint="eastAsia"/>
        </w:rPr>
      </w:pPr>
    </w:p>
    <w:p w14:paraId="5CF862E4">
      <w:pPr>
        <w:widowControl w:val="0"/>
        <w:numPr>
          <w:ilvl w:val="0"/>
          <w:numId w:val="0"/>
        </w:numPr>
        <w:jc w:val="both"/>
        <w:rPr>
          <w:rFonts w:hint="eastAsia"/>
        </w:rPr>
      </w:pPr>
      <w:r>
        <w:rPr>
          <w:rFonts w:hint="eastAsia"/>
        </w:rPr>
        <w:t>And,</w:t>
      </w:r>
    </w:p>
    <w:p w14:paraId="07BABB72">
      <w:pPr>
        <w:widowControl w:val="0"/>
        <w:numPr>
          <w:ilvl w:val="0"/>
          <w:numId w:val="0"/>
        </w:numPr>
        <w:jc w:val="both"/>
        <w:rPr>
          <w:rFonts w:hint="eastAsia"/>
        </w:rPr>
      </w:pPr>
      <w:r>
        <w:rPr>
          <w:rFonts w:hint="eastAsia"/>
        </w:rPr>
        <w:t>并且，</w:t>
      </w:r>
    </w:p>
    <w:p w14:paraId="03EDEAF9">
      <w:pPr>
        <w:widowControl w:val="0"/>
        <w:numPr>
          <w:ilvl w:val="0"/>
          <w:numId w:val="0"/>
        </w:numPr>
        <w:jc w:val="both"/>
        <w:rPr>
          <w:rFonts w:hint="eastAsia"/>
        </w:rPr>
      </w:pPr>
    </w:p>
    <w:p w14:paraId="1B5418EF">
      <w:pPr>
        <w:widowControl w:val="0"/>
        <w:numPr>
          <w:ilvl w:val="0"/>
          <w:numId w:val="0"/>
        </w:numPr>
        <w:jc w:val="both"/>
        <w:rPr>
          <w:rFonts w:hint="eastAsia"/>
        </w:rPr>
      </w:pPr>
      <w:r>
        <w:rPr>
          <w:rFonts w:hint="eastAsia"/>
        </w:rPr>
        <w:t>(2.)All those things appertaining to this order of grace have the name and nature of being as truly as those other: 'of him' (that is, of God) 'you are in Christ Jesus,' 1 Cor. 1:30; i.e., you have another being founded in Christ de novo, anew.</w:t>
      </w:r>
    </w:p>
    <w:p w14:paraId="497C3C7D">
      <w:pPr>
        <w:widowControl w:val="0"/>
        <w:numPr>
          <w:ilvl w:val="0"/>
          <w:numId w:val="0"/>
        </w:numPr>
        <w:jc w:val="both"/>
        <w:rPr>
          <w:rFonts w:hint="eastAsia"/>
        </w:rPr>
      </w:pPr>
      <w:r>
        <w:rPr>
          <w:rFonts w:hint="eastAsia"/>
        </w:rPr>
        <w:t>（2）所有属于这恩典次序的事物，都与那些其他事物一样，真实地拥有存有的名和性质：“你们得在基督耶稣里”（也就是说，藉着神），哥林多前书1:30；即，你们在基督里有一个 de novo（重新）建立的、新的存有。</w:t>
      </w:r>
    </w:p>
    <w:p w14:paraId="4758D86B">
      <w:pPr>
        <w:widowControl w:val="0"/>
        <w:numPr>
          <w:ilvl w:val="0"/>
          <w:numId w:val="0"/>
        </w:numPr>
        <w:jc w:val="both"/>
        <w:rPr>
          <w:rFonts w:hint="eastAsia"/>
        </w:rPr>
      </w:pPr>
    </w:p>
    <w:p w14:paraId="63F3AF2A">
      <w:pPr>
        <w:widowControl w:val="0"/>
        <w:numPr>
          <w:ilvl w:val="0"/>
          <w:numId w:val="0"/>
        </w:numPr>
        <w:jc w:val="both"/>
        <w:rPr>
          <w:rFonts w:hint="eastAsia"/>
        </w:rPr>
      </w:pPr>
      <w:r>
        <w:rPr>
          <w:rFonts w:hint="eastAsia"/>
        </w:rPr>
        <w:t>You have your existence in him; God declares himself there the founder of a new creation, and Christ to be the head of it.</w:t>
      </w:r>
    </w:p>
    <w:p w14:paraId="4C2B881D">
      <w:pPr>
        <w:widowControl w:val="0"/>
        <w:numPr>
          <w:ilvl w:val="0"/>
          <w:numId w:val="0"/>
        </w:numPr>
        <w:jc w:val="both"/>
        <w:rPr>
          <w:rFonts w:hint="eastAsia"/>
        </w:rPr>
      </w:pPr>
      <w:r>
        <w:rPr>
          <w:rFonts w:hint="eastAsia"/>
        </w:rPr>
        <w:t>你们在祂里面有你们的存在；神在那里宣告自己是新创造的建立者，基督是其元首。</w:t>
      </w:r>
    </w:p>
    <w:p w14:paraId="19DD2502">
      <w:pPr>
        <w:widowControl w:val="0"/>
        <w:numPr>
          <w:ilvl w:val="0"/>
          <w:numId w:val="0"/>
        </w:numPr>
        <w:jc w:val="both"/>
        <w:rPr>
          <w:rFonts w:hint="eastAsia"/>
        </w:rPr>
      </w:pPr>
    </w:p>
    <w:p w14:paraId="4F6DACC6">
      <w:pPr>
        <w:widowControl w:val="0"/>
        <w:numPr>
          <w:ilvl w:val="0"/>
          <w:numId w:val="0"/>
        </w:numPr>
        <w:jc w:val="both"/>
        <w:rPr>
          <w:rFonts w:hint="eastAsia"/>
        </w:rPr>
      </w:pPr>
      <w:r>
        <w:rPr>
          <w:rFonts w:hint="eastAsia"/>
        </w:rPr>
        <w:t>And these things that are by this new creation, he sets in opposition to all else of the old creation, and that are the highest perfections of them, in saying he brings to nought things that are by things that are not, which he nameth anew to be of him.</w:t>
      </w:r>
    </w:p>
    <w:p w14:paraId="5C99444E">
      <w:pPr>
        <w:widowControl w:val="0"/>
        <w:numPr>
          <w:ilvl w:val="0"/>
          <w:numId w:val="0"/>
        </w:numPr>
        <w:jc w:val="both"/>
        <w:rPr>
          <w:rFonts w:hint="eastAsia"/>
        </w:rPr>
      </w:pPr>
      <w:r>
        <w:rPr>
          <w:rFonts w:hint="eastAsia"/>
        </w:rPr>
        <w:t>并且这些藉着新创造而有的事物，祂将它们与旧创造的一切其他事物，以及它们最高的完美相对立，说祂用那无的废掉那有的，祂重新命名为属乎祂的。</w:t>
      </w:r>
    </w:p>
    <w:p w14:paraId="55E986E4">
      <w:pPr>
        <w:widowControl w:val="0"/>
        <w:numPr>
          <w:ilvl w:val="0"/>
          <w:numId w:val="0"/>
        </w:numPr>
        <w:jc w:val="both"/>
        <w:rPr>
          <w:rFonts w:hint="eastAsia"/>
        </w:rPr>
      </w:pPr>
    </w:p>
    <w:p w14:paraId="4EBE85CC">
      <w:pPr>
        <w:widowControl w:val="0"/>
        <w:numPr>
          <w:ilvl w:val="0"/>
          <w:numId w:val="0"/>
        </w:numPr>
        <w:jc w:val="both"/>
        <w:rPr>
          <w:rFonts w:hint="eastAsia"/>
        </w:rPr>
      </w:pPr>
      <w:r>
        <w:rPr>
          <w:rFonts w:hint="eastAsia"/>
        </w:rPr>
        <w:t>(3.)And these things of the new creation are an higher and moretranscendent kind of beings (not only a differing being), and are so in God's esteem; for in that place of Isaiah he speaks of the greatest things of the first creation, pointing to them undervaluingly', 'All these things have my hand made;' but 'unto him will I look,' and have respect, and my eye is upon, that is of my new creation.</w:t>
      </w:r>
    </w:p>
    <w:p w14:paraId="778E5740">
      <w:pPr>
        <w:widowControl w:val="0"/>
        <w:numPr>
          <w:ilvl w:val="0"/>
          <w:numId w:val="0"/>
        </w:numPr>
        <w:jc w:val="both"/>
        <w:rPr>
          <w:rFonts w:hint="eastAsia"/>
        </w:rPr>
      </w:pPr>
      <w:r>
        <w:rPr>
          <w:rFonts w:hint="eastAsia"/>
        </w:rPr>
        <w:t>（3）这些新创造的事物，是一种更高、更超绝的存有（不仅是一种不同的存有），并且在神的评价中也是如此；因为在以赛亚书的那处经文中，祂论到初次创造的最伟大的事物时，轻描淡写地指着它们说，“这一切都是我手所造的”；但“我却看顾”，并尊重，我的眼目所注视的，是属我新创造的。</w:t>
      </w:r>
    </w:p>
    <w:p w14:paraId="5C8A44A5">
      <w:pPr>
        <w:widowControl w:val="0"/>
        <w:numPr>
          <w:ilvl w:val="0"/>
          <w:numId w:val="0"/>
        </w:numPr>
        <w:jc w:val="both"/>
        <w:rPr>
          <w:rFonts w:hint="eastAsia"/>
        </w:rPr>
      </w:pPr>
    </w:p>
    <w:p w14:paraId="538CF30D">
      <w:pPr>
        <w:widowControl w:val="0"/>
        <w:numPr>
          <w:ilvl w:val="0"/>
          <w:numId w:val="0"/>
        </w:numPr>
        <w:jc w:val="both"/>
        <w:rPr>
          <w:rFonts w:hint="eastAsia"/>
        </w:rPr>
      </w:pPr>
      <w:r>
        <w:rPr>
          <w:rFonts w:hint="eastAsia"/>
        </w:rPr>
        <w:t>And of Christ's human nature (in that Heb. 9:11), though it be made of the same stuff we are all made of, yet because it was brought forth by this new way of creation, he terms it 'a greater and more perfect tabernacle, not made with hands.'</w:t>
      </w:r>
    </w:p>
    <w:p w14:paraId="53D26B09">
      <w:pPr>
        <w:widowControl w:val="0"/>
        <w:numPr>
          <w:ilvl w:val="0"/>
          <w:numId w:val="0"/>
        </w:numPr>
        <w:jc w:val="both"/>
        <w:rPr>
          <w:rFonts w:hint="eastAsia"/>
        </w:rPr>
      </w:pPr>
      <w:r>
        <w:rPr>
          <w:rFonts w:hint="eastAsia"/>
        </w:rPr>
        <w:t>论到基督的人性（在希伯来书9:11），虽然它与我们都是由同样的材料造成的，但因为它是由这种新的创造方式产生的，祂称之为“更大更全备的帐幕，不是人手所造”。</w:t>
      </w:r>
    </w:p>
    <w:p w14:paraId="42EA5EFE">
      <w:pPr>
        <w:widowControl w:val="0"/>
        <w:numPr>
          <w:ilvl w:val="0"/>
          <w:numId w:val="0"/>
        </w:numPr>
        <w:jc w:val="both"/>
        <w:rPr>
          <w:rFonts w:hint="eastAsia"/>
        </w:rPr>
      </w:pPr>
    </w:p>
    <w:p w14:paraId="28604DCD">
      <w:pPr>
        <w:widowControl w:val="0"/>
        <w:numPr>
          <w:ilvl w:val="0"/>
          <w:numId w:val="0"/>
        </w:numPr>
        <w:jc w:val="both"/>
        <w:rPr>
          <w:rFonts w:hint="eastAsia"/>
        </w:rPr>
      </w:pPr>
      <w:r>
        <w:rPr>
          <w:rFonts w:hint="eastAsia"/>
        </w:rPr>
        <w:t>(4.)All things of the new creation hold their existence of Jehovahupon this title of Jehovah, gracious.</w:t>
      </w:r>
    </w:p>
    <w:p w14:paraId="6A71A664">
      <w:pPr>
        <w:widowControl w:val="0"/>
        <w:numPr>
          <w:ilvl w:val="0"/>
          <w:numId w:val="0"/>
        </w:numPr>
        <w:jc w:val="both"/>
        <w:rPr>
          <w:rFonts w:hint="eastAsia"/>
        </w:rPr>
      </w:pPr>
      <w:r>
        <w:rPr>
          <w:rFonts w:hint="eastAsia"/>
        </w:rPr>
        <w:t>（4）所有新创造的事物，都凭着有恩典的耶和华这个称号，从耶和华那里持有它们的存在。</w:t>
      </w:r>
    </w:p>
    <w:p w14:paraId="5ED202F6">
      <w:pPr>
        <w:widowControl w:val="0"/>
        <w:numPr>
          <w:ilvl w:val="0"/>
          <w:numId w:val="0"/>
        </w:numPr>
        <w:jc w:val="both"/>
        <w:rPr>
          <w:rFonts w:hint="eastAsia"/>
        </w:rPr>
      </w:pPr>
    </w:p>
    <w:p w14:paraId="5D344764">
      <w:pPr>
        <w:widowControl w:val="0"/>
        <w:numPr>
          <w:ilvl w:val="0"/>
          <w:numId w:val="0"/>
        </w:numPr>
        <w:jc w:val="both"/>
        <w:rPr>
          <w:rFonts w:hint="eastAsia"/>
        </w:rPr>
      </w:pPr>
      <w:r>
        <w:rPr>
          <w:rFonts w:hint="eastAsia"/>
        </w:rPr>
        <w:t>'Of him ye are in Christ Jesus,' says the apostle; but of him as Jehovah, gracious and merciful, says the prophet; for the apostle refers us for the proof of this unto Jer. 9:23, 24, 'Thus saith Jehovah, Let not the wise man glory in his wisdom,' &amp;c.: 'but let him that glories glory in this, that he understandeth and knoweth me, that I am Jehovah which exercise loving-kindness, and judgment, and righteousness, in the earth: for in these things I delight, says Jehovah.'</w:t>
      </w:r>
    </w:p>
    <w:p w14:paraId="5A3E531F">
      <w:pPr>
        <w:widowControl w:val="0"/>
        <w:numPr>
          <w:ilvl w:val="0"/>
          <w:numId w:val="0"/>
        </w:numPr>
        <w:jc w:val="both"/>
        <w:rPr>
          <w:rFonts w:hint="eastAsia"/>
        </w:rPr>
      </w:pPr>
      <w:r>
        <w:rPr>
          <w:rFonts w:hint="eastAsia"/>
        </w:rPr>
        <w:t>“你们得在基督耶稣里，是本乎神”，使徒说；但先知说，是本乎有恩典有怜悯的耶和华；因为使徒为证明这一点，将我们引向耶利米书9:23, 24，“耶和华如此说：智慧人不要因他的智慧夸口……”等等：“夸口的倒要因此夸口，就是明白认识我是耶和华，又知道我喜悦在世上施行慈爱、公平和公义。耶和华说：我喜悦这些事。”</w:t>
      </w:r>
    </w:p>
    <w:p w14:paraId="1EC35555">
      <w:pPr>
        <w:widowControl w:val="0"/>
        <w:numPr>
          <w:ilvl w:val="0"/>
          <w:numId w:val="0"/>
        </w:numPr>
        <w:jc w:val="both"/>
        <w:rPr>
          <w:rFonts w:hint="eastAsia"/>
        </w:rPr>
      </w:pPr>
    </w:p>
    <w:p w14:paraId="414DFA6E">
      <w:pPr>
        <w:widowControl w:val="0"/>
        <w:numPr>
          <w:ilvl w:val="0"/>
          <w:numId w:val="0"/>
        </w:numPr>
        <w:jc w:val="both"/>
        <w:rPr>
          <w:rFonts w:hint="eastAsia"/>
        </w:rPr>
      </w:pPr>
      <w:r>
        <w:rPr>
          <w:rFonts w:hint="eastAsia"/>
        </w:rPr>
        <w:t>To this place the apostle refers us, as appears by his next verse: ver. 31, 'That according as it is written,' says he, 'He that glories, let him glory in the Lord.'</w:t>
      </w:r>
    </w:p>
    <w:p w14:paraId="24AC9840">
      <w:pPr>
        <w:widowControl w:val="0"/>
        <w:numPr>
          <w:ilvl w:val="0"/>
          <w:numId w:val="0"/>
        </w:numPr>
        <w:jc w:val="both"/>
        <w:rPr>
          <w:rFonts w:hint="eastAsia"/>
        </w:rPr>
      </w:pPr>
      <w:r>
        <w:rPr>
          <w:rFonts w:hint="eastAsia"/>
        </w:rPr>
        <w:t>使徒将我们引向这处经文，这由他下一节经文显明：第31节，“如经上所记”，他说，“夸口的，当指着主夸口。”</w:t>
      </w:r>
    </w:p>
    <w:p w14:paraId="3EA3BB34">
      <w:pPr>
        <w:widowControl w:val="0"/>
        <w:numPr>
          <w:ilvl w:val="0"/>
          <w:numId w:val="0"/>
        </w:numPr>
        <w:jc w:val="both"/>
        <w:rPr>
          <w:rFonts w:hint="eastAsia"/>
        </w:rPr>
      </w:pPr>
    </w:p>
    <w:p w14:paraId="7F8ADB69">
      <w:pPr>
        <w:widowControl w:val="0"/>
        <w:numPr>
          <w:ilvl w:val="0"/>
          <w:numId w:val="0"/>
        </w:numPr>
        <w:jc w:val="both"/>
        <w:rPr>
          <w:rFonts w:hint="eastAsia"/>
        </w:rPr>
      </w:pPr>
      <w:r>
        <w:rPr>
          <w:rFonts w:hint="eastAsia"/>
        </w:rPr>
        <w:t>He hath Jehovah and Jehovah over and again, and him as exercising lovingkindness, and so as merciful (in which he delights), as the foundation of this new being in Christ: 'Of him ye are in Christ Jesus,' whereof this he brings as the proof.</w:t>
      </w:r>
    </w:p>
    <w:p w14:paraId="542205AA">
      <w:pPr>
        <w:widowControl w:val="0"/>
        <w:numPr>
          <w:ilvl w:val="0"/>
          <w:numId w:val="0"/>
        </w:numPr>
        <w:jc w:val="both"/>
        <w:rPr>
          <w:rFonts w:hint="eastAsia"/>
        </w:rPr>
      </w:pPr>
      <w:r>
        <w:rPr>
          <w:rFonts w:hint="eastAsia"/>
        </w:rPr>
        <w:t>祂一再有耶和华，耶和华，并且祂是施行慈爱的，因此是有怜悯的（祂喜悦这些），作为在基督里这新存有的基础：“你们得在基督耶稣里，是本乎神”，他以此为证。</w:t>
      </w:r>
    </w:p>
    <w:p w14:paraId="7C12E282">
      <w:pPr>
        <w:widowControl w:val="0"/>
        <w:numPr>
          <w:ilvl w:val="0"/>
          <w:numId w:val="0"/>
        </w:numPr>
        <w:jc w:val="both"/>
        <w:rPr>
          <w:rFonts w:hint="eastAsia"/>
        </w:rPr>
      </w:pPr>
    </w:p>
    <w:p w14:paraId="367D2C6F">
      <w:pPr>
        <w:widowControl w:val="0"/>
        <w:numPr>
          <w:ilvl w:val="0"/>
          <w:numId w:val="0"/>
        </w:numPr>
        <w:jc w:val="both"/>
        <w:rPr>
          <w:rFonts w:hint="eastAsia"/>
        </w:rPr>
      </w:pPr>
      <w:r>
        <w:rPr>
          <w:rFonts w:hint="eastAsia"/>
        </w:rPr>
        <w:t>And this is the account given why he assumes the name Jehovah, as if he had never been known by that name before; though we find it in Moses from the very 2nd of Genesis, and so on, often used, yet our most judicious commentators say that it was to signify he came to give being to his promises.</w:t>
      </w:r>
    </w:p>
    <w:p w14:paraId="1DBD57A6">
      <w:pPr>
        <w:widowControl w:val="0"/>
        <w:numPr>
          <w:ilvl w:val="0"/>
          <w:numId w:val="0"/>
        </w:numPr>
        <w:jc w:val="both"/>
        <w:rPr>
          <w:rFonts w:hint="eastAsia"/>
        </w:rPr>
      </w:pPr>
      <w:r>
        <w:rPr>
          <w:rFonts w:hint="eastAsia"/>
        </w:rPr>
        <w:t>这就是为何祂采用耶和华这个名字的解释，仿佛祂以前从未被这名字所知；虽然我们在摩西书中从创世记第2章起，以及后面，常常发现它被使用，但我们最明智的注释家说，这是为了表明祂来要使祂的应许得以实现。</w:t>
      </w:r>
    </w:p>
    <w:p w14:paraId="4BB94D26">
      <w:pPr>
        <w:widowControl w:val="0"/>
        <w:numPr>
          <w:ilvl w:val="0"/>
          <w:numId w:val="0"/>
        </w:numPr>
        <w:jc w:val="both"/>
        <w:rPr>
          <w:rFonts w:hint="eastAsia"/>
        </w:rPr>
      </w:pPr>
    </w:p>
    <w:p w14:paraId="6CFAC200">
      <w:pPr>
        <w:widowControl w:val="0"/>
        <w:numPr>
          <w:ilvl w:val="0"/>
          <w:numId w:val="0"/>
        </w:numPr>
        <w:jc w:val="both"/>
        <w:rPr>
          <w:rFonts w:hint="eastAsia"/>
        </w:rPr>
      </w:pPr>
      <w:r>
        <w:rPr>
          <w:rFonts w:hint="eastAsia"/>
        </w:rPr>
        <w:t>He had made promises before, made a covenant, promised that good land, which he had done under other names; but now, says he, I come to shew myself Jehovah, in giving being to those promises and that covenant, to give existence to them.</w:t>
      </w:r>
    </w:p>
    <w:p w14:paraId="7A027A05">
      <w:pPr>
        <w:widowControl w:val="0"/>
        <w:numPr>
          <w:ilvl w:val="0"/>
          <w:numId w:val="0"/>
        </w:numPr>
        <w:jc w:val="both"/>
        <w:rPr>
          <w:rFonts w:hint="eastAsia"/>
        </w:rPr>
      </w:pPr>
      <w:r>
        <w:rPr>
          <w:rFonts w:hint="eastAsia"/>
        </w:rPr>
        <w:t>祂以前曾作过应许，立过约，应许那美地，这些都是在其他名字下做的；但现在，祂说，我来要显明自己是耶和华，要使那些应许和那约得以实现，要给予它们存在。</w:t>
      </w:r>
    </w:p>
    <w:p w14:paraId="278A036A">
      <w:pPr>
        <w:widowControl w:val="0"/>
        <w:numPr>
          <w:ilvl w:val="0"/>
          <w:numId w:val="0"/>
        </w:numPr>
        <w:jc w:val="both"/>
        <w:rPr>
          <w:rFonts w:hint="eastAsia"/>
        </w:rPr>
      </w:pPr>
    </w:p>
    <w:p w14:paraId="43D573B6">
      <w:pPr>
        <w:widowControl w:val="0"/>
        <w:numPr>
          <w:ilvl w:val="0"/>
          <w:numId w:val="0"/>
        </w:numPr>
        <w:jc w:val="both"/>
        <w:rPr>
          <w:rFonts w:hint="eastAsia"/>
        </w:rPr>
      </w:pPr>
      <w:r>
        <w:rPr>
          <w:rFonts w:hint="eastAsia"/>
        </w:rPr>
        <w:t>Which is all founded on this, that his name Jehovah is not only to shew that he hath being in himself, but to give being to all things else, but especially to his covenant of mercy and grace, whereof those things were the types.</w:t>
      </w:r>
    </w:p>
    <w:p w14:paraId="47068AD4">
      <w:pPr>
        <w:widowControl w:val="0"/>
        <w:numPr>
          <w:ilvl w:val="0"/>
          <w:numId w:val="0"/>
        </w:numPr>
        <w:jc w:val="both"/>
        <w:rPr>
          <w:rFonts w:hint="eastAsia"/>
        </w:rPr>
      </w:pPr>
      <w:r>
        <w:rPr>
          <w:rFonts w:hint="eastAsia"/>
        </w:rPr>
        <w:t>这一切都建立在这一点上，即祂的名耶和华不仅是要显明祂自己里面有存有，也是要给予所有其他事物以存有，特别是祂的怜悯和恩典之约，那些事物都是这约的预表。</w:t>
      </w:r>
    </w:p>
    <w:p w14:paraId="6E68381C">
      <w:pPr>
        <w:widowControl w:val="0"/>
        <w:numPr>
          <w:ilvl w:val="0"/>
          <w:numId w:val="0"/>
        </w:numPr>
        <w:jc w:val="both"/>
        <w:rPr>
          <w:rFonts w:hint="eastAsia"/>
        </w:rPr>
      </w:pPr>
    </w:p>
    <w:p w14:paraId="40B83EAC">
      <w:pPr>
        <w:widowControl w:val="0"/>
        <w:numPr>
          <w:ilvl w:val="0"/>
          <w:numId w:val="0"/>
        </w:numPr>
        <w:jc w:val="both"/>
        <w:rPr>
          <w:rFonts w:hint="eastAsia"/>
        </w:rPr>
      </w:pPr>
      <w:r>
        <w:rPr>
          <w:rFonts w:hint="eastAsia"/>
        </w:rPr>
        <w:t>In the New Testament, this is the founder of this new rank of beings in grace, as 'Jehovah merciful' is sot out by that blessed title, more suitable to the expression of the New Testament, of his being 'the Father of mercies;' that is, the conditor or author novi ordinis: 2 Cor. 1:3, 'Blessed be God, even the Father of our Lord Jesus Christ, the Father of mercies, the God of all comforts.'</w:t>
      </w:r>
    </w:p>
    <w:p w14:paraId="733524AA">
      <w:pPr>
        <w:widowControl w:val="0"/>
        <w:numPr>
          <w:ilvl w:val="0"/>
          <w:numId w:val="0"/>
        </w:numPr>
        <w:jc w:val="both"/>
        <w:rPr>
          <w:rFonts w:hint="eastAsia"/>
        </w:rPr>
      </w:pPr>
      <w:r>
        <w:rPr>
          <w:rFonts w:hint="eastAsia"/>
        </w:rPr>
        <w:t>在新约中，这是恩典中这新一等存有的建立者，如同“有怜悯的耶和华”被那蒙福的称号所陈明，这称号更适合新约的表达，即祂是“发慈悲的父”；也就是说，是 conditor 或 author novi ordinis（新秩序的创造者或作者）：哥林多后书1:3，“愿颂赞归与我们的主耶稣基督的父神，就是发慈悲的父，赐各样安慰的神。”</w:t>
      </w:r>
    </w:p>
    <w:p w14:paraId="3952BB49">
      <w:pPr>
        <w:widowControl w:val="0"/>
        <w:numPr>
          <w:ilvl w:val="0"/>
          <w:numId w:val="0"/>
        </w:numPr>
        <w:jc w:val="both"/>
        <w:rPr>
          <w:rFonts w:hint="eastAsia"/>
        </w:rPr>
      </w:pPr>
    </w:p>
    <w:p w14:paraId="25E136F2">
      <w:pPr>
        <w:widowControl w:val="0"/>
        <w:numPr>
          <w:ilvl w:val="0"/>
          <w:numId w:val="0"/>
        </w:numPr>
        <w:jc w:val="both"/>
        <w:rPr>
          <w:rFonts w:hint="eastAsia"/>
        </w:rPr>
      </w:pPr>
      <w:r>
        <w:rPr>
          <w:rFonts w:hint="eastAsia"/>
        </w:rPr>
        <w:t>His being Father of all gospel mercies is set next to his being the Father of Christ, because of him we are in Christ Jesus what we are in grace.</w:t>
      </w:r>
    </w:p>
    <w:p w14:paraId="1AF95104">
      <w:pPr>
        <w:widowControl w:val="0"/>
        <w:numPr>
          <w:ilvl w:val="0"/>
          <w:numId w:val="0"/>
        </w:numPr>
        <w:jc w:val="both"/>
        <w:rPr>
          <w:rFonts w:hint="eastAsia"/>
        </w:rPr>
      </w:pPr>
      <w:r>
        <w:rPr>
          <w:rFonts w:hint="eastAsia"/>
        </w:rPr>
        <w:t>祂是所有福音怜悯之父，被置于祂是基督之父的旁边，因为我们藉着祂，在基督耶稣里，才成为我们在恩典中的样式。</w:t>
      </w:r>
    </w:p>
    <w:p w14:paraId="4B60E222">
      <w:pPr>
        <w:widowControl w:val="0"/>
        <w:numPr>
          <w:ilvl w:val="0"/>
          <w:numId w:val="0"/>
        </w:numPr>
        <w:jc w:val="both"/>
        <w:rPr>
          <w:rFonts w:hint="eastAsia"/>
        </w:rPr>
      </w:pPr>
    </w:p>
    <w:p w14:paraId="425117F6">
      <w:pPr>
        <w:widowControl w:val="0"/>
        <w:numPr>
          <w:ilvl w:val="0"/>
          <w:numId w:val="0"/>
        </w:numPr>
        <w:jc w:val="both"/>
        <w:rPr>
          <w:rFonts w:hint="eastAsia"/>
        </w:rPr>
      </w:pPr>
      <w:r>
        <w:rPr>
          <w:rFonts w:hint="eastAsia"/>
        </w:rPr>
        <w:t>This his title of 'Father of mercies' bears two senses:</w:t>
      </w:r>
    </w:p>
    <w:p w14:paraId="7CF65754">
      <w:pPr>
        <w:widowControl w:val="0"/>
        <w:numPr>
          <w:ilvl w:val="0"/>
          <w:numId w:val="0"/>
        </w:numPr>
        <w:jc w:val="both"/>
        <w:rPr>
          <w:rFonts w:hint="eastAsia"/>
        </w:rPr>
      </w:pPr>
      <w:r>
        <w:rPr>
          <w:rFonts w:hint="eastAsia"/>
        </w:rPr>
        <w:t>祂“发慈悲的父”这个称号有两种含义：</w:t>
      </w:r>
    </w:p>
    <w:p w14:paraId="3160A17D">
      <w:pPr>
        <w:widowControl w:val="0"/>
        <w:numPr>
          <w:ilvl w:val="0"/>
          <w:numId w:val="0"/>
        </w:numPr>
        <w:jc w:val="both"/>
        <w:rPr>
          <w:rFonts w:hint="eastAsia"/>
        </w:rPr>
      </w:pPr>
    </w:p>
    <w:p w14:paraId="45ACCEC4">
      <w:pPr>
        <w:widowControl w:val="0"/>
        <w:numPr>
          <w:ilvl w:val="0"/>
          <w:numId w:val="0"/>
        </w:numPr>
        <w:jc w:val="both"/>
        <w:rPr>
          <w:rFonts w:hint="eastAsia"/>
        </w:rPr>
      </w:pPr>
      <w:r>
        <w:rPr>
          <w:rFonts w:hint="eastAsia"/>
        </w:rPr>
        <w:t>1.That he is a merciful Father, it being an Hebraism, say some, aswhen he is called the 'Father of glory,' &amp;c.; that is, a glorious Father.</w:t>
      </w:r>
    </w:p>
    <w:p w14:paraId="57B5FB13">
      <w:pPr>
        <w:widowControl w:val="0"/>
        <w:numPr>
          <w:ilvl w:val="0"/>
          <w:numId w:val="0"/>
        </w:numPr>
        <w:jc w:val="both"/>
        <w:rPr>
          <w:rFonts w:hint="eastAsia"/>
        </w:rPr>
      </w:pPr>
      <w:r>
        <w:rPr>
          <w:rFonts w:hint="eastAsia"/>
        </w:rPr>
        <w:t>1. 祂是一位有怜悯的父，有人说，这是一种希伯来语法，如当祂被称为“荣耀的父”等等时；也就是说，是一位荣耀的父。</w:t>
      </w:r>
    </w:p>
    <w:p w14:paraId="210E6490">
      <w:pPr>
        <w:widowControl w:val="0"/>
        <w:numPr>
          <w:ilvl w:val="0"/>
          <w:numId w:val="0"/>
        </w:numPr>
        <w:jc w:val="both"/>
        <w:rPr>
          <w:rFonts w:hint="eastAsia"/>
        </w:rPr>
      </w:pPr>
    </w:p>
    <w:p w14:paraId="786B07CE">
      <w:pPr>
        <w:widowControl w:val="0"/>
        <w:numPr>
          <w:ilvl w:val="0"/>
          <w:numId w:val="0"/>
        </w:numPr>
        <w:jc w:val="both"/>
        <w:rPr>
          <w:rFonts w:hint="eastAsia"/>
        </w:rPr>
      </w:pPr>
      <w:r>
        <w:rPr>
          <w:rFonts w:hint="eastAsia"/>
        </w:rPr>
        <w:t>And in that he says of mercies in the plural, this intends or augments the emphasis of it.</w:t>
      </w:r>
    </w:p>
    <w:p w14:paraId="6BA47B77">
      <w:pPr>
        <w:widowControl w:val="0"/>
        <w:numPr>
          <w:ilvl w:val="0"/>
          <w:numId w:val="0"/>
        </w:numPr>
        <w:jc w:val="both"/>
        <w:rPr>
          <w:rFonts w:hint="eastAsia"/>
        </w:rPr>
      </w:pPr>
      <w:r>
        <w:rPr>
          <w:rFonts w:hint="eastAsia"/>
        </w:rPr>
        <w:t>并且在祂说“众怜悯”时，用的是复数，这意在或增强了它的强调。</w:t>
      </w:r>
    </w:p>
    <w:p w14:paraId="7A3F01E0">
      <w:pPr>
        <w:widowControl w:val="0"/>
        <w:numPr>
          <w:ilvl w:val="0"/>
          <w:numId w:val="0"/>
        </w:numPr>
        <w:jc w:val="both"/>
        <w:rPr>
          <w:rFonts w:hint="eastAsia"/>
        </w:rPr>
      </w:pPr>
    </w:p>
    <w:p w14:paraId="28206C7B">
      <w:pPr>
        <w:widowControl w:val="0"/>
        <w:numPr>
          <w:ilvl w:val="0"/>
          <w:numId w:val="0"/>
        </w:numPr>
        <w:jc w:val="both"/>
        <w:rPr>
          <w:rFonts w:hint="eastAsia"/>
        </w:rPr>
      </w:pPr>
      <w:r>
        <w:rPr>
          <w:rFonts w:hint="eastAsia"/>
        </w:rPr>
        <w:t>It is as if he had said, he is summè misericors, he is a most merciful Father in the highest degree.</w:t>
      </w:r>
    </w:p>
    <w:p w14:paraId="671E5E7C">
      <w:pPr>
        <w:widowControl w:val="0"/>
        <w:numPr>
          <w:ilvl w:val="0"/>
          <w:numId w:val="0"/>
        </w:numPr>
        <w:jc w:val="both"/>
        <w:rPr>
          <w:rFonts w:hint="eastAsia"/>
        </w:rPr>
      </w:pPr>
      <w:r>
        <w:rPr>
          <w:rFonts w:hint="eastAsia"/>
        </w:rPr>
        <w:t>这仿佛是说，祂是 summè misericors（极其怜悯的），祂是最高程度上最有怜悯的父。</w:t>
      </w:r>
    </w:p>
    <w:p w14:paraId="5A32068B">
      <w:pPr>
        <w:widowControl w:val="0"/>
        <w:numPr>
          <w:ilvl w:val="0"/>
          <w:numId w:val="0"/>
        </w:numPr>
        <w:jc w:val="both"/>
        <w:rPr>
          <w:rFonts w:hint="eastAsia"/>
        </w:rPr>
      </w:pPr>
    </w:p>
    <w:p w14:paraId="27DCB3E8">
      <w:pPr>
        <w:widowControl w:val="0"/>
        <w:numPr>
          <w:ilvl w:val="0"/>
          <w:numId w:val="0"/>
        </w:numPr>
        <w:jc w:val="both"/>
        <w:rPr>
          <w:rFonts w:hint="eastAsia"/>
        </w:rPr>
      </w:pPr>
      <w:r>
        <w:rPr>
          <w:rFonts w:hint="eastAsia"/>
        </w:rPr>
        <w:t>Thus Beza, Grotius, and others.</w:t>
      </w:r>
    </w:p>
    <w:p w14:paraId="43B63B06">
      <w:pPr>
        <w:widowControl w:val="0"/>
        <w:numPr>
          <w:ilvl w:val="0"/>
          <w:numId w:val="0"/>
        </w:numPr>
        <w:jc w:val="both"/>
        <w:rPr>
          <w:rFonts w:hint="eastAsia"/>
        </w:rPr>
      </w:pPr>
      <w:r>
        <w:rPr>
          <w:rFonts w:hint="eastAsia"/>
        </w:rPr>
        <w:t>伯撒、格老秀和其他人如此说。</w:t>
      </w:r>
    </w:p>
    <w:p w14:paraId="3B80166E">
      <w:pPr>
        <w:widowControl w:val="0"/>
        <w:numPr>
          <w:ilvl w:val="0"/>
          <w:numId w:val="0"/>
        </w:numPr>
        <w:jc w:val="both"/>
        <w:rPr>
          <w:rFonts w:hint="eastAsia"/>
        </w:rPr>
      </w:pPr>
    </w:p>
    <w:p w14:paraId="6FDD61E3">
      <w:pPr>
        <w:widowControl w:val="0"/>
        <w:numPr>
          <w:ilvl w:val="0"/>
          <w:numId w:val="0"/>
        </w:numPr>
        <w:jc w:val="both"/>
        <w:rPr>
          <w:rFonts w:hint="eastAsia"/>
        </w:rPr>
      </w:pPr>
      <w:r>
        <w:rPr>
          <w:rFonts w:hint="eastAsia"/>
        </w:rPr>
        <w:t>2.He becomes the author and original of all gospel mercies that arefounded in Christ, having taken on him first the relation of a father to us in Christ, mercies being here taken for the effects of mercy, as often in Scripture the word mercies is used for merciful effects or benefits.</w:t>
      </w:r>
    </w:p>
    <w:p w14:paraId="0AC0730B">
      <w:pPr>
        <w:widowControl w:val="0"/>
        <w:numPr>
          <w:ilvl w:val="0"/>
          <w:numId w:val="0"/>
        </w:numPr>
        <w:jc w:val="both"/>
        <w:rPr>
          <w:rFonts w:hint="eastAsia"/>
        </w:rPr>
      </w:pPr>
      <w:r>
        <w:rPr>
          <w:rFonts w:hint="eastAsia"/>
        </w:rPr>
        <w:t>2. 祂成为所有建立在基督里福音怜悯的作者和源头，祂先在基督里取了我们父的关系，怜悯在这里被理解为怜悯的结果，正如圣经中“怜悯”一词常被用来指怜悯的结果或益处。</w:t>
      </w:r>
    </w:p>
    <w:p w14:paraId="6D25E13C">
      <w:pPr>
        <w:widowControl w:val="0"/>
        <w:numPr>
          <w:ilvl w:val="0"/>
          <w:numId w:val="0"/>
        </w:numPr>
        <w:jc w:val="both"/>
        <w:rPr>
          <w:rFonts w:hint="eastAsia"/>
        </w:rPr>
      </w:pPr>
    </w:p>
    <w:p w14:paraId="7154B48D">
      <w:pPr>
        <w:widowControl w:val="0"/>
        <w:numPr>
          <w:ilvl w:val="0"/>
          <w:numId w:val="0"/>
        </w:numPr>
        <w:jc w:val="both"/>
        <w:rPr>
          <w:rFonts w:hint="eastAsia"/>
        </w:rPr>
      </w:pPr>
      <w:r>
        <w:rPr>
          <w:rFonts w:hint="eastAsia"/>
        </w:rPr>
        <w:t>And the word ὀικτιρμῶν, in Latin miserationes, doth properly signify the gracious effects flowing from mercy in God, which are called his mercies, and so do differ from ἔλεος, which signify the mercy that is seated in the heart of God himself.* And mercies being thus understood, when it is said he is the Father of mercies, it implies he is a Father that gives being to those mercies, as a father doth to his child.</w:t>
      </w:r>
    </w:p>
    <w:p w14:paraId="454BF79C">
      <w:pPr>
        <w:widowControl w:val="0"/>
        <w:numPr>
          <w:ilvl w:val="0"/>
          <w:numId w:val="0"/>
        </w:numPr>
        <w:jc w:val="both"/>
        <w:rPr>
          <w:rFonts w:hint="eastAsia"/>
        </w:rPr>
      </w:pPr>
      <w:r>
        <w:rPr>
          <w:rFonts w:hint="eastAsia"/>
        </w:rPr>
        <w:t>而 ὀικτιρμῶν（怜悯）这个词，在拉丁文中是 miserationes，恰当地指从神怜悯中流出的恩慈结果，这些被称为祂的怜悯，因此与 ἔλεος（怜悯）不同，后者指那安居在神自己心中的怜悯。* 怜悯既被如此理解，当说祂是发慈悲的父时，这暗示祂是一位给予那些怜悯以存有的父，如同父亲给予孩子存有一样。</w:t>
      </w:r>
    </w:p>
    <w:p w14:paraId="4C0FBE03">
      <w:pPr>
        <w:widowControl w:val="0"/>
        <w:numPr>
          <w:ilvl w:val="0"/>
          <w:numId w:val="0"/>
        </w:numPr>
        <w:jc w:val="both"/>
        <w:rPr>
          <w:rFonts w:hint="eastAsia"/>
        </w:rPr>
      </w:pPr>
    </w:p>
    <w:p w14:paraId="3C49E135">
      <w:pPr>
        <w:widowControl w:val="0"/>
        <w:numPr>
          <w:ilvl w:val="0"/>
          <w:numId w:val="0"/>
        </w:numPr>
        <w:jc w:val="both"/>
        <w:rPr>
          <w:rFonts w:hint="eastAsia"/>
        </w:rPr>
      </w:pPr>
      <w:r>
        <w:rPr>
          <w:rFonts w:hint="eastAsia"/>
        </w:rPr>
        <w:t>And they are the mercies of the gospel, and all the mercies of the gospel in Christ, which here he especially and apart intends; for he speaks of such mercies, which he bestows as he is the Father of Christ, as well as he is the Father of mercies, as the words following imply, 'the God of all comfort,' and therefore likewise the Father of all mercies.</w:t>
      </w:r>
    </w:p>
    <w:p w14:paraId="06347FE7">
      <w:pPr>
        <w:widowControl w:val="0"/>
        <w:numPr>
          <w:ilvl w:val="0"/>
          <w:numId w:val="0"/>
        </w:numPr>
        <w:jc w:val="both"/>
        <w:rPr>
          <w:rFonts w:hint="eastAsia"/>
        </w:rPr>
      </w:pPr>
      <w:r>
        <w:rPr>
          <w:rFonts w:hint="eastAsia"/>
        </w:rPr>
        <w:t>这些是福音的怜悯，是基督里福音所有的怜悯，这是祂在此特别且单独意指的；因为祂论到这样的怜悯，是祂作为基督之父，以及作为发慈悲的父所赐予的，正如后面的话所暗示的，“赐各样安慰的神”，因此也同样是发一切慈悲的父。</w:t>
      </w:r>
    </w:p>
    <w:p w14:paraId="5FF8C95E">
      <w:pPr>
        <w:widowControl w:val="0"/>
        <w:numPr>
          <w:ilvl w:val="0"/>
          <w:numId w:val="0"/>
        </w:numPr>
        <w:jc w:val="both"/>
        <w:rPr>
          <w:rFonts w:hint="eastAsia"/>
        </w:rPr>
      </w:pPr>
    </w:p>
    <w:p w14:paraId="0A6B2B53">
      <w:pPr>
        <w:widowControl w:val="0"/>
        <w:numPr>
          <w:ilvl w:val="0"/>
          <w:numId w:val="0"/>
        </w:numPr>
        <w:jc w:val="both"/>
        <w:rPr>
          <w:rFonts w:hint="eastAsia"/>
        </w:rPr>
      </w:pPr>
      <w:r>
        <w:rPr>
          <w:rFonts w:hint="eastAsia"/>
        </w:rPr>
        <w:t>Now of these mercies or benefits of this new rank of beings which God, as Jehovah merciful, is the Father of, there are two sorts:</w:t>
      </w:r>
    </w:p>
    <w:p w14:paraId="064F6EA3">
      <w:pPr>
        <w:widowControl w:val="0"/>
        <w:numPr>
          <w:ilvl w:val="0"/>
          <w:numId w:val="0"/>
        </w:numPr>
        <w:jc w:val="both"/>
        <w:rPr>
          <w:rFonts w:hint="eastAsia"/>
        </w:rPr>
      </w:pPr>
      <w:r>
        <w:rPr>
          <w:rFonts w:hint="eastAsia"/>
        </w:rPr>
        <w:t>如今，这些作为有怜悯的耶和华之父的神所赐的、这新一等存有的怜悯或益处，有两种：</w:t>
      </w:r>
    </w:p>
    <w:p w14:paraId="37AC719C">
      <w:pPr>
        <w:widowControl w:val="0"/>
        <w:numPr>
          <w:ilvl w:val="0"/>
          <w:numId w:val="0"/>
        </w:numPr>
        <w:jc w:val="both"/>
        <w:rPr>
          <w:rFonts w:hint="eastAsia"/>
        </w:rPr>
      </w:pPr>
    </w:p>
    <w:p w14:paraId="5C4978EA">
      <w:pPr>
        <w:widowControl w:val="0"/>
        <w:numPr>
          <w:ilvl w:val="0"/>
          <w:numId w:val="0"/>
        </w:numPr>
        <w:jc w:val="both"/>
        <w:rPr>
          <w:rFonts w:hint="eastAsia"/>
        </w:rPr>
      </w:pPr>
      <w:r>
        <w:rPr>
          <w:rFonts w:hint="eastAsia"/>
        </w:rPr>
        <w:t>1st, Such as impress something on us, work some real new being in us, which we call a physical change.</w:t>
      </w:r>
    </w:p>
    <w:p w14:paraId="51A3BA9D">
      <w:pPr>
        <w:widowControl w:val="0"/>
        <w:numPr>
          <w:ilvl w:val="0"/>
          <w:numId w:val="0"/>
        </w:numPr>
        <w:jc w:val="both"/>
        <w:rPr>
          <w:rFonts w:hint="eastAsia"/>
        </w:rPr>
      </w:pPr>
      <w:r>
        <w:rPr>
          <w:rFonts w:hint="eastAsia"/>
        </w:rPr>
        <w:t>第一，那种在我们身上留下印记，在我们里面作成某种真实新存有的，我们称之为一种物质的改变。</w:t>
      </w:r>
    </w:p>
    <w:p w14:paraId="666ECC5A">
      <w:pPr>
        <w:widowControl w:val="0"/>
        <w:numPr>
          <w:ilvl w:val="0"/>
          <w:numId w:val="0"/>
        </w:numPr>
        <w:jc w:val="both"/>
        <w:rPr>
          <w:rFonts w:hint="eastAsia"/>
        </w:rPr>
      </w:pPr>
    </w:p>
    <w:p w14:paraId="278A0D2B">
      <w:pPr>
        <w:widowControl w:val="0"/>
        <w:numPr>
          <w:ilvl w:val="0"/>
          <w:numId w:val="0"/>
        </w:numPr>
        <w:jc w:val="both"/>
        <w:rPr>
          <w:rFonts w:hint="eastAsia"/>
        </w:rPr>
      </w:pPr>
      <w:r>
        <w:rPr>
          <w:rFonts w:hint="eastAsia"/>
        </w:rPr>
        <w:t>2dly, There are privileges granted us, which work a mighty change in us in our state and condition before the Lord.</w:t>
      </w:r>
    </w:p>
    <w:p w14:paraId="723A4496">
      <w:pPr>
        <w:widowControl w:val="0"/>
        <w:numPr>
          <w:ilvl w:val="0"/>
          <w:numId w:val="0"/>
        </w:numPr>
        <w:jc w:val="both"/>
        <w:rPr>
          <w:rFonts w:hint="eastAsia"/>
        </w:rPr>
      </w:pPr>
      <w:r>
        <w:rPr>
          <w:rFonts w:hint="eastAsia"/>
        </w:rPr>
        <w:t>第二，有赐给我们的特权，它们在我们在主面前的地位和状况上，在我们里面造成一个巨大的改变。</w:t>
      </w:r>
    </w:p>
    <w:p w14:paraId="060235CC">
      <w:pPr>
        <w:widowControl w:val="0"/>
        <w:numPr>
          <w:ilvl w:val="0"/>
          <w:numId w:val="0"/>
        </w:numPr>
        <w:jc w:val="both"/>
        <w:rPr>
          <w:rFonts w:hint="eastAsia"/>
        </w:rPr>
      </w:pPr>
    </w:p>
    <w:p w14:paraId="41972809">
      <w:pPr>
        <w:widowControl w:val="0"/>
        <w:numPr>
          <w:ilvl w:val="0"/>
          <w:numId w:val="0"/>
        </w:numPr>
        <w:jc w:val="both"/>
        <w:rPr>
          <w:rFonts w:hint="eastAsia"/>
        </w:rPr>
      </w:pPr>
      <w:r>
        <w:rPr>
          <w:rFonts w:hint="eastAsia"/>
        </w:rPr>
        <w:t>The first are such as when he makes us holy, and the like, and such were most of the benefits of the first creation, when we were framed and formed first out of nothing.</w:t>
      </w:r>
    </w:p>
    <w:p w14:paraId="35F5E1D4">
      <w:pPr>
        <w:widowControl w:val="0"/>
        <w:numPr>
          <w:ilvl w:val="0"/>
          <w:numId w:val="0"/>
        </w:numPr>
        <w:jc w:val="both"/>
        <w:rPr>
          <w:rFonts w:hint="eastAsia"/>
        </w:rPr>
      </w:pPr>
      <w:r>
        <w:rPr>
          <w:rFonts w:hint="eastAsia"/>
        </w:rPr>
        <w:t>第一类是如当祂使我们成为圣洁等等，以及初次创造的大部分益处，当我们起初从无有中被塑造而成时。</w:t>
      </w:r>
    </w:p>
    <w:p w14:paraId="739F4D00">
      <w:pPr>
        <w:widowControl w:val="0"/>
        <w:numPr>
          <w:ilvl w:val="0"/>
          <w:numId w:val="0"/>
        </w:numPr>
        <w:jc w:val="both"/>
        <w:rPr>
          <w:rFonts w:hint="eastAsia"/>
        </w:rPr>
      </w:pPr>
    </w:p>
    <w:p w14:paraId="692BA198">
      <w:pPr>
        <w:widowControl w:val="0"/>
        <w:numPr>
          <w:ilvl w:val="0"/>
          <w:numId w:val="0"/>
        </w:numPr>
        <w:jc w:val="both"/>
        <w:rPr>
          <w:rFonts w:hint="eastAsia"/>
        </w:rPr>
      </w:pPr>
      <w:r>
        <w:rPr>
          <w:rFonts w:hint="eastAsia"/>
        </w:rPr>
        <w:t>But the greatest benefits in grace do impress nothing upon us, make no physical change (though such a change is the consequent of them), and yet are things of the greatest make, and have the greatest reality in them, and the title of creation given to them.</w:t>
      </w:r>
    </w:p>
    <w:p w14:paraId="58248A6D">
      <w:pPr>
        <w:widowControl w:val="0"/>
        <w:numPr>
          <w:ilvl w:val="0"/>
          <w:numId w:val="0"/>
        </w:numPr>
        <w:jc w:val="both"/>
        <w:rPr>
          <w:rFonts w:hint="eastAsia"/>
        </w:rPr>
      </w:pPr>
      <w:r>
        <w:rPr>
          <w:rFonts w:hint="eastAsia"/>
        </w:rPr>
        <w:t>但恩典中最大的益处，在我们身上不留下任何印记，不造成任何物质的改变（虽然这样的改变是它们的结果），然而它们是最大的创造，并且在它们里面有最大的实在性，并被赋予了创造的称号。</w:t>
      </w:r>
    </w:p>
    <w:p w14:paraId="75A8373F">
      <w:pPr>
        <w:widowControl w:val="0"/>
        <w:numPr>
          <w:ilvl w:val="0"/>
          <w:numId w:val="0"/>
        </w:numPr>
        <w:jc w:val="both"/>
        <w:rPr>
          <w:rFonts w:hint="eastAsia"/>
        </w:rPr>
      </w:pPr>
    </w:p>
    <w:p w14:paraId="4AAA584C">
      <w:pPr>
        <w:widowControl w:val="0"/>
        <w:numPr>
          <w:ilvl w:val="0"/>
          <w:numId w:val="0"/>
        </w:numPr>
        <w:jc w:val="both"/>
        <w:rPr>
          <w:rFonts w:hint="eastAsia"/>
        </w:rPr>
      </w:pPr>
      <w:r>
        <w:rPr>
          <w:rFonts w:hint="eastAsia"/>
        </w:rPr>
        <w:t>The first sort are like unto that, that he will at the resurrection 'change our vile bodies into the likeness of his glorious body,' in Phil. 3:21, which is done 'according to the working whereby he is able even to subdue all things to himself.'</w:t>
      </w:r>
    </w:p>
    <w:p w14:paraId="13FF3FA2">
      <w:pPr>
        <w:widowControl w:val="0"/>
        <w:numPr>
          <w:ilvl w:val="0"/>
          <w:numId w:val="0"/>
        </w:numPr>
        <w:jc w:val="both"/>
        <w:rPr>
          <w:rFonts w:hint="eastAsia"/>
        </w:rPr>
      </w:pPr>
      <w:r>
        <w:rPr>
          <w:rFonts w:hint="eastAsia"/>
        </w:rPr>
        <w:t>第一类就如同那个，祂将在复活时“将我们这卑贱的身体改变形状，和祂自己荣耀的身体相似”，在腓立比书3:21中，这是“照着那能叫万有归服自己的大能”作成的。</w:t>
      </w:r>
    </w:p>
    <w:p w14:paraId="5E5F204E">
      <w:pPr>
        <w:widowControl w:val="0"/>
        <w:numPr>
          <w:ilvl w:val="0"/>
          <w:numId w:val="0"/>
        </w:numPr>
        <w:jc w:val="both"/>
        <w:rPr>
          <w:rFonts w:hint="eastAsia"/>
        </w:rPr>
      </w:pPr>
    </w:p>
    <w:p w14:paraId="5E81E533">
      <w:pPr>
        <w:widowControl w:val="0"/>
        <w:numPr>
          <w:ilvl w:val="0"/>
          <w:numId w:val="0"/>
        </w:numPr>
        <w:jc w:val="both"/>
        <w:rPr>
          <w:rFonts w:hint="eastAsia"/>
        </w:rPr>
      </w:pPr>
      <w:r>
        <w:rPr>
          <w:rFonts w:hint="eastAsia"/>
        </w:rPr>
        <w:t>But the latter are ἐξουσίαι, they are privileges; as in John 1 it is said, he gave us ἐξουσίαν, power, or right, or privilege (as it is in the margin) to become the sons of God.</w:t>
      </w:r>
    </w:p>
    <w:p w14:paraId="4F6C28EF">
      <w:pPr>
        <w:widowControl w:val="0"/>
        <w:numPr>
          <w:ilvl w:val="0"/>
          <w:numId w:val="0"/>
        </w:numPr>
        <w:jc w:val="both"/>
        <w:rPr>
          <w:rFonts w:hint="eastAsia"/>
        </w:rPr>
      </w:pPr>
      <w:r>
        <w:rPr>
          <w:rFonts w:hint="eastAsia"/>
        </w:rPr>
        <w:t>但后者是 ἐξουσίαι（权柄），它们是特权；如在约翰福音1章中说，祂赐给我们 ἐξουσίαν（权柄），或权利，或特权（如页边注所示），作神的儿女。</w:t>
      </w:r>
    </w:p>
    <w:p w14:paraId="3D2EBB0F">
      <w:pPr>
        <w:widowControl w:val="0"/>
        <w:numPr>
          <w:ilvl w:val="0"/>
          <w:numId w:val="0"/>
        </w:numPr>
        <w:jc w:val="both"/>
        <w:rPr>
          <w:rFonts w:hint="eastAsia"/>
        </w:rPr>
      </w:pPr>
    </w:p>
    <w:p w14:paraId="3415FE27">
      <w:pPr>
        <w:widowControl w:val="0"/>
        <w:numPr>
          <w:ilvl w:val="0"/>
          <w:numId w:val="0"/>
        </w:numPr>
        <w:jc w:val="both"/>
        <w:rPr>
          <w:rFonts w:hint="eastAsia"/>
        </w:rPr>
      </w:pPr>
      <w:r>
        <w:rPr>
          <w:rFonts w:hint="eastAsia"/>
        </w:rPr>
        <w:t>And answerably (to explicate this), there is a twofold power in God.</w:t>
      </w:r>
    </w:p>
    <w:p w14:paraId="6F5BF60C">
      <w:pPr>
        <w:widowControl w:val="0"/>
        <w:numPr>
          <w:ilvl w:val="0"/>
          <w:numId w:val="0"/>
        </w:numPr>
        <w:jc w:val="both"/>
        <w:rPr>
          <w:rFonts w:hint="eastAsia"/>
        </w:rPr>
      </w:pPr>
      <w:r>
        <w:rPr>
          <w:rFonts w:hint="eastAsia"/>
        </w:rPr>
        <w:t>相应地（为解释这一点），在神里面有两种能力。</w:t>
      </w:r>
    </w:p>
    <w:p w14:paraId="79C93A5B">
      <w:pPr>
        <w:widowControl w:val="0"/>
        <w:numPr>
          <w:ilvl w:val="0"/>
          <w:numId w:val="0"/>
        </w:numPr>
        <w:jc w:val="both"/>
        <w:rPr>
          <w:rFonts w:hint="eastAsia"/>
        </w:rPr>
      </w:pPr>
    </w:p>
    <w:p w14:paraId="0A556DD0">
      <w:pPr>
        <w:widowControl w:val="0"/>
        <w:numPr>
          <w:ilvl w:val="0"/>
          <w:numId w:val="0"/>
        </w:numPr>
        <w:jc w:val="both"/>
        <w:rPr>
          <w:rFonts w:hint="eastAsia"/>
        </w:rPr>
      </w:pPr>
      <w:r>
        <w:rPr>
          <w:rFonts w:hint="eastAsia"/>
        </w:rPr>
        <w:t>First, That which we call potentia, whereby he is the author of all those works which flow from mere power and force, whereby he made the world.</w:t>
      </w:r>
    </w:p>
    <w:p w14:paraId="0C4333CB">
      <w:pPr>
        <w:widowControl w:val="0"/>
        <w:numPr>
          <w:ilvl w:val="0"/>
          <w:numId w:val="0"/>
        </w:numPr>
        <w:jc w:val="both"/>
        <w:rPr>
          <w:rFonts w:hint="eastAsia"/>
        </w:rPr>
      </w:pPr>
      <w:r>
        <w:rPr>
          <w:rFonts w:hint="eastAsia"/>
        </w:rPr>
        <w:t>第一，我们称之为 potentia（能力），藉此祂是所有那些从纯粹能力和力量流出的工作之作者，藉此祂创造了世界。</w:t>
      </w:r>
    </w:p>
    <w:p w14:paraId="0EE605F5">
      <w:pPr>
        <w:widowControl w:val="0"/>
        <w:numPr>
          <w:ilvl w:val="0"/>
          <w:numId w:val="0"/>
        </w:numPr>
        <w:jc w:val="both"/>
        <w:rPr>
          <w:rFonts w:hint="eastAsia"/>
        </w:rPr>
      </w:pPr>
    </w:p>
    <w:p w14:paraId="41FBBC70">
      <w:pPr>
        <w:widowControl w:val="0"/>
        <w:numPr>
          <w:ilvl w:val="0"/>
          <w:numId w:val="0"/>
        </w:numPr>
        <w:jc w:val="both"/>
        <w:rPr>
          <w:rFonts w:hint="eastAsia"/>
        </w:rPr>
      </w:pPr>
      <w:r>
        <w:rPr>
          <w:rFonts w:hint="eastAsia"/>
        </w:rPr>
        <w:t>But, secondly, there is potestas, dominion or sovereignty; and the acts of this kind of power, or sovereignty, by which he makes things that are not, to be, of the two are the greater, far greater than the other.</w:t>
      </w:r>
    </w:p>
    <w:p w14:paraId="65049D35">
      <w:pPr>
        <w:widowControl w:val="0"/>
        <w:numPr>
          <w:ilvl w:val="0"/>
          <w:numId w:val="0"/>
        </w:numPr>
        <w:jc w:val="both"/>
        <w:rPr>
          <w:rFonts w:hint="eastAsia"/>
        </w:rPr>
      </w:pPr>
      <w:r>
        <w:rPr>
          <w:rFonts w:hint="eastAsia"/>
        </w:rPr>
        <w:t>但是，第二，有 potestas（权柄），统治或主权；而这种能力，或主权的行为，藉此祂使那无的成为有，在这两者中是更大的，远大于另一个。</w:t>
      </w:r>
    </w:p>
    <w:p w14:paraId="62DF1123">
      <w:pPr>
        <w:widowControl w:val="0"/>
        <w:numPr>
          <w:ilvl w:val="0"/>
          <w:numId w:val="0"/>
        </w:numPr>
        <w:jc w:val="both"/>
        <w:rPr>
          <w:rFonts w:hint="eastAsia"/>
        </w:rPr>
      </w:pPr>
    </w:p>
    <w:p w14:paraId="39FB1354">
      <w:pPr>
        <w:widowControl w:val="0"/>
        <w:numPr>
          <w:ilvl w:val="0"/>
          <w:numId w:val="0"/>
        </w:numPr>
        <w:jc w:val="both"/>
        <w:rPr>
          <w:rFonts w:hint="eastAsia"/>
        </w:rPr>
      </w:pPr>
      <w:r>
        <w:rPr>
          <w:rFonts w:hint="eastAsia"/>
        </w:rPr>
        <w:t>The greatest works in the order of grace are of sovereignty's make; you may see it by that in kings, who have no more physical power than other men; by their own hands they can work no more than another man, yet they can do strange acts of another kind, which flow from their sovereignty: they can make knights, create noblemen, set up favourites, which are called their creatures; which actings of theirs are not by any internal workings on the person, but by external works as to the person, that resides in their own breast, and then expressed and put forth: and yet they are as real effects in their kind as any other.</w:t>
      </w:r>
    </w:p>
    <w:p w14:paraId="5F7A2F04">
      <w:pPr>
        <w:widowControl w:val="0"/>
        <w:numPr>
          <w:ilvl w:val="0"/>
          <w:numId w:val="0"/>
        </w:numPr>
        <w:jc w:val="both"/>
        <w:rPr>
          <w:rFonts w:hint="eastAsia"/>
        </w:rPr>
      </w:pPr>
      <w:r>
        <w:rPr>
          <w:rFonts w:hint="eastAsia"/>
        </w:rPr>
        <w:t>在恩典的次序中，最伟大的工作是主权所造的；你可以从君王那里看到这一点，他们并不比其他人有更多的物质能力；凭他们自己的手，他们所能做的并不比另一个人多，然而他们能做另一种奇特的事，这些事源于他们的主权：他们能封爵士，创贵族，立宠臣，这些被称为他们的受造物；他们的这些行为，并非对那人内在的作为，而是对那人外在的作为，这居住在他们自己的胸中，然后被表达并发动：然而，它们在其种类中，与其他任何作为一样是真实的结果。</w:t>
      </w:r>
    </w:p>
    <w:p w14:paraId="2E28571D">
      <w:pPr>
        <w:widowControl w:val="0"/>
        <w:numPr>
          <w:ilvl w:val="0"/>
          <w:numId w:val="0"/>
        </w:numPr>
        <w:jc w:val="both"/>
        <w:rPr>
          <w:rFonts w:hint="eastAsia"/>
        </w:rPr>
      </w:pPr>
    </w:p>
    <w:p w14:paraId="5C5D79BC">
      <w:pPr>
        <w:widowControl w:val="0"/>
        <w:numPr>
          <w:ilvl w:val="0"/>
          <w:numId w:val="0"/>
        </w:numPr>
        <w:jc w:val="both"/>
        <w:rPr>
          <w:rFonts w:hint="eastAsia"/>
        </w:rPr>
      </w:pPr>
      <w:r>
        <w:rPr>
          <w:rFonts w:hint="eastAsia"/>
        </w:rPr>
        <w:t>You may see these two different works in that, 1 Cor. 1:30, where Christ is said to be made righteousness to us, and sanctification to us.</w:t>
      </w:r>
    </w:p>
    <w:p w14:paraId="12723B9E">
      <w:pPr>
        <w:widowControl w:val="0"/>
        <w:numPr>
          <w:ilvl w:val="0"/>
          <w:numId w:val="0"/>
        </w:numPr>
        <w:jc w:val="both"/>
        <w:rPr>
          <w:rFonts w:hint="eastAsia"/>
        </w:rPr>
      </w:pPr>
      <w:r>
        <w:rPr>
          <w:rFonts w:hint="eastAsia"/>
        </w:rPr>
        <w:t>你可以在哥林多前书1:30中看到这两个不同的工作，那里说基督成为我们的公义，和我们的圣洁。</w:t>
      </w:r>
    </w:p>
    <w:p w14:paraId="44B056EF">
      <w:pPr>
        <w:widowControl w:val="0"/>
        <w:numPr>
          <w:ilvl w:val="0"/>
          <w:numId w:val="0"/>
        </w:numPr>
        <w:jc w:val="both"/>
        <w:rPr>
          <w:rFonts w:hint="eastAsia"/>
        </w:rPr>
      </w:pPr>
    </w:p>
    <w:p w14:paraId="5AD2C2DD">
      <w:pPr>
        <w:widowControl w:val="0"/>
        <w:numPr>
          <w:ilvl w:val="0"/>
          <w:numId w:val="0"/>
        </w:numPr>
        <w:jc w:val="both"/>
        <w:rPr>
          <w:rFonts w:hint="eastAsia"/>
        </w:rPr>
      </w:pPr>
      <w:r>
        <w:rPr>
          <w:rFonts w:hint="eastAsia"/>
        </w:rPr>
        <w:t>Righteousness of justification is a work of God upon us, but sanctification is a working holiness in us; and yet each of these have the title of being given to them, 'Of him ye are in Christ Jesus, who is made both these to you.'</w:t>
      </w:r>
    </w:p>
    <w:p w14:paraId="10AEF624">
      <w:pPr>
        <w:widowControl w:val="0"/>
        <w:numPr>
          <w:ilvl w:val="0"/>
          <w:numId w:val="0"/>
        </w:numPr>
        <w:jc w:val="both"/>
        <w:rPr>
          <w:rFonts w:hint="eastAsia"/>
        </w:rPr>
      </w:pPr>
      <w:r>
        <w:rPr>
          <w:rFonts w:hint="eastAsia"/>
        </w:rPr>
        <w:t>称义的公义是神在我们身上的工作，但成圣是在我们里面作成圣洁；然而这两者都被赋予了存有的称号，“你们得在基督耶稣里，是本乎神，神又使祂成为你们的……”。</w:t>
      </w:r>
    </w:p>
    <w:p w14:paraId="0810FA1F">
      <w:pPr>
        <w:widowControl w:val="0"/>
        <w:numPr>
          <w:ilvl w:val="0"/>
          <w:numId w:val="0"/>
        </w:numPr>
        <w:jc w:val="both"/>
        <w:rPr>
          <w:rFonts w:hint="eastAsia"/>
        </w:rPr>
      </w:pPr>
    </w:p>
    <w:p w14:paraId="5231416F">
      <w:pPr>
        <w:widowControl w:val="0"/>
        <w:numPr>
          <w:ilvl w:val="0"/>
          <w:numId w:val="0"/>
        </w:numPr>
        <w:jc w:val="both"/>
        <w:rPr>
          <w:rFonts w:hint="eastAsia"/>
        </w:rPr>
      </w:pPr>
      <w:r>
        <w:rPr>
          <w:rFonts w:hint="eastAsia"/>
        </w:rPr>
        <w:t>I shall only enlarge upon the latter of these two, namely, that these outward privileges have yet the most real being in them; which will also appear by the consequents that follow.</w:t>
      </w:r>
    </w:p>
    <w:p w14:paraId="1EECF29F">
      <w:pPr>
        <w:widowControl w:val="0"/>
        <w:numPr>
          <w:ilvl w:val="0"/>
          <w:numId w:val="0"/>
        </w:numPr>
        <w:jc w:val="both"/>
        <w:rPr>
          <w:rFonts w:hint="eastAsia"/>
        </w:rPr>
      </w:pPr>
      <w:r>
        <w:rPr>
          <w:rFonts w:hint="eastAsia"/>
        </w:rPr>
        <w:t>我将只详述这两者中的后者，即这些外在的特权却在它们里面有最真实的存有；这也将由随后的结果显明。</w:t>
      </w:r>
    </w:p>
    <w:p w14:paraId="32E17BE6">
      <w:pPr>
        <w:widowControl w:val="0"/>
        <w:numPr>
          <w:ilvl w:val="0"/>
          <w:numId w:val="0"/>
        </w:numPr>
        <w:jc w:val="both"/>
        <w:rPr>
          <w:rFonts w:hint="eastAsia"/>
        </w:rPr>
      </w:pPr>
    </w:p>
    <w:p w14:paraId="3851F372">
      <w:pPr>
        <w:widowControl w:val="0"/>
        <w:numPr>
          <w:ilvl w:val="0"/>
          <w:numId w:val="0"/>
        </w:numPr>
        <w:jc w:val="both"/>
        <w:rPr>
          <w:rFonts w:hint="eastAsia"/>
        </w:rPr>
      </w:pPr>
      <w:r>
        <w:rPr>
          <w:rFonts w:hint="eastAsia"/>
        </w:rPr>
        <w:t>Thus, in Scripture phrase, God's advancing to an office or dignity is said to be a making or constituting: thus Ex. 7:1, 'The Lord said to Moses, See I have made thee a god to Pharaoh, and Aaron thy brother shall be thy prophet.'</w:t>
      </w:r>
    </w:p>
    <w:p w14:paraId="7019062D">
      <w:pPr>
        <w:widowControl w:val="0"/>
        <w:numPr>
          <w:ilvl w:val="0"/>
          <w:numId w:val="0"/>
        </w:numPr>
        <w:jc w:val="both"/>
        <w:rPr>
          <w:rFonts w:hint="eastAsia"/>
        </w:rPr>
      </w:pPr>
      <w:r>
        <w:rPr>
          <w:rFonts w:hint="eastAsia"/>
        </w:rPr>
        <w:t>因此，在圣经的用语中，神提升人到某个职位或尊严，被称为造就或设立：例如出埃及记7:1，“耶和华对摩西说：‘我使你在法老面前代替神，你的哥哥亚伦是替你说话的。’”</w:t>
      </w:r>
    </w:p>
    <w:p w14:paraId="09D4BF07">
      <w:pPr>
        <w:widowControl w:val="0"/>
        <w:numPr>
          <w:ilvl w:val="0"/>
          <w:numId w:val="0"/>
        </w:numPr>
        <w:jc w:val="both"/>
        <w:rPr>
          <w:rFonts w:hint="eastAsia"/>
        </w:rPr>
      </w:pPr>
    </w:p>
    <w:p w14:paraId="2637BDF2">
      <w:pPr>
        <w:widowControl w:val="0"/>
        <w:numPr>
          <w:ilvl w:val="0"/>
          <w:numId w:val="0"/>
        </w:numPr>
        <w:jc w:val="both"/>
        <w:rPr>
          <w:rFonts w:hint="eastAsia"/>
        </w:rPr>
      </w:pPr>
      <w:r>
        <w:rPr>
          <w:rFonts w:hint="eastAsia"/>
        </w:rPr>
        <w:t>And 1 Sam. 12:6, 'The Lord advanced' (that is, made) 'Moses and Aaron,' and set them up in those offices, furnishing them with gifts suitable.</w:t>
      </w:r>
    </w:p>
    <w:p w14:paraId="07913419">
      <w:pPr>
        <w:widowControl w:val="0"/>
        <w:numPr>
          <w:ilvl w:val="0"/>
          <w:numId w:val="0"/>
        </w:numPr>
        <w:jc w:val="both"/>
        <w:rPr>
          <w:rFonts w:hint="eastAsia"/>
        </w:rPr>
      </w:pPr>
      <w:r>
        <w:rPr>
          <w:rFonts w:hint="eastAsia"/>
        </w:rPr>
        <w:t>以及撒母耳记上12:6，“那兴起”（即造就）“摩西和亚伦”的耶和华，将他们设立在那些职位上，并赐给他们相称的恩赐。</w:t>
      </w:r>
    </w:p>
    <w:p w14:paraId="4E431DA6">
      <w:pPr>
        <w:widowControl w:val="0"/>
        <w:numPr>
          <w:ilvl w:val="0"/>
          <w:numId w:val="0"/>
        </w:numPr>
        <w:jc w:val="both"/>
        <w:rPr>
          <w:rFonts w:hint="eastAsia"/>
        </w:rPr>
      </w:pPr>
    </w:p>
    <w:p w14:paraId="31BB034E">
      <w:pPr>
        <w:widowControl w:val="0"/>
        <w:numPr>
          <w:ilvl w:val="0"/>
          <w:numId w:val="0"/>
        </w:numPr>
        <w:jc w:val="both"/>
        <w:rPr>
          <w:rFonts w:hint="eastAsia"/>
        </w:rPr>
      </w:pPr>
      <w:r>
        <w:rPr>
          <w:rFonts w:hint="eastAsia"/>
        </w:rPr>
        <w:t>Thus, Mark 3:14, it is said, 'Christ ordained twelve,' apostles namely; the word is 'made' them.</w:t>
      </w:r>
    </w:p>
    <w:p w14:paraId="51D24D9D">
      <w:pPr>
        <w:widowControl w:val="0"/>
        <w:numPr>
          <w:ilvl w:val="0"/>
          <w:numId w:val="0"/>
        </w:numPr>
        <w:jc w:val="both"/>
        <w:rPr>
          <w:rFonts w:hint="eastAsia"/>
        </w:rPr>
      </w:pPr>
      <w:r>
        <w:rPr>
          <w:rFonts w:hint="eastAsia"/>
        </w:rPr>
        <w:t>因此，马可福音3:14说，“耶稣设立了十二个人”，即使徒；那词是“造就”他们。</w:t>
      </w:r>
    </w:p>
    <w:p w14:paraId="5D5DF2FC">
      <w:pPr>
        <w:widowControl w:val="0"/>
        <w:numPr>
          <w:ilvl w:val="0"/>
          <w:numId w:val="0"/>
        </w:numPr>
        <w:jc w:val="both"/>
        <w:rPr>
          <w:rFonts w:hint="eastAsia"/>
        </w:rPr>
      </w:pPr>
    </w:p>
    <w:p w14:paraId="033628DA">
      <w:pPr>
        <w:widowControl w:val="0"/>
        <w:numPr>
          <w:ilvl w:val="0"/>
          <w:numId w:val="0"/>
        </w:numPr>
        <w:jc w:val="both"/>
        <w:rPr>
          <w:rFonts w:hint="eastAsia"/>
        </w:rPr>
      </w:pPr>
      <w:r>
        <w:rPr>
          <w:rFonts w:hint="eastAsia"/>
        </w:rPr>
        <w:t>He prefers them to that office out of grace; for in Rom. 1:5 it is called 'grace and apostleship.'</w:t>
      </w:r>
    </w:p>
    <w:p w14:paraId="5F7AD4AB">
      <w:pPr>
        <w:widowControl w:val="0"/>
        <w:numPr>
          <w:ilvl w:val="0"/>
          <w:numId w:val="0"/>
        </w:numPr>
        <w:jc w:val="both"/>
        <w:rPr>
          <w:rFonts w:hint="eastAsia"/>
        </w:rPr>
      </w:pPr>
      <w:r>
        <w:rPr>
          <w:rFonts w:hint="eastAsia"/>
        </w:rPr>
        <w:t>祂出于恩典将他们提升到那个职位；因为在罗马书1:5中被称为“恩惠和使徒的职分”。</w:t>
      </w:r>
    </w:p>
    <w:p w14:paraId="23CCC4DC">
      <w:pPr>
        <w:widowControl w:val="0"/>
        <w:numPr>
          <w:ilvl w:val="0"/>
          <w:numId w:val="0"/>
        </w:numPr>
        <w:jc w:val="both"/>
        <w:rPr>
          <w:rFonts w:hint="eastAsia"/>
        </w:rPr>
      </w:pPr>
    </w:p>
    <w:p w14:paraId="30D1C558">
      <w:pPr>
        <w:widowControl w:val="0"/>
        <w:numPr>
          <w:ilvl w:val="0"/>
          <w:numId w:val="0"/>
        </w:numPr>
        <w:jc w:val="both"/>
        <w:rPr>
          <w:rFonts w:hint="eastAsia"/>
        </w:rPr>
      </w:pPr>
      <w:r>
        <w:rPr>
          <w:rFonts w:hint="eastAsia"/>
        </w:rPr>
        <w:t>These were acts of grace, making of them, or constituting of them in an outward office, the consequence whereof was enabling them with such and such gifts; but the office was but an external privilege with authority.</w:t>
      </w:r>
    </w:p>
    <w:p w14:paraId="7ED844EA">
      <w:pPr>
        <w:widowControl w:val="0"/>
        <w:numPr>
          <w:ilvl w:val="0"/>
          <w:numId w:val="0"/>
        </w:numPr>
        <w:jc w:val="both"/>
        <w:rPr>
          <w:rFonts w:hint="eastAsia"/>
        </w:rPr>
      </w:pPr>
      <w:r>
        <w:rPr>
          <w:rFonts w:hint="eastAsia"/>
        </w:rPr>
        <w:t>这些是恩典的行为，造就他们，或设立他们在一个外在的职位上，其后果是使他们有这样那样的恩赐；但那职位不过是一个带有权柄的外在特权。</w:t>
      </w:r>
    </w:p>
    <w:p w14:paraId="0CC0E3E2">
      <w:pPr>
        <w:widowControl w:val="0"/>
        <w:numPr>
          <w:ilvl w:val="0"/>
          <w:numId w:val="0"/>
        </w:numPr>
        <w:jc w:val="both"/>
        <w:rPr>
          <w:rFonts w:hint="eastAsia"/>
        </w:rPr>
      </w:pPr>
    </w:p>
    <w:p w14:paraId="4FFFA711">
      <w:pPr>
        <w:widowControl w:val="0"/>
        <w:numPr>
          <w:ilvl w:val="0"/>
          <w:numId w:val="0"/>
        </w:numPr>
        <w:jc w:val="both"/>
        <w:rPr>
          <w:rFonts w:hint="eastAsia"/>
        </w:rPr>
      </w:pPr>
      <w:r>
        <w:rPr>
          <w:rFonts w:hint="eastAsia"/>
        </w:rPr>
        <w:t>Now, there are many of the greatest blessings or benefits we receive in Christ that are an external preferring us unto a dignity, an high privilege, in which the benefit mainly consists, but hath for its concomitant and its consequence the most real effects of any other.</w:t>
      </w:r>
    </w:p>
    <w:p w14:paraId="35C1169F">
      <w:pPr>
        <w:widowControl w:val="0"/>
        <w:numPr>
          <w:ilvl w:val="0"/>
          <w:numId w:val="0"/>
        </w:numPr>
        <w:jc w:val="both"/>
        <w:rPr>
          <w:rFonts w:hint="eastAsia"/>
        </w:rPr>
      </w:pPr>
      <w:r>
        <w:rPr>
          <w:rFonts w:hint="eastAsia"/>
        </w:rPr>
        <w:t>如今，我们在基督里领受的许多最大的福分或益处，是外在地将我们提升到一个尊严，一个崇高的特权，益处主要在于此，但其伴随和后果却是所有其他中最真实的效果。</w:t>
      </w:r>
    </w:p>
    <w:p w14:paraId="26D0331B">
      <w:pPr>
        <w:widowControl w:val="0"/>
        <w:numPr>
          <w:ilvl w:val="0"/>
          <w:numId w:val="0"/>
        </w:numPr>
        <w:jc w:val="both"/>
        <w:rPr>
          <w:rFonts w:hint="eastAsia"/>
        </w:rPr>
      </w:pPr>
    </w:p>
    <w:p w14:paraId="113B117F">
      <w:pPr>
        <w:widowControl w:val="0"/>
        <w:numPr>
          <w:ilvl w:val="0"/>
          <w:numId w:val="0"/>
        </w:numPr>
        <w:jc w:val="both"/>
        <w:rPr>
          <w:rFonts w:hint="eastAsia"/>
        </w:rPr>
      </w:pPr>
      <w:r>
        <w:rPr>
          <w:rFonts w:hint="eastAsia"/>
        </w:rPr>
        <w:t>And the privilege itself hath a transcendent being in itself, and they are bestowed upon us by way of a creation, or God's making or calling us so to be, according to what is said, Rom. 4:17, 'God calls those things that are not as though they were,' and gives them being.</w:t>
      </w:r>
    </w:p>
    <w:p w14:paraId="2DD73890">
      <w:pPr>
        <w:widowControl w:val="0"/>
        <w:numPr>
          <w:ilvl w:val="0"/>
          <w:numId w:val="0"/>
        </w:numPr>
        <w:jc w:val="both"/>
        <w:rPr>
          <w:rFonts w:hint="eastAsia"/>
        </w:rPr>
      </w:pPr>
      <w:r>
        <w:rPr>
          <w:rFonts w:hint="eastAsia"/>
        </w:rPr>
        <w:t>这特权本身在其自身就有一种超绝的存有，并且它们是以一种创造的方式，或神造就或呼召我们如此的方式，赐给我们的，正如罗马书4:17所说，“神……称无为有”，并给予它们存有。</w:t>
      </w:r>
    </w:p>
    <w:p w14:paraId="5FB0F32B">
      <w:pPr>
        <w:widowControl w:val="0"/>
        <w:numPr>
          <w:ilvl w:val="0"/>
          <w:numId w:val="0"/>
        </w:numPr>
        <w:jc w:val="both"/>
        <w:rPr>
          <w:rFonts w:hint="eastAsia"/>
        </w:rPr>
      </w:pPr>
    </w:p>
    <w:p w14:paraId="7B749B72">
      <w:pPr>
        <w:widowControl w:val="0"/>
        <w:numPr>
          <w:ilvl w:val="0"/>
          <w:numId w:val="0"/>
        </w:numPr>
        <w:jc w:val="both"/>
        <w:rPr>
          <w:rFonts w:hint="eastAsia"/>
        </w:rPr>
      </w:pPr>
      <w:r>
        <w:rPr>
          <w:rFonts w:hint="eastAsia"/>
        </w:rPr>
        <w:t>From this general I give particular instances.</w:t>
      </w:r>
    </w:p>
    <w:p w14:paraId="5779189C">
      <w:pPr>
        <w:widowControl w:val="0"/>
        <w:numPr>
          <w:ilvl w:val="0"/>
          <w:numId w:val="0"/>
        </w:numPr>
        <w:jc w:val="both"/>
        <w:rPr>
          <w:rFonts w:hint="eastAsia"/>
        </w:rPr>
      </w:pPr>
      <w:r>
        <w:rPr>
          <w:rFonts w:hint="eastAsia"/>
        </w:rPr>
        <w:t>从这个总论，我举出具体的例子。</w:t>
      </w:r>
    </w:p>
    <w:p w14:paraId="36DEF2E8">
      <w:pPr>
        <w:widowControl w:val="0"/>
        <w:numPr>
          <w:ilvl w:val="0"/>
          <w:numId w:val="0"/>
        </w:numPr>
        <w:jc w:val="both"/>
        <w:rPr>
          <w:rFonts w:hint="eastAsia"/>
        </w:rPr>
      </w:pPr>
    </w:p>
    <w:p w14:paraId="636E87E3">
      <w:pPr>
        <w:widowControl w:val="0"/>
        <w:numPr>
          <w:ilvl w:val="0"/>
          <w:numId w:val="0"/>
        </w:numPr>
        <w:jc w:val="both"/>
        <w:rPr>
          <w:rFonts w:hint="eastAsia"/>
        </w:rPr>
      </w:pPr>
      <w:r>
        <w:rPr>
          <w:rFonts w:hint="eastAsia"/>
        </w:rPr>
        <w:t>First, That we should be the people of God.</w:t>
      </w:r>
    </w:p>
    <w:p w14:paraId="2B3C4D4A">
      <w:pPr>
        <w:widowControl w:val="0"/>
        <w:numPr>
          <w:ilvl w:val="0"/>
          <w:numId w:val="0"/>
        </w:numPr>
        <w:jc w:val="both"/>
        <w:rPr>
          <w:rFonts w:hint="eastAsia"/>
        </w:rPr>
      </w:pPr>
      <w:r>
        <w:rPr>
          <w:rFonts w:hint="eastAsia"/>
        </w:rPr>
        <w:t>第一，我们应成为神的百姓。</w:t>
      </w:r>
    </w:p>
    <w:p w14:paraId="6559954B">
      <w:pPr>
        <w:widowControl w:val="0"/>
        <w:numPr>
          <w:ilvl w:val="0"/>
          <w:numId w:val="0"/>
        </w:numPr>
        <w:jc w:val="both"/>
        <w:rPr>
          <w:rFonts w:hint="eastAsia"/>
        </w:rPr>
      </w:pPr>
    </w:p>
    <w:p w14:paraId="4367EF29">
      <w:pPr>
        <w:widowControl w:val="0"/>
        <w:numPr>
          <w:ilvl w:val="0"/>
          <w:numId w:val="0"/>
        </w:numPr>
        <w:jc w:val="both"/>
        <w:rPr>
          <w:rFonts w:hint="eastAsia"/>
        </w:rPr>
      </w:pPr>
      <w:r>
        <w:rPr>
          <w:rFonts w:hint="eastAsia"/>
        </w:rPr>
        <w:t>His calling us to be so is his making us so by way of privilege, from the contrary state wherein we were, of not being his people till he is pleased to call us so; and this is answerable unto a new creation of mercy: 1 Pet. 2:10, 'Who in times past were not a people, but are now the people of God, which had not obtained mercy, but now have obtained mercy.'</w:t>
      </w:r>
    </w:p>
    <w:p w14:paraId="4E9AE30B">
      <w:pPr>
        <w:widowControl w:val="0"/>
        <w:numPr>
          <w:ilvl w:val="0"/>
          <w:numId w:val="0"/>
        </w:numPr>
        <w:jc w:val="both"/>
        <w:rPr>
          <w:rFonts w:hint="eastAsia"/>
        </w:rPr>
      </w:pPr>
      <w:r>
        <w:rPr>
          <w:rFonts w:hint="eastAsia"/>
        </w:rPr>
        <w:t>祂呼召我们如此，就是祂藉着特权，从我们原来不是祂百姓的相反状态中，造就我们如此，直到祂乐意呼召我们；这与怜悯的新创造相应：彼得前书2:10，“你们从前算不得子民，现在却作了神的子民；从前未曾蒙怜恤，现在却蒙了怜恤。”</w:t>
      </w:r>
    </w:p>
    <w:p w14:paraId="2EE2CEE4">
      <w:pPr>
        <w:widowControl w:val="0"/>
        <w:numPr>
          <w:ilvl w:val="0"/>
          <w:numId w:val="0"/>
        </w:numPr>
        <w:jc w:val="both"/>
        <w:rPr>
          <w:rFonts w:hint="eastAsia"/>
        </w:rPr>
      </w:pPr>
    </w:p>
    <w:p w14:paraId="1B2AF4CF">
      <w:pPr>
        <w:widowControl w:val="0"/>
        <w:numPr>
          <w:ilvl w:val="0"/>
          <w:numId w:val="0"/>
        </w:numPr>
        <w:jc w:val="both"/>
        <w:rPr>
          <w:rFonts w:hint="eastAsia"/>
        </w:rPr>
      </w:pPr>
      <w:r>
        <w:rPr>
          <w:rFonts w:hint="eastAsia"/>
        </w:rPr>
        <w:t>This was done by calling, ver. 9.</w:t>
      </w:r>
    </w:p>
    <w:p w14:paraId="70A97DE3">
      <w:pPr>
        <w:widowControl w:val="0"/>
        <w:numPr>
          <w:ilvl w:val="0"/>
          <w:numId w:val="0"/>
        </w:numPr>
        <w:jc w:val="both"/>
        <w:rPr>
          <w:rFonts w:hint="eastAsia"/>
        </w:rPr>
      </w:pPr>
      <w:r>
        <w:rPr>
          <w:rFonts w:hint="eastAsia"/>
        </w:rPr>
        <w:t>这是藉着呼召完成的，第9节。</w:t>
      </w:r>
    </w:p>
    <w:p w14:paraId="7D02C397">
      <w:pPr>
        <w:widowControl w:val="0"/>
        <w:numPr>
          <w:ilvl w:val="0"/>
          <w:numId w:val="0"/>
        </w:numPr>
        <w:jc w:val="both"/>
        <w:rPr>
          <w:rFonts w:hint="eastAsia"/>
        </w:rPr>
      </w:pPr>
    </w:p>
    <w:p w14:paraId="5AE9E244">
      <w:pPr>
        <w:widowControl w:val="0"/>
        <w:numPr>
          <w:ilvl w:val="0"/>
          <w:numId w:val="0"/>
        </w:numPr>
        <w:jc w:val="both"/>
        <w:rPr>
          <w:rFonts w:hint="eastAsia"/>
        </w:rPr>
      </w:pPr>
      <w:r>
        <w:rPr>
          <w:rFonts w:hint="eastAsia"/>
        </w:rPr>
        <w:t>Here is a change wrought in our state and condition, analogous to that political change which a king makes in a man when he prefers him; and this wholly the effect of mercy, 'who have obtained mercy;' and hereof the Scripture uses the same phrase of making us his people, as truly as it is used of the old creation: Ps. 100:3, 'Know ye that the Lord he is God; it is he that made us, and not we ourselves, his people;' that is, made us his people.</w:t>
      </w:r>
    </w:p>
    <w:p w14:paraId="67862411">
      <w:pPr>
        <w:widowControl w:val="0"/>
        <w:numPr>
          <w:ilvl w:val="0"/>
          <w:numId w:val="0"/>
        </w:numPr>
        <w:jc w:val="both"/>
        <w:rPr>
          <w:rFonts w:hint="eastAsia"/>
        </w:rPr>
      </w:pPr>
      <w:r>
        <w:rPr>
          <w:rFonts w:hint="eastAsia"/>
        </w:rPr>
        <w:t>这里在我们地位和状况上造成了一个改变，类似于君王提升一个人时所造成的政治改变；这完全是怜悯的结果，“蒙了怜恤”；对此，圣经使用“造就我们为祂的百姓”这个短语，正如它被用于旧创造一样真实：诗篇100:3，“你们当晓得耶和华是神；我们是祂造的，也是属祂的；是祂的民”；也就是说，造就我们为祂的百姓。</w:t>
      </w:r>
    </w:p>
    <w:p w14:paraId="529FA222">
      <w:pPr>
        <w:widowControl w:val="0"/>
        <w:numPr>
          <w:ilvl w:val="0"/>
          <w:numId w:val="0"/>
        </w:numPr>
        <w:jc w:val="both"/>
        <w:rPr>
          <w:rFonts w:hint="eastAsia"/>
        </w:rPr>
      </w:pPr>
    </w:p>
    <w:p w14:paraId="5DC96DA0">
      <w:pPr>
        <w:widowControl w:val="0"/>
        <w:numPr>
          <w:ilvl w:val="0"/>
          <w:numId w:val="0"/>
        </w:numPr>
        <w:jc w:val="both"/>
        <w:rPr>
          <w:rFonts w:hint="eastAsia"/>
        </w:rPr>
      </w:pPr>
      <w:r>
        <w:rPr>
          <w:rFonts w:hint="eastAsia"/>
        </w:rPr>
        <w:t>He speaks in distinction from the first make, and it is founded on this, that he gives us this new being as he is Jehovah, as he is God, and this is done by way of preferment or exaltation.</w:t>
      </w:r>
    </w:p>
    <w:p w14:paraId="6F2BD1B0">
      <w:pPr>
        <w:widowControl w:val="0"/>
        <w:numPr>
          <w:ilvl w:val="0"/>
          <w:numId w:val="0"/>
        </w:numPr>
        <w:jc w:val="both"/>
        <w:rPr>
          <w:rFonts w:hint="eastAsia"/>
        </w:rPr>
      </w:pPr>
      <w:r>
        <w:rPr>
          <w:rFonts w:hint="eastAsia"/>
        </w:rPr>
        <w:t>祂说这话是与第一次的造就有别，并且是建立在这一点上，即祂赐给我们这新存有，是因祂是耶和华，是因祂是神，这是藉着提升或高举完成的。</w:t>
      </w:r>
    </w:p>
    <w:p w14:paraId="25CD02AD">
      <w:pPr>
        <w:widowControl w:val="0"/>
        <w:numPr>
          <w:ilvl w:val="0"/>
          <w:numId w:val="0"/>
        </w:numPr>
        <w:jc w:val="both"/>
        <w:rPr>
          <w:rFonts w:hint="eastAsia"/>
        </w:rPr>
      </w:pPr>
    </w:p>
    <w:p w14:paraId="77326BE9">
      <w:pPr>
        <w:widowControl w:val="0"/>
        <w:numPr>
          <w:ilvl w:val="0"/>
          <w:numId w:val="0"/>
        </w:numPr>
        <w:jc w:val="both"/>
        <w:rPr>
          <w:rFonts w:hint="eastAsia"/>
        </w:rPr>
      </w:pPr>
      <w:r>
        <w:rPr>
          <w:rFonts w:hint="eastAsia"/>
        </w:rPr>
        <w:t>That in Deut. 32:6, 'Is not God thy Father? hath he not made thee, and established thee?' in Acts 13:17 is thus expressed, 'The God of his people Israel chose our fathers, and exalted the people.'</w:t>
      </w:r>
    </w:p>
    <w:p w14:paraId="7FD787BA">
      <w:pPr>
        <w:widowControl w:val="0"/>
        <w:numPr>
          <w:ilvl w:val="0"/>
          <w:numId w:val="0"/>
        </w:numPr>
        <w:jc w:val="both"/>
        <w:rPr>
          <w:rFonts w:hint="eastAsia"/>
        </w:rPr>
      </w:pPr>
      <w:r>
        <w:rPr>
          <w:rFonts w:hint="eastAsia"/>
        </w:rPr>
        <w:t>申命记32:6中的那句话，“耶和华岂不是你的父吗？祂岂不是造你，又建立你吗？”在使徒行传13:17中如此表达，“以色列民的神拣选了我们的祖宗，把百姓抬举起来。”</w:t>
      </w:r>
    </w:p>
    <w:p w14:paraId="5647BA20">
      <w:pPr>
        <w:widowControl w:val="0"/>
        <w:numPr>
          <w:ilvl w:val="0"/>
          <w:numId w:val="0"/>
        </w:numPr>
        <w:jc w:val="both"/>
        <w:rPr>
          <w:rFonts w:hint="eastAsia"/>
        </w:rPr>
      </w:pPr>
    </w:p>
    <w:p w14:paraId="78A73204">
      <w:pPr>
        <w:widowControl w:val="0"/>
        <w:numPr>
          <w:ilvl w:val="0"/>
          <w:numId w:val="0"/>
        </w:numPr>
        <w:jc w:val="both"/>
        <w:rPr>
          <w:rFonts w:hint="eastAsia"/>
        </w:rPr>
      </w:pPr>
      <w:r>
        <w:rPr>
          <w:rFonts w:hint="eastAsia"/>
        </w:rPr>
        <w:t>Secondly, He hath called us to be the sons of God: it is but a title and privilege in itself, as out of John 1:12 I shewed.</w:t>
      </w:r>
    </w:p>
    <w:p w14:paraId="556BF626">
      <w:pPr>
        <w:widowControl w:val="0"/>
        <w:numPr>
          <w:ilvl w:val="0"/>
          <w:numId w:val="0"/>
        </w:numPr>
        <w:jc w:val="both"/>
        <w:rPr>
          <w:rFonts w:hint="eastAsia"/>
        </w:rPr>
      </w:pPr>
      <w:r>
        <w:rPr>
          <w:rFonts w:hint="eastAsia"/>
        </w:rPr>
        <w:t>第二，祂已呼召我们作神的儿女：这本身不过是一个称号和特权，如我从约翰福音1:12中所显明的。</w:t>
      </w:r>
    </w:p>
    <w:p w14:paraId="003B28CA">
      <w:pPr>
        <w:widowControl w:val="0"/>
        <w:numPr>
          <w:ilvl w:val="0"/>
          <w:numId w:val="0"/>
        </w:numPr>
        <w:jc w:val="both"/>
        <w:rPr>
          <w:rFonts w:hint="eastAsia"/>
        </w:rPr>
      </w:pPr>
    </w:p>
    <w:p w14:paraId="163A60B4">
      <w:pPr>
        <w:widowControl w:val="0"/>
        <w:numPr>
          <w:ilvl w:val="0"/>
          <w:numId w:val="0"/>
        </w:numPr>
        <w:jc w:val="both"/>
        <w:rPr>
          <w:rFonts w:hint="eastAsia"/>
        </w:rPr>
      </w:pPr>
      <w:r>
        <w:rPr>
          <w:rFonts w:hint="eastAsia"/>
        </w:rPr>
        <w:t>He gave them ἐξουσίαν to become the sons of God, as a privilege by patent; as also to be heirs and co-heirs with Christ, as in Rom. 8:17.</w:t>
      </w:r>
    </w:p>
    <w:p w14:paraId="16B5C923">
      <w:pPr>
        <w:widowControl w:val="0"/>
        <w:numPr>
          <w:ilvl w:val="0"/>
          <w:numId w:val="0"/>
        </w:numPr>
        <w:jc w:val="both"/>
        <w:rPr>
          <w:rFonts w:hint="eastAsia"/>
        </w:rPr>
      </w:pPr>
      <w:r>
        <w:rPr>
          <w:rFonts w:hint="eastAsia"/>
        </w:rPr>
        <w:t>祂赐给他们 ἐξουσίαν（权柄）作神的儿女，如同凭专利证书而得的特权；也如同在罗马书8:17中，作后嗣，与基督同作后嗣。</w:t>
      </w:r>
    </w:p>
    <w:p w14:paraId="0AC0ACA6">
      <w:pPr>
        <w:widowControl w:val="0"/>
        <w:numPr>
          <w:ilvl w:val="0"/>
          <w:numId w:val="0"/>
        </w:numPr>
        <w:jc w:val="both"/>
        <w:rPr>
          <w:rFonts w:hint="eastAsia"/>
        </w:rPr>
      </w:pPr>
    </w:p>
    <w:p w14:paraId="6E94E82B">
      <w:pPr>
        <w:widowControl w:val="0"/>
        <w:numPr>
          <w:ilvl w:val="0"/>
          <w:numId w:val="0"/>
        </w:numPr>
        <w:jc w:val="both"/>
        <w:rPr>
          <w:rFonts w:hint="eastAsia"/>
        </w:rPr>
      </w:pPr>
      <w:r>
        <w:rPr>
          <w:rFonts w:hint="eastAsia"/>
        </w:rPr>
        <w:t>But this in the consequents of it appears to have the greatest being to follow upon it; it hath so in itself; but I say it doth appear, it will appear one day to have so: 1 John 3:1, 'Behold what manner of love the Father hath bestowed upon us, that we should be called the sons of God.</w:t>
      </w:r>
    </w:p>
    <w:p w14:paraId="61804D1F">
      <w:pPr>
        <w:widowControl w:val="0"/>
        <w:numPr>
          <w:ilvl w:val="0"/>
          <w:numId w:val="0"/>
        </w:numPr>
        <w:jc w:val="both"/>
        <w:rPr>
          <w:rFonts w:hint="eastAsia"/>
        </w:rPr>
      </w:pPr>
      <w:r>
        <w:rPr>
          <w:rFonts w:hint="eastAsia"/>
        </w:rPr>
        <w:t>但这在其后果中，显明有最大的存有将随之而来；它本身就有如此的存有；但我说它显明，有一天它将显明如此：约翰一书3:1，“你看父赐给我们是何等的慈爱，使我们得称为神的儿女。</w:t>
      </w:r>
    </w:p>
    <w:p w14:paraId="5006DB56">
      <w:pPr>
        <w:widowControl w:val="0"/>
        <w:numPr>
          <w:ilvl w:val="0"/>
          <w:numId w:val="0"/>
        </w:numPr>
        <w:jc w:val="both"/>
        <w:rPr>
          <w:rFonts w:hint="eastAsia"/>
        </w:rPr>
      </w:pPr>
    </w:p>
    <w:p w14:paraId="1E52C455">
      <w:pPr>
        <w:widowControl w:val="0"/>
        <w:numPr>
          <w:ilvl w:val="0"/>
          <w:numId w:val="0"/>
        </w:numPr>
        <w:jc w:val="both"/>
        <w:rPr>
          <w:rFonts w:hint="eastAsia"/>
        </w:rPr>
      </w:pPr>
      <w:r>
        <w:rPr>
          <w:rFonts w:hint="eastAsia"/>
        </w:rPr>
        <w:t>Beloved, now we are the sons of God, and it does not yet appear what we shall be.'</w:t>
      </w:r>
    </w:p>
    <w:p w14:paraId="533AC9B9">
      <w:pPr>
        <w:widowControl w:val="0"/>
        <w:numPr>
          <w:ilvl w:val="0"/>
          <w:numId w:val="0"/>
        </w:numPr>
        <w:jc w:val="both"/>
        <w:rPr>
          <w:rFonts w:hint="eastAsia"/>
        </w:rPr>
      </w:pPr>
      <w:r>
        <w:rPr>
          <w:rFonts w:hint="eastAsia"/>
        </w:rPr>
        <w:t>亲爱的弟兄啊，我们现在是神的儿女，将来如何，还未显明。”</w:t>
      </w:r>
    </w:p>
    <w:p w14:paraId="189B8B23">
      <w:pPr>
        <w:widowControl w:val="0"/>
        <w:numPr>
          <w:ilvl w:val="0"/>
          <w:numId w:val="0"/>
        </w:numPr>
        <w:jc w:val="both"/>
        <w:rPr>
          <w:rFonts w:hint="eastAsia"/>
        </w:rPr>
      </w:pPr>
    </w:p>
    <w:p w14:paraId="280DD696">
      <w:pPr>
        <w:widowControl w:val="0"/>
        <w:numPr>
          <w:ilvl w:val="0"/>
          <w:numId w:val="0"/>
        </w:numPr>
        <w:jc w:val="both"/>
        <w:rPr>
          <w:rFonts w:hint="eastAsia"/>
        </w:rPr>
      </w:pPr>
      <w:r>
        <w:rPr>
          <w:rFonts w:hint="eastAsia"/>
        </w:rPr>
        <w:t>What will be the consequent of it?</w:t>
      </w:r>
    </w:p>
    <w:p w14:paraId="123166E4">
      <w:pPr>
        <w:widowControl w:val="0"/>
        <w:numPr>
          <w:ilvl w:val="0"/>
          <w:numId w:val="0"/>
        </w:numPr>
        <w:jc w:val="both"/>
        <w:rPr>
          <w:rFonts w:hint="eastAsia"/>
        </w:rPr>
      </w:pPr>
      <w:r>
        <w:rPr>
          <w:rFonts w:hint="eastAsia"/>
        </w:rPr>
        <w:t>它的后果将是什么？</w:t>
      </w:r>
    </w:p>
    <w:p w14:paraId="0FBAAA2E">
      <w:pPr>
        <w:widowControl w:val="0"/>
        <w:numPr>
          <w:ilvl w:val="0"/>
          <w:numId w:val="0"/>
        </w:numPr>
        <w:jc w:val="both"/>
        <w:rPr>
          <w:rFonts w:hint="eastAsia"/>
        </w:rPr>
      </w:pPr>
    </w:p>
    <w:p w14:paraId="6F00EF75">
      <w:pPr>
        <w:widowControl w:val="0"/>
        <w:numPr>
          <w:ilvl w:val="0"/>
          <w:numId w:val="0"/>
        </w:numPr>
        <w:jc w:val="both"/>
        <w:rPr>
          <w:rFonts w:hint="eastAsia"/>
        </w:rPr>
      </w:pPr>
      <w:r>
        <w:rPr>
          <w:rFonts w:hint="eastAsia"/>
        </w:rPr>
        <w:t>'But we know that when he shall appear, we shall he like him, for we shall see him as he is.'</w:t>
      </w:r>
    </w:p>
    <w:p w14:paraId="11AB253D">
      <w:pPr>
        <w:widowControl w:val="0"/>
        <w:numPr>
          <w:ilvl w:val="0"/>
          <w:numId w:val="0"/>
        </w:numPr>
        <w:jc w:val="both"/>
        <w:rPr>
          <w:rFonts w:hint="eastAsia"/>
        </w:rPr>
      </w:pPr>
      <w:r>
        <w:rPr>
          <w:rFonts w:hint="eastAsia"/>
        </w:rPr>
        <w:t>“但我们知道，主若显现，我们必要像祂，因为必得见祂的真体。”</w:t>
      </w:r>
    </w:p>
    <w:p w14:paraId="61F661D1">
      <w:pPr>
        <w:widowControl w:val="0"/>
        <w:numPr>
          <w:ilvl w:val="0"/>
          <w:numId w:val="0"/>
        </w:numPr>
        <w:jc w:val="both"/>
        <w:rPr>
          <w:rFonts w:hint="eastAsia"/>
        </w:rPr>
      </w:pPr>
    </w:p>
    <w:p w14:paraId="3FA16189">
      <w:pPr>
        <w:widowControl w:val="0"/>
        <w:numPr>
          <w:ilvl w:val="0"/>
          <w:numId w:val="0"/>
        </w:numPr>
        <w:jc w:val="both"/>
        <w:rPr>
          <w:rFonts w:hint="eastAsia"/>
        </w:rPr>
      </w:pPr>
      <w:r>
        <w:rPr>
          <w:rFonts w:hint="eastAsia"/>
        </w:rPr>
        <w:t>And it is but the Father's calling us to be his sons.</w:t>
      </w:r>
    </w:p>
    <w:p w14:paraId="7661CB68">
      <w:pPr>
        <w:widowControl w:val="0"/>
        <w:numPr>
          <w:ilvl w:val="0"/>
          <w:numId w:val="0"/>
        </w:numPr>
        <w:jc w:val="both"/>
        <w:rPr>
          <w:rFonts w:hint="eastAsia"/>
        </w:rPr>
      </w:pPr>
      <w:r>
        <w:rPr>
          <w:rFonts w:hint="eastAsia"/>
        </w:rPr>
        <w:t>而这不过是父呼召我们作祂的儿女。</w:t>
      </w:r>
    </w:p>
    <w:p w14:paraId="73CC4F24">
      <w:pPr>
        <w:widowControl w:val="0"/>
        <w:numPr>
          <w:ilvl w:val="0"/>
          <w:numId w:val="0"/>
        </w:numPr>
        <w:jc w:val="both"/>
        <w:rPr>
          <w:rFonts w:hint="eastAsia"/>
        </w:rPr>
      </w:pPr>
    </w:p>
    <w:p w14:paraId="4881C727">
      <w:pPr>
        <w:widowControl w:val="0"/>
        <w:numPr>
          <w:ilvl w:val="0"/>
          <w:numId w:val="0"/>
        </w:numPr>
        <w:jc w:val="both"/>
        <w:rPr>
          <w:rFonts w:hint="eastAsia"/>
        </w:rPr>
      </w:pPr>
      <w:r>
        <w:rPr>
          <w:rFonts w:hint="eastAsia"/>
        </w:rPr>
        <w:t>What is that?</w:t>
      </w:r>
    </w:p>
    <w:p w14:paraId="6A5348DF">
      <w:pPr>
        <w:widowControl w:val="0"/>
        <w:numPr>
          <w:ilvl w:val="0"/>
          <w:numId w:val="0"/>
        </w:numPr>
        <w:jc w:val="both"/>
        <w:rPr>
          <w:rFonts w:hint="eastAsia"/>
        </w:rPr>
      </w:pPr>
      <w:r>
        <w:rPr>
          <w:rFonts w:hint="eastAsia"/>
        </w:rPr>
        <w:t>那是什么？</w:t>
      </w:r>
    </w:p>
    <w:p w14:paraId="488CBC56">
      <w:pPr>
        <w:widowControl w:val="0"/>
        <w:numPr>
          <w:ilvl w:val="0"/>
          <w:numId w:val="0"/>
        </w:numPr>
        <w:jc w:val="both"/>
        <w:rPr>
          <w:rFonts w:hint="eastAsia"/>
        </w:rPr>
      </w:pPr>
    </w:p>
    <w:p w14:paraId="74767E43">
      <w:pPr>
        <w:widowControl w:val="0"/>
        <w:numPr>
          <w:ilvl w:val="0"/>
          <w:numId w:val="0"/>
        </w:numPr>
        <w:jc w:val="both"/>
        <w:rPr>
          <w:rFonts w:hint="eastAsia"/>
        </w:rPr>
      </w:pPr>
      <w:r>
        <w:rPr>
          <w:rFonts w:hint="eastAsia"/>
        </w:rPr>
        <w:t>It is but giving us that relation upon his own saying, we shall be so.</w:t>
      </w:r>
    </w:p>
    <w:p w14:paraId="7FA4A596">
      <w:pPr>
        <w:widowControl w:val="0"/>
        <w:numPr>
          <w:ilvl w:val="0"/>
          <w:numId w:val="0"/>
        </w:numPr>
        <w:jc w:val="both"/>
        <w:rPr>
          <w:rFonts w:hint="eastAsia"/>
        </w:rPr>
      </w:pPr>
      <w:r>
        <w:rPr>
          <w:rFonts w:hint="eastAsia"/>
        </w:rPr>
        <w:t>那不过是凭着祂自己的话，我们就要如此，而赐给我们那关系。</w:t>
      </w:r>
    </w:p>
    <w:p w14:paraId="4996A014">
      <w:pPr>
        <w:widowControl w:val="0"/>
        <w:numPr>
          <w:ilvl w:val="0"/>
          <w:numId w:val="0"/>
        </w:numPr>
        <w:jc w:val="both"/>
        <w:rPr>
          <w:rFonts w:hint="eastAsia"/>
        </w:rPr>
      </w:pPr>
    </w:p>
    <w:p w14:paraId="2244869E">
      <w:pPr>
        <w:widowControl w:val="0"/>
        <w:numPr>
          <w:ilvl w:val="0"/>
          <w:numId w:val="0"/>
        </w:numPr>
        <w:jc w:val="both"/>
        <w:rPr>
          <w:rFonts w:hint="eastAsia"/>
        </w:rPr>
      </w:pPr>
      <w:r>
        <w:rPr>
          <w:rFonts w:hint="eastAsia"/>
        </w:rPr>
        <w:t>It is calling us what we were not to be now what we are; and his saying we shall be his sons, it is but an act external upon us; and yet this hath the greatest reality of being flowing from it, and contained in it.</w:t>
      </w:r>
    </w:p>
    <w:p w14:paraId="1B6D3558">
      <w:pPr>
        <w:widowControl w:val="0"/>
        <w:numPr>
          <w:ilvl w:val="0"/>
          <w:numId w:val="0"/>
        </w:numPr>
        <w:jc w:val="both"/>
        <w:rPr>
          <w:rFonts w:hint="eastAsia"/>
        </w:rPr>
      </w:pPr>
      <w:r>
        <w:rPr>
          <w:rFonts w:hint="eastAsia"/>
        </w:rPr>
        <w:t>这是呼召我们，从我们原来不是的，成为我们现在是的；而祂说我们将是祂的儿女，这不过是在我们身上的一个外在行动；然而这却有最大的实在性从其中流出，并包含在其中。</w:t>
      </w:r>
    </w:p>
    <w:p w14:paraId="6EDF9180">
      <w:pPr>
        <w:widowControl w:val="0"/>
        <w:numPr>
          <w:ilvl w:val="0"/>
          <w:numId w:val="0"/>
        </w:numPr>
        <w:jc w:val="both"/>
        <w:rPr>
          <w:rFonts w:hint="eastAsia"/>
        </w:rPr>
      </w:pPr>
    </w:p>
    <w:p w14:paraId="7C86ED5B">
      <w:pPr>
        <w:widowControl w:val="0"/>
        <w:numPr>
          <w:ilvl w:val="0"/>
          <w:numId w:val="0"/>
        </w:numPr>
        <w:jc w:val="both"/>
        <w:rPr>
          <w:rFonts w:hint="eastAsia"/>
        </w:rPr>
      </w:pPr>
      <w:r>
        <w:rPr>
          <w:rFonts w:hint="eastAsia"/>
        </w:rPr>
        <w:t>Thirdly, It is thus also in justification.</w:t>
      </w:r>
    </w:p>
    <w:p w14:paraId="673E00B3">
      <w:pPr>
        <w:widowControl w:val="0"/>
        <w:numPr>
          <w:ilvl w:val="0"/>
          <w:numId w:val="0"/>
        </w:numPr>
        <w:jc w:val="both"/>
        <w:rPr>
          <w:rFonts w:hint="eastAsia"/>
        </w:rPr>
      </w:pPr>
      <w:r>
        <w:rPr>
          <w:rFonts w:hint="eastAsia"/>
        </w:rPr>
        <w:t>第三，在称义中也是如此。</w:t>
      </w:r>
    </w:p>
    <w:p w14:paraId="21F3B976">
      <w:pPr>
        <w:widowControl w:val="0"/>
        <w:numPr>
          <w:ilvl w:val="0"/>
          <w:numId w:val="0"/>
        </w:numPr>
        <w:jc w:val="both"/>
        <w:rPr>
          <w:rFonts w:hint="eastAsia"/>
        </w:rPr>
      </w:pPr>
    </w:p>
    <w:p w14:paraId="44892C38">
      <w:pPr>
        <w:widowControl w:val="0"/>
        <w:numPr>
          <w:ilvl w:val="0"/>
          <w:numId w:val="0"/>
        </w:numPr>
        <w:jc w:val="both"/>
        <w:rPr>
          <w:rFonts w:hint="eastAsia"/>
        </w:rPr>
      </w:pPr>
      <w:r>
        <w:rPr>
          <w:rFonts w:hint="eastAsia"/>
        </w:rPr>
        <w:t>It is but calling us from what we are not, yea, from the contrary, to be righteous in his righteousness, by the power and dominion of him that is Jehovah, the fountain of being, who says to an ungodly person, 'Thou art righteous,' and in saying it makes him such: Rom. 5:19, 'By the obedience of one many shall be made (or constituted) righteous.'</w:t>
      </w:r>
    </w:p>
    <w:p w14:paraId="0CB9172F">
      <w:pPr>
        <w:widowControl w:val="0"/>
        <w:numPr>
          <w:ilvl w:val="0"/>
          <w:numId w:val="0"/>
        </w:numPr>
        <w:jc w:val="both"/>
        <w:rPr>
          <w:rFonts w:hint="eastAsia"/>
        </w:rPr>
      </w:pPr>
      <w:r>
        <w:rPr>
          <w:rFonts w:hint="eastAsia"/>
        </w:rPr>
        <w:t>这不过是藉着那作为存有之源的耶和华的能力和统治，呼召我们从我们不是的，是的，从相反的，在祂的公义中成为义，祂对一个不敬虔的人说，“你是义的”，并在说这话时使他如此：罗马书5:19，“因一人的顺从，众人也成为（或被设立为）义了。”</w:t>
      </w:r>
    </w:p>
    <w:p w14:paraId="6B2A1A76">
      <w:pPr>
        <w:widowControl w:val="0"/>
        <w:numPr>
          <w:ilvl w:val="0"/>
          <w:numId w:val="0"/>
        </w:numPr>
        <w:jc w:val="both"/>
        <w:rPr>
          <w:rFonts w:hint="eastAsia"/>
        </w:rPr>
      </w:pPr>
    </w:p>
    <w:p w14:paraId="34C1E03D">
      <w:pPr>
        <w:widowControl w:val="0"/>
        <w:numPr>
          <w:ilvl w:val="0"/>
          <w:numId w:val="0"/>
        </w:numPr>
        <w:jc w:val="both"/>
        <w:rPr>
          <w:rFonts w:hint="eastAsia"/>
        </w:rPr>
      </w:pPr>
      <w:r>
        <w:rPr>
          <w:rFonts w:hint="eastAsia"/>
        </w:rPr>
        <w:t>This is a matter of the greatest reality, and hath the firmest being in it, and yet is but an act external upon us; the soul in itself hath no being as to this righteousness, for God justifies it as ungodly; it hath no such being, but God gives it, and gives it by an act that is external to us, answering to that forensical act of pronouncing a man innocent at the bar.</w:t>
      </w:r>
    </w:p>
    <w:p w14:paraId="53AAF4E3">
      <w:pPr>
        <w:widowControl w:val="0"/>
        <w:numPr>
          <w:ilvl w:val="0"/>
          <w:numId w:val="0"/>
        </w:numPr>
        <w:jc w:val="both"/>
        <w:rPr>
          <w:rFonts w:hint="eastAsia"/>
        </w:rPr>
      </w:pPr>
      <w:r>
        <w:rPr>
          <w:rFonts w:hint="eastAsia"/>
        </w:rPr>
        <w:t>这是最实在的事，并且在其中有最坚固的存有，然而这不过是在我们身上的一个外在行动；灵魂本身就这公义而言没有存有，因为神称它为不敬虔的为义；它没有这样的存有，但神赐予它，并且是藉着一个对我们而言是外在的行动赐予的，与在法庭上宣告一个人无罪的那法庭行动相应。</w:t>
      </w:r>
    </w:p>
    <w:p w14:paraId="31B89105">
      <w:pPr>
        <w:widowControl w:val="0"/>
        <w:numPr>
          <w:ilvl w:val="0"/>
          <w:numId w:val="0"/>
        </w:numPr>
        <w:jc w:val="both"/>
        <w:rPr>
          <w:rFonts w:hint="eastAsia"/>
        </w:rPr>
      </w:pPr>
    </w:p>
    <w:p w14:paraId="792EF8EE">
      <w:pPr>
        <w:widowControl w:val="0"/>
        <w:numPr>
          <w:ilvl w:val="0"/>
          <w:numId w:val="0"/>
        </w:numPr>
        <w:jc w:val="both"/>
        <w:rPr>
          <w:rFonts w:hint="eastAsia"/>
        </w:rPr>
      </w:pPr>
      <w:r>
        <w:rPr>
          <w:rFonts w:hint="eastAsia"/>
        </w:rPr>
        <w:t>The second sort of beings or blessings of grace are such as do impress something upon us, and their beings consist wholly in such an impression.</w:t>
      </w:r>
    </w:p>
    <w:p w14:paraId="549EC884">
      <w:pPr>
        <w:widowControl w:val="0"/>
        <w:numPr>
          <w:ilvl w:val="0"/>
          <w:numId w:val="0"/>
        </w:numPr>
        <w:jc w:val="both"/>
        <w:rPr>
          <w:rFonts w:hint="eastAsia"/>
        </w:rPr>
      </w:pPr>
      <w:r>
        <w:rPr>
          <w:rFonts w:hint="eastAsia"/>
        </w:rPr>
        <w:t>第二类恩典的存有或福分，是那种在我们身上留下某种印记的，它们的存有完全在于这种印记。</w:t>
      </w:r>
    </w:p>
    <w:p w14:paraId="633F84F2">
      <w:pPr>
        <w:widowControl w:val="0"/>
        <w:numPr>
          <w:ilvl w:val="0"/>
          <w:numId w:val="0"/>
        </w:numPr>
        <w:jc w:val="both"/>
        <w:rPr>
          <w:rFonts w:hint="eastAsia"/>
        </w:rPr>
      </w:pPr>
    </w:p>
    <w:p w14:paraId="466A4165">
      <w:pPr>
        <w:widowControl w:val="0"/>
        <w:numPr>
          <w:ilvl w:val="0"/>
          <w:numId w:val="0"/>
        </w:numPr>
        <w:jc w:val="both"/>
        <w:rPr>
          <w:rFonts w:hint="eastAsia"/>
        </w:rPr>
      </w:pPr>
      <w:r>
        <w:rPr>
          <w:rFonts w:hint="eastAsia"/>
        </w:rPr>
        <w:t>As when God comes to a soul that is nothing but sin, and gives it a new heart, and a new spirit, and it becomes a workmanship created to good works, this he does by working this new creature in it, by internal changing our corrupt hearts, as one day he will do our vile bodies.</w:t>
      </w:r>
    </w:p>
    <w:p w14:paraId="2FBC12FA">
      <w:pPr>
        <w:widowControl w:val="0"/>
        <w:numPr>
          <w:ilvl w:val="0"/>
          <w:numId w:val="0"/>
        </w:numPr>
        <w:jc w:val="both"/>
        <w:rPr>
          <w:rFonts w:hint="eastAsia"/>
        </w:rPr>
      </w:pPr>
      <w:r>
        <w:rPr>
          <w:rFonts w:hint="eastAsia"/>
        </w:rPr>
        <w:t>如当神来到一个全然是罪的灵魂面前，赐给它一颗新心，一个新的灵，它就成为一个为行善而造的杰作，祂这样做，是藉着在它里面作成这新造的人，藉着内在改变我们败坏的心，如同有一天祂将改变我们卑贱的身体一样。</w:t>
      </w:r>
    </w:p>
    <w:p w14:paraId="0D691816">
      <w:pPr>
        <w:widowControl w:val="0"/>
        <w:numPr>
          <w:ilvl w:val="0"/>
          <w:numId w:val="0"/>
        </w:numPr>
        <w:jc w:val="both"/>
        <w:rPr>
          <w:rFonts w:hint="eastAsia"/>
        </w:rPr>
      </w:pPr>
    </w:p>
    <w:p w14:paraId="19EE11F5">
      <w:pPr>
        <w:widowControl w:val="0"/>
        <w:numPr>
          <w:ilvl w:val="0"/>
          <w:numId w:val="0"/>
        </w:numPr>
        <w:jc w:val="both"/>
        <w:rPr>
          <w:rFonts w:hint="eastAsia"/>
        </w:rPr>
      </w:pPr>
      <w:r>
        <w:rPr>
          <w:rFonts w:hint="eastAsia"/>
        </w:rPr>
        <w:t>These, and all such effects, are but the fruits of Jehovah merciful.</w:t>
      </w:r>
    </w:p>
    <w:p w14:paraId="22576055">
      <w:pPr>
        <w:widowControl w:val="0"/>
        <w:numPr>
          <w:ilvl w:val="0"/>
          <w:numId w:val="0"/>
        </w:numPr>
        <w:jc w:val="both"/>
        <w:rPr>
          <w:rFonts w:hint="eastAsia"/>
        </w:rPr>
      </w:pPr>
      <w:r>
        <w:rPr>
          <w:rFonts w:hint="eastAsia"/>
        </w:rPr>
        <w:t>这些，以及所有这类结果，都不过是有怜悯的耶和华的果实。</w:t>
      </w:r>
    </w:p>
    <w:p w14:paraId="6B59CE96">
      <w:pPr>
        <w:widowControl w:val="0"/>
        <w:numPr>
          <w:ilvl w:val="0"/>
          <w:numId w:val="0"/>
        </w:numPr>
        <w:jc w:val="both"/>
        <w:rPr>
          <w:rFonts w:hint="eastAsia"/>
        </w:rPr>
      </w:pPr>
    </w:p>
    <w:p w14:paraId="53F9D80A">
      <w:pPr>
        <w:widowControl w:val="0"/>
        <w:numPr>
          <w:ilvl w:val="0"/>
          <w:numId w:val="0"/>
        </w:numPr>
        <w:jc w:val="both"/>
        <w:rPr>
          <w:rFonts w:hint="eastAsia"/>
        </w:rPr>
      </w:pPr>
      <w:r>
        <w:rPr>
          <w:rFonts w:hint="eastAsia"/>
        </w:rPr>
        <w:t>3dly, There is a third sort of this rank of mercies which are imminent* in the heart of God, which are called his thoughts of peace and mercy, Isa. 55:7, 8, which in Ps. 40:5, Christ says, are infinite for multitude towards us, being continued, fixed in him from everlasting: Jer. 29:11, 'I know the thoughts that I think towards you.'</w:t>
      </w:r>
    </w:p>
    <w:p w14:paraId="08D515A8">
      <w:pPr>
        <w:widowControl w:val="0"/>
        <w:numPr>
          <w:ilvl w:val="0"/>
          <w:numId w:val="0"/>
        </w:numPr>
        <w:jc w:val="both"/>
        <w:rPr>
          <w:rFonts w:hint="eastAsia"/>
        </w:rPr>
      </w:pPr>
      <w:r>
        <w:rPr>
          <w:rFonts w:hint="eastAsia"/>
        </w:rPr>
        <w:t>第三，有这等级中第三类的怜悯，它们是内在的*在神心中，被称为祂赐平安和怜悯的意念，以赛亚书55:7, 8，基督在诗篇40:5中说，这些意念向我们是多得不可胜数，从亘古就在祂里面持续、固定着：耶利米书29:11，“我知道我向你们所怀的意念。”</w:t>
      </w:r>
    </w:p>
    <w:p w14:paraId="4D0DF5A6">
      <w:pPr>
        <w:widowControl w:val="0"/>
        <w:numPr>
          <w:ilvl w:val="0"/>
          <w:numId w:val="0"/>
        </w:numPr>
        <w:jc w:val="both"/>
        <w:rPr>
          <w:rFonts w:hint="eastAsia"/>
        </w:rPr>
      </w:pPr>
    </w:p>
    <w:p w14:paraId="029EAB33">
      <w:pPr>
        <w:widowControl w:val="0"/>
        <w:numPr>
          <w:ilvl w:val="0"/>
          <w:numId w:val="0"/>
        </w:numPr>
        <w:jc w:val="both"/>
        <w:rPr>
          <w:rFonts w:hint="eastAsia"/>
        </w:rPr>
      </w:pPr>
      <w:r>
        <w:rPr>
          <w:rFonts w:hint="eastAsia"/>
        </w:rPr>
        <w:t>And these I call imminent* in himself, according to that Eph. 1:9, 11, 'which he purposed in himself.'</w:t>
      </w:r>
    </w:p>
    <w:p w14:paraId="3F1E09C3">
      <w:pPr>
        <w:widowControl w:val="0"/>
        <w:numPr>
          <w:ilvl w:val="0"/>
          <w:numId w:val="0"/>
        </w:numPr>
        <w:jc w:val="both"/>
        <w:rPr>
          <w:rFonts w:hint="eastAsia"/>
        </w:rPr>
      </w:pPr>
      <w:r>
        <w:rPr>
          <w:rFonts w:hint="eastAsia"/>
        </w:rPr>
        <w:t>这些我称之为在祂自己里面内在的*，根据以弗所书1:9, 11，“都是照祂自己所预定的。”</w:t>
      </w:r>
    </w:p>
    <w:p w14:paraId="725D6382">
      <w:pPr>
        <w:widowControl w:val="0"/>
        <w:numPr>
          <w:ilvl w:val="0"/>
          <w:numId w:val="0"/>
        </w:numPr>
        <w:jc w:val="both"/>
        <w:rPr>
          <w:rFonts w:hint="eastAsia"/>
        </w:rPr>
      </w:pPr>
    </w:p>
    <w:p w14:paraId="1074DF17">
      <w:pPr>
        <w:widowControl w:val="0"/>
        <w:numPr>
          <w:ilvl w:val="0"/>
          <w:numId w:val="0"/>
        </w:numPr>
        <w:jc w:val="both"/>
        <w:rPr>
          <w:rFonts w:hint="eastAsia"/>
        </w:rPr>
      </w:pPr>
      <w:r>
        <w:rPr>
          <w:rFonts w:hint="eastAsia"/>
        </w:rPr>
        <w:t>There are also a middle between his purposes in himself, and the execution of them upon us, all which are called mercies.</w:t>
      </w:r>
    </w:p>
    <w:p w14:paraId="3333739E">
      <w:pPr>
        <w:widowControl w:val="0"/>
        <w:numPr>
          <w:ilvl w:val="0"/>
          <w:numId w:val="0"/>
        </w:numPr>
        <w:jc w:val="both"/>
        <w:rPr>
          <w:rFonts w:hint="eastAsia"/>
        </w:rPr>
      </w:pPr>
      <w:r>
        <w:rPr>
          <w:rFonts w:hint="eastAsia"/>
        </w:rPr>
        <w:t>在祂自己里面的旨意，和它们在我们身上的执行之间，还有一个中间地带，所有这些都称为怜悯。</w:t>
      </w:r>
    </w:p>
    <w:p w14:paraId="1E7441C2">
      <w:pPr>
        <w:widowControl w:val="0"/>
        <w:numPr>
          <w:ilvl w:val="0"/>
          <w:numId w:val="0"/>
        </w:numPr>
        <w:jc w:val="both"/>
        <w:rPr>
          <w:rFonts w:hint="eastAsia"/>
        </w:rPr>
      </w:pPr>
    </w:p>
    <w:p w14:paraId="3BF395E1">
      <w:pPr>
        <w:widowControl w:val="0"/>
        <w:numPr>
          <w:ilvl w:val="0"/>
          <w:numId w:val="0"/>
        </w:numPr>
        <w:jc w:val="both"/>
        <w:rPr>
          <w:rFonts w:hint="eastAsia"/>
        </w:rPr>
      </w:pPr>
      <w:r>
        <w:rPr>
          <w:rFonts w:hint="eastAsia"/>
        </w:rPr>
        <w:t>There are also promises which are his promises of mercy, a middle between both, and unto all these he gives a being as he is Jehovah merciful: 'All the promises of God are yea and amen,' 2 Cor. 1:20.</w:t>
      </w:r>
    </w:p>
    <w:p w14:paraId="13193913">
      <w:pPr>
        <w:widowControl w:val="0"/>
        <w:numPr>
          <w:ilvl w:val="0"/>
          <w:numId w:val="0"/>
        </w:numPr>
        <w:jc w:val="both"/>
        <w:rPr>
          <w:rFonts w:hint="eastAsia"/>
        </w:rPr>
      </w:pPr>
      <w:r>
        <w:rPr>
          <w:rFonts w:hint="eastAsia"/>
        </w:rPr>
        <w:t>也有应许，是祂怜悯的应许，是二者之间的中间地带，祂作为有怜悯的耶和华，给予所有这些以存有：“神的应许，不论有多少，……都是是的。”哥林多后书1:20。</w:t>
      </w:r>
    </w:p>
    <w:p w14:paraId="45A6D915">
      <w:pPr>
        <w:widowControl w:val="0"/>
        <w:numPr>
          <w:ilvl w:val="0"/>
          <w:numId w:val="0"/>
        </w:numPr>
        <w:jc w:val="both"/>
        <w:rPr>
          <w:rFonts w:hint="eastAsia"/>
        </w:rPr>
      </w:pPr>
    </w:p>
    <w:p w14:paraId="4ED1AAE7">
      <w:pPr>
        <w:widowControl w:val="0"/>
        <w:numPr>
          <w:ilvl w:val="0"/>
          <w:numId w:val="0"/>
        </w:numPr>
        <w:jc w:val="both"/>
        <w:rPr>
          <w:rFonts w:hint="eastAsia"/>
        </w:rPr>
      </w:pPr>
      <w:r>
        <w:rPr>
          <w:rFonts w:hint="eastAsia"/>
        </w:rPr>
        <w:t>And that these in Christ are said to be Amen, it imports they have a real being and existence; for what is Amen but 'so be it;' so that he sets to his promises answerably, 'Let it be so' (which was the word at the first creation, and it was so), and so shall these promises one day be.</w:t>
      </w:r>
    </w:p>
    <w:p w14:paraId="63991235">
      <w:pPr>
        <w:widowControl w:val="0"/>
        <w:numPr>
          <w:ilvl w:val="0"/>
          <w:numId w:val="0"/>
        </w:numPr>
        <w:jc w:val="both"/>
        <w:rPr>
          <w:rFonts w:hint="eastAsia"/>
        </w:rPr>
      </w:pPr>
      <w:r>
        <w:rPr>
          <w:rFonts w:hint="eastAsia"/>
        </w:rPr>
        <w:t>在基督里这些应许被称为阿们，这表明它们有真实的存有和存在；因为阿们岂不是“诚心所愿”吗？所以祂相应地对祂的应许说，“就让它如此吧”（这是初次创造时的话，事就这样成了），这些应许有一天也必如此。</w:t>
      </w:r>
    </w:p>
    <w:p w14:paraId="7A67283D">
      <w:pPr>
        <w:widowControl w:val="0"/>
        <w:numPr>
          <w:ilvl w:val="0"/>
          <w:numId w:val="0"/>
        </w:numPr>
        <w:jc w:val="both"/>
        <w:rPr>
          <w:rFonts w:hint="eastAsia"/>
        </w:rPr>
      </w:pPr>
    </w:p>
    <w:p w14:paraId="0ECACF04">
      <w:pPr>
        <w:widowControl w:val="0"/>
        <w:numPr>
          <w:ilvl w:val="0"/>
          <w:numId w:val="0"/>
        </w:numPr>
        <w:jc w:val="both"/>
        <w:rPr>
          <w:rFonts w:hint="eastAsia"/>
        </w:rPr>
      </w:pPr>
      <w:r>
        <w:rPr>
          <w:rFonts w:hint="eastAsia"/>
        </w:rPr>
        <w:t>But what do I, treating of these little makes of grace, mercy in and upon, and towards us, that shew Jehovah gracious and merciful, in giving a being to them all, while I am to give instances of a far greater make and being that flow from Jehovah gracious to be sure?</w:t>
      </w:r>
    </w:p>
    <w:p w14:paraId="206EE20B">
      <w:pPr>
        <w:widowControl w:val="0"/>
        <w:numPr>
          <w:ilvl w:val="0"/>
          <w:numId w:val="0"/>
        </w:numPr>
        <w:jc w:val="both"/>
        <w:rPr>
          <w:rFonts w:hint="eastAsia"/>
        </w:rPr>
      </w:pPr>
      <w:r>
        <w:rPr>
          <w:rFonts w:hint="eastAsia"/>
        </w:rPr>
        <w:t>但当我本该举出那从有恩典的耶和华那里流出的远为更大的创造和存有的例子时，我却在论述这些恩典的小创造，即在我们里面、我们身上、向着我们的怜悯，这些怜悯显明有恩典有怜悯的耶和华，给予它们所有一切以存有，我这是在做什么呢？</w:t>
      </w:r>
    </w:p>
    <w:p w14:paraId="13B34E14">
      <w:pPr>
        <w:widowControl w:val="0"/>
        <w:numPr>
          <w:ilvl w:val="0"/>
          <w:numId w:val="0"/>
        </w:numPr>
        <w:jc w:val="both"/>
        <w:rPr>
          <w:rFonts w:hint="eastAsia"/>
        </w:rPr>
      </w:pPr>
    </w:p>
    <w:p w14:paraId="56521EAC">
      <w:pPr>
        <w:widowControl w:val="0"/>
        <w:numPr>
          <w:ilvl w:val="0"/>
          <w:numId w:val="0"/>
        </w:numPr>
        <w:jc w:val="both"/>
        <w:rPr>
          <w:rFonts w:hint="eastAsia"/>
        </w:rPr>
      </w:pPr>
      <w:r>
        <w:rPr>
          <w:rFonts w:hint="eastAsia"/>
        </w:rPr>
        <w:t>for it is the grace of union we now speak of.</w:t>
      </w:r>
    </w:p>
    <w:p w14:paraId="1EECF441">
      <w:pPr>
        <w:widowControl w:val="0"/>
        <w:numPr>
          <w:ilvl w:val="0"/>
          <w:numId w:val="0"/>
        </w:numPr>
        <w:jc w:val="both"/>
        <w:rPr>
          <w:rFonts w:hint="eastAsia"/>
        </w:rPr>
      </w:pPr>
      <w:r>
        <w:rPr>
          <w:rFonts w:hint="eastAsia"/>
        </w:rPr>
        <w:t>因为我们现在所说的是联合的恩典。</w:t>
      </w:r>
    </w:p>
    <w:p w14:paraId="04DCD27B">
      <w:pPr>
        <w:widowControl w:val="0"/>
        <w:numPr>
          <w:ilvl w:val="0"/>
          <w:numId w:val="0"/>
        </w:numPr>
        <w:jc w:val="both"/>
        <w:rPr>
          <w:rFonts w:hint="eastAsia"/>
        </w:rPr>
      </w:pPr>
    </w:p>
    <w:p w14:paraId="10E6124D">
      <w:pPr>
        <w:widowControl w:val="0"/>
        <w:numPr>
          <w:ilvl w:val="0"/>
          <w:numId w:val="0"/>
        </w:numPr>
        <w:jc w:val="both"/>
        <w:rPr>
          <w:rFonts w:hint="eastAsia"/>
        </w:rPr>
      </w:pPr>
      <w:r>
        <w:rPr>
          <w:rFonts w:hint="eastAsia"/>
        </w:rPr>
        <w:t>1.What say you to Jesus Christ, that new thing? Jer. 31:22, Jehovah'created a new thing in the earth, a woman shall compass a man;' that man of men, a strong man Jesus, conceived in the womb of that virgin in Nazareth, a city of the ten tribes, whom therefore he exhorts to return.</w:t>
      </w:r>
    </w:p>
    <w:p w14:paraId="11D02A13">
      <w:pPr>
        <w:widowControl w:val="0"/>
        <w:numPr>
          <w:ilvl w:val="0"/>
          <w:numId w:val="0"/>
        </w:numPr>
        <w:jc w:val="both"/>
        <w:rPr>
          <w:rFonts w:hint="eastAsia"/>
        </w:rPr>
      </w:pPr>
      <w:r>
        <w:rPr>
          <w:rFonts w:hint="eastAsia"/>
        </w:rPr>
        <w:t>1. 你对耶稣基督，那新事，怎么说呢？耶利米书31:22，耶和华“在地上造了一件新事，就是女子护卫男子”；那人中之人，那大能的耶稣，在那撒勒的童女腹中受孕，那撒勒是十个支派的一座城，因此祂劝他们归回。</w:t>
      </w:r>
    </w:p>
    <w:p w14:paraId="73204768">
      <w:pPr>
        <w:widowControl w:val="0"/>
        <w:numPr>
          <w:ilvl w:val="0"/>
          <w:numId w:val="0"/>
        </w:numPr>
        <w:jc w:val="both"/>
        <w:rPr>
          <w:rFonts w:hint="eastAsia"/>
        </w:rPr>
      </w:pPr>
    </w:p>
    <w:p w14:paraId="26919347">
      <w:pPr>
        <w:widowControl w:val="0"/>
        <w:numPr>
          <w:ilvl w:val="0"/>
          <w:numId w:val="0"/>
        </w:numPr>
        <w:jc w:val="both"/>
        <w:rPr>
          <w:rFonts w:hint="eastAsia"/>
        </w:rPr>
      </w:pPr>
      <w:r>
        <w:rPr>
          <w:rFonts w:hint="eastAsia"/>
        </w:rPr>
        <w:t>Now take Jesus Christ as God-man and mediator, and all of him from top to toe, and all he was made of, it is all of God, out of grace, I will not say of mercy.</w:t>
      </w:r>
    </w:p>
    <w:p w14:paraId="72D3D687">
      <w:pPr>
        <w:widowControl w:val="0"/>
        <w:numPr>
          <w:ilvl w:val="0"/>
          <w:numId w:val="0"/>
        </w:numPr>
        <w:jc w:val="both"/>
        <w:rPr>
          <w:rFonts w:hint="eastAsia"/>
        </w:rPr>
      </w:pPr>
      <w:r>
        <w:rPr>
          <w:rFonts w:hint="eastAsia"/>
        </w:rPr>
        <w:t>如今，将耶稣基督作为神人和中保，将祂从头到脚的全部，以及祂所有的一切，都归于神，出于恩典，我不会说是怜悯。</w:t>
      </w:r>
    </w:p>
    <w:p w14:paraId="358D0497">
      <w:pPr>
        <w:widowControl w:val="0"/>
        <w:numPr>
          <w:ilvl w:val="0"/>
          <w:numId w:val="0"/>
        </w:numPr>
        <w:jc w:val="both"/>
        <w:rPr>
          <w:rFonts w:hint="eastAsia"/>
        </w:rPr>
      </w:pPr>
    </w:p>
    <w:p w14:paraId="0BDE35BF">
      <w:pPr>
        <w:widowControl w:val="0"/>
        <w:numPr>
          <w:ilvl w:val="0"/>
          <w:numId w:val="0"/>
        </w:numPr>
        <w:jc w:val="both"/>
        <w:rPr>
          <w:rFonts w:hint="eastAsia"/>
        </w:rPr>
      </w:pPr>
      <w:r>
        <w:rPr>
          <w:rFonts w:hint="eastAsia"/>
        </w:rPr>
        <w:t>That the Son of God should take that flesh was a new thing, which I need not insist on.</w:t>
      </w:r>
    </w:p>
    <w:p w14:paraId="00DFA6ED">
      <w:pPr>
        <w:widowControl w:val="0"/>
        <w:numPr>
          <w:ilvl w:val="0"/>
          <w:numId w:val="0"/>
        </w:numPr>
        <w:jc w:val="both"/>
        <w:rPr>
          <w:rFonts w:hint="eastAsia"/>
        </w:rPr>
      </w:pPr>
      <w:r>
        <w:rPr>
          <w:rFonts w:hint="eastAsia"/>
        </w:rPr>
        <w:t>神的儿子取那肉身，是一件新事，我无需赘言。</w:t>
      </w:r>
    </w:p>
    <w:p w14:paraId="72354066">
      <w:pPr>
        <w:widowControl w:val="0"/>
        <w:numPr>
          <w:ilvl w:val="0"/>
          <w:numId w:val="0"/>
        </w:numPr>
        <w:jc w:val="both"/>
        <w:rPr>
          <w:rFonts w:hint="eastAsia"/>
        </w:rPr>
      </w:pPr>
    </w:p>
    <w:p w14:paraId="685BD0D4">
      <w:pPr>
        <w:widowControl w:val="0"/>
        <w:numPr>
          <w:ilvl w:val="0"/>
          <w:numId w:val="0"/>
        </w:numPr>
        <w:jc w:val="both"/>
        <w:rPr>
          <w:rFonts w:hint="eastAsia"/>
        </w:rPr>
      </w:pPr>
      <w:r>
        <w:rPr>
          <w:rFonts w:hint="eastAsia"/>
        </w:rPr>
        <w:t>2.As his person, so all his offices were all made things by Jehovahgracious: Acts 2:36, 'That all the house of Israel may assuredly know, that he hath made that same Jesus Lord and Christ.'</w:t>
      </w:r>
    </w:p>
    <w:p w14:paraId="4876CC16">
      <w:pPr>
        <w:widowControl w:val="0"/>
        <w:numPr>
          <w:ilvl w:val="0"/>
          <w:numId w:val="0"/>
        </w:numPr>
        <w:jc w:val="both"/>
        <w:rPr>
          <w:rFonts w:hint="eastAsia"/>
        </w:rPr>
      </w:pPr>
      <w:r>
        <w:rPr>
          <w:rFonts w:hint="eastAsia"/>
        </w:rPr>
        <w:t>2. 如同祂的位格，祂所有的职分也都是由有恩典的耶和华所造的事物：使徒行传2:36，“故此，以色列全家当确实地知道，你们钉在十字架上的这位耶稣，神已经立祂为主为基督了。”</w:t>
      </w:r>
    </w:p>
    <w:p w14:paraId="72D38FE2">
      <w:pPr>
        <w:widowControl w:val="0"/>
        <w:numPr>
          <w:ilvl w:val="0"/>
          <w:numId w:val="0"/>
        </w:numPr>
        <w:jc w:val="both"/>
        <w:rPr>
          <w:rFonts w:hint="eastAsia"/>
        </w:rPr>
      </w:pPr>
    </w:p>
    <w:p w14:paraId="601CCCC5">
      <w:pPr>
        <w:widowControl w:val="0"/>
        <w:numPr>
          <w:ilvl w:val="0"/>
          <w:numId w:val="0"/>
        </w:numPr>
        <w:jc w:val="both"/>
        <w:rPr>
          <w:rFonts w:hint="eastAsia"/>
        </w:rPr>
      </w:pPr>
      <w:r>
        <w:rPr>
          <w:rFonts w:hint="eastAsia"/>
        </w:rPr>
        <w:t>He made him a king: Ps. 89:27, 'I will make my first-born, higher than the kings of the earth.'</w:t>
      </w:r>
    </w:p>
    <w:p w14:paraId="17E40344">
      <w:pPr>
        <w:widowControl w:val="0"/>
        <w:numPr>
          <w:ilvl w:val="0"/>
          <w:numId w:val="0"/>
        </w:numPr>
        <w:jc w:val="both"/>
        <w:rPr>
          <w:rFonts w:hint="eastAsia"/>
        </w:rPr>
      </w:pPr>
      <w:r>
        <w:rPr>
          <w:rFonts w:hint="eastAsia"/>
        </w:rPr>
        <w:t>祂立祂为王：诗篇89:27，“我也要立他为长子，为世上最高的君王。”</w:t>
      </w:r>
    </w:p>
    <w:p w14:paraId="5C5D2406">
      <w:pPr>
        <w:widowControl w:val="0"/>
        <w:numPr>
          <w:ilvl w:val="0"/>
          <w:numId w:val="0"/>
        </w:numPr>
        <w:jc w:val="both"/>
        <w:rPr>
          <w:rFonts w:hint="eastAsia"/>
        </w:rPr>
      </w:pPr>
    </w:p>
    <w:p w14:paraId="25673011">
      <w:pPr>
        <w:widowControl w:val="0"/>
        <w:numPr>
          <w:ilvl w:val="0"/>
          <w:numId w:val="0"/>
        </w:numPr>
        <w:jc w:val="both"/>
        <w:rPr>
          <w:rFonts w:hint="eastAsia"/>
        </w:rPr>
      </w:pPr>
      <w:r>
        <w:rPr>
          <w:rFonts w:hint="eastAsia"/>
        </w:rPr>
        <w:t>He was made a surety and mediator: Heb. 7:22, 'He was made a priest after,' &amp;c. 'By so much was Jesus made a surety of a better testament;' 'made an high priest,' Heb. 3:2, so the margin hath it; all out of grace and prerogative.</w:t>
      </w:r>
    </w:p>
    <w:p w14:paraId="6BE1B6DA">
      <w:pPr>
        <w:widowControl w:val="0"/>
        <w:numPr>
          <w:ilvl w:val="0"/>
          <w:numId w:val="0"/>
        </w:numPr>
        <w:jc w:val="both"/>
        <w:rPr>
          <w:rFonts w:hint="eastAsia"/>
        </w:rPr>
      </w:pPr>
      <w:r>
        <w:rPr>
          <w:rFonts w:hint="eastAsia"/>
        </w:rPr>
        <w:t>祂被立为中保和代求者：希伯来书7:22，“祂是照……被立为祭司”等等。“既是这样，耶稣就作了更美之约的中保”；“被立为大祭司”，希伯来书3:2，页边注如此说；全是出于恩典和特权。</w:t>
      </w:r>
    </w:p>
    <w:p w14:paraId="0E45860C">
      <w:pPr>
        <w:widowControl w:val="0"/>
        <w:numPr>
          <w:ilvl w:val="0"/>
          <w:numId w:val="0"/>
        </w:numPr>
        <w:jc w:val="both"/>
        <w:rPr>
          <w:rFonts w:hint="eastAsia"/>
        </w:rPr>
      </w:pPr>
    </w:p>
    <w:p w14:paraId="1551A7BC">
      <w:pPr>
        <w:widowControl w:val="0"/>
        <w:numPr>
          <w:ilvl w:val="0"/>
          <w:numId w:val="0"/>
        </w:numPr>
        <w:jc w:val="both"/>
        <w:rPr>
          <w:rFonts w:hint="eastAsia"/>
        </w:rPr>
      </w:pPr>
      <w:r>
        <w:rPr>
          <w:rFonts w:hint="eastAsia"/>
        </w:rPr>
        <w:t>Thus in himself.</w:t>
      </w:r>
    </w:p>
    <w:p w14:paraId="22CDED9E">
      <w:pPr>
        <w:widowControl w:val="0"/>
        <w:numPr>
          <w:ilvl w:val="0"/>
          <w:numId w:val="0"/>
        </w:numPr>
        <w:jc w:val="both"/>
        <w:rPr>
          <w:rFonts w:hint="eastAsia"/>
        </w:rPr>
      </w:pPr>
      <w:r>
        <w:rPr>
          <w:rFonts w:hint="eastAsia"/>
        </w:rPr>
        <w:t>祂自己如此。</w:t>
      </w:r>
    </w:p>
    <w:p w14:paraId="5102057A">
      <w:pPr>
        <w:widowControl w:val="0"/>
        <w:numPr>
          <w:ilvl w:val="0"/>
          <w:numId w:val="0"/>
        </w:numPr>
        <w:jc w:val="both"/>
        <w:rPr>
          <w:rFonts w:hint="eastAsia"/>
        </w:rPr>
      </w:pPr>
    </w:p>
    <w:p w14:paraId="4468806C">
      <w:pPr>
        <w:widowControl w:val="0"/>
        <w:numPr>
          <w:ilvl w:val="0"/>
          <w:numId w:val="0"/>
        </w:numPr>
        <w:jc w:val="both"/>
        <w:rPr>
          <w:rFonts w:hint="eastAsia"/>
        </w:rPr>
      </w:pPr>
      <w:r>
        <w:rPr>
          <w:rFonts w:hint="eastAsia"/>
        </w:rPr>
        <w:t xml:space="preserve">3.To be sure, whatever he is made to us to be, that is of Jehovahmerciful to us: 1 Cor. 1:30, 'Of him are ye in Christ Jesus, who of God is </w:t>
      </w:r>
      <w:r>
        <w:rPr>
          <w:rFonts w:hint="eastAsia"/>
        </w:rPr>
        <w:tab/>
      </w:r>
      <w:r>
        <w:rPr>
          <w:rFonts w:hint="eastAsia"/>
        </w:rPr>
        <w:t xml:space="preserve">made </w:t>
      </w:r>
      <w:r>
        <w:rPr>
          <w:rFonts w:hint="eastAsia"/>
        </w:rPr>
        <w:tab/>
      </w:r>
      <w:r>
        <w:rPr>
          <w:rFonts w:hint="eastAsia"/>
        </w:rPr>
        <w:t xml:space="preserve">to </w:t>
      </w:r>
      <w:r>
        <w:rPr>
          <w:rFonts w:hint="eastAsia"/>
        </w:rPr>
        <w:tab/>
      </w:r>
      <w:r>
        <w:rPr>
          <w:rFonts w:hint="eastAsia"/>
        </w:rPr>
        <w:t xml:space="preserve">us </w:t>
      </w:r>
      <w:r>
        <w:rPr>
          <w:rFonts w:hint="eastAsia"/>
        </w:rPr>
        <w:tab/>
      </w:r>
      <w:r>
        <w:rPr>
          <w:rFonts w:hint="eastAsia"/>
        </w:rPr>
        <w:t xml:space="preserve">wisdom, </w:t>
      </w:r>
      <w:r>
        <w:rPr>
          <w:rFonts w:hint="eastAsia"/>
        </w:rPr>
        <w:tab/>
      </w:r>
      <w:r>
        <w:rPr>
          <w:rFonts w:hint="eastAsia"/>
        </w:rPr>
        <w:t xml:space="preserve">righteousness, </w:t>
      </w:r>
      <w:r>
        <w:rPr>
          <w:rFonts w:hint="eastAsia"/>
        </w:rPr>
        <w:tab/>
      </w:r>
      <w:r>
        <w:rPr>
          <w:rFonts w:hint="eastAsia"/>
        </w:rPr>
        <w:t xml:space="preserve">sanctification, </w:t>
      </w:r>
      <w:r>
        <w:rPr>
          <w:rFonts w:hint="eastAsia"/>
        </w:rPr>
        <w:tab/>
      </w:r>
      <w:r>
        <w:rPr>
          <w:rFonts w:hint="eastAsia"/>
        </w:rPr>
        <w:t>and redemption.'</w:t>
      </w:r>
    </w:p>
    <w:p w14:paraId="499D4A53">
      <w:pPr>
        <w:widowControl w:val="0"/>
        <w:numPr>
          <w:ilvl w:val="0"/>
          <w:numId w:val="0"/>
        </w:numPr>
        <w:jc w:val="both"/>
        <w:rPr>
          <w:rFonts w:hint="eastAsia"/>
        </w:rPr>
      </w:pPr>
      <w:r>
        <w:rPr>
          <w:rFonts w:hint="eastAsia"/>
        </w:rPr>
        <w:t>3. 可以肯定的是，无论祂为我们成为什么，都是有怜悯的耶和华对我们的作为：哥林多前书1:30，“你们得在基督耶稣里，是本乎神，神又使祂成为我们的智慧、公义、圣洁、救赎。”</w:t>
      </w:r>
    </w:p>
    <w:p w14:paraId="38F7E214">
      <w:pPr>
        <w:widowControl w:val="0"/>
        <w:numPr>
          <w:ilvl w:val="0"/>
          <w:numId w:val="0"/>
        </w:numPr>
        <w:jc w:val="both"/>
        <w:rPr>
          <w:rFonts w:hint="eastAsia"/>
        </w:rPr>
      </w:pPr>
    </w:p>
    <w:p w14:paraId="7056CBF2">
      <w:pPr>
        <w:widowControl w:val="0"/>
        <w:numPr>
          <w:ilvl w:val="0"/>
          <w:numId w:val="0"/>
        </w:numPr>
        <w:jc w:val="both"/>
        <w:rPr>
          <w:rFonts w:hint="eastAsia"/>
        </w:rPr>
      </w:pPr>
      <w:r>
        <w:rPr>
          <w:rFonts w:hint="eastAsia"/>
        </w:rPr>
        <w:t>4.Then how was he made these to us?</w:t>
      </w:r>
    </w:p>
    <w:p w14:paraId="3CA0F245">
      <w:pPr>
        <w:widowControl w:val="0"/>
        <w:numPr>
          <w:ilvl w:val="0"/>
          <w:numId w:val="0"/>
        </w:numPr>
        <w:jc w:val="both"/>
        <w:rPr>
          <w:rFonts w:hint="eastAsia"/>
        </w:rPr>
      </w:pPr>
      <w:r>
        <w:rPr>
          <w:rFonts w:hint="eastAsia"/>
        </w:rPr>
        <w:t>4. 那么，祂是怎样为我们成为这些的呢？</w:t>
      </w:r>
    </w:p>
    <w:p w14:paraId="363DB358">
      <w:pPr>
        <w:widowControl w:val="0"/>
        <w:numPr>
          <w:ilvl w:val="0"/>
          <w:numId w:val="0"/>
        </w:numPr>
        <w:jc w:val="both"/>
        <w:rPr>
          <w:rFonts w:hint="eastAsia"/>
        </w:rPr>
      </w:pPr>
    </w:p>
    <w:p w14:paraId="1E47C159">
      <w:pPr>
        <w:widowControl w:val="0"/>
        <w:numPr>
          <w:ilvl w:val="0"/>
          <w:numId w:val="0"/>
        </w:numPr>
        <w:jc w:val="both"/>
        <w:rPr>
          <w:rFonts w:hint="eastAsia"/>
        </w:rPr>
      </w:pPr>
      <w:r>
        <w:rPr>
          <w:rFonts w:hint="eastAsia"/>
        </w:rPr>
        <w:t>He 'made him sin,' 2 Cor. 5:21, as strange a work for God to make his</w:t>
      </w:r>
    </w:p>
    <w:p w14:paraId="1B20CE99">
      <w:pPr>
        <w:widowControl w:val="0"/>
        <w:numPr>
          <w:ilvl w:val="0"/>
          <w:numId w:val="0"/>
        </w:numPr>
        <w:jc w:val="both"/>
        <w:rPr>
          <w:rFonts w:hint="eastAsia"/>
        </w:rPr>
      </w:pPr>
      <w:r>
        <w:rPr>
          <w:rFonts w:hint="eastAsia"/>
        </w:rPr>
        <w:t>Son to be, as any of the former. 'He made him sin, that knew no sin.'</w:t>
      </w:r>
    </w:p>
    <w:p w14:paraId="5AD1F3CA">
      <w:pPr>
        <w:widowControl w:val="0"/>
        <w:numPr>
          <w:ilvl w:val="0"/>
          <w:numId w:val="0"/>
        </w:numPr>
        <w:jc w:val="both"/>
        <w:rPr>
          <w:rFonts w:hint="eastAsia"/>
        </w:rPr>
      </w:pPr>
      <w:r>
        <w:rPr>
          <w:rFonts w:hint="eastAsia"/>
        </w:rPr>
        <w:t>祂“使祂成为罪”，哥林多后书5:21，神使祂的儿子成为罪，这与前面任何工作一样，是一件奇特的工作。“祂使那无罪的，替我们成为罪。”</w:t>
      </w:r>
    </w:p>
    <w:p w14:paraId="19B064D5">
      <w:pPr>
        <w:widowControl w:val="0"/>
        <w:numPr>
          <w:ilvl w:val="0"/>
          <w:numId w:val="0"/>
        </w:numPr>
        <w:jc w:val="both"/>
        <w:rPr>
          <w:rFonts w:hint="eastAsia"/>
        </w:rPr>
      </w:pPr>
    </w:p>
    <w:p w14:paraId="697673BF">
      <w:pPr>
        <w:widowControl w:val="0"/>
        <w:numPr>
          <w:ilvl w:val="0"/>
          <w:numId w:val="0"/>
        </w:numPr>
        <w:jc w:val="both"/>
        <w:rPr>
          <w:rFonts w:hint="eastAsia"/>
        </w:rPr>
      </w:pPr>
      <w:r>
        <w:rPr>
          <w:rFonts w:hint="eastAsia"/>
        </w:rPr>
        <w:t>Will you have it further? 'He made him a curse,' Gal. 3:13.</w:t>
      </w:r>
    </w:p>
    <w:p w14:paraId="2F6E1173">
      <w:pPr>
        <w:widowControl w:val="0"/>
        <w:numPr>
          <w:ilvl w:val="0"/>
          <w:numId w:val="0"/>
        </w:numPr>
        <w:jc w:val="both"/>
        <w:rPr>
          <w:rFonts w:hint="eastAsia"/>
        </w:rPr>
      </w:pPr>
      <w:r>
        <w:rPr>
          <w:rFonts w:hint="eastAsia"/>
        </w:rPr>
        <w:t>你还想要更进一步吗？“祂使祂成为咒诅”，加拉太书3:13。</w:t>
      </w:r>
    </w:p>
    <w:p w14:paraId="5F184F9E">
      <w:pPr>
        <w:widowControl w:val="0"/>
        <w:numPr>
          <w:ilvl w:val="0"/>
          <w:numId w:val="0"/>
        </w:numPr>
        <w:jc w:val="both"/>
        <w:rPr>
          <w:rFonts w:hint="eastAsia"/>
        </w:rPr>
      </w:pPr>
    </w:p>
    <w:p w14:paraId="178D4547">
      <w:pPr>
        <w:widowControl w:val="0"/>
        <w:numPr>
          <w:ilvl w:val="0"/>
          <w:numId w:val="0"/>
        </w:numPr>
        <w:jc w:val="both"/>
        <w:rPr>
          <w:rFonts w:hint="eastAsia"/>
        </w:rPr>
      </w:pPr>
      <w:r>
        <w:rPr>
          <w:rFonts w:hint="eastAsia"/>
        </w:rPr>
        <w:t>And these were real makings, for his soul felt the effects of them, though in themselves they were but external imputations.</w:t>
      </w:r>
    </w:p>
    <w:p w14:paraId="046BEF76">
      <w:pPr>
        <w:widowControl w:val="0"/>
        <w:numPr>
          <w:ilvl w:val="0"/>
          <w:numId w:val="0"/>
        </w:numPr>
        <w:jc w:val="both"/>
        <w:rPr>
          <w:rFonts w:hint="eastAsia"/>
        </w:rPr>
      </w:pPr>
      <w:r>
        <w:rPr>
          <w:rFonts w:hint="eastAsia"/>
        </w:rPr>
        <w:t>这些都是真实的造就，因为祂的灵魂感受到了它们的效果，虽然它们本身不过是外在的归算。</w:t>
      </w:r>
    </w:p>
    <w:p w14:paraId="02EB74BE">
      <w:pPr>
        <w:widowControl w:val="0"/>
        <w:numPr>
          <w:ilvl w:val="0"/>
          <w:numId w:val="0"/>
        </w:numPr>
        <w:jc w:val="both"/>
        <w:rPr>
          <w:rFonts w:hint="eastAsia"/>
        </w:rPr>
      </w:pPr>
    </w:p>
    <w:p w14:paraId="57A47F07">
      <w:pPr>
        <w:widowControl w:val="0"/>
        <w:numPr>
          <w:ilvl w:val="0"/>
          <w:numId w:val="0"/>
        </w:numPr>
        <w:jc w:val="both"/>
        <w:rPr>
          <w:rFonts w:hint="eastAsia"/>
        </w:rPr>
      </w:pPr>
      <w:r>
        <w:rPr>
          <w:rFonts w:hint="eastAsia"/>
        </w:rPr>
        <w:t>But he felt the effects of them as we do the benefits of his being made such.</w:t>
      </w:r>
    </w:p>
    <w:p w14:paraId="6B77B6BB">
      <w:pPr>
        <w:widowControl w:val="0"/>
        <w:numPr>
          <w:ilvl w:val="0"/>
          <w:numId w:val="0"/>
        </w:numPr>
        <w:jc w:val="both"/>
        <w:rPr>
          <w:rFonts w:hint="eastAsia"/>
        </w:rPr>
      </w:pPr>
      <w:r>
        <w:rPr>
          <w:rFonts w:hint="eastAsia"/>
        </w:rPr>
        <w:t>但祂感受到了它们的效果，如同我们感受到祂被如此造就的益处一样。</w:t>
      </w:r>
    </w:p>
    <w:p w14:paraId="5BD24B17">
      <w:pPr>
        <w:widowControl w:val="0"/>
        <w:numPr>
          <w:ilvl w:val="0"/>
          <w:numId w:val="0"/>
        </w:numPr>
        <w:jc w:val="both"/>
        <w:rPr>
          <w:rFonts w:hint="eastAsia"/>
        </w:rPr>
      </w:pPr>
    </w:p>
    <w:p w14:paraId="1EF7AB18">
      <w:pPr>
        <w:widowControl w:val="0"/>
        <w:numPr>
          <w:ilvl w:val="0"/>
          <w:numId w:val="0"/>
        </w:numPr>
        <w:jc w:val="both"/>
        <w:rPr>
          <w:rFonts w:hint="eastAsia"/>
        </w:rPr>
      </w:pPr>
      <w:r>
        <w:rPr>
          <w:rFonts w:hint="eastAsia"/>
        </w:rPr>
        <w:t>And thus as to his person and offices, and what he is made to us all, are new beings of Jehovah gracious to him, and merciful to us.</w:t>
      </w:r>
    </w:p>
    <w:p w14:paraId="48A46702">
      <w:pPr>
        <w:widowControl w:val="0"/>
        <w:numPr>
          <w:ilvl w:val="0"/>
          <w:numId w:val="0"/>
        </w:numPr>
        <w:jc w:val="both"/>
        <w:rPr>
          <w:rFonts w:hint="eastAsia"/>
        </w:rPr>
      </w:pPr>
      <w:r>
        <w:rPr>
          <w:rFonts w:hint="eastAsia"/>
        </w:rPr>
        <w:t>因此，就祂的位格和职分，以及祂为我们所有人所成为的一切，都是有恩典的耶和华对祂的新创造，也是有怜悯的耶和华对我们的新创造。</w:t>
      </w:r>
    </w:p>
    <w:p w14:paraId="1B38A6C1">
      <w:pPr>
        <w:widowControl w:val="0"/>
        <w:numPr>
          <w:ilvl w:val="0"/>
          <w:numId w:val="0"/>
        </w:numPr>
        <w:jc w:val="both"/>
        <w:rPr>
          <w:rFonts w:hint="eastAsia"/>
        </w:rPr>
      </w:pPr>
    </w:p>
    <w:p w14:paraId="05F85348">
      <w:pPr>
        <w:widowControl w:val="0"/>
        <w:numPr>
          <w:ilvl w:val="0"/>
          <w:numId w:val="0"/>
        </w:numPr>
        <w:jc w:val="both"/>
        <w:rPr>
          <w:rFonts w:hint="eastAsia"/>
        </w:rPr>
      </w:pPr>
      <w:r>
        <w:rPr>
          <w:rFonts w:hint="eastAsia"/>
        </w:rPr>
        <w:t>3dly, He is Jehovah merciful; he is the Father of all the mercies that are in the heart of Christ himself, through whose heart all God's mercies run and flow to us.</w:t>
      </w:r>
    </w:p>
    <w:p w14:paraId="023574EC">
      <w:pPr>
        <w:widowControl w:val="0"/>
        <w:numPr>
          <w:ilvl w:val="0"/>
          <w:numId w:val="0"/>
        </w:numPr>
        <w:jc w:val="both"/>
        <w:rPr>
          <w:rFonts w:hint="eastAsia"/>
        </w:rPr>
      </w:pPr>
      <w:r>
        <w:rPr>
          <w:rFonts w:hint="eastAsia"/>
        </w:rPr>
        <w:t>第三，祂是有怜悯的耶和华；祂是基督自己心中所有怜悯之父，神所有的怜悯都藉着基督的心向我们流淌。</w:t>
      </w:r>
    </w:p>
    <w:p w14:paraId="14CDEEAB">
      <w:pPr>
        <w:widowControl w:val="0"/>
        <w:numPr>
          <w:ilvl w:val="0"/>
          <w:numId w:val="0"/>
        </w:numPr>
        <w:jc w:val="both"/>
        <w:rPr>
          <w:rFonts w:hint="eastAsia"/>
        </w:rPr>
      </w:pPr>
    </w:p>
    <w:p w14:paraId="269FFD45">
      <w:pPr>
        <w:widowControl w:val="0"/>
        <w:numPr>
          <w:ilvl w:val="0"/>
          <w:numId w:val="0"/>
        </w:numPr>
        <w:jc w:val="both"/>
        <w:rPr>
          <w:rFonts w:hint="eastAsia"/>
        </w:rPr>
      </w:pPr>
      <w:r>
        <w:rPr>
          <w:rFonts w:hint="eastAsia"/>
        </w:rPr>
        <w:t>Jehovah merciful gave being to them, God commanded him to love us, and put into his heart, as a man, that 'love which passeth knowledge,' Eph. 3:19.</w:t>
      </w:r>
    </w:p>
    <w:p w14:paraId="23474BF3">
      <w:pPr>
        <w:widowControl w:val="0"/>
        <w:numPr>
          <w:ilvl w:val="0"/>
          <w:numId w:val="0"/>
        </w:numPr>
        <w:jc w:val="both"/>
        <w:rPr>
          <w:rFonts w:hint="eastAsia"/>
        </w:rPr>
      </w:pPr>
      <w:r>
        <w:rPr>
          <w:rFonts w:hint="eastAsia"/>
        </w:rPr>
        <w:t>有怜悯的耶和华给予它们存有，神命令祂爱我们，并作为一个人的心，将那“过于人所能测度的爱”放在祂心里，以弗所书3:19。</w:t>
      </w:r>
    </w:p>
    <w:p w14:paraId="5F50D3F7">
      <w:pPr>
        <w:widowControl w:val="0"/>
        <w:numPr>
          <w:ilvl w:val="0"/>
          <w:numId w:val="0"/>
        </w:numPr>
        <w:jc w:val="both"/>
        <w:rPr>
          <w:rFonts w:hint="eastAsia"/>
        </w:rPr>
      </w:pPr>
    </w:p>
    <w:p w14:paraId="165F0063">
      <w:pPr>
        <w:widowControl w:val="0"/>
        <w:numPr>
          <w:ilvl w:val="0"/>
          <w:numId w:val="0"/>
        </w:numPr>
        <w:jc w:val="both"/>
        <w:rPr>
          <w:rFonts w:hint="eastAsia"/>
        </w:rPr>
      </w:pPr>
      <w:r>
        <w:rPr>
          <w:rFonts w:hint="eastAsia"/>
        </w:rPr>
        <w:t>All those sure mercies of David, that is, of Christ (Acts 13:34, and Isa. 55:3), that are either in his heart towards us, or are the benefits he purchased and bestows upon us, Jehovah merciful is the Father of them all; that he is 'a merciful high priest,' Heb. 2:17; that he does pity us according to the measure of our needs, Heb. 5:2; that he hath mercies in his soul wherewith to do it: all this is what God bestows upon his heart to make him such.</w:t>
      </w:r>
    </w:p>
    <w:p w14:paraId="1B1FC81A">
      <w:pPr>
        <w:widowControl w:val="0"/>
        <w:numPr>
          <w:ilvl w:val="0"/>
          <w:numId w:val="0"/>
        </w:numPr>
        <w:jc w:val="both"/>
        <w:rPr>
          <w:rFonts w:hint="eastAsia"/>
        </w:rPr>
      </w:pPr>
      <w:r>
        <w:rPr>
          <w:rFonts w:hint="eastAsia"/>
        </w:rPr>
        <w:t>所有那些大卫确实的怜悯，也就是基督的怜悯（使徒行传13:34，和以赛亚书55:3），无论是祂心中对我们的，还是祂所买赎并赐给我们的益处，有怜悯的耶和华都是它们所有一切的父；祂是“一位慈悲的大祭司”，希伯来书2:17；祂按照我们需要的程度怜恤我们，希伯来书5:2；祂灵魂中有怜悯可以这样做：所有这些都是神赐给祂心的，使祂如此。</w:t>
      </w:r>
    </w:p>
    <w:p w14:paraId="54FC6829">
      <w:pPr>
        <w:widowControl w:val="0"/>
        <w:numPr>
          <w:ilvl w:val="0"/>
          <w:numId w:val="0"/>
        </w:numPr>
        <w:jc w:val="both"/>
        <w:rPr>
          <w:rFonts w:hint="eastAsia"/>
        </w:rPr>
      </w:pPr>
    </w:p>
    <w:p w14:paraId="7E9D0E21">
      <w:pPr>
        <w:widowControl w:val="0"/>
        <w:numPr>
          <w:ilvl w:val="0"/>
          <w:numId w:val="0"/>
        </w:numPr>
        <w:jc w:val="both"/>
        <w:rPr>
          <w:rFonts w:hint="eastAsia"/>
        </w:rPr>
      </w:pPr>
      <w:r>
        <w:rPr>
          <w:rFonts w:hint="eastAsia"/>
        </w:rPr>
        <w:t>As God gave him a body fitted, he gave him a heart fitted: Ps. 89:24, speaking of Christ under the type of David, says he, 'My faithfulness and my mercy shall be with him,' and he speaks it as in relation unto his government and dispensation of things to us, even as of David in the type it is there spoken in relation to his government.</w:t>
      </w:r>
    </w:p>
    <w:p w14:paraId="1ED7D799">
      <w:pPr>
        <w:widowControl w:val="0"/>
        <w:numPr>
          <w:ilvl w:val="0"/>
          <w:numId w:val="0"/>
        </w:numPr>
        <w:jc w:val="both"/>
        <w:rPr>
          <w:rFonts w:hint="eastAsia"/>
        </w:rPr>
      </w:pPr>
      <w:r>
        <w:rPr>
          <w:rFonts w:hint="eastAsia"/>
        </w:rPr>
        <w:t>正如神赐给祂一个预备好的身体，祂也赐给祂一个预备好的心：诗篇89:24，论到基督在大卫的预表中，祂说，“我的信实和我的慈爱要与他同在”，祂说这话是关于祂对我们事物的治理和安排，正如那里论到大卫的预表，是关于他的治理。</w:t>
      </w:r>
    </w:p>
    <w:p w14:paraId="5A55959B">
      <w:pPr>
        <w:widowControl w:val="0"/>
        <w:numPr>
          <w:ilvl w:val="0"/>
          <w:numId w:val="0"/>
        </w:numPr>
        <w:jc w:val="both"/>
        <w:rPr>
          <w:rFonts w:hint="eastAsia"/>
        </w:rPr>
      </w:pPr>
    </w:p>
    <w:p w14:paraId="2A791E74">
      <w:pPr>
        <w:widowControl w:val="0"/>
        <w:numPr>
          <w:ilvl w:val="0"/>
          <w:numId w:val="0"/>
        </w:numPr>
        <w:jc w:val="both"/>
        <w:rPr>
          <w:rFonts w:hint="eastAsia"/>
        </w:rPr>
      </w:pPr>
      <w:r>
        <w:rPr>
          <w:rFonts w:hint="eastAsia"/>
        </w:rPr>
        <w:t>My mercy shall be with him (says God) to execute all for me, and to dispense all the mercies out of mercifulness in himself, which I myself would dispense, God having given up all into his hand, God's mercies and faithfulness are with him in the execution.</w:t>
      </w:r>
    </w:p>
    <w:p w14:paraId="7A04D998">
      <w:pPr>
        <w:widowControl w:val="0"/>
        <w:numPr>
          <w:ilvl w:val="0"/>
          <w:numId w:val="0"/>
        </w:numPr>
        <w:jc w:val="both"/>
        <w:rPr>
          <w:rFonts w:hint="eastAsia"/>
        </w:rPr>
      </w:pPr>
      <w:r>
        <w:rPr>
          <w:rFonts w:hint="eastAsia"/>
        </w:rPr>
        <w:t>我的怜悯将与祂同在（神说），为我执行一切，并从祂自己里面的怜悯分赐所有我本会分赐的怜悯，神已将一切交在祂手中，神的怜悯和信实在祂的执行中与祂同在。</w:t>
      </w:r>
    </w:p>
    <w:p w14:paraId="629705AD">
      <w:pPr>
        <w:widowControl w:val="0"/>
        <w:numPr>
          <w:ilvl w:val="0"/>
          <w:numId w:val="0"/>
        </w:numPr>
        <w:jc w:val="both"/>
        <w:rPr>
          <w:rFonts w:hint="eastAsia"/>
        </w:rPr>
      </w:pPr>
    </w:p>
    <w:p w14:paraId="0B00BF4E">
      <w:pPr>
        <w:widowControl w:val="0"/>
        <w:numPr>
          <w:ilvl w:val="0"/>
          <w:numId w:val="0"/>
        </w:numPr>
        <w:jc w:val="both"/>
        <w:rPr>
          <w:rFonts w:hint="eastAsia"/>
        </w:rPr>
      </w:pPr>
      <w:r>
        <w:rPr>
          <w:rFonts w:hint="eastAsia"/>
        </w:rPr>
        <w:t>Lastly, It would be too poor a thing for me now to tell you that Jehovah merciful gives being to all the mercies in the hearts of fathers, mothers, friends, or whomever you know to be pitiful.</w:t>
      </w:r>
    </w:p>
    <w:p w14:paraId="2C68F2B6">
      <w:pPr>
        <w:widowControl w:val="0"/>
        <w:numPr>
          <w:ilvl w:val="0"/>
          <w:numId w:val="0"/>
        </w:numPr>
        <w:jc w:val="both"/>
        <w:rPr>
          <w:rFonts w:hint="eastAsia"/>
        </w:rPr>
      </w:pPr>
      <w:r>
        <w:rPr>
          <w:rFonts w:hint="eastAsia"/>
        </w:rPr>
        <w:t>最后，我现在若告诉你们，有怜悯的耶和华给予父亲、母亲、朋友，或任何你们所知有怜悯之人的心中所有怜悯以存有，那未免太微不足道了。</w:t>
      </w:r>
    </w:p>
    <w:p w14:paraId="35E0E295">
      <w:pPr>
        <w:widowControl w:val="0"/>
        <w:numPr>
          <w:ilvl w:val="0"/>
          <w:numId w:val="0"/>
        </w:numPr>
        <w:jc w:val="both"/>
        <w:rPr>
          <w:rFonts w:hint="eastAsia"/>
        </w:rPr>
      </w:pPr>
    </w:p>
    <w:p w14:paraId="0D5124E6">
      <w:pPr>
        <w:widowControl w:val="0"/>
        <w:numPr>
          <w:ilvl w:val="0"/>
          <w:numId w:val="0"/>
        </w:numPr>
        <w:jc w:val="both"/>
        <w:rPr>
          <w:rFonts w:hint="eastAsia"/>
        </w:rPr>
      </w:pPr>
      <w:r>
        <w:rPr>
          <w:rFonts w:hint="eastAsia"/>
        </w:rPr>
        <w:t>Read over all stories, and put all the mercies you can read of or hear of into one heart, if a father had all the mercies that a father ever had, how pitiful would he be.</w:t>
      </w:r>
    </w:p>
    <w:p w14:paraId="50A8AEEC">
      <w:pPr>
        <w:widowControl w:val="0"/>
        <w:numPr>
          <w:ilvl w:val="0"/>
          <w:numId w:val="0"/>
        </w:numPr>
        <w:jc w:val="both"/>
        <w:rPr>
          <w:rFonts w:hint="eastAsia"/>
        </w:rPr>
      </w:pPr>
      <w:r>
        <w:rPr>
          <w:rFonts w:hint="eastAsia"/>
        </w:rPr>
        <w:t>读遍所有故事，将所有你能读到或听到的怜悯都放在一颗心里，如果一个父亲拥有一个父亲曾有过的所有怜悯，他会是何等有怜悯。</w:t>
      </w:r>
    </w:p>
    <w:p w14:paraId="09975981">
      <w:pPr>
        <w:widowControl w:val="0"/>
        <w:numPr>
          <w:ilvl w:val="0"/>
          <w:numId w:val="0"/>
        </w:numPr>
        <w:jc w:val="both"/>
        <w:rPr>
          <w:rFonts w:hint="eastAsia"/>
        </w:rPr>
      </w:pPr>
    </w:p>
    <w:p w14:paraId="7E7C7DB4">
      <w:pPr>
        <w:widowControl w:val="0"/>
        <w:numPr>
          <w:ilvl w:val="0"/>
          <w:numId w:val="0"/>
        </w:numPr>
        <w:jc w:val="both"/>
        <w:rPr>
          <w:rFonts w:hint="eastAsia"/>
        </w:rPr>
      </w:pPr>
      <w:r>
        <w:rPr>
          <w:rFonts w:hint="eastAsia"/>
        </w:rPr>
        <w:t>But who is the Father of these, and gives being to them?</w:t>
      </w:r>
    </w:p>
    <w:p w14:paraId="46733069">
      <w:pPr>
        <w:widowControl w:val="0"/>
        <w:numPr>
          <w:ilvl w:val="0"/>
          <w:numId w:val="0"/>
        </w:numPr>
        <w:jc w:val="both"/>
        <w:rPr>
          <w:rFonts w:hint="eastAsia"/>
        </w:rPr>
      </w:pPr>
      <w:r>
        <w:rPr>
          <w:rFonts w:hint="eastAsia"/>
        </w:rPr>
        <w:t>但谁是这些怜悯之父，并给予它们存有呢？</w:t>
      </w:r>
    </w:p>
    <w:p w14:paraId="1FE6840E">
      <w:pPr>
        <w:widowControl w:val="0"/>
        <w:numPr>
          <w:ilvl w:val="0"/>
          <w:numId w:val="0"/>
        </w:numPr>
        <w:jc w:val="both"/>
        <w:rPr>
          <w:rFonts w:hint="eastAsia"/>
        </w:rPr>
      </w:pPr>
    </w:p>
    <w:p w14:paraId="6BBA4DAC">
      <w:pPr>
        <w:widowControl w:val="0"/>
        <w:numPr>
          <w:ilvl w:val="0"/>
          <w:numId w:val="0"/>
        </w:numPr>
        <w:jc w:val="both"/>
        <w:rPr>
          <w:rFonts w:hint="eastAsia"/>
        </w:rPr>
      </w:pPr>
      <w:r>
        <w:rPr>
          <w:rFonts w:hint="eastAsia"/>
        </w:rPr>
        <w:t>It is Jehovah merciful; and shall not he that made the eye see, and shall not he that put these mercies into all the hearts of all the creatures, yea, into the hearts of them that are evil (for such are parents, both fathers and mothers), be himself merciful?</w:t>
      </w:r>
    </w:p>
    <w:p w14:paraId="32339CC9">
      <w:pPr>
        <w:widowControl w:val="0"/>
        <w:numPr>
          <w:ilvl w:val="0"/>
          <w:numId w:val="0"/>
        </w:numPr>
        <w:jc w:val="both"/>
        <w:rPr>
          <w:rFonts w:hint="eastAsia"/>
        </w:rPr>
      </w:pPr>
      <w:r>
        <w:rPr>
          <w:rFonts w:hint="eastAsia"/>
        </w:rPr>
        <w:t>是有怜悯的耶和华；那造眼睛的岂不看见吗？那将这些怜悯放在所有受造物心中，是的，放在恶人（因为父母，无论是父亲还是母亲，都是如此）心中的，祂自己岂不有怜悯吗？</w:t>
      </w:r>
    </w:p>
    <w:p w14:paraId="52E83053">
      <w:pPr>
        <w:widowControl w:val="0"/>
        <w:numPr>
          <w:ilvl w:val="0"/>
          <w:numId w:val="0"/>
        </w:numPr>
        <w:jc w:val="both"/>
        <w:rPr>
          <w:rFonts w:hint="eastAsia"/>
        </w:rPr>
      </w:pPr>
    </w:p>
    <w:p w14:paraId="3A2AF08D">
      <w:pPr>
        <w:widowControl w:val="0"/>
        <w:numPr>
          <w:ilvl w:val="0"/>
          <w:numId w:val="0"/>
        </w:numPr>
        <w:jc w:val="both"/>
        <w:rPr>
          <w:rFonts w:hint="eastAsia"/>
        </w:rPr>
      </w:pPr>
      <w:r>
        <w:rPr>
          <w:rFonts w:hint="eastAsia"/>
        </w:rPr>
        <w:t>And shall it be said, 'How can a mother forget her child?'</w:t>
      </w:r>
    </w:p>
    <w:p w14:paraId="00E3D1D9">
      <w:pPr>
        <w:widowControl w:val="0"/>
        <w:numPr>
          <w:ilvl w:val="0"/>
          <w:numId w:val="0"/>
        </w:numPr>
        <w:jc w:val="both"/>
        <w:rPr>
          <w:rFonts w:hint="eastAsia"/>
        </w:rPr>
      </w:pPr>
      <w:r>
        <w:rPr>
          <w:rFonts w:hint="eastAsia"/>
        </w:rPr>
        <w:t>难道会说，“妇人焉能忘记她吃奶的婴孩？”</w:t>
      </w:r>
    </w:p>
    <w:p w14:paraId="0E007CB4">
      <w:pPr>
        <w:widowControl w:val="0"/>
        <w:numPr>
          <w:ilvl w:val="0"/>
          <w:numId w:val="0"/>
        </w:numPr>
        <w:jc w:val="both"/>
        <w:rPr>
          <w:rFonts w:hint="eastAsia"/>
        </w:rPr>
      </w:pPr>
    </w:p>
    <w:p w14:paraId="3DD56563">
      <w:pPr>
        <w:widowControl w:val="0"/>
        <w:numPr>
          <w:ilvl w:val="0"/>
          <w:numId w:val="0"/>
        </w:numPr>
        <w:jc w:val="both"/>
        <w:rPr>
          <w:rFonts w:hint="eastAsia"/>
        </w:rPr>
      </w:pPr>
      <w:r>
        <w:rPr>
          <w:rFonts w:hint="eastAsia"/>
        </w:rPr>
        <w:t>And shall not this, in a more infinite transcendent manner, be attributed to God?</w:t>
      </w:r>
    </w:p>
    <w:p w14:paraId="4EE197BD">
      <w:pPr>
        <w:widowControl w:val="0"/>
        <w:numPr>
          <w:ilvl w:val="0"/>
          <w:numId w:val="0"/>
        </w:numPr>
        <w:jc w:val="both"/>
        <w:rPr>
          <w:rFonts w:hint="eastAsia"/>
        </w:rPr>
      </w:pPr>
      <w:r>
        <w:rPr>
          <w:rFonts w:hint="eastAsia"/>
        </w:rPr>
        <w:t>难道这不应以一种更无限超绝的方式，归于神吗？</w:t>
      </w:r>
    </w:p>
    <w:p w14:paraId="0CD16DB7">
      <w:pPr>
        <w:widowControl w:val="0"/>
        <w:numPr>
          <w:ilvl w:val="0"/>
          <w:numId w:val="0"/>
        </w:numPr>
        <w:jc w:val="both"/>
        <w:rPr>
          <w:rFonts w:hint="eastAsia"/>
        </w:rPr>
      </w:pPr>
    </w:p>
    <w:p w14:paraId="7CEFCDD1">
      <w:pPr>
        <w:widowControl w:val="0"/>
        <w:numPr>
          <w:ilvl w:val="0"/>
          <w:numId w:val="0"/>
        </w:numPr>
        <w:jc w:val="both"/>
        <w:rPr>
          <w:rFonts w:hint="eastAsia"/>
        </w:rPr>
      </w:pPr>
      <w:r>
        <w:rPr>
          <w:rFonts w:hint="eastAsia"/>
        </w:rPr>
        <w:t>I have told you he is the Father of Christ, and of all the mercies in Christ, and that is beyond all.</w:t>
      </w:r>
    </w:p>
    <w:p w14:paraId="63AB961B">
      <w:pPr>
        <w:widowControl w:val="0"/>
        <w:numPr>
          <w:ilvl w:val="0"/>
          <w:numId w:val="0"/>
        </w:numPr>
        <w:jc w:val="both"/>
        <w:rPr>
          <w:rFonts w:hint="eastAsia"/>
        </w:rPr>
      </w:pPr>
      <w:r>
        <w:rPr>
          <w:rFonts w:hint="eastAsia"/>
        </w:rPr>
        <w:t>我已告诉过你们，祂是基督之父，是基督里所有怜悯之父，那超越一切。</w:t>
      </w:r>
    </w:p>
    <w:p w14:paraId="3529ADA0">
      <w:pPr>
        <w:widowControl w:val="0"/>
        <w:numPr>
          <w:ilvl w:val="0"/>
          <w:numId w:val="0"/>
        </w:numPr>
        <w:jc w:val="both"/>
        <w:rPr>
          <w:rFonts w:hint="eastAsia"/>
        </w:rPr>
      </w:pPr>
    </w:p>
    <w:p w14:paraId="50EA06F3">
      <w:pPr>
        <w:widowControl w:val="0"/>
        <w:numPr>
          <w:ilvl w:val="0"/>
          <w:numId w:val="0"/>
        </w:numPr>
        <w:jc w:val="both"/>
        <w:rPr>
          <w:rFonts w:hint="eastAsia"/>
        </w:rPr>
      </w:pPr>
      <w:r>
        <w:rPr>
          <w:rFonts w:hint="eastAsia"/>
        </w:rPr>
        <w:t>Remember that he is Jehovah merciful, that gives being to all in whom your souls do trust.</w:t>
      </w:r>
    </w:p>
    <w:p w14:paraId="44736549">
      <w:pPr>
        <w:widowControl w:val="0"/>
        <w:numPr>
          <w:ilvl w:val="0"/>
          <w:numId w:val="0"/>
        </w:numPr>
        <w:jc w:val="both"/>
        <w:rPr>
          <w:rFonts w:hint="eastAsia"/>
        </w:rPr>
      </w:pPr>
      <w:r>
        <w:rPr>
          <w:rFonts w:hint="eastAsia"/>
        </w:rPr>
        <w:t>记住，祂是有怜悯的耶和华，祂给予你们灵魂所信靠的一切以存有。</w:t>
      </w:r>
    </w:p>
    <w:p w14:paraId="4F31DC77">
      <w:pPr>
        <w:widowControl w:val="0"/>
        <w:numPr>
          <w:ilvl w:val="0"/>
          <w:numId w:val="0"/>
        </w:numPr>
        <w:jc w:val="both"/>
        <w:rPr>
          <w:rFonts w:hint="eastAsia"/>
        </w:rPr>
      </w:pPr>
    </w:p>
    <w:p w14:paraId="12EF71C8">
      <w:pPr>
        <w:widowControl w:val="0"/>
        <w:numPr>
          <w:ilvl w:val="0"/>
          <w:numId w:val="0"/>
        </w:numPr>
        <w:jc w:val="both"/>
        <w:rPr>
          <w:rFonts w:hint="eastAsia"/>
        </w:rPr>
      </w:pPr>
      <w:r>
        <w:rPr>
          <w:rFonts w:hint="eastAsia"/>
        </w:rPr>
        <w:t>5. The name Jehovah, by which God makes himself known in this proclamation of mercy, Exod. 34:6, imports him also to be the first and last in being, and so his giving being to all things from the first unto the last, and that they all wholly and all along depend upon him for being; which is in a great part the mind of that speech, Isa. 44:6, 'I am the first, and I am the last.'</w:t>
      </w:r>
    </w:p>
    <w:p w14:paraId="0D66FA5D">
      <w:pPr>
        <w:widowControl w:val="0"/>
        <w:numPr>
          <w:ilvl w:val="0"/>
          <w:numId w:val="0"/>
        </w:numPr>
        <w:jc w:val="both"/>
        <w:rPr>
          <w:rFonts w:hint="eastAsia"/>
        </w:rPr>
      </w:pPr>
      <w:r>
        <w:rPr>
          <w:rFonts w:hint="eastAsia"/>
        </w:rPr>
        <w:t>5. 耶和华这名，神藉此在出埃及记34:6这怜悯的宣告中使自己为人所知，也意指祂在存有上是首先的和末后的，因此祂从始至终给予万物以存有，并且它们都完全、始终地依赖于祂而存在；这在很大程度上是以赛亚书44:6那句话的意思，“我是首先的，也是末后的。”</w:t>
      </w:r>
    </w:p>
    <w:p w14:paraId="3F821A8B">
      <w:pPr>
        <w:widowControl w:val="0"/>
        <w:numPr>
          <w:ilvl w:val="0"/>
          <w:numId w:val="0"/>
        </w:numPr>
        <w:jc w:val="both"/>
        <w:rPr>
          <w:rFonts w:hint="eastAsia"/>
        </w:rPr>
      </w:pPr>
    </w:p>
    <w:p w14:paraId="5801C4A5">
      <w:pPr>
        <w:widowControl w:val="0"/>
        <w:numPr>
          <w:ilvl w:val="0"/>
          <w:numId w:val="0"/>
        </w:numPr>
        <w:jc w:val="both"/>
        <w:rPr>
          <w:rFonts w:hint="eastAsia"/>
        </w:rPr>
      </w:pPr>
      <w:r>
        <w:rPr>
          <w:rFonts w:hint="eastAsia"/>
        </w:rPr>
        <w:t>And in another place of the same prophet, chap. 41:4, 'Who hath wrought and done it, calling the generations from the beginning?</w:t>
      </w:r>
    </w:p>
    <w:p w14:paraId="30E92E3D">
      <w:pPr>
        <w:widowControl w:val="0"/>
        <w:numPr>
          <w:ilvl w:val="0"/>
          <w:numId w:val="0"/>
        </w:numPr>
        <w:jc w:val="both"/>
        <w:rPr>
          <w:rFonts w:hint="eastAsia"/>
        </w:rPr>
      </w:pPr>
      <w:r>
        <w:rPr>
          <w:rFonts w:hint="eastAsia"/>
        </w:rPr>
        <w:t>在同一位先知的另一处，41章4节，“谁行作成就这事，从起初宣召历代呢？</w:t>
      </w:r>
    </w:p>
    <w:p w14:paraId="3AD29C9E">
      <w:pPr>
        <w:widowControl w:val="0"/>
        <w:numPr>
          <w:ilvl w:val="0"/>
          <w:numId w:val="0"/>
        </w:numPr>
        <w:jc w:val="both"/>
        <w:rPr>
          <w:rFonts w:hint="eastAsia"/>
        </w:rPr>
      </w:pPr>
    </w:p>
    <w:p w14:paraId="285E9980">
      <w:pPr>
        <w:widowControl w:val="0"/>
        <w:numPr>
          <w:ilvl w:val="0"/>
          <w:numId w:val="0"/>
        </w:numPr>
        <w:jc w:val="both"/>
        <w:rPr>
          <w:rFonts w:hint="eastAsia"/>
        </w:rPr>
      </w:pPr>
      <w:r>
        <w:rPr>
          <w:rFonts w:hint="eastAsia"/>
        </w:rPr>
        <w:t>I the Lord, the first, and with the last, I am he.'</w:t>
      </w:r>
    </w:p>
    <w:p w14:paraId="606FF7D1">
      <w:pPr>
        <w:widowControl w:val="0"/>
        <w:numPr>
          <w:ilvl w:val="0"/>
          <w:numId w:val="0"/>
        </w:numPr>
        <w:jc w:val="both"/>
        <w:rPr>
          <w:rFonts w:hint="eastAsia"/>
        </w:rPr>
      </w:pPr>
      <w:r>
        <w:rPr>
          <w:rFonts w:hint="eastAsia"/>
        </w:rPr>
        <w:t>就是我耶和华，是首先的，也与末后的同在，我就是他。”</w:t>
      </w:r>
    </w:p>
    <w:p w14:paraId="3241A018">
      <w:pPr>
        <w:widowControl w:val="0"/>
        <w:numPr>
          <w:ilvl w:val="0"/>
          <w:numId w:val="0"/>
        </w:numPr>
        <w:jc w:val="both"/>
        <w:rPr>
          <w:rFonts w:hint="eastAsia"/>
        </w:rPr>
      </w:pPr>
    </w:p>
    <w:p w14:paraId="7C47DB4A">
      <w:pPr>
        <w:widowControl w:val="0"/>
        <w:numPr>
          <w:ilvl w:val="0"/>
          <w:numId w:val="0"/>
        </w:numPr>
        <w:jc w:val="both"/>
        <w:rPr>
          <w:rFonts w:hint="eastAsia"/>
        </w:rPr>
      </w:pPr>
      <w:r>
        <w:rPr>
          <w:rFonts w:hint="eastAsia"/>
        </w:rPr>
        <w:t>He speaks it in relation unto all created beings, from the first creation throughout all generations.</w:t>
      </w:r>
    </w:p>
    <w:p w14:paraId="371B090D">
      <w:pPr>
        <w:widowControl w:val="0"/>
        <w:numPr>
          <w:ilvl w:val="0"/>
          <w:numId w:val="0"/>
        </w:numPr>
        <w:jc w:val="both"/>
        <w:rPr>
          <w:rFonts w:hint="eastAsia"/>
        </w:rPr>
      </w:pPr>
      <w:r>
        <w:rPr>
          <w:rFonts w:hint="eastAsia"/>
        </w:rPr>
        <w:t>祂说这话是关于所有受造的存有，从初次创造起，贯穿所有世代。</w:t>
      </w:r>
    </w:p>
    <w:p w14:paraId="574C3E7C">
      <w:pPr>
        <w:widowControl w:val="0"/>
        <w:numPr>
          <w:ilvl w:val="0"/>
          <w:numId w:val="0"/>
        </w:numPr>
        <w:jc w:val="both"/>
        <w:rPr>
          <w:rFonts w:hint="eastAsia"/>
        </w:rPr>
      </w:pPr>
    </w:p>
    <w:p w14:paraId="67F293F1">
      <w:pPr>
        <w:widowControl w:val="0"/>
        <w:numPr>
          <w:ilvl w:val="0"/>
          <w:numId w:val="0"/>
        </w:numPr>
        <w:jc w:val="both"/>
        <w:rPr>
          <w:rFonts w:hint="eastAsia"/>
        </w:rPr>
      </w:pPr>
      <w:r>
        <w:rPr>
          <w:rFonts w:hint="eastAsia"/>
        </w:rPr>
        <w:t>Wherein observe how he is absolutely in both places said to be the first, but not with the last, which is only in the latter text, for time was when there was no creature with him from all eternity, and then he was first only and alone.</w:t>
      </w:r>
    </w:p>
    <w:p w14:paraId="68C7C517">
      <w:pPr>
        <w:widowControl w:val="0"/>
        <w:numPr>
          <w:ilvl w:val="0"/>
          <w:numId w:val="0"/>
        </w:numPr>
        <w:jc w:val="both"/>
        <w:rPr>
          <w:rFonts w:hint="eastAsia"/>
        </w:rPr>
      </w:pPr>
      <w:r>
        <w:rPr>
          <w:rFonts w:hint="eastAsia"/>
        </w:rPr>
        <w:t>其中请注意，祂在这两处经文中都被绝对地说是首先的，但不是与末后的同在，这只在后一段经文中，因为曾有时，从永恒起，没有受造物与祂同在，那时祂只是、唯独是首先的。</w:t>
      </w:r>
    </w:p>
    <w:p w14:paraId="3BFC4E25">
      <w:pPr>
        <w:widowControl w:val="0"/>
        <w:numPr>
          <w:ilvl w:val="0"/>
          <w:numId w:val="0"/>
        </w:numPr>
        <w:jc w:val="both"/>
        <w:rPr>
          <w:rFonts w:hint="eastAsia"/>
        </w:rPr>
      </w:pPr>
    </w:p>
    <w:p w14:paraId="13BCDAB8">
      <w:pPr>
        <w:widowControl w:val="0"/>
        <w:numPr>
          <w:ilvl w:val="0"/>
          <w:numId w:val="0"/>
        </w:numPr>
        <w:jc w:val="both"/>
        <w:rPr>
          <w:rFonts w:hint="eastAsia"/>
        </w:rPr>
      </w:pPr>
      <w:r>
        <w:rPr>
          <w:rFonts w:hint="eastAsia"/>
        </w:rPr>
        <w:t>But in this second test he is said to be with the last, and yet nevertheless he is said to be the last in that other.</w:t>
      </w:r>
    </w:p>
    <w:p w14:paraId="2A5F17A8">
      <w:pPr>
        <w:widowControl w:val="0"/>
        <w:numPr>
          <w:ilvl w:val="0"/>
          <w:numId w:val="0"/>
        </w:numPr>
        <w:jc w:val="both"/>
        <w:rPr>
          <w:rFonts w:hint="eastAsia"/>
        </w:rPr>
      </w:pPr>
      <w:r>
        <w:rPr>
          <w:rFonts w:hint="eastAsia"/>
        </w:rPr>
        <w:t>但在这第二段经文中，祂被说成与末后的同在，然而在那另一段经文中，祂却被说是末后的。</w:t>
      </w:r>
    </w:p>
    <w:p w14:paraId="10D58D7B">
      <w:pPr>
        <w:widowControl w:val="0"/>
        <w:numPr>
          <w:ilvl w:val="0"/>
          <w:numId w:val="0"/>
        </w:numPr>
        <w:jc w:val="both"/>
        <w:rPr>
          <w:rFonts w:hint="eastAsia"/>
        </w:rPr>
      </w:pPr>
    </w:p>
    <w:p w14:paraId="66B2BD8D">
      <w:pPr>
        <w:widowControl w:val="0"/>
        <w:numPr>
          <w:ilvl w:val="0"/>
          <w:numId w:val="0"/>
        </w:numPr>
        <w:jc w:val="both"/>
        <w:rPr>
          <w:rFonts w:hint="eastAsia"/>
        </w:rPr>
      </w:pPr>
      <w:r>
        <w:rPr>
          <w:rFonts w:hint="eastAsia"/>
        </w:rPr>
        <w:t>The reasons of which I take up thus, that for time to come God hath ordained some sort of creatures to exist to eternity, like as himself doth, and so in that respect he is said to be with the last, even of them; but yet take in this with it, that nevertheless he is also the last, as truly as the first, chap. 44:6, as also Rev. 1:11.</w:t>
      </w:r>
    </w:p>
    <w:p w14:paraId="10FC0D43">
      <w:pPr>
        <w:widowControl w:val="0"/>
        <w:numPr>
          <w:ilvl w:val="0"/>
          <w:numId w:val="0"/>
        </w:numPr>
        <w:jc w:val="both"/>
        <w:rPr>
          <w:rFonts w:hint="eastAsia"/>
        </w:rPr>
      </w:pPr>
      <w:r>
        <w:rPr>
          <w:rFonts w:hint="eastAsia"/>
        </w:rPr>
        <w:t>我对此的理由是这样理解的，即为着将来，神已命定某些受造物要存到永远，如同祂自己一样，因此在那方面，祂被说成与末后的同在，即使是它们中的末后；但同时也要考虑到，尽管如此，祂也同样是末后的，正如祂是首先的一样真实，44章6节，以及启示录1:11。</w:t>
      </w:r>
    </w:p>
    <w:p w14:paraId="5CEBF339">
      <w:pPr>
        <w:widowControl w:val="0"/>
        <w:numPr>
          <w:ilvl w:val="0"/>
          <w:numId w:val="0"/>
        </w:numPr>
        <w:jc w:val="both"/>
        <w:rPr>
          <w:rFonts w:hint="eastAsia"/>
        </w:rPr>
      </w:pPr>
    </w:p>
    <w:p w14:paraId="50A3ECC8">
      <w:pPr>
        <w:widowControl w:val="0"/>
        <w:numPr>
          <w:ilvl w:val="0"/>
          <w:numId w:val="0"/>
        </w:numPr>
        <w:jc w:val="both"/>
        <w:rPr>
          <w:rFonts w:hint="eastAsia"/>
        </w:rPr>
      </w:pPr>
      <w:r>
        <w:rPr>
          <w:rFonts w:hint="eastAsia"/>
        </w:rPr>
        <w:t>This is to be understood in respect (say I) of their total, and absolute, and continual dependency upon him; and it is all one as if he had said, although they do continue to eternity, yet it is through me and from me, for I am the last however, because it is I uphold them in being so to do; for I only have immortality of being, 1 Tim. 6:16, and they but by participation from me, and so in truth and de jure, of right, 'I am the last.'</w:t>
      </w:r>
    </w:p>
    <w:p w14:paraId="358B1F5B">
      <w:pPr>
        <w:widowControl w:val="0"/>
        <w:numPr>
          <w:ilvl w:val="0"/>
          <w:numId w:val="0"/>
        </w:numPr>
        <w:jc w:val="both"/>
        <w:rPr>
          <w:rFonts w:hint="eastAsia"/>
        </w:rPr>
      </w:pPr>
      <w:r>
        <w:rPr>
          <w:rFonts w:hint="eastAsia"/>
        </w:rPr>
        <w:t>这（我说）应被理解为，就它们对祂完全、绝对和持续的依赖而言；这无异于说，虽然它们存到永远，却是藉着我，从我而来，因为无论如何我都是末后的，因为是我支撑它们如此存在；因为唯独我有不朽的存有，提摩太前书6:16，而它们只是从我这里分有，因此在真理上和 de jure（按理）上，“我是末后的”。</w:t>
      </w:r>
    </w:p>
    <w:p w14:paraId="37CBD305">
      <w:pPr>
        <w:widowControl w:val="0"/>
        <w:numPr>
          <w:ilvl w:val="0"/>
          <w:numId w:val="0"/>
        </w:numPr>
        <w:jc w:val="both"/>
        <w:rPr>
          <w:rFonts w:hint="eastAsia"/>
        </w:rPr>
      </w:pPr>
    </w:p>
    <w:p w14:paraId="40A9315B">
      <w:pPr>
        <w:widowControl w:val="0"/>
        <w:numPr>
          <w:ilvl w:val="0"/>
          <w:numId w:val="0"/>
        </w:numPr>
        <w:jc w:val="both"/>
        <w:rPr>
          <w:rFonts w:hint="eastAsia"/>
        </w:rPr>
      </w:pPr>
      <w:r>
        <w:rPr>
          <w:rFonts w:hint="eastAsia"/>
        </w:rPr>
        <w:t>Now what the prophet speaks, as in respect to those first beings of the creation, the apostle in his Revelation applies unto grace and salvation, the things of the second sort of beings.</w:t>
      </w:r>
    </w:p>
    <w:p w14:paraId="59FF22CE">
      <w:pPr>
        <w:widowControl w:val="0"/>
        <w:numPr>
          <w:ilvl w:val="0"/>
          <w:numId w:val="0"/>
        </w:numPr>
        <w:jc w:val="both"/>
        <w:rPr>
          <w:rFonts w:hint="eastAsia"/>
        </w:rPr>
      </w:pPr>
      <w:r>
        <w:rPr>
          <w:rFonts w:hint="eastAsia"/>
        </w:rPr>
        <w:t>如今，先知所说的，是关于初次创造的那些首要存有，使徒在他的启示录中，将其应用于恩典和救恩，即第二类存有的事物。</w:t>
      </w:r>
    </w:p>
    <w:p w14:paraId="72A1AC06">
      <w:pPr>
        <w:widowControl w:val="0"/>
        <w:numPr>
          <w:ilvl w:val="0"/>
          <w:numId w:val="0"/>
        </w:numPr>
        <w:jc w:val="both"/>
        <w:rPr>
          <w:rFonts w:hint="eastAsia"/>
        </w:rPr>
      </w:pPr>
    </w:p>
    <w:p w14:paraId="7D3914AA">
      <w:pPr>
        <w:widowControl w:val="0"/>
        <w:numPr>
          <w:ilvl w:val="0"/>
          <w:numId w:val="0"/>
        </w:numPr>
        <w:jc w:val="both"/>
        <w:rPr>
          <w:rFonts w:hint="eastAsia"/>
        </w:rPr>
      </w:pPr>
      <w:r>
        <w:rPr>
          <w:rFonts w:hint="eastAsia"/>
        </w:rPr>
        <w:t>For in respect thereto it is the apostle utters the same saying, as by comparing Rev. 1 4th and 8th verses appears.</w:t>
      </w:r>
    </w:p>
    <w:p w14:paraId="4C9F939C">
      <w:pPr>
        <w:widowControl w:val="0"/>
        <w:numPr>
          <w:ilvl w:val="0"/>
          <w:numId w:val="0"/>
        </w:numPr>
        <w:jc w:val="both"/>
        <w:rPr>
          <w:rFonts w:hint="eastAsia"/>
        </w:rPr>
      </w:pPr>
      <w:r>
        <w:rPr>
          <w:rFonts w:hint="eastAsia"/>
        </w:rPr>
        <w:t>因为就此而言，使徒说出了同样的话，这由比较启示录1章第4节和第8节显明。</w:t>
      </w:r>
    </w:p>
    <w:p w14:paraId="081722CE">
      <w:pPr>
        <w:widowControl w:val="0"/>
        <w:numPr>
          <w:ilvl w:val="0"/>
          <w:numId w:val="0"/>
        </w:numPr>
        <w:jc w:val="both"/>
        <w:rPr>
          <w:rFonts w:hint="eastAsia"/>
        </w:rPr>
      </w:pPr>
    </w:p>
    <w:p w14:paraId="2FB41F8F">
      <w:pPr>
        <w:widowControl w:val="0"/>
        <w:numPr>
          <w:ilvl w:val="0"/>
          <w:numId w:val="0"/>
        </w:numPr>
        <w:jc w:val="both"/>
        <w:rPr>
          <w:rFonts w:hint="eastAsia"/>
        </w:rPr>
      </w:pPr>
      <w:r>
        <w:rPr>
          <w:rFonts w:hint="eastAsia"/>
        </w:rPr>
        <w:t>In the 4th verse he wisheth 'grace and peace from him which is, and which was, and which is to come.'</w:t>
      </w:r>
    </w:p>
    <w:p w14:paraId="6FFFB599">
      <w:pPr>
        <w:widowControl w:val="0"/>
        <w:numPr>
          <w:ilvl w:val="0"/>
          <w:numId w:val="0"/>
        </w:numPr>
        <w:jc w:val="both"/>
        <w:rPr>
          <w:rFonts w:hint="eastAsia"/>
        </w:rPr>
      </w:pPr>
      <w:r>
        <w:rPr>
          <w:rFonts w:hint="eastAsia"/>
        </w:rPr>
        <w:t>在第4节，他祝愿“恩惠、平安从那昔在、今在、以后永在的神”而来。</w:t>
      </w:r>
    </w:p>
    <w:p w14:paraId="2780C4A5">
      <w:pPr>
        <w:widowControl w:val="0"/>
        <w:numPr>
          <w:ilvl w:val="0"/>
          <w:numId w:val="0"/>
        </w:numPr>
        <w:jc w:val="both"/>
        <w:rPr>
          <w:rFonts w:hint="eastAsia"/>
        </w:rPr>
      </w:pPr>
    </w:p>
    <w:p w14:paraId="39F0E20B">
      <w:pPr>
        <w:widowControl w:val="0"/>
        <w:numPr>
          <w:ilvl w:val="0"/>
          <w:numId w:val="0"/>
        </w:numPr>
        <w:jc w:val="both"/>
        <w:rPr>
          <w:rFonts w:hint="eastAsia"/>
        </w:rPr>
      </w:pPr>
      <w:r>
        <w:rPr>
          <w:rFonts w:hint="eastAsia"/>
        </w:rPr>
        <w:t>And from Jesus Christ, ver. 5, who, ver. 8, says of himself, 'I am Alpha and Omega, the beginning and the ending, saith the Lord, which is, and which was, and which is to come, the Almighty.'</w:t>
      </w:r>
    </w:p>
    <w:p w14:paraId="3406205A">
      <w:pPr>
        <w:widowControl w:val="0"/>
        <w:numPr>
          <w:ilvl w:val="0"/>
          <w:numId w:val="0"/>
        </w:numPr>
        <w:jc w:val="both"/>
        <w:rPr>
          <w:rFonts w:hint="eastAsia"/>
        </w:rPr>
      </w:pPr>
      <w:r>
        <w:rPr>
          <w:rFonts w:hint="eastAsia"/>
        </w:rPr>
        <w:t>并从耶稣基督而来，第5节，祂在第8节论到自己说，“我是阿拉法，我是俄梅戛，是昔在、今在、以后永在的全能者。”</w:t>
      </w:r>
    </w:p>
    <w:p w14:paraId="2E0E9644">
      <w:pPr>
        <w:widowControl w:val="0"/>
        <w:numPr>
          <w:ilvl w:val="0"/>
          <w:numId w:val="0"/>
        </w:numPr>
        <w:jc w:val="both"/>
        <w:rPr>
          <w:rFonts w:hint="eastAsia"/>
        </w:rPr>
      </w:pPr>
    </w:p>
    <w:p w14:paraId="01FA3A8F">
      <w:pPr>
        <w:widowControl w:val="0"/>
        <w:numPr>
          <w:ilvl w:val="0"/>
          <w:numId w:val="0"/>
        </w:numPr>
        <w:jc w:val="both"/>
        <w:rPr>
          <w:rFonts w:hint="eastAsia"/>
        </w:rPr>
      </w:pPr>
      <w:r>
        <w:rPr>
          <w:rFonts w:hint="eastAsia"/>
        </w:rPr>
        <w:t>And this his title, 'I am the beginning and the ending,' is spoken in relation unto grace and salvation; for upon this title it is that grace is wished from him as well as from the Father; and also they are the very benefits of salvation which he had there spoken of, ver. 5, 6.</w:t>
      </w:r>
    </w:p>
    <w:p w14:paraId="6EEB4A23">
      <w:pPr>
        <w:widowControl w:val="0"/>
        <w:numPr>
          <w:ilvl w:val="0"/>
          <w:numId w:val="0"/>
        </w:numPr>
        <w:jc w:val="both"/>
        <w:rPr>
          <w:rFonts w:hint="eastAsia"/>
        </w:rPr>
      </w:pPr>
      <w:r>
        <w:rPr>
          <w:rFonts w:hint="eastAsia"/>
        </w:rPr>
        <w:t>祂“我是初，我是终”这个称号，是关于恩典和救恩说的；因为正是基于这个称号，恩典被祈求从祂而来，如同从父而来一样；并且那也是祂在那里说到的救恩的益处，第5, 6节。</w:t>
      </w:r>
    </w:p>
    <w:p w14:paraId="056F3C35">
      <w:pPr>
        <w:widowControl w:val="0"/>
        <w:numPr>
          <w:ilvl w:val="0"/>
          <w:numId w:val="0"/>
        </w:numPr>
        <w:jc w:val="both"/>
        <w:rPr>
          <w:rFonts w:hint="eastAsia"/>
        </w:rPr>
      </w:pPr>
    </w:p>
    <w:p w14:paraId="2E0C564C">
      <w:pPr>
        <w:widowControl w:val="0"/>
        <w:numPr>
          <w:ilvl w:val="0"/>
          <w:numId w:val="0"/>
        </w:numPr>
        <w:jc w:val="both"/>
        <w:rPr>
          <w:rFonts w:hint="eastAsia"/>
        </w:rPr>
      </w:pPr>
      <w:r>
        <w:rPr>
          <w:rFonts w:hint="eastAsia"/>
        </w:rPr>
        <w:t>Thus then in grace he is the first and the last, as well as in the prophet he is said to be so in relation unto the beings of the first creation.</w:t>
      </w:r>
    </w:p>
    <w:p w14:paraId="6FC5741A">
      <w:pPr>
        <w:widowControl w:val="0"/>
        <w:numPr>
          <w:ilvl w:val="0"/>
          <w:numId w:val="0"/>
        </w:numPr>
        <w:jc w:val="both"/>
        <w:rPr>
          <w:rFonts w:hint="eastAsia"/>
        </w:rPr>
      </w:pPr>
      <w:r>
        <w:rPr>
          <w:rFonts w:hint="eastAsia"/>
        </w:rPr>
        <w:t>因此，在恩典中，祂是首先的，也是末后的，正如在先知书中，祂被说成是关于初次创造的存有，也是如此。</w:t>
      </w:r>
    </w:p>
    <w:p w14:paraId="50CC46EF">
      <w:pPr>
        <w:widowControl w:val="0"/>
        <w:numPr>
          <w:ilvl w:val="0"/>
          <w:numId w:val="0"/>
        </w:numPr>
        <w:jc w:val="both"/>
        <w:rPr>
          <w:rFonts w:hint="eastAsia"/>
        </w:rPr>
      </w:pPr>
    </w:p>
    <w:p w14:paraId="122DD059">
      <w:pPr>
        <w:widowControl w:val="0"/>
        <w:numPr>
          <w:ilvl w:val="0"/>
          <w:numId w:val="0"/>
        </w:numPr>
        <w:jc w:val="both"/>
        <w:rPr>
          <w:rFonts w:hint="eastAsia"/>
        </w:rPr>
      </w:pPr>
      <w:r>
        <w:rPr>
          <w:rFonts w:hint="eastAsia"/>
        </w:rPr>
        <w:t>And his being the first and the last notes forth not only the two extremes of grace and salvation, that is, of the first beginning and last ending or accomplishment of our salvation, as if he were the author only of these; but this expression of his being the first and last encloseth and taketh in the whole line and series of benefits of grace and salvation whatsoever, continued all along between that first and last.</w:t>
      </w:r>
    </w:p>
    <w:p w14:paraId="332D0B51">
      <w:pPr>
        <w:widowControl w:val="0"/>
        <w:numPr>
          <w:ilvl w:val="0"/>
          <w:numId w:val="0"/>
        </w:numPr>
        <w:jc w:val="both"/>
        <w:rPr>
          <w:rFonts w:hint="eastAsia"/>
        </w:rPr>
      </w:pPr>
      <w:r>
        <w:rPr>
          <w:rFonts w:hint="eastAsia"/>
        </w:rPr>
        <w:t>祂是首先的和末后的，这不仅指明了恩典和救恩的两个极端，即我们救恩的最初开始和最终结束或完成，仿佛祂只是这些的作者；但这表达，即祂是首先的和末后的，包含并囊括了恩典和救恩的所有益处的整个系列，这些益处在最初和最终之间一直持续着。</w:t>
      </w:r>
    </w:p>
    <w:p w14:paraId="2194FE43">
      <w:pPr>
        <w:widowControl w:val="0"/>
        <w:numPr>
          <w:ilvl w:val="0"/>
          <w:numId w:val="0"/>
        </w:numPr>
        <w:jc w:val="both"/>
        <w:rPr>
          <w:rFonts w:hint="eastAsia"/>
        </w:rPr>
      </w:pPr>
    </w:p>
    <w:p w14:paraId="7E030926">
      <w:pPr>
        <w:widowControl w:val="0"/>
        <w:numPr>
          <w:ilvl w:val="0"/>
          <w:numId w:val="0"/>
        </w:numPr>
        <w:jc w:val="both"/>
        <w:rPr>
          <w:rFonts w:hint="eastAsia"/>
        </w:rPr>
      </w:pPr>
      <w:r>
        <w:rPr>
          <w:rFonts w:hint="eastAsia"/>
        </w:rPr>
        <w:t>Even as in respect of natural beings (as life and motion), his being the first and last takes in all, whatsoever of them, from first to last.</w:t>
      </w:r>
    </w:p>
    <w:p w14:paraId="31BB7972">
      <w:pPr>
        <w:widowControl w:val="0"/>
        <w:numPr>
          <w:ilvl w:val="0"/>
          <w:numId w:val="0"/>
        </w:numPr>
        <w:jc w:val="both"/>
        <w:rPr>
          <w:rFonts w:hint="eastAsia"/>
        </w:rPr>
      </w:pPr>
      <w:r>
        <w:rPr>
          <w:rFonts w:hint="eastAsia"/>
        </w:rPr>
        <w:t>正如就自然存有（如生命和运动）而言，祂是首先的和末后的，包含了它们所有的一切，从始至终。</w:t>
      </w:r>
    </w:p>
    <w:p w14:paraId="005EA7DD">
      <w:pPr>
        <w:widowControl w:val="0"/>
        <w:numPr>
          <w:ilvl w:val="0"/>
          <w:numId w:val="0"/>
        </w:numPr>
        <w:jc w:val="both"/>
        <w:rPr>
          <w:rFonts w:hint="eastAsia"/>
        </w:rPr>
      </w:pPr>
    </w:p>
    <w:p w14:paraId="5793C39D">
      <w:pPr>
        <w:widowControl w:val="0"/>
        <w:numPr>
          <w:ilvl w:val="0"/>
          <w:numId w:val="0"/>
        </w:numPr>
        <w:jc w:val="both"/>
        <w:rPr>
          <w:rFonts w:hint="eastAsia"/>
        </w:rPr>
      </w:pPr>
      <w:r>
        <w:rPr>
          <w:rFonts w:hint="eastAsia"/>
        </w:rPr>
        <w:t>Only I observe, that his being 'Alpha and Omega' in this respect is resolved into his being Jehovah, for both in ver. 4 and 8 it runs thus,</w:t>
      </w:r>
    </w:p>
    <w:p w14:paraId="48873C76">
      <w:pPr>
        <w:widowControl w:val="0"/>
        <w:numPr>
          <w:ilvl w:val="0"/>
          <w:numId w:val="0"/>
        </w:numPr>
        <w:jc w:val="both"/>
        <w:rPr>
          <w:rFonts w:hint="eastAsia"/>
        </w:rPr>
      </w:pPr>
      <w:r>
        <w:rPr>
          <w:rFonts w:hint="eastAsia"/>
        </w:rPr>
        <w:t>'From him that was, and is, and is to come,' which is the deciphering of Jehovah; and thereby he is apparently made and is declared the fountain of all and every whit of grace, both past, present, and to come; and not only at first, or at the last alone, but all along in the intervals of time between.</w:t>
      </w:r>
    </w:p>
    <w:p w14:paraId="72F82DAF">
      <w:pPr>
        <w:widowControl w:val="0"/>
        <w:numPr>
          <w:ilvl w:val="0"/>
          <w:numId w:val="0"/>
        </w:numPr>
        <w:jc w:val="both"/>
        <w:rPr>
          <w:rFonts w:hint="eastAsia"/>
        </w:rPr>
      </w:pPr>
      <w:r>
        <w:rPr>
          <w:rFonts w:hint="eastAsia"/>
        </w:rPr>
        <w:t>我只观察到，祂在这方面是“阿拉法和俄梅戛”，被归结为祂是耶和华，因为在第4节和第8节都是如此，“从那昔在、今在、以后永在的”而来，这是对耶和华的解读；祂因此被显明并被宣告为所有、每一滴恩典的源头，无论是过去、现在还是将来；不仅是在开始，或仅在末了，而是在其间所有的时间间隔中。</w:t>
      </w:r>
    </w:p>
    <w:p w14:paraId="574B87EC">
      <w:pPr>
        <w:widowControl w:val="0"/>
        <w:numPr>
          <w:ilvl w:val="0"/>
          <w:numId w:val="0"/>
        </w:numPr>
        <w:jc w:val="both"/>
        <w:rPr>
          <w:rFonts w:hint="eastAsia"/>
        </w:rPr>
      </w:pPr>
    </w:p>
    <w:p w14:paraId="0C46CFDA">
      <w:pPr>
        <w:widowControl w:val="0"/>
        <w:numPr>
          <w:ilvl w:val="0"/>
          <w:numId w:val="0"/>
        </w:numPr>
        <w:jc w:val="both"/>
        <w:rPr>
          <w:rFonts w:hint="eastAsia"/>
        </w:rPr>
      </w:pPr>
      <w:r>
        <w:rPr>
          <w:rFonts w:hint="eastAsia"/>
        </w:rPr>
        <w:t>1. 'From him that was;' and so he is the eternal spring of that grace which was from everlasting, and is shewn at conversion.</w:t>
      </w:r>
    </w:p>
    <w:p w14:paraId="27C86B58">
      <w:pPr>
        <w:widowControl w:val="0"/>
        <w:numPr>
          <w:ilvl w:val="0"/>
          <w:numId w:val="0"/>
        </w:numPr>
        <w:jc w:val="both"/>
        <w:rPr>
          <w:rFonts w:hint="eastAsia"/>
        </w:rPr>
      </w:pPr>
      <w:r>
        <w:rPr>
          <w:rFonts w:hint="eastAsia"/>
        </w:rPr>
        <w:t>1. “从那昔在的”而来；因此祂是那从亘古就有的恩典的永恒泉源，这恩典在归信时显明出来。</w:t>
      </w:r>
    </w:p>
    <w:p w14:paraId="3F54A1A8">
      <w:pPr>
        <w:widowControl w:val="0"/>
        <w:numPr>
          <w:ilvl w:val="0"/>
          <w:numId w:val="0"/>
        </w:numPr>
        <w:jc w:val="both"/>
        <w:rPr>
          <w:rFonts w:hint="eastAsia"/>
        </w:rPr>
      </w:pPr>
    </w:p>
    <w:p w14:paraId="66A4F444">
      <w:pPr>
        <w:widowControl w:val="0"/>
        <w:numPr>
          <w:ilvl w:val="0"/>
          <w:numId w:val="0"/>
        </w:numPr>
        <w:jc w:val="both"/>
        <w:rPr>
          <w:rFonts w:hint="eastAsia"/>
        </w:rPr>
      </w:pPr>
      <w:r>
        <w:rPr>
          <w:rFonts w:hint="eastAsia"/>
        </w:rPr>
        <w:t>2. Which is;' that is, he at present continues to dispense all grace to us.</w:t>
      </w:r>
    </w:p>
    <w:p w14:paraId="31B9535E">
      <w:pPr>
        <w:widowControl w:val="0"/>
        <w:numPr>
          <w:ilvl w:val="0"/>
          <w:numId w:val="0"/>
        </w:numPr>
        <w:jc w:val="both"/>
        <w:rPr>
          <w:rFonts w:hint="eastAsia"/>
        </w:rPr>
      </w:pPr>
      <w:r>
        <w:rPr>
          <w:rFonts w:hint="eastAsia"/>
        </w:rPr>
        <w:t>2. “那今在的”；也就是说，祂现今继续向我们分赐所有恩典。</w:t>
      </w:r>
    </w:p>
    <w:p w14:paraId="121B171D">
      <w:pPr>
        <w:widowControl w:val="0"/>
        <w:numPr>
          <w:ilvl w:val="0"/>
          <w:numId w:val="0"/>
        </w:numPr>
        <w:jc w:val="both"/>
        <w:rPr>
          <w:rFonts w:hint="eastAsia"/>
        </w:rPr>
      </w:pPr>
    </w:p>
    <w:p w14:paraId="6E479D7A">
      <w:pPr>
        <w:widowControl w:val="0"/>
        <w:numPr>
          <w:ilvl w:val="0"/>
          <w:numId w:val="0"/>
        </w:numPr>
        <w:jc w:val="both"/>
        <w:rPr>
          <w:rFonts w:hint="eastAsia"/>
        </w:rPr>
      </w:pPr>
      <w:r>
        <w:rPr>
          <w:rFonts w:hint="eastAsia"/>
        </w:rPr>
        <w:t>3. 'Who is to come;' so he is the author of all grace, for everlasting, unto the last.</w:t>
      </w:r>
    </w:p>
    <w:p w14:paraId="19771277">
      <w:pPr>
        <w:widowControl w:val="0"/>
        <w:numPr>
          <w:ilvl w:val="0"/>
          <w:numId w:val="0"/>
        </w:numPr>
        <w:jc w:val="both"/>
        <w:rPr>
          <w:rFonts w:hint="eastAsia"/>
        </w:rPr>
      </w:pPr>
      <w:r>
        <w:rPr>
          <w:rFonts w:hint="eastAsia"/>
        </w:rPr>
        <w:t>3. “那以后要来的”；因此祂是所有恩典的作者，直到永远，直到最后。</w:t>
      </w:r>
    </w:p>
    <w:p w14:paraId="0C08D735">
      <w:pPr>
        <w:widowControl w:val="0"/>
        <w:numPr>
          <w:ilvl w:val="0"/>
          <w:numId w:val="0"/>
        </w:numPr>
        <w:jc w:val="both"/>
        <w:rPr>
          <w:rFonts w:hint="eastAsia"/>
        </w:rPr>
      </w:pPr>
    </w:p>
    <w:p w14:paraId="6AE26E6A">
      <w:pPr>
        <w:widowControl w:val="0"/>
        <w:numPr>
          <w:ilvl w:val="0"/>
          <w:numId w:val="0"/>
        </w:numPr>
        <w:jc w:val="both"/>
        <w:rPr>
          <w:rFonts w:hint="eastAsia"/>
        </w:rPr>
      </w:pPr>
      <w:r>
        <w:rPr>
          <w:rFonts w:hint="eastAsia"/>
        </w:rPr>
        <w:t>And yet I will not restrain these his titles only unto matters of grace and salvation, for they comprehensively relate unto all other works which Christ doth for his church, or towards others, or that are prophesied of in this book, as by the repetition of them, chap. 22:13, at the end of this book, and as after all the works of his kingdom perfected, it appears.</w:t>
      </w:r>
    </w:p>
    <w:p w14:paraId="16754465">
      <w:pPr>
        <w:widowControl w:val="0"/>
        <w:numPr>
          <w:ilvl w:val="0"/>
          <w:numId w:val="0"/>
        </w:numPr>
        <w:jc w:val="both"/>
        <w:rPr>
          <w:rFonts w:hint="eastAsia"/>
        </w:rPr>
      </w:pPr>
      <w:r>
        <w:rPr>
          <w:rFonts w:hint="eastAsia"/>
        </w:rPr>
        <w:t>然而，我不会将祂的这些称号仅限于恩典和救恩之事，因为它们综合地关系到基督为祂的教会，或对其他人所做的所有其他工作，或在这卷书中所预言的，正如它们在这卷书末尾的重复，22章13节，以及在祂国度所有工作完成之后所显明的。</w:t>
      </w:r>
    </w:p>
    <w:p w14:paraId="49BD4449">
      <w:pPr>
        <w:widowControl w:val="0"/>
        <w:numPr>
          <w:ilvl w:val="0"/>
          <w:numId w:val="0"/>
        </w:numPr>
        <w:jc w:val="both"/>
        <w:rPr>
          <w:rFonts w:hint="eastAsia"/>
        </w:rPr>
      </w:pPr>
    </w:p>
    <w:p w14:paraId="2E789459">
      <w:pPr>
        <w:widowControl w:val="0"/>
        <w:numPr>
          <w:ilvl w:val="0"/>
          <w:numId w:val="0"/>
        </w:numPr>
        <w:jc w:val="both"/>
        <w:rPr>
          <w:rFonts w:hint="eastAsia"/>
        </w:rPr>
      </w:pPr>
      <w:r>
        <w:rPr>
          <w:rFonts w:hint="eastAsia"/>
        </w:rPr>
        <w:t>'I am Alpha and Omega, the beginning and the end, the first and the last;' yet still so as here at the beginning of the book, wherein grace and peace is wished, it must be allowed to have a special relation to grace and the works thereof.</w:t>
      </w:r>
    </w:p>
    <w:p w14:paraId="2F8B48DA">
      <w:pPr>
        <w:widowControl w:val="0"/>
        <w:numPr>
          <w:ilvl w:val="0"/>
          <w:numId w:val="0"/>
        </w:numPr>
        <w:jc w:val="both"/>
        <w:rPr>
          <w:rFonts w:hint="eastAsia"/>
        </w:rPr>
      </w:pPr>
      <w:r>
        <w:rPr>
          <w:rFonts w:hint="eastAsia"/>
        </w:rPr>
        <w:t>“我是阿拉法，我是俄梅戛，我是初，我是终，我是首先的，我是末后的”；然而，在这卷书的开头，即祈求恩惠平安之处，仍必须承认它与恩典及其作为有特别的关系。</w:t>
      </w:r>
    </w:p>
    <w:p w14:paraId="05D5A17E">
      <w:pPr>
        <w:widowControl w:val="0"/>
        <w:numPr>
          <w:ilvl w:val="0"/>
          <w:numId w:val="0"/>
        </w:numPr>
        <w:jc w:val="both"/>
        <w:rPr>
          <w:rFonts w:hint="eastAsia"/>
        </w:rPr>
      </w:pPr>
    </w:p>
    <w:p w14:paraId="208CA12F">
      <w:pPr>
        <w:widowControl w:val="0"/>
        <w:numPr>
          <w:ilvl w:val="0"/>
          <w:numId w:val="0"/>
        </w:numPr>
        <w:jc w:val="both"/>
        <w:rPr>
          <w:rFonts w:hint="eastAsia"/>
        </w:rPr>
      </w:pPr>
      <w:r>
        <w:rPr>
          <w:rFonts w:hint="eastAsia"/>
        </w:rPr>
        <w:t>Thus God is the immediate forger of every link of that golden chain, whereof the first is rivetted in his own heart, and the last ends in him also.</w:t>
      </w:r>
    </w:p>
    <w:p w14:paraId="5AF415C4">
      <w:pPr>
        <w:widowControl w:val="0"/>
        <w:numPr>
          <w:ilvl w:val="0"/>
          <w:numId w:val="0"/>
        </w:numPr>
        <w:jc w:val="both"/>
        <w:rPr>
          <w:rFonts w:hint="eastAsia"/>
        </w:rPr>
      </w:pPr>
      <w:r>
        <w:rPr>
          <w:rFonts w:hint="eastAsia"/>
        </w:rPr>
        <w:t>因此，神是那金链每一环的直接铸造者，其第一环铆钉在祂自己的心中，最后一环也终结于祂。</w:t>
      </w:r>
    </w:p>
    <w:p w14:paraId="5614AB86">
      <w:pPr>
        <w:widowControl w:val="0"/>
        <w:numPr>
          <w:ilvl w:val="0"/>
          <w:numId w:val="0"/>
        </w:numPr>
        <w:jc w:val="both"/>
        <w:rPr>
          <w:rFonts w:hint="eastAsia"/>
        </w:rPr>
      </w:pPr>
    </w:p>
    <w:p w14:paraId="39F6D8F3">
      <w:pPr>
        <w:widowControl w:val="0"/>
        <w:numPr>
          <w:ilvl w:val="0"/>
          <w:numId w:val="0"/>
        </w:numPr>
        <w:jc w:val="both"/>
        <w:rPr>
          <w:rFonts w:hint="eastAsia"/>
        </w:rPr>
      </w:pPr>
      <w:r>
        <w:rPr>
          <w:rFonts w:hint="eastAsia"/>
        </w:rPr>
        <w:t>Thus it is in his loving us, and thus it is in his saving us; he is the first and last in both.</w:t>
      </w:r>
    </w:p>
    <w:p w14:paraId="7E07FD98">
      <w:pPr>
        <w:widowControl w:val="0"/>
        <w:numPr>
          <w:ilvl w:val="0"/>
          <w:numId w:val="0"/>
        </w:numPr>
        <w:jc w:val="both"/>
        <w:rPr>
          <w:rFonts w:hint="eastAsia"/>
        </w:rPr>
      </w:pPr>
      <w:r>
        <w:rPr>
          <w:rFonts w:hint="eastAsia"/>
        </w:rPr>
        <w:t>在祂爱我们这件事上是如此，在祂拯救我们这件事上也是如此；祂在这两者中都是首先的和末后的。</w:t>
      </w:r>
    </w:p>
    <w:p w14:paraId="16C6DD53">
      <w:pPr>
        <w:widowControl w:val="0"/>
        <w:numPr>
          <w:ilvl w:val="0"/>
          <w:numId w:val="0"/>
        </w:numPr>
        <w:jc w:val="both"/>
        <w:rPr>
          <w:rFonts w:hint="eastAsia"/>
        </w:rPr>
      </w:pPr>
    </w:p>
    <w:p w14:paraId="1E53165B">
      <w:pPr>
        <w:widowControl w:val="0"/>
        <w:numPr>
          <w:ilvl w:val="0"/>
          <w:numId w:val="0"/>
        </w:numPr>
        <w:jc w:val="both"/>
        <w:rPr>
          <w:rFonts w:hint="eastAsia"/>
        </w:rPr>
      </w:pPr>
      <w:r>
        <w:rPr>
          <w:rFonts w:hint="eastAsia"/>
        </w:rPr>
        <w:t>1.In loving us (which is the foundation of all grace to us, for love isthe ground of all mercy, Eph. 2:4, and so of all benefits of salvation) he is the first.</w:t>
      </w:r>
    </w:p>
    <w:p w14:paraId="5053FE2E">
      <w:pPr>
        <w:widowControl w:val="0"/>
        <w:numPr>
          <w:ilvl w:val="0"/>
          <w:numId w:val="0"/>
        </w:numPr>
        <w:jc w:val="both"/>
        <w:rPr>
          <w:rFonts w:hint="eastAsia"/>
        </w:rPr>
      </w:pPr>
      <w:r>
        <w:rPr>
          <w:rFonts w:hint="eastAsia"/>
        </w:rPr>
        <w:t>1. 在爱我们这件事上（这是我们所有恩典的基础，因为爱是所有怜悯的根基，以弗所书2:4，因此也是所有救恩益处的根基），祂是首先的。</w:t>
      </w:r>
    </w:p>
    <w:p w14:paraId="774C2A15">
      <w:pPr>
        <w:widowControl w:val="0"/>
        <w:numPr>
          <w:ilvl w:val="0"/>
          <w:numId w:val="0"/>
        </w:numPr>
        <w:jc w:val="both"/>
        <w:rPr>
          <w:rFonts w:hint="eastAsia"/>
        </w:rPr>
      </w:pPr>
    </w:p>
    <w:p w14:paraId="7E58A7BE">
      <w:pPr>
        <w:widowControl w:val="0"/>
        <w:numPr>
          <w:ilvl w:val="0"/>
          <w:numId w:val="0"/>
        </w:numPr>
        <w:jc w:val="both"/>
        <w:rPr>
          <w:rFonts w:hint="eastAsia"/>
        </w:rPr>
      </w:pPr>
      <w:r>
        <w:rPr>
          <w:rFonts w:hint="eastAsia"/>
        </w:rPr>
        <w:t>So it is said expressly, 1 John 4:19, 'We love him because he first loved us,' and not we him, ver. 10.</w:t>
      </w:r>
    </w:p>
    <w:p w14:paraId="29241D52">
      <w:pPr>
        <w:widowControl w:val="0"/>
        <w:numPr>
          <w:ilvl w:val="0"/>
          <w:numId w:val="0"/>
        </w:numPr>
        <w:jc w:val="both"/>
        <w:rPr>
          <w:rFonts w:hint="eastAsia"/>
        </w:rPr>
      </w:pPr>
      <w:r>
        <w:rPr>
          <w:rFonts w:hint="eastAsia"/>
        </w:rPr>
        <w:t>约翰一书4:19明确地说，“我们爱，因为祂先爱我们”，而不是我们先爱祂，第10节。</w:t>
      </w:r>
    </w:p>
    <w:p w14:paraId="3396A9D2">
      <w:pPr>
        <w:widowControl w:val="0"/>
        <w:numPr>
          <w:ilvl w:val="0"/>
          <w:numId w:val="0"/>
        </w:numPr>
        <w:jc w:val="both"/>
        <w:rPr>
          <w:rFonts w:hint="eastAsia"/>
        </w:rPr>
      </w:pPr>
    </w:p>
    <w:p w14:paraId="35851A42">
      <w:pPr>
        <w:widowControl w:val="0"/>
        <w:numPr>
          <w:ilvl w:val="0"/>
          <w:numId w:val="0"/>
        </w:numPr>
        <w:jc w:val="both"/>
        <w:rPr>
          <w:rFonts w:hint="eastAsia"/>
        </w:rPr>
      </w:pPr>
      <w:r>
        <w:rPr>
          <w:rFonts w:hint="eastAsia"/>
        </w:rPr>
        <w:t>And he is the last in loving also; 'whom he loved he loved to the end,' John 13:1; and we should not love him to the end, if he did not continue to love us to the end.</w:t>
      </w:r>
    </w:p>
    <w:p w14:paraId="29247178">
      <w:pPr>
        <w:widowControl w:val="0"/>
        <w:numPr>
          <w:ilvl w:val="0"/>
          <w:numId w:val="0"/>
        </w:numPr>
        <w:jc w:val="both"/>
        <w:rPr>
          <w:rFonts w:hint="eastAsia"/>
        </w:rPr>
      </w:pPr>
      <w:r>
        <w:rPr>
          <w:rFonts w:hint="eastAsia"/>
        </w:rPr>
        <w:t>祂在爱这件事上也是末后的；“祂既然爱……就爱他们到底”，约翰福音13:1；若非祂继续爱我们到底，我们就不能爱祂到底。</w:t>
      </w:r>
    </w:p>
    <w:p w14:paraId="4F1BC38D">
      <w:pPr>
        <w:widowControl w:val="0"/>
        <w:numPr>
          <w:ilvl w:val="0"/>
          <w:numId w:val="0"/>
        </w:numPr>
        <w:jc w:val="both"/>
        <w:rPr>
          <w:rFonts w:hint="eastAsia"/>
        </w:rPr>
      </w:pPr>
    </w:p>
    <w:p w14:paraId="127F31A5">
      <w:pPr>
        <w:widowControl w:val="0"/>
        <w:numPr>
          <w:ilvl w:val="0"/>
          <w:numId w:val="0"/>
        </w:numPr>
        <w:jc w:val="both"/>
        <w:rPr>
          <w:rFonts w:hint="eastAsia"/>
        </w:rPr>
      </w:pPr>
      <w:r>
        <w:rPr>
          <w:rFonts w:hint="eastAsia"/>
        </w:rPr>
        <w:t>Thus it is in the foundation of mercy.</w:t>
      </w:r>
    </w:p>
    <w:p w14:paraId="53A919DF">
      <w:pPr>
        <w:widowControl w:val="0"/>
        <w:numPr>
          <w:ilvl w:val="0"/>
          <w:numId w:val="0"/>
        </w:numPr>
        <w:jc w:val="both"/>
        <w:rPr>
          <w:rFonts w:hint="eastAsia"/>
        </w:rPr>
      </w:pPr>
      <w:r>
        <w:rPr>
          <w:rFonts w:hint="eastAsia"/>
        </w:rPr>
        <w:t>在怜悯的根基上就是如此。</w:t>
      </w:r>
    </w:p>
    <w:p w14:paraId="62586822">
      <w:pPr>
        <w:widowControl w:val="0"/>
        <w:numPr>
          <w:ilvl w:val="0"/>
          <w:numId w:val="0"/>
        </w:numPr>
        <w:jc w:val="both"/>
        <w:rPr>
          <w:rFonts w:hint="eastAsia"/>
        </w:rPr>
      </w:pPr>
    </w:p>
    <w:p w14:paraId="04FD0351">
      <w:pPr>
        <w:widowControl w:val="0"/>
        <w:numPr>
          <w:ilvl w:val="0"/>
          <w:numId w:val="0"/>
        </w:numPr>
        <w:jc w:val="both"/>
        <w:rPr>
          <w:rFonts w:hint="eastAsia"/>
        </w:rPr>
      </w:pPr>
      <w:r>
        <w:rPr>
          <w:rFonts w:hint="eastAsia"/>
        </w:rPr>
        <w:t>2.In the works of salvation he is the first and the last, Heb. 12:2. Heis the 'author of our faith,' and so the first, and 'the finisher,' and so the last.</w:t>
      </w:r>
    </w:p>
    <w:p w14:paraId="6F5D69D9">
      <w:pPr>
        <w:widowControl w:val="0"/>
        <w:numPr>
          <w:ilvl w:val="0"/>
          <w:numId w:val="0"/>
        </w:numPr>
        <w:jc w:val="both"/>
        <w:rPr>
          <w:rFonts w:hint="eastAsia"/>
        </w:rPr>
      </w:pPr>
      <w:r>
        <w:rPr>
          <w:rFonts w:hint="eastAsia"/>
        </w:rPr>
        <w:t>2. 在救恩的工作中，祂是首先的，也是末后的，希伯来书12:2。祂是“我们信心的创始者”，因此是首先的，也是“成终者”，因此是末后的。</w:t>
      </w:r>
    </w:p>
    <w:p w14:paraId="7570BA3E">
      <w:pPr>
        <w:widowControl w:val="0"/>
        <w:numPr>
          <w:ilvl w:val="0"/>
          <w:numId w:val="0"/>
        </w:numPr>
        <w:jc w:val="both"/>
        <w:rPr>
          <w:rFonts w:hint="eastAsia"/>
        </w:rPr>
      </w:pPr>
    </w:p>
    <w:p w14:paraId="73DF8B6D">
      <w:pPr>
        <w:widowControl w:val="0"/>
        <w:numPr>
          <w:ilvl w:val="0"/>
          <w:numId w:val="0"/>
        </w:numPr>
        <w:jc w:val="both"/>
        <w:rPr>
          <w:rFonts w:hint="eastAsia"/>
        </w:rPr>
      </w:pPr>
      <w:r>
        <w:rPr>
          <w:rFonts w:hint="eastAsia"/>
        </w:rPr>
        <w:t>Thus he is at death too, when we 'receive the end of our faith, the salvation of our souls,' 1 Pet. 1:9.</w:t>
      </w:r>
    </w:p>
    <w:p w14:paraId="7254E378">
      <w:pPr>
        <w:widowControl w:val="0"/>
        <w:numPr>
          <w:ilvl w:val="0"/>
          <w:numId w:val="0"/>
        </w:numPr>
        <w:jc w:val="both"/>
        <w:rPr>
          <w:rFonts w:hint="eastAsia"/>
        </w:rPr>
      </w:pPr>
      <w:r>
        <w:rPr>
          <w:rFonts w:hint="eastAsia"/>
        </w:rPr>
        <w:t>祂在死亡时也是如此，当我们“得着你们信心的果效，就是灵魂的救恩”，彼得前书1:9。</w:t>
      </w:r>
    </w:p>
    <w:p w14:paraId="00E09BC0">
      <w:pPr>
        <w:widowControl w:val="0"/>
        <w:numPr>
          <w:ilvl w:val="0"/>
          <w:numId w:val="0"/>
        </w:numPr>
        <w:jc w:val="both"/>
        <w:rPr>
          <w:rFonts w:hint="eastAsia"/>
        </w:rPr>
      </w:pPr>
    </w:p>
    <w:p w14:paraId="00338B23">
      <w:pPr>
        <w:widowControl w:val="0"/>
        <w:numPr>
          <w:ilvl w:val="0"/>
          <w:numId w:val="0"/>
        </w:numPr>
        <w:jc w:val="both"/>
        <w:rPr>
          <w:rFonts w:hint="eastAsia"/>
        </w:rPr>
      </w:pPr>
      <w:r>
        <w:rPr>
          <w:rFonts w:hint="eastAsia"/>
        </w:rPr>
        <w:t>And after that, he is thus to us at the day of judgment: 2 Tim. 1:18, 'The Lord grant he may find mercy at that day.'</w:t>
      </w:r>
    </w:p>
    <w:p w14:paraId="5F95DD3F">
      <w:pPr>
        <w:widowControl w:val="0"/>
        <w:numPr>
          <w:ilvl w:val="0"/>
          <w:numId w:val="0"/>
        </w:numPr>
        <w:jc w:val="both"/>
        <w:rPr>
          <w:rFonts w:hint="eastAsia"/>
        </w:rPr>
      </w:pPr>
      <w:r>
        <w:rPr>
          <w:rFonts w:hint="eastAsia"/>
        </w:rPr>
        <w:t>那之后，祂在审判的日子对我们也是如此：提摩太后书1:18，“愿主使他在那日得主的怜悯。”</w:t>
      </w:r>
    </w:p>
    <w:p w14:paraId="7B721984">
      <w:pPr>
        <w:widowControl w:val="0"/>
        <w:numPr>
          <w:ilvl w:val="0"/>
          <w:numId w:val="0"/>
        </w:numPr>
        <w:jc w:val="both"/>
        <w:rPr>
          <w:rFonts w:hint="eastAsia"/>
        </w:rPr>
      </w:pPr>
    </w:p>
    <w:p w14:paraId="2812FB72">
      <w:pPr>
        <w:widowControl w:val="0"/>
        <w:numPr>
          <w:ilvl w:val="0"/>
          <w:numId w:val="0"/>
        </w:numPr>
        <w:jc w:val="both"/>
        <w:rPr>
          <w:rFonts w:hint="eastAsia"/>
        </w:rPr>
      </w:pPr>
      <w:r>
        <w:rPr>
          <w:rFonts w:hint="eastAsia"/>
        </w:rPr>
        <w:t>It is then we have need of mercy, and he is the giver of it.</w:t>
      </w:r>
    </w:p>
    <w:p w14:paraId="429E9431">
      <w:pPr>
        <w:widowControl w:val="0"/>
        <w:numPr>
          <w:ilvl w:val="0"/>
          <w:numId w:val="0"/>
        </w:numPr>
        <w:jc w:val="both"/>
        <w:rPr>
          <w:rFonts w:hint="eastAsia"/>
        </w:rPr>
      </w:pPr>
      <w:r>
        <w:rPr>
          <w:rFonts w:hint="eastAsia"/>
        </w:rPr>
        <w:t>那时我们需要怜悯，而祂是赐予怜悯者。</w:t>
      </w:r>
    </w:p>
    <w:p w14:paraId="2C09F940">
      <w:pPr>
        <w:widowControl w:val="0"/>
        <w:numPr>
          <w:ilvl w:val="0"/>
          <w:numId w:val="0"/>
        </w:numPr>
        <w:jc w:val="both"/>
        <w:rPr>
          <w:rFonts w:hint="eastAsia"/>
        </w:rPr>
      </w:pPr>
    </w:p>
    <w:p w14:paraId="578375D8">
      <w:pPr>
        <w:widowControl w:val="0"/>
        <w:numPr>
          <w:ilvl w:val="0"/>
          <w:numId w:val="0"/>
        </w:numPr>
        <w:jc w:val="both"/>
        <w:rPr>
          <w:rFonts w:hint="eastAsia"/>
        </w:rPr>
      </w:pPr>
      <w:r>
        <w:rPr>
          <w:rFonts w:hint="eastAsia"/>
        </w:rPr>
        <w:t>And as at the first and last, so all along between, he is thus the fountain of all mercy and grace to us.</w:t>
      </w:r>
    </w:p>
    <w:p w14:paraId="32862866">
      <w:pPr>
        <w:widowControl w:val="0"/>
        <w:numPr>
          <w:ilvl w:val="0"/>
          <w:numId w:val="0"/>
        </w:numPr>
        <w:jc w:val="both"/>
        <w:rPr>
          <w:rFonts w:hint="eastAsia"/>
        </w:rPr>
      </w:pPr>
      <w:r>
        <w:rPr>
          <w:rFonts w:hint="eastAsia"/>
        </w:rPr>
        <w:t>正如在开始和末了，在其中所有时间里，祂都是我们所有怜悯和恩典的泉源。</w:t>
      </w:r>
    </w:p>
    <w:p w14:paraId="06CF9132">
      <w:pPr>
        <w:widowControl w:val="0"/>
        <w:numPr>
          <w:ilvl w:val="0"/>
          <w:numId w:val="0"/>
        </w:numPr>
        <w:jc w:val="both"/>
        <w:rPr>
          <w:rFonts w:hint="eastAsia"/>
        </w:rPr>
      </w:pPr>
    </w:p>
    <w:p w14:paraId="3A1E5E5A">
      <w:pPr>
        <w:widowControl w:val="0"/>
        <w:numPr>
          <w:ilvl w:val="0"/>
          <w:numId w:val="0"/>
        </w:numPr>
        <w:jc w:val="both"/>
        <w:rPr>
          <w:rFonts w:hint="eastAsia"/>
        </w:rPr>
      </w:pPr>
      <w:r>
        <w:rPr>
          <w:rFonts w:hint="eastAsia"/>
        </w:rPr>
        <w:t>'It is by the grace of God I am that I am,' says the apostle, 1 Cor. 15:10; 'and it is not I, but the grace of God that is with me;' i.e., which is all along with me in every act and step.</w:t>
      </w:r>
    </w:p>
    <w:p w14:paraId="4A1CBBB1">
      <w:pPr>
        <w:widowControl w:val="0"/>
        <w:numPr>
          <w:ilvl w:val="0"/>
          <w:numId w:val="0"/>
        </w:numPr>
        <w:jc w:val="both"/>
        <w:rPr>
          <w:rFonts w:hint="eastAsia"/>
        </w:rPr>
      </w:pPr>
      <w:r>
        <w:rPr>
          <w:rFonts w:hint="eastAsia"/>
        </w:rPr>
        <w:t>“我今日成了何等人，是蒙神的恩才成的”，使徒说，哥林多前书15:10；“这原不是我，乃是神的恩与我同在”；即，在每一步、每一个行动中，都与我同在。</w:t>
      </w:r>
    </w:p>
    <w:p w14:paraId="08A89698">
      <w:pPr>
        <w:widowControl w:val="0"/>
        <w:numPr>
          <w:ilvl w:val="0"/>
          <w:numId w:val="0"/>
        </w:numPr>
        <w:jc w:val="both"/>
        <w:rPr>
          <w:rFonts w:hint="eastAsia"/>
        </w:rPr>
      </w:pPr>
    </w:p>
    <w:p w14:paraId="7619E475">
      <w:pPr>
        <w:widowControl w:val="0"/>
        <w:numPr>
          <w:ilvl w:val="0"/>
          <w:numId w:val="0"/>
        </w:numPr>
        <w:jc w:val="both"/>
        <w:rPr>
          <w:rFonts w:hint="eastAsia"/>
        </w:rPr>
      </w:pPr>
      <w:r>
        <w:rPr>
          <w:rFonts w:hint="eastAsia"/>
        </w:rPr>
        <w:t>We are therefore continually to look for, and depend upon the mercy of our Lord Jesus Christ even all along unto eternal life, Jude 21.</w:t>
      </w:r>
    </w:p>
    <w:p w14:paraId="56DB7C41">
      <w:pPr>
        <w:widowControl w:val="0"/>
        <w:numPr>
          <w:ilvl w:val="0"/>
          <w:numId w:val="0"/>
        </w:numPr>
        <w:jc w:val="both"/>
        <w:rPr>
          <w:rFonts w:hint="eastAsia"/>
        </w:rPr>
      </w:pPr>
      <w:r>
        <w:rPr>
          <w:rFonts w:hint="eastAsia"/>
        </w:rPr>
        <w:t>因此，我们当常常盼望，并依赖我们主耶稣基督的怜悯，直到永生，犹大书21。</w:t>
      </w:r>
    </w:p>
    <w:p w14:paraId="1C43EBB9">
      <w:pPr>
        <w:widowControl w:val="0"/>
        <w:numPr>
          <w:ilvl w:val="0"/>
          <w:numId w:val="0"/>
        </w:numPr>
        <w:jc w:val="both"/>
        <w:rPr>
          <w:rFonts w:hint="eastAsia"/>
        </w:rPr>
      </w:pPr>
    </w:p>
    <w:p w14:paraId="2E19AB6A">
      <w:pPr>
        <w:widowControl w:val="0"/>
        <w:numPr>
          <w:ilvl w:val="0"/>
          <w:numId w:val="0"/>
        </w:numPr>
        <w:jc w:val="both"/>
        <w:rPr>
          <w:rFonts w:hint="eastAsia"/>
        </w:rPr>
      </w:pPr>
      <w:r>
        <w:rPr>
          <w:rFonts w:hint="eastAsia"/>
        </w:rPr>
        <w:t>It is not as the Papists say, who acknowledge God to be the first in the benefits of salvation, as that at the first mercy doth all in justification (and they call it therefore the first justification), which they ascribe to God's grace wholly; but then they feign a second justification, as that which saves us, and makes us heirs of eternal life through the merits of works.</w:t>
      </w:r>
    </w:p>
    <w:p w14:paraId="129A404B">
      <w:pPr>
        <w:widowControl w:val="0"/>
        <w:numPr>
          <w:ilvl w:val="0"/>
          <w:numId w:val="0"/>
        </w:numPr>
        <w:jc w:val="both"/>
        <w:rPr>
          <w:rFonts w:hint="eastAsia"/>
        </w:rPr>
      </w:pPr>
      <w:r>
        <w:rPr>
          <w:rFonts w:hint="eastAsia"/>
        </w:rPr>
        <w:t>这不像天主教徒所说的，他们承认神在救恩的益处中是首先的，如起初怜悯在称义中做了一切（他们因此称之为第一次称义），他们将此完全归于神的恩典；但接着他们虚构第二次称义，作为拯救我们，并使我们藉着功德成为永生后嗣的。</w:t>
      </w:r>
    </w:p>
    <w:p w14:paraId="0F97D489">
      <w:pPr>
        <w:widowControl w:val="0"/>
        <w:numPr>
          <w:ilvl w:val="0"/>
          <w:numId w:val="0"/>
        </w:numPr>
        <w:jc w:val="both"/>
        <w:rPr>
          <w:rFonts w:hint="eastAsia"/>
        </w:rPr>
      </w:pPr>
    </w:p>
    <w:p w14:paraId="34ED14A3">
      <w:pPr>
        <w:widowControl w:val="0"/>
        <w:numPr>
          <w:ilvl w:val="0"/>
          <w:numId w:val="0"/>
        </w:numPr>
        <w:jc w:val="both"/>
        <w:rPr>
          <w:rFonts w:hint="eastAsia"/>
        </w:rPr>
      </w:pPr>
      <w:r>
        <w:rPr>
          <w:rFonts w:hint="eastAsia"/>
        </w:rPr>
        <w:t>Oh, but Jehovah merciful and gracious is the first and the last, and all and everything of grace depends upon him, and it is wholly grace and mercy from first to last.</w:t>
      </w:r>
    </w:p>
    <w:p w14:paraId="0248A27D">
      <w:pPr>
        <w:widowControl w:val="0"/>
        <w:numPr>
          <w:ilvl w:val="0"/>
          <w:numId w:val="0"/>
        </w:numPr>
        <w:jc w:val="both"/>
        <w:rPr>
          <w:rFonts w:hint="eastAsia"/>
        </w:rPr>
      </w:pPr>
      <w:r>
        <w:rPr>
          <w:rFonts w:hint="eastAsia"/>
        </w:rPr>
        <w:t>哦，但有怜悯有恩典的耶和华是首先的，也是末后的，恩典的所有一切都依赖于祂，从始至终都完全是恩典和怜悯。</w:t>
      </w:r>
    </w:p>
    <w:p w14:paraId="148A285E">
      <w:pPr>
        <w:widowControl w:val="0"/>
        <w:numPr>
          <w:ilvl w:val="0"/>
          <w:numId w:val="0"/>
        </w:numPr>
        <w:jc w:val="both"/>
        <w:rPr>
          <w:rFonts w:hint="eastAsia"/>
        </w:rPr>
      </w:pPr>
    </w:p>
    <w:p w14:paraId="686BB53A">
      <w:pPr>
        <w:widowControl w:val="0"/>
        <w:numPr>
          <w:ilvl w:val="0"/>
          <w:numId w:val="0"/>
        </w:numPr>
        <w:jc w:val="both"/>
        <w:rPr>
          <w:rFonts w:hint="eastAsia"/>
        </w:rPr>
      </w:pPr>
      <w:r>
        <w:rPr>
          <w:rFonts w:hint="eastAsia"/>
        </w:rPr>
        <w:t>Yea, and he is Jehovah gracious with the last (as you heard the prophet Isaiah speak, chap. 41:4), for eternal glory is as much from his grace as conversion itself at first.</w:t>
      </w:r>
    </w:p>
    <w:p w14:paraId="3FAA92CD">
      <w:pPr>
        <w:widowControl w:val="0"/>
        <w:numPr>
          <w:ilvl w:val="0"/>
          <w:numId w:val="0"/>
        </w:numPr>
        <w:jc w:val="both"/>
        <w:rPr>
          <w:rFonts w:hint="eastAsia"/>
        </w:rPr>
      </w:pPr>
      <w:r>
        <w:rPr>
          <w:rFonts w:hint="eastAsia"/>
        </w:rPr>
        <w:t>是的，祂是有恩典的耶和华，与末后的同在（如你听到先知以赛亚所说，41章4节），因为永恒的荣耀，与起初的归信本身一样，都出于祂的恩典。</w:t>
      </w:r>
    </w:p>
    <w:p w14:paraId="6E2A9453">
      <w:pPr>
        <w:widowControl w:val="0"/>
        <w:numPr>
          <w:ilvl w:val="0"/>
          <w:numId w:val="0"/>
        </w:numPr>
        <w:jc w:val="both"/>
        <w:rPr>
          <w:rFonts w:hint="eastAsia"/>
        </w:rPr>
      </w:pPr>
    </w:p>
    <w:p w14:paraId="51D3922B">
      <w:pPr>
        <w:widowControl w:val="0"/>
        <w:numPr>
          <w:ilvl w:val="0"/>
          <w:numId w:val="0"/>
        </w:numPr>
        <w:jc w:val="both"/>
        <w:rPr>
          <w:rFonts w:hint="eastAsia"/>
        </w:rPr>
      </w:pPr>
      <w:r>
        <w:rPr>
          <w:rFonts w:hint="eastAsia"/>
        </w:rPr>
        <w:t>'It is the gift of God,' Rom. 6:23, and 'grace reigns' even in heaven to eternity, Rom. 5:21, as much as ever it did in this life, and more, and it is grace then that entertains us in heaven: Eph. 2:5–7, 'Who hath quickened us and saved us' (so in this life, as he had said in the verses before), 'that he in ages to come might shew the exceeding riches of his grace in his kindness towards us through Christ Jesus.'</w:t>
      </w:r>
    </w:p>
    <w:p w14:paraId="532977DE">
      <w:pPr>
        <w:widowControl w:val="0"/>
        <w:numPr>
          <w:ilvl w:val="0"/>
          <w:numId w:val="0"/>
        </w:numPr>
        <w:jc w:val="both"/>
        <w:rPr>
          <w:rFonts w:hint="eastAsia"/>
        </w:rPr>
      </w:pPr>
      <w:r>
        <w:rPr>
          <w:rFonts w:hint="eastAsia"/>
        </w:rPr>
        <w:t>“是神的恩赐”，罗马书6:23，并且“恩典作王”，甚至在天上直到永远，罗马书5:21，如同它在今生所作的一样，甚至更多，那时是恩典在天上款待我们：以弗所书2:5-7，“祂叫我们活过来，并且得救”（在今生如此，如祂在前面几节所说），“要将祂极丰富的恩典，就是祂在基督耶稣里向我们所施的恩慈，显明给后来的世代看。”</w:t>
      </w:r>
    </w:p>
    <w:p w14:paraId="6A006BD0">
      <w:pPr>
        <w:widowControl w:val="0"/>
        <w:numPr>
          <w:ilvl w:val="0"/>
          <w:numId w:val="0"/>
        </w:numPr>
        <w:jc w:val="both"/>
        <w:rPr>
          <w:rFonts w:hint="eastAsia"/>
        </w:rPr>
      </w:pPr>
    </w:p>
    <w:p w14:paraId="6EC00917">
      <w:pPr>
        <w:widowControl w:val="0"/>
        <w:numPr>
          <w:ilvl w:val="0"/>
          <w:numId w:val="0"/>
        </w:numPr>
        <w:jc w:val="both"/>
        <w:rPr>
          <w:rFonts w:hint="eastAsia"/>
        </w:rPr>
      </w:pPr>
      <w:r>
        <w:rPr>
          <w:rFonts w:hint="eastAsia"/>
        </w:rPr>
        <w:t>This is to be done in heaven.</w:t>
      </w:r>
    </w:p>
    <w:p w14:paraId="3599298D">
      <w:pPr>
        <w:widowControl w:val="0"/>
        <w:numPr>
          <w:ilvl w:val="0"/>
          <w:numId w:val="0"/>
        </w:numPr>
        <w:jc w:val="both"/>
        <w:rPr>
          <w:rFonts w:hint="eastAsia"/>
        </w:rPr>
      </w:pPr>
      <w:r>
        <w:rPr>
          <w:rFonts w:hint="eastAsia"/>
        </w:rPr>
        <w:t>这是要在天上做的。</w:t>
      </w:r>
    </w:p>
    <w:p w14:paraId="54C47D35">
      <w:pPr>
        <w:widowControl w:val="0"/>
        <w:numPr>
          <w:ilvl w:val="0"/>
          <w:numId w:val="0"/>
        </w:numPr>
        <w:jc w:val="both"/>
        <w:rPr>
          <w:rFonts w:hint="eastAsia"/>
        </w:rPr>
      </w:pPr>
    </w:p>
    <w:p w14:paraId="6EE58F0D">
      <w:pPr>
        <w:widowControl w:val="0"/>
        <w:numPr>
          <w:ilvl w:val="0"/>
          <w:numId w:val="0"/>
        </w:numPr>
        <w:jc w:val="both"/>
        <w:rPr>
          <w:rFonts w:hint="eastAsia"/>
        </w:rPr>
      </w:pPr>
      <w:r>
        <w:rPr>
          <w:rFonts w:hint="eastAsia"/>
        </w:rPr>
        <w:t>We have grace here but by driblets, and but imperfect holiness, and a defective communion with God, &amp;c.; there it is he profusely spends and pours forth his riches reserved to that time, and then the vessels of mercy possess the whole of 'the riches of glory,' Rom. 9:23, the well-head whereof is mercy, as there is expressed.</w:t>
      </w:r>
    </w:p>
    <w:p w14:paraId="1C9B2C03">
      <w:pPr>
        <w:widowControl w:val="0"/>
        <w:numPr>
          <w:ilvl w:val="0"/>
          <w:numId w:val="0"/>
        </w:numPr>
        <w:jc w:val="both"/>
        <w:rPr>
          <w:rFonts w:hint="eastAsia"/>
        </w:rPr>
      </w:pPr>
      <w:r>
        <w:rPr>
          <w:rFonts w:hint="eastAsia"/>
        </w:rPr>
        <w:t>我们在这里只有零星的恩典，只有不完美的圣洁，以及与神有缺陷的相交等等；在那里，祂才慷慨地花费并倾倒祂为那时所存留的丰富，那时怜悯的器皿就拥有“荣耀丰富”的全部，罗马书9:23，其源头是怜悯，如那里所表达的。</w:t>
      </w:r>
    </w:p>
    <w:p w14:paraId="15A1A24C">
      <w:pPr>
        <w:widowControl w:val="0"/>
        <w:numPr>
          <w:ilvl w:val="0"/>
          <w:numId w:val="0"/>
        </w:numPr>
        <w:jc w:val="both"/>
        <w:rPr>
          <w:rFonts w:hint="eastAsia"/>
        </w:rPr>
      </w:pPr>
    </w:p>
    <w:p w14:paraId="36C0971E">
      <w:pPr>
        <w:widowControl w:val="0"/>
        <w:numPr>
          <w:ilvl w:val="0"/>
          <w:numId w:val="0"/>
        </w:numPr>
        <w:jc w:val="both"/>
        <w:rPr>
          <w:rFonts w:hint="eastAsia"/>
        </w:rPr>
      </w:pPr>
      <w:r>
        <w:rPr>
          <w:rFonts w:hint="eastAsia"/>
        </w:rPr>
        <w:t>6. This name of God Jehovah imports also his being 'from everlasting to everlasting;' and as his name El that follows, translated God, notes forth his power, so Jehovah and Ehije his eternity, as Calvin and others observe.</w:t>
      </w:r>
    </w:p>
    <w:p w14:paraId="677F5824">
      <w:pPr>
        <w:widowControl w:val="0"/>
        <w:numPr>
          <w:ilvl w:val="0"/>
          <w:numId w:val="0"/>
        </w:numPr>
        <w:jc w:val="both"/>
        <w:rPr>
          <w:rFonts w:hint="eastAsia"/>
        </w:rPr>
      </w:pPr>
      <w:r>
        <w:rPr>
          <w:rFonts w:hint="eastAsia"/>
        </w:rPr>
        <w:t>6. 耶和华这名，也意指祂的存有“从亘古到永远”；正如祂后面“伊勒”这名，译为神，指明祂的能力，耶和华和 Ehije（我是）也指明祂的永恒，如加尔文和其他人所观察的。</w:t>
      </w:r>
    </w:p>
    <w:p w14:paraId="5A158AEC">
      <w:pPr>
        <w:widowControl w:val="0"/>
        <w:numPr>
          <w:ilvl w:val="0"/>
          <w:numId w:val="0"/>
        </w:numPr>
        <w:jc w:val="both"/>
        <w:rPr>
          <w:rFonts w:hint="eastAsia"/>
        </w:rPr>
      </w:pPr>
    </w:p>
    <w:p w14:paraId="7351FFFE">
      <w:pPr>
        <w:widowControl w:val="0"/>
        <w:numPr>
          <w:ilvl w:val="0"/>
          <w:numId w:val="0"/>
        </w:numPr>
        <w:jc w:val="both"/>
        <w:rPr>
          <w:rFonts w:hint="eastAsia"/>
        </w:rPr>
      </w:pPr>
      <w:r>
        <w:rPr>
          <w:rFonts w:hint="eastAsia"/>
        </w:rPr>
        <w:t>But we have a surer word of prophecy that the import of it is eternity, from the before-cited apostle's own paraphrase upon it: Rev. 1:4 (which many of our divines upon that place have observed), 'Him which is, which was, and which is to come,' which is the unciphering of the very name Jehovah, and the true reason why he saith not ἀπὸ τοῦ ὄντος, but ἀπὸ τοῦ ὁ ὢν, was (as Calvin and</w:t>
      </w:r>
    </w:p>
    <w:p w14:paraId="5BE1E040">
      <w:pPr>
        <w:widowControl w:val="0"/>
        <w:numPr>
          <w:ilvl w:val="0"/>
          <w:numId w:val="0"/>
        </w:numPr>
        <w:jc w:val="both"/>
        <w:rPr>
          <w:rFonts w:hint="eastAsia"/>
        </w:rPr>
      </w:pPr>
      <w:r>
        <w:rPr>
          <w:rFonts w:hint="eastAsia"/>
        </w:rPr>
        <w:t>Beza have observed), to point as with the finger unto this very name Jehovah, I am, Exod. 3d and 6th chapters.</w:t>
      </w:r>
    </w:p>
    <w:p w14:paraId="1FBB680F">
      <w:pPr>
        <w:widowControl w:val="0"/>
        <w:numPr>
          <w:ilvl w:val="0"/>
          <w:numId w:val="0"/>
        </w:numPr>
        <w:jc w:val="both"/>
        <w:rPr>
          <w:rFonts w:hint="eastAsia"/>
        </w:rPr>
      </w:pPr>
      <w:r>
        <w:rPr>
          <w:rFonts w:hint="eastAsia"/>
        </w:rPr>
        <w:t>但我们有更确的预言，即它的含义是永恒，这从前面引述的使徒自己对其的解释而来：启示录1:4（我们许多神学家都曾观察到那处经文），“那昔在、今在、以后永在的”，这是对耶和华这名的解读，也是为何他说不是 ἀπὸ τοῦ ὄντος（从存有者），而是 ἀπὸ τοῦ ὁ ὢν（从那我是者）的真正原因，（如加尔文和伯撒所观察的），是为了用手指指向耶和华这个名，“我是”，出埃及记第3章和第6章。</w:t>
      </w:r>
    </w:p>
    <w:p w14:paraId="623A5E84">
      <w:pPr>
        <w:widowControl w:val="0"/>
        <w:numPr>
          <w:ilvl w:val="0"/>
          <w:numId w:val="0"/>
        </w:numPr>
        <w:jc w:val="both"/>
        <w:rPr>
          <w:rFonts w:hint="eastAsia"/>
        </w:rPr>
      </w:pPr>
    </w:p>
    <w:p w14:paraId="2D0E6417">
      <w:pPr>
        <w:widowControl w:val="0"/>
        <w:numPr>
          <w:ilvl w:val="0"/>
          <w:numId w:val="0"/>
        </w:numPr>
        <w:jc w:val="both"/>
        <w:rPr>
          <w:rFonts w:hint="eastAsia"/>
        </w:rPr>
      </w:pPr>
      <w:r>
        <w:rPr>
          <w:rFonts w:hint="eastAsia"/>
        </w:rPr>
        <w:t>Yea, the form of the Hebrew word Jehovah, says Ainsworth, implies so much, Je being a sign of the time to come, and so Jehovah, he will be; Ho, of the time present, Hovah, he that is, and Vah, of the time past; Havah, he was.</w:t>
      </w:r>
    </w:p>
    <w:p w14:paraId="20B57B2B">
      <w:pPr>
        <w:widowControl w:val="0"/>
        <w:numPr>
          <w:ilvl w:val="0"/>
          <w:numId w:val="0"/>
        </w:numPr>
        <w:jc w:val="both"/>
        <w:rPr>
          <w:rFonts w:hint="eastAsia"/>
        </w:rPr>
      </w:pPr>
      <w:r>
        <w:rPr>
          <w:rFonts w:hint="eastAsia"/>
        </w:rPr>
        <w:t>是的，希伯来文耶和华这个词的形式，安斯沃思说，就暗示了这么多，Je 是将来时的标志，所以耶和华，祂将是；Ho，是现在时的，Hovah，祂是，而 Vah，是过去时的；Havah，祂曾是。</w:t>
      </w:r>
    </w:p>
    <w:p w14:paraId="4424A038">
      <w:pPr>
        <w:widowControl w:val="0"/>
        <w:numPr>
          <w:ilvl w:val="0"/>
          <w:numId w:val="0"/>
        </w:numPr>
        <w:jc w:val="both"/>
        <w:rPr>
          <w:rFonts w:hint="eastAsia"/>
        </w:rPr>
      </w:pPr>
    </w:p>
    <w:p w14:paraId="25254C57">
      <w:pPr>
        <w:widowControl w:val="0"/>
        <w:numPr>
          <w:ilvl w:val="0"/>
          <w:numId w:val="0"/>
        </w:numPr>
        <w:jc w:val="both"/>
        <w:rPr>
          <w:rFonts w:hint="eastAsia"/>
        </w:rPr>
      </w:pPr>
      <w:r>
        <w:rPr>
          <w:rFonts w:hint="eastAsia"/>
        </w:rPr>
        <w:t>And again elsewhere the same author observes,* that Jehovah cometh of Havah, he was, and by the first letter, J, it signifies he will be, and by Ho, it signifies he is; and this the Hebrew doctors, says he, acknowledge, in saying that the three times, past, present, and to come, are comprehended in this proper name Jehovah, as it is known to all, say they.</w:t>
      </w:r>
    </w:p>
    <w:p w14:paraId="3C7D2439">
      <w:pPr>
        <w:widowControl w:val="0"/>
        <w:numPr>
          <w:ilvl w:val="0"/>
          <w:numId w:val="0"/>
        </w:numPr>
        <w:jc w:val="both"/>
        <w:rPr>
          <w:rFonts w:hint="eastAsia"/>
        </w:rPr>
      </w:pPr>
      <w:r>
        <w:rPr>
          <w:rFonts w:hint="eastAsia"/>
        </w:rPr>
        <w:t>再者，在别处同一位作者观察到*，耶和华来自 Havah，祂曾是，并且藉着第一个字母 J，它意指祂将是，藉着 Ho，它意指祂是；并且希伯来博士们，他说，承认这一点，他们说过去、现在和将来这三个时态，都包含在耶和华这个专有名中，这是众所周知的，他们说。</w:t>
      </w:r>
    </w:p>
    <w:p w14:paraId="0CB34C46">
      <w:pPr>
        <w:widowControl w:val="0"/>
        <w:numPr>
          <w:ilvl w:val="0"/>
          <w:numId w:val="0"/>
        </w:numPr>
        <w:jc w:val="both"/>
        <w:rPr>
          <w:rFonts w:hint="eastAsia"/>
        </w:rPr>
      </w:pPr>
    </w:p>
    <w:p w14:paraId="0A8F2F5A">
      <w:pPr>
        <w:widowControl w:val="0"/>
        <w:numPr>
          <w:ilvl w:val="0"/>
          <w:numId w:val="0"/>
        </w:numPr>
        <w:jc w:val="both"/>
        <w:rPr>
          <w:rFonts w:hint="eastAsia"/>
        </w:rPr>
      </w:pPr>
      <w:r>
        <w:rPr>
          <w:rFonts w:hint="eastAsia"/>
        </w:rPr>
        <w:t>Thus Ainsworth on Gen. 2:4 out of them.</w:t>
      </w:r>
    </w:p>
    <w:p w14:paraId="1419BA35">
      <w:pPr>
        <w:widowControl w:val="0"/>
        <w:numPr>
          <w:ilvl w:val="0"/>
          <w:numId w:val="0"/>
        </w:numPr>
        <w:jc w:val="both"/>
        <w:rPr>
          <w:rFonts w:hint="eastAsia"/>
        </w:rPr>
      </w:pPr>
      <w:r>
        <w:rPr>
          <w:rFonts w:hint="eastAsia"/>
        </w:rPr>
        <w:t>安斯沃思在创世记2:4的注释中引自他们。</w:t>
      </w:r>
    </w:p>
    <w:p w14:paraId="16768700">
      <w:pPr>
        <w:widowControl w:val="0"/>
        <w:numPr>
          <w:ilvl w:val="0"/>
          <w:numId w:val="0"/>
        </w:numPr>
        <w:jc w:val="both"/>
        <w:rPr>
          <w:rFonts w:hint="eastAsia"/>
        </w:rPr>
      </w:pPr>
    </w:p>
    <w:p w14:paraId="7139CD0B">
      <w:pPr>
        <w:widowControl w:val="0"/>
        <w:numPr>
          <w:ilvl w:val="0"/>
          <w:numId w:val="0"/>
        </w:numPr>
        <w:jc w:val="both"/>
        <w:rPr>
          <w:rFonts w:hint="eastAsia"/>
        </w:rPr>
      </w:pPr>
      <w:r>
        <w:rPr>
          <w:rFonts w:hint="eastAsia"/>
        </w:rPr>
        <w:t>Now, as his being, so these his mercies are from everlasting; for both Jehovah and merciful are still correspondent: Ps. 25:6, 'Remember, O Lord, thy tender mercies, and thy loving-kindnesses, which have been ever of old.'</w:t>
      </w:r>
    </w:p>
    <w:p w14:paraId="25980127">
      <w:pPr>
        <w:widowControl w:val="0"/>
        <w:numPr>
          <w:ilvl w:val="0"/>
          <w:numId w:val="0"/>
        </w:numPr>
        <w:jc w:val="both"/>
        <w:rPr>
          <w:rFonts w:hint="eastAsia"/>
        </w:rPr>
      </w:pPr>
      <w:r>
        <w:rPr>
          <w:rFonts w:hint="eastAsia"/>
        </w:rPr>
        <w:t>如今，如祂的存有，祂的这些怜悯也是从亘古就有的；因为耶和华和有怜悯的，仍是相应的：诗篇25:6，“耶和华啊，求你记念你的怜悯和慈爱，因为这是亘古常有的。”</w:t>
      </w:r>
    </w:p>
    <w:p w14:paraId="129780F1">
      <w:pPr>
        <w:widowControl w:val="0"/>
        <w:numPr>
          <w:ilvl w:val="0"/>
          <w:numId w:val="0"/>
        </w:numPr>
        <w:jc w:val="both"/>
        <w:rPr>
          <w:rFonts w:hint="eastAsia"/>
        </w:rPr>
      </w:pPr>
    </w:p>
    <w:p w14:paraId="525985BC">
      <w:pPr>
        <w:widowControl w:val="0"/>
        <w:numPr>
          <w:ilvl w:val="0"/>
          <w:numId w:val="0"/>
        </w:numPr>
        <w:jc w:val="both"/>
        <w:rPr>
          <w:rFonts w:hint="eastAsia"/>
        </w:rPr>
      </w:pPr>
      <w:r>
        <w:rPr>
          <w:rFonts w:hint="eastAsia"/>
        </w:rPr>
        <w:t>They are mercies as to time past, which the word 'remember' insinuates; and they are his special mercies to his elect, which with difference he styleth his 'tender mercies;' and they are his 'loving-kindnesses,' which word imports his entirest love, as Ps. 18:2.</w:t>
      </w:r>
    </w:p>
    <w:p w14:paraId="141E4027">
      <w:pPr>
        <w:widowControl w:val="0"/>
        <w:numPr>
          <w:ilvl w:val="0"/>
          <w:numId w:val="0"/>
        </w:numPr>
        <w:jc w:val="both"/>
        <w:rPr>
          <w:rFonts w:hint="eastAsia"/>
        </w:rPr>
      </w:pPr>
      <w:r>
        <w:rPr>
          <w:rFonts w:hint="eastAsia"/>
        </w:rPr>
        <w:t>它们是关于过去时间的怜悯，这是“记念”这个词所暗示的；并且它们是祂对祂所拣选之人的特别怜悯，祂用“你的怜悯”这个称呼来区别；并且它们是祂的“慈爱”，这个词意指祂最完全的爱，如诗篇18:2。</w:t>
      </w:r>
    </w:p>
    <w:p w14:paraId="4EBF64B9">
      <w:pPr>
        <w:widowControl w:val="0"/>
        <w:numPr>
          <w:ilvl w:val="0"/>
          <w:numId w:val="0"/>
        </w:numPr>
        <w:jc w:val="both"/>
        <w:rPr>
          <w:rFonts w:hint="eastAsia"/>
        </w:rPr>
      </w:pPr>
    </w:p>
    <w:p w14:paraId="3A410B27">
      <w:pPr>
        <w:widowControl w:val="0"/>
        <w:numPr>
          <w:ilvl w:val="0"/>
          <w:numId w:val="0"/>
        </w:numPr>
        <w:jc w:val="both"/>
        <w:rPr>
          <w:rFonts w:hint="eastAsia"/>
        </w:rPr>
      </w:pPr>
      <w:r>
        <w:rPr>
          <w:rFonts w:hint="eastAsia"/>
        </w:rPr>
        <w:t>The same word signifies to love heartily in the midst of the bowels.</w:t>
      </w:r>
    </w:p>
    <w:p w14:paraId="10CE6681">
      <w:pPr>
        <w:widowControl w:val="0"/>
        <w:numPr>
          <w:ilvl w:val="0"/>
          <w:numId w:val="0"/>
        </w:numPr>
        <w:jc w:val="both"/>
        <w:rPr>
          <w:rFonts w:hint="eastAsia"/>
        </w:rPr>
      </w:pPr>
      <w:r>
        <w:rPr>
          <w:rFonts w:hint="eastAsia"/>
        </w:rPr>
        <w:t>同一个词意指在肺腑之中热切地爱。</w:t>
      </w:r>
    </w:p>
    <w:p w14:paraId="4FFBF710">
      <w:pPr>
        <w:widowControl w:val="0"/>
        <w:numPr>
          <w:ilvl w:val="0"/>
          <w:numId w:val="0"/>
        </w:numPr>
        <w:jc w:val="both"/>
        <w:rPr>
          <w:rFonts w:hint="eastAsia"/>
        </w:rPr>
      </w:pPr>
    </w:p>
    <w:p w14:paraId="2BC095F4">
      <w:pPr>
        <w:widowControl w:val="0"/>
        <w:numPr>
          <w:ilvl w:val="0"/>
          <w:numId w:val="0"/>
        </w:numPr>
        <w:jc w:val="both"/>
        <w:rPr>
          <w:rFonts w:hint="eastAsia"/>
        </w:rPr>
      </w:pPr>
      <w:r>
        <w:rPr>
          <w:rFonts w:hint="eastAsia"/>
        </w:rPr>
        <w:t>And these have been 'ever of old,' and that not only as of a time of an old date, and so the word is elsewhere used, but these have been for ever of old; it is that oldness of eternity.</w:t>
      </w:r>
    </w:p>
    <w:p w14:paraId="26A6CF29">
      <w:pPr>
        <w:widowControl w:val="0"/>
        <w:numPr>
          <w:ilvl w:val="0"/>
          <w:numId w:val="0"/>
        </w:numPr>
        <w:jc w:val="both"/>
        <w:rPr>
          <w:rFonts w:hint="eastAsia"/>
        </w:rPr>
      </w:pPr>
      <w:r>
        <w:rPr>
          <w:rFonts w:hint="eastAsia"/>
        </w:rPr>
        <w:t>这些是“亘古常有的”，这不仅是指一个古老的日期，虽然这个词在别处也被如此使用，而是指它们是永远亘古常有的；那是永恒的古老。</w:t>
      </w:r>
    </w:p>
    <w:p w14:paraId="3879B67A">
      <w:pPr>
        <w:widowControl w:val="0"/>
        <w:numPr>
          <w:ilvl w:val="0"/>
          <w:numId w:val="0"/>
        </w:numPr>
        <w:jc w:val="both"/>
        <w:rPr>
          <w:rFonts w:hint="eastAsia"/>
        </w:rPr>
      </w:pPr>
    </w:p>
    <w:p w14:paraId="51C2679F">
      <w:pPr>
        <w:widowControl w:val="0"/>
        <w:numPr>
          <w:ilvl w:val="0"/>
          <w:numId w:val="0"/>
        </w:numPr>
        <w:jc w:val="both"/>
        <w:rPr>
          <w:rFonts w:hint="eastAsia"/>
        </w:rPr>
      </w:pPr>
      <w:r>
        <w:rPr>
          <w:rFonts w:hint="eastAsia"/>
        </w:rPr>
        <w:t>They are as old as Jehovah himself, the 'Ancient of days,' is.</w:t>
      </w:r>
    </w:p>
    <w:p w14:paraId="262A71CC">
      <w:pPr>
        <w:widowControl w:val="0"/>
        <w:numPr>
          <w:ilvl w:val="0"/>
          <w:numId w:val="0"/>
        </w:numPr>
        <w:jc w:val="both"/>
        <w:rPr>
          <w:rFonts w:hint="eastAsia"/>
        </w:rPr>
      </w:pPr>
      <w:r>
        <w:rPr>
          <w:rFonts w:hint="eastAsia"/>
        </w:rPr>
        <w:t>它们与耶和华自己，那“亘古常在者”一样古老。</w:t>
      </w:r>
    </w:p>
    <w:p w14:paraId="69C6442E">
      <w:pPr>
        <w:widowControl w:val="0"/>
        <w:numPr>
          <w:ilvl w:val="0"/>
          <w:numId w:val="0"/>
        </w:numPr>
        <w:jc w:val="both"/>
        <w:rPr>
          <w:rFonts w:hint="eastAsia"/>
        </w:rPr>
      </w:pPr>
    </w:p>
    <w:p w14:paraId="18E98E1F">
      <w:pPr>
        <w:widowControl w:val="0"/>
        <w:numPr>
          <w:ilvl w:val="0"/>
          <w:numId w:val="0"/>
        </w:numPr>
        <w:jc w:val="both"/>
        <w:rPr>
          <w:rFonts w:hint="eastAsia"/>
        </w:rPr>
      </w:pPr>
      <w:r>
        <w:rPr>
          <w:rFonts w:hint="eastAsia"/>
        </w:rPr>
        <w:t>And why?</w:t>
      </w:r>
    </w:p>
    <w:p w14:paraId="4188CAD0">
      <w:pPr>
        <w:widowControl w:val="0"/>
        <w:numPr>
          <w:ilvl w:val="0"/>
          <w:numId w:val="0"/>
        </w:numPr>
        <w:jc w:val="both"/>
        <w:rPr>
          <w:rFonts w:hint="eastAsia"/>
        </w:rPr>
      </w:pPr>
      <w:r>
        <w:rPr>
          <w:rFonts w:hint="eastAsia"/>
        </w:rPr>
        <w:t>为何呢？</w:t>
      </w:r>
    </w:p>
    <w:p w14:paraId="56950CA8">
      <w:pPr>
        <w:widowControl w:val="0"/>
        <w:numPr>
          <w:ilvl w:val="0"/>
          <w:numId w:val="0"/>
        </w:numPr>
        <w:jc w:val="both"/>
        <w:rPr>
          <w:rFonts w:hint="eastAsia"/>
        </w:rPr>
      </w:pPr>
    </w:p>
    <w:p w14:paraId="358C2AF0">
      <w:pPr>
        <w:widowControl w:val="0"/>
        <w:numPr>
          <w:ilvl w:val="0"/>
          <w:numId w:val="0"/>
        </w:numPr>
        <w:jc w:val="both"/>
        <w:rPr>
          <w:rFonts w:hint="eastAsia"/>
        </w:rPr>
      </w:pPr>
      <w:r>
        <w:rPr>
          <w:rFonts w:hint="eastAsia"/>
        </w:rPr>
        <w:t>Because they are the mercies of him that is Jehovah.</w:t>
      </w:r>
    </w:p>
    <w:p w14:paraId="04BB4246">
      <w:pPr>
        <w:widowControl w:val="0"/>
        <w:numPr>
          <w:ilvl w:val="0"/>
          <w:numId w:val="0"/>
        </w:numPr>
        <w:jc w:val="both"/>
        <w:rPr>
          <w:rFonts w:hint="eastAsia"/>
        </w:rPr>
      </w:pPr>
      <w:r>
        <w:rPr>
          <w:rFonts w:hint="eastAsia"/>
        </w:rPr>
        <w:t>因为它们是那作为耶和华的祂的怜悯。</w:t>
      </w:r>
    </w:p>
    <w:p w14:paraId="485F7B09">
      <w:pPr>
        <w:widowControl w:val="0"/>
        <w:numPr>
          <w:ilvl w:val="0"/>
          <w:numId w:val="0"/>
        </w:numPr>
        <w:jc w:val="both"/>
        <w:rPr>
          <w:rFonts w:hint="eastAsia"/>
        </w:rPr>
      </w:pPr>
    </w:p>
    <w:p w14:paraId="105B2DD8">
      <w:pPr>
        <w:widowControl w:val="0"/>
        <w:numPr>
          <w:ilvl w:val="0"/>
          <w:numId w:val="0"/>
        </w:numPr>
        <w:jc w:val="both"/>
        <w:rPr>
          <w:rFonts w:hint="eastAsia"/>
        </w:rPr>
      </w:pPr>
      <w:r>
        <w:rPr>
          <w:rFonts w:hint="eastAsia"/>
        </w:rPr>
        <w:t>And thus we find his everlasting love stated in difference from what is of old: Jer. 31:3, the Lord hath 'appeared to me of old.'</w:t>
      </w:r>
    </w:p>
    <w:p w14:paraId="4987F863">
      <w:pPr>
        <w:widowControl w:val="0"/>
        <w:numPr>
          <w:ilvl w:val="0"/>
          <w:numId w:val="0"/>
        </w:numPr>
        <w:jc w:val="both"/>
        <w:rPr>
          <w:rFonts w:hint="eastAsia"/>
        </w:rPr>
      </w:pPr>
      <w:r>
        <w:rPr>
          <w:rFonts w:hint="eastAsia"/>
        </w:rPr>
        <w:t>因此我们发现，祂永恒的爱被陈述为与古时不同：耶利米书31:3，耶和华“从古时”向我显现。</w:t>
      </w:r>
    </w:p>
    <w:p w14:paraId="04045D13">
      <w:pPr>
        <w:widowControl w:val="0"/>
        <w:numPr>
          <w:ilvl w:val="0"/>
          <w:numId w:val="0"/>
        </w:numPr>
        <w:jc w:val="both"/>
        <w:rPr>
          <w:rFonts w:hint="eastAsia"/>
        </w:rPr>
      </w:pPr>
    </w:p>
    <w:p w14:paraId="60508760">
      <w:pPr>
        <w:widowControl w:val="0"/>
        <w:numPr>
          <w:ilvl w:val="0"/>
          <w:numId w:val="0"/>
        </w:numPr>
        <w:jc w:val="both"/>
        <w:rPr>
          <w:rFonts w:hint="eastAsia"/>
        </w:rPr>
      </w:pPr>
      <w:r>
        <w:rPr>
          <w:rFonts w:hint="eastAsia"/>
        </w:rPr>
        <w:t>This the church says, that is, in ancient times, in former times; ah, but appears not now to me.</w:t>
      </w:r>
    </w:p>
    <w:p w14:paraId="18D709A9">
      <w:pPr>
        <w:widowControl w:val="0"/>
        <w:numPr>
          <w:ilvl w:val="0"/>
          <w:numId w:val="0"/>
        </w:numPr>
        <w:jc w:val="both"/>
        <w:rPr>
          <w:rFonts w:hint="eastAsia"/>
        </w:rPr>
      </w:pPr>
      <w:r>
        <w:rPr>
          <w:rFonts w:hint="eastAsia"/>
        </w:rPr>
        <w:t>这是教会说的，也就是说，在古时，在从前；啊，但现在不向我显现了。</w:t>
      </w:r>
    </w:p>
    <w:p w14:paraId="6168DE55">
      <w:pPr>
        <w:widowControl w:val="0"/>
        <w:numPr>
          <w:ilvl w:val="0"/>
          <w:numId w:val="0"/>
        </w:numPr>
        <w:jc w:val="both"/>
        <w:rPr>
          <w:rFonts w:hint="eastAsia"/>
        </w:rPr>
      </w:pPr>
    </w:p>
    <w:p w14:paraId="6544FCD3">
      <w:pPr>
        <w:widowControl w:val="0"/>
        <w:numPr>
          <w:ilvl w:val="0"/>
          <w:numId w:val="0"/>
        </w:numPr>
        <w:jc w:val="both"/>
        <w:rPr>
          <w:rFonts w:hint="eastAsia"/>
        </w:rPr>
      </w:pPr>
      <w:r>
        <w:rPr>
          <w:rFonts w:hint="eastAsia"/>
        </w:rPr>
        <w:t>In answer thereto says God, Dost thou speak of times of old?</w:t>
      </w:r>
    </w:p>
    <w:p w14:paraId="30A7F16E">
      <w:pPr>
        <w:widowControl w:val="0"/>
        <w:numPr>
          <w:ilvl w:val="0"/>
          <w:numId w:val="0"/>
        </w:numPr>
        <w:jc w:val="both"/>
        <w:rPr>
          <w:rFonts w:hint="eastAsia"/>
        </w:rPr>
      </w:pPr>
      <w:r>
        <w:rPr>
          <w:rFonts w:hint="eastAsia"/>
        </w:rPr>
        <w:t>神回答说，你是在说古时吗？</w:t>
      </w:r>
    </w:p>
    <w:p w14:paraId="407BA5A5">
      <w:pPr>
        <w:widowControl w:val="0"/>
        <w:numPr>
          <w:ilvl w:val="0"/>
          <w:numId w:val="0"/>
        </w:numPr>
        <w:jc w:val="both"/>
        <w:rPr>
          <w:rFonts w:hint="eastAsia"/>
        </w:rPr>
      </w:pPr>
    </w:p>
    <w:p w14:paraId="4AD75550">
      <w:pPr>
        <w:widowControl w:val="0"/>
        <w:numPr>
          <w:ilvl w:val="0"/>
          <w:numId w:val="0"/>
        </w:numPr>
        <w:jc w:val="both"/>
        <w:rPr>
          <w:rFonts w:hint="eastAsia"/>
        </w:rPr>
      </w:pPr>
      <w:r>
        <w:rPr>
          <w:rFonts w:hint="eastAsia"/>
        </w:rPr>
        <w:t>Yea, 'I have loved thee with an everlasting love,' &amp;c., and so of an elder date than that old time thou speakest of, in which I should have appeared to thee.</w:t>
      </w:r>
    </w:p>
    <w:p w14:paraId="32D35913">
      <w:pPr>
        <w:widowControl w:val="0"/>
        <w:numPr>
          <w:ilvl w:val="0"/>
          <w:numId w:val="0"/>
        </w:numPr>
        <w:jc w:val="both"/>
        <w:rPr>
          <w:rFonts w:hint="eastAsia"/>
        </w:rPr>
      </w:pPr>
      <w:r>
        <w:rPr>
          <w:rFonts w:hint="eastAsia"/>
        </w:rPr>
        <w:t>是的，“我以永远的爱爱你”等等，因此比你所说的那个我本该向你显现的古时更早。</w:t>
      </w:r>
    </w:p>
    <w:p w14:paraId="03F24050">
      <w:pPr>
        <w:widowControl w:val="0"/>
        <w:numPr>
          <w:ilvl w:val="0"/>
          <w:numId w:val="0"/>
        </w:numPr>
        <w:jc w:val="both"/>
        <w:rPr>
          <w:rFonts w:hint="eastAsia"/>
        </w:rPr>
      </w:pPr>
    </w:p>
    <w:p w14:paraId="038ABD54">
      <w:pPr>
        <w:widowControl w:val="0"/>
        <w:numPr>
          <w:ilvl w:val="0"/>
          <w:numId w:val="0"/>
        </w:numPr>
        <w:jc w:val="both"/>
        <w:rPr>
          <w:rFonts w:hint="eastAsia"/>
        </w:rPr>
      </w:pPr>
      <w:r>
        <w:rPr>
          <w:rFonts w:hint="eastAsia"/>
        </w:rPr>
        <w:t>And thus here our translators have emphatically translated the words 'for ever of old.'</w:t>
      </w:r>
    </w:p>
    <w:p w14:paraId="3F4585AE">
      <w:pPr>
        <w:widowControl w:val="0"/>
        <w:numPr>
          <w:ilvl w:val="0"/>
          <w:numId w:val="0"/>
        </w:numPr>
        <w:jc w:val="both"/>
        <w:rPr>
          <w:rFonts w:hint="eastAsia"/>
        </w:rPr>
      </w:pPr>
      <w:r>
        <w:rPr>
          <w:rFonts w:hint="eastAsia"/>
        </w:rPr>
        <w:t>因此，我们的译者在这里强调地将这些词译为“亘古常有”。</w:t>
      </w:r>
    </w:p>
    <w:p w14:paraId="6D95107F">
      <w:pPr>
        <w:widowControl w:val="0"/>
        <w:numPr>
          <w:ilvl w:val="0"/>
          <w:numId w:val="0"/>
        </w:numPr>
        <w:jc w:val="both"/>
        <w:rPr>
          <w:rFonts w:hint="eastAsia"/>
        </w:rPr>
      </w:pPr>
    </w:p>
    <w:p w14:paraId="24F664AC">
      <w:pPr>
        <w:widowControl w:val="0"/>
        <w:numPr>
          <w:ilvl w:val="0"/>
          <w:numId w:val="0"/>
        </w:numPr>
        <w:jc w:val="both"/>
        <w:rPr>
          <w:rFonts w:hint="eastAsia"/>
        </w:rPr>
      </w:pPr>
      <w:r>
        <w:rPr>
          <w:rFonts w:hint="eastAsia"/>
        </w:rPr>
        <w:t>But what, are they everlasting only from time past?</w:t>
      </w:r>
    </w:p>
    <w:p w14:paraId="11BA6C18">
      <w:pPr>
        <w:widowControl w:val="0"/>
        <w:numPr>
          <w:ilvl w:val="0"/>
          <w:numId w:val="0"/>
        </w:numPr>
        <w:jc w:val="both"/>
        <w:rPr>
          <w:rFonts w:hint="eastAsia"/>
        </w:rPr>
      </w:pPr>
      <w:r>
        <w:rPr>
          <w:rFonts w:hint="eastAsia"/>
        </w:rPr>
        <w:t>但是，它们只是从过去起就永恒的吗？</w:t>
      </w:r>
    </w:p>
    <w:p w14:paraId="75DA7881">
      <w:pPr>
        <w:widowControl w:val="0"/>
        <w:numPr>
          <w:ilvl w:val="0"/>
          <w:numId w:val="0"/>
        </w:numPr>
        <w:jc w:val="both"/>
        <w:rPr>
          <w:rFonts w:hint="eastAsia"/>
        </w:rPr>
      </w:pPr>
    </w:p>
    <w:p w14:paraId="1FB5E1AD">
      <w:pPr>
        <w:widowControl w:val="0"/>
        <w:numPr>
          <w:ilvl w:val="0"/>
          <w:numId w:val="0"/>
        </w:numPr>
        <w:jc w:val="both"/>
        <w:rPr>
          <w:rFonts w:hint="eastAsia"/>
        </w:rPr>
      </w:pPr>
      <w:r>
        <w:rPr>
          <w:rFonts w:hint="eastAsia"/>
        </w:rPr>
        <w:t>No; but as Jehovah imports his being to everlasting also, so his mercies are: Ps. 100:5, 'The Lord is good, his mercy is everlasting, and his truth endureth to all generations.'</w:t>
      </w:r>
    </w:p>
    <w:p w14:paraId="6157B0F1">
      <w:pPr>
        <w:widowControl w:val="0"/>
        <w:numPr>
          <w:ilvl w:val="0"/>
          <w:numId w:val="0"/>
        </w:numPr>
        <w:jc w:val="both"/>
        <w:rPr>
          <w:rFonts w:hint="eastAsia"/>
        </w:rPr>
      </w:pPr>
      <w:r>
        <w:rPr>
          <w:rFonts w:hint="eastAsia"/>
        </w:rPr>
        <w:t>不；正如耶和华意指祂的存有也到永远，祂的怜悯也是如此：诗篇100:5，“耶和华本为善，祂的慈爱存到永远，祂的信实直到万代。”</w:t>
      </w:r>
    </w:p>
    <w:p w14:paraId="7430458D">
      <w:pPr>
        <w:widowControl w:val="0"/>
        <w:numPr>
          <w:ilvl w:val="0"/>
          <w:numId w:val="0"/>
        </w:numPr>
        <w:jc w:val="both"/>
        <w:rPr>
          <w:rFonts w:hint="eastAsia"/>
        </w:rPr>
      </w:pPr>
    </w:p>
    <w:p w14:paraId="2A0FFFB6">
      <w:pPr>
        <w:widowControl w:val="0"/>
        <w:numPr>
          <w:ilvl w:val="0"/>
          <w:numId w:val="0"/>
        </w:numPr>
        <w:jc w:val="both"/>
        <w:rPr>
          <w:rFonts w:hint="eastAsia"/>
        </w:rPr>
      </w:pPr>
      <w:r>
        <w:rPr>
          <w:rFonts w:hint="eastAsia"/>
        </w:rPr>
        <w:t>And the eternity in this place is that part of it for time to come, for it is from generation to generation.</w:t>
      </w:r>
    </w:p>
    <w:p w14:paraId="7958C809">
      <w:pPr>
        <w:widowControl w:val="0"/>
        <w:numPr>
          <w:ilvl w:val="0"/>
          <w:numId w:val="0"/>
        </w:numPr>
        <w:jc w:val="both"/>
        <w:rPr>
          <w:rFonts w:hint="eastAsia"/>
        </w:rPr>
      </w:pPr>
      <w:r>
        <w:rPr>
          <w:rFonts w:hint="eastAsia"/>
        </w:rPr>
        <w:t>这里的永恒，是它将来时间的部分，因为它是从一代到一代。</w:t>
      </w:r>
    </w:p>
    <w:p w14:paraId="0B0A2C60">
      <w:pPr>
        <w:widowControl w:val="0"/>
        <w:numPr>
          <w:ilvl w:val="0"/>
          <w:numId w:val="0"/>
        </w:numPr>
        <w:jc w:val="both"/>
        <w:rPr>
          <w:rFonts w:hint="eastAsia"/>
        </w:rPr>
      </w:pPr>
    </w:p>
    <w:p w14:paraId="66FA04F9">
      <w:pPr>
        <w:widowControl w:val="0"/>
        <w:numPr>
          <w:ilvl w:val="0"/>
          <w:numId w:val="0"/>
        </w:numPr>
        <w:jc w:val="both"/>
        <w:rPr>
          <w:rFonts w:hint="eastAsia"/>
        </w:rPr>
      </w:pPr>
      <w:r>
        <w:rPr>
          <w:rFonts w:hint="eastAsia"/>
        </w:rPr>
        <w:t>And as we find the everlastingness of them either way thus singly and apart set out in these Psalms mentioned, so we find them in Psalm 103:17 to be conjoined, 'The mercy of the Lord is from everlasting to everlasting upon them that fear him.'</w:t>
      </w:r>
    </w:p>
    <w:p w14:paraId="4001D14F">
      <w:pPr>
        <w:widowControl w:val="0"/>
        <w:numPr>
          <w:ilvl w:val="0"/>
          <w:numId w:val="0"/>
        </w:numPr>
        <w:jc w:val="both"/>
        <w:rPr>
          <w:rFonts w:hint="eastAsia"/>
        </w:rPr>
      </w:pPr>
      <w:r>
        <w:rPr>
          <w:rFonts w:hint="eastAsia"/>
        </w:rPr>
        <w:t>正如我们在这些所提及的诗篇中，发现它们的永恒性被如此单独地、分开地陈明，同样，我们在诗篇103:17中发现它们被连在一起，“但耶和华的慈爱，归于敬畏祂的人，从亘古到永远。”</w:t>
      </w:r>
    </w:p>
    <w:p w14:paraId="7AD7E627">
      <w:pPr>
        <w:widowControl w:val="0"/>
        <w:numPr>
          <w:ilvl w:val="0"/>
          <w:numId w:val="0"/>
        </w:numPr>
        <w:jc w:val="both"/>
        <w:rPr>
          <w:rFonts w:hint="eastAsia"/>
        </w:rPr>
      </w:pPr>
    </w:p>
    <w:p w14:paraId="384D688B">
      <w:pPr>
        <w:widowControl w:val="0"/>
        <w:numPr>
          <w:ilvl w:val="0"/>
          <w:numId w:val="0"/>
        </w:numPr>
        <w:jc w:val="both"/>
        <w:rPr>
          <w:rFonts w:hint="eastAsia"/>
        </w:rPr>
      </w:pPr>
      <w:r>
        <w:rPr>
          <w:rFonts w:hint="eastAsia"/>
        </w:rPr>
        <w:t>So, then, Jehovah that was, that is, and that is to come, is merciful and gracious.</w:t>
      </w:r>
    </w:p>
    <w:p w14:paraId="0616A45D">
      <w:pPr>
        <w:widowControl w:val="0"/>
        <w:numPr>
          <w:ilvl w:val="0"/>
          <w:numId w:val="0"/>
        </w:numPr>
        <w:jc w:val="both"/>
        <w:rPr>
          <w:rFonts w:hint="eastAsia"/>
        </w:rPr>
      </w:pPr>
      <w:r>
        <w:rPr>
          <w:rFonts w:hint="eastAsia"/>
        </w:rPr>
        <w:t>所以，那昔在、今在、以后永在的耶和华，是有怜悯有恩典的。</w:t>
      </w:r>
    </w:p>
    <w:p w14:paraId="1DAD7D25">
      <w:pPr>
        <w:widowControl w:val="0"/>
        <w:numPr>
          <w:ilvl w:val="0"/>
          <w:numId w:val="0"/>
        </w:numPr>
        <w:jc w:val="both"/>
        <w:rPr>
          <w:rFonts w:hint="eastAsia"/>
        </w:rPr>
      </w:pPr>
    </w:p>
    <w:p w14:paraId="4701464D">
      <w:pPr>
        <w:widowControl w:val="0"/>
        <w:numPr>
          <w:ilvl w:val="0"/>
          <w:numId w:val="0"/>
        </w:numPr>
        <w:jc w:val="both"/>
        <w:rPr>
          <w:rFonts w:hint="eastAsia"/>
        </w:rPr>
      </w:pPr>
      <w:r>
        <w:rPr>
          <w:rFonts w:hint="eastAsia"/>
        </w:rPr>
        <w:t>And this speaks more than what is in the former assertion; for by this he is not simply the first in grace, and so in mercy to us: that might have been, though he had begun to have loved but then when he first wrought on us, or as having purposed it from some very ancient date; but this imports his having ever loved us since he was God, and had being, or shall have being, both his own nature inclining him, together with his purposes of mercy taken up by his own will towards us.</w:t>
      </w:r>
    </w:p>
    <w:p w14:paraId="358DF445">
      <w:pPr>
        <w:widowControl w:val="0"/>
        <w:numPr>
          <w:ilvl w:val="0"/>
          <w:numId w:val="0"/>
        </w:numPr>
        <w:jc w:val="both"/>
        <w:rPr>
          <w:rFonts w:hint="eastAsia"/>
        </w:rPr>
      </w:pPr>
      <w:r>
        <w:rPr>
          <w:rFonts w:hint="eastAsia"/>
        </w:rPr>
        <w:t>这所说的，比前一个论断更多；因为藉此，祂不仅仅是在恩典中首先的，因此在怜悯中对我们是首先的：那本可以如此，即使祂只是在祂初次在我们身上作工时才开始爱我们，或是从某个很古老的日期起就定意如此；但这意指祂自从是神，有存有，或将有存有起，就一直爱我们，祂自己的本性倾向于此，连同祂自己的旨意为我们所定的怜悯旨意。</w:t>
      </w:r>
    </w:p>
    <w:p w14:paraId="58DC0DC9">
      <w:pPr>
        <w:widowControl w:val="0"/>
        <w:numPr>
          <w:ilvl w:val="0"/>
          <w:numId w:val="0"/>
        </w:numPr>
        <w:jc w:val="both"/>
        <w:rPr>
          <w:rFonts w:hint="eastAsia"/>
        </w:rPr>
      </w:pPr>
    </w:p>
    <w:p w14:paraId="6D4101C1">
      <w:pPr>
        <w:widowControl w:val="0"/>
        <w:numPr>
          <w:ilvl w:val="0"/>
          <w:numId w:val="0"/>
        </w:numPr>
        <w:jc w:val="both"/>
        <w:rPr>
          <w:rFonts w:hint="eastAsia"/>
        </w:rPr>
      </w:pPr>
      <w:r>
        <w:rPr>
          <w:rFonts w:hint="eastAsia"/>
        </w:rPr>
        <w:t>For he would have his mercies unto his children to bear the resemblance of his very being Jehovah, and so answer to his name in being as eternal as himself: Isa. 54:7, 8, 10, 'For a small moment have I forsaken thee; but with great mercies will I gather thee.</w:t>
      </w:r>
    </w:p>
    <w:p w14:paraId="4AA4ED5F">
      <w:pPr>
        <w:widowControl w:val="0"/>
        <w:numPr>
          <w:ilvl w:val="0"/>
          <w:numId w:val="0"/>
        </w:numPr>
        <w:jc w:val="both"/>
        <w:rPr>
          <w:rFonts w:hint="eastAsia"/>
        </w:rPr>
      </w:pPr>
      <w:r>
        <w:rPr>
          <w:rFonts w:hint="eastAsia"/>
        </w:rPr>
        <w:t>因为祂要祂对祂儿女的怜悯，带有祂作为耶和华的存有的样式，因此在存有上与祂的名相应，如同祂自己一样永恒：以赛亚书54:7, 8, 10，“我离弃你不过片时，却要大施怜悯将你招聚回来。</w:t>
      </w:r>
    </w:p>
    <w:p w14:paraId="79FA1C90">
      <w:pPr>
        <w:widowControl w:val="0"/>
        <w:numPr>
          <w:ilvl w:val="0"/>
          <w:numId w:val="0"/>
        </w:numPr>
        <w:jc w:val="both"/>
        <w:rPr>
          <w:rFonts w:hint="eastAsia"/>
        </w:rPr>
      </w:pPr>
    </w:p>
    <w:p w14:paraId="3A3316E6">
      <w:pPr>
        <w:widowControl w:val="0"/>
        <w:numPr>
          <w:ilvl w:val="0"/>
          <w:numId w:val="0"/>
        </w:numPr>
        <w:jc w:val="both"/>
        <w:rPr>
          <w:rFonts w:hint="eastAsia"/>
        </w:rPr>
      </w:pPr>
      <w:r>
        <w:rPr>
          <w:rFonts w:hint="eastAsia"/>
        </w:rPr>
        <w:t>In a little wrath I hid my face from thee for a moment; but with everlasting kindness will I have mercy on thee, saith the Lord thy Redeemer.</w:t>
      </w:r>
    </w:p>
    <w:p w14:paraId="39174C32">
      <w:pPr>
        <w:widowControl w:val="0"/>
        <w:numPr>
          <w:ilvl w:val="0"/>
          <w:numId w:val="0"/>
        </w:numPr>
        <w:jc w:val="both"/>
        <w:rPr>
          <w:rFonts w:hint="eastAsia"/>
        </w:rPr>
      </w:pPr>
      <w:r>
        <w:rPr>
          <w:rFonts w:hint="eastAsia"/>
        </w:rPr>
        <w:t>我的怒气涨溢，向你掩面不过片时，却要以永远的慈爱怜恤你。这是耶和华你的救赎主说的。</w:t>
      </w:r>
    </w:p>
    <w:p w14:paraId="76BC2101">
      <w:pPr>
        <w:widowControl w:val="0"/>
        <w:numPr>
          <w:ilvl w:val="0"/>
          <w:numId w:val="0"/>
        </w:numPr>
        <w:jc w:val="both"/>
        <w:rPr>
          <w:rFonts w:hint="eastAsia"/>
        </w:rPr>
      </w:pPr>
    </w:p>
    <w:p w14:paraId="499B13AD">
      <w:pPr>
        <w:widowControl w:val="0"/>
        <w:numPr>
          <w:ilvl w:val="0"/>
          <w:numId w:val="0"/>
        </w:numPr>
        <w:jc w:val="both"/>
        <w:rPr>
          <w:rFonts w:hint="eastAsia"/>
        </w:rPr>
      </w:pPr>
      <w:r>
        <w:rPr>
          <w:rFonts w:hint="eastAsia"/>
        </w:rPr>
        <w:t>For the mountains shall depart, and the hills be removed; but my kindness shall not depart from thee, neither shall the covenant of my peace be removed, saith the Lord that hath mercy on thee.'</w:t>
      </w:r>
    </w:p>
    <w:p w14:paraId="6389E01C">
      <w:pPr>
        <w:widowControl w:val="0"/>
        <w:numPr>
          <w:ilvl w:val="0"/>
          <w:numId w:val="0"/>
        </w:numPr>
        <w:jc w:val="both"/>
        <w:rPr>
          <w:rFonts w:hint="eastAsia"/>
        </w:rPr>
      </w:pPr>
      <w:r>
        <w:rPr>
          <w:rFonts w:hint="eastAsia"/>
        </w:rPr>
        <w:t>大山可以挪开，小山可以迁移；但我的慈爱必不离开你，我平安的约也不迁移。这是怜恤你的耶和华说的。”</w:t>
      </w:r>
    </w:p>
    <w:p w14:paraId="1973788F">
      <w:pPr>
        <w:widowControl w:val="0"/>
        <w:numPr>
          <w:ilvl w:val="0"/>
          <w:numId w:val="0"/>
        </w:numPr>
        <w:jc w:val="both"/>
        <w:rPr>
          <w:rFonts w:hint="eastAsia"/>
        </w:rPr>
      </w:pPr>
    </w:p>
    <w:p w14:paraId="3B7CC5F5">
      <w:pPr>
        <w:widowControl w:val="0"/>
        <w:numPr>
          <w:ilvl w:val="0"/>
          <w:numId w:val="0"/>
        </w:numPr>
        <w:jc w:val="both"/>
        <w:rPr>
          <w:rFonts w:hint="eastAsia"/>
        </w:rPr>
      </w:pPr>
      <w:r>
        <w:rPr>
          <w:rFonts w:hint="eastAsia"/>
        </w:rPr>
        <w:t>Use. The use of which is this, to trust on him at all times and seasons.</w:t>
      </w:r>
    </w:p>
    <w:p w14:paraId="65140460">
      <w:pPr>
        <w:widowControl w:val="0"/>
        <w:numPr>
          <w:ilvl w:val="0"/>
          <w:numId w:val="0"/>
        </w:numPr>
        <w:jc w:val="both"/>
        <w:rPr>
          <w:rFonts w:hint="eastAsia"/>
        </w:rPr>
      </w:pPr>
      <w:r>
        <w:rPr>
          <w:rFonts w:hint="eastAsia"/>
        </w:rPr>
        <w:t>应用。其应用是这个，要在所有时间和季节都信靠祂。</w:t>
      </w:r>
    </w:p>
    <w:p w14:paraId="2235D7A3">
      <w:pPr>
        <w:widowControl w:val="0"/>
        <w:numPr>
          <w:ilvl w:val="0"/>
          <w:numId w:val="0"/>
        </w:numPr>
        <w:jc w:val="both"/>
        <w:rPr>
          <w:rFonts w:hint="eastAsia"/>
        </w:rPr>
      </w:pPr>
    </w:p>
    <w:p w14:paraId="74821C87">
      <w:pPr>
        <w:widowControl w:val="0"/>
        <w:numPr>
          <w:ilvl w:val="0"/>
          <w:numId w:val="0"/>
        </w:numPr>
        <w:jc w:val="both"/>
        <w:rPr>
          <w:rFonts w:hint="eastAsia"/>
        </w:rPr>
      </w:pPr>
      <w:r>
        <w:rPr>
          <w:rFonts w:hint="eastAsia"/>
        </w:rPr>
        <w:t>You heard before, out of Ps. 62, you should trust in Jehovah solely, and alone, so ver. 5; but ver. 8 you have that added, 'Trust in him at all times;' for he that was, is, and is to come, is your Jehovah merciful.</w:t>
      </w:r>
    </w:p>
    <w:p w14:paraId="3BA72DA5">
      <w:pPr>
        <w:widowControl w:val="0"/>
        <w:numPr>
          <w:ilvl w:val="0"/>
          <w:numId w:val="0"/>
        </w:numPr>
        <w:jc w:val="both"/>
        <w:rPr>
          <w:rFonts w:hint="eastAsia"/>
        </w:rPr>
      </w:pPr>
      <w:r>
        <w:rPr>
          <w:rFonts w:hint="eastAsia"/>
        </w:rPr>
        <w:t>你以前从诗篇62篇中听到，你应该唯独、单单地信靠耶和华，第5节；但第8节你看到那补充，“你们当随时倚靠祂”；因为那昔在、今在、以后永在的，是你们有怜悯的耶和华。</w:t>
      </w:r>
    </w:p>
    <w:p w14:paraId="53999CD7">
      <w:pPr>
        <w:widowControl w:val="0"/>
        <w:numPr>
          <w:ilvl w:val="0"/>
          <w:numId w:val="0"/>
        </w:numPr>
        <w:jc w:val="both"/>
        <w:rPr>
          <w:rFonts w:hint="eastAsia"/>
        </w:rPr>
      </w:pPr>
    </w:p>
    <w:p w14:paraId="43D57CFB">
      <w:pPr>
        <w:widowControl w:val="0"/>
        <w:numPr>
          <w:ilvl w:val="0"/>
          <w:numId w:val="0"/>
        </w:numPr>
        <w:jc w:val="both"/>
        <w:rPr>
          <w:rFonts w:hint="eastAsia"/>
        </w:rPr>
      </w:pPr>
      <w:r>
        <w:rPr>
          <w:rFonts w:hint="eastAsia"/>
        </w:rPr>
        <w:t>The worst times are those when you have sinned against him, yet come to him with faith at such time.</w:t>
      </w:r>
    </w:p>
    <w:p w14:paraId="0BD7A06E">
      <w:pPr>
        <w:widowControl w:val="0"/>
        <w:numPr>
          <w:ilvl w:val="0"/>
          <w:numId w:val="0"/>
        </w:numPr>
        <w:jc w:val="both"/>
        <w:rPr>
          <w:rFonts w:hint="eastAsia"/>
        </w:rPr>
      </w:pPr>
      <w:r>
        <w:rPr>
          <w:rFonts w:hint="eastAsia"/>
        </w:rPr>
        <w:t>最坏的时候，是你得罪了祂的时候，然而在那样的时候，也要凭信心来到祂面前。</w:t>
      </w:r>
    </w:p>
    <w:p w14:paraId="426EE5B4">
      <w:pPr>
        <w:widowControl w:val="0"/>
        <w:numPr>
          <w:ilvl w:val="0"/>
          <w:numId w:val="0"/>
        </w:numPr>
        <w:jc w:val="both"/>
        <w:rPr>
          <w:rFonts w:hint="eastAsia"/>
        </w:rPr>
      </w:pPr>
    </w:p>
    <w:p w14:paraId="05B843DD">
      <w:pPr>
        <w:widowControl w:val="0"/>
        <w:numPr>
          <w:ilvl w:val="0"/>
          <w:numId w:val="0"/>
        </w:numPr>
        <w:jc w:val="both"/>
        <w:rPr>
          <w:rFonts w:hint="eastAsia"/>
        </w:rPr>
      </w:pPr>
      <w:r>
        <w:rPr>
          <w:rFonts w:hint="eastAsia"/>
        </w:rPr>
        <w:t>You are not to imagine that indeed when we have walked holily, and only then, we may come with expectation of mercy and pardon from him: no, but trust in him 'at all times,' only come humbling yourselves, and turning unto him; draw near to him and he will draw near to you.</w:t>
      </w:r>
    </w:p>
    <w:p w14:paraId="032B9E10">
      <w:pPr>
        <w:widowControl w:val="0"/>
        <w:numPr>
          <w:ilvl w:val="0"/>
          <w:numId w:val="0"/>
        </w:numPr>
        <w:jc w:val="both"/>
        <w:rPr>
          <w:rFonts w:hint="eastAsia"/>
        </w:rPr>
      </w:pPr>
      <w:r>
        <w:rPr>
          <w:rFonts w:hint="eastAsia"/>
        </w:rPr>
        <w:t>你不应想象，真的，当我们圣洁地行事时，唯独那时，我们才可以带着期望从祂那里得到怜悯和赦免：不，而是要“随时”信靠祂，只要谦卑自己，归向祂；亲近祂，祂就必亲近你们。</w:t>
      </w:r>
    </w:p>
    <w:p w14:paraId="4DB3CCC2">
      <w:pPr>
        <w:widowControl w:val="0"/>
        <w:numPr>
          <w:ilvl w:val="0"/>
          <w:numId w:val="0"/>
        </w:numPr>
        <w:jc w:val="both"/>
        <w:rPr>
          <w:rFonts w:hint="eastAsia"/>
        </w:rPr>
      </w:pPr>
    </w:p>
    <w:p w14:paraId="6AEBA345">
      <w:pPr>
        <w:widowControl w:val="0"/>
        <w:numPr>
          <w:ilvl w:val="0"/>
          <w:numId w:val="0"/>
        </w:numPr>
        <w:jc w:val="both"/>
        <w:rPr>
          <w:rFonts w:hint="eastAsia"/>
        </w:rPr>
      </w:pPr>
      <w:r>
        <w:rPr>
          <w:rFonts w:hint="eastAsia"/>
        </w:rPr>
        <w:t>God is not as man, to be merciful by fits, when the good humour comes on him; but consider, he is merciful as Jehovah, and therefore with a constancy, and continually, which in express words you have, Ps. 71:3, 'Be thou my strong habitation whereunto I may continually resort: thou hast given commandment to save me; for thou art my rock and my fortress.'</w:t>
      </w:r>
    </w:p>
    <w:p w14:paraId="215B28FE">
      <w:pPr>
        <w:widowControl w:val="0"/>
        <w:numPr>
          <w:ilvl w:val="0"/>
          <w:numId w:val="0"/>
        </w:numPr>
        <w:jc w:val="both"/>
        <w:rPr>
          <w:rFonts w:hint="eastAsia"/>
        </w:rPr>
      </w:pPr>
      <w:r>
        <w:rPr>
          <w:rFonts w:hint="eastAsia"/>
        </w:rPr>
        <w:t>神不像人，只在心情好时才发怜悯；但要思想，祂是有怜悯的，如同耶和华，因此是恒常地、持续地有怜悯，你在诗篇71:3中明确地看到这话，“求你作我常住的磐石；你已经命定要救我；因为你是我的岩石，我的山寨。”</w:t>
      </w:r>
    </w:p>
    <w:p w14:paraId="0C072E7A">
      <w:pPr>
        <w:widowControl w:val="0"/>
        <w:numPr>
          <w:ilvl w:val="0"/>
          <w:numId w:val="0"/>
        </w:numPr>
        <w:jc w:val="both"/>
        <w:rPr>
          <w:rFonts w:hint="eastAsia"/>
        </w:rPr>
      </w:pPr>
    </w:p>
    <w:p w14:paraId="7586344D">
      <w:pPr>
        <w:widowControl w:val="0"/>
        <w:numPr>
          <w:ilvl w:val="0"/>
          <w:numId w:val="0"/>
        </w:numPr>
        <w:jc w:val="both"/>
        <w:rPr>
          <w:rFonts w:hint="eastAsia"/>
        </w:rPr>
      </w:pPr>
      <w:r>
        <w:rPr>
          <w:rFonts w:hint="eastAsia"/>
        </w:rPr>
        <w:t>Ver. 14, 'But I will hope continually, and will yet praise thee more and more.'</w:t>
      </w:r>
    </w:p>
    <w:p w14:paraId="667E11DB">
      <w:pPr>
        <w:widowControl w:val="0"/>
        <w:numPr>
          <w:ilvl w:val="0"/>
          <w:numId w:val="0"/>
        </w:numPr>
        <w:jc w:val="both"/>
        <w:rPr>
          <w:rFonts w:hint="eastAsia"/>
        </w:rPr>
      </w:pPr>
      <w:r>
        <w:rPr>
          <w:rFonts w:hint="eastAsia"/>
        </w:rPr>
        <w:t>第14节，“我却要常常盼望，并要越发赞美你。”</w:t>
      </w:r>
    </w:p>
    <w:p w14:paraId="752444BD">
      <w:pPr>
        <w:widowControl w:val="0"/>
        <w:numPr>
          <w:ilvl w:val="0"/>
          <w:numId w:val="0"/>
        </w:numPr>
        <w:jc w:val="both"/>
        <w:rPr>
          <w:rFonts w:hint="eastAsia"/>
        </w:rPr>
      </w:pPr>
    </w:p>
    <w:p w14:paraId="52F0B8B5">
      <w:pPr>
        <w:widowControl w:val="0"/>
        <w:numPr>
          <w:ilvl w:val="0"/>
          <w:numId w:val="0"/>
        </w:numPr>
        <w:jc w:val="both"/>
        <w:rPr>
          <w:rFonts w:hint="eastAsia"/>
        </w:rPr>
      </w:pPr>
      <w:r>
        <w:rPr>
          <w:rFonts w:hint="eastAsia"/>
        </w:rPr>
        <w:t>7. The name Jehovah also imports immutability, unchangeableness of being: Mal. 3:6, 'I am Jehovah, I change not;' so in the original.</w:t>
      </w:r>
    </w:p>
    <w:p w14:paraId="5272935C">
      <w:pPr>
        <w:widowControl w:val="0"/>
        <w:numPr>
          <w:ilvl w:val="0"/>
          <w:numId w:val="0"/>
        </w:numPr>
        <w:jc w:val="both"/>
        <w:rPr>
          <w:rFonts w:hint="eastAsia"/>
        </w:rPr>
      </w:pPr>
      <w:r>
        <w:rPr>
          <w:rFonts w:hint="eastAsia"/>
        </w:rPr>
        <w:t>7. 耶和华这名也意指存有的不变性：玛拉基书3:6，“我是耶和华，我不改变”；原文如此。</w:t>
      </w:r>
    </w:p>
    <w:p w14:paraId="19CB9FDE">
      <w:pPr>
        <w:widowControl w:val="0"/>
        <w:numPr>
          <w:ilvl w:val="0"/>
          <w:numId w:val="0"/>
        </w:numPr>
        <w:jc w:val="both"/>
        <w:rPr>
          <w:rFonts w:hint="eastAsia"/>
        </w:rPr>
      </w:pPr>
    </w:p>
    <w:p w14:paraId="10FB101B">
      <w:pPr>
        <w:widowControl w:val="0"/>
        <w:numPr>
          <w:ilvl w:val="0"/>
          <w:numId w:val="0"/>
        </w:numPr>
        <w:jc w:val="both"/>
        <w:rPr>
          <w:rFonts w:hint="eastAsia"/>
        </w:rPr>
      </w:pPr>
      <w:r>
        <w:rPr>
          <w:rFonts w:hint="eastAsia"/>
        </w:rPr>
        <w:t>It is as if he should say, My name Jehovah speaks my being to be unchangeable.</w:t>
      </w:r>
    </w:p>
    <w:p w14:paraId="23A59E18">
      <w:pPr>
        <w:widowControl w:val="0"/>
        <w:numPr>
          <w:ilvl w:val="0"/>
          <w:numId w:val="0"/>
        </w:numPr>
        <w:jc w:val="both"/>
        <w:rPr>
          <w:rFonts w:hint="eastAsia"/>
        </w:rPr>
      </w:pPr>
      <w:r>
        <w:rPr>
          <w:rFonts w:hint="eastAsia"/>
        </w:rPr>
        <w:t>这仿佛是说，我的名耶和华，言明我的存有是不变的。</w:t>
      </w:r>
    </w:p>
    <w:p w14:paraId="5A730308">
      <w:pPr>
        <w:widowControl w:val="0"/>
        <w:numPr>
          <w:ilvl w:val="0"/>
          <w:numId w:val="0"/>
        </w:numPr>
        <w:jc w:val="both"/>
        <w:rPr>
          <w:rFonts w:hint="eastAsia"/>
        </w:rPr>
      </w:pPr>
    </w:p>
    <w:p w14:paraId="4E5DB52F">
      <w:pPr>
        <w:widowControl w:val="0"/>
        <w:numPr>
          <w:ilvl w:val="0"/>
          <w:numId w:val="0"/>
        </w:numPr>
        <w:jc w:val="both"/>
        <w:rPr>
          <w:rFonts w:hint="eastAsia"/>
        </w:rPr>
      </w:pPr>
      <w:r>
        <w:rPr>
          <w:rFonts w:hint="eastAsia"/>
        </w:rPr>
        <w:t>His name, I am, in short, imports, that he is always one and the same in being; which Christ, as being God, assumes when he said, 'Before Abraham was, I am,' John 8:58.</w:t>
      </w:r>
    </w:p>
    <w:p w14:paraId="70423D0A">
      <w:pPr>
        <w:widowControl w:val="0"/>
        <w:numPr>
          <w:ilvl w:val="0"/>
          <w:numId w:val="0"/>
        </w:numPr>
        <w:jc w:val="both"/>
        <w:rPr>
          <w:rFonts w:hint="eastAsia"/>
        </w:rPr>
      </w:pPr>
      <w:r>
        <w:rPr>
          <w:rFonts w:hint="eastAsia"/>
        </w:rPr>
        <w:t>祂的名，“我是”，简而言之，意指祂在存有上总是同一的；基督，作为神，曾采用这名说，“还没有亚伯拉罕，就有了我”，约翰福音8:58。</w:t>
      </w:r>
    </w:p>
    <w:p w14:paraId="74F19003">
      <w:pPr>
        <w:widowControl w:val="0"/>
        <w:numPr>
          <w:ilvl w:val="0"/>
          <w:numId w:val="0"/>
        </w:numPr>
        <w:jc w:val="both"/>
        <w:rPr>
          <w:rFonts w:hint="eastAsia"/>
        </w:rPr>
      </w:pPr>
    </w:p>
    <w:p w14:paraId="1160BAF8">
      <w:pPr>
        <w:widowControl w:val="0"/>
        <w:numPr>
          <w:ilvl w:val="0"/>
          <w:numId w:val="0"/>
        </w:numPr>
        <w:jc w:val="both"/>
        <w:rPr>
          <w:rFonts w:hint="eastAsia"/>
        </w:rPr>
      </w:pPr>
      <w:r>
        <w:rPr>
          <w:rFonts w:hint="eastAsia"/>
        </w:rPr>
        <w:t>And the apostle says also of him, Christ, 'the same to-day, yesterday, and for ever,' Heb. 13:8.</w:t>
      </w:r>
    </w:p>
    <w:p w14:paraId="4DF4770B">
      <w:pPr>
        <w:widowControl w:val="0"/>
        <w:numPr>
          <w:ilvl w:val="0"/>
          <w:numId w:val="0"/>
        </w:numPr>
        <w:jc w:val="both"/>
        <w:rPr>
          <w:rFonts w:hint="eastAsia"/>
        </w:rPr>
      </w:pPr>
      <w:r>
        <w:rPr>
          <w:rFonts w:hint="eastAsia"/>
        </w:rPr>
        <w:t>使徒也论到祂，基督说，“昨日、今日、一直到永远，是一样的”，希伯来书13:8。</w:t>
      </w:r>
    </w:p>
    <w:p w14:paraId="33231C35">
      <w:pPr>
        <w:widowControl w:val="0"/>
        <w:numPr>
          <w:ilvl w:val="0"/>
          <w:numId w:val="0"/>
        </w:numPr>
        <w:jc w:val="both"/>
        <w:rPr>
          <w:rFonts w:hint="eastAsia"/>
        </w:rPr>
      </w:pPr>
    </w:p>
    <w:p w14:paraId="322F4F09">
      <w:pPr>
        <w:widowControl w:val="0"/>
        <w:numPr>
          <w:ilvl w:val="0"/>
          <w:numId w:val="0"/>
        </w:numPr>
        <w:jc w:val="both"/>
        <w:rPr>
          <w:rFonts w:hint="eastAsia"/>
        </w:rPr>
      </w:pPr>
      <w:r>
        <w:rPr>
          <w:rFonts w:hint="eastAsia"/>
        </w:rPr>
        <w:t>And therein also you have interpreted what is spoken of Christ, Rev. 1:8, 'He that was, that is, and is to come' (the paraphrase of Jehovah), to be meant of unchangeableness; semper idem, always one and the same.</w:t>
      </w:r>
    </w:p>
    <w:p w14:paraId="23498E1B">
      <w:pPr>
        <w:widowControl w:val="0"/>
        <w:numPr>
          <w:ilvl w:val="0"/>
          <w:numId w:val="0"/>
        </w:numPr>
        <w:jc w:val="both"/>
        <w:rPr>
          <w:rFonts w:hint="eastAsia"/>
        </w:rPr>
      </w:pPr>
      <w:r>
        <w:rPr>
          <w:rFonts w:hint="eastAsia"/>
        </w:rPr>
        <w:t>在其中，你也有对启示录1:8论到基督所说的话的解释，“那昔在、今在、以后永在的”（对耶和华的解释），意指不变性；semper idem（永远同一），总是同一的。</w:t>
      </w:r>
    </w:p>
    <w:p w14:paraId="37520B40">
      <w:pPr>
        <w:widowControl w:val="0"/>
        <w:numPr>
          <w:ilvl w:val="0"/>
          <w:numId w:val="0"/>
        </w:numPr>
        <w:jc w:val="both"/>
        <w:rPr>
          <w:rFonts w:hint="eastAsia"/>
        </w:rPr>
      </w:pPr>
    </w:p>
    <w:p w14:paraId="51F1C801">
      <w:pPr>
        <w:widowControl w:val="0"/>
        <w:numPr>
          <w:ilvl w:val="0"/>
          <w:numId w:val="0"/>
        </w:numPr>
        <w:jc w:val="both"/>
        <w:rPr>
          <w:rFonts w:hint="eastAsia"/>
        </w:rPr>
      </w:pPr>
      <w:r>
        <w:rPr>
          <w:rFonts w:hint="eastAsia"/>
        </w:rPr>
        <w:t>And as God is thus in his being unchangeable, so in his mercies; the mercies of this David are 'sure mercies,' Isa. 55:3; Acts. 13:34.</w:t>
      </w:r>
    </w:p>
    <w:p w14:paraId="773DBCB0">
      <w:pPr>
        <w:widowControl w:val="0"/>
        <w:numPr>
          <w:ilvl w:val="0"/>
          <w:numId w:val="0"/>
        </w:numPr>
        <w:jc w:val="both"/>
        <w:rPr>
          <w:rFonts w:hint="eastAsia"/>
        </w:rPr>
      </w:pPr>
      <w:r>
        <w:rPr>
          <w:rFonts w:hint="eastAsia"/>
        </w:rPr>
        <w:t>正如神在祂的存有上是不变的，祂的怜悯也是如此；这大卫的怜悯是“确实的怜悯”，以赛亚书55:3；使徒行传13:34。</w:t>
      </w:r>
    </w:p>
    <w:p w14:paraId="1AF33AC8">
      <w:pPr>
        <w:widowControl w:val="0"/>
        <w:numPr>
          <w:ilvl w:val="0"/>
          <w:numId w:val="0"/>
        </w:numPr>
        <w:jc w:val="both"/>
        <w:rPr>
          <w:rFonts w:hint="eastAsia"/>
        </w:rPr>
      </w:pPr>
    </w:p>
    <w:p w14:paraId="6D44187B">
      <w:pPr>
        <w:widowControl w:val="0"/>
        <w:numPr>
          <w:ilvl w:val="0"/>
          <w:numId w:val="0"/>
        </w:numPr>
        <w:jc w:val="both"/>
        <w:rPr>
          <w:rFonts w:hint="eastAsia"/>
        </w:rPr>
      </w:pPr>
      <w:r>
        <w:rPr>
          <w:rFonts w:hint="eastAsia"/>
        </w:rPr>
        <w:t>These his special mercies to his chosen have the similitude of his being.</w:t>
      </w:r>
    </w:p>
    <w:p w14:paraId="7FA9F72F">
      <w:pPr>
        <w:widowControl w:val="0"/>
        <w:numPr>
          <w:ilvl w:val="0"/>
          <w:numId w:val="0"/>
        </w:numPr>
        <w:jc w:val="both"/>
        <w:rPr>
          <w:rFonts w:hint="eastAsia"/>
        </w:rPr>
      </w:pPr>
      <w:r>
        <w:rPr>
          <w:rFonts w:hint="eastAsia"/>
        </w:rPr>
        <w:t>祂对祂所拣选之人的这些特别怜悯，有祂存有的样式。</w:t>
      </w:r>
    </w:p>
    <w:p w14:paraId="122CE3CC">
      <w:pPr>
        <w:widowControl w:val="0"/>
        <w:numPr>
          <w:ilvl w:val="0"/>
          <w:numId w:val="0"/>
        </w:numPr>
        <w:jc w:val="both"/>
        <w:rPr>
          <w:rFonts w:hint="eastAsia"/>
        </w:rPr>
      </w:pPr>
    </w:p>
    <w:p w14:paraId="699FB16D">
      <w:pPr>
        <w:widowControl w:val="0"/>
        <w:numPr>
          <w:ilvl w:val="0"/>
          <w:numId w:val="0"/>
        </w:numPr>
        <w:jc w:val="both"/>
        <w:rPr>
          <w:rFonts w:hint="eastAsia"/>
        </w:rPr>
      </w:pPr>
      <w:r>
        <w:rPr>
          <w:rFonts w:hint="eastAsia"/>
        </w:rPr>
        <w:t>It is Jehovah that is merciful; and as Jehovah signifies firmitude of being, and is therefore compared to a rock, &amp;c., so these his mercies are likened to things of longest duration, to those things which to us men are such in our account.</w:t>
      </w:r>
    </w:p>
    <w:p w14:paraId="0AB8B58F">
      <w:pPr>
        <w:widowControl w:val="0"/>
        <w:numPr>
          <w:ilvl w:val="0"/>
          <w:numId w:val="0"/>
        </w:numPr>
        <w:jc w:val="both"/>
        <w:rPr>
          <w:rFonts w:hint="eastAsia"/>
        </w:rPr>
      </w:pPr>
      <w:r>
        <w:rPr>
          <w:rFonts w:hint="eastAsia"/>
        </w:rPr>
        <w:t>是有怜悯的耶和华；正如耶和华意指存有的坚固，因此被比作磐石等等，祂的这些怜悯也被比作最长久的事物，那些在我们人看来是如此的事物。</w:t>
      </w:r>
    </w:p>
    <w:p w14:paraId="64F1CB0A">
      <w:pPr>
        <w:widowControl w:val="0"/>
        <w:numPr>
          <w:ilvl w:val="0"/>
          <w:numId w:val="0"/>
        </w:numPr>
        <w:jc w:val="both"/>
        <w:rPr>
          <w:rFonts w:hint="eastAsia"/>
        </w:rPr>
      </w:pPr>
    </w:p>
    <w:p w14:paraId="1A209503">
      <w:pPr>
        <w:widowControl w:val="0"/>
        <w:numPr>
          <w:ilvl w:val="0"/>
          <w:numId w:val="0"/>
        </w:numPr>
        <w:jc w:val="both"/>
        <w:rPr>
          <w:rFonts w:hint="eastAsia"/>
        </w:rPr>
      </w:pPr>
      <w:r>
        <w:rPr>
          <w:rFonts w:hint="eastAsia"/>
        </w:rPr>
        <w:t>Thus he compares them to the mountains, which cannot be removed; yea, mountains of brass, Zech. 6:1: Isa. 54:10, 'For the mountains shall depart, and the hills be removed; but my kindness shall not depart from thee, neither shall the covenant of my peace be removed, saith the Lord that hath mercy on thee.'</w:t>
      </w:r>
    </w:p>
    <w:p w14:paraId="6BCB35C5">
      <w:pPr>
        <w:widowControl w:val="0"/>
        <w:numPr>
          <w:ilvl w:val="0"/>
          <w:numId w:val="0"/>
        </w:numPr>
        <w:jc w:val="both"/>
        <w:rPr>
          <w:rFonts w:hint="eastAsia"/>
        </w:rPr>
      </w:pPr>
      <w:r>
        <w:rPr>
          <w:rFonts w:hint="eastAsia"/>
        </w:rPr>
        <w:t>因此，祂将它们比作不能被挪开的山；是的，是铜山，撒迦利亚书6:1：以赛亚书54:10，“大山可以挪开，小山可以迁移；但我的慈爱必不离开你，我平安的约也不迁移。这是怜恤你的耶和华说的。”</w:t>
      </w:r>
    </w:p>
    <w:p w14:paraId="01FBC4AD">
      <w:pPr>
        <w:widowControl w:val="0"/>
        <w:numPr>
          <w:ilvl w:val="0"/>
          <w:numId w:val="0"/>
        </w:numPr>
        <w:jc w:val="both"/>
        <w:rPr>
          <w:rFonts w:hint="eastAsia"/>
        </w:rPr>
      </w:pPr>
    </w:p>
    <w:p w14:paraId="2A90A8BA">
      <w:pPr>
        <w:widowControl w:val="0"/>
        <w:numPr>
          <w:ilvl w:val="0"/>
          <w:numId w:val="0"/>
        </w:numPr>
        <w:jc w:val="both"/>
        <w:rPr>
          <w:rFonts w:hint="eastAsia"/>
        </w:rPr>
      </w:pPr>
      <w:r>
        <w:rPr>
          <w:rFonts w:hint="eastAsia"/>
        </w:rPr>
        <w:t>Also, in Ps. 89, the perpetuity of mercy is one eminent piece of this psalm; for with that he begins, ver. 2, 'For I have said, Mercy shall be built up for ever: thy faithfulness shalt thou establish in the very heaven.'</w:t>
      </w:r>
    </w:p>
    <w:p w14:paraId="2B3882D4">
      <w:pPr>
        <w:widowControl w:val="0"/>
        <w:numPr>
          <w:ilvl w:val="0"/>
          <w:numId w:val="0"/>
        </w:numPr>
        <w:jc w:val="both"/>
        <w:rPr>
          <w:rFonts w:hint="eastAsia"/>
        </w:rPr>
      </w:pPr>
      <w:r>
        <w:rPr>
          <w:rFonts w:hint="eastAsia"/>
        </w:rPr>
        <w:t>再者，在诗篇89篇中，怜悯的永恒性是这篇诗篇的一个显著部分；因为他以此开始，第2节，“因我曾说，你的慈爱必建立到永远；你的信实，你必坚立在天上。”</w:t>
      </w:r>
    </w:p>
    <w:p w14:paraId="00848583">
      <w:pPr>
        <w:widowControl w:val="0"/>
        <w:numPr>
          <w:ilvl w:val="0"/>
          <w:numId w:val="0"/>
        </w:numPr>
        <w:jc w:val="both"/>
        <w:rPr>
          <w:rFonts w:hint="eastAsia"/>
        </w:rPr>
      </w:pPr>
    </w:p>
    <w:p w14:paraId="3FF1AB45">
      <w:pPr>
        <w:widowControl w:val="0"/>
        <w:numPr>
          <w:ilvl w:val="0"/>
          <w:numId w:val="0"/>
        </w:numPr>
        <w:jc w:val="both"/>
        <w:rPr>
          <w:rFonts w:hint="eastAsia"/>
        </w:rPr>
      </w:pPr>
      <w:r>
        <w:rPr>
          <w:rFonts w:hint="eastAsia"/>
        </w:rPr>
        <w:t>And they are the sure mercies of our spiritual David (Christ), he means.</w:t>
      </w:r>
    </w:p>
    <w:p w14:paraId="1B32C4A5">
      <w:pPr>
        <w:widowControl w:val="0"/>
        <w:numPr>
          <w:ilvl w:val="0"/>
          <w:numId w:val="0"/>
        </w:numPr>
        <w:jc w:val="both"/>
        <w:rPr>
          <w:rFonts w:hint="eastAsia"/>
        </w:rPr>
      </w:pPr>
      <w:r>
        <w:rPr>
          <w:rFonts w:hint="eastAsia"/>
        </w:rPr>
        <w:t>他意指我们属灵的大卫（基督）确实的怜悯。</w:t>
      </w:r>
    </w:p>
    <w:p w14:paraId="0905DFAF">
      <w:pPr>
        <w:widowControl w:val="0"/>
        <w:numPr>
          <w:ilvl w:val="0"/>
          <w:numId w:val="0"/>
        </w:numPr>
        <w:jc w:val="both"/>
        <w:rPr>
          <w:rFonts w:hint="eastAsia"/>
        </w:rPr>
      </w:pPr>
    </w:p>
    <w:p w14:paraId="77233CDE">
      <w:pPr>
        <w:widowControl w:val="0"/>
        <w:numPr>
          <w:ilvl w:val="0"/>
          <w:numId w:val="0"/>
        </w:numPr>
        <w:jc w:val="both"/>
        <w:rPr>
          <w:rFonts w:hint="eastAsia"/>
        </w:rPr>
      </w:pPr>
      <w:r>
        <w:rPr>
          <w:rFonts w:hint="eastAsia"/>
        </w:rPr>
        <w:t>Now, to set forth the perpetuity hereof, he first useth words that express firmitude, as 'established,' 'built up for ever,' ver. 2, 4.</w:t>
      </w:r>
    </w:p>
    <w:p w14:paraId="3B604485">
      <w:pPr>
        <w:widowControl w:val="0"/>
        <w:numPr>
          <w:ilvl w:val="0"/>
          <w:numId w:val="0"/>
        </w:numPr>
        <w:jc w:val="both"/>
        <w:rPr>
          <w:rFonts w:hint="eastAsia"/>
        </w:rPr>
      </w:pPr>
      <w:r>
        <w:rPr>
          <w:rFonts w:hint="eastAsia"/>
        </w:rPr>
        <w:t>如今，为陈明其永恒性，他首先使用表达坚固的词语，如“坚立”、“建立到永远”，第2, 4节。</w:t>
      </w:r>
    </w:p>
    <w:p w14:paraId="1B46F7CB">
      <w:pPr>
        <w:widowControl w:val="0"/>
        <w:numPr>
          <w:ilvl w:val="0"/>
          <w:numId w:val="0"/>
        </w:numPr>
        <w:jc w:val="both"/>
        <w:rPr>
          <w:rFonts w:hint="eastAsia"/>
        </w:rPr>
      </w:pPr>
    </w:p>
    <w:p w14:paraId="063F3EE9">
      <w:pPr>
        <w:widowControl w:val="0"/>
        <w:numPr>
          <w:ilvl w:val="0"/>
          <w:numId w:val="0"/>
        </w:numPr>
        <w:jc w:val="both"/>
        <w:rPr>
          <w:rFonts w:hint="eastAsia"/>
        </w:rPr>
      </w:pPr>
      <w:r>
        <w:rPr>
          <w:rFonts w:hint="eastAsia"/>
        </w:rPr>
        <w:t>Then he uses such similitudes as are taken from things which are held most firm and inviolable amongst men, as ver. 4, fœdus incidi, I have cut or engraven my covenant (so in the Hebrew), alluding to what was then in use, when covenants were mutually to be made, such as they intended to be inviolate, and never to be broken; to signify so much, they did engrave and cut them into the most durable lasting matter, as marble, or brass, or the like.</w:t>
      </w:r>
    </w:p>
    <w:p w14:paraId="5AE9C462">
      <w:pPr>
        <w:widowControl w:val="0"/>
        <w:numPr>
          <w:ilvl w:val="0"/>
          <w:numId w:val="0"/>
        </w:numPr>
        <w:jc w:val="both"/>
        <w:rPr>
          <w:rFonts w:hint="eastAsia"/>
        </w:rPr>
      </w:pPr>
      <w:r>
        <w:rPr>
          <w:rFonts w:hint="eastAsia"/>
        </w:rPr>
        <w:t>然后他使用一些比喻，取自人中间被认为最坚固、不可侵犯的事物，如第4节，fœdus incidi（我已刻下我的约），我已刻下或雕刻我的约（希伯来文如此），暗指当时的风俗，当要互立盟约，意图使之不可侵犯、永不被破坏时；为表明这一点，他们将其雕刻在最耐久的材料上，如大理石、铜之类。</w:t>
      </w:r>
    </w:p>
    <w:p w14:paraId="12595576">
      <w:pPr>
        <w:widowControl w:val="0"/>
        <w:numPr>
          <w:ilvl w:val="0"/>
          <w:numId w:val="0"/>
        </w:numPr>
        <w:jc w:val="both"/>
        <w:rPr>
          <w:rFonts w:hint="eastAsia"/>
        </w:rPr>
      </w:pPr>
    </w:p>
    <w:p w14:paraId="0B4E9AC6">
      <w:pPr>
        <w:widowControl w:val="0"/>
        <w:numPr>
          <w:ilvl w:val="0"/>
          <w:numId w:val="0"/>
        </w:numPr>
        <w:jc w:val="both"/>
        <w:rPr>
          <w:rFonts w:hint="eastAsia"/>
        </w:rPr>
      </w:pPr>
      <w:r>
        <w:rPr>
          <w:rFonts w:hint="eastAsia"/>
        </w:rPr>
        <w:t>You may see this to have been the way of writing in use, as what was to last for ever: as Job 19:24, 'Oh that my words were graven with an iron pen and lead, in the rock for ever!'</w:t>
      </w:r>
    </w:p>
    <w:p w14:paraId="7E805739">
      <w:pPr>
        <w:widowControl w:val="0"/>
        <w:numPr>
          <w:ilvl w:val="0"/>
          <w:numId w:val="0"/>
        </w:numPr>
        <w:jc w:val="both"/>
        <w:rPr>
          <w:rFonts w:hint="eastAsia"/>
        </w:rPr>
      </w:pPr>
      <w:r>
        <w:rPr>
          <w:rFonts w:hint="eastAsia"/>
        </w:rPr>
        <w:t>你可以看到，这曾是当时使用的书写方式，作为要永远存留的事物：如约伯记19:24，“惟愿我的言语用铁笔和铅，刻在磐石上，直存到永远！”</w:t>
      </w:r>
    </w:p>
    <w:p w14:paraId="211DB565">
      <w:pPr>
        <w:widowControl w:val="0"/>
        <w:numPr>
          <w:ilvl w:val="0"/>
          <w:numId w:val="0"/>
        </w:numPr>
        <w:jc w:val="both"/>
        <w:rPr>
          <w:rFonts w:hint="eastAsia"/>
        </w:rPr>
      </w:pPr>
    </w:p>
    <w:p w14:paraId="1247B83D">
      <w:pPr>
        <w:widowControl w:val="0"/>
        <w:numPr>
          <w:ilvl w:val="0"/>
          <w:numId w:val="0"/>
        </w:numPr>
        <w:jc w:val="both"/>
        <w:rPr>
          <w:rFonts w:hint="eastAsia"/>
        </w:rPr>
      </w:pPr>
      <w:r>
        <w:rPr>
          <w:rFonts w:hint="eastAsia"/>
        </w:rPr>
        <w:t>And what is that rock or marble here?</w:t>
      </w:r>
    </w:p>
    <w:p w14:paraId="234E0975">
      <w:pPr>
        <w:widowControl w:val="0"/>
        <w:numPr>
          <w:ilvl w:val="0"/>
          <w:numId w:val="0"/>
        </w:numPr>
        <w:jc w:val="both"/>
        <w:rPr>
          <w:rFonts w:hint="eastAsia"/>
        </w:rPr>
      </w:pPr>
      <w:r>
        <w:rPr>
          <w:rFonts w:hint="eastAsia"/>
        </w:rPr>
        <w:t>这里的磐石或大理石是什么呢？</w:t>
      </w:r>
    </w:p>
    <w:p w14:paraId="6EAA2B31">
      <w:pPr>
        <w:widowControl w:val="0"/>
        <w:numPr>
          <w:ilvl w:val="0"/>
          <w:numId w:val="0"/>
        </w:numPr>
        <w:jc w:val="both"/>
        <w:rPr>
          <w:rFonts w:hint="eastAsia"/>
        </w:rPr>
      </w:pPr>
    </w:p>
    <w:p w14:paraId="105C9D28">
      <w:pPr>
        <w:widowControl w:val="0"/>
        <w:numPr>
          <w:ilvl w:val="0"/>
          <w:numId w:val="0"/>
        </w:numPr>
        <w:jc w:val="both"/>
        <w:rPr>
          <w:rFonts w:hint="eastAsia"/>
        </w:rPr>
      </w:pPr>
      <w:r>
        <w:rPr>
          <w:rFonts w:hint="eastAsia"/>
        </w:rPr>
        <w:t>No other than the heart itself of our gracious and most merciful Jehovah, and his most unalterable and immoveable purposes, truth and faithfulness.* This is that foundation in the heavens, whereon mercy is built up for ever; as ver. 2, which (as the apostle says) 'remains for ever;' and so they become 'the sure mercies of David,' Isa. 55:3.</w:t>
      </w:r>
    </w:p>
    <w:p w14:paraId="40271E3E">
      <w:pPr>
        <w:widowControl w:val="0"/>
        <w:numPr>
          <w:ilvl w:val="0"/>
          <w:numId w:val="0"/>
        </w:numPr>
        <w:jc w:val="both"/>
        <w:rPr>
          <w:rFonts w:hint="eastAsia"/>
        </w:rPr>
      </w:pPr>
      <w:r>
        <w:rPr>
          <w:rFonts w:hint="eastAsia"/>
        </w:rPr>
        <w:t>无非是我们有恩典、最怜悯的耶和华的心本身，以及祂最不可更改、不可动摇的旨意、真理和信实。* 这就是在天上的根基，怜悯在其上建立到永远；如第2节，（如使徒所说）“永远长存”；因此它们成为“大卫确实的怜悯”，以赛亚书55:3。</w:t>
      </w:r>
    </w:p>
    <w:p w14:paraId="2B728209">
      <w:pPr>
        <w:widowControl w:val="0"/>
        <w:numPr>
          <w:ilvl w:val="0"/>
          <w:numId w:val="0"/>
        </w:numPr>
        <w:jc w:val="both"/>
        <w:rPr>
          <w:rFonts w:hint="eastAsia"/>
        </w:rPr>
      </w:pPr>
    </w:p>
    <w:p w14:paraId="6D582E04">
      <w:pPr>
        <w:widowControl w:val="0"/>
        <w:numPr>
          <w:ilvl w:val="0"/>
          <w:numId w:val="0"/>
        </w:numPr>
        <w:jc w:val="both"/>
        <w:rPr>
          <w:rFonts w:hint="eastAsia"/>
        </w:rPr>
      </w:pPr>
      <w:r>
        <w:rPr>
          <w:rFonts w:hint="eastAsia"/>
        </w:rPr>
        <w:t>Again, solemn oaths amongst men serve to ratify and make things sworn to perpetual.</w:t>
      </w:r>
    </w:p>
    <w:p w14:paraId="5356ADFB">
      <w:pPr>
        <w:widowControl w:val="0"/>
        <w:numPr>
          <w:ilvl w:val="0"/>
          <w:numId w:val="0"/>
        </w:numPr>
        <w:jc w:val="both"/>
        <w:rPr>
          <w:rFonts w:hint="eastAsia"/>
        </w:rPr>
      </w:pPr>
      <w:r>
        <w:rPr>
          <w:rFonts w:hint="eastAsia"/>
        </w:rPr>
        <w:t>再者，人中间庄严的誓言，用以批准并使所起誓的事物永久。</w:t>
      </w:r>
    </w:p>
    <w:p w14:paraId="5B88D735">
      <w:pPr>
        <w:widowControl w:val="0"/>
        <w:numPr>
          <w:ilvl w:val="0"/>
          <w:numId w:val="0"/>
        </w:numPr>
        <w:jc w:val="both"/>
        <w:rPr>
          <w:rFonts w:hint="eastAsia"/>
        </w:rPr>
      </w:pPr>
    </w:p>
    <w:p w14:paraId="775E9BE6">
      <w:pPr>
        <w:widowControl w:val="0"/>
        <w:numPr>
          <w:ilvl w:val="0"/>
          <w:numId w:val="0"/>
        </w:numPr>
        <w:jc w:val="both"/>
        <w:rPr>
          <w:rFonts w:hint="eastAsia"/>
        </w:rPr>
      </w:pPr>
      <w:r>
        <w:rPr>
          <w:rFonts w:hint="eastAsia"/>
        </w:rPr>
        <w:t>This also is there specified as having been taken by God, 'Once have I sworn by my holiness,' &amp;c., and sworn by him that cannot lie, and sworn to that end, 'to shew the immutability of his counsel,' Heb. 6:17.</w:t>
      </w:r>
    </w:p>
    <w:p w14:paraId="43094A2E">
      <w:pPr>
        <w:widowControl w:val="0"/>
        <w:numPr>
          <w:ilvl w:val="0"/>
          <w:numId w:val="0"/>
        </w:numPr>
        <w:jc w:val="both"/>
        <w:rPr>
          <w:rFonts w:hint="eastAsia"/>
        </w:rPr>
      </w:pPr>
      <w:r>
        <w:rPr>
          <w:rFonts w:hint="eastAsia"/>
        </w:rPr>
        <w:t>这在那里也被指明是神所起的誓，“我一次指着我的圣洁起誓”等等，并且是由那不能说谎的祂所起的誓，并且是为那目的而起的誓，“要显明祂的旨意是不更改的”，希伯来书6:17。</w:t>
      </w:r>
    </w:p>
    <w:p w14:paraId="763F82CB">
      <w:pPr>
        <w:widowControl w:val="0"/>
        <w:numPr>
          <w:ilvl w:val="0"/>
          <w:numId w:val="0"/>
        </w:numPr>
        <w:jc w:val="both"/>
        <w:rPr>
          <w:rFonts w:hint="eastAsia"/>
        </w:rPr>
      </w:pPr>
    </w:p>
    <w:p w14:paraId="439D9BB9">
      <w:pPr>
        <w:widowControl w:val="0"/>
        <w:numPr>
          <w:ilvl w:val="0"/>
          <w:numId w:val="0"/>
        </w:numPr>
        <w:jc w:val="both"/>
        <w:rPr>
          <w:rFonts w:hint="eastAsia"/>
        </w:rPr>
      </w:pPr>
      <w:r>
        <w:rPr>
          <w:rFonts w:hint="eastAsia"/>
        </w:rPr>
        <w:t>And not only is the immutability of his mercy illustrated by these things taken from what is firm on earth, but he ascends up to the heavens, and first into the very highest heavens: ver. 2, 'For I have said, Mercy shall be built up for ever: thy faithfulness shalt thou establish in the very heaven:' comparing them to an house built not on earth, or upon a foundation of earth, which thieves break through, and violence destroys, but in heaven, whither they cannot reach.</w:t>
      </w:r>
    </w:p>
    <w:p w14:paraId="0D700956">
      <w:pPr>
        <w:widowControl w:val="0"/>
        <w:numPr>
          <w:ilvl w:val="0"/>
          <w:numId w:val="0"/>
        </w:numPr>
        <w:jc w:val="both"/>
        <w:rPr>
          <w:rFonts w:hint="eastAsia"/>
        </w:rPr>
      </w:pPr>
      <w:r>
        <w:rPr>
          <w:rFonts w:hint="eastAsia"/>
        </w:rPr>
        <w:t>祂怜悯的不变性，不仅由这些取自地上坚固之物的比喻来说明，祂还升到天上，首先是到最高的天上：第2节，“因我曾说，你的慈爱必建立到永远；你的信实，你必坚立在天上”：将它们比作一座房屋，不是建在地上，或地上的根基上，那里有贼挖窟窿，有强暴毁坏，而是建在天上，他们不能达到。</w:t>
      </w:r>
    </w:p>
    <w:p w14:paraId="1D11185F">
      <w:pPr>
        <w:widowControl w:val="0"/>
        <w:numPr>
          <w:ilvl w:val="0"/>
          <w:numId w:val="0"/>
        </w:numPr>
        <w:jc w:val="both"/>
        <w:rPr>
          <w:rFonts w:hint="eastAsia"/>
        </w:rPr>
      </w:pPr>
    </w:p>
    <w:p w14:paraId="52EBB7FF">
      <w:pPr>
        <w:widowControl w:val="0"/>
        <w:numPr>
          <w:ilvl w:val="0"/>
          <w:numId w:val="0"/>
        </w:numPr>
        <w:jc w:val="both"/>
        <w:rPr>
          <w:rFonts w:hint="eastAsia"/>
        </w:rPr>
      </w:pPr>
      <w:r>
        <w:rPr>
          <w:rFonts w:hint="eastAsia"/>
        </w:rPr>
        <w:t>And there is good reason for it, for these mercies have a 'sure foundation' laid in God's heart, 'The Lord knows who are his.'</w:t>
      </w:r>
    </w:p>
    <w:p w14:paraId="3818E395">
      <w:pPr>
        <w:widowControl w:val="0"/>
        <w:numPr>
          <w:ilvl w:val="0"/>
          <w:numId w:val="0"/>
        </w:numPr>
        <w:jc w:val="both"/>
        <w:rPr>
          <w:rFonts w:hint="eastAsia"/>
        </w:rPr>
      </w:pPr>
      <w:r>
        <w:rPr>
          <w:rFonts w:hint="eastAsia"/>
        </w:rPr>
        <w:t>这有很好的理由，因为这些怜悯在神心中有一个“坚固的根基”，“主知道谁是祂的人。”</w:t>
      </w:r>
    </w:p>
    <w:p w14:paraId="4FF18F7E">
      <w:pPr>
        <w:widowControl w:val="0"/>
        <w:numPr>
          <w:ilvl w:val="0"/>
          <w:numId w:val="0"/>
        </w:numPr>
        <w:jc w:val="both"/>
        <w:rPr>
          <w:rFonts w:hint="eastAsia"/>
        </w:rPr>
      </w:pPr>
    </w:p>
    <w:p w14:paraId="2819EFF8">
      <w:pPr>
        <w:widowControl w:val="0"/>
        <w:numPr>
          <w:ilvl w:val="0"/>
          <w:numId w:val="0"/>
        </w:numPr>
        <w:jc w:val="both"/>
        <w:rPr>
          <w:rFonts w:hint="eastAsia"/>
        </w:rPr>
      </w:pPr>
      <w:r>
        <w:rPr>
          <w:rFonts w:hint="eastAsia"/>
        </w:rPr>
        <w:t>And then they are founded also on that 'corner-stone, elect and precious,' Christ; and which having been begun to be laid in the heart once of every one that is regenerate (though but the other day converted), yet will never cease to be built up even to eternity.</w:t>
      </w:r>
    </w:p>
    <w:p w14:paraId="77882BB6">
      <w:pPr>
        <w:widowControl w:val="0"/>
        <w:numPr>
          <w:ilvl w:val="0"/>
          <w:numId w:val="0"/>
        </w:numPr>
        <w:jc w:val="both"/>
        <w:rPr>
          <w:rFonts w:hint="eastAsia"/>
        </w:rPr>
      </w:pPr>
      <w:r>
        <w:rPr>
          <w:rFonts w:hint="eastAsia"/>
        </w:rPr>
        <w:t>然后它们也建立在那“房角石，是所拣选、所宝贵的”基督之上；并且，一旦在每个重生之人的心中开始奠定（虽然只是前几天归信的），就永不停止地被建立，直到永远。</w:t>
      </w:r>
    </w:p>
    <w:p w14:paraId="10F3C07B">
      <w:pPr>
        <w:widowControl w:val="0"/>
        <w:numPr>
          <w:ilvl w:val="0"/>
          <w:numId w:val="0"/>
        </w:numPr>
        <w:jc w:val="both"/>
        <w:rPr>
          <w:rFonts w:hint="eastAsia"/>
        </w:rPr>
      </w:pPr>
    </w:p>
    <w:p w14:paraId="69BB7CB8">
      <w:pPr>
        <w:widowControl w:val="0"/>
        <w:numPr>
          <w:ilvl w:val="0"/>
          <w:numId w:val="0"/>
        </w:numPr>
        <w:jc w:val="both"/>
        <w:rPr>
          <w:rFonts w:hint="eastAsia"/>
        </w:rPr>
      </w:pPr>
      <w:r>
        <w:rPr>
          <w:rFonts w:hint="eastAsia"/>
        </w:rPr>
        <w:t>We are apt to think, How little of mercy have I yet shewn forth upon me!</w:t>
      </w:r>
    </w:p>
    <w:p w14:paraId="70EEFA0E">
      <w:pPr>
        <w:widowControl w:val="0"/>
        <w:numPr>
          <w:ilvl w:val="0"/>
          <w:numId w:val="0"/>
        </w:numPr>
        <w:jc w:val="both"/>
        <w:rPr>
          <w:rFonts w:hint="eastAsia"/>
        </w:rPr>
      </w:pPr>
      <w:r>
        <w:rPr>
          <w:rFonts w:hint="eastAsia"/>
        </w:rPr>
        <w:t>我们容易想，我身上显出的怜悯何其少！</w:t>
      </w:r>
    </w:p>
    <w:p w14:paraId="6F348D3C">
      <w:pPr>
        <w:widowControl w:val="0"/>
        <w:numPr>
          <w:ilvl w:val="0"/>
          <w:numId w:val="0"/>
        </w:numPr>
        <w:jc w:val="both"/>
        <w:rPr>
          <w:rFonts w:hint="eastAsia"/>
        </w:rPr>
      </w:pPr>
    </w:p>
    <w:p w14:paraId="71A86507">
      <w:pPr>
        <w:widowControl w:val="0"/>
        <w:numPr>
          <w:ilvl w:val="0"/>
          <w:numId w:val="0"/>
        </w:numPr>
        <w:jc w:val="both"/>
        <w:rPr>
          <w:rFonts w:hint="eastAsia"/>
        </w:rPr>
      </w:pPr>
      <w:r>
        <w:rPr>
          <w:rFonts w:hint="eastAsia"/>
        </w:rPr>
        <w:t>Consider, God hath but begun with thee; he laid in thy heart at conversion a small spark and seed of grace; and therewith, as the foundation, the pardon of all thy sins, which, as to all that is to follow, is but as a foundation buried under ground.</w:t>
      </w:r>
    </w:p>
    <w:p w14:paraId="0A5AB0E8">
      <w:pPr>
        <w:widowControl w:val="0"/>
        <w:numPr>
          <w:ilvl w:val="0"/>
          <w:numId w:val="0"/>
        </w:numPr>
        <w:jc w:val="both"/>
        <w:rPr>
          <w:rFonts w:hint="eastAsia"/>
        </w:rPr>
      </w:pPr>
      <w:r>
        <w:rPr>
          <w:rFonts w:hint="eastAsia"/>
        </w:rPr>
        <w:t>思想，神才刚开始在你身上作工；祂在你归信时，在你心中放下了一点恩典的火花和种子；并以此为基础，赦免你所有的罪，这，就所有将要来的事而言，不过如同埋在地下的根基。</w:t>
      </w:r>
    </w:p>
    <w:p w14:paraId="52E8FA02">
      <w:pPr>
        <w:widowControl w:val="0"/>
        <w:numPr>
          <w:ilvl w:val="0"/>
          <w:numId w:val="0"/>
        </w:numPr>
        <w:jc w:val="both"/>
        <w:rPr>
          <w:rFonts w:hint="eastAsia"/>
        </w:rPr>
      </w:pPr>
    </w:p>
    <w:p w14:paraId="67F8F9EC">
      <w:pPr>
        <w:widowControl w:val="0"/>
        <w:numPr>
          <w:ilvl w:val="0"/>
          <w:numId w:val="0"/>
        </w:numPr>
        <w:jc w:val="both"/>
        <w:rPr>
          <w:rFonts w:hint="eastAsia"/>
        </w:rPr>
      </w:pPr>
      <w:r>
        <w:rPr>
          <w:rFonts w:hint="eastAsia"/>
        </w:rPr>
        <w:t>But mercy hath not done with thee; for it is in infinite glorious works that follow, to be 'built up for ever,' continually to be added unto, both in grace and glory.</w:t>
      </w:r>
    </w:p>
    <w:p w14:paraId="1AAE8EC7">
      <w:pPr>
        <w:widowControl w:val="0"/>
        <w:numPr>
          <w:ilvl w:val="0"/>
          <w:numId w:val="0"/>
        </w:numPr>
        <w:jc w:val="both"/>
        <w:rPr>
          <w:rFonts w:hint="eastAsia"/>
        </w:rPr>
      </w:pPr>
      <w:r>
        <w:rPr>
          <w:rFonts w:hint="eastAsia"/>
        </w:rPr>
        <w:t>但怜悯在你身上的工作尚未完成；因为它要在后面无限荣耀的工作中，被“建立到永远”，在恩典和荣耀中不断被加添。</w:t>
      </w:r>
    </w:p>
    <w:p w14:paraId="45C23C10">
      <w:pPr>
        <w:widowControl w:val="0"/>
        <w:numPr>
          <w:ilvl w:val="0"/>
          <w:numId w:val="0"/>
        </w:numPr>
        <w:jc w:val="both"/>
        <w:rPr>
          <w:rFonts w:hint="eastAsia"/>
        </w:rPr>
      </w:pPr>
    </w:p>
    <w:p w14:paraId="3F73E05F">
      <w:pPr>
        <w:widowControl w:val="0"/>
        <w:numPr>
          <w:ilvl w:val="0"/>
          <w:numId w:val="0"/>
        </w:numPr>
        <w:jc w:val="both"/>
        <w:rPr>
          <w:rFonts w:hint="eastAsia"/>
        </w:rPr>
      </w:pPr>
      <w:r>
        <w:rPr>
          <w:rFonts w:hint="eastAsia"/>
        </w:rPr>
        <w:t>For God's dispensations in heaven are but a continuation of mercy to eternity, and a laying forth riches of grace and kindness on this structure, Eph. 2:7.</w:t>
      </w:r>
    </w:p>
    <w:p w14:paraId="14D89BC2">
      <w:pPr>
        <w:widowControl w:val="0"/>
        <w:numPr>
          <w:ilvl w:val="0"/>
          <w:numId w:val="0"/>
        </w:numPr>
        <w:jc w:val="both"/>
        <w:rPr>
          <w:rFonts w:hint="eastAsia"/>
        </w:rPr>
      </w:pPr>
      <w:r>
        <w:rPr>
          <w:rFonts w:hint="eastAsia"/>
        </w:rPr>
        <w:t>因为神在天上的安排，不过是怜悯延续到永远，并将恩典和仁慈的丰富，加在这建筑上，以弗所书2:7。</w:t>
      </w:r>
    </w:p>
    <w:p w14:paraId="65E29DDF">
      <w:pPr>
        <w:widowControl w:val="0"/>
        <w:numPr>
          <w:ilvl w:val="0"/>
          <w:numId w:val="0"/>
        </w:numPr>
        <w:jc w:val="both"/>
        <w:rPr>
          <w:rFonts w:hint="eastAsia"/>
        </w:rPr>
      </w:pPr>
    </w:p>
    <w:p w14:paraId="356D7BC1">
      <w:pPr>
        <w:widowControl w:val="0"/>
        <w:numPr>
          <w:ilvl w:val="0"/>
          <w:numId w:val="0"/>
        </w:numPr>
        <w:jc w:val="both"/>
        <w:rPr>
          <w:rFonts w:hint="eastAsia"/>
        </w:rPr>
      </w:pPr>
      <w:r>
        <w:rPr>
          <w:rFonts w:hint="eastAsia"/>
        </w:rPr>
        <w:t>The prophet adds in that verse, 'Thy faithfulness shalt thou establish in the very heavens.'</w:t>
      </w:r>
    </w:p>
    <w:p w14:paraId="34A625CD">
      <w:pPr>
        <w:widowControl w:val="0"/>
        <w:numPr>
          <w:ilvl w:val="0"/>
          <w:numId w:val="0"/>
        </w:numPr>
        <w:jc w:val="both"/>
        <w:rPr>
          <w:rFonts w:hint="eastAsia"/>
        </w:rPr>
      </w:pPr>
      <w:r>
        <w:rPr>
          <w:rFonts w:hint="eastAsia"/>
        </w:rPr>
        <w:t>先知在那一节中补充说，“你的信实，你必坚立在天上。”</w:t>
      </w:r>
    </w:p>
    <w:p w14:paraId="5332CE60">
      <w:pPr>
        <w:widowControl w:val="0"/>
        <w:numPr>
          <w:ilvl w:val="0"/>
          <w:numId w:val="0"/>
        </w:numPr>
        <w:jc w:val="both"/>
        <w:rPr>
          <w:rFonts w:hint="eastAsia"/>
        </w:rPr>
      </w:pPr>
    </w:p>
    <w:p w14:paraId="5D509FFB">
      <w:pPr>
        <w:widowControl w:val="0"/>
        <w:numPr>
          <w:ilvl w:val="0"/>
          <w:numId w:val="0"/>
        </w:numPr>
        <w:jc w:val="both"/>
        <w:rPr>
          <w:rFonts w:hint="eastAsia"/>
        </w:rPr>
      </w:pPr>
      <w:r>
        <w:rPr>
          <w:rFonts w:hint="eastAsia"/>
        </w:rPr>
        <w:t>Some say, cum cœlis, with the heavens; that is, it is a mercy as stable as heaven itself, meaning the visible ones.</w:t>
      </w:r>
    </w:p>
    <w:p w14:paraId="5E86E621">
      <w:pPr>
        <w:widowControl w:val="0"/>
        <w:numPr>
          <w:ilvl w:val="0"/>
          <w:numId w:val="0"/>
        </w:numPr>
        <w:jc w:val="both"/>
        <w:rPr>
          <w:rFonts w:hint="eastAsia"/>
        </w:rPr>
      </w:pPr>
      <w:r>
        <w:rPr>
          <w:rFonts w:hint="eastAsia"/>
        </w:rPr>
        <w:t>有人说，cum cœlis（与诸天同），也就是说，这是一种如同天本身一样稳固的怜悯，意指可见的天。</w:t>
      </w:r>
    </w:p>
    <w:p w14:paraId="03BBC8ED">
      <w:pPr>
        <w:widowControl w:val="0"/>
        <w:numPr>
          <w:ilvl w:val="0"/>
          <w:numId w:val="0"/>
        </w:numPr>
        <w:jc w:val="both"/>
        <w:rPr>
          <w:rFonts w:hint="eastAsia"/>
        </w:rPr>
      </w:pPr>
    </w:p>
    <w:p w14:paraId="132032D0">
      <w:pPr>
        <w:widowControl w:val="0"/>
        <w:numPr>
          <w:ilvl w:val="0"/>
          <w:numId w:val="0"/>
        </w:numPr>
        <w:jc w:val="both"/>
        <w:rPr>
          <w:rFonts w:hint="eastAsia"/>
        </w:rPr>
      </w:pPr>
      <w:r>
        <w:rPr>
          <w:rFonts w:hint="eastAsia"/>
        </w:rPr>
        <w:t>But I take it to be a supernatural super-creation phrase, to express a grace and mercy above all that is or was earthly in our first creation-condition, and above all comparisons to be made therewith, consisting altogether of blessings heavenly; yea, supercelestial, as the word is in Eph. 1:4.</w:t>
      </w:r>
    </w:p>
    <w:p w14:paraId="204F745A">
      <w:pPr>
        <w:widowControl w:val="0"/>
        <w:numPr>
          <w:ilvl w:val="0"/>
          <w:numId w:val="0"/>
        </w:numPr>
        <w:jc w:val="both"/>
        <w:rPr>
          <w:rFonts w:hint="eastAsia"/>
        </w:rPr>
      </w:pPr>
      <w:r>
        <w:rPr>
          <w:rFonts w:hint="eastAsia"/>
        </w:rPr>
        <w:t>但我认为这是一种超自然的、超创造的短语，用以表达一种超越我们初次创造状态中所有属地事物的恩典和怜悯，并超越所有与其所作的比较，完全由属天的福分组成；是的，是超属天的，如以弗所书1:4中的词。</w:t>
      </w:r>
    </w:p>
    <w:p w14:paraId="2F57FEA9">
      <w:pPr>
        <w:widowControl w:val="0"/>
        <w:numPr>
          <w:ilvl w:val="0"/>
          <w:numId w:val="0"/>
        </w:numPr>
        <w:jc w:val="both"/>
        <w:rPr>
          <w:rFonts w:hint="eastAsia"/>
        </w:rPr>
      </w:pPr>
    </w:p>
    <w:p w14:paraId="399782F7">
      <w:pPr>
        <w:widowControl w:val="0"/>
        <w:numPr>
          <w:ilvl w:val="0"/>
          <w:numId w:val="0"/>
        </w:numPr>
        <w:jc w:val="both"/>
        <w:rPr>
          <w:rFonts w:hint="eastAsia"/>
        </w:rPr>
      </w:pPr>
      <w:r>
        <w:rPr>
          <w:rFonts w:hint="eastAsia"/>
        </w:rPr>
        <w:t>And thus much the expression 'in the heavens' doth import: as in Luke 10:20, 'Rejoice that your names are written in heaven.'</w:t>
      </w:r>
    </w:p>
    <w:p w14:paraId="4E4DAA82">
      <w:pPr>
        <w:widowControl w:val="0"/>
        <w:numPr>
          <w:ilvl w:val="0"/>
          <w:numId w:val="0"/>
        </w:numPr>
        <w:jc w:val="both"/>
        <w:rPr>
          <w:rFonts w:hint="eastAsia"/>
        </w:rPr>
      </w:pPr>
      <w:r>
        <w:rPr>
          <w:rFonts w:hint="eastAsia"/>
        </w:rPr>
        <w:t>“在天上”这个表达就含有这么多意思：如在路加福音10:20，“要因你们的名记录在天上欢喜。”</w:t>
      </w:r>
    </w:p>
    <w:p w14:paraId="43FB968B">
      <w:pPr>
        <w:widowControl w:val="0"/>
        <w:numPr>
          <w:ilvl w:val="0"/>
          <w:numId w:val="0"/>
        </w:numPr>
        <w:jc w:val="both"/>
        <w:rPr>
          <w:rFonts w:hint="eastAsia"/>
        </w:rPr>
      </w:pPr>
    </w:p>
    <w:p w14:paraId="1C5DB1C2">
      <w:pPr>
        <w:widowControl w:val="0"/>
        <w:numPr>
          <w:ilvl w:val="0"/>
          <w:numId w:val="0"/>
        </w:numPr>
        <w:jc w:val="both"/>
        <w:rPr>
          <w:rFonts w:hint="eastAsia"/>
        </w:rPr>
      </w:pPr>
      <w:r>
        <w:rPr>
          <w:rFonts w:hint="eastAsia"/>
        </w:rPr>
        <w:t>And Heb. 12:23, 'The first-born whose names are written in heaven.'</w:t>
      </w:r>
    </w:p>
    <w:p w14:paraId="70CF8F0F">
      <w:pPr>
        <w:widowControl w:val="0"/>
        <w:numPr>
          <w:ilvl w:val="0"/>
          <w:numId w:val="0"/>
        </w:numPr>
        <w:jc w:val="both"/>
        <w:rPr>
          <w:rFonts w:hint="eastAsia"/>
        </w:rPr>
      </w:pPr>
      <w:r>
        <w:rPr>
          <w:rFonts w:hint="eastAsia"/>
        </w:rPr>
        <w:t>以及希伯来书12:23，“有名录在天上的众长子。”</w:t>
      </w:r>
    </w:p>
    <w:p w14:paraId="7D01C7B4">
      <w:pPr>
        <w:widowControl w:val="0"/>
        <w:numPr>
          <w:ilvl w:val="0"/>
          <w:numId w:val="0"/>
        </w:numPr>
        <w:jc w:val="both"/>
        <w:rPr>
          <w:rFonts w:hint="eastAsia"/>
        </w:rPr>
      </w:pPr>
    </w:p>
    <w:p w14:paraId="76715814">
      <w:pPr>
        <w:widowControl w:val="0"/>
        <w:numPr>
          <w:ilvl w:val="0"/>
          <w:numId w:val="0"/>
        </w:numPr>
        <w:jc w:val="both"/>
        <w:rPr>
          <w:rFonts w:hint="eastAsia"/>
        </w:rPr>
      </w:pPr>
      <w:r>
        <w:rPr>
          <w:rFonts w:hint="eastAsia"/>
        </w:rPr>
        <w:t>And in saying here that these mercies are 'established in the heavens,' I understand them to be such supercelestial mercies spoken of.</w:t>
      </w:r>
    </w:p>
    <w:p w14:paraId="289E0621">
      <w:pPr>
        <w:widowControl w:val="0"/>
        <w:numPr>
          <w:ilvl w:val="0"/>
          <w:numId w:val="0"/>
        </w:numPr>
        <w:jc w:val="both"/>
        <w:rPr>
          <w:rFonts w:hint="eastAsia"/>
        </w:rPr>
      </w:pPr>
      <w:r>
        <w:rPr>
          <w:rFonts w:hint="eastAsia"/>
        </w:rPr>
        <w:t>在这里说这些怜悯“坚立在天上”，我理解为是所说的这种超属天的怜悯。</w:t>
      </w:r>
    </w:p>
    <w:p w14:paraId="7A88A590">
      <w:pPr>
        <w:widowControl w:val="0"/>
        <w:numPr>
          <w:ilvl w:val="0"/>
          <w:numId w:val="0"/>
        </w:numPr>
        <w:jc w:val="both"/>
        <w:rPr>
          <w:rFonts w:hint="eastAsia"/>
        </w:rPr>
      </w:pPr>
    </w:p>
    <w:p w14:paraId="6018CA2A">
      <w:pPr>
        <w:widowControl w:val="0"/>
        <w:numPr>
          <w:ilvl w:val="0"/>
          <w:numId w:val="0"/>
        </w:numPr>
        <w:jc w:val="both"/>
        <w:rPr>
          <w:rFonts w:hint="eastAsia"/>
        </w:rPr>
      </w:pPr>
      <w:r>
        <w:rPr>
          <w:rFonts w:hint="eastAsia"/>
        </w:rPr>
        <w:t>The heavens is the place they came from, and where they are established and fixed, and unto which they tend, rising up to their original, and where they are finished and completed.</w:t>
      </w:r>
    </w:p>
    <w:p w14:paraId="034230B2">
      <w:pPr>
        <w:widowControl w:val="0"/>
        <w:numPr>
          <w:ilvl w:val="0"/>
          <w:numId w:val="0"/>
        </w:numPr>
        <w:jc w:val="both"/>
        <w:rPr>
          <w:rFonts w:hint="eastAsia"/>
        </w:rPr>
      </w:pPr>
      <w:r>
        <w:rPr>
          <w:rFonts w:hint="eastAsia"/>
        </w:rPr>
        <w:t>天是它们来的地方，是它们被坚立和固定的地方，是它们所趋向的地方，升到它们的源头，是它们被完成和完全的地方。</w:t>
      </w:r>
    </w:p>
    <w:p w14:paraId="5F468B60">
      <w:pPr>
        <w:widowControl w:val="0"/>
        <w:numPr>
          <w:ilvl w:val="0"/>
          <w:numId w:val="0"/>
        </w:numPr>
        <w:jc w:val="both"/>
        <w:rPr>
          <w:rFonts w:hint="eastAsia"/>
        </w:rPr>
      </w:pPr>
    </w:p>
    <w:p w14:paraId="4403205F">
      <w:pPr>
        <w:widowControl w:val="0"/>
        <w:numPr>
          <w:ilvl w:val="0"/>
          <w:numId w:val="0"/>
        </w:numPr>
        <w:jc w:val="both"/>
        <w:rPr>
          <w:rFonts w:hint="eastAsia"/>
        </w:rPr>
      </w:pPr>
      <w:r>
        <w:rPr>
          <w:rFonts w:hint="eastAsia"/>
        </w:rPr>
        <w:t>They are established in the heavens, in the highest heavens, where the angels and saints are,* ver. 2, 5, 6, 7, compared.</w:t>
      </w:r>
    </w:p>
    <w:p w14:paraId="69852EBF">
      <w:pPr>
        <w:widowControl w:val="0"/>
        <w:numPr>
          <w:ilvl w:val="0"/>
          <w:numId w:val="0"/>
        </w:numPr>
        <w:jc w:val="both"/>
        <w:rPr>
          <w:rFonts w:hint="eastAsia"/>
        </w:rPr>
      </w:pPr>
      <w:r>
        <w:rPr>
          <w:rFonts w:hint="eastAsia"/>
        </w:rPr>
        <w:t>它们被坚立在天上，在最高的天上，那里有天使和圣徒，* 比较第2, 5, 6, 7节。</w:t>
      </w:r>
    </w:p>
    <w:p w14:paraId="7935CA3D">
      <w:pPr>
        <w:widowControl w:val="0"/>
        <w:numPr>
          <w:ilvl w:val="0"/>
          <w:numId w:val="0"/>
        </w:numPr>
        <w:jc w:val="both"/>
        <w:rPr>
          <w:rFonts w:hint="eastAsia"/>
        </w:rPr>
      </w:pPr>
    </w:p>
    <w:p w14:paraId="428CB490">
      <w:pPr>
        <w:widowControl w:val="0"/>
        <w:numPr>
          <w:ilvl w:val="0"/>
          <w:numId w:val="0"/>
        </w:numPr>
        <w:jc w:val="both"/>
        <w:rPr>
          <w:rFonts w:hint="eastAsia"/>
        </w:rPr>
      </w:pPr>
      <w:r>
        <w:rPr>
          <w:rFonts w:hint="eastAsia"/>
        </w:rPr>
        <w:t>And therefore they are as sure and safe as treasure there laid up is, as Christ says.</w:t>
      </w:r>
    </w:p>
    <w:p w14:paraId="4AB02552">
      <w:pPr>
        <w:widowControl w:val="0"/>
        <w:numPr>
          <w:ilvl w:val="0"/>
          <w:numId w:val="0"/>
        </w:numPr>
        <w:jc w:val="both"/>
        <w:rPr>
          <w:rFonts w:hint="eastAsia"/>
        </w:rPr>
      </w:pPr>
      <w:r>
        <w:rPr>
          <w:rFonts w:hint="eastAsia"/>
        </w:rPr>
        <w:t>因此，它们如同在那里积存的财宝一样稳固安全，如基督所说。</w:t>
      </w:r>
    </w:p>
    <w:p w14:paraId="35B52FE7">
      <w:pPr>
        <w:widowControl w:val="0"/>
        <w:numPr>
          <w:ilvl w:val="0"/>
          <w:numId w:val="0"/>
        </w:numPr>
        <w:jc w:val="both"/>
        <w:rPr>
          <w:rFonts w:hint="eastAsia"/>
        </w:rPr>
      </w:pPr>
    </w:p>
    <w:p w14:paraId="2EF07DD4">
      <w:pPr>
        <w:widowControl w:val="0"/>
        <w:numPr>
          <w:ilvl w:val="0"/>
          <w:numId w:val="0"/>
        </w:numPr>
        <w:jc w:val="both"/>
        <w:rPr>
          <w:rFonts w:hint="eastAsia"/>
        </w:rPr>
      </w:pPr>
      <w:r>
        <w:rPr>
          <w:rFonts w:hint="eastAsia"/>
        </w:rPr>
        <w:t>This house of mercy is as eternal and undemolishable as that our house in those highest heavens is, 2 Cor. 5:1.</w:t>
      </w:r>
    </w:p>
    <w:p w14:paraId="49604568">
      <w:pPr>
        <w:widowControl w:val="0"/>
        <w:numPr>
          <w:ilvl w:val="0"/>
          <w:numId w:val="0"/>
        </w:numPr>
        <w:jc w:val="both"/>
        <w:rPr>
          <w:rFonts w:hint="eastAsia"/>
        </w:rPr>
      </w:pPr>
      <w:r>
        <w:rPr>
          <w:rFonts w:hint="eastAsia"/>
        </w:rPr>
        <w:t>这怜悯之屋，如同我们在那最高天上的房屋一样，是永恒且不可拆毁的，哥林多后书5:1。</w:t>
      </w:r>
    </w:p>
    <w:p w14:paraId="6E2CF522">
      <w:pPr>
        <w:widowControl w:val="0"/>
        <w:numPr>
          <w:ilvl w:val="0"/>
          <w:numId w:val="0"/>
        </w:numPr>
        <w:jc w:val="both"/>
        <w:rPr>
          <w:rFonts w:hint="eastAsia"/>
        </w:rPr>
      </w:pPr>
    </w:p>
    <w:p w14:paraId="6ED3EFEE">
      <w:pPr>
        <w:widowControl w:val="0"/>
        <w:numPr>
          <w:ilvl w:val="0"/>
          <w:numId w:val="0"/>
        </w:numPr>
        <w:jc w:val="both"/>
        <w:rPr>
          <w:rFonts w:hint="eastAsia"/>
        </w:rPr>
      </w:pPr>
      <w:r>
        <w:rPr>
          <w:rFonts w:hint="eastAsia"/>
        </w:rPr>
        <w:t>And because we see not those highest heavens (but only by faith) he farther points us to the heavens we see: ver. 28, 29, 'My mercy will I keep for him for evermore, and my covenant shall stand fast with him.</w:t>
      </w:r>
    </w:p>
    <w:p w14:paraId="3B360C88">
      <w:pPr>
        <w:widowControl w:val="0"/>
        <w:numPr>
          <w:ilvl w:val="0"/>
          <w:numId w:val="0"/>
        </w:numPr>
        <w:jc w:val="both"/>
        <w:rPr>
          <w:rFonts w:hint="eastAsia"/>
        </w:rPr>
      </w:pPr>
      <w:r>
        <w:rPr>
          <w:rFonts w:hint="eastAsia"/>
        </w:rPr>
        <w:t>因为我们看不见那最高的天（只凭信心），祂又将我们指向我们所看见的天：第28, 29节，“我要为他存留我的慈爱，直到永远；我的约要向他坚定。</w:t>
      </w:r>
    </w:p>
    <w:p w14:paraId="7522E320">
      <w:pPr>
        <w:widowControl w:val="0"/>
        <w:numPr>
          <w:ilvl w:val="0"/>
          <w:numId w:val="0"/>
        </w:numPr>
        <w:jc w:val="both"/>
        <w:rPr>
          <w:rFonts w:hint="eastAsia"/>
        </w:rPr>
      </w:pPr>
    </w:p>
    <w:p w14:paraId="616315F6">
      <w:pPr>
        <w:widowControl w:val="0"/>
        <w:numPr>
          <w:ilvl w:val="0"/>
          <w:numId w:val="0"/>
        </w:numPr>
        <w:jc w:val="both"/>
        <w:rPr>
          <w:rFonts w:hint="eastAsia"/>
        </w:rPr>
      </w:pPr>
      <w:r>
        <w:rPr>
          <w:rFonts w:hint="eastAsia"/>
        </w:rPr>
        <w:t>His seed also will I make to endure for ever, and his throne as the days of heaven;' which in ver. 36, 37, is more punctually amplified: 'His seed shall endure for ever, and his throne as the sun before me: it shall be established for ever, as the moon; and as a faithful witness in heaven.</w:t>
      </w:r>
    </w:p>
    <w:p w14:paraId="1504D67F">
      <w:pPr>
        <w:widowControl w:val="0"/>
        <w:numPr>
          <w:ilvl w:val="0"/>
          <w:numId w:val="0"/>
        </w:numPr>
        <w:jc w:val="both"/>
        <w:rPr>
          <w:rFonts w:hint="eastAsia"/>
        </w:rPr>
      </w:pPr>
      <w:r>
        <w:rPr>
          <w:rFonts w:hint="eastAsia"/>
        </w:rPr>
        <w:t>我也要使他的后裔存到永远，使他的宝座如天之久”；这在第36, 37节中被更精确地放大：“他的后裔要存到永远，他的宝座在我面前如日之恒久：又如月亮永远坚立，如天上确实的见证。</w:t>
      </w:r>
    </w:p>
    <w:p w14:paraId="0449248D">
      <w:pPr>
        <w:widowControl w:val="0"/>
        <w:numPr>
          <w:ilvl w:val="0"/>
          <w:numId w:val="0"/>
        </w:numPr>
        <w:jc w:val="both"/>
        <w:rPr>
          <w:rFonts w:hint="eastAsia"/>
        </w:rPr>
      </w:pPr>
    </w:p>
    <w:p w14:paraId="441ED6B8">
      <w:pPr>
        <w:widowControl w:val="0"/>
        <w:numPr>
          <w:ilvl w:val="0"/>
          <w:numId w:val="0"/>
        </w:numPr>
        <w:jc w:val="both"/>
        <w:rPr>
          <w:rFonts w:hint="eastAsia"/>
        </w:rPr>
      </w:pPr>
      <w:r>
        <w:rPr>
          <w:rFonts w:hint="eastAsia"/>
        </w:rPr>
        <w:t>Selah.'</w:t>
      </w:r>
    </w:p>
    <w:p w14:paraId="79EF0B4B">
      <w:pPr>
        <w:widowControl w:val="0"/>
        <w:numPr>
          <w:ilvl w:val="0"/>
          <w:numId w:val="0"/>
        </w:numPr>
        <w:jc w:val="both"/>
        <w:rPr>
          <w:rFonts w:hint="eastAsia"/>
        </w:rPr>
      </w:pPr>
      <w:r>
        <w:rPr>
          <w:rFonts w:hint="eastAsia"/>
        </w:rPr>
        <w:t>细拉。”</w:t>
      </w:r>
    </w:p>
    <w:p w14:paraId="7F443977">
      <w:pPr>
        <w:widowControl w:val="0"/>
        <w:numPr>
          <w:ilvl w:val="0"/>
          <w:numId w:val="0"/>
        </w:numPr>
        <w:jc w:val="both"/>
        <w:rPr>
          <w:rFonts w:hint="eastAsia"/>
        </w:rPr>
      </w:pPr>
    </w:p>
    <w:p w14:paraId="71DAD5B9">
      <w:pPr>
        <w:widowControl w:val="0"/>
        <w:numPr>
          <w:ilvl w:val="0"/>
          <w:numId w:val="0"/>
        </w:numPr>
        <w:jc w:val="both"/>
        <w:rPr>
          <w:rFonts w:hint="eastAsia"/>
        </w:rPr>
      </w:pPr>
      <w:r>
        <w:rPr>
          <w:rFonts w:hint="eastAsia"/>
        </w:rPr>
        <w:t>And he introduceth these not as examples only, to which his mercies for their unchangeableness may be likened, but he proposeth them as God's faithful witnesses thereof.</w:t>
      </w:r>
    </w:p>
    <w:p w14:paraId="33808418">
      <w:pPr>
        <w:widowControl w:val="0"/>
        <w:numPr>
          <w:ilvl w:val="0"/>
          <w:numId w:val="0"/>
        </w:numPr>
        <w:jc w:val="both"/>
        <w:rPr>
          <w:rFonts w:hint="eastAsia"/>
        </w:rPr>
      </w:pPr>
      <w:r>
        <w:rPr>
          <w:rFonts w:hint="eastAsia"/>
        </w:rPr>
        <w:t>祂引介这些，不仅作为祂怜悯不变性的例子，可与之相比，更将它们提出作为神对此的忠实见证。</w:t>
      </w:r>
    </w:p>
    <w:p w14:paraId="7E573CCA">
      <w:pPr>
        <w:widowControl w:val="0"/>
        <w:numPr>
          <w:ilvl w:val="0"/>
          <w:numId w:val="0"/>
        </w:numPr>
        <w:jc w:val="both"/>
        <w:rPr>
          <w:rFonts w:hint="eastAsia"/>
        </w:rPr>
      </w:pPr>
    </w:p>
    <w:p w14:paraId="50EA260B">
      <w:pPr>
        <w:widowControl w:val="0"/>
        <w:numPr>
          <w:ilvl w:val="0"/>
          <w:numId w:val="0"/>
        </w:numPr>
        <w:jc w:val="both"/>
        <w:rPr>
          <w:rFonts w:hint="eastAsia"/>
        </w:rPr>
      </w:pPr>
      <w:r>
        <w:rPr>
          <w:rFonts w:hint="eastAsia"/>
        </w:rPr>
        <w:t>As the rainbow is set forth as a witness that God will destroy the world with waters no more, thus the continuation of the heavens, and of the sun and moon, are proposed as witnesses of the perpetuity and unchangeableness of these mercies; and this not for duration only, but immoveableness and fixedness.</w:t>
      </w:r>
    </w:p>
    <w:p w14:paraId="4DC275D9">
      <w:pPr>
        <w:widowControl w:val="0"/>
        <w:numPr>
          <w:ilvl w:val="0"/>
          <w:numId w:val="0"/>
        </w:numPr>
        <w:jc w:val="both"/>
        <w:rPr>
          <w:rFonts w:hint="eastAsia"/>
        </w:rPr>
      </w:pPr>
      <w:r>
        <w:rPr>
          <w:rFonts w:hint="eastAsia"/>
        </w:rPr>
        <w:t>正如虹被设为见证，神不再用水毁灭世界，同样，天、日、月的延续，也被提出作为这些怜悯永恒性和不变性的见证；这不仅是为持久，也是为不可动摇和固定。</w:t>
      </w:r>
    </w:p>
    <w:p w14:paraId="55C3C640">
      <w:pPr>
        <w:widowControl w:val="0"/>
        <w:numPr>
          <w:ilvl w:val="0"/>
          <w:numId w:val="0"/>
        </w:numPr>
        <w:jc w:val="both"/>
        <w:rPr>
          <w:rFonts w:hint="eastAsia"/>
        </w:rPr>
      </w:pPr>
    </w:p>
    <w:p w14:paraId="315BF492">
      <w:pPr>
        <w:widowControl w:val="0"/>
        <w:numPr>
          <w:ilvl w:val="0"/>
          <w:numId w:val="0"/>
        </w:numPr>
        <w:jc w:val="both"/>
        <w:rPr>
          <w:rFonts w:hint="eastAsia"/>
        </w:rPr>
      </w:pPr>
      <w:r>
        <w:rPr>
          <w:rFonts w:hint="eastAsia"/>
        </w:rPr>
        <w:t>For though the sun sets, and leaves darkness behind him for half the time of his course, yet this Father of lights is without so much as 'shadow of turning' in his mercies towards us, as the apostle's comparison is, James 1:17, and elsewhere.</w:t>
      </w:r>
    </w:p>
    <w:p w14:paraId="26A9AC58">
      <w:pPr>
        <w:widowControl w:val="0"/>
        <w:numPr>
          <w:ilvl w:val="0"/>
          <w:numId w:val="0"/>
        </w:numPr>
        <w:jc w:val="both"/>
        <w:rPr>
          <w:rFonts w:hint="eastAsia"/>
        </w:rPr>
      </w:pPr>
      <w:r>
        <w:rPr>
          <w:rFonts w:hint="eastAsia"/>
        </w:rPr>
        <w:t>因为虽然太阳下山，在其运行的一半时间里留下黑暗，这位众光之父，对我们的怜悯，却连“转动的影儿也没有”，如使徒的比喻，雅各书1:17，以及别处。</w:t>
      </w:r>
    </w:p>
    <w:p w14:paraId="4E0F5890">
      <w:pPr>
        <w:widowControl w:val="0"/>
        <w:numPr>
          <w:ilvl w:val="0"/>
          <w:numId w:val="0"/>
        </w:numPr>
        <w:jc w:val="both"/>
        <w:rPr>
          <w:rFonts w:hint="eastAsia"/>
        </w:rPr>
      </w:pPr>
    </w:p>
    <w:p w14:paraId="18936B9A">
      <w:pPr>
        <w:widowControl w:val="0"/>
        <w:numPr>
          <w:ilvl w:val="0"/>
          <w:numId w:val="0"/>
        </w:numPr>
        <w:jc w:val="both"/>
        <w:rPr>
          <w:rFonts w:hint="eastAsia"/>
        </w:rPr>
      </w:pPr>
      <w:r>
        <w:rPr>
          <w:rFonts w:hint="eastAsia"/>
        </w:rPr>
        <w:t>He hath pawned the covenant of day and night: Jer. 31:35, 36, 'Thus saith the Lord, which giveth the sun for a light by day, and the ordinances of the moon and of the stars for a light by night, which divideth the sea when the waves thereof roar; The Lord of hosts is his name: If those ordinances depart from before me, saith the Lord, then the seed of Israel also shall cease from being a nation before me for ever.'</w:t>
      </w:r>
    </w:p>
    <w:p w14:paraId="36A20BD0">
      <w:pPr>
        <w:widowControl w:val="0"/>
        <w:numPr>
          <w:ilvl w:val="0"/>
          <w:numId w:val="0"/>
        </w:numPr>
        <w:jc w:val="both"/>
        <w:rPr>
          <w:rFonts w:hint="eastAsia"/>
        </w:rPr>
      </w:pPr>
      <w:r>
        <w:rPr>
          <w:rFonts w:hint="eastAsia"/>
        </w:rPr>
        <w:t>祂已立了昼夜之约：耶利米书31:35, 36，“那使太阳白日发光，使月亮星宿按定例发光的，又搅动大海，使海中波浪匉訇的，万军之耶和华是祂的名。耶和华说：这些定例若能在我面前废掉，以色列的后裔也就在我面前断绝，永远不再成国。”</w:t>
      </w:r>
    </w:p>
    <w:p w14:paraId="4B05BB44">
      <w:pPr>
        <w:widowControl w:val="0"/>
        <w:numPr>
          <w:ilvl w:val="0"/>
          <w:numId w:val="0"/>
        </w:numPr>
        <w:jc w:val="both"/>
        <w:rPr>
          <w:rFonts w:hint="eastAsia"/>
        </w:rPr>
      </w:pPr>
    </w:p>
    <w:p w14:paraId="65EA1F39">
      <w:pPr>
        <w:widowControl w:val="0"/>
        <w:numPr>
          <w:ilvl w:val="0"/>
          <w:numId w:val="0"/>
        </w:numPr>
        <w:jc w:val="both"/>
        <w:rPr>
          <w:rFonts w:hint="eastAsia"/>
        </w:rPr>
      </w:pPr>
      <w:r>
        <w:rPr>
          <w:rFonts w:hint="eastAsia"/>
        </w:rPr>
        <w:t>The like is in Jer. 33:20, 'Thus saith the Lord, If you can break my covenant of the day, and my covenant of the night, and that there should not be day and night in their season; then may also my covenant be broken,' &amp;c.</w:t>
      </w:r>
    </w:p>
    <w:p w14:paraId="0E7878AA">
      <w:pPr>
        <w:widowControl w:val="0"/>
        <w:numPr>
          <w:ilvl w:val="0"/>
          <w:numId w:val="0"/>
        </w:numPr>
        <w:jc w:val="both"/>
        <w:rPr>
          <w:rFonts w:hint="eastAsia"/>
        </w:rPr>
      </w:pPr>
      <w:r>
        <w:rPr>
          <w:rFonts w:hint="eastAsia"/>
        </w:rPr>
        <w:t>耶利米书33:20中也有类似的话，“耶和华如此说：你们若能废掉我所立白日和黑夜的约，使白日和黑夜不按时更换；那时，我的约也能废掉……”等等。</w:t>
      </w:r>
    </w:p>
    <w:p w14:paraId="77555C86">
      <w:pPr>
        <w:widowControl w:val="0"/>
        <w:numPr>
          <w:ilvl w:val="0"/>
          <w:numId w:val="0"/>
        </w:numPr>
        <w:jc w:val="both"/>
        <w:rPr>
          <w:rFonts w:hint="eastAsia"/>
        </w:rPr>
      </w:pPr>
    </w:p>
    <w:p w14:paraId="7C3673FA">
      <w:pPr>
        <w:widowControl w:val="0"/>
        <w:numPr>
          <w:ilvl w:val="0"/>
          <w:numId w:val="0"/>
        </w:numPr>
        <w:jc w:val="both"/>
        <w:rPr>
          <w:rFonts w:hint="eastAsia"/>
        </w:rPr>
      </w:pPr>
      <w:r>
        <w:rPr>
          <w:rFonts w:hint="eastAsia"/>
        </w:rPr>
        <w:t>Yea, and that covenant of the waters of Noah (we spake of) to which the rainbow is appointed as a faithful witness, is also appealed unto, and called in by God as a witness of this his mercy's covenant: Isa. 54:9, 10, 'For this is as the waters of Noah unto me: for as I have sworn that the waters of Noah should no more go over the earth; so have I sworn that I would not be wroth with thee, nor rebuke thee.</w:t>
      </w:r>
    </w:p>
    <w:p w14:paraId="0687E054">
      <w:pPr>
        <w:widowControl w:val="0"/>
        <w:numPr>
          <w:ilvl w:val="0"/>
          <w:numId w:val="0"/>
        </w:numPr>
        <w:jc w:val="both"/>
        <w:rPr>
          <w:rFonts w:hint="eastAsia"/>
        </w:rPr>
      </w:pPr>
      <w:r>
        <w:rPr>
          <w:rFonts w:hint="eastAsia"/>
        </w:rPr>
        <w:t>是的，我们所说的挪亚洪水之约，虹被指定为其忠实见证，也被神引用并召来，作为祂这怜悯之约的见证：以赛亚书54:9, 10，“这事在我好像挪亚的洪水。我怎样起誓不再使挪亚的洪水漫过遍地，我也照样起誓不再向你发怒，也不斥责你。</w:t>
      </w:r>
    </w:p>
    <w:p w14:paraId="0E473893">
      <w:pPr>
        <w:widowControl w:val="0"/>
        <w:numPr>
          <w:ilvl w:val="0"/>
          <w:numId w:val="0"/>
        </w:numPr>
        <w:jc w:val="both"/>
        <w:rPr>
          <w:rFonts w:hint="eastAsia"/>
        </w:rPr>
      </w:pPr>
    </w:p>
    <w:p w14:paraId="3A2BC1F1">
      <w:pPr>
        <w:widowControl w:val="0"/>
        <w:numPr>
          <w:ilvl w:val="0"/>
          <w:numId w:val="0"/>
        </w:numPr>
        <w:jc w:val="both"/>
        <w:rPr>
          <w:rFonts w:hint="eastAsia"/>
        </w:rPr>
      </w:pPr>
      <w:r>
        <w:rPr>
          <w:rFonts w:hint="eastAsia"/>
        </w:rPr>
        <w:t>For the mountains shall depart, and the hills be removed, but my kindness shall not depart from thee, neither shall the covenant of my peace be removed, saith the Lord that hath mercy on thee.'</w:t>
      </w:r>
    </w:p>
    <w:p w14:paraId="2B10A2B9">
      <w:pPr>
        <w:widowControl w:val="0"/>
        <w:numPr>
          <w:ilvl w:val="0"/>
          <w:numId w:val="0"/>
        </w:numPr>
        <w:jc w:val="both"/>
        <w:rPr>
          <w:rFonts w:hint="eastAsia"/>
        </w:rPr>
      </w:pPr>
      <w:r>
        <w:rPr>
          <w:rFonts w:hint="eastAsia"/>
        </w:rPr>
        <w:t>大山可以挪开，小山可以迁移；但我的慈爱必不离开你，我平安的约也不迁移。这是怜恤你的耶和华说的。”</w:t>
      </w:r>
    </w:p>
    <w:p w14:paraId="4ADB8FAF">
      <w:pPr>
        <w:widowControl w:val="0"/>
        <w:numPr>
          <w:ilvl w:val="0"/>
          <w:numId w:val="0"/>
        </w:numPr>
        <w:jc w:val="both"/>
        <w:rPr>
          <w:rFonts w:hint="eastAsia"/>
        </w:rPr>
      </w:pPr>
    </w:p>
    <w:p w14:paraId="12BAFE8F">
      <w:pPr>
        <w:widowControl w:val="0"/>
        <w:numPr>
          <w:ilvl w:val="0"/>
          <w:numId w:val="0"/>
        </w:numPr>
        <w:jc w:val="both"/>
        <w:rPr>
          <w:rFonts w:hint="eastAsia"/>
        </w:rPr>
      </w:pPr>
      <w:r>
        <w:rPr>
          <w:rFonts w:hint="eastAsia"/>
        </w:rPr>
        <w:t>Now this unchangeableness of mercy is put upon the account of his being Jehovah, as was observed out of Mal. 3:6, 'I Jehovah change not; therefore you sons of Jacob are not consumed.'</w:t>
      </w:r>
    </w:p>
    <w:p w14:paraId="5E21385D">
      <w:pPr>
        <w:widowControl w:val="0"/>
        <w:numPr>
          <w:ilvl w:val="0"/>
          <w:numId w:val="0"/>
        </w:numPr>
        <w:jc w:val="both"/>
        <w:rPr>
          <w:rFonts w:hint="eastAsia"/>
        </w:rPr>
      </w:pPr>
      <w:r>
        <w:rPr>
          <w:rFonts w:hint="eastAsia"/>
        </w:rPr>
        <w:t>如今，这怜悯的不变性，被归于祂是耶和华的缘故，如从玛拉基书3:6中所观察到的，“我耶和华是不改变的；所以你们雅各之子没有灭亡。”</w:t>
      </w:r>
    </w:p>
    <w:p w14:paraId="30FCC51F">
      <w:pPr>
        <w:widowControl w:val="0"/>
        <w:numPr>
          <w:ilvl w:val="0"/>
          <w:numId w:val="0"/>
        </w:numPr>
        <w:jc w:val="both"/>
        <w:rPr>
          <w:rFonts w:hint="eastAsia"/>
        </w:rPr>
      </w:pPr>
    </w:p>
    <w:p w14:paraId="78A5D85A">
      <w:pPr>
        <w:widowControl w:val="0"/>
        <w:numPr>
          <w:ilvl w:val="0"/>
          <w:numId w:val="0"/>
        </w:numPr>
        <w:jc w:val="both"/>
        <w:rPr>
          <w:rFonts w:hint="eastAsia"/>
        </w:rPr>
      </w:pPr>
      <w:r>
        <w:rPr>
          <w:rFonts w:hint="eastAsia"/>
        </w:rPr>
        <w:t>Unto which bring that of Lam. 3:22, and then you have what it is in Jehovah which is the cause that we are not consumed: 'It is the Lord's mercy we are not consumed,' which is all one as to say, It is of the Lord's mercy, as the cause why we are not consumed.</w:t>
      </w:r>
    </w:p>
    <w:p w14:paraId="3D4E41EC">
      <w:pPr>
        <w:widowControl w:val="0"/>
        <w:numPr>
          <w:ilvl w:val="0"/>
          <w:numId w:val="0"/>
        </w:numPr>
        <w:jc w:val="both"/>
        <w:rPr>
          <w:rFonts w:hint="eastAsia"/>
        </w:rPr>
      </w:pPr>
      <w:r>
        <w:rPr>
          <w:rFonts w:hint="eastAsia"/>
        </w:rPr>
        <w:t>将耶利米哀歌3:22与之相比，你就会知道，在耶和华里面，是什么使我们没有灭亡：“我们不至消灭，是出于耶和华的慈爱”，这无异于说，是出于耶和华的慈爱，作为我们没有灭亡的原因。</w:t>
      </w:r>
    </w:p>
    <w:p w14:paraId="3E3B098B">
      <w:pPr>
        <w:widowControl w:val="0"/>
        <w:numPr>
          <w:ilvl w:val="0"/>
          <w:numId w:val="0"/>
        </w:numPr>
        <w:jc w:val="both"/>
        <w:rPr>
          <w:rFonts w:hint="eastAsia"/>
        </w:rPr>
      </w:pPr>
    </w:p>
    <w:p w14:paraId="032660B6">
      <w:pPr>
        <w:widowControl w:val="0"/>
        <w:numPr>
          <w:ilvl w:val="0"/>
          <w:numId w:val="0"/>
        </w:numPr>
        <w:jc w:val="both"/>
        <w:rPr>
          <w:rFonts w:hint="eastAsia"/>
        </w:rPr>
      </w:pPr>
      <w:r>
        <w:rPr>
          <w:rFonts w:hint="eastAsia"/>
        </w:rPr>
        <w:t>So then the evident inference or conclusion from both is, you are not consumed, because my mercies, who am Jehovah, change not, which the words that follow do more expressly shew to be the cause or reason of this, 'because his compassions fail not;' which still carries this before them, that we are not consumed, because his mercies consume not, because God, that is, Jehovah, consumes not, fails not, changeth not.</w:t>
      </w:r>
    </w:p>
    <w:p w14:paraId="3EFEE394">
      <w:pPr>
        <w:widowControl w:val="0"/>
        <w:numPr>
          <w:ilvl w:val="0"/>
          <w:numId w:val="0"/>
        </w:numPr>
        <w:jc w:val="both"/>
        <w:rPr>
          <w:rFonts w:hint="eastAsia"/>
        </w:rPr>
      </w:pPr>
      <w:r>
        <w:rPr>
          <w:rFonts w:hint="eastAsia"/>
        </w:rPr>
        <w:t>所以，从这两者得出的明显推论或结论是，你们没有灭亡，因为我的怜悯，我是耶和华，是不改变的，后面的话更明确地显明了这一点的原因，“因为祂的怜悯不至断绝”；这仍然带着这个意思，即我们没有灭亡，因为祂的怜悯没有灭亡，因为神，即耶和华，没有灭亡，没有失败，没有改变。</w:t>
      </w:r>
    </w:p>
    <w:p w14:paraId="70ED5586">
      <w:pPr>
        <w:widowControl w:val="0"/>
        <w:numPr>
          <w:ilvl w:val="0"/>
          <w:numId w:val="0"/>
        </w:numPr>
        <w:jc w:val="both"/>
        <w:rPr>
          <w:rFonts w:hint="eastAsia"/>
        </w:rPr>
      </w:pPr>
    </w:p>
    <w:p w14:paraId="109B5227">
      <w:pPr>
        <w:widowControl w:val="0"/>
        <w:numPr>
          <w:ilvl w:val="0"/>
          <w:numId w:val="0"/>
        </w:numPr>
        <w:jc w:val="both"/>
        <w:rPr>
          <w:rFonts w:hint="eastAsia"/>
        </w:rPr>
      </w:pPr>
      <w:r>
        <w:rPr>
          <w:rFonts w:hint="eastAsia"/>
        </w:rPr>
        <w:t>Job 14:11, 'The waters fail from the sea, and the flood decayeth and drieth up,' but those his special mercies fail not, nor are ever drawn dry, because Jehovah, or inexhaustible being, is the inexhaustible fountain of those mercies.</w:t>
      </w:r>
    </w:p>
    <w:p w14:paraId="2B653EED">
      <w:pPr>
        <w:widowControl w:val="0"/>
        <w:numPr>
          <w:ilvl w:val="0"/>
          <w:numId w:val="0"/>
        </w:numPr>
        <w:jc w:val="both"/>
        <w:rPr>
          <w:rFonts w:hint="eastAsia"/>
        </w:rPr>
      </w:pPr>
      <w:r>
        <w:rPr>
          <w:rFonts w:hint="eastAsia"/>
        </w:rPr>
        <w:t>约伯记14:11，“海中的水绝尽，江河消没干涸”，但祂那些特别的怜悯却不至断绝，也永不枯竭，因为耶和华，或取之不尽的存有，是那些怜悯取之不尽的泉源。</w:t>
      </w:r>
    </w:p>
    <w:p w14:paraId="0B6F6529">
      <w:pPr>
        <w:widowControl w:val="0"/>
        <w:numPr>
          <w:ilvl w:val="0"/>
          <w:numId w:val="0"/>
        </w:numPr>
        <w:jc w:val="both"/>
        <w:rPr>
          <w:rFonts w:hint="eastAsia"/>
        </w:rPr>
      </w:pPr>
    </w:p>
    <w:p w14:paraId="4E1ED792">
      <w:pPr>
        <w:widowControl w:val="0"/>
        <w:numPr>
          <w:ilvl w:val="0"/>
          <w:numId w:val="0"/>
        </w:numPr>
        <w:jc w:val="both"/>
        <w:rPr>
          <w:rFonts w:hint="eastAsia"/>
        </w:rPr>
      </w:pPr>
      <w:r>
        <w:rPr>
          <w:rFonts w:hint="eastAsia"/>
        </w:rPr>
        <w:t>I have given the reason why the name Jehovah merciful is used; but farther, the duplication of it here is to be considered: Exod. 34:6, 'Jehovah, Jehovah.'</w:t>
      </w:r>
    </w:p>
    <w:p w14:paraId="3523623D">
      <w:pPr>
        <w:widowControl w:val="0"/>
        <w:numPr>
          <w:ilvl w:val="0"/>
          <w:numId w:val="0"/>
        </w:numPr>
        <w:jc w:val="both"/>
        <w:rPr>
          <w:rFonts w:hint="eastAsia"/>
        </w:rPr>
      </w:pPr>
      <w:r>
        <w:rPr>
          <w:rFonts w:hint="eastAsia"/>
        </w:rPr>
        <w:t>我已给出为何使用“有怜悯的耶和华”这名的理由；但此外，这里对它的重复也要被考虑：出埃及记34:6，“耶和华，耶和华。”</w:t>
      </w:r>
    </w:p>
    <w:p w14:paraId="67C716E8">
      <w:pPr>
        <w:widowControl w:val="0"/>
        <w:numPr>
          <w:ilvl w:val="0"/>
          <w:numId w:val="0"/>
        </w:numPr>
        <w:jc w:val="both"/>
        <w:rPr>
          <w:rFonts w:hint="eastAsia"/>
        </w:rPr>
      </w:pPr>
    </w:p>
    <w:p w14:paraId="3CAFCE3C">
      <w:pPr>
        <w:widowControl w:val="0"/>
        <w:numPr>
          <w:ilvl w:val="0"/>
          <w:numId w:val="0"/>
        </w:numPr>
        <w:jc w:val="both"/>
        <w:rPr>
          <w:rFonts w:hint="eastAsia"/>
        </w:rPr>
      </w:pPr>
      <w:r>
        <w:rPr>
          <w:rFonts w:hint="eastAsia"/>
        </w:rPr>
        <w:t>The reason hereof, which interpreters ordinarily give, riseth but to this, that it was to stir up Moses his and our attention the more unto the matter that follows.</w:t>
      </w:r>
    </w:p>
    <w:p w14:paraId="45944413">
      <w:pPr>
        <w:widowControl w:val="0"/>
        <w:numPr>
          <w:ilvl w:val="0"/>
          <w:numId w:val="0"/>
        </w:numPr>
        <w:jc w:val="both"/>
        <w:rPr>
          <w:rFonts w:hint="eastAsia"/>
        </w:rPr>
      </w:pPr>
      <w:r>
        <w:rPr>
          <w:rFonts w:hint="eastAsia"/>
        </w:rPr>
        <w:t>解经家们通常给出的理由，不过是这个，即它是为了更进一步地激发摩西和我们的注意力，去关注后面的事。</w:t>
      </w:r>
    </w:p>
    <w:p w14:paraId="5CA3CDE3">
      <w:pPr>
        <w:widowControl w:val="0"/>
        <w:numPr>
          <w:ilvl w:val="0"/>
          <w:numId w:val="0"/>
        </w:numPr>
        <w:jc w:val="both"/>
        <w:rPr>
          <w:rFonts w:hint="eastAsia"/>
        </w:rPr>
      </w:pPr>
    </w:p>
    <w:p w14:paraId="37B94C94">
      <w:pPr>
        <w:widowControl w:val="0"/>
        <w:numPr>
          <w:ilvl w:val="0"/>
          <w:numId w:val="0"/>
        </w:numPr>
        <w:jc w:val="both"/>
        <w:rPr>
          <w:rFonts w:hint="eastAsia"/>
        </w:rPr>
      </w:pPr>
      <w:r>
        <w:rPr>
          <w:rFonts w:hint="eastAsia"/>
        </w:rPr>
        <w:t>I should rather and further say,</w:t>
      </w:r>
    </w:p>
    <w:p w14:paraId="31545143">
      <w:pPr>
        <w:widowControl w:val="0"/>
        <w:numPr>
          <w:ilvl w:val="0"/>
          <w:numId w:val="0"/>
        </w:numPr>
        <w:jc w:val="both"/>
        <w:rPr>
          <w:rFonts w:hint="eastAsia"/>
        </w:rPr>
      </w:pPr>
      <w:r>
        <w:rPr>
          <w:rFonts w:hint="eastAsia"/>
        </w:rPr>
        <w:t>我宁可更进一步地说，</w:t>
      </w:r>
    </w:p>
    <w:p w14:paraId="4072F118">
      <w:pPr>
        <w:widowControl w:val="0"/>
        <w:numPr>
          <w:ilvl w:val="0"/>
          <w:numId w:val="0"/>
        </w:numPr>
        <w:jc w:val="both"/>
        <w:rPr>
          <w:rFonts w:hint="eastAsia"/>
        </w:rPr>
      </w:pPr>
    </w:p>
    <w:p w14:paraId="1FB4E9CF">
      <w:pPr>
        <w:widowControl w:val="0"/>
        <w:numPr>
          <w:ilvl w:val="0"/>
          <w:numId w:val="0"/>
        </w:numPr>
        <w:jc w:val="both"/>
        <w:rPr>
          <w:rFonts w:hint="eastAsia"/>
        </w:rPr>
      </w:pPr>
      <w:r>
        <w:rPr>
          <w:rFonts w:hint="eastAsia"/>
        </w:rPr>
        <w:t>1.It is to shew an infinite vehemency and heartiness of affection tohave been in the heart of God when he uttered this, and it manifests how much his soul was in what his voice proclaimed.</w:t>
      </w:r>
    </w:p>
    <w:p w14:paraId="04A3021D">
      <w:pPr>
        <w:widowControl w:val="0"/>
        <w:numPr>
          <w:ilvl w:val="0"/>
          <w:numId w:val="0"/>
        </w:numPr>
        <w:jc w:val="both"/>
        <w:rPr>
          <w:rFonts w:hint="eastAsia"/>
        </w:rPr>
      </w:pPr>
      <w:r>
        <w:rPr>
          <w:rFonts w:hint="eastAsia"/>
        </w:rPr>
        <w:t>1. 这是为了显明当神说出这话时，祂心中有一种无限的热烈和真诚的情感，并且这显明了祂的灵魂是何等地投入于祂声音所宣告的。</w:t>
      </w:r>
    </w:p>
    <w:p w14:paraId="3D740DB5">
      <w:pPr>
        <w:widowControl w:val="0"/>
        <w:numPr>
          <w:ilvl w:val="0"/>
          <w:numId w:val="0"/>
        </w:numPr>
        <w:jc w:val="both"/>
        <w:rPr>
          <w:rFonts w:hint="eastAsia"/>
        </w:rPr>
      </w:pPr>
    </w:p>
    <w:p w14:paraId="62B19DE6">
      <w:pPr>
        <w:widowControl w:val="0"/>
        <w:numPr>
          <w:ilvl w:val="0"/>
          <w:numId w:val="0"/>
        </w:numPr>
        <w:jc w:val="both"/>
        <w:rPr>
          <w:rFonts w:hint="eastAsia"/>
        </w:rPr>
      </w:pPr>
      <w:r>
        <w:rPr>
          <w:rFonts w:hint="eastAsia"/>
        </w:rPr>
        <w:t>Such duplications have (as it were) a double strength in them, to heighten and enforce those things they are prefixed unto, according to the nature of the matter unto which they are prefixed.</w:t>
      </w:r>
    </w:p>
    <w:p w14:paraId="7AEC28D4">
      <w:pPr>
        <w:widowControl w:val="0"/>
        <w:numPr>
          <w:ilvl w:val="0"/>
          <w:numId w:val="0"/>
        </w:numPr>
        <w:jc w:val="both"/>
        <w:rPr>
          <w:rFonts w:hint="eastAsia"/>
        </w:rPr>
      </w:pPr>
      <w:r>
        <w:rPr>
          <w:rFonts w:hint="eastAsia"/>
        </w:rPr>
        <w:t>这样的重复，仿佛在其中有一种双重的力量，来加强和强调它们所加于的事物，这取决于它们所加于的事物的性质。</w:t>
      </w:r>
    </w:p>
    <w:p w14:paraId="3C9832FE">
      <w:pPr>
        <w:widowControl w:val="0"/>
        <w:numPr>
          <w:ilvl w:val="0"/>
          <w:numId w:val="0"/>
        </w:numPr>
        <w:jc w:val="both"/>
        <w:rPr>
          <w:rFonts w:hint="eastAsia"/>
        </w:rPr>
      </w:pPr>
    </w:p>
    <w:p w14:paraId="752A90E6">
      <w:pPr>
        <w:widowControl w:val="0"/>
        <w:numPr>
          <w:ilvl w:val="0"/>
          <w:numId w:val="0"/>
        </w:numPr>
        <w:jc w:val="both"/>
        <w:rPr>
          <w:rFonts w:hint="eastAsia"/>
        </w:rPr>
      </w:pPr>
      <w:r>
        <w:rPr>
          <w:rFonts w:hint="eastAsia"/>
        </w:rPr>
        <w:t>Thus if the matter be an affirmation, the reiteration affixed intends and makes it an asseveration far the stronger.</w:t>
      </w:r>
    </w:p>
    <w:p w14:paraId="25EEFE72">
      <w:pPr>
        <w:widowControl w:val="0"/>
        <w:numPr>
          <w:ilvl w:val="0"/>
          <w:numId w:val="0"/>
        </w:numPr>
        <w:jc w:val="both"/>
        <w:rPr>
          <w:rFonts w:hint="eastAsia"/>
        </w:rPr>
      </w:pPr>
      <w:r>
        <w:rPr>
          <w:rFonts w:hint="eastAsia"/>
        </w:rPr>
        <w:t>因此，若所加于的是一个肯定，重复就意在并使其成为一个远为更强的断言。</w:t>
      </w:r>
    </w:p>
    <w:p w14:paraId="3F3A4368">
      <w:pPr>
        <w:widowControl w:val="0"/>
        <w:numPr>
          <w:ilvl w:val="0"/>
          <w:numId w:val="0"/>
        </w:numPr>
        <w:jc w:val="both"/>
        <w:rPr>
          <w:rFonts w:hint="eastAsia"/>
        </w:rPr>
      </w:pPr>
    </w:p>
    <w:p w14:paraId="64871023">
      <w:pPr>
        <w:widowControl w:val="0"/>
        <w:numPr>
          <w:ilvl w:val="0"/>
          <w:numId w:val="0"/>
        </w:numPr>
        <w:jc w:val="both"/>
        <w:rPr>
          <w:rFonts w:hint="eastAsia"/>
        </w:rPr>
      </w:pPr>
      <w:r>
        <w:rPr>
          <w:rFonts w:hint="eastAsia"/>
        </w:rPr>
        <w:t>Thus when the two tribes and a half made an appeal to God in the case of their altar, to the intent to express the truth and sincerity of their souls therein, in the highest manner, say they, 'The God of gods, Jehovah, the God of gods, Jehovah, he knoweth,' &amp;c., Josh. 22:22.</w:t>
      </w:r>
    </w:p>
    <w:p w14:paraId="628C8A30">
      <w:pPr>
        <w:widowControl w:val="0"/>
        <w:numPr>
          <w:ilvl w:val="0"/>
          <w:numId w:val="0"/>
        </w:numPr>
        <w:jc w:val="both"/>
        <w:rPr>
          <w:rFonts w:hint="eastAsia"/>
        </w:rPr>
      </w:pPr>
      <w:r>
        <w:rPr>
          <w:rFonts w:hint="eastAsia"/>
        </w:rPr>
        <w:t>因此，当两个半支派为他们的祭坛之事向神申诉时，为要以最高的方式表达他们灵魂的真诚，他们说，“大能者神耶和华，大能者神耶和华，祂知道”，等等，约书亚记22:22。</w:t>
      </w:r>
    </w:p>
    <w:p w14:paraId="5B268DA4">
      <w:pPr>
        <w:widowControl w:val="0"/>
        <w:numPr>
          <w:ilvl w:val="0"/>
          <w:numId w:val="0"/>
        </w:numPr>
        <w:jc w:val="both"/>
        <w:rPr>
          <w:rFonts w:hint="eastAsia"/>
        </w:rPr>
      </w:pPr>
    </w:p>
    <w:p w14:paraId="2235DBD0">
      <w:pPr>
        <w:widowControl w:val="0"/>
        <w:numPr>
          <w:ilvl w:val="0"/>
          <w:numId w:val="0"/>
        </w:numPr>
        <w:jc w:val="both"/>
        <w:rPr>
          <w:rFonts w:hint="eastAsia"/>
        </w:rPr>
      </w:pPr>
      <w:r>
        <w:rPr>
          <w:rFonts w:hint="eastAsia"/>
        </w:rPr>
        <w:t>In this appeal to God as a witness (for such it is), they rehearse no less than three names of God (say some), El, Elohim, Jehovah; or, as others interpret it, 'God of gods, Jehovah.'</w:t>
      </w:r>
    </w:p>
    <w:p w14:paraId="45396E16">
      <w:pPr>
        <w:widowControl w:val="0"/>
        <w:numPr>
          <w:ilvl w:val="0"/>
          <w:numId w:val="0"/>
        </w:numPr>
        <w:jc w:val="both"/>
        <w:rPr>
          <w:rFonts w:hint="eastAsia"/>
        </w:rPr>
      </w:pPr>
      <w:r>
        <w:rPr>
          <w:rFonts w:hint="eastAsia"/>
        </w:rPr>
        <w:t>在这向神作为见证的申诉中（因为就是如此），他们复述了不少于三个神的名（有人说），伊勒、以罗欣、耶和华；或如另一些人所解释的，“众神之神，耶和华。”</w:t>
      </w:r>
    </w:p>
    <w:p w14:paraId="5E728568">
      <w:pPr>
        <w:widowControl w:val="0"/>
        <w:numPr>
          <w:ilvl w:val="0"/>
          <w:numId w:val="0"/>
        </w:numPr>
        <w:jc w:val="both"/>
        <w:rPr>
          <w:rFonts w:hint="eastAsia"/>
        </w:rPr>
      </w:pPr>
    </w:p>
    <w:p w14:paraId="0AA71E43">
      <w:pPr>
        <w:widowControl w:val="0"/>
        <w:numPr>
          <w:ilvl w:val="0"/>
          <w:numId w:val="0"/>
        </w:numPr>
        <w:jc w:val="both"/>
        <w:rPr>
          <w:rFonts w:hint="eastAsia"/>
        </w:rPr>
      </w:pPr>
      <w:r>
        <w:rPr>
          <w:rFonts w:hint="eastAsia"/>
        </w:rPr>
        <w:t>But whatever meaning we take, it is certain that they are repeated twice over, which must needs have the greatest emphasis that could be given, and all was to give the greatest confirmation to the matter affirmed by them.</w:t>
      </w:r>
    </w:p>
    <w:p w14:paraId="08FC3378">
      <w:pPr>
        <w:widowControl w:val="0"/>
        <w:numPr>
          <w:ilvl w:val="0"/>
          <w:numId w:val="0"/>
        </w:numPr>
        <w:jc w:val="both"/>
        <w:rPr>
          <w:rFonts w:hint="eastAsia"/>
        </w:rPr>
      </w:pPr>
      <w:r>
        <w:rPr>
          <w:rFonts w:hint="eastAsia"/>
        </w:rPr>
        <w:t>但无论我们取何种意思，可以肯定的是，它们被重复了两次，这必然具有所能给予的最大的强调，并且所有这一切都是为了给予他们所肯定的事以最大的确认。</w:t>
      </w:r>
    </w:p>
    <w:p w14:paraId="4253321C">
      <w:pPr>
        <w:widowControl w:val="0"/>
        <w:numPr>
          <w:ilvl w:val="0"/>
          <w:numId w:val="0"/>
        </w:numPr>
        <w:jc w:val="both"/>
        <w:rPr>
          <w:rFonts w:hint="eastAsia"/>
        </w:rPr>
      </w:pPr>
    </w:p>
    <w:p w14:paraId="0B489278">
      <w:pPr>
        <w:widowControl w:val="0"/>
        <w:numPr>
          <w:ilvl w:val="0"/>
          <w:numId w:val="0"/>
        </w:numPr>
        <w:jc w:val="both"/>
        <w:rPr>
          <w:rFonts w:hint="eastAsia"/>
        </w:rPr>
      </w:pPr>
      <w:r>
        <w:rPr>
          <w:rFonts w:hint="eastAsia"/>
        </w:rPr>
        <w:t>Again, if it be set unto matter of prayer or praise, the repetition of 'Lord, Lord,' Ps. 72:18, or of 'Jehovah' (as of the person invocated or praised) or the doubling the matter petitioned for, as 'be merciful, be merciful,' Ps. 57:1, likewise when the seal to either is put at the close of either, as of 'Amen and amen,' Ps. 72:19, such doubled rehearsements do manifest a redoubled vehemency and intention in the invocators.</w:t>
      </w:r>
    </w:p>
    <w:p w14:paraId="29942C8E">
      <w:pPr>
        <w:widowControl w:val="0"/>
        <w:numPr>
          <w:ilvl w:val="0"/>
          <w:numId w:val="0"/>
        </w:numPr>
        <w:jc w:val="both"/>
        <w:rPr>
          <w:rFonts w:hint="eastAsia"/>
        </w:rPr>
      </w:pPr>
      <w:r>
        <w:rPr>
          <w:rFonts w:hint="eastAsia"/>
        </w:rPr>
        <w:t>再者，若将它用于祷告或赞美之事，重复“主，主”，诗篇72:18，或“耶和华”（作为被呼求或赞美之人）或重复所祈求的事，如“求你怜悯，求你怜悯”，诗篇57:1，同样，当在结尾加上印记，如“阿们，阿们”，诗篇72:19，这样的重复复述，都显明了呼求者加倍的热烈和意图。</w:t>
      </w:r>
    </w:p>
    <w:p w14:paraId="4F9A22A9">
      <w:pPr>
        <w:widowControl w:val="0"/>
        <w:numPr>
          <w:ilvl w:val="0"/>
          <w:numId w:val="0"/>
        </w:numPr>
        <w:jc w:val="both"/>
        <w:rPr>
          <w:rFonts w:hint="eastAsia"/>
        </w:rPr>
      </w:pPr>
    </w:p>
    <w:p w14:paraId="64CDDC54">
      <w:pPr>
        <w:widowControl w:val="0"/>
        <w:numPr>
          <w:ilvl w:val="0"/>
          <w:numId w:val="0"/>
        </w:numPr>
        <w:jc w:val="both"/>
        <w:rPr>
          <w:rFonts w:hint="eastAsia"/>
        </w:rPr>
      </w:pPr>
      <w:r>
        <w:rPr>
          <w:rFonts w:hint="eastAsia"/>
        </w:rPr>
        <w:t>Now according to this general rule,</w:t>
      </w:r>
    </w:p>
    <w:p w14:paraId="7C6B7AA7">
      <w:pPr>
        <w:widowControl w:val="0"/>
        <w:numPr>
          <w:ilvl w:val="0"/>
          <w:numId w:val="0"/>
        </w:numPr>
        <w:jc w:val="both"/>
        <w:rPr>
          <w:rFonts w:hint="eastAsia"/>
        </w:rPr>
      </w:pPr>
      <w:r>
        <w:rPr>
          <w:rFonts w:hint="eastAsia"/>
        </w:rPr>
        <w:t>如今，按照这个普遍的规则，</w:t>
      </w:r>
    </w:p>
    <w:p w14:paraId="15F7CB3D">
      <w:pPr>
        <w:widowControl w:val="0"/>
        <w:numPr>
          <w:ilvl w:val="0"/>
          <w:numId w:val="0"/>
        </w:numPr>
        <w:jc w:val="both"/>
        <w:rPr>
          <w:rFonts w:hint="eastAsia"/>
        </w:rPr>
      </w:pPr>
    </w:p>
    <w:p w14:paraId="22DB98BD">
      <w:pPr>
        <w:widowControl w:val="0"/>
        <w:numPr>
          <w:ilvl w:val="0"/>
          <w:numId w:val="0"/>
        </w:numPr>
        <w:jc w:val="both"/>
        <w:rPr>
          <w:rFonts w:hint="eastAsia"/>
        </w:rPr>
      </w:pPr>
      <w:r>
        <w:rPr>
          <w:rFonts w:hint="eastAsia"/>
        </w:rPr>
        <w:t>2.In this duplication of the name of Jehovah here must be allowedthe like intended emphaticalness, according to the kind of the matter it is prefixed unto.</w:t>
      </w:r>
    </w:p>
    <w:p w14:paraId="229A8E6C">
      <w:pPr>
        <w:widowControl w:val="0"/>
        <w:numPr>
          <w:ilvl w:val="0"/>
          <w:numId w:val="0"/>
        </w:numPr>
        <w:jc w:val="both"/>
        <w:rPr>
          <w:rFonts w:hint="eastAsia"/>
        </w:rPr>
      </w:pPr>
      <w:r>
        <w:rPr>
          <w:rFonts w:hint="eastAsia"/>
        </w:rPr>
        <w:t>2. 在这里耶和华这名的重复中，必须被允许有同样的、有意的强调，这取决于它所加于的事物的种类。</w:t>
      </w:r>
    </w:p>
    <w:p w14:paraId="5A466B97">
      <w:pPr>
        <w:widowControl w:val="0"/>
        <w:numPr>
          <w:ilvl w:val="0"/>
          <w:numId w:val="0"/>
        </w:numPr>
        <w:jc w:val="both"/>
        <w:rPr>
          <w:rFonts w:hint="eastAsia"/>
        </w:rPr>
      </w:pPr>
    </w:p>
    <w:p w14:paraId="6C0B589E">
      <w:pPr>
        <w:widowControl w:val="0"/>
        <w:numPr>
          <w:ilvl w:val="0"/>
          <w:numId w:val="0"/>
        </w:numPr>
        <w:jc w:val="both"/>
        <w:rPr>
          <w:rFonts w:hint="eastAsia"/>
        </w:rPr>
      </w:pPr>
      <w:r>
        <w:rPr>
          <w:rFonts w:hint="eastAsia"/>
        </w:rPr>
        <w:t>Now that which it is prefixed unto is a description of God, or a lively character of him, even as when we would notify the character given of a man to be most proper, genuine, and expressive of what the man is, we use before or after it to make a double indigitation of his name, which carries this import or signification: 'This is the man, this is he.'</w:t>
      </w:r>
    </w:p>
    <w:p w14:paraId="34FC0C02">
      <w:pPr>
        <w:widowControl w:val="0"/>
        <w:numPr>
          <w:ilvl w:val="0"/>
          <w:numId w:val="0"/>
        </w:numPr>
        <w:jc w:val="both"/>
        <w:rPr>
          <w:rFonts w:hint="eastAsia"/>
        </w:rPr>
      </w:pPr>
      <w:r>
        <w:rPr>
          <w:rFonts w:hint="eastAsia"/>
        </w:rPr>
        <w:t>如今，它所加于的是对神的描述，或对祂生动的刻画，正如当我们想要表明对一个人的描述是最恰当、最真实、最能表达那人是怎样的时候，我们会在其前后重复他的名字，这带有这样的含义或意义：“这就是那人，这就是他。”</w:t>
      </w:r>
    </w:p>
    <w:p w14:paraId="79D65B25">
      <w:pPr>
        <w:widowControl w:val="0"/>
        <w:numPr>
          <w:ilvl w:val="0"/>
          <w:numId w:val="0"/>
        </w:numPr>
        <w:jc w:val="both"/>
        <w:rPr>
          <w:rFonts w:hint="eastAsia"/>
        </w:rPr>
      </w:pPr>
    </w:p>
    <w:p w14:paraId="26469274">
      <w:pPr>
        <w:widowControl w:val="0"/>
        <w:numPr>
          <w:ilvl w:val="0"/>
          <w:numId w:val="0"/>
        </w:numPr>
        <w:jc w:val="both"/>
        <w:rPr>
          <w:rFonts w:hint="eastAsia"/>
        </w:rPr>
      </w:pPr>
      <w:r>
        <w:rPr>
          <w:rFonts w:hint="eastAsia"/>
        </w:rPr>
        <w:t>To the same purpose is it that God's name is doubled here.</w:t>
      </w:r>
    </w:p>
    <w:p w14:paraId="4E459448">
      <w:pPr>
        <w:widowControl w:val="0"/>
        <w:numPr>
          <w:ilvl w:val="0"/>
          <w:numId w:val="0"/>
        </w:numPr>
        <w:jc w:val="both"/>
        <w:rPr>
          <w:rFonts w:hint="eastAsia"/>
        </w:rPr>
      </w:pPr>
      <w:r>
        <w:rPr>
          <w:rFonts w:hint="eastAsia"/>
        </w:rPr>
        <w:t>神的名在这里被重复，也是为了同样的目的。</w:t>
      </w:r>
    </w:p>
    <w:p w14:paraId="4E9EDB05">
      <w:pPr>
        <w:widowControl w:val="0"/>
        <w:numPr>
          <w:ilvl w:val="0"/>
          <w:numId w:val="0"/>
        </w:numPr>
        <w:jc w:val="both"/>
        <w:rPr>
          <w:rFonts w:hint="eastAsia"/>
        </w:rPr>
      </w:pPr>
    </w:p>
    <w:p w14:paraId="721584D7">
      <w:pPr>
        <w:widowControl w:val="0"/>
        <w:numPr>
          <w:ilvl w:val="0"/>
          <w:numId w:val="0"/>
        </w:numPr>
        <w:jc w:val="both"/>
        <w:rPr>
          <w:rFonts w:hint="eastAsia"/>
        </w:rPr>
      </w:pPr>
      <w:r>
        <w:rPr>
          <w:rFonts w:hint="eastAsia"/>
        </w:rPr>
        <w:t>And it is as if in words he had more plainly said, 'This is your God, this am I;' or if you would know what a God I am, look upon this description of me, upon this my portraiture drawn to life: 'Such a God am I, Jehovah, Jehovah merciful.'</w:t>
      </w:r>
    </w:p>
    <w:p w14:paraId="765AD132">
      <w:pPr>
        <w:widowControl w:val="0"/>
        <w:numPr>
          <w:ilvl w:val="0"/>
          <w:numId w:val="0"/>
        </w:numPr>
        <w:jc w:val="both"/>
        <w:rPr>
          <w:rFonts w:hint="eastAsia"/>
        </w:rPr>
      </w:pPr>
      <w:r>
        <w:rPr>
          <w:rFonts w:hint="eastAsia"/>
        </w:rPr>
        <w:t>这仿佛是祂用更清楚的话说，“这就是你们的神，这就是我”；或者，如果你们想知道我是怎样的神，就看我对我的这个描述，看我这幅栩栩如生的画像：“我是这样的神，耶和华，有怜悯的耶和华。”</w:t>
      </w:r>
    </w:p>
    <w:p w14:paraId="254ECB73">
      <w:pPr>
        <w:widowControl w:val="0"/>
        <w:numPr>
          <w:ilvl w:val="0"/>
          <w:numId w:val="0"/>
        </w:numPr>
        <w:jc w:val="both"/>
        <w:rPr>
          <w:rFonts w:hint="eastAsia"/>
        </w:rPr>
      </w:pPr>
    </w:p>
    <w:p w14:paraId="5762AE90">
      <w:pPr>
        <w:widowControl w:val="0"/>
        <w:numPr>
          <w:ilvl w:val="0"/>
          <w:numId w:val="0"/>
        </w:numPr>
        <w:jc w:val="both"/>
        <w:rPr>
          <w:rFonts w:hint="eastAsia"/>
        </w:rPr>
      </w:pPr>
      <w:r>
        <w:rPr>
          <w:rFonts w:hint="eastAsia"/>
        </w:rPr>
        <w:t>When the watchmen in the Canticles saw the spouse keep such ado, Cant. 5:9, 10, and to make so anxious an inquisition after her beloved: 'What is thy beloved,' said they, 'more than another beloved?' 'What'?</w:t>
      </w:r>
    </w:p>
    <w:p w14:paraId="0E8EB464">
      <w:pPr>
        <w:widowControl w:val="0"/>
        <w:numPr>
          <w:ilvl w:val="0"/>
          <w:numId w:val="0"/>
        </w:numPr>
        <w:jc w:val="both"/>
        <w:rPr>
          <w:rFonts w:hint="eastAsia"/>
        </w:rPr>
      </w:pPr>
      <w:r>
        <w:rPr>
          <w:rFonts w:hint="eastAsia"/>
        </w:rPr>
        <w:t>当雅歌中的守望者看见新妇如此大费周章，雅歌5:9, 10，如此焦虑地寻找她的良人时，他们说：“你的良人，比别人的良人有何强处？” “什么？”</w:t>
      </w:r>
    </w:p>
    <w:p w14:paraId="79022BBF">
      <w:pPr>
        <w:widowControl w:val="0"/>
        <w:numPr>
          <w:ilvl w:val="0"/>
          <w:numId w:val="0"/>
        </w:numPr>
        <w:jc w:val="both"/>
        <w:rPr>
          <w:rFonts w:hint="eastAsia"/>
        </w:rPr>
      </w:pPr>
    </w:p>
    <w:p w14:paraId="6D5AEE88">
      <w:pPr>
        <w:widowControl w:val="0"/>
        <w:numPr>
          <w:ilvl w:val="0"/>
          <w:numId w:val="0"/>
        </w:numPr>
        <w:jc w:val="both"/>
        <w:rPr>
          <w:rFonts w:hint="eastAsia"/>
        </w:rPr>
      </w:pPr>
      <w:r>
        <w:rPr>
          <w:rFonts w:hint="eastAsia"/>
        </w:rPr>
        <w:t>says she.</w:t>
      </w:r>
    </w:p>
    <w:p w14:paraId="12BFA26A">
      <w:pPr>
        <w:widowControl w:val="0"/>
        <w:numPr>
          <w:ilvl w:val="0"/>
          <w:numId w:val="0"/>
        </w:numPr>
        <w:jc w:val="both"/>
        <w:rPr>
          <w:rFonts w:hint="eastAsia"/>
        </w:rPr>
      </w:pPr>
      <w:r>
        <w:rPr>
          <w:rFonts w:hint="eastAsia"/>
        </w:rPr>
        <w:t>她说。</w:t>
      </w:r>
    </w:p>
    <w:p w14:paraId="08998F89">
      <w:pPr>
        <w:widowControl w:val="0"/>
        <w:numPr>
          <w:ilvl w:val="0"/>
          <w:numId w:val="0"/>
        </w:numPr>
        <w:jc w:val="both"/>
        <w:rPr>
          <w:rFonts w:hint="eastAsia"/>
        </w:rPr>
      </w:pPr>
    </w:p>
    <w:p w14:paraId="099CFA2A">
      <w:pPr>
        <w:widowControl w:val="0"/>
        <w:numPr>
          <w:ilvl w:val="0"/>
          <w:numId w:val="0"/>
        </w:numPr>
        <w:jc w:val="both"/>
        <w:rPr>
          <w:rFonts w:hint="eastAsia"/>
        </w:rPr>
      </w:pPr>
      <w:r>
        <w:rPr>
          <w:rFonts w:hint="eastAsia"/>
        </w:rPr>
        <w:t>She then describes him in all his beauties from head to foot; and at the close, having said, 'he is altogether lovely,' she adds, 'This is my beloved, and this is my friend.'</w:t>
      </w:r>
    </w:p>
    <w:p w14:paraId="790B9F8C">
      <w:pPr>
        <w:widowControl w:val="0"/>
        <w:numPr>
          <w:ilvl w:val="0"/>
          <w:numId w:val="0"/>
        </w:numPr>
        <w:jc w:val="both"/>
        <w:rPr>
          <w:rFonts w:hint="eastAsia"/>
        </w:rPr>
      </w:pPr>
      <w:r>
        <w:rPr>
          <w:rFonts w:hint="eastAsia"/>
        </w:rPr>
        <w:t>然后她从头到脚描述他所有的美丽；最后，说了“祂全然可爱”之后，她补充说，“这是我的良人，这是我的朋友。”</w:t>
      </w:r>
    </w:p>
    <w:p w14:paraId="4C38C995">
      <w:pPr>
        <w:widowControl w:val="0"/>
        <w:numPr>
          <w:ilvl w:val="0"/>
          <w:numId w:val="0"/>
        </w:numPr>
        <w:jc w:val="both"/>
        <w:rPr>
          <w:rFonts w:hint="eastAsia"/>
        </w:rPr>
      </w:pPr>
    </w:p>
    <w:p w14:paraId="7DEB4A1E">
      <w:pPr>
        <w:widowControl w:val="0"/>
        <w:numPr>
          <w:ilvl w:val="0"/>
          <w:numId w:val="0"/>
        </w:numPr>
        <w:jc w:val="both"/>
        <w:rPr>
          <w:rFonts w:hint="eastAsia"/>
        </w:rPr>
      </w:pPr>
      <w:r>
        <w:rPr>
          <w:rFonts w:hint="eastAsia"/>
        </w:rPr>
        <w:t>She doubles it there, and with the same efficacy doth God in his setting forth himself double this his name here: 'Jehovah, Jehovah,' &amp;c., as if he should say, 'This, this am I.'</w:t>
      </w:r>
    </w:p>
    <w:p w14:paraId="6BD4D2CE">
      <w:pPr>
        <w:widowControl w:val="0"/>
        <w:numPr>
          <w:ilvl w:val="0"/>
          <w:numId w:val="0"/>
        </w:numPr>
        <w:jc w:val="both"/>
        <w:rPr>
          <w:rFonts w:hint="eastAsia"/>
        </w:rPr>
      </w:pPr>
      <w:r>
        <w:rPr>
          <w:rFonts w:hint="eastAsia"/>
        </w:rPr>
        <w:t>她在那里重复了，神在这里陈明自己时，也以同样的效力重复祂的名：“耶和华，耶和华”等等，仿佛是说，“这就是我，这就是我。”</w:t>
      </w:r>
    </w:p>
    <w:p w14:paraId="6830D8BD">
      <w:pPr>
        <w:widowControl w:val="0"/>
        <w:numPr>
          <w:ilvl w:val="0"/>
          <w:numId w:val="0"/>
        </w:numPr>
        <w:jc w:val="both"/>
        <w:rPr>
          <w:rFonts w:hint="eastAsia"/>
        </w:rPr>
      </w:pPr>
    </w:p>
    <w:p w14:paraId="0E0BC424">
      <w:pPr>
        <w:widowControl w:val="0"/>
        <w:numPr>
          <w:ilvl w:val="0"/>
          <w:numId w:val="0"/>
        </w:numPr>
        <w:jc w:val="both"/>
        <w:rPr>
          <w:rFonts w:hint="eastAsia"/>
        </w:rPr>
      </w:pPr>
      <w:r>
        <w:rPr>
          <w:rFonts w:hint="eastAsia"/>
        </w:rPr>
        <w:t>Nay, yet further here in this proclamation in my text there is not a duplication only, but a triplication of the subject; that is, the name of God is not only twice repeated, but thrice, אל יהוה יהוה, translated 'The Lord, Lord, God.'</w:t>
      </w:r>
    </w:p>
    <w:p w14:paraId="33C060CA">
      <w:pPr>
        <w:widowControl w:val="0"/>
        <w:numPr>
          <w:ilvl w:val="0"/>
          <w:numId w:val="0"/>
        </w:numPr>
        <w:jc w:val="both"/>
        <w:rPr>
          <w:rFonts w:hint="eastAsia"/>
        </w:rPr>
      </w:pPr>
      <w:r>
        <w:rPr>
          <w:rFonts w:hint="eastAsia"/>
        </w:rPr>
        <w:t>不但如此，在这篇经文的宣告中，不仅是重复，更是三重复述主体；也就是说，神的名不仅重复了两次，更是三次，יהוה יהוה אל（耶和华，耶和华，伊勒），译为“耶和华，耶和华，神”。</w:t>
      </w:r>
    </w:p>
    <w:p w14:paraId="5DD7DE6B">
      <w:pPr>
        <w:widowControl w:val="0"/>
        <w:numPr>
          <w:ilvl w:val="0"/>
          <w:numId w:val="0"/>
        </w:numPr>
        <w:jc w:val="both"/>
        <w:rPr>
          <w:rFonts w:hint="eastAsia"/>
        </w:rPr>
      </w:pPr>
    </w:p>
    <w:p w14:paraId="552C5E8F">
      <w:pPr>
        <w:widowControl w:val="0"/>
        <w:numPr>
          <w:ilvl w:val="0"/>
          <w:numId w:val="0"/>
        </w:numPr>
        <w:jc w:val="both"/>
        <w:rPr>
          <w:rFonts w:hint="eastAsia"/>
        </w:rPr>
      </w:pPr>
      <w:r>
        <w:rPr>
          <w:rFonts w:hint="eastAsia"/>
        </w:rPr>
        <w:t>And what is or can be the mind or intent hereof other than this, that God, the whole that is in God, is merciful and gracious? &amp;c.</w:t>
      </w:r>
    </w:p>
    <w:p w14:paraId="0BE4DA3A">
      <w:pPr>
        <w:widowControl w:val="0"/>
        <w:numPr>
          <w:ilvl w:val="0"/>
          <w:numId w:val="0"/>
        </w:numPr>
        <w:jc w:val="both"/>
        <w:rPr>
          <w:rFonts w:hint="eastAsia"/>
        </w:rPr>
      </w:pPr>
      <w:r>
        <w:rPr>
          <w:rFonts w:hint="eastAsia"/>
        </w:rPr>
        <w:t>这其中的心意或意图，除了这个，还能是什么呢？即神，神里面的一切，都是有怜悯有恩典的？等等。</w:t>
      </w:r>
    </w:p>
    <w:p w14:paraId="612723BC">
      <w:pPr>
        <w:widowControl w:val="0"/>
        <w:numPr>
          <w:ilvl w:val="0"/>
          <w:numId w:val="0"/>
        </w:numPr>
        <w:jc w:val="both"/>
        <w:rPr>
          <w:rFonts w:hint="eastAsia"/>
        </w:rPr>
      </w:pPr>
    </w:p>
    <w:p w14:paraId="29D1EA77">
      <w:pPr>
        <w:spacing w:after="419" w:line="252" w:lineRule="auto"/>
        <w:ind w:left="27" w:right="18"/>
        <w:jc w:val="center"/>
        <w:rPr>
          <w:rFonts w:hint="eastAsia"/>
          <w:b/>
          <w:sz w:val="42"/>
        </w:rPr>
      </w:pPr>
      <w:r>
        <w:rPr>
          <w:rFonts w:hint="eastAsia"/>
          <w:b/>
          <w:sz w:val="42"/>
        </w:rPr>
        <w:t>CHAPTER VII</w:t>
      </w:r>
    </w:p>
    <w:p w14:paraId="5B2A3506">
      <w:pPr>
        <w:spacing w:after="419" w:line="252" w:lineRule="auto"/>
        <w:ind w:left="27" w:right="18"/>
        <w:jc w:val="center"/>
        <w:rPr>
          <w:rFonts w:hint="eastAsia"/>
          <w:b/>
          <w:sz w:val="42"/>
        </w:rPr>
      </w:pPr>
      <w:r>
        <w:rPr>
          <w:rFonts w:hint="eastAsia"/>
          <w:b/>
          <w:sz w:val="42"/>
        </w:rPr>
        <w:t>第七章</w:t>
      </w:r>
    </w:p>
    <w:p w14:paraId="603C2160">
      <w:pPr>
        <w:spacing w:after="419" w:line="252" w:lineRule="auto"/>
        <w:ind w:left="27" w:right="18"/>
        <w:jc w:val="center"/>
        <w:rPr>
          <w:rFonts w:hint="eastAsia"/>
          <w:b/>
          <w:sz w:val="42"/>
        </w:rPr>
      </w:pPr>
    </w:p>
    <w:p w14:paraId="73041DB7">
      <w:pPr>
        <w:spacing w:after="419" w:line="252" w:lineRule="auto"/>
        <w:ind w:left="27" w:right="18"/>
        <w:jc w:val="center"/>
        <w:rPr>
          <w:rFonts w:hint="eastAsia"/>
          <w:b/>
          <w:sz w:val="42"/>
        </w:rPr>
      </w:pPr>
      <w:r>
        <w:rPr>
          <w:rFonts w:hint="eastAsia"/>
          <w:b/>
          <w:sz w:val="42"/>
        </w:rPr>
        <w:t>The other name of God,</w:t>
      </w:r>
      <w:r>
        <w:rPr>
          <w:rFonts w:hint="default" w:ascii="Calibri" w:hAnsi="Calibri" w:cs="Calibri"/>
          <w:b/>
          <w:sz w:val="42"/>
        </w:rPr>
        <w:t xml:space="preserve"> אל</w:t>
      </w:r>
      <w:r>
        <w:rPr>
          <w:rFonts w:hint="eastAsia"/>
          <w:b/>
          <w:sz w:val="42"/>
        </w:rPr>
        <w:t>, El, used in this proclamation of mercy, Exod. 34:6, 7</w:t>
      </w:r>
    </w:p>
    <w:p w14:paraId="436565DA">
      <w:pPr>
        <w:spacing w:after="419" w:line="252" w:lineRule="auto"/>
        <w:ind w:left="27" w:right="18"/>
        <w:jc w:val="center"/>
        <w:rPr>
          <w:rFonts w:hint="eastAsia"/>
          <w:b/>
          <w:sz w:val="42"/>
        </w:rPr>
      </w:pPr>
      <w:r>
        <w:rPr>
          <w:rFonts w:hint="eastAsia"/>
          <w:b/>
          <w:sz w:val="42"/>
        </w:rPr>
        <w:t>神在出埃及记34:6, 7这怜悯宣告中所使用的另一个名，</w:t>
      </w:r>
      <w:r>
        <w:rPr>
          <w:rFonts w:hint="default" w:ascii="Calibri" w:hAnsi="Calibri" w:cs="Calibri"/>
          <w:b/>
          <w:sz w:val="42"/>
        </w:rPr>
        <w:t>אל</w:t>
      </w:r>
      <w:r>
        <w:rPr>
          <w:rFonts w:hint="eastAsia"/>
          <w:b/>
          <w:sz w:val="42"/>
        </w:rPr>
        <w:t>, El（伊勒）</w:t>
      </w:r>
    </w:p>
    <w:p w14:paraId="34195602">
      <w:pPr>
        <w:widowControl w:val="0"/>
        <w:numPr>
          <w:ilvl w:val="0"/>
          <w:numId w:val="0"/>
        </w:numPr>
        <w:jc w:val="both"/>
        <w:rPr>
          <w:rFonts w:hint="eastAsia"/>
        </w:rPr>
      </w:pPr>
    </w:p>
    <w:p w14:paraId="2F63DB2F">
      <w:pPr>
        <w:widowControl w:val="0"/>
        <w:numPr>
          <w:ilvl w:val="0"/>
          <w:numId w:val="0"/>
        </w:numPr>
        <w:jc w:val="both"/>
        <w:rPr>
          <w:rFonts w:hint="eastAsia"/>
        </w:rPr>
      </w:pPr>
      <w:r>
        <w:rPr>
          <w:rFonts w:hint="eastAsia"/>
        </w:rPr>
        <w:t>This name imports that all the three persons are merciful, which is particularly proved concerning the Holy Ghost.—This name El also imports an attribute in God, his strength and power, and that it is in conjunction with mercy.—How much this hath an influence to make mercy effectually prevailing, and to conquer all difficulties which lie in the way of its acting.</w:t>
      </w:r>
    </w:p>
    <w:p w14:paraId="2F4ED7F5">
      <w:pPr>
        <w:widowControl w:val="0"/>
        <w:numPr>
          <w:ilvl w:val="0"/>
          <w:numId w:val="0"/>
        </w:numPr>
        <w:jc w:val="both"/>
        <w:rPr>
          <w:rFonts w:hint="eastAsia"/>
        </w:rPr>
      </w:pPr>
      <w:r>
        <w:rPr>
          <w:rFonts w:hint="eastAsia"/>
        </w:rPr>
        <w:t>这名意指所有三个位格都是有怜悯的，这在圣灵身上得到特别的证明。——这名伊勒也意指神的一个属性，祂的力量和能力，并且是与怜悯相结合的。——这对于使怜悯有效地得胜，并克服其行动道路上所有困难，有多大的影响力。</w:t>
      </w:r>
    </w:p>
    <w:p w14:paraId="323E66DE">
      <w:pPr>
        <w:widowControl w:val="0"/>
        <w:numPr>
          <w:ilvl w:val="0"/>
          <w:numId w:val="0"/>
        </w:numPr>
        <w:jc w:val="both"/>
        <w:rPr>
          <w:rFonts w:hint="eastAsia"/>
        </w:rPr>
      </w:pPr>
    </w:p>
    <w:p w14:paraId="63B82A42">
      <w:pPr>
        <w:widowControl w:val="0"/>
        <w:numPr>
          <w:ilvl w:val="0"/>
          <w:numId w:val="0"/>
        </w:numPr>
        <w:jc w:val="both"/>
        <w:rPr>
          <w:rFonts w:hint="eastAsia"/>
        </w:rPr>
      </w:pPr>
      <w:r>
        <w:rPr>
          <w:rFonts w:hint="eastAsia"/>
        </w:rPr>
        <w:t>I have considered the first name of God, Jehovah, implied in this proclamation of mercy, Exod. 34:6, 7, and have evinced that mercy is an essential property of his nature; what remains next to be considered is what the other name of God, אל, El, here made use of, imports.</w:t>
      </w:r>
    </w:p>
    <w:p w14:paraId="3306E4C0">
      <w:pPr>
        <w:widowControl w:val="0"/>
        <w:numPr>
          <w:ilvl w:val="0"/>
          <w:numId w:val="0"/>
        </w:numPr>
        <w:jc w:val="both"/>
        <w:rPr>
          <w:rFonts w:hint="eastAsia"/>
        </w:rPr>
      </w:pPr>
      <w:r>
        <w:rPr>
          <w:rFonts w:hint="eastAsia"/>
        </w:rPr>
        <w:t>我已考查了出埃及记34:6, 7这怜悯宣告中所隐含的神的第一个名，耶和华，并证明了怜悯是祂本性的一个本质属性；接下来要考查的是，这里所使用的神的另一个名，אל, El（伊勒），其含义为何。</w:t>
      </w:r>
    </w:p>
    <w:p w14:paraId="5DD1A631">
      <w:pPr>
        <w:widowControl w:val="0"/>
        <w:numPr>
          <w:ilvl w:val="0"/>
          <w:numId w:val="0"/>
        </w:numPr>
        <w:jc w:val="both"/>
        <w:rPr>
          <w:rFonts w:hint="eastAsia"/>
        </w:rPr>
      </w:pPr>
    </w:p>
    <w:p w14:paraId="6B3A5491">
      <w:pPr>
        <w:widowControl w:val="0"/>
        <w:numPr>
          <w:ilvl w:val="0"/>
          <w:numId w:val="0"/>
        </w:numPr>
        <w:jc w:val="both"/>
        <w:rPr>
          <w:rFonts w:hint="eastAsia"/>
        </w:rPr>
      </w:pPr>
      <w:r>
        <w:rPr>
          <w:rFonts w:hint="eastAsia"/>
        </w:rPr>
        <w:t>There are two significations of this name of God.</w:t>
      </w:r>
    </w:p>
    <w:p w14:paraId="6E1E23EA">
      <w:pPr>
        <w:widowControl w:val="0"/>
        <w:numPr>
          <w:ilvl w:val="0"/>
          <w:numId w:val="0"/>
        </w:numPr>
        <w:jc w:val="both"/>
        <w:rPr>
          <w:rFonts w:hint="eastAsia"/>
        </w:rPr>
      </w:pPr>
      <w:r>
        <w:rPr>
          <w:rFonts w:hint="eastAsia"/>
        </w:rPr>
        <w:t>神这个名有两种含义。</w:t>
      </w:r>
    </w:p>
    <w:p w14:paraId="549DDF37">
      <w:pPr>
        <w:widowControl w:val="0"/>
        <w:numPr>
          <w:ilvl w:val="0"/>
          <w:numId w:val="0"/>
        </w:numPr>
        <w:jc w:val="both"/>
        <w:rPr>
          <w:rFonts w:hint="eastAsia"/>
        </w:rPr>
      </w:pPr>
    </w:p>
    <w:p w14:paraId="421AD60E">
      <w:pPr>
        <w:widowControl w:val="0"/>
        <w:numPr>
          <w:ilvl w:val="0"/>
          <w:numId w:val="0"/>
        </w:numPr>
        <w:jc w:val="both"/>
        <w:rPr>
          <w:rFonts w:hint="eastAsia"/>
        </w:rPr>
      </w:pPr>
      <w:r>
        <w:rPr>
          <w:rFonts w:hint="eastAsia"/>
        </w:rPr>
        <w:t>It is sometimes put for an essential name proper to God, as our translators have rendered it in this text, and it is sometimes put for a special attribute of God, 'strong, powerful,' noting greatness and dominion, and both here intended, for it signifies both; and truly Junius always translates the word El wherever he finds it Deus fortis, the strong God, and so puts both together.</w:t>
      </w:r>
    </w:p>
    <w:p w14:paraId="7354081C">
      <w:pPr>
        <w:widowControl w:val="0"/>
        <w:numPr>
          <w:ilvl w:val="0"/>
          <w:numId w:val="0"/>
        </w:numPr>
        <w:jc w:val="both"/>
        <w:rPr>
          <w:rFonts w:hint="eastAsia"/>
        </w:rPr>
      </w:pPr>
      <w:r>
        <w:rPr>
          <w:rFonts w:hint="eastAsia"/>
        </w:rPr>
        <w:t>它有时被用作神专有的本质名，如我们的译者在这段经文中翻译的那样，有时被用作神的一个特别属性，“大能的，有力的”，指明伟大和统治，这里两者都有意为之，因为它两者都意指；实际上，尤尼乌斯无论在哪里找到 El 这个词，都译为 Deus fortis（大能的神），如此将两者结合起来。</w:t>
      </w:r>
    </w:p>
    <w:p w14:paraId="2C0225BC">
      <w:pPr>
        <w:widowControl w:val="0"/>
        <w:numPr>
          <w:ilvl w:val="0"/>
          <w:numId w:val="0"/>
        </w:numPr>
        <w:jc w:val="both"/>
        <w:rPr>
          <w:rFonts w:hint="eastAsia"/>
        </w:rPr>
      </w:pPr>
    </w:p>
    <w:p w14:paraId="663D9072">
      <w:pPr>
        <w:widowControl w:val="0"/>
        <w:numPr>
          <w:ilvl w:val="0"/>
          <w:numId w:val="0"/>
        </w:numPr>
        <w:jc w:val="both"/>
        <w:rPr>
          <w:rFonts w:hint="eastAsia"/>
        </w:rPr>
      </w:pPr>
      <w:r>
        <w:rPr>
          <w:rFonts w:hint="eastAsia"/>
        </w:rPr>
        <w:t>Now if we translate it as our translators have done it, 'God, Jehovah, Jehovah,' El, God (he repeats the name of God three times), the import of that is, that the three persons are herein proclaimed to be merciful and gracious.</w:t>
      </w:r>
    </w:p>
    <w:p w14:paraId="63EE8643">
      <w:pPr>
        <w:widowControl w:val="0"/>
        <w:numPr>
          <w:ilvl w:val="0"/>
          <w:numId w:val="0"/>
        </w:numPr>
        <w:jc w:val="both"/>
        <w:rPr>
          <w:rFonts w:hint="eastAsia"/>
        </w:rPr>
      </w:pPr>
      <w:r>
        <w:rPr>
          <w:rFonts w:hint="eastAsia"/>
        </w:rPr>
        <w:t>如今，如果我们像我们的译者那样翻译它，“神，耶和华，耶和华”，伊勒，神（祂重复神的名三次），其含义是，三个位格在此被宣告为有怜悯有恩典的。</w:t>
      </w:r>
    </w:p>
    <w:p w14:paraId="629A6D90">
      <w:pPr>
        <w:widowControl w:val="0"/>
        <w:numPr>
          <w:ilvl w:val="0"/>
          <w:numId w:val="0"/>
        </w:numPr>
        <w:jc w:val="both"/>
        <w:rPr>
          <w:rFonts w:hint="eastAsia"/>
        </w:rPr>
      </w:pPr>
    </w:p>
    <w:p w14:paraId="00D3356E">
      <w:pPr>
        <w:widowControl w:val="0"/>
        <w:numPr>
          <w:ilvl w:val="0"/>
          <w:numId w:val="0"/>
        </w:numPr>
        <w:jc w:val="both"/>
        <w:rPr>
          <w:rFonts w:hint="eastAsia"/>
        </w:rPr>
      </w:pPr>
      <w:r>
        <w:rPr>
          <w:rFonts w:hint="eastAsia"/>
        </w:rPr>
        <w:t>There must be some great mystery in the thrice repeating it.</w:t>
      </w:r>
    </w:p>
    <w:p w14:paraId="7AB3DDF0">
      <w:pPr>
        <w:widowControl w:val="0"/>
        <w:numPr>
          <w:ilvl w:val="0"/>
          <w:numId w:val="0"/>
        </w:numPr>
        <w:jc w:val="both"/>
        <w:rPr>
          <w:rFonts w:hint="eastAsia"/>
        </w:rPr>
      </w:pPr>
      <w:r>
        <w:rPr>
          <w:rFonts w:hint="eastAsia"/>
        </w:rPr>
        <w:t>三次重复它，必有某种伟大的奥秘。</w:t>
      </w:r>
    </w:p>
    <w:p w14:paraId="7BF46FAA">
      <w:pPr>
        <w:widowControl w:val="0"/>
        <w:numPr>
          <w:ilvl w:val="0"/>
          <w:numId w:val="0"/>
        </w:numPr>
        <w:jc w:val="both"/>
        <w:rPr>
          <w:rFonts w:hint="eastAsia"/>
        </w:rPr>
      </w:pPr>
    </w:p>
    <w:p w14:paraId="5262514F">
      <w:pPr>
        <w:widowControl w:val="0"/>
        <w:numPr>
          <w:ilvl w:val="0"/>
          <w:numId w:val="0"/>
        </w:numPr>
        <w:jc w:val="both"/>
        <w:rPr>
          <w:rFonts w:hint="eastAsia"/>
        </w:rPr>
      </w:pPr>
      <w:r>
        <w:rPr>
          <w:rFonts w:hint="eastAsia"/>
        </w:rPr>
        <w:t>If the thrice repeating an attribute, 'Holy, holy, holy,' if the thrice repeating, 'The Lord, the Lord, the Lord,' Num. 6:23–26, hath the mystery of all three persons, then the repetition of the name of God, fixed to mercy and gracious, hath the like.</w:t>
      </w:r>
    </w:p>
    <w:p w14:paraId="6ADCC3C8">
      <w:pPr>
        <w:widowControl w:val="0"/>
        <w:numPr>
          <w:ilvl w:val="0"/>
          <w:numId w:val="0"/>
        </w:numPr>
        <w:jc w:val="both"/>
        <w:rPr>
          <w:rFonts w:hint="eastAsia"/>
        </w:rPr>
      </w:pPr>
      <w:r>
        <w:rPr>
          <w:rFonts w:hint="eastAsia"/>
        </w:rPr>
        <w:t>如果三次重复一个属性，“圣哉，圣哉，圣哉”，如果三次重复，“耶和华，耶和华，耶和华”，民数记6:23-26，含有所有三个位格的奥秘，那么，固定在怜悯和恩典上的神之名的重复，也有类似的奥秘。</w:t>
      </w:r>
    </w:p>
    <w:p w14:paraId="1D188284">
      <w:pPr>
        <w:widowControl w:val="0"/>
        <w:numPr>
          <w:ilvl w:val="0"/>
          <w:numId w:val="0"/>
        </w:numPr>
        <w:jc w:val="both"/>
        <w:rPr>
          <w:rFonts w:hint="eastAsia"/>
        </w:rPr>
      </w:pPr>
    </w:p>
    <w:p w14:paraId="4D314CE5">
      <w:pPr>
        <w:widowControl w:val="0"/>
        <w:numPr>
          <w:ilvl w:val="0"/>
          <w:numId w:val="0"/>
        </w:numPr>
        <w:jc w:val="both"/>
        <w:rPr>
          <w:rFonts w:hint="eastAsia"/>
        </w:rPr>
      </w:pPr>
      <w:r>
        <w:rPr>
          <w:rFonts w:hint="eastAsia"/>
        </w:rPr>
        <w:t>So Ainsworth and others have improved it.</w:t>
      </w:r>
    </w:p>
    <w:p w14:paraId="7AA9EC89">
      <w:pPr>
        <w:widowControl w:val="0"/>
        <w:numPr>
          <w:ilvl w:val="0"/>
          <w:numId w:val="0"/>
        </w:numPr>
        <w:jc w:val="both"/>
        <w:rPr>
          <w:rFonts w:hint="eastAsia"/>
        </w:rPr>
      </w:pPr>
      <w:r>
        <w:rPr>
          <w:rFonts w:hint="eastAsia"/>
        </w:rPr>
        <w:t>安斯沃思和其他人如此改进了它。</w:t>
      </w:r>
    </w:p>
    <w:p w14:paraId="7E1DACE6">
      <w:pPr>
        <w:widowControl w:val="0"/>
        <w:numPr>
          <w:ilvl w:val="0"/>
          <w:numId w:val="0"/>
        </w:numPr>
        <w:jc w:val="both"/>
        <w:rPr>
          <w:rFonts w:hint="eastAsia"/>
        </w:rPr>
      </w:pPr>
    </w:p>
    <w:p w14:paraId="055110ED">
      <w:pPr>
        <w:widowControl w:val="0"/>
        <w:numPr>
          <w:ilvl w:val="0"/>
          <w:numId w:val="0"/>
        </w:numPr>
        <w:jc w:val="both"/>
        <w:rPr>
          <w:rFonts w:hint="eastAsia"/>
        </w:rPr>
      </w:pPr>
      <w:r>
        <w:rPr>
          <w:rFonts w:hint="eastAsia"/>
        </w:rPr>
        <w:t>So that from this it is evident that all three persons incline to be merciful and gracious, God the Father, God the Son, and God the Holy Ghost; and what is this other than what we have, 2 Cor. 13:14, 'The grace of the Lord Jesus Christ, and the love of God, and the communion of the Holy Ghost, be with you all. Amen.'</w:t>
      </w:r>
    </w:p>
    <w:p w14:paraId="23D1154B">
      <w:pPr>
        <w:widowControl w:val="0"/>
        <w:numPr>
          <w:ilvl w:val="0"/>
          <w:numId w:val="0"/>
        </w:numPr>
        <w:jc w:val="both"/>
        <w:rPr>
          <w:rFonts w:hint="eastAsia"/>
        </w:rPr>
      </w:pPr>
      <w:r>
        <w:rPr>
          <w:rFonts w:hint="eastAsia"/>
        </w:rPr>
        <w:t>因此，由此可见，所有三个位格都倾向于有怜悯有恩典，圣父，圣子，和圣灵；这岂不就是我们在哥林多后书13:14中所读到的，“愿主耶稣基督的恩惠、神的慈爱、圣灵的感动，常与你们众人同在。阿们”吗？</w:t>
      </w:r>
    </w:p>
    <w:p w14:paraId="3E6FA78F">
      <w:pPr>
        <w:widowControl w:val="0"/>
        <w:numPr>
          <w:ilvl w:val="0"/>
          <w:numId w:val="0"/>
        </w:numPr>
        <w:jc w:val="both"/>
        <w:rPr>
          <w:rFonts w:hint="eastAsia"/>
        </w:rPr>
      </w:pPr>
    </w:p>
    <w:p w14:paraId="37046204">
      <w:pPr>
        <w:widowControl w:val="0"/>
        <w:numPr>
          <w:ilvl w:val="0"/>
          <w:numId w:val="0"/>
        </w:numPr>
        <w:jc w:val="both"/>
        <w:rPr>
          <w:rFonts w:hint="eastAsia"/>
        </w:rPr>
      </w:pPr>
      <w:r>
        <w:rPr>
          <w:rFonts w:hint="eastAsia"/>
        </w:rPr>
        <w:t>The Holy Ghost is therefore both gracious and loving, as well as the Father and Son, for it is he communicates the love and grace of both those persons.</w:t>
      </w:r>
    </w:p>
    <w:p w14:paraId="75D9D42A">
      <w:pPr>
        <w:widowControl w:val="0"/>
        <w:numPr>
          <w:ilvl w:val="0"/>
          <w:numId w:val="0"/>
        </w:numPr>
        <w:jc w:val="both"/>
        <w:rPr>
          <w:rFonts w:hint="eastAsia"/>
        </w:rPr>
      </w:pPr>
      <w:r>
        <w:rPr>
          <w:rFonts w:hint="eastAsia"/>
        </w:rPr>
        <w:t>因此，圣灵既有恩典又慈爱，如同圣父和圣子一样，因为是祂传达那两位格的爱和恩典。</w:t>
      </w:r>
    </w:p>
    <w:p w14:paraId="60C17C36">
      <w:pPr>
        <w:widowControl w:val="0"/>
        <w:numPr>
          <w:ilvl w:val="0"/>
          <w:numId w:val="0"/>
        </w:numPr>
        <w:jc w:val="both"/>
        <w:rPr>
          <w:rFonts w:hint="eastAsia"/>
        </w:rPr>
      </w:pPr>
    </w:p>
    <w:p w14:paraId="772CD307">
      <w:pPr>
        <w:widowControl w:val="0"/>
        <w:numPr>
          <w:ilvl w:val="0"/>
          <w:numId w:val="0"/>
        </w:numPr>
        <w:jc w:val="both"/>
        <w:rPr>
          <w:rFonts w:hint="eastAsia"/>
        </w:rPr>
      </w:pPr>
      <w:r>
        <w:rPr>
          <w:rFonts w:hint="eastAsia"/>
        </w:rPr>
        <w:t>I find not (I confess) a scripture where the Holy Ghost is called merciful, but I find scripture where he is called good, which is the root of mercy: Ps. 143:10, 'Thy Spirit is good.'</w:t>
      </w:r>
    </w:p>
    <w:p w14:paraId="4FA176A5">
      <w:pPr>
        <w:widowControl w:val="0"/>
        <w:numPr>
          <w:ilvl w:val="0"/>
          <w:numId w:val="0"/>
        </w:numPr>
        <w:jc w:val="both"/>
        <w:rPr>
          <w:rFonts w:hint="eastAsia"/>
        </w:rPr>
      </w:pPr>
      <w:r>
        <w:rPr>
          <w:rFonts w:hint="eastAsia"/>
        </w:rPr>
        <w:t>我（承认）找不到一处经文，圣灵被称为有怜悯的，但我找到一处经文，祂被称为良善的，那是怜悯的根源：诗篇143:10，“你的灵本为善。”</w:t>
      </w:r>
    </w:p>
    <w:p w14:paraId="4CF89CB8">
      <w:pPr>
        <w:widowControl w:val="0"/>
        <w:numPr>
          <w:ilvl w:val="0"/>
          <w:numId w:val="0"/>
        </w:numPr>
        <w:jc w:val="both"/>
        <w:rPr>
          <w:rFonts w:hint="eastAsia"/>
        </w:rPr>
      </w:pPr>
    </w:p>
    <w:p w14:paraId="67A3D27F">
      <w:pPr>
        <w:widowControl w:val="0"/>
        <w:numPr>
          <w:ilvl w:val="0"/>
          <w:numId w:val="0"/>
        </w:numPr>
        <w:jc w:val="both"/>
        <w:rPr>
          <w:rFonts w:hint="eastAsia"/>
        </w:rPr>
      </w:pPr>
      <w:r>
        <w:rPr>
          <w:rFonts w:hint="eastAsia"/>
        </w:rPr>
        <w:t>Neh. 9:20, 'Thou gavest them thy good Spirit.'</w:t>
      </w:r>
    </w:p>
    <w:p w14:paraId="4B5B07F3">
      <w:pPr>
        <w:widowControl w:val="0"/>
        <w:numPr>
          <w:ilvl w:val="0"/>
          <w:numId w:val="0"/>
        </w:numPr>
        <w:jc w:val="both"/>
        <w:rPr>
          <w:rFonts w:hint="eastAsia"/>
        </w:rPr>
      </w:pPr>
      <w:r>
        <w:rPr>
          <w:rFonts w:hint="eastAsia"/>
        </w:rPr>
        <w:t>尼希米记9:20，“你也曾赐下你良善的灵。”</w:t>
      </w:r>
    </w:p>
    <w:p w14:paraId="54B4F734">
      <w:pPr>
        <w:widowControl w:val="0"/>
        <w:numPr>
          <w:ilvl w:val="0"/>
          <w:numId w:val="0"/>
        </w:numPr>
        <w:jc w:val="both"/>
        <w:rPr>
          <w:rFonts w:hint="eastAsia"/>
        </w:rPr>
      </w:pPr>
    </w:p>
    <w:p w14:paraId="3D0FDDF4">
      <w:pPr>
        <w:widowControl w:val="0"/>
        <w:numPr>
          <w:ilvl w:val="0"/>
          <w:numId w:val="0"/>
        </w:numPr>
        <w:jc w:val="both"/>
        <w:rPr>
          <w:rFonts w:hint="eastAsia"/>
        </w:rPr>
      </w:pPr>
      <w:r>
        <w:rPr>
          <w:rFonts w:hint="eastAsia"/>
        </w:rPr>
        <w:t>I find also that love is ascribed to him, Rom. 15:13.</w:t>
      </w:r>
    </w:p>
    <w:p w14:paraId="07D44030">
      <w:pPr>
        <w:widowControl w:val="0"/>
        <w:numPr>
          <w:ilvl w:val="0"/>
          <w:numId w:val="0"/>
        </w:numPr>
        <w:jc w:val="both"/>
        <w:rPr>
          <w:rFonts w:hint="eastAsia"/>
        </w:rPr>
      </w:pPr>
      <w:r>
        <w:rPr>
          <w:rFonts w:hint="eastAsia"/>
        </w:rPr>
        <w:t>我也发现，爱被归于祂，罗马书15:13。</w:t>
      </w:r>
    </w:p>
    <w:p w14:paraId="439CFAE2">
      <w:pPr>
        <w:widowControl w:val="0"/>
        <w:numPr>
          <w:ilvl w:val="0"/>
          <w:numId w:val="0"/>
        </w:numPr>
        <w:jc w:val="both"/>
        <w:rPr>
          <w:rFonts w:hint="eastAsia"/>
        </w:rPr>
      </w:pPr>
    </w:p>
    <w:p w14:paraId="677932D5">
      <w:pPr>
        <w:widowControl w:val="0"/>
        <w:numPr>
          <w:ilvl w:val="0"/>
          <w:numId w:val="0"/>
        </w:numPr>
        <w:jc w:val="both"/>
        <w:rPr>
          <w:rFonts w:hint="eastAsia"/>
        </w:rPr>
      </w:pPr>
      <w:r>
        <w:rPr>
          <w:rFonts w:hint="eastAsia"/>
        </w:rPr>
        <w:t>Now what is mercy?</w:t>
      </w:r>
    </w:p>
    <w:p w14:paraId="0C2F9C07">
      <w:pPr>
        <w:widowControl w:val="0"/>
        <w:numPr>
          <w:ilvl w:val="0"/>
          <w:numId w:val="0"/>
        </w:numPr>
        <w:jc w:val="both"/>
        <w:rPr>
          <w:rFonts w:hint="eastAsia"/>
        </w:rPr>
      </w:pPr>
      <w:r>
        <w:rPr>
          <w:rFonts w:hint="eastAsia"/>
        </w:rPr>
        <w:t>如今，什么是怜悯？</w:t>
      </w:r>
    </w:p>
    <w:p w14:paraId="5C2F3FE8">
      <w:pPr>
        <w:widowControl w:val="0"/>
        <w:numPr>
          <w:ilvl w:val="0"/>
          <w:numId w:val="0"/>
        </w:numPr>
        <w:jc w:val="both"/>
        <w:rPr>
          <w:rFonts w:hint="eastAsia"/>
        </w:rPr>
      </w:pPr>
    </w:p>
    <w:p w14:paraId="4819F3F7">
      <w:pPr>
        <w:widowControl w:val="0"/>
        <w:numPr>
          <w:ilvl w:val="0"/>
          <w:numId w:val="0"/>
        </w:numPr>
        <w:jc w:val="both"/>
        <w:rPr>
          <w:rFonts w:hint="eastAsia"/>
        </w:rPr>
      </w:pPr>
      <w:r>
        <w:rPr>
          <w:rFonts w:hint="eastAsia"/>
        </w:rPr>
        <w:t>It is but love and goodness extended to creatures in misery.</w:t>
      </w:r>
    </w:p>
    <w:p w14:paraId="79AA7934">
      <w:pPr>
        <w:widowControl w:val="0"/>
        <w:numPr>
          <w:ilvl w:val="0"/>
          <w:numId w:val="0"/>
        </w:numPr>
        <w:jc w:val="both"/>
        <w:rPr>
          <w:rFonts w:hint="eastAsia"/>
        </w:rPr>
      </w:pPr>
      <w:r>
        <w:rPr>
          <w:rFonts w:hint="eastAsia"/>
        </w:rPr>
        <w:t>那不过是爱和良善，延伸到苦难中的受造物。</w:t>
      </w:r>
    </w:p>
    <w:p w14:paraId="76CC79AC">
      <w:pPr>
        <w:widowControl w:val="0"/>
        <w:numPr>
          <w:ilvl w:val="0"/>
          <w:numId w:val="0"/>
        </w:numPr>
        <w:jc w:val="both"/>
        <w:rPr>
          <w:rFonts w:hint="eastAsia"/>
        </w:rPr>
      </w:pPr>
    </w:p>
    <w:p w14:paraId="64A1C118">
      <w:pPr>
        <w:widowControl w:val="0"/>
        <w:numPr>
          <w:ilvl w:val="0"/>
          <w:numId w:val="0"/>
        </w:numPr>
        <w:jc w:val="both"/>
        <w:rPr>
          <w:rFonts w:hint="eastAsia"/>
        </w:rPr>
      </w:pPr>
      <w:r>
        <w:rPr>
          <w:rFonts w:hint="eastAsia"/>
        </w:rPr>
        <w:t>I find also that grace and mercy are the fountain of all blessings both spiritual and temporal, Eph. 1:2, 3.</w:t>
      </w:r>
    </w:p>
    <w:p w14:paraId="554347C8">
      <w:pPr>
        <w:widowControl w:val="0"/>
        <w:numPr>
          <w:ilvl w:val="0"/>
          <w:numId w:val="0"/>
        </w:numPr>
        <w:jc w:val="both"/>
        <w:rPr>
          <w:rFonts w:hint="eastAsia"/>
        </w:rPr>
      </w:pPr>
      <w:r>
        <w:rPr>
          <w:rFonts w:hint="eastAsia"/>
        </w:rPr>
        <w:t>我也发现，恩典和怜悯是所有属灵和属世福分的泉源，以弗所书1:2, 3。</w:t>
      </w:r>
    </w:p>
    <w:p w14:paraId="3E22309D">
      <w:pPr>
        <w:widowControl w:val="0"/>
        <w:numPr>
          <w:ilvl w:val="0"/>
          <w:numId w:val="0"/>
        </w:numPr>
        <w:jc w:val="both"/>
        <w:rPr>
          <w:rFonts w:hint="eastAsia"/>
        </w:rPr>
      </w:pPr>
    </w:p>
    <w:p w14:paraId="6DFDE29E">
      <w:pPr>
        <w:widowControl w:val="0"/>
        <w:numPr>
          <w:ilvl w:val="0"/>
          <w:numId w:val="0"/>
        </w:numPr>
        <w:jc w:val="both"/>
        <w:rPr>
          <w:rFonts w:hint="eastAsia"/>
        </w:rPr>
      </w:pPr>
      <w:r>
        <w:rPr>
          <w:rFonts w:hint="eastAsia"/>
        </w:rPr>
        <w:t>And I find grace, and mercy, and peace is wished as from God the Father, and God the Son, so from God the Holy Ghost, Rev. 1:3, 4.</w:t>
      </w:r>
    </w:p>
    <w:p w14:paraId="1180073A">
      <w:pPr>
        <w:widowControl w:val="0"/>
        <w:numPr>
          <w:ilvl w:val="0"/>
          <w:numId w:val="0"/>
        </w:numPr>
        <w:jc w:val="both"/>
        <w:rPr>
          <w:rFonts w:hint="eastAsia"/>
        </w:rPr>
      </w:pPr>
      <w:r>
        <w:rPr>
          <w:rFonts w:hint="eastAsia"/>
        </w:rPr>
        <w:t>我发现，恩惠、怜悯和平安，既被祈求从圣父和圣子而来，也从圣灵而来，启示录1:3, 4。</w:t>
      </w:r>
    </w:p>
    <w:p w14:paraId="3AFA9C20">
      <w:pPr>
        <w:widowControl w:val="0"/>
        <w:numPr>
          <w:ilvl w:val="0"/>
          <w:numId w:val="0"/>
        </w:numPr>
        <w:jc w:val="both"/>
        <w:rPr>
          <w:rFonts w:hint="eastAsia"/>
        </w:rPr>
      </w:pPr>
    </w:p>
    <w:p w14:paraId="3FBFC483">
      <w:pPr>
        <w:widowControl w:val="0"/>
        <w:numPr>
          <w:ilvl w:val="0"/>
          <w:numId w:val="0"/>
        </w:numPr>
        <w:jc w:val="both"/>
        <w:rPr>
          <w:rFonts w:hint="eastAsia"/>
        </w:rPr>
      </w:pPr>
      <w:r>
        <w:rPr>
          <w:rFonts w:hint="eastAsia"/>
        </w:rPr>
        <w:t>So then he is the fountain of grace.</w:t>
      </w:r>
    </w:p>
    <w:p w14:paraId="60988913">
      <w:pPr>
        <w:widowControl w:val="0"/>
        <w:numPr>
          <w:ilvl w:val="0"/>
          <w:numId w:val="0"/>
        </w:numPr>
        <w:jc w:val="both"/>
        <w:rPr>
          <w:rFonts w:hint="eastAsia"/>
        </w:rPr>
      </w:pPr>
      <w:r>
        <w:rPr>
          <w:rFonts w:hint="eastAsia"/>
        </w:rPr>
        <w:t>所以，祂是恩典的泉源。</w:t>
      </w:r>
    </w:p>
    <w:p w14:paraId="5117AE9B">
      <w:pPr>
        <w:widowControl w:val="0"/>
        <w:numPr>
          <w:ilvl w:val="0"/>
          <w:numId w:val="0"/>
        </w:numPr>
        <w:jc w:val="both"/>
        <w:rPr>
          <w:rFonts w:hint="eastAsia"/>
        </w:rPr>
      </w:pPr>
    </w:p>
    <w:p w14:paraId="119FF41D">
      <w:pPr>
        <w:widowControl w:val="0"/>
        <w:numPr>
          <w:ilvl w:val="0"/>
          <w:numId w:val="0"/>
        </w:numPr>
        <w:jc w:val="both"/>
        <w:rPr>
          <w:rFonts w:hint="eastAsia"/>
        </w:rPr>
      </w:pPr>
      <w:r>
        <w:rPr>
          <w:rFonts w:hint="eastAsia"/>
        </w:rPr>
        <w:t>I will not open that controversy between papists and us about seven spirits; it is but one Spirit, 1 Cor. 12:4.</w:t>
      </w:r>
    </w:p>
    <w:p w14:paraId="79F1A3DF">
      <w:pPr>
        <w:widowControl w:val="0"/>
        <w:numPr>
          <w:ilvl w:val="0"/>
          <w:numId w:val="0"/>
        </w:numPr>
        <w:jc w:val="both"/>
        <w:rPr>
          <w:rFonts w:hint="eastAsia"/>
        </w:rPr>
      </w:pPr>
      <w:r>
        <w:rPr>
          <w:rFonts w:hint="eastAsia"/>
        </w:rPr>
        <w:t>我不想开启天主教徒和我们之间关于七灵的争议；只有一个灵，哥林多前书12:4。</w:t>
      </w:r>
    </w:p>
    <w:p w14:paraId="58A1F24F">
      <w:pPr>
        <w:widowControl w:val="0"/>
        <w:numPr>
          <w:ilvl w:val="0"/>
          <w:numId w:val="0"/>
        </w:numPr>
        <w:jc w:val="both"/>
        <w:rPr>
          <w:rFonts w:hint="eastAsia"/>
        </w:rPr>
      </w:pPr>
    </w:p>
    <w:p w14:paraId="7A0020B4">
      <w:pPr>
        <w:widowControl w:val="0"/>
        <w:numPr>
          <w:ilvl w:val="0"/>
          <w:numId w:val="0"/>
        </w:numPr>
        <w:jc w:val="both"/>
        <w:rPr>
          <w:rFonts w:hint="eastAsia"/>
        </w:rPr>
      </w:pPr>
      <w:r>
        <w:rPr>
          <w:rFonts w:hint="eastAsia"/>
        </w:rPr>
        <w:t>But what I will insist on is, an answer to that question, Why the Holy Ghost should bear the name of אל, El, 'strong,' 'the strong God,' for it signifies both an attribute as well as a person; Jehovah the Father is called, and Jehovah the Son is called, and the Holy Ghost is called so too; but why is this name El here, 'the strong God,' given unto him rather than Jehovah?</w:t>
      </w:r>
    </w:p>
    <w:p w14:paraId="220CCA6B">
      <w:pPr>
        <w:widowControl w:val="0"/>
        <w:numPr>
          <w:ilvl w:val="0"/>
          <w:numId w:val="0"/>
        </w:numPr>
        <w:jc w:val="both"/>
        <w:rPr>
          <w:rFonts w:hint="eastAsia"/>
        </w:rPr>
      </w:pPr>
      <w:r>
        <w:rPr>
          <w:rFonts w:hint="eastAsia"/>
        </w:rPr>
        <w:t>但我要坚持的是，对这个问题的回答，即为何圣灵要被称为 אל, El（伊勒），“大能的”，“大能的神”，因为它既指一个属性，也指一个位格；圣父被称为耶和华，圣子被称为耶和华，圣灵也被如此称呼；但为何这里这名伊勒，“大能的神”，给予了祂，而非耶和华？</w:t>
      </w:r>
    </w:p>
    <w:p w14:paraId="5F475972">
      <w:pPr>
        <w:widowControl w:val="0"/>
        <w:numPr>
          <w:ilvl w:val="0"/>
          <w:numId w:val="0"/>
        </w:numPr>
        <w:jc w:val="both"/>
        <w:rPr>
          <w:rFonts w:hint="eastAsia"/>
        </w:rPr>
      </w:pPr>
    </w:p>
    <w:p w14:paraId="14E6B78C">
      <w:pPr>
        <w:widowControl w:val="0"/>
        <w:numPr>
          <w:ilvl w:val="0"/>
          <w:numId w:val="0"/>
        </w:numPr>
        <w:jc w:val="both"/>
        <w:rPr>
          <w:rFonts w:hint="eastAsia"/>
        </w:rPr>
      </w:pPr>
      <w:r>
        <w:rPr>
          <w:rFonts w:hint="eastAsia"/>
        </w:rPr>
        <w:t>The answer is, he hath the execution of all the mercy that God doth dispense to us; it is committed to him.</w:t>
      </w:r>
    </w:p>
    <w:p w14:paraId="3F6EDCEE">
      <w:pPr>
        <w:widowControl w:val="0"/>
        <w:numPr>
          <w:ilvl w:val="0"/>
          <w:numId w:val="0"/>
        </w:numPr>
        <w:jc w:val="both"/>
        <w:rPr>
          <w:rFonts w:hint="eastAsia"/>
        </w:rPr>
      </w:pPr>
      <w:r>
        <w:rPr>
          <w:rFonts w:hint="eastAsia"/>
        </w:rPr>
        <w:t>答案是，祂执行所有神分赐给我们的怜悯；这事已交托给祂。</w:t>
      </w:r>
    </w:p>
    <w:p w14:paraId="19FDF1F5">
      <w:pPr>
        <w:widowControl w:val="0"/>
        <w:numPr>
          <w:ilvl w:val="0"/>
          <w:numId w:val="0"/>
        </w:numPr>
        <w:jc w:val="both"/>
        <w:rPr>
          <w:rFonts w:hint="eastAsia"/>
        </w:rPr>
      </w:pPr>
    </w:p>
    <w:p w14:paraId="7EE1E014">
      <w:pPr>
        <w:widowControl w:val="0"/>
        <w:numPr>
          <w:ilvl w:val="0"/>
          <w:numId w:val="0"/>
        </w:numPr>
        <w:jc w:val="both"/>
        <w:rPr>
          <w:rFonts w:hint="eastAsia"/>
        </w:rPr>
      </w:pPr>
      <w:r>
        <w:rPr>
          <w:rFonts w:hint="eastAsia"/>
        </w:rPr>
        <w:t>The Father had the decreeing part of all mercy, the Son the purchasing part, and the Holy Ghost the operative part, which requires power and strength; and therefore you find so often the Holy Ghost to be expressed as 'the power of God,' as Christ's person in the Proverbs is called 'the Wisdom of God.'</w:t>
      </w:r>
    </w:p>
    <w:p w14:paraId="5274BDD8">
      <w:pPr>
        <w:widowControl w:val="0"/>
        <w:numPr>
          <w:ilvl w:val="0"/>
          <w:numId w:val="0"/>
        </w:numPr>
        <w:jc w:val="both"/>
        <w:rPr>
          <w:rFonts w:hint="eastAsia"/>
        </w:rPr>
      </w:pPr>
      <w:r>
        <w:rPr>
          <w:rFonts w:hint="eastAsia"/>
        </w:rPr>
        <w:t>父有定旨所有怜悯的部分，子有买赎的部分，圣灵有运作的部分，这需要能力和力量；因此，你常常发现圣灵被表达为“神的能力”，正如基督的位格在箴言中被称为“神的智慧”。</w:t>
      </w:r>
    </w:p>
    <w:p w14:paraId="594F0C5D">
      <w:pPr>
        <w:widowControl w:val="0"/>
        <w:numPr>
          <w:ilvl w:val="0"/>
          <w:numId w:val="0"/>
        </w:numPr>
        <w:jc w:val="both"/>
        <w:rPr>
          <w:rFonts w:hint="eastAsia"/>
        </w:rPr>
      </w:pPr>
    </w:p>
    <w:p w14:paraId="661E4EBC">
      <w:pPr>
        <w:widowControl w:val="0"/>
        <w:numPr>
          <w:ilvl w:val="0"/>
          <w:numId w:val="0"/>
        </w:numPr>
        <w:jc w:val="both"/>
        <w:rPr>
          <w:rFonts w:hint="eastAsia"/>
        </w:rPr>
      </w:pPr>
      <w:r>
        <w:rPr>
          <w:rFonts w:hint="eastAsia"/>
        </w:rPr>
        <w:t>The Holy Ghost is called 'the power of God:' Luke 1:35, 'The Holy Ghost shall come upon thee, and the power of the Highest shall overshadow thee.'</w:t>
      </w:r>
    </w:p>
    <w:p w14:paraId="4CDF8CCC">
      <w:pPr>
        <w:widowControl w:val="0"/>
        <w:numPr>
          <w:ilvl w:val="0"/>
          <w:numId w:val="0"/>
        </w:numPr>
        <w:jc w:val="both"/>
        <w:rPr>
          <w:rFonts w:hint="eastAsia"/>
        </w:rPr>
      </w:pPr>
      <w:r>
        <w:rPr>
          <w:rFonts w:hint="eastAsia"/>
        </w:rPr>
        <w:t>圣灵被称为“神的能力”：路加福音1:35，“圣灵要临到你身上，至高者的能力要荫庇你。”</w:t>
      </w:r>
    </w:p>
    <w:p w14:paraId="1FA26AB2">
      <w:pPr>
        <w:widowControl w:val="0"/>
        <w:numPr>
          <w:ilvl w:val="0"/>
          <w:numId w:val="0"/>
        </w:numPr>
        <w:jc w:val="both"/>
        <w:rPr>
          <w:rFonts w:hint="eastAsia"/>
        </w:rPr>
      </w:pPr>
    </w:p>
    <w:p w14:paraId="5302F82A">
      <w:pPr>
        <w:widowControl w:val="0"/>
        <w:numPr>
          <w:ilvl w:val="0"/>
          <w:numId w:val="0"/>
        </w:numPr>
        <w:jc w:val="both"/>
        <w:rPr>
          <w:rFonts w:hint="eastAsia"/>
        </w:rPr>
      </w:pPr>
      <w:r>
        <w:rPr>
          <w:rFonts w:hint="eastAsia"/>
        </w:rPr>
        <w:t>And in Luke 24:49, he is called 'the promise of the Father.'</w:t>
      </w:r>
    </w:p>
    <w:p w14:paraId="5DC0CE9C">
      <w:pPr>
        <w:widowControl w:val="0"/>
        <w:numPr>
          <w:ilvl w:val="0"/>
          <w:numId w:val="0"/>
        </w:numPr>
        <w:jc w:val="both"/>
        <w:rPr>
          <w:rFonts w:hint="eastAsia"/>
        </w:rPr>
      </w:pPr>
      <w:r>
        <w:rPr>
          <w:rFonts w:hint="eastAsia"/>
        </w:rPr>
        <w:t>在路加福音24:49中，祂被称为“父所应许的”。</w:t>
      </w:r>
    </w:p>
    <w:p w14:paraId="311C6343">
      <w:pPr>
        <w:widowControl w:val="0"/>
        <w:numPr>
          <w:ilvl w:val="0"/>
          <w:numId w:val="0"/>
        </w:numPr>
        <w:jc w:val="both"/>
        <w:rPr>
          <w:rFonts w:hint="eastAsia"/>
        </w:rPr>
      </w:pPr>
    </w:p>
    <w:p w14:paraId="72FA6559">
      <w:pPr>
        <w:widowControl w:val="0"/>
        <w:numPr>
          <w:ilvl w:val="0"/>
          <w:numId w:val="0"/>
        </w:numPr>
        <w:jc w:val="both"/>
        <w:rPr>
          <w:rFonts w:hint="eastAsia"/>
        </w:rPr>
      </w:pPr>
      <w:r>
        <w:rPr>
          <w:rFonts w:hint="eastAsia"/>
        </w:rPr>
        <w:t>Who is that promise?</w:t>
      </w:r>
    </w:p>
    <w:p w14:paraId="3BFE7AFC">
      <w:pPr>
        <w:widowControl w:val="0"/>
        <w:numPr>
          <w:ilvl w:val="0"/>
          <w:numId w:val="0"/>
        </w:numPr>
        <w:jc w:val="both"/>
        <w:rPr>
          <w:rFonts w:hint="eastAsia"/>
        </w:rPr>
      </w:pPr>
      <w:r>
        <w:rPr>
          <w:rFonts w:hint="eastAsia"/>
        </w:rPr>
        <w:t>那应许是谁？</w:t>
      </w:r>
    </w:p>
    <w:p w14:paraId="1BEF2934">
      <w:pPr>
        <w:widowControl w:val="0"/>
        <w:numPr>
          <w:ilvl w:val="0"/>
          <w:numId w:val="0"/>
        </w:numPr>
        <w:jc w:val="both"/>
        <w:rPr>
          <w:rFonts w:hint="eastAsia"/>
        </w:rPr>
      </w:pPr>
    </w:p>
    <w:p w14:paraId="5F24B4BB">
      <w:pPr>
        <w:widowControl w:val="0"/>
        <w:numPr>
          <w:ilvl w:val="0"/>
          <w:numId w:val="0"/>
        </w:numPr>
        <w:jc w:val="both"/>
        <w:rPr>
          <w:rFonts w:hint="eastAsia"/>
        </w:rPr>
      </w:pPr>
      <w:r>
        <w:rPr>
          <w:rFonts w:hint="eastAsia"/>
        </w:rPr>
        <w:t>Compare it with Acts 1:4, and you will find it is the Holy Ghost.</w:t>
      </w:r>
    </w:p>
    <w:p w14:paraId="65D82910">
      <w:pPr>
        <w:widowControl w:val="0"/>
        <w:numPr>
          <w:ilvl w:val="0"/>
          <w:numId w:val="0"/>
        </w:numPr>
        <w:jc w:val="both"/>
        <w:rPr>
          <w:rFonts w:hint="eastAsia"/>
        </w:rPr>
      </w:pPr>
      <w:r>
        <w:rPr>
          <w:rFonts w:hint="eastAsia"/>
        </w:rPr>
        <w:t>将其与使徒行传1:4比较，你会发现是圣灵。</w:t>
      </w:r>
    </w:p>
    <w:p w14:paraId="060EBEAE">
      <w:pPr>
        <w:widowControl w:val="0"/>
        <w:numPr>
          <w:ilvl w:val="0"/>
          <w:numId w:val="0"/>
        </w:numPr>
        <w:jc w:val="both"/>
        <w:rPr>
          <w:rFonts w:hint="eastAsia"/>
        </w:rPr>
      </w:pPr>
    </w:p>
    <w:p w14:paraId="4CE5A7BA">
      <w:pPr>
        <w:widowControl w:val="0"/>
        <w:numPr>
          <w:ilvl w:val="0"/>
          <w:numId w:val="0"/>
        </w:numPr>
        <w:jc w:val="both"/>
        <w:rPr>
          <w:rFonts w:hint="eastAsia"/>
        </w:rPr>
      </w:pPr>
      <w:r>
        <w:rPr>
          <w:rFonts w:hint="eastAsia"/>
        </w:rPr>
        <w:t>What is the Holy Ghost called in that place of the Acts?</w:t>
      </w:r>
    </w:p>
    <w:p w14:paraId="11487072">
      <w:pPr>
        <w:widowControl w:val="0"/>
        <w:numPr>
          <w:ilvl w:val="0"/>
          <w:numId w:val="0"/>
        </w:numPr>
        <w:jc w:val="both"/>
        <w:rPr>
          <w:rFonts w:hint="eastAsia"/>
        </w:rPr>
      </w:pPr>
      <w:r>
        <w:rPr>
          <w:rFonts w:hint="eastAsia"/>
        </w:rPr>
        <w:t>圣灵在那处使徒行传中被称为什么？</w:t>
      </w:r>
    </w:p>
    <w:p w14:paraId="5D58265D">
      <w:pPr>
        <w:widowControl w:val="0"/>
        <w:numPr>
          <w:ilvl w:val="0"/>
          <w:numId w:val="0"/>
        </w:numPr>
        <w:jc w:val="both"/>
        <w:rPr>
          <w:rFonts w:hint="eastAsia"/>
        </w:rPr>
      </w:pPr>
    </w:p>
    <w:p w14:paraId="61BEA332">
      <w:pPr>
        <w:widowControl w:val="0"/>
        <w:numPr>
          <w:ilvl w:val="0"/>
          <w:numId w:val="0"/>
        </w:numPr>
        <w:jc w:val="both"/>
        <w:rPr>
          <w:rFonts w:hint="eastAsia"/>
        </w:rPr>
      </w:pPr>
      <w:r>
        <w:rPr>
          <w:rFonts w:hint="eastAsia"/>
        </w:rPr>
        <w:t>'Christ being assembled together with them, commanded them that they should not depart from Jerusalem, but wait for the promise of the Father.'</w:t>
      </w:r>
    </w:p>
    <w:p w14:paraId="190DEAA3">
      <w:pPr>
        <w:widowControl w:val="0"/>
        <w:numPr>
          <w:ilvl w:val="0"/>
          <w:numId w:val="0"/>
        </w:numPr>
        <w:jc w:val="both"/>
        <w:rPr>
          <w:rFonts w:hint="eastAsia"/>
        </w:rPr>
      </w:pPr>
      <w:r>
        <w:rPr>
          <w:rFonts w:hint="eastAsia"/>
        </w:rPr>
        <w:t>“耶稣和他们聚集的时候，嘱咐他们说：‘不要离开耶路撒冷，要等候父所应许的。’”</w:t>
      </w:r>
    </w:p>
    <w:p w14:paraId="453B2D92">
      <w:pPr>
        <w:widowControl w:val="0"/>
        <w:numPr>
          <w:ilvl w:val="0"/>
          <w:numId w:val="0"/>
        </w:numPr>
        <w:jc w:val="both"/>
        <w:rPr>
          <w:rFonts w:hint="eastAsia"/>
        </w:rPr>
      </w:pPr>
    </w:p>
    <w:p w14:paraId="68EE543A">
      <w:pPr>
        <w:widowControl w:val="0"/>
        <w:numPr>
          <w:ilvl w:val="0"/>
          <w:numId w:val="0"/>
        </w:numPr>
        <w:jc w:val="both"/>
        <w:rPr>
          <w:rFonts w:hint="eastAsia"/>
        </w:rPr>
      </w:pPr>
      <w:r>
        <w:rPr>
          <w:rFonts w:hint="eastAsia"/>
        </w:rPr>
        <w:t>Where was that promise?</w:t>
      </w:r>
    </w:p>
    <w:p w14:paraId="65C42E4E">
      <w:pPr>
        <w:widowControl w:val="0"/>
        <w:numPr>
          <w:ilvl w:val="0"/>
          <w:numId w:val="0"/>
        </w:numPr>
        <w:jc w:val="both"/>
        <w:rPr>
          <w:rFonts w:hint="eastAsia"/>
        </w:rPr>
      </w:pPr>
      <w:r>
        <w:rPr>
          <w:rFonts w:hint="eastAsia"/>
        </w:rPr>
        <w:t>那应许在哪里？</w:t>
      </w:r>
    </w:p>
    <w:p w14:paraId="68F98D6A">
      <w:pPr>
        <w:widowControl w:val="0"/>
        <w:numPr>
          <w:ilvl w:val="0"/>
          <w:numId w:val="0"/>
        </w:numPr>
        <w:jc w:val="both"/>
        <w:rPr>
          <w:rFonts w:hint="eastAsia"/>
        </w:rPr>
      </w:pPr>
    </w:p>
    <w:p w14:paraId="6419A397">
      <w:pPr>
        <w:widowControl w:val="0"/>
        <w:numPr>
          <w:ilvl w:val="0"/>
          <w:numId w:val="0"/>
        </w:numPr>
        <w:jc w:val="both"/>
        <w:rPr>
          <w:rFonts w:hint="eastAsia"/>
        </w:rPr>
      </w:pPr>
      <w:r>
        <w:rPr>
          <w:rFonts w:hint="eastAsia"/>
        </w:rPr>
        <w:t>The 5th verse tells us, 'You shall be baptized with the Holy Ghost.'</w:t>
      </w:r>
    </w:p>
    <w:p w14:paraId="3CAAF6F4">
      <w:pPr>
        <w:widowControl w:val="0"/>
        <w:numPr>
          <w:ilvl w:val="0"/>
          <w:numId w:val="0"/>
        </w:numPr>
        <w:jc w:val="both"/>
        <w:rPr>
          <w:rFonts w:hint="eastAsia"/>
        </w:rPr>
      </w:pPr>
      <w:r>
        <w:rPr>
          <w:rFonts w:hint="eastAsia"/>
        </w:rPr>
        <w:t>第5节告诉我们，“你们要受圣灵的洗。”</w:t>
      </w:r>
    </w:p>
    <w:p w14:paraId="407406E7">
      <w:pPr>
        <w:widowControl w:val="0"/>
        <w:numPr>
          <w:ilvl w:val="0"/>
          <w:numId w:val="0"/>
        </w:numPr>
        <w:jc w:val="both"/>
        <w:rPr>
          <w:rFonts w:hint="eastAsia"/>
        </w:rPr>
      </w:pPr>
    </w:p>
    <w:p w14:paraId="02F059C8">
      <w:pPr>
        <w:widowControl w:val="0"/>
        <w:numPr>
          <w:ilvl w:val="0"/>
          <w:numId w:val="0"/>
        </w:numPr>
        <w:jc w:val="both"/>
        <w:rPr>
          <w:rFonts w:hint="eastAsia"/>
        </w:rPr>
      </w:pPr>
      <w:r>
        <w:rPr>
          <w:rFonts w:hint="eastAsia"/>
        </w:rPr>
        <w:t>How is the meaning of that expressed?</w:t>
      </w:r>
    </w:p>
    <w:p w14:paraId="4EE76F8A">
      <w:pPr>
        <w:widowControl w:val="0"/>
        <w:numPr>
          <w:ilvl w:val="0"/>
          <w:numId w:val="0"/>
        </w:numPr>
        <w:jc w:val="both"/>
        <w:rPr>
          <w:rFonts w:hint="eastAsia"/>
        </w:rPr>
      </w:pPr>
      <w:r>
        <w:rPr>
          <w:rFonts w:hint="eastAsia"/>
        </w:rPr>
        <w:t>那意思是如何表达的？</w:t>
      </w:r>
    </w:p>
    <w:p w14:paraId="78C6201F">
      <w:pPr>
        <w:widowControl w:val="0"/>
        <w:numPr>
          <w:ilvl w:val="0"/>
          <w:numId w:val="0"/>
        </w:numPr>
        <w:jc w:val="both"/>
        <w:rPr>
          <w:rFonts w:hint="eastAsia"/>
        </w:rPr>
      </w:pPr>
    </w:p>
    <w:p w14:paraId="69D3FE9E">
      <w:pPr>
        <w:widowControl w:val="0"/>
        <w:numPr>
          <w:ilvl w:val="0"/>
          <w:numId w:val="0"/>
        </w:numPr>
        <w:jc w:val="both"/>
        <w:rPr>
          <w:rFonts w:hint="eastAsia"/>
        </w:rPr>
      </w:pPr>
      <w:r>
        <w:rPr>
          <w:rFonts w:hint="eastAsia"/>
        </w:rPr>
        <w:t>'You shall receive power, after that the Holy Ghost is come upon you,' ver. 8.</w:t>
      </w:r>
    </w:p>
    <w:p w14:paraId="6E10D8E0">
      <w:pPr>
        <w:widowControl w:val="0"/>
        <w:numPr>
          <w:ilvl w:val="0"/>
          <w:numId w:val="0"/>
        </w:numPr>
        <w:jc w:val="both"/>
        <w:rPr>
          <w:rFonts w:hint="eastAsia"/>
        </w:rPr>
      </w:pPr>
      <w:r>
        <w:rPr>
          <w:rFonts w:hint="eastAsia"/>
        </w:rPr>
        <w:t>“但圣灵降临在你们身上，你们就必得着能力”，第8节。</w:t>
      </w:r>
    </w:p>
    <w:p w14:paraId="6EAB8225">
      <w:pPr>
        <w:widowControl w:val="0"/>
        <w:numPr>
          <w:ilvl w:val="0"/>
          <w:numId w:val="0"/>
        </w:numPr>
        <w:jc w:val="both"/>
        <w:rPr>
          <w:rFonts w:hint="eastAsia"/>
        </w:rPr>
      </w:pPr>
    </w:p>
    <w:p w14:paraId="51C302F4">
      <w:pPr>
        <w:widowControl w:val="0"/>
        <w:numPr>
          <w:ilvl w:val="0"/>
          <w:numId w:val="0"/>
        </w:numPr>
        <w:jc w:val="both"/>
        <w:rPr>
          <w:rFonts w:hint="eastAsia"/>
        </w:rPr>
      </w:pPr>
      <w:r>
        <w:rPr>
          <w:rFonts w:hint="eastAsia"/>
        </w:rPr>
        <w:t>And in Scripture these things are often joined: 'The gospel came not in word only, but in the Holy Ghost, and power,' 1 Thes. 1:5.</w:t>
      </w:r>
    </w:p>
    <w:p w14:paraId="045D7E57">
      <w:pPr>
        <w:widowControl w:val="0"/>
        <w:numPr>
          <w:ilvl w:val="0"/>
          <w:numId w:val="0"/>
        </w:numPr>
        <w:jc w:val="both"/>
        <w:rPr>
          <w:rFonts w:hint="eastAsia"/>
        </w:rPr>
      </w:pPr>
      <w:r>
        <w:rPr>
          <w:rFonts w:hint="eastAsia"/>
        </w:rPr>
        <w:t>在圣经中，这些事常被连在一起：“福音传到你们那里，不独在乎言语，也在乎权能和圣灵”，帖撒罗尼迦前书1:5。</w:t>
      </w:r>
    </w:p>
    <w:p w14:paraId="4374E710">
      <w:pPr>
        <w:widowControl w:val="0"/>
        <w:numPr>
          <w:ilvl w:val="0"/>
          <w:numId w:val="0"/>
        </w:numPr>
        <w:jc w:val="both"/>
        <w:rPr>
          <w:rFonts w:hint="eastAsia"/>
        </w:rPr>
      </w:pPr>
    </w:p>
    <w:p w14:paraId="7EFAF30B">
      <w:pPr>
        <w:widowControl w:val="0"/>
        <w:numPr>
          <w:ilvl w:val="0"/>
          <w:numId w:val="0"/>
        </w:numPr>
        <w:jc w:val="both"/>
        <w:rPr>
          <w:rFonts w:hint="eastAsia"/>
        </w:rPr>
      </w:pPr>
      <w:r>
        <w:rPr>
          <w:rFonts w:hint="eastAsia"/>
        </w:rPr>
        <w:t>The Holy Ghost then is he that shews mercy, he is ὁ ἐλεῶν.</w:t>
      </w:r>
    </w:p>
    <w:p w14:paraId="1D1F4FB1">
      <w:pPr>
        <w:widowControl w:val="0"/>
        <w:numPr>
          <w:ilvl w:val="0"/>
          <w:numId w:val="0"/>
        </w:numPr>
        <w:jc w:val="both"/>
        <w:rPr>
          <w:rFonts w:hint="eastAsia"/>
        </w:rPr>
      </w:pPr>
      <w:r>
        <w:rPr>
          <w:rFonts w:hint="eastAsia"/>
        </w:rPr>
        <w:t>那么，圣灵是那施怜悯的，祂是 ὁ ἐλεῶν（施怜悯者）。</w:t>
      </w:r>
    </w:p>
    <w:p w14:paraId="344CEDEC">
      <w:pPr>
        <w:widowControl w:val="0"/>
        <w:numPr>
          <w:ilvl w:val="0"/>
          <w:numId w:val="0"/>
        </w:numPr>
        <w:jc w:val="both"/>
        <w:rPr>
          <w:rFonts w:hint="eastAsia"/>
        </w:rPr>
      </w:pPr>
    </w:p>
    <w:p w14:paraId="73FB7054">
      <w:pPr>
        <w:widowControl w:val="0"/>
        <w:numPr>
          <w:ilvl w:val="0"/>
          <w:numId w:val="0"/>
        </w:numPr>
        <w:jc w:val="both"/>
        <w:rPr>
          <w:rFonts w:hint="eastAsia"/>
        </w:rPr>
      </w:pPr>
      <w:r>
        <w:rPr>
          <w:rFonts w:hint="eastAsia"/>
        </w:rPr>
        <w:t>There are five offices which the Holy Ghost exerciseth in the churches, mentioned in Rom. 12:8, and the last is called ὁ ἐλεῶν, a shewer or executor of mercy, to supply all needs and necessities to the sick, &amp;c.: 'Let him that is the shewer of mercy do it with cheerfulness;' i.e., whose office is to be merciful.</w:t>
      </w:r>
    </w:p>
    <w:p w14:paraId="12152903">
      <w:pPr>
        <w:widowControl w:val="0"/>
        <w:numPr>
          <w:ilvl w:val="0"/>
          <w:numId w:val="0"/>
        </w:numPr>
        <w:jc w:val="both"/>
        <w:rPr>
          <w:rFonts w:hint="eastAsia"/>
        </w:rPr>
      </w:pPr>
      <w:r>
        <w:rPr>
          <w:rFonts w:hint="eastAsia"/>
        </w:rPr>
        <w:t>圣灵在众教会中行使的五个职事，在罗马书12:8中提到，最后一个被称为 ὁ ἐλεῶν（施怜悯者），一个施怜悯者或执行者，为病人等等供应一切需要：“施怜悯的，就当甘心”；即，其职事是有怜悯。</w:t>
      </w:r>
    </w:p>
    <w:p w14:paraId="5812F91F">
      <w:pPr>
        <w:widowControl w:val="0"/>
        <w:numPr>
          <w:ilvl w:val="0"/>
          <w:numId w:val="0"/>
        </w:numPr>
        <w:jc w:val="both"/>
        <w:rPr>
          <w:rFonts w:hint="eastAsia"/>
        </w:rPr>
      </w:pPr>
    </w:p>
    <w:p w14:paraId="37ABABAD">
      <w:pPr>
        <w:widowControl w:val="0"/>
        <w:numPr>
          <w:ilvl w:val="0"/>
          <w:numId w:val="0"/>
        </w:numPr>
        <w:jc w:val="both"/>
        <w:rPr>
          <w:rFonts w:hint="eastAsia"/>
        </w:rPr>
      </w:pPr>
      <w:r>
        <w:rPr>
          <w:rFonts w:hint="eastAsia"/>
        </w:rPr>
        <w:t>There are many particular mercies which the Holy Ghost hath the office to distribute, as he is the dispenser of mercy.</w:t>
      </w:r>
    </w:p>
    <w:p w14:paraId="692966E9">
      <w:pPr>
        <w:widowControl w:val="0"/>
        <w:numPr>
          <w:ilvl w:val="0"/>
          <w:numId w:val="0"/>
        </w:numPr>
        <w:jc w:val="both"/>
        <w:rPr>
          <w:rFonts w:hint="eastAsia"/>
        </w:rPr>
      </w:pPr>
      <w:r>
        <w:rPr>
          <w:rFonts w:hint="eastAsia"/>
        </w:rPr>
        <w:t>圣灵作为怜悯的分赐者，有许多特别的怜悯要分发。</w:t>
      </w:r>
    </w:p>
    <w:p w14:paraId="6820A144">
      <w:pPr>
        <w:widowControl w:val="0"/>
        <w:numPr>
          <w:ilvl w:val="0"/>
          <w:numId w:val="0"/>
        </w:numPr>
        <w:jc w:val="both"/>
        <w:rPr>
          <w:rFonts w:hint="eastAsia"/>
        </w:rPr>
      </w:pPr>
    </w:p>
    <w:p w14:paraId="68509678">
      <w:pPr>
        <w:widowControl w:val="0"/>
        <w:numPr>
          <w:ilvl w:val="0"/>
          <w:numId w:val="0"/>
        </w:numPr>
        <w:jc w:val="both"/>
        <w:rPr>
          <w:rFonts w:hint="eastAsia"/>
        </w:rPr>
      </w:pPr>
      <w:r>
        <w:rPr>
          <w:rFonts w:hint="eastAsia"/>
        </w:rPr>
        <w:t>For example,</w:t>
      </w:r>
    </w:p>
    <w:p w14:paraId="38187DEE">
      <w:pPr>
        <w:widowControl w:val="0"/>
        <w:numPr>
          <w:ilvl w:val="0"/>
          <w:numId w:val="0"/>
        </w:numPr>
        <w:jc w:val="both"/>
        <w:rPr>
          <w:rFonts w:hint="eastAsia"/>
        </w:rPr>
      </w:pPr>
      <w:r>
        <w:rPr>
          <w:rFonts w:hint="eastAsia"/>
        </w:rPr>
        <w:t>例如，</w:t>
      </w:r>
    </w:p>
    <w:p w14:paraId="1EF9D25F">
      <w:pPr>
        <w:widowControl w:val="0"/>
        <w:numPr>
          <w:ilvl w:val="0"/>
          <w:numId w:val="0"/>
        </w:numPr>
        <w:jc w:val="both"/>
        <w:rPr>
          <w:rFonts w:hint="eastAsia"/>
        </w:rPr>
      </w:pPr>
    </w:p>
    <w:p w14:paraId="0E093A27">
      <w:pPr>
        <w:widowControl w:val="0"/>
        <w:numPr>
          <w:ilvl w:val="0"/>
          <w:numId w:val="0"/>
        </w:numPr>
        <w:jc w:val="both"/>
        <w:rPr>
          <w:rFonts w:hint="eastAsia"/>
        </w:rPr>
      </w:pPr>
      <w:r>
        <w:rPr>
          <w:rFonts w:hint="eastAsia"/>
        </w:rPr>
        <w:t>1.Begin with regeneration; that is mercy: 'According to his abundantmercy he hath begotten us,' 1 Peter 1:3.</w:t>
      </w:r>
    </w:p>
    <w:p w14:paraId="7B0C292C">
      <w:pPr>
        <w:widowControl w:val="0"/>
        <w:numPr>
          <w:ilvl w:val="0"/>
          <w:numId w:val="0"/>
        </w:numPr>
        <w:jc w:val="both"/>
        <w:rPr>
          <w:rFonts w:hint="eastAsia"/>
        </w:rPr>
      </w:pPr>
      <w:r>
        <w:rPr>
          <w:rFonts w:hint="eastAsia"/>
        </w:rPr>
        <w:t>1. 从重生开始；那是怜悯：“祂曾照自己的大怜悯，……重生了我们”，彼得前书1:3。</w:t>
      </w:r>
    </w:p>
    <w:p w14:paraId="3BD36D71">
      <w:pPr>
        <w:widowControl w:val="0"/>
        <w:numPr>
          <w:ilvl w:val="0"/>
          <w:numId w:val="0"/>
        </w:numPr>
        <w:jc w:val="both"/>
        <w:rPr>
          <w:rFonts w:hint="eastAsia"/>
        </w:rPr>
      </w:pPr>
    </w:p>
    <w:p w14:paraId="6298139C">
      <w:pPr>
        <w:widowControl w:val="0"/>
        <w:numPr>
          <w:ilvl w:val="0"/>
          <w:numId w:val="0"/>
        </w:numPr>
        <w:jc w:val="both"/>
        <w:rPr>
          <w:rFonts w:hint="eastAsia"/>
        </w:rPr>
      </w:pPr>
      <w:r>
        <w:rPr>
          <w:rFonts w:hint="eastAsia"/>
        </w:rPr>
        <w:t>Who begets? The Holy Ghost.</w:t>
      </w:r>
    </w:p>
    <w:p w14:paraId="4431E00F">
      <w:pPr>
        <w:widowControl w:val="0"/>
        <w:numPr>
          <w:ilvl w:val="0"/>
          <w:numId w:val="0"/>
        </w:numPr>
        <w:jc w:val="both"/>
        <w:rPr>
          <w:rFonts w:hint="eastAsia"/>
        </w:rPr>
      </w:pPr>
      <w:r>
        <w:rPr>
          <w:rFonts w:hint="eastAsia"/>
        </w:rPr>
        <w:t>谁生？圣灵。</w:t>
      </w:r>
    </w:p>
    <w:p w14:paraId="79B1A50F">
      <w:pPr>
        <w:widowControl w:val="0"/>
        <w:numPr>
          <w:ilvl w:val="0"/>
          <w:numId w:val="0"/>
        </w:numPr>
        <w:jc w:val="both"/>
        <w:rPr>
          <w:rFonts w:hint="eastAsia"/>
        </w:rPr>
      </w:pPr>
    </w:p>
    <w:p w14:paraId="458D5DA3">
      <w:pPr>
        <w:widowControl w:val="0"/>
        <w:numPr>
          <w:ilvl w:val="0"/>
          <w:numId w:val="0"/>
        </w:numPr>
        <w:jc w:val="both"/>
        <w:rPr>
          <w:rFonts w:hint="eastAsia"/>
        </w:rPr>
      </w:pPr>
      <w:r>
        <w:rPr>
          <w:rFonts w:hint="eastAsia"/>
        </w:rPr>
        <w:t>2.Who brings home all the sure mercies of David, all that the Fatherhath decreed, or the Son purchased?</w:t>
      </w:r>
    </w:p>
    <w:p w14:paraId="78E8E137">
      <w:pPr>
        <w:widowControl w:val="0"/>
        <w:numPr>
          <w:ilvl w:val="0"/>
          <w:numId w:val="0"/>
        </w:numPr>
        <w:jc w:val="both"/>
        <w:rPr>
          <w:rFonts w:hint="eastAsia"/>
        </w:rPr>
      </w:pPr>
      <w:r>
        <w:rPr>
          <w:rFonts w:hint="eastAsia"/>
        </w:rPr>
        <w:t>2. 谁带回所有大卫确实的怜悯，所有父已定旨，或子已买赎的？</w:t>
      </w:r>
    </w:p>
    <w:p w14:paraId="5055A505">
      <w:pPr>
        <w:widowControl w:val="0"/>
        <w:numPr>
          <w:ilvl w:val="0"/>
          <w:numId w:val="0"/>
        </w:numPr>
        <w:jc w:val="both"/>
        <w:rPr>
          <w:rFonts w:hint="eastAsia"/>
        </w:rPr>
      </w:pPr>
    </w:p>
    <w:p w14:paraId="79529C20">
      <w:pPr>
        <w:widowControl w:val="0"/>
        <w:numPr>
          <w:ilvl w:val="0"/>
          <w:numId w:val="0"/>
        </w:numPr>
        <w:jc w:val="both"/>
        <w:rPr>
          <w:rFonts w:hint="eastAsia"/>
        </w:rPr>
      </w:pPr>
      <w:r>
        <w:rPr>
          <w:rFonts w:hint="eastAsia"/>
        </w:rPr>
        <w:t>John 16:14, 15. He will not leave us as orphans unprovided for.</w:t>
      </w:r>
    </w:p>
    <w:p w14:paraId="7E20596E">
      <w:pPr>
        <w:widowControl w:val="0"/>
        <w:numPr>
          <w:ilvl w:val="0"/>
          <w:numId w:val="0"/>
        </w:numPr>
        <w:jc w:val="both"/>
        <w:rPr>
          <w:rFonts w:hint="eastAsia"/>
        </w:rPr>
      </w:pPr>
      <w:r>
        <w:rPr>
          <w:rFonts w:hint="eastAsia"/>
        </w:rPr>
        <w:t>约翰福音16:14, 15。祂不撇下我们为孤儿，无所供应。</w:t>
      </w:r>
    </w:p>
    <w:p w14:paraId="725E47BD">
      <w:pPr>
        <w:widowControl w:val="0"/>
        <w:numPr>
          <w:ilvl w:val="0"/>
          <w:numId w:val="0"/>
        </w:numPr>
        <w:jc w:val="both"/>
        <w:rPr>
          <w:rFonts w:hint="eastAsia"/>
        </w:rPr>
      </w:pPr>
    </w:p>
    <w:p w14:paraId="5DF23597">
      <w:pPr>
        <w:widowControl w:val="0"/>
        <w:numPr>
          <w:ilvl w:val="0"/>
          <w:numId w:val="0"/>
        </w:numPr>
        <w:jc w:val="both"/>
        <w:rPr>
          <w:rFonts w:hint="eastAsia"/>
        </w:rPr>
      </w:pPr>
      <w:r>
        <w:rPr>
          <w:rFonts w:hint="eastAsia"/>
        </w:rPr>
        <w:t>Therefore,</w:t>
      </w:r>
    </w:p>
    <w:p w14:paraId="1519DA0E">
      <w:pPr>
        <w:widowControl w:val="0"/>
        <w:numPr>
          <w:ilvl w:val="0"/>
          <w:numId w:val="0"/>
        </w:numPr>
        <w:jc w:val="both"/>
        <w:rPr>
          <w:rFonts w:hint="eastAsia"/>
        </w:rPr>
      </w:pPr>
      <w:r>
        <w:rPr>
          <w:rFonts w:hint="eastAsia"/>
        </w:rPr>
        <w:t>因此，</w:t>
      </w:r>
    </w:p>
    <w:p w14:paraId="17470E04">
      <w:pPr>
        <w:widowControl w:val="0"/>
        <w:numPr>
          <w:ilvl w:val="0"/>
          <w:numId w:val="0"/>
        </w:numPr>
        <w:jc w:val="both"/>
        <w:rPr>
          <w:rFonts w:hint="eastAsia"/>
        </w:rPr>
      </w:pPr>
    </w:p>
    <w:p w14:paraId="77DF605B">
      <w:pPr>
        <w:widowControl w:val="0"/>
        <w:numPr>
          <w:ilvl w:val="0"/>
          <w:numId w:val="0"/>
        </w:numPr>
        <w:jc w:val="both"/>
        <w:rPr>
          <w:rFonts w:hint="eastAsia"/>
        </w:rPr>
      </w:pPr>
      <w:r>
        <w:rPr>
          <w:rFonts w:hint="eastAsia"/>
        </w:rPr>
        <w:t>3.Is it not mercy to take care of orphans, children that are fatherlessand motherless, that else would be destitute?</w:t>
      </w:r>
    </w:p>
    <w:p w14:paraId="2B786152">
      <w:pPr>
        <w:widowControl w:val="0"/>
        <w:numPr>
          <w:ilvl w:val="0"/>
          <w:numId w:val="0"/>
        </w:numPr>
        <w:jc w:val="both"/>
        <w:rPr>
          <w:rFonts w:hint="eastAsia"/>
        </w:rPr>
      </w:pPr>
      <w:r>
        <w:rPr>
          <w:rFonts w:hint="eastAsia"/>
        </w:rPr>
        <w:t>3. 照顾孤儿，那些无父无母，否则就无依无靠的孩子，岂不是怜悯吗？</w:t>
      </w:r>
    </w:p>
    <w:p w14:paraId="40F5309C">
      <w:pPr>
        <w:widowControl w:val="0"/>
        <w:numPr>
          <w:ilvl w:val="0"/>
          <w:numId w:val="0"/>
        </w:numPr>
        <w:jc w:val="both"/>
        <w:rPr>
          <w:rFonts w:hint="eastAsia"/>
        </w:rPr>
      </w:pPr>
    </w:p>
    <w:p w14:paraId="1874B55F">
      <w:pPr>
        <w:widowControl w:val="0"/>
        <w:numPr>
          <w:ilvl w:val="0"/>
          <w:numId w:val="0"/>
        </w:numPr>
        <w:jc w:val="both"/>
        <w:rPr>
          <w:rFonts w:hint="eastAsia"/>
        </w:rPr>
      </w:pPr>
      <w:r>
        <w:rPr>
          <w:rFonts w:hint="eastAsia"/>
        </w:rPr>
        <w:t>John 14:17, 18. The Holy Ghost says, 'I will not leave you orphans;' the word is so in the original.</w:t>
      </w:r>
    </w:p>
    <w:p w14:paraId="7F233A4B">
      <w:pPr>
        <w:widowControl w:val="0"/>
        <w:numPr>
          <w:ilvl w:val="0"/>
          <w:numId w:val="0"/>
        </w:numPr>
        <w:jc w:val="both"/>
        <w:rPr>
          <w:rFonts w:hint="eastAsia"/>
        </w:rPr>
      </w:pPr>
      <w:r>
        <w:rPr>
          <w:rFonts w:hint="eastAsia"/>
        </w:rPr>
        <w:t>约翰福音14:17, 18。圣灵说，“我不撇下你们为孤儿”；原文如此。</w:t>
      </w:r>
    </w:p>
    <w:p w14:paraId="06919BA4">
      <w:pPr>
        <w:widowControl w:val="0"/>
        <w:numPr>
          <w:ilvl w:val="0"/>
          <w:numId w:val="0"/>
        </w:numPr>
        <w:jc w:val="both"/>
        <w:rPr>
          <w:rFonts w:hint="eastAsia"/>
        </w:rPr>
      </w:pPr>
    </w:p>
    <w:p w14:paraId="5FB22625">
      <w:pPr>
        <w:widowControl w:val="0"/>
        <w:numPr>
          <w:ilvl w:val="0"/>
          <w:numId w:val="0"/>
        </w:numPr>
        <w:jc w:val="both"/>
        <w:rPr>
          <w:rFonts w:hint="eastAsia"/>
        </w:rPr>
      </w:pPr>
      <w:r>
        <w:rPr>
          <w:rFonts w:hint="eastAsia"/>
        </w:rPr>
        <w:t>Is it not mercy to tend the sick?</w:t>
      </w:r>
    </w:p>
    <w:p w14:paraId="366347DA">
      <w:pPr>
        <w:widowControl w:val="0"/>
        <w:numPr>
          <w:ilvl w:val="0"/>
          <w:numId w:val="0"/>
        </w:numPr>
        <w:jc w:val="both"/>
        <w:rPr>
          <w:rFonts w:hint="eastAsia"/>
        </w:rPr>
      </w:pPr>
      <w:r>
        <w:rPr>
          <w:rFonts w:hint="eastAsia"/>
        </w:rPr>
        <w:t>照顾病人，岂不是怜悯吗？</w:t>
      </w:r>
    </w:p>
    <w:p w14:paraId="59B8F2AB">
      <w:pPr>
        <w:widowControl w:val="0"/>
        <w:numPr>
          <w:ilvl w:val="0"/>
          <w:numId w:val="0"/>
        </w:numPr>
        <w:jc w:val="both"/>
        <w:rPr>
          <w:rFonts w:hint="eastAsia"/>
        </w:rPr>
      </w:pPr>
    </w:p>
    <w:p w14:paraId="78048AC4">
      <w:pPr>
        <w:widowControl w:val="0"/>
        <w:numPr>
          <w:ilvl w:val="0"/>
          <w:numId w:val="0"/>
        </w:numPr>
        <w:jc w:val="both"/>
        <w:rPr>
          <w:rFonts w:hint="eastAsia"/>
        </w:rPr>
      </w:pPr>
      <w:r>
        <w:rPr>
          <w:rFonts w:hint="eastAsia"/>
        </w:rPr>
        <w:t>Alas! how doth the Holy Ghost attend thy soul all the time of thy infirmities and sicknesses; and to ease thee he bears them, Rom. 8:26.</w:t>
      </w:r>
    </w:p>
    <w:p w14:paraId="2A5B8BFD">
      <w:pPr>
        <w:widowControl w:val="0"/>
        <w:numPr>
          <w:ilvl w:val="0"/>
          <w:numId w:val="0"/>
        </w:numPr>
        <w:jc w:val="both"/>
        <w:rPr>
          <w:rFonts w:hint="eastAsia"/>
        </w:rPr>
      </w:pPr>
      <w:r>
        <w:rPr>
          <w:rFonts w:hint="eastAsia"/>
        </w:rPr>
        <w:t>唉！圣灵在你所有软弱和疾病的时候，是何等地照顾你的灵魂；为要使你得安舒，祂担当它们，罗马书8:26。</w:t>
      </w:r>
    </w:p>
    <w:p w14:paraId="28C9BF8F">
      <w:pPr>
        <w:widowControl w:val="0"/>
        <w:numPr>
          <w:ilvl w:val="0"/>
          <w:numId w:val="0"/>
        </w:numPr>
        <w:jc w:val="both"/>
        <w:rPr>
          <w:rFonts w:hint="eastAsia"/>
        </w:rPr>
      </w:pPr>
    </w:p>
    <w:p w14:paraId="53000B06">
      <w:pPr>
        <w:widowControl w:val="0"/>
        <w:numPr>
          <w:ilvl w:val="0"/>
          <w:numId w:val="0"/>
        </w:numPr>
        <w:jc w:val="both"/>
        <w:rPr>
          <w:rFonts w:hint="eastAsia"/>
        </w:rPr>
      </w:pPr>
      <w:r>
        <w:rPr>
          <w:rFonts w:hint="eastAsia"/>
        </w:rPr>
        <w:t>4.Who is the advocate to plead for thee, and undertakes all thy suitsfor thee, and to obtain all good?</w:t>
      </w:r>
    </w:p>
    <w:p w14:paraId="069D72CD">
      <w:pPr>
        <w:widowControl w:val="0"/>
        <w:numPr>
          <w:ilvl w:val="0"/>
          <w:numId w:val="0"/>
        </w:numPr>
        <w:jc w:val="both"/>
        <w:rPr>
          <w:rFonts w:hint="eastAsia"/>
        </w:rPr>
      </w:pPr>
      <w:r>
        <w:rPr>
          <w:rFonts w:hint="eastAsia"/>
        </w:rPr>
        <w:t>4. 谁是你的保惠师，为你辩护，为你承担所有诉讼，并为你获得一切好处？</w:t>
      </w:r>
    </w:p>
    <w:p w14:paraId="47FC1AFB">
      <w:pPr>
        <w:widowControl w:val="0"/>
        <w:numPr>
          <w:ilvl w:val="0"/>
          <w:numId w:val="0"/>
        </w:numPr>
        <w:jc w:val="both"/>
        <w:rPr>
          <w:rFonts w:hint="eastAsia"/>
        </w:rPr>
      </w:pPr>
    </w:p>
    <w:p w14:paraId="1AE991A0">
      <w:pPr>
        <w:widowControl w:val="0"/>
        <w:numPr>
          <w:ilvl w:val="0"/>
          <w:numId w:val="0"/>
        </w:numPr>
        <w:jc w:val="both"/>
        <w:rPr>
          <w:rFonts w:hint="eastAsia"/>
        </w:rPr>
      </w:pPr>
      <w:r>
        <w:rPr>
          <w:rFonts w:hint="eastAsia"/>
        </w:rPr>
        <w:t>It is the Holy Ghost?</w:t>
      </w:r>
    </w:p>
    <w:p w14:paraId="14EBA936">
      <w:pPr>
        <w:widowControl w:val="0"/>
        <w:numPr>
          <w:ilvl w:val="0"/>
          <w:numId w:val="0"/>
        </w:numPr>
        <w:jc w:val="both"/>
        <w:rPr>
          <w:rFonts w:hint="eastAsia"/>
        </w:rPr>
      </w:pPr>
      <w:r>
        <w:rPr>
          <w:rFonts w:hint="eastAsia"/>
        </w:rPr>
        <w:t>是圣灵吗？</w:t>
      </w:r>
    </w:p>
    <w:p w14:paraId="1AE28ED0">
      <w:pPr>
        <w:widowControl w:val="0"/>
        <w:numPr>
          <w:ilvl w:val="0"/>
          <w:numId w:val="0"/>
        </w:numPr>
        <w:jc w:val="both"/>
        <w:rPr>
          <w:rFonts w:hint="eastAsia"/>
        </w:rPr>
      </w:pPr>
    </w:p>
    <w:p w14:paraId="056AA9A6">
      <w:pPr>
        <w:widowControl w:val="0"/>
        <w:numPr>
          <w:ilvl w:val="0"/>
          <w:numId w:val="0"/>
        </w:numPr>
        <w:jc w:val="both"/>
        <w:rPr>
          <w:rFonts w:hint="eastAsia"/>
        </w:rPr>
      </w:pPr>
      <w:r>
        <w:rPr>
          <w:rFonts w:hint="eastAsia"/>
        </w:rPr>
        <w:t>Who makes all thy prayers, Rom. 8:26, draws all the petitions thou puttest up?</w:t>
      </w:r>
    </w:p>
    <w:p w14:paraId="6E9DA83C">
      <w:pPr>
        <w:widowControl w:val="0"/>
        <w:numPr>
          <w:ilvl w:val="0"/>
          <w:numId w:val="0"/>
        </w:numPr>
        <w:jc w:val="both"/>
        <w:rPr>
          <w:rFonts w:hint="eastAsia"/>
        </w:rPr>
      </w:pPr>
      <w:r>
        <w:rPr>
          <w:rFonts w:hint="eastAsia"/>
        </w:rPr>
        <w:t>谁作你所有的祷告，罗马书8:26，草拟你所有献上的祈求？</w:t>
      </w:r>
    </w:p>
    <w:p w14:paraId="204AC7ED">
      <w:pPr>
        <w:widowControl w:val="0"/>
        <w:numPr>
          <w:ilvl w:val="0"/>
          <w:numId w:val="0"/>
        </w:numPr>
        <w:jc w:val="both"/>
        <w:rPr>
          <w:rFonts w:hint="eastAsia"/>
        </w:rPr>
      </w:pPr>
    </w:p>
    <w:p w14:paraId="6F730094">
      <w:pPr>
        <w:widowControl w:val="0"/>
        <w:numPr>
          <w:ilvl w:val="0"/>
          <w:numId w:val="0"/>
        </w:numPr>
        <w:jc w:val="both"/>
        <w:rPr>
          <w:rFonts w:hint="eastAsia"/>
        </w:rPr>
      </w:pPr>
      <w:r>
        <w:rPr>
          <w:rFonts w:hint="eastAsia"/>
        </w:rPr>
        <w:t>He indites them.</w:t>
      </w:r>
    </w:p>
    <w:p w14:paraId="039B661D">
      <w:pPr>
        <w:widowControl w:val="0"/>
        <w:numPr>
          <w:ilvl w:val="0"/>
          <w:numId w:val="0"/>
        </w:numPr>
        <w:jc w:val="both"/>
        <w:rPr>
          <w:rFonts w:hint="eastAsia"/>
        </w:rPr>
      </w:pPr>
      <w:r>
        <w:rPr>
          <w:rFonts w:hint="eastAsia"/>
        </w:rPr>
        <w:t>祂口授它们。</w:t>
      </w:r>
    </w:p>
    <w:p w14:paraId="7EC00F83">
      <w:pPr>
        <w:widowControl w:val="0"/>
        <w:numPr>
          <w:ilvl w:val="0"/>
          <w:numId w:val="0"/>
        </w:numPr>
        <w:jc w:val="both"/>
        <w:rPr>
          <w:rFonts w:hint="eastAsia"/>
        </w:rPr>
      </w:pPr>
    </w:p>
    <w:p w14:paraId="01301209">
      <w:pPr>
        <w:widowControl w:val="0"/>
        <w:numPr>
          <w:ilvl w:val="0"/>
          <w:numId w:val="0"/>
        </w:numPr>
        <w:jc w:val="both"/>
        <w:rPr>
          <w:rFonts w:hint="eastAsia"/>
        </w:rPr>
      </w:pPr>
      <w:r>
        <w:rPr>
          <w:rFonts w:hint="eastAsia"/>
        </w:rPr>
        <w:t>Who does bear with the noisomeness that is in thee?</w:t>
      </w:r>
    </w:p>
    <w:p w14:paraId="3FE3EE11">
      <w:pPr>
        <w:widowControl w:val="0"/>
        <w:numPr>
          <w:ilvl w:val="0"/>
          <w:numId w:val="0"/>
        </w:numPr>
        <w:jc w:val="both"/>
        <w:rPr>
          <w:rFonts w:hint="eastAsia"/>
        </w:rPr>
      </w:pPr>
      <w:r>
        <w:rPr>
          <w:rFonts w:hint="eastAsia"/>
        </w:rPr>
        <w:t>谁容忍你里面的污秽？</w:t>
      </w:r>
    </w:p>
    <w:p w14:paraId="0E01FADB">
      <w:pPr>
        <w:widowControl w:val="0"/>
        <w:numPr>
          <w:ilvl w:val="0"/>
          <w:numId w:val="0"/>
        </w:numPr>
        <w:jc w:val="both"/>
        <w:rPr>
          <w:rFonts w:hint="eastAsia"/>
        </w:rPr>
      </w:pPr>
    </w:p>
    <w:p w14:paraId="4275FBA2">
      <w:pPr>
        <w:widowControl w:val="0"/>
        <w:numPr>
          <w:ilvl w:val="0"/>
          <w:numId w:val="0"/>
        </w:numPr>
        <w:jc w:val="both"/>
        <w:rPr>
          <w:rFonts w:hint="eastAsia"/>
        </w:rPr>
      </w:pPr>
      <w:r>
        <w:rPr>
          <w:rFonts w:hint="eastAsia"/>
        </w:rPr>
        <w:t>It is the Holy Ghost.</w:t>
      </w:r>
    </w:p>
    <w:p w14:paraId="308B81C9">
      <w:pPr>
        <w:widowControl w:val="0"/>
        <w:numPr>
          <w:ilvl w:val="0"/>
          <w:numId w:val="0"/>
        </w:numPr>
        <w:jc w:val="both"/>
        <w:rPr>
          <w:rFonts w:hint="eastAsia"/>
        </w:rPr>
      </w:pPr>
      <w:r>
        <w:rPr>
          <w:rFonts w:hint="eastAsia"/>
        </w:rPr>
        <w:t>是圣灵。</w:t>
      </w:r>
    </w:p>
    <w:p w14:paraId="5797E54F">
      <w:pPr>
        <w:widowControl w:val="0"/>
        <w:numPr>
          <w:ilvl w:val="0"/>
          <w:numId w:val="0"/>
        </w:numPr>
        <w:jc w:val="both"/>
        <w:rPr>
          <w:rFonts w:hint="eastAsia"/>
        </w:rPr>
      </w:pPr>
    </w:p>
    <w:p w14:paraId="49075A79">
      <w:pPr>
        <w:widowControl w:val="0"/>
        <w:numPr>
          <w:ilvl w:val="0"/>
          <w:numId w:val="0"/>
        </w:numPr>
        <w:jc w:val="both"/>
        <w:rPr>
          <w:rFonts w:hint="eastAsia"/>
        </w:rPr>
      </w:pPr>
      <w:r>
        <w:rPr>
          <w:rFonts w:hint="eastAsia"/>
        </w:rPr>
        <w:t>And is it not that mercy, as it is in a nurse or mother, to bear the noisomeness of a poor child?</w:t>
      </w:r>
    </w:p>
    <w:p w14:paraId="3DA5B49E">
      <w:pPr>
        <w:widowControl w:val="0"/>
        <w:numPr>
          <w:ilvl w:val="0"/>
          <w:numId w:val="0"/>
        </w:numPr>
        <w:jc w:val="both"/>
        <w:rPr>
          <w:rFonts w:hint="eastAsia"/>
        </w:rPr>
      </w:pPr>
      <w:r>
        <w:rPr>
          <w:rFonts w:hint="eastAsia"/>
        </w:rPr>
        <w:t>那难道不是怜悯吗，如同在乳母或母亲身上，容忍一个可怜孩子的污秽？</w:t>
      </w:r>
    </w:p>
    <w:p w14:paraId="3CD42461">
      <w:pPr>
        <w:widowControl w:val="0"/>
        <w:numPr>
          <w:ilvl w:val="0"/>
          <w:numId w:val="0"/>
        </w:numPr>
        <w:jc w:val="both"/>
        <w:rPr>
          <w:rFonts w:hint="eastAsia"/>
        </w:rPr>
      </w:pPr>
    </w:p>
    <w:p w14:paraId="5E707D3A">
      <w:pPr>
        <w:widowControl w:val="0"/>
        <w:numPr>
          <w:ilvl w:val="0"/>
          <w:numId w:val="0"/>
        </w:numPr>
        <w:jc w:val="both"/>
        <w:rPr>
          <w:rFonts w:hint="eastAsia"/>
        </w:rPr>
      </w:pPr>
      <w:r>
        <w:rPr>
          <w:rFonts w:hint="eastAsia"/>
        </w:rPr>
        <w:t>And though he be grieved, yet he continues his love and care, so as no mother nor nurse doth the like.</w:t>
      </w:r>
    </w:p>
    <w:p w14:paraId="618EDC63">
      <w:pPr>
        <w:widowControl w:val="0"/>
        <w:numPr>
          <w:ilvl w:val="0"/>
          <w:numId w:val="0"/>
        </w:numPr>
        <w:jc w:val="both"/>
        <w:rPr>
          <w:rFonts w:hint="eastAsia"/>
        </w:rPr>
      </w:pPr>
      <w:r>
        <w:rPr>
          <w:rFonts w:hint="eastAsia"/>
        </w:rPr>
        <w:t>虽然祂担忧，祂仍继续祂的爱和照顾，以致没有母亲或乳母能像祂那样。</w:t>
      </w:r>
    </w:p>
    <w:p w14:paraId="5119BF42">
      <w:pPr>
        <w:widowControl w:val="0"/>
        <w:numPr>
          <w:ilvl w:val="0"/>
          <w:numId w:val="0"/>
        </w:numPr>
        <w:jc w:val="both"/>
        <w:rPr>
          <w:rFonts w:hint="eastAsia"/>
        </w:rPr>
      </w:pPr>
    </w:p>
    <w:p w14:paraId="3BCE1B21">
      <w:pPr>
        <w:widowControl w:val="0"/>
        <w:numPr>
          <w:ilvl w:val="0"/>
          <w:numId w:val="0"/>
        </w:numPr>
        <w:jc w:val="both"/>
        <w:rPr>
          <w:rFonts w:hint="eastAsia"/>
        </w:rPr>
      </w:pPr>
      <w:r>
        <w:rPr>
          <w:rFonts w:hint="eastAsia"/>
        </w:rPr>
        <w:t>Is not this mercy?</w:t>
      </w:r>
    </w:p>
    <w:p w14:paraId="7920C22A">
      <w:pPr>
        <w:widowControl w:val="0"/>
        <w:numPr>
          <w:ilvl w:val="0"/>
          <w:numId w:val="0"/>
        </w:numPr>
        <w:jc w:val="both"/>
        <w:rPr>
          <w:rFonts w:hint="eastAsia"/>
        </w:rPr>
      </w:pPr>
      <w:r>
        <w:rPr>
          <w:rFonts w:hint="eastAsia"/>
        </w:rPr>
        <w:t>这岂不是怜悯吗？</w:t>
      </w:r>
    </w:p>
    <w:p w14:paraId="3E109F62">
      <w:pPr>
        <w:widowControl w:val="0"/>
        <w:numPr>
          <w:ilvl w:val="0"/>
          <w:numId w:val="0"/>
        </w:numPr>
        <w:jc w:val="both"/>
        <w:rPr>
          <w:rFonts w:hint="eastAsia"/>
        </w:rPr>
      </w:pPr>
    </w:p>
    <w:p w14:paraId="637AC1AF">
      <w:pPr>
        <w:widowControl w:val="0"/>
        <w:numPr>
          <w:ilvl w:val="0"/>
          <w:numId w:val="0"/>
        </w:numPr>
        <w:jc w:val="both"/>
        <w:rPr>
          <w:rFonts w:hint="eastAsia"/>
        </w:rPr>
      </w:pPr>
      <w:r>
        <w:rPr>
          <w:rFonts w:hint="eastAsia"/>
        </w:rPr>
        <w:t>Who mourns with thee in misery like a dove (as he is called), who keeps thee company, and brings thee cordials?</w:t>
      </w:r>
    </w:p>
    <w:p w14:paraId="7BF29284">
      <w:pPr>
        <w:widowControl w:val="0"/>
        <w:numPr>
          <w:ilvl w:val="0"/>
          <w:numId w:val="0"/>
        </w:numPr>
        <w:jc w:val="both"/>
        <w:rPr>
          <w:rFonts w:hint="eastAsia"/>
        </w:rPr>
      </w:pPr>
      <w:r>
        <w:rPr>
          <w:rFonts w:hint="eastAsia"/>
        </w:rPr>
        <w:t>谁在苦难中像鸽子一样与你一同哀哭（如祂所称），谁陪伴你，给你带来安慰？</w:t>
      </w:r>
    </w:p>
    <w:p w14:paraId="609AA287">
      <w:pPr>
        <w:widowControl w:val="0"/>
        <w:numPr>
          <w:ilvl w:val="0"/>
          <w:numId w:val="0"/>
        </w:numPr>
        <w:jc w:val="both"/>
        <w:rPr>
          <w:rFonts w:hint="eastAsia"/>
        </w:rPr>
      </w:pPr>
    </w:p>
    <w:p w14:paraId="07402872">
      <w:pPr>
        <w:widowControl w:val="0"/>
        <w:numPr>
          <w:ilvl w:val="0"/>
          <w:numId w:val="0"/>
        </w:numPr>
        <w:jc w:val="both"/>
        <w:rPr>
          <w:rFonts w:hint="eastAsia"/>
        </w:rPr>
      </w:pPr>
      <w:r>
        <w:rPr>
          <w:rFonts w:hint="eastAsia"/>
        </w:rPr>
        <w:t>It is he who is the author of all comfort, Acts</w:t>
      </w:r>
    </w:p>
    <w:p w14:paraId="2CF9D08F">
      <w:pPr>
        <w:widowControl w:val="0"/>
        <w:numPr>
          <w:ilvl w:val="0"/>
          <w:numId w:val="0"/>
        </w:numPr>
        <w:jc w:val="both"/>
        <w:rPr>
          <w:rFonts w:hint="eastAsia"/>
        </w:rPr>
      </w:pPr>
      <w:r>
        <w:rPr>
          <w:rFonts w:hint="eastAsia"/>
        </w:rPr>
        <w:t>9:31.</w:t>
      </w:r>
    </w:p>
    <w:p w14:paraId="4E2F7ED5">
      <w:pPr>
        <w:widowControl w:val="0"/>
        <w:numPr>
          <w:ilvl w:val="0"/>
          <w:numId w:val="0"/>
        </w:numPr>
        <w:jc w:val="both"/>
        <w:rPr>
          <w:rFonts w:hint="eastAsia"/>
        </w:rPr>
      </w:pPr>
      <w:r>
        <w:rPr>
          <w:rFonts w:hint="eastAsia"/>
        </w:rPr>
        <w:t>是祂，是赐各样安慰的，使徒行传9:31。</w:t>
      </w:r>
    </w:p>
    <w:p w14:paraId="7D129ED8">
      <w:pPr>
        <w:widowControl w:val="0"/>
        <w:numPr>
          <w:ilvl w:val="0"/>
          <w:numId w:val="0"/>
        </w:numPr>
        <w:jc w:val="both"/>
        <w:rPr>
          <w:rFonts w:hint="eastAsia"/>
        </w:rPr>
      </w:pPr>
    </w:p>
    <w:p w14:paraId="0330A5F3">
      <w:pPr>
        <w:widowControl w:val="0"/>
        <w:numPr>
          <w:ilvl w:val="0"/>
          <w:numId w:val="0"/>
        </w:numPr>
        <w:jc w:val="both"/>
        <w:rPr>
          <w:rFonts w:hint="eastAsia"/>
        </w:rPr>
      </w:pPr>
      <w:r>
        <w:rPr>
          <w:rFonts w:hint="eastAsia"/>
        </w:rPr>
        <w:t>Who fills thee with all joy and peace in believing?</w:t>
      </w:r>
    </w:p>
    <w:p w14:paraId="71AB9E23">
      <w:pPr>
        <w:widowControl w:val="0"/>
        <w:numPr>
          <w:ilvl w:val="0"/>
          <w:numId w:val="0"/>
        </w:numPr>
        <w:jc w:val="both"/>
        <w:rPr>
          <w:rFonts w:hint="eastAsia"/>
        </w:rPr>
      </w:pPr>
      <w:r>
        <w:rPr>
          <w:rFonts w:hint="eastAsia"/>
        </w:rPr>
        <w:t>谁使你因信充满一切喜乐和平安？</w:t>
      </w:r>
    </w:p>
    <w:p w14:paraId="0FF5366D">
      <w:pPr>
        <w:widowControl w:val="0"/>
        <w:numPr>
          <w:ilvl w:val="0"/>
          <w:numId w:val="0"/>
        </w:numPr>
        <w:jc w:val="both"/>
        <w:rPr>
          <w:rFonts w:hint="eastAsia"/>
        </w:rPr>
      </w:pPr>
    </w:p>
    <w:p w14:paraId="7CFB4416">
      <w:pPr>
        <w:widowControl w:val="0"/>
        <w:numPr>
          <w:ilvl w:val="0"/>
          <w:numId w:val="0"/>
        </w:numPr>
        <w:jc w:val="both"/>
        <w:rPr>
          <w:rFonts w:hint="eastAsia"/>
        </w:rPr>
      </w:pPr>
      <w:r>
        <w:rPr>
          <w:rFonts w:hint="eastAsia"/>
        </w:rPr>
        <w:t>It is the Holy Ghost, Rom. 15:13.</w:t>
      </w:r>
    </w:p>
    <w:p w14:paraId="47356C45">
      <w:pPr>
        <w:widowControl w:val="0"/>
        <w:numPr>
          <w:ilvl w:val="0"/>
          <w:numId w:val="0"/>
        </w:numPr>
        <w:jc w:val="both"/>
        <w:rPr>
          <w:rFonts w:hint="eastAsia"/>
        </w:rPr>
      </w:pPr>
      <w:r>
        <w:rPr>
          <w:rFonts w:hint="eastAsia"/>
        </w:rPr>
        <w:t>是圣灵，罗马书15:13。</w:t>
      </w:r>
    </w:p>
    <w:p w14:paraId="40E6D268">
      <w:pPr>
        <w:widowControl w:val="0"/>
        <w:numPr>
          <w:ilvl w:val="0"/>
          <w:numId w:val="0"/>
        </w:numPr>
        <w:jc w:val="both"/>
        <w:rPr>
          <w:rFonts w:hint="eastAsia"/>
        </w:rPr>
      </w:pPr>
    </w:p>
    <w:p w14:paraId="692247DB">
      <w:pPr>
        <w:widowControl w:val="0"/>
        <w:numPr>
          <w:ilvl w:val="0"/>
          <w:numId w:val="0"/>
        </w:numPr>
        <w:jc w:val="both"/>
        <w:rPr>
          <w:rFonts w:hint="eastAsia"/>
        </w:rPr>
      </w:pPr>
      <w:r>
        <w:rPr>
          <w:rFonts w:hint="eastAsia"/>
        </w:rPr>
        <w:t>To conclude, who strengthens thee in all temptations, and upholds thy feeble knees and weak hands?</w:t>
      </w:r>
    </w:p>
    <w:p w14:paraId="4F20B8B8">
      <w:pPr>
        <w:widowControl w:val="0"/>
        <w:numPr>
          <w:ilvl w:val="0"/>
          <w:numId w:val="0"/>
        </w:numPr>
        <w:jc w:val="both"/>
        <w:rPr>
          <w:rFonts w:hint="eastAsia"/>
        </w:rPr>
      </w:pPr>
      <w:r>
        <w:rPr>
          <w:rFonts w:hint="eastAsia"/>
        </w:rPr>
        <w:t>总结来说，谁在所有试探中加给你力量，扶持你发酸的腿和下垂的手？</w:t>
      </w:r>
    </w:p>
    <w:p w14:paraId="225AD5A1">
      <w:pPr>
        <w:widowControl w:val="0"/>
        <w:numPr>
          <w:ilvl w:val="0"/>
          <w:numId w:val="0"/>
        </w:numPr>
        <w:jc w:val="both"/>
        <w:rPr>
          <w:rFonts w:hint="eastAsia"/>
        </w:rPr>
      </w:pPr>
    </w:p>
    <w:p w14:paraId="0BA4E04A">
      <w:pPr>
        <w:widowControl w:val="0"/>
        <w:numPr>
          <w:ilvl w:val="0"/>
          <w:numId w:val="0"/>
        </w:numPr>
        <w:jc w:val="both"/>
        <w:rPr>
          <w:rFonts w:hint="eastAsia"/>
        </w:rPr>
      </w:pPr>
      <w:r>
        <w:rPr>
          <w:rFonts w:hint="eastAsia"/>
        </w:rPr>
        <w:t>It is the Holy Ghost.</w:t>
      </w:r>
    </w:p>
    <w:p w14:paraId="7CE3C3A2">
      <w:pPr>
        <w:widowControl w:val="0"/>
        <w:numPr>
          <w:ilvl w:val="0"/>
          <w:numId w:val="0"/>
        </w:numPr>
        <w:jc w:val="both"/>
        <w:rPr>
          <w:rFonts w:hint="eastAsia"/>
        </w:rPr>
      </w:pPr>
      <w:r>
        <w:rPr>
          <w:rFonts w:hint="eastAsia"/>
        </w:rPr>
        <w:t>是圣灵。</w:t>
      </w:r>
    </w:p>
    <w:p w14:paraId="471BB80C">
      <w:pPr>
        <w:widowControl w:val="0"/>
        <w:numPr>
          <w:ilvl w:val="0"/>
          <w:numId w:val="0"/>
        </w:numPr>
        <w:jc w:val="both"/>
        <w:rPr>
          <w:rFonts w:hint="eastAsia"/>
        </w:rPr>
      </w:pPr>
    </w:p>
    <w:p w14:paraId="0516D747">
      <w:pPr>
        <w:widowControl w:val="0"/>
        <w:numPr>
          <w:ilvl w:val="0"/>
          <w:numId w:val="0"/>
        </w:numPr>
        <w:jc w:val="both"/>
        <w:rPr>
          <w:rFonts w:hint="eastAsia"/>
        </w:rPr>
      </w:pPr>
      <w:r>
        <w:rPr>
          <w:rFonts w:hint="eastAsia"/>
        </w:rPr>
        <w:t>And is not that mercy?</w:t>
      </w:r>
    </w:p>
    <w:p w14:paraId="1F7D8978">
      <w:pPr>
        <w:widowControl w:val="0"/>
        <w:numPr>
          <w:ilvl w:val="0"/>
          <w:numId w:val="0"/>
        </w:numPr>
        <w:jc w:val="both"/>
        <w:rPr>
          <w:rFonts w:hint="eastAsia"/>
        </w:rPr>
      </w:pPr>
      <w:r>
        <w:rPr>
          <w:rFonts w:hint="eastAsia"/>
        </w:rPr>
        <w:t>那岂不是怜悯吗？</w:t>
      </w:r>
    </w:p>
    <w:p w14:paraId="4A05D9EA">
      <w:pPr>
        <w:widowControl w:val="0"/>
        <w:numPr>
          <w:ilvl w:val="0"/>
          <w:numId w:val="0"/>
        </w:numPr>
        <w:jc w:val="both"/>
        <w:rPr>
          <w:rFonts w:hint="eastAsia"/>
        </w:rPr>
      </w:pPr>
    </w:p>
    <w:p w14:paraId="22A96CF6">
      <w:pPr>
        <w:widowControl w:val="0"/>
        <w:numPr>
          <w:ilvl w:val="0"/>
          <w:numId w:val="0"/>
        </w:numPr>
        <w:jc w:val="both"/>
        <w:rPr>
          <w:rFonts w:hint="eastAsia"/>
        </w:rPr>
      </w:pPr>
      <w:r>
        <w:rPr>
          <w:rFonts w:hint="eastAsia"/>
        </w:rPr>
        <w:t>Eph. 3:16, 'That you might be strengthened with might, by his Spirit in the inner man.'</w:t>
      </w:r>
    </w:p>
    <w:p w14:paraId="506F342B">
      <w:pPr>
        <w:widowControl w:val="0"/>
        <w:numPr>
          <w:ilvl w:val="0"/>
          <w:numId w:val="0"/>
        </w:numPr>
        <w:jc w:val="both"/>
        <w:rPr>
          <w:rFonts w:hint="eastAsia"/>
        </w:rPr>
      </w:pPr>
      <w:r>
        <w:rPr>
          <w:rFonts w:hint="eastAsia"/>
        </w:rPr>
        <w:t>以弗所书3:16，“叫你们心里的力量，藉着祂的灵，刚强起来。”</w:t>
      </w:r>
    </w:p>
    <w:p w14:paraId="58939D24">
      <w:pPr>
        <w:widowControl w:val="0"/>
        <w:numPr>
          <w:ilvl w:val="0"/>
          <w:numId w:val="0"/>
        </w:numPr>
        <w:jc w:val="both"/>
        <w:rPr>
          <w:rFonts w:hint="eastAsia"/>
        </w:rPr>
      </w:pPr>
    </w:p>
    <w:p w14:paraId="582FCFC8">
      <w:pPr>
        <w:widowControl w:val="0"/>
        <w:numPr>
          <w:ilvl w:val="0"/>
          <w:numId w:val="0"/>
        </w:numPr>
        <w:jc w:val="both"/>
        <w:rPr>
          <w:rFonts w:hint="eastAsia"/>
        </w:rPr>
      </w:pPr>
      <w:r>
        <w:rPr>
          <w:rFonts w:hint="eastAsia"/>
        </w:rPr>
        <w:t>I have done with this word אל, El, as it signifies a person, and imports the mercy of the Holy Ghost.</w:t>
      </w:r>
    </w:p>
    <w:p w14:paraId="7F3DB651">
      <w:pPr>
        <w:widowControl w:val="0"/>
        <w:numPr>
          <w:ilvl w:val="0"/>
          <w:numId w:val="0"/>
        </w:numPr>
        <w:jc w:val="both"/>
        <w:rPr>
          <w:rFonts w:hint="eastAsia"/>
        </w:rPr>
      </w:pPr>
      <w:r>
        <w:rPr>
          <w:rFonts w:hint="eastAsia"/>
        </w:rPr>
        <w:t>我已说完 אל, El（伊勒）这个词，作为指一个位格，并意指圣灵的怜悯。</w:t>
      </w:r>
    </w:p>
    <w:p w14:paraId="3F460ABE">
      <w:pPr>
        <w:widowControl w:val="0"/>
        <w:numPr>
          <w:ilvl w:val="0"/>
          <w:numId w:val="0"/>
        </w:numPr>
        <w:jc w:val="both"/>
        <w:rPr>
          <w:rFonts w:hint="eastAsia"/>
        </w:rPr>
      </w:pPr>
    </w:p>
    <w:p w14:paraId="19390BB9">
      <w:pPr>
        <w:widowControl w:val="0"/>
        <w:numPr>
          <w:ilvl w:val="0"/>
          <w:numId w:val="0"/>
        </w:numPr>
        <w:jc w:val="both"/>
        <w:rPr>
          <w:rFonts w:hint="eastAsia"/>
        </w:rPr>
      </w:pPr>
      <w:r>
        <w:rPr>
          <w:rFonts w:hint="eastAsia"/>
        </w:rPr>
        <w:t>I come now to אל, El, as it is an attribute (and the most of translators so render it; Junius calls it Deus fortis, 'the strong God'), and so the word signifies strength, strengthening, strong in might.</w:t>
      </w:r>
    </w:p>
    <w:p w14:paraId="645F586D">
      <w:pPr>
        <w:widowControl w:val="0"/>
        <w:numPr>
          <w:ilvl w:val="0"/>
          <w:numId w:val="0"/>
        </w:numPr>
        <w:jc w:val="both"/>
        <w:rPr>
          <w:rFonts w:hint="eastAsia"/>
        </w:rPr>
      </w:pPr>
      <w:r>
        <w:rPr>
          <w:rFonts w:hint="eastAsia"/>
        </w:rPr>
        <w:t>我现在来到 אל, El（伊勒），作为是一个属性（大多数译者都如此翻译；尤尼乌斯称之为 Deus fortis（大能的神）），这个词意指力量，加强，大有能力。</w:t>
      </w:r>
    </w:p>
    <w:p w14:paraId="078CC71D">
      <w:pPr>
        <w:widowControl w:val="0"/>
        <w:numPr>
          <w:ilvl w:val="0"/>
          <w:numId w:val="0"/>
        </w:numPr>
        <w:jc w:val="both"/>
        <w:rPr>
          <w:rFonts w:hint="eastAsia"/>
        </w:rPr>
      </w:pPr>
    </w:p>
    <w:p w14:paraId="5CD5B6C7">
      <w:pPr>
        <w:widowControl w:val="0"/>
        <w:numPr>
          <w:ilvl w:val="0"/>
          <w:numId w:val="0"/>
        </w:numPr>
        <w:jc w:val="both"/>
        <w:rPr>
          <w:rFonts w:hint="eastAsia"/>
        </w:rPr>
      </w:pPr>
      <w:r>
        <w:rPr>
          <w:rFonts w:hint="eastAsia"/>
        </w:rPr>
        <w:t>We call it vis in Latin, 'that power that subdues all things to itself,' Philip. 3:21.</w:t>
      </w:r>
    </w:p>
    <w:p w14:paraId="0E2AD273">
      <w:pPr>
        <w:widowControl w:val="0"/>
        <w:numPr>
          <w:ilvl w:val="0"/>
          <w:numId w:val="0"/>
        </w:numPr>
        <w:jc w:val="both"/>
        <w:rPr>
          <w:rFonts w:hint="eastAsia"/>
        </w:rPr>
      </w:pPr>
      <w:r>
        <w:rPr>
          <w:rFonts w:hint="eastAsia"/>
        </w:rPr>
        <w:t>我们称之为拉丁文的 vis（力量），“那能叫万有归服自己的大能”，腓立比书3:21。</w:t>
      </w:r>
    </w:p>
    <w:p w14:paraId="5B18101C">
      <w:pPr>
        <w:widowControl w:val="0"/>
        <w:numPr>
          <w:ilvl w:val="0"/>
          <w:numId w:val="0"/>
        </w:numPr>
        <w:jc w:val="both"/>
        <w:rPr>
          <w:rFonts w:hint="eastAsia"/>
        </w:rPr>
      </w:pPr>
    </w:p>
    <w:p w14:paraId="1477BBB9">
      <w:pPr>
        <w:widowControl w:val="0"/>
        <w:numPr>
          <w:ilvl w:val="0"/>
          <w:numId w:val="0"/>
        </w:numPr>
        <w:jc w:val="both"/>
        <w:rPr>
          <w:rFonts w:hint="eastAsia"/>
        </w:rPr>
      </w:pPr>
      <w:r>
        <w:rPr>
          <w:rFonts w:hint="eastAsia"/>
        </w:rPr>
        <w:t>And so God is 'mighty in strength,' Job 9:4.</w:t>
      </w:r>
    </w:p>
    <w:p w14:paraId="12EB258B">
      <w:pPr>
        <w:widowControl w:val="0"/>
        <w:numPr>
          <w:ilvl w:val="0"/>
          <w:numId w:val="0"/>
        </w:numPr>
        <w:jc w:val="both"/>
        <w:rPr>
          <w:rFonts w:hint="eastAsia"/>
        </w:rPr>
      </w:pPr>
      <w:r>
        <w:rPr>
          <w:rFonts w:hint="eastAsia"/>
        </w:rPr>
        <w:t>因此神是“大有能力”，约伯记9:4。</w:t>
      </w:r>
    </w:p>
    <w:p w14:paraId="719D1E8F">
      <w:pPr>
        <w:widowControl w:val="0"/>
        <w:numPr>
          <w:ilvl w:val="0"/>
          <w:numId w:val="0"/>
        </w:numPr>
        <w:jc w:val="both"/>
        <w:rPr>
          <w:rFonts w:hint="eastAsia"/>
        </w:rPr>
      </w:pPr>
    </w:p>
    <w:p w14:paraId="2A5F4F6A">
      <w:pPr>
        <w:widowControl w:val="0"/>
        <w:numPr>
          <w:ilvl w:val="0"/>
          <w:numId w:val="0"/>
        </w:numPr>
        <w:jc w:val="both"/>
        <w:rPr>
          <w:rFonts w:hint="eastAsia"/>
        </w:rPr>
      </w:pPr>
      <w:r>
        <w:rPr>
          <w:rFonts w:hint="eastAsia"/>
        </w:rPr>
        <w:t>Now I am to handle it as an attribute, I join greatness with it, for so they are joined, and both with mercy; as in Jer. 32:17–19, where he joins 'great,' and 'mighty,' and 'merciful' all together: magnus ille, potens ille, as Piscator renders it.</w:t>
      </w:r>
    </w:p>
    <w:p w14:paraId="6456652F">
      <w:pPr>
        <w:widowControl w:val="0"/>
        <w:numPr>
          <w:ilvl w:val="0"/>
          <w:numId w:val="0"/>
        </w:numPr>
        <w:jc w:val="both"/>
        <w:rPr>
          <w:rFonts w:hint="eastAsia"/>
        </w:rPr>
      </w:pPr>
      <w:r>
        <w:rPr>
          <w:rFonts w:hint="eastAsia"/>
        </w:rPr>
        <w:t>如今我要将其作为属性来处理，我将伟大与它连在一起，因为它们是如此连在一起的，并且都与怜悯相连；如在耶利米书32:17-19，那里祂将“大”，“能”，和“有怜悯”都连在一起：magnus ille, potens ille（那伟大的，那有能力的），如皮斯卡托所译。</w:t>
      </w:r>
    </w:p>
    <w:p w14:paraId="1905D627">
      <w:pPr>
        <w:widowControl w:val="0"/>
        <w:numPr>
          <w:ilvl w:val="0"/>
          <w:numId w:val="0"/>
        </w:numPr>
        <w:jc w:val="both"/>
        <w:rPr>
          <w:rFonts w:hint="eastAsia"/>
        </w:rPr>
      </w:pPr>
    </w:p>
    <w:p w14:paraId="5A0F37DD">
      <w:pPr>
        <w:widowControl w:val="0"/>
        <w:numPr>
          <w:ilvl w:val="0"/>
          <w:numId w:val="0"/>
        </w:numPr>
        <w:jc w:val="both"/>
        <w:rPr>
          <w:rFonts w:hint="eastAsia"/>
        </w:rPr>
      </w:pPr>
      <w:r>
        <w:rPr>
          <w:rFonts w:hint="eastAsia"/>
        </w:rPr>
        <w:t>I confess I wonder at it, to find it up and down when they make prayers in Scripture, as Jeremiah does here, that they should put 'merciful' and 'mighty,' 'terrible' and 'great,' all together; you shall find it so, Neh. 1:5, 'O Lord God of heaven, the great and terrible God, that keepest covenant and mercy,' &amp;c.</w:t>
      </w:r>
    </w:p>
    <w:p w14:paraId="075C20A5">
      <w:pPr>
        <w:widowControl w:val="0"/>
        <w:numPr>
          <w:ilvl w:val="0"/>
          <w:numId w:val="0"/>
        </w:numPr>
        <w:jc w:val="both"/>
        <w:rPr>
          <w:rFonts w:hint="eastAsia"/>
        </w:rPr>
      </w:pPr>
      <w:r>
        <w:rPr>
          <w:rFonts w:hint="eastAsia"/>
        </w:rPr>
        <w:t>我承认我对此感到惊奇，发现在圣经中，当他们祷告时，如耶利米在此所做的，他们会将“有怜悯”和“有能力”，“可畏”和“伟大”都放在一起；你会发现如此，尼希米记1:5，“耶和华天上的神，大而可畏的神啊，你向……守约施慈爱”等等。</w:t>
      </w:r>
    </w:p>
    <w:p w14:paraId="72F2FF0C">
      <w:pPr>
        <w:widowControl w:val="0"/>
        <w:numPr>
          <w:ilvl w:val="0"/>
          <w:numId w:val="0"/>
        </w:numPr>
        <w:jc w:val="both"/>
        <w:rPr>
          <w:rFonts w:hint="eastAsia"/>
        </w:rPr>
      </w:pPr>
    </w:p>
    <w:p w14:paraId="5A912623">
      <w:pPr>
        <w:widowControl w:val="0"/>
        <w:numPr>
          <w:ilvl w:val="0"/>
          <w:numId w:val="0"/>
        </w:numPr>
        <w:jc w:val="both"/>
        <w:rPr>
          <w:rFonts w:hint="eastAsia"/>
        </w:rPr>
      </w:pPr>
      <w:r>
        <w:rPr>
          <w:rFonts w:hint="eastAsia"/>
        </w:rPr>
        <w:t>Here they are joined together.</w:t>
      </w:r>
    </w:p>
    <w:p w14:paraId="0BCDD50B">
      <w:pPr>
        <w:widowControl w:val="0"/>
        <w:numPr>
          <w:ilvl w:val="0"/>
          <w:numId w:val="0"/>
        </w:numPr>
        <w:jc w:val="both"/>
        <w:rPr>
          <w:rFonts w:hint="eastAsia"/>
        </w:rPr>
      </w:pPr>
      <w:r>
        <w:rPr>
          <w:rFonts w:hint="eastAsia"/>
        </w:rPr>
        <w:t>在这里，它们被连在一起。</w:t>
      </w:r>
    </w:p>
    <w:p w14:paraId="111B3047">
      <w:pPr>
        <w:widowControl w:val="0"/>
        <w:numPr>
          <w:ilvl w:val="0"/>
          <w:numId w:val="0"/>
        </w:numPr>
        <w:jc w:val="both"/>
        <w:rPr>
          <w:rFonts w:hint="eastAsia"/>
        </w:rPr>
      </w:pPr>
    </w:p>
    <w:p w14:paraId="6AAD925A">
      <w:pPr>
        <w:widowControl w:val="0"/>
        <w:numPr>
          <w:ilvl w:val="0"/>
          <w:numId w:val="0"/>
        </w:numPr>
        <w:jc w:val="both"/>
        <w:rPr>
          <w:rFonts w:hint="eastAsia"/>
        </w:rPr>
      </w:pPr>
      <w:r>
        <w:rPr>
          <w:rFonts w:hint="eastAsia"/>
        </w:rPr>
        <w:t>And so when he made his solemn prayer, Neh. 9:32, 'Our God,' says he, 'the great, the mighty, and the terrible God, who keepest covenant and mercy,' &amp;c.; which is plainly the same that Moses expresseth it in Exodus.</w:t>
      </w:r>
    </w:p>
    <w:p w14:paraId="62491991">
      <w:pPr>
        <w:widowControl w:val="0"/>
        <w:numPr>
          <w:ilvl w:val="0"/>
          <w:numId w:val="0"/>
        </w:numPr>
        <w:jc w:val="both"/>
        <w:rPr>
          <w:rFonts w:hint="eastAsia"/>
        </w:rPr>
      </w:pPr>
      <w:r>
        <w:rPr>
          <w:rFonts w:hint="eastAsia"/>
        </w:rPr>
        <w:t>因此，当他作庄严祷告时，尼希米记9:32，“我们的神啊”，他说，“你是至大、至能、至可畏、守约施慈爱的神”等等；这显然与摩西在出埃及记中所表达的相同。</w:t>
      </w:r>
    </w:p>
    <w:p w14:paraId="2AE36F31">
      <w:pPr>
        <w:widowControl w:val="0"/>
        <w:numPr>
          <w:ilvl w:val="0"/>
          <w:numId w:val="0"/>
        </w:numPr>
        <w:jc w:val="both"/>
        <w:rPr>
          <w:rFonts w:hint="eastAsia"/>
        </w:rPr>
      </w:pPr>
    </w:p>
    <w:p w14:paraId="3E908FDF">
      <w:pPr>
        <w:widowControl w:val="0"/>
        <w:numPr>
          <w:ilvl w:val="0"/>
          <w:numId w:val="0"/>
        </w:numPr>
        <w:jc w:val="both"/>
        <w:rPr>
          <w:rFonts w:hint="eastAsia"/>
        </w:rPr>
      </w:pPr>
      <w:r>
        <w:rPr>
          <w:rFonts w:hint="eastAsia"/>
        </w:rPr>
        <w:t>You have it also in Dan. 9:4, in his solemn prayer, 'O Lord,' says he, 'the great and dreadful God, keeping the covenant and mercy,' &amp;c.</w:t>
      </w:r>
    </w:p>
    <w:p w14:paraId="099BD28D">
      <w:pPr>
        <w:widowControl w:val="0"/>
        <w:numPr>
          <w:ilvl w:val="0"/>
          <w:numId w:val="0"/>
        </w:numPr>
        <w:jc w:val="both"/>
        <w:rPr>
          <w:rFonts w:hint="eastAsia"/>
        </w:rPr>
      </w:pPr>
      <w:r>
        <w:rPr>
          <w:rFonts w:hint="eastAsia"/>
        </w:rPr>
        <w:t>你在但以理书9:4，在他庄严的祷告中也看到，“主啊”，他说，“大而可畏的神，守约施慈爱”等等。</w:t>
      </w:r>
    </w:p>
    <w:p w14:paraId="081CD063">
      <w:pPr>
        <w:widowControl w:val="0"/>
        <w:numPr>
          <w:ilvl w:val="0"/>
          <w:numId w:val="0"/>
        </w:numPr>
        <w:jc w:val="both"/>
        <w:rPr>
          <w:rFonts w:hint="eastAsia"/>
        </w:rPr>
      </w:pPr>
    </w:p>
    <w:p w14:paraId="12835FD5">
      <w:pPr>
        <w:widowControl w:val="0"/>
        <w:numPr>
          <w:ilvl w:val="0"/>
          <w:numId w:val="0"/>
        </w:numPr>
        <w:jc w:val="both"/>
        <w:rPr>
          <w:rFonts w:hint="eastAsia"/>
        </w:rPr>
      </w:pPr>
      <w:r>
        <w:rPr>
          <w:rFonts w:hint="eastAsia"/>
        </w:rPr>
        <w:t>Thus mercy, and great, and terrible are joined all together, and all refer to this passage in Moses, as the margin of your Bible shews.</w:t>
      </w:r>
    </w:p>
    <w:p w14:paraId="7F756040">
      <w:pPr>
        <w:widowControl w:val="0"/>
        <w:numPr>
          <w:ilvl w:val="0"/>
          <w:numId w:val="0"/>
        </w:numPr>
        <w:jc w:val="both"/>
        <w:rPr>
          <w:rFonts w:hint="eastAsia"/>
        </w:rPr>
      </w:pPr>
      <w:r>
        <w:rPr>
          <w:rFonts w:hint="eastAsia"/>
        </w:rPr>
        <w:t>因此，怜悯，伟大，和可畏都被连在一起，并且都指向摩西书中的这段经文，如你圣经的页边注所示。</w:t>
      </w:r>
    </w:p>
    <w:p w14:paraId="2F03E36B">
      <w:pPr>
        <w:widowControl w:val="0"/>
        <w:numPr>
          <w:ilvl w:val="0"/>
          <w:numId w:val="0"/>
        </w:numPr>
        <w:jc w:val="both"/>
        <w:rPr>
          <w:rFonts w:hint="eastAsia"/>
        </w:rPr>
      </w:pPr>
    </w:p>
    <w:p w14:paraId="504BFBB8">
      <w:pPr>
        <w:widowControl w:val="0"/>
        <w:numPr>
          <w:ilvl w:val="0"/>
          <w:numId w:val="0"/>
        </w:numPr>
        <w:jc w:val="both"/>
        <w:rPr>
          <w:rFonts w:hint="eastAsia"/>
        </w:rPr>
      </w:pPr>
      <w:r>
        <w:rPr>
          <w:rFonts w:hint="eastAsia"/>
        </w:rPr>
        <w:t>Now, when he says 'the terrible God,' truly it imports two things:</w:t>
      </w:r>
    </w:p>
    <w:p w14:paraId="22298E9D">
      <w:pPr>
        <w:widowControl w:val="0"/>
        <w:numPr>
          <w:ilvl w:val="0"/>
          <w:numId w:val="0"/>
        </w:numPr>
        <w:jc w:val="both"/>
        <w:rPr>
          <w:rFonts w:hint="eastAsia"/>
        </w:rPr>
      </w:pPr>
      <w:r>
        <w:rPr>
          <w:rFonts w:hint="eastAsia"/>
        </w:rPr>
        <w:t>如今，当祂说“可畏的神”时，这确实意指两件事：</w:t>
      </w:r>
    </w:p>
    <w:p w14:paraId="73F10CAB">
      <w:pPr>
        <w:widowControl w:val="0"/>
        <w:numPr>
          <w:ilvl w:val="0"/>
          <w:numId w:val="0"/>
        </w:numPr>
        <w:jc w:val="both"/>
        <w:rPr>
          <w:rFonts w:hint="eastAsia"/>
        </w:rPr>
      </w:pPr>
    </w:p>
    <w:p w14:paraId="5E8A907B">
      <w:pPr>
        <w:widowControl w:val="0"/>
        <w:numPr>
          <w:ilvl w:val="0"/>
          <w:numId w:val="0"/>
        </w:numPr>
        <w:jc w:val="both"/>
        <w:rPr>
          <w:rFonts w:hint="eastAsia"/>
        </w:rPr>
      </w:pPr>
      <w:r>
        <w:rPr>
          <w:rFonts w:hint="eastAsia"/>
        </w:rPr>
        <w:t>1st, His being glorious and illustrious, and that he is to be reverenced.</w:t>
      </w:r>
    </w:p>
    <w:p w14:paraId="5B926570">
      <w:pPr>
        <w:widowControl w:val="0"/>
        <w:numPr>
          <w:ilvl w:val="0"/>
          <w:numId w:val="0"/>
        </w:numPr>
        <w:jc w:val="both"/>
        <w:rPr>
          <w:rFonts w:hint="eastAsia"/>
        </w:rPr>
      </w:pPr>
      <w:r>
        <w:rPr>
          <w:rFonts w:hint="eastAsia"/>
        </w:rPr>
        <w:t>第一，祂是荣耀显赫的，并且当受敬畏。</w:t>
      </w:r>
    </w:p>
    <w:p w14:paraId="44143FD5">
      <w:pPr>
        <w:widowControl w:val="0"/>
        <w:numPr>
          <w:ilvl w:val="0"/>
          <w:numId w:val="0"/>
        </w:numPr>
        <w:jc w:val="both"/>
        <w:rPr>
          <w:rFonts w:hint="eastAsia"/>
        </w:rPr>
      </w:pPr>
    </w:p>
    <w:p w14:paraId="2EA9FD72">
      <w:pPr>
        <w:widowControl w:val="0"/>
        <w:numPr>
          <w:ilvl w:val="0"/>
          <w:numId w:val="0"/>
        </w:numPr>
        <w:jc w:val="both"/>
        <w:rPr>
          <w:rFonts w:hint="eastAsia"/>
        </w:rPr>
      </w:pPr>
      <w:r>
        <w:rPr>
          <w:rFonts w:hint="eastAsia"/>
        </w:rPr>
        <w:t>2dly, It imports a dreadfulness: he is 'terrible in praises,' Exod. 15:11.</w:t>
      </w:r>
    </w:p>
    <w:p w14:paraId="05989752">
      <w:pPr>
        <w:widowControl w:val="0"/>
        <w:numPr>
          <w:ilvl w:val="0"/>
          <w:numId w:val="0"/>
        </w:numPr>
        <w:jc w:val="both"/>
        <w:rPr>
          <w:rFonts w:hint="eastAsia"/>
        </w:rPr>
      </w:pPr>
      <w:r>
        <w:rPr>
          <w:rFonts w:hint="eastAsia"/>
        </w:rPr>
        <w:t>第二，它意指一种可畏性：祂是“在赞美中可畏的”，出埃及记15:11。</w:t>
      </w:r>
    </w:p>
    <w:p w14:paraId="447FD407">
      <w:pPr>
        <w:widowControl w:val="0"/>
        <w:numPr>
          <w:ilvl w:val="0"/>
          <w:numId w:val="0"/>
        </w:numPr>
        <w:jc w:val="both"/>
        <w:rPr>
          <w:rFonts w:hint="eastAsia"/>
        </w:rPr>
      </w:pPr>
    </w:p>
    <w:p w14:paraId="58E13CBC">
      <w:pPr>
        <w:widowControl w:val="0"/>
        <w:numPr>
          <w:ilvl w:val="0"/>
          <w:numId w:val="0"/>
        </w:numPr>
        <w:jc w:val="both"/>
        <w:rPr>
          <w:rFonts w:hint="eastAsia"/>
        </w:rPr>
      </w:pPr>
      <w:r>
        <w:rPr>
          <w:rFonts w:hint="eastAsia"/>
        </w:rPr>
        <w:t>What doth that imply?</w:t>
      </w:r>
    </w:p>
    <w:p w14:paraId="4B2F6F89">
      <w:pPr>
        <w:widowControl w:val="0"/>
        <w:numPr>
          <w:ilvl w:val="0"/>
          <w:numId w:val="0"/>
        </w:numPr>
        <w:jc w:val="both"/>
        <w:rPr>
          <w:rFonts w:hint="eastAsia"/>
        </w:rPr>
      </w:pPr>
      <w:r>
        <w:rPr>
          <w:rFonts w:hint="eastAsia"/>
        </w:rPr>
        <w:t>那意指什么？</w:t>
      </w:r>
    </w:p>
    <w:p w14:paraId="632F6CD4">
      <w:pPr>
        <w:widowControl w:val="0"/>
        <w:numPr>
          <w:ilvl w:val="0"/>
          <w:numId w:val="0"/>
        </w:numPr>
        <w:jc w:val="both"/>
        <w:rPr>
          <w:rFonts w:hint="eastAsia"/>
        </w:rPr>
      </w:pPr>
    </w:p>
    <w:p w14:paraId="54D13845">
      <w:pPr>
        <w:widowControl w:val="0"/>
        <w:numPr>
          <w:ilvl w:val="0"/>
          <w:numId w:val="0"/>
        </w:numPr>
        <w:jc w:val="both"/>
        <w:rPr>
          <w:rFonts w:hint="eastAsia"/>
        </w:rPr>
      </w:pPr>
      <w:r>
        <w:rPr>
          <w:rFonts w:hint="eastAsia"/>
        </w:rPr>
        <w:t>That he is magnified, illustrious, great, and glorious in praises, not only doing things that are dreadful, though so he is said to be terrible in doing to the sons of men, and yet he speaks not of judgment, Ps. 66:5, but wonderful works of mercy.</w:t>
      </w:r>
    </w:p>
    <w:p w14:paraId="33FD6919">
      <w:pPr>
        <w:widowControl w:val="0"/>
        <w:numPr>
          <w:ilvl w:val="0"/>
          <w:numId w:val="0"/>
        </w:numPr>
        <w:jc w:val="both"/>
        <w:rPr>
          <w:rFonts w:hint="eastAsia"/>
        </w:rPr>
      </w:pPr>
      <w:r>
        <w:rPr>
          <w:rFonts w:hint="eastAsia"/>
        </w:rPr>
        <w:t>祂在赞美中被尊崇、显赫、伟大和荣耀，不仅做可畏的事，虽然祂被说成在对待世人的作为上是可畏的，然而祂说的不是审判，诗篇66:5，而是怜悯的奇妙作为。</w:t>
      </w:r>
    </w:p>
    <w:p w14:paraId="28101403">
      <w:pPr>
        <w:widowControl w:val="0"/>
        <w:numPr>
          <w:ilvl w:val="0"/>
          <w:numId w:val="0"/>
        </w:numPr>
        <w:jc w:val="both"/>
        <w:rPr>
          <w:rFonts w:hint="eastAsia"/>
        </w:rPr>
      </w:pPr>
    </w:p>
    <w:p w14:paraId="6E26D652">
      <w:pPr>
        <w:widowControl w:val="0"/>
        <w:numPr>
          <w:ilvl w:val="0"/>
          <w:numId w:val="0"/>
        </w:numPr>
        <w:jc w:val="both"/>
        <w:rPr>
          <w:rFonts w:hint="eastAsia"/>
        </w:rPr>
      </w:pPr>
      <w:r>
        <w:rPr>
          <w:rFonts w:hint="eastAsia"/>
        </w:rPr>
        <w:t>That which I am to give account of is, that power and mercy should be joined together, God the strong and God the merciful.</w:t>
      </w:r>
    </w:p>
    <w:p w14:paraId="3CE51BBA">
      <w:pPr>
        <w:widowControl w:val="0"/>
        <w:numPr>
          <w:ilvl w:val="0"/>
          <w:numId w:val="0"/>
        </w:numPr>
        <w:jc w:val="both"/>
        <w:rPr>
          <w:rFonts w:hint="eastAsia"/>
        </w:rPr>
      </w:pPr>
      <w:r>
        <w:rPr>
          <w:rFonts w:hint="eastAsia"/>
        </w:rPr>
        <w:t>我要解释的是，能力和怜悯应被连在一起，大能的神和有怜悯的神。</w:t>
      </w:r>
    </w:p>
    <w:p w14:paraId="395D1C98">
      <w:pPr>
        <w:widowControl w:val="0"/>
        <w:numPr>
          <w:ilvl w:val="0"/>
          <w:numId w:val="0"/>
        </w:numPr>
        <w:jc w:val="both"/>
        <w:rPr>
          <w:rFonts w:hint="eastAsia"/>
        </w:rPr>
      </w:pPr>
    </w:p>
    <w:p w14:paraId="1487A5A5">
      <w:pPr>
        <w:widowControl w:val="0"/>
        <w:numPr>
          <w:ilvl w:val="0"/>
          <w:numId w:val="0"/>
        </w:numPr>
        <w:jc w:val="both"/>
        <w:rPr>
          <w:rFonts w:hint="eastAsia"/>
        </w:rPr>
      </w:pPr>
      <w:r>
        <w:rPr>
          <w:rFonts w:hint="eastAsia"/>
        </w:rPr>
        <w:t>Take in greatness (if you will) and take in terribleness.</w:t>
      </w:r>
    </w:p>
    <w:p w14:paraId="00F41105">
      <w:pPr>
        <w:widowControl w:val="0"/>
        <w:numPr>
          <w:ilvl w:val="0"/>
          <w:numId w:val="0"/>
        </w:numPr>
        <w:jc w:val="both"/>
        <w:rPr>
          <w:rFonts w:hint="eastAsia"/>
        </w:rPr>
      </w:pPr>
      <w:r>
        <w:rPr>
          <w:rFonts w:hint="eastAsia"/>
        </w:rPr>
        <w:t>（若你愿意）也加上伟大，加上可畏。</w:t>
      </w:r>
    </w:p>
    <w:p w14:paraId="73BBFA7A">
      <w:pPr>
        <w:widowControl w:val="0"/>
        <w:numPr>
          <w:ilvl w:val="0"/>
          <w:numId w:val="0"/>
        </w:numPr>
        <w:jc w:val="both"/>
        <w:rPr>
          <w:rFonts w:hint="eastAsia"/>
        </w:rPr>
      </w:pPr>
    </w:p>
    <w:p w14:paraId="2D69C3AE">
      <w:pPr>
        <w:widowControl w:val="0"/>
        <w:numPr>
          <w:ilvl w:val="0"/>
          <w:numId w:val="0"/>
        </w:numPr>
        <w:jc w:val="both"/>
        <w:rPr>
          <w:rFonts w:hint="eastAsia"/>
        </w:rPr>
      </w:pPr>
      <w:r>
        <w:rPr>
          <w:rFonts w:hint="eastAsia"/>
        </w:rPr>
        <w:t>In Ps. 62:11, 12, says he, 'God hath spoken once; twice have I heard this, that power belongeth unto God.</w:t>
      </w:r>
    </w:p>
    <w:p w14:paraId="06BD0063">
      <w:pPr>
        <w:widowControl w:val="0"/>
        <w:numPr>
          <w:ilvl w:val="0"/>
          <w:numId w:val="0"/>
        </w:numPr>
        <w:jc w:val="both"/>
        <w:rPr>
          <w:rFonts w:hint="eastAsia"/>
        </w:rPr>
      </w:pPr>
      <w:r>
        <w:rPr>
          <w:rFonts w:hint="eastAsia"/>
        </w:rPr>
        <w:t>在诗篇62:11, 12中，他说，“神说了一次、两次，我都听见，就是能力都属乎神。</w:t>
      </w:r>
    </w:p>
    <w:p w14:paraId="3320A887">
      <w:pPr>
        <w:widowControl w:val="0"/>
        <w:numPr>
          <w:ilvl w:val="0"/>
          <w:numId w:val="0"/>
        </w:numPr>
        <w:jc w:val="both"/>
        <w:rPr>
          <w:rFonts w:hint="eastAsia"/>
        </w:rPr>
      </w:pPr>
    </w:p>
    <w:p w14:paraId="5441ACE6">
      <w:pPr>
        <w:widowControl w:val="0"/>
        <w:numPr>
          <w:ilvl w:val="0"/>
          <w:numId w:val="0"/>
        </w:numPr>
        <w:jc w:val="both"/>
        <w:rPr>
          <w:rFonts w:hint="eastAsia"/>
        </w:rPr>
      </w:pPr>
      <w:r>
        <w:rPr>
          <w:rFonts w:hint="eastAsia"/>
        </w:rPr>
        <w:t>Also to thee, O Lord, belongeth mercy, for thou renderest to every man according to his works.'</w:t>
      </w:r>
    </w:p>
    <w:p w14:paraId="31DD9F58">
      <w:pPr>
        <w:widowControl w:val="0"/>
        <w:numPr>
          <w:ilvl w:val="0"/>
          <w:numId w:val="0"/>
        </w:numPr>
        <w:jc w:val="both"/>
        <w:rPr>
          <w:rFonts w:hint="eastAsia"/>
        </w:rPr>
      </w:pPr>
      <w:r>
        <w:rPr>
          <w:rFonts w:hint="eastAsia"/>
        </w:rPr>
        <w:t>主啊，慈爱也属乎你，因为你照着各人所行的报应他。”</w:t>
      </w:r>
    </w:p>
    <w:p w14:paraId="6E2DC865">
      <w:pPr>
        <w:widowControl w:val="0"/>
        <w:numPr>
          <w:ilvl w:val="0"/>
          <w:numId w:val="0"/>
        </w:numPr>
        <w:jc w:val="both"/>
        <w:rPr>
          <w:rFonts w:hint="eastAsia"/>
        </w:rPr>
      </w:pPr>
    </w:p>
    <w:p w14:paraId="2D1D31F3">
      <w:pPr>
        <w:widowControl w:val="0"/>
        <w:numPr>
          <w:ilvl w:val="0"/>
          <w:numId w:val="0"/>
        </w:numPr>
        <w:jc w:val="both"/>
        <w:rPr>
          <w:rFonts w:hint="eastAsia"/>
        </w:rPr>
      </w:pPr>
      <w:r>
        <w:rPr>
          <w:rFonts w:hint="eastAsia"/>
        </w:rPr>
        <w:t>I confess it is alleged, I heard it once, and twice, that is, God set it on upon me as a special ground of comfort.</w:t>
      </w:r>
    </w:p>
    <w:p w14:paraId="5B484C12">
      <w:pPr>
        <w:widowControl w:val="0"/>
        <w:numPr>
          <w:ilvl w:val="0"/>
          <w:numId w:val="0"/>
        </w:numPr>
        <w:jc w:val="both"/>
        <w:rPr>
          <w:rFonts w:hint="eastAsia"/>
        </w:rPr>
      </w:pPr>
      <w:r>
        <w:rPr>
          <w:rFonts w:hint="eastAsia"/>
        </w:rPr>
        <w:t>我承认，据说，我听见了一次、两次，也就是说，神将此作为我特别安慰的根据。</w:t>
      </w:r>
    </w:p>
    <w:p w14:paraId="0A66D1FF">
      <w:pPr>
        <w:widowControl w:val="0"/>
        <w:numPr>
          <w:ilvl w:val="0"/>
          <w:numId w:val="0"/>
        </w:numPr>
        <w:jc w:val="both"/>
        <w:rPr>
          <w:rFonts w:hint="eastAsia"/>
        </w:rPr>
      </w:pPr>
    </w:p>
    <w:p w14:paraId="42998EDC">
      <w:pPr>
        <w:widowControl w:val="0"/>
        <w:numPr>
          <w:ilvl w:val="0"/>
          <w:numId w:val="0"/>
        </w:numPr>
        <w:jc w:val="both"/>
        <w:rPr>
          <w:rFonts w:hint="eastAsia"/>
        </w:rPr>
      </w:pPr>
      <w:r>
        <w:rPr>
          <w:rFonts w:hint="eastAsia"/>
        </w:rPr>
        <w:t>You have the phrase be used in Job 33:14, 'For God speaketh once, yea, twice, yet man perceiveth it not.'</w:t>
      </w:r>
    </w:p>
    <w:p w14:paraId="3A5EDF39">
      <w:pPr>
        <w:widowControl w:val="0"/>
        <w:numPr>
          <w:ilvl w:val="0"/>
          <w:numId w:val="0"/>
        </w:numPr>
        <w:jc w:val="both"/>
        <w:rPr>
          <w:rFonts w:hint="eastAsia"/>
        </w:rPr>
      </w:pPr>
      <w:r>
        <w:rPr>
          <w:rFonts w:hint="eastAsia"/>
        </w:rPr>
        <w:t>你在约伯记33:14中看到这个短语，“神说一次、两次，世人却不理会。”</w:t>
      </w:r>
    </w:p>
    <w:p w14:paraId="250C666B">
      <w:pPr>
        <w:widowControl w:val="0"/>
        <w:numPr>
          <w:ilvl w:val="0"/>
          <w:numId w:val="0"/>
        </w:numPr>
        <w:jc w:val="both"/>
        <w:rPr>
          <w:rFonts w:hint="eastAsia"/>
        </w:rPr>
      </w:pPr>
    </w:p>
    <w:p w14:paraId="4E778D63">
      <w:pPr>
        <w:widowControl w:val="0"/>
        <w:numPr>
          <w:ilvl w:val="0"/>
          <w:numId w:val="0"/>
        </w:numPr>
        <w:jc w:val="both"/>
        <w:rPr>
          <w:rFonts w:hint="eastAsia"/>
        </w:rPr>
      </w:pPr>
      <w:r>
        <w:rPr>
          <w:rFonts w:hint="eastAsia"/>
        </w:rPr>
        <w:t>I confess I was suspicious it might refer to this passage of Moses.</w:t>
      </w:r>
    </w:p>
    <w:p w14:paraId="5D237E30">
      <w:pPr>
        <w:widowControl w:val="0"/>
        <w:numPr>
          <w:ilvl w:val="0"/>
          <w:numId w:val="0"/>
        </w:numPr>
        <w:jc w:val="both"/>
        <w:rPr>
          <w:rFonts w:hint="eastAsia"/>
        </w:rPr>
      </w:pPr>
      <w:r>
        <w:rPr>
          <w:rFonts w:hint="eastAsia"/>
        </w:rPr>
        <w:t>我承认我曾怀疑，这可能指的是摩西的这段经文。</w:t>
      </w:r>
    </w:p>
    <w:p w14:paraId="1E6CCF85">
      <w:pPr>
        <w:widowControl w:val="0"/>
        <w:numPr>
          <w:ilvl w:val="0"/>
          <w:numId w:val="0"/>
        </w:numPr>
        <w:jc w:val="both"/>
        <w:rPr>
          <w:rFonts w:hint="eastAsia"/>
        </w:rPr>
      </w:pPr>
    </w:p>
    <w:p w14:paraId="7CFC195B">
      <w:pPr>
        <w:widowControl w:val="0"/>
        <w:numPr>
          <w:ilvl w:val="0"/>
          <w:numId w:val="0"/>
        </w:numPr>
        <w:jc w:val="both"/>
        <w:rPr>
          <w:rFonts w:hint="eastAsia"/>
        </w:rPr>
      </w:pPr>
      <w:r>
        <w:rPr>
          <w:rFonts w:hint="eastAsia"/>
        </w:rPr>
        <w:t>I found, first, the English annotators say, that it was a plausible interpretation to refer it to what God had said upon mount Sinai, where there are two things (say they) said: first, that God was a jealous God; secondly, shewing mercy, Exod. 20:5, 6.</w:t>
      </w:r>
    </w:p>
    <w:p w14:paraId="270C4CB1">
      <w:pPr>
        <w:widowControl w:val="0"/>
        <w:numPr>
          <w:ilvl w:val="0"/>
          <w:numId w:val="0"/>
        </w:numPr>
        <w:jc w:val="both"/>
        <w:rPr>
          <w:rFonts w:hint="eastAsia"/>
        </w:rPr>
      </w:pPr>
      <w:r>
        <w:rPr>
          <w:rFonts w:hint="eastAsia"/>
        </w:rPr>
        <w:t>我首先发现，英文注释家说，将其指涉于神在西奈山所说的话，是一个合理的解释，那里（他们说）说了两件事：第一，神是忌邪的神；第二，显明怜悯，出埃及记20:5, 6。</w:t>
      </w:r>
    </w:p>
    <w:p w14:paraId="01D4DEA9">
      <w:pPr>
        <w:widowControl w:val="0"/>
        <w:numPr>
          <w:ilvl w:val="0"/>
          <w:numId w:val="0"/>
        </w:numPr>
        <w:jc w:val="both"/>
        <w:rPr>
          <w:rFonts w:hint="eastAsia"/>
        </w:rPr>
      </w:pPr>
    </w:p>
    <w:p w14:paraId="6B8C0C22">
      <w:pPr>
        <w:widowControl w:val="0"/>
        <w:numPr>
          <w:ilvl w:val="0"/>
          <w:numId w:val="0"/>
        </w:numPr>
        <w:jc w:val="both"/>
        <w:rPr>
          <w:rFonts w:hint="eastAsia"/>
        </w:rPr>
      </w:pPr>
      <w:r>
        <w:rPr>
          <w:rFonts w:hint="eastAsia"/>
        </w:rPr>
        <w:t>I consulted Hammond, and he in his paraphrase refers us to what God had spoken in mount Sinai, but he speaks it indefinitely; but the others refer it to the second commandment.</w:t>
      </w:r>
    </w:p>
    <w:p w14:paraId="094333F8">
      <w:pPr>
        <w:widowControl w:val="0"/>
        <w:numPr>
          <w:ilvl w:val="0"/>
          <w:numId w:val="0"/>
        </w:numPr>
        <w:jc w:val="both"/>
        <w:rPr>
          <w:rFonts w:hint="eastAsia"/>
        </w:rPr>
      </w:pPr>
      <w:r>
        <w:rPr>
          <w:rFonts w:hint="eastAsia"/>
        </w:rPr>
        <w:t>我查阅了哈蒙德，他在他的释义中将我们引向神在西奈山所说的话，但他说的很笼统；而其他人则将其指涉于第二条诫命。</w:t>
      </w:r>
    </w:p>
    <w:p w14:paraId="19E7DDE8">
      <w:pPr>
        <w:widowControl w:val="0"/>
        <w:numPr>
          <w:ilvl w:val="0"/>
          <w:numId w:val="0"/>
        </w:numPr>
        <w:jc w:val="both"/>
        <w:rPr>
          <w:rFonts w:hint="eastAsia"/>
        </w:rPr>
      </w:pPr>
    </w:p>
    <w:p w14:paraId="35667CE2">
      <w:pPr>
        <w:widowControl w:val="0"/>
        <w:numPr>
          <w:ilvl w:val="0"/>
          <w:numId w:val="0"/>
        </w:numPr>
        <w:jc w:val="both"/>
        <w:rPr>
          <w:rFonts w:hint="eastAsia"/>
        </w:rPr>
      </w:pPr>
      <w:r>
        <w:rPr>
          <w:rFonts w:hint="eastAsia"/>
        </w:rPr>
        <w:t>I stick at this, that jealousy is mentioned in the commandment, but power is not; but here he says, 'Power belongs to thee, O Lord God, and mercy.'</w:t>
      </w:r>
    </w:p>
    <w:p w14:paraId="0E50EDFA">
      <w:pPr>
        <w:widowControl w:val="0"/>
        <w:numPr>
          <w:ilvl w:val="0"/>
          <w:numId w:val="0"/>
        </w:numPr>
        <w:jc w:val="both"/>
        <w:rPr>
          <w:rFonts w:hint="eastAsia"/>
        </w:rPr>
      </w:pPr>
      <w:r>
        <w:rPr>
          <w:rFonts w:hint="eastAsia"/>
        </w:rPr>
        <w:t>我执着于这一点，即诫命中提到了忌邪，但没有提到能力；但这里他说，“能力属乎你，主神啊，还有怜悯。”</w:t>
      </w:r>
    </w:p>
    <w:p w14:paraId="3D28EADD">
      <w:pPr>
        <w:widowControl w:val="0"/>
        <w:numPr>
          <w:ilvl w:val="0"/>
          <w:numId w:val="0"/>
        </w:numPr>
        <w:jc w:val="both"/>
        <w:rPr>
          <w:rFonts w:hint="eastAsia"/>
        </w:rPr>
      </w:pPr>
    </w:p>
    <w:p w14:paraId="03657B2D">
      <w:pPr>
        <w:widowControl w:val="0"/>
        <w:numPr>
          <w:ilvl w:val="0"/>
          <w:numId w:val="0"/>
        </w:numPr>
        <w:jc w:val="both"/>
        <w:rPr>
          <w:rFonts w:hint="eastAsia"/>
        </w:rPr>
      </w:pPr>
      <w:r>
        <w:rPr>
          <w:rFonts w:hint="eastAsia"/>
        </w:rPr>
        <w:t>I thought therefore I might go further, and take a step further upon mount Sinai, where the law and this declaration was given, as it is expressed, Exod. 34.</w:t>
      </w:r>
    </w:p>
    <w:p w14:paraId="7B42CB29">
      <w:pPr>
        <w:widowControl w:val="0"/>
        <w:numPr>
          <w:ilvl w:val="0"/>
          <w:numId w:val="0"/>
        </w:numPr>
        <w:jc w:val="both"/>
        <w:rPr>
          <w:rFonts w:hint="eastAsia"/>
        </w:rPr>
      </w:pPr>
      <w:r>
        <w:rPr>
          <w:rFonts w:hint="eastAsia"/>
        </w:rPr>
        <w:t>因此我想，我或许可以更进一步，在西奈山上再走一步，那里颁布了律法和这宣告，如出埃及记34章所表达的。</w:t>
      </w:r>
    </w:p>
    <w:p w14:paraId="30E86E2B">
      <w:pPr>
        <w:widowControl w:val="0"/>
        <w:numPr>
          <w:ilvl w:val="0"/>
          <w:numId w:val="0"/>
        </w:numPr>
        <w:jc w:val="both"/>
        <w:rPr>
          <w:rFonts w:hint="eastAsia"/>
        </w:rPr>
      </w:pPr>
    </w:p>
    <w:p w14:paraId="5E719E5A">
      <w:pPr>
        <w:widowControl w:val="0"/>
        <w:numPr>
          <w:ilvl w:val="0"/>
          <w:numId w:val="0"/>
        </w:numPr>
        <w:jc w:val="both"/>
        <w:rPr>
          <w:rFonts w:hint="eastAsia"/>
        </w:rPr>
      </w:pPr>
      <w:r>
        <w:rPr>
          <w:rFonts w:hint="eastAsia"/>
        </w:rPr>
        <w:t>The psalmist says, 'he heard it twice;' he heard it from God's mouth, 'that power belongs to God,' and he heard it that mercy belongs to God; and he heard the same from Moses, Num. 14:15, 16, 'Let the power of my Lord be great, according as thou hast spoken, saying,' &amp;c.</w:t>
      </w:r>
    </w:p>
    <w:p w14:paraId="745F9F01">
      <w:pPr>
        <w:widowControl w:val="0"/>
        <w:numPr>
          <w:ilvl w:val="0"/>
          <w:numId w:val="0"/>
        </w:numPr>
        <w:jc w:val="both"/>
        <w:rPr>
          <w:rFonts w:hint="eastAsia"/>
        </w:rPr>
      </w:pPr>
      <w:r>
        <w:rPr>
          <w:rFonts w:hint="eastAsia"/>
        </w:rPr>
        <w:t>诗篇作者说，“他听见两次”；他从神口中听见，“能力属乎神”，他听见怜悯属乎神；他也从摩西那里听见同样的话，民数记14:15, 16，“求主大显能力，照你所说过的话说，”等等。</w:t>
      </w:r>
    </w:p>
    <w:p w14:paraId="34B30F3D">
      <w:pPr>
        <w:widowControl w:val="0"/>
        <w:numPr>
          <w:ilvl w:val="0"/>
          <w:numId w:val="0"/>
        </w:numPr>
        <w:jc w:val="both"/>
        <w:rPr>
          <w:rFonts w:hint="eastAsia"/>
        </w:rPr>
      </w:pPr>
    </w:p>
    <w:p w14:paraId="76E82FEA">
      <w:pPr>
        <w:widowControl w:val="0"/>
        <w:numPr>
          <w:ilvl w:val="0"/>
          <w:numId w:val="0"/>
        </w:numPr>
        <w:jc w:val="both"/>
        <w:rPr>
          <w:rFonts w:hint="eastAsia"/>
        </w:rPr>
      </w:pPr>
      <w:r>
        <w:rPr>
          <w:rFonts w:hint="eastAsia"/>
        </w:rPr>
        <w:t>In Psalm 103 he expressly quotes God's saying to Moses, 'The Lord, gracious and merciful;' and in Psalm 62 he says he heard it once and twice, again and again, both from God and Moses, that power belongs to him, and mercy belongs to him.</w:t>
      </w:r>
    </w:p>
    <w:p w14:paraId="22919692">
      <w:pPr>
        <w:widowControl w:val="0"/>
        <w:numPr>
          <w:ilvl w:val="0"/>
          <w:numId w:val="0"/>
        </w:numPr>
        <w:jc w:val="both"/>
        <w:rPr>
          <w:rFonts w:hint="eastAsia"/>
        </w:rPr>
      </w:pPr>
      <w:r>
        <w:rPr>
          <w:rFonts w:hint="eastAsia"/>
        </w:rPr>
        <w:t>在诗篇103篇中，他明确地引用神对摩西说的话，“耶和华，有恩典有怜悯”；在诗篇62篇中，他说他听见了一次、两次，再三地，既从神那里，也从摩西那里，听见能力属乎祂，怜悯也属乎祂。</w:t>
      </w:r>
    </w:p>
    <w:p w14:paraId="00CBEDDA">
      <w:pPr>
        <w:widowControl w:val="0"/>
        <w:numPr>
          <w:ilvl w:val="0"/>
          <w:numId w:val="0"/>
        </w:numPr>
        <w:jc w:val="both"/>
        <w:rPr>
          <w:rFonts w:hint="eastAsia"/>
        </w:rPr>
      </w:pPr>
    </w:p>
    <w:p w14:paraId="2F03AABA">
      <w:pPr>
        <w:widowControl w:val="0"/>
        <w:numPr>
          <w:ilvl w:val="0"/>
          <w:numId w:val="0"/>
        </w:numPr>
        <w:jc w:val="both"/>
        <w:rPr>
          <w:rFonts w:hint="eastAsia"/>
        </w:rPr>
      </w:pPr>
      <w:r>
        <w:rPr>
          <w:rFonts w:hint="eastAsia"/>
        </w:rPr>
        <w:t>I come now to that which is the main thing which I shall endeavour to make use of, which is this, why these two are joined together, power and mercy, by Moses, Num. 14, by Daniel, Nehemiah, and Jeremiah.</w:t>
      </w:r>
    </w:p>
    <w:p w14:paraId="6DB56155">
      <w:pPr>
        <w:widowControl w:val="0"/>
        <w:numPr>
          <w:ilvl w:val="0"/>
          <w:numId w:val="0"/>
        </w:numPr>
        <w:jc w:val="both"/>
        <w:rPr>
          <w:rFonts w:hint="eastAsia"/>
        </w:rPr>
      </w:pPr>
      <w:r>
        <w:rPr>
          <w:rFonts w:hint="eastAsia"/>
        </w:rPr>
        <w:t>我现在来到我将努力要应用的主要事情，就是这个，为何能力和怜悯这两者，被摩西（民数记14）、但以理、尼希米和耶利米连在一起。</w:t>
      </w:r>
    </w:p>
    <w:p w14:paraId="172F3C38">
      <w:pPr>
        <w:widowControl w:val="0"/>
        <w:numPr>
          <w:ilvl w:val="0"/>
          <w:numId w:val="0"/>
        </w:numPr>
        <w:jc w:val="both"/>
        <w:rPr>
          <w:rFonts w:hint="eastAsia"/>
        </w:rPr>
      </w:pPr>
    </w:p>
    <w:p w14:paraId="4602FBA2">
      <w:pPr>
        <w:widowControl w:val="0"/>
        <w:numPr>
          <w:ilvl w:val="0"/>
          <w:numId w:val="0"/>
        </w:numPr>
        <w:jc w:val="both"/>
        <w:rPr>
          <w:rFonts w:hint="eastAsia"/>
        </w:rPr>
      </w:pPr>
      <w:r>
        <w:rPr>
          <w:rFonts w:hint="eastAsia"/>
        </w:rPr>
        <w:t>I will not give you the heathen account; you know Tully says, Jupiter is called optimus maximus; he reduceth it to this very thing; he is called optimus, the most good god, the most good, or thrice good god (says he), he is for his benefits; propter vim vero et potentiam maximus; for his force and power he is called the great God; he knew God to be good, but knew not God to be merciful.</w:t>
      </w:r>
    </w:p>
    <w:p w14:paraId="78F1DC3E">
      <w:pPr>
        <w:widowControl w:val="0"/>
        <w:numPr>
          <w:ilvl w:val="0"/>
          <w:numId w:val="0"/>
        </w:numPr>
        <w:jc w:val="both"/>
        <w:rPr>
          <w:rFonts w:hint="eastAsia"/>
        </w:rPr>
      </w:pPr>
      <w:r>
        <w:rPr>
          <w:rFonts w:hint="eastAsia"/>
        </w:rPr>
        <w:t>我不会给你异教徒的解释；你知道西塞罗说，朱庇特被称为 optimus maximus（至善至大）；他将其归结于这件事；他被称为 optimus（至善的），最善的神，最善的，或三倍善的神（他说），他是为祂的恩惠；propter vim vero et potentiam maximus（但因其力量和能力而为至大）；因祂的力量和能力，祂被称为大神；他知道神是善的，但不知道神是有怜悯的。</w:t>
      </w:r>
    </w:p>
    <w:p w14:paraId="5397CDE4">
      <w:pPr>
        <w:widowControl w:val="0"/>
        <w:numPr>
          <w:ilvl w:val="0"/>
          <w:numId w:val="0"/>
        </w:numPr>
        <w:jc w:val="both"/>
        <w:rPr>
          <w:rFonts w:hint="eastAsia"/>
        </w:rPr>
      </w:pPr>
    </w:p>
    <w:p w14:paraId="1F1ED1BC">
      <w:pPr>
        <w:widowControl w:val="0"/>
        <w:numPr>
          <w:ilvl w:val="0"/>
          <w:numId w:val="0"/>
        </w:numPr>
        <w:jc w:val="both"/>
        <w:rPr>
          <w:rFonts w:hint="eastAsia"/>
        </w:rPr>
      </w:pPr>
      <w:r>
        <w:rPr>
          <w:rFonts w:hint="eastAsia"/>
        </w:rPr>
        <w:t>But let us follow Scripture.</w:t>
      </w:r>
    </w:p>
    <w:p w14:paraId="7618E0F1">
      <w:pPr>
        <w:widowControl w:val="0"/>
        <w:numPr>
          <w:ilvl w:val="0"/>
          <w:numId w:val="0"/>
        </w:numPr>
        <w:jc w:val="both"/>
        <w:rPr>
          <w:rFonts w:hint="eastAsia"/>
        </w:rPr>
      </w:pPr>
      <w:r>
        <w:rPr>
          <w:rFonts w:hint="eastAsia"/>
        </w:rPr>
        <w:t>但让我们跟随圣经。</w:t>
      </w:r>
    </w:p>
    <w:p w14:paraId="1A741CB5">
      <w:pPr>
        <w:widowControl w:val="0"/>
        <w:numPr>
          <w:ilvl w:val="0"/>
          <w:numId w:val="0"/>
        </w:numPr>
        <w:jc w:val="both"/>
        <w:rPr>
          <w:rFonts w:hint="eastAsia"/>
        </w:rPr>
      </w:pPr>
    </w:p>
    <w:p w14:paraId="61A2792A">
      <w:pPr>
        <w:widowControl w:val="0"/>
        <w:numPr>
          <w:ilvl w:val="0"/>
          <w:numId w:val="0"/>
        </w:numPr>
        <w:jc w:val="both"/>
        <w:rPr>
          <w:rFonts w:hint="eastAsia"/>
        </w:rPr>
      </w:pPr>
      <w:r>
        <w:rPr>
          <w:rFonts w:hint="eastAsia"/>
        </w:rPr>
        <w:t>The inquisition is this, why he joins strength, and greatness, and dreadfulness with mercy.</w:t>
      </w:r>
    </w:p>
    <w:p w14:paraId="3EFD3156">
      <w:pPr>
        <w:widowControl w:val="0"/>
        <w:numPr>
          <w:ilvl w:val="0"/>
          <w:numId w:val="0"/>
        </w:numPr>
        <w:jc w:val="both"/>
        <w:rPr>
          <w:rFonts w:hint="eastAsia"/>
        </w:rPr>
      </w:pPr>
      <w:r>
        <w:rPr>
          <w:rFonts w:hint="eastAsia"/>
        </w:rPr>
        <w:t>探究是这个，为何祂将力量、伟大和可畏与怜悯连在一起。</w:t>
      </w:r>
    </w:p>
    <w:p w14:paraId="0D26B455">
      <w:pPr>
        <w:widowControl w:val="0"/>
        <w:numPr>
          <w:ilvl w:val="0"/>
          <w:numId w:val="0"/>
        </w:numPr>
        <w:jc w:val="both"/>
        <w:rPr>
          <w:rFonts w:hint="eastAsia"/>
        </w:rPr>
      </w:pPr>
    </w:p>
    <w:p w14:paraId="7EC55B8F">
      <w:pPr>
        <w:widowControl w:val="0"/>
        <w:numPr>
          <w:ilvl w:val="0"/>
          <w:numId w:val="0"/>
        </w:numPr>
        <w:jc w:val="both"/>
        <w:rPr>
          <w:rFonts w:hint="eastAsia"/>
        </w:rPr>
      </w:pPr>
      <w:r>
        <w:rPr>
          <w:rFonts w:hint="eastAsia"/>
        </w:rPr>
        <w:t>1. Say I, to set mercy out the more, to exalt mercy the more.</w:t>
      </w:r>
    </w:p>
    <w:p w14:paraId="110DA1F0">
      <w:pPr>
        <w:widowControl w:val="0"/>
        <w:numPr>
          <w:ilvl w:val="0"/>
          <w:numId w:val="0"/>
        </w:numPr>
        <w:jc w:val="both"/>
        <w:rPr>
          <w:rFonts w:hint="eastAsia"/>
        </w:rPr>
      </w:pPr>
      <w:r>
        <w:rPr>
          <w:rFonts w:hint="eastAsia"/>
        </w:rPr>
        <w:t>1. 我说，是为了更显出怜悯，更尊崇怜悯。</w:t>
      </w:r>
    </w:p>
    <w:p w14:paraId="2C98B17D">
      <w:pPr>
        <w:widowControl w:val="0"/>
        <w:numPr>
          <w:ilvl w:val="0"/>
          <w:numId w:val="0"/>
        </w:numPr>
        <w:jc w:val="both"/>
        <w:rPr>
          <w:rFonts w:hint="eastAsia"/>
        </w:rPr>
      </w:pPr>
    </w:p>
    <w:p w14:paraId="30D0225B">
      <w:pPr>
        <w:widowControl w:val="0"/>
        <w:numPr>
          <w:ilvl w:val="0"/>
          <w:numId w:val="0"/>
        </w:numPr>
        <w:jc w:val="both"/>
        <w:rPr>
          <w:rFonts w:hint="eastAsia"/>
        </w:rPr>
      </w:pPr>
      <w:r>
        <w:rPr>
          <w:rFonts w:hint="eastAsia"/>
        </w:rPr>
        <w:t>Certainly it is prefaced to that purpose, Neh. 9:32, 'Our God, the great, the mighty, and the terrible God, who keepest covenant and mercy,' &amp;c.</w:t>
      </w:r>
    </w:p>
    <w:p w14:paraId="6D654325">
      <w:pPr>
        <w:widowControl w:val="0"/>
        <w:numPr>
          <w:ilvl w:val="0"/>
          <w:numId w:val="0"/>
        </w:numPr>
        <w:jc w:val="both"/>
        <w:rPr>
          <w:rFonts w:hint="eastAsia"/>
        </w:rPr>
      </w:pPr>
      <w:r>
        <w:rPr>
          <w:rFonts w:hint="eastAsia"/>
        </w:rPr>
        <w:t>当然，这是为此目的而作的序言，尼希米记9:32，“我们的神啊，你是至大、至能、至可畏、守约施慈爱的神”等等。</w:t>
      </w:r>
    </w:p>
    <w:p w14:paraId="0A1B11AF">
      <w:pPr>
        <w:widowControl w:val="0"/>
        <w:numPr>
          <w:ilvl w:val="0"/>
          <w:numId w:val="0"/>
        </w:numPr>
        <w:jc w:val="both"/>
        <w:rPr>
          <w:rFonts w:hint="eastAsia"/>
        </w:rPr>
      </w:pPr>
    </w:p>
    <w:p w14:paraId="6CB2AA66">
      <w:pPr>
        <w:widowControl w:val="0"/>
        <w:numPr>
          <w:ilvl w:val="0"/>
          <w:numId w:val="0"/>
        </w:numPr>
        <w:jc w:val="both"/>
        <w:rPr>
          <w:rFonts w:hint="eastAsia"/>
        </w:rPr>
      </w:pPr>
      <w:r>
        <w:rPr>
          <w:rFonts w:hint="eastAsia"/>
        </w:rPr>
        <w:t>It was well he could say first 'our God,' before he says 'the great and terrible God,' that so they might be sure that should import no hurt to them.</w:t>
      </w:r>
    </w:p>
    <w:p w14:paraId="69A8C072">
      <w:pPr>
        <w:widowControl w:val="0"/>
        <w:numPr>
          <w:ilvl w:val="0"/>
          <w:numId w:val="0"/>
        </w:numPr>
        <w:jc w:val="both"/>
        <w:rPr>
          <w:rFonts w:hint="eastAsia"/>
        </w:rPr>
      </w:pPr>
      <w:r>
        <w:rPr>
          <w:rFonts w:hint="eastAsia"/>
        </w:rPr>
        <w:t>他能先说“我们的神”，再说“大而可畏的神”，这是很好的，这样他们就可以确定，那不会对他们有任何伤害。</w:t>
      </w:r>
    </w:p>
    <w:p w14:paraId="06C54DAA">
      <w:pPr>
        <w:widowControl w:val="0"/>
        <w:numPr>
          <w:ilvl w:val="0"/>
          <w:numId w:val="0"/>
        </w:numPr>
        <w:jc w:val="both"/>
        <w:rPr>
          <w:rFonts w:hint="eastAsia"/>
        </w:rPr>
      </w:pPr>
    </w:p>
    <w:p w14:paraId="74B496E1">
      <w:pPr>
        <w:widowControl w:val="0"/>
        <w:numPr>
          <w:ilvl w:val="0"/>
          <w:numId w:val="0"/>
        </w:numPr>
        <w:jc w:val="both"/>
        <w:rPr>
          <w:rFonts w:hint="eastAsia"/>
        </w:rPr>
      </w:pPr>
      <w:r>
        <w:rPr>
          <w:rFonts w:hint="eastAsia"/>
        </w:rPr>
        <w:t>But the preface is to sot forth and aggrandise mercy the more, that a God so great, so dreadful, should yet be merciful.</w:t>
      </w:r>
    </w:p>
    <w:p w14:paraId="31068E25">
      <w:pPr>
        <w:widowControl w:val="0"/>
        <w:numPr>
          <w:ilvl w:val="0"/>
          <w:numId w:val="0"/>
        </w:numPr>
        <w:jc w:val="both"/>
        <w:rPr>
          <w:rFonts w:hint="eastAsia"/>
        </w:rPr>
      </w:pPr>
      <w:r>
        <w:rPr>
          <w:rFonts w:hint="eastAsia"/>
        </w:rPr>
        <w:t>但这序言是为了更显出并尊崇怜悯，即如此伟大、如此可畏的神，竟是有怜悯的。</w:t>
      </w:r>
    </w:p>
    <w:p w14:paraId="650A83B9">
      <w:pPr>
        <w:widowControl w:val="0"/>
        <w:numPr>
          <w:ilvl w:val="0"/>
          <w:numId w:val="0"/>
        </w:numPr>
        <w:jc w:val="both"/>
        <w:rPr>
          <w:rFonts w:hint="eastAsia"/>
        </w:rPr>
      </w:pPr>
    </w:p>
    <w:p w14:paraId="3E33E664">
      <w:pPr>
        <w:widowControl w:val="0"/>
        <w:numPr>
          <w:ilvl w:val="0"/>
          <w:numId w:val="0"/>
        </w:numPr>
        <w:jc w:val="both"/>
        <w:rPr>
          <w:rFonts w:hint="eastAsia"/>
        </w:rPr>
      </w:pPr>
      <w:r>
        <w:rPr>
          <w:rFonts w:hint="eastAsia"/>
        </w:rPr>
        <w:t>The lion in Christ commends the lamb that is in him, as Rev. 5:5, 6, that he that is so great, and strong, and terrible, should be a lamb.</w:t>
      </w:r>
    </w:p>
    <w:p w14:paraId="221C0935">
      <w:pPr>
        <w:widowControl w:val="0"/>
        <w:numPr>
          <w:ilvl w:val="0"/>
          <w:numId w:val="0"/>
        </w:numPr>
        <w:jc w:val="both"/>
        <w:rPr>
          <w:rFonts w:hint="eastAsia"/>
        </w:rPr>
      </w:pPr>
      <w:r>
        <w:rPr>
          <w:rFonts w:hint="eastAsia"/>
        </w:rPr>
        <w:t>基督里的狮子，称赞祂里面的羔羊，如启示录5:5, 6，即祂如此伟大、有力、可畏，竟是一只羔羊。</w:t>
      </w:r>
    </w:p>
    <w:p w14:paraId="36D94FDB">
      <w:pPr>
        <w:widowControl w:val="0"/>
        <w:numPr>
          <w:ilvl w:val="0"/>
          <w:numId w:val="0"/>
        </w:numPr>
        <w:jc w:val="both"/>
        <w:rPr>
          <w:rFonts w:hint="eastAsia"/>
        </w:rPr>
      </w:pPr>
    </w:p>
    <w:p w14:paraId="04EEB35D">
      <w:pPr>
        <w:widowControl w:val="0"/>
        <w:numPr>
          <w:ilvl w:val="0"/>
          <w:numId w:val="0"/>
        </w:numPr>
        <w:jc w:val="both"/>
        <w:rPr>
          <w:rFonts w:hint="eastAsia"/>
        </w:rPr>
      </w:pPr>
      <w:r>
        <w:rPr>
          <w:rFonts w:hint="eastAsia"/>
        </w:rPr>
        <w:t>It is because 'the name of God is in him' that he is strong, and he is merciful too.</w:t>
      </w:r>
    </w:p>
    <w:p w14:paraId="10649510">
      <w:pPr>
        <w:widowControl w:val="0"/>
        <w:numPr>
          <w:ilvl w:val="0"/>
          <w:numId w:val="0"/>
        </w:numPr>
        <w:jc w:val="both"/>
        <w:rPr>
          <w:rFonts w:hint="eastAsia"/>
        </w:rPr>
      </w:pPr>
      <w:r>
        <w:rPr>
          <w:rFonts w:hint="eastAsia"/>
        </w:rPr>
        <w:t>是因为“神的名在祂里面”，祂才是有能力的，祂也是有怜悯的。</w:t>
      </w:r>
    </w:p>
    <w:p w14:paraId="3673EF68">
      <w:pPr>
        <w:widowControl w:val="0"/>
        <w:numPr>
          <w:ilvl w:val="0"/>
          <w:numId w:val="0"/>
        </w:numPr>
        <w:jc w:val="both"/>
        <w:rPr>
          <w:rFonts w:hint="eastAsia"/>
        </w:rPr>
      </w:pPr>
    </w:p>
    <w:p w14:paraId="1D5F988E">
      <w:pPr>
        <w:widowControl w:val="0"/>
        <w:numPr>
          <w:ilvl w:val="0"/>
          <w:numId w:val="0"/>
        </w:numPr>
        <w:jc w:val="both"/>
        <w:rPr>
          <w:rFonts w:hint="eastAsia"/>
        </w:rPr>
      </w:pPr>
      <w:r>
        <w:rPr>
          <w:rFonts w:hint="eastAsia"/>
        </w:rPr>
        <w:t>Look, as the unworthiness and sinfulness of us, whom God loves and shews mercy to, commends his love, as you have it in Rom. 5:8, so the greatness and terribleness of the person that loves doth advance and magnify his goodness and mercy, that he that is so great and terrible, and hath such power, should yet be so merciful, Psalm 89.</w:t>
      </w:r>
    </w:p>
    <w:p w14:paraId="5456D77D">
      <w:pPr>
        <w:widowControl w:val="0"/>
        <w:numPr>
          <w:ilvl w:val="0"/>
          <w:numId w:val="0"/>
        </w:numPr>
        <w:jc w:val="both"/>
        <w:rPr>
          <w:rFonts w:hint="eastAsia"/>
        </w:rPr>
      </w:pPr>
      <w:r>
        <w:rPr>
          <w:rFonts w:hint="eastAsia"/>
        </w:rPr>
        <w:t>看哪，正如我们——神所爱并施怜悯的对象——的不配和罪性，称赞了祂的爱，如你在罗马书5:8中所读到的，那爱者的伟大和可畏，也提升并尊崇了祂的良善和怜悯，即祂如此伟大、可畏，并有如此能力，竟如此有怜悯，诗篇89。</w:t>
      </w:r>
    </w:p>
    <w:p w14:paraId="2237EE1F">
      <w:pPr>
        <w:widowControl w:val="0"/>
        <w:numPr>
          <w:ilvl w:val="0"/>
          <w:numId w:val="0"/>
        </w:numPr>
        <w:jc w:val="both"/>
        <w:rPr>
          <w:rFonts w:hint="eastAsia"/>
        </w:rPr>
      </w:pPr>
    </w:p>
    <w:p w14:paraId="580987FB">
      <w:pPr>
        <w:widowControl w:val="0"/>
        <w:numPr>
          <w:ilvl w:val="0"/>
          <w:numId w:val="0"/>
        </w:numPr>
        <w:jc w:val="both"/>
        <w:rPr>
          <w:rFonts w:hint="eastAsia"/>
        </w:rPr>
      </w:pPr>
      <w:r>
        <w:rPr>
          <w:rFonts w:hint="eastAsia"/>
        </w:rPr>
        <w:t>It is a Psalm which professeth to sing and set forth the mercies of God, and the sure mercies of David; 'I will sing of the mercies of the Lord for ever,' and 'mercy shall be built up for ever,' ver. 5.</w:t>
      </w:r>
    </w:p>
    <w:p w14:paraId="3BFE155F">
      <w:pPr>
        <w:widowControl w:val="0"/>
        <w:numPr>
          <w:ilvl w:val="0"/>
          <w:numId w:val="0"/>
        </w:numPr>
        <w:jc w:val="both"/>
        <w:rPr>
          <w:rFonts w:hint="eastAsia"/>
        </w:rPr>
      </w:pPr>
      <w:r>
        <w:rPr>
          <w:rFonts w:hint="eastAsia"/>
        </w:rPr>
        <w:t>这是一篇宣称要歌唱并陈明神的怜悯，以及大卫确实的怜悯的诗篇；“我要歌唱耶和华的慈爱，直到永远”，并且“你的慈爱必建立到永远”，第2节（原文应为2节）。</w:t>
      </w:r>
    </w:p>
    <w:p w14:paraId="4A4C0F51">
      <w:pPr>
        <w:widowControl w:val="0"/>
        <w:numPr>
          <w:ilvl w:val="0"/>
          <w:numId w:val="0"/>
        </w:numPr>
        <w:jc w:val="both"/>
        <w:rPr>
          <w:rFonts w:hint="eastAsia"/>
        </w:rPr>
      </w:pPr>
    </w:p>
    <w:p w14:paraId="08DD7A14">
      <w:pPr>
        <w:widowControl w:val="0"/>
        <w:numPr>
          <w:ilvl w:val="0"/>
          <w:numId w:val="0"/>
        </w:numPr>
        <w:jc w:val="both"/>
        <w:rPr>
          <w:rFonts w:hint="eastAsia"/>
        </w:rPr>
      </w:pPr>
      <w:r>
        <w:rPr>
          <w:rFonts w:hint="eastAsia"/>
        </w:rPr>
        <w:t>'The heavens shall praise thy wonder,' thy miracle.</w:t>
      </w:r>
    </w:p>
    <w:p w14:paraId="280C1C04">
      <w:pPr>
        <w:widowControl w:val="0"/>
        <w:numPr>
          <w:ilvl w:val="0"/>
          <w:numId w:val="0"/>
        </w:numPr>
        <w:jc w:val="both"/>
        <w:rPr>
          <w:rFonts w:hint="eastAsia"/>
        </w:rPr>
      </w:pPr>
      <w:r>
        <w:rPr>
          <w:rFonts w:hint="eastAsia"/>
        </w:rPr>
        <w:t>“诸天要称赞你的奇事”，你的神迹。</w:t>
      </w:r>
    </w:p>
    <w:p w14:paraId="52156609">
      <w:pPr>
        <w:widowControl w:val="0"/>
        <w:numPr>
          <w:ilvl w:val="0"/>
          <w:numId w:val="0"/>
        </w:numPr>
        <w:jc w:val="both"/>
        <w:rPr>
          <w:rFonts w:hint="eastAsia"/>
        </w:rPr>
      </w:pPr>
    </w:p>
    <w:p w14:paraId="51EC844F">
      <w:pPr>
        <w:widowControl w:val="0"/>
        <w:numPr>
          <w:ilvl w:val="0"/>
          <w:numId w:val="0"/>
        </w:numPr>
        <w:jc w:val="both"/>
        <w:rPr>
          <w:rFonts w:hint="eastAsia"/>
        </w:rPr>
      </w:pPr>
      <w:r>
        <w:rPr>
          <w:rFonts w:hint="eastAsia"/>
        </w:rPr>
        <w:t>He calls mercy the greatest miracle that ever was.</w:t>
      </w:r>
    </w:p>
    <w:p w14:paraId="5266F236">
      <w:pPr>
        <w:widowControl w:val="0"/>
        <w:numPr>
          <w:ilvl w:val="0"/>
          <w:numId w:val="0"/>
        </w:numPr>
        <w:jc w:val="both"/>
        <w:rPr>
          <w:rFonts w:hint="eastAsia"/>
        </w:rPr>
      </w:pPr>
      <w:r>
        <w:rPr>
          <w:rFonts w:hint="eastAsia"/>
        </w:rPr>
        <w:t>祂称怜悯为曾有过的最大神迹。</w:t>
      </w:r>
    </w:p>
    <w:p w14:paraId="0105D3C5">
      <w:pPr>
        <w:widowControl w:val="0"/>
        <w:numPr>
          <w:ilvl w:val="0"/>
          <w:numId w:val="0"/>
        </w:numPr>
        <w:jc w:val="both"/>
        <w:rPr>
          <w:rFonts w:hint="eastAsia"/>
        </w:rPr>
      </w:pPr>
    </w:p>
    <w:p w14:paraId="7C48236A">
      <w:pPr>
        <w:widowControl w:val="0"/>
        <w:numPr>
          <w:ilvl w:val="0"/>
          <w:numId w:val="0"/>
        </w:numPr>
        <w:jc w:val="both"/>
        <w:rPr>
          <w:rFonts w:hint="eastAsia"/>
        </w:rPr>
      </w:pPr>
      <w:r>
        <w:rPr>
          <w:rFonts w:hint="eastAsia"/>
        </w:rPr>
        <w:t>Wherein lieth it?</w:t>
      </w:r>
    </w:p>
    <w:p w14:paraId="790FCEB3">
      <w:pPr>
        <w:widowControl w:val="0"/>
        <w:numPr>
          <w:ilvl w:val="0"/>
          <w:numId w:val="0"/>
        </w:numPr>
        <w:jc w:val="both"/>
        <w:rPr>
          <w:rFonts w:hint="eastAsia"/>
        </w:rPr>
      </w:pPr>
      <w:r>
        <w:rPr>
          <w:rFonts w:hint="eastAsia"/>
        </w:rPr>
        <w:t>它在于什么呢？</w:t>
      </w:r>
    </w:p>
    <w:p w14:paraId="0A2F1F8F">
      <w:pPr>
        <w:widowControl w:val="0"/>
        <w:numPr>
          <w:ilvl w:val="0"/>
          <w:numId w:val="0"/>
        </w:numPr>
        <w:jc w:val="both"/>
        <w:rPr>
          <w:rFonts w:hint="eastAsia"/>
        </w:rPr>
      </w:pPr>
    </w:p>
    <w:p w14:paraId="15D3AAFA">
      <w:pPr>
        <w:widowControl w:val="0"/>
        <w:numPr>
          <w:ilvl w:val="0"/>
          <w:numId w:val="0"/>
        </w:numPr>
        <w:jc w:val="both"/>
        <w:rPr>
          <w:rFonts w:hint="eastAsia"/>
        </w:rPr>
      </w:pPr>
      <w:r>
        <w:rPr>
          <w:rFonts w:hint="eastAsia"/>
        </w:rPr>
        <w:t>He tells us in these words, 'Who in the heavens can he compared to the Lord?</w:t>
      </w:r>
    </w:p>
    <w:p w14:paraId="67DA6BB0">
      <w:pPr>
        <w:widowControl w:val="0"/>
        <w:numPr>
          <w:ilvl w:val="0"/>
          <w:numId w:val="0"/>
        </w:numPr>
        <w:jc w:val="both"/>
        <w:rPr>
          <w:rFonts w:hint="eastAsia"/>
        </w:rPr>
      </w:pPr>
      <w:r>
        <w:rPr>
          <w:rFonts w:hint="eastAsia"/>
        </w:rPr>
        <w:t>祂用这些话告诉我们，“在天空谁能比耶和华呢？</w:t>
      </w:r>
    </w:p>
    <w:p w14:paraId="436BB48B">
      <w:pPr>
        <w:widowControl w:val="0"/>
        <w:numPr>
          <w:ilvl w:val="0"/>
          <w:numId w:val="0"/>
        </w:numPr>
        <w:jc w:val="both"/>
        <w:rPr>
          <w:rFonts w:hint="eastAsia"/>
        </w:rPr>
      </w:pPr>
    </w:p>
    <w:p w14:paraId="74B0B853">
      <w:pPr>
        <w:widowControl w:val="0"/>
        <w:numPr>
          <w:ilvl w:val="0"/>
          <w:numId w:val="0"/>
        </w:numPr>
        <w:jc w:val="both"/>
        <w:rPr>
          <w:rFonts w:hint="eastAsia"/>
        </w:rPr>
      </w:pPr>
      <w:r>
        <w:rPr>
          <w:rFonts w:hint="eastAsia"/>
        </w:rPr>
        <w:t>God is greatly to be feared in the assembly of the saints, and to be had in reverence of all that are round about him: Who is a strong Lord like unto thee?'</w:t>
      </w:r>
    </w:p>
    <w:p w14:paraId="5053E3BF">
      <w:pPr>
        <w:widowControl w:val="0"/>
        <w:numPr>
          <w:ilvl w:val="0"/>
          <w:numId w:val="0"/>
        </w:numPr>
        <w:jc w:val="both"/>
        <w:rPr>
          <w:rFonts w:hint="eastAsia"/>
        </w:rPr>
      </w:pPr>
      <w:r>
        <w:rPr>
          <w:rFonts w:hint="eastAsia"/>
        </w:rPr>
        <w:t>在圣者的会中，神是大有威严的，比一切在祂四围的更可畏惧。耶和华万军之神啊，哪一个大能者像你耶和华？”</w:t>
      </w:r>
    </w:p>
    <w:p w14:paraId="365D688D">
      <w:pPr>
        <w:widowControl w:val="0"/>
        <w:numPr>
          <w:ilvl w:val="0"/>
          <w:numId w:val="0"/>
        </w:numPr>
        <w:jc w:val="both"/>
        <w:rPr>
          <w:rFonts w:hint="eastAsia"/>
        </w:rPr>
      </w:pPr>
    </w:p>
    <w:p w14:paraId="1C0295B9">
      <w:pPr>
        <w:widowControl w:val="0"/>
        <w:numPr>
          <w:ilvl w:val="0"/>
          <w:numId w:val="0"/>
        </w:numPr>
        <w:jc w:val="both"/>
        <w:rPr>
          <w:rFonts w:hint="eastAsia"/>
        </w:rPr>
      </w:pPr>
      <w:r>
        <w:rPr>
          <w:rFonts w:hint="eastAsia"/>
        </w:rPr>
        <w:t>&amp;c. So that mercy in the first verse meets in this God, that in the seventh and eighth verses is so great a God, so fearful to all that are round about him; and they that are nearest him know him best; they say so of him, that this God should be a God of mercy.</w:t>
      </w:r>
    </w:p>
    <w:p w14:paraId="30BC0429">
      <w:pPr>
        <w:widowControl w:val="0"/>
        <w:numPr>
          <w:ilvl w:val="0"/>
          <w:numId w:val="0"/>
        </w:numPr>
        <w:jc w:val="both"/>
        <w:rPr>
          <w:rFonts w:hint="eastAsia"/>
        </w:rPr>
      </w:pPr>
      <w:r>
        <w:rPr>
          <w:rFonts w:hint="eastAsia"/>
        </w:rPr>
        <w:t>等等。所以，第一节中的怜悯，在这位神里面相遇了，祂在第七节和第八节中是如此伟大的神，对祂四围所有的人都是如此可畏；那些最亲近祂的人最认识祂；他们论到祂说，这位神竟是一位有怜悯的神。</w:t>
      </w:r>
    </w:p>
    <w:p w14:paraId="542B396C">
      <w:pPr>
        <w:widowControl w:val="0"/>
        <w:numPr>
          <w:ilvl w:val="0"/>
          <w:numId w:val="0"/>
        </w:numPr>
        <w:jc w:val="both"/>
        <w:rPr>
          <w:rFonts w:hint="eastAsia"/>
        </w:rPr>
      </w:pPr>
    </w:p>
    <w:p w14:paraId="7C8092B6">
      <w:pPr>
        <w:widowControl w:val="0"/>
        <w:numPr>
          <w:ilvl w:val="0"/>
          <w:numId w:val="0"/>
        </w:numPr>
        <w:jc w:val="both"/>
        <w:rPr>
          <w:rFonts w:hint="eastAsia"/>
        </w:rPr>
      </w:pPr>
      <w:r>
        <w:rPr>
          <w:rFonts w:hint="eastAsia"/>
        </w:rPr>
        <w:t>This begets a stupor, an amazement, that he that is able to rebuke all, and destroy all with a nod, should yet have so much love and mercy.</w:t>
      </w:r>
    </w:p>
    <w:p w14:paraId="3CE02AE3">
      <w:pPr>
        <w:widowControl w:val="0"/>
        <w:numPr>
          <w:ilvl w:val="0"/>
          <w:numId w:val="0"/>
        </w:numPr>
        <w:jc w:val="both"/>
        <w:rPr>
          <w:rFonts w:hint="eastAsia"/>
        </w:rPr>
      </w:pPr>
      <w:r>
        <w:rPr>
          <w:rFonts w:hint="eastAsia"/>
        </w:rPr>
        <w:t>这产生了一种麻木，一种惊奇，即祂能用一个点头斥责一切，毁灭一切，竟有如此多的爱和怜悯。</w:t>
      </w:r>
    </w:p>
    <w:p w14:paraId="25AA1769">
      <w:pPr>
        <w:widowControl w:val="0"/>
        <w:numPr>
          <w:ilvl w:val="0"/>
          <w:numId w:val="0"/>
        </w:numPr>
        <w:jc w:val="both"/>
        <w:rPr>
          <w:rFonts w:hint="eastAsia"/>
        </w:rPr>
      </w:pPr>
    </w:p>
    <w:p w14:paraId="68EB359F">
      <w:pPr>
        <w:widowControl w:val="0"/>
        <w:numPr>
          <w:ilvl w:val="0"/>
          <w:numId w:val="0"/>
        </w:numPr>
        <w:jc w:val="both"/>
        <w:rPr>
          <w:rFonts w:hint="eastAsia"/>
        </w:rPr>
      </w:pPr>
      <w:r>
        <w:rPr>
          <w:rFonts w:hint="eastAsia"/>
        </w:rPr>
        <w:t>This exalts and sets out his mercy, and makes it a wonder.</w:t>
      </w:r>
    </w:p>
    <w:p w14:paraId="4D2C4E3F">
      <w:pPr>
        <w:widowControl w:val="0"/>
        <w:numPr>
          <w:ilvl w:val="0"/>
          <w:numId w:val="0"/>
        </w:numPr>
        <w:jc w:val="both"/>
        <w:rPr>
          <w:rFonts w:hint="eastAsia"/>
        </w:rPr>
      </w:pPr>
      <w:r>
        <w:rPr>
          <w:rFonts w:hint="eastAsia"/>
        </w:rPr>
        <w:t>这高举并显出祂的怜悯，并使之成为一个奇迹。</w:t>
      </w:r>
    </w:p>
    <w:p w14:paraId="0EF94B94">
      <w:pPr>
        <w:widowControl w:val="0"/>
        <w:numPr>
          <w:ilvl w:val="0"/>
          <w:numId w:val="0"/>
        </w:numPr>
        <w:jc w:val="both"/>
        <w:rPr>
          <w:rFonts w:hint="eastAsia"/>
        </w:rPr>
      </w:pPr>
    </w:p>
    <w:p w14:paraId="3BF8D6EB">
      <w:pPr>
        <w:widowControl w:val="0"/>
        <w:numPr>
          <w:ilvl w:val="0"/>
          <w:numId w:val="0"/>
        </w:numPr>
        <w:jc w:val="both"/>
        <w:rPr>
          <w:rFonts w:hint="eastAsia"/>
        </w:rPr>
      </w:pPr>
      <w:r>
        <w:rPr>
          <w:rFonts w:hint="eastAsia"/>
        </w:rPr>
        <w:t>2. This greatness and power in God conduce to make him—we must not use that word make but after the manner of men—to be merciful and gracious.</w:t>
      </w:r>
    </w:p>
    <w:p w14:paraId="4E5EF115">
      <w:pPr>
        <w:widowControl w:val="0"/>
        <w:numPr>
          <w:ilvl w:val="0"/>
          <w:numId w:val="0"/>
        </w:numPr>
        <w:jc w:val="both"/>
        <w:rPr>
          <w:rFonts w:hint="eastAsia"/>
        </w:rPr>
      </w:pPr>
      <w:r>
        <w:rPr>
          <w:rFonts w:hint="eastAsia"/>
        </w:rPr>
        <w:t>2. 神里面的这种伟大和能力，有助于使祂——我们不该用“使”这个词，而是照人的样式说——成为有怜悯有恩典的。</w:t>
      </w:r>
    </w:p>
    <w:p w14:paraId="2FFC47FF">
      <w:pPr>
        <w:widowControl w:val="0"/>
        <w:numPr>
          <w:ilvl w:val="0"/>
          <w:numId w:val="0"/>
        </w:numPr>
        <w:jc w:val="both"/>
        <w:rPr>
          <w:rFonts w:hint="eastAsia"/>
        </w:rPr>
      </w:pPr>
    </w:p>
    <w:p w14:paraId="477F52C4">
      <w:pPr>
        <w:widowControl w:val="0"/>
        <w:numPr>
          <w:ilvl w:val="0"/>
          <w:numId w:val="0"/>
        </w:numPr>
        <w:jc w:val="both"/>
        <w:rPr>
          <w:rFonts w:hint="eastAsia"/>
        </w:rPr>
      </w:pPr>
      <w:r>
        <w:rPr>
          <w:rFonts w:hint="eastAsia"/>
        </w:rPr>
        <w:t>The multiplying grace issues from Jehovah as he is almighty.</w:t>
      </w:r>
    </w:p>
    <w:p w14:paraId="27BAA37A">
      <w:pPr>
        <w:widowControl w:val="0"/>
        <w:numPr>
          <w:ilvl w:val="0"/>
          <w:numId w:val="0"/>
        </w:numPr>
        <w:jc w:val="both"/>
        <w:rPr>
          <w:rFonts w:hint="eastAsia"/>
        </w:rPr>
      </w:pPr>
      <w:r>
        <w:rPr>
          <w:rFonts w:hint="eastAsia"/>
        </w:rPr>
        <w:t>增多的恩典，从作为全能者的耶和华而出。</w:t>
      </w:r>
    </w:p>
    <w:p w14:paraId="22048098">
      <w:pPr>
        <w:widowControl w:val="0"/>
        <w:numPr>
          <w:ilvl w:val="0"/>
          <w:numId w:val="0"/>
        </w:numPr>
        <w:jc w:val="both"/>
        <w:rPr>
          <w:rFonts w:hint="eastAsia"/>
        </w:rPr>
      </w:pPr>
    </w:p>
    <w:p w14:paraId="30B66F91">
      <w:pPr>
        <w:widowControl w:val="0"/>
        <w:numPr>
          <w:ilvl w:val="0"/>
          <w:numId w:val="0"/>
        </w:numPr>
        <w:jc w:val="both"/>
        <w:rPr>
          <w:rFonts w:hint="eastAsia"/>
        </w:rPr>
      </w:pPr>
      <w:r>
        <w:rPr>
          <w:rFonts w:hint="eastAsia"/>
        </w:rPr>
        <w:t>This is the difference between God and man.</w:t>
      </w:r>
    </w:p>
    <w:p w14:paraId="71F022CA">
      <w:pPr>
        <w:widowControl w:val="0"/>
        <w:numPr>
          <w:ilvl w:val="0"/>
          <w:numId w:val="0"/>
        </w:numPr>
        <w:jc w:val="both"/>
        <w:rPr>
          <w:rFonts w:hint="eastAsia"/>
        </w:rPr>
      </w:pPr>
      <w:r>
        <w:rPr>
          <w:rFonts w:hint="eastAsia"/>
        </w:rPr>
        <w:t>这是神与人之间的区别。</w:t>
      </w:r>
    </w:p>
    <w:p w14:paraId="1231B95F">
      <w:pPr>
        <w:widowControl w:val="0"/>
        <w:numPr>
          <w:ilvl w:val="0"/>
          <w:numId w:val="0"/>
        </w:numPr>
        <w:jc w:val="both"/>
        <w:rPr>
          <w:rFonts w:hint="eastAsia"/>
        </w:rPr>
      </w:pPr>
    </w:p>
    <w:p w14:paraId="3611BBA4">
      <w:pPr>
        <w:widowControl w:val="0"/>
        <w:numPr>
          <w:ilvl w:val="0"/>
          <w:numId w:val="0"/>
        </w:numPr>
        <w:jc w:val="both"/>
        <w:rPr>
          <w:rFonts w:hint="eastAsia"/>
        </w:rPr>
      </w:pPr>
      <w:r>
        <w:rPr>
          <w:rFonts w:hint="eastAsia"/>
        </w:rPr>
        <w:t>In man, weakness is the foundation of mercy very much; those that are weakest for age, as children, will cry bitterly if they see any one in misery; those that are weakest in sex, as women, are most pitiful; those that are of softest tempers amongst men, are more merciful, which ariseth from weakness; but in God mercy flows from strength, and power, and greatness: 'The Lord God, strong, merciful.'</w:t>
      </w:r>
    </w:p>
    <w:p w14:paraId="6EFD1C3A">
      <w:pPr>
        <w:widowControl w:val="0"/>
        <w:numPr>
          <w:ilvl w:val="0"/>
          <w:numId w:val="0"/>
        </w:numPr>
        <w:jc w:val="both"/>
        <w:rPr>
          <w:rFonts w:hint="eastAsia"/>
        </w:rPr>
      </w:pPr>
      <w:r>
        <w:rPr>
          <w:rFonts w:hint="eastAsia"/>
        </w:rPr>
        <w:t>在人里面，软弱在很大程度上是怜悯的基础；那些年龄最弱的，如孩童，若看见任何人在苦难中，就会痛哭；那些性别最弱的，如女人，最有怜悯心；那些性情最温柔的男人，更有怜悯心，这源于软弱；但在神里面，怜悯源于力量、能力和伟大：“耶和华神，大能的，有怜悯的。”</w:t>
      </w:r>
    </w:p>
    <w:p w14:paraId="3AFD67F2">
      <w:pPr>
        <w:widowControl w:val="0"/>
        <w:numPr>
          <w:ilvl w:val="0"/>
          <w:numId w:val="0"/>
        </w:numPr>
        <w:jc w:val="both"/>
        <w:rPr>
          <w:rFonts w:hint="eastAsia"/>
        </w:rPr>
      </w:pPr>
    </w:p>
    <w:p w14:paraId="43EECFDA">
      <w:pPr>
        <w:widowControl w:val="0"/>
        <w:numPr>
          <w:ilvl w:val="0"/>
          <w:numId w:val="0"/>
        </w:numPr>
        <w:jc w:val="both"/>
        <w:rPr>
          <w:rFonts w:hint="eastAsia"/>
        </w:rPr>
      </w:pPr>
      <w:r>
        <w:rPr>
          <w:rFonts w:hint="eastAsia"/>
        </w:rPr>
        <w:t>You find in scripture God is merciful, not after the manner of men: 2 Sam. 7:19, 'Is this the manner of man, O Lord God?'</w:t>
      </w:r>
    </w:p>
    <w:p w14:paraId="1C00D547">
      <w:pPr>
        <w:widowControl w:val="0"/>
        <w:numPr>
          <w:ilvl w:val="0"/>
          <w:numId w:val="0"/>
        </w:numPr>
        <w:jc w:val="both"/>
        <w:rPr>
          <w:rFonts w:hint="eastAsia"/>
        </w:rPr>
      </w:pPr>
      <w:r>
        <w:rPr>
          <w:rFonts w:hint="eastAsia"/>
        </w:rPr>
        <w:t>你在圣经中发现，神的怜悯不像人的样式：撒母耳记下7:19，“主耶和华啊，这岂是人所常遇的事吗？”</w:t>
      </w:r>
    </w:p>
    <w:p w14:paraId="10518812">
      <w:pPr>
        <w:widowControl w:val="0"/>
        <w:numPr>
          <w:ilvl w:val="0"/>
          <w:numId w:val="0"/>
        </w:numPr>
        <w:jc w:val="both"/>
        <w:rPr>
          <w:rFonts w:hint="eastAsia"/>
        </w:rPr>
      </w:pPr>
    </w:p>
    <w:p w14:paraId="36FA71BC">
      <w:pPr>
        <w:widowControl w:val="0"/>
        <w:numPr>
          <w:ilvl w:val="0"/>
          <w:numId w:val="0"/>
        </w:numPr>
        <w:jc w:val="both"/>
        <w:rPr>
          <w:rFonts w:hint="eastAsia"/>
        </w:rPr>
      </w:pPr>
      <w:r>
        <w:rPr>
          <w:rFonts w:hint="eastAsia"/>
        </w:rPr>
        <w:t>Thus he spake when he considered the greatness of the mercy bestowed, as when it is said, 'My thoughts are not your thoughts; but as the heavens exceed the earth, so,' &amp;c., Isa. 55:8, 9.</w:t>
      </w:r>
    </w:p>
    <w:p w14:paraId="149D9936">
      <w:pPr>
        <w:widowControl w:val="0"/>
        <w:numPr>
          <w:ilvl w:val="0"/>
          <w:numId w:val="0"/>
        </w:numPr>
        <w:jc w:val="both"/>
        <w:rPr>
          <w:rFonts w:hint="eastAsia"/>
        </w:rPr>
      </w:pPr>
      <w:r>
        <w:rPr>
          <w:rFonts w:hint="eastAsia"/>
        </w:rPr>
        <w:t>当他思想所赐怜悯的伟大时，他如此说，正如经上所说，“我的意念非同你们的意念；……天怎样高过地，照样……”等等，以赛亚书55:8, 9。</w:t>
      </w:r>
    </w:p>
    <w:p w14:paraId="73F0C3A3">
      <w:pPr>
        <w:widowControl w:val="0"/>
        <w:numPr>
          <w:ilvl w:val="0"/>
          <w:numId w:val="0"/>
        </w:numPr>
        <w:jc w:val="both"/>
        <w:rPr>
          <w:rFonts w:hint="eastAsia"/>
        </w:rPr>
      </w:pPr>
    </w:p>
    <w:p w14:paraId="6A4A1C96">
      <w:pPr>
        <w:widowControl w:val="0"/>
        <w:numPr>
          <w:ilvl w:val="0"/>
          <w:numId w:val="0"/>
        </w:numPr>
        <w:jc w:val="both"/>
        <w:rPr>
          <w:rFonts w:hint="eastAsia"/>
        </w:rPr>
      </w:pPr>
      <w:r>
        <w:rPr>
          <w:rFonts w:hint="eastAsia"/>
        </w:rPr>
        <w:t>It is also true, God is merciful not after the manner of men for kind of mercies: 'I am God, and not man,' therefore you are not consumed, Hos. 11:9; i.e., because I am merciful as God.</w:t>
      </w:r>
    </w:p>
    <w:p w14:paraId="2B8FC8AA">
      <w:pPr>
        <w:widowControl w:val="0"/>
        <w:numPr>
          <w:ilvl w:val="0"/>
          <w:numId w:val="0"/>
        </w:numPr>
        <w:jc w:val="both"/>
        <w:rPr>
          <w:rFonts w:hint="eastAsia"/>
        </w:rPr>
      </w:pPr>
      <w:r>
        <w:rPr>
          <w:rFonts w:hint="eastAsia"/>
        </w:rPr>
        <w:t>这也是真实的，神的怜悯，就怜悯的种类而言，不像人的样式：“我是神，并非世人”，因此你们没有灭亡，何西阿书11:9；即，因为我是神，所以我有怜悯。</w:t>
      </w:r>
    </w:p>
    <w:p w14:paraId="71310350">
      <w:pPr>
        <w:widowControl w:val="0"/>
        <w:numPr>
          <w:ilvl w:val="0"/>
          <w:numId w:val="0"/>
        </w:numPr>
        <w:jc w:val="both"/>
        <w:rPr>
          <w:rFonts w:hint="eastAsia"/>
        </w:rPr>
      </w:pPr>
    </w:p>
    <w:p w14:paraId="5D5F4534">
      <w:pPr>
        <w:widowControl w:val="0"/>
        <w:numPr>
          <w:ilvl w:val="0"/>
          <w:numId w:val="0"/>
        </w:numPr>
        <w:jc w:val="both"/>
        <w:rPr>
          <w:rFonts w:hint="eastAsia"/>
        </w:rPr>
      </w:pPr>
      <w:r>
        <w:rPr>
          <w:rFonts w:hint="eastAsia"/>
        </w:rPr>
        <w:t>His mercy then proceeds from his greatness and his strength.</w:t>
      </w:r>
    </w:p>
    <w:p w14:paraId="27521E1B">
      <w:pPr>
        <w:widowControl w:val="0"/>
        <w:numPr>
          <w:ilvl w:val="0"/>
          <w:numId w:val="0"/>
        </w:numPr>
        <w:jc w:val="both"/>
        <w:rPr>
          <w:rFonts w:hint="eastAsia"/>
        </w:rPr>
      </w:pPr>
      <w:r>
        <w:rPr>
          <w:rFonts w:hint="eastAsia"/>
        </w:rPr>
        <w:t>那么，祂的怜悯源于祂的伟大和祂的力量。</w:t>
      </w:r>
    </w:p>
    <w:p w14:paraId="59972814">
      <w:pPr>
        <w:widowControl w:val="0"/>
        <w:numPr>
          <w:ilvl w:val="0"/>
          <w:numId w:val="0"/>
        </w:numPr>
        <w:jc w:val="both"/>
        <w:rPr>
          <w:rFonts w:hint="eastAsia"/>
        </w:rPr>
      </w:pPr>
    </w:p>
    <w:p w14:paraId="1227FE23">
      <w:pPr>
        <w:widowControl w:val="0"/>
        <w:numPr>
          <w:ilvl w:val="0"/>
          <w:numId w:val="0"/>
        </w:numPr>
        <w:jc w:val="both"/>
        <w:rPr>
          <w:rFonts w:hint="eastAsia"/>
        </w:rPr>
      </w:pPr>
      <w:r>
        <w:rPr>
          <w:rFonts w:hint="eastAsia"/>
        </w:rPr>
        <w:t>From his greatness, as is plain from 2 Sam. 7:19, when he had said, 'Is this the manner of men, O Lord God?'</w:t>
      </w:r>
    </w:p>
    <w:p w14:paraId="37632A7C">
      <w:pPr>
        <w:widowControl w:val="0"/>
        <w:numPr>
          <w:ilvl w:val="0"/>
          <w:numId w:val="0"/>
        </w:numPr>
        <w:jc w:val="both"/>
        <w:rPr>
          <w:rFonts w:hint="eastAsia"/>
        </w:rPr>
      </w:pPr>
      <w:r>
        <w:rPr>
          <w:rFonts w:hint="eastAsia"/>
        </w:rPr>
        <w:t>从祂的伟大，这从撒母耳记下7:19中是清楚的，当他说，“主耶和华啊，这岂是人所常遇的事吗？”</w:t>
      </w:r>
    </w:p>
    <w:p w14:paraId="70342E5D">
      <w:pPr>
        <w:widowControl w:val="0"/>
        <w:numPr>
          <w:ilvl w:val="0"/>
          <w:numId w:val="0"/>
        </w:numPr>
        <w:jc w:val="both"/>
        <w:rPr>
          <w:rFonts w:hint="eastAsia"/>
        </w:rPr>
      </w:pPr>
    </w:p>
    <w:p w14:paraId="1FCD0BB8">
      <w:pPr>
        <w:widowControl w:val="0"/>
        <w:numPr>
          <w:ilvl w:val="0"/>
          <w:numId w:val="0"/>
        </w:numPr>
        <w:jc w:val="both"/>
        <w:rPr>
          <w:rFonts w:hint="eastAsia"/>
        </w:rPr>
      </w:pPr>
      <w:r>
        <w:rPr>
          <w:rFonts w:hint="eastAsia"/>
        </w:rPr>
        <w:t>says he; 'according to thine own heart hast thou done all these great things: wherefore thou art great, O Lord God: for there is none like unto thee, neither is there any God besides thee.'</w:t>
      </w:r>
    </w:p>
    <w:p w14:paraId="48B5CA52">
      <w:pPr>
        <w:widowControl w:val="0"/>
        <w:numPr>
          <w:ilvl w:val="0"/>
          <w:numId w:val="0"/>
        </w:numPr>
        <w:jc w:val="both"/>
        <w:rPr>
          <w:rFonts w:hint="eastAsia"/>
        </w:rPr>
      </w:pPr>
      <w:r>
        <w:rPr>
          <w:rFonts w:hint="eastAsia"/>
        </w:rPr>
        <w:t>他说；“你都凭自己的心意行了这一切大事……因此，主耶和华啊，你为至大，除你以外再没有神。”</w:t>
      </w:r>
    </w:p>
    <w:p w14:paraId="0CC77320">
      <w:pPr>
        <w:widowControl w:val="0"/>
        <w:numPr>
          <w:ilvl w:val="0"/>
          <w:numId w:val="0"/>
        </w:numPr>
        <w:jc w:val="both"/>
        <w:rPr>
          <w:rFonts w:hint="eastAsia"/>
        </w:rPr>
      </w:pPr>
    </w:p>
    <w:p w14:paraId="6748FF70">
      <w:pPr>
        <w:widowControl w:val="0"/>
        <w:numPr>
          <w:ilvl w:val="0"/>
          <w:numId w:val="0"/>
        </w:numPr>
        <w:jc w:val="both"/>
        <w:rPr>
          <w:rFonts w:hint="eastAsia"/>
        </w:rPr>
      </w:pPr>
      <w:r>
        <w:rPr>
          <w:rFonts w:hint="eastAsia"/>
        </w:rPr>
        <w:t>God did it out of his own heart, as having a great heart.</w:t>
      </w:r>
    </w:p>
    <w:p w14:paraId="6ECA50D7">
      <w:pPr>
        <w:widowControl w:val="0"/>
        <w:numPr>
          <w:ilvl w:val="0"/>
          <w:numId w:val="0"/>
        </w:numPr>
        <w:jc w:val="both"/>
        <w:rPr>
          <w:rFonts w:hint="eastAsia"/>
        </w:rPr>
      </w:pPr>
      <w:r>
        <w:rPr>
          <w:rFonts w:hint="eastAsia"/>
        </w:rPr>
        <w:t>神出于祂自己的心，如同祂有一颗伟大的心。</w:t>
      </w:r>
    </w:p>
    <w:p w14:paraId="4A6EAF50">
      <w:pPr>
        <w:widowControl w:val="0"/>
        <w:numPr>
          <w:ilvl w:val="0"/>
          <w:numId w:val="0"/>
        </w:numPr>
        <w:jc w:val="both"/>
        <w:rPr>
          <w:rFonts w:hint="eastAsia"/>
        </w:rPr>
      </w:pPr>
    </w:p>
    <w:p w14:paraId="30D12083">
      <w:pPr>
        <w:widowControl w:val="0"/>
        <w:numPr>
          <w:ilvl w:val="0"/>
          <w:numId w:val="0"/>
        </w:numPr>
        <w:jc w:val="both"/>
        <w:rPr>
          <w:rFonts w:hint="eastAsia"/>
        </w:rPr>
      </w:pPr>
      <w:r>
        <w:rPr>
          <w:rFonts w:hint="eastAsia"/>
        </w:rPr>
        <w:t>The mercies he declares to David there, proceed from strength, as he is 'the Lord God, strong and merciful.'</w:t>
      </w:r>
    </w:p>
    <w:p w14:paraId="798A0E26">
      <w:pPr>
        <w:widowControl w:val="0"/>
        <w:numPr>
          <w:ilvl w:val="0"/>
          <w:numId w:val="0"/>
        </w:numPr>
        <w:jc w:val="both"/>
        <w:rPr>
          <w:rFonts w:hint="eastAsia"/>
        </w:rPr>
      </w:pPr>
      <w:r>
        <w:rPr>
          <w:rFonts w:hint="eastAsia"/>
        </w:rPr>
        <w:t>祂在那里向大卫宣告的怜悯，源于力量，因为祂是“耶和华神，大能的，有怜悯的”。</w:t>
      </w:r>
    </w:p>
    <w:p w14:paraId="2AF06A4D">
      <w:pPr>
        <w:widowControl w:val="0"/>
        <w:numPr>
          <w:ilvl w:val="0"/>
          <w:numId w:val="0"/>
        </w:numPr>
        <w:jc w:val="both"/>
        <w:rPr>
          <w:rFonts w:hint="eastAsia"/>
        </w:rPr>
      </w:pPr>
    </w:p>
    <w:p w14:paraId="50CC685C">
      <w:pPr>
        <w:widowControl w:val="0"/>
        <w:numPr>
          <w:ilvl w:val="0"/>
          <w:numId w:val="0"/>
        </w:numPr>
        <w:jc w:val="both"/>
        <w:rPr>
          <w:rFonts w:hint="eastAsia"/>
        </w:rPr>
      </w:pPr>
      <w:r>
        <w:rPr>
          <w:rFonts w:hint="eastAsia"/>
        </w:rPr>
        <w:t>So it is also Num. 14:17, 'Let the power of my Lord be great, as thou hast spoken.'</w:t>
      </w:r>
    </w:p>
    <w:p w14:paraId="3051D5D4">
      <w:pPr>
        <w:widowControl w:val="0"/>
        <w:numPr>
          <w:ilvl w:val="0"/>
          <w:numId w:val="0"/>
        </w:numPr>
        <w:jc w:val="both"/>
        <w:rPr>
          <w:rFonts w:hint="eastAsia"/>
        </w:rPr>
      </w:pPr>
      <w:r>
        <w:rPr>
          <w:rFonts w:hint="eastAsia"/>
        </w:rPr>
        <w:t>民数记14:17也是如此，“求主大显能力，照你所说过的话。”</w:t>
      </w:r>
    </w:p>
    <w:p w14:paraId="36809211">
      <w:pPr>
        <w:widowControl w:val="0"/>
        <w:numPr>
          <w:ilvl w:val="0"/>
          <w:numId w:val="0"/>
        </w:numPr>
        <w:jc w:val="both"/>
        <w:rPr>
          <w:rFonts w:hint="eastAsia"/>
        </w:rPr>
      </w:pPr>
    </w:p>
    <w:p w14:paraId="733A813F">
      <w:pPr>
        <w:widowControl w:val="0"/>
        <w:numPr>
          <w:ilvl w:val="0"/>
          <w:numId w:val="0"/>
        </w:numPr>
        <w:jc w:val="both"/>
        <w:rPr>
          <w:rFonts w:hint="eastAsia"/>
        </w:rPr>
      </w:pPr>
      <w:r>
        <w:rPr>
          <w:rFonts w:hint="eastAsia"/>
        </w:rPr>
        <w:t>I would make it plain that God's mercy proceeds from strength; or that, because he is a strong God, able to do all things, because he is almighty, therefore he is merciful.</w:t>
      </w:r>
    </w:p>
    <w:p w14:paraId="3734ADBD">
      <w:pPr>
        <w:widowControl w:val="0"/>
        <w:numPr>
          <w:ilvl w:val="0"/>
          <w:numId w:val="0"/>
        </w:numPr>
        <w:jc w:val="both"/>
        <w:rPr>
          <w:rFonts w:hint="eastAsia"/>
        </w:rPr>
      </w:pPr>
      <w:r>
        <w:rPr>
          <w:rFonts w:hint="eastAsia"/>
        </w:rPr>
        <w:t>我要清楚地说明，神的怜悯源于力量；或者说，因为祂是大能的神，能做一切事，因为祂是全能的，所以祂是有怜悯的。</w:t>
      </w:r>
    </w:p>
    <w:p w14:paraId="120ED978">
      <w:pPr>
        <w:widowControl w:val="0"/>
        <w:numPr>
          <w:ilvl w:val="0"/>
          <w:numId w:val="0"/>
        </w:numPr>
        <w:jc w:val="both"/>
        <w:rPr>
          <w:rFonts w:hint="eastAsia"/>
        </w:rPr>
      </w:pPr>
    </w:p>
    <w:p w14:paraId="25685A88">
      <w:pPr>
        <w:widowControl w:val="0"/>
        <w:numPr>
          <w:ilvl w:val="0"/>
          <w:numId w:val="0"/>
        </w:numPr>
        <w:jc w:val="both"/>
        <w:rPr>
          <w:rFonts w:hint="eastAsia"/>
        </w:rPr>
      </w:pPr>
      <w:r>
        <w:rPr>
          <w:rFonts w:hint="eastAsia"/>
        </w:rPr>
        <w:t>1st, It fits him to be merciful; his strength doth so qualify him, as we may speak after the manner of men.</w:t>
      </w:r>
    </w:p>
    <w:p w14:paraId="540DB0C2">
      <w:pPr>
        <w:widowControl w:val="0"/>
        <w:numPr>
          <w:ilvl w:val="0"/>
          <w:numId w:val="0"/>
        </w:numPr>
        <w:jc w:val="both"/>
        <w:rPr>
          <w:rFonts w:hint="eastAsia"/>
        </w:rPr>
      </w:pPr>
      <w:r>
        <w:rPr>
          <w:rFonts w:hint="eastAsia"/>
        </w:rPr>
        <w:t>第一，这使祂适合有怜悯；祂的力量如此使祂具备资格，我们可以照人的样式说。</w:t>
      </w:r>
    </w:p>
    <w:p w14:paraId="28699B5D">
      <w:pPr>
        <w:widowControl w:val="0"/>
        <w:numPr>
          <w:ilvl w:val="0"/>
          <w:numId w:val="0"/>
        </w:numPr>
        <w:jc w:val="both"/>
        <w:rPr>
          <w:rFonts w:hint="eastAsia"/>
        </w:rPr>
      </w:pPr>
    </w:p>
    <w:p w14:paraId="2184A395">
      <w:pPr>
        <w:widowControl w:val="0"/>
        <w:numPr>
          <w:ilvl w:val="0"/>
          <w:numId w:val="0"/>
        </w:numPr>
        <w:jc w:val="both"/>
        <w:rPr>
          <w:rFonts w:hint="eastAsia"/>
        </w:rPr>
      </w:pPr>
      <w:r>
        <w:rPr>
          <w:rFonts w:hint="eastAsia"/>
        </w:rPr>
        <w:t>He hath all that qualifies a person for the reality of mercy.</w:t>
      </w:r>
    </w:p>
    <w:p w14:paraId="4B503E46">
      <w:pPr>
        <w:widowControl w:val="0"/>
        <w:numPr>
          <w:ilvl w:val="0"/>
          <w:numId w:val="0"/>
        </w:numPr>
        <w:jc w:val="both"/>
        <w:rPr>
          <w:rFonts w:hint="eastAsia"/>
        </w:rPr>
      </w:pPr>
      <w:r>
        <w:rPr>
          <w:rFonts w:hint="eastAsia"/>
        </w:rPr>
        <w:t>祂拥有使一个人具备怜悯之实在性的一切资格。</w:t>
      </w:r>
    </w:p>
    <w:p w14:paraId="3C43E8E5">
      <w:pPr>
        <w:widowControl w:val="0"/>
        <w:numPr>
          <w:ilvl w:val="0"/>
          <w:numId w:val="0"/>
        </w:numPr>
        <w:jc w:val="both"/>
        <w:rPr>
          <w:rFonts w:hint="eastAsia"/>
        </w:rPr>
      </w:pPr>
    </w:p>
    <w:p w14:paraId="283D269D">
      <w:pPr>
        <w:widowControl w:val="0"/>
        <w:numPr>
          <w:ilvl w:val="0"/>
          <w:numId w:val="0"/>
        </w:numPr>
        <w:jc w:val="both"/>
        <w:rPr>
          <w:rFonts w:hint="eastAsia"/>
        </w:rPr>
      </w:pPr>
      <w:r>
        <w:rPr>
          <w:rFonts w:hint="eastAsia"/>
        </w:rPr>
        <w:t>He is free from all misery, hath no subjection to any kind of misery whatsoever; hath no subjection to potentiality, as the schoolmen speak in this point.</w:t>
      </w:r>
    </w:p>
    <w:p w14:paraId="78CB30C7">
      <w:pPr>
        <w:widowControl w:val="0"/>
        <w:numPr>
          <w:ilvl w:val="0"/>
          <w:numId w:val="0"/>
        </w:numPr>
        <w:jc w:val="both"/>
        <w:rPr>
          <w:rFonts w:hint="eastAsia"/>
        </w:rPr>
      </w:pPr>
      <w:r>
        <w:rPr>
          <w:rFonts w:hint="eastAsia"/>
        </w:rPr>
        <w:t>祂免于一切苦难，不服从于任何种类的苦难；不服从于潜能，如经院哲学家在这点上所说。</w:t>
      </w:r>
    </w:p>
    <w:p w14:paraId="3DF2F0F3">
      <w:pPr>
        <w:widowControl w:val="0"/>
        <w:numPr>
          <w:ilvl w:val="0"/>
          <w:numId w:val="0"/>
        </w:numPr>
        <w:jc w:val="both"/>
        <w:rPr>
          <w:rFonts w:hint="eastAsia"/>
        </w:rPr>
      </w:pPr>
    </w:p>
    <w:p w14:paraId="75900479">
      <w:pPr>
        <w:widowControl w:val="0"/>
        <w:numPr>
          <w:ilvl w:val="0"/>
          <w:numId w:val="0"/>
        </w:numPr>
        <w:jc w:val="both"/>
        <w:rPr>
          <w:rFonts w:hint="eastAsia"/>
        </w:rPr>
      </w:pPr>
      <w:r>
        <w:rPr>
          <w:rFonts w:hint="eastAsia"/>
        </w:rPr>
        <w:t>Why?</w:t>
      </w:r>
    </w:p>
    <w:p w14:paraId="507D7D8C">
      <w:pPr>
        <w:widowControl w:val="0"/>
        <w:numPr>
          <w:ilvl w:val="0"/>
          <w:numId w:val="0"/>
        </w:numPr>
        <w:jc w:val="both"/>
        <w:rPr>
          <w:rFonts w:hint="eastAsia"/>
        </w:rPr>
      </w:pPr>
      <w:r>
        <w:rPr>
          <w:rFonts w:hint="eastAsia"/>
        </w:rPr>
        <w:t>为何呢？</w:t>
      </w:r>
    </w:p>
    <w:p w14:paraId="3B03FB83">
      <w:pPr>
        <w:widowControl w:val="0"/>
        <w:numPr>
          <w:ilvl w:val="0"/>
          <w:numId w:val="0"/>
        </w:numPr>
        <w:jc w:val="both"/>
        <w:rPr>
          <w:rFonts w:hint="eastAsia"/>
        </w:rPr>
      </w:pPr>
    </w:p>
    <w:p w14:paraId="4E683931">
      <w:pPr>
        <w:widowControl w:val="0"/>
        <w:numPr>
          <w:ilvl w:val="0"/>
          <w:numId w:val="0"/>
        </w:numPr>
        <w:jc w:val="both"/>
        <w:rPr>
          <w:rFonts w:hint="eastAsia"/>
        </w:rPr>
      </w:pPr>
      <w:r>
        <w:rPr>
          <w:rFonts w:hint="eastAsia"/>
        </w:rPr>
        <w:t>Because he is a strong God, he is a powerful God, and an almighty God, and that keeps him off from all misery, and exempts him from all the dints and impressions of misery.</w:t>
      </w:r>
    </w:p>
    <w:p w14:paraId="3620B7AB">
      <w:pPr>
        <w:widowControl w:val="0"/>
        <w:numPr>
          <w:ilvl w:val="0"/>
          <w:numId w:val="0"/>
        </w:numPr>
        <w:jc w:val="both"/>
        <w:rPr>
          <w:rFonts w:hint="eastAsia"/>
        </w:rPr>
      </w:pPr>
      <w:r>
        <w:rPr>
          <w:rFonts w:hint="eastAsia"/>
        </w:rPr>
        <w:t>因为祂是大能的神，是有力的神，是全能的神，那使祂远离一切苦难，并使祂免于一切苦难的打击和印记。</w:t>
      </w:r>
    </w:p>
    <w:p w14:paraId="137BE378">
      <w:pPr>
        <w:widowControl w:val="0"/>
        <w:numPr>
          <w:ilvl w:val="0"/>
          <w:numId w:val="0"/>
        </w:numPr>
        <w:jc w:val="both"/>
        <w:rPr>
          <w:rFonts w:hint="eastAsia"/>
        </w:rPr>
      </w:pPr>
    </w:p>
    <w:p w14:paraId="4CB7DBE1">
      <w:pPr>
        <w:widowControl w:val="0"/>
        <w:numPr>
          <w:ilvl w:val="0"/>
          <w:numId w:val="0"/>
        </w:numPr>
        <w:jc w:val="both"/>
        <w:rPr>
          <w:rFonts w:hint="eastAsia"/>
        </w:rPr>
      </w:pPr>
      <w:r>
        <w:rPr>
          <w:rFonts w:hint="eastAsia"/>
        </w:rPr>
        <w:t>There is, I say, a blasphemous question that hath been traversed up and down by corrupt divines, Whether God hath mercy truly in him, and be of a merciful disposition?</w:t>
      </w:r>
    </w:p>
    <w:p w14:paraId="3F24BC7A">
      <w:pPr>
        <w:widowControl w:val="0"/>
        <w:numPr>
          <w:ilvl w:val="0"/>
          <w:numId w:val="0"/>
        </w:numPr>
        <w:jc w:val="both"/>
        <w:rPr>
          <w:rFonts w:hint="eastAsia"/>
        </w:rPr>
      </w:pPr>
      <w:r>
        <w:rPr>
          <w:rFonts w:hint="eastAsia"/>
        </w:rPr>
        <w:t>我说，有一个亵渎的问题，被败坏的神学家们翻来覆去地讨论，即神里面是否真有怜悯，祂是否具有怜悯的性情？</w:t>
      </w:r>
    </w:p>
    <w:p w14:paraId="4D98B963">
      <w:pPr>
        <w:widowControl w:val="0"/>
        <w:numPr>
          <w:ilvl w:val="0"/>
          <w:numId w:val="0"/>
        </w:numPr>
        <w:jc w:val="both"/>
        <w:rPr>
          <w:rFonts w:hint="eastAsia"/>
        </w:rPr>
      </w:pPr>
    </w:p>
    <w:p w14:paraId="20985924">
      <w:pPr>
        <w:widowControl w:val="0"/>
        <w:numPr>
          <w:ilvl w:val="0"/>
          <w:numId w:val="0"/>
        </w:numPr>
        <w:jc w:val="both"/>
        <w:rPr>
          <w:rFonts w:hint="eastAsia"/>
        </w:rPr>
      </w:pPr>
      <w:r>
        <w:rPr>
          <w:rFonts w:hint="eastAsia"/>
        </w:rPr>
        <w:t>And what reason do they give for it but this?</w:t>
      </w:r>
    </w:p>
    <w:p w14:paraId="3D17657E">
      <w:pPr>
        <w:widowControl w:val="0"/>
        <w:numPr>
          <w:ilvl w:val="0"/>
          <w:numId w:val="0"/>
        </w:numPr>
        <w:jc w:val="both"/>
        <w:rPr>
          <w:rFonts w:hint="eastAsia"/>
        </w:rPr>
      </w:pPr>
      <w:r>
        <w:rPr>
          <w:rFonts w:hint="eastAsia"/>
        </w:rPr>
        <w:t>他们为此给出的理由，岂不就是这个吗？</w:t>
      </w:r>
    </w:p>
    <w:p w14:paraId="5B0C3107">
      <w:pPr>
        <w:widowControl w:val="0"/>
        <w:numPr>
          <w:ilvl w:val="0"/>
          <w:numId w:val="0"/>
        </w:numPr>
        <w:jc w:val="both"/>
        <w:rPr>
          <w:rFonts w:hint="eastAsia"/>
        </w:rPr>
      </w:pPr>
    </w:p>
    <w:p w14:paraId="516BAC97">
      <w:pPr>
        <w:widowControl w:val="0"/>
        <w:numPr>
          <w:ilvl w:val="0"/>
          <w:numId w:val="0"/>
        </w:numPr>
        <w:jc w:val="both"/>
        <w:rPr>
          <w:rFonts w:hint="eastAsia"/>
        </w:rPr>
      </w:pPr>
      <w:r>
        <w:rPr>
          <w:rFonts w:hint="eastAsia"/>
        </w:rPr>
        <w:t>Say they, Mercy arises from sense of misery, that one lays to heart others' misery, as that which may be one's own, which we cannot suppose to be in God.</w:t>
      </w:r>
    </w:p>
    <w:p w14:paraId="7A998D92">
      <w:pPr>
        <w:widowControl w:val="0"/>
        <w:numPr>
          <w:ilvl w:val="0"/>
          <w:numId w:val="0"/>
        </w:numPr>
        <w:jc w:val="both"/>
        <w:rPr>
          <w:rFonts w:hint="eastAsia"/>
        </w:rPr>
      </w:pPr>
      <w:r>
        <w:rPr>
          <w:rFonts w:hint="eastAsia"/>
        </w:rPr>
        <w:t>他们说，怜悯源于对苦难的感觉，即一个人将别人的苦难放在心上，如同那可能是自己的苦难，我们不能假定这在神里面。</w:t>
      </w:r>
    </w:p>
    <w:p w14:paraId="35DFD634">
      <w:pPr>
        <w:widowControl w:val="0"/>
        <w:numPr>
          <w:ilvl w:val="0"/>
          <w:numId w:val="0"/>
        </w:numPr>
        <w:jc w:val="both"/>
        <w:rPr>
          <w:rFonts w:hint="eastAsia"/>
        </w:rPr>
      </w:pPr>
    </w:p>
    <w:p w14:paraId="2DD2F456">
      <w:pPr>
        <w:widowControl w:val="0"/>
        <w:numPr>
          <w:ilvl w:val="0"/>
          <w:numId w:val="0"/>
        </w:numPr>
        <w:jc w:val="both"/>
        <w:rPr>
          <w:rFonts w:hint="eastAsia"/>
        </w:rPr>
      </w:pPr>
      <w:r>
        <w:rPr>
          <w:rFonts w:hint="eastAsia"/>
        </w:rPr>
        <w:t>Say I, to answer it, Here lies the question, What it is that is truly mercy, whether it be that one out of weakness is condoling you or pitying you, that is unable to help, whether that be truly mercy or no?</w:t>
      </w:r>
    </w:p>
    <w:p w14:paraId="6CCBA606">
      <w:pPr>
        <w:widowControl w:val="0"/>
        <w:numPr>
          <w:ilvl w:val="0"/>
          <w:numId w:val="0"/>
        </w:numPr>
        <w:jc w:val="both"/>
        <w:rPr>
          <w:rFonts w:hint="eastAsia"/>
        </w:rPr>
      </w:pPr>
      <w:r>
        <w:rPr>
          <w:rFonts w:hint="eastAsia"/>
        </w:rPr>
        <w:t>我说，为回答这个问题，问题在于，什么才是真正的怜悯，是一个人出于软弱而同情你或怜悯你，却无能为力，那是否是真正的怜悯呢？</w:t>
      </w:r>
    </w:p>
    <w:p w14:paraId="419D73B5">
      <w:pPr>
        <w:widowControl w:val="0"/>
        <w:numPr>
          <w:ilvl w:val="0"/>
          <w:numId w:val="0"/>
        </w:numPr>
        <w:jc w:val="both"/>
        <w:rPr>
          <w:rFonts w:hint="eastAsia"/>
        </w:rPr>
      </w:pPr>
    </w:p>
    <w:p w14:paraId="46CA796A">
      <w:pPr>
        <w:widowControl w:val="0"/>
        <w:numPr>
          <w:ilvl w:val="0"/>
          <w:numId w:val="0"/>
        </w:numPr>
        <w:jc w:val="both"/>
        <w:rPr>
          <w:rFonts w:hint="eastAsia"/>
        </w:rPr>
      </w:pPr>
      <w:r>
        <w:rPr>
          <w:rFonts w:hint="eastAsia"/>
        </w:rPr>
        <w:t>Or whether a readiness of will and a propenseness of affection, joined with ability to succour effectually and irresistibly, whether this be not mercy rather?</w:t>
      </w:r>
    </w:p>
    <w:p w14:paraId="6AAAB43B">
      <w:pPr>
        <w:widowControl w:val="0"/>
        <w:numPr>
          <w:ilvl w:val="0"/>
          <w:numId w:val="0"/>
        </w:numPr>
        <w:jc w:val="both"/>
        <w:rPr>
          <w:rFonts w:hint="eastAsia"/>
        </w:rPr>
      </w:pPr>
      <w:r>
        <w:rPr>
          <w:rFonts w:hint="eastAsia"/>
        </w:rPr>
        <w:t>或者，一种愿意的意愿和一种情感的倾向，加上能有效且不可抗拒地救助的能力，这岂不是更像怜悯吗？</w:t>
      </w:r>
    </w:p>
    <w:p w14:paraId="562F7D9E">
      <w:pPr>
        <w:widowControl w:val="0"/>
        <w:numPr>
          <w:ilvl w:val="0"/>
          <w:numId w:val="0"/>
        </w:numPr>
        <w:jc w:val="both"/>
        <w:rPr>
          <w:rFonts w:hint="eastAsia"/>
        </w:rPr>
      </w:pPr>
    </w:p>
    <w:p w14:paraId="26A622E8">
      <w:pPr>
        <w:widowControl w:val="0"/>
        <w:numPr>
          <w:ilvl w:val="0"/>
          <w:numId w:val="0"/>
        </w:numPr>
        <w:jc w:val="both"/>
        <w:rPr>
          <w:rFonts w:hint="eastAsia"/>
        </w:rPr>
      </w:pPr>
      <w:r>
        <w:rPr>
          <w:rFonts w:hint="eastAsia"/>
        </w:rPr>
        <w:t>since the first proceeds from weakness, but this from strength.</w:t>
      </w:r>
    </w:p>
    <w:p w14:paraId="6B28B258">
      <w:pPr>
        <w:widowControl w:val="0"/>
        <w:numPr>
          <w:ilvl w:val="0"/>
          <w:numId w:val="0"/>
        </w:numPr>
        <w:jc w:val="both"/>
        <w:rPr>
          <w:rFonts w:hint="eastAsia"/>
        </w:rPr>
      </w:pPr>
      <w:r>
        <w:rPr>
          <w:rFonts w:hint="eastAsia"/>
        </w:rPr>
        <w:t>因为前者源于软弱，而后者源于力量。</w:t>
      </w:r>
    </w:p>
    <w:p w14:paraId="24A23CE2">
      <w:pPr>
        <w:widowControl w:val="0"/>
        <w:numPr>
          <w:ilvl w:val="0"/>
          <w:numId w:val="0"/>
        </w:numPr>
        <w:jc w:val="both"/>
        <w:rPr>
          <w:rFonts w:hint="eastAsia"/>
        </w:rPr>
      </w:pPr>
    </w:p>
    <w:p w14:paraId="5964FA76">
      <w:pPr>
        <w:widowControl w:val="0"/>
        <w:numPr>
          <w:ilvl w:val="0"/>
          <w:numId w:val="0"/>
        </w:numPr>
        <w:jc w:val="both"/>
        <w:rPr>
          <w:rFonts w:hint="eastAsia"/>
        </w:rPr>
      </w:pPr>
      <w:r>
        <w:rPr>
          <w:rFonts w:hint="eastAsia"/>
        </w:rPr>
        <w:t>I say here lies the question, whether yea or no, one that out of weakness and passion condoles with you, and hath from that ground pity in him, that affection of pity, of suffering with you, and is sorry you are in misery, and troubled you are so, but yet is unable to help, whether this be mercy truly or no?</w:t>
      </w:r>
    </w:p>
    <w:p w14:paraId="17F219C5">
      <w:pPr>
        <w:widowControl w:val="0"/>
        <w:numPr>
          <w:ilvl w:val="0"/>
          <w:numId w:val="0"/>
        </w:numPr>
        <w:jc w:val="both"/>
        <w:rPr>
          <w:rFonts w:hint="eastAsia"/>
        </w:rPr>
      </w:pPr>
      <w:r>
        <w:rPr>
          <w:rFonts w:hint="eastAsia"/>
        </w:rPr>
        <w:t>我说，问题在于，一个出于软弱和激情而同情你，并由此而有怜悯之心，那种同情的情感，与你同受苦，为你身处苦难而难过，为你如此而烦恼，却无能为力，这是否是真正的怜悯呢？</w:t>
      </w:r>
    </w:p>
    <w:p w14:paraId="20AB291C">
      <w:pPr>
        <w:widowControl w:val="0"/>
        <w:numPr>
          <w:ilvl w:val="0"/>
          <w:numId w:val="0"/>
        </w:numPr>
        <w:jc w:val="both"/>
        <w:rPr>
          <w:rFonts w:hint="eastAsia"/>
        </w:rPr>
      </w:pPr>
    </w:p>
    <w:p w14:paraId="5C98F1D6">
      <w:pPr>
        <w:widowControl w:val="0"/>
        <w:numPr>
          <w:ilvl w:val="0"/>
          <w:numId w:val="0"/>
        </w:numPr>
        <w:jc w:val="both"/>
        <w:rPr>
          <w:rFonts w:hint="eastAsia"/>
        </w:rPr>
      </w:pPr>
      <w:r>
        <w:rPr>
          <w:rFonts w:hint="eastAsia"/>
        </w:rPr>
        <w:t>Or whether one that hath readiness of will, his soul is inclined to help, and he joins ability to help, which of these two is mercy?</w:t>
      </w:r>
    </w:p>
    <w:p w14:paraId="2237CBD4">
      <w:pPr>
        <w:widowControl w:val="0"/>
        <w:numPr>
          <w:ilvl w:val="0"/>
          <w:numId w:val="0"/>
        </w:numPr>
        <w:jc w:val="both"/>
        <w:rPr>
          <w:rFonts w:hint="eastAsia"/>
        </w:rPr>
      </w:pPr>
      <w:r>
        <w:rPr>
          <w:rFonts w:hint="eastAsia"/>
        </w:rPr>
        <w:t>或者，一个有愿意的心，祂的灵魂倾向于帮助，并且祂加上帮助的能力，这两者中哪一个是怜悯呢？</w:t>
      </w:r>
    </w:p>
    <w:p w14:paraId="144D95A6">
      <w:pPr>
        <w:widowControl w:val="0"/>
        <w:numPr>
          <w:ilvl w:val="0"/>
          <w:numId w:val="0"/>
        </w:numPr>
        <w:jc w:val="both"/>
        <w:rPr>
          <w:rFonts w:hint="eastAsia"/>
        </w:rPr>
      </w:pPr>
    </w:p>
    <w:p w14:paraId="5A0AFECD">
      <w:pPr>
        <w:widowControl w:val="0"/>
        <w:numPr>
          <w:ilvl w:val="0"/>
          <w:numId w:val="0"/>
        </w:numPr>
        <w:jc w:val="both"/>
        <w:rPr>
          <w:rFonts w:hint="eastAsia"/>
        </w:rPr>
      </w:pPr>
      <w:r>
        <w:rPr>
          <w:rFonts w:hint="eastAsia"/>
        </w:rPr>
        <w:t>Say I, the last, and that is in God, and it is demonstrable thus:</w:t>
      </w:r>
    </w:p>
    <w:p w14:paraId="70C6D229">
      <w:pPr>
        <w:widowControl w:val="0"/>
        <w:numPr>
          <w:ilvl w:val="0"/>
          <w:numId w:val="0"/>
        </w:numPr>
        <w:jc w:val="both"/>
        <w:rPr>
          <w:rFonts w:hint="eastAsia"/>
        </w:rPr>
      </w:pPr>
      <w:r>
        <w:rPr>
          <w:rFonts w:hint="eastAsia"/>
        </w:rPr>
        <w:t>我说，是后者，那在神里面，并且可以如此证明：</w:t>
      </w:r>
    </w:p>
    <w:p w14:paraId="55366BEF">
      <w:pPr>
        <w:widowControl w:val="0"/>
        <w:numPr>
          <w:ilvl w:val="0"/>
          <w:numId w:val="0"/>
        </w:numPr>
        <w:jc w:val="both"/>
        <w:rPr>
          <w:rFonts w:hint="eastAsia"/>
        </w:rPr>
      </w:pPr>
    </w:p>
    <w:p w14:paraId="30D747F9">
      <w:pPr>
        <w:widowControl w:val="0"/>
        <w:numPr>
          <w:ilvl w:val="0"/>
          <w:numId w:val="0"/>
        </w:numPr>
        <w:jc w:val="both"/>
        <w:rPr>
          <w:rFonts w:hint="eastAsia"/>
        </w:rPr>
      </w:pPr>
      <w:r>
        <w:rPr>
          <w:rFonts w:hint="eastAsia"/>
        </w:rPr>
        <w:t>1.If he that is merciful be himself liable to misery, he is not in thatsense merciful.</w:t>
      </w:r>
    </w:p>
    <w:p w14:paraId="39BC8D83">
      <w:pPr>
        <w:widowControl w:val="0"/>
        <w:numPr>
          <w:ilvl w:val="0"/>
          <w:numId w:val="0"/>
        </w:numPr>
        <w:jc w:val="both"/>
        <w:rPr>
          <w:rFonts w:hint="eastAsia"/>
        </w:rPr>
      </w:pPr>
      <w:r>
        <w:rPr>
          <w:rFonts w:hint="eastAsia"/>
        </w:rPr>
        <w:t>1. 如果有怜悯的人，自己也容易遭受苦难，那么他在那个意义上就不是有怜悯的。</w:t>
      </w:r>
    </w:p>
    <w:p w14:paraId="05781304">
      <w:pPr>
        <w:widowControl w:val="0"/>
        <w:numPr>
          <w:ilvl w:val="0"/>
          <w:numId w:val="0"/>
        </w:numPr>
        <w:jc w:val="both"/>
        <w:rPr>
          <w:rFonts w:hint="eastAsia"/>
        </w:rPr>
      </w:pPr>
    </w:p>
    <w:p w14:paraId="341349DB">
      <w:pPr>
        <w:widowControl w:val="0"/>
        <w:numPr>
          <w:ilvl w:val="0"/>
          <w:numId w:val="0"/>
        </w:numPr>
        <w:jc w:val="both"/>
        <w:rPr>
          <w:rFonts w:hint="eastAsia"/>
        </w:rPr>
      </w:pPr>
      <w:r>
        <w:rPr>
          <w:rFonts w:hint="eastAsia"/>
        </w:rPr>
        <w:t>Why?</w:t>
      </w:r>
    </w:p>
    <w:p w14:paraId="1EA741EE">
      <w:pPr>
        <w:widowControl w:val="0"/>
        <w:numPr>
          <w:ilvl w:val="0"/>
          <w:numId w:val="0"/>
        </w:numPr>
        <w:jc w:val="both"/>
        <w:rPr>
          <w:rFonts w:hint="eastAsia"/>
        </w:rPr>
      </w:pPr>
      <w:r>
        <w:rPr>
          <w:rFonts w:hint="eastAsia"/>
        </w:rPr>
        <w:t>为何呢？</w:t>
      </w:r>
    </w:p>
    <w:p w14:paraId="54AF00BB">
      <w:pPr>
        <w:widowControl w:val="0"/>
        <w:numPr>
          <w:ilvl w:val="0"/>
          <w:numId w:val="0"/>
        </w:numPr>
        <w:jc w:val="both"/>
        <w:rPr>
          <w:rFonts w:hint="eastAsia"/>
        </w:rPr>
      </w:pPr>
    </w:p>
    <w:p w14:paraId="55C12C10">
      <w:pPr>
        <w:widowControl w:val="0"/>
        <w:numPr>
          <w:ilvl w:val="0"/>
          <w:numId w:val="0"/>
        </w:numPr>
        <w:jc w:val="both"/>
        <w:rPr>
          <w:rFonts w:hint="eastAsia"/>
        </w:rPr>
      </w:pPr>
      <w:r>
        <w:rPr>
          <w:rFonts w:hint="eastAsia"/>
        </w:rPr>
        <w:t>Because he is so far weak and unable to help.</w:t>
      </w:r>
    </w:p>
    <w:p w14:paraId="54FC8B2A">
      <w:pPr>
        <w:widowControl w:val="0"/>
        <w:numPr>
          <w:ilvl w:val="0"/>
          <w:numId w:val="0"/>
        </w:numPr>
        <w:jc w:val="both"/>
        <w:rPr>
          <w:rFonts w:hint="eastAsia"/>
        </w:rPr>
      </w:pPr>
      <w:r>
        <w:rPr>
          <w:rFonts w:hint="eastAsia"/>
        </w:rPr>
        <w:t>因为他在那程度上是软弱且无能为力的。</w:t>
      </w:r>
    </w:p>
    <w:p w14:paraId="4A374730">
      <w:pPr>
        <w:widowControl w:val="0"/>
        <w:numPr>
          <w:ilvl w:val="0"/>
          <w:numId w:val="0"/>
        </w:numPr>
        <w:jc w:val="both"/>
        <w:rPr>
          <w:rFonts w:hint="eastAsia"/>
        </w:rPr>
      </w:pPr>
    </w:p>
    <w:p w14:paraId="3C6E4C2F">
      <w:pPr>
        <w:widowControl w:val="0"/>
        <w:numPr>
          <w:ilvl w:val="0"/>
          <w:numId w:val="0"/>
        </w:numPr>
        <w:jc w:val="both"/>
        <w:rPr>
          <w:rFonts w:hint="eastAsia"/>
        </w:rPr>
      </w:pPr>
      <w:r>
        <w:rPr>
          <w:rFonts w:hint="eastAsia"/>
        </w:rPr>
        <w:t>That same king in the famine could not shew mercy, because he could not help: 2 Kings 6:26, 27, 'O lord my king, help,' says the poor woman.</w:t>
      </w:r>
    </w:p>
    <w:p w14:paraId="351EEAE5">
      <w:pPr>
        <w:widowControl w:val="0"/>
        <w:numPr>
          <w:ilvl w:val="0"/>
          <w:numId w:val="0"/>
        </w:numPr>
        <w:jc w:val="both"/>
        <w:rPr>
          <w:rFonts w:hint="eastAsia"/>
        </w:rPr>
      </w:pPr>
      <w:r>
        <w:rPr>
          <w:rFonts w:hint="eastAsia"/>
        </w:rPr>
        <w:t>那个饥荒中的君王不能显明怜悯，因为他不能帮助：列王纪下6:26, 27，“我主我王啊，求你帮助”，那可怜的妇人说。</w:t>
      </w:r>
    </w:p>
    <w:p w14:paraId="71BDE4FB">
      <w:pPr>
        <w:widowControl w:val="0"/>
        <w:numPr>
          <w:ilvl w:val="0"/>
          <w:numId w:val="0"/>
        </w:numPr>
        <w:jc w:val="both"/>
        <w:rPr>
          <w:rFonts w:hint="eastAsia"/>
        </w:rPr>
      </w:pPr>
    </w:p>
    <w:p w14:paraId="3C57CC30">
      <w:pPr>
        <w:widowControl w:val="0"/>
        <w:numPr>
          <w:ilvl w:val="0"/>
          <w:numId w:val="0"/>
        </w:numPr>
        <w:jc w:val="both"/>
        <w:rPr>
          <w:rFonts w:hint="eastAsia"/>
        </w:rPr>
      </w:pPr>
      <w:r>
        <w:rPr>
          <w:rFonts w:hint="eastAsia"/>
        </w:rPr>
        <w:t>If anybody help, a king could; but, says he, 'if the Lord helps thee not, I cannot.'</w:t>
      </w:r>
    </w:p>
    <w:p w14:paraId="532AFEE6">
      <w:pPr>
        <w:widowControl w:val="0"/>
        <w:numPr>
          <w:ilvl w:val="0"/>
          <w:numId w:val="0"/>
        </w:numPr>
        <w:jc w:val="both"/>
        <w:rPr>
          <w:rFonts w:hint="eastAsia"/>
        </w:rPr>
      </w:pPr>
      <w:r>
        <w:rPr>
          <w:rFonts w:hint="eastAsia"/>
        </w:rPr>
        <w:t>若有人能帮助，君王可以；但他却说，“耶和华不帮助你，我怎能帮助你呢？”</w:t>
      </w:r>
    </w:p>
    <w:p w14:paraId="04EEAD88">
      <w:pPr>
        <w:widowControl w:val="0"/>
        <w:numPr>
          <w:ilvl w:val="0"/>
          <w:numId w:val="0"/>
        </w:numPr>
        <w:jc w:val="both"/>
        <w:rPr>
          <w:rFonts w:hint="eastAsia"/>
        </w:rPr>
      </w:pPr>
    </w:p>
    <w:p w14:paraId="0899CD0C">
      <w:pPr>
        <w:widowControl w:val="0"/>
        <w:numPr>
          <w:ilvl w:val="0"/>
          <w:numId w:val="0"/>
        </w:numPr>
        <w:jc w:val="both"/>
        <w:rPr>
          <w:rFonts w:hint="eastAsia"/>
        </w:rPr>
      </w:pPr>
      <w:r>
        <w:rPr>
          <w:rFonts w:hint="eastAsia"/>
        </w:rPr>
        <w:t>I am a poor weak creature, in plain words.</w:t>
      </w:r>
    </w:p>
    <w:p w14:paraId="00358E7C">
      <w:pPr>
        <w:widowControl w:val="0"/>
        <w:numPr>
          <w:ilvl w:val="0"/>
          <w:numId w:val="0"/>
        </w:numPr>
        <w:jc w:val="both"/>
        <w:rPr>
          <w:rFonts w:hint="eastAsia"/>
        </w:rPr>
      </w:pPr>
      <w:r>
        <w:rPr>
          <w:rFonts w:hint="eastAsia"/>
        </w:rPr>
        <w:t>说白了，我是一个可怜软弱的受造物。</w:t>
      </w:r>
    </w:p>
    <w:p w14:paraId="4C2C1FB2">
      <w:pPr>
        <w:widowControl w:val="0"/>
        <w:numPr>
          <w:ilvl w:val="0"/>
          <w:numId w:val="0"/>
        </w:numPr>
        <w:jc w:val="both"/>
        <w:rPr>
          <w:rFonts w:hint="eastAsia"/>
        </w:rPr>
      </w:pPr>
    </w:p>
    <w:p w14:paraId="7A8CD96E">
      <w:pPr>
        <w:widowControl w:val="0"/>
        <w:numPr>
          <w:ilvl w:val="0"/>
          <w:numId w:val="0"/>
        </w:numPr>
        <w:jc w:val="both"/>
        <w:rPr>
          <w:rFonts w:hint="eastAsia"/>
        </w:rPr>
      </w:pPr>
      <w:r>
        <w:rPr>
          <w:rFonts w:hint="eastAsia"/>
        </w:rPr>
        <w:t>Should I help thee out of the barn, to give thee bread; or winepress, to give thee drink?</w:t>
      </w:r>
    </w:p>
    <w:p w14:paraId="673D9CEF">
      <w:pPr>
        <w:widowControl w:val="0"/>
        <w:numPr>
          <w:ilvl w:val="0"/>
          <w:numId w:val="0"/>
        </w:numPr>
        <w:jc w:val="both"/>
        <w:rPr>
          <w:rFonts w:hint="eastAsia"/>
        </w:rPr>
      </w:pPr>
      <w:r>
        <w:rPr>
          <w:rFonts w:hint="eastAsia"/>
        </w:rPr>
        <w:t>我岂能从谷仓里帮你，给你饼吃；或从酒榨里帮你，给你酒喝呢？</w:t>
      </w:r>
    </w:p>
    <w:p w14:paraId="5D9AF67C">
      <w:pPr>
        <w:widowControl w:val="0"/>
        <w:numPr>
          <w:ilvl w:val="0"/>
          <w:numId w:val="0"/>
        </w:numPr>
        <w:jc w:val="both"/>
        <w:rPr>
          <w:rFonts w:hint="eastAsia"/>
        </w:rPr>
      </w:pPr>
    </w:p>
    <w:p w14:paraId="2F584B77">
      <w:pPr>
        <w:widowControl w:val="0"/>
        <w:numPr>
          <w:ilvl w:val="0"/>
          <w:numId w:val="0"/>
        </w:numPr>
        <w:jc w:val="both"/>
        <w:rPr>
          <w:rFonts w:hint="eastAsia"/>
        </w:rPr>
      </w:pPr>
      <w:r>
        <w:rPr>
          <w:rFonts w:hint="eastAsia"/>
        </w:rPr>
        <w:t>I can do neither, saith he.</w:t>
      </w:r>
    </w:p>
    <w:p w14:paraId="50AB5FB2">
      <w:pPr>
        <w:widowControl w:val="0"/>
        <w:numPr>
          <w:ilvl w:val="0"/>
          <w:numId w:val="0"/>
        </w:numPr>
        <w:jc w:val="both"/>
        <w:rPr>
          <w:rFonts w:hint="eastAsia"/>
        </w:rPr>
      </w:pPr>
      <w:r>
        <w:rPr>
          <w:rFonts w:hint="eastAsia"/>
        </w:rPr>
        <w:t>我都不能，他说。</w:t>
      </w:r>
    </w:p>
    <w:p w14:paraId="05111FD2">
      <w:pPr>
        <w:widowControl w:val="0"/>
        <w:numPr>
          <w:ilvl w:val="0"/>
          <w:numId w:val="0"/>
        </w:numPr>
        <w:jc w:val="both"/>
        <w:rPr>
          <w:rFonts w:hint="eastAsia"/>
        </w:rPr>
      </w:pPr>
    </w:p>
    <w:p w14:paraId="56629296">
      <w:pPr>
        <w:widowControl w:val="0"/>
        <w:numPr>
          <w:ilvl w:val="0"/>
          <w:numId w:val="0"/>
        </w:numPr>
        <w:jc w:val="both"/>
        <w:rPr>
          <w:rFonts w:hint="eastAsia"/>
        </w:rPr>
      </w:pPr>
      <w:r>
        <w:rPr>
          <w:rFonts w:hint="eastAsia"/>
        </w:rPr>
        <w:t>What was the reason he was thus unable to grant an aid?</w:t>
      </w:r>
    </w:p>
    <w:p w14:paraId="45D06709">
      <w:pPr>
        <w:widowControl w:val="0"/>
        <w:numPr>
          <w:ilvl w:val="0"/>
          <w:numId w:val="0"/>
        </w:numPr>
        <w:jc w:val="both"/>
        <w:rPr>
          <w:rFonts w:hint="eastAsia"/>
        </w:rPr>
      </w:pPr>
      <w:r>
        <w:rPr>
          <w:rFonts w:hint="eastAsia"/>
        </w:rPr>
        <w:t>他如此无能为力地给予帮助的原因是什么？</w:t>
      </w:r>
    </w:p>
    <w:p w14:paraId="69D5A7AD">
      <w:pPr>
        <w:widowControl w:val="0"/>
        <w:numPr>
          <w:ilvl w:val="0"/>
          <w:numId w:val="0"/>
        </w:numPr>
        <w:jc w:val="both"/>
        <w:rPr>
          <w:rFonts w:hint="eastAsia"/>
        </w:rPr>
      </w:pPr>
    </w:p>
    <w:p w14:paraId="7F1AF65E">
      <w:pPr>
        <w:widowControl w:val="0"/>
        <w:numPr>
          <w:ilvl w:val="0"/>
          <w:numId w:val="0"/>
        </w:numPr>
        <w:jc w:val="both"/>
        <w:rPr>
          <w:rFonts w:hint="eastAsia"/>
        </w:rPr>
      </w:pPr>
      <w:r>
        <w:rPr>
          <w:rFonts w:hint="eastAsia"/>
        </w:rPr>
        <w:t>He was weak and ready to die, as well as other men.</w:t>
      </w:r>
    </w:p>
    <w:p w14:paraId="7821FC3C">
      <w:pPr>
        <w:widowControl w:val="0"/>
        <w:numPr>
          <w:ilvl w:val="0"/>
          <w:numId w:val="0"/>
        </w:numPr>
        <w:jc w:val="both"/>
        <w:rPr>
          <w:rFonts w:hint="eastAsia"/>
        </w:rPr>
      </w:pPr>
      <w:r>
        <w:rPr>
          <w:rFonts w:hint="eastAsia"/>
        </w:rPr>
        <w:t>他像其他人一样，软弱，濒临死亡。</w:t>
      </w:r>
    </w:p>
    <w:p w14:paraId="231C50C7">
      <w:pPr>
        <w:widowControl w:val="0"/>
        <w:numPr>
          <w:ilvl w:val="0"/>
          <w:numId w:val="0"/>
        </w:numPr>
        <w:jc w:val="both"/>
        <w:rPr>
          <w:rFonts w:hint="eastAsia"/>
        </w:rPr>
      </w:pPr>
    </w:p>
    <w:p w14:paraId="37E311FB">
      <w:pPr>
        <w:widowControl w:val="0"/>
        <w:numPr>
          <w:ilvl w:val="0"/>
          <w:numId w:val="0"/>
        </w:numPr>
        <w:jc w:val="both"/>
        <w:rPr>
          <w:rFonts w:hint="eastAsia"/>
        </w:rPr>
      </w:pPr>
      <w:r>
        <w:rPr>
          <w:rFonts w:hint="eastAsia"/>
        </w:rPr>
        <w:t>That is mercy which in the issue and event will prove itself so; that is mercy indeed and truly.</w:t>
      </w:r>
    </w:p>
    <w:p w14:paraId="2563F568">
      <w:pPr>
        <w:widowControl w:val="0"/>
        <w:numPr>
          <w:ilvl w:val="0"/>
          <w:numId w:val="0"/>
        </w:numPr>
        <w:jc w:val="both"/>
        <w:rPr>
          <w:rFonts w:hint="eastAsia"/>
        </w:rPr>
      </w:pPr>
      <w:r>
        <w:rPr>
          <w:rFonts w:hint="eastAsia"/>
        </w:rPr>
        <w:t>在结果和事件中将证明自己是怜悯的，那才是真正的怜悯。</w:t>
      </w:r>
    </w:p>
    <w:p w14:paraId="1B9B896F">
      <w:pPr>
        <w:widowControl w:val="0"/>
        <w:numPr>
          <w:ilvl w:val="0"/>
          <w:numId w:val="0"/>
        </w:numPr>
        <w:jc w:val="both"/>
        <w:rPr>
          <w:rFonts w:hint="eastAsia"/>
        </w:rPr>
      </w:pPr>
    </w:p>
    <w:p w14:paraId="63C6C1DF">
      <w:pPr>
        <w:widowControl w:val="0"/>
        <w:numPr>
          <w:ilvl w:val="0"/>
          <w:numId w:val="0"/>
        </w:numPr>
        <w:jc w:val="both"/>
        <w:rPr>
          <w:rFonts w:hint="eastAsia"/>
        </w:rPr>
      </w:pPr>
      <w:r>
        <w:rPr>
          <w:rFonts w:hint="eastAsia"/>
        </w:rPr>
        <w:t>2.If he be not able to help you efficaciously, he does but increaseyour misery, as you see in the case of this poor woman and the king.</w:t>
      </w:r>
    </w:p>
    <w:p w14:paraId="2201E770">
      <w:pPr>
        <w:widowControl w:val="0"/>
        <w:numPr>
          <w:ilvl w:val="0"/>
          <w:numId w:val="0"/>
        </w:numPr>
        <w:jc w:val="both"/>
        <w:rPr>
          <w:rFonts w:hint="eastAsia"/>
        </w:rPr>
      </w:pPr>
      <w:r>
        <w:rPr>
          <w:rFonts w:hint="eastAsia"/>
        </w:rPr>
        <w:t>2. 如果祂不能有效地帮助你，祂只会增加你的苦难，如你在这可怜的妇人和君王的例子中所见。</w:t>
      </w:r>
    </w:p>
    <w:p w14:paraId="71DF2344">
      <w:pPr>
        <w:widowControl w:val="0"/>
        <w:numPr>
          <w:ilvl w:val="0"/>
          <w:numId w:val="0"/>
        </w:numPr>
        <w:jc w:val="both"/>
        <w:rPr>
          <w:rFonts w:hint="eastAsia"/>
        </w:rPr>
      </w:pPr>
    </w:p>
    <w:p w14:paraId="3C69E1EF">
      <w:pPr>
        <w:widowControl w:val="0"/>
        <w:numPr>
          <w:ilvl w:val="0"/>
          <w:numId w:val="0"/>
        </w:numPr>
        <w:jc w:val="both"/>
        <w:rPr>
          <w:rFonts w:hint="eastAsia"/>
        </w:rPr>
      </w:pPr>
      <w:r>
        <w:rPr>
          <w:rFonts w:hint="eastAsia"/>
        </w:rPr>
        <w:t>Poor woman, what ailed she?</w:t>
      </w:r>
    </w:p>
    <w:p w14:paraId="5A4609CA">
      <w:pPr>
        <w:widowControl w:val="0"/>
        <w:numPr>
          <w:ilvl w:val="0"/>
          <w:numId w:val="0"/>
        </w:numPr>
        <w:jc w:val="both"/>
        <w:rPr>
          <w:rFonts w:hint="eastAsia"/>
        </w:rPr>
      </w:pPr>
      <w:r>
        <w:rPr>
          <w:rFonts w:hint="eastAsia"/>
        </w:rPr>
        <w:t>可怜的妇人，她怎么了？</w:t>
      </w:r>
    </w:p>
    <w:p w14:paraId="50F67CF2">
      <w:pPr>
        <w:widowControl w:val="0"/>
        <w:numPr>
          <w:ilvl w:val="0"/>
          <w:numId w:val="0"/>
        </w:numPr>
        <w:jc w:val="both"/>
        <w:rPr>
          <w:rFonts w:hint="eastAsia"/>
        </w:rPr>
      </w:pPr>
    </w:p>
    <w:p w14:paraId="24B5A352">
      <w:pPr>
        <w:widowControl w:val="0"/>
        <w:numPr>
          <w:ilvl w:val="0"/>
          <w:numId w:val="0"/>
        </w:numPr>
        <w:jc w:val="both"/>
        <w:rPr>
          <w:rFonts w:hint="eastAsia"/>
        </w:rPr>
      </w:pPr>
      <w:r>
        <w:rPr>
          <w:rFonts w:hint="eastAsia"/>
        </w:rPr>
        <w:t>He told her he could not help her.</w:t>
      </w:r>
    </w:p>
    <w:p w14:paraId="5D48AD3F">
      <w:pPr>
        <w:widowControl w:val="0"/>
        <w:numPr>
          <w:ilvl w:val="0"/>
          <w:numId w:val="0"/>
        </w:numPr>
        <w:jc w:val="both"/>
        <w:rPr>
          <w:rFonts w:hint="eastAsia"/>
        </w:rPr>
      </w:pPr>
      <w:r>
        <w:rPr>
          <w:rFonts w:hint="eastAsia"/>
        </w:rPr>
        <w:t>祂告诉她祂不能帮助她。</w:t>
      </w:r>
    </w:p>
    <w:p w14:paraId="28E9FB29">
      <w:pPr>
        <w:widowControl w:val="0"/>
        <w:numPr>
          <w:ilvl w:val="0"/>
          <w:numId w:val="0"/>
        </w:numPr>
        <w:jc w:val="both"/>
        <w:rPr>
          <w:rFonts w:hint="eastAsia"/>
        </w:rPr>
      </w:pPr>
    </w:p>
    <w:p w14:paraId="2B1615CC">
      <w:pPr>
        <w:widowControl w:val="0"/>
        <w:numPr>
          <w:ilvl w:val="0"/>
          <w:numId w:val="0"/>
        </w:numPr>
        <w:jc w:val="both"/>
        <w:rPr>
          <w:rFonts w:hint="eastAsia"/>
        </w:rPr>
      </w:pPr>
      <w:r>
        <w:rPr>
          <w:rFonts w:hint="eastAsia"/>
        </w:rPr>
        <w:t>The woman was extremely disturbed that she came to the king, and the king could not help her.</w:t>
      </w:r>
    </w:p>
    <w:p w14:paraId="1D4EE4EC">
      <w:pPr>
        <w:widowControl w:val="0"/>
        <w:numPr>
          <w:ilvl w:val="0"/>
          <w:numId w:val="0"/>
        </w:numPr>
        <w:jc w:val="both"/>
        <w:rPr>
          <w:rFonts w:hint="eastAsia"/>
        </w:rPr>
      </w:pPr>
      <w:r>
        <w:rPr>
          <w:rFonts w:hint="eastAsia"/>
        </w:rPr>
        <w:t>那妇人极其困扰，因为她来见王，王却不能帮助她。</w:t>
      </w:r>
    </w:p>
    <w:p w14:paraId="774ACE66">
      <w:pPr>
        <w:widowControl w:val="0"/>
        <w:numPr>
          <w:ilvl w:val="0"/>
          <w:numId w:val="0"/>
        </w:numPr>
        <w:jc w:val="both"/>
        <w:rPr>
          <w:rFonts w:hint="eastAsia"/>
        </w:rPr>
      </w:pPr>
    </w:p>
    <w:p w14:paraId="76A57C6C">
      <w:pPr>
        <w:widowControl w:val="0"/>
        <w:numPr>
          <w:ilvl w:val="0"/>
          <w:numId w:val="0"/>
        </w:numPr>
        <w:jc w:val="both"/>
        <w:rPr>
          <w:rFonts w:hint="eastAsia"/>
        </w:rPr>
      </w:pPr>
      <w:r>
        <w:rPr>
          <w:rFonts w:hint="eastAsia"/>
        </w:rPr>
        <w:t>'What aileth you?'</w:t>
      </w:r>
    </w:p>
    <w:p w14:paraId="67D3F594">
      <w:pPr>
        <w:widowControl w:val="0"/>
        <w:numPr>
          <w:ilvl w:val="0"/>
          <w:numId w:val="0"/>
        </w:numPr>
        <w:jc w:val="both"/>
        <w:rPr>
          <w:rFonts w:hint="eastAsia"/>
        </w:rPr>
      </w:pPr>
      <w:r>
        <w:rPr>
          <w:rFonts w:hint="eastAsia"/>
        </w:rPr>
        <w:t>“你有什么事？”</w:t>
      </w:r>
    </w:p>
    <w:p w14:paraId="40076DC5">
      <w:pPr>
        <w:widowControl w:val="0"/>
        <w:numPr>
          <w:ilvl w:val="0"/>
          <w:numId w:val="0"/>
        </w:numPr>
        <w:jc w:val="both"/>
        <w:rPr>
          <w:rFonts w:hint="eastAsia"/>
        </w:rPr>
      </w:pPr>
    </w:p>
    <w:p w14:paraId="1703DE0F">
      <w:pPr>
        <w:widowControl w:val="0"/>
        <w:numPr>
          <w:ilvl w:val="0"/>
          <w:numId w:val="0"/>
        </w:numPr>
        <w:jc w:val="both"/>
        <w:rPr>
          <w:rFonts w:hint="eastAsia"/>
        </w:rPr>
      </w:pPr>
      <w:r>
        <w:rPr>
          <w:rFonts w:hint="eastAsia"/>
        </w:rPr>
        <w:t>says he, 2 Kings 6:28.</w:t>
      </w:r>
    </w:p>
    <w:p w14:paraId="5FECFBB3">
      <w:pPr>
        <w:widowControl w:val="0"/>
        <w:numPr>
          <w:ilvl w:val="0"/>
          <w:numId w:val="0"/>
        </w:numPr>
        <w:jc w:val="both"/>
        <w:rPr>
          <w:rFonts w:hint="eastAsia"/>
        </w:rPr>
      </w:pPr>
      <w:r>
        <w:rPr>
          <w:rFonts w:hint="eastAsia"/>
        </w:rPr>
        <w:t>他说，列王纪下6:28。</w:t>
      </w:r>
    </w:p>
    <w:p w14:paraId="08A14B59">
      <w:pPr>
        <w:widowControl w:val="0"/>
        <w:numPr>
          <w:ilvl w:val="0"/>
          <w:numId w:val="0"/>
        </w:numPr>
        <w:jc w:val="both"/>
        <w:rPr>
          <w:rFonts w:hint="eastAsia"/>
        </w:rPr>
      </w:pPr>
    </w:p>
    <w:p w14:paraId="566093A5">
      <w:pPr>
        <w:widowControl w:val="0"/>
        <w:numPr>
          <w:ilvl w:val="0"/>
          <w:numId w:val="0"/>
        </w:numPr>
        <w:jc w:val="both"/>
        <w:rPr>
          <w:rFonts w:hint="eastAsia"/>
        </w:rPr>
      </w:pPr>
      <w:r>
        <w:rPr>
          <w:rFonts w:hint="eastAsia"/>
        </w:rPr>
        <w:t>Says she, I come not to you for mercy, but for justice; here is a woman ate my child yesterday, and I should have ate her son, but she hath hid him.</w:t>
      </w:r>
    </w:p>
    <w:p w14:paraId="593E12B1">
      <w:pPr>
        <w:widowControl w:val="0"/>
        <w:numPr>
          <w:ilvl w:val="0"/>
          <w:numId w:val="0"/>
        </w:numPr>
        <w:jc w:val="both"/>
        <w:rPr>
          <w:rFonts w:hint="eastAsia"/>
        </w:rPr>
      </w:pPr>
      <w:r>
        <w:rPr>
          <w:rFonts w:hint="eastAsia"/>
        </w:rPr>
        <w:t>她说，我来不是求你怜悯，而是求公正；这里有个妇人昨天吃了我的孩子，我本该吃她的儿子，但她把他藏起来了。</w:t>
      </w:r>
    </w:p>
    <w:p w14:paraId="25D7C983">
      <w:pPr>
        <w:widowControl w:val="0"/>
        <w:numPr>
          <w:ilvl w:val="0"/>
          <w:numId w:val="0"/>
        </w:numPr>
        <w:jc w:val="both"/>
        <w:rPr>
          <w:rFonts w:hint="eastAsia"/>
        </w:rPr>
      </w:pPr>
    </w:p>
    <w:p w14:paraId="31A13386">
      <w:pPr>
        <w:widowControl w:val="0"/>
        <w:numPr>
          <w:ilvl w:val="0"/>
          <w:numId w:val="0"/>
        </w:numPr>
        <w:jc w:val="both"/>
        <w:rPr>
          <w:rFonts w:hint="eastAsia"/>
        </w:rPr>
      </w:pPr>
      <w:r>
        <w:rPr>
          <w:rFonts w:hint="eastAsia"/>
        </w:rPr>
        <w:t>So she came to the king for justice.</w:t>
      </w:r>
    </w:p>
    <w:p w14:paraId="0B936396">
      <w:pPr>
        <w:widowControl w:val="0"/>
        <w:numPr>
          <w:ilvl w:val="0"/>
          <w:numId w:val="0"/>
        </w:numPr>
        <w:jc w:val="both"/>
        <w:rPr>
          <w:rFonts w:hint="eastAsia"/>
        </w:rPr>
      </w:pPr>
      <w:r>
        <w:rPr>
          <w:rFonts w:hint="eastAsia"/>
        </w:rPr>
        <w:t>所以她来向王求公正。</w:t>
      </w:r>
    </w:p>
    <w:p w14:paraId="606BF5A9">
      <w:pPr>
        <w:widowControl w:val="0"/>
        <w:numPr>
          <w:ilvl w:val="0"/>
          <w:numId w:val="0"/>
        </w:numPr>
        <w:jc w:val="both"/>
        <w:rPr>
          <w:rFonts w:hint="eastAsia"/>
        </w:rPr>
      </w:pPr>
    </w:p>
    <w:p w14:paraId="38D1CBC7">
      <w:pPr>
        <w:widowControl w:val="0"/>
        <w:numPr>
          <w:ilvl w:val="0"/>
          <w:numId w:val="0"/>
        </w:numPr>
        <w:jc w:val="both"/>
        <w:rPr>
          <w:rFonts w:hint="eastAsia"/>
        </w:rPr>
      </w:pPr>
      <w:r>
        <w:rPr>
          <w:rFonts w:hint="eastAsia"/>
        </w:rPr>
        <w:t>Directly he could not help her in that neither; he could not order the child to be killed, it had been murder, but he increased her misery by all this.</w:t>
      </w:r>
    </w:p>
    <w:p w14:paraId="2B459C7C">
      <w:pPr>
        <w:widowControl w:val="0"/>
        <w:numPr>
          <w:ilvl w:val="0"/>
          <w:numId w:val="0"/>
        </w:numPr>
        <w:jc w:val="both"/>
        <w:rPr>
          <w:rFonts w:hint="eastAsia"/>
        </w:rPr>
      </w:pPr>
      <w:r>
        <w:rPr>
          <w:rFonts w:hint="eastAsia"/>
        </w:rPr>
        <w:t>直接地，祂在那件事上也帮不了她；祂不能命令杀死那孩子，那将是谋杀，但祂藉这一切增加了她的苦难。</w:t>
      </w:r>
    </w:p>
    <w:p w14:paraId="74EAB235">
      <w:pPr>
        <w:widowControl w:val="0"/>
        <w:numPr>
          <w:ilvl w:val="0"/>
          <w:numId w:val="0"/>
        </w:numPr>
        <w:jc w:val="both"/>
        <w:rPr>
          <w:rFonts w:hint="eastAsia"/>
        </w:rPr>
      </w:pPr>
    </w:p>
    <w:p w14:paraId="7BA52F28">
      <w:pPr>
        <w:widowControl w:val="0"/>
        <w:numPr>
          <w:ilvl w:val="0"/>
          <w:numId w:val="0"/>
        </w:numPr>
        <w:jc w:val="both"/>
        <w:rPr>
          <w:rFonts w:hint="eastAsia"/>
        </w:rPr>
      </w:pPr>
      <w:r>
        <w:rPr>
          <w:rFonts w:hint="eastAsia"/>
        </w:rPr>
        <w:t>So that now, say I, that which fits for mercy is, that one is free from all misery, impotency, and weakness, and hath a fulness of ability to</w:t>
      </w:r>
    </w:p>
    <w:p w14:paraId="4D5E5E77">
      <w:pPr>
        <w:widowControl w:val="0"/>
        <w:numPr>
          <w:ilvl w:val="0"/>
          <w:numId w:val="0"/>
        </w:numPr>
        <w:jc w:val="both"/>
        <w:rPr>
          <w:rFonts w:hint="eastAsia"/>
        </w:rPr>
      </w:pPr>
      <w:r>
        <w:rPr>
          <w:rFonts w:hint="eastAsia"/>
        </w:rPr>
        <w:t>succour, and this is from strength.</w:t>
      </w:r>
    </w:p>
    <w:p w14:paraId="603C0F49">
      <w:pPr>
        <w:widowControl w:val="0"/>
        <w:numPr>
          <w:ilvl w:val="0"/>
          <w:numId w:val="0"/>
        </w:numPr>
        <w:jc w:val="both"/>
        <w:rPr>
          <w:rFonts w:hint="eastAsia"/>
        </w:rPr>
      </w:pPr>
      <w:r>
        <w:rPr>
          <w:rFonts w:hint="eastAsia"/>
        </w:rPr>
        <w:t>所以现在，我说，适合有怜悯的，是一个人免于一切苦难、无能和软弱，并有充分的能力去救助，这源于力量。</w:t>
      </w:r>
    </w:p>
    <w:p w14:paraId="2684C242">
      <w:pPr>
        <w:widowControl w:val="0"/>
        <w:numPr>
          <w:ilvl w:val="0"/>
          <w:numId w:val="0"/>
        </w:numPr>
        <w:jc w:val="both"/>
        <w:rPr>
          <w:rFonts w:hint="eastAsia"/>
        </w:rPr>
      </w:pPr>
    </w:p>
    <w:p w14:paraId="5EE1B2F3">
      <w:pPr>
        <w:widowControl w:val="0"/>
        <w:numPr>
          <w:ilvl w:val="0"/>
          <w:numId w:val="0"/>
        </w:numPr>
        <w:jc w:val="both"/>
        <w:rPr>
          <w:rFonts w:hint="eastAsia"/>
        </w:rPr>
      </w:pPr>
      <w:r>
        <w:rPr>
          <w:rFonts w:hint="eastAsia"/>
        </w:rPr>
        <w:t>Now,</w:t>
      </w:r>
    </w:p>
    <w:p w14:paraId="56736B51">
      <w:pPr>
        <w:widowControl w:val="0"/>
        <w:numPr>
          <w:ilvl w:val="0"/>
          <w:numId w:val="0"/>
        </w:numPr>
        <w:jc w:val="both"/>
        <w:rPr>
          <w:rFonts w:hint="eastAsia"/>
        </w:rPr>
      </w:pPr>
      <w:r>
        <w:rPr>
          <w:rFonts w:hint="eastAsia"/>
        </w:rPr>
        <w:t>如今，</w:t>
      </w:r>
    </w:p>
    <w:p w14:paraId="53FE0E49">
      <w:pPr>
        <w:widowControl w:val="0"/>
        <w:numPr>
          <w:ilvl w:val="0"/>
          <w:numId w:val="0"/>
        </w:numPr>
        <w:jc w:val="both"/>
        <w:rPr>
          <w:rFonts w:hint="eastAsia"/>
        </w:rPr>
      </w:pPr>
    </w:p>
    <w:p w14:paraId="0BC93BE7">
      <w:pPr>
        <w:widowControl w:val="0"/>
        <w:numPr>
          <w:ilvl w:val="0"/>
          <w:numId w:val="0"/>
        </w:numPr>
        <w:jc w:val="both"/>
        <w:rPr>
          <w:rFonts w:hint="eastAsia"/>
        </w:rPr>
      </w:pPr>
      <w:r>
        <w:rPr>
          <w:rFonts w:hint="eastAsia"/>
        </w:rPr>
        <w:t>2dly, To pardon sin (which is our case) is in itself an act of the greatest strength in God, and therefore strength fits him for being merciful.</w:t>
      </w:r>
    </w:p>
    <w:p w14:paraId="41B1ED15">
      <w:pPr>
        <w:widowControl w:val="0"/>
        <w:numPr>
          <w:ilvl w:val="0"/>
          <w:numId w:val="0"/>
        </w:numPr>
        <w:jc w:val="both"/>
        <w:rPr>
          <w:rFonts w:hint="eastAsia"/>
        </w:rPr>
      </w:pPr>
      <w:r>
        <w:rPr>
          <w:rFonts w:hint="eastAsia"/>
        </w:rPr>
        <w:t>第二，赦免罪（这是我们的情况），本身是神里面最伟大的力量之行动，因此力量使祂适合有怜悯。</w:t>
      </w:r>
    </w:p>
    <w:p w14:paraId="22998E36">
      <w:pPr>
        <w:widowControl w:val="0"/>
        <w:numPr>
          <w:ilvl w:val="0"/>
          <w:numId w:val="0"/>
        </w:numPr>
        <w:jc w:val="both"/>
        <w:rPr>
          <w:rFonts w:hint="eastAsia"/>
        </w:rPr>
      </w:pPr>
    </w:p>
    <w:p w14:paraId="072BEE12">
      <w:pPr>
        <w:widowControl w:val="0"/>
        <w:numPr>
          <w:ilvl w:val="0"/>
          <w:numId w:val="0"/>
        </w:numPr>
        <w:jc w:val="both"/>
        <w:rPr>
          <w:rFonts w:hint="eastAsia"/>
        </w:rPr>
      </w:pPr>
      <w:r>
        <w:rPr>
          <w:rFonts w:hint="eastAsia"/>
        </w:rPr>
        <w:t>The Pharisees said, 'No man is able to forgive sins but God,' Mark 2:7.</w:t>
      </w:r>
    </w:p>
    <w:p w14:paraId="20516B15">
      <w:pPr>
        <w:widowControl w:val="0"/>
        <w:numPr>
          <w:ilvl w:val="0"/>
          <w:numId w:val="0"/>
        </w:numPr>
        <w:jc w:val="both"/>
        <w:rPr>
          <w:rFonts w:hint="eastAsia"/>
        </w:rPr>
      </w:pPr>
      <w:r>
        <w:rPr>
          <w:rFonts w:hint="eastAsia"/>
        </w:rPr>
        <w:t>法利赛人说，“除了神以外，谁能赦罪呢？”马可福音2:7。</w:t>
      </w:r>
    </w:p>
    <w:p w14:paraId="4653CE1D">
      <w:pPr>
        <w:widowControl w:val="0"/>
        <w:numPr>
          <w:ilvl w:val="0"/>
          <w:numId w:val="0"/>
        </w:numPr>
        <w:jc w:val="both"/>
        <w:rPr>
          <w:rFonts w:hint="eastAsia"/>
        </w:rPr>
      </w:pPr>
    </w:p>
    <w:p w14:paraId="08713AA9">
      <w:pPr>
        <w:widowControl w:val="0"/>
        <w:numPr>
          <w:ilvl w:val="0"/>
          <w:numId w:val="0"/>
        </w:numPr>
        <w:jc w:val="both"/>
        <w:rPr>
          <w:rFonts w:hint="eastAsia"/>
        </w:rPr>
      </w:pPr>
      <w:r>
        <w:rPr>
          <w:rFonts w:hint="eastAsia"/>
        </w:rPr>
        <w:t>Says Christ, I will shew you I am able to forgive sins.</w:t>
      </w:r>
    </w:p>
    <w:p w14:paraId="61DF145C">
      <w:pPr>
        <w:widowControl w:val="0"/>
        <w:numPr>
          <w:ilvl w:val="0"/>
          <w:numId w:val="0"/>
        </w:numPr>
        <w:jc w:val="both"/>
        <w:rPr>
          <w:rFonts w:hint="eastAsia"/>
        </w:rPr>
      </w:pPr>
      <w:r>
        <w:rPr>
          <w:rFonts w:hint="eastAsia"/>
        </w:rPr>
        <w:t>基督说，我要向你们显明我能赦罪。</w:t>
      </w:r>
    </w:p>
    <w:p w14:paraId="59BB7D8E">
      <w:pPr>
        <w:widowControl w:val="0"/>
        <w:numPr>
          <w:ilvl w:val="0"/>
          <w:numId w:val="0"/>
        </w:numPr>
        <w:jc w:val="both"/>
        <w:rPr>
          <w:rFonts w:hint="eastAsia"/>
        </w:rPr>
      </w:pPr>
    </w:p>
    <w:p w14:paraId="7C984BE7">
      <w:pPr>
        <w:widowControl w:val="0"/>
        <w:numPr>
          <w:ilvl w:val="0"/>
          <w:numId w:val="0"/>
        </w:numPr>
        <w:jc w:val="both"/>
        <w:rPr>
          <w:rFonts w:hint="eastAsia"/>
        </w:rPr>
      </w:pPr>
      <w:r>
        <w:rPr>
          <w:rFonts w:hint="eastAsia"/>
        </w:rPr>
        <w:t>Why?</w:t>
      </w:r>
    </w:p>
    <w:p w14:paraId="19DC8777">
      <w:pPr>
        <w:widowControl w:val="0"/>
        <w:numPr>
          <w:ilvl w:val="0"/>
          <w:numId w:val="0"/>
        </w:numPr>
        <w:jc w:val="both"/>
        <w:rPr>
          <w:rFonts w:hint="eastAsia"/>
        </w:rPr>
      </w:pPr>
      <w:r>
        <w:rPr>
          <w:rFonts w:hint="eastAsia"/>
        </w:rPr>
        <w:t>为何呢？</w:t>
      </w:r>
    </w:p>
    <w:p w14:paraId="12BAC218">
      <w:pPr>
        <w:widowControl w:val="0"/>
        <w:numPr>
          <w:ilvl w:val="0"/>
          <w:numId w:val="0"/>
        </w:numPr>
        <w:jc w:val="both"/>
        <w:rPr>
          <w:rFonts w:hint="eastAsia"/>
        </w:rPr>
      </w:pPr>
    </w:p>
    <w:p w14:paraId="48F054F6">
      <w:pPr>
        <w:widowControl w:val="0"/>
        <w:numPr>
          <w:ilvl w:val="0"/>
          <w:numId w:val="0"/>
        </w:numPr>
        <w:jc w:val="both"/>
        <w:rPr>
          <w:rFonts w:hint="eastAsia"/>
        </w:rPr>
      </w:pPr>
      <w:r>
        <w:rPr>
          <w:rFonts w:hint="eastAsia"/>
        </w:rPr>
        <w:t>To the man sick of the palsy, says he, 'Take up thy bed, and walk.'</w:t>
      </w:r>
    </w:p>
    <w:p w14:paraId="0AD5265D">
      <w:pPr>
        <w:widowControl w:val="0"/>
        <w:numPr>
          <w:ilvl w:val="0"/>
          <w:numId w:val="0"/>
        </w:numPr>
        <w:jc w:val="both"/>
        <w:rPr>
          <w:rFonts w:hint="eastAsia"/>
        </w:rPr>
      </w:pPr>
      <w:r>
        <w:rPr>
          <w:rFonts w:hint="eastAsia"/>
        </w:rPr>
        <w:t>祂对瘫子说，“拿你的褥子行走。”</w:t>
      </w:r>
    </w:p>
    <w:p w14:paraId="7CFC1606">
      <w:pPr>
        <w:widowControl w:val="0"/>
        <w:numPr>
          <w:ilvl w:val="0"/>
          <w:numId w:val="0"/>
        </w:numPr>
        <w:jc w:val="both"/>
        <w:rPr>
          <w:rFonts w:hint="eastAsia"/>
        </w:rPr>
      </w:pPr>
    </w:p>
    <w:p w14:paraId="7B0E3EE6">
      <w:pPr>
        <w:widowControl w:val="0"/>
        <w:numPr>
          <w:ilvl w:val="0"/>
          <w:numId w:val="0"/>
        </w:numPr>
        <w:jc w:val="both"/>
        <w:rPr>
          <w:rFonts w:hint="eastAsia"/>
        </w:rPr>
      </w:pPr>
      <w:r>
        <w:rPr>
          <w:rFonts w:hint="eastAsia"/>
        </w:rPr>
        <w:t>He did this to shew that he who had power and strength to heal such a disease, had power alike to be merciful; and had he not been the almighty God, he could not have said, 'Thy sins are forgiven thee.'</w:t>
      </w:r>
    </w:p>
    <w:p w14:paraId="5CBD4E46">
      <w:pPr>
        <w:widowControl w:val="0"/>
        <w:numPr>
          <w:ilvl w:val="0"/>
          <w:numId w:val="0"/>
        </w:numPr>
        <w:jc w:val="both"/>
        <w:rPr>
          <w:rFonts w:hint="eastAsia"/>
        </w:rPr>
      </w:pPr>
      <w:r>
        <w:rPr>
          <w:rFonts w:hint="eastAsia"/>
        </w:rPr>
        <w:t>祂这样做，为要显明那有能力和力量医治这种疾病的，也同样有能力有怜悯；若祂不是全能的神，祂就不能说，“你的罪赦了。”</w:t>
      </w:r>
    </w:p>
    <w:p w14:paraId="438D75CF">
      <w:pPr>
        <w:widowControl w:val="0"/>
        <w:numPr>
          <w:ilvl w:val="0"/>
          <w:numId w:val="0"/>
        </w:numPr>
        <w:jc w:val="both"/>
        <w:rPr>
          <w:rFonts w:hint="eastAsia"/>
        </w:rPr>
      </w:pPr>
    </w:p>
    <w:p w14:paraId="458BEB41">
      <w:pPr>
        <w:widowControl w:val="0"/>
        <w:numPr>
          <w:ilvl w:val="0"/>
          <w:numId w:val="0"/>
        </w:numPr>
        <w:jc w:val="both"/>
        <w:rPr>
          <w:rFonts w:hint="eastAsia"/>
        </w:rPr>
      </w:pPr>
      <w:r>
        <w:rPr>
          <w:rFonts w:hint="eastAsia"/>
        </w:rPr>
        <w:t>3dly, For a man to contain his anger, it is from strength: Prov. 16:32, 'He that is slow to anger is better than the mighty: and he that ruleth his spirit than he that taketh a city.'</w:t>
      </w:r>
    </w:p>
    <w:p w14:paraId="5358DD6F">
      <w:pPr>
        <w:widowControl w:val="0"/>
        <w:numPr>
          <w:ilvl w:val="0"/>
          <w:numId w:val="0"/>
        </w:numPr>
        <w:jc w:val="both"/>
        <w:rPr>
          <w:rFonts w:hint="eastAsia"/>
        </w:rPr>
      </w:pPr>
      <w:r>
        <w:rPr>
          <w:rFonts w:hint="eastAsia"/>
        </w:rPr>
        <w:t>第三，一个人能克制自己的怒气，是出于力量：箴言16:32，“不轻易发怒的，胜过勇士；治服己心的，强如取城。”</w:t>
      </w:r>
    </w:p>
    <w:p w14:paraId="74AF53BB">
      <w:pPr>
        <w:widowControl w:val="0"/>
        <w:numPr>
          <w:ilvl w:val="0"/>
          <w:numId w:val="0"/>
        </w:numPr>
        <w:jc w:val="both"/>
        <w:rPr>
          <w:rFonts w:hint="eastAsia"/>
        </w:rPr>
      </w:pPr>
    </w:p>
    <w:p w14:paraId="2CF3D603">
      <w:pPr>
        <w:widowControl w:val="0"/>
        <w:numPr>
          <w:ilvl w:val="0"/>
          <w:numId w:val="0"/>
        </w:numPr>
        <w:jc w:val="both"/>
        <w:rPr>
          <w:rFonts w:hint="eastAsia"/>
        </w:rPr>
      </w:pPr>
      <w:r>
        <w:rPr>
          <w:rFonts w:hint="eastAsia"/>
        </w:rPr>
        <w:t>Thus it is the strength of a man to overcome his passion: 'Let the power of my Lord be great, according as thou hast said, The Lord is long-suffering,' Num. 14:17– 19, There is a good saying in one of the Collects in the Common Prayer Book: 'O Lord, that shewest thy omnipotency chiefly in shewing mercy,' in forgiving sins; wherein it is accounted an high act of omnipotency to forgive sins.</w:t>
      </w:r>
    </w:p>
    <w:p w14:paraId="650A709F">
      <w:pPr>
        <w:widowControl w:val="0"/>
        <w:numPr>
          <w:ilvl w:val="0"/>
          <w:numId w:val="0"/>
        </w:numPr>
        <w:jc w:val="both"/>
        <w:rPr>
          <w:rFonts w:hint="eastAsia"/>
        </w:rPr>
      </w:pPr>
      <w:r>
        <w:rPr>
          <w:rFonts w:hint="eastAsia"/>
        </w:rPr>
        <w:t>因此，一个人能胜过他的激情，是出于力量：“求主大显能力，照你所说过的话说：耶和华不轻易发怒”，民数记14:17-19。在公祷书的一篇集祷文中有一句好话：“主啊，祢显明祢的全能，主要是在显明怜悯”，在于赦免罪；其中，赦免罪被视为全能的崇高行动。</w:t>
      </w:r>
    </w:p>
    <w:p w14:paraId="776BDBA6">
      <w:pPr>
        <w:widowControl w:val="0"/>
        <w:numPr>
          <w:ilvl w:val="0"/>
          <w:numId w:val="0"/>
        </w:numPr>
        <w:jc w:val="both"/>
        <w:rPr>
          <w:rFonts w:hint="eastAsia"/>
        </w:rPr>
      </w:pPr>
    </w:p>
    <w:p w14:paraId="76C5E9F9">
      <w:pPr>
        <w:widowControl w:val="0"/>
        <w:numPr>
          <w:ilvl w:val="0"/>
          <w:numId w:val="0"/>
        </w:numPr>
        <w:jc w:val="both"/>
        <w:rPr>
          <w:rFonts w:hint="eastAsia"/>
        </w:rPr>
      </w:pPr>
      <w:r>
        <w:rPr>
          <w:rFonts w:hint="eastAsia"/>
        </w:rPr>
        <w:t>But you will say, Though here is an ability to succour, and out of strength to shew mercy, yet where is the affection of mercy, and whence ariseth that?</w:t>
      </w:r>
    </w:p>
    <w:p w14:paraId="09A63679">
      <w:pPr>
        <w:widowControl w:val="0"/>
        <w:numPr>
          <w:ilvl w:val="0"/>
          <w:numId w:val="0"/>
        </w:numPr>
        <w:jc w:val="both"/>
        <w:rPr>
          <w:rFonts w:hint="eastAsia"/>
        </w:rPr>
      </w:pPr>
      <w:r>
        <w:rPr>
          <w:rFonts w:hint="eastAsia"/>
        </w:rPr>
        <w:t>但你会说，虽然这里有救助的能力，并出于力量显明怜悯，但怜悯的情感在哪里，它从何而来呢？</w:t>
      </w:r>
    </w:p>
    <w:p w14:paraId="162E3E84">
      <w:pPr>
        <w:widowControl w:val="0"/>
        <w:numPr>
          <w:ilvl w:val="0"/>
          <w:numId w:val="0"/>
        </w:numPr>
        <w:jc w:val="both"/>
        <w:rPr>
          <w:rFonts w:hint="eastAsia"/>
        </w:rPr>
      </w:pPr>
    </w:p>
    <w:p w14:paraId="47FD69C1">
      <w:pPr>
        <w:widowControl w:val="0"/>
        <w:numPr>
          <w:ilvl w:val="0"/>
          <w:numId w:val="0"/>
        </w:numPr>
        <w:jc w:val="both"/>
        <w:rPr>
          <w:rFonts w:hint="eastAsia"/>
        </w:rPr>
      </w:pPr>
      <w:r>
        <w:rPr>
          <w:rFonts w:hint="eastAsia"/>
        </w:rPr>
        <w:t>Ans. The seat of mercy is the will, as appears by that speech, 'I will be merciful to whom I will be merciful,' Exod. 33:19.</w:t>
      </w:r>
    </w:p>
    <w:p w14:paraId="13A14C5A">
      <w:pPr>
        <w:widowControl w:val="0"/>
        <w:numPr>
          <w:ilvl w:val="0"/>
          <w:numId w:val="0"/>
        </w:numPr>
        <w:jc w:val="both"/>
        <w:rPr>
          <w:rFonts w:hint="eastAsia"/>
        </w:rPr>
      </w:pPr>
      <w:r>
        <w:rPr>
          <w:rFonts w:hint="eastAsia"/>
        </w:rPr>
        <w:t>答：怜悯的所在是旨意，这由那句话显明，“我要恩待谁就恩待谁”，出埃及记33:19。</w:t>
      </w:r>
    </w:p>
    <w:p w14:paraId="116944F0">
      <w:pPr>
        <w:widowControl w:val="0"/>
        <w:numPr>
          <w:ilvl w:val="0"/>
          <w:numId w:val="0"/>
        </w:numPr>
        <w:jc w:val="both"/>
        <w:rPr>
          <w:rFonts w:hint="eastAsia"/>
        </w:rPr>
      </w:pPr>
    </w:p>
    <w:p w14:paraId="7035F201">
      <w:pPr>
        <w:widowControl w:val="0"/>
        <w:numPr>
          <w:ilvl w:val="0"/>
          <w:numId w:val="0"/>
        </w:numPr>
        <w:jc w:val="both"/>
        <w:rPr>
          <w:rFonts w:hint="eastAsia"/>
        </w:rPr>
      </w:pPr>
      <w:r>
        <w:rPr>
          <w:rFonts w:hint="eastAsia"/>
        </w:rPr>
        <w:t>Now the will of God hath affections in it; for there is hatred of sin, which is an affection that is natural; and love, an affection of the will, that is natural.</w:t>
      </w:r>
    </w:p>
    <w:p w14:paraId="023EFB2F">
      <w:pPr>
        <w:widowControl w:val="0"/>
        <w:numPr>
          <w:ilvl w:val="0"/>
          <w:numId w:val="0"/>
        </w:numPr>
        <w:jc w:val="both"/>
        <w:rPr>
          <w:rFonts w:hint="eastAsia"/>
        </w:rPr>
      </w:pPr>
      <w:r>
        <w:rPr>
          <w:rFonts w:hint="eastAsia"/>
        </w:rPr>
        <w:t>如今，神的旨意里面有情感；因为有对罪的恨恶，那是一种自然的情感；还有爱，是旨意的一种自然情感。</w:t>
      </w:r>
    </w:p>
    <w:p w14:paraId="18062E90">
      <w:pPr>
        <w:widowControl w:val="0"/>
        <w:numPr>
          <w:ilvl w:val="0"/>
          <w:numId w:val="0"/>
        </w:numPr>
        <w:jc w:val="both"/>
        <w:rPr>
          <w:rFonts w:hint="eastAsia"/>
        </w:rPr>
      </w:pPr>
    </w:p>
    <w:p w14:paraId="01DDD329">
      <w:pPr>
        <w:widowControl w:val="0"/>
        <w:numPr>
          <w:ilvl w:val="0"/>
          <w:numId w:val="0"/>
        </w:numPr>
        <w:jc w:val="both"/>
        <w:rPr>
          <w:rFonts w:hint="eastAsia"/>
        </w:rPr>
      </w:pPr>
      <w:r>
        <w:rPr>
          <w:rFonts w:hint="eastAsia"/>
        </w:rPr>
        <w:t>Though these affections in God are but various postures of his will to various objects, what then is mercy in his will?</w:t>
      </w:r>
    </w:p>
    <w:p w14:paraId="29689FBE">
      <w:pPr>
        <w:widowControl w:val="0"/>
        <w:numPr>
          <w:ilvl w:val="0"/>
          <w:numId w:val="0"/>
        </w:numPr>
        <w:jc w:val="both"/>
        <w:rPr>
          <w:rFonts w:hint="eastAsia"/>
        </w:rPr>
      </w:pPr>
      <w:r>
        <w:rPr>
          <w:rFonts w:hint="eastAsia"/>
        </w:rPr>
        <w:t>虽然神里面的这些情感，不过是祂的旨意对不同对象的不同姿态，那么，祂旨意里的怜悯是什么呢？</w:t>
      </w:r>
    </w:p>
    <w:p w14:paraId="2F48E971">
      <w:pPr>
        <w:widowControl w:val="0"/>
        <w:numPr>
          <w:ilvl w:val="0"/>
          <w:numId w:val="0"/>
        </w:numPr>
        <w:jc w:val="both"/>
        <w:rPr>
          <w:rFonts w:hint="eastAsia"/>
        </w:rPr>
      </w:pPr>
    </w:p>
    <w:p w14:paraId="54CCADCD">
      <w:pPr>
        <w:widowControl w:val="0"/>
        <w:numPr>
          <w:ilvl w:val="0"/>
          <w:numId w:val="0"/>
        </w:numPr>
        <w:jc w:val="both"/>
        <w:rPr>
          <w:rFonts w:hint="eastAsia"/>
        </w:rPr>
      </w:pPr>
      <w:r>
        <w:rPr>
          <w:rFonts w:hint="eastAsia"/>
        </w:rPr>
        <w:t>Not a mere act, but a propensity, an inward inclination, from out of his goodness of will, to shew mercy to them that are in misery: Ps. 86:5, he is ready to forgive: 'The Lord is good and ready to forgive, and plenteous in mercy.'</w:t>
      </w:r>
    </w:p>
    <w:p w14:paraId="647B2261">
      <w:pPr>
        <w:widowControl w:val="0"/>
        <w:numPr>
          <w:ilvl w:val="0"/>
          <w:numId w:val="0"/>
        </w:numPr>
        <w:jc w:val="both"/>
        <w:rPr>
          <w:rFonts w:hint="eastAsia"/>
        </w:rPr>
      </w:pPr>
      <w:r>
        <w:rPr>
          <w:rFonts w:hint="eastAsia"/>
        </w:rPr>
        <w:t>不是一个纯粹的行动，而是一种倾向，一种内在的倾向，从祂旨意的良善而出，要向在苦难中的人施怜悯：诗篇86:5，祂乐意饶恕人：“主啊，你本为良善，乐意饶恕人，有丰盛的慈爱。”</w:t>
      </w:r>
    </w:p>
    <w:p w14:paraId="569190DC">
      <w:pPr>
        <w:widowControl w:val="0"/>
        <w:numPr>
          <w:ilvl w:val="0"/>
          <w:numId w:val="0"/>
        </w:numPr>
        <w:jc w:val="both"/>
        <w:rPr>
          <w:rFonts w:hint="eastAsia"/>
        </w:rPr>
      </w:pPr>
    </w:p>
    <w:p w14:paraId="62C23BD5">
      <w:pPr>
        <w:widowControl w:val="0"/>
        <w:numPr>
          <w:ilvl w:val="0"/>
          <w:numId w:val="0"/>
        </w:numPr>
        <w:jc w:val="both"/>
        <w:rPr>
          <w:rFonts w:hint="eastAsia"/>
        </w:rPr>
      </w:pPr>
      <w:r>
        <w:rPr>
          <w:rFonts w:hint="eastAsia"/>
        </w:rPr>
        <w:t>These are not metaphors (as bowels and the like, used of mercy); Ps. 34:18, but 'the Lord is nigh unto them that are of a broken heart;' not in respect of omnipotency merely, so he is to all, but in readiness of disposition and inclination, he is ready and quick to be merciful so soon as he sees their hearts.</w:t>
      </w:r>
    </w:p>
    <w:p w14:paraId="2370EAAB">
      <w:pPr>
        <w:widowControl w:val="0"/>
        <w:numPr>
          <w:ilvl w:val="0"/>
          <w:numId w:val="0"/>
        </w:numPr>
        <w:jc w:val="both"/>
        <w:rPr>
          <w:rFonts w:hint="eastAsia"/>
        </w:rPr>
      </w:pPr>
      <w:r>
        <w:rPr>
          <w:rFonts w:hint="eastAsia"/>
        </w:rPr>
        <w:t>这些不是比喻（如论怜悯时用的肺腑等等）；诗篇34:18，而是“耶和华靠近伤心的人”；不仅是在全能方面，那样祂对所有人都一样，而是在性情和倾向的准备上，祂一旦看见他们的心，就乐意并迅速地施怜悯。</w:t>
      </w:r>
    </w:p>
    <w:p w14:paraId="5D810A7D">
      <w:pPr>
        <w:widowControl w:val="0"/>
        <w:numPr>
          <w:ilvl w:val="0"/>
          <w:numId w:val="0"/>
        </w:numPr>
        <w:jc w:val="both"/>
        <w:rPr>
          <w:rFonts w:hint="eastAsia"/>
        </w:rPr>
      </w:pPr>
    </w:p>
    <w:p w14:paraId="511D01EB">
      <w:pPr>
        <w:widowControl w:val="0"/>
        <w:numPr>
          <w:ilvl w:val="0"/>
          <w:numId w:val="0"/>
        </w:numPr>
        <w:jc w:val="both"/>
        <w:rPr>
          <w:rFonts w:hint="eastAsia"/>
        </w:rPr>
      </w:pPr>
      <w:r>
        <w:rPr>
          <w:rFonts w:hint="eastAsia"/>
        </w:rPr>
        <w:t>If any say that God willeth mercy, and it is his will to shew mercy, let them but add and acknowledge that there is a propenseness in his will thereunto unto such merciful acts; and then they must say too, that mercy (as to the affection of it) is a property in God.</w:t>
      </w:r>
    </w:p>
    <w:p w14:paraId="3045BBF4">
      <w:pPr>
        <w:widowControl w:val="0"/>
        <w:numPr>
          <w:ilvl w:val="0"/>
          <w:numId w:val="0"/>
        </w:numPr>
        <w:jc w:val="both"/>
        <w:rPr>
          <w:rFonts w:hint="eastAsia"/>
        </w:rPr>
      </w:pPr>
      <w:r>
        <w:rPr>
          <w:rFonts w:hint="eastAsia"/>
        </w:rPr>
        <w:t>若有人说神愿意怜悯，并且显明怜悯是祂的旨意，只要他们再加上并承认，祂的旨意对这类怜悯行为有一种倾向；那么他们也必须说，怜悯（就其情感而言）是神的一个属性。</w:t>
      </w:r>
    </w:p>
    <w:p w14:paraId="01EEF436">
      <w:pPr>
        <w:widowControl w:val="0"/>
        <w:numPr>
          <w:ilvl w:val="0"/>
          <w:numId w:val="0"/>
        </w:numPr>
        <w:jc w:val="both"/>
        <w:rPr>
          <w:rFonts w:hint="eastAsia"/>
        </w:rPr>
      </w:pPr>
    </w:p>
    <w:p w14:paraId="616BA2D7">
      <w:pPr>
        <w:widowControl w:val="0"/>
        <w:numPr>
          <w:ilvl w:val="0"/>
          <w:numId w:val="0"/>
        </w:numPr>
        <w:jc w:val="both"/>
        <w:rPr>
          <w:rFonts w:hint="eastAsia"/>
        </w:rPr>
      </w:pPr>
      <w:r>
        <w:rPr>
          <w:rFonts w:hint="eastAsia"/>
        </w:rPr>
        <w:t>But doth his power and strength move and stir that affection in him, and render his will propense unto mercy?</w:t>
      </w:r>
    </w:p>
    <w:p w14:paraId="64A085B5">
      <w:pPr>
        <w:widowControl w:val="0"/>
        <w:numPr>
          <w:ilvl w:val="0"/>
          <w:numId w:val="0"/>
        </w:numPr>
        <w:jc w:val="both"/>
        <w:rPr>
          <w:rFonts w:hint="eastAsia"/>
        </w:rPr>
      </w:pPr>
      <w:r>
        <w:rPr>
          <w:rFonts w:hint="eastAsia"/>
        </w:rPr>
        <w:t>但祂的能力和力量是否感动并激发祂里面的那种情感，并使祂的旨意倾向于怜悯呢？</w:t>
      </w:r>
    </w:p>
    <w:p w14:paraId="429D9CFC">
      <w:pPr>
        <w:widowControl w:val="0"/>
        <w:numPr>
          <w:ilvl w:val="0"/>
          <w:numId w:val="0"/>
        </w:numPr>
        <w:jc w:val="both"/>
        <w:rPr>
          <w:rFonts w:hint="eastAsia"/>
        </w:rPr>
      </w:pPr>
    </w:p>
    <w:p w14:paraId="1C6AFF96">
      <w:pPr>
        <w:widowControl w:val="0"/>
        <w:numPr>
          <w:ilvl w:val="0"/>
          <w:numId w:val="0"/>
        </w:numPr>
        <w:jc w:val="both"/>
        <w:rPr>
          <w:rFonts w:hint="eastAsia"/>
        </w:rPr>
      </w:pPr>
      <w:r>
        <w:rPr>
          <w:rFonts w:hint="eastAsia"/>
        </w:rPr>
        <w:t>Ans. Yes.</w:t>
      </w:r>
    </w:p>
    <w:p w14:paraId="2454FDCE">
      <w:pPr>
        <w:widowControl w:val="0"/>
        <w:numPr>
          <w:ilvl w:val="0"/>
          <w:numId w:val="0"/>
        </w:numPr>
        <w:jc w:val="both"/>
        <w:rPr>
          <w:rFonts w:hint="eastAsia"/>
        </w:rPr>
      </w:pPr>
      <w:r>
        <w:rPr>
          <w:rFonts w:hint="eastAsia"/>
        </w:rPr>
        <w:t>答：是的。</w:t>
      </w:r>
    </w:p>
    <w:p w14:paraId="70537189">
      <w:pPr>
        <w:widowControl w:val="0"/>
        <w:numPr>
          <w:ilvl w:val="0"/>
          <w:numId w:val="0"/>
        </w:numPr>
        <w:jc w:val="both"/>
        <w:rPr>
          <w:rFonts w:hint="eastAsia"/>
        </w:rPr>
      </w:pPr>
    </w:p>
    <w:p w14:paraId="7EA7D8D5">
      <w:pPr>
        <w:widowControl w:val="0"/>
        <w:numPr>
          <w:ilvl w:val="0"/>
          <w:numId w:val="0"/>
        </w:numPr>
        <w:jc w:val="both"/>
        <w:rPr>
          <w:rFonts w:hint="eastAsia"/>
        </w:rPr>
      </w:pPr>
      <w:r>
        <w:rPr>
          <w:rFonts w:hint="eastAsia"/>
        </w:rPr>
        <w:t>And to prove that it moves, I take that of Moses for my ground, Num. 14:17–19; when pleading for forgiveness, he says, 'Let the power of my Lord be great.</w:t>
      </w:r>
    </w:p>
    <w:p w14:paraId="607EBE1D">
      <w:pPr>
        <w:widowControl w:val="0"/>
        <w:numPr>
          <w:ilvl w:val="0"/>
          <w:numId w:val="0"/>
        </w:numPr>
        <w:jc w:val="both"/>
        <w:rPr>
          <w:rFonts w:hint="eastAsia"/>
        </w:rPr>
      </w:pPr>
      <w:r>
        <w:rPr>
          <w:rFonts w:hint="eastAsia"/>
        </w:rPr>
        <w:t>为证明它感动，我以摩西的话为根据，民数记14:17-19；当他为赦免恳求时，他说，“求主大显能力。”</w:t>
      </w:r>
    </w:p>
    <w:p w14:paraId="01FC44FF">
      <w:pPr>
        <w:widowControl w:val="0"/>
        <w:numPr>
          <w:ilvl w:val="0"/>
          <w:numId w:val="0"/>
        </w:numPr>
        <w:jc w:val="both"/>
        <w:rPr>
          <w:rFonts w:hint="eastAsia"/>
        </w:rPr>
      </w:pPr>
    </w:p>
    <w:p w14:paraId="5CE85E09">
      <w:pPr>
        <w:widowControl w:val="0"/>
        <w:numPr>
          <w:ilvl w:val="0"/>
          <w:numId w:val="0"/>
        </w:numPr>
        <w:jc w:val="both"/>
        <w:rPr>
          <w:rFonts w:hint="eastAsia"/>
        </w:rPr>
      </w:pPr>
      <w:r>
        <w:rPr>
          <w:rFonts w:hint="eastAsia"/>
        </w:rPr>
        <w:t>Pardon, I beseech thee, this people, as thou hast forgiven them hitherto.'</w:t>
      </w:r>
    </w:p>
    <w:p w14:paraId="38EB89A6">
      <w:pPr>
        <w:widowControl w:val="0"/>
        <w:numPr>
          <w:ilvl w:val="0"/>
          <w:numId w:val="0"/>
        </w:numPr>
        <w:jc w:val="both"/>
        <w:rPr>
          <w:rFonts w:hint="eastAsia"/>
        </w:rPr>
      </w:pPr>
      <w:r>
        <w:rPr>
          <w:rFonts w:hint="eastAsia"/>
        </w:rPr>
        <w:t>“求你赦免这百姓的罪孽，……正如你从前赦免他们一样。”</w:t>
      </w:r>
    </w:p>
    <w:p w14:paraId="2EC14BD4">
      <w:pPr>
        <w:widowControl w:val="0"/>
        <w:numPr>
          <w:ilvl w:val="0"/>
          <w:numId w:val="0"/>
        </w:numPr>
        <w:jc w:val="both"/>
        <w:rPr>
          <w:rFonts w:hint="eastAsia"/>
        </w:rPr>
      </w:pPr>
    </w:p>
    <w:p w14:paraId="176FBEA6">
      <w:pPr>
        <w:widowControl w:val="0"/>
        <w:numPr>
          <w:ilvl w:val="0"/>
          <w:numId w:val="0"/>
        </w:numPr>
        <w:jc w:val="both"/>
        <w:rPr>
          <w:rFonts w:hint="eastAsia"/>
        </w:rPr>
      </w:pPr>
      <w:r>
        <w:rPr>
          <w:rFonts w:hint="eastAsia"/>
        </w:rPr>
        <w:t>He woos God with that very consideration, and presents it to him.</w:t>
      </w:r>
    </w:p>
    <w:p w14:paraId="3410C6F9">
      <w:pPr>
        <w:widowControl w:val="0"/>
        <w:numPr>
          <w:ilvl w:val="0"/>
          <w:numId w:val="0"/>
        </w:numPr>
        <w:jc w:val="both"/>
        <w:rPr>
          <w:rFonts w:hint="eastAsia"/>
        </w:rPr>
      </w:pPr>
      <w:r>
        <w:rPr>
          <w:rFonts w:hint="eastAsia"/>
        </w:rPr>
        <w:t>他用那个考量来恳求神，并将其呈献给祂。</w:t>
      </w:r>
    </w:p>
    <w:p w14:paraId="093F6F68">
      <w:pPr>
        <w:widowControl w:val="0"/>
        <w:numPr>
          <w:ilvl w:val="0"/>
          <w:numId w:val="0"/>
        </w:numPr>
        <w:jc w:val="both"/>
        <w:rPr>
          <w:rFonts w:hint="eastAsia"/>
        </w:rPr>
      </w:pPr>
    </w:p>
    <w:p w14:paraId="43EC4198">
      <w:pPr>
        <w:widowControl w:val="0"/>
        <w:numPr>
          <w:ilvl w:val="0"/>
          <w:numId w:val="0"/>
        </w:numPr>
        <w:jc w:val="both"/>
        <w:rPr>
          <w:rFonts w:hint="eastAsia"/>
        </w:rPr>
      </w:pPr>
      <w:r>
        <w:rPr>
          <w:rFonts w:hint="eastAsia"/>
        </w:rPr>
        <w:t>Now it is a sure maxim, that what Moses was taught by God to move God with, that God himself is certainly moved withal.</w:t>
      </w:r>
    </w:p>
    <w:p w14:paraId="005F4DE9">
      <w:pPr>
        <w:widowControl w:val="0"/>
        <w:numPr>
          <w:ilvl w:val="0"/>
          <w:numId w:val="0"/>
        </w:numPr>
        <w:jc w:val="both"/>
        <w:rPr>
          <w:rFonts w:hint="eastAsia"/>
        </w:rPr>
      </w:pPr>
      <w:r>
        <w:rPr>
          <w:rFonts w:hint="eastAsia"/>
        </w:rPr>
        <w:t>如今，这是一个确定的格言，即摩西被神教导用以感动神的事物，神自己也必被其所感动。</w:t>
      </w:r>
    </w:p>
    <w:p w14:paraId="3CEE050E">
      <w:pPr>
        <w:widowControl w:val="0"/>
        <w:numPr>
          <w:ilvl w:val="0"/>
          <w:numId w:val="0"/>
        </w:numPr>
        <w:jc w:val="both"/>
        <w:rPr>
          <w:rFonts w:hint="eastAsia"/>
        </w:rPr>
      </w:pPr>
    </w:p>
    <w:p w14:paraId="48CB07D3">
      <w:pPr>
        <w:widowControl w:val="0"/>
        <w:numPr>
          <w:ilvl w:val="0"/>
          <w:numId w:val="0"/>
        </w:numPr>
        <w:jc w:val="both"/>
        <w:rPr>
          <w:rFonts w:hint="eastAsia"/>
        </w:rPr>
      </w:pPr>
      <w:r>
        <w:rPr>
          <w:rFonts w:hint="eastAsia"/>
        </w:rPr>
        <w:t>If you say unto me, But in what manner is he moved with it thereunto?</w:t>
      </w:r>
    </w:p>
    <w:p w14:paraId="0A5201B4">
      <w:pPr>
        <w:widowControl w:val="0"/>
        <w:numPr>
          <w:ilvl w:val="0"/>
          <w:numId w:val="0"/>
        </w:numPr>
        <w:jc w:val="both"/>
        <w:rPr>
          <w:rFonts w:hint="eastAsia"/>
        </w:rPr>
      </w:pPr>
      <w:r>
        <w:rPr>
          <w:rFonts w:hint="eastAsia"/>
        </w:rPr>
        <w:t>若你问我，但祂是以何种方式被其感动以致如此的呢？</w:t>
      </w:r>
    </w:p>
    <w:p w14:paraId="0E27A870">
      <w:pPr>
        <w:widowControl w:val="0"/>
        <w:numPr>
          <w:ilvl w:val="0"/>
          <w:numId w:val="0"/>
        </w:numPr>
        <w:jc w:val="both"/>
        <w:rPr>
          <w:rFonts w:hint="eastAsia"/>
        </w:rPr>
      </w:pPr>
    </w:p>
    <w:p w14:paraId="7897C414">
      <w:pPr>
        <w:widowControl w:val="0"/>
        <w:numPr>
          <w:ilvl w:val="0"/>
          <w:numId w:val="0"/>
        </w:numPr>
        <w:jc w:val="both"/>
        <w:rPr>
          <w:rFonts w:hint="eastAsia"/>
        </w:rPr>
      </w:pPr>
      <w:r>
        <w:rPr>
          <w:rFonts w:hint="eastAsia"/>
        </w:rPr>
        <w:t>Ans. Because he hath power lying by him to 'help in time of need,' and he can put it forth as easily and readily as we think a thought, or speak a word.</w:t>
      </w:r>
    </w:p>
    <w:p w14:paraId="198CDE76">
      <w:pPr>
        <w:widowControl w:val="0"/>
        <w:numPr>
          <w:ilvl w:val="0"/>
          <w:numId w:val="0"/>
        </w:numPr>
        <w:jc w:val="both"/>
        <w:rPr>
          <w:rFonts w:hint="eastAsia"/>
        </w:rPr>
      </w:pPr>
      <w:r>
        <w:rPr>
          <w:rFonts w:hint="eastAsia"/>
        </w:rPr>
        <w:t>答：因为祂有能力在“需用的时候帮助”，并且祂能轻易、迅速地施展它，如同我们思想一个念头，或说一句话一样。</w:t>
      </w:r>
    </w:p>
    <w:p w14:paraId="3BD0703B">
      <w:pPr>
        <w:widowControl w:val="0"/>
        <w:numPr>
          <w:ilvl w:val="0"/>
          <w:numId w:val="0"/>
        </w:numPr>
        <w:jc w:val="both"/>
        <w:rPr>
          <w:rFonts w:hint="eastAsia"/>
        </w:rPr>
      </w:pPr>
    </w:p>
    <w:p w14:paraId="77B999AF">
      <w:pPr>
        <w:widowControl w:val="0"/>
        <w:numPr>
          <w:ilvl w:val="0"/>
          <w:numId w:val="0"/>
        </w:numPr>
        <w:jc w:val="both"/>
        <w:rPr>
          <w:rFonts w:hint="eastAsia"/>
        </w:rPr>
      </w:pPr>
      <w:r>
        <w:rPr>
          <w:rFonts w:hint="eastAsia"/>
        </w:rPr>
        <w:t>There is a saying in 1 John 3:17, 'If a man hath this world's goods, and seeth his brother hath need, and shutteth up his bowels of compassion from him, how dwelleth the love of God in him?'</w:t>
      </w:r>
    </w:p>
    <w:p w14:paraId="6DDD0310">
      <w:pPr>
        <w:widowControl w:val="0"/>
        <w:numPr>
          <w:ilvl w:val="0"/>
          <w:numId w:val="0"/>
        </w:numPr>
        <w:jc w:val="both"/>
        <w:rPr>
          <w:rFonts w:hint="eastAsia"/>
        </w:rPr>
      </w:pPr>
      <w:r>
        <w:rPr>
          <w:rFonts w:hint="eastAsia"/>
        </w:rPr>
        <w:t>约翰一书3:17有一句话说，“凡有世上财物的，看见弟兄穷乏，却塞住怜恤的心，爱神的心怎能存在他里面呢？”</w:t>
      </w:r>
    </w:p>
    <w:p w14:paraId="30E7B53E">
      <w:pPr>
        <w:widowControl w:val="0"/>
        <w:numPr>
          <w:ilvl w:val="0"/>
          <w:numId w:val="0"/>
        </w:numPr>
        <w:jc w:val="both"/>
        <w:rPr>
          <w:rFonts w:hint="eastAsia"/>
        </w:rPr>
      </w:pPr>
    </w:p>
    <w:p w14:paraId="2C27D79E">
      <w:pPr>
        <w:widowControl w:val="0"/>
        <w:numPr>
          <w:ilvl w:val="0"/>
          <w:numId w:val="0"/>
        </w:numPr>
        <w:jc w:val="both"/>
        <w:rPr>
          <w:rFonts w:hint="eastAsia"/>
        </w:rPr>
      </w:pPr>
      <w:r>
        <w:rPr>
          <w:rFonts w:hint="eastAsia"/>
        </w:rPr>
        <w:t>Truly God hath love dwelling in him, yea, 'God is love,' 1 John 4:16, and he hath power to help them whom he loves, and he sets himself to love his children.</w:t>
      </w:r>
    </w:p>
    <w:p w14:paraId="1F76AA18">
      <w:pPr>
        <w:widowControl w:val="0"/>
        <w:numPr>
          <w:ilvl w:val="0"/>
          <w:numId w:val="0"/>
        </w:numPr>
        <w:jc w:val="both"/>
        <w:rPr>
          <w:rFonts w:hint="eastAsia"/>
        </w:rPr>
      </w:pPr>
      <w:r>
        <w:rPr>
          <w:rFonts w:hint="eastAsia"/>
        </w:rPr>
        <w:t>诚然，神里面有爱居住，是的，“神就是爱”，约翰一书4:16，并且祂有能力帮助祂所爱的人，祂定意爱祂的儿女。</w:t>
      </w:r>
    </w:p>
    <w:p w14:paraId="36153C78">
      <w:pPr>
        <w:widowControl w:val="0"/>
        <w:numPr>
          <w:ilvl w:val="0"/>
          <w:numId w:val="0"/>
        </w:numPr>
        <w:jc w:val="both"/>
        <w:rPr>
          <w:rFonts w:hint="eastAsia"/>
        </w:rPr>
      </w:pPr>
    </w:p>
    <w:p w14:paraId="74B87FB6">
      <w:pPr>
        <w:widowControl w:val="0"/>
        <w:numPr>
          <w:ilvl w:val="0"/>
          <w:numId w:val="0"/>
        </w:numPr>
        <w:jc w:val="both"/>
        <w:rPr>
          <w:rFonts w:hint="eastAsia"/>
        </w:rPr>
      </w:pPr>
      <w:r>
        <w:rPr>
          <w:rFonts w:hint="eastAsia"/>
        </w:rPr>
        <w:t>Why then, thinks he with himself, have I power to help them I love, and do I see them in misery, and shall my power lie by, and not shew itself?</w:t>
      </w:r>
    </w:p>
    <w:p w14:paraId="702687B4">
      <w:pPr>
        <w:widowControl w:val="0"/>
        <w:numPr>
          <w:ilvl w:val="0"/>
          <w:numId w:val="0"/>
        </w:numPr>
        <w:jc w:val="both"/>
        <w:rPr>
          <w:rFonts w:hint="eastAsia"/>
        </w:rPr>
      </w:pPr>
      <w:r>
        <w:rPr>
          <w:rFonts w:hint="eastAsia"/>
        </w:rPr>
        <w:t>那么，祂心里想，我既有能力帮助我所爱的人，我看见他们在苦难中，难道我的能力要闲置，不显明出来吗？</w:t>
      </w:r>
    </w:p>
    <w:p w14:paraId="7A75B07E">
      <w:pPr>
        <w:widowControl w:val="0"/>
        <w:numPr>
          <w:ilvl w:val="0"/>
          <w:numId w:val="0"/>
        </w:numPr>
        <w:jc w:val="both"/>
        <w:rPr>
          <w:rFonts w:hint="eastAsia"/>
        </w:rPr>
      </w:pPr>
    </w:p>
    <w:p w14:paraId="732B5D86">
      <w:pPr>
        <w:widowControl w:val="0"/>
        <w:numPr>
          <w:ilvl w:val="0"/>
          <w:numId w:val="0"/>
        </w:numPr>
        <w:jc w:val="both"/>
        <w:rPr>
          <w:rFonts w:hint="eastAsia"/>
        </w:rPr>
      </w:pPr>
      <w:r>
        <w:rPr>
          <w:rFonts w:hint="eastAsia"/>
        </w:rPr>
        <w:t>I may say that if he thus sees them whom he loves to abide in misery, and yet shut up his affection of mercy towards them, how doth love dwell in God?</w:t>
      </w:r>
    </w:p>
    <w:p w14:paraId="0A52DB80">
      <w:pPr>
        <w:widowControl w:val="0"/>
        <w:numPr>
          <w:ilvl w:val="0"/>
          <w:numId w:val="0"/>
        </w:numPr>
        <w:jc w:val="both"/>
        <w:rPr>
          <w:rFonts w:hint="eastAsia"/>
        </w:rPr>
      </w:pPr>
      <w:r>
        <w:rPr>
          <w:rFonts w:hint="eastAsia"/>
        </w:rPr>
        <w:t>我可以说，若祂如此看见祂所爱的人住在苦难中，却向他们塞住怜悯的情感，爱怎能住在神里面呢？</w:t>
      </w:r>
    </w:p>
    <w:p w14:paraId="20037578">
      <w:pPr>
        <w:widowControl w:val="0"/>
        <w:numPr>
          <w:ilvl w:val="0"/>
          <w:numId w:val="0"/>
        </w:numPr>
        <w:jc w:val="both"/>
        <w:rPr>
          <w:rFonts w:hint="eastAsia"/>
        </w:rPr>
      </w:pPr>
    </w:p>
    <w:p w14:paraId="0FAAF4A1">
      <w:pPr>
        <w:widowControl w:val="0"/>
        <w:numPr>
          <w:ilvl w:val="0"/>
          <w:numId w:val="0"/>
        </w:numPr>
        <w:jc w:val="both"/>
        <w:rPr>
          <w:rFonts w:hint="eastAsia"/>
        </w:rPr>
      </w:pPr>
      <w:r>
        <w:rPr>
          <w:rFonts w:hint="eastAsia"/>
        </w:rPr>
        <w:t>how is he love to such?</w:t>
      </w:r>
    </w:p>
    <w:p w14:paraId="6F0FEC80">
      <w:pPr>
        <w:widowControl w:val="0"/>
        <w:numPr>
          <w:ilvl w:val="0"/>
          <w:numId w:val="0"/>
        </w:numPr>
        <w:jc w:val="both"/>
        <w:rPr>
          <w:rFonts w:hint="eastAsia"/>
        </w:rPr>
      </w:pPr>
      <w:r>
        <w:rPr>
          <w:rFonts w:hint="eastAsia"/>
        </w:rPr>
        <w:t>祂怎能对这样的人是爱呢？</w:t>
      </w:r>
    </w:p>
    <w:p w14:paraId="417C653C">
      <w:pPr>
        <w:widowControl w:val="0"/>
        <w:numPr>
          <w:ilvl w:val="0"/>
          <w:numId w:val="0"/>
        </w:numPr>
        <w:jc w:val="both"/>
        <w:rPr>
          <w:rFonts w:hint="eastAsia"/>
        </w:rPr>
      </w:pPr>
    </w:p>
    <w:p w14:paraId="293AD869">
      <w:pPr>
        <w:widowControl w:val="0"/>
        <w:numPr>
          <w:ilvl w:val="0"/>
          <w:numId w:val="0"/>
        </w:numPr>
        <w:jc w:val="both"/>
        <w:rPr>
          <w:rFonts w:hint="eastAsia"/>
        </w:rPr>
      </w:pPr>
      <w:r>
        <w:rPr>
          <w:rFonts w:hint="eastAsia"/>
        </w:rPr>
        <w:t>So that this is my conclusion.</w:t>
      </w:r>
    </w:p>
    <w:p w14:paraId="19258665">
      <w:pPr>
        <w:widowControl w:val="0"/>
        <w:numPr>
          <w:ilvl w:val="0"/>
          <w:numId w:val="0"/>
        </w:numPr>
        <w:jc w:val="both"/>
        <w:rPr>
          <w:rFonts w:hint="eastAsia"/>
        </w:rPr>
      </w:pPr>
      <w:r>
        <w:rPr>
          <w:rFonts w:hint="eastAsia"/>
        </w:rPr>
        <w:t>所以，这是我的结论。</w:t>
      </w:r>
    </w:p>
    <w:p w14:paraId="00DF5917">
      <w:pPr>
        <w:widowControl w:val="0"/>
        <w:numPr>
          <w:ilvl w:val="0"/>
          <w:numId w:val="0"/>
        </w:numPr>
        <w:jc w:val="both"/>
        <w:rPr>
          <w:rFonts w:hint="eastAsia"/>
        </w:rPr>
      </w:pPr>
    </w:p>
    <w:p w14:paraId="0E417770">
      <w:pPr>
        <w:widowControl w:val="0"/>
        <w:numPr>
          <w:ilvl w:val="0"/>
          <w:numId w:val="0"/>
        </w:numPr>
        <w:jc w:val="both"/>
        <w:rPr>
          <w:rFonts w:hint="eastAsia"/>
        </w:rPr>
      </w:pPr>
      <w:r>
        <w:rPr>
          <w:rFonts w:hint="eastAsia"/>
        </w:rPr>
        <w:t>Mercy implies in itself a non-subjection to misery, and also an ability and fulness of strength to help; and a will which, though it hath not passions in it, yet hath love and propenseness to goodness.</w:t>
      </w:r>
    </w:p>
    <w:p w14:paraId="0C52760F">
      <w:pPr>
        <w:widowControl w:val="0"/>
        <w:numPr>
          <w:ilvl w:val="0"/>
          <w:numId w:val="0"/>
        </w:numPr>
        <w:jc w:val="both"/>
        <w:rPr>
          <w:rFonts w:hint="eastAsia"/>
        </w:rPr>
      </w:pPr>
      <w:r>
        <w:rPr>
          <w:rFonts w:hint="eastAsia"/>
        </w:rPr>
        <w:t>怜悯本身就意味着不受苦难的辖制，也意味着有能力和充分的力量去帮助；以及一种旨意，虽然其中没有激情，却有爱和对良善的倾向。</w:t>
      </w:r>
    </w:p>
    <w:p w14:paraId="42C6D185">
      <w:pPr>
        <w:widowControl w:val="0"/>
        <w:numPr>
          <w:ilvl w:val="0"/>
          <w:numId w:val="0"/>
        </w:numPr>
        <w:jc w:val="both"/>
        <w:rPr>
          <w:rFonts w:hint="eastAsia"/>
        </w:rPr>
      </w:pPr>
    </w:p>
    <w:p w14:paraId="70792904">
      <w:pPr>
        <w:widowControl w:val="0"/>
        <w:numPr>
          <w:ilvl w:val="0"/>
          <w:numId w:val="0"/>
        </w:numPr>
        <w:jc w:val="both"/>
        <w:rPr>
          <w:rFonts w:hint="eastAsia"/>
        </w:rPr>
      </w:pPr>
      <w:r>
        <w:rPr>
          <w:rFonts w:hint="eastAsia"/>
        </w:rPr>
        <w:t>There is a readiness to forgive, there is an affection which is the foundation of shewing mercy; so that he only is truly merciful.</w:t>
      </w:r>
    </w:p>
    <w:p w14:paraId="7ACD5E75">
      <w:pPr>
        <w:widowControl w:val="0"/>
        <w:numPr>
          <w:ilvl w:val="0"/>
          <w:numId w:val="0"/>
        </w:numPr>
        <w:jc w:val="both"/>
        <w:rPr>
          <w:rFonts w:hint="eastAsia"/>
        </w:rPr>
      </w:pPr>
      <w:r>
        <w:rPr>
          <w:rFonts w:hint="eastAsia"/>
        </w:rPr>
        <w:t>有一种乐意饶恕人的心，有一种情感，那是显明怜悯的基础；因此，唯独祂是真正有怜悯的。</w:t>
      </w:r>
    </w:p>
    <w:p w14:paraId="3D6B42B2">
      <w:pPr>
        <w:widowControl w:val="0"/>
        <w:numPr>
          <w:ilvl w:val="0"/>
          <w:numId w:val="0"/>
        </w:numPr>
        <w:jc w:val="both"/>
        <w:rPr>
          <w:rFonts w:hint="eastAsia"/>
        </w:rPr>
      </w:pPr>
    </w:p>
    <w:p w14:paraId="06CF56D4">
      <w:pPr>
        <w:widowControl w:val="0"/>
        <w:numPr>
          <w:ilvl w:val="0"/>
          <w:numId w:val="0"/>
        </w:numPr>
        <w:jc w:val="both"/>
        <w:rPr>
          <w:rFonts w:hint="eastAsia"/>
        </w:rPr>
      </w:pPr>
      <w:r>
        <w:rPr>
          <w:rFonts w:hint="eastAsia"/>
        </w:rPr>
        <w:t>It is a bastard-mercy that is in creatures, for that is true mercy that is able to help, with a propenseness to do so, which alone is in God, who is 'the Lord God strong, and the Lord God merciful.'</w:t>
      </w:r>
    </w:p>
    <w:p w14:paraId="34D3DC70">
      <w:pPr>
        <w:widowControl w:val="0"/>
        <w:numPr>
          <w:ilvl w:val="0"/>
          <w:numId w:val="0"/>
        </w:numPr>
        <w:jc w:val="both"/>
        <w:rPr>
          <w:rFonts w:hint="eastAsia"/>
        </w:rPr>
      </w:pPr>
      <w:r>
        <w:rPr>
          <w:rFonts w:hint="eastAsia"/>
        </w:rPr>
        <w:t>受造物中的怜悯是一种杂种的怜悯，因为真正的怜悯是能帮助，并有如此倾向的，这唯独在神里面，祂是“耶和华神，大能的，和耶和华神，有怜悯的”。</w:t>
      </w:r>
    </w:p>
    <w:p w14:paraId="5F3CE9DF">
      <w:pPr>
        <w:widowControl w:val="0"/>
        <w:numPr>
          <w:ilvl w:val="0"/>
          <w:numId w:val="0"/>
        </w:numPr>
        <w:jc w:val="both"/>
        <w:rPr>
          <w:rFonts w:hint="eastAsia"/>
        </w:rPr>
      </w:pPr>
    </w:p>
    <w:p w14:paraId="191E3D27">
      <w:pPr>
        <w:widowControl w:val="0"/>
        <w:numPr>
          <w:ilvl w:val="0"/>
          <w:numId w:val="0"/>
        </w:numPr>
        <w:jc w:val="both"/>
        <w:rPr>
          <w:rFonts w:hint="eastAsia"/>
        </w:rPr>
      </w:pPr>
      <w:r>
        <w:rPr>
          <w:rFonts w:hint="eastAsia"/>
        </w:rPr>
        <w:t>It is then but a bastardly, spurious mercy that is in creatures, and only God is merciful upon this respect, that God only is God.'</w:t>
      </w:r>
    </w:p>
    <w:p w14:paraId="5CB1909A">
      <w:pPr>
        <w:widowControl w:val="0"/>
        <w:numPr>
          <w:ilvl w:val="0"/>
          <w:numId w:val="0"/>
        </w:numPr>
        <w:jc w:val="both"/>
        <w:rPr>
          <w:rFonts w:hint="eastAsia"/>
        </w:rPr>
      </w:pPr>
      <w:r>
        <w:rPr>
          <w:rFonts w:hint="eastAsia"/>
        </w:rPr>
        <w:t>那么，受造物中的怜悯不过是杂种的、虚假的怜悯，唯独神，就神唯独是神这一点而言，是有怜悯的。”</w:t>
      </w:r>
    </w:p>
    <w:p w14:paraId="78396532">
      <w:pPr>
        <w:widowControl w:val="0"/>
        <w:numPr>
          <w:ilvl w:val="0"/>
          <w:numId w:val="0"/>
        </w:numPr>
        <w:jc w:val="both"/>
        <w:rPr>
          <w:rFonts w:hint="eastAsia"/>
        </w:rPr>
      </w:pPr>
    </w:p>
    <w:p w14:paraId="00C6CBBC">
      <w:pPr>
        <w:widowControl w:val="0"/>
        <w:numPr>
          <w:ilvl w:val="0"/>
          <w:numId w:val="0"/>
        </w:numPr>
        <w:jc w:val="both"/>
        <w:rPr>
          <w:rFonts w:hint="eastAsia"/>
        </w:rPr>
      </w:pPr>
      <w:r>
        <w:rPr>
          <w:rFonts w:hint="eastAsia"/>
        </w:rPr>
        <w:t>Use 1. Is God's power and strength joined with mercy?</w:t>
      </w:r>
    </w:p>
    <w:p w14:paraId="7BA0927E">
      <w:pPr>
        <w:widowControl w:val="0"/>
        <w:numPr>
          <w:ilvl w:val="0"/>
          <w:numId w:val="0"/>
        </w:numPr>
        <w:jc w:val="both"/>
        <w:rPr>
          <w:rFonts w:hint="eastAsia"/>
        </w:rPr>
      </w:pPr>
      <w:r>
        <w:rPr>
          <w:rFonts w:hint="eastAsia"/>
        </w:rPr>
        <w:t>应用 1. 神的能力和力量是否与怜悯相连？</w:t>
      </w:r>
    </w:p>
    <w:p w14:paraId="0C1EC89A">
      <w:pPr>
        <w:widowControl w:val="0"/>
        <w:numPr>
          <w:ilvl w:val="0"/>
          <w:numId w:val="0"/>
        </w:numPr>
        <w:jc w:val="both"/>
        <w:rPr>
          <w:rFonts w:hint="eastAsia"/>
        </w:rPr>
      </w:pPr>
    </w:p>
    <w:p w14:paraId="3E010694">
      <w:pPr>
        <w:widowControl w:val="0"/>
        <w:numPr>
          <w:ilvl w:val="0"/>
          <w:numId w:val="0"/>
        </w:numPr>
        <w:jc w:val="both"/>
        <w:rPr>
          <w:rFonts w:hint="eastAsia"/>
        </w:rPr>
      </w:pPr>
      <w:r>
        <w:rPr>
          <w:rFonts w:hint="eastAsia"/>
        </w:rPr>
        <w:t>Is it that which fits him for mercy?</w:t>
      </w:r>
    </w:p>
    <w:p w14:paraId="17BEF414">
      <w:pPr>
        <w:widowControl w:val="0"/>
        <w:numPr>
          <w:ilvl w:val="0"/>
          <w:numId w:val="0"/>
        </w:numPr>
        <w:jc w:val="both"/>
        <w:rPr>
          <w:rFonts w:hint="eastAsia"/>
        </w:rPr>
      </w:pPr>
      <w:r>
        <w:rPr>
          <w:rFonts w:hint="eastAsia"/>
        </w:rPr>
        <w:t>是那使祂适合有怜悯的吗？</w:t>
      </w:r>
    </w:p>
    <w:p w14:paraId="32E3CF1D">
      <w:pPr>
        <w:widowControl w:val="0"/>
        <w:numPr>
          <w:ilvl w:val="0"/>
          <w:numId w:val="0"/>
        </w:numPr>
        <w:jc w:val="both"/>
        <w:rPr>
          <w:rFonts w:hint="eastAsia"/>
        </w:rPr>
      </w:pPr>
    </w:p>
    <w:p w14:paraId="6CC139B4">
      <w:pPr>
        <w:widowControl w:val="0"/>
        <w:numPr>
          <w:ilvl w:val="0"/>
          <w:numId w:val="0"/>
        </w:numPr>
        <w:jc w:val="both"/>
        <w:rPr>
          <w:rFonts w:hint="eastAsia"/>
        </w:rPr>
      </w:pPr>
      <w:r>
        <w:rPr>
          <w:rFonts w:hint="eastAsia"/>
        </w:rPr>
        <w:t>Oh bless him that you find so dreadful an attribute as power joined with mercy.</w:t>
      </w:r>
    </w:p>
    <w:p w14:paraId="3454E924">
      <w:pPr>
        <w:widowControl w:val="0"/>
        <w:numPr>
          <w:ilvl w:val="0"/>
          <w:numId w:val="0"/>
        </w:numPr>
        <w:jc w:val="both"/>
        <w:rPr>
          <w:rFonts w:hint="eastAsia"/>
        </w:rPr>
      </w:pPr>
      <w:r>
        <w:rPr>
          <w:rFonts w:hint="eastAsia"/>
        </w:rPr>
        <w:t>哦，当称颂祂，因为你发现能力这样可畏的属性，竟与怜悯相连。</w:t>
      </w:r>
    </w:p>
    <w:p w14:paraId="30DCF260">
      <w:pPr>
        <w:widowControl w:val="0"/>
        <w:numPr>
          <w:ilvl w:val="0"/>
          <w:numId w:val="0"/>
        </w:numPr>
        <w:jc w:val="both"/>
        <w:rPr>
          <w:rFonts w:hint="eastAsia"/>
        </w:rPr>
      </w:pPr>
    </w:p>
    <w:p w14:paraId="6E134EA9">
      <w:pPr>
        <w:widowControl w:val="0"/>
        <w:numPr>
          <w:ilvl w:val="0"/>
          <w:numId w:val="0"/>
        </w:numPr>
        <w:jc w:val="both"/>
        <w:rPr>
          <w:rFonts w:hint="eastAsia"/>
        </w:rPr>
      </w:pPr>
      <w:r>
        <w:rPr>
          <w:rFonts w:hint="eastAsia"/>
        </w:rPr>
        <w:t>Why, you find them divided elsewhere, when they are to be exercised on others than the elect: Rom. 9:22, 'What if God, willing to shew his wrath, and make his power known, endured with much long-suffering the vessels of wrath fitted for destruction?'</w:t>
      </w:r>
    </w:p>
    <w:p w14:paraId="31D39A82">
      <w:pPr>
        <w:widowControl w:val="0"/>
        <w:numPr>
          <w:ilvl w:val="0"/>
          <w:numId w:val="0"/>
        </w:numPr>
        <w:jc w:val="both"/>
        <w:rPr>
          <w:rFonts w:hint="eastAsia"/>
        </w:rPr>
      </w:pPr>
      <w:r>
        <w:rPr>
          <w:rFonts w:hint="eastAsia"/>
        </w:rPr>
        <w:t>为何呢？你在别处发现它们是分开的，当它们要被施与非拣选之民时：罗马书9:22，“倘若神要显明祂的忿怒，彰显祂的权能，就多多忍耐宽容那可怒预备遭毁灭的器皿？”</w:t>
      </w:r>
    </w:p>
    <w:p w14:paraId="55F31F21">
      <w:pPr>
        <w:widowControl w:val="0"/>
        <w:numPr>
          <w:ilvl w:val="0"/>
          <w:numId w:val="0"/>
        </w:numPr>
        <w:jc w:val="both"/>
        <w:rPr>
          <w:rFonts w:hint="eastAsia"/>
        </w:rPr>
      </w:pPr>
    </w:p>
    <w:p w14:paraId="793193EA">
      <w:pPr>
        <w:widowControl w:val="0"/>
        <w:numPr>
          <w:ilvl w:val="0"/>
          <w:numId w:val="0"/>
        </w:numPr>
        <w:jc w:val="both"/>
        <w:rPr>
          <w:rFonts w:hint="eastAsia"/>
        </w:rPr>
      </w:pPr>
      <w:r>
        <w:rPr>
          <w:rFonts w:hint="eastAsia"/>
        </w:rPr>
        <w:t>There is power joined with wrath; let us therefore adore this God, that hath in this proclamation of mercy, Exod. 34, put the God strong and merciful together.</w:t>
      </w:r>
    </w:p>
    <w:p w14:paraId="179525B9">
      <w:pPr>
        <w:widowControl w:val="0"/>
        <w:numPr>
          <w:ilvl w:val="0"/>
          <w:numId w:val="0"/>
        </w:numPr>
        <w:jc w:val="both"/>
        <w:rPr>
          <w:rFonts w:hint="eastAsia"/>
        </w:rPr>
      </w:pPr>
      <w:r>
        <w:rPr>
          <w:rFonts w:hint="eastAsia"/>
        </w:rPr>
        <w:t>那里是能力与忿怒相连；让我们因此敬拜这位神，祂在出埃及记34章这怜悯的宣告中，将大能的神和有怜悯的神放在一起。</w:t>
      </w:r>
    </w:p>
    <w:p w14:paraId="240C9800">
      <w:pPr>
        <w:widowControl w:val="0"/>
        <w:numPr>
          <w:ilvl w:val="0"/>
          <w:numId w:val="0"/>
        </w:numPr>
        <w:jc w:val="both"/>
        <w:rPr>
          <w:rFonts w:hint="eastAsia"/>
        </w:rPr>
      </w:pPr>
    </w:p>
    <w:p w14:paraId="10FC98AF">
      <w:pPr>
        <w:widowControl w:val="0"/>
        <w:numPr>
          <w:ilvl w:val="0"/>
          <w:numId w:val="0"/>
        </w:numPr>
        <w:jc w:val="both"/>
        <w:rPr>
          <w:rFonts w:hint="eastAsia"/>
        </w:rPr>
      </w:pPr>
      <w:r>
        <w:rPr>
          <w:rFonts w:hint="eastAsia"/>
        </w:rPr>
        <w:t>Use 2. Do we find mercy and power joined together and paired elsewhere, as in Ps. 62:11, 12?</w:t>
      </w:r>
    </w:p>
    <w:p w14:paraId="678E7121">
      <w:pPr>
        <w:widowControl w:val="0"/>
        <w:numPr>
          <w:ilvl w:val="0"/>
          <w:numId w:val="0"/>
        </w:numPr>
        <w:jc w:val="both"/>
        <w:rPr>
          <w:rFonts w:hint="eastAsia"/>
        </w:rPr>
      </w:pPr>
      <w:r>
        <w:rPr>
          <w:rFonts w:hint="eastAsia"/>
        </w:rPr>
        <w:t>应用 2. 我们是否在别处，如在诗篇62:11, 12中，发现怜悯和能力被连在一起并配对？</w:t>
      </w:r>
    </w:p>
    <w:p w14:paraId="5DE1EA8E">
      <w:pPr>
        <w:widowControl w:val="0"/>
        <w:numPr>
          <w:ilvl w:val="0"/>
          <w:numId w:val="0"/>
        </w:numPr>
        <w:jc w:val="both"/>
        <w:rPr>
          <w:rFonts w:hint="eastAsia"/>
        </w:rPr>
      </w:pPr>
    </w:p>
    <w:p w14:paraId="28F42E6C">
      <w:pPr>
        <w:widowControl w:val="0"/>
        <w:numPr>
          <w:ilvl w:val="0"/>
          <w:numId w:val="0"/>
        </w:numPr>
        <w:jc w:val="both"/>
        <w:rPr>
          <w:rFonts w:hint="eastAsia"/>
        </w:rPr>
      </w:pPr>
      <w:r>
        <w:rPr>
          <w:rFonts w:hint="eastAsia"/>
        </w:rPr>
        <w:t>Then, as it is in that psalm, go, trust him in all times; for upon these two grounds he b ds us, ver. 8, to 'trust in him at all times.'</w:t>
      </w:r>
    </w:p>
    <w:p w14:paraId="381A82B5">
      <w:pPr>
        <w:widowControl w:val="0"/>
        <w:numPr>
          <w:ilvl w:val="0"/>
          <w:numId w:val="0"/>
        </w:numPr>
        <w:jc w:val="both"/>
        <w:rPr>
          <w:rFonts w:hint="eastAsia"/>
        </w:rPr>
      </w:pPr>
      <w:r>
        <w:rPr>
          <w:rFonts w:hint="eastAsia"/>
        </w:rPr>
        <w:t>那么，正如在那篇诗篇中所说，去吧，随时信靠祂；因为基于这两个根据，祂吩咐我们，第8节，要“随时倚靠祂”。</w:t>
      </w:r>
    </w:p>
    <w:p w14:paraId="4EB135C6">
      <w:pPr>
        <w:widowControl w:val="0"/>
        <w:numPr>
          <w:ilvl w:val="0"/>
          <w:numId w:val="0"/>
        </w:numPr>
        <w:jc w:val="both"/>
        <w:rPr>
          <w:rFonts w:hint="eastAsia"/>
        </w:rPr>
      </w:pPr>
    </w:p>
    <w:p w14:paraId="4F445015">
      <w:pPr>
        <w:widowControl w:val="0"/>
        <w:numPr>
          <w:ilvl w:val="0"/>
          <w:numId w:val="0"/>
        </w:numPr>
        <w:jc w:val="both"/>
        <w:rPr>
          <w:rFonts w:hint="eastAsia"/>
        </w:rPr>
      </w:pPr>
      <w:r>
        <w:rPr>
          <w:rFonts w:hint="eastAsia"/>
        </w:rPr>
        <w:t>But there are some times in your lives that you are in such a case and condition that you have no kind of hope, or possibility of thought, that such a thing should come to pass; but 'trust in him at all times.'</w:t>
      </w:r>
    </w:p>
    <w:p w14:paraId="06DB486B">
      <w:pPr>
        <w:widowControl w:val="0"/>
        <w:numPr>
          <w:ilvl w:val="0"/>
          <w:numId w:val="0"/>
        </w:numPr>
        <w:jc w:val="both"/>
        <w:rPr>
          <w:rFonts w:hint="eastAsia"/>
        </w:rPr>
      </w:pPr>
      <w:r>
        <w:rPr>
          <w:rFonts w:hint="eastAsia"/>
        </w:rPr>
        <w:t>但你生命中有时，你会处于这样一种景况和境地，你没有任何希望，或思想的可能性，认为这样的事会发生；但要“随时倚靠祂”。</w:t>
      </w:r>
    </w:p>
    <w:p w14:paraId="0B961B3C">
      <w:pPr>
        <w:widowControl w:val="0"/>
        <w:numPr>
          <w:ilvl w:val="0"/>
          <w:numId w:val="0"/>
        </w:numPr>
        <w:jc w:val="both"/>
        <w:rPr>
          <w:rFonts w:hint="eastAsia"/>
        </w:rPr>
      </w:pPr>
    </w:p>
    <w:p w14:paraId="1F2CF4C7">
      <w:pPr>
        <w:widowControl w:val="0"/>
        <w:numPr>
          <w:ilvl w:val="0"/>
          <w:numId w:val="0"/>
        </w:numPr>
        <w:jc w:val="both"/>
        <w:rPr>
          <w:rFonts w:hint="eastAsia"/>
        </w:rPr>
      </w:pPr>
      <w:r>
        <w:rPr>
          <w:rFonts w:hint="eastAsia"/>
        </w:rPr>
        <w:t>Why?</w:t>
      </w:r>
    </w:p>
    <w:p w14:paraId="1A1B4E83">
      <w:pPr>
        <w:widowControl w:val="0"/>
        <w:numPr>
          <w:ilvl w:val="0"/>
          <w:numId w:val="0"/>
        </w:numPr>
        <w:jc w:val="both"/>
        <w:rPr>
          <w:rFonts w:hint="eastAsia"/>
        </w:rPr>
      </w:pPr>
      <w:r>
        <w:rPr>
          <w:rFonts w:hint="eastAsia"/>
        </w:rPr>
        <w:t>为何呢？</w:t>
      </w:r>
    </w:p>
    <w:p w14:paraId="2DDEC33E">
      <w:pPr>
        <w:widowControl w:val="0"/>
        <w:numPr>
          <w:ilvl w:val="0"/>
          <w:numId w:val="0"/>
        </w:numPr>
        <w:jc w:val="both"/>
        <w:rPr>
          <w:rFonts w:hint="eastAsia"/>
        </w:rPr>
      </w:pPr>
    </w:p>
    <w:p w14:paraId="5CD05DCA">
      <w:pPr>
        <w:widowControl w:val="0"/>
        <w:numPr>
          <w:ilvl w:val="0"/>
          <w:numId w:val="0"/>
        </w:numPr>
        <w:jc w:val="both"/>
        <w:rPr>
          <w:rFonts w:hint="eastAsia"/>
        </w:rPr>
      </w:pPr>
      <w:r>
        <w:rPr>
          <w:rFonts w:hint="eastAsia"/>
        </w:rPr>
        <w:t>Because power belongeth to him, and mercy; these two put together will effect anything.</w:t>
      </w:r>
    </w:p>
    <w:p w14:paraId="489EE2E8">
      <w:pPr>
        <w:widowControl w:val="0"/>
        <w:numPr>
          <w:ilvl w:val="0"/>
          <w:numId w:val="0"/>
        </w:numPr>
        <w:jc w:val="both"/>
        <w:rPr>
          <w:rFonts w:hint="eastAsia"/>
        </w:rPr>
      </w:pPr>
      <w:r>
        <w:rPr>
          <w:rFonts w:hint="eastAsia"/>
        </w:rPr>
        <w:t>因为能力属乎祂，怜悯也属乎祂；这两者结合起来，将能成就任何事。</w:t>
      </w:r>
    </w:p>
    <w:p w14:paraId="26C48D67">
      <w:pPr>
        <w:widowControl w:val="0"/>
        <w:numPr>
          <w:ilvl w:val="0"/>
          <w:numId w:val="0"/>
        </w:numPr>
        <w:jc w:val="both"/>
        <w:rPr>
          <w:rFonts w:hint="eastAsia"/>
        </w:rPr>
      </w:pPr>
    </w:p>
    <w:p w14:paraId="4A4AC6E9">
      <w:pPr>
        <w:widowControl w:val="0"/>
        <w:numPr>
          <w:ilvl w:val="0"/>
          <w:numId w:val="0"/>
        </w:numPr>
        <w:jc w:val="both"/>
        <w:rPr>
          <w:rFonts w:hint="eastAsia"/>
        </w:rPr>
      </w:pPr>
      <w:r>
        <w:rPr>
          <w:rFonts w:hint="eastAsia"/>
        </w:rPr>
        <w:t>What is too difficult for God the strong, and God merciful?</w:t>
      </w:r>
    </w:p>
    <w:p w14:paraId="0C7A524A">
      <w:pPr>
        <w:widowControl w:val="0"/>
        <w:numPr>
          <w:ilvl w:val="0"/>
          <w:numId w:val="0"/>
        </w:numPr>
        <w:jc w:val="both"/>
        <w:rPr>
          <w:rFonts w:hint="eastAsia"/>
        </w:rPr>
      </w:pPr>
      <w:r>
        <w:rPr>
          <w:rFonts w:hint="eastAsia"/>
        </w:rPr>
        <w:t>对于大能的神，和有怜悯的神，有什么太难的事呢？</w:t>
      </w:r>
    </w:p>
    <w:p w14:paraId="58A412AA">
      <w:pPr>
        <w:widowControl w:val="0"/>
        <w:numPr>
          <w:ilvl w:val="0"/>
          <w:numId w:val="0"/>
        </w:numPr>
        <w:jc w:val="both"/>
        <w:rPr>
          <w:rFonts w:hint="eastAsia"/>
        </w:rPr>
      </w:pPr>
    </w:p>
    <w:p w14:paraId="32534AEF">
      <w:pPr>
        <w:widowControl w:val="0"/>
        <w:numPr>
          <w:ilvl w:val="0"/>
          <w:numId w:val="0"/>
        </w:numPr>
        <w:jc w:val="both"/>
        <w:rPr>
          <w:rFonts w:hint="eastAsia"/>
        </w:rPr>
      </w:pPr>
      <w:r>
        <w:rPr>
          <w:rFonts w:hint="eastAsia"/>
        </w:rPr>
        <w:t>Now I draw this use out of Jer. 32:17, 18 (which I cited before), 'I prayed unto the Lord, saying, Ah, Lord God, behold thou hast made the heaven and the earth by thy great power, and stretched-out arm; and there is nothing too hard for thee: thou shewest loving-kindness unto thousands, and recompensest the iniquity of the fathers into the bosom of their children after them: the great, the mighty God, the</w:t>
      </w:r>
    </w:p>
    <w:p w14:paraId="2F49D556">
      <w:pPr>
        <w:widowControl w:val="0"/>
        <w:numPr>
          <w:ilvl w:val="0"/>
          <w:numId w:val="0"/>
        </w:numPr>
        <w:jc w:val="both"/>
        <w:rPr>
          <w:rFonts w:hint="eastAsia"/>
        </w:rPr>
      </w:pPr>
      <w:r>
        <w:rPr>
          <w:rFonts w:hint="eastAsia"/>
        </w:rPr>
        <w:t>Lord of hosts is his name.'</w:t>
      </w:r>
    </w:p>
    <w:p w14:paraId="2256C212">
      <w:pPr>
        <w:widowControl w:val="0"/>
        <w:numPr>
          <w:ilvl w:val="0"/>
          <w:numId w:val="0"/>
        </w:numPr>
        <w:jc w:val="both"/>
        <w:rPr>
          <w:rFonts w:hint="eastAsia"/>
        </w:rPr>
      </w:pPr>
      <w:r>
        <w:rPr>
          <w:rFonts w:hint="eastAsia"/>
        </w:rPr>
        <w:t>如今我从耶利米书32:17, 18（我前面引述过）中得出这个应用，“我向耶和华祷告说：‘哎，主耶和华啊，你曾用大能和伸出来的膀臂创造天地，在你没有难成的事。你施慈爱与千万人，又将父亲的罪孽报应在他后世子孙的怀中，是至大、至能的神，万军之耶和华是祂的名。’”</w:t>
      </w:r>
    </w:p>
    <w:p w14:paraId="5005047E">
      <w:pPr>
        <w:widowControl w:val="0"/>
        <w:numPr>
          <w:ilvl w:val="0"/>
          <w:numId w:val="0"/>
        </w:numPr>
        <w:jc w:val="both"/>
        <w:rPr>
          <w:rFonts w:hint="eastAsia"/>
        </w:rPr>
      </w:pPr>
    </w:p>
    <w:p w14:paraId="30C7417C">
      <w:pPr>
        <w:widowControl w:val="0"/>
        <w:numPr>
          <w:ilvl w:val="0"/>
          <w:numId w:val="0"/>
        </w:numPr>
        <w:jc w:val="both"/>
        <w:rPr>
          <w:rFonts w:hint="eastAsia"/>
        </w:rPr>
      </w:pPr>
      <w:r>
        <w:rPr>
          <w:rFonts w:hint="eastAsia"/>
        </w:rPr>
        <w:t>The case stood thus: The prophet Jeremiah was bid to buy a purchase of land, as you read in the forepart of the chapter; it was at a time when the city was destroyed by the sword, famine, and pestilence, as at ver. 24, and the city given into the hands of the Chaldeans, and they were by prophecy to be seventy years.</w:t>
      </w:r>
    </w:p>
    <w:p w14:paraId="251672C2">
      <w:pPr>
        <w:widowControl w:val="0"/>
        <w:numPr>
          <w:ilvl w:val="0"/>
          <w:numId w:val="0"/>
        </w:numPr>
        <w:jc w:val="both"/>
        <w:rPr>
          <w:rFonts w:hint="eastAsia"/>
        </w:rPr>
      </w:pPr>
      <w:r>
        <w:rPr>
          <w:rFonts w:hint="eastAsia"/>
        </w:rPr>
        <w:t>情况是这样的：先知耶利米被吩咐去买一块地，如你在本章前半部分所读到的；那是在城被刀剑、饥荒、瘟疫所毁坏的时候，如在第24节，城被交在迦勒底人手中，他们按预言要占领七十年。</w:t>
      </w:r>
    </w:p>
    <w:p w14:paraId="6ED83441">
      <w:pPr>
        <w:widowControl w:val="0"/>
        <w:numPr>
          <w:ilvl w:val="0"/>
          <w:numId w:val="0"/>
        </w:numPr>
        <w:jc w:val="both"/>
        <w:rPr>
          <w:rFonts w:hint="eastAsia"/>
        </w:rPr>
      </w:pPr>
    </w:p>
    <w:p w14:paraId="45DDF24C">
      <w:pPr>
        <w:widowControl w:val="0"/>
        <w:numPr>
          <w:ilvl w:val="0"/>
          <w:numId w:val="0"/>
        </w:numPr>
        <w:jc w:val="both"/>
        <w:rPr>
          <w:rFonts w:hint="eastAsia"/>
        </w:rPr>
      </w:pPr>
      <w:r>
        <w:rPr>
          <w:rFonts w:hint="eastAsia"/>
        </w:rPr>
        <w:t>The thing that was signified by this was, as God told him: 'Thus saith the Lord of hosts, houses and fields shall be possessed again in this land.'</w:t>
      </w:r>
    </w:p>
    <w:p w14:paraId="6FE32B7B">
      <w:pPr>
        <w:widowControl w:val="0"/>
        <w:numPr>
          <w:ilvl w:val="0"/>
          <w:numId w:val="0"/>
        </w:numPr>
        <w:jc w:val="both"/>
        <w:rPr>
          <w:rFonts w:hint="eastAsia"/>
        </w:rPr>
      </w:pPr>
      <w:r>
        <w:rPr>
          <w:rFonts w:hint="eastAsia"/>
        </w:rPr>
        <w:t>这所象征的，如神所告诉他的：“万军之耶和华如此说：在这地必有人再买房屋、田地。”</w:t>
      </w:r>
    </w:p>
    <w:p w14:paraId="22C09010">
      <w:pPr>
        <w:widowControl w:val="0"/>
        <w:numPr>
          <w:ilvl w:val="0"/>
          <w:numId w:val="0"/>
        </w:numPr>
        <w:jc w:val="both"/>
        <w:rPr>
          <w:rFonts w:hint="eastAsia"/>
        </w:rPr>
      </w:pPr>
    </w:p>
    <w:p w14:paraId="5B44127F">
      <w:pPr>
        <w:widowControl w:val="0"/>
        <w:numPr>
          <w:ilvl w:val="0"/>
          <w:numId w:val="0"/>
        </w:numPr>
        <w:jc w:val="both"/>
        <w:rPr>
          <w:rFonts w:hint="eastAsia"/>
        </w:rPr>
      </w:pPr>
      <w:r>
        <w:rPr>
          <w:rFonts w:hint="eastAsia"/>
        </w:rPr>
        <w:t>The poor man's spirit was extremely exercised about it, not for the loss of his money, but strangeness of the thing (as you will see it a strange thing, but he saw more), and it was the strangest thing could fall out, and the greatest mercy to the people of God that could fall out.</w:t>
      </w:r>
    </w:p>
    <w:p w14:paraId="0E6A9EBF">
      <w:pPr>
        <w:widowControl w:val="0"/>
        <w:numPr>
          <w:ilvl w:val="0"/>
          <w:numId w:val="0"/>
        </w:numPr>
        <w:jc w:val="both"/>
        <w:rPr>
          <w:rFonts w:hint="eastAsia"/>
        </w:rPr>
      </w:pPr>
      <w:r>
        <w:rPr>
          <w:rFonts w:hint="eastAsia"/>
        </w:rPr>
        <w:t>这个可怜人的心为此极其操练，不是为失去他的钱财，而是为这件事的奇特性（你会看到这是一件奇特的事，但他看到的更多），并且这是可能发生的最奇特的事，也是可能降临在神百姓身上最大的怜悯。</w:t>
      </w:r>
    </w:p>
    <w:p w14:paraId="73AF04A2">
      <w:pPr>
        <w:widowControl w:val="0"/>
        <w:numPr>
          <w:ilvl w:val="0"/>
          <w:numId w:val="0"/>
        </w:numPr>
        <w:jc w:val="both"/>
        <w:rPr>
          <w:rFonts w:hint="eastAsia"/>
        </w:rPr>
      </w:pPr>
    </w:p>
    <w:p w14:paraId="06278E16">
      <w:pPr>
        <w:widowControl w:val="0"/>
        <w:numPr>
          <w:ilvl w:val="0"/>
          <w:numId w:val="0"/>
        </w:numPr>
        <w:jc w:val="both"/>
        <w:rPr>
          <w:rFonts w:hint="eastAsia"/>
        </w:rPr>
      </w:pPr>
      <w:r>
        <w:rPr>
          <w:rFonts w:hint="eastAsia"/>
        </w:rPr>
        <w:t>Because the manner of conquerors was to remove all the people; as when they conquered Judea they took all the people and removed them, and planted them in other countries, and brought people out of those countries and planted them in Judea.</w:t>
      </w:r>
    </w:p>
    <w:p w14:paraId="172C2AD5">
      <w:pPr>
        <w:widowControl w:val="0"/>
        <w:numPr>
          <w:ilvl w:val="0"/>
          <w:numId w:val="0"/>
        </w:numPr>
        <w:jc w:val="both"/>
        <w:rPr>
          <w:rFonts w:hint="eastAsia"/>
        </w:rPr>
      </w:pPr>
      <w:r>
        <w:rPr>
          <w:rFonts w:hint="eastAsia"/>
        </w:rPr>
        <w:t>因为征服者的做法是迁徙所有百姓；如当他们征服犹大时，他们带走所有百姓，将他们迁到别的国家，又从那些国家带来人，安置在犹大。</w:t>
      </w:r>
    </w:p>
    <w:p w14:paraId="73B93B9E">
      <w:pPr>
        <w:widowControl w:val="0"/>
        <w:numPr>
          <w:ilvl w:val="0"/>
          <w:numId w:val="0"/>
        </w:numPr>
        <w:jc w:val="both"/>
        <w:rPr>
          <w:rFonts w:hint="eastAsia"/>
        </w:rPr>
      </w:pPr>
    </w:p>
    <w:p w14:paraId="69FB932F">
      <w:pPr>
        <w:widowControl w:val="0"/>
        <w:numPr>
          <w:ilvl w:val="0"/>
          <w:numId w:val="0"/>
        </w:numPr>
        <w:jc w:val="both"/>
        <w:rPr>
          <w:rFonts w:hint="eastAsia"/>
        </w:rPr>
      </w:pPr>
      <w:r>
        <w:rPr>
          <w:rFonts w:hint="eastAsia"/>
        </w:rPr>
        <w:t>They did so with the ten tribes; they took the ten tribes out of their own land, and carried them into Media, and planted in the room of them the natives of those countries where themselves were planted.</w:t>
      </w:r>
    </w:p>
    <w:p w14:paraId="6319446B">
      <w:pPr>
        <w:widowControl w:val="0"/>
        <w:numPr>
          <w:ilvl w:val="0"/>
          <w:numId w:val="0"/>
        </w:numPr>
        <w:jc w:val="both"/>
        <w:rPr>
          <w:rFonts w:hint="eastAsia"/>
        </w:rPr>
      </w:pPr>
      <w:r>
        <w:rPr>
          <w:rFonts w:hint="eastAsia"/>
        </w:rPr>
        <w:t>他们对十个支派就是如此；他们将十个支派从他们的本土带走，迁到玛代，又将他们所安置的那些国家的土人，安置在他们原来的地方。</w:t>
      </w:r>
    </w:p>
    <w:p w14:paraId="4DAE5F0E">
      <w:pPr>
        <w:widowControl w:val="0"/>
        <w:numPr>
          <w:ilvl w:val="0"/>
          <w:numId w:val="0"/>
        </w:numPr>
        <w:jc w:val="both"/>
        <w:rPr>
          <w:rFonts w:hint="eastAsia"/>
        </w:rPr>
      </w:pPr>
    </w:p>
    <w:p w14:paraId="5C013018">
      <w:pPr>
        <w:widowControl w:val="0"/>
        <w:numPr>
          <w:ilvl w:val="0"/>
          <w:numId w:val="0"/>
        </w:numPr>
        <w:jc w:val="both"/>
        <w:rPr>
          <w:rFonts w:hint="eastAsia"/>
        </w:rPr>
      </w:pPr>
      <w:r>
        <w:rPr>
          <w:rFonts w:hint="eastAsia"/>
        </w:rPr>
        <w:t>The land of Judea was a fruitful place; and that there should be brought into that land strangers to possess it, and that there should be seventy years' time before they should return, this was the greatest wonder in the world they should return; yet, notwithstanding, the Lord intended that the land should not be inhabited but by a company of poor Jews that were left.</w:t>
      </w:r>
    </w:p>
    <w:p w14:paraId="13C2E2A3">
      <w:pPr>
        <w:widowControl w:val="0"/>
        <w:numPr>
          <w:ilvl w:val="0"/>
          <w:numId w:val="0"/>
        </w:numPr>
        <w:jc w:val="both"/>
        <w:rPr>
          <w:rFonts w:hint="eastAsia"/>
        </w:rPr>
      </w:pPr>
      <w:r>
        <w:rPr>
          <w:rFonts w:hint="eastAsia"/>
        </w:rPr>
        <w:t>犹大地是一个肥沃的地方；竟有外人被带到那地占据它，并且在他们归回之前有七十年之久，他们能归回，这真是世上最大的奇迹；然而，尽管如此，主意在使那地不住人，只留下一群贫穷的犹太人。</w:t>
      </w:r>
    </w:p>
    <w:p w14:paraId="0A0F1162">
      <w:pPr>
        <w:widowControl w:val="0"/>
        <w:numPr>
          <w:ilvl w:val="0"/>
          <w:numId w:val="0"/>
        </w:numPr>
        <w:jc w:val="both"/>
        <w:rPr>
          <w:rFonts w:hint="eastAsia"/>
        </w:rPr>
      </w:pPr>
    </w:p>
    <w:p w14:paraId="07137482">
      <w:pPr>
        <w:widowControl w:val="0"/>
        <w:numPr>
          <w:ilvl w:val="0"/>
          <w:numId w:val="0"/>
        </w:numPr>
        <w:jc w:val="both"/>
        <w:rPr>
          <w:rFonts w:hint="eastAsia"/>
        </w:rPr>
      </w:pPr>
      <w:r>
        <w:rPr>
          <w:rFonts w:hint="eastAsia"/>
        </w:rPr>
        <w:t>But the land was made desolate; 2 Chron. 36:21, it is said, the land enjoyed its Sabbaths.</w:t>
      </w:r>
    </w:p>
    <w:p w14:paraId="4B9CCBF3">
      <w:pPr>
        <w:widowControl w:val="0"/>
        <w:numPr>
          <w:ilvl w:val="0"/>
          <w:numId w:val="0"/>
        </w:numPr>
        <w:jc w:val="both"/>
        <w:rPr>
          <w:rFonts w:hint="eastAsia"/>
        </w:rPr>
      </w:pPr>
      <w:r>
        <w:rPr>
          <w:rFonts w:hint="eastAsia"/>
        </w:rPr>
        <w:t>但那地成了荒场；历代志下36:21说，那地享受了它的安息日。</w:t>
      </w:r>
    </w:p>
    <w:p w14:paraId="06D20CE3">
      <w:pPr>
        <w:widowControl w:val="0"/>
        <w:numPr>
          <w:ilvl w:val="0"/>
          <w:numId w:val="0"/>
        </w:numPr>
        <w:jc w:val="both"/>
        <w:rPr>
          <w:rFonts w:hint="eastAsia"/>
        </w:rPr>
      </w:pPr>
    </w:p>
    <w:p w14:paraId="4318EA2D">
      <w:pPr>
        <w:widowControl w:val="0"/>
        <w:numPr>
          <w:ilvl w:val="0"/>
          <w:numId w:val="0"/>
        </w:numPr>
        <w:jc w:val="both"/>
        <w:rPr>
          <w:rFonts w:hint="eastAsia"/>
        </w:rPr>
      </w:pPr>
      <w:r>
        <w:rPr>
          <w:rFonts w:hint="eastAsia"/>
        </w:rPr>
        <w:t>There was a law, that the land, every seventh year, should not be digged, and accordingly God says, 2 Chron. 36:21, 'Your land shall enjoy its Sabbaths, it shall be desolate.'</w:t>
      </w:r>
    </w:p>
    <w:p w14:paraId="2DAA950C">
      <w:pPr>
        <w:widowControl w:val="0"/>
        <w:numPr>
          <w:ilvl w:val="0"/>
          <w:numId w:val="0"/>
        </w:numPr>
        <w:jc w:val="both"/>
        <w:rPr>
          <w:rFonts w:hint="eastAsia"/>
        </w:rPr>
      </w:pPr>
      <w:r>
        <w:rPr>
          <w:rFonts w:hint="eastAsia"/>
        </w:rPr>
        <w:t>有一条律法，即那地每第七年不可耕种，神也因此说，历代志下36:21，“你们的地要享受安息，要成为荒场。”</w:t>
      </w:r>
    </w:p>
    <w:p w14:paraId="49239661">
      <w:pPr>
        <w:widowControl w:val="0"/>
        <w:numPr>
          <w:ilvl w:val="0"/>
          <w:numId w:val="0"/>
        </w:numPr>
        <w:jc w:val="both"/>
        <w:rPr>
          <w:rFonts w:hint="eastAsia"/>
        </w:rPr>
      </w:pPr>
    </w:p>
    <w:p w14:paraId="17F9291A">
      <w:pPr>
        <w:widowControl w:val="0"/>
        <w:numPr>
          <w:ilvl w:val="0"/>
          <w:numId w:val="0"/>
        </w:numPr>
        <w:jc w:val="both"/>
        <w:rPr>
          <w:rFonts w:hint="eastAsia"/>
        </w:rPr>
      </w:pPr>
      <w:r>
        <w:rPr>
          <w:rFonts w:hint="eastAsia"/>
        </w:rPr>
        <w:t>But all this tended to make good that which was so strange a thing to be done.</w:t>
      </w:r>
    </w:p>
    <w:p w14:paraId="483A5DE3">
      <w:pPr>
        <w:widowControl w:val="0"/>
        <w:numPr>
          <w:ilvl w:val="0"/>
          <w:numId w:val="0"/>
        </w:numPr>
        <w:jc w:val="both"/>
        <w:rPr>
          <w:rFonts w:hint="eastAsia"/>
        </w:rPr>
      </w:pPr>
      <w:r>
        <w:rPr>
          <w:rFonts w:hint="eastAsia"/>
        </w:rPr>
        <w:t>但所有这一切都旨在成就那件如此奇特要做成的事。</w:t>
      </w:r>
    </w:p>
    <w:p w14:paraId="6E401A02">
      <w:pPr>
        <w:widowControl w:val="0"/>
        <w:numPr>
          <w:ilvl w:val="0"/>
          <w:numId w:val="0"/>
        </w:numPr>
        <w:jc w:val="both"/>
        <w:rPr>
          <w:rFonts w:hint="eastAsia"/>
        </w:rPr>
      </w:pPr>
    </w:p>
    <w:p w14:paraId="55B3027E">
      <w:pPr>
        <w:widowControl w:val="0"/>
        <w:numPr>
          <w:ilvl w:val="0"/>
          <w:numId w:val="0"/>
        </w:numPr>
        <w:jc w:val="both"/>
        <w:rPr>
          <w:rFonts w:hint="eastAsia"/>
        </w:rPr>
      </w:pPr>
      <w:r>
        <w:rPr>
          <w:rFonts w:hint="eastAsia"/>
        </w:rPr>
        <w:t>There was the Babylonian monarchy to be destroyed.</w:t>
      </w:r>
    </w:p>
    <w:p w14:paraId="31A6697A">
      <w:pPr>
        <w:widowControl w:val="0"/>
        <w:numPr>
          <w:ilvl w:val="0"/>
          <w:numId w:val="0"/>
        </w:numPr>
        <w:jc w:val="both"/>
        <w:rPr>
          <w:rFonts w:hint="eastAsia"/>
        </w:rPr>
      </w:pPr>
      <w:r>
        <w:rPr>
          <w:rFonts w:hint="eastAsia"/>
        </w:rPr>
        <w:t>巴比伦王朝要被毁灭。</w:t>
      </w:r>
    </w:p>
    <w:p w14:paraId="6BDBA477">
      <w:pPr>
        <w:widowControl w:val="0"/>
        <w:numPr>
          <w:ilvl w:val="0"/>
          <w:numId w:val="0"/>
        </w:numPr>
        <w:jc w:val="both"/>
        <w:rPr>
          <w:rFonts w:hint="eastAsia"/>
        </w:rPr>
      </w:pPr>
    </w:p>
    <w:p w14:paraId="4B19FF61">
      <w:pPr>
        <w:widowControl w:val="0"/>
        <w:numPr>
          <w:ilvl w:val="0"/>
          <w:numId w:val="0"/>
        </w:numPr>
        <w:jc w:val="both"/>
        <w:rPr>
          <w:rFonts w:hint="eastAsia"/>
        </w:rPr>
      </w:pPr>
      <w:r>
        <w:rPr>
          <w:rFonts w:hint="eastAsia"/>
        </w:rPr>
        <w:t>Of them it is said, 'The children of Israel and the children of Judah were oppressed together, and all that took them captives held them fast, they refused to let them go: but their Redeemer is strong, the Lord of hosts is his name,' Jer. 50:33.</w:t>
      </w:r>
    </w:p>
    <w:p w14:paraId="6D9C48BA">
      <w:pPr>
        <w:widowControl w:val="0"/>
        <w:numPr>
          <w:ilvl w:val="0"/>
          <w:numId w:val="0"/>
        </w:numPr>
        <w:jc w:val="both"/>
        <w:rPr>
          <w:rFonts w:hint="eastAsia"/>
        </w:rPr>
      </w:pPr>
      <w:r>
        <w:rPr>
          <w:rFonts w:hint="eastAsia"/>
        </w:rPr>
        <w:t>论到他们说，“以色列人和犹大人一同受压迫；凡掳掠他们的都紧紧抓住他们，不肯释放。但他们的救赎主大有能力，万军之耶和华是祂的名”，耶利米书50:33。</w:t>
      </w:r>
    </w:p>
    <w:p w14:paraId="4E8DBA0E">
      <w:pPr>
        <w:widowControl w:val="0"/>
        <w:numPr>
          <w:ilvl w:val="0"/>
          <w:numId w:val="0"/>
        </w:numPr>
        <w:jc w:val="both"/>
        <w:rPr>
          <w:rFonts w:hint="eastAsia"/>
        </w:rPr>
      </w:pPr>
    </w:p>
    <w:p w14:paraId="6B01F83C">
      <w:pPr>
        <w:widowControl w:val="0"/>
        <w:numPr>
          <w:ilvl w:val="0"/>
          <w:numId w:val="0"/>
        </w:numPr>
        <w:jc w:val="both"/>
        <w:rPr>
          <w:rFonts w:hint="eastAsia"/>
        </w:rPr>
      </w:pPr>
      <w:r>
        <w:rPr>
          <w:rFonts w:hint="eastAsia"/>
        </w:rPr>
        <w:t>When they were destroyed, that they should possess every one their own land again, what a wonderful thing is this!</w:t>
      </w:r>
    </w:p>
    <w:p w14:paraId="56E124E2">
      <w:pPr>
        <w:widowControl w:val="0"/>
        <w:numPr>
          <w:ilvl w:val="0"/>
          <w:numId w:val="0"/>
        </w:numPr>
        <w:jc w:val="both"/>
        <w:rPr>
          <w:rFonts w:hint="eastAsia"/>
        </w:rPr>
      </w:pPr>
      <w:r>
        <w:rPr>
          <w:rFonts w:hint="eastAsia"/>
        </w:rPr>
        <w:t>当他们被毁灭时，他们竟能各自重新得回自己的地，这是何等奇妙的事！</w:t>
      </w:r>
    </w:p>
    <w:p w14:paraId="3D40D00E">
      <w:pPr>
        <w:widowControl w:val="0"/>
        <w:numPr>
          <w:ilvl w:val="0"/>
          <w:numId w:val="0"/>
        </w:numPr>
        <w:jc w:val="both"/>
        <w:rPr>
          <w:rFonts w:hint="eastAsia"/>
        </w:rPr>
      </w:pPr>
    </w:p>
    <w:p w14:paraId="0D329CD6">
      <w:pPr>
        <w:widowControl w:val="0"/>
        <w:numPr>
          <w:ilvl w:val="0"/>
          <w:numId w:val="0"/>
        </w:numPr>
        <w:jc w:val="both"/>
        <w:rPr>
          <w:rFonts w:hint="eastAsia"/>
        </w:rPr>
      </w:pPr>
      <w:r>
        <w:rPr>
          <w:rFonts w:hint="eastAsia"/>
        </w:rPr>
        <w:t>The Turk does not thus, yet they were as barbarous as the Turks, Neh. 5:12.</w:t>
      </w:r>
    </w:p>
    <w:p w14:paraId="0803AAA8">
      <w:pPr>
        <w:widowControl w:val="0"/>
        <w:numPr>
          <w:ilvl w:val="0"/>
          <w:numId w:val="0"/>
        </w:numPr>
        <w:jc w:val="both"/>
        <w:rPr>
          <w:rFonts w:hint="eastAsia"/>
        </w:rPr>
      </w:pPr>
      <w:r>
        <w:rPr>
          <w:rFonts w:hint="eastAsia"/>
        </w:rPr>
        <w:t>土耳其人不是如此，然而他们和土耳其人一样野蛮，尼希米记5:12。</w:t>
      </w:r>
    </w:p>
    <w:p w14:paraId="44EA5B5A">
      <w:pPr>
        <w:widowControl w:val="0"/>
        <w:numPr>
          <w:ilvl w:val="0"/>
          <w:numId w:val="0"/>
        </w:numPr>
        <w:jc w:val="both"/>
        <w:rPr>
          <w:rFonts w:hint="eastAsia"/>
        </w:rPr>
      </w:pPr>
    </w:p>
    <w:p w14:paraId="677D3F68">
      <w:pPr>
        <w:widowControl w:val="0"/>
        <w:numPr>
          <w:ilvl w:val="0"/>
          <w:numId w:val="0"/>
        </w:numPr>
        <w:jc w:val="both"/>
        <w:rPr>
          <w:rFonts w:hint="eastAsia"/>
        </w:rPr>
      </w:pPr>
      <w:r>
        <w:rPr>
          <w:rFonts w:hint="eastAsia"/>
        </w:rPr>
        <w:t>Nay, the priests were free from taxations upon their land; Jeremiah's land stood free, Ezra 7:24, 25.</w:t>
      </w:r>
    </w:p>
    <w:p w14:paraId="43AA2B8C">
      <w:pPr>
        <w:widowControl w:val="0"/>
        <w:numPr>
          <w:ilvl w:val="0"/>
          <w:numId w:val="0"/>
        </w:numPr>
        <w:jc w:val="both"/>
        <w:rPr>
          <w:rFonts w:hint="eastAsia"/>
        </w:rPr>
      </w:pPr>
      <w:r>
        <w:rPr>
          <w:rFonts w:hint="eastAsia"/>
        </w:rPr>
        <w:t>不但如此，祭司的地是免税的；耶利米的地也是免税的，以斯拉记7:24, 25。</w:t>
      </w:r>
    </w:p>
    <w:p w14:paraId="2A2DC975">
      <w:pPr>
        <w:widowControl w:val="0"/>
        <w:numPr>
          <w:ilvl w:val="0"/>
          <w:numId w:val="0"/>
        </w:numPr>
        <w:jc w:val="both"/>
        <w:rPr>
          <w:rFonts w:hint="eastAsia"/>
        </w:rPr>
      </w:pPr>
    </w:p>
    <w:p w14:paraId="65C0C6AE">
      <w:pPr>
        <w:widowControl w:val="0"/>
        <w:numPr>
          <w:ilvl w:val="0"/>
          <w:numId w:val="0"/>
        </w:numPr>
        <w:jc w:val="both"/>
        <w:rPr>
          <w:rFonts w:hint="eastAsia"/>
        </w:rPr>
      </w:pPr>
      <w:r>
        <w:rPr>
          <w:rFonts w:hint="eastAsia"/>
        </w:rPr>
        <w:t>Was not that a strange word, that there should be buying and selling of land again?</w:t>
      </w:r>
    </w:p>
    <w:p w14:paraId="1A327DF4">
      <w:pPr>
        <w:widowControl w:val="0"/>
        <w:numPr>
          <w:ilvl w:val="0"/>
          <w:numId w:val="0"/>
        </w:numPr>
        <w:jc w:val="both"/>
        <w:rPr>
          <w:rFonts w:hint="eastAsia"/>
        </w:rPr>
      </w:pPr>
      <w:r>
        <w:rPr>
          <w:rFonts w:hint="eastAsia"/>
        </w:rPr>
        <w:t>再有买卖田地，这岂不是一句奇特的话吗？</w:t>
      </w:r>
    </w:p>
    <w:p w14:paraId="7C0F55B1">
      <w:pPr>
        <w:widowControl w:val="0"/>
        <w:numPr>
          <w:ilvl w:val="0"/>
          <w:numId w:val="0"/>
        </w:numPr>
        <w:jc w:val="both"/>
        <w:rPr>
          <w:rFonts w:hint="eastAsia"/>
        </w:rPr>
      </w:pPr>
    </w:p>
    <w:p w14:paraId="662E3688">
      <w:pPr>
        <w:widowControl w:val="0"/>
        <w:numPr>
          <w:ilvl w:val="0"/>
          <w:numId w:val="0"/>
        </w:numPr>
        <w:jc w:val="both"/>
        <w:rPr>
          <w:rFonts w:hint="eastAsia"/>
        </w:rPr>
      </w:pPr>
      <w:r>
        <w:rPr>
          <w:rFonts w:hint="eastAsia"/>
        </w:rPr>
        <w:t>It was not done for any nation else; that in Ps. 126:2, the heathens among themselves said, 'The Lord hath done great things for them.'</w:t>
      </w:r>
    </w:p>
    <w:p w14:paraId="3B0A7B70">
      <w:pPr>
        <w:widowControl w:val="0"/>
        <w:numPr>
          <w:ilvl w:val="0"/>
          <w:numId w:val="0"/>
        </w:numPr>
        <w:jc w:val="both"/>
        <w:rPr>
          <w:rFonts w:hint="eastAsia"/>
        </w:rPr>
      </w:pPr>
      <w:r>
        <w:rPr>
          <w:rFonts w:hint="eastAsia"/>
        </w:rPr>
        <w:t>这事没有为任何其他民族做过；诗篇126:2中，外邦人彼此说，“耶和华为他们行了大事。”</w:t>
      </w:r>
    </w:p>
    <w:p w14:paraId="35B0A257">
      <w:pPr>
        <w:widowControl w:val="0"/>
        <w:numPr>
          <w:ilvl w:val="0"/>
          <w:numId w:val="0"/>
        </w:numPr>
        <w:jc w:val="both"/>
        <w:rPr>
          <w:rFonts w:hint="eastAsia"/>
        </w:rPr>
      </w:pPr>
    </w:p>
    <w:p w14:paraId="69DF7B0B">
      <w:pPr>
        <w:widowControl w:val="0"/>
        <w:numPr>
          <w:ilvl w:val="0"/>
          <w:numId w:val="0"/>
        </w:numPr>
        <w:jc w:val="both"/>
        <w:rPr>
          <w:rFonts w:hint="eastAsia"/>
        </w:rPr>
      </w:pPr>
      <w:r>
        <w:rPr>
          <w:rFonts w:hint="eastAsia"/>
        </w:rPr>
        <w:t>Now Jeremiah received the revelation of this in ver. 15, that there should be houses, and fields, and vineyards possessed again in the land.</w:t>
      </w:r>
    </w:p>
    <w:p w14:paraId="5E11884A">
      <w:pPr>
        <w:widowControl w:val="0"/>
        <w:numPr>
          <w:ilvl w:val="0"/>
          <w:numId w:val="0"/>
        </w:numPr>
        <w:jc w:val="both"/>
        <w:rPr>
          <w:rFonts w:hint="eastAsia"/>
        </w:rPr>
      </w:pPr>
      <w:r>
        <w:rPr>
          <w:rFonts w:hint="eastAsia"/>
        </w:rPr>
        <w:t>如今耶利米在第15节领受了这个启示，即在那地必再有房屋、田地和葡萄园被占据。</w:t>
      </w:r>
    </w:p>
    <w:p w14:paraId="1B1AB228">
      <w:pPr>
        <w:widowControl w:val="0"/>
        <w:numPr>
          <w:ilvl w:val="0"/>
          <w:numId w:val="0"/>
        </w:numPr>
        <w:jc w:val="both"/>
        <w:rPr>
          <w:rFonts w:hint="eastAsia"/>
        </w:rPr>
      </w:pPr>
    </w:p>
    <w:p w14:paraId="4768B163">
      <w:pPr>
        <w:widowControl w:val="0"/>
        <w:numPr>
          <w:ilvl w:val="0"/>
          <w:numId w:val="0"/>
        </w:numPr>
        <w:jc w:val="both"/>
        <w:rPr>
          <w:rFonts w:hint="eastAsia"/>
        </w:rPr>
      </w:pPr>
      <w:r>
        <w:rPr>
          <w:rFonts w:hint="eastAsia"/>
        </w:rPr>
        <w:t>He goes to God to strengthen his faith therein: ver. 17, 'Thou art the great and potent God, thou shewest loving-kindness unto thousands.'</w:t>
      </w:r>
    </w:p>
    <w:p w14:paraId="2F3BD76C">
      <w:pPr>
        <w:widowControl w:val="0"/>
        <w:numPr>
          <w:ilvl w:val="0"/>
          <w:numId w:val="0"/>
        </w:numPr>
        <w:jc w:val="both"/>
        <w:rPr>
          <w:rFonts w:hint="eastAsia"/>
        </w:rPr>
      </w:pPr>
      <w:r>
        <w:rPr>
          <w:rFonts w:hint="eastAsia"/>
        </w:rPr>
        <w:t>他去到神面前，为要坚固他对这事的信心：第17节，“你是大而能的神，你施慈爱与千万人。”</w:t>
      </w:r>
    </w:p>
    <w:p w14:paraId="3F2BF140">
      <w:pPr>
        <w:widowControl w:val="0"/>
        <w:numPr>
          <w:ilvl w:val="0"/>
          <w:numId w:val="0"/>
        </w:numPr>
        <w:jc w:val="both"/>
        <w:rPr>
          <w:rFonts w:hint="eastAsia"/>
        </w:rPr>
      </w:pPr>
    </w:p>
    <w:p w14:paraId="389EE2AD">
      <w:pPr>
        <w:widowControl w:val="0"/>
        <w:numPr>
          <w:ilvl w:val="0"/>
          <w:numId w:val="0"/>
        </w:numPr>
        <w:jc w:val="both"/>
        <w:rPr>
          <w:rFonts w:hint="eastAsia"/>
        </w:rPr>
      </w:pPr>
      <w:r>
        <w:rPr>
          <w:rFonts w:hint="eastAsia"/>
        </w:rPr>
        <w:t>He urges these two attributes upon God—you may see what it is to urge two such attributes upon God, and have faith to do it.—When he had urged these (I shall shew you the issue of it), directly God makes this gracious promise upon this prayer of his, to restore them to their own land, and restore him not only his money, but land too.</w:t>
      </w:r>
    </w:p>
    <w:p w14:paraId="4CFD43DB">
      <w:pPr>
        <w:widowControl w:val="0"/>
        <w:numPr>
          <w:ilvl w:val="0"/>
          <w:numId w:val="0"/>
        </w:numPr>
        <w:jc w:val="both"/>
        <w:rPr>
          <w:rFonts w:hint="eastAsia"/>
        </w:rPr>
      </w:pPr>
      <w:r>
        <w:rPr>
          <w:rFonts w:hint="eastAsia"/>
        </w:rPr>
        <w:t>他向神力陈这两个属性——你可以看到向神力陈这两个属性，并有信心去做，是何等的事。——当他力陈了这些（我将向你显明其结果），神就直接因他的这个祷告，作出这个恩慈的应许，要恢复他们到自己的地，不仅恢复他的钱财，也恢复他的地。</w:t>
      </w:r>
    </w:p>
    <w:p w14:paraId="4CA2BEBF">
      <w:pPr>
        <w:widowControl w:val="0"/>
        <w:numPr>
          <w:ilvl w:val="0"/>
          <w:numId w:val="0"/>
        </w:numPr>
        <w:jc w:val="both"/>
        <w:rPr>
          <w:rFonts w:hint="eastAsia"/>
        </w:rPr>
      </w:pPr>
    </w:p>
    <w:p w14:paraId="442EB7E5">
      <w:pPr>
        <w:widowControl w:val="0"/>
        <w:numPr>
          <w:ilvl w:val="0"/>
          <w:numId w:val="0"/>
        </w:numPr>
        <w:jc w:val="both"/>
        <w:rPr>
          <w:rFonts w:hint="eastAsia"/>
        </w:rPr>
      </w:pPr>
      <w:r>
        <w:rPr>
          <w:rFonts w:hint="eastAsia"/>
        </w:rPr>
        <w:t>Read what God did in answer, from the 36th verse, to the end of the chapter.</w:t>
      </w:r>
    </w:p>
    <w:p w14:paraId="42DDF656">
      <w:pPr>
        <w:widowControl w:val="0"/>
        <w:numPr>
          <w:ilvl w:val="0"/>
          <w:numId w:val="0"/>
        </w:numPr>
        <w:jc w:val="both"/>
        <w:rPr>
          <w:rFonts w:hint="eastAsia"/>
        </w:rPr>
      </w:pPr>
      <w:r>
        <w:rPr>
          <w:rFonts w:hint="eastAsia"/>
        </w:rPr>
        <w:t>请读神作为回答所做的，从第36节到本章末尾。</w:t>
      </w:r>
    </w:p>
    <w:p w14:paraId="6F4B6641">
      <w:pPr>
        <w:widowControl w:val="0"/>
        <w:numPr>
          <w:ilvl w:val="0"/>
          <w:numId w:val="0"/>
        </w:numPr>
        <w:jc w:val="both"/>
        <w:rPr>
          <w:rFonts w:hint="eastAsia"/>
        </w:rPr>
      </w:pPr>
    </w:p>
    <w:p w14:paraId="0E00DEDC">
      <w:pPr>
        <w:widowControl w:val="0"/>
        <w:numPr>
          <w:ilvl w:val="0"/>
          <w:numId w:val="0"/>
        </w:numPr>
        <w:jc w:val="both"/>
        <w:rPr>
          <w:rFonts w:hint="eastAsia"/>
        </w:rPr>
      </w:pPr>
      <w:r>
        <w:rPr>
          <w:rFonts w:hint="eastAsia"/>
        </w:rPr>
        <w:t>This good prayer of his, urging in this difficult case these two great things: the power and mercy of God; you see what it drew out from God, and what great things God did for his mercy's sake, and by his power, for these poor people.</w:t>
      </w:r>
    </w:p>
    <w:p w14:paraId="7550B4DE">
      <w:pPr>
        <w:widowControl w:val="0"/>
        <w:numPr>
          <w:ilvl w:val="0"/>
          <w:numId w:val="0"/>
        </w:numPr>
        <w:jc w:val="both"/>
        <w:rPr>
          <w:rFonts w:hint="eastAsia"/>
        </w:rPr>
      </w:pPr>
      <w:r>
        <w:rPr>
          <w:rFonts w:hint="eastAsia"/>
        </w:rPr>
        <w:t>他这个美好的祷告，在这困难的情况中，力陈这两件大事：神的能力和怜悯；你看到它从神那里引出了什么，以及神为祂的怜悯之故，并藉着祂的能力，为这些可怜的百姓做了何等大的事。</w:t>
      </w:r>
    </w:p>
    <w:p w14:paraId="4DCB5C57">
      <w:pPr>
        <w:widowControl w:val="0"/>
        <w:numPr>
          <w:ilvl w:val="0"/>
          <w:numId w:val="0"/>
        </w:numPr>
        <w:jc w:val="both"/>
        <w:rPr>
          <w:rFonts w:hint="eastAsia"/>
        </w:rPr>
      </w:pPr>
    </w:p>
    <w:p w14:paraId="640FFE44">
      <w:pPr>
        <w:widowControl w:val="0"/>
        <w:numPr>
          <w:ilvl w:val="0"/>
          <w:numId w:val="0"/>
        </w:numPr>
        <w:jc w:val="both"/>
        <w:rPr>
          <w:rFonts w:hint="eastAsia"/>
        </w:rPr>
      </w:pPr>
      <w:r>
        <w:rPr>
          <w:rFonts w:hint="eastAsia"/>
        </w:rPr>
        <w:t>Therefore let us, in all straits and difficulties, make use of it, and remember to do likewise.</w:t>
      </w:r>
    </w:p>
    <w:p w14:paraId="0F7365D4">
      <w:pPr>
        <w:widowControl w:val="0"/>
        <w:numPr>
          <w:ilvl w:val="0"/>
          <w:numId w:val="0"/>
        </w:numPr>
        <w:jc w:val="both"/>
        <w:rPr>
          <w:rFonts w:hint="eastAsia"/>
        </w:rPr>
      </w:pPr>
      <w:r>
        <w:rPr>
          <w:rFonts w:hint="eastAsia"/>
        </w:rPr>
        <w:t>因此，让我们在一切困境和艰难中，都加以利用，并记得也要如此行。</w:t>
      </w:r>
    </w:p>
    <w:p w14:paraId="5C13D87F">
      <w:pPr>
        <w:widowControl w:val="0"/>
        <w:numPr>
          <w:ilvl w:val="0"/>
          <w:numId w:val="0"/>
        </w:numPr>
        <w:jc w:val="both"/>
        <w:rPr>
          <w:rFonts w:hint="eastAsia"/>
        </w:rPr>
      </w:pPr>
    </w:p>
    <w:p w14:paraId="280CBB5A">
      <w:pPr>
        <w:widowControl w:val="0"/>
        <w:numPr>
          <w:ilvl w:val="0"/>
          <w:numId w:val="0"/>
        </w:numPr>
        <w:jc w:val="both"/>
        <w:rPr>
          <w:rFonts w:hint="eastAsia"/>
        </w:rPr>
      </w:pPr>
      <w:r>
        <w:rPr>
          <w:rFonts w:hint="eastAsia"/>
        </w:rPr>
        <w:t>God is the strong and merciful.</w:t>
      </w:r>
    </w:p>
    <w:p w14:paraId="49DBC77D">
      <w:pPr>
        <w:widowControl w:val="0"/>
        <w:numPr>
          <w:ilvl w:val="0"/>
          <w:numId w:val="0"/>
        </w:numPr>
        <w:jc w:val="both"/>
        <w:rPr>
          <w:rFonts w:hint="eastAsia"/>
        </w:rPr>
      </w:pPr>
      <w:r>
        <w:rPr>
          <w:rFonts w:hint="eastAsia"/>
        </w:rPr>
        <w:t>神是大能的，也是有怜悯的。</w:t>
      </w:r>
    </w:p>
    <w:p w14:paraId="0015165A">
      <w:pPr>
        <w:widowControl w:val="0"/>
        <w:numPr>
          <w:ilvl w:val="0"/>
          <w:numId w:val="0"/>
        </w:numPr>
        <w:jc w:val="both"/>
        <w:rPr>
          <w:rFonts w:hint="eastAsia"/>
        </w:rPr>
      </w:pPr>
    </w:p>
    <w:p w14:paraId="38199988">
      <w:pPr>
        <w:widowControl w:val="0"/>
        <w:numPr>
          <w:ilvl w:val="0"/>
          <w:numId w:val="0"/>
        </w:numPr>
        <w:jc w:val="both"/>
        <w:rPr>
          <w:rFonts w:hint="eastAsia"/>
        </w:rPr>
      </w:pPr>
      <w:r>
        <w:rPr>
          <w:rFonts w:hint="eastAsia"/>
        </w:rPr>
        <w:t>'Is anything too hard for me?'</w:t>
      </w:r>
    </w:p>
    <w:p w14:paraId="3F540418">
      <w:pPr>
        <w:widowControl w:val="0"/>
        <w:numPr>
          <w:ilvl w:val="0"/>
          <w:numId w:val="0"/>
        </w:numPr>
        <w:jc w:val="both"/>
        <w:rPr>
          <w:rFonts w:hint="eastAsia"/>
        </w:rPr>
      </w:pPr>
      <w:r>
        <w:rPr>
          <w:rFonts w:hint="eastAsia"/>
        </w:rPr>
        <w:t>“我岂有难成的事吗？”</w:t>
      </w:r>
    </w:p>
    <w:p w14:paraId="1C52635C">
      <w:pPr>
        <w:widowControl w:val="0"/>
        <w:numPr>
          <w:ilvl w:val="0"/>
          <w:numId w:val="0"/>
        </w:numPr>
        <w:jc w:val="both"/>
        <w:rPr>
          <w:rFonts w:hint="eastAsia"/>
        </w:rPr>
      </w:pPr>
    </w:p>
    <w:p w14:paraId="4EF00E69">
      <w:pPr>
        <w:widowControl w:val="0"/>
        <w:numPr>
          <w:ilvl w:val="0"/>
          <w:numId w:val="0"/>
        </w:numPr>
        <w:jc w:val="both"/>
        <w:rPr>
          <w:rFonts w:hint="eastAsia"/>
        </w:rPr>
      </w:pPr>
      <w:r>
        <w:rPr>
          <w:rFonts w:hint="eastAsia"/>
        </w:rPr>
        <w:t>says God, in the same chapter.</w:t>
      </w:r>
    </w:p>
    <w:p w14:paraId="476FD448">
      <w:pPr>
        <w:widowControl w:val="0"/>
        <w:numPr>
          <w:ilvl w:val="0"/>
          <w:numId w:val="0"/>
        </w:numPr>
        <w:jc w:val="both"/>
        <w:rPr>
          <w:rFonts w:hint="eastAsia"/>
        </w:rPr>
      </w:pPr>
      <w:r>
        <w:rPr>
          <w:rFonts w:hint="eastAsia"/>
        </w:rPr>
        <w:t>神在那一章中说。</w:t>
      </w:r>
    </w:p>
    <w:p w14:paraId="2E582D87">
      <w:pPr>
        <w:widowControl w:val="0"/>
        <w:numPr>
          <w:ilvl w:val="0"/>
          <w:numId w:val="0"/>
        </w:numPr>
        <w:jc w:val="both"/>
        <w:rPr>
          <w:rFonts w:hint="eastAsia"/>
        </w:rPr>
      </w:pPr>
    </w:p>
    <w:p w14:paraId="4954C2B2">
      <w:pPr>
        <w:widowControl w:val="0"/>
        <w:numPr>
          <w:ilvl w:val="0"/>
          <w:numId w:val="0"/>
        </w:numPr>
        <w:jc w:val="both"/>
        <w:rPr>
          <w:rFonts w:hint="eastAsia"/>
        </w:rPr>
      </w:pPr>
      <w:r>
        <w:rPr>
          <w:rFonts w:hint="eastAsia"/>
        </w:rPr>
        <w:t>No; mercy sets God on work, and causes him to exert his power, which effects everything.</w:t>
      </w:r>
    </w:p>
    <w:p w14:paraId="36C915BA">
      <w:pPr>
        <w:widowControl w:val="0"/>
        <w:numPr>
          <w:ilvl w:val="0"/>
          <w:numId w:val="0"/>
        </w:numPr>
        <w:jc w:val="both"/>
        <w:rPr>
          <w:rFonts w:hint="eastAsia"/>
        </w:rPr>
      </w:pPr>
      <w:r>
        <w:rPr>
          <w:rFonts w:hint="eastAsia"/>
        </w:rPr>
        <w:t>不；怜悯使神作工，并使祂施展祂的能力，那能力能成就一切事。</w:t>
      </w:r>
    </w:p>
    <w:p w14:paraId="7B3D1748">
      <w:pPr>
        <w:widowControl w:val="0"/>
        <w:numPr>
          <w:ilvl w:val="0"/>
          <w:numId w:val="0"/>
        </w:numPr>
        <w:jc w:val="both"/>
        <w:rPr>
          <w:rFonts w:hint="eastAsia"/>
        </w:rPr>
      </w:pPr>
    </w:p>
    <w:p w14:paraId="5CEA6150">
      <w:pPr>
        <w:widowControl w:val="0"/>
        <w:numPr>
          <w:ilvl w:val="0"/>
          <w:numId w:val="0"/>
        </w:numPr>
        <w:jc w:val="both"/>
        <w:rPr>
          <w:rFonts w:hint="eastAsia"/>
        </w:rPr>
      </w:pPr>
      <w:r>
        <w:rPr>
          <w:rFonts w:hint="eastAsia"/>
        </w:rPr>
        <w:t>Use 3. Let us glorify him according to the greatness of this mercy and greatness joined together.</w:t>
      </w:r>
    </w:p>
    <w:p w14:paraId="00F63BFB">
      <w:pPr>
        <w:widowControl w:val="0"/>
        <w:numPr>
          <w:ilvl w:val="0"/>
          <w:numId w:val="0"/>
        </w:numPr>
        <w:jc w:val="both"/>
        <w:rPr>
          <w:rFonts w:hint="eastAsia"/>
        </w:rPr>
      </w:pPr>
      <w:r>
        <w:rPr>
          <w:rFonts w:hint="eastAsia"/>
        </w:rPr>
        <w:t>应用 3. 让我们按照这怜悯和伟大相结合的伟大性来荣耀祂。</w:t>
      </w:r>
    </w:p>
    <w:p w14:paraId="7778FE63">
      <w:pPr>
        <w:widowControl w:val="0"/>
        <w:numPr>
          <w:ilvl w:val="0"/>
          <w:numId w:val="0"/>
        </w:numPr>
        <w:jc w:val="both"/>
        <w:rPr>
          <w:rFonts w:hint="eastAsia"/>
        </w:rPr>
      </w:pPr>
    </w:p>
    <w:p w14:paraId="0BD41C05">
      <w:pPr>
        <w:widowControl w:val="0"/>
        <w:numPr>
          <w:ilvl w:val="0"/>
          <w:numId w:val="0"/>
        </w:numPr>
        <w:jc w:val="both"/>
        <w:rPr>
          <w:rFonts w:hint="eastAsia"/>
        </w:rPr>
      </w:pPr>
      <w:r>
        <w:rPr>
          <w:rFonts w:hint="eastAsia"/>
        </w:rPr>
        <w:t>Men, the more great they are, do degenerate into rigour, and severity, and cruelty.</w:t>
      </w:r>
    </w:p>
    <w:p w14:paraId="0F4FFB9F">
      <w:pPr>
        <w:widowControl w:val="0"/>
        <w:numPr>
          <w:ilvl w:val="0"/>
          <w:numId w:val="0"/>
        </w:numPr>
        <w:jc w:val="both"/>
        <w:rPr>
          <w:rFonts w:hint="eastAsia"/>
        </w:rPr>
      </w:pPr>
      <w:r>
        <w:rPr>
          <w:rFonts w:hint="eastAsia"/>
        </w:rPr>
        <w:t>人越伟大，就越堕落为严厉、苛刻和残忍。</w:t>
      </w:r>
    </w:p>
    <w:p w14:paraId="06F5383E">
      <w:pPr>
        <w:widowControl w:val="0"/>
        <w:numPr>
          <w:ilvl w:val="0"/>
          <w:numId w:val="0"/>
        </w:numPr>
        <w:jc w:val="both"/>
        <w:rPr>
          <w:rFonts w:hint="eastAsia"/>
        </w:rPr>
      </w:pPr>
    </w:p>
    <w:p w14:paraId="65298E67">
      <w:pPr>
        <w:widowControl w:val="0"/>
        <w:numPr>
          <w:ilvl w:val="0"/>
          <w:numId w:val="0"/>
        </w:numPr>
        <w:jc w:val="both"/>
        <w:rPr>
          <w:rFonts w:hint="eastAsia"/>
        </w:rPr>
      </w:pPr>
      <w:r>
        <w:rPr>
          <w:rFonts w:hint="eastAsia"/>
        </w:rPr>
        <w:t>Your great kings have but the name of gracious, says Christ, by a reflection on them: Luke 22:25, 'The kings of the Gentiles exercise lordship over them, and they that exercise authority upon them are called benefactors.'</w:t>
      </w:r>
    </w:p>
    <w:p w14:paraId="5CB48B76">
      <w:pPr>
        <w:widowControl w:val="0"/>
        <w:numPr>
          <w:ilvl w:val="0"/>
          <w:numId w:val="0"/>
        </w:numPr>
        <w:jc w:val="both"/>
        <w:rPr>
          <w:rFonts w:hint="eastAsia"/>
        </w:rPr>
      </w:pPr>
      <w:r>
        <w:rPr>
          <w:rFonts w:hint="eastAsia"/>
        </w:rPr>
        <w:t>你们伟大的君王，不过有名无实，基督反思他们说：路加福音22:25，“外邦人的君王为主治理他们，那掌权管他们的称为恩主。”</w:t>
      </w:r>
    </w:p>
    <w:p w14:paraId="46523C6B">
      <w:pPr>
        <w:widowControl w:val="0"/>
        <w:numPr>
          <w:ilvl w:val="0"/>
          <w:numId w:val="0"/>
        </w:numPr>
        <w:jc w:val="both"/>
        <w:rPr>
          <w:rFonts w:hint="eastAsia"/>
        </w:rPr>
      </w:pPr>
    </w:p>
    <w:p w14:paraId="27AAE41C">
      <w:pPr>
        <w:widowControl w:val="0"/>
        <w:numPr>
          <w:ilvl w:val="0"/>
          <w:numId w:val="0"/>
        </w:numPr>
        <w:jc w:val="both"/>
        <w:rPr>
          <w:rFonts w:hint="eastAsia"/>
        </w:rPr>
      </w:pPr>
      <w:r>
        <w:rPr>
          <w:rFonts w:hint="eastAsia"/>
        </w:rPr>
        <w:t>I take his meaning to be this: You call them benefactors; you are fain to call them so gracious, and so clement, and just and gracious, and you call them benefactors for all their greatness and exercise of lordship over you, though they rule you according to their lusts.</w:t>
      </w:r>
    </w:p>
    <w:p w14:paraId="0C4D5A72">
      <w:pPr>
        <w:widowControl w:val="0"/>
        <w:numPr>
          <w:ilvl w:val="0"/>
          <w:numId w:val="0"/>
        </w:numPr>
        <w:jc w:val="both"/>
        <w:rPr>
          <w:rFonts w:hint="eastAsia"/>
        </w:rPr>
      </w:pPr>
      <w:r>
        <w:rPr>
          <w:rFonts w:hint="eastAsia"/>
        </w:rPr>
        <w:t>我以为祂的意思是这个：你们称他们为恩主；你们不得不称他们为如此恩慈，如此仁慈，如此公义，如此恩慈，并且你们因他们所有的伟大和对你们的统治权，而称他们为恩主，虽然他们是照着自己的私欲统治你们。</w:t>
      </w:r>
    </w:p>
    <w:p w14:paraId="46F4D95C">
      <w:pPr>
        <w:widowControl w:val="0"/>
        <w:numPr>
          <w:ilvl w:val="0"/>
          <w:numId w:val="0"/>
        </w:numPr>
        <w:jc w:val="both"/>
        <w:rPr>
          <w:rFonts w:hint="eastAsia"/>
        </w:rPr>
      </w:pPr>
    </w:p>
    <w:p w14:paraId="326B8F08">
      <w:pPr>
        <w:widowControl w:val="0"/>
        <w:numPr>
          <w:ilvl w:val="0"/>
          <w:numId w:val="0"/>
        </w:numPr>
        <w:jc w:val="both"/>
        <w:rPr>
          <w:rFonts w:hint="eastAsia"/>
        </w:rPr>
      </w:pPr>
      <w:r>
        <w:rPr>
          <w:rFonts w:hint="eastAsia"/>
        </w:rPr>
        <w:t>But our God, that is, the strong God, is the merciful God; and he that is the great King, whose name is terrible, Mal. 1:14, is also a good God, a merciful God, a gracious God.</w:t>
      </w:r>
    </w:p>
    <w:p w14:paraId="28158AD8">
      <w:pPr>
        <w:widowControl w:val="0"/>
        <w:numPr>
          <w:ilvl w:val="0"/>
          <w:numId w:val="0"/>
        </w:numPr>
        <w:jc w:val="both"/>
        <w:rPr>
          <w:rFonts w:hint="eastAsia"/>
        </w:rPr>
      </w:pPr>
      <w:r>
        <w:rPr>
          <w:rFonts w:hint="eastAsia"/>
        </w:rPr>
        <w:t>但我们的神，即大能的神，是有怜悯的神；那位伟大的君王，祂的名是可畏的，玛拉基书1:14，也是一位良善的神，有怜悯的神，有恩典的神。</w:t>
      </w:r>
    </w:p>
    <w:p w14:paraId="2010208A">
      <w:pPr>
        <w:widowControl w:val="0"/>
        <w:numPr>
          <w:ilvl w:val="0"/>
          <w:numId w:val="0"/>
        </w:numPr>
        <w:jc w:val="both"/>
        <w:rPr>
          <w:rFonts w:hint="eastAsia"/>
        </w:rPr>
      </w:pPr>
    </w:p>
    <w:p w14:paraId="6F0FEA49">
      <w:pPr>
        <w:widowControl w:val="0"/>
        <w:numPr>
          <w:ilvl w:val="0"/>
          <w:numId w:val="0"/>
        </w:numPr>
        <w:jc w:val="both"/>
        <w:rPr>
          <w:rFonts w:hint="eastAsia"/>
        </w:rPr>
      </w:pPr>
      <w:r>
        <w:rPr>
          <w:rFonts w:hint="eastAsia"/>
        </w:rPr>
        <w:t>He is so merciful a God as all the angels adore him, and worship him, while they consider the miracles and wonders of his mercy.</w:t>
      </w:r>
    </w:p>
    <w:p w14:paraId="2BA10F3C">
      <w:pPr>
        <w:widowControl w:val="0"/>
        <w:numPr>
          <w:ilvl w:val="0"/>
          <w:numId w:val="0"/>
        </w:numPr>
        <w:jc w:val="both"/>
        <w:rPr>
          <w:rFonts w:hint="eastAsia"/>
        </w:rPr>
      </w:pPr>
      <w:r>
        <w:rPr>
          <w:rFonts w:hint="eastAsia"/>
        </w:rPr>
        <w:t>祂是如此有怜悯的神，以致所有天使都敬拜祂，当他们思想祂怜悯的神迹和奇事时。</w:t>
      </w:r>
    </w:p>
    <w:p w14:paraId="7C62A62D">
      <w:pPr>
        <w:widowControl w:val="0"/>
        <w:numPr>
          <w:ilvl w:val="0"/>
          <w:numId w:val="0"/>
        </w:numPr>
        <w:jc w:val="both"/>
        <w:rPr>
          <w:rFonts w:hint="eastAsia"/>
        </w:rPr>
      </w:pPr>
    </w:p>
    <w:p w14:paraId="792E1ADE">
      <w:pPr>
        <w:widowControl w:val="0"/>
        <w:numPr>
          <w:ilvl w:val="0"/>
          <w:numId w:val="0"/>
        </w:numPr>
        <w:jc w:val="both"/>
        <w:rPr>
          <w:rFonts w:hint="eastAsia"/>
        </w:rPr>
      </w:pPr>
      <w:r>
        <w:rPr>
          <w:rFonts w:hint="eastAsia"/>
        </w:rPr>
        <w:t>Let us therefore adore him, since the angels do it.</w:t>
      </w:r>
    </w:p>
    <w:p w14:paraId="65A172A4">
      <w:pPr>
        <w:widowControl w:val="0"/>
        <w:numPr>
          <w:ilvl w:val="0"/>
          <w:numId w:val="0"/>
        </w:numPr>
        <w:jc w:val="both"/>
        <w:rPr>
          <w:rFonts w:hint="eastAsia"/>
        </w:rPr>
      </w:pPr>
      <w:r>
        <w:rPr>
          <w:rFonts w:hint="eastAsia"/>
        </w:rPr>
        <w:t>因此，既然天使敬拜祂，让我们也敬拜祂。</w:t>
      </w:r>
    </w:p>
    <w:p w14:paraId="500E5AA6">
      <w:pPr>
        <w:widowControl w:val="0"/>
        <w:numPr>
          <w:ilvl w:val="0"/>
          <w:numId w:val="0"/>
        </w:numPr>
        <w:jc w:val="both"/>
        <w:rPr>
          <w:rFonts w:hint="eastAsia"/>
        </w:rPr>
      </w:pPr>
    </w:p>
    <w:p w14:paraId="30C19F9A">
      <w:pPr>
        <w:widowControl w:val="0"/>
        <w:numPr>
          <w:ilvl w:val="0"/>
          <w:numId w:val="0"/>
        </w:numPr>
        <w:jc w:val="both"/>
        <w:rPr>
          <w:rFonts w:hint="eastAsia"/>
        </w:rPr>
      </w:pPr>
      <w:r>
        <w:rPr>
          <w:rFonts w:hint="eastAsia"/>
        </w:rPr>
        <w:t>Consider Ps. 89, where the sure mercies of David are set out, and the angels celebrate the miracles of his mercy, those angels to whom he is so dreadful and fearful in their assemblies, ver. 6–8.</w:t>
      </w:r>
    </w:p>
    <w:p w14:paraId="5616C4F8">
      <w:pPr>
        <w:widowControl w:val="0"/>
        <w:numPr>
          <w:ilvl w:val="0"/>
          <w:numId w:val="0"/>
        </w:numPr>
        <w:jc w:val="both"/>
        <w:rPr>
          <w:rFonts w:hint="eastAsia"/>
        </w:rPr>
      </w:pPr>
      <w:r>
        <w:rPr>
          <w:rFonts w:hint="eastAsia"/>
        </w:rPr>
        <w:t>思想诗篇89篇，那里陈明了大卫确实的怜悯，天使们称颂祂怜悯的神迹，那些在他们会中，祂对他们是如此可畏的神，第6-8节。</w:t>
      </w:r>
    </w:p>
    <w:p w14:paraId="4AD08CA0">
      <w:pPr>
        <w:widowControl w:val="0"/>
        <w:numPr>
          <w:ilvl w:val="0"/>
          <w:numId w:val="0"/>
        </w:numPr>
        <w:jc w:val="both"/>
        <w:rPr>
          <w:rFonts w:hint="eastAsia"/>
        </w:rPr>
      </w:pPr>
    </w:p>
    <w:p w14:paraId="5EAD431A">
      <w:pPr>
        <w:widowControl w:val="0"/>
        <w:numPr>
          <w:ilvl w:val="0"/>
          <w:numId w:val="0"/>
        </w:numPr>
        <w:jc w:val="both"/>
        <w:rPr>
          <w:rFonts w:hint="eastAsia"/>
        </w:rPr>
      </w:pPr>
      <w:r>
        <w:rPr>
          <w:rFonts w:hint="eastAsia"/>
        </w:rPr>
        <w:t>Oh, how much more, if they magnify the conjunction of power and mercy in God, should we, whom God shews mercy to, who are the objects of mercy, and subjects of mercy, which the angels are not!</w:t>
      </w:r>
    </w:p>
    <w:p w14:paraId="3E12C60A">
      <w:pPr>
        <w:widowControl w:val="0"/>
        <w:numPr>
          <w:ilvl w:val="0"/>
          <w:numId w:val="0"/>
        </w:numPr>
        <w:jc w:val="both"/>
        <w:rPr>
          <w:rFonts w:hint="eastAsia"/>
        </w:rPr>
      </w:pPr>
      <w:r>
        <w:rPr>
          <w:rFonts w:hint="eastAsia"/>
        </w:rPr>
        <w:t>哦，倘若他们尊崇神里面能力和怜悯的结合，我们这些蒙神怜悯的人，是怜悯的对象，是怜悯的主体，而天使不是，我们岂不更当如此吗！</w:t>
      </w:r>
    </w:p>
    <w:p w14:paraId="7B7AB613">
      <w:pPr>
        <w:widowControl w:val="0"/>
        <w:numPr>
          <w:ilvl w:val="0"/>
          <w:numId w:val="0"/>
        </w:numPr>
        <w:jc w:val="both"/>
        <w:rPr>
          <w:rFonts w:hint="eastAsia"/>
        </w:rPr>
      </w:pPr>
    </w:p>
    <w:p w14:paraId="1FAE7146">
      <w:pPr>
        <w:widowControl w:val="0"/>
        <w:numPr>
          <w:ilvl w:val="0"/>
          <w:numId w:val="0"/>
        </w:numPr>
        <w:jc w:val="both"/>
        <w:rPr>
          <w:rFonts w:hint="eastAsia"/>
        </w:rPr>
      </w:pPr>
      <w:r>
        <w:rPr>
          <w:rFonts w:hint="eastAsia"/>
        </w:rPr>
        <w:t>Use 4. Is mercy thus joined with power and greatness?</w:t>
      </w:r>
    </w:p>
    <w:p w14:paraId="5899189A">
      <w:pPr>
        <w:widowControl w:val="0"/>
        <w:numPr>
          <w:ilvl w:val="0"/>
          <w:numId w:val="0"/>
        </w:numPr>
        <w:jc w:val="both"/>
        <w:rPr>
          <w:rFonts w:hint="eastAsia"/>
        </w:rPr>
      </w:pPr>
      <w:r>
        <w:rPr>
          <w:rFonts w:hint="eastAsia"/>
        </w:rPr>
        <w:t>应用 4. 怜悯是否如此与能力和伟大相结合？</w:t>
      </w:r>
    </w:p>
    <w:p w14:paraId="0FDAF5B5">
      <w:pPr>
        <w:widowControl w:val="0"/>
        <w:numPr>
          <w:ilvl w:val="0"/>
          <w:numId w:val="0"/>
        </w:numPr>
        <w:jc w:val="both"/>
        <w:rPr>
          <w:rFonts w:hint="eastAsia"/>
        </w:rPr>
      </w:pPr>
    </w:p>
    <w:p w14:paraId="053A3423">
      <w:pPr>
        <w:widowControl w:val="0"/>
        <w:numPr>
          <w:ilvl w:val="0"/>
          <w:numId w:val="0"/>
        </w:numPr>
        <w:jc w:val="both"/>
        <w:rPr>
          <w:rFonts w:hint="eastAsia"/>
        </w:rPr>
      </w:pPr>
      <w:r>
        <w:rPr>
          <w:rFonts w:hint="eastAsia"/>
        </w:rPr>
        <w:t>See, poor wretch, what need thou hast of his power and mercy every day, need of his strength, need of all mercies to thy soul.</w:t>
      </w:r>
    </w:p>
    <w:p w14:paraId="3EAE9A98">
      <w:pPr>
        <w:widowControl w:val="0"/>
        <w:numPr>
          <w:ilvl w:val="0"/>
          <w:numId w:val="0"/>
        </w:numPr>
        <w:jc w:val="both"/>
        <w:rPr>
          <w:rFonts w:hint="eastAsia"/>
        </w:rPr>
      </w:pPr>
      <w:r>
        <w:rPr>
          <w:rFonts w:hint="eastAsia"/>
        </w:rPr>
        <w:t>看哪，可怜的人，你每天何等需要祂的能力和怜悯，需要祂的力量，需要所有怜悯临到你的灵魂。</w:t>
      </w:r>
    </w:p>
    <w:p w14:paraId="76C72FEF">
      <w:pPr>
        <w:widowControl w:val="0"/>
        <w:numPr>
          <w:ilvl w:val="0"/>
          <w:numId w:val="0"/>
        </w:numPr>
        <w:jc w:val="both"/>
        <w:rPr>
          <w:rFonts w:hint="eastAsia"/>
        </w:rPr>
      </w:pPr>
    </w:p>
    <w:p w14:paraId="6F8AE358">
      <w:pPr>
        <w:widowControl w:val="0"/>
        <w:numPr>
          <w:ilvl w:val="0"/>
          <w:numId w:val="0"/>
        </w:numPr>
        <w:jc w:val="both"/>
        <w:rPr>
          <w:rFonts w:hint="eastAsia"/>
        </w:rPr>
      </w:pPr>
      <w:r>
        <w:rPr>
          <w:rFonts w:hint="eastAsia"/>
        </w:rPr>
        <w:t>As for sanctification, and holiness, and faith, and helping us to believe, they are from strength, and depend upon the strength of God: Ps. 86:15, 16, 'But thou, O Lord God, art a God full of compassion, and gracious, longsuffering, and plenteous in mercy and truth.'</w:t>
      </w:r>
    </w:p>
    <w:p w14:paraId="791BFD50">
      <w:pPr>
        <w:widowControl w:val="0"/>
        <w:numPr>
          <w:ilvl w:val="0"/>
          <w:numId w:val="0"/>
        </w:numPr>
        <w:jc w:val="both"/>
        <w:rPr>
          <w:rFonts w:hint="eastAsia"/>
        </w:rPr>
      </w:pPr>
      <w:r>
        <w:rPr>
          <w:rFonts w:hint="eastAsia"/>
        </w:rPr>
        <w:t>至于成圣、圣洁和信心，以及帮助我们相信，都源于力量，并依赖于神的力量：诗篇86:15, 16，“但你主耶和华，是有怜悯有恩典的神，不轻易发怒，并有丰盛的慈爱和诚实。”</w:t>
      </w:r>
    </w:p>
    <w:p w14:paraId="74D23522">
      <w:pPr>
        <w:widowControl w:val="0"/>
        <w:numPr>
          <w:ilvl w:val="0"/>
          <w:numId w:val="0"/>
        </w:numPr>
        <w:jc w:val="both"/>
        <w:rPr>
          <w:rFonts w:hint="eastAsia"/>
        </w:rPr>
      </w:pPr>
    </w:p>
    <w:p w14:paraId="552E1CC5">
      <w:pPr>
        <w:widowControl w:val="0"/>
        <w:numPr>
          <w:ilvl w:val="0"/>
          <w:numId w:val="0"/>
        </w:numPr>
        <w:jc w:val="both"/>
        <w:rPr>
          <w:rFonts w:hint="eastAsia"/>
        </w:rPr>
      </w:pPr>
      <w:r>
        <w:rPr>
          <w:rFonts w:hint="eastAsia"/>
        </w:rPr>
        <w:t>Thou, O Lord, Adonai, art a God; El, the strong God, full of compassion; the same words as Moses useth.</w:t>
      </w:r>
    </w:p>
    <w:p w14:paraId="10787E12">
      <w:pPr>
        <w:widowControl w:val="0"/>
        <w:numPr>
          <w:ilvl w:val="0"/>
          <w:numId w:val="0"/>
        </w:numPr>
        <w:jc w:val="both"/>
        <w:rPr>
          <w:rFonts w:hint="eastAsia"/>
        </w:rPr>
      </w:pPr>
      <w:r>
        <w:rPr>
          <w:rFonts w:hint="eastAsia"/>
        </w:rPr>
        <w:t>主啊，阿多奈，你是神；伊勒，大能的神，满有怜悯；与摩西所用的话相同。</w:t>
      </w:r>
    </w:p>
    <w:p w14:paraId="18A85BF7">
      <w:pPr>
        <w:widowControl w:val="0"/>
        <w:numPr>
          <w:ilvl w:val="0"/>
          <w:numId w:val="0"/>
        </w:numPr>
        <w:jc w:val="both"/>
        <w:rPr>
          <w:rFonts w:hint="eastAsia"/>
        </w:rPr>
      </w:pPr>
    </w:p>
    <w:p w14:paraId="3E162C32">
      <w:pPr>
        <w:widowControl w:val="0"/>
        <w:numPr>
          <w:ilvl w:val="0"/>
          <w:numId w:val="0"/>
        </w:numPr>
        <w:jc w:val="both"/>
        <w:rPr>
          <w:rFonts w:hint="eastAsia"/>
        </w:rPr>
      </w:pPr>
      <w:r>
        <w:rPr>
          <w:rFonts w:hint="eastAsia"/>
        </w:rPr>
        <w:t>Instead of Jehovah, Adonai is used, O Lord; but then El, strong God, is the same word.</w:t>
      </w:r>
    </w:p>
    <w:p w14:paraId="63FA50A0">
      <w:pPr>
        <w:widowControl w:val="0"/>
        <w:numPr>
          <w:ilvl w:val="0"/>
          <w:numId w:val="0"/>
        </w:numPr>
        <w:jc w:val="both"/>
        <w:rPr>
          <w:rFonts w:hint="eastAsia"/>
        </w:rPr>
      </w:pPr>
      <w:r>
        <w:rPr>
          <w:rFonts w:hint="eastAsia"/>
        </w:rPr>
        <w:t>代替耶和华，用了阿多奈，主啊；但伊勒，大能的神，是同一个词。</w:t>
      </w:r>
    </w:p>
    <w:p w14:paraId="658ED98C">
      <w:pPr>
        <w:widowControl w:val="0"/>
        <w:numPr>
          <w:ilvl w:val="0"/>
          <w:numId w:val="0"/>
        </w:numPr>
        <w:jc w:val="both"/>
        <w:rPr>
          <w:rFonts w:hint="eastAsia"/>
        </w:rPr>
      </w:pPr>
    </w:p>
    <w:p w14:paraId="15F77A86">
      <w:pPr>
        <w:widowControl w:val="0"/>
        <w:numPr>
          <w:ilvl w:val="0"/>
          <w:numId w:val="0"/>
        </w:numPr>
        <w:jc w:val="both"/>
        <w:rPr>
          <w:rFonts w:hint="eastAsia"/>
        </w:rPr>
      </w:pPr>
      <w:r>
        <w:rPr>
          <w:rFonts w:hint="eastAsia"/>
        </w:rPr>
        <w:t>The meaning is, let all the strength and power thou the strong God hast in thee be for my advantage.</w:t>
      </w:r>
    </w:p>
    <w:p w14:paraId="41E7766B">
      <w:pPr>
        <w:widowControl w:val="0"/>
        <w:numPr>
          <w:ilvl w:val="0"/>
          <w:numId w:val="0"/>
        </w:numPr>
        <w:jc w:val="both"/>
        <w:rPr>
          <w:rFonts w:hint="eastAsia"/>
        </w:rPr>
      </w:pPr>
      <w:r>
        <w:rPr>
          <w:rFonts w:hint="eastAsia"/>
        </w:rPr>
        <w:t>意思是，愿你这大能的神，你里面所有的力量和能力，都为我的益处。</w:t>
      </w:r>
    </w:p>
    <w:p w14:paraId="62F55318">
      <w:pPr>
        <w:widowControl w:val="0"/>
        <w:numPr>
          <w:ilvl w:val="0"/>
          <w:numId w:val="0"/>
        </w:numPr>
        <w:jc w:val="both"/>
        <w:rPr>
          <w:rFonts w:hint="eastAsia"/>
        </w:rPr>
      </w:pPr>
    </w:p>
    <w:p w14:paraId="0D790CB0">
      <w:pPr>
        <w:widowControl w:val="0"/>
        <w:numPr>
          <w:ilvl w:val="0"/>
          <w:numId w:val="0"/>
        </w:numPr>
        <w:jc w:val="both"/>
        <w:rPr>
          <w:rFonts w:hint="eastAsia"/>
        </w:rPr>
      </w:pPr>
      <w:r>
        <w:rPr>
          <w:rFonts w:hint="eastAsia"/>
        </w:rPr>
        <w:t>Now, is it not a bold request to say, Lord, wilt thou give me all thy strength to help me?</w:t>
      </w:r>
    </w:p>
    <w:p w14:paraId="0207295B">
      <w:pPr>
        <w:widowControl w:val="0"/>
        <w:numPr>
          <w:ilvl w:val="0"/>
          <w:numId w:val="0"/>
        </w:numPr>
        <w:jc w:val="both"/>
        <w:rPr>
          <w:rFonts w:hint="eastAsia"/>
        </w:rPr>
      </w:pPr>
      <w:r>
        <w:rPr>
          <w:rFonts w:hint="eastAsia"/>
        </w:rPr>
        <w:t>如今，说“主啊，你愿意赐我你所有的力量来帮助我吗？”这岂不是一个大胆的请求吗？</w:t>
      </w:r>
    </w:p>
    <w:p w14:paraId="60BC5215">
      <w:pPr>
        <w:widowControl w:val="0"/>
        <w:numPr>
          <w:ilvl w:val="0"/>
          <w:numId w:val="0"/>
        </w:numPr>
        <w:jc w:val="both"/>
        <w:rPr>
          <w:rFonts w:hint="eastAsia"/>
        </w:rPr>
      </w:pPr>
    </w:p>
    <w:p w14:paraId="1C46E440">
      <w:pPr>
        <w:widowControl w:val="0"/>
        <w:numPr>
          <w:ilvl w:val="0"/>
          <w:numId w:val="0"/>
        </w:numPr>
        <w:jc w:val="both"/>
        <w:rPr>
          <w:rFonts w:hint="eastAsia"/>
        </w:rPr>
      </w:pPr>
      <w:r>
        <w:rPr>
          <w:rFonts w:hint="eastAsia"/>
        </w:rPr>
        <w:t>A very bold request indeed; but his mercy moves him to grant it.</w:t>
      </w:r>
    </w:p>
    <w:p w14:paraId="11C902F5">
      <w:pPr>
        <w:widowControl w:val="0"/>
        <w:numPr>
          <w:ilvl w:val="0"/>
          <w:numId w:val="0"/>
        </w:numPr>
        <w:jc w:val="both"/>
        <w:rPr>
          <w:rFonts w:hint="eastAsia"/>
        </w:rPr>
      </w:pPr>
      <w:r>
        <w:rPr>
          <w:rFonts w:hint="eastAsia"/>
        </w:rPr>
        <w:t>确实是一个非常大胆的请求；但祂的怜悯感动祂应允。</w:t>
      </w:r>
    </w:p>
    <w:p w14:paraId="2EC1043F">
      <w:pPr>
        <w:widowControl w:val="0"/>
        <w:numPr>
          <w:ilvl w:val="0"/>
          <w:numId w:val="0"/>
        </w:numPr>
        <w:jc w:val="both"/>
        <w:rPr>
          <w:rFonts w:hint="eastAsia"/>
        </w:rPr>
      </w:pPr>
    </w:p>
    <w:p w14:paraId="7E6E81A4">
      <w:pPr>
        <w:widowControl w:val="0"/>
        <w:numPr>
          <w:ilvl w:val="0"/>
          <w:numId w:val="0"/>
        </w:numPr>
        <w:jc w:val="both"/>
        <w:rPr>
          <w:rFonts w:hint="eastAsia"/>
        </w:rPr>
      </w:pPr>
      <w:r>
        <w:rPr>
          <w:rFonts w:hint="eastAsia"/>
        </w:rPr>
        <w:t>Thus then petition him: Thou art a God merciful and gracious, give thy strength to me!</w:t>
      </w:r>
    </w:p>
    <w:p w14:paraId="60E45418">
      <w:pPr>
        <w:widowControl w:val="0"/>
        <w:numPr>
          <w:ilvl w:val="0"/>
          <w:numId w:val="0"/>
        </w:numPr>
        <w:jc w:val="both"/>
        <w:rPr>
          <w:rFonts w:hint="eastAsia"/>
        </w:rPr>
      </w:pPr>
      <w:r>
        <w:rPr>
          <w:rFonts w:hint="eastAsia"/>
        </w:rPr>
        <w:t>因此，如此向祂祈求：你是有怜悯有恩典的神，赐我你的力量！</w:t>
      </w:r>
    </w:p>
    <w:p w14:paraId="633B1632">
      <w:pPr>
        <w:widowControl w:val="0"/>
        <w:numPr>
          <w:ilvl w:val="0"/>
          <w:numId w:val="0"/>
        </w:numPr>
        <w:jc w:val="both"/>
        <w:rPr>
          <w:rFonts w:hint="eastAsia"/>
        </w:rPr>
      </w:pPr>
    </w:p>
    <w:p w14:paraId="5D68DBE5">
      <w:pPr>
        <w:widowControl w:val="0"/>
        <w:numPr>
          <w:ilvl w:val="0"/>
          <w:numId w:val="0"/>
        </w:numPr>
        <w:jc w:val="both"/>
        <w:rPr>
          <w:rFonts w:hint="eastAsia"/>
        </w:rPr>
      </w:pPr>
      <w:r>
        <w:rPr>
          <w:rFonts w:hint="eastAsia"/>
        </w:rPr>
        <w:t>Thou, O God, givest all thy attributes up to thy children, to serve their advantage, as well as to serve thy own glory; give me thy strength!</w:t>
      </w:r>
    </w:p>
    <w:p w14:paraId="1CF2BED0">
      <w:pPr>
        <w:widowControl w:val="0"/>
        <w:numPr>
          <w:ilvl w:val="0"/>
          <w:numId w:val="0"/>
        </w:numPr>
        <w:jc w:val="both"/>
        <w:rPr>
          <w:rFonts w:hint="eastAsia"/>
        </w:rPr>
      </w:pPr>
      <w:r>
        <w:rPr>
          <w:rFonts w:hint="eastAsia"/>
        </w:rPr>
        <w:t>哦，神啊，你将你所有的属性都赐给你儿女，既为他们的益处，也为服事你自己的荣耀；赐我你的力量！</w:t>
      </w:r>
    </w:p>
    <w:p w14:paraId="257467C3">
      <w:pPr>
        <w:widowControl w:val="0"/>
        <w:numPr>
          <w:ilvl w:val="0"/>
          <w:numId w:val="0"/>
        </w:numPr>
        <w:jc w:val="both"/>
        <w:rPr>
          <w:rFonts w:hint="eastAsia"/>
        </w:rPr>
      </w:pPr>
    </w:p>
    <w:p w14:paraId="182D3208">
      <w:pPr>
        <w:widowControl w:val="0"/>
        <w:numPr>
          <w:ilvl w:val="0"/>
          <w:numId w:val="0"/>
        </w:numPr>
        <w:jc w:val="both"/>
        <w:rPr>
          <w:rFonts w:hint="eastAsia"/>
        </w:rPr>
      </w:pPr>
      <w:r>
        <w:rPr>
          <w:rFonts w:hint="eastAsia"/>
        </w:rPr>
        <w:t>Dost not thou need strength, poor wretch?</w:t>
      </w:r>
    </w:p>
    <w:p w14:paraId="41745129">
      <w:pPr>
        <w:widowControl w:val="0"/>
        <w:numPr>
          <w:ilvl w:val="0"/>
          <w:numId w:val="0"/>
        </w:numPr>
        <w:jc w:val="both"/>
        <w:rPr>
          <w:rFonts w:hint="eastAsia"/>
        </w:rPr>
      </w:pPr>
      <w:r>
        <w:rPr>
          <w:rFonts w:hint="eastAsia"/>
        </w:rPr>
        <w:t>可怜的人，你岂不需要力量吗？</w:t>
      </w:r>
    </w:p>
    <w:p w14:paraId="72BD0CE0">
      <w:pPr>
        <w:widowControl w:val="0"/>
        <w:numPr>
          <w:ilvl w:val="0"/>
          <w:numId w:val="0"/>
        </w:numPr>
        <w:jc w:val="both"/>
        <w:rPr>
          <w:rFonts w:hint="eastAsia"/>
        </w:rPr>
      </w:pPr>
    </w:p>
    <w:p w14:paraId="7DEEF227">
      <w:pPr>
        <w:widowControl w:val="0"/>
        <w:numPr>
          <w:ilvl w:val="0"/>
          <w:numId w:val="0"/>
        </w:numPr>
        <w:jc w:val="both"/>
        <w:rPr>
          <w:rFonts w:hint="eastAsia"/>
        </w:rPr>
      </w:pPr>
      <w:r>
        <w:rPr>
          <w:rFonts w:hint="eastAsia"/>
        </w:rPr>
        <w:t>How oft is thy heart apt to sink, and thou canst not believe but so long as God helps thee to do it.</w:t>
      </w:r>
    </w:p>
    <w:p w14:paraId="73613FE2">
      <w:pPr>
        <w:widowControl w:val="0"/>
        <w:numPr>
          <w:ilvl w:val="0"/>
          <w:numId w:val="0"/>
        </w:numPr>
        <w:jc w:val="both"/>
        <w:rPr>
          <w:rFonts w:hint="eastAsia"/>
        </w:rPr>
      </w:pPr>
      <w:r>
        <w:rPr>
          <w:rFonts w:hint="eastAsia"/>
        </w:rPr>
        <w:t>你的心多少次容易下沉，你若非神帮助，就不能相信。</w:t>
      </w:r>
    </w:p>
    <w:p w14:paraId="056FDE1E">
      <w:pPr>
        <w:widowControl w:val="0"/>
        <w:numPr>
          <w:ilvl w:val="0"/>
          <w:numId w:val="0"/>
        </w:numPr>
        <w:jc w:val="both"/>
        <w:rPr>
          <w:rFonts w:hint="eastAsia"/>
        </w:rPr>
      </w:pPr>
    </w:p>
    <w:p w14:paraId="3F5FA268">
      <w:pPr>
        <w:widowControl w:val="0"/>
        <w:numPr>
          <w:ilvl w:val="0"/>
          <w:numId w:val="0"/>
        </w:numPr>
        <w:jc w:val="both"/>
        <w:rPr>
          <w:rFonts w:hint="eastAsia"/>
        </w:rPr>
      </w:pPr>
      <w:r>
        <w:rPr>
          <w:rFonts w:hint="eastAsia"/>
        </w:rPr>
        <w:t>How apt to swoon in thy despondencies and doubts.</w:t>
      </w:r>
    </w:p>
    <w:p w14:paraId="04F4BA76">
      <w:pPr>
        <w:widowControl w:val="0"/>
        <w:numPr>
          <w:ilvl w:val="0"/>
          <w:numId w:val="0"/>
        </w:numPr>
        <w:jc w:val="both"/>
        <w:rPr>
          <w:rFonts w:hint="eastAsia"/>
        </w:rPr>
      </w:pPr>
      <w:r>
        <w:rPr>
          <w:rFonts w:hint="eastAsia"/>
        </w:rPr>
        <w:t>你何等容易在你的沮丧和怀疑中昏厥。</w:t>
      </w:r>
    </w:p>
    <w:p w14:paraId="4C007999">
      <w:pPr>
        <w:widowControl w:val="0"/>
        <w:numPr>
          <w:ilvl w:val="0"/>
          <w:numId w:val="0"/>
        </w:numPr>
        <w:jc w:val="both"/>
        <w:rPr>
          <w:rFonts w:hint="eastAsia"/>
        </w:rPr>
      </w:pPr>
    </w:p>
    <w:p w14:paraId="06462492">
      <w:pPr>
        <w:widowControl w:val="0"/>
        <w:numPr>
          <w:ilvl w:val="0"/>
          <w:numId w:val="0"/>
        </w:numPr>
        <w:jc w:val="both"/>
        <w:rPr>
          <w:rFonts w:hint="eastAsia"/>
        </w:rPr>
      </w:pPr>
      <w:r>
        <w:rPr>
          <w:rFonts w:hint="eastAsia"/>
        </w:rPr>
        <w:t>Dost thou find strength come in to help thee to believe?</w:t>
      </w:r>
    </w:p>
    <w:p w14:paraId="12D7BD32">
      <w:pPr>
        <w:widowControl w:val="0"/>
        <w:numPr>
          <w:ilvl w:val="0"/>
          <w:numId w:val="0"/>
        </w:numPr>
        <w:jc w:val="both"/>
        <w:rPr>
          <w:rFonts w:hint="eastAsia"/>
        </w:rPr>
      </w:pPr>
      <w:r>
        <w:rPr>
          <w:rFonts w:hint="eastAsia"/>
        </w:rPr>
        <w:t>你是否发现力量进来帮助你相信？</w:t>
      </w:r>
    </w:p>
    <w:p w14:paraId="719AA7E1">
      <w:pPr>
        <w:widowControl w:val="0"/>
        <w:numPr>
          <w:ilvl w:val="0"/>
          <w:numId w:val="0"/>
        </w:numPr>
        <w:jc w:val="both"/>
        <w:rPr>
          <w:rFonts w:hint="eastAsia"/>
        </w:rPr>
      </w:pPr>
    </w:p>
    <w:p w14:paraId="19C488C9">
      <w:pPr>
        <w:widowControl w:val="0"/>
        <w:numPr>
          <w:ilvl w:val="0"/>
          <w:numId w:val="0"/>
        </w:numPr>
        <w:jc w:val="both"/>
        <w:rPr>
          <w:rFonts w:hint="eastAsia"/>
        </w:rPr>
      </w:pPr>
      <w:r>
        <w:rPr>
          <w:rFonts w:hint="eastAsia"/>
        </w:rPr>
        <w:t>It is the strong God helps thee: Ps. 138:3, 'He strengthened me with strength in my soul,' says he, when my soul is sinking.</w:t>
      </w:r>
    </w:p>
    <w:p w14:paraId="725FAB73">
      <w:pPr>
        <w:widowControl w:val="0"/>
        <w:numPr>
          <w:ilvl w:val="0"/>
          <w:numId w:val="0"/>
        </w:numPr>
        <w:jc w:val="both"/>
        <w:rPr>
          <w:rFonts w:hint="eastAsia"/>
        </w:rPr>
      </w:pPr>
      <w:r>
        <w:rPr>
          <w:rFonts w:hint="eastAsia"/>
        </w:rPr>
        <w:t>是大能的神帮助你：诗篇138:3，“我呼求的日子，你就应允我，鼓励我，使我心里有能力”，他说，当我的心下沉时。</w:t>
      </w:r>
    </w:p>
    <w:p w14:paraId="5AB481DF">
      <w:pPr>
        <w:widowControl w:val="0"/>
        <w:numPr>
          <w:ilvl w:val="0"/>
          <w:numId w:val="0"/>
        </w:numPr>
        <w:jc w:val="both"/>
        <w:rPr>
          <w:rFonts w:hint="eastAsia"/>
        </w:rPr>
      </w:pPr>
    </w:p>
    <w:p w14:paraId="57C8AADB">
      <w:pPr>
        <w:widowControl w:val="0"/>
        <w:numPr>
          <w:ilvl w:val="0"/>
          <w:numId w:val="0"/>
        </w:numPr>
        <w:jc w:val="both"/>
        <w:rPr>
          <w:rFonts w:hint="eastAsia"/>
        </w:rPr>
      </w:pPr>
      <w:r>
        <w:rPr>
          <w:rFonts w:hint="eastAsia"/>
        </w:rPr>
        <w:t>Thou hast a heart weak to duty, feeble hands, weak knees; who strengthens thee in the inner man?</w:t>
      </w:r>
    </w:p>
    <w:p w14:paraId="0D980628">
      <w:pPr>
        <w:widowControl w:val="0"/>
        <w:numPr>
          <w:ilvl w:val="0"/>
          <w:numId w:val="0"/>
        </w:numPr>
        <w:jc w:val="both"/>
        <w:rPr>
          <w:rFonts w:hint="eastAsia"/>
        </w:rPr>
      </w:pPr>
      <w:r>
        <w:rPr>
          <w:rFonts w:hint="eastAsia"/>
        </w:rPr>
        <w:t>你有一颗对本分软弱的心，发酸的手，下垂的膝；谁在你的内心加给你力量？</w:t>
      </w:r>
    </w:p>
    <w:p w14:paraId="2DBEC7B9">
      <w:pPr>
        <w:widowControl w:val="0"/>
        <w:numPr>
          <w:ilvl w:val="0"/>
          <w:numId w:val="0"/>
        </w:numPr>
        <w:jc w:val="both"/>
        <w:rPr>
          <w:rFonts w:hint="eastAsia"/>
        </w:rPr>
      </w:pPr>
    </w:p>
    <w:p w14:paraId="1DF3C86D">
      <w:pPr>
        <w:widowControl w:val="0"/>
        <w:numPr>
          <w:ilvl w:val="0"/>
          <w:numId w:val="0"/>
        </w:numPr>
        <w:jc w:val="both"/>
        <w:rPr>
          <w:rFonts w:hint="eastAsia"/>
        </w:rPr>
      </w:pPr>
      <w:r>
        <w:rPr>
          <w:rFonts w:hint="eastAsia"/>
        </w:rPr>
        <w:t>He does it according to the riches of his glory, that is, of his mercy, which is eminently called his glory; he strengthens us in the inward man,</w:t>
      </w:r>
    </w:p>
    <w:p w14:paraId="283B7290">
      <w:pPr>
        <w:widowControl w:val="0"/>
        <w:numPr>
          <w:ilvl w:val="0"/>
          <w:numId w:val="0"/>
        </w:numPr>
        <w:jc w:val="both"/>
        <w:rPr>
          <w:rFonts w:hint="eastAsia"/>
        </w:rPr>
      </w:pPr>
      <w:r>
        <w:rPr>
          <w:rFonts w:hint="eastAsia"/>
        </w:rPr>
        <w:t>Eph. 3:16.</w:t>
      </w:r>
    </w:p>
    <w:p w14:paraId="46C92BB7">
      <w:pPr>
        <w:widowControl w:val="0"/>
        <w:numPr>
          <w:ilvl w:val="0"/>
          <w:numId w:val="0"/>
        </w:numPr>
        <w:jc w:val="both"/>
        <w:rPr>
          <w:rFonts w:hint="eastAsia"/>
        </w:rPr>
      </w:pPr>
      <w:r>
        <w:rPr>
          <w:rFonts w:hint="eastAsia"/>
        </w:rPr>
        <w:t>祂是照着祂荣耀的丰富，也就是祂怜悯的丰富，那怜悯被显著地称为祂的荣耀，在我们的内心加给我们力量，以弗所书3:16。</w:t>
      </w:r>
    </w:p>
    <w:p w14:paraId="1083A6F6">
      <w:pPr>
        <w:widowControl w:val="0"/>
        <w:numPr>
          <w:ilvl w:val="0"/>
          <w:numId w:val="0"/>
        </w:numPr>
        <w:jc w:val="both"/>
        <w:rPr>
          <w:rFonts w:hint="eastAsia"/>
        </w:rPr>
      </w:pPr>
    </w:p>
    <w:p w14:paraId="3A68F905">
      <w:pPr>
        <w:widowControl w:val="0"/>
        <w:numPr>
          <w:ilvl w:val="0"/>
          <w:numId w:val="0"/>
        </w:numPr>
        <w:jc w:val="both"/>
        <w:rPr>
          <w:rFonts w:hint="eastAsia"/>
        </w:rPr>
      </w:pPr>
      <w:r>
        <w:rPr>
          <w:rFonts w:hint="eastAsia"/>
        </w:rPr>
        <w:t>Lastly, Is God strong and merciful?</w:t>
      </w:r>
    </w:p>
    <w:p w14:paraId="532C1D76">
      <w:pPr>
        <w:widowControl w:val="0"/>
        <w:numPr>
          <w:ilvl w:val="0"/>
          <w:numId w:val="0"/>
        </w:numPr>
        <w:jc w:val="both"/>
        <w:rPr>
          <w:rFonts w:hint="eastAsia"/>
        </w:rPr>
      </w:pPr>
      <w:r>
        <w:rPr>
          <w:rFonts w:hint="eastAsia"/>
        </w:rPr>
        <w:t>最后，神是大能的，有怜悯的吗？</w:t>
      </w:r>
    </w:p>
    <w:p w14:paraId="085340EB">
      <w:pPr>
        <w:widowControl w:val="0"/>
        <w:numPr>
          <w:ilvl w:val="0"/>
          <w:numId w:val="0"/>
        </w:numPr>
        <w:jc w:val="both"/>
        <w:rPr>
          <w:rFonts w:hint="eastAsia"/>
        </w:rPr>
      </w:pPr>
    </w:p>
    <w:p w14:paraId="6599D3A4">
      <w:pPr>
        <w:widowControl w:val="0"/>
        <w:numPr>
          <w:ilvl w:val="0"/>
          <w:numId w:val="0"/>
        </w:numPr>
        <w:jc w:val="both"/>
        <w:rPr>
          <w:rFonts w:hint="eastAsia"/>
        </w:rPr>
      </w:pPr>
      <w:r>
        <w:rPr>
          <w:rFonts w:hint="eastAsia"/>
        </w:rPr>
        <w:t>Ps. 31:24, 'Be of good courage, all you that hope in the Lord, and he shall strengthen your heart;' for he is your strong God, and he is your merciful God.</w:t>
      </w:r>
    </w:p>
    <w:p w14:paraId="310A8427">
      <w:pPr>
        <w:widowControl w:val="0"/>
        <w:numPr>
          <w:ilvl w:val="0"/>
          <w:numId w:val="0"/>
        </w:numPr>
        <w:jc w:val="both"/>
        <w:rPr>
          <w:rFonts w:hint="eastAsia"/>
        </w:rPr>
      </w:pPr>
      <w:r>
        <w:rPr>
          <w:rFonts w:hint="eastAsia"/>
        </w:rPr>
        <w:t>诗篇31:24，“凡仰望耶和华的人，你们都要壮胆，坚固你们的心”；因为祂是你们大能的神，也是你们有怜悯的神。</w:t>
      </w:r>
    </w:p>
    <w:p w14:paraId="27F4AA98">
      <w:pPr>
        <w:widowControl w:val="0"/>
        <w:numPr>
          <w:ilvl w:val="0"/>
          <w:numId w:val="0"/>
        </w:numPr>
        <w:jc w:val="both"/>
        <w:rPr>
          <w:rFonts w:hint="eastAsia"/>
        </w:rPr>
      </w:pPr>
    </w:p>
    <w:p w14:paraId="03DFEE2A">
      <w:pPr>
        <w:widowControl w:val="0"/>
        <w:numPr>
          <w:ilvl w:val="0"/>
          <w:numId w:val="0"/>
        </w:numPr>
        <w:jc w:val="both"/>
        <w:rPr>
          <w:rFonts w:hint="eastAsia"/>
        </w:rPr>
      </w:pPr>
      <w:r>
        <w:rPr>
          <w:rFonts w:hint="eastAsia"/>
        </w:rPr>
        <w:t>Indeed, if we had faith and hearts to improve and put together these two things, what might we not obtain from the hands of God?</w:t>
      </w:r>
    </w:p>
    <w:p w14:paraId="3DA942DA">
      <w:pPr>
        <w:widowControl w:val="0"/>
        <w:numPr>
          <w:ilvl w:val="0"/>
          <w:numId w:val="0"/>
        </w:numPr>
        <w:jc w:val="both"/>
        <w:rPr>
          <w:rFonts w:hint="eastAsia"/>
        </w:rPr>
      </w:pPr>
      <w:r>
        <w:rPr>
          <w:rFonts w:hint="eastAsia"/>
        </w:rPr>
        <w:t>诚然，若我们有信心和心去改进并结合这两件事，我们岂不从神手中得着什么呢？</w:t>
      </w:r>
    </w:p>
    <w:p w14:paraId="5BF18D6E">
      <w:pPr>
        <w:widowControl w:val="0"/>
        <w:numPr>
          <w:ilvl w:val="0"/>
          <w:numId w:val="0"/>
        </w:numPr>
        <w:jc w:val="both"/>
        <w:rPr>
          <w:rFonts w:hint="eastAsia"/>
        </w:rPr>
      </w:pPr>
    </w:p>
    <w:p w14:paraId="49A576F0">
      <w:pPr>
        <w:widowControl w:val="0"/>
        <w:numPr>
          <w:ilvl w:val="0"/>
          <w:numId w:val="0"/>
        </w:numPr>
        <w:jc w:val="both"/>
        <w:rPr>
          <w:rFonts w:hint="eastAsia"/>
        </w:rPr>
      </w:pPr>
      <w:r>
        <w:rPr>
          <w:rFonts w:hint="eastAsia"/>
        </w:rPr>
        <w:t>Where there is power to enable, and mercy to make willing, what cannot be done?</w:t>
      </w:r>
    </w:p>
    <w:p w14:paraId="62DC4734">
      <w:pPr>
        <w:widowControl w:val="0"/>
        <w:numPr>
          <w:ilvl w:val="0"/>
          <w:numId w:val="0"/>
        </w:numPr>
        <w:jc w:val="both"/>
        <w:rPr>
          <w:rFonts w:hint="eastAsia"/>
        </w:rPr>
      </w:pPr>
      <w:r>
        <w:rPr>
          <w:rFonts w:hint="eastAsia"/>
        </w:rPr>
        <w:t>哪里有能力使人能做，有怜悯使人愿意，还有什么不能做的呢？</w:t>
      </w:r>
    </w:p>
    <w:p w14:paraId="6CFF5EBB">
      <w:pPr>
        <w:widowControl w:val="0"/>
        <w:numPr>
          <w:ilvl w:val="0"/>
          <w:numId w:val="0"/>
        </w:numPr>
        <w:jc w:val="both"/>
        <w:rPr>
          <w:rFonts w:hint="eastAsia"/>
        </w:rPr>
      </w:pPr>
    </w:p>
    <w:p w14:paraId="43BB09E0">
      <w:pPr>
        <w:widowControl w:val="0"/>
        <w:numPr>
          <w:ilvl w:val="0"/>
          <w:numId w:val="0"/>
        </w:numPr>
        <w:jc w:val="both"/>
        <w:rPr>
          <w:rFonts w:hint="eastAsia"/>
        </w:rPr>
      </w:pPr>
      <w:r>
        <w:rPr>
          <w:rFonts w:hint="eastAsia"/>
        </w:rPr>
        <w:t>Jeremiah putting together these two things, Jer. 32:17, 18, says God, in answer to Jeremiah's prayer, 'There is nothing too hard for me;' I have power to do it, and heart to do it.</w:t>
      </w:r>
    </w:p>
    <w:p w14:paraId="1746BB64">
      <w:pPr>
        <w:widowControl w:val="0"/>
        <w:numPr>
          <w:ilvl w:val="0"/>
          <w:numId w:val="0"/>
        </w:numPr>
        <w:jc w:val="both"/>
        <w:rPr>
          <w:rFonts w:hint="eastAsia"/>
        </w:rPr>
      </w:pPr>
      <w:r>
        <w:rPr>
          <w:rFonts w:hint="eastAsia"/>
        </w:rPr>
        <w:t>耶利米将这两件事结合起来，耶利米书32:17, 18，神回答耶利米的祷告说，“我岂有难成的事呢？”我有能力去做，也有心去做。</w:t>
      </w:r>
    </w:p>
    <w:p w14:paraId="229202E1">
      <w:pPr>
        <w:widowControl w:val="0"/>
        <w:numPr>
          <w:ilvl w:val="0"/>
          <w:numId w:val="0"/>
        </w:numPr>
        <w:jc w:val="both"/>
        <w:rPr>
          <w:rFonts w:hint="eastAsia"/>
        </w:rPr>
      </w:pPr>
    </w:p>
    <w:p w14:paraId="4FD0D25B">
      <w:pPr>
        <w:widowControl w:val="0"/>
        <w:numPr>
          <w:ilvl w:val="0"/>
          <w:numId w:val="0"/>
        </w:numPr>
        <w:jc w:val="both"/>
        <w:rPr>
          <w:rFonts w:hint="eastAsia"/>
        </w:rPr>
      </w:pPr>
      <w:r>
        <w:rPr>
          <w:rFonts w:hint="eastAsia"/>
        </w:rPr>
        <w:t>Improve all to the good of your own souls.</w:t>
      </w:r>
    </w:p>
    <w:p w14:paraId="672E4B38">
      <w:pPr>
        <w:widowControl w:val="0"/>
        <w:numPr>
          <w:ilvl w:val="0"/>
          <w:numId w:val="0"/>
        </w:numPr>
        <w:jc w:val="both"/>
        <w:rPr>
          <w:rFonts w:hint="eastAsia"/>
        </w:rPr>
      </w:pPr>
      <w:r>
        <w:rPr>
          <w:rFonts w:hint="eastAsia"/>
        </w:rPr>
        <w:t>将一切都用在你灵魂的益处上。</w:t>
      </w:r>
    </w:p>
    <w:p w14:paraId="54558A02">
      <w:pPr>
        <w:widowControl w:val="0"/>
        <w:numPr>
          <w:ilvl w:val="0"/>
          <w:numId w:val="0"/>
        </w:numPr>
        <w:jc w:val="both"/>
        <w:rPr>
          <w:rFonts w:hint="eastAsia"/>
        </w:rPr>
      </w:pPr>
    </w:p>
    <w:p w14:paraId="1B18B3D8">
      <w:pPr>
        <w:widowControl w:val="0"/>
        <w:numPr>
          <w:ilvl w:val="0"/>
          <w:numId w:val="0"/>
        </w:numPr>
        <w:jc w:val="both"/>
        <w:rPr>
          <w:rFonts w:hint="eastAsia"/>
        </w:rPr>
      </w:pPr>
      <w:r>
        <w:rPr>
          <w:rFonts w:hint="eastAsia"/>
        </w:rPr>
        <w:t>Go and say unto God, O thou God, plenteous in mercy, and full of compassion, give me thy strength, I am a poor weak creature!</w:t>
      </w:r>
    </w:p>
    <w:p w14:paraId="7DFAC3FB">
      <w:pPr>
        <w:widowControl w:val="0"/>
        <w:numPr>
          <w:ilvl w:val="0"/>
          <w:numId w:val="0"/>
        </w:numPr>
        <w:jc w:val="both"/>
        <w:rPr>
          <w:rFonts w:hint="eastAsia"/>
        </w:rPr>
      </w:pPr>
      <w:r>
        <w:rPr>
          <w:rFonts w:hint="eastAsia"/>
        </w:rPr>
        <w:t>去对神说，哦，神啊，你满有怜悯，满有慈悲，赐我你的力量，我是一个可怜软弱的受造物！</w:t>
      </w:r>
    </w:p>
    <w:p w14:paraId="0EED9CFE">
      <w:pPr>
        <w:widowControl w:val="0"/>
        <w:numPr>
          <w:ilvl w:val="0"/>
          <w:numId w:val="0"/>
        </w:numPr>
        <w:jc w:val="both"/>
        <w:rPr>
          <w:rFonts w:hint="eastAsia"/>
        </w:rPr>
      </w:pPr>
    </w:p>
    <w:p w14:paraId="285B388D">
      <w:pPr>
        <w:widowControl w:val="0"/>
        <w:numPr>
          <w:ilvl w:val="0"/>
          <w:numId w:val="0"/>
        </w:numPr>
        <w:jc w:val="both"/>
        <w:rPr>
          <w:rFonts w:hint="eastAsia"/>
        </w:rPr>
      </w:pPr>
      <w:r>
        <w:rPr>
          <w:rFonts w:hint="eastAsia"/>
        </w:rPr>
        <w:t>A little cordial, you see what strength it gives; so a little of the strength of God, how doth it strengthen the soul!</w:t>
      </w:r>
    </w:p>
    <w:p w14:paraId="1EEA5739">
      <w:pPr>
        <w:widowControl w:val="0"/>
        <w:numPr>
          <w:ilvl w:val="0"/>
          <w:numId w:val="0"/>
        </w:numPr>
        <w:jc w:val="both"/>
        <w:rPr>
          <w:rFonts w:hint="eastAsia"/>
        </w:rPr>
      </w:pPr>
      <w:r>
        <w:rPr>
          <w:rFonts w:hint="eastAsia"/>
        </w:rPr>
        <w:t>一点兴奋剂，你看它能给人多大的力量；同样，神的一点力量，何等地坚固灵魂！</w:t>
      </w:r>
    </w:p>
    <w:p w14:paraId="4C9FFA6B">
      <w:pPr>
        <w:widowControl w:val="0"/>
        <w:numPr>
          <w:ilvl w:val="0"/>
          <w:numId w:val="0"/>
        </w:numPr>
        <w:jc w:val="both"/>
        <w:rPr>
          <w:rFonts w:hint="eastAsia"/>
        </w:rPr>
      </w:pPr>
    </w:p>
    <w:p w14:paraId="0FF3A38B">
      <w:pPr>
        <w:widowControl w:val="0"/>
        <w:numPr>
          <w:ilvl w:val="0"/>
          <w:numId w:val="0"/>
        </w:numPr>
        <w:jc w:val="both"/>
        <w:rPr>
          <w:rFonts w:hint="eastAsia"/>
        </w:rPr>
      </w:pPr>
      <w:r>
        <w:rPr>
          <w:rFonts w:hint="eastAsia"/>
        </w:rPr>
        <w:t>Make use of his strength, 'he is the God of your strength,' Ps. 89:16.</w:t>
      </w:r>
    </w:p>
    <w:p w14:paraId="5F43FC55">
      <w:pPr>
        <w:widowControl w:val="0"/>
        <w:numPr>
          <w:ilvl w:val="0"/>
          <w:numId w:val="0"/>
        </w:numPr>
        <w:jc w:val="both"/>
        <w:rPr>
          <w:rFonts w:hint="eastAsia"/>
        </w:rPr>
      </w:pPr>
      <w:r>
        <w:rPr>
          <w:rFonts w:hint="eastAsia"/>
        </w:rPr>
        <w:t>利用祂的力量，“祂是你们力量的神”，诗篇89:17（原文应为17节）。</w:t>
      </w:r>
    </w:p>
    <w:p w14:paraId="49CC88D4">
      <w:pPr>
        <w:widowControl w:val="0"/>
        <w:numPr>
          <w:ilvl w:val="0"/>
          <w:numId w:val="0"/>
        </w:numPr>
        <w:jc w:val="both"/>
        <w:rPr>
          <w:rFonts w:hint="eastAsia"/>
        </w:rPr>
      </w:pPr>
    </w:p>
    <w:p w14:paraId="59463542">
      <w:pPr>
        <w:widowControl w:val="0"/>
        <w:numPr>
          <w:ilvl w:val="0"/>
          <w:numId w:val="0"/>
        </w:numPr>
        <w:jc w:val="both"/>
        <w:rPr>
          <w:rFonts w:hint="eastAsia"/>
        </w:rPr>
      </w:pPr>
      <w:r>
        <w:rPr>
          <w:rFonts w:hint="eastAsia"/>
        </w:rPr>
        <w:t>Use 5. If power be thus joined to mercy, then make use of it for pardon of sin.</w:t>
      </w:r>
    </w:p>
    <w:p w14:paraId="1EC26DE2">
      <w:pPr>
        <w:widowControl w:val="0"/>
        <w:numPr>
          <w:ilvl w:val="0"/>
          <w:numId w:val="0"/>
        </w:numPr>
        <w:jc w:val="both"/>
        <w:rPr>
          <w:rFonts w:hint="eastAsia"/>
        </w:rPr>
      </w:pPr>
      <w:r>
        <w:rPr>
          <w:rFonts w:hint="eastAsia"/>
        </w:rPr>
        <w:t>应用 5. 若能力如此与怜悯相连，就将其用于赦罪。</w:t>
      </w:r>
    </w:p>
    <w:p w14:paraId="0C50BF91">
      <w:pPr>
        <w:widowControl w:val="0"/>
        <w:numPr>
          <w:ilvl w:val="0"/>
          <w:numId w:val="0"/>
        </w:numPr>
        <w:jc w:val="both"/>
        <w:rPr>
          <w:rFonts w:hint="eastAsia"/>
        </w:rPr>
      </w:pPr>
    </w:p>
    <w:p w14:paraId="6D051FF4">
      <w:pPr>
        <w:widowControl w:val="0"/>
        <w:numPr>
          <w:ilvl w:val="0"/>
          <w:numId w:val="0"/>
        </w:numPr>
        <w:jc w:val="both"/>
        <w:rPr>
          <w:rFonts w:hint="eastAsia"/>
        </w:rPr>
      </w:pPr>
      <w:r>
        <w:rPr>
          <w:rFonts w:hint="eastAsia"/>
        </w:rPr>
        <w:t>Though sins be great, yet in such cases, let the soul go to God with these words, 'Let the power of the Lord be great to pardon' and to forgive, as you see Moses pleads it.</w:t>
      </w:r>
    </w:p>
    <w:p w14:paraId="064394D9">
      <w:pPr>
        <w:widowControl w:val="0"/>
        <w:numPr>
          <w:ilvl w:val="0"/>
          <w:numId w:val="0"/>
        </w:numPr>
        <w:jc w:val="both"/>
        <w:rPr>
          <w:rFonts w:hint="eastAsia"/>
        </w:rPr>
      </w:pPr>
      <w:r>
        <w:rPr>
          <w:rFonts w:hint="eastAsia"/>
        </w:rPr>
        <w:t>虽然罪是大的，但在这种情况下，让灵魂带着这些话去到神面前，“求主大显能力，赦免”并饶恕，如你所见摩西如此恳求。</w:t>
      </w:r>
    </w:p>
    <w:p w14:paraId="4DD16C98">
      <w:pPr>
        <w:widowControl w:val="0"/>
        <w:numPr>
          <w:ilvl w:val="0"/>
          <w:numId w:val="0"/>
        </w:numPr>
        <w:jc w:val="both"/>
        <w:rPr>
          <w:rFonts w:hint="eastAsia"/>
        </w:rPr>
      </w:pPr>
    </w:p>
    <w:p w14:paraId="20CC940C">
      <w:pPr>
        <w:widowControl w:val="0"/>
        <w:numPr>
          <w:ilvl w:val="0"/>
          <w:numId w:val="0"/>
        </w:numPr>
        <w:jc w:val="both"/>
        <w:rPr>
          <w:rFonts w:hint="eastAsia"/>
        </w:rPr>
      </w:pPr>
      <w:r>
        <w:rPr>
          <w:rFonts w:hint="eastAsia"/>
        </w:rPr>
        <w:t>That strength that concurs to do all things else, it doth conduce to pardon sin.</w:t>
      </w:r>
    </w:p>
    <w:p w14:paraId="3273D0D4">
      <w:pPr>
        <w:widowControl w:val="0"/>
        <w:numPr>
          <w:ilvl w:val="0"/>
          <w:numId w:val="0"/>
        </w:numPr>
        <w:jc w:val="both"/>
        <w:rPr>
          <w:rFonts w:hint="eastAsia"/>
        </w:rPr>
      </w:pPr>
      <w:r>
        <w:rPr>
          <w:rFonts w:hint="eastAsia"/>
        </w:rPr>
        <w:t>那与做所有其他事相协同的力量，也有助于赦罪。</w:t>
      </w:r>
    </w:p>
    <w:p w14:paraId="0AA36083">
      <w:pPr>
        <w:widowControl w:val="0"/>
        <w:numPr>
          <w:ilvl w:val="0"/>
          <w:numId w:val="0"/>
        </w:numPr>
        <w:jc w:val="both"/>
        <w:rPr>
          <w:rFonts w:hint="eastAsia"/>
        </w:rPr>
      </w:pPr>
    </w:p>
    <w:p w14:paraId="562ACC8B">
      <w:pPr>
        <w:widowControl w:val="0"/>
        <w:numPr>
          <w:ilvl w:val="0"/>
          <w:numId w:val="0"/>
        </w:numPr>
        <w:jc w:val="both"/>
        <w:rPr>
          <w:rFonts w:hint="eastAsia"/>
        </w:rPr>
      </w:pPr>
      <w:r>
        <w:rPr>
          <w:rFonts w:hint="eastAsia"/>
        </w:rPr>
        <w:t>'Is it easier to say, Take up thy bed and walk, or to say, Thy sins are forgiven thee?'</w:t>
      </w:r>
    </w:p>
    <w:p w14:paraId="12D0358C">
      <w:pPr>
        <w:widowControl w:val="0"/>
        <w:numPr>
          <w:ilvl w:val="0"/>
          <w:numId w:val="0"/>
        </w:numPr>
        <w:jc w:val="both"/>
        <w:rPr>
          <w:rFonts w:hint="eastAsia"/>
        </w:rPr>
      </w:pPr>
      <w:r>
        <w:rPr>
          <w:rFonts w:hint="eastAsia"/>
        </w:rPr>
        <w:t>“或说，拿你的褥子行走；或说，你的罪赦了，哪一样容易呢？”</w:t>
      </w:r>
    </w:p>
    <w:p w14:paraId="6A6DF065">
      <w:pPr>
        <w:widowControl w:val="0"/>
        <w:numPr>
          <w:ilvl w:val="0"/>
          <w:numId w:val="0"/>
        </w:numPr>
        <w:jc w:val="both"/>
        <w:rPr>
          <w:rFonts w:hint="eastAsia"/>
        </w:rPr>
      </w:pPr>
    </w:p>
    <w:p w14:paraId="0D9710C3">
      <w:pPr>
        <w:widowControl w:val="0"/>
        <w:numPr>
          <w:ilvl w:val="0"/>
          <w:numId w:val="0"/>
        </w:numPr>
        <w:jc w:val="both"/>
        <w:rPr>
          <w:rFonts w:hint="eastAsia"/>
        </w:rPr>
      </w:pPr>
      <w:r>
        <w:rPr>
          <w:rFonts w:hint="eastAsia"/>
        </w:rPr>
        <w:t>saith our Saviour Christ.</w:t>
      </w:r>
    </w:p>
    <w:p w14:paraId="294CE3D8">
      <w:pPr>
        <w:widowControl w:val="0"/>
        <w:numPr>
          <w:ilvl w:val="0"/>
          <w:numId w:val="0"/>
        </w:numPr>
        <w:jc w:val="both"/>
        <w:rPr>
          <w:rFonts w:hint="eastAsia"/>
        </w:rPr>
      </w:pPr>
      <w:r>
        <w:rPr>
          <w:rFonts w:hint="eastAsia"/>
        </w:rPr>
        <w:t>我们救主基督说。</w:t>
      </w:r>
    </w:p>
    <w:p w14:paraId="6267DC3B">
      <w:pPr>
        <w:widowControl w:val="0"/>
        <w:numPr>
          <w:ilvl w:val="0"/>
          <w:numId w:val="0"/>
        </w:numPr>
        <w:jc w:val="both"/>
        <w:rPr>
          <w:rFonts w:hint="eastAsia"/>
        </w:rPr>
      </w:pPr>
    </w:p>
    <w:p w14:paraId="08DD8A59">
      <w:pPr>
        <w:widowControl w:val="0"/>
        <w:numPr>
          <w:ilvl w:val="0"/>
          <w:numId w:val="0"/>
        </w:numPr>
        <w:jc w:val="both"/>
        <w:rPr>
          <w:rFonts w:hint="eastAsia"/>
        </w:rPr>
      </w:pPr>
      <w:r>
        <w:rPr>
          <w:rFonts w:hint="eastAsia"/>
        </w:rPr>
        <w:t>It is twice said in Jer. 32, 'Nothing is too hard for me;" God speaks it once at ver. 27, and Jeremiah says it at ver. 17.</w:t>
      </w:r>
    </w:p>
    <w:p w14:paraId="559D7802">
      <w:pPr>
        <w:widowControl w:val="0"/>
        <w:numPr>
          <w:ilvl w:val="0"/>
          <w:numId w:val="0"/>
        </w:numPr>
        <w:jc w:val="both"/>
        <w:rPr>
          <w:rFonts w:hint="eastAsia"/>
        </w:rPr>
      </w:pPr>
      <w:r>
        <w:rPr>
          <w:rFonts w:hint="eastAsia"/>
        </w:rPr>
        <w:t>耶利米书32章中两次说，“我岂有难成的事呢？”神在第27节说了一次，耶利米在第17节也说了。</w:t>
      </w:r>
    </w:p>
    <w:p w14:paraId="5060CD99">
      <w:pPr>
        <w:widowControl w:val="0"/>
        <w:numPr>
          <w:ilvl w:val="0"/>
          <w:numId w:val="0"/>
        </w:numPr>
        <w:jc w:val="both"/>
        <w:rPr>
          <w:rFonts w:hint="eastAsia"/>
        </w:rPr>
      </w:pPr>
    </w:p>
    <w:p w14:paraId="6F0537A4">
      <w:pPr>
        <w:widowControl w:val="0"/>
        <w:numPr>
          <w:ilvl w:val="0"/>
          <w:numId w:val="0"/>
        </w:numPr>
        <w:jc w:val="both"/>
        <w:rPr>
          <w:rFonts w:hint="eastAsia"/>
        </w:rPr>
      </w:pPr>
      <w:r>
        <w:rPr>
          <w:rFonts w:hint="eastAsia"/>
        </w:rPr>
        <w:t>He speaks it of matters of providence; apply it to sin: there is no sin too hard for him, for merciful power, or powerful mercy to pardon.</w:t>
      </w:r>
    </w:p>
    <w:p w14:paraId="791501DD">
      <w:pPr>
        <w:widowControl w:val="0"/>
        <w:numPr>
          <w:ilvl w:val="0"/>
          <w:numId w:val="0"/>
        </w:numPr>
        <w:jc w:val="both"/>
        <w:rPr>
          <w:rFonts w:hint="eastAsia"/>
        </w:rPr>
      </w:pPr>
      <w:r>
        <w:rPr>
          <w:rFonts w:hint="eastAsia"/>
        </w:rPr>
        <w:t>祂说的是护理的事；将其应用于罪：没有罪是祂难成的，是有怜悯的能力，或有能力的怜悯，所不能赦免的。</w:t>
      </w:r>
    </w:p>
    <w:p w14:paraId="41C16293">
      <w:pPr>
        <w:widowControl w:val="0"/>
        <w:numPr>
          <w:ilvl w:val="0"/>
          <w:numId w:val="0"/>
        </w:numPr>
        <w:jc w:val="both"/>
        <w:rPr>
          <w:rFonts w:hint="eastAsia"/>
        </w:rPr>
      </w:pPr>
    </w:p>
    <w:p w14:paraId="78C900AA">
      <w:pPr>
        <w:widowControl w:val="0"/>
        <w:numPr>
          <w:ilvl w:val="0"/>
          <w:numId w:val="0"/>
        </w:numPr>
        <w:jc w:val="both"/>
        <w:rPr>
          <w:rFonts w:hint="eastAsia"/>
        </w:rPr>
      </w:pPr>
      <w:r>
        <w:rPr>
          <w:rFonts w:hint="eastAsia"/>
        </w:rPr>
        <w:t>God is as strong in forgiving sin, and in the power that forgives, as he is in his providential working power; and as God's power is good at making worlds, nay, at making his heavens wherein he dwells, the high and holy place, so his power is as good at pardoning sins; and the one is as great a work as the other.</w:t>
      </w:r>
    </w:p>
    <w:p w14:paraId="19247470">
      <w:pPr>
        <w:widowControl w:val="0"/>
        <w:numPr>
          <w:ilvl w:val="0"/>
          <w:numId w:val="0"/>
        </w:numPr>
        <w:jc w:val="both"/>
        <w:rPr>
          <w:rFonts w:hint="eastAsia"/>
        </w:rPr>
      </w:pPr>
      <w:r>
        <w:rPr>
          <w:rFonts w:hint="eastAsia"/>
        </w:rPr>
        <w:t>神在赦罪和赦罪的能力上，与祂护理的运作能力一样强大；正如神的能力善于创造世界，是的，善于创造祂所居住的天，那至高至圣的所在，祂的能力也同样善于赦罪；并且一个是与另一个同样伟大的工作。</w:t>
      </w:r>
    </w:p>
    <w:p w14:paraId="503832ED">
      <w:pPr>
        <w:widowControl w:val="0"/>
        <w:numPr>
          <w:ilvl w:val="0"/>
          <w:numId w:val="0"/>
        </w:numPr>
        <w:jc w:val="both"/>
        <w:rPr>
          <w:rFonts w:hint="eastAsia"/>
        </w:rPr>
      </w:pPr>
    </w:p>
    <w:p w14:paraId="3E404D45">
      <w:pPr>
        <w:widowControl w:val="0"/>
        <w:numPr>
          <w:ilvl w:val="0"/>
          <w:numId w:val="0"/>
        </w:numPr>
        <w:jc w:val="both"/>
        <w:rPr>
          <w:rFonts w:hint="eastAsia"/>
        </w:rPr>
      </w:pPr>
      <w:r>
        <w:rPr>
          <w:rFonts w:hint="eastAsia"/>
        </w:rPr>
        <w:t>In such cases, let thy faith bring it to this, God is able to pardon thee; and do but think with thyself, He that was able to make a world is able to pardon me; he can find that in his heart as is sufficient to pardon me.</w:t>
      </w:r>
    </w:p>
    <w:p w14:paraId="7D875522">
      <w:pPr>
        <w:widowControl w:val="0"/>
        <w:numPr>
          <w:ilvl w:val="0"/>
          <w:numId w:val="0"/>
        </w:numPr>
        <w:jc w:val="both"/>
        <w:rPr>
          <w:rFonts w:hint="eastAsia"/>
        </w:rPr>
      </w:pPr>
      <w:r>
        <w:rPr>
          <w:rFonts w:hint="eastAsia"/>
        </w:rPr>
        <w:t>在这种情况下，让你的信心达到这一点，神能赦免你；并只在心里想，那能创造世界的，也能赦免我；祂能在祂心里找到足以赦免我的。</w:t>
      </w:r>
    </w:p>
    <w:p w14:paraId="16F607AB">
      <w:pPr>
        <w:widowControl w:val="0"/>
        <w:numPr>
          <w:ilvl w:val="0"/>
          <w:numId w:val="0"/>
        </w:numPr>
        <w:jc w:val="both"/>
        <w:rPr>
          <w:rFonts w:hint="eastAsia"/>
        </w:rPr>
      </w:pPr>
    </w:p>
    <w:p w14:paraId="33EB36CB">
      <w:pPr>
        <w:widowControl w:val="0"/>
        <w:numPr>
          <w:ilvl w:val="0"/>
          <w:numId w:val="0"/>
        </w:numPr>
        <w:jc w:val="both"/>
        <w:rPr>
          <w:rFonts w:hint="eastAsia"/>
        </w:rPr>
      </w:pPr>
      <w:r>
        <w:rPr>
          <w:rFonts w:hint="eastAsia"/>
        </w:rPr>
        <w:t>It is a great step of faith when men see and are convinced of their sinfulness, to go to God and say, Thou art able to make me clean, thou art able to pardon my sin.</w:t>
      </w:r>
    </w:p>
    <w:p w14:paraId="319DBDD7">
      <w:pPr>
        <w:widowControl w:val="0"/>
        <w:numPr>
          <w:ilvl w:val="0"/>
          <w:numId w:val="0"/>
        </w:numPr>
        <w:jc w:val="both"/>
        <w:rPr>
          <w:rFonts w:hint="eastAsia"/>
        </w:rPr>
      </w:pPr>
      <w:r>
        <w:rPr>
          <w:rFonts w:hint="eastAsia"/>
        </w:rPr>
        <w:t>当人看见并确信自己的罪性时，去到神面前说，你能使我洁净，你能赦免我的罪，这是信心的一大步。</w:t>
      </w:r>
    </w:p>
    <w:p w14:paraId="2CDD0C88">
      <w:pPr>
        <w:widowControl w:val="0"/>
        <w:numPr>
          <w:ilvl w:val="0"/>
          <w:numId w:val="0"/>
        </w:numPr>
        <w:jc w:val="both"/>
        <w:rPr>
          <w:rFonts w:hint="eastAsia"/>
        </w:rPr>
      </w:pPr>
    </w:p>
    <w:p w14:paraId="5E8B927C">
      <w:pPr>
        <w:widowControl w:val="0"/>
        <w:numPr>
          <w:ilvl w:val="0"/>
          <w:numId w:val="0"/>
        </w:numPr>
        <w:jc w:val="both"/>
        <w:rPr>
          <w:rFonts w:hint="eastAsia"/>
        </w:rPr>
      </w:pPr>
      <w:r>
        <w:rPr>
          <w:rFonts w:hint="eastAsia"/>
        </w:rPr>
        <w:t>Use 6. Doth power thus yoke with mercy; nay, is it the RATIO of mercy?</w:t>
      </w:r>
    </w:p>
    <w:p w14:paraId="363BC75A">
      <w:pPr>
        <w:widowControl w:val="0"/>
        <w:numPr>
          <w:ilvl w:val="0"/>
          <w:numId w:val="0"/>
        </w:numPr>
        <w:jc w:val="both"/>
        <w:rPr>
          <w:rFonts w:hint="eastAsia"/>
        </w:rPr>
      </w:pPr>
      <w:r>
        <w:rPr>
          <w:rFonts w:hint="eastAsia"/>
        </w:rPr>
        <w:t>应用 6. 能力是否如此与怜悯同轭；不，它是否是怜悯的 RATIO（理由）？</w:t>
      </w:r>
    </w:p>
    <w:p w14:paraId="22BE6E79">
      <w:pPr>
        <w:widowControl w:val="0"/>
        <w:numPr>
          <w:ilvl w:val="0"/>
          <w:numId w:val="0"/>
        </w:numPr>
        <w:jc w:val="both"/>
        <w:rPr>
          <w:rFonts w:hint="eastAsia"/>
        </w:rPr>
      </w:pPr>
    </w:p>
    <w:p w14:paraId="20034918">
      <w:pPr>
        <w:widowControl w:val="0"/>
        <w:numPr>
          <w:ilvl w:val="0"/>
          <w:numId w:val="0"/>
        </w:numPr>
        <w:jc w:val="both"/>
        <w:rPr>
          <w:rFonts w:hint="eastAsia"/>
        </w:rPr>
      </w:pPr>
      <w:r>
        <w:rPr>
          <w:rFonts w:hint="eastAsia"/>
        </w:rPr>
        <w:t>(I mean of that phrase) then take God's counsel to lay hold on his strength, Isa. 27:4, 'Fury is not in me.'</w:t>
      </w:r>
    </w:p>
    <w:p w14:paraId="0F0EC3D9">
      <w:pPr>
        <w:widowControl w:val="0"/>
        <w:numPr>
          <w:ilvl w:val="0"/>
          <w:numId w:val="0"/>
        </w:numPr>
        <w:jc w:val="both"/>
        <w:rPr>
          <w:rFonts w:hint="eastAsia"/>
        </w:rPr>
      </w:pPr>
      <w:r>
        <w:rPr>
          <w:rFonts w:hint="eastAsia"/>
        </w:rPr>
        <w:t>（我意指那个短语）那么，听从神的劝告，抓住祂的力量，以赛亚书27:4，“我里面没有忿怒。”</w:t>
      </w:r>
    </w:p>
    <w:p w14:paraId="016ADC3E">
      <w:pPr>
        <w:widowControl w:val="0"/>
        <w:numPr>
          <w:ilvl w:val="0"/>
          <w:numId w:val="0"/>
        </w:numPr>
        <w:jc w:val="both"/>
        <w:rPr>
          <w:rFonts w:hint="eastAsia"/>
        </w:rPr>
      </w:pPr>
    </w:p>
    <w:p w14:paraId="0ED5EE0D">
      <w:pPr>
        <w:widowControl w:val="0"/>
        <w:numPr>
          <w:ilvl w:val="0"/>
          <w:numId w:val="0"/>
        </w:numPr>
        <w:jc w:val="both"/>
        <w:rPr>
          <w:rFonts w:hint="eastAsia"/>
        </w:rPr>
      </w:pPr>
      <w:r>
        <w:rPr>
          <w:rFonts w:hint="eastAsia"/>
        </w:rPr>
        <w:t>He speaks as to his vineyard, his church; fury is not in me against my church, I can do that no hurt; but my fury is against briars and thorns: as ver. 4, 'Who would set the briars and thorns against God in battle?</w:t>
      </w:r>
    </w:p>
    <w:p w14:paraId="585DB2EE">
      <w:pPr>
        <w:widowControl w:val="0"/>
        <w:numPr>
          <w:ilvl w:val="0"/>
          <w:numId w:val="0"/>
        </w:numPr>
        <w:jc w:val="both"/>
        <w:rPr>
          <w:rFonts w:hint="eastAsia"/>
        </w:rPr>
      </w:pPr>
      <w:r>
        <w:rPr>
          <w:rFonts w:hint="eastAsia"/>
        </w:rPr>
        <w:t>祂说的是对祂的葡萄园，祂的教会；我里面没有对我的教会的忿怒，我不能伤害她；但我的忿怒是针对荆棘和蒺藜：如第4节，“谁将荆棘蒺藜与我交战呢？</w:t>
      </w:r>
    </w:p>
    <w:p w14:paraId="79839EFA">
      <w:pPr>
        <w:widowControl w:val="0"/>
        <w:numPr>
          <w:ilvl w:val="0"/>
          <w:numId w:val="0"/>
        </w:numPr>
        <w:jc w:val="both"/>
        <w:rPr>
          <w:rFonts w:hint="eastAsia"/>
        </w:rPr>
      </w:pPr>
    </w:p>
    <w:p w14:paraId="7238A974">
      <w:pPr>
        <w:widowControl w:val="0"/>
        <w:numPr>
          <w:ilvl w:val="0"/>
          <w:numId w:val="0"/>
        </w:numPr>
        <w:jc w:val="both"/>
        <w:rPr>
          <w:rFonts w:hint="eastAsia"/>
        </w:rPr>
      </w:pPr>
      <w:r>
        <w:rPr>
          <w:rFonts w:hint="eastAsia"/>
        </w:rPr>
        <w:t>He would go through them, and would burn them together.'</w:t>
      </w:r>
    </w:p>
    <w:p w14:paraId="00F0C471">
      <w:pPr>
        <w:widowControl w:val="0"/>
        <w:numPr>
          <w:ilvl w:val="0"/>
          <w:numId w:val="0"/>
        </w:numPr>
        <w:jc w:val="both"/>
        <w:rPr>
          <w:rFonts w:hint="eastAsia"/>
        </w:rPr>
      </w:pPr>
      <w:r>
        <w:rPr>
          <w:rFonts w:hint="eastAsia"/>
        </w:rPr>
        <w:t>我必经过他们，将他们一同焚烧。”</w:t>
      </w:r>
    </w:p>
    <w:p w14:paraId="3888B840">
      <w:pPr>
        <w:widowControl w:val="0"/>
        <w:numPr>
          <w:ilvl w:val="0"/>
          <w:numId w:val="0"/>
        </w:numPr>
        <w:jc w:val="both"/>
        <w:rPr>
          <w:rFonts w:hint="eastAsia"/>
        </w:rPr>
      </w:pPr>
    </w:p>
    <w:p w14:paraId="6B72C61F">
      <w:pPr>
        <w:widowControl w:val="0"/>
        <w:numPr>
          <w:ilvl w:val="0"/>
          <w:numId w:val="0"/>
        </w:numPr>
        <w:jc w:val="both"/>
        <w:rPr>
          <w:rFonts w:hint="eastAsia"/>
        </w:rPr>
      </w:pPr>
      <w:r>
        <w:rPr>
          <w:rFonts w:hint="eastAsia"/>
        </w:rPr>
        <w:t>Well, is there no remedy if they be briars and thorns?Yes; even for them there is a remedy.</w:t>
      </w:r>
    </w:p>
    <w:p w14:paraId="008843F4">
      <w:pPr>
        <w:widowControl w:val="0"/>
        <w:numPr>
          <w:ilvl w:val="0"/>
          <w:numId w:val="0"/>
        </w:numPr>
        <w:jc w:val="both"/>
        <w:rPr>
          <w:rFonts w:hint="eastAsia"/>
        </w:rPr>
      </w:pPr>
      <w:r>
        <w:rPr>
          <w:rFonts w:hint="eastAsia"/>
        </w:rPr>
        <w:t>那么，如果他们是荆棘蒺藜，就没有补救吗？有；即使对他们也有补救。</w:t>
      </w:r>
    </w:p>
    <w:p w14:paraId="06A2177E">
      <w:pPr>
        <w:widowControl w:val="0"/>
        <w:numPr>
          <w:ilvl w:val="0"/>
          <w:numId w:val="0"/>
        </w:numPr>
        <w:jc w:val="both"/>
        <w:rPr>
          <w:rFonts w:hint="eastAsia"/>
        </w:rPr>
      </w:pPr>
    </w:p>
    <w:p w14:paraId="7A2C68D0">
      <w:pPr>
        <w:widowControl w:val="0"/>
        <w:numPr>
          <w:ilvl w:val="0"/>
          <w:numId w:val="0"/>
        </w:numPr>
        <w:jc w:val="both"/>
        <w:rPr>
          <w:rFonts w:hint="eastAsia"/>
        </w:rPr>
      </w:pPr>
      <w:r>
        <w:rPr>
          <w:rFonts w:hint="eastAsia"/>
        </w:rPr>
        <w:t>What is that?Ver. 5, 'Let them take hold on my strength.'Of my strength; what is that?</w:t>
      </w:r>
    </w:p>
    <w:p w14:paraId="663A9BDB">
      <w:pPr>
        <w:widowControl w:val="0"/>
        <w:numPr>
          <w:ilvl w:val="0"/>
          <w:numId w:val="0"/>
        </w:numPr>
        <w:jc w:val="both"/>
        <w:rPr>
          <w:rFonts w:hint="eastAsia"/>
        </w:rPr>
      </w:pPr>
      <w:r>
        <w:rPr>
          <w:rFonts w:hint="eastAsia"/>
        </w:rPr>
        <w:t>那是什么？第5节，“让他持住我的能力。”我的能力；那是什么？</w:t>
      </w:r>
    </w:p>
    <w:p w14:paraId="17EDB5CD">
      <w:pPr>
        <w:widowControl w:val="0"/>
        <w:numPr>
          <w:ilvl w:val="0"/>
          <w:numId w:val="0"/>
        </w:numPr>
        <w:jc w:val="both"/>
        <w:rPr>
          <w:rFonts w:hint="eastAsia"/>
        </w:rPr>
      </w:pPr>
    </w:p>
    <w:p w14:paraId="0F020F95">
      <w:pPr>
        <w:widowControl w:val="0"/>
        <w:numPr>
          <w:ilvl w:val="0"/>
          <w:numId w:val="0"/>
        </w:numPr>
        <w:jc w:val="both"/>
        <w:rPr>
          <w:rFonts w:hint="eastAsia"/>
        </w:rPr>
      </w:pPr>
      <w:r>
        <w:rPr>
          <w:rFonts w:hint="eastAsia"/>
        </w:rPr>
        <w:t>It is an allusion to Jacob's story, that had power with God, Gen. 32:28.</w:t>
      </w:r>
    </w:p>
    <w:p w14:paraId="3787B184">
      <w:pPr>
        <w:widowControl w:val="0"/>
        <w:numPr>
          <w:ilvl w:val="0"/>
          <w:numId w:val="0"/>
        </w:numPr>
        <w:jc w:val="both"/>
        <w:rPr>
          <w:rFonts w:hint="eastAsia"/>
        </w:rPr>
      </w:pPr>
      <w:r>
        <w:rPr>
          <w:rFonts w:hint="eastAsia"/>
        </w:rPr>
        <w:t>这是对雅各故事的暗喻，他曾与神较力，创世记32:28。</w:t>
      </w:r>
    </w:p>
    <w:p w14:paraId="366F50D5">
      <w:pPr>
        <w:widowControl w:val="0"/>
        <w:numPr>
          <w:ilvl w:val="0"/>
          <w:numId w:val="0"/>
        </w:numPr>
        <w:jc w:val="both"/>
        <w:rPr>
          <w:rFonts w:hint="eastAsia"/>
        </w:rPr>
      </w:pPr>
    </w:p>
    <w:p w14:paraId="72474405">
      <w:pPr>
        <w:widowControl w:val="0"/>
        <w:numPr>
          <w:ilvl w:val="0"/>
          <w:numId w:val="0"/>
        </w:numPr>
        <w:jc w:val="both"/>
        <w:rPr>
          <w:rFonts w:hint="eastAsia"/>
        </w:rPr>
      </w:pPr>
      <w:r>
        <w:rPr>
          <w:rFonts w:hint="eastAsia"/>
        </w:rPr>
        <w:t>The meaning is, humble yourselves.</w:t>
      </w:r>
    </w:p>
    <w:p w14:paraId="2F634733">
      <w:pPr>
        <w:widowControl w:val="0"/>
        <w:numPr>
          <w:ilvl w:val="0"/>
          <w:numId w:val="0"/>
        </w:numPr>
        <w:jc w:val="both"/>
        <w:rPr>
          <w:rFonts w:hint="eastAsia"/>
        </w:rPr>
      </w:pPr>
      <w:r>
        <w:rPr>
          <w:rFonts w:hint="eastAsia"/>
        </w:rPr>
        <w:t>意思是，谦卑自己。</w:t>
      </w:r>
    </w:p>
    <w:p w14:paraId="2CD5E3AC">
      <w:pPr>
        <w:widowControl w:val="0"/>
        <w:numPr>
          <w:ilvl w:val="0"/>
          <w:numId w:val="0"/>
        </w:numPr>
        <w:jc w:val="both"/>
        <w:rPr>
          <w:rFonts w:hint="eastAsia"/>
        </w:rPr>
      </w:pPr>
    </w:p>
    <w:p w14:paraId="419B1E76">
      <w:pPr>
        <w:widowControl w:val="0"/>
        <w:numPr>
          <w:ilvl w:val="0"/>
          <w:numId w:val="0"/>
        </w:numPr>
        <w:jc w:val="both"/>
        <w:rPr>
          <w:rFonts w:hint="eastAsia"/>
        </w:rPr>
      </w:pPr>
      <w:r>
        <w:rPr>
          <w:rFonts w:hint="eastAsia"/>
        </w:rPr>
        <w:t>Suppose a child or servant should see one coming to strike him, they fall down in the humblest manner, and lay hold upon their hands.</w:t>
      </w:r>
    </w:p>
    <w:p w14:paraId="2D341C50">
      <w:pPr>
        <w:widowControl w:val="0"/>
        <w:numPr>
          <w:ilvl w:val="0"/>
          <w:numId w:val="0"/>
        </w:numPr>
        <w:jc w:val="both"/>
        <w:rPr>
          <w:rFonts w:hint="eastAsia"/>
        </w:rPr>
      </w:pPr>
      <w:r>
        <w:rPr>
          <w:rFonts w:hint="eastAsia"/>
        </w:rPr>
        <w:t>假设一个孩子或仆人，看见有人要来打他，他们就以最谦卑的方式跪下，抓住那人的手。</w:t>
      </w:r>
    </w:p>
    <w:p w14:paraId="3804B385">
      <w:pPr>
        <w:widowControl w:val="0"/>
        <w:numPr>
          <w:ilvl w:val="0"/>
          <w:numId w:val="0"/>
        </w:numPr>
        <w:jc w:val="both"/>
        <w:rPr>
          <w:rFonts w:hint="eastAsia"/>
        </w:rPr>
      </w:pPr>
    </w:p>
    <w:p w14:paraId="3F7DE10D">
      <w:pPr>
        <w:widowControl w:val="0"/>
        <w:numPr>
          <w:ilvl w:val="0"/>
          <w:numId w:val="0"/>
        </w:numPr>
        <w:jc w:val="both"/>
        <w:rPr>
          <w:rFonts w:hint="eastAsia"/>
        </w:rPr>
      </w:pPr>
      <w:r>
        <w:rPr>
          <w:rFonts w:hint="eastAsia"/>
        </w:rPr>
        <w:t>Lay hold, says God, upon my mercy, and strength joined with mercy, and I am charmed, you may rule me; mercy says it twice before power's face, you may make peace with me, and you shall make peace with me.</w:t>
      </w:r>
    </w:p>
    <w:p w14:paraId="6FEC01F1">
      <w:pPr>
        <w:widowControl w:val="0"/>
        <w:numPr>
          <w:ilvl w:val="0"/>
          <w:numId w:val="0"/>
        </w:numPr>
        <w:jc w:val="both"/>
        <w:rPr>
          <w:rFonts w:hint="eastAsia"/>
        </w:rPr>
      </w:pPr>
      <w:r>
        <w:rPr>
          <w:rFonts w:hint="eastAsia"/>
        </w:rPr>
        <w:t>抓住，神说，我的怜悯，以及与怜悯相结合的力量，我就被迷住了，你可以管辖我；怜悯在能力面前说了两次，你可以与我讲和，你必要与我讲和。</w:t>
      </w:r>
    </w:p>
    <w:p w14:paraId="30E07189">
      <w:pPr>
        <w:widowControl w:val="0"/>
        <w:numPr>
          <w:ilvl w:val="0"/>
          <w:numId w:val="0"/>
        </w:numPr>
        <w:jc w:val="both"/>
        <w:rPr>
          <w:rFonts w:hint="eastAsia"/>
        </w:rPr>
      </w:pPr>
    </w:p>
    <w:p w14:paraId="32E71175">
      <w:pPr>
        <w:spacing w:after="419" w:line="252" w:lineRule="auto"/>
        <w:ind w:left="27" w:right="18"/>
        <w:jc w:val="center"/>
        <w:rPr>
          <w:rFonts w:hint="eastAsia"/>
          <w:b/>
          <w:sz w:val="42"/>
        </w:rPr>
      </w:pPr>
      <w:r>
        <w:rPr>
          <w:rFonts w:hint="eastAsia"/>
          <w:b/>
          <w:sz w:val="42"/>
        </w:rPr>
        <w:t>CHAPTER VIII</w:t>
      </w:r>
    </w:p>
    <w:p w14:paraId="301A3B23">
      <w:pPr>
        <w:spacing w:after="419" w:line="252" w:lineRule="auto"/>
        <w:ind w:left="27" w:right="18"/>
        <w:jc w:val="center"/>
        <w:rPr>
          <w:rFonts w:hint="eastAsia"/>
          <w:b/>
          <w:sz w:val="42"/>
        </w:rPr>
      </w:pPr>
      <w:r>
        <w:rPr>
          <w:rFonts w:hint="eastAsia"/>
          <w:b/>
          <w:sz w:val="42"/>
        </w:rPr>
        <w:t>第八章</w:t>
      </w:r>
    </w:p>
    <w:p w14:paraId="4F1CF1C3">
      <w:pPr>
        <w:spacing w:after="419" w:line="252" w:lineRule="auto"/>
        <w:ind w:left="27" w:right="18"/>
        <w:jc w:val="center"/>
        <w:rPr>
          <w:rFonts w:hint="eastAsia"/>
          <w:b/>
          <w:sz w:val="42"/>
        </w:rPr>
      </w:pPr>
    </w:p>
    <w:p w14:paraId="62E435B6">
      <w:pPr>
        <w:spacing w:after="419" w:line="252" w:lineRule="auto"/>
        <w:ind w:left="27" w:right="18"/>
        <w:jc w:val="center"/>
        <w:rPr>
          <w:rFonts w:hint="eastAsia"/>
          <w:b/>
          <w:sz w:val="42"/>
        </w:rPr>
      </w:pPr>
      <w:r>
        <w:rPr>
          <w:rFonts w:hint="eastAsia"/>
          <w:b/>
          <w:sz w:val="42"/>
        </w:rPr>
        <w:t>The next word in this proclamation of Exod. 34:6, 7, explained;</w:t>
      </w:r>
    </w:p>
    <w:p w14:paraId="4C72DC18">
      <w:pPr>
        <w:spacing w:after="419" w:line="252" w:lineRule="auto"/>
        <w:ind w:left="27" w:right="18"/>
        <w:jc w:val="center"/>
        <w:rPr>
          <w:rFonts w:hint="eastAsia"/>
          <w:b/>
          <w:sz w:val="42"/>
        </w:rPr>
      </w:pPr>
      <w:r>
        <w:rPr>
          <w:rFonts w:hint="eastAsia"/>
          <w:b/>
          <w:sz w:val="42"/>
        </w:rPr>
        <w:t>merciful,—from whence mercy ariseth in God.</w:t>
      </w:r>
    </w:p>
    <w:p w14:paraId="005EF1E9">
      <w:pPr>
        <w:spacing w:after="419" w:line="252" w:lineRule="auto"/>
        <w:ind w:left="27" w:right="18"/>
        <w:jc w:val="center"/>
        <w:rPr>
          <w:rFonts w:hint="eastAsia"/>
          <w:b/>
          <w:sz w:val="42"/>
        </w:rPr>
      </w:pPr>
      <w:r>
        <w:rPr>
          <w:rFonts w:hint="eastAsia"/>
          <w:b/>
          <w:sz w:val="42"/>
        </w:rPr>
        <w:t>出埃及记34:6, 7宣告中下一个词的解释；有怜悯的——怜悯在神里面从何而来。</w:t>
      </w:r>
    </w:p>
    <w:p w14:paraId="6F59639D">
      <w:pPr>
        <w:widowControl w:val="0"/>
        <w:numPr>
          <w:ilvl w:val="0"/>
          <w:numId w:val="0"/>
        </w:numPr>
        <w:jc w:val="both"/>
        <w:rPr>
          <w:rFonts w:hint="eastAsia"/>
        </w:rPr>
      </w:pPr>
    </w:p>
    <w:p w14:paraId="66908808">
      <w:pPr>
        <w:widowControl w:val="0"/>
        <w:numPr>
          <w:ilvl w:val="0"/>
          <w:numId w:val="0"/>
        </w:numPr>
        <w:jc w:val="both"/>
        <w:rPr>
          <w:rFonts w:hint="eastAsia"/>
        </w:rPr>
      </w:pPr>
      <w:r>
        <w:rPr>
          <w:rFonts w:hint="eastAsia"/>
        </w:rPr>
        <w:t>I come now to the next attribute expressed in this proclamation, merciful: 'The Lord, the Lord God, strong, gracious, merciful, abundant in goodness and truth, keeping mercy for thousands, forgiving iniquity, transgression, and sin,' Exod. 34:6, 7.</w:t>
      </w:r>
    </w:p>
    <w:p w14:paraId="29BCF7F7">
      <w:pPr>
        <w:widowControl w:val="0"/>
        <w:numPr>
          <w:ilvl w:val="0"/>
          <w:numId w:val="0"/>
        </w:numPr>
        <w:jc w:val="both"/>
        <w:rPr>
          <w:rFonts w:hint="eastAsia"/>
        </w:rPr>
      </w:pPr>
      <w:r>
        <w:rPr>
          <w:rFonts w:hint="eastAsia"/>
        </w:rPr>
        <w:t>我现在来到这宣告中所表达的下一个属性，有怜悯的：“耶和华，耶和华神，大能的，有恩典的，有怜悯的，有丰盛的慈爱和诚实，为千万人存留慈爱，赦免罪孽、过犯和罪恶”，出埃及记34:6, 7。</w:t>
      </w:r>
    </w:p>
    <w:p w14:paraId="2132F210">
      <w:pPr>
        <w:widowControl w:val="0"/>
        <w:numPr>
          <w:ilvl w:val="0"/>
          <w:numId w:val="0"/>
        </w:numPr>
        <w:jc w:val="both"/>
        <w:rPr>
          <w:rFonts w:hint="eastAsia"/>
        </w:rPr>
      </w:pPr>
    </w:p>
    <w:p w14:paraId="68F9DE08">
      <w:pPr>
        <w:widowControl w:val="0"/>
        <w:numPr>
          <w:ilvl w:val="0"/>
          <w:numId w:val="0"/>
        </w:numPr>
        <w:jc w:val="both"/>
        <w:rPr>
          <w:rFonts w:hint="eastAsia"/>
        </w:rPr>
      </w:pPr>
      <w:r>
        <w:rPr>
          <w:rFonts w:hint="eastAsia"/>
        </w:rPr>
        <w:t>Things attributed to God here are of three sorts:</w:t>
      </w:r>
    </w:p>
    <w:p w14:paraId="11DA5123">
      <w:pPr>
        <w:widowControl w:val="0"/>
        <w:numPr>
          <w:ilvl w:val="0"/>
          <w:numId w:val="0"/>
        </w:numPr>
        <w:jc w:val="both"/>
        <w:rPr>
          <w:rFonts w:hint="eastAsia"/>
        </w:rPr>
      </w:pPr>
      <w:r>
        <w:rPr>
          <w:rFonts w:hint="eastAsia"/>
        </w:rPr>
        <w:t>这里归于神的属性有三类：</w:t>
      </w:r>
    </w:p>
    <w:p w14:paraId="4CE26A47">
      <w:pPr>
        <w:widowControl w:val="0"/>
        <w:numPr>
          <w:ilvl w:val="0"/>
          <w:numId w:val="0"/>
        </w:numPr>
        <w:jc w:val="both"/>
        <w:rPr>
          <w:rFonts w:hint="eastAsia"/>
        </w:rPr>
      </w:pPr>
    </w:p>
    <w:p w14:paraId="5534788C">
      <w:pPr>
        <w:widowControl w:val="0"/>
        <w:numPr>
          <w:ilvl w:val="0"/>
          <w:numId w:val="0"/>
        </w:numPr>
        <w:jc w:val="both"/>
        <w:rPr>
          <w:rFonts w:hint="eastAsia"/>
        </w:rPr>
      </w:pPr>
      <w:r>
        <w:rPr>
          <w:rFonts w:hint="eastAsia"/>
        </w:rPr>
        <w:t>1.The inward disposition or inclination, or aptitude and readiness to mercy, that is in the four first attributes, merciful, gracious, long-suffering, much in goodness, and truth is added.</w:t>
      </w:r>
    </w:p>
    <w:p w14:paraId="39666583">
      <w:pPr>
        <w:widowControl w:val="0"/>
        <w:numPr>
          <w:ilvl w:val="0"/>
          <w:numId w:val="0"/>
        </w:numPr>
        <w:jc w:val="both"/>
        <w:rPr>
          <w:rFonts w:hint="eastAsia"/>
        </w:rPr>
      </w:pPr>
      <w:r>
        <w:rPr>
          <w:rFonts w:hint="eastAsia"/>
        </w:rPr>
        <w:t>1. 内在的性情或倾向，或对怜悯的倾向和乐意，这在前四个属性中，即有怜悯的，有恩典的，恒久忍耐的，大有良善的，并加上诚实。</w:t>
      </w:r>
    </w:p>
    <w:p w14:paraId="05C0045B">
      <w:pPr>
        <w:widowControl w:val="0"/>
        <w:numPr>
          <w:ilvl w:val="0"/>
          <w:numId w:val="0"/>
        </w:numPr>
        <w:jc w:val="both"/>
        <w:rPr>
          <w:rFonts w:hint="eastAsia"/>
        </w:rPr>
      </w:pPr>
    </w:p>
    <w:p w14:paraId="560E21A0">
      <w:pPr>
        <w:widowControl w:val="0"/>
        <w:numPr>
          <w:ilvl w:val="0"/>
          <w:numId w:val="0"/>
        </w:numPr>
        <w:jc w:val="both"/>
        <w:rPr>
          <w:rFonts w:hint="eastAsia"/>
        </w:rPr>
      </w:pPr>
      <w:r>
        <w:rPr>
          <w:rFonts w:hint="eastAsia"/>
        </w:rPr>
        <w:t>2.There are his purposes and resolutions of mercy, keeping mercy for thousands; and they are immanent acts in God, kept and laid up in God's own breast.</w:t>
      </w:r>
    </w:p>
    <w:p w14:paraId="0173E32B">
      <w:pPr>
        <w:widowControl w:val="0"/>
        <w:numPr>
          <w:ilvl w:val="0"/>
          <w:numId w:val="0"/>
        </w:numPr>
        <w:jc w:val="both"/>
        <w:rPr>
          <w:rFonts w:hint="eastAsia"/>
        </w:rPr>
      </w:pPr>
      <w:r>
        <w:rPr>
          <w:rFonts w:hint="eastAsia"/>
        </w:rPr>
        <w:t>2. 有祂怜悯的旨意和决断，为千万人存留慈爱；这些是神里面的内在行动，被存留并安放在神自己的胸中。</w:t>
      </w:r>
    </w:p>
    <w:p w14:paraId="79C5A1EF">
      <w:pPr>
        <w:widowControl w:val="0"/>
        <w:numPr>
          <w:ilvl w:val="0"/>
          <w:numId w:val="0"/>
        </w:numPr>
        <w:jc w:val="both"/>
        <w:rPr>
          <w:rFonts w:hint="eastAsia"/>
        </w:rPr>
      </w:pPr>
    </w:p>
    <w:p w14:paraId="5482C1EE">
      <w:pPr>
        <w:widowControl w:val="0"/>
        <w:numPr>
          <w:ilvl w:val="0"/>
          <w:numId w:val="0"/>
        </w:numPr>
        <w:jc w:val="both"/>
        <w:rPr>
          <w:rFonts w:hint="eastAsia"/>
        </w:rPr>
      </w:pPr>
      <w:r>
        <w:rPr>
          <w:rFonts w:hint="eastAsia"/>
        </w:rPr>
        <w:t>3.There are extrinsecal acts of mercy issuing from both:</w:t>
      </w:r>
    </w:p>
    <w:p w14:paraId="5311DD29">
      <w:pPr>
        <w:widowControl w:val="0"/>
        <w:numPr>
          <w:ilvl w:val="0"/>
          <w:numId w:val="0"/>
        </w:numPr>
        <w:jc w:val="both"/>
        <w:rPr>
          <w:rFonts w:hint="eastAsia"/>
        </w:rPr>
      </w:pPr>
      <w:r>
        <w:rPr>
          <w:rFonts w:hint="eastAsia"/>
        </w:rPr>
        <w:t>'pardoning iniquity, transgression, and sin.'</w:t>
      </w:r>
    </w:p>
    <w:p w14:paraId="7091BA92">
      <w:pPr>
        <w:widowControl w:val="0"/>
        <w:numPr>
          <w:ilvl w:val="0"/>
          <w:numId w:val="0"/>
        </w:numPr>
        <w:jc w:val="both"/>
        <w:rPr>
          <w:rFonts w:hint="eastAsia"/>
        </w:rPr>
      </w:pPr>
      <w:r>
        <w:rPr>
          <w:rFonts w:hint="eastAsia"/>
        </w:rPr>
        <w:t>3. 有从这两者发出的外在怜悯行动：“赦免罪孽、过犯和罪恶。”</w:t>
      </w:r>
    </w:p>
    <w:p w14:paraId="182EA445">
      <w:pPr>
        <w:widowControl w:val="0"/>
        <w:numPr>
          <w:ilvl w:val="0"/>
          <w:numId w:val="0"/>
        </w:numPr>
        <w:jc w:val="both"/>
        <w:rPr>
          <w:rFonts w:hint="eastAsia"/>
        </w:rPr>
      </w:pPr>
    </w:p>
    <w:p w14:paraId="748E7771">
      <w:pPr>
        <w:widowControl w:val="0"/>
        <w:numPr>
          <w:ilvl w:val="0"/>
          <w:numId w:val="0"/>
        </w:numPr>
        <w:jc w:val="both"/>
        <w:rPr>
          <w:rFonts w:hint="eastAsia"/>
        </w:rPr>
      </w:pPr>
      <w:r>
        <w:rPr>
          <w:rFonts w:hint="eastAsia"/>
        </w:rPr>
        <w:t>The meaning plainly is, first, God is merciful as he is Jehovah; that is his nature.</w:t>
      </w:r>
    </w:p>
    <w:p w14:paraId="3ADB8385">
      <w:pPr>
        <w:widowControl w:val="0"/>
        <w:numPr>
          <w:ilvl w:val="0"/>
          <w:numId w:val="0"/>
        </w:numPr>
        <w:jc w:val="both"/>
        <w:rPr>
          <w:rFonts w:hint="eastAsia"/>
        </w:rPr>
      </w:pPr>
      <w:r>
        <w:rPr>
          <w:rFonts w:hint="eastAsia"/>
        </w:rPr>
        <w:t>意思清楚是，第一，神是有怜悯的，因祂是耶和华；那是祂的本性。</w:t>
      </w:r>
    </w:p>
    <w:p w14:paraId="5993A111">
      <w:pPr>
        <w:widowControl w:val="0"/>
        <w:numPr>
          <w:ilvl w:val="0"/>
          <w:numId w:val="0"/>
        </w:numPr>
        <w:jc w:val="both"/>
        <w:rPr>
          <w:rFonts w:hint="eastAsia"/>
        </w:rPr>
      </w:pPr>
    </w:p>
    <w:p w14:paraId="142DDB02">
      <w:pPr>
        <w:widowControl w:val="0"/>
        <w:numPr>
          <w:ilvl w:val="0"/>
          <w:numId w:val="0"/>
        </w:numPr>
        <w:jc w:val="both"/>
        <w:rPr>
          <w:rFonts w:hint="eastAsia"/>
        </w:rPr>
      </w:pPr>
      <w:r>
        <w:rPr>
          <w:rFonts w:hint="eastAsia"/>
        </w:rPr>
        <w:t>Secondly, he fully resolves to shew mercy; there is his heart.</w:t>
      </w:r>
    </w:p>
    <w:p w14:paraId="3699F03C">
      <w:pPr>
        <w:widowControl w:val="0"/>
        <w:numPr>
          <w:ilvl w:val="0"/>
          <w:numId w:val="0"/>
        </w:numPr>
        <w:jc w:val="both"/>
        <w:rPr>
          <w:rFonts w:hint="eastAsia"/>
        </w:rPr>
      </w:pPr>
      <w:r>
        <w:rPr>
          <w:rFonts w:hint="eastAsia"/>
        </w:rPr>
        <w:t>第二，祂完全决意要显明怜悯；那是祂的心。</w:t>
      </w:r>
    </w:p>
    <w:p w14:paraId="089457CF">
      <w:pPr>
        <w:widowControl w:val="0"/>
        <w:numPr>
          <w:ilvl w:val="0"/>
          <w:numId w:val="0"/>
        </w:numPr>
        <w:jc w:val="both"/>
        <w:rPr>
          <w:rFonts w:hint="eastAsia"/>
        </w:rPr>
      </w:pPr>
    </w:p>
    <w:p w14:paraId="13728473">
      <w:pPr>
        <w:widowControl w:val="0"/>
        <w:numPr>
          <w:ilvl w:val="0"/>
          <w:numId w:val="0"/>
        </w:numPr>
        <w:jc w:val="both"/>
        <w:rPr>
          <w:rFonts w:hint="eastAsia"/>
        </w:rPr>
      </w:pPr>
      <w:r>
        <w:rPr>
          <w:rFonts w:hint="eastAsia"/>
        </w:rPr>
        <w:t>Thirdly, he hath done it, and doth it every day, in pardoning sin; there is his wont and practice.</w:t>
      </w:r>
    </w:p>
    <w:p w14:paraId="714B14DD">
      <w:pPr>
        <w:widowControl w:val="0"/>
        <w:numPr>
          <w:ilvl w:val="0"/>
          <w:numId w:val="0"/>
        </w:numPr>
        <w:jc w:val="both"/>
        <w:rPr>
          <w:rFonts w:hint="eastAsia"/>
        </w:rPr>
      </w:pPr>
      <w:r>
        <w:rPr>
          <w:rFonts w:hint="eastAsia"/>
        </w:rPr>
        <w:t>第三，祂已做了，并且每天都在做，在于赦罪；那是祂的惯例和实践。</w:t>
      </w:r>
    </w:p>
    <w:p w14:paraId="3066795A">
      <w:pPr>
        <w:widowControl w:val="0"/>
        <w:numPr>
          <w:ilvl w:val="0"/>
          <w:numId w:val="0"/>
        </w:numPr>
        <w:jc w:val="both"/>
        <w:rPr>
          <w:rFonts w:hint="eastAsia"/>
        </w:rPr>
      </w:pPr>
    </w:p>
    <w:p w14:paraId="1770232B">
      <w:pPr>
        <w:widowControl w:val="0"/>
        <w:numPr>
          <w:ilvl w:val="0"/>
          <w:numId w:val="0"/>
        </w:numPr>
        <w:jc w:val="both"/>
        <w:rPr>
          <w:rFonts w:hint="eastAsia"/>
        </w:rPr>
      </w:pPr>
      <w:r>
        <w:rPr>
          <w:rFonts w:hint="eastAsia"/>
        </w:rPr>
        <w:t>So that God is every way merciful: in his nature, in his purposes, and in his deeds and performances.</w:t>
      </w:r>
    </w:p>
    <w:p w14:paraId="1ED1B47C">
      <w:pPr>
        <w:widowControl w:val="0"/>
        <w:numPr>
          <w:ilvl w:val="0"/>
          <w:numId w:val="0"/>
        </w:numPr>
        <w:jc w:val="both"/>
        <w:rPr>
          <w:rFonts w:hint="eastAsia"/>
        </w:rPr>
      </w:pPr>
      <w:r>
        <w:rPr>
          <w:rFonts w:hint="eastAsia"/>
        </w:rPr>
        <w:t>所以神在各方面都是有怜悯的：在祂的本性中，在祂的旨意中，以及在祂的行为和作为中。</w:t>
      </w:r>
    </w:p>
    <w:p w14:paraId="11F5CA02">
      <w:pPr>
        <w:widowControl w:val="0"/>
        <w:numPr>
          <w:ilvl w:val="0"/>
          <w:numId w:val="0"/>
        </w:numPr>
        <w:jc w:val="both"/>
        <w:rPr>
          <w:rFonts w:hint="eastAsia"/>
        </w:rPr>
      </w:pPr>
    </w:p>
    <w:p w14:paraId="0FA89042">
      <w:pPr>
        <w:widowControl w:val="0"/>
        <w:numPr>
          <w:ilvl w:val="0"/>
          <w:numId w:val="0"/>
        </w:numPr>
        <w:jc w:val="both"/>
        <w:rPr>
          <w:rFonts w:hint="eastAsia"/>
        </w:rPr>
      </w:pPr>
      <w:r>
        <w:rPr>
          <w:rFonts w:hint="eastAsia"/>
        </w:rPr>
        <w:t>These four, merciful, gracious, long-suffering, much in goodness, are all of mercy's kindred and alliance; and it is very observable, that when, in Ps. 103:8, the psalmist doth quote Moses's words, he only quotes these four attributes, and leaves out truth, for it was not akin to mercy; it was not congenial to it, and was not recited there.</w:t>
      </w:r>
    </w:p>
    <w:p w14:paraId="1389E917">
      <w:pPr>
        <w:widowControl w:val="0"/>
        <w:numPr>
          <w:ilvl w:val="0"/>
          <w:numId w:val="0"/>
        </w:numPr>
        <w:jc w:val="both"/>
        <w:rPr>
          <w:rFonts w:hint="eastAsia"/>
        </w:rPr>
      </w:pPr>
      <w:r>
        <w:rPr>
          <w:rFonts w:hint="eastAsia"/>
        </w:rPr>
        <w:t>这四个，有怜悯的，有恩典的，恒久忍耐的，大有良善的，都是怜悯的亲属和同盟；非常值得注意的是，当诗篇作者在诗篇103:8中引用摩西的话时，他只引用了这四个属性，而略去了诚实，因为它与怜悯不是同类；它与怜悯不是同源的，也没有在那里被复述。</w:t>
      </w:r>
    </w:p>
    <w:p w14:paraId="502898E3">
      <w:pPr>
        <w:widowControl w:val="0"/>
        <w:numPr>
          <w:ilvl w:val="0"/>
          <w:numId w:val="0"/>
        </w:numPr>
        <w:jc w:val="both"/>
        <w:rPr>
          <w:rFonts w:hint="eastAsia"/>
        </w:rPr>
      </w:pPr>
    </w:p>
    <w:p w14:paraId="07A5BB7E">
      <w:pPr>
        <w:widowControl w:val="0"/>
        <w:numPr>
          <w:ilvl w:val="0"/>
          <w:numId w:val="0"/>
        </w:numPr>
        <w:jc w:val="both"/>
        <w:rPr>
          <w:rFonts w:hint="eastAsia"/>
        </w:rPr>
      </w:pPr>
      <w:r>
        <w:rPr>
          <w:rFonts w:hint="eastAsia"/>
        </w:rPr>
        <w:t>Though it fell in with mercy, yet it is not of mercy's pedigree.</w:t>
      </w:r>
    </w:p>
    <w:p w14:paraId="7737CB64">
      <w:pPr>
        <w:widowControl w:val="0"/>
        <w:numPr>
          <w:ilvl w:val="0"/>
          <w:numId w:val="0"/>
        </w:numPr>
        <w:jc w:val="both"/>
        <w:rPr>
          <w:rFonts w:hint="eastAsia"/>
        </w:rPr>
      </w:pPr>
      <w:r>
        <w:rPr>
          <w:rFonts w:hint="eastAsia"/>
        </w:rPr>
        <w:t>虽然它与怜悯相合，却非怜悯的血统。</w:t>
      </w:r>
    </w:p>
    <w:p w14:paraId="58319FF4">
      <w:pPr>
        <w:widowControl w:val="0"/>
        <w:numPr>
          <w:ilvl w:val="0"/>
          <w:numId w:val="0"/>
        </w:numPr>
        <w:jc w:val="both"/>
        <w:rPr>
          <w:rFonts w:hint="eastAsia"/>
        </w:rPr>
      </w:pPr>
    </w:p>
    <w:p w14:paraId="5A7613AD">
      <w:pPr>
        <w:widowControl w:val="0"/>
        <w:numPr>
          <w:ilvl w:val="0"/>
          <w:numId w:val="0"/>
        </w:numPr>
        <w:jc w:val="both"/>
        <w:rPr>
          <w:rFonts w:hint="eastAsia"/>
        </w:rPr>
      </w:pPr>
      <w:r>
        <w:rPr>
          <w:rFonts w:hint="eastAsia"/>
        </w:rPr>
        <w:t>These four are therefore attributes of pure mercy, which yet have their distinguishment, which I shall after shew.</w:t>
      </w:r>
    </w:p>
    <w:p w14:paraId="4CF23A7D">
      <w:pPr>
        <w:widowControl w:val="0"/>
        <w:numPr>
          <w:ilvl w:val="0"/>
          <w:numId w:val="0"/>
        </w:numPr>
        <w:jc w:val="both"/>
        <w:rPr>
          <w:rFonts w:hint="eastAsia"/>
        </w:rPr>
      </w:pPr>
      <w:r>
        <w:rPr>
          <w:rFonts w:hint="eastAsia"/>
        </w:rPr>
        <w:t>因此这四个是纯粹怜悯的属性，它们之间却有区别，我后面将显明。</w:t>
      </w:r>
    </w:p>
    <w:p w14:paraId="09D2CB6F">
      <w:pPr>
        <w:widowControl w:val="0"/>
        <w:numPr>
          <w:ilvl w:val="0"/>
          <w:numId w:val="0"/>
        </w:numPr>
        <w:jc w:val="both"/>
        <w:rPr>
          <w:rFonts w:hint="eastAsia"/>
        </w:rPr>
      </w:pPr>
    </w:p>
    <w:p w14:paraId="3E68B263">
      <w:pPr>
        <w:widowControl w:val="0"/>
        <w:numPr>
          <w:ilvl w:val="0"/>
          <w:numId w:val="0"/>
        </w:numPr>
        <w:jc w:val="both"/>
        <w:rPr>
          <w:rFonts w:hint="eastAsia"/>
        </w:rPr>
      </w:pPr>
      <w:r>
        <w:rPr>
          <w:rFonts w:hint="eastAsia"/>
        </w:rPr>
        <w:t>Obs. That which I observe is, that to describe the merciful designs of mercy, and grace, and long-suffering, is to define the nature of God.</w:t>
      </w:r>
    </w:p>
    <w:p w14:paraId="0D57934F">
      <w:pPr>
        <w:widowControl w:val="0"/>
        <w:numPr>
          <w:ilvl w:val="0"/>
          <w:numId w:val="0"/>
        </w:numPr>
        <w:jc w:val="both"/>
        <w:rPr>
          <w:rFonts w:hint="eastAsia"/>
        </w:rPr>
      </w:pPr>
      <w:r>
        <w:rPr>
          <w:rFonts w:hint="eastAsia"/>
        </w:rPr>
        <w:t>观察：我所观察到的是，描述怜悯的怜悯设计，以及恩典和恒久忍耐，就是定义神的本性。</w:t>
      </w:r>
    </w:p>
    <w:p w14:paraId="0630D7FF">
      <w:pPr>
        <w:widowControl w:val="0"/>
        <w:numPr>
          <w:ilvl w:val="0"/>
          <w:numId w:val="0"/>
        </w:numPr>
        <w:jc w:val="both"/>
        <w:rPr>
          <w:rFonts w:hint="eastAsia"/>
        </w:rPr>
      </w:pPr>
    </w:p>
    <w:p w14:paraId="0346D90D">
      <w:pPr>
        <w:widowControl w:val="0"/>
        <w:numPr>
          <w:ilvl w:val="0"/>
          <w:numId w:val="0"/>
        </w:numPr>
        <w:jc w:val="both"/>
        <w:rPr>
          <w:rFonts w:hint="eastAsia"/>
        </w:rPr>
      </w:pPr>
      <w:r>
        <w:rPr>
          <w:rFonts w:hint="eastAsia"/>
        </w:rPr>
        <w:t>Of which I shall say two things:</w:t>
      </w:r>
    </w:p>
    <w:p w14:paraId="26DDEBFE">
      <w:pPr>
        <w:widowControl w:val="0"/>
        <w:numPr>
          <w:ilvl w:val="0"/>
          <w:numId w:val="0"/>
        </w:numPr>
        <w:jc w:val="both"/>
        <w:rPr>
          <w:rFonts w:hint="eastAsia"/>
        </w:rPr>
      </w:pPr>
      <w:r>
        <w:rPr>
          <w:rFonts w:hint="eastAsia"/>
        </w:rPr>
        <w:t>对此我将说两件事：</w:t>
      </w:r>
    </w:p>
    <w:p w14:paraId="730961F5">
      <w:pPr>
        <w:widowControl w:val="0"/>
        <w:numPr>
          <w:ilvl w:val="0"/>
          <w:numId w:val="0"/>
        </w:numPr>
        <w:jc w:val="both"/>
        <w:rPr>
          <w:rFonts w:hint="eastAsia"/>
        </w:rPr>
      </w:pPr>
    </w:p>
    <w:p w14:paraId="300DDFF1">
      <w:pPr>
        <w:widowControl w:val="0"/>
        <w:numPr>
          <w:ilvl w:val="0"/>
          <w:numId w:val="0"/>
        </w:numPr>
        <w:jc w:val="both"/>
        <w:rPr>
          <w:rFonts w:hint="eastAsia"/>
        </w:rPr>
      </w:pPr>
      <w:r>
        <w:rPr>
          <w:rFonts w:hint="eastAsia"/>
        </w:rPr>
        <w:t>1.That all God's being merciful, it is resolved into God's nature ofbeing merciful, because if being merciful be the cause of merciful effects, then mercy must have an existence before; and where but in him?</w:t>
      </w:r>
    </w:p>
    <w:p w14:paraId="033765F8">
      <w:pPr>
        <w:widowControl w:val="0"/>
        <w:numPr>
          <w:ilvl w:val="0"/>
          <w:numId w:val="0"/>
        </w:numPr>
        <w:jc w:val="both"/>
        <w:rPr>
          <w:rFonts w:hint="eastAsia"/>
        </w:rPr>
      </w:pPr>
      <w:r>
        <w:rPr>
          <w:rFonts w:hint="eastAsia"/>
        </w:rPr>
        <w:t>1. 神所有有怜悯，都被归结于神有怜悯的本性，因为如果有怜悯是怜悯结果的原因，那么怜悯必须先存在；而在哪里存在，岂不在祂里面吗？</w:t>
      </w:r>
    </w:p>
    <w:p w14:paraId="33C07B00">
      <w:pPr>
        <w:widowControl w:val="0"/>
        <w:numPr>
          <w:ilvl w:val="0"/>
          <w:numId w:val="0"/>
        </w:numPr>
        <w:jc w:val="both"/>
        <w:rPr>
          <w:rFonts w:hint="eastAsia"/>
        </w:rPr>
      </w:pPr>
    </w:p>
    <w:p w14:paraId="5DE1D447">
      <w:pPr>
        <w:widowControl w:val="0"/>
        <w:numPr>
          <w:ilvl w:val="0"/>
          <w:numId w:val="0"/>
        </w:numPr>
        <w:jc w:val="both"/>
        <w:rPr>
          <w:rFonts w:hint="eastAsia"/>
        </w:rPr>
      </w:pPr>
      <w:r>
        <w:rPr>
          <w:rFonts w:hint="eastAsia"/>
        </w:rPr>
        <w:t>Merciful effects suppose his being merciful as the root and principle in himself; so that merciful effects, and pardoning sin, &amp;c., are attributed to him as the cause: Ps. 78:38, 'But he being full of compassion, forgave their iniquity, and destroyed them not.'</w:t>
      </w:r>
    </w:p>
    <w:p w14:paraId="27F93A9B">
      <w:pPr>
        <w:widowControl w:val="0"/>
        <w:numPr>
          <w:ilvl w:val="0"/>
          <w:numId w:val="0"/>
        </w:numPr>
        <w:jc w:val="both"/>
        <w:rPr>
          <w:rFonts w:hint="eastAsia"/>
        </w:rPr>
      </w:pPr>
      <w:r>
        <w:rPr>
          <w:rFonts w:hint="eastAsia"/>
        </w:rPr>
        <w:t>怜悯的结果预设了祂有怜悯，作为祂自己里面的根源和法则；因此，怜悯的结果，赦罪等等，都被归于祂为原因：诗篇78:38，“但祂有怜悯，赦免他们的罪孽，不灭绝他们。”</w:t>
      </w:r>
    </w:p>
    <w:p w14:paraId="627E5EE0">
      <w:pPr>
        <w:widowControl w:val="0"/>
        <w:numPr>
          <w:ilvl w:val="0"/>
          <w:numId w:val="0"/>
        </w:numPr>
        <w:jc w:val="both"/>
        <w:rPr>
          <w:rFonts w:hint="eastAsia"/>
        </w:rPr>
      </w:pPr>
    </w:p>
    <w:p w14:paraId="04A3B937">
      <w:pPr>
        <w:widowControl w:val="0"/>
        <w:numPr>
          <w:ilvl w:val="0"/>
          <w:numId w:val="0"/>
        </w:numPr>
        <w:jc w:val="both"/>
        <w:rPr>
          <w:rFonts w:hint="eastAsia"/>
        </w:rPr>
      </w:pPr>
      <w:r>
        <w:rPr>
          <w:rFonts w:hint="eastAsia"/>
        </w:rPr>
        <w:t>It is plain forgiving their iniquity is resolved into this, his being full of mercy, as the cause.</w:t>
      </w:r>
    </w:p>
    <w:p w14:paraId="18271610">
      <w:pPr>
        <w:widowControl w:val="0"/>
        <w:numPr>
          <w:ilvl w:val="0"/>
          <w:numId w:val="0"/>
        </w:numPr>
        <w:jc w:val="both"/>
        <w:rPr>
          <w:rFonts w:hint="eastAsia"/>
        </w:rPr>
      </w:pPr>
      <w:r>
        <w:rPr>
          <w:rFonts w:hint="eastAsia"/>
        </w:rPr>
        <w:t>很清楚，赦免他们的罪孽，被归结于这个，即祂满有怜悯，作为原因。</w:t>
      </w:r>
    </w:p>
    <w:p w14:paraId="2099BE9C">
      <w:pPr>
        <w:widowControl w:val="0"/>
        <w:numPr>
          <w:ilvl w:val="0"/>
          <w:numId w:val="0"/>
        </w:numPr>
        <w:jc w:val="both"/>
        <w:rPr>
          <w:rFonts w:hint="eastAsia"/>
        </w:rPr>
      </w:pPr>
    </w:p>
    <w:p w14:paraId="300DE0AB">
      <w:pPr>
        <w:widowControl w:val="0"/>
        <w:numPr>
          <w:ilvl w:val="0"/>
          <w:numId w:val="0"/>
        </w:numPr>
        <w:jc w:val="both"/>
        <w:rPr>
          <w:rFonts w:hint="eastAsia"/>
        </w:rPr>
      </w:pPr>
      <w:r>
        <w:rPr>
          <w:rFonts w:hint="eastAsia"/>
        </w:rPr>
        <w:t>Saith Calvin, the cause is ascribed to mercy, which is naturally in him.</w:t>
      </w:r>
    </w:p>
    <w:p w14:paraId="0C3171BA">
      <w:pPr>
        <w:widowControl w:val="0"/>
        <w:numPr>
          <w:ilvl w:val="0"/>
          <w:numId w:val="0"/>
        </w:numPr>
        <w:jc w:val="both"/>
        <w:rPr>
          <w:rFonts w:hint="eastAsia"/>
        </w:rPr>
      </w:pPr>
      <w:r>
        <w:rPr>
          <w:rFonts w:hint="eastAsia"/>
        </w:rPr>
        <w:t>加尔文说，原因被归于怜悯，那自然在祂里面。</w:t>
      </w:r>
    </w:p>
    <w:p w14:paraId="0A01B29D">
      <w:pPr>
        <w:widowControl w:val="0"/>
        <w:numPr>
          <w:ilvl w:val="0"/>
          <w:numId w:val="0"/>
        </w:numPr>
        <w:jc w:val="both"/>
        <w:rPr>
          <w:rFonts w:hint="eastAsia"/>
        </w:rPr>
      </w:pPr>
    </w:p>
    <w:p w14:paraId="7A98D20A">
      <w:pPr>
        <w:widowControl w:val="0"/>
        <w:numPr>
          <w:ilvl w:val="0"/>
          <w:numId w:val="0"/>
        </w:numPr>
        <w:jc w:val="both"/>
        <w:rPr>
          <w:rFonts w:hint="eastAsia"/>
        </w:rPr>
      </w:pPr>
      <w:r>
        <w:rPr>
          <w:rFonts w:hint="eastAsia"/>
        </w:rPr>
        <w:t>In Ps. 86 he implores merciful gracious effects towards himself; ver. 1–4, 'Bow down thine ear, O Lord, hear me; for I am poor and needy.</w:t>
      </w:r>
    </w:p>
    <w:p w14:paraId="0AFDF3C1">
      <w:pPr>
        <w:widowControl w:val="0"/>
        <w:numPr>
          <w:ilvl w:val="0"/>
          <w:numId w:val="0"/>
        </w:numPr>
        <w:jc w:val="both"/>
        <w:rPr>
          <w:rFonts w:hint="eastAsia"/>
        </w:rPr>
      </w:pPr>
      <w:r>
        <w:rPr>
          <w:rFonts w:hint="eastAsia"/>
        </w:rPr>
        <w:t>在诗篇86篇中，他恳求有怜悯有恩典的结果临到他自己；第1-4节，“耶和华啊，求你侧耳应允我，因我是困苦穷乏的。</w:t>
      </w:r>
    </w:p>
    <w:p w14:paraId="32983FB2">
      <w:pPr>
        <w:widowControl w:val="0"/>
        <w:numPr>
          <w:ilvl w:val="0"/>
          <w:numId w:val="0"/>
        </w:numPr>
        <w:jc w:val="both"/>
        <w:rPr>
          <w:rFonts w:hint="eastAsia"/>
        </w:rPr>
      </w:pPr>
    </w:p>
    <w:p w14:paraId="6B400B52">
      <w:pPr>
        <w:widowControl w:val="0"/>
        <w:numPr>
          <w:ilvl w:val="0"/>
          <w:numId w:val="0"/>
        </w:numPr>
        <w:jc w:val="both"/>
        <w:rPr>
          <w:rFonts w:hint="eastAsia"/>
        </w:rPr>
      </w:pPr>
      <w:r>
        <w:rPr>
          <w:rFonts w:hint="eastAsia"/>
        </w:rPr>
        <w:t>Preserve my soul, for I am holy: O thou my God, save thy servant that trusteth in thee.</w:t>
      </w:r>
    </w:p>
    <w:p w14:paraId="4E3C9F1F">
      <w:pPr>
        <w:widowControl w:val="0"/>
        <w:numPr>
          <w:ilvl w:val="0"/>
          <w:numId w:val="0"/>
        </w:numPr>
        <w:jc w:val="both"/>
        <w:rPr>
          <w:rFonts w:hint="eastAsia"/>
        </w:rPr>
      </w:pPr>
      <w:r>
        <w:rPr>
          <w:rFonts w:hint="eastAsia"/>
        </w:rPr>
        <w:t>求你保存我的性命，因我是虔诚人。我的神啊，求你拯救这倚靠你的仆人。</w:t>
      </w:r>
    </w:p>
    <w:p w14:paraId="413DCA6E">
      <w:pPr>
        <w:widowControl w:val="0"/>
        <w:numPr>
          <w:ilvl w:val="0"/>
          <w:numId w:val="0"/>
        </w:numPr>
        <w:jc w:val="both"/>
        <w:rPr>
          <w:rFonts w:hint="eastAsia"/>
        </w:rPr>
      </w:pPr>
    </w:p>
    <w:p w14:paraId="40F3ACC0">
      <w:pPr>
        <w:widowControl w:val="0"/>
        <w:numPr>
          <w:ilvl w:val="0"/>
          <w:numId w:val="0"/>
        </w:numPr>
        <w:jc w:val="both"/>
        <w:rPr>
          <w:rFonts w:hint="eastAsia"/>
        </w:rPr>
      </w:pPr>
      <w:r>
        <w:rPr>
          <w:rFonts w:hint="eastAsia"/>
        </w:rPr>
        <w:t>Be merciful unto me, O Lord: for I cry unto thee daily.</w:t>
      </w:r>
    </w:p>
    <w:p w14:paraId="7EAFEB02">
      <w:pPr>
        <w:widowControl w:val="0"/>
        <w:numPr>
          <w:ilvl w:val="0"/>
          <w:numId w:val="0"/>
        </w:numPr>
        <w:jc w:val="both"/>
        <w:rPr>
          <w:rFonts w:hint="eastAsia"/>
        </w:rPr>
      </w:pPr>
      <w:r>
        <w:rPr>
          <w:rFonts w:hint="eastAsia"/>
        </w:rPr>
        <w:t>主啊，求你怜恤我，因我终日求告你。</w:t>
      </w:r>
    </w:p>
    <w:p w14:paraId="188519D2">
      <w:pPr>
        <w:widowControl w:val="0"/>
        <w:numPr>
          <w:ilvl w:val="0"/>
          <w:numId w:val="0"/>
        </w:numPr>
        <w:jc w:val="both"/>
        <w:rPr>
          <w:rFonts w:hint="eastAsia"/>
        </w:rPr>
      </w:pPr>
    </w:p>
    <w:p w14:paraId="236744D2">
      <w:pPr>
        <w:widowControl w:val="0"/>
        <w:numPr>
          <w:ilvl w:val="0"/>
          <w:numId w:val="0"/>
        </w:numPr>
        <w:jc w:val="both"/>
        <w:rPr>
          <w:rFonts w:hint="eastAsia"/>
        </w:rPr>
      </w:pPr>
      <w:r>
        <w:rPr>
          <w:rFonts w:hint="eastAsia"/>
        </w:rPr>
        <w:t>Rejoice the soul of thy servant: for unto thee, O Lord, do I lift up my soul.'</w:t>
      </w:r>
    </w:p>
    <w:p w14:paraId="47DCB7B8">
      <w:pPr>
        <w:widowControl w:val="0"/>
        <w:numPr>
          <w:ilvl w:val="0"/>
          <w:numId w:val="0"/>
        </w:numPr>
        <w:jc w:val="both"/>
        <w:rPr>
          <w:rFonts w:hint="eastAsia"/>
        </w:rPr>
      </w:pPr>
      <w:r>
        <w:rPr>
          <w:rFonts w:hint="eastAsia"/>
        </w:rPr>
        <w:t>主啊，求你使仆人的心欢喜，因为我的心仰望你。”</w:t>
      </w:r>
    </w:p>
    <w:p w14:paraId="7D58F04C">
      <w:pPr>
        <w:widowControl w:val="0"/>
        <w:numPr>
          <w:ilvl w:val="0"/>
          <w:numId w:val="0"/>
        </w:numPr>
        <w:jc w:val="both"/>
        <w:rPr>
          <w:rFonts w:hint="eastAsia"/>
        </w:rPr>
      </w:pPr>
    </w:p>
    <w:p w14:paraId="5CE186E3">
      <w:pPr>
        <w:widowControl w:val="0"/>
        <w:numPr>
          <w:ilvl w:val="0"/>
          <w:numId w:val="0"/>
        </w:numPr>
        <w:jc w:val="both"/>
        <w:rPr>
          <w:rFonts w:hint="eastAsia"/>
        </w:rPr>
      </w:pPr>
      <w:r>
        <w:rPr>
          <w:rFonts w:hint="eastAsia"/>
        </w:rPr>
        <w:t>These mercies he implores in these verses upon this ground, because God himself is merciful; it is his nature.</w:t>
      </w:r>
    </w:p>
    <w:p w14:paraId="6FF60E01">
      <w:pPr>
        <w:widowControl w:val="0"/>
        <w:numPr>
          <w:ilvl w:val="0"/>
          <w:numId w:val="0"/>
        </w:numPr>
        <w:jc w:val="both"/>
        <w:rPr>
          <w:rFonts w:hint="eastAsia"/>
        </w:rPr>
      </w:pPr>
      <w:r>
        <w:rPr>
          <w:rFonts w:hint="eastAsia"/>
        </w:rPr>
        <w:t>他在这几节中恳求这些怜悯，是基于这个根据，因为神自己是有怜悯的；这是祂的本性。</w:t>
      </w:r>
    </w:p>
    <w:p w14:paraId="5AC1A2CE">
      <w:pPr>
        <w:widowControl w:val="0"/>
        <w:numPr>
          <w:ilvl w:val="0"/>
          <w:numId w:val="0"/>
        </w:numPr>
        <w:jc w:val="both"/>
        <w:rPr>
          <w:rFonts w:hint="eastAsia"/>
        </w:rPr>
      </w:pPr>
    </w:p>
    <w:p w14:paraId="508A918A">
      <w:pPr>
        <w:widowControl w:val="0"/>
        <w:numPr>
          <w:ilvl w:val="0"/>
          <w:numId w:val="0"/>
        </w:numPr>
        <w:jc w:val="both"/>
        <w:rPr>
          <w:rFonts w:hint="eastAsia"/>
        </w:rPr>
      </w:pPr>
      <w:r>
        <w:rPr>
          <w:rFonts w:hint="eastAsia"/>
        </w:rPr>
        <w:t>And so, too, Neh. 9:31, 'Thou didst not utterly consume them, nor forsake them: for thou art a gracious and merciful God.'</w:t>
      </w:r>
    </w:p>
    <w:p w14:paraId="2D94FFAF">
      <w:pPr>
        <w:widowControl w:val="0"/>
        <w:numPr>
          <w:ilvl w:val="0"/>
          <w:numId w:val="0"/>
        </w:numPr>
        <w:jc w:val="both"/>
        <w:rPr>
          <w:rFonts w:hint="eastAsia"/>
        </w:rPr>
      </w:pPr>
      <w:r>
        <w:rPr>
          <w:rFonts w:hint="eastAsia"/>
        </w:rPr>
        <w:t>尼希米记9:31也是如此，“你没有全然灭绝他们，也没有丢弃他们；因为你是有恩典有怜悯的神。”</w:t>
      </w:r>
    </w:p>
    <w:p w14:paraId="46218BB4">
      <w:pPr>
        <w:widowControl w:val="0"/>
        <w:numPr>
          <w:ilvl w:val="0"/>
          <w:numId w:val="0"/>
        </w:numPr>
        <w:jc w:val="both"/>
        <w:rPr>
          <w:rFonts w:hint="eastAsia"/>
        </w:rPr>
      </w:pPr>
    </w:p>
    <w:p w14:paraId="50951279">
      <w:pPr>
        <w:widowControl w:val="0"/>
        <w:numPr>
          <w:ilvl w:val="0"/>
          <w:numId w:val="0"/>
        </w:numPr>
        <w:jc w:val="both"/>
        <w:rPr>
          <w:rFonts w:hint="eastAsia"/>
        </w:rPr>
      </w:pPr>
      <w:r>
        <w:rPr>
          <w:rFonts w:hint="eastAsia"/>
        </w:rPr>
        <w:t>Here these merciful effects of not consuming them is ascribed to mercy as the cause.</w:t>
      </w:r>
    </w:p>
    <w:p w14:paraId="7F85A69D">
      <w:pPr>
        <w:widowControl w:val="0"/>
        <w:numPr>
          <w:ilvl w:val="0"/>
          <w:numId w:val="0"/>
        </w:numPr>
        <w:jc w:val="both"/>
        <w:rPr>
          <w:rFonts w:hint="eastAsia"/>
        </w:rPr>
      </w:pPr>
      <w:r>
        <w:rPr>
          <w:rFonts w:hint="eastAsia"/>
        </w:rPr>
        <w:t>这里，不灭绝他们的怜悯结果，被归于怜悯为原因。</w:t>
      </w:r>
    </w:p>
    <w:p w14:paraId="4141879E">
      <w:pPr>
        <w:widowControl w:val="0"/>
        <w:numPr>
          <w:ilvl w:val="0"/>
          <w:numId w:val="0"/>
        </w:numPr>
        <w:jc w:val="both"/>
        <w:rPr>
          <w:rFonts w:hint="eastAsia"/>
        </w:rPr>
      </w:pPr>
    </w:p>
    <w:p w14:paraId="04F31CD3">
      <w:pPr>
        <w:widowControl w:val="0"/>
        <w:numPr>
          <w:ilvl w:val="0"/>
          <w:numId w:val="0"/>
        </w:numPr>
        <w:jc w:val="both"/>
        <w:rPr>
          <w:rFonts w:hint="eastAsia"/>
        </w:rPr>
      </w:pPr>
      <w:r>
        <w:rPr>
          <w:rFonts w:hint="eastAsia"/>
        </w:rPr>
        <w:t>Jer. 3:12, 'Return, and I will not cause mine anger to fall upon you: for I am merciful, saith the Lord.'</w:t>
      </w:r>
    </w:p>
    <w:p w14:paraId="1C25924B">
      <w:pPr>
        <w:widowControl w:val="0"/>
        <w:numPr>
          <w:ilvl w:val="0"/>
          <w:numId w:val="0"/>
        </w:numPr>
        <w:jc w:val="both"/>
        <w:rPr>
          <w:rFonts w:hint="eastAsia"/>
        </w:rPr>
      </w:pPr>
      <w:r>
        <w:rPr>
          <w:rFonts w:hint="eastAsia"/>
        </w:rPr>
        <w:t>耶利米书3:12，“你回来吧，我必不以怒目看你们；因为我是慈爱的，耶和华说。”</w:t>
      </w:r>
    </w:p>
    <w:p w14:paraId="39131C77">
      <w:pPr>
        <w:widowControl w:val="0"/>
        <w:numPr>
          <w:ilvl w:val="0"/>
          <w:numId w:val="0"/>
        </w:numPr>
        <w:jc w:val="both"/>
        <w:rPr>
          <w:rFonts w:hint="eastAsia"/>
        </w:rPr>
      </w:pPr>
    </w:p>
    <w:p w14:paraId="359F6E30">
      <w:pPr>
        <w:widowControl w:val="0"/>
        <w:numPr>
          <w:ilvl w:val="0"/>
          <w:numId w:val="0"/>
        </w:numPr>
        <w:jc w:val="both"/>
        <w:rPr>
          <w:rFonts w:hint="eastAsia"/>
        </w:rPr>
      </w:pPr>
      <w:r>
        <w:rPr>
          <w:rFonts w:hint="eastAsia"/>
        </w:rPr>
        <w:t>Still it runs in the causal particle; therefore they are infinitely out that say, he is said to he merciful because he does merciful effects, whereas the Scripture says he does merciful effects, for he is merciful.</w:t>
      </w:r>
    </w:p>
    <w:p w14:paraId="205A3492">
      <w:pPr>
        <w:widowControl w:val="0"/>
        <w:numPr>
          <w:ilvl w:val="0"/>
          <w:numId w:val="0"/>
        </w:numPr>
        <w:jc w:val="both"/>
        <w:rPr>
          <w:rFonts w:hint="eastAsia"/>
        </w:rPr>
      </w:pPr>
      <w:r>
        <w:rPr>
          <w:rFonts w:hint="eastAsia"/>
        </w:rPr>
        <w:t>它仍然带着因果的语气；因此，那些说祂被称为有怜悯，是因为祂行怜悯之事的，是大错特错了，因为圣经说祂行怜悯之事，是因为祂是有怜悯的。</w:t>
      </w:r>
    </w:p>
    <w:p w14:paraId="60508D88">
      <w:pPr>
        <w:widowControl w:val="0"/>
        <w:numPr>
          <w:ilvl w:val="0"/>
          <w:numId w:val="0"/>
        </w:numPr>
        <w:jc w:val="both"/>
        <w:rPr>
          <w:rFonts w:hint="eastAsia"/>
        </w:rPr>
      </w:pPr>
    </w:p>
    <w:p w14:paraId="21ED0A2B">
      <w:pPr>
        <w:widowControl w:val="0"/>
        <w:numPr>
          <w:ilvl w:val="0"/>
          <w:numId w:val="0"/>
        </w:numPr>
        <w:jc w:val="both"/>
        <w:rPr>
          <w:rFonts w:hint="eastAsia"/>
        </w:rPr>
      </w:pPr>
      <w:r>
        <w:rPr>
          <w:rFonts w:hint="eastAsia"/>
        </w:rPr>
        <w:t>2.The second thing I would say to shew he is merciful is, that hesays, 'Jehovah, Jehovah, God,' and then 'merciful, gracious, longsuffering.'</w:t>
      </w:r>
    </w:p>
    <w:p w14:paraId="1A953FEA">
      <w:pPr>
        <w:widowControl w:val="0"/>
        <w:numPr>
          <w:ilvl w:val="0"/>
          <w:numId w:val="0"/>
        </w:numPr>
        <w:jc w:val="both"/>
        <w:rPr>
          <w:rFonts w:hint="eastAsia"/>
        </w:rPr>
      </w:pPr>
      <w:r>
        <w:rPr>
          <w:rFonts w:hint="eastAsia"/>
        </w:rPr>
        <w:t>2. 我要说的第二件事，以显明祂是有怜悯的，是祂说，“耶和华，耶和华，神”，然后是“有怜悯的，有恩典的，恒久忍耐的”。</w:t>
      </w:r>
    </w:p>
    <w:p w14:paraId="3E4048BC">
      <w:pPr>
        <w:widowControl w:val="0"/>
        <w:numPr>
          <w:ilvl w:val="0"/>
          <w:numId w:val="0"/>
        </w:numPr>
        <w:jc w:val="both"/>
        <w:rPr>
          <w:rFonts w:hint="eastAsia"/>
        </w:rPr>
      </w:pPr>
    </w:p>
    <w:p w14:paraId="324C4FB2">
      <w:pPr>
        <w:widowControl w:val="0"/>
        <w:numPr>
          <w:ilvl w:val="0"/>
          <w:numId w:val="0"/>
        </w:numPr>
        <w:jc w:val="both"/>
        <w:rPr>
          <w:rFonts w:hint="eastAsia"/>
        </w:rPr>
      </w:pPr>
      <w:r>
        <w:rPr>
          <w:rFonts w:hint="eastAsia"/>
        </w:rPr>
        <w:t>This thrice repeating the substantial name of God hath not only a mystery in it of the Trinity, but refers also to those attributes that follows to signify what Jehovah is; he gives him his substantial names, and then his other properties four times, which declare in reality that Jehovah, Jehovah, God, are one and the same with merciful and long-suffering, as I have shewed you largely before.</w:t>
      </w:r>
    </w:p>
    <w:p w14:paraId="7C6C9880">
      <w:pPr>
        <w:widowControl w:val="0"/>
        <w:numPr>
          <w:ilvl w:val="0"/>
          <w:numId w:val="0"/>
        </w:numPr>
        <w:jc w:val="both"/>
        <w:rPr>
          <w:rFonts w:hint="eastAsia"/>
        </w:rPr>
      </w:pPr>
      <w:r>
        <w:rPr>
          <w:rFonts w:hint="eastAsia"/>
        </w:rPr>
        <w:t>三次重复神的实质名，不仅有三位一体的奥秘在其中，也指涉后面那些属性，以表明耶和华是怎样的；祂给予祂实质的名，然后是祂其他四次的属性，这实际上宣告了耶和华，耶和华，神，与有怜悯和恒久忍耐是同一的，如我前面已详尽地向你们显明的。</w:t>
      </w:r>
    </w:p>
    <w:p w14:paraId="7AF47AD9">
      <w:pPr>
        <w:widowControl w:val="0"/>
        <w:numPr>
          <w:ilvl w:val="0"/>
          <w:numId w:val="0"/>
        </w:numPr>
        <w:jc w:val="both"/>
        <w:rPr>
          <w:rFonts w:hint="eastAsia"/>
        </w:rPr>
      </w:pPr>
    </w:p>
    <w:p w14:paraId="0868117B">
      <w:pPr>
        <w:widowControl w:val="0"/>
        <w:numPr>
          <w:ilvl w:val="0"/>
          <w:numId w:val="0"/>
        </w:numPr>
        <w:jc w:val="both"/>
        <w:rPr>
          <w:rFonts w:hint="eastAsia"/>
        </w:rPr>
      </w:pPr>
      <w:r>
        <w:rPr>
          <w:rFonts w:hint="eastAsia"/>
        </w:rPr>
        <w:t>And to this end too the name of God is joined with faithfulness: Deut. 7:9, 'Know therefore that the Lord thy God, he is God, the faithful God, which keepeth covenant and mercy with them that love him, and keep his commandments, to a thousand generations.'</w:t>
      </w:r>
    </w:p>
    <w:p w14:paraId="0127CCAB">
      <w:pPr>
        <w:widowControl w:val="0"/>
        <w:numPr>
          <w:ilvl w:val="0"/>
          <w:numId w:val="0"/>
        </w:numPr>
        <w:jc w:val="both"/>
        <w:rPr>
          <w:rFonts w:hint="eastAsia"/>
        </w:rPr>
      </w:pPr>
      <w:r>
        <w:rPr>
          <w:rFonts w:hint="eastAsia"/>
        </w:rPr>
        <w:t>为此目的，神的名也与信实相连：申命记7:9，“所以，你要知道耶和华你的神，祂是神，是信实的神；向爱祂、守祂诫命的人守约施慈爱，直到千代。”</w:t>
      </w:r>
    </w:p>
    <w:p w14:paraId="1354B9FA">
      <w:pPr>
        <w:widowControl w:val="0"/>
        <w:numPr>
          <w:ilvl w:val="0"/>
          <w:numId w:val="0"/>
        </w:numPr>
        <w:jc w:val="both"/>
        <w:rPr>
          <w:rFonts w:hint="eastAsia"/>
        </w:rPr>
      </w:pPr>
    </w:p>
    <w:p w14:paraId="5593DD62">
      <w:pPr>
        <w:widowControl w:val="0"/>
        <w:numPr>
          <w:ilvl w:val="0"/>
          <w:numId w:val="0"/>
        </w:numPr>
        <w:jc w:val="both"/>
        <w:rPr>
          <w:rFonts w:hint="eastAsia"/>
        </w:rPr>
      </w:pPr>
      <w:r>
        <w:rPr>
          <w:rFonts w:hint="eastAsia"/>
        </w:rPr>
        <w:t>Here is, first, a vehement indigitation of God's being God: 'Know ye therefore,' says he, 'know that the Lord thy God he is God.'</w:t>
      </w:r>
    </w:p>
    <w:p w14:paraId="43D3CAF6">
      <w:pPr>
        <w:widowControl w:val="0"/>
        <w:numPr>
          <w:ilvl w:val="0"/>
          <w:numId w:val="0"/>
        </w:numPr>
        <w:jc w:val="both"/>
        <w:rPr>
          <w:rFonts w:hint="eastAsia"/>
        </w:rPr>
      </w:pPr>
      <w:r>
        <w:rPr>
          <w:rFonts w:hint="eastAsia"/>
        </w:rPr>
        <w:t>这里，首先，是对神是神的强烈指引：“所以你们要知道”，他说，“知道耶和华你的神，祂是神。”</w:t>
      </w:r>
    </w:p>
    <w:p w14:paraId="4AC2C6F9">
      <w:pPr>
        <w:widowControl w:val="0"/>
        <w:numPr>
          <w:ilvl w:val="0"/>
          <w:numId w:val="0"/>
        </w:numPr>
        <w:jc w:val="both"/>
        <w:rPr>
          <w:rFonts w:hint="eastAsia"/>
        </w:rPr>
      </w:pPr>
    </w:p>
    <w:p w14:paraId="6CC82156">
      <w:pPr>
        <w:widowControl w:val="0"/>
        <w:numPr>
          <w:ilvl w:val="0"/>
          <w:numId w:val="0"/>
        </w:numPr>
        <w:jc w:val="both"/>
        <w:rPr>
          <w:rFonts w:hint="eastAsia"/>
        </w:rPr>
      </w:pPr>
      <w:r>
        <w:rPr>
          <w:rFonts w:hint="eastAsia"/>
        </w:rPr>
        <w:t>And to the end they may thus know him, he adds, that he was 'the faithful God.'</w:t>
      </w:r>
    </w:p>
    <w:p w14:paraId="3C158B25">
      <w:pPr>
        <w:widowControl w:val="0"/>
        <w:numPr>
          <w:ilvl w:val="0"/>
          <w:numId w:val="0"/>
        </w:numPr>
        <w:jc w:val="both"/>
        <w:rPr>
          <w:rFonts w:hint="eastAsia"/>
        </w:rPr>
      </w:pPr>
      <w:r>
        <w:rPr>
          <w:rFonts w:hint="eastAsia"/>
        </w:rPr>
        <w:t>为要他们如此认识祂，祂补充说，祂是“信实的神”。</w:t>
      </w:r>
    </w:p>
    <w:p w14:paraId="0F81A3C2">
      <w:pPr>
        <w:widowControl w:val="0"/>
        <w:numPr>
          <w:ilvl w:val="0"/>
          <w:numId w:val="0"/>
        </w:numPr>
        <w:jc w:val="both"/>
        <w:rPr>
          <w:rFonts w:hint="eastAsia"/>
        </w:rPr>
      </w:pPr>
    </w:p>
    <w:p w14:paraId="42073151">
      <w:pPr>
        <w:widowControl w:val="0"/>
        <w:numPr>
          <w:ilvl w:val="0"/>
          <w:numId w:val="0"/>
        </w:numPr>
        <w:jc w:val="both"/>
        <w:rPr>
          <w:rFonts w:hint="eastAsia"/>
        </w:rPr>
      </w:pPr>
      <w:r>
        <w:rPr>
          <w:rFonts w:hint="eastAsia"/>
        </w:rPr>
        <w:t>Faithfulness is his truth.</w:t>
      </w:r>
    </w:p>
    <w:p w14:paraId="6755992A">
      <w:pPr>
        <w:widowControl w:val="0"/>
        <w:numPr>
          <w:ilvl w:val="0"/>
          <w:numId w:val="0"/>
        </w:numPr>
        <w:jc w:val="both"/>
        <w:rPr>
          <w:rFonts w:hint="eastAsia"/>
        </w:rPr>
      </w:pPr>
      <w:r>
        <w:rPr>
          <w:rFonts w:hint="eastAsia"/>
        </w:rPr>
        <w:t>信实是祂的真理。</w:t>
      </w:r>
    </w:p>
    <w:p w14:paraId="374AFE72">
      <w:pPr>
        <w:widowControl w:val="0"/>
        <w:numPr>
          <w:ilvl w:val="0"/>
          <w:numId w:val="0"/>
        </w:numPr>
        <w:jc w:val="both"/>
        <w:rPr>
          <w:rFonts w:hint="eastAsia"/>
        </w:rPr>
      </w:pPr>
    </w:p>
    <w:p w14:paraId="3D002A55">
      <w:pPr>
        <w:widowControl w:val="0"/>
        <w:numPr>
          <w:ilvl w:val="0"/>
          <w:numId w:val="0"/>
        </w:numPr>
        <w:jc w:val="both"/>
        <w:rPr>
          <w:rFonts w:hint="eastAsia"/>
        </w:rPr>
      </w:pPr>
      <w:r>
        <w:rPr>
          <w:rFonts w:hint="eastAsia"/>
        </w:rPr>
        <w:t>That he insists thus on the name of God first, and then the faithfulness of God, it is to bring over the Godhead into faithfulness, that so they might trust to his faithfulness as his Godhead.</w:t>
      </w:r>
    </w:p>
    <w:p w14:paraId="063EF3A2">
      <w:pPr>
        <w:widowControl w:val="0"/>
        <w:numPr>
          <w:ilvl w:val="0"/>
          <w:numId w:val="0"/>
        </w:numPr>
        <w:jc w:val="both"/>
        <w:rPr>
          <w:rFonts w:hint="eastAsia"/>
        </w:rPr>
      </w:pPr>
      <w:r>
        <w:rPr>
          <w:rFonts w:hint="eastAsia"/>
        </w:rPr>
        <w:t>祂如此坚持先是神的名，然后是神的信实，是为了将神性带入信实中，以便他们可以信靠祂的信实如同祂的神性。</w:t>
      </w:r>
    </w:p>
    <w:p w14:paraId="1365BF2C">
      <w:pPr>
        <w:widowControl w:val="0"/>
        <w:numPr>
          <w:ilvl w:val="0"/>
          <w:numId w:val="0"/>
        </w:numPr>
        <w:jc w:val="both"/>
        <w:rPr>
          <w:rFonts w:hint="eastAsia"/>
        </w:rPr>
      </w:pPr>
    </w:p>
    <w:p w14:paraId="38F6C888">
      <w:pPr>
        <w:widowControl w:val="0"/>
        <w:numPr>
          <w:ilvl w:val="0"/>
          <w:numId w:val="0"/>
        </w:numPr>
        <w:jc w:val="both"/>
        <w:rPr>
          <w:rFonts w:hint="eastAsia"/>
        </w:rPr>
      </w:pPr>
      <w:r>
        <w:rPr>
          <w:rFonts w:hint="eastAsia"/>
        </w:rPr>
        <w:t>And indeed you find it expressly called himself: 2 Tim. 2:13, 'He abideth faithful; he cannot deny himself.'</w:t>
      </w:r>
    </w:p>
    <w:p w14:paraId="79BD1EF7">
      <w:pPr>
        <w:widowControl w:val="0"/>
        <w:numPr>
          <w:ilvl w:val="0"/>
          <w:numId w:val="0"/>
        </w:numPr>
        <w:jc w:val="both"/>
        <w:rPr>
          <w:rFonts w:hint="eastAsia"/>
        </w:rPr>
      </w:pPr>
      <w:r>
        <w:rPr>
          <w:rFonts w:hint="eastAsia"/>
        </w:rPr>
        <w:t>事实上，你发现它被明确地称为祂自己：提摩太后书2:13，“祂仍是可信的；祂不能背乎自己。”</w:t>
      </w:r>
    </w:p>
    <w:p w14:paraId="28DFE6ED">
      <w:pPr>
        <w:widowControl w:val="0"/>
        <w:numPr>
          <w:ilvl w:val="0"/>
          <w:numId w:val="0"/>
        </w:numPr>
        <w:jc w:val="both"/>
        <w:rPr>
          <w:rFonts w:hint="eastAsia"/>
        </w:rPr>
      </w:pPr>
    </w:p>
    <w:p w14:paraId="50A76031">
      <w:pPr>
        <w:widowControl w:val="0"/>
        <w:numPr>
          <w:ilvl w:val="0"/>
          <w:numId w:val="0"/>
        </w:numPr>
        <w:jc w:val="both"/>
        <w:rPr>
          <w:rFonts w:hint="eastAsia"/>
        </w:rPr>
      </w:pPr>
      <w:r>
        <w:rPr>
          <w:rFonts w:hint="eastAsia"/>
        </w:rPr>
        <w:t>Faithfulness is himself: Titus 1:2, 'God that cannot lie.'</w:t>
      </w:r>
    </w:p>
    <w:p w14:paraId="26DF0E91">
      <w:pPr>
        <w:widowControl w:val="0"/>
        <w:numPr>
          <w:ilvl w:val="0"/>
          <w:numId w:val="0"/>
        </w:numPr>
        <w:jc w:val="both"/>
        <w:rPr>
          <w:rFonts w:hint="eastAsia"/>
        </w:rPr>
      </w:pPr>
      <w:r>
        <w:rPr>
          <w:rFonts w:hint="eastAsia"/>
        </w:rPr>
        <w:t>信实是祂自己：提多书1:2，“不能说谎的神。”</w:t>
      </w:r>
    </w:p>
    <w:p w14:paraId="066E5D2A">
      <w:pPr>
        <w:widowControl w:val="0"/>
        <w:numPr>
          <w:ilvl w:val="0"/>
          <w:numId w:val="0"/>
        </w:numPr>
        <w:jc w:val="both"/>
        <w:rPr>
          <w:rFonts w:hint="eastAsia"/>
        </w:rPr>
      </w:pPr>
    </w:p>
    <w:p w14:paraId="42F20006">
      <w:pPr>
        <w:widowControl w:val="0"/>
        <w:numPr>
          <w:ilvl w:val="0"/>
          <w:numId w:val="0"/>
        </w:numPr>
        <w:jc w:val="both"/>
        <w:rPr>
          <w:rFonts w:hint="eastAsia"/>
        </w:rPr>
      </w:pPr>
      <w:r>
        <w:rPr>
          <w:rFonts w:hint="eastAsia"/>
        </w:rPr>
        <w:t>Why?</w:t>
      </w:r>
    </w:p>
    <w:p w14:paraId="2429B368">
      <w:pPr>
        <w:widowControl w:val="0"/>
        <w:numPr>
          <w:ilvl w:val="0"/>
          <w:numId w:val="0"/>
        </w:numPr>
        <w:jc w:val="both"/>
        <w:rPr>
          <w:rFonts w:hint="eastAsia"/>
        </w:rPr>
      </w:pPr>
      <w:r>
        <w:rPr>
          <w:rFonts w:hint="eastAsia"/>
        </w:rPr>
        <w:t>为何呢？</w:t>
      </w:r>
    </w:p>
    <w:p w14:paraId="753AD1E2">
      <w:pPr>
        <w:widowControl w:val="0"/>
        <w:numPr>
          <w:ilvl w:val="0"/>
          <w:numId w:val="0"/>
        </w:numPr>
        <w:jc w:val="both"/>
        <w:rPr>
          <w:rFonts w:hint="eastAsia"/>
        </w:rPr>
      </w:pPr>
    </w:p>
    <w:p w14:paraId="2062AE34">
      <w:pPr>
        <w:widowControl w:val="0"/>
        <w:numPr>
          <w:ilvl w:val="0"/>
          <w:numId w:val="0"/>
        </w:numPr>
        <w:jc w:val="both"/>
        <w:rPr>
          <w:rFonts w:hint="eastAsia"/>
        </w:rPr>
      </w:pPr>
      <w:r>
        <w:rPr>
          <w:rFonts w:hint="eastAsia"/>
        </w:rPr>
        <w:t>Because he is God; it is his Godhead to be true and faithful.</w:t>
      </w:r>
    </w:p>
    <w:p w14:paraId="7015AC24">
      <w:pPr>
        <w:widowControl w:val="0"/>
        <w:numPr>
          <w:ilvl w:val="0"/>
          <w:numId w:val="0"/>
        </w:numPr>
        <w:jc w:val="both"/>
        <w:rPr>
          <w:rFonts w:hint="eastAsia"/>
        </w:rPr>
      </w:pPr>
      <w:r>
        <w:rPr>
          <w:rFonts w:hint="eastAsia"/>
        </w:rPr>
        <w:t>因为祂是神；真实和信实是祂的神性。</w:t>
      </w:r>
    </w:p>
    <w:p w14:paraId="7E032CA7">
      <w:pPr>
        <w:widowControl w:val="0"/>
        <w:numPr>
          <w:ilvl w:val="0"/>
          <w:numId w:val="0"/>
        </w:numPr>
        <w:jc w:val="both"/>
        <w:rPr>
          <w:rFonts w:hint="eastAsia"/>
        </w:rPr>
      </w:pPr>
    </w:p>
    <w:p w14:paraId="10203843">
      <w:pPr>
        <w:widowControl w:val="0"/>
        <w:numPr>
          <w:ilvl w:val="0"/>
          <w:numId w:val="0"/>
        </w:numPr>
        <w:jc w:val="both"/>
        <w:rPr>
          <w:rFonts w:hint="eastAsia"/>
        </w:rPr>
      </w:pPr>
      <w:r>
        <w:rPr>
          <w:rFonts w:hint="eastAsia"/>
        </w:rPr>
        <w:t>Wherever he hath engaged his word, there his Godhead is engaged to make it good, for he is the faithful God; and wherever his mercy is engaged, there is his Godhead engaged, and laid at stake to eternity, to shew mercy to that soul.</w:t>
      </w:r>
    </w:p>
    <w:p w14:paraId="39B3AFD4">
      <w:pPr>
        <w:widowControl w:val="0"/>
        <w:numPr>
          <w:ilvl w:val="0"/>
          <w:numId w:val="0"/>
        </w:numPr>
        <w:jc w:val="both"/>
        <w:rPr>
          <w:rFonts w:hint="eastAsia"/>
        </w:rPr>
      </w:pPr>
      <w:r>
        <w:rPr>
          <w:rFonts w:hint="eastAsia"/>
        </w:rPr>
        <w:t>无论祂在哪里应许了祂的话，祂的神性就在那里保证要实现它，因为祂是信实的神；无论祂的怜悯在哪里被应许，祂的神性就在那里被保证，并永远被置于危急之中，要向那灵魂施怜悯。</w:t>
      </w:r>
    </w:p>
    <w:p w14:paraId="1033B704">
      <w:pPr>
        <w:widowControl w:val="0"/>
        <w:numPr>
          <w:ilvl w:val="0"/>
          <w:numId w:val="0"/>
        </w:numPr>
        <w:jc w:val="both"/>
        <w:rPr>
          <w:rFonts w:hint="eastAsia"/>
        </w:rPr>
      </w:pPr>
    </w:p>
    <w:p w14:paraId="0AFA75B5">
      <w:pPr>
        <w:widowControl w:val="0"/>
        <w:numPr>
          <w:ilvl w:val="0"/>
          <w:numId w:val="0"/>
        </w:numPr>
        <w:jc w:val="both"/>
        <w:rPr>
          <w:rFonts w:hint="eastAsia"/>
        </w:rPr>
      </w:pPr>
      <w:r>
        <w:rPr>
          <w:rFonts w:hint="eastAsia"/>
        </w:rPr>
        <w:t>Now read over that Deut. 7:9 once more: 'Know therefore that the Lord thy God, he is God, the faithful God, which keepeth covenant and mercy with them that love him, and keep his commandments, to a thousand generations.'</w:t>
      </w:r>
    </w:p>
    <w:p w14:paraId="3AC2F484">
      <w:pPr>
        <w:widowControl w:val="0"/>
        <w:numPr>
          <w:ilvl w:val="0"/>
          <w:numId w:val="0"/>
        </w:numPr>
        <w:jc w:val="both"/>
        <w:rPr>
          <w:rFonts w:hint="eastAsia"/>
        </w:rPr>
      </w:pPr>
      <w:r>
        <w:rPr>
          <w:rFonts w:hint="eastAsia"/>
        </w:rPr>
        <w:t>现在再读一遍申命记7:9：“所以，你要知道耶和华你的神，祂是神，是信实的神；向爱祂、守祂诫命的人守约施慈爱，直到千代。”</w:t>
      </w:r>
    </w:p>
    <w:p w14:paraId="5122C346">
      <w:pPr>
        <w:widowControl w:val="0"/>
        <w:numPr>
          <w:ilvl w:val="0"/>
          <w:numId w:val="0"/>
        </w:numPr>
        <w:jc w:val="both"/>
        <w:rPr>
          <w:rFonts w:hint="eastAsia"/>
        </w:rPr>
      </w:pPr>
    </w:p>
    <w:p w14:paraId="01C9C8B2">
      <w:pPr>
        <w:widowControl w:val="0"/>
        <w:numPr>
          <w:ilvl w:val="0"/>
          <w:numId w:val="0"/>
        </w:numPr>
        <w:jc w:val="both"/>
        <w:rPr>
          <w:rFonts w:hint="eastAsia"/>
        </w:rPr>
      </w:pPr>
      <w:r>
        <w:rPr>
          <w:rFonts w:hint="eastAsia"/>
        </w:rPr>
        <w:t>Then read these words in the text of Exod. 34, 'Jehovah, Jehovah, God merciful, gracious.'</w:t>
      </w:r>
    </w:p>
    <w:p w14:paraId="78997898">
      <w:pPr>
        <w:widowControl w:val="0"/>
        <w:numPr>
          <w:ilvl w:val="0"/>
          <w:numId w:val="0"/>
        </w:numPr>
        <w:jc w:val="both"/>
        <w:rPr>
          <w:rFonts w:hint="eastAsia"/>
        </w:rPr>
      </w:pPr>
      <w:r>
        <w:rPr>
          <w:rFonts w:hint="eastAsia"/>
        </w:rPr>
        <w:t>然后读出埃及记34章经文中的这些话，“耶和华，耶和华，有怜悯有恩典的神。”</w:t>
      </w:r>
    </w:p>
    <w:p w14:paraId="185897F7">
      <w:pPr>
        <w:widowControl w:val="0"/>
        <w:numPr>
          <w:ilvl w:val="0"/>
          <w:numId w:val="0"/>
        </w:numPr>
        <w:jc w:val="both"/>
        <w:rPr>
          <w:rFonts w:hint="eastAsia"/>
        </w:rPr>
      </w:pPr>
    </w:p>
    <w:p w14:paraId="7CC42F7E">
      <w:pPr>
        <w:widowControl w:val="0"/>
        <w:numPr>
          <w:ilvl w:val="0"/>
          <w:numId w:val="0"/>
        </w:numPr>
        <w:jc w:val="both"/>
        <w:rPr>
          <w:rFonts w:hint="eastAsia"/>
        </w:rPr>
      </w:pPr>
      <w:r>
        <w:rPr>
          <w:rFonts w:hint="eastAsia"/>
        </w:rPr>
        <w:t>What faithful is there, merciful is here.</w:t>
      </w:r>
    </w:p>
    <w:p w14:paraId="47547F7C">
      <w:pPr>
        <w:widowControl w:val="0"/>
        <w:numPr>
          <w:ilvl w:val="0"/>
          <w:numId w:val="0"/>
        </w:numPr>
        <w:jc w:val="both"/>
        <w:rPr>
          <w:rFonts w:hint="eastAsia"/>
        </w:rPr>
      </w:pPr>
      <w:r>
        <w:rPr>
          <w:rFonts w:hint="eastAsia"/>
        </w:rPr>
        <w:t>那里是信实的，这里是有怜悯的。</w:t>
      </w:r>
    </w:p>
    <w:p w14:paraId="192A1CA7">
      <w:pPr>
        <w:widowControl w:val="0"/>
        <w:numPr>
          <w:ilvl w:val="0"/>
          <w:numId w:val="0"/>
        </w:numPr>
        <w:jc w:val="both"/>
        <w:rPr>
          <w:rFonts w:hint="eastAsia"/>
        </w:rPr>
      </w:pPr>
    </w:p>
    <w:p w14:paraId="28C99971">
      <w:pPr>
        <w:widowControl w:val="0"/>
        <w:numPr>
          <w:ilvl w:val="0"/>
          <w:numId w:val="0"/>
        </w:numPr>
        <w:jc w:val="both"/>
        <w:rPr>
          <w:rFonts w:hint="eastAsia"/>
        </w:rPr>
      </w:pPr>
      <w:r>
        <w:rPr>
          <w:rFonts w:hint="eastAsia"/>
        </w:rPr>
        <w:t>Let us now consider why merciful is in order placed first; the truth is, in order of nature, grace is before mercy, and I could give many scriptures where grace is first named; but the reason why he here puts merciful first is, because he is to speak to sinners.</w:t>
      </w:r>
    </w:p>
    <w:p w14:paraId="1E47673E">
      <w:pPr>
        <w:widowControl w:val="0"/>
        <w:numPr>
          <w:ilvl w:val="0"/>
          <w:numId w:val="0"/>
        </w:numPr>
        <w:jc w:val="both"/>
        <w:rPr>
          <w:rFonts w:hint="eastAsia"/>
        </w:rPr>
      </w:pPr>
      <w:r>
        <w:rPr>
          <w:rFonts w:hint="eastAsia"/>
        </w:rPr>
        <w:t>我们现在来思想为何有怜悯的在次序上排在第一；事实是，在自然的次序上，恩典在怜悯之前，我可以给出许多经文，其中恩典首先被提及；但祂在这里将有怜悯的排在第一，是因为祂要对罪人说话。</w:t>
      </w:r>
    </w:p>
    <w:p w14:paraId="5E1633D5">
      <w:pPr>
        <w:widowControl w:val="0"/>
        <w:numPr>
          <w:ilvl w:val="0"/>
          <w:numId w:val="0"/>
        </w:numPr>
        <w:jc w:val="both"/>
        <w:rPr>
          <w:rFonts w:hint="eastAsia"/>
        </w:rPr>
      </w:pPr>
    </w:p>
    <w:p w14:paraId="2ADF8E9E">
      <w:pPr>
        <w:widowControl w:val="0"/>
        <w:numPr>
          <w:ilvl w:val="0"/>
          <w:numId w:val="0"/>
        </w:numPr>
        <w:jc w:val="both"/>
        <w:rPr>
          <w:rFonts w:hint="eastAsia"/>
        </w:rPr>
      </w:pPr>
      <w:r>
        <w:rPr>
          <w:rFonts w:hint="eastAsia"/>
        </w:rPr>
        <w:t>He presents himself to sinners; and if to them he had said at first dash, God is good, or God is gracious, or God is love, sinners would have said, This speaks short to us, and why?</w:t>
      </w:r>
    </w:p>
    <w:p w14:paraId="55742D21">
      <w:pPr>
        <w:widowControl w:val="0"/>
        <w:numPr>
          <w:ilvl w:val="0"/>
          <w:numId w:val="0"/>
        </w:numPr>
        <w:jc w:val="both"/>
        <w:rPr>
          <w:rFonts w:hint="eastAsia"/>
        </w:rPr>
      </w:pPr>
      <w:r>
        <w:rPr>
          <w:rFonts w:hint="eastAsia"/>
        </w:rPr>
        <w:t>祂向罪人显现自己；若祂一开始就对他们说，神是良善的，或神是有恩典的，或神是爱，罪人会说，这对我们说的太少了，为何呢？</w:t>
      </w:r>
    </w:p>
    <w:p w14:paraId="4C5FA301">
      <w:pPr>
        <w:widowControl w:val="0"/>
        <w:numPr>
          <w:ilvl w:val="0"/>
          <w:numId w:val="0"/>
        </w:numPr>
        <w:jc w:val="both"/>
        <w:rPr>
          <w:rFonts w:hint="eastAsia"/>
        </w:rPr>
      </w:pPr>
    </w:p>
    <w:p w14:paraId="5A96E86B">
      <w:pPr>
        <w:widowControl w:val="0"/>
        <w:numPr>
          <w:ilvl w:val="0"/>
          <w:numId w:val="0"/>
        </w:numPr>
        <w:jc w:val="both"/>
        <w:rPr>
          <w:rFonts w:hint="eastAsia"/>
        </w:rPr>
      </w:pPr>
      <w:r>
        <w:rPr>
          <w:rFonts w:hint="eastAsia"/>
        </w:rPr>
        <w:t>Because he is good to all his creatures that never sinned; he is gracious to angels that never sinned; ay, but merciful, with that proper effect, 'pardoning iniquity, transgression, and sin,' that is a welcome saying to sinners, and speaks home to their case.</w:t>
      </w:r>
    </w:p>
    <w:p w14:paraId="63AC3DC4">
      <w:pPr>
        <w:widowControl w:val="0"/>
        <w:numPr>
          <w:ilvl w:val="0"/>
          <w:numId w:val="0"/>
        </w:numPr>
        <w:jc w:val="both"/>
        <w:rPr>
          <w:rFonts w:hint="eastAsia"/>
        </w:rPr>
      </w:pPr>
      <w:r>
        <w:rPr>
          <w:rFonts w:hint="eastAsia"/>
        </w:rPr>
        <w:t>因为祂对所有从未犯罪的受造物都是良善的；祂对从未犯罪的天使是有恩典的；是的，但有怜悯的，带着那恰当的结果，“赦免罪孽、过犯和罪恶”，那对罪人是欢迎的话语，并说到他们的心坎里。</w:t>
      </w:r>
    </w:p>
    <w:p w14:paraId="1EA59878">
      <w:pPr>
        <w:widowControl w:val="0"/>
        <w:numPr>
          <w:ilvl w:val="0"/>
          <w:numId w:val="0"/>
        </w:numPr>
        <w:jc w:val="both"/>
        <w:rPr>
          <w:rFonts w:hint="eastAsia"/>
        </w:rPr>
      </w:pPr>
    </w:p>
    <w:p w14:paraId="444C51CF">
      <w:pPr>
        <w:widowControl w:val="0"/>
        <w:numPr>
          <w:ilvl w:val="0"/>
          <w:numId w:val="0"/>
        </w:numPr>
        <w:jc w:val="both"/>
        <w:rPr>
          <w:rFonts w:hint="eastAsia"/>
        </w:rPr>
      </w:pPr>
      <w:r>
        <w:rPr>
          <w:rFonts w:hint="eastAsia"/>
        </w:rPr>
        <w:t>I shall now consider what is the rise of mercy, which doth involve the Godhead itself; that one attribute should be ratio alterius, as to our apprehension, is allowed by them that did most exquisitely argue about God and his attributes.</w:t>
      </w:r>
    </w:p>
    <w:p w14:paraId="610E3553">
      <w:pPr>
        <w:widowControl w:val="0"/>
        <w:numPr>
          <w:ilvl w:val="0"/>
          <w:numId w:val="0"/>
        </w:numPr>
        <w:jc w:val="both"/>
        <w:rPr>
          <w:rFonts w:hint="eastAsia"/>
        </w:rPr>
      </w:pPr>
      <w:r>
        <w:rPr>
          <w:rFonts w:hint="eastAsia"/>
        </w:rPr>
        <w:t>我现在要思想怜悯的源头是什么，这涉及神性本身；一个属性应为 ratio alterius（另一个的理由），就我们的理解而言，是被那些对神和祂属性最精细地论证的人所允许的。</w:t>
      </w:r>
    </w:p>
    <w:p w14:paraId="13477129">
      <w:pPr>
        <w:widowControl w:val="0"/>
        <w:numPr>
          <w:ilvl w:val="0"/>
          <w:numId w:val="0"/>
        </w:numPr>
        <w:jc w:val="both"/>
        <w:rPr>
          <w:rFonts w:hint="eastAsia"/>
        </w:rPr>
      </w:pPr>
    </w:p>
    <w:p w14:paraId="224F7FCA">
      <w:pPr>
        <w:widowControl w:val="0"/>
        <w:numPr>
          <w:ilvl w:val="0"/>
          <w:numId w:val="0"/>
        </w:numPr>
        <w:jc w:val="both"/>
        <w:rPr>
          <w:rFonts w:hint="eastAsia"/>
        </w:rPr>
      </w:pPr>
      <w:r>
        <w:rPr>
          <w:rFonts w:hint="eastAsia"/>
        </w:rPr>
        <w:t>Now then I shall shew you what it is makes him merciful (it will help our faith to consider it), not how all attributes fall in, as holiness, &amp;c., do, but what is the special genealogy and descent of mercy (we speak after the manner of men, and yet the Scripture speaks the same), what is the ratio</w:t>
      </w:r>
    </w:p>
    <w:p w14:paraId="4664C2C5">
      <w:pPr>
        <w:widowControl w:val="0"/>
        <w:numPr>
          <w:ilvl w:val="0"/>
          <w:numId w:val="0"/>
        </w:numPr>
        <w:jc w:val="both"/>
        <w:rPr>
          <w:rFonts w:hint="eastAsia"/>
        </w:rPr>
      </w:pPr>
      <w:r>
        <w:rPr>
          <w:rFonts w:hint="eastAsia"/>
        </w:rPr>
        <w:t>misericordiæ.</w:t>
      </w:r>
    </w:p>
    <w:p w14:paraId="0D0D8A60">
      <w:pPr>
        <w:widowControl w:val="0"/>
        <w:numPr>
          <w:ilvl w:val="0"/>
          <w:numId w:val="0"/>
        </w:numPr>
        <w:jc w:val="both"/>
        <w:rPr>
          <w:rFonts w:hint="eastAsia"/>
        </w:rPr>
      </w:pPr>
      <w:r>
        <w:rPr>
          <w:rFonts w:hint="eastAsia"/>
        </w:rPr>
        <w:t>那么，我将向你们显明是什么使祂有怜悯（思想它将有助于我们的信心），不是所有属性如何都参与进来，如圣洁等等，而是怜悯特别的谱系和源流（我们照人的样式说，圣经也如此说），什么是 misericordiæ（怜悯）的 ratio（理由）。</w:t>
      </w:r>
    </w:p>
    <w:p w14:paraId="1C15850E">
      <w:pPr>
        <w:widowControl w:val="0"/>
        <w:numPr>
          <w:ilvl w:val="0"/>
          <w:numId w:val="0"/>
        </w:numPr>
        <w:jc w:val="both"/>
        <w:rPr>
          <w:rFonts w:hint="eastAsia"/>
        </w:rPr>
      </w:pPr>
    </w:p>
    <w:p w14:paraId="27F6FC37">
      <w:pPr>
        <w:widowControl w:val="0"/>
        <w:numPr>
          <w:ilvl w:val="0"/>
          <w:numId w:val="0"/>
        </w:numPr>
        <w:jc w:val="both"/>
        <w:rPr>
          <w:rFonts w:hint="eastAsia"/>
        </w:rPr>
      </w:pPr>
      <w:r>
        <w:rPr>
          <w:rFonts w:hint="eastAsia"/>
        </w:rPr>
        <w:t>Mercy fetcheth its pedigree,—</w:t>
      </w:r>
    </w:p>
    <w:p w14:paraId="1CBE5833">
      <w:pPr>
        <w:widowControl w:val="0"/>
        <w:numPr>
          <w:ilvl w:val="0"/>
          <w:numId w:val="0"/>
        </w:numPr>
        <w:jc w:val="both"/>
        <w:rPr>
          <w:rFonts w:hint="eastAsia"/>
        </w:rPr>
      </w:pPr>
      <w:r>
        <w:rPr>
          <w:rFonts w:hint="eastAsia"/>
        </w:rPr>
        <w:t>怜悯的谱系源于——</w:t>
      </w:r>
    </w:p>
    <w:p w14:paraId="308BF4B5">
      <w:pPr>
        <w:widowControl w:val="0"/>
        <w:numPr>
          <w:ilvl w:val="0"/>
          <w:numId w:val="0"/>
        </w:numPr>
        <w:jc w:val="both"/>
        <w:rPr>
          <w:rFonts w:hint="eastAsia"/>
        </w:rPr>
      </w:pPr>
    </w:p>
    <w:p w14:paraId="12E3F1A9">
      <w:pPr>
        <w:widowControl w:val="0"/>
        <w:numPr>
          <w:ilvl w:val="0"/>
          <w:numId w:val="0"/>
        </w:numPr>
        <w:jc w:val="both"/>
        <w:rPr>
          <w:rFonts w:hint="eastAsia"/>
        </w:rPr>
      </w:pPr>
      <w:r>
        <w:rPr>
          <w:rFonts w:hint="eastAsia"/>
        </w:rPr>
        <w:t>1.From his blessedness.</w:t>
      </w:r>
    </w:p>
    <w:p w14:paraId="37870639">
      <w:pPr>
        <w:widowControl w:val="0"/>
        <w:numPr>
          <w:ilvl w:val="0"/>
          <w:numId w:val="0"/>
        </w:numPr>
        <w:jc w:val="both"/>
        <w:rPr>
          <w:rFonts w:hint="eastAsia"/>
        </w:rPr>
      </w:pPr>
      <w:r>
        <w:rPr>
          <w:rFonts w:hint="eastAsia"/>
        </w:rPr>
        <w:t>1. 从祂的蒙福。</w:t>
      </w:r>
    </w:p>
    <w:p w14:paraId="30060C8B">
      <w:pPr>
        <w:widowControl w:val="0"/>
        <w:numPr>
          <w:ilvl w:val="0"/>
          <w:numId w:val="0"/>
        </w:numPr>
        <w:jc w:val="both"/>
        <w:rPr>
          <w:rFonts w:hint="eastAsia"/>
        </w:rPr>
      </w:pPr>
    </w:p>
    <w:p w14:paraId="27F86D99">
      <w:pPr>
        <w:widowControl w:val="0"/>
        <w:numPr>
          <w:ilvl w:val="0"/>
          <w:numId w:val="0"/>
        </w:numPr>
        <w:jc w:val="both"/>
        <w:rPr>
          <w:rFonts w:hint="eastAsia"/>
        </w:rPr>
      </w:pPr>
      <w:r>
        <w:rPr>
          <w:rFonts w:hint="eastAsia"/>
        </w:rPr>
        <w:t>God comes to be merciful by descent, fromhis having all fulness of perfection completely in him, and being happy in himself, and having no need of any thing, Acts 17:25.</w:t>
      </w:r>
    </w:p>
    <w:p w14:paraId="41098EA8">
      <w:pPr>
        <w:widowControl w:val="0"/>
        <w:numPr>
          <w:ilvl w:val="0"/>
          <w:numId w:val="0"/>
        </w:numPr>
        <w:jc w:val="both"/>
        <w:rPr>
          <w:rFonts w:hint="eastAsia"/>
        </w:rPr>
      </w:pPr>
      <w:r>
        <w:rPr>
          <w:rFonts w:hint="eastAsia"/>
        </w:rPr>
        <w:t>神得以成为有怜悯的，是源于祂里面完全拥有所有完美的丰满，并在祂自己里面是快乐的，无需任何事物，使徒行传17:25。</w:t>
      </w:r>
    </w:p>
    <w:p w14:paraId="55951F6A">
      <w:pPr>
        <w:widowControl w:val="0"/>
        <w:numPr>
          <w:ilvl w:val="0"/>
          <w:numId w:val="0"/>
        </w:numPr>
        <w:jc w:val="both"/>
        <w:rPr>
          <w:rFonts w:hint="eastAsia"/>
        </w:rPr>
      </w:pPr>
    </w:p>
    <w:p w14:paraId="17188834">
      <w:pPr>
        <w:widowControl w:val="0"/>
        <w:numPr>
          <w:ilvl w:val="0"/>
          <w:numId w:val="0"/>
        </w:numPr>
        <w:jc w:val="both"/>
        <w:rPr>
          <w:rFonts w:hint="eastAsia"/>
        </w:rPr>
      </w:pPr>
      <w:r>
        <w:rPr>
          <w:rFonts w:hint="eastAsia"/>
        </w:rPr>
        <w:t>He is the blessed God, and all-sufficient God, and so all-sufficient, that he is above all misery, that misery cannot reach him; and this makes and inclines him to be merciful.</w:t>
      </w:r>
    </w:p>
    <w:p w14:paraId="5915425F">
      <w:pPr>
        <w:widowControl w:val="0"/>
        <w:numPr>
          <w:ilvl w:val="0"/>
          <w:numId w:val="0"/>
        </w:numPr>
        <w:jc w:val="both"/>
        <w:rPr>
          <w:rFonts w:hint="eastAsia"/>
        </w:rPr>
      </w:pPr>
      <w:r>
        <w:rPr>
          <w:rFonts w:hint="eastAsia"/>
        </w:rPr>
        <w:t>祂是蒙福的神，是全足的神，并且如此全足，以致祂超越一切苦难，苦难不能达到祂；这使并倾向祂成为有怜悯的。</w:t>
      </w:r>
    </w:p>
    <w:p w14:paraId="71C4FCEF">
      <w:pPr>
        <w:widowControl w:val="0"/>
        <w:numPr>
          <w:ilvl w:val="0"/>
          <w:numId w:val="0"/>
        </w:numPr>
        <w:jc w:val="both"/>
        <w:rPr>
          <w:rFonts w:hint="eastAsia"/>
        </w:rPr>
      </w:pPr>
    </w:p>
    <w:p w14:paraId="4449D0B9">
      <w:pPr>
        <w:widowControl w:val="0"/>
        <w:numPr>
          <w:ilvl w:val="0"/>
          <w:numId w:val="0"/>
        </w:numPr>
        <w:jc w:val="both"/>
        <w:rPr>
          <w:rFonts w:hint="eastAsia"/>
        </w:rPr>
      </w:pPr>
      <w:r>
        <w:rPr>
          <w:rFonts w:hint="eastAsia"/>
        </w:rPr>
        <w:t>God having all within himself transcendently and completely, that he need not any thing that is out of himself, he is therefore able and hath power to make others blessed; and being merciful, therefore, he can pardon, though sinners sin against him.</w:t>
      </w:r>
    </w:p>
    <w:p w14:paraId="79D15B7F">
      <w:pPr>
        <w:widowControl w:val="0"/>
        <w:numPr>
          <w:ilvl w:val="0"/>
          <w:numId w:val="0"/>
        </w:numPr>
        <w:jc w:val="both"/>
        <w:rPr>
          <w:rFonts w:hint="eastAsia"/>
        </w:rPr>
      </w:pPr>
      <w:r>
        <w:rPr>
          <w:rFonts w:hint="eastAsia"/>
        </w:rPr>
        <w:t>神在祂自己里面，超绝且完全地拥有了一切，以致祂无需任何外在的事物，因此祂有能力并有权能使他人蒙福；并且，既是有怜悯的，祂就能赦免，虽然罪人得罪祂。</w:t>
      </w:r>
    </w:p>
    <w:p w14:paraId="64A9D639">
      <w:pPr>
        <w:widowControl w:val="0"/>
        <w:numPr>
          <w:ilvl w:val="0"/>
          <w:numId w:val="0"/>
        </w:numPr>
        <w:jc w:val="both"/>
        <w:rPr>
          <w:rFonts w:hint="eastAsia"/>
        </w:rPr>
      </w:pPr>
    </w:p>
    <w:p w14:paraId="3E34E759">
      <w:pPr>
        <w:widowControl w:val="0"/>
        <w:numPr>
          <w:ilvl w:val="0"/>
          <w:numId w:val="0"/>
        </w:numPr>
        <w:jc w:val="both"/>
        <w:rPr>
          <w:rFonts w:hint="eastAsia"/>
        </w:rPr>
      </w:pPr>
      <w:r>
        <w:rPr>
          <w:rFonts w:hint="eastAsia"/>
        </w:rPr>
        <w:t>For why?</w:t>
      </w:r>
    </w:p>
    <w:p w14:paraId="635F9A70">
      <w:pPr>
        <w:widowControl w:val="0"/>
        <w:numPr>
          <w:ilvl w:val="0"/>
          <w:numId w:val="0"/>
        </w:numPr>
        <w:jc w:val="both"/>
        <w:rPr>
          <w:rFonts w:hint="eastAsia"/>
        </w:rPr>
      </w:pPr>
      <w:r>
        <w:rPr>
          <w:rFonts w:hint="eastAsia"/>
        </w:rPr>
        <w:t>为何呢？</w:t>
      </w:r>
    </w:p>
    <w:p w14:paraId="0B97F558">
      <w:pPr>
        <w:widowControl w:val="0"/>
        <w:numPr>
          <w:ilvl w:val="0"/>
          <w:numId w:val="0"/>
        </w:numPr>
        <w:jc w:val="both"/>
        <w:rPr>
          <w:rFonts w:hint="eastAsia"/>
        </w:rPr>
      </w:pPr>
    </w:p>
    <w:p w14:paraId="333472F2">
      <w:pPr>
        <w:widowControl w:val="0"/>
        <w:numPr>
          <w:ilvl w:val="0"/>
          <w:numId w:val="0"/>
        </w:numPr>
        <w:jc w:val="both"/>
        <w:rPr>
          <w:rFonts w:hint="eastAsia"/>
        </w:rPr>
      </w:pPr>
      <w:r>
        <w:rPr>
          <w:rFonts w:hint="eastAsia"/>
        </w:rPr>
        <w:t>Their sins do not hurt him, he is full of all enjoyments, and is equally happy, whether the creatures be or not be; and as equally happy, whether the creature sin or not sin against him, for they no-way reach to hurt his enjoyment: Job 35:6, 7, 'If thou sinnest, what dost thou against him?</w:t>
      </w:r>
    </w:p>
    <w:p w14:paraId="6FDA4057">
      <w:pPr>
        <w:widowControl w:val="0"/>
        <w:numPr>
          <w:ilvl w:val="0"/>
          <w:numId w:val="0"/>
        </w:numPr>
        <w:jc w:val="both"/>
        <w:rPr>
          <w:rFonts w:hint="eastAsia"/>
        </w:rPr>
      </w:pPr>
      <w:r>
        <w:rPr>
          <w:rFonts w:hint="eastAsia"/>
        </w:rPr>
        <w:t>他们的罪不伤害祂，祂充满一切享受，无论受造物存在与否，祂同样快乐；无论受造物得罪或不得罪祂，祂同样快乐，因为它们绝不能伤害祂的享受：约伯记35:6, 7，“你若犯罪，能使神受何害呢？</w:t>
      </w:r>
    </w:p>
    <w:p w14:paraId="43EF8D44">
      <w:pPr>
        <w:widowControl w:val="0"/>
        <w:numPr>
          <w:ilvl w:val="0"/>
          <w:numId w:val="0"/>
        </w:numPr>
        <w:jc w:val="both"/>
        <w:rPr>
          <w:rFonts w:hint="eastAsia"/>
        </w:rPr>
      </w:pPr>
    </w:p>
    <w:p w14:paraId="1993F277">
      <w:pPr>
        <w:widowControl w:val="0"/>
        <w:numPr>
          <w:ilvl w:val="0"/>
          <w:numId w:val="0"/>
        </w:numPr>
        <w:jc w:val="both"/>
        <w:rPr>
          <w:rFonts w:hint="eastAsia"/>
        </w:rPr>
      </w:pPr>
      <w:r>
        <w:rPr>
          <w:rFonts w:hint="eastAsia"/>
        </w:rPr>
        <w:t>or if thy transgressions be multiplied, what dost thou unto him?</w:t>
      </w:r>
    </w:p>
    <w:p w14:paraId="79017C28">
      <w:pPr>
        <w:widowControl w:val="0"/>
        <w:numPr>
          <w:ilvl w:val="0"/>
          <w:numId w:val="0"/>
        </w:numPr>
        <w:jc w:val="both"/>
        <w:rPr>
          <w:rFonts w:hint="eastAsia"/>
        </w:rPr>
      </w:pPr>
      <w:r>
        <w:rPr>
          <w:rFonts w:hint="eastAsia"/>
        </w:rPr>
        <w:t>你的过犯加增，能使神受何损呢？</w:t>
      </w:r>
    </w:p>
    <w:p w14:paraId="23B65D96">
      <w:pPr>
        <w:widowControl w:val="0"/>
        <w:numPr>
          <w:ilvl w:val="0"/>
          <w:numId w:val="0"/>
        </w:numPr>
        <w:jc w:val="both"/>
        <w:rPr>
          <w:rFonts w:hint="eastAsia"/>
        </w:rPr>
      </w:pPr>
    </w:p>
    <w:p w14:paraId="36F7FFD9">
      <w:pPr>
        <w:widowControl w:val="0"/>
        <w:numPr>
          <w:ilvl w:val="0"/>
          <w:numId w:val="0"/>
        </w:numPr>
        <w:jc w:val="both"/>
        <w:rPr>
          <w:rFonts w:hint="eastAsia"/>
        </w:rPr>
      </w:pPr>
      <w:r>
        <w:rPr>
          <w:rFonts w:hint="eastAsia"/>
        </w:rPr>
        <w:t>If thou be righteous, what givest thou to him, or what receiveth he of thine hand?'</w:t>
      </w:r>
    </w:p>
    <w:p w14:paraId="4CEE27D7">
      <w:pPr>
        <w:widowControl w:val="0"/>
        <w:numPr>
          <w:ilvl w:val="0"/>
          <w:numId w:val="0"/>
        </w:numPr>
        <w:jc w:val="both"/>
        <w:rPr>
          <w:rFonts w:hint="eastAsia"/>
        </w:rPr>
      </w:pPr>
      <w:r>
        <w:rPr>
          <w:rFonts w:hint="eastAsia"/>
        </w:rPr>
        <w:t>你若是公义，能加增祂什么呢？或祂从你手里能得什么呢？”</w:t>
      </w:r>
    </w:p>
    <w:p w14:paraId="5BAC8AA7">
      <w:pPr>
        <w:widowControl w:val="0"/>
        <w:numPr>
          <w:ilvl w:val="0"/>
          <w:numId w:val="0"/>
        </w:numPr>
        <w:jc w:val="both"/>
        <w:rPr>
          <w:rFonts w:hint="eastAsia"/>
        </w:rPr>
      </w:pPr>
    </w:p>
    <w:p w14:paraId="4E50D8A5">
      <w:pPr>
        <w:widowControl w:val="0"/>
        <w:numPr>
          <w:ilvl w:val="0"/>
          <w:numId w:val="0"/>
        </w:numPr>
        <w:jc w:val="both"/>
        <w:rPr>
          <w:rFonts w:hint="eastAsia"/>
        </w:rPr>
      </w:pPr>
      <w:r>
        <w:rPr>
          <w:rFonts w:hint="eastAsia"/>
        </w:rPr>
        <w:t>Neither the one nor the other can any-way hurt him, or benefit him; he is not benefitted by the righteousness of any creature.</w:t>
      </w:r>
    </w:p>
    <w:p w14:paraId="7C4492F7">
      <w:pPr>
        <w:widowControl w:val="0"/>
        <w:numPr>
          <w:ilvl w:val="0"/>
          <w:numId w:val="0"/>
        </w:numPr>
        <w:jc w:val="both"/>
        <w:rPr>
          <w:rFonts w:hint="eastAsia"/>
        </w:rPr>
      </w:pPr>
      <w:r>
        <w:rPr>
          <w:rFonts w:hint="eastAsia"/>
        </w:rPr>
        <w:t>无论哪一个，都不能以任何方式伤害祂，或使祂受益；祂不受任何受造物的公义所益。</w:t>
      </w:r>
    </w:p>
    <w:p w14:paraId="4936CFA6">
      <w:pPr>
        <w:widowControl w:val="0"/>
        <w:numPr>
          <w:ilvl w:val="0"/>
          <w:numId w:val="0"/>
        </w:numPr>
        <w:jc w:val="both"/>
        <w:rPr>
          <w:rFonts w:hint="eastAsia"/>
        </w:rPr>
      </w:pPr>
    </w:p>
    <w:p w14:paraId="01AAA453">
      <w:pPr>
        <w:widowControl w:val="0"/>
        <w:numPr>
          <w:ilvl w:val="0"/>
          <w:numId w:val="0"/>
        </w:numPr>
        <w:jc w:val="both"/>
        <w:rPr>
          <w:rFonts w:hint="eastAsia"/>
        </w:rPr>
      </w:pPr>
      <w:r>
        <w:rPr>
          <w:rFonts w:hint="eastAsia"/>
        </w:rPr>
        <w:t>Nay, Christ himself says, Ps. 16:2, 'My righteousness extends not to thee;' thou art never the better by it, thou art so perfect a God.</w:t>
      </w:r>
    </w:p>
    <w:p w14:paraId="2B288DEC">
      <w:pPr>
        <w:widowControl w:val="0"/>
        <w:numPr>
          <w:ilvl w:val="0"/>
          <w:numId w:val="0"/>
        </w:numPr>
        <w:jc w:val="both"/>
        <w:rPr>
          <w:rFonts w:hint="eastAsia"/>
        </w:rPr>
      </w:pPr>
      <w:r>
        <w:rPr>
          <w:rFonts w:hint="eastAsia"/>
        </w:rPr>
        <w:t>不但如此，基督自己说，诗篇16:2，“我的好处不在你以外”；你因此不会更好，你是如此完美的神。</w:t>
      </w:r>
    </w:p>
    <w:p w14:paraId="606A75B9">
      <w:pPr>
        <w:widowControl w:val="0"/>
        <w:numPr>
          <w:ilvl w:val="0"/>
          <w:numId w:val="0"/>
        </w:numPr>
        <w:jc w:val="both"/>
        <w:rPr>
          <w:rFonts w:hint="eastAsia"/>
        </w:rPr>
      </w:pPr>
    </w:p>
    <w:p w14:paraId="2D6C4A20">
      <w:pPr>
        <w:widowControl w:val="0"/>
        <w:numPr>
          <w:ilvl w:val="0"/>
          <w:numId w:val="0"/>
        </w:numPr>
        <w:jc w:val="both"/>
        <w:rPr>
          <w:rFonts w:hint="eastAsia"/>
        </w:rPr>
      </w:pPr>
      <w:r>
        <w:rPr>
          <w:rFonts w:hint="eastAsia"/>
        </w:rPr>
        <w:t>Nor is he hurt by sin; therefore he can easily pardon.</w:t>
      </w:r>
    </w:p>
    <w:p w14:paraId="3765FCE9">
      <w:pPr>
        <w:widowControl w:val="0"/>
        <w:numPr>
          <w:ilvl w:val="0"/>
          <w:numId w:val="0"/>
        </w:numPr>
        <w:jc w:val="both"/>
        <w:rPr>
          <w:rFonts w:hint="eastAsia"/>
        </w:rPr>
      </w:pPr>
      <w:r>
        <w:rPr>
          <w:rFonts w:hint="eastAsia"/>
        </w:rPr>
        <w:t>祂也不受罪所害；因此祂能轻易赦免。</w:t>
      </w:r>
    </w:p>
    <w:p w14:paraId="68ABBCA7">
      <w:pPr>
        <w:widowControl w:val="0"/>
        <w:numPr>
          <w:ilvl w:val="0"/>
          <w:numId w:val="0"/>
        </w:numPr>
        <w:jc w:val="both"/>
        <w:rPr>
          <w:rFonts w:hint="eastAsia"/>
        </w:rPr>
      </w:pPr>
    </w:p>
    <w:p w14:paraId="2B1124AB">
      <w:pPr>
        <w:widowControl w:val="0"/>
        <w:numPr>
          <w:ilvl w:val="0"/>
          <w:numId w:val="0"/>
        </w:numPr>
        <w:jc w:val="both"/>
        <w:rPr>
          <w:rFonts w:hint="eastAsia"/>
        </w:rPr>
      </w:pPr>
      <w:r>
        <w:rPr>
          <w:rFonts w:hint="eastAsia"/>
        </w:rPr>
        <w:t>All are not alike to him as to his external glory; but as to his inward essential happiness, they are all alike as to any prejudice they can do it.</w:t>
      </w:r>
    </w:p>
    <w:p w14:paraId="077528EB">
      <w:pPr>
        <w:widowControl w:val="0"/>
        <w:numPr>
          <w:ilvl w:val="0"/>
          <w:numId w:val="0"/>
        </w:numPr>
        <w:jc w:val="both"/>
        <w:rPr>
          <w:rFonts w:hint="eastAsia"/>
        </w:rPr>
      </w:pPr>
      <w:r>
        <w:rPr>
          <w:rFonts w:hint="eastAsia"/>
        </w:rPr>
        <w:t>就祂外在的荣耀而言，一切对祂并非都一样；但就祂内在本质的快乐而言，就它们所能造成的任何损害而言，它们都一样。</w:t>
      </w:r>
    </w:p>
    <w:p w14:paraId="4F5E28A9">
      <w:pPr>
        <w:widowControl w:val="0"/>
        <w:numPr>
          <w:ilvl w:val="0"/>
          <w:numId w:val="0"/>
        </w:numPr>
        <w:jc w:val="both"/>
        <w:rPr>
          <w:rFonts w:hint="eastAsia"/>
        </w:rPr>
      </w:pPr>
    </w:p>
    <w:p w14:paraId="78503D25">
      <w:pPr>
        <w:widowControl w:val="0"/>
        <w:numPr>
          <w:ilvl w:val="0"/>
          <w:numId w:val="0"/>
        </w:numPr>
        <w:jc w:val="both"/>
        <w:rPr>
          <w:rFonts w:hint="eastAsia"/>
        </w:rPr>
      </w:pPr>
      <w:r>
        <w:rPr>
          <w:rFonts w:hint="eastAsia"/>
        </w:rPr>
        <w:t>What made Paul that he could forgive injuries?</w:t>
      </w:r>
    </w:p>
    <w:p w14:paraId="43A23E6B">
      <w:pPr>
        <w:widowControl w:val="0"/>
        <w:numPr>
          <w:ilvl w:val="0"/>
          <w:numId w:val="0"/>
        </w:numPr>
        <w:jc w:val="both"/>
        <w:rPr>
          <w:rFonts w:hint="eastAsia"/>
        </w:rPr>
      </w:pPr>
      <w:r>
        <w:rPr>
          <w:rFonts w:hint="eastAsia"/>
        </w:rPr>
        <w:t>是什么使保罗能饶恕伤害？</w:t>
      </w:r>
    </w:p>
    <w:p w14:paraId="5052E7AD">
      <w:pPr>
        <w:widowControl w:val="0"/>
        <w:numPr>
          <w:ilvl w:val="0"/>
          <w:numId w:val="0"/>
        </w:numPr>
        <w:jc w:val="both"/>
        <w:rPr>
          <w:rFonts w:hint="eastAsia"/>
        </w:rPr>
      </w:pPr>
    </w:p>
    <w:p w14:paraId="5D6F080A">
      <w:pPr>
        <w:widowControl w:val="0"/>
        <w:numPr>
          <w:ilvl w:val="0"/>
          <w:numId w:val="0"/>
        </w:numPr>
        <w:jc w:val="both"/>
        <w:rPr>
          <w:rFonts w:hint="eastAsia"/>
        </w:rPr>
      </w:pPr>
      <w:r>
        <w:rPr>
          <w:rFonts w:hint="eastAsia"/>
        </w:rPr>
        <w:t>It was that he got good by them; he was not injured at all, Gal. 4:12.</w:t>
      </w:r>
    </w:p>
    <w:p w14:paraId="38F984B7">
      <w:pPr>
        <w:widowControl w:val="0"/>
        <w:numPr>
          <w:ilvl w:val="0"/>
          <w:numId w:val="0"/>
        </w:numPr>
        <w:jc w:val="both"/>
        <w:rPr>
          <w:rFonts w:hint="eastAsia"/>
        </w:rPr>
      </w:pPr>
      <w:r>
        <w:rPr>
          <w:rFonts w:hint="eastAsia"/>
        </w:rPr>
        <w:t>是因为他从中得了好处；他根本没有受伤，加拉太书4:12。</w:t>
      </w:r>
    </w:p>
    <w:p w14:paraId="34FD2461">
      <w:pPr>
        <w:widowControl w:val="0"/>
        <w:numPr>
          <w:ilvl w:val="0"/>
          <w:numId w:val="0"/>
        </w:numPr>
        <w:jc w:val="both"/>
        <w:rPr>
          <w:rFonts w:hint="eastAsia"/>
        </w:rPr>
      </w:pPr>
    </w:p>
    <w:p w14:paraId="4484A00D">
      <w:pPr>
        <w:widowControl w:val="0"/>
        <w:numPr>
          <w:ilvl w:val="0"/>
          <w:numId w:val="0"/>
        </w:numPr>
        <w:jc w:val="both"/>
        <w:rPr>
          <w:rFonts w:hint="eastAsia"/>
        </w:rPr>
      </w:pPr>
      <w:r>
        <w:rPr>
          <w:rFonts w:hint="eastAsia"/>
        </w:rPr>
        <w:t>And so the blessedness of God, and his being above all so high, and above the reach of all, is a ground of his being merciful.</w:t>
      </w:r>
    </w:p>
    <w:p w14:paraId="18AFC762">
      <w:pPr>
        <w:widowControl w:val="0"/>
        <w:numPr>
          <w:ilvl w:val="0"/>
          <w:numId w:val="0"/>
        </w:numPr>
        <w:jc w:val="both"/>
        <w:rPr>
          <w:rFonts w:hint="eastAsia"/>
        </w:rPr>
      </w:pPr>
      <w:r>
        <w:rPr>
          <w:rFonts w:hint="eastAsia"/>
        </w:rPr>
        <w:t>因此，神的蒙福，以及祂超越一切如此之高，超越一切所及，是祂有怜悯的根据。</w:t>
      </w:r>
    </w:p>
    <w:p w14:paraId="4C5CA8C4">
      <w:pPr>
        <w:widowControl w:val="0"/>
        <w:numPr>
          <w:ilvl w:val="0"/>
          <w:numId w:val="0"/>
        </w:numPr>
        <w:jc w:val="both"/>
        <w:rPr>
          <w:rFonts w:hint="eastAsia"/>
        </w:rPr>
      </w:pPr>
    </w:p>
    <w:p w14:paraId="2453635B">
      <w:pPr>
        <w:widowControl w:val="0"/>
        <w:numPr>
          <w:ilvl w:val="0"/>
          <w:numId w:val="0"/>
        </w:numPr>
        <w:jc w:val="both"/>
        <w:rPr>
          <w:rFonts w:hint="eastAsia"/>
        </w:rPr>
      </w:pPr>
      <w:r>
        <w:rPr>
          <w:rFonts w:hint="eastAsia"/>
        </w:rPr>
        <w:t>I observe in Luke 1:72, that mercy is there said to be promised; 'To perform the mercy promised to our fathers, and to remember his holy covenant.'</w:t>
      </w:r>
    </w:p>
    <w:p w14:paraId="3B6B1D09">
      <w:pPr>
        <w:widowControl w:val="0"/>
        <w:numPr>
          <w:ilvl w:val="0"/>
          <w:numId w:val="0"/>
        </w:numPr>
        <w:jc w:val="both"/>
        <w:rPr>
          <w:rFonts w:hint="eastAsia"/>
        </w:rPr>
      </w:pPr>
      <w:r>
        <w:rPr>
          <w:rFonts w:hint="eastAsia"/>
        </w:rPr>
        <w:t>我观察到，在路加福音1:72中，怜悯被说成是应许的；“要怜悯我们的祖宗，并记念祂的圣约。”</w:t>
      </w:r>
    </w:p>
    <w:p w14:paraId="7FB5758A">
      <w:pPr>
        <w:widowControl w:val="0"/>
        <w:numPr>
          <w:ilvl w:val="0"/>
          <w:numId w:val="0"/>
        </w:numPr>
        <w:jc w:val="both"/>
        <w:rPr>
          <w:rFonts w:hint="eastAsia"/>
        </w:rPr>
      </w:pPr>
    </w:p>
    <w:p w14:paraId="0BF9739A">
      <w:pPr>
        <w:widowControl w:val="0"/>
        <w:numPr>
          <w:ilvl w:val="0"/>
          <w:numId w:val="0"/>
        </w:numPr>
        <w:jc w:val="both"/>
        <w:rPr>
          <w:rFonts w:hint="eastAsia"/>
        </w:rPr>
      </w:pPr>
      <w:r>
        <w:rPr>
          <w:rFonts w:hint="eastAsia"/>
        </w:rPr>
        <w:t>Among these it was to Abraham God made himself known by name, and it was to strengthen his faith in the promise of mercy.</w:t>
      </w:r>
    </w:p>
    <w:p w14:paraId="52EEA12C">
      <w:pPr>
        <w:widowControl w:val="0"/>
        <w:numPr>
          <w:ilvl w:val="0"/>
          <w:numId w:val="0"/>
        </w:numPr>
        <w:jc w:val="both"/>
        <w:rPr>
          <w:rFonts w:hint="eastAsia"/>
        </w:rPr>
      </w:pPr>
      <w:r>
        <w:rPr>
          <w:rFonts w:hint="eastAsia"/>
        </w:rPr>
        <w:t>在这些人中，是向亚伯拉罕，神藉名显明自己，这是为要坚固他对怜悯应许的信心。</w:t>
      </w:r>
    </w:p>
    <w:p w14:paraId="24A82241">
      <w:pPr>
        <w:widowControl w:val="0"/>
        <w:numPr>
          <w:ilvl w:val="0"/>
          <w:numId w:val="0"/>
        </w:numPr>
        <w:jc w:val="both"/>
        <w:rPr>
          <w:rFonts w:hint="eastAsia"/>
        </w:rPr>
      </w:pPr>
    </w:p>
    <w:p w14:paraId="621242C8">
      <w:pPr>
        <w:widowControl w:val="0"/>
        <w:numPr>
          <w:ilvl w:val="0"/>
          <w:numId w:val="0"/>
        </w:numPr>
        <w:jc w:val="both"/>
        <w:rPr>
          <w:rFonts w:hint="eastAsia"/>
        </w:rPr>
      </w:pPr>
      <w:r>
        <w:rPr>
          <w:rFonts w:hint="eastAsia"/>
        </w:rPr>
        <w:t>And the first name by which he manifests himself is this: 'I am,' says he, 'God allsufficient,' Gen. 17:1, and the word signifies, I am full of paps, I am all-sufficient of myself, and therefore I am a God that can afford what is in me unto others; I have a breast full for others, as well as happiness in myself.</w:t>
      </w:r>
    </w:p>
    <w:p w14:paraId="1F134134">
      <w:pPr>
        <w:widowControl w:val="0"/>
        <w:numPr>
          <w:ilvl w:val="0"/>
          <w:numId w:val="0"/>
        </w:numPr>
        <w:jc w:val="both"/>
        <w:rPr>
          <w:rFonts w:hint="eastAsia"/>
        </w:rPr>
      </w:pPr>
      <w:r>
        <w:rPr>
          <w:rFonts w:hint="eastAsia"/>
        </w:rPr>
        <w:t>祂显明自己的第一个名是这个：“我是”，祂说，“全能的神”，创世记17:1，这个词意指，我满有乳房，我凭自己是全足的，因此我是一个能将我里面的给予他人的神；我有一个丰满的胸怀为他人，如同我自己在里面有快乐一样。</w:t>
      </w:r>
    </w:p>
    <w:p w14:paraId="7E32BCCE">
      <w:pPr>
        <w:widowControl w:val="0"/>
        <w:numPr>
          <w:ilvl w:val="0"/>
          <w:numId w:val="0"/>
        </w:numPr>
        <w:jc w:val="both"/>
        <w:rPr>
          <w:rFonts w:hint="eastAsia"/>
        </w:rPr>
      </w:pPr>
    </w:p>
    <w:p w14:paraId="1EC95183">
      <w:pPr>
        <w:widowControl w:val="0"/>
        <w:numPr>
          <w:ilvl w:val="0"/>
          <w:numId w:val="0"/>
        </w:numPr>
        <w:jc w:val="both"/>
        <w:rPr>
          <w:rFonts w:hint="eastAsia"/>
        </w:rPr>
      </w:pPr>
      <w:r>
        <w:rPr>
          <w:rFonts w:hint="eastAsia"/>
        </w:rPr>
        <w:t>And thus, 'God of comfort,' and 'Father of mercies,' are well joined together, 2 Cor. 1:3, that is, he that is so blessed in himself is merciful in himself.</w:t>
      </w:r>
    </w:p>
    <w:p w14:paraId="1599EE60">
      <w:pPr>
        <w:widowControl w:val="0"/>
        <w:numPr>
          <w:ilvl w:val="0"/>
          <w:numId w:val="0"/>
        </w:numPr>
        <w:jc w:val="both"/>
        <w:rPr>
          <w:rFonts w:hint="eastAsia"/>
        </w:rPr>
      </w:pPr>
      <w:r>
        <w:rPr>
          <w:rFonts w:hint="eastAsia"/>
        </w:rPr>
        <w:t>因此，“赐各样安慰的神”，和“发慈悲的父”，被很好地连在一起，哥林多后书1:3，也就是说，那在自己里面如此蒙福的，也在自己里面是有怜悯的。</w:t>
      </w:r>
    </w:p>
    <w:p w14:paraId="09332EAA">
      <w:pPr>
        <w:widowControl w:val="0"/>
        <w:numPr>
          <w:ilvl w:val="0"/>
          <w:numId w:val="0"/>
        </w:numPr>
        <w:jc w:val="both"/>
        <w:rPr>
          <w:rFonts w:hint="eastAsia"/>
        </w:rPr>
      </w:pPr>
    </w:p>
    <w:p w14:paraId="6D4F6A21">
      <w:pPr>
        <w:widowControl w:val="0"/>
        <w:numPr>
          <w:ilvl w:val="0"/>
          <w:numId w:val="0"/>
        </w:numPr>
        <w:jc w:val="both"/>
        <w:rPr>
          <w:rFonts w:hint="eastAsia"/>
        </w:rPr>
      </w:pPr>
      <w:r>
        <w:rPr>
          <w:rFonts w:hint="eastAsia"/>
        </w:rPr>
        <w:t>Abraham, to whom God thus proclaimed himself all-sufficient, is the standard instance of being justified, and the father of the faithful; and that maxim is drawn from his example, Rom. 4:5.</w:t>
      </w:r>
    </w:p>
    <w:p w14:paraId="31673504">
      <w:pPr>
        <w:widowControl w:val="0"/>
        <w:numPr>
          <w:ilvl w:val="0"/>
          <w:numId w:val="0"/>
        </w:numPr>
        <w:jc w:val="both"/>
        <w:rPr>
          <w:rFonts w:hint="eastAsia"/>
        </w:rPr>
      </w:pPr>
      <w:r>
        <w:rPr>
          <w:rFonts w:hint="eastAsia"/>
        </w:rPr>
        <w:t>亚伯拉罕，神如此向他宣告自己是全足的，是称义的标准例子，是信徒之父；那个格言是从他的例子中得出的，罗马书4:5。</w:t>
      </w:r>
    </w:p>
    <w:p w14:paraId="3145AFC7">
      <w:pPr>
        <w:widowControl w:val="0"/>
        <w:numPr>
          <w:ilvl w:val="0"/>
          <w:numId w:val="0"/>
        </w:numPr>
        <w:jc w:val="both"/>
        <w:rPr>
          <w:rFonts w:hint="eastAsia"/>
        </w:rPr>
      </w:pPr>
    </w:p>
    <w:p w14:paraId="2F06163A">
      <w:pPr>
        <w:widowControl w:val="0"/>
        <w:numPr>
          <w:ilvl w:val="0"/>
          <w:numId w:val="0"/>
        </w:numPr>
        <w:jc w:val="both"/>
        <w:rPr>
          <w:rFonts w:hint="eastAsia"/>
        </w:rPr>
      </w:pPr>
      <w:r>
        <w:rPr>
          <w:rFonts w:hint="eastAsia"/>
        </w:rPr>
        <w:t>Now it was all-sufficiency that Abraham heard of, which encouraged him to believe.</w:t>
      </w:r>
    </w:p>
    <w:p w14:paraId="1BC3795C">
      <w:pPr>
        <w:widowControl w:val="0"/>
        <w:numPr>
          <w:ilvl w:val="0"/>
          <w:numId w:val="0"/>
        </w:numPr>
        <w:jc w:val="both"/>
        <w:rPr>
          <w:rFonts w:hint="eastAsia"/>
        </w:rPr>
      </w:pPr>
      <w:r>
        <w:rPr>
          <w:rFonts w:hint="eastAsia"/>
        </w:rPr>
        <w:t>如今，亚伯拉罕所听到的，是全足，这鼓励他去相信。</w:t>
      </w:r>
    </w:p>
    <w:p w14:paraId="2419788D">
      <w:pPr>
        <w:widowControl w:val="0"/>
        <w:numPr>
          <w:ilvl w:val="0"/>
          <w:numId w:val="0"/>
        </w:numPr>
        <w:jc w:val="both"/>
        <w:rPr>
          <w:rFonts w:hint="eastAsia"/>
        </w:rPr>
      </w:pPr>
    </w:p>
    <w:p w14:paraId="62135603">
      <w:pPr>
        <w:widowControl w:val="0"/>
        <w:numPr>
          <w:ilvl w:val="0"/>
          <w:numId w:val="0"/>
        </w:numPr>
        <w:jc w:val="both"/>
        <w:rPr>
          <w:rFonts w:hint="eastAsia"/>
        </w:rPr>
      </w:pPr>
      <w:r>
        <w:rPr>
          <w:rFonts w:hint="eastAsia"/>
        </w:rPr>
        <w:t>There was also another name of God, and that was אל עליון, El Helyon, 'God most high,' brought up by Melchisedek, when he came to Abraham, Gen. 14:19.</w:t>
      </w:r>
    </w:p>
    <w:p w14:paraId="6C94A781">
      <w:pPr>
        <w:widowControl w:val="0"/>
        <w:numPr>
          <w:ilvl w:val="0"/>
          <w:numId w:val="0"/>
        </w:numPr>
        <w:jc w:val="both"/>
        <w:rPr>
          <w:rFonts w:hint="eastAsia"/>
        </w:rPr>
      </w:pPr>
      <w:r>
        <w:rPr>
          <w:rFonts w:hint="eastAsia"/>
        </w:rPr>
        <w:t>还有一个神的名，那就是 אל עליון（伊勒·赫利昂），“至高神”，由麦基洗德带来，当他来到亚伯拉罕那里时，创世记14:19。</w:t>
      </w:r>
    </w:p>
    <w:p w14:paraId="1DF49087">
      <w:pPr>
        <w:widowControl w:val="0"/>
        <w:numPr>
          <w:ilvl w:val="0"/>
          <w:numId w:val="0"/>
        </w:numPr>
        <w:jc w:val="both"/>
        <w:rPr>
          <w:rFonts w:hint="eastAsia"/>
        </w:rPr>
      </w:pPr>
    </w:p>
    <w:p w14:paraId="6A87F61B">
      <w:pPr>
        <w:widowControl w:val="0"/>
        <w:numPr>
          <w:ilvl w:val="0"/>
          <w:numId w:val="0"/>
        </w:numPr>
        <w:jc w:val="both"/>
        <w:rPr>
          <w:rFonts w:hint="eastAsia"/>
        </w:rPr>
      </w:pPr>
      <w:r>
        <w:rPr>
          <w:rFonts w:hint="eastAsia"/>
        </w:rPr>
        <w:t>It is four times used there, and that is the first use of it upon Abraham's occasion.</w:t>
      </w:r>
    </w:p>
    <w:p w14:paraId="388D8A71">
      <w:pPr>
        <w:widowControl w:val="0"/>
        <w:numPr>
          <w:ilvl w:val="0"/>
          <w:numId w:val="0"/>
        </w:numPr>
        <w:jc w:val="both"/>
        <w:rPr>
          <w:rFonts w:hint="eastAsia"/>
        </w:rPr>
      </w:pPr>
      <w:r>
        <w:rPr>
          <w:rFonts w:hint="eastAsia"/>
        </w:rPr>
        <w:t>它在那里被用了四次，那是它在亚伯拉罕的场合首次被使用。</w:t>
      </w:r>
    </w:p>
    <w:p w14:paraId="384971AF">
      <w:pPr>
        <w:widowControl w:val="0"/>
        <w:numPr>
          <w:ilvl w:val="0"/>
          <w:numId w:val="0"/>
        </w:numPr>
        <w:jc w:val="both"/>
        <w:rPr>
          <w:rFonts w:hint="eastAsia"/>
        </w:rPr>
      </w:pPr>
    </w:p>
    <w:p w14:paraId="0350B9DF">
      <w:pPr>
        <w:widowControl w:val="0"/>
        <w:numPr>
          <w:ilvl w:val="0"/>
          <w:numId w:val="0"/>
        </w:numPr>
        <w:jc w:val="both"/>
        <w:rPr>
          <w:rFonts w:hint="eastAsia"/>
        </w:rPr>
      </w:pPr>
      <w:r>
        <w:rPr>
          <w:rFonts w:hint="eastAsia"/>
        </w:rPr>
        <w:t>What is the meaning of this 'the most high God'?</w:t>
      </w:r>
    </w:p>
    <w:p w14:paraId="360F0CB9">
      <w:pPr>
        <w:widowControl w:val="0"/>
        <w:numPr>
          <w:ilvl w:val="0"/>
          <w:numId w:val="0"/>
        </w:numPr>
        <w:jc w:val="both"/>
        <w:rPr>
          <w:rFonts w:hint="eastAsia"/>
        </w:rPr>
      </w:pPr>
      <w:r>
        <w:rPr>
          <w:rFonts w:hint="eastAsia"/>
        </w:rPr>
        <w:t>这“至高神”是什么意思？</w:t>
      </w:r>
    </w:p>
    <w:p w14:paraId="1FD500C1">
      <w:pPr>
        <w:widowControl w:val="0"/>
        <w:numPr>
          <w:ilvl w:val="0"/>
          <w:numId w:val="0"/>
        </w:numPr>
        <w:jc w:val="both"/>
        <w:rPr>
          <w:rFonts w:hint="eastAsia"/>
        </w:rPr>
      </w:pPr>
    </w:p>
    <w:p w14:paraId="16C02D6E">
      <w:pPr>
        <w:widowControl w:val="0"/>
        <w:numPr>
          <w:ilvl w:val="0"/>
          <w:numId w:val="0"/>
        </w:numPr>
        <w:jc w:val="both"/>
        <w:rPr>
          <w:rFonts w:hint="eastAsia"/>
        </w:rPr>
      </w:pPr>
      <w:r>
        <w:rPr>
          <w:rFonts w:hint="eastAsia"/>
        </w:rPr>
        <w:t>It is, that he is above all, out of the reach of all.</w:t>
      </w:r>
    </w:p>
    <w:p w14:paraId="5228E100">
      <w:pPr>
        <w:widowControl w:val="0"/>
        <w:numPr>
          <w:ilvl w:val="0"/>
          <w:numId w:val="0"/>
        </w:numPr>
        <w:jc w:val="both"/>
        <w:rPr>
          <w:rFonts w:hint="eastAsia"/>
        </w:rPr>
      </w:pPr>
      <w:r>
        <w:rPr>
          <w:rFonts w:hint="eastAsia"/>
        </w:rPr>
        <w:t>就是，祂超越一切，在一切所及之外。</w:t>
      </w:r>
    </w:p>
    <w:p w14:paraId="0B3789AF">
      <w:pPr>
        <w:widowControl w:val="0"/>
        <w:numPr>
          <w:ilvl w:val="0"/>
          <w:numId w:val="0"/>
        </w:numPr>
        <w:jc w:val="both"/>
        <w:rPr>
          <w:rFonts w:hint="eastAsia"/>
        </w:rPr>
      </w:pPr>
    </w:p>
    <w:p w14:paraId="54A6E2E8">
      <w:pPr>
        <w:widowControl w:val="0"/>
        <w:numPr>
          <w:ilvl w:val="0"/>
          <w:numId w:val="0"/>
        </w:numPr>
        <w:jc w:val="both"/>
        <w:rPr>
          <w:rFonts w:hint="eastAsia"/>
        </w:rPr>
      </w:pPr>
      <w:r>
        <w:rPr>
          <w:rFonts w:hint="eastAsia"/>
        </w:rPr>
        <w:t>Now you find the Scripture calls it, 'the mercy of the Most High,' Ps. 21:7.</w:t>
      </w:r>
    </w:p>
    <w:p w14:paraId="268BDC3E">
      <w:pPr>
        <w:widowControl w:val="0"/>
        <w:numPr>
          <w:ilvl w:val="0"/>
          <w:numId w:val="0"/>
        </w:numPr>
        <w:jc w:val="both"/>
        <w:rPr>
          <w:rFonts w:hint="eastAsia"/>
        </w:rPr>
      </w:pPr>
      <w:r>
        <w:rPr>
          <w:rFonts w:hint="eastAsia"/>
        </w:rPr>
        <w:t>如今你发现，圣经称之为，“至高者的慈爱”，诗篇21:7。</w:t>
      </w:r>
    </w:p>
    <w:p w14:paraId="70E0B6EF">
      <w:pPr>
        <w:widowControl w:val="0"/>
        <w:numPr>
          <w:ilvl w:val="0"/>
          <w:numId w:val="0"/>
        </w:numPr>
        <w:jc w:val="both"/>
        <w:rPr>
          <w:rFonts w:hint="eastAsia"/>
        </w:rPr>
      </w:pPr>
    </w:p>
    <w:p w14:paraId="3BC213F5">
      <w:pPr>
        <w:widowControl w:val="0"/>
        <w:numPr>
          <w:ilvl w:val="0"/>
          <w:numId w:val="0"/>
        </w:numPr>
        <w:jc w:val="both"/>
        <w:rPr>
          <w:rFonts w:hint="eastAsia"/>
        </w:rPr>
      </w:pPr>
      <w:r>
        <w:rPr>
          <w:rFonts w:hint="eastAsia"/>
        </w:rPr>
        <w:t>Nay, it is observable, that ὁ ἐλεῶν in Greek, and in the Hebrew ho eleon, is the word for merciful.</w:t>
      </w:r>
    </w:p>
    <w:p w14:paraId="04B821C5">
      <w:pPr>
        <w:widowControl w:val="0"/>
        <w:numPr>
          <w:ilvl w:val="0"/>
          <w:numId w:val="0"/>
        </w:numPr>
        <w:jc w:val="both"/>
        <w:rPr>
          <w:rFonts w:hint="eastAsia"/>
        </w:rPr>
      </w:pPr>
      <w:r>
        <w:rPr>
          <w:rFonts w:hint="eastAsia"/>
        </w:rPr>
        <w:t>不但如此，值得注意的是，希腊文的 ὁ ἐλεῶν（怜悯者），和希伯来文的 ho eleon，是有怜悯的这个词。</w:t>
      </w:r>
    </w:p>
    <w:p w14:paraId="76F31491">
      <w:pPr>
        <w:widowControl w:val="0"/>
        <w:numPr>
          <w:ilvl w:val="0"/>
          <w:numId w:val="0"/>
        </w:numPr>
        <w:jc w:val="both"/>
        <w:rPr>
          <w:rFonts w:hint="eastAsia"/>
        </w:rPr>
      </w:pPr>
    </w:p>
    <w:p w14:paraId="4418C14B">
      <w:pPr>
        <w:widowControl w:val="0"/>
        <w:numPr>
          <w:ilvl w:val="0"/>
          <w:numId w:val="0"/>
        </w:numPr>
        <w:jc w:val="both"/>
        <w:rPr>
          <w:rFonts w:hint="eastAsia"/>
        </w:rPr>
      </w:pPr>
      <w:r>
        <w:rPr>
          <w:rFonts w:hint="eastAsia"/>
        </w:rPr>
        <w:t>The most high and the merciful God, are well then joined together.</w:t>
      </w:r>
    </w:p>
    <w:p w14:paraId="78CA4AE5">
      <w:pPr>
        <w:widowControl w:val="0"/>
        <w:numPr>
          <w:ilvl w:val="0"/>
          <w:numId w:val="0"/>
        </w:numPr>
        <w:jc w:val="both"/>
        <w:rPr>
          <w:rFonts w:hint="eastAsia"/>
        </w:rPr>
      </w:pPr>
      <w:r>
        <w:rPr>
          <w:rFonts w:hint="eastAsia"/>
        </w:rPr>
        <w:t>那么，至高和有怜悯的神，被很好地连在一起。</w:t>
      </w:r>
    </w:p>
    <w:p w14:paraId="18BBE099">
      <w:pPr>
        <w:widowControl w:val="0"/>
        <w:numPr>
          <w:ilvl w:val="0"/>
          <w:numId w:val="0"/>
        </w:numPr>
        <w:jc w:val="both"/>
        <w:rPr>
          <w:rFonts w:hint="eastAsia"/>
        </w:rPr>
      </w:pPr>
    </w:p>
    <w:p w14:paraId="234A9A4B">
      <w:pPr>
        <w:widowControl w:val="0"/>
        <w:numPr>
          <w:ilvl w:val="0"/>
          <w:numId w:val="0"/>
        </w:numPr>
        <w:jc w:val="both"/>
        <w:rPr>
          <w:rFonts w:hint="eastAsia"/>
        </w:rPr>
      </w:pPr>
      <w:r>
        <w:rPr>
          <w:rFonts w:hint="eastAsia"/>
        </w:rPr>
        <w:t>The schoolmen ordinarily say, true mercy is only in God.</w:t>
      </w:r>
    </w:p>
    <w:p w14:paraId="5CE9D713">
      <w:pPr>
        <w:widowControl w:val="0"/>
        <w:numPr>
          <w:ilvl w:val="0"/>
          <w:numId w:val="0"/>
        </w:numPr>
        <w:jc w:val="both"/>
        <w:rPr>
          <w:rFonts w:hint="eastAsia"/>
        </w:rPr>
      </w:pPr>
      <w:r>
        <w:rPr>
          <w:rFonts w:hint="eastAsia"/>
        </w:rPr>
        <w:t>经院哲学家通常说，真正的怜悯只在神里面。</w:t>
      </w:r>
    </w:p>
    <w:p w14:paraId="0E94822B">
      <w:pPr>
        <w:widowControl w:val="0"/>
        <w:numPr>
          <w:ilvl w:val="0"/>
          <w:numId w:val="0"/>
        </w:numPr>
        <w:jc w:val="both"/>
        <w:rPr>
          <w:rFonts w:hint="eastAsia"/>
        </w:rPr>
      </w:pPr>
    </w:p>
    <w:p w14:paraId="40D97A87">
      <w:pPr>
        <w:widowControl w:val="0"/>
        <w:numPr>
          <w:ilvl w:val="0"/>
          <w:numId w:val="0"/>
        </w:numPr>
        <w:jc w:val="both"/>
        <w:rPr>
          <w:rFonts w:hint="eastAsia"/>
        </w:rPr>
      </w:pPr>
      <w:r>
        <w:rPr>
          <w:rFonts w:hint="eastAsia"/>
        </w:rPr>
        <w:t>Why?</w:t>
      </w:r>
    </w:p>
    <w:p w14:paraId="37772176">
      <w:pPr>
        <w:widowControl w:val="0"/>
        <w:numPr>
          <w:ilvl w:val="0"/>
          <w:numId w:val="0"/>
        </w:numPr>
        <w:jc w:val="both"/>
        <w:rPr>
          <w:rFonts w:hint="eastAsia"/>
        </w:rPr>
      </w:pPr>
      <w:r>
        <w:rPr>
          <w:rFonts w:hint="eastAsia"/>
        </w:rPr>
        <w:t>为何呢？</w:t>
      </w:r>
    </w:p>
    <w:p w14:paraId="2D2A76DF">
      <w:pPr>
        <w:widowControl w:val="0"/>
        <w:numPr>
          <w:ilvl w:val="0"/>
          <w:numId w:val="0"/>
        </w:numPr>
        <w:jc w:val="both"/>
        <w:rPr>
          <w:rFonts w:hint="eastAsia"/>
        </w:rPr>
      </w:pPr>
    </w:p>
    <w:p w14:paraId="32B174AD">
      <w:pPr>
        <w:widowControl w:val="0"/>
        <w:numPr>
          <w:ilvl w:val="0"/>
          <w:numId w:val="0"/>
        </w:numPr>
        <w:jc w:val="both"/>
        <w:rPr>
          <w:rFonts w:hint="eastAsia"/>
        </w:rPr>
      </w:pPr>
      <w:r>
        <w:rPr>
          <w:rFonts w:hint="eastAsia"/>
        </w:rPr>
        <w:t>Because he only is above all misery, and therefore able to help his people out of it.</w:t>
      </w:r>
    </w:p>
    <w:p w14:paraId="72ECFFB7">
      <w:pPr>
        <w:widowControl w:val="0"/>
        <w:numPr>
          <w:ilvl w:val="0"/>
          <w:numId w:val="0"/>
        </w:numPr>
        <w:jc w:val="both"/>
        <w:rPr>
          <w:rFonts w:hint="eastAsia"/>
        </w:rPr>
      </w:pPr>
      <w:r>
        <w:rPr>
          <w:rFonts w:hint="eastAsia"/>
        </w:rPr>
        <w:t>因为唯独祂超越一切苦难，因此能帮助祂的百姓脱离苦难。</w:t>
      </w:r>
    </w:p>
    <w:p w14:paraId="48E36310">
      <w:pPr>
        <w:widowControl w:val="0"/>
        <w:numPr>
          <w:ilvl w:val="0"/>
          <w:numId w:val="0"/>
        </w:numPr>
        <w:jc w:val="both"/>
        <w:rPr>
          <w:rFonts w:hint="eastAsia"/>
        </w:rPr>
      </w:pPr>
    </w:p>
    <w:p w14:paraId="271FBCFF">
      <w:pPr>
        <w:widowControl w:val="0"/>
        <w:numPr>
          <w:ilvl w:val="0"/>
          <w:numId w:val="0"/>
        </w:numPr>
        <w:jc w:val="both"/>
        <w:rPr>
          <w:rFonts w:hint="eastAsia"/>
        </w:rPr>
      </w:pPr>
      <w:r>
        <w:rPr>
          <w:rFonts w:hint="eastAsia"/>
        </w:rPr>
        <w:t>The Scripture says, it is the mercy of the Most High: Luke 6:34, 35, 'Be ye merciful, as your heavenly Father is merciful.'</w:t>
      </w:r>
    </w:p>
    <w:p w14:paraId="60F7F7F0">
      <w:pPr>
        <w:widowControl w:val="0"/>
        <w:numPr>
          <w:ilvl w:val="0"/>
          <w:numId w:val="0"/>
        </w:numPr>
        <w:jc w:val="both"/>
        <w:rPr>
          <w:rFonts w:hint="eastAsia"/>
        </w:rPr>
      </w:pPr>
      <w:r>
        <w:rPr>
          <w:rFonts w:hint="eastAsia"/>
        </w:rPr>
        <w:t>圣经说，这是至高者的怜悯：路加福音6:34, 35，“你们要慈悲，像你们的父慈悲一样。”</w:t>
      </w:r>
    </w:p>
    <w:p w14:paraId="09EC2BFD">
      <w:pPr>
        <w:widowControl w:val="0"/>
        <w:numPr>
          <w:ilvl w:val="0"/>
          <w:numId w:val="0"/>
        </w:numPr>
        <w:jc w:val="both"/>
        <w:rPr>
          <w:rFonts w:hint="eastAsia"/>
        </w:rPr>
      </w:pPr>
    </w:p>
    <w:p w14:paraId="330DDD95">
      <w:pPr>
        <w:widowControl w:val="0"/>
        <w:numPr>
          <w:ilvl w:val="0"/>
          <w:numId w:val="0"/>
        </w:numPr>
        <w:jc w:val="both"/>
        <w:rPr>
          <w:rFonts w:hint="eastAsia"/>
        </w:rPr>
      </w:pPr>
      <w:r>
        <w:rPr>
          <w:rFonts w:hint="eastAsia"/>
        </w:rPr>
        <w:t>That is the exhortation, imitate your Father; and, says he, 'you shall be the children of the highest.'</w:t>
      </w:r>
    </w:p>
    <w:p w14:paraId="0B069412">
      <w:pPr>
        <w:widowControl w:val="0"/>
        <w:numPr>
          <w:ilvl w:val="0"/>
          <w:numId w:val="0"/>
        </w:numPr>
        <w:jc w:val="both"/>
        <w:rPr>
          <w:rFonts w:hint="eastAsia"/>
        </w:rPr>
      </w:pPr>
      <w:r>
        <w:rPr>
          <w:rFonts w:hint="eastAsia"/>
        </w:rPr>
        <w:t>那是劝勉，效法你们的父；他说，“你们就必作至高者的儿子。”</w:t>
      </w:r>
    </w:p>
    <w:p w14:paraId="74CB7CF6">
      <w:pPr>
        <w:widowControl w:val="0"/>
        <w:numPr>
          <w:ilvl w:val="0"/>
          <w:numId w:val="0"/>
        </w:numPr>
        <w:jc w:val="both"/>
        <w:rPr>
          <w:rFonts w:hint="eastAsia"/>
        </w:rPr>
      </w:pPr>
    </w:p>
    <w:p w14:paraId="5C865BC7">
      <w:pPr>
        <w:widowControl w:val="0"/>
        <w:numPr>
          <w:ilvl w:val="0"/>
          <w:numId w:val="0"/>
        </w:numPr>
        <w:jc w:val="both"/>
        <w:rPr>
          <w:rFonts w:hint="eastAsia"/>
        </w:rPr>
      </w:pPr>
      <w:r>
        <w:rPr>
          <w:rFonts w:hint="eastAsia"/>
        </w:rPr>
        <w:t>You shall be like him that is highest; therefore 'be merciful, as your heavenly Father is merciful.'</w:t>
      </w:r>
    </w:p>
    <w:p w14:paraId="5EC829B8">
      <w:pPr>
        <w:widowControl w:val="0"/>
        <w:numPr>
          <w:ilvl w:val="0"/>
          <w:numId w:val="0"/>
        </w:numPr>
        <w:jc w:val="both"/>
        <w:rPr>
          <w:rFonts w:hint="eastAsia"/>
        </w:rPr>
      </w:pPr>
      <w:r>
        <w:rPr>
          <w:rFonts w:hint="eastAsia"/>
        </w:rPr>
        <w:t>你们必要像那至高的；因此“你们要慈悲，像你们的父慈悲一样。”</w:t>
      </w:r>
    </w:p>
    <w:p w14:paraId="2D415025">
      <w:pPr>
        <w:widowControl w:val="0"/>
        <w:numPr>
          <w:ilvl w:val="0"/>
          <w:numId w:val="0"/>
        </w:numPr>
        <w:jc w:val="both"/>
        <w:rPr>
          <w:rFonts w:hint="eastAsia"/>
        </w:rPr>
      </w:pPr>
    </w:p>
    <w:p w14:paraId="040565AE">
      <w:pPr>
        <w:widowControl w:val="0"/>
        <w:numPr>
          <w:ilvl w:val="0"/>
          <w:numId w:val="0"/>
        </w:numPr>
        <w:jc w:val="both"/>
        <w:rPr>
          <w:rFonts w:hint="eastAsia"/>
        </w:rPr>
      </w:pPr>
      <w:r>
        <w:rPr>
          <w:rFonts w:hint="eastAsia"/>
        </w:rPr>
        <w:t>2.Mercy is in God ad modum virtutis, as a perfection, which youknow is after the way of being a virtue.</w:t>
      </w:r>
    </w:p>
    <w:p w14:paraId="6B9B2EEC">
      <w:pPr>
        <w:widowControl w:val="0"/>
        <w:numPr>
          <w:ilvl w:val="0"/>
          <w:numId w:val="0"/>
        </w:numPr>
        <w:jc w:val="both"/>
        <w:rPr>
          <w:rFonts w:hint="eastAsia"/>
        </w:rPr>
      </w:pPr>
      <w:r>
        <w:rPr>
          <w:rFonts w:hint="eastAsia"/>
        </w:rPr>
        <w:t>2. 怜悯在神里面是 ad modum virtutis（如美德一般），是一种完美，你知道，那是如同一种美德。</w:t>
      </w:r>
    </w:p>
    <w:p w14:paraId="7E397C6A">
      <w:pPr>
        <w:widowControl w:val="0"/>
        <w:numPr>
          <w:ilvl w:val="0"/>
          <w:numId w:val="0"/>
        </w:numPr>
        <w:jc w:val="both"/>
        <w:rPr>
          <w:rFonts w:hint="eastAsia"/>
        </w:rPr>
      </w:pPr>
    </w:p>
    <w:p w14:paraId="36EEF782">
      <w:pPr>
        <w:widowControl w:val="0"/>
        <w:numPr>
          <w:ilvl w:val="0"/>
          <w:numId w:val="0"/>
        </w:numPr>
        <w:jc w:val="both"/>
        <w:rPr>
          <w:rFonts w:hint="eastAsia"/>
        </w:rPr>
      </w:pPr>
      <w:r>
        <w:rPr>
          <w:rFonts w:hint="eastAsia"/>
        </w:rPr>
        <w:t>All perfections are in God, and there are these three sorts of perfections in him: First, Such as we call metaphysical transcendent excellencies in himself, as majesty, glory, unchangeableness, infiniteness, eternity.</w:t>
      </w:r>
    </w:p>
    <w:p w14:paraId="371195A3">
      <w:pPr>
        <w:widowControl w:val="0"/>
        <w:numPr>
          <w:ilvl w:val="0"/>
          <w:numId w:val="0"/>
        </w:numPr>
        <w:jc w:val="both"/>
        <w:rPr>
          <w:rFonts w:hint="eastAsia"/>
        </w:rPr>
      </w:pPr>
      <w:r>
        <w:rPr>
          <w:rFonts w:hint="eastAsia"/>
        </w:rPr>
        <w:t>所有完美都在神里面，在祂里面有这三类完美：第一，我们称之为祂自己里面形而上学的、超绝的卓越，如威严、荣耀、不变性、无限性、永恒性。</w:t>
      </w:r>
    </w:p>
    <w:p w14:paraId="64F27C28">
      <w:pPr>
        <w:widowControl w:val="0"/>
        <w:numPr>
          <w:ilvl w:val="0"/>
          <w:numId w:val="0"/>
        </w:numPr>
        <w:jc w:val="both"/>
        <w:rPr>
          <w:rFonts w:hint="eastAsia"/>
        </w:rPr>
      </w:pPr>
    </w:p>
    <w:p w14:paraId="7A1D47FC">
      <w:pPr>
        <w:widowControl w:val="0"/>
        <w:numPr>
          <w:ilvl w:val="0"/>
          <w:numId w:val="0"/>
        </w:numPr>
        <w:jc w:val="both"/>
        <w:rPr>
          <w:rFonts w:hint="eastAsia"/>
        </w:rPr>
      </w:pPr>
      <w:r>
        <w:rPr>
          <w:rFonts w:hint="eastAsia"/>
        </w:rPr>
        <w:t>Secondly, We say there are perfections of faculties, of understanding (which the Scripture says is infinite), and of his will.</w:t>
      </w:r>
    </w:p>
    <w:p w14:paraId="0FD64F69">
      <w:pPr>
        <w:widowControl w:val="0"/>
        <w:numPr>
          <w:ilvl w:val="0"/>
          <w:numId w:val="0"/>
        </w:numPr>
        <w:jc w:val="both"/>
        <w:rPr>
          <w:rFonts w:hint="eastAsia"/>
        </w:rPr>
      </w:pPr>
      <w:r>
        <w:rPr>
          <w:rFonts w:hint="eastAsia"/>
        </w:rPr>
        <w:t>第二，我们说有官能的完美，悟性的（圣经说那是无限的），和祂旨意的。</w:t>
      </w:r>
    </w:p>
    <w:p w14:paraId="10EFDE5F">
      <w:pPr>
        <w:widowControl w:val="0"/>
        <w:numPr>
          <w:ilvl w:val="0"/>
          <w:numId w:val="0"/>
        </w:numPr>
        <w:jc w:val="both"/>
        <w:rPr>
          <w:rFonts w:hint="eastAsia"/>
        </w:rPr>
      </w:pPr>
    </w:p>
    <w:p w14:paraId="4E054025">
      <w:pPr>
        <w:widowControl w:val="0"/>
        <w:numPr>
          <w:ilvl w:val="0"/>
          <w:numId w:val="0"/>
        </w:numPr>
        <w:jc w:val="both"/>
        <w:rPr>
          <w:rFonts w:hint="eastAsia"/>
        </w:rPr>
      </w:pPr>
      <w:r>
        <w:rPr>
          <w:rFonts w:hint="eastAsia"/>
        </w:rPr>
        <w:t>But, thirdly, there is also in him perfectiones morales, moral perfections.</w:t>
      </w:r>
    </w:p>
    <w:p w14:paraId="24FF8228">
      <w:pPr>
        <w:widowControl w:val="0"/>
        <w:numPr>
          <w:ilvl w:val="0"/>
          <w:numId w:val="0"/>
        </w:numPr>
        <w:jc w:val="both"/>
        <w:rPr>
          <w:rFonts w:hint="eastAsia"/>
        </w:rPr>
      </w:pPr>
      <w:r>
        <w:rPr>
          <w:rFonts w:hint="eastAsia"/>
        </w:rPr>
        <w:t>但是，第三，在祂里面也有 perfectiones morales（道德的完美）。</w:t>
      </w:r>
    </w:p>
    <w:p w14:paraId="729799E7">
      <w:pPr>
        <w:widowControl w:val="0"/>
        <w:numPr>
          <w:ilvl w:val="0"/>
          <w:numId w:val="0"/>
        </w:numPr>
        <w:jc w:val="both"/>
        <w:rPr>
          <w:rFonts w:hint="eastAsia"/>
        </w:rPr>
      </w:pPr>
    </w:p>
    <w:p w14:paraId="166AFADE">
      <w:pPr>
        <w:widowControl w:val="0"/>
        <w:numPr>
          <w:ilvl w:val="0"/>
          <w:numId w:val="0"/>
        </w:numPr>
        <w:jc w:val="both"/>
        <w:rPr>
          <w:rFonts w:hint="eastAsia"/>
        </w:rPr>
      </w:pPr>
      <w:r>
        <w:rPr>
          <w:rFonts w:hint="eastAsia"/>
        </w:rPr>
        <w:t>We are forced, and God himself is forced, to speak of himself in this manner, that we may understand.</w:t>
      </w:r>
    </w:p>
    <w:p w14:paraId="5F944A8F">
      <w:pPr>
        <w:widowControl w:val="0"/>
        <w:numPr>
          <w:ilvl w:val="0"/>
          <w:numId w:val="0"/>
        </w:numPr>
        <w:jc w:val="both"/>
        <w:rPr>
          <w:rFonts w:hint="eastAsia"/>
        </w:rPr>
      </w:pPr>
      <w:r>
        <w:rPr>
          <w:rFonts w:hint="eastAsia"/>
        </w:rPr>
        <w:t>我们被迫，神自己也被迫，以这种方式论到祂自己，以便我们能明白。</w:t>
      </w:r>
    </w:p>
    <w:p w14:paraId="60DAC14C">
      <w:pPr>
        <w:widowControl w:val="0"/>
        <w:numPr>
          <w:ilvl w:val="0"/>
          <w:numId w:val="0"/>
        </w:numPr>
        <w:jc w:val="both"/>
        <w:rPr>
          <w:rFonts w:hint="eastAsia"/>
        </w:rPr>
      </w:pPr>
    </w:p>
    <w:p w14:paraId="64C0DCFE">
      <w:pPr>
        <w:widowControl w:val="0"/>
        <w:numPr>
          <w:ilvl w:val="0"/>
          <w:numId w:val="0"/>
        </w:numPr>
        <w:jc w:val="both"/>
        <w:rPr>
          <w:rFonts w:hint="eastAsia"/>
        </w:rPr>
      </w:pPr>
      <w:r>
        <w:rPr>
          <w:rFonts w:hint="eastAsia"/>
        </w:rPr>
        <w:t>It is a good saying of the schoolmen, It becomes God to be most perfect, not only in his absolute being, and the excellencies thereof, but also in virtue.</w:t>
      </w:r>
    </w:p>
    <w:p w14:paraId="1907D26B">
      <w:pPr>
        <w:widowControl w:val="0"/>
        <w:numPr>
          <w:ilvl w:val="0"/>
          <w:numId w:val="0"/>
        </w:numPr>
        <w:jc w:val="both"/>
        <w:rPr>
          <w:rFonts w:hint="eastAsia"/>
        </w:rPr>
      </w:pPr>
      <w:r>
        <w:rPr>
          <w:rFonts w:hint="eastAsia"/>
        </w:rPr>
        <w:t>经院哲学家有一句好话，神理应是最完美的，不仅在祂绝对的存有，及其卓越之处，也在美德上。</w:t>
      </w:r>
    </w:p>
    <w:p w14:paraId="7A20EF30">
      <w:pPr>
        <w:widowControl w:val="0"/>
        <w:numPr>
          <w:ilvl w:val="0"/>
          <w:numId w:val="0"/>
        </w:numPr>
        <w:jc w:val="both"/>
        <w:rPr>
          <w:rFonts w:hint="eastAsia"/>
        </w:rPr>
      </w:pPr>
    </w:p>
    <w:p w14:paraId="3902E448">
      <w:pPr>
        <w:widowControl w:val="0"/>
        <w:numPr>
          <w:ilvl w:val="0"/>
          <w:numId w:val="0"/>
        </w:numPr>
        <w:jc w:val="both"/>
        <w:rPr>
          <w:rFonts w:hint="eastAsia"/>
        </w:rPr>
      </w:pPr>
      <w:r>
        <w:rPr>
          <w:rFonts w:hint="eastAsia"/>
        </w:rPr>
        <w:t>If you would have Scripture, see 1 Peter 2:9, 'Shew forth the praises of him who hath called you.'</w:t>
      </w:r>
    </w:p>
    <w:p w14:paraId="008FE442">
      <w:pPr>
        <w:widowControl w:val="0"/>
        <w:numPr>
          <w:ilvl w:val="0"/>
          <w:numId w:val="0"/>
        </w:numPr>
        <w:jc w:val="both"/>
        <w:rPr>
          <w:rFonts w:hint="eastAsia"/>
        </w:rPr>
      </w:pPr>
      <w:r>
        <w:rPr>
          <w:rFonts w:hint="eastAsia"/>
        </w:rPr>
        <w:t>若你想看圣经，看彼得前书2:9，“好宣扬那召你们……者的美德。”</w:t>
      </w:r>
    </w:p>
    <w:p w14:paraId="1697BE94">
      <w:pPr>
        <w:widowControl w:val="0"/>
        <w:numPr>
          <w:ilvl w:val="0"/>
          <w:numId w:val="0"/>
        </w:numPr>
        <w:jc w:val="both"/>
        <w:rPr>
          <w:rFonts w:hint="eastAsia"/>
        </w:rPr>
      </w:pPr>
    </w:p>
    <w:p w14:paraId="796551E6">
      <w:pPr>
        <w:widowControl w:val="0"/>
        <w:numPr>
          <w:ilvl w:val="0"/>
          <w:numId w:val="0"/>
        </w:numPr>
        <w:jc w:val="both"/>
        <w:rPr>
          <w:rFonts w:hint="eastAsia"/>
        </w:rPr>
      </w:pPr>
      <w:r>
        <w:rPr>
          <w:rFonts w:hint="eastAsia"/>
        </w:rPr>
        <w:t>We translate it 'praises,' but in the margin it is 'virtues.'</w:t>
      </w:r>
    </w:p>
    <w:p w14:paraId="265ABA23">
      <w:pPr>
        <w:widowControl w:val="0"/>
        <w:numPr>
          <w:ilvl w:val="0"/>
          <w:numId w:val="0"/>
        </w:numPr>
        <w:jc w:val="both"/>
        <w:rPr>
          <w:rFonts w:hint="eastAsia"/>
        </w:rPr>
      </w:pPr>
      <w:r>
        <w:rPr>
          <w:rFonts w:hint="eastAsia"/>
        </w:rPr>
        <w:t>我们译为“赞美”，但在页边注是“美德”。</w:t>
      </w:r>
    </w:p>
    <w:p w14:paraId="164EC368">
      <w:pPr>
        <w:widowControl w:val="0"/>
        <w:numPr>
          <w:ilvl w:val="0"/>
          <w:numId w:val="0"/>
        </w:numPr>
        <w:jc w:val="both"/>
        <w:rPr>
          <w:rFonts w:hint="eastAsia"/>
        </w:rPr>
      </w:pPr>
    </w:p>
    <w:p w14:paraId="336A6D53">
      <w:pPr>
        <w:widowControl w:val="0"/>
        <w:numPr>
          <w:ilvl w:val="0"/>
          <w:numId w:val="0"/>
        </w:numPr>
        <w:jc w:val="both"/>
        <w:rPr>
          <w:rFonts w:hint="eastAsia"/>
        </w:rPr>
      </w:pPr>
      <w:r>
        <w:rPr>
          <w:rFonts w:hint="eastAsia"/>
        </w:rPr>
        <w:t>Whom doth he speak of?</w:t>
      </w:r>
    </w:p>
    <w:p w14:paraId="1FD4112B">
      <w:pPr>
        <w:widowControl w:val="0"/>
        <w:numPr>
          <w:ilvl w:val="0"/>
          <w:numId w:val="0"/>
        </w:numPr>
        <w:jc w:val="both"/>
        <w:rPr>
          <w:rFonts w:hint="eastAsia"/>
        </w:rPr>
      </w:pPr>
      <w:r>
        <w:rPr>
          <w:rFonts w:hint="eastAsia"/>
        </w:rPr>
        <w:t>祂论到谁呢？</w:t>
      </w:r>
    </w:p>
    <w:p w14:paraId="0EA5D057">
      <w:pPr>
        <w:widowControl w:val="0"/>
        <w:numPr>
          <w:ilvl w:val="0"/>
          <w:numId w:val="0"/>
        </w:numPr>
        <w:jc w:val="both"/>
        <w:rPr>
          <w:rFonts w:hint="eastAsia"/>
        </w:rPr>
      </w:pPr>
    </w:p>
    <w:p w14:paraId="5EB97AE6">
      <w:pPr>
        <w:widowControl w:val="0"/>
        <w:numPr>
          <w:ilvl w:val="0"/>
          <w:numId w:val="0"/>
        </w:numPr>
        <w:jc w:val="both"/>
        <w:rPr>
          <w:rFonts w:hint="eastAsia"/>
        </w:rPr>
      </w:pPr>
      <w:r>
        <w:rPr>
          <w:rFonts w:hint="eastAsia"/>
        </w:rPr>
        <w:t>Not of Christ only, but of God the Father: 'Now you are the people of God,' ver. 10.</w:t>
      </w:r>
    </w:p>
    <w:p w14:paraId="5C597299">
      <w:pPr>
        <w:widowControl w:val="0"/>
        <w:numPr>
          <w:ilvl w:val="0"/>
          <w:numId w:val="0"/>
        </w:numPr>
        <w:jc w:val="both"/>
        <w:rPr>
          <w:rFonts w:hint="eastAsia"/>
        </w:rPr>
      </w:pPr>
      <w:r>
        <w:rPr>
          <w:rFonts w:hint="eastAsia"/>
        </w:rPr>
        <w:t>不仅是基督，也是父神：“你们……是神的子民”，第10节。</w:t>
      </w:r>
    </w:p>
    <w:p w14:paraId="560010E2">
      <w:pPr>
        <w:widowControl w:val="0"/>
        <w:numPr>
          <w:ilvl w:val="0"/>
          <w:numId w:val="0"/>
        </w:numPr>
        <w:jc w:val="both"/>
        <w:rPr>
          <w:rFonts w:hint="eastAsia"/>
        </w:rPr>
      </w:pPr>
    </w:p>
    <w:p w14:paraId="1C4731E8">
      <w:pPr>
        <w:widowControl w:val="0"/>
        <w:numPr>
          <w:ilvl w:val="0"/>
          <w:numId w:val="0"/>
        </w:numPr>
        <w:jc w:val="both"/>
        <w:rPr>
          <w:rFonts w:hint="eastAsia"/>
        </w:rPr>
      </w:pPr>
      <w:r>
        <w:rPr>
          <w:rFonts w:hint="eastAsia"/>
        </w:rPr>
        <w:t>'As he which hath called you is holy' (there is one virtue); 'so be ye holy in all manner of conversation,' 1 Pet. 1:15.</w:t>
      </w:r>
    </w:p>
    <w:p w14:paraId="7C6935C8">
      <w:pPr>
        <w:widowControl w:val="0"/>
        <w:numPr>
          <w:ilvl w:val="0"/>
          <w:numId w:val="0"/>
        </w:numPr>
        <w:jc w:val="both"/>
        <w:rPr>
          <w:rFonts w:hint="eastAsia"/>
        </w:rPr>
      </w:pPr>
      <w:r>
        <w:rPr>
          <w:rFonts w:hint="eastAsia"/>
        </w:rPr>
        <w:t>“那召你们的既是圣洁”（那里有一种美德）；“所以你们在一切所行的事上也要圣洁”，彼得前书1:15。</w:t>
      </w:r>
    </w:p>
    <w:p w14:paraId="39608AB7">
      <w:pPr>
        <w:widowControl w:val="0"/>
        <w:numPr>
          <w:ilvl w:val="0"/>
          <w:numId w:val="0"/>
        </w:numPr>
        <w:jc w:val="both"/>
        <w:rPr>
          <w:rFonts w:hint="eastAsia"/>
        </w:rPr>
      </w:pPr>
    </w:p>
    <w:p w14:paraId="74695584">
      <w:pPr>
        <w:widowControl w:val="0"/>
        <w:numPr>
          <w:ilvl w:val="0"/>
          <w:numId w:val="0"/>
        </w:numPr>
        <w:jc w:val="both"/>
        <w:rPr>
          <w:rFonts w:hint="eastAsia"/>
        </w:rPr>
      </w:pPr>
      <w:r>
        <w:rPr>
          <w:rFonts w:hint="eastAsia"/>
        </w:rPr>
        <w:t>And answerably hereto, 'shew forth the virtues of him which hath called you.'</w:t>
      </w:r>
    </w:p>
    <w:p w14:paraId="12B89151">
      <w:pPr>
        <w:widowControl w:val="0"/>
        <w:numPr>
          <w:ilvl w:val="0"/>
          <w:numId w:val="0"/>
        </w:numPr>
        <w:jc w:val="both"/>
        <w:rPr>
          <w:rFonts w:hint="eastAsia"/>
        </w:rPr>
      </w:pPr>
      <w:r>
        <w:rPr>
          <w:rFonts w:hint="eastAsia"/>
        </w:rPr>
        <w:t>相应地，“宣扬那召你们……者的美德。”</w:t>
      </w:r>
    </w:p>
    <w:p w14:paraId="36BA1791">
      <w:pPr>
        <w:widowControl w:val="0"/>
        <w:numPr>
          <w:ilvl w:val="0"/>
          <w:numId w:val="0"/>
        </w:numPr>
        <w:jc w:val="both"/>
        <w:rPr>
          <w:rFonts w:hint="eastAsia"/>
        </w:rPr>
      </w:pPr>
    </w:p>
    <w:p w14:paraId="141343C1">
      <w:pPr>
        <w:widowControl w:val="0"/>
        <w:numPr>
          <w:ilvl w:val="0"/>
          <w:numId w:val="0"/>
        </w:numPr>
        <w:jc w:val="both"/>
        <w:rPr>
          <w:rFonts w:hint="eastAsia"/>
        </w:rPr>
      </w:pPr>
      <w:r>
        <w:rPr>
          <w:rFonts w:hint="eastAsia"/>
        </w:rPr>
        <w:t>Now mercy is one virtue eminently intended in Peter; for it followeth, 'which in time past were not a people, but are now the people of God; which had not obtained mercy, but now have obtained mercy,' from God, by calling you; and therefore shew forth that virtue.</w:t>
      </w:r>
    </w:p>
    <w:p w14:paraId="0CE5F688">
      <w:pPr>
        <w:widowControl w:val="0"/>
        <w:numPr>
          <w:ilvl w:val="0"/>
          <w:numId w:val="0"/>
        </w:numPr>
        <w:jc w:val="both"/>
        <w:rPr>
          <w:rFonts w:hint="eastAsia"/>
        </w:rPr>
      </w:pPr>
      <w:r>
        <w:rPr>
          <w:rFonts w:hint="eastAsia"/>
        </w:rPr>
        <w:t>如今，怜悯是彼得特别意指的一种美德；因为后面说，“你们从前算不得子民，现在却作了神的子民；从前未曾蒙怜恤，现在却蒙了怜恤”，从神而来，藉着呼召你们；因此宣扬那美德。</w:t>
      </w:r>
    </w:p>
    <w:p w14:paraId="7E3C6AC7">
      <w:pPr>
        <w:widowControl w:val="0"/>
        <w:numPr>
          <w:ilvl w:val="0"/>
          <w:numId w:val="0"/>
        </w:numPr>
        <w:jc w:val="both"/>
        <w:rPr>
          <w:rFonts w:hint="eastAsia"/>
        </w:rPr>
      </w:pPr>
    </w:p>
    <w:p w14:paraId="5D3068A3">
      <w:pPr>
        <w:widowControl w:val="0"/>
        <w:numPr>
          <w:ilvl w:val="0"/>
          <w:numId w:val="0"/>
        </w:numPr>
        <w:jc w:val="both"/>
        <w:rPr>
          <w:rFonts w:hint="eastAsia"/>
        </w:rPr>
      </w:pPr>
      <w:r>
        <w:rPr>
          <w:rFonts w:hint="eastAsia"/>
        </w:rPr>
        <w:t>Now holiness is a virtue we all acknowledge: 'As he which hath called you is holy, so be ye holy in all manner of conversation.'</w:t>
      </w:r>
    </w:p>
    <w:p w14:paraId="5AA1A787">
      <w:pPr>
        <w:widowControl w:val="0"/>
        <w:numPr>
          <w:ilvl w:val="0"/>
          <w:numId w:val="0"/>
        </w:numPr>
        <w:jc w:val="both"/>
        <w:rPr>
          <w:rFonts w:hint="eastAsia"/>
        </w:rPr>
      </w:pPr>
      <w:r>
        <w:rPr>
          <w:rFonts w:hint="eastAsia"/>
        </w:rPr>
        <w:t>如今，圣洁是我们都承认的一种美德：“那召你们的既是圣洁，所以你们在一切所行的事上也要圣洁。”</w:t>
      </w:r>
    </w:p>
    <w:p w14:paraId="031DB522">
      <w:pPr>
        <w:widowControl w:val="0"/>
        <w:numPr>
          <w:ilvl w:val="0"/>
          <w:numId w:val="0"/>
        </w:numPr>
        <w:jc w:val="both"/>
        <w:rPr>
          <w:rFonts w:hint="eastAsia"/>
        </w:rPr>
      </w:pPr>
    </w:p>
    <w:p w14:paraId="36D87255">
      <w:pPr>
        <w:widowControl w:val="0"/>
        <w:numPr>
          <w:ilvl w:val="0"/>
          <w:numId w:val="0"/>
        </w:numPr>
        <w:jc w:val="both"/>
        <w:rPr>
          <w:rFonts w:hint="eastAsia"/>
        </w:rPr>
      </w:pPr>
      <w:r>
        <w:rPr>
          <w:rFonts w:hint="eastAsia"/>
        </w:rPr>
        <w:t>And what?</w:t>
      </w:r>
    </w:p>
    <w:p w14:paraId="62A581CB">
      <w:pPr>
        <w:widowControl w:val="0"/>
        <w:numPr>
          <w:ilvl w:val="0"/>
          <w:numId w:val="0"/>
        </w:numPr>
        <w:jc w:val="both"/>
        <w:rPr>
          <w:rFonts w:hint="eastAsia"/>
        </w:rPr>
      </w:pPr>
      <w:r>
        <w:rPr>
          <w:rFonts w:hint="eastAsia"/>
        </w:rPr>
        <w:t>还有什么？</w:t>
      </w:r>
    </w:p>
    <w:p w14:paraId="5DC8C5F9">
      <w:pPr>
        <w:widowControl w:val="0"/>
        <w:numPr>
          <w:ilvl w:val="0"/>
          <w:numId w:val="0"/>
        </w:numPr>
        <w:jc w:val="both"/>
        <w:rPr>
          <w:rFonts w:hint="eastAsia"/>
        </w:rPr>
      </w:pPr>
    </w:p>
    <w:p w14:paraId="75692178">
      <w:pPr>
        <w:widowControl w:val="0"/>
        <w:numPr>
          <w:ilvl w:val="0"/>
          <w:numId w:val="0"/>
        </w:numPr>
        <w:jc w:val="both"/>
        <w:rPr>
          <w:rFonts w:hint="eastAsia"/>
        </w:rPr>
      </w:pPr>
      <w:r>
        <w:rPr>
          <w:rFonts w:hint="eastAsia"/>
        </w:rPr>
        <w:t>Is not this parallel to that Scripture, 'Be you merciful, as your heavenly Father is merciful,' Luke 6:35.</w:t>
      </w:r>
    </w:p>
    <w:p w14:paraId="268B6DB1">
      <w:pPr>
        <w:widowControl w:val="0"/>
        <w:numPr>
          <w:ilvl w:val="0"/>
          <w:numId w:val="0"/>
        </w:numPr>
        <w:jc w:val="both"/>
        <w:rPr>
          <w:rFonts w:hint="eastAsia"/>
        </w:rPr>
      </w:pPr>
      <w:r>
        <w:rPr>
          <w:rFonts w:hint="eastAsia"/>
        </w:rPr>
        <w:t>这岂不与那段经文，“你们要慈悲，像你们的父慈悲一样”，路加福音6:35，平行吗？</w:t>
      </w:r>
    </w:p>
    <w:p w14:paraId="46891164">
      <w:pPr>
        <w:widowControl w:val="0"/>
        <w:numPr>
          <w:ilvl w:val="0"/>
          <w:numId w:val="0"/>
        </w:numPr>
        <w:jc w:val="both"/>
        <w:rPr>
          <w:rFonts w:hint="eastAsia"/>
        </w:rPr>
      </w:pPr>
    </w:p>
    <w:p w14:paraId="32DC053F">
      <w:pPr>
        <w:widowControl w:val="0"/>
        <w:numPr>
          <w:ilvl w:val="0"/>
          <w:numId w:val="0"/>
        </w:numPr>
        <w:jc w:val="both"/>
        <w:rPr>
          <w:rFonts w:hint="eastAsia"/>
        </w:rPr>
      </w:pPr>
      <w:r>
        <w:rPr>
          <w:rFonts w:hint="eastAsia"/>
        </w:rPr>
        <w:t>As holiness, then, is a virtue in him, so mercifulness is a virtue in him.</w:t>
      </w:r>
    </w:p>
    <w:p w14:paraId="21E0393F">
      <w:pPr>
        <w:widowControl w:val="0"/>
        <w:numPr>
          <w:ilvl w:val="0"/>
          <w:numId w:val="0"/>
        </w:numPr>
        <w:jc w:val="both"/>
        <w:rPr>
          <w:rFonts w:hint="eastAsia"/>
        </w:rPr>
      </w:pPr>
      <w:r>
        <w:rPr>
          <w:rFonts w:hint="eastAsia"/>
        </w:rPr>
        <w:t>那么，正如圣洁是祂里面的一种美德，有怜悯也是祂里面的一种美德。</w:t>
      </w:r>
    </w:p>
    <w:p w14:paraId="3ACA4769">
      <w:pPr>
        <w:widowControl w:val="0"/>
        <w:numPr>
          <w:ilvl w:val="0"/>
          <w:numId w:val="0"/>
        </w:numPr>
        <w:jc w:val="both"/>
        <w:rPr>
          <w:rFonts w:hint="eastAsia"/>
        </w:rPr>
      </w:pPr>
    </w:p>
    <w:p w14:paraId="7392764C">
      <w:pPr>
        <w:widowControl w:val="0"/>
        <w:numPr>
          <w:ilvl w:val="0"/>
          <w:numId w:val="0"/>
        </w:numPr>
        <w:jc w:val="both"/>
        <w:rPr>
          <w:rFonts w:hint="eastAsia"/>
        </w:rPr>
      </w:pPr>
      <w:r>
        <w:rPr>
          <w:rFonts w:hint="eastAsia"/>
        </w:rPr>
        <w:t>If you yet doubt of it, consider further what is said, 'Be you perfect, as your heavenly Father is perfect,' Mat. 5:48.</w:t>
      </w:r>
    </w:p>
    <w:p w14:paraId="0417FA60">
      <w:pPr>
        <w:widowControl w:val="0"/>
        <w:numPr>
          <w:ilvl w:val="0"/>
          <w:numId w:val="0"/>
        </w:numPr>
        <w:jc w:val="both"/>
        <w:rPr>
          <w:rFonts w:hint="eastAsia"/>
        </w:rPr>
      </w:pPr>
      <w:r>
        <w:rPr>
          <w:rFonts w:hint="eastAsia"/>
        </w:rPr>
        <w:t>若你对此还有怀疑，再思想所说的话，“所以你们要完全，像你们的天父完全一样”，马太福音5:48。</w:t>
      </w:r>
    </w:p>
    <w:p w14:paraId="30F619D5">
      <w:pPr>
        <w:widowControl w:val="0"/>
        <w:numPr>
          <w:ilvl w:val="0"/>
          <w:numId w:val="0"/>
        </w:numPr>
        <w:jc w:val="both"/>
        <w:rPr>
          <w:rFonts w:hint="eastAsia"/>
        </w:rPr>
      </w:pPr>
    </w:p>
    <w:p w14:paraId="09D66817">
      <w:pPr>
        <w:widowControl w:val="0"/>
        <w:numPr>
          <w:ilvl w:val="0"/>
          <w:numId w:val="0"/>
        </w:numPr>
        <w:jc w:val="both"/>
        <w:rPr>
          <w:rFonts w:hint="eastAsia"/>
        </w:rPr>
      </w:pPr>
      <w:r>
        <w:rPr>
          <w:rFonts w:hint="eastAsia"/>
        </w:rPr>
        <w:t>He speaks it of mercy, for it refers to verses 44, 45: 'Love your enemies, bless them that curse you, do good to them that hate you, and pray for them that despitefully use you and persecute you; that ye may be the children of your Father which is in heaven.'</w:t>
      </w:r>
    </w:p>
    <w:p w14:paraId="34A4A0E1">
      <w:pPr>
        <w:widowControl w:val="0"/>
        <w:numPr>
          <w:ilvl w:val="0"/>
          <w:numId w:val="0"/>
        </w:numPr>
        <w:jc w:val="both"/>
        <w:rPr>
          <w:rFonts w:hint="eastAsia"/>
        </w:rPr>
      </w:pPr>
      <w:r>
        <w:rPr>
          <w:rFonts w:hint="eastAsia"/>
        </w:rPr>
        <w:t>祂说的是怜悯，因为它指的是第44, 45节：“要爱你们的仇敌，为那逼迫你们的祷告。这样，就可以作你们天父的儿子。”</w:t>
      </w:r>
    </w:p>
    <w:p w14:paraId="02DC2BF1">
      <w:pPr>
        <w:widowControl w:val="0"/>
        <w:numPr>
          <w:ilvl w:val="0"/>
          <w:numId w:val="0"/>
        </w:numPr>
        <w:jc w:val="both"/>
        <w:rPr>
          <w:rFonts w:hint="eastAsia"/>
        </w:rPr>
      </w:pPr>
    </w:p>
    <w:p w14:paraId="299C95A1">
      <w:pPr>
        <w:widowControl w:val="0"/>
        <w:numPr>
          <w:ilvl w:val="0"/>
          <w:numId w:val="0"/>
        </w:numPr>
        <w:jc w:val="both"/>
        <w:rPr>
          <w:rFonts w:hint="eastAsia"/>
        </w:rPr>
      </w:pPr>
      <w:r>
        <w:rPr>
          <w:rFonts w:hint="eastAsia"/>
        </w:rPr>
        <w:t>Now, then, that mercy whereby God is perfect, must needs be himself, his essence, nothing can perfect God but himself; he should otherwise be beholden to an accident, and quality, and creature, if anything perfect him but himself.</w:t>
      </w:r>
    </w:p>
    <w:p w14:paraId="62D7C661">
      <w:pPr>
        <w:widowControl w:val="0"/>
        <w:numPr>
          <w:ilvl w:val="0"/>
          <w:numId w:val="0"/>
        </w:numPr>
        <w:jc w:val="both"/>
        <w:rPr>
          <w:rFonts w:hint="eastAsia"/>
        </w:rPr>
      </w:pPr>
      <w:r>
        <w:rPr>
          <w:rFonts w:hint="eastAsia"/>
        </w:rPr>
        <w:t>那么，神藉以完全的怜悯，必定是祂自己，是祂的本质，除了祂自己，没有什么能使神完全；否则，若有任何事物使祂完全，而不是祂自己，祂就当受惠于一个偶然、一个品质、一个受造物。</w:t>
      </w:r>
    </w:p>
    <w:p w14:paraId="218C2B77">
      <w:pPr>
        <w:widowControl w:val="0"/>
        <w:numPr>
          <w:ilvl w:val="0"/>
          <w:numId w:val="0"/>
        </w:numPr>
        <w:jc w:val="both"/>
        <w:rPr>
          <w:rFonts w:hint="eastAsia"/>
        </w:rPr>
      </w:pPr>
    </w:p>
    <w:p w14:paraId="121631DE">
      <w:pPr>
        <w:widowControl w:val="0"/>
        <w:numPr>
          <w:ilvl w:val="0"/>
          <w:numId w:val="0"/>
        </w:numPr>
        <w:jc w:val="both"/>
        <w:rPr>
          <w:rFonts w:hint="eastAsia"/>
        </w:rPr>
      </w:pPr>
      <w:r>
        <w:rPr>
          <w:rFonts w:hint="eastAsia"/>
        </w:rPr>
        <w:t>Now to shew the descent of mercy for strengthening our faith, consider,</w:t>
      </w:r>
    </w:p>
    <w:p w14:paraId="6DFB3700">
      <w:pPr>
        <w:widowControl w:val="0"/>
        <w:numPr>
          <w:ilvl w:val="0"/>
          <w:numId w:val="0"/>
        </w:numPr>
        <w:jc w:val="both"/>
        <w:rPr>
          <w:rFonts w:hint="eastAsia"/>
        </w:rPr>
      </w:pPr>
      <w:r>
        <w:rPr>
          <w:rFonts w:hint="eastAsia"/>
        </w:rPr>
        <w:t>如今，为显明怜悯的源流，以坚固我们的信心，请思想，</w:t>
      </w:r>
    </w:p>
    <w:p w14:paraId="6E3590CB">
      <w:pPr>
        <w:widowControl w:val="0"/>
        <w:numPr>
          <w:ilvl w:val="0"/>
          <w:numId w:val="0"/>
        </w:numPr>
        <w:jc w:val="both"/>
        <w:rPr>
          <w:rFonts w:hint="eastAsia"/>
        </w:rPr>
      </w:pPr>
    </w:p>
    <w:p w14:paraId="46803EF2">
      <w:pPr>
        <w:widowControl w:val="0"/>
        <w:numPr>
          <w:ilvl w:val="0"/>
          <w:numId w:val="0"/>
        </w:numPr>
        <w:jc w:val="both"/>
        <w:rPr>
          <w:rFonts w:hint="eastAsia"/>
        </w:rPr>
      </w:pPr>
      <w:r>
        <w:rPr>
          <w:rFonts w:hint="eastAsia"/>
        </w:rPr>
        <w:t>1.The blessedness of God is the rise of goodness in him (still wespeak after the manner of men).</w:t>
      </w:r>
    </w:p>
    <w:p w14:paraId="715CCCB5">
      <w:pPr>
        <w:widowControl w:val="0"/>
        <w:numPr>
          <w:ilvl w:val="0"/>
          <w:numId w:val="0"/>
        </w:numPr>
        <w:jc w:val="both"/>
        <w:rPr>
          <w:rFonts w:hint="eastAsia"/>
        </w:rPr>
      </w:pPr>
      <w:r>
        <w:rPr>
          <w:rFonts w:hint="eastAsia"/>
        </w:rPr>
        <w:t>1. 神的蒙福是祂里面良善的源头（我们仍照人的样式说）。</w:t>
      </w:r>
    </w:p>
    <w:p w14:paraId="70E55800">
      <w:pPr>
        <w:widowControl w:val="0"/>
        <w:numPr>
          <w:ilvl w:val="0"/>
          <w:numId w:val="0"/>
        </w:numPr>
        <w:jc w:val="both"/>
        <w:rPr>
          <w:rFonts w:hint="eastAsia"/>
        </w:rPr>
      </w:pPr>
    </w:p>
    <w:p w14:paraId="20961B06">
      <w:pPr>
        <w:widowControl w:val="0"/>
        <w:numPr>
          <w:ilvl w:val="0"/>
          <w:numId w:val="0"/>
        </w:numPr>
        <w:jc w:val="both"/>
        <w:rPr>
          <w:rFonts w:hint="eastAsia"/>
        </w:rPr>
      </w:pPr>
      <w:r>
        <w:rPr>
          <w:rFonts w:hint="eastAsia"/>
        </w:rPr>
        <w:t>Now there is his goodness of being, entity of goodness; and there is his goodness by which he communicates himself, and that is an attribute, which is all one with his being, only it inclines him to communicate: Ps. 119:68, 'Thou art good, and dost good.'</w:t>
      </w:r>
    </w:p>
    <w:p w14:paraId="2964E477">
      <w:pPr>
        <w:widowControl w:val="0"/>
        <w:numPr>
          <w:ilvl w:val="0"/>
          <w:numId w:val="0"/>
        </w:numPr>
        <w:jc w:val="both"/>
        <w:rPr>
          <w:rFonts w:hint="eastAsia"/>
        </w:rPr>
      </w:pPr>
      <w:r>
        <w:rPr>
          <w:rFonts w:hint="eastAsia"/>
        </w:rPr>
        <w:t>如今有祂存有的良善，良善的实体；也有祂藉以交通祂自己的良善，那是一个属性，与祂的存有是同一的，只是它倾向于使祂交通：诗篇119:68，“你本为善，所行的也善。”</w:t>
      </w:r>
    </w:p>
    <w:p w14:paraId="4801E45E">
      <w:pPr>
        <w:widowControl w:val="0"/>
        <w:numPr>
          <w:ilvl w:val="0"/>
          <w:numId w:val="0"/>
        </w:numPr>
        <w:jc w:val="both"/>
        <w:rPr>
          <w:rFonts w:hint="eastAsia"/>
        </w:rPr>
      </w:pPr>
    </w:p>
    <w:p w14:paraId="453D556C">
      <w:pPr>
        <w:widowControl w:val="0"/>
        <w:numPr>
          <w:ilvl w:val="0"/>
          <w:numId w:val="0"/>
        </w:numPr>
        <w:jc w:val="both"/>
        <w:rPr>
          <w:rFonts w:hint="eastAsia"/>
        </w:rPr>
      </w:pPr>
      <w:r>
        <w:rPr>
          <w:rFonts w:hint="eastAsia"/>
        </w:rPr>
        <w:t>The nature of goodness is to communicate itself, and to be sure goodness in God is his nature.</w:t>
      </w:r>
    </w:p>
    <w:p w14:paraId="3BE3404D">
      <w:pPr>
        <w:widowControl w:val="0"/>
        <w:numPr>
          <w:ilvl w:val="0"/>
          <w:numId w:val="0"/>
        </w:numPr>
        <w:jc w:val="both"/>
        <w:rPr>
          <w:rFonts w:hint="eastAsia"/>
        </w:rPr>
      </w:pPr>
      <w:r>
        <w:rPr>
          <w:rFonts w:hint="eastAsia"/>
        </w:rPr>
        <w:t>良善的本性是交通它自己，可以肯定，神里面的良善是祂的本性。</w:t>
      </w:r>
    </w:p>
    <w:p w14:paraId="489C8236">
      <w:pPr>
        <w:widowControl w:val="0"/>
        <w:numPr>
          <w:ilvl w:val="0"/>
          <w:numId w:val="0"/>
        </w:numPr>
        <w:jc w:val="both"/>
        <w:rPr>
          <w:rFonts w:hint="eastAsia"/>
        </w:rPr>
      </w:pPr>
    </w:p>
    <w:p w14:paraId="6E1EC2B6">
      <w:pPr>
        <w:widowControl w:val="0"/>
        <w:numPr>
          <w:ilvl w:val="0"/>
          <w:numId w:val="0"/>
        </w:numPr>
        <w:jc w:val="both"/>
        <w:rPr>
          <w:rFonts w:hint="eastAsia"/>
        </w:rPr>
      </w:pPr>
      <w:r>
        <w:rPr>
          <w:rFonts w:hint="eastAsia"/>
        </w:rPr>
        <w:t>But how doth it rise from blessedness? says our Saviour Christ (there is but one saying of his that is not in the Evangelists), Acts 20:35, 'It is more blessed to give than to receive.'</w:t>
      </w:r>
    </w:p>
    <w:p w14:paraId="395009D5">
      <w:pPr>
        <w:widowControl w:val="0"/>
        <w:numPr>
          <w:ilvl w:val="0"/>
          <w:numId w:val="0"/>
        </w:numPr>
        <w:jc w:val="both"/>
        <w:rPr>
          <w:rFonts w:hint="eastAsia"/>
        </w:rPr>
      </w:pPr>
      <w:r>
        <w:rPr>
          <w:rFonts w:hint="eastAsia"/>
        </w:rPr>
        <w:t>但它如何从蒙福中兴起呢？我们救主基督说（祂只有一句不在福音书中的话），使徒行传20:35，“施比受更为有福。”</w:t>
      </w:r>
    </w:p>
    <w:p w14:paraId="0FFF800B">
      <w:pPr>
        <w:widowControl w:val="0"/>
        <w:numPr>
          <w:ilvl w:val="0"/>
          <w:numId w:val="0"/>
        </w:numPr>
        <w:jc w:val="both"/>
        <w:rPr>
          <w:rFonts w:hint="eastAsia"/>
        </w:rPr>
      </w:pPr>
    </w:p>
    <w:p w14:paraId="10585313">
      <w:pPr>
        <w:widowControl w:val="0"/>
        <w:numPr>
          <w:ilvl w:val="0"/>
          <w:numId w:val="0"/>
        </w:numPr>
        <w:jc w:val="both"/>
        <w:rPr>
          <w:rFonts w:hint="eastAsia"/>
        </w:rPr>
      </w:pPr>
      <w:r>
        <w:rPr>
          <w:rFonts w:hint="eastAsia"/>
        </w:rPr>
        <w:t>Is he a blessed God? He will give then, he will communicate himself.</w:t>
      </w:r>
    </w:p>
    <w:p w14:paraId="07994540">
      <w:pPr>
        <w:widowControl w:val="0"/>
        <w:numPr>
          <w:ilvl w:val="0"/>
          <w:numId w:val="0"/>
        </w:numPr>
        <w:jc w:val="both"/>
        <w:rPr>
          <w:rFonts w:hint="eastAsia"/>
        </w:rPr>
      </w:pPr>
      <w:r>
        <w:rPr>
          <w:rFonts w:hint="eastAsia"/>
        </w:rPr>
        <w:t>祂是蒙福的神吗？那么祂必施予，祂必交通祂自己。</w:t>
      </w:r>
    </w:p>
    <w:p w14:paraId="1B23A871">
      <w:pPr>
        <w:widowControl w:val="0"/>
        <w:numPr>
          <w:ilvl w:val="0"/>
          <w:numId w:val="0"/>
        </w:numPr>
        <w:jc w:val="both"/>
        <w:rPr>
          <w:rFonts w:hint="eastAsia"/>
        </w:rPr>
      </w:pPr>
    </w:p>
    <w:p w14:paraId="2A1910D2">
      <w:pPr>
        <w:widowControl w:val="0"/>
        <w:numPr>
          <w:ilvl w:val="0"/>
          <w:numId w:val="0"/>
        </w:numPr>
        <w:jc w:val="both"/>
        <w:rPr>
          <w:rFonts w:hint="eastAsia"/>
        </w:rPr>
      </w:pPr>
      <w:r>
        <w:rPr>
          <w:rFonts w:hint="eastAsia"/>
        </w:rPr>
        <w:t>In Exod. 33:19, which is the preface to this text, Exod. 34:6, 7, says God to Moses, 'I will cause all my goodness to pass before thee, and I will proclaim the name of the Lord before thee; and will be gracious to whom I will be gracious, and will shew mercy on whom I will shew mercy.'</w:t>
      </w:r>
    </w:p>
    <w:p w14:paraId="4DDE19C5">
      <w:pPr>
        <w:widowControl w:val="0"/>
        <w:numPr>
          <w:ilvl w:val="0"/>
          <w:numId w:val="0"/>
        </w:numPr>
        <w:jc w:val="both"/>
        <w:rPr>
          <w:rFonts w:hint="eastAsia"/>
        </w:rPr>
      </w:pPr>
      <w:r>
        <w:rPr>
          <w:rFonts w:hint="eastAsia"/>
        </w:rPr>
        <w:t>在出埃及记33:19，即这段经文，出埃及记34:6, 7的序言中，神对摩西说，“我要叫我一切的恩慈在你面前经过，也要在你面前宣告耶和华的名；我要恩待谁就恩待谁，要怜悯谁就怜悯谁。”</w:t>
      </w:r>
    </w:p>
    <w:p w14:paraId="3008F04A">
      <w:pPr>
        <w:widowControl w:val="0"/>
        <w:numPr>
          <w:ilvl w:val="0"/>
          <w:numId w:val="0"/>
        </w:numPr>
        <w:jc w:val="both"/>
        <w:rPr>
          <w:rFonts w:hint="eastAsia"/>
        </w:rPr>
      </w:pPr>
    </w:p>
    <w:p w14:paraId="572F0942">
      <w:pPr>
        <w:widowControl w:val="0"/>
        <w:numPr>
          <w:ilvl w:val="0"/>
          <w:numId w:val="0"/>
        </w:numPr>
        <w:jc w:val="both"/>
        <w:rPr>
          <w:rFonts w:hint="eastAsia"/>
        </w:rPr>
      </w:pPr>
      <w:r>
        <w:rPr>
          <w:rFonts w:hint="eastAsia"/>
        </w:rPr>
        <w:t>Doth God proclaim all his goodness here?</w:t>
      </w:r>
    </w:p>
    <w:p w14:paraId="710B998A">
      <w:pPr>
        <w:widowControl w:val="0"/>
        <w:numPr>
          <w:ilvl w:val="0"/>
          <w:numId w:val="0"/>
        </w:numPr>
        <w:jc w:val="both"/>
        <w:rPr>
          <w:rFonts w:hint="eastAsia"/>
        </w:rPr>
      </w:pPr>
      <w:r>
        <w:rPr>
          <w:rFonts w:hint="eastAsia"/>
        </w:rPr>
        <w:t>神在这里宣告祂所有的良善吗？</w:t>
      </w:r>
    </w:p>
    <w:p w14:paraId="23C84CB9">
      <w:pPr>
        <w:widowControl w:val="0"/>
        <w:numPr>
          <w:ilvl w:val="0"/>
          <w:numId w:val="0"/>
        </w:numPr>
        <w:jc w:val="both"/>
        <w:rPr>
          <w:rFonts w:hint="eastAsia"/>
        </w:rPr>
      </w:pPr>
    </w:p>
    <w:p w14:paraId="19ECAADF">
      <w:pPr>
        <w:widowControl w:val="0"/>
        <w:numPr>
          <w:ilvl w:val="0"/>
          <w:numId w:val="0"/>
        </w:numPr>
        <w:jc w:val="both"/>
        <w:rPr>
          <w:rFonts w:hint="eastAsia"/>
        </w:rPr>
      </w:pPr>
      <w:r>
        <w:rPr>
          <w:rFonts w:hint="eastAsia"/>
        </w:rPr>
        <w:t>No; there be many attributes he doth not proclaim.</w:t>
      </w:r>
    </w:p>
    <w:p w14:paraId="1C57B390">
      <w:pPr>
        <w:widowControl w:val="0"/>
        <w:numPr>
          <w:ilvl w:val="0"/>
          <w:numId w:val="0"/>
        </w:numPr>
        <w:jc w:val="both"/>
        <w:rPr>
          <w:rFonts w:hint="eastAsia"/>
        </w:rPr>
      </w:pPr>
      <w:r>
        <w:rPr>
          <w:rFonts w:hint="eastAsia"/>
        </w:rPr>
        <w:t>不；有许多属性祂没有宣告。</w:t>
      </w:r>
    </w:p>
    <w:p w14:paraId="4E1E68C0">
      <w:pPr>
        <w:widowControl w:val="0"/>
        <w:numPr>
          <w:ilvl w:val="0"/>
          <w:numId w:val="0"/>
        </w:numPr>
        <w:jc w:val="both"/>
        <w:rPr>
          <w:rFonts w:hint="eastAsia"/>
        </w:rPr>
      </w:pPr>
    </w:p>
    <w:p w14:paraId="4D24FB6F">
      <w:pPr>
        <w:widowControl w:val="0"/>
        <w:numPr>
          <w:ilvl w:val="0"/>
          <w:numId w:val="0"/>
        </w:numPr>
        <w:jc w:val="both"/>
        <w:rPr>
          <w:rFonts w:hint="eastAsia"/>
        </w:rPr>
      </w:pPr>
      <w:r>
        <w:rPr>
          <w:rFonts w:hint="eastAsia"/>
        </w:rPr>
        <w:t>The best interpretation I have is, that which is his goodness communicative for us (as for his essential goodness, it is himself), such as mercy, and grace, and truth, these are those he proclaims, so that his goodness is the ground of his being merciful and gracious; Ps. 25:6, 7, David there praying earnestly for forgiveness, 'Remember,' says he, 'O Lord, thy tender mercies and thy loving-kindnesses; for they have been ever of old.</w:t>
      </w:r>
    </w:p>
    <w:p w14:paraId="109D168C">
      <w:pPr>
        <w:widowControl w:val="0"/>
        <w:numPr>
          <w:ilvl w:val="0"/>
          <w:numId w:val="0"/>
        </w:numPr>
        <w:jc w:val="both"/>
        <w:rPr>
          <w:rFonts w:hint="eastAsia"/>
        </w:rPr>
      </w:pPr>
      <w:r>
        <w:rPr>
          <w:rFonts w:hint="eastAsia"/>
        </w:rPr>
        <w:t>我所知道的最好解释是，那是祂为我们交通的良善（至于祂本质的良善，就是祂自己），如怜悯、恩典和诚实，这些是祂所宣告的，因此祂的良善是祂有怜悯有恩典的根据；诗篇25:6, 7，大卫在那里恳切地求赦免，“耶和华啊”，他说，“求你记念你的怜悯和慈爱，因为这是亘古常有的。</w:t>
      </w:r>
    </w:p>
    <w:p w14:paraId="73F6F649">
      <w:pPr>
        <w:widowControl w:val="0"/>
        <w:numPr>
          <w:ilvl w:val="0"/>
          <w:numId w:val="0"/>
        </w:numPr>
        <w:jc w:val="both"/>
        <w:rPr>
          <w:rFonts w:hint="eastAsia"/>
        </w:rPr>
      </w:pPr>
    </w:p>
    <w:p w14:paraId="1635CFCC">
      <w:pPr>
        <w:widowControl w:val="0"/>
        <w:numPr>
          <w:ilvl w:val="0"/>
          <w:numId w:val="0"/>
        </w:numPr>
        <w:jc w:val="both"/>
        <w:rPr>
          <w:rFonts w:hint="eastAsia"/>
        </w:rPr>
      </w:pPr>
      <w:r>
        <w:rPr>
          <w:rFonts w:hint="eastAsia"/>
        </w:rPr>
        <w:t>Remember not the sins of my youth, nor my transgressions: according to thy mercy remember thou me for thy goodness' sake, O Lord.'</w:t>
      </w:r>
    </w:p>
    <w:p w14:paraId="5DC61561">
      <w:pPr>
        <w:widowControl w:val="0"/>
        <w:numPr>
          <w:ilvl w:val="0"/>
          <w:numId w:val="0"/>
        </w:numPr>
        <w:jc w:val="both"/>
        <w:rPr>
          <w:rFonts w:hint="eastAsia"/>
        </w:rPr>
      </w:pPr>
      <w:r>
        <w:rPr>
          <w:rFonts w:hint="eastAsia"/>
        </w:rPr>
        <w:t>求你不要记念我幼年的罪愆和我的过犯；耶和华啊，求你因你的恩惠，按你的慈爱记念我。”</w:t>
      </w:r>
    </w:p>
    <w:p w14:paraId="176177CF">
      <w:pPr>
        <w:widowControl w:val="0"/>
        <w:numPr>
          <w:ilvl w:val="0"/>
          <w:numId w:val="0"/>
        </w:numPr>
        <w:jc w:val="both"/>
        <w:rPr>
          <w:rFonts w:hint="eastAsia"/>
        </w:rPr>
      </w:pPr>
    </w:p>
    <w:p w14:paraId="6AB903E7">
      <w:pPr>
        <w:widowControl w:val="0"/>
        <w:numPr>
          <w:ilvl w:val="0"/>
          <w:numId w:val="0"/>
        </w:numPr>
        <w:jc w:val="both"/>
        <w:rPr>
          <w:rFonts w:hint="eastAsia"/>
        </w:rPr>
      </w:pPr>
      <w:r>
        <w:rPr>
          <w:rFonts w:hint="eastAsia"/>
        </w:rPr>
        <w:t>He enters upon this, that God was good, and goodness itself, because he knew that mercy centred in goodness: Ps. 86:5, 'Thou, Lord, art good,' that is the first; then 'ready to forgive, and plenteous in mercy.'</w:t>
      </w:r>
    </w:p>
    <w:p w14:paraId="17F2004F">
      <w:pPr>
        <w:widowControl w:val="0"/>
        <w:numPr>
          <w:ilvl w:val="0"/>
          <w:numId w:val="0"/>
        </w:numPr>
        <w:jc w:val="both"/>
        <w:rPr>
          <w:rFonts w:hint="eastAsia"/>
        </w:rPr>
      </w:pPr>
      <w:r>
        <w:rPr>
          <w:rFonts w:hint="eastAsia"/>
        </w:rPr>
        <w:t>他从此开始，即神是良善的，是良善本身，因为他知道怜悯集中于良善：诗篇86:5，“主啊，你本为良善”，那是第一；然后是“乐意饶恕人，有丰盛的慈爱”。</w:t>
      </w:r>
    </w:p>
    <w:p w14:paraId="107CB999">
      <w:pPr>
        <w:widowControl w:val="0"/>
        <w:numPr>
          <w:ilvl w:val="0"/>
          <w:numId w:val="0"/>
        </w:numPr>
        <w:jc w:val="both"/>
        <w:rPr>
          <w:rFonts w:hint="eastAsia"/>
        </w:rPr>
      </w:pPr>
    </w:p>
    <w:p w14:paraId="5802E822">
      <w:pPr>
        <w:widowControl w:val="0"/>
        <w:numPr>
          <w:ilvl w:val="0"/>
          <w:numId w:val="0"/>
        </w:numPr>
        <w:jc w:val="both"/>
        <w:rPr>
          <w:rFonts w:hint="eastAsia"/>
        </w:rPr>
      </w:pPr>
      <w:r>
        <w:rPr>
          <w:rFonts w:hint="eastAsia"/>
        </w:rPr>
        <w:t>And this is the first burden of many psalms, 'The Lord is good, and his mercy endures for ever.'</w:t>
      </w:r>
    </w:p>
    <w:p w14:paraId="200A67C0">
      <w:pPr>
        <w:widowControl w:val="0"/>
        <w:numPr>
          <w:ilvl w:val="0"/>
          <w:numId w:val="0"/>
        </w:numPr>
        <w:jc w:val="both"/>
        <w:rPr>
          <w:rFonts w:hint="eastAsia"/>
        </w:rPr>
      </w:pPr>
      <w:r>
        <w:rPr>
          <w:rFonts w:hint="eastAsia"/>
        </w:rPr>
        <w:t>这是许多诗篇的第一个副歌，“耶和华本为善，祂的慈爱存到永远。”</w:t>
      </w:r>
    </w:p>
    <w:p w14:paraId="16C1A3C7">
      <w:pPr>
        <w:widowControl w:val="0"/>
        <w:numPr>
          <w:ilvl w:val="0"/>
          <w:numId w:val="0"/>
        </w:numPr>
        <w:jc w:val="both"/>
        <w:rPr>
          <w:rFonts w:hint="eastAsia"/>
        </w:rPr>
      </w:pPr>
    </w:p>
    <w:p w14:paraId="31747BA9">
      <w:pPr>
        <w:widowControl w:val="0"/>
        <w:numPr>
          <w:ilvl w:val="0"/>
          <w:numId w:val="0"/>
        </w:numPr>
        <w:jc w:val="both"/>
        <w:rPr>
          <w:rFonts w:hint="eastAsia"/>
        </w:rPr>
      </w:pPr>
      <w:r>
        <w:rPr>
          <w:rFonts w:hint="eastAsia"/>
        </w:rPr>
        <w:t>And it was that they sung in the temple, as you may read in the Chronicles.</w:t>
      </w:r>
    </w:p>
    <w:p w14:paraId="537274EC">
      <w:pPr>
        <w:widowControl w:val="0"/>
        <w:numPr>
          <w:ilvl w:val="0"/>
          <w:numId w:val="0"/>
        </w:numPr>
        <w:jc w:val="both"/>
        <w:rPr>
          <w:rFonts w:hint="eastAsia"/>
        </w:rPr>
      </w:pPr>
      <w:r>
        <w:rPr>
          <w:rFonts w:hint="eastAsia"/>
        </w:rPr>
        <w:t>那是他们在圣殿中所唱的，如你可以在历代志中读到的。</w:t>
      </w:r>
    </w:p>
    <w:p w14:paraId="2AA2E4F3">
      <w:pPr>
        <w:widowControl w:val="0"/>
        <w:numPr>
          <w:ilvl w:val="0"/>
          <w:numId w:val="0"/>
        </w:numPr>
        <w:jc w:val="both"/>
        <w:rPr>
          <w:rFonts w:hint="eastAsia"/>
        </w:rPr>
      </w:pPr>
    </w:p>
    <w:p w14:paraId="650B2CB0">
      <w:pPr>
        <w:widowControl w:val="0"/>
        <w:numPr>
          <w:ilvl w:val="0"/>
          <w:numId w:val="0"/>
        </w:numPr>
        <w:jc w:val="both"/>
        <w:rPr>
          <w:rFonts w:hint="eastAsia"/>
        </w:rPr>
      </w:pPr>
      <w:r>
        <w:rPr>
          <w:rFonts w:hint="eastAsia"/>
        </w:rPr>
        <w:t>You see, then, there is blessedness first, and goodness ariseth from blessedness.</w:t>
      </w:r>
    </w:p>
    <w:p w14:paraId="4DF2F164">
      <w:pPr>
        <w:widowControl w:val="0"/>
        <w:numPr>
          <w:ilvl w:val="0"/>
          <w:numId w:val="0"/>
        </w:numPr>
        <w:jc w:val="both"/>
        <w:rPr>
          <w:rFonts w:hint="eastAsia"/>
        </w:rPr>
      </w:pPr>
      <w:r>
        <w:rPr>
          <w:rFonts w:hint="eastAsia"/>
        </w:rPr>
        <w:t>那么你看，首先是蒙福，良善从蒙福中兴起。</w:t>
      </w:r>
    </w:p>
    <w:p w14:paraId="395351D7">
      <w:pPr>
        <w:widowControl w:val="0"/>
        <w:numPr>
          <w:ilvl w:val="0"/>
          <w:numId w:val="0"/>
        </w:numPr>
        <w:jc w:val="both"/>
        <w:rPr>
          <w:rFonts w:hint="eastAsia"/>
        </w:rPr>
      </w:pPr>
    </w:p>
    <w:p w14:paraId="547059B4">
      <w:pPr>
        <w:widowControl w:val="0"/>
        <w:numPr>
          <w:ilvl w:val="0"/>
          <w:numId w:val="0"/>
        </w:numPr>
        <w:jc w:val="both"/>
        <w:rPr>
          <w:rFonts w:hint="eastAsia"/>
        </w:rPr>
      </w:pPr>
      <w:r>
        <w:rPr>
          <w:rFonts w:hint="eastAsia"/>
        </w:rPr>
        <w:t>2.The next thing in God is love, and that ariseth from goodness. Thegoodness that is in God inclines him to love, and to be the most profuse lover.</w:t>
      </w:r>
    </w:p>
    <w:p w14:paraId="1DB0091A">
      <w:pPr>
        <w:widowControl w:val="0"/>
        <w:numPr>
          <w:ilvl w:val="0"/>
          <w:numId w:val="0"/>
        </w:numPr>
        <w:jc w:val="both"/>
        <w:rPr>
          <w:rFonts w:hint="eastAsia"/>
        </w:rPr>
      </w:pPr>
      <w:r>
        <w:rPr>
          <w:rFonts w:hint="eastAsia"/>
        </w:rPr>
        <w:t>2. 神里面的下一件事是爱，那从良善中兴起。神里面的良善倾向于使祂去爱，并成为最慷慨的爱者。</w:t>
      </w:r>
    </w:p>
    <w:p w14:paraId="7A8840E6">
      <w:pPr>
        <w:widowControl w:val="0"/>
        <w:numPr>
          <w:ilvl w:val="0"/>
          <w:numId w:val="0"/>
        </w:numPr>
        <w:jc w:val="both"/>
        <w:rPr>
          <w:rFonts w:hint="eastAsia"/>
        </w:rPr>
      </w:pPr>
    </w:p>
    <w:p w14:paraId="55BC1539">
      <w:pPr>
        <w:widowControl w:val="0"/>
        <w:numPr>
          <w:ilvl w:val="0"/>
          <w:numId w:val="0"/>
        </w:numPr>
        <w:jc w:val="both"/>
        <w:rPr>
          <w:rFonts w:hint="eastAsia"/>
        </w:rPr>
      </w:pPr>
      <w:r>
        <w:rPr>
          <w:rFonts w:hint="eastAsia"/>
        </w:rPr>
        <w:t>You read in 1 John 4:7, 8, 'God is love.'</w:t>
      </w:r>
    </w:p>
    <w:p w14:paraId="304EC4F9">
      <w:pPr>
        <w:widowControl w:val="0"/>
        <w:numPr>
          <w:ilvl w:val="0"/>
          <w:numId w:val="0"/>
        </w:numPr>
        <w:jc w:val="both"/>
        <w:rPr>
          <w:rFonts w:hint="eastAsia"/>
        </w:rPr>
      </w:pPr>
      <w:r>
        <w:rPr>
          <w:rFonts w:hint="eastAsia"/>
        </w:rPr>
        <w:t>你在约翰一书4:7, 8中读到，“神就是爱。”</w:t>
      </w:r>
    </w:p>
    <w:p w14:paraId="1F9918D0">
      <w:pPr>
        <w:widowControl w:val="0"/>
        <w:numPr>
          <w:ilvl w:val="0"/>
          <w:numId w:val="0"/>
        </w:numPr>
        <w:jc w:val="both"/>
        <w:rPr>
          <w:rFonts w:hint="eastAsia"/>
        </w:rPr>
      </w:pPr>
    </w:p>
    <w:p w14:paraId="5DA22A15">
      <w:pPr>
        <w:widowControl w:val="0"/>
        <w:numPr>
          <w:ilvl w:val="0"/>
          <w:numId w:val="0"/>
        </w:numPr>
        <w:jc w:val="both"/>
        <w:rPr>
          <w:rFonts w:hint="eastAsia"/>
        </w:rPr>
      </w:pPr>
      <w:r>
        <w:rPr>
          <w:rFonts w:hint="eastAsia"/>
        </w:rPr>
        <w:t>The question is, whether this speech doth not import, that he is love in himself, as well as that he shews love.</w:t>
      </w:r>
    </w:p>
    <w:p w14:paraId="0C6AC8A7">
      <w:pPr>
        <w:widowControl w:val="0"/>
        <w:numPr>
          <w:ilvl w:val="0"/>
          <w:numId w:val="0"/>
        </w:numPr>
        <w:jc w:val="both"/>
        <w:rPr>
          <w:rFonts w:hint="eastAsia"/>
        </w:rPr>
      </w:pPr>
      <w:r>
        <w:rPr>
          <w:rFonts w:hint="eastAsia"/>
        </w:rPr>
        <w:t>问题是，这话是否不仅意指祂显明爱，也意指祂自己里面就是爱。</w:t>
      </w:r>
    </w:p>
    <w:p w14:paraId="39C5CF28">
      <w:pPr>
        <w:widowControl w:val="0"/>
        <w:numPr>
          <w:ilvl w:val="0"/>
          <w:numId w:val="0"/>
        </w:numPr>
        <w:jc w:val="both"/>
        <w:rPr>
          <w:rFonts w:hint="eastAsia"/>
        </w:rPr>
      </w:pPr>
    </w:p>
    <w:p w14:paraId="2EE277B4">
      <w:pPr>
        <w:widowControl w:val="0"/>
        <w:numPr>
          <w:ilvl w:val="0"/>
          <w:numId w:val="0"/>
        </w:numPr>
        <w:jc w:val="both"/>
        <w:rPr>
          <w:rFonts w:hint="eastAsia"/>
        </w:rPr>
      </w:pPr>
      <w:r>
        <w:rPr>
          <w:rFonts w:hint="eastAsia"/>
        </w:rPr>
        <w:t>There are these reasons why it imports what he is in himself, when he says, God is love.</w:t>
      </w:r>
    </w:p>
    <w:p w14:paraId="574DA300">
      <w:pPr>
        <w:widowControl w:val="0"/>
        <w:numPr>
          <w:ilvl w:val="0"/>
          <w:numId w:val="0"/>
        </w:numPr>
        <w:jc w:val="both"/>
        <w:rPr>
          <w:rFonts w:hint="eastAsia"/>
        </w:rPr>
      </w:pPr>
      <w:r>
        <w:rPr>
          <w:rFonts w:hint="eastAsia"/>
        </w:rPr>
        <w:t>有这些理由说明，当祂说“神就是爱”时，这意指祂自己里面是怎样的。</w:t>
      </w:r>
    </w:p>
    <w:p w14:paraId="5014014F">
      <w:pPr>
        <w:widowControl w:val="0"/>
        <w:numPr>
          <w:ilvl w:val="0"/>
          <w:numId w:val="0"/>
        </w:numPr>
        <w:jc w:val="both"/>
        <w:rPr>
          <w:rFonts w:hint="eastAsia"/>
        </w:rPr>
      </w:pPr>
    </w:p>
    <w:p w14:paraId="786EE6BF">
      <w:pPr>
        <w:widowControl w:val="0"/>
        <w:numPr>
          <w:ilvl w:val="0"/>
          <w:numId w:val="0"/>
        </w:numPr>
        <w:jc w:val="both"/>
        <w:rPr>
          <w:rFonts w:hint="eastAsia"/>
        </w:rPr>
      </w:pPr>
      <w:r>
        <w:rPr>
          <w:rFonts w:hint="eastAsia"/>
        </w:rPr>
        <w:t>Says he, ver. 7, 'Every one that loveth is born of God, and knoweth God,' that is the affirmative; and ver. 8. 'He that loveth not knoweth not God, for God is love'; that is, he knows not God in what is most proper to him, as to what doth most abound in him, for God is love.</w:t>
      </w:r>
    </w:p>
    <w:p w14:paraId="023454F6">
      <w:pPr>
        <w:widowControl w:val="0"/>
        <w:numPr>
          <w:ilvl w:val="0"/>
          <w:numId w:val="0"/>
        </w:numPr>
        <w:jc w:val="both"/>
        <w:rPr>
          <w:rFonts w:hint="eastAsia"/>
        </w:rPr>
      </w:pPr>
      <w:r>
        <w:rPr>
          <w:rFonts w:hint="eastAsia"/>
        </w:rPr>
        <w:t>他说，第7节，“凡有爱心的，都是由神而生，并且认识神”，那是肯定的；以及第8节。“没有爱心的，就不认识神，因为神就是爱”；也就是说，他不认识神最专有的，即祂里面最丰盛的，因为神就是爱。</w:t>
      </w:r>
    </w:p>
    <w:p w14:paraId="397C5270">
      <w:pPr>
        <w:widowControl w:val="0"/>
        <w:numPr>
          <w:ilvl w:val="0"/>
          <w:numId w:val="0"/>
        </w:numPr>
        <w:jc w:val="both"/>
        <w:rPr>
          <w:rFonts w:hint="eastAsia"/>
        </w:rPr>
      </w:pPr>
    </w:p>
    <w:p w14:paraId="1590C5A7">
      <w:pPr>
        <w:widowControl w:val="0"/>
        <w:numPr>
          <w:ilvl w:val="0"/>
          <w:numId w:val="0"/>
        </w:numPr>
        <w:jc w:val="both"/>
        <w:rPr>
          <w:rFonts w:hint="eastAsia"/>
        </w:rPr>
      </w:pPr>
      <w:r>
        <w:rPr>
          <w:rFonts w:hint="eastAsia"/>
        </w:rPr>
        <w:t>We ordinarily say of a man that is of such a disposition, I know him, he is so and so; so the believer knows God to be love.</w:t>
      </w:r>
    </w:p>
    <w:p w14:paraId="7120BE26">
      <w:pPr>
        <w:widowControl w:val="0"/>
        <w:numPr>
          <w:ilvl w:val="0"/>
          <w:numId w:val="0"/>
        </w:numPr>
        <w:jc w:val="both"/>
        <w:rPr>
          <w:rFonts w:hint="eastAsia"/>
        </w:rPr>
      </w:pPr>
      <w:r>
        <w:rPr>
          <w:rFonts w:hint="eastAsia"/>
        </w:rPr>
        <w:t>我们通常论到一个有某种性情的人说，我认识他，他是如何如何；同样，信徒认识神是爱。</w:t>
      </w:r>
    </w:p>
    <w:p w14:paraId="3CB05324">
      <w:pPr>
        <w:widowControl w:val="0"/>
        <w:numPr>
          <w:ilvl w:val="0"/>
          <w:numId w:val="0"/>
        </w:numPr>
        <w:jc w:val="both"/>
        <w:rPr>
          <w:rFonts w:hint="eastAsia"/>
        </w:rPr>
      </w:pPr>
    </w:p>
    <w:p w14:paraId="414DA420">
      <w:pPr>
        <w:widowControl w:val="0"/>
        <w:numPr>
          <w:ilvl w:val="0"/>
          <w:numId w:val="0"/>
        </w:numPr>
        <w:jc w:val="both"/>
        <w:rPr>
          <w:rFonts w:hint="eastAsia"/>
        </w:rPr>
      </w:pPr>
      <w:r>
        <w:rPr>
          <w:rFonts w:hint="eastAsia"/>
        </w:rPr>
        <w:t>Thus the apostle says positively, 'He that is born of God knows God, for God is love.'</w:t>
      </w:r>
    </w:p>
    <w:p w14:paraId="3B78DA2F">
      <w:pPr>
        <w:widowControl w:val="0"/>
        <w:numPr>
          <w:ilvl w:val="0"/>
          <w:numId w:val="0"/>
        </w:numPr>
        <w:jc w:val="both"/>
        <w:rPr>
          <w:rFonts w:hint="eastAsia"/>
        </w:rPr>
      </w:pPr>
      <w:r>
        <w:rPr>
          <w:rFonts w:hint="eastAsia"/>
        </w:rPr>
        <w:t>因此使徒肯定地说，“凡由神而生的，就认识神，因为神就是爱。”</w:t>
      </w:r>
    </w:p>
    <w:p w14:paraId="1C0C81F9">
      <w:pPr>
        <w:widowControl w:val="0"/>
        <w:numPr>
          <w:ilvl w:val="0"/>
          <w:numId w:val="0"/>
        </w:numPr>
        <w:jc w:val="both"/>
        <w:rPr>
          <w:rFonts w:hint="eastAsia"/>
        </w:rPr>
      </w:pPr>
    </w:p>
    <w:p w14:paraId="6BA05C83">
      <w:pPr>
        <w:widowControl w:val="0"/>
        <w:numPr>
          <w:ilvl w:val="0"/>
          <w:numId w:val="0"/>
        </w:numPr>
        <w:jc w:val="both"/>
        <w:rPr>
          <w:rFonts w:hint="eastAsia"/>
        </w:rPr>
      </w:pPr>
      <w:r>
        <w:rPr>
          <w:rFonts w:hint="eastAsia"/>
        </w:rPr>
        <w:t>I take the meaning thus: When a man hath tasted that the Lord is gracious, the truth is, it is not only an act of love that he tastes, but he tastes God, he sucks in dietatem, he sucks in this, that there is a principle in God to maintain his love to eternity.</w:t>
      </w:r>
    </w:p>
    <w:p w14:paraId="3CFF2DE6">
      <w:pPr>
        <w:widowControl w:val="0"/>
        <w:numPr>
          <w:ilvl w:val="0"/>
          <w:numId w:val="0"/>
        </w:numPr>
        <w:jc w:val="both"/>
        <w:rPr>
          <w:rFonts w:hint="eastAsia"/>
        </w:rPr>
      </w:pPr>
      <w:r>
        <w:rPr>
          <w:rFonts w:hint="eastAsia"/>
        </w:rPr>
        <w:t>我如此理解其意思：当一个人尝过主是恩慈的，事实是，他不仅尝到爱的行动，他尝到神，他吸入神性，他吸入这个，即神里面有一个法则，要维持祂的爱到永远。</w:t>
      </w:r>
    </w:p>
    <w:p w14:paraId="3C786420">
      <w:pPr>
        <w:widowControl w:val="0"/>
        <w:numPr>
          <w:ilvl w:val="0"/>
          <w:numId w:val="0"/>
        </w:numPr>
        <w:jc w:val="both"/>
        <w:rPr>
          <w:rFonts w:hint="eastAsia"/>
        </w:rPr>
      </w:pPr>
    </w:p>
    <w:p w14:paraId="397D9755">
      <w:pPr>
        <w:widowControl w:val="0"/>
        <w:numPr>
          <w:ilvl w:val="0"/>
          <w:numId w:val="0"/>
        </w:numPr>
        <w:jc w:val="both"/>
        <w:rPr>
          <w:rFonts w:hint="eastAsia"/>
        </w:rPr>
      </w:pPr>
      <w:r>
        <w:rPr>
          <w:rFonts w:hint="eastAsia"/>
        </w:rPr>
        <w:t>And so God being love, he knows him to be so.</w:t>
      </w:r>
    </w:p>
    <w:p w14:paraId="50042F0D">
      <w:pPr>
        <w:widowControl w:val="0"/>
        <w:numPr>
          <w:ilvl w:val="0"/>
          <w:numId w:val="0"/>
        </w:numPr>
        <w:jc w:val="both"/>
        <w:rPr>
          <w:rFonts w:hint="eastAsia"/>
        </w:rPr>
      </w:pPr>
      <w:r>
        <w:rPr>
          <w:rFonts w:hint="eastAsia"/>
        </w:rPr>
        <w:t>因此，神既是爱，他就知道祂是如此。</w:t>
      </w:r>
    </w:p>
    <w:p w14:paraId="06A6AF17">
      <w:pPr>
        <w:widowControl w:val="0"/>
        <w:numPr>
          <w:ilvl w:val="0"/>
          <w:numId w:val="0"/>
        </w:numPr>
        <w:jc w:val="both"/>
        <w:rPr>
          <w:rFonts w:hint="eastAsia"/>
        </w:rPr>
      </w:pPr>
    </w:p>
    <w:p w14:paraId="76732D5E">
      <w:pPr>
        <w:widowControl w:val="0"/>
        <w:numPr>
          <w:ilvl w:val="0"/>
          <w:numId w:val="0"/>
        </w:numPr>
        <w:jc w:val="both"/>
        <w:rPr>
          <w:rFonts w:hint="eastAsia"/>
        </w:rPr>
      </w:pPr>
      <w:r>
        <w:rPr>
          <w:rFonts w:hint="eastAsia"/>
        </w:rPr>
        <w:t>Again, he says, 'All love is of God, for God is love.'</w:t>
      </w:r>
    </w:p>
    <w:p w14:paraId="0322659C">
      <w:pPr>
        <w:widowControl w:val="0"/>
        <w:numPr>
          <w:ilvl w:val="0"/>
          <w:numId w:val="0"/>
        </w:numPr>
        <w:jc w:val="both"/>
        <w:rPr>
          <w:rFonts w:hint="eastAsia"/>
        </w:rPr>
      </w:pPr>
      <w:r>
        <w:rPr>
          <w:rFonts w:hint="eastAsia"/>
        </w:rPr>
        <w:t>再者，他说，“一切爱都是从神来的，因为神就是爱。”</w:t>
      </w:r>
    </w:p>
    <w:p w14:paraId="257F7E30">
      <w:pPr>
        <w:widowControl w:val="0"/>
        <w:numPr>
          <w:ilvl w:val="0"/>
          <w:numId w:val="0"/>
        </w:numPr>
        <w:jc w:val="both"/>
        <w:rPr>
          <w:rFonts w:hint="eastAsia"/>
        </w:rPr>
      </w:pPr>
    </w:p>
    <w:p w14:paraId="677462A1">
      <w:pPr>
        <w:widowControl w:val="0"/>
        <w:numPr>
          <w:ilvl w:val="0"/>
          <w:numId w:val="0"/>
        </w:numPr>
        <w:jc w:val="both"/>
        <w:rPr>
          <w:rFonts w:hint="eastAsia"/>
        </w:rPr>
      </w:pPr>
      <w:r>
        <w:rPr>
          <w:rFonts w:hint="eastAsia"/>
        </w:rPr>
        <w:t>What is the meaning of that?</w:t>
      </w:r>
    </w:p>
    <w:p w14:paraId="45200C75">
      <w:pPr>
        <w:widowControl w:val="0"/>
        <w:numPr>
          <w:ilvl w:val="0"/>
          <w:numId w:val="0"/>
        </w:numPr>
        <w:jc w:val="both"/>
        <w:rPr>
          <w:rFonts w:hint="eastAsia"/>
        </w:rPr>
      </w:pPr>
      <w:r>
        <w:rPr>
          <w:rFonts w:hint="eastAsia"/>
        </w:rPr>
        <w:t>那是什么意思？</w:t>
      </w:r>
    </w:p>
    <w:p w14:paraId="1CEA7737">
      <w:pPr>
        <w:widowControl w:val="0"/>
        <w:numPr>
          <w:ilvl w:val="0"/>
          <w:numId w:val="0"/>
        </w:numPr>
        <w:jc w:val="both"/>
        <w:rPr>
          <w:rFonts w:hint="eastAsia"/>
        </w:rPr>
      </w:pPr>
    </w:p>
    <w:p w14:paraId="4CD00242">
      <w:pPr>
        <w:widowControl w:val="0"/>
        <w:numPr>
          <w:ilvl w:val="0"/>
          <w:numId w:val="0"/>
        </w:numPr>
        <w:jc w:val="both"/>
        <w:rPr>
          <w:rFonts w:hint="eastAsia"/>
        </w:rPr>
      </w:pPr>
      <w:r>
        <w:rPr>
          <w:rFonts w:hint="eastAsia"/>
        </w:rPr>
        <w:t>That if God be the author of all love, then certainly there is love in him; 'He that made the eye, shall not he see?'</w:t>
      </w:r>
    </w:p>
    <w:p w14:paraId="0591C276">
      <w:pPr>
        <w:widowControl w:val="0"/>
        <w:numPr>
          <w:ilvl w:val="0"/>
          <w:numId w:val="0"/>
        </w:numPr>
        <w:jc w:val="both"/>
        <w:rPr>
          <w:rFonts w:hint="eastAsia"/>
        </w:rPr>
      </w:pPr>
      <w:r>
        <w:rPr>
          <w:rFonts w:hint="eastAsia"/>
        </w:rPr>
        <w:t>即如果神是所有爱的作者，那么祂里面必有爱；“造耳朵的，难道自己不听见吗？”</w:t>
      </w:r>
    </w:p>
    <w:p w14:paraId="61A67A9D">
      <w:pPr>
        <w:widowControl w:val="0"/>
        <w:numPr>
          <w:ilvl w:val="0"/>
          <w:numId w:val="0"/>
        </w:numPr>
        <w:jc w:val="both"/>
        <w:rPr>
          <w:rFonts w:hint="eastAsia"/>
        </w:rPr>
      </w:pPr>
    </w:p>
    <w:p w14:paraId="4495FE6B">
      <w:pPr>
        <w:widowControl w:val="0"/>
        <w:numPr>
          <w:ilvl w:val="0"/>
          <w:numId w:val="0"/>
        </w:numPr>
        <w:jc w:val="both"/>
        <w:rPr>
          <w:rFonts w:hint="eastAsia"/>
        </w:rPr>
      </w:pPr>
      <w:r>
        <w:rPr>
          <w:rFonts w:hint="eastAsia"/>
        </w:rPr>
        <w:t>But that which most convinceth me is, that he saith, ver. 12, 'No man hath seen God at any time.'</w:t>
      </w:r>
    </w:p>
    <w:p w14:paraId="75946451">
      <w:pPr>
        <w:widowControl w:val="0"/>
        <w:numPr>
          <w:ilvl w:val="0"/>
          <w:numId w:val="0"/>
        </w:numPr>
        <w:jc w:val="both"/>
        <w:rPr>
          <w:rFonts w:hint="eastAsia"/>
        </w:rPr>
      </w:pPr>
      <w:r>
        <w:rPr>
          <w:rFonts w:hint="eastAsia"/>
        </w:rPr>
        <w:t>但最说服我的是，祂在第12节说，“从来没有人见过神。”</w:t>
      </w:r>
    </w:p>
    <w:p w14:paraId="34E708AE">
      <w:pPr>
        <w:widowControl w:val="0"/>
        <w:numPr>
          <w:ilvl w:val="0"/>
          <w:numId w:val="0"/>
        </w:numPr>
        <w:jc w:val="both"/>
        <w:rPr>
          <w:rFonts w:hint="eastAsia"/>
        </w:rPr>
      </w:pPr>
    </w:p>
    <w:p w14:paraId="32DCD16D">
      <w:pPr>
        <w:widowControl w:val="0"/>
        <w:numPr>
          <w:ilvl w:val="0"/>
          <w:numId w:val="0"/>
        </w:numPr>
        <w:jc w:val="both"/>
        <w:rPr>
          <w:rFonts w:hint="eastAsia"/>
        </w:rPr>
      </w:pPr>
      <w:r>
        <w:rPr>
          <w:rFonts w:hint="eastAsia"/>
        </w:rPr>
        <w:t>He speaks it of his love, which none sees but as manifest by effects; but God is love essentially.</w:t>
      </w:r>
    </w:p>
    <w:p w14:paraId="26EEEFD6">
      <w:pPr>
        <w:widowControl w:val="0"/>
        <w:numPr>
          <w:ilvl w:val="0"/>
          <w:numId w:val="0"/>
        </w:numPr>
        <w:jc w:val="both"/>
        <w:rPr>
          <w:rFonts w:hint="eastAsia"/>
        </w:rPr>
      </w:pPr>
      <w:r>
        <w:rPr>
          <w:rFonts w:hint="eastAsia"/>
        </w:rPr>
        <w:t>祂说的是祂的爱，除了藉着结果显明，没有人看见；但神本质上是爱。</w:t>
      </w:r>
    </w:p>
    <w:p w14:paraId="6164A61F">
      <w:pPr>
        <w:widowControl w:val="0"/>
        <w:numPr>
          <w:ilvl w:val="0"/>
          <w:numId w:val="0"/>
        </w:numPr>
        <w:jc w:val="both"/>
        <w:rPr>
          <w:rFonts w:hint="eastAsia"/>
        </w:rPr>
      </w:pPr>
    </w:p>
    <w:p w14:paraId="4FBC21D5">
      <w:pPr>
        <w:widowControl w:val="0"/>
        <w:numPr>
          <w:ilvl w:val="0"/>
          <w:numId w:val="0"/>
        </w:numPr>
        <w:jc w:val="both"/>
        <w:rPr>
          <w:rFonts w:hint="eastAsia"/>
        </w:rPr>
      </w:pPr>
      <w:r>
        <w:rPr>
          <w:rFonts w:hint="eastAsia"/>
        </w:rPr>
        <w:t>Says Aquinas, Whoever hath a will, hath a proneness to love.</w:t>
      </w:r>
    </w:p>
    <w:p w14:paraId="6C5C5A0A">
      <w:pPr>
        <w:widowControl w:val="0"/>
        <w:numPr>
          <w:ilvl w:val="0"/>
          <w:numId w:val="0"/>
        </w:numPr>
        <w:jc w:val="both"/>
        <w:rPr>
          <w:rFonts w:hint="eastAsia"/>
        </w:rPr>
      </w:pPr>
      <w:r>
        <w:rPr>
          <w:rFonts w:hint="eastAsia"/>
        </w:rPr>
        <w:t>阿奎那说，凡有旨意的，就有爱的倾向。</w:t>
      </w:r>
    </w:p>
    <w:p w14:paraId="21B2086A">
      <w:pPr>
        <w:widowControl w:val="0"/>
        <w:numPr>
          <w:ilvl w:val="0"/>
          <w:numId w:val="0"/>
        </w:numPr>
        <w:jc w:val="both"/>
        <w:rPr>
          <w:rFonts w:hint="eastAsia"/>
        </w:rPr>
      </w:pPr>
    </w:p>
    <w:p w14:paraId="47319488">
      <w:pPr>
        <w:widowControl w:val="0"/>
        <w:numPr>
          <w:ilvl w:val="0"/>
          <w:numId w:val="0"/>
        </w:numPr>
        <w:jc w:val="both"/>
        <w:rPr>
          <w:rFonts w:hint="eastAsia"/>
        </w:rPr>
      </w:pPr>
      <w:r>
        <w:rPr>
          <w:rFonts w:hint="eastAsia"/>
        </w:rPr>
        <w:t>Says Musculus, As every one is in goodness, so in love.</w:t>
      </w:r>
    </w:p>
    <w:p w14:paraId="778F69A9">
      <w:pPr>
        <w:widowControl w:val="0"/>
        <w:numPr>
          <w:ilvl w:val="0"/>
          <w:numId w:val="0"/>
        </w:numPr>
        <w:jc w:val="both"/>
        <w:rPr>
          <w:rFonts w:hint="eastAsia"/>
        </w:rPr>
      </w:pPr>
      <w:r>
        <w:rPr>
          <w:rFonts w:hint="eastAsia"/>
        </w:rPr>
        <w:t>缪斯库勒说，各人在良善中，也就在爱中。</w:t>
      </w:r>
    </w:p>
    <w:p w14:paraId="2952D243">
      <w:pPr>
        <w:widowControl w:val="0"/>
        <w:numPr>
          <w:ilvl w:val="0"/>
          <w:numId w:val="0"/>
        </w:numPr>
        <w:jc w:val="both"/>
        <w:rPr>
          <w:rFonts w:hint="eastAsia"/>
        </w:rPr>
      </w:pPr>
    </w:p>
    <w:p w14:paraId="497F0B89">
      <w:pPr>
        <w:widowControl w:val="0"/>
        <w:numPr>
          <w:ilvl w:val="0"/>
          <w:numId w:val="0"/>
        </w:numPr>
        <w:jc w:val="both"/>
        <w:rPr>
          <w:rFonts w:hint="eastAsia"/>
        </w:rPr>
      </w:pPr>
      <w:r>
        <w:rPr>
          <w:rFonts w:hint="eastAsia"/>
        </w:rPr>
        <w:t>If God then hath a will inclined to anything, it is to love; he hath hatred in him to sin, he hath the opposite: he hath a love also to something, only it is guided by his will towards creatures.</w:t>
      </w:r>
    </w:p>
    <w:p w14:paraId="359EBFE0">
      <w:pPr>
        <w:widowControl w:val="0"/>
        <w:numPr>
          <w:ilvl w:val="0"/>
          <w:numId w:val="0"/>
        </w:numPr>
        <w:jc w:val="both"/>
        <w:rPr>
          <w:rFonts w:hint="eastAsia"/>
        </w:rPr>
      </w:pPr>
      <w:r>
        <w:rPr>
          <w:rFonts w:hint="eastAsia"/>
        </w:rPr>
        <w:t>那么，若神有旨意倾向于任何事，那必是爱；祂里面有对罪的恨恶，祂有其反面：祂对某些事物也有爱，只是这爱是由祂对受造物的旨意所引导的。</w:t>
      </w:r>
    </w:p>
    <w:p w14:paraId="3C58210E">
      <w:pPr>
        <w:widowControl w:val="0"/>
        <w:numPr>
          <w:ilvl w:val="0"/>
          <w:numId w:val="0"/>
        </w:numPr>
        <w:jc w:val="both"/>
        <w:rPr>
          <w:rFonts w:hint="eastAsia"/>
        </w:rPr>
      </w:pPr>
    </w:p>
    <w:p w14:paraId="43C60B2B">
      <w:pPr>
        <w:widowControl w:val="0"/>
        <w:numPr>
          <w:ilvl w:val="0"/>
          <w:numId w:val="0"/>
        </w:numPr>
        <w:jc w:val="both"/>
        <w:rPr>
          <w:rFonts w:hint="eastAsia"/>
        </w:rPr>
      </w:pPr>
      <w:r>
        <w:rPr>
          <w:rFonts w:hint="eastAsia"/>
        </w:rPr>
        <w:t>3.Love and grace are the roots of mercy.</w:t>
      </w:r>
    </w:p>
    <w:p w14:paraId="167A48EB">
      <w:pPr>
        <w:widowControl w:val="0"/>
        <w:numPr>
          <w:ilvl w:val="0"/>
          <w:numId w:val="0"/>
        </w:numPr>
        <w:jc w:val="both"/>
        <w:rPr>
          <w:rFonts w:hint="eastAsia"/>
        </w:rPr>
      </w:pPr>
      <w:r>
        <w:rPr>
          <w:rFonts w:hint="eastAsia"/>
        </w:rPr>
        <w:t>3. 爱和恩典是怜悯的根源。</w:t>
      </w:r>
    </w:p>
    <w:p w14:paraId="490CEAA2">
      <w:pPr>
        <w:widowControl w:val="0"/>
        <w:numPr>
          <w:ilvl w:val="0"/>
          <w:numId w:val="0"/>
        </w:numPr>
        <w:jc w:val="both"/>
        <w:rPr>
          <w:rFonts w:hint="eastAsia"/>
        </w:rPr>
      </w:pPr>
    </w:p>
    <w:p w14:paraId="6605F3D3">
      <w:pPr>
        <w:widowControl w:val="0"/>
        <w:numPr>
          <w:ilvl w:val="0"/>
          <w:numId w:val="0"/>
        </w:numPr>
        <w:jc w:val="both"/>
        <w:rPr>
          <w:rFonts w:hint="eastAsia"/>
        </w:rPr>
      </w:pPr>
      <w:r>
        <w:rPr>
          <w:rFonts w:hint="eastAsia"/>
        </w:rPr>
        <w:t>Where he sets his love, ifthere be misery, there love is drawn out to pity and mercy.</w:t>
      </w:r>
    </w:p>
    <w:p w14:paraId="4554B7E1">
      <w:pPr>
        <w:widowControl w:val="0"/>
        <w:numPr>
          <w:ilvl w:val="0"/>
          <w:numId w:val="0"/>
        </w:numPr>
        <w:jc w:val="both"/>
        <w:rPr>
          <w:rFonts w:hint="eastAsia"/>
        </w:rPr>
      </w:pPr>
      <w:r>
        <w:rPr>
          <w:rFonts w:hint="eastAsia"/>
        </w:rPr>
        <w:t>祂在哪里设定祂的爱，若有苦难，爱就被引出，成为怜恤和怜悯。</w:t>
      </w:r>
    </w:p>
    <w:p w14:paraId="73510F73">
      <w:pPr>
        <w:widowControl w:val="0"/>
        <w:numPr>
          <w:ilvl w:val="0"/>
          <w:numId w:val="0"/>
        </w:numPr>
        <w:jc w:val="both"/>
        <w:rPr>
          <w:rFonts w:hint="eastAsia"/>
        </w:rPr>
      </w:pPr>
    </w:p>
    <w:p w14:paraId="231405E0">
      <w:pPr>
        <w:widowControl w:val="0"/>
        <w:numPr>
          <w:ilvl w:val="0"/>
          <w:numId w:val="0"/>
        </w:numPr>
        <w:jc w:val="both"/>
        <w:rPr>
          <w:rFonts w:hint="eastAsia"/>
        </w:rPr>
      </w:pPr>
      <w:r>
        <w:rPr>
          <w:rFonts w:hint="eastAsia"/>
        </w:rPr>
        <w:t>The schoolmen say, it is but extensio amoris, but an extending of love to the creature when in misery.</w:t>
      </w:r>
    </w:p>
    <w:p w14:paraId="160C60E6">
      <w:pPr>
        <w:widowControl w:val="0"/>
        <w:numPr>
          <w:ilvl w:val="0"/>
          <w:numId w:val="0"/>
        </w:numPr>
        <w:jc w:val="both"/>
        <w:rPr>
          <w:rFonts w:hint="eastAsia"/>
        </w:rPr>
      </w:pPr>
      <w:r>
        <w:rPr>
          <w:rFonts w:hint="eastAsia"/>
        </w:rPr>
        <w:t>经院哲学家说，这不过是 extensio amoris（爱的延伸），不过是当受造物在苦难中时，将爱延伸到它。</w:t>
      </w:r>
    </w:p>
    <w:p w14:paraId="79FDC263">
      <w:pPr>
        <w:widowControl w:val="0"/>
        <w:numPr>
          <w:ilvl w:val="0"/>
          <w:numId w:val="0"/>
        </w:numPr>
        <w:jc w:val="both"/>
        <w:rPr>
          <w:rFonts w:hint="eastAsia"/>
        </w:rPr>
      </w:pPr>
    </w:p>
    <w:p w14:paraId="06F40463">
      <w:pPr>
        <w:widowControl w:val="0"/>
        <w:numPr>
          <w:ilvl w:val="0"/>
          <w:numId w:val="0"/>
        </w:numPr>
        <w:jc w:val="both"/>
        <w:rPr>
          <w:rFonts w:hint="eastAsia"/>
        </w:rPr>
      </w:pPr>
      <w:r>
        <w:rPr>
          <w:rFonts w:hint="eastAsia"/>
        </w:rPr>
        <w:t>And indeed the Hebrew word for mercy, חסד, signifies also love or good will.</w:t>
      </w:r>
    </w:p>
    <w:p w14:paraId="24A73D6F">
      <w:pPr>
        <w:widowControl w:val="0"/>
        <w:numPr>
          <w:ilvl w:val="0"/>
          <w:numId w:val="0"/>
        </w:numPr>
        <w:jc w:val="both"/>
        <w:rPr>
          <w:rFonts w:hint="eastAsia"/>
        </w:rPr>
      </w:pPr>
      <w:r>
        <w:rPr>
          <w:rFonts w:hint="eastAsia"/>
        </w:rPr>
        <w:t>事实上，希伯来文中怜悯的词，חסד（hesed），也意指爱或善意。</w:t>
      </w:r>
    </w:p>
    <w:p w14:paraId="2D2193D8">
      <w:pPr>
        <w:widowControl w:val="0"/>
        <w:numPr>
          <w:ilvl w:val="0"/>
          <w:numId w:val="0"/>
        </w:numPr>
        <w:jc w:val="both"/>
        <w:rPr>
          <w:rFonts w:hint="eastAsia"/>
        </w:rPr>
      </w:pPr>
    </w:p>
    <w:p w14:paraId="3BD6CF51">
      <w:pPr>
        <w:widowControl w:val="0"/>
        <w:numPr>
          <w:ilvl w:val="0"/>
          <w:numId w:val="0"/>
        </w:numPr>
        <w:jc w:val="both"/>
        <w:rPr>
          <w:rFonts w:hint="eastAsia"/>
        </w:rPr>
      </w:pPr>
      <w:r>
        <w:rPr>
          <w:rFonts w:hint="eastAsia"/>
        </w:rPr>
        <w:t>Our translators oft render it, 'merciful loving-kindness:' Ps. 117:2, 'His merciful kindness is great towards us.'</w:t>
      </w:r>
    </w:p>
    <w:p w14:paraId="522A169B">
      <w:pPr>
        <w:widowControl w:val="0"/>
        <w:numPr>
          <w:ilvl w:val="0"/>
          <w:numId w:val="0"/>
        </w:numPr>
        <w:jc w:val="both"/>
        <w:rPr>
          <w:rFonts w:hint="eastAsia"/>
        </w:rPr>
      </w:pPr>
      <w:r>
        <w:rPr>
          <w:rFonts w:hint="eastAsia"/>
        </w:rPr>
        <w:t>我们的译者常将其译为“有怜悯的慈爱”：诗篇117:2，“祂向我们大施慈爱。”</w:t>
      </w:r>
    </w:p>
    <w:p w14:paraId="5FDBB996">
      <w:pPr>
        <w:widowControl w:val="0"/>
        <w:numPr>
          <w:ilvl w:val="0"/>
          <w:numId w:val="0"/>
        </w:numPr>
        <w:jc w:val="both"/>
        <w:rPr>
          <w:rFonts w:hint="eastAsia"/>
        </w:rPr>
      </w:pPr>
    </w:p>
    <w:p w14:paraId="4DA7679C">
      <w:pPr>
        <w:widowControl w:val="0"/>
        <w:numPr>
          <w:ilvl w:val="0"/>
          <w:numId w:val="0"/>
        </w:numPr>
        <w:jc w:val="both"/>
        <w:rPr>
          <w:rFonts w:hint="eastAsia"/>
        </w:rPr>
      </w:pPr>
      <w:r>
        <w:rPr>
          <w:rFonts w:hint="eastAsia"/>
        </w:rPr>
        <w:t>And it is mercy he speaks of, for it is quoted in Rom. 15:9, 'The Gentiles shall glorify God for his mercy.'</w:t>
      </w:r>
    </w:p>
    <w:p w14:paraId="5A327DFE">
      <w:pPr>
        <w:widowControl w:val="0"/>
        <w:numPr>
          <w:ilvl w:val="0"/>
          <w:numId w:val="0"/>
        </w:numPr>
        <w:jc w:val="both"/>
        <w:rPr>
          <w:rFonts w:hint="eastAsia"/>
        </w:rPr>
      </w:pPr>
      <w:r>
        <w:rPr>
          <w:rFonts w:hint="eastAsia"/>
        </w:rPr>
        <w:t>祂说的是怜悯，因为它在罗马书15:9中被引用，“外邦人因祂的怜悯荣耀神。”</w:t>
      </w:r>
    </w:p>
    <w:p w14:paraId="34372AC7">
      <w:pPr>
        <w:widowControl w:val="0"/>
        <w:numPr>
          <w:ilvl w:val="0"/>
          <w:numId w:val="0"/>
        </w:numPr>
        <w:jc w:val="both"/>
        <w:rPr>
          <w:rFonts w:hint="eastAsia"/>
        </w:rPr>
      </w:pPr>
    </w:p>
    <w:p w14:paraId="5767ADCF">
      <w:pPr>
        <w:widowControl w:val="0"/>
        <w:numPr>
          <w:ilvl w:val="0"/>
          <w:numId w:val="0"/>
        </w:numPr>
        <w:jc w:val="both"/>
        <w:rPr>
          <w:rFonts w:hint="eastAsia"/>
        </w:rPr>
      </w:pPr>
      <w:r>
        <w:rPr>
          <w:rFonts w:hint="eastAsia"/>
        </w:rPr>
        <w:t>And Ps. 119:76, 'Let thy merciful loving-kindness be for my comfort;' or thy lovingkindness be stretched out into mercy where there is need.</w:t>
      </w:r>
    </w:p>
    <w:p w14:paraId="3659F65D">
      <w:pPr>
        <w:widowControl w:val="0"/>
        <w:numPr>
          <w:ilvl w:val="0"/>
          <w:numId w:val="0"/>
        </w:numPr>
        <w:jc w:val="both"/>
        <w:rPr>
          <w:rFonts w:hint="eastAsia"/>
        </w:rPr>
      </w:pPr>
      <w:r>
        <w:rPr>
          <w:rFonts w:hint="eastAsia"/>
        </w:rPr>
        <w:t>以及诗篇119:76，“求你照你的话，使你的慈爱安慰我”；或你的慈爱，在有需要时，被伸展为怜悯。</w:t>
      </w:r>
    </w:p>
    <w:p w14:paraId="796301DC">
      <w:pPr>
        <w:widowControl w:val="0"/>
        <w:numPr>
          <w:ilvl w:val="0"/>
          <w:numId w:val="0"/>
        </w:numPr>
        <w:jc w:val="both"/>
        <w:rPr>
          <w:rFonts w:hint="eastAsia"/>
        </w:rPr>
      </w:pPr>
    </w:p>
    <w:p w14:paraId="2BD6D8F0">
      <w:pPr>
        <w:widowControl w:val="0"/>
        <w:numPr>
          <w:ilvl w:val="0"/>
          <w:numId w:val="0"/>
        </w:numPr>
        <w:jc w:val="both"/>
        <w:rPr>
          <w:rFonts w:hint="eastAsia"/>
        </w:rPr>
      </w:pPr>
      <w:r>
        <w:rPr>
          <w:rFonts w:hint="eastAsia"/>
        </w:rPr>
        <w:t>Where there is love, there is a design of good to the party loved; then desires follow.</w:t>
      </w:r>
    </w:p>
    <w:p w14:paraId="1285B3AD">
      <w:pPr>
        <w:widowControl w:val="0"/>
        <w:numPr>
          <w:ilvl w:val="0"/>
          <w:numId w:val="0"/>
        </w:numPr>
        <w:jc w:val="both"/>
        <w:rPr>
          <w:rFonts w:hint="eastAsia"/>
        </w:rPr>
      </w:pPr>
      <w:r>
        <w:rPr>
          <w:rFonts w:hint="eastAsia"/>
        </w:rPr>
        <w:t>哪里有爱，那里就有对被爱者行善的意图；然后欲望随之而来。</w:t>
      </w:r>
    </w:p>
    <w:p w14:paraId="4D37F380">
      <w:pPr>
        <w:widowControl w:val="0"/>
        <w:numPr>
          <w:ilvl w:val="0"/>
          <w:numId w:val="0"/>
        </w:numPr>
        <w:jc w:val="both"/>
        <w:rPr>
          <w:rFonts w:hint="eastAsia"/>
        </w:rPr>
      </w:pPr>
    </w:p>
    <w:p w14:paraId="6D82F85C">
      <w:pPr>
        <w:widowControl w:val="0"/>
        <w:numPr>
          <w:ilvl w:val="0"/>
          <w:numId w:val="0"/>
        </w:numPr>
        <w:jc w:val="both"/>
        <w:rPr>
          <w:rFonts w:hint="eastAsia"/>
        </w:rPr>
      </w:pPr>
      <w:r>
        <w:rPr>
          <w:rFonts w:hint="eastAsia"/>
        </w:rPr>
        <w:t>Where there is love, there is a rejoicing over the person: when he prospers, then there is joy; if he be in misery, there is a drawing out that love into pity.</w:t>
      </w:r>
    </w:p>
    <w:p w14:paraId="066B64E9">
      <w:pPr>
        <w:widowControl w:val="0"/>
        <w:numPr>
          <w:ilvl w:val="0"/>
          <w:numId w:val="0"/>
        </w:numPr>
        <w:jc w:val="both"/>
        <w:rPr>
          <w:rFonts w:hint="eastAsia"/>
        </w:rPr>
      </w:pPr>
      <w:r>
        <w:rPr>
          <w:rFonts w:hint="eastAsia"/>
        </w:rPr>
        <w:t>哪里有爱，那里就有对那人的喜悦：当他亨通时，就有喜乐；若他在苦难中，那爱就被引出，成为怜恤。</w:t>
      </w:r>
    </w:p>
    <w:p w14:paraId="7AE5AA54">
      <w:pPr>
        <w:widowControl w:val="0"/>
        <w:numPr>
          <w:ilvl w:val="0"/>
          <w:numId w:val="0"/>
        </w:numPr>
        <w:jc w:val="both"/>
        <w:rPr>
          <w:rFonts w:hint="eastAsia"/>
        </w:rPr>
      </w:pPr>
    </w:p>
    <w:p w14:paraId="23888EAA">
      <w:pPr>
        <w:widowControl w:val="0"/>
        <w:numPr>
          <w:ilvl w:val="0"/>
          <w:numId w:val="0"/>
        </w:numPr>
        <w:jc w:val="both"/>
        <w:rPr>
          <w:rFonts w:hint="eastAsia"/>
        </w:rPr>
      </w:pPr>
      <w:r>
        <w:rPr>
          <w:rFonts w:hint="eastAsia"/>
        </w:rPr>
        <w:t>If you say, 'The Lord is gracious,' you go not beyond merciful, for that is grace and love drawn out to the full length, as far as grace and love can reach.</w:t>
      </w:r>
    </w:p>
    <w:p w14:paraId="3D758A51">
      <w:pPr>
        <w:widowControl w:val="0"/>
        <w:numPr>
          <w:ilvl w:val="0"/>
          <w:numId w:val="0"/>
        </w:numPr>
        <w:jc w:val="both"/>
        <w:rPr>
          <w:rFonts w:hint="eastAsia"/>
        </w:rPr>
      </w:pPr>
      <w:r>
        <w:rPr>
          <w:rFonts w:hint="eastAsia"/>
        </w:rPr>
        <w:t>若你说，“主是有恩典的”，你没有超越有怜悯的，因为那是有恩典和爱，被延伸到极致，是恩典和爱所能及的。</w:t>
      </w:r>
    </w:p>
    <w:p w14:paraId="03DA5393">
      <w:pPr>
        <w:widowControl w:val="0"/>
        <w:numPr>
          <w:ilvl w:val="0"/>
          <w:numId w:val="0"/>
        </w:numPr>
        <w:jc w:val="both"/>
        <w:rPr>
          <w:rFonts w:hint="eastAsia"/>
        </w:rPr>
      </w:pPr>
    </w:p>
    <w:p w14:paraId="773A7EB5">
      <w:pPr>
        <w:widowControl w:val="0"/>
        <w:numPr>
          <w:ilvl w:val="0"/>
          <w:numId w:val="0"/>
        </w:numPr>
        <w:jc w:val="both"/>
        <w:rPr>
          <w:rFonts w:hint="eastAsia"/>
        </w:rPr>
      </w:pPr>
      <w:r>
        <w:rPr>
          <w:rFonts w:hint="eastAsia"/>
        </w:rPr>
        <w:t>What phrase the schoolmen expresses it by, the Scripture doth the like; Ps. 36:10, 'Oh continue thy loving-kindness:' draw out at length thy lovingkindness (so in the margin).</w:t>
      </w:r>
    </w:p>
    <w:p w14:paraId="34EAF425">
      <w:pPr>
        <w:widowControl w:val="0"/>
        <w:numPr>
          <w:ilvl w:val="0"/>
          <w:numId w:val="0"/>
        </w:numPr>
        <w:jc w:val="both"/>
        <w:rPr>
          <w:rFonts w:hint="eastAsia"/>
        </w:rPr>
      </w:pPr>
      <w:r>
        <w:rPr>
          <w:rFonts w:hint="eastAsia"/>
        </w:rPr>
        <w:t>经院哲学家用什么短语来表达它，圣经也如此；诗篇36:10，“愿你常施慈爱”：延长你的慈爱（页边注如此）。</w:t>
      </w:r>
    </w:p>
    <w:p w14:paraId="5DCC7C3D">
      <w:pPr>
        <w:widowControl w:val="0"/>
        <w:numPr>
          <w:ilvl w:val="0"/>
          <w:numId w:val="0"/>
        </w:numPr>
        <w:jc w:val="both"/>
        <w:rPr>
          <w:rFonts w:hint="eastAsia"/>
        </w:rPr>
      </w:pPr>
    </w:p>
    <w:p w14:paraId="0B49C3F6">
      <w:pPr>
        <w:widowControl w:val="0"/>
        <w:numPr>
          <w:ilvl w:val="0"/>
          <w:numId w:val="0"/>
        </w:numPr>
        <w:jc w:val="both"/>
        <w:rPr>
          <w:rFonts w:hint="eastAsia"/>
        </w:rPr>
      </w:pPr>
      <w:r>
        <w:rPr>
          <w:rFonts w:hint="eastAsia"/>
        </w:rPr>
        <w:t>And it speaks of mercy, for he magnifies mercy: ver. 5, 'Thy mercy, O Lord, is in the heavens.'</w:t>
      </w:r>
    </w:p>
    <w:p w14:paraId="5B9C0856">
      <w:pPr>
        <w:widowControl w:val="0"/>
        <w:numPr>
          <w:ilvl w:val="0"/>
          <w:numId w:val="0"/>
        </w:numPr>
        <w:jc w:val="both"/>
        <w:rPr>
          <w:rFonts w:hint="eastAsia"/>
        </w:rPr>
      </w:pPr>
      <w:r>
        <w:rPr>
          <w:rFonts w:hint="eastAsia"/>
        </w:rPr>
        <w:t>祂说的是怜悯，因为祂尊崇怜悯：第5节，“耶和华啊，你的慈爱上及诸天。”</w:t>
      </w:r>
    </w:p>
    <w:p w14:paraId="756CF465">
      <w:pPr>
        <w:widowControl w:val="0"/>
        <w:numPr>
          <w:ilvl w:val="0"/>
          <w:numId w:val="0"/>
        </w:numPr>
        <w:jc w:val="both"/>
        <w:rPr>
          <w:rFonts w:hint="eastAsia"/>
        </w:rPr>
      </w:pPr>
    </w:p>
    <w:p w14:paraId="5D6C5FDB">
      <w:pPr>
        <w:widowControl w:val="0"/>
        <w:numPr>
          <w:ilvl w:val="0"/>
          <w:numId w:val="0"/>
        </w:numPr>
        <w:jc w:val="both"/>
        <w:rPr>
          <w:rFonts w:hint="eastAsia"/>
        </w:rPr>
      </w:pPr>
      <w:r>
        <w:rPr>
          <w:rFonts w:hint="eastAsia"/>
        </w:rPr>
        <w:t>In that scripture too which is famous amongst us, Jer. 31:3, 'I have loved thee with an everlasting love, therefore with loving-kindness have I drawn thee,' that last clause hath two significations (it is varied in the margin): I have extended loving-kindness to thee, I have stretched out lovingkindness to thee; so Piscator reads it.</w:t>
      </w:r>
    </w:p>
    <w:p w14:paraId="7079A587">
      <w:pPr>
        <w:widowControl w:val="0"/>
        <w:numPr>
          <w:ilvl w:val="0"/>
          <w:numId w:val="0"/>
        </w:numPr>
        <w:jc w:val="both"/>
        <w:rPr>
          <w:rFonts w:hint="eastAsia"/>
        </w:rPr>
      </w:pPr>
      <w:r>
        <w:rPr>
          <w:rFonts w:hint="eastAsia"/>
        </w:rPr>
        <w:t>在我们中间著名的那段经文中，耶利米书31:3，“我以永远的爱爱你，因此我以慈爱吸引你”，那最后一句有两种含义（在页边注中有变化）：我向你延伸慈爱，我向你伸展慈爱；皮斯卡托如此读。</w:t>
      </w:r>
    </w:p>
    <w:p w14:paraId="188E9910">
      <w:pPr>
        <w:widowControl w:val="0"/>
        <w:numPr>
          <w:ilvl w:val="0"/>
          <w:numId w:val="0"/>
        </w:numPr>
        <w:jc w:val="both"/>
        <w:rPr>
          <w:rFonts w:hint="eastAsia"/>
        </w:rPr>
      </w:pPr>
    </w:p>
    <w:p w14:paraId="53302F0C">
      <w:pPr>
        <w:widowControl w:val="0"/>
        <w:numPr>
          <w:ilvl w:val="0"/>
          <w:numId w:val="0"/>
        </w:numPr>
        <w:jc w:val="both"/>
        <w:rPr>
          <w:rFonts w:hint="eastAsia"/>
        </w:rPr>
      </w:pPr>
      <w:r>
        <w:rPr>
          <w:rFonts w:hint="eastAsia"/>
        </w:rPr>
        <w:t>Now hence it comes to pass, that in shewing mercy God makes the foundation of it to be love: Ephes. 2:4, 5, 'But God, who is rich in mercy, for his great love wherewith he loved us.'</w:t>
      </w:r>
    </w:p>
    <w:p w14:paraId="0ABE8401">
      <w:pPr>
        <w:widowControl w:val="0"/>
        <w:numPr>
          <w:ilvl w:val="0"/>
          <w:numId w:val="0"/>
        </w:numPr>
        <w:jc w:val="both"/>
        <w:rPr>
          <w:rFonts w:hint="eastAsia"/>
        </w:rPr>
      </w:pPr>
      <w:r>
        <w:rPr>
          <w:rFonts w:hint="eastAsia"/>
        </w:rPr>
        <w:t>如今由此可见，在显明怜悯时，神使其基础是爱：以弗所书2:4, 5，“然而神既有丰富的怜悯，因祂爱我们的大爱。”</w:t>
      </w:r>
    </w:p>
    <w:p w14:paraId="6A2CA697">
      <w:pPr>
        <w:widowControl w:val="0"/>
        <w:numPr>
          <w:ilvl w:val="0"/>
          <w:numId w:val="0"/>
        </w:numPr>
        <w:jc w:val="both"/>
        <w:rPr>
          <w:rFonts w:hint="eastAsia"/>
        </w:rPr>
      </w:pPr>
    </w:p>
    <w:p w14:paraId="39FDB512">
      <w:pPr>
        <w:widowControl w:val="0"/>
        <w:numPr>
          <w:ilvl w:val="0"/>
          <w:numId w:val="0"/>
        </w:numPr>
        <w:jc w:val="both"/>
        <w:rPr>
          <w:rFonts w:hint="eastAsia"/>
        </w:rPr>
      </w:pPr>
      <w:r>
        <w:rPr>
          <w:rFonts w:hint="eastAsia"/>
        </w:rPr>
        <w:t>Rom. 5:8, 'God commendeth his love towards us, in that while we were yet sinners, Christ died for us.'</w:t>
      </w:r>
    </w:p>
    <w:p w14:paraId="663067A5">
      <w:pPr>
        <w:widowControl w:val="0"/>
        <w:numPr>
          <w:ilvl w:val="0"/>
          <w:numId w:val="0"/>
        </w:numPr>
        <w:jc w:val="both"/>
        <w:rPr>
          <w:rFonts w:hint="eastAsia"/>
        </w:rPr>
      </w:pPr>
      <w:r>
        <w:rPr>
          <w:rFonts w:hint="eastAsia"/>
        </w:rPr>
        <w:t>罗马书5:8，“惟有基督在我们还作罪人的时候为我们死，神的爱就在此向我们显明了。”</w:t>
      </w:r>
    </w:p>
    <w:p w14:paraId="1CCDF3F7">
      <w:pPr>
        <w:widowControl w:val="0"/>
        <w:numPr>
          <w:ilvl w:val="0"/>
          <w:numId w:val="0"/>
        </w:numPr>
        <w:jc w:val="both"/>
        <w:rPr>
          <w:rFonts w:hint="eastAsia"/>
        </w:rPr>
      </w:pPr>
    </w:p>
    <w:p w14:paraId="06070F7B">
      <w:pPr>
        <w:widowControl w:val="0"/>
        <w:numPr>
          <w:ilvl w:val="0"/>
          <w:numId w:val="0"/>
        </w:numPr>
        <w:jc w:val="both"/>
        <w:rPr>
          <w:rFonts w:hint="eastAsia"/>
        </w:rPr>
      </w:pPr>
      <w:r>
        <w:rPr>
          <w:rFonts w:hint="eastAsia"/>
        </w:rPr>
        <w:t>Mercy is there called love; and it is indeed but a commending or extending of love towards sinners; 'when we were sinners, Christ died.'</w:t>
      </w:r>
    </w:p>
    <w:p w14:paraId="5F36E813">
      <w:pPr>
        <w:widowControl w:val="0"/>
        <w:numPr>
          <w:ilvl w:val="0"/>
          <w:numId w:val="0"/>
        </w:numPr>
        <w:jc w:val="both"/>
        <w:rPr>
          <w:rFonts w:hint="eastAsia"/>
        </w:rPr>
      </w:pPr>
      <w:r>
        <w:rPr>
          <w:rFonts w:hint="eastAsia"/>
        </w:rPr>
        <w:t>那里怜悯被称为爱；这实际上不过是对罪人称赞或延伸爱；“当我们还作罪人的时候，基督死了。”</w:t>
      </w:r>
    </w:p>
    <w:p w14:paraId="0966B5D6">
      <w:pPr>
        <w:widowControl w:val="0"/>
        <w:numPr>
          <w:ilvl w:val="0"/>
          <w:numId w:val="0"/>
        </w:numPr>
        <w:jc w:val="both"/>
        <w:rPr>
          <w:rFonts w:hint="eastAsia"/>
        </w:rPr>
      </w:pPr>
    </w:p>
    <w:p w14:paraId="73B1079C">
      <w:pPr>
        <w:widowControl w:val="0"/>
        <w:numPr>
          <w:ilvl w:val="0"/>
          <w:numId w:val="0"/>
        </w:numPr>
        <w:jc w:val="both"/>
        <w:rPr>
          <w:rFonts w:hint="eastAsia"/>
        </w:rPr>
      </w:pPr>
      <w:r>
        <w:rPr>
          <w:rFonts w:hint="eastAsia"/>
        </w:rPr>
        <w:t>Tit. 3:4, 'The kindness and love of God our Saviour towards man appeared, not by works of righteousness which we have done, but according to his mercy he saved us.'</w:t>
      </w:r>
    </w:p>
    <w:p w14:paraId="261CC095">
      <w:pPr>
        <w:widowControl w:val="0"/>
        <w:numPr>
          <w:ilvl w:val="0"/>
          <w:numId w:val="0"/>
        </w:numPr>
        <w:jc w:val="both"/>
        <w:rPr>
          <w:rFonts w:hint="eastAsia"/>
        </w:rPr>
      </w:pPr>
      <w:r>
        <w:rPr>
          <w:rFonts w:hint="eastAsia"/>
        </w:rPr>
        <w:t>提多书3:4，“但到了神我们救主的恩慈和祂向人所施的慈爱显明的时候，祂便救了我们，并不是因我们自己所行的义，乃是照祂的怜悯。”</w:t>
      </w:r>
    </w:p>
    <w:p w14:paraId="7610D5BD">
      <w:pPr>
        <w:widowControl w:val="0"/>
        <w:numPr>
          <w:ilvl w:val="0"/>
          <w:numId w:val="0"/>
        </w:numPr>
        <w:jc w:val="both"/>
        <w:rPr>
          <w:rFonts w:hint="eastAsia"/>
        </w:rPr>
      </w:pPr>
    </w:p>
    <w:p w14:paraId="1D8C7C4F">
      <w:pPr>
        <w:widowControl w:val="0"/>
        <w:numPr>
          <w:ilvl w:val="0"/>
          <w:numId w:val="0"/>
        </w:numPr>
        <w:jc w:val="both"/>
        <w:rPr>
          <w:rFonts w:hint="eastAsia"/>
        </w:rPr>
      </w:pPr>
      <w:r>
        <w:rPr>
          <w:rFonts w:hint="eastAsia"/>
        </w:rPr>
        <w:t>When the kindness and love of God appears, mercy follows; according to his mercy (being sinners) he saveth us.</w:t>
      </w:r>
    </w:p>
    <w:p w14:paraId="33264639">
      <w:pPr>
        <w:widowControl w:val="0"/>
        <w:numPr>
          <w:ilvl w:val="0"/>
          <w:numId w:val="0"/>
        </w:numPr>
        <w:jc w:val="both"/>
        <w:rPr>
          <w:rFonts w:hint="eastAsia"/>
        </w:rPr>
      </w:pPr>
      <w:r>
        <w:rPr>
          <w:rFonts w:hint="eastAsia"/>
        </w:rPr>
        <w:t>当神的恩慈和慈爱显明时，怜悯随之而来；照祂的怜悯（我们是罪人），祂救了我们。</w:t>
      </w:r>
    </w:p>
    <w:p w14:paraId="5C67AB3B">
      <w:pPr>
        <w:widowControl w:val="0"/>
        <w:numPr>
          <w:ilvl w:val="0"/>
          <w:numId w:val="0"/>
        </w:numPr>
        <w:jc w:val="both"/>
        <w:rPr>
          <w:rFonts w:hint="eastAsia"/>
        </w:rPr>
      </w:pPr>
    </w:p>
    <w:p w14:paraId="6E5E3869">
      <w:pPr>
        <w:widowControl w:val="0"/>
        <w:numPr>
          <w:ilvl w:val="0"/>
          <w:numId w:val="0"/>
        </w:numPr>
        <w:jc w:val="both"/>
        <w:rPr>
          <w:rFonts w:hint="eastAsia"/>
        </w:rPr>
      </w:pPr>
      <w:r>
        <w:rPr>
          <w:rFonts w:hint="eastAsia"/>
        </w:rPr>
        <w:t>Use 1. Is mercy the nature of God, and is he mercy himself?</w:t>
      </w:r>
    </w:p>
    <w:p w14:paraId="7C83F845">
      <w:pPr>
        <w:widowControl w:val="0"/>
        <w:numPr>
          <w:ilvl w:val="0"/>
          <w:numId w:val="0"/>
        </w:numPr>
        <w:jc w:val="both"/>
        <w:rPr>
          <w:rFonts w:hint="eastAsia"/>
        </w:rPr>
      </w:pPr>
      <w:r>
        <w:rPr>
          <w:rFonts w:hint="eastAsia"/>
        </w:rPr>
        <w:t>应用 1. 怜悯是神的本性，祂自己就是怜悯吗？</w:t>
      </w:r>
    </w:p>
    <w:p w14:paraId="22D4A17F">
      <w:pPr>
        <w:widowControl w:val="0"/>
        <w:numPr>
          <w:ilvl w:val="0"/>
          <w:numId w:val="0"/>
        </w:numPr>
        <w:jc w:val="both"/>
        <w:rPr>
          <w:rFonts w:hint="eastAsia"/>
        </w:rPr>
      </w:pPr>
    </w:p>
    <w:p w14:paraId="65DA352D">
      <w:pPr>
        <w:widowControl w:val="0"/>
        <w:numPr>
          <w:ilvl w:val="0"/>
          <w:numId w:val="0"/>
        </w:numPr>
        <w:jc w:val="both"/>
        <w:rPr>
          <w:rFonts w:hint="eastAsia"/>
        </w:rPr>
      </w:pPr>
      <w:r>
        <w:rPr>
          <w:rFonts w:hint="eastAsia"/>
        </w:rPr>
        <w:t>Then consider, look how great God is, so great is his mercy.</w:t>
      </w:r>
    </w:p>
    <w:p w14:paraId="75A0155D">
      <w:pPr>
        <w:widowControl w:val="0"/>
        <w:numPr>
          <w:ilvl w:val="0"/>
          <w:numId w:val="0"/>
        </w:numPr>
        <w:jc w:val="both"/>
        <w:rPr>
          <w:rFonts w:hint="eastAsia"/>
        </w:rPr>
      </w:pPr>
      <w:r>
        <w:rPr>
          <w:rFonts w:hint="eastAsia"/>
        </w:rPr>
        <w:t>那么，思想，神有多伟大，祂的怜悯就有多伟大。</w:t>
      </w:r>
    </w:p>
    <w:p w14:paraId="0F7F61C6">
      <w:pPr>
        <w:widowControl w:val="0"/>
        <w:numPr>
          <w:ilvl w:val="0"/>
          <w:numId w:val="0"/>
        </w:numPr>
        <w:jc w:val="both"/>
        <w:rPr>
          <w:rFonts w:hint="eastAsia"/>
        </w:rPr>
      </w:pPr>
    </w:p>
    <w:p w14:paraId="24C11B64">
      <w:pPr>
        <w:widowControl w:val="0"/>
        <w:numPr>
          <w:ilvl w:val="0"/>
          <w:numId w:val="0"/>
        </w:numPr>
        <w:jc w:val="both"/>
        <w:rPr>
          <w:rFonts w:hint="eastAsia"/>
        </w:rPr>
      </w:pPr>
      <w:r>
        <w:rPr>
          <w:rFonts w:hint="eastAsia"/>
        </w:rPr>
        <w:t>Our translation reads it, As is his greatness, so is his mercy.</w:t>
      </w:r>
    </w:p>
    <w:p w14:paraId="437A313F">
      <w:pPr>
        <w:widowControl w:val="0"/>
        <w:numPr>
          <w:ilvl w:val="0"/>
          <w:numId w:val="0"/>
        </w:numPr>
        <w:jc w:val="both"/>
        <w:rPr>
          <w:rFonts w:hint="eastAsia"/>
        </w:rPr>
      </w:pPr>
      <w:r>
        <w:rPr>
          <w:rFonts w:hint="eastAsia"/>
        </w:rPr>
        <w:t>我们的译本读作，祂的伟大怎样，祂的怜悯也怎样。</w:t>
      </w:r>
    </w:p>
    <w:p w14:paraId="51AF55BD">
      <w:pPr>
        <w:widowControl w:val="0"/>
        <w:numPr>
          <w:ilvl w:val="0"/>
          <w:numId w:val="0"/>
        </w:numPr>
        <w:jc w:val="both"/>
        <w:rPr>
          <w:rFonts w:hint="eastAsia"/>
        </w:rPr>
      </w:pPr>
    </w:p>
    <w:p w14:paraId="17681874">
      <w:pPr>
        <w:widowControl w:val="0"/>
        <w:numPr>
          <w:ilvl w:val="0"/>
          <w:numId w:val="0"/>
        </w:numPr>
        <w:jc w:val="both"/>
        <w:rPr>
          <w:rFonts w:hint="eastAsia"/>
        </w:rPr>
      </w:pPr>
      <w:r>
        <w:rPr>
          <w:rFonts w:hint="eastAsia"/>
        </w:rPr>
        <w:t>Why?</w:t>
      </w:r>
    </w:p>
    <w:p w14:paraId="57358183">
      <w:pPr>
        <w:widowControl w:val="0"/>
        <w:numPr>
          <w:ilvl w:val="0"/>
          <w:numId w:val="0"/>
        </w:numPr>
        <w:jc w:val="both"/>
        <w:rPr>
          <w:rFonts w:hint="eastAsia"/>
        </w:rPr>
      </w:pPr>
      <w:r>
        <w:rPr>
          <w:rFonts w:hint="eastAsia"/>
        </w:rPr>
        <w:t>为何呢？</w:t>
      </w:r>
    </w:p>
    <w:p w14:paraId="7AB082E5">
      <w:pPr>
        <w:widowControl w:val="0"/>
        <w:numPr>
          <w:ilvl w:val="0"/>
          <w:numId w:val="0"/>
        </w:numPr>
        <w:jc w:val="both"/>
        <w:rPr>
          <w:rFonts w:hint="eastAsia"/>
        </w:rPr>
      </w:pPr>
    </w:p>
    <w:p w14:paraId="7A1322EF">
      <w:pPr>
        <w:widowControl w:val="0"/>
        <w:numPr>
          <w:ilvl w:val="0"/>
          <w:numId w:val="0"/>
        </w:numPr>
        <w:jc w:val="both"/>
        <w:rPr>
          <w:rFonts w:hint="eastAsia"/>
        </w:rPr>
      </w:pPr>
      <w:r>
        <w:rPr>
          <w:rFonts w:hint="eastAsia"/>
        </w:rPr>
        <w:t>Because it is God's.</w:t>
      </w:r>
    </w:p>
    <w:p w14:paraId="197ADD7B">
      <w:pPr>
        <w:widowControl w:val="0"/>
        <w:numPr>
          <w:ilvl w:val="0"/>
          <w:numId w:val="0"/>
        </w:numPr>
        <w:jc w:val="both"/>
        <w:rPr>
          <w:rFonts w:hint="eastAsia"/>
        </w:rPr>
      </w:pPr>
      <w:r>
        <w:rPr>
          <w:rFonts w:hint="eastAsia"/>
        </w:rPr>
        <w:t>因为这是神的。</w:t>
      </w:r>
    </w:p>
    <w:p w14:paraId="1C497775">
      <w:pPr>
        <w:widowControl w:val="0"/>
        <w:numPr>
          <w:ilvl w:val="0"/>
          <w:numId w:val="0"/>
        </w:numPr>
        <w:jc w:val="both"/>
        <w:rPr>
          <w:rFonts w:hint="eastAsia"/>
        </w:rPr>
      </w:pPr>
    </w:p>
    <w:p w14:paraId="256C696C">
      <w:pPr>
        <w:widowControl w:val="0"/>
        <w:numPr>
          <w:ilvl w:val="0"/>
          <w:numId w:val="0"/>
        </w:numPr>
        <w:jc w:val="both"/>
        <w:rPr>
          <w:rFonts w:hint="eastAsia"/>
        </w:rPr>
      </w:pPr>
      <w:r>
        <w:rPr>
          <w:rFonts w:hint="eastAsia"/>
        </w:rPr>
        <w:t>Where he pitcheth mercy by his will, there the whole Godhead is engaged, Jehovah, Jehovah, God gracious and merciful; he brings over all the whole Godhead when he will be merciful.</w:t>
      </w:r>
    </w:p>
    <w:p w14:paraId="08085511">
      <w:pPr>
        <w:widowControl w:val="0"/>
        <w:numPr>
          <w:ilvl w:val="0"/>
          <w:numId w:val="0"/>
        </w:numPr>
        <w:jc w:val="both"/>
        <w:rPr>
          <w:rFonts w:hint="eastAsia"/>
        </w:rPr>
      </w:pPr>
      <w:r>
        <w:rPr>
          <w:rFonts w:hint="eastAsia"/>
        </w:rPr>
        <w:t>祂在哪里凭祂的旨意定下怜悯，那里的整个神格就被保证，耶和华，耶和华，有恩典有怜悯的神；当祂愿意有怜悯时，祂将整个神格都带来。</w:t>
      </w:r>
    </w:p>
    <w:p w14:paraId="2F03BB8D">
      <w:pPr>
        <w:widowControl w:val="0"/>
        <w:numPr>
          <w:ilvl w:val="0"/>
          <w:numId w:val="0"/>
        </w:numPr>
        <w:jc w:val="both"/>
        <w:rPr>
          <w:rFonts w:hint="eastAsia"/>
        </w:rPr>
      </w:pPr>
    </w:p>
    <w:p w14:paraId="51D73615">
      <w:pPr>
        <w:widowControl w:val="0"/>
        <w:numPr>
          <w:ilvl w:val="0"/>
          <w:numId w:val="0"/>
        </w:numPr>
        <w:jc w:val="both"/>
        <w:rPr>
          <w:rFonts w:hint="eastAsia"/>
        </w:rPr>
      </w:pPr>
      <w:r>
        <w:rPr>
          <w:rFonts w:hint="eastAsia"/>
        </w:rPr>
        <w:t>Use 2. We do not treat with the will of God every day.</w:t>
      </w:r>
    </w:p>
    <w:p w14:paraId="131FD32C">
      <w:pPr>
        <w:widowControl w:val="0"/>
        <w:numPr>
          <w:ilvl w:val="0"/>
          <w:numId w:val="0"/>
        </w:numPr>
        <w:jc w:val="both"/>
        <w:rPr>
          <w:rFonts w:hint="eastAsia"/>
        </w:rPr>
      </w:pPr>
      <w:r>
        <w:rPr>
          <w:rFonts w:hint="eastAsia"/>
        </w:rPr>
        <w:t>应用 2. 我们并非每天都与神的旨意交往。</w:t>
      </w:r>
    </w:p>
    <w:p w14:paraId="26A649DC">
      <w:pPr>
        <w:widowControl w:val="0"/>
        <w:numPr>
          <w:ilvl w:val="0"/>
          <w:numId w:val="0"/>
        </w:numPr>
        <w:jc w:val="both"/>
        <w:rPr>
          <w:rFonts w:hint="eastAsia"/>
        </w:rPr>
      </w:pPr>
    </w:p>
    <w:p w14:paraId="7D5BCE0E">
      <w:pPr>
        <w:widowControl w:val="0"/>
        <w:numPr>
          <w:ilvl w:val="0"/>
          <w:numId w:val="0"/>
        </w:numPr>
        <w:jc w:val="both"/>
        <w:rPr>
          <w:rFonts w:hint="eastAsia"/>
        </w:rPr>
      </w:pPr>
      <w:r>
        <w:rPr>
          <w:rFonts w:hint="eastAsia"/>
        </w:rPr>
        <w:t>He that is a believer treats with the will of God, that he would but be merciful to him.</w:t>
      </w:r>
    </w:p>
    <w:p w14:paraId="10AA8D46">
      <w:pPr>
        <w:widowControl w:val="0"/>
        <w:numPr>
          <w:ilvl w:val="0"/>
          <w:numId w:val="0"/>
        </w:numPr>
        <w:jc w:val="both"/>
        <w:rPr>
          <w:rFonts w:hint="eastAsia"/>
        </w:rPr>
      </w:pPr>
      <w:r>
        <w:rPr>
          <w:rFonts w:hint="eastAsia"/>
        </w:rPr>
        <w:t>信徒与神的旨意交往，即祂会怜悯他。</w:t>
      </w:r>
    </w:p>
    <w:p w14:paraId="4B75EAC3">
      <w:pPr>
        <w:widowControl w:val="0"/>
        <w:numPr>
          <w:ilvl w:val="0"/>
          <w:numId w:val="0"/>
        </w:numPr>
        <w:jc w:val="both"/>
        <w:rPr>
          <w:rFonts w:hint="eastAsia"/>
        </w:rPr>
      </w:pPr>
    </w:p>
    <w:p w14:paraId="552E2C50">
      <w:pPr>
        <w:widowControl w:val="0"/>
        <w:numPr>
          <w:ilvl w:val="0"/>
          <w:numId w:val="0"/>
        </w:numPr>
        <w:jc w:val="both"/>
        <w:rPr>
          <w:rFonts w:hint="eastAsia"/>
        </w:rPr>
      </w:pPr>
      <w:r>
        <w:rPr>
          <w:rFonts w:hint="eastAsia"/>
        </w:rPr>
        <w:t>Now those that treat with the will of God, either in a way of assurance, or in throwing themselves upon him, and hoping in his mercy, what have they to plead?</w:t>
      </w:r>
    </w:p>
    <w:p w14:paraId="5BF35CF1">
      <w:pPr>
        <w:widowControl w:val="0"/>
        <w:numPr>
          <w:ilvl w:val="0"/>
          <w:numId w:val="0"/>
        </w:numPr>
        <w:jc w:val="both"/>
        <w:rPr>
          <w:rFonts w:hint="eastAsia"/>
        </w:rPr>
      </w:pPr>
      <w:r>
        <w:rPr>
          <w:rFonts w:hint="eastAsia"/>
        </w:rPr>
        <w:t>如今，那些与神的旨意交往的人，无论是藉着确据的方式，还是藉着投靠祂，盼望祂的怜悯，他们有什么可以恳求的呢？</w:t>
      </w:r>
    </w:p>
    <w:p w14:paraId="1B4B9EB8">
      <w:pPr>
        <w:widowControl w:val="0"/>
        <w:numPr>
          <w:ilvl w:val="0"/>
          <w:numId w:val="0"/>
        </w:numPr>
        <w:jc w:val="both"/>
        <w:rPr>
          <w:rFonts w:hint="eastAsia"/>
        </w:rPr>
      </w:pPr>
    </w:p>
    <w:p w14:paraId="1539DF40">
      <w:pPr>
        <w:widowControl w:val="0"/>
        <w:numPr>
          <w:ilvl w:val="0"/>
          <w:numId w:val="0"/>
        </w:numPr>
        <w:jc w:val="both"/>
        <w:rPr>
          <w:rFonts w:hint="eastAsia"/>
        </w:rPr>
      </w:pPr>
      <w:r>
        <w:rPr>
          <w:rFonts w:hint="eastAsia"/>
        </w:rPr>
        <w:t>All the mercies in the nature of God, to be a ground of plea before him, to tell him what a God he is in mercy.</w:t>
      </w:r>
    </w:p>
    <w:p w14:paraId="548CEA9A">
      <w:pPr>
        <w:widowControl w:val="0"/>
        <w:numPr>
          <w:ilvl w:val="0"/>
          <w:numId w:val="0"/>
        </w:numPr>
        <w:jc w:val="both"/>
        <w:rPr>
          <w:rFonts w:hint="eastAsia"/>
        </w:rPr>
      </w:pPr>
      <w:r>
        <w:rPr>
          <w:rFonts w:hint="eastAsia"/>
        </w:rPr>
        <w:t>神本性中所有的怜悯，作为在祂面前恳求的根据，告诉祂祂在怜悯上是怎样的神。</w:t>
      </w:r>
    </w:p>
    <w:p w14:paraId="0523E2BD">
      <w:pPr>
        <w:widowControl w:val="0"/>
        <w:numPr>
          <w:ilvl w:val="0"/>
          <w:numId w:val="0"/>
        </w:numPr>
        <w:jc w:val="both"/>
        <w:rPr>
          <w:rFonts w:hint="eastAsia"/>
        </w:rPr>
      </w:pPr>
    </w:p>
    <w:p w14:paraId="18BA67AD">
      <w:pPr>
        <w:widowControl w:val="0"/>
        <w:numPr>
          <w:ilvl w:val="0"/>
          <w:numId w:val="0"/>
        </w:numPr>
        <w:jc w:val="both"/>
        <w:rPr>
          <w:rFonts w:hint="eastAsia"/>
        </w:rPr>
      </w:pPr>
      <w:r>
        <w:rPr>
          <w:rFonts w:hint="eastAsia"/>
        </w:rPr>
        <w:t>Oh that we would but inure our hearts to this practice; it would be a mighty advantage!</w:t>
      </w:r>
    </w:p>
    <w:p w14:paraId="002C8128">
      <w:pPr>
        <w:widowControl w:val="0"/>
        <w:numPr>
          <w:ilvl w:val="0"/>
          <w:numId w:val="0"/>
        </w:numPr>
        <w:jc w:val="both"/>
        <w:rPr>
          <w:rFonts w:hint="eastAsia"/>
        </w:rPr>
      </w:pPr>
      <w:r>
        <w:rPr>
          <w:rFonts w:hint="eastAsia"/>
        </w:rPr>
        <w:t>哦，愿我们能使我们的心习惯这种操练；这将是一个巨大的优势！</w:t>
      </w:r>
    </w:p>
    <w:p w14:paraId="4D4D8080">
      <w:pPr>
        <w:widowControl w:val="0"/>
        <w:numPr>
          <w:ilvl w:val="0"/>
          <w:numId w:val="0"/>
        </w:numPr>
        <w:jc w:val="both"/>
        <w:rPr>
          <w:rFonts w:hint="eastAsia"/>
        </w:rPr>
      </w:pPr>
    </w:p>
    <w:p w14:paraId="7ED1AE7C">
      <w:pPr>
        <w:widowControl w:val="0"/>
        <w:numPr>
          <w:ilvl w:val="0"/>
          <w:numId w:val="0"/>
        </w:numPr>
        <w:jc w:val="both"/>
        <w:rPr>
          <w:rFonts w:hint="eastAsia"/>
        </w:rPr>
      </w:pPr>
      <w:r>
        <w:rPr>
          <w:rFonts w:hint="eastAsia"/>
        </w:rPr>
        <w:t>In Num. 14, Moses having first urged the mercies that were in God himself, that he is a God long-suffering, great in mercy, then he prays, 'According to thy great mercy do thou pardon.'</w:t>
      </w:r>
    </w:p>
    <w:p w14:paraId="633D1DA1">
      <w:pPr>
        <w:widowControl w:val="0"/>
        <w:numPr>
          <w:ilvl w:val="0"/>
          <w:numId w:val="0"/>
        </w:numPr>
        <w:jc w:val="both"/>
        <w:rPr>
          <w:rFonts w:hint="eastAsia"/>
        </w:rPr>
      </w:pPr>
      <w:r>
        <w:rPr>
          <w:rFonts w:hint="eastAsia"/>
        </w:rPr>
        <w:t>在民数记14章中，摩西先力陈神自己里面的怜悯，即祂是恒久忍耐，大有怜悯的神，然后他祷告，“求你照你的大慈爱赦免。”</w:t>
      </w:r>
    </w:p>
    <w:p w14:paraId="7DABC770">
      <w:pPr>
        <w:widowControl w:val="0"/>
        <w:numPr>
          <w:ilvl w:val="0"/>
          <w:numId w:val="0"/>
        </w:numPr>
        <w:jc w:val="both"/>
        <w:rPr>
          <w:rFonts w:hint="eastAsia"/>
        </w:rPr>
      </w:pPr>
    </w:p>
    <w:p w14:paraId="09D71008">
      <w:pPr>
        <w:widowControl w:val="0"/>
        <w:numPr>
          <w:ilvl w:val="0"/>
          <w:numId w:val="0"/>
        </w:numPr>
        <w:jc w:val="both"/>
        <w:rPr>
          <w:rFonts w:hint="eastAsia"/>
        </w:rPr>
      </w:pPr>
      <w:r>
        <w:rPr>
          <w:rFonts w:hint="eastAsia"/>
        </w:rPr>
        <w:t>What mercy?</w:t>
      </w:r>
    </w:p>
    <w:p w14:paraId="434CBE18">
      <w:pPr>
        <w:widowControl w:val="0"/>
        <w:numPr>
          <w:ilvl w:val="0"/>
          <w:numId w:val="0"/>
        </w:numPr>
        <w:jc w:val="both"/>
        <w:rPr>
          <w:rFonts w:hint="eastAsia"/>
        </w:rPr>
      </w:pPr>
      <w:r>
        <w:rPr>
          <w:rFonts w:hint="eastAsia"/>
        </w:rPr>
        <w:t>什么怜悯？</w:t>
      </w:r>
    </w:p>
    <w:p w14:paraId="4A0FE0FA">
      <w:pPr>
        <w:widowControl w:val="0"/>
        <w:numPr>
          <w:ilvl w:val="0"/>
          <w:numId w:val="0"/>
        </w:numPr>
        <w:jc w:val="both"/>
        <w:rPr>
          <w:rFonts w:hint="eastAsia"/>
        </w:rPr>
      </w:pPr>
    </w:p>
    <w:p w14:paraId="45CACF96">
      <w:pPr>
        <w:widowControl w:val="0"/>
        <w:numPr>
          <w:ilvl w:val="0"/>
          <w:numId w:val="0"/>
        </w:numPr>
        <w:jc w:val="both"/>
        <w:rPr>
          <w:rFonts w:hint="eastAsia"/>
        </w:rPr>
      </w:pPr>
      <w:r>
        <w:rPr>
          <w:rFonts w:hint="eastAsia"/>
        </w:rPr>
        <w:t>The mercy he mentioned which is in God himself: 'Deal,' says he, 'according to this mercy in thee which thou hast spoken of.'</w:t>
      </w:r>
    </w:p>
    <w:p w14:paraId="35D007CC">
      <w:pPr>
        <w:widowControl w:val="0"/>
        <w:numPr>
          <w:ilvl w:val="0"/>
          <w:numId w:val="0"/>
        </w:numPr>
        <w:jc w:val="both"/>
        <w:rPr>
          <w:rFonts w:hint="eastAsia"/>
        </w:rPr>
      </w:pPr>
      <w:r>
        <w:rPr>
          <w:rFonts w:hint="eastAsia"/>
        </w:rPr>
        <w:t>他所提及的、在神自己里面的怜悯：“你当照你所说过的、在你里面的这怜悯行”，他说。</w:t>
      </w:r>
    </w:p>
    <w:p w14:paraId="76116076">
      <w:pPr>
        <w:widowControl w:val="0"/>
        <w:numPr>
          <w:ilvl w:val="0"/>
          <w:numId w:val="0"/>
        </w:numPr>
        <w:jc w:val="both"/>
        <w:rPr>
          <w:rFonts w:hint="eastAsia"/>
        </w:rPr>
      </w:pPr>
    </w:p>
    <w:p w14:paraId="2A94F2F5">
      <w:pPr>
        <w:widowControl w:val="0"/>
        <w:numPr>
          <w:ilvl w:val="0"/>
          <w:numId w:val="0"/>
        </w:numPr>
        <w:jc w:val="both"/>
        <w:rPr>
          <w:rFonts w:hint="eastAsia"/>
        </w:rPr>
      </w:pPr>
      <w:r>
        <w:rPr>
          <w:rFonts w:hint="eastAsia"/>
        </w:rPr>
        <w:t>As if one were to supplicate a merciful man, he implores the mercy and ingenuity of his nature, which upon all occasions he had shewn.</w:t>
      </w:r>
    </w:p>
    <w:p w14:paraId="18113DDE">
      <w:pPr>
        <w:widowControl w:val="0"/>
        <w:numPr>
          <w:ilvl w:val="0"/>
          <w:numId w:val="0"/>
        </w:numPr>
        <w:jc w:val="both"/>
        <w:rPr>
          <w:rFonts w:hint="eastAsia"/>
        </w:rPr>
      </w:pPr>
      <w:r>
        <w:rPr>
          <w:rFonts w:hint="eastAsia"/>
        </w:rPr>
        <w:t>如同一个人要恳求一个有怜悯心的人，他恳求他本性的怜悯和真诚，那他在各种场合都已显明。</w:t>
      </w:r>
    </w:p>
    <w:p w14:paraId="777B242E">
      <w:pPr>
        <w:widowControl w:val="0"/>
        <w:numPr>
          <w:ilvl w:val="0"/>
          <w:numId w:val="0"/>
        </w:numPr>
        <w:jc w:val="both"/>
        <w:rPr>
          <w:rFonts w:hint="eastAsia"/>
        </w:rPr>
      </w:pPr>
    </w:p>
    <w:p w14:paraId="60F36A7D">
      <w:pPr>
        <w:widowControl w:val="0"/>
        <w:numPr>
          <w:ilvl w:val="0"/>
          <w:numId w:val="0"/>
        </w:numPr>
        <w:jc w:val="both"/>
        <w:rPr>
          <w:rFonts w:hint="eastAsia"/>
        </w:rPr>
      </w:pPr>
      <w:r>
        <w:rPr>
          <w:rFonts w:hint="eastAsia"/>
        </w:rPr>
        <w:t>Moses was the first that brought up this happy expression, 'According to thy mercy' (I know not where it is used by any other man), that is, according to the infinite mercy in thy heart and nature.</w:t>
      </w:r>
    </w:p>
    <w:p w14:paraId="6AB2D245">
      <w:pPr>
        <w:widowControl w:val="0"/>
        <w:numPr>
          <w:ilvl w:val="0"/>
          <w:numId w:val="0"/>
        </w:numPr>
        <w:jc w:val="both"/>
        <w:rPr>
          <w:rFonts w:hint="eastAsia"/>
        </w:rPr>
      </w:pPr>
      <w:r>
        <w:rPr>
          <w:rFonts w:hint="eastAsia"/>
        </w:rPr>
        <w:t>摩西是第一个提出这个蒙福的表达的人，“照你的慈爱”（我不知道有任何其他人用过），也就是说，照你内心和本性中无限的怜悯。</w:t>
      </w:r>
    </w:p>
    <w:p w14:paraId="7C159190">
      <w:pPr>
        <w:widowControl w:val="0"/>
        <w:numPr>
          <w:ilvl w:val="0"/>
          <w:numId w:val="0"/>
        </w:numPr>
        <w:jc w:val="both"/>
        <w:rPr>
          <w:rFonts w:hint="eastAsia"/>
        </w:rPr>
      </w:pPr>
    </w:p>
    <w:p w14:paraId="693C170E">
      <w:pPr>
        <w:widowControl w:val="0"/>
        <w:numPr>
          <w:ilvl w:val="0"/>
          <w:numId w:val="0"/>
        </w:numPr>
        <w:jc w:val="both"/>
        <w:rPr>
          <w:rFonts w:hint="eastAsia"/>
        </w:rPr>
      </w:pPr>
      <w:r>
        <w:rPr>
          <w:rFonts w:hint="eastAsia"/>
        </w:rPr>
        <w:t>David did next use it, Ps. 25; and in the great case of his sin of adultery, Ps. 51:1, 'that he would be merciful to him according to the multitude of his mercies.'</w:t>
      </w:r>
    </w:p>
    <w:p w14:paraId="150555A7">
      <w:pPr>
        <w:widowControl w:val="0"/>
        <w:numPr>
          <w:ilvl w:val="0"/>
          <w:numId w:val="0"/>
        </w:numPr>
        <w:jc w:val="both"/>
        <w:rPr>
          <w:rFonts w:hint="eastAsia"/>
        </w:rPr>
      </w:pPr>
      <w:r>
        <w:rPr>
          <w:rFonts w:hint="eastAsia"/>
        </w:rPr>
        <w:t>大卫其次使用了它，诗篇25；以及在他犯奸淫罪的大案中，诗篇51:1，“求你按你的丰盛的慈悲怜恤我。”</w:t>
      </w:r>
    </w:p>
    <w:p w14:paraId="3A53A46E">
      <w:pPr>
        <w:widowControl w:val="0"/>
        <w:numPr>
          <w:ilvl w:val="0"/>
          <w:numId w:val="0"/>
        </w:numPr>
        <w:jc w:val="both"/>
        <w:rPr>
          <w:rFonts w:hint="eastAsia"/>
        </w:rPr>
      </w:pPr>
    </w:p>
    <w:p w14:paraId="5284621E">
      <w:pPr>
        <w:widowControl w:val="0"/>
        <w:numPr>
          <w:ilvl w:val="0"/>
          <w:numId w:val="0"/>
        </w:numPr>
        <w:jc w:val="both"/>
        <w:rPr>
          <w:rFonts w:hint="eastAsia"/>
        </w:rPr>
      </w:pPr>
      <w:r>
        <w:rPr>
          <w:rFonts w:hint="eastAsia"/>
        </w:rPr>
        <w:t>And as he needed all the mercies in God, so he confessed the sin of his nature, and hath recourse to the mercies in God's nature.</w:t>
      </w:r>
    </w:p>
    <w:p w14:paraId="6BD1A96E">
      <w:pPr>
        <w:widowControl w:val="0"/>
        <w:numPr>
          <w:ilvl w:val="0"/>
          <w:numId w:val="0"/>
        </w:numPr>
        <w:jc w:val="both"/>
        <w:rPr>
          <w:rFonts w:hint="eastAsia"/>
        </w:rPr>
      </w:pPr>
      <w:r>
        <w:rPr>
          <w:rFonts w:hint="eastAsia"/>
        </w:rPr>
        <w:t>他既需要神里面所有的怜悯，也承认他本性的罪，并求助于神本性中的怜悯。</w:t>
      </w:r>
    </w:p>
    <w:p w14:paraId="560DA7B7">
      <w:pPr>
        <w:widowControl w:val="0"/>
        <w:numPr>
          <w:ilvl w:val="0"/>
          <w:numId w:val="0"/>
        </w:numPr>
        <w:jc w:val="both"/>
        <w:rPr>
          <w:rFonts w:hint="eastAsia"/>
        </w:rPr>
      </w:pPr>
    </w:p>
    <w:p w14:paraId="011517FF">
      <w:pPr>
        <w:widowControl w:val="0"/>
        <w:numPr>
          <w:ilvl w:val="0"/>
          <w:numId w:val="0"/>
        </w:numPr>
        <w:jc w:val="both"/>
        <w:rPr>
          <w:rFonts w:hint="eastAsia"/>
        </w:rPr>
      </w:pPr>
      <w:r>
        <w:rPr>
          <w:rFonts w:hint="eastAsia"/>
        </w:rPr>
        <w:t>But it is Ps. 25:7 I pitch on; there he doth not content himself only with this expression, 'According to thy mercy,' but he adds another phrase, 'For thy mercy's sake', and 'goodness' sake.'</w:t>
      </w:r>
    </w:p>
    <w:p w14:paraId="049F5590">
      <w:pPr>
        <w:widowControl w:val="0"/>
        <w:numPr>
          <w:ilvl w:val="0"/>
          <w:numId w:val="0"/>
        </w:numPr>
        <w:jc w:val="both"/>
        <w:rPr>
          <w:rFonts w:hint="eastAsia"/>
        </w:rPr>
      </w:pPr>
      <w:r>
        <w:rPr>
          <w:rFonts w:hint="eastAsia"/>
        </w:rPr>
        <w:t>但我选定的是诗篇25:7；那里他不仅满足于“照你的慈爱”这个表达，还加上了另一个短语，“为你的慈爱之故”，和“良善之故”。</w:t>
      </w:r>
    </w:p>
    <w:p w14:paraId="37ED7AD0">
      <w:pPr>
        <w:widowControl w:val="0"/>
        <w:numPr>
          <w:ilvl w:val="0"/>
          <w:numId w:val="0"/>
        </w:numPr>
        <w:jc w:val="both"/>
        <w:rPr>
          <w:rFonts w:hint="eastAsia"/>
        </w:rPr>
      </w:pPr>
    </w:p>
    <w:p w14:paraId="37BCCD78">
      <w:pPr>
        <w:widowControl w:val="0"/>
        <w:numPr>
          <w:ilvl w:val="0"/>
          <w:numId w:val="0"/>
        </w:numPr>
        <w:jc w:val="both"/>
        <w:rPr>
          <w:rFonts w:hint="eastAsia"/>
        </w:rPr>
      </w:pPr>
      <w:r>
        <w:rPr>
          <w:rFonts w:hint="eastAsia"/>
        </w:rPr>
        <w:t>Muis observes in this coherence, 'Good and upright is the Lord,' that he centres in his nature.</w:t>
      </w:r>
    </w:p>
    <w:p w14:paraId="2FD5B4D3">
      <w:pPr>
        <w:widowControl w:val="0"/>
        <w:numPr>
          <w:ilvl w:val="0"/>
          <w:numId w:val="0"/>
        </w:numPr>
        <w:jc w:val="both"/>
        <w:rPr>
          <w:rFonts w:hint="eastAsia"/>
        </w:rPr>
      </w:pPr>
      <w:r>
        <w:rPr>
          <w:rFonts w:hint="eastAsia"/>
        </w:rPr>
        <w:t>缪伊斯在这段连贯中观察到，“耶和华是良善正直的”，他集中于祂的本性。</w:t>
      </w:r>
    </w:p>
    <w:p w14:paraId="349676F4">
      <w:pPr>
        <w:widowControl w:val="0"/>
        <w:numPr>
          <w:ilvl w:val="0"/>
          <w:numId w:val="0"/>
        </w:numPr>
        <w:jc w:val="both"/>
        <w:rPr>
          <w:rFonts w:hint="eastAsia"/>
        </w:rPr>
      </w:pPr>
    </w:p>
    <w:p w14:paraId="10764756">
      <w:pPr>
        <w:widowControl w:val="0"/>
        <w:numPr>
          <w:ilvl w:val="0"/>
          <w:numId w:val="0"/>
        </w:numPr>
        <w:jc w:val="both"/>
        <w:rPr>
          <w:rFonts w:hint="eastAsia"/>
        </w:rPr>
      </w:pPr>
      <w:r>
        <w:rPr>
          <w:rFonts w:hint="eastAsia"/>
        </w:rPr>
        <w:t>Thou hast a merciful nature; deal with me according to that, and for the sake of that, according to thy mercy, for thy goodness' sake.</w:t>
      </w:r>
    </w:p>
    <w:p w14:paraId="38574EA1">
      <w:pPr>
        <w:widowControl w:val="0"/>
        <w:numPr>
          <w:ilvl w:val="0"/>
          <w:numId w:val="0"/>
        </w:numPr>
        <w:jc w:val="both"/>
        <w:rPr>
          <w:rFonts w:hint="eastAsia"/>
        </w:rPr>
      </w:pPr>
      <w:r>
        <w:rPr>
          <w:rFonts w:hint="eastAsia"/>
        </w:rPr>
        <w:t>你有怜悯的本性；照那本性待我，并为那本性之故，照你的慈爱，为你的良善之故。</w:t>
      </w:r>
    </w:p>
    <w:p w14:paraId="4A0523F4">
      <w:pPr>
        <w:widowControl w:val="0"/>
        <w:numPr>
          <w:ilvl w:val="0"/>
          <w:numId w:val="0"/>
        </w:numPr>
        <w:jc w:val="both"/>
        <w:rPr>
          <w:rFonts w:hint="eastAsia"/>
        </w:rPr>
      </w:pPr>
    </w:p>
    <w:p w14:paraId="1159E704">
      <w:pPr>
        <w:widowControl w:val="0"/>
        <w:numPr>
          <w:ilvl w:val="0"/>
          <w:numId w:val="0"/>
        </w:numPr>
        <w:jc w:val="both"/>
        <w:rPr>
          <w:rFonts w:hint="eastAsia"/>
        </w:rPr>
      </w:pPr>
      <w:r>
        <w:rPr>
          <w:rFonts w:hint="eastAsia"/>
        </w:rPr>
        <w:t>The meditation of that attribute was the foundation of his faith and prayer herein.</w:t>
      </w:r>
    </w:p>
    <w:p w14:paraId="10CDEB58">
      <w:pPr>
        <w:widowControl w:val="0"/>
        <w:numPr>
          <w:ilvl w:val="0"/>
          <w:numId w:val="0"/>
        </w:numPr>
        <w:jc w:val="both"/>
        <w:rPr>
          <w:rFonts w:hint="eastAsia"/>
        </w:rPr>
      </w:pPr>
      <w:r>
        <w:rPr>
          <w:rFonts w:hint="eastAsia"/>
        </w:rPr>
        <w:t>对那属性的默想，是他在此信心和祷告的基础。</w:t>
      </w:r>
    </w:p>
    <w:p w14:paraId="05FE65C1">
      <w:pPr>
        <w:widowControl w:val="0"/>
        <w:numPr>
          <w:ilvl w:val="0"/>
          <w:numId w:val="0"/>
        </w:numPr>
        <w:jc w:val="both"/>
        <w:rPr>
          <w:rFonts w:hint="eastAsia"/>
        </w:rPr>
      </w:pPr>
    </w:p>
    <w:p w14:paraId="0001DF37">
      <w:pPr>
        <w:widowControl w:val="0"/>
        <w:numPr>
          <w:ilvl w:val="0"/>
          <w:numId w:val="0"/>
        </w:numPr>
        <w:jc w:val="both"/>
        <w:rPr>
          <w:rFonts w:hint="eastAsia"/>
        </w:rPr>
      </w:pPr>
      <w:r>
        <w:rPr>
          <w:rFonts w:hint="eastAsia"/>
        </w:rPr>
        <w:t>When he hath done, he referreth himself to Moses: ver. 11, 'For thy name's sake, O Lord, pardon my iniquity, for it is great.'</w:t>
      </w:r>
    </w:p>
    <w:p w14:paraId="6E98E696">
      <w:pPr>
        <w:widowControl w:val="0"/>
        <w:numPr>
          <w:ilvl w:val="0"/>
          <w:numId w:val="0"/>
        </w:numPr>
        <w:jc w:val="both"/>
        <w:rPr>
          <w:rFonts w:hint="eastAsia"/>
        </w:rPr>
      </w:pPr>
      <w:r>
        <w:rPr>
          <w:rFonts w:hint="eastAsia"/>
        </w:rPr>
        <w:t>做完后，他引述摩西：第11节，“耶和华啊，求你因你的名赦免我的罪，因为我的罪重大。”</w:t>
      </w:r>
    </w:p>
    <w:p w14:paraId="312F66DE">
      <w:pPr>
        <w:widowControl w:val="0"/>
        <w:numPr>
          <w:ilvl w:val="0"/>
          <w:numId w:val="0"/>
        </w:numPr>
        <w:jc w:val="both"/>
        <w:rPr>
          <w:rFonts w:hint="eastAsia"/>
        </w:rPr>
      </w:pPr>
    </w:p>
    <w:p w14:paraId="1D8A6E9E">
      <w:pPr>
        <w:widowControl w:val="0"/>
        <w:numPr>
          <w:ilvl w:val="0"/>
          <w:numId w:val="0"/>
        </w:numPr>
        <w:jc w:val="both"/>
        <w:rPr>
          <w:rFonts w:hint="eastAsia"/>
        </w:rPr>
      </w:pPr>
      <w:r>
        <w:rPr>
          <w:rFonts w:hint="eastAsia"/>
        </w:rPr>
        <w:t>He refers to that name proclaimed before Moses, Exod. 34:6, 7.</w:t>
      </w:r>
    </w:p>
    <w:p w14:paraId="57547E41">
      <w:pPr>
        <w:widowControl w:val="0"/>
        <w:numPr>
          <w:ilvl w:val="0"/>
          <w:numId w:val="0"/>
        </w:numPr>
        <w:jc w:val="both"/>
        <w:rPr>
          <w:rFonts w:hint="eastAsia"/>
        </w:rPr>
      </w:pPr>
      <w:r>
        <w:rPr>
          <w:rFonts w:hint="eastAsia"/>
        </w:rPr>
        <w:t>他指的是在摩西面前宣告的那个名，出埃及记34:6, 7。</w:t>
      </w:r>
    </w:p>
    <w:p w14:paraId="1549C13F">
      <w:pPr>
        <w:widowControl w:val="0"/>
        <w:numPr>
          <w:ilvl w:val="0"/>
          <w:numId w:val="0"/>
        </w:numPr>
        <w:jc w:val="both"/>
        <w:rPr>
          <w:rFonts w:hint="eastAsia"/>
        </w:rPr>
      </w:pPr>
    </w:p>
    <w:p w14:paraId="4848ADE2">
      <w:pPr>
        <w:widowControl w:val="0"/>
        <w:numPr>
          <w:ilvl w:val="0"/>
          <w:numId w:val="0"/>
        </w:numPr>
        <w:jc w:val="both"/>
        <w:rPr>
          <w:rFonts w:hint="eastAsia"/>
        </w:rPr>
      </w:pPr>
      <w:r>
        <w:rPr>
          <w:rFonts w:hint="eastAsia"/>
        </w:rPr>
        <w:t>But you will say, How do these expressions, 'for thy name's sake,' 'for thy goodness' sake,' 'for thy mercy's sake,' imply the same as 'for himself,' 'for his own sake'?</w:t>
      </w:r>
    </w:p>
    <w:p w14:paraId="3FFFAC2E">
      <w:pPr>
        <w:widowControl w:val="0"/>
        <w:numPr>
          <w:ilvl w:val="0"/>
          <w:numId w:val="0"/>
        </w:numPr>
        <w:jc w:val="both"/>
        <w:rPr>
          <w:rFonts w:hint="eastAsia"/>
        </w:rPr>
      </w:pPr>
      <w:r>
        <w:rPr>
          <w:rFonts w:hint="eastAsia"/>
        </w:rPr>
        <w:t>但你会说，“为你的名之故”，“为你的良善之故”，“为你的慈爱之故”这些表达，如何与“为祂自己之故”有同样的含义呢？</w:t>
      </w:r>
    </w:p>
    <w:p w14:paraId="6FB56541">
      <w:pPr>
        <w:widowControl w:val="0"/>
        <w:numPr>
          <w:ilvl w:val="0"/>
          <w:numId w:val="0"/>
        </w:numPr>
        <w:jc w:val="both"/>
        <w:rPr>
          <w:rFonts w:hint="eastAsia"/>
        </w:rPr>
      </w:pPr>
    </w:p>
    <w:p w14:paraId="3C2B2C45">
      <w:pPr>
        <w:widowControl w:val="0"/>
        <w:numPr>
          <w:ilvl w:val="0"/>
          <w:numId w:val="0"/>
        </w:numPr>
        <w:jc w:val="both"/>
        <w:rPr>
          <w:rFonts w:hint="eastAsia"/>
        </w:rPr>
      </w:pPr>
      <w:r>
        <w:rPr>
          <w:rFonts w:hint="eastAsia"/>
        </w:rPr>
        <w:t>how do they involve the Godhead?</w:t>
      </w:r>
    </w:p>
    <w:p w14:paraId="51E79127">
      <w:pPr>
        <w:widowControl w:val="0"/>
        <w:numPr>
          <w:ilvl w:val="0"/>
          <w:numId w:val="0"/>
        </w:numPr>
        <w:jc w:val="both"/>
        <w:rPr>
          <w:rFonts w:hint="eastAsia"/>
        </w:rPr>
      </w:pPr>
      <w:r>
        <w:rPr>
          <w:rFonts w:hint="eastAsia"/>
        </w:rPr>
        <w:t>它们如何涉及神性呢？</w:t>
      </w:r>
    </w:p>
    <w:p w14:paraId="15D5F99C">
      <w:pPr>
        <w:widowControl w:val="0"/>
        <w:numPr>
          <w:ilvl w:val="0"/>
          <w:numId w:val="0"/>
        </w:numPr>
        <w:jc w:val="both"/>
        <w:rPr>
          <w:rFonts w:hint="eastAsia"/>
        </w:rPr>
      </w:pPr>
    </w:p>
    <w:p w14:paraId="6BD818C5">
      <w:pPr>
        <w:widowControl w:val="0"/>
        <w:numPr>
          <w:ilvl w:val="0"/>
          <w:numId w:val="0"/>
        </w:numPr>
        <w:jc w:val="both"/>
        <w:rPr>
          <w:rFonts w:hint="eastAsia"/>
        </w:rPr>
      </w:pPr>
      <w:r>
        <w:rPr>
          <w:rFonts w:hint="eastAsia"/>
        </w:rPr>
        <w:t>Look to Isa. 43:25, 'I, even I, am he that blotteth out thy transgressions for mine own sake,' that is, for my self: Isa. 48:2, 'For mine own sake, even for mine own sake, will I do it.'</w:t>
      </w:r>
    </w:p>
    <w:p w14:paraId="1C319E33">
      <w:pPr>
        <w:widowControl w:val="0"/>
        <w:numPr>
          <w:ilvl w:val="0"/>
          <w:numId w:val="0"/>
        </w:numPr>
        <w:jc w:val="both"/>
        <w:rPr>
          <w:rFonts w:hint="eastAsia"/>
        </w:rPr>
      </w:pPr>
      <w:r>
        <w:rPr>
          <w:rFonts w:hint="eastAsia"/>
        </w:rPr>
        <w:t>看以赛亚书43:25，“惟有我为自己的缘故涂抹你的过犯”；也就是说，为我自己：以赛亚书48:11，“我为自己的缘故，必行这事。”</w:t>
      </w:r>
    </w:p>
    <w:p w14:paraId="4DD98B8B">
      <w:pPr>
        <w:widowControl w:val="0"/>
        <w:numPr>
          <w:ilvl w:val="0"/>
          <w:numId w:val="0"/>
        </w:numPr>
        <w:jc w:val="both"/>
        <w:rPr>
          <w:rFonts w:hint="eastAsia"/>
        </w:rPr>
      </w:pPr>
    </w:p>
    <w:p w14:paraId="0E7D4962">
      <w:pPr>
        <w:widowControl w:val="0"/>
        <w:numPr>
          <w:ilvl w:val="0"/>
          <w:numId w:val="0"/>
        </w:numPr>
        <w:jc w:val="both"/>
        <w:rPr>
          <w:rFonts w:hint="eastAsia"/>
        </w:rPr>
      </w:pPr>
      <w:r>
        <w:rPr>
          <w:rFonts w:hint="eastAsia"/>
        </w:rPr>
        <w:t>You have it twice in one verse; and that which is 'for mercy's sake' in one place, is 'for mine own sake' in another: and behold it is I, I am he, as I am God, who doth it.</w:t>
      </w:r>
    </w:p>
    <w:p w14:paraId="19FF9D67">
      <w:pPr>
        <w:widowControl w:val="0"/>
        <w:numPr>
          <w:ilvl w:val="0"/>
          <w:numId w:val="0"/>
        </w:numPr>
        <w:jc w:val="both"/>
        <w:rPr>
          <w:rFonts w:hint="eastAsia"/>
        </w:rPr>
      </w:pPr>
      <w:r>
        <w:rPr>
          <w:rFonts w:hint="eastAsia"/>
        </w:rPr>
        <w:t>你在同一节中看到两次；在一处是“为慈爱之故”，在另一处是“为我自己之故”：看哪，是我，是我，作为神，做这事。</w:t>
      </w:r>
    </w:p>
    <w:p w14:paraId="46C71EAA">
      <w:pPr>
        <w:widowControl w:val="0"/>
        <w:numPr>
          <w:ilvl w:val="0"/>
          <w:numId w:val="0"/>
        </w:numPr>
        <w:jc w:val="both"/>
        <w:rPr>
          <w:rFonts w:hint="eastAsia"/>
        </w:rPr>
      </w:pPr>
    </w:p>
    <w:p w14:paraId="00BE37E2">
      <w:pPr>
        <w:widowControl w:val="0"/>
        <w:numPr>
          <w:ilvl w:val="0"/>
          <w:numId w:val="0"/>
        </w:numPr>
        <w:jc w:val="both"/>
        <w:rPr>
          <w:rFonts w:hint="eastAsia"/>
        </w:rPr>
      </w:pPr>
      <w:r>
        <w:rPr>
          <w:rFonts w:hint="eastAsia"/>
        </w:rPr>
        <w:t>What is this but 'Jehovah, Jehovah, God merciful'?</w:t>
      </w:r>
    </w:p>
    <w:p w14:paraId="19AD59DF">
      <w:pPr>
        <w:widowControl w:val="0"/>
        <w:numPr>
          <w:ilvl w:val="0"/>
          <w:numId w:val="0"/>
        </w:numPr>
        <w:jc w:val="both"/>
        <w:rPr>
          <w:rFonts w:hint="eastAsia"/>
        </w:rPr>
      </w:pPr>
      <w:r>
        <w:rPr>
          <w:rFonts w:hint="eastAsia"/>
        </w:rPr>
        <w:t>这岂不就是“耶和华，耶和华，有怜悯的神”吗？</w:t>
      </w:r>
    </w:p>
    <w:p w14:paraId="03D9509D">
      <w:pPr>
        <w:widowControl w:val="0"/>
        <w:numPr>
          <w:ilvl w:val="0"/>
          <w:numId w:val="0"/>
        </w:numPr>
        <w:jc w:val="both"/>
        <w:rPr>
          <w:rFonts w:hint="eastAsia"/>
        </w:rPr>
      </w:pPr>
    </w:p>
    <w:p w14:paraId="74D7B98B">
      <w:pPr>
        <w:widowControl w:val="0"/>
        <w:numPr>
          <w:ilvl w:val="0"/>
          <w:numId w:val="0"/>
        </w:numPr>
        <w:jc w:val="both"/>
        <w:rPr>
          <w:rFonts w:hint="eastAsia"/>
        </w:rPr>
      </w:pPr>
      <w:r>
        <w:rPr>
          <w:rFonts w:hint="eastAsia"/>
        </w:rPr>
        <w:t>We may learn from Old Testament phrases that which we do not so much consider.</w:t>
      </w:r>
    </w:p>
    <w:p w14:paraId="726A6C2D">
      <w:pPr>
        <w:widowControl w:val="0"/>
        <w:numPr>
          <w:ilvl w:val="0"/>
          <w:numId w:val="0"/>
        </w:numPr>
        <w:jc w:val="both"/>
        <w:rPr>
          <w:rFonts w:hint="eastAsia"/>
        </w:rPr>
      </w:pPr>
      <w:r>
        <w:rPr>
          <w:rFonts w:hint="eastAsia"/>
        </w:rPr>
        <w:t>我们可以从旧约的短语中学到我们不那么思想的东西。</w:t>
      </w:r>
    </w:p>
    <w:p w14:paraId="36E17319">
      <w:pPr>
        <w:widowControl w:val="0"/>
        <w:numPr>
          <w:ilvl w:val="0"/>
          <w:numId w:val="0"/>
        </w:numPr>
        <w:jc w:val="both"/>
        <w:rPr>
          <w:rFonts w:hint="eastAsia"/>
        </w:rPr>
      </w:pPr>
    </w:p>
    <w:p w14:paraId="07AD03E6">
      <w:pPr>
        <w:widowControl w:val="0"/>
        <w:numPr>
          <w:ilvl w:val="0"/>
          <w:numId w:val="0"/>
        </w:numPr>
        <w:jc w:val="both"/>
        <w:rPr>
          <w:rFonts w:hint="eastAsia"/>
        </w:rPr>
      </w:pPr>
      <w:r>
        <w:rPr>
          <w:rFonts w:hint="eastAsia"/>
        </w:rPr>
        <w:t>They have taught us in their prayers from Moses's example, how to pray and urge the mercies of God; Dan. 9:18, 19, he has said 'For thy mercy's sake do this;' and at ver. 19, 'For thine own sake do this;' he puts them both together.</w:t>
      </w:r>
    </w:p>
    <w:p w14:paraId="3A115FC4">
      <w:pPr>
        <w:widowControl w:val="0"/>
        <w:numPr>
          <w:ilvl w:val="0"/>
          <w:numId w:val="0"/>
        </w:numPr>
        <w:jc w:val="both"/>
        <w:rPr>
          <w:rFonts w:hint="eastAsia"/>
        </w:rPr>
      </w:pPr>
      <w:r>
        <w:rPr>
          <w:rFonts w:hint="eastAsia"/>
        </w:rPr>
        <w:t>他们从摩西的例子中，在他们的祷告里教导我们，如何祷告并力陈神的怜悯；但以理书9:18, 19，他说“为你的大怜悯之故做这事”；在第19节，“为你自己之故做这事”；他将两者放在一起。</w:t>
      </w:r>
    </w:p>
    <w:p w14:paraId="4072964C">
      <w:pPr>
        <w:widowControl w:val="0"/>
        <w:numPr>
          <w:ilvl w:val="0"/>
          <w:numId w:val="0"/>
        </w:numPr>
        <w:jc w:val="both"/>
        <w:rPr>
          <w:rFonts w:hint="eastAsia"/>
        </w:rPr>
      </w:pPr>
    </w:p>
    <w:p w14:paraId="5E2D3A1F">
      <w:pPr>
        <w:widowControl w:val="0"/>
        <w:numPr>
          <w:ilvl w:val="0"/>
          <w:numId w:val="0"/>
        </w:numPr>
        <w:jc w:val="both"/>
        <w:rPr>
          <w:rFonts w:hint="eastAsia"/>
        </w:rPr>
      </w:pPr>
      <w:r>
        <w:rPr>
          <w:rFonts w:hint="eastAsia"/>
        </w:rPr>
        <w:t>To me this is a great thing, that when we go to pray, we have the liberty to urge God to shew his mercy for his own sake; that although it is we who have the benefit of the mercies, yet we may urge him, Thou shalt have the glory of it, thou shalt have the glory of thy grace by it, and the glory of thy mercy by it.</w:t>
      </w:r>
    </w:p>
    <w:p w14:paraId="2D0AF59E">
      <w:pPr>
        <w:widowControl w:val="0"/>
        <w:numPr>
          <w:ilvl w:val="0"/>
          <w:numId w:val="0"/>
        </w:numPr>
        <w:jc w:val="both"/>
        <w:rPr>
          <w:rFonts w:hint="eastAsia"/>
        </w:rPr>
      </w:pPr>
      <w:r>
        <w:rPr>
          <w:rFonts w:hint="eastAsia"/>
        </w:rPr>
        <w:t>对我而言，这是一件大事，即当我们去祷告时，我们有自由力陈神为祂自己的缘故显明祂的怜悯；即虽然是我们得怜悯的益处，我们却可以力陈祂，你将得着它的荣耀，你将藉此得着你恩典的荣耀，并藉此得着你怜悯的荣耀。</w:t>
      </w:r>
    </w:p>
    <w:p w14:paraId="2DFA0E51">
      <w:pPr>
        <w:widowControl w:val="0"/>
        <w:numPr>
          <w:ilvl w:val="0"/>
          <w:numId w:val="0"/>
        </w:numPr>
        <w:jc w:val="both"/>
        <w:rPr>
          <w:rFonts w:hint="eastAsia"/>
        </w:rPr>
      </w:pPr>
    </w:p>
    <w:p w14:paraId="3231BC47">
      <w:pPr>
        <w:widowControl w:val="0"/>
        <w:numPr>
          <w:ilvl w:val="0"/>
          <w:numId w:val="0"/>
        </w:numPr>
        <w:jc w:val="both"/>
        <w:rPr>
          <w:rFonts w:hint="eastAsia"/>
        </w:rPr>
      </w:pPr>
      <w:r>
        <w:rPr>
          <w:rFonts w:hint="eastAsia"/>
        </w:rPr>
        <w:t>It is yet again a greater advantage in praying, that we have all the mercies in God before us to spread before him; mercies in his word might be limited, but in his nature they cannot.</w:t>
      </w:r>
    </w:p>
    <w:p w14:paraId="527C5DBF">
      <w:pPr>
        <w:widowControl w:val="0"/>
        <w:numPr>
          <w:ilvl w:val="0"/>
          <w:numId w:val="0"/>
        </w:numPr>
        <w:jc w:val="both"/>
        <w:rPr>
          <w:rFonts w:hint="eastAsia"/>
        </w:rPr>
      </w:pPr>
      <w:r>
        <w:rPr>
          <w:rFonts w:hint="eastAsia"/>
        </w:rPr>
        <w:t>在祷告中还有一个更大的优势，就是我们有神里面所有的怜悯，可以铺陈在祂面前；祂话语中的怜悯可能有限，但在祂本性中却不能。</w:t>
      </w:r>
    </w:p>
    <w:p w14:paraId="5CE0BD6E">
      <w:pPr>
        <w:widowControl w:val="0"/>
        <w:numPr>
          <w:ilvl w:val="0"/>
          <w:numId w:val="0"/>
        </w:numPr>
        <w:jc w:val="both"/>
        <w:rPr>
          <w:rFonts w:hint="eastAsia"/>
        </w:rPr>
      </w:pPr>
    </w:p>
    <w:p w14:paraId="17C55A9C">
      <w:pPr>
        <w:widowControl w:val="0"/>
        <w:numPr>
          <w:ilvl w:val="0"/>
          <w:numId w:val="0"/>
        </w:numPr>
        <w:jc w:val="both"/>
        <w:rPr>
          <w:rFonts w:hint="eastAsia"/>
        </w:rPr>
      </w:pPr>
      <w:r>
        <w:rPr>
          <w:rFonts w:hint="eastAsia"/>
        </w:rPr>
        <w:t>What may we not obtain at the hand of God, if we could improve this notion, to go to God to be merciful to us as God, and according to the mercies that are in his nature, and for the sake of them!</w:t>
      </w:r>
    </w:p>
    <w:p w14:paraId="2D39CE4C">
      <w:pPr>
        <w:widowControl w:val="0"/>
        <w:numPr>
          <w:ilvl w:val="0"/>
          <w:numId w:val="0"/>
        </w:numPr>
        <w:jc w:val="both"/>
        <w:rPr>
          <w:rFonts w:hint="eastAsia"/>
        </w:rPr>
      </w:pPr>
      <w:r>
        <w:rPr>
          <w:rFonts w:hint="eastAsia"/>
        </w:rPr>
        <w:t>如果我们能改进这个观念，去到神面前，求祂作为神怜悯我们，并照祂本性中的怜悯，为那怜悯之故怜悯我们，我们岂不从神手中得着什么呢！</w:t>
      </w:r>
    </w:p>
    <w:p w14:paraId="14833649">
      <w:pPr>
        <w:widowControl w:val="0"/>
        <w:numPr>
          <w:ilvl w:val="0"/>
          <w:numId w:val="0"/>
        </w:numPr>
        <w:jc w:val="both"/>
        <w:rPr>
          <w:rFonts w:hint="eastAsia"/>
        </w:rPr>
      </w:pPr>
    </w:p>
    <w:p w14:paraId="265ECA95">
      <w:pPr>
        <w:widowControl w:val="0"/>
        <w:numPr>
          <w:ilvl w:val="0"/>
          <w:numId w:val="0"/>
        </w:numPr>
        <w:jc w:val="both"/>
        <w:rPr>
          <w:rFonts w:hint="eastAsia"/>
        </w:rPr>
      </w:pPr>
    </w:p>
    <w:p w14:paraId="4ACEF03E">
      <w:pPr>
        <w:widowControl w:val="0"/>
        <w:numPr>
          <w:ilvl w:val="0"/>
          <w:numId w:val="0"/>
        </w:numPr>
        <w:jc w:val="both"/>
        <w:rPr>
          <w:rFonts w:hint="eastAsia"/>
        </w:rPr>
      </w:pPr>
    </w:p>
    <w:p w14:paraId="349EE9F1">
      <w:pPr>
        <w:spacing w:after="419" w:line="252" w:lineRule="auto"/>
        <w:ind w:left="27" w:right="18"/>
        <w:jc w:val="center"/>
        <w:rPr>
          <w:rFonts w:hint="eastAsia"/>
          <w:b/>
          <w:sz w:val="42"/>
        </w:rPr>
      </w:pPr>
      <w:r>
        <w:rPr>
          <w:rFonts w:hint="eastAsia"/>
          <w:b/>
          <w:sz w:val="42"/>
        </w:rPr>
        <w:t>CHAPTER IX</w:t>
      </w:r>
    </w:p>
    <w:p w14:paraId="43EAF85D">
      <w:pPr>
        <w:spacing w:after="419" w:line="252" w:lineRule="auto"/>
        <w:ind w:left="27" w:right="18"/>
        <w:jc w:val="center"/>
        <w:rPr>
          <w:rFonts w:hint="eastAsia"/>
          <w:b/>
          <w:sz w:val="42"/>
        </w:rPr>
      </w:pPr>
      <w:r>
        <w:rPr>
          <w:rFonts w:hint="eastAsia"/>
          <w:b/>
          <w:sz w:val="42"/>
        </w:rPr>
        <w:t>第九章</w:t>
      </w:r>
    </w:p>
    <w:p w14:paraId="309F9165">
      <w:pPr>
        <w:spacing w:after="419" w:line="252" w:lineRule="auto"/>
        <w:ind w:left="27" w:right="18"/>
        <w:jc w:val="center"/>
        <w:rPr>
          <w:rFonts w:hint="eastAsia"/>
          <w:b/>
          <w:sz w:val="42"/>
        </w:rPr>
      </w:pPr>
    </w:p>
    <w:p w14:paraId="3491DAF6">
      <w:pPr>
        <w:spacing w:after="419" w:line="252" w:lineRule="auto"/>
        <w:ind w:left="27" w:right="18"/>
        <w:jc w:val="center"/>
        <w:rPr>
          <w:rFonts w:hint="eastAsia"/>
          <w:b/>
          <w:sz w:val="42"/>
        </w:rPr>
      </w:pPr>
      <w:r>
        <w:rPr>
          <w:rFonts w:hint="eastAsia"/>
          <w:b/>
          <w:sz w:val="42"/>
        </w:rPr>
        <w:t>The other part of the proclamation of the mercies of God's nature in Exod. 34 explained.</w:t>
      </w:r>
    </w:p>
    <w:p w14:paraId="076FBF74">
      <w:pPr>
        <w:spacing w:after="419" w:line="252" w:lineRule="auto"/>
        <w:ind w:left="27" w:right="18"/>
        <w:jc w:val="center"/>
        <w:rPr>
          <w:rFonts w:hint="eastAsia"/>
          <w:b/>
          <w:sz w:val="42"/>
        </w:rPr>
      </w:pPr>
      <w:r>
        <w:rPr>
          <w:rFonts w:hint="eastAsia"/>
          <w:b/>
          <w:sz w:val="42"/>
        </w:rPr>
        <w:t>出埃及记34章中关于神本性之怜悯的宣告另一部分的解释。</w:t>
      </w:r>
    </w:p>
    <w:p w14:paraId="5A4596D4">
      <w:pPr>
        <w:widowControl w:val="0"/>
        <w:numPr>
          <w:ilvl w:val="0"/>
          <w:numId w:val="0"/>
        </w:numPr>
        <w:jc w:val="both"/>
        <w:rPr>
          <w:rFonts w:hint="eastAsia"/>
        </w:rPr>
      </w:pPr>
    </w:p>
    <w:p w14:paraId="6FB9785E">
      <w:pPr>
        <w:widowControl w:val="0"/>
        <w:numPr>
          <w:ilvl w:val="0"/>
          <w:numId w:val="0"/>
        </w:numPr>
        <w:jc w:val="both"/>
        <w:rPr>
          <w:rFonts w:hint="eastAsia"/>
        </w:rPr>
      </w:pPr>
      <w:r>
        <w:rPr>
          <w:rFonts w:hint="eastAsia"/>
        </w:rPr>
        <w:t>The meaning of those words, Jehovah, pardoning iniquity, transgression, and sin, shewed by the explication of another text, Ps. 89:30 to 37.—That the covenant of grace in Christ is the substantial scope and design of the psalm.—That the promises of God's pardoning mercies do concern, and are made unto Christ's spiritual seed.—That there is such an amplification of grace in them as to extend to the worst cases they can possibly be supposed to be in.— That they are strengthened by the firmest engagements.</w:t>
      </w:r>
    </w:p>
    <w:p w14:paraId="5E7D58CB">
      <w:pPr>
        <w:widowControl w:val="0"/>
        <w:numPr>
          <w:ilvl w:val="0"/>
          <w:numId w:val="0"/>
        </w:numPr>
        <w:jc w:val="both"/>
        <w:rPr>
          <w:rFonts w:hint="eastAsia"/>
        </w:rPr>
      </w:pPr>
      <w:r>
        <w:rPr>
          <w:rFonts w:hint="eastAsia"/>
        </w:rPr>
        <w:t>“耶和华，赦免罪孽、过犯和罪恶”这些话的意义，藉着另一段经文，诗篇89:30-37的解释而显明。——基督里恩典之约是这篇诗篇实质的范围和设计。——神赦罪怜悯的应许，是关乎并向基督属灵的后裔作出的。——在它们里面有如此恩典的放大，以致延伸到他们可能被假定的最坏情况。——它们被最坚固的保证所加强。</w:t>
      </w:r>
    </w:p>
    <w:p w14:paraId="361F79FC">
      <w:pPr>
        <w:widowControl w:val="0"/>
        <w:numPr>
          <w:ilvl w:val="0"/>
          <w:numId w:val="0"/>
        </w:numPr>
        <w:jc w:val="both"/>
        <w:rPr>
          <w:rFonts w:hint="eastAsia"/>
        </w:rPr>
      </w:pPr>
    </w:p>
    <w:p w14:paraId="4908E1CF">
      <w:pPr>
        <w:widowControl w:val="0"/>
        <w:numPr>
          <w:ilvl w:val="0"/>
          <w:numId w:val="0"/>
        </w:numPr>
        <w:jc w:val="both"/>
        <w:rPr>
          <w:rFonts w:hint="eastAsia"/>
        </w:rPr>
      </w:pPr>
      <w:r>
        <w:rPr>
          <w:rFonts w:hint="eastAsia"/>
        </w:rPr>
        <w:t>If his children forsake my law, and walk not in my judgments; if they break my statutes, and keep not my commandments; then will I visit their transgression with the rod, and their iniquity with stripes.</w:t>
      </w:r>
    </w:p>
    <w:p w14:paraId="48D2323D">
      <w:pPr>
        <w:widowControl w:val="0"/>
        <w:numPr>
          <w:ilvl w:val="0"/>
          <w:numId w:val="0"/>
        </w:numPr>
        <w:jc w:val="both"/>
        <w:rPr>
          <w:rFonts w:hint="eastAsia"/>
        </w:rPr>
      </w:pPr>
      <w:r>
        <w:rPr>
          <w:rFonts w:hint="eastAsia"/>
        </w:rPr>
        <w:t>倘若他的子孙离弃我的律法，不照我的典章行；倘若他们违背我的律例，不遵守我的诫命；我就要用杖责罚他们的过犯，用鞭责罚他们的罪孽。</w:t>
      </w:r>
    </w:p>
    <w:p w14:paraId="6E646799">
      <w:pPr>
        <w:widowControl w:val="0"/>
        <w:numPr>
          <w:ilvl w:val="0"/>
          <w:numId w:val="0"/>
        </w:numPr>
        <w:jc w:val="both"/>
        <w:rPr>
          <w:rFonts w:hint="eastAsia"/>
        </w:rPr>
      </w:pPr>
    </w:p>
    <w:p w14:paraId="6A4B219D">
      <w:pPr>
        <w:widowControl w:val="0"/>
        <w:numPr>
          <w:ilvl w:val="0"/>
          <w:numId w:val="0"/>
        </w:numPr>
        <w:jc w:val="both"/>
        <w:rPr>
          <w:rFonts w:hint="eastAsia"/>
        </w:rPr>
      </w:pPr>
      <w:r>
        <w:rPr>
          <w:rFonts w:hint="eastAsia"/>
        </w:rPr>
        <w:t>Nevertheless my loving-kindness will I not utterly take from him, nor suffer my faithfulness to fail.</w:t>
      </w:r>
    </w:p>
    <w:p w14:paraId="7FD65FC3">
      <w:pPr>
        <w:widowControl w:val="0"/>
        <w:numPr>
          <w:ilvl w:val="0"/>
          <w:numId w:val="0"/>
        </w:numPr>
        <w:jc w:val="both"/>
        <w:rPr>
          <w:rFonts w:hint="eastAsia"/>
        </w:rPr>
      </w:pPr>
      <w:r>
        <w:rPr>
          <w:rFonts w:hint="eastAsia"/>
        </w:rPr>
        <w:t>只是我必不将我的慈爱全然收回，也必不叫我的信实废弃。</w:t>
      </w:r>
    </w:p>
    <w:p w14:paraId="3BB215D9">
      <w:pPr>
        <w:widowControl w:val="0"/>
        <w:numPr>
          <w:ilvl w:val="0"/>
          <w:numId w:val="0"/>
        </w:numPr>
        <w:jc w:val="both"/>
        <w:rPr>
          <w:rFonts w:hint="eastAsia"/>
        </w:rPr>
      </w:pPr>
    </w:p>
    <w:p w14:paraId="113801F2">
      <w:pPr>
        <w:widowControl w:val="0"/>
        <w:numPr>
          <w:ilvl w:val="0"/>
          <w:numId w:val="0"/>
        </w:numPr>
        <w:jc w:val="both"/>
        <w:rPr>
          <w:rFonts w:hint="eastAsia"/>
        </w:rPr>
      </w:pPr>
      <w:r>
        <w:rPr>
          <w:rFonts w:hint="eastAsia"/>
        </w:rPr>
        <w:t>My covenant will I not break, nor alter the thing that is gone out of my lips.</w:t>
      </w:r>
    </w:p>
    <w:p w14:paraId="6449BBB2">
      <w:pPr>
        <w:widowControl w:val="0"/>
        <w:numPr>
          <w:ilvl w:val="0"/>
          <w:numId w:val="0"/>
        </w:numPr>
        <w:jc w:val="both"/>
        <w:rPr>
          <w:rFonts w:hint="eastAsia"/>
        </w:rPr>
      </w:pPr>
      <w:r>
        <w:rPr>
          <w:rFonts w:hint="eastAsia"/>
        </w:rPr>
        <w:t>我必不背弃我的约，也不改变我口中所出的。</w:t>
      </w:r>
    </w:p>
    <w:p w14:paraId="798E450B">
      <w:pPr>
        <w:widowControl w:val="0"/>
        <w:numPr>
          <w:ilvl w:val="0"/>
          <w:numId w:val="0"/>
        </w:numPr>
        <w:jc w:val="both"/>
        <w:rPr>
          <w:rFonts w:hint="eastAsia"/>
        </w:rPr>
      </w:pPr>
    </w:p>
    <w:p w14:paraId="18DFA169">
      <w:pPr>
        <w:widowControl w:val="0"/>
        <w:numPr>
          <w:ilvl w:val="0"/>
          <w:numId w:val="0"/>
        </w:numPr>
        <w:jc w:val="both"/>
        <w:rPr>
          <w:rFonts w:hint="eastAsia"/>
        </w:rPr>
      </w:pPr>
      <w:r>
        <w:rPr>
          <w:rFonts w:hint="eastAsia"/>
        </w:rPr>
        <w:t>Once have I sworn by my holiness, that I will not lie unto David.</w:t>
      </w:r>
    </w:p>
    <w:p w14:paraId="07D2590F">
      <w:pPr>
        <w:widowControl w:val="0"/>
        <w:numPr>
          <w:ilvl w:val="0"/>
          <w:numId w:val="0"/>
        </w:numPr>
        <w:jc w:val="both"/>
        <w:rPr>
          <w:rFonts w:hint="eastAsia"/>
        </w:rPr>
      </w:pPr>
      <w:r>
        <w:rPr>
          <w:rFonts w:hint="eastAsia"/>
        </w:rPr>
        <w:t>我一次指着我的圣洁起誓，我决不向大卫说谎。</w:t>
      </w:r>
    </w:p>
    <w:p w14:paraId="0A498E3D">
      <w:pPr>
        <w:widowControl w:val="0"/>
        <w:numPr>
          <w:ilvl w:val="0"/>
          <w:numId w:val="0"/>
        </w:numPr>
        <w:jc w:val="both"/>
        <w:rPr>
          <w:rFonts w:hint="eastAsia"/>
        </w:rPr>
      </w:pPr>
    </w:p>
    <w:p w14:paraId="4928FE55">
      <w:pPr>
        <w:widowControl w:val="0"/>
        <w:numPr>
          <w:ilvl w:val="0"/>
          <w:numId w:val="0"/>
        </w:numPr>
        <w:jc w:val="both"/>
        <w:rPr>
          <w:rFonts w:hint="eastAsia"/>
        </w:rPr>
      </w:pPr>
      <w:r>
        <w:rPr>
          <w:rFonts w:hint="eastAsia"/>
        </w:rPr>
        <w:t>His seed shall endure for ever, and his throne as the sun before me.</w:t>
      </w:r>
    </w:p>
    <w:p w14:paraId="37E09F92">
      <w:pPr>
        <w:widowControl w:val="0"/>
        <w:numPr>
          <w:ilvl w:val="0"/>
          <w:numId w:val="0"/>
        </w:numPr>
        <w:jc w:val="both"/>
        <w:rPr>
          <w:rFonts w:hint="eastAsia"/>
        </w:rPr>
      </w:pPr>
      <w:r>
        <w:rPr>
          <w:rFonts w:hint="eastAsia"/>
        </w:rPr>
        <w:t>他的后裔要存到永远，他的宝座在我面前如日之恒久。</w:t>
      </w:r>
    </w:p>
    <w:p w14:paraId="0C01AD6D">
      <w:pPr>
        <w:widowControl w:val="0"/>
        <w:numPr>
          <w:ilvl w:val="0"/>
          <w:numId w:val="0"/>
        </w:numPr>
        <w:jc w:val="both"/>
        <w:rPr>
          <w:rFonts w:hint="eastAsia"/>
        </w:rPr>
      </w:pPr>
    </w:p>
    <w:p w14:paraId="4DA10FFC">
      <w:pPr>
        <w:widowControl w:val="0"/>
        <w:numPr>
          <w:ilvl w:val="0"/>
          <w:numId w:val="0"/>
        </w:numPr>
        <w:jc w:val="both"/>
        <w:rPr>
          <w:rFonts w:hint="eastAsia"/>
        </w:rPr>
      </w:pPr>
      <w:r>
        <w:rPr>
          <w:rFonts w:hint="eastAsia"/>
        </w:rPr>
        <w:t>It shall be established for ever as the moon, and as a faithful witness in heaven.</w:t>
      </w:r>
    </w:p>
    <w:p w14:paraId="7528D8BC">
      <w:pPr>
        <w:widowControl w:val="0"/>
        <w:numPr>
          <w:ilvl w:val="0"/>
          <w:numId w:val="0"/>
        </w:numPr>
        <w:jc w:val="both"/>
        <w:rPr>
          <w:rFonts w:hint="eastAsia"/>
        </w:rPr>
      </w:pPr>
      <w:r>
        <w:rPr>
          <w:rFonts w:hint="eastAsia"/>
        </w:rPr>
        <w:t>又如月亮永远坚立，如天上确实的见证。</w:t>
      </w:r>
    </w:p>
    <w:p w14:paraId="450AEBB8">
      <w:pPr>
        <w:widowControl w:val="0"/>
        <w:numPr>
          <w:ilvl w:val="0"/>
          <w:numId w:val="0"/>
        </w:numPr>
        <w:jc w:val="both"/>
        <w:rPr>
          <w:rFonts w:hint="eastAsia"/>
        </w:rPr>
      </w:pPr>
    </w:p>
    <w:p w14:paraId="38811039">
      <w:pPr>
        <w:widowControl w:val="0"/>
        <w:numPr>
          <w:ilvl w:val="0"/>
          <w:numId w:val="0"/>
        </w:numPr>
        <w:jc w:val="both"/>
        <w:rPr>
          <w:rFonts w:hint="eastAsia"/>
        </w:rPr>
      </w:pPr>
      <w:r>
        <w:rPr>
          <w:rFonts w:hint="eastAsia"/>
        </w:rPr>
        <w:t>Selah.—PSALM 89:30–37.</w:t>
      </w:r>
    </w:p>
    <w:p w14:paraId="03549AB0">
      <w:pPr>
        <w:widowControl w:val="0"/>
        <w:numPr>
          <w:ilvl w:val="0"/>
          <w:numId w:val="0"/>
        </w:numPr>
        <w:jc w:val="both"/>
        <w:rPr>
          <w:rFonts w:hint="eastAsia"/>
        </w:rPr>
      </w:pPr>
      <w:r>
        <w:rPr>
          <w:rFonts w:hint="eastAsia"/>
        </w:rPr>
        <w:t>细拉。——诗篇 89:30–37。</w:t>
      </w:r>
    </w:p>
    <w:p w14:paraId="64A19106">
      <w:pPr>
        <w:widowControl w:val="0"/>
        <w:numPr>
          <w:ilvl w:val="0"/>
          <w:numId w:val="0"/>
        </w:numPr>
        <w:jc w:val="both"/>
        <w:rPr>
          <w:rFonts w:hint="eastAsia"/>
        </w:rPr>
      </w:pPr>
    </w:p>
    <w:p w14:paraId="4A5D6A58">
      <w:pPr>
        <w:widowControl w:val="0"/>
        <w:numPr>
          <w:ilvl w:val="0"/>
          <w:numId w:val="0"/>
        </w:numPr>
        <w:jc w:val="both"/>
        <w:rPr>
          <w:rFonts w:hint="eastAsia"/>
        </w:rPr>
      </w:pPr>
      <w:r>
        <w:rPr>
          <w:rFonts w:hint="eastAsia"/>
        </w:rPr>
        <w:t>I shall centre in the 89th Psalm for the illustrating that great attribute of Jehovah merciful, Exod. 34, 'Pardoning iniquity, transgression, and sin,' &amp;c.; although, first, I must necessarily premise some few things concerning the main drift of the psalm.</w:t>
      </w:r>
    </w:p>
    <w:p w14:paraId="0009744B">
      <w:pPr>
        <w:widowControl w:val="0"/>
        <w:numPr>
          <w:ilvl w:val="0"/>
          <w:numId w:val="0"/>
        </w:numPr>
        <w:jc w:val="both"/>
        <w:rPr>
          <w:rFonts w:hint="eastAsia"/>
        </w:rPr>
      </w:pPr>
      <w:r>
        <w:rPr>
          <w:rFonts w:hint="eastAsia"/>
        </w:rPr>
        <w:t>我将集中于诗篇89篇，以阐明出埃及记34章中耶和华有怜悯的那个伟大属性，“赦免罪孽、过犯和罪恶”等等；虽然，首先，我必须预先说明几件关于这篇诗篇主要旨趣的事。</w:t>
      </w:r>
    </w:p>
    <w:p w14:paraId="1E5E0664">
      <w:pPr>
        <w:widowControl w:val="0"/>
        <w:numPr>
          <w:ilvl w:val="0"/>
          <w:numId w:val="0"/>
        </w:numPr>
        <w:jc w:val="both"/>
        <w:rPr>
          <w:rFonts w:hint="eastAsia"/>
        </w:rPr>
      </w:pPr>
    </w:p>
    <w:p w14:paraId="4D8DCD90">
      <w:pPr>
        <w:widowControl w:val="0"/>
        <w:numPr>
          <w:ilvl w:val="0"/>
          <w:numId w:val="0"/>
        </w:numPr>
        <w:jc w:val="both"/>
        <w:rPr>
          <w:rFonts w:hint="eastAsia"/>
        </w:rPr>
      </w:pPr>
      <w:r>
        <w:rPr>
          <w:rFonts w:hint="eastAsia"/>
        </w:rPr>
        <w:t>I shall first remark the occasion of making this psalm.</w:t>
      </w:r>
    </w:p>
    <w:p w14:paraId="0BE8CD99">
      <w:pPr>
        <w:widowControl w:val="0"/>
        <w:numPr>
          <w:ilvl w:val="0"/>
          <w:numId w:val="0"/>
        </w:numPr>
        <w:jc w:val="both"/>
        <w:rPr>
          <w:rFonts w:hint="eastAsia"/>
        </w:rPr>
      </w:pPr>
      <w:r>
        <w:rPr>
          <w:rFonts w:hint="eastAsia"/>
        </w:rPr>
        <w:t>我将首先说明这篇诗篇的写作背景。</w:t>
      </w:r>
    </w:p>
    <w:p w14:paraId="39D3E752">
      <w:pPr>
        <w:widowControl w:val="0"/>
        <w:numPr>
          <w:ilvl w:val="0"/>
          <w:numId w:val="0"/>
        </w:numPr>
        <w:jc w:val="both"/>
        <w:rPr>
          <w:rFonts w:hint="eastAsia"/>
        </w:rPr>
      </w:pPr>
    </w:p>
    <w:p w14:paraId="42058C7D">
      <w:pPr>
        <w:widowControl w:val="0"/>
        <w:numPr>
          <w:ilvl w:val="0"/>
          <w:numId w:val="0"/>
        </w:numPr>
        <w:jc w:val="both"/>
        <w:rPr>
          <w:rFonts w:hint="eastAsia"/>
        </w:rPr>
      </w:pPr>
      <w:r>
        <w:rPr>
          <w:rFonts w:hint="eastAsia"/>
        </w:rPr>
        <w:t>It is certain the penman of it lived in such times wherein great and sad disasters did befall the house and throne of David, as appears by what so bitterly he complains of, from ver. 38 to the end.</w:t>
      </w:r>
    </w:p>
    <w:p w14:paraId="24B99E8F">
      <w:pPr>
        <w:widowControl w:val="0"/>
        <w:numPr>
          <w:ilvl w:val="0"/>
          <w:numId w:val="0"/>
        </w:numPr>
        <w:jc w:val="both"/>
        <w:rPr>
          <w:rFonts w:hint="eastAsia"/>
        </w:rPr>
      </w:pPr>
      <w:r>
        <w:rPr>
          <w:rFonts w:hint="eastAsia"/>
        </w:rPr>
        <w:t>可以肯定，它的作者生活在这样的时代，大卫家和他的宝座遭遇了巨大而悲惨的灾难，这从他从第38节到结尾的痛切抱怨中可以看出来。</w:t>
      </w:r>
    </w:p>
    <w:p w14:paraId="1845956D">
      <w:pPr>
        <w:widowControl w:val="0"/>
        <w:numPr>
          <w:ilvl w:val="0"/>
          <w:numId w:val="0"/>
        </w:numPr>
        <w:jc w:val="both"/>
        <w:rPr>
          <w:rFonts w:hint="eastAsia"/>
        </w:rPr>
      </w:pPr>
    </w:p>
    <w:p w14:paraId="6B8D31DB">
      <w:pPr>
        <w:widowControl w:val="0"/>
        <w:numPr>
          <w:ilvl w:val="0"/>
          <w:numId w:val="0"/>
        </w:numPr>
        <w:jc w:val="both"/>
        <w:rPr>
          <w:rFonts w:hint="eastAsia"/>
        </w:rPr>
      </w:pPr>
      <w:r>
        <w:rPr>
          <w:rFonts w:hint="eastAsia"/>
        </w:rPr>
        <w:t>But the question lies, what times this should belong unto, which ariseth from hence, that Ethan the Ezraite is the author of it, of whom we read, 1 Kings 4:31, that he lived in Solomon's time, and therefore most interpreters assign this calamity unto the times of Rehoboam's reign, until when that this Ethan should live is no wonder; for Rehoboam succeeded Solomon, and it was in the beginning of his reign that the ten tribes were deplorably cut off from David's house, and given to Jeroboam, and never did return again.</w:t>
      </w:r>
    </w:p>
    <w:p w14:paraId="5A89BA37">
      <w:pPr>
        <w:widowControl w:val="0"/>
        <w:numPr>
          <w:ilvl w:val="0"/>
          <w:numId w:val="0"/>
        </w:numPr>
        <w:jc w:val="both"/>
        <w:rPr>
          <w:rFonts w:hint="eastAsia"/>
        </w:rPr>
      </w:pPr>
      <w:r>
        <w:rPr>
          <w:rFonts w:hint="eastAsia"/>
        </w:rPr>
        <w:t>但问题在于，这应属于什么时代，这源于一个事实，即以斯拉人以探是它的作者，我们读到，列王纪上4:31，他生活在所罗门时代，因此大多数解经家将这场灾难归于罗波安统治时期，以探能活到那时并不奇怪；因为罗波安继承所罗门，正是在他统治初期，十个支派可悲地从大卫家被割断，给了耶罗波安，并且再也没有回来。</w:t>
      </w:r>
    </w:p>
    <w:p w14:paraId="3048D609">
      <w:pPr>
        <w:widowControl w:val="0"/>
        <w:numPr>
          <w:ilvl w:val="0"/>
          <w:numId w:val="0"/>
        </w:numPr>
        <w:jc w:val="both"/>
        <w:rPr>
          <w:rFonts w:hint="eastAsia"/>
        </w:rPr>
      </w:pPr>
    </w:p>
    <w:p w14:paraId="0B2B57F6">
      <w:pPr>
        <w:widowControl w:val="0"/>
        <w:numPr>
          <w:ilvl w:val="0"/>
          <w:numId w:val="0"/>
        </w:numPr>
        <w:jc w:val="both"/>
        <w:rPr>
          <w:rFonts w:hint="eastAsia"/>
        </w:rPr>
      </w:pPr>
      <w:r>
        <w:rPr>
          <w:rFonts w:hint="eastAsia"/>
        </w:rPr>
        <w:t>Now Piscator and others object, that in ver. 40 it is said, 'Thou hast broken down all his hedges, thou hast brought his strongholds to ruin,' which cannot (says he) belong to any other times but those of the captivity.</w:t>
      </w:r>
    </w:p>
    <w:p w14:paraId="0C2EAD95">
      <w:pPr>
        <w:widowControl w:val="0"/>
        <w:numPr>
          <w:ilvl w:val="0"/>
          <w:numId w:val="0"/>
        </w:numPr>
        <w:jc w:val="both"/>
        <w:rPr>
          <w:rFonts w:hint="eastAsia"/>
        </w:rPr>
      </w:pPr>
      <w:r>
        <w:rPr>
          <w:rFonts w:hint="eastAsia"/>
        </w:rPr>
        <w:t>如今皮斯卡托和其他人反对说，在第40节说，“你拆毁了他一切的篱笆，使他的保障变为荒场”，这（他说）不可能属于任何其他时代，除非是被掳时期。</w:t>
      </w:r>
    </w:p>
    <w:p w14:paraId="592D7F46">
      <w:pPr>
        <w:widowControl w:val="0"/>
        <w:numPr>
          <w:ilvl w:val="0"/>
          <w:numId w:val="0"/>
        </w:numPr>
        <w:jc w:val="both"/>
        <w:rPr>
          <w:rFonts w:hint="eastAsia"/>
        </w:rPr>
      </w:pPr>
    </w:p>
    <w:p w14:paraId="439083B9">
      <w:pPr>
        <w:widowControl w:val="0"/>
        <w:numPr>
          <w:ilvl w:val="0"/>
          <w:numId w:val="0"/>
        </w:numPr>
        <w:jc w:val="both"/>
        <w:rPr>
          <w:rFonts w:hint="eastAsia"/>
        </w:rPr>
      </w:pPr>
      <w:r>
        <w:rPr>
          <w:rFonts w:hint="eastAsia"/>
        </w:rPr>
        <w:t>The answer given by some is, that within the first five years of Rehoboam's reign, Sishak king of Egypt took also the cities of Judah, and the strongholds, 2 Chron. 12:4, yea, he came to Jerusalem itself, and spoiled the temple, 1 Kings 14:25, by all which</w:t>
      </w:r>
    </w:p>
    <w:p w14:paraId="025E03CF">
      <w:pPr>
        <w:widowControl w:val="0"/>
        <w:numPr>
          <w:ilvl w:val="0"/>
          <w:numId w:val="0"/>
        </w:numPr>
        <w:jc w:val="both"/>
        <w:rPr>
          <w:rFonts w:hint="eastAsia"/>
        </w:rPr>
      </w:pPr>
      <w:r>
        <w:rPr>
          <w:rFonts w:hint="eastAsia"/>
        </w:rPr>
        <w:t>David's throne lost its virgin primitive glory; as likewise by this Rehoboam himself, the king and his kingdom, servants, &amp;c., were made tributaries to Egypt, 2 Chron. 12:2.</w:t>
      </w:r>
    </w:p>
    <w:p w14:paraId="0742E920">
      <w:pPr>
        <w:widowControl w:val="0"/>
        <w:numPr>
          <w:ilvl w:val="0"/>
          <w:numId w:val="0"/>
        </w:numPr>
        <w:jc w:val="both"/>
        <w:rPr>
          <w:rFonts w:hint="eastAsia"/>
        </w:rPr>
      </w:pPr>
      <w:r>
        <w:rPr>
          <w:rFonts w:hint="eastAsia"/>
        </w:rPr>
        <w:t>一些人给出的答案是，在罗波安统治的头五年内，埃及王示撒也攻取了犹大的城邑和保障，历代志下12:4，是的，他甚至来到耶路撒冷，抢掠了圣殿，列王纪上14:25，藉着这一切，大卫的宝座失去了它原始的荣耀；同样，罗波安自己，王和他的国度，仆人等等，也成了埃及的附庸，历代志下12:2。</w:t>
      </w:r>
    </w:p>
    <w:p w14:paraId="587BCEF9">
      <w:pPr>
        <w:widowControl w:val="0"/>
        <w:numPr>
          <w:ilvl w:val="0"/>
          <w:numId w:val="0"/>
        </w:numPr>
        <w:jc w:val="both"/>
        <w:rPr>
          <w:rFonts w:hint="eastAsia"/>
        </w:rPr>
      </w:pPr>
    </w:p>
    <w:p w14:paraId="193C087F">
      <w:pPr>
        <w:widowControl w:val="0"/>
        <w:numPr>
          <w:ilvl w:val="0"/>
          <w:numId w:val="0"/>
        </w:numPr>
        <w:jc w:val="both"/>
        <w:rPr>
          <w:rFonts w:hint="eastAsia"/>
        </w:rPr>
      </w:pPr>
      <w:r>
        <w:rPr>
          <w:rFonts w:hint="eastAsia"/>
        </w:rPr>
        <w:t>This event those interpreters judge a full and sufficient ground for the prophet to utter his fore-mentioned complaint upon.</w:t>
      </w:r>
    </w:p>
    <w:p w14:paraId="45602BA8">
      <w:pPr>
        <w:widowControl w:val="0"/>
        <w:numPr>
          <w:ilvl w:val="0"/>
          <w:numId w:val="0"/>
        </w:numPr>
        <w:jc w:val="both"/>
        <w:rPr>
          <w:rFonts w:hint="eastAsia"/>
        </w:rPr>
      </w:pPr>
      <w:r>
        <w:rPr>
          <w:rFonts w:hint="eastAsia"/>
        </w:rPr>
        <w:t>那些解经家认为这个事件，是先知发出他前面所提抱怨的充分且足够的根据。</w:t>
      </w:r>
    </w:p>
    <w:p w14:paraId="4164EA7A">
      <w:pPr>
        <w:widowControl w:val="0"/>
        <w:numPr>
          <w:ilvl w:val="0"/>
          <w:numId w:val="0"/>
        </w:numPr>
        <w:jc w:val="both"/>
        <w:rPr>
          <w:rFonts w:hint="eastAsia"/>
        </w:rPr>
      </w:pPr>
    </w:p>
    <w:p w14:paraId="68301807">
      <w:pPr>
        <w:widowControl w:val="0"/>
        <w:numPr>
          <w:ilvl w:val="0"/>
          <w:numId w:val="0"/>
        </w:numPr>
        <w:jc w:val="both"/>
        <w:rPr>
          <w:rFonts w:hint="eastAsia"/>
        </w:rPr>
      </w:pPr>
      <w:r>
        <w:rPr>
          <w:rFonts w:hint="eastAsia"/>
        </w:rPr>
        <w:t>And indeed it may be said, that in this great change there was an initial performance then, and a beginning of those final disasters upon David's throne and family, though it had a more full accomplishment in the captivity of Babylon, unto which Piscator and others do rather refer this psalm.</w:t>
      </w:r>
    </w:p>
    <w:p w14:paraId="388372FA">
      <w:pPr>
        <w:widowControl w:val="0"/>
        <w:numPr>
          <w:ilvl w:val="0"/>
          <w:numId w:val="0"/>
        </w:numPr>
        <w:jc w:val="both"/>
        <w:rPr>
          <w:rFonts w:hint="eastAsia"/>
        </w:rPr>
      </w:pPr>
      <w:r>
        <w:rPr>
          <w:rFonts w:hint="eastAsia"/>
        </w:rPr>
        <w:t>事实上可以说，在这巨大的变化中，当时有了一个初步的实现，以及对大卫宝座和家族最终灾难的开始，虽然它在巴比伦被掳时有更完全的成就，皮斯卡托和其他人更倾向于将这篇诗篇指涉于此。</w:t>
      </w:r>
    </w:p>
    <w:p w14:paraId="797746EC">
      <w:pPr>
        <w:widowControl w:val="0"/>
        <w:numPr>
          <w:ilvl w:val="0"/>
          <w:numId w:val="0"/>
        </w:numPr>
        <w:jc w:val="both"/>
        <w:rPr>
          <w:rFonts w:hint="eastAsia"/>
        </w:rPr>
      </w:pPr>
    </w:p>
    <w:p w14:paraId="434AB951">
      <w:pPr>
        <w:widowControl w:val="0"/>
        <w:numPr>
          <w:ilvl w:val="0"/>
          <w:numId w:val="0"/>
        </w:numPr>
        <w:jc w:val="both"/>
        <w:rPr>
          <w:rFonts w:hint="eastAsia"/>
        </w:rPr>
      </w:pPr>
      <w:r>
        <w:rPr>
          <w:rFonts w:hint="eastAsia"/>
        </w:rPr>
        <w:t>But there is this difficulty attends that interpretation of theirs, that there must have been another Ethan, and he an Ezraite too, living at the captivity; which though it possibly might fall out, those of the same kindred giving to their posterity the same names of their famed ancestors, yet this not being extant, I should, to compound all, rather think that this Ethan of Solomon's time, seeing that this dismal calamity began in Rehoboam's time, did further, by the spirit of prophecy, foresee how an after total eclipse would in the issue fall out from this unhappy beginning, it foreboding that final ruin which followed, this being a laying the axe to the root of the tree, and so he wraps up both in one.</w:t>
      </w:r>
    </w:p>
    <w:p w14:paraId="749DAC79">
      <w:pPr>
        <w:widowControl w:val="0"/>
        <w:numPr>
          <w:ilvl w:val="0"/>
          <w:numId w:val="0"/>
        </w:numPr>
        <w:jc w:val="both"/>
        <w:rPr>
          <w:rFonts w:hint="eastAsia"/>
        </w:rPr>
      </w:pPr>
      <w:r>
        <w:rPr>
          <w:rFonts w:hint="eastAsia"/>
        </w:rPr>
        <w:t>但他们的那个解释有一个困难，即必须有另一个以探，也是一个以斯拉人，生活在被掳时期；虽然这可能发生，同一族的人给他们的后代取他们著名祖先同样的名字，但这并非现存的，因此，为了综合一切，我宁可认为，所罗门时代的这个以探，看到这悲惨的灾难在罗波安时代开始，又藉着预言的灵，预见到在这不幸的开端之后，最终会有一个完全的日食发生，这预示了随之而来的最终毁灭，这是将斧头放在树根上，所以他将两者包裹在一起。</w:t>
      </w:r>
    </w:p>
    <w:p w14:paraId="2FE60AB5">
      <w:pPr>
        <w:widowControl w:val="0"/>
        <w:numPr>
          <w:ilvl w:val="0"/>
          <w:numId w:val="0"/>
        </w:numPr>
        <w:jc w:val="both"/>
        <w:rPr>
          <w:rFonts w:hint="eastAsia"/>
        </w:rPr>
      </w:pPr>
    </w:p>
    <w:p w14:paraId="273D0B4F">
      <w:pPr>
        <w:widowControl w:val="0"/>
        <w:numPr>
          <w:ilvl w:val="0"/>
          <w:numId w:val="0"/>
        </w:numPr>
        <w:jc w:val="both"/>
        <w:rPr>
          <w:rFonts w:hint="eastAsia"/>
        </w:rPr>
      </w:pPr>
      <w:r>
        <w:rPr>
          <w:rFonts w:hint="eastAsia"/>
        </w:rPr>
        <w:t>But be it either the one or the other, however, he that wrote it did upon these fatal events begin deeply to consider what that covenant made with David should mean and intend, especially as touching that clause of the perpetuity thereof; the promise being, that it was established for ever, as at the first promulgation of it was declared, 2 Sam. 7:13, whenas this prophet by these occurrences foresaw that David's successive outward kingdom would one day cease.</w:t>
      </w:r>
    </w:p>
    <w:p w14:paraId="2ACCC510">
      <w:pPr>
        <w:widowControl w:val="0"/>
        <w:numPr>
          <w:ilvl w:val="0"/>
          <w:numId w:val="0"/>
        </w:numPr>
        <w:jc w:val="both"/>
        <w:rPr>
          <w:rFonts w:hint="eastAsia"/>
        </w:rPr>
      </w:pPr>
      <w:r>
        <w:rPr>
          <w:rFonts w:hint="eastAsia"/>
        </w:rPr>
        <w:t>但无论是哪一个，然而，写这篇诗篇的人，在这些致命的事件发生后，开始深入地思想那与大卫所立的约应有的意义和意图，特别是在关于其永恒性的条款上；应许是，它被建立直到永远，正如在其初次颁布时所宣告的，撒母耳记下7:13，而这位先知藉着这些事件，预见到大卫相继的外在国度有一天会停止。</w:t>
      </w:r>
    </w:p>
    <w:p w14:paraId="0F086574">
      <w:pPr>
        <w:widowControl w:val="0"/>
        <w:numPr>
          <w:ilvl w:val="0"/>
          <w:numId w:val="0"/>
        </w:numPr>
        <w:jc w:val="both"/>
        <w:rPr>
          <w:rFonts w:hint="eastAsia"/>
        </w:rPr>
      </w:pPr>
    </w:p>
    <w:p w14:paraId="2EDB42FA">
      <w:pPr>
        <w:widowControl w:val="0"/>
        <w:numPr>
          <w:ilvl w:val="0"/>
          <w:numId w:val="0"/>
        </w:numPr>
        <w:jc w:val="both"/>
        <w:rPr>
          <w:rFonts w:hint="eastAsia"/>
        </w:rPr>
      </w:pPr>
      <w:r>
        <w:rPr>
          <w:rFonts w:hint="eastAsia"/>
        </w:rPr>
        <w:t>And that at the captivity it had a fatal period, Ezekiel did pronounce: chap. 21:25–27, 'And thou, profane wicked prince of Israel, whose day is come, when iniquity shall have an end; thus saith the Lord God, Remove the diadem, and take off the crown: this shall not be the same: exalt him that is low, and abase him that is high.'</w:t>
      </w:r>
    </w:p>
    <w:p w14:paraId="1A243542">
      <w:pPr>
        <w:widowControl w:val="0"/>
        <w:numPr>
          <w:ilvl w:val="0"/>
          <w:numId w:val="0"/>
        </w:numPr>
        <w:jc w:val="both"/>
        <w:rPr>
          <w:rFonts w:hint="eastAsia"/>
        </w:rPr>
      </w:pPr>
      <w:r>
        <w:rPr>
          <w:rFonts w:hint="eastAsia"/>
        </w:rPr>
        <w:t>以西结曾宣告，在被掳时它有一个致命的结局：21章25-27节，“你这受死伤行恶的以色列王啊，你的日子到了，罪孽到了尽头；主耶和华如此说：当除掉冠，摘下冕：景况必不再像从前：要使卑下的升高，使高傲的降为卑。”</w:t>
      </w:r>
    </w:p>
    <w:p w14:paraId="5A0DF203">
      <w:pPr>
        <w:widowControl w:val="0"/>
        <w:numPr>
          <w:ilvl w:val="0"/>
          <w:numId w:val="0"/>
        </w:numPr>
        <w:jc w:val="both"/>
        <w:rPr>
          <w:rFonts w:hint="eastAsia"/>
        </w:rPr>
      </w:pPr>
    </w:p>
    <w:p w14:paraId="2AD512F8">
      <w:pPr>
        <w:widowControl w:val="0"/>
        <w:numPr>
          <w:ilvl w:val="0"/>
          <w:numId w:val="0"/>
        </w:numPr>
        <w:jc w:val="both"/>
        <w:rPr>
          <w:rFonts w:hint="eastAsia"/>
        </w:rPr>
      </w:pPr>
      <w:r>
        <w:rPr>
          <w:rFonts w:hint="eastAsia"/>
        </w:rPr>
        <w:t>With which compare this Ps. 89:39, 'Thou hast profaned his crown by casting it to the ground.'</w:t>
      </w:r>
    </w:p>
    <w:p w14:paraId="49568649">
      <w:pPr>
        <w:widowControl w:val="0"/>
        <w:numPr>
          <w:ilvl w:val="0"/>
          <w:numId w:val="0"/>
        </w:numPr>
        <w:jc w:val="both"/>
        <w:rPr>
          <w:rFonts w:hint="eastAsia"/>
        </w:rPr>
      </w:pPr>
      <w:r>
        <w:rPr>
          <w:rFonts w:hint="eastAsia"/>
        </w:rPr>
        <w:t>将此与诗篇89:39比较，“你辱没了他的冠冕，将它抛弃于地。”</w:t>
      </w:r>
    </w:p>
    <w:p w14:paraId="1EEF7172">
      <w:pPr>
        <w:widowControl w:val="0"/>
        <w:numPr>
          <w:ilvl w:val="0"/>
          <w:numId w:val="0"/>
        </w:numPr>
        <w:jc w:val="both"/>
        <w:rPr>
          <w:rFonts w:hint="eastAsia"/>
        </w:rPr>
      </w:pPr>
    </w:p>
    <w:p w14:paraId="3799E31B">
      <w:pPr>
        <w:widowControl w:val="0"/>
        <w:numPr>
          <w:ilvl w:val="0"/>
          <w:numId w:val="0"/>
        </w:numPr>
        <w:jc w:val="both"/>
        <w:rPr>
          <w:rFonts w:hint="eastAsia"/>
        </w:rPr>
      </w:pPr>
      <w:r>
        <w:rPr>
          <w:rFonts w:hint="eastAsia"/>
        </w:rPr>
        <w:t>And as he had begun, so he threatens to go on: 'I will overturn, overturn, overturn it: and it shall be no more, until he come whose right it is; and I will give it him;' that is, until the true David shall come, who was intended by the type of David's temporary kingdom.</w:t>
      </w:r>
    </w:p>
    <w:p w14:paraId="7317DAD0">
      <w:pPr>
        <w:widowControl w:val="0"/>
        <w:numPr>
          <w:ilvl w:val="0"/>
          <w:numId w:val="0"/>
        </w:numPr>
        <w:jc w:val="both"/>
        <w:rPr>
          <w:rFonts w:hint="eastAsia"/>
        </w:rPr>
      </w:pPr>
      <w:r>
        <w:rPr>
          <w:rFonts w:hint="eastAsia"/>
        </w:rPr>
        <w:t>祂既已开始，也威胁要继续：“我要倾覆，倾覆，再倾覆：这国也必不再有，直等到那应得的人来到，我就赐给他”；也就是说，直到真正的大家来到，祂是大卫暂时国度所预表的。</w:t>
      </w:r>
    </w:p>
    <w:p w14:paraId="595316A7">
      <w:pPr>
        <w:widowControl w:val="0"/>
        <w:numPr>
          <w:ilvl w:val="0"/>
          <w:numId w:val="0"/>
        </w:numPr>
        <w:jc w:val="both"/>
        <w:rPr>
          <w:rFonts w:hint="eastAsia"/>
        </w:rPr>
      </w:pPr>
    </w:p>
    <w:p w14:paraId="0F8EC662">
      <w:pPr>
        <w:widowControl w:val="0"/>
        <w:numPr>
          <w:ilvl w:val="0"/>
          <w:numId w:val="0"/>
        </w:numPr>
        <w:jc w:val="both"/>
        <w:rPr>
          <w:rFonts w:hint="eastAsia"/>
        </w:rPr>
      </w:pPr>
      <w:r>
        <w:rPr>
          <w:rFonts w:hint="eastAsia"/>
        </w:rPr>
        <w:t>And by the consideration of these things our psalmist was by the Spirit led into the clear understanding of the mystery of the covenant of grace, founded on Christ the spiritual David, to set forth which is the intimate scope of the psalm.</w:t>
      </w:r>
    </w:p>
    <w:p w14:paraId="25FC4717">
      <w:pPr>
        <w:widowControl w:val="0"/>
        <w:numPr>
          <w:ilvl w:val="0"/>
          <w:numId w:val="0"/>
        </w:numPr>
        <w:jc w:val="both"/>
        <w:rPr>
          <w:rFonts w:hint="eastAsia"/>
        </w:rPr>
      </w:pPr>
      <w:r>
        <w:rPr>
          <w:rFonts w:hint="eastAsia"/>
        </w:rPr>
        <w:t>藉着对这些事的思想，我们的诗篇作者被圣灵引导，清楚地理解了恩典之约的奥秘，这约建立在属灵的大卫基督之上，阐明这一点是这篇诗篇内在的范围。</w:t>
      </w:r>
    </w:p>
    <w:p w14:paraId="47D6A855">
      <w:pPr>
        <w:widowControl w:val="0"/>
        <w:numPr>
          <w:ilvl w:val="0"/>
          <w:numId w:val="0"/>
        </w:numPr>
        <w:jc w:val="both"/>
        <w:rPr>
          <w:rFonts w:hint="eastAsia"/>
        </w:rPr>
      </w:pPr>
    </w:p>
    <w:p w14:paraId="5050BD15">
      <w:pPr>
        <w:widowControl w:val="0"/>
        <w:numPr>
          <w:ilvl w:val="0"/>
          <w:numId w:val="0"/>
        </w:numPr>
        <w:jc w:val="both"/>
        <w:rPr>
          <w:rFonts w:hint="eastAsia"/>
        </w:rPr>
      </w:pPr>
      <w:r>
        <w:rPr>
          <w:rFonts w:hint="eastAsia"/>
        </w:rPr>
        <w:t>And by this it was that he comforts and relieves himself (as he well might) against those sad overthrows that fell upon that external successive kingdom and shadowy covenant of David's house over Israel, which was temporary.</w:t>
      </w:r>
    </w:p>
    <w:p w14:paraId="4896E240">
      <w:pPr>
        <w:widowControl w:val="0"/>
        <w:numPr>
          <w:ilvl w:val="0"/>
          <w:numId w:val="0"/>
        </w:numPr>
        <w:jc w:val="both"/>
        <w:rPr>
          <w:rFonts w:hint="eastAsia"/>
        </w:rPr>
      </w:pPr>
      <w:r>
        <w:rPr>
          <w:rFonts w:hint="eastAsia"/>
        </w:rPr>
        <w:t>藉此，他安慰并解脱自己（他很可以如此），以对抗那些降临在大卫家对以色列的外在相继国度和影儿之约上的悲惨颠覆，那是暂时的。</w:t>
      </w:r>
    </w:p>
    <w:p w14:paraId="6921BB2A">
      <w:pPr>
        <w:widowControl w:val="0"/>
        <w:numPr>
          <w:ilvl w:val="0"/>
          <w:numId w:val="0"/>
        </w:numPr>
        <w:jc w:val="both"/>
        <w:rPr>
          <w:rFonts w:hint="eastAsia"/>
        </w:rPr>
      </w:pPr>
    </w:p>
    <w:p w14:paraId="0D7CC954">
      <w:pPr>
        <w:widowControl w:val="0"/>
        <w:numPr>
          <w:ilvl w:val="0"/>
          <w:numId w:val="0"/>
        </w:numPr>
        <w:jc w:val="both"/>
        <w:rPr>
          <w:rFonts w:hint="eastAsia"/>
        </w:rPr>
      </w:pPr>
      <w:r>
        <w:rPr>
          <w:rFonts w:hint="eastAsia"/>
        </w:rPr>
        <w:t>And those words (which I understand to be the prophet's own), ver. 23, 'I have said, Mercy shall be built up for ever, thy faithfulness shalt thou establish in the very heaven; for I have made a covenant with my chosen, I have sworn unto David, my servant,' do express so much.</w:t>
      </w:r>
    </w:p>
    <w:p w14:paraId="16B50D07">
      <w:pPr>
        <w:widowControl w:val="0"/>
        <w:numPr>
          <w:ilvl w:val="0"/>
          <w:numId w:val="0"/>
        </w:numPr>
        <w:jc w:val="both"/>
        <w:rPr>
          <w:rFonts w:hint="eastAsia"/>
        </w:rPr>
      </w:pPr>
      <w:r>
        <w:rPr>
          <w:rFonts w:hint="eastAsia"/>
        </w:rPr>
        <w:t>那些话（我理解为先知自己的话），第2, 3节（原文应为2, 3节），“我曾说，你的慈爱必建立到永远；你的信实，你必坚立在天上；我与我所拣选的人立了约，向我的仆人大卫起了誓”，就表达了这么多。</w:t>
      </w:r>
    </w:p>
    <w:p w14:paraId="58D6CBB3">
      <w:pPr>
        <w:widowControl w:val="0"/>
        <w:numPr>
          <w:ilvl w:val="0"/>
          <w:numId w:val="0"/>
        </w:numPr>
        <w:jc w:val="both"/>
        <w:rPr>
          <w:rFonts w:hint="eastAsia"/>
        </w:rPr>
      </w:pPr>
    </w:p>
    <w:p w14:paraId="12188B84">
      <w:pPr>
        <w:widowControl w:val="0"/>
        <w:numPr>
          <w:ilvl w:val="0"/>
          <w:numId w:val="0"/>
        </w:numPr>
        <w:jc w:val="both"/>
        <w:rPr>
          <w:rFonts w:hint="eastAsia"/>
        </w:rPr>
      </w:pPr>
      <w:r>
        <w:rPr>
          <w:rFonts w:hint="eastAsia"/>
        </w:rPr>
        <w:t>And it is as if he had said, I have, notwithstanding the wreck I have seen hath and shall fall out to David's family, set down with myself as a fixed conclusion, that there are sure, stable mercies of David signified, that shall be built up for ever.</w:t>
      </w:r>
    </w:p>
    <w:p w14:paraId="1EF5577F">
      <w:pPr>
        <w:widowControl w:val="0"/>
        <w:numPr>
          <w:ilvl w:val="0"/>
          <w:numId w:val="0"/>
        </w:numPr>
        <w:jc w:val="both"/>
        <w:rPr>
          <w:rFonts w:hint="eastAsia"/>
        </w:rPr>
      </w:pPr>
      <w:r>
        <w:rPr>
          <w:rFonts w:hint="eastAsia"/>
        </w:rPr>
        <w:t>这仿佛是说，尽管我已看见大卫家已遭并将来要遭的毁坏，我已在我心里定下了一个确定的结论，即有大卫确实、稳固的怜悯被预示，那要被建立直到永远。</w:t>
      </w:r>
    </w:p>
    <w:p w14:paraId="1403268E">
      <w:pPr>
        <w:widowControl w:val="0"/>
        <w:numPr>
          <w:ilvl w:val="0"/>
          <w:numId w:val="0"/>
        </w:numPr>
        <w:jc w:val="both"/>
        <w:rPr>
          <w:rFonts w:hint="eastAsia"/>
        </w:rPr>
      </w:pPr>
    </w:p>
    <w:p w14:paraId="5045BFB1">
      <w:pPr>
        <w:widowControl w:val="0"/>
        <w:numPr>
          <w:ilvl w:val="0"/>
          <w:numId w:val="0"/>
        </w:numPr>
        <w:jc w:val="both"/>
        <w:rPr>
          <w:rFonts w:hint="eastAsia"/>
        </w:rPr>
      </w:pPr>
      <w:r>
        <w:rPr>
          <w:rFonts w:hint="eastAsia"/>
        </w:rPr>
        <w:t>And this he was resolved and assured of (and his words at last do argue as much), that notwithstanding those doleful miseries befallen David's family, and the Jews, related from ver. 39, &amp;c., that he should yet be in the faith and confidence of those spiritual mercies.</w:t>
      </w:r>
    </w:p>
    <w:p w14:paraId="1A10954C">
      <w:pPr>
        <w:widowControl w:val="0"/>
        <w:numPr>
          <w:ilvl w:val="0"/>
          <w:numId w:val="0"/>
        </w:numPr>
        <w:jc w:val="both"/>
        <w:rPr>
          <w:rFonts w:hint="eastAsia"/>
        </w:rPr>
      </w:pPr>
      <w:r>
        <w:rPr>
          <w:rFonts w:hint="eastAsia"/>
        </w:rPr>
        <w:t>他对此是决意并确信的（他最后的话也如此论证），即尽管大卫家和犹太人遭遇了那些从第39节起所叙述的悲惨苦难，他仍当对那些属灵的怜悯有信心和信靠。</w:t>
      </w:r>
    </w:p>
    <w:p w14:paraId="0590ACC7">
      <w:pPr>
        <w:widowControl w:val="0"/>
        <w:numPr>
          <w:ilvl w:val="0"/>
          <w:numId w:val="0"/>
        </w:numPr>
        <w:jc w:val="both"/>
        <w:rPr>
          <w:rFonts w:hint="eastAsia"/>
        </w:rPr>
      </w:pPr>
    </w:p>
    <w:p w14:paraId="6282AB76">
      <w:pPr>
        <w:widowControl w:val="0"/>
        <w:numPr>
          <w:ilvl w:val="0"/>
          <w:numId w:val="0"/>
        </w:numPr>
        <w:jc w:val="both"/>
        <w:rPr>
          <w:rFonts w:hint="eastAsia"/>
        </w:rPr>
      </w:pPr>
      <w:r>
        <w:rPr>
          <w:rFonts w:hint="eastAsia"/>
        </w:rPr>
        <w:t>And accordingly he concludes the last verse, 'Blessed be the Lord for evermore. Amen, and amen.'</w:t>
      </w:r>
    </w:p>
    <w:p w14:paraId="5774C1FE">
      <w:pPr>
        <w:widowControl w:val="0"/>
        <w:numPr>
          <w:ilvl w:val="0"/>
          <w:numId w:val="0"/>
        </w:numPr>
        <w:jc w:val="both"/>
        <w:rPr>
          <w:rFonts w:hint="eastAsia"/>
        </w:rPr>
      </w:pPr>
      <w:r>
        <w:rPr>
          <w:rFonts w:hint="eastAsia"/>
        </w:rPr>
        <w:t>因此，他以最后一节结束，“愿耶和华永永远远被称颂。阿们，阿们。”</w:t>
      </w:r>
    </w:p>
    <w:p w14:paraId="052E9B3A">
      <w:pPr>
        <w:widowControl w:val="0"/>
        <w:numPr>
          <w:ilvl w:val="0"/>
          <w:numId w:val="0"/>
        </w:numPr>
        <w:jc w:val="both"/>
        <w:rPr>
          <w:rFonts w:hint="eastAsia"/>
        </w:rPr>
      </w:pPr>
    </w:p>
    <w:p w14:paraId="20366CEC">
      <w:pPr>
        <w:widowControl w:val="0"/>
        <w:numPr>
          <w:ilvl w:val="0"/>
          <w:numId w:val="0"/>
        </w:numPr>
        <w:jc w:val="both"/>
        <w:rPr>
          <w:rFonts w:hint="eastAsia"/>
        </w:rPr>
      </w:pPr>
      <w:r>
        <w:rPr>
          <w:rFonts w:hint="eastAsia"/>
        </w:rPr>
        <w:t>This he according to this scope proposeth at the beginning: ver. 1, 'I will sing of the mercies of the Lord for ever: with my mouth will I make known thy faithfulness to all generations.'</w:t>
      </w:r>
    </w:p>
    <w:p w14:paraId="7AC236F1">
      <w:pPr>
        <w:widowControl w:val="0"/>
        <w:numPr>
          <w:ilvl w:val="0"/>
          <w:numId w:val="0"/>
        </w:numPr>
        <w:jc w:val="both"/>
        <w:rPr>
          <w:rFonts w:hint="eastAsia"/>
        </w:rPr>
      </w:pPr>
      <w:r>
        <w:rPr>
          <w:rFonts w:hint="eastAsia"/>
        </w:rPr>
        <w:t>他按照这个范围，在开头提出：第1节，“我要歌唱耶和华的慈爱，直到永远；我要用口将你的信实传与万代。”</w:t>
      </w:r>
    </w:p>
    <w:p w14:paraId="705906E7">
      <w:pPr>
        <w:widowControl w:val="0"/>
        <w:numPr>
          <w:ilvl w:val="0"/>
          <w:numId w:val="0"/>
        </w:numPr>
        <w:jc w:val="both"/>
        <w:rPr>
          <w:rFonts w:hint="eastAsia"/>
        </w:rPr>
      </w:pPr>
    </w:p>
    <w:p w14:paraId="5F08B876">
      <w:pPr>
        <w:widowControl w:val="0"/>
        <w:numPr>
          <w:ilvl w:val="0"/>
          <w:numId w:val="0"/>
        </w:numPr>
        <w:jc w:val="both"/>
        <w:rPr>
          <w:rFonts w:hint="eastAsia"/>
        </w:rPr>
      </w:pPr>
      <w:r>
        <w:rPr>
          <w:rFonts w:hint="eastAsia"/>
        </w:rPr>
        <w:t>And these mercies (as was said) are those of the covenant of grace (which afterwards are in this psalm set forth), and summarily they are the mercies promised unto Christ and his seed, whom David typified, as they are formed up into a covenant of grace; of which he professeth to sing throughout this psalm; and therefore the most particulars therein are to be understood to relate thereunto.</w:t>
      </w:r>
    </w:p>
    <w:p w14:paraId="4374E16C">
      <w:pPr>
        <w:widowControl w:val="0"/>
        <w:numPr>
          <w:ilvl w:val="0"/>
          <w:numId w:val="0"/>
        </w:numPr>
        <w:jc w:val="both"/>
        <w:rPr>
          <w:rFonts w:hint="eastAsia"/>
        </w:rPr>
      </w:pPr>
      <w:r>
        <w:rPr>
          <w:rFonts w:hint="eastAsia"/>
        </w:rPr>
        <w:t>这些怜悯（如前所述）是恩典之约的怜悯（这篇诗篇后面会陈明），概括地说，它们是应许给基督和祂后裔的怜悯，大卫是基督的预表，它们被形成一个恩典之约；他在这篇诗篇中宣称要歌唱此事；因此，其中大多数细节都应被理解为与此相关。</w:t>
      </w:r>
    </w:p>
    <w:p w14:paraId="67423940">
      <w:pPr>
        <w:widowControl w:val="0"/>
        <w:numPr>
          <w:ilvl w:val="0"/>
          <w:numId w:val="0"/>
        </w:numPr>
        <w:jc w:val="both"/>
        <w:rPr>
          <w:rFonts w:hint="eastAsia"/>
        </w:rPr>
      </w:pPr>
    </w:p>
    <w:p w14:paraId="7D281826">
      <w:pPr>
        <w:widowControl w:val="0"/>
        <w:numPr>
          <w:ilvl w:val="0"/>
          <w:numId w:val="0"/>
        </w:numPr>
        <w:jc w:val="both"/>
        <w:rPr>
          <w:rFonts w:hint="eastAsia"/>
        </w:rPr>
      </w:pPr>
      <w:r>
        <w:rPr>
          <w:rFonts w:hint="eastAsia"/>
        </w:rPr>
        <w:t>This summary or breviate of all he declares in the 3d and 4th verses expressly, as the words of God himself, whom he introduceth to speak in the midst of his own discourse in these words: 'I have made a covenant with my chosen; I have sworn unto David my servant, Thy seed will I establish for ever; and build up thy throne to all generations.Selah.'</w:t>
      </w:r>
    </w:p>
    <w:p w14:paraId="19B146F9">
      <w:pPr>
        <w:widowControl w:val="0"/>
        <w:numPr>
          <w:ilvl w:val="0"/>
          <w:numId w:val="0"/>
        </w:numPr>
        <w:jc w:val="both"/>
        <w:rPr>
          <w:rFonts w:hint="eastAsia"/>
        </w:rPr>
      </w:pPr>
      <w:r>
        <w:rPr>
          <w:rFonts w:hint="eastAsia"/>
        </w:rPr>
        <w:t>这个总结或摘要，他在第3节和第4节中明确地宣告，作为神自己的话，祂在自己的论述中引介神说出这些话：“我与我所拣选的人立了约；我向我的仆人大卫起了誓：我要建立你的后裔，直到永远；并要建立你的宝座，直到万代。”细拉。</w:t>
      </w:r>
    </w:p>
    <w:p w14:paraId="695A92CB">
      <w:pPr>
        <w:widowControl w:val="0"/>
        <w:numPr>
          <w:ilvl w:val="0"/>
          <w:numId w:val="0"/>
        </w:numPr>
        <w:jc w:val="both"/>
        <w:rPr>
          <w:rFonts w:hint="eastAsia"/>
        </w:rPr>
      </w:pPr>
    </w:p>
    <w:p w14:paraId="763246EA">
      <w:pPr>
        <w:widowControl w:val="0"/>
        <w:numPr>
          <w:ilvl w:val="0"/>
          <w:numId w:val="0"/>
        </w:numPr>
        <w:jc w:val="both"/>
        <w:rPr>
          <w:rFonts w:hint="eastAsia"/>
        </w:rPr>
      </w:pPr>
      <w:r>
        <w:rPr>
          <w:rFonts w:hint="eastAsia"/>
        </w:rPr>
        <w:t>That the covenant of grace in Christ is the substantial scope of this psalm, all Christian interpreters* do agree, and the arguments are invincible which Musculus and Calvin have urged to persuade this, as not only that our Saviour hath the very name of David their king given him by the prophets, Jer. 30:9, Ezek. 34:23, Amos 9:11, and by the apostle, Acts 13:34, as in relation to these sure mercies, who is therefore intended as the substance of this shadow, but because the promises in this psalm are not fulfilled if not in him.</w:t>
      </w:r>
    </w:p>
    <w:p w14:paraId="053B5EDA">
      <w:pPr>
        <w:widowControl w:val="0"/>
        <w:numPr>
          <w:ilvl w:val="0"/>
          <w:numId w:val="0"/>
        </w:numPr>
        <w:jc w:val="both"/>
        <w:rPr>
          <w:rFonts w:hint="eastAsia"/>
        </w:rPr>
      </w:pPr>
      <w:r>
        <w:rPr>
          <w:rFonts w:hint="eastAsia"/>
        </w:rPr>
        <w:t>基督里的恩典之约是这篇诗篇的实质主旨，所有基督教解经家都同意，而慕斯库鲁和加尔文为说服此点所提出的论证是无法辩驳的，比如，不仅我们的救主被先知们冠以大卫他们君王的名字，耶利米书30:9，以西结书34:23，阿摩司书9:11，并被使徒，使徒行传13:34，在关乎这些确凿怜悯的事上如此称呼，因此祂被视为这影儿的实体，也因为这篇诗篇中的应许若不在祂里面，就无法应验。</w:t>
      </w:r>
    </w:p>
    <w:p w14:paraId="0CD9EEC5">
      <w:pPr>
        <w:widowControl w:val="0"/>
        <w:numPr>
          <w:ilvl w:val="0"/>
          <w:numId w:val="0"/>
        </w:numPr>
        <w:jc w:val="both"/>
        <w:rPr>
          <w:rFonts w:hint="eastAsia"/>
        </w:rPr>
      </w:pPr>
    </w:p>
    <w:p w14:paraId="3707FC07">
      <w:pPr>
        <w:widowControl w:val="0"/>
        <w:numPr>
          <w:ilvl w:val="0"/>
          <w:numId w:val="0"/>
        </w:numPr>
        <w:jc w:val="both"/>
        <w:rPr>
          <w:rFonts w:hint="eastAsia"/>
        </w:rPr>
      </w:pPr>
      <w:r>
        <w:rPr>
          <w:rFonts w:hint="eastAsia"/>
        </w:rPr>
        <w:t>For not only David's seed, but his kingdom and throne, are said to continue for ever.</w:t>
      </w:r>
    </w:p>
    <w:p w14:paraId="534C9D24">
      <w:pPr>
        <w:widowControl w:val="0"/>
        <w:numPr>
          <w:ilvl w:val="0"/>
          <w:numId w:val="0"/>
        </w:numPr>
        <w:jc w:val="both"/>
        <w:rPr>
          <w:rFonts w:hint="eastAsia"/>
        </w:rPr>
      </w:pPr>
      <w:r>
        <w:rPr>
          <w:rFonts w:hint="eastAsia"/>
        </w:rPr>
        <w:t>因为不仅大卫的后裔，连他的国度和宝座，都被说到要存到永远。</w:t>
      </w:r>
    </w:p>
    <w:p w14:paraId="56422C57">
      <w:pPr>
        <w:widowControl w:val="0"/>
        <w:numPr>
          <w:ilvl w:val="0"/>
          <w:numId w:val="0"/>
        </w:numPr>
        <w:jc w:val="both"/>
        <w:rPr>
          <w:rFonts w:hint="eastAsia"/>
        </w:rPr>
      </w:pPr>
    </w:p>
    <w:p w14:paraId="6B0FBBB0">
      <w:pPr>
        <w:widowControl w:val="0"/>
        <w:numPr>
          <w:ilvl w:val="0"/>
          <w:numId w:val="0"/>
        </w:numPr>
        <w:jc w:val="both"/>
        <w:rPr>
          <w:rFonts w:hint="eastAsia"/>
        </w:rPr>
      </w:pPr>
      <w:r>
        <w:rPr>
          <w:rFonts w:hint="eastAsia"/>
        </w:rPr>
        <w:t>And if the fleshly seed of David can be supposed to continue still on earth, yet to be sure his kingdom hath not, whereas the promise is of his kingdom's continuance for ever, as well as of his seed.</w:t>
      </w:r>
    </w:p>
    <w:p w14:paraId="217A7D1F">
      <w:pPr>
        <w:widowControl w:val="0"/>
        <w:numPr>
          <w:ilvl w:val="0"/>
          <w:numId w:val="0"/>
        </w:numPr>
        <w:jc w:val="both"/>
        <w:rPr>
          <w:rFonts w:hint="eastAsia"/>
        </w:rPr>
      </w:pPr>
      <w:r>
        <w:rPr>
          <w:rFonts w:hint="eastAsia"/>
        </w:rPr>
        <w:t>如果可以假设大卫肉身的后裔仍存留在地上，那么可以肯定他的国度却已不复存在，然而那应许是关乎他的国度要存到永远，正如他的后裔一样。</w:t>
      </w:r>
    </w:p>
    <w:p w14:paraId="0E063629">
      <w:pPr>
        <w:widowControl w:val="0"/>
        <w:numPr>
          <w:ilvl w:val="0"/>
          <w:numId w:val="0"/>
        </w:numPr>
        <w:jc w:val="both"/>
        <w:rPr>
          <w:rFonts w:hint="eastAsia"/>
        </w:rPr>
      </w:pPr>
    </w:p>
    <w:p w14:paraId="196F63FE">
      <w:pPr>
        <w:widowControl w:val="0"/>
        <w:numPr>
          <w:ilvl w:val="0"/>
          <w:numId w:val="0"/>
        </w:numPr>
        <w:jc w:val="both"/>
        <w:rPr>
          <w:rFonts w:hint="eastAsia"/>
        </w:rPr>
      </w:pPr>
      <w:r>
        <w:rPr>
          <w:rFonts w:hint="eastAsia"/>
        </w:rPr>
        <w:t>And if God hath failed in point of his successive kingdom, who will believe that other of his seed, unless as both were accomplished in our Jesus?</w:t>
      </w:r>
    </w:p>
    <w:p w14:paraId="36A369FB">
      <w:pPr>
        <w:widowControl w:val="0"/>
        <w:numPr>
          <w:ilvl w:val="0"/>
          <w:numId w:val="0"/>
        </w:numPr>
        <w:jc w:val="both"/>
        <w:rPr>
          <w:rFonts w:hint="eastAsia"/>
        </w:rPr>
      </w:pPr>
      <w:r>
        <w:rPr>
          <w:rFonts w:hint="eastAsia"/>
        </w:rPr>
        <w:t>倘若神在祂相继的国度这一点上失信了，除非这两者都在我们的耶稣里得以成就，否则谁会相信那关乎祂后裔的另一应许呢？</w:t>
      </w:r>
    </w:p>
    <w:p w14:paraId="6237FD46">
      <w:pPr>
        <w:widowControl w:val="0"/>
        <w:numPr>
          <w:ilvl w:val="0"/>
          <w:numId w:val="0"/>
        </w:numPr>
        <w:jc w:val="both"/>
        <w:rPr>
          <w:rFonts w:hint="eastAsia"/>
        </w:rPr>
      </w:pPr>
    </w:p>
    <w:p w14:paraId="0B6D39F2">
      <w:pPr>
        <w:widowControl w:val="0"/>
        <w:numPr>
          <w:ilvl w:val="0"/>
          <w:numId w:val="0"/>
        </w:numPr>
        <w:jc w:val="both"/>
        <w:rPr>
          <w:rFonts w:hint="eastAsia"/>
        </w:rPr>
      </w:pPr>
      <w:r>
        <w:rPr>
          <w:rFonts w:hint="eastAsia"/>
        </w:rPr>
        <w:t>And this the angels at his conception do expressly assert: Luke 1:32, 33, 'He shall be great, and shall be called the Son of the Highest; and the Lord shall give unto him the throne of his father David: and he shall reign over the house of Jacob for ever; and of his kingdom there shall be no end.'</w:t>
      </w:r>
    </w:p>
    <w:p w14:paraId="149F7FA4">
      <w:pPr>
        <w:widowControl w:val="0"/>
        <w:numPr>
          <w:ilvl w:val="0"/>
          <w:numId w:val="0"/>
        </w:numPr>
        <w:jc w:val="both"/>
        <w:rPr>
          <w:rFonts w:hint="eastAsia"/>
        </w:rPr>
      </w:pPr>
      <w:r>
        <w:rPr>
          <w:rFonts w:hint="eastAsia"/>
        </w:rPr>
        <w:t>这一点，天使在祂成孕时明确地宣告了：路加福音1:32-33，“祂要为大，称为至高者的儿子；主神要把祂祖大卫的位给祂。祂要作雅各家的王，直到永远；祂的国也没有穷尽。”</w:t>
      </w:r>
    </w:p>
    <w:p w14:paraId="2EEEDD2F">
      <w:pPr>
        <w:widowControl w:val="0"/>
        <w:numPr>
          <w:ilvl w:val="0"/>
          <w:numId w:val="0"/>
        </w:numPr>
        <w:jc w:val="both"/>
        <w:rPr>
          <w:rFonts w:hint="eastAsia"/>
        </w:rPr>
      </w:pPr>
    </w:p>
    <w:p w14:paraId="36B6A377">
      <w:pPr>
        <w:widowControl w:val="0"/>
        <w:numPr>
          <w:ilvl w:val="0"/>
          <w:numId w:val="0"/>
        </w:numPr>
        <w:jc w:val="both"/>
        <w:rPr>
          <w:rFonts w:hint="eastAsia"/>
        </w:rPr>
      </w:pPr>
      <w:r>
        <w:rPr>
          <w:rFonts w:hint="eastAsia"/>
        </w:rPr>
        <w:t>Which was taken from Isa. 9:6, 'For unto us a Child is born, unto us a Son is given: and the government shall be upon his shoulder: his name shall be called Wonderful, Counsellor, The mighty God, The everlasting Father, The Prince of peace.'</w:t>
      </w:r>
    </w:p>
    <w:p w14:paraId="0BB3F946">
      <w:pPr>
        <w:widowControl w:val="0"/>
        <w:numPr>
          <w:ilvl w:val="0"/>
          <w:numId w:val="0"/>
        </w:numPr>
        <w:jc w:val="both"/>
        <w:rPr>
          <w:rFonts w:hint="eastAsia"/>
        </w:rPr>
      </w:pPr>
      <w:r>
        <w:rPr>
          <w:rFonts w:hint="eastAsia"/>
        </w:rPr>
        <w:t>这取自以赛亚书9:6，“因有一婴孩为我们而生，有一子赐给我们，政权必担在祂的肩头上。祂名称为奇妙、策士、全能的神、永在的父、和平的君。”</w:t>
      </w:r>
    </w:p>
    <w:p w14:paraId="4ECF1083">
      <w:pPr>
        <w:widowControl w:val="0"/>
        <w:numPr>
          <w:ilvl w:val="0"/>
          <w:numId w:val="0"/>
        </w:numPr>
        <w:jc w:val="both"/>
        <w:rPr>
          <w:rFonts w:hint="eastAsia"/>
        </w:rPr>
      </w:pPr>
    </w:p>
    <w:p w14:paraId="4185D702">
      <w:pPr>
        <w:widowControl w:val="0"/>
        <w:numPr>
          <w:ilvl w:val="0"/>
          <w:numId w:val="0"/>
        </w:numPr>
        <w:jc w:val="both"/>
        <w:rPr>
          <w:rFonts w:hint="eastAsia"/>
        </w:rPr>
      </w:pPr>
      <w:r>
        <w:rPr>
          <w:rFonts w:hint="eastAsia"/>
        </w:rPr>
        <w:t>Christ's kindgom is said to be the throne of David, because shadowed out by that of David;* himself professeth that his 'kingdom was not of this world,' John 18:36, which David's kingdom was, after the mode and splendour of other earthly kings, which hitherto Christ's hath no way been.</w:t>
      </w:r>
    </w:p>
    <w:p w14:paraId="42428364">
      <w:pPr>
        <w:widowControl w:val="0"/>
        <w:numPr>
          <w:ilvl w:val="0"/>
          <w:numId w:val="0"/>
        </w:numPr>
        <w:jc w:val="both"/>
        <w:rPr>
          <w:rFonts w:hint="eastAsia"/>
        </w:rPr>
      </w:pPr>
      <w:r>
        <w:rPr>
          <w:rFonts w:hint="eastAsia"/>
        </w:rPr>
        <w:t>基督的国度被称为大卫的宝座，因为它是以大卫的宝座为预表；祂自己宣告祂的“国不属这世界”，约翰福音18:36，而大卫的国度却是属这世界的，仿照其他地上君王的模式和辉煌，迄今为止基督的国度绝非如此。</w:t>
      </w:r>
    </w:p>
    <w:p w14:paraId="668A8ACA">
      <w:pPr>
        <w:widowControl w:val="0"/>
        <w:numPr>
          <w:ilvl w:val="0"/>
          <w:numId w:val="0"/>
        </w:numPr>
        <w:jc w:val="both"/>
        <w:rPr>
          <w:rFonts w:hint="eastAsia"/>
        </w:rPr>
      </w:pPr>
    </w:p>
    <w:p w14:paraId="5529B5C5">
      <w:pPr>
        <w:widowControl w:val="0"/>
        <w:numPr>
          <w:ilvl w:val="0"/>
          <w:numId w:val="0"/>
        </w:numPr>
        <w:jc w:val="both"/>
        <w:rPr>
          <w:rFonts w:hint="eastAsia"/>
        </w:rPr>
      </w:pPr>
      <w:r>
        <w:rPr>
          <w:rFonts w:hint="eastAsia"/>
        </w:rPr>
        <w:t>And in this psalm those great promises of pardon of sin, from ver. 30, appertain to that spiritual kingdom which Christ did found.</w:t>
      </w:r>
    </w:p>
    <w:p w14:paraId="52276DBC">
      <w:pPr>
        <w:widowControl w:val="0"/>
        <w:numPr>
          <w:ilvl w:val="0"/>
          <w:numId w:val="0"/>
        </w:numPr>
        <w:jc w:val="both"/>
        <w:rPr>
          <w:rFonts w:hint="eastAsia"/>
        </w:rPr>
      </w:pPr>
      <w:r>
        <w:rPr>
          <w:rFonts w:hint="eastAsia"/>
        </w:rPr>
        <w:t>在这篇诗篇中，从第30节开始的那些赦罪的伟大应许，都属于基督所建立的那个属灵国度。</w:t>
      </w:r>
    </w:p>
    <w:p w14:paraId="01ADB76D">
      <w:pPr>
        <w:widowControl w:val="0"/>
        <w:numPr>
          <w:ilvl w:val="0"/>
          <w:numId w:val="0"/>
        </w:numPr>
        <w:jc w:val="both"/>
        <w:rPr>
          <w:rFonts w:hint="eastAsia"/>
        </w:rPr>
      </w:pPr>
    </w:p>
    <w:p w14:paraId="76B10C6D">
      <w:pPr>
        <w:widowControl w:val="0"/>
        <w:numPr>
          <w:ilvl w:val="0"/>
          <w:numId w:val="0"/>
        </w:numPr>
        <w:jc w:val="both"/>
        <w:rPr>
          <w:rFonts w:hint="eastAsia"/>
        </w:rPr>
      </w:pPr>
      <w:r>
        <w:rPr>
          <w:rFonts w:hint="eastAsia"/>
        </w:rPr>
        <w:t>And answerably, the seed of this David are a spiritual seed, which by his word and Spirit he begets, who are therefore named Israel, even the very Gentiles, Isa. 44:5 (who are the surrogate Israel), and their conversion (as well as of the Jews) the apostle expressly terms 'the building again the tabernacle of David:' Acts 15:16, 17, 'After this I will return, and will build again the tabernacle of David, which is fallen down; and I will build again the ruins thereof, and I will set it up: that the residue of men might seek after the Lord, and all the Gentiles, upon whom my name is called, saith the Lord, who doth all these things.'</w:t>
      </w:r>
    </w:p>
    <w:p w14:paraId="0FA4BAE2">
      <w:pPr>
        <w:widowControl w:val="0"/>
        <w:numPr>
          <w:ilvl w:val="0"/>
          <w:numId w:val="0"/>
        </w:numPr>
        <w:jc w:val="both"/>
        <w:rPr>
          <w:rFonts w:hint="eastAsia"/>
        </w:rPr>
      </w:pPr>
      <w:r>
        <w:rPr>
          <w:rFonts w:hint="eastAsia"/>
        </w:rPr>
        <w:t>与此相应，这位大卫的后裔是属灵的后裔，是祂用祂的道和祂的灵所生的，他们因此被称为以色列，即便是外邦人，以赛亚书44:5（他们是替代的以色列），而他们的归信（以及犹太人的归信）被使徒明确地称为“重新修造大卫倒塌的帐幕”：使徒行传15:16-17，“此后，我要回来，重新修造大卫倒塌的帐幕，把那破坏的重新修造建立起来，叫余剩的人，就是凡称为我名下的外邦人，都寻求主。这话是那成就这事的说。”</w:t>
      </w:r>
    </w:p>
    <w:p w14:paraId="5D9EF203">
      <w:pPr>
        <w:widowControl w:val="0"/>
        <w:numPr>
          <w:ilvl w:val="0"/>
          <w:numId w:val="0"/>
        </w:numPr>
        <w:jc w:val="both"/>
        <w:rPr>
          <w:rFonts w:hint="eastAsia"/>
        </w:rPr>
      </w:pPr>
    </w:p>
    <w:p w14:paraId="0118B973">
      <w:pPr>
        <w:widowControl w:val="0"/>
        <w:numPr>
          <w:ilvl w:val="0"/>
          <w:numId w:val="0"/>
        </w:numPr>
        <w:jc w:val="both"/>
        <w:rPr>
          <w:rFonts w:hint="eastAsia"/>
        </w:rPr>
      </w:pPr>
      <w:r>
        <w:rPr>
          <w:rFonts w:hint="eastAsia"/>
        </w:rPr>
        <w:t>In which speech is also confirmed, that David's outward successive kingdom was utterly brought to ruin (as to be sure in Herod's time, wherein Christ was born, it was), and that now it was wholly to be raised up anew by Christ in a spiritual kingdom, then begun over both Jew and Gentile, they becoming one fold, and David their king becoming one shepherd over them, as the prophet hath it, Ezek. 34:23.</w:t>
      </w:r>
    </w:p>
    <w:p w14:paraId="063ECC5B">
      <w:pPr>
        <w:widowControl w:val="0"/>
        <w:numPr>
          <w:ilvl w:val="0"/>
          <w:numId w:val="0"/>
        </w:numPr>
        <w:jc w:val="both"/>
        <w:rPr>
          <w:rFonts w:hint="eastAsia"/>
        </w:rPr>
      </w:pPr>
      <w:r>
        <w:rPr>
          <w:rFonts w:hint="eastAsia"/>
        </w:rPr>
        <w:t>在这段话中也证实了，大卫外在的、相继的国度已彻底败亡（可以肯定，在基督出生的希律王时代，情况正是如此），而如今它将完全由基督在一个属灵的国度里重新建立起来，那时这国度开始统治犹太人和外邦人，他们成为一群羊，而大卫他们的君王成为管理他们的一个牧人，正如先知所言，以西结书34:23。</w:t>
      </w:r>
    </w:p>
    <w:p w14:paraId="03BE1E76">
      <w:pPr>
        <w:widowControl w:val="0"/>
        <w:numPr>
          <w:ilvl w:val="0"/>
          <w:numId w:val="0"/>
        </w:numPr>
        <w:jc w:val="both"/>
        <w:rPr>
          <w:rFonts w:hint="eastAsia"/>
        </w:rPr>
      </w:pPr>
    </w:p>
    <w:p w14:paraId="2112C7D0">
      <w:pPr>
        <w:widowControl w:val="0"/>
        <w:numPr>
          <w:ilvl w:val="0"/>
          <w:numId w:val="0"/>
        </w:numPr>
        <w:jc w:val="both"/>
        <w:rPr>
          <w:rFonts w:hint="eastAsia"/>
        </w:rPr>
      </w:pPr>
      <w:r>
        <w:rPr>
          <w:rFonts w:hint="eastAsia"/>
        </w:rPr>
        <w:t>These covenant mercies then being the declared ditto of his song, and the most eminent mercies in that covenant being God's 'pardoning mercies' to those under this covenant, he therefore particularly singles forth those, and they have a special and large room in this psalm, from ver. 30, &amp;c.</w:t>
      </w:r>
    </w:p>
    <w:p w14:paraId="214688C1">
      <w:pPr>
        <w:widowControl w:val="0"/>
        <w:numPr>
          <w:ilvl w:val="0"/>
          <w:numId w:val="0"/>
        </w:numPr>
        <w:jc w:val="both"/>
        <w:rPr>
          <w:rFonts w:hint="eastAsia"/>
        </w:rPr>
      </w:pPr>
      <w:r>
        <w:rPr>
          <w:rFonts w:hint="eastAsia"/>
        </w:rPr>
        <w:t>既然这约的怜悯是他诗歌中已宣告的同上主题，而那约中最卓越的怜悯是神对这约之下之人的“赦罪之怜悯”，他因此特别挑出这些怜悯，它们在这篇诗篇中，从第30节起，占有特殊而宽广的篇幅。</w:t>
      </w:r>
    </w:p>
    <w:p w14:paraId="6EA9EDCD">
      <w:pPr>
        <w:widowControl w:val="0"/>
        <w:numPr>
          <w:ilvl w:val="0"/>
          <w:numId w:val="0"/>
        </w:numPr>
        <w:jc w:val="both"/>
        <w:rPr>
          <w:rFonts w:hint="eastAsia"/>
        </w:rPr>
      </w:pPr>
    </w:p>
    <w:p w14:paraId="7CF50D33">
      <w:pPr>
        <w:widowControl w:val="0"/>
        <w:numPr>
          <w:ilvl w:val="0"/>
          <w:numId w:val="0"/>
        </w:numPr>
        <w:jc w:val="both"/>
        <w:rPr>
          <w:rFonts w:hint="eastAsia"/>
        </w:rPr>
      </w:pPr>
      <w:r>
        <w:rPr>
          <w:rFonts w:hint="eastAsia"/>
        </w:rPr>
        <w:t>But before I come to discourse of the greatness of these mercies in pardoning sin, I cannot pass over that praise and celebration which the psalmist breaks forth into, of our great God who is the Father and Founder of this mercy and covenant, in the 5th verse, which is as a preludium to his song: 'And the heavens shall praise thy wonders, O Lord; thy faithfulness also in the congregation of thy saints.'</w:t>
      </w:r>
    </w:p>
    <w:p w14:paraId="7637BA3C">
      <w:pPr>
        <w:widowControl w:val="0"/>
        <w:numPr>
          <w:ilvl w:val="0"/>
          <w:numId w:val="0"/>
        </w:numPr>
        <w:jc w:val="both"/>
        <w:rPr>
          <w:rFonts w:hint="eastAsia"/>
        </w:rPr>
      </w:pPr>
      <w:r>
        <w:rPr>
          <w:rFonts w:hint="eastAsia"/>
        </w:rPr>
        <w:t>但在我开始论述这些赦罪之怜悯的伟大之前，我不能越过诗篇作者在第5节中对我们伟大的神，这位怜悯和此约的父与创始者，所发出的赞美和颂扬，这如同他诗歌的序曲：“耶和华啊，诸天要称赞祢的奇事，在圣民的会中，要称赞祢的信实。”</w:t>
      </w:r>
    </w:p>
    <w:p w14:paraId="27076898">
      <w:pPr>
        <w:widowControl w:val="0"/>
        <w:numPr>
          <w:ilvl w:val="0"/>
          <w:numId w:val="0"/>
        </w:numPr>
        <w:jc w:val="both"/>
        <w:rPr>
          <w:rFonts w:hint="eastAsia"/>
        </w:rPr>
      </w:pPr>
    </w:p>
    <w:p w14:paraId="6D25FBD1">
      <w:pPr>
        <w:widowControl w:val="0"/>
        <w:numPr>
          <w:ilvl w:val="0"/>
          <w:numId w:val="0"/>
        </w:numPr>
        <w:jc w:val="both"/>
        <w:rPr>
          <w:rFonts w:hint="eastAsia"/>
        </w:rPr>
      </w:pPr>
      <w:r>
        <w:rPr>
          <w:rFonts w:hint="eastAsia"/>
        </w:rPr>
        <w:t>Herein to provoke us men to sing and set forth these mercies, he sets before us the example of the glorious angels in heaven, who though never having sinned, and so never needed the pardoning mercies of this covenant, do yet praise God for it, and on our behalf; then how much more are we obliged!</w:t>
      </w:r>
    </w:p>
    <w:p w14:paraId="37449C2A">
      <w:pPr>
        <w:widowControl w:val="0"/>
        <w:numPr>
          <w:ilvl w:val="0"/>
          <w:numId w:val="0"/>
        </w:numPr>
        <w:jc w:val="both"/>
        <w:rPr>
          <w:rFonts w:hint="eastAsia"/>
        </w:rPr>
      </w:pPr>
      <w:r>
        <w:rPr>
          <w:rFonts w:hint="eastAsia"/>
        </w:rPr>
        <w:t>于此，为激励我们世人歌唱并陈述这些怜悯，他将天上荣耀天使的榜样摆在我们面前，他们虽然从未犯过罪，因此也从未需要这约的赦罪之怜悯，却为此并为我们的缘故赞美神；那么我们是何等地更有义务！</w:t>
      </w:r>
    </w:p>
    <w:p w14:paraId="580AF4E6">
      <w:pPr>
        <w:widowControl w:val="0"/>
        <w:numPr>
          <w:ilvl w:val="0"/>
          <w:numId w:val="0"/>
        </w:numPr>
        <w:jc w:val="both"/>
        <w:rPr>
          <w:rFonts w:hint="eastAsia"/>
        </w:rPr>
      </w:pPr>
    </w:p>
    <w:p w14:paraId="56183F81">
      <w:pPr>
        <w:widowControl w:val="0"/>
        <w:numPr>
          <w:ilvl w:val="0"/>
          <w:numId w:val="0"/>
        </w:numPr>
        <w:jc w:val="both"/>
        <w:rPr>
          <w:rFonts w:hint="eastAsia"/>
        </w:rPr>
      </w:pPr>
      <w:r>
        <w:rPr>
          <w:rFonts w:hint="eastAsia"/>
        </w:rPr>
        <w:t>'The heavens do praise thy wonders, O Lord.'</w:t>
      </w:r>
    </w:p>
    <w:p w14:paraId="7A414F73">
      <w:pPr>
        <w:widowControl w:val="0"/>
        <w:numPr>
          <w:ilvl w:val="0"/>
          <w:numId w:val="0"/>
        </w:numPr>
        <w:jc w:val="both"/>
        <w:rPr>
          <w:rFonts w:hint="eastAsia"/>
        </w:rPr>
      </w:pPr>
      <w:r>
        <w:rPr>
          <w:rFonts w:hint="eastAsia"/>
        </w:rPr>
        <w:t>“耶和华啊，诸天要称赞祢的奇事。”</w:t>
      </w:r>
    </w:p>
    <w:p w14:paraId="4237BCD7">
      <w:pPr>
        <w:widowControl w:val="0"/>
        <w:numPr>
          <w:ilvl w:val="0"/>
          <w:numId w:val="0"/>
        </w:numPr>
        <w:jc w:val="both"/>
        <w:rPr>
          <w:rFonts w:hint="eastAsia"/>
        </w:rPr>
      </w:pPr>
    </w:p>
    <w:p w14:paraId="25969ABA">
      <w:pPr>
        <w:widowControl w:val="0"/>
        <w:numPr>
          <w:ilvl w:val="0"/>
          <w:numId w:val="0"/>
        </w:numPr>
        <w:jc w:val="both"/>
        <w:rPr>
          <w:rFonts w:hint="eastAsia"/>
        </w:rPr>
      </w:pPr>
      <w:r>
        <w:rPr>
          <w:rFonts w:hint="eastAsia"/>
        </w:rPr>
        <w:t>These wonders are those wonderful mercies last mentioned (for he continues to speak punctually to this his subject he had thus proposed to sing and celebrate), and so they are not chiefly to be understood of God's wonders at large, though that is a truth also, that the angels celebrate God for them.</w:t>
      </w:r>
    </w:p>
    <w:p w14:paraId="4EF4B0B3">
      <w:pPr>
        <w:widowControl w:val="0"/>
        <w:numPr>
          <w:ilvl w:val="0"/>
          <w:numId w:val="0"/>
        </w:numPr>
        <w:jc w:val="both"/>
        <w:rPr>
          <w:rFonts w:hint="eastAsia"/>
        </w:rPr>
      </w:pPr>
      <w:r>
        <w:rPr>
          <w:rFonts w:hint="eastAsia"/>
        </w:rPr>
        <w:t>这些奇事就是最后提到的那些奇妙的怜悯（因为他继续精确地论述他已提出要歌唱和颂扬的主题），所以它们不应主要被理解为神广义上的奇事，尽管天使为此颂扬神也是事实。</w:t>
      </w:r>
    </w:p>
    <w:p w14:paraId="7A3E27B1">
      <w:pPr>
        <w:widowControl w:val="0"/>
        <w:numPr>
          <w:ilvl w:val="0"/>
          <w:numId w:val="0"/>
        </w:numPr>
        <w:jc w:val="both"/>
        <w:rPr>
          <w:rFonts w:hint="eastAsia"/>
        </w:rPr>
      </w:pPr>
    </w:p>
    <w:p w14:paraId="16F67266">
      <w:pPr>
        <w:widowControl w:val="0"/>
        <w:numPr>
          <w:ilvl w:val="0"/>
          <w:numId w:val="0"/>
        </w:numPr>
        <w:jc w:val="both"/>
        <w:rPr>
          <w:rFonts w:hint="eastAsia"/>
        </w:rPr>
      </w:pPr>
      <w:r>
        <w:rPr>
          <w:rFonts w:hint="eastAsia"/>
        </w:rPr>
        <w:t>That the angels are expressed by the heavens, sundry places do shew: Job 15:15: 'Behold, he putteth no trust in his saints; yea, the heavens are not clean in his sight;' compared with chap. 4:18, 'Behold, he puts no trust in his servants; his angels he charged with folly.'</w:t>
      </w:r>
    </w:p>
    <w:p w14:paraId="4DEC25CB">
      <w:pPr>
        <w:widowControl w:val="0"/>
        <w:numPr>
          <w:ilvl w:val="0"/>
          <w:numId w:val="0"/>
        </w:numPr>
        <w:jc w:val="both"/>
        <w:rPr>
          <w:rFonts w:hint="eastAsia"/>
        </w:rPr>
      </w:pPr>
      <w:r>
        <w:rPr>
          <w:rFonts w:hint="eastAsia"/>
        </w:rPr>
        <w:t>诸天用以表达天使，有多处经文显示：约伯记15:15：“神不信靠祂的众圣者，在祂眼前天也不洁净。”与第4章18节比较：“主不信靠祂的臣仆，并且指祂的使者为愚昧。”</w:t>
      </w:r>
    </w:p>
    <w:p w14:paraId="14786317">
      <w:pPr>
        <w:widowControl w:val="0"/>
        <w:numPr>
          <w:ilvl w:val="0"/>
          <w:numId w:val="0"/>
        </w:numPr>
        <w:jc w:val="both"/>
        <w:rPr>
          <w:rFonts w:hint="eastAsia"/>
        </w:rPr>
      </w:pPr>
    </w:p>
    <w:p w14:paraId="2DB2BAFA">
      <w:pPr>
        <w:widowControl w:val="0"/>
        <w:numPr>
          <w:ilvl w:val="0"/>
          <w:numId w:val="0"/>
        </w:numPr>
        <w:jc w:val="both"/>
        <w:rPr>
          <w:rFonts w:hint="eastAsia"/>
        </w:rPr>
      </w:pPr>
      <w:r>
        <w:rPr>
          <w:rFonts w:hint="eastAsia"/>
        </w:rPr>
        <w:t>See also Ps. 50:4, 6.</w:t>
      </w:r>
    </w:p>
    <w:p w14:paraId="715CDE1B">
      <w:pPr>
        <w:widowControl w:val="0"/>
        <w:numPr>
          <w:ilvl w:val="0"/>
          <w:numId w:val="0"/>
        </w:numPr>
        <w:jc w:val="both"/>
        <w:rPr>
          <w:rFonts w:hint="eastAsia"/>
        </w:rPr>
      </w:pPr>
      <w:r>
        <w:rPr>
          <w:rFonts w:hint="eastAsia"/>
        </w:rPr>
        <w:t>另见诗篇50:4, 6。</w:t>
      </w:r>
    </w:p>
    <w:p w14:paraId="14F56B49">
      <w:pPr>
        <w:widowControl w:val="0"/>
        <w:numPr>
          <w:ilvl w:val="0"/>
          <w:numId w:val="0"/>
        </w:numPr>
        <w:jc w:val="both"/>
        <w:rPr>
          <w:rFonts w:hint="eastAsia"/>
        </w:rPr>
      </w:pPr>
    </w:p>
    <w:p w14:paraId="7BE2C8F1">
      <w:pPr>
        <w:widowControl w:val="0"/>
        <w:numPr>
          <w:ilvl w:val="0"/>
          <w:numId w:val="0"/>
        </w:numPr>
        <w:jc w:val="both"/>
        <w:rPr>
          <w:rFonts w:hint="eastAsia"/>
        </w:rPr>
      </w:pPr>
      <w:r>
        <w:rPr>
          <w:rFonts w:hint="eastAsia"/>
        </w:rPr>
        <w:t>And that the angels are meant in this place by the psalmist, all interpreters, from the force of the coherence before and after, do agree.</w:t>
      </w:r>
    </w:p>
    <w:p w14:paraId="4FFEA360">
      <w:pPr>
        <w:widowControl w:val="0"/>
        <w:numPr>
          <w:ilvl w:val="0"/>
          <w:numId w:val="0"/>
        </w:numPr>
        <w:jc w:val="both"/>
        <w:rPr>
          <w:rFonts w:hint="eastAsia"/>
        </w:rPr>
      </w:pPr>
      <w:r>
        <w:rPr>
          <w:rFonts w:hint="eastAsia"/>
        </w:rPr>
        <w:t>诗篇作者在此处意指天使，所有解经家都根据前后文的连贯性而同意。</w:t>
      </w:r>
    </w:p>
    <w:p w14:paraId="4E575AD1">
      <w:pPr>
        <w:widowControl w:val="0"/>
        <w:numPr>
          <w:ilvl w:val="0"/>
          <w:numId w:val="0"/>
        </w:numPr>
        <w:jc w:val="both"/>
        <w:rPr>
          <w:rFonts w:hint="eastAsia"/>
        </w:rPr>
      </w:pPr>
    </w:p>
    <w:p w14:paraId="2B2C936A">
      <w:pPr>
        <w:widowControl w:val="0"/>
        <w:numPr>
          <w:ilvl w:val="0"/>
          <w:numId w:val="0"/>
        </w:numPr>
        <w:jc w:val="both"/>
        <w:rPr>
          <w:rFonts w:hint="eastAsia"/>
        </w:rPr>
      </w:pPr>
      <w:r>
        <w:rPr>
          <w:rFonts w:hint="eastAsia"/>
        </w:rPr>
        <w:t>For it follows immediately in the same 5th verse, 'Thy faithfulness also in the congregation of thy saints;' that is, is also praised among them; which being a continuation of the same sentence and matter, must be understood of the same kind of praise, though indeed by another order of praises.*</w:t>
      </w:r>
    </w:p>
    <w:p w14:paraId="65B9B415">
      <w:pPr>
        <w:widowControl w:val="0"/>
        <w:numPr>
          <w:ilvl w:val="0"/>
          <w:numId w:val="0"/>
        </w:numPr>
        <w:jc w:val="both"/>
        <w:rPr>
          <w:rFonts w:hint="eastAsia"/>
        </w:rPr>
      </w:pPr>
      <w:r>
        <w:rPr>
          <w:rFonts w:hint="eastAsia"/>
        </w:rPr>
        <w:t>因为在同一第5节紧接着说：“在圣民的会中，要称赞祢的信实；”也就是说，在他们中间也受赞美；这既然是同一句话和同一件事的延续，就必须理解为同一种赞美，虽然的确是另一种秩序的赞美。</w:t>
      </w:r>
    </w:p>
    <w:p w14:paraId="5A226B92">
      <w:pPr>
        <w:widowControl w:val="0"/>
        <w:numPr>
          <w:ilvl w:val="0"/>
          <w:numId w:val="0"/>
        </w:numPr>
        <w:jc w:val="both"/>
        <w:rPr>
          <w:rFonts w:hint="eastAsia"/>
        </w:rPr>
      </w:pPr>
    </w:p>
    <w:p w14:paraId="3F3C6E8D">
      <w:pPr>
        <w:widowControl w:val="0"/>
        <w:numPr>
          <w:ilvl w:val="0"/>
          <w:numId w:val="0"/>
        </w:numPr>
        <w:jc w:val="both"/>
        <w:rPr>
          <w:rFonts w:hint="eastAsia"/>
        </w:rPr>
      </w:pPr>
      <w:r>
        <w:rPr>
          <w:rFonts w:hint="eastAsia"/>
        </w:rPr>
        <w:t>That it is not meant of the material heavens is clear, it being the praise of the wonders of his mercy and faithfulness, as was said.</w:t>
      </w:r>
    </w:p>
    <w:p w14:paraId="269CD060">
      <w:pPr>
        <w:widowControl w:val="0"/>
        <w:numPr>
          <w:ilvl w:val="0"/>
          <w:numId w:val="0"/>
        </w:numPr>
        <w:jc w:val="both"/>
        <w:rPr>
          <w:rFonts w:hint="eastAsia"/>
        </w:rPr>
      </w:pPr>
      <w:r>
        <w:rPr>
          <w:rFonts w:hint="eastAsia"/>
        </w:rPr>
        <w:t>这并非指物质的天，这一点很清楚，因为这是对祂怜悯和信实之奇事的赞美，如前所述。</w:t>
      </w:r>
    </w:p>
    <w:p w14:paraId="4EB0806E">
      <w:pPr>
        <w:widowControl w:val="0"/>
        <w:numPr>
          <w:ilvl w:val="0"/>
          <w:numId w:val="0"/>
        </w:numPr>
        <w:jc w:val="both"/>
        <w:rPr>
          <w:rFonts w:hint="eastAsia"/>
        </w:rPr>
      </w:pPr>
    </w:p>
    <w:p w14:paraId="043FD131">
      <w:pPr>
        <w:widowControl w:val="0"/>
        <w:numPr>
          <w:ilvl w:val="0"/>
          <w:numId w:val="0"/>
        </w:numPr>
        <w:jc w:val="both"/>
        <w:rPr>
          <w:rFonts w:hint="eastAsia"/>
        </w:rPr>
      </w:pPr>
      <w:r>
        <w:rPr>
          <w:rFonts w:hint="eastAsia"/>
        </w:rPr>
        <w:t>And such praises are subjects of that super-celestial nature, which the material heavens are not capable to set forth the praise of.</w:t>
      </w:r>
    </w:p>
    <w:p w14:paraId="768D2299">
      <w:pPr>
        <w:widowControl w:val="0"/>
        <w:numPr>
          <w:ilvl w:val="0"/>
          <w:numId w:val="0"/>
        </w:numPr>
        <w:jc w:val="both"/>
        <w:rPr>
          <w:rFonts w:hint="eastAsia"/>
        </w:rPr>
      </w:pPr>
      <w:r>
        <w:rPr>
          <w:rFonts w:hint="eastAsia"/>
        </w:rPr>
        <w:t>而这样的赞美是属超天性质的主题，物质的天是没有能力陈述其赞美的。</w:t>
      </w:r>
    </w:p>
    <w:p w14:paraId="20D21714">
      <w:pPr>
        <w:widowControl w:val="0"/>
        <w:numPr>
          <w:ilvl w:val="0"/>
          <w:numId w:val="0"/>
        </w:numPr>
        <w:jc w:val="both"/>
        <w:rPr>
          <w:rFonts w:hint="eastAsia"/>
        </w:rPr>
      </w:pPr>
    </w:p>
    <w:p w14:paraId="4D90E028">
      <w:pPr>
        <w:widowControl w:val="0"/>
        <w:numPr>
          <w:ilvl w:val="0"/>
          <w:numId w:val="0"/>
        </w:numPr>
        <w:jc w:val="both"/>
        <w:rPr>
          <w:rFonts w:hint="eastAsia"/>
        </w:rPr>
      </w:pPr>
      <w:r>
        <w:rPr>
          <w:rFonts w:hint="eastAsia"/>
        </w:rPr>
        <w:t>Nay, they have not the least material impress or stamp upon them to hold them forth unto us men.</w:t>
      </w:r>
    </w:p>
    <w:p w14:paraId="61406F16">
      <w:pPr>
        <w:widowControl w:val="0"/>
        <w:numPr>
          <w:ilvl w:val="0"/>
          <w:numId w:val="0"/>
        </w:numPr>
        <w:jc w:val="both"/>
        <w:rPr>
          <w:rFonts w:hint="eastAsia"/>
        </w:rPr>
      </w:pPr>
      <w:r>
        <w:rPr>
          <w:rFonts w:hint="eastAsia"/>
        </w:rPr>
        <w:t>不，它们上面没有丝毫物质的印记或戳记，可以向我们世人显明这些。</w:t>
      </w:r>
    </w:p>
    <w:p w14:paraId="4AE0C5DC">
      <w:pPr>
        <w:widowControl w:val="0"/>
        <w:numPr>
          <w:ilvl w:val="0"/>
          <w:numId w:val="0"/>
        </w:numPr>
        <w:jc w:val="both"/>
        <w:rPr>
          <w:rFonts w:hint="eastAsia"/>
        </w:rPr>
      </w:pPr>
    </w:p>
    <w:p w14:paraId="396DD644">
      <w:pPr>
        <w:widowControl w:val="0"/>
        <w:numPr>
          <w:ilvl w:val="0"/>
          <w:numId w:val="0"/>
        </w:numPr>
        <w:jc w:val="both"/>
        <w:rPr>
          <w:rFonts w:hint="eastAsia"/>
        </w:rPr>
      </w:pPr>
      <w:r>
        <w:rPr>
          <w:rFonts w:hint="eastAsia"/>
        </w:rPr>
        <w:t>They declare indeed the glory of God in his works of creation, providence, &amp;c., but not those of grace.</w:t>
      </w:r>
    </w:p>
    <w:p w14:paraId="4663501C">
      <w:pPr>
        <w:widowControl w:val="0"/>
        <w:numPr>
          <w:ilvl w:val="0"/>
          <w:numId w:val="0"/>
        </w:numPr>
        <w:jc w:val="both"/>
        <w:rPr>
          <w:rFonts w:hint="eastAsia"/>
        </w:rPr>
      </w:pPr>
      <w:r>
        <w:rPr>
          <w:rFonts w:hint="eastAsia"/>
        </w:rPr>
        <w:t>它们的确宣告了神在创造、护理等工作中的荣耀，但没有宣告那些属恩典的工作。</w:t>
      </w:r>
    </w:p>
    <w:p w14:paraId="4C0909EA">
      <w:pPr>
        <w:widowControl w:val="0"/>
        <w:numPr>
          <w:ilvl w:val="0"/>
          <w:numId w:val="0"/>
        </w:numPr>
        <w:jc w:val="both"/>
        <w:rPr>
          <w:rFonts w:hint="eastAsia"/>
        </w:rPr>
      </w:pPr>
    </w:p>
    <w:p w14:paraId="67E43606">
      <w:pPr>
        <w:widowControl w:val="0"/>
        <w:numPr>
          <w:ilvl w:val="0"/>
          <w:numId w:val="0"/>
        </w:numPr>
        <w:jc w:val="both"/>
        <w:rPr>
          <w:rFonts w:hint="eastAsia"/>
        </w:rPr>
      </w:pPr>
      <w:r>
        <w:rPr>
          <w:rFonts w:hint="eastAsia"/>
        </w:rPr>
        <w:t>And if anywhere it be applied thereto, it is but merely allusively, as out of Ps. 19.</w:t>
      </w:r>
    </w:p>
    <w:p w14:paraId="4C2B7100">
      <w:pPr>
        <w:widowControl w:val="0"/>
        <w:numPr>
          <w:ilvl w:val="0"/>
          <w:numId w:val="0"/>
        </w:numPr>
        <w:jc w:val="both"/>
        <w:rPr>
          <w:rFonts w:hint="eastAsia"/>
        </w:rPr>
      </w:pPr>
      <w:r>
        <w:rPr>
          <w:rFonts w:hint="eastAsia"/>
        </w:rPr>
        <w:t>若有任何地方应用到这一点，也只是纯粹的引喻，如出自诗篇第19篇。</w:t>
      </w:r>
    </w:p>
    <w:p w14:paraId="3A1D2183">
      <w:pPr>
        <w:widowControl w:val="0"/>
        <w:numPr>
          <w:ilvl w:val="0"/>
          <w:numId w:val="0"/>
        </w:numPr>
        <w:jc w:val="both"/>
        <w:rPr>
          <w:rFonts w:hint="eastAsia"/>
        </w:rPr>
      </w:pPr>
    </w:p>
    <w:p w14:paraId="503C2550">
      <w:pPr>
        <w:widowControl w:val="0"/>
        <w:numPr>
          <w:ilvl w:val="0"/>
          <w:numId w:val="0"/>
        </w:numPr>
        <w:jc w:val="both"/>
        <w:rPr>
          <w:rFonts w:hint="eastAsia"/>
        </w:rPr>
      </w:pPr>
      <w:r>
        <w:rPr>
          <w:rFonts w:hint="eastAsia"/>
        </w:rPr>
        <w:t>The apostle doth, in Rom. 10, apply the psalmist's word of the heavens, Ps. 19:1; and, indeed, but as by way of parallel type, shadowing forth the apostle's preaching throughout the earth.</w:t>
      </w:r>
    </w:p>
    <w:p w14:paraId="49F76108">
      <w:pPr>
        <w:widowControl w:val="0"/>
        <w:numPr>
          <w:ilvl w:val="0"/>
          <w:numId w:val="0"/>
        </w:numPr>
        <w:jc w:val="both"/>
        <w:rPr>
          <w:rFonts w:hint="eastAsia"/>
        </w:rPr>
      </w:pPr>
      <w:r>
        <w:rPr>
          <w:rFonts w:hint="eastAsia"/>
        </w:rPr>
        <w:t>使徒在罗马书第10章，应用了诗篇作者关于诸天的话语，诗篇19:1；而且，的确，只是作为一种平行的预表，预示着使徒在全地的传道。</w:t>
      </w:r>
    </w:p>
    <w:p w14:paraId="1B85C3D1">
      <w:pPr>
        <w:widowControl w:val="0"/>
        <w:numPr>
          <w:ilvl w:val="0"/>
          <w:numId w:val="0"/>
        </w:numPr>
        <w:jc w:val="both"/>
        <w:rPr>
          <w:rFonts w:hint="eastAsia"/>
        </w:rPr>
      </w:pPr>
    </w:p>
    <w:p w14:paraId="41CF352C">
      <w:pPr>
        <w:widowControl w:val="0"/>
        <w:numPr>
          <w:ilvl w:val="0"/>
          <w:numId w:val="0"/>
        </w:numPr>
        <w:jc w:val="both"/>
        <w:rPr>
          <w:rFonts w:hint="eastAsia"/>
        </w:rPr>
      </w:pPr>
      <w:r>
        <w:rPr>
          <w:rFonts w:hint="eastAsia"/>
        </w:rPr>
        <w:t>And besides, would he set (think we) and join the material heavens, inanimate creatures, and the congregation of the saints, in one choir together, in their praising God; as in like manner in singing forth these like praises of covenantmercies and faithfulness, especially when the heavens spoken of are brought in as the precentors, or chief and first singers in this sacred concert?</w:t>
      </w:r>
    </w:p>
    <w:p w14:paraId="7EFC914D">
      <w:pPr>
        <w:widowControl w:val="0"/>
        <w:numPr>
          <w:ilvl w:val="0"/>
          <w:numId w:val="0"/>
        </w:numPr>
        <w:jc w:val="both"/>
        <w:rPr>
          <w:rFonts w:hint="eastAsia"/>
        </w:rPr>
      </w:pPr>
      <w:r>
        <w:rPr>
          <w:rFonts w:hint="eastAsia"/>
        </w:rPr>
        <w:t>此外，难道他会（我们认为）将物质的天，无生命的受造物，和圣民的会众，在赞美神时，安排并联合在同一个诗班里吗；就像以同样方式歌唱这些关于约的怜悯和信实的赞美一样，尤其是当所说的诸天被引入作为这场神圣音乐会中的领唱者，或首席和首先的歌唱者时？</w:t>
      </w:r>
    </w:p>
    <w:p w14:paraId="6E603F79">
      <w:pPr>
        <w:widowControl w:val="0"/>
        <w:numPr>
          <w:ilvl w:val="0"/>
          <w:numId w:val="0"/>
        </w:numPr>
        <w:jc w:val="both"/>
        <w:rPr>
          <w:rFonts w:hint="eastAsia"/>
        </w:rPr>
      </w:pPr>
    </w:p>
    <w:p w14:paraId="0ED5C10F">
      <w:pPr>
        <w:widowControl w:val="0"/>
        <w:numPr>
          <w:ilvl w:val="0"/>
          <w:numId w:val="0"/>
        </w:numPr>
        <w:jc w:val="both"/>
        <w:rPr>
          <w:rFonts w:hint="eastAsia"/>
        </w:rPr>
      </w:pPr>
      <w:r>
        <w:rPr>
          <w:rFonts w:hint="eastAsia"/>
        </w:rPr>
        <w:t>The heavens therefore here are the inhabitants of heaven, as earth is often put for the inhabitants of the earth; you have both in one place, Ps. 50:4.</w:t>
      </w:r>
    </w:p>
    <w:p w14:paraId="4C5601D5">
      <w:pPr>
        <w:widowControl w:val="0"/>
        <w:numPr>
          <w:ilvl w:val="0"/>
          <w:numId w:val="0"/>
        </w:numPr>
        <w:jc w:val="both"/>
        <w:rPr>
          <w:rFonts w:hint="eastAsia"/>
        </w:rPr>
      </w:pPr>
      <w:r>
        <w:rPr>
          <w:rFonts w:hint="eastAsia"/>
        </w:rPr>
        <w:t>因此，这里的诸天是天的居民，正如地常常指地的居民；你在同一处经文中有这两者，诗篇50:4。</w:t>
      </w:r>
    </w:p>
    <w:p w14:paraId="111A4C84">
      <w:pPr>
        <w:widowControl w:val="0"/>
        <w:numPr>
          <w:ilvl w:val="0"/>
          <w:numId w:val="0"/>
        </w:numPr>
        <w:jc w:val="both"/>
        <w:rPr>
          <w:rFonts w:hint="eastAsia"/>
        </w:rPr>
      </w:pPr>
    </w:p>
    <w:p w14:paraId="4283E81C">
      <w:pPr>
        <w:widowControl w:val="0"/>
        <w:numPr>
          <w:ilvl w:val="0"/>
          <w:numId w:val="0"/>
        </w:numPr>
        <w:jc w:val="both"/>
        <w:rPr>
          <w:rFonts w:hint="eastAsia"/>
        </w:rPr>
      </w:pPr>
      <w:r>
        <w:rPr>
          <w:rFonts w:hint="eastAsia"/>
        </w:rPr>
        <w:t>His wonders.</w:t>
      </w:r>
    </w:p>
    <w:p w14:paraId="6759A737">
      <w:pPr>
        <w:widowControl w:val="0"/>
        <w:numPr>
          <w:ilvl w:val="0"/>
          <w:numId w:val="0"/>
        </w:numPr>
        <w:jc w:val="both"/>
        <w:rPr>
          <w:rFonts w:hint="eastAsia"/>
        </w:rPr>
      </w:pPr>
      <w:r>
        <w:rPr>
          <w:rFonts w:hint="eastAsia"/>
        </w:rPr>
        <w:t>祂的奇事。</w:t>
      </w:r>
    </w:p>
    <w:p w14:paraId="662FBB12">
      <w:pPr>
        <w:widowControl w:val="0"/>
        <w:numPr>
          <w:ilvl w:val="0"/>
          <w:numId w:val="0"/>
        </w:numPr>
        <w:jc w:val="both"/>
        <w:rPr>
          <w:rFonts w:hint="eastAsia"/>
        </w:rPr>
      </w:pPr>
    </w:p>
    <w:p w14:paraId="4C623814">
      <w:pPr>
        <w:widowControl w:val="0"/>
        <w:numPr>
          <w:ilvl w:val="0"/>
          <w:numId w:val="0"/>
        </w:numPr>
        <w:jc w:val="both"/>
        <w:rPr>
          <w:rFonts w:hint="eastAsia"/>
        </w:rPr>
      </w:pPr>
      <w:r>
        <w:rPr>
          <w:rFonts w:hint="eastAsia"/>
        </w:rPr>
        <w:t>The word in the original is the singular number: mirabile tuum, 'thy wonder,' the eminent wonder above all wonders, the sum of wonders, which are the contents of the covenant of grace.</w:t>
      </w:r>
    </w:p>
    <w:p w14:paraId="60AACC85">
      <w:pPr>
        <w:widowControl w:val="0"/>
        <w:numPr>
          <w:ilvl w:val="0"/>
          <w:numId w:val="0"/>
        </w:numPr>
        <w:jc w:val="both"/>
        <w:rPr>
          <w:rFonts w:hint="eastAsia"/>
        </w:rPr>
      </w:pPr>
      <w:r>
        <w:rPr>
          <w:rFonts w:hint="eastAsia"/>
        </w:rPr>
        <w:t>原文中的词是单数：mirabile tuum，“祢的奇事”，那超越万事、卓越的奇事，奇事之总和，也就是恩典之约的内容。</w:t>
      </w:r>
    </w:p>
    <w:p w14:paraId="708332D7">
      <w:pPr>
        <w:widowControl w:val="0"/>
        <w:numPr>
          <w:ilvl w:val="0"/>
          <w:numId w:val="0"/>
        </w:numPr>
        <w:jc w:val="both"/>
        <w:rPr>
          <w:rFonts w:hint="eastAsia"/>
        </w:rPr>
      </w:pPr>
    </w:p>
    <w:p w14:paraId="552DA73F">
      <w:pPr>
        <w:widowControl w:val="0"/>
        <w:numPr>
          <w:ilvl w:val="0"/>
          <w:numId w:val="0"/>
        </w:numPr>
        <w:jc w:val="both"/>
        <w:rPr>
          <w:rFonts w:hint="eastAsia"/>
        </w:rPr>
      </w:pPr>
      <w:r>
        <w:rPr>
          <w:rFonts w:hint="eastAsia"/>
        </w:rPr>
        <w:t>The contrivements and dispensations of it are all wonders, nothing but wonder, both in the whole of it, and every the least part of it, and all make up but one wonder of wonders, above and beyond all wonders; and therefore by way of transcendent eminency it is thus styled.</w:t>
      </w:r>
    </w:p>
    <w:p w14:paraId="3F75219B">
      <w:pPr>
        <w:widowControl w:val="0"/>
        <w:numPr>
          <w:ilvl w:val="0"/>
          <w:numId w:val="0"/>
        </w:numPr>
        <w:jc w:val="both"/>
        <w:rPr>
          <w:rFonts w:hint="eastAsia"/>
        </w:rPr>
      </w:pPr>
      <w:r>
        <w:rPr>
          <w:rFonts w:hint="eastAsia"/>
        </w:rPr>
        <w:t>它的谋划和经纶都是奇事，无非是奇事，无论是其整体，还是其最小的部分，都合起来构成一个奇事中的奇事，超乎并越过一切奇事；因此，以一种超越的卓越方式如此称之。</w:t>
      </w:r>
    </w:p>
    <w:p w14:paraId="2D606B63">
      <w:pPr>
        <w:widowControl w:val="0"/>
        <w:numPr>
          <w:ilvl w:val="0"/>
          <w:numId w:val="0"/>
        </w:numPr>
        <w:jc w:val="both"/>
        <w:rPr>
          <w:rFonts w:hint="eastAsia"/>
        </w:rPr>
      </w:pPr>
    </w:p>
    <w:p w14:paraId="6B74941D">
      <w:pPr>
        <w:widowControl w:val="0"/>
        <w:numPr>
          <w:ilvl w:val="0"/>
          <w:numId w:val="0"/>
        </w:numPr>
        <w:jc w:val="both"/>
        <w:rPr>
          <w:rFonts w:hint="eastAsia"/>
        </w:rPr>
      </w:pPr>
      <w:r>
        <w:rPr>
          <w:rFonts w:hint="eastAsia"/>
        </w:rPr>
        <w:t>The head of this covenant also, Christ, our spiritual David, his 'name is Wonderful,' Isa. 9:6.</w:t>
      </w:r>
    </w:p>
    <w:p w14:paraId="792C5522">
      <w:pPr>
        <w:widowControl w:val="0"/>
        <w:numPr>
          <w:ilvl w:val="0"/>
          <w:numId w:val="0"/>
        </w:numPr>
        <w:jc w:val="both"/>
        <w:rPr>
          <w:rFonts w:hint="eastAsia"/>
        </w:rPr>
      </w:pPr>
      <w:r>
        <w:rPr>
          <w:rFonts w:hint="eastAsia"/>
        </w:rPr>
        <w:t>这约的元首，基督，我们属灵的大卫，祂的“名称为奇妙”，以赛亚书9:6。</w:t>
      </w:r>
    </w:p>
    <w:p w14:paraId="5FCB0D67">
      <w:pPr>
        <w:widowControl w:val="0"/>
        <w:numPr>
          <w:ilvl w:val="0"/>
          <w:numId w:val="0"/>
        </w:numPr>
        <w:jc w:val="both"/>
        <w:rPr>
          <w:rFonts w:hint="eastAsia"/>
        </w:rPr>
      </w:pPr>
    </w:p>
    <w:p w14:paraId="4B0D5E37">
      <w:pPr>
        <w:widowControl w:val="0"/>
        <w:numPr>
          <w:ilvl w:val="0"/>
          <w:numId w:val="0"/>
        </w:numPr>
        <w:jc w:val="both"/>
        <w:rPr>
          <w:rFonts w:hint="eastAsia"/>
        </w:rPr>
      </w:pPr>
      <w:r>
        <w:rPr>
          <w:rFonts w:hint="eastAsia"/>
        </w:rPr>
        <w:t>Again, God's pardoning iniquity, transgression, and sin (to celebrate which so many verses in this psalm are spent), is a wonder of wonders: 'Who is a God like unto thee, that pardonest iniquity?' &amp;c., Micah 7:18.</w:t>
      </w:r>
    </w:p>
    <w:p w14:paraId="61347D80">
      <w:pPr>
        <w:widowControl w:val="0"/>
        <w:numPr>
          <w:ilvl w:val="0"/>
          <w:numId w:val="0"/>
        </w:numPr>
        <w:jc w:val="both"/>
        <w:rPr>
          <w:rFonts w:hint="eastAsia"/>
        </w:rPr>
      </w:pPr>
      <w:r>
        <w:rPr>
          <w:rFonts w:hint="eastAsia"/>
        </w:rPr>
        <w:t>再者，神赦免罪孽、过犯和罪恶（为颂扬此事，这篇诗篇中用了许多经文），是奇事中的奇事：“神啊，有何神像祢，赦免罪孽？”等等，弥迦书7:18。</w:t>
      </w:r>
    </w:p>
    <w:p w14:paraId="6AF98735">
      <w:pPr>
        <w:widowControl w:val="0"/>
        <w:numPr>
          <w:ilvl w:val="0"/>
          <w:numId w:val="0"/>
        </w:numPr>
        <w:jc w:val="both"/>
        <w:rPr>
          <w:rFonts w:hint="eastAsia"/>
        </w:rPr>
      </w:pPr>
    </w:p>
    <w:p w14:paraId="7573A458">
      <w:pPr>
        <w:widowControl w:val="0"/>
        <w:numPr>
          <w:ilvl w:val="0"/>
          <w:numId w:val="0"/>
        </w:numPr>
        <w:jc w:val="both"/>
        <w:rPr>
          <w:rFonts w:hint="eastAsia"/>
        </w:rPr>
      </w:pPr>
      <w:r>
        <w:rPr>
          <w:rFonts w:hint="eastAsia"/>
        </w:rPr>
        <w:t>It follows in the psalmist, in the same verse, 'Thy faithfulness also in the congregation of the saints'; namely, of the saints on earth, who have the most reason to magnify God for his mercy in it, as Rom. 15.</w:t>
      </w:r>
    </w:p>
    <w:p w14:paraId="6AFAC350">
      <w:pPr>
        <w:widowControl w:val="0"/>
        <w:numPr>
          <w:ilvl w:val="0"/>
          <w:numId w:val="0"/>
        </w:numPr>
        <w:jc w:val="both"/>
        <w:rPr>
          <w:rFonts w:hint="eastAsia"/>
        </w:rPr>
      </w:pPr>
      <w:r>
        <w:rPr>
          <w:rFonts w:hint="eastAsia"/>
        </w:rPr>
        <w:t>在诗篇作者同一节经文中，接着说：“在圣民的会中，要称赞祢的信实”；即，地上的圣民，他们最有理由为此中的怜悯而尊崇神，如罗马书第15章。</w:t>
      </w:r>
    </w:p>
    <w:p w14:paraId="126F8C93">
      <w:pPr>
        <w:widowControl w:val="0"/>
        <w:numPr>
          <w:ilvl w:val="0"/>
          <w:numId w:val="0"/>
        </w:numPr>
        <w:jc w:val="both"/>
        <w:rPr>
          <w:rFonts w:hint="eastAsia"/>
        </w:rPr>
      </w:pPr>
    </w:p>
    <w:p w14:paraId="504B1AAA">
      <w:pPr>
        <w:widowControl w:val="0"/>
        <w:numPr>
          <w:ilvl w:val="0"/>
          <w:numId w:val="0"/>
        </w:numPr>
        <w:jc w:val="both"/>
        <w:rPr>
          <w:rFonts w:hint="eastAsia"/>
        </w:rPr>
      </w:pPr>
      <w:r>
        <w:rPr>
          <w:rFonts w:hint="eastAsia"/>
        </w:rPr>
        <w:t>And from whom also it is, by what is published in their assemblies, that the angels do learn much of these wonders, as that scripture shews (which is a place greatly parallel to this here), Eph. 3:10, 'To the intent that now unto the principalities and powers in heavenly places, might be known by the church the manifold wisdom of God.'</w:t>
      </w:r>
    </w:p>
    <w:p w14:paraId="19544559">
      <w:pPr>
        <w:widowControl w:val="0"/>
        <w:numPr>
          <w:ilvl w:val="0"/>
          <w:numId w:val="0"/>
        </w:numPr>
        <w:jc w:val="both"/>
        <w:rPr>
          <w:rFonts w:hint="eastAsia"/>
        </w:rPr>
      </w:pPr>
      <w:r>
        <w:rPr>
          <w:rFonts w:hint="eastAsia"/>
        </w:rPr>
        <w:t>并且也正是从他们，通过在他们会中所宣讲的，天使学到了许多这些奇事，正如那段经文所显示的（这段经文与此处极为平行），以弗所书3:10，“为要藉着教会，使天上执政的、掌权的，现在得知神百般的智慧。”</w:t>
      </w:r>
    </w:p>
    <w:p w14:paraId="574A9422">
      <w:pPr>
        <w:widowControl w:val="0"/>
        <w:numPr>
          <w:ilvl w:val="0"/>
          <w:numId w:val="0"/>
        </w:numPr>
        <w:jc w:val="both"/>
        <w:rPr>
          <w:rFonts w:hint="eastAsia"/>
        </w:rPr>
      </w:pPr>
    </w:p>
    <w:p w14:paraId="1BABE714">
      <w:pPr>
        <w:widowControl w:val="0"/>
        <w:numPr>
          <w:ilvl w:val="0"/>
          <w:numId w:val="0"/>
        </w:numPr>
        <w:jc w:val="both"/>
        <w:rPr>
          <w:rFonts w:hint="eastAsia"/>
        </w:rPr>
      </w:pPr>
      <w:r>
        <w:rPr>
          <w:rFonts w:hint="eastAsia"/>
        </w:rPr>
        <w:t>I say, parallel to this, for as there the angels and the church (on earth), so here the heavens and the congregations of the saints on earth, are joined in their adoration of these mysteries.</w:t>
      </w:r>
    </w:p>
    <w:p w14:paraId="405CD13E">
      <w:pPr>
        <w:widowControl w:val="0"/>
        <w:numPr>
          <w:ilvl w:val="0"/>
          <w:numId w:val="0"/>
        </w:numPr>
        <w:jc w:val="both"/>
        <w:rPr>
          <w:rFonts w:hint="eastAsia"/>
        </w:rPr>
      </w:pPr>
      <w:r>
        <w:rPr>
          <w:rFonts w:hint="eastAsia"/>
        </w:rPr>
        <w:t>我说，与此平行，因为正如那里天使和（地上的）教会，这里诸天和地上圣民的会众，都联合敬拜这些奥秘。</w:t>
      </w:r>
    </w:p>
    <w:p w14:paraId="3BF1CFBA">
      <w:pPr>
        <w:widowControl w:val="0"/>
        <w:numPr>
          <w:ilvl w:val="0"/>
          <w:numId w:val="0"/>
        </w:numPr>
        <w:jc w:val="both"/>
        <w:rPr>
          <w:rFonts w:hint="eastAsia"/>
        </w:rPr>
      </w:pPr>
    </w:p>
    <w:p w14:paraId="579F91F5">
      <w:pPr>
        <w:widowControl w:val="0"/>
        <w:numPr>
          <w:ilvl w:val="0"/>
          <w:numId w:val="0"/>
        </w:numPr>
        <w:jc w:val="both"/>
        <w:rPr>
          <w:rFonts w:hint="eastAsia"/>
        </w:rPr>
      </w:pPr>
      <w:r>
        <w:rPr>
          <w:rFonts w:hint="eastAsia"/>
        </w:rPr>
        <w:t>I only shall observe, that the angels' principal part in this celebration is distinct from that of us men; it is to praise the wonders of this covenant; or as it is a wonder, so it is most proper to them to admire and adore God for it.</w:t>
      </w:r>
    </w:p>
    <w:p w14:paraId="14A58ABE">
      <w:pPr>
        <w:widowControl w:val="0"/>
        <w:numPr>
          <w:ilvl w:val="0"/>
          <w:numId w:val="0"/>
        </w:numPr>
        <w:jc w:val="both"/>
        <w:rPr>
          <w:rFonts w:hint="eastAsia"/>
        </w:rPr>
      </w:pPr>
      <w:r>
        <w:rPr>
          <w:rFonts w:hint="eastAsia"/>
        </w:rPr>
        <w:t>我只想指出，天使在这场颂扬中的主要部分与我们世人的不同；他们是赞美这约的奇事；或者说，因其为奇事，所以他们为此景仰和敬拜神是最为合适的。</w:t>
      </w:r>
    </w:p>
    <w:p w14:paraId="58CF8FF8">
      <w:pPr>
        <w:widowControl w:val="0"/>
        <w:numPr>
          <w:ilvl w:val="0"/>
          <w:numId w:val="0"/>
        </w:numPr>
        <w:jc w:val="both"/>
        <w:rPr>
          <w:rFonts w:hint="eastAsia"/>
        </w:rPr>
      </w:pPr>
    </w:p>
    <w:p w14:paraId="38425E90">
      <w:pPr>
        <w:widowControl w:val="0"/>
        <w:numPr>
          <w:ilvl w:val="0"/>
          <w:numId w:val="0"/>
        </w:numPr>
        <w:jc w:val="both"/>
        <w:rPr>
          <w:rFonts w:hint="eastAsia"/>
        </w:rPr>
      </w:pPr>
      <w:r>
        <w:rPr>
          <w:rFonts w:hint="eastAsia"/>
        </w:rPr>
        <w:t>Well, but the mercy itself, and the faithfulness of God therein, that you see is ascribed and allotted to the congregations of the saints, or men on earth, as their theme, and to praise, that is our part.</w:t>
      </w:r>
    </w:p>
    <w:p w14:paraId="68184658">
      <w:pPr>
        <w:widowControl w:val="0"/>
        <w:numPr>
          <w:ilvl w:val="0"/>
          <w:numId w:val="0"/>
        </w:numPr>
        <w:jc w:val="both"/>
        <w:rPr>
          <w:rFonts w:hint="eastAsia"/>
        </w:rPr>
      </w:pPr>
      <w:r>
        <w:rPr>
          <w:rFonts w:hint="eastAsia"/>
        </w:rPr>
        <w:t>好吧，但是那怜悯本身，以及神在其中的信实，你看，是被归于并分配给圣民的会众，或地上的人，作为他们的主题，而赞美，那是我们的本分。</w:t>
      </w:r>
    </w:p>
    <w:p w14:paraId="1E86D5D9">
      <w:pPr>
        <w:widowControl w:val="0"/>
        <w:numPr>
          <w:ilvl w:val="0"/>
          <w:numId w:val="0"/>
        </w:numPr>
        <w:jc w:val="both"/>
        <w:rPr>
          <w:rFonts w:hint="eastAsia"/>
        </w:rPr>
      </w:pPr>
    </w:p>
    <w:p w14:paraId="49D7DF90">
      <w:pPr>
        <w:widowControl w:val="0"/>
        <w:numPr>
          <w:ilvl w:val="0"/>
          <w:numId w:val="0"/>
        </w:numPr>
        <w:jc w:val="both"/>
        <w:rPr>
          <w:rFonts w:hint="eastAsia"/>
        </w:rPr>
      </w:pPr>
      <w:r>
        <w:rPr>
          <w:rFonts w:hint="eastAsia"/>
        </w:rPr>
        <w:t>For why?</w:t>
      </w:r>
    </w:p>
    <w:p w14:paraId="02955E10">
      <w:pPr>
        <w:widowControl w:val="0"/>
        <w:numPr>
          <w:ilvl w:val="0"/>
          <w:numId w:val="0"/>
        </w:numPr>
        <w:jc w:val="both"/>
        <w:rPr>
          <w:rFonts w:hint="eastAsia"/>
        </w:rPr>
      </w:pPr>
      <w:r>
        <w:rPr>
          <w:rFonts w:hint="eastAsia"/>
        </w:rPr>
        <w:t>为何呢？</w:t>
      </w:r>
    </w:p>
    <w:p w14:paraId="4D436094">
      <w:pPr>
        <w:widowControl w:val="0"/>
        <w:numPr>
          <w:ilvl w:val="0"/>
          <w:numId w:val="0"/>
        </w:numPr>
        <w:jc w:val="both"/>
        <w:rPr>
          <w:rFonts w:hint="eastAsia"/>
        </w:rPr>
      </w:pPr>
    </w:p>
    <w:p w14:paraId="5EF5E5E4">
      <w:pPr>
        <w:widowControl w:val="0"/>
        <w:numPr>
          <w:ilvl w:val="0"/>
          <w:numId w:val="0"/>
        </w:numPr>
        <w:jc w:val="both"/>
        <w:rPr>
          <w:rFonts w:hint="eastAsia"/>
        </w:rPr>
      </w:pPr>
      <w:r>
        <w:rPr>
          <w:rFonts w:hint="eastAsia"/>
        </w:rPr>
        <w:t>That is an interest peculiar and proper to us, the top and height of our joy and comfort lies herein.</w:t>
      </w:r>
    </w:p>
    <w:p w14:paraId="1D4A51C7">
      <w:pPr>
        <w:widowControl w:val="0"/>
        <w:numPr>
          <w:ilvl w:val="0"/>
          <w:numId w:val="0"/>
        </w:numPr>
        <w:jc w:val="both"/>
        <w:rPr>
          <w:rFonts w:hint="eastAsia"/>
        </w:rPr>
      </w:pPr>
      <w:r>
        <w:rPr>
          <w:rFonts w:hint="eastAsia"/>
        </w:rPr>
        <w:t>那是我们特有和专属的利益，我们喜乐和安慰的顶峰就在于此。</w:t>
      </w:r>
    </w:p>
    <w:p w14:paraId="59C3A542">
      <w:pPr>
        <w:widowControl w:val="0"/>
        <w:numPr>
          <w:ilvl w:val="0"/>
          <w:numId w:val="0"/>
        </w:numPr>
        <w:jc w:val="both"/>
        <w:rPr>
          <w:rFonts w:hint="eastAsia"/>
        </w:rPr>
      </w:pPr>
    </w:p>
    <w:p w14:paraId="2E6382E5">
      <w:pPr>
        <w:widowControl w:val="0"/>
        <w:numPr>
          <w:ilvl w:val="0"/>
          <w:numId w:val="0"/>
        </w:numPr>
        <w:jc w:val="both"/>
        <w:rPr>
          <w:rFonts w:hint="eastAsia"/>
        </w:rPr>
      </w:pPr>
      <w:r>
        <w:rPr>
          <w:rFonts w:hint="eastAsia"/>
        </w:rPr>
        <w:t>But the angels they fall down chiefly to the wonders and excellencies of wisdom and glory that are discovered in it, which they are therefore (as out of curiosity) said to pry into, 1 Pet. 1:12.</w:t>
      </w:r>
    </w:p>
    <w:p w14:paraId="5AE1AC0E">
      <w:pPr>
        <w:widowControl w:val="0"/>
        <w:numPr>
          <w:ilvl w:val="0"/>
          <w:numId w:val="0"/>
        </w:numPr>
        <w:jc w:val="both"/>
        <w:rPr>
          <w:rFonts w:hint="eastAsia"/>
        </w:rPr>
      </w:pPr>
      <w:r>
        <w:rPr>
          <w:rFonts w:hint="eastAsia"/>
        </w:rPr>
        <w:t>但天使们主要是俯伏于其中所显明的智慧和荣耀的奇事与卓越，因此他们被说成（仿佛出于好奇）详细察看，彼得前书1:12。</w:t>
      </w:r>
    </w:p>
    <w:p w14:paraId="145D5853">
      <w:pPr>
        <w:widowControl w:val="0"/>
        <w:numPr>
          <w:ilvl w:val="0"/>
          <w:numId w:val="0"/>
        </w:numPr>
        <w:jc w:val="both"/>
        <w:rPr>
          <w:rFonts w:hint="eastAsia"/>
        </w:rPr>
      </w:pPr>
    </w:p>
    <w:p w14:paraId="53CAF489">
      <w:pPr>
        <w:widowControl w:val="0"/>
        <w:numPr>
          <w:ilvl w:val="0"/>
          <w:numId w:val="0"/>
        </w:numPr>
        <w:jc w:val="both"/>
        <w:rPr>
          <w:rFonts w:hint="eastAsia"/>
        </w:rPr>
      </w:pPr>
      <w:r>
        <w:rPr>
          <w:rFonts w:hint="eastAsia"/>
        </w:rPr>
        <w:t>And it is upon the account hereof they worship: Rev. 7:11, 12, 'And all the angels stood round the throne, and about the elders and the four beasts, and fell before the throne on their faces, and worshipped God, saying, Amen: Blessing, and glory, and wisdom, and thanksgiving, and honour, and power, and might, be unto our God for ever and ever. Amen.'</w:t>
      </w:r>
    </w:p>
    <w:p w14:paraId="5E97A5D7">
      <w:pPr>
        <w:widowControl w:val="0"/>
        <w:numPr>
          <w:ilvl w:val="0"/>
          <w:numId w:val="0"/>
        </w:numPr>
        <w:jc w:val="both"/>
        <w:rPr>
          <w:rFonts w:hint="eastAsia"/>
        </w:rPr>
      </w:pPr>
      <w:r>
        <w:rPr>
          <w:rFonts w:hint="eastAsia"/>
        </w:rPr>
        <w:t>他们是因此而敬拜：启示录7:11-12，“众天使都站在宝座和众长老并四活物的周围，在宝座前面伏于地敬拜神，说：‘阿们！颂赞、荣耀、智慧、感谢、尊贵、权柄、大力都归与我们的神，直到永永远远。阿们！’”</w:t>
      </w:r>
    </w:p>
    <w:p w14:paraId="2F0C3509">
      <w:pPr>
        <w:widowControl w:val="0"/>
        <w:numPr>
          <w:ilvl w:val="0"/>
          <w:numId w:val="0"/>
        </w:numPr>
        <w:jc w:val="both"/>
        <w:rPr>
          <w:rFonts w:hint="eastAsia"/>
        </w:rPr>
      </w:pPr>
    </w:p>
    <w:p w14:paraId="4F75E7C7">
      <w:pPr>
        <w:widowControl w:val="0"/>
        <w:numPr>
          <w:ilvl w:val="0"/>
          <w:numId w:val="0"/>
        </w:numPr>
        <w:jc w:val="both"/>
        <w:rPr>
          <w:rFonts w:hint="eastAsia"/>
        </w:rPr>
      </w:pPr>
      <w:r>
        <w:rPr>
          <w:rFonts w:hint="eastAsia"/>
        </w:rPr>
        <w:t>Which place, though at first it shews that they heartily rejoice in what concerns the salvation of us men contained therein, in that they first say Amen unto a song which the sons of men had in praise of God begun before them to sing, ver. 10, 'Salvation' (that is, the glory of our salvation) 'be unto God, and the Lamb;' and unto this the angels say Amen first, ere they begin their own, of blessing him for his glory, wisdom, &amp;c.</w:t>
      </w:r>
    </w:p>
    <w:p w14:paraId="56F6735D">
      <w:pPr>
        <w:widowControl w:val="0"/>
        <w:numPr>
          <w:ilvl w:val="0"/>
          <w:numId w:val="0"/>
        </w:numPr>
        <w:jc w:val="both"/>
        <w:rPr>
          <w:rFonts w:hint="eastAsia"/>
        </w:rPr>
      </w:pPr>
      <w:r>
        <w:rPr>
          <w:rFonts w:hint="eastAsia"/>
        </w:rPr>
        <w:t>这段经文，虽然起初显示他们由衷地为其中所包含的关乎我们世人救恩的事而欢喜，因为他们首先对一首世人已在他们之前开始歌唱赞美神的诗歌说阿们，第10节，“愿救恩”（即我们救恩的荣耀）“归与神和羔羊”；对此，天使们先说阿们，然后才开始他们自己的，为祂的荣耀、智慧等祝福祂。</w:t>
      </w:r>
    </w:p>
    <w:p w14:paraId="2DB69AA9">
      <w:pPr>
        <w:widowControl w:val="0"/>
        <w:numPr>
          <w:ilvl w:val="0"/>
          <w:numId w:val="0"/>
        </w:numPr>
        <w:jc w:val="both"/>
        <w:rPr>
          <w:rFonts w:hint="eastAsia"/>
        </w:rPr>
      </w:pPr>
    </w:p>
    <w:p w14:paraId="6B41F25F">
      <w:pPr>
        <w:widowControl w:val="0"/>
        <w:numPr>
          <w:ilvl w:val="0"/>
          <w:numId w:val="0"/>
        </w:numPr>
        <w:jc w:val="both"/>
        <w:rPr>
          <w:rFonts w:hint="eastAsia"/>
        </w:rPr>
      </w:pPr>
      <w:r>
        <w:rPr>
          <w:rFonts w:hint="eastAsia"/>
        </w:rPr>
        <w:t>The salvation then, and so the mercy and faithfulness of God therein, is the eminent argument of our song.</w:t>
      </w:r>
    </w:p>
    <w:p w14:paraId="32039E25">
      <w:pPr>
        <w:widowControl w:val="0"/>
        <w:numPr>
          <w:ilvl w:val="0"/>
          <w:numId w:val="0"/>
        </w:numPr>
        <w:jc w:val="both"/>
        <w:rPr>
          <w:rFonts w:hint="eastAsia"/>
        </w:rPr>
      </w:pPr>
      <w:r>
        <w:rPr>
          <w:rFonts w:hint="eastAsia"/>
        </w:rPr>
        <w:t>因此，救恩，以及其中神的怜悯和信实，是我们诗歌卓越的主题。</w:t>
      </w:r>
    </w:p>
    <w:p w14:paraId="009F796F">
      <w:pPr>
        <w:widowControl w:val="0"/>
        <w:numPr>
          <w:ilvl w:val="0"/>
          <w:numId w:val="0"/>
        </w:numPr>
        <w:jc w:val="both"/>
        <w:rPr>
          <w:rFonts w:hint="eastAsia"/>
        </w:rPr>
      </w:pPr>
    </w:p>
    <w:p w14:paraId="0615D01C">
      <w:pPr>
        <w:widowControl w:val="0"/>
        <w:numPr>
          <w:ilvl w:val="0"/>
          <w:numId w:val="0"/>
        </w:numPr>
        <w:jc w:val="both"/>
        <w:rPr>
          <w:rFonts w:hint="eastAsia"/>
        </w:rPr>
      </w:pPr>
      <w:r>
        <w:rPr>
          <w:rFonts w:hint="eastAsia"/>
        </w:rPr>
        <w:t>But the wisdom and power shewn therein, though we chant forth the glory of them also, is principally the matter of theirs.</w:t>
      </w:r>
    </w:p>
    <w:p w14:paraId="4B0CAC3D">
      <w:pPr>
        <w:widowControl w:val="0"/>
        <w:numPr>
          <w:ilvl w:val="0"/>
          <w:numId w:val="0"/>
        </w:numPr>
        <w:jc w:val="both"/>
        <w:rPr>
          <w:rFonts w:hint="eastAsia"/>
        </w:rPr>
      </w:pPr>
      <w:r>
        <w:rPr>
          <w:rFonts w:hint="eastAsia"/>
        </w:rPr>
        <w:t>但其中所显示的智慧和权能，虽然我们也歌颂其荣耀，却主要是他们诗歌的内容。</w:t>
      </w:r>
    </w:p>
    <w:p w14:paraId="1A0C451A">
      <w:pPr>
        <w:widowControl w:val="0"/>
        <w:numPr>
          <w:ilvl w:val="0"/>
          <w:numId w:val="0"/>
        </w:numPr>
        <w:jc w:val="both"/>
        <w:rPr>
          <w:rFonts w:hint="eastAsia"/>
        </w:rPr>
      </w:pPr>
    </w:p>
    <w:p w14:paraId="47F27CB3">
      <w:pPr>
        <w:widowControl w:val="0"/>
        <w:numPr>
          <w:ilvl w:val="0"/>
          <w:numId w:val="0"/>
        </w:numPr>
        <w:jc w:val="both"/>
        <w:rPr>
          <w:rFonts w:hint="eastAsia"/>
        </w:rPr>
      </w:pPr>
      <w:r>
        <w:rPr>
          <w:rFonts w:hint="eastAsia"/>
        </w:rPr>
        <w:t>The grand mercies and faithfulness promised unto Christ our David (the subject of this song), I reduce unto three heads, according to what we find summarily put together in ver. 3, 4, where you have,</w:t>
      </w:r>
    </w:p>
    <w:p w14:paraId="5E392CA9">
      <w:pPr>
        <w:widowControl w:val="0"/>
        <w:numPr>
          <w:ilvl w:val="0"/>
          <w:numId w:val="0"/>
        </w:numPr>
        <w:jc w:val="both"/>
        <w:rPr>
          <w:rFonts w:hint="eastAsia"/>
        </w:rPr>
      </w:pPr>
      <w:r>
        <w:rPr>
          <w:rFonts w:hint="eastAsia"/>
        </w:rPr>
        <w:t>应许给我们的大卫基督的宏大怜悯和信实（这诗歌的主题），我根据我们在第3、4节中找到的简要总结，归纳为三个要点，在那里你有：</w:t>
      </w:r>
    </w:p>
    <w:p w14:paraId="1C8E535A">
      <w:pPr>
        <w:widowControl w:val="0"/>
        <w:numPr>
          <w:ilvl w:val="0"/>
          <w:numId w:val="0"/>
        </w:numPr>
        <w:jc w:val="both"/>
        <w:rPr>
          <w:rFonts w:hint="eastAsia"/>
        </w:rPr>
      </w:pPr>
    </w:p>
    <w:p w14:paraId="0A90678F">
      <w:pPr>
        <w:widowControl w:val="0"/>
        <w:numPr>
          <w:ilvl w:val="0"/>
          <w:numId w:val="0"/>
        </w:numPr>
        <w:jc w:val="both"/>
        <w:rPr>
          <w:rFonts w:hint="eastAsia"/>
        </w:rPr>
      </w:pPr>
      <w:r>
        <w:rPr>
          <w:rFonts w:hint="eastAsia"/>
        </w:rPr>
        <w:t>1.The promise of a throne and kingdom to be established.</w:t>
      </w:r>
    </w:p>
    <w:p w14:paraId="02597B1D">
      <w:pPr>
        <w:widowControl w:val="0"/>
        <w:numPr>
          <w:ilvl w:val="0"/>
          <w:numId w:val="0"/>
        </w:numPr>
        <w:jc w:val="both"/>
        <w:rPr>
          <w:rFonts w:hint="eastAsia"/>
        </w:rPr>
      </w:pPr>
      <w:r>
        <w:rPr>
          <w:rFonts w:hint="eastAsia"/>
        </w:rPr>
        <w:t>1.一个要被建立的宝座和国度的应许。</w:t>
      </w:r>
    </w:p>
    <w:p w14:paraId="12D171B7">
      <w:pPr>
        <w:widowControl w:val="0"/>
        <w:numPr>
          <w:ilvl w:val="0"/>
          <w:numId w:val="0"/>
        </w:numPr>
        <w:jc w:val="both"/>
        <w:rPr>
          <w:rFonts w:hint="eastAsia"/>
        </w:rPr>
      </w:pPr>
    </w:p>
    <w:p w14:paraId="2736348A">
      <w:pPr>
        <w:widowControl w:val="0"/>
        <w:numPr>
          <w:ilvl w:val="0"/>
          <w:numId w:val="0"/>
        </w:numPr>
        <w:jc w:val="both"/>
        <w:rPr>
          <w:rFonts w:hint="eastAsia"/>
        </w:rPr>
      </w:pPr>
      <w:r>
        <w:rPr>
          <w:rFonts w:hint="eastAsia"/>
        </w:rPr>
        <w:t>2.The choice and designation of the person (Christ), the trueDavid, under the type and shadow of king David.</w:t>
      </w:r>
    </w:p>
    <w:p w14:paraId="2B739CD1">
      <w:pPr>
        <w:widowControl w:val="0"/>
        <w:numPr>
          <w:ilvl w:val="0"/>
          <w:numId w:val="0"/>
        </w:numPr>
        <w:jc w:val="both"/>
        <w:rPr>
          <w:rFonts w:hint="eastAsia"/>
        </w:rPr>
      </w:pPr>
      <w:r>
        <w:rPr>
          <w:rFonts w:hint="eastAsia"/>
        </w:rPr>
        <w:t>2.那人（基督），即真大卫，在大卫王之预表和影儿下的拣选和指定。</w:t>
      </w:r>
    </w:p>
    <w:p w14:paraId="5FF54988">
      <w:pPr>
        <w:widowControl w:val="0"/>
        <w:numPr>
          <w:ilvl w:val="0"/>
          <w:numId w:val="0"/>
        </w:numPr>
        <w:jc w:val="both"/>
        <w:rPr>
          <w:rFonts w:hint="eastAsia"/>
        </w:rPr>
      </w:pPr>
    </w:p>
    <w:p w14:paraId="2D18152E">
      <w:pPr>
        <w:widowControl w:val="0"/>
        <w:numPr>
          <w:ilvl w:val="0"/>
          <w:numId w:val="0"/>
        </w:numPr>
        <w:jc w:val="both"/>
        <w:rPr>
          <w:rFonts w:hint="eastAsia"/>
        </w:rPr>
      </w:pPr>
      <w:r>
        <w:rPr>
          <w:rFonts w:hint="eastAsia"/>
        </w:rPr>
        <w:t>3.The promise of mercy to the seed of Christ under the sametype. As for the perpetuity of these mercies, it runs along through the whole of all.</w:t>
      </w:r>
    </w:p>
    <w:p w14:paraId="3F7B2148">
      <w:pPr>
        <w:widowControl w:val="0"/>
        <w:numPr>
          <w:ilvl w:val="0"/>
          <w:numId w:val="0"/>
        </w:numPr>
        <w:jc w:val="both"/>
        <w:rPr>
          <w:rFonts w:hint="eastAsia"/>
        </w:rPr>
      </w:pPr>
      <w:r>
        <w:rPr>
          <w:rFonts w:hint="eastAsia"/>
        </w:rPr>
        <w:t>3.在同一预表下给基督后裔的怜悯之应许。至于这些怜悯的永恒性，它贯穿于所有这一切之中。</w:t>
      </w:r>
    </w:p>
    <w:p w14:paraId="08EF812C">
      <w:pPr>
        <w:widowControl w:val="0"/>
        <w:numPr>
          <w:ilvl w:val="0"/>
          <w:numId w:val="0"/>
        </w:numPr>
        <w:jc w:val="both"/>
        <w:rPr>
          <w:rFonts w:hint="eastAsia"/>
        </w:rPr>
      </w:pPr>
    </w:p>
    <w:p w14:paraId="6AB9C1EA">
      <w:pPr>
        <w:widowControl w:val="0"/>
        <w:numPr>
          <w:ilvl w:val="0"/>
          <w:numId w:val="0"/>
        </w:numPr>
        <w:jc w:val="both"/>
        <w:rPr>
          <w:rFonts w:hint="eastAsia"/>
        </w:rPr>
      </w:pPr>
      <w:r>
        <w:rPr>
          <w:rFonts w:hint="eastAsia"/>
        </w:rPr>
        <w:t>1.As touching the throne promised, you have a magnific descriptionof a kingdom, which begins at the 7th verse, and reaches to the 15th, which kingdom, indeed (as there described), is that which God the Father promiseth unto his Son Christ, our David.</w:t>
      </w:r>
    </w:p>
    <w:p w14:paraId="4A4FF3B9">
      <w:pPr>
        <w:widowControl w:val="0"/>
        <w:numPr>
          <w:ilvl w:val="0"/>
          <w:numId w:val="0"/>
        </w:numPr>
        <w:jc w:val="both"/>
        <w:rPr>
          <w:rFonts w:hint="eastAsia"/>
        </w:rPr>
      </w:pPr>
      <w:r>
        <w:rPr>
          <w:rFonts w:hint="eastAsia"/>
        </w:rPr>
        <w:t>1.关于所应许的宝座，你看到一个对国度的宏伟描述，从第7节开始，直到第15节，这个国度，的确（如那里所描述的），是父神应许给祂的儿子基督，我们的大卫的。</w:t>
      </w:r>
    </w:p>
    <w:p w14:paraId="09A8CFC4">
      <w:pPr>
        <w:widowControl w:val="0"/>
        <w:numPr>
          <w:ilvl w:val="0"/>
          <w:numId w:val="0"/>
        </w:numPr>
        <w:jc w:val="both"/>
        <w:rPr>
          <w:rFonts w:hint="eastAsia"/>
        </w:rPr>
      </w:pPr>
    </w:p>
    <w:p w14:paraId="35DB1798">
      <w:pPr>
        <w:widowControl w:val="0"/>
        <w:numPr>
          <w:ilvl w:val="0"/>
          <w:numId w:val="0"/>
        </w:numPr>
        <w:jc w:val="both"/>
        <w:rPr>
          <w:rFonts w:hint="eastAsia"/>
        </w:rPr>
      </w:pPr>
      <w:r>
        <w:rPr>
          <w:rFonts w:hint="eastAsia"/>
        </w:rPr>
        <w:t>And it is a matter worthy our inquiry, why the kingdom which God the Father did hold and visibly execute in the Old Testament, should be set out here, when he promiseth his Son a throne, &amp;c.</w:t>
      </w:r>
    </w:p>
    <w:p w14:paraId="16DD19D4">
      <w:pPr>
        <w:widowControl w:val="0"/>
        <w:numPr>
          <w:ilvl w:val="0"/>
          <w:numId w:val="0"/>
        </w:numPr>
        <w:jc w:val="both"/>
        <w:rPr>
          <w:rFonts w:hint="eastAsia"/>
        </w:rPr>
      </w:pPr>
      <w:r>
        <w:rPr>
          <w:rFonts w:hint="eastAsia"/>
        </w:rPr>
        <w:t>父神在旧约中所持有并可见地执行的国度，当祂应许祂儿子一个宝座等时，为何要在这里陈述出来，这是值得我们探究的问题。</w:t>
      </w:r>
    </w:p>
    <w:p w14:paraId="2BCE93BC">
      <w:pPr>
        <w:widowControl w:val="0"/>
        <w:numPr>
          <w:ilvl w:val="0"/>
          <w:numId w:val="0"/>
        </w:numPr>
        <w:jc w:val="both"/>
        <w:rPr>
          <w:rFonts w:hint="eastAsia"/>
        </w:rPr>
      </w:pPr>
    </w:p>
    <w:p w14:paraId="464471C8">
      <w:pPr>
        <w:widowControl w:val="0"/>
        <w:numPr>
          <w:ilvl w:val="0"/>
          <w:numId w:val="0"/>
        </w:numPr>
        <w:jc w:val="both"/>
        <w:rPr>
          <w:rFonts w:hint="eastAsia"/>
        </w:rPr>
      </w:pPr>
      <w:r>
        <w:rPr>
          <w:rFonts w:hint="eastAsia"/>
        </w:rPr>
        <w:t>The true mystery and resolve of which is, that it is the same throne and kingdom for substance and economy which himself held, which he promiseth to his Son, and that therefore he sets forth his own herein; for indeed it is all one.</w:t>
      </w:r>
    </w:p>
    <w:p w14:paraId="5AA1E543">
      <w:pPr>
        <w:widowControl w:val="0"/>
        <w:numPr>
          <w:ilvl w:val="0"/>
          <w:numId w:val="0"/>
        </w:numPr>
        <w:jc w:val="both"/>
        <w:rPr>
          <w:rFonts w:hint="eastAsia"/>
        </w:rPr>
      </w:pPr>
      <w:r>
        <w:rPr>
          <w:rFonts w:hint="eastAsia"/>
        </w:rPr>
        <w:t>其真正的奥秘和解答是，祂应许给祂儿子的，就是祂自己所持有的那个在实质和经纶上相同的宝座和国度，因此祂在此陈述祂自己的；因为它们实在是一体的。</w:t>
      </w:r>
    </w:p>
    <w:p w14:paraId="7D617887">
      <w:pPr>
        <w:widowControl w:val="0"/>
        <w:numPr>
          <w:ilvl w:val="0"/>
          <w:numId w:val="0"/>
        </w:numPr>
        <w:jc w:val="both"/>
        <w:rPr>
          <w:rFonts w:hint="eastAsia"/>
        </w:rPr>
      </w:pPr>
    </w:p>
    <w:p w14:paraId="137F692C">
      <w:pPr>
        <w:widowControl w:val="0"/>
        <w:numPr>
          <w:ilvl w:val="0"/>
          <w:numId w:val="0"/>
        </w:numPr>
        <w:jc w:val="both"/>
        <w:rPr>
          <w:rFonts w:hint="eastAsia"/>
        </w:rPr>
      </w:pPr>
      <w:r>
        <w:rPr>
          <w:rFonts w:hint="eastAsia"/>
        </w:rPr>
        <w:t>We know how Christ himself says, that God the Father had 'committed all judgment' to him, because he was the Son of man, John 5:22–27; and that the Father visibly judgeth no man, but hath given up all to his Son; and this to that end, 'that all men might honour the Son as they honour the Father,' ver. 23; and therefore it is he is said to 'come in the glory of the Father,' and to 'sit on the Father's throne,' Rev. 3:21, yea, and it is called 'the throne of God and of the Lamb,' Rev. 22:3.</w:t>
      </w:r>
    </w:p>
    <w:p w14:paraId="69217F89">
      <w:pPr>
        <w:widowControl w:val="0"/>
        <w:numPr>
          <w:ilvl w:val="0"/>
          <w:numId w:val="0"/>
        </w:numPr>
        <w:jc w:val="both"/>
        <w:rPr>
          <w:rFonts w:hint="eastAsia"/>
        </w:rPr>
      </w:pPr>
      <w:r>
        <w:rPr>
          <w:rFonts w:hint="eastAsia"/>
        </w:rPr>
        <w:t>我们知道基督自己如何说，父神已将“审判的事全交与”祂，因为祂是人子，约翰福音5:22-27；父也可见地不审判什么人，乃将一切都交给了祂的儿子；这是为了那个目的，“叫人都尊敬子如同尊敬父一样”，第23节；因此，祂被称为“在父的荣耀里降临”，并“坐在父的宝座上”，启示录3:21，是的，那宝座被称为“神和羔羊的宝座”，启示录22:3。</w:t>
      </w:r>
    </w:p>
    <w:p w14:paraId="49C099E7">
      <w:pPr>
        <w:widowControl w:val="0"/>
        <w:numPr>
          <w:ilvl w:val="0"/>
          <w:numId w:val="0"/>
        </w:numPr>
        <w:jc w:val="both"/>
        <w:rPr>
          <w:rFonts w:hint="eastAsia"/>
        </w:rPr>
      </w:pPr>
    </w:p>
    <w:p w14:paraId="2B31E5B5">
      <w:pPr>
        <w:widowControl w:val="0"/>
        <w:numPr>
          <w:ilvl w:val="0"/>
          <w:numId w:val="0"/>
        </w:numPr>
        <w:jc w:val="both"/>
        <w:rPr>
          <w:rFonts w:hint="eastAsia"/>
        </w:rPr>
      </w:pPr>
      <w:r>
        <w:rPr>
          <w:rFonts w:hint="eastAsia"/>
        </w:rPr>
        <w:t>Hence therefore it is that the prophet being to declare what a throne it was which God here intended and promiseth to give to him, makes so ample a description of God's own kingdom (although much in the Old Testament language) as that which he meant to estate this his Son into, who yet because he was to come of David in the flesh, and David was his type, this kingdom is styled the throne of David in the shadow, but in reality and in the substance is indeed the kingdom of God the Father.</w:t>
      </w:r>
    </w:p>
    <w:p w14:paraId="16360E85">
      <w:pPr>
        <w:widowControl w:val="0"/>
        <w:numPr>
          <w:ilvl w:val="0"/>
          <w:numId w:val="0"/>
        </w:numPr>
        <w:jc w:val="both"/>
        <w:rPr>
          <w:rFonts w:hint="eastAsia"/>
        </w:rPr>
      </w:pPr>
      <w:r>
        <w:rPr>
          <w:rFonts w:hint="eastAsia"/>
        </w:rPr>
        <w:t>因此，先知为要宣告神在此处意图并应许赐给祂的是一个什么样的宝座，就对神自己的国度作了如此详尽的描述（虽然多用旧约的语言），作为祂意欲将祂的这位儿子安置进去的产业，然而因为祂要从大卫的肉身而来，大卫是祂的预表，这国度在影儿中被称为大卫的宝座，但在实际上和实质上，它确是父神的国度。</w:t>
      </w:r>
    </w:p>
    <w:p w14:paraId="61BEAE4B">
      <w:pPr>
        <w:widowControl w:val="0"/>
        <w:numPr>
          <w:ilvl w:val="0"/>
          <w:numId w:val="0"/>
        </w:numPr>
        <w:jc w:val="both"/>
        <w:rPr>
          <w:rFonts w:hint="eastAsia"/>
        </w:rPr>
      </w:pPr>
    </w:p>
    <w:p w14:paraId="13C83C31">
      <w:pPr>
        <w:widowControl w:val="0"/>
        <w:numPr>
          <w:ilvl w:val="0"/>
          <w:numId w:val="0"/>
        </w:numPr>
        <w:jc w:val="both"/>
        <w:rPr>
          <w:rFonts w:hint="eastAsia"/>
        </w:rPr>
      </w:pPr>
      <w:r>
        <w:rPr>
          <w:rFonts w:hint="eastAsia"/>
        </w:rPr>
        <w:t>And this, to be the true air or scope of those verses, seems to me most genuine and accommodate, and the best account that perhaps will be given of those verses.</w:t>
      </w:r>
    </w:p>
    <w:p w14:paraId="2A19885A">
      <w:pPr>
        <w:widowControl w:val="0"/>
        <w:numPr>
          <w:ilvl w:val="0"/>
          <w:numId w:val="0"/>
        </w:numPr>
        <w:jc w:val="both"/>
        <w:rPr>
          <w:rFonts w:hint="eastAsia"/>
        </w:rPr>
      </w:pPr>
      <w:r>
        <w:rPr>
          <w:rFonts w:hint="eastAsia"/>
        </w:rPr>
        <w:t>而这一点，作为那些经文的真正气息或主旨，在我看来最为真实和贴切，也可能是对那些经文所能给出的最佳解释。</w:t>
      </w:r>
    </w:p>
    <w:p w14:paraId="2F2CF95C">
      <w:pPr>
        <w:widowControl w:val="0"/>
        <w:numPr>
          <w:ilvl w:val="0"/>
          <w:numId w:val="0"/>
        </w:numPr>
        <w:jc w:val="both"/>
        <w:rPr>
          <w:rFonts w:hint="eastAsia"/>
        </w:rPr>
      </w:pPr>
    </w:p>
    <w:p w14:paraId="14539354">
      <w:pPr>
        <w:widowControl w:val="0"/>
        <w:numPr>
          <w:ilvl w:val="0"/>
          <w:numId w:val="0"/>
        </w:numPr>
        <w:jc w:val="both"/>
        <w:rPr>
          <w:rFonts w:hint="eastAsia"/>
        </w:rPr>
      </w:pPr>
      <w:r>
        <w:rPr>
          <w:rFonts w:hint="eastAsia"/>
        </w:rPr>
        <w:t>This for the kingdom, expressed in the first part of the psalm.</w:t>
      </w:r>
    </w:p>
    <w:p w14:paraId="04C4958B">
      <w:pPr>
        <w:widowControl w:val="0"/>
        <w:numPr>
          <w:ilvl w:val="0"/>
          <w:numId w:val="0"/>
        </w:numPr>
        <w:jc w:val="both"/>
        <w:rPr>
          <w:rFonts w:hint="eastAsia"/>
        </w:rPr>
      </w:pPr>
      <w:r>
        <w:rPr>
          <w:rFonts w:hint="eastAsia"/>
        </w:rPr>
        <w:t>这是关于国度的部分，在诗篇的第一部分表达出来。</w:t>
      </w:r>
    </w:p>
    <w:p w14:paraId="04FDEF97">
      <w:pPr>
        <w:widowControl w:val="0"/>
        <w:numPr>
          <w:ilvl w:val="0"/>
          <w:numId w:val="0"/>
        </w:numPr>
        <w:jc w:val="both"/>
        <w:rPr>
          <w:rFonts w:hint="eastAsia"/>
        </w:rPr>
      </w:pPr>
    </w:p>
    <w:p w14:paraId="1B2AD874">
      <w:pPr>
        <w:widowControl w:val="0"/>
        <w:numPr>
          <w:ilvl w:val="0"/>
          <w:numId w:val="0"/>
        </w:numPr>
        <w:jc w:val="both"/>
        <w:rPr>
          <w:rFonts w:hint="eastAsia"/>
        </w:rPr>
      </w:pPr>
      <w:r>
        <w:rPr>
          <w:rFonts w:hint="eastAsia"/>
        </w:rPr>
        <w:t>There is inserted between this and the other parts that follow a most comfortable application, directed (as in the midst of this discourse) to those that are under this covenant, and are the blessed objects of this grace and mercy of so great a God their King, who either live under the continual sound thereof, and have their hearts stirred and awakened with the sound thereof, so as by faith to pursue after the enjoyment of it, or especially those that have arrived unto a solid assurance of their share and interest therein.</w:t>
      </w:r>
    </w:p>
    <w:p w14:paraId="2121696D">
      <w:pPr>
        <w:widowControl w:val="0"/>
        <w:numPr>
          <w:ilvl w:val="0"/>
          <w:numId w:val="0"/>
        </w:numPr>
        <w:jc w:val="both"/>
        <w:rPr>
          <w:rFonts w:hint="eastAsia"/>
        </w:rPr>
      </w:pPr>
      <w:r>
        <w:rPr>
          <w:rFonts w:hint="eastAsia"/>
        </w:rPr>
        <w:t>在这部分和接下来的其他部分之间，插入了一个最安慰人心的应用，（仿佛在这论述之中）指向那些在这约之下的人，他们是如此伟大的神、他们的君王的恩典和怜悯的有福对象，他们要么活在这约不断的声响之下，他们的心被这声响激动和唤醒，以致凭信心追求对它的享受，要么特别是那些已经达到对自己于其中之份和利益有坚实确据的人。</w:t>
      </w:r>
    </w:p>
    <w:p w14:paraId="73906D32">
      <w:pPr>
        <w:widowControl w:val="0"/>
        <w:numPr>
          <w:ilvl w:val="0"/>
          <w:numId w:val="0"/>
        </w:numPr>
        <w:jc w:val="both"/>
        <w:rPr>
          <w:rFonts w:hint="eastAsia"/>
        </w:rPr>
      </w:pPr>
    </w:p>
    <w:p w14:paraId="17BD1DE3">
      <w:pPr>
        <w:widowControl w:val="0"/>
        <w:numPr>
          <w:ilvl w:val="0"/>
          <w:numId w:val="0"/>
        </w:numPr>
        <w:jc w:val="both"/>
        <w:rPr>
          <w:rFonts w:hint="eastAsia"/>
        </w:rPr>
      </w:pPr>
      <w:r>
        <w:rPr>
          <w:rFonts w:hint="eastAsia"/>
        </w:rPr>
        <w:t>Or, if you will, the following words are a congratulation of their infinite happiness, as elsewhere it is expressed, 'Blessed are the people whose God is the Lord,' Ps. 33:12.</w:t>
      </w:r>
    </w:p>
    <w:p w14:paraId="2A9A8E41">
      <w:pPr>
        <w:widowControl w:val="0"/>
        <w:numPr>
          <w:ilvl w:val="0"/>
          <w:numId w:val="0"/>
        </w:numPr>
        <w:jc w:val="both"/>
        <w:rPr>
          <w:rFonts w:hint="eastAsia"/>
        </w:rPr>
      </w:pPr>
      <w:r>
        <w:rPr>
          <w:rFonts w:hint="eastAsia"/>
        </w:rPr>
        <w:t>或者，如果你愿意，接下来的话是对他们无限幸福的祝贺，正如别处所表达的，“以耶和华为神的，那国是有福的”，诗篇33:12。</w:t>
      </w:r>
    </w:p>
    <w:p w14:paraId="704C5AD1">
      <w:pPr>
        <w:widowControl w:val="0"/>
        <w:numPr>
          <w:ilvl w:val="0"/>
          <w:numId w:val="0"/>
        </w:numPr>
        <w:jc w:val="both"/>
        <w:rPr>
          <w:rFonts w:hint="eastAsia"/>
        </w:rPr>
      </w:pPr>
    </w:p>
    <w:p w14:paraId="10B7B03D">
      <w:pPr>
        <w:widowControl w:val="0"/>
        <w:numPr>
          <w:ilvl w:val="0"/>
          <w:numId w:val="0"/>
        </w:numPr>
        <w:jc w:val="both"/>
        <w:rPr>
          <w:rFonts w:hint="eastAsia"/>
        </w:rPr>
      </w:pPr>
      <w:r>
        <w:rPr>
          <w:rFonts w:hint="eastAsia"/>
        </w:rPr>
        <w:t>The blessedness of the people instated in this covenant is displayed in this Psalm 89:15–18, 'Blessed is the people that know the joyful sound: they shall walk, O Lord, in the light of thy countenance.</w:t>
      </w:r>
    </w:p>
    <w:p w14:paraId="75678DED">
      <w:pPr>
        <w:widowControl w:val="0"/>
        <w:numPr>
          <w:ilvl w:val="0"/>
          <w:numId w:val="0"/>
        </w:numPr>
        <w:jc w:val="both"/>
        <w:rPr>
          <w:rFonts w:hint="eastAsia"/>
        </w:rPr>
      </w:pPr>
      <w:r>
        <w:rPr>
          <w:rFonts w:hint="eastAsia"/>
        </w:rPr>
        <w:t>在这约中有份之民的福气，在诗篇89:15-18中得以展现：“知道向祢欢呼的，那民是有福的！耶和华啊，他们在祢脸上的光里行走。</w:t>
      </w:r>
    </w:p>
    <w:p w14:paraId="53C1C8C9">
      <w:pPr>
        <w:widowControl w:val="0"/>
        <w:numPr>
          <w:ilvl w:val="0"/>
          <w:numId w:val="0"/>
        </w:numPr>
        <w:jc w:val="both"/>
        <w:rPr>
          <w:rFonts w:hint="eastAsia"/>
        </w:rPr>
      </w:pPr>
    </w:p>
    <w:p w14:paraId="7F14A44A">
      <w:pPr>
        <w:widowControl w:val="0"/>
        <w:numPr>
          <w:ilvl w:val="0"/>
          <w:numId w:val="0"/>
        </w:numPr>
        <w:jc w:val="both"/>
        <w:rPr>
          <w:rFonts w:hint="eastAsia"/>
        </w:rPr>
      </w:pPr>
      <w:r>
        <w:rPr>
          <w:rFonts w:hint="eastAsia"/>
        </w:rPr>
        <w:t>In thy name shall they rejoice all the day; and in thy righteousness shall they be exalted.</w:t>
      </w:r>
    </w:p>
    <w:p w14:paraId="62D78526">
      <w:pPr>
        <w:widowControl w:val="0"/>
        <w:numPr>
          <w:ilvl w:val="0"/>
          <w:numId w:val="0"/>
        </w:numPr>
        <w:jc w:val="both"/>
        <w:rPr>
          <w:rFonts w:hint="eastAsia"/>
        </w:rPr>
      </w:pPr>
      <w:r>
        <w:rPr>
          <w:rFonts w:hint="eastAsia"/>
        </w:rPr>
        <w:t>他们因祢的名终日欢乐，因祢的公义得以高举。</w:t>
      </w:r>
    </w:p>
    <w:p w14:paraId="499C135B">
      <w:pPr>
        <w:widowControl w:val="0"/>
        <w:numPr>
          <w:ilvl w:val="0"/>
          <w:numId w:val="0"/>
        </w:numPr>
        <w:jc w:val="both"/>
        <w:rPr>
          <w:rFonts w:hint="eastAsia"/>
        </w:rPr>
      </w:pPr>
    </w:p>
    <w:p w14:paraId="11B3F670">
      <w:pPr>
        <w:widowControl w:val="0"/>
        <w:numPr>
          <w:ilvl w:val="0"/>
          <w:numId w:val="0"/>
        </w:numPr>
        <w:jc w:val="both"/>
        <w:rPr>
          <w:rFonts w:hint="eastAsia"/>
        </w:rPr>
      </w:pPr>
      <w:r>
        <w:rPr>
          <w:rFonts w:hint="eastAsia"/>
        </w:rPr>
        <w:t>For thou art the glory of their strength; and in thy favour our horn shall be exalted.</w:t>
      </w:r>
    </w:p>
    <w:p w14:paraId="167C3359">
      <w:pPr>
        <w:widowControl w:val="0"/>
        <w:numPr>
          <w:ilvl w:val="0"/>
          <w:numId w:val="0"/>
        </w:numPr>
        <w:jc w:val="both"/>
        <w:rPr>
          <w:rFonts w:hint="eastAsia"/>
        </w:rPr>
      </w:pPr>
      <w:r>
        <w:rPr>
          <w:rFonts w:hint="eastAsia"/>
        </w:rPr>
        <w:t>祢是他们力量的荣耀，因为祢喜悦我们，我们的角必被高举。</w:t>
      </w:r>
    </w:p>
    <w:p w14:paraId="58883F2D">
      <w:pPr>
        <w:widowControl w:val="0"/>
        <w:numPr>
          <w:ilvl w:val="0"/>
          <w:numId w:val="0"/>
        </w:numPr>
        <w:jc w:val="both"/>
        <w:rPr>
          <w:rFonts w:hint="eastAsia"/>
        </w:rPr>
      </w:pPr>
    </w:p>
    <w:p w14:paraId="1860FFE5">
      <w:pPr>
        <w:widowControl w:val="0"/>
        <w:numPr>
          <w:ilvl w:val="0"/>
          <w:numId w:val="0"/>
        </w:numPr>
        <w:jc w:val="both"/>
        <w:rPr>
          <w:rFonts w:hint="eastAsia"/>
        </w:rPr>
      </w:pPr>
      <w:r>
        <w:rPr>
          <w:rFonts w:hint="eastAsia"/>
        </w:rPr>
        <w:t>For the Lord is our defence; and the Holy One of Israel is our King.'</w:t>
      </w:r>
    </w:p>
    <w:p w14:paraId="3C0CBE33">
      <w:pPr>
        <w:widowControl w:val="0"/>
        <w:numPr>
          <w:ilvl w:val="0"/>
          <w:numId w:val="0"/>
        </w:numPr>
        <w:jc w:val="both"/>
        <w:rPr>
          <w:rFonts w:hint="eastAsia"/>
        </w:rPr>
      </w:pPr>
      <w:r>
        <w:rPr>
          <w:rFonts w:hint="eastAsia"/>
        </w:rPr>
        <w:t>我们的盾牌属耶和华，我们的王属以色列的圣者。”</w:t>
      </w:r>
    </w:p>
    <w:p w14:paraId="2047C6D8">
      <w:pPr>
        <w:widowControl w:val="0"/>
        <w:numPr>
          <w:ilvl w:val="0"/>
          <w:numId w:val="0"/>
        </w:numPr>
        <w:jc w:val="both"/>
        <w:rPr>
          <w:rFonts w:hint="eastAsia"/>
        </w:rPr>
      </w:pPr>
    </w:p>
    <w:p w14:paraId="32AA699E">
      <w:pPr>
        <w:widowControl w:val="0"/>
        <w:numPr>
          <w:ilvl w:val="0"/>
          <w:numId w:val="0"/>
        </w:numPr>
        <w:jc w:val="both"/>
        <w:rPr>
          <w:rFonts w:hint="eastAsia"/>
        </w:rPr>
      </w:pPr>
      <w:r>
        <w:rPr>
          <w:rFonts w:hint="eastAsia"/>
        </w:rPr>
        <w:t>2.The choice, and advancement, and dignity of the person who wasto be estated in this throne, even of Christ, is described under the shadow of David.</w:t>
      </w:r>
    </w:p>
    <w:p w14:paraId="63B39726">
      <w:pPr>
        <w:widowControl w:val="0"/>
        <w:numPr>
          <w:ilvl w:val="0"/>
          <w:numId w:val="0"/>
        </w:numPr>
        <w:jc w:val="both"/>
        <w:rPr>
          <w:rFonts w:hint="eastAsia"/>
        </w:rPr>
      </w:pPr>
      <w:r>
        <w:rPr>
          <w:rFonts w:hint="eastAsia"/>
        </w:rPr>
        <w:t>2.那要被安置在这宝座上的人，即基督的选择、高升和尊严，是在大卫的影儿下被描述的。</w:t>
      </w:r>
    </w:p>
    <w:p w14:paraId="70893EE2">
      <w:pPr>
        <w:widowControl w:val="0"/>
        <w:numPr>
          <w:ilvl w:val="0"/>
          <w:numId w:val="0"/>
        </w:numPr>
        <w:jc w:val="both"/>
        <w:rPr>
          <w:rFonts w:hint="eastAsia"/>
        </w:rPr>
      </w:pPr>
    </w:p>
    <w:p w14:paraId="1CABFC1E">
      <w:pPr>
        <w:widowControl w:val="0"/>
        <w:numPr>
          <w:ilvl w:val="0"/>
          <w:numId w:val="0"/>
        </w:numPr>
        <w:jc w:val="both"/>
        <w:rPr>
          <w:rFonts w:hint="eastAsia"/>
        </w:rPr>
      </w:pPr>
      <w:r>
        <w:rPr>
          <w:rFonts w:hint="eastAsia"/>
        </w:rPr>
        <w:t>This Christ he dignifies with the highest titles of honour; 'his holy One,' 'his mighty One,' upon whom God laid help for us all; 'his chosen, his exalted One,' ver. 19, 'his Servant,' his Christ and Messiah, with God's own holy oil anointed by God himself, ver. 20, in whom should rest all the power of God (which before in ver. 8, 10, 13, you heard of), to establish and strengthen this his Christ, and beat down his enemies, and wherewith to overrule all, ver. 21–23.</w:t>
      </w:r>
    </w:p>
    <w:p w14:paraId="20E67322">
      <w:pPr>
        <w:widowControl w:val="0"/>
        <w:numPr>
          <w:ilvl w:val="0"/>
          <w:numId w:val="0"/>
        </w:numPr>
        <w:jc w:val="both"/>
        <w:rPr>
          <w:rFonts w:hint="eastAsia"/>
        </w:rPr>
      </w:pPr>
      <w:r>
        <w:rPr>
          <w:rFonts w:hint="eastAsia"/>
        </w:rPr>
        <w:t>这位基督，祂以最高的尊荣头衔使其尊贵；“祂的圣者”，“祂的大能者”，神将我们所有人的帮助都加在祂身上；“祂的拣选者，祂的高举者”，第19节，“祂的仆人”，祂的基督和弥赛亚，由神自己用神自己的圣膏油所膏，第20节，神所有的能力（你在之前的第8, 10, 13节中听到的）都将安息在祂里面，以建立和坚固祂的这位基督，击败祂的仇敌，并藉此统管万有，第21-23节。</w:t>
      </w:r>
    </w:p>
    <w:p w14:paraId="2BBDE1EC">
      <w:pPr>
        <w:widowControl w:val="0"/>
        <w:numPr>
          <w:ilvl w:val="0"/>
          <w:numId w:val="0"/>
        </w:numPr>
        <w:jc w:val="both"/>
        <w:rPr>
          <w:rFonts w:hint="eastAsia"/>
        </w:rPr>
      </w:pPr>
    </w:p>
    <w:p w14:paraId="1ABD2571">
      <w:pPr>
        <w:widowControl w:val="0"/>
        <w:numPr>
          <w:ilvl w:val="0"/>
          <w:numId w:val="0"/>
        </w:numPr>
        <w:jc w:val="both"/>
        <w:rPr>
          <w:rFonts w:hint="eastAsia"/>
        </w:rPr>
      </w:pPr>
      <w:r>
        <w:rPr>
          <w:rFonts w:hint="eastAsia"/>
        </w:rPr>
        <w:t>And compare but the expressions in ver. 8, 13, with these ver. 21–23, likewise ver. 9 and ver. 25; in like manner ver. 10 with ver. 22–24, in which latter he says, their* mercy also and faithfulness (which the prophet had said did support God's throne, and did go before him to execute all the administrations of his kingdom, ver. 8 and 14) is promised unto this his King: ver. 24, 'My mercy and my faithfulness,' says God, 'shall be with him;' that is, in the whole of his government towards my church, to perform all with as much mercy and faithfulness as I myself would.</w:t>
      </w:r>
    </w:p>
    <w:p w14:paraId="05A8A5E4">
      <w:pPr>
        <w:widowControl w:val="0"/>
        <w:numPr>
          <w:ilvl w:val="0"/>
          <w:numId w:val="0"/>
        </w:numPr>
        <w:jc w:val="both"/>
        <w:rPr>
          <w:rFonts w:hint="eastAsia"/>
        </w:rPr>
      </w:pPr>
      <w:r>
        <w:rPr>
          <w:rFonts w:hint="eastAsia"/>
        </w:rPr>
        <w:t>且比较第8, 13节的表达与这些第21-23节的表达，同样第9节和第25节；同样方式，第10节与第22-24节，在后者中祂说，他们的怜悯和信实（先知曾说这支撑着神的宝座，并在祂面前行，以执行祂国度的一切管理，第8和14节）也应许给祂的这位君王：第24节，“我的怜悯和我的信实”，神说，“必与他同在”；也就是说，在祂对我的教会的全部治理中，以与我自己会行的一样多的怜悯和信实来执行一切。</w:t>
      </w:r>
    </w:p>
    <w:p w14:paraId="2F014CD5">
      <w:pPr>
        <w:widowControl w:val="0"/>
        <w:numPr>
          <w:ilvl w:val="0"/>
          <w:numId w:val="0"/>
        </w:numPr>
        <w:jc w:val="both"/>
        <w:rPr>
          <w:rFonts w:hint="eastAsia"/>
        </w:rPr>
      </w:pPr>
    </w:p>
    <w:p w14:paraId="7817AE2D">
      <w:pPr>
        <w:widowControl w:val="0"/>
        <w:numPr>
          <w:ilvl w:val="0"/>
          <w:numId w:val="0"/>
        </w:numPr>
        <w:jc w:val="both"/>
        <w:rPr>
          <w:rFonts w:hint="eastAsia"/>
        </w:rPr>
      </w:pPr>
      <w:r>
        <w:rPr>
          <w:rFonts w:hint="eastAsia"/>
        </w:rPr>
        <w:t>If you will farther have it, God committed all the mercies that ever he had promised, or meant to bestow upon any or all his children, into the hands of his Christ, to give forth to them, and constituted him to be his own executor, and hath given him an heart of mercy of equal largeness thereunto, and faithfulness to perform it unto every tittle, as himself hath; so as he that shall compare all those descriptions of God's kingdom in the foregoing verses with the expressions of Christ's kingdom here, will readily acknowledge that God's Spirit in this psalmist did on purpose set forth the former representation of God's kingdom to the end, to shew that the like glory, yea, the same kingdom for substance, he hath devolved upon his Son, and put into his hands; which was the genuine drift and scope of so large a description of God's kingdom therein made.</w:t>
      </w:r>
    </w:p>
    <w:p w14:paraId="372966C6">
      <w:pPr>
        <w:widowControl w:val="0"/>
        <w:numPr>
          <w:ilvl w:val="0"/>
          <w:numId w:val="0"/>
        </w:numPr>
        <w:jc w:val="both"/>
        <w:rPr>
          <w:rFonts w:hint="eastAsia"/>
        </w:rPr>
      </w:pPr>
      <w:r>
        <w:rPr>
          <w:rFonts w:hint="eastAsia"/>
        </w:rPr>
        <w:t>若你愿意更进一步了解，神将祂曾应许或意欲赐给祂任何或所有儿女的一切怜悯，都交托在祂基督的手中，由祂分赐给他们，并立祂为祂自己的执行者，又赐给祂一颗与此同样宽广的怜悯之心，和履行这一切直到一点一画的信实，正如祂自己所拥有的；因此，凡将前述经文中所有对神国度的描述，与此处对基督国度的表达相比较的人，都会欣然承认，神在这位诗篇作者里面的灵，是特意陈述先前对神国度的描绘，为要表明，祂已将同样的荣耀，是的，实质上是同一个国度，转移到祂儿子身上，并交在祂手中；这正是其中对神国度作如此详尽描述的真正意图和主旨。</w:t>
      </w:r>
    </w:p>
    <w:p w14:paraId="4018CA83">
      <w:pPr>
        <w:widowControl w:val="0"/>
        <w:numPr>
          <w:ilvl w:val="0"/>
          <w:numId w:val="0"/>
        </w:numPr>
        <w:jc w:val="both"/>
        <w:rPr>
          <w:rFonts w:hint="eastAsia"/>
        </w:rPr>
      </w:pPr>
    </w:p>
    <w:p w14:paraId="01D61583">
      <w:pPr>
        <w:widowControl w:val="0"/>
        <w:numPr>
          <w:ilvl w:val="0"/>
          <w:numId w:val="0"/>
        </w:numPr>
        <w:jc w:val="both"/>
        <w:rPr>
          <w:rFonts w:hint="eastAsia"/>
        </w:rPr>
      </w:pPr>
      <w:r>
        <w:rPr>
          <w:rFonts w:hint="eastAsia"/>
        </w:rPr>
        <w:t>In the conclusion he proclaims, among other of the royal titles which God bestows upon his Christ, that of being God's Son: He shall cry unto me, 'Thou art my Father, my God, and the Rock of my salvation.'</w:t>
      </w:r>
    </w:p>
    <w:p w14:paraId="64D32317">
      <w:pPr>
        <w:widowControl w:val="0"/>
        <w:numPr>
          <w:ilvl w:val="0"/>
          <w:numId w:val="0"/>
        </w:numPr>
        <w:jc w:val="both"/>
        <w:rPr>
          <w:rFonts w:hint="eastAsia"/>
        </w:rPr>
      </w:pPr>
      <w:r>
        <w:rPr>
          <w:rFonts w:hint="eastAsia"/>
        </w:rPr>
        <w:t>在结尾处，祂在神赐给祂基督的其他王室头衔中，宣告了神儿子的名分：祂要称呼我说：“祢是我的父，是我的神，是拯救我的磐石。”</w:t>
      </w:r>
    </w:p>
    <w:p w14:paraId="48679D45">
      <w:pPr>
        <w:widowControl w:val="0"/>
        <w:numPr>
          <w:ilvl w:val="0"/>
          <w:numId w:val="0"/>
        </w:numPr>
        <w:jc w:val="both"/>
        <w:rPr>
          <w:rFonts w:hint="eastAsia"/>
        </w:rPr>
      </w:pPr>
    </w:p>
    <w:p w14:paraId="0DC01701">
      <w:pPr>
        <w:widowControl w:val="0"/>
        <w:numPr>
          <w:ilvl w:val="0"/>
          <w:numId w:val="0"/>
        </w:numPr>
        <w:jc w:val="both"/>
        <w:rPr>
          <w:rFonts w:hint="eastAsia"/>
        </w:rPr>
      </w:pPr>
      <w:r>
        <w:rPr>
          <w:rFonts w:hint="eastAsia"/>
        </w:rPr>
        <w:t>Which in how transcendent a manner it is true of Christ, you may read, Eph. 1:3, 1 Pet. 1:3; and of all sons, his firstborn is 'higher than the kings of the earth,' ver. 26, 27 of this 89th Psalm, with which comports that of Rev. 1:5, 'The Prince of the kings of the earth.'</w:t>
      </w:r>
    </w:p>
    <w:p w14:paraId="1635DE9C">
      <w:pPr>
        <w:widowControl w:val="0"/>
        <w:numPr>
          <w:ilvl w:val="0"/>
          <w:numId w:val="0"/>
        </w:numPr>
        <w:jc w:val="both"/>
        <w:rPr>
          <w:rFonts w:hint="eastAsia"/>
        </w:rPr>
      </w:pPr>
      <w:r>
        <w:rPr>
          <w:rFonts w:hint="eastAsia"/>
        </w:rPr>
        <w:t>这在基督身上是何等超越地真实，你可以读以弗所书1:3，彼得前书1:3；在众子之中，祂的长子“高于地上的君王”，这诗篇第89篇第26, 27节，与启示录1:5所言“为世上君王元首的”相符。</w:t>
      </w:r>
    </w:p>
    <w:p w14:paraId="6B9D8B30">
      <w:pPr>
        <w:widowControl w:val="0"/>
        <w:numPr>
          <w:ilvl w:val="0"/>
          <w:numId w:val="0"/>
        </w:numPr>
        <w:jc w:val="both"/>
        <w:rPr>
          <w:rFonts w:hint="eastAsia"/>
        </w:rPr>
      </w:pPr>
    </w:p>
    <w:p w14:paraId="62DC6E3C">
      <w:pPr>
        <w:widowControl w:val="0"/>
        <w:numPr>
          <w:ilvl w:val="0"/>
          <w:numId w:val="0"/>
        </w:numPr>
        <w:jc w:val="both"/>
        <w:rPr>
          <w:rFonts w:hint="eastAsia"/>
        </w:rPr>
      </w:pPr>
      <w:r>
        <w:rPr>
          <w:rFonts w:hint="eastAsia"/>
        </w:rPr>
        <w:t>These titles of Christ you find from ver. 19 to 28.</w:t>
      </w:r>
    </w:p>
    <w:p w14:paraId="13D38A24">
      <w:pPr>
        <w:widowControl w:val="0"/>
        <w:numPr>
          <w:ilvl w:val="0"/>
          <w:numId w:val="0"/>
        </w:numPr>
        <w:jc w:val="both"/>
        <w:rPr>
          <w:rFonts w:hint="eastAsia"/>
        </w:rPr>
      </w:pPr>
      <w:r>
        <w:rPr>
          <w:rFonts w:hint="eastAsia"/>
        </w:rPr>
        <w:t>你从第19节到28节可以找到基督的这些头衔。</w:t>
      </w:r>
    </w:p>
    <w:p w14:paraId="297FEACD">
      <w:pPr>
        <w:widowControl w:val="0"/>
        <w:numPr>
          <w:ilvl w:val="0"/>
          <w:numId w:val="0"/>
        </w:numPr>
        <w:jc w:val="both"/>
        <w:rPr>
          <w:rFonts w:hint="eastAsia"/>
        </w:rPr>
      </w:pPr>
    </w:p>
    <w:p w14:paraId="6D6F1E2E">
      <w:pPr>
        <w:widowControl w:val="0"/>
        <w:numPr>
          <w:ilvl w:val="0"/>
          <w:numId w:val="0"/>
        </w:numPr>
        <w:jc w:val="both"/>
        <w:rPr>
          <w:rFonts w:hint="eastAsia"/>
        </w:rPr>
      </w:pPr>
      <w:r>
        <w:rPr>
          <w:rFonts w:hint="eastAsia"/>
        </w:rPr>
        <w:t>3.The other part of Psalm 89 is that which I have chosen as my text,from ver. 28 to 37, and this part principally concerns the seed, the spiritual seed of Christ, as the former does his kingdom and personal dignities.</w:t>
      </w:r>
    </w:p>
    <w:p w14:paraId="0AE1660C">
      <w:pPr>
        <w:widowControl w:val="0"/>
        <w:numPr>
          <w:ilvl w:val="0"/>
          <w:numId w:val="0"/>
        </w:numPr>
        <w:jc w:val="both"/>
        <w:rPr>
          <w:rFonts w:hint="eastAsia"/>
        </w:rPr>
      </w:pPr>
      <w:r>
        <w:rPr>
          <w:rFonts w:hint="eastAsia"/>
        </w:rPr>
        <w:t>3.诗篇89篇的另一部分，是我选为我经文的部分，从第28节到37节，这部分主要关乎后裔，即基督的属灵后裔，正如前一部分关乎祂的国度和个人尊严一样。</w:t>
      </w:r>
    </w:p>
    <w:p w14:paraId="2728FECA">
      <w:pPr>
        <w:widowControl w:val="0"/>
        <w:numPr>
          <w:ilvl w:val="0"/>
          <w:numId w:val="0"/>
        </w:numPr>
        <w:jc w:val="both"/>
        <w:rPr>
          <w:rFonts w:hint="eastAsia"/>
        </w:rPr>
      </w:pPr>
    </w:p>
    <w:p w14:paraId="38EC0C1F">
      <w:pPr>
        <w:widowControl w:val="0"/>
        <w:numPr>
          <w:ilvl w:val="0"/>
          <w:numId w:val="0"/>
        </w:numPr>
        <w:jc w:val="both"/>
        <w:rPr>
          <w:rFonts w:hint="eastAsia"/>
        </w:rPr>
      </w:pPr>
      <w:r>
        <w:rPr>
          <w:rFonts w:hint="eastAsia"/>
        </w:rPr>
        <w:t>You may remember how it was said that the mercies of this covenant were prophesied by the Psalmist as the eminent subject of his song: 'I will sing,' says he, 'of the mercies of the Lord for ever,' &amp;c.; that is, 'which are for ever.'</w:t>
      </w:r>
    </w:p>
    <w:p w14:paraId="14249C58">
      <w:pPr>
        <w:widowControl w:val="0"/>
        <w:numPr>
          <w:ilvl w:val="0"/>
          <w:numId w:val="0"/>
        </w:numPr>
        <w:jc w:val="both"/>
        <w:rPr>
          <w:rFonts w:hint="eastAsia"/>
        </w:rPr>
      </w:pPr>
      <w:r>
        <w:rPr>
          <w:rFonts w:hint="eastAsia"/>
        </w:rPr>
        <w:t>你或许记得，之前曾说这约的怜悯被诗篇作者预言为他诗歌的卓越主题：“我要歌唱”，他说，“耶和华的慈爱，直到永远”等等；也就是说，“那存到永远的慈爱”。</w:t>
      </w:r>
    </w:p>
    <w:p w14:paraId="784DE031">
      <w:pPr>
        <w:widowControl w:val="0"/>
        <w:numPr>
          <w:ilvl w:val="0"/>
          <w:numId w:val="0"/>
        </w:numPr>
        <w:jc w:val="both"/>
        <w:rPr>
          <w:rFonts w:hint="eastAsia"/>
        </w:rPr>
      </w:pPr>
    </w:p>
    <w:p w14:paraId="5E659B5C">
      <w:pPr>
        <w:widowControl w:val="0"/>
        <w:numPr>
          <w:ilvl w:val="0"/>
          <w:numId w:val="0"/>
        </w:numPr>
        <w:jc w:val="both"/>
        <w:rPr>
          <w:rFonts w:hint="eastAsia"/>
        </w:rPr>
      </w:pPr>
      <w:r>
        <w:rPr>
          <w:rFonts w:hint="eastAsia"/>
        </w:rPr>
        <w:t>And in this special part of the song we find mercy's voice elevated to the highest note, or to the highest ela,* which can be supposed it should reach unto.</w:t>
      </w:r>
    </w:p>
    <w:p w14:paraId="1CDB9CAE">
      <w:pPr>
        <w:widowControl w:val="0"/>
        <w:numPr>
          <w:ilvl w:val="0"/>
          <w:numId w:val="0"/>
        </w:numPr>
        <w:jc w:val="both"/>
        <w:rPr>
          <w:rFonts w:hint="eastAsia"/>
        </w:rPr>
      </w:pPr>
      <w:r>
        <w:rPr>
          <w:rFonts w:hint="eastAsia"/>
        </w:rPr>
        <w:t>在这诗歌的特殊部分，我们发现怜悯的声音被提升到最高的音符，或最高的ela（音名），是所能想象它应达到的高度。</w:t>
      </w:r>
    </w:p>
    <w:p w14:paraId="253B701B">
      <w:pPr>
        <w:widowControl w:val="0"/>
        <w:numPr>
          <w:ilvl w:val="0"/>
          <w:numId w:val="0"/>
        </w:numPr>
        <w:jc w:val="both"/>
        <w:rPr>
          <w:rFonts w:hint="eastAsia"/>
        </w:rPr>
      </w:pPr>
    </w:p>
    <w:p w14:paraId="0AD9BAF3">
      <w:pPr>
        <w:widowControl w:val="0"/>
        <w:numPr>
          <w:ilvl w:val="0"/>
          <w:numId w:val="0"/>
        </w:numPr>
        <w:jc w:val="both"/>
        <w:rPr>
          <w:rFonts w:hint="eastAsia"/>
        </w:rPr>
      </w:pPr>
      <w:r>
        <w:rPr>
          <w:rFonts w:hint="eastAsia"/>
        </w:rPr>
        <w:t>For as the height and top of mercy's glory is put forth and seen in pardoning of sins— that is the most proper seat or subject wherein and whereupon the mercies of God are manifested and spent—so in this paragraph, if anywhere in all the Scriptures, pardoning mercies are ascendant, and in their supremest elevation.</w:t>
      </w:r>
    </w:p>
    <w:p w14:paraId="24B1E766">
      <w:pPr>
        <w:widowControl w:val="0"/>
        <w:numPr>
          <w:ilvl w:val="0"/>
          <w:numId w:val="0"/>
        </w:numPr>
        <w:jc w:val="both"/>
        <w:rPr>
          <w:rFonts w:hint="eastAsia"/>
        </w:rPr>
      </w:pPr>
      <w:r>
        <w:rPr>
          <w:rFonts w:hint="eastAsia"/>
        </w:rPr>
        <w:t>因为怜悯荣耀的高度和顶峰，在赦免罪恶中得以展现和看见——那是神的怜悯得以彰显和耗用的最恰当座位或主题——所以在这段经文中，若在全部圣经中有任何地方，赦罪的怜悯是居于主导地位，并处于其至高之境。</w:t>
      </w:r>
    </w:p>
    <w:p w14:paraId="3C6CA73D">
      <w:pPr>
        <w:widowControl w:val="0"/>
        <w:numPr>
          <w:ilvl w:val="0"/>
          <w:numId w:val="0"/>
        </w:numPr>
        <w:jc w:val="both"/>
        <w:rPr>
          <w:rFonts w:hint="eastAsia"/>
        </w:rPr>
      </w:pPr>
    </w:p>
    <w:p w14:paraId="09C337D0">
      <w:pPr>
        <w:widowControl w:val="0"/>
        <w:numPr>
          <w:ilvl w:val="0"/>
          <w:numId w:val="0"/>
        </w:numPr>
        <w:jc w:val="both"/>
        <w:rPr>
          <w:rFonts w:hint="eastAsia"/>
        </w:rPr>
      </w:pPr>
      <w:r>
        <w:rPr>
          <w:rFonts w:hint="eastAsia"/>
        </w:rPr>
        <w:t>Two things are to be farther cleared towards a foundation unto that setting forth the greatness of God's pardoning mercies to his children, as here they are held forth.</w:t>
      </w:r>
    </w:p>
    <w:p w14:paraId="3839FE15">
      <w:pPr>
        <w:widowControl w:val="0"/>
        <w:numPr>
          <w:ilvl w:val="0"/>
          <w:numId w:val="0"/>
        </w:numPr>
        <w:jc w:val="both"/>
        <w:rPr>
          <w:rFonts w:hint="eastAsia"/>
        </w:rPr>
      </w:pPr>
      <w:r>
        <w:rPr>
          <w:rFonts w:hint="eastAsia"/>
        </w:rPr>
        <w:t>为要奠定一个基础，以陈述神对祂儿女赦罪之怜悯的伟大，正如这里所展示的，有两件事需要进一步澄清。</w:t>
      </w:r>
    </w:p>
    <w:p w14:paraId="4A4EDB43">
      <w:pPr>
        <w:widowControl w:val="0"/>
        <w:numPr>
          <w:ilvl w:val="0"/>
          <w:numId w:val="0"/>
        </w:numPr>
        <w:jc w:val="both"/>
        <w:rPr>
          <w:rFonts w:hint="eastAsia"/>
        </w:rPr>
      </w:pPr>
    </w:p>
    <w:p w14:paraId="7FE44663">
      <w:pPr>
        <w:widowControl w:val="0"/>
        <w:numPr>
          <w:ilvl w:val="0"/>
          <w:numId w:val="0"/>
        </w:numPr>
        <w:jc w:val="both"/>
        <w:rPr>
          <w:rFonts w:hint="eastAsia"/>
        </w:rPr>
      </w:pPr>
      <w:r>
        <w:rPr>
          <w:rFonts w:hint="eastAsia"/>
        </w:rPr>
        <w:t>The first, that by David's children here the spiritual seed of Christ are intended, as by David Christ himself is (as hath been shewn), and so the parallel runs thus: 1.</w:t>
      </w:r>
    </w:p>
    <w:p w14:paraId="4F7D517F">
      <w:pPr>
        <w:widowControl w:val="0"/>
        <w:numPr>
          <w:ilvl w:val="0"/>
          <w:numId w:val="0"/>
        </w:numPr>
        <w:jc w:val="both"/>
        <w:rPr>
          <w:rFonts w:hint="eastAsia"/>
        </w:rPr>
      </w:pPr>
      <w:r>
        <w:rPr>
          <w:rFonts w:hint="eastAsia"/>
        </w:rPr>
        <w:t>第一，此处大卫的儿女意指基督的属灵后裔，正如大卫意指基督自己一样（如已表明的），因此其平行关系如下：1.</w:t>
      </w:r>
    </w:p>
    <w:p w14:paraId="1DBC1187">
      <w:pPr>
        <w:widowControl w:val="0"/>
        <w:numPr>
          <w:ilvl w:val="0"/>
          <w:numId w:val="0"/>
        </w:numPr>
        <w:jc w:val="both"/>
        <w:rPr>
          <w:rFonts w:hint="eastAsia"/>
        </w:rPr>
      </w:pPr>
    </w:p>
    <w:p w14:paraId="45DFA542">
      <w:pPr>
        <w:widowControl w:val="0"/>
        <w:numPr>
          <w:ilvl w:val="0"/>
          <w:numId w:val="0"/>
        </w:numPr>
        <w:jc w:val="both"/>
        <w:rPr>
          <w:rFonts w:hint="eastAsia"/>
        </w:rPr>
      </w:pPr>
      <w:r>
        <w:rPr>
          <w:rFonts w:hint="eastAsia"/>
        </w:rPr>
        <w:t>David's person is the shadow of Christ's person.</w:t>
      </w:r>
    </w:p>
    <w:p w14:paraId="72FA3E0F">
      <w:pPr>
        <w:widowControl w:val="0"/>
        <w:numPr>
          <w:ilvl w:val="0"/>
          <w:numId w:val="0"/>
        </w:numPr>
        <w:jc w:val="both"/>
        <w:rPr>
          <w:rFonts w:hint="eastAsia"/>
        </w:rPr>
      </w:pPr>
      <w:r>
        <w:rPr>
          <w:rFonts w:hint="eastAsia"/>
        </w:rPr>
        <w:t>大卫的位格是基督位格的影儿。</w:t>
      </w:r>
    </w:p>
    <w:p w14:paraId="553B17F1">
      <w:pPr>
        <w:widowControl w:val="0"/>
        <w:numPr>
          <w:ilvl w:val="0"/>
          <w:numId w:val="0"/>
        </w:numPr>
        <w:jc w:val="both"/>
        <w:rPr>
          <w:rFonts w:hint="eastAsia"/>
        </w:rPr>
      </w:pPr>
    </w:p>
    <w:p w14:paraId="5BB7311E">
      <w:pPr>
        <w:widowControl w:val="0"/>
        <w:numPr>
          <w:ilvl w:val="0"/>
          <w:numId w:val="0"/>
        </w:numPr>
        <w:jc w:val="both"/>
        <w:rPr>
          <w:rFonts w:hint="eastAsia"/>
        </w:rPr>
      </w:pPr>
      <w:r>
        <w:rPr>
          <w:rFonts w:hint="eastAsia"/>
        </w:rPr>
        <w:t>2. David's temporal throne of Christ's throne, who was his eminent seed after the flesh.</w:t>
      </w:r>
    </w:p>
    <w:p w14:paraId="65534F58">
      <w:pPr>
        <w:widowControl w:val="0"/>
        <w:numPr>
          <w:ilvl w:val="0"/>
          <w:numId w:val="0"/>
        </w:numPr>
        <w:jc w:val="both"/>
        <w:rPr>
          <w:rFonts w:hint="eastAsia"/>
        </w:rPr>
      </w:pPr>
      <w:r>
        <w:rPr>
          <w:rFonts w:hint="eastAsia"/>
        </w:rPr>
        <w:t>2. 大卫属世的宝座是基督宝座的影儿，基督是祂肉身卓越的后裔。</w:t>
      </w:r>
    </w:p>
    <w:p w14:paraId="71B1BC70">
      <w:pPr>
        <w:widowControl w:val="0"/>
        <w:numPr>
          <w:ilvl w:val="0"/>
          <w:numId w:val="0"/>
        </w:numPr>
        <w:jc w:val="both"/>
        <w:rPr>
          <w:rFonts w:hint="eastAsia"/>
        </w:rPr>
      </w:pPr>
    </w:p>
    <w:p w14:paraId="16DA6237">
      <w:pPr>
        <w:widowControl w:val="0"/>
        <w:numPr>
          <w:ilvl w:val="0"/>
          <w:numId w:val="0"/>
        </w:numPr>
        <w:jc w:val="both"/>
        <w:rPr>
          <w:rFonts w:hint="eastAsia"/>
        </w:rPr>
      </w:pPr>
      <w:r>
        <w:rPr>
          <w:rFonts w:hint="eastAsia"/>
        </w:rPr>
        <w:t>3. That as David had other children after the flesh in a succession, so Christ a spiritual seed in their several generations.</w:t>
      </w:r>
    </w:p>
    <w:p w14:paraId="2D7DA68D">
      <w:pPr>
        <w:widowControl w:val="0"/>
        <w:numPr>
          <w:ilvl w:val="0"/>
          <w:numId w:val="0"/>
        </w:numPr>
        <w:jc w:val="both"/>
        <w:rPr>
          <w:rFonts w:hint="eastAsia"/>
        </w:rPr>
      </w:pPr>
      <w:r>
        <w:rPr>
          <w:rFonts w:hint="eastAsia"/>
        </w:rPr>
        <w:t>3. 正如大卫有其他肉身的后裔相继，基督也有属灵的后裔在他们的各个世代中。</w:t>
      </w:r>
    </w:p>
    <w:p w14:paraId="43AB2813">
      <w:pPr>
        <w:widowControl w:val="0"/>
        <w:numPr>
          <w:ilvl w:val="0"/>
          <w:numId w:val="0"/>
        </w:numPr>
        <w:jc w:val="both"/>
        <w:rPr>
          <w:rFonts w:hint="eastAsia"/>
        </w:rPr>
      </w:pPr>
    </w:p>
    <w:p w14:paraId="017212BB">
      <w:pPr>
        <w:widowControl w:val="0"/>
        <w:numPr>
          <w:ilvl w:val="0"/>
          <w:numId w:val="0"/>
        </w:numPr>
        <w:jc w:val="both"/>
        <w:rPr>
          <w:rFonts w:hint="eastAsia"/>
        </w:rPr>
      </w:pPr>
      <w:r>
        <w:rPr>
          <w:rFonts w:hint="eastAsia"/>
        </w:rPr>
        <w:t>And of this spiritual seed, or children of Christ, and of God's pardoning mercies unto them, is this paragraph to be understood.</w:t>
      </w:r>
    </w:p>
    <w:p w14:paraId="19DA1F13">
      <w:pPr>
        <w:widowControl w:val="0"/>
        <w:numPr>
          <w:ilvl w:val="0"/>
          <w:numId w:val="0"/>
        </w:numPr>
        <w:jc w:val="both"/>
        <w:rPr>
          <w:rFonts w:hint="eastAsia"/>
        </w:rPr>
      </w:pPr>
      <w:r>
        <w:rPr>
          <w:rFonts w:hint="eastAsia"/>
        </w:rPr>
        <w:t>这段经文应被理解为是关于这属灵的后裔，或基督的儿女，以及神对他们的赦罪之怜悯。</w:t>
      </w:r>
    </w:p>
    <w:p w14:paraId="2A76B542">
      <w:pPr>
        <w:widowControl w:val="0"/>
        <w:numPr>
          <w:ilvl w:val="0"/>
          <w:numId w:val="0"/>
        </w:numPr>
        <w:jc w:val="both"/>
        <w:rPr>
          <w:rFonts w:hint="eastAsia"/>
        </w:rPr>
      </w:pPr>
    </w:p>
    <w:p w14:paraId="4E47E375">
      <w:pPr>
        <w:widowControl w:val="0"/>
        <w:numPr>
          <w:ilvl w:val="0"/>
          <w:numId w:val="0"/>
        </w:numPr>
        <w:jc w:val="both"/>
        <w:rPr>
          <w:rFonts w:hint="eastAsia"/>
        </w:rPr>
      </w:pPr>
      <w:r>
        <w:rPr>
          <w:rFonts w:hint="eastAsia"/>
        </w:rPr>
        <w:t>1. That Christ hath a spiritual seed, unto whom he is the father, as David was a father to his other successive seed; and that David bore the shadow thereof, there are many passages in this and other scriptures which do confirm it.</w:t>
      </w:r>
    </w:p>
    <w:p w14:paraId="64F21165">
      <w:pPr>
        <w:widowControl w:val="0"/>
        <w:numPr>
          <w:ilvl w:val="0"/>
          <w:numId w:val="0"/>
        </w:numPr>
        <w:jc w:val="both"/>
        <w:rPr>
          <w:rFonts w:hint="eastAsia"/>
        </w:rPr>
      </w:pPr>
      <w:r>
        <w:rPr>
          <w:rFonts w:hint="eastAsia"/>
        </w:rPr>
        <w:t>1. 基督有属灵的后裔，对他们而言祂是父，正如大卫是他其他相继后裔的父一样；而大卫承载了此事的影儿，在这篇诗篇和其他经文中有许多段落证实了这一点。</w:t>
      </w:r>
    </w:p>
    <w:p w14:paraId="7E4E2FB4">
      <w:pPr>
        <w:widowControl w:val="0"/>
        <w:numPr>
          <w:ilvl w:val="0"/>
          <w:numId w:val="0"/>
        </w:numPr>
        <w:jc w:val="both"/>
        <w:rPr>
          <w:rFonts w:hint="eastAsia"/>
        </w:rPr>
      </w:pPr>
    </w:p>
    <w:p w14:paraId="4D324B19">
      <w:pPr>
        <w:widowControl w:val="0"/>
        <w:numPr>
          <w:ilvl w:val="0"/>
          <w:numId w:val="0"/>
        </w:numPr>
        <w:jc w:val="both"/>
        <w:rPr>
          <w:rFonts w:hint="eastAsia"/>
        </w:rPr>
      </w:pPr>
      <w:r>
        <w:rPr>
          <w:rFonts w:hint="eastAsia"/>
        </w:rPr>
        <w:t>It is observable that in the 9th of Isaiah, before cited, when the promise of the throne of David is again more expressly than here repeated, that withal, ver. 6, one eminent title amongst those other is, of his being 'the everlasting Father,' which title doth necessarily relate to a seed, unto whom he that is said to sit upon David's throne is also a Father.</w:t>
      </w:r>
    </w:p>
    <w:p w14:paraId="500C08A0">
      <w:pPr>
        <w:widowControl w:val="0"/>
        <w:numPr>
          <w:ilvl w:val="0"/>
          <w:numId w:val="0"/>
        </w:numPr>
        <w:jc w:val="both"/>
        <w:rPr>
          <w:rFonts w:hint="eastAsia"/>
        </w:rPr>
      </w:pPr>
      <w:r>
        <w:rPr>
          <w:rFonts w:hint="eastAsia"/>
        </w:rPr>
        <w:t>值得注意的是，在前面引用的以赛亚书第9章中，当大卫宝座的应许比这里更明确地被重申时，同时，在第6节，其他卓越的头衔中有一个是，祂是“永在的父”，这头衔必然关联到一个后裔，那位被说成坐在大卫宝座上的人，对这后裔也是一位父。</w:t>
      </w:r>
    </w:p>
    <w:p w14:paraId="2B6D2B61">
      <w:pPr>
        <w:widowControl w:val="0"/>
        <w:numPr>
          <w:ilvl w:val="0"/>
          <w:numId w:val="0"/>
        </w:numPr>
        <w:jc w:val="both"/>
        <w:rPr>
          <w:rFonts w:hint="eastAsia"/>
        </w:rPr>
      </w:pPr>
    </w:p>
    <w:p w14:paraId="7699BBC6">
      <w:pPr>
        <w:widowControl w:val="0"/>
        <w:numPr>
          <w:ilvl w:val="0"/>
          <w:numId w:val="0"/>
        </w:numPr>
        <w:jc w:val="both"/>
        <w:rPr>
          <w:rFonts w:hint="eastAsia"/>
        </w:rPr>
      </w:pPr>
      <w:r>
        <w:rPr>
          <w:rFonts w:hint="eastAsia"/>
        </w:rPr>
        <w:t>And answerably, we see both the promise of Christ's throne and these promises to his seed and children to be nearly conjoined in several passages in this Psalm, as being inseparably riveted and involved both of them in this one and the same covenant, and as the alike substantial parts thereof, and involved in the same oath.</w:t>
      </w:r>
    </w:p>
    <w:p w14:paraId="5E5D6422">
      <w:pPr>
        <w:widowControl w:val="0"/>
        <w:numPr>
          <w:ilvl w:val="0"/>
          <w:numId w:val="0"/>
        </w:numPr>
        <w:jc w:val="both"/>
        <w:rPr>
          <w:rFonts w:hint="eastAsia"/>
        </w:rPr>
      </w:pPr>
      <w:r>
        <w:rPr>
          <w:rFonts w:hint="eastAsia"/>
        </w:rPr>
        <w:t>与此相应，我们看到基督宝座的应许和这些给祂后裔与儿女的应许，在这篇诗篇的几处经文中紧密相连，因为它们两者都不可分割地被铆合并包含在这同一个约中，作为其同样实质的部分，并被包含在同一个誓言中。</w:t>
      </w:r>
    </w:p>
    <w:p w14:paraId="58D4876D">
      <w:pPr>
        <w:widowControl w:val="0"/>
        <w:numPr>
          <w:ilvl w:val="0"/>
          <w:numId w:val="0"/>
        </w:numPr>
        <w:jc w:val="both"/>
        <w:rPr>
          <w:rFonts w:hint="eastAsia"/>
        </w:rPr>
      </w:pPr>
    </w:p>
    <w:p w14:paraId="5CA11AD2">
      <w:pPr>
        <w:widowControl w:val="0"/>
        <w:numPr>
          <w:ilvl w:val="0"/>
          <w:numId w:val="0"/>
        </w:numPr>
        <w:jc w:val="both"/>
        <w:rPr>
          <w:rFonts w:hint="eastAsia"/>
        </w:rPr>
      </w:pPr>
      <w:r>
        <w:rPr>
          <w:rFonts w:hint="eastAsia"/>
        </w:rPr>
        <w:t>Thus ver. 28–30, 'My mercy will I keep for him for evermore, and my covenant shall stand fast with him. His seed also will I make to endure for ever; and his throne as the days of heaven. If his children forsake my law, and walk not in my judgments,' &amp;c.</w:t>
      </w:r>
    </w:p>
    <w:p w14:paraId="466B6F1E">
      <w:pPr>
        <w:widowControl w:val="0"/>
        <w:numPr>
          <w:ilvl w:val="0"/>
          <w:numId w:val="0"/>
        </w:numPr>
        <w:jc w:val="both"/>
        <w:rPr>
          <w:rFonts w:hint="eastAsia"/>
        </w:rPr>
      </w:pPr>
      <w:r>
        <w:rPr>
          <w:rFonts w:hint="eastAsia"/>
        </w:rPr>
        <w:t>因此，第28-30节：“我要为他存留我的慈爱，直到永远；我与他立的约，必要坚定。我也要使他的后裔，存到永远；使他的宝座，如天之久。倘若他的子孙离弃我的律法，不照我的典章行，”等等。</w:t>
      </w:r>
    </w:p>
    <w:p w14:paraId="17F1A873">
      <w:pPr>
        <w:widowControl w:val="0"/>
        <w:numPr>
          <w:ilvl w:val="0"/>
          <w:numId w:val="0"/>
        </w:numPr>
        <w:jc w:val="both"/>
        <w:rPr>
          <w:rFonts w:hint="eastAsia"/>
        </w:rPr>
      </w:pPr>
    </w:p>
    <w:p w14:paraId="5E61C03F">
      <w:pPr>
        <w:widowControl w:val="0"/>
        <w:numPr>
          <w:ilvl w:val="0"/>
          <w:numId w:val="0"/>
        </w:numPr>
        <w:jc w:val="both"/>
        <w:rPr>
          <w:rFonts w:hint="eastAsia"/>
        </w:rPr>
      </w:pPr>
      <w:r>
        <w:rPr>
          <w:rFonts w:hint="eastAsia"/>
        </w:rPr>
        <w:t>At the entrance of my text, and again at the conclusion, ver. 35, 36, 'Once have I sworn by my holiness, that I will not lie unto David. His seed shall endure for ever, and his throne as the sun before me.'</w:t>
      </w:r>
    </w:p>
    <w:p w14:paraId="2B208F12">
      <w:pPr>
        <w:widowControl w:val="0"/>
        <w:numPr>
          <w:ilvl w:val="0"/>
          <w:numId w:val="0"/>
        </w:numPr>
        <w:jc w:val="both"/>
        <w:rPr>
          <w:rFonts w:hint="eastAsia"/>
        </w:rPr>
      </w:pPr>
      <w:r>
        <w:rPr>
          <w:rFonts w:hint="eastAsia"/>
        </w:rPr>
        <w:t>在我经文的开头，又在结尾，第35, 36节：“我一次指着自己的圣洁起誓，我决不向大卫说谎。他的后裔要存到永远，他的宝座在我面前如日之恒一般。”</w:t>
      </w:r>
    </w:p>
    <w:p w14:paraId="367B38EF">
      <w:pPr>
        <w:widowControl w:val="0"/>
        <w:numPr>
          <w:ilvl w:val="0"/>
          <w:numId w:val="0"/>
        </w:numPr>
        <w:jc w:val="both"/>
        <w:rPr>
          <w:rFonts w:hint="eastAsia"/>
        </w:rPr>
      </w:pPr>
    </w:p>
    <w:p w14:paraId="59DF251B">
      <w:pPr>
        <w:widowControl w:val="0"/>
        <w:numPr>
          <w:ilvl w:val="0"/>
          <w:numId w:val="0"/>
        </w:numPr>
        <w:jc w:val="both"/>
        <w:rPr>
          <w:rFonts w:hint="eastAsia"/>
        </w:rPr>
      </w:pPr>
      <w:r>
        <w:rPr>
          <w:rFonts w:hint="eastAsia"/>
        </w:rPr>
        <w:t>For he possesseth his throne upon such terms as that his children also should be effectually saved.</w:t>
      </w:r>
    </w:p>
    <w:p w14:paraId="6FAA8FED">
      <w:pPr>
        <w:widowControl w:val="0"/>
        <w:numPr>
          <w:ilvl w:val="0"/>
          <w:numId w:val="0"/>
        </w:numPr>
        <w:jc w:val="both"/>
        <w:rPr>
          <w:rFonts w:hint="eastAsia"/>
        </w:rPr>
      </w:pPr>
      <w:r>
        <w:rPr>
          <w:rFonts w:hint="eastAsia"/>
        </w:rPr>
        <w:t>因为祂拥有祂的宝座，其条件是祂的儿女也应被有效地拯救。</w:t>
      </w:r>
    </w:p>
    <w:p w14:paraId="6CE9A1C0">
      <w:pPr>
        <w:widowControl w:val="0"/>
        <w:numPr>
          <w:ilvl w:val="0"/>
          <w:numId w:val="0"/>
        </w:numPr>
        <w:jc w:val="both"/>
        <w:rPr>
          <w:rFonts w:hint="eastAsia"/>
        </w:rPr>
      </w:pPr>
    </w:p>
    <w:p w14:paraId="136017CD">
      <w:pPr>
        <w:widowControl w:val="0"/>
        <w:numPr>
          <w:ilvl w:val="0"/>
          <w:numId w:val="0"/>
        </w:numPr>
        <w:jc w:val="both"/>
        <w:rPr>
          <w:rFonts w:hint="eastAsia"/>
        </w:rPr>
      </w:pPr>
      <w:r>
        <w:rPr>
          <w:rFonts w:hint="eastAsia"/>
        </w:rPr>
        <w:t>And what reason there should be that any should sever these two, which God hath so closely joined together, I understand not.</w:t>
      </w:r>
    </w:p>
    <w:p w14:paraId="475D94C5">
      <w:pPr>
        <w:widowControl w:val="0"/>
        <w:numPr>
          <w:ilvl w:val="0"/>
          <w:numId w:val="0"/>
        </w:numPr>
        <w:jc w:val="both"/>
        <w:rPr>
          <w:rFonts w:hint="eastAsia"/>
        </w:rPr>
      </w:pPr>
      <w:r>
        <w:rPr>
          <w:rFonts w:hint="eastAsia"/>
        </w:rPr>
        <w:t>而有何理由，任何人应将这两者，即神如此紧密连接在一起的，分离开来，我不能理解。</w:t>
      </w:r>
    </w:p>
    <w:p w14:paraId="55A5815C">
      <w:pPr>
        <w:widowControl w:val="0"/>
        <w:numPr>
          <w:ilvl w:val="0"/>
          <w:numId w:val="0"/>
        </w:numPr>
        <w:jc w:val="both"/>
        <w:rPr>
          <w:rFonts w:hint="eastAsia"/>
        </w:rPr>
      </w:pPr>
    </w:p>
    <w:p w14:paraId="668B244A">
      <w:pPr>
        <w:widowControl w:val="0"/>
        <w:numPr>
          <w:ilvl w:val="0"/>
          <w:numId w:val="0"/>
        </w:numPr>
        <w:jc w:val="both"/>
        <w:rPr>
          <w:rFonts w:hint="eastAsia"/>
        </w:rPr>
      </w:pPr>
      <w:r>
        <w:rPr>
          <w:rFonts w:hint="eastAsia"/>
        </w:rPr>
        <w:t>We cannot conceive that the promise of the throne, which is unto Christ's person, should be the sole and alone subject of the oath, but the promise concerning the other seed and children should be without oath, and limited to David's other fleshly children in their successions as unto temporal respects, and not to take in the spiritual seed of Christ, or those of David's seed who were such, especially seeing in other scriptures true believers on Christ, whether Jews or Gentiles, are so frequently termed the seed and children of Christ (our David), 'Lo here am I, and the children which thou hast given me,' Heb. 2:13.</w:t>
      </w:r>
    </w:p>
    <w:p w14:paraId="73377242">
      <w:pPr>
        <w:widowControl w:val="0"/>
        <w:numPr>
          <w:ilvl w:val="0"/>
          <w:numId w:val="0"/>
        </w:numPr>
        <w:jc w:val="both"/>
        <w:rPr>
          <w:rFonts w:hint="eastAsia"/>
        </w:rPr>
      </w:pPr>
      <w:r>
        <w:rPr>
          <w:rFonts w:hint="eastAsia"/>
        </w:rPr>
        <w:t>我们无法想象，那关乎基督位格的宝座之应许，竟会是誓言唯一且单独的主题，而关乎其他后裔和儿女的应许却无誓言，且仅限于大卫其他肉身后裔在他们相继的属世方面，而不包括基督的属灵后裔，或那些属大卫后裔中如此之人，特别是看到在其他经文中，对基督的真信徒，无论是犹太人还是外邦人，都如此频繁地被称为基督（我们的大卫）的后裔和儿女，“看哪，我与祢所给我的儿女”，希伯来书2:13。</w:t>
      </w:r>
    </w:p>
    <w:p w14:paraId="77BD7C7C">
      <w:pPr>
        <w:widowControl w:val="0"/>
        <w:numPr>
          <w:ilvl w:val="0"/>
          <w:numId w:val="0"/>
        </w:numPr>
        <w:jc w:val="both"/>
        <w:rPr>
          <w:rFonts w:hint="eastAsia"/>
        </w:rPr>
      </w:pPr>
    </w:p>
    <w:p w14:paraId="7EF55980">
      <w:pPr>
        <w:widowControl w:val="0"/>
        <w:numPr>
          <w:ilvl w:val="0"/>
          <w:numId w:val="0"/>
        </w:numPr>
        <w:jc w:val="both"/>
        <w:rPr>
          <w:rFonts w:hint="eastAsia"/>
        </w:rPr>
      </w:pPr>
      <w:r>
        <w:rPr>
          <w:rFonts w:hint="eastAsia"/>
        </w:rPr>
        <w:t>And in Psalm 22, which so lively sets forth Christ as he was hanging on the very cross, the issue and product of his crucifying is in the close said to be, that 'a seed should serve him, and it shall be counted to the Lord for a generation.'</w:t>
      </w:r>
    </w:p>
    <w:p w14:paraId="2E1A0251">
      <w:pPr>
        <w:widowControl w:val="0"/>
        <w:numPr>
          <w:ilvl w:val="0"/>
          <w:numId w:val="0"/>
        </w:numPr>
        <w:jc w:val="both"/>
        <w:rPr>
          <w:rFonts w:hint="eastAsia"/>
        </w:rPr>
      </w:pPr>
      <w:r>
        <w:rPr>
          <w:rFonts w:hint="eastAsia"/>
        </w:rPr>
        <w:t>在诗篇22篇中，如此生动地描绘了基督被挂在十字架上的情景，祂被钉十字架的结果和产物，在结尾处被说成是，“必有后裔事奉祂，主所行的事，必传与后代。”</w:t>
      </w:r>
    </w:p>
    <w:p w14:paraId="4BE7151A">
      <w:pPr>
        <w:widowControl w:val="0"/>
        <w:numPr>
          <w:ilvl w:val="0"/>
          <w:numId w:val="0"/>
        </w:numPr>
        <w:jc w:val="both"/>
        <w:rPr>
          <w:rFonts w:hint="eastAsia"/>
        </w:rPr>
      </w:pPr>
    </w:p>
    <w:p w14:paraId="4BB0BB84">
      <w:pPr>
        <w:widowControl w:val="0"/>
        <w:numPr>
          <w:ilvl w:val="0"/>
          <w:numId w:val="0"/>
        </w:numPr>
        <w:jc w:val="both"/>
        <w:rPr>
          <w:rFonts w:hint="eastAsia"/>
        </w:rPr>
      </w:pPr>
      <w:r>
        <w:rPr>
          <w:rFonts w:hint="eastAsia"/>
        </w:rPr>
        <w:t>Parallel unto which is that Isaiah 53, in which Christ Jesus is as evidently also held forth as crucified; the fruit whereof is there declared to be, that 'he shall see his seed,' and 'see the travail of his soul, and be satisfied in them,' and their effectual salvation by him, ver. 10, 11, for nothing else will satisfy Christ about them.</w:t>
      </w:r>
    </w:p>
    <w:p w14:paraId="5F036641">
      <w:pPr>
        <w:widowControl w:val="0"/>
        <w:numPr>
          <w:ilvl w:val="0"/>
          <w:numId w:val="0"/>
        </w:numPr>
        <w:jc w:val="both"/>
        <w:rPr>
          <w:rFonts w:hint="eastAsia"/>
        </w:rPr>
      </w:pPr>
      <w:r>
        <w:rPr>
          <w:rFonts w:hint="eastAsia"/>
        </w:rPr>
        <w:t>与此平行的是以赛亚书53章，其中基督耶稣同样被明显地描绘为被钉十字架；其果效在那里被宣告为，“祂必看见后裔”，并“看见自己劳苦的功效，便心满意足”，以及他们藉祂而得的有效救恩，第10, 11节，因为除此之外，没有别的事能让基督对他们感到满足。</w:t>
      </w:r>
    </w:p>
    <w:p w14:paraId="32F57C7F">
      <w:pPr>
        <w:widowControl w:val="0"/>
        <w:numPr>
          <w:ilvl w:val="0"/>
          <w:numId w:val="0"/>
        </w:numPr>
        <w:jc w:val="both"/>
        <w:rPr>
          <w:rFonts w:hint="eastAsia"/>
        </w:rPr>
      </w:pPr>
    </w:p>
    <w:p w14:paraId="6174C65D">
      <w:pPr>
        <w:widowControl w:val="0"/>
        <w:numPr>
          <w:ilvl w:val="0"/>
          <w:numId w:val="0"/>
        </w:numPr>
        <w:jc w:val="both"/>
        <w:rPr>
          <w:rFonts w:hint="eastAsia"/>
        </w:rPr>
      </w:pPr>
      <w:r>
        <w:rPr>
          <w:rFonts w:hint="eastAsia"/>
        </w:rPr>
        <w:t>And to this purpose it may be farther observed, that in these promises in my text, made in David's name, as in behalf of his children, there is this strange difference apparently made between David the father and his children, that the Holy Ghost says not on his part, 'If he forsake my law, I will visit him with rods,' &amp;c., but only if his children do, ver. 30, 31, whenas yet we all know, take David personally, he did foully forsake God's law, yea, despise the commandment, as the prophet Nathan challenged him, and was sharply visited with rods.</w:t>
      </w:r>
    </w:p>
    <w:p w14:paraId="416483EE">
      <w:pPr>
        <w:widowControl w:val="0"/>
        <w:numPr>
          <w:ilvl w:val="0"/>
          <w:numId w:val="0"/>
        </w:numPr>
        <w:jc w:val="both"/>
        <w:rPr>
          <w:rFonts w:hint="eastAsia"/>
        </w:rPr>
      </w:pPr>
      <w:r>
        <w:rPr>
          <w:rFonts w:hint="eastAsia"/>
        </w:rPr>
        <w:t>为此目的，可以进一步观察到，在我经文中这些以大卫之名，为他儿女所作的应许中，在父大卫和他的儿女之间，显然作出了这个奇怪的区分，即圣灵没有在他这边说，“若他离弃我的律法，我必用杖责罚他”，等等，而只说如果他的儿女如此行，第30, 31节，然而我们都知道，就大卫个人而言，他曾卑劣地离弃神的律法，是的，藐视那诫命，正如先知拿单所指责他的，并且他被严厉地用杖责罚。</w:t>
      </w:r>
    </w:p>
    <w:p w14:paraId="44B0473C">
      <w:pPr>
        <w:widowControl w:val="0"/>
        <w:numPr>
          <w:ilvl w:val="0"/>
          <w:numId w:val="0"/>
        </w:numPr>
        <w:jc w:val="both"/>
        <w:rPr>
          <w:rFonts w:hint="eastAsia"/>
        </w:rPr>
      </w:pPr>
    </w:p>
    <w:p w14:paraId="2D6ABC64">
      <w:pPr>
        <w:widowControl w:val="0"/>
        <w:numPr>
          <w:ilvl w:val="0"/>
          <w:numId w:val="0"/>
        </w:numPr>
        <w:jc w:val="both"/>
        <w:rPr>
          <w:rFonts w:hint="eastAsia"/>
        </w:rPr>
      </w:pPr>
      <w:r>
        <w:rPr>
          <w:rFonts w:hint="eastAsia"/>
        </w:rPr>
        <w:t>Yet there is no mention of any of his sins, nor so much as of an if about any such matter, but all of him is passed over in silence.</w:t>
      </w:r>
    </w:p>
    <w:p w14:paraId="7DB0DD98">
      <w:pPr>
        <w:widowControl w:val="0"/>
        <w:numPr>
          <w:ilvl w:val="0"/>
          <w:numId w:val="0"/>
        </w:numPr>
        <w:jc w:val="both"/>
        <w:rPr>
          <w:rFonts w:hint="eastAsia"/>
        </w:rPr>
      </w:pPr>
      <w:r>
        <w:rPr>
          <w:rFonts w:hint="eastAsia"/>
        </w:rPr>
        <w:t>然而，没有提及他的任何罪，甚至没有关于任何此类事情的“若”，关于他的一切都以沉默带过。</w:t>
      </w:r>
    </w:p>
    <w:p w14:paraId="10886B28">
      <w:pPr>
        <w:widowControl w:val="0"/>
        <w:numPr>
          <w:ilvl w:val="0"/>
          <w:numId w:val="0"/>
        </w:numPr>
        <w:jc w:val="both"/>
        <w:rPr>
          <w:rFonts w:hint="eastAsia"/>
        </w:rPr>
      </w:pPr>
    </w:p>
    <w:p w14:paraId="282D5A4F">
      <w:pPr>
        <w:widowControl w:val="0"/>
        <w:numPr>
          <w:ilvl w:val="0"/>
          <w:numId w:val="0"/>
        </w:numPr>
        <w:jc w:val="both"/>
        <w:rPr>
          <w:rFonts w:hint="eastAsia"/>
        </w:rPr>
      </w:pPr>
      <w:r>
        <w:rPr>
          <w:rFonts w:hint="eastAsia"/>
        </w:rPr>
        <w:t>And to what other mystical purpose should this be, but that as Melchisedec's genealogy is omitted to make up a likeness to the Son of God, to the like intent there is omitted the mention of David's sins in this place, that David hereby might bear the type and shadow of Christ's person, and withal be a perfect type of him in his relation unto his children, who was in his own person not only without sin, but above the least supposition of it?</w:t>
      </w:r>
    </w:p>
    <w:p w14:paraId="66BD506F">
      <w:pPr>
        <w:widowControl w:val="0"/>
        <w:numPr>
          <w:ilvl w:val="0"/>
          <w:numId w:val="0"/>
        </w:numPr>
        <w:jc w:val="both"/>
        <w:rPr>
          <w:rFonts w:hint="eastAsia"/>
        </w:rPr>
      </w:pPr>
      <w:r>
        <w:rPr>
          <w:rFonts w:hint="eastAsia"/>
        </w:rPr>
        <w:t>这除了有何奥秘的目的，不就是如同麦基洗德的家谱被省略，以构成与神儿子的相似，出于同样的目的，此处也省略了对大卫罪的提及，以便大卫藉此可以承载基督位格的预表和影儿，同时在他与祂儿女的关系上，成为祂完美的预表，祂在自己位格中不仅无罪，而且超越了对罪的丝毫假设？</w:t>
      </w:r>
    </w:p>
    <w:p w14:paraId="4C801819">
      <w:pPr>
        <w:widowControl w:val="0"/>
        <w:numPr>
          <w:ilvl w:val="0"/>
          <w:numId w:val="0"/>
        </w:numPr>
        <w:jc w:val="both"/>
        <w:rPr>
          <w:rFonts w:hint="eastAsia"/>
        </w:rPr>
      </w:pPr>
    </w:p>
    <w:p w14:paraId="6A690832">
      <w:pPr>
        <w:widowControl w:val="0"/>
        <w:numPr>
          <w:ilvl w:val="0"/>
          <w:numId w:val="0"/>
        </w:numPr>
        <w:jc w:val="both"/>
        <w:rPr>
          <w:rFonts w:hint="eastAsia"/>
        </w:rPr>
      </w:pPr>
      <w:r>
        <w:rPr>
          <w:rFonts w:hint="eastAsia"/>
        </w:rPr>
        <w:t>But if his children should sin, and some of them might be left unto great sins, yet for the mercy promised him they should be pardoned.</w:t>
      </w:r>
    </w:p>
    <w:p w14:paraId="556E1B75">
      <w:pPr>
        <w:widowControl w:val="0"/>
        <w:numPr>
          <w:ilvl w:val="0"/>
          <w:numId w:val="0"/>
        </w:numPr>
        <w:jc w:val="both"/>
        <w:rPr>
          <w:rFonts w:hint="eastAsia"/>
        </w:rPr>
      </w:pPr>
      <w:r>
        <w:rPr>
          <w:rFonts w:hint="eastAsia"/>
        </w:rPr>
        <w:t>但若祂的儿女犯罪，且他们中有些人可能被任凭犯下大罪，然而因着应许给祂的怜悯，他们将被赦免。</w:t>
      </w:r>
    </w:p>
    <w:p w14:paraId="4A449E8E">
      <w:pPr>
        <w:widowControl w:val="0"/>
        <w:numPr>
          <w:ilvl w:val="0"/>
          <w:numId w:val="0"/>
        </w:numPr>
        <w:jc w:val="both"/>
        <w:rPr>
          <w:rFonts w:hint="eastAsia"/>
        </w:rPr>
      </w:pPr>
    </w:p>
    <w:p w14:paraId="5BFF03D6">
      <w:pPr>
        <w:widowControl w:val="0"/>
        <w:numPr>
          <w:ilvl w:val="0"/>
          <w:numId w:val="0"/>
        </w:numPr>
        <w:jc w:val="both"/>
        <w:rPr>
          <w:rFonts w:hint="eastAsia"/>
        </w:rPr>
      </w:pPr>
      <w:r>
        <w:rPr>
          <w:rFonts w:hint="eastAsia"/>
        </w:rPr>
        <w:t>And under this representation David comes to personate Christ, as he was to bear the relation of father unto his spiritual children, as for whose sake those promises were made.</w:t>
      </w:r>
    </w:p>
    <w:p w14:paraId="4A80899D">
      <w:pPr>
        <w:widowControl w:val="0"/>
        <w:numPr>
          <w:ilvl w:val="0"/>
          <w:numId w:val="0"/>
        </w:numPr>
        <w:jc w:val="both"/>
        <w:rPr>
          <w:rFonts w:hint="eastAsia"/>
        </w:rPr>
      </w:pPr>
      <w:r>
        <w:rPr>
          <w:rFonts w:hint="eastAsia"/>
        </w:rPr>
        <w:t>在这种表述下，大卫来扮演基督的角色，正如祂要承担作为祂属灵儿女之父的关系一样，这些应许是为他们的缘故而作的。</w:t>
      </w:r>
    </w:p>
    <w:p w14:paraId="23936946">
      <w:pPr>
        <w:widowControl w:val="0"/>
        <w:numPr>
          <w:ilvl w:val="0"/>
          <w:numId w:val="0"/>
        </w:numPr>
        <w:jc w:val="both"/>
        <w:rPr>
          <w:rFonts w:hint="eastAsia"/>
        </w:rPr>
      </w:pPr>
    </w:p>
    <w:p w14:paraId="436F0554">
      <w:pPr>
        <w:widowControl w:val="0"/>
        <w:numPr>
          <w:ilvl w:val="0"/>
          <w:numId w:val="0"/>
        </w:numPr>
        <w:jc w:val="both"/>
        <w:rPr>
          <w:rFonts w:hint="eastAsia"/>
        </w:rPr>
      </w:pPr>
      <w:r>
        <w:rPr>
          <w:rFonts w:hint="eastAsia"/>
        </w:rPr>
        <w:t>And in this manner, upon Christ as such a father and our David, and those promises to his seed, did that oath rest, as well as for the throne.</w:t>
      </w:r>
    </w:p>
    <w:p w14:paraId="340975C4">
      <w:pPr>
        <w:widowControl w:val="0"/>
        <w:numPr>
          <w:ilvl w:val="0"/>
          <w:numId w:val="0"/>
        </w:numPr>
        <w:jc w:val="both"/>
        <w:rPr>
          <w:rFonts w:hint="eastAsia"/>
        </w:rPr>
      </w:pPr>
      <w:r>
        <w:rPr>
          <w:rFonts w:hint="eastAsia"/>
        </w:rPr>
        <w:t>以这种方式，那誓言是落在作为这样一位父和我们大卫的基督，以及那些给祂后裔的应许之上，正如它也为宝座而立。</w:t>
      </w:r>
    </w:p>
    <w:p w14:paraId="3A070E82">
      <w:pPr>
        <w:widowControl w:val="0"/>
        <w:numPr>
          <w:ilvl w:val="0"/>
          <w:numId w:val="0"/>
        </w:numPr>
        <w:jc w:val="both"/>
        <w:rPr>
          <w:rFonts w:hint="eastAsia"/>
        </w:rPr>
      </w:pPr>
    </w:p>
    <w:p w14:paraId="5D914F8D">
      <w:pPr>
        <w:widowControl w:val="0"/>
        <w:numPr>
          <w:ilvl w:val="0"/>
          <w:numId w:val="0"/>
        </w:numPr>
        <w:jc w:val="both"/>
        <w:rPr>
          <w:rFonts w:hint="eastAsia"/>
        </w:rPr>
      </w:pPr>
      <w:r>
        <w:rPr>
          <w:rFonts w:hint="eastAsia"/>
        </w:rPr>
        <w:t>If we also take the succession of David's fleshly seed, good and bad, the mercies and forbearance of God towards them (taking the circumstances of their sinnings, &amp;c.) were greater towards them than unto any other succession of men that have been on earth.</w:t>
      </w:r>
    </w:p>
    <w:p w14:paraId="23B644B6">
      <w:pPr>
        <w:widowControl w:val="0"/>
        <w:numPr>
          <w:ilvl w:val="0"/>
          <w:numId w:val="0"/>
        </w:numPr>
        <w:jc w:val="both"/>
        <w:rPr>
          <w:rFonts w:hint="eastAsia"/>
        </w:rPr>
      </w:pPr>
      <w:r>
        <w:rPr>
          <w:rFonts w:hint="eastAsia"/>
        </w:rPr>
        <w:t>如果我们也考虑大卫肉身后裔的相继，无论善恶，神对他们的怜悯和宽容（考虑到他们犯罪的情形等）都比对地上任何其他相继的人更大。</w:t>
      </w:r>
    </w:p>
    <w:p w14:paraId="35ACCE56">
      <w:pPr>
        <w:widowControl w:val="0"/>
        <w:numPr>
          <w:ilvl w:val="0"/>
          <w:numId w:val="0"/>
        </w:numPr>
        <w:jc w:val="both"/>
        <w:rPr>
          <w:rFonts w:hint="eastAsia"/>
        </w:rPr>
      </w:pPr>
    </w:p>
    <w:p w14:paraId="55D7F408">
      <w:pPr>
        <w:widowControl w:val="0"/>
        <w:numPr>
          <w:ilvl w:val="0"/>
          <w:numId w:val="0"/>
        </w:numPr>
        <w:jc w:val="both"/>
        <w:rPr>
          <w:rFonts w:hint="eastAsia"/>
        </w:rPr>
      </w:pPr>
      <w:r>
        <w:rPr>
          <w:rFonts w:hint="eastAsia"/>
        </w:rPr>
        <w:t>And we find it often in the story of the Kings and Chronicles put literally upon this reason, that is, 'for David my servant's sake.'</w:t>
      </w:r>
    </w:p>
    <w:p w14:paraId="2A2BCE76">
      <w:pPr>
        <w:widowControl w:val="0"/>
        <w:numPr>
          <w:ilvl w:val="0"/>
          <w:numId w:val="0"/>
        </w:numPr>
        <w:jc w:val="both"/>
        <w:rPr>
          <w:rFonts w:hint="eastAsia"/>
        </w:rPr>
      </w:pPr>
      <w:r>
        <w:rPr>
          <w:rFonts w:hint="eastAsia"/>
        </w:rPr>
        <w:t>我们常在列王纪和历代志的故事中发现，其字面上的原因就是：“为我仆人大卫的缘故。”</w:t>
      </w:r>
    </w:p>
    <w:p w14:paraId="0D1649A3">
      <w:pPr>
        <w:widowControl w:val="0"/>
        <w:numPr>
          <w:ilvl w:val="0"/>
          <w:numId w:val="0"/>
        </w:numPr>
        <w:jc w:val="both"/>
        <w:rPr>
          <w:rFonts w:hint="eastAsia"/>
        </w:rPr>
      </w:pPr>
    </w:p>
    <w:p w14:paraId="0E490BC3">
      <w:pPr>
        <w:widowControl w:val="0"/>
        <w:numPr>
          <w:ilvl w:val="0"/>
          <w:numId w:val="0"/>
        </w:numPr>
        <w:jc w:val="both"/>
        <w:rPr>
          <w:rFonts w:hint="eastAsia"/>
        </w:rPr>
      </w:pPr>
      <w:r>
        <w:rPr>
          <w:rFonts w:hint="eastAsia"/>
        </w:rPr>
        <w:t>And these dispensations of temporal mercies to those his children were but the shadows of those sure mercies, of pardoning mercies, promised to the spiritual seed of Christ.</w:t>
      </w:r>
    </w:p>
    <w:p w14:paraId="60AE6FBF">
      <w:pPr>
        <w:widowControl w:val="0"/>
        <w:numPr>
          <w:ilvl w:val="0"/>
          <w:numId w:val="0"/>
        </w:numPr>
        <w:jc w:val="both"/>
        <w:rPr>
          <w:rFonts w:hint="eastAsia"/>
        </w:rPr>
      </w:pPr>
      <w:r>
        <w:rPr>
          <w:rFonts w:hint="eastAsia"/>
        </w:rPr>
        <w:t>而对那些他儿女的这些属世怜悯的经纶，不过是那些应许给基督属灵后裔的确凿怜悯，即赦罪之怜悯的影儿。</w:t>
      </w:r>
    </w:p>
    <w:p w14:paraId="46E1EA53">
      <w:pPr>
        <w:widowControl w:val="0"/>
        <w:numPr>
          <w:ilvl w:val="0"/>
          <w:numId w:val="0"/>
        </w:numPr>
        <w:jc w:val="both"/>
        <w:rPr>
          <w:rFonts w:hint="eastAsia"/>
        </w:rPr>
      </w:pPr>
    </w:p>
    <w:p w14:paraId="411888AB">
      <w:pPr>
        <w:widowControl w:val="0"/>
        <w:numPr>
          <w:ilvl w:val="0"/>
          <w:numId w:val="0"/>
        </w:numPr>
        <w:jc w:val="both"/>
        <w:rPr>
          <w:rFonts w:hint="eastAsia"/>
        </w:rPr>
      </w:pPr>
      <w:r>
        <w:rPr>
          <w:rFonts w:hint="eastAsia"/>
        </w:rPr>
        <w:t>And for a farther confirmation of this, the spiritual children or seed of Christ are also termed David's seed and children here in the text, by the same just reason that the faithful are termed the sons of Abraham.</w:t>
      </w:r>
    </w:p>
    <w:p w14:paraId="7784DC56">
      <w:pPr>
        <w:widowControl w:val="0"/>
        <w:numPr>
          <w:ilvl w:val="0"/>
          <w:numId w:val="0"/>
        </w:numPr>
        <w:jc w:val="both"/>
        <w:rPr>
          <w:rFonts w:hint="eastAsia"/>
        </w:rPr>
      </w:pPr>
      <w:r>
        <w:rPr>
          <w:rFonts w:hint="eastAsia"/>
        </w:rPr>
        <w:t>为进一步证实这一点，基督的属灵儿女或后裔在本文中也被称为大卫的后裔和儿女，其正当理由与信徒被称为亚伯拉罕的子孙相同。</w:t>
      </w:r>
    </w:p>
    <w:p w14:paraId="5E4C2F6C">
      <w:pPr>
        <w:widowControl w:val="0"/>
        <w:numPr>
          <w:ilvl w:val="0"/>
          <w:numId w:val="0"/>
        </w:numPr>
        <w:jc w:val="both"/>
        <w:rPr>
          <w:rFonts w:hint="eastAsia"/>
        </w:rPr>
      </w:pPr>
    </w:p>
    <w:p w14:paraId="4ABAD30F">
      <w:pPr>
        <w:widowControl w:val="0"/>
        <w:numPr>
          <w:ilvl w:val="0"/>
          <w:numId w:val="0"/>
        </w:numPr>
        <w:jc w:val="both"/>
        <w:rPr>
          <w:rFonts w:hint="eastAsia"/>
        </w:rPr>
      </w:pPr>
      <w:r>
        <w:rPr>
          <w:rFonts w:hint="eastAsia"/>
        </w:rPr>
        <w:t>For the foundation of Abraham's title to his being the father of all the faithful stood thus, that because a covenant and oath was promulged personally and particularly unto him, how that in Christ, who was to be his seed after the flesh, all the nations of the earth should be blessed; and that seed out of all nations being Christ's seed first, therefore he had the honour to be styled 'the father of all the faithful,' whether Jews or Gentiles, and the representer of Christ therein.</w:t>
      </w:r>
    </w:p>
    <w:p w14:paraId="663F0E1A">
      <w:pPr>
        <w:widowControl w:val="0"/>
        <w:numPr>
          <w:ilvl w:val="0"/>
          <w:numId w:val="0"/>
        </w:numPr>
        <w:jc w:val="both"/>
        <w:rPr>
          <w:rFonts w:hint="eastAsia"/>
        </w:rPr>
      </w:pPr>
      <w:r>
        <w:rPr>
          <w:rFonts w:hint="eastAsia"/>
        </w:rPr>
        <w:t>因为亚伯拉罕被称为所有信徒之父的头衔，其基础是这样建立的：因为一个约和誓言亲自且特别地向他颁布，即在基督里，那位将是他肉身的后裔，地上的万国都将蒙福；而那出自万国的后裔首先是基督的后裔，因此他有此殊荣被称为“所有信徒之父”，无论是犹太人还是外邦人，并在此中代表基督。</w:t>
      </w:r>
    </w:p>
    <w:p w14:paraId="4C7009C0">
      <w:pPr>
        <w:widowControl w:val="0"/>
        <w:numPr>
          <w:ilvl w:val="0"/>
          <w:numId w:val="0"/>
        </w:numPr>
        <w:jc w:val="both"/>
        <w:rPr>
          <w:rFonts w:hint="eastAsia"/>
        </w:rPr>
      </w:pPr>
    </w:p>
    <w:p w14:paraId="5CF24AFA">
      <w:pPr>
        <w:widowControl w:val="0"/>
        <w:numPr>
          <w:ilvl w:val="0"/>
          <w:numId w:val="0"/>
        </w:numPr>
        <w:jc w:val="both"/>
        <w:rPr>
          <w:rFonts w:hint="eastAsia"/>
        </w:rPr>
      </w:pPr>
      <w:r>
        <w:rPr>
          <w:rFonts w:hint="eastAsia"/>
        </w:rPr>
        <w:t>Yea, and that oath and covenant involved the spiritual seed, as made unto them as well as unto himself, who laid hold upon it by faith, or as unto Christ, or rather with Christ for them, for so it is expressly interpreted to be: Heb. 6:16, 17, 'For men verily swear by the greater; and an oath for confirmation is to them an end of all strife. Wherein God, willing to shew unto the heirs of promise the immutability of his counsel, confirmed it by an oath.'</w:t>
      </w:r>
    </w:p>
    <w:p w14:paraId="02A4C1F0">
      <w:pPr>
        <w:widowControl w:val="0"/>
        <w:numPr>
          <w:ilvl w:val="0"/>
          <w:numId w:val="0"/>
        </w:numPr>
        <w:jc w:val="both"/>
        <w:rPr>
          <w:rFonts w:hint="eastAsia"/>
        </w:rPr>
      </w:pPr>
      <w:r>
        <w:rPr>
          <w:rFonts w:hint="eastAsia"/>
        </w:rPr>
        <w:t>是的，那誓言和约包含了属灵的后裔，是向他们立的，也向他自己立的，他凭信心持守了它，或是向基督立的，或更确切地说，是与基督一同为他们立的，因为它是如此明确地被解释的：希伯来书6:16-17，“人都是指着比自己大的起誓，并且以起誓为实据，了结各样的争论。照样，神愿意为那承受应许的人，格外显明祂的旨意是不更改的，就起誓为证。”</w:t>
      </w:r>
    </w:p>
    <w:p w14:paraId="7FA911E6">
      <w:pPr>
        <w:widowControl w:val="0"/>
        <w:numPr>
          <w:ilvl w:val="0"/>
          <w:numId w:val="0"/>
        </w:numPr>
        <w:jc w:val="both"/>
        <w:rPr>
          <w:rFonts w:hint="eastAsia"/>
        </w:rPr>
      </w:pPr>
    </w:p>
    <w:p w14:paraId="016B37D2">
      <w:pPr>
        <w:widowControl w:val="0"/>
        <w:numPr>
          <w:ilvl w:val="0"/>
          <w:numId w:val="0"/>
        </w:numPr>
        <w:jc w:val="both"/>
        <w:rPr>
          <w:rFonts w:hint="eastAsia"/>
        </w:rPr>
      </w:pPr>
      <w:r>
        <w:rPr>
          <w:rFonts w:hint="eastAsia"/>
        </w:rPr>
        <w:t>Now, the very same covenant and oath being in more ample and plain terms renewed unto David, the analogy holds between David and Abraham, and this psalm is an evidence of it.</w:t>
      </w:r>
    </w:p>
    <w:p w14:paraId="2B673B78">
      <w:pPr>
        <w:widowControl w:val="0"/>
        <w:numPr>
          <w:ilvl w:val="0"/>
          <w:numId w:val="0"/>
        </w:numPr>
        <w:jc w:val="both"/>
        <w:rPr>
          <w:rFonts w:hint="eastAsia"/>
        </w:rPr>
      </w:pPr>
      <w:r>
        <w:rPr>
          <w:rFonts w:hint="eastAsia"/>
        </w:rPr>
        <w:t>现在，这同一个约和誓言，以更丰富和明白的措辞向大卫重申，大卫和亚伯拉罕之间的类比是成立的，这篇诗篇就是其证据。</w:t>
      </w:r>
    </w:p>
    <w:p w14:paraId="26E90512">
      <w:pPr>
        <w:widowControl w:val="0"/>
        <w:numPr>
          <w:ilvl w:val="0"/>
          <w:numId w:val="0"/>
        </w:numPr>
        <w:jc w:val="both"/>
        <w:rPr>
          <w:rFonts w:hint="eastAsia"/>
        </w:rPr>
      </w:pPr>
    </w:p>
    <w:p w14:paraId="05C6033E">
      <w:pPr>
        <w:widowControl w:val="0"/>
        <w:numPr>
          <w:ilvl w:val="0"/>
          <w:numId w:val="0"/>
        </w:numPr>
        <w:jc w:val="both"/>
        <w:rPr>
          <w:rFonts w:hint="eastAsia"/>
        </w:rPr>
      </w:pPr>
      <w:r>
        <w:rPr>
          <w:rFonts w:hint="eastAsia"/>
        </w:rPr>
        <w:t>If then Christ and the spiritual seed in Abraham's case are not to be separated, then not in the case of David, wherein both are more distinctly and expressly mentioned, and included in one and the same covenant, than in Abraham's they were.</w:t>
      </w:r>
    </w:p>
    <w:p w14:paraId="3186CB7E">
      <w:pPr>
        <w:widowControl w:val="0"/>
        <w:numPr>
          <w:ilvl w:val="0"/>
          <w:numId w:val="0"/>
        </w:numPr>
        <w:jc w:val="both"/>
        <w:rPr>
          <w:rFonts w:hint="eastAsia"/>
        </w:rPr>
      </w:pPr>
      <w:r>
        <w:rPr>
          <w:rFonts w:hint="eastAsia"/>
        </w:rPr>
        <w:t>那么，如果在亚伯拉罕的情况中，基督和属灵的后裔是不可分的，那么在大卫的情况中也不可分，其中两者比在亚伯拉罕的情况中更清晰和明确地被提及，并被包含在同一个约中。</w:t>
      </w:r>
    </w:p>
    <w:p w14:paraId="2E2ED9E1">
      <w:pPr>
        <w:widowControl w:val="0"/>
        <w:numPr>
          <w:ilvl w:val="0"/>
          <w:numId w:val="0"/>
        </w:numPr>
        <w:jc w:val="both"/>
        <w:rPr>
          <w:rFonts w:hint="eastAsia"/>
        </w:rPr>
      </w:pPr>
    </w:p>
    <w:p w14:paraId="30D4174A">
      <w:pPr>
        <w:widowControl w:val="0"/>
        <w:numPr>
          <w:ilvl w:val="0"/>
          <w:numId w:val="0"/>
        </w:numPr>
        <w:jc w:val="both"/>
        <w:rPr>
          <w:rFonts w:hint="eastAsia"/>
        </w:rPr>
      </w:pPr>
      <w:r>
        <w:rPr>
          <w:rFonts w:hint="eastAsia"/>
        </w:rPr>
        <w:t>Only David being a king set up so immediately by God, therefore the promise of the throne unto Christ his successor is more eminently indeed spoken of, yet not so as that it should be the sole object of that oath, but that God's faithfulness unto the children of Christ, or heirs of salvation, is taken in, as in Abraham's case it was, though far more obscurely.</w:t>
      </w:r>
    </w:p>
    <w:p w14:paraId="44C92C82">
      <w:pPr>
        <w:widowControl w:val="0"/>
        <w:numPr>
          <w:ilvl w:val="0"/>
          <w:numId w:val="0"/>
        </w:numPr>
        <w:jc w:val="both"/>
        <w:rPr>
          <w:rFonts w:hint="eastAsia"/>
        </w:rPr>
      </w:pPr>
      <w:r>
        <w:rPr>
          <w:rFonts w:hint="eastAsia"/>
        </w:rPr>
        <w:t>只是因为大卫是如此直接由神设立的王，所以对应许给基督祂继承者的宝座确实有更卓越的论述，但并非使其成为那誓言的唯一对象，而是将神对基督儿女，或救恩后嗣的信实包括在内，正如在亚伯拉罕的情况中一样，尽管那时远为模糊。</w:t>
      </w:r>
    </w:p>
    <w:p w14:paraId="1520D21A">
      <w:pPr>
        <w:widowControl w:val="0"/>
        <w:numPr>
          <w:ilvl w:val="0"/>
          <w:numId w:val="0"/>
        </w:numPr>
        <w:jc w:val="both"/>
        <w:rPr>
          <w:rFonts w:hint="eastAsia"/>
        </w:rPr>
      </w:pPr>
    </w:p>
    <w:p w14:paraId="732F1AF1">
      <w:pPr>
        <w:widowControl w:val="0"/>
        <w:numPr>
          <w:ilvl w:val="0"/>
          <w:numId w:val="0"/>
        </w:numPr>
        <w:jc w:val="both"/>
        <w:rPr>
          <w:rFonts w:hint="eastAsia"/>
        </w:rPr>
      </w:pPr>
      <w:r>
        <w:rPr>
          <w:rFonts w:hint="eastAsia"/>
        </w:rPr>
        <w:t>And that the spiritual seed of Christ are reckoned as David's house and children, that place alone may perhaps be sufficient to prove, in which the conversion of the Gentiles is termed 'the building up the tabernacle of David:' Acts 15:15–17, 'Unto this agree the words of the prophets; as it is written, After this I will return, and will build again the tabernacle of David, which is fallen down; and I will build again the ruins thereof, and I will set it up: that the residue of men might seek after the Lord, and all the Gentiles upon whom my name is called, saith the Lord, who doth all these things.'</w:t>
      </w:r>
    </w:p>
    <w:p w14:paraId="625FE7ED">
      <w:pPr>
        <w:widowControl w:val="0"/>
        <w:numPr>
          <w:ilvl w:val="0"/>
          <w:numId w:val="0"/>
        </w:numPr>
        <w:jc w:val="both"/>
        <w:rPr>
          <w:rFonts w:hint="eastAsia"/>
        </w:rPr>
      </w:pPr>
      <w:r>
        <w:rPr>
          <w:rFonts w:hint="eastAsia"/>
        </w:rPr>
        <w:t>而基督的属灵后裔被算为大卫的家和儿女，单凭那处经文或许就足以证明，其中外邦人的归信被称为“建立大卫的帐幕”：使徒行传15:15-17，“众先知的话，也与这意思相合。正如经上所写的：此后我要回来，重新修造大卫倒塌的帐幕，把那破坏的，重新修造建立起来。叫余剩的人，就是凡称为我名下的外邦人，都寻求主。这话是那成就这事的说。”</w:t>
      </w:r>
    </w:p>
    <w:p w14:paraId="19BAB454">
      <w:pPr>
        <w:widowControl w:val="0"/>
        <w:numPr>
          <w:ilvl w:val="0"/>
          <w:numId w:val="0"/>
        </w:numPr>
        <w:jc w:val="both"/>
        <w:rPr>
          <w:rFonts w:hint="eastAsia"/>
        </w:rPr>
      </w:pPr>
    </w:p>
    <w:p w14:paraId="165FA88C">
      <w:pPr>
        <w:widowControl w:val="0"/>
        <w:numPr>
          <w:ilvl w:val="0"/>
          <w:numId w:val="0"/>
        </w:numPr>
        <w:jc w:val="both"/>
        <w:rPr>
          <w:rFonts w:hint="eastAsia"/>
        </w:rPr>
      </w:pPr>
      <w:r>
        <w:rPr>
          <w:rFonts w:hint="eastAsia"/>
        </w:rPr>
        <w:t>Among the Hebrews* a tabernacle was put for one's house; and that house signifies children is well known: Luke 1:33, 'He shall reign over the house of Jacob for ever;' by which is meant the spiritual seed, whether of Jew or Gentile, as before opened.</w:t>
      </w:r>
    </w:p>
    <w:p w14:paraId="5730B61F">
      <w:pPr>
        <w:widowControl w:val="0"/>
        <w:numPr>
          <w:ilvl w:val="0"/>
          <w:numId w:val="0"/>
        </w:numPr>
        <w:jc w:val="both"/>
        <w:rPr>
          <w:rFonts w:hint="eastAsia"/>
        </w:rPr>
      </w:pPr>
      <w:r>
        <w:rPr>
          <w:rFonts w:hint="eastAsia"/>
        </w:rPr>
        <w:t>在希伯来人中，帐幕被用来指一个人的家；而家意指儿女是众所周知的：路加福音1:33，“祂要作雅各家的王，直到永远；”此处的家意指属灵的后裔，无论是犹太人还是外邦人，如前所述。</w:t>
      </w:r>
    </w:p>
    <w:p w14:paraId="50578AA3">
      <w:pPr>
        <w:widowControl w:val="0"/>
        <w:numPr>
          <w:ilvl w:val="0"/>
          <w:numId w:val="0"/>
        </w:numPr>
        <w:jc w:val="both"/>
        <w:rPr>
          <w:rFonts w:hint="eastAsia"/>
        </w:rPr>
      </w:pPr>
    </w:p>
    <w:p w14:paraId="68EAFD7C">
      <w:pPr>
        <w:widowControl w:val="0"/>
        <w:numPr>
          <w:ilvl w:val="0"/>
          <w:numId w:val="0"/>
        </w:numPr>
        <w:jc w:val="both"/>
        <w:rPr>
          <w:rFonts w:hint="eastAsia"/>
        </w:rPr>
      </w:pPr>
      <w:r>
        <w:rPr>
          <w:rFonts w:hint="eastAsia"/>
        </w:rPr>
        <w:t>Having thus cleared and evinced it, that by David's children here in this Psalm 89:30 is intended the spiritual seed of Christ, I come now to shew how in verses 30–37, the glories of Jehovah, pardoning iniquity, transgression, and sin, are most signally displayed in this 89th Psalm, from verse 30 to verse 38, 'If his children forsake my law, and walk not in my judgments; if they break my statutes, and keep not my commandments; then will I visit their transgression with the rod, and their iniquity with stripes.</w:t>
      </w:r>
    </w:p>
    <w:p w14:paraId="7105EFCA">
      <w:pPr>
        <w:widowControl w:val="0"/>
        <w:numPr>
          <w:ilvl w:val="0"/>
          <w:numId w:val="0"/>
        </w:numPr>
        <w:jc w:val="both"/>
        <w:rPr>
          <w:rFonts w:hint="eastAsia"/>
        </w:rPr>
      </w:pPr>
      <w:r>
        <w:rPr>
          <w:rFonts w:hint="eastAsia"/>
        </w:rPr>
        <w:t>既然已经澄清并证明，在这篇诗篇89:30中大卫的儿女意指基督的属灵后裔，我现在要来展示在第30-37节中，耶和华赦免罪孽、过犯和罪恶的荣耀，是如何在这篇诗篇第89篇，从第30节到第38节中被最显著地展现出来的：“倘若他的子孙离弃我的律法，不照我的典章行；倘若他们背弃我的律例，不遵守我的诫命；我就要用杖责罚他们的过犯，用鞭责罚他们的罪孽。</w:t>
      </w:r>
    </w:p>
    <w:p w14:paraId="289CA1F7">
      <w:pPr>
        <w:widowControl w:val="0"/>
        <w:numPr>
          <w:ilvl w:val="0"/>
          <w:numId w:val="0"/>
        </w:numPr>
        <w:jc w:val="both"/>
        <w:rPr>
          <w:rFonts w:hint="eastAsia"/>
        </w:rPr>
      </w:pPr>
    </w:p>
    <w:p w14:paraId="32B8436E">
      <w:pPr>
        <w:widowControl w:val="0"/>
        <w:numPr>
          <w:ilvl w:val="0"/>
          <w:numId w:val="0"/>
        </w:numPr>
        <w:jc w:val="both"/>
        <w:rPr>
          <w:rFonts w:hint="eastAsia"/>
        </w:rPr>
      </w:pPr>
      <w:r>
        <w:rPr>
          <w:rFonts w:hint="eastAsia"/>
        </w:rPr>
        <w:t>Nevertheless my lovingkindness will I not utterly take from him, nor suffer my faithfulness to fail. My covenant will I not break, nor alter the thing that is gone out of my lips. Once have I sworn by my holiness, that I will not lie unto David. His seed shall endure for ever, and his throne as the sun before me. It shall be established for ever as the moon, and as a faithful witness in heaven. Selah. But thou hast cast off and abhorred, thou hast been wroth with thine anointed.'</w:t>
      </w:r>
    </w:p>
    <w:p w14:paraId="2847A51F">
      <w:pPr>
        <w:widowControl w:val="0"/>
        <w:numPr>
          <w:ilvl w:val="0"/>
          <w:numId w:val="0"/>
        </w:numPr>
        <w:jc w:val="both"/>
        <w:rPr>
          <w:rFonts w:hint="eastAsia"/>
        </w:rPr>
      </w:pPr>
      <w:r>
        <w:rPr>
          <w:rFonts w:hint="eastAsia"/>
        </w:rPr>
        <w:t>只是我必不从他收回我的慈爱，也不叫我的信实废弃。我必不背弃我的约，也不改变我口中所出的。我一次指着自己的圣洁起誓，我决不向大卫说谎。他的后裔要存到永远，他的宝座在我面前如日之恒一般。又如月亮永远坚立，如天上确实的见证。细拉。但祢恼怒祢的受膏者，就丢掉弃绝他。”</w:t>
      </w:r>
    </w:p>
    <w:p w14:paraId="2EB80445">
      <w:pPr>
        <w:widowControl w:val="0"/>
        <w:numPr>
          <w:ilvl w:val="0"/>
          <w:numId w:val="0"/>
        </w:numPr>
        <w:jc w:val="both"/>
        <w:rPr>
          <w:rFonts w:hint="eastAsia"/>
        </w:rPr>
      </w:pPr>
    </w:p>
    <w:p w14:paraId="035B48C1">
      <w:pPr>
        <w:widowControl w:val="0"/>
        <w:numPr>
          <w:ilvl w:val="0"/>
          <w:numId w:val="0"/>
        </w:numPr>
        <w:jc w:val="both"/>
        <w:rPr>
          <w:rFonts w:hint="eastAsia"/>
        </w:rPr>
      </w:pPr>
      <w:r>
        <w:rPr>
          <w:rFonts w:hint="eastAsia"/>
        </w:rPr>
        <w:t>That God will pardon your sins of ordinary infirmities that you commit, that you think easily the covenant of grace doth reach and extend to; ay, but here is a proviso (you call them so in acts and wills) which is an ampliation of the covenant of grace upon the supposition of the worst of cases, of the worst of those who are under the covenant of grace: 'If his children forsake my law, and walk not in my judgments,' &amp;c.</w:t>
      </w:r>
    </w:p>
    <w:p w14:paraId="63F80776">
      <w:pPr>
        <w:widowControl w:val="0"/>
        <w:numPr>
          <w:ilvl w:val="0"/>
          <w:numId w:val="0"/>
        </w:numPr>
        <w:jc w:val="both"/>
        <w:rPr>
          <w:rFonts w:hint="eastAsia"/>
        </w:rPr>
      </w:pPr>
      <w:r>
        <w:rPr>
          <w:rFonts w:hint="eastAsia"/>
        </w:rPr>
        <w:t>神会赦免你所犯的平常软弱之罪，你轻易地认为恩典之约能够达到并延伸到这些罪；是的，但这里有一个但书（你在法案和遗嘱中如此称呼它们），它是在最坏情况的假设下，对那些在恩典之约下最坏之人的恩典之约的扩展：“倘若他的子孙离弃我的律法，不照我的典章行，”等等。</w:t>
      </w:r>
    </w:p>
    <w:p w14:paraId="29325401">
      <w:pPr>
        <w:widowControl w:val="0"/>
        <w:numPr>
          <w:ilvl w:val="0"/>
          <w:numId w:val="0"/>
        </w:numPr>
        <w:jc w:val="both"/>
        <w:rPr>
          <w:rFonts w:hint="eastAsia"/>
        </w:rPr>
      </w:pPr>
    </w:p>
    <w:p w14:paraId="61F1969A">
      <w:pPr>
        <w:widowControl w:val="0"/>
        <w:numPr>
          <w:ilvl w:val="0"/>
          <w:numId w:val="0"/>
        </w:numPr>
        <w:jc w:val="both"/>
        <w:rPr>
          <w:rFonts w:hint="eastAsia"/>
        </w:rPr>
      </w:pPr>
      <w:r>
        <w:rPr>
          <w:rFonts w:hint="eastAsia"/>
        </w:rPr>
        <w:t>You see the amplitude of the covenant of grace (what hath God to do to run out to this?), and you shall see the largeness of the covenant of grace, how far it extends.</w:t>
      </w:r>
    </w:p>
    <w:p w14:paraId="591B7845">
      <w:pPr>
        <w:widowControl w:val="0"/>
        <w:numPr>
          <w:ilvl w:val="0"/>
          <w:numId w:val="0"/>
        </w:numPr>
        <w:jc w:val="both"/>
        <w:rPr>
          <w:rFonts w:hint="eastAsia"/>
        </w:rPr>
      </w:pPr>
      <w:r>
        <w:rPr>
          <w:rFonts w:hint="eastAsia"/>
        </w:rPr>
        <w:t>你看到了恩典之约的宽广（神何必延伸至此？），你将看到恩典之约的广阔，它延伸得有多远。</w:t>
      </w:r>
    </w:p>
    <w:p w14:paraId="454EBF7C">
      <w:pPr>
        <w:widowControl w:val="0"/>
        <w:numPr>
          <w:ilvl w:val="0"/>
          <w:numId w:val="0"/>
        </w:numPr>
        <w:jc w:val="both"/>
        <w:rPr>
          <w:rFonts w:hint="eastAsia"/>
        </w:rPr>
      </w:pPr>
    </w:p>
    <w:p w14:paraId="69BD9D24">
      <w:pPr>
        <w:widowControl w:val="0"/>
        <w:numPr>
          <w:ilvl w:val="0"/>
          <w:numId w:val="0"/>
        </w:numPr>
        <w:jc w:val="both"/>
        <w:rPr>
          <w:rFonts w:hint="eastAsia"/>
        </w:rPr>
      </w:pPr>
      <w:r>
        <w:rPr>
          <w:rFonts w:hint="eastAsia"/>
        </w:rPr>
        <w:t>1.I begin with the word if; it implies, that it is a case may fall out,God hath not said temere, rashly, or used all these words in vain.</w:t>
      </w:r>
    </w:p>
    <w:p w14:paraId="4157024E">
      <w:pPr>
        <w:widowControl w:val="0"/>
        <w:numPr>
          <w:ilvl w:val="0"/>
          <w:numId w:val="0"/>
        </w:numPr>
        <w:jc w:val="both"/>
        <w:rPr>
          <w:rFonts w:hint="eastAsia"/>
        </w:rPr>
      </w:pPr>
      <w:r>
        <w:rPr>
          <w:rFonts w:hint="eastAsia"/>
        </w:rPr>
        <w:t>1.我从“若”这个词开始；它暗示，这是一种可能发生的情况，神不是temere（拉丁文：轻率地），或轻率地说话，也不是徒然使用所有这些话语。</w:t>
      </w:r>
    </w:p>
    <w:p w14:paraId="7B852F61">
      <w:pPr>
        <w:widowControl w:val="0"/>
        <w:numPr>
          <w:ilvl w:val="0"/>
          <w:numId w:val="0"/>
        </w:numPr>
        <w:jc w:val="both"/>
        <w:rPr>
          <w:rFonts w:hint="eastAsia"/>
        </w:rPr>
      </w:pPr>
    </w:p>
    <w:p w14:paraId="71B9EFC1">
      <w:pPr>
        <w:widowControl w:val="0"/>
        <w:numPr>
          <w:ilvl w:val="0"/>
          <w:numId w:val="0"/>
        </w:numPr>
        <w:jc w:val="both"/>
        <w:rPr>
          <w:rFonts w:hint="eastAsia"/>
        </w:rPr>
      </w:pPr>
      <w:r>
        <w:rPr>
          <w:rFonts w:hint="eastAsia"/>
        </w:rPr>
        <w:t>It is a case may sometimes fall out.</w:t>
      </w:r>
    </w:p>
    <w:p w14:paraId="550CB21D">
      <w:pPr>
        <w:widowControl w:val="0"/>
        <w:numPr>
          <w:ilvl w:val="0"/>
          <w:numId w:val="0"/>
        </w:numPr>
        <w:jc w:val="both"/>
        <w:rPr>
          <w:rFonts w:hint="eastAsia"/>
        </w:rPr>
      </w:pPr>
      <w:r>
        <w:rPr>
          <w:rFonts w:hint="eastAsia"/>
        </w:rPr>
        <w:t>这是一种有时可能发生的情况。</w:t>
      </w:r>
    </w:p>
    <w:p w14:paraId="550D652A">
      <w:pPr>
        <w:widowControl w:val="0"/>
        <w:numPr>
          <w:ilvl w:val="0"/>
          <w:numId w:val="0"/>
        </w:numPr>
        <w:jc w:val="both"/>
        <w:rPr>
          <w:rFonts w:hint="eastAsia"/>
        </w:rPr>
      </w:pPr>
    </w:p>
    <w:p w14:paraId="11F8EECB">
      <w:pPr>
        <w:widowControl w:val="0"/>
        <w:numPr>
          <w:ilvl w:val="0"/>
          <w:numId w:val="0"/>
        </w:numPr>
        <w:jc w:val="both"/>
        <w:rPr>
          <w:rFonts w:hint="eastAsia"/>
        </w:rPr>
      </w:pPr>
      <w:r>
        <w:rPr>
          <w:rFonts w:hint="eastAsia"/>
        </w:rPr>
        <w:t>2.What is the reason of this if, if they shall do so and so? It is not somuch, as Musculus says, to shew what man will do, but it is to shew what God will do.</w:t>
      </w:r>
    </w:p>
    <w:p w14:paraId="2109B598">
      <w:pPr>
        <w:widowControl w:val="0"/>
        <w:numPr>
          <w:ilvl w:val="0"/>
          <w:numId w:val="0"/>
        </w:numPr>
        <w:jc w:val="both"/>
        <w:rPr>
          <w:rFonts w:hint="eastAsia"/>
        </w:rPr>
      </w:pPr>
      <w:r>
        <w:rPr>
          <w:rFonts w:hint="eastAsia"/>
        </w:rPr>
        <w:t>2.这“若”，若他们将如此如此行，其原因何在？这不主要是，如慕斯库鲁所说，为了显示人将做什么，而是为了显示神将做什么。</w:t>
      </w:r>
    </w:p>
    <w:p w14:paraId="1F1BEB46">
      <w:pPr>
        <w:widowControl w:val="0"/>
        <w:numPr>
          <w:ilvl w:val="0"/>
          <w:numId w:val="0"/>
        </w:numPr>
        <w:jc w:val="both"/>
        <w:rPr>
          <w:rFonts w:hint="eastAsia"/>
        </w:rPr>
      </w:pPr>
    </w:p>
    <w:p w14:paraId="23819D1D">
      <w:pPr>
        <w:widowControl w:val="0"/>
        <w:numPr>
          <w:ilvl w:val="0"/>
          <w:numId w:val="0"/>
        </w:numPr>
        <w:jc w:val="both"/>
        <w:rPr>
          <w:rFonts w:hint="eastAsia"/>
        </w:rPr>
      </w:pPr>
      <w:r>
        <w:rPr>
          <w:rFonts w:hint="eastAsia"/>
        </w:rPr>
        <w:t>If men do so and so (and make a supposition to the utmost), if they do so and so, yet I will do so and so (says God), as far, nay, beyond what the imagination of man can reach, as Christ is a Saviour to the utmost.</w:t>
      </w:r>
    </w:p>
    <w:p w14:paraId="1427F99B">
      <w:pPr>
        <w:widowControl w:val="0"/>
        <w:numPr>
          <w:ilvl w:val="0"/>
          <w:numId w:val="0"/>
        </w:numPr>
        <w:jc w:val="both"/>
        <w:rPr>
          <w:rFonts w:hint="eastAsia"/>
        </w:rPr>
      </w:pPr>
      <w:r>
        <w:rPr>
          <w:rFonts w:hint="eastAsia"/>
        </w:rPr>
        <w:t>若人如此如此行（并作出极端的假设），若他们如此如此行，我仍将如此如此行（神说），远至，不，超越人所能想象的，正如基督是一位拯救到底的救主。</w:t>
      </w:r>
    </w:p>
    <w:p w14:paraId="6A74C694">
      <w:pPr>
        <w:widowControl w:val="0"/>
        <w:numPr>
          <w:ilvl w:val="0"/>
          <w:numId w:val="0"/>
        </w:numPr>
        <w:jc w:val="both"/>
        <w:rPr>
          <w:rFonts w:hint="eastAsia"/>
        </w:rPr>
      </w:pPr>
    </w:p>
    <w:p w14:paraId="79D576CC">
      <w:pPr>
        <w:widowControl w:val="0"/>
        <w:numPr>
          <w:ilvl w:val="0"/>
          <w:numId w:val="0"/>
        </w:numPr>
        <w:jc w:val="both"/>
        <w:rPr>
          <w:rFonts w:hint="eastAsia"/>
        </w:rPr>
      </w:pPr>
      <w:r>
        <w:rPr>
          <w:rFonts w:hint="eastAsia"/>
        </w:rPr>
        <w:t>3.He useth the word if, not that what is supposed does oft fall out,for there are millions of saints go to heaven, and not come within the compass of this place, and therefore it is what seldom happens.</w:t>
      </w:r>
    </w:p>
    <w:p w14:paraId="233088FB">
      <w:pPr>
        <w:widowControl w:val="0"/>
        <w:numPr>
          <w:ilvl w:val="0"/>
          <w:numId w:val="0"/>
        </w:numPr>
        <w:jc w:val="both"/>
        <w:rPr>
          <w:rFonts w:hint="eastAsia"/>
        </w:rPr>
      </w:pPr>
      <w:r>
        <w:rPr>
          <w:rFonts w:hint="eastAsia"/>
        </w:rPr>
        <w:t>3.祂使用“若”这个词，并非因为所假设的情况经常发生，因为有数百万的圣徒上天堂，而未曾落入此处的范围，因此这是很少发生的事。</w:t>
      </w:r>
    </w:p>
    <w:p w14:paraId="51A577E2">
      <w:pPr>
        <w:widowControl w:val="0"/>
        <w:numPr>
          <w:ilvl w:val="0"/>
          <w:numId w:val="0"/>
        </w:numPr>
        <w:jc w:val="both"/>
        <w:rPr>
          <w:rFonts w:hint="eastAsia"/>
        </w:rPr>
      </w:pPr>
    </w:p>
    <w:p w14:paraId="56C09ABC">
      <w:pPr>
        <w:widowControl w:val="0"/>
        <w:numPr>
          <w:ilvl w:val="0"/>
          <w:numId w:val="0"/>
        </w:numPr>
        <w:jc w:val="both"/>
        <w:rPr>
          <w:rFonts w:hint="eastAsia"/>
        </w:rPr>
      </w:pPr>
      <w:r>
        <w:rPr>
          <w:rFonts w:hint="eastAsia"/>
        </w:rPr>
        <w:t>Ay, but sometimes it does, for God would not in vain use so many words.</w:t>
      </w:r>
    </w:p>
    <w:p w14:paraId="59025AF8">
      <w:pPr>
        <w:widowControl w:val="0"/>
        <w:numPr>
          <w:ilvl w:val="0"/>
          <w:numId w:val="0"/>
        </w:numPr>
        <w:jc w:val="both"/>
        <w:rPr>
          <w:rFonts w:hint="eastAsia"/>
        </w:rPr>
      </w:pPr>
      <w:r>
        <w:rPr>
          <w:rFonts w:hint="eastAsia"/>
        </w:rPr>
        <w:t>是的，但有时它确实会发生，因为神不会徒然使用这么多话。</w:t>
      </w:r>
    </w:p>
    <w:p w14:paraId="48F85A21">
      <w:pPr>
        <w:widowControl w:val="0"/>
        <w:numPr>
          <w:ilvl w:val="0"/>
          <w:numId w:val="0"/>
        </w:numPr>
        <w:jc w:val="both"/>
        <w:rPr>
          <w:rFonts w:hint="eastAsia"/>
        </w:rPr>
      </w:pPr>
    </w:p>
    <w:p w14:paraId="4EC1CBB5">
      <w:pPr>
        <w:widowControl w:val="0"/>
        <w:numPr>
          <w:ilvl w:val="0"/>
          <w:numId w:val="0"/>
        </w:numPr>
        <w:jc w:val="both"/>
        <w:rPr>
          <w:rFonts w:hint="eastAsia"/>
        </w:rPr>
      </w:pPr>
      <w:r>
        <w:rPr>
          <w:rFonts w:hint="eastAsia"/>
        </w:rPr>
        <w:t>It is hard to say what sins God pardons after regeneration; in some God exalts his justifying grace more, in some his sanctifying.</w:t>
      </w:r>
    </w:p>
    <w:p w14:paraId="40CA2992">
      <w:pPr>
        <w:widowControl w:val="0"/>
        <w:numPr>
          <w:ilvl w:val="0"/>
          <w:numId w:val="0"/>
        </w:numPr>
        <w:jc w:val="both"/>
        <w:rPr>
          <w:rFonts w:hint="eastAsia"/>
        </w:rPr>
      </w:pPr>
      <w:r>
        <w:rPr>
          <w:rFonts w:hint="eastAsia"/>
        </w:rPr>
        <w:t>很难说神在重生后赦免哪些罪；在一些人身上，神更多地高举祂称义的恩典，在另一些人身上，祂高举祂使人成圣的恩典。</w:t>
      </w:r>
    </w:p>
    <w:p w14:paraId="74025B0C">
      <w:pPr>
        <w:widowControl w:val="0"/>
        <w:numPr>
          <w:ilvl w:val="0"/>
          <w:numId w:val="0"/>
        </w:numPr>
        <w:jc w:val="both"/>
        <w:rPr>
          <w:rFonts w:hint="eastAsia"/>
        </w:rPr>
      </w:pPr>
    </w:p>
    <w:p w14:paraId="667F0B27">
      <w:pPr>
        <w:widowControl w:val="0"/>
        <w:numPr>
          <w:ilvl w:val="0"/>
          <w:numId w:val="0"/>
        </w:numPr>
        <w:jc w:val="both"/>
        <w:rPr>
          <w:rFonts w:hint="eastAsia"/>
        </w:rPr>
      </w:pPr>
      <w:r>
        <w:rPr>
          <w:rFonts w:hint="eastAsia"/>
        </w:rPr>
        <w:t>If one of ninety-nine be gone, he leaves all the other for those few's sake; he hath made provisoes in this covenant of grace, he hath put this if in.</w:t>
      </w:r>
    </w:p>
    <w:p w14:paraId="69A8D466">
      <w:pPr>
        <w:widowControl w:val="0"/>
        <w:numPr>
          <w:ilvl w:val="0"/>
          <w:numId w:val="0"/>
        </w:numPr>
        <w:jc w:val="both"/>
        <w:rPr>
          <w:rFonts w:hint="eastAsia"/>
        </w:rPr>
      </w:pPr>
      <w:r>
        <w:rPr>
          <w:rFonts w:hint="eastAsia"/>
        </w:rPr>
        <w:t>若九十九只中有一只走失，祂为那少数的缘故撇下其余的；祂在这恩典之约中立了但书，祂加入了这个“若”。</w:t>
      </w:r>
    </w:p>
    <w:p w14:paraId="38CF099E">
      <w:pPr>
        <w:widowControl w:val="0"/>
        <w:numPr>
          <w:ilvl w:val="0"/>
          <w:numId w:val="0"/>
        </w:numPr>
        <w:jc w:val="both"/>
        <w:rPr>
          <w:rFonts w:hint="eastAsia"/>
        </w:rPr>
      </w:pPr>
    </w:p>
    <w:p w14:paraId="2DA11B16">
      <w:pPr>
        <w:widowControl w:val="0"/>
        <w:numPr>
          <w:ilvl w:val="0"/>
          <w:numId w:val="0"/>
        </w:numPr>
        <w:jc w:val="both"/>
        <w:rPr>
          <w:rFonts w:hint="eastAsia"/>
        </w:rPr>
      </w:pPr>
      <w:r>
        <w:rPr>
          <w:rFonts w:hint="eastAsia"/>
        </w:rPr>
        <w:t>4.He repeats it, and indigitates it over and over; for, as Calvin says, itis the hardest thing in the world to believe it, and whoever lives in great sins, it is the hardest thing in the world to believe that God will pardon him.</w:t>
      </w:r>
    </w:p>
    <w:p w14:paraId="75EC522A">
      <w:pPr>
        <w:widowControl w:val="0"/>
        <w:numPr>
          <w:ilvl w:val="0"/>
          <w:numId w:val="0"/>
        </w:numPr>
        <w:jc w:val="both"/>
        <w:rPr>
          <w:rFonts w:hint="eastAsia"/>
        </w:rPr>
      </w:pPr>
      <w:r>
        <w:rPr>
          <w:rFonts w:hint="eastAsia"/>
        </w:rPr>
        <w:t>4.祂重复它，并一再指出；因为，如加尔文所说，这是世上最难相信的事，凡活在大罪中的人，要相信神会赦免他，是世上最难的事。</w:t>
      </w:r>
    </w:p>
    <w:p w14:paraId="18F00938">
      <w:pPr>
        <w:widowControl w:val="0"/>
        <w:numPr>
          <w:ilvl w:val="0"/>
          <w:numId w:val="0"/>
        </w:numPr>
        <w:jc w:val="both"/>
        <w:rPr>
          <w:rFonts w:hint="eastAsia"/>
        </w:rPr>
      </w:pPr>
    </w:p>
    <w:p w14:paraId="3AC28032">
      <w:pPr>
        <w:widowControl w:val="0"/>
        <w:numPr>
          <w:ilvl w:val="0"/>
          <w:numId w:val="0"/>
        </w:numPr>
        <w:jc w:val="both"/>
        <w:rPr>
          <w:rFonts w:hint="eastAsia"/>
        </w:rPr>
      </w:pPr>
      <w:r>
        <w:rPr>
          <w:rFonts w:hint="eastAsia"/>
        </w:rPr>
        <w:t>But doth he speak of the members of Christ, is it of those that are actual members of Christ that he speaks this?</w:t>
      </w:r>
    </w:p>
    <w:p w14:paraId="28E59884">
      <w:pPr>
        <w:widowControl w:val="0"/>
        <w:numPr>
          <w:ilvl w:val="0"/>
          <w:numId w:val="0"/>
        </w:numPr>
        <w:jc w:val="both"/>
        <w:rPr>
          <w:rFonts w:hint="eastAsia"/>
        </w:rPr>
      </w:pPr>
      <w:r>
        <w:rPr>
          <w:rFonts w:hint="eastAsia"/>
        </w:rPr>
        <w:t>但祂说的是基督的肢体吗，祂说这话，是指那些实际上是基督肢体的人吗？</w:t>
      </w:r>
    </w:p>
    <w:p w14:paraId="4BCC693B">
      <w:pPr>
        <w:widowControl w:val="0"/>
        <w:numPr>
          <w:ilvl w:val="0"/>
          <w:numId w:val="0"/>
        </w:numPr>
        <w:jc w:val="both"/>
        <w:rPr>
          <w:rFonts w:hint="eastAsia"/>
        </w:rPr>
      </w:pPr>
    </w:p>
    <w:p w14:paraId="566DB5A0">
      <w:pPr>
        <w:widowControl w:val="0"/>
        <w:numPr>
          <w:ilvl w:val="0"/>
          <w:numId w:val="0"/>
        </w:numPr>
        <w:jc w:val="both"/>
        <w:rPr>
          <w:rFonts w:hint="eastAsia"/>
        </w:rPr>
      </w:pPr>
      <w:r>
        <w:rPr>
          <w:rFonts w:hint="eastAsia"/>
        </w:rPr>
        <w:t>Is it not of their sins before conversion rather?</w:t>
      </w:r>
    </w:p>
    <w:p w14:paraId="1246D87D">
      <w:pPr>
        <w:widowControl w:val="0"/>
        <w:numPr>
          <w:ilvl w:val="0"/>
          <w:numId w:val="0"/>
        </w:numPr>
        <w:jc w:val="both"/>
        <w:rPr>
          <w:rFonts w:hint="eastAsia"/>
        </w:rPr>
      </w:pPr>
      <w:r>
        <w:rPr>
          <w:rFonts w:hint="eastAsia"/>
        </w:rPr>
        <w:t>这难道不是指他们归信前的罪吗？</w:t>
      </w:r>
    </w:p>
    <w:p w14:paraId="1EECD000">
      <w:pPr>
        <w:widowControl w:val="0"/>
        <w:numPr>
          <w:ilvl w:val="0"/>
          <w:numId w:val="0"/>
        </w:numPr>
        <w:jc w:val="both"/>
        <w:rPr>
          <w:rFonts w:hint="eastAsia"/>
        </w:rPr>
      </w:pPr>
    </w:p>
    <w:p w14:paraId="745EEFB2">
      <w:pPr>
        <w:widowControl w:val="0"/>
        <w:numPr>
          <w:ilvl w:val="0"/>
          <w:numId w:val="0"/>
        </w:numPr>
        <w:jc w:val="both"/>
        <w:rPr>
          <w:rFonts w:hint="eastAsia"/>
        </w:rPr>
      </w:pPr>
      <w:r>
        <w:rPr>
          <w:rFonts w:hint="eastAsia"/>
        </w:rPr>
        <w:t>Nay, but it is after: 'If his sons forsake my law,' says the 30th verse.</w:t>
      </w:r>
    </w:p>
    <w:p w14:paraId="6FF2B082">
      <w:pPr>
        <w:widowControl w:val="0"/>
        <w:numPr>
          <w:ilvl w:val="0"/>
          <w:numId w:val="0"/>
        </w:numPr>
        <w:jc w:val="both"/>
        <w:rPr>
          <w:rFonts w:hint="eastAsia"/>
        </w:rPr>
      </w:pPr>
      <w:r>
        <w:rPr>
          <w:rFonts w:hint="eastAsia"/>
        </w:rPr>
        <w:t>不，这是指归信之后：“倘若他的子孙离弃我的律法”，第30节说。</w:t>
      </w:r>
    </w:p>
    <w:p w14:paraId="38B95A75">
      <w:pPr>
        <w:widowControl w:val="0"/>
        <w:numPr>
          <w:ilvl w:val="0"/>
          <w:numId w:val="0"/>
        </w:numPr>
        <w:jc w:val="both"/>
        <w:rPr>
          <w:rFonts w:hint="eastAsia"/>
        </w:rPr>
      </w:pPr>
    </w:p>
    <w:p w14:paraId="15F6C183">
      <w:pPr>
        <w:widowControl w:val="0"/>
        <w:numPr>
          <w:ilvl w:val="0"/>
          <w:numId w:val="0"/>
        </w:numPr>
        <w:jc w:val="both"/>
        <w:rPr>
          <w:rFonts w:hint="eastAsia"/>
        </w:rPr>
      </w:pPr>
      <w:r>
        <w:rPr>
          <w:rFonts w:hint="eastAsia"/>
        </w:rPr>
        <w:t>Those that are his sons and children are actually in the state of grace.</w:t>
      </w:r>
    </w:p>
    <w:p w14:paraId="50530DA0">
      <w:pPr>
        <w:widowControl w:val="0"/>
        <w:numPr>
          <w:ilvl w:val="0"/>
          <w:numId w:val="0"/>
        </w:numPr>
        <w:jc w:val="both"/>
        <w:rPr>
          <w:rFonts w:hint="eastAsia"/>
        </w:rPr>
      </w:pPr>
      <w:r>
        <w:rPr>
          <w:rFonts w:hint="eastAsia"/>
        </w:rPr>
        <w:t>那些是祂的儿子和儿女的人，实际上是处在恩典的状态中。</w:t>
      </w:r>
    </w:p>
    <w:p w14:paraId="4C002B05">
      <w:pPr>
        <w:widowControl w:val="0"/>
        <w:numPr>
          <w:ilvl w:val="0"/>
          <w:numId w:val="0"/>
        </w:numPr>
        <w:jc w:val="both"/>
        <w:rPr>
          <w:rFonts w:hint="eastAsia"/>
        </w:rPr>
      </w:pPr>
    </w:p>
    <w:p w14:paraId="090F5635">
      <w:pPr>
        <w:widowControl w:val="0"/>
        <w:numPr>
          <w:ilvl w:val="0"/>
          <w:numId w:val="0"/>
        </w:numPr>
        <w:jc w:val="both"/>
        <w:rPr>
          <w:rFonts w:hint="eastAsia"/>
        </w:rPr>
      </w:pPr>
      <w:r>
        <w:rPr>
          <w:rFonts w:hint="eastAsia"/>
        </w:rPr>
        <w:t>At the day of judgment, says he, Heb. 2:13, 'Lo I and the children which God hath given me;' and he is called an 'everlasting Father,' Isa. 9:6.</w:t>
      </w:r>
    </w:p>
    <w:p w14:paraId="1739F173">
      <w:pPr>
        <w:widowControl w:val="0"/>
        <w:numPr>
          <w:ilvl w:val="0"/>
          <w:numId w:val="0"/>
        </w:numPr>
        <w:jc w:val="both"/>
        <w:rPr>
          <w:rFonts w:hint="eastAsia"/>
        </w:rPr>
      </w:pPr>
      <w:r>
        <w:rPr>
          <w:rFonts w:hint="eastAsia"/>
        </w:rPr>
        <w:t>在审判的日子，祂说，希伯来书2:13，“看哪，我与神所给我的儿女”；而祂被称为“永在的父”，以赛亚书9:6。</w:t>
      </w:r>
    </w:p>
    <w:p w14:paraId="72024A01">
      <w:pPr>
        <w:widowControl w:val="0"/>
        <w:numPr>
          <w:ilvl w:val="0"/>
          <w:numId w:val="0"/>
        </w:numPr>
        <w:jc w:val="both"/>
        <w:rPr>
          <w:rFonts w:hint="eastAsia"/>
        </w:rPr>
      </w:pPr>
    </w:p>
    <w:p w14:paraId="37DE55BD">
      <w:pPr>
        <w:widowControl w:val="0"/>
        <w:numPr>
          <w:ilvl w:val="0"/>
          <w:numId w:val="0"/>
        </w:numPr>
        <w:jc w:val="both"/>
        <w:rPr>
          <w:rFonts w:hint="eastAsia"/>
        </w:rPr>
      </w:pPr>
      <w:r>
        <w:rPr>
          <w:rFonts w:hint="eastAsia"/>
        </w:rPr>
        <w:t>Another observation is concerning his seed, that the greatest of their sins may come under this if, under this proviso; so Calvin and Musculus observe.</w:t>
      </w:r>
    </w:p>
    <w:p w14:paraId="53D671B8">
      <w:pPr>
        <w:widowControl w:val="0"/>
        <w:numPr>
          <w:ilvl w:val="0"/>
          <w:numId w:val="0"/>
        </w:numPr>
        <w:jc w:val="both"/>
        <w:rPr>
          <w:rFonts w:hint="eastAsia"/>
        </w:rPr>
      </w:pPr>
      <w:r>
        <w:rPr>
          <w:rFonts w:hint="eastAsia"/>
        </w:rPr>
        <w:t>另一个观察是关于祂的后裔，即他们最大的罪也可能落在这“若”之下，在这但书之下；加尔文和慕斯库鲁都如此观察。</w:t>
      </w:r>
    </w:p>
    <w:p w14:paraId="2FD8985D">
      <w:pPr>
        <w:widowControl w:val="0"/>
        <w:numPr>
          <w:ilvl w:val="0"/>
          <w:numId w:val="0"/>
        </w:numPr>
        <w:jc w:val="both"/>
        <w:rPr>
          <w:rFonts w:hint="eastAsia"/>
        </w:rPr>
      </w:pPr>
    </w:p>
    <w:p w14:paraId="6ACA4326">
      <w:pPr>
        <w:widowControl w:val="0"/>
        <w:numPr>
          <w:ilvl w:val="0"/>
          <w:numId w:val="0"/>
        </w:numPr>
        <w:jc w:val="both"/>
        <w:rPr>
          <w:rFonts w:hint="eastAsia"/>
        </w:rPr>
      </w:pPr>
      <w:r>
        <w:rPr>
          <w:rFonts w:hint="eastAsia"/>
        </w:rPr>
        <w:t>David did not commit a sin of infirmity when he despised the commandment of the Lord, but his sin extended to the most heinous guilt.</w:t>
      </w:r>
    </w:p>
    <w:p w14:paraId="3312DB9D">
      <w:pPr>
        <w:widowControl w:val="0"/>
        <w:numPr>
          <w:ilvl w:val="0"/>
          <w:numId w:val="0"/>
        </w:numPr>
        <w:jc w:val="both"/>
        <w:rPr>
          <w:rFonts w:hint="eastAsia"/>
        </w:rPr>
      </w:pPr>
      <w:r>
        <w:rPr>
          <w:rFonts w:hint="eastAsia"/>
        </w:rPr>
        <w:t>大卫藐视主的诫命时，并非犯了软弱的罪，他的罪延伸至最可憎的罪咎。</w:t>
      </w:r>
    </w:p>
    <w:p w14:paraId="1276DC37">
      <w:pPr>
        <w:widowControl w:val="0"/>
        <w:numPr>
          <w:ilvl w:val="0"/>
          <w:numId w:val="0"/>
        </w:numPr>
        <w:jc w:val="both"/>
        <w:rPr>
          <w:rFonts w:hint="eastAsia"/>
        </w:rPr>
      </w:pPr>
    </w:p>
    <w:p w14:paraId="07670302">
      <w:pPr>
        <w:widowControl w:val="0"/>
        <w:numPr>
          <w:ilvl w:val="0"/>
          <w:numId w:val="0"/>
        </w:numPr>
        <w:jc w:val="both"/>
        <w:rPr>
          <w:rFonts w:hint="eastAsia"/>
        </w:rPr>
      </w:pPr>
      <w:r>
        <w:rPr>
          <w:rFonts w:hint="eastAsia"/>
        </w:rPr>
        <w:t>And he speaks of such sins as may not be called mere infirmities.</w:t>
      </w:r>
    </w:p>
    <w:p w14:paraId="1B07A102">
      <w:pPr>
        <w:widowControl w:val="0"/>
        <w:numPr>
          <w:ilvl w:val="0"/>
          <w:numId w:val="0"/>
        </w:numPr>
        <w:jc w:val="both"/>
        <w:rPr>
          <w:rFonts w:hint="eastAsia"/>
        </w:rPr>
      </w:pPr>
      <w:r>
        <w:rPr>
          <w:rFonts w:hint="eastAsia"/>
        </w:rPr>
        <w:t>而祂所说的罪，是不能被称为纯粹的软弱的。</w:t>
      </w:r>
    </w:p>
    <w:p w14:paraId="3904DE7E">
      <w:pPr>
        <w:widowControl w:val="0"/>
        <w:numPr>
          <w:ilvl w:val="0"/>
          <w:numId w:val="0"/>
        </w:numPr>
        <w:jc w:val="both"/>
        <w:rPr>
          <w:rFonts w:hint="eastAsia"/>
        </w:rPr>
      </w:pPr>
    </w:p>
    <w:p w14:paraId="344F2210">
      <w:pPr>
        <w:widowControl w:val="0"/>
        <w:numPr>
          <w:ilvl w:val="0"/>
          <w:numId w:val="0"/>
        </w:numPr>
        <w:jc w:val="both"/>
        <w:rPr>
          <w:rFonts w:hint="eastAsia"/>
        </w:rPr>
      </w:pPr>
      <w:r>
        <w:rPr>
          <w:rFonts w:hint="eastAsia"/>
        </w:rPr>
        <w:t>Observe how he sets out their sins supposable.</w:t>
      </w:r>
    </w:p>
    <w:p w14:paraId="73942042">
      <w:pPr>
        <w:widowControl w:val="0"/>
        <w:numPr>
          <w:ilvl w:val="0"/>
          <w:numId w:val="0"/>
        </w:numPr>
        <w:jc w:val="both"/>
        <w:rPr>
          <w:rFonts w:hint="eastAsia"/>
        </w:rPr>
      </w:pPr>
      <w:r>
        <w:rPr>
          <w:rFonts w:hint="eastAsia"/>
        </w:rPr>
        <w:t>请注意祂如何陈述他们可能犯的罪。</w:t>
      </w:r>
    </w:p>
    <w:p w14:paraId="2366714B">
      <w:pPr>
        <w:widowControl w:val="0"/>
        <w:numPr>
          <w:ilvl w:val="0"/>
          <w:numId w:val="0"/>
        </w:numPr>
        <w:jc w:val="both"/>
        <w:rPr>
          <w:rFonts w:hint="eastAsia"/>
        </w:rPr>
      </w:pPr>
    </w:p>
    <w:p w14:paraId="4193B056">
      <w:pPr>
        <w:widowControl w:val="0"/>
        <w:numPr>
          <w:ilvl w:val="0"/>
          <w:numId w:val="0"/>
        </w:numPr>
        <w:jc w:val="both"/>
        <w:rPr>
          <w:rFonts w:hint="eastAsia"/>
        </w:rPr>
      </w:pPr>
      <w:r>
        <w:rPr>
          <w:rFonts w:hint="eastAsia"/>
        </w:rPr>
        <w:t>1.He reckons up all sorts of laws broken: ver. 30, 31, there is mylaws, judgments, statutes, and commandments; and interpreters fetch out all the judicial laws in rites and statutes, and moral laws in commandments.</w:t>
      </w:r>
    </w:p>
    <w:p w14:paraId="115A70BA">
      <w:pPr>
        <w:widowControl w:val="0"/>
        <w:numPr>
          <w:ilvl w:val="0"/>
          <w:numId w:val="0"/>
        </w:numPr>
        <w:jc w:val="both"/>
        <w:rPr>
          <w:rFonts w:hint="eastAsia"/>
        </w:rPr>
      </w:pPr>
      <w:r>
        <w:rPr>
          <w:rFonts w:hint="eastAsia"/>
        </w:rPr>
        <w:t>1.祂列举了所有被违背的律法种类：第30, 31节，有我的律法、典章、律例和诫命；解经家们从中引申出礼仪和律例中的审判律，以及诫命中的道德律。</w:t>
      </w:r>
    </w:p>
    <w:p w14:paraId="788664FB">
      <w:pPr>
        <w:widowControl w:val="0"/>
        <w:numPr>
          <w:ilvl w:val="0"/>
          <w:numId w:val="0"/>
        </w:numPr>
        <w:jc w:val="both"/>
        <w:rPr>
          <w:rFonts w:hint="eastAsia"/>
        </w:rPr>
      </w:pPr>
    </w:p>
    <w:p w14:paraId="1F3CD18A">
      <w:pPr>
        <w:widowControl w:val="0"/>
        <w:numPr>
          <w:ilvl w:val="0"/>
          <w:numId w:val="0"/>
        </w:numPr>
        <w:jc w:val="both"/>
        <w:rPr>
          <w:rFonts w:hint="eastAsia"/>
        </w:rPr>
      </w:pPr>
      <w:r>
        <w:rPr>
          <w:rFonts w:hint="eastAsia"/>
        </w:rPr>
        <w:t>2.Then observe how he expresseth it, for the act: ver. 30, 'If theyforsake my law, and walk not in my judgment;' ver. 31, 'If they break my statutes, and keep not my commandments;' here is a worse than all, 'If they profane my statutes.'</w:t>
      </w:r>
    </w:p>
    <w:p w14:paraId="5A34D8E3">
      <w:pPr>
        <w:widowControl w:val="0"/>
        <w:numPr>
          <w:ilvl w:val="0"/>
          <w:numId w:val="0"/>
        </w:numPr>
        <w:jc w:val="both"/>
        <w:rPr>
          <w:rFonts w:hint="eastAsia"/>
        </w:rPr>
      </w:pPr>
      <w:r>
        <w:rPr>
          <w:rFonts w:hint="eastAsia"/>
        </w:rPr>
        <w:t>2.然后请注意祂如何就行为表达它：第30节，“倘若他们离弃我的律法，不照我的典章行”；第31节，“倘若他们背弃我的律例，不遵守我的诫命”；这里有一个比所有都更糟的，“倘若他们亵渎我的律例”。</w:t>
      </w:r>
    </w:p>
    <w:p w14:paraId="20A2B324">
      <w:pPr>
        <w:widowControl w:val="0"/>
        <w:numPr>
          <w:ilvl w:val="0"/>
          <w:numId w:val="0"/>
        </w:numPr>
        <w:jc w:val="both"/>
        <w:rPr>
          <w:rFonts w:hint="eastAsia"/>
        </w:rPr>
      </w:pPr>
    </w:p>
    <w:p w14:paraId="01807F97">
      <w:pPr>
        <w:widowControl w:val="0"/>
        <w:numPr>
          <w:ilvl w:val="0"/>
          <w:numId w:val="0"/>
        </w:numPr>
        <w:jc w:val="both"/>
        <w:rPr>
          <w:rFonts w:hint="eastAsia"/>
        </w:rPr>
      </w:pPr>
      <w:r>
        <w:rPr>
          <w:rFonts w:hint="eastAsia"/>
        </w:rPr>
        <w:t>It is translated, 'If they break my statutes;' but in the Hebrew, and so in the margin, it is 'If they profane my statutes.'</w:t>
      </w:r>
    </w:p>
    <w:p w14:paraId="5A3399A1">
      <w:pPr>
        <w:widowControl w:val="0"/>
        <w:numPr>
          <w:ilvl w:val="0"/>
          <w:numId w:val="0"/>
        </w:numPr>
        <w:jc w:val="both"/>
        <w:rPr>
          <w:rFonts w:hint="eastAsia"/>
        </w:rPr>
      </w:pPr>
      <w:r>
        <w:rPr>
          <w:rFonts w:hint="eastAsia"/>
        </w:rPr>
        <w:t>它被翻译为，“倘若他们背弃我的律例”；但在希伯来原文中，以及旁注中，是“倘若他们亵渎我的律例”。</w:t>
      </w:r>
    </w:p>
    <w:p w14:paraId="0CE34887">
      <w:pPr>
        <w:widowControl w:val="0"/>
        <w:numPr>
          <w:ilvl w:val="0"/>
          <w:numId w:val="0"/>
        </w:numPr>
        <w:jc w:val="both"/>
        <w:rPr>
          <w:rFonts w:hint="eastAsia"/>
        </w:rPr>
      </w:pPr>
    </w:p>
    <w:p w14:paraId="0648FB0C">
      <w:pPr>
        <w:widowControl w:val="0"/>
        <w:numPr>
          <w:ilvl w:val="0"/>
          <w:numId w:val="0"/>
        </w:numPr>
        <w:jc w:val="both"/>
        <w:rPr>
          <w:rFonts w:hint="eastAsia"/>
        </w:rPr>
      </w:pPr>
      <w:r>
        <w:rPr>
          <w:rFonts w:hint="eastAsia"/>
        </w:rPr>
        <w:t>Now, for a saint to be a profane person, as Esau was, Heb. 12, how heinous is the guilt!</w:t>
      </w:r>
    </w:p>
    <w:p w14:paraId="0B950348">
      <w:pPr>
        <w:widowControl w:val="0"/>
        <w:numPr>
          <w:ilvl w:val="0"/>
          <w:numId w:val="0"/>
        </w:numPr>
        <w:jc w:val="both"/>
        <w:rPr>
          <w:rFonts w:hint="eastAsia"/>
        </w:rPr>
      </w:pPr>
      <w:r>
        <w:rPr>
          <w:rFonts w:hint="eastAsia"/>
        </w:rPr>
        <w:t>如今，一个圣徒成为一个亵渎的人，如以扫一样，希伯来书12章，那罪咎是何等可憎！</w:t>
      </w:r>
    </w:p>
    <w:p w14:paraId="7FFCF6DA">
      <w:pPr>
        <w:widowControl w:val="0"/>
        <w:numPr>
          <w:ilvl w:val="0"/>
          <w:numId w:val="0"/>
        </w:numPr>
        <w:jc w:val="both"/>
        <w:rPr>
          <w:rFonts w:hint="eastAsia"/>
        </w:rPr>
      </w:pPr>
    </w:p>
    <w:p w14:paraId="29BAC315">
      <w:pPr>
        <w:widowControl w:val="0"/>
        <w:numPr>
          <w:ilvl w:val="0"/>
          <w:numId w:val="0"/>
        </w:numPr>
        <w:jc w:val="both"/>
        <w:rPr>
          <w:rFonts w:hint="eastAsia"/>
        </w:rPr>
      </w:pPr>
      <w:r>
        <w:rPr>
          <w:rFonts w:hint="eastAsia"/>
        </w:rPr>
        <w:t>3.Take the title of their sins; he calls them 'transgressions' and 'iniquities,' ver. 32; 'pardoning iniquity, transgression, and sin.'</w:t>
      </w:r>
    </w:p>
    <w:p w14:paraId="6C2A4DD1">
      <w:pPr>
        <w:widowControl w:val="0"/>
        <w:numPr>
          <w:ilvl w:val="0"/>
          <w:numId w:val="0"/>
        </w:numPr>
        <w:jc w:val="both"/>
        <w:rPr>
          <w:rFonts w:hint="eastAsia"/>
        </w:rPr>
      </w:pPr>
      <w:r>
        <w:rPr>
          <w:rFonts w:hint="eastAsia"/>
        </w:rPr>
        <w:t>3.看他们罪的名称；祂称之为“过犯”和“罪孽”，第32节；“赦免罪孽、过犯和罪恶”。</w:t>
      </w:r>
    </w:p>
    <w:p w14:paraId="63CAE546">
      <w:pPr>
        <w:widowControl w:val="0"/>
        <w:numPr>
          <w:ilvl w:val="0"/>
          <w:numId w:val="0"/>
        </w:numPr>
        <w:jc w:val="both"/>
        <w:rPr>
          <w:rFonts w:hint="eastAsia"/>
        </w:rPr>
      </w:pPr>
    </w:p>
    <w:p w14:paraId="46AE4DC6">
      <w:pPr>
        <w:widowControl w:val="0"/>
        <w:numPr>
          <w:ilvl w:val="0"/>
          <w:numId w:val="0"/>
        </w:numPr>
        <w:jc w:val="both"/>
        <w:rPr>
          <w:rFonts w:hint="eastAsia"/>
        </w:rPr>
      </w:pPr>
      <w:r>
        <w:rPr>
          <w:rFonts w:hint="eastAsia"/>
        </w:rPr>
        <w:t>One of the words signify falseness, treachery of sin.</w:t>
      </w:r>
    </w:p>
    <w:p w14:paraId="67A00A55">
      <w:pPr>
        <w:widowControl w:val="0"/>
        <w:numPr>
          <w:ilvl w:val="0"/>
          <w:numId w:val="0"/>
        </w:numPr>
        <w:jc w:val="both"/>
        <w:rPr>
          <w:rFonts w:hint="eastAsia"/>
        </w:rPr>
      </w:pPr>
      <w:r>
        <w:rPr>
          <w:rFonts w:hint="eastAsia"/>
        </w:rPr>
        <w:t>其中一个词意指虚假，罪的背信。</w:t>
      </w:r>
    </w:p>
    <w:p w14:paraId="012BC0F9">
      <w:pPr>
        <w:widowControl w:val="0"/>
        <w:numPr>
          <w:ilvl w:val="0"/>
          <w:numId w:val="0"/>
        </w:numPr>
        <w:jc w:val="both"/>
        <w:rPr>
          <w:rFonts w:hint="eastAsia"/>
        </w:rPr>
      </w:pPr>
    </w:p>
    <w:p w14:paraId="252249ED">
      <w:pPr>
        <w:widowControl w:val="0"/>
        <w:numPr>
          <w:ilvl w:val="0"/>
          <w:numId w:val="0"/>
        </w:numPr>
        <w:jc w:val="both"/>
        <w:rPr>
          <w:rFonts w:hint="eastAsia"/>
        </w:rPr>
      </w:pPr>
      <w:r>
        <w:rPr>
          <w:rFonts w:hint="eastAsia"/>
        </w:rPr>
        <w:t>Thus he sets out the greatness of those sins which it is supposed saints may fall into, after they are children.</w:t>
      </w:r>
    </w:p>
    <w:p w14:paraId="1E075B9C">
      <w:pPr>
        <w:widowControl w:val="0"/>
        <w:numPr>
          <w:ilvl w:val="0"/>
          <w:numId w:val="0"/>
        </w:numPr>
        <w:jc w:val="both"/>
        <w:rPr>
          <w:rFonts w:hint="eastAsia"/>
        </w:rPr>
      </w:pPr>
      <w:r>
        <w:rPr>
          <w:rFonts w:hint="eastAsia"/>
        </w:rPr>
        <w:t>祂就这样陈述了那些被假设圣徒在成为儿女后可能陷入的罪的巨大。</w:t>
      </w:r>
    </w:p>
    <w:p w14:paraId="76B187F1">
      <w:pPr>
        <w:widowControl w:val="0"/>
        <w:numPr>
          <w:ilvl w:val="0"/>
          <w:numId w:val="0"/>
        </w:numPr>
        <w:jc w:val="both"/>
        <w:rPr>
          <w:rFonts w:hint="eastAsia"/>
        </w:rPr>
      </w:pPr>
    </w:p>
    <w:p w14:paraId="54CFECD9">
      <w:pPr>
        <w:widowControl w:val="0"/>
        <w:numPr>
          <w:ilvl w:val="0"/>
          <w:numId w:val="0"/>
        </w:numPr>
        <w:jc w:val="both"/>
        <w:rPr>
          <w:rFonts w:hint="eastAsia"/>
        </w:rPr>
      </w:pPr>
      <w:r>
        <w:rPr>
          <w:rFonts w:hint="eastAsia"/>
        </w:rPr>
        <w:t>4.Here are sins of omission and commission.</w:t>
      </w:r>
    </w:p>
    <w:p w14:paraId="0806A106">
      <w:pPr>
        <w:widowControl w:val="0"/>
        <w:numPr>
          <w:ilvl w:val="0"/>
          <w:numId w:val="0"/>
        </w:numPr>
        <w:jc w:val="both"/>
        <w:rPr>
          <w:rFonts w:hint="eastAsia"/>
        </w:rPr>
      </w:pPr>
      <w:r>
        <w:rPr>
          <w:rFonts w:hint="eastAsia"/>
        </w:rPr>
        <w:t>4.这里有疏忽之罪和行为之罪。</w:t>
      </w:r>
    </w:p>
    <w:p w14:paraId="52D2CE9C">
      <w:pPr>
        <w:widowControl w:val="0"/>
        <w:numPr>
          <w:ilvl w:val="0"/>
          <w:numId w:val="0"/>
        </w:numPr>
        <w:jc w:val="both"/>
        <w:rPr>
          <w:rFonts w:hint="eastAsia"/>
        </w:rPr>
      </w:pPr>
    </w:p>
    <w:p w14:paraId="6F8084DF">
      <w:pPr>
        <w:widowControl w:val="0"/>
        <w:numPr>
          <w:ilvl w:val="0"/>
          <w:numId w:val="0"/>
        </w:numPr>
        <w:jc w:val="both"/>
        <w:rPr>
          <w:rFonts w:hint="eastAsia"/>
        </w:rPr>
      </w:pPr>
      <w:r>
        <w:rPr>
          <w:rFonts w:hint="eastAsia"/>
        </w:rPr>
        <w:t>Of omission: 'if theywalk not in my judgments,' ver. 30.</w:t>
      </w:r>
    </w:p>
    <w:p w14:paraId="1E615571">
      <w:pPr>
        <w:widowControl w:val="0"/>
        <w:numPr>
          <w:ilvl w:val="0"/>
          <w:numId w:val="0"/>
        </w:numPr>
        <w:jc w:val="both"/>
        <w:rPr>
          <w:rFonts w:hint="eastAsia"/>
        </w:rPr>
      </w:pPr>
      <w:r>
        <w:rPr>
          <w:rFonts w:hint="eastAsia"/>
        </w:rPr>
        <w:t>疏忽之罪：“倘若他们不照我的典章行”，第30节。</w:t>
      </w:r>
    </w:p>
    <w:p w14:paraId="3F3BB872">
      <w:pPr>
        <w:widowControl w:val="0"/>
        <w:numPr>
          <w:ilvl w:val="0"/>
          <w:numId w:val="0"/>
        </w:numPr>
        <w:jc w:val="both"/>
        <w:rPr>
          <w:rFonts w:hint="eastAsia"/>
        </w:rPr>
      </w:pPr>
    </w:p>
    <w:p w14:paraId="6630A8D4">
      <w:pPr>
        <w:widowControl w:val="0"/>
        <w:numPr>
          <w:ilvl w:val="0"/>
          <w:numId w:val="0"/>
        </w:numPr>
        <w:jc w:val="both"/>
        <w:rPr>
          <w:rFonts w:hint="eastAsia"/>
        </w:rPr>
      </w:pPr>
      <w:r>
        <w:rPr>
          <w:rFonts w:hint="eastAsia"/>
        </w:rPr>
        <w:t>Of commission: 'if they forsake my law, and break my statutes, or profane them,' ver. 31.</w:t>
      </w:r>
    </w:p>
    <w:p w14:paraId="2211B632">
      <w:pPr>
        <w:widowControl w:val="0"/>
        <w:numPr>
          <w:ilvl w:val="0"/>
          <w:numId w:val="0"/>
        </w:numPr>
        <w:jc w:val="both"/>
        <w:rPr>
          <w:rFonts w:hint="eastAsia"/>
        </w:rPr>
      </w:pPr>
      <w:r>
        <w:rPr>
          <w:rFonts w:hint="eastAsia"/>
        </w:rPr>
        <w:t>行为之罪：“倘若他们离弃我的律法，背弃我的律例，或亵渎它们”，第31节。</w:t>
      </w:r>
    </w:p>
    <w:p w14:paraId="2051F55B">
      <w:pPr>
        <w:widowControl w:val="0"/>
        <w:numPr>
          <w:ilvl w:val="0"/>
          <w:numId w:val="0"/>
        </w:numPr>
        <w:jc w:val="both"/>
        <w:rPr>
          <w:rFonts w:hint="eastAsia"/>
        </w:rPr>
      </w:pPr>
    </w:p>
    <w:p w14:paraId="52B76E87">
      <w:pPr>
        <w:widowControl w:val="0"/>
        <w:numPr>
          <w:ilvl w:val="0"/>
          <w:numId w:val="0"/>
        </w:numPr>
        <w:jc w:val="both"/>
        <w:rPr>
          <w:rFonts w:hint="eastAsia"/>
        </w:rPr>
      </w:pPr>
      <w:r>
        <w:rPr>
          <w:rFonts w:hint="eastAsia"/>
        </w:rPr>
        <w:t>I will not say that it is not to be said how far men may sin; as it cannot be said how far men may go and not be sincere, so neither how far a man may sin.</w:t>
      </w:r>
    </w:p>
    <w:p w14:paraId="1FA2B9DF">
      <w:pPr>
        <w:widowControl w:val="0"/>
        <w:numPr>
          <w:ilvl w:val="0"/>
          <w:numId w:val="0"/>
        </w:numPr>
        <w:jc w:val="both"/>
        <w:rPr>
          <w:rFonts w:hint="eastAsia"/>
        </w:rPr>
      </w:pPr>
      <w:r>
        <w:rPr>
          <w:rFonts w:hint="eastAsia"/>
        </w:rPr>
        <w:t>我不会说，不能说人可以犯罪到什么程度；正如不能说人可以走到什么地步而不真诚，同样也不能说一个人可以犯罪到什么程度。</w:t>
      </w:r>
    </w:p>
    <w:p w14:paraId="635A0AEC">
      <w:pPr>
        <w:widowControl w:val="0"/>
        <w:numPr>
          <w:ilvl w:val="0"/>
          <w:numId w:val="0"/>
        </w:numPr>
        <w:jc w:val="both"/>
        <w:rPr>
          <w:rFonts w:hint="eastAsia"/>
        </w:rPr>
      </w:pPr>
    </w:p>
    <w:p w14:paraId="0AEF5266">
      <w:pPr>
        <w:widowControl w:val="0"/>
        <w:numPr>
          <w:ilvl w:val="0"/>
          <w:numId w:val="0"/>
        </w:numPr>
        <w:jc w:val="both"/>
        <w:rPr>
          <w:rFonts w:hint="eastAsia"/>
        </w:rPr>
      </w:pPr>
      <w:r>
        <w:rPr>
          <w:rFonts w:hint="eastAsia"/>
        </w:rPr>
        <w:t>Though it is certain there was a seed of God remained, yet that person that was excommunicated is called 'the wicked person.'</w:t>
      </w:r>
    </w:p>
    <w:p w14:paraId="3E1B7141">
      <w:pPr>
        <w:widowControl w:val="0"/>
        <w:numPr>
          <w:ilvl w:val="0"/>
          <w:numId w:val="0"/>
        </w:numPr>
        <w:jc w:val="both"/>
        <w:rPr>
          <w:rFonts w:hint="eastAsia"/>
        </w:rPr>
      </w:pPr>
      <w:r>
        <w:rPr>
          <w:rFonts w:hint="eastAsia"/>
        </w:rPr>
        <w:t>虽然可以肯定有神的种子存留，但那个被逐出教会的人被称为“那恶人”。</w:t>
      </w:r>
    </w:p>
    <w:p w14:paraId="07AE7BC8">
      <w:pPr>
        <w:widowControl w:val="0"/>
        <w:numPr>
          <w:ilvl w:val="0"/>
          <w:numId w:val="0"/>
        </w:numPr>
        <w:jc w:val="both"/>
        <w:rPr>
          <w:rFonts w:hint="eastAsia"/>
        </w:rPr>
      </w:pPr>
    </w:p>
    <w:p w14:paraId="209DC663">
      <w:pPr>
        <w:widowControl w:val="0"/>
        <w:numPr>
          <w:ilvl w:val="0"/>
          <w:numId w:val="0"/>
        </w:numPr>
        <w:jc w:val="both"/>
        <w:rPr>
          <w:rFonts w:hint="eastAsia"/>
        </w:rPr>
      </w:pPr>
      <w:r>
        <w:rPr>
          <w:rFonts w:hint="eastAsia"/>
        </w:rPr>
        <w:t>And you know the story of the apostle John's young thief, recorded by Eusebius, which was an amazing instance of a man's falling into sin.</w:t>
      </w:r>
    </w:p>
    <w:p w14:paraId="637FDF54">
      <w:pPr>
        <w:widowControl w:val="0"/>
        <w:numPr>
          <w:ilvl w:val="0"/>
          <w:numId w:val="0"/>
        </w:numPr>
        <w:jc w:val="both"/>
        <w:rPr>
          <w:rFonts w:hint="eastAsia"/>
        </w:rPr>
      </w:pPr>
      <w:r>
        <w:rPr>
          <w:rFonts w:hint="eastAsia"/>
        </w:rPr>
        <w:t>你知道优西比乌所记载的使徒约翰的年轻盗贼的故事，那是一个人陷入罪中的惊人例子。</w:t>
      </w:r>
    </w:p>
    <w:p w14:paraId="54554D8E">
      <w:pPr>
        <w:widowControl w:val="0"/>
        <w:numPr>
          <w:ilvl w:val="0"/>
          <w:numId w:val="0"/>
        </w:numPr>
        <w:jc w:val="both"/>
        <w:rPr>
          <w:rFonts w:hint="eastAsia"/>
        </w:rPr>
      </w:pPr>
    </w:p>
    <w:p w14:paraId="1E30E71A">
      <w:pPr>
        <w:widowControl w:val="0"/>
        <w:numPr>
          <w:ilvl w:val="0"/>
          <w:numId w:val="0"/>
        </w:numPr>
        <w:jc w:val="both"/>
        <w:rPr>
          <w:rFonts w:hint="eastAsia"/>
        </w:rPr>
      </w:pPr>
      <w:r>
        <w:rPr>
          <w:rFonts w:hint="eastAsia"/>
        </w:rPr>
        <w:t>Water may be so heated, that any body that puts his hand into it may say, Here is no cold in it; but yet, though it scalds, let it stand a while and all the heat will be gone.</w:t>
      </w:r>
    </w:p>
    <w:p w14:paraId="0726E314">
      <w:pPr>
        <w:widowControl w:val="0"/>
        <w:numPr>
          <w:ilvl w:val="0"/>
          <w:numId w:val="0"/>
        </w:numPr>
        <w:jc w:val="both"/>
        <w:rPr>
          <w:rFonts w:hint="eastAsia"/>
        </w:rPr>
      </w:pPr>
      <w:r>
        <w:rPr>
          <w:rFonts w:hint="eastAsia"/>
        </w:rPr>
        <w:t>水可以被加热到如此程度，以至于任何人把手放进去都会说，这里没有冷气；然而，尽管它烫手，让它静置一会儿，所有的热量都会消失。</w:t>
      </w:r>
    </w:p>
    <w:p w14:paraId="676A6CAD">
      <w:pPr>
        <w:widowControl w:val="0"/>
        <w:numPr>
          <w:ilvl w:val="0"/>
          <w:numId w:val="0"/>
        </w:numPr>
        <w:jc w:val="both"/>
        <w:rPr>
          <w:rFonts w:hint="eastAsia"/>
        </w:rPr>
      </w:pPr>
    </w:p>
    <w:p w14:paraId="3BFE3879">
      <w:pPr>
        <w:widowControl w:val="0"/>
        <w:numPr>
          <w:ilvl w:val="0"/>
          <w:numId w:val="0"/>
        </w:numPr>
        <w:jc w:val="both"/>
        <w:rPr>
          <w:rFonts w:hint="eastAsia"/>
        </w:rPr>
      </w:pPr>
      <w:r>
        <w:rPr>
          <w:rFonts w:hint="eastAsia"/>
        </w:rPr>
        <w:t>Let men in a state of grace be inflamed with lusts, that one would think there is nothing of grace, yet there is a principle of grace which will reduce them at last.</w:t>
      </w:r>
    </w:p>
    <w:p w14:paraId="7742BAC3">
      <w:pPr>
        <w:widowControl w:val="0"/>
        <w:numPr>
          <w:ilvl w:val="0"/>
          <w:numId w:val="0"/>
        </w:numPr>
        <w:jc w:val="both"/>
        <w:rPr>
          <w:rFonts w:hint="eastAsia"/>
        </w:rPr>
      </w:pPr>
      <w:r>
        <w:rPr>
          <w:rFonts w:hint="eastAsia"/>
        </w:rPr>
        <w:t>让处在恩典状态的人被情欲点燃，以至于人会认为毫无恩典可言，然而有一个恩典的原则，最终会将他们挽回。</w:t>
      </w:r>
    </w:p>
    <w:p w14:paraId="4B9744A7">
      <w:pPr>
        <w:widowControl w:val="0"/>
        <w:numPr>
          <w:ilvl w:val="0"/>
          <w:numId w:val="0"/>
        </w:numPr>
        <w:jc w:val="both"/>
        <w:rPr>
          <w:rFonts w:hint="eastAsia"/>
        </w:rPr>
      </w:pPr>
    </w:p>
    <w:p w14:paraId="10AAB165">
      <w:pPr>
        <w:widowControl w:val="0"/>
        <w:numPr>
          <w:ilvl w:val="0"/>
          <w:numId w:val="0"/>
        </w:numPr>
        <w:jc w:val="both"/>
        <w:rPr>
          <w:rFonts w:hint="eastAsia"/>
        </w:rPr>
      </w:pPr>
      <w:r>
        <w:rPr>
          <w:rFonts w:hint="eastAsia"/>
        </w:rPr>
        <w:t>Thus much for the greatness of sin.</w:t>
      </w:r>
    </w:p>
    <w:p w14:paraId="30476752">
      <w:pPr>
        <w:widowControl w:val="0"/>
        <w:numPr>
          <w:ilvl w:val="0"/>
          <w:numId w:val="0"/>
        </w:numPr>
        <w:jc w:val="both"/>
        <w:rPr>
          <w:rFonts w:hint="eastAsia"/>
        </w:rPr>
      </w:pPr>
      <w:r>
        <w:rPr>
          <w:rFonts w:hint="eastAsia"/>
        </w:rPr>
        <w:t>关于罪的巨大，就说这么多。</w:t>
      </w:r>
    </w:p>
    <w:p w14:paraId="327F3EDF">
      <w:pPr>
        <w:widowControl w:val="0"/>
        <w:numPr>
          <w:ilvl w:val="0"/>
          <w:numId w:val="0"/>
        </w:numPr>
        <w:jc w:val="both"/>
        <w:rPr>
          <w:rFonts w:hint="eastAsia"/>
        </w:rPr>
      </w:pPr>
    </w:p>
    <w:p w14:paraId="3738E20D">
      <w:pPr>
        <w:widowControl w:val="0"/>
        <w:numPr>
          <w:ilvl w:val="0"/>
          <w:numId w:val="0"/>
        </w:numPr>
        <w:jc w:val="both"/>
        <w:rPr>
          <w:rFonts w:hint="eastAsia"/>
        </w:rPr>
      </w:pPr>
      <w:r>
        <w:rPr>
          <w:rFonts w:hint="eastAsia"/>
        </w:rPr>
        <w:t>5.God promiseth chastisements in such cases.</w:t>
      </w:r>
    </w:p>
    <w:p w14:paraId="126F4D5A">
      <w:pPr>
        <w:widowControl w:val="0"/>
        <w:numPr>
          <w:ilvl w:val="0"/>
          <w:numId w:val="0"/>
        </w:numPr>
        <w:jc w:val="both"/>
        <w:rPr>
          <w:rFonts w:hint="eastAsia"/>
        </w:rPr>
      </w:pPr>
      <w:r>
        <w:rPr>
          <w:rFonts w:hint="eastAsia"/>
        </w:rPr>
        <w:t>5.神在这种情况下应许管教。</w:t>
      </w:r>
    </w:p>
    <w:p w14:paraId="6F111509">
      <w:pPr>
        <w:widowControl w:val="0"/>
        <w:numPr>
          <w:ilvl w:val="0"/>
          <w:numId w:val="0"/>
        </w:numPr>
        <w:jc w:val="both"/>
        <w:rPr>
          <w:rFonts w:hint="eastAsia"/>
        </w:rPr>
      </w:pPr>
    </w:p>
    <w:p w14:paraId="069E3FAB">
      <w:pPr>
        <w:widowControl w:val="0"/>
        <w:numPr>
          <w:ilvl w:val="0"/>
          <w:numId w:val="0"/>
        </w:numPr>
        <w:jc w:val="both"/>
        <w:rPr>
          <w:rFonts w:hint="eastAsia"/>
        </w:rPr>
      </w:pPr>
      <w:r>
        <w:rPr>
          <w:rFonts w:hint="eastAsia"/>
        </w:rPr>
        <w:t>He does not bring great chastisements for ordinary infirmities, but for such sins as these are, that they may not be judged of the world: 1 Peter 1:17, 'If ye call on the Father, who without respect of persons judgeth according to every man's work, pass the time of your sojourning here in fear.'</w:t>
      </w:r>
    </w:p>
    <w:p w14:paraId="730AE25E">
      <w:pPr>
        <w:widowControl w:val="0"/>
        <w:numPr>
          <w:ilvl w:val="0"/>
          <w:numId w:val="0"/>
        </w:numPr>
        <w:jc w:val="both"/>
        <w:rPr>
          <w:rFonts w:hint="eastAsia"/>
        </w:rPr>
      </w:pPr>
      <w:r>
        <w:rPr>
          <w:rFonts w:hint="eastAsia"/>
        </w:rPr>
        <w:t>祂不是为平常的软弱带来大的管教，而是为这样的罪，使他们不至被世界审判：彼得前书1:17，“你们既称那不偏待人，按各人行为审判人的主为父，就当存敬畏的心，度你们在世寄居的日子。”</w:t>
      </w:r>
    </w:p>
    <w:p w14:paraId="26795519">
      <w:pPr>
        <w:widowControl w:val="0"/>
        <w:numPr>
          <w:ilvl w:val="0"/>
          <w:numId w:val="0"/>
        </w:numPr>
        <w:jc w:val="both"/>
        <w:rPr>
          <w:rFonts w:hint="eastAsia"/>
        </w:rPr>
      </w:pPr>
    </w:p>
    <w:p w14:paraId="34F9CCBA">
      <w:pPr>
        <w:widowControl w:val="0"/>
        <w:numPr>
          <w:ilvl w:val="0"/>
          <w:numId w:val="0"/>
        </w:numPr>
        <w:jc w:val="both"/>
        <w:rPr>
          <w:rFonts w:hint="eastAsia"/>
        </w:rPr>
      </w:pPr>
      <w:r>
        <w:rPr>
          <w:rFonts w:hint="eastAsia"/>
        </w:rPr>
        <w:t>Though he be a Father, yet therefore be afraid of him.</w:t>
      </w:r>
    </w:p>
    <w:p w14:paraId="423BAB56">
      <w:pPr>
        <w:widowControl w:val="0"/>
        <w:numPr>
          <w:ilvl w:val="0"/>
          <w:numId w:val="0"/>
        </w:numPr>
        <w:jc w:val="both"/>
        <w:rPr>
          <w:rFonts w:hint="eastAsia"/>
        </w:rPr>
      </w:pPr>
      <w:r>
        <w:rPr>
          <w:rFonts w:hint="eastAsia"/>
        </w:rPr>
        <w:t>虽然祂是父，但因此要敬畏祂。</w:t>
      </w:r>
    </w:p>
    <w:p w14:paraId="0458FCC2">
      <w:pPr>
        <w:widowControl w:val="0"/>
        <w:numPr>
          <w:ilvl w:val="0"/>
          <w:numId w:val="0"/>
        </w:numPr>
        <w:jc w:val="both"/>
        <w:rPr>
          <w:rFonts w:hint="eastAsia"/>
        </w:rPr>
      </w:pPr>
    </w:p>
    <w:p w14:paraId="1550C98A">
      <w:pPr>
        <w:widowControl w:val="0"/>
        <w:numPr>
          <w:ilvl w:val="0"/>
          <w:numId w:val="0"/>
        </w:numPr>
        <w:jc w:val="both"/>
        <w:rPr>
          <w:rFonts w:hint="eastAsia"/>
        </w:rPr>
      </w:pPr>
      <w:r>
        <w:rPr>
          <w:rFonts w:hint="eastAsia"/>
        </w:rPr>
        <w:t>It is not for men to say, Let men live as they list, they shall be saved; no, says God, I will put a stop to you by chastising you.</w:t>
      </w:r>
    </w:p>
    <w:p w14:paraId="307867A6">
      <w:pPr>
        <w:widowControl w:val="0"/>
        <w:numPr>
          <w:ilvl w:val="0"/>
          <w:numId w:val="0"/>
        </w:numPr>
        <w:jc w:val="both"/>
        <w:rPr>
          <w:rFonts w:hint="eastAsia"/>
        </w:rPr>
      </w:pPr>
      <w:r>
        <w:rPr>
          <w:rFonts w:hint="eastAsia"/>
        </w:rPr>
        <w:t>人不能说，让人随心所欲地生活，他们必得救；不，神说，我将通过管教你们来制止你们。</w:t>
      </w:r>
    </w:p>
    <w:p w14:paraId="4C2EB482">
      <w:pPr>
        <w:widowControl w:val="0"/>
        <w:numPr>
          <w:ilvl w:val="0"/>
          <w:numId w:val="0"/>
        </w:numPr>
        <w:jc w:val="both"/>
        <w:rPr>
          <w:rFonts w:hint="eastAsia"/>
        </w:rPr>
      </w:pPr>
    </w:p>
    <w:p w14:paraId="7907F1AC">
      <w:pPr>
        <w:widowControl w:val="0"/>
        <w:numPr>
          <w:ilvl w:val="0"/>
          <w:numId w:val="0"/>
        </w:numPr>
        <w:jc w:val="both"/>
        <w:rPr>
          <w:rFonts w:hint="eastAsia"/>
        </w:rPr>
      </w:pPr>
      <w:r>
        <w:rPr>
          <w:rFonts w:hint="eastAsia"/>
        </w:rPr>
        <w:t>See what these chastisements are in these cases, and how he speaks of them: you may see the covenant of grace to shine in all still.</w:t>
      </w:r>
    </w:p>
    <w:p w14:paraId="14976056">
      <w:pPr>
        <w:widowControl w:val="0"/>
        <w:numPr>
          <w:ilvl w:val="0"/>
          <w:numId w:val="0"/>
        </w:numPr>
        <w:jc w:val="both"/>
        <w:rPr>
          <w:rFonts w:hint="eastAsia"/>
        </w:rPr>
      </w:pPr>
      <w:r>
        <w:rPr>
          <w:rFonts w:hint="eastAsia"/>
        </w:rPr>
        <w:t>看在这些情况下，这些管教是什么，以及祂如何论及它们：你仍可在其中看见恩典之约在凡事上闪耀。</w:t>
      </w:r>
    </w:p>
    <w:p w14:paraId="6D2FDE86">
      <w:pPr>
        <w:widowControl w:val="0"/>
        <w:numPr>
          <w:ilvl w:val="0"/>
          <w:numId w:val="0"/>
        </w:numPr>
        <w:jc w:val="both"/>
        <w:rPr>
          <w:rFonts w:hint="eastAsia"/>
        </w:rPr>
      </w:pPr>
    </w:p>
    <w:p w14:paraId="19D250D0">
      <w:pPr>
        <w:widowControl w:val="0"/>
        <w:numPr>
          <w:ilvl w:val="0"/>
          <w:numId w:val="0"/>
        </w:numPr>
        <w:jc w:val="both"/>
        <w:rPr>
          <w:rFonts w:hint="eastAsia"/>
        </w:rPr>
      </w:pPr>
      <w:r>
        <w:rPr>
          <w:rFonts w:hint="eastAsia"/>
        </w:rPr>
        <w:t>First he says, he will 'visit them with rods and with stripes.'</w:t>
      </w:r>
    </w:p>
    <w:p w14:paraId="71061E01">
      <w:pPr>
        <w:widowControl w:val="0"/>
        <w:numPr>
          <w:ilvl w:val="0"/>
          <w:numId w:val="0"/>
        </w:numPr>
        <w:jc w:val="both"/>
        <w:rPr>
          <w:rFonts w:hint="eastAsia"/>
        </w:rPr>
      </w:pPr>
      <w:r>
        <w:rPr>
          <w:rFonts w:hint="eastAsia"/>
        </w:rPr>
        <w:t>首先祂说，祂要“用杖和鞭责罚他们”。</w:t>
      </w:r>
    </w:p>
    <w:p w14:paraId="48E80D1C">
      <w:pPr>
        <w:widowControl w:val="0"/>
        <w:numPr>
          <w:ilvl w:val="0"/>
          <w:numId w:val="0"/>
        </w:numPr>
        <w:jc w:val="both"/>
        <w:rPr>
          <w:rFonts w:hint="eastAsia"/>
        </w:rPr>
      </w:pPr>
    </w:p>
    <w:p w14:paraId="5EDF57FD">
      <w:pPr>
        <w:widowControl w:val="0"/>
        <w:numPr>
          <w:ilvl w:val="0"/>
          <w:numId w:val="0"/>
        </w:numPr>
        <w:jc w:val="both"/>
        <w:rPr>
          <w:rFonts w:hint="eastAsia"/>
        </w:rPr>
      </w:pPr>
      <w:r>
        <w:rPr>
          <w:rFonts w:hint="eastAsia"/>
        </w:rPr>
        <w:t>He calls them rods, 2 Sam. 7:14, when the promise was first made to David (this very promise), 'I will be his Father, and he shall be my son. If he commit iniquity, I will chasten him with the rod of men, and with the stripes of the children of men.'</w:t>
      </w:r>
    </w:p>
    <w:p w14:paraId="02D5F6A8">
      <w:pPr>
        <w:widowControl w:val="0"/>
        <w:numPr>
          <w:ilvl w:val="0"/>
          <w:numId w:val="0"/>
        </w:numPr>
        <w:jc w:val="both"/>
        <w:rPr>
          <w:rFonts w:hint="eastAsia"/>
        </w:rPr>
      </w:pPr>
      <w:r>
        <w:rPr>
          <w:rFonts w:hint="eastAsia"/>
        </w:rPr>
        <w:t>祂称之为杖，撒母耳记下7:14，当这应许（正是这应许）首次向大卫作出时，“我要作他的父，他要作我的子。他若犯了罪，我必用人的杖责打他，用人的鞭责罚他。”</w:t>
      </w:r>
    </w:p>
    <w:p w14:paraId="088B1571">
      <w:pPr>
        <w:widowControl w:val="0"/>
        <w:numPr>
          <w:ilvl w:val="0"/>
          <w:numId w:val="0"/>
        </w:numPr>
        <w:jc w:val="both"/>
        <w:rPr>
          <w:rFonts w:hint="eastAsia"/>
        </w:rPr>
      </w:pPr>
    </w:p>
    <w:p w14:paraId="372779BE">
      <w:pPr>
        <w:widowControl w:val="0"/>
        <w:numPr>
          <w:ilvl w:val="0"/>
          <w:numId w:val="0"/>
        </w:numPr>
        <w:jc w:val="both"/>
        <w:rPr>
          <w:rFonts w:hint="eastAsia"/>
        </w:rPr>
      </w:pPr>
      <w:r>
        <w:rPr>
          <w:rFonts w:hint="eastAsia"/>
        </w:rPr>
        <w:t>It is a moderation of the correction, I will not whip him so hard as to kill him, says God, but as you whip men: I will not chasten with soreness of my displeasure, but deal with them as men.</w:t>
      </w:r>
    </w:p>
    <w:p w14:paraId="0488443B">
      <w:pPr>
        <w:widowControl w:val="0"/>
        <w:numPr>
          <w:ilvl w:val="0"/>
          <w:numId w:val="0"/>
        </w:numPr>
        <w:jc w:val="both"/>
        <w:rPr>
          <w:rFonts w:hint="eastAsia"/>
        </w:rPr>
      </w:pPr>
      <w:r>
        <w:rPr>
          <w:rFonts w:hint="eastAsia"/>
        </w:rPr>
        <w:t>这是对惩戒的节制，我不会把他打得那么重以致于死，神说，而是像你们打人一样：我不会用我不悦的剧痛来管教，而是像对待人一样对待他们。</w:t>
      </w:r>
    </w:p>
    <w:p w14:paraId="2C8B79B7">
      <w:pPr>
        <w:widowControl w:val="0"/>
        <w:numPr>
          <w:ilvl w:val="0"/>
          <w:numId w:val="0"/>
        </w:numPr>
        <w:jc w:val="both"/>
        <w:rPr>
          <w:rFonts w:hint="eastAsia"/>
        </w:rPr>
      </w:pPr>
    </w:p>
    <w:p w14:paraId="62CADC78">
      <w:pPr>
        <w:widowControl w:val="0"/>
        <w:numPr>
          <w:ilvl w:val="0"/>
          <w:numId w:val="0"/>
        </w:numPr>
        <w:jc w:val="both"/>
        <w:rPr>
          <w:rFonts w:hint="eastAsia"/>
        </w:rPr>
      </w:pPr>
      <w:r>
        <w:rPr>
          <w:rFonts w:hint="eastAsia"/>
        </w:rPr>
        <w:t>The truth is, God whips with rushes, in comparison to his vengeance in the other world: it is with the rod of men, which men may bear.</w:t>
      </w:r>
    </w:p>
    <w:p w14:paraId="2DA171D6">
      <w:pPr>
        <w:widowControl w:val="0"/>
        <w:numPr>
          <w:ilvl w:val="0"/>
          <w:numId w:val="0"/>
        </w:numPr>
        <w:jc w:val="both"/>
        <w:rPr>
          <w:rFonts w:hint="eastAsia"/>
        </w:rPr>
      </w:pPr>
      <w:r>
        <w:rPr>
          <w:rFonts w:hint="eastAsia"/>
        </w:rPr>
        <w:t>事实是，与祂在另一个世界的报应相比，神是用灯心草来鞭打：是用人的杖，是人可以承受的。</w:t>
      </w:r>
    </w:p>
    <w:p w14:paraId="6DDC996E">
      <w:pPr>
        <w:widowControl w:val="0"/>
        <w:numPr>
          <w:ilvl w:val="0"/>
          <w:numId w:val="0"/>
        </w:numPr>
        <w:jc w:val="both"/>
        <w:rPr>
          <w:rFonts w:hint="eastAsia"/>
        </w:rPr>
      </w:pPr>
    </w:p>
    <w:p w14:paraId="271961DA">
      <w:pPr>
        <w:widowControl w:val="0"/>
        <w:numPr>
          <w:ilvl w:val="0"/>
          <w:numId w:val="0"/>
        </w:numPr>
        <w:jc w:val="both"/>
        <w:rPr>
          <w:rFonts w:hint="eastAsia"/>
        </w:rPr>
      </w:pPr>
      <w:r>
        <w:rPr>
          <w:rFonts w:hint="eastAsia"/>
        </w:rPr>
        <w:t>He hath a sweet word, 'I will visit their transgressions with rods.'</w:t>
      </w:r>
    </w:p>
    <w:p w14:paraId="6F86F0FB">
      <w:pPr>
        <w:widowControl w:val="0"/>
        <w:numPr>
          <w:ilvl w:val="0"/>
          <w:numId w:val="0"/>
        </w:numPr>
        <w:jc w:val="both"/>
        <w:rPr>
          <w:rFonts w:hint="eastAsia"/>
        </w:rPr>
      </w:pPr>
      <w:r>
        <w:rPr>
          <w:rFonts w:hint="eastAsia"/>
        </w:rPr>
        <w:t>祂有一句甜美的话，“我要用杖责罚他们的过犯。”</w:t>
      </w:r>
    </w:p>
    <w:p w14:paraId="286DCABF">
      <w:pPr>
        <w:widowControl w:val="0"/>
        <w:numPr>
          <w:ilvl w:val="0"/>
          <w:numId w:val="0"/>
        </w:numPr>
        <w:jc w:val="both"/>
        <w:rPr>
          <w:rFonts w:hint="eastAsia"/>
        </w:rPr>
      </w:pPr>
    </w:p>
    <w:p w14:paraId="7824DA3C">
      <w:pPr>
        <w:widowControl w:val="0"/>
        <w:numPr>
          <w:ilvl w:val="0"/>
          <w:numId w:val="0"/>
        </w:numPr>
        <w:jc w:val="both"/>
        <w:rPr>
          <w:rFonts w:hint="eastAsia"/>
        </w:rPr>
      </w:pPr>
      <w:r>
        <w:rPr>
          <w:rFonts w:hint="eastAsia"/>
        </w:rPr>
        <w:t>He says not, I will strike; no, it is a fatherly word, I will visit them as you do sick folks, to help them: it is a word full of tenderness.</w:t>
      </w:r>
    </w:p>
    <w:p w14:paraId="5C0F9696">
      <w:pPr>
        <w:widowControl w:val="0"/>
        <w:numPr>
          <w:ilvl w:val="0"/>
          <w:numId w:val="0"/>
        </w:numPr>
        <w:jc w:val="both"/>
        <w:rPr>
          <w:rFonts w:hint="eastAsia"/>
        </w:rPr>
      </w:pPr>
      <w:r>
        <w:rPr>
          <w:rFonts w:hint="eastAsia"/>
        </w:rPr>
        <w:t>祂不说，我要击打；不，这是一个父亲般的话语，我要探望他们，如同你探望病人，为要帮助他们：这是一个充满温柔的话语。</w:t>
      </w:r>
    </w:p>
    <w:p w14:paraId="344BD7BF">
      <w:pPr>
        <w:widowControl w:val="0"/>
        <w:numPr>
          <w:ilvl w:val="0"/>
          <w:numId w:val="0"/>
        </w:numPr>
        <w:jc w:val="both"/>
        <w:rPr>
          <w:rFonts w:hint="eastAsia"/>
        </w:rPr>
      </w:pPr>
    </w:p>
    <w:p w14:paraId="534E9A53">
      <w:pPr>
        <w:widowControl w:val="0"/>
        <w:numPr>
          <w:ilvl w:val="0"/>
          <w:numId w:val="0"/>
        </w:numPr>
        <w:jc w:val="both"/>
        <w:rPr>
          <w:rFonts w:hint="eastAsia"/>
        </w:rPr>
      </w:pPr>
      <w:r>
        <w:rPr>
          <w:rFonts w:hint="eastAsia"/>
        </w:rPr>
        <w:t>Again, he says, 'I will visit their iniquities:' it is a sweet word; he does not say, I will visit them; no, I love them, I have no anger at them, and wrath for them, but I have at their transgressions, Isa. 20.</w:t>
      </w:r>
    </w:p>
    <w:p w14:paraId="1DCC7EEB">
      <w:pPr>
        <w:widowControl w:val="0"/>
        <w:numPr>
          <w:ilvl w:val="0"/>
          <w:numId w:val="0"/>
        </w:numPr>
        <w:jc w:val="both"/>
        <w:rPr>
          <w:rFonts w:hint="eastAsia"/>
        </w:rPr>
      </w:pPr>
      <w:r>
        <w:rPr>
          <w:rFonts w:hint="eastAsia"/>
        </w:rPr>
        <w:t>祂又说，“我要责罚他们的罪孽”：这是一句甜美的话；祂不说，我要责罚他们；不，我爱他们，我对他们没有怒气，没有忿怒，但我对他们的过犯有，以赛亚书20章。</w:t>
      </w:r>
    </w:p>
    <w:p w14:paraId="25A8D960">
      <w:pPr>
        <w:widowControl w:val="0"/>
        <w:numPr>
          <w:ilvl w:val="0"/>
          <w:numId w:val="0"/>
        </w:numPr>
        <w:jc w:val="both"/>
        <w:rPr>
          <w:rFonts w:hint="eastAsia"/>
        </w:rPr>
      </w:pPr>
    </w:p>
    <w:p w14:paraId="12C337A0">
      <w:pPr>
        <w:widowControl w:val="0"/>
        <w:numPr>
          <w:ilvl w:val="0"/>
          <w:numId w:val="0"/>
        </w:numPr>
        <w:jc w:val="both"/>
        <w:rPr>
          <w:rFonts w:hint="eastAsia"/>
        </w:rPr>
      </w:pPr>
      <w:r>
        <w:rPr>
          <w:rFonts w:hint="eastAsia"/>
        </w:rPr>
        <w:t>This is all the fruit of my chastising, to take away sin.</w:t>
      </w:r>
    </w:p>
    <w:p w14:paraId="4CE2BB44">
      <w:pPr>
        <w:widowControl w:val="0"/>
        <w:numPr>
          <w:ilvl w:val="0"/>
          <w:numId w:val="0"/>
        </w:numPr>
        <w:jc w:val="both"/>
        <w:rPr>
          <w:rFonts w:hint="eastAsia"/>
        </w:rPr>
      </w:pPr>
      <w:r>
        <w:rPr>
          <w:rFonts w:hint="eastAsia"/>
        </w:rPr>
        <w:t>我管教的一切果效，就是除掉罪。</w:t>
      </w:r>
    </w:p>
    <w:p w14:paraId="44ACB28C">
      <w:pPr>
        <w:widowControl w:val="0"/>
        <w:numPr>
          <w:ilvl w:val="0"/>
          <w:numId w:val="0"/>
        </w:numPr>
        <w:jc w:val="both"/>
        <w:rPr>
          <w:rFonts w:hint="eastAsia"/>
        </w:rPr>
      </w:pPr>
    </w:p>
    <w:p w14:paraId="0C3AF146">
      <w:pPr>
        <w:widowControl w:val="0"/>
        <w:numPr>
          <w:ilvl w:val="0"/>
          <w:numId w:val="0"/>
        </w:numPr>
        <w:jc w:val="both"/>
        <w:rPr>
          <w:rFonts w:hint="eastAsia"/>
        </w:rPr>
      </w:pPr>
      <w:r>
        <w:rPr>
          <w:rFonts w:hint="eastAsia"/>
        </w:rPr>
        <w:t>6.Consider the promises he makes to this case (the promises of chastisements you heard), but consider the other part of the promises that are here mentioned, and it will extremely affect your hearts.</w:t>
      </w:r>
    </w:p>
    <w:p w14:paraId="0CA63918">
      <w:pPr>
        <w:widowControl w:val="0"/>
        <w:numPr>
          <w:ilvl w:val="0"/>
          <w:numId w:val="0"/>
        </w:numPr>
        <w:jc w:val="both"/>
        <w:rPr>
          <w:rFonts w:hint="eastAsia"/>
        </w:rPr>
      </w:pPr>
      <w:r>
        <w:rPr>
          <w:rFonts w:hint="eastAsia"/>
        </w:rPr>
        <w:t>6.思想祂对这种情况所作的应许（你听到了管教的应许），但思想这里提到的应许的另一部分，它会极大地感动你的心。</w:t>
      </w:r>
    </w:p>
    <w:p w14:paraId="16817471">
      <w:pPr>
        <w:widowControl w:val="0"/>
        <w:numPr>
          <w:ilvl w:val="0"/>
          <w:numId w:val="0"/>
        </w:numPr>
        <w:jc w:val="both"/>
        <w:rPr>
          <w:rFonts w:hint="eastAsia"/>
        </w:rPr>
      </w:pPr>
    </w:p>
    <w:p w14:paraId="2289EBA5">
      <w:pPr>
        <w:widowControl w:val="0"/>
        <w:numPr>
          <w:ilvl w:val="0"/>
          <w:numId w:val="0"/>
        </w:numPr>
        <w:jc w:val="both"/>
        <w:rPr>
          <w:rFonts w:hint="eastAsia"/>
        </w:rPr>
      </w:pPr>
      <w:r>
        <w:rPr>
          <w:rFonts w:hint="eastAsia"/>
        </w:rPr>
        <w:t>1st, Says he, I will be kind for all this, I will not make my kindness void: so it is in the Hebrew, ver. 33, 'Nevertheless, my lovingkindness will I not utterly take from him, nor suffer my faithfulness to fail.'</w:t>
      </w:r>
    </w:p>
    <w:p w14:paraId="67634CD2">
      <w:pPr>
        <w:widowControl w:val="0"/>
        <w:numPr>
          <w:ilvl w:val="0"/>
          <w:numId w:val="0"/>
        </w:numPr>
        <w:jc w:val="both"/>
        <w:rPr>
          <w:rFonts w:hint="eastAsia"/>
        </w:rPr>
      </w:pPr>
      <w:r>
        <w:rPr>
          <w:rFonts w:hint="eastAsia"/>
        </w:rPr>
        <w:t>第一，祂说，尽管如此，我仍要施慈爱，我必不使我的慈爱失效：希伯来原文如此，第33节，“只是我必不从他收回我的慈爱，也不叫我的信实废弃。”</w:t>
      </w:r>
    </w:p>
    <w:p w14:paraId="6CECC47E">
      <w:pPr>
        <w:widowControl w:val="0"/>
        <w:numPr>
          <w:ilvl w:val="0"/>
          <w:numId w:val="0"/>
        </w:numPr>
        <w:jc w:val="both"/>
        <w:rPr>
          <w:rFonts w:hint="eastAsia"/>
        </w:rPr>
      </w:pPr>
    </w:p>
    <w:p w14:paraId="4C13E65C">
      <w:pPr>
        <w:widowControl w:val="0"/>
        <w:numPr>
          <w:ilvl w:val="0"/>
          <w:numId w:val="0"/>
        </w:numPr>
        <w:jc w:val="both"/>
        <w:rPr>
          <w:rFonts w:hint="eastAsia"/>
        </w:rPr>
      </w:pPr>
      <w:r>
        <w:rPr>
          <w:rFonts w:hint="eastAsia"/>
        </w:rPr>
        <w:t>My kindness shall never fail in pardoning iniquity, transgression, and sin; I will ever be abundant in kindness and truth, Exod. 34:7.</w:t>
      </w:r>
    </w:p>
    <w:p w14:paraId="7A84D2D9">
      <w:pPr>
        <w:widowControl w:val="0"/>
        <w:numPr>
          <w:ilvl w:val="0"/>
          <w:numId w:val="0"/>
        </w:numPr>
        <w:jc w:val="both"/>
        <w:rPr>
          <w:rFonts w:hint="eastAsia"/>
        </w:rPr>
      </w:pPr>
      <w:r>
        <w:rPr>
          <w:rFonts w:hint="eastAsia"/>
        </w:rPr>
        <w:t>我在赦免罪孽、过犯和罪恶上，我的慈爱永不失信；我必永远有丰盛的慈爱和诚实，出埃及记34:7。</w:t>
      </w:r>
    </w:p>
    <w:p w14:paraId="11B2E790">
      <w:pPr>
        <w:widowControl w:val="0"/>
        <w:numPr>
          <w:ilvl w:val="0"/>
          <w:numId w:val="0"/>
        </w:numPr>
        <w:jc w:val="both"/>
        <w:rPr>
          <w:rFonts w:hint="eastAsia"/>
        </w:rPr>
      </w:pPr>
    </w:p>
    <w:p w14:paraId="1D9B670C">
      <w:pPr>
        <w:widowControl w:val="0"/>
        <w:numPr>
          <w:ilvl w:val="0"/>
          <w:numId w:val="0"/>
        </w:numPr>
        <w:jc w:val="both"/>
        <w:rPr>
          <w:rFonts w:hint="eastAsia"/>
        </w:rPr>
      </w:pPr>
      <w:r>
        <w:rPr>
          <w:rFonts w:hint="eastAsia"/>
        </w:rPr>
        <w:t>Well, go then, count the number of promises he makes of this kind; they are just the number of what he says of their sins.</w:t>
      </w:r>
    </w:p>
    <w:p w14:paraId="26AC2153">
      <w:pPr>
        <w:widowControl w:val="0"/>
        <w:numPr>
          <w:ilvl w:val="0"/>
          <w:numId w:val="0"/>
        </w:numPr>
        <w:jc w:val="both"/>
        <w:rPr>
          <w:rFonts w:hint="eastAsia"/>
        </w:rPr>
      </w:pPr>
      <w:r>
        <w:rPr>
          <w:rFonts w:hint="eastAsia"/>
        </w:rPr>
        <w:t>那么，去吧，数算祂所作的这类应许的数量；它们正好与祂所说他们罪的数量相同。</w:t>
      </w:r>
    </w:p>
    <w:p w14:paraId="03BB544A">
      <w:pPr>
        <w:widowControl w:val="0"/>
        <w:numPr>
          <w:ilvl w:val="0"/>
          <w:numId w:val="0"/>
        </w:numPr>
        <w:jc w:val="both"/>
        <w:rPr>
          <w:rFonts w:hint="eastAsia"/>
        </w:rPr>
      </w:pPr>
    </w:p>
    <w:p w14:paraId="0E638776">
      <w:pPr>
        <w:widowControl w:val="0"/>
        <w:numPr>
          <w:ilvl w:val="0"/>
          <w:numId w:val="0"/>
        </w:numPr>
        <w:jc w:val="both"/>
        <w:rPr>
          <w:rFonts w:hint="eastAsia"/>
        </w:rPr>
      </w:pPr>
      <w:r>
        <w:rPr>
          <w:rFonts w:hint="eastAsia"/>
        </w:rPr>
        <w:t>He had said four things of their sins: 'If his children forsake my law, and walk not in my judgments: if they break my statutes, and keep not my commandments;' and there are four several expressions which relate to his pardoning them.</w:t>
      </w:r>
    </w:p>
    <w:p w14:paraId="65303573">
      <w:pPr>
        <w:widowControl w:val="0"/>
        <w:numPr>
          <w:ilvl w:val="0"/>
          <w:numId w:val="0"/>
        </w:numPr>
        <w:jc w:val="both"/>
        <w:rPr>
          <w:rFonts w:hint="eastAsia"/>
        </w:rPr>
      </w:pPr>
      <w:r>
        <w:rPr>
          <w:rFonts w:hint="eastAsia"/>
        </w:rPr>
        <w:t>祂曾说到他们罪的四件事：“倘若他的子孙离弃我的律法，不照我的典章行；倘若他们背弃我的律例，不遵守我的诫命”；而有四种不同的表达，关系到祂赦免他们。</w:t>
      </w:r>
    </w:p>
    <w:p w14:paraId="0981DA86">
      <w:pPr>
        <w:widowControl w:val="0"/>
        <w:numPr>
          <w:ilvl w:val="0"/>
          <w:numId w:val="0"/>
        </w:numPr>
        <w:jc w:val="both"/>
        <w:rPr>
          <w:rFonts w:hint="eastAsia"/>
        </w:rPr>
      </w:pPr>
    </w:p>
    <w:p w14:paraId="3FC62691">
      <w:pPr>
        <w:widowControl w:val="0"/>
        <w:numPr>
          <w:ilvl w:val="0"/>
          <w:numId w:val="0"/>
        </w:numPr>
        <w:jc w:val="both"/>
        <w:rPr>
          <w:rFonts w:hint="eastAsia"/>
        </w:rPr>
      </w:pPr>
      <w:r>
        <w:rPr>
          <w:rFonts w:hint="eastAsia"/>
        </w:rPr>
        <w:t>'Notwithstanding my loving-kindness will I not make void, nor suffer my faithfulness to lie: my covenant will I not profane, nor alter the things gone out of my lips.'</w:t>
      </w:r>
    </w:p>
    <w:p w14:paraId="680ADE2F">
      <w:pPr>
        <w:widowControl w:val="0"/>
        <w:numPr>
          <w:ilvl w:val="0"/>
          <w:numId w:val="0"/>
        </w:numPr>
        <w:jc w:val="both"/>
        <w:rPr>
          <w:rFonts w:hint="eastAsia"/>
        </w:rPr>
      </w:pPr>
      <w:r>
        <w:rPr>
          <w:rFonts w:hint="eastAsia"/>
        </w:rPr>
        <w:t>“只是我必不使我的慈爱失效，也不叫我的信实废弃：我必不亵渎我的约，也不改变我口中所出的。”</w:t>
      </w:r>
    </w:p>
    <w:p w14:paraId="6B7365DB">
      <w:pPr>
        <w:widowControl w:val="0"/>
        <w:numPr>
          <w:ilvl w:val="0"/>
          <w:numId w:val="0"/>
        </w:numPr>
        <w:jc w:val="both"/>
        <w:rPr>
          <w:rFonts w:hint="eastAsia"/>
        </w:rPr>
      </w:pPr>
    </w:p>
    <w:p w14:paraId="309074AC">
      <w:pPr>
        <w:widowControl w:val="0"/>
        <w:numPr>
          <w:ilvl w:val="0"/>
          <w:numId w:val="0"/>
        </w:numPr>
        <w:jc w:val="both"/>
        <w:rPr>
          <w:rFonts w:hint="eastAsia"/>
        </w:rPr>
      </w:pPr>
      <w:r>
        <w:rPr>
          <w:rFonts w:hint="eastAsia"/>
        </w:rPr>
        <w:t>So that here is four to four.</w:t>
      </w:r>
    </w:p>
    <w:p w14:paraId="5DE81833">
      <w:pPr>
        <w:widowControl w:val="0"/>
        <w:numPr>
          <w:ilvl w:val="0"/>
          <w:numId w:val="0"/>
        </w:numPr>
        <w:jc w:val="both"/>
        <w:rPr>
          <w:rFonts w:hint="eastAsia"/>
        </w:rPr>
      </w:pPr>
      <w:r>
        <w:rPr>
          <w:rFonts w:hint="eastAsia"/>
        </w:rPr>
        <w:t>所以这里是四对四。</w:t>
      </w:r>
    </w:p>
    <w:p w14:paraId="135879FC">
      <w:pPr>
        <w:widowControl w:val="0"/>
        <w:numPr>
          <w:ilvl w:val="0"/>
          <w:numId w:val="0"/>
        </w:numPr>
        <w:jc w:val="both"/>
        <w:rPr>
          <w:rFonts w:hint="eastAsia"/>
        </w:rPr>
      </w:pPr>
    </w:p>
    <w:p w14:paraId="75B6C46C">
      <w:pPr>
        <w:widowControl w:val="0"/>
        <w:numPr>
          <w:ilvl w:val="0"/>
          <w:numId w:val="0"/>
        </w:numPr>
        <w:jc w:val="both"/>
        <w:rPr>
          <w:rFonts w:hint="eastAsia"/>
        </w:rPr>
      </w:pPr>
      <w:r>
        <w:rPr>
          <w:rFonts w:hint="eastAsia"/>
        </w:rPr>
        <w:t>2dly, Consider how he suits these expressions in correspondency to their sins.</w:t>
      </w:r>
    </w:p>
    <w:p w14:paraId="5BBC7540">
      <w:pPr>
        <w:widowControl w:val="0"/>
        <w:numPr>
          <w:ilvl w:val="0"/>
          <w:numId w:val="0"/>
        </w:numPr>
        <w:jc w:val="both"/>
        <w:rPr>
          <w:rFonts w:hint="eastAsia"/>
        </w:rPr>
      </w:pPr>
      <w:r>
        <w:rPr>
          <w:rFonts w:hint="eastAsia"/>
        </w:rPr>
        <w:t>第二，思想祂如何使这些表达与他们的罪相对应。</w:t>
      </w:r>
    </w:p>
    <w:p w14:paraId="7EBACDF7">
      <w:pPr>
        <w:widowControl w:val="0"/>
        <w:numPr>
          <w:ilvl w:val="0"/>
          <w:numId w:val="0"/>
        </w:numPr>
        <w:jc w:val="both"/>
        <w:rPr>
          <w:rFonts w:hint="eastAsia"/>
        </w:rPr>
      </w:pPr>
    </w:p>
    <w:p w14:paraId="23F0CF85">
      <w:pPr>
        <w:widowControl w:val="0"/>
        <w:numPr>
          <w:ilvl w:val="0"/>
          <w:numId w:val="0"/>
        </w:numPr>
        <w:jc w:val="both"/>
        <w:rPr>
          <w:rFonts w:hint="eastAsia"/>
        </w:rPr>
      </w:pPr>
      <w:r>
        <w:rPr>
          <w:rFonts w:hint="eastAsia"/>
        </w:rPr>
        <w:t>1st, 'If they keep not my commandments,' ver. 31; 'My mercy will I keep for him for evermore,' ver. 28.</w:t>
      </w:r>
    </w:p>
    <w:p w14:paraId="79DD49AD">
      <w:pPr>
        <w:widowControl w:val="0"/>
        <w:numPr>
          <w:ilvl w:val="0"/>
          <w:numId w:val="0"/>
        </w:numPr>
        <w:jc w:val="both"/>
        <w:rPr>
          <w:rFonts w:hint="eastAsia"/>
        </w:rPr>
      </w:pPr>
      <w:r>
        <w:rPr>
          <w:rFonts w:hint="eastAsia"/>
        </w:rPr>
        <w:t>第一，“倘若他们不遵守我的诫命”，第31节；“我要为他存留我的慈爱，直到永远”，第28节。</w:t>
      </w:r>
    </w:p>
    <w:p w14:paraId="5CF3ACDF">
      <w:pPr>
        <w:widowControl w:val="0"/>
        <w:numPr>
          <w:ilvl w:val="0"/>
          <w:numId w:val="0"/>
        </w:numPr>
        <w:jc w:val="both"/>
        <w:rPr>
          <w:rFonts w:hint="eastAsia"/>
        </w:rPr>
      </w:pPr>
    </w:p>
    <w:p w14:paraId="09FBACC1">
      <w:pPr>
        <w:widowControl w:val="0"/>
        <w:numPr>
          <w:ilvl w:val="0"/>
          <w:numId w:val="0"/>
        </w:numPr>
        <w:jc w:val="both"/>
        <w:rPr>
          <w:rFonts w:hint="eastAsia"/>
        </w:rPr>
      </w:pPr>
      <w:r>
        <w:rPr>
          <w:rFonts w:hint="eastAsia"/>
        </w:rPr>
        <w:t>2dly, 'If they forsake my law,' ver. 30; 'I will not alter the thing gone out of my lips,' ver. 34.</w:t>
      </w:r>
    </w:p>
    <w:p w14:paraId="70C94519">
      <w:pPr>
        <w:widowControl w:val="0"/>
        <w:numPr>
          <w:ilvl w:val="0"/>
          <w:numId w:val="0"/>
        </w:numPr>
        <w:jc w:val="both"/>
        <w:rPr>
          <w:rFonts w:hint="eastAsia"/>
        </w:rPr>
      </w:pPr>
      <w:r>
        <w:rPr>
          <w:rFonts w:hint="eastAsia"/>
        </w:rPr>
        <w:t>第二，“倘若他们离弃我的律法”，第30节；“我也不改变我口中所出的”，第34节。</w:t>
      </w:r>
    </w:p>
    <w:p w14:paraId="50EE8EE5">
      <w:pPr>
        <w:widowControl w:val="0"/>
        <w:numPr>
          <w:ilvl w:val="0"/>
          <w:numId w:val="0"/>
        </w:numPr>
        <w:jc w:val="both"/>
        <w:rPr>
          <w:rFonts w:hint="eastAsia"/>
        </w:rPr>
      </w:pPr>
    </w:p>
    <w:p w14:paraId="734AA703">
      <w:pPr>
        <w:widowControl w:val="0"/>
        <w:numPr>
          <w:ilvl w:val="0"/>
          <w:numId w:val="0"/>
        </w:numPr>
        <w:jc w:val="both"/>
        <w:rPr>
          <w:rFonts w:hint="eastAsia"/>
        </w:rPr>
      </w:pPr>
      <w:r>
        <w:rPr>
          <w:rFonts w:hint="eastAsia"/>
        </w:rPr>
        <w:t>3dly, 'If they profane my statutes,' ver. 31; 'I will not profane my covenant,' ver. 34.</w:t>
      </w:r>
    </w:p>
    <w:p w14:paraId="27810CAE">
      <w:pPr>
        <w:widowControl w:val="0"/>
        <w:numPr>
          <w:ilvl w:val="0"/>
          <w:numId w:val="0"/>
        </w:numPr>
        <w:jc w:val="both"/>
        <w:rPr>
          <w:rFonts w:hint="eastAsia"/>
        </w:rPr>
      </w:pPr>
      <w:r>
        <w:rPr>
          <w:rFonts w:hint="eastAsia"/>
        </w:rPr>
        <w:t>第三，“倘若他们亵渎我的律例”，第31节；“我必不亵渎我的约”，第34节。</w:t>
      </w:r>
    </w:p>
    <w:p w14:paraId="1C6F68EB">
      <w:pPr>
        <w:widowControl w:val="0"/>
        <w:numPr>
          <w:ilvl w:val="0"/>
          <w:numId w:val="0"/>
        </w:numPr>
        <w:jc w:val="both"/>
        <w:rPr>
          <w:rFonts w:hint="eastAsia"/>
        </w:rPr>
      </w:pPr>
    </w:p>
    <w:p w14:paraId="155C99BB">
      <w:pPr>
        <w:widowControl w:val="0"/>
        <w:numPr>
          <w:ilvl w:val="0"/>
          <w:numId w:val="0"/>
        </w:numPr>
        <w:jc w:val="both"/>
        <w:rPr>
          <w:rFonts w:hint="eastAsia"/>
        </w:rPr>
      </w:pPr>
      <w:r>
        <w:rPr>
          <w:rFonts w:hint="eastAsia"/>
        </w:rPr>
        <w:t>It is a mighty speech; as if God had said, I should run into profaneness, and be as profane as you, if I should break covenant: as if God were in danger of this, if he failed Christ's seed in this case, of being a profane God, and an unholy God, and a lying God to David, which can never be.</w:t>
      </w:r>
    </w:p>
    <w:p w14:paraId="12CA5F2C">
      <w:pPr>
        <w:widowControl w:val="0"/>
        <w:numPr>
          <w:ilvl w:val="0"/>
          <w:numId w:val="0"/>
        </w:numPr>
        <w:jc w:val="both"/>
        <w:rPr>
          <w:rFonts w:hint="eastAsia"/>
        </w:rPr>
      </w:pPr>
      <w:r>
        <w:rPr>
          <w:rFonts w:hint="eastAsia"/>
        </w:rPr>
        <w:t>这是一个大有能力的话语；仿佛神在说，我若背约，我就会陷入亵渎，变得和你一样亵渎：仿佛神在这种情况下，若辜负了基督的后裔，就有成为一个亵渎的神、一个不圣洁的神、一个对大卫说谎的神的危险，这是绝不可能的。</w:t>
      </w:r>
    </w:p>
    <w:p w14:paraId="595C7989">
      <w:pPr>
        <w:widowControl w:val="0"/>
        <w:numPr>
          <w:ilvl w:val="0"/>
          <w:numId w:val="0"/>
        </w:numPr>
        <w:jc w:val="both"/>
        <w:rPr>
          <w:rFonts w:hint="eastAsia"/>
        </w:rPr>
      </w:pPr>
    </w:p>
    <w:p w14:paraId="0635CF7D">
      <w:pPr>
        <w:widowControl w:val="0"/>
        <w:numPr>
          <w:ilvl w:val="0"/>
          <w:numId w:val="0"/>
        </w:numPr>
        <w:jc w:val="both"/>
        <w:rPr>
          <w:rFonts w:hint="eastAsia"/>
        </w:rPr>
      </w:pPr>
      <w:r>
        <w:rPr>
          <w:rFonts w:hint="eastAsia"/>
        </w:rPr>
        <w:t>7. He binds all this with an oath; 'Once have I sworn by my holiness, that I will not lie unto David.'</w:t>
      </w:r>
    </w:p>
    <w:p w14:paraId="6FA12D37">
      <w:pPr>
        <w:widowControl w:val="0"/>
        <w:numPr>
          <w:ilvl w:val="0"/>
          <w:numId w:val="0"/>
        </w:numPr>
        <w:jc w:val="both"/>
        <w:rPr>
          <w:rFonts w:hint="eastAsia"/>
        </w:rPr>
      </w:pPr>
      <w:r>
        <w:rPr>
          <w:rFonts w:hint="eastAsia"/>
        </w:rPr>
        <w:t>7. 祂用一个誓言来约束这一切；“我一次指着自己的圣洁起誓，我决不向大卫说谎。”</w:t>
      </w:r>
    </w:p>
    <w:p w14:paraId="2921D021">
      <w:pPr>
        <w:widowControl w:val="0"/>
        <w:numPr>
          <w:ilvl w:val="0"/>
          <w:numId w:val="0"/>
        </w:numPr>
        <w:jc w:val="both"/>
        <w:rPr>
          <w:rFonts w:hint="eastAsia"/>
        </w:rPr>
      </w:pPr>
    </w:p>
    <w:p w14:paraId="7A95CB71">
      <w:pPr>
        <w:widowControl w:val="0"/>
        <w:numPr>
          <w:ilvl w:val="0"/>
          <w:numId w:val="0"/>
        </w:numPr>
        <w:jc w:val="both"/>
        <w:rPr>
          <w:rFonts w:hint="eastAsia"/>
        </w:rPr>
      </w:pPr>
      <w:r>
        <w:rPr>
          <w:rFonts w:hint="eastAsia"/>
        </w:rPr>
        <w:t>I have sworn absolutely.</w:t>
      </w:r>
    </w:p>
    <w:p w14:paraId="004EEF16">
      <w:pPr>
        <w:widowControl w:val="0"/>
        <w:numPr>
          <w:ilvl w:val="0"/>
          <w:numId w:val="0"/>
        </w:numPr>
        <w:jc w:val="both"/>
        <w:rPr>
          <w:rFonts w:hint="eastAsia"/>
        </w:rPr>
      </w:pPr>
      <w:r>
        <w:rPr>
          <w:rFonts w:hint="eastAsia"/>
        </w:rPr>
        <w:t>我已绝对地起誓。</w:t>
      </w:r>
    </w:p>
    <w:p w14:paraId="712EDCF4">
      <w:pPr>
        <w:widowControl w:val="0"/>
        <w:numPr>
          <w:ilvl w:val="0"/>
          <w:numId w:val="0"/>
        </w:numPr>
        <w:jc w:val="both"/>
        <w:rPr>
          <w:rFonts w:hint="eastAsia"/>
        </w:rPr>
      </w:pPr>
    </w:p>
    <w:p w14:paraId="7C1EB133">
      <w:pPr>
        <w:widowControl w:val="0"/>
        <w:numPr>
          <w:ilvl w:val="0"/>
          <w:numId w:val="0"/>
        </w:numPr>
        <w:jc w:val="both"/>
        <w:rPr>
          <w:rFonts w:hint="eastAsia"/>
        </w:rPr>
      </w:pPr>
      <w:r>
        <w:rPr>
          <w:rFonts w:hint="eastAsia"/>
        </w:rPr>
        <w:t>Now consider: 1st, An oath is the highest confirmation of all other, Heb. 6:6.</w:t>
      </w:r>
    </w:p>
    <w:p w14:paraId="4BBC0AA1">
      <w:pPr>
        <w:widowControl w:val="0"/>
        <w:numPr>
          <w:ilvl w:val="0"/>
          <w:numId w:val="0"/>
        </w:numPr>
        <w:jc w:val="both"/>
        <w:rPr>
          <w:rFonts w:hint="eastAsia"/>
        </w:rPr>
      </w:pPr>
      <w:r>
        <w:rPr>
          <w:rFonts w:hint="eastAsia"/>
        </w:rPr>
        <w:t>现在请思想：第一，誓言是所有其他确认中最高的，希伯来书6:6。</w:t>
      </w:r>
    </w:p>
    <w:p w14:paraId="23A153DB">
      <w:pPr>
        <w:widowControl w:val="0"/>
        <w:numPr>
          <w:ilvl w:val="0"/>
          <w:numId w:val="0"/>
        </w:numPr>
        <w:jc w:val="both"/>
        <w:rPr>
          <w:rFonts w:hint="eastAsia"/>
        </w:rPr>
      </w:pPr>
    </w:p>
    <w:p w14:paraId="3E113879">
      <w:pPr>
        <w:widowControl w:val="0"/>
        <w:numPr>
          <w:ilvl w:val="0"/>
          <w:numId w:val="0"/>
        </w:numPr>
        <w:jc w:val="both"/>
        <w:rPr>
          <w:rFonts w:hint="eastAsia"/>
        </w:rPr>
      </w:pPr>
      <w:r>
        <w:rPr>
          <w:rFonts w:hint="eastAsia"/>
        </w:rPr>
        <w:t>2dly, He tells you it is an oath but once taken.</w:t>
      </w:r>
    </w:p>
    <w:p w14:paraId="5E3A88DE">
      <w:pPr>
        <w:widowControl w:val="0"/>
        <w:numPr>
          <w:ilvl w:val="0"/>
          <w:numId w:val="0"/>
        </w:numPr>
        <w:jc w:val="both"/>
        <w:rPr>
          <w:rFonts w:hint="eastAsia"/>
        </w:rPr>
      </w:pPr>
      <w:r>
        <w:rPr>
          <w:rFonts w:hint="eastAsia"/>
        </w:rPr>
        <w:t>第二，祂告诉你这是一个只起了一次的誓。</w:t>
      </w:r>
    </w:p>
    <w:p w14:paraId="23AFB59D">
      <w:pPr>
        <w:widowControl w:val="0"/>
        <w:numPr>
          <w:ilvl w:val="0"/>
          <w:numId w:val="0"/>
        </w:numPr>
        <w:jc w:val="both"/>
        <w:rPr>
          <w:rFonts w:hint="eastAsia"/>
        </w:rPr>
      </w:pPr>
    </w:p>
    <w:p w14:paraId="3EDF9472">
      <w:pPr>
        <w:widowControl w:val="0"/>
        <w:numPr>
          <w:ilvl w:val="0"/>
          <w:numId w:val="0"/>
        </w:numPr>
        <w:jc w:val="both"/>
        <w:rPr>
          <w:rFonts w:hint="eastAsia"/>
        </w:rPr>
      </w:pPr>
      <w:r>
        <w:rPr>
          <w:rFonts w:hint="eastAsia"/>
        </w:rPr>
        <w:t>Why but once?</w:t>
      </w:r>
    </w:p>
    <w:p w14:paraId="292B6346">
      <w:pPr>
        <w:widowControl w:val="0"/>
        <w:numPr>
          <w:ilvl w:val="0"/>
          <w:numId w:val="0"/>
        </w:numPr>
        <w:jc w:val="both"/>
        <w:rPr>
          <w:rFonts w:hint="eastAsia"/>
        </w:rPr>
      </w:pPr>
      <w:r>
        <w:rPr>
          <w:rFonts w:hint="eastAsia"/>
        </w:rPr>
        <w:t>为何只有一次？</w:t>
      </w:r>
    </w:p>
    <w:p w14:paraId="5E3AED0D">
      <w:pPr>
        <w:widowControl w:val="0"/>
        <w:numPr>
          <w:ilvl w:val="0"/>
          <w:numId w:val="0"/>
        </w:numPr>
        <w:jc w:val="both"/>
        <w:rPr>
          <w:rFonts w:hint="eastAsia"/>
        </w:rPr>
      </w:pPr>
    </w:p>
    <w:p w14:paraId="77700CA5">
      <w:pPr>
        <w:widowControl w:val="0"/>
        <w:numPr>
          <w:ilvl w:val="0"/>
          <w:numId w:val="0"/>
        </w:numPr>
        <w:jc w:val="both"/>
        <w:rPr>
          <w:rFonts w:hint="eastAsia"/>
        </w:rPr>
      </w:pPr>
      <w:r>
        <w:rPr>
          <w:rFonts w:hint="eastAsia"/>
        </w:rPr>
        <w:t>To shew that all is irrevocable, both oath and thing sworn to.</w:t>
      </w:r>
    </w:p>
    <w:p w14:paraId="522135BC">
      <w:pPr>
        <w:widowControl w:val="0"/>
        <w:numPr>
          <w:ilvl w:val="0"/>
          <w:numId w:val="0"/>
        </w:numPr>
        <w:jc w:val="both"/>
        <w:rPr>
          <w:rFonts w:hint="eastAsia"/>
        </w:rPr>
      </w:pPr>
      <w:r>
        <w:rPr>
          <w:rFonts w:hint="eastAsia"/>
        </w:rPr>
        <w:t>为要表明一切都是不可撤销的，无论是誓言还是所起誓的事。</w:t>
      </w:r>
    </w:p>
    <w:p w14:paraId="122D3B92">
      <w:pPr>
        <w:widowControl w:val="0"/>
        <w:numPr>
          <w:ilvl w:val="0"/>
          <w:numId w:val="0"/>
        </w:numPr>
        <w:jc w:val="both"/>
        <w:rPr>
          <w:rFonts w:hint="eastAsia"/>
        </w:rPr>
      </w:pPr>
    </w:p>
    <w:p w14:paraId="6F010A97">
      <w:pPr>
        <w:widowControl w:val="0"/>
        <w:numPr>
          <w:ilvl w:val="0"/>
          <w:numId w:val="0"/>
        </w:numPr>
        <w:jc w:val="both"/>
        <w:rPr>
          <w:rFonts w:hint="eastAsia"/>
        </w:rPr>
      </w:pPr>
      <w:r>
        <w:rPr>
          <w:rFonts w:hint="eastAsia"/>
        </w:rPr>
        <w:t>3dly, Though it be sworn but once, to shew it is irrevocable, yet notwithstanding we hear of it twice in this psalm: ver. 3, 'I have sworn unto David my servant;' and again, ver. 35, he took the oath but once, but we hear of it twice.</w:t>
      </w:r>
    </w:p>
    <w:p w14:paraId="3EA413FF">
      <w:pPr>
        <w:widowControl w:val="0"/>
        <w:numPr>
          <w:ilvl w:val="0"/>
          <w:numId w:val="0"/>
        </w:numPr>
        <w:jc w:val="both"/>
        <w:rPr>
          <w:rFonts w:hint="eastAsia"/>
        </w:rPr>
      </w:pPr>
      <w:r>
        <w:rPr>
          <w:rFonts w:hint="eastAsia"/>
        </w:rPr>
        <w:t>第三，虽然只起誓一次，为要表明其不可撤销，然而我们在这篇诗篇中却听到两次：第3节，“我曾向我仆人大卫起了誓”；又在第35节，祂只起了一次誓，但我们听到两次。</w:t>
      </w:r>
    </w:p>
    <w:p w14:paraId="20D591AA">
      <w:pPr>
        <w:widowControl w:val="0"/>
        <w:numPr>
          <w:ilvl w:val="0"/>
          <w:numId w:val="0"/>
        </w:numPr>
        <w:jc w:val="both"/>
        <w:rPr>
          <w:rFonts w:hint="eastAsia"/>
        </w:rPr>
      </w:pPr>
    </w:p>
    <w:p w14:paraId="04EA80C4">
      <w:pPr>
        <w:widowControl w:val="0"/>
        <w:numPr>
          <w:ilvl w:val="0"/>
          <w:numId w:val="0"/>
        </w:numPr>
        <w:jc w:val="both"/>
        <w:rPr>
          <w:rFonts w:hint="eastAsia"/>
        </w:rPr>
      </w:pPr>
      <w:r>
        <w:rPr>
          <w:rFonts w:hint="eastAsia"/>
        </w:rPr>
        <w:t>He took an oath to his Son, that he would make him a king, and set up his throne; that the 3d verse shews; and he takes an oath for his seed, and his seed in this case of sinning, and it is as sacred to him concerning his children, as it is to Christ, to oblige himself to give him a throne and kingdom.</w:t>
      </w:r>
    </w:p>
    <w:p w14:paraId="10B76933">
      <w:pPr>
        <w:widowControl w:val="0"/>
        <w:numPr>
          <w:ilvl w:val="0"/>
          <w:numId w:val="0"/>
        </w:numPr>
        <w:jc w:val="both"/>
        <w:rPr>
          <w:rFonts w:hint="eastAsia"/>
        </w:rPr>
      </w:pPr>
      <w:r>
        <w:rPr>
          <w:rFonts w:hint="eastAsia"/>
        </w:rPr>
        <w:t>祂向祂的儿子起誓，要立祂为王，并建立祂的宝座；这在第3节显示出来；祂又为祂的后裔起誓，为祂在犯罪情况下的后裔起誓，这关乎祂儿女的事，对祂来说是神圣的，正如对基督一样，祂约束自己要赐给祂一个宝座和国度。</w:t>
      </w:r>
    </w:p>
    <w:p w14:paraId="151BB031">
      <w:pPr>
        <w:widowControl w:val="0"/>
        <w:numPr>
          <w:ilvl w:val="0"/>
          <w:numId w:val="0"/>
        </w:numPr>
        <w:jc w:val="both"/>
        <w:rPr>
          <w:rFonts w:hint="eastAsia"/>
        </w:rPr>
      </w:pPr>
    </w:p>
    <w:p w14:paraId="7C360DF2">
      <w:pPr>
        <w:widowControl w:val="0"/>
        <w:numPr>
          <w:ilvl w:val="0"/>
          <w:numId w:val="0"/>
        </w:numPr>
        <w:jc w:val="both"/>
        <w:rPr>
          <w:rFonts w:hint="eastAsia"/>
        </w:rPr>
      </w:pPr>
      <w:r>
        <w:rPr>
          <w:rFonts w:hint="eastAsia"/>
        </w:rPr>
        <w:t>4thly, Consider what he swears by.</w:t>
      </w:r>
    </w:p>
    <w:p w14:paraId="3EBB3068">
      <w:pPr>
        <w:widowControl w:val="0"/>
        <w:numPr>
          <w:ilvl w:val="0"/>
          <w:numId w:val="0"/>
        </w:numPr>
        <w:jc w:val="both"/>
        <w:rPr>
          <w:rFonts w:hint="eastAsia"/>
        </w:rPr>
      </w:pPr>
      <w:r>
        <w:rPr>
          <w:rFonts w:hint="eastAsia"/>
        </w:rPr>
        <w:t>第四，思想祂凭什么起誓。</w:t>
      </w:r>
    </w:p>
    <w:p w14:paraId="2EB4F6BF">
      <w:pPr>
        <w:widowControl w:val="0"/>
        <w:numPr>
          <w:ilvl w:val="0"/>
          <w:numId w:val="0"/>
        </w:numPr>
        <w:jc w:val="both"/>
        <w:rPr>
          <w:rFonts w:hint="eastAsia"/>
        </w:rPr>
      </w:pPr>
    </w:p>
    <w:p w14:paraId="0EA2D137">
      <w:pPr>
        <w:widowControl w:val="0"/>
        <w:numPr>
          <w:ilvl w:val="0"/>
          <w:numId w:val="0"/>
        </w:numPr>
        <w:jc w:val="both"/>
        <w:rPr>
          <w:rFonts w:hint="eastAsia"/>
        </w:rPr>
      </w:pPr>
      <w:r>
        <w:rPr>
          <w:rFonts w:hint="eastAsia"/>
        </w:rPr>
        <w:t>Of all things else this amazeth me, he swears by his holiness: 'Once have I sworn by my holiness.'</w:t>
      </w:r>
    </w:p>
    <w:p w14:paraId="3B635D47">
      <w:pPr>
        <w:widowControl w:val="0"/>
        <w:numPr>
          <w:ilvl w:val="0"/>
          <w:numId w:val="0"/>
        </w:numPr>
        <w:jc w:val="both"/>
        <w:rPr>
          <w:rFonts w:hint="eastAsia"/>
        </w:rPr>
      </w:pPr>
      <w:r>
        <w:rPr>
          <w:rFonts w:hint="eastAsia"/>
        </w:rPr>
        <w:t>在所有事中，这最令我惊奇，祂凭自己的圣洁起誓：“我一次指着自己的圣洁起誓。”</w:t>
      </w:r>
    </w:p>
    <w:p w14:paraId="52780EB9">
      <w:pPr>
        <w:widowControl w:val="0"/>
        <w:numPr>
          <w:ilvl w:val="0"/>
          <w:numId w:val="0"/>
        </w:numPr>
        <w:jc w:val="both"/>
        <w:rPr>
          <w:rFonts w:hint="eastAsia"/>
        </w:rPr>
      </w:pPr>
    </w:p>
    <w:p w14:paraId="054482EB">
      <w:pPr>
        <w:widowControl w:val="0"/>
        <w:numPr>
          <w:ilvl w:val="0"/>
          <w:numId w:val="0"/>
        </w:numPr>
        <w:jc w:val="both"/>
        <w:rPr>
          <w:rFonts w:hint="eastAsia"/>
        </w:rPr>
      </w:pPr>
      <w:r>
        <w:rPr>
          <w:rFonts w:hint="eastAsia"/>
        </w:rPr>
        <w:t>Now bring all your consciences to God, and what is it you do dread in God? His holiness.</w:t>
      </w:r>
    </w:p>
    <w:p w14:paraId="0865E36F">
      <w:pPr>
        <w:widowControl w:val="0"/>
        <w:numPr>
          <w:ilvl w:val="0"/>
          <w:numId w:val="0"/>
        </w:numPr>
        <w:jc w:val="both"/>
        <w:rPr>
          <w:rFonts w:hint="eastAsia"/>
        </w:rPr>
      </w:pPr>
      <w:r>
        <w:rPr>
          <w:rFonts w:hint="eastAsia"/>
        </w:rPr>
        <w:t>现在将你们所有的良心带到神面前，你们在神里面所畏惧的是什么？祂的圣洁。</w:t>
      </w:r>
    </w:p>
    <w:p w14:paraId="3D7ACE0A">
      <w:pPr>
        <w:widowControl w:val="0"/>
        <w:numPr>
          <w:ilvl w:val="0"/>
          <w:numId w:val="0"/>
        </w:numPr>
        <w:jc w:val="both"/>
        <w:rPr>
          <w:rFonts w:hint="eastAsia"/>
        </w:rPr>
      </w:pPr>
    </w:p>
    <w:p w14:paraId="386A4033">
      <w:pPr>
        <w:widowControl w:val="0"/>
        <w:numPr>
          <w:ilvl w:val="0"/>
          <w:numId w:val="0"/>
        </w:numPr>
        <w:jc w:val="both"/>
        <w:rPr>
          <w:rFonts w:hint="eastAsia"/>
        </w:rPr>
      </w:pPr>
      <w:r>
        <w:rPr>
          <w:rFonts w:hint="eastAsia"/>
        </w:rPr>
        <w:t>What is it provokes him?</w:t>
      </w:r>
    </w:p>
    <w:p w14:paraId="26BE0A12">
      <w:pPr>
        <w:widowControl w:val="0"/>
        <w:numPr>
          <w:ilvl w:val="0"/>
          <w:numId w:val="0"/>
        </w:numPr>
        <w:jc w:val="both"/>
        <w:rPr>
          <w:rFonts w:hint="eastAsia"/>
        </w:rPr>
      </w:pPr>
      <w:r>
        <w:rPr>
          <w:rFonts w:hint="eastAsia"/>
        </w:rPr>
        <w:t>是什么激怒了祂？</w:t>
      </w:r>
    </w:p>
    <w:p w14:paraId="051B37FB">
      <w:pPr>
        <w:widowControl w:val="0"/>
        <w:numPr>
          <w:ilvl w:val="0"/>
          <w:numId w:val="0"/>
        </w:numPr>
        <w:jc w:val="both"/>
        <w:rPr>
          <w:rFonts w:hint="eastAsia"/>
        </w:rPr>
      </w:pPr>
    </w:p>
    <w:p w14:paraId="3B6AB957">
      <w:pPr>
        <w:widowControl w:val="0"/>
        <w:numPr>
          <w:ilvl w:val="0"/>
          <w:numId w:val="0"/>
        </w:numPr>
        <w:jc w:val="both"/>
        <w:rPr>
          <w:rFonts w:hint="eastAsia"/>
        </w:rPr>
      </w:pPr>
      <w:r>
        <w:rPr>
          <w:rFonts w:hint="eastAsia"/>
        </w:rPr>
        <w:t>It is laid in the foundation of justice and wrath; and because he is a God so pure that his eyes can endure no iniquity.</w:t>
      </w:r>
    </w:p>
    <w:p w14:paraId="2F19D16F">
      <w:pPr>
        <w:widowControl w:val="0"/>
        <w:numPr>
          <w:ilvl w:val="0"/>
          <w:numId w:val="0"/>
        </w:numPr>
        <w:jc w:val="both"/>
        <w:rPr>
          <w:rFonts w:hint="eastAsia"/>
        </w:rPr>
      </w:pPr>
      <w:r>
        <w:rPr>
          <w:rFonts w:hint="eastAsia"/>
        </w:rPr>
        <w:t>它被置于公义和忿怒的根基上；因为祂是一位如此纯洁的神，祂的眼目不能容忍任何罪孽。</w:t>
      </w:r>
    </w:p>
    <w:p w14:paraId="710594DE">
      <w:pPr>
        <w:widowControl w:val="0"/>
        <w:numPr>
          <w:ilvl w:val="0"/>
          <w:numId w:val="0"/>
        </w:numPr>
        <w:jc w:val="both"/>
        <w:rPr>
          <w:rFonts w:hint="eastAsia"/>
        </w:rPr>
      </w:pPr>
    </w:p>
    <w:p w14:paraId="5900F1DD">
      <w:pPr>
        <w:widowControl w:val="0"/>
        <w:numPr>
          <w:ilvl w:val="0"/>
          <w:numId w:val="0"/>
        </w:numPr>
        <w:jc w:val="both"/>
        <w:rPr>
          <w:rFonts w:hint="eastAsia"/>
        </w:rPr>
      </w:pPr>
      <w:r>
        <w:rPr>
          <w:rFonts w:hint="eastAsia"/>
        </w:rPr>
        <w:t>Now then that his holiness, which is the most against sin, should be brought in to be sworn to pardon sin, what can you have more?</w:t>
      </w:r>
    </w:p>
    <w:p w14:paraId="16169DC9">
      <w:pPr>
        <w:widowControl w:val="0"/>
        <w:numPr>
          <w:ilvl w:val="0"/>
          <w:numId w:val="0"/>
        </w:numPr>
        <w:jc w:val="both"/>
        <w:rPr>
          <w:rFonts w:hint="eastAsia"/>
        </w:rPr>
      </w:pPr>
      <w:r>
        <w:rPr>
          <w:rFonts w:hint="eastAsia"/>
        </w:rPr>
        <w:t>那么，祂那最反对罪的圣洁，竟被用来起誓要赦免罪，你还能要求什么更多呢？</w:t>
      </w:r>
    </w:p>
    <w:p w14:paraId="79E5F439">
      <w:pPr>
        <w:widowControl w:val="0"/>
        <w:numPr>
          <w:ilvl w:val="0"/>
          <w:numId w:val="0"/>
        </w:numPr>
        <w:jc w:val="both"/>
        <w:rPr>
          <w:rFonts w:hint="eastAsia"/>
        </w:rPr>
      </w:pPr>
    </w:p>
    <w:p w14:paraId="25A9AA8C">
      <w:pPr>
        <w:widowControl w:val="0"/>
        <w:numPr>
          <w:ilvl w:val="0"/>
          <w:numId w:val="0"/>
        </w:numPr>
        <w:jc w:val="both"/>
        <w:rPr>
          <w:rFonts w:hint="eastAsia"/>
        </w:rPr>
      </w:pPr>
      <w:r>
        <w:rPr>
          <w:rFonts w:hint="eastAsia"/>
        </w:rPr>
        <w:t>Calvin says, to swear by his holiness, is more than to swear by himself; for he swears by that thing which is like to be your greatest enemy, to condemn and destroy you.</w:t>
      </w:r>
    </w:p>
    <w:p w14:paraId="064A14ED">
      <w:pPr>
        <w:widowControl w:val="0"/>
        <w:numPr>
          <w:ilvl w:val="0"/>
          <w:numId w:val="0"/>
        </w:numPr>
        <w:jc w:val="both"/>
        <w:rPr>
          <w:rFonts w:hint="eastAsia"/>
        </w:rPr>
      </w:pPr>
      <w:r>
        <w:rPr>
          <w:rFonts w:hint="eastAsia"/>
        </w:rPr>
        <w:t>加尔文说，凭祂的圣洁起誓，比凭祂自己起誓更甚；因为祂凭那最可能成为你最大敌人，要定罪和毁灭你的东西起誓。</w:t>
      </w:r>
    </w:p>
    <w:p w14:paraId="3F27016D">
      <w:pPr>
        <w:widowControl w:val="0"/>
        <w:numPr>
          <w:ilvl w:val="0"/>
          <w:numId w:val="0"/>
        </w:numPr>
        <w:jc w:val="both"/>
        <w:rPr>
          <w:rFonts w:hint="eastAsia"/>
        </w:rPr>
      </w:pPr>
    </w:p>
    <w:p w14:paraId="339E1619">
      <w:pPr>
        <w:widowControl w:val="0"/>
        <w:numPr>
          <w:ilvl w:val="0"/>
          <w:numId w:val="0"/>
        </w:numPr>
        <w:jc w:val="both"/>
        <w:rPr>
          <w:rFonts w:hint="eastAsia"/>
        </w:rPr>
      </w:pPr>
      <w:r>
        <w:rPr>
          <w:rFonts w:hint="eastAsia"/>
        </w:rPr>
        <w:t>5thly, Lastly, He swears by that which is most eminent in his holiness, and must be profane and lie, if he doth not perform.</w:t>
      </w:r>
    </w:p>
    <w:p w14:paraId="37CF7F8C">
      <w:pPr>
        <w:widowControl w:val="0"/>
        <w:numPr>
          <w:ilvl w:val="0"/>
          <w:numId w:val="0"/>
        </w:numPr>
        <w:jc w:val="both"/>
        <w:rPr>
          <w:rFonts w:hint="eastAsia"/>
        </w:rPr>
      </w:pPr>
      <w:r>
        <w:rPr>
          <w:rFonts w:hint="eastAsia"/>
        </w:rPr>
        <w:t>第五，最后，祂凭祂圣洁中最卓越的部分起誓，若祂不履行，就必是亵渎和说谎。</w:t>
      </w:r>
    </w:p>
    <w:p w14:paraId="7CC7329F">
      <w:pPr>
        <w:widowControl w:val="0"/>
        <w:numPr>
          <w:ilvl w:val="0"/>
          <w:numId w:val="0"/>
        </w:numPr>
        <w:jc w:val="both"/>
        <w:rPr>
          <w:rFonts w:hint="eastAsia"/>
        </w:rPr>
      </w:pPr>
    </w:p>
    <w:p w14:paraId="397126A4">
      <w:pPr>
        <w:widowControl w:val="0"/>
        <w:numPr>
          <w:ilvl w:val="0"/>
          <w:numId w:val="0"/>
        </w:numPr>
        <w:jc w:val="both"/>
        <w:rPr>
          <w:rFonts w:hint="eastAsia"/>
        </w:rPr>
      </w:pPr>
      <w:r>
        <w:rPr>
          <w:rFonts w:hint="eastAsia"/>
        </w:rPr>
        <w:t>8. Consider that all this is founded upon Christ, though the mercies are in the heart of God.</w:t>
      </w:r>
    </w:p>
    <w:p w14:paraId="0DA72216">
      <w:pPr>
        <w:widowControl w:val="0"/>
        <w:numPr>
          <w:ilvl w:val="0"/>
          <w:numId w:val="0"/>
        </w:numPr>
        <w:jc w:val="both"/>
        <w:rPr>
          <w:rFonts w:hint="eastAsia"/>
        </w:rPr>
      </w:pPr>
      <w:r>
        <w:rPr>
          <w:rFonts w:hint="eastAsia"/>
        </w:rPr>
        <w:t>8. 思想这一切都建立在基督之上，虽然怜悯是在神的心中。</w:t>
      </w:r>
    </w:p>
    <w:p w14:paraId="48B44739">
      <w:pPr>
        <w:widowControl w:val="0"/>
        <w:numPr>
          <w:ilvl w:val="0"/>
          <w:numId w:val="0"/>
        </w:numPr>
        <w:jc w:val="both"/>
        <w:rPr>
          <w:rFonts w:hint="eastAsia"/>
        </w:rPr>
      </w:pPr>
    </w:p>
    <w:p w14:paraId="5C85A324">
      <w:pPr>
        <w:widowControl w:val="0"/>
        <w:numPr>
          <w:ilvl w:val="0"/>
          <w:numId w:val="0"/>
        </w:numPr>
        <w:jc w:val="both"/>
        <w:rPr>
          <w:rFonts w:hint="eastAsia"/>
        </w:rPr>
      </w:pPr>
      <w:r>
        <w:rPr>
          <w:rFonts w:hint="eastAsia"/>
        </w:rPr>
        <w:t>It is a mighty expression when he says, 'If his children forsake my law, I will visit their transgressions.'</w:t>
      </w:r>
    </w:p>
    <w:p w14:paraId="26A91E37">
      <w:pPr>
        <w:widowControl w:val="0"/>
        <w:numPr>
          <w:ilvl w:val="0"/>
          <w:numId w:val="0"/>
        </w:numPr>
        <w:jc w:val="both"/>
        <w:rPr>
          <w:rFonts w:hint="eastAsia"/>
        </w:rPr>
      </w:pPr>
      <w:r>
        <w:rPr>
          <w:rFonts w:hint="eastAsia"/>
        </w:rPr>
        <w:t>当祂说，“倘若他的子孙离弃我的律法，我就要责罚他们的过犯”时，这是一个大有能力的表达。</w:t>
      </w:r>
    </w:p>
    <w:p w14:paraId="0966CE92">
      <w:pPr>
        <w:widowControl w:val="0"/>
        <w:numPr>
          <w:ilvl w:val="0"/>
          <w:numId w:val="0"/>
        </w:numPr>
        <w:jc w:val="both"/>
        <w:rPr>
          <w:rFonts w:hint="eastAsia"/>
        </w:rPr>
      </w:pPr>
    </w:p>
    <w:p w14:paraId="630C6C1B">
      <w:pPr>
        <w:widowControl w:val="0"/>
        <w:numPr>
          <w:ilvl w:val="0"/>
          <w:numId w:val="0"/>
        </w:numPr>
        <w:jc w:val="both"/>
        <w:rPr>
          <w:rFonts w:hint="eastAsia"/>
        </w:rPr>
      </w:pPr>
      <w:r>
        <w:rPr>
          <w:rFonts w:hint="eastAsia"/>
        </w:rPr>
        <w:t>He speaks to them, If they do so and so; but when he comes to make his promise, 'notwithstanding my loving-kindness shall not be void from him.'</w:t>
      </w:r>
    </w:p>
    <w:p w14:paraId="5A0E5B99">
      <w:pPr>
        <w:widowControl w:val="0"/>
        <w:numPr>
          <w:ilvl w:val="0"/>
          <w:numId w:val="0"/>
        </w:numPr>
        <w:jc w:val="both"/>
        <w:rPr>
          <w:rFonts w:hint="eastAsia"/>
        </w:rPr>
      </w:pPr>
      <w:r>
        <w:rPr>
          <w:rFonts w:hint="eastAsia"/>
        </w:rPr>
        <w:t>祂对他们说，若他们如此如此行；但当祂来作应许时，“只是我的慈爱必不从他收回。”</w:t>
      </w:r>
    </w:p>
    <w:p w14:paraId="2C4523EF">
      <w:pPr>
        <w:widowControl w:val="0"/>
        <w:numPr>
          <w:ilvl w:val="0"/>
          <w:numId w:val="0"/>
        </w:numPr>
        <w:jc w:val="both"/>
        <w:rPr>
          <w:rFonts w:hint="eastAsia"/>
        </w:rPr>
      </w:pPr>
    </w:p>
    <w:p w14:paraId="5F599AAE">
      <w:pPr>
        <w:widowControl w:val="0"/>
        <w:numPr>
          <w:ilvl w:val="0"/>
          <w:numId w:val="0"/>
        </w:numPr>
        <w:jc w:val="both"/>
        <w:rPr>
          <w:rFonts w:hint="eastAsia"/>
        </w:rPr>
      </w:pPr>
      <w:r>
        <w:rPr>
          <w:rFonts w:hint="eastAsia"/>
        </w:rPr>
        <w:t>From him, ver. 28, i.e., from Christ.</w:t>
      </w:r>
    </w:p>
    <w:p w14:paraId="66ED5B0C">
      <w:pPr>
        <w:widowControl w:val="0"/>
        <w:numPr>
          <w:ilvl w:val="0"/>
          <w:numId w:val="0"/>
        </w:numPr>
        <w:jc w:val="both"/>
        <w:rPr>
          <w:rFonts w:hint="eastAsia"/>
        </w:rPr>
      </w:pPr>
      <w:r>
        <w:rPr>
          <w:rFonts w:hint="eastAsia"/>
        </w:rPr>
        <w:t>从他，第28节，即从基督。</w:t>
      </w:r>
    </w:p>
    <w:p w14:paraId="7FAC4576">
      <w:pPr>
        <w:widowControl w:val="0"/>
        <w:numPr>
          <w:ilvl w:val="0"/>
          <w:numId w:val="0"/>
        </w:numPr>
        <w:jc w:val="both"/>
        <w:rPr>
          <w:rFonts w:hint="eastAsia"/>
        </w:rPr>
      </w:pPr>
    </w:p>
    <w:p w14:paraId="1A7D7098">
      <w:pPr>
        <w:widowControl w:val="0"/>
        <w:numPr>
          <w:ilvl w:val="0"/>
          <w:numId w:val="0"/>
        </w:numPr>
        <w:jc w:val="both"/>
        <w:rPr>
          <w:rFonts w:hint="eastAsia"/>
        </w:rPr>
      </w:pPr>
      <w:r>
        <w:rPr>
          <w:rFonts w:hint="eastAsia"/>
        </w:rPr>
        <w:t>What, does Jesus Christ need any mercy?</w:t>
      </w:r>
    </w:p>
    <w:p w14:paraId="48CDB6BF">
      <w:pPr>
        <w:widowControl w:val="0"/>
        <w:numPr>
          <w:ilvl w:val="0"/>
          <w:numId w:val="0"/>
        </w:numPr>
        <w:jc w:val="both"/>
        <w:rPr>
          <w:rFonts w:hint="eastAsia"/>
        </w:rPr>
      </w:pPr>
      <w:r>
        <w:rPr>
          <w:rFonts w:hint="eastAsia"/>
        </w:rPr>
        <w:t>什么，耶稣基督需要任何怜悯吗？</w:t>
      </w:r>
    </w:p>
    <w:p w14:paraId="5FE2BF71">
      <w:pPr>
        <w:widowControl w:val="0"/>
        <w:numPr>
          <w:ilvl w:val="0"/>
          <w:numId w:val="0"/>
        </w:numPr>
        <w:jc w:val="both"/>
        <w:rPr>
          <w:rFonts w:hint="eastAsia"/>
        </w:rPr>
      </w:pPr>
    </w:p>
    <w:p w14:paraId="4446735A">
      <w:pPr>
        <w:widowControl w:val="0"/>
        <w:numPr>
          <w:ilvl w:val="0"/>
          <w:numId w:val="0"/>
        </w:numPr>
        <w:jc w:val="both"/>
        <w:rPr>
          <w:rFonts w:hint="eastAsia"/>
        </w:rPr>
      </w:pPr>
      <w:r>
        <w:rPr>
          <w:rFonts w:hint="eastAsia"/>
        </w:rPr>
        <w:t>Ay, it is well for us he doth not for himself.</w:t>
      </w:r>
    </w:p>
    <w:p w14:paraId="09167954">
      <w:pPr>
        <w:widowControl w:val="0"/>
        <w:numPr>
          <w:ilvl w:val="0"/>
          <w:numId w:val="0"/>
        </w:numPr>
        <w:jc w:val="both"/>
        <w:rPr>
          <w:rFonts w:hint="eastAsia"/>
        </w:rPr>
      </w:pPr>
      <w:r>
        <w:rPr>
          <w:rFonts w:hint="eastAsia"/>
        </w:rPr>
        <w:t>是的，对我们来说，幸好祂不是为自己需要。</w:t>
      </w:r>
    </w:p>
    <w:p w14:paraId="5F487847">
      <w:pPr>
        <w:widowControl w:val="0"/>
        <w:numPr>
          <w:ilvl w:val="0"/>
          <w:numId w:val="0"/>
        </w:numPr>
        <w:jc w:val="both"/>
        <w:rPr>
          <w:rFonts w:hint="eastAsia"/>
        </w:rPr>
      </w:pPr>
    </w:p>
    <w:p w14:paraId="45155156">
      <w:pPr>
        <w:widowControl w:val="0"/>
        <w:numPr>
          <w:ilvl w:val="0"/>
          <w:numId w:val="0"/>
        </w:numPr>
        <w:jc w:val="both"/>
        <w:rPr>
          <w:rFonts w:hint="eastAsia"/>
        </w:rPr>
      </w:pPr>
      <w:r>
        <w:rPr>
          <w:rFonts w:hint="eastAsia"/>
        </w:rPr>
        <w:t>But thus, as he is the head of all saints, and he and they make one body, the covenant of grace and mercy was made with him, and so they are called 'the sure mercies of David,' Isa. 55:3.</w:t>
      </w:r>
    </w:p>
    <w:p w14:paraId="5E6D39AA">
      <w:pPr>
        <w:widowControl w:val="0"/>
        <w:numPr>
          <w:ilvl w:val="0"/>
          <w:numId w:val="0"/>
        </w:numPr>
        <w:jc w:val="both"/>
        <w:rPr>
          <w:rFonts w:hint="eastAsia"/>
        </w:rPr>
      </w:pPr>
      <w:r>
        <w:rPr>
          <w:rFonts w:hint="eastAsia"/>
        </w:rPr>
        <w:t>但如此，作为所有圣徒的元首，祂和他们合成一体，恩典和怜悯之约是与祂立的，因此它们被称为“大卫那可靠的慈爱”，以赛亚书55:3。</w:t>
      </w:r>
    </w:p>
    <w:p w14:paraId="0E20C678">
      <w:pPr>
        <w:widowControl w:val="0"/>
        <w:numPr>
          <w:ilvl w:val="0"/>
          <w:numId w:val="0"/>
        </w:numPr>
        <w:jc w:val="both"/>
        <w:rPr>
          <w:rFonts w:hint="eastAsia"/>
        </w:rPr>
      </w:pPr>
    </w:p>
    <w:p w14:paraId="42B3E402">
      <w:pPr>
        <w:widowControl w:val="0"/>
        <w:numPr>
          <w:ilvl w:val="0"/>
          <w:numId w:val="0"/>
        </w:numPr>
        <w:jc w:val="both"/>
        <w:rPr>
          <w:rFonts w:hint="eastAsia"/>
        </w:rPr>
      </w:pPr>
      <w:r>
        <w:rPr>
          <w:rFonts w:hint="eastAsia"/>
        </w:rPr>
        <w:t>All the mercies God bestows are for his sake; and it is well now that God hath sworn, that he will not take his mercies from Christ in relation to us; and that Jesus Christ can go to God and plead, Lord, I have no need of mercy; but thou hast given me all thy mercies for those who are mine; Lord, fulfil them to them.</w:t>
      </w:r>
    </w:p>
    <w:p w14:paraId="2141858A">
      <w:pPr>
        <w:widowControl w:val="0"/>
        <w:numPr>
          <w:ilvl w:val="0"/>
          <w:numId w:val="0"/>
        </w:numPr>
        <w:jc w:val="both"/>
        <w:rPr>
          <w:rFonts w:hint="eastAsia"/>
        </w:rPr>
      </w:pPr>
      <w:r>
        <w:rPr>
          <w:rFonts w:hint="eastAsia"/>
        </w:rPr>
        <w:t>神所赐的一切怜悯都是为祂的缘故；如今甚好，神已起誓，祂不会因我们而从基督收回祂的怜悯；而耶稣基督可以到神面前恳求说，主啊，我不需要怜悯；但祢已将祢所有的怜悯赐给我，为那些属我的人；主啊，求祢向他们成全。</w:t>
      </w:r>
    </w:p>
    <w:p w14:paraId="0A1B0C59">
      <w:pPr>
        <w:widowControl w:val="0"/>
        <w:numPr>
          <w:ilvl w:val="0"/>
          <w:numId w:val="0"/>
        </w:numPr>
        <w:jc w:val="both"/>
        <w:rPr>
          <w:rFonts w:hint="eastAsia"/>
        </w:rPr>
      </w:pPr>
    </w:p>
    <w:p w14:paraId="4C9B85BC">
      <w:pPr>
        <w:widowControl w:val="0"/>
        <w:numPr>
          <w:ilvl w:val="0"/>
          <w:numId w:val="0"/>
        </w:numPr>
        <w:jc w:val="both"/>
        <w:rPr>
          <w:rFonts w:hint="eastAsia"/>
        </w:rPr>
      </w:pPr>
      <w:r>
        <w:rPr>
          <w:rFonts w:hint="eastAsia"/>
        </w:rPr>
        <w:t>There is one use which Calvin makes, Live upon the covenant of grace, you need no more; and if you be guilty of great sins, you had need live upon it.</w:t>
      </w:r>
    </w:p>
    <w:p w14:paraId="02E1C74D">
      <w:pPr>
        <w:widowControl w:val="0"/>
        <w:numPr>
          <w:ilvl w:val="0"/>
          <w:numId w:val="0"/>
        </w:numPr>
        <w:jc w:val="both"/>
        <w:rPr>
          <w:rFonts w:hint="eastAsia"/>
        </w:rPr>
      </w:pPr>
      <w:r>
        <w:rPr>
          <w:rFonts w:hint="eastAsia"/>
        </w:rPr>
        <w:t>加尔文作了一个应用，活在恩典之约上，你别无所需；若你犯了大罪，你就需要活在它上面。</w:t>
      </w:r>
    </w:p>
    <w:p w14:paraId="5B063F7B">
      <w:pPr>
        <w:widowControl w:val="0"/>
        <w:numPr>
          <w:ilvl w:val="0"/>
          <w:numId w:val="0"/>
        </w:numPr>
        <w:jc w:val="both"/>
        <w:rPr>
          <w:rFonts w:hint="eastAsia"/>
        </w:rPr>
      </w:pPr>
    </w:p>
    <w:p w14:paraId="21103051">
      <w:pPr>
        <w:widowControl w:val="0"/>
        <w:numPr>
          <w:ilvl w:val="0"/>
          <w:numId w:val="0"/>
        </w:numPr>
        <w:jc w:val="both"/>
        <w:rPr>
          <w:rFonts w:hint="eastAsia"/>
        </w:rPr>
      </w:pPr>
      <w:r>
        <w:rPr>
          <w:rFonts w:hint="eastAsia"/>
        </w:rPr>
        <w:t>But let me commend one use, which David makes in the midst of the psalm, ver. 15–18, 'Blessed is the people that know the joyful sound,' &amp;c.</w:t>
      </w:r>
    </w:p>
    <w:p w14:paraId="3E603E01">
      <w:pPr>
        <w:widowControl w:val="0"/>
        <w:numPr>
          <w:ilvl w:val="0"/>
          <w:numId w:val="0"/>
        </w:numPr>
        <w:jc w:val="both"/>
        <w:rPr>
          <w:rFonts w:hint="eastAsia"/>
        </w:rPr>
      </w:pPr>
      <w:r>
        <w:rPr>
          <w:rFonts w:hint="eastAsia"/>
        </w:rPr>
        <w:t>但让我推荐一个应用，是大卫在诗篇中间作的，第15-18节，“知道向祢欢呼的，那民是有福的”等等。</w:t>
      </w:r>
    </w:p>
    <w:p w14:paraId="670AEB13">
      <w:pPr>
        <w:widowControl w:val="0"/>
        <w:numPr>
          <w:ilvl w:val="0"/>
          <w:numId w:val="0"/>
        </w:numPr>
        <w:jc w:val="both"/>
        <w:rPr>
          <w:rFonts w:hint="eastAsia"/>
        </w:rPr>
      </w:pPr>
    </w:p>
    <w:p w14:paraId="49F8D50D">
      <w:pPr>
        <w:widowControl w:val="0"/>
        <w:numPr>
          <w:ilvl w:val="0"/>
          <w:numId w:val="0"/>
        </w:numPr>
        <w:jc w:val="both"/>
        <w:rPr>
          <w:rFonts w:hint="eastAsia"/>
        </w:rPr>
      </w:pPr>
      <w:r>
        <w:rPr>
          <w:rFonts w:hint="eastAsia"/>
        </w:rPr>
        <w:t>He speaks in relation to the covenant of grace, to all them that are under it.</w:t>
      </w:r>
    </w:p>
    <w:p w14:paraId="6B815DA0">
      <w:pPr>
        <w:widowControl w:val="0"/>
        <w:numPr>
          <w:ilvl w:val="0"/>
          <w:numId w:val="0"/>
        </w:numPr>
        <w:jc w:val="both"/>
        <w:rPr>
          <w:rFonts w:hint="eastAsia"/>
        </w:rPr>
      </w:pPr>
      <w:r>
        <w:rPr>
          <w:rFonts w:hint="eastAsia"/>
        </w:rPr>
        <w:t>祂是就恩典之约，向所有在其下的人说的。</w:t>
      </w:r>
    </w:p>
    <w:p w14:paraId="5FEC7D23">
      <w:pPr>
        <w:widowControl w:val="0"/>
        <w:numPr>
          <w:ilvl w:val="0"/>
          <w:numId w:val="0"/>
        </w:numPr>
        <w:jc w:val="both"/>
        <w:rPr>
          <w:rFonts w:hint="eastAsia"/>
        </w:rPr>
      </w:pPr>
    </w:p>
    <w:p w14:paraId="1227FA76">
      <w:pPr>
        <w:widowControl w:val="0"/>
        <w:numPr>
          <w:ilvl w:val="0"/>
          <w:numId w:val="0"/>
        </w:numPr>
        <w:jc w:val="both"/>
        <w:rPr>
          <w:rFonts w:hint="eastAsia"/>
        </w:rPr>
      </w:pPr>
      <w:r>
        <w:rPr>
          <w:rFonts w:hint="eastAsia"/>
        </w:rPr>
        <w:t>He sets it in the midst as an use of application to the persons under it.</w:t>
      </w:r>
    </w:p>
    <w:p w14:paraId="112E1F88">
      <w:pPr>
        <w:widowControl w:val="0"/>
        <w:numPr>
          <w:ilvl w:val="0"/>
          <w:numId w:val="0"/>
        </w:numPr>
        <w:jc w:val="both"/>
        <w:rPr>
          <w:rFonts w:hint="eastAsia"/>
        </w:rPr>
      </w:pPr>
      <w:r>
        <w:rPr>
          <w:rFonts w:hint="eastAsia"/>
        </w:rPr>
        <w:t>祂把它放在中间，作为对在其下之人的应用。</w:t>
      </w:r>
    </w:p>
    <w:p w14:paraId="53BEFD0E">
      <w:pPr>
        <w:widowControl w:val="0"/>
        <w:numPr>
          <w:ilvl w:val="0"/>
          <w:numId w:val="0"/>
        </w:numPr>
        <w:jc w:val="both"/>
        <w:rPr>
          <w:rFonts w:hint="eastAsia"/>
        </w:rPr>
      </w:pPr>
    </w:p>
    <w:p w14:paraId="5A3D46F5">
      <w:pPr>
        <w:widowControl w:val="0"/>
        <w:numPr>
          <w:ilvl w:val="0"/>
          <w:numId w:val="0"/>
        </w:numPr>
        <w:jc w:val="both"/>
        <w:rPr>
          <w:rFonts w:hint="eastAsia"/>
        </w:rPr>
      </w:pPr>
      <w:r>
        <w:rPr>
          <w:rFonts w:hint="eastAsia"/>
        </w:rPr>
        <w:t>But what kind of persons are they that are under it?</w:t>
      </w:r>
    </w:p>
    <w:p w14:paraId="2FEDE533">
      <w:pPr>
        <w:widowControl w:val="0"/>
        <w:numPr>
          <w:ilvl w:val="0"/>
          <w:numId w:val="0"/>
        </w:numPr>
        <w:jc w:val="both"/>
        <w:rPr>
          <w:rFonts w:hint="eastAsia"/>
        </w:rPr>
      </w:pPr>
      <w:r>
        <w:rPr>
          <w:rFonts w:hint="eastAsia"/>
        </w:rPr>
        <w:t>但在其下的是什么样的人呢？</w:t>
      </w:r>
    </w:p>
    <w:p w14:paraId="0F194632">
      <w:pPr>
        <w:widowControl w:val="0"/>
        <w:numPr>
          <w:ilvl w:val="0"/>
          <w:numId w:val="0"/>
        </w:numPr>
        <w:jc w:val="both"/>
        <w:rPr>
          <w:rFonts w:hint="eastAsia"/>
        </w:rPr>
      </w:pPr>
    </w:p>
    <w:p w14:paraId="51CC453B">
      <w:pPr>
        <w:widowControl w:val="0"/>
        <w:numPr>
          <w:ilvl w:val="0"/>
          <w:numId w:val="0"/>
        </w:numPr>
        <w:jc w:val="both"/>
        <w:rPr>
          <w:rFonts w:hint="eastAsia"/>
        </w:rPr>
      </w:pPr>
      <w:r>
        <w:rPr>
          <w:rFonts w:hint="eastAsia"/>
        </w:rPr>
        <w:t>They 'know the joyful sound.'</w:t>
      </w:r>
    </w:p>
    <w:p w14:paraId="15947812">
      <w:pPr>
        <w:widowControl w:val="0"/>
        <w:numPr>
          <w:ilvl w:val="0"/>
          <w:numId w:val="0"/>
        </w:numPr>
        <w:jc w:val="both"/>
        <w:rPr>
          <w:rFonts w:hint="eastAsia"/>
        </w:rPr>
      </w:pPr>
      <w:r>
        <w:rPr>
          <w:rFonts w:hint="eastAsia"/>
        </w:rPr>
        <w:t>他们“知道欢呼的声音”。</w:t>
      </w:r>
    </w:p>
    <w:p w14:paraId="5CFA0095">
      <w:pPr>
        <w:widowControl w:val="0"/>
        <w:numPr>
          <w:ilvl w:val="0"/>
          <w:numId w:val="0"/>
        </w:numPr>
        <w:jc w:val="both"/>
        <w:rPr>
          <w:rFonts w:hint="eastAsia"/>
        </w:rPr>
      </w:pPr>
    </w:p>
    <w:p w14:paraId="7BA488A8">
      <w:pPr>
        <w:widowControl w:val="0"/>
        <w:numPr>
          <w:ilvl w:val="0"/>
          <w:numId w:val="0"/>
        </w:numPr>
        <w:jc w:val="both"/>
        <w:rPr>
          <w:rFonts w:hint="eastAsia"/>
        </w:rPr>
      </w:pPr>
      <w:r>
        <w:rPr>
          <w:rFonts w:hint="eastAsia"/>
        </w:rPr>
        <w:t>All interpreters acknowledge it is an allusion to the sounding the trumpets, which you read of, Num. 10:4, 10; Lev. 23:23.</w:t>
      </w:r>
    </w:p>
    <w:p w14:paraId="4B5E92C1">
      <w:pPr>
        <w:widowControl w:val="0"/>
        <w:numPr>
          <w:ilvl w:val="0"/>
          <w:numId w:val="0"/>
        </w:numPr>
        <w:jc w:val="both"/>
        <w:rPr>
          <w:rFonts w:hint="eastAsia"/>
        </w:rPr>
      </w:pPr>
      <w:r>
        <w:rPr>
          <w:rFonts w:hint="eastAsia"/>
        </w:rPr>
        <w:t>所有解经家都承认，这是对吹号的引喻，你在民数记10:4, 10；利未记23:23中读到过。</w:t>
      </w:r>
    </w:p>
    <w:p w14:paraId="0325CB01">
      <w:pPr>
        <w:widowControl w:val="0"/>
        <w:numPr>
          <w:ilvl w:val="0"/>
          <w:numId w:val="0"/>
        </w:numPr>
        <w:jc w:val="both"/>
        <w:rPr>
          <w:rFonts w:hint="eastAsia"/>
        </w:rPr>
      </w:pPr>
    </w:p>
    <w:p w14:paraId="70503D7B">
      <w:pPr>
        <w:widowControl w:val="0"/>
        <w:numPr>
          <w:ilvl w:val="0"/>
          <w:numId w:val="0"/>
        </w:numPr>
        <w:jc w:val="both"/>
        <w:rPr>
          <w:rFonts w:hint="eastAsia"/>
        </w:rPr>
      </w:pPr>
      <w:r>
        <w:rPr>
          <w:rFonts w:hint="eastAsia"/>
        </w:rPr>
        <w:t>This I find by Ainsworth and others, that 'joyful sound' here imports (what was typified by the sounding their trumpets and cornets) the spiritual joy the people of God should have in the favour of God, and meeting with God, and communion with God, in his covenant of grace.</w:t>
      </w:r>
    </w:p>
    <w:p w14:paraId="5F51829D">
      <w:pPr>
        <w:widowControl w:val="0"/>
        <w:numPr>
          <w:ilvl w:val="0"/>
          <w:numId w:val="0"/>
        </w:numPr>
        <w:jc w:val="both"/>
        <w:rPr>
          <w:rFonts w:hint="eastAsia"/>
        </w:rPr>
      </w:pPr>
      <w:r>
        <w:rPr>
          <w:rFonts w:hint="eastAsia"/>
        </w:rPr>
        <w:t>我从安斯沃斯和其他人那里发现，这里的“欢呼的声音”意味着（由他们吹号和角所预表的）神的子民在神的恩惠中，与神相遇，与神相交，在祂的恩典之约中所应有的属灵喜乐。</w:t>
      </w:r>
    </w:p>
    <w:p w14:paraId="542CEC45">
      <w:pPr>
        <w:widowControl w:val="0"/>
        <w:numPr>
          <w:ilvl w:val="0"/>
          <w:numId w:val="0"/>
        </w:numPr>
        <w:jc w:val="both"/>
        <w:rPr>
          <w:rFonts w:hint="eastAsia"/>
        </w:rPr>
      </w:pPr>
    </w:p>
    <w:p w14:paraId="56898CF8">
      <w:pPr>
        <w:widowControl w:val="0"/>
        <w:numPr>
          <w:ilvl w:val="0"/>
          <w:numId w:val="0"/>
        </w:numPr>
        <w:jc w:val="both"/>
        <w:rPr>
          <w:rFonts w:hint="eastAsia"/>
        </w:rPr>
      </w:pPr>
      <w:r>
        <w:rPr>
          <w:rFonts w:hint="eastAsia"/>
        </w:rPr>
        <w:t>This is plainly the meaning, for (says he) 'they shall walk in the light of thy countenance.'</w:t>
      </w:r>
    </w:p>
    <w:p w14:paraId="0CDBE982">
      <w:pPr>
        <w:widowControl w:val="0"/>
        <w:numPr>
          <w:ilvl w:val="0"/>
          <w:numId w:val="0"/>
        </w:numPr>
        <w:jc w:val="both"/>
        <w:rPr>
          <w:rFonts w:hint="eastAsia"/>
        </w:rPr>
      </w:pPr>
      <w:r>
        <w:rPr>
          <w:rFonts w:hint="eastAsia"/>
        </w:rPr>
        <w:t>这显然是其意思，因为（他说）“他们在祢脸上的光里行走”。</w:t>
      </w:r>
    </w:p>
    <w:p w14:paraId="4D133745">
      <w:pPr>
        <w:widowControl w:val="0"/>
        <w:numPr>
          <w:ilvl w:val="0"/>
          <w:numId w:val="0"/>
        </w:numPr>
        <w:jc w:val="both"/>
        <w:rPr>
          <w:rFonts w:hint="eastAsia"/>
        </w:rPr>
      </w:pPr>
    </w:p>
    <w:p w14:paraId="1102D4E1">
      <w:pPr>
        <w:widowControl w:val="0"/>
        <w:numPr>
          <w:ilvl w:val="0"/>
          <w:numId w:val="0"/>
        </w:numPr>
        <w:jc w:val="both"/>
        <w:rPr>
          <w:rFonts w:hint="eastAsia"/>
        </w:rPr>
      </w:pPr>
      <w:r>
        <w:rPr>
          <w:rFonts w:hint="eastAsia"/>
        </w:rPr>
        <w:t>When did they sound trumpets?</w:t>
      </w:r>
    </w:p>
    <w:p w14:paraId="1EE7A282">
      <w:pPr>
        <w:widowControl w:val="0"/>
        <w:numPr>
          <w:ilvl w:val="0"/>
          <w:numId w:val="0"/>
        </w:numPr>
        <w:jc w:val="both"/>
        <w:rPr>
          <w:rFonts w:hint="eastAsia"/>
        </w:rPr>
      </w:pPr>
      <w:r>
        <w:rPr>
          <w:rFonts w:hint="eastAsia"/>
        </w:rPr>
        <w:t>他们何时吹号？</w:t>
      </w:r>
    </w:p>
    <w:p w14:paraId="209E547B">
      <w:pPr>
        <w:widowControl w:val="0"/>
        <w:numPr>
          <w:ilvl w:val="0"/>
          <w:numId w:val="0"/>
        </w:numPr>
        <w:jc w:val="both"/>
        <w:rPr>
          <w:rFonts w:hint="eastAsia"/>
        </w:rPr>
      </w:pPr>
    </w:p>
    <w:p w14:paraId="07ACAA12">
      <w:pPr>
        <w:widowControl w:val="0"/>
        <w:numPr>
          <w:ilvl w:val="0"/>
          <w:numId w:val="0"/>
        </w:numPr>
        <w:jc w:val="both"/>
        <w:rPr>
          <w:rFonts w:hint="eastAsia"/>
        </w:rPr>
      </w:pPr>
      <w:r>
        <w:rPr>
          <w:rFonts w:hint="eastAsia"/>
        </w:rPr>
        <w:t>They sounded trumpets for war, for feasts, upon extraordinary occasions of great joy, as at the dedication of the temple, Ezra 3:11, 12; when the people returned from captivity, 2 Chron. 5:12, 13; when the foundation of the temple was laid, Ezek. 3:10; and at its dedication, Neh. 12:35; and every new year they had trumpets and cornets sounded; the one was made of rams' horns, which they called a cornet, the other of silver; the one had a loud sound, the other a shrill, Ps. 98:6.</w:t>
      </w:r>
    </w:p>
    <w:p w14:paraId="72A3290C">
      <w:pPr>
        <w:widowControl w:val="0"/>
        <w:numPr>
          <w:ilvl w:val="0"/>
          <w:numId w:val="0"/>
        </w:numPr>
        <w:jc w:val="both"/>
        <w:rPr>
          <w:rFonts w:hint="eastAsia"/>
        </w:rPr>
      </w:pPr>
      <w:r>
        <w:rPr>
          <w:rFonts w:hint="eastAsia"/>
        </w:rPr>
        <w:t>他们为战争、为节期、在极大喜乐的特殊场合吹号，如在献殿时，以斯拉记3:11-12；当百姓从被掳之地归回时，历代志下5:12-13；当圣殿根基被立定时，以西结书3:10；在其奉献典礼上，尼希米记12:35；每年新年他们都吹号和角；一种是用公羊角做的，他们称之为角，另一种是用银做的；一种声音洪亮，另一种尖锐，诗篇98:6。</w:t>
      </w:r>
    </w:p>
    <w:p w14:paraId="4439A171">
      <w:pPr>
        <w:widowControl w:val="0"/>
        <w:numPr>
          <w:ilvl w:val="0"/>
          <w:numId w:val="0"/>
        </w:numPr>
        <w:jc w:val="both"/>
        <w:rPr>
          <w:rFonts w:hint="eastAsia"/>
        </w:rPr>
      </w:pPr>
    </w:p>
    <w:p w14:paraId="781477ED">
      <w:pPr>
        <w:widowControl w:val="0"/>
        <w:numPr>
          <w:ilvl w:val="0"/>
          <w:numId w:val="0"/>
        </w:numPr>
        <w:jc w:val="both"/>
        <w:rPr>
          <w:rFonts w:hint="eastAsia"/>
        </w:rPr>
      </w:pPr>
      <w:r>
        <w:rPr>
          <w:rFonts w:hint="eastAsia"/>
        </w:rPr>
        <w:t>There is both trumpets and sound of cornets; with these they made a joyful noise.</w:t>
      </w:r>
    </w:p>
    <w:p w14:paraId="464C97BA">
      <w:pPr>
        <w:widowControl w:val="0"/>
        <w:numPr>
          <w:ilvl w:val="0"/>
          <w:numId w:val="0"/>
        </w:numPr>
        <w:jc w:val="both"/>
        <w:rPr>
          <w:rFonts w:hint="eastAsia"/>
        </w:rPr>
      </w:pPr>
      <w:r>
        <w:rPr>
          <w:rFonts w:hint="eastAsia"/>
        </w:rPr>
        <w:t>有号声和角声；他们用这些发出欢呼的声音。</w:t>
      </w:r>
    </w:p>
    <w:p w14:paraId="2AE0ADE7">
      <w:pPr>
        <w:widowControl w:val="0"/>
        <w:numPr>
          <w:ilvl w:val="0"/>
          <w:numId w:val="0"/>
        </w:numPr>
        <w:jc w:val="both"/>
        <w:rPr>
          <w:rFonts w:hint="eastAsia"/>
        </w:rPr>
      </w:pPr>
    </w:p>
    <w:p w14:paraId="7DBAE46F">
      <w:pPr>
        <w:widowControl w:val="0"/>
        <w:numPr>
          <w:ilvl w:val="0"/>
          <w:numId w:val="0"/>
        </w:numPr>
        <w:jc w:val="both"/>
        <w:rPr>
          <w:rFonts w:hint="eastAsia"/>
        </w:rPr>
      </w:pPr>
      <w:r>
        <w:rPr>
          <w:rFonts w:hint="eastAsia"/>
        </w:rPr>
        <w:t>Now what is the meaning of this, but to tell us, Oh blessed are those people into whose ears God blows joy, and peace, and salvation?</w:t>
      </w:r>
    </w:p>
    <w:p w14:paraId="0CFBCEAF">
      <w:pPr>
        <w:widowControl w:val="0"/>
        <w:numPr>
          <w:ilvl w:val="0"/>
          <w:numId w:val="0"/>
        </w:numPr>
        <w:jc w:val="both"/>
        <w:rPr>
          <w:rFonts w:hint="eastAsia"/>
        </w:rPr>
      </w:pPr>
      <w:r>
        <w:rPr>
          <w:rFonts w:hint="eastAsia"/>
        </w:rPr>
        <w:t>现在这意思是什么呢，不就是告诉我们，哦，神向谁的耳中吹入喜乐、平安和救恩，那民是有福的吗？</w:t>
      </w:r>
    </w:p>
    <w:p w14:paraId="6846E1B6">
      <w:pPr>
        <w:widowControl w:val="0"/>
        <w:numPr>
          <w:ilvl w:val="0"/>
          <w:numId w:val="0"/>
        </w:numPr>
        <w:jc w:val="both"/>
        <w:rPr>
          <w:rFonts w:hint="eastAsia"/>
        </w:rPr>
      </w:pPr>
    </w:p>
    <w:p w14:paraId="62F8F04C">
      <w:pPr>
        <w:widowControl w:val="0"/>
        <w:numPr>
          <w:ilvl w:val="0"/>
          <w:numId w:val="0"/>
        </w:numPr>
        <w:jc w:val="both"/>
        <w:rPr>
          <w:rFonts w:hint="eastAsia"/>
        </w:rPr>
      </w:pPr>
      <w:r>
        <w:rPr>
          <w:rFonts w:hint="eastAsia"/>
        </w:rPr>
        <w:t>Says the apostle, 'If the trumpet gives an uncertain sound,' who knows what is meant? 1 Cor. 14:7, 8.</w:t>
      </w:r>
    </w:p>
    <w:p w14:paraId="30EB11C0">
      <w:pPr>
        <w:widowControl w:val="0"/>
        <w:numPr>
          <w:ilvl w:val="0"/>
          <w:numId w:val="0"/>
        </w:numPr>
        <w:jc w:val="both"/>
        <w:rPr>
          <w:rFonts w:hint="eastAsia"/>
        </w:rPr>
      </w:pPr>
      <w:r>
        <w:rPr>
          <w:rFonts w:hint="eastAsia"/>
        </w:rPr>
        <w:t>使徒说，“若吹无定的号声”，谁知道是什么意思呢？哥林多前书14:7-8。</w:t>
      </w:r>
    </w:p>
    <w:p w14:paraId="6B957522">
      <w:pPr>
        <w:widowControl w:val="0"/>
        <w:numPr>
          <w:ilvl w:val="0"/>
          <w:numId w:val="0"/>
        </w:numPr>
        <w:jc w:val="both"/>
        <w:rPr>
          <w:rFonts w:hint="eastAsia"/>
        </w:rPr>
      </w:pPr>
    </w:p>
    <w:p w14:paraId="7F285923">
      <w:pPr>
        <w:widowControl w:val="0"/>
        <w:numPr>
          <w:ilvl w:val="0"/>
          <w:numId w:val="0"/>
        </w:numPr>
        <w:jc w:val="both"/>
        <w:rPr>
          <w:rFonts w:hint="eastAsia"/>
        </w:rPr>
      </w:pPr>
      <w:r>
        <w:rPr>
          <w:rFonts w:hint="eastAsia"/>
        </w:rPr>
        <w:t>But when God comes and speaks to a man's soul all this that I have said of the covenant of grace, and tells him, that he is his salvation, and blows this with his own immediate voice, 'Oh blessed is that man that hears this joyful sound:' this man may 'walk in the light of God's countenance.'</w:t>
      </w:r>
    </w:p>
    <w:p w14:paraId="21ADF08C">
      <w:pPr>
        <w:widowControl w:val="0"/>
        <w:numPr>
          <w:ilvl w:val="0"/>
          <w:numId w:val="0"/>
        </w:numPr>
        <w:jc w:val="both"/>
        <w:rPr>
          <w:rFonts w:hint="eastAsia"/>
        </w:rPr>
      </w:pPr>
      <w:r>
        <w:rPr>
          <w:rFonts w:hint="eastAsia"/>
        </w:rPr>
        <w:t>但当神来，对我所说关于恩典之约的一切，向一个人的灵魂说话，告诉他，祂是他的救恩，并用祂自己直接的声音吹出这个，“哦，听见这欢呼声音的人是有福的”：这人就可以“在神脸上的光里行走”。</w:t>
      </w:r>
    </w:p>
    <w:p w14:paraId="5A58ED8B">
      <w:pPr>
        <w:widowControl w:val="0"/>
        <w:numPr>
          <w:ilvl w:val="0"/>
          <w:numId w:val="0"/>
        </w:numPr>
        <w:jc w:val="both"/>
        <w:rPr>
          <w:rFonts w:hint="eastAsia"/>
        </w:rPr>
      </w:pPr>
    </w:p>
    <w:p w14:paraId="53CAB6A1">
      <w:pPr>
        <w:widowControl w:val="0"/>
        <w:numPr>
          <w:ilvl w:val="0"/>
          <w:numId w:val="0"/>
        </w:numPr>
        <w:jc w:val="both"/>
        <w:rPr>
          <w:rFonts w:hint="eastAsia"/>
        </w:rPr>
      </w:pPr>
      <w:r>
        <w:rPr>
          <w:rFonts w:hint="eastAsia"/>
        </w:rPr>
        <w:t>Consider what he says of it: 'They shall walk in the light of thy countenance, and in thy name shall they rejoice, and in thy faithfulness shall they be exalted: thou art the glory of their strength,' &amp;c.</w:t>
      </w:r>
    </w:p>
    <w:p w14:paraId="613015CC">
      <w:pPr>
        <w:widowControl w:val="0"/>
        <w:numPr>
          <w:ilvl w:val="0"/>
          <w:numId w:val="0"/>
        </w:numPr>
        <w:jc w:val="both"/>
        <w:rPr>
          <w:rFonts w:hint="eastAsia"/>
        </w:rPr>
      </w:pPr>
      <w:r>
        <w:rPr>
          <w:rFonts w:hint="eastAsia"/>
        </w:rPr>
        <w:t>思想祂对此所说的：“他们在祢脸上的光里行走，他们因祢的名欢乐，因祢的信实得以高举：祢是他们力量的荣耀”等等。</w:t>
      </w:r>
    </w:p>
    <w:p w14:paraId="4868574B">
      <w:pPr>
        <w:widowControl w:val="0"/>
        <w:numPr>
          <w:ilvl w:val="0"/>
          <w:numId w:val="0"/>
        </w:numPr>
        <w:jc w:val="both"/>
        <w:rPr>
          <w:rFonts w:hint="eastAsia"/>
        </w:rPr>
      </w:pPr>
    </w:p>
    <w:p w14:paraId="5CC76A7A">
      <w:pPr>
        <w:widowControl w:val="0"/>
        <w:numPr>
          <w:ilvl w:val="0"/>
          <w:numId w:val="0"/>
        </w:numPr>
        <w:jc w:val="both"/>
        <w:rPr>
          <w:rFonts w:hint="eastAsia"/>
        </w:rPr>
      </w:pPr>
      <w:r>
        <w:rPr>
          <w:rFonts w:hint="eastAsia"/>
        </w:rPr>
        <w:t>Such as have had this trumpet sounding in their souls, are enabled to walk triumphantly, and are prepared for war.</w:t>
      </w:r>
    </w:p>
    <w:p w14:paraId="56E81A7C">
      <w:pPr>
        <w:widowControl w:val="0"/>
        <w:numPr>
          <w:ilvl w:val="0"/>
          <w:numId w:val="0"/>
        </w:numPr>
        <w:jc w:val="both"/>
        <w:rPr>
          <w:rFonts w:hint="eastAsia"/>
        </w:rPr>
      </w:pPr>
      <w:r>
        <w:rPr>
          <w:rFonts w:hint="eastAsia"/>
        </w:rPr>
        <w:t>那些灵魂中曾有这号声响起的人，就能得胜地行走，并预备好争战。</w:t>
      </w:r>
    </w:p>
    <w:p w14:paraId="5FD25857">
      <w:pPr>
        <w:widowControl w:val="0"/>
        <w:numPr>
          <w:ilvl w:val="0"/>
          <w:numId w:val="0"/>
        </w:numPr>
        <w:jc w:val="both"/>
        <w:rPr>
          <w:rFonts w:hint="eastAsia"/>
        </w:rPr>
      </w:pPr>
    </w:p>
    <w:p w14:paraId="5933C1DD">
      <w:pPr>
        <w:widowControl w:val="0"/>
        <w:numPr>
          <w:ilvl w:val="0"/>
          <w:numId w:val="0"/>
        </w:numPr>
        <w:jc w:val="both"/>
        <w:rPr>
          <w:rFonts w:hint="eastAsia"/>
        </w:rPr>
      </w:pPr>
      <w:r>
        <w:rPr>
          <w:rFonts w:hint="eastAsia"/>
        </w:rPr>
        <w:t>They sounded the trumpet for war: we are in war 'more than conquerors;' 'O grave, where is thy victory?'</w:t>
      </w:r>
    </w:p>
    <w:p w14:paraId="54CEA4E1">
      <w:pPr>
        <w:widowControl w:val="0"/>
        <w:numPr>
          <w:ilvl w:val="0"/>
          <w:numId w:val="0"/>
        </w:numPr>
        <w:jc w:val="both"/>
        <w:rPr>
          <w:rFonts w:hint="eastAsia"/>
        </w:rPr>
      </w:pPr>
      <w:r>
        <w:rPr>
          <w:rFonts w:hint="eastAsia"/>
        </w:rPr>
        <w:t>他们为战争吹号：我们在战争中是“得胜有余的”；“坟墓啊，你得胜的权势在哪里？”</w:t>
      </w:r>
    </w:p>
    <w:p w14:paraId="5F94248C">
      <w:pPr>
        <w:widowControl w:val="0"/>
        <w:numPr>
          <w:ilvl w:val="0"/>
          <w:numId w:val="0"/>
        </w:numPr>
        <w:jc w:val="both"/>
        <w:rPr>
          <w:rFonts w:hint="eastAsia"/>
        </w:rPr>
      </w:pPr>
    </w:p>
    <w:p w14:paraId="4B5EBCCE">
      <w:pPr>
        <w:widowControl w:val="0"/>
        <w:numPr>
          <w:ilvl w:val="0"/>
          <w:numId w:val="0"/>
        </w:numPr>
        <w:jc w:val="both"/>
        <w:rPr>
          <w:rFonts w:hint="eastAsia"/>
        </w:rPr>
      </w:pPr>
      <w:r>
        <w:rPr>
          <w:rFonts w:hint="eastAsia"/>
        </w:rPr>
        <w:t>Oh seek to the Lord that he would blow and make this blessed sound in your souls, that you may have God to rejoice in, and God himself alone.</w:t>
      </w:r>
    </w:p>
    <w:p w14:paraId="7283F392">
      <w:pPr>
        <w:widowControl w:val="0"/>
        <w:numPr>
          <w:ilvl w:val="0"/>
          <w:numId w:val="0"/>
        </w:numPr>
        <w:jc w:val="both"/>
        <w:rPr>
          <w:rFonts w:hint="eastAsia"/>
        </w:rPr>
      </w:pPr>
      <w:r>
        <w:rPr>
          <w:rFonts w:hint="eastAsia"/>
        </w:rPr>
        <w:t>哦，向主寻求，求祂吹响，使这有福的声音在你们的灵魂中响起，使你们可以因神而喜乐，并且唯独因神自己而喜乐。</w:t>
      </w:r>
    </w:p>
    <w:p w14:paraId="5EC751E0">
      <w:pPr>
        <w:widowControl w:val="0"/>
        <w:numPr>
          <w:ilvl w:val="0"/>
          <w:numId w:val="0"/>
        </w:numPr>
        <w:jc w:val="both"/>
        <w:rPr>
          <w:rFonts w:hint="eastAsia"/>
        </w:rPr>
      </w:pPr>
    </w:p>
    <w:p w14:paraId="5CA8F0D8">
      <w:pPr>
        <w:widowControl w:val="0"/>
        <w:numPr>
          <w:ilvl w:val="0"/>
          <w:numId w:val="0"/>
        </w:numPr>
        <w:jc w:val="both"/>
        <w:rPr>
          <w:rFonts w:hint="eastAsia"/>
        </w:rPr>
      </w:pPr>
      <w:r>
        <w:rPr>
          <w:rFonts w:hint="eastAsia"/>
        </w:rPr>
        <w:t>The angels may wonder at the wonders of the covenant, but you rejoice in them as yours, and you may do it all the day long; and in doing so you will be taken off from all that is in yourselves.</w:t>
      </w:r>
    </w:p>
    <w:p w14:paraId="5C5474BA">
      <w:pPr>
        <w:widowControl w:val="0"/>
        <w:numPr>
          <w:ilvl w:val="0"/>
          <w:numId w:val="0"/>
        </w:numPr>
        <w:jc w:val="both"/>
        <w:rPr>
          <w:rFonts w:hint="eastAsia"/>
        </w:rPr>
      </w:pPr>
      <w:r>
        <w:rPr>
          <w:rFonts w:hint="eastAsia"/>
        </w:rPr>
        <w:t>天使可能惊奇于这约的奇事，但你们要因它们为你们的而喜乐，你们可以终日如此；这样做，你们就会脱离自己里面的一切。</w:t>
      </w:r>
    </w:p>
    <w:p w14:paraId="2E85480F">
      <w:pPr>
        <w:widowControl w:val="0"/>
        <w:numPr>
          <w:ilvl w:val="0"/>
          <w:numId w:val="0"/>
        </w:numPr>
        <w:jc w:val="both"/>
        <w:rPr>
          <w:rFonts w:hint="eastAsia"/>
        </w:rPr>
      </w:pPr>
    </w:p>
    <w:p w14:paraId="5146F665">
      <w:pPr>
        <w:widowControl w:val="0"/>
        <w:numPr>
          <w:ilvl w:val="0"/>
          <w:numId w:val="0"/>
        </w:numPr>
        <w:jc w:val="both"/>
        <w:rPr>
          <w:rFonts w:hint="eastAsia"/>
        </w:rPr>
      </w:pPr>
      <w:r>
        <w:rPr>
          <w:rFonts w:hint="eastAsia"/>
        </w:rPr>
        <w:t>'In thy name shall they rejoice:' 'They glory in this, that they know thee that exerciseth loving-kindness in the earth,' and 'their joy shall none take from them,' Ps. 89:6.</w:t>
      </w:r>
    </w:p>
    <w:p w14:paraId="2AC655A3">
      <w:pPr>
        <w:widowControl w:val="0"/>
        <w:numPr>
          <w:ilvl w:val="0"/>
          <w:numId w:val="0"/>
        </w:numPr>
        <w:jc w:val="both"/>
        <w:rPr>
          <w:rFonts w:hint="eastAsia"/>
        </w:rPr>
      </w:pPr>
      <w:r>
        <w:rPr>
          <w:rFonts w:hint="eastAsia"/>
        </w:rPr>
        <w:t>“他们因祢的名欢乐”：“他们以此为荣，就是认识祢在地上施行慈爱”，而“他们的喜乐，没有人能夺去”，诗篇89:6。</w:t>
      </w:r>
    </w:p>
    <w:p w14:paraId="3CA807B6">
      <w:pPr>
        <w:widowControl w:val="0"/>
        <w:numPr>
          <w:ilvl w:val="0"/>
          <w:numId w:val="0"/>
        </w:numPr>
        <w:jc w:val="both"/>
        <w:rPr>
          <w:rFonts w:hint="eastAsia"/>
        </w:rPr>
      </w:pPr>
    </w:p>
    <w:p w14:paraId="77C4C60F">
      <w:pPr>
        <w:spacing w:after="419" w:line="252" w:lineRule="auto"/>
        <w:ind w:left="27" w:right="18"/>
        <w:jc w:val="center"/>
        <w:rPr>
          <w:rFonts w:hint="eastAsia"/>
          <w:b/>
          <w:sz w:val="42"/>
        </w:rPr>
      </w:pPr>
      <w:r>
        <w:rPr>
          <w:rFonts w:hint="eastAsia"/>
          <w:b/>
          <w:sz w:val="42"/>
        </w:rPr>
        <w:t>CHAPTER X</w:t>
      </w:r>
    </w:p>
    <w:p w14:paraId="6D3877ED">
      <w:pPr>
        <w:spacing w:after="419" w:line="252" w:lineRule="auto"/>
        <w:ind w:left="27" w:right="18"/>
        <w:jc w:val="center"/>
        <w:rPr>
          <w:rFonts w:hint="eastAsia"/>
          <w:b/>
          <w:sz w:val="42"/>
        </w:rPr>
      </w:pPr>
      <w:r>
        <w:rPr>
          <w:rFonts w:hint="eastAsia"/>
          <w:b/>
          <w:sz w:val="42"/>
        </w:rPr>
        <w:t>第十章</w:t>
      </w:r>
    </w:p>
    <w:p w14:paraId="78EBBDF2">
      <w:pPr>
        <w:spacing w:after="419" w:line="252" w:lineRule="auto"/>
        <w:ind w:left="27" w:right="18"/>
        <w:jc w:val="center"/>
        <w:rPr>
          <w:rFonts w:hint="eastAsia"/>
          <w:b/>
          <w:sz w:val="42"/>
        </w:rPr>
      </w:pPr>
    </w:p>
    <w:p w14:paraId="1D8B52E7">
      <w:pPr>
        <w:spacing w:after="419" w:line="252" w:lineRule="auto"/>
        <w:ind w:left="27" w:right="18"/>
        <w:jc w:val="center"/>
        <w:rPr>
          <w:rFonts w:hint="eastAsia"/>
          <w:b/>
          <w:sz w:val="42"/>
        </w:rPr>
      </w:pPr>
      <w:r>
        <w:rPr>
          <w:rFonts w:hint="eastAsia"/>
          <w:b/>
          <w:sz w:val="42"/>
        </w:rPr>
        <w:t>Of the mercies of God's heart and nature.</w:t>
      </w:r>
    </w:p>
    <w:p w14:paraId="332906FA">
      <w:pPr>
        <w:spacing w:after="419" w:line="252" w:lineRule="auto"/>
        <w:ind w:left="27" w:right="18"/>
        <w:jc w:val="center"/>
        <w:rPr>
          <w:rFonts w:hint="eastAsia"/>
          <w:b/>
          <w:sz w:val="42"/>
        </w:rPr>
      </w:pPr>
      <w:r>
        <w:rPr>
          <w:rFonts w:hint="eastAsia"/>
          <w:b/>
          <w:sz w:val="42"/>
        </w:rPr>
        <w:t>论神内心与本性的怜悯。</w:t>
      </w:r>
    </w:p>
    <w:p w14:paraId="798486F4">
      <w:pPr>
        <w:widowControl w:val="0"/>
        <w:numPr>
          <w:ilvl w:val="0"/>
          <w:numId w:val="0"/>
        </w:numPr>
        <w:jc w:val="both"/>
        <w:rPr>
          <w:rFonts w:hint="eastAsia"/>
        </w:rPr>
      </w:pPr>
    </w:p>
    <w:p w14:paraId="71AEB2E4">
      <w:pPr>
        <w:widowControl w:val="0"/>
        <w:numPr>
          <w:ilvl w:val="0"/>
          <w:numId w:val="0"/>
        </w:numPr>
        <w:jc w:val="both"/>
        <w:rPr>
          <w:rFonts w:hint="eastAsia"/>
        </w:rPr>
      </w:pPr>
      <w:r>
        <w:rPr>
          <w:rFonts w:hint="eastAsia"/>
        </w:rPr>
        <w:t>That mercy and grace are true essential properties in the divine being.—That there are some that deny this.—This head discoursed in three branches: 1. An explication; 2. The proofs out of the text; 3. Answers to the principal objections.—1. The explanation: 1st, How it is to be understood that mercy, or any other attribute, is the nature of God; 2dly, Of the difference between those mere similitudinary attributes borrowed from man, as sorrow, repenting, &amp;c., and those substantial attributes in God, the likeness whereof are communicated to man, and so attributed both to God and also to man, such as holiness, goodness, mercy.—The state I put the question into, for the proofs of the assertion.</w:t>
      </w:r>
    </w:p>
    <w:p w14:paraId="19B39FF6">
      <w:pPr>
        <w:widowControl w:val="0"/>
        <w:numPr>
          <w:ilvl w:val="0"/>
          <w:numId w:val="0"/>
        </w:numPr>
        <w:jc w:val="both"/>
        <w:rPr>
          <w:rFonts w:hint="eastAsia"/>
        </w:rPr>
      </w:pPr>
      <w:r>
        <w:rPr>
          <w:rFonts w:hint="eastAsia"/>
        </w:rPr>
        <w:t>怜悯和恩典是神圣存在中真实的本质属性。——有人否认这一点。——本要点分三部分论述：1. 解释；2. 经文中的证据；3. 对主要异议的回答。——1. 解释：第一，如何理解怜悯，或任何其他属性，是神的本性；第二，那些纯粹从人借来的相似属性（如忧伤、后悔等）与神里面那些实质属性之间的区别，后者的样式被传递给人类，因此既归于神也归于人，如圣洁、良善、怜悯。——我为证明此论点而设定的问题状态。</w:t>
      </w:r>
    </w:p>
    <w:p w14:paraId="5B18B6B4">
      <w:pPr>
        <w:widowControl w:val="0"/>
        <w:numPr>
          <w:ilvl w:val="0"/>
          <w:numId w:val="0"/>
        </w:numPr>
        <w:jc w:val="both"/>
        <w:rPr>
          <w:rFonts w:hint="eastAsia"/>
        </w:rPr>
      </w:pPr>
    </w:p>
    <w:p w14:paraId="162B3302">
      <w:pPr>
        <w:widowControl w:val="0"/>
        <w:numPr>
          <w:ilvl w:val="0"/>
          <w:numId w:val="0"/>
        </w:numPr>
        <w:jc w:val="both"/>
        <w:rPr>
          <w:rFonts w:hint="eastAsia"/>
        </w:rPr>
      </w:pPr>
      <w:r>
        <w:rPr>
          <w:rFonts w:hint="eastAsia"/>
        </w:rPr>
        <w:t>It may be greatly wondered at, that it should ever so much as have entered into the thoughts of any of the sons of men,* sinful men, who therefore need an infinity of mercy from the great God, to save and pardon them, to affirm that all the mercy which God himself so magnifies in this scripture, and for which other scriptures do so highly extol him, should be ascribed to God only è similitudine effectûs;* that is, because he doth and exerciseth loving-kindness; and only because that his outward dispensations are such as men who are mercifully disposed use to exercise, out of a pitiful nature.</w:t>
      </w:r>
    </w:p>
    <w:p w14:paraId="268B6296">
      <w:pPr>
        <w:widowControl w:val="0"/>
        <w:numPr>
          <w:ilvl w:val="0"/>
          <w:numId w:val="0"/>
        </w:numPr>
        <w:jc w:val="both"/>
        <w:rPr>
          <w:rFonts w:hint="eastAsia"/>
        </w:rPr>
      </w:pPr>
      <w:r>
        <w:rPr>
          <w:rFonts w:hint="eastAsia"/>
        </w:rPr>
        <w:t>这实在令人大为惊奇，任何世人，有罪的人，他们因此需要伟大神无限的怜悯来拯救和赦免他们，竟然会想到去断言，神自己在这段经文中如此尊崇，其他经文也为此如此高度颂扬祂的所有怜悯，都应只因è similitudine effectûs（拉丁文：根据果效的相似性）而归于神；也就是说，因为祂施行并实践慈爱；并且仅仅因为祂外在的经纶，是那些有怜悯心肠的人出于怜悯本性所常行的。</w:t>
      </w:r>
    </w:p>
    <w:p w14:paraId="31038D54">
      <w:pPr>
        <w:widowControl w:val="0"/>
        <w:numPr>
          <w:ilvl w:val="0"/>
          <w:numId w:val="0"/>
        </w:numPr>
        <w:jc w:val="both"/>
        <w:rPr>
          <w:rFonts w:hint="eastAsia"/>
        </w:rPr>
      </w:pPr>
    </w:p>
    <w:p w14:paraId="13239B29">
      <w:pPr>
        <w:widowControl w:val="0"/>
        <w:numPr>
          <w:ilvl w:val="0"/>
          <w:numId w:val="0"/>
        </w:numPr>
        <w:jc w:val="both"/>
        <w:rPr>
          <w:rFonts w:hint="eastAsia"/>
        </w:rPr>
      </w:pPr>
      <w:r>
        <w:rPr>
          <w:rFonts w:hint="eastAsia"/>
        </w:rPr>
        <w:t>But God, say they, without any inherent disposition or affections which should properly have the name of mercy, or which, as such, should be the root and inward principle of such merciful acts, doth exert them.</w:t>
      </w:r>
    </w:p>
    <w:p w14:paraId="32DB73E3">
      <w:pPr>
        <w:widowControl w:val="0"/>
        <w:numPr>
          <w:ilvl w:val="0"/>
          <w:numId w:val="0"/>
        </w:numPr>
        <w:jc w:val="both"/>
        <w:rPr>
          <w:rFonts w:hint="eastAsia"/>
        </w:rPr>
      </w:pPr>
      <w:r>
        <w:rPr>
          <w:rFonts w:hint="eastAsia"/>
        </w:rPr>
        <w:t>但他们说，神行使这些怜悯之举，并无任何内在的性情或情感，可以恰当地被称为怜悯，或者作为怜悯之举的根源和内在原则。</w:t>
      </w:r>
    </w:p>
    <w:p w14:paraId="3AEF0385">
      <w:pPr>
        <w:widowControl w:val="0"/>
        <w:numPr>
          <w:ilvl w:val="0"/>
          <w:numId w:val="0"/>
        </w:numPr>
        <w:jc w:val="both"/>
        <w:rPr>
          <w:rFonts w:hint="eastAsia"/>
        </w:rPr>
      </w:pPr>
    </w:p>
    <w:p w14:paraId="584DE9F9">
      <w:pPr>
        <w:widowControl w:val="0"/>
        <w:numPr>
          <w:ilvl w:val="0"/>
          <w:numId w:val="0"/>
        </w:numPr>
        <w:jc w:val="both"/>
        <w:rPr>
          <w:rFonts w:hint="eastAsia"/>
        </w:rPr>
      </w:pPr>
      <w:r>
        <w:rPr>
          <w:rFonts w:hint="eastAsia"/>
        </w:rPr>
        <w:t>They answerably affirm mercy to be an attribute of that rank which are usually termed after the manner of man: as when God is said to grieve and repent, which are merely ascribed to him, because he doth such things towards us, as we men are wont to do when we grieve and repent; but God doth them without any inward principle of grief or repentance: and it is so here in the case of mercy, say they.</w:t>
      </w:r>
    </w:p>
    <w:p w14:paraId="7A9336F3">
      <w:pPr>
        <w:widowControl w:val="0"/>
        <w:numPr>
          <w:ilvl w:val="0"/>
          <w:numId w:val="0"/>
        </w:numPr>
        <w:jc w:val="both"/>
        <w:rPr>
          <w:rFonts w:hint="eastAsia"/>
        </w:rPr>
      </w:pPr>
      <w:r>
        <w:rPr>
          <w:rFonts w:hint="eastAsia"/>
        </w:rPr>
        <w:t>他们相应地断言怜悯是属于那一类通常被称为仿人式的属性：如当神被说成忧伤和后悔时，这纯粹是归于祂，因为祂对我们所做的事，如同我们世人在忧伤和后悔时所常做的；但神做这些事并无任何忧伤或后悔的内在原则：他们说，在怜悯这事上也是如此。</w:t>
      </w:r>
    </w:p>
    <w:p w14:paraId="487216D2">
      <w:pPr>
        <w:widowControl w:val="0"/>
        <w:numPr>
          <w:ilvl w:val="0"/>
          <w:numId w:val="0"/>
        </w:numPr>
        <w:jc w:val="both"/>
        <w:rPr>
          <w:rFonts w:hint="eastAsia"/>
        </w:rPr>
      </w:pPr>
    </w:p>
    <w:p w14:paraId="1EB554C3">
      <w:pPr>
        <w:widowControl w:val="0"/>
        <w:numPr>
          <w:ilvl w:val="0"/>
          <w:numId w:val="0"/>
        </w:numPr>
        <w:jc w:val="both"/>
        <w:rPr>
          <w:rFonts w:hint="eastAsia"/>
        </w:rPr>
      </w:pPr>
      <w:r>
        <w:rPr>
          <w:rFonts w:hint="eastAsia"/>
        </w:rPr>
        <w:t>But their questioning this great truth is not the occasion of my speaking to this point in this place; but my method and subject necessarily lead me to it; without the demonstration of which added to the former, my grand assertion, which bears the title of my subject, would be imperfect, and of less power and force upon believers' minds: and being thereby obliged to prove it out of the text, I saw some necessity first to premise that general explication that follows, to prevent mistakes out of vulgar apprehensions.</w:t>
      </w:r>
    </w:p>
    <w:p w14:paraId="4403E4F1">
      <w:pPr>
        <w:widowControl w:val="0"/>
        <w:numPr>
          <w:ilvl w:val="0"/>
          <w:numId w:val="0"/>
        </w:numPr>
        <w:jc w:val="both"/>
        <w:rPr>
          <w:rFonts w:hint="eastAsia"/>
        </w:rPr>
      </w:pPr>
      <w:r>
        <w:rPr>
          <w:rFonts w:hint="eastAsia"/>
        </w:rPr>
        <w:t>但我在此处论及此点，并非因为他们对这伟大真理的质疑；而是我的方法和主题必然引我至此；若不加上对此的论证，我那承载我主题标题的宏大论断将是不完整的，对信徒心智的影响力和力量也会减弱：因此我不得不从经文中证明它，我看到有必要首先提出接下来的总解释，以防止出于庸俗理解的错误。</w:t>
      </w:r>
    </w:p>
    <w:p w14:paraId="2C05FAB5">
      <w:pPr>
        <w:widowControl w:val="0"/>
        <w:numPr>
          <w:ilvl w:val="0"/>
          <w:numId w:val="0"/>
        </w:numPr>
        <w:jc w:val="both"/>
        <w:rPr>
          <w:rFonts w:hint="eastAsia"/>
        </w:rPr>
      </w:pPr>
    </w:p>
    <w:p w14:paraId="6B98EB56">
      <w:pPr>
        <w:widowControl w:val="0"/>
        <w:numPr>
          <w:ilvl w:val="0"/>
          <w:numId w:val="0"/>
        </w:numPr>
        <w:jc w:val="both"/>
        <w:rPr>
          <w:rFonts w:hint="eastAsia"/>
        </w:rPr>
      </w:pPr>
      <w:r>
        <w:rPr>
          <w:rFonts w:hint="eastAsia"/>
        </w:rPr>
        <w:t>I offer then an explication, how it is to be understood that any of God's attributes are of the nature of God, or may be said to be the nature of God.</w:t>
      </w:r>
    </w:p>
    <w:p w14:paraId="17A00115">
      <w:pPr>
        <w:widowControl w:val="0"/>
        <w:numPr>
          <w:ilvl w:val="0"/>
          <w:numId w:val="0"/>
        </w:numPr>
        <w:jc w:val="both"/>
        <w:rPr>
          <w:rFonts w:hint="eastAsia"/>
        </w:rPr>
      </w:pPr>
      <w:r>
        <w:rPr>
          <w:rFonts w:hint="eastAsia"/>
        </w:rPr>
        <w:t>那么我提供一个解释，如何理解神的任何属性都属于神的本性，或可被称为神的本性。</w:t>
      </w:r>
    </w:p>
    <w:p w14:paraId="7B28A442">
      <w:pPr>
        <w:widowControl w:val="0"/>
        <w:numPr>
          <w:ilvl w:val="0"/>
          <w:numId w:val="0"/>
        </w:numPr>
        <w:jc w:val="both"/>
        <w:rPr>
          <w:rFonts w:hint="eastAsia"/>
        </w:rPr>
      </w:pPr>
    </w:p>
    <w:p w14:paraId="323E9634">
      <w:pPr>
        <w:widowControl w:val="0"/>
        <w:numPr>
          <w:ilvl w:val="0"/>
          <w:numId w:val="0"/>
        </w:numPr>
        <w:jc w:val="both"/>
        <w:rPr>
          <w:rFonts w:hint="eastAsia"/>
        </w:rPr>
      </w:pPr>
      <w:r>
        <w:rPr>
          <w:rFonts w:hint="eastAsia"/>
        </w:rPr>
        <w:t>This explication of this I shall absolve by these two explanatory propositions: 1st, The Scriptures say, that he is God by nature, Gal. 4:8, in difference from those that are but called gods; and so we may affirm that what God is, he is by nature, that is, by his being himself God; and so the perfections of his being are himself, and termed his Godhead, Col. 2:9.</w:t>
      </w:r>
    </w:p>
    <w:p w14:paraId="43558A1B">
      <w:pPr>
        <w:widowControl w:val="0"/>
        <w:numPr>
          <w:ilvl w:val="0"/>
          <w:numId w:val="0"/>
        </w:numPr>
        <w:jc w:val="both"/>
        <w:rPr>
          <w:rFonts w:hint="eastAsia"/>
        </w:rPr>
      </w:pPr>
      <w:r>
        <w:rPr>
          <w:rFonts w:hint="eastAsia"/>
        </w:rPr>
        <w:t>我将通过这两个解释性的命题来完成对此的解释：第一，圣经说，祂按本性是神，加拉太书4:8，以区别于那些只是被称为神的；因此我们可以断言，神是什么，祂按本性就是什么，也就是说，因着祂自己是神；因此祂存在的完美就是祂自己，被称为祂的神性，歌罗西书2:9。</w:t>
      </w:r>
    </w:p>
    <w:p w14:paraId="64F50AA6">
      <w:pPr>
        <w:widowControl w:val="0"/>
        <w:numPr>
          <w:ilvl w:val="0"/>
          <w:numId w:val="0"/>
        </w:numPr>
        <w:jc w:val="both"/>
        <w:rPr>
          <w:rFonts w:hint="eastAsia"/>
        </w:rPr>
      </w:pPr>
    </w:p>
    <w:p w14:paraId="30092FB2">
      <w:pPr>
        <w:widowControl w:val="0"/>
        <w:numPr>
          <w:ilvl w:val="0"/>
          <w:numId w:val="0"/>
        </w:numPr>
        <w:jc w:val="both"/>
        <w:rPr>
          <w:rFonts w:hint="eastAsia"/>
        </w:rPr>
      </w:pPr>
      <w:r>
        <w:rPr>
          <w:rFonts w:hint="eastAsia"/>
        </w:rPr>
        <w:t>1.These divina nomina (as the ancients call them), that is, these names attributed to God, such as wise, powerful, holy, good, merciful, are said to be his nature, because there is that in his divine nature or Godhead which truly answers to what is intended to be signified by these names, and he is by nature that which these attributes do express him to be.</w:t>
      </w:r>
    </w:p>
    <w:p w14:paraId="011571F0">
      <w:pPr>
        <w:widowControl w:val="0"/>
        <w:numPr>
          <w:ilvl w:val="0"/>
          <w:numId w:val="0"/>
        </w:numPr>
        <w:jc w:val="both"/>
        <w:rPr>
          <w:rFonts w:hint="eastAsia"/>
        </w:rPr>
      </w:pPr>
      <w:r>
        <w:rPr>
          <w:rFonts w:hint="eastAsia"/>
        </w:rPr>
        <w:t>1.这些divina nomina（拉丁文：神圣名称）（如古人所称），即归于神的这些名称，如智慧、大能、圣洁、良善、怜悯，被称为是祂的本性，因为在祂的神圣本性或神性中，有真实地对应于这些名称所意图表达的，祂按本性就是这些属性所表达的祂。</w:t>
      </w:r>
    </w:p>
    <w:p w14:paraId="5EA4095C">
      <w:pPr>
        <w:widowControl w:val="0"/>
        <w:numPr>
          <w:ilvl w:val="0"/>
          <w:numId w:val="0"/>
        </w:numPr>
        <w:jc w:val="both"/>
        <w:rPr>
          <w:rFonts w:hint="eastAsia"/>
        </w:rPr>
      </w:pPr>
    </w:p>
    <w:p w14:paraId="4187D16C">
      <w:pPr>
        <w:widowControl w:val="0"/>
        <w:numPr>
          <w:ilvl w:val="0"/>
          <w:numId w:val="0"/>
        </w:numPr>
        <w:jc w:val="both"/>
        <w:rPr>
          <w:rFonts w:hint="eastAsia"/>
        </w:rPr>
      </w:pPr>
      <w:r>
        <w:rPr>
          <w:rFonts w:hint="eastAsia"/>
        </w:rPr>
        <w:t>2.It were absurd to think or understand that any attributes whatsoever, as they are words and outward characters or expressions, should be the nature of God; but yet these things signified by these outward words and characters are truly and inwardly in the nature of God, and he is such a God by nature; and that these outward words and names do proprio et primario significatu, as the schools speak of them, in their primary and proper signification, convey to our minds what is really in God's nature.</w:t>
      </w:r>
    </w:p>
    <w:p w14:paraId="776A9F8B">
      <w:pPr>
        <w:widowControl w:val="0"/>
        <w:numPr>
          <w:ilvl w:val="0"/>
          <w:numId w:val="0"/>
        </w:numPr>
        <w:jc w:val="both"/>
        <w:rPr>
          <w:rFonts w:hint="eastAsia"/>
        </w:rPr>
      </w:pPr>
      <w:r>
        <w:rPr>
          <w:rFonts w:hint="eastAsia"/>
        </w:rPr>
        <w:t>2.认为或理解任何属性，作为词语和外在的符号或表达，竟是神的本性，这是荒谬的；然而，由这些外在词语和符号所表示的事物，是真实地、内在地位在神的本性中，祂按本性就是这样的神；并且这些外在的词语和名称，以其proprio et primario significatu（拉丁文：主要的和专有的意义），如经院学者所言，在其主要的和专有的意义上，向我们的心智传达了神本性中真实存在的东西。</w:t>
      </w:r>
    </w:p>
    <w:p w14:paraId="6222B345">
      <w:pPr>
        <w:widowControl w:val="0"/>
        <w:numPr>
          <w:ilvl w:val="0"/>
          <w:numId w:val="0"/>
        </w:numPr>
        <w:jc w:val="both"/>
        <w:rPr>
          <w:rFonts w:hint="eastAsia"/>
        </w:rPr>
      </w:pPr>
    </w:p>
    <w:p w14:paraId="7F3E6BD8">
      <w:pPr>
        <w:widowControl w:val="0"/>
        <w:numPr>
          <w:ilvl w:val="0"/>
          <w:numId w:val="0"/>
        </w:numPr>
        <w:jc w:val="both"/>
        <w:rPr>
          <w:rFonts w:hint="eastAsia"/>
        </w:rPr>
      </w:pPr>
      <w:r>
        <w:rPr>
          <w:rFonts w:hint="eastAsia"/>
        </w:rPr>
        <w:t>3.Nor yet are those glorious inward conceptions and apprehensionsthat are conveyed to, and begotten in, our minds by these significant characters, begotten by the Spirit in us; nor are these the nature of God, although they be the inward bright rays and shinings thereof.</w:t>
      </w:r>
    </w:p>
    <w:p w14:paraId="12DD3EE6">
      <w:pPr>
        <w:widowControl w:val="0"/>
        <w:numPr>
          <w:ilvl w:val="0"/>
          <w:numId w:val="0"/>
        </w:numPr>
        <w:jc w:val="both"/>
        <w:rPr>
          <w:rFonts w:hint="eastAsia"/>
        </w:rPr>
      </w:pPr>
      <w:r>
        <w:rPr>
          <w:rFonts w:hint="eastAsia"/>
        </w:rPr>
        <w:t>3.由这些有意义的符号传达给我们，并在我们心智中产生，由圣灵在我们里面所生的那些荣耀的内在概念和理解，也不是神的本性；这些也不是神的本性，尽管它们是其内在明亮的光线和照耀。</w:t>
      </w:r>
    </w:p>
    <w:p w14:paraId="31FA13E2">
      <w:pPr>
        <w:widowControl w:val="0"/>
        <w:numPr>
          <w:ilvl w:val="0"/>
          <w:numId w:val="0"/>
        </w:numPr>
        <w:jc w:val="both"/>
        <w:rPr>
          <w:rFonts w:hint="eastAsia"/>
        </w:rPr>
      </w:pPr>
    </w:p>
    <w:p w14:paraId="0F48FFAE">
      <w:pPr>
        <w:widowControl w:val="0"/>
        <w:numPr>
          <w:ilvl w:val="0"/>
          <w:numId w:val="0"/>
        </w:numPr>
        <w:jc w:val="both"/>
        <w:rPr>
          <w:rFonts w:hint="eastAsia"/>
        </w:rPr>
      </w:pPr>
      <w:r>
        <w:rPr>
          <w:rFonts w:hint="eastAsia"/>
        </w:rPr>
        <w:t>Both which is evident from that speech, 2 Cor. 4:6, 'God, that commanded' (by creation namely) 'light to shine out of darkness, hath shined in our hearts, to give the light of the knowledge of the glory of God, in the face of Jesus Christ;' where, first, it is the glory of God himself that is said to be known; and yet, secondly, the most illustrious light that was in the minds of the apostles themselves, whereby they knew him, was but a created resemblance of that glory of God made in and through the face and person of Jesus Christ, who is a far more glorious representation of the Godhead than what those attributed names can any way render to us.</w:t>
      </w:r>
    </w:p>
    <w:p w14:paraId="625D848D">
      <w:pPr>
        <w:widowControl w:val="0"/>
        <w:numPr>
          <w:ilvl w:val="0"/>
          <w:numId w:val="0"/>
        </w:numPr>
        <w:jc w:val="both"/>
        <w:rPr>
          <w:rFonts w:hint="eastAsia"/>
        </w:rPr>
      </w:pPr>
      <w:r>
        <w:rPr>
          <w:rFonts w:hint="eastAsia"/>
        </w:rPr>
        <w:t>这两点从那句话中是显而易见的，哥林多后书4:6，“那吩咐光从黑暗里照出来的神”（即藉创造），“已经照在我们心里，叫我们得知神荣耀的光，显在耶稣基督的面上”；在此，首先，被说成是认识的，是神自己的荣耀；然而，其次，使徒们自己心智中最显赫的光，藉此他们认识祂，只不过是在耶稣基督的面和位格中并藉此而造的对神荣耀的受造的相似物，而耶稣基督是对神性远比那些归于祂的名称所能向我们呈现的更为荣耀的代表。</w:t>
      </w:r>
    </w:p>
    <w:p w14:paraId="1657C9D7">
      <w:pPr>
        <w:widowControl w:val="0"/>
        <w:numPr>
          <w:ilvl w:val="0"/>
          <w:numId w:val="0"/>
        </w:numPr>
        <w:jc w:val="both"/>
        <w:rPr>
          <w:rFonts w:hint="eastAsia"/>
        </w:rPr>
      </w:pPr>
    </w:p>
    <w:p w14:paraId="3989E637">
      <w:pPr>
        <w:widowControl w:val="0"/>
        <w:numPr>
          <w:ilvl w:val="0"/>
          <w:numId w:val="0"/>
        </w:numPr>
        <w:jc w:val="both"/>
        <w:rPr>
          <w:rFonts w:hint="eastAsia"/>
        </w:rPr>
      </w:pPr>
      <w:r>
        <w:rPr>
          <w:rFonts w:hint="eastAsia"/>
        </w:rPr>
        <w:t>4.It remains to be proved, that yet the things themselves conceivedof by us, and expressed by these names, are substantially and by nature in God; or that there are those perfections in his nature and Godhead as do really answer to what these outward significant characters of attributes, and those inward beams of himself in our conceptions, do represent his nature to be.</w:t>
      </w:r>
    </w:p>
    <w:p w14:paraId="0FF05B93">
      <w:pPr>
        <w:widowControl w:val="0"/>
        <w:numPr>
          <w:ilvl w:val="0"/>
          <w:numId w:val="0"/>
        </w:numPr>
        <w:jc w:val="both"/>
        <w:rPr>
          <w:rFonts w:hint="eastAsia"/>
        </w:rPr>
      </w:pPr>
      <w:r>
        <w:rPr>
          <w:rFonts w:hint="eastAsia"/>
        </w:rPr>
        <w:t>4.尚待证明的是，我们所构想并由这些名称所表达的事物本身，是实质地并按本性在神里面的；或者说，在祂的本性和神性中有那些完美，真实地对应于这些属性的外在有意义的符号，以及我们概念中那些祂自己的内在光线所代表的祂的本性。</w:t>
      </w:r>
    </w:p>
    <w:p w14:paraId="569031B1">
      <w:pPr>
        <w:widowControl w:val="0"/>
        <w:numPr>
          <w:ilvl w:val="0"/>
          <w:numId w:val="0"/>
        </w:numPr>
        <w:jc w:val="both"/>
        <w:rPr>
          <w:rFonts w:hint="eastAsia"/>
        </w:rPr>
      </w:pPr>
    </w:p>
    <w:p w14:paraId="6F8BEB8C">
      <w:pPr>
        <w:widowControl w:val="0"/>
        <w:numPr>
          <w:ilvl w:val="0"/>
          <w:numId w:val="0"/>
        </w:numPr>
        <w:jc w:val="both"/>
        <w:rPr>
          <w:rFonts w:hint="eastAsia"/>
        </w:rPr>
      </w:pPr>
      <w:r>
        <w:rPr>
          <w:rFonts w:hint="eastAsia"/>
        </w:rPr>
        <w:t>And the evidence for this may be drawn from the lesser to the greater, from that lower representation of God and his Godhead, made to the heathens by the works of God's providence and creation.</w:t>
      </w:r>
    </w:p>
    <w:p w14:paraId="1ACE0FC2">
      <w:pPr>
        <w:widowControl w:val="0"/>
        <w:numPr>
          <w:ilvl w:val="0"/>
          <w:numId w:val="0"/>
        </w:numPr>
        <w:jc w:val="both"/>
        <w:rPr>
          <w:rFonts w:hint="eastAsia"/>
        </w:rPr>
      </w:pPr>
      <w:r>
        <w:rPr>
          <w:rFonts w:hint="eastAsia"/>
        </w:rPr>
        <w:t>对此的证据可以从小到大引出，从神和祂的神性那较低的表述中引出，即通过神的护理和创造之工向外邦人所作的表述。</w:t>
      </w:r>
    </w:p>
    <w:p w14:paraId="3545AFDC">
      <w:pPr>
        <w:widowControl w:val="0"/>
        <w:numPr>
          <w:ilvl w:val="0"/>
          <w:numId w:val="0"/>
        </w:numPr>
        <w:jc w:val="both"/>
        <w:rPr>
          <w:rFonts w:hint="eastAsia"/>
        </w:rPr>
      </w:pPr>
    </w:p>
    <w:p w14:paraId="0C76DA68">
      <w:pPr>
        <w:widowControl w:val="0"/>
        <w:numPr>
          <w:ilvl w:val="0"/>
          <w:numId w:val="0"/>
        </w:numPr>
        <w:jc w:val="both"/>
        <w:rPr>
          <w:rFonts w:hint="eastAsia"/>
        </w:rPr>
      </w:pPr>
      <w:r>
        <w:rPr>
          <w:rFonts w:hint="eastAsia"/>
        </w:rPr>
        <w:t>And surely, look what those representations or manifestations of God made to them are termed, or what is spoken of them, we are warranted to speak the same, yea, much more, of these attributes of God's own choice to set forth himself by.</w:t>
      </w:r>
    </w:p>
    <w:p w14:paraId="5BDB26EC">
      <w:pPr>
        <w:widowControl w:val="0"/>
        <w:numPr>
          <w:ilvl w:val="0"/>
          <w:numId w:val="0"/>
        </w:numPr>
        <w:jc w:val="both"/>
        <w:rPr>
          <w:rFonts w:hint="eastAsia"/>
        </w:rPr>
      </w:pPr>
      <w:r>
        <w:rPr>
          <w:rFonts w:hint="eastAsia"/>
        </w:rPr>
        <w:t>当然，看那些向他们所作的神的表述或彰显被称为何物，或论及它们说了什么，我们就有权对这些神自己选择用以陈述祂自己的属性说同样的话，是的，说的更多。</w:t>
      </w:r>
    </w:p>
    <w:p w14:paraId="51AB22B2">
      <w:pPr>
        <w:widowControl w:val="0"/>
        <w:numPr>
          <w:ilvl w:val="0"/>
          <w:numId w:val="0"/>
        </w:numPr>
        <w:jc w:val="both"/>
        <w:rPr>
          <w:rFonts w:hint="eastAsia"/>
        </w:rPr>
      </w:pPr>
    </w:p>
    <w:p w14:paraId="5E3DE232">
      <w:pPr>
        <w:widowControl w:val="0"/>
        <w:numPr>
          <w:ilvl w:val="0"/>
          <w:numId w:val="0"/>
        </w:numPr>
        <w:jc w:val="both"/>
        <w:rPr>
          <w:rFonts w:hint="eastAsia"/>
        </w:rPr>
      </w:pPr>
      <w:r>
        <w:rPr>
          <w:rFonts w:hint="eastAsia"/>
        </w:rPr>
        <w:t>Now, it is expressly said, Rom. 1:20, that 'the invisible things of him from the creation of the world are clearly seen, being understood by the things that are made, even his eternal power and Godhead;' where, 1st, 'those invisible things of God' are his properties, such as are essential to him, and particularly power and eternity are there instanced in; which, 2dly, are invisible in themselves to us, as his Godhead is, and but known of us, as God is pleased to make show of them unto us, as ver. 19, 'Because that which may be known of God is manifest in them, for God hath shewed it unto them.'</w:t>
      </w:r>
    </w:p>
    <w:p w14:paraId="6B403B8C">
      <w:pPr>
        <w:widowControl w:val="0"/>
        <w:numPr>
          <w:ilvl w:val="0"/>
          <w:numId w:val="0"/>
        </w:numPr>
        <w:jc w:val="both"/>
        <w:rPr>
          <w:rFonts w:hint="eastAsia"/>
        </w:rPr>
      </w:pPr>
      <w:r>
        <w:rPr>
          <w:rFonts w:hint="eastAsia"/>
        </w:rPr>
        <w:t>现在，罗马书1:20明确地说，“自从造天地以来，神的永能和神性是明明可知的，虽是眼不能见，但藉着所造之物，就可以晓得”；在此，第一，“那些神的眼不能见的事”是祂的属性，是祂本质所固有的，特别是能力和永恒在那里被举例；第二，这些对我们来说本身是不可见的，正如祂的神性一样，我们之所以知道，是因为神乐意向我们显明它们，如第19节，“神的事情，人所能知道的，原显明在人心里，因为神已经给他们显明。”</w:t>
      </w:r>
    </w:p>
    <w:p w14:paraId="02B4FA32">
      <w:pPr>
        <w:widowControl w:val="0"/>
        <w:numPr>
          <w:ilvl w:val="0"/>
          <w:numId w:val="0"/>
        </w:numPr>
        <w:jc w:val="both"/>
        <w:rPr>
          <w:rFonts w:hint="eastAsia"/>
        </w:rPr>
      </w:pPr>
    </w:p>
    <w:p w14:paraId="3E245BA9">
      <w:pPr>
        <w:widowControl w:val="0"/>
        <w:numPr>
          <w:ilvl w:val="0"/>
          <w:numId w:val="0"/>
        </w:numPr>
        <w:jc w:val="both"/>
        <w:rPr>
          <w:rFonts w:hint="eastAsia"/>
        </w:rPr>
      </w:pPr>
      <w:r>
        <w:rPr>
          <w:rFonts w:hint="eastAsia"/>
        </w:rPr>
        <w:t>And, thirdly, that those invisible things or properties of God are essentially and by nature in him; there is this evidence in that text, that what of them is manifested is said to have been in God himself before he made, yea, although he had never made the world (which is the manifestation of them there specified), or had any of these names given him; and he gives for instance those two essential attributes, eternity and power.</w:t>
      </w:r>
    </w:p>
    <w:p w14:paraId="11AF6185">
      <w:pPr>
        <w:widowControl w:val="0"/>
        <w:numPr>
          <w:ilvl w:val="0"/>
          <w:numId w:val="0"/>
        </w:numPr>
        <w:jc w:val="both"/>
        <w:rPr>
          <w:rFonts w:hint="eastAsia"/>
        </w:rPr>
      </w:pPr>
      <w:r>
        <w:rPr>
          <w:rFonts w:hint="eastAsia"/>
        </w:rPr>
        <w:t>第三，那些神的眼不能见的事或属性，是本质地并按本性在祂里面；在那段经文中有此证据，即所彰显的那些，被说成在祂创造之前就已在神自己里面，是的，即便祂从未创造世界（那是那里所指明的它们的彰显），或被赋予任何这些名称；祂举了那两个本质属性为例，永恒和能力。</w:t>
      </w:r>
    </w:p>
    <w:p w14:paraId="5275A54D">
      <w:pPr>
        <w:widowControl w:val="0"/>
        <w:numPr>
          <w:ilvl w:val="0"/>
          <w:numId w:val="0"/>
        </w:numPr>
        <w:jc w:val="both"/>
        <w:rPr>
          <w:rFonts w:hint="eastAsia"/>
        </w:rPr>
      </w:pPr>
    </w:p>
    <w:p w14:paraId="33484D7F">
      <w:pPr>
        <w:widowControl w:val="0"/>
        <w:numPr>
          <w:ilvl w:val="0"/>
          <w:numId w:val="0"/>
        </w:numPr>
        <w:jc w:val="both"/>
        <w:rPr>
          <w:rFonts w:hint="eastAsia"/>
        </w:rPr>
      </w:pPr>
      <w:r>
        <w:rPr>
          <w:rFonts w:hint="eastAsia"/>
        </w:rPr>
        <w:t>And in that he says eternal, he proclaims the reality of that attribute which we call power, to have been substantially in him from eternity, like as eternity itself also, before ever these attributed names were given him, or before any such works or effects of his were extant, by which these are made manifest.</w:t>
      </w:r>
    </w:p>
    <w:p w14:paraId="2FC2D30B">
      <w:pPr>
        <w:widowControl w:val="0"/>
        <w:numPr>
          <w:ilvl w:val="0"/>
          <w:numId w:val="0"/>
        </w:numPr>
        <w:jc w:val="both"/>
        <w:rPr>
          <w:rFonts w:hint="eastAsia"/>
        </w:rPr>
      </w:pPr>
      <w:r>
        <w:rPr>
          <w:rFonts w:hint="eastAsia"/>
        </w:rPr>
        <w:t>当祂说永恒时，祂宣告了我们称为能力的那属性的实在性，即它从永恒就实质地在祂里面，正如永恒本身一样，远在这些归于祂的名称被赋予祂之前，或在任何使这些得以彰显的祂的作为或果效存在之前。</w:t>
      </w:r>
    </w:p>
    <w:p w14:paraId="08650C48">
      <w:pPr>
        <w:widowControl w:val="0"/>
        <w:numPr>
          <w:ilvl w:val="0"/>
          <w:numId w:val="0"/>
        </w:numPr>
        <w:jc w:val="both"/>
        <w:rPr>
          <w:rFonts w:hint="eastAsia"/>
        </w:rPr>
      </w:pPr>
    </w:p>
    <w:p w14:paraId="369B5DD3">
      <w:pPr>
        <w:widowControl w:val="0"/>
        <w:numPr>
          <w:ilvl w:val="0"/>
          <w:numId w:val="0"/>
        </w:numPr>
        <w:jc w:val="both"/>
        <w:rPr>
          <w:rFonts w:hint="eastAsia"/>
        </w:rPr>
      </w:pPr>
      <w:r>
        <w:rPr>
          <w:rFonts w:hint="eastAsia"/>
        </w:rPr>
        <w:t>The things were in him before.</w:t>
      </w:r>
    </w:p>
    <w:p w14:paraId="5DCE397B">
      <w:pPr>
        <w:widowControl w:val="0"/>
        <w:numPr>
          <w:ilvl w:val="0"/>
          <w:numId w:val="0"/>
        </w:numPr>
        <w:jc w:val="both"/>
        <w:rPr>
          <w:rFonts w:hint="eastAsia"/>
        </w:rPr>
      </w:pPr>
      <w:r>
        <w:rPr>
          <w:rFonts w:hint="eastAsia"/>
        </w:rPr>
        <w:t>这些事物早已在祂里面。</w:t>
      </w:r>
    </w:p>
    <w:p w14:paraId="30C23242">
      <w:pPr>
        <w:widowControl w:val="0"/>
        <w:numPr>
          <w:ilvl w:val="0"/>
          <w:numId w:val="0"/>
        </w:numPr>
        <w:jc w:val="both"/>
        <w:rPr>
          <w:rFonts w:hint="eastAsia"/>
        </w:rPr>
      </w:pPr>
    </w:p>
    <w:p w14:paraId="6C7CEDDA">
      <w:pPr>
        <w:widowControl w:val="0"/>
        <w:numPr>
          <w:ilvl w:val="0"/>
          <w:numId w:val="0"/>
        </w:numPr>
        <w:jc w:val="both"/>
        <w:rPr>
          <w:rFonts w:hint="eastAsia"/>
        </w:rPr>
      </w:pPr>
      <w:r>
        <w:rPr>
          <w:rFonts w:hint="eastAsia"/>
        </w:rPr>
        <w:t>Yea, he riseth up higher, and expressly styles that which was signified and represented by these works, &amp;c., to be his Godhead, in adding his eternal power and Godhead, which let critics interpret how they please, either to his divinity, as Beza, or Godhead, as our translators, yet either both do and must centre in this conclusion, that it is styled either of these, because there is that in his Godhead and divine being which in an excess of fulness doth in truth answer unto that manifestation of him.</w:t>
      </w:r>
    </w:p>
    <w:p w14:paraId="59331BE0">
      <w:pPr>
        <w:widowControl w:val="0"/>
        <w:numPr>
          <w:ilvl w:val="0"/>
          <w:numId w:val="0"/>
        </w:numPr>
        <w:jc w:val="both"/>
        <w:rPr>
          <w:rFonts w:hint="eastAsia"/>
        </w:rPr>
      </w:pPr>
      <w:r>
        <w:rPr>
          <w:rFonts w:hint="eastAsia"/>
        </w:rPr>
        <w:t>是的，祂更进一步，明确地称那由这些作为等所表示和代表的为祂的神性，在加上祂的永能和神性时，无论评家如何随意解释，或如伯撒所说，解为祂的神性，或如我们的译者所说，解为神性，然而两者都必须归结于此结论，即它被称为其中之一，是因为在祂的神性和神圣存在中，有某种东西以极度的丰满，在真理上对应于对祂的那种彰显。</w:t>
      </w:r>
    </w:p>
    <w:p w14:paraId="6C16A473">
      <w:pPr>
        <w:widowControl w:val="0"/>
        <w:numPr>
          <w:ilvl w:val="0"/>
          <w:numId w:val="0"/>
        </w:numPr>
        <w:jc w:val="both"/>
        <w:rPr>
          <w:rFonts w:hint="eastAsia"/>
        </w:rPr>
      </w:pPr>
    </w:p>
    <w:p w14:paraId="1B70CF89">
      <w:pPr>
        <w:widowControl w:val="0"/>
        <w:numPr>
          <w:ilvl w:val="0"/>
          <w:numId w:val="0"/>
        </w:numPr>
        <w:jc w:val="both"/>
        <w:rPr>
          <w:rFonts w:hint="eastAsia"/>
        </w:rPr>
      </w:pPr>
      <w:r>
        <w:rPr>
          <w:rFonts w:hint="eastAsia"/>
        </w:rPr>
        <w:t>And so the argument becomes strong and prevalent for the point before me, that if those ruder and obscurer impresses made of himself by the works of creation, ver. 20, and those imperfect medals of himself stamped upon the souls of those heathens thereby, of which, ver. 19, he speaks ('for God hath shewed it to them'), be called his Godhead, then how much more do these names or attributes which God in his word, by his own institution, hath appointed, and in infinite wisdom himself invented and revealed, being accompanied and brought home by the power, supernatural light, and blessing of his Spirit to the souls of his saints, through his word (as out of 2 Cor. 4:6 was observed); how much more, I say, shall these be styled his Godhead in the sense and for the reason above said, even because they do, in their proper, direct, and absolute signification, shew what his Godhead is!</w:t>
      </w:r>
    </w:p>
    <w:p w14:paraId="3576D3A6">
      <w:pPr>
        <w:widowControl w:val="0"/>
        <w:numPr>
          <w:ilvl w:val="0"/>
          <w:numId w:val="0"/>
        </w:numPr>
        <w:jc w:val="both"/>
        <w:rPr>
          <w:rFonts w:hint="eastAsia"/>
        </w:rPr>
      </w:pPr>
      <w:r>
        <w:rPr>
          <w:rFonts w:hint="eastAsia"/>
        </w:rPr>
        <w:t>因此，对于我面前的论点，这论证变得强而有力，即如果那些通过创造之工对自己所作的更粗糙和更模糊的印记，第20节，以及那些因此而印在那些外邦人灵魂上对自己不完美的奖章，祂在第19节中论及（“因为神已经给他们显明”），被称为祂的神性，那么，神在祂的话语中，藉祂自己的设立所指定，并以无限智慧自己发明和启示的这些名称或属性，藉祂圣灵的能力、超自然的光和祝福，通过祂的话语被带入并进入祂圣徒的灵魂中（如从哥林多后书4:6所观察到的），我说，这些又当何等地，在上述的意义和理由下，被称为祂的神性，正因为它们在其专有、直接和绝对的意义上，显示了祂的神性是什么！</w:t>
      </w:r>
    </w:p>
    <w:p w14:paraId="7D48AD81">
      <w:pPr>
        <w:widowControl w:val="0"/>
        <w:numPr>
          <w:ilvl w:val="0"/>
          <w:numId w:val="0"/>
        </w:numPr>
        <w:jc w:val="both"/>
        <w:rPr>
          <w:rFonts w:hint="eastAsia"/>
        </w:rPr>
      </w:pPr>
    </w:p>
    <w:p w14:paraId="6A87E9FE">
      <w:pPr>
        <w:widowControl w:val="0"/>
        <w:numPr>
          <w:ilvl w:val="0"/>
          <w:numId w:val="0"/>
        </w:numPr>
        <w:jc w:val="both"/>
        <w:rPr>
          <w:rFonts w:hint="eastAsia"/>
        </w:rPr>
      </w:pPr>
      <w:r>
        <w:rPr>
          <w:rFonts w:hint="eastAsia"/>
        </w:rPr>
        <w:t>And there is that in God that corresponds to, and to an infinity doth make good what is spoken of him by these, as we call the representation of a man's face in water the man's face which it represents, because, as Solomon says, it answers 'as face to face;' and so it is here.</w:t>
      </w:r>
    </w:p>
    <w:p w14:paraId="78025CD9">
      <w:pPr>
        <w:widowControl w:val="0"/>
        <w:numPr>
          <w:ilvl w:val="0"/>
          <w:numId w:val="0"/>
        </w:numPr>
        <w:jc w:val="both"/>
        <w:rPr>
          <w:rFonts w:hint="eastAsia"/>
        </w:rPr>
      </w:pPr>
      <w:r>
        <w:rPr>
          <w:rFonts w:hint="eastAsia"/>
        </w:rPr>
        <w:t>在神里面有对应于此的东西，并以无限的方式证实由这些所论及祂的，正如我们将水中人脸的映像称为那人所代表的人脸，因为，如所罗门所说，它“如面镜对照”；这里也是如此。</w:t>
      </w:r>
    </w:p>
    <w:p w14:paraId="5577EC69">
      <w:pPr>
        <w:widowControl w:val="0"/>
        <w:numPr>
          <w:ilvl w:val="0"/>
          <w:numId w:val="0"/>
        </w:numPr>
        <w:jc w:val="both"/>
        <w:rPr>
          <w:rFonts w:hint="eastAsia"/>
        </w:rPr>
      </w:pPr>
    </w:p>
    <w:p w14:paraId="0DD4554C">
      <w:pPr>
        <w:widowControl w:val="0"/>
        <w:numPr>
          <w:ilvl w:val="0"/>
          <w:numId w:val="0"/>
        </w:numPr>
        <w:jc w:val="both"/>
        <w:rPr>
          <w:rFonts w:hint="eastAsia"/>
        </w:rPr>
      </w:pPr>
      <w:r>
        <w:rPr>
          <w:rFonts w:hint="eastAsia"/>
        </w:rPr>
        <w:t>And the representations by these are but as those of a man's face or whole person in broken pieces of a looking-glass severed one from the other, whereby it comes to pass that not the whole in any is entirely seen, but one lineament or cast of the countenance is represented in one; another part, as an eye, in another piece of that glass, and so of the rest.</w:t>
      </w:r>
    </w:p>
    <w:p w14:paraId="19FED657">
      <w:pPr>
        <w:widowControl w:val="0"/>
        <w:numPr>
          <w:ilvl w:val="0"/>
          <w:numId w:val="0"/>
        </w:numPr>
        <w:jc w:val="both"/>
        <w:rPr>
          <w:rFonts w:hint="eastAsia"/>
        </w:rPr>
      </w:pPr>
      <w:r>
        <w:rPr>
          <w:rFonts w:hint="eastAsia"/>
        </w:rPr>
        <w:t>而由这些所作的表述，不过如在破碎的镜子碎片中，一个人脸或整个人的表述，碎片彼此分离，因此没有任何碎片能完整地看见整体，而是在一片中表现出面容的一条轮廓或一种神情；另一部分，如一只眼睛，在那镜子的另一片中，其余的也是如此。</w:t>
      </w:r>
    </w:p>
    <w:p w14:paraId="71A2AA7E">
      <w:pPr>
        <w:widowControl w:val="0"/>
        <w:numPr>
          <w:ilvl w:val="0"/>
          <w:numId w:val="0"/>
        </w:numPr>
        <w:jc w:val="both"/>
        <w:rPr>
          <w:rFonts w:hint="eastAsia"/>
        </w:rPr>
      </w:pPr>
    </w:p>
    <w:p w14:paraId="112863C1">
      <w:pPr>
        <w:widowControl w:val="0"/>
        <w:numPr>
          <w:ilvl w:val="0"/>
          <w:numId w:val="0"/>
        </w:numPr>
        <w:jc w:val="both"/>
        <w:rPr>
          <w:rFonts w:hint="eastAsia"/>
        </w:rPr>
      </w:pPr>
      <w:r>
        <w:rPr>
          <w:rFonts w:hint="eastAsia"/>
        </w:rPr>
        <w:t>And therefore in the plural it is here said, 'The invisible things of God are clearly seen,' &amp;c., in relation unto our multiplied conceptions of them in and by his works or attributes severally.</w:t>
      </w:r>
    </w:p>
    <w:p w14:paraId="7C970938">
      <w:pPr>
        <w:widowControl w:val="0"/>
        <w:numPr>
          <w:ilvl w:val="0"/>
          <w:numId w:val="0"/>
        </w:numPr>
        <w:jc w:val="both"/>
        <w:rPr>
          <w:rFonts w:hint="eastAsia"/>
        </w:rPr>
      </w:pPr>
      <w:r>
        <w:rPr>
          <w:rFonts w:hint="eastAsia"/>
        </w:rPr>
        <w:t>因此，这里用复数说，“神的眼不能见的事是明明可知的”等等，是就我们通过祂的作为或属性分别地对它们产生的多重概念而言。</w:t>
      </w:r>
    </w:p>
    <w:p w14:paraId="27FDCF53">
      <w:pPr>
        <w:widowControl w:val="0"/>
        <w:numPr>
          <w:ilvl w:val="0"/>
          <w:numId w:val="0"/>
        </w:numPr>
        <w:jc w:val="both"/>
        <w:rPr>
          <w:rFonts w:hint="eastAsia"/>
        </w:rPr>
      </w:pPr>
    </w:p>
    <w:p w14:paraId="209BED59">
      <w:pPr>
        <w:widowControl w:val="0"/>
        <w:numPr>
          <w:ilvl w:val="0"/>
          <w:numId w:val="0"/>
        </w:numPr>
        <w:jc w:val="both"/>
        <w:rPr>
          <w:rFonts w:hint="eastAsia"/>
        </w:rPr>
      </w:pPr>
      <w:r>
        <w:rPr>
          <w:rFonts w:hint="eastAsia"/>
        </w:rPr>
        <w:t>For whilst by one act we take into our conception that he is wise, we then do not so much as think of his power or goodness.</w:t>
      </w:r>
    </w:p>
    <w:p w14:paraId="7520105D">
      <w:pPr>
        <w:widowControl w:val="0"/>
        <w:numPr>
          <w:ilvl w:val="0"/>
          <w:numId w:val="0"/>
        </w:numPr>
        <w:jc w:val="both"/>
        <w:rPr>
          <w:rFonts w:hint="eastAsia"/>
        </w:rPr>
      </w:pPr>
      <w:r>
        <w:rPr>
          <w:rFonts w:hint="eastAsia"/>
        </w:rPr>
        <w:t>因为当我们以一个行动将祂是智慧的这一概念纳入我们心中时，我们那时甚至没有想到祂的能力或良善。</w:t>
      </w:r>
    </w:p>
    <w:p w14:paraId="58A6C1F6">
      <w:pPr>
        <w:widowControl w:val="0"/>
        <w:numPr>
          <w:ilvl w:val="0"/>
          <w:numId w:val="0"/>
        </w:numPr>
        <w:jc w:val="both"/>
        <w:rPr>
          <w:rFonts w:hint="eastAsia"/>
        </w:rPr>
      </w:pPr>
    </w:p>
    <w:p w14:paraId="0BCD7142">
      <w:pPr>
        <w:widowControl w:val="0"/>
        <w:numPr>
          <w:ilvl w:val="0"/>
          <w:numId w:val="0"/>
        </w:numPr>
        <w:jc w:val="both"/>
        <w:rPr>
          <w:rFonts w:hint="eastAsia"/>
        </w:rPr>
      </w:pPr>
      <w:r>
        <w:rPr>
          <w:rFonts w:hint="eastAsia"/>
        </w:rPr>
        <w:t>We see an eye in a distinct attribute severed as it were from the rest, but actually see not an hand at that instant, and so of the rest.</w:t>
      </w:r>
    </w:p>
    <w:p w14:paraId="0CC807D6">
      <w:pPr>
        <w:widowControl w:val="0"/>
        <w:numPr>
          <w:ilvl w:val="0"/>
          <w:numId w:val="0"/>
        </w:numPr>
        <w:jc w:val="both"/>
        <w:rPr>
          <w:rFonts w:hint="eastAsia"/>
        </w:rPr>
      </w:pPr>
      <w:r>
        <w:rPr>
          <w:rFonts w:hint="eastAsia"/>
        </w:rPr>
        <w:t>我们仿佛在一个与其余分离的独特属性中看见一只眼睛，但在那一刻实际上没有看见一只手，其余的也是如此。</w:t>
      </w:r>
    </w:p>
    <w:p w14:paraId="34CDE5C6">
      <w:pPr>
        <w:widowControl w:val="0"/>
        <w:numPr>
          <w:ilvl w:val="0"/>
          <w:numId w:val="0"/>
        </w:numPr>
        <w:jc w:val="both"/>
        <w:rPr>
          <w:rFonts w:hint="eastAsia"/>
        </w:rPr>
      </w:pPr>
    </w:p>
    <w:p w14:paraId="4FC1E051">
      <w:pPr>
        <w:widowControl w:val="0"/>
        <w:numPr>
          <w:ilvl w:val="0"/>
          <w:numId w:val="0"/>
        </w:numPr>
        <w:jc w:val="both"/>
        <w:rPr>
          <w:rFonts w:hint="eastAsia"/>
        </w:rPr>
      </w:pPr>
      <w:r>
        <w:rPr>
          <w:rFonts w:hint="eastAsia"/>
        </w:rPr>
        <w:t>God hath cast the apprehensions of himself into lesser moulds, to fit the narrow bore of our understandings.</w:t>
      </w:r>
    </w:p>
    <w:p w14:paraId="4E47800E">
      <w:pPr>
        <w:widowControl w:val="0"/>
        <w:numPr>
          <w:ilvl w:val="0"/>
          <w:numId w:val="0"/>
        </w:numPr>
        <w:jc w:val="both"/>
        <w:rPr>
          <w:rFonts w:hint="eastAsia"/>
        </w:rPr>
      </w:pPr>
      <w:r>
        <w:rPr>
          <w:rFonts w:hint="eastAsia"/>
        </w:rPr>
        <w:t>神已将对祂自己的理解铸成较小的模子，以适应我们理解力的狭窄孔径。</w:t>
      </w:r>
    </w:p>
    <w:p w14:paraId="19D02EF4">
      <w:pPr>
        <w:widowControl w:val="0"/>
        <w:numPr>
          <w:ilvl w:val="0"/>
          <w:numId w:val="0"/>
        </w:numPr>
        <w:jc w:val="both"/>
        <w:rPr>
          <w:rFonts w:hint="eastAsia"/>
        </w:rPr>
      </w:pPr>
    </w:p>
    <w:p w14:paraId="43E59750">
      <w:pPr>
        <w:widowControl w:val="0"/>
        <w:numPr>
          <w:ilvl w:val="0"/>
          <w:numId w:val="0"/>
        </w:numPr>
        <w:jc w:val="both"/>
        <w:rPr>
          <w:rFonts w:hint="eastAsia"/>
        </w:rPr>
      </w:pPr>
      <w:r>
        <w:rPr>
          <w:rFonts w:hint="eastAsia"/>
        </w:rPr>
        <w:t>And if any man, apprehending some one or more, as those in the text, should say, there are no more, he should greatly derogate from the Godhead.</w:t>
      </w:r>
    </w:p>
    <w:p w14:paraId="7DB77EDC">
      <w:pPr>
        <w:widowControl w:val="0"/>
        <w:numPr>
          <w:ilvl w:val="0"/>
          <w:numId w:val="0"/>
        </w:numPr>
        <w:jc w:val="both"/>
        <w:rPr>
          <w:rFonts w:hint="eastAsia"/>
        </w:rPr>
      </w:pPr>
      <w:r>
        <w:rPr>
          <w:rFonts w:hint="eastAsia"/>
        </w:rPr>
        <w:t>若有人，理解了一两个，如经文中的那些，就说，没有更多了，他就是大大地贬损了神性。</w:t>
      </w:r>
    </w:p>
    <w:p w14:paraId="39662649">
      <w:pPr>
        <w:widowControl w:val="0"/>
        <w:numPr>
          <w:ilvl w:val="0"/>
          <w:numId w:val="0"/>
        </w:numPr>
        <w:jc w:val="both"/>
        <w:rPr>
          <w:rFonts w:hint="eastAsia"/>
        </w:rPr>
      </w:pPr>
    </w:p>
    <w:p w14:paraId="481D0BE6">
      <w:pPr>
        <w:widowControl w:val="0"/>
        <w:numPr>
          <w:ilvl w:val="0"/>
          <w:numId w:val="0"/>
        </w:numPr>
        <w:jc w:val="both"/>
        <w:rPr>
          <w:rFonts w:hint="eastAsia"/>
        </w:rPr>
      </w:pPr>
      <w:r>
        <w:rPr>
          <w:rFonts w:hint="eastAsia"/>
        </w:rPr>
        <w:t>But notwithstanding the multiplicity of the representations of these attributes, or of our conceptions thereby, yet still there are all those perfections in the Godhead, which do in omnimodâ et unitissimâ simplicitate, in an undivided unity and simplicity in the Godhead, answer unto all these.</w:t>
      </w:r>
    </w:p>
    <w:p w14:paraId="70017189">
      <w:pPr>
        <w:widowControl w:val="0"/>
        <w:numPr>
          <w:ilvl w:val="0"/>
          <w:numId w:val="0"/>
        </w:numPr>
        <w:jc w:val="both"/>
        <w:rPr>
          <w:rFonts w:hint="eastAsia"/>
        </w:rPr>
      </w:pPr>
      <w:r>
        <w:rPr>
          <w:rFonts w:hint="eastAsia"/>
        </w:rPr>
        <w:t>然而，尽管这些属性的表述或我们因此而有的概念是多样的，在神性中仍然有所有那些完美，它们在omnimodâ et unitissimâ simplicitate（拉丁文：以全备和最统一的单纯性），在神性中一种不可分割的统一和单纯性中，对应于所有这些。</w:t>
      </w:r>
    </w:p>
    <w:p w14:paraId="0F13457E">
      <w:pPr>
        <w:widowControl w:val="0"/>
        <w:numPr>
          <w:ilvl w:val="0"/>
          <w:numId w:val="0"/>
        </w:numPr>
        <w:jc w:val="both"/>
        <w:rPr>
          <w:rFonts w:hint="eastAsia"/>
        </w:rPr>
      </w:pPr>
    </w:p>
    <w:p w14:paraId="62DE1D40">
      <w:pPr>
        <w:widowControl w:val="0"/>
        <w:numPr>
          <w:ilvl w:val="0"/>
          <w:numId w:val="0"/>
        </w:numPr>
        <w:jc w:val="both"/>
        <w:rPr>
          <w:rFonts w:hint="eastAsia"/>
        </w:rPr>
      </w:pPr>
      <w:r>
        <w:rPr>
          <w:rFonts w:hint="eastAsia"/>
        </w:rPr>
        <w:t>And look as we call the broken, scattered, diffused beams of the sun upon disturbed or surging waters, the sun, although they represent it but by piecemeal, this beam in one wave in one part, and that beam in another wave another piece of it, because though it be thus scatteredly and brokenly done, yet there is that in the light and body of the sun that answereth unto all these, so it is here.</w:t>
      </w:r>
    </w:p>
    <w:p w14:paraId="22ABD689">
      <w:pPr>
        <w:widowControl w:val="0"/>
        <w:numPr>
          <w:ilvl w:val="0"/>
          <w:numId w:val="0"/>
        </w:numPr>
        <w:jc w:val="both"/>
        <w:rPr>
          <w:rFonts w:hint="eastAsia"/>
        </w:rPr>
      </w:pPr>
      <w:r>
        <w:rPr>
          <w:rFonts w:hint="eastAsia"/>
        </w:rPr>
        <w:t>看我们如何称那在扰动或汹涌的水面上破碎、散乱、漫射的太阳光束为太阳，尽管它们只是零碎地表现它，这束光在一道波浪的某一部分，那束光在另一道波浪的另一部分，因为虽然它是这样零散和破碎地完成，但在太阳的光和本体中，有对应于所有这些的东西，这里也是如此。</w:t>
      </w:r>
    </w:p>
    <w:p w14:paraId="28CE4597">
      <w:pPr>
        <w:widowControl w:val="0"/>
        <w:numPr>
          <w:ilvl w:val="0"/>
          <w:numId w:val="0"/>
        </w:numPr>
        <w:jc w:val="both"/>
        <w:rPr>
          <w:rFonts w:hint="eastAsia"/>
        </w:rPr>
      </w:pPr>
    </w:p>
    <w:p w14:paraId="1FAD904E">
      <w:pPr>
        <w:widowControl w:val="0"/>
        <w:numPr>
          <w:ilvl w:val="0"/>
          <w:numId w:val="0"/>
        </w:numPr>
        <w:jc w:val="both"/>
        <w:rPr>
          <w:rFonts w:hint="eastAsia"/>
        </w:rPr>
      </w:pPr>
      <w:r>
        <w:rPr>
          <w:rFonts w:hint="eastAsia"/>
        </w:rPr>
        <w:t>And were it not thus, we could not be said to 'know him that is the true God,' as John 17:3, nor to know the truth of God as it is in God; and so the heathen had not been 'without excuse, in that when they knew God they glorified him not as God.'*</w:t>
      </w:r>
    </w:p>
    <w:p w14:paraId="14E3A951">
      <w:pPr>
        <w:widowControl w:val="0"/>
        <w:numPr>
          <w:ilvl w:val="0"/>
          <w:numId w:val="0"/>
        </w:numPr>
        <w:jc w:val="both"/>
        <w:rPr>
          <w:rFonts w:hint="eastAsia"/>
        </w:rPr>
      </w:pPr>
      <w:r>
        <w:rPr>
          <w:rFonts w:hint="eastAsia"/>
        </w:rPr>
        <w:t>若非如此，我们就不能说“认识那独一的真神”，如约翰福音17:3，也不能认识在神里面的神的真理；如此外邦人也就不会“无可推诿，因为他们虽然知道神，却不当作神荣耀祂”。</w:t>
      </w:r>
    </w:p>
    <w:p w14:paraId="7E8146D2">
      <w:pPr>
        <w:widowControl w:val="0"/>
        <w:numPr>
          <w:ilvl w:val="0"/>
          <w:numId w:val="0"/>
        </w:numPr>
        <w:jc w:val="both"/>
        <w:rPr>
          <w:rFonts w:hint="eastAsia"/>
        </w:rPr>
      </w:pPr>
    </w:p>
    <w:p w14:paraId="42F73319">
      <w:pPr>
        <w:widowControl w:val="0"/>
        <w:numPr>
          <w:ilvl w:val="0"/>
          <w:numId w:val="0"/>
        </w:numPr>
        <w:jc w:val="both"/>
        <w:rPr>
          <w:rFonts w:hint="eastAsia"/>
        </w:rPr>
      </w:pPr>
      <w:r>
        <w:rPr>
          <w:rFonts w:hint="eastAsia"/>
        </w:rPr>
        <w:t>Only we are to correct these our imperfect conceptions by this rule, that whilst we make a composition of all these, to the end that thereby we might come to understand what God in the whole is (which is but a multiplicity in our imperfect contemplations of him), that yet still in the close of all we sit down with the faith of this, that in him all these perfections are inseparably one indivisible being, and all of them himself, and withal comforting and relieving ourselves against that present deficiency, that God hath reserved a time in the other world, in which with one intuitive act of knowledge or entire view at once, we shall see all those perfections of his to be but one simple nature and fulness of the Godhead, which is a seeing God face to face.</w:t>
      </w:r>
    </w:p>
    <w:p w14:paraId="3F8373E9">
      <w:pPr>
        <w:widowControl w:val="0"/>
        <w:numPr>
          <w:ilvl w:val="0"/>
          <w:numId w:val="0"/>
        </w:numPr>
        <w:jc w:val="both"/>
        <w:rPr>
          <w:rFonts w:hint="eastAsia"/>
        </w:rPr>
      </w:pPr>
      <w:r>
        <w:rPr>
          <w:rFonts w:hint="eastAsia"/>
        </w:rPr>
        <w:t>我们只需用这条规则来纠正我们这些不完美的观念，即当我们把所有这些组合起来，以便藉此可以理解神整体上是什么（这不过是我们对祂不完美默想中的一种多样性），然而在一切的结尾，我们仍应坐下，怀着这样的信心：在祂里面，所有这些完美都是不可分割的一个不可分的存有，并且都是祂自己，同时安慰和宽解我们自己，对抗那现时的不足，即神已在另一个世界保留了一个时间，届时我们将以一个直观的知识行动或一次完整的看见，看见祂所有那些完美不过是神性的一个单纯本性和丰满，那就是面对面见神。</w:t>
      </w:r>
    </w:p>
    <w:p w14:paraId="02F1446F">
      <w:pPr>
        <w:widowControl w:val="0"/>
        <w:numPr>
          <w:ilvl w:val="0"/>
          <w:numId w:val="0"/>
        </w:numPr>
        <w:jc w:val="both"/>
        <w:rPr>
          <w:rFonts w:hint="eastAsia"/>
        </w:rPr>
      </w:pPr>
    </w:p>
    <w:p w14:paraId="538BC270">
      <w:pPr>
        <w:widowControl w:val="0"/>
        <w:numPr>
          <w:ilvl w:val="0"/>
          <w:numId w:val="0"/>
        </w:numPr>
        <w:jc w:val="both"/>
        <w:rPr>
          <w:rFonts w:hint="eastAsia"/>
        </w:rPr>
      </w:pPr>
      <w:r>
        <w:rPr>
          <w:rFonts w:hint="eastAsia"/>
        </w:rPr>
        <w:t>And then we shall find also that these attributes in this life did yet truly and really represent what was really and truly in himself.</w:t>
      </w:r>
    </w:p>
    <w:p w14:paraId="5C09F655">
      <w:pPr>
        <w:widowControl w:val="0"/>
        <w:numPr>
          <w:ilvl w:val="0"/>
          <w:numId w:val="0"/>
        </w:numPr>
        <w:jc w:val="both"/>
        <w:rPr>
          <w:rFonts w:hint="eastAsia"/>
        </w:rPr>
      </w:pPr>
      <w:r>
        <w:rPr>
          <w:rFonts w:hint="eastAsia"/>
        </w:rPr>
        <w:t>那时我们也会发现，今生的这些属性，确实真实地代表了祂自己里面真实存在的东西。</w:t>
      </w:r>
    </w:p>
    <w:p w14:paraId="5A50CC29">
      <w:pPr>
        <w:widowControl w:val="0"/>
        <w:numPr>
          <w:ilvl w:val="0"/>
          <w:numId w:val="0"/>
        </w:numPr>
        <w:jc w:val="both"/>
        <w:rPr>
          <w:rFonts w:hint="eastAsia"/>
        </w:rPr>
      </w:pPr>
    </w:p>
    <w:p w14:paraId="248FB78B">
      <w:pPr>
        <w:widowControl w:val="0"/>
        <w:numPr>
          <w:ilvl w:val="0"/>
          <w:numId w:val="0"/>
        </w:numPr>
        <w:jc w:val="both"/>
        <w:rPr>
          <w:rFonts w:hint="eastAsia"/>
        </w:rPr>
      </w:pPr>
      <w:r>
        <w:rPr>
          <w:rFonts w:hint="eastAsia"/>
        </w:rPr>
        <w:t>And thus much for the first explaining narrative or account (as I call it, because it consists of so many branches), which though it contains but what is common to other attributes, yet was necessary to be premised both for the better understanding of the proofs, and for the preventing mistakes perhaps in some vulgar understandings, as also conducing to the bringing forth something towards the state of this question, as it particularly concerneth mercy, viz., this,</w:t>
      </w:r>
    </w:p>
    <w:p w14:paraId="29D3ACE1">
      <w:pPr>
        <w:widowControl w:val="0"/>
        <w:numPr>
          <w:ilvl w:val="0"/>
          <w:numId w:val="0"/>
        </w:numPr>
        <w:jc w:val="both"/>
        <w:rPr>
          <w:rFonts w:hint="eastAsia"/>
        </w:rPr>
      </w:pPr>
      <w:r>
        <w:rPr>
          <w:rFonts w:hint="eastAsia"/>
        </w:rPr>
        <w:t>关于第一个解释性的叙述或说明（我如此称呼它，因为它包含许多分支），就说这么多，虽然它只包含了其他属性所共有的内容，但作为前提是必要的，既为了更好地理解证据，也为了防止一些庸俗理解中可能出现的错误，并且也有助于提出一些关于这个问题状态的看法，特别是关于怜悯的，即：</w:t>
      </w:r>
    </w:p>
    <w:p w14:paraId="2838545B">
      <w:pPr>
        <w:widowControl w:val="0"/>
        <w:numPr>
          <w:ilvl w:val="0"/>
          <w:numId w:val="0"/>
        </w:numPr>
        <w:jc w:val="both"/>
        <w:rPr>
          <w:rFonts w:hint="eastAsia"/>
        </w:rPr>
      </w:pPr>
    </w:p>
    <w:p w14:paraId="701670D5">
      <w:pPr>
        <w:widowControl w:val="0"/>
        <w:numPr>
          <w:ilvl w:val="0"/>
          <w:numId w:val="0"/>
        </w:numPr>
        <w:jc w:val="both"/>
        <w:rPr>
          <w:rFonts w:hint="eastAsia"/>
        </w:rPr>
      </w:pPr>
      <w:r>
        <w:rPr>
          <w:rFonts w:hint="eastAsia"/>
        </w:rPr>
        <w:t>That this attribute of merciful is said to be natural to God, or the nature of God, because it directly signifies what is in God's nature, truly answerable thereunto; and that God's intent in proclaiming himself merciful, &amp;c., is to declare what properly himself is, and his Godhead is.</w:t>
      </w:r>
    </w:p>
    <w:p w14:paraId="631B77E3">
      <w:pPr>
        <w:widowControl w:val="0"/>
        <w:numPr>
          <w:ilvl w:val="0"/>
          <w:numId w:val="0"/>
        </w:numPr>
        <w:jc w:val="both"/>
        <w:rPr>
          <w:rFonts w:hint="eastAsia"/>
        </w:rPr>
      </w:pPr>
      <w:r>
        <w:rPr>
          <w:rFonts w:hint="eastAsia"/>
        </w:rPr>
        <w:t>怜悯这个属性被称为是神天然的，或神的本性，因为它直接表示了神本性中真实对应于它的东西；而神宣告自己是怜悯的等等，其意图是宣告祂自己以及祂的神性到底是什么。</w:t>
      </w:r>
    </w:p>
    <w:p w14:paraId="1E244462">
      <w:pPr>
        <w:widowControl w:val="0"/>
        <w:numPr>
          <w:ilvl w:val="0"/>
          <w:numId w:val="0"/>
        </w:numPr>
        <w:jc w:val="both"/>
        <w:rPr>
          <w:rFonts w:hint="eastAsia"/>
        </w:rPr>
      </w:pPr>
    </w:p>
    <w:p w14:paraId="0B212CAE">
      <w:pPr>
        <w:widowControl w:val="0"/>
        <w:numPr>
          <w:ilvl w:val="0"/>
          <w:numId w:val="0"/>
        </w:numPr>
        <w:jc w:val="both"/>
        <w:rPr>
          <w:rFonts w:hint="eastAsia"/>
        </w:rPr>
      </w:pPr>
      <w:r>
        <w:rPr>
          <w:rFonts w:hint="eastAsia"/>
        </w:rPr>
        <w:t>II. The second explanatory proposition is, that there are two ranks of these attributes, as our divines, and the attributes themselves, as in the Scriptures they are related, speak them to be.</w:t>
      </w:r>
    </w:p>
    <w:p w14:paraId="79EF7FBC">
      <w:pPr>
        <w:widowControl w:val="0"/>
        <w:numPr>
          <w:ilvl w:val="0"/>
          <w:numId w:val="0"/>
        </w:numPr>
        <w:jc w:val="both"/>
        <w:rPr>
          <w:rFonts w:hint="eastAsia"/>
        </w:rPr>
      </w:pPr>
      <w:r>
        <w:rPr>
          <w:rFonts w:hint="eastAsia"/>
        </w:rPr>
        <w:t>二、第二个解释性的命题是，这些属性有两个等级，正如我们的神学家，以及这些属性本身，在圣经中被叙述时所说的那样。</w:t>
      </w:r>
    </w:p>
    <w:p w14:paraId="532C94EB">
      <w:pPr>
        <w:widowControl w:val="0"/>
        <w:numPr>
          <w:ilvl w:val="0"/>
          <w:numId w:val="0"/>
        </w:numPr>
        <w:jc w:val="both"/>
        <w:rPr>
          <w:rFonts w:hint="eastAsia"/>
        </w:rPr>
      </w:pPr>
    </w:p>
    <w:p w14:paraId="7F81C60A">
      <w:pPr>
        <w:widowControl w:val="0"/>
        <w:numPr>
          <w:ilvl w:val="0"/>
          <w:numId w:val="0"/>
        </w:numPr>
        <w:jc w:val="both"/>
        <w:rPr>
          <w:rFonts w:hint="eastAsia"/>
        </w:rPr>
      </w:pPr>
      <w:r>
        <w:rPr>
          <w:rFonts w:hint="eastAsia"/>
        </w:rPr>
        <w:t>1.The first is of such as are utterly incommunicable unto us creatures, nor have they any respect unto the creatures; such are God's infinity, simplicity, immensity.</w:t>
      </w:r>
    </w:p>
    <w:p w14:paraId="07860413">
      <w:pPr>
        <w:widowControl w:val="0"/>
        <w:numPr>
          <w:ilvl w:val="0"/>
          <w:numId w:val="0"/>
        </w:numPr>
        <w:jc w:val="both"/>
        <w:rPr>
          <w:rFonts w:hint="eastAsia"/>
        </w:rPr>
      </w:pPr>
      <w:r>
        <w:rPr>
          <w:rFonts w:hint="eastAsia"/>
        </w:rPr>
        <w:t>1.第一类是那些完全不可传递给我们受造物的，它们也与受造物无关；如神的无限、单纯、无所不在。</w:t>
      </w:r>
    </w:p>
    <w:p w14:paraId="36638A33">
      <w:pPr>
        <w:widowControl w:val="0"/>
        <w:numPr>
          <w:ilvl w:val="0"/>
          <w:numId w:val="0"/>
        </w:numPr>
        <w:jc w:val="both"/>
        <w:rPr>
          <w:rFonts w:hint="eastAsia"/>
        </w:rPr>
      </w:pPr>
    </w:p>
    <w:p w14:paraId="7FC829B6">
      <w:pPr>
        <w:widowControl w:val="0"/>
        <w:numPr>
          <w:ilvl w:val="0"/>
          <w:numId w:val="0"/>
        </w:numPr>
        <w:jc w:val="both"/>
        <w:rPr>
          <w:rFonts w:hint="eastAsia"/>
        </w:rPr>
      </w:pPr>
      <w:r>
        <w:rPr>
          <w:rFonts w:hint="eastAsia"/>
        </w:rPr>
        <w:t>2.There are those that are communicable to us, that is, in the shadow and likeness of them, as wisdom, holiness, truth, goodness, mercy; and such as have a respect unto the creature, as power, which is seen in creating and governing the creatures; and goodness likewise, which respects a communication of good unto the creature, whereof grace and mercy are eminent branches, and to be sure do respect the creature only, for God is not merciful to himself.</w:t>
      </w:r>
    </w:p>
    <w:p w14:paraId="436D022D">
      <w:pPr>
        <w:widowControl w:val="0"/>
        <w:numPr>
          <w:ilvl w:val="0"/>
          <w:numId w:val="0"/>
        </w:numPr>
        <w:jc w:val="both"/>
        <w:rPr>
          <w:rFonts w:hint="eastAsia"/>
        </w:rPr>
      </w:pPr>
      <w:r>
        <w:rPr>
          <w:rFonts w:hint="eastAsia"/>
        </w:rPr>
        <w:t>2.还有那些可传递给我们的，即以其影儿和样式的形式，如智慧、圣洁、真理、良善、怜悯；以及那些与受造物有关的，如能力，这在创造和治理受造物中可见；良善也同样，它关乎向受造物传递善，其中恩典和怜悯是卓越的分支，并且可以肯定只关乎受造物，因为神不对自己怜悯。</w:t>
      </w:r>
    </w:p>
    <w:p w14:paraId="49EA5CE9">
      <w:pPr>
        <w:widowControl w:val="0"/>
        <w:numPr>
          <w:ilvl w:val="0"/>
          <w:numId w:val="0"/>
        </w:numPr>
        <w:jc w:val="both"/>
        <w:rPr>
          <w:rFonts w:hint="eastAsia"/>
        </w:rPr>
      </w:pPr>
    </w:p>
    <w:p w14:paraId="2996DD3C">
      <w:pPr>
        <w:widowControl w:val="0"/>
        <w:numPr>
          <w:ilvl w:val="0"/>
          <w:numId w:val="0"/>
        </w:numPr>
        <w:jc w:val="both"/>
        <w:rPr>
          <w:rFonts w:hint="eastAsia"/>
        </w:rPr>
      </w:pPr>
      <w:r>
        <w:rPr>
          <w:rFonts w:hint="eastAsia"/>
        </w:rPr>
        <w:t>'The Lord is good, and his mercy endureth for ever,' was the solemn set song in the temple wherewith to praise the Lord.</w:t>
      </w:r>
    </w:p>
    <w:p w14:paraId="0F3EDF88">
      <w:pPr>
        <w:widowControl w:val="0"/>
        <w:numPr>
          <w:ilvl w:val="0"/>
          <w:numId w:val="0"/>
        </w:numPr>
        <w:jc w:val="both"/>
        <w:rPr>
          <w:rFonts w:hint="eastAsia"/>
        </w:rPr>
      </w:pPr>
      <w:r>
        <w:rPr>
          <w:rFonts w:hint="eastAsia"/>
        </w:rPr>
        <w:t>“耶和华本为善，祂的慈爱永远长存”，是殿中用以赞美耶和华的庄严固定诗歌。</w:t>
      </w:r>
    </w:p>
    <w:p w14:paraId="218CB25C">
      <w:pPr>
        <w:widowControl w:val="0"/>
        <w:numPr>
          <w:ilvl w:val="0"/>
          <w:numId w:val="0"/>
        </w:numPr>
        <w:jc w:val="both"/>
        <w:rPr>
          <w:rFonts w:hint="eastAsia"/>
        </w:rPr>
      </w:pPr>
    </w:p>
    <w:p w14:paraId="39E0F6B2">
      <w:pPr>
        <w:widowControl w:val="0"/>
        <w:numPr>
          <w:ilvl w:val="0"/>
          <w:numId w:val="0"/>
        </w:numPr>
        <w:jc w:val="both"/>
        <w:rPr>
          <w:rFonts w:hint="eastAsia"/>
        </w:rPr>
      </w:pPr>
      <w:r>
        <w:rPr>
          <w:rFonts w:hint="eastAsia"/>
        </w:rPr>
        <w:t>And this communicableness of some that are God's essential properties is evinced by that speech, 'He makes us partakers of his holiness,' Heb. 12:10.</w:t>
      </w:r>
    </w:p>
    <w:p w14:paraId="11EDC31B">
      <w:pPr>
        <w:widowControl w:val="0"/>
        <w:numPr>
          <w:ilvl w:val="0"/>
          <w:numId w:val="0"/>
        </w:numPr>
        <w:jc w:val="both"/>
        <w:rPr>
          <w:rFonts w:hint="eastAsia"/>
        </w:rPr>
      </w:pPr>
      <w:r>
        <w:rPr>
          <w:rFonts w:hint="eastAsia"/>
        </w:rPr>
        <w:t>而神某些本质属性的这种可传递性，由那句话证明：“祂使我们有分于祂的圣洁”，希伯来书12:10。</w:t>
      </w:r>
    </w:p>
    <w:p w14:paraId="5C1FE7EE">
      <w:pPr>
        <w:widowControl w:val="0"/>
        <w:numPr>
          <w:ilvl w:val="0"/>
          <w:numId w:val="0"/>
        </w:numPr>
        <w:jc w:val="both"/>
        <w:rPr>
          <w:rFonts w:hint="eastAsia"/>
        </w:rPr>
      </w:pPr>
    </w:p>
    <w:p w14:paraId="269468D4">
      <w:pPr>
        <w:widowControl w:val="0"/>
        <w:numPr>
          <w:ilvl w:val="0"/>
          <w:numId w:val="0"/>
        </w:numPr>
        <w:jc w:val="both"/>
        <w:rPr>
          <w:rFonts w:hint="eastAsia"/>
        </w:rPr>
      </w:pPr>
      <w:r>
        <w:rPr>
          <w:rFonts w:hint="eastAsia"/>
        </w:rPr>
        <w:t>And in like manner it holds of his wisdom, truth, goodness, mercy, kindness, long-suffering, &amp;c., in that these are styled the image of God, that is, of what is in God, as the original pattern, πρωτότυπον.</w:t>
      </w:r>
    </w:p>
    <w:p w14:paraId="00DA9576">
      <w:pPr>
        <w:widowControl w:val="0"/>
        <w:numPr>
          <w:ilvl w:val="0"/>
          <w:numId w:val="0"/>
        </w:numPr>
        <w:jc w:val="both"/>
        <w:rPr>
          <w:rFonts w:hint="eastAsia"/>
        </w:rPr>
      </w:pPr>
      <w:r>
        <w:rPr>
          <w:rFonts w:hint="eastAsia"/>
        </w:rPr>
        <w:t>同样，这对于祂的智慧、真理、良善、怜悯、仁慈、恒久忍耐等也成立，因为这些被称为神的形象，即在神里面的东西的形象，作为原始的模式，πρωτότυπον（希腊文：原型）。</w:t>
      </w:r>
    </w:p>
    <w:p w14:paraId="2ED93E2A">
      <w:pPr>
        <w:widowControl w:val="0"/>
        <w:numPr>
          <w:ilvl w:val="0"/>
          <w:numId w:val="0"/>
        </w:numPr>
        <w:jc w:val="both"/>
        <w:rPr>
          <w:rFonts w:hint="eastAsia"/>
        </w:rPr>
      </w:pPr>
    </w:p>
    <w:p w14:paraId="0D0B7589">
      <w:pPr>
        <w:widowControl w:val="0"/>
        <w:numPr>
          <w:ilvl w:val="0"/>
          <w:numId w:val="0"/>
        </w:numPr>
        <w:jc w:val="both"/>
        <w:rPr>
          <w:rFonts w:hint="eastAsia"/>
        </w:rPr>
      </w:pPr>
      <w:r>
        <w:rPr>
          <w:rFonts w:hint="eastAsia"/>
        </w:rPr>
        <w:t>Now because the attributes of this latter rank are in a shadow communicable to the creature, and have a respect unto the creature, &amp;c., therefore these men do confound these kind of attributes, at least some of them (as they please to except), with those that are but metaphorically attributed to God, and are apparently but borrowed from what is really in the creatures, and attributed unto God.</w:t>
      </w:r>
    </w:p>
    <w:p w14:paraId="13DBBD7B">
      <w:pPr>
        <w:widowControl w:val="0"/>
        <w:numPr>
          <w:ilvl w:val="0"/>
          <w:numId w:val="0"/>
        </w:numPr>
        <w:jc w:val="both"/>
        <w:rPr>
          <w:rFonts w:hint="eastAsia"/>
        </w:rPr>
      </w:pPr>
      <w:r>
        <w:rPr>
          <w:rFonts w:hint="eastAsia"/>
        </w:rPr>
        <w:t>现在，因为这后一类的属性以影儿的形式可传递给受造物，并与受造物有关等等，所以这些人将这类属性，至少其中一些（随他们意愿排除的），与那些只是比喻性地归于神的属性相混淆，那些属性显然只是从受造物中真实存在的东西借来，并归于神的。</w:t>
      </w:r>
    </w:p>
    <w:p w14:paraId="6323665A">
      <w:pPr>
        <w:widowControl w:val="0"/>
        <w:numPr>
          <w:ilvl w:val="0"/>
          <w:numId w:val="0"/>
        </w:numPr>
        <w:jc w:val="both"/>
        <w:rPr>
          <w:rFonts w:hint="eastAsia"/>
        </w:rPr>
      </w:pPr>
    </w:p>
    <w:p w14:paraId="12F34341">
      <w:pPr>
        <w:widowControl w:val="0"/>
        <w:numPr>
          <w:ilvl w:val="0"/>
          <w:numId w:val="0"/>
        </w:numPr>
        <w:jc w:val="both"/>
        <w:rPr>
          <w:rFonts w:hint="eastAsia"/>
        </w:rPr>
      </w:pPr>
      <w:r>
        <w:rPr>
          <w:rFonts w:hint="eastAsia"/>
        </w:rPr>
        <w:t>And they do utterly deny these are first really and essentially in God, but only the image and shadow of them communicated to us, as hath been said, whilst yet they acknowledge those of the first rank to be essentially in God.</w:t>
      </w:r>
    </w:p>
    <w:p w14:paraId="6F5B2978">
      <w:pPr>
        <w:widowControl w:val="0"/>
        <w:numPr>
          <w:ilvl w:val="0"/>
          <w:numId w:val="0"/>
        </w:numPr>
        <w:jc w:val="both"/>
        <w:rPr>
          <w:rFonts w:hint="eastAsia"/>
        </w:rPr>
      </w:pPr>
      <w:r>
        <w:rPr>
          <w:rFonts w:hint="eastAsia"/>
        </w:rPr>
        <w:t>他们完全否认这些首先是真实地和本质地在神里面，而只是它们的形象和影儿被传递给我们，如前所述，然而他们却承认第一类的属性是本质地在神里面。</w:t>
      </w:r>
    </w:p>
    <w:p w14:paraId="18489770">
      <w:pPr>
        <w:widowControl w:val="0"/>
        <w:numPr>
          <w:ilvl w:val="0"/>
          <w:numId w:val="0"/>
        </w:numPr>
        <w:jc w:val="both"/>
        <w:rPr>
          <w:rFonts w:hint="eastAsia"/>
        </w:rPr>
      </w:pPr>
    </w:p>
    <w:p w14:paraId="0DBC7310">
      <w:pPr>
        <w:widowControl w:val="0"/>
        <w:numPr>
          <w:ilvl w:val="0"/>
          <w:numId w:val="0"/>
        </w:numPr>
        <w:jc w:val="both"/>
        <w:rPr>
          <w:rFonts w:hint="eastAsia"/>
        </w:rPr>
      </w:pPr>
      <w:r>
        <w:rPr>
          <w:rFonts w:hint="eastAsia"/>
        </w:rPr>
        <w:t>But for the confirmation that the second rank communicated, &amp;c., are no less essentially his divine nature than the first, I shall allege but two arguments.</w:t>
      </w:r>
    </w:p>
    <w:p w14:paraId="7E8421F2">
      <w:pPr>
        <w:widowControl w:val="0"/>
        <w:numPr>
          <w:ilvl w:val="0"/>
          <w:numId w:val="0"/>
        </w:numPr>
        <w:jc w:val="both"/>
        <w:rPr>
          <w:rFonts w:hint="eastAsia"/>
        </w:rPr>
      </w:pPr>
      <w:r>
        <w:rPr>
          <w:rFonts w:hint="eastAsia"/>
        </w:rPr>
        <w:t>但为证实那被传递的第二类属性等，与第一类一样，都是祂神圣的本性，我将只提出两个论据。</w:t>
      </w:r>
    </w:p>
    <w:p w14:paraId="1FF3950C">
      <w:pPr>
        <w:widowControl w:val="0"/>
        <w:numPr>
          <w:ilvl w:val="0"/>
          <w:numId w:val="0"/>
        </w:numPr>
        <w:jc w:val="both"/>
        <w:rPr>
          <w:rFonts w:hint="eastAsia"/>
        </w:rPr>
      </w:pPr>
    </w:p>
    <w:p w14:paraId="2DDE6FFA">
      <w:pPr>
        <w:widowControl w:val="0"/>
        <w:numPr>
          <w:ilvl w:val="0"/>
          <w:numId w:val="0"/>
        </w:numPr>
        <w:jc w:val="both"/>
        <w:rPr>
          <w:rFonts w:hint="eastAsia"/>
        </w:rPr>
      </w:pPr>
      <w:r>
        <w:rPr>
          <w:rFonts w:hint="eastAsia"/>
        </w:rPr>
        <w:t>1st. The first is out of 2 Pet. 1:4, where we are said to be 'partakers of the divine nature;' whereby either, 1, the divine nature or Godhead itself is intended: and so we are said to be partakers of it in this just sense, by way of communion with the Godhead in the three persons, who, becoming our God, gives up himself, and all the perfections that are in him, unto us, to be enjoyed by us; and so either here or hereafter we are to be 'filled with all the fulness of God,' Eph. 3:19; not bodily (or by personal union, as Christ, Col. 2:9), but in the objective communications thereof, for our eternal happiness.</w:t>
      </w:r>
    </w:p>
    <w:p w14:paraId="73A44C85">
      <w:pPr>
        <w:widowControl w:val="0"/>
        <w:numPr>
          <w:ilvl w:val="0"/>
          <w:numId w:val="0"/>
        </w:numPr>
        <w:jc w:val="both"/>
        <w:rPr>
          <w:rFonts w:hint="eastAsia"/>
        </w:rPr>
      </w:pPr>
      <w:r>
        <w:rPr>
          <w:rFonts w:hint="eastAsia"/>
        </w:rPr>
        <w:t>第一，第一个论据出自彼得后书1:4，那里说我们“得与神的性情有分”；藉此，要么，1，意指神圣的性情或神性本身：如此我们被称为有分于它，是在这个正当的意义上，即通过与三位一体的神性相交，祂成为我们的神，将祂自己和祂里面所有的完美都交给我们，为我们所享用；因此，无论今生或来世，我们都将“被神一切所充满的，充满了”，以弗所书3:19；不是身体上的（或像基督那样的位格联合，歌罗西书2:9），而是在其客观的传递中，为我们永恒的幸福。</w:t>
      </w:r>
    </w:p>
    <w:p w14:paraId="6C1AD00C">
      <w:pPr>
        <w:widowControl w:val="0"/>
        <w:numPr>
          <w:ilvl w:val="0"/>
          <w:numId w:val="0"/>
        </w:numPr>
        <w:jc w:val="both"/>
        <w:rPr>
          <w:rFonts w:hint="eastAsia"/>
        </w:rPr>
      </w:pPr>
    </w:p>
    <w:p w14:paraId="0C508405">
      <w:pPr>
        <w:widowControl w:val="0"/>
        <w:numPr>
          <w:ilvl w:val="0"/>
          <w:numId w:val="0"/>
        </w:numPr>
        <w:jc w:val="both"/>
        <w:rPr>
          <w:rFonts w:hint="eastAsia"/>
        </w:rPr>
      </w:pPr>
      <w:r>
        <w:rPr>
          <w:rFonts w:hint="eastAsia"/>
        </w:rPr>
        <w:t>And if this be understood, as many do understand it, we have his Godhead directly and immediately termed his divine nature, which yields an additional confirmation to what was affirmed in the former explication.</w:t>
      </w:r>
    </w:p>
    <w:p w14:paraId="0B5E5007">
      <w:pPr>
        <w:widowControl w:val="0"/>
        <w:numPr>
          <w:ilvl w:val="0"/>
          <w:numId w:val="0"/>
        </w:numPr>
        <w:jc w:val="both"/>
        <w:rPr>
          <w:rFonts w:hint="eastAsia"/>
        </w:rPr>
      </w:pPr>
      <w:r>
        <w:rPr>
          <w:rFonts w:hint="eastAsia"/>
        </w:rPr>
        <w:t>若如此理解，如许多人所理解的，我们就直接且立即地将祂的神性称为祂神圣的性情，这为前一解释中所肯定的提供了额外的证实。</w:t>
      </w:r>
    </w:p>
    <w:p w14:paraId="4F942C55">
      <w:pPr>
        <w:widowControl w:val="0"/>
        <w:numPr>
          <w:ilvl w:val="0"/>
          <w:numId w:val="0"/>
        </w:numPr>
        <w:jc w:val="both"/>
        <w:rPr>
          <w:rFonts w:hint="eastAsia"/>
        </w:rPr>
      </w:pPr>
    </w:p>
    <w:p w14:paraId="1D35A8A1">
      <w:pPr>
        <w:widowControl w:val="0"/>
        <w:numPr>
          <w:ilvl w:val="0"/>
          <w:numId w:val="0"/>
        </w:numPr>
        <w:jc w:val="both"/>
        <w:rPr>
          <w:rFonts w:hint="eastAsia"/>
        </w:rPr>
      </w:pPr>
      <w:r>
        <w:rPr>
          <w:rFonts w:hint="eastAsia"/>
        </w:rPr>
        <w:t>Or, 2, by divine nature there is meant that Dei formitas, as the ancients called it; that is, the image of God, or a conformity unto God in us, which is the more common opinion; and so understood, it falls in to be a proof of the assertion of this second explication; for therein three things are necessarily imported: 1, that there are in God such perfections, as whereof we, in the likeness of them, are participants; and so that that whole set and sort of communicable perfections in God are intended, and are expressly termed the divine nature, because they are first and originally in him, and then in us.</w:t>
      </w:r>
    </w:p>
    <w:p w14:paraId="32EFBBB9">
      <w:pPr>
        <w:widowControl w:val="0"/>
        <w:numPr>
          <w:ilvl w:val="0"/>
          <w:numId w:val="0"/>
        </w:numPr>
        <w:jc w:val="both"/>
        <w:rPr>
          <w:rFonts w:hint="eastAsia"/>
        </w:rPr>
      </w:pPr>
      <w:r>
        <w:rPr>
          <w:rFonts w:hint="eastAsia"/>
        </w:rPr>
        <w:t>或者，2，神圣的性情意指那Dei formitas（拉丁文：神的样式），如古人所称；即神的形象，或我们里面对神的符合，这是更普遍的看法；如此理解，它就成为这第二个解释论断的证据；因为其中必然包含三件事：1，在神里面有这样的完美，我们在其样式上是有分者；因此，在神里面那整套可传递的完美都被意指，并明确地被称为神圣的性情，因为它们首先且最初在祂里面，然后才在我们里面。</w:t>
      </w:r>
    </w:p>
    <w:p w14:paraId="74A93AF4">
      <w:pPr>
        <w:widowControl w:val="0"/>
        <w:numPr>
          <w:ilvl w:val="0"/>
          <w:numId w:val="0"/>
        </w:numPr>
        <w:jc w:val="both"/>
        <w:rPr>
          <w:rFonts w:hint="eastAsia"/>
        </w:rPr>
      </w:pPr>
    </w:p>
    <w:p w14:paraId="33C42297">
      <w:pPr>
        <w:widowControl w:val="0"/>
        <w:numPr>
          <w:ilvl w:val="0"/>
          <w:numId w:val="0"/>
        </w:numPr>
        <w:jc w:val="both"/>
        <w:rPr>
          <w:rFonts w:hint="eastAsia"/>
        </w:rPr>
      </w:pPr>
      <w:r>
        <w:rPr>
          <w:rFonts w:hint="eastAsia"/>
        </w:rPr>
        <w:t>Again, 2, the image of those perfections are styled the divine nature in us, as being the imitation of his; and that not only in respect of the resemblance or likeness which the graces communicated have to his perfections, as those we have inherent in us bear the semblance of those in him.</w:t>
      </w:r>
    </w:p>
    <w:p w14:paraId="20454270">
      <w:pPr>
        <w:widowControl w:val="0"/>
        <w:numPr>
          <w:ilvl w:val="0"/>
          <w:numId w:val="0"/>
        </w:numPr>
        <w:jc w:val="both"/>
        <w:rPr>
          <w:rFonts w:hint="eastAsia"/>
        </w:rPr>
      </w:pPr>
      <w:r>
        <w:rPr>
          <w:rFonts w:hint="eastAsia"/>
        </w:rPr>
        <w:t>再者，2，那些完美的形象在我们里面被称为神圣的性情，作为对祂的模仿；这不仅是就所传递的恩典与祂的完美所具有的相似或相像而言，如同我们里面固有的那些，带有在祂里面那些的 semblance（相似）。</w:t>
      </w:r>
    </w:p>
    <w:p w14:paraId="6181447D">
      <w:pPr>
        <w:widowControl w:val="0"/>
        <w:numPr>
          <w:ilvl w:val="0"/>
          <w:numId w:val="0"/>
        </w:numPr>
        <w:jc w:val="both"/>
        <w:rPr>
          <w:rFonts w:hint="eastAsia"/>
        </w:rPr>
      </w:pPr>
    </w:p>
    <w:p w14:paraId="7849FBEB">
      <w:pPr>
        <w:widowControl w:val="0"/>
        <w:numPr>
          <w:ilvl w:val="0"/>
          <w:numId w:val="0"/>
        </w:numPr>
        <w:jc w:val="both"/>
        <w:rPr>
          <w:rFonts w:hint="eastAsia"/>
        </w:rPr>
      </w:pPr>
      <w:r>
        <w:rPr>
          <w:rFonts w:hint="eastAsia"/>
        </w:rPr>
        <w:t>But further, 3, in respect that they become a new and divine nature in us, in our kind, even as his perfections (thus communicated) are a nature in him, even a blessed and divine nature.</w:t>
      </w:r>
    </w:p>
    <w:p w14:paraId="5287301A">
      <w:pPr>
        <w:widowControl w:val="0"/>
        <w:numPr>
          <w:ilvl w:val="0"/>
          <w:numId w:val="0"/>
        </w:numPr>
        <w:jc w:val="both"/>
        <w:rPr>
          <w:rFonts w:hint="eastAsia"/>
        </w:rPr>
      </w:pPr>
      <w:r>
        <w:rPr>
          <w:rFonts w:hint="eastAsia"/>
        </w:rPr>
        <w:t>而且，3，就它们在我们里面，以我们的种类，成为一个新的、神圣的性情而言，正如祂的完美（如此传递）在祂里面是一种性情，甚至是一种蒙福的、神圣的性情。</w:t>
      </w:r>
    </w:p>
    <w:p w14:paraId="07DF79A4">
      <w:pPr>
        <w:widowControl w:val="0"/>
        <w:numPr>
          <w:ilvl w:val="0"/>
          <w:numId w:val="0"/>
        </w:numPr>
        <w:jc w:val="both"/>
        <w:rPr>
          <w:rFonts w:hint="eastAsia"/>
        </w:rPr>
      </w:pPr>
    </w:p>
    <w:p w14:paraId="13F4D4EE">
      <w:pPr>
        <w:widowControl w:val="0"/>
        <w:numPr>
          <w:ilvl w:val="0"/>
          <w:numId w:val="0"/>
        </w:numPr>
        <w:jc w:val="both"/>
        <w:rPr>
          <w:rFonts w:hint="eastAsia"/>
        </w:rPr>
      </w:pPr>
      <w:r>
        <w:rPr>
          <w:rFonts w:hint="eastAsia"/>
        </w:rPr>
        <w:t>And for their resemblance unto him in that very respect, they are in common called a divine nature in both him and us; being first true of him, and then in us, as the apostle John, in case of love, speaks of Christ and us, 1 John 2.</w:t>
      </w:r>
    </w:p>
    <w:p w14:paraId="4EFEB892">
      <w:pPr>
        <w:widowControl w:val="0"/>
        <w:numPr>
          <w:ilvl w:val="0"/>
          <w:numId w:val="0"/>
        </w:numPr>
        <w:jc w:val="both"/>
        <w:rPr>
          <w:rFonts w:hint="eastAsia"/>
        </w:rPr>
      </w:pPr>
      <w:r>
        <w:rPr>
          <w:rFonts w:hint="eastAsia"/>
        </w:rPr>
        <w:t>因它们在那方面的相似，它们在祂和我们里面都被通称为神圣的性情；首先对祂是真实的，然后对我们也是，正如使徒约翰，在爱的情况下，论及基督和我们，约翰一书2章。</w:t>
      </w:r>
    </w:p>
    <w:p w14:paraId="22762776">
      <w:pPr>
        <w:widowControl w:val="0"/>
        <w:numPr>
          <w:ilvl w:val="0"/>
          <w:numId w:val="0"/>
        </w:numPr>
        <w:jc w:val="both"/>
        <w:rPr>
          <w:rFonts w:hint="eastAsia"/>
        </w:rPr>
      </w:pPr>
    </w:p>
    <w:p w14:paraId="475EEA6A">
      <w:pPr>
        <w:widowControl w:val="0"/>
        <w:numPr>
          <w:ilvl w:val="0"/>
          <w:numId w:val="0"/>
        </w:numPr>
        <w:jc w:val="both"/>
        <w:rPr>
          <w:rFonts w:hint="eastAsia"/>
        </w:rPr>
      </w:pPr>
      <w:r>
        <w:rPr>
          <w:rFonts w:hint="eastAsia"/>
        </w:rPr>
        <w:t>And for that they are a nature in him as well as in us, therefore the conclusion is, that these communicable attributes are truly his divine nature, as well as the incommunicable.</w:t>
      </w:r>
    </w:p>
    <w:p w14:paraId="306F2096">
      <w:pPr>
        <w:widowControl w:val="0"/>
        <w:numPr>
          <w:ilvl w:val="0"/>
          <w:numId w:val="0"/>
        </w:numPr>
        <w:jc w:val="both"/>
        <w:rPr>
          <w:rFonts w:hint="eastAsia"/>
        </w:rPr>
      </w:pPr>
      <w:r>
        <w:rPr>
          <w:rFonts w:hint="eastAsia"/>
        </w:rPr>
        <w:t>因为它们在祂里面是一种性情，正如在我们里面一样，所以结论是，这些可传递的属性，与不可传递的属性一样，都是祂真实的神圣本性。</w:t>
      </w:r>
    </w:p>
    <w:p w14:paraId="2B58D297">
      <w:pPr>
        <w:widowControl w:val="0"/>
        <w:numPr>
          <w:ilvl w:val="0"/>
          <w:numId w:val="0"/>
        </w:numPr>
        <w:jc w:val="both"/>
        <w:rPr>
          <w:rFonts w:hint="eastAsia"/>
        </w:rPr>
      </w:pPr>
    </w:p>
    <w:p w14:paraId="76F7E7C0">
      <w:pPr>
        <w:widowControl w:val="0"/>
        <w:numPr>
          <w:ilvl w:val="0"/>
          <w:numId w:val="0"/>
        </w:numPr>
        <w:jc w:val="both"/>
        <w:rPr>
          <w:rFonts w:hint="eastAsia"/>
        </w:rPr>
      </w:pPr>
      <w:r>
        <w:rPr>
          <w:rFonts w:hint="eastAsia"/>
        </w:rPr>
        <w:t>But, 4, there is this difference betwixt these perfections in God and those communicated to us, that in us they are but inherent qualities, which are termed a nature, because they become as natural in us as any inbred and innate qualities can be said to be; whereas in God, look as he himself is 'the most high God,' Gen. 14:22, and elsewhere, 'God most high,' so these perfections are accordingly in him after a most high and transcendently supreme surpassing manner, incomprehensible by us; whereof the following argument is an invincible evidence.</w:t>
      </w:r>
    </w:p>
    <w:p w14:paraId="208F3DB2">
      <w:pPr>
        <w:widowControl w:val="0"/>
        <w:numPr>
          <w:ilvl w:val="0"/>
          <w:numId w:val="0"/>
        </w:numPr>
        <w:jc w:val="both"/>
        <w:rPr>
          <w:rFonts w:hint="eastAsia"/>
        </w:rPr>
      </w:pPr>
      <w:r>
        <w:rPr>
          <w:rFonts w:hint="eastAsia"/>
        </w:rPr>
        <w:t>但是，4，在神的这些完美与传递给我们的那些之间有此区别，即在我们里面，它们只是固有的品质，被称为一种性情，因为它们在我们里面变得如同任何内在和天生的品质一样自然；然而在神里面，看祂自己是“至高的神”，创世记14:22，以及别处，“至高的神”，所以这些完美也相应地在祂里面，以一种至高、超越、至上、我们所不能理解的方式存在；对此，接下来的论证是不可辩驳的证据。</w:t>
      </w:r>
    </w:p>
    <w:p w14:paraId="63BB26EF">
      <w:pPr>
        <w:widowControl w:val="0"/>
        <w:numPr>
          <w:ilvl w:val="0"/>
          <w:numId w:val="0"/>
        </w:numPr>
        <w:jc w:val="both"/>
        <w:rPr>
          <w:rFonts w:hint="eastAsia"/>
        </w:rPr>
      </w:pPr>
    </w:p>
    <w:p w14:paraId="50D64D6B">
      <w:pPr>
        <w:widowControl w:val="0"/>
        <w:numPr>
          <w:ilvl w:val="0"/>
          <w:numId w:val="0"/>
        </w:numPr>
        <w:jc w:val="both"/>
        <w:rPr>
          <w:rFonts w:hint="eastAsia"/>
        </w:rPr>
      </w:pPr>
      <w:r>
        <w:rPr>
          <w:rFonts w:hint="eastAsia"/>
        </w:rPr>
        <w:t>Arg. 2. These communicable attributes of wisdom, holiness, truth, goodness, power, &amp;c., are so attributed to him, as such as are in him alone; notwithstanding that we men do partake of these, and the angels also do far excel us men in all these; thus, 'as wise as an angel of God' is the expression, 2 Sam. 14:17, and they are styled 'the holy angels,' and 'that excel in strength,' Ps. 103:20, far above us men in this life.</w:t>
      </w:r>
    </w:p>
    <w:p w14:paraId="00F371DA">
      <w:pPr>
        <w:widowControl w:val="0"/>
        <w:numPr>
          <w:ilvl w:val="0"/>
          <w:numId w:val="0"/>
        </w:numPr>
        <w:jc w:val="both"/>
        <w:rPr>
          <w:rFonts w:hint="eastAsia"/>
        </w:rPr>
      </w:pPr>
      <w:r>
        <w:rPr>
          <w:rFonts w:hint="eastAsia"/>
        </w:rPr>
        <w:t>论据二：这些可传递的属性，如智慧、圣洁、真理、良善、能力等，都被归于祂，如同唯独在祂里面一样；尽管我们世人有分于这些，天使在这一切上也远超过我们世人；因此，“如同神使者一样有智慧”是撒母耳记下14:17的表达，他们被称为“圣天使”，并“大有能力的”，诗篇103:20，在今生远超过我们世人。</w:t>
      </w:r>
    </w:p>
    <w:p w14:paraId="1980C83A">
      <w:pPr>
        <w:widowControl w:val="0"/>
        <w:numPr>
          <w:ilvl w:val="0"/>
          <w:numId w:val="0"/>
        </w:numPr>
        <w:jc w:val="both"/>
        <w:rPr>
          <w:rFonts w:hint="eastAsia"/>
        </w:rPr>
      </w:pPr>
    </w:p>
    <w:p w14:paraId="7AC2CE1F">
      <w:pPr>
        <w:widowControl w:val="0"/>
        <w:numPr>
          <w:ilvl w:val="0"/>
          <w:numId w:val="0"/>
        </w:numPr>
        <w:jc w:val="both"/>
        <w:rPr>
          <w:rFonts w:hint="eastAsia"/>
        </w:rPr>
      </w:pPr>
      <w:r>
        <w:rPr>
          <w:rFonts w:hint="eastAsia"/>
        </w:rPr>
        <w:t>Yet God alone retains and challenges the honour of being 'only wise,' Rom. 16:27, 'only holy,' Rev. 15:4, 'only good,' Mat. 19:17, 'the only true God,' Rom. 3:4.</w:t>
      </w:r>
    </w:p>
    <w:p w14:paraId="06FE6C25">
      <w:pPr>
        <w:widowControl w:val="0"/>
        <w:numPr>
          <w:ilvl w:val="0"/>
          <w:numId w:val="0"/>
        </w:numPr>
        <w:jc w:val="both"/>
        <w:rPr>
          <w:rFonts w:hint="eastAsia"/>
        </w:rPr>
      </w:pPr>
      <w:r>
        <w:rPr>
          <w:rFonts w:hint="eastAsia"/>
        </w:rPr>
        <w:t>然而，唯独神保留并要求被称为“独一智慧的”（罗马书16:27）、“独一圣洁的”（启示录15:4）、“惟独良善的”（马太福音19:17）、“独一的真神”（罗马书3:4）的尊荣。</w:t>
      </w:r>
    </w:p>
    <w:p w14:paraId="1D3FBA96">
      <w:pPr>
        <w:widowControl w:val="0"/>
        <w:numPr>
          <w:ilvl w:val="0"/>
          <w:numId w:val="0"/>
        </w:numPr>
        <w:jc w:val="both"/>
        <w:rPr>
          <w:rFonts w:hint="eastAsia"/>
        </w:rPr>
      </w:pPr>
    </w:p>
    <w:p w14:paraId="209822EB">
      <w:pPr>
        <w:widowControl w:val="0"/>
        <w:numPr>
          <w:ilvl w:val="0"/>
          <w:numId w:val="0"/>
        </w:numPr>
        <w:jc w:val="both"/>
        <w:rPr>
          <w:rFonts w:hint="eastAsia"/>
        </w:rPr>
      </w:pPr>
      <w:r>
        <w:rPr>
          <w:rFonts w:hint="eastAsia"/>
        </w:rPr>
        <w:t>Which attributions with an only must and do necessarily import, 1, that this wisdom, holiness, goodness, truth, and strength, are in God as God, and that they are of his divine essence and nature, which we creatures are in no wise capable of.</w:t>
      </w:r>
    </w:p>
    <w:p w14:paraId="6B7B4A95">
      <w:pPr>
        <w:widowControl w:val="0"/>
        <w:numPr>
          <w:ilvl w:val="0"/>
          <w:numId w:val="0"/>
        </w:numPr>
        <w:jc w:val="both"/>
        <w:rPr>
          <w:rFonts w:hint="eastAsia"/>
        </w:rPr>
      </w:pPr>
      <w:r>
        <w:rPr>
          <w:rFonts w:hint="eastAsia"/>
        </w:rPr>
        <w:t>这些带有“独一”的归属必须且必然地意味着，1，这智慧、圣洁、良善、真理和能力，是在作为神的神里面，并且是属于祂神圣的本质和本性，这是我们受造物绝无能力拥有的。</w:t>
      </w:r>
    </w:p>
    <w:p w14:paraId="6727CF3D">
      <w:pPr>
        <w:widowControl w:val="0"/>
        <w:numPr>
          <w:ilvl w:val="0"/>
          <w:numId w:val="0"/>
        </w:numPr>
        <w:jc w:val="both"/>
        <w:rPr>
          <w:rFonts w:hint="eastAsia"/>
        </w:rPr>
      </w:pPr>
    </w:p>
    <w:p w14:paraId="2FFB75BA">
      <w:pPr>
        <w:widowControl w:val="0"/>
        <w:numPr>
          <w:ilvl w:val="0"/>
          <w:numId w:val="0"/>
        </w:numPr>
        <w:jc w:val="both"/>
        <w:rPr>
          <w:rFonts w:hint="eastAsia"/>
        </w:rPr>
      </w:pPr>
      <w:r>
        <w:rPr>
          <w:rFonts w:hint="eastAsia"/>
        </w:rPr>
        <w:t>Our souls are one thing, namely, substances; our graces another, namely, accidents; but the essence of God, and his divine properties, are but one and the same; of which more afterwards.</w:t>
      </w:r>
    </w:p>
    <w:p w14:paraId="0EE858DD">
      <w:pPr>
        <w:widowControl w:val="0"/>
        <w:numPr>
          <w:ilvl w:val="0"/>
          <w:numId w:val="0"/>
        </w:numPr>
        <w:jc w:val="both"/>
        <w:rPr>
          <w:rFonts w:hint="eastAsia"/>
        </w:rPr>
      </w:pPr>
      <w:r>
        <w:rPr>
          <w:rFonts w:hint="eastAsia"/>
        </w:rPr>
        <w:t>我们的灵魂是一回事，即实体；我们的恩典是另一回事，即偶性；但神的本质和祂神圣的属性，却是一回事；关于此点，后文将详述。</w:t>
      </w:r>
    </w:p>
    <w:p w14:paraId="3618AD8D">
      <w:pPr>
        <w:widowControl w:val="0"/>
        <w:numPr>
          <w:ilvl w:val="0"/>
          <w:numId w:val="0"/>
        </w:numPr>
        <w:jc w:val="both"/>
        <w:rPr>
          <w:rFonts w:hint="eastAsia"/>
        </w:rPr>
      </w:pPr>
    </w:p>
    <w:p w14:paraId="5B32AC91">
      <w:pPr>
        <w:widowControl w:val="0"/>
        <w:numPr>
          <w:ilvl w:val="0"/>
          <w:numId w:val="0"/>
        </w:numPr>
        <w:jc w:val="both"/>
        <w:rPr>
          <w:rFonts w:hint="eastAsia"/>
        </w:rPr>
      </w:pPr>
      <w:r>
        <w:rPr>
          <w:rFonts w:hint="eastAsia"/>
        </w:rPr>
        <w:t>And hence it is that although these are communicated to us, yet indeed are but equivocè attributed to the creatures, and are in them but in a semblance, even as the picture of a man is called a man.</w:t>
      </w:r>
    </w:p>
    <w:p w14:paraId="47F58FBD">
      <w:pPr>
        <w:widowControl w:val="0"/>
        <w:numPr>
          <w:ilvl w:val="0"/>
          <w:numId w:val="0"/>
        </w:numPr>
        <w:jc w:val="both"/>
        <w:rPr>
          <w:rFonts w:hint="eastAsia"/>
        </w:rPr>
      </w:pPr>
      <w:r>
        <w:rPr>
          <w:rFonts w:hint="eastAsia"/>
        </w:rPr>
        <w:t>因此，虽然这些被传递给我们，但它们实在只是equivocè（拉丁文：模棱两可地）归于受造物，在他们里面只是一个样式，正如人的画像被称为人一样。</w:t>
      </w:r>
    </w:p>
    <w:p w14:paraId="1005E38E">
      <w:pPr>
        <w:widowControl w:val="0"/>
        <w:numPr>
          <w:ilvl w:val="0"/>
          <w:numId w:val="0"/>
        </w:numPr>
        <w:jc w:val="both"/>
        <w:rPr>
          <w:rFonts w:hint="eastAsia"/>
        </w:rPr>
      </w:pPr>
    </w:p>
    <w:p w14:paraId="10C84087">
      <w:pPr>
        <w:widowControl w:val="0"/>
        <w:numPr>
          <w:ilvl w:val="0"/>
          <w:numId w:val="0"/>
        </w:numPr>
        <w:jc w:val="both"/>
        <w:rPr>
          <w:rFonts w:hint="eastAsia"/>
        </w:rPr>
      </w:pPr>
      <w:r>
        <w:rPr>
          <w:rFonts w:hint="eastAsia"/>
        </w:rPr>
        <w:t>And though because men assumed and imposed these names first, and applied them to men, and seeing such and such qualities in them, they thereupon gave them the names of wise and merciful, to signify those things in a man which, according to man, is wisdom and mercy; and it was they that gave these denominations to men like themselves, because men are next and first in our view; yet in truth and reality the sole honour and glory of these names, thus invented by men, and applied to men, are due to God alone, for the true reality and substance of these in the creature is in God, and men had the gifts and qualifications of them derived from God.</w:t>
      </w:r>
    </w:p>
    <w:p w14:paraId="080DD897">
      <w:pPr>
        <w:widowControl w:val="0"/>
        <w:numPr>
          <w:ilvl w:val="0"/>
          <w:numId w:val="0"/>
        </w:numPr>
        <w:jc w:val="both"/>
        <w:rPr>
          <w:rFonts w:hint="eastAsia"/>
        </w:rPr>
      </w:pPr>
      <w:r>
        <w:rPr>
          <w:rFonts w:hint="eastAsia"/>
        </w:rPr>
        <w:t>虽然因为人首先假定并强加这些名称，并将其应用于人，在人里面看到这样那样的品质，他们因此给他们智慧和怜悯的名称，以表示在人里面，根据人的标准，是智慧和怜悯的东西；是他们将这些称谓给了像他们自己一样的人，因为人在我们的视线中是最近和最先的；然而在真理和实际上，这些由人发明并应用于人的名称，其唯一的尊荣和荣耀都只应归于神，因为这些在受造物里面的真实实在和实质是在神里面，而人是从神那里得到它们的恩赐和资格。</w:t>
      </w:r>
    </w:p>
    <w:p w14:paraId="6D4ECEF3">
      <w:pPr>
        <w:widowControl w:val="0"/>
        <w:numPr>
          <w:ilvl w:val="0"/>
          <w:numId w:val="0"/>
        </w:numPr>
        <w:jc w:val="both"/>
        <w:rPr>
          <w:rFonts w:hint="eastAsia"/>
        </w:rPr>
      </w:pPr>
    </w:p>
    <w:p w14:paraId="6D4A2452">
      <w:pPr>
        <w:widowControl w:val="0"/>
        <w:numPr>
          <w:ilvl w:val="0"/>
          <w:numId w:val="0"/>
        </w:numPr>
        <w:jc w:val="both"/>
        <w:rPr>
          <w:rFonts w:hint="eastAsia"/>
        </w:rPr>
      </w:pPr>
      <w:r>
        <w:rPr>
          <w:rFonts w:hint="eastAsia"/>
        </w:rPr>
        <w:t>And men having given such and such several names unto those excellencies that are in men and angels, calling man, for that little wisdom in him, wise; for holiness, holy; yet these falling out to be the likeness and resemblance of what is in God substantially, therefore God, in speaking of himself unto men, useth the same terms and style, to set out those glories in himself; and this account the schoolmen* have wisely given.</w:t>
      </w:r>
    </w:p>
    <w:p w14:paraId="39D13D92">
      <w:pPr>
        <w:widowControl w:val="0"/>
        <w:numPr>
          <w:ilvl w:val="0"/>
          <w:numId w:val="0"/>
        </w:numPr>
        <w:jc w:val="both"/>
        <w:rPr>
          <w:rFonts w:hint="eastAsia"/>
        </w:rPr>
      </w:pPr>
      <w:r>
        <w:rPr>
          <w:rFonts w:hint="eastAsia"/>
        </w:rPr>
        <w:t>人既然已将这样那样不同的名称赋予在人和天使里面的那些卓越之处，因人里面那点微小的智慧称他为智慧；因圣洁，称他为圣洁；然而这些恰好成为在神里面实质上存在的东西的样式和相像，因此神在向人论及祂自己时，就使用同样的术语和风格，来陈述在祂自己里面的那些荣耀；经院学者们明智地给出了这个解释。</w:t>
      </w:r>
    </w:p>
    <w:p w14:paraId="02CEE787">
      <w:pPr>
        <w:widowControl w:val="0"/>
        <w:numPr>
          <w:ilvl w:val="0"/>
          <w:numId w:val="0"/>
        </w:numPr>
        <w:jc w:val="both"/>
        <w:rPr>
          <w:rFonts w:hint="eastAsia"/>
        </w:rPr>
      </w:pPr>
    </w:p>
    <w:p w14:paraId="55403EDD">
      <w:pPr>
        <w:widowControl w:val="0"/>
        <w:numPr>
          <w:ilvl w:val="0"/>
          <w:numId w:val="0"/>
        </w:numPr>
        <w:jc w:val="both"/>
        <w:rPr>
          <w:rFonts w:hint="eastAsia"/>
        </w:rPr>
      </w:pPr>
      <w:r>
        <w:rPr>
          <w:rFonts w:hint="eastAsia"/>
        </w:rPr>
        <w:t>Seeing, then, that these attributes that are communicated to the creatures are as they are in God his nature, as well as the incommunicable, there are these consectaries from thence.</w:t>
      </w:r>
    </w:p>
    <w:p w14:paraId="5AB4E2FF">
      <w:pPr>
        <w:widowControl w:val="0"/>
        <w:numPr>
          <w:ilvl w:val="0"/>
          <w:numId w:val="0"/>
        </w:numPr>
        <w:jc w:val="both"/>
        <w:rPr>
          <w:rFonts w:hint="eastAsia"/>
        </w:rPr>
      </w:pPr>
      <w:r>
        <w:rPr>
          <w:rFonts w:hint="eastAsia"/>
        </w:rPr>
        <w:t>那么，既然这些传递给受造物的属性，如同它们在神里面是祂的本性一样，与不可传递的属性一样，由此便有这些推论。</w:t>
      </w:r>
    </w:p>
    <w:p w14:paraId="47DBE41E">
      <w:pPr>
        <w:widowControl w:val="0"/>
        <w:numPr>
          <w:ilvl w:val="0"/>
          <w:numId w:val="0"/>
        </w:numPr>
        <w:jc w:val="both"/>
        <w:rPr>
          <w:rFonts w:hint="eastAsia"/>
        </w:rPr>
      </w:pPr>
    </w:p>
    <w:p w14:paraId="1BBF1204">
      <w:pPr>
        <w:widowControl w:val="0"/>
        <w:numPr>
          <w:ilvl w:val="0"/>
          <w:numId w:val="0"/>
        </w:numPr>
        <w:jc w:val="both"/>
        <w:rPr>
          <w:rFonts w:hint="eastAsia"/>
        </w:rPr>
      </w:pPr>
      <w:r>
        <w:rPr>
          <w:rFonts w:hint="eastAsia"/>
        </w:rPr>
        <w:t>The first is to shew the apparent and yet infinitely vast difference that is between those attributes which are said to be ascribed to God after the manner of man, which have been specified again and again, and those we call communicable to men, and are in common ascribed to us and to God.</w:t>
      </w:r>
    </w:p>
    <w:p w14:paraId="647D841A">
      <w:pPr>
        <w:widowControl w:val="0"/>
        <w:numPr>
          <w:ilvl w:val="0"/>
          <w:numId w:val="0"/>
        </w:numPr>
        <w:jc w:val="both"/>
        <w:rPr>
          <w:rFonts w:hint="eastAsia"/>
        </w:rPr>
      </w:pPr>
      <w:r>
        <w:rPr>
          <w:rFonts w:hint="eastAsia"/>
        </w:rPr>
        <w:t>第一个推论是要显示那些被称为仿人式归于神的属性（这些属性已一再被指明）与我们称为可传递给人、并通常归于我们和神的属性之间，那显而易见却又无限巨大的区别。</w:t>
      </w:r>
    </w:p>
    <w:p w14:paraId="3EB6B8F1">
      <w:pPr>
        <w:widowControl w:val="0"/>
        <w:numPr>
          <w:ilvl w:val="0"/>
          <w:numId w:val="0"/>
        </w:numPr>
        <w:jc w:val="both"/>
        <w:rPr>
          <w:rFonts w:hint="eastAsia"/>
        </w:rPr>
      </w:pPr>
    </w:p>
    <w:p w14:paraId="0476D579">
      <w:pPr>
        <w:widowControl w:val="0"/>
        <w:numPr>
          <w:ilvl w:val="0"/>
          <w:numId w:val="0"/>
        </w:numPr>
        <w:jc w:val="both"/>
        <w:rPr>
          <w:rFonts w:hint="eastAsia"/>
        </w:rPr>
      </w:pPr>
      <w:r>
        <w:rPr>
          <w:rFonts w:hint="eastAsia"/>
        </w:rPr>
        <w:t>The difference is manifest; that those after the manner of man (as when God is said to grieve, Gen. 6, be troubled, Jer. 31:20, his repentings, Hos. 11:8, &amp;c., of which sort those men would persuade us the mercies in God to be, and would reduce and bring mercy in God thereto) are such as are truly, and properly, and originally in the creature first, and then borrowed from the creature by way of similitude only, God condescending in that language to speak of himself after our manner, and weaknesses, and passions, so to make a smart and sensible impression upon our dull souls.</w:t>
      </w:r>
    </w:p>
    <w:p w14:paraId="2050EDD5">
      <w:pPr>
        <w:widowControl w:val="0"/>
        <w:numPr>
          <w:ilvl w:val="0"/>
          <w:numId w:val="0"/>
        </w:numPr>
        <w:jc w:val="both"/>
        <w:rPr>
          <w:rFonts w:hint="eastAsia"/>
        </w:rPr>
      </w:pPr>
      <w:r>
        <w:rPr>
          <w:rFonts w:hint="eastAsia"/>
        </w:rPr>
        <w:t>区别是显而易见的；那些仿人式的属性（如当神被说成忧伤，创世记6章，烦忧，耶利米书31:20，祂的后悔，何西阿书11:8等，那些人想说服我们神里面的怜悯就是此类，并想将神里面的怜悯归于此类）是那些首先真实地、恰当地、原始地在受造物里面，然后才仅仅以相似的方式从受造物借来的，神俯就于那种语言，以我们的方式、软弱和情感来论及祂自己，以便在我们迟钝的灵魂上留下一个深刻而可感的印象。</w:t>
      </w:r>
    </w:p>
    <w:p w14:paraId="01361A81">
      <w:pPr>
        <w:widowControl w:val="0"/>
        <w:numPr>
          <w:ilvl w:val="0"/>
          <w:numId w:val="0"/>
        </w:numPr>
        <w:jc w:val="both"/>
        <w:rPr>
          <w:rFonts w:hint="eastAsia"/>
        </w:rPr>
      </w:pPr>
    </w:p>
    <w:p w14:paraId="069EC159">
      <w:pPr>
        <w:widowControl w:val="0"/>
        <w:numPr>
          <w:ilvl w:val="0"/>
          <w:numId w:val="0"/>
        </w:numPr>
        <w:jc w:val="both"/>
        <w:rPr>
          <w:rFonts w:hint="eastAsia"/>
        </w:rPr>
      </w:pPr>
      <w:r>
        <w:rPr>
          <w:rFonts w:hint="eastAsia"/>
        </w:rPr>
        <w:t>But, on the clean contrary, these communicable attributes, whereof mercy is one, are first and originally in God, and derived from his fulness, which God vouchsafes to express to us by those names which we men give to the semblance of them in us men, as hath been explained.</w:t>
      </w:r>
    </w:p>
    <w:p w14:paraId="4AAFD77E">
      <w:pPr>
        <w:widowControl w:val="0"/>
        <w:numPr>
          <w:ilvl w:val="0"/>
          <w:numId w:val="0"/>
        </w:numPr>
        <w:jc w:val="both"/>
        <w:rPr>
          <w:rFonts w:hint="eastAsia"/>
        </w:rPr>
      </w:pPr>
      <w:r>
        <w:rPr>
          <w:rFonts w:hint="eastAsia"/>
        </w:rPr>
        <w:t>但是，截然相反，这些可传递的属性，其中怜悯是其一，是首先且原始地在神里面，并从祂的丰满中衍生出来，神俯允用我们世人给予在我们世人里面它们样式的那些名称来向我们表达，正如已经解释过的。</w:t>
      </w:r>
    </w:p>
    <w:p w14:paraId="20E19F51">
      <w:pPr>
        <w:widowControl w:val="0"/>
        <w:numPr>
          <w:ilvl w:val="0"/>
          <w:numId w:val="0"/>
        </w:numPr>
        <w:jc w:val="both"/>
        <w:rPr>
          <w:rFonts w:hint="eastAsia"/>
        </w:rPr>
      </w:pPr>
    </w:p>
    <w:p w14:paraId="59205D01">
      <w:pPr>
        <w:widowControl w:val="0"/>
        <w:numPr>
          <w:ilvl w:val="0"/>
          <w:numId w:val="0"/>
        </w:numPr>
        <w:jc w:val="both"/>
        <w:rPr>
          <w:rFonts w:hint="eastAsia"/>
        </w:rPr>
      </w:pPr>
      <w:r>
        <w:rPr>
          <w:rFonts w:hint="eastAsia"/>
        </w:rPr>
        <w:t>Hence, 2, we may likewise discern how easily men may err from the right in this matter; because mercy in us men, in the sound of it, speaks weakness and an affectionate passion as the conjunct of it; and when spoken of God, is expressed by the sounding of bowels, &amp;c., and by God's being troubled for us, which is acknowledged to be indeed spoken of him; but it is to be understood after the manner of men, because he doth that which merciful men are wont to do when their bowels yearn within them.</w:t>
      </w:r>
    </w:p>
    <w:p w14:paraId="571C051C">
      <w:pPr>
        <w:widowControl w:val="0"/>
        <w:numPr>
          <w:ilvl w:val="0"/>
          <w:numId w:val="0"/>
        </w:numPr>
        <w:jc w:val="both"/>
        <w:rPr>
          <w:rFonts w:hint="eastAsia"/>
        </w:rPr>
      </w:pPr>
      <w:r>
        <w:rPr>
          <w:rFonts w:hint="eastAsia"/>
        </w:rPr>
        <w:t>因此，2，我们同样可以辨别，人在这件事上是何等容易偏离正道；因为怜悯在我们世人里面，从其声音听来，传达了软弱和一种与之相连的情感冲动；而当论及神时，它被表达为心肠激动等等，以及神为我们烦忧，这被承认确实是论及祂的；但这应被理解为仿人式，因为祂所做的，是怜悯的人在他们心肠激动时常做的事。</w:t>
      </w:r>
    </w:p>
    <w:p w14:paraId="3D27D700">
      <w:pPr>
        <w:widowControl w:val="0"/>
        <w:numPr>
          <w:ilvl w:val="0"/>
          <w:numId w:val="0"/>
        </w:numPr>
        <w:jc w:val="both"/>
        <w:rPr>
          <w:rFonts w:hint="eastAsia"/>
        </w:rPr>
      </w:pPr>
    </w:p>
    <w:p w14:paraId="2F64ADB7">
      <w:pPr>
        <w:widowControl w:val="0"/>
        <w:numPr>
          <w:ilvl w:val="0"/>
          <w:numId w:val="0"/>
        </w:numPr>
        <w:jc w:val="both"/>
        <w:rPr>
          <w:rFonts w:hint="eastAsia"/>
        </w:rPr>
      </w:pPr>
      <w:r>
        <w:rPr>
          <w:rFonts w:hint="eastAsia"/>
        </w:rPr>
        <w:t>But yet still mercy itself, that is the root of all as it is in God, is another thing.</w:t>
      </w:r>
    </w:p>
    <w:p w14:paraId="3BD53BD7">
      <w:pPr>
        <w:widowControl w:val="0"/>
        <w:numPr>
          <w:ilvl w:val="0"/>
          <w:numId w:val="0"/>
        </w:numPr>
        <w:jc w:val="both"/>
        <w:rPr>
          <w:rFonts w:hint="eastAsia"/>
        </w:rPr>
      </w:pPr>
      <w:r>
        <w:rPr>
          <w:rFonts w:hint="eastAsia"/>
        </w:rPr>
        <w:t>然而，怜悯本身，即在神里面作为万有之根的，是另一回事。</w:t>
      </w:r>
    </w:p>
    <w:p w14:paraId="23F70A0A">
      <w:pPr>
        <w:widowControl w:val="0"/>
        <w:numPr>
          <w:ilvl w:val="0"/>
          <w:numId w:val="0"/>
        </w:numPr>
        <w:jc w:val="both"/>
        <w:rPr>
          <w:rFonts w:hint="eastAsia"/>
        </w:rPr>
      </w:pPr>
    </w:p>
    <w:p w14:paraId="7F298C82">
      <w:pPr>
        <w:widowControl w:val="0"/>
        <w:numPr>
          <w:ilvl w:val="0"/>
          <w:numId w:val="0"/>
        </w:numPr>
        <w:jc w:val="both"/>
        <w:rPr>
          <w:rFonts w:hint="eastAsia"/>
        </w:rPr>
      </w:pPr>
      <w:r>
        <w:rPr>
          <w:rFonts w:hint="eastAsia"/>
        </w:rPr>
        <w:t>We must cut off all such imperfections, whilst yet we are helped by them, as we are men, to conceive how tender his mercies are towards us.</w:t>
      </w:r>
    </w:p>
    <w:p w14:paraId="113C013A">
      <w:pPr>
        <w:widowControl w:val="0"/>
        <w:numPr>
          <w:ilvl w:val="0"/>
          <w:numId w:val="0"/>
        </w:numPr>
        <w:jc w:val="both"/>
        <w:rPr>
          <w:rFonts w:hint="eastAsia"/>
        </w:rPr>
      </w:pPr>
      <w:r>
        <w:rPr>
          <w:rFonts w:hint="eastAsia"/>
        </w:rPr>
        <w:t>我们必须切除所有这样的不完美，尽管作为世人，我们藉此得以帮助，去构想祂的怜悯对我们是何等温柔。</w:t>
      </w:r>
    </w:p>
    <w:p w14:paraId="7BB1BCC5">
      <w:pPr>
        <w:widowControl w:val="0"/>
        <w:numPr>
          <w:ilvl w:val="0"/>
          <w:numId w:val="0"/>
        </w:numPr>
        <w:jc w:val="both"/>
        <w:rPr>
          <w:rFonts w:hint="eastAsia"/>
        </w:rPr>
      </w:pPr>
    </w:p>
    <w:p w14:paraId="36339602">
      <w:pPr>
        <w:widowControl w:val="0"/>
        <w:numPr>
          <w:ilvl w:val="0"/>
          <w:numId w:val="0"/>
        </w:numPr>
        <w:jc w:val="both"/>
        <w:rPr>
          <w:rFonts w:hint="eastAsia"/>
        </w:rPr>
      </w:pPr>
      <w:r>
        <w:rPr>
          <w:rFonts w:hint="eastAsia"/>
        </w:rPr>
        <w:t>We poor creatures are apt to drench our conceptions in what mercy in the creature is, and through the tincture and apprehension we have thereof, taken from the creature, do we look upon the mercies in God, and so conceive of them as if God had borrowed the denomination of them from us, to express himself to us by; and so we are apt to think mercy to be a mere metaphorical attribute in God.</w:t>
      </w:r>
    </w:p>
    <w:p w14:paraId="21FB12CD">
      <w:pPr>
        <w:widowControl w:val="0"/>
        <w:numPr>
          <w:ilvl w:val="0"/>
          <w:numId w:val="0"/>
        </w:numPr>
        <w:jc w:val="both"/>
        <w:rPr>
          <w:rFonts w:hint="eastAsia"/>
        </w:rPr>
      </w:pPr>
      <w:r>
        <w:rPr>
          <w:rFonts w:hint="eastAsia"/>
        </w:rPr>
        <w:t>我们可怜的受造物，容易将我们的概念浸泡在受造物里面的怜悯是什么之中，并通过我们从受造物那里得到的色彩和理解，来看待神里面的怜悯，因此构想它们，仿佛神是从我们这里借了它们的称谓来向我们表达祂自己；因此我们容易认为怜悯在神里面只是一个纯粹比喻性的属性。</w:t>
      </w:r>
    </w:p>
    <w:p w14:paraId="5B0DE972">
      <w:pPr>
        <w:widowControl w:val="0"/>
        <w:numPr>
          <w:ilvl w:val="0"/>
          <w:numId w:val="0"/>
        </w:numPr>
        <w:jc w:val="both"/>
        <w:rPr>
          <w:rFonts w:hint="eastAsia"/>
        </w:rPr>
      </w:pPr>
    </w:p>
    <w:p w14:paraId="0B5DE1C2">
      <w:pPr>
        <w:widowControl w:val="0"/>
        <w:numPr>
          <w:ilvl w:val="0"/>
          <w:numId w:val="0"/>
        </w:numPr>
        <w:jc w:val="both"/>
        <w:rPr>
          <w:rFonts w:hint="eastAsia"/>
        </w:rPr>
      </w:pPr>
      <w:r>
        <w:rPr>
          <w:rFonts w:hint="eastAsia"/>
        </w:rPr>
        <w:t>We grant mercy in us to be analogous to what is in God, but that mercy in God to be the original idea, and not metaphorical or similitudinary.</w:t>
      </w:r>
    </w:p>
    <w:p w14:paraId="712DCA52">
      <w:pPr>
        <w:widowControl w:val="0"/>
        <w:numPr>
          <w:ilvl w:val="0"/>
          <w:numId w:val="0"/>
        </w:numPr>
        <w:jc w:val="both"/>
        <w:rPr>
          <w:rFonts w:hint="eastAsia"/>
        </w:rPr>
      </w:pPr>
      <w:r>
        <w:rPr>
          <w:rFonts w:hint="eastAsia"/>
        </w:rPr>
        <w:t>我们承认我们里面的怜悯与在神里面的相似，但在神里面的怜悯是原始的观念，而不是比喻性的或相似性的。</w:t>
      </w:r>
    </w:p>
    <w:p w14:paraId="54DCA2C0">
      <w:pPr>
        <w:widowControl w:val="0"/>
        <w:numPr>
          <w:ilvl w:val="0"/>
          <w:numId w:val="0"/>
        </w:numPr>
        <w:jc w:val="both"/>
        <w:rPr>
          <w:rFonts w:hint="eastAsia"/>
        </w:rPr>
      </w:pPr>
    </w:p>
    <w:p w14:paraId="578B4D82">
      <w:pPr>
        <w:widowControl w:val="0"/>
        <w:numPr>
          <w:ilvl w:val="0"/>
          <w:numId w:val="0"/>
        </w:numPr>
        <w:jc w:val="both"/>
        <w:rPr>
          <w:rFonts w:hint="eastAsia"/>
        </w:rPr>
      </w:pPr>
      <w:r>
        <w:rPr>
          <w:rFonts w:hint="eastAsia"/>
        </w:rPr>
        <w:t>Hence, 3, let us, in our thoughts about these mercies in God, form and cast our conceptions in the mould of this rule, that though they be in God, yet after an unconceivable manner to us; and that they are in God for the kind and being of them, with an infinite difference,— as being in God as God, and in the creature but as a creature; and therefore, that as far as God's essence and being transcends ours for kind of being, so far doth holiness and mercy in him exceed the mercies that are in us, even for kind also, as Christ in the very point of mercy informs us, in saying, 'So shall you be the children of the Most High,' Luke 6:35, 36.</w:t>
      </w:r>
    </w:p>
    <w:p w14:paraId="562F8EB7">
      <w:pPr>
        <w:widowControl w:val="0"/>
        <w:numPr>
          <w:ilvl w:val="0"/>
          <w:numId w:val="0"/>
        </w:numPr>
        <w:jc w:val="both"/>
        <w:rPr>
          <w:rFonts w:hint="eastAsia"/>
        </w:rPr>
      </w:pPr>
      <w:r>
        <w:rPr>
          <w:rFonts w:hint="eastAsia"/>
        </w:rPr>
        <w:t>因此，3，让我们在思想神里面的这些怜悯时，将我们的概念塑造成这个规则的模子，即虽然它们在神里面，却是以一种我们无法构想的方式；它们在神里面，就其种类和存在而言，有无限的区别——因为在神里面是作为神，在受造物里面只是作为受造物；因此，神的本质和存在在存在的种类上超越我们多远，祂里面的圣洁和怜悯也就在种类上超越我们里面的怜悯多远，正如基督在怜悯这一点上告诉我们的，祂说：“这样，你们也必作至高者的儿子”，路加福音6:35-36。</w:t>
      </w:r>
    </w:p>
    <w:p w14:paraId="486FF39C">
      <w:pPr>
        <w:widowControl w:val="0"/>
        <w:numPr>
          <w:ilvl w:val="0"/>
          <w:numId w:val="0"/>
        </w:numPr>
        <w:jc w:val="both"/>
        <w:rPr>
          <w:rFonts w:hint="eastAsia"/>
        </w:rPr>
      </w:pPr>
    </w:p>
    <w:p w14:paraId="34859F05">
      <w:pPr>
        <w:widowControl w:val="0"/>
        <w:numPr>
          <w:ilvl w:val="0"/>
          <w:numId w:val="0"/>
        </w:numPr>
        <w:jc w:val="both"/>
        <w:rPr>
          <w:rFonts w:hint="eastAsia"/>
        </w:rPr>
      </w:pPr>
      <w:r>
        <w:rPr>
          <w:rFonts w:hint="eastAsia"/>
        </w:rPr>
        <w:t>And so much higher in mercy is God than we, for our comfort, 'as the heavens are higher than the earth;' as God himself speaks of himself, Isaiah 55:9.</w:t>
      </w:r>
    </w:p>
    <w:p w14:paraId="5A05F217">
      <w:pPr>
        <w:widowControl w:val="0"/>
        <w:numPr>
          <w:ilvl w:val="0"/>
          <w:numId w:val="0"/>
        </w:numPr>
        <w:jc w:val="both"/>
        <w:rPr>
          <w:rFonts w:hint="eastAsia"/>
        </w:rPr>
      </w:pPr>
      <w:r>
        <w:rPr>
          <w:rFonts w:hint="eastAsia"/>
        </w:rPr>
        <w:t>神在怜悯上比我们高得多，为我们的安慰，“天怎样高过地”；正如神自己论及祂自己时所说，以赛亚书55:9。</w:t>
      </w:r>
    </w:p>
    <w:p w14:paraId="3B330CF6">
      <w:pPr>
        <w:widowControl w:val="0"/>
        <w:numPr>
          <w:ilvl w:val="0"/>
          <w:numId w:val="0"/>
        </w:numPr>
        <w:jc w:val="both"/>
        <w:rPr>
          <w:rFonts w:hint="eastAsia"/>
        </w:rPr>
      </w:pPr>
    </w:p>
    <w:p w14:paraId="72F8EE83">
      <w:pPr>
        <w:widowControl w:val="0"/>
        <w:numPr>
          <w:ilvl w:val="0"/>
          <w:numId w:val="0"/>
        </w:numPr>
        <w:jc w:val="both"/>
        <w:rPr>
          <w:rFonts w:hint="eastAsia"/>
        </w:rPr>
      </w:pPr>
      <w:r>
        <w:rPr>
          <w:rFonts w:hint="eastAsia"/>
        </w:rPr>
        <w:t>These things forelaid, the true measure of the decision of this question (if any will dare to make a question of it) is,</w:t>
      </w:r>
    </w:p>
    <w:p w14:paraId="4391DD7D">
      <w:pPr>
        <w:widowControl w:val="0"/>
        <w:numPr>
          <w:ilvl w:val="0"/>
          <w:numId w:val="0"/>
        </w:numPr>
        <w:jc w:val="both"/>
        <w:rPr>
          <w:rFonts w:hint="eastAsia"/>
        </w:rPr>
      </w:pPr>
      <w:r>
        <w:rPr>
          <w:rFonts w:hint="eastAsia"/>
        </w:rPr>
        <w:t>预设了这些事，决定这个问题的真正标准（如果有人敢于对此提出疑问的话）是：</w:t>
      </w:r>
    </w:p>
    <w:p w14:paraId="0D41CA91">
      <w:pPr>
        <w:widowControl w:val="0"/>
        <w:numPr>
          <w:ilvl w:val="0"/>
          <w:numId w:val="0"/>
        </w:numPr>
        <w:jc w:val="both"/>
        <w:rPr>
          <w:rFonts w:hint="eastAsia"/>
        </w:rPr>
      </w:pPr>
    </w:p>
    <w:p w14:paraId="1A29062B">
      <w:pPr>
        <w:widowControl w:val="0"/>
        <w:numPr>
          <w:ilvl w:val="0"/>
          <w:numId w:val="0"/>
        </w:numPr>
        <w:jc w:val="both"/>
        <w:rPr>
          <w:rFonts w:hint="eastAsia"/>
        </w:rPr>
      </w:pPr>
      <w:r>
        <w:rPr>
          <w:rFonts w:hint="eastAsia"/>
        </w:rPr>
        <w:t>Whether that these attributes, merciful and gracious, &amp;c., although in common attributed unto man, do not yet serve, and be not intended by God, as really and fully to express and set out to our faith what a God he is in himself, and what his very nature and inward disposition, and inclinations of soul are, and affections of heart, a root and principle of merciful effects; as when he is said to be holy, good, wise, true, strong, powerful, or the like; which are all communicated to man, and yet not ascribed to God after the manner of men only; as when he is said to be grieved, and pricked at the heart.</w:t>
      </w:r>
    </w:p>
    <w:p w14:paraId="297BE9BD">
      <w:pPr>
        <w:widowControl w:val="0"/>
        <w:numPr>
          <w:ilvl w:val="0"/>
          <w:numId w:val="0"/>
        </w:numPr>
        <w:jc w:val="both"/>
        <w:rPr>
          <w:rFonts w:hint="eastAsia"/>
        </w:rPr>
      </w:pPr>
      <w:r>
        <w:rPr>
          <w:rFonts w:hint="eastAsia"/>
        </w:rPr>
        <w:t>这些属性，如怜悯、恩慈等，虽然也通常归于人，是否仍然用以，并被神意图用以，真实且充分地向我们的信心表达和陈述祂自己是怎样一位神，祂的本性、内在性情、灵魂的倾向、内心的情感是什么，是怜悯果效的根源和原则；如同当祂被称为圣洁、良善、智慧、真实、强壮、大能等时一样；这些都传递给了人，却不仅仅是仿人式地归于神；如同当祂被称为忧伤，心中刺痛时一样。</w:t>
      </w:r>
    </w:p>
    <w:p w14:paraId="2968C4F6">
      <w:pPr>
        <w:widowControl w:val="0"/>
        <w:numPr>
          <w:ilvl w:val="0"/>
          <w:numId w:val="0"/>
        </w:numPr>
        <w:jc w:val="both"/>
        <w:rPr>
          <w:rFonts w:hint="eastAsia"/>
        </w:rPr>
      </w:pPr>
    </w:p>
    <w:p w14:paraId="08ACD5E2">
      <w:pPr>
        <w:widowControl w:val="0"/>
        <w:numPr>
          <w:ilvl w:val="0"/>
          <w:numId w:val="0"/>
        </w:numPr>
        <w:jc w:val="both"/>
        <w:rPr>
          <w:rFonts w:hint="eastAsia"/>
        </w:rPr>
      </w:pPr>
      <w:r>
        <w:rPr>
          <w:rFonts w:hint="eastAsia"/>
        </w:rPr>
        <w:t>And if any will deny these, and such-like, to be essential attributes, or expressive of the true nature of God, they must affirm that no attributes, whereof men partake the name, are at all such, and that all do serve to express but outward effects merely, and no way inward dispositions, as the principle of those effects in him.</w:t>
      </w:r>
    </w:p>
    <w:p w14:paraId="79218DB6">
      <w:pPr>
        <w:widowControl w:val="0"/>
        <w:numPr>
          <w:ilvl w:val="0"/>
          <w:numId w:val="0"/>
        </w:numPr>
        <w:jc w:val="both"/>
        <w:rPr>
          <w:rFonts w:hint="eastAsia"/>
        </w:rPr>
      </w:pPr>
      <w:r>
        <w:rPr>
          <w:rFonts w:hint="eastAsia"/>
        </w:rPr>
        <w:t>若有人否认这些及类似的属性是本质属性，或表达了神的真实本性，他们就必须断言，凡人有分其名的属性，都根本不是如此，并且所有属性都只用以表达外在的果效，而绝非内在的性情，作为在祂里面那些果效的原则。</w:t>
      </w:r>
    </w:p>
    <w:p w14:paraId="36F99BA8">
      <w:pPr>
        <w:widowControl w:val="0"/>
        <w:numPr>
          <w:ilvl w:val="0"/>
          <w:numId w:val="0"/>
        </w:numPr>
        <w:jc w:val="both"/>
        <w:rPr>
          <w:rFonts w:hint="eastAsia"/>
        </w:rPr>
      </w:pPr>
    </w:p>
    <w:p w14:paraId="4A072739">
      <w:pPr>
        <w:widowControl w:val="0"/>
        <w:numPr>
          <w:ilvl w:val="0"/>
          <w:numId w:val="0"/>
        </w:numPr>
        <w:jc w:val="both"/>
        <w:rPr>
          <w:rFonts w:hint="eastAsia"/>
        </w:rPr>
      </w:pPr>
      <w:r>
        <w:rPr>
          <w:rFonts w:hint="eastAsia"/>
        </w:rPr>
        <w:t>And thus proposed, I shall make this one main argument of the assertion, viz., that mercy is a parallel attribute with those other.</w:t>
      </w:r>
    </w:p>
    <w:p w14:paraId="427C16AA">
      <w:pPr>
        <w:widowControl w:val="0"/>
        <w:numPr>
          <w:ilvl w:val="0"/>
          <w:numId w:val="0"/>
        </w:numPr>
        <w:jc w:val="both"/>
        <w:rPr>
          <w:rFonts w:hint="eastAsia"/>
        </w:rPr>
      </w:pPr>
      <w:r>
        <w:rPr>
          <w:rFonts w:hint="eastAsia"/>
        </w:rPr>
        <w:t>如此提出，我将以此作为此论断的一个主要论据，即怜悯与其他那些属性是平行的属性。</w:t>
      </w:r>
    </w:p>
    <w:p w14:paraId="4539FFCD">
      <w:pPr>
        <w:widowControl w:val="0"/>
        <w:numPr>
          <w:ilvl w:val="0"/>
          <w:numId w:val="0"/>
        </w:numPr>
        <w:jc w:val="both"/>
        <w:rPr>
          <w:rFonts w:hint="eastAsia"/>
        </w:rPr>
      </w:pPr>
    </w:p>
    <w:p w14:paraId="035892E9">
      <w:pPr>
        <w:widowControl w:val="0"/>
        <w:numPr>
          <w:ilvl w:val="0"/>
          <w:numId w:val="0"/>
        </w:numPr>
        <w:jc w:val="both"/>
        <w:rPr>
          <w:rFonts w:hint="eastAsia"/>
        </w:rPr>
      </w:pPr>
      <w:r>
        <w:rPr>
          <w:rFonts w:hint="eastAsia"/>
        </w:rPr>
        <w:t>None dare say that he is holy in his works, or in respect he doth holy works, but that he is holy in his being, as he is God.</w:t>
      </w:r>
    </w:p>
    <w:p w14:paraId="173F09F7">
      <w:pPr>
        <w:widowControl w:val="0"/>
        <w:numPr>
          <w:ilvl w:val="0"/>
          <w:numId w:val="0"/>
        </w:numPr>
        <w:jc w:val="both"/>
        <w:rPr>
          <w:rFonts w:hint="eastAsia"/>
        </w:rPr>
      </w:pPr>
      <w:r>
        <w:rPr>
          <w:rFonts w:hint="eastAsia"/>
        </w:rPr>
        <w:t>没有人敢说祂在祂的作为中是圣洁的，或因为祂行圣洁的事，而是说祂在祂的存在中是圣洁的，因为祂是神。</w:t>
      </w:r>
    </w:p>
    <w:p w14:paraId="2417A6C2">
      <w:pPr>
        <w:widowControl w:val="0"/>
        <w:numPr>
          <w:ilvl w:val="0"/>
          <w:numId w:val="0"/>
        </w:numPr>
        <w:jc w:val="both"/>
        <w:rPr>
          <w:rFonts w:hint="eastAsia"/>
        </w:rPr>
      </w:pPr>
    </w:p>
    <w:p w14:paraId="2252F83B">
      <w:pPr>
        <w:widowControl w:val="0"/>
        <w:numPr>
          <w:ilvl w:val="0"/>
          <w:numId w:val="0"/>
        </w:numPr>
        <w:jc w:val="both"/>
        <w:rPr>
          <w:rFonts w:hint="eastAsia"/>
        </w:rPr>
      </w:pPr>
      <w:r>
        <w:rPr>
          <w:rFonts w:hint="eastAsia"/>
        </w:rPr>
        <w:t>The like is to be understood of his being good, wise, merciful, &amp;c.</w:t>
      </w:r>
    </w:p>
    <w:p w14:paraId="57367C5E">
      <w:pPr>
        <w:widowControl w:val="0"/>
        <w:numPr>
          <w:ilvl w:val="0"/>
          <w:numId w:val="0"/>
        </w:numPr>
        <w:jc w:val="both"/>
        <w:rPr>
          <w:rFonts w:hint="eastAsia"/>
        </w:rPr>
      </w:pPr>
      <w:r>
        <w:rPr>
          <w:rFonts w:hint="eastAsia"/>
        </w:rPr>
        <w:t>对于祂是良善、智慧、怜悯等，也应作如是理解。</w:t>
      </w:r>
    </w:p>
    <w:p w14:paraId="769D53C6">
      <w:pPr>
        <w:widowControl w:val="0"/>
        <w:numPr>
          <w:ilvl w:val="0"/>
          <w:numId w:val="0"/>
        </w:numPr>
        <w:jc w:val="both"/>
        <w:rPr>
          <w:rFonts w:hint="eastAsia"/>
        </w:rPr>
      </w:pPr>
    </w:p>
    <w:p w14:paraId="09382C4E">
      <w:pPr>
        <w:widowControl w:val="0"/>
        <w:numPr>
          <w:ilvl w:val="0"/>
          <w:numId w:val="0"/>
        </w:numPr>
        <w:jc w:val="both"/>
        <w:rPr>
          <w:rFonts w:hint="eastAsia"/>
        </w:rPr>
      </w:pPr>
    </w:p>
    <w:p w14:paraId="146AAB75">
      <w:pPr>
        <w:widowControl w:val="0"/>
        <w:numPr>
          <w:ilvl w:val="0"/>
          <w:numId w:val="0"/>
        </w:numPr>
        <w:jc w:val="both"/>
        <w:rPr>
          <w:rFonts w:hint="eastAsia"/>
        </w:rPr>
      </w:pPr>
    </w:p>
    <w:p w14:paraId="7776900A">
      <w:pPr>
        <w:widowControl w:val="0"/>
        <w:numPr>
          <w:ilvl w:val="0"/>
          <w:numId w:val="0"/>
        </w:numPr>
        <w:jc w:val="both"/>
        <w:rPr>
          <w:rFonts w:hint="eastAsia"/>
        </w:rPr>
      </w:pPr>
    </w:p>
    <w:p w14:paraId="78F0F073">
      <w:pPr>
        <w:widowControl w:val="0"/>
        <w:numPr>
          <w:ilvl w:val="0"/>
          <w:numId w:val="0"/>
        </w:numPr>
        <w:jc w:val="both"/>
        <w:rPr>
          <w:rFonts w:hint="eastAsia"/>
        </w:rPr>
      </w:pPr>
    </w:p>
    <w:p w14:paraId="40DEC1CA">
      <w:pPr>
        <w:widowControl w:val="0"/>
        <w:numPr>
          <w:ilvl w:val="0"/>
          <w:numId w:val="0"/>
        </w:numPr>
        <w:jc w:val="both"/>
        <w:rPr>
          <w:rFonts w:hint="eastAsia"/>
        </w:rPr>
      </w:pPr>
    </w:p>
    <w:p w14:paraId="6C6067D7">
      <w:pPr>
        <w:widowControl w:val="0"/>
        <w:numPr>
          <w:ilvl w:val="0"/>
          <w:numId w:val="0"/>
        </w:numPr>
        <w:jc w:val="both"/>
        <w:rPr>
          <w:rFonts w:hint="eastAsia"/>
        </w:rPr>
      </w:pPr>
    </w:p>
    <w:p w14:paraId="1A5E6F54">
      <w:pPr>
        <w:spacing w:after="419" w:line="252" w:lineRule="auto"/>
        <w:ind w:left="27" w:right="18"/>
        <w:jc w:val="center"/>
        <w:rPr>
          <w:rFonts w:hint="eastAsia"/>
          <w:b/>
          <w:sz w:val="42"/>
        </w:rPr>
      </w:pPr>
      <w:r>
        <w:rPr>
          <w:rFonts w:hint="eastAsia"/>
          <w:b/>
          <w:sz w:val="42"/>
        </w:rPr>
        <w:t>CHAPTER XI</w:t>
      </w:r>
    </w:p>
    <w:p w14:paraId="19209123">
      <w:pPr>
        <w:spacing w:after="419" w:line="252" w:lineRule="auto"/>
        <w:ind w:left="27" w:right="18"/>
        <w:jc w:val="center"/>
        <w:rPr>
          <w:rFonts w:hint="eastAsia"/>
          <w:b/>
          <w:sz w:val="42"/>
        </w:rPr>
      </w:pPr>
      <w:r>
        <w:rPr>
          <w:rFonts w:hint="eastAsia"/>
          <w:b/>
          <w:sz w:val="42"/>
        </w:rPr>
        <w:t>第十一章</w:t>
      </w:r>
    </w:p>
    <w:p w14:paraId="2BFC863F">
      <w:pPr>
        <w:spacing w:after="419" w:line="252" w:lineRule="auto"/>
        <w:ind w:left="27" w:right="18"/>
        <w:jc w:val="center"/>
        <w:rPr>
          <w:rFonts w:hint="eastAsia"/>
          <w:b/>
          <w:sz w:val="42"/>
        </w:rPr>
      </w:pPr>
    </w:p>
    <w:p w14:paraId="14D020B2">
      <w:pPr>
        <w:spacing w:after="419" w:line="252" w:lineRule="auto"/>
        <w:ind w:left="27" w:right="18"/>
        <w:jc w:val="center"/>
        <w:rPr>
          <w:rFonts w:hint="eastAsia"/>
          <w:b/>
          <w:sz w:val="42"/>
        </w:rPr>
      </w:pPr>
      <w:r>
        <w:rPr>
          <w:rFonts w:hint="eastAsia"/>
          <w:b/>
          <w:sz w:val="42"/>
        </w:rPr>
        <w:t>That mercy and grace in God are properties of his divine being and glory.</w:t>
      </w:r>
    </w:p>
    <w:p w14:paraId="230F03C7">
      <w:pPr>
        <w:spacing w:after="419" w:line="252" w:lineRule="auto"/>
        <w:ind w:left="27" w:right="18"/>
        <w:jc w:val="center"/>
        <w:rPr>
          <w:rFonts w:hint="eastAsia"/>
          <w:b/>
          <w:sz w:val="42"/>
        </w:rPr>
      </w:pPr>
      <w:r>
        <w:rPr>
          <w:rFonts w:hint="eastAsia"/>
          <w:b/>
          <w:sz w:val="42"/>
        </w:rPr>
        <w:t>神里面的怜悯和恩典是祂神圣存在和荣耀的属性。</w:t>
      </w:r>
    </w:p>
    <w:p w14:paraId="54A9089B">
      <w:pPr>
        <w:widowControl w:val="0"/>
        <w:numPr>
          <w:ilvl w:val="0"/>
          <w:numId w:val="0"/>
        </w:numPr>
        <w:jc w:val="both"/>
        <w:rPr>
          <w:rFonts w:hint="eastAsia"/>
        </w:rPr>
      </w:pPr>
    </w:p>
    <w:p w14:paraId="71814EBD">
      <w:pPr>
        <w:widowControl w:val="0"/>
        <w:numPr>
          <w:ilvl w:val="0"/>
          <w:numId w:val="0"/>
        </w:numPr>
        <w:jc w:val="both"/>
        <w:rPr>
          <w:rFonts w:hint="eastAsia"/>
        </w:rPr>
      </w:pPr>
      <w:r>
        <w:rPr>
          <w:rFonts w:hint="eastAsia"/>
        </w:rPr>
        <w:t>No other proof alleged but from the text, Exod. 34:6, 7.</w:t>
      </w:r>
    </w:p>
    <w:p w14:paraId="6C5FAE3C">
      <w:pPr>
        <w:widowControl w:val="0"/>
        <w:numPr>
          <w:ilvl w:val="0"/>
          <w:numId w:val="0"/>
        </w:numPr>
        <w:jc w:val="both"/>
        <w:rPr>
          <w:rFonts w:hint="eastAsia"/>
        </w:rPr>
      </w:pPr>
      <w:r>
        <w:rPr>
          <w:rFonts w:hint="eastAsia"/>
        </w:rPr>
        <w:t>除了出埃及记34:6-7的经文外，没有提出其他证据。</w:t>
      </w:r>
    </w:p>
    <w:p w14:paraId="2E7EDEE6">
      <w:pPr>
        <w:widowControl w:val="0"/>
        <w:numPr>
          <w:ilvl w:val="0"/>
          <w:numId w:val="0"/>
        </w:numPr>
        <w:jc w:val="both"/>
        <w:rPr>
          <w:rFonts w:hint="eastAsia"/>
        </w:rPr>
      </w:pPr>
    </w:p>
    <w:p w14:paraId="066FBED8">
      <w:pPr>
        <w:widowControl w:val="0"/>
        <w:numPr>
          <w:ilvl w:val="0"/>
          <w:numId w:val="0"/>
        </w:numPr>
        <w:jc w:val="both"/>
        <w:rPr>
          <w:rFonts w:hint="eastAsia"/>
        </w:rPr>
      </w:pPr>
      <w:r>
        <w:rPr>
          <w:rFonts w:hint="eastAsia"/>
        </w:rPr>
        <w:t>I come now to the farther proofs of this assertion, that mercy and grace are properties of the divine nature.</w:t>
      </w:r>
    </w:p>
    <w:p w14:paraId="3700BDE0">
      <w:pPr>
        <w:widowControl w:val="0"/>
        <w:numPr>
          <w:ilvl w:val="0"/>
          <w:numId w:val="0"/>
        </w:numPr>
        <w:jc w:val="both"/>
        <w:rPr>
          <w:rFonts w:hint="eastAsia"/>
        </w:rPr>
      </w:pPr>
      <w:r>
        <w:rPr>
          <w:rFonts w:hint="eastAsia"/>
        </w:rPr>
        <w:t>我现在要进一步证明这个论断，即怜悯和恩典是神圣本性的属性。</w:t>
      </w:r>
    </w:p>
    <w:p w14:paraId="6F870D7F">
      <w:pPr>
        <w:widowControl w:val="0"/>
        <w:numPr>
          <w:ilvl w:val="0"/>
          <w:numId w:val="0"/>
        </w:numPr>
        <w:jc w:val="both"/>
        <w:rPr>
          <w:rFonts w:hint="eastAsia"/>
        </w:rPr>
      </w:pPr>
    </w:p>
    <w:p w14:paraId="0522679A">
      <w:pPr>
        <w:widowControl w:val="0"/>
        <w:numPr>
          <w:ilvl w:val="0"/>
          <w:numId w:val="0"/>
        </w:numPr>
        <w:jc w:val="both"/>
        <w:rPr>
          <w:rFonts w:hint="eastAsia"/>
        </w:rPr>
      </w:pPr>
      <w:r>
        <w:rPr>
          <w:rFonts w:hint="eastAsia"/>
        </w:rPr>
        <w:t>And I profess to allege no other (that I may shew this text to be a complete abundary of all God's mercies) than what the text, either in the words themselves, or the aspect of them upon what went before, do afford the heads of, and foundations for; and I shall then call in the help but of such other scriptures, which as volunteers willingly offer themselves to assist in this cause, and verify and confirm each hereof, when first extracted out of the word.</w:t>
      </w:r>
    </w:p>
    <w:p w14:paraId="6CA6D464">
      <w:pPr>
        <w:widowControl w:val="0"/>
        <w:numPr>
          <w:ilvl w:val="0"/>
          <w:numId w:val="0"/>
        </w:numPr>
        <w:jc w:val="both"/>
        <w:rPr>
          <w:rFonts w:hint="eastAsia"/>
        </w:rPr>
      </w:pPr>
      <w:r>
        <w:rPr>
          <w:rFonts w:hint="eastAsia"/>
        </w:rPr>
        <w:t>我声明，除了这段经文本身，或其对前文的关联所提供的主旨和基础之外，我不会提出其他证据（以便我能表明这段经文是神所有怜悯的完整丰盛宝库）；然后我只会借助那些如同志愿者般自愿前来协助此事，并在首先从圣言中提取出来时，验证和确认每一项的其他经文。</w:t>
      </w:r>
    </w:p>
    <w:p w14:paraId="6172BC74">
      <w:pPr>
        <w:widowControl w:val="0"/>
        <w:numPr>
          <w:ilvl w:val="0"/>
          <w:numId w:val="0"/>
        </w:numPr>
        <w:jc w:val="both"/>
        <w:rPr>
          <w:rFonts w:hint="eastAsia"/>
        </w:rPr>
      </w:pPr>
    </w:p>
    <w:p w14:paraId="64FFBA2C">
      <w:pPr>
        <w:widowControl w:val="0"/>
        <w:numPr>
          <w:ilvl w:val="0"/>
          <w:numId w:val="0"/>
        </w:numPr>
        <w:jc w:val="both"/>
        <w:rPr>
          <w:rFonts w:hint="eastAsia"/>
        </w:rPr>
      </w:pPr>
      <w:r>
        <w:rPr>
          <w:rFonts w:hint="eastAsia"/>
        </w:rPr>
        <w:t>The point to be proved is, that mercy and grace are glorious properties of the divine being or nature.</w:t>
      </w:r>
    </w:p>
    <w:p w14:paraId="4B428F76">
      <w:pPr>
        <w:widowControl w:val="0"/>
        <w:numPr>
          <w:ilvl w:val="0"/>
          <w:numId w:val="0"/>
        </w:numPr>
        <w:jc w:val="both"/>
        <w:rPr>
          <w:rFonts w:hint="eastAsia"/>
        </w:rPr>
      </w:pPr>
      <w:r>
        <w:rPr>
          <w:rFonts w:hint="eastAsia"/>
        </w:rPr>
        <w:t>要证明的要点是，怜悯和恩典是神圣存在或本性的荣耀属性。</w:t>
      </w:r>
    </w:p>
    <w:p w14:paraId="66178EEC">
      <w:pPr>
        <w:widowControl w:val="0"/>
        <w:numPr>
          <w:ilvl w:val="0"/>
          <w:numId w:val="0"/>
        </w:numPr>
        <w:jc w:val="both"/>
        <w:rPr>
          <w:rFonts w:hint="eastAsia"/>
        </w:rPr>
      </w:pPr>
    </w:p>
    <w:p w14:paraId="509D3FBE">
      <w:pPr>
        <w:widowControl w:val="0"/>
        <w:numPr>
          <w:ilvl w:val="0"/>
          <w:numId w:val="0"/>
        </w:numPr>
        <w:jc w:val="both"/>
        <w:rPr>
          <w:rFonts w:hint="eastAsia"/>
        </w:rPr>
      </w:pPr>
      <w:r>
        <w:rPr>
          <w:rFonts w:hint="eastAsia"/>
        </w:rPr>
        <w:t>Arg. 1. The first argument is drawn from the true reference and strict correspondency this proclamation of God, merciful, &amp;c., holds with the foregone transactions in the chapter before, Exod. 33, which lead on to it, which were Moses's request, God's answer and promise unto his request; and here in my text, God's performance according to his promise.</w:t>
      </w:r>
    </w:p>
    <w:p w14:paraId="411DF24F">
      <w:pPr>
        <w:widowControl w:val="0"/>
        <w:numPr>
          <w:ilvl w:val="0"/>
          <w:numId w:val="0"/>
        </w:numPr>
        <w:jc w:val="both"/>
        <w:rPr>
          <w:rFonts w:hint="eastAsia"/>
        </w:rPr>
      </w:pPr>
      <w:r>
        <w:rPr>
          <w:rFonts w:hint="eastAsia"/>
        </w:rPr>
        <w:t>论据一：第一个论据来自神宣告“怜悯”等，与前一章，出埃及记33章中引出此宣告的先前事件所持有的真实关联和严格对应；那些事件是摩西的请求，神对祂请求的回答和应许；以及在我这段经文中，神根据祂的应许所行的。</w:t>
      </w:r>
    </w:p>
    <w:p w14:paraId="7E9D2C64">
      <w:pPr>
        <w:widowControl w:val="0"/>
        <w:numPr>
          <w:ilvl w:val="0"/>
          <w:numId w:val="0"/>
        </w:numPr>
        <w:jc w:val="both"/>
        <w:rPr>
          <w:rFonts w:hint="eastAsia"/>
        </w:rPr>
      </w:pPr>
    </w:p>
    <w:p w14:paraId="59A256A9">
      <w:pPr>
        <w:widowControl w:val="0"/>
        <w:numPr>
          <w:ilvl w:val="0"/>
          <w:numId w:val="0"/>
        </w:numPr>
        <w:jc w:val="both"/>
        <w:rPr>
          <w:rFonts w:hint="eastAsia"/>
        </w:rPr>
      </w:pPr>
      <w:r>
        <w:rPr>
          <w:rFonts w:hint="eastAsia"/>
        </w:rPr>
        <w:t>These three are correspondent, one to the other.</w:t>
      </w:r>
    </w:p>
    <w:p w14:paraId="31FB4FF2">
      <w:pPr>
        <w:widowControl w:val="0"/>
        <w:numPr>
          <w:ilvl w:val="0"/>
          <w:numId w:val="0"/>
        </w:numPr>
        <w:jc w:val="both"/>
        <w:rPr>
          <w:rFonts w:hint="eastAsia"/>
        </w:rPr>
      </w:pPr>
      <w:r>
        <w:rPr>
          <w:rFonts w:hint="eastAsia"/>
        </w:rPr>
        <w:t>这三者是彼此对应的。</w:t>
      </w:r>
    </w:p>
    <w:p w14:paraId="19F2C2C1">
      <w:pPr>
        <w:widowControl w:val="0"/>
        <w:numPr>
          <w:ilvl w:val="0"/>
          <w:numId w:val="0"/>
        </w:numPr>
        <w:jc w:val="both"/>
        <w:rPr>
          <w:rFonts w:hint="eastAsia"/>
        </w:rPr>
      </w:pPr>
    </w:p>
    <w:p w14:paraId="6FFF84F9">
      <w:pPr>
        <w:widowControl w:val="0"/>
        <w:numPr>
          <w:ilvl w:val="0"/>
          <w:numId w:val="0"/>
        </w:numPr>
        <w:jc w:val="both"/>
        <w:rPr>
          <w:rFonts w:hint="eastAsia"/>
        </w:rPr>
      </w:pPr>
      <w:r>
        <w:rPr>
          <w:rFonts w:hint="eastAsia"/>
        </w:rPr>
        <w:t>Observe we then, 1st, what it was Moses desired of God; and, 2dly, what God promised to gratify him in; and, 3dly, the thing which God did punctually perform.</w:t>
      </w:r>
    </w:p>
    <w:p w14:paraId="5E29937F">
      <w:pPr>
        <w:widowControl w:val="0"/>
        <w:numPr>
          <w:ilvl w:val="0"/>
          <w:numId w:val="0"/>
        </w:numPr>
        <w:jc w:val="both"/>
        <w:rPr>
          <w:rFonts w:hint="eastAsia"/>
        </w:rPr>
      </w:pPr>
      <w:r>
        <w:rPr>
          <w:rFonts w:hint="eastAsia"/>
        </w:rPr>
        <w:t>那么我们观察，第一，摩西向神求的是什么；第二，神应许使他满足的是什么；第三，神精确地履行了什么。</w:t>
      </w:r>
    </w:p>
    <w:p w14:paraId="5F05A3AE">
      <w:pPr>
        <w:widowControl w:val="0"/>
        <w:numPr>
          <w:ilvl w:val="0"/>
          <w:numId w:val="0"/>
        </w:numPr>
        <w:jc w:val="both"/>
        <w:rPr>
          <w:rFonts w:hint="eastAsia"/>
        </w:rPr>
      </w:pPr>
    </w:p>
    <w:p w14:paraId="02D03C53">
      <w:pPr>
        <w:widowControl w:val="0"/>
        <w:numPr>
          <w:ilvl w:val="0"/>
          <w:numId w:val="0"/>
        </w:numPr>
        <w:jc w:val="both"/>
        <w:rPr>
          <w:rFonts w:hint="eastAsia"/>
        </w:rPr>
      </w:pPr>
      <w:r>
        <w:rPr>
          <w:rFonts w:hint="eastAsia"/>
        </w:rPr>
        <w:t>And, in my beginning with this first, I shall but keep to that method generally observed for the opening of a text, in discovering its occasion, coherence; and yet withal prove my assertion at once.</w:t>
      </w:r>
    </w:p>
    <w:p w14:paraId="261D915A">
      <w:pPr>
        <w:widowControl w:val="0"/>
        <w:numPr>
          <w:ilvl w:val="0"/>
          <w:numId w:val="0"/>
        </w:numPr>
        <w:jc w:val="both"/>
        <w:rPr>
          <w:rFonts w:hint="eastAsia"/>
        </w:rPr>
      </w:pPr>
      <w:r>
        <w:rPr>
          <w:rFonts w:hint="eastAsia"/>
        </w:rPr>
        <w:t>在我从这第一点开始时，我将只遵循通常为解释一段经文所观察的方法，即发现其起因、连贯性；同时一并证明我的论断。</w:t>
      </w:r>
    </w:p>
    <w:p w14:paraId="78A09AAF">
      <w:pPr>
        <w:widowControl w:val="0"/>
        <w:numPr>
          <w:ilvl w:val="0"/>
          <w:numId w:val="0"/>
        </w:numPr>
        <w:jc w:val="both"/>
        <w:rPr>
          <w:rFonts w:hint="eastAsia"/>
        </w:rPr>
      </w:pPr>
    </w:p>
    <w:p w14:paraId="0B537DF4">
      <w:pPr>
        <w:widowControl w:val="0"/>
        <w:numPr>
          <w:ilvl w:val="0"/>
          <w:numId w:val="0"/>
        </w:numPr>
        <w:jc w:val="both"/>
        <w:rPr>
          <w:rFonts w:hint="eastAsia"/>
        </w:rPr>
      </w:pPr>
      <w:r>
        <w:rPr>
          <w:rFonts w:hint="eastAsia"/>
        </w:rPr>
        <w:t>In the 33d chapter, Moses had desired of God that he would shew him his face and glory; that is, his divine essence immediately, or his essential glory as it is in himself.</w:t>
      </w:r>
    </w:p>
    <w:p w14:paraId="74C840FB">
      <w:pPr>
        <w:widowControl w:val="0"/>
        <w:numPr>
          <w:ilvl w:val="0"/>
          <w:numId w:val="0"/>
        </w:numPr>
        <w:jc w:val="both"/>
        <w:rPr>
          <w:rFonts w:hint="eastAsia"/>
        </w:rPr>
      </w:pPr>
      <w:r>
        <w:rPr>
          <w:rFonts w:hint="eastAsia"/>
        </w:rPr>
        <w:t>在第33章中，摩西曾求神向他显出祂的面和荣耀；也就是说，祂神圣的本质，或在祂自己里面的本质荣耀。</w:t>
      </w:r>
    </w:p>
    <w:p w14:paraId="6FB67F15">
      <w:pPr>
        <w:widowControl w:val="0"/>
        <w:numPr>
          <w:ilvl w:val="0"/>
          <w:numId w:val="0"/>
        </w:numPr>
        <w:jc w:val="both"/>
        <w:rPr>
          <w:rFonts w:hint="eastAsia"/>
        </w:rPr>
      </w:pPr>
    </w:p>
    <w:p w14:paraId="68E2122E">
      <w:pPr>
        <w:widowControl w:val="0"/>
        <w:numPr>
          <w:ilvl w:val="0"/>
          <w:numId w:val="0"/>
        </w:numPr>
        <w:jc w:val="both"/>
        <w:rPr>
          <w:rFonts w:hint="eastAsia"/>
        </w:rPr>
      </w:pPr>
      <w:r>
        <w:rPr>
          <w:rFonts w:hint="eastAsia"/>
        </w:rPr>
        <w:t>This Moses aspired unto, ver. 18, 'I beseech thee, shew me thy glory;' but God tells him that this seeing his face, or the immediate vision of his essence or being, none is capable of, and live, ver. 20, which yet leaves a room for hope that the frailties of this life being removed, a man may see God's face in that other life.</w:t>
      </w:r>
    </w:p>
    <w:p w14:paraId="6DE850A0">
      <w:pPr>
        <w:widowControl w:val="0"/>
        <w:numPr>
          <w:ilvl w:val="0"/>
          <w:numId w:val="0"/>
        </w:numPr>
        <w:jc w:val="both"/>
        <w:rPr>
          <w:rFonts w:hint="eastAsia"/>
        </w:rPr>
      </w:pPr>
      <w:r>
        <w:rPr>
          <w:rFonts w:hint="eastAsia"/>
        </w:rPr>
        <w:t>摩西渴慕此事，第18节，“求祢显出祢的荣耀给我看”；但神告诉祂，看见祂的面，或直接看见祂的本质或存在，没有人能看见而存活，第20节，但这仍留下了希望的空间，即今生的软弱除去后，人可以在另一个生命中看见神的面。</w:t>
      </w:r>
    </w:p>
    <w:p w14:paraId="04A43D75">
      <w:pPr>
        <w:widowControl w:val="0"/>
        <w:numPr>
          <w:ilvl w:val="0"/>
          <w:numId w:val="0"/>
        </w:numPr>
        <w:jc w:val="both"/>
        <w:rPr>
          <w:rFonts w:hint="eastAsia"/>
        </w:rPr>
      </w:pPr>
    </w:p>
    <w:p w14:paraId="3368641F">
      <w:pPr>
        <w:widowControl w:val="0"/>
        <w:numPr>
          <w:ilvl w:val="0"/>
          <w:numId w:val="0"/>
        </w:numPr>
        <w:jc w:val="both"/>
        <w:rPr>
          <w:rFonts w:hint="eastAsia"/>
        </w:rPr>
      </w:pPr>
      <w:r>
        <w:rPr>
          <w:rFonts w:hint="eastAsia"/>
        </w:rPr>
        <w:t>But yet, in lieu thereof, God, to gratify him, professes his gracious resolution to grant the privilege, as far as was possible for any mere man to partake of it and live; and to manifest his foresaid face and glory, and his being God, as far as was expressible, and might be represented unto man, and he live, in these words: ver. 19, 'And he said, I will make all my goodness pass before thee, and I will proclaim the name of the Lord before thee, and will be gracious to whom I will be gracious, and will shew mercy on whom I will shew mercy.'</w:t>
      </w:r>
    </w:p>
    <w:p w14:paraId="1A376587">
      <w:pPr>
        <w:widowControl w:val="0"/>
        <w:numPr>
          <w:ilvl w:val="0"/>
          <w:numId w:val="0"/>
        </w:numPr>
        <w:jc w:val="both"/>
        <w:rPr>
          <w:rFonts w:hint="eastAsia"/>
        </w:rPr>
      </w:pPr>
      <w:r>
        <w:rPr>
          <w:rFonts w:hint="eastAsia"/>
        </w:rPr>
        <w:t>然而，作为替代，神为使他满足，宣告了祂恩慈的决定，要授予这特权，尽一个凡人所能有分于它而存活的程度；并要彰显祂前述的面和荣耀，以及祂是神，尽其可表达，并可向人呈现而他能存活的程度，用这些话说：第19节，“耶和华说：‘我要显我一切的恩慈，在你面前经过，宣告我的名。我要恩待谁，就恩待谁；要怜悯谁，就怜悯谁。’”</w:t>
      </w:r>
    </w:p>
    <w:p w14:paraId="2D316AB5">
      <w:pPr>
        <w:widowControl w:val="0"/>
        <w:numPr>
          <w:ilvl w:val="0"/>
          <w:numId w:val="0"/>
        </w:numPr>
        <w:jc w:val="both"/>
        <w:rPr>
          <w:rFonts w:hint="eastAsia"/>
        </w:rPr>
      </w:pPr>
    </w:p>
    <w:p w14:paraId="07F78344">
      <w:pPr>
        <w:widowControl w:val="0"/>
        <w:numPr>
          <w:ilvl w:val="0"/>
          <w:numId w:val="0"/>
        </w:numPr>
        <w:jc w:val="both"/>
        <w:rPr>
          <w:rFonts w:hint="eastAsia"/>
        </w:rPr>
      </w:pPr>
      <w:r>
        <w:rPr>
          <w:rFonts w:hint="eastAsia"/>
        </w:rPr>
        <w:t>And the best interpretation of this is that which I find in Oleaster,* who paraphrasing those words of God' s, 'all my good,' that is, myself, says he, in whom is all that is good or excellent, or a perfection, shall pass before thee, and be made known by voice signifying it, 'I will proclaim my name,' &amp;c., or by a vision of his, ver. 23, 'Thou shalt see my back parts,' representing it.</w:t>
      </w:r>
    </w:p>
    <w:p w14:paraId="2307E75B">
      <w:pPr>
        <w:widowControl w:val="0"/>
        <w:numPr>
          <w:ilvl w:val="0"/>
          <w:numId w:val="0"/>
        </w:numPr>
        <w:jc w:val="both"/>
        <w:rPr>
          <w:rFonts w:hint="eastAsia"/>
        </w:rPr>
      </w:pPr>
      <w:r>
        <w:rPr>
          <w:rFonts w:hint="eastAsia"/>
        </w:rPr>
        <w:t>对此最好的解释，是我在奥利阿斯特那里找到的，他解释神的话“我一切的恩慈”时说，那是我自己，在他里面有一切良善、卓越或完美，要在你面前经过，并藉着声音宣告它，“我要宣告我的名”等等，或藉着祂的异象，第23节，“你就要看见我的背”，来代表它。</w:t>
      </w:r>
    </w:p>
    <w:p w14:paraId="21E769EB">
      <w:pPr>
        <w:widowControl w:val="0"/>
        <w:numPr>
          <w:ilvl w:val="0"/>
          <w:numId w:val="0"/>
        </w:numPr>
        <w:jc w:val="both"/>
        <w:rPr>
          <w:rFonts w:hint="eastAsia"/>
        </w:rPr>
      </w:pPr>
    </w:p>
    <w:p w14:paraId="606415DD">
      <w:pPr>
        <w:widowControl w:val="0"/>
        <w:numPr>
          <w:ilvl w:val="0"/>
          <w:numId w:val="0"/>
        </w:numPr>
        <w:jc w:val="both"/>
        <w:rPr>
          <w:rFonts w:hint="eastAsia"/>
        </w:rPr>
      </w:pPr>
      <w:r>
        <w:rPr>
          <w:rFonts w:hint="eastAsia"/>
        </w:rPr>
        <w:t>And you heard how the names or attributes of God do signify truly and properly what is really the nature of God.</w:t>
      </w:r>
    </w:p>
    <w:p w14:paraId="1852C592">
      <w:pPr>
        <w:widowControl w:val="0"/>
        <w:numPr>
          <w:ilvl w:val="0"/>
          <w:numId w:val="0"/>
        </w:numPr>
        <w:jc w:val="both"/>
        <w:rPr>
          <w:rFonts w:hint="eastAsia"/>
        </w:rPr>
      </w:pPr>
      <w:r>
        <w:rPr>
          <w:rFonts w:hint="eastAsia"/>
        </w:rPr>
        <w:t>你也听到了，神的名或属性，是如何真实且恰当地表示神本性中真实存在的东西。</w:t>
      </w:r>
    </w:p>
    <w:p w14:paraId="06C137C5">
      <w:pPr>
        <w:widowControl w:val="0"/>
        <w:numPr>
          <w:ilvl w:val="0"/>
          <w:numId w:val="0"/>
        </w:numPr>
        <w:jc w:val="both"/>
        <w:rPr>
          <w:rFonts w:hint="eastAsia"/>
        </w:rPr>
      </w:pPr>
    </w:p>
    <w:p w14:paraId="358308F9">
      <w:pPr>
        <w:widowControl w:val="0"/>
        <w:numPr>
          <w:ilvl w:val="0"/>
          <w:numId w:val="0"/>
        </w:numPr>
        <w:jc w:val="both"/>
        <w:rPr>
          <w:rFonts w:hint="eastAsia"/>
        </w:rPr>
      </w:pPr>
      <w:r>
        <w:rPr>
          <w:rFonts w:hint="eastAsia"/>
        </w:rPr>
        <w:t>So then God's essential divine perfections are intended and promised by God, to be seen and proclaimed by such characters of words; or a name and attributes, as far as was possible, those perfections in himself to be by words expressed; yet so as still these words should be such as should represent what was in himself, or the divine nature, in truth and reality answering thereunto, as in my explication premised, chap. 6, I have shewn.</w:t>
      </w:r>
    </w:p>
    <w:p w14:paraId="5CACE345">
      <w:pPr>
        <w:widowControl w:val="0"/>
        <w:numPr>
          <w:ilvl w:val="0"/>
          <w:numId w:val="0"/>
        </w:numPr>
        <w:jc w:val="both"/>
        <w:rPr>
          <w:rFonts w:hint="eastAsia"/>
        </w:rPr>
      </w:pPr>
      <w:r>
        <w:rPr>
          <w:rFonts w:hint="eastAsia"/>
        </w:rPr>
        <w:t>那么，神本质的神圣完美，被神意图并应许，要藉着这样的词语符号被看见和宣告；或一个名和属性，尽其可能，用言语表达在祂自己里面的那些完美；然而这些言语仍应是能代表在祂自己里面，或神圣本性中，真实且实在地与之对应之物的，正如我在第六章所预先解释的那样。</w:t>
      </w:r>
    </w:p>
    <w:p w14:paraId="3EBFB1BA">
      <w:pPr>
        <w:widowControl w:val="0"/>
        <w:numPr>
          <w:ilvl w:val="0"/>
          <w:numId w:val="0"/>
        </w:numPr>
        <w:jc w:val="both"/>
        <w:rPr>
          <w:rFonts w:hint="eastAsia"/>
        </w:rPr>
      </w:pPr>
    </w:p>
    <w:p w14:paraId="5164B57E">
      <w:pPr>
        <w:widowControl w:val="0"/>
        <w:numPr>
          <w:ilvl w:val="0"/>
          <w:numId w:val="0"/>
        </w:numPr>
        <w:jc w:val="both"/>
        <w:rPr>
          <w:rFonts w:hint="eastAsia"/>
        </w:rPr>
      </w:pPr>
      <w:r>
        <w:rPr>
          <w:rFonts w:hint="eastAsia"/>
        </w:rPr>
        <w:t>From whence I argue, that if these first and chief attributes proclaimed, viz., Jehovah, merciful, gracions, long-suffering, much in goodness and truth, had not served to signify that essential goodness which was in himself; or if there had not been that glory essentially in himself which these names were intended to signify, then God had neither gratified Moses to the utmost he was capacitated for, nor answered his desire to see his glory, as far as he was capable to see it, and live.</w:t>
      </w:r>
    </w:p>
    <w:p w14:paraId="33882402">
      <w:pPr>
        <w:widowControl w:val="0"/>
        <w:numPr>
          <w:ilvl w:val="0"/>
          <w:numId w:val="0"/>
        </w:numPr>
        <w:jc w:val="both"/>
        <w:rPr>
          <w:rFonts w:hint="eastAsia"/>
        </w:rPr>
      </w:pPr>
      <w:r>
        <w:rPr>
          <w:rFonts w:hint="eastAsia"/>
        </w:rPr>
        <w:t>我由此论证，如果这些首先且主要的被宣告的属性，即耶和华，怜悯，恩慈，恒久忍耐，有丰盛的良善和真理，没有用以表示在祂自己里面的那本质的良善；或者如果在祂自己里面没有那些这些名称所意图表示的本质的荣耀，那么神既没有尽摩西所能承受的程度使他满足，也没有回答他要看见祂荣耀的渴望，尽他所能看见而存活的程度。</w:t>
      </w:r>
    </w:p>
    <w:p w14:paraId="232A1103">
      <w:pPr>
        <w:widowControl w:val="0"/>
        <w:numPr>
          <w:ilvl w:val="0"/>
          <w:numId w:val="0"/>
        </w:numPr>
        <w:jc w:val="both"/>
        <w:rPr>
          <w:rFonts w:hint="eastAsia"/>
        </w:rPr>
      </w:pPr>
    </w:p>
    <w:p w14:paraId="25CD85D2">
      <w:pPr>
        <w:widowControl w:val="0"/>
        <w:numPr>
          <w:ilvl w:val="0"/>
          <w:numId w:val="0"/>
        </w:numPr>
        <w:jc w:val="both"/>
        <w:rPr>
          <w:rFonts w:hint="eastAsia"/>
        </w:rPr>
      </w:pPr>
      <w:r>
        <w:rPr>
          <w:rFonts w:hint="eastAsia"/>
        </w:rPr>
        <w:t>For that there are some such other names and attributes of his in Scripture which do express his nature and essence, all do, and must acknowledge, as wisdom, holiness, &amp;c., which are not here expressed; and therefore, if he doth it not in these here, professedly by himself proclaimed, and proclaimed as professedly to that very end and purpose, make his essence known; then nowhere else should he be thought or judged to do it; nay, he had done it in none, for he had professed beforehand he would do it in these, that he would proclaim his goodness and glory.</w:t>
      </w:r>
    </w:p>
    <w:p w14:paraId="74880F75">
      <w:pPr>
        <w:widowControl w:val="0"/>
        <w:numPr>
          <w:ilvl w:val="0"/>
          <w:numId w:val="0"/>
        </w:numPr>
        <w:jc w:val="both"/>
        <w:rPr>
          <w:rFonts w:hint="eastAsia"/>
        </w:rPr>
      </w:pPr>
      <w:r>
        <w:rPr>
          <w:rFonts w:hint="eastAsia"/>
        </w:rPr>
        <w:t>因为在圣经中，确实有其他一些这样的名和属性，表达了祂的本性和本质，所有人都必须承认，如智慧、圣洁等，这些在这里没有被表达；因此，如果祂不在这里这些祂自己公开宣告，并为那特定目的，即使祂的本质为人所知而公开宣告的属性中这样做；那么在别处也不应被认为或判断祂会这样做；不，祂在任何属性中都没有这样做，因为祂已事先声明祂要用这些来做，祂要宣告祂的良善和荣耀。</w:t>
      </w:r>
    </w:p>
    <w:p w14:paraId="109BE9EE">
      <w:pPr>
        <w:widowControl w:val="0"/>
        <w:numPr>
          <w:ilvl w:val="0"/>
          <w:numId w:val="0"/>
        </w:numPr>
        <w:jc w:val="both"/>
        <w:rPr>
          <w:rFonts w:hint="eastAsia"/>
        </w:rPr>
      </w:pPr>
    </w:p>
    <w:p w14:paraId="6D2DBFDD">
      <w:pPr>
        <w:widowControl w:val="0"/>
        <w:numPr>
          <w:ilvl w:val="0"/>
          <w:numId w:val="0"/>
        </w:numPr>
        <w:jc w:val="both"/>
        <w:rPr>
          <w:rFonts w:hint="eastAsia"/>
        </w:rPr>
      </w:pPr>
      <w:r>
        <w:rPr>
          <w:rFonts w:hint="eastAsia"/>
        </w:rPr>
        <w:t>And whereas there are (as was said) other attributes and epithets that would have set forth his divine being and glory, that he should name none of those, but, in lieu thereof, choose and single forth merciful, gracious, above all others, to express his glory by, argues that mercy is not only his nature, but the glory of it; at least, it must be acknowledged such as do signify what his nature is, as really and as properly as any other denomination whatsoever can do, or ever will do.</w:t>
      </w:r>
    </w:p>
    <w:p w14:paraId="5D265BC2">
      <w:pPr>
        <w:widowControl w:val="0"/>
        <w:numPr>
          <w:ilvl w:val="0"/>
          <w:numId w:val="0"/>
        </w:numPr>
        <w:jc w:val="both"/>
        <w:rPr>
          <w:rFonts w:hint="eastAsia"/>
        </w:rPr>
      </w:pPr>
      <w:r>
        <w:rPr>
          <w:rFonts w:hint="eastAsia"/>
        </w:rPr>
        <w:t>然而，既然有（如前所述）其他属性和称谓可以陈述祂神圣的存在和荣耀，祂却不提任何那些，而是作为替代，选择并挑出怜悯、恩慈，超越所有其他，来表达祂的荣耀，这论证了怜悯不仅是祂的本性，更是其荣耀；至少，必须承认这些属性确实表示了祂的本性是什么，其真实和恰当程度，是任何其他称谓所能或将能做到的。</w:t>
      </w:r>
    </w:p>
    <w:p w14:paraId="36A5EAE6">
      <w:pPr>
        <w:widowControl w:val="0"/>
        <w:numPr>
          <w:ilvl w:val="0"/>
          <w:numId w:val="0"/>
        </w:numPr>
        <w:jc w:val="both"/>
        <w:rPr>
          <w:rFonts w:hint="eastAsia"/>
        </w:rPr>
      </w:pPr>
    </w:p>
    <w:p w14:paraId="76A680D8">
      <w:pPr>
        <w:widowControl w:val="0"/>
        <w:numPr>
          <w:ilvl w:val="0"/>
          <w:numId w:val="0"/>
        </w:numPr>
        <w:jc w:val="both"/>
        <w:rPr>
          <w:rFonts w:hint="eastAsia"/>
        </w:rPr>
      </w:pPr>
      <w:r>
        <w:rPr>
          <w:rFonts w:hint="eastAsia"/>
        </w:rPr>
        <w:t>Yea, he would, since he professeth to proclaim that name which should express his glory, rather have made choice of those other names that are essential, if those had not been such as much as any.</w:t>
      </w:r>
    </w:p>
    <w:p w14:paraId="728319E6">
      <w:pPr>
        <w:widowControl w:val="0"/>
        <w:numPr>
          <w:ilvl w:val="0"/>
          <w:numId w:val="0"/>
        </w:numPr>
        <w:jc w:val="both"/>
        <w:rPr>
          <w:rFonts w:hint="eastAsia"/>
        </w:rPr>
      </w:pPr>
      <w:r>
        <w:rPr>
          <w:rFonts w:hint="eastAsia"/>
        </w:rPr>
        <w:t>是的，既然祂宣告要宣告那能表达祂荣耀的名，如果这些属性不像任何其他属性一样是本质的，祂宁可选择那些其他本质的名。</w:t>
      </w:r>
    </w:p>
    <w:p w14:paraId="6619EBFC">
      <w:pPr>
        <w:widowControl w:val="0"/>
        <w:numPr>
          <w:ilvl w:val="0"/>
          <w:numId w:val="0"/>
        </w:numPr>
        <w:jc w:val="both"/>
        <w:rPr>
          <w:rFonts w:hint="eastAsia"/>
        </w:rPr>
      </w:pPr>
    </w:p>
    <w:p w14:paraId="0F077EB3">
      <w:pPr>
        <w:widowControl w:val="0"/>
        <w:numPr>
          <w:ilvl w:val="0"/>
          <w:numId w:val="0"/>
        </w:numPr>
        <w:jc w:val="both"/>
        <w:rPr>
          <w:rFonts w:hint="eastAsia"/>
        </w:rPr>
      </w:pPr>
      <w:r>
        <w:rPr>
          <w:rFonts w:hint="eastAsia"/>
        </w:rPr>
        <w:t>And this first argument is but as the porch or portal to the whole building.</w:t>
      </w:r>
    </w:p>
    <w:p w14:paraId="3BDDC83C">
      <w:pPr>
        <w:widowControl w:val="0"/>
        <w:numPr>
          <w:ilvl w:val="0"/>
          <w:numId w:val="0"/>
        </w:numPr>
        <w:jc w:val="both"/>
        <w:rPr>
          <w:rFonts w:hint="eastAsia"/>
        </w:rPr>
      </w:pPr>
      <w:r>
        <w:rPr>
          <w:rFonts w:hint="eastAsia"/>
        </w:rPr>
        <w:t>这第一个论据不过是整个建筑的门廊或入口。</w:t>
      </w:r>
    </w:p>
    <w:p w14:paraId="5A8616B2">
      <w:pPr>
        <w:widowControl w:val="0"/>
        <w:numPr>
          <w:ilvl w:val="0"/>
          <w:numId w:val="0"/>
        </w:numPr>
        <w:jc w:val="both"/>
        <w:rPr>
          <w:rFonts w:hint="eastAsia"/>
        </w:rPr>
      </w:pPr>
    </w:p>
    <w:p w14:paraId="4D5C8344">
      <w:pPr>
        <w:widowControl w:val="0"/>
        <w:numPr>
          <w:ilvl w:val="0"/>
          <w:numId w:val="0"/>
        </w:numPr>
        <w:jc w:val="both"/>
        <w:rPr>
          <w:rFonts w:hint="eastAsia"/>
        </w:rPr>
      </w:pPr>
      <w:r>
        <w:rPr>
          <w:rFonts w:hint="eastAsia"/>
        </w:rPr>
        <w:t>Arg. 2. My second argument is from the very order and division which the words (as to the point of mercy) do naturally fall into; and this may well be taken for one proof of this assertion, a preliminary one, for I yet make but an entry to the text.</w:t>
      </w:r>
    </w:p>
    <w:p w14:paraId="724CE8A2">
      <w:pPr>
        <w:widowControl w:val="0"/>
        <w:numPr>
          <w:ilvl w:val="0"/>
          <w:numId w:val="0"/>
        </w:numPr>
        <w:jc w:val="both"/>
        <w:rPr>
          <w:rFonts w:hint="eastAsia"/>
        </w:rPr>
      </w:pPr>
      <w:r>
        <w:rPr>
          <w:rFonts w:hint="eastAsia"/>
        </w:rPr>
        <w:t>论据二：我的第二个论据来自这些话（就怜悯这点而言）自然形成的次序和划分；这很可以被视为这论断的一个证据，一个初步的证据，因为我才刚开始进入这段经文。</w:t>
      </w:r>
    </w:p>
    <w:p w14:paraId="2B569B36">
      <w:pPr>
        <w:widowControl w:val="0"/>
        <w:numPr>
          <w:ilvl w:val="0"/>
          <w:numId w:val="0"/>
        </w:numPr>
        <w:jc w:val="both"/>
        <w:rPr>
          <w:rFonts w:hint="eastAsia"/>
        </w:rPr>
      </w:pPr>
    </w:p>
    <w:p w14:paraId="0CEF11FF">
      <w:pPr>
        <w:widowControl w:val="0"/>
        <w:numPr>
          <w:ilvl w:val="0"/>
          <w:numId w:val="0"/>
        </w:numPr>
        <w:jc w:val="both"/>
        <w:rPr>
          <w:rFonts w:hint="eastAsia"/>
        </w:rPr>
      </w:pPr>
      <w:r>
        <w:rPr>
          <w:rFonts w:hint="eastAsia"/>
        </w:rPr>
        <w:t>For three things may be easily discerned distinct in this proclamation, and succeeding one the other in an orderly dependence one upon the other.</w:t>
      </w:r>
    </w:p>
    <w:p w14:paraId="102A4D72">
      <w:pPr>
        <w:widowControl w:val="0"/>
        <w:numPr>
          <w:ilvl w:val="0"/>
          <w:numId w:val="0"/>
        </w:numPr>
        <w:jc w:val="both"/>
        <w:rPr>
          <w:rFonts w:hint="eastAsia"/>
        </w:rPr>
      </w:pPr>
      <w:r>
        <w:rPr>
          <w:rFonts w:hint="eastAsia"/>
        </w:rPr>
        <w:t>因为在这宣告中，可以轻易地辨别出三个不同的事物，它们按次序彼此依赖，一个接一个。</w:t>
      </w:r>
    </w:p>
    <w:p w14:paraId="6F89ABC9">
      <w:pPr>
        <w:widowControl w:val="0"/>
        <w:numPr>
          <w:ilvl w:val="0"/>
          <w:numId w:val="0"/>
        </w:numPr>
        <w:jc w:val="both"/>
        <w:rPr>
          <w:rFonts w:hint="eastAsia"/>
        </w:rPr>
      </w:pPr>
    </w:p>
    <w:p w14:paraId="78947AB5">
      <w:pPr>
        <w:widowControl w:val="0"/>
        <w:numPr>
          <w:ilvl w:val="0"/>
          <w:numId w:val="0"/>
        </w:numPr>
        <w:jc w:val="both"/>
        <w:rPr>
          <w:rFonts w:hint="eastAsia"/>
        </w:rPr>
      </w:pPr>
      <w:r>
        <w:rPr>
          <w:rFonts w:hint="eastAsia"/>
        </w:rPr>
        <w:t>1.An inward, merciful, and gracious disposition to shew mercy, which is the root or spring, placed therefore in order the first: 'Jehovah, Jehovah, God merciful and gracious, long-suffering, much in goodness and truth.'</w:t>
      </w:r>
    </w:p>
    <w:p w14:paraId="4C5431FD">
      <w:pPr>
        <w:widowControl w:val="0"/>
        <w:numPr>
          <w:ilvl w:val="0"/>
          <w:numId w:val="0"/>
        </w:numPr>
        <w:jc w:val="both"/>
        <w:rPr>
          <w:rFonts w:hint="eastAsia"/>
        </w:rPr>
      </w:pPr>
      <w:r>
        <w:rPr>
          <w:rFonts w:hint="eastAsia"/>
        </w:rPr>
        <w:t>1.一种内在的、怜悯的、恩慈的施怜悯的性情，这是根源或泉源，因此按次序被放在第一位：“耶和华，耶和华，是有怜悯有恩典的神，不轻易发怒，并有丰盛的慈爱和诚实。”</w:t>
      </w:r>
    </w:p>
    <w:p w14:paraId="4791004E">
      <w:pPr>
        <w:widowControl w:val="0"/>
        <w:numPr>
          <w:ilvl w:val="0"/>
          <w:numId w:val="0"/>
        </w:numPr>
        <w:jc w:val="both"/>
        <w:rPr>
          <w:rFonts w:hint="eastAsia"/>
        </w:rPr>
      </w:pPr>
    </w:p>
    <w:p w14:paraId="56608C9C">
      <w:pPr>
        <w:widowControl w:val="0"/>
        <w:numPr>
          <w:ilvl w:val="0"/>
          <w:numId w:val="0"/>
        </w:numPr>
        <w:jc w:val="both"/>
        <w:rPr>
          <w:rFonts w:hint="eastAsia"/>
        </w:rPr>
      </w:pPr>
      <w:r>
        <w:rPr>
          <w:rFonts w:hint="eastAsia"/>
        </w:rPr>
        <w:t>2.His blessed purposes and resolutions to bestow it, in these words: 'keeping mercy for thousands;' that is, reserving it in his intendments to bestow it, which are immanent acts in God, flowing from the former, kept and laid up in his own breast, and now uttered.</w:t>
      </w:r>
    </w:p>
    <w:p w14:paraId="1F671FE7">
      <w:pPr>
        <w:widowControl w:val="0"/>
        <w:numPr>
          <w:ilvl w:val="0"/>
          <w:numId w:val="0"/>
        </w:numPr>
        <w:jc w:val="both"/>
        <w:rPr>
          <w:rFonts w:hint="eastAsia"/>
        </w:rPr>
      </w:pPr>
      <w:r>
        <w:rPr>
          <w:rFonts w:hint="eastAsia"/>
        </w:rPr>
        <w:t>2.祂赐予怜悯的有福的旨意和决断，用这些话说：“为千万人存留慈爱”；也就是说，在祂的意图中保留它以便赐予，这是在神里面的内在作为，源于前者，保存在祂自己的胸中，如今被说出。</w:t>
      </w:r>
    </w:p>
    <w:p w14:paraId="66707D8B">
      <w:pPr>
        <w:widowControl w:val="0"/>
        <w:numPr>
          <w:ilvl w:val="0"/>
          <w:numId w:val="0"/>
        </w:numPr>
        <w:jc w:val="both"/>
        <w:rPr>
          <w:rFonts w:hint="eastAsia"/>
        </w:rPr>
      </w:pPr>
    </w:p>
    <w:p w14:paraId="04A85456">
      <w:pPr>
        <w:widowControl w:val="0"/>
        <w:numPr>
          <w:ilvl w:val="0"/>
          <w:numId w:val="0"/>
        </w:numPr>
        <w:jc w:val="both"/>
        <w:rPr>
          <w:rFonts w:hint="eastAsia"/>
        </w:rPr>
      </w:pPr>
      <w:r>
        <w:rPr>
          <w:rFonts w:hint="eastAsia"/>
        </w:rPr>
        <w:t>3.Extrinsecal, or outward works of mercy issuing from both: as 'pardoning iniquity, transgression, and sin,' that being given as one instance (the most eminent), for all other of that sort, external mercies.</w:t>
      </w:r>
    </w:p>
    <w:p w14:paraId="7DFCBD43">
      <w:pPr>
        <w:widowControl w:val="0"/>
        <w:numPr>
          <w:ilvl w:val="0"/>
          <w:numId w:val="0"/>
        </w:numPr>
        <w:jc w:val="both"/>
        <w:rPr>
          <w:rFonts w:hint="eastAsia"/>
        </w:rPr>
      </w:pPr>
      <w:r>
        <w:rPr>
          <w:rFonts w:hint="eastAsia"/>
        </w:rPr>
        <w:t>3.由两者发出的外在的，或外显的怜悯工作：如“赦免罪孽、过犯和罪恶”，这被作为一个例子（最卓越的），代表所有那类外在的怜悯。</w:t>
      </w:r>
    </w:p>
    <w:p w14:paraId="66199021">
      <w:pPr>
        <w:widowControl w:val="0"/>
        <w:numPr>
          <w:ilvl w:val="0"/>
          <w:numId w:val="0"/>
        </w:numPr>
        <w:jc w:val="both"/>
        <w:rPr>
          <w:rFonts w:hint="eastAsia"/>
        </w:rPr>
      </w:pPr>
    </w:p>
    <w:p w14:paraId="4F16AB67">
      <w:pPr>
        <w:widowControl w:val="0"/>
        <w:numPr>
          <w:ilvl w:val="0"/>
          <w:numId w:val="0"/>
        </w:numPr>
        <w:jc w:val="both"/>
        <w:rPr>
          <w:rFonts w:hint="eastAsia"/>
        </w:rPr>
      </w:pPr>
      <w:r>
        <w:rPr>
          <w:rFonts w:hint="eastAsia"/>
        </w:rPr>
        <w:t>Whereof the sum is, 1st, he is merciful and gracious: that is his nature as he is Jehovah, Jehovah; 2dly, he fully resolveth to shew mercy: there is his heart; 3dly, he hath done it, and doth it, in pardoning every day: there is his wont and practice, as Moses upon it says: Numb, 14, 'Pardon as thou hast pardoned, from Egypt until now.'</w:t>
      </w:r>
    </w:p>
    <w:p w14:paraId="26047320">
      <w:pPr>
        <w:widowControl w:val="0"/>
        <w:numPr>
          <w:ilvl w:val="0"/>
          <w:numId w:val="0"/>
        </w:numPr>
        <w:jc w:val="both"/>
        <w:rPr>
          <w:rFonts w:hint="eastAsia"/>
        </w:rPr>
      </w:pPr>
      <w:r>
        <w:rPr>
          <w:rFonts w:hint="eastAsia"/>
        </w:rPr>
        <w:t>其总和是，第一，祂是怜悯和恩慈的：这是祂作为耶和华、耶和华的本性；第二，祂完全决断要施怜悯：那是祂的心；第三，祂已经行了，并且正在行，每日赦免：那是祂的习惯和做法，正如摩西就此所说：民数记14章，“求祢照祢的慈爱赦免这百姓的罪孽，好像祢从埃及到如今常赦免他们一样。”</w:t>
      </w:r>
    </w:p>
    <w:p w14:paraId="2CD08132">
      <w:pPr>
        <w:widowControl w:val="0"/>
        <w:numPr>
          <w:ilvl w:val="0"/>
          <w:numId w:val="0"/>
        </w:numPr>
        <w:jc w:val="both"/>
        <w:rPr>
          <w:rFonts w:hint="eastAsia"/>
        </w:rPr>
      </w:pPr>
    </w:p>
    <w:p w14:paraId="0383F193">
      <w:pPr>
        <w:widowControl w:val="0"/>
        <w:numPr>
          <w:ilvl w:val="0"/>
          <w:numId w:val="0"/>
        </w:numPr>
        <w:jc w:val="both"/>
        <w:rPr>
          <w:rFonts w:hint="eastAsia"/>
        </w:rPr>
      </w:pPr>
      <w:r>
        <w:rPr>
          <w:rFonts w:hint="eastAsia"/>
        </w:rPr>
        <w:t>And by these three God sets himself out to be every way, and all sorts of ways, merciful.</w:t>
      </w:r>
    </w:p>
    <w:p w14:paraId="5F71B083">
      <w:pPr>
        <w:widowControl w:val="0"/>
        <w:numPr>
          <w:ilvl w:val="0"/>
          <w:numId w:val="0"/>
        </w:numPr>
        <w:jc w:val="both"/>
        <w:rPr>
          <w:rFonts w:hint="eastAsia"/>
        </w:rPr>
      </w:pPr>
      <w:r>
        <w:rPr>
          <w:rFonts w:hint="eastAsia"/>
        </w:rPr>
        <w:t>藉着这三样，神将自己陈述为在各方面、以各种方式都是怜悯的。</w:t>
      </w:r>
    </w:p>
    <w:p w14:paraId="78276CB1">
      <w:pPr>
        <w:widowControl w:val="0"/>
        <w:numPr>
          <w:ilvl w:val="0"/>
          <w:numId w:val="0"/>
        </w:numPr>
        <w:jc w:val="both"/>
        <w:rPr>
          <w:rFonts w:hint="eastAsia"/>
        </w:rPr>
      </w:pPr>
    </w:p>
    <w:p w14:paraId="0C9E67E3">
      <w:pPr>
        <w:widowControl w:val="0"/>
        <w:numPr>
          <w:ilvl w:val="0"/>
          <w:numId w:val="0"/>
        </w:numPr>
        <w:jc w:val="both"/>
        <w:rPr>
          <w:rFonts w:hint="eastAsia"/>
        </w:rPr>
      </w:pPr>
      <w:r>
        <w:rPr>
          <w:rFonts w:hint="eastAsia"/>
        </w:rPr>
        <w:t>And this general may serve instead of a more exact division of the words which others would give, and doth give some light to prove this head, if there were no other to follow; but this is but as the threshold or first entrance to the whole.</w:t>
      </w:r>
    </w:p>
    <w:p w14:paraId="4C2FA872">
      <w:pPr>
        <w:widowControl w:val="0"/>
        <w:numPr>
          <w:ilvl w:val="0"/>
          <w:numId w:val="0"/>
        </w:numPr>
        <w:jc w:val="both"/>
        <w:rPr>
          <w:rFonts w:hint="eastAsia"/>
        </w:rPr>
      </w:pPr>
      <w:r>
        <w:rPr>
          <w:rFonts w:hint="eastAsia"/>
        </w:rPr>
        <w:t>这个概括可以代替其他人会给出的更精确的词语划分，并且若无其他证据相随，也能为证明此要点提供一些亮光；但这不过是通往整体的门槛或初步入口。</w:t>
      </w:r>
    </w:p>
    <w:p w14:paraId="6A06F228">
      <w:pPr>
        <w:widowControl w:val="0"/>
        <w:numPr>
          <w:ilvl w:val="0"/>
          <w:numId w:val="0"/>
        </w:numPr>
        <w:jc w:val="both"/>
        <w:rPr>
          <w:rFonts w:hint="eastAsia"/>
        </w:rPr>
      </w:pPr>
    </w:p>
    <w:p w14:paraId="6C6D8D2F">
      <w:pPr>
        <w:widowControl w:val="0"/>
        <w:numPr>
          <w:ilvl w:val="0"/>
          <w:numId w:val="0"/>
        </w:numPr>
        <w:jc w:val="both"/>
        <w:rPr>
          <w:rFonts w:hint="eastAsia"/>
        </w:rPr>
      </w:pPr>
      <w:r>
        <w:rPr>
          <w:rFonts w:hint="eastAsia"/>
        </w:rPr>
        <w:t>Arg. 3. Merciful effects are ascribed unto the mercy of God as the proper cause of them, and therefore the mercy attributed to God must be properly an inward principle in God, whence those effects do proceed.</w:t>
      </w:r>
    </w:p>
    <w:p w14:paraId="5C6DF9D5">
      <w:pPr>
        <w:widowControl w:val="0"/>
        <w:numPr>
          <w:ilvl w:val="0"/>
          <w:numId w:val="0"/>
        </w:numPr>
        <w:jc w:val="both"/>
        <w:rPr>
          <w:rFonts w:hint="eastAsia"/>
        </w:rPr>
      </w:pPr>
      <w:r>
        <w:rPr>
          <w:rFonts w:hint="eastAsia"/>
        </w:rPr>
        <w:t>论据三：怜悯的果效被归于神的怜悯，作为它们的恰当原因，因此归于神的怜悯，必须恰当地是在神里面的一个内在原则，那些果效由此而出。</w:t>
      </w:r>
    </w:p>
    <w:p w14:paraId="24BC0F60">
      <w:pPr>
        <w:widowControl w:val="0"/>
        <w:numPr>
          <w:ilvl w:val="0"/>
          <w:numId w:val="0"/>
        </w:numPr>
        <w:jc w:val="both"/>
        <w:rPr>
          <w:rFonts w:hint="eastAsia"/>
        </w:rPr>
      </w:pPr>
    </w:p>
    <w:p w14:paraId="57E554C1">
      <w:pPr>
        <w:widowControl w:val="0"/>
        <w:numPr>
          <w:ilvl w:val="0"/>
          <w:numId w:val="0"/>
        </w:numPr>
        <w:jc w:val="both"/>
        <w:rPr>
          <w:rFonts w:hint="eastAsia"/>
        </w:rPr>
      </w:pPr>
      <w:r>
        <w:rPr>
          <w:rFonts w:hint="eastAsia"/>
        </w:rPr>
        <w:t>It is an approved maxim, and will approve itself, and carry itself thorugh the whole Scriptures, that as in the general all God's works are ascribed to God as God, Ps. 86:8, 10; so in particular every genuine attribute hath, for the glory of it, proper work attributed in a special eminency unto it as the special cause of that work.</w:t>
      </w:r>
    </w:p>
    <w:p w14:paraId="0AF94D59">
      <w:pPr>
        <w:widowControl w:val="0"/>
        <w:numPr>
          <w:ilvl w:val="0"/>
          <w:numId w:val="0"/>
        </w:numPr>
        <w:jc w:val="both"/>
        <w:rPr>
          <w:rFonts w:hint="eastAsia"/>
        </w:rPr>
      </w:pPr>
      <w:r>
        <w:rPr>
          <w:rFonts w:hint="eastAsia"/>
        </w:rPr>
        <w:t>这是一个被认可的格言，并将自我证明，并贯穿整个圣经，即正如总的来说，神所有的作为都被归于作为神的神，诗篇86:8, 10；同样，具体来说，每一个真正的属性，为其荣耀，都有一个恰当的工作，以特殊的卓越性归于它，作为那工作的特殊原因。</w:t>
      </w:r>
    </w:p>
    <w:p w14:paraId="78CFF971">
      <w:pPr>
        <w:widowControl w:val="0"/>
        <w:numPr>
          <w:ilvl w:val="0"/>
          <w:numId w:val="0"/>
        </w:numPr>
        <w:jc w:val="both"/>
        <w:rPr>
          <w:rFonts w:hint="eastAsia"/>
        </w:rPr>
      </w:pPr>
    </w:p>
    <w:p w14:paraId="033357A1">
      <w:pPr>
        <w:widowControl w:val="0"/>
        <w:numPr>
          <w:ilvl w:val="0"/>
          <w:numId w:val="0"/>
        </w:numPr>
        <w:jc w:val="both"/>
        <w:rPr>
          <w:rFonts w:hint="eastAsia"/>
        </w:rPr>
      </w:pPr>
      <w:r>
        <w:rPr>
          <w:rFonts w:hint="eastAsia"/>
        </w:rPr>
        <w:t>As the creation of the world is attributed to power, Rom. 1, and to wisdom, Ps. 140:24, yea, and the greatness of his work is attributed to the greatness that is in himself, Ps. 86:10, and Ps. 145:3–6, as in like manner the goodness of them to the goodness that resides in him; and thus the performance of his promises is attributed to that essential truth that is in him, and are styled truth; the like must be allowed unto mercy, whilst we find the Scriptures attributing such and such works unto mercy in God as the proper cause of them.</w:t>
      </w:r>
    </w:p>
    <w:p w14:paraId="70D781E2">
      <w:pPr>
        <w:widowControl w:val="0"/>
        <w:numPr>
          <w:ilvl w:val="0"/>
          <w:numId w:val="0"/>
        </w:numPr>
        <w:jc w:val="both"/>
        <w:rPr>
          <w:rFonts w:hint="eastAsia"/>
        </w:rPr>
      </w:pPr>
      <w:r>
        <w:rPr>
          <w:rFonts w:hint="eastAsia"/>
        </w:rPr>
        <w:t>如世界的创造被归于能力，罗马书1章，和智慧，诗篇140:24，是的，祂工作的伟大被归于在祂自己里面的伟大，诗篇86:10，和诗篇145:3-6，同样，它们的良善被归于驻留于祂里面的良善；因此，祂应许的履行被归于在祂里面的那本质的真理，并被称为真理；当我们发现圣经将这样那样的作为归于神里面的怜悯，作为它们的恰当原因时，对怜悯也必须作如是承认。</w:t>
      </w:r>
    </w:p>
    <w:p w14:paraId="793F142B">
      <w:pPr>
        <w:widowControl w:val="0"/>
        <w:numPr>
          <w:ilvl w:val="0"/>
          <w:numId w:val="0"/>
        </w:numPr>
        <w:jc w:val="both"/>
        <w:rPr>
          <w:rFonts w:hint="eastAsia"/>
        </w:rPr>
      </w:pPr>
    </w:p>
    <w:p w14:paraId="2AC01F49">
      <w:pPr>
        <w:widowControl w:val="0"/>
        <w:numPr>
          <w:ilvl w:val="0"/>
          <w:numId w:val="0"/>
        </w:numPr>
        <w:jc w:val="both"/>
        <w:rPr>
          <w:rFonts w:hint="eastAsia"/>
        </w:rPr>
      </w:pPr>
      <w:r>
        <w:rPr>
          <w:rFonts w:hint="eastAsia"/>
        </w:rPr>
        <w:t>Furthermore, the distinction of one essential attribute from another is, to our understanding, fetched from that special and proper relation they have in Scripture given them unto their several objects and effects.</w:t>
      </w:r>
    </w:p>
    <w:p w14:paraId="4DEA3A41">
      <w:pPr>
        <w:widowControl w:val="0"/>
        <w:numPr>
          <w:ilvl w:val="0"/>
          <w:numId w:val="0"/>
        </w:numPr>
        <w:jc w:val="both"/>
        <w:rPr>
          <w:rFonts w:hint="eastAsia"/>
        </w:rPr>
      </w:pPr>
      <w:r>
        <w:rPr>
          <w:rFonts w:hint="eastAsia"/>
        </w:rPr>
        <w:t>此外，一个本质属性与另一个的区别，对我们的理解而言，是从圣经给予它们对其各自对象和果效的特殊和恰当关系中得出的。</w:t>
      </w:r>
    </w:p>
    <w:p w14:paraId="4903CF99">
      <w:pPr>
        <w:widowControl w:val="0"/>
        <w:numPr>
          <w:ilvl w:val="0"/>
          <w:numId w:val="0"/>
        </w:numPr>
        <w:jc w:val="both"/>
        <w:rPr>
          <w:rFonts w:hint="eastAsia"/>
        </w:rPr>
      </w:pPr>
    </w:p>
    <w:p w14:paraId="3E8850EC">
      <w:pPr>
        <w:widowControl w:val="0"/>
        <w:numPr>
          <w:ilvl w:val="0"/>
          <w:numId w:val="0"/>
        </w:numPr>
        <w:jc w:val="both"/>
        <w:rPr>
          <w:rFonts w:hint="eastAsia"/>
        </w:rPr>
      </w:pPr>
      <w:r>
        <w:rPr>
          <w:rFonts w:hint="eastAsia"/>
        </w:rPr>
        <w:t>Justice refers to a sinner as to be punished, mercy to a sinner to be forgiven, and are thereby distinguished as to us, who cannot conceive of their simple oneness as it is in God's divine being.*</w:t>
      </w:r>
    </w:p>
    <w:p w14:paraId="654B0FB4">
      <w:pPr>
        <w:widowControl w:val="0"/>
        <w:numPr>
          <w:ilvl w:val="0"/>
          <w:numId w:val="0"/>
        </w:numPr>
        <w:jc w:val="both"/>
        <w:rPr>
          <w:rFonts w:hint="eastAsia"/>
        </w:rPr>
      </w:pPr>
      <w:r>
        <w:rPr>
          <w:rFonts w:hint="eastAsia"/>
        </w:rPr>
        <w:t>公义指向一个要受罚的罪人，怜悯指向一个要被赦免的罪人，并藉此对我们加以区分，我们无法构想它们在神神圣存在中的单纯合一性。</w:t>
      </w:r>
    </w:p>
    <w:p w14:paraId="694B34A1">
      <w:pPr>
        <w:widowControl w:val="0"/>
        <w:numPr>
          <w:ilvl w:val="0"/>
          <w:numId w:val="0"/>
        </w:numPr>
        <w:jc w:val="both"/>
        <w:rPr>
          <w:rFonts w:hint="eastAsia"/>
        </w:rPr>
      </w:pPr>
    </w:p>
    <w:p w14:paraId="1D4D6DE2">
      <w:pPr>
        <w:widowControl w:val="0"/>
        <w:numPr>
          <w:ilvl w:val="0"/>
          <w:numId w:val="0"/>
        </w:numPr>
        <w:jc w:val="both"/>
        <w:rPr>
          <w:rFonts w:hint="eastAsia"/>
        </w:rPr>
      </w:pPr>
      <w:r>
        <w:rPr>
          <w:rFonts w:hint="eastAsia"/>
        </w:rPr>
        <w:t>There is that really in God which answers to each and every one as so distinguished.</w:t>
      </w:r>
    </w:p>
    <w:p w14:paraId="27164C32">
      <w:pPr>
        <w:widowControl w:val="0"/>
        <w:numPr>
          <w:ilvl w:val="0"/>
          <w:numId w:val="0"/>
        </w:numPr>
        <w:jc w:val="both"/>
        <w:rPr>
          <w:rFonts w:hint="eastAsia"/>
        </w:rPr>
      </w:pPr>
      <w:r>
        <w:rPr>
          <w:rFonts w:hint="eastAsia"/>
        </w:rPr>
        <w:t>在神里面，确实有对应于每一个如此区分之物的东西。</w:t>
      </w:r>
    </w:p>
    <w:p w14:paraId="7E77D941">
      <w:pPr>
        <w:widowControl w:val="0"/>
        <w:numPr>
          <w:ilvl w:val="0"/>
          <w:numId w:val="0"/>
        </w:numPr>
        <w:jc w:val="both"/>
        <w:rPr>
          <w:rFonts w:hint="eastAsia"/>
        </w:rPr>
      </w:pPr>
    </w:p>
    <w:p w14:paraId="4E5A61EB">
      <w:pPr>
        <w:widowControl w:val="0"/>
        <w:numPr>
          <w:ilvl w:val="0"/>
          <w:numId w:val="0"/>
        </w:numPr>
        <w:jc w:val="both"/>
        <w:rPr>
          <w:rFonts w:hint="eastAsia"/>
        </w:rPr>
      </w:pPr>
      <w:r>
        <w:rPr>
          <w:rFonts w:hint="eastAsia"/>
        </w:rPr>
        <w:t>Now, that merciful effects are ascribed to the mercy of God, as the proper cause of them, as truly and as roundly as any other effects are to any other attributes whatever, is evident out of this text, to which, as for the groundwork of my proofs, I have limited myself; as also from other scriptures which confirm the same.</w:t>
      </w:r>
    </w:p>
    <w:p w14:paraId="64BD9291">
      <w:pPr>
        <w:widowControl w:val="0"/>
        <w:numPr>
          <w:ilvl w:val="0"/>
          <w:numId w:val="0"/>
        </w:numPr>
        <w:jc w:val="both"/>
        <w:rPr>
          <w:rFonts w:hint="eastAsia"/>
        </w:rPr>
      </w:pPr>
      <w:r>
        <w:rPr>
          <w:rFonts w:hint="eastAsia"/>
        </w:rPr>
        <w:t>现在，怜悯的果效被归于神的怜悯，作为它们的恰当原因，其真实和圆满程度，与任何其他果效归于任何其他属性一样，从这段经文中是显而易见的，我已将自己限定于此，作为我证据的基础；也从证实此点的其他经文中是显而易见的。</w:t>
      </w:r>
    </w:p>
    <w:p w14:paraId="677E733B">
      <w:pPr>
        <w:widowControl w:val="0"/>
        <w:numPr>
          <w:ilvl w:val="0"/>
          <w:numId w:val="0"/>
        </w:numPr>
        <w:jc w:val="both"/>
        <w:rPr>
          <w:rFonts w:hint="eastAsia"/>
        </w:rPr>
      </w:pPr>
    </w:p>
    <w:p w14:paraId="10F5131C">
      <w:pPr>
        <w:widowControl w:val="0"/>
        <w:numPr>
          <w:ilvl w:val="0"/>
          <w:numId w:val="0"/>
        </w:numPr>
        <w:jc w:val="both"/>
        <w:rPr>
          <w:rFonts w:hint="eastAsia"/>
        </w:rPr>
      </w:pPr>
      <w:r>
        <w:rPr>
          <w:rFonts w:hint="eastAsia"/>
        </w:rPr>
        <w:t>I. Out of this text.</w:t>
      </w:r>
    </w:p>
    <w:p w14:paraId="0137777C">
      <w:pPr>
        <w:widowControl w:val="0"/>
        <w:numPr>
          <w:ilvl w:val="0"/>
          <w:numId w:val="0"/>
        </w:numPr>
        <w:jc w:val="both"/>
        <w:rPr>
          <w:rFonts w:hint="eastAsia"/>
        </w:rPr>
      </w:pPr>
      <w:r>
        <w:rPr>
          <w:rFonts w:hint="eastAsia"/>
        </w:rPr>
        <w:t>一、出自这段经文。</w:t>
      </w:r>
    </w:p>
    <w:p w14:paraId="069B5DA5">
      <w:pPr>
        <w:widowControl w:val="0"/>
        <w:numPr>
          <w:ilvl w:val="0"/>
          <w:numId w:val="0"/>
        </w:numPr>
        <w:jc w:val="both"/>
        <w:rPr>
          <w:rFonts w:hint="eastAsia"/>
        </w:rPr>
      </w:pPr>
    </w:p>
    <w:p w14:paraId="65D27B86">
      <w:pPr>
        <w:widowControl w:val="0"/>
        <w:numPr>
          <w:ilvl w:val="0"/>
          <w:numId w:val="0"/>
        </w:numPr>
        <w:jc w:val="both"/>
        <w:rPr>
          <w:rFonts w:hint="eastAsia"/>
        </w:rPr>
      </w:pPr>
      <w:r>
        <w:rPr>
          <w:rFonts w:hint="eastAsia"/>
        </w:rPr>
        <w:t>1.It appears from God's own method.</w:t>
      </w:r>
    </w:p>
    <w:p w14:paraId="343D944D">
      <w:pPr>
        <w:widowControl w:val="0"/>
        <w:numPr>
          <w:ilvl w:val="0"/>
          <w:numId w:val="0"/>
        </w:numPr>
        <w:jc w:val="both"/>
        <w:rPr>
          <w:rFonts w:hint="eastAsia"/>
        </w:rPr>
      </w:pPr>
      <w:r>
        <w:rPr>
          <w:rFonts w:hint="eastAsia"/>
        </w:rPr>
        <w:t>1.这从神自己的方法中显现出来。</w:t>
      </w:r>
    </w:p>
    <w:p w14:paraId="7DF7BDBF">
      <w:pPr>
        <w:widowControl w:val="0"/>
        <w:numPr>
          <w:ilvl w:val="0"/>
          <w:numId w:val="0"/>
        </w:numPr>
        <w:jc w:val="both"/>
        <w:rPr>
          <w:rFonts w:hint="eastAsia"/>
        </w:rPr>
      </w:pPr>
    </w:p>
    <w:p w14:paraId="56FB15F1">
      <w:pPr>
        <w:widowControl w:val="0"/>
        <w:numPr>
          <w:ilvl w:val="0"/>
          <w:numId w:val="0"/>
        </w:numPr>
        <w:jc w:val="both"/>
        <w:rPr>
          <w:rFonts w:hint="eastAsia"/>
        </w:rPr>
      </w:pPr>
      <w:r>
        <w:rPr>
          <w:rFonts w:hint="eastAsia"/>
        </w:rPr>
        <w:t>First, 'Jehovah, merciful,' &amp;c.,absolutely simply such is proclaimed; and then, 'a God that pardons iniquity.'</w:t>
      </w:r>
    </w:p>
    <w:p w14:paraId="24E31542">
      <w:pPr>
        <w:widowControl w:val="0"/>
        <w:numPr>
          <w:ilvl w:val="0"/>
          <w:numId w:val="0"/>
        </w:numPr>
        <w:jc w:val="both"/>
        <w:rPr>
          <w:rFonts w:hint="eastAsia"/>
        </w:rPr>
      </w:pPr>
      <w:r>
        <w:rPr>
          <w:rFonts w:hint="eastAsia"/>
        </w:rPr>
        <w:t>首先，“耶和华，怜悯的”等等，绝对单纯地如此被宣告；然后，“一位赦免罪孽的神”。</w:t>
      </w:r>
    </w:p>
    <w:p w14:paraId="583776A0">
      <w:pPr>
        <w:widowControl w:val="0"/>
        <w:numPr>
          <w:ilvl w:val="0"/>
          <w:numId w:val="0"/>
        </w:numPr>
        <w:jc w:val="both"/>
        <w:rPr>
          <w:rFonts w:hint="eastAsia"/>
        </w:rPr>
      </w:pPr>
    </w:p>
    <w:p w14:paraId="2DCFBD84">
      <w:pPr>
        <w:widowControl w:val="0"/>
        <w:numPr>
          <w:ilvl w:val="0"/>
          <w:numId w:val="0"/>
        </w:numPr>
        <w:jc w:val="both"/>
        <w:rPr>
          <w:rFonts w:hint="eastAsia"/>
        </w:rPr>
      </w:pPr>
      <w:r>
        <w:rPr>
          <w:rFonts w:hint="eastAsia"/>
        </w:rPr>
        <w:t>The first is placed before as the principle or cause, the latter as the effect thereof.</w:t>
      </w:r>
    </w:p>
    <w:p w14:paraId="02C1A525">
      <w:pPr>
        <w:widowControl w:val="0"/>
        <w:numPr>
          <w:ilvl w:val="0"/>
          <w:numId w:val="0"/>
        </w:numPr>
        <w:jc w:val="both"/>
        <w:rPr>
          <w:rFonts w:hint="eastAsia"/>
        </w:rPr>
      </w:pPr>
      <w:r>
        <w:rPr>
          <w:rFonts w:hint="eastAsia"/>
        </w:rPr>
        <w:t>前者被置于前，作为原则或原因，后者作为其果效。</w:t>
      </w:r>
    </w:p>
    <w:p w14:paraId="63C35399">
      <w:pPr>
        <w:widowControl w:val="0"/>
        <w:numPr>
          <w:ilvl w:val="0"/>
          <w:numId w:val="0"/>
        </w:numPr>
        <w:jc w:val="both"/>
        <w:rPr>
          <w:rFonts w:hint="eastAsia"/>
        </w:rPr>
      </w:pPr>
    </w:p>
    <w:p w14:paraId="17816AAF">
      <w:pPr>
        <w:widowControl w:val="0"/>
        <w:numPr>
          <w:ilvl w:val="0"/>
          <w:numId w:val="0"/>
        </w:numPr>
        <w:jc w:val="both"/>
        <w:rPr>
          <w:rFonts w:hint="eastAsia"/>
        </w:rPr>
      </w:pPr>
      <w:r>
        <w:rPr>
          <w:rFonts w:hint="eastAsia"/>
        </w:rPr>
        <w:t>2.It is evident by Moses his gloss upon the interpretation of it, Num.14, where he first allegeth, as the foundation of his request, the two chief of these first five absolute abstract attributes, power and mercy, as the summary of the other: 'Let the power of my Lord be great, according as thou hast said, saying, The Lord is long-suffering and of great mercy.'</w:t>
      </w:r>
    </w:p>
    <w:p w14:paraId="1E949592">
      <w:pPr>
        <w:widowControl w:val="0"/>
        <w:numPr>
          <w:ilvl w:val="0"/>
          <w:numId w:val="0"/>
        </w:numPr>
        <w:jc w:val="both"/>
        <w:rPr>
          <w:rFonts w:hint="eastAsia"/>
        </w:rPr>
      </w:pPr>
      <w:r>
        <w:rPr>
          <w:rFonts w:hint="eastAsia"/>
        </w:rPr>
        <w:t>2.这从摩西对其解释的注解中是显而易见的，民数记14章，在那里他首先引述，作为他请求的基础，这前五个绝对抽象属性中的两个主要属性，能力和怜悯，作为其余的总结：“现在求主大显能力，照祢所说过的话，说：‘耶和华不轻易发怒，并有丰盛的慈爱。’”</w:t>
      </w:r>
    </w:p>
    <w:p w14:paraId="198CC703">
      <w:pPr>
        <w:widowControl w:val="0"/>
        <w:numPr>
          <w:ilvl w:val="0"/>
          <w:numId w:val="0"/>
        </w:numPr>
        <w:jc w:val="both"/>
        <w:rPr>
          <w:rFonts w:hint="eastAsia"/>
        </w:rPr>
      </w:pPr>
    </w:p>
    <w:p w14:paraId="1EF6305D">
      <w:pPr>
        <w:widowControl w:val="0"/>
        <w:numPr>
          <w:ilvl w:val="0"/>
          <w:numId w:val="0"/>
        </w:numPr>
        <w:jc w:val="both"/>
        <w:rPr>
          <w:rFonts w:hint="eastAsia"/>
        </w:rPr>
      </w:pPr>
      <w:r>
        <w:rPr>
          <w:rFonts w:hint="eastAsia"/>
        </w:rPr>
        <w:t>Thus as they are in God himself; and then he mentions those that speak the effects thereof, 'forgiving iniquity and transgression.'</w:t>
      </w:r>
    </w:p>
    <w:p w14:paraId="74C6D2B0">
      <w:pPr>
        <w:widowControl w:val="0"/>
        <w:numPr>
          <w:ilvl w:val="0"/>
          <w:numId w:val="0"/>
        </w:numPr>
        <w:jc w:val="both"/>
        <w:rPr>
          <w:rFonts w:hint="eastAsia"/>
        </w:rPr>
      </w:pPr>
      <w:r>
        <w:rPr>
          <w:rFonts w:hint="eastAsia"/>
        </w:rPr>
        <w:t>因此，它们是在神自己里面；然后他提到那些说到其果效的，“赦免罪孽和过犯”。</w:t>
      </w:r>
    </w:p>
    <w:p w14:paraId="14D85B7D">
      <w:pPr>
        <w:widowControl w:val="0"/>
        <w:numPr>
          <w:ilvl w:val="0"/>
          <w:numId w:val="0"/>
        </w:numPr>
        <w:jc w:val="both"/>
        <w:rPr>
          <w:rFonts w:hint="eastAsia"/>
        </w:rPr>
      </w:pPr>
    </w:p>
    <w:p w14:paraId="36679B44">
      <w:pPr>
        <w:widowControl w:val="0"/>
        <w:numPr>
          <w:ilvl w:val="0"/>
          <w:numId w:val="0"/>
        </w:numPr>
        <w:jc w:val="both"/>
        <w:rPr>
          <w:rFonts w:hint="eastAsia"/>
        </w:rPr>
      </w:pPr>
      <w:r>
        <w:rPr>
          <w:rFonts w:hint="eastAsia"/>
        </w:rPr>
        <w:t>Which having premised, his petition is framed accordingly, verse 19, which he indites thus, 'Pardon, I beseech thee, the iniquity of this people, according to the greatness of thy mercy, and as thou hast forgiven this people from Egypt even until now.'</w:t>
      </w:r>
    </w:p>
    <w:p w14:paraId="3AE986FE">
      <w:pPr>
        <w:widowControl w:val="0"/>
        <w:numPr>
          <w:ilvl w:val="0"/>
          <w:numId w:val="0"/>
        </w:numPr>
        <w:jc w:val="both"/>
        <w:rPr>
          <w:rFonts w:hint="eastAsia"/>
        </w:rPr>
      </w:pPr>
      <w:r>
        <w:rPr>
          <w:rFonts w:hint="eastAsia"/>
        </w:rPr>
        <w:t>预设了此点，他的祈求就相应地形成，第19节，他如此陈述：“求祢照祢的大慈爱，赦免这百姓的罪孽，好像祢从埃及到如今，常赦免他们一样。”</w:t>
      </w:r>
    </w:p>
    <w:p w14:paraId="463671AB">
      <w:pPr>
        <w:widowControl w:val="0"/>
        <w:numPr>
          <w:ilvl w:val="0"/>
          <w:numId w:val="0"/>
        </w:numPr>
        <w:jc w:val="both"/>
        <w:rPr>
          <w:rFonts w:hint="eastAsia"/>
        </w:rPr>
      </w:pPr>
    </w:p>
    <w:p w14:paraId="03D6FB87">
      <w:pPr>
        <w:widowControl w:val="0"/>
        <w:numPr>
          <w:ilvl w:val="0"/>
          <w:numId w:val="0"/>
        </w:numPr>
        <w:jc w:val="both"/>
        <w:rPr>
          <w:rFonts w:hint="eastAsia"/>
        </w:rPr>
      </w:pPr>
      <w:r>
        <w:rPr>
          <w:rFonts w:hint="eastAsia"/>
        </w:rPr>
        <w:t>Now, compare we the one and the other together, and look as the words he cites of God's speech have two parts or clauses—1, the Lord, long-suffering and of great mercy, which are the abstract attributes; 2, pardoning iniquity, &amp;c., that speak the effects—accordingly his application of them in his petition hath two parts or clauses manifestly answering to and expounding those other two: 1, that phrase, 'according to his great mercy,' answereth and expoundeth these words, 'the Lord, long-suffering, great in mercy,' &amp;c., as strongly pleading that according to that mercy he had thereby declared to be in himself and gracious nature as a principle of pardoning, he would please to pardon them; 2, his adding, 'As thou hast forgiven them all along from Egypt until now,' denoting matter of fact done and put forth by mercy, doth as pertinently expound that clause in God's own words cited by him, 'forgiving iniquity and transgression,' which in like manner also denoteth matter of fact as the effect of mercy.</w:t>
      </w:r>
    </w:p>
    <w:p w14:paraId="05BAA6A2">
      <w:pPr>
        <w:widowControl w:val="0"/>
        <w:numPr>
          <w:ilvl w:val="0"/>
          <w:numId w:val="0"/>
        </w:numPr>
        <w:jc w:val="both"/>
        <w:rPr>
          <w:rFonts w:hint="eastAsia"/>
        </w:rPr>
      </w:pPr>
      <w:r>
        <w:rPr>
          <w:rFonts w:hint="eastAsia"/>
        </w:rPr>
        <w:t>现在，我们比较两者，看他所引述神的话语有两部分或条款——1，耶和华不轻易发怒，并有丰盛的慈爱，这是抽象的属性；2，赦免罪孽等，这说到果效——相应地，他在祈求中对它们的应用有两部分或条款，明显地回答并解释那另外两个：1，那句话，“照祂的大慈爱”，回答并解释了这些话，“耶和华不轻易发怒，有丰盛的慈爱”等，有力地恳求，照祂藉此宣告在祂自己里面和恩慈本性中作为赦免原则的怜悯，祂愿赦免他们；2，他加上，“好像祢从埃及到如今常赦免他们一样”，表示由怜悯所行并显出的事实，同样恰当地解释了在他所引述神自己的话中的那个条款，“赦免罪孽和过犯”，这同样也表示事实，作为怜悯的果效。</w:t>
      </w:r>
    </w:p>
    <w:p w14:paraId="77203BB5">
      <w:pPr>
        <w:widowControl w:val="0"/>
        <w:numPr>
          <w:ilvl w:val="0"/>
          <w:numId w:val="0"/>
        </w:numPr>
        <w:jc w:val="both"/>
        <w:rPr>
          <w:rFonts w:hint="eastAsia"/>
        </w:rPr>
      </w:pPr>
    </w:p>
    <w:p w14:paraId="6CDECB8D">
      <w:pPr>
        <w:widowControl w:val="0"/>
        <w:numPr>
          <w:ilvl w:val="0"/>
          <w:numId w:val="0"/>
        </w:numPr>
        <w:jc w:val="both"/>
        <w:rPr>
          <w:rFonts w:hint="eastAsia"/>
        </w:rPr>
      </w:pPr>
      <w:r>
        <w:rPr>
          <w:rFonts w:hint="eastAsia"/>
        </w:rPr>
        <w:t>And put both together, and they fall into this true and genuine sense and meaning; as if he had said, According to that infinite mercy abounding in thy divine nature, who art Jehovah, God, merciful and long-suffering, &amp;c., out of which, and according to which, thou hast de facto pardoned them hitherto, pardon them again now; which that it is the scope of God's words in my text, is the thing I am a-proving.</w:t>
      </w:r>
    </w:p>
    <w:p w14:paraId="36414D97">
      <w:pPr>
        <w:widowControl w:val="0"/>
        <w:numPr>
          <w:ilvl w:val="0"/>
          <w:numId w:val="0"/>
        </w:numPr>
        <w:jc w:val="both"/>
        <w:rPr>
          <w:rFonts w:hint="eastAsia"/>
        </w:rPr>
      </w:pPr>
      <w:r>
        <w:rPr>
          <w:rFonts w:hint="eastAsia"/>
        </w:rPr>
        <w:t>将两者放在一起，它们就落入这个真实且纯正的意义和含义中；仿佛他说，照祢神圣本性中丰盛的无限怜悯，祢是耶和华、神、怜悯、不轻易发怒等等，祢已从其中，并照此，de facto（拉丁文：事实上）至今赦免了他们，现在再次赦免他们；我正在证明的，就是这乃是我经文中神话语的主旨。</w:t>
      </w:r>
    </w:p>
    <w:p w14:paraId="743098A3">
      <w:pPr>
        <w:widowControl w:val="0"/>
        <w:numPr>
          <w:ilvl w:val="0"/>
          <w:numId w:val="0"/>
        </w:numPr>
        <w:jc w:val="both"/>
        <w:rPr>
          <w:rFonts w:hint="eastAsia"/>
        </w:rPr>
      </w:pPr>
    </w:p>
    <w:p w14:paraId="741BA8AE">
      <w:pPr>
        <w:widowControl w:val="0"/>
        <w:numPr>
          <w:ilvl w:val="0"/>
          <w:numId w:val="0"/>
        </w:numPr>
        <w:jc w:val="both"/>
        <w:rPr>
          <w:rFonts w:hint="eastAsia"/>
        </w:rPr>
      </w:pPr>
      <w:r>
        <w:rPr>
          <w:rFonts w:hint="eastAsia"/>
        </w:rPr>
        <w:t>So then in these words, 'the Lord, longsuffering, and of great mercy,' there is the cause first specified, or principle in God moving him, and which therefore Moses in the first place premiseth as his foundation to move God withal.</w:t>
      </w:r>
    </w:p>
    <w:p w14:paraId="03CFE240">
      <w:pPr>
        <w:widowControl w:val="0"/>
        <w:numPr>
          <w:ilvl w:val="0"/>
          <w:numId w:val="0"/>
        </w:numPr>
        <w:jc w:val="both"/>
        <w:rPr>
          <w:rFonts w:hint="eastAsia"/>
        </w:rPr>
      </w:pPr>
      <w:r>
        <w:rPr>
          <w:rFonts w:hint="eastAsia"/>
        </w:rPr>
        <w:t>那么在这些话，“耶和华不轻易发怒，并有丰盛的慈爱”中，首先指明了原因，或在神里面感动祂的原则，因此摩西首先将其作为他感动神的基础。</w:t>
      </w:r>
    </w:p>
    <w:p w14:paraId="043420D8">
      <w:pPr>
        <w:widowControl w:val="0"/>
        <w:numPr>
          <w:ilvl w:val="0"/>
          <w:numId w:val="0"/>
        </w:numPr>
        <w:jc w:val="both"/>
        <w:rPr>
          <w:rFonts w:hint="eastAsia"/>
        </w:rPr>
      </w:pPr>
    </w:p>
    <w:p w14:paraId="3C9776F3">
      <w:pPr>
        <w:widowControl w:val="0"/>
        <w:numPr>
          <w:ilvl w:val="0"/>
          <w:numId w:val="0"/>
        </w:numPr>
        <w:jc w:val="both"/>
        <w:rPr>
          <w:rFonts w:hint="eastAsia"/>
        </w:rPr>
      </w:pPr>
      <w:r>
        <w:rPr>
          <w:rFonts w:hint="eastAsia"/>
        </w:rPr>
        <w:t>Then in the other words, 'pardoning iniquity,' there is the effect promised, with this declaration of his nature, which flows from that inward blessed disposition or principle of mercifulness, which he sues unto, and implores that God would accordingly put forth in an actual pardoning of them.</w:t>
      </w:r>
    </w:p>
    <w:p w14:paraId="31FE12D4">
      <w:pPr>
        <w:widowControl w:val="0"/>
        <w:numPr>
          <w:ilvl w:val="0"/>
          <w:numId w:val="0"/>
        </w:numPr>
        <w:jc w:val="both"/>
        <w:rPr>
          <w:rFonts w:hint="eastAsia"/>
        </w:rPr>
      </w:pPr>
      <w:r>
        <w:rPr>
          <w:rFonts w:hint="eastAsia"/>
        </w:rPr>
        <w:t>然后在其他话，“赦免罪孽”中，有应许的果效，连同这关于祂本性的宣告，这源于那内在蒙福的性情或怜悯的原则，他向此恳求，并祈求神会相应地在实际赦免他们中显出。</w:t>
      </w:r>
    </w:p>
    <w:p w14:paraId="443610E2">
      <w:pPr>
        <w:widowControl w:val="0"/>
        <w:numPr>
          <w:ilvl w:val="0"/>
          <w:numId w:val="0"/>
        </w:numPr>
        <w:jc w:val="both"/>
        <w:rPr>
          <w:rFonts w:hint="eastAsia"/>
        </w:rPr>
      </w:pPr>
    </w:p>
    <w:p w14:paraId="2E33FEBB">
      <w:pPr>
        <w:widowControl w:val="0"/>
        <w:numPr>
          <w:ilvl w:val="0"/>
          <w:numId w:val="0"/>
        </w:numPr>
        <w:jc w:val="both"/>
        <w:rPr>
          <w:rFonts w:hint="eastAsia"/>
        </w:rPr>
      </w:pPr>
      <w:r>
        <w:rPr>
          <w:rFonts w:hint="eastAsia"/>
        </w:rPr>
        <w:t>The first speaks mercy to be an attribute of his nature, for he clearly parallels it with his power, as an essential attribute: 'Let the power of my Lord be great, according as thou hast spoken, the Lord God of great mercy.'</w:t>
      </w:r>
    </w:p>
    <w:p w14:paraId="24DC2791">
      <w:pPr>
        <w:widowControl w:val="0"/>
        <w:numPr>
          <w:ilvl w:val="0"/>
          <w:numId w:val="0"/>
        </w:numPr>
        <w:jc w:val="both"/>
        <w:rPr>
          <w:rFonts w:hint="eastAsia"/>
        </w:rPr>
      </w:pPr>
      <w:r>
        <w:rPr>
          <w:rFonts w:hint="eastAsia"/>
        </w:rPr>
        <w:t>前者说到怜悯是祂本性的一个属性，因为他清楚地将其与祂的能力平行，作为一个本质属性：“现在求主大显能力，照祢所说过的，耶和华神有丰盛的慈爱。”</w:t>
      </w:r>
    </w:p>
    <w:p w14:paraId="22DC6C3E">
      <w:pPr>
        <w:widowControl w:val="0"/>
        <w:numPr>
          <w:ilvl w:val="0"/>
          <w:numId w:val="0"/>
        </w:numPr>
        <w:jc w:val="both"/>
        <w:rPr>
          <w:rFonts w:hint="eastAsia"/>
        </w:rPr>
      </w:pPr>
    </w:p>
    <w:p w14:paraId="5DAC6F97">
      <w:pPr>
        <w:widowControl w:val="0"/>
        <w:numPr>
          <w:ilvl w:val="0"/>
          <w:numId w:val="0"/>
        </w:numPr>
        <w:jc w:val="both"/>
        <w:rPr>
          <w:rFonts w:hint="eastAsia"/>
        </w:rPr>
      </w:pPr>
      <w:r>
        <w:rPr>
          <w:rFonts w:hint="eastAsia"/>
        </w:rPr>
        <w:t>The second, of pardoning iniquity, speaks that effect flowing from that nature as an act of his will yet put forth, according to his nature, which those words of Moses, 'according to the greatness of thy mercy,' do sufficiently import.</w:t>
      </w:r>
    </w:p>
    <w:p w14:paraId="56EE4EDA">
      <w:pPr>
        <w:widowControl w:val="0"/>
        <w:numPr>
          <w:ilvl w:val="0"/>
          <w:numId w:val="0"/>
        </w:numPr>
        <w:jc w:val="both"/>
        <w:rPr>
          <w:rFonts w:hint="eastAsia"/>
        </w:rPr>
      </w:pPr>
      <w:r>
        <w:rPr>
          <w:rFonts w:hint="eastAsia"/>
        </w:rPr>
        <w:t>后者，赦免罪孽，说到那源于那本性的果效，作为祂意志的一个行动，仍是照祂的本性显出的，摩西的话“照祢的大慈爱”充分地表示了这一点。</w:t>
      </w:r>
    </w:p>
    <w:p w14:paraId="7B203857">
      <w:pPr>
        <w:widowControl w:val="0"/>
        <w:numPr>
          <w:ilvl w:val="0"/>
          <w:numId w:val="0"/>
        </w:numPr>
        <w:jc w:val="both"/>
        <w:rPr>
          <w:rFonts w:hint="eastAsia"/>
        </w:rPr>
      </w:pPr>
    </w:p>
    <w:p w14:paraId="1AF1B968">
      <w:pPr>
        <w:widowControl w:val="0"/>
        <w:numPr>
          <w:ilvl w:val="0"/>
          <w:numId w:val="0"/>
        </w:numPr>
        <w:jc w:val="both"/>
        <w:rPr>
          <w:rFonts w:hint="eastAsia"/>
        </w:rPr>
      </w:pPr>
      <w:r>
        <w:rPr>
          <w:rFonts w:hint="eastAsia"/>
        </w:rPr>
        <w:t>And it was Moses that first brought up this so happy expression in praying, 'according to thy mercy,' upon this occasion, and as extracted from those words, 'the Lord, long-suffering, merciful,' which was afterwards often used by David and the prophets as a ground of their seeking of pardon and mercy, and that unto this very purpose and meaning in which I have now expounded it.</w:t>
      </w:r>
    </w:p>
    <w:p w14:paraId="5CC82EB8">
      <w:pPr>
        <w:widowControl w:val="0"/>
        <w:numPr>
          <w:ilvl w:val="0"/>
          <w:numId w:val="0"/>
        </w:numPr>
        <w:jc w:val="both"/>
        <w:rPr>
          <w:rFonts w:hint="eastAsia"/>
        </w:rPr>
      </w:pPr>
      <w:r>
        <w:rPr>
          <w:rFonts w:hint="eastAsia"/>
        </w:rPr>
        <w:t>是摩西，在此场合，首先提出这个如此有福的祷告表达，“照祢的慈爱”，这是从那些话，“耶和华不轻易发怒，怜悯的”中提取出来的，后来大卫和先知们常用此作为他们寻求赦免和怜悯的根据，并且正是为了我现在所解释的这个目的和意义。</w:t>
      </w:r>
    </w:p>
    <w:p w14:paraId="484AE7CC">
      <w:pPr>
        <w:widowControl w:val="0"/>
        <w:numPr>
          <w:ilvl w:val="0"/>
          <w:numId w:val="0"/>
        </w:numPr>
        <w:jc w:val="both"/>
        <w:rPr>
          <w:rFonts w:hint="eastAsia"/>
        </w:rPr>
      </w:pPr>
    </w:p>
    <w:p w14:paraId="7CDACE43">
      <w:pPr>
        <w:widowControl w:val="0"/>
        <w:numPr>
          <w:ilvl w:val="0"/>
          <w:numId w:val="0"/>
        </w:numPr>
        <w:jc w:val="both"/>
        <w:rPr>
          <w:rFonts w:hint="eastAsia"/>
        </w:rPr>
      </w:pPr>
      <w:r>
        <w:rPr>
          <w:rFonts w:hint="eastAsia"/>
        </w:rPr>
        <w:t>For this of Moses was the original of it, and is the highest and utmost motive that can be used to God, to put forth all the mercies of his nature to succour us in all our distresses, and that according thereunto he would deal with us; which is enough and enough (as we say) for us to ask, or to support our faith in asking.</w:t>
      </w:r>
    </w:p>
    <w:p w14:paraId="580998A3">
      <w:pPr>
        <w:widowControl w:val="0"/>
        <w:numPr>
          <w:ilvl w:val="0"/>
          <w:numId w:val="0"/>
        </w:numPr>
        <w:jc w:val="both"/>
        <w:rPr>
          <w:rFonts w:hint="eastAsia"/>
        </w:rPr>
      </w:pPr>
      <w:r>
        <w:rPr>
          <w:rFonts w:hint="eastAsia"/>
        </w:rPr>
        <w:t>因为摩西的这个表达是其源头，也是能用以感动神，使祂显出祂本性中所有怜悯来救助我们脱离一切困苦的最高和最终的动机，并且祂会照此待我们；这（如我们所说）对我们所求，或支持我们祈求的信心来说，是绰绰有余的。</w:t>
      </w:r>
    </w:p>
    <w:p w14:paraId="67270780">
      <w:pPr>
        <w:widowControl w:val="0"/>
        <w:numPr>
          <w:ilvl w:val="0"/>
          <w:numId w:val="0"/>
        </w:numPr>
        <w:jc w:val="both"/>
        <w:rPr>
          <w:rFonts w:hint="eastAsia"/>
        </w:rPr>
      </w:pPr>
    </w:p>
    <w:p w14:paraId="0A81EFBD">
      <w:pPr>
        <w:widowControl w:val="0"/>
        <w:numPr>
          <w:ilvl w:val="0"/>
          <w:numId w:val="0"/>
        </w:numPr>
        <w:jc w:val="both"/>
        <w:rPr>
          <w:rFonts w:hint="eastAsia"/>
        </w:rPr>
      </w:pPr>
      <w:r>
        <w:rPr>
          <w:rFonts w:hint="eastAsia"/>
        </w:rPr>
        <w:t>And all these are at once seconded by Nehemiah, chap. 9:31, 'Nevertheless for thy great mercies' sake thou didst not utterly consume them, nor forsake them; for thou art a gracious and merciful God.'</w:t>
      </w:r>
    </w:p>
    <w:p w14:paraId="1E8CB30F">
      <w:pPr>
        <w:widowControl w:val="0"/>
        <w:numPr>
          <w:ilvl w:val="0"/>
          <w:numId w:val="0"/>
        </w:numPr>
        <w:jc w:val="both"/>
        <w:rPr>
          <w:rFonts w:hint="eastAsia"/>
        </w:rPr>
      </w:pPr>
      <w:r>
        <w:rPr>
          <w:rFonts w:hint="eastAsia"/>
        </w:rPr>
        <w:t>所有这些都立刻被尼希米记9章31节所支持：“然而祢大发怜悯，不全然灭绝他们，也不丢弃他们，因为祢是有恩典、有怜悯的神。”</w:t>
      </w:r>
    </w:p>
    <w:p w14:paraId="5210046F">
      <w:pPr>
        <w:widowControl w:val="0"/>
        <w:numPr>
          <w:ilvl w:val="0"/>
          <w:numId w:val="0"/>
        </w:numPr>
        <w:jc w:val="both"/>
        <w:rPr>
          <w:rFonts w:hint="eastAsia"/>
        </w:rPr>
      </w:pPr>
    </w:p>
    <w:p w14:paraId="200D4EF2">
      <w:pPr>
        <w:widowControl w:val="0"/>
        <w:numPr>
          <w:ilvl w:val="0"/>
          <w:numId w:val="0"/>
        </w:numPr>
        <w:jc w:val="both"/>
        <w:rPr>
          <w:rFonts w:hint="eastAsia"/>
        </w:rPr>
      </w:pPr>
      <w:r>
        <w:rPr>
          <w:rFonts w:hint="eastAsia"/>
        </w:rPr>
        <w:t>1. There is the root or δύναμις of mercifulness in God himself, the efficient cause: 'for thou art a gracious and merciful God;' 2, there is the effects of that mercy: 'thou therefore forsookest them not;' and 3, there is the same mercy in his nature, and set out as the final cause moving him thereunto: 'for thy great mercy's sake.'</w:t>
      </w:r>
    </w:p>
    <w:p w14:paraId="148221D4">
      <w:pPr>
        <w:widowControl w:val="0"/>
        <w:numPr>
          <w:ilvl w:val="0"/>
          <w:numId w:val="0"/>
        </w:numPr>
        <w:jc w:val="both"/>
        <w:rPr>
          <w:rFonts w:hint="eastAsia"/>
        </w:rPr>
      </w:pPr>
      <w:r>
        <w:rPr>
          <w:rFonts w:hint="eastAsia"/>
        </w:rPr>
        <w:t>1. 在神自己里面有怜悯的根源或δύναμις（希腊文：能力），即动因：“因为祢是有恩典、有怜悯的神”；2，有那怜悯的果效：“祢因此不丢弃他们”；3，在祂本性中有同样的怜悯，并被陈述为感动祂的最终原因：“为祢大怜悯的缘故”。</w:t>
      </w:r>
    </w:p>
    <w:p w14:paraId="67858738">
      <w:pPr>
        <w:widowControl w:val="0"/>
        <w:numPr>
          <w:ilvl w:val="0"/>
          <w:numId w:val="0"/>
        </w:numPr>
        <w:jc w:val="both"/>
        <w:rPr>
          <w:rFonts w:hint="eastAsia"/>
        </w:rPr>
      </w:pPr>
    </w:p>
    <w:p w14:paraId="291E06B4">
      <w:pPr>
        <w:widowControl w:val="0"/>
        <w:numPr>
          <w:ilvl w:val="0"/>
          <w:numId w:val="0"/>
        </w:numPr>
        <w:jc w:val="both"/>
        <w:rPr>
          <w:rFonts w:hint="eastAsia"/>
        </w:rPr>
      </w:pPr>
      <w:r>
        <w:rPr>
          <w:rFonts w:hint="eastAsia"/>
        </w:rPr>
        <w:t>By David's application of the words of my text, I shewed in the foregoing chapter how David, rehearsing first these four attributes appertaining to mercy word for word, hath likewise by name cited Moses, as out of whose writings he had them.</w:t>
      </w:r>
    </w:p>
    <w:p w14:paraId="5DD8B673">
      <w:pPr>
        <w:widowControl w:val="0"/>
        <w:numPr>
          <w:ilvl w:val="0"/>
          <w:numId w:val="0"/>
        </w:numPr>
        <w:jc w:val="both"/>
        <w:rPr>
          <w:rFonts w:hint="eastAsia"/>
        </w:rPr>
      </w:pPr>
      <w:r>
        <w:rPr>
          <w:rFonts w:hint="eastAsia"/>
        </w:rPr>
        <w:t>藉着大卫对我经文话语的应用，我在前一章中表明了大卫如何首先逐字逐句地复述了这四个属于怜悯的属性，并同样指名引述了摩西，仿佛是从他的著作中得来的。</w:t>
      </w:r>
    </w:p>
    <w:p w14:paraId="5A8E052C">
      <w:pPr>
        <w:widowControl w:val="0"/>
        <w:numPr>
          <w:ilvl w:val="0"/>
          <w:numId w:val="0"/>
        </w:numPr>
        <w:jc w:val="both"/>
        <w:rPr>
          <w:rFonts w:hint="eastAsia"/>
        </w:rPr>
      </w:pPr>
    </w:p>
    <w:p w14:paraId="562B6340">
      <w:pPr>
        <w:widowControl w:val="0"/>
        <w:numPr>
          <w:ilvl w:val="0"/>
          <w:numId w:val="0"/>
        </w:numPr>
        <w:jc w:val="both"/>
        <w:rPr>
          <w:rFonts w:hint="eastAsia"/>
        </w:rPr>
      </w:pPr>
      <w:r>
        <w:rPr>
          <w:rFonts w:hint="eastAsia"/>
        </w:rPr>
        <w:t>And his method there is accordingly the same with this we have shewn was that of Moses.</w:t>
      </w:r>
    </w:p>
    <w:p w14:paraId="0DC1973D">
      <w:pPr>
        <w:widowControl w:val="0"/>
        <w:numPr>
          <w:ilvl w:val="0"/>
          <w:numId w:val="0"/>
        </w:numPr>
        <w:jc w:val="both"/>
        <w:rPr>
          <w:rFonts w:hint="eastAsia"/>
        </w:rPr>
      </w:pPr>
      <w:r>
        <w:rPr>
          <w:rFonts w:hint="eastAsia"/>
        </w:rPr>
        <w:t>他那里的方法也相应地与我们所表明的摩西的方法相同。</w:t>
      </w:r>
    </w:p>
    <w:p w14:paraId="55FD639C">
      <w:pPr>
        <w:widowControl w:val="0"/>
        <w:numPr>
          <w:ilvl w:val="0"/>
          <w:numId w:val="0"/>
        </w:numPr>
        <w:jc w:val="both"/>
        <w:rPr>
          <w:rFonts w:hint="eastAsia"/>
        </w:rPr>
      </w:pPr>
    </w:p>
    <w:p w14:paraId="2A852229">
      <w:pPr>
        <w:widowControl w:val="0"/>
        <w:numPr>
          <w:ilvl w:val="0"/>
          <w:numId w:val="0"/>
        </w:numPr>
        <w:jc w:val="both"/>
        <w:rPr>
          <w:rFonts w:hint="eastAsia"/>
        </w:rPr>
      </w:pPr>
      <w:r>
        <w:rPr>
          <w:rFonts w:hint="eastAsia"/>
        </w:rPr>
        <w:t>First, abstractly to recite those attributes as the principles in him and the cause: Ps. 103:8, 'The Lord is merciful and gracious, slow to anger, and plenteous in mercy.'</w:t>
      </w:r>
    </w:p>
    <w:p w14:paraId="4FD9F5CC">
      <w:pPr>
        <w:widowControl w:val="0"/>
        <w:numPr>
          <w:ilvl w:val="0"/>
          <w:numId w:val="0"/>
        </w:numPr>
        <w:jc w:val="both"/>
        <w:rPr>
          <w:rFonts w:hint="eastAsia"/>
        </w:rPr>
      </w:pPr>
      <w:r>
        <w:rPr>
          <w:rFonts w:hint="eastAsia"/>
        </w:rPr>
        <w:t>首先，抽象地背诵那些属性，作为在祂里面的原则和原因：诗篇103:8，“耶和华有怜悯，有恩典，不轻易发怒，且有丰盛的慈爱。”</w:t>
      </w:r>
    </w:p>
    <w:p w14:paraId="65F48D0B">
      <w:pPr>
        <w:widowControl w:val="0"/>
        <w:numPr>
          <w:ilvl w:val="0"/>
          <w:numId w:val="0"/>
        </w:numPr>
        <w:jc w:val="both"/>
        <w:rPr>
          <w:rFonts w:hint="eastAsia"/>
        </w:rPr>
      </w:pPr>
    </w:p>
    <w:p w14:paraId="63BCF3BC">
      <w:pPr>
        <w:widowControl w:val="0"/>
        <w:numPr>
          <w:ilvl w:val="0"/>
          <w:numId w:val="0"/>
        </w:numPr>
        <w:jc w:val="both"/>
        <w:rPr>
          <w:rFonts w:hint="eastAsia"/>
        </w:rPr>
      </w:pPr>
      <w:r>
        <w:rPr>
          <w:rFonts w:hint="eastAsia"/>
        </w:rPr>
        <w:t>And then to bring in many of the outward effects of that mercy: ver. 9, 10, 'He will not always chide; neither will he keep his anger for ever. He hath not dealt with us after our sins, nor rewarded us according to our iniquities.'</w:t>
      </w:r>
    </w:p>
    <w:p w14:paraId="32DD62CF">
      <w:pPr>
        <w:widowControl w:val="0"/>
        <w:numPr>
          <w:ilvl w:val="0"/>
          <w:numId w:val="0"/>
        </w:numPr>
        <w:jc w:val="both"/>
        <w:rPr>
          <w:rFonts w:hint="eastAsia"/>
        </w:rPr>
      </w:pPr>
      <w:r>
        <w:rPr>
          <w:rFonts w:hint="eastAsia"/>
        </w:rPr>
        <w:t>然后引出那怜悯的许多外在果效：第9, 10节，“祂不长久责备，也不永远怀怒。祂没有按我们的罪过待我们，也没有照我们的罪孽报应我们。”</w:t>
      </w:r>
    </w:p>
    <w:p w14:paraId="2A53A21D">
      <w:pPr>
        <w:widowControl w:val="0"/>
        <w:numPr>
          <w:ilvl w:val="0"/>
          <w:numId w:val="0"/>
        </w:numPr>
        <w:jc w:val="both"/>
        <w:rPr>
          <w:rFonts w:hint="eastAsia"/>
        </w:rPr>
      </w:pPr>
    </w:p>
    <w:p w14:paraId="4CB96F9F">
      <w:pPr>
        <w:widowControl w:val="0"/>
        <w:numPr>
          <w:ilvl w:val="0"/>
          <w:numId w:val="0"/>
        </w:numPr>
        <w:jc w:val="both"/>
        <w:rPr>
          <w:rFonts w:hint="eastAsia"/>
        </w:rPr>
      </w:pPr>
      <w:r>
        <w:rPr>
          <w:rFonts w:hint="eastAsia"/>
        </w:rPr>
        <w:t>And amongst others he introduceth that of pardoning iniquity, &amp;c.: ver. 12, 'As far as the east is from the west, so far hath he removed our transgressions from us.'</w:t>
      </w:r>
    </w:p>
    <w:p w14:paraId="0335BD1B">
      <w:pPr>
        <w:widowControl w:val="0"/>
        <w:numPr>
          <w:ilvl w:val="0"/>
          <w:numId w:val="0"/>
        </w:numPr>
        <w:jc w:val="both"/>
        <w:rPr>
          <w:rFonts w:hint="eastAsia"/>
        </w:rPr>
      </w:pPr>
      <w:r>
        <w:rPr>
          <w:rFonts w:hint="eastAsia"/>
        </w:rPr>
        <w:t>在其他果效中，他引入了赦免罪孽等：第12节，“东离西有多远，祂叫我们的过犯，离我们也有多远。”</w:t>
      </w:r>
    </w:p>
    <w:p w14:paraId="22E1F778">
      <w:pPr>
        <w:widowControl w:val="0"/>
        <w:numPr>
          <w:ilvl w:val="0"/>
          <w:numId w:val="0"/>
        </w:numPr>
        <w:jc w:val="both"/>
        <w:rPr>
          <w:rFonts w:hint="eastAsia"/>
        </w:rPr>
      </w:pPr>
    </w:p>
    <w:p w14:paraId="576A3875">
      <w:pPr>
        <w:widowControl w:val="0"/>
        <w:numPr>
          <w:ilvl w:val="0"/>
          <w:numId w:val="0"/>
        </w:numPr>
        <w:jc w:val="both"/>
        <w:rPr>
          <w:rFonts w:hint="eastAsia"/>
        </w:rPr>
      </w:pPr>
      <w:r>
        <w:rPr>
          <w:rFonts w:hint="eastAsia"/>
        </w:rPr>
        <w:t>Elsewhere and in other scriptures we find the same; and indeed other scriptures that speak about the mercies of God, speak but according to God's intent in these words, they being derivatives all from this.</w:t>
      </w:r>
    </w:p>
    <w:p w14:paraId="7587ADE2">
      <w:pPr>
        <w:widowControl w:val="0"/>
        <w:numPr>
          <w:ilvl w:val="0"/>
          <w:numId w:val="0"/>
        </w:numPr>
        <w:jc w:val="both"/>
        <w:rPr>
          <w:rFonts w:hint="eastAsia"/>
        </w:rPr>
      </w:pPr>
      <w:r>
        <w:rPr>
          <w:rFonts w:hint="eastAsia"/>
        </w:rPr>
        <w:t>在别处和其他经文中，我们发现同样的事；实际上，其他论及神怜悯的经文，不过是照神在这些话中的意图说的，它们都是从此衍生出来的。</w:t>
      </w:r>
    </w:p>
    <w:p w14:paraId="6F1E72BA">
      <w:pPr>
        <w:widowControl w:val="0"/>
        <w:numPr>
          <w:ilvl w:val="0"/>
          <w:numId w:val="0"/>
        </w:numPr>
        <w:jc w:val="both"/>
        <w:rPr>
          <w:rFonts w:hint="eastAsia"/>
        </w:rPr>
      </w:pPr>
    </w:p>
    <w:p w14:paraId="4AE62284">
      <w:pPr>
        <w:widowControl w:val="0"/>
        <w:numPr>
          <w:ilvl w:val="0"/>
          <w:numId w:val="0"/>
        </w:numPr>
        <w:jc w:val="both"/>
        <w:rPr>
          <w:rFonts w:hint="eastAsia"/>
        </w:rPr>
      </w:pPr>
      <w:r>
        <w:rPr>
          <w:rFonts w:hint="eastAsia"/>
        </w:rPr>
        <w:t>Now, when in Psalm 78:38 it is said, 'He, being full of compassion, forgave their iniquities,' he plainly assigns the mercifulness in God to have been the cause* of his forgiving them, and therefore mercy is most properly ascribed to God, and is in God.</w:t>
      </w:r>
    </w:p>
    <w:p w14:paraId="3E29ADE0">
      <w:pPr>
        <w:widowControl w:val="0"/>
        <w:numPr>
          <w:ilvl w:val="0"/>
          <w:numId w:val="0"/>
        </w:numPr>
        <w:jc w:val="both"/>
        <w:rPr>
          <w:rFonts w:hint="eastAsia"/>
        </w:rPr>
      </w:pPr>
      <w:r>
        <w:rPr>
          <w:rFonts w:hint="eastAsia"/>
        </w:rPr>
        <w:t>现在，当诗篇78:38说：“祂，满有怜悯，赦免了他们的罪孽”时，他清楚地指明在神里面的怜悯心肠是祂赦免他们的原因，因此怜悯最恰当地被归于神，并且是在神里面。</w:t>
      </w:r>
    </w:p>
    <w:p w14:paraId="452B49A6">
      <w:pPr>
        <w:widowControl w:val="0"/>
        <w:numPr>
          <w:ilvl w:val="0"/>
          <w:numId w:val="0"/>
        </w:numPr>
        <w:jc w:val="both"/>
        <w:rPr>
          <w:rFonts w:hint="eastAsia"/>
        </w:rPr>
      </w:pPr>
    </w:p>
    <w:p w14:paraId="32108735">
      <w:pPr>
        <w:widowControl w:val="0"/>
        <w:numPr>
          <w:ilvl w:val="0"/>
          <w:numId w:val="0"/>
        </w:numPr>
        <w:jc w:val="both"/>
        <w:rPr>
          <w:rFonts w:hint="eastAsia"/>
        </w:rPr>
      </w:pPr>
      <w:r>
        <w:rPr>
          <w:rFonts w:hint="eastAsia"/>
        </w:rPr>
        <w:t>And this speech of his there is but explicatory of these words here in the text.</w:t>
      </w:r>
    </w:p>
    <w:p w14:paraId="5D52C75E">
      <w:pPr>
        <w:widowControl w:val="0"/>
        <w:numPr>
          <w:ilvl w:val="0"/>
          <w:numId w:val="0"/>
        </w:numPr>
        <w:jc w:val="both"/>
        <w:rPr>
          <w:rFonts w:hint="eastAsia"/>
        </w:rPr>
      </w:pPr>
      <w:r>
        <w:rPr>
          <w:rFonts w:hint="eastAsia"/>
        </w:rPr>
        <w:t>他那里的这句话不过是解释我这段经文中的话。</w:t>
      </w:r>
    </w:p>
    <w:p w14:paraId="15112FFF">
      <w:pPr>
        <w:widowControl w:val="0"/>
        <w:numPr>
          <w:ilvl w:val="0"/>
          <w:numId w:val="0"/>
        </w:numPr>
        <w:jc w:val="both"/>
        <w:rPr>
          <w:rFonts w:hint="eastAsia"/>
        </w:rPr>
      </w:pPr>
    </w:p>
    <w:p w14:paraId="63363587">
      <w:pPr>
        <w:widowControl w:val="0"/>
        <w:numPr>
          <w:ilvl w:val="0"/>
          <w:numId w:val="0"/>
        </w:numPr>
        <w:jc w:val="both"/>
        <w:rPr>
          <w:rFonts w:hint="eastAsia"/>
        </w:rPr>
      </w:pPr>
      <w:r>
        <w:rPr>
          <w:rFonts w:hint="eastAsia"/>
        </w:rPr>
        <w:t>In like manner, in Psalm 86, after he had so earnestly sought for mercy at God's hands (as 'preserve my soul, save thy servant,' ver. 2; 'be merciful to me,' ver. 3), he foundeth all his petitions on this, 'For thou art good, and ready to forgive; plenteous in mercy unto all them that call upon thee.'</w:t>
      </w:r>
    </w:p>
    <w:p w14:paraId="189901F7">
      <w:pPr>
        <w:widowControl w:val="0"/>
        <w:numPr>
          <w:ilvl w:val="0"/>
          <w:numId w:val="0"/>
        </w:numPr>
        <w:jc w:val="both"/>
        <w:rPr>
          <w:rFonts w:hint="eastAsia"/>
        </w:rPr>
      </w:pPr>
      <w:r>
        <w:rPr>
          <w:rFonts w:hint="eastAsia"/>
        </w:rPr>
        <w:t>同样，在诗篇86篇中，在他如此恳切地向神求怜悯之后（如“求祢保存我的性命，拯救祢的仆人”，第2节；“求祢怜恤我”，第3节），他将他所有的祈求都建立在此之上：“因为祢本为良善，乐意饶恕人，有丰盛的慈爱，赐给凡求告祢的人。”</w:t>
      </w:r>
    </w:p>
    <w:p w14:paraId="3F239844">
      <w:pPr>
        <w:widowControl w:val="0"/>
        <w:numPr>
          <w:ilvl w:val="0"/>
          <w:numId w:val="0"/>
        </w:numPr>
        <w:jc w:val="both"/>
        <w:rPr>
          <w:rFonts w:hint="eastAsia"/>
        </w:rPr>
      </w:pPr>
    </w:p>
    <w:p w14:paraId="5E7F26DD">
      <w:pPr>
        <w:widowControl w:val="0"/>
        <w:numPr>
          <w:ilvl w:val="0"/>
          <w:numId w:val="0"/>
        </w:numPr>
        <w:jc w:val="both"/>
        <w:rPr>
          <w:rFonts w:hint="eastAsia"/>
        </w:rPr>
      </w:pPr>
      <w:r>
        <w:rPr>
          <w:rFonts w:hint="eastAsia"/>
        </w:rPr>
        <w:t>He supplicates his good and merciful nature to move himself to put forth these acts of mercy towards him.</w:t>
      </w:r>
    </w:p>
    <w:p w14:paraId="48CC1613">
      <w:pPr>
        <w:widowControl w:val="0"/>
        <w:numPr>
          <w:ilvl w:val="0"/>
          <w:numId w:val="0"/>
        </w:numPr>
        <w:jc w:val="both"/>
        <w:rPr>
          <w:rFonts w:hint="eastAsia"/>
        </w:rPr>
      </w:pPr>
      <w:r>
        <w:rPr>
          <w:rFonts w:hint="eastAsia"/>
        </w:rPr>
        <w:t>他恳求祂良善和怜悯的本性，感动祂自己向他显出这些怜悯的作为。</w:t>
      </w:r>
    </w:p>
    <w:p w14:paraId="31E6F947">
      <w:pPr>
        <w:widowControl w:val="0"/>
        <w:numPr>
          <w:ilvl w:val="0"/>
          <w:numId w:val="0"/>
        </w:numPr>
        <w:jc w:val="both"/>
        <w:rPr>
          <w:rFonts w:hint="eastAsia"/>
        </w:rPr>
      </w:pPr>
    </w:p>
    <w:p w14:paraId="6D00D7A4">
      <w:pPr>
        <w:widowControl w:val="0"/>
        <w:numPr>
          <w:ilvl w:val="0"/>
          <w:numId w:val="0"/>
        </w:numPr>
        <w:jc w:val="both"/>
        <w:rPr>
          <w:rFonts w:hint="eastAsia"/>
        </w:rPr>
      </w:pPr>
      <w:r>
        <w:rPr>
          <w:rFonts w:hint="eastAsia"/>
        </w:rPr>
        <w:t>Likewise Nehemiah, chap. 9:31, giving an account of God's gracious dealings with that people notwithstanding their sins, 'Nevertheless,' saith he, 'thou didst not forsake them, for thou art a gracious and merciful God.'</w:t>
      </w:r>
    </w:p>
    <w:p w14:paraId="767C1AA9">
      <w:pPr>
        <w:widowControl w:val="0"/>
        <w:numPr>
          <w:ilvl w:val="0"/>
          <w:numId w:val="0"/>
        </w:numPr>
        <w:jc w:val="both"/>
        <w:rPr>
          <w:rFonts w:hint="eastAsia"/>
        </w:rPr>
      </w:pPr>
      <w:r>
        <w:rPr>
          <w:rFonts w:hint="eastAsia"/>
        </w:rPr>
        <w:t>同样，尼希米记9章31节，记述了神对那百姓恩慈的对待，尽管他们有罪，他说：“然而，祢不丢弃他们，因为祢是有恩典、有怜悯的神。”</w:t>
      </w:r>
    </w:p>
    <w:p w14:paraId="599A81A1">
      <w:pPr>
        <w:widowControl w:val="0"/>
        <w:numPr>
          <w:ilvl w:val="0"/>
          <w:numId w:val="0"/>
        </w:numPr>
        <w:jc w:val="both"/>
        <w:rPr>
          <w:rFonts w:hint="eastAsia"/>
        </w:rPr>
      </w:pPr>
    </w:p>
    <w:p w14:paraId="269E1705">
      <w:pPr>
        <w:widowControl w:val="0"/>
        <w:numPr>
          <w:ilvl w:val="0"/>
          <w:numId w:val="0"/>
        </w:numPr>
        <w:jc w:val="both"/>
        <w:rPr>
          <w:rFonts w:hint="eastAsia"/>
        </w:rPr>
      </w:pPr>
      <w:r>
        <w:rPr>
          <w:rFonts w:hint="eastAsia"/>
        </w:rPr>
        <w:t>That particle for, in this and those other places, doth undeniably testify that God being himself truly and properly merciful, from thence and according thereunto it is that he acteth graciously and compassionately towards us, as moved by and from a true principle and disposition in himself.</w:t>
      </w:r>
    </w:p>
    <w:p w14:paraId="7649492C">
      <w:pPr>
        <w:widowControl w:val="0"/>
        <w:numPr>
          <w:ilvl w:val="0"/>
          <w:numId w:val="0"/>
        </w:numPr>
        <w:jc w:val="both"/>
        <w:rPr>
          <w:rFonts w:hint="eastAsia"/>
        </w:rPr>
      </w:pPr>
      <w:r>
        <w:rPr>
          <w:rFonts w:hint="eastAsia"/>
        </w:rPr>
        <w:t>在这处和那些其他地方的那个“因为”，无可否认地证明，神自己是真实且恰当地怜悯的，祂是因此并照此，恩慈且怜悯地待我们，是被在祂自己里面一个真实的原则和性情所感动。</w:t>
      </w:r>
    </w:p>
    <w:p w14:paraId="5FD6A089">
      <w:pPr>
        <w:widowControl w:val="0"/>
        <w:numPr>
          <w:ilvl w:val="0"/>
          <w:numId w:val="0"/>
        </w:numPr>
        <w:jc w:val="both"/>
        <w:rPr>
          <w:rFonts w:hint="eastAsia"/>
        </w:rPr>
      </w:pPr>
    </w:p>
    <w:p w14:paraId="4D6852ED">
      <w:pPr>
        <w:widowControl w:val="0"/>
        <w:numPr>
          <w:ilvl w:val="0"/>
          <w:numId w:val="0"/>
        </w:numPr>
        <w:jc w:val="both"/>
        <w:rPr>
          <w:rFonts w:hint="eastAsia"/>
        </w:rPr>
      </w:pPr>
      <w:r>
        <w:rPr>
          <w:rFonts w:hint="eastAsia"/>
        </w:rPr>
        <w:t>Oh how perfectly contrary are these professed dictates of the Holy Ghost unto what some would elevate and dilute this attribute unto, viz., that he is only said to be gracious and merciful, &amp;c., for or because he doth merciful things; whereas the Scripture style all along you see is, he doth merciful works for he is gracious and merciful.</w:t>
      </w:r>
    </w:p>
    <w:p w14:paraId="4FA175B5">
      <w:pPr>
        <w:widowControl w:val="0"/>
        <w:numPr>
          <w:ilvl w:val="0"/>
          <w:numId w:val="0"/>
        </w:numPr>
        <w:jc w:val="both"/>
        <w:rPr>
          <w:rFonts w:hint="eastAsia"/>
        </w:rPr>
      </w:pPr>
      <w:r>
        <w:rPr>
          <w:rFonts w:hint="eastAsia"/>
        </w:rPr>
        <w:t>哦，圣灵这些公开的训示，与一些人想将这属性提升并稀释成的，是何等地截然相反，即，祂只是被称为恩慈和怜悯的等等，因为祂行怜悯的事；然而你看到，圣经的风格一贯是，祂行怜悯的工作，因为祂是恩慈和怜悯的。</w:t>
      </w:r>
    </w:p>
    <w:p w14:paraId="38B10EE6">
      <w:pPr>
        <w:widowControl w:val="0"/>
        <w:numPr>
          <w:ilvl w:val="0"/>
          <w:numId w:val="0"/>
        </w:numPr>
        <w:jc w:val="both"/>
        <w:rPr>
          <w:rFonts w:hint="eastAsia"/>
        </w:rPr>
      </w:pPr>
    </w:p>
    <w:p w14:paraId="3C9C1F9A">
      <w:pPr>
        <w:widowControl w:val="0"/>
        <w:numPr>
          <w:ilvl w:val="0"/>
          <w:numId w:val="0"/>
        </w:numPr>
        <w:jc w:val="both"/>
        <w:rPr>
          <w:rFonts w:hint="eastAsia"/>
        </w:rPr>
      </w:pPr>
      <w:r>
        <w:rPr>
          <w:rFonts w:hint="eastAsia"/>
        </w:rPr>
        <w:t>Yea, further, to confirm this, it is so remote that God should be styled merciful in relation to his works of mercy, that his works of mercy have their denomination or name of mercies* (as frequently they have in the Scriptures, and in common use of speech) given them from that proper special relation they owe and bear unto the mercy that is in God, from whence they do proceed.</w:t>
      </w:r>
    </w:p>
    <w:p w14:paraId="0DD87F39">
      <w:pPr>
        <w:widowControl w:val="0"/>
        <w:numPr>
          <w:ilvl w:val="0"/>
          <w:numId w:val="0"/>
        </w:numPr>
        <w:jc w:val="both"/>
        <w:rPr>
          <w:rFonts w:hint="eastAsia"/>
        </w:rPr>
      </w:pPr>
      <w:r>
        <w:rPr>
          <w:rFonts w:hint="eastAsia"/>
        </w:rPr>
        <w:t>是的，为进一步证实这一点，神被称为怜悯，是就祂怜悯的工作而言，这观念是如此遥远，以至于祂怜悯的工作，其称谓或名称“怜悯”（如在圣经中，和在日常言语中经常有的），是从它们对在神里面的怜悯所欠负和具有的恰当特殊关系而得来的，它们是从那里发出的。</w:t>
      </w:r>
    </w:p>
    <w:p w14:paraId="27AAF77D">
      <w:pPr>
        <w:widowControl w:val="0"/>
        <w:numPr>
          <w:ilvl w:val="0"/>
          <w:numId w:val="0"/>
        </w:numPr>
        <w:jc w:val="both"/>
        <w:rPr>
          <w:rFonts w:hint="eastAsia"/>
        </w:rPr>
      </w:pPr>
    </w:p>
    <w:p w14:paraId="0FEAA385">
      <w:pPr>
        <w:widowControl w:val="0"/>
        <w:numPr>
          <w:ilvl w:val="0"/>
          <w:numId w:val="0"/>
        </w:numPr>
        <w:jc w:val="both"/>
        <w:rPr>
          <w:rFonts w:hint="eastAsia"/>
        </w:rPr>
      </w:pPr>
      <w:r>
        <w:rPr>
          <w:rFonts w:hint="eastAsia"/>
        </w:rPr>
        <w:t>And so they are not styled mercies because they respect us or our needs, the objects of them, but in respect to the merciful God, who is the original subject in whom mercy is, and he the Father and fountain of them.</w:t>
      </w:r>
    </w:p>
    <w:p w14:paraId="46E5FBEB">
      <w:pPr>
        <w:widowControl w:val="0"/>
        <w:numPr>
          <w:ilvl w:val="0"/>
          <w:numId w:val="0"/>
        </w:numPr>
        <w:jc w:val="both"/>
        <w:rPr>
          <w:rFonts w:hint="eastAsia"/>
        </w:rPr>
      </w:pPr>
      <w:r>
        <w:rPr>
          <w:rFonts w:hint="eastAsia"/>
        </w:rPr>
        <w:t>因此，它们被称为怜悯，不是因为它们关乎我们或我们的需要，即它们的对象，而是关乎怜悯的神，祂是怜悯所在的原始主体，是它们的父和泉源。</w:t>
      </w:r>
    </w:p>
    <w:p w14:paraId="7BD99957">
      <w:pPr>
        <w:widowControl w:val="0"/>
        <w:numPr>
          <w:ilvl w:val="0"/>
          <w:numId w:val="0"/>
        </w:numPr>
        <w:jc w:val="both"/>
        <w:rPr>
          <w:rFonts w:hint="eastAsia"/>
        </w:rPr>
      </w:pPr>
    </w:p>
    <w:p w14:paraId="3F20FF39">
      <w:pPr>
        <w:widowControl w:val="0"/>
        <w:numPr>
          <w:ilvl w:val="0"/>
          <w:numId w:val="0"/>
        </w:numPr>
        <w:jc w:val="both"/>
        <w:rPr>
          <w:rFonts w:hint="eastAsia"/>
        </w:rPr>
      </w:pPr>
      <w:r>
        <w:rPr>
          <w:rFonts w:hint="eastAsia"/>
        </w:rPr>
        <w:t>And as the effect ordinarily bears the name of its proper cause, as the child of the father, so those mercies bear their name of and from his mercy, who is more eminently styled the Father of them than of any other his works wrought by other attributes.</w:t>
      </w:r>
    </w:p>
    <w:p w14:paraId="6F8F1E50">
      <w:pPr>
        <w:widowControl w:val="0"/>
        <w:numPr>
          <w:ilvl w:val="0"/>
          <w:numId w:val="0"/>
        </w:numPr>
        <w:jc w:val="both"/>
        <w:rPr>
          <w:rFonts w:hint="eastAsia"/>
        </w:rPr>
      </w:pPr>
      <w:r>
        <w:rPr>
          <w:rFonts w:hint="eastAsia"/>
        </w:rPr>
        <w:t>正如果效通常带有其恰当原因的名称，如孩子带有父亲的名称，那些怜悯也带有祂怜悯的名称，祂比任何其他属性所行的作为，更卓越地被称为它们的父。</w:t>
      </w:r>
    </w:p>
    <w:p w14:paraId="7F5932A1">
      <w:pPr>
        <w:widowControl w:val="0"/>
        <w:numPr>
          <w:ilvl w:val="0"/>
          <w:numId w:val="0"/>
        </w:numPr>
        <w:jc w:val="both"/>
        <w:rPr>
          <w:rFonts w:hint="eastAsia"/>
        </w:rPr>
      </w:pPr>
    </w:p>
    <w:p w14:paraId="3CE11290">
      <w:pPr>
        <w:widowControl w:val="0"/>
        <w:numPr>
          <w:ilvl w:val="0"/>
          <w:numId w:val="0"/>
        </w:numPr>
        <w:jc w:val="both"/>
        <w:rPr>
          <w:rFonts w:hint="eastAsia"/>
        </w:rPr>
      </w:pPr>
      <w:r>
        <w:rPr>
          <w:rFonts w:hint="eastAsia"/>
        </w:rPr>
        <w:t>And that which confirms this notion is, that in the case of other attributes, their proper works or effects have their denomination from that attribute which is their cause, wherefore so in this.</w:t>
      </w:r>
    </w:p>
    <w:p w14:paraId="60CB877A">
      <w:pPr>
        <w:widowControl w:val="0"/>
        <w:numPr>
          <w:ilvl w:val="0"/>
          <w:numId w:val="0"/>
        </w:numPr>
        <w:jc w:val="both"/>
        <w:rPr>
          <w:rFonts w:hint="eastAsia"/>
        </w:rPr>
      </w:pPr>
      <w:r>
        <w:rPr>
          <w:rFonts w:hint="eastAsia"/>
        </w:rPr>
        <w:t>证实此观念的是，在其他属性的情况下，它们恰当的工作或果效，其称谓是从作为其原因的那个属性得来的，因此在此也是如此。</w:t>
      </w:r>
    </w:p>
    <w:p w14:paraId="0989FE73">
      <w:pPr>
        <w:widowControl w:val="0"/>
        <w:numPr>
          <w:ilvl w:val="0"/>
          <w:numId w:val="0"/>
        </w:numPr>
        <w:jc w:val="both"/>
        <w:rPr>
          <w:rFonts w:hint="eastAsia"/>
        </w:rPr>
      </w:pPr>
    </w:p>
    <w:p w14:paraId="5A1EF43B">
      <w:pPr>
        <w:widowControl w:val="0"/>
        <w:numPr>
          <w:ilvl w:val="0"/>
          <w:numId w:val="0"/>
        </w:numPr>
        <w:jc w:val="both"/>
        <w:rPr>
          <w:rFonts w:hint="eastAsia"/>
        </w:rPr>
      </w:pPr>
      <w:r>
        <w:rPr>
          <w:rFonts w:hint="eastAsia"/>
        </w:rPr>
        <w:t>Thus Psalm 119:137, 138, 'Righteous art thou, O Lord, and upright are thy judgments. Thy testimonies that thou hast commanded are righteous and very faithful.'</w:t>
      </w:r>
    </w:p>
    <w:p w14:paraId="079FC34D">
      <w:pPr>
        <w:widowControl w:val="0"/>
        <w:numPr>
          <w:ilvl w:val="0"/>
          <w:numId w:val="0"/>
        </w:numPr>
        <w:jc w:val="both"/>
        <w:rPr>
          <w:rFonts w:hint="eastAsia"/>
        </w:rPr>
      </w:pPr>
      <w:r>
        <w:rPr>
          <w:rFonts w:hint="eastAsia"/>
        </w:rPr>
        <w:t>因此，诗篇119:137-138，“耶和华啊，祢是公义的，祢的判语也是正直的。祢所吩咐的法度，是公义和至诚的。”</w:t>
      </w:r>
    </w:p>
    <w:p w14:paraId="52C1D9B5">
      <w:pPr>
        <w:widowControl w:val="0"/>
        <w:numPr>
          <w:ilvl w:val="0"/>
          <w:numId w:val="0"/>
        </w:numPr>
        <w:jc w:val="both"/>
        <w:rPr>
          <w:rFonts w:hint="eastAsia"/>
        </w:rPr>
      </w:pPr>
    </w:p>
    <w:p w14:paraId="1A9549A6">
      <w:pPr>
        <w:widowControl w:val="0"/>
        <w:numPr>
          <w:ilvl w:val="0"/>
          <w:numId w:val="0"/>
        </w:numPr>
        <w:jc w:val="both"/>
        <w:rPr>
          <w:rFonts w:hint="eastAsia"/>
        </w:rPr>
      </w:pPr>
      <w:r>
        <w:rPr>
          <w:rFonts w:hint="eastAsia"/>
        </w:rPr>
        <w:t>There they are termed righteous and faithful judgments, as proceeding from his being a righteous and faithful God, and as from whose righteousness they proceed.</w:t>
      </w:r>
    </w:p>
    <w:p w14:paraId="0D341648">
      <w:pPr>
        <w:widowControl w:val="0"/>
        <w:numPr>
          <w:ilvl w:val="0"/>
          <w:numId w:val="0"/>
        </w:numPr>
        <w:jc w:val="both"/>
        <w:rPr>
          <w:rFonts w:hint="eastAsia"/>
        </w:rPr>
      </w:pPr>
      <w:r>
        <w:rPr>
          <w:rFonts w:hint="eastAsia"/>
        </w:rPr>
        <w:t>那里它们被称为公义和信实的判语，因为它们出自于祂是一位公义和信实的神，并且是从祂的公义中发出的。</w:t>
      </w:r>
    </w:p>
    <w:p w14:paraId="0106DE26">
      <w:pPr>
        <w:widowControl w:val="0"/>
        <w:numPr>
          <w:ilvl w:val="0"/>
          <w:numId w:val="0"/>
        </w:numPr>
        <w:jc w:val="both"/>
        <w:rPr>
          <w:rFonts w:hint="eastAsia"/>
        </w:rPr>
      </w:pPr>
    </w:p>
    <w:p w14:paraId="7C5D573C">
      <w:pPr>
        <w:widowControl w:val="0"/>
        <w:numPr>
          <w:ilvl w:val="0"/>
          <w:numId w:val="0"/>
        </w:numPr>
        <w:jc w:val="both"/>
        <w:rPr>
          <w:rFonts w:hint="eastAsia"/>
        </w:rPr>
      </w:pPr>
      <w:r>
        <w:rPr>
          <w:rFonts w:hint="eastAsia"/>
        </w:rPr>
        <w:t>In like manner also the works of his grace in us are termed grace, grace freely given, being the free impressions and fruits of the grace that is in himself.</w:t>
      </w:r>
    </w:p>
    <w:p w14:paraId="230FC921">
      <w:pPr>
        <w:widowControl w:val="0"/>
        <w:numPr>
          <w:ilvl w:val="0"/>
          <w:numId w:val="0"/>
        </w:numPr>
        <w:jc w:val="both"/>
        <w:rPr>
          <w:rFonts w:hint="eastAsia"/>
        </w:rPr>
      </w:pPr>
      <w:r>
        <w:rPr>
          <w:rFonts w:hint="eastAsia"/>
        </w:rPr>
        <w:t>同样，祂在我们里面恩典的工作被称为恩典，白白赐予的恩典，是在祂自己里面恩典的自由印记和果实。</w:t>
      </w:r>
    </w:p>
    <w:p w14:paraId="209B3E05">
      <w:pPr>
        <w:widowControl w:val="0"/>
        <w:numPr>
          <w:ilvl w:val="0"/>
          <w:numId w:val="0"/>
        </w:numPr>
        <w:jc w:val="both"/>
        <w:rPr>
          <w:rFonts w:hint="eastAsia"/>
        </w:rPr>
      </w:pPr>
    </w:p>
    <w:p w14:paraId="221F5C40">
      <w:pPr>
        <w:widowControl w:val="0"/>
        <w:numPr>
          <w:ilvl w:val="0"/>
          <w:numId w:val="0"/>
        </w:numPr>
        <w:jc w:val="both"/>
        <w:rPr>
          <w:rFonts w:hint="eastAsia"/>
        </w:rPr>
      </w:pPr>
      <w:r>
        <w:rPr>
          <w:rFonts w:hint="eastAsia"/>
        </w:rPr>
        <w:t>And indeed, in that elogium of him that he is the 'Father of mercies,' 2 Cor. 1:3, look as the word of mercies, οἰκτιρμῶν, doth import mercies bestowed, so Father of those mercies is spoken of God to a like purpose; as when the sun is said to be the father of lights (for unto the sun is that allusion of God in the apostle, James 1:17), the meaning is, that the sun hath first all light originally seated in itself, and so communicates all those lights and glory with which the moon, stars, and air are enlightened.</w:t>
      </w:r>
    </w:p>
    <w:p w14:paraId="3168198E">
      <w:pPr>
        <w:widowControl w:val="0"/>
        <w:numPr>
          <w:ilvl w:val="0"/>
          <w:numId w:val="0"/>
        </w:numPr>
        <w:jc w:val="both"/>
        <w:rPr>
          <w:rFonts w:hint="eastAsia"/>
        </w:rPr>
      </w:pPr>
      <w:r>
        <w:rPr>
          <w:rFonts w:hint="eastAsia"/>
        </w:rPr>
        <w:t>实际上，在那颂词中，祂是“发慈悲的父”，哥林多后书1:3，看那“慈悲”一词，οἰκτιρμῶν（希腊文：怜悯），意指所赐的怜悯，所以那怜悯的父，是就神而言，出于类似的目的；如同当太阳被称为众光之父时（因为在使徒书信中，雅各书1:17，神被比作太阳），其意思是，太阳首先将所有光原始地置于自身，然后传递所有那些光和荣耀，月亮、星辰和空气藉此被照亮。</w:t>
      </w:r>
    </w:p>
    <w:p w14:paraId="25B4729F">
      <w:pPr>
        <w:widowControl w:val="0"/>
        <w:numPr>
          <w:ilvl w:val="0"/>
          <w:numId w:val="0"/>
        </w:numPr>
        <w:jc w:val="both"/>
        <w:rPr>
          <w:rFonts w:hint="eastAsia"/>
        </w:rPr>
      </w:pPr>
    </w:p>
    <w:p w14:paraId="1BCFD9AA">
      <w:pPr>
        <w:widowControl w:val="0"/>
        <w:numPr>
          <w:ilvl w:val="0"/>
          <w:numId w:val="0"/>
        </w:numPr>
        <w:jc w:val="both"/>
        <w:rPr>
          <w:rFonts w:hint="eastAsia"/>
        </w:rPr>
      </w:pPr>
      <w:r>
        <w:rPr>
          <w:rFonts w:hint="eastAsia"/>
        </w:rPr>
        <w:t>Looking-glasses are arrayed and do borrow from that sun, and yet themselves are called lights.</w:t>
      </w:r>
    </w:p>
    <w:p w14:paraId="7BA8BB2D">
      <w:pPr>
        <w:widowControl w:val="0"/>
        <w:numPr>
          <w:ilvl w:val="0"/>
          <w:numId w:val="0"/>
        </w:numPr>
        <w:jc w:val="both"/>
        <w:rPr>
          <w:rFonts w:hint="eastAsia"/>
        </w:rPr>
      </w:pPr>
      <w:r>
        <w:rPr>
          <w:rFonts w:hint="eastAsia"/>
        </w:rPr>
        <w:t>镜子被装饰并从那太阳借光，然而它们自己却被称为光。</w:t>
      </w:r>
    </w:p>
    <w:p w14:paraId="17FD769A">
      <w:pPr>
        <w:widowControl w:val="0"/>
        <w:numPr>
          <w:ilvl w:val="0"/>
          <w:numId w:val="0"/>
        </w:numPr>
        <w:jc w:val="both"/>
        <w:rPr>
          <w:rFonts w:hint="eastAsia"/>
        </w:rPr>
      </w:pPr>
    </w:p>
    <w:p w14:paraId="3AD4F623">
      <w:pPr>
        <w:widowControl w:val="0"/>
        <w:numPr>
          <w:ilvl w:val="0"/>
          <w:numId w:val="0"/>
        </w:numPr>
        <w:jc w:val="both"/>
        <w:rPr>
          <w:rFonts w:hint="eastAsia"/>
        </w:rPr>
      </w:pPr>
      <w:r>
        <w:rPr>
          <w:rFonts w:hint="eastAsia"/>
        </w:rPr>
        <w:t>But how?</w:t>
      </w:r>
    </w:p>
    <w:p w14:paraId="538CDAB8">
      <w:pPr>
        <w:widowControl w:val="0"/>
        <w:numPr>
          <w:ilvl w:val="0"/>
          <w:numId w:val="0"/>
        </w:numPr>
        <w:jc w:val="both"/>
        <w:rPr>
          <w:rFonts w:hint="eastAsia"/>
        </w:rPr>
      </w:pPr>
      <w:r>
        <w:rPr>
          <w:rFonts w:hint="eastAsia"/>
        </w:rPr>
        <w:t>但是如何呢？</w:t>
      </w:r>
    </w:p>
    <w:p w14:paraId="719C3CA9">
      <w:pPr>
        <w:widowControl w:val="0"/>
        <w:numPr>
          <w:ilvl w:val="0"/>
          <w:numId w:val="0"/>
        </w:numPr>
        <w:jc w:val="both"/>
        <w:rPr>
          <w:rFonts w:hint="eastAsia"/>
        </w:rPr>
      </w:pPr>
    </w:p>
    <w:p w14:paraId="6E180DDC">
      <w:pPr>
        <w:widowControl w:val="0"/>
        <w:numPr>
          <w:ilvl w:val="0"/>
          <w:numId w:val="0"/>
        </w:numPr>
        <w:jc w:val="both"/>
        <w:rPr>
          <w:rFonts w:hint="eastAsia"/>
        </w:rPr>
      </w:pPr>
      <w:r>
        <w:rPr>
          <w:rFonts w:hint="eastAsia"/>
        </w:rPr>
        <w:t>Only by participation from it, the original light.</w:t>
      </w:r>
    </w:p>
    <w:p w14:paraId="3FF5D80D">
      <w:pPr>
        <w:widowControl w:val="0"/>
        <w:numPr>
          <w:ilvl w:val="0"/>
          <w:numId w:val="0"/>
        </w:numPr>
        <w:jc w:val="both"/>
        <w:rPr>
          <w:rFonts w:hint="eastAsia"/>
        </w:rPr>
      </w:pPr>
      <w:r>
        <w:rPr>
          <w:rFonts w:hint="eastAsia"/>
        </w:rPr>
        <w:t>仅仅通过从它，那原始的光，有分。</w:t>
      </w:r>
    </w:p>
    <w:p w14:paraId="63492741">
      <w:pPr>
        <w:widowControl w:val="0"/>
        <w:numPr>
          <w:ilvl w:val="0"/>
          <w:numId w:val="0"/>
        </w:numPr>
        <w:jc w:val="both"/>
        <w:rPr>
          <w:rFonts w:hint="eastAsia"/>
        </w:rPr>
      </w:pPr>
    </w:p>
    <w:p w14:paraId="3D873BD1">
      <w:pPr>
        <w:widowControl w:val="0"/>
        <w:numPr>
          <w:ilvl w:val="0"/>
          <w:numId w:val="0"/>
        </w:numPr>
        <w:jc w:val="both"/>
        <w:rPr>
          <w:rFonts w:hint="eastAsia"/>
        </w:rPr>
      </w:pPr>
      <w:r>
        <w:rPr>
          <w:rFonts w:hint="eastAsia"/>
        </w:rPr>
        <w:t>And in the same respect is God the Father of mercies, as he is also entitled the 'Father of glory' in Eph. 1:17.</w:t>
      </w:r>
    </w:p>
    <w:p w14:paraId="5ADF4DE6">
      <w:pPr>
        <w:widowControl w:val="0"/>
        <w:numPr>
          <w:ilvl w:val="0"/>
          <w:numId w:val="0"/>
        </w:numPr>
        <w:jc w:val="both"/>
        <w:rPr>
          <w:rFonts w:hint="eastAsia"/>
        </w:rPr>
      </w:pPr>
      <w:r>
        <w:rPr>
          <w:rFonts w:hint="eastAsia"/>
        </w:rPr>
        <w:t>在同样的意义上，神是发慈悲的父，正如祂在以弗所书1:17中也被称为“荣耀的父”。</w:t>
      </w:r>
    </w:p>
    <w:p w14:paraId="2568B45C">
      <w:pPr>
        <w:widowControl w:val="0"/>
        <w:numPr>
          <w:ilvl w:val="0"/>
          <w:numId w:val="0"/>
        </w:numPr>
        <w:jc w:val="both"/>
        <w:rPr>
          <w:rFonts w:hint="eastAsia"/>
        </w:rPr>
      </w:pPr>
    </w:p>
    <w:p w14:paraId="15B88D4D">
      <w:pPr>
        <w:widowControl w:val="0"/>
        <w:numPr>
          <w:ilvl w:val="0"/>
          <w:numId w:val="0"/>
        </w:numPr>
        <w:jc w:val="both"/>
        <w:rPr>
          <w:rFonts w:hint="eastAsia"/>
        </w:rPr>
      </w:pPr>
      <w:r>
        <w:rPr>
          <w:rFonts w:hint="eastAsia"/>
        </w:rPr>
        <w:t>Which in like manner notes, 1st, that he is a glorious God in himself—'the God of glory,' Acts 7:2—having an essential glory abiding in him, as light doth in the sun.</w:t>
      </w:r>
    </w:p>
    <w:p w14:paraId="06D03569">
      <w:pPr>
        <w:widowControl w:val="0"/>
        <w:numPr>
          <w:ilvl w:val="0"/>
          <w:numId w:val="0"/>
        </w:numPr>
        <w:jc w:val="both"/>
        <w:rPr>
          <w:rFonts w:hint="eastAsia"/>
        </w:rPr>
      </w:pPr>
      <w:r>
        <w:rPr>
          <w:rFonts w:hint="eastAsia"/>
        </w:rPr>
        <w:t>这同样地指出，第一，祂自己是一位荣耀的神——“荣耀的神”，使徒行传7:2——有一个本质的荣耀住在祂里面，如同光在太阳里面一样。</w:t>
      </w:r>
    </w:p>
    <w:p w14:paraId="69C3753A">
      <w:pPr>
        <w:widowControl w:val="0"/>
        <w:numPr>
          <w:ilvl w:val="0"/>
          <w:numId w:val="0"/>
        </w:numPr>
        <w:jc w:val="both"/>
        <w:rPr>
          <w:rFonts w:hint="eastAsia"/>
        </w:rPr>
      </w:pPr>
    </w:p>
    <w:p w14:paraId="708A12FF">
      <w:pPr>
        <w:widowControl w:val="0"/>
        <w:numPr>
          <w:ilvl w:val="0"/>
          <w:numId w:val="0"/>
        </w:numPr>
        <w:jc w:val="both"/>
        <w:rPr>
          <w:rFonts w:hint="eastAsia"/>
        </w:rPr>
      </w:pPr>
      <w:r>
        <w:rPr>
          <w:rFonts w:hint="eastAsia"/>
        </w:rPr>
        <w:t>And then, 2dly, that he disperseth glory to his saints and angels, as the Father of all their glory.</w:t>
      </w:r>
    </w:p>
    <w:p w14:paraId="20A7AF16">
      <w:pPr>
        <w:widowControl w:val="0"/>
        <w:numPr>
          <w:ilvl w:val="0"/>
          <w:numId w:val="0"/>
        </w:numPr>
        <w:jc w:val="both"/>
        <w:rPr>
          <w:rFonts w:hint="eastAsia"/>
        </w:rPr>
      </w:pPr>
      <w:r>
        <w:rPr>
          <w:rFonts w:hint="eastAsia"/>
        </w:rPr>
        <w:t>然后，第二，祂将荣耀分散给祂的圣徒和天使，作为他们所有荣耀的父。</w:t>
      </w:r>
    </w:p>
    <w:p w14:paraId="4833C7BA">
      <w:pPr>
        <w:widowControl w:val="0"/>
        <w:numPr>
          <w:ilvl w:val="0"/>
          <w:numId w:val="0"/>
        </w:numPr>
        <w:jc w:val="both"/>
        <w:rPr>
          <w:rFonts w:hint="eastAsia"/>
        </w:rPr>
      </w:pPr>
    </w:p>
    <w:p w14:paraId="45BCABE0">
      <w:pPr>
        <w:widowControl w:val="0"/>
        <w:numPr>
          <w:ilvl w:val="0"/>
          <w:numId w:val="0"/>
        </w:numPr>
        <w:jc w:val="both"/>
        <w:rPr>
          <w:rFonts w:hint="eastAsia"/>
        </w:rPr>
      </w:pPr>
      <w:r>
        <w:rPr>
          <w:rFonts w:hint="eastAsia"/>
        </w:rPr>
        <w:t>And in and for the same reason he is magnified to be the 'fountain of life,' Ps. 36:9: 1, because he is the living God, and hath life in himself, as a fountain hath water first in itself; and, 2, that from thence he derives life to others in lesser streams.</w:t>
      </w:r>
    </w:p>
    <w:p w14:paraId="3295F729">
      <w:pPr>
        <w:widowControl w:val="0"/>
        <w:numPr>
          <w:ilvl w:val="0"/>
          <w:numId w:val="0"/>
        </w:numPr>
        <w:jc w:val="both"/>
        <w:rPr>
          <w:rFonts w:hint="eastAsia"/>
        </w:rPr>
      </w:pPr>
      <w:r>
        <w:rPr>
          <w:rFonts w:hint="eastAsia"/>
        </w:rPr>
        <w:t>出于同样的理由，祂被尊崇为“生命的源头”，诗篇36:9：1，因为祂是永生的神，并且在祂自己里面有生命，如同泉源首先在自己里面有水；2，祂从那里将生命以较小的溪流分赐给他人。</w:t>
      </w:r>
    </w:p>
    <w:p w14:paraId="3A45C395">
      <w:pPr>
        <w:widowControl w:val="0"/>
        <w:numPr>
          <w:ilvl w:val="0"/>
          <w:numId w:val="0"/>
        </w:numPr>
        <w:jc w:val="both"/>
        <w:rPr>
          <w:rFonts w:hint="eastAsia"/>
        </w:rPr>
      </w:pPr>
    </w:p>
    <w:p w14:paraId="78F03A69">
      <w:pPr>
        <w:widowControl w:val="0"/>
        <w:numPr>
          <w:ilvl w:val="0"/>
          <w:numId w:val="0"/>
        </w:numPr>
        <w:jc w:val="both"/>
        <w:rPr>
          <w:rFonts w:hint="eastAsia"/>
        </w:rPr>
      </w:pPr>
      <w:r>
        <w:rPr>
          <w:rFonts w:hint="eastAsia"/>
        </w:rPr>
        <w:t>And answerably in the words of the apostle Paul, 2 Cor. 1:3, he is styled merciful, and the Father of mercies.</w:t>
      </w:r>
    </w:p>
    <w:p w14:paraId="3CC6D97F">
      <w:pPr>
        <w:widowControl w:val="0"/>
        <w:numPr>
          <w:ilvl w:val="0"/>
          <w:numId w:val="0"/>
        </w:numPr>
        <w:jc w:val="both"/>
        <w:rPr>
          <w:rFonts w:hint="eastAsia"/>
        </w:rPr>
      </w:pPr>
      <w:r>
        <w:rPr>
          <w:rFonts w:hint="eastAsia"/>
        </w:rPr>
        <w:t>相应地，在使徒保罗的话中，哥林多后书1:3，祂被称为怜悯的，和发慈悲的父。</w:t>
      </w:r>
    </w:p>
    <w:p w14:paraId="68550F85">
      <w:pPr>
        <w:widowControl w:val="0"/>
        <w:numPr>
          <w:ilvl w:val="0"/>
          <w:numId w:val="0"/>
        </w:numPr>
        <w:jc w:val="both"/>
        <w:rPr>
          <w:rFonts w:hint="eastAsia"/>
        </w:rPr>
      </w:pPr>
    </w:p>
    <w:p w14:paraId="5AF7CF0F">
      <w:pPr>
        <w:widowControl w:val="0"/>
        <w:numPr>
          <w:ilvl w:val="0"/>
          <w:numId w:val="0"/>
        </w:numPr>
        <w:jc w:val="both"/>
        <w:rPr>
          <w:rFonts w:hint="eastAsia"/>
        </w:rPr>
      </w:pPr>
      <w:r>
        <w:rPr>
          <w:rFonts w:hint="eastAsia"/>
        </w:rPr>
        <w:t>These being the offspring of his mercy, do bear the name of mercy from God the Father of them.</w:t>
      </w:r>
    </w:p>
    <w:p w14:paraId="581FD251">
      <w:pPr>
        <w:widowControl w:val="0"/>
        <w:numPr>
          <w:ilvl w:val="0"/>
          <w:numId w:val="0"/>
        </w:numPr>
        <w:jc w:val="both"/>
        <w:rPr>
          <w:rFonts w:hint="eastAsia"/>
        </w:rPr>
      </w:pPr>
      <w:r>
        <w:rPr>
          <w:rFonts w:hint="eastAsia"/>
        </w:rPr>
        <w:t>这些是祂怜悯的后裔，从作为它们父的神那里带有怜悯的名称。</w:t>
      </w:r>
    </w:p>
    <w:p w14:paraId="7A5B7EF1">
      <w:pPr>
        <w:widowControl w:val="0"/>
        <w:numPr>
          <w:ilvl w:val="0"/>
          <w:numId w:val="0"/>
        </w:numPr>
        <w:jc w:val="both"/>
        <w:rPr>
          <w:rFonts w:hint="eastAsia"/>
        </w:rPr>
      </w:pPr>
    </w:p>
    <w:p w14:paraId="3AEC1D38">
      <w:pPr>
        <w:widowControl w:val="0"/>
        <w:numPr>
          <w:ilvl w:val="0"/>
          <w:numId w:val="0"/>
        </w:numPr>
        <w:jc w:val="both"/>
        <w:rPr>
          <w:rFonts w:hint="eastAsia"/>
        </w:rPr>
      </w:pPr>
      <w:r>
        <w:rPr>
          <w:rFonts w:hint="eastAsia"/>
        </w:rPr>
        <w:t>It hath been sufficiently by all those foregoing passages of Scripture proved, that all outward effects of mercy are ascribed unto mercy, an attribute of God, as their cause and principle.</w:t>
      </w:r>
    </w:p>
    <w:p w14:paraId="5C2E9A5E">
      <w:pPr>
        <w:widowControl w:val="0"/>
        <w:numPr>
          <w:ilvl w:val="0"/>
          <w:numId w:val="0"/>
        </w:numPr>
        <w:jc w:val="both"/>
        <w:rPr>
          <w:rFonts w:hint="eastAsia"/>
        </w:rPr>
      </w:pPr>
      <w:r>
        <w:rPr>
          <w:rFonts w:hint="eastAsia"/>
        </w:rPr>
        <w:t>所有前述的经文段落已充分证明，所有外在的怜悯果效都归于怜悯，即神的一个属性，作为它们的原因和原则。</w:t>
      </w:r>
    </w:p>
    <w:p w14:paraId="36A143A5">
      <w:pPr>
        <w:widowControl w:val="0"/>
        <w:numPr>
          <w:ilvl w:val="0"/>
          <w:numId w:val="0"/>
        </w:numPr>
        <w:jc w:val="both"/>
        <w:rPr>
          <w:rFonts w:hint="eastAsia"/>
        </w:rPr>
      </w:pPr>
    </w:p>
    <w:p w14:paraId="78E3BFFC">
      <w:pPr>
        <w:widowControl w:val="0"/>
        <w:numPr>
          <w:ilvl w:val="0"/>
          <w:numId w:val="0"/>
        </w:numPr>
        <w:jc w:val="both"/>
        <w:rPr>
          <w:rFonts w:hint="eastAsia"/>
        </w:rPr>
      </w:pPr>
      <w:r>
        <w:rPr>
          <w:rFonts w:hint="eastAsia"/>
        </w:rPr>
        <w:t>I shall shut up this argument with a further proof of this inference, that therefore there is an inward principle of mercy in God himself, which is that cause.</w:t>
      </w:r>
    </w:p>
    <w:p w14:paraId="5F223232">
      <w:pPr>
        <w:widowControl w:val="0"/>
        <w:numPr>
          <w:ilvl w:val="0"/>
          <w:numId w:val="0"/>
        </w:numPr>
        <w:jc w:val="both"/>
        <w:rPr>
          <w:rFonts w:hint="eastAsia"/>
        </w:rPr>
      </w:pPr>
      <w:r>
        <w:rPr>
          <w:rFonts w:hint="eastAsia"/>
        </w:rPr>
        <w:t>我将用一个进一步的证据来结束这个论据，即因此在神自己里面有一个怜悯的内在原则，那就是原因。</w:t>
      </w:r>
    </w:p>
    <w:p w14:paraId="1302AB0F">
      <w:pPr>
        <w:widowControl w:val="0"/>
        <w:numPr>
          <w:ilvl w:val="0"/>
          <w:numId w:val="0"/>
        </w:numPr>
        <w:jc w:val="both"/>
        <w:rPr>
          <w:rFonts w:hint="eastAsia"/>
        </w:rPr>
      </w:pPr>
    </w:p>
    <w:p w14:paraId="04A3159E">
      <w:pPr>
        <w:widowControl w:val="0"/>
        <w:numPr>
          <w:ilvl w:val="0"/>
          <w:numId w:val="0"/>
        </w:numPr>
        <w:jc w:val="both"/>
        <w:rPr>
          <w:rFonts w:hint="eastAsia"/>
        </w:rPr>
      </w:pPr>
      <w:r>
        <w:rPr>
          <w:rFonts w:hint="eastAsia"/>
        </w:rPr>
        <w:t>1. First, in reason.</w:t>
      </w:r>
    </w:p>
    <w:p w14:paraId="16333A8B">
      <w:pPr>
        <w:widowControl w:val="0"/>
        <w:numPr>
          <w:ilvl w:val="0"/>
          <w:numId w:val="0"/>
        </w:numPr>
        <w:jc w:val="both"/>
        <w:rPr>
          <w:rFonts w:hint="eastAsia"/>
        </w:rPr>
      </w:pPr>
      <w:r>
        <w:rPr>
          <w:rFonts w:hint="eastAsia"/>
        </w:rPr>
        <w:t>1. 首先，在理性上。</w:t>
      </w:r>
    </w:p>
    <w:p w14:paraId="5B64CF04">
      <w:pPr>
        <w:widowControl w:val="0"/>
        <w:numPr>
          <w:ilvl w:val="0"/>
          <w:numId w:val="0"/>
        </w:numPr>
        <w:jc w:val="both"/>
        <w:rPr>
          <w:rFonts w:hint="eastAsia"/>
        </w:rPr>
      </w:pPr>
    </w:p>
    <w:p w14:paraId="3511D58E">
      <w:pPr>
        <w:widowControl w:val="0"/>
        <w:numPr>
          <w:ilvl w:val="0"/>
          <w:numId w:val="0"/>
        </w:numPr>
        <w:jc w:val="both"/>
        <w:rPr>
          <w:rFonts w:hint="eastAsia"/>
        </w:rPr>
      </w:pPr>
      <w:r>
        <w:rPr>
          <w:rFonts w:hint="eastAsia"/>
        </w:rPr>
        <w:t>If the mercies of God be the cause, they must have a real being and existence afore all outward effects of mercy, and a greater than the effects, for it produceth them; and in whom or in what can that mercy have an existence or being, but in God himself, whose mercy alone, and greatness of mercy too, it is said to be?</w:t>
      </w:r>
    </w:p>
    <w:p w14:paraId="2B587CC7">
      <w:pPr>
        <w:widowControl w:val="0"/>
        <w:numPr>
          <w:ilvl w:val="0"/>
          <w:numId w:val="0"/>
        </w:numPr>
        <w:jc w:val="both"/>
        <w:rPr>
          <w:rFonts w:hint="eastAsia"/>
        </w:rPr>
      </w:pPr>
      <w:r>
        <w:rPr>
          <w:rFonts w:hint="eastAsia"/>
        </w:rPr>
        <w:t>如果神的怜悯是原因，它们就必须在所有外在的怜悯果效之前有一个真实的存在和存有，并且比果效更大，因为它产生它们；那怜悯能在谁里面或什么里面有一个存在或存有呢，除了在神自己里面，那怜悯被说成是唯独祂的怜悯，也是祂的大怜悯？</w:t>
      </w:r>
    </w:p>
    <w:p w14:paraId="6CE07D31">
      <w:pPr>
        <w:widowControl w:val="0"/>
        <w:numPr>
          <w:ilvl w:val="0"/>
          <w:numId w:val="0"/>
        </w:numPr>
        <w:jc w:val="both"/>
        <w:rPr>
          <w:rFonts w:hint="eastAsia"/>
        </w:rPr>
      </w:pPr>
    </w:p>
    <w:p w14:paraId="02F8C77A">
      <w:pPr>
        <w:widowControl w:val="0"/>
        <w:numPr>
          <w:ilvl w:val="0"/>
          <w:numId w:val="0"/>
        </w:numPr>
        <w:jc w:val="both"/>
        <w:rPr>
          <w:rFonts w:hint="eastAsia"/>
        </w:rPr>
      </w:pPr>
      <w:r>
        <w:rPr>
          <w:rFonts w:hint="eastAsia"/>
        </w:rPr>
        <w:t>It is the mercy of God to which those effects are attributed, and therefore it is in God.</w:t>
      </w:r>
    </w:p>
    <w:p w14:paraId="02B18A07">
      <w:pPr>
        <w:widowControl w:val="0"/>
        <w:numPr>
          <w:ilvl w:val="0"/>
          <w:numId w:val="0"/>
        </w:numPr>
        <w:jc w:val="both"/>
        <w:rPr>
          <w:rFonts w:hint="eastAsia"/>
        </w:rPr>
      </w:pPr>
      <w:r>
        <w:rPr>
          <w:rFonts w:hint="eastAsia"/>
        </w:rPr>
        <w:t>是神的怜悯，那些果效被归于它，因此它是在神里面。</w:t>
      </w:r>
    </w:p>
    <w:p w14:paraId="65CB6BFA">
      <w:pPr>
        <w:widowControl w:val="0"/>
        <w:numPr>
          <w:ilvl w:val="0"/>
          <w:numId w:val="0"/>
        </w:numPr>
        <w:jc w:val="both"/>
        <w:rPr>
          <w:rFonts w:hint="eastAsia"/>
        </w:rPr>
      </w:pPr>
    </w:p>
    <w:p w14:paraId="6F65DFB7">
      <w:pPr>
        <w:widowControl w:val="0"/>
        <w:numPr>
          <w:ilvl w:val="0"/>
          <w:numId w:val="0"/>
        </w:numPr>
        <w:jc w:val="both"/>
        <w:rPr>
          <w:rFonts w:hint="eastAsia"/>
        </w:rPr>
      </w:pPr>
      <w:r>
        <w:rPr>
          <w:rFonts w:hint="eastAsia"/>
        </w:rPr>
        <w:t>And certainly did those merciful effects proceed from other principles in God more eminently than mercy, he would never give the honour away from them, and cry up his mercy so much as the principal cause; he would not give the honour to it if it were but a made attribute, and not real and genuine.</w:t>
      </w:r>
    </w:p>
    <w:p w14:paraId="507565BD">
      <w:pPr>
        <w:widowControl w:val="0"/>
        <w:numPr>
          <w:ilvl w:val="0"/>
          <w:numId w:val="0"/>
        </w:numPr>
        <w:jc w:val="both"/>
        <w:rPr>
          <w:rFonts w:hint="eastAsia"/>
        </w:rPr>
      </w:pPr>
      <w:r>
        <w:rPr>
          <w:rFonts w:hint="eastAsia"/>
        </w:rPr>
        <w:t>当然，如果那些怜悯的果效是出自神里面比怜悯更卓越的其他原则，祂绝不会把荣耀从它们那里拿走，而如此高举祂的怜悯作为主要原因；如果它只是一个虚构的属性，而不是真实和纯正的，祂就不会把荣耀给予它。</w:t>
      </w:r>
    </w:p>
    <w:p w14:paraId="344AA2DF">
      <w:pPr>
        <w:widowControl w:val="0"/>
        <w:numPr>
          <w:ilvl w:val="0"/>
          <w:numId w:val="0"/>
        </w:numPr>
        <w:jc w:val="both"/>
        <w:rPr>
          <w:rFonts w:hint="eastAsia"/>
        </w:rPr>
      </w:pPr>
    </w:p>
    <w:p w14:paraId="5DCC9F82">
      <w:pPr>
        <w:widowControl w:val="0"/>
        <w:numPr>
          <w:ilvl w:val="0"/>
          <w:numId w:val="0"/>
        </w:numPr>
        <w:jc w:val="both"/>
        <w:rPr>
          <w:rFonts w:hint="eastAsia"/>
        </w:rPr>
      </w:pPr>
      <w:r>
        <w:rPr>
          <w:rFonts w:hint="eastAsia"/>
        </w:rPr>
        <w:t>And if that which I before laid at the entrance be true (as it is), viz., that genuine attributes have their proper effects attributed to them, in relation to which they are distinguished one from another as to our conceptions of them, it must then hold, that if all merciful effects are set over by the Scriptures unto the mercy of God as their proper cause (as hath been shewed), then mercy itself also is and must be as genuine and essential an attribute as any of the other.</w:t>
      </w:r>
    </w:p>
    <w:p w14:paraId="218CEF6A">
      <w:pPr>
        <w:widowControl w:val="0"/>
        <w:numPr>
          <w:ilvl w:val="0"/>
          <w:numId w:val="0"/>
        </w:numPr>
        <w:jc w:val="both"/>
        <w:rPr>
          <w:rFonts w:hint="eastAsia"/>
        </w:rPr>
      </w:pPr>
      <w:r>
        <w:rPr>
          <w:rFonts w:hint="eastAsia"/>
        </w:rPr>
        <w:t>如果我在开头所设的前提是真实的（它确实是），即，真正的属性有其恰当的果效归于它们，就此，它们在我们的概念中彼此区分，那么就必须成立，如果所有怜悯的果效都被圣经归于神的怜悯，作为其恰当的原因（如已表明的），那么怜悯本身也必是和任何其他属性一样真实和本质的属性。</w:t>
      </w:r>
    </w:p>
    <w:p w14:paraId="7BA52361">
      <w:pPr>
        <w:widowControl w:val="0"/>
        <w:numPr>
          <w:ilvl w:val="0"/>
          <w:numId w:val="0"/>
        </w:numPr>
        <w:jc w:val="both"/>
        <w:rPr>
          <w:rFonts w:hint="eastAsia"/>
        </w:rPr>
      </w:pPr>
    </w:p>
    <w:p w14:paraId="2F6B2E0E">
      <w:pPr>
        <w:widowControl w:val="0"/>
        <w:numPr>
          <w:ilvl w:val="0"/>
          <w:numId w:val="0"/>
        </w:numPr>
        <w:jc w:val="both"/>
        <w:rPr>
          <w:rFonts w:hint="eastAsia"/>
        </w:rPr>
      </w:pPr>
      <w:r>
        <w:rPr>
          <w:rFonts w:hint="eastAsia"/>
        </w:rPr>
        <w:t>I hope the same plea for other attributes in this cause will be admitted and allowed in mercy's behalf; as, for instance, when it is said, 'the Lord is good, and doth good,' Ps. 119:68, here doing good, being the effect of his being good, and attributed thereunto as its proper cause, doth invincibly argue his being good to be an essential attribute in him, &amp;c.</w:t>
      </w:r>
    </w:p>
    <w:p w14:paraId="19ADDC17">
      <w:pPr>
        <w:widowControl w:val="0"/>
        <w:numPr>
          <w:ilvl w:val="0"/>
          <w:numId w:val="0"/>
        </w:numPr>
        <w:jc w:val="both"/>
        <w:rPr>
          <w:rFonts w:hint="eastAsia"/>
        </w:rPr>
      </w:pPr>
      <w:r>
        <w:rPr>
          <w:rFonts w:hint="eastAsia"/>
        </w:rPr>
        <w:t>我希望，在这件事上为其他属性所作的同样辩护，也能为怜悯而被接纳和允许；例如，当经上说，“耶和华本为善，也行善事”，诗篇119:68时，这里行善事，是祂本为善的果效，并被归于此作为其恰当原因，这无可辩驳地论证了祂本为善是祂里面一个本质的属性，等等。</w:t>
      </w:r>
    </w:p>
    <w:p w14:paraId="74AAAB76">
      <w:pPr>
        <w:widowControl w:val="0"/>
        <w:numPr>
          <w:ilvl w:val="0"/>
          <w:numId w:val="0"/>
        </w:numPr>
        <w:jc w:val="both"/>
        <w:rPr>
          <w:rFonts w:hint="eastAsia"/>
        </w:rPr>
      </w:pPr>
    </w:p>
    <w:p w14:paraId="282E82E2">
      <w:pPr>
        <w:widowControl w:val="0"/>
        <w:numPr>
          <w:ilvl w:val="0"/>
          <w:numId w:val="0"/>
        </w:numPr>
        <w:jc w:val="both"/>
        <w:rPr>
          <w:rFonts w:hint="eastAsia"/>
        </w:rPr>
      </w:pPr>
      <w:r>
        <w:rPr>
          <w:rFonts w:hint="eastAsia"/>
        </w:rPr>
        <w:t>Thus, in like manner, when it is said, 'God being merciful forgave their iniquities' (which is the highest act of mercy), and divers others like to this that have been alleged, doth it not as aloud speak that God being first merciful in himself, doth out of that merciful disposition pardon and forgive sins?</w:t>
      </w:r>
    </w:p>
    <w:p w14:paraId="73A309E3">
      <w:pPr>
        <w:widowControl w:val="0"/>
        <w:numPr>
          <w:ilvl w:val="0"/>
          <w:numId w:val="0"/>
        </w:numPr>
        <w:jc w:val="both"/>
        <w:rPr>
          <w:rFonts w:hint="eastAsia"/>
        </w:rPr>
      </w:pPr>
      <w:r>
        <w:rPr>
          <w:rFonts w:hint="eastAsia"/>
        </w:rPr>
        <w:t>同样，当经上说，“神既有怜悯，就赦免了他们的罪孽”（这是怜悯的最高行为），以及所引述的其他许多类似的话，难道不也同样大声地说，神首先在祂自己里面是怜悯的，祂是出于那怜悯的性情赦免和饶恕罪吗？</w:t>
      </w:r>
    </w:p>
    <w:p w14:paraId="497F013E">
      <w:pPr>
        <w:widowControl w:val="0"/>
        <w:numPr>
          <w:ilvl w:val="0"/>
          <w:numId w:val="0"/>
        </w:numPr>
        <w:jc w:val="both"/>
        <w:rPr>
          <w:rFonts w:hint="eastAsia"/>
        </w:rPr>
      </w:pPr>
    </w:p>
    <w:p w14:paraId="1E044B5A">
      <w:pPr>
        <w:widowControl w:val="0"/>
        <w:numPr>
          <w:ilvl w:val="0"/>
          <w:numId w:val="0"/>
        </w:numPr>
        <w:jc w:val="both"/>
        <w:rPr>
          <w:rFonts w:hint="eastAsia"/>
        </w:rPr>
      </w:pPr>
      <w:r>
        <w:rPr>
          <w:rFonts w:hint="eastAsia"/>
        </w:rPr>
        <w:t>Again, when it is said, 'The righteous Lord loveth righteousness,' Ps. 11:7, hereby is imported that God first is himself righteous, which righteousness in this place is that integrity, rectitude, and uprightness of his nature, whereby he is wholly addicted, and disposed, and inclined unto holiness and righteousness, and then thence a suitable affection flows, he loveth righteousness.</w:t>
      </w:r>
    </w:p>
    <w:p w14:paraId="5AC507F9">
      <w:pPr>
        <w:widowControl w:val="0"/>
        <w:numPr>
          <w:ilvl w:val="0"/>
          <w:numId w:val="0"/>
        </w:numPr>
        <w:jc w:val="both"/>
        <w:rPr>
          <w:rFonts w:hint="eastAsia"/>
        </w:rPr>
      </w:pPr>
      <w:r>
        <w:rPr>
          <w:rFonts w:hint="eastAsia"/>
        </w:rPr>
        <w:t>再者，当经上说，“公义的耶和华喜爱公义”，诗篇11:7时，这意指神首先自己是公义的，此处的公义是祂本性的正直、端正和诚实，藉此祂完全专心、倾向和喜爱圣洁与公义，然后由此流出一种相应的情感，祂喜爱公义。</w:t>
      </w:r>
    </w:p>
    <w:p w14:paraId="0117D592">
      <w:pPr>
        <w:widowControl w:val="0"/>
        <w:numPr>
          <w:ilvl w:val="0"/>
          <w:numId w:val="0"/>
        </w:numPr>
        <w:jc w:val="both"/>
        <w:rPr>
          <w:rFonts w:hint="eastAsia"/>
        </w:rPr>
      </w:pPr>
    </w:p>
    <w:p w14:paraId="08E42BF3">
      <w:pPr>
        <w:widowControl w:val="0"/>
        <w:numPr>
          <w:ilvl w:val="0"/>
          <w:numId w:val="0"/>
        </w:numPr>
        <w:jc w:val="both"/>
        <w:rPr>
          <w:rFonts w:hint="eastAsia"/>
        </w:rPr>
      </w:pPr>
      <w:r>
        <w:rPr>
          <w:rFonts w:hint="eastAsia"/>
        </w:rPr>
        <w:t>Then surely on this other hand, when it is said God is merciful, and delighteth in mercy, that affection of delight ought to be interpreted to arise from an innate propitiousness unto merciful acts, as proceeding from a merciful inclination and disposition of heart, unto which to shew mercy is so naturally agreeable, as he delights in it; and therefore it is said, that above all he is known by it; that is, known how merciful in himself he is, even as when it is said he is known to be a just God by the judgments that he executes, Ps. 9:16.</w:t>
      </w:r>
    </w:p>
    <w:p w14:paraId="07750A8E">
      <w:pPr>
        <w:widowControl w:val="0"/>
        <w:numPr>
          <w:ilvl w:val="0"/>
          <w:numId w:val="0"/>
        </w:numPr>
        <w:jc w:val="both"/>
        <w:rPr>
          <w:rFonts w:hint="eastAsia"/>
        </w:rPr>
      </w:pPr>
      <w:r>
        <w:rPr>
          <w:rFonts w:hint="eastAsia"/>
        </w:rPr>
        <w:t>那么，在另一方面，当经上说神是怜悯的，并喜爱怜悯时，那喜爱的感情应被解释为源于一种对怜悯作为的内在倾向，出自于一颗怜悯的倾向和心肠，对这心肠来说，施怜悯是如此自然地相合，以致祂喜爱它；因此经上说，祂最主要地是藉此为人所知；也就是说，人知道祂自己是何等怜悯，正如当经上说，人藉祂所施行的审判，知道祂是一位公义的神一样，诗篇9:16。</w:t>
      </w:r>
    </w:p>
    <w:p w14:paraId="19A65DB8">
      <w:pPr>
        <w:widowControl w:val="0"/>
        <w:numPr>
          <w:ilvl w:val="0"/>
          <w:numId w:val="0"/>
        </w:numPr>
        <w:jc w:val="both"/>
        <w:rPr>
          <w:rFonts w:hint="eastAsia"/>
        </w:rPr>
      </w:pPr>
    </w:p>
    <w:p w14:paraId="66D46DCE">
      <w:pPr>
        <w:widowControl w:val="0"/>
        <w:numPr>
          <w:ilvl w:val="0"/>
          <w:numId w:val="0"/>
        </w:numPr>
        <w:jc w:val="both"/>
        <w:rPr>
          <w:rFonts w:hint="eastAsia"/>
        </w:rPr>
      </w:pPr>
      <w:r>
        <w:rPr>
          <w:rFonts w:hint="eastAsia"/>
        </w:rPr>
        <w:t>And indeed, those and such like speeches up and down the Scriptures—'Shew us thy mercy, O Lord,' Ps. 85:7; thy mercy, that is, which is in thee, in thy heart and nature, lying of itself hid and latent there, unless and until thou puttest it forth in mercies towards us; and in Ps. 17:7, 'Shew thy wonderful loving-kindness,' or, as others read it, Mirifica misericordiam tuam, 'make wonderful thy mercy; thy mercy,' which is so wonderful in itself, and as it is in thee, therefore shew it and give demonstration of it by wonderful effects; to which corresponds that of Ps. 111:3, 5, 'His work is honourable and glorious; and his righteousness endureth for ever. He hath made his wonderful works to be remembered: the Lord is gracious and full of compassion;' as also that in Eph. 2:7, to 'shew outwardly the exceeding riches of his grace' (namely, within himself),—and many the like phrases, I say, do evidence the point in hand.</w:t>
      </w:r>
    </w:p>
    <w:p w14:paraId="290B2909">
      <w:pPr>
        <w:widowControl w:val="0"/>
        <w:numPr>
          <w:ilvl w:val="0"/>
          <w:numId w:val="0"/>
        </w:numPr>
        <w:jc w:val="both"/>
        <w:rPr>
          <w:rFonts w:hint="eastAsia"/>
        </w:rPr>
      </w:pPr>
      <w:r>
        <w:rPr>
          <w:rFonts w:hint="eastAsia"/>
        </w:rPr>
        <w:t>实际上，圣经中各处那些及类似的言语——“耶和华啊，求祢使我们得见祢的慈爱”，诗篇85:7；祢的慈爱，即在祢里面，在祢内心和本性中，本身隐藏潜伏在那里的，除非并直到祢向我们显出怜悯；以及在诗篇17:7，“求祢显出祢奇妙的慈爱”，或如他人所读，Mirifica misericordiam tuam（拉丁文：使祢的慈爱显为奇妙），“使祢的慈爱显为奇妙；祢的慈爱”，它本身是如此奇妙，并且如它在祢里面一样，因此求祢显出它，并藉奇妙的果效来证明它；与之对应的是诗篇111:3, 5，“祂所行的是尊荣和威严，祂的公义存到永远。祂行了奇事，使人记念；耶和华有恩惠，有怜悯”；以及以弗所书2:7，要“将祂极丰富的恩典”（即在祂自己里面的），“显明给后来的世代看”，——我说，许多类似的短语，都证明了手头的论点。</w:t>
      </w:r>
    </w:p>
    <w:p w14:paraId="6F28A43D">
      <w:pPr>
        <w:widowControl w:val="0"/>
        <w:numPr>
          <w:ilvl w:val="0"/>
          <w:numId w:val="0"/>
        </w:numPr>
        <w:jc w:val="both"/>
        <w:rPr>
          <w:rFonts w:hint="eastAsia"/>
        </w:rPr>
      </w:pPr>
    </w:p>
    <w:p w14:paraId="283B67A5">
      <w:pPr>
        <w:widowControl w:val="0"/>
        <w:numPr>
          <w:ilvl w:val="0"/>
          <w:numId w:val="0"/>
        </w:numPr>
        <w:jc w:val="both"/>
        <w:rPr>
          <w:rFonts w:hint="eastAsia"/>
        </w:rPr>
      </w:pPr>
      <w:r>
        <w:rPr>
          <w:rFonts w:hint="eastAsia"/>
        </w:rPr>
        <w:t>For so in the case of other attributes it is acknowledged, that to prove them to be essential such expressions do serve; as when of God's truth and uprightness it is said, Ps. 92:15, 'To shew the Lord is upright, and there is no unrighteousness in him.'</w:t>
      </w:r>
    </w:p>
    <w:p w14:paraId="434BE158">
      <w:pPr>
        <w:widowControl w:val="0"/>
        <w:numPr>
          <w:ilvl w:val="0"/>
          <w:numId w:val="0"/>
        </w:numPr>
        <w:jc w:val="both"/>
        <w:rPr>
          <w:rFonts w:hint="eastAsia"/>
        </w:rPr>
      </w:pPr>
      <w:r>
        <w:rPr>
          <w:rFonts w:hint="eastAsia"/>
        </w:rPr>
        <w:t>因为在其他属性的情况下，人们承认，要证明它们是本质的，这样的表达是有效的；如论及神的真理和正直时，经上说，诗篇92:15，“显明耶和华是正直的，在祂毫无不义。”</w:t>
      </w:r>
    </w:p>
    <w:p w14:paraId="4A29F83F">
      <w:pPr>
        <w:widowControl w:val="0"/>
        <w:numPr>
          <w:ilvl w:val="0"/>
          <w:numId w:val="0"/>
        </w:numPr>
        <w:jc w:val="both"/>
        <w:rPr>
          <w:rFonts w:hint="eastAsia"/>
        </w:rPr>
      </w:pPr>
    </w:p>
    <w:p w14:paraId="33BB08A2">
      <w:pPr>
        <w:widowControl w:val="0"/>
        <w:numPr>
          <w:ilvl w:val="0"/>
          <w:numId w:val="0"/>
        </w:numPr>
        <w:jc w:val="both"/>
        <w:rPr>
          <w:rFonts w:hint="eastAsia"/>
        </w:rPr>
      </w:pPr>
      <w:r>
        <w:rPr>
          <w:rFonts w:hint="eastAsia"/>
        </w:rPr>
        <w:t>So of his power, 'to make his power known,' Rom. 9:22.</w:t>
      </w:r>
    </w:p>
    <w:p w14:paraId="6886C316">
      <w:pPr>
        <w:widowControl w:val="0"/>
        <w:numPr>
          <w:ilvl w:val="0"/>
          <w:numId w:val="0"/>
        </w:numPr>
        <w:jc w:val="both"/>
        <w:rPr>
          <w:rFonts w:hint="eastAsia"/>
        </w:rPr>
      </w:pPr>
      <w:r>
        <w:rPr>
          <w:rFonts w:hint="eastAsia"/>
        </w:rPr>
        <w:t>论及祂的能力，“要显明祂的能力”，罗马书9:22。</w:t>
      </w:r>
    </w:p>
    <w:p w14:paraId="3EA3C055">
      <w:pPr>
        <w:widowControl w:val="0"/>
        <w:numPr>
          <w:ilvl w:val="0"/>
          <w:numId w:val="0"/>
        </w:numPr>
        <w:jc w:val="both"/>
        <w:rPr>
          <w:rFonts w:hint="eastAsia"/>
        </w:rPr>
      </w:pPr>
    </w:p>
    <w:p w14:paraId="7A254DA0">
      <w:pPr>
        <w:widowControl w:val="0"/>
        <w:numPr>
          <w:ilvl w:val="0"/>
          <w:numId w:val="0"/>
        </w:numPr>
        <w:jc w:val="both"/>
        <w:rPr>
          <w:rFonts w:hint="eastAsia"/>
        </w:rPr>
      </w:pPr>
      <w:r>
        <w:rPr>
          <w:rFonts w:hint="eastAsia"/>
        </w:rPr>
        <w:t>'To shew himself strong,' 2 Chron. 16:9.</w:t>
      </w:r>
    </w:p>
    <w:p w14:paraId="5A82765E">
      <w:pPr>
        <w:widowControl w:val="0"/>
        <w:numPr>
          <w:ilvl w:val="0"/>
          <w:numId w:val="0"/>
        </w:numPr>
        <w:jc w:val="both"/>
        <w:rPr>
          <w:rFonts w:hint="eastAsia"/>
        </w:rPr>
      </w:pPr>
      <w:r>
        <w:rPr>
          <w:rFonts w:hint="eastAsia"/>
        </w:rPr>
        <w:t>“显大能”，历代志下16:9。</w:t>
      </w:r>
    </w:p>
    <w:p w14:paraId="0BE49E46">
      <w:pPr>
        <w:widowControl w:val="0"/>
        <w:numPr>
          <w:ilvl w:val="0"/>
          <w:numId w:val="0"/>
        </w:numPr>
        <w:jc w:val="both"/>
        <w:rPr>
          <w:rFonts w:hint="eastAsia"/>
        </w:rPr>
      </w:pPr>
    </w:p>
    <w:p w14:paraId="24100BDE">
      <w:pPr>
        <w:widowControl w:val="0"/>
        <w:numPr>
          <w:ilvl w:val="0"/>
          <w:numId w:val="0"/>
        </w:numPr>
        <w:jc w:val="both"/>
        <w:rPr>
          <w:rFonts w:hint="eastAsia"/>
        </w:rPr>
      </w:pPr>
      <w:r>
        <w:rPr>
          <w:rFonts w:hint="eastAsia"/>
        </w:rPr>
        <w:t>And this for the third argument, fetched from the relation of mercy in God as the cause, and mercies as the effect.</w:t>
      </w:r>
    </w:p>
    <w:p w14:paraId="43F9F356">
      <w:pPr>
        <w:widowControl w:val="0"/>
        <w:numPr>
          <w:ilvl w:val="0"/>
          <w:numId w:val="0"/>
        </w:numPr>
        <w:jc w:val="both"/>
        <w:rPr>
          <w:rFonts w:hint="eastAsia"/>
        </w:rPr>
      </w:pPr>
      <w:r>
        <w:rPr>
          <w:rFonts w:hint="eastAsia"/>
        </w:rPr>
        <w:t>这是第三个论据，从神里面的怜悯为因，怜悯为果的关系中得出。</w:t>
      </w:r>
    </w:p>
    <w:p w14:paraId="218AB283">
      <w:pPr>
        <w:widowControl w:val="0"/>
        <w:numPr>
          <w:ilvl w:val="0"/>
          <w:numId w:val="0"/>
        </w:numPr>
        <w:jc w:val="both"/>
        <w:rPr>
          <w:rFonts w:hint="eastAsia"/>
        </w:rPr>
      </w:pPr>
    </w:p>
    <w:p w14:paraId="60AEE029">
      <w:pPr>
        <w:widowControl w:val="0"/>
        <w:numPr>
          <w:ilvl w:val="0"/>
          <w:numId w:val="0"/>
        </w:numPr>
        <w:jc w:val="both"/>
        <w:rPr>
          <w:rFonts w:hint="eastAsia"/>
        </w:rPr>
      </w:pPr>
      <w:r>
        <w:rPr>
          <w:rFonts w:hint="eastAsia"/>
        </w:rPr>
        <w:t>Arg. 4. That which gives a farther addition of strength unto the foregoing argument, and will withal grow up to a new one, is, that God hath placed and ranked this of merciful amongst other attributes, which must be acknowledged to be of his essence, and to express what his nature is.</w:t>
      </w:r>
    </w:p>
    <w:p w14:paraId="4C879B3F">
      <w:pPr>
        <w:widowControl w:val="0"/>
        <w:numPr>
          <w:ilvl w:val="0"/>
          <w:numId w:val="0"/>
        </w:numPr>
        <w:jc w:val="both"/>
        <w:rPr>
          <w:rFonts w:hint="eastAsia"/>
        </w:rPr>
      </w:pPr>
      <w:r>
        <w:rPr>
          <w:rFonts w:hint="eastAsia"/>
        </w:rPr>
        <w:t>论据四：给前述论据增添力量，并同时发展成一个新论据的，是神已将怜悯这属性置于其他属性之中，这些属性必须被承认为属于祂的本质，并表达了祂的本性是什么。</w:t>
      </w:r>
    </w:p>
    <w:p w14:paraId="0761ACE9">
      <w:pPr>
        <w:widowControl w:val="0"/>
        <w:numPr>
          <w:ilvl w:val="0"/>
          <w:numId w:val="0"/>
        </w:numPr>
        <w:jc w:val="both"/>
        <w:rPr>
          <w:rFonts w:hint="eastAsia"/>
        </w:rPr>
      </w:pPr>
    </w:p>
    <w:p w14:paraId="4EF5A313">
      <w:pPr>
        <w:widowControl w:val="0"/>
        <w:numPr>
          <w:ilvl w:val="0"/>
          <w:numId w:val="0"/>
        </w:numPr>
        <w:jc w:val="both"/>
        <w:rPr>
          <w:rFonts w:hint="eastAsia"/>
        </w:rPr>
      </w:pPr>
      <w:r>
        <w:rPr>
          <w:rFonts w:hint="eastAsia"/>
        </w:rPr>
        <w:t>And merciful being seated on this royal throne together with them, without any character or difference from them, yea, with the first of them, and with an height of greater eminency in some respects, how shall we otherwise understand it than that it is an attribute of the same kind, of equal rank and dignity, and of as high an alliance to the divine nature as they are of?</w:t>
      </w:r>
    </w:p>
    <w:p w14:paraId="4A2CCB8A">
      <w:pPr>
        <w:widowControl w:val="0"/>
        <w:numPr>
          <w:ilvl w:val="0"/>
          <w:numId w:val="0"/>
        </w:numPr>
        <w:jc w:val="both"/>
        <w:rPr>
          <w:rFonts w:hint="eastAsia"/>
        </w:rPr>
      </w:pPr>
      <w:r>
        <w:rPr>
          <w:rFonts w:hint="eastAsia"/>
        </w:rPr>
        <w:t>怜悯既然与它们一同坐在这王座上，没有任何标记或与它们的区别，是的，与它们中最先的同坐，并在某些方面具有更高的卓越性，我们还能如何理解，不就是它是一个同类的属性，具有同等的等级和尊严，并且与神圣本性的关系，和它们一样高吗？</w:t>
      </w:r>
    </w:p>
    <w:p w14:paraId="5D855869">
      <w:pPr>
        <w:widowControl w:val="0"/>
        <w:numPr>
          <w:ilvl w:val="0"/>
          <w:numId w:val="0"/>
        </w:numPr>
        <w:jc w:val="both"/>
        <w:rPr>
          <w:rFonts w:hint="eastAsia"/>
        </w:rPr>
      </w:pPr>
    </w:p>
    <w:p w14:paraId="57E376A0">
      <w:pPr>
        <w:widowControl w:val="0"/>
        <w:numPr>
          <w:ilvl w:val="0"/>
          <w:numId w:val="0"/>
        </w:numPr>
        <w:jc w:val="both"/>
        <w:rPr>
          <w:rFonts w:hint="eastAsia"/>
        </w:rPr>
      </w:pPr>
      <w:r>
        <w:rPr>
          <w:rFonts w:hint="eastAsia"/>
        </w:rPr>
        <w:t>Here are in the text two attributes especially, or indeed four, which God hath seated on this high bench, and hath set MERCIFUL in equal royal state with them, next himself, Jehovah, God.</w:t>
      </w:r>
    </w:p>
    <w:p w14:paraId="3EAAF829">
      <w:pPr>
        <w:widowControl w:val="0"/>
        <w:numPr>
          <w:ilvl w:val="0"/>
          <w:numId w:val="0"/>
        </w:numPr>
        <w:jc w:val="both"/>
        <w:rPr>
          <w:rFonts w:hint="eastAsia"/>
        </w:rPr>
      </w:pPr>
      <w:r>
        <w:rPr>
          <w:rFonts w:hint="eastAsia"/>
        </w:rPr>
        <w:t>在这段经文中，有两个特别的属性，或实际上是四个，神已将它们置于这高位上，并将“怜悯”与它们一同置于同等的王室地位，仅次于祂自己，耶和华，神。</w:t>
      </w:r>
    </w:p>
    <w:p w14:paraId="7EDFEB2F">
      <w:pPr>
        <w:widowControl w:val="0"/>
        <w:numPr>
          <w:ilvl w:val="0"/>
          <w:numId w:val="0"/>
        </w:numPr>
        <w:jc w:val="both"/>
        <w:rPr>
          <w:rFonts w:hint="eastAsia"/>
        </w:rPr>
      </w:pPr>
    </w:p>
    <w:p w14:paraId="58AF026B">
      <w:pPr>
        <w:widowControl w:val="0"/>
        <w:numPr>
          <w:ilvl w:val="0"/>
          <w:numId w:val="0"/>
        </w:numPr>
        <w:jc w:val="both"/>
        <w:rPr>
          <w:rFonts w:hint="eastAsia"/>
        </w:rPr>
      </w:pPr>
      <w:r>
        <w:rPr>
          <w:rFonts w:hint="eastAsia"/>
        </w:rPr>
        <w:t>First, the two; the one sitting on the right hand, the other on the left, of merciful placed in the midst, as on the throne between them. 1.</w:t>
      </w:r>
    </w:p>
    <w:p w14:paraId="3C2F5E0D">
      <w:pPr>
        <w:widowControl w:val="0"/>
        <w:numPr>
          <w:ilvl w:val="0"/>
          <w:numId w:val="0"/>
        </w:numPr>
        <w:jc w:val="both"/>
        <w:rPr>
          <w:rFonts w:hint="eastAsia"/>
        </w:rPr>
      </w:pPr>
      <w:r>
        <w:rPr>
          <w:rFonts w:hint="eastAsia"/>
        </w:rPr>
        <w:t>首先，是那两个；一个坐在怜悯的右边，另一个坐在左边，怜悯被置于中间，如同在它们之间的宝座上。1.</w:t>
      </w:r>
    </w:p>
    <w:p w14:paraId="311F865D">
      <w:pPr>
        <w:widowControl w:val="0"/>
        <w:numPr>
          <w:ilvl w:val="0"/>
          <w:numId w:val="0"/>
        </w:numPr>
        <w:jc w:val="both"/>
        <w:rPr>
          <w:rFonts w:hint="eastAsia"/>
        </w:rPr>
      </w:pPr>
    </w:p>
    <w:p w14:paraId="4558E6EF">
      <w:pPr>
        <w:widowControl w:val="0"/>
        <w:numPr>
          <w:ilvl w:val="0"/>
          <w:numId w:val="0"/>
        </w:numPr>
        <w:jc w:val="both"/>
        <w:rPr>
          <w:rFonts w:hint="eastAsia"/>
        </w:rPr>
      </w:pPr>
      <w:r>
        <w:rPr>
          <w:rFonts w:hint="eastAsia"/>
        </w:rPr>
        <w:t>Strength, or power to assist and strengthen the hands of it; אל, El, indifferently signifies either strong or God (as is well known); I take both, as Junius throughout the whole Old Testament doth, everywhere translating it the 'strong God.' 2.</w:t>
      </w:r>
    </w:p>
    <w:p w14:paraId="1A7AFF6B">
      <w:pPr>
        <w:widowControl w:val="0"/>
        <w:numPr>
          <w:ilvl w:val="0"/>
          <w:numId w:val="0"/>
        </w:numPr>
        <w:jc w:val="both"/>
        <w:rPr>
          <w:rFonts w:hint="eastAsia"/>
        </w:rPr>
      </w:pPr>
      <w:r>
        <w:rPr>
          <w:rFonts w:hint="eastAsia"/>
        </w:rPr>
        <w:t>力量，或能力，以协助并坚固它的手；אל（El），可以不加区别地表示强壮或神（这是众所周知的）；我取两者，如同尤尼乌在整个旧约中所做的，处处将其译为“大能的神”。2.</w:t>
      </w:r>
    </w:p>
    <w:p w14:paraId="56ACE7C8">
      <w:pPr>
        <w:widowControl w:val="0"/>
        <w:numPr>
          <w:ilvl w:val="0"/>
          <w:numId w:val="0"/>
        </w:numPr>
        <w:jc w:val="both"/>
        <w:rPr>
          <w:rFonts w:hint="eastAsia"/>
        </w:rPr>
      </w:pPr>
    </w:p>
    <w:p w14:paraId="3BAF4EC3">
      <w:pPr>
        <w:widowControl w:val="0"/>
        <w:numPr>
          <w:ilvl w:val="0"/>
          <w:numId w:val="0"/>
        </w:numPr>
        <w:jc w:val="both"/>
        <w:rPr>
          <w:rFonts w:hint="eastAsia"/>
        </w:rPr>
      </w:pPr>
      <w:r>
        <w:rPr>
          <w:rFonts w:hint="eastAsia"/>
        </w:rPr>
        <w:t>There is on the left GRACE, to quicken mercy in all its actings; so read the words thus, 'God, the strong, merciful, gracious.' 3.</w:t>
      </w:r>
    </w:p>
    <w:p w14:paraId="5B0CBCBB">
      <w:pPr>
        <w:widowControl w:val="0"/>
        <w:numPr>
          <w:ilvl w:val="0"/>
          <w:numId w:val="0"/>
        </w:numPr>
        <w:jc w:val="both"/>
        <w:rPr>
          <w:rFonts w:hint="eastAsia"/>
        </w:rPr>
      </w:pPr>
      <w:r>
        <w:rPr>
          <w:rFonts w:hint="eastAsia"/>
        </w:rPr>
        <w:t>左边是“恩典”，以在其一切作为中激发怜悯；因此如此读这些话，“神，大能的，怜悯的，恩慈的”。3.</w:t>
      </w:r>
    </w:p>
    <w:p w14:paraId="5A18ED59">
      <w:pPr>
        <w:widowControl w:val="0"/>
        <w:numPr>
          <w:ilvl w:val="0"/>
          <w:numId w:val="0"/>
        </w:numPr>
        <w:jc w:val="both"/>
        <w:rPr>
          <w:rFonts w:hint="eastAsia"/>
        </w:rPr>
      </w:pPr>
    </w:p>
    <w:p w14:paraId="7CFEF366">
      <w:pPr>
        <w:widowControl w:val="0"/>
        <w:numPr>
          <w:ilvl w:val="0"/>
          <w:numId w:val="0"/>
        </w:numPr>
        <w:jc w:val="both"/>
        <w:rPr>
          <w:rFonts w:hint="eastAsia"/>
        </w:rPr>
      </w:pPr>
      <w:r>
        <w:rPr>
          <w:rFonts w:hint="eastAsia"/>
        </w:rPr>
        <w:t>Unto which two are added goodness or kindness.* And 4.</w:t>
      </w:r>
    </w:p>
    <w:p w14:paraId="1314F085">
      <w:pPr>
        <w:widowControl w:val="0"/>
        <w:numPr>
          <w:ilvl w:val="0"/>
          <w:numId w:val="0"/>
        </w:numPr>
        <w:jc w:val="both"/>
        <w:rPr>
          <w:rFonts w:hint="eastAsia"/>
        </w:rPr>
      </w:pPr>
      <w:r>
        <w:rPr>
          <w:rFonts w:hint="eastAsia"/>
        </w:rPr>
        <w:t>在这两者之上又加上了良善或仁慈。以及 4.</w:t>
      </w:r>
    </w:p>
    <w:p w14:paraId="1355FCE7">
      <w:pPr>
        <w:widowControl w:val="0"/>
        <w:numPr>
          <w:ilvl w:val="0"/>
          <w:numId w:val="0"/>
        </w:numPr>
        <w:jc w:val="both"/>
        <w:rPr>
          <w:rFonts w:hint="eastAsia"/>
        </w:rPr>
      </w:pPr>
    </w:p>
    <w:p w14:paraId="4308513D">
      <w:pPr>
        <w:widowControl w:val="0"/>
        <w:numPr>
          <w:ilvl w:val="0"/>
          <w:numId w:val="0"/>
        </w:numPr>
        <w:jc w:val="both"/>
        <w:rPr>
          <w:rFonts w:hint="eastAsia"/>
        </w:rPr>
      </w:pPr>
      <w:r>
        <w:rPr>
          <w:rFonts w:hint="eastAsia"/>
        </w:rPr>
        <w:t>Truth. I might reckon in longsuffering as a fifth; but it is so apparently a sprig of mercy, or rather indeed but mercy itself stretched out at length, or continued (as waiting is but faith continued), that therefore I shut up that into mercy, and mention it not here as distinct.</w:t>
      </w:r>
    </w:p>
    <w:p w14:paraId="3B3E8764">
      <w:pPr>
        <w:widowControl w:val="0"/>
        <w:numPr>
          <w:ilvl w:val="0"/>
          <w:numId w:val="0"/>
        </w:numPr>
        <w:jc w:val="both"/>
        <w:rPr>
          <w:rFonts w:hint="eastAsia"/>
        </w:rPr>
      </w:pPr>
      <w:r>
        <w:rPr>
          <w:rFonts w:hint="eastAsia"/>
        </w:rPr>
        <w:t>真理。我或许可以把恒久忍耐算作第五个；但它如此明显是怜悯的一个枝条，或实际上不过是怜悯本身的延伸，或延续（如同等候不过是信心的延续），因此我将其归入怜悯，不在此作为单独的提及。</w:t>
      </w:r>
    </w:p>
    <w:p w14:paraId="2F2729A0">
      <w:pPr>
        <w:widowControl w:val="0"/>
        <w:numPr>
          <w:ilvl w:val="0"/>
          <w:numId w:val="0"/>
        </w:numPr>
        <w:jc w:val="both"/>
        <w:rPr>
          <w:rFonts w:hint="eastAsia"/>
        </w:rPr>
      </w:pPr>
    </w:p>
    <w:p w14:paraId="3D6D8B29">
      <w:pPr>
        <w:widowControl w:val="0"/>
        <w:numPr>
          <w:ilvl w:val="0"/>
          <w:numId w:val="0"/>
        </w:numPr>
        <w:jc w:val="both"/>
        <w:rPr>
          <w:rFonts w:hint="eastAsia"/>
        </w:rPr>
      </w:pPr>
      <w:r>
        <w:rPr>
          <w:rFonts w:hint="eastAsia"/>
        </w:rPr>
        <w:t>But I do take in the other two, 'abundant in goodness and truth,' as distinct, and as importing inherent principles in God of goodness and truth, in which his nature doth abound; and although in our English the word abundant would seem to carry the sound or report more toward actual kindness, and to God's performance of truth, yet the original word itself, and as it is by others translated, signifies as well much, ample, large, plenteous in goodness and truth, and is by our own translators, in Ps. 103:9, rendered 'plenteous in mercy'; and these words much, plenteous, &amp;c., do in their connotation strike deeper, and reach unto the bottom, and express the mind and treasury in God's heart and nature, as it is stored with a plenteousness in all goodness and truth, and how out of that infinite riches it is that in the outward dispensation he so abounds in goodness and truth.</w:t>
      </w:r>
    </w:p>
    <w:p w14:paraId="3A5ABC08">
      <w:pPr>
        <w:widowControl w:val="0"/>
        <w:numPr>
          <w:ilvl w:val="0"/>
          <w:numId w:val="0"/>
        </w:numPr>
        <w:jc w:val="both"/>
        <w:rPr>
          <w:rFonts w:hint="eastAsia"/>
        </w:rPr>
      </w:pPr>
      <w:r>
        <w:rPr>
          <w:rFonts w:hint="eastAsia"/>
        </w:rPr>
        <w:t>但我确实将另外两个，“有丰盛的良善和真理”，视为独立的，并作为在神里面良善和真理的内在原则，祂的本性在其中是丰盛的；虽然在我们的英文中，“丰盛”这个词似乎更倾向于实际的仁慈，以及神对真理的履行，但原文词本身，以及如他人所译，也意指在良善和真理上多、充足、宽广、丰富，并被我们的译者在诗篇103:9中译为“有丰盛的慈爱”；而这些词“多”、“丰富”等，在其内涵上触及更深，达到根底，并表达了神内心和本性中的意念和宝库，如何充满了各种良善和真理的丰盛，以及祂是如何从那无限的丰富中，在外在的经纶中如此丰盛于良善和真理。</w:t>
      </w:r>
    </w:p>
    <w:p w14:paraId="44949CA4">
      <w:pPr>
        <w:widowControl w:val="0"/>
        <w:numPr>
          <w:ilvl w:val="0"/>
          <w:numId w:val="0"/>
        </w:numPr>
        <w:jc w:val="both"/>
        <w:rPr>
          <w:rFonts w:hint="eastAsia"/>
        </w:rPr>
      </w:pPr>
    </w:p>
    <w:p w14:paraId="536FBFA5">
      <w:pPr>
        <w:widowControl w:val="0"/>
        <w:numPr>
          <w:ilvl w:val="0"/>
          <w:numId w:val="0"/>
        </w:numPr>
        <w:jc w:val="both"/>
        <w:rPr>
          <w:rFonts w:hint="eastAsia"/>
        </w:rPr>
      </w:pPr>
      <w:r>
        <w:rPr>
          <w:rFonts w:hint="eastAsia"/>
        </w:rPr>
        <w:t>And that it is thus intended is undeniable; for, as the Lord is first good in himself, and out of that goodness doth good, as in Ps. 119:68, and like as he is essential truth first, who 'cannot lie,' Titus 1:2; i.e., his nature is truth;* and then from out of that nature it is that having spoken once the word, he performeth truth, so for the same reason the ground why he is so much and so abundant in goodness and truth, dispensatorily or in actual execution, must be, that he is much in goodness and truth first in himself essentially.</w:t>
      </w:r>
    </w:p>
    <w:p w14:paraId="73B765C3">
      <w:pPr>
        <w:widowControl w:val="0"/>
        <w:numPr>
          <w:ilvl w:val="0"/>
          <w:numId w:val="0"/>
        </w:numPr>
        <w:jc w:val="both"/>
        <w:rPr>
          <w:rFonts w:hint="eastAsia"/>
        </w:rPr>
      </w:pPr>
      <w:r>
        <w:rPr>
          <w:rFonts w:hint="eastAsia"/>
        </w:rPr>
        <w:t>这是其意图是无可否认的；因为，正如主首先在祂自己里面是良善的，并出于那良善而行善，如在诗篇119:68中，又如同祂首先是本质的真理，“不能说谎”，提多书1:2；即，祂的本性是真理；然后从那本性中，祂既说了一次话，就履行真理，所以出于同样的原因，祂在经纶上或在实际执行中如此多且丰盛于良善和真理的根据，必须是，祂首先在祂自己里面本质上是多有良善和真理的。</w:t>
      </w:r>
    </w:p>
    <w:p w14:paraId="2E5FA49B">
      <w:pPr>
        <w:widowControl w:val="0"/>
        <w:numPr>
          <w:ilvl w:val="0"/>
          <w:numId w:val="0"/>
        </w:numPr>
        <w:jc w:val="both"/>
        <w:rPr>
          <w:rFonts w:hint="eastAsia"/>
        </w:rPr>
      </w:pPr>
    </w:p>
    <w:p w14:paraId="29F54A14">
      <w:pPr>
        <w:widowControl w:val="0"/>
        <w:numPr>
          <w:ilvl w:val="0"/>
          <w:numId w:val="0"/>
        </w:numPr>
        <w:jc w:val="both"/>
        <w:rPr>
          <w:rFonts w:hint="eastAsia"/>
        </w:rPr>
      </w:pPr>
      <w:r>
        <w:rPr>
          <w:rFonts w:hint="eastAsia"/>
        </w:rPr>
        <w:t>That such exceeding abundance in the one is from the</w:t>
      </w:r>
    </w:p>
    <w:p w14:paraId="5CE3B7FF">
      <w:pPr>
        <w:widowControl w:val="0"/>
        <w:numPr>
          <w:ilvl w:val="0"/>
          <w:numId w:val="0"/>
        </w:numPr>
        <w:jc w:val="both"/>
        <w:rPr>
          <w:rFonts w:hint="eastAsia"/>
        </w:rPr>
      </w:pPr>
      <w:r>
        <w:rPr>
          <w:rFonts w:hint="eastAsia"/>
        </w:rPr>
        <w:t>一种的如此极度丰盛，是来自</w:t>
      </w:r>
    </w:p>
    <w:p w14:paraId="247624E2">
      <w:pPr>
        <w:widowControl w:val="0"/>
        <w:numPr>
          <w:ilvl w:val="0"/>
          <w:numId w:val="0"/>
        </w:numPr>
        <w:jc w:val="both"/>
        <w:rPr>
          <w:rFonts w:hint="eastAsia"/>
        </w:rPr>
      </w:pPr>
    </w:p>
    <w:p w14:paraId="5DFDA076">
      <w:pPr>
        <w:widowControl w:val="0"/>
        <w:numPr>
          <w:ilvl w:val="0"/>
          <w:numId w:val="0"/>
        </w:numPr>
        <w:jc w:val="both"/>
        <w:rPr>
          <w:rFonts w:hint="eastAsia"/>
        </w:rPr>
      </w:pPr>
      <w:r>
        <w:rPr>
          <w:rFonts w:hint="eastAsia"/>
        </w:rPr>
        <w:t>superabundancy of the other; and the reason is, because the degrees of much kindness and goodness in outward effects do as much depend and hold on the plenteousness of each of them in his nature, as simply his doing good in the least degree doth upon his being good, or no good at all would be done.</w:t>
      </w:r>
    </w:p>
    <w:p w14:paraId="27AF3B33">
      <w:pPr>
        <w:widowControl w:val="0"/>
        <w:numPr>
          <w:ilvl w:val="0"/>
          <w:numId w:val="0"/>
        </w:numPr>
        <w:jc w:val="both"/>
        <w:rPr>
          <w:rFonts w:hint="eastAsia"/>
        </w:rPr>
      </w:pPr>
      <w:r>
        <w:rPr>
          <w:rFonts w:hint="eastAsia"/>
        </w:rPr>
        <w:t>另一种的极度丰盛；其原因是，外在果效中许多仁慈和良善的程度，对其各自在本性中的丰富性的依赖和持守，就如祂行善的最小程度依赖于祂本为善，否则就根本没有善行可言。</w:t>
      </w:r>
    </w:p>
    <w:p w14:paraId="08A13C88">
      <w:pPr>
        <w:widowControl w:val="0"/>
        <w:numPr>
          <w:ilvl w:val="0"/>
          <w:numId w:val="0"/>
        </w:numPr>
        <w:jc w:val="both"/>
        <w:rPr>
          <w:rFonts w:hint="eastAsia"/>
        </w:rPr>
      </w:pPr>
    </w:p>
    <w:p w14:paraId="0552E65D">
      <w:pPr>
        <w:widowControl w:val="0"/>
        <w:numPr>
          <w:ilvl w:val="0"/>
          <w:numId w:val="0"/>
        </w:numPr>
        <w:jc w:val="both"/>
        <w:rPr>
          <w:rFonts w:hint="eastAsia"/>
        </w:rPr>
      </w:pPr>
      <w:r>
        <w:rPr>
          <w:rFonts w:hint="eastAsia"/>
        </w:rPr>
        <w:t>The abounding therefore of goodness and truth in his nature must fundamentally be here understood as the spring, the overflowing of which causeth those high floods of each in his actings and dispensations.</w:t>
      </w:r>
    </w:p>
    <w:p w14:paraId="1FD65742">
      <w:pPr>
        <w:widowControl w:val="0"/>
        <w:numPr>
          <w:ilvl w:val="0"/>
          <w:numId w:val="0"/>
        </w:numPr>
        <w:jc w:val="both"/>
        <w:rPr>
          <w:rFonts w:hint="eastAsia"/>
        </w:rPr>
      </w:pPr>
      <w:r>
        <w:rPr>
          <w:rFonts w:hint="eastAsia"/>
        </w:rPr>
        <w:t>因此，祂本性中良善和真理的丰盛，必须在此被根本地理解为泉源，其满溢导致了祂作为和经纶中各自的高涨。</w:t>
      </w:r>
    </w:p>
    <w:p w14:paraId="402B4060">
      <w:pPr>
        <w:widowControl w:val="0"/>
        <w:numPr>
          <w:ilvl w:val="0"/>
          <w:numId w:val="0"/>
        </w:numPr>
        <w:jc w:val="both"/>
        <w:rPr>
          <w:rFonts w:hint="eastAsia"/>
        </w:rPr>
      </w:pPr>
    </w:p>
    <w:p w14:paraId="30F06B0A">
      <w:pPr>
        <w:widowControl w:val="0"/>
        <w:numPr>
          <w:ilvl w:val="0"/>
          <w:numId w:val="0"/>
        </w:numPr>
        <w:jc w:val="both"/>
        <w:rPr>
          <w:rFonts w:hint="eastAsia"/>
        </w:rPr>
      </w:pPr>
      <w:r>
        <w:rPr>
          <w:rFonts w:hint="eastAsia"/>
        </w:rPr>
        <w:t>And goodness and kindness in any one who is such do most genuinely express nature in him, and what is natural to him, since by way of eminency we give such dispositions the style of 'good nature.'</w:t>
      </w:r>
    </w:p>
    <w:p w14:paraId="40E11080">
      <w:pPr>
        <w:widowControl w:val="0"/>
        <w:numPr>
          <w:ilvl w:val="0"/>
          <w:numId w:val="0"/>
        </w:numPr>
        <w:jc w:val="both"/>
        <w:rPr>
          <w:rFonts w:hint="eastAsia"/>
        </w:rPr>
      </w:pPr>
      <w:r>
        <w:rPr>
          <w:rFonts w:hint="eastAsia"/>
        </w:rPr>
        <w:t>在任何如此之人里面的良善和仁慈，最真实地表达了他里面的本性，以及对他来说是天然的，因为我们卓越地给予这类性情“良善的本性”的称谓。</w:t>
      </w:r>
    </w:p>
    <w:p w14:paraId="239E6000">
      <w:pPr>
        <w:widowControl w:val="0"/>
        <w:numPr>
          <w:ilvl w:val="0"/>
          <w:numId w:val="0"/>
        </w:numPr>
        <w:jc w:val="both"/>
        <w:rPr>
          <w:rFonts w:hint="eastAsia"/>
        </w:rPr>
      </w:pPr>
    </w:p>
    <w:p w14:paraId="29341E20">
      <w:pPr>
        <w:widowControl w:val="0"/>
        <w:numPr>
          <w:ilvl w:val="0"/>
          <w:numId w:val="0"/>
        </w:numPr>
        <w:jc w:val="both"/>
        <w:rPr>
          <w:rFonts w:hint="eastAsia"/>
        </w:rPr>
      </w:pPr>
      <w:r>
        <w:rPr>
          <w:rFonts w:hint="eastAsia"/>
        </w:rPr>
        <w:t>And so, seeing goodness and kindness are thus attributed to God, they speak nature in him also, or if you will, the goodness of his nature (as with reverence I may speak), the most of any attributes.</w:t>
      </w:r>
    </w:p>
    <w:p w14:paraId="319D8CC6">
      <w:pPr>
        <w:widowControl w:val="0"/>
        <w:numPr>
          <w:ilvl w:val="0"/>
          <w:numId w:val="0"/>
        </w:numPr>
        <w:jc w:val="both"/>
        <w:rPr>
          <w:rFonts w:hint="eastAsia"/>
        </w:rPr>
      </w:pPr>
      <w:r>
        <w:rPr>
          <w:rFonts w:hint="eastAsia"/>
        </w:rPr>
        <w:t>因此，既然良善和仁慈如此归于神，它们也说到在祂里面的本性，或者如果你愿意，说到祂本性的良善（我可恭敬地说），比任何属性都多。</w:t>
      </w:r>
    </w:p>
    <w:p w14:paraId="1BB71E96">
      <w:pPr>
        <w:widowControl w:val="0"/>
        <w:numPr>
          <w:ilvl w:val="0"/>
          <w:numId w:val="0"/>
        </w:numPr>
        <w:jc w:val="both"/>
        <w:rPr>
          <w:rFonts w:hint="eastAsia"/>
        </w:rPr>
      </w:pPr>
    </w:p>
    <w:p w14:paraId="68A0BFC9">
      <w:pPr>
        <w:widowControl w:val="0"/>
        <w:numPr>
          <w:ilvl w:val="0"/>
          <w:numId w:val="0"/>
        </w:numPr>
        <w:jc w:val="both"/>
        <w:rPr>
          <w:rFonts w:hint="eastAsia"/>
        </w:rPr>
      </w:pPr>
      <w:r>
        <w:rPr>
          <w:rFonts w:hint="eastAsia"/>
        </w:rPr>
        <w:t>Upon these fore-mentioned accounts I may justly reckon upon four compeers which mercy here hath, and is every way equal with them, and with each of which I might vie on mercy's side, and plead it to be as natural as any of them.</w:t>
      </w:r>
    </w:p>
    <w:p w14:paraId="36BCEAC5">
      <w:pPr>
        <w:widowControl w:val="0"/>
        <w:numPr>
          <w:ilvl w:val="0"/>
          <w:numId w:val="0"/>
        </w:numPr>
        <w:jc w:val="both"/>
        <w:rPr>
          <w:rFonts w:hint="eastAsia"/>
        </w:rPr>
      </w:pPr>
      <w:r>
        <w:rPr>
          <w:rFonts w:hint="eastAsia"/>
        </w:rPr>
        <w:t>根据上述理由，我可以公正地认为怜悯在这里有四个同伴，并且在各方面都与它们平等，我可以代表怜悯与它们中的每一个竞争，并辩称它和它们中的任何一个一样是天然的。</w:t>
      </w:r>
    </w:p>
    <w:p w14:paraId="53B7D0FC">
      <w:pPr>
        <w:widowControl w:val="0"/>
        <w:numPr>
          <w:ilvl w:val="0"/>
          <w:numId w:val="0"/>
        </w:numPr>
        <w:jc w:val="both"/>
        <w:rPr>
          <w:rFonts w:hint="eastAsia"/>
        </w:rPr>
      </w:pPr>
    </w:p>
    <w:p w14:paraId="1594FE48">
      <w:pPr>
        <w:widowControl w:val="0"/>
        <w:numPr>
          <w:ilvl w:val="0"/>
          <w:numId w:val="0"/>
        </w:numPr>
        <w:jc w:val="both"/>
        <w:rPr>
          <w:rFonts w:hint="eastAsia"/>
        </w:rPr>
      </w:pPr>
      <w:r>
        <w:rPr>
          <w:rFonts w:hint="eastAsia"/>
        </w:rPr>
        <w:t>I reason from them now as they are placed altogether as fixed stars, all of them in this glorious constellation, declaring the glory of God, Ps. 19, and of the like brightness and equal magnitude; they are all merciful, and all alike formed up and cast in one and the same mould, that is, one and the same uniform kind of speech, and under that attributed alike to God, viz., such a form as was in the foregone argument, said to be, denoting inward, innate, inherent dispositions, which the four here for certain do, under such a form, denote, and are all four in themselves such.</w:t>
      </w:r>
    </w:p>
    <w:p w14:paraId="298EE56A">
      <w:pPr>
        <w:widowControl w:val="0"/>
        <w:numPr>
          <w:ilvl w:val="0"/>
          <w:numId w:val="0"/>
        </w:numPr>
        <w:jc w:val="both"/>
        <w:rPr>
          <w:rFonts w:hint="eastAsia"/>
        </w:rPr>
      </w:pPr>
      <w:r>
        <w:rPr>
          <w:rFonts w:hint="eastAsia"/>
        </w:rPr>
        <w:t>我现在从它们被一起安置，如同恒星，都在这个荣耀的星座中，宣讲神的荣耀，诗篇19篇，并且具有相似的亮度和同等的量级来推理；它们都是怜悯的，并且都以同一种模子形成和铸造，即，同一种统一的言语，并以此同样归于神，即，如在前述论据中所说的一种形式，表示内在的、天生的、固有的性情，这四个在这里确定是，以这样的形式表示，并且它们四个本身都是如此。</w:t>
      </w:r>
    </w:p>
    <w:p w14:paraId="27CA39AB">
      <w:pPr>
        <w:widowControl w:val="0"/>
        <w:numPr>
          <w:ilvl w:val="0"/>
          <w:numId w:val="0"/>
        </w:numPr>
        <w:jc w:val="both"/>
        <w:rPr>
          <w:rFonts w:hint="eastAsia"/>
        </w:rPr>
      </w:pPr>
    </w:p>
    <w:p w14:paraId="0DA4EABD">
      <w:pPr>
        <w:widowControl w:val="0"/>
        <w:numPr>
          <w:ilvl w:val="0"/>
          <w:numId w:val="0"/>
        </w:numPr>
        <w:jc w:val="both"/>
        <w:rPr>
          <w:rFonts w:hint="eastAsia"/>
        </w:rPr>
      </w:pPr>
      <w:r>
        <w:rPr>
          <w:rFonts w:hint="eastAsia"/>
        </w:rPr>
        <w:t>And it is very hard to think and judge, that one alone of merciful, uttered in the same tenor, should be otherwise, that that alone should be adventitious.</w:t>
      </w:r>
    </w:p>
    <w:p w14:paraId="478626EC">
      <w:pPr>
        <w:widowControl w:val="0"/>
        <w:numPr>
          <w:ilvl w:val="0"/>
          <w:numId w:val="0"/>
        </w:numPr>
        <w:jc w:val="both"/>
        <w:rPr>
          <w:rFonts w:hint="eastAsia"/>
        </w:rPr>
      </w:pPr>
      <w:r>
        <w:rPr>
          <w:rFonts w:hint="eastAsia"/>
        </w:rPr>
        <w:t>很难认为和判断，单单一个怜悯，以同样的腔调说出，竟会是别的，唯独它竟是外来的。</w:t>
      </w:r>
    </w:p>
    <w:p w14:paraId="0BBBBACB">
      <w:pPr>
        <w:widowControl w:val="0"/>
        <w:numPr>
          <w:ilvl w:val="0"/>
          <w:numId w:val="0"/>
        </w:numPr>
        <w:jc w:val="both"/>
        <w:rPr>
          <w:rFonts w:hint="eastAsia"/>
        </w:rPr>
      </w:pPr>
    </w:p>
    <w:p w14:paraId="6EE221E9">
      <w:pPr>
        <w:widowControl w:val="0"/>
        <w:numPr>
          <w:ilvl w:val="0"/>
          <w:numId w:val="0"/>
        </w:numPr>
        <w:jc w:val="both"/>
        <w:rPr>
          <w:rFonts w:hint="eastAsia"/>
        </w:rPr>
      </w:pPr>
      <w:r>
        <w:rPr>
          <w:rFonts w:hint="eastAsia"/>
        </w:rPr>
        <w:t>God is said to be good, and true, and the strong God, from that innate strength, goodness, and truth that is in himself, and not only from his doing good, &amp;c.</w:t>
      </w:r>
    </w:p>
    <w:p w14:paraId="37646BBF">
      <w:pPr>
        <w:widowControl w:val="0"/>
        <w:numPr>
          <w:ilvl w:val="0"/>
          <w:numId w:val="0"/>
        </w:numPr>
        <w:jc w:val="both"/>
        <w:rPr>
          <w:rFonts w:hint="eastAsia"/>
        </w:rPr>
      </w:pPr>
      <w:r>
        <w:rPr>
          <w:rFonts w:hint="eastAsia"/>
        </w:rPr>
        <w:t>神被称为良善、真实和大能的神，是出于在祂自己里面的那天生的力量、良善和真理，而不仅是出于祂行善等。</w:t>
      </w:r>
    </w:p>
    <w:p w14:paraId="1743261B">
      <w:pPr>
        <w:widowControl w:val="0"/>
        <w:numPr>
          <w:ilvl w:val="0"/>
          <w:numId w:val="0"/>
        </w:numPr>
        <w:jc w:val="both"/>
        <w:rPr>
          <w:rFonts w:hint="eastAsia"/>
        </w:rPr>
      </w:pPr>
    </w:p>
    <w:p w14:paraId="1FACB432">
      <w:pPr>
        <w:widowControl w:val="0"/>
        <w:numPr>
          <w:ilvl w:val="0"/>
          <w:numId w:val="0"/>
        </w:numPr>
        <w:jc w:val="both"/>
        <w:rPr>
          <w:rFonts w:hint="eastAsia"/>
        </w:rPr>
      </w:pPr>
      <w:r>
        <w:rPr>
          <w:rFonts w:hint="eastAsia"/>
        </w:rPr>
        <w:t>And why ought we not as well conceive him to be merciful (as it is here placed amongst these other) from an inherent inward merciful disposition in himself, and not in relation only to the merciful effects he doth, and every day brings forth?</w:t>
      </w:r>
    </w:p>
    <w:p w14:paraId="600EB714">
      <w:pPr>
        <w:widowControl w:val="0"/>
        <w:numPr>
          <w:ilvl w:val="0"/>
          <w:numId w:val="0"/>
        </w:numPr>
        <w:jc w:val="both"/>
        <w:rPr>
          <w:rFonts w:hint="eastAsia"/>
        </w:rPr>
      </w:pPr>
      <w:r>
        <w:rPr>
          <w:rFonts w:hint="eastAsia"/>
        </w:rPr>
        <w:t>我们为何不也应同样构想祂是怜悯的（如同它在这里被置于这些其他属性之中），是出于在祂自己里面一个固有的内在怜悯性情，而不仅是就祂所行并每日显出的怜悯果效而言呢？</w:t>
      </w:r>
    </w:p>
    <w:p w14:paraId="108BFD8B">
      <w:pPr>
        <w:widowControl w:val="0"/>
        <w:numPr>
          <w:ilvl w:val="0"/>
          <w:numId w:val="0"/>
        </w:numPr>
        <w:jc w:val="both"/>
        <w:rPr>
          <w:rFonts w:hint="eastAsia"/>
        </w:rPr>
      </w:pPr>
    </w:p>
    <w:p w14:paraId="0715A5BD">
      <w:pPr>
        <w:widowControl w:val="0"/>
        <w:numPr>
          <w:ilvl w:val="0"/>
          <w:numId w:val="0"/>
        </w:numPr>
        <w:jc w:val="both"/>
        <w:rPr>
          <w:rFonts w:hint="eastAsia"/>
        </w:rPr>
      </w:pPr>
      <w:r>
        <w:rPr>
          <w:rFonts w:hint="eastAsia"/>
        </w:rPr>
        <w:t>And God himself, who best knows himself, and how to speak of himself, having put no character of difference, who shall dare to make a difference?</w:t>
      </w:r>
    </w:p>
    <w:p w14:paraId="694D3B93">
      <w:pPr>
        <w:widowControl w:val="0"/>
        <w:numPr>
          <w:ilvl w:val="0"/>
          <w:numId w:val="0"/>
        </w:numPr>
        <w:jc w:val="both"/>
        <w:rPr>
          <w:rFonts w:hint="eastAsia"/>
        </w:rPr>
      </w:pPr>
      <w:r>
        <w:rPr>
          <w:rFonts w:hint="eastAsia"/>
        </w:rPr>
        <w:t>神自己，最了解祂自己，也最知道如何论及祂自己，既然没有加上任何区别的标记，谁敢作出区别呢？</w:t>
      </w:r>
    </w:p>
    <w:p w14:paraId="0B5B9D13">
      <w:pPr>
        <w:widowControl w:val="0"/>
        <w:numPr>
          <w:ilvl w:val="0"/>
          <w:numId w:val="0"/>
        </w:numPr>
        <w:jc w:val="both"/>
        <w:rPr>
          <w:rFonts w:hint="eastAsia"/>
        </w:rPr>
      </w:pPr>
    </w:p>
    <w:p w14:paraId="2AEF2B4F">
      <w:pPr>
        <w:widowControl w:val="0"/>
        <w:numPr>
          <w:ilvl w:val="0"/>
          <w:numId w:val="0"/>
        </w:numPr>
        <w:jc w:val="both"/>
        <w:rPr>
          <w:rFonts w:hint="eastAsia"/>
        </w:rPr>
      </w:pPr>
      <w:r>
        <w:rPr>
          <w:rFonts w:hint="eastAsia"/>
        </w:rPr>
        <w:t>so vast a difference, as to affirm that merciful is but a made, artificial attribute, raised up merely from his outward works of mercy, as his style of being the Creator is from the works of his creation, without which he had not had the actual glory of that title; whenas those other that sit round about it here have the honour (de jure, and of right) to be acknowledged absolutely, and de se, to be and to have been in him, whether he had ever acted according to them, yea or not.</w:t>
      </w:r>
    </w:p>
    <w:p w14:paraId="3743C1F7">
      <w:pPr>
        <w:widowControl w:val="0"/>
        <w:numPr>
          <w:ilvl w:val="0"/>
          <w:numId w:val="0"/>
        </w:numPr>
        <w:jc w:val="both"/>
        <w:rPr>
          <w:rFonts w:hint="eastAsia"/>
        </w:rPr>
      </w:pPr>
      <w:r>
        <w:rPr>
          <w:rFonts w:hint="eastAsia"/>
        </w:rPr>
        <w:t>如此巨大的区别，以至于断言怜悯只是一个虚构的、人造的属性，纯粹从祂外在的怜悯工作兴起，如同祂作为创造主的称谓是从祂创造的工作而来，没有这些工作祂就不会有那头衔的实际荣耀；然而那些在这里围绕着它的其他属性，却有此尊荣（de jure（拉丁文：依法），并且理所当然地），被承认为绝对地，并且de se（拉丁文：凭着自己），是在并且曾经在祂里面，无论祂是否曾照它们行事。</w:t>
      </w:r>
    </w:p>
    <w:p w14:paraId="533C4FAD">
      <w:pPr>
        <w:widowControl w:val="0"/>
        <w:numPr>
          <w:ilvl w:val="0"/>
          <w:numId w:val="0"/>
        </w:numPr>
        <w:jc w:val="both"/>
        <w:rPr>
          <w:rFonts w:hint="eastAsia"/>
        </w:rPr>
      </w:pPr>
    </w:p>
    <w:p w14:paraId="40561DBD">
      <w:pPr>
        <w:widowControl w:val="0"/>
        <w:numPr>
          <w:ilvl w:val="0"/>
          <w:numId w:val="0"/>
        </w:numPr>
        <w:jc w:val="both"/>
        <w:rPr>
          <w:rFonts w:hint="eastAsia"/>
        </w:rPr>
      </w:pPr>
      <w:r>
        <w:rPr>
          <w:rFonts w:hint="eastAsia"/>
        </w:rPr>
        <w:t>And further, there may be added unto this that which I inserted, that merciful holds this its rank and place amongst them with so great an eminency.</w:t>
      </w:r>
    </w:p>
    <w:p w14:paraId="3085210E">
      <w:pPr>
        <w:widowControl w:val="0"/>
        <w:numPr>
          <w:ilvl w:val="0"/>
          <w:numId w:val="0"/>
        </w:numPr>
        <w:jc w:val="both"/>
        <w:rPr>
          <w:rFonts w:hint="eastAsia"/>
        </w:rPr>
      </w:pPr>
      <w:r>
        <w:rPr>
          <w:rFonts w:hint="eastAsia"/>
        </w:rPr>
        <w:t>此外，可以加上我所插入的，即怜悯在它们之中保持其等级和地位，具有如此大的卓越性。</w:t>
      </w:r>
    </w:p>
    <w:p w14:paraId="15287593">
      <w:pPr>
        <w:widowControl w:val="0"/>
        <w:numPr>
          <w:ilvl w:val="0"/>
          <w:numId w:val="0"/>
        </w:numPr>
        <w:jc w:val="both"/>
        <w:rPr>
          <w:rFonts w:hint="eastAsia"/>
        </w:rPr>
      </w:pPr>
    </w:p>
    <w:p w14:paraId="2B929FAA">
      <w:pPr>
        <w:widowControl w:val="0"/>
        <w:numPr>
          <w:ilvl w:val="0"/>
          <w:numId w:val="0"/>
        </w:numPr>
        <w:jc w:val="both"/>
        <w:rPr>
          <w:rFonts w:hint="eastAsia"/>
        </w:rPr>
      </w:pPr>
      <w:r>
        <w:rPr>
          <w:rFonts w:hint="eastAsia"/>
        </w:rPr>
        <w:t>Search this and other scriptures; first, here in this it is placed with the first, and by Moses made the great dominator, together with power, which two he alone supplicates whilst he allegeth these words, Num. 14:17–19, they two being as eminently set up in the words; and, second, elsewhere the Scripture gives and bestows a richer and larger coat of arms upon mercy, than on any other attribute that is not akin to this.</w:t>
      </w:r>
    </w:p>
    <w:p w14:paraId="3F0E3495">
      <w:pPr>
        <w:widowControl w:val="0"/>
        <w:numPr>
          <w:ilvl w:val="0"/>
          <w:numId w:val="0"/>
        </w:numPr>
        <w:jc w:val="both"/>
        <w:rPr>
          <w:rFonts w:hint="eastAsia"/>
        </w:rPr>
      </w:pPr>
      <w:r>
        <w:rPr>
          <w:rFonts w:hint="eastAsia"/>
        </w:rPr>
        <w:t>查考这段经文和其他经文；首先，在这里它被置于最前，并被摩西与能力一同立为主要的支配者，他在引述这些话时唯独恳求这两者，民数记14:17-19，这两者在话语中被同样卓越地设立；其次，在别处，圣经给予并赐予怜悯比任何其他与此无关的属性更丰富和更广阔的徽章。</w:t>
      </w:r>
    </w:p>
    <w:p w14:paraId="125E6C45">
      <w:pPr>
        <w:widowControl w:val="0"/>
        <w:numPr>
          <w:ilvl w:val="0"/>
          <w:numId w:val="0"/>
        </w:numPr>
        <w:jc w:val="both"/>
        <w:rPr>
          <w:rFonts w:hint="eastAsia"/>
        </w:rPr>
      </w:pPr>
    </w:p>
    <w:p w14:paraId="1CE011B0">
      <w:pPr>
        <w:widowControl w:val="0"/>
        <w:numPr>
          <w:ilvl w:val="0"/>
          <w:numId w:val="0"/>
        </w:numPr>
        <w:jc w:val="both"/>
        <w:rPr>
          <w:rFonts w:hint="eastAsia"/>
        </w:rPr>
      </w:pPr>
      <w:r>
        <w:rPr>
          <w:rFonts w:hint="eastAsia"/>
        </w:rPr>
        <w:t>One word usually serves to express any other attribute; but what a multiplication and heaping up of words frequently is there to emblazon the glory of this!</w:t>
      </w:r>
    </w:p>
    <w:p w14:paraId="2EC02D17">
      <w:pPr>
        <w:widowControl w:val="0"/>
        <w:numPr>
          <w:ilvl w:val="0"/>
          <w:numId w:val="0"/>
        </w:numPr>
        <w:jc w:val="both"/>
        <w:rPr>
          <w:rFonts w:hint="eastAsia"/>
        </w:rPr>
      </w:pPr>
      <w:r>
        <w:rPr>
          <w:rFonts w:hint="eastAsia"/>
        </w:rPr>
        <w:t>一个词通常足以表达任何其他属性；但为了彰显这个属性的荣耀，经常有多少词语的倍增和堆砌！</w:t>
      </w:r>
    </w:p>
    <w:p w14:paraId="51AA4C8D">
      <w:pPr>
        <w:widowControl w:val="0"/>
        <w:numPr>
          <w:ilvl w:val="0"/>
          <w:numId w:val="0"/>
        </w:numPr>
        <w:jc w:val="both"/>
        <w:rPr>
          <w:rFonts w:hint="eastAsia"/>
        </w:rPr>
      </w:pPr>
    </w:p>
    <w:p w14:paraId="7ACBC663">
      <w:pPr>
        <w:widowControl w:val="0"/>
        <w:numPr>
          <w:ilvl w:val="0"/>
          <w:numId w:val="0"/>
        </w:numPr>
        <w:jc w:val="both"/>
        <w:rPr>
          <w:rFonts w:hint="eastAsia"/>
        </w:rPr>
      </w:pPr>
      <w:r>
        <w:rPr>
          <w:rFonts w:hint="eastAsia"/>
        </w:rPr>
        <w:t>In the text here, there is 'merciful, gracious, long-suffering, plenteous in goodness,' which are in a manner all but various characters of mercy, and are much the same with mercy.</w:t>
      </w:r>
    </w:p>
    <w:p w14:paraId="5D1E37BC">
      <w:pPr>
        <w:widowControl w:val="0"/>
        <w:numPr>
          <w:ilvl w:val="0"/>
          <w:numId w:val="0"/>
        </w:numPr>
        <w:jc w:val="both"/>
        <w:rPr>
          <w:rFonts w:hint="eastAsia"/>
        </w:rPr>
      </w:pPr>
      <w:r>
        <w:rPr>
          <w:rFonts w:hint="eastAsia"/>
        </w:rPr>
        <w:t>在这段经文中，有“怜悯的，恩慈的，恒久忍耐的，有丰盛的良善”，这些在某种程度上不过是怜悯的各种特征，并且与怜悯大同小异。</w:t>
      </w:r>
    </w:p>
    <w:p w14:paraId="5B6F15E2">
      <w:pPr>
        <w:widowControl w:val="0"/>
        <w:numPr>
          <w:ilvl w:val="0"/>
          <w:numId w:val="0"/>
        </w:numPr>
        <w:jc w:val="both"/>
        <w:rPr>
          <w:rFonts w:hint="eastAsia"/>
        </w:rPr>
      </w:pPr>
    </w:p>
    <w:p w14:paraId="3A872F80">
      <w:pPr>
        <w:widowControl w:val="0"/>
        <w:numPr>
          <w:ilvl w:val="0"/>
          <w:numId w:val="0"/>
        </w:numPr>
        <w:jc w:val="both"/>
        <w:rPr>
          <w:rFonts w:hint="eastAsia"/>
        </w:rPr>
      </w:pPr>
      <w:r>
        <w:rPr>
          <w:rFonts w:hint="eastAsia"/>
        </w:rPr>
        <w:t>However (as we say), they are of nearest kindred to it, and are therefore singled out and severed from all the rest of the words that follow in the text, by the psalmist, Ps. 103:9.</w:t>
      </w:r>
    </w:p>
    <w:p w14:paraId="68BFBFDE">
      <w:pPr>
        <w:widowControl w:val="0"/>
        <w:numPr>
          <w:ilvl w:val="0"/>
          <w:numId w:val="0"/>
        </w:numPr>
        <w:jc w:val="both"/>
        <w:rPr>
          <w:rFonts w:hint="eastAsia"/>
        </w:rPr>
      </w:pPr>
      <w:r>
        <w:rPr>
          <w:rFonts w:hint="eastAsia"/>
        </w:rPr>
        <w:t>然而（如我们所说），它们与它有最近的亲缘关系，因此被诗篇作者挑出并与经文中接下来的所有其他词语分离开来，诗篇103:9。</w:t>
      </w:r>
    </w:p>
    <w:p w14:paraId="1B4AACAB">
      <w:pPr>
        <w:widowControl w:val="0"/>
        <w:numPr>
          <w:ilvl w:val="0"/>
          <w:numId w:val="0"/>
        </w:numPr>
        <w:jc w:val="both"/>
        <w:rPr>
          <w:rFonts w:hint="eastAsia"/>
        </w:rPr>
      </w:pPr>
    </w:p>
    <w:p w14:paraId="2368AE82">
      <w:pPr>
        <w:widowControl w:val="0"/>
        <w:numPr>
          <w:ilvl w:val="0"/>
          <w:numId w:val="0"/>
        </w:numPr>
        <w:jc w:val="both"/>
        <w:rPr>
          <w:rFonts w:hint="eastAsia"/>
        </w:rPr>
      </w:pPr>
      <w:r>
        <w:rPr>
          <w:rFonts w:hint="eastAsia"/>
        </w:rPr>
        <w:t>Lastly, The Scripture loads mercy in God with titles of honour, and supperadded epithets of greatness, riches, glory, plenteousness, fulness, abundance, multitude, variety, manifold, eternity, everlastingness, unchangeableness, and what not.</w:t>
      </w:r>
    </w:p>
    <w:p w14:paraId="722EB023">
      <w:pPr>
        <w:widowControl w:val="0"/>
        <w:numPr>
          <w:ilvl w:val="0"/>
          <w:numId w:val="0"/>
        </w:numPr>
        <w:jc w:val="both"/>
        <w:rPr>
          <w:rFonts w:hint="eastAsia"/>
        </w:rPr>
      </w:pPr>
      <w:r>
        <w:rPr>
          <w:rFonts w:hint="eastAsia"/>
        </w:rPr>
        <w:t>最后，圣经将尊荣的头衔，以及伟大的、丰富的、荣耀的、丰盛的、充满的、丰裕的、众多的、多样的、多方面的、永恒的、永存的、不变的等等附加的称号加在神的怜悯上。</w:t>
      </w:r>
    </w:p>
    <w:p w14:paraId="0977BF55">
      <w:pPr>
        <w:widowControl w:val="0"/>
        <w:numPr>
          <w:ilvl w:val="0"/>
          <w:numId w:val="0"/>
        </w:numPr>
        <w:jc w:val="both"/>
        <w:rPr>
          <w:rFonts w:hint="eastAsia"/>
        </w:rPr>
      </w:pPr>
    </w:p>
    <w:p w14:paraId="27A9EB39">
      <w:pPr>
        <w:widowControl w:val="0"/>
        <w:numPr>
          <w:ilvl w:val="0"/>
          <w:numId w:val="0"/>
        </w:numPr>
        <w:jc w:val="both"/>
        <w:rPr>
          <w:rFonts w:hint="eastAsia"/>
        </w:rPr>
      </w:pPr>
      <w:r>
        <w:rPr>
          <w:rFonts w:hint="eastAsia"/>
        </w:rPr>
        <w:t>The like superattributions might be observed given to the outward effects of it, above what to the effects of other attributes.</w:t>
      </w:r>
    </w:p>
    <w:p w14:paraId="22E63A00">
      <w:pPr>
        <w:widowControl w:val="0"/>
        <w:numPr>
          <w:ilvl w:val="0"/>
          <w:numId w:val="0"/>
        </w:numPr>
        <w:jc w:val="both"/>
        <w:rPr>
          <w:rFonts w:hint="eastAsia"/>
        </w:rPr>
      </w:pPr>
      <w:r>
        <w:rPr>
          <w:rFonts w:hint="eastAsia"/>
        </w:rPr>
        <w:t>同样的附加属性，也可以观察到被给予其外在的果效，超过给予其他属性果效的。</w:t>
      </w:r>
    </w:p>
    <w:p w14:paraId="250A88D1">
      <w:pPr>
        <w:widowControl w:val="0"/>
        <w:numPr>
          <w:ilvl w:val="0"/>
          <w:numId w:val="0"/>
        </w:numPr>
        <w:jc w:val="both"/>
        <w:rPr>
          <w:rFonts w:hint="eastAsia"/>
        </w:rPr>
      </w:pPr>
    </w:p>
    <w:p w14:paraId="4544F11D">
      <w:pPr>
        <w:widowControl w:val="0"/>
        <w:numPr>
          <w:ilvl w:val="0"/>
          <w:numId w:val="0"/>
        </w:numPr>
        <w:jc w:val="both"/>
        <w:rPr>
          <w:rFonts w:hint="eastAsia"/>
        </w:rPr>
      </w:pPr>
      <w:r>
        <w:rPr>
          <w:rFonts w:hint="eastAsia"/>
        </w:rPr>
        <w:t>It would be therefore yet more strange, and beyond a possibility of imagination, that this so magnified an attribute, extolled (as we say) to the heavens, yea, above the heavens, yea, great above, and so far above the heavens, Ps. 108:4, should in the end be but a similitudinary metaphorical attribute, ex similitudine effectûs, and after the manner of men only, and so to have in comparison but the shadow of an attribute, but in reality and truth infinitely below all other.</w:t>
      </w:r>
    </w:p>
    <w:p w14:paraId="5F68E6F7">
      <w:pPr>
        <w:widowControl w:val="0"/>
        <w:numPr>
          <w:ilvl w:val="0"/>
          <w:numId w:val="0"/>
        </w:numPr>
        <w:jc w:val="both"/>
        <w:rPr>
          <w:rFonts w:hint="eastAsia"/>
        </w:rPr>
      </w:pPr>
      <w:r>
        <w:rPr>
          <w:rFonts w:hint="eastAsia"/>
        </w:rPr>
        <w:t>因此，这如此被尊崇的属性，被颂扬（如我们所说）到诸天，是的，高过诸天，是的，伟大高过，并且远高过诸天，诗篇108:4，最终却只是一个相似的比喻性属性，ex similitudine effectûs（拉丁文：根据果效的相似性），并且只是仿人式的，因此相比之下只有一个属性的影儿，但在实际上和真理上却无限低于所有其他属性，这将是更奇怪，并且超乎想象的。</w:t>
      </w:r>
    </w:p>
    <w:p w14:paraId="5DEE11A9">
      <w:pPr>
        <w:widowControl w:val="0"/>
        <w:numPr>
          <w:ilvl w:val="0"/>
          <w:numId w:val="0"/>
        </w:numPr>
        <w:jc w:val="both"/>
        <w:rPr>
          <w:rFonts w:hint="eastAsia"/>
        </w:rPr>
      </w:pPr>
    </w:p>
    <w:p w14:paraId="7E217C7F">
      <w:pPr>
        <w:widowControl w:val="0"/>
        <w:numPr>
          <w:ilvl w:val="0"/>
          <w:numId w:val="0"/>
        </w:numPr>
        <w:jc w:val="both"/>
        <w:rPr>
          <w:rFonts w:hint="eastAsia"/>
        </w:rPr>
      </w:pPr>
      <w:r>
        <w:rPr>
          <w:rFonts w:hint="eastAsia"/>
        </w:rPr>
        <w:t>But there is in other scriptures that which brings in yet new and farther confirmation to this fourth argument, in that we find mercy not only naturally growing up in one bunch or cluster thus with these four (as in this one place), but that traversing the large garden of the Scriptures, we may besides frequently meet with each of those and mercy apart, and yet sometimes joined and sprouting forth as two flowers growing upon one sprig; that is, you may up and down espy mercy and power, and they two alone joined together in one stalk, then grace and mercy singly and alone on another.</w:t>
      </w:r>
    </w:p>
    <w:p w14:paraId="602A1EE4">
      <w:pPr>
        <w:widowControl w:val="0"/>
        <w:numPr>
          <w:ilvl w:val="0"/>
          <w:numId w:val="0"/>
        </w:numPr>
        <w:jc w:val="both"/>
        <w:rPr>
          <w:rFonts w:hint="eastAsia"/>
        </w:rPr>
      </w:pPr>
      <w:r>
        <w:rPr>
          <w:rFonts w:hint="eastAsia"/>
        </w:rPr>
        <w:t>但在其他经文中，有为这第四个论据带来新的、进一步的证实的东西，即我们发现怜悯不仅与这四个（如此处）自然地长成一束或一簇，而且在遍历圣经的大花园时，我们此外还经常可以遇见它们中的每一个与怜悯分开，但有时又连接在一起，如同两朵花长在一根枝条上发芽；也就是说，你到处可以看见怜悯和能力，它们两个单独地连接在一根茎上，然后是恩典和怜悯单独地在另一根上。</w:t>
      </w:r>
    </w:p>
    <w:p w14:paraId="6060F4C1">
      <w:pPr>
        <w:widowControl w:val="0"/>
        <w:numPr>
          <w:ilvl w:val="0"/>
          <w:numId w:val="0"/>
        </w:numPr>
        <w:jc w:val="both"/>
        <w:rPr>
          <w:rFonts w:hint="eastAsia"/>
        </w:rPr>
      </w:pPr>
    </w:p>
    <w:p w14:paraId="3777C05F">
      <w:pPr>
        <w:widowControl w:val="0"/>
        <w:numPr>
          <w:ilvl w:val="0"/>
          <w:numId w:val="0"/>
        </w:numPr>
        <w:jc w:val="both"/>
        <w:rPr>
          <w:rFonts w:hint="eastAsia"/>
        </w:rPr>
      </w:pPr>
      <w:r>
        <w:rPr>
          <w:rFonts w:hint="eastAsia"/>
        </w:rPr>
        <w:t>The like may be observed of mercy and goodness, as also of mercy and truth in other scriptures, and thus mercy and they are Σύμφυτοι; so that if we acknowledge any of these four, especially if we own all of them to be natural attributes in the Godhead, we cannot but own mercy to be so too; for we find both altogether with mercy (as here), and each (elsewhere) to grow alike as a natural branch together with another, which to be sure is natural, that it must be too hard to think that in so multiplied a variation, mercy should still be but as an ingrafture by art, and should not naturally grow out of one and the same stock of the divine nature.</w:t>
      </w:r>
    </w:p>
    <w:p w14:paraId="69C3DC6A">
      <w:pPr>
        <w:widowControl w:val="0"/>
        <w:numPr>
          <w:ilvl w:val="0"/>
          <w:numId w:val="0"/>
        </w:numPr>
        <w:jc w:val="both"/>
        <w:rPr>
          <w:rFonts w:hint="eastAsia"/>
        </w:rPr>
      </w:pPr>
      <w:r>
        <w:rPr>
          <w:rFonts w:hint="eastAsia"/>
        </w:rPr>
        <w:t>同样的事也可以在其他经文中观察到怜悯和良善，以及怜悯和真理，因此怜悯和它们是Σύμφυτοι（希腊文：同生共长的）；所以如果我们承认这四个中的任何一个，特别是如果我们承认它们全部都是神性中的天然属性，我们就不能不承认怜悯也是如此；因为我们发现它们既与怜悯一起（如此处），又（在别处）每一个都像一个天然的枝条一样与另一个一起生长，那另一个肯定是天然的，因此很难认为，在如此多样的变化中，怜悯仍然只是一个人工的嫁接，而不是自然地从神圣本性的同一个根部长出来的。</w:t>
      </w:r>
    </w:p>
    <w:p w14:paraId="753283CC">
      <w:pPr>
        <w:widowControl w:val="0"/>
        <w:numPr>
          <w:ilvl w:val="0"/>
          <w:numId w:val="0"/>
        </w:numPr>
        <w:jc w:val="both"/>
        <w:rPr>
          <w:rFonts w:hint="eastAsia"/>
        </w:rPr>
      </w:pPr>
    </w:p>
    <w:p w14:paraId="66B065F0">
      <w:pPr>
        <w:widowControl w:val="0"/>
        <w:numPr>
          <w:ilvl w:val="0"/>
          <w:numId w:val="0"/>
        </w:numPr>
        <w:jc w:val="both"/>
        <w:rPr>
          <w:rFonts w:hint="eastAsia"/>
        </w:rPr>
      </w:pPr>
      <w:r>
        <w:rPr>
          <w:rFonts w:hint="eastAsia"/>
        </w:rPr>
        <w:t>In this argument it holds that both juncta et singula juvant; we have argued in general from the conjunction of all together, and now we shall argue particularly from the singular and apart constellation of each with mercy.</w:t>
      </w:r>
    </w:p>
    <w:p w14:paraId="393A7908">
      <w:pPr>
        <w:widowControl w:val="0"/>
        <w:numPr>
          <w:ilvl w:val="0"/>
          <w:numId w:val="0"/>
        </w:numPr>
        <w:jc w:val="both"/>
        <w:rPr>
          <w:rFonts w:hint="eastAsia"/>
        </w:rPr>
      </w:pPr>
      <w:r>
        <w:rPr>
          <w:rFonts w:hint="eastAsia"/>
        </w:rPr>
        <w:t>在这个论据中，juncta et singula juvant（拉丁文：合起来与分开来都有助益）是成立的；我们已从全体的联合中作了一般的论证，现在我们将从每一个与怜悯的单独和分开的星座中作特别的论证。</w:t>
      </w:r>
    </w:p>
    <w:p w14:paraId="1C4E04E0">
      <w:pPr>
        <w:widowControl w:val="0"/>
        <w:numPr>
          <w:ilvl w:val="0"/>
          <w:numId w:val="0"/>
        </w:numPr>
        <w:jc w:val="both"/>
        <w:rPr>
          <w:rFonts w:hint="eastAsia"/>
        </w:rPr>
      </w:pPr>
    </w:p>
    <w:p w14:paraId="44BF91C0">
      <w:pPr>
        <w:widowControl w:val="0"/>
        <w:numPr>
          <w:ilvl w:val="0"/>
          <w:numId w:val="0"/>
        </w:numPr>
        <w:jc w:val="both"/>
        <w:rPr>
          <w:rFonts w:hint="eastAsia"/>
        </w:rPr>
      </w:pPr>
      <w:r>
        <w:rPr>
          <w:rFonts w:hint="eastAsia"/>
        </w:rPr>
        <w:t>And as the conjunction of all, so the singular constellation of each with mercy so often will evidence it to be a fixed star indeed in this firmament.</w:t>
      </w:r>
    </w:p>
    <w:p w14:paraId="2C749AE3">
      <w:pPr>
        <w:widowControl w:val="0"/>
        <w:numPr>
          <w:ilvl w:val="0"/>
          <w:numId w:val="0"/>
        </w:numPr>
        <w:jc w:val="both"/>
        <w:rPr>
          <w:rFonts w:hint="eastAsia"/>
        </w:rPr>
      </w:pPr>
      <w:r>
        <w:rPr>
          <w:rFonts w:hint="eastAsia"/>
        </w:rPr>
        <w:t>正如全体的联合，每一个与怜悯如此频繁的单独星座，也将证明它确实是这穹苍中的一颗恒星。</w:t>
      </w:r>
    </w:p>
    <w:p w14:paraId="382973BB">
      <w:pPr>
        <w:widowControl w:val="0"/>
        <w:numPr>
          <w:ilvl w:val="0"/>
          <w:numId w:val="0"/>
        </w:numPr>
        <w:jc w:val="both"/>
        <w:rPr>
          <w:rFonts w:hint="eastAsia"/>
        </w:rPr>
      </w:pPr>
    </w:p>
    <w:p w14:paraId="41274DDD">
      <w:pPr>
        <w:widowControl w:val="0"/>
        <w:numPr>
          <w:ilvl w:val="0"/>
          <w:numId w:val="0"/>
        </w:numPr>
        <w:jc w:val="both"/>
        <w:rPr>
          <w:rFonts w:hint="eastAsia"/>
        </w:rPr>
      </w:pPr>
      <w:r>
        <w:rPr>
          <w:rFonts w:hint="eastAsia"/>
        </w:rPr>
        <w:t>1. Mercy and power (the two first in the text) are singly paired by Moses, when he hath occasion to allege these, God's own words, Num. 14, 'Let the power of my Lord be great,' ver. 17; and pardon joined with it also, 'The Lord great in mercy, pardon according to the greatness of thy mercy.'</w:t>
      </w:r>
    </w:p>
    <w:p w14:paraId="003D3C6F">
      <w:pPr>
        <w:widowControl w:val="0"/>
        <w:numPr>
          <w:ilvl w:val="0"/>
          <w:numId w:val="0"/>
        </w:numPr>
        <w:jc w:val="both"/>
        <w:rPr>
          <w:rFonts w:hint="eastAsia"/>
        </w:rPr>
      </w:pPr>
      <w:r>
        <w:rPr>
          <w:rFonts w:hint="eastAsia"/>
        </w:rPr>
        <w:t>1. 怜悯和能力（经文中最先的两个）被摩西单独配对，当他有机会引述这些，即神自己的话时，民数记14章，“现在求主大显能力”，第17节；赦免也与之相连，“耶和华大有慈爱，求祢照祢的大慈爱赦免。”</w:t>
      </w:r>
    </w:p>
    <w:p w14:paraId="508971F1">
      <w:pPr>
        <w:widowControl w:val="0"/>
        <w:numPr>
          <w:ilvl w:val="0"/>
          <w:numId w:val="0"/>
        </w:numPr>
        <w:jc w:val="both"/>
        <w:rPr>
          <w:rFonts w:hint="eastAsia"/>
        </w:rPr>
      </w:pPr>
    </w:p>
    <w:p w14:paraId="16AB4F82">
      <w:pPr>
        <w:widowControl w:val="0"/>
        <w:numPr>
          <w:ilvl w:val="0"/>
          <w:numId w:val="0"/>
        </w:numPr>
        <w:jc w:val="both"/>
        <w:rPr>
          <w:rFonts w:hint="eastAsia"/>
        </w:rPr>
      </w:pPr>
      <w:r>
        <w:rPr>
          <w:rFonts w:hint="eastAsia"/>
        </w:rPr>
        <w:t>He pairs these two and that for greatness alike equally; then are they pairs in kind and eminency, which is the particular we are arguing.</w:t>
      </w:r>
    </w:p>
    <w:p w14:paraId="0F8E5804">
      <w:pPr>
        <w:widowControl w:val="0"/>
        <w:numPr>
          <w:ilvl w:val="0"/>
          <w:numId w:val="0"/>
        </w:numPr>
        <w:jc w:val="both"/>
        <w:rPr>
          <w:rFonts w:hint="eastAsia"/>
        </w:rPr>
      </w:pPr>
      <w:r>
        <w:rPr>
          <w:rFonts w:hint="eastAsia"/>
        </w:rPr>
        <w:t>他将这两者配对，并且在伟大上是同等的；那么它们在种类和卓越上是成对的，这是我们正在论证的要点。</w:t>
      </w:r>
    </w:p>
    <w:p w14:paraId="302BD8B5">
      <w:pPr>
        <w:widowControl w:val="0"/>
        <w:numPr>
          <w:ilvl w:val="0"/>
          <w:numId w:val="0"/>
        </w:numPr>
        <w:jc w:val="both"/>
        <w:rPr>
          <w:rFonts w:hint="eastAsia"/>
        </w:rPr>
      </w:pPr>
    </w:p>
    <w:p w14:paraId="7C93AD97">
      <w:pPr>
        <w:widowControl w:val="0"/>
        <w:numPr>
          <w:ilvl w:val="0"/>
          <w:numId w:val="0"/>
        </w:numPr>
        <w:jc w:val="both"/>
        <w:rPr>
          <w:rFonts w:hint="eastAsia"/>
        </w:rPr>
      </w:pPr>
      <w:r>
        <w:rPr>
          <w:rFonts w:hint="eastAsia"/>
        </w:rPr>
        <w:t>Yea, and of the two he greatens mercy, for mercy hath the epithet great twice given it; the 'Lord of great mercy,' ver. 18; and again, 'According to the greatness of thy mercy,' ver. 19; and greatness in the latter is in the abstract given, but to power this title is given but once.</w:t>
      </w:r>
    </w:p>
    <w:p w14:paraId="50A52273">
      <w:pPr>
        <w:widowControl w:val="0"/>
        <w:numPr>
          <w:ilvl w:val="0"/>
          <w:numId w:val="0"/>
        </w:numPr>
        <w:jc w:val="both"/>
        <w:rPr>
          <w:rFonts w:hint="eastAsia"/>
        </w:rPr>
      </w:pPr>
      <w:r>
        <w:rPr>
          <w:rFonts w:hint="eastAsia"/>
        </w:rPr>
        <w:t>是的，在这两者中，他更尊崇怜悯，因为怜悯被赋予了“大”这个称号两次；“耶和华大有慈爱”，第18节；又，“照祢的大慈爱”，第19节；后者的“大”是以抽象的形式给予的，但能力这个称号只被给予一次。</w:t>
      </w:r>
    </w:p>
    <w:p w14:paraId="5E99B3E6">
      <w:pPr>
        <w:widowControl w:val="0"/>
        <w:numPr>
          <w:ilvl w:val="0"/>
          <w:numId w:val="0"/>
        </w:numPr>
        <w:jc w:val="both"/>
        <w:rPr>
          <w:rFonts w:hint="eastAsia"/>
        </w:rPr>
      </w:pPr>
    </w:p>
    <w:p w14:paraId="1BF48537">
      <w:pPr>
        <w:widowControl w:val="0"/>
        <w:numPr>
          <w:ilvl w:val="0"/>
          <w:numId w:val="0"/>
        </w:numPr>
        <w:jc w:val="both"/>
        <w:rPr>
          <w:rFonts w:hint="eastAsia"/>
        </w:rPr>
      </w:pPr>
      <w:r>
        <w:rPr>
          <w:rFonts w:hint="eastAsia"/>
        </w:rPr>
        <w:t>The prophet David also sets these two alone together as most eminent in God: Ps. 62:11, 12, 'Power belongs to God: also unto thee, O God, belongeth mercy.'</w:t>
      </w:r>
    </w:p>
    <w:p w14:paraId="66CD3B09">
      <w:pPr>
        <w:widowControl w:val="0"/>
        <w:numPr>
          <w:ilvl w:val="0"/>
          <w:numId w:val="0"/>
        </w:numPr>
        <w:jc w:val="both"/>
        <w:rPr>
          <w:rFonts w:hint="eastAsia"/>
        </w:rPr>
      </w:pPr>
      <w:r>
        <w:rPr>
          <w:rFonts w:hint="eastAsia"/>
        </w:rPr>
        <w:t>先知大卫也将这两者单独放在一起，作为在神里面最卓越的：诗篇62:11-12，“能力都属乎神。主啊，慈爱也属乎祢。”</w:t>
      </w:r>
    </w:p>
    <w:p w14:paraId="46DDA1CB">
      <w:pPr>
        <w:widowControl w:val="0"/>
        <w:numPr>
          <w:ilvl w:val="0"/>
          <w:numId w:val="0"/>
        </w:numPr>
        <w:jc w:val="both"/>
        <w:rPr>
          <w:rFonts w:hint="eastAsia"/>
        </w:rPr>
      </w:pPr>
    </w:p>
    <w:p w14:paraId="25C4D28F">
      <w:pPr>
        <w:widowControl w:val="0"/>
        <w:numPr>
          <w:ilvl w:val="0"/>
          <w:numId w:val="0"/>
        </w:numPr>
        <w:jc w:val="both"/>
        <w:rPr>
          <w:rFonts w:hint="eastAsia"/>
        </w:rPr>
      </w:pPr>
      <w:r>
        <w:rPr>
          <w:rFonts w:hint="eastAsia"/>
        </w:rPr>
        <w:t>Look how power is God's (as some read it), or belongs to him, and is with him; so and in like respects mercy is God's, and is with him.</w:t>
      </w:r>
    </w:p>
    <w:p w14:paraId="4B8100A6">
      <w:pPr>
        <w:widowControl w:val="0"/>
        <w:numPr>
          <w:ilvl w:val="0"/>
          <w:numId w:val="0"/>
        </w:numPr>
        <w:jc w:val="both"/>
        <w:rPr>
          <w:rFonts w:hint="eastAsia"/>
        </w:rPr>
      </w:pPr>
      <w:r>
        <w:rPr>
          <w:rFonts w:hint="eastAsia"/>
        </w:rPr>
        <w:t>看能力如何是神的（如一些人所读），或属于祂，并与祂同在；怜悯也同样，在类似的方面是神的，并与祂同在。</w:t>
      </w:r>
    </w:p>
    <w:p w14:paraId="32CD151F">
      <w:pPr>
        <w:widowControl w:val="0"/>
        <w:numPr>
          <w:ilvl w:val="0"/>
          <w:numId w:val="0"/>
        </w:numPr>
        <w:jc w:val="both"/>
        <w:rPr>
          <w:rFonts w:hint="eastAsia"/>
        </w:rPr>
      </w:pPr>
    </w:p>
    <w:p w14:paraId="6BC47C98">
      <w:pPr>
        <w:widowControl w:val="0"/>
        <w:numPr>
          <w:ilvl w:val="0"/>
          <w:numId w:val="0"/>
        </w:numPr>
        <w:jc w:val="both"/>
        <w:rPr>
          <w:rFonts w:hint="eastAsia"/>
        </w:rPr>
      </w:pPr>
      <w:r>
        <w:rPr>
          <w:rFonts w:hint="eastAsia"/>
        </w:rPr>
        <w:t>There is no difference at all put, and that is enough, for power is God's in that transcendent manner that it essentially belongs to him.</w:t>
      </w:r>
    </w:p>
    <w:p w14:paraId="73FF798C">
      <w:pPr>
        <w:widowControl w:val="0"/>
        <w:numPr>
          <w:ilvl w:val="0"/>
          <w:numId w:val="0"/>
        </w:numPr>
        <w:jc w:val="both"/>
        <w:rPr>
          <w:rFonts w:hint="eastAsia"/>
        </w:rPr>
      </w:pPr>
      <w:r>
        <w:rPr>
          <w:rFonts w:hint="eastAsia"/>
        </w:rPr>
        <w:t>没有任何区别被加上，那就够了，因为能力是以那种超越的方式属于神的，它本质上属于祂。</w:t>
      </w:r>
    </w:p>
    <w:p w14:paraId="61D1F7C9">
      <w:pPr>
        <w:widowControl w:val="0"/>
        <w:numPr>
          <w:ilvl w:val="0"/>
          <w:numId w:val="0"/>
        </w:numPr>
        <w:jc w:val="both"/>
        <w:rPr>
          <w:rFonts w:hint="eastAsia"/>
        </w:rPr>
      </w:pPr>
    </w:p>
    <w:p w14:paraId="42ACBD71">
      <w:pPr>
        <w:widowControl w:val="0"/>
        <w:numPr>
          <w:ilvl w:val="0"/>
          <w:numId w:val="0"/>
        </w:numPr>
        <w:jc w:val="both"/>
        <w:rPr>
          <w:rFonts w:hint="eastAsia"/>
        </w:rPr>
      </w:pPr>
      <w:r>
        <w:rPr>
          <w:rFonts w:hint="eastAsia"/>
        </w:rPr>
        <w:t>And whereas power to be such in him might discourage, he therefore, for his own comfort, and of God's people, adds, 'To thee also mercy belongeth,' so to poise and balance it; which, if mercy were not every way equal to it, it would no ways poise his power, and so not have relieved souls that tremble at the power of 'the great and mighty dreadful God,' as Nehem. 9, where merciful is also joined.</w:t>
      </w:r>
    </w:p>
    <w:p w14:paraId="23E9A2B9">
      <w:pPr>
        <w:widowControl w:val="0"/>
        <w:numPr>
          <w:ilvl w:val="0"/>
          <w:numId w:val="0"/>
        </w:numPr>
        <w:jc w:val="both"/>
        <w:rPr>
          <w:rFonts w:hint="eastAsia"/>
        </w:rPr>
      </w:pPr>
      <w:r>
        <w:rPr>
          <w:rFonts w:hint="eastAsia"/>
        </w:rPr>
        <w:t>然而，在祂里面的这种能力可能会令人沮丧，因此，为祂自己的安慰，和神的子民，祂加上，“慈爱也属乎祢”，以便平衡它；如果怜悯在各方面不与它相等，它就绝不能平衡祂的能力，也就不能安慰那些在“那至大、至能、至可畏的神”的能力面前战兢的灵魂，如尼希米记9章，那里怜悯也相连。</w:t>
      </w:r>
    </w:p>
    <w:p w14:paraId="63D4AC3D">
      <w:pPr>
        <w:widowControl w:val="0"/>
        <w:numPr>
          <w:ilvl w:val="0"/>
          <w:numId w:val="0"/>
        </w:numPr>
        <w:jc w:val="both"/>
        <w:rPr>
          <w:rFonts w:hint="eastAsia"/>
        </w:rPr>
      </w:pPr>
    </w:p>
    <w:p w14:paraId="5D1007D6">
      <w:pPr>
        <w:widowControl w:val="0"/>
        <w:numPr>
          <w:ilvl w:val="0"/>
          <w:numId w:val="0"/>
        </w:numPr>
        <w:jc w:val="both"/>
        <w:rPr>
          <w:rFonts w:hint="eastAsia"/>
        </w:rPr>
      </w:pPr>
      <w:r>
        <w:rPr>
          <w:rFonts w:hint="eastAsia"/>
        </w:rPr>
        <w:t>And this is not the first time they have been thus paired as by David; for David himself adds, 'For God hath spoken once, and twice have I heard this.'</w:t>
      </w:r>
    </w:p>
    <w:p w14:paraId="1CCAAD3A">
      <w:pPr>
        <w:widowControl w:val="0"/>
        <w:numPr>
          <w:ilvl w:val="0"/>
          <w:numId w:val="0"/>
        </w:numPr>
        <w:jc w:val="both"/>
        <w:rPr>
          <w:rFonts w:hint="eastAsia"/>
        </w:rPr>
      </w:pPr>
      <w:r>
        <w:rPr>
          <w:rFonts w:hint="eastAsia"/>
        </w:rPr>
        <w:t>这不是大卫第一次如此将它们配对；因为大卫自己加上，“神说了一次，两次，我都听见这话。”</w:t>
      </w:r>
    </w:p>
    <w:p w14:paraId="73A9DADF">
      <w:pPr>
        <w:widowControl w:val="0"/>
        <w:numPr>
          <w:ilvl w:val="0"/>
          <w:numId w:val="0"/>
        </w:numPr>
        <w:jc w:val="both"/>
        <w:rPr>
          <w:rFonts w:hint="eastAsia"/>
        </w:rPr>
      </w:pPr>
    </w:p>
    <w:p w14:paraId="20C2811E">
      <w:pPr>
        <w:widowControl w:val="0"/>
        <w:numPr>
          <w:ilvl w:val="0"/>
          <w:numId w:val="0"/>
        </w:numPr>
        <w:jc w:val="both"/>
        <w:rPr>
          <w:rFonts w:hint="eastAsia"/>
        </w:rPr>
      </w:pPr>
      <w:r>
        <w:rPr>
          <w:rFonts w:hint="eastAsia"/>
        </w:rPr>
        <w:t>It is David's preface to those former words.</w:t>
      </w:r>
    </w:p>
    <w:p w14:paraId="66C90A20">
      <w:pPr>
        <w:widowControl w:val="0"/>
        <w:numPr>
          <w:ilvl w:val="0"/>
          <w:numId w:val="0"/>
        </w:numPr>
        <w:jc w:val="both"/>
        <w:rPr>
          <w:rFonts w:hint="eastAsia"/>
        </w:rPr>
      </w:pPr>
      <w:r>
        <w:rPr>
          <w:rFonts w:hint="eastAsia"/>
        </w:rPr>
        <w:t>这是大卫对前述话语的序言。</w:t>
      </w:r>
    </w:p>
    <w:p w14:paraId="5DD0E61E">
      <w:pPr>
        <w:widowControl w:val="0"/>
        <w:numPr>
          <w:ilvl w:val="0"/>
          <w:numId w:val="0"/>
        </w:numPr>
        <w:jc w:val="both"/>
        <w:rPr>
          <w:rFonts w:hint="eastAsia"/>
        </w:rPr>
      </w:pPr>
    </w:p>
    <w:p w14:paraId="7B115DA5">
      <w:pPr>
        <w:widowControl w:val="0"/>
        <w:numPr>
          <w:ilvl w:val="0"/>
          <w:numId w:val="0"/>
        </w:numPr>
        <w:jc w:val="both"/>
        <w:rPr>
          <w:rFonts w:hint="eastAsia"/>
        </w:rPr>
      </w:pPr>
      <w:r>
        <w:rPr>
          <w:rFonts w:hint="eastAsia"/>
        </w:rPr>
        <w:t>And what will you say if this citation of his refers us and brings us back again to those very words, first, of God to Moses in my text, and then of Moses to God in this Num. 14, as that which from both he had heard of twice?</w:t>
      </w:r>
    </w:p>
    <w:p w14:paraId="76F0D753">
      <w:pPr>
        <w:widowControl w:val="0"/>
        <w:numPr>
          <w:ilvl w:val="0"/>
          <w:numId w:val="0"/>
        </w:numPr>
        <w:jc w:val="both"/>
        <w:rPr>
          <w:rFonts w:hint="eastAsia"/>
        </w:rPr>
      </w:pPr>
      <w:r>
        <w:rPr>
          <w:rFonts w:hint="eastAsia"/>
        </w:rPr>
        <w:t>如果他这次引述将我们引向并带回到那些话，首先是我经文中神对摩西的话，然后是这民数记14章中摩西对神的话，作为他从两者听过两次的事，你将怎么说？</w:t>
      </w:r>
    </w:p>
    <w:p w14:paraId="66F67400">
      <w:pPr>
        <w:widowControl w:val="0"/>
        <w:numPr>
          <w:ilvl w:val="0"/>
          <w:numId w:val="0"/>
        </w:numPr>
        <w:jc w:val="both"/>
        <w:rPr>
          <w:rFonts w:hint="eastAsia"/>
        </w:rPr>
      </w:pPr>
    </w:p>
    <w:p w14:paraId="3C42281B">
      <w:pPr>
        <w:widowControl w:val="0"/>
        <w:numPr>
          <w:ilvl w:val="0"/>
          <w:numId w:val="0"/>
        </w:numPr>
        <w:jc w:val="both"/>
        <w:rPr>
          <w:rFonts w:hint="eastAsia"/>
        </w:rPr>
      </w:pPr>
      <w:r>
        <w:rPr>
          <w:rFonts w:hint="eastAsia"/>
        </w:rPr>
        <w:t>Sure I am I find no reference to any other, or any sense given by interpreters more probable or so proper.</w:t>
      </w:r>
    </w:p>
    <w:p w14:paraId="1A1842CE">
      <w:pPr>
        <w:widowControl w:val="0"/>
        <w:numPr>
          <w:ilvl w:val="0"/>
          <w:numId w:val="0"/>
        </w:numPr>
        <w:jc w:val="both"/>
        <w:rPr>
          <w:rFonts w:hint="eastAsia"/>
        </w:rPr>
      </w:pPr>
      <w:r>
        <w:rPr>
          <w:rFonts w:hint="eastAsia"/>
        </w:rPr>
        <w:t>我确信我没有找到对任何其他的引述，也没有解经家给出任何更可能或如此恰当的意义。</w:t>
      </w:r>
    </w:p>
    <w:p w14:paraId="04B34C00">
      <w:pPr>
        <w:widowControl w:val="0"/>
        <w:numPr>
          <w:ilvl w:val="0"/>
          <w:numId w:val="0"/>
        </w:numPr>
        <w:jc w:val="both"/>
        <w:rPr>
          <w:rFonts w:hint="eastAsia"/>
        </w:rPr>
      </w:pPr>
    </w:p>
    <w:p w14:paraId="23115001">
      <w:pPr>
        <w:widowControl w:val="0"/>
        <w:numPr>
          <w:ilvl w:val="0"/>
          <w:numId w:val="0"/>
        </w:numPr>
        <w:jc w:val="both"/>
        <w:rPr>
          <w:rFonts w:hint="eastAsia"/>
        </w:rPr>
      </w:pPr>
      <w:r>
        <w:rPr>
          <w:rFonts w:hint="eastAsia"/>
        </w:rPr>
        <w:t>Now, that power is an essential attribute of the divine Being, there was none that ever yet denied it, it being so expressly entitled his 'eternal power and Godhead,' Rom. 1:20, and therefore no less must its compeer mercy be.</w:t>
      </w:r>
    </w:p>
    <w:p w14:paraId="5AC96E5F">
      <w:pPr>
        <w:widowControl w:val="0"/>
        <w:numPr>
          <w:ilvl w:val="0"/>
          <w:numId w:val="0"/>
        </w:numPr>
        <w:jc w:val="both"/>
        <w:rPr>
          <w:rFonts w:hint="eastAsia"/>
        </w:rPr>
      </w:pPr>
      <w:r>
        <w:rPr>
          <w:rFonts w:hint="eastAsia"/>
        </w:rPr>
        <w:t>现在，能力是神圣存在的一个本质属性，从来没有人否认过，因为它被如此明确地称为祂的“永能和神性”，罗马书1:20，因此它的同伴怜悯也必须如此。</w:t>
      </w:r>
    </w:p>
    <w:p w14:paraId="21A3A106">
      <w:pPr>
        <w:widowControl w:val="0"/>
        <w:numPr>
          <w:ilvl w:val="0"/>
          <w:numId w:val="0"/>
        </w:numPr>
        <w:jc w:val="both"/>
        <w:rPr>
          <w:rFonts w:hint="eastAsia"/>
        </w:rPr>
      </w:pPr>
    </w:p>
    <w:p w14:paraId="5C885266">
      <w:pPr>
        <w:widowControl w:val="0"/>
        <w:numPr>
          <w:ilvl w:val="0"/>
          <w:numId w:val="0"/>
        </w:numPr>
        <w:jc w:val="both"/>
        <w:rPr>
          <w:rFonts w:hint="eastAsia"/>
        </w:rPr>
      </w:pPr>
      <w:r>
        <w:rPr>
          <w:rFonts w:hint="eastAsia"/>
        </w:rPr>
        <w:t>A second pair is mercy and grace, here placed next to merciful, gracious.</w:t>
      </w:r>
    </w:p>
    <w:p w14:paraId="042DF6EE">
      <w:pPr>
        <w:widowControl w:val="0"/>
        <w:numPr>
          <w:ilvl w:val="0"/>
          <w:numId w:val="0"/>
        </w:numPr>
        <w:jc w:val="both"/>
        <w:rPr>
          <w:rFonts w:hint="eastAsia"/>
        </w:rPr>
      </w:pPr>
      <w:r>
        <w:rPr>
          <w:rFonts w:hint="eastAsia"/>
        </w:rPr>
        <w:t>第二对是怜悯和恩典，这里被置于“怜悯的，恩慈的”之后。</w:t>
      </w:r>
    </w:p>
    <w:p w14:paraId="3B87BAC2">
      <w:pPr>
        <w:widowControl w:val="0"/>
        <w:numPr>
          <w:ilvl w:val="0"/>
          <w:numId w:val="0"/>
        </w:numPr>
        <w:jc w:val="both"/>
        <w:rPr>
          <w:rFonts w:hint="eastAsia"/>
        </w:rPr>
      </w:pPr>
    </w:p>
    <w:p w14:paraId="4AA76762">
      <w:pPr>
        <w:widowControl w:val="0"/>
        <w:numPr>
          <w:ilvl w:val="0"/>
          <w:numId w:val="0"/>
        </w:numPr>
        <w:jc w:val="both"/>
        <w:rPr>
          <w:rFonts w:hint="eastAsia"/>
        </w:rPr>
      </w:pPr>
      <w:r>
        <w:rPr>
          <w:rFonts w:hint="eastAsia"/>
        </w:rPr>
        <w:t>You find these two alone singled out, and paired, as the two great letters of his name are, though many more are in it.</w:t>
      </w:r>
    </w:p>
    <w:p w14:paraId="2D1BD808">
      <w:pPr>
        <w:widowControl w:val="0"/>
        <w:numPr>
          <w:ilvl w:val="0"/>
          <w:numId w:val="0"/>
        </w:numPr>
        <w:jc w:val="both"/>
        <w:rPr>
          <w:rFonts w:hint="eastAsia"/>
        </w:rPr>
      </w:pPr>
      <w:r>
        <w:rPr>
          <w:rFonts w:hint="eastAsia"/>
        </w:rPr>
        <w:t>你发现这两者被单独挑出并配对，如同祂名字的两个大字母一样，尽管其中还有更多。</w:t>
      </w:r>
    </w:p>
    <w:p w14:paraId="3769F3BA">
      <w:pPr>
        <w:widowControl w:val="0"/>
        <w:numPr>
          <w:ilvl w:val="0"/>
          <w:numId w:val="0"/>
        </w:numPr>
        <w:jc w:val="both"/>
        <w:rPr>
          <w:rFonts w:hint="eastAsia"/>
        </w:rPr>
      </w:pPr>
    </w:p>
    <w:p w14:paraId="1CC0F15D">
      <w:pPr>
        <w:widowControl w:val="0"/>
        <w:numPr>
          <w:ilvl w:val="0"/>
          <w:numId w:val="0"/>
        </w:numPr>
        <w:jc w:val="both"/>
        <w:rPr>
          <w:rFonts w:hint="eastAsia"/>
        </w:rPr>
      </w:pPr>
      <w:r>
        <w:rPr>
          <w:rFonts w:hint="eastAsia"/>
        </w:rPr>
        <w:t>First, when God promised to Moses to proclaim this his name, he specifies but these two only: Ex. 33:19, 'I will proclaim the name of the Lord before thee; and will be gracious to whom I will be gracious, and will shew mercy on whom I will shew mercy.'</w:t>
      </w:r>
    </w:p>
    <w:p w14:paraId="52976862">
      <w:pPr>
        <w:widowControl w:val="0"/>
        <w:numPr>
          <w:ilvl w:val="0"/>
          <w:numId w:val="0"/>
        </w:numPr>
        <w:jc w:val="both"/>
        <w:rPr>
          <w:rFonts w:hint="eastAsia"/>
        </w:rPr>
      </w:pPr>
      <w:r>
        <w:rPr>
          <w:rFonts w:hint="eastAsia"/>
        </w:rPr>
        <w:t>首先，当神应许摩西要宣告祂这名时，祂只指明了这两者：出埃及记33:19，“我要宣告耶和华的名在你面前；我要恩待谁，就恩待谁；要怜悯谁，就怜悯谁。”</w:t>
      </w:r>
    </w:p>
    <w:p w14:paraId="6535827A">
      <w:pPr>
        <w:widowControl w:val="0"/>
        <w:numPr>
          <w:ilvl w:val="0"/>
          <w:numId w:val="0"/>
        </w:numPr>
        <w:jc w:val="both"/>
        <w:rPr>
          <w:rFonts w:hint="eastAsia"/>
        </w:rPr>
      </w:pPr>
    </w:p>
    <w:p w14:paraId="542085A6">
      <w:pPr>
        <w:widowControl w:val="0"/>
        <w:numPr>
          <w:ilvl w:val="0"/>
          <w:numId w:val="0"/>
        </w:numPr>
        <w:jc w:val="both"/>
        <w:rPr>
          <w:rFonts w:hint="eastAsia"/>
        </w:rPr>
      </w:pPr>
      <w:r>
        <w:rPr>
          <w:rFonts w:hint="eastAsia"/>
        </w:rPr>
        <w:t>And how often elsewhere do you meet with these two in like single couples?</w:t>
      </w:r>
    </w:p>
    <w:p w14:paraId="702695B8">
      <w:pPr>
        <w:widowControl w:val="0"/>
        <w:numPr>
          <w:ilvl w:val="0"/>
          <w:numId w:val="0"/>
        </w:numPr>
        <w:jc w:val="both"/>
        <w:rPr>
          <w:rFonts w:hint="eastAsia"/>
        </w:rPr>
      </w:pPr>
      <w:r>
        <w:rPr>
          <w:rFonts w:hint="eastAsia"/>
        </w:rPr>
        <w:t>在别处，你又多少次遇见这两者如此单独成对呢？</w:t>
      </w:r>
    </w:p>
    <w:p w14:paraId="6E0E398E">
      <w:pPr>
        <w:widowControl w:val="0"/>
        <w:numPr>
          <w:ilvl w:val="0"/>
          <w:numId w:val="0"/>
        </w:numPr>
        <w:jc w:val="both"/>
        <w:rPr>
          <w:rFonts w:hint="eastAsia"/>
        </w:rPr>
      </w:pPr>
    </w:p>
    <w:p w14:paraId="05C02902">
      <w:pPr>
        <w:widowControl w:val="0"/>
        <w:numPr>
          <w:ilvl w:val="0"/>
          <w:numId w:val="0"/>
        </w:numPr>
        <w:jc w:val="both"/>
        <w:rPr>
          <w:rFonts w:hint="eastAsia"/>
        </w:rPr>
      </w:pPr>
      <w:r>
        <w:rPr>
          <w:rFonts w:hint="eastAsia"/>
        </w:rPr>
        <w:t>I need not abound in instances, they are so many: Ps. 145:8, 'The Lord is gracious, and great in mercy;' moreover, Ps. 116:5, before cited.</w:t>
      </w:r>
    </w:p>
    <w:p w14:paraId="78D55E3A">
      <w:pPr>
        <w:widowControl w:val="0"/>
        <w:numPr>
          <w:ilvl w:val="0"/>
          <w:numId w:val="0"/>
        </w:numPr>
        <w:jc w:val="both"/>
        <w:rPr>
          <w:rFonts w:hint="eastAsia"/>
        </w:rPr>
      </w:pPr>
      <w:r>
        <w:rPr>
          <w:rFonts w:hint="eastAsia"/>
        </w:rPr>
        <w:t>我无需多举例子，它们太多了：诗篇145:8，“耶和华有恩惠，大有怜悯”；此外，诗篇116:5，前面已引述。</w:t>
      </w:r>
    </w:p>
    <w:p w14:paraId="3E1379B4">
      <w:pPr>
        <w:widowControl w:val="0"/>
        <w:numPr>
          <w:ilvl w:val="0"/>
          <w:numId w:val="0"/>
        </w:numPr>
        <w:jc w:val="both"/>
        <w:rPr>
          <w:rFonts w:hint="eastAsia"/>
        </w:rPr>
      </w:pPr>
    </w:p>
    <w:p w14:paraId="72CBD36F">
      <w:pPr>
        <w:widowControl w:val="0"/>
        <w:numPr>
          <w:ilvl w:val="0"/>
          <w:numId w:val="0"/>
        </w:numPr>
        <w:jc w:val="both"/>
        <w:rPr>
          <w:rFonts w:hint="eastAsia"/>
        </w:rPr>
      </w:pPr>
      <w:r>
        <w:rPr>
          <w:rFonts w:hint="eastAsia"/>
        </w:rPr>
        <w:t>Likewise Neh. 9:31, 'Nevertheless for thy great mercy's sake, thou didst not utterly consume them, nor forsake them; for thou art a gracious and merciful God.'</w:t>
      </w:r>
    </w:p>
    <w:p w14:paraId="3D8C8602">
      <w:pPr>
        <w:widowControl w:val="0"/>
        <w:numPr>
          <w:ilvl w:val="0"/>
          <w:numId w:val="0"/>
        </w:numPr>
        <w:jc w:val="both"/>
        <w:rPr>
          <w:rFonts w:hint="eastAsia"/>
        </w:rPr>
      </w:pPr>
      <w:r>
        <w:rPr>
          <w:rFonts w:hint="eastAsia"/>
        </w:rPr>
        <w:t>同样，尼希米记9:31，“然而祢大发怜悯，不全然灭绝他们，也不丢弃他们，因为祢是有恩典、有怜悯的神。”</w:t>
      </w:r>
    </w:p>
    <w:p w14:paraId="6930ED14">
      <w:pPr>
        <w:widowControl w:val="0"/>
        <w:numPr>
          <w:ilvl w:val="0"/>
          <w:numId w:val="0"/>
        </w:numPr>
        <w:jc w:val="both"/>
        <w:rPr>
          <w:rFonts w:hint="eastAsia"/>
        </w:rPr>
      </w:pPr>
    </w:p>
    <w:p w14:paraId="50EB09B6">
      <w:pPr>
        <w:widowControl w:val="0"/>
        <w:numPr>
          <w:ilvl w:val="0"/>
          <w:numId w:val="0"/>
        </w:numPr>
        <w:jc w:val="both"/>
        <w:rPr>
          <w:rFonts w:hint="eastAsia"/>
        </w:rPr>
      </w:pPr>
      <w:r>
        <w:rPr>
          <w:rFonts w:hint="eastAsia"/>
        </w:rPr>
        <w:t>Now, besides that as to the things themselves, grace and mercy are substantially one (for grace, considered in its distinction from mercy, what is it but love or favour simply considered, with a connotation of freeness in God, as not being obliged by any worth in the creature why he should be gracious?) The very definition of grace given by God himself is a love that is free, and that loveth freely.</w:t>
      </w:r>
    </w:p>
    <w:p w14:paraId="6A4BFDB7">
      <w:pPr>
        <w:widowControl w:val="0"/>
        <w:numPr>
          <w:ilvl w:val="0"/>
          <w:numId w:val="0"/>
        </w:numPr>
        <w:jc w:val="both"/>
        <w:rPr>
          <w:rFonts w:hint="eastAsia"/>
        </w:rPr>
      </w:pPr>
      <w:r>
        <w:rPr>
          <w:rFonts w:hint="eastAsia"/>
        </w:rPr>
        <w:t>现在，除了就事物本身而言，恩典和怜悯在实质上是一体的（因为恩典，就其与怜悯的区别而言，不就是单纯考虑的爱或恩惠，带有神里面白白的内涵，因祂不受受造物任何价值的约束，为何祂应是恩慈的吗？），神自己给恩典的定义就是一个自由的爱，并且是白白地爱。</w:t>
      </w:r>
    </w:p>
    <w:p w14:paraId="1A63663B">
      <w:pPr>
        <w:widowControl w:val="0"/>
        <w:numPr>
          <w:ilvl w:val="0"/>
          <w:numId w:val="0"/>
        </w:numPr>
        <w:jc w:val="both"/>
        <w:rPr>
          <w:rFonts w:hint="eastAsia"/>
        </w:rPr>
      </w:pPr>
    </w:p>
    <w:p w14:paraId="4C0859FE">
      <w:pPr>
        <w:widowControl w:val="0"/>
        <w:numPr>
          <w:ilvl w:val="0"/>
          <w:numId w:val="0"/>
        </w:numPr>
        <w:jc w:val="both"/>
        <w:rPr>
          <w:rFonts w:hint="eastAsia"/>
        </w:rPr>
      </w:pPr>
      <w:r>
        <w:rPr>
          <w:rFonts w:hint="eastAsia"/>
        </w:rPr>
        <w:t>Thus, Hos. 14, 'Receive us graciously,' prays the church, ver. 2 (and it was God that put those words into her mouth, as in the same verse), and God answers, 'I will love them freely,' ver. 4, so explaining it.</w:t>
      </w:r>
    </w:p>
    <w:p w14:paraId="3621ABA0">
      <w:pPr>
        <w:widowControl w:val="0"/>
        <w:numPr>
          <w:ilvl w:val="0"/>
          <w:numId w:val="0"/>
        </w:numPr>
        <w:jc w:val="both"/>
        <w:rPr>
          <w:rFonts w:hint="eastAsia"/>
        </w:rPr>
      </w:pPr>
      <w:r>
        <w:rPr>
          <w:rFonts w:hint="eastAsia"/>
        </w:rPr>
        <w:t>因此，何西阿书14章，教会祈祷说，“开恩收纳我们”，第2节（是神将那些话放在她口中，如同一节所说），神回答说，“我必白白地爱他们”，第4节，如此解释它。</w:t>
      </w:r>
    </w:p>
    <w:p w14:paraId="7729FF3A">
      <w:pPr>
        <w:widowControl w:val="0"/>
        <w:numPr>
          <w:ilvl w:val="0"/>
          <w:numId w:val="0"/>
        </w:numPr>
        <w:jc w:val="both"/>
        <w:rPr>
          <w:rFonts w:hint="eastAsia"/>
        </w:rPr>
      </w:pPr>
    </w:p>
    <w:p w14:paraId="442AF456">
      <w:pPr>
        <w:widowControl w:val="0"/>
        <w:numPr>
          <w:ilvl w:val="0"/>
          <w:numId w:val="0"/>
        </w:numPr>
        <w:jc w:val="both"/>
        <w:rPr>
          <w:rFonts w:hint="eastAsia"/>
        </w:rPr>
      </w:pPr>
      <w:r>
        <w:rPr>
          <w:rFonts w:hint="eastAsia"/>
        </w:rPr>
        <w:t>And that love in God is the root and ground of mercy, and mercy but love ampliated, or stretched out and enlarged to those he loves when they be in misery, I shall have a fairer occasion to demonstrate; and therefore, that if love and grace be an essential principle in God, then mercy must needs be also.</w:t>
      </w:r>
    </w:p>
    <w:p w14:paraId="21028FCA">
      <w:pPr>
        <w:widowControl w:val="0"/>
        <w:numPr>
          <w:ilvl w:val="0"/>
          <w:numId w:val="0"/>
        </w:numPr>
        <w:jc w:val="both"/>
        <w:rPr>
          <w:rFonts w:hint="eastAsia"/>
        </w:rPr>
      </w:pPr>
      <w:r>
        <w:rPr>
          <w:rFonts w:hint="eastAsia"/>
        </w:rPr>
        <w:t>神里面的爱是怜悯的根源和基础，而怜悯不过是爱被扩大，或延伸并扩展到祂所爱的人，当他们处在苦难中时，我将有更好的机会来证明；因此，如果爱和恩典是神里面的一个本质原则，那么怜悯也必须是。</w:t>
      </w:r>
    </w:p>
    <w:p w14:paraId="65456286">
      <w:pPr>
        <w:widowControl w:val="0"/>
        <w:numPr>
          <w:ilvl w:val="0"/>
          <w:numId w:val="0"/>
        </w:numPr>
        <w:jc w:val="both"/>
        <w:rPr>
          <w:rFonts w:hint="eastAsia"/>
        </w:rPr>
      </w:pPr>
    </w:p>
    <w:p w14:paraId="73DF61D9">
      <w:pPr>
        <w:widowControl w:val="0"/>
        <w:numPr>
          <w:ilvl w:val="0"/>
          <w:numId w:val="0"/>
        </w:numPr>
        <w:jc w:val="both"/>
        <w:rPr>
          <w:rFonts w:hint="eastAsia"/>
        </w:rPr>
      </w:pPr>
      <w:r>
        <w:rPr>
          <w:rFonts w:hint="eastAsia"/>
        </w:rPr>
        <w:t>Besides this way of proof (which I now waive), I insist only upon this at present, as that which is proper to what is now afore me, viz., that grace and mercy are compeers and equals in every respect; and that, therefore, if gracious be an essential attribute, then merciful.</w:t>
      </w:r>
    </w:p>
    <w:p w14:paraId="38682FD7">
      <w:pPr>
        <w:widowControl w:val="0"/>
        <w:numPr>
          <w:ilvl w:val="0"/>
          <w:numId w:val="0"/>
        </w:numPr>
        <w:jc w:val="both"/>
        <w:rPr>
          <w:rFonts w:hint="eastAsia"/>
        </w:rPr>
      </w:pPr>
      <w:r>
        <w:rPr>
          <w:rFonts w:hint="eastAsia"/>
        </w:rPr>
        <w:t>除了这种证明方式（我现在暂不使用），我目前只坚持这一点，作为与我面前之事相宜的，即恩典和怜悯在各方面都是同伴和同等的；因此，如果恩慈是一个本质属性，那么怜悯也是。</w:t>
      </w:r>
    </w:p>
    <w:p w14:paraId="6DF5B2CC">
      <w:pPr>
        <w:widowControl w:val="0"/>
        <w:numPr>
          <w:ilvl w:val="0"/>
          <w:numId w:val="0"/>
        </w:numPr>
        <w:jc w:val="both"/>
        <w:rPr>
          <w:rFonts w:hint="eastAsia"/>
        </w:rPr>
      </w:pPr>
    </w:p>
    <w:p w14:paraId="2B6751EA">
      <w:pPr>
        <w:widowControl w:val="0"/>
        <w:numPr>
          <w:ilvl w:val="0"/>
          <w:numId w:val="0"/>
        </w:numPr>
        <w:jc w:val="both"/>
        <w:rPr>
          <w:rFonts w:hint="eastAsia"/>
        </w:rPr>
      </w:pPr>
      <w:r>
        <w:rPr>
          <w:rFonts w:hint="eastAsia"/>
        </w:rPr>
        <w:t>Now, that grace is such, I urge this one argument, that God accounts his being gracious as the height and top of his glory, yea, and his being merciful to be so too.</w:t>
      </w:r>
    </w:p>
    <w:p w14:paraId="69948435">
      <w:pPr>
        <w:widowControl w:val="0"/>
        <w:numPr>
          <w:ilvl w:val="0"/>
          <w:numId w:val="0"/>
        </w:numPr>
        <w:jc w:val="both"/>
        <w:rPr>
          <w:rFonts w:hint="eastAsia"/>
        </w:rPr>
      </w:pPr>
      <w:r>
        <w:rPr>
          <w:rFonts w:hint="eastAsia"/>
        </w:rPr>
        <w:t>现在，恩典是如此，我提出这个论据，即神将祂是恩慈的视为祂荣耀的高度和顶峰，是的，祂是怜悯的也是如此。</w:t>
      </w:r>
    </w:p>
    <w:p w14:paraId="7C9655E9">
      <w:pPr>
        <w:widowControl w:val="0"/>
        <w:numPr>
          <w:ilvl w:val="0"/>
          <w:numId w:val="0"/>
        </w:numPr>
        <w:jc w:val="both"/>
        <w:rPr>
          <w:rFonts w:hint="eastAsia"/>
        </w:rPr>
      </w:pPr>
    </w:p>
    <w:p w14:paraId="33D2E9B2">
      <w:pPr>
        <w:widowControl w:val="0"/>
        <w:numPr>
          <w:ilvl w:val="0"/>
          <w:numId w:val="0"/>
        </w:numPr>
        <w:jc w:val="both"/>
        <w:rPr>
          <w:rFonts w:hint="eastAsia"/>
        </w:rPr>
      </w:pPr>
      <w:r>
        <w:rPr>
          <w:rFonts w:hint="eastAsia"/>
        </w:rPr>
        <w:t>Give me leave to put a weight upon this.</w:t>
      </w:r>
    </w:p>
    <w:p w14:paraId="0CEB6902">
      <w:pPr>
        <w:widowControl w:val="0"/>
        <w:numPr>
          <w:ilvl w:val="0"/>
          <w:numId w:val="0"/>
        </w:numPr>
        <w:jc w:val="both"/>
        <w:rPr>
          <w:rFonts w:hint="eastAsia"/>
        </w:rPr>
      </w:pPr>
      <w:r>
        <w:rPr>
          <w:rFonts w:hint="eastAsia"/>
        </w:rPr>
        <w:t>请容我对此加以强调。</w:t>
      </w:r>
    </w:p>
    <w:p w14:paraId="4562D3F7">
      <w:pPr>
        <w:widowControl w:val="0"/>
        <w:numPr>
          <w:ilvl w:val="0"/>
          <w:numId w:val="0"/>
        </w:numPr>
        <w:jc w:val="both"/>
        <w:rPr>
          <w:rFonts w:hint="eastAsia"/>
        </w:rPr>
      </w:pPr>
    </w:p>
    <w:p w14:paraId="30D6BE76">
      <w:pPr>
        <w:widowControl w:val="0"/>
        <w:numPr>
          <w:ilvl w:val="0"/>
          <w:numId w:val="0"/>
        </w:numPr>
        <w:jc w:val="both"/>
        <w:rPr>
          <w:rFonts w:hint="eastAsia"/>
        </w:rPr>
      </w:pPr>
      <w:r>
        <w:rPr>
          <w:rFonts w:hint="eastAsia"/>
        </w:rPr>
        <w:t>When, in general, it is said of God (as often) that he is a glorious God, that which this carries to every understanding is, that an infinity of surpassing glory is in himself, and proper to him as God, and essential to him, which glory it is required of us to glorify.</w:t>
      </w:r>
    </w:p>
    <w:p w14:paraId="1E59302B">
      <w:pPr>
        <w:widowControl w:val="0"/>
        <w:numPr>
          <w:ilvl w:val="0"/>
          <w:numId w:val="0"/>
        </w:numPr>
        <w:jc w:val="both"/>
        <w:rPr>
          <w:rFonts w:hint="eastAsia"/>
        </w:rPr>
      </w:pPr>
      <w:r>
        <w:rPr>
          <w:rFonts w:hint="eastAsia"/>
        </w:rPr>
        <w:t>当总的来说，论及神（如经常有的）说祂是一位荣耀的神时，这对每一个理解力所传达的，是在祂自己里面有无限超越的荣耀，是作为神所特有，并且是祂本质所固有的，这荣耀是要求我们来荣耀的。</w:t>
      </w:r>
    </w:p>
    <w:p w14:paraId="3FCEC5CC">
      <w:pPr>
        <w:widowControl w:val="0"/>
        <w:numPr>
          <w:ilvl w:val="0"/>
          <w:numId w:val="0"/>
        </w:numPr>
        <w:jc w:val="both"/>
        <w:rPr>
          <w:rFonts w:hint="eastAsia"/>
        </w:rPr>
      </w:pPr>
    </w:p>
    <w:p w14:paraId="43044910">
      <w:pPr>
        <w:widowControl w:val="0"/>
        <w:numPr>
          <w:ilvl w:val="0"/>
          <w:numId w:val="0"/>
        </w:numPr>
        <w:jc w:val="both"/>
        <w:rPr>
          <w:rFonts w:hint="eastAsia"/>
        </w:rPr>
      </w:pPr>
      <w:r>
        <w:rPr>
          <w:rFonts w:hint="eastAsia"/>
        </w:rPr>
        <w:t>In like manner, when, in particular, it is said of any attribute that it is his glory, and which we are also called upon to glorify him for, in the manifestation of it to us, there is necessarily, withal, imported therein an essential glory, which is the root whence that manifestation proceedeth, and which is therefore to be glorified by us, the proper glory of that particular attribute being the end of that manifestation.</w:t>
      </w:r>
    </w:p>
    <w:p w14:paraId="69B3B913">
      <w:pPr>
        <w:widowControl w:val="0"/>
        <w:numPr>
          <w:ilvl w:val="0"/>
          <w:numId w:val="0"/>
        </w:numPr>
        <w:jc w:val="both"/>
        <w:rPr>
          <w:rFonts w:hint="eastAsia"/>
        </w:rPr>
      </w:pPr>
      <w:r>
        <w:rPr>
          <w:rFonts w:hint="eastAsia"/>
        </w:rPr>
        <w:t>同样，当具体地论及任何属性说它是祂的荣耀，并且我们也蒙召为之荣耀祂，即在其向我们彰显时，其中必然也包含一个本质的荣耀，那是那彰显所出的根源，因此应被我们荣耀，那特定属性的恰当荣耀是那彰显的目的。</w:t>
      </w:r>
    </w:p>
    <w:p w14:paraId="3DFFF2C6">
      <w:pPr>
        <w:widowControl w:val="0"/>
        <w:numPr>
          <w:ilvl w:val="0"/>
          <w:numId w:val="0"/>
        </w:numPr>
        <w:jc w:val="both"/>
        <w:rPr>
          <w:rFonts w:hint="eastAsia"/>
        </w:rPr>
      </w:pPr>
    </w:p>
    <w:p w14:paraId="6BDA69FA">
      <w:pPr>
        <w:widowControl w:val="0"/>
        <w:numPr>
          <w:ilvl w:val="0"/>
          <w:numId w:val="0"/>
        </w:numPr>
        <w:jc w:val="both"/>
        <w:rPr>
          <w:rFonts w:hint="eastAsia"/>
        </w:rPr>
      </w:pPr>
      <w:r>
        <w:rPr>
          <w:rFonts w:hint="eastAsia"/>
        </w:rPr>
        <w:t>As when either in special it is said of grace, as Eph. 1:6, 'To the praise of the glory of his grace,' it is no less nor no other than when in general it is said, 'that we should be to the praise of his glory.'</w:t>
      </w:r>
    </w:p>
    <w:p w14:paraId="6C176CE3">
      <w:pPr>
        <w:widowControl w:val="0"/>
        <w:numPr>
          <w:ilvl w:val="0"/>
          <w:numId w:val="0"/>
        </w:numPr>
        <w:jc w:val="both"/>
        <w:rPr>
          <w:rFonts w:hint="eastAsia"/>
        </w:rPr>
      </w:pPr>
      <w:r>
        <w:rPr>
          <w:rFonts w:hint="eastAsia"/>
        </w:rPr>
        <w:t>如同当特别地论及恩典时，如以弗所书1:6，“使祂荣耀的恩典得着称赞”，这与总的来说，“叫我们……可以得着称赞”并无二致。</w:t>
      </w:r>
    </w:p>
    <w:p w14:paraId="3A4F318A">
      <w:pPr>
        <w:widowControl w:val="0"/>
        <w:numPr>
          <w:ilvl w:val="0"/>
          <w:numId w:val="0"/>
        </w:numPr>
        <w:jc w:val="both"/>
        <w:rPr>
          <w:rFonts w:hint="eastAsia"/>
        </w:rPr>
      </w:pPr>
    </w:p>
    <w:p w14:paraId="68083FA1">
      <w:pPr>
        <w:widowControl w:val="0"/>
        <w:numPr>
          <w:ilvl w:val="0"/>
          <w:numId w:val="0"/>
        </w:numPr>
        <w:jc w:val="both"/>
        <w:rPr>
          <w:rFonts w:hint="eastAsia"/>
        </w:rPr>
      </w:pPr>
      <w:r>
        <w:rPr>
          <w:rFonts w:hint="eastAsia"/>
        </w:rPr>
        <w:t>Surely as in the latter speech, ver. 12, 'To the praise of his glory,' by his glory to be praised is meant all the attributes, as power, wisdom, &amp;c., the result and crown of all which is his glory, that are the causes of, and are manifested in our salvation, all which, both the attributes and this glory of them, must be acknowledged to be essential, and that answerably there is an essential glory of them in himself, which was and had been in him although he had never made any outward manifestation at all thereof.</w:t>
      </w:r>
    </w:p>
    <w:p w14:paraId="2B998812">
      <w:pPr>
        <w:widowControl w:val="0"/>
        <w:numPr>
          <w:ilvl w:val="0"/>
          <w:numId w:val="0"/>
        </w:numPr>
        <w:jc w:val="both"/>
        <w:rPr>
          <w:rFonts w:hint="eastAsia"/>
        </w:rPr>
      </w:pPr>
      <w:r>
        <w:rPr>
          <w:rFonts w:hint="eastAsia"/>
        </w:rPr>
        <w:t>当然，在后一句话中，第12节，“使祂的荣耀得着称赞”，被称赞的祂的荣耀意指所有属性，如能力、智慧等，它们的结果和冠冕就是祂的荣耀，它们是我们救恩的原因，并在其中彰显，所有这些，包括属性和它们的荣耀，都必须被承认为本质的，并且相应地，在祂自己里面有它们的一个本质的荣耀，这荣耀是在并且曾经在祂里面，即便祂从未作过任何外在的彰显。</w:t>
      </w:r>
    </w:p>
    <w:p w14:paraId="6AD666EC">
      <w:pPr>
        <w:widowControl w:val="0"/>
        <w:numPr>
          <w:ilvl w:val="0"/>
          <w:numId w:val="0"/>
        </w:numPr>
        <w:jc w:val="both"/>
        <w:rPr>
          <w:rFonts w:hint="eastAsia"/>
        </w:rPr>
      </w:pPr>
    </w:p>
    <w:p w14:paraId="44786F23">
      <w:pPr>
        <w:widowControl w:val="0"/>
        <w:numPr>
          <w:ilvl w:val="0"/>
          <w:numId w:val="0"/>
        </w:numPr>
        <w:jc w:val="both"/>
        <w:rPr>
          <w:rFonts w:hint="eastAsia"/>
        </w:rPr>
      </w:pPr>
      <w:r>
        <w:rPr>
          <w:rFonts w:hint="eastAsia"/>
        </w:rPr>
        <w:t>So in the former speech, ver. 6, his particular instance, the glory of his grace, must necessarily be understood, that his grace is glorious with the same kind of essential glory proper to it as the other, and to import this it is styled the glory of his grace.</w:t>
      </w:r>
    </w:p>
    <w:p w14:paraId="7AD80161">
      <w:pPr>
        <w:widowControl w:val="0"/>
        <w:numPr>
          <w:ilvl w:val="0"/>
          <w:numId w:val="0"/>
        </w:numPr>
        <w:jc w:val="both"/>
        <w:rPr>
          <w:rFonts w:hint="eastAsia"/>
        </w:rPr>
      </w:pPr>
      <w:r>
        <w:rPr>
          <w:rFonts w:hint="eastAsia"/>
        </w:rPr>
        <w:t>因此，在前一句话中，第6节，祂的特定例子，祂恩典的荣耀，必须被理解为，祂的恩典具有与其他属性同样种类的、特有的本质荣耀，并且为表示这一点，它被称为祂恩典的荣耀。</w:t>
      </w:r>
    </w:p>
    <w:p w14:paraId="515082EF">
      <w:pPr>
        <w:widowControl w:val="0"/>
        <w:numPr>
          <w:ilvl w:val="0"/>
          <w:numId w:val="0"/>
        </w:numPr>
        <w:jc w:val="both"/>
        <w:rPr>
          <w:rFonts w:hint="eastAsia"/>
        </w:rPr>
      </w:pPr>
    </w:p>
    <w:p w14:paraId="1E10FC2F">
      <w:pPr>
        <w:widowControl w:val="0"/>
        <w:numPr>
          <w:ilvl w:val="0"/>
          <w:numId w:val="0"/>
        </w:numPr>
        <w:jc w:val="both"/>
        <w:rPr>
          <w:rFonts w:hint="eastAsia"/>
        </w:rPr>
      </w:pPr>
      <w:r>
        <w:rPr>
          <w:rFonts w:hint="eastAsia"/>
        </w:rPr>
        <w:t>Some would have it, that by the glory of his grace to be praised should immediately and directly be meant the glorious manifestations of his grace, yet still there must be imported therewith and thereby an essential glory that is the glory manifested; and it must needs be so, for all manifestation is but of what is and hath being as the object of that manifestation, so as still we must resolve all into an essential glory that is at the bottom, and is the foundation; yea, and that intrinsecal glory of any attribute is that which is the ultimate object of our praise when we are called upon to glorify it, the farthest mark, the terminus which we transmit our glorying of God in that respect unto, as that which we aim to praise and glorify, as indeed it is expressed, 'to the praise of the glory of his grace.'</w:t>
      </w:r>
    </w:p>
    <w:p w14:paraId="30E7325D">
      <w:pPr>
        <w:widowControl w:val="0"/>
        <w:numPr>
          <w:ilvl w:val="0"/>
          <w:numId w:val="0"/>
        </w:numPr>
        <w:jc w:val="both"/>
        <w:rPr>
          <w:rFonts w:hint="eastAsia"/>
        </w:rPr>
      </w:pPr>
      <w:r>
        <w:rPr>
          <w:rFonts w:hint="eastAsia"/>
        </w:rPr>
        <w:t>一些人会认为，被称赞的祂恩典的荣耀，应直接且立即地意指祂恩典的荣耀彰显，然而其中仍必须包含并藉此包含一个本质的荣耀，即被彰显的荣耀；并且必须如此，因为所有彰显不过是关于存在并有存有之物的彰显，作为那彰显的对象，因此我们仍必须将一切都归结于一个在底部的、作为根基的本质的荣耀；是的，任何属性的内在荣耀，是我们蒙召荣耀它时我们赞美的最终对象，最远的目标，我们藉此将我们对神的荣耀传递到的终点，作为我们意图赞美和荣耀的对象，正如确实被表达的，“使祂荣耀的恩典得着称赞”。</w:t>
      </w:r>
    </w:p>
    <w:p w14:paraId="7B5C4160">
      <w:pPr>
        <w:widowControl w:val="0"/>
        <w:numPr>
          <w:ilvl w:val="0"/>
          <w:numId w:val="0"/>
        </w:numPr>
        <w:jc w:val="both"/>
        <w:rPr>
          <w:rFonts w:hint="eastAsia"/>
        </w:rPr>
      </w:pPr>
    </w:p>
    <w:p w14:paraId="44B913CF">
      <w:pPr>
        <w:widowControl w:val="0"/>
        <w:numPr>
          <w:ilvl w:val="0"/>
          <w:numId w:val="0"/>
        </w:numPr>
        <w:jc w:val="both"/>
        <w:rPr>
          <w:rFonts w:hint="eastAsia"/>
        </w:rPr>
      </w:pPr>
      <w:r>
        <w:rPr>
          <w:rFonts w:hint="eastAsia"/>
        </w:rPr>
        <w:t>The aspirements and holy aims and reachings of godly souls in their giving glory to God, rest not in praising or in giving glory to the manifestation of his glory, although that be never so glorious, but by means and upon occasion thereof are carried out to and terminate in his essential glory itself, as that which is in their aims to give glory to.</w:t>
      </w:r>
    </w:p>
    <w:p w14:paraId="5798E080">
      <w:pPr>
        <w:widowControl w:val="0"/>
        <w:numPr>
          <w:ilvl w:val="0"/>
          <w:numId w:val="0"/>
        </w:numPr>
        <w:jc w:val="both"/>
        <w:rPr>
          <w:rFonts w:hint="eastAsia"/>
        </w:rPr>
      </w:pPr>
      <w:r>
        <w:rPr>
          <w:rFonts w:hint="eastAsia"/>
        </w:rPr>
        <w:t>敬虔的灵魂在将荣耀归与神时的渴慕、圣洁的目标和追求，并不止于赞美或将荣耀归与祂荣耀的彰显，尽管那彰显是何等荣耀，而是藉此并因此而被带向并终止于祂本质的荣耀本身，作为他们意图将荣耀归与的对象。</w:t>
      </w:r>
    </w:p>
    <w:p w14:paraId="328A23F2">
      <w:pPr>
        <w:widowControl w:val="0"/>
        <w:numPr>
          <w:ilvl w:val="0"/>
          <w:numId w:val="0"/>
        </w:numPr>
        <w:jc w:val="both"/>
        <w:rPr>
          <w:rFonts w:hint="eastAsia"/>
        </w:rPr>
      </w:pPr>
    </w:p>
    <w:p w14:paraId="3E0235A8">
      <w:pPr>
        <w:widowControl w:val="0"/>
        <w:numPr>
          <w:ilvl w:val="0"/>
          <w:numId w:val="0"/>
        </w:numPr>
        <w:jc w:val="both"/>
        <w:rPr>
          <w:rFonts w:hint="eastAsia"/>
        </w:rPr>
      </w:pPr>
      <w:r>
        <w:rPr>
          <w:rFonts w:hint="eastAsia"/>
        </w:rPr>
        <w:t>And indeed thereby only it is fulfilled, that 'he that glorieth, glorieth in the Lord,' as the apostle and prophet calls us to do, whilst both speak of mercy manifested, 1 Cor. 1:31, Jer. 9:24.</w:t>
      </w:r>
    </w:p>
    <w:p w14:paraId="7F8C8C6D">
      <w:pPr>
        <w:widowControl w:val="0"/>
        <w:numPr>
          <w:ilvl w:val="0"/>
          <w:numId w:val="0"/>
        </w:numPr>
        <w:jc w:val="both"/>
        <w:rPr>
          <w:rFonts w:hint="eastAsia"/>
        </w:rPr>
      </w:pPr>
      <w:r>
        <w:rPr>
          <w:rFonts w:hint="eastAsia"/>
        </w:rPr>
        <w:t>实际上，唯有如此才能成就，“夸口的，当指着主夸口”，正如使徒和先知呼召我们做的，而两者都论及所彰显的怜悯，哥林多前书1:31，耶利米书9:24。</w:t>
      </w:r>
    </w:p>
    <w:p w14:paraId="2FE0DD55">
      <w:pPr>
        <w:widowControl w:val="0"/>
        <w:numPr>
          <w:ilvl w:val="0"/>
          <w:numId w:val="0"/>
        </w:numPr>
        <w:jc w:val="both"/>
        <w:rPr>
          <w:rFonts w:hint="eastAsia"/>
        </w:rPr>
      </w:pPr>
    </w:p>
    <w:p w14:paraId="5D6E4E77">
      <w:pPr>
        <w:widowControl w:val="0"/>
        <w:numPr>
          <w:ilvl w:val="0"/>
          <w:numId w:val="0"/>
        </w:numPr>
        <w:jc w:val="both"/>
        <w:rPr>
          <w:rFonts w:hint="eastAsia"/>
        </w:rPr>
      </w:pPr>
      <w:r>
        <w:rPr>
          <w:rFonts w:hint="eastAsia"/>
        </w:rPr>
        <w:t>And indeed either none of those attributes of wisdom, power, &amp;c., shewn in our salvation, that wear and have the title of his glory stamped upon them, are essential to him, or this of grace also must be so, which is styled his glory, κατʼ ἐξοχὴν, by way of eminency and singularity.</w:t>
      </w:r>
    </w:p>
    <w:p w14:paraId="71EC8BAD">
      <w:pPr>
        <w:widowControl w:val="0"/>
        <w:numPr>
          <w:ilvl w:val="0"/>
          <w:numId w:val="0"/>
        </w:numPr>
        <w:jc w:val="both"/>
        <w:rPr>
          <w:rFonts w:hint="eastAsia"/>
        </w:rPr>
      </w:pPr>
      <w:r>
        <w:rPr>
          <w:rFonts w:hint="eastAsia"/>
        </w:rPr>
        <w:t>实际上，要么那些在我们救恩中显明的智慧、能力等属性，那些佩戴并有祂荣耀的头衔印在其上的，没有一个是祂本质所固有的，要么这恩典也必须如此，它被称为祂的荣耀，κατʼ ἐξοχὴν（希腊文：卓越地），以卓越和独特的方式。</w:t>
      </w:r>
    </w:p>
    <w:p w14:paraId="5A40D574">
      <w:pPr>
        <w:widowControl w:val="0"/>
        <w:numPr>
          <w:ilvl w:val="0"/>
          <w:numId w:val="0"/>
        </w:numPr>
        <w:jc w:val="both"/>
        <w:rPr>
          <w:rFonts w:hint="eastAsia"/>
        </w:rPr>
      </w:pPr>
    </w:p>
    <w:p w14:paraId="0726E2D6">
      <w:pPr>
        <w:widowControl w:val="0"/>
        <w:numPr>
          <w:ilvl w:val="0"/>
          <w:numId w:val="0"/>
        </w:numPr>
        <w:jc w:val="both"/>
        <w:rPr>
          <w:rFonts w:hint="eastAsia"/>
        </w:rPr>
      </w:pPr>
      <w:r>
        <w:rPr>
          <w:rFonts w:hint="eastAsia"/>
        </w:rPr>
        <w:t>The truth of these things that one place, Rom. 9:23, declares, 'that he might make known the riches of his glory on the vessels of mercy.'</w:t>
      </w:r>
    </w:p>
    <w:p w14:paraId="75681E66">
      <w:pPr>
        <w:widowControl w:val="0"/>
        <w:numPr>
          <w:ilvl w:val="0"/>
          <w:numId w:val="0"/>
        </w:numPr>
        <w:jc w:val="both"/>
        <w:rPr>
          <w:rFonts w:hint="eastAsia"/>
        </w:rPr>
      </w:pPr>
      <w:r>
        <w:rPr>
          <w:rFonts w:hint="eastAsia"/>
        </w:rPr>
        <w:t>这些事的真理，罗马书9:23那一处经文宣告了，“又要将祂丰盛的荣耀，彰显在那蒙怜悯、早预备得荣耀的器皿上。”</w:t>
      </w:r>
    </w:p>
    <w:p w14:paraId="082D24BB">
      <w:pPr>
        <w:widowControl w:val="0"/>
        <w:numPr>
          <w:ilvl w:val="0"/>
          <w:numId w:val="0"/>
        </w:numPr>
        <w:jc w:val="both"/>
        <w:rPr>
          <w:rFonts w:hint="eastAsia"/>
        </w:rPr>
      </w:pPr>
    </w:p>
    <w:p w14:paraId="2E5FD50F">
      <w:pPr>
        <w:widowControl w:val="0"/>
        <w:numPr>
          <w:ilvl w:val="0"/>
          <w:numId w:val="0"/>
        </w:numPr>
        <w:jc w:val="both"/>
        <w:rPr>
          <w:rFonts w:hint="eastAsia"/>
        </w:rPr>
      </w:pPr>
      <w:r>
        <w:rPr>
          <w:rFonts w:hint="eastAsia"/>
        </w:rPr>
        <w:t>Here is at first a manifestation of glory, in those words make known, and withal a riches of his glory which is manifest, whereby it is evident that glory must needs be understood to be different from that manifestation, be it never so glorious; for it is the thing that is manifested, and what can that be other than those riches of glory which he possesseth in himself, and makes known by communications and manifestations thereof on his saints, as it follows there; like as in that speech in the verse afore, verse 22, which in coherence is parallel to and yokes with this, 'God willing to make his power known;' that is, his power being an intrinsecal, essential attribute in himself, he manifests it, and makes it known; the like holds of his glory spoken of here.</w:t>
      </w:r>
    </w:p>
    <w:p w14:paraId="0AA338F4">
      <w:pPr>
        <w:widowControl w:val="0"/>
        <w:numPr>
          <w:ilvl w:val="0"/>
          <w:numId w:val="0"/>
        </w:numPr>
        <w:jc w:val="both"/>
        <w:rPr>
          <w:rFonts w:hint="eastAsia"/>
        </w:rPr>
      </w:pPr>
      <w:r>
        <w:rPr>
          <w:rFonts w:hint="eastAsia"/>
        </w:rPr>
        <w:t>这里首先是荣耀的彰显，在“彰显”这些话中，同时是祂被彰显的荣耀的丰盛，由此可见，荣耀必须被理解为与那彰显不同，无论那彰显是何等荣耀；因为它是被彰显之物，那除了祂在自己里面所拥有的，并藉着在其圣徒身上的传递和彰显而为人所知的那些荣耀的丰盛之外，还能是什么呢，如那里接下来说的；如同在前一节，第22节中的那句话，它在连贯上与此平行并相连，“神要显明祂的能力”；也就是说，祂的能力是祂自己里面一个内在的、本质的属性，祂彰显它，使它为人所知；这里所说的祂的荣耀也是如此。</w:t>
      </w:r>
    </w:p>
    <w:p w14:paraId="2FF14EA0">
      <w:pPr>
        <w:widowControl w:val="0"/>
        <w:numPr>
          <w:ilvl w:val="0"/>
          <w:numId w:val="0"/>
        </w:numPr>
        <w:jc w:val="both"/>
        <w:rPr>
          <w:rFonts w:hint="eastAsia"/>
        </w:rPr>
      </w:pPr>
    </w:p>
    <w:p w14:paraId="7C4F36B2">
      <w:pPr>
        <w:widowControl w:val="0"/>
        <w:numPr>
          <w:ilvl w:val="0"/>
          <w:numId w:val="0"/>
        </w:numPr>
        <w:jc w:val="both"/>
        <w:rPr>
          <w:rFonts w:hint="eastAsia"/>
        </w:rPr>
      </w:pPr>
      <w:r>
        <w:rPr>
          <w:rFonts w:hint="eastAsia"/>
        </w:rPr>
        <w:t>And the close of this is, that those riches of glory there do prove to be the glory of his grace and mercy in a special manner intended, and so bear the name of glory by way of eminency.</w:t>
      </w:r>
    </w:p>
    <w:p w14:paraId="62AF15B0">
      <w:pPr>
        <w:widowControl w:val="0"/>
        <w:numPr>
          <w:ilvl w:val="0"/>
          <w:numId w:val="0"/>
        </w:numPr>
        <w:jc w:val="both"/>
        <w:rPr>
          <w:rFonts w:hint="eastAsia"/>
        </w:rPr>
      </w:pPr>
      <w:r>
        <w:rPr>
          <w:rFonts w:hint="eastAsia"/>
        </w:rPr>
        <w:t>此事的结尾是，那里那些荣耀的丰盛，被证明是以特殊方式意指祂恩典和怜悯的荣耀，因此以卓越的方式带有荣耀的名称。</w:t>
      </w:r>
    </w:p>
    <w:p w14:paraId="0BB17D71">
      <w:pPr>
        <w:widowControl w:val="0"/>
        <w:numPr>
          <w:ilvl w:val="0"/>
          <w:numId w:val="0"/>
        </w:numPr>
        <w:jc w:val="both"/>
        <w:rPr>
          <w:rFonts w:hint="eastAsia"/>
        </w:rPr>
      </w:pPr>
    </w:p>
    <w:p w14:paraId="1EAAE5C3">
      <w:pPr>
        <w:widowControl w:val="0"/>
        <w:numPr>
          <w:ilvl w:val="0"/>
          <w:numId w:val="0"/>
        </w:numPr>
        <w:jc w:val="both"/>
        <w:rPr>
          <w:rFonts w:hint="eastAsia"/>
        </w:rPr>
      </w:pPr>
      <w:r>
        <w:rPr>
          <w:rFonts w:hint="eastAsia"/>
        </w:rPr>
        <w:t>This Æstius and others have observed; and my ground why specially mercy is intended is, because the saints, who are the vessels, or receptacles, or subjects unto whom these riches,</w:t>
      </w:r>
    </w:p>
    <w:p w14:paraId="35DCD619">
      <w:pPr>
        <w:widowControl w:val="0"/>
        <w:numPr>
          <w:ilvl w:val="0"/>
          <w:numId w:val="0"/>
        </w:numPr>
        <w:jc w:val="both"/>
        <w:rPr>
          <w:rFonts w:hint="eastAsia"/>
        </w:rPr>
      </w:pPr>
      <w:r>
        <w:rPr>
          <w:rFonts w:hint="eastAsia"/>
        </w:rPr>
        <w:t>艾斯提乌和其他人已观察到此点；我之所以认为特别意指怜悯的根据是，圣徒，即那些器皿，或容器，或主体，这些丰富等要向他们传递并彰显在他们里面，是就此被称为“怜悯的器皿”。</w:t>
      </w:r>
    </w:p>
    <w:p w14:paraId="62F5FFD3">
      <w:pPr>
        <w:widowControl w:val="0"/>
        <w:numPr>
          <w:ilvl w:val="0"/>
          <w:numId w:val="0"/>
        </w:numPr>
        <w:jc w:val="both"/>
        <w:rPr>
          <w:rFonts w:hint="eastAsia"/>
        </w:rPr>
      </w:pPr>
    </w:p>
    <w:p w14:paraId="057B4724">
      <w:pPr>
        <w:widowControl w:val="0"/>
        <w:numPr>
          <w:ilvl w:val="0"/>
          <w:numId w:val="0"/>
        </w:numPr>
        <w:jc w:val="both"/>
        <w:rPr>
          <w:rFonts w:hint="eastAsia"/>
        </w:rPr>
      </w:pPr>
      <w:r>
        <w:rPr>
          <w:rFonts w:hint="eastAsia"/>
        </w:rPr>
        <w:t>&amp;c., are to be communicated and manifested in them, are in respect unto this styled 'vessels of mercy.'</w:t>
      </w:r>
    </w:p>
    <w:p w14:paraId="0E952F85">
      <w:pPr>
        <w:widowControl w:val="0"/>
        <w:numPr>
          <w:ilvl w:val="0"/>
          <w:numId w:val="0"/>
        </w:numPr>
        <w:jc w:val="both"/>
        <w:rPr>
          <w:rFonts w:hint="eastAsia"/>
        </w:rPr>
      </w:pPr>
      <w:r>
        <w:rPr>
          <w:rFonts w:hint="eastAsia"/>
        </w:rPr>
        <w:t>等等，要在他们里面传递和彰显，是就此被称为“怜悯的器皿”。</w:t>
      </w:r>
    </w:p>
    <w:p w14:paraId="77912323">
      <w:pPr>
        <w:widowControl w:val="0"/>
        <w:numPr>
          <w:ilvl w:val="0"/>
          <w:numId w:val="0"/>
        </w:numPr>
        <w:jc w:val="both"/>
        <w:rPr>
          <w:rFonts w:hint="eastAsia"/>
        </w:rPr>
      </w:pPr>
    </w:p>
    <w:p w14:paraId="6F84D026">
      <w:pPr>
        <w:widowControl w:val="0"/>
        <w:numPr>
          <w:ilvl w:val="0"/>
          <w:numId w:val="0"/>
        </w:numPr>
        <w:jc w:val="both"/>
        <w:rPr>
          <w:rFonts w:hint="eastAsia"/>
        </w:rPr>
      </w:pPr>
      <w:r>
        <w:rPr>
          <w:rFonts w:hint="eastAsia"/>
        </w:rPr>
        <w:t>The riches of the glory of mercy, then, are those which are the principal contributors, although the glory of all other attributes do likewise empty their streams into the same vessels, to fill them with glory.</w:t>
      </w:r>
    </w:p>
    <w:p w14:paraId="09893828">
      <w:pPr>
        <w:widowControl w:val="0"/>
        <w:numPr>
          <w:ilvl w:val="0"/>
          <w:numId w:val="0"/>
        </w:numPr>
        <w:jc w:val="both"/>
        <w:rPr>
          <w:rFonts w:hint="eastAsia"/>
        </w:rPr>
      </w:pPr>
      <w:r>
        <w:rPr>
          <w:rFonts w:hint="eastAsia"/>
        </w:rPr>
        <w:t>那么，怜悯荣耀的丰盛，是那些主要的贡献者，虽然所有其他属性的荣耀也同样将其溪流注入同样的器皿，以荣耀充满它们。</w:t>
      </w:r>
    </w:p>
    <w:p w14:paraId="15FFE881">
      <w:pPr>
        <w:widowControl w:val="0"/>
        <w:numPr>
          <w:ilvl w:val="0"/>
          <w:numId w:val="0"/>
        </w:numPr>
        <w:jc w:val="both"/>
        <w:rPr>
          <w:rFonts w:hint="eastAsia"/>
        </w:rPr>
      </w:pPr>
    </w:p>
    <w:p w14:paraId="6EF1508A">
      <w:pPr>
        <w:widowControl w:val="0"/>
        <w:numPr>
          <w:ilvl w:val="0"/>
          <w:numId w:val="0"/>
        </w:numPr>
        <w:jc w:val="both"/>
        <w:rPr>
          <w:rFonts w:hint="eastAsia"/>
        </w:rPr>
      </w:pPr>
      <w:r>
        <w:rPr>
          <w:rFonts w:hint="eastAsia"/>
        </w:rPr>
        <w:t>So then mercy stands every way equal with grace (an essential attribute), and that in glory, yea, in riches of glory, and therefore is of as high an alliance to God as that is.</w:t>
      </w:r>
    </w:p>
    <w:p w14:paraId="5207A48B">
      <w:pPr>
        <w:widowControl w:val="0"/>
        <w:numPr>
          <w:ilvl w:val="0"/>
          <w:numId w:val="0"/>
        </w:numPr>
        <w:jc w:val="both"/>
        <w:rPr>
          <w:rFonts w:hint="eastAsia"/>
        </w:rPr>
      </w:pPr>
      <w:r>
        <w:rPr>
          <w:rFonts w:hint="eastAsia"/>
        </w:rPr>
        <w:t>那么，怜悯在各方面都与恩典（一个本质属性）相等，并且在荣耀上，是的，在荣耀的丰盛上，因此与神的关系，和恩典一样高。</w:t>
      </w:r>
    </w:p>
    <w:p w14:paraId="2928E03D">
      <w:pPr>
        <w:widowControl w:val="0"/>
        <w:numPr>
          <w:ilvl w:val="0"/>
          <w:numId w:val="0"/>
        </w:numPr>
        <w:jc w:val="both"/>
        <w:rPr>
          <w:rFonts w:hint="eastAsia"/>
        </w:rPr>
      </w:pPr>
    </w:p>
    <w:p w14:paraId="40E4C77E">
      <w:pPr>
        <w:widowControl w:val="0"/>
        <w:numPr>
          <w:ilvl w:val="0"/>
          <w:numId w:val="0"/>
        </w:numPr>
        <w:jc w:val="both"/>
        <w:rPr>
          <w:rFonts w:hint="eastAsia"/>
        </w:rPr>
      </w:pPr>
      <w:r>
        <w:rPr>
          <w:rFonts w:hint="eastAsia"/>
        </w:rPr>
        <w:t>They are every way rated alike in God's books, the Scriptures; and God, who is an equal prizer and valuer, doth not set a deeper estimation or value than the real worth doth bear.</w:t>
      </w:r>
    </w:p>
    <w:p w14:paraId="34888928">
      <w:pPr>
        <w:widowControl w:val="0"/>
        <w:numPr>
          <w:ilvl w:val="0"/>
          <w:numId w:val="0"/>
        </w:numPr>
        <w:jc w:val="both"/>
        <w:rPr>
          <w:rFonts w:hint="eastAsia"/>
        </w:rPr>
      </w:pPr>
      <w:r>
        <w:rPr>
          <w:rFonts w:hint="eastAsia"/>
        </w:rPr>
        <w:t>它们在神的书，即圣经中，在各方面都被同等评价；而神，是一位公平的评价者和估价者，不会设定一个比实际价值更深的估价或价值。</w:t>
      </w:r>
    </w:p>
    <w:p w14:paraId="7FFCE579">
      <w:pPr>
        <w:widowControl w:val="0"/>
        <w:numPr>
          <w:ilvl w:val="0"/>
          <w:numId w:val="0"/>
        </w:numPr>
        <w:jc w:val="both"/>
        <w:rPr>
          <w:rFonts w:hint="eastAsia"/>
        </w:rPr>
      </w:pPr>
    </w:p>
    <w:p w14:paraId="3834ED09">
      <w:pPr>
        <w:widowControl w:val="0"/>
        <w:numPr>
          <w:ilvl w:val="0"/>
          <w:numId w:val="0"/>
        </w:numPr>
        <w:jc w:val="both"/>
        <w:rPr>
          <w:rFonts w:hint="eastAsia"/>
        </w:rPr>
      </w:pPr>
      <w:r>
        <w:rPr>
          <w:rFonts w:hint="eastAsia"/>
        </w:rPr>
        <w:t>As then I shewed afore, mercy and power were paired as equal for greatness, so mercy and grace we find to be equals.</w:t>
      </w:r>
    </w:p>
    <w:p w14:paraId="36189FD7">
      <w:pPr>
        <w:widowControl w:val="0"/>
        <w:numPr>
          <w:ilvl w:val="0"/>
          <w:numId w:val="0"/>
        </w:numPr>
        <w:jc w:val="both"/>
        <w:rPr>
          <w:rFonts w:hint="eastAsia"/>
        </w:rPr>
      </w:pPr>
      <w:r>
        <w:rPr>
          <w:rFonts w:hint="eastAsia"/>
        </w:rPr>
        <w:t>那么，如我前面所表明的，怜悯和能力被配对为在伟大上相等，同样我们发现怜悯和恩典是相等的。</w:t>
      </w:r>
    </w:p>
    <w:p w14:paraId="3C63A26F">
      <w:pPr>
        <w:widowControl w:val="0"/>
        <w:numPr>
          <w:ilvl w:val="0"/>
          <w:numId w:val="0"/>
        </w:numPr>
        <w:jc w:val="both"/>
        <w:rPr>
          <w:rFonts w:hint="eastAsia"/>
        </w:rPr>
      </w:pPr>
    </w:p>
    <w:p w14:paraId="5C818E64">
      <w:pPr>
        <w:widowControl w:val="0"/>
        <w:numPr>
          <w:ilvl w:val="0"/>
          <w:numId w:val="0"/>
        </w:numPr>
        <w:jc w:val="both"/>
        <w:rPr>
          <w:rFonts w:hint="eastAsia"/>
        </w:rPr>
      </w:pPr>
      <w:r>
        <w:rPr>
          <w:rFonts w:hint="eastAsia"/>
        </w:rPr>
        <w:t>These two are for estate and riches equal, and are as peers for glory and honour too, and they are both alike God's riches and glory, by the valuation of which God shews what a rich and glorious God he is in himself.</w:t>
      </w:r>
    </w:p>
    <w:p w14:paraId="6FD9C789">
      <w:pPr>
        <w:widowControl w:val="0"/>
        <w:numPr>
          <w:ilvl w:val="0"/>
          <w:numId w:val="0"/>
        </w:numPr>
        <w:jc w:val="both"/>
        <w:rPr>
          <w:rFonts w:hint="eastAsia"/>
        </w:rPr>
      </w:pPr>
      <w:r>
        <w:rPr>
          <w:rFonts w:hint="eastAsia"/>
        </w:rPr>
        <w:t>这两者在财富和丰裕上是相等的，在荣耀和尊荣上也是同等的，它们都同样是神的丰富和荣耀，藉着对此的评价，神显明了祂自己是何等丰富和荣耀的神。</w:t>
      </w:r>
    </w:p>
    <w:p w14:paraId="4849D575">
      <w:pPr>
        <w:widowControl w:val="0"/>
        <w:numPr>
          <w:ilvl w:val="0"/>
          <w:numId w:val="0"/>
        </w:numPr>
        <w:jc w:val="both"/>
        <w:rPr>
          <w:rFonts w:hint="eastAsia"/>
        </w:rPr>
      </w:pPr>
    </w:p>
    <w:p w14:paraId="1BA888AC">
      <w:pPr>
        <w:widowControl w:val="0"/>
        <w:numPr>
          <w:ilvl w:val="0"/>
          <w:numId w:val="0"/>
        </w:numPr>
        <w:jc w:val="both"/>
        <w:rPr>
          <w:rFonts w:hint="eastAsia"/>
        </w:rPr>
      </w:pPr>
      <w:r>
        <w:rPr>
          <w:rFonts w:hint="eastAsia"/>
        </w:rPr>
        <w:t>I conclude this, as I did the former, who then shall dare to say to rich mercy, to mercy which God accounts his glory (when withal he shall see it placed by God himself immediately, and bidden to sit there by him on the same throne with equal royalty with other so high-born essential attributes of mine), who then shall bid and say, Thou rich, and great, and glorious mercy, come off the seat thou sittest on, as too high for thee, and sit thou at the footstool of all these other?</w:t>
      </w:r>
    </w:p>
    <w:p w14:paraId="2891EBF6">
      <w:pPr>
        <w:widowControl w:val="0"/>
        <w:numPr>
          <w:ilvl w:val="0"/>
          <w:numId w:val="0"/>
        </w:numPr>
        <w:jc w:val="both"/>
        <w:rPr>
          <w:rFonts w:hint="eastAsia"/>
        </w:rPr>
      </w:pPr>
      <w:r>
        <w:rPr>
          <w:rFonts w:hint="eastAsia"/>
        </w:rPr>
        <w:t>我如此结束这一点，如同我结束前一点一样，谁敢对丰富的怜悯，对神视为祂荣耀的怜悯说（当他同时看见它被神自己立即安置，并被祂吩咐坐在那里，与我其他如此高贵的本质属性同坐王位，享有同等王权时），谁敢吩咐并说，你这丰富、伟大、荣耀的怜悯，从你所坐的位上下来，因那对你太高了，你要坐在所有这些其他属性的脚凳下呢？</w:t>
      </w:r>
    </w:p>
    <w:p w14:paraId="3D7BFCBE">
      <w:pPr>
        <w:widowControl w:val="0"/>
        <w:numPr>
          <w:ilvl w:val="0"/>
          <w:numId w:val="0"/>
        </w:numPr>
        <w:jc w:val="both"/>
        <w:rPr>
          <w:rFonts w:hint="eastAsia"/>
        </w:rPr>
      </w:pPr>
    </w:p>
    <w:p w14:paraId="23DBD87E">
      <w:pPr>
        <w:widowControl w:val="0"/>
        <w:numPr>
          <w:ilvl w:val="0"/>
          <w:numId w:val="0"/>
        </w:numPr>
        <w:jc w:val="both"/>
        <w:rPr>
          <w:rFonts w:hint="eastAsia"/>
        </w:rPr>
      </w:pPr>
      <w:r>
        <w:rPr>
          <w:rFonts w:hint="eastAsia"/>
        </w:rPr>
        <w:t>For those other two attributes, goodness and truth, so much having been said of the former two, it is not necessary to enlarge on these; yet, to complete this confirmation, I shall add some things as to both.</w:t>
      </w:r>
    </w:p>
    <w:p w14:paraId="2C5C7C60">
      <w:pPr>
        <w:widowControl w:val="0"/>
        <w:numPr>
          <w:ilvl w:val="0"/>
          <w:numId w:val="0"/>
        </w:numPr>
        <w:jc w:val="both"/>
        <w:rPr>
          <w:rFonts w:hint="eastAsia"/>
        </w:rPr>
      </w:pPr>
      <w:r>
        <w:rPr>
          <w:rFonts w:hint="eastAsia"/>
        </w:rPr>
        <w:t>对于那另外两个属性，良善和真理，既然对前两个已说了这么多，就不必对这些加以详述；然而，为完成此证实，我将就两者补充一些事。</w:t>
      </w:r>
    </w:p>
    <w:p w14:paraId="6D136DCE">
      <w:pPr>
        <w:widowControl w:val="0"/>
        <w:numPr>
          <w:ilvl w:val="0"/>
          <w:numId w:val="0"/>
        </w:numPr>
        <w:jc w:val="both"/>
        <w:rPr>
          <w:rFonts w:hint="eastAsia"/>
        </w:rPr>
      </w:pPr>
    </w:p>
    <w:p w14:paraId="4E0D103A">
      <w:pPr>
        <w:widowControl w:val="0"/>
        <w:numPr>
          <w:ilvl w:val="0"/>
          <w:numId w:val="0"/>
        </w:numPr>
        <w:jc w:val="both"/>
        <w:rPr>
          <w:rFonts w:hint="eastAsia"/>
        </w:rPr>
      </w:pPr>
      <w:r>
        <w:rPr>
          <w:rFonts w:hint="eastAsia"/>
        </w:rPr>
        <w:t>A third pair is mercy and goodness.</w:t>
      </w:r>
    </w:p>
    <w:p w14:paraId="5F8C4643">
      <w:pPr>
        <w:widowControl w:val="0"/>
        <w:numPr>
          <w:ilvl w:val="0"/>
          <w:numId w:val="0"/>
        </w:numPr>
        <w:jc w:val="both"/>
        <w:rPr>
          <w:rFonts w:hint="eastAsia"/>
        </w:rPr>
      </w:pPr>
      <w:r>
        <w:rPr>
          <w:rFonts w:hint="eastAsia"/>
        </w:rPr>
        <w:t>第三对是怜悯和良善。</w:t>
      </w:r>
    </w:p>
    <w:p w14:paraId="72EBFF3D">
      <w:pPr>
        <w:widowControl w:val="0"/>
        <w:numPr>
          <w:ilvl w:val="0"/>
          <w:numId w:val="0"/>
        </w:numPr>
        <w:jc w:val="both"/>
        <w:rPr>
          <w:rFonts w:hint="eastAsia"/>
        </w:rPr>
      </w:pPr>
    </w:p>
    <w:p w14:paraId="7BB69686">
      <w:pPr>
        <w:widowControl w:val="0"/>
        <w:numPr>
          <w:ilvl w:val="0"/>
          <w:numId w:val="0"/>
        </w:numPr>
        <w:jc w:val="both"/>
        <w:rPr>
          <w:rFonts w:hint="eastAsia"/>
        </w:rPr>
      </w:pPr>
      <w:r>
        <w:rPr>
          <w:rFonts w:hint="eastAsia"/>
        </w:rPr>
        <w:t>'Merciful, and much or plenteous in goodness,' says the text; where, whether goodness imports (as in the general notion of it) a communicativeness of good things—'The Lord is good, and doth good,' Ps. 119:68, it being the innate property of goodness to be communicative—or whether more specially kindness, bounty, benignity be intended, as many translate the word here and elsewhere; however it be taken, it is singly paired with mercy.</w:t>
      </w:r>
    </w:p>
    <w:p w14:paraId="349034F1">
      <w:pPr>
        <w:widowControl w:val="0"/>
        <w:numPr>
          <w:ilvl w:val="0"/>
          <w:numId w:val="0"/>
        </w:numPr>
        <w:jc w:val="both"/>
        <w:rPr>
          <w:rFonts w:hint="eastAsia"/>
        </w:rPr>
      </w:pPr>
      <w:r>
        <w:rPr>
          <w:rFonts w:hint="eastAsia"/>
        </w:rPr>
        <w:t>经文说，“怜悯的，多有或丰盛的良善”；在此，无论良善意指（如其一般概念）良善事物的传递性——“耶和华本为善，也行善事”，诗篇119:68，良善的内在属性是传递性的——或更特别地意指仁慈、慷慨、仁爱，如许多人在此处和别处翻译此词；无论如何理解，它都与怜悯单独配对。</w:t>
      </w:r>
    </w:p>
    <w:p w14:paraId="6028AE0B">
      <w:pPr>
        <w:widowControl w:val="0"/>
        <w:numPr>
          <w:ilvl w:val="0"/>
          <w:numId w:val="0"/>
        </w:numPr>
        <w:jc w:val="both"/>
        <w:rPr>
          <w:rFonts w:hint="eastAsia"/>
        </w:rPr>
      </w:pPr>
    </w:p>
    <w:p w14:paraId="09CF871E">
      <w:pPr>
        <w:widowControl w:val="0"/>
        <w:numPr>
          <w:ilvl w:val="0"/>
          <w:numId w:val="0"/>
        </w:numPr>
        <w:jc w:val="both"/>
        <w:rPr>
          <w:rFonts w:hint="eastAsia"/>
        </w:rPr>
      </w:pPr>
      <w:r>
        <w:rPr>
          <w:rFonts w:hint="eastAsia"/>
        </w:rPr>
        <w:t>1.As to goodness, how many psalms do begin with, and some also dobegin and end with, 'The Lord is good, his mercy endures for ever.'</w:t>
      </w:r>
    </w:p>
    <w:p w14:paraId="18984F71">
      <w:pPr>
        <w:widowControl w:val="0"/>
        <w:numPr>
          <w:ilvl w:val="0"/>
          <w:numId w:val="0"/>
        </w:numPr>
        <w:jc w:val="both"/>
        <w:rPr>
          <w:rFonts w:hint="eastAsia"/>
        </w:rPr>
      </w:pPr>
      <w:r>
        <w:rPr>
          <w:rFonts w:hint="eastAsia"/>
        </w:rPr>
        <w:t>1.关于良善，有多少诗篇以“耶和华本为善，祂的慈爱永远长存”开始，有些也以此开始和结束。</w:t>
      </w:r>
    </w:p>
    <w:p w14:paraId="498F67AA">
      <w:pPr>
        <w:widowControl w:val="0"/>
        <w:numPr>
          <w:ilvl w:val="0"/>
          <w:numId w:val="0"/>
        </w:numPr>
        <w:jc w:val="both"/>
        <w:rPr>
          <w:rFonts w:hint="eastAsia"/>
        </w:rPr>
      </w:pPr>
    </w:p>
    <w:p w14:paraId="6801AB82">
      <w:pPr>
        <w:widowControl w:val="0"/>
        <w:numPr>
          <w:ilvl w:val="0"/>
          <w:numId w:val="0"/>
        </w:numPr>
        <w:jc w:val="both"/>
        <w:rPr>
          <w:rFonts w:hint="eastAsia"/>
        </w:rPr>
      </w:pPr>
      <w:r>
        <w:rPr>
          <w:rFonts w:hint="eastAsia"/>
        </w:rPr>
        <w:t>I instance only in Ps. 118, whereof both the first and last verses have those words.</w:t>
      </w:r>
    </w:p>
    <w:p w14:paraId="032C3239">
      <w:pPr>
        <w:widowControl w:val="0"/>
        <w:numPr>
          <w:ilvl w:val="0"/>
          <w:numId w:val="0"/>
        </w:numPr>
        <w:jc w:val="both"/>
        <w:rPr>
          <w:rFonts w:hint="eastAsia"/>
        </w:rPr>
      </w:pPr>
      <w:r>
        <w:rPr>
          <w:rFonts w:hint="eastAsia"/>
        </w:rPr>
        <w:t>我只举诗篇118篇为例，其第一节和最后一节都有那些话。</w:t>
      </w:r>
    </w:p>
    <w:p w14:paraId="0750E783">
      <w:pPr>
        <w:widowControl w:val="0"/>
        <w:numPr>
          <w:ilvl w:val="0"/>
          <w:numId w:val="0"/>
        </w:numPr>
        <w:jc w:val="both"/>
        <w:rPr>
          <w:rFonts w:hint="eastAsia"/>
        </w:rPr>
      </w:pPr>
    </w:p>
    <w:p w14:paraId="6F2A7E09">
      <w:pPr>
        <w:widowControl w:val="0"/>
        <w:numPr>
          <w:ilvl w:val="0"/>
          <w:numId w:val="0"/>
        </w:numPr>
        <w:jc w:val="both"/>
        <w:rPr>
          <w:rFonts w:hint="eastAsia"/>
        </w:rPr>
      </w:pPr>
      <w:r>
        <w:rPr>
          <w:rFonts w:hint="eastAsia"/>
        </w:rPr>
        <w:t>It was the usual form of praising the Lord, to sing: 'The Lord is good, his mercy endures for ever,' Jer. 33:11, and had been prescribed unto the Levites, 1 Chron. 16:41.</w:t>
      </w:r>
    </w:p>
    <w:p w14:paraId="78FDAB77">
      <w:pPr>
        <w:widowControl w:val="0"/>
        <w:numPr>
          <w:ilvl w:val="0"/>
          <w:numId w:val="0"/>
        </w:numPr>
        <w:jc w:val="both"/>
        <w:rPr>
          <w:rFonts w:hint="eastAsia"/>
        </w:rPr>
      </w:pPr>
      <w:r>
        <w:rPr>
          <w:rFonts w:hint="eastAsia"/>
        </w:rPr>
        <w:t>歌唱：“耶和华本为善，祂的慈爱永远长存”，是赞美耶和华的通常形式，耶利米书33:11，并且已被规定给利未人，历代志上16:41。</w:t>
      </w:r>
    </w:p>
    <w:p w14:paraId="6EA0E185">
      <w:pPr>
        <w:widowControl w:val="0"/>
        <w:numPr>
          <w:ilvl w:val="0"/>
          <w:numId w:val="0"/>
        </w:numPr>
        <w:jc w:val="both"/>
        <w:rPr>
          <w:rFonts w:hint="eastAsia"/>
        </w:rPr>
      </w:pPr>
    </w:p>
    <w:p w14:paraId="5008856F">
      <w:pPr>
        <w:widowControl w:val="0"/>
        <w:numPr>
          <w:ilvl w:val="0"/>
          <w:numId w:val="0"/>
        </w:numPr>
        <w:jc w:val="both"/>
        <w:rPr>
          <w:rFonts w:hint="eastAsia"/>
        </w:rPr>
      </w:pPr>
      <w:r>
        <w:rPr>
          <w:rFonts w:hint="eastAsia"/>
        </w:rPr>
        <w:t>And though he is good to all his creatures, Ps. 145, yet here it is that goodness that extends itself to his Israel, as Ps. 73:1, which draws forth the goodness in his nature in the communications of it to its full length; and that is specially intended in this text, for it is that goodness which brings forth pardon of sins, saving mercies which the text speaks of, which two the psalmist puts together: Ps. 86:5, 'For thou, Lord, art good, and ready to forgive; and plenteous in mercy to all that call upon thee.'</w:t>
      </w:r>
    </w:p>
    <w:p w14:paraId="5E332B33">
      <w:pPr>
        <w:widowControl w:val="0"/>
        <w:numPr>
          <w:ilvl w:val="0"/>
          <w:numId w:val="0"/>
        </w:numPr>
        <w:jc w:val="both"/>
        <w:rPr>
          <w:rFonts w:hint="eastAsia"/>
        </w:rPr>
      </w:pPr>
      <w:r>
        <w:rPr>
          <w:rFonts w:hint="eastAsia"/>
        </w:rPr>
        <w:t>虽然祂对祂所有的受造物都是良善的，诗篇145篇，但这里的良善是延伸到祂的以色列的，如诗篇73:1，这将祂本性中的良善，在其传递中发挥到极致；这在这段经文中是特别意指的，因为是那带来罪的赦免，拯救的怜悯的良善，经文所论及的，诗篇作者将这两者放在一起：诗篇86:5，“主啊，祢本为良善，乐意饶恕人，有丰盛的慈爱，赐给凡求告祢的人。”</w:t>
      </w:r>
    </w:p>
    <w:p w14:paraId="3ABF1693">
      <w:pPr>
        <w:widowControl w:val="0"/>
        <w:numPr>
          <w:ilvl w:val="0"/>
          <w:numId w:val="0"/>
        </w:numPr>
        <w:jc w:val="both"/>
        <w:rPr>
          <w:rFonts w:hint="eastAsia"/>
        </w:rPr>
      </w:pPr>
    </w:p>
    <w:p w14:paraId="007BB6D3">
      <w:pPr>
        <w:widowControl w:val="0"/>
        <w:numPr>
          <w:ilvl w:val="0"/>
          <w:numId w:val="0"/>
        </w:numPr>
        <w:jc w:val="both"/>
        <w:rPr>
          <w:rFonts w:hint="eastAsia"/>
        </w:rPr>
      </w:pPr>
      <w:r>
        <w:rPr>
          <w:rFonts w:hint="eastAsia"/>
        </w:rPr>
        <w:t>2.And as his goodness and mercy are paired, so kindness (χρηστότης) and mercy: Titus 3:4, 'After that the kindness and love of God our Saviour toward man appeared.'</w:t>
      </w:r>
    </w:p>
    <w:p w14:paraId="3DE44BA5">
      <w:pPr>
        <w:widowControl w:val="0"/>
        <w:numPr>
          <w:ilvl w:val="0"/>
          <w:numId w:val="0"/>
        </w:numPr>
        <w:jc w:val="both"/>
        <w:rPr>
          <w:rFonts w:hint="eastAsia"/>
        </w:rPr>
      </w:pPr>
      <w:r>
        <w:rPr>
          <w:rFonts w:hint="eastAsia"/>
        </w:rPr>
        <w:t>2.正如祂的良善和怜悯被配对，仁慈（χρηστότης，希腊文：仁慈）和怜悯也是如此：提多书3:4，“但到了神我们救主的恩慈，和祂向人所施的慈爱显明的时候。”</w:t>
      </w:r>
    </w:p>
    <w:p w14:paraId="51BE3CC4">
      <w:pPr>
        <w:widowControl w:val="0"/>
        <w:numPr>
          <w:ilvl w:val="0"/>
          <w:numId w:val="0"/>
        </w:numPr>
        <w:jc w:val="both"/>
        <w:rPr>
          <w:rFonts w:hint="eastAsia"/>
        </w:rPr>
      </w:pPr>
    </w:p>
    <w:p w14:paraId="317B1881">
      <w:pPr>
        <w:widowControl w:val="0"/>
        <w:numPr>
          <w:ilvl w:val="0"/>
          <w:numId w:val="0"/>
        </w:numPr>
        <w:jc w:val="both"/>
        <w:rPr>
          <w:rFonts w:hint="eastAsia"/>
        </w:rPr>
      </w:pPr>
      <w:r>
        <w:rPr>
          <w:rFonts w:hint="eastAsia"/>
        </w:rPr>
        <w:t>And mercy is not far off them: for ver. 5, 'According to his mercy hath he saved us,' for indeed they are all but one.</w:t>
      </w:r>
    </w:p>
    <w:p w14:paraId="25ABB6B5">
      <w:pPr>
        <w:widowControl w:val="0"/>
        <w:numPr>
          <w:ilvl w:val="0"/>
          <w:numId w:val="0"/>
        </w:numPr>
        <w:jc w:val="both"/>
        <w:rPr>
          <w:rFonts w:hint="eastAsia"/>
        </w:rPr>
      </w:pPr>
      <w:r>
        <w:rPr>
          <w:rFonts w:hint="eastAsia"/>
        </w:rPr>
        <w:t>怜悯与它们不远：因为第5节，“祂便救了我们，……乃是照祂的怜悯”，因为它们实在都是一体的。</w:t>
      </w:r>
    </w:p>
    <w:p w14:paraId="7B0A806D">
      <w:pPr>
        <w:widowControl w:val="0"/>
        <w:numPr>
          <w:ilvl w:val="0"/>
          <w:numId w:val="0"/>
        </w:numPr>
        <w:jc w:val="both"/>
        <w:rPr>
          <w:rFonts w:hint="eastAsia"/>
        </w:rPr>
      </w:pPr>
    </w:p>
    <w:p w14:paraId="3F0DB0B2">
      <w:pPr>
        <w:widowControl w:val="0"/>
        <w:numPr>
          <w:ilvl w:val="0"/>
          <w:numId w:val="0"/>
        </w:numPr>
        <w:jc w:val="both"/>
        <w:rPr>
          <w:rFonts w:hint="eastAsia"/>
        </w:rPr>
      </w:pPr>
      <w:r>
        <w:rPr>
          <w:rFonts w:hint="eastAsia"/>
        </w:rPr>
        <w:t>And again, Luke 6:35, 36, 'He is kind unto the unthankful, and to the evil. Be ye therefore merciful, as your Father also is merciful.'</w:t>
      </w:r>
    </w:p>
    <w:p w14:paraId="6806ABBF">
      <w:pPr>
        <w:widowControl w:val="0"/>
        <w:numPr>
          <w:ilvl w:val="0"/>
          <w:numId w:val="0"/>
        </w:numPr>
        <w:jc w:val="both"/>
        <w:rPr>
          <w:rFonts w:hint="eastAsia"/>
        </w:rPr>
      </w:pPr>
      <w:r>
        <w:rPr>
          <w:rFonts w:hint="eastAsia"/>
        </w:rPr>
        <w:t>又，路加福音6:35-36，“因为祂恩待那忘恩的和作恶的。你们要慈悲，像你们的父慈悲一样。”</w:t>
      </w:r>
    </w:p>
    <w:p w14:paraId="57186645">
      <w:pPr>
        <w:widowControl w:val="0"/>
        <w:numPr>
          <w:ilvl w:val="0"/>
          <w:numId w:val="0"/>
        </w:numPr>
        <w:jc w:val="both"/>
        <w:rPr>
          <w:rFonts w:hint="eastAsia"/>
        </w:rPr>
      </w:pPr>
    </w:p>
    <w:p w14:paraId="0A0AD50D">
      <w:pPr>
        <w:widowControl w:val="0"/>
        <w:numPr>
          <w:ilvl w:val="0"/>
          <w:numId w:val="0"/>
        </w:numPr>
        <w:jc w:val="both"/>
        <w:rPr>
          <w:rFonts w:hint="eastAsia"/>
        </w:rPr>
      </w:pPr>
      <w:r>
        <w:rPr>
          <w:rFonts w:hint="eastAsia"/>
        </w:rPr>
        <w:t>And to shut up this, you have both kindness and goodness joined and paired with mercy in Ps. 25:6, 7, 'Remember, O Lord, thy tender mercies, and thy loving-kindnesses; for they have been ever of old. Remember not the sins of my youth, nor my transgressions: according to thy mercy remember thou me for thy goodness' sake, O Lord.'</w:t>
      </w:r>
    </w:p>
    <w:p w14:paraId="2BBF0B60">
      <w:pPr>
        <w:widowControl w:val="0"/>
        <w:numPr>
          <w:ilvl w:val="0"/>
          <w:numId w:val="0"/>
        </w:numPr>
        <w:jc w:val="both"/>
        <w:rPr>
          <w:rFonts w:hint="eastAsia"/>
        </w:rPr>
      </w:pPr>
      <w:r>
        <w:rPr>
          <w:rFonts w:hint="eastAsia"/>
        </w:rPr>
        <w:t>为结束此点，你在诗篇25:6-7中看到仁慈和良善都与怜悯相连并配对：“耶和华啊，求祢记念祢的怜悯和慈爱，因为这是亘古以来所常有的。求祢不要记念我幼年的罪愆，和我的过犯。耶和华啊，求祢因祢的恩惠，按祢的慈爱记念我。”</w:t>
      </w:r>
    </w:p>
    <w:p w14:paraId="329E463C">
      <w:pPr>
        <w:widowControl w:val="0"/>
        <w:numPr>
          <w:ilvl w:val="0"/>
          <w:numId w:val="0"/>
        </w:numPr>
        <w:jc w:val="both"/>
        <w:rPr>
          <w:rFonts w:hint="eastAsia"/>
        </w:rPr>
      </w:pPr>
    </w:p>
    <w:p w14:paraId="6BB79B42">
      <w:pPr>
        <w:widowControl w:val="0"/>
        <w:numPr>
          <w:ilvl w:val="0"/>
          <w:numId w:val="0"/>
        </w:numPr>
        <w:jc w:val="both"/>
        <w:rPr>
          <w:rFonts w:hint="eastAsia"/>
        </w:rPr>
      </w:pPr>
      <w:r>
        <w:rPr>
          <w:rFonts w:hint="eastAsia"/>
        </w:rPr>
        <w:t>These two import not barely his affording outward favours, which we call kindness, nor barely a doing kindness, as we use to say, or God's being good to us in benefits communicated; but they connotate withal a root that is in God's nature, from whence these outward kindnesses proceed.</w:t>
      </w:r>
    </w:p>
    <w:p w14:paraId="3AE1717C">
      <w:pPr>
        <w:widowControl w:val="0"/>
        <w:numPr>
          <w:ilvl w:val="0"/>
          <w:numId w:val="0"/>
        </w:numPr>
        <w:jc w:val="both"/>
        <w:rPr>
          <w:rFonts w:hint="eastAsia"/>
        </w:rPr>
      </w:pPr>
      <w:r>
        <w:rPr>
          <w:rFonts w:hint="eastAsia"/>
        </w:rPr>
        <w:t>这两者不仅意指祂提供我们称为仁慈的外在恩惠，也不仅意指行仁慈，如我们常说的，或神在所传递的恩惠上对我们是良善的；它们还内涵着在神本性中的一个根源，这些外在的仁慈是从那里发出的。</w:t>
      </w:r>
    </w:p>
    <w:p w14:paraId="251662A3">
      <w:pPr>
        <w:widowControl w:val="0"/>
        <w:numPr>
          <w:ilvl w:val="0"/>
          <w:numId w:val="0"/>
        </w:numPr>
        <w:jc w:val="both"/>
        <w:rPr>
          <w:rFonts w:hint="eastAsia"/>
        </w:rPr>
      </w:pPr>
    </w:p>
    <w:p w14:paraId="41A8CBF4">
      <w:pPr>
        <w:widowControl w:val="0"/>
        <w:numPr>
          <w:ilvl w:val="0"/>
          <w:numId w:val="0"/>
        </w:numPr>
        <w:jc w:val="both"/>
        <w:rPr>
          <w:rFonts w:hint="eastAsia"/>
        </w:rPr>
      </w:pPr>
      <w:r>
        <w:rPr>
          <w:rFonts w:hint="eastAsia"/>
        </w:rPr>
        <w:t>The Lord is first good in himself, and thence and therefore doth good; and in like manner he is of a kind heart and nature in himself first, and thence and therefore is kind to others, even to the evil and unthankful, as Luke 6:35, and the abundancy of his goodness and kindness in effects is from the amplitude and largeness of the goodness and kindness in his own heart and nature, as I shewed in the beginning of this second confirmation, and as is evident from the 8th verse of that 25th Psalm now cited, it immediately following, 'the Lord is good and upright;' which as an essential principle in God, and the root of that mercy and kindness which he sued for, he resolveth ultimately his faith into, as Muis hath observed.</w:t>
      </w:r>
    </w:p>
    <w:p w14:paraId="5EDE2F5F">
      <w:pPr>
        <w:widowControl w:val="0"/>
        <w:numPr>
          <w:ilvl w:val="0"/>
          <w:numId w:val="0"/>
        </w:numPr>
        <w:jc w:val="both"/>
        <w:rPr>
          <w:rFonts w:hint="eastAsia"/>
        </w:rPr>
      </w:pPr>
      <w:r>
        <w:rPr>
          <w:rFonts w:hint="eastAsia"/>
        </w:rPr>
        <w:t>主首先在祂自己里面是良善的，因此并由此行善；同样，祂首先在祂自己里面有仁慈的心和本性，因此并由此对他人仁慈，甚至对恶人和忘恩的，如路加福音6:35，祂在果效上良善和仁慈的丰盛，是来自祂自己内心和本性中良善和仁慈的宽广和宏大，如我在这第二个证实的开头所表明的，并且从现在引述的诗篇25篇第8节中是显而易见的，它紧接着说，“耶和华是良善正直的”；这作为神里面的一个本质原则，以及他所恳求的怜悯和仁慈的根源，他最终将他的信心归结于此，如穆伊斯所观察到的。</w:t>
      </w:r>
    </w:p>
    <w:p w14:paraId="7A5FAAD3">
      <w:pPr>
        <w:widowControl w:val="0"/>
        <w:numPr>
          <w:ilvl w:val="0"/>
          <w:numId w:val="0"/>
        </w:numPr>
        <w:jc w:val="both"/>
        <w:rPr>
          <w:rFonts w:hint="eastAsia"/>
        </w:rPr>
      </w:pPr>
    </w:p>
    <w:p w14:paraId="30D91EFB">
      <w:pPr>
        <w:widowControl w:val="0"/>
        <w:numPr>
          <w:ilvl w:val="0"/>
          <w:numId w:val="0"/>
        </w:numPr>
        <w:jc w:val="both"/>
        <w:rPr>
          <w:rFonts w:hint="eastAsia"/>
        </w:rPr>
      </w:pPr>
      <w:r>
        <w:rPr>
          <w:rFonts w:hint="eastAsia"/>
        </w:rPr>
        <w:t>And among men we use, by way of eminency, to express goodness in a person by good nature; and one that is kind in his outward deportment, we term him one of a kind heart and nature.</w:t>
      </w:r>
    </w:p>
    <w:p w14:paraId="60050319">
      <w:pPr>
        <w:widowControl w:val="0"/>
        <w:numPr>
          <w:ilvl w:val="0"/>
          <w:numId w:val="0"/>
        </w:numPr>
        <w:jc w:val="both"/>
        <w:rPr>
          <w:rFonts w:hint="eastAsia"/>
        </w:rPr>
      </w:pPr>
      <w:r>
        <w:rPr>
          <w:rFonts w:hint="eastAsia"/>
        </w:rPr>
        <w:t>在人中间，我们卓越地用良善的本性来表达一个人的良善；一个在外在行为上仁慈的人，我们称他为一个有仁慈心肠和本性的人。</w:t>
      </w:r>
    </w:p>
    <w:p w14:paraId="109A26CE">
      <w:pPr>
        <w:widowControl w:val="0"/>
        <w:numPr>
          <w:ilvl w:val="0"/>
          <w:numId w:val="0"/>
        </w:numPr>
        <w:jc w:val="both"/>
        <w:rPr>
          <w:rFonts w:hint="eastAsia"/>
        </w:rPr>
      </w:pPr>
    </w:p>
    <w:p w14:paraId="129CD200">
      <w:pPr>
        <w:widowControl w:val="0"/>
        <w:numPr>
          <w:ilvl w:val="0"/>
          <w:numId w:val="0"/>
        </w:numPr>
        <w:jc w:val="both"/>
        <w:rPr>
          <w:rFonts w:hint="eastAsia"/>
        </w:rPr>
      </w:pPr>
      <w:r>
        <w:rPr>
          <w:rFonts w:hint="eastAsia"/>
        </w:rPr>
        <w:t>And indeed kindness denotes an inward kind disposition more principally, and in the first place; even as when the Scripture denominates a man 'a liberal man,' it doth it principally from that noble, free, and large disposition of liberality in his spirit, whence liberal actions proceed, as Isa. 32:8, 'A liberal man' (such in himself) 'deviseth liberal things:' thus it is in kindness also.</w:t>
      </w:r>
    </w:p>
    <w:p w14:paraId="537C9698">
      <w:pPr>
        <w:widowControl w:val="0"/>
        <w:numPr>
          <w:ilvl w:val="0"/>
          <w:numId w:val="0"/>
        </w:numPr>
        <w:jc w:val="both"/>
        <w:rPr>
          <w:rFonts w:hint="eastAsia"/>
        </w:rPr>
      </w:pPr>
      <w:r>
        <w:rPr>
          <w:rFonts w:hint="eastAsia"/>
        </w:rPr>
        <w:t>实际上，仁慈更主要地，并且首先表示一个内在的仁慈性情；正如当圣经称一个人为“慷慨的人”时，它主要是从他灵里那高贵、自由、宽大的慷慨性情而来的，慷慨的行动是从那里发出的，如以赛亚书32:8，“高明人”（本身如此）“也谋高明事”：在仁慈上也是如此。</w:t>
      </w:r>
    </w:p>
    <w:p w14:paraId="10585AD7">
      <w:pPr>
        <w:widowControl w:val="0"/>
        <w:numPr>
          <w:ilvl w:val="0"/>
          <w:numId w:val="0"/>
        </w:numPr>
        <w:jc w:val="both"/>
        <w:rPr>
          <w:rFonts w:hint="eastAsia"/>
        </w:rPr>
      </w:pPr>
    </w:p>
    <w:p w14:paraId="6534E1E3">
      <w:pPr>
        <w:widowControl w:val="0"/>
        <w:numPr>
          <w:ilvl w:val="0"/>
          <w:numId w:val="0"/>
        </w:numPr>
        <w:jc w:val="both"/>
        <w:rPr>
          <w:rFonts w:hint="eastAsia"/>
        </w:rPr>
      </w:pPr>
      <w:r>
        <w:rPr>
          <w:rFonts w:hint="eastAsia"/>
        </w:rPr>
        <w:t>And in God, to whom these are thus attributed, it holds much more; goodness is so essential to him, as he alone is to be called good, as also that 'he alone is holy,' Rev. 15:4, which evidently imports he as God hath such and such an holiness and goodness in him as is proper to him alone, and transcendeth that goodness that is in creatures, and theirs is no goodness in comparison.</w:t>
      </w:r>
    </w:p>
    <w:p w14:paraId="4EA95397">
      <w:pPr>
        <w:widowControl w:val="0"/>
        <w:numPr>
          <w:ilvl w:val="0"/>
          <w:numId w:val="0"/>
        </w:numPr>
        <w:jc w:val="both"/>
        <w:rPr>
          <w:rFonts w:hint="eastAsia"/>
        </w:rPr>
      </w:pPr>
      <w:r>
        <w:rPr>
          <w:rFonts w:hint="eastAsia"/>
        </w:rPr>
        <w:t>在神里面，这些如此归于祂，这更成立；良善对祂是如此本质，以至于唯独祂被称为良善，也如“惟独祂为圣”，启示录15:4，这明显地意指祂作为神，在祂里面有这样那样的圣洁和良善，是唯独祂所特有的，并超越了在受造物里面的良善，相比之下他们的不是良善。</w:t>
      </w:r>
    </w:p>
    <w:p w14:paraId="7BC00DFB">
      <w:pPr>
        <w:widowControl w:val="0"/>
        <w:numPr>
          <w:ilvl w:val="0"/>
          <w:numId w:val="0"/>
        </w:numPr>
        <w:jc w:val="both"/>
        <w:rPr>
          <w:rFonts w:hint="eastAsia"/>
        </w:rPr>
      </w:pPr>
    </w:p>
    <w:p w14:paraId="531FE398">
      <w:pPr>
        <w:widowControl w:val="0"/>
        <w:numPr>
          <w:ilvl w:val="0"/>
          <w:numId w:val="0"/>
        </w:numPr>
        <w:jc w:val="both"/>
        <w:rPr>
          <w:rFonts w:hint="eastAsia"/>
        </w:rPr>
      </w:pPr>
      <w:r>
        <w:rPr>
          <w:rFonts w:hint="eastAsia"/>
        </w:rPr>
        <w:t>And as he was essential holiness, and should have been so for ever, although he never had produced a work (who yet is holy in all his works he doth produce), so he was and had been essentially good, although he never had communicated a good thing to any creature.</w:t>
      </w:r>
    </w:p>
    <w:p w14:paraId="1B158A1A">
      <w:pPr>
        <w:widowControl w:val="0"/>
        <w:numPr>
          <w:ilvl w:val="0"/>
          <w:numId w:val="0"/>
        </w:numPr>
        <w:jc w:val="both"/>
        <w:rPr>
          <w:rFonts w:hint="eastAsia"/>
        </w:rPr>
      </w:pPr>
      <w:r>
        <w:rPr>
          <w:rFonts w:hint="eastAsia"/>
        </w:rPr>
        <w:t>正如祂是本质的圣洁，并且若祂从未产生过一项工作，祂也应永远如此（然而祂在祂所产生的一切工作中都是圣洁的），同样，祂是并且曾经是本质的良善，即便祂从未向任何受造物传递过一件良善的事。</w:t>
      </w:r>
    </w:p>
    <w:p w14:paraId="1B20F321">
      <w:pPr>
        <w:widowControl w:val="0"/>
        <w:numPr>
          <w:ilvl w:val="0"/>
          <w:numId w:val="0"/>
        </w:numPr>
        <w:jc w:val="both"/>
        <w:rPr>
          <w:rFonts w:hint="eastAsia"/>
        </w:rPr>
      </w:pPr>
    </w:p>
    <w:p w14:paraId="2B1DF4B3">
      <w:pPr>
        <w:widowControl w:val="0"/>
        <w:numPr>
          <w:ilvl w:val="0"/>
          <w:numId w:val="0"/>
        </w:numPr>
        <w:jc w:val="both"/>
        <w:rPr>
          <w:rFonts w:hint="eastAsia"/>
        </w:rPr>
      </w:pPr>
      <w:r>
        <w:rPr>
          <w:rFonts w:hint="eastAsia"/>
        </w:rPr>
        <w:t>And if it be the nature of goodness to communicate itself, then it is the common voice of all mankind, as the common voice of the Scriptures too, that goodness is the nature of God.</w:t>
      </w:r>
    </w:p>
    <w:p w14:paraId="2F360C28">
      <w:pPr>
        <w:widowControl w:val="0"/>
        <w:numPr>
          <w:ilvl w:val="0"/>
          <w:numId w:val="0"/>
        </w:numPr>
        <w:jc w:val="both"/>
        <w:rPr>
          <w:rFonts w:hint="eastAsia"/>
        </w:rPr>
      </w:pPr>
      <w:r>
        <w:rPr>
          <w:rFonts w:hint="eastAsia"/>
        </w:rPr>
        <w:t>如果良善的本性是传递自身，那么全人类的共同声音，以及圣经的共同声音，就是良善是神的本性。</w:t>
      </w:r>
    </w:p>
    <w:p w14:paraId="51CEEE5B">
      <w:pPr>
        <w:widowControl w:val="0"/>
        <w:numPr>
          <w:ilvl w:val="0"/>
          <w:numId w:val="0"/>
        </w:numPr>
        <w:jc w:val="both"/>
        <w:rPr>
          <w:rFonts w:hint="eastAsia"/>
        </w:rPr>
      </w:pPr>
    </w:p>
    <w:p w14:paraId="179AF9CA">
      <w:pPr>
        <w:widowControl w:val="0"/>
        <w:numPr>
          <w:ilvl w:val="0"/>
          <w:numId w:val="0"/>
        </w:numPr>
        <w:jc w:val="both"/>
        <w:rPr>
          <w:rFonts w:hint="eastAsia"/>
        </w:rPr>
      </w:pPr>
      <w:r>
        <w:rPr>
          <w:rFonts w:hint="eastAsia"/>
        </w:rPr>
        <w:t>Now mercy is not only paired therewith, but it is indeed essentially all one with it.</w:t>
      </w:r>
    </w:p>
    <w:p w14:paraId="285DBFA4">
      <w:pPr>
        <w:widowControl w:val="0"/>
        <w:numPr>
          <w:ilvl w:val="0"/>
          <w:numId w:val="0"/>
        </w:numPr>
        <w:jc w:val="both"/>
        <w:rPr>
          <w:rFonts w:hint="eastAsia"/>
        </w:rPr>
      </w:pPr>
      <w:r>
        <w:rPr>
          <w:rFonts w:hint="eastAsia"/>
        </w:rPr>
        <w:t>现在，怜悯不仅与此配对，它实在与此本质上是一体的。</w:t>
      </w:r>
    </w:p>
    <w:p w14:paraId="68284B21">
      <w:pPr>
        <w:widowControl w:val="0"/>
        <w:numPr>
          <w:ilvl w:val="0"/>
          <w:numId w:val="0"/>
        </w:numPr>
        <w:jc w:val="both"/>
        <w:rPr>
          <w:rFonts w:hint="eastAsia"/>
        </w:rPr>
      </w:pPr>
    </w:p>
    <w:p w14:paraId="233FD52C">
      <w:pPr>
        <w:widowControl w:val="0"/>
        <w:numPr>
          <w:ilvl w:val="0"/>
          <w:numId w:val="0"/>
        </w:numPr>
        <w:jc w:val="both"/>
        <w:rPr>
          <w:rFonts w:hint="eastAsia"/>
        </w:rPr>
      </w:pPr>
      <w:r>
        <w:rPr>
          <w:rFonts w:hint="eastAsia"/>
        </w:rPr>
        <w:t>Mercy is but bonitas summè extensa, as the school speaks, it is but goodness extendible, an aptness or readiness in his goodness to extend itself to sinners, as well as to communicate good things to others that had not, nor have not sinned, which by creation God did.</w:t>
      </w:r>
    </w:p>
    <w:p w14:paraId="6073792E">
      <w:pPr>
        <w:widowControl w:val="0"/>
        <w:numPr>
          <w:ilvl w:val="0"/>
          <w:numId w:val="0"/>
        </w:numPr>
        <w:jc w:val="both"/>
        <w:rPr>
          <w:rFonts w:hint="eastAsia"/>
        </w:rPr>
      </w:pPr>
      <w:r>
        <w:rPr>
          <w:rFonts w:hint="eastAsia"/>
        </w:rPr>
        <w:t>怜悯不过是bonitas summè extensa（拉丁文：最高程度扩展的良善），如经院学者所言，它不过是可延伸的良善，是祂的良善中一种向罪人延伸自身的倾向或预备，正如祂向那些未曾也未犯罪的人传递良善的事一样，这是神藉创造所行的。</w:t>
      </w:r>
    </w:p>
    <w:p w14:paraId="4DC2EF83">
      <w:pPr>
        <w:widowControl w:val="0"/>
        <w:numPr>
          <w:ilvl w:val="0"/>
          <w:numId w:val="0"/>
        </w:numPr>
        <w:jc w:val="both"/>
        <w:rPr>
          <w:rFonts w:hint="eastAsia"/>
        </w:rPr>
      </w:pPr>
    </w:p>
    <w:p w14:paraId="40D8515C">
      <w:pPr>
        <w:widowControl w:val="0"/>
        <w:numPr>
          <w:ilvl w:val="0"/>
          <w:numId w:val="0"/>
        </w:numPr>
        <w:jc w:val="both"/>
        <w:rPr>
          <w:rFonts w:hint="eastAsia"/>
        </w:rPr>
      </w:pPr>
      <w:r>
        <w:rPr>
          <w:rFonts w:hint="eastAsia"/>
        </w:rPr>
        <w:t>Mercy is but a promptitude to communicate so much further, viz., to sinners.</w:t>
      </w:r>
    </w:p>
    <w:p w14:paraId="6ABB4F5D">
      <w:pPr>
        <w:widowControl w:val="0"/>
        <w:numPr>
          <w:ilvl w:val="0"/>
          <w:numId w:val="0"/>
        </w:numPr>
        <w:jc w:val="both"/>
        <w:rPr>
          <w:rFonts w:hint="eastAsia"/>
        </w:rPr>
      </w:pPr>
      <w:r>
        <w:rPr>
          <w:rFonts w:hint="eastAsia"/>
        </w:rPr>
        <w:t>怜悯不过是一种进一步传递的敏捷性，即向罪人传递。</w:t>
      </w:r>
    </w:p>
    <w:p w14:paraId="792D6485">
      <w:pPr>
        <w:widowControl w:val="0"/>
        <w:numPr>
          <w:ilvl w:val="0"/>
          <w:numId w:val="0"/>
        </w:numPr>
        <w:jc w:val="both"/>
        <w:rPr>
          <w:rFonts w:hint="eastAsia"/>
        </w:rPr>
      </w:pPr>
    </w:p>
    <w:p w14:paraId="671678F3">
      <w:pPr>
        <w:widowControl w:val="0"/>
        <w:numPr>
          <w:ilvl w:val="0"/>
          <w:numId w:val="0"/>
        </w:numPr>
        <w:jc w:val="both"/>
        <w:rPr>
          <w:rFonts w:hint="eastAsia"/>
        </w:rPr>
      </w:pPr>
      <w:r>
        <w:rPr>
          <w:rFonts w:hint="eastAsia"/>
        </w:rPr>
        <w:t>Mercy is but goodness with a nevertheless, that is, though they are sinners, as Neh. 9:31.</w:t>
      </w:r>
    </w:p>
    <w:p w14:paraId="3FF0FDAE">
      <w:pPr>
        <w:widowControl w:val="0"/>
        <w:numPr>
          <w:ilvl w:val="0"/>
          <w:numId w:val="0"/>
        </w:numPr>
        <w:jc w:val="both"/>
        <w:rPr>
          <w:rFonts w:hint="eastAsia"/>
        </w:rPr>
      </w:pPr>
      <w:r>
        <w:rPr>
          <w:rFonts w:hint="eastAsia"/>
        </w:rPr>
        <w:t>怜悯不过是带有一个“然而”的良善，也就是说，虽然他们是罪人，如尼希米记9:31。</w:t>
      </w:r>
    </w:p>
    <w:p w14:paraId="6495E483">
      <w:pPr>
        <w:widowControl w:val="0"/>
        <w:numPr>
          <w:ilvl w:val="0"/>
          <w:numId w:val="0"/>
        </w:numPr>
        <w:jc w:val="both"/>
        <w:rPr>
          <w:rFonts w:hint="eastAsia"/>
        </w:rPr>
      </w:pPr>
    </w:p>
    <w:p w14:paraId="682DD34A">
      <w:pPr>
        <w:widowControl w:val="0"/>
        <w:numPr>
          <w:ilvl w:val="0"/>
          <w:numId w:val="0"/>
        </w:numPr>
        <w:jc w:val="both"/>
        <w:rPr>
          <w:rFonts w:hint="eastAsia"/>
        </w:rPr>
      </w:pPr>
      <w:r>
        <w:rPr>
          <w:rFonts w:hint="eastAsia"/>
        </w:rPr>
        <w:t>And, indeed, as in the schoolmen's right apprehensions, they are but one and the same in God, so in the sense of the Scriptures also.</w:t>
      </w:r>
    </w:p>
    <w:p w14:paraId="67B9BCA4">
      <w:pPr>
        <w:widowControl w:val="0"/>
        <w:numPr>
          <w:ilvl w:val="0"/>
          <w:numId w:val="0"/>
        </w:numPr>
        <w:jc w:val="both"/>
        <w:rPr>
          <w:rFonts w:hint="eastAsia"/>
        </w:rPr>
      </w:pPr>
      <w:r>
        <w:rPr>
          <w:rFonts w:hint="eastAsia"/>
        </w:rPr>
        <w:t>实际上，如在经院学者的正确理解中，它们在神里面不过是一回事，在圣经的意义中也是如此。</w:t>
      </w:r>
    </w:p>
    <w:p w14:paraId="5659C59F">
      <w:pPr>
        <w:widowControl w:val="0"/>
        <w:numPr>
          <w:ilvl w:val="0"/>
          <w:numId w:val="0"/>
        </w:numPr>
        <w:jc w:val="both"/>
        <w:rPr>
          <w:rFonts w:hint="eastAsia"/>
        </w:rPr>
      </w:pPr>
    </w:p>
    <w:p w14:paraId="78082153">
      <w:pPr>
        <w:widowControl w:val="0"/>
        <w:numPr>
          <w:ilvl w:val="0"/>
          <w:numId w:val="0"/>
        </w:numPr>
        <w:jc w:val="both"/>
        <w:rPr>
          <w:rFonts w:hint="eastAsia"/>
        </w:rPr>
      </w:pPr>
      <w:r>
        <w:rPr>
          <w:rFonts w:hint="eastAsia"/>
        </w:rPr>
        <w:t>Thus his mercy to sinners is expressly styled his goodness: Rom. 11:22, 'towards thee goodness,' &amp;c., which along after in the chapter doth bear the name of mercy, ver. 30–32, and chap. 12:1.</w:t>
      </w:r>
    </w:p>
    <w:p w14:paraId="1ABCC258">
      <w:pPr>
        <w:widowControl w:val="0"/>
        <w:numPr>
          <w:ilvl w:val="0"/>
          <w:numId w:val="0"/>
        </w:numPr>
        <w:jc w:val="both"/>
        <w:rPr>
          <w:rFonts w:hint="eastAsia"/>
        </w:rPr>
      </w:pPr>
      <w:r>
        <w:rPr>
          <w:rFonts w:hint="eastAsia"/>
        </w:rPr>
        <w:t>因此，祂对罪人的怜悯被明确地称为祂的良善：罗马书11:22，“向你是有恩慈的”等等，这在该章后面带有怜悯的名称，第30-32节，和第12章1节。</w:t>
      </w:r>
    </w:p>
    <w:p w14:paraId="3D054816">
      <w:pPr>
        <w:widowControl w:val="0"/>
        <w:numPr>
          <w:ilvl w:val="0"/>
          <w:numId w:val="0"/>
        </w:numPr>
        <w:jc w:val="both"/>
        <w:rPr>
          <w:rFonts w:hint="eastAsia"/>
        </w:rPr>
      </w:pPr>
    </w:p>
    <w:p w14:paraId="095D1277">
      <w:pPr>
        <w:widowControl w:val="0"/>
        <w:numPr>
          <w:ilvl w:val="0"/>
          <w:numId w:val="0"/>
        </w:numPr>
        <w:jc w:val="both"/>
        <w:rPr>
          <w:rFonts w:hint="eastAsia"/>
        </w:rPr>
      </w:pPr>
      <w:r>
        <w:rPr>
          <w:rFonts w:hint="eastAsia"/>
        </w:rPr>
        <w:t>And again, his mercy to sinners is in like manner termed kindness, as expressly, Luke 6:35, 'He is kind to the evil and unthankful.'</w:t>
      </w:r>
    </w:p>
    <w:p w14:paraId="2B9A345F">
      <w:pPr>
        <w:widowControl w:val="0"/>
        <w:numPr>
          <w:ilvl w:val="0"/>
          <w:numId w:val="0"/>
        </w:numPr>
        <w:jc w:val="both"/>
        <w:rPr>
          <w:rFonts w:hint="eastAsia"/>
        </w:rPr>
      </w:pPr>
      <w:r>
        <w:rPr>
          <w:rFonts w:hint="eastAsia"/>
        </w:rPr>
        <w:t>又，祂对罪人的怜悯同样被称为仁慈，如明确地，路加福音6:35，“祂恩待那忘恩的和作恶的。”</w:t>
      </w:r>
    </w:p>
    <w:p w14:paraId="2E2F2322">
      <w:pPr>
        <w:widowControl w:val="0"/>
        <w:numPr>
          <w:ilvl w:val="0"/>
          <w:numId w:val="0"/>
        </w:numPr>
        <w:jc w:val="both"/>
        <w:rPr>
          <w:rFonts w:hint="eastAsia"/>
        </w:rPr>
      </w:pPr>
    </w:p>
    <w:p w14:paraId="548748ED">
      <w:pPr>
        <w:widowControl w:val="0"/>
        <w:numPr>
          <w:ilvl w:val="0"/>
          <w:numId w:val="0"/>
        </w:numPr>
        <w:jc w:val="both"/>
        <w:rPr>
          <w:rFonts w:hint="eastAsia"/>
        </w:rPr>
      </w:pPr>
      <w:r>
        <w:rPr>
          <w:rFonts w:hint="eastAsia"/>
        </w:rPr>
        <w:t>Ver. 36, 'Be ye therefore merciful, as your Father also is merciful.'</w:t>
      </w:r>
    </w:p>
    <w:p w14:paraId="54FB2834">
      <w:pPr>
        <w:widowControl w:val="0"/>
        <w:numPr>
          <w:ilvl w:val="0"/>
          <w:numId w:val="0"/>
        </w:numPr>
        <w:jc w:val="both"/>
        <w:rPr>
          <w:rFonts w:hint="eastAsia"/>
        </w:rPr>
      </w:pPr>
      <w:r>
        <w:rPr>
          <w:rFonts w:hint="eastAsia"/>
        </w:rPr>
        <w:t>第36节，“你们要慈悲，像你们的父慈悲一样。”</w:t>
      </w:r>
    </w:p>
    <w:p w14:paraId="5D03848E">
      <w:pPr>
        <w:widowControl w:val="0"/>
        <w:numPr>
          <w:ilvl w:val="0"/>
          <w:numId w:val="0"/>
        </w:numPr>
        <w:jc w:val="both"/>
        <w:rPr>
          <w:rFonts w:hint="eastAsia"/>
        </w:rPr>
      </w:pPr>
    </w:p>
    <w:p w14:paraId="374D1A00">
      <w:pPr>
        <w:widowControl w:val="0"/>
        <w:numPr>
          <w:ilvl w:val="0"/>
          <w:numId w:val="0"/>
        </w:numPr>
        <w:jc w:val="both"/>
        <w:rPr>
          <w:rFonts w:hint="eastAsia"/>
        </w:rPr>
      </w:pPr>
      <w:r>
        <w:rPr>
          <w:rFonts w:hint="eastAsia"/>
        </w:rPr>
        <w:t>To conclude this, mercy, goodness, kindness, are so near akin, and of one stock, that if one be essential to God, then must the other be also.</w:t>
      </w:r>
    </w:p>
    <w:p w14:paraId="62D91056">
      <w:pPr>
        <w:widowControl w:val="0"/>
        <w:numPr>
          <w:ilvl w:val="0"/>
          <w:numId w:val="0"/>
        </w:numPr>
        <w:jc w:val="both"/>
        <w:rPr>
          <w:rFonts w:hint="eastAsia"/>
        </w:rPr>
      </w:pPr>
      <w:r>
        <w:rPr>
          <w:rFonts w:hint="eastAsia"/>
        </w:rPr>
        <w:t>为结束此点，怜悯、良善、仁慈，是如此近亲，同出一源，如果其中一个是神本质所固有的，那么另一个也必须是。</w:t>
      </w:r>
    </w:p>
    <w:p w14:paraId="64AA060F">
      <w:pPr>
        <w:widowControl w:val="0"/>
        <w:numPr>
          <w:ilvl w:val="0"/>
          <w:numId w:val="0"/>
        </w:numPr>
        <w:jc w:val="both"/>
        <w:rPr>
          <w:rFonts w:hint="eastAsia"/>
        </w:rPr>
      </w:pPr>
    </w:p>
    <w:p w14:paraId="36A5D0AE">
      <w:pPr>
        <w:widowControl w:val="0"/>
        <w:numPr>
          <w:ilvl w:val="0"/>
          <w:numId w:val="0"/>
        </w:numPr>
        <w:jc w:val="both"/>
        <w:rPr>
          <w:rFonts w:hint="eastAsia"/>
        </w:rPr>
      </w:pPr>
      <w:r>
        <w:rPr>
          <w:rFonts w:hint="eastAsia"/>
        </w:rPr>
        <w:t>The last pair are truth and mercy: these two are alone thus yoked, one under the names either of truth or of faithfulness, the other of mercy or loving-kindness.</w:t>
      </w:r>
    </w:p>
    <w:p w14:paraId="329DA6C1">
      <w:pPr>
        <w:widowControl w:val="0"/>
        <w:numPr>
          <w:ilvl w:val="0"/>
          <w:numId w:val="0"/>
        </w:numPr>
        <w:jc w:val="both"/>
        <w:rPr>
          <w:rFonts w:hint="eastAsia"/>
        </w:rPr>
      </w:pPr>
      <w:r>
        <w:rPr>
          <w:rFonts w:hint="eastAsia"/>
        </w:rPr>
        <w:t>最后一对是真理和怜悯：这两者单独如此配对，一个以真理或信实为名，另一个以怜悯或慈爱为名。</w:t>
      </w:r>
    </w:p>
    <w:p w14:paraId="0FFEAD64">
      <w:pPr>
        <w:widowControl w:val="0"/>
        <w:numPr>
          <w:ilvl w:val="0"/>
          <w:numId w:val="0"/>
        </w:numPr>
        <w:jc w:val="both"/>
        <w:rPr>
          <w:rFonts w:hint="eastAsia"/>
        </w:rPr>
      </w:pPr>
    </w:p>
    <w:p w14:paraId="2A4ED096">
      <w:pPr>
        <w:widowControl w:val="0"/>
        <w:numPr>
          <w:ilvl w:val="0"/>
          <w:numId w:val="0"/>
        </w:numPr>
        <w:jc w:val="both"/>
        <w:rPr>
          <w:rFonts w:hint="eastAsia"/>
        </w:rPr>
      </w:pPr>
      <w:r>
        <w:rPr>
          <w:rFonts w:hint="eastAsia"/>
        </w:rPr>
        <w:t>And thus you meet with them so frequently in so many psalms as I scarce need particularise any, but might refer it either to the reader's remembrance, or adventure upon his advertency thereof, at his but turning over a few leaves, soon to find enough.</w:t>
      </w:r>
    </w:p>
    <w:p w14:paraId="037F73FE">
      <w:pPr>
        <w:widowControl w:val="0"/>
        <w:numPr>
          <w:ilvl w:val="0"/>
          <w:numId w:val="0"/>
        </w:numPr>
        <w:jc w:val="both"/>
        <w:rPr>
          <w:rFonts w:hint="eastAsia"/>
        </w:rPr>
      </w:pPr>
      <w:r>
        <w:rPr>
          <w:rFonts w:hint="eastAsia"/>
        </w:rPr>
        <w:t>因此，你在如此多的诗篇中如此频繁地遇见它们，以至于我几乎无需特别指出任何一篇，而可以将其交由读者的记忆，或冒险让他在只翻几页后留意到，很快就能找到足够多。</w:t>
      </w:r>
    </w:p>
    <w:p w14:paraId="27CD666B">
      <w:pPr>
        <w:widowControl w:val="0"/>
        <w:numPr>
          <w:ilvl w:val="0"/>
          <w:numId w:val="0"/>
        </w:numPr>
        <w:jc w:val="both"/>
        <w:rPr>
          <w:rFonts w:hint="eastAsia"/>
        </w:rPr>
      </w:pPr>
    </w:p>
    <w:p w14:paraId="438FD928">
      <w:pPr>
        <w:widowControl w:val="0"/>
        <w:numPr>
          <w:ilvl w:val="0"/>
          <w:numId w:val="0"/>
        </w:numPr>
        <w:jc w:val="both"/>
        <w:rPr>
          <w:rFonts w:hint="eastAsia"/>
        </w:rPr>
      </w:pPr>
      <w:r>
        <w:rPr>
          <w:rFonts w:hint="eastAsia"/>
        </w:rPr>
        <w:t>I will instance but in one or two: Is God to be praised? The height of praises is for his 'mercy and truth:' Ps. 108:3–5, 'I will praise thee, O Lord, among the people: and I will sing praises unto thee among the nations.</w:t>
      </w:r>
    </w:p>
    <w:p w14:paraId="4AC59FC5">
      <w:pPr>
        <w:widowControl w:val="0"/>
        <w:numPr>
          <w:ilvl w:val="0"/>
          <w:numId w:val="0"/>
        </w:numPr>
        <w:jc w:val="both"/>
        <w:rPr>
          <w:rFonts w:hint="eastAsia"/>
        </w:rPr>
      </w:pPr>
      <w:r>
        <w:rPr>
          <w:rFonts w:hint="eastAsia"/>
        </w:rPr>
        <w:t>我只举一两个例子：神当受赞美吗？赞美的顶点是为祂的“慈爱和诚实”：诗篇108:3-5，“耶和华啊，我要在万民中称谢祢，在列邦中歌颂祢。</w:t>
      </w:r>
    </w:p>
    <w:p w14:paraId="133ACB6E">
      <w:pPr>
        <w:widowControl w:val="0"/>
        <w:numPr>
          <w:ilvl w:val="0"/>
          <w:numId w:val="0"/>
        </w:numPr>
        <w:jc w:val="both"/>
        <w:rPr>
          <w:rFonts w:hint="eastAsia"/>
        </w:rPr>
      </w:pPr>
    </w:p>
    <w:p w14:paraId="616B392B">
      <w:pPr>
        <w:widowControl w:val="0"/>
        <w:numPr>
          <w:ilvl w:val="0"/>
          <w:numId w:val="0"/>
        </w:numPr>
        <w:jc w:val="both"/>
        <w:rPr>
          <w:rFonts w:hint="eastAsia"/>
        </w:rPr>
      </w:pPr>
      <w:r>
        <w:rPr>
          <w:rFonts w:hint="eastAsia"/>
        </w:rPr>
        <w:t>For thy mercy is great above the heavens: and thy truth reacheth unto the clouds. Be thou exalted, O God, above the heavens: and thy glory above all the earth.'</w:t>
      </w:r>
    </w:p>
    <w:p w14:paraId="75B54C91">
      <w:pPr>
        <w:widowControl w:val="0"/>
        <w:numPr>
          <w:ilvl w:val="0"/>
          <w:numId w:val="0"/>
        </w:numPr>
        <w:jc w:val="both"/>
        <w:rPr>
          <w:rFonts w:hint="eastAsia"/>
        </w:rPr>
      </w:pPr>
      <w:r>
        <w:rPr>
          <w:rFonts w:hint="eastAsia"/>
        </w:rPr>
        <w:t>因为祢的慈爱大过诸天，祢的诚实达到穹苍。神啊，愿祢崇高，过于诸天；愿祢的荣耀，高过全地。”</w:t>
      </w:r>
    </w:p>
    <w:p w14:paraId="50D45A6E">
      <w:pPr>
        <w:widowControl w:val="0"/>
        <w:numPr>
          <w:ilvl w:val="0"/>
          <w:numId w:val="0"/>
        </w:numPr>
        <w:jc w:val="both"/>
        <w:rPr>
          <w:rFonts w:hint="eastAsia"/>
        </w:rPr>
      </w:pPr>
    </w:p>
    <w:p w14:paraId="1975431A">
      <w:pPr>
        <w:widowControl w:val="0"/>
        <w:numPr>
          <w:ilvl w:val="0"/>
          <w:numId w:val="0"/>
        </w:numPr>
        <w:jc w:val="both"/>
        <w:rPr>
          <w:rFonts w:hint="eastAsia"/>
        </w:rPr>
      </w:pPr>
      <w:r>
        <w:rPr>
          <w:rFonts w:hint="eastAsia"/>
        </w:rPr>
        <w:t>And you have these words over and over in two several psalms, Ps. 57:9–11.</w:t>
      </w:r>
    </w:p>
    <w:p w14:paraId="2D4BC743">
      <w:pPr>
        <w:widowControl w:val="0"/>
        <w:numPr>
          <w:ilvl w:val="0"/>
          <w:numId w:val="0"/>
        </w:numPr>
        <w:jc w:val="both"/>
        <w:rPr>
          <w:rFonts w:hint="eastAsia"/>
        </w:rPr>
      </w:pPr>
      <w:r>
        <w:rPr>
          <w:rFonts w:hint="eastAsia"/>
        </w:rPr>
        <w:t>你在两篇不同的诗篇中反复看到这些话，诗篇57:9-11。</w:t>
      </w:r>
    </w:p>
    <w:p w14:paraId="2D40B846">
      <w:pPr>
        <w:widowControl w:val="0"/>
        <w:numPr>
          <w:ilvl w:val="0"/>
          <w:numId w:val="0"/>
        </w:numPr>
        <w:jc w:val="both"/>
        <w:rPr>
          <w:rFonts w:hint="eastAsia"/>
        </w:rPr>
      </w:pPr>
    </w:p>
    <w:p w14:paraId="2E957F0D">
      <w:pPr>
        <w:widowControl w:val="0"/>
        <w:numPr>
          <w:ilvl w:val="0"/>
          <w:numId w:val="0"/>
        </w:numPr>
        <w:jc w:val="both"/>
        <w:rPr>
          <w:rFonts w:hint="eastAsia"/>
        </w:rPr>
      </w:pPr>
      <w:r>
        <w:rPr>
          <w:rFonts w:hint="eastAsia"/>
        </w:rPr>
        <w:t>In Ps. 108 his mercy is magnified not only to the heavens, but as great 'above the heavens;' that is, to an infinity, as that which the heaven of heavens do not, cannot contain, as they do not God himself.</w:t>
      </w:r>
    </w:p>
    <w:p w14:paraId="52B0D840">
      <w:pPr>
        <w:widowControl w:val="0"/>
        <w:numPr>
          <w:ilvl w:val="0"/>
          <w:numId w:val="0"/>
        </w:numPr>
        <w:jc w:val="both"/>
        <w:rPr>
          <w:rFonts w:hint="eastAsia"/>
        </w:rPr>
      </w:pPr>
      <w:r>
        <w:rPr>
          <w:rFonts w:hint="eastAsia"/>
        </w:rPr>
        <w:t>在诗篇108篇中，祂的慈爱被尊崇不仅达到诸天，而且是“大过诸天”；也就是说，达到无限，如同天上的天所不能容纳，如同它们不能容纳神自己一样。</w:t>
      </w:r>
    </w:p>
    <w:p w14:paraId="59484640">
      <w:pPr>
        <w:widowControl w:val="0"/>
        <w:numPr>
          <w:ilvl w:val="0"/>
          <w:numId w:val="0"/>
        </w:numPr>
        <w:jc w:val="both"/>
        <w:rPr>
          <w:rFonts w:hint="eastAsia"/>
        </w:rPr>
      </w:pPr>
    </w:p>
    <w:p w14:paraId="055A80E5">
      <w:pPr>
        <w:widowControl w:val="0"/>
        <w:numPr>
          <w:ilvl w:val="0"/>
          <w:numId w:val="0"/>
        </w:numPr>
        <w:jc w:val="both"/>
        <w:rPr>
          <w:rFonts w:hint="eastAsia"/>
        </w:rPr>
      </w:pPr>
      <w:r>
        <w:rPr>
          <w:rFonts w:hint="eastAsia"/>
        </w:rPr>
        <w:t>And so it is an extolling of mercy by this, that it is an infinite, as God himself, in whom it is.</w:t>
      </w:r>
    </w:p>
    <w:p w14:paraId="33A606C5">
      <w:pPr>
        <w:widowControl w:val="0"/>
        <w:numPr>
          <w:ilvl w:val="0"/>
          <w:numId w:val="0"/>
        </w:numPr>
        <w:jc w:val="both"/>
        <w:rPr>
          <w:rFonts w:hint="eastAsia"/>
        </w:rPr>
      </w:pPr>
      <w:r>
        <w:rPr>
          <w:rFonts w:hint="eastAsia"/>
        </w:rPr>
        <w:t>因此，这是藉此颂扬怜悯，即它是无限的，如同在祂里面的神自己一样。</w:t>
      </w:r>
    </w:p>
    <w:p w14:paraId="491484B6">
      <w:pPr>
        <w:widowControl w:val="0"/>
        <w:numPr>
          <w:ilvl w:val="0"/>
          <w:numId w:val="0"/>
        </w:numPr>
        <w:jc w:val="both"/>
        <w:rPr>
          <w:rFonts w:hint="eastAsia"/>
        </w:rPr>
      </w:pPr>
    </w:p>
    <w:p w14:paraId="1E79473B">
      <w:pPr>
        <w:widowControl w:val="0"/>
        <w:numPr>
          <w:ilvl w:val="0"/>
          <w:numId w:val="0"/>
        </w:numPr>
        <w:jc w:val="both"/>
        <w:rPr>
          <w:rFonts w:hint="eastAsia"/>
        </w:rPr>
      </w:pPr>
      <w:r>
        <w:rPr>
          <w:rFonts w:hint="eastAsia"/>
        </w:rPr>
        <w:t>And that which is translated 'the clouds,' which his truth is said to be exalted unto, are indeed the heavens, as two learned critics* have with vehemency contended for.</w:t>
      </w:r>
    </w:p>
    <w:p w14:paraId="25771D92">
      <w:pPr>
        <w:widowControl w:val="0"/>
        <w:numPr>
          <w:ilvl w:val="0"/>
          <w:numId w:val="0"/>
        </w:numPr>
        <w:jc w:val="both"/>
        <w:rPr>
          <w:rFonts w:hint="eastAsia"/>
        </w:rPr>
      </w:pPr>
      <w:r>
        <w:rPr>
          <w:rFonts w:hint="eastAsia"/>
        </w:rPr>
        <w:t>被译为“穹苍”，祂的诚实被说到高及于此的，实际上是诸天，如两位博学的评经家曾激烈争辩的。</w:t>
      </w:r>
    </w:p>
    <w:p w14:paraId="01988C0E">
      <w:pPr>
        <w:widowControl w:val="0"/>
        <w:numPr>
          <w:ilvl w:val="0"/>
          <w:numId w:val="0"/>
        </w:numPr>
        <w:jc w:val="both"/>
        <w:rPr>
          <w:rFonts w:hint="eastAsia"/>
        </w:rPr>
      </w:pPr>
    </w:p>
    <w:p w14:paraId="6D049583">
      <w:pPr>
        <w:widowControl w:val="0"/>
        <w:numPr>
          <w:ilvl w:val="0"/>
          <w:numId w:val="0"/>
        </w:numPr>
        <w:jc w:val="both"/>
        <w:rPr>
          <w:rFonts w:hint="eastAsia"/>
        </w:rPr>
      </w:pPr>
      <w:r>
        <w:rPr>
          <w:rFonts w:hint="eastAsia"/>
        </w:rPr>
        <w:t>And the 138th Psalm hath not only joined them together for praise† (ver. 2, 'I will praise thy name for thy loving-kindness and thy truth'), but adds, 'for thou hast magnified thy word' (namely, as it sets forth those two attributes) 'above all thy name.'</w:t>
      </w:r>
    </w:p>
    <w:p w14:paraId="57015E49">
      <w:pPr>
        <w:widowControl w:val="0"/>
        <w:numPr>
          <w:ilvl w:val="0"/>
          <w:numId w:val="0"/>
        </w:numPr>
        <w:jc w:val="both"/>
        <w:rPr>
          <w:rFonts w:hint="eastAsia"/>
        </w:rPr>
      </w:pPr>
      <w:r>
        <w:rPr>
          <w:rFonts w:hint="eastAsia"/>
        </w:rPr>
        <w:t>诗篇138篇不仅将它们连在一起赞美（第2节，“我要因祢的慈爱和诚实称赞祢的名”），而且加上，“因祢使祢的话显为大”（即，当它陈述那两个属性时），“过于祢所应许的”。</w:t>
      </w:r>
    </w:p>
    <w:p w14:paraId="579952FE">
      <w:pPr>
        <w:widowControl w:val="0"/>
        <w:numPr>
          <w:ilvl w:val="0"/>
          <w:numId w:val="0"/>
        </w:numPr>
        <w:jc w:val="both"/>
        <w:rPr>
          <w:rFonts w:hint="eastAsia"/>
        </w:rPr>
      </w:pPr>
    </w:p>
    <w:p w14:paraId="1DCAED13">
      <w:pPr>
        <w:widowControl w:val="0"/>
        <w:numPr>
          <w:ilvl w:val="0"/>
          <w:numId w:val="0"/>
        </w:numPr>
        <w:jc w:val="both"/>
        <w:rPr>
          <w:rFonts w:hint="eastAsia"/>
        </w:rPr>
      </w:pPr>
      <w:r>
        <w:rPr>
          <w:rFonts w:hint="eastAsia"/>
        </w:rPr>
        <w:t>The greatest part of his word is taken up either with promises which loving-kindness or mercy made, or of the performance of them which truth effecteth; so then these two are to be magnified above all his other properties whatever; which two to celebrate all nations are specially called upon to praise him for, Ps. 117:1, 2, which is interpreted to mean both Jews and Gentiles when converted; as the summary of the gospel, Rom. 15:8, 9, imports, and as Christ's ministry in the 40th Psalm (a psalm made up for Christ, if any other, see ver. 6–8) was foretold: ver. 10, 'I have not concealed thy loving-kindness, and thy truth, from the great congregation.'</w:t>
      </w:r>
    </w:p>
    <w:p w14:paraId="051DBB6D">
      <w:pPr>
        <w:widowControl w:val="0"/>
        <w:numPr>
          <w:ilvl w:val="0"/>
          <w:numId w:val="0"/>
        </w:numPr>
        <w:jc w:val="both"/>
        <w:rPr>
          <w:rFonts w:hint="eastAsia"/>
        </w:rPr>
      </w:pPr>
      <w:r>
        <w:rPr>
          <w:rFonts w:hint="eastAsia"/>
        </w:rPr>
        <w:t>祂话语的最大部分，要么是慈爱或怜悯所作的应许，要么是真理所成就的它们的履行；那么这两者应被尊崇，超过祂所有其他的属性；为颂扬这两者，万民被特别呼召来赞美祂，诗篇117:1-2，这被解释为意指归信的犹太人和外邦人；正如福音的总结，罗马书15:8-9所意指的，以及基督在诗篇40篇中的事工（一篇为基督而作的诗篇，若有任何一篇是的话，见第6-8节）所预言的：第10节，“我在大会中未曾隐瞒祢的慈爱和诚实。”</w:t>
      </w:r>
    </w:p>
    <w:p w14:paraId="79D9FA78">
      <w:pPr>
        <w:widowControl w:val="0"/>
        <w:numPr>
          <w:ilvl w:val="0"/>
          <w:numId w:val="0"/>
        </w:numPr>
        <w:jc w:val="both"/>
        <w:rPr>
          <w:rFonts w:hint="eastAsia"/>
        </w:rPr>
      </w:pPr>
    </w:p>
    <w:p w14:paraId="4E2B3C9C">
      <w:pPr>
        <w:widowControl w:val="0"/>
        <w:numPr>
          <w:ilvl w:val="0"/>
          <w:numId w:val="0"/>
        </w:numPr>
        <w:jc w:val="both"/>
        <w:rPr>
          <w:rFonts w:hint="eastAsia"/>
        </w:rPr>
      </w:pPr>
      <w:r>
        <w:rPr>
          <w:rFonts w:hint="eastAsia"/>
        </w:rPr>
        <w:t>Or is God to be prayed unto for any kind of saving mercies, and the continuance of them?</w:t>
      </w:r>
    </w:p>
    <w:p w14:paraId="2DB0BB7C">
      <w:pPr>
        <w:widowControl w:val="0"/>
        <w:numPr>
          <w:ilvl w:val="0"/>
          <w:numId w:val="0"/>
        </w:numPr>
        <w:jc w:val="both"/>
        <w:rPr>
          <w:rFonts w:hint="eastAsia"/>
        </w:rPr>
      </w:pPr>
      <w:r>
        <w:rPr>
          <w:rFonts w:hint="eastAsia"/>
        </w:rPr>
        <w:t>或者，为任何一种拯救的怜悯，以及它们的持续，当向神祷告吗？</w:t>
      </w:r>
    </w:p>
    <w:p w14:paraId="2490DE14">
      <w:pPr>
        <w:widowControl w:val="0"/>
        <w:numPr>
          <w:ilvl w:val="0"/>
          <w:numId w:val="0"/>
        </w:numPr>
        <w:jc w:val="both"/>
        <w:rPr>
          <w:rFonts w:hint="eastAsia"/>
        </w:rPr>
      </w:pPr>
    </w:p>
    <w:p w14:paraId="0DF1A920">
      <w:pPr>
        <w:widowControl w:val="0"/>
        <w:numPr>
          <w:ilvl w:val="0"/>
          <w:numId w:val="0"/>
        </w:numPr>
        <w:jc w:val="both"/>
        <w:rPr>
          <w:rFonts w:hint="eastAsia"/>
        </w:rPr>
      </w:pPr>
      <w:r>
        <w:rPr>
          <w:rFonts w:hint="eastAsia"/>
        </w:rPr>
        <w:t>it follows, ver. 11 of that psalm, 'Withhold not thou thy tender mercies from me, O Lord: let thy loving-kindness and thy truth continually preserve me.'</w:t>
      </w:r>
    </w:p>
    <w:p w14:paraId="091D533E">
      <w:pPr>
        <w:widowControl w:val="0"/>
        <w:numPr>
          <w:ilvl w:val="0"/>
          <w:numId w:val="0"/>
        </w:numPr>
        <w:jc w:val="both"/>
        <w:rPr>
          <w:rFonts w:hint="eastAsia"/>
        </w:rPr>
      </w:pPr>
      <w:r>
        <w:rPr>
          <w:rFonts w:hint="eastAsia"/>
        </w:rPr>
        <w:t>该诗篇第11节接着说：“耶和华啊，求祢不要向我止住祢的慈悲；愿祢的慈爱和诚实，常常保佑我。”</w:t>
      </w:r>
    </w:p>
    <w:p w14:paraId="6E34D2F9">
      <w:pPr>
        <w:widowControl w:val="0"/>
        <w:numPr>
          <w:ilvl w:val="0"/>
          <w:numId w:val="0"/>
        </w:numPr>
        <w:jc w:val="both"/>
        <w:rPr>
          <w:rFonts w:hint="eastAsia"/>
        </w:rPr>
      </w:pPr>
    </w:p>
    <w:p w14:paraId="74929B83">
      <w:pPr>
        <w:widowControl w:val="0"/>
        <w:numPr>
          <w:ilvl w:val="0"/>
          <w:numId w:val="0"/>
        </w:numPr>
        <w:jc w:val="both"/>
        <w:rPr>
          <w:rFonts w:hint="eastAsia"/>
        </w:rPr>
      </w:pPr>
      <w:r>
        <w:rPr>
          <w:rFonts w:hint="eastAsia"/>
        </w:rPr>
        <w:t>I need mention no more; paired we see they are equally: and of the two, if either be greater, it is his mercy, as to whomever, that will attentively consult those scriptures, it will appear.</w:t>
      </w:r>
    </w:p>
    <w:p w14:paraId="2A96FBB8">
      <w:pPr>
        <w:widowControl w:val="0"/>
        <w:numPr>
          <w:ilvl w:val="0"/>
          <w:numId w:val="0"/>
        </w:numPr>
        <w:jc w:val="both"/>
        <w:rPr>
          <w:rFonts w:hint="eastAsia"/>
        </w:rPr>
      </w:pPr>
      <w:r>
        <w:rPr>
          <w:rFonts w:hint="eastAsia"/>
        </w:rPr>
        <w:t>我无需再多提；我们看到它们被同等地配对：在这两者中，若有任何一个更大，那就是祂的怜悯，这对任何仔细查考那些经文的人来说，都会显明出来。</w:t>
      </w:r>
    </w:p>
    <w:p w14:paraId="5CE8DA1C">
      <w:pPr>
        <w:widowControl w:val="0"/>
        <w:numPr>
          <w:ilvl w:val="0"/>
          <w:numId w:val="0"/>
        </w:numPr>
        <w:jc w:val="both"/>
        <w:rPr>
          <w:rFonts w:hint="eastAsia"/>
        </w:rPr>
      </w:pPr>
    </w:p>
    <w:p w14:paraId="2384CB82">
      <w:pPr>
        <w:widowControl w:val="0"/>
        <w:numPr>
          <w:ilvl w:val="0"/>
          <w:numId w:val="0"/>
        </w:numPr>
        <w:jc w:val="both"/>
        <w:rPr>
          <w:rFonts w:hint="eastAsia"/>
        </w:rPr>
      </w:pPr>
      <w:r>
        <w:rPr>
          <w:rFonts w:hint="eastAsia"/>
        </w:rPr>
        <w:t>Now that his truth is an essential attribute, none can deny that will read that scripture, 2 Tim. 2:13, 'He is faithful, and cannot deny himself.'</w:t>
      </w:r>
    </w:p>
    <w:p w14:paraId="0817E30D">
      <w:pPr>
        <w:widowControl w:val="0"/>
        <w:numPr>
          <w:ilvl w:val="0"/>
          <w:numId w:val="0"/>
        </w:numPr>
        <w:jc w:val="both"/>
        <w:rPr>
          <w:rFonts w:hint="eastAsia"/>
        </w:rPr>
      </w:pPr>
      <w:r>
        <w:rPr>
          <w:rFonts w:hint="eastAsia"/>
        </w:rPr>
        <w:t>现在，祂的真理是一个本质属性，凡读那段经文的人都不能否认，提摩太后书2:13，“祂是信实的，不能背乎自己。”</w:t>
      </w:r>
    </w:p>
    <w:p w14:paraId="2801DCF3">
      <w:pPr>
        <w:widowControl w:val="0"/>
        <w:numPr>
          <w:ilvl w:val="0"/>
          <w:numId w:val="0"/>
        </w:numPr>
        <w:jc w:val="both"/>
        <w:rPr>
          <w:rFonts w:hint="eastAsia"/>
        </w:rPr>
      </w:pPr>
    </w:p>
    <w:p w14:paraId="04E5143A">
      <w:pPr>
        <w:widowControl w:val="0"/>
        <w:numPr>
          <w:ilvl w:val="0"/>
          <w:numId w:val="0"/>
        </w:numPr>
        <w:jc w:val="both"/>
        <w:rPr>
          <w:rFonts w:hint="eastAsia"/>
        </w:rPr>
      </w:pPr>
      <w:r>
        <w:rPr>
          <w:rFonts w:hint="eastAsia"/>
        </w:rPr>
        <w:t>It is himself; he is true in such a transcendent manner as no creatures can ever come to be partakers of.</w:t>
      </w:r>
    </w:p>
    <w:p w14:paraId="5AC8BE35">
      <w:pPr>
        <w:widowControl w:val="0"/>
        <w:numPr>
          <w:ilvl w:val="0"/>
          <w:numId w:val="0"/>
        </w:numPr>
        <w:jc w:val="both"/>
        <w:rPr>
          <w:rFonts w:hint="eastAsia"/>
        </w:rPr>
      </w:pPr>
      <w:r>
        <w:rPr>
          <w:rFonts w:hint="eastAsia"/>
        </w:rPr>
        <w:t>就是祂自己；祂的真实是如此超越，以至于任何受造物都无法有分于其中。</w:t>
      </w:r>
    </w:p>
    <w:p w14:paraId="3AFDF6AF">
      <w:pPr>
        <w:widowControl w:val="0"/>
        <w:numPr>
          <w:ilvl w:val="0"/>
          <w:numId w:val="0"/>
        </w:numPr>
        <w:jc w:val="both"/>
        <w:rPr>
          <w:rFonts w:hint="eastAsia"/>
        </w:rPr>
      </w:pPr>
    </w:p>
    <w:p w14:paraId="78ED58C9">
      <w:pPr>
        <w:widowControl w:val="0"/>
        <w:numPr>
          <w:ilvl w:val="0"/>
          <w:numId w:val="0"/>
        </w:numPr>
        <w:jc w:val="both"/>
        <w:rPr>
          <w:rFonts w:hint="eastAsia"/>
        </w:rPr>
      </w:pPr>
      <w:r>
        <w:rPr>
          <w:rFonts w:hint="eastAsia"/>
        </w:rPr>
        <w:t>Which difference between him and them, in respect of truth, I take to be the adequate meaning of that Rom. 3:4, 'Let God be true, and every man a liar.'</w:t>
      </w:r>
    </w:p>
    <w:p w14:paraId="7B5AA7E3">
      <w:pPr>
        <w:widowControl w:val="0"/>
        <w:numPr>
          <w:ilvl w:val="0"/>
          <w:numId w:val="0"/>
        </w:numPr>
        <w:jc w:val="both"/>
        <w:rPr>
          <w:rFonts w:hint="eastAsia"/>
        </w:rPr>
      </w:pPr>
      <w:r>
        <w:rPr>
          <w:rFonts w:hint="eastAsia"/>
        </w:rPr>
        <w:t>我以为，祂与他们在真理方面的这种区别，正是罗马书3:4，“神是真实的，人都是虚谎的”的恰当意义。</w:t>
      </w:r>
    </w:p>
    <w:p w14:paraId="1ACE33E3">
      <w:pPr>
        <w:widowControl w:val="0"/>
        <w:numPr>
          <w:ilvl w:val="0"/>
          <w:numId w:val="0"/>
        </w:numPr>
        <w:jc w:val="both"/>
        <w:rPr>
          <w:rFonts w:hint="eastAsia"/>
        </w:rPr>
      </w:pPr>
    </w:p>
    <w:p w14:paraId="35D6DDB3">
      <w:pPr>
        <w:widowControl w:val="0"/>
        <w:numPr>
          <w:ilvl w:val="0"/>
          <w:numId w:val="0"/>
        </w:numPr>
        <w:jc w:val="both"/>
        <w:rPr>
          <w:rFonts w:hint="eastAsia"/>
        </w:rPr>
      </w:pPr>
      <w:r>
        <w:rPr>
          <w:rFonts w:hint="eastAsia"/>
        </w:rPr>
        <w:t>It is a vehement asseveration on God's behalf, as if he should say, Although all men should be liars, yet God is truth, that is, there is a possibility for the most faithful plain-hearted man that ever was yet to become a liar (Adam and the angels that fell were created true and holy, but 'abode not in the truth'); but of God it is pronounced, that he is true in such unchangeable a manner, that it is 'impossible for him to lie,' Heb. 6:18, for his truth is his Godhead, and himself, and so is mercy.</w:t>
      </w:r>
    </w:p>
    <w:p w14:paraId="7589A521">
      <w:pPr>
        <w:widowControl w:val="0"/>
        <w:numPr>
          <w:ilvl w:val="0"/>
          <w:numId w:val="0"/>
        </w:numPr>
        <w:jc w:val="both"/>
        <w:rPr>
          <w:rFonts w:hint="eastAsia"/>
        </w:rPr>
      </w:pPr>
      <w:r>
        <w:rPr>
          <w:rFonts w:hint="eastAsia"/>
        </w:rPr>
        <w:t>这是代表神的一种强烈断言，仿佛祂在说，即便所有的人都是虚谎的，神却是真实的，也就是说，即便是曾经有过的最忠实、最坦诚的人，也有可能成为虚谎的（亚当和堕落的天使被造时是真实和圣洁的，但“不守本位”）；但论到神，祂被宣告为以一种不变的方式是真实的，以至于祂“决不能说谎”，希伯来书6:18，因为祂的真理就是祂的神性，就是祂自己，怜悯也是如此。</w:t>
      </w:r>
    </w:p>
    <w:p w14:paraId="459E469C">
      <w:pPr>
        <w:widowControl w:val="0"/>
        <w:numPr>
          <w:ilvl w:val="0"/>
          <w:numId w:val="0"/>
        </w:numPr>
        <w:jc w:val="both"/>
        <w:rPr>
          <w:rFonts w:hint="eastAsia"/>
        </w:rPr>
      </w:pPr>
    </w:p>
    <w:p w14:paraId="2DF3A26D">
      <w:pPr>
        <w:widowControl w:val="0"/>
        <w:numPr>
          <w:ilvl w:val="0"/>
          <w:numId w:val="0"/>
        </w:numPr>
        <w:jc w:val="both"/>
        <w:rPr>
          <w:rFonts w:hint="eastAsia"/>
        </w:rPr>
      </w:pPr>
      <w:r>
        <w:rPr>
          <w:rFonts w:hint="eastAsia"/>
        </w:rPr>
        <w:t>Arg. 5. It is a common professed maxim among divines, that whatever is in God, is God himself. Quicquid est in Deo Deus est. This in the utmost latitude of it I argue not now, for all internal acts are not God's.* But when we speak of such as are attributes abstractly given him, whereby to describe him; that these should express his being God, yea, his very Godhead, this is generally, and must be adhered unto by us. And how this is to be understood and cautioned, I hope to shew afterward.</w:t>
      </w:r>
    </w:p>
    <w:p w14:paraId="62CB34FF">
      <w:pPr>
        <w:widowControl w:val="0"/>
        <w:numPr>
          <w:ilvl w:val="0"/>
          <w:numId w:val="0"/>
        </w:numPr>
        <w:jc w:val="both"/>
        <w:rPr>
          <w:rFonts w:hint="eastAsia"/>
        </w:rPr>
      </w:pPr>
      <w:r>
        <w:rPr>
          <w:rFonts w:hint="eastAsia"/>
        </w:rPr>
        <w:t>论据五：神学家们有一个普遍宣称的格言，即凡在神里面的，就是神自己。Quicquid est in Deo Deus est（拉丁文：凡在神里面的就是神）。我现在不就其最宽泛的意义来论证，因为并非所有内在的作为都是神的。但当我们论及那些被抽象地赋予祂，用以描述祂的属性时；这些属性应表达祂是神，是的，祂的神性本身，这是普遍的，并且我们必须坚持。至于如何理解和对此加以谨慎，我希望后文能够说明。</w:t>
      </w:r>
    </w:p>
    <w:p w14:paraId="6B6CB434">
      <w:pPr>
        <w:widowControl w:val="0"/>
        <w:numPr>
          <w:ilvl w:val="0"/>
          <w:numId w:val="0"/>
        </w:numPr>
        <w:jc w:val="both"/>
        <w:rPr>
          <w:rFonts w:hint="eastAsia"/>
        </w:rPr>
      </w:pPr>
    </w:p>
    <w:p w14:paraId="303F0A02">
      <w:pPr>
        <w:widowControl w:val="0"/>
        <w:numPr>
          <w:ilvl w:val="0"/>
          <w:numId w:val="0"/>
        </w:numPr>
        <w:jc w:val="both"/>
        <w:rPr>
          <w:rFonts w:hint="eastAsia"/>
        </w:rPr>
      </w:pPr>
      <w:r>
        <w:rPr>
          <w:rFonts w:hint="eastAsia"/>
        </w:rPr>
        <w:t>That this should hold true of mercy, long-suffering, &amp;c., in a more eminent way of evidence, that which I shall now further observe out of this text, may, I hope, for the present serve to evince, which, if gained, doth afford a fifth strong argument, and meet to be brought the last for the shutting up of all.</w:t>
      </w:r>
    </w:p>
    <w:p w14:paraId="6D119997">
      <w:pPr>
        <w:widowControl w:val="0"/>
        <w:numPr>
          <w:ilvl w:val="0"/>
          <w:numId w:val="0"/>
        </w:numPr>
        <w:jc w:val="both"/>
        <w:rPr>
          <w:rFonts w:hint="eastAsia"/>
        </w:rPr>
      </w:pPr>
      <w:r>
        <w:rPr>
          <w:rFonts w:hint="eastAsia"/>
        </w:rPr>
        <w:t>这个道理对怜悯、恒久忍耐等属性来说，以一种更卓越的证据方式成立，我将从这段经文中进一步观察到的，我希望，目前可以用来证明，若能得证，就能提供第五个强有力的论据，适于作为结束一切的最后论据。</w:t>
      </w:r>
    </w:p>
    <w:p w14:paraId="77A06735">
      <w:pPr>
        <w:widowControl w:val="0"/>
        <w:numPr>
          <w:ilvl w:val="0"/>
          <w:numId w:val="0"/>
        </w:numPr>
        <w:jc w:val="both"/>
        <w:rPr>
          <w:rFonts w:hint="eastAsia"/>
        </w:rPr>
      </w:pPr>
    </w:p>
    <w:p w14:paraId="0CB48929">
      <w:pPr>
        <w:widowControl w:val="0"/>
        <w:numPr>
          <w:ilvl w:val="0"/>
          <w:numId w:val="0"/>
        </w:numPr>
        <w:jc w:val="both"/>
        <w:rPr>
          <w:rFonts w:hint="eastAsia"/>
        </w:rPr>
      </w:pPr>
      <w:r>
        <w:rPr>
          <w:rFonts w:hint="eastAsia"/>
        </w:rPr>
        <w:t>I have so much considered and dilated within myself what should be the mystery of so vehement a triple or thrice recital of the substantial names of God, by themselves alone first, as 'Jehovah, Jehovah, God,' before these four or five attributed abstract names, 'merciful, gracious,' &amp;c., which then do as entirely by themselves follow, I cannot but apprehend that some more than ordinary mystery must be in it, the like not being ordinary that I know of.</w:t>
      </w:r>
    </w:p>
    <w:p w14:paraId="2496E17F">
      <w:pPr>
        <w:widowControl w:val="0"/>
        <w:numPr>
          <w:ilvl w:val="0"/>
          <w:numId w:val="0"/>
        </w:numPr>
        <w:jc w:val="both"/>
        <w:rPr>
          <w:rFonts w:hint="eastAsia"/>
        </w:rPr>
      </w:pPr>
      <w:r>
        <w:rPr>
          <w:rFonts w:hint="eastAsia"/>
        </w:rPr>
        <w:t>我曾如此深思和自我阐述，神首先单独地三次重复祂的实质名称，“耶和华，耶和华，神”，在这四个或五个归于祂的抽象名称，“怜悯的，恩慈的”等之前，后者又如此完整地单独相随，这其中有何奥秘，我不能不领会，其中必有非同寻常的奥秘，据我所知，此类事并不寻常。</w:t>
      </w:r>
    </w:p>
    <w:p w14:paraId="238156C9">
      <w:pPr>
        <w:widowControl w:val="0"/>
        <w:numPr>
          <w:ilvl w:val="0"/>
          <w:numId w:val="0"/>
        </w:numPr>
        <w:jc w:val="both"/>
        <w:rPr>
          <w:rFonts w:hint="eastAsia"/>
        </w:rPr>
      </w:pPr>
    </w:p>
    <w:p w14:paraId="354FCCEF">
      <w:pPr>
        <w:widowControl w:val="0"/>
        <w:numPr>
          <w:ilvl w:val="0"/>
          <w:numId w:val="0"/>
        </w:numPr>
        <w:jc w:val="both"/>
        <w:rPr>
          <w:rFonts w:hint="eastAsia"/>
        </w:rPr>
      </w:pPr>
      <w:r>
        <w:rPr>
          <w:rFonts w:hint="eastAsia"/>
        </w:rPr>
        <w:t>I know that it is put over to the importing the mystery of the three persons, Father, Son, and Holy Ghost, to shew they are all merciful, long-suffering, &amp;c., and equally or alike such.</w:t>
      </w:r>
    </w:p>
    <w:p w14:paraId="0BD8E090">
      <w:pPr>
        <w:widowControl w:val="0"/>
        <w:numPr>
          <w:ilvl w:val="0"/>
          <w:numId w:val="0"/>
        </w:numPr>
        <w:jc w:val="both"/>
        <w:rPr>
          <w:rFonts w:hint="eastAsia"/>
        </w:rPr>
      </w:pPr>
      <w:r>
        <w:rPr>
          <w:rFonts w:hint="eastAsia"/>
        </w:rPr>
        <w:t>我知道，这被归于表达三位一体的奥秘，即父、子和圣灵，以表明他们都是怜悯的、恒久忍耐的等等，并且是同等或相似的。</w:t>
      </w:r>
    </w:p>
    <w:p w14:paraId="42AD4B07">
      <w:pPr>
        <w:widowControl w:val="0"/>
        <w:numPr>
          <w:ilvl w:val="0"/>
          <w:numId w:val="0"/>
        </w:numPr>
        <w:jc w:val="both"/>
        <w:rPr>
          <w:rFonts w:hint="eastAsia"/>
        </w:rPr>
      </w:pPr>
    </w:p>
    <w:p w14:paraId="4295C085">
      <w:pPr>
        <w:widowControl w:val="0"/>
        <w:numPr>
          <w:ilvl w:val="0"/>
          <w:numId w:val="0"/>
        </w:numPr>
        <w:jc w:val="both"/>
        <w:rPr>
          <w:rFonts w:hint="eastAsia"/>
        </w:rPr>
      </w:pPr>
      <w:r>
        <w:rPr>
          <w:rFonts w:hint="eastAsia"/>
        </w:rPr>
        <w:t>And that is a great mystery indeed, and greatly for our faith and comfort.</w:t>
      </w:r>
    </w:p>
    <w:p w14:paraId="02C90041">
      <w:pPr>
        <w:widowControl w:val="0"/>
        <w:numPr>
          <w:ilvl w:val="0"/>
          <w:numId w:val="0"/>
        </w:numPr>
        <w:jc w:val="both"/>
        <w:rPr>
          <w:rFonts w:hint="eastAsia"/>
        </w:rPr>
      </w:pPr>
      <w:r>
        <w:rPr>
          <w:rFonts w:hint="eastAsia"/>
        </w:rPr>
        <w:t>这确实是一个伟大的奥秘，对我们的信心和安慰大有裨益。</w:t>
      </w:r>
    </w:p>
    <w:p w14:paraId="344E21BF">
      <w:pPr>
        <w:widowControl w:val="0"/>
        <w:numPr>
          <w:ilvl w:val="0"/>
          <w:numId w:val="0"/>
        </w:numPr>
        <w:jc w:val="both"/>
        <w:rPr>
          <w:rFonts w:hint="eastAsia"/>
        </w:rPr>
      </w:pPr>
    </w:p>
    <w:p w14:paraId="166D2DE9">
      <w:pPr>
        <w:widowControl w:val="0"/>
        <w:numPr>
          <w:ilvl w:val="0"/>
          <w:numId w:val="0"/>
        </w:numPr>
        <w:jc w:val="both"/>
        <w:rPr>
          <w:rFonts w:hint="eastAsia"/>
        </w:rPr>
      </w:pPr>
      <w:r>
        <w:rPr>
          <w:rFonts w:hint="eastAsia"/>
        </w:rPr>
        <w:t>But then withal reflecting that these merciful three do possess and subsist in that one Godhead and simple divine essence, and that the attributes they have in common are the attributes of the Godhead, or of God himself as God, and so are theirs, because each of them is God, I came to this farther inquiry, Why should not this triple rehearsal of the names of God be intended to declare that God, as God, is merciful, long-suffering, &amp;c., or that merciful, &amp;c., are himself in the same, and in as true a sense as any other attribute is said to be in Scripture.</w:t>
      </w:r>
    </w:p>
    <w:p w14:paraId="39199BEE">
      <w:pPr>
        <w:widowControl w:val="0"/>
        <w:numPr>
          <w:ilvl w:val="0"/>
          <w:numId w:val="0"/>
        </w:numPr>
        <w:jc w:val="both"/>
        <w:rPr>
          <w:rFonts w:hint="eastAsia"/>
        </w:rPr>
      </w:pPr>
      <w:r>
        <w:rPr>
          <w:rFonts w:hint="eastAsia"/>
        </w:rPr>
        <w:t>但同时反思到，这怜悯的三位拥有并存在于那一个神性和单纯的神圣本质中，并且他们共同拥有的属性是神性的属性，或作为神的神自己的属性，因此也是他们的，因为他们中的每一位都是神，我便有了这个进一步的探究，为何这三次重复神的名，不应被意图用来宣告，作为神的神是怜悯的、恒久忍耐的等等，或怜悯等等，以与圣经中所说的任何其他属性同样且真实的方式，就是祂自己。</w:t>
      </w:r>
    </w:p>
    <w:p w14:paraId="216F94D1">
      <w:pPr>
        <w:widowControl w:val="0"/>
        <w:numPr>
          <w:ilvl w:val="0"/>
          <w:numId w:val="0"/>
        </w:numPr>
        <w:jc w:val="both"/>
        <w:rPr>
          <w:rFonts w:hint="eastAsia"/>
        </w:rPr>
      </w:pPr>
    </w:p>
    <w:p w14:paraId="15C193D2">
      <w:pPr>
        <w:widowControl w:val="0"/>
        <w:numPr>
          <w:ilvl w:val="0"/>
          <w:numId w:val="0"/>
        </w:numPr>
        <w:jc w:val="both"/>
        <w:rPr>
          <w:rFonts w:hint="eastAsia"/>
        </w:rPr>
      </w:pPr>
      <w:r>
        <w:rPr>
          <w:rFonts w:hint="eastAsia"/>
        </w:rPr>
        <w:t>In the substantial names 'Jehovah,' &amp;c., he proclaims who, in the attributed names or properties he declares what that Jehovah is, as in which his Godhead and his being Jehovah consisteth, namely, in 'merciful, gracious,' &amp;c., so as Jehovah, Jehovah, is these attributes, and reciprocally these attributes are Jehovah, Jehovah.</w:t>
      </w:r>
    </w:p>
    <w:p w14:paraId="5D4705A2">
      <w:pPr>
        <w:widowControl w:val="0"/>
        <w:numPr>
          <w:ilvl w:val="0"/>
          <w:numId w:val="0"/>
        </w:numPr>
        <w:jc w:val="both"/>
        <w:rPr>
          <w:rFonts w:hint="eastAsia"/>
        </w:rPr>
      </w:pPr>
      <w:r>
        <w:rPr>
          <w:rFonts w:hint="eastAsia"/>
        </w:rPr>
        <w:t>在实质的名称“耶和华”等中，祂宣告祂是谁，在归于祂的名称或属性中，祂宣告那耶和华是什么，祂的神性和祂作为耶和华的存在就在于此，即在于“怜悯的，恩慈的”等等，因此耶和华、耶和华就是这些属性，反之，这些属性就是耶和华、耶和华。</w:t>
      </w:r>
    </w:p>
    <w:p w14:paraId="594BAE6F">
      <w:pPr>
        <w:widowControl w:val="0"/>
        <w:numPr>
          <w:ilvl w:val="0"/>
          <w:numId w:val="0"/>
        </w:numPr>
        <w:jc w:val="both"/>
        <w:rPr>
          <w:rFonts w:hint="eastAsia"/>
        </w:rPr>
      </w:pPr>
    </w:p>
    <w:p w14:paraId="6B2BA8E0">
      <w:pPr>
        <w:widowControl w:val="0"/>
        <w:numPr>
          <w:ilvl w:val="0"/>
          <w:numId w:val="0"/>
        </w:numPr>
        <w:jc w:val="both"/>
        <w:rPr>
          <w:rFonts w:hint="eastAsia"/>
        </w:rPr>
      </w:pPr>
      <w:r>
        <w:rPr>
          <w:rFonts w:hint="eastAsia"/>
        </w:rPr>
        <w:t>In those his substantial names he speaks himself as at once by the great; in these attributed names or properties he unfolds himself, and explicates himself by parcels, for the letting in of himself into our understandings, the bore of which is not large enough to take in the whole at once.</w:t>
      </w:r>
    </w:p>
    <w:p w14:paraId="3C8E5D1B">
      <w:pPr>
        <w:widowControl w:val="0"/>
        <w:numPr>
          <w:ilvl w:val="0"/>
          <w:numId w:val="0"/>
        </w:numPr>
        <w:jc w:val="both"/>
        <w:rPr>
          <w:rFonts w:hint="eastAsia"/>
        </w:rPr>
      </w:pPr>
      <w:r>
        <w:rPr>
          <w:rFonts w:hint="eastAsia"/>
        </w:rPr>
        <w:t>在祂那些实质的名称中，祂仿佛是一次性地概括地论及祂自己；在这些归于祂的名称或属性中，祂展开祂自己，并分部分地解释祂自己，以便让祂自己进入我们的理解力中，而我们的理解力的孔径不够大，无法一次性地领会整体。</w:t>
      </w:r>
    </w:p>
    <w:p w14:paraId="2D8E6B3A">
      <w:pPr>
        <w:widowControl w:val="0"/>
        <w:numPr>
          <w:ilvl w:val="0"/>
          <w:numId w:val="0"/>
        </w:numPr>
        <w:jc w:val="both"/>
        <w:rPr>
          <w:rFonts w:hint="eastAsia"/>
        </w:rPr>
      </w:pPr>
    </w:p>
    <w:p w14:paraId="3871EE79">
      <w:pPr>
        <w:widowControl w:val="0"/>
        <w:numPr>
          <w:ilvl w:val="0"/>
          <w:numId w:val="0"/>
        </w:numPr>
        <w:jc w:val="both"/>
        <w:rPr>
          <w:rFonts w:hint="eastAsia"/>
        </w:rPr>
      </w:pPr>
      <w:r>
        <w:rPr>
          <w:rFonts w:hint="eastAsia"/>
        </w:rPr>
        <w:t>Thus elsewhere we also find such conjoined to the being of God, though not with this triple mention of his name: 'O Lord, the great and terrible God, that keepeth covenant and mercy,' &amp;c., Neh. 1:5.</w:t>
      </w:r>
    </w:p>
    <w:p w14:paraId="22A0D49F">
      <w:pPr>
        <w:widowControl w:val="0"/>
        <w:numPr>
          <w:ilvl w:val="0"/>
          <w:numId w:val="0"/>
        </w:numPr>
        <w:jc w:val="both"/>
        <w:rPr>
          <w:rFonts w:hint="eastAsia"/>
        </w:rPr>
      </w:pPr>
      <w:r>
        <w:rPr>
          <w:rFonts w:hint="eastAsia"/>
        </w:rPr>
        <w:t>因此，在别处我们也发现类似的事与神的存在相连，尽管没有这样三次提及祂的名：“耶和华，至大、至可畏的神啊，祢向爱祢、守祢诫命的人，守约施慈爱”，尼希米记1:5。</w:t>
      </w:r>
    </w:p>
    <w:p w14:paraId="1989F8B4">
      <w:pPr>
        <w:widowControl w:val="0"/>
        <w:numPr>
          <w:ilvl w:val="0"/>
          <w:numId w:val="0"/>
        </w:numPr>
        <w:jc w:val="both"/>
        <w:rPr>
          <w:rFonts w:hint="eastAsia"/>
        </w:rPr>
      </w:pPr>
    </w:p>
    <w:p w14:paraId="4DBE6175">
      <w:pPr>
        <w:widowControl w:val="0"/>
        <w:numPr>
          <w:ilvl w:val="0"/>
          <w:numId w:val="0"/>
        </w:numPr>
        <w:jc w:val="both"/>
        <w:rPr>
          <w:rFonts w:hint="eastAsia"/>
        </w:rPr>
      </w:pPr>
      <w:r>
        <w:rPr>
          <w:rFonts w:hint="eastAsia"/>
        </w:rPr>
        <w:t>And Solomon before him thus speaks, 'Lord God, there is no God like thee, who keepest covenant and mercy,' 1 Kings 8:23.</w:t>
      </w:r>
    </w:p>
    <w:p w14:paraId="1BB6824B">
      <w:pPr>
        <w:widowControl w:val="0"/>
        <w:numPr>
          <w:ilvl w:val="0"/>
          <w:numId w:val="0"/>
        </w:numPr>
        <w:jc w:val="both"/>
        <w:rPr>
          <w:rFonts w:hint="eastAsia"/>
        </w:rPr>
      </w:pPr>
      <w:r>
        <w:rPr>
          <w:rFonts w:hint="eastAsia"/>
        </w:rPr>
        <w:t>他之前的所罗门也如此说：“耶和华神啊，天上地下，没有神可比祢的，祢向那尽心行在祢面前的仆人，守约施慈爱”，列王纪上8:23。</w:t>
      </w:r>
    </w:p>
    <w:p w14:paraId="15F37C3B">
      <w:pPr>
        <w:widowControl w:val="0"/>
        <w:numPr>
          <w:ilvl w:val="0"/>
          <w:numId w:val="0"/>
        </w:numPr>
        <w:jc w:val="both"/>
        <w:rPr>
          <w:rFonts w:hint="eastAsia"/>
        </w:rPr>
      </w:pPr>
    </w:p>
    <w:p w14:paraId="310467CF">
      <w:pPr>
        <w:widowControl w:val="0"/>
        <w:numPr>
          <w:ilvl w:val="0"/>
          <w:numId w:val="0"/>
        </w:numPr>
        <w:jc w:val="both"/>
        <w:rPr>
          <w:rFonts w:hint="eastAsia"/>
        </w:rPr>
      </w:pPr>
      <w:r>
        <w:rPr>
          <w:rFonts w:hint="eastAsia"/>
        </w:rPr>
        <w:t>And so for pardoning: 'Who is a God like unto thee, that pardoneth iniquity?' &amp;c., Micah 7:18.</w:t>
      </w:r>
    </w:p>
    <w:p w14:paraId="694ACD09">
      <w:pPr>
        <w:widowControl w:val="0"/>
        <w:numPr>
          <w:ilvl w:val="0"/>
          <w:numId w:val="0"/>
        </w:numPr>
        <w:jc w:val="both"/>
        <w:rPr>
          <w:rFonts w:hint="eastAsia"/>
        </w:rPr>
      </w:pPr>
      <w:r>
        <w:rPr>
          <w:rFonts w:hint="eastAsia"/>
        </w:rPr>
        <w:t>论到赦免也是如此：“神啊，有何神像祢，赦免罪孽？”等等，弥迦书7:18。</w:t>
      </w:r>
    </w:p>
    <w:p w14:paraId="7E2AD5B0">
      <w:pPr>
        <w:widowControl w:val="0"/>
        <w:numPr>
          <w:ilvl w:val="0"/>
          <w:numId w:val="0"/>
        </w:numPr>
        <w:jc w:val="both"/>
        <w:rPr>
          <w:rFonts w:hint="eastAsia"/>
        </w:rPr>
      </w:pPr>
    </w:p>
    <w:p w14:paraId="6BC883AE">
      <w:pPr>
        <w:widowControl w:val="0"/>
        <w:numPr>
          <w:ilvl w:val="0"/>
          <w:numId w:val="0"/>
        </w:numPr>
        <w:jc w:val="both"/>
        <w:rPr>
          <w:rFonts w:hint="eastAsia"/>
        </w:rPr>
      </w:pPr>
      <w:r>
        <w:rPr>
          <w:rFonts w:hint="eastAsia"/>
        </w:rPr>
        <w:t>And though these, being acts, are not God or God himself, yet you see they are attributed as proper and peculiar to him as he is God, and do argue him to be God alone, and are such as, if he were not God, could not be acted by him; concerning which this rule is to be held, that therefore they necessarily proceed from the Godhead itself; and farther, must be ascribed unto those properties of the Godhead of the first sort, which in the Scriptures are held forth as the proper causes of such acts or effects, and so reductivè (as we say), must be resolved unto those attributes in God, their causes, which are the very Godhead.</w:t>
      </w:r>
    </w:p>
    <w:p w14:paraId="454052C4">
      <w:pPr>
        <w:widowControl w:val="0"/>
        <w:numPr>
          <w:ilvl w:val="0"/>
          <w:numId w:val="0"/>
        </w:numPr>
        <w:jc w:val="both"/>
        <w:rPr>
          <w:rFonts w:hint="eastAsia"/>
        </w:rPr>
      </w:pPr>
      <w:r>
        <w:rPr>
          <w:rFonts w:hint="eastAsia"/>
        </w:rPr>
        <w:t>虽然这些，作为作为，不是神或神自己，但你看到它们被归于祂，如同祂是神一样，是祂所特有和专属的，并且论证了唯独祂是神，并且若祂不是神，就不能被祂所行；关于此点，应持守此规则，即因此它们必然出自于神性本身；并且，必须归于神性中第一类的那些属性，这些属性在圣经中被陈述为这类作为或果效的恰当原因，因此reductivè（拉丁文：还原地）（如我们所说），必须归结于在神里面的那些属性，即它们的起因，也就是神性本身。</w:t>
      </w:r>
    </w:p>
    <w:p w14:paraId="0B8C15EC">
      <w:pPr>
        <w:widowControl w:val="0"/>
        <w:numPr>
          <w:ilvl w:val="0"/>
          <w:numId w:val="0"/>
        </w:numPr>
        <w:jc w:val="both"/>
        <w:rPr>
          <w:rFonts w:hint="eastAsia"/>
        </w:rPr>
      </w:pPr>
    </w:p>
    <w:p w14:paraId="27A11085">
      <w:pPr>
        <w:widowControl w:val="0"/>
        <w:numPr>
          <w:ilvl w:val="0"/>
          <w:numId w:val="0"/>
        </w:numPr>
        <w:jc w:val="both"/>
        <w:rPr>
          <w:rFonts w:hint="eastAsia"/>
        </w:rPr>
      </w:pPr>
      <w:r>
        <w:rPr>
          <w:rFonts w:hint="eastAsia"/>
        </w:rPr>
        <w:t>And in this sense here Jehovah keeping mercy, and pardoning iniquity, as acts proper to Jehovah, are to be ascribed to Jehovah (as here), Jehovah merciful and gracious (that goes before), as divine properties in him, that are causes thereof, and as those that do immediately express his Godhead, and are himself, as this triplication of the name of God prefixed imports.</w:t>
      </w:r>
    </w:p>
    <w:p w14:paraId="7960D4D2">
      <w:pPr>
        <w:widowControl w:val="0"/>
        <w:numPr>
          <w:ilvl w:val="0"/>
          <w:numId w:val="0"/>
        </w:numPr>
        <w:jc w:val="both"/>
        <w:rPr>
          <w:rFonts w:hint="eastAsia"/>
        </w:rPr>
      </w:pPr>
      <w:r>
        <w:rPr>
          <w:rFonts w:hint="eastAsia"/>
        </w:rPr>
        <w:t>在这种意义上，此处耶和华守慈爱，赦免罪孽，作为耶和华特有的作为，应被归于（如此处）耶和华，耶和华有怜悯，有恩典（那在前面），作为在祂里面的神圣属性，是其起因，并且是那些直接表达祂神性，并且就是祂自己的，正如前面加上神的名三次重复所意指的。</w:t>
      </w:r>
    </w:p>
    <w:p w14:paraId="2EB72433">
      <w:pPr>
        <w:widowControl w:val="0"/>
        <w:numPr>
          <w:ilvl w:val="0"/>
          <w:numId w:val="0"/>
        </w:numPr>
        <w:jc w:val="both"/>
        <w:rPr>
          <w:rFonts w:hint="eastAsia"/>
        </w:rPr>
      </w:pPr>
    </w:p>
    <w:p w14:paraId="380E2BB2">
      <w:pPr>
        <w:widowControl w:val="0"/>
        <w:numPr>
          <w:ilvl w:val="0"/>
          <w:numId w:val="0"/>
        </w:numPr>
        <w:jc w:val="both"/>
        <w:rPr>
          <w:rFonts w:hint="eastAsia"/>
        </w:rPr>
      </w:pPr>
      <w:r>
        <w:rPr>
          <w:rFonts w:hint="eastAsia"/>
        </w:rPr>
        <w:t>And thus considered and stated, both sorts do indeed come all to one.</w:t>
      </w:r>
    </w:p>
    <w:p w14:paraId="7BB2E923">
      <w:pPr>
        <w:widowControl w:val="0"/>
        <w:numPr>
          <w:ilvl w:val="0"/>
          <w:numId w:val="0"/>
        </w:numPr>
        <w:jc w:val="both"/>
        <w:rPr>
          <w:rFonts w:hint="eastAsia"/>
        </w:rPr>
      </w:pPr>
      <w:r>
        <w:rPr>
          <w:rFonts w:hint="eastAsia"/>
        </w:rPr>
        <w:t>如此考虑并陈述，两类实际上都归于一。</w:t>
      </w:r>
    </w:p>
    <w:p w14:paraId="6079973A">
      <w:pPr>
        <w:widowControl w:val="0"/>
        <w:numPr>
          <w:ilvl w:val="0"/>
          <w:numId w:val="0"/>
        </w:numPr>
        <w:jc w:val="both"/>
        <w:rPr>
          <w:rFonts w:hint="eastAsia"/>
        </w:rPr>
      </w:pPr>
    </w:p>
    <w:p w14:paraId="6562C4AB">
      <w:pPr>
        <w:widowControl w:val="0"/>
        <w:numPr>
          <w:ilvl w:val="0"/>
          <w:numId w:val="0"/>
        </w:numPr>
        <w:jc w:val="both"/>
        <w:rPr>
          <w:rFonts w:hint="eastAsia"/>
        </w:rPr>
      </w:pPr>
      <w:r>
        <w:rPr>
          <w:rFonts w:hint="eastAsia"/>
        </w:rPr>
        <w:t>So, then, we may call them essential attributes, that imports his being God, and without which he were not God.</w:t>
      </w:r>
    </w:p>
    <w:p w14:paraId="182CFD09">
      <w:pPr>
        <w:widowControl w:val="0"/>
        <w:numPr>
          <w:ilvl w:val="0"/>
          <w:numId w:val="0"/>
        </w:numPr>
        <w:jc w:val="both"/>
        <w:rPr>
          <w:rFonts w:hint="eastAsia"/>
        </w:rPr>
      </w:pPr>
      <w:r>
        <w:rPr>
          <w:rFonts w:hint="eastAsia"/>
        </w:rPr>
        <w:t>那么，我们可以称它们为本质属性，这意指祂是神，没有这些祂就不是神。</w:t>
      </w:r>
    </w:p>
    <w:p w14:paraId="2AB79CF9">
      <w:pPr>
        <w:widowControl w:val="0"/>
        <w:numPr>
          <w:ilvl w:val="0"/>
          <w:numId w:val="0"/>
        </w:numPr>
        <w:jc w:val="both"/>
        <w:rPr>
          <w:rFonts w:hint="eastAsia"/>
        </w:rPr>
      </w:pPr>
    </w:p>
    <w:p w14:paraId="7C285B2E">
      <w:pPr>
        <w:widowControl w:val="0"/>
        <w:numPr>
          <w:ilvl w:val="0"/>
          <w:numId w:val="0"/>
        </w:numPr>
        <w:jc w:val="both"/>
        <w:rPr>
          <w:rFonts w:hint="eastAsia"/>
        </w:rPr>
      </w:pPr>
      <w:r>
        <w:rPr>
          <w:rFonts w:hint="eastAsia"/>
        </w:rPr>
        <w:t>Nor need it here to stumble any, that 'pardoning sin,' &amp;c., 'keeping mercy for thousands,' are also here attributed to him; but of them it must not be said that they are God; if he shall withal consider that there is this vast difference between those first abstract attributes immediately coming next to 'Jehovah, Jehovah,' and those other that follow, they being apparently acts in God, and from God, as his wonts and practices, whereof those five of the first rank are the causes, as was at large shewn in the argument.</w:t>
      </w:r>
    </w:p>
    <w:p w14:paraId="22CD4A2D">
      <w:pPr>
        <w:widowControl w:val="0"/>
        <w:numPr>
          <w:ilvl w:val="0"/>
          <w:numId w:val="0"/>
        </w:numPr>
        <w:jc w:val="both"/>
        <w:rPr>
          <w:rFonts w:hint="eastAsia"/>
        </w:rPr>
      </w:pPr>
      <w:r>
        <w:rPr>
          <w:rFonts w:hint="eastAsia"/>
        </w:rPr>
        <w:t>这里也不必让任何人绊倒，“赦免罪孽”等等，“为千万人存留慈爱”，也在这里归于祂；但论到它们，不可说它们是神；如果他同时考虑到，在那些紧接着“耶和华，耶和华”的第一个抽象属性，与接下来的其他属性之间，有这巨大的区别，后者显然是在神里面，并出自于神的作为，是祂的习惯和做法，而第一类的五个属性是其起因，如在论据中已详尽表明。</w:t>
      </w:r>
    </w:p>
    <w:p w14:paraId="7B1FF27D">
      <w:pPr>
        <w:widowControl w:val="0"/>
        <w:numPr>
          <w:ilvl w:val="0"/>
          <w:numId w:val="0"/>
        </w:numPr>
        <w:jc w:val="both"/>
        <w:rPr>
          <w:rFonts w:hint="eastAsia"/>
        </w:rPr>
      </w:pPr>
    </w:p>
    <w:p w14:paraId="2F10867D">
      <w:pPr>
        <w:widowControl w:val="0"/>
        <w:numPr>
          <w:ilvl w:val="0"/>
          <w:numId w:val="0"/>
        </w:numPr>
        <w:jc w:val="both"/>
        <w:rPr>
          <w:rFonts w:hint="eastAsia"/>
        </w:rPr>
      </w:pPr>
      <w:r>
        <w:rPr>
          <w:rFonts w:hint="eastAsia"/>
        </w:rPr>
        <w:t>And yet even those acts speak him to be God too in this respect, that they do necessarily suppose and involve his being God as God, as proper to him above,* as he is God, or they would never proceed from him.</w:t>
      </w:r>
    </w:p>
    <w:p w14:paraId="26E96631">
      <w:pPr>
        <w:widowControl w:val="0"/>
        <w:numPr>
          <w:ilvl w:val="0"/>
          <w:numId w:val="0"/>
        </w:numPr>
        <w:jc w:val="both"/>
        <w:rPr>
          <w:rFonts w:hint="eastAsia"/>
        </w:rPr>
      </w:pPr>
      <w:r>
        <w:rPr>
          <w:rFonts w:hint="eastAsia"/>
        </w:rPr>
        <w:t>然而，即便是那些作为，在这方面也说到祂是神，因为它们必然假定并包含祂作为神的存在，作为祂所特有的，高于一切，因为祂是神，否则它们就绝不会出自于祂。</w:t>
      </w:r>
    </w:p>
    <w:p w14:paraId="66A4BBE6">
      <w:pPr>
        <w:widowControl w:val="0"/>
        <w:numPr>
          <w:ilvl w:val="0"/>
          <w:numId w:val="0"/>
        </w:numPr>
        <w:jc w:val="both"/>
        <w:rPr>
          <w:rFonts w:hint="eastAsia"/>
        </w:rPr>
      </w:pPr>
    </w:p>
    <w:p w14:paraId="73416DF6">
      <w:pPr>
        <w:widowControl w:val="0"/>
        <w:numPr>
          <w:ilvl w:val="0"/>
          <w:numId w:val="0"/>
        </w:numPr>
        <w:jc w:val="both"/>
        <w:rPr>
          <w:rFonts w:hint="eastAsia"/>
        </w:rPr>
      </w:pPr>
      <w:r>
        <w:rPr>
          <w:rFonts w:hint="eastAsia"/>
        </w:rPr>
        <w:t>I begin with the first, that 'merciful,' &amp;c., are one with Jehovah.</w:t>
      </w:r>
    </w:p>
    <w:p w14:paraId="12EF0494">
      <w:pPr>
        <w:widowControl w:val="0"/>
        <w:numPr>
          <w:ilvl w:val="0"/>
          <w:numId w:val="0"/>
        </w:numPr>
        <w:jc w:val="both"/>
        <w:rPr>
          <w:rFonts w:hint="eastAsia"/>
        </w:rPr>
      </w:pPr>
      <w:r>
        <w:rPr>
          <w:rFonts w:hint="eastAsia"/>
        </w:rPr>
        <w:t>我从第一点开始，“怜悯的”等等，与耶和华是一体的。</w:t>
      </w:r>
    </w:p>
    <w:p w14:paraId="1928EC53">
      <w:pPr>
        <w:widowControl w:val="0"/>
        <w:numPr>
          <w:ilvl w:val="0"/>
          <w:numId w:val="0"/>
        </w:numPr>
        <w:jc w:val="both"/>
        <w:rPr>
          <w:rFonts w:hint="eastAsia"/>
        </w:rPr>
      </w:pPr>
    </w:p>
    <w:p w14:paraId="4A45E82F">
      <w:pPr>
        <w:widowControl w:val="0"/>
        <w:numPr>
          <w:ilvl w:val="0"/>
          <w:numId w:val="0"/>
        </w:numPr>
        <w:jc w:val="both"/>
        <w:rPr>
          <w:rFonts w:hint="eastAsia"/>
        </w:rPr>
      </w:pPr>
      <w:r>
        <w:rPr>
          <w:rFonts w:hint="eastAsia"/>
        </w:rPr>
        <w:t>And now I must call in the help of other parallel scriptures, both to confirm the thing itself, viz., that as other true and real attributes are one with Jehovah himself, or are himself, so mercy is, and that upon the same grounds; as also, by way of parallel, to justify that construction and collection I have made of this thrice repetition, and which I make the rise of this argument out of the text.</w:t>
      </w:r>
    </w:p>
    <w:p w14:paraId="5FA218C1">
      <w:pPr>
        <w:widowControl w:val="0"/>
        <w:numPr>
          <w:ilvl w:val="0"/>
          <w:numId w:val="0"/>
        </w:numPr>
        <w:jc w:val="both"/>
        <w:rPr>
          <w:rFonts w:hint="eastAsia"/>
        </w:rPr>
      </w:pPr>
      <w:r>
        <w:rPr>
          <w:rFonts w:hint="eastAsia"/>
        </w:rPr>
        <w:t>现在我必须借助其他平行的经文，既为了证实这件事本身，即，如同其他真实和实在的属性与耶和华自己是一体的，或就是祂自己，怜悯也是如此，并且基于同样的理由；也为了以平行的方式，来证明我对这次重复所作的建构和归纳，并以此作为我从经文中提出此论据的起点。</w:t>
      </w:r>
    </w:p>
    <w:p w14:paraId="42D7A75E">
      <w:pPr>
        <w:widowControl w:val="0"/>
        <w:numPr>
          <w:ilvl w:val="0"/>
          <w:numId w:val="0"/>
        </w:numPr>
        <w:jc w:val="both"/>
        <w:rPr>
          <w:rFonts w:hint="eastAsia"/>
        </w:rPr>
      </w:pPr>
    </w:p>
    <w:p w14:paraId="1DFE11D6">
      <w:pPr>
        <w:widowControl w:val="0"/>
        <w:numPr>
          <w:ilvl w:val="0"/>
          <w:numId w:val="0"/>
        </w:numPr>
        <w:jc w:val="both"/>
        <w:rPr>
          <w:rFonts w:hint="eastAsia"/>
        </w:rPr>
      </w:pPr>
      <w:r>
        <w:rPr>
          <w:rFonts w:hint="eastAsia"/>
        </w:rPr>
        <w:t>1. One attribute which is undeniably evident to be essential to and with Jehovah is truth and faithfulness, which is his Godhead and himself: Tit. 1:2, 'God that cannot lie;' that is, because he is God, or that truth is his Godhead, and his Godhead is truth.</w:t>
      </w:r>
    </w:p>
    <w:p w14:paraId="477C6B94">
      <w:pPr>
        <w:widowControl w:val="0"/>
        <w:numPr>
          <w:ilvl w:val="0"/>
          <w:numId w:val="0"/>
        </w:numPr>
        <w:jc w:val="both"/>
        <w:rPr>
          <w:rFonts w:hint="eastAsia"/>
        </w:rPr>
      </w:pPr>
      <w:r>
        <w:rPr>
          <w:rFonts w:hint="eastAsia"/>
        </w:rPr>
        <w:t>1. 有一个属性，无可否认地证明是与耶和华本质相连且一体的，就是真理和信实，这是祂的神性和祂自己：提多书1:2，“无谎言的神”；也就是说，因为祂是神，或那真理是祂的神性，祂的神性就是真理。</w:t>
      </w:r>
    </w:p>
    <w:p w14:paraId="0A94CFB7">
      <w:pPr>
        <w:widowControl w:val="0"/>
        <w:numPr>
          <w:ilvl w:val="0"/>
          <w:numId w:val="0"/>
        </w:numPr>
        <w:jc w:val="both"/>
        <w:rPr>
          <w:rFonts w:hint="eastAsia"/>
        </w:rPr>
      </w:pPr>
    </w:p>
    <w:p w14:paraId="326FDABE">
      <w:pPr>
        <w:widowControl w:val="0"/>
        <w:numPr>
          <w:ilvl w:val="0"/>
          <w:numId w:val="0"/>
        </w:numPr>
        <w:jc w:val="both"/>
        <w:rPr>
          <w:rFonts w:hint="eastAsia"/>
        </w:rPr>
      </w:pPr>
      <w:r>
        <w:rPr>
          <w:rFonts w:hint="eastAsia"/>
        </w:rPr>
        <w:t>He were not God else; and he must cease, if otherwise, to be God: whereof the one can no more be than the other.</w:t>
      </w:r>
    </w:p>
    <w:p w14:paraId="7D776523">
      <w:pPr>
        <w:widowControl w:val="0"/>
        <w:numPr>
          <w:ilvl w:val="0"/>
          <w:numId w:val="0"/>
        </w:numPr>
        <w:jc w:val="both"/>
        <w:rPr>
          <w:rFonts w:hint="eastAsia"/>
        </w:rPr>
      </w:pPr>
      <w:r>
        <w:rPr>
          <w:rFonts w:hint="eastAsia"/>
        </w:rPr>
        <w:t>否则祂就不是神；如果不是这样，祂就必须停止作神：这两者都不可能发生。</w:t>
      </w:r>
    </w:p>
    <w:p w14:paraId="7B7A5025">
      <w:pPr>
        <w:widowControl w:val="0"/>
        <w:numPr>
          <w:ilvl w:val="0"/>
          <w:numId w:val="0"/>
        </w:numPr>
        <w:jc w:val="both"/>
        <w:rPr>
          <w:rFonts w:hint="eastAsia"/>
        </w:rPr>
      </w:pPr>
    </w:p>
    <w:p w14:paraId="15B020AD">
      <w:pPr>
        <w:widowControl w:val="0"/>
        <w:numPr>
          <w:ilvl w:val="0"/>
          <w:numId w:val="0"/>
        </w:numPr>
        <w:jc w:val="both"/>
        <w:rPr>
          <w:rFonts w:hint="eastAsia"/>
        </w:rPr>
      </w:pPr>
      <w:r>
        <w:rPr>
          <w:rFonts w:hint="eastAsia"/>
        </w:rPr>
        <w:t>Yea, and in terminis it is styled himself: 2 Tim. 2:13, 'If we believe not, yet he abideth faithful: He cannot deny himself.'</w:t>
      </w:r>
    </w:p>
    <w:p w14:paraId="2AC53EE3">
      <w:pPr>
        <w:widowControl w:val="0"/>
        <w:numPr>
          <w:ilvl w:val="0"/>
          <w:numId w:val="0"/>
        </w:numPr>
        <w:jc w:val="both"/>
        <w:rPr>
          <w:rFonts w:hint="eastAsia"/>
        </w:rPr>
      </w:pPr>
      <w:r>
        <w:rPr>
          <w:rFonts w:hint="eastAsia"/>
        </w:rPr>
        <w:t>是的，in terminis（拉丁文：用专门的术语）它被称为祂自己：提摩太后书2:13，“我们纵然失信，祂仍是可信的，因为祂不能背乎自己。”</w:t>
      </w:r>
    </w:p>
    <w:p w14:paraId="714EA0D2">
      <w:pPr>
        <w:widowControl w:val="0"/>
        <w:numPr>
          <w:ilvl w:val="0"/>
          <w:numId w:val="0"/>
        </w:numPr>
        <w:jc w:val="both"/>
        <w:rPr>
          <w:rFonts w:hint="eastAsia"/>
        </w:rPr>
      </w:pPr>
    </w:p>
    <w:p w14:paraId="77C5610F">
      <w:pPr>
        <w:widowControl w:val="0"/>
        <w:numPr>
          <w:ilvl w:val="0"/>
          <w:numId w:val="0"/>
        </w:numPr>
        <w:jc w:val="both"/>
        <w:rPr>
          <w:rFonts w:hint="eastAsia"/>
        </w:rPr>
      </w:pPr>
      <w:r>
        <w:rPr>
          <w:rFonts w:hint="eastAsia"/>
        </w:rPr>
        <w:t>Why?</w:t>
      </w:r>
    </w:p>
    <w:p w14:paraId="739E18C0">
      <w:pPr>
        <w:widowControl w:val="0"/>
        <w:numPr>
          <w:ilvl w:val="0"/>
          <w:numId w:val="0"/>
        </w:numPr>
        <w:jc w:val="both"/>
        <w:rPr>
          <w:rFonts w:hint="eastAsia"/>
        </w:rPr>
      </w:pPr>
      <w:r>
        <w:rPr>
          <w:rFonts w:hint="eastAsia"/>
        </w:rPr>
        <w:t>为何？</w:t>
      </w:r>
    </w:p>
    <w:p w14:paraId="4E08F556">
      <w:pPr>
        <w:widowControl w:val="0"/>
        <w:numPr>
          <w:ilvl w:val="0"/>
          <w:numId w:val="0"/>
        </w:numPr>
        <w:jc w:val="both"/>
        <w:rPr>
          <w:rFonts w:hint="eastAsia"/>
        </w:rPr>
      </w:pPr>
    </w:p>
    <w:p w14:paraId="76793CD1">
      <w:pPr>
        <w:widowControl w:val="0"/>
        <w:numPr>
          <w:ilvl w:val="0"/>
          <w:numId w:val="0"/>
        </w:numPr>
        <w:jc w:val="both"/>
        <w:rPr>
          <w:rFonts w:hint="eastAsia"/>
        </w:rPr>
      </w:pPr>
      <w:r>
        <w:rPr>
          <w:rFonts w:hint="eastAsia"/>
        </w:rPr>
        <w:t>For faithfulness is himself.</w:t>
      </w:r>
    </w:p>
    <w:p w14:paraId="2AA81C68">
      <w:pPr>
        <w:widowControl w:val="0"/>
        <w:numPr>
          <w:ilvl w:val="0"/>
          <w:numId w:val="0"/>
        </w:numPr>
        <w:jc w:val="both"/>
        <w:rPr>
          <w:rFonts w:hint="eastAsia"/>
        </w:rPr>
      </w:pPr>
      <w:r>
        <w:rPr>
          <w:rFonts w:hint="eastAsia"/>
        </w:rPr>
        <w:t>因为信实就是祂自己。</w:t>
      </w:r>
    </w:p>
    <w:p w14:paraId="14CBF15E">
      <w:pPr>
        <w:widowControl w:val="0"/>
        <w:numPr>
          <w:ilvl w:val="0"/>
          <w:numId w:val="0"/>
        </w:numPr>
        <w:jc w:val="both"/>
        <w:rPr>
          <w:rFonts w:hint="eastAsia"/>
        </w:rPr>
      </w:pPr>
    </w:p>
    <w:p w14:paraId="4506F28D">
      <w:pPr>
        <w:widowControl w:val="0"/>
        <w:numPr>
          <w:ilvl w:val="0"/>
          <w:numId w:val="0"/>
        </w:numPr>
        <w:jc w:val="both"/>
        <w:rPr>
          <w:rFonts w:hint="eastAsia"/>
        </w:rPr>
      </w:pPr>
      <w:r>
        <w:rPr>
          <w:rFonts w:hint="eastAsia"/>
        </w:rPr>
        <w:t>Now let us bring a parallel scripture speaking this very thing of God's being faithful as God, and expressing this in the like, yea, well-nigh the same equipage of language with this in Exodus 34, proclaiming Jehovah God, merciful God.</w:t>
      </w:r>
    </w:p>
    <w:p w14:paraId="258BBA49">
      <w:pPr>
        <w:widowControl w:val="0"/>
        <w:numPr>
          <w:ilvl w:val="0"/>
          <w:numId w:val="0"/>
        </w:numPr>
        <w:jc w:val="both"/>
        <w:rPr>
          <w:rFonts w:hint="eastAsia"/>
        </w:rPr>
      </w:pPr>
      <w:r>
        <w:rPr>
          <w:rFonts w:hint="eastAsia"/>
        </w:rPr>
        <w:t>现在让我们引用一段平行的经文，论及神作为神是信实的这件事，并以与出埃及记34章中宣告耶和华神，怜悯的神几乎相同的语言装备来表达。</w:t>
      </w:r>
    </w:p>
    <w:p w14:paraId="42E9C012">
      <w:pPr>
        <w:widowControl w:val="0"/>
        <w:numPr>
          <w:ilvl w:val="0"/>
          <w:numId w:val="0"/>
        </w:numPr>
        <w:jc w:val="both"/>
        <w:rPr>
          <w:rFonts w:hint="eastAsia"/>
        </w:rPr>
      </w:pPr>
    </w:p>
    <w:p w14:paraId="628D15A9">
      <w:pPr>
        <w:widowControl w:val="0"/>
        <w:numPr>
          <w:ilvl w:val="0"/>
          <w:numId w:val="0"/>
        </w:numPr>
        <w:jc w:val="both"/>
        <w:rPr>
          <w:rFonts w:hint="eastAsia"/>
        </w:rPr>
      </w:pPr>
      <w:r>
        <w:rPr>
          <w:rFonts w:hint="eastAsia"/>
        </w:rPr>
        <w:t>And the language being the same, and that being the intent of it there, it must be the same here.</w:t>
      </w:r>
    </w:p>
    <w:p w14:paraId="3B3462BB">
      <w:pPr>
        <w:widowControl w:val="0"/>
        <w:numPr>
          <w:ilvl w:val="0"/>
          <w:numId w:val="0"/>
        </w:numPr>
        <w:jc w:val="both"/>
        <w:rPr>
          <w:rFonts w:hint="eastAsia"/>
        </w:rPr>
      </w:pPr>
      <w:r>
        <w:rPr>
          <w:rFonts w:hint="eastAsia"/>
        </w:rPr>
        <w:t>既然语言相同，那里的意图是那样，这里的也必须是那样。</w:t>
      </w:r>
    </w:p>
    <w:p w14:paraId="608C78BC">
      <w:pPr>
        <w:widowControl w:val="0"/>
        <w:numPr>
          <w:ilvl w:val="0"/>
          <w:numId w:val="0"/>
        </w:numPr>
        <w:jc w:val="both"/>
        <w:rPr>
          <w:rFonts w:hint="eastAsia"/>
        </w:rPr>
      </w:pPr>
    </w:p>
    <w:p w14:paraId="54499EA5">
      <w:pPr>
        <w:widowControl w:val="0"/>
        <w:numPr>
          <w:ilvl w:val="0"/>
          <w:numId w:val="0"/>
        </w:numPr>
        <w:jc w:val="both"/>
        <w:rPr>
          <w:rFonts w:hint="eastAsia"/>
        </w:rPr>
      </w:pPr>
      <w:r>
        <w:rPr>
          <w:rFonts w:hint="eastAsia"/>
        </w:rPr>
        <w:t>That scripture is Deut. 7:9, 'Know that the Lord thy God he is God, the faithful God, which keepeth covenant and mercy with them that love him.'</w:t>
      </w:r>
    </w:p>
    <w:p w14:paraId="63A76549">
      <w:pPr>
        <w:widowControl w:val="0"/>
        <w:numPr>
          <w:ilvl w:val="0"/>
          <w:numId w:val="0"/>
        </w:numPr>
        <w:jc w:val="both"/>
        <w:rPr>
          <w:rFonts w:hint="eastAsia"/>
        </w:rPr>
      </w:pPr>
      <w:r>
        <w:rPr>
          <w:rFonts w:hint="eastAsia"/>
        </w:rPr>
        <w:t>那段经文是申命记7:9，“所以你要知道耶和华你的神，祂是神，是信实的神，向爱祂守祂诫命的人，守约施慈爱。”</w:t>
      </w:r>
    </w:p>
    <w:p w14:paraId="494141A0">
      <w:pPr>
        <w:widowControl w:val="0"/>
        <w:numPr>
          <w:ilvl w:val="0"/>
          <w:numId w:val="0"/>
        </w:numPr>
        <w:jc w:val="both"/>
        <w:rPr>
          <w:rFonts w:hint="eastAsia"/>
        </w:rPr>
      </w:pPr>
    </w:p>
    <w:p w14:paraId="133F4434">
      <w:pPr>
        <w:widowControl w:val="0"/>
        <w:numPr>
          <w:ilvl w:val="0"/>
          <w:numId w:val="0"/>
        </w:numPr>
        <w:jc w:val="both"/>
        <w:rPr>
          <w:rFonts w:hint="eastAsia"/>
        </w:rPr>
      </w:pPr>
      <w:r>
        <w:rPr>
          <w:rFonts w:hint="eastAsia"/>
        </w:rPr>
        <w:t>Here is first a vehement indigitation of his being God, 'the Lord thy God he is God,' to the end that they might know that he was the faithful God, as God.</w:t>
      </w:r>
    </w:p>
    <w:p w14:paraId="2A21F634">
      <w:pPr>
        <w:widowControl w:val="0"/>
        <w:numPr>
          <w:ilvl w:val="0"/>
          <w:numId w:val="0"/>
        </w:numPr>
        <w:jc w:val="both"/>
        <w:rPr>
          <w:rFonts w:hint="eastAsia"/>
        </w:rPr>
      </w:pPr>
      <w:r>
        <w:rPr>
          <w:rFonts w:hint="eastAsia"/>
        </w:rPr>
        <w:t>这里首先是强烈地指出祂是神，“耶和华你的神，祂是神”，为要使他们知道，祂作为神是信实的神。</w:t>
      </w:r>
    </w:p>
    <w:p w14:paraId="3CDA2AFE">
      <w:pPr>
        <w:widowControl w:val="0"/>
        <w:numPr>
          <w:ilvl w:val="0"/>
          <w:numId w:val="0"/>
        </w:numPr>
        <w:jc w:val="both"/>
        <w:rPr>
          <w:rFonts w:hint="eastAsia"/>
        </w:rPr>
      </w:pPr>
    </w:p>
    <w:p w14:paraId="6A8B5FC8">
      <w:pPr>
        <w:widowControl w:val="0"/>
        <w:numPr>
          <w:ilvl w:val="0"/>
          <w:numId w:val="0"/>
        </w:numPr>
        <w:jc w:val="both"/>
        <w:rPr>
          <w:rFonts w:hint="eastAsia"/>
        </w:rPr>
      </w:pPr>
      <w:r>
        <w:rPr>
          <w:rFonts w:hint="eastAsia"/>
        </w:rPr>
        <w:t>He that is God, the Lord thy God, is faithful; that is, faithfulness is essential with his Godhead, that therefore they might surely build upon it as upon his Godhead itself.</w:t>
      </w:r>
    </w:p>
    <w:p w14:paraId="4115496B">
      <w:pPr>
        <w:widowControl w:val="0"/>
        <w:numPr>
          <w:ilvl w:val="0"/>
          <w:numId w:val="0"/>
        </w:numPr>
        <w:jc w:val="both"/>
        <w:rPr>
          <w:rFonts w:hint="eastAsia"/>
        </w:rPr>
      </w:pPr>
      <w:r>
        <w:rPr>
          <w:rFonts w:hint="eastAsia"/>
        </w:rPr>
        <w:t>那位是神的，耶和华你的神，是信实的；也就是说，信实与祂的神性本质相连，因此他们可以确信地建立其上，如同建立在祂的神性本身之上。</w:t>
      </w:r>
    </w:p>
    <w:p w14:paraId="3F073387">
      <w:pPr>
        <w:widowControl w:val="0"/>
        <w:numPr>
          <w:ilvl w:val="0"/>
          <w:numId w:val="0"/>
        </w:numPr>
        <w:jc w:val="both"/>
        <w:rPr>
          <w:rFonts w:hint="eastAsia"/>
        </w:rPr>
      </w:pPr>
    </w:p>
    <w:p w14:paraId="4C68CF31">
      <w:pPr>
        <w:widowControl w:val="0"/>
        <w:numPr>
          <w:ilvl w:val="0"/>
          <w:numId w:val="0"/>
        </w:numPr>
        <w:jc w:val="both"/>
        <w:rPr>
          <w:rFonts w:hint="eastAsia"/>
        </w:rPr>
      </w:pPr>
      <w:r>
        <w:rPr>
          <w:rFonts w:hint="eastAsia"/>
        </w:rPr>
        <w:t>For why?</w:t>
      </w:r>
    </w:p>
    <w:p w14:paraId="1DA36E3C">
      <w:pPr>
        <w:widowControl w:val="0"/>
        <w:numPr>
          <w:ilvl w:val="0"/>
          <w:numId w:val="0"/>
        </w:numPr>
        <w:jc w:val="both"/>
        <w:rPr>
          <w:rFonts w:hint="eastAsia"/>
        </w:rPr>
      </w:pPr>
      <w:r>
        <w:rPr>
          <w:rFonts w:hint="eastAsia"/>
        </w:rPr>
        <w:t>为何呢？</w:t>
      </w:r>
    </w:p>
    <w:p w14:paraId="6DA33006">
      <w:pPr>
        <w:widowControl w:val="0"/>
        <w:numPr>
          <w:ilvl w:val="0"/>
          <w:numId w:val="0"/>
        </w:numPr>
        <w:jc w:val="both"/>
        <w:rPr>
          <w:rFonts w:hint="eastAsia"/>
        </w:rPr>
      </w:pPr>
    </w:p>
    <w:p w14:paraId="1B9F6371">
      <w:pPr>
        <w:widowControl w:val="0"/>
        <w:numPr>
          <w:ilvl w:val="0"/>
          <w:numId w:val="0"/>
        </w:numPr>
        <w:jc w:val="both"/>
        <w:rPr>
          <w:rFonts w:hint="eastAsia"/>
        </w:rPr>
      </w:pPr>
      <w:r>
        <w:rPr>
          <w:rFonts w:hint="eastAsia"/>
        </w:rPr>
        <w:t>Faithfulness was he himself, and it is to the intent they might know him.</w:t>
      </w:r>
    </w:p>
    <w:p w14:paraId="101043A7">
      <w:pPr>
        <w:widowControl w:val="0"/>
        <w:numPr>
          <w:ilvl w:val="0"/>
          <w:numId w:val="0"/>
        </w:numPr>
        <w:jc w:val="both"/>
        <w:rPr>
          <w:rFonts w:hint="eastAsia"/>
        </w:rPr>
      </w:pPr>
      <w:r>
        <w:rPr>
          <w:rFonts w:hint="eastAsia"/>
        </w:rPr>
        <w:t>信实就是祂自己，这是为了使他们可以认识祂。</w:t>
      </w:r>
    </w:p>
    <w:p w14:paraId="468544DB">
      <w:pPr>
        <w:widowControl w:val="0"/>
        <w:numPr>
          <w:ilvl w:val="0"/>
          <w:numId w:val="0"/>
        </w:numPr>
        <w:jc w:val="both"/>
        <w:rPr>
          <w:rFonts w:hint="eastAsia"/>
        </w:rPr>
      </w:pPr>
    </w:p>
    <w:p w14:paraId="597AC880">
      <w:pPr>
        <w:widowControl w:val="0"/>
        <w:numPr>
          <w:ilvl w:val="0"/>
          <w:numId w:val="0"/>
        </w:numPr>
        <w:jc w:val="both"/>
        <w:rPr>
          <w:rFonts w:hint="eastAsia"/>
        </w:rPr>
      </w:pPr>
      <w:r>
        <w:rPr>
          <w:rFonts w:hint="eastAsia"/>
        </w:rPr>
        <w:t>Now, do we not hear God proclaiming himself in a like strain,</w:t>
      </w:r>
    </w:p>
    <w:p w14:paraId="4F59E37E">
      <w:pPr>
        <w:widowControl w:val="0"/>
        <w:numPr>
          <w:ilvl w:val="0"/>
          <w:numId w:val="0"/>
        </w:numPr>
        <w:jc w:val="both"/>
        <w:rPr>
          <w:rFonts w:hint="eastAsia"/>
        </w:rPr>
      </w:pPr>
      <w:r>
        <w:rPr>
          <w:rFonts w:hint="eastAsia"/>
        </w:rPr>
        <w:t>现在，我们岂不听见神以类似的腔调宣告祂自己，</w:t>
      </w:r>
    </w:p>
    <w:p w14:paraId="21CE5310">
      <w:pPr>
        <w:widowControl w:val="0"/>
        <w:numPr>
          <w:ilvl w:val="0"/>
          <w:numId w:val="0"/>
        </w:numPr>
        <w:jc w:val="both"/>
        <w:rPr>
          <w:rFonts w:hint="eastAsia"/>
        </w:rPr>
      </w:pPr>
    </w:p>
    <w:p w14:paraId="30B30BA7">
      <w:pPr>
        <w:widowControl w:val="0"/>
        <w:numPr>
          <w:ilvl w:val="0"/>
          <w:numId w:val="0"/>
        </w:numPr>
        <w:jc w:val="both"/>
        <w:rPr>
          <w:rFonts w:hint="eastAsia"/>
        </w:rPr>
      </w:pPr>
      <w:r>
        <w:rPr>
          <w:rFonts w:hint="eastAsia"/>
        </w:rPr>
        <w:t>Jehovah, Jehovah, God merciful, &amp;c., and this to the same intent, that they might know him, and know what a God he is, in and by these; yea, and truth or faithfulness being one of those very attributes that follow, 'much in truth,' as you have heard?</w:t>
      </w:r>
    </w:p>
    <w:p w14:paraId="645E4C74">
      <w:pPr>
        <w:widowControl w:val="0"/>
        <w:numPr>
          <w:ilvl w:val="0"/>
          <w:numId w:val="0"/>
        </w:numPr>
        <w:jc w:val="both"/>
        <w:rPr>
          <w:rFonts w:hint="eastAsia"/>
        </w:rPr>
      </w:pPr>
      <w:r>
        <w:rPr>
          <w:rFonts w:hint="eastAsia"/>
        </w:rPr>
        <w:t>耶和华，耶和华，怜悯的神等等，并且这是为了同样的目的，使他们可以认识祂，并在这些之中并藉着这些知道祂是怎样的神；是的，真理或信实，作为接下来的那些属性之一，“多有诚实”，如你已听到的？</w:t>
      </w:r>
    </w:p>
    <w:p w14:paraId="2C3A5289">
      <w:pPr>
        <w:widowControl w:val="0"/>
        <w:numPr>
          <w:ilvl w:val="0"/>
          <w:numId w:val="0"/>
        </w:numPr>
        <w:jc w:val="both"/>
        <w:rPr>
          <w:rFonts w:hint="eastAsia"/>
        </w:rPr>
      </w:pPr>
    </w:p>
    <w:p w14:paraId="4726C224">
      <w:pPr>
        <w:widowControl w:val="0"/>
        <w:numPr>
          <w:ilvl w:val="0"/>
          <w:numId w:val="0"/>
        </w:numPr>
        <w:jc w:val="both"/>
        <w:rPr>
          <w:rFonts w:hint="eastAsia"/>
        </w:rPr>
      </w:pPr>
      <w:r>
        <w:rPr>
          <w:rFonts w:hint="eastAsia"/>
        </w:rPr>
        <w:t>This place, then, in Deut. 7:9, must refer unto that uttered before it in Exod. 34, and therefore may well serve to illustrate it, which this also confirms, that 'keeping mercy for thousands' here in Exodus very well accords with 'he keepeth mercy,' &amp;c., in Deuteronomy.</w:t>
      </w:r>
    </w:p>
    <w:p w14:paraId="6137E6C1">
      <w:pPr>
        <w:widowControl w:val="0"/>
        <w:numPr>
          <w:ilvl w:val="0"/>
          <w:numId w:val="0"/>
        </w:numPr>
        <w:jc w:val="both"/>
        <w:rPr>
          <w:rFonts w:hint="eastAsia"/>
        </w:rPr>
      </w:pPr>
      <w:r>
        <w:rPr>
          <w:rFonts w:hint="eastAsia"/>
        </w:rPr>
        <w:t>那么，申命记7:9这处经文，必定是指在其之前出埃及记34章所说的，因此很可以用来阐明它，这也证实了，出埃及记中“为千万人存留慈爱”与申命记中“祂守慈爱”等很相符。</w:t>
      </w:r>
    </w:p>
    <w:p w14:paraId="32F79A0C">
      <w:pPr>
        <w:widowControl w:val="0"/>
        <w:numPr>
          <w:ilvl w:val="0"/>
          <w:numId w:val="0"/>
        </w:numPr>
        <w:jc w:val="both"/>
        <w:rPr>
          <w:rFonts w:hint="eastAsia"/>
        </w:rPr>
      </w:pPr>
    </w:p>
    <w:p w14:paraId="05FC1AC5">
      <w:pPr>
        <w:widowControl w:val="0"/>
        <w:numPr>
          <w:ilvl w:val="0"/>
          <w:numId w:val="0"/>
        </w:numPr>
        <w:jc w:val="both"/>
        <w:rPr>
          <w:rFonts w:hint="eastAsia"/>
        </w:rPr>
      </w:pPr>
      <w:r>
        <w:rPr>
          <w:rFonts w:hint="eastAsia"/>
        </w:rPr>
        <w:t>Now, then, after you have read over once more a second time that passage in</w:t>
      </w:r>
    </w:p>
    <w:p w14:paraId="05626B01">
      <w:pPr>
        <w:widowControl w:val="0"/>
        <w:numPr>
          <w:ilvl w:val="0"/>
          <w:numId w:val="0"/>
        </w:numPr>
        <w:jc w:val="both"/>
        <w:rPr>
          <w:rFonts w:hint="eastAsia"/>
        </w:rPr>
      </w:pPr>
      <w:r>
        <w:rPr>
          <w:rFonts w:hint="eastAsia"/>
        </w:rPr>
        <w:t>现在，在你再读一遍那段经文之后，</w:t>
      </w:r>
    </w:p>
    <w:p w14:paraId="756CDAEB">
      <w:pPr>
        <w:widowControl w:val="0"/>
        <w:numPr>
          <w:ilvl w:val="0"/>
          <w:numId w:val="0"/>
        </w:numPr>
        <w:jc w:val="both"/>
        <w:rPr>
          <w:rFonts w:hint="eastAsia"/>
        </w:rPr>
      </w:pPr>
    </w:p>
    <w:p w14:paraId="5DE687FA">
      <w:pPr>
        <w:widowControl w:val="0"/>
        <w:numPr>
          <w:ilvl w:val="0"/>
          <w:numId w:val="0"/>
        </w:numPr>
        <w:jc w:val="both"/>
        <w:rPr>
          <w:rFonts w:hint="eastAsia"/>
        </w:rPr>
      </w:pPr>
      <w:r>
        <w:rPr>
          <w:rFonts w:hint="eastAsia"/>
        </w:rPr>
        <w:t>Deuteronomy, 'Know that the Lord,' &amp;c., and then that preface joined to 'the faithful God,' to shew that he is faithful as he is God, with those other said places pre-confirmed, then bring this of Exodus to it, 'Jehovah, Jehovah, God merciful,' and the same construction and purpose will arise up out of it, that this God, as God, is a merciful, gracious God, in the same sense and intendment that 'the faithful God' comes in in Deuteronomy, and after comes in here, 'much in truth;' and thus uttered to the same full intent and purpose, that we might know what a God God is.</w:t>
      </w:r>
    </w:p>
    <w:p w14:paraId="73EE46E0">
      <w:pPr>
        <w:widowControl w:val="0"/>
        <w:numPr>
          <w:ilvl w:val="0"/>
          <w:numId w:val="0"/>
        </w:numPr>
        <w:jc w:val="both"/>
        <w:rPr>
          <w:rFonts w:hint="eastAsia"/>
        </w:rPr>
      </w:pPr>
      <w:r>
        <w:rPr>
          <w:rFonts w:hint="eastAsia"/>
        </w:rPr>
        <w:t>申命记，“你要知道耶和华”等等，然后那附加于“信实的神”的前言，为要表明祂作为神是信实的，连同那些其他已预先证实的经文，然后将出埃及记这段经文与之对照，“耶和华，耶和华，怜悯的神”，从中将兴起同样的建构和目的，即这位神，作为神，是一位怜悯、恩慈的神，其意义和意图与申命记中“信实的神”的出现，以及后来在此处“多有诚实”的出现相同；并且如此说出，是为了同样完整的意图和目的，使我们可以知道神是怎样的神。</w:t>
      </w:r>
    </w:p>
    <w:p w14:paraId="3FFB3995">
      <w:pPr>
        <w:widowControl w:val="0"/>
        <w:numPr>
          <w:ilvl w:val="0"/>
          <w:numId w:val="0"/>
        </w:numPr>
        <w:jc w:val="both"/>
        <w:rPr>
          <w:rFonts w:hint="eastAsia"/>
        </w:rPr>
      </w:pPr>
    </w:p>
    <w:p w14:paraId="62382D10">
      <w:pPr>
        <w:widowControl w:val="0"/>
        <w:numPr>
          <w:ilvl w:val="0"/>
          <w:numId w:val="0"/>
        </w:numPr>
        <w:jc w:val="both"/>
        <w:rPr>
          <w:rFonts w:hint="eastAsia"/>
        </w:rPr>
      </w:pPr>
      <w:r>
        <w:rPr>
          <w:rFonts w:hint="eastAsia"/>
        </w:rPr>
        <w:t>And if the parallel of these two be not sufficient to evince the same, then take another passage in Psalm 86:15, 'But thou, O Lord, art a God full of compassion, and gracious; long-suffering, and plenteous in mercy and truth.'</w:t>
      </w:r>
    </w:p>
    <w:p w14:paraId="6959051F">
      <w:pPr>
        <w:widowControl w:val="0"/>
        <w:numPr>
          <w:ilvl w:val="0"/>
          <w:numId w:val="0"/>
        </w:numPr>
        <w:jc w:val="both"/>
        <w:rPr>
          <w:rFonts w:hint="eastAsia"/>
        </w:rPr>
      </w:pPr>
      <w:r>
        <w:rPr>
          <w:rFonts w:hint="eastAsia"/>
        </w:rPr>
        <w:t>如果这两者的平行不足以证明此点，那么请看另一段经文，诗篇86:15，“主啊，祢是有怜悯、有恩典的神，不轻易发怒，并有丰盛的慈爱和诚实。”</w:t>
      </w:r>
    </w:p>
    <w:p w14:paraId="62B3E3A9">
      <w:pPr>
        <w:widowControl w:val="0"/>
        <w:numPr>
          <w:ilvl w:val="0"/>
          <w:numId w:val="0"/>
        </w:numPr>
        <w:jc w:val="both"/>
        <w:rPr>
          <w:rFonts w:hint="eastAsia"/>
        </w:rPr>
      </w:pPr>
    </w:p>
    <w:p w14:paraId="38A808B6">
      <w:pPr>
        <w:widowControl w:val="0"/>
        <w:numPr>
          <w:ilvl w:val="0"/>
          <w:numId w:val="0"/>
        </w:numPr>
        <w:jc w:val="both"/>
        <w:rPr>
          <w:rFonts w:hint="eastAsia"/>
        </w:rPr>
      </w:pPr>
      <w:r>
        <w:rPr>
          <w:rFonts w:hint="eastAsia"/>
        </w:rPr>
        <w:t>He says not simply, Thou, Lord, art full of compassion, but manageth it with this reduplication, 'Thou, Lord, art a God full of compassion;' and so speaks no less than that, as he is God, so he is merciful, &amp;c., and that his Godhead is the substantial root and subject of his mercy.</w:t>
      </w:r>
    </w:p>
    <w:p w14:paraId="565FCD93">
      <w:pPr>
        <w:widowControl w:val="0"/>
        <w:numPr>
          <w:ilvl w:val="0"/>
          <w:numId w:val="0"/>
        </w:numPr>
        <w:jc w:val="both"/>
        <w:rPr>
          <w:rFonts w:hint="eastAsia"/>
        </w:rPr>
      </w:pPr>
      <w:r>
        <w:rPr>
          <w:rFonts w:hint="eastAsia"/>
        </w:rPr>
        <w:t>祂不简单地说，主啊，祢满有怜悯，而是以这种重复来处理，“主啊，祢是有怜悯的神”；因此说的不少于，祂作为神，祂是怜悯的等等，并且祂的神性是祂怜悯的实质根源和主体。</w:t>
      </w:r>
    </w:p>
    <w:p w14:paraId="086DF4F7">
      <w:pPr>
        <w:widowControl w:val="0"/>
        <w:numPr>
          <w:ilvl w:val="0"/>
          <w:numId w:val="0"/>
        </w:numPr>
        <w:jc w:val="both"/>
        <w:rPr>
          <w:rFonts w:hint="eastAsia"/>
        </w:rPr>
      </w:pPr>
    </w:p>
    <w:p w14:paraId="6ED1AC11">
      <w:pPr>
        <w:widowControl w:val="0"/>
        <w:numPr>
          <w:ilvl w:val="0"/>
          <w:numId w:val="0"/>
        </w:numPr>
        <w:jc w:val="both"/>
        <w:rPr>
          <w:rFonts w:hint="eastAsia"/>
        </w:rPr>
      </w:pPr>
      <w:r>
        <w:rPr>
          <w:rFonts w:hint="eastAsia"/>
        </w:rPr>
        <w:t>And that which adds farther confirmation is, that 'plenteous in truth' comes in, and is coupled with mercy.</w:t>
      </w:r>
    </w:p>
    <w:p w14:paraId="38D827CF">
      <w:pPr>
        <w:widowControl w:val="0"/>
        <w:numPr>
          <w:ilvl w:val="0"/>
          <w:numId w:val="0"/>
        </w:numPr>
        <w:jc w:val="both"/>
        <w:rPr>
          <w:rFonts w:hint="eastAsia"/>
        </w:rPr>
      </w:pPr>
      <w:r>
        <w:rPr>
          <w:rFonts w:hint="eastAsia"/>
        </w:rPr>
        <w:t>更进一步证实的是，“多有诚实”也出现，并与怜悯相连。</w:t>
      </w:r>
    </w:p>
    <w:p w14:paraId="38C1E56F">
      <w:pPr>
        <w:widowControl w:val="0"/>
        <w:numPr>
          <w:ilvl w:val="0"/>
          <w:numId w:val="0"/>
        </w:numPr>
        <w:jc w:val="both"/>
        <w:rPr>
          <w:rFonts w:hint="eastAsia"/>
        </w:rPr>
      </w:pPr>
    </w:p>
    <w:p w14:paraId="05083964">
      <w:pPr>
        <w:widowControl w:val="0"/>
        <w:numPr>
          <w:ilvl w:val="0"/>
          <w:numId w:val="0"/>
        </w:numPr>
        <w:jc w:val="both"/>
        <w:rPr>
          <w:rFonts w:hint="eastAsia"/>
        </w:rPr>
      </w:pPr>
      <w:r>
        <w:rPr>
          <w:rFonts w:hint="eastAsia"/>
        </w:rPr>
        <w:t>They are pairs, then, and pairs alike in this, that they are his being, and God himself both.</w:t>
      </w:r>
    </w:p>
    <w:p w14:paraId="2B617DD4">
      <w:pPr>
        <w:widowControl w:val="0"/>
        <w:numPr>
          <w:ilvl w:val="0"/>
          <w:numId w:val="0"/>
        </w:numPr>
        <w:jc w:val="both"/>
        <w:rPr>
          <w:rFonts w:hint="eastAsia"/>
        </w:rPr>
      </w:pPr>
      <w:r>
        <w:rPr>
          <w:rFonts w:hint="eastAsia"/>
        </w:rPr>
        <w:t>那么它们是成对的，并且在这点上是相似的，即它们既是祂的存在，也是神自己。</w:t>
      </w:r>
    </w:p>
    <w:p w14:paraId="3A83C37B">
      <w:pPr>
        <w:widowControl w:val="0"/>
        <w:numPr>
          <w:ilvl w:val="0"/>
          <w:numId w:val="0"/>
        </w:numPr>
        <w:jc w:val="both"/>
        <w:rPr>
          <w:rFonts w:hint="eastAsia"/>
        </w:rPr>
      </w:pPr>
    </w:p>
    <w:p w14:paraId="03275815">
      <w:pPr>
        <w:widowControl w:val="0"/>
        <w:numPr>
          <w:ilvl w:val="0"/>
          <w:numId w:val="0"/>
        </w:numPr>
        <w:jc w:val="both"/>
        <w:rPr>
          <w:rFonts w:hint="eastAsia"/>
        </w:rPr>
      </w:pPr>
      <w:r>
        <w:rPr>
          <w:rFonts w:hint="eastAsia"/>
        </w:rPr>
        <w:t>This for the first, which at once gives strength to our argument and illustration to this place.</w:t>
      </w:r>
    </w:p>
    <w:p w14:paraId="0247A3B5">
      <w:pPr>
        <w:widowControl w:val="0"/>
        <w:numPr>
          <w:ilvl w:val="0"/>
          <w:numId w:val="0"/>
        </w:numPr>
        <w:jc w:val="both"/>
        <w:rPr>
          <w:rFonts w:hint="eastAsia"/>
        </w:rPr>
      </w:pPr>
      <w:r>
        <w:rPr>
          <w:rFonts w:hint="eastAsia"/>
        </w:rPr>
        <w:t>这是第一点，它既加强了我们的论据，也阐明了这处经文。</w:t>
      </w:r>
    </w:p>
    <w:p w14:paraId="28B1D12E">
      <w:pPr>
        <w:widowControl w:val="0"/>
        <w:numPr>
          <w:ilvl w:val="0"/>
          <w:numId w:val="0"/>
        </w:numPr>
        <w:jc w:val="both"/>
        <w:rPr>
          <w:rFonts w:hint="eastAsia"/>
        </w:rPr>
      </w:pPr>
    </w:p>
    <w:p w14:paraId="6E9CC90D">
      <w:pPr>
        <w:widowControl w:val="0"/>
        <w:numPr>
          <w:ilvl w:val="0"/>
          <w:numId w:val="0"/>
        </w:numPr>
        <w:jc w:val="both"/>
        <w:rPr>
          <w:rFonts w:hint="eastAsia"/>
        </w:rPr>
      </w:pPr>
      <w:r>
        <w:rPr>
          <w:rFonts w:hint="eastAsia"/>
        </w:rPr>
        <w:t>2. Holiness is argued to be God himself.</w:t>
      </w:r>
    </w:p>
    <w:p w14:paraId="12A76D5D">
      <w:pPr>
        <w:widowControl w:val="0"/>
        <w:numPr>
          <w:ilvl w:val="0"/>
          <w:numId w:val="0"/>
        </w:numPr>
        <w:jc w:val="both"/>
        <w:rPr>
          <w:rFonts w:hint="eastAsia"/>
        </w:rPr>
      </w:pPr>
      <w:r>
        <w:rPr>
          <w:rFonts w:hint="eastAsia"/>
        </w:rPr>
        <w:t>2. 圣洁被论证为神自己。</w:t>
      </w:r>
    </w:p>
    <w:p w14:paraId="18B5DE50">
      <w:pPr>
        <w:widowControl w:val="0"/>
        <w:numPr>
          <w:ilvl w:val="0"/>
          <w:numId w:val="0"/>
        </w:numPr>
        <w:jc w:val="both"/>
        <w:rPr>
          <w:rFonts w:hint="eastAsia"/>
        </w:rPr>
      </w:pPr>
    </w:p>
    <w:p w14:paraId="06EB22A7">
      <w:pPr>
        <w:widowControl w:val="0"/>
        <w:numPr>
          <w:ilvl w:val="0"/>
          <w:numId w:val="0"/>
        </w:numPr>
        <w:jc w:val="both"/>
        <w:rPr>
          <w:rFonts w:hint="eastAsia"/>
        </w:rPr>
      </w:pPr>
      <w:r>
        <w:rPr>
          <w:rFonts w:hint="eastAsia"/>
        </w:rPr>
        <w:t>And why?</w:t>
      </w:r>
    </w:p>
    <w:p w14:paraId="1002C8A5">
      <w:pPr>
        <w:widowControl w:val="0"/>
        <w:numPr>
          <w:ilvl w:val="0"/>
          <w:numId w:val="0"/>
        </w:numPr>
        <w:jc w:val="both"/>
        <w:rPr>
          <w:rFonts w:hint="eastAsia"/>
        </w:rPr>
      </w:pPr>
      <w:r>
        <w:rPr>
          <w:rFonts w:hint="eastAsia"/>
        </w:rPr>
        <w:t>为何呢？</w:t>
      </w:r>
    </w:p>
    <w:p w14:paraId="68CF6A2D">
      <w:pPr>
        <w:widowControl w:val="0"/>
        <w:numPr>
          <w:ilvl w:val="0"/>
          <w:numId w:val="0"/>
        </w:numPr>
        <w:jc w:val="both"/>
        <w:rPr>
          <w:rFonts w:hint="eastAsia"/>
        </w:rPr>
      </w:pPr>
    </w:p>
    <w:p w14:paraId="1EFA35E5">
      <w:pPr>
        <w:widowControl w:val="0"/>
        <w:numPr>
          <w:ilvl w:val="0"/>
          <w:numId w:val="0"/>
        </w:numPr>
        <w:jc w:val="both"/>
        <w:rPr>
          <w:rFonts w:hint="eastAsia"/>
        </w:rPr>
      </w:pPr>
      <w:r>
        <w:rPr>
          <w:rFonts w:hint="eastAsia"/>
        </w:rPr>
        <w:t>Because whereas in one place it is said 'he swore by himself, having no greater to swear by,' Heb. 6:13 (God will swear by no less than himself never), in another place it is, 'He swore by his holiness,' Ps. 89:35.</w:t>
      </w:r>
    </w:p>
    <w:p w14:paraId="10994D56">
      <w:pPr>
        <w:widowControl w:val="0"/>
        <w:numPr>
          <w:ilvl w:val="0"/>
          <w:numId w:val="0"/>
        </w:numPr>
        <w:jc w:val="both"/>
        <w:rPr>
          <w:rFonts w:hint="eastAsia"/>
        </w:rPr>
      </w:pPr>
      <w:r>
        <w:rPr>
          <w:rFonts w:hint="eastAsia"/>
        </w:rPr>
        <w:t>因为在一处经文说，“祂指着自己起誓，因为没有比自己更大的可以指着起誓”，希伯来书6:13（神绝不指着比祂自己小的起誓），在另一处经文却是，“祂指着自己的圣洁起誓”，诗篇89:35。</w:t>
      </w:r>
    </w:p>
    <w:p w14:paraId="31561AAE">
      <w:pPr>
        <w:widowControl w:val="0"/>
        <w:numPr>
          <w:ilvl w:val="0"/>
          <w:numId w:val="0"/>
        </w:numPr>
        <w:jc w:val="both"/>
        <w:rPr>
          <w:rFonts w:hint="eastAsia"/>
        </w:rPr>
      </w:pPr>
    </w:p>
    <w:p w14:paraId="0D6349AC">
      <w:pPr>
        <w:widowControl w:val="0"/>
        <w:numPr>
          <w:ilvl w:val="0"/>
          <w:numId w:val="0"/>
        </w:numPr>
        <w:jc w:val="both"/>
        <w:rPr>
          <w:rFonts w:hint="eastAsia"/>
        </w:rPr>
      </w:pPr>
      <w:r>
        <w:rPr>
          <w:rFonts w:hint="eastAsia"/>
        </w:rPr>
        <w:t>And these two oaths were, as to the matter of them, of a kind, being set as seals to the covenant of grace and mercy both.</w:t>
      </w:r>
    </w:p>
    <w:p w14:paraId="408BB3AC">
      <w:pPr>
        <w:widowControl w:val="0"/>
        <w:numPr>
          <w:ilvl w:val="0"/>
          <w:numId w:val="0"/>
        </w:numPr>
        <w:jc w:val="both"/>
        <w:rPr>
          <w:rFonts w:hint="eastAsia"/>
        </w:rPr>
      </w:pPr>
      <w:r>
        <w:rPr>
          <w:rFonts w:hint="eastAsia"/>
        </w:rPr>
        <w:t>这两个誓言，就其内容而言，是同类的，都被立为恩典和怜悯之约的印记。</w:t>
      </w:r>
    </w:p>
    <w:p w14:paraId="32EA7681">
      <w:pPr>
        <w:widowControl w:val="0"/>
        <w:numPr>
          <w:ilvl w:val="0"/>
          <w:numId w:val="0"/>
        </w:numPr>
        <w:jc w:val="both"/>
        <w:rPr>
          <w:rFonts w:hint="eastAsia"/>
        </w:rPr>
      </w:pPr>
    </w:p>
    <w:p w14:paraId="636BA7BD">
      <w:pPr>
        <w:widowControl w:val="0"/>
        <w:numPr>
          <w:ilvl w:val="0"/>
          <w:numId w:val="0"/>
        </w:numPr>
        <w:jc w:val="both"/>
        <w:rPr>
          <w:rFonts w:hint="eastAsia"/>
        </w:rPr>
      </w:pPr>
      <w:r>
        <w:rPr>
          <w:rFonts w:hint="eastAsia"/>
        </w:rPr>
        <w:t>The first was given to Abraham, 'to perform the mercy promised,' Luke 1:72, 73; the second to David, and in his name and type, unto Christ, to ascertain 'the sure mercies' given him.</w:t>
      </w:r>
    </w:p>
    <w:p w14:paraId="4D044A08">
      <w:pPr>
        <w:widowControl w:val="0"/>
        <w:numPr>
          <w:ilvl w:val="0"/>
          <w:numId w:val="0"/>
        </w:numPr>
        <w:jc w:val="both"/>
        <w:rPr>
          <w:rFonts w:hint="eastAsia"/>
        </w:rPr>
      </w:pPr>
      <w:r>
        <w:rPr>
          <w:rFonts w:hint="eastAsia"/>
        </w:rPr>
        <w:t>第一个是赐给亚伯拉罕的，“要怜悯我们……记念祂的圣约”，路加福音1:72-73；第二个是赐给大卫的，并以他的名和预表，赐给基督，以确证赐给祂的“可靠的慈爱”。</w:t>
      </w:r>
    </w:p>
    <w:p w14:paraId="0A9CFAB7">
      <w:pPr>
        <w:widowControl w:val="0"/>
        <w:numPr>
          <w:ilvl w:val="0"/>
          <w:numId w:val="0"/>
        </w:numPr>
        <w:jc w:val="both"/>
        <w:rPr>
          <w:rFonts w:hint="eastAsia"/>
        </w:rPr>
      </w:pPr>
    </w:p>
    <w:p w14:paraId="7850CFA6">
      <w:pPr>
        <w:widowControl w:val="0"/>
        <w:numPr>
          <w:ilvl w:val="0"/>
          <w:numId w:val="0"/>
        </w:numPr>
        <w:jc w:val="both"/>
        <w:rPr>
          <w:rFonts w:hint="eastAsia"/>
        </w:rPr>
      </w:pPr>
      <w:r>
        <w:rPr>
          <w:rFonts w:hint="eastAsia"/>
        </w:rPr>
        <w:t>And the like instance of the same forms of swearing is given in the case of verifying God's threatenings: Amos 4:2, 'The Lord sware by his holiness. And in chap. 6:8, 'The Lord hath sworn by himself.'</w:t>
      </w:r>
    </w:p>
    <w:p w14:paraId="592C9EAD">
      <w:pPr>
        <w:widowControl w:val="0"/>
        <w:numPr>
          <w:ilvl w:val="0"/>
          <w:numId w:val="0"/>
        </w:numPr>
        <w:jc w:val="both"/>
        <w:rPr>
          <w:rFonts w:hint="eastAsia"/>
        </w:rPr>
      </w:pPr>
      <w:r>
        <w:rPr>
          <w:rFonts w:hint="eastAsia"/>
        </w:rPr>
        <w:t>在证实神的威吓的情况下，也给出了同样形式起誓的类似例子：阿摩司书4:2，“主耶和华指着自己的圣洁起誓。又在第6章8节，“主耶和华指着自己起誓。”</w:t>
      </w:r>
    </w:p>
    <w:p w14:paraId="3F5ABD4F">
      <w:pPr>
        <w:widowControl w:val="0"/>
        <w:numPr>
          <w:ilvl w:val="0"/>
          <w:numId w:val="0"/>
        </w:numPr>
        <w:jc w:val="both"/>
        <w:rPr>
          <w:rFonts w:hint="eastAsia"/>
        </w:rPr>
      </w:pPr>
    </w:p>
    <w:p w14:paraId="55CEC4D7">
      <w:pPr>
        <w:widowControl w:val="0"/>
        <w:numPr>
          <w:ilvl w:val="0"/>
          <w:numId w:val="0"/>
        </w:numPr>
        <w:jc w:val="both"/>
        <w:rPr>
          <w:rFonts w:hint="eastAsia"/>
        </w:rPr>
      </w:pPr>
      <w:r>
        <w:rPr>
          <w:rFonts w:hint="eastAsia"/>
        </w:rPr>
        <w:t>So, then, his holiness is the Lord himself.</w:t>
      </w:r>
    </w:p>
    <w:p w14:paraId="70317BBA">
      <w:pPr>
        <w:widowControl w:val="0"/>
        <w:numPr>
          <w:ilvl w:val="0"/>
          <w:numId w:val="0"/>
        </w:numPr>
        <w:jc w:val="both"/>
        <w:rPr>
          <w:rFonts w:hint="eastAsia"/>
        </w:rPr>
      </w:pPr>
      <w:r>
        <w:rPr>
          <w:rFonts w:hint="eastAsia"/>
        </w:rPr>
        <w:t>那么，祂的圣洁就是主自己。</w:t>
      </w:r>
    </w:p>
    <w:p w14:paraId="1E62CB4C">
      <w:pPr>
        <w:widowControl w:val="0"/>
        <w:numPr>
          <w:ilvl w:val="0"/>
          <w:numId w:val="0"/>
        </w:numPr>
        <w:jc w:val="both"/>
        <w:rPr>
          <w:rFonts w:hint="eastAsia"/>
        </w:rPr>
      </w:pPr>
    </w:p>
    <w:p w14:paraId="331BE9EB">
      <w:pPr>
        <w:widowControl w:val="0"/>
        <w:numPr>
          <w:ilvl w:val="0"/>
          <w:numId w:val="0"/>
        </w:numPr>
        <w:jc w:val="both"/>
        <w:rPr>
          <w:rFonts w:hint="eastAsia"/>
        </w:rPr>
      </w:pPr>
      <w:r>
        <w:rPr>
          <w:rFonts w:hint="eastAsia"/>
        </w:rPr>
        <w:t>And we may add this reason, because he can swear by nothing less than himself, as the apostle affirms; and therefore swearing by his holiness, his holiness must be himself.</w:t>
      </w:r>
    </w:p>
    <w:p w14:paraId="20932499">
      <w:pPr>
        <w:widowControl w:val="0"/>
        <w:numPr>
          <w:ilvl w:val="0"/>
          <w:numId w:val="0"/>
        </w:numPr>
        <w:jc w:val="both"/>
        <w:rPr>
          <w:rFonts w:hint="eastAsia"/>
        </w:rPr>
      </w:pPr>
      <w:r>
        <w:rPr>
          <w:rFonts w:hint="eastAsia"/>
        </w:rPr>
        <w:t>我们可以加上这个理由，因为祂不能指着比祂自己小的起誓，如使徒所肯定的；因此指着祂的圣洁起誓，祂的圣洁必须是祂自己。</w:t>
      </w:r>
    </w:p>
    <w:p w14:paraId="687735B3">
      <w:pPr>
        <w:widowControl w:val="0"/>
        <w:numPr>
          <w:ilvl w:val="0"/>
          <w:numId w:val="0"/>
        </w:numPr>
        <w:jc w:val="both"/>
        <w:rPr>
          <w:rFonts w:hint="eastAsia"/>
        </w:rPr>
      </w:pPr>
    </w:p>
    <w:p w14:paraId="1886ED4E">
      <w:pPr>
        <w:widowControl w:val="0"/>
        <w:numPr>
          <w:ilvl w:val="0"/>
          <w:numId w:val="0"/>
        </w:numPr>
        <w:jc w:val="both"/>
        <w:rPr>
          <w:rFonts w:hint="eastAsia"/>
        </w:rPr>
      </w:pPr>
      <w:r>
        <w:rPr>
          <w:rFonts w:hint="eastAsia"/>
        </w:rPr>
        <w:t>The evidence on mercy's side, that it is himself, is equivalent; for whereas in some places it is said, 'Remember not the sins of my youth, according to thy mercies, and for thy goodness' sake,' Ps. 25:7; and Neh. 9:31, 'Nevertheless, for thy great mercy's sake, thou didst not consume them,' &amp;c.; when God speaking the same in Isaiah 43:25, 'I, even I, am he' (that is, that Jehovah merciful) 'that blotteth out thy transgressions for mine own sake, and will not remember thy sins.'</w:t>
      </w:r>
    </w:p>
    <w:p w14:paraId="205B8ADF">
      <w:pPr>
        <w:widowControl w:val="0"/>
        <w:numPr>
          <w:ilvl w:val="0"/>
          <w:numId w:val="0"/>
        </w:numPr>
        <w:jc w:val="both"/>
        <w:rPr>
          <w:rFonts w:hint="eastAsia"/>
        </w:rPr>
      </w:pPr>
      <w:r>
        <w:rPr>
          <w:rFonts w:hint="eastAsia"/>
        </w:rPr>
        <w:t>怜悯这边，它是祂自己的证据是等价的；因为在一些地方说，“求祢不要记念我幼年的罪愆，按祢的慈爱，为祢的恩惠”，诗篇25:7；以及尼希米记9:31，“然而，为祢大怜悯的缘故，祢不灭绝他们”等等；当神在以赛亚书43:25说同样的话时，“惟有我，为自己的缘故涂抹你的过犯”（那就是，那位耶和华有怜悯），“我也不记念你的罪恶。”</w:t>
      </w:r>
    </w:p>
    <w:p w14:paraId="0FF8D551">
      <w:pPr>
        <w:widowControl w:val="0"/>
        <w:numPr>
          <w:ilvl w:val="0"/>
          <w:numId w:val="0"/>
        </w:numPr>
        <w:jc w:val="both"/>
        <w:rPr>
          <w:rFonts w:hint="eastAsia"/>
        </w:rPr>
      </w:pPr>
    </w:p>
    <w:p w14:paraId="45150BE4">
      <w:pPr>
        <w:widowControl w:val="0"/>
        <w:numPr>
          <w:ilvl w:val="0"/>
          <w:numId w:val="0"/>
        </w:numPr>
        <w:jc w:val="both"/>
        <w:rPr>
          <w:rFonts w:hint="eastAsia"/>
        </w:rPr>
      </w:pPr>
      <w:r>
        <w:rPr>
          <w:rFonts w:hint="eastAsia"/>
        </w:rPr>
        <w:t>What in the one is 'for his goodness' sake,' and 'for thy great mercy's sake,' is 'for his own sake' in the other.</w:t>
      </w:r>
    </w:p>
    <w:p w14:paraId="082EC5BC">
      <w:pPr>
        <w:widowControl w:val="0"/>
        <w:numPr>
          <w:ilvl w:val="0"/>
          <w:numId w:val="0"/>
        </w:numPr>
        <w:jc w:val="both"/>
        <w:rPr>
          <w:rFonts w:hint="eastAsia"/>
        </w:rPr>
      </w:pPr>
      <w:r>
        <w:rPr>
          <w:rFonts w:hint="eastAsia"/>
        </w:rPr>
        <w:t>在一个地方是“为祂的恩惠”，和“为祢大怜悯的缘故”，在另一个地方是“为祂自己的缘故”。</w:t>
      </w:r>
    </w:p>
    <w:p w14:paraId="7A5901D8">
      <w:pPr>
        <w:widowControl w:val="0"/>
        <w:numPr>
          <w:ilvl w:val="0"/>
          <w:numId w:val="0"/>
        </w:numPr>
        <w:jc w:val="both"/>
        <w:rPr>
          <w:rFonts w:hint="eastAsia"/>
        </w:rPr>
      </w:pPr>
    </w:p>
    <w:p w14:paraId="1069C97A">
      <w:pPr>
        <w:widowControl w:val="0"/>
        <w:numPr>
          <w:ilvl w:val="0"/>
          <w:numId w:val="0"/>
        </w:numPr>
        <w:jc w:val="both"/>
        <w:rPr>
          <w:rFonts w:hint="eastAsia"/>
        </w:rPr>
      </w:pPr>
      <w:r>
        <w:rPr>
          <w:rFonts w:hint="eastAsia"/>
        </w:rPr>
        <w:t>So, then, goodness (as all must confess), yea, and mercy, are himself.</w:t>
      </w:r>
    </w:p>
    <w:p w14:paraId="7B06CDC3">
      <w:pPr>
        <w:widowControl w:val="0"/>
        <w:numPr>
          <w:ilvl w:val="0"/>
          <w:numId w:val="0"/>
        </w:numPr>
        <w:jc w:val="both"/>
        <w:rPr>
          <w:rFonts w:hint="eastAsia"/>
        </w:rPr>
      </w:pPr>
      <w:r>
        <w:rPr>
          <w:rFonts w:hint="eastAsia"/>
        </w:rPr>
        <w:t>那么，良善（如所有人都必须承认的），是的，还有怜悯，都是祂自己。</w:t>
      </w:r>
    </w:p>
    <w:p w14:paraId="624E3346">
      <w:pPr>
        <w:widowControl w:val="0"/>
        <w:numPr>
          <w:ilvl w:val="0"/>
          <w:numId w:val="0"/>
        </w:numPr>
        <w:jc w:val="both"/>
        <w:rPr>
          <w:rFonts w:hint="eastAsia"/>
        </w:rPr>
      </w:pPr>
    </w:p>
    <w:p w14:paraId="1FBAF9C3">
      <w:pPr>
        <w:widowControl w:val="0"/>
        <w:numPr>
          <w:ilvl w:val="0"/>
          <w:numId w:val="0"/>
        </w:numPr>
        <w:jc w:val="both"/>
        <w:rPr>
          <w:rFonts w:hint="eastAsia"/>
        </w:rPr>
      </w:pPr>
      <w:r>
        <w:rPr>
          <w:rFonts w:hint="eastAsia"/>
        </w:rPr>
        <w:t>You have it again in Daniel's prayer, chapter 9, and there both these conjoined are brought in together as explicatory the one of the other.</w:t>
      </w:r>
    </w:p>
    <w:p w14:paraId="7C1FB6CE">
      <w:pPr>
        <w:widowControl w:val="0"/>
        <w:numPr>
          <w:ilvl w:val="0"/>
          <w:numId w:val="0"/>
        </w:numPr>
        <w:jc w:val="both"/>
        <w:rPr>
          <w:rFonts w:hint="eastAsia"/>
        </w:rPr>
      </w:pPr>
      <w:r>
        <w:rPr>
          <w:rFonts w:hint="eastAsia"/>
        </w:rPr>
        <w:t>你在但以理的祷告中，第九章，再次看到它，那里这两者被连在一起，作为彼此的解释。</w:t>
      </w:r>
    </w:p>
    <w:p w14:paraId="5769319D">
      <w:pPr>
        <w:widowControl w:val="0"/>
        <w:numPr>
          <w:ilvl w:val="0"/>
          <w:numId w:val="0"/>
        </w:numPr>
        <w:jc w:val="both"/>
        <w:rPr>
          <w:rFonts w:hint="eastAsia"/>
        </w:rPr>
      </w:pPr>
    </w:p>
    <w:p w14:paraId="2A33C6FB">
      <w:pPr>
        <w:widowControl w:val="0"/>
        <w:numPr>
          <w:ilvl w:val="0"/>
          <w:numId w:val="0"/>
        </w:numPr>
        <w:jc w:val="both"/>
        <w:rPr>
          <w:rFonts w:hint="eastAsia"/>
        </w:rPr>
      </w:pPr>
      <w:r>
        <w:rPr>
          <w:rFonts w:hint="eastAsia"/>
        </w:rPr>
        <w:t>In ver. 18, 19, 'We do not present our supplications before thee for our righteousness, but for thy great mercies. O Lord, hear, O Lord, forgive, for thine own sake, O my God!'</w:t>
      </w:r>
    </w:p>
    <w:p w14:paraId="6B1E028C">
      <w:pPr>
        <w:widowControl w:val="0"/>
        <w:numPr>
          <w:ilvl w:val="0"/>
          <w:numId w:val="0"/>
        </w:numPr>
        <w:jc w:val="both"/>
        <w:rPr>
          <w:rFonts w:hint="eastAsia"/>
        </w:rPr>
      </w:pPr>
      <w:r>
        <w:rPr>
          <w:rFonts w:hint="eastAsia"/>
        </w:rPr>
        <w:t>在第18, 19节，“我们……在你面前恳求，原不是因自己的义，乃因你的大怜悯。求主垂听，求主赦免，为自己的缘故，我的神啊！”</w:t>
      </w:r>
    </w:p>
    <w:p w14:paraId="641275A4">
      <w:pPr>
        <w:widowControl w:val="0"/>
        <w:numPr>
          <w:ilvl w:val="0"/>
          <w:numId w:val="0"/>
        </w:numPr>
        <w:jc w:val="both"/>
        <w:rPr>
          <w:rFonts w:hint="eastAsia"/>
        </w:rPr>
      </w:pPr>
    </w:p>
    <w:p w14:paraId="6E740A75">
      <w:pPr>
        <w:widowControl w:val="0"/>
        <w:numPr>
          <w:ilvl w:val="0"/>
          <w:numId w:val="0"/>
        </w:numPr>
        <w:jc w:val="both"/>
        <w:rPr>
          <w:rFonts w:hint="eastAsia"/>
        </w:rPr>
      </w:pPr>
      <w:r>
        <w:rPr>
          <w:rFonts w:hint="eastAsia"/>
        </w:rPr>
        <w:t>What in the very words before is 'for thy great mercies,' which is plainly 'for thy mercy's sake,' is in the next petition 'for thine own sake;' and you have these two picked out as scattered, one in one place, the other in another, and so brought together, and argued from.</w:t>
      </w:r>
    </w:p>
    <w:p w14:paraId="5E1986DE">
      <w:pPr>
        <w:widowControl w:val="0"/>
        <w:numPr>
          <w:ilvl w:val="0"/>
          <w:numId w:val="0"/>
        </w:numPr>
        <w:jc w:val="both"/>
        <w:rPr>
          <w:rFonts w:hint="eastAsia"/>
        </w:rPr>
      </w:pPr>
      <w:r>
        <w:rPr>
          <w:rFonts w:hint="eastAsia"/>
        </w:rPr>
        <w:t>在前一句话中是“因你的大怜悯”，这显然是“为祢的怜悯”，在下一个祈求中是“为祢自己的缘故”；你看到这两者被挑出，如同分散的，一个在一处，另一个在另一处，如此被汇集在一起，并从中论证。</w:t>
      </w:r>
    </w:p>
    <w:p w14:paraId="0081A9DB">
      <w:pPr>
        <w:widowControl w:val="0"/>
        <w:numPr>
          <w:ilvl w:val="0"/>
          <w:numId w:val="0"/>
        </w:numPr>
        <w:jc w:val="both"/>
        <w:rPr>
          <w:rFonts w:hint="eastAsia"/>
        </w:rPr>
      </w:pPr>
    </w:p>
    <w:p w14:paraId="47E1D6F4">
      <w:pPr>
        <w:widowControl w:val="0"/>
        <w:numPr>
          <w:ilvl w:val="0"/>
          <w:numId w:val="0"/>
        </w:numPr>
        <w:jc w:val="both"/>
        <w:rPr>
          <w:rFonts w:hint="eastAsia"/>
        </w:rPr>
      </w:pPr>
      <w:r>
        <w:rPr>
          <w:rFonts w:hint="eastAsia"/>
        </w:rPr>
        <w:t>I come now to a third proof.</w:t>
      </w:r>
    </w:p>
    <w:p w14:paraId="473E2BA4">
      <w:pPr>
        <w:widowControl w:val="0"/>
        <w:numPr>
          <w:ilvl w:val="0"/>
          <w:numId w:val="0"/>
        </w:numPr>
        <w:jc w:val="both"/>
        <w:rPr>
          <w:rFonts w:hint="eastAsia"/>
        </w:rPr>
      </w:pPr>
      <w:r>
        <w:rPr>
          <w:rFonts w:hint="eastAsia"/>
        </w:rPr>
        <w:t>我现在要提出第三个证明。</w:t>
      </w:r>
    </w:p>
    <w:p w14:paraId="0203D140">
      <w:pPr>
        <w:widowControl w:val="0"/>
        <w:numPr>
          <w:ilvl w:val="0"/>
          <w:numId w:val="0"/>
        </w:numPr>
        <w:jc w:val="both"/>
        <w:rPr>
          <w:rFonts w:hint="eastAsia"/>
        </w:rPr>
      </w:pPr>
    </w:p>
    <w:p w14:paraId="60240C78">
      <w:pPr>
        <w:widowControl w:val="0"/>
        <w:numPr>
          <w:ilvl w:val="0"/>
          <w:numId w:val="0"/>
        </w:numPr>
        <w:jc w:val="both"/>
        <w:rPr>
          <w:rFonts w:hint="eastAsia"/>
        </w:rPr>
      </w:pPr>
      <w:r>
        <w:rPr>
          <w:rFonts w:hint="eastAsia"/>
        </w:rPr>
        <w:t>It is certain when we hear such and such effects as involve his being God, and which could not be done unless he were God, and do argue him God alone, that then those effects must proceed from the Godhead itself.</w:t>
      </w:r>
    </w:p>
    <w:p w14:paraId="08C9A6AB">
      <w:pPr>
        <w:widowControl w:val="0"/>
        <w:numPr>
          <w:ilvl w:val="0"/>
          <w:numId w:val="0"/>
        </w:numPr>
        <w:jc w:val="both"/>
        <w:rPr>
          <w:rFonts w:hint="eastAsia"/>
        </w:rPr>
      </w:pPr>
      <w:r>
        <w:rPr>
          <w:rFonts w:hint="eastAsia"/>
        </w:rPr>
        <w:t>可以肯定，当我们听到这样那样的果效，它们包含祂是神的存在，并且若非祂是神就不能行，并且论证了唯独祂是神，那么那些果效必须出自于神性本身。</w:t>
      </w:r>
    </w:p>
    <w:p w14:paraId="12BA7E2D">
      <w:pPr>
        <w:widowControl w:val="0"/>
        <w:numPr>
          <w:ilvl w:val="0"/>
          <w:numId w:val="0"/>
        </w:numPr>
        <w:jc w:val="both"/>
        <w:rPr>
          <w:rFonts w:hint="eastAsia"/>
        </w:rPr>
      </w:pPr>
    </w:p>
    <w:p w14:paraId="1319F6B1">
      <w:pPr>
        <w:widowControl w:val="0"/>
        <w:numPr>
          <w:ilvl w:val="0"/>
          <w:numId w:val="0"/>
        </w:numPr>
        <w:jc w:val="both"/>
        <w:rPr>
          <w:rFonts w:hint="eastAsia"/>
        </w:rPr>
      </w:pPr>
      <w:r>
        <w:rPr>
          <w:rFonts w:hint="eastAsia"/>
        </w:rPr>
        <w:t>And farther, unto what in the Godhead can we ascribe them, but such properties in the Godhead as in the Scriptures are held forth as proper to produce such or such effects?</w:t>
      </w:r>
    </w:p>
    <w:p w14:paraId="53755D3C">
      <w:pPr>
        <w:widowControl w:val="0"/>
        <w:numPr>
          <w:ilvl w:val="0"/>
          <w:numId w:val="0"/>
        </w:numPr>
        <w:jc w:val="both"/>
        <w:rPr>
          <w:rFonts w:hint="eastAsia"/>
        </w:rPr>
      </w:pPr>
      <w:r>
        <w:rPr>
          <w:rFonts w:hint="eastAsia"/>
        </w:rPr>
        <w:t>此外，我们能将它们归于神性中的什么呢，除了在圣经中被陈述为适于产生这样那样果效的神性中的属性之外？</w:t>
      </w:r>
    </w:p>
    <w:p w14:paraId="4B632402">
      <w:pPr>
        <w:widowControl w:val="0"/>
        <w:numPr>
          <w:ilvl w:val="0"/>
          <w:numId w:val="0"/>
        </w:numPr>
        <w:jc w:val="both"/>
        <w:rPr>
          <w:rFonts w:hint="eastAsia"/>
        </w:rPr>
      </w:pPr>
    </w:p>
    <w:p w14:paraId="75A3A4CF">
      <w:pPr>
        <w:widowControl w:val="0"/>
        <w:numPr>
          <w:ilvl w:val="0"/>
          <w:numId w:val="0"/>
        </w:numPr>
        <w:jc w:val="both"/>
        <w:rPr>
          <w:rFonts w:hint="eastAsia"/>
        </w:rPr>
      </w:pPr>
      <w:r>
        <w:rPr>
          <w:rFonts w:hint="eastAsia"/>
        </w:rPr>
        <w:t>And whilst we say such or such a property in God did effect such or such a thing, we may warrantably also say that his Godhead did it.</w:t>
      </w:r>
    </w:p>
    <w:p w14:paraId="60E75564">
      <w:pPr>
        <w:widowControl w:val="0"/>
        <w:numPr>
          <w:ilvl w:val="0"/>
          <w:numId w:val="0"/>
        </w:numPr>
        <w:jc w:val="both"/>
        <w:rPr>
          <w:rFonts w:hint="eastAsia"/>
        </w:rPr>
      </w:pPr>
      <w:r>
        <w:rPr>
          <w:rFonts w:hint="eastAsia"/>
        </w:rPr>
        <w:t>当我们说神里面这样或那样的属性产生这样或那样的事时，我们也可以有根据地说，是祂的神性做的。</w:t>
      </w:r>
    </w:p>
    <w:p w14:paraId="3DABC27C">
      <w:pPr>
        <w:widowControl w:val="0"/>
        <w:numPr>
          <w:ilvl w:val="0"/>
          <w:numId w:val="0"/>
        </w:numPr>
        <w:jc w:val="both"/>
        <w:rPr>
          <w:rFonts w:hint="eastAsia"/>
        </w:rPr>
      </w:pPr>
    </w:p>
    <w:p w14:paraId="4831D9BF">
      <w:pPr>
        <w:widowControl w:val="0"/>
        <w:numPr>
          <w:ilvl w:val="0"/>
          <w:numId w:val="0"/>
        </w:numPr>
        <w:jc w:val="both"/>
        <w:rPr>
          <w:rFonts w:hint="eastAsia"/>
        </w:rPr>
      </w:pPr>
      <w:r>
        <w:rPr>
          <w:rFonts w:hint="eastAsia"/>
        </w:rPr>
        <w:t>The creation of the world is a mighty product of the Godhead, and argues him God alone: as Isaiah 44:24, 'I am the Lord that maketh all things.'</w:t>
      </w:r>
    </w:p>
    <w:p w14:paraId="4180B4F6">
      <w:pPr>
        <w:widowControl w:val="0"/>
        <w:numPr>
          <w:ilvl w:val="0"/>
          <w:numId w:val="0"/>
        </w:numPr>
        <w:jc w:val="both"/>
        <w:rPr>
          <w:rFonts w:hint="eastAsia"/>
        </w:rPr>
      </w:pPr>
      <w:r>
        <w:rPr>
          <w:rFonts w:hint="eastAsia"/>
        </w:rPr>
        <w:t>世界的创造是神性的一个巨大产物，并论证了唯独祂是神：如以赛亚书44:24，“我是耶和华，是造万物的。”</w:t>
      </w:r>
    </w:p>
    <w:p w14:paraId="5AEB60E5">
      <w:pPr>
        <w:widowControl w:val="0"/>
        <w:numPr>
          <w:ilvl w:val="0"/>
          <w:numId w:val="0"/>
        </w:numPr>
        <w:jc w:val="both"/>
        <w:rPr>
          <w:rFonts w:hint="eastAsia"/>
        </w:rPr>
      </w:pPr>
    </w:p>
    <w:p w14:paraId="500536DD">
      <w:pPr>
        <w:widowControl w:val="0"/>
        <w:numPr>
          <w:ilvl w:val="0"/>
          <w:numId w:val="0"/>
        </w:numPr>
        <w:jc w:val="both"/>
        <w:rPr>
          <w:rFonts w:hint="eastAsia"/>
        </w:rPr>
      </w:pPr>
      <w:r>
        <w:rPr>
          <w:rFonts w:hint="eastAsia"/>
        </w:rPr>
        <w:t>And we must say that the Godhead did effect it, for 'he made them by himself.'</w:t>
      </w:r>
    </w:p>
    <w:p w14:paraId="410DED42">
      <w:pPr>
        <w:widowControl w:val="0"/>
        <w:numPr>
          <w:ilvl w:val="0"/>
          <w:numId w:val="0"/>
        </w:numPr>
        <w:jc w:val="both"/>
        <w:rPr>
          <w:rFonts w:hint="eastAsia"/>
        </w:rPr>
      </w:pPr>
      <w:r>
        <w:rPr>
          <w:rFonts w:hint="eastAsia"/>
        </w:rPr>
        <w:t>我们必须说，是神性成就了它，因为“祂是独自铺张诸天”。</w:t>
      </w:r>
    </w:p>
    <w:p w14:paraId="49FFA4B0">
      <w:pPr>
        <w:widowControl w:val="0"/>
        <w:numPr>
          <w:ilvl w:val="0"/>
          <w:numId w:val="0"/>
        </w:numPr>
        <w:jc w:val="both"/>
        <w:rPr>
          <w:rFonts w:hint="eastAsia"/>
        </w:rPr>
      </w:pPr>
    </w:p>
    <w:p w14:paraId="3C81A9EA">
      <w:pPr>
        <w:widowControl w:val="0"/>
        <w:numPr>
          <w:ilvl w:val="0"/>
          <w:numId w:val="0"/>
        </w:numPr>
        <w:jc w:val="both"/>
        <w:rPr>
          <w:rFonts w:hint="eastAsia"/>
        </w:rPr>
      </w:pPr>
      <w:r>
        <w:rPr>
          <w:rFonts w:hint="eastAsia"/>
        </w:rPr>
        <w:t>Yet further, we find the making of them attributed peculiarly unto power and wisdom, as proper causes of such effects; and withal, that power of his to be styled his Godhead, Rom. 1:20.</w:t>
      </w:r>
    </w:p>
    <w:p w14:paraId="49EC1EEF">
      <w:pPr>
        <w:widowControl w:val="0"/>
        <w:numPr>
          <w:ilvl w:val="0"/>
          <w:numId w:val="0"/>
        </w:numPr>
        <w:jc w:val="both"/>
        <w:rPr>
          <w:rFonts w:hint="eastAsia"/>
        </w:rPr>
      </w:pPr>
      <w:r>
        <w:rPr>
          <w:rFonts w:hint="eastAsia"/>
        </w:rPr>
        <w:t>此外，我们发现它们的创造被特别归于能力和智慧，作为这类果效的恰当原因；同时，祂的能力被称为祂的神性，罗马书1:20。</w:t>
      </w:r>
    </w:p>
    <w:p w14:paraId="6108CE60">
      <w:pPr>
        <w:widowControl w:val="0"/>
        <w:numPr>
          <w:ilvl w:val="0"/>
          <w:numId w:val="0"/>
        </w:numPr>
        <w:jc w:val="both"/>
        <w:rPr>
          <w:rFonts w:hint="eastAsia"/>
        </w:rPr>
      </w:pPr>
    </w:p>
    <w:p w14:paraId="3A165F51">
      <w:pPr>
        <w:widowControl w:val="0"/>
        <w:numPr>
          <w:ilvl w:val="0"/>
          <w:numId w:val="0"/>
        </w:numPr>
        <w:jc w:val="both"/>
        <w:rPr>
          <w:rFonts w:hint="eastAsia"/>
        </w:rPr>
      </w:pPr>
      <w:r>
        <w:rPr>
          <w:rFonts w:hint="eastAsia"/>
        </w:rPr>
        <w:t>So his wisdom also we find to be styled infinite, Ps. 147:5, which is equivalent as to say it is his Godhead, for that alone is infinite and without bounds.</w:t>
      </w:r>
    </w:p>
    <w:p w14:paraId="6F5E2A2A">
      <w:pPr>
        <w:widowControl w:val="0"/>
        <w:numPr>
          <w:ilvl w:val="0"/>
          <w:numId w:val="0"/>
        </w:numPr>
        <w:jc w:val="both"/>
        <w:rPr>
          <w:rFonts w:hint="eastAsia"/>
        </w:rPr>
      </w:pPr>
      <w:r>
        <w:rPr>
          <w:rFonts w:hint="eastAsia"/>
        </w:rPr>
        <w:t>同样，我们发现祂的智慧也被称为无限，诗篇147:5，这等同于说它是祂的神性，因为唯有那才是无限无边的。</w:t>
      </w:r>
    </w:p>
    <w:p w14:paraId="624BA35A">
      <w:pPr>
        <w:widowControl w:val="0"/>
        <w:numPr>
          <w:ilvl w:val="0"/>
          <w:numId w:val="0"/>
        </w:numPr>
        <w:jc w:val="both"/>
        <w:rPr>
          <w:rFonts w:hint="eastAsia"/>
        </w:rPr>
      </w:pPr>
    </w:p>
    <w:p w14:paraId="4E2844B8">
      <w:pPr>
        <w:widowControl w:val="0"/>
        <w:numPr>
          <w:ilvl w:val="0"/>
          <w:numId w:val="0"/>
        </w:numPr>
        <w:jc w:val="both"/>
        <w:rPr>
          <w:rFonts w:hint="eastAsia"/>
        </w:rPr>
      </w:pPr>
      <w:r>
        <w:rPr>
          <w:rFonts w:hint="eastAsia"/>
        </w:rPr>
        <w:t>Now, in correspondency unto these, we find the effects of pardoning sin, &amp;c., to involve his being God, as that which could never be done if he were not God: Micah 7:18, 'Who is a God like unto thee, that pardoneth iniquity, &amp;c.? because he delighteth in mercy.'</w:t>
      </w:r>
    </w:p>
    <w:p w14:paraId="5D0799BE">
      <w:pPr>
        <w:widowControl w:val="0"/>
        <w:numPr>
          <w:ilvl w:val="0"/>
          <w:numId w:val="0"/>
        </w:numPr>
        <w:jc w:val="both"/>
        <w:rPr>
          <w:rFonts w:hint="eastAsia"/>
        </w:rPr>
      </w:pPr>
      <w:r>
        <w:rPr>
          <w:rFonts w:hint="eastAsia"/>
        </w:rPr>
        <w:t>现在，与这些相对应，我们发现赦免罪孽等果效，包含祂是神的存在，若祂不是神，就绝不能行此事：弥迦书7:18，“神啊，有何神像祢，赦免罪孽等等？因为祂喜爱施恩。”</w:t>
      </w:r>
    </w:p>
    <w:p w14:paraId="13DE34B0">
      <w:pPr>
        <w:widowControl w:val="0"/>
        <w:numPr>
          <w:ilvl w:val="0"/>
          <w:numId w:val="0"/>
        </w:numPr>
        <w:jc w:val="both"/>
        <w:rPr>
          <w:rFonts w:hint="eastAsia"/>
        </w:rPr>
      </w:pPr>
    </w:p>
    <w:p w14:paraId="084BBB19">
      <w:pPr>
        <w:widowControl w:val="0"/>
        <w:numPr>
          <w:ilvl w:val="0"/>
          <w:numId w:val="0"/>
        </w:numPr>
        <w:jc w:val="both"/>
        <w:rPr>
          <w:rFonts w:hint="eastAsia"/>
        </w:rPr>
      </w:pPr>
      <w:r>
        <w:rPr>
          <w:rFonts w:hint="eastAsia"/>
        </w:rPr>
        <w:t>That speech, 'Who is a God like unto thee?' is still used to shew he is God alone, and that, as the great God, he doth such and such works,* which, if he were not God, he could not do: Ps. 86:8, 'Among the gods there is none like unto thee, O Lord; neither are there any works like unto thy works;' and ver. 10, 'For thou art great, and dost wondrous things, thou art God alone.'</w:t>
      </w:r>
    </w:p>
    <w:p w14:paraId="54F007F2">
      <w:pPr>
        <w:widowControl w:val="0"/>
        <w:numPr>
          <w:ilvl w:val="0"/>
          <w:numId w:val="0"/>
        </w:numPr>
        <w:jc w:val="both"/>
        <w:rPr>
          <w:rFonts w:hint="eastAsia"/>
        </w:rPr>
      </w:pPr>
      <w:r>
        <w:rPr>
          <w:rFonts w:hint="eastAsia"/>
        </w:rPr>
        <w:t>“神啊，有何神像祢？”这句话总是用以表明唯独祂是神，并且作为伟大的神，祂行这样那样的作为，若祂不是神，祂就不能行：诗篇86:8，“主啊，在诸神之中，没有可比祢的，祢的作为也无可比”；第10节，“因祢为大，且行奇妙的事，惟独祢是神。”</w:t>
      </w:r>
    </w:p>
    <w:p w14:paraId="3AE54650">
      <w:pPr>
        <w:widowControl w:val="0"/>
        <w:numPr>
          <w:ilvl w:val="0"/>
          <w:numId w:val="0"/>
        </w:numPr>
        <w:jc w:val="both"/>
        <w:rPr>
          <w:rFonts w:hint="eastAsia"/>
        </w:rPr>
      </w:pPr>
    </w:p>
    <w:p w14:paraId="616F6333">
      <w:pPr>
        <w:widowControl w:val="0"/>
        <w:numPr>
          <w:ilvl w:val="0"/>
          <w:numId w:val="0"/>
        </w:numPr>
        <w:jc w:val="both"/>
        <w:rPr>
          <w:rFonts w:hint="eastAsia"/>
        </w:rPr>
      </w:pPr>
      <w:r>
        <w:rPr>
          <w:rFonts w:hint="eastAsia"/>
        </w:rPr>
        <w:t>Now, pardon of sin is a work of such wonder and greatness, as none ever more.</w:t>
      </w:r>
    </w:p>
    <w:p w14:paraId="13F33C51">
      <w:pPr>
        <w:widowControl w:val="0"/>
        <w:numPr>
          <w:ilvl w:val="0"/>
          <w:numId w:val="0"/>
        </w:numPr>
        <w:jc w:val="both"/>
        <w:rPr>
          <w:rFonts w:hint="eastAsia"/>
        </w:rPr>
      </w:pPr>
      <w:r>
        <w:rPr>
          <w:rFonts w:hint="eastAsia"/>
        </w:rPr>
        <w:t>现在，赦免罪孽是如此奇妙和伟大的工作，无与伦比。</w:t>
      </w:r>
    </w:p>
    <w:p w14:paraId="73B512F9">
      <w:pPr>
        <w:widowControl w:val="0"/>
        <w:numPr>
          <w:ilvl w:val="0"/>
          <w:numId w:val="0"/>
        </w:numPr>
        <w:jc w:val="both"/>
        <w:rPr>
          <w:rFonts w:hint="eastAsia"/>
        </w:rPr>
      </w:pPr>
    </w:p>
    <w:p w14:paraId="174EB0B7">
      <w:pPr>
        <w:widowControl w:val="0"/>
        <w:numPr>
          <w:ilvl w:val="0"/>
          <w:numId w:val="0"/>
        </w:numPr>
        <w:jc w:val="both"/>
        <w:rPr>
          <w:rFonts w:hint="eastAsia"/>
        </w:rPr>
      </w:pPr>
      <w:r>
        <w:rPr>
          <w:rFonts w:hint="eastAsia"/>
        </w:rPr>
        <w:t>And you see in that prophet how they stand aghast and wondering at him, as a God so great, as God alone, none like him, in that he can pardon sin.</w:t>
      </w:r>
    </w:p>
    <w:p w14:paraId="52C1058B">
      <w:pPr>
        <w:widowControl w:val="0"/>
        <w:numPr>
          <w:ilvl w:val="0"/>
          <w:numId w:val="0"/>
        </w:numPr>
        <w:jc w:val="both"/>
        <w:rPr>
          <w:rFonts w:hint="eastAsia"/>
        </w:rPr>
      </w:pPr>
      <w:r>
        <w:rPr>
          <w:rFonts w:hint="eastAsia"/>
        </w:rPr>
        <w:t>你在那先知书中看到，他们如何惊奇地看着祂，作为一位如此伟大的神，唯独的神，无人能比，因为祂能赦免罪孽。</w:t>
      </w:r>
    </w:p>
    <w:p w14:paraId="1C767FFA">
      <w:pPr>
        <w:widowControl w:val="0"/>
        <w:numPr>
          <w:ilvl w:val="0"/>
          <w:numId w:val="0"/>
        </w:numPr>
        <w:jc w:val="both"/>
        <w:rPr>
          <w:rFonts w:hint="eastAsia"/>
        </w:rPr>
      </w:pPr>
    </w:p>
    <w:p w14:paraId="23E9041E">
      <w:pPr>
        <w:widowControl w:val="0"/>
        <w:numPr>
          <w:ilvl w:val="0"/>
          <w:numId w:val="0"/>
        </w:numPr>
        <w:jc w:val="both"/>
        <w:rPr>
          <w:rFonts w:hint="eastAsia"/>
        </w:rPr>
      </w:pPr>
      <w:r>
        <w:rPr>
          <w:rFonts w:hint="eastAsia"/>
        </w:rPr>
        <w:t>And if he were not so infinite a God, he could not do it; for sin and sins are infinite.</w:t>
      </w:r>
    </w:p>
    <w:p w14:paraId="077583D9">
      <w:pPr>
        <w:widowControl w:val="0"/>
        <w:numPr>
          <w:ilvl w:val="0"/>
          <w:numId w:val="0"/>
        </w:numPr>
        <w:jc w:val="both"/>
        <w:rPr>
          <w:rFonts w:hint="eastAsia"/>
        </w:rPr>
      </w:pPr>
      <w:r>
        <w:rPr>
          <w:rFonts w:hint="eastAsia"/>
        </w:rPr>
        <w:t>若祂不是一位如此无限的神，祂就不能做到；因为罪和众罪是无限的。</w:t>
      </w:r>
    </w:p>
    <w:p w14:paraId="1D4101FC">
      <w:pPr>
        <w:widowControl w:val="0"/>
        <w:numPr>
          <w:ilvl w:val="0"/>
          <w:numId w:val="0"/>
        </w:numPr>
        <w:jc w:val="both"/>
        <w:rPr>
          <w:rFonts w:hint="eastAsia"/>
        </w:rPr>
      </w:pPr>
    </w:p>
    <w:p w14:paraId="34D2D806">
      <w:pPr>
        <w:widowControl w:val="0"/>
        <w:numPr>
          <w:ilvl w:val="0"/>
          <w:numId w:val="0"/>
        </w:numPr>
        <w:jc w:val="both"/>
        <w:rPr>
          <w:rFonts w:hint="eastAsia"/>
        </w:rPr>
      </w:pPr>
      <w:r>
        <w:rPr>
          <w:rFonts w:hint="eastAsia"/>
        </w:rPr>
        <w:t>It is his Godhead pardons sins, as well as his Godhead made the world.</w:t>
      </w:r>
    </w:p>
    <w:p w14:paraId="382739C3">
      <w:pPr>
        <w:widowControl w:val="0"/>
        <w:numPr>
          <w:ilvl w:val="0"/>
          <w:numId w:val="0"/>
        </w:numPr>
        <w:jc w:val="both"/>
        <w:rPr>
          <w:rFonts w:hint="eastAsia"/>
        </w:rPr>
      </w:pPr>
      <w:r>
        <w:rPr>
          <w:rFonts w:hint="eastAsia"/>
        </w:rPr>
        <w:t>是祂的神性赦免罪孽，正如祂的神性创造了世界。</w:t>
      </w:r>
    </w:p>
    <w:p w14:paraId="25C46A4D">
      <w:pPr>
        <w:widowControl w:val="0"/>
        <w:numPr>
          <w:ilvl w:val="0"/>
          <w:numId w:val="0"/>
        </w:numPr>
        <w:jc w:val="both"/>
        <w:rPr>
          <w:rFonts w:hint="eastAsia"/>
        </w:rPr>
      </w:pPr>
    </w:p>
    <w:p w14:paraId="4FB37A7F">
      <w:pPr>
        <w:widowControl w:val="0"/>
        <w:numPr>
          <w:ilvl w:val="0"/>
          <w:numId w:val="0"/>
        </w:numPr>
        <w:jc w:val="both"/>
        <w:rPr>
          <w:rFonts w:hint="eastAsia"/>
        </w:rPr>
      </w:pPr>
      <w:r>
        <w:rPr>
          <w:rFonts w:hint="eastAsia"/>
        </w:rPr>
        <w:t>It is a truth, though ill intended by those that spake it: Mark 2:7, 'Who can forgive sins but God?'</w:t>
      </w:r>
    </w:p>
    <w:p w14:paraId="02DD94AD">
      <w:pPr>
        <w:widowControl w:val="0"/>
        <w:numPr>
          <w:ilvl w:val="0"/>
          <w:numId w:val="0"/>
        </w:numPr>
        <w:jc w:val="both"/>
        <w:rPr>
          <w:rFonts w:hint="eastAsia"/>
        </w:rPr>
      </w:pPr>
      <w:r>
        <w:rPr>
          <w:rFonts w:hint="eastAsia"/>
        </w:rPr>
        <w:t>这是一句真理，尽管说这话的人意图不良：马可福音2:7，“除了神以外，谁能赦罪呢？”</w:t>
      </w:r>
    </w:p>
    <w:p w14:paraId="2976C5A8">
      <w:pPr>
        <w:widowControl w:val="0"/>
        <w:numPr>
          <w:ilvl w:val="0"/>
          <w:numId w:val="0"/>
        </w:numPr>
        <w:jc w:val="both"/>
        <w:rPr>
          <w:rFonts w:hint="eastAsia"/>
        </w:rPr>
      </w:pPr>
    </w:p>
    <w:p w14:paraId="7BD71570">
      <w:pPr>
        <w:widowControl w:val="0"/>
        <w:numPr>
          <w:ilvl w:val="0"/>
          <w:numId w:val="0"/>
        </w:numPr>
        <w:jc w:val="both"/>
        <w:rPr>
          <w:rFonts w:hint="eastAsia"/>
        </w:rPr>
      </w:pPr>
      <w:r>
        <w:rPr>
          <w:rFonts w:hint="eastAsia"/>
        </w:rPr>
        <w:t>And had not Christ been God as well as man, he could not have done it then.</w:t>
      </w:r>
    </w:p>
    <w:p w14:paraId="59E7634F">
      <w:pPr>
        <w:widowControl w:val="0"/>
        <w:numPr>
          <w:ilvl w:val="0"/>
          <w:numId w:val="0"/>
        </w:numPr>
        <w:jc w:val="both"/>
        <w:rPr>
          <w:rFonts w:hint="eastAsia"/>
        </w:rPr>
      </w:pPr>
      <w:r>
        <w:rPr>
          <w:rFonts w:hint="eastAsia"/>
        </w:rPr>
        <w:t>若基督不是神，也不是人，祂那时就不能行此事。</w:t>
      </w:r>
    </w:p>
    <w:p w14:paraId="0849ABF8">
      <w:pPr>
        <w:widowControl w:val="0"/>
        <w:numPr>
          <w:ilvl w:val="0"/>
          <w:numId w:val="0"/>
        </w:numPr>
        <w:jc w:val="both"/>
        <w:rPr>
          <w:rFonts w:hint="eastAsia"/>
        </w:rPr>
      </w:pPr>
    </w:p>
    <w:p w14:paraId="514B7B39">
      <w:pPr>
        <w:widowControl w:val="0"/>
        <w:numPr>
          <w:ilvl w:val="0"/>
          <w:numId w:val="0"/>
        </w:numPr>
        <w:jc w:val="both"/>
        <w:rPr>
          <w:rFonts w:hint="eastAsia"/>
        </w:rPr>
      </w:pPr>
      <w:r>
        <w:rPr>
          <w:rFonts w:hint="eastAsia"/>
        </w:rPr>
        <w:t>Now, as other works of God have some special attribute in God as their more proper cause, and unto which those works are ascribed for the honour of that attribute; and from thence we rightly argue that they are his Godhead (as all those 'invisible things of God' the apostle terms his 'Godhead,' Rom. 1:20), so as the Godhead pardons sins; so read the Scriptures, and you find pardon attributed specially to mercy in God as its proper cause.</w:t>
      </w:r>
    </w:p>
    <w:p w14:paraId="1528D3BF">
      <w:pPr>
        <w:widowControl w:val="0"/>
        <w:numPr>
          <w:ilvl w:val="0"/>
          <w:numId w:val="0"/>
        </w:numPr>
        <w:jc w:val="both"/>
        <w:rPr>
          <w:rFonts w:hint="eastAsia"/>
        </w:rPr>
      </w:pPr>
      <w:r>
        <w:rPr>
          <w:rFonts w:hint="eastAsia"/>
        </w:rPr>
        <w:t>现在，正如神的其他作为在神里面有一些特殊的属性作为其更恰当的原因，并且那些作为被归于该属性以尊崇它；我们由此正确地论证，它们是祂的神性（如使徒称所有那些“神的眼不能见的事”为祂的“神性”，罗马书1:20），因此神性赦免罪孽；所以读圣经，你会发现赦免被特别归于神里面的怜悯，作为其恰当原因。</w:t>
      </w:r>
    </w:p>
    <w:p w14:paraId="6D24D7CC">
      <w:pPr>
        <w:widowControl w:val="0"/>
        <w:numPr>
          <w:ilvl w:val="0"/>
          <w:numId w:val="0"/>
        </w:numPr>
        <w:jc w:val="both"/>
        <w:rPr>
          <w:rFonts w:hint="eastAsia"/>
        </w:rPr>
      </w:pPr>
    </w:p>
    <w:p w14:paraId="7B762E4D">
      <w:pPr>
        <w:widowControl w:val="0"/>
        <w:numPr>
          <w:ilvl w:val="0"/>
          <w:numId w:val="0"/>
        </w:numPr>
        <w:jc w:val="both"/>
        <w:rPr>
          <w:rFonts w:hint="eastAsia"/>
        </w:rPr>
      </w:pPr>
      <w:r>
        <w:rPr>
          <w:rFonts w:hint="eastAsia"/>
        </w:rPr>
        <w:t>I need cite no places.</w:t>
      </w:r>
    </w:p>
    <w:p w14:paraId="35FF3D3C">
      <w:pPr>
        <w:widowControl w:val="0"/>
        <w:numPr>
          <w:ilvl w:val="0"/>
          <w:numId w:val="0"/>
        </w:numPr>
        <w:jc w:val="both"/>
        <w:rPr>
          <w:rFonts w:hint="eastAsia"/>
        </w:rPr>
      </w:pPr>
      <w:r>
        <w:rPr>
          <w:rFonts w:hint="eastAsia"/>
        </w:rPr>
        <w:t>我无需引用经文。</w:t>
      </w:r>
    </w:p>
    <w:p w14:paraId="021E4DBD">
      <w:pPr>
        <w:widowControl w:val="0"/>
        <w:numPr>
          <w:ilvl w:val="0"/>
          <w:numId w:val="0"/>
        </w:numPr>
        <w:jc w:val="both"/>
        <w:rPr>
          <w:rFonts w:hint="eastAsia"/>
        </w:rPr>
      </w:pPr>
    </w:p>
    <w:p w14:paraId="7CEB30C2">
      <w:pPr>
        <w:widowControl w:val="0"/>
        <w:numPr>
          <w:ilvl w:val="0"/>
          <w:numId w:val="0"/>
        </w:numPr>
        <w:jc w:val="both"/>
        <w:rPr>
          <w:rFonts w:hint="eastAsia"/>
        </w:rPr>
      </w:pPr>
      <w:r>
        <w:rPr>
          <w:rFonts w:hint="eastAsia"/>
        </w:rPr>
        <w:t>And this is done for the glory of his mercy and grace.</w:t>
      </w:r>
    </w:p>
    <w:p w14:paraId="4E5AD7B3">
      <w:pPr>
        <w:widowControl w:val="0"/>
        <w:numPr>
          <w:ilvl w:val="0"/>
          <w:numId w:val="0"/>
        </w:numPr>
        <w:jc w:val="both"/>
        <w:rPr>
          <w:rFonts w:hint="eastAsia"/>
        </w:rPr>
      </w:pPr>
      <w:r>
        <w:rPr>
          <w:rFonts w:hint="eastAsia"/>
        </w:rPr>
        <w:t>这是为了祂怜悯和恩典的荣耀而行的。</w:t>
      </w:r>
    </w:p>
    <w:p w14:paraId="2F78C224">
      <w:pPr>
        <w:widowControl w:val="0"/>
        <w:numPr>
          <w:ilvl w:val="0"/>
          <w:numId w:val="0"/>
        </w:numPr>
        <w:jc w:val="both"/>
        <w:rPr>
          <w:rFonts w:hint="eastAsia"/>
        </w:rPr>
      </w:pPr>
    </w:p>
    <w:p w14:paraId="71B33B86">
      <w:pPr>
        <w:widowControl w:val="0"/>
        <w:numPr>
          <w:ilvl w:val="0"/>
          <w:numId w:val="0"/>
        </w:numPr>
        <w:jc w:val="both"/>
        <w:rPr>
          <w:rFonts w:hint="eastAsia"/>
        </w:rPr>
      </w:pPr>
      <w:r>
        <w:rPr>
          <w:rFonts w:hint="eastAsia"/>
        </w:rPr>
        <w:t>And certainly he would not instruct us to give this honour due to his Godhead, and in which he, as God, is so highly concerned, if mercy were not his Godhead, as well as any other attribute is.</w:t>
      </w:r>
    </w:p>
    <w:p w14:paraId="1E1D8E55">
      <w:pPr>
        <w:widowControl w:val="0"/>
        <w:numPr>
          <w:ilvl w:val="0"/>
          <w:numId w:val="0"/>
        </w:numPr>
        <w:jc w:val="both"/>
        <w:rPr>
          <w:rFonts w:hint="eastAsia"/>
        </w:rPr>
      </w:pPr>
      <w:r>
        <w:rPr>
          <w:rFonts w:hint="eastAsia"/>
        </w:rPr>
        <w:t>当然，如果怜悯不像任何其他属性一样是祂的神性，祂就不会教导我们将这应归于祂神性的荣耀给予它，祂作为神对此是如此高度关切的。</w:t>
      </w:r>
    </w:p>
    <w:p w14:paraId="3EF8070B">
      <w:pPr>
        <w:widowControl w:val="0"/>
        <w:numPr>
          <w:ilvl w:val="0"/>
          <w:numId w:val="0"/>
        </w:numPr>
        <w:jc w:val="both"/>
        <w:rPr>
          <w:rFonts w:hint="eastAsia"/>
        </w:rPr>
      </w:pPr>
    </w:p>
    <w:p w14:paraId="3B28EAD3">
      <w:pPr>
        <w:widowControl w:val="0"/>
        <w:numPr>
          <w:ilvl w:val="0"/>
          <w:numId w:val="0"/>
        </w:numPr>
        <w:jc w:val="both"/>
        <w:rPr>
          <w:rFonts w:hint="eastAsia"/>
        </w:rPr>
      </w:pPr>
      <w:r>
        <w:rPr>
          <w:rFonts w:hint="eastAsia"/>
        </w:rPr>
        <w:t>He will not give his glory to what is not himself.</w:t>
      </w:r>
    </w:p>
    <w:p w14:paraId="421E1B9B">
      <w:pPr>
        <w:widowControl w:val="0"/>
        <w:numPr>
          <w:ilvl w:val="0"/>
          <w:numId w:val="0"/>
        </w:numPr>
        <w:jc w:val="both"/>
        <w:rPr>
          <w:rFonts w:hint="eastAsia"/>
        </w:rPr>
      </w:pPr>
      <w:r>
        <w:rPr>
          <w:rFonts w:hint="eastAsia"/>
        </w:rPr>
        <w:t>祂不会将祂的荣耀给予不是祂自己的。</w:t>
      </w:r>
    </w:p>
    <w:p w14:paraId="2D517643">
      <w:pPr>
        <w:widowControl w:val="0"/>
        <w:numPr>
          <w:ilvl w:val="0"/>
          <w:numId w:val="0"/>
        </w:numPr>
        <w:jc w:val="both"/>
        <w:rPr>
          <w:rFonts w:hint="eastAsia"/>
        </w:rPr>
      </w:pPr>
    </w:p>
    <w:p w14:paraId="7B0DF098">
      <w:pPr>
        <w:widowControl w:val="0"/>
        <w:numPr>
          <w:ilvl w:val="0"/>
          <w:numId w:val="0"/>
        </w:numPr>
        <w:jc w:val="both"/>
        <w:rPr>
          <w:rFonts w:hint="eastAsia"/>
        </w:rPr>
      </w:pPr>
      <w:r>
        <w:rPr>
          <w:rFonts w:hint="eastAsia"/>
        </w:rPr>
        <w:t>We may as warrantably then say his mercy and Godhead, as the apostle doth his power and Godhead.</w:t>
      </w:r>
    </w:p>
    <w:p w14:paraId="7695E594">
      <w:pPr>
        <w:widowControl w:val="0"/>
        <w:numPr>
          <w:ilvl w:val="0"/>
          <w:numId w:val="0"/>
        </w:numPr>
        <w:jc w:val="both"/>
        <w:rPr>
          <w:rFonts w:hint="eastAsia"/>
        </w:rPr>
      </w:pPr>
      <w:r>
        <w:rPr>
          <w:rFonts w:hint="eastAsia"/>
        </w:rPr>
        <w:t>那么，我们就可以有根据地说祂的怜悯和神性，如同使徒说祂的能力和神性一样。</w:t>
      </w:r>
    </w:p>
    <w:p w14:paraId="779F63E5">
      <w:pPr>
        <w:widowControl w:val="0"/>
        <w:numPr>
          <w:ilvl w:val="0"/>
          <w:numId w:val="0"/>
        </w:numPr>
        <w:jc w:val="both"/>
        <w:rPr>
          <w:rFonts w:hint="eastAsia"/>
        </w:rPr>
      </w:pPr>
    </w:p>
    <w:p w14:paraId="6B0E3F0B">
      <w:pPr>
        <w:widowControl w:val="0"/>
        <w:numPr>
          <w:ilvl w:val="0"/>
          <w:numId w:val="0"/>
        </w:numPr>
        <w:jc w:val="both"/>
        <w:rPr>
          <w:rFonts w:hint="eastAsia"/>
        </w:rPr>
      </w:pPr>
      <w:r>
        <w:rPr>
          <w:rFonts w:hint="eastAsia"/>
        </w:rPr>
        <w:t>And this as intending to make both one and the same; yea, and add his eternal mercy too, for that epithet is given to it, Ps. 25.</w:t>
      </w:r>
    </w:p>
    <w:p w14:paraId="2CB1B831">
      <w:pPr>
        <w:widowControl w:val="0"/>
        <w:numPr>
          <w:ilvl w:val="0"/>
          <w:numId w:val="0"/>
        </w:numPr>
        <w:jc w:val="both"/>
        <w:rPr>
          <w:rFonts w:hint="eastAsia"/>
        </w:rPr>
      </w:pPr>
      <w:r>
        <w:rPr>
          <w:rFonts w:hint="eastAsia"/>
        </w:rPr>
        <w:t>并且这是意图使两者成为一体；是的，还要加上祂永恒的怜悯，因为那称号被给予它，诗篇25篇。</w:t>
      </w:r>
    </w:p>
    <w:p w14:paraId="68DD16FE">
      <w:pPr>
        <w:widowControl w:val="0"/>
        <w:numPr>
          <w:ilvl w:val="0"/>
          <w:numId w:val="0"/>
        </w:numPr>
        <w:jc w:val="both"/>
        <w:rPr>
          <w:rFonts w:hint="eastAsia"/>
        </w:rPr>
      </w:pPr>
    </w:p>
    <w:p w14:paraId="58DAC7F1">
      <w:pPr>
        <w:widowControl w:val="0"/>
        <w:numPr>
          <w:ilvl w:val="0"/>
          <w:numId w:val="0"/>
        </w:numPr>
        <w:jc w:val="both"/>
        <w:rPr>
          <w:rFonts w:hint="eastAsia"/>
        </w:rPr>
      </w:pPr>
      <w:r>
        <w:rPr>
          <w:rFonts w:hint="eastAsia"/>
        </w:rPr>
        <w:t>And when it is pleaded to God that he would pardon sins for his mercies' sake, Neh. 9:31, the plain meaning and resolution is this, for thy great mercies' sake, which are thyself, or which are in thyself.</w:t>
      </w:r>
    </w:p>
    <w:p w14:paraId="59659CD1">
      <w:pPr>
        <w:widowControl w:val="0"/>
        <w:numPr>
          <w:ilvl w:val="0"/>
          <w:numId w:val="0"/>
        </w:numPr>
        <w:jc w:val="both"/>
        <w:rPr>
          <w:rFonts w:hint="eastAsia"/>
        </w:rPr>
      </w:pPr>
      <w:r>
        <w:rPr>
          <w:rFonts w:hint="eastAsia"/>
        </w:rPr>
        <w:t>当向神恳求祂为祂的怜悯赦免罪孽时，尼希米记9:31，其明确的意义和决断是，为祢大怜悯的缘故，那就是祢自己，或在祢自己里面。</w:t>
      </w:r>
    </w:p>
    <w:p w14:paraId="143426EC">
      <w:pPr>
        <w:widowControl w:val="0"/>
        <w:numPr>
          <w:ilvl w:val="0"/>
          <w:numId w:val="0"/>
        </w:numPr>
        <w:jc w:val="both"/>
        <w:rPr>
          <w:rFonts w:hint="eastAsia"/>
        </w:rPr>
      </w:pPr>
    </w:p>
    <w:p w14:paraId="6ED55761">
      <w:pPr>
        <w:widowControl w:val="0"/>
        <w:numPr>
          <w:ilvl w:val="0"/>
          <w:numId w:val="0"/>
        </w:numPr>
        <w:jc w:val="both"/>
        <w:rPr>
          <w:rFonts w:hint="eastAsia"/>
        </w:rPr>
      </w:pPr>
      <w:r>
        <w:rPr>
          <w:rFonts w:hint="eastAsia"/>
        </w:rPr>
        <w:t>And there is this farther reason to back this, and as strong as that before mentioned was for the former, that for his mercy's sake, or for the glorifying of thy mercy.</w:t>
      </w:r>
    </w:p>
    <w:p w14:paraId="5AD454A7">
      <w:pPr>
        <w:widowControl w:val="0"/>
        <w:numPr>
          <w:ilvl w:val="0"/>
          <w:numId w:val="0"/>
        </w:numPr>
        <w:jc w:val="both"/>
        <w:rPr>
          <w:rFonts w:hint="eastAsia"/>
        </w:rPr>
      </w:pPr>
      <w:r>
        <w:rPr>
          <w:rFonts w:hint="eastAsia"/>
        </w:rPr>
        <w:t>还有进一步的理由支持这一点，并且与前述的理由一样有力，那就是为祂的怜悯，或为荣耀祢的怜悯。</w:t>
      </w:r>
    </w:p>
    <w:p w14:paraId="0A20B4F0">
      <w:pPr>
        <w:widowControl w:val="0"/>
        <w:numPr>
          <w:ilvl w:val="0"/>
          <w:numId w:val="0"/>
        </w:numPr>
        <w:jc w:val="both"/>
        <w:rPr>
          <w:rFonts w:hint="eastAsia"/>
        </w:rPr>
      </w:pPr>
    </w:p>
    <w:p w14:paraId="2315BB06">
      <w:pPr>
        <w:widowControl w:val="0"/>
        <w:numPr>
          <w:ilvl w:val="0"/>
          <w:numId w:val="0"/>
        </w:numPr>
        <w:jc w:val="both"/>
        <w:rPr>
          <w:rFonts w:hint="eastAsia"/>
        </w:rPr>
      </w:pPr>
      <w:r>
        <w:rPr>
          <w:rFonts w:hint="eastAsia"/>
        </w:rPr>
        <w:t>This denotes God's utmost and most proper end for which he pardons and shews mercy, and withal, the highest motive by which he is moved to forgive, &amp;c.</w:t>
      </w:r>
    </w:p>
    <w:p w14:paraId="6349D5E2">
      <w:pPr>
        <w:widowControl w:val="0"/>
        <w:numPr>
          <w:ilvl w:val="0"/>
          <w:numId w:val="0"/>
        </w:numPr>
        <w:jc w:val="both"/>
        <w:rPr>
          <w:rFonts w:hint="eastAsia"/>
        </w:rPr>
      </w:pPr>
      <w:r>
        <w:rPr>
          <w:rFonts w:hint="eastAsia"/>
        </w:rPr>
        <w:t>这表示神赦免和施怜悯的最终和最恰当的目的，同时也是感动祂赦免等的最高动机。</w:t>
      </w:r>
    </w:p>
    <w:p w14:paraId="453EDF74">
      <w:pPr>
        <w:widowControl w:val="0"/>
        <w:numPr>
          <w:ilvl w:val="0"/>
          <w:numId w:val="0"/>
        </w:numPr>
        <w:jc w:val="both"/>
        <w:rPr>
          <w:rFonts w:hint="eastAsia"/>
        </w:rPr>
      </w:pPr>
    </w:p>
    <w:p w14:paraId="7B1953E1">
      <w:pPr>
        <w:widowControl w:val="0"/>
        <w:numPr>
          <w:ilvl w:val="0"/>
          <w:numId w:val="0"/>
        </w:numPr>
        <w:jc w:val="both"/>
        <w:rPr>
          <w:rFonts w:hint="eastAsia"/>
        </w:rPr>
      </w:pPr>
      <w:r>
        <w:rPr>
          <w:rFonts w:hint="eastAsia"/>
        </w:rPr>
        <w:t>And it is urged by these in their petitions as the most prevailing plea they could move God withal.</w:t>
      </w:r>
    </w:p>
    <w:p w14:paraId="57D5C24C">
      <w:pPr>
        <w:widowControl w:val="0"/>
        <w:numPr>
          <w:ilvl w:val="0"/>
          <w:numId w:val="0"/>
        </w:numPr>
        <w:jc w:val="both"/>
        <w:rPr>
          <w:rFonts w:hint="eastAsia"/>
        </w:rPr>
      </w:pPr>
      <w:r>
        <w:rPr>
          <w:rFonts w:hint="eastAsia"/>
        </w:rPr>
        <w:t>这些人在他们的祈求中以此为由，作为他们能感动神的最有力的辩护。</w:t>
      </w:r>
    </w:p>
    <w:p w14:paraId="3DFB978D">
      <w:pPr>
        <w:widowControl w:val="0"/>
        <w:numPr>
          <w:ilvl w:val="0"/>
          <w:numId w:val="0"/>
        </w:numPr>
        <w:jc w:val="both"/>
        <w:rPr>
          <w:rFonts w:hint="eastAsia"/>
        </w:rPr>
      </w:pPr>
    </w:p>
    <w:p w14:paraId="06025EF6">
      <w:pPr>
        <w:widowControl w:val="0"/>
        <w:numPr>
          <w:ilvl w:val="0"/>
          <w:numId w:val="0"/>
        </w:numPr>
        <w:jc w:val="both"/>
        <w:rPr>
          <w:rFonts w:hint="eastAsia"/>
        </w:rPr>
      </w:pPr>
      <w:r>
        <w:rPr>
          <w:rFonts w:hint="eastAsia"/>
        </w:rPr>
        <w:t>Now that can be no less than himself, whose highest and supremest end is himself; and he is moved to acts of grace and pardon by nothing but what he is moved with in and from himself.</w:t>
      </w:r>
    </w:p>
    <w:p w14:paraId="6D2F839F">
      <w:pPr>
        <w:widowControl w:val="0"/>
        <w:numPr>
          <w:ilvl w:val="0"/>
          <w:numId w:val="0"/>
        </w:numPr>
        <w:jc w:val="both"/>
        <w:rPr>
          <w:rFonts w:hint="eastAsia"/>
        </w:rPr>
      </w:pPr>
      <w:r>
        <w:rPr>
          <w:rFonts w:hint="eastAsia"/>
        </w:rPr>
        <w:t>那不可能少于祂自己，祂最高和至上的目的就是祂自己；祂被感动行恩典和赦免的作为，无非是祂在并且从祂自己里面所感动的。</w:t>
      </w:r>
    </w:p>
    <w:p w14:paraId="56A2D9A7">
      <w:pPr>
        <w:widowControl w:val="0"/>
        <w:numPr>
          <w:ilvl w:val="0"/>
          <w:numId w:val="0"/>
        </w:numPr>
        <w:jc w:val="both"/>
        <w:rPr>
          <w:rFonts w:hint="eastAsia"/>
        </w:rPr>
      </w:pPr>
    </w:p>
    <w:p w14:paraId="0A459A2B">
      <w:pPr>
        <w:widowControl w:val="0"/>
        <w:numPr>
          <w:ilvl w:val="0"/>
          <w:numId w:val="0"/>
        </w:numPr>
        <w:jc w:val="both"/>
        <w:rPr>
          <w:rFonts w:hint="eastAsia"/>
        </w:rPr>
      </w:pPr>
      <w:r>
        <w:rPr>
          <w:rFonts w:hint="eastAsia"/>
        </w:rPr>
        <w:t>And therefore, in that 43d of Isaiah, he holds up himself to their view, and himself alone: 'I, even I, am he that blots out thy transgression for mine own sake;' and we are sure it is mercy for which and by which he only is moved thereto within himself, and is himself.</w:t>
      </w:r>
    </w:p>
    <w:p w14:paraId="6DA13417">
      <w:pPr>
        <w:widowControl w:val="0"/>
        <w:numPr>
          <w:ilvl w:val="0"/>
          <w:numId w:val="0"/>
        </w:numPr>
        <w:jc w:val="both"/>
        <w:rPr>
          <w:rFonts w:hint="eastAsia"/>
        </w:rPr>
      </w:pPr>
      <w:r>
        <w:rPr>
          <w:rFonts w:hint="eastAsia"/>
        </w:rPr>
        <w:t>因此，在以赛亚书43章中，祂将祂自己，唯独祂自己，显在他们眼前：“惟有我，为自己的缘故涂抹你的过犯”；我们确信，祂唯独是在祂自己里面，为怜悯并藉怜悯被感动如此行，并且怜悯就是祂自己。</w:t>
      </w:r>
    </w:p>
    <w:p w14:paraId="02A88F62">
      <w:pPr>
        <w:widowControl w:val="0"/>
        <w:numPr>
          <w:ilvl w:val="0"/>
          <w:numId w:val="0"/>
        </w:numPr>
        <w:jc w:val="both"/>
        <w:rPr>
          <w:rFonts w:hint="eastAsia"/>
        </w:rPr>
      </w:pPr>
    </w:p>
    <w:p w14:paraId="269A83D2">
      <w:pPr>
        <w:widowControl w:val="0"/>
        <w:numPr>
          <w:ilvl w:val="0"/>
          <w:numId w:val="0"/>
        </w:numPr>
        <w:jc w:val="both"/>
        <w:rPr>
          <w:rFonts w:hint="eastAsia"/>
        </w:rPr>
      </w:pPr>
      <w:r>
        <w:rPr>
          <w:rFonts w:hint="eastAsia"/>
        </w:rPr>
        <w:t>And truly doth not his thrice repeating there I, I, he, answer to his thrice repeating Jehovah, Jehovah, God merciful? &amp;c., Exod. 34:6.</w:t>
      </w:r>
    </w:p>
    <w:p w14:paraId="017B65F0">
      <w:pPr>
        <w:widowControl w:val="0"/>
        <w:numPr>
          <w:ilvl w:val="0"/>
          <w:numId w:val="0"/>
        </w:numPr>
        <w:jc w:val="both"/>
        <w:rPr>
          <w:rFonts w:hint="eastAsia"/>
        </w:rPr>
      </w:pPr>
      <w:r>
        <w:rPr>
          <w:rFonts w:hint="eastAsia"/>
        </w:rPr>
        <w:t>祂在那里三次重复“我，我，祂”，岂不正是回答祂三次重复“耶和华，耶和华，怜悯的神”吗？等等，出埃及记34:6。</w:t>
      </w:r>
    </w:p>
    <w:p w14:paraId="4AFE7160">
      <w:pPr>
        <w:widowControl w:val="0"/>
        <w:numPr>
          <w:ilvl w:val="0"/>
          <w:numId w:val="0"/>
        </w:numPr>
        <w:jc w:val="both"/>
        <w:rPr>
          <w:rFonts w:hint="eastAsia"/>
        </w:rPr>
      </w:pPr>
    </w:p>
    <w:p w14:paraId="2F4C6217">
      <w:pPr>
        <w:widowControl w:val="0"/>
        <w:numPr>
          <w:ilvl w:val="0"/>
          <w:numId w:val="0"/>
        </w:numPr>
        <w:jc w:val="both"/>
        <w:rPr>
          <w:rFonts w:hint="eastAsia"/>
        </w:rPr>
      </w:pPr>
      <w:r>
        <w:rPr>
          <w:rFonts w:hint="eastAsia"/>
        </w:rPr>
        <w:t>Arg. 6. The four first attributes we meet with at the entrance in this divine proclamation, Exod. 34:6, do, in what is common to them all, prompt us with a sixth argument, that mercy and grace are essential properties of the divine nature.</w:t>
      </w:r>
    </w:p>
    <w:p w14:paraId="0ED14593">
      <w:pPr>
        <w:widowControl w:val="0"/>
        <w:numPr>
          <w:ilvl w:val="0"/>
          <w:numId w:val="0"/>
        </w:numPr>
        <w:jc w:val="both"/>
        <w:rPr>
          <w:rFonts w:hint="eastAsia"/>
        </w:rPr>
      </w:pPr>
      <w:r>
        <w:rPr>
          <w:rFonts w:hint="eastAsia"/>
        </w:rPr>
        <w:t>论据六：在这神圣宣告的开头，我们遇见的前四个属性，出埃及记34:6，在其共同点上，为我们提供了第六个论据，即怜悯和恩典是神圣本性的本质属性。</w:t>
      </w:r>
    </w:p>
    <w:p w14:paraId="6FC342FC">
      <w:pPr>
        <w:widowControl w:val="0"/>
        <w:numPr>
          <w:ilvl w:val="0"/>
          <w:numId w:val="0"/>
        </w:numPr>
        <w:jc w:val="both"/>
        <w:rPr>
          <w:rFonts w:hint="eastAsia"/>
        </w:rPr>
      </w:pPr>
    </w:p>
    <w:p w14:paraId="4CA2D17B">
      <w:pPr>
        <w:widowControl w:val="0"/>
        <w:numPr>
          <w:ilvl w:val="0"/>
          <w:numId w:val="0"/>
        </w:numPr>
        <w:jc w:val="both"/>
        <w:rPr>
          <w:rFonts w:hint="eastAsia"/>
        </w:rPr>
      </w:pPr>
      <w:r>
        <w:rPr>
          <w:rFonts w:hint="eastAsia"/>
        </w:rPr>
        <w:t>1.The four attributes are, 'merciful, gracious, long-suffering, abundant in goodness and truth.'</w:t>
      </w:r>
    </w:p>
    <w:p w14:paraId="687885F6">
      <w:pPr>
        <w:widowControl w:val="0"/>
        <w:numPr>
          <w:ilvl w:val="0"/>
          <w:numId w:val="0"/>
        </w:numPr>
        <w:jc w:val="both"/>
        <w:rPr>
          <w:rFonts w:hint="eastAsia"/>
        </w:rPr>
      </w:pPr>
      <w:r>
        <w:rPr>
          <w:rFonts w:hint="eastAsia"/>
        </w:rPr>
        <w:t>1.这四个属性是：“怜悯的，恩慈的，恒久忍耐的，有丰盛的良善和真理。”</w:t>
      </w:r>
    </w:p>
    <w:p w14:paraId="4C184E89">
      <w:pPr>
        <w:widowControl w:val="0"/>
        <w:numPr>
          <w:ilvl w:val="0"/>
          <w:numId w:val="0"/>
        </w:numPr>
        <w:jc w:val="both"/>
        <w:rPr>
          <w:rFonts w:hint="eastAsia"/>
        </w:rPr>
      </w:pPr>
    </w:p>
    <w:p w14:paraId="44801420">
      <w:pPr>
        <w:widowControl w:val="0"/>
        <w:numPr>
          <w:ilvl w:val="0"/>
          <w:numId w:val="0"/>
        </w:numPr>
        <w:jc w:val="both"/>
        <w:rPr>
          <w:rFonts w:hint="eastAsia"/>
        </w:rPr>
      </w:pPr>
      <w:r>
        <w:rPr>
          <w:rFonts w:hint="eastAsia"/>
        </w:rPr>
        <w:t>But I reckon not that of truth in this enumeration, as likewise the psalmist doth not in his rehearsal of the words of this proclamation, Ps. 103:9, which is word for word the same as to these first four.</w:t>
      </w:r>
    </w:p>
    <w:p w14:paraId="350D1B5C">
      <w:pPr>
        <w:widowControl w:val="0"/>
        <w:numPr>
          <w:ilvl w:val="0"/>
          <w:numId w:val="0"/>
        </w:numPr>
        <w:jc w:val="both"/>
        <w:rPr>
          <w:rFonts w:hint="eastAsia"/>
        </w:rPr>
      </w:pPr>
      <w:r>
        <w:rPr>
          <w:rFonts w:hint="eastAsia"/>
        </w:rPr>
        <w:t>但我在此枚举中不计真理，正如诗篇作者在他复述此宣告的话时也不计，诗篇103:9，这在前四个属性上是逐字逐句相同的。</w:t>
      </w:r>
    </w:p>
    <w:p w14:paraId="0685B6DE">
      <w:pPr>
        <w:widowControl w:val="0"/>
        <w:numPr>
          <w:ilvl w:val="0"/>
          <w:numId w:val="0"/>
        </w:numPr>
        <w:jc w:val="both"/>
        <w:rPr>
          <w:rFonts w:hint="eastAsia"/>
        </w:rPr>
      </w:pPr>
    </w:p>
    <w:p w14:paraId="2583429F">
      <w:pPr>
        <w:widowControl w:val="0"/>
        <w:numPr>
          <w:ilvl w:val="0"/>
          <w:numId w:val="0"/>
        </w:numPr>
        <w:jc w:val="both"/>
        <w:rPr>
          <w:rFonts w:hint="eastAsia"/>
        </w:rPr>
      </w:pPr>
      <w:r>
        <w:rPr>
          <w:rFonts w:hint="eastAsia"/>
        </w:rPr>
        <w:t>They are in the original in both places, though our translators have varied their translations of them there from what is here, yet without any material difference; for what there they have rendered 'plenteous in mercy' (which they have varied too in the margin, 'great in mercy,' according to the Hebrew), here they render 'abundant in goodness.'</w:t>
      </w:r>
    </w:p>
    <w:p w14:paraId="7AC27688">
      <w:pPr>
        <w:widowControl w:val="0"/>
        <w:numPr>
          <w:ilvl w:val="0"/>
          <w:numId w:val="0"/>
        </w:numPr>
        <w:jc w:val="both"/>
        <w:rPr>
          <w:rFonts w:hint="eastAsia"/>
        </w:rPr>
      </w:pPr>
      <w:r>
        <w:rPr>
          <w:rFonts w:hint="eastAsia"/>
        </w:rPr>
        <w:t>它们在两处原文中都是一样的，尽管我们的译者那里的翻译与这里的有所不同，但并无实质性的区别；因为他们那里译为“有丰盛的慈爱”（他们在旁注中也作了变动，“大有慈爱”，根据希伯来文），这里他们译为“有丰盛的良善”。</w:t>
      </w:r>
    </w:p>
    <w:p w14:paraId="1E4E17F0">
      <w:pPr>
        <w:widowControl w:val="0"/>
        <w:numPr>
          <w:ilvl w:val="0"/>
          <w:numId w:val="0"/>
        </w:numPr>
        <w:jc w:val="both"/>
        <w:rPr>
          <w:rFonts w:hint="eastAsia"/>
        </w:rPr>
      </w:pPr>
    </w:p>
    <w:p w14:paraId="74971BBB">
      <w:pPr>
        <w:widowControl w:val="0"/>
        <w:numPr>
          <w:ilvl w:val="0"/>
          <w:numId w:val="0"/>
        </w:numPr>
        <w:jc w:val="both"/>
        <w:rPr>
          <w:rFonts w:hint="eastAsia"/>
        </w:rPr>
      </w:pPr>
      <w:r>
        <w:rPr>
          <w:rFonts w:hint="eastAsia"/>
        </w:rPr>
        <w:t>But the psalmist omitteth the mention of 'and in truth.'</w:t>
      </w:r>
    </w:p>
    <w:p w14:paraId="54C72454">
      <w:pPr>
        <w:widowControl w:val="0"/>
        <w:numPr>
          <w:ilvl w:val="0"/>
          <w:numId w:val="0"/>
        </w:numPr>
        <w:jc w:val="both"/>
        <w:rPr>
          <w:rFonts w:hint="eastAsia"/>
        </w:rPr>
      </w:pPr>
      <w:r>
        <w:rPr>
          <w:rFonts w:hint="eastAsia"/>
        </w:rPr>
        <w:t>但诗篇作者省略了“和真理”的提及。</w:t>
      </w:r>
    </w:p>
    <w:p w14:paraId="348B3B66">
      <w:pPr>
        <w:widowControl w:val="0"/>
        <w:numPr>
          <w:ilvl w:val="0"/>
          <w:numId w:val="0"/>
        </w:numPr>
        <w:jc w:val="both"/>
        <w:rPr>
          <w:rFonts w:hint="eastAsia"/>
        </w:rPr>
      </w:pPr>
    </w:p>
    <w:p w14:paraId="73D1F471">
      <w:pPr>
        <w:widowControl w:val="0"/>
        <w:numPr>
          <w:ilvl w:val="0"/>
          <w:numId w:val="0"/>
        </w:numPr>
        <w:jc w:val="both"/>
        <w:rPr>
          <w:rFonts w:hint="eastAsia"/>
        </w:rPr>
      </w:pPr>
      <w:r>
        <w:rPr>
          <w:rFonts w:hint="eastAsia"/>
        </w:rPr>
        <w:t>And the reason of that omission may be the same that mine is in stopping there, namely, because he takes those attributes that purely concern mercy, and are branches of it; whereas truth or faithfulness comes in here, not as being any way a branch of mercy, but as mercy's supervisor, or mercy's remembrancer, to see to it, that mercy does perform what God out of grace hath promised and declared; according to that memorandum of old Zacharias, deduced out of the three names of himself, his son John, and Elizabeth: Luke 1:72, 'To perform the mercy promised, and to remember his holy covenant, the oath,' &amp;c.</w:t>
      </w:r>
    </w:p>
    <w:p w14:paraId="1E28E162">
      <w:pPr>
        <w:widowControl w:val="0"/>
        <w:numPr>
          <w:ilvl w:val="0"/>
          <w:numId w:val="0"/>
        </w:numPr>
        <w:jc w:val="both"/>
        <w:rPr>
          <w:rFonts w:hint="eastAsia"/>
        </w:rPr>
      </w:pPr>
      <w:r>
        <w:rPr>
          <w:rFonts w:hint="eastAsia"/>
        </w:rPr>
        <w:t>那省略的原因可能与我在此停留的原因相同，即因为他取那些纯粹关乎怜悯，并且是其分支的属性；然而真理或信实在此出现，并非作为怜悯的任何分支，而是作为怜悯的监督者，或怜悯的提醒者，以确保怜悯履行神出于恩典所应许和宣告的；根据老撒迦利亚从他自己、他儿子约翰和伊利莎白这三个名字中推断出的备忘录：路加福音1:72，“向我们列祖施怜悯，记念祂的圣约，就是……所起的誓”等等。</w:t>
      </w:r>
    </w:p>
    <w:p w14:paraId="6A545F34">
      <w:pPr>
        <w:widowControl w:val="0"/>
        <w:numPr>
          <w:ilvl w:val="0"/>
          <w:numId w:val="0"/>
        </w:numPr>
        <w:jc w:val="both"/>
        <w:rPr>
          <w:rFonts w:hint="eastAsia"/>
        </w:rPr>
      </w:pPr>
    </w:p>
    <w:p w14:paraId="34C2C4A1">
      <w:pPr>
        <w:widowControl w:val="0"/>
        <w:numPr>
          <w:ilvl w:val="0"/>
          <w:numId w:val="0"/>
        </w:numPr>
        <w:jc w:val="both"/>
        <w:rPr>
          <w:rFonts w:hint="eastAsia"/>
        </w:rPr>
      </w:pPr>
      <w:r>
        <w:rPr>
          <w:rFonts w:hint="eastAsia"/>
        </w:rPr>
        <w:t>2.That which I call common to all these four, from which I woulddeduce my argument, are two things.</w:t>
      </w:r>
    </w:p>
    <w:p w14:paraId="77875B87">
      <w:pPr>
        <w:widowControl w:val="0"/>
        <w:numPr>
          <w:ilvl w:val="0"/>
          <w:numId w:val="0"/>
        </w:numPr>
        <w:jc w:val="both"/>
        <w:rPr>
          <w:rFonts w:hint="eastAsia"/>
        </w:rPr>
      </w:pPr>
      <w:r>
        <w:rPr>
          <w:rFonts w:hint="eastAsia"/>
        </w:rPr>
        <w:t>2.我称之为这四个属性所共有的，并想从中推导出我的论据的，有两件事。</w:t>
      </w:r>
    </w:p>
    <w:p w14:paraId="60340B59">
      <w:pPr>
        <w:widowControl w:val="0"/>
        <w:numPr>
          <w:ilvl w:val="0"/>
          <w:numId w:val="0"/>
        </w:numPr>
        <w:jc w:val="both"/>
        <w:rPr>
          <w:rFonts w:hint="eastAsia"/>
        </w:rPr>
      </w:pPr>
    </w:p>
    <w:p w14:paraId="277675C2">
      <w:pPr>
        <w:widowControl w:val="0"/>
        <w:numPr>
          <w:ilvl w:val="0"/>
          <w:numId w:val="0"/>
        </w:numPr>
        <w:jc w:val="both"/>
        <w:rPr>
          <w:rFonts w:hint="eastAsia"/>
        </w:rPr>
      </w:pPr>
      <w:r>
        <w:rPr>
          <w:rFonts w:hint="eastAsia"/>
        </w:rPr>
        <w:t>First, that the form of speech they are attributed to God in is nouns, not participles, which denotes them to be inherent dispositions, or properties in God, which set him forth ab intra, or by what are in him, the inwards of himself.</w:t>
      </w:r>
    </w:p>
    <w:p w14:paraId="4D6907DA">
      <w:pPr>
        <w:widowControl w:val="0"/>
        <w:numPr>
          <w:ilvl w:val="0"/>
          <w:numId w:val="0"/>
        </w:numPr>
        <w:jc w:val="both"/>
        <w:rPr>
          <w:rFonts w:hint="eastAsia"/>
        </w:rPr>
      </w:pPr>
      <w:r>
        <w:rPr>
          <w:rFonts w:hint="eastAsia"/>
        </w:rPr>
        <w:t>首先，它们被归于神所用的言语形式是名词，而非分词，这表示它们是在神里面固有的性情或属性，ab intra（拉丁文：从内）地，或藉着在祂里面的东西，祂的内在，来陈述祂。</w:t>
      </w:r>
    </w:p>
    <w:p w14:paraId="1C1BCD7E">
      <w:pPr>
        <w:widowControl w:val="0"/>
        <w:numPr>
          <w:ilvl w:val="0"/>
          <w:numId w:val="0"/>
        </w:numPr>
        <w:jc w:val="both"/>
        <w:rPr>
          <w:rFonts w:hint="eastAsia"/>
        </w:rPr>
      </w:pPr>
    </w:p>
    <w:p w14:paraId="207F8921">
      <w:pPr>
        <w:widowControl w:val="0"/>
        <w:numPr>
          <w:ilvl w:val="0"/>
          <w:numId w:val="0"/>
        </w:numPr>
        <w:jc w:val="both"/>
        <w:rPr>
          <w:rFonts w:hint="eastAsia"/>
        </w:rPr>
      </w:pPr>
      <w:r>
        <w:rPr>
          <w:rFonts w:hint="eastAsia"/>
        </w:rPr>
        <w:t>The second is, that for the special kind of them, they are of those which divines style the virtues of the divine nature.</w:t>
      </w:r>
    </w:p>
    <w:p w14:paraId="03109698">
      <w:pPr>
        <w:widowControl w:val="0"/>
        <w:numPr>
          <w:ilvl w:val="0"/>
          <w:numId w:val="0"/>
        </w:numPr>
        <w:jc w:val="both"/>
        <w:rPr>
          <w:rFonts w:hint="eastAsia"/>
        </w:rPr>
      </w:pPr>
      <w:r>
        <w:rPr>
          <w:rFonts w:hint="eastAsia"/>
        </w:rPr>
        <w:t>其次，就其特殊种类而言，它们属于神学家们称为神圣本性之美德的范畴。</w:t>
      </w:r>
    </w:p>
    <w:p w14:paraId="5D7ABBB2">
      <w:pPr>
        <w:widowControl w:val="0"/>
        <w:numPr>
          <w:ilvl w:val="0"/>
          <w:numId w:val="0"/>
        </w:numPr>
        <w:jc w:val="both"/>
        <w:rPr>
          <w:rFonts w:hint="eastAsia"/>
        </w:rPr>
      </w:pPr>
    </w:p>
    <w:p w14:paraId="733C10E6">
      <w:pPr>
        <w:widowControl w:val="0"/>
        <w:numPr>
          <w:ilvl w:val="0"/>
          <w:numId w:val="0"/>
        </w:numPr>
        <w:jc w:val="both"/>
        <w:rPr>
          <w:rFonts w:hint="eastAsia"/>
        </w:rPr>
      </w:pPr>
      <w:r>
        <w:rPr>
          <w:rFonts w:hint="eastAsia"/>
        </w:rPr>
        <w:t>3.The argument from these, or either of them, riseth thus: 1st, Thatinherent dispositions in God are to be accounted his nature.</w:t>
      </w:r>
    </w:p>
    <w:p w14:paraId="7C1B74FD">
      <w:pPr>
        <w:widowControl w:val="0"/>
        <w:numPr>
          <w:ilvl w:val="0"/>
          <w:numId w:val="0"/>
        </w:numPr>
        <w:jc w:val="both"/>
        <w:rPr>
          <w:rFonts w:hint="eastAsia"/>
        </w:rPr>
      </w:pPr>
      <w:r>
        <w:rPr>
          <w:rFonts w:hint="eastAsia"/>
        </w:rPr>
        <w:t>3.从这些，或其中任何一个，兴起的论据是：第一，在神里面固有的性情，应被视为祂的本性。</w:t>
      </w:r>
    </w:p>
    <w:p w14:paraId="5EAD9A9F">
      <w:pPr>
        <w:widowControl w:val="0"/>
        <w:numPr>
          <w:ilvl w:val="0"/>
          <w:numId w:val="0"/>
        </w:numPr>
        <w:jc w:val="both"/>
        <w:rPr>
          <w:rFonts w:hint="eastAsia"/>
        </w:rPr>
      </w:pPr>
    </w:p>
    <w:p w14:paraId="42146397">
      <w:pPr>
        <w:widowControl w:val="0"/>
        <w:numPr>
          <w:ilvl w:val="0"/>
          <w:numId w:val="0"/>
        </w:numPr>
        <w:jc w:val="both"/>
        <w:rPr>
          <w:rFonts w:hint="eastAsia"/>
        </w:rPr>
      </w:pPr>
      <w:r>
        <w:rPr>
          <w:rFonts w:hint="eastAsia"/>
        </w:rPr>
        <w:t>2dly, And specially virtuous dispositions are so to be esteemed; and such mercy and grace are, and therefore are truly his nature.</w:t>
      </w:r>
    </w:p>
    <w:p w14:paraId="2A3216DA">
      <w:pPr>
        <w:widowControl w:val="0"/>
        <w:numPr>
          <w:ilvl w:val="0"/>
          <w:numId w:val="0"/>
        </w:numPr>
        <w:jc w:val="both"/>
        <w:rPr>
          <w:rFonts w:hint="eastAsia"/>
        </w:rPr>
      </w:pPr>
      <w:r>
        <w:rPr>
          <w:rFonts w:hint="eastAsia"/>
        </w:rPr>
        <w:t>第二，特别是美德的性情应被如此看待；而怜悯和恩典就是如此，因此它们是祂真实的本性。</w:t>
      </w:r>
    </w:p>
    <w:p w14:paraId="15E9B3E9">
      <w:pPr>
        <w:widowControl w:val="0"/>
        <w:numPr>
          <w:ilvl w:val="0"/>
          <w:numId w:val="0"/>
        </w:numPr>
        <w:jc w:val="both"/>
        <w:rPr>
          <w:rFonts w:hint="eastAsia"/>
        </w:rPr>
      </w:pPr>
    </w:p>
    <w:p w14:paraId="03090F04">
      <w:pPr>
        <w:widowControl w:val="0"/>
        <w:numPr>
          <w:ilvl w:val="0"/>
          <w:numId w:val="0"/>
        </w:numPr>
        <w:jc w:val="both"/>
        <w:rPr>
          <w:rFonts w:hint="eastAsia"/>
        </w:rPr>
      </w:pPr>
      <w:r>
        <w:rPr>
          <w:rFonts w:hint="eastAsia"/>
        </w:rPr>
        <w:t>There are two things then to be performed by me in handling this argument, which consists of two branches.</w:t>
      </w:r>
    </w:p>
    <w:p w14:paraId="70F6B6D5">
      <w:pPr>
        <w:widowControl w:val="0"/>
        <w:numPr>
          <w:ilvl w:val="0"/>
          <w:numId w:val="0"/>
        </w:numPr>
        <w:jc w:val="both"/>
        <w:rPr>
          <w:rFonts w:hint="eastAsia"/>
        </w:rPr>
      </w:pPr>
      <w:r>
        <w:rPr>
          <w:rFonts w:hint="eastAsia"/>
        </w:rPr>
        <w:t>那么，在处理这个由两个分支组成的论据时，我需要完成两件事。</w:t>
      </w:r>
    </w:p>
    <w:p w14:paraId="06D8F5C8">
      <w:pPr>
        <w:widowControl w:val="0"/>
        <w:numPr>
          <w:ilvl w:val="0"/>
          <w:numId w:val="0"/>
        </w:numPr>
        <w:jc w:val="both"/>
        <w:rPr>
          <w:rFonts w:hint="eastAsia"/>
        </w:rPr>
      </w:pPr>
    </w:p>
    <w:p w14:paraId="1AE1EAEF">
      <w:pPr>
        <w:widowControl w:val="0"/>
        <w:numPr>
          <w:ilvl w:val="0"/>
          <w:numId w:val="0"/>
        </w:numPr>
        <w:jc w:val="both"/>
        <w:rPr>
          <w:rFonts w:hint="eastAsia"/>
        </w:rPr>
      </w:pPr>
      <w:r>
        <w:rPr>
          <w:rFonts w:hint="eastAsia"/>
        </w:rPr>
        <w:t>(1.) To establish the proof of this one proposition, that these four names are attributed in such a form of speech as denotes them to be inherent dispositions, intrinsecal properties, that are truly in him.</w:t>
      </w:r>
    </w:p>
    <w:p w14:paraId="087CCCB4">
      <w:pPr>
        <w:widowControl w:val="0"/>
        <w:numPr>
          <w:ilvl w:val="0"/>
          <w:numId w:val="0"/>
        </w:numPr>
        <w:jc w:val="both"/>
        <w:rPr>
          <w:rFonts w:hint="eastAsia"/>
        </w:rPr>
      </w:pPr>
      <w:r>
        <w:rPr>
          <w:rFonts w:hint="eastAsia"/>
        </w:rPr>
        <w:t>(1.) 建立这个命题的证明，即这四个名称是以一种言语形式被归属，表示它们是在祂里面固有的性情，内在的属性，是真实地在祂里面。</w:t>
      </w:r>
    </w:p>
    <w:p w14:paraId="212EC51B">
      <w:pPr>
        <w:widowControl w:val="0"/>
        <w:numPr>
          <w:ilvl w:val="0"/>
          <w:numId w:val="0"/>
        </w:numPr>
        <w:jc w:val="both"/>
        <w:rPr>
          <w:rFonts w:hint="eastAsia"/>
        </w:rPr>
      </w:pPr>
    </w:p>
    <w:p w14:paraId="6DDA8381">
      <w:pPr>
        <w:widowControl w:val="0"/>
        <w:numPr>
          <w:ilvl w:val="0"/>
          <w:numId w:val="0"/>
        </w:numPr>
        <w:jc w:val="both"/>
        <w:rPr>
          <w:rFonts w:hint="eastAsia"/>
        </w:rPr>
      </w:pPr>
      <w:r>
        <w:rPr>
          <w:rFonts w:hint="eastAsia"/>
        </w:rPr>
        <w:t>(2.) That for the special kind of them, they are among the virtues, or virtuous dispositions of the divine nature of God.</w:t>
      </w:r>
    </w:p>
    <w:p w14:paraId="5B7DE8B1">
      <w:pPr>
        <w:widowControl w:val="0"/>
        <w:numPr>
          <w:ilvl w:val="0"/>
          <w:numId w:val="0"/>
        </w:numPr>
        <w:jc w:val="both"/>
        <w:rPr>
          <w:rFonts w:hint="eastAsia"/>
        </w:rPr>
      </w:pPr>
      <w:r>
        <w:rPr>
          <w:rFonts w:hint="eastAsia"/>
        </w:rPr>
        <w:t>(2.) 就其特殊种类而言，它们属于神的神圣本性的美德，或美德的性情之列。</w:t>
      </w:r>
    </w:p>
    <w:p w14:paraId="118C0AC5">
      <w:pPr>
        <w:widowControl w:val="0"/>
        <w:numPr>
          <w:ilvl w:val="0"/>
          <w:numId w:val="0"/>
        </w:numPr>
        <w:jc w:val="both"/>
        <w:rPr>
          <w:rFonts w:hint="eastAsia"/>
        </w:rPr>
      </w:pPr>
    </w:p>
    <w:p w14:paraId="0D941B88">
      <w:pPr>
        <w:widowControl w:val="0"/>
        <w:numPr>
          <w:ilvl w:val="0"/>
          <w:numId w:val="0"/>
        </w:numPr>
        <w:jc w:val="both"/>
        <w:rPr>
          <w:rFonts w:hint="eastAsia"/>
        </w:rPr>
      </w:pPr>
      <w:r>
        <w:rPr>
          <w:rFonts w:hint="eastAsia"/>
        </w:rPr>
        <w:t>This proposition hath, as you see, two branches.</w:t>
      </w:r>
    </w:p>
    <w:p w14:paraId="71D07FF5">
      <w:pPr>
        <w:widowControl w:val="0"/>
        <w:numPr>
          <w:ilvl w:val="0"/>
          <w:numId w:val="0"/>
        </w:numPr>
        <w:jc w:val="both"/>
        <w:rPr>
          <w:rFonts w:hint="eastAsia"/>
        </w:rPr>
      </w:pPr>
      <w:r>
        <w:rPr>
          <w:rFonts w:hint="eastAsia"/>
        </w:rPr>
        <w:t>这个命题，如你所见，有两个分支。</w:t>
      </w:r>
    </w:p>
    <w:p w14:paraId="760F9625">
      <w:pPr>
        <w:widowControl w:val="0"/>
        <w:numPr>
          <w:ilvl w:val="0"/>
          <w:numId w:val="0"/>
        </w:numPr>
        <w:jc w:val="both"/>
        <w:rPr>
          <w:rFonts w:hint="eastAsia"/>
        </w:rPr>
      </w:pPr>
    </w:p>
    <w:p w14:paraId="10872860">
      <w:pPr>
        <w:widowControl w:val="0"/>
        <w:numPr>
          <w:ilvl w:val="0"/>
          <w:numId w:val="0"/>
        </w:numPr>
        <w:jc w:val="both"/>
        <w:rPr>
          <w:rFonts w:hint="eastAsia"/>
        </w:rPr>
      </w:pPr>
      <w:r>
        <w:rPr>
          <w:rFonts w:hint="eastAsia"/>
        </w:rPr>
        <w:t>2dly. The second thing to be proved is the consequence inferred from them, viz., 1.</w:t>
      </w:r>
    </w:p>
    <w:p w14:paraId="7F034840">
      <w:pPr>
        <w:widowControl w:val="0"/>
        <w:numPr>
          <w:ilvl w:val="0"/>
          <w:numId w:val="0"/>
        </w:numPr>
        <w:jc w:val="both"/>
        <w:rPr>
          <w:rFonts w:hint="eastAsia"/>
        </w:rPr>
      </w:pPr>
      <w:r>
        <w:rPr>
          <w:rFonts w:hint="eastAsia"/>
        </w:rPr>
        <w:t>第二，要证明的是从中推断出的结果，即：1.</w:t>
      </w:r>
    </w:p>
    <w:p w14:paraId="1C850B0C">
      <w:pPr>
        <w:widowControl w:val="0"/>
        <w:numPr>
          <w:ilvl w:val="0"/>
          <w:numId w:val="0"/>
        </w:numPr>
        <w:jc w:val="both"/>
        <w:rPr>
          <w:rFonts w:hint="eastAsia"/>
        </w:rPr>
      </w:pPr>
    </w:p>
    <w:p w14:paraId="21DC58D2">
      <w:pPr>
        <w:widowControl w:val="0"/>
        <w:numPr>
          <w:ilvl w:val="0"/>
          <w:numId w:val="0"/>
        </w:numPr>
        <w:jc w:val="both"/>
        <w:rPr>
          <w:rFonts w:hint="eastAsia"/>
        </w:rPr>
      </w:pPr>
      <w:r>
        <w:rPr>
          <w:rFonts w:hint="eastAsia"/>
        </w:rPr>
        <w:t>That if they be inherent properties that then they are in and of the divine nature.</w:t>
      </w:r>
    </w:p>
    <w:p w14:paraId="6E68EE33">
      <w:pPr>
        <w:widowControl w:val="0"/>
        <w:numPr>
          <w:ilvl w:val="0"/>
          <w:numId w:val="0"/>
        </w:numPr>
        <w:jc w:val="both"/>
        <w:rPr>
          <w:rFonts w:hint="eastAsia"/>
        </w:rPr>
      </w:pPr>
      <w:r>
        <w:rPr>
          <w:rFonts w:hint="eastAsia"/>
        </w:rPr>
        <w:t>如果它们是固有的属性，那么它们就在神圣的本性之中，并且属于神圣的本性。</w:t>
      </w:r>
    </w:p>
    <w:p w14:paraId="3C97F3BB">
      <w:pPr>
        <w:widowControl w:val="0"/>
        <w:numPr>
          <w:ilvl w:val="0"/>
          <w:numId w:val="0"/>
        </w:numPr>
        <w:jc w:val="both"/>
        <w:rPr>
          <w:rFonts w:hint="eastAsia"/>
        </w:rPr>
      </w:pPr>
    </w:p>
    <w:p w14:paraId="1D9841A1">
      <w:pPr>
        <w:widowControl w:val="0"/>
        <w:numPr>
          <w:ilvl w:val="0"/>
          <w:numId w:val="0"/>
        </w:numPr>
        <w:jc w:val="both"/>
        <w:rPr>
          <w:rFonts w:hint="eastAsia"/>
        </w:rPr>
      </w:pPr>
      <w:r>
        <w:rPr>
          <w:rFonts w:hint="eastAsia"/>
        </w:rPr>
        <w:t>2. That if they be properly to be reckoned among the virtues of God, and so to be esteemed, that then much more they are in and of his divine nature.</w:t>
      </w:r>
    </w:p>
    <w:p w14:paraId="4E47BC4B">
      <w:pPr>
        <w:widowControl w:val="0"/>
        <w:numPr>
          <w:ilvl w:val="0"/>
          <w:numId w:val="0"/>
        </w:numPr>
        <w:jc w:val="both"/>
        <w:rPr>
          <w:rFonts w:hint="eastAsia"/>
        </w:rPr>
      </w:pPr>
      <w:r>
        <w:rPr>
          <w:rFonts w:hint="eastAsia"/>
        </w:rPr>
        <w:t>2. 如果它们应被恰当地算为神的美德之列，并被如此看待，那么它们就更是在并且属于祂神圣的本性。</w:t>
      </w:r>
    </w:p>
    <w:p w14:paraId="3595D8DA">
      <w:pPr>
        <w:widowControl w:val="0"/>
        <w:numPr>
          <w:ilvl w:val="0"/>
          <w:numId w:val="0"/>
        </w:numPr>
        <w:jc w:val="both"/>
        <w:rPr>
          <w:rFonts w:hint="eastAsia"/>
        </w:rPr>
      </w:pPr>
    </w:p>
    <w:p w14:paraId="00D45D09">
      <w:pPr>
        <w:widowControl w:val="0"/>
        <w:numPr>
          <w:ilvl w:val="0"/>
          <w:numId w:val="0"/>
        </w:numPr>
        <w:jc w:val="both"/>
        <w:rPr>
          <w:rFonts w:hint="eastAsia"/>
        </w:rPr>
      </w:pPr>
      <w:r>
        <w:rPr>
          <w:rFonts w:hint="eastAsia"/>
        </w:rPr>
        <w:t>But all these being in their order joined and put together will make the argument complete.</w:t>
      </w:r>
    </w:p>
    <w:p w14:paraId="38DA4DDF">
      <w:pPr>
        <w:widowControl w:val="0"/>
        <w:numPr>
          <w:ilvl w:val="0"/>
          <w:numId w:val="0"/>
        </w:numPr>
        <w:jc w:val="both"/>
        <w:rPr>
          <w:rFonts w:hint="eastAsia"/>
        </w:rPr>
      </w:pPr>
      <w:r>
        <w:rPr>
          <w:rFonts w:hint="eastAsia"/>
        </w:rPr>
        <w:t>但所有这些按次序连接并放在一起，将使论据完整。</w:t>
      </w:r>
    </w:p>
    <w:p w14:paraId="2D83EE61">
      <w:pPr>
        <w:widowControl w:val="0"/>
        <w:numPr>
          <w:ilvl w:val="0"/>
          <w:numId w:val="0"/>
        </w:numPr>
        <w:jc w:val="both"/>
        <w:rPr>
          <w:rFonts w:hint="eastAsia"/>
        </w:rPr>
      </w:pPr>
    </w:p>
    <w:p w14:paraId="5D20A2DD">
      <w:pPr>
        <w:widowControl w:val="0"/>
        <w:numPr>
          <w:ilvl w:val="0"/>
          <w:numId w:val="0"/>
        </w:numPr>
        <w:jc w:val="both"/>
        <w:rPr>
          <w:rFonts w:hint="eastAsia"/>
        </w:rPr>
      </w:pPr>
      <w:r>
        <w:rPr>
          <w:rFonts w:hint="eastAsia"/>
        </w:rPr>
        <w:t>My method shall be to handle the two branches of the proposition and the proof of them first, and then the two consequences and the proofs of them, whereof the first is a step to the proof of the latter, and both centre in one and the same reason of either.</w:t>
      </w:r>
    </w:p>
    <w:p w14:paraId="44621B98">
      <w:pPr>
        <w:widowControl w:val="0"/>
        <w:numPr>
          <w:ilvl w:val="0"/>
          <w:numId w:val="0"/>
        </w:numPr>
        <w:jc w:val="both"/>
        <w:rPr>
          <w:rFonts w:hint="eastAsia"/>
        </w:rPr>
      </w:pPr>
      <w:r>
        <w:rPr>
          <w:rFonts w:hint="eastAsia"/>
        </w:rPr>
        <w:t>我的方法是，首先处理命题的两个分支及其证明，然后处理两个结果及其证明，其中第一个是证明后一个的步骤，而两者都集中于同一个理由。</w:t>
      </w:r>
    </w:p>
    <w:p w14:paraId="1F9E5D12">
      <w:pPr>
        <w:widowControl w:val="0"/>
        <w:numPr>
          <w:ilvl w:val="0"/>
          <w:numId w:val="0"/>
        </w:numPr>
        <w:jc w:val="both"/>
        <w:rPr>
          <w:rFonts w:hint="eastAsia"/>
        </w:rPr>
      </w:pPr>
    </w:p>
    <w:p w14:paraId="63D6DB27">
      <w:pPr>
        <w:widowControl w:val="0"/>
        <w:numPr>
          <w:ilvl w:val="0"/>
          <w:numId w:val="0"/>
        </w:numPr>
        <w:jc w:val="both"/>
        <w:rPr>
          <w:rFonts w:hint="eastAsia"/>
        </w:rPr>
      </w:pPr>
      <w:r>
        <w:rPr>
          <w:rFonts w:hint="eastAsia"/>
        </w:rPr>
        <w:t>1. As for the first branch of the proposition or hypothesis, it is the animadversion of that learned critic and literal expositor Genebrard, commenting upon the 8th or 9th verse of Ps. 103, which I even now cited, to shew that these four first attributes that set forth mercy are word for word in the original, the same with these four here.</w:t>
      </w:r>
    </w:p>
    <w:p w14:paraId="6EFA6706">
      <w:pPr>
        <w:widowControl w:val="0"/>
        <w:numPr>
          <w:ilvl w:val="0"/>
          <w:numId w:val="0"/>
        </w:numPr>
        <w:jc w:val="both"/>
        <w:rPr>
          <w:rFonts w:hint="eastAsia"/>
        </w:rPr>
      </w:pPr>
      <w:r>
        <w:rPr>
          <w:rFonts w:hint="eastAsia"/>
        </w:rPr>
        <w:t>1. 关于命题或假设的第一个分支，是那位博学的评经家和字面解经家热内布拉德的评注，他在注释我刚才引用的诗篇103篇第8或9节时指出，陈述怜悯的前四个属性，在原文中与这里的四个属性是逐字逐句相同的。</w:t>
      </w:r>
    </w:p>
    <w:p w14:paraId="5E0A1CA7">
      <w:pPr>
        <w:widowControl w:val="0"/>
        <w:numPr>
          <w:ilvl w:val="0"/>
          <w:numId w:val="0"/>
        </w:numPr>
        <w:jc w:val="both"/>
        <w:rPr>
          <w:rFonts w:hint="eastAsia"/>
        </w:rPr>
      </w:pPr>
    </w:p>
    <w:p w14:paraId="4F8C40B2">
      <w:pPr>
        <w:widowControl w:val="0"/>
        <w:numPr>
          <w:ilvl w:val="0"/>
          <w:numId w:val="0"/>
        </w:numPr>
        <w:jc w:val="both"/>
        <w:rPr>
          <w:rFonts w:hint="eastAsia"/>
        </w:rPr>
      </w:pPr>
      <w:r>
        <w:rPr>
          <w:rFonts w:hint="eastAsia"/>
        </w:rPr>
        <w:t>He beginning to expound this first word merciful, speaks on this wise of it, and the like of the rest.</w:t>
      </w:r>
    </w:p>
    <w:p w14:paraId="2F178834">
      <w:pPr>
        <w:widowControl w:val="0"/>
        <w:numPr>
          <w:ilvl w:val="0"/>
          <w:numId w:val="0"/>
        </w:numPr>
        <w:jc w:val="both"/>
        <w:rPr>
          <w:rFonts w:hint="eastAsia"/>
        </w:rPr>
      </w:pPr>
      <w:r>
        <w:rPr>
          <w:rFonts w:hint="eastAsia"/>
        </w:rPr>
        <w:t>他开始解释“怜悯的”这个词时，如此论及它，并对其余的作了类似的论述。</w:t>
      </w:r>
    </w:p>
    <w:p w14:paraId="08E45707">
      <w:pPr>
        <w:widowControl w:val="0"/>
        <w:numPr>
          <w:ilvl w:val="0"/>
          <w:numId w:val="0"/>
        </w:numPr>
        <w:jc w:val="both"/>
        <w:rPr>
          <w:rFonts w:hint="eastAsia"/>
        </w:rPr>
      </w:pPr>
    </w:p>
    <w:p w14:paraId="2BB5002E">
      <w:pPr>
        <w:widowControl w:val="0"/>
        <w:numPr>
          <w:ilvl w:val="0"/>
          <w:numId w:val="0"/>
        </w:numPr>
        <w:jc w:val="both"/>
        <w:rPr>
          <w:rFonts w:hint="eastAsia"/>
        </w:rPr>
      </w:pPr>
      <w:r>
        <w:rPr>
          <w:rFonts w:hint="eastAsia"/>
        </w:rPr>
        <w:t>It is a noun, says he, not a participle, as also those that follow; because thereby is declared not the acts of God, but, as it were, an immoveable quality, or that which is perpetual in God.</w:t>
      </w:r>
    </w:p>
    <w:p w14:paraId="6793BD2D">
      <w:pPr>
        <w:widowControl w:val="0"/>
        <w:numPr>
          <w:ilvl w:val="0"/>
          <w:numId w:val="0"/>
        </w:numPr>
        <w:jc w:val="both"/>
        <w:rPr>
          <w:rFonts w:hint="eastAsia"/>
        </w:rPr>
      </w:pPr>
      <w:r>
        <w:rPr>
          <w:rFonts w:hint="eastAsia"/>
        </w:rPr>
        <w:t>他说，它是一个名词，不是一个分词，接下来的也是如此；因为藉此宣告的不是神的作为，而仿佛是一个不变的品质，或在神里面永恒的东西。</w:t>
      </w:r>
    </w:p>
    <w:p w14:paraId="467023CB">
      <w:pPr>
        <w:widowControl w:val="0"/>
        <w:numPr>
          <w:ilvl w:val="0"/>
          <w:numId w:val="0"/>
        </w:numPr>
        <w:jc w:val="both"/>
        <w:rPr>
          <w:rFonts w:hint="eastAsia"/>
        </w:rPr>
      </w:pPr>
    </w:p>
    <w:p w14:paraId="0643CA70">
      <w:pPr>
        <w:widowControl w:val="0"/>
        <w:numPr>
          <w:ilvl w:val="0"/>
          <w:numId w:val="0"/>
        </w:numPr>
        <w:jc w:val="both"/>
        <w:rPr>
          <w:rFonts w:hint="eastAsia"/>
        </w:rPr>
      </w:pPr>
      <w:r>
        <w:rPr>
          <w:rFonts w:hint="eastAsia"/>
        </w:rPr>
        <w:t>And then of the other three that follow, for the same reason he pronounceth the same of them: for these are properties, says he, that are innate in God; nor are they assumed by him contingently, according as circumstances are and give occasion.</w:t>
      </w:r>
    </w:p>
    <w:p w14:paraId="56BA7AAB">
      <w:pPr>
        <w:widowControl w:val="0"/>
        <w:numPr>
          <w:ilvl w:val="0"/>
          <w:numId w:val="0"/>
        </w:numPr>
        <w:jc w:val="both"/>
        <w:rPr>
          <w:rFonts w:hint="eastAsia"/>
        </w:rPr>
      </w:pPr>
      <w:r>
        <w:rPr>
          <w:rFonts w:hint="eastAsia"/>
        </w:rPr>
        <w:t>然后，对于接下来的另外三个，他出于同样的原因作了同样的宣告：他说，因为这些是在神里面天生的属性；它们不是祂根据情势和时机偶然地采用的。</w:t>
      </w:r>
    </w:p>
    <w:p w14:paraId="4A7431BE">
      <w:pPr>
        <w:widowControl w:val="0"/>
        <w:numPr>
          <w:ilvl w:val="0"/>
          <w:numId w:val="0"/>
        </w:numPr>
        <w:jc w:val="both"/>
        <w:rPr>
          <w:rFonts w:hint="eastAsia"/>
        </w:rPr>
      </w:pPr>
    </w:p>
    <w:p w14:paraId="4CC8EF64">
      <w:pPr>
        <w:widowControl w:val="0"/>
        <w:numPr>
          <w:ilvl w:val="0"/>
          <w:numId w:val="0"/>
        </w:numPr>
        <w:jc w:val="both"/>
        <w:rPr>
          <w:rFonts w:hint="eastAsia"/>
        </w:rPr>
      </w:pPr>
      <w:r>
        <w:rPr>
          <w:rFonts w:hint="eastAsia"/>
        </w:rPr>
        <w:t>Thus he. Wherein his argument lies not simply in this, that for the form or manner of speech they are nouns, which are not qualities, as great, immense, but taken conjunctly therewith, that the matter of the things attributed are qualities.</w:t>
      </w:r>
    </w:p>
    <w:p w14:paraId="21BC770D">
      <w:pPr>
        <w:widowControl w:val="0"/>
        <w:numPr>
          <w:ilvl w:val="0"/>
          <w:numId w:val="0"/>
        </w:numPr>
        <w:jc w:val="both"/>
        <w:rPr>
          <w:rFonts w:hint="eastAsia"/>
        </w:rPr>
      </w:pPr>
      <w:r>
        <w:rPr>
          <w:rFonts w:hint="eastAsia"/>
        </w:rPr>
        <w:t>他就这样说。他的论据并非简单地在于，就言语的形式或方式而言，它们是名词，而不是品质，如伟大、无限，而是与此相结合，即被归属的事物的实质是品质。</w:t>
      </w:r>
    </w:p>
    <w:p w14:paraId="332042F1">
      <w:pPr>
        <w:widowControl w:val="0"/>
        <w:numPr>
          <w:ilvl w:val="0"/>
          <w:numId w:val="0"/>
        </w:numPr>
        <w:jc w:val="both"/>
        <w:rPr>
          <w:rFonts w:hint="eastAsia"/>
        </w:rPr>
      </w:pPr>
    </w:p>
    <w:p w14:paraId="026A8D8A">
      <w:pPr>
        <w:widowControl w:val="0"/>
        <w:numPr>
          <w:ilvl w:val="0"/>
          <w:numId w:val="0"/>
        </w:numPr>
        <w:jc w:val="both"/>
        <w:rPr>
          <w:rFonts w:hint="eastAsia"/>
        </w:rPr>
      </w:pPr>
      <w:r>
        <w:rPr>
          <w:rFonts w:hint="eastAsia"/>
        </w:rPr>
        <w:t>And whereas Genebrard says that merciful denotes, as it were, an immoveable quality in God, his quasi is but to allay and qualify our apprehensions, that we should conceive of them with an infinite disproportion, as they are in God, and in us men.</w:t>
      </w:r>
    </w:p>
    <w:p w14:paraId="4C37489F">
      <w:pPr>
        <w:widowControl w:val="0"/>
        <w:numPr>
          <w:ilvl w:val="0"/>
          <w:numId w:val="0"/>
        </w:numPr>
        <w:jc w:val="both"/>
        <w:rPr>
          <w:rFonts w:hint="eastAsia"/>
        </w:rPr>
      </w:pPr>
      <w:r>
        <w:rPr>
          <w:rFonts w:hint="eastAsia"/>
        </w:rPr>
        <w:t>然而，热内布拉德说怜悯表示，仿佛，在神里面一个不变的品质，他的quasi（拉丁文：仿佛）只是为了缓和和限定我们的理解，使我们应以无限的不相称来构想它们，如同它们在神里面，和在我们世人里面。</w:t>
      </w:r>
    </w:p>
    <w:p w14:paraId="32BC2611">
      <w:pPr>
        <w:widowControl w:val="0"/>
        <w:numPr>
          <w:ilvl w:val="0"/>
          <w:numId w:val="0"/>
        </w:numPr>
        <w:jc w:val="both"/>
        <w:rPr>
          <w:rFonts w:hint="eastAsia"/>
        </w:rPr>
      </w:pPr>
    </w:p>
    <w:p w14:paraId="10599FF3">
      <w:pPr>
        <w:widowControl w:val="0"/>
        <w:numPr>
          <w:ilvl w:val="0"/>
          <w:numId w:val="0"/>
        </w:numPr>
        <w:jc w:val="both"/>
        <w:rPr>
          <w:rFonts w:hint="eastAsia"/>
        </w:rPr>
      </w:pPr>
      <w:r>
        <w:rPr>
          <w:rFonts w:hint="eastAsia"/>
        </w:rPr>
        <w:t>In us they are mere qualities, differing from the essence of us, as accidents are from the subject they are in, but in the divine nature there are no accidents; and yet he is fain to make use of an assimilation to these of qualities, to convey their inherency, as of qualities, to our apprehensions, as the nearest notion to do it by; and that however they are immoveable principles in the divine nature, as inherent qualities use to be.</w:t>
      </w:r>
    </w:p>
    <w:p w14:paraId="126F650F">
      <w:pPr>
        <w:widowControl w:val="0"/>
        <w:numPr>
          <w:ilvl w:val="0"/>
          <w:numId w:val="0"/>
        </w:numPr>
        <w:jc w:val="both"/>
        <w:rPr>
          <w:rFonts w:hint="eastAsia"/>
        </w:rPr>
      </w:pPr>
      <w:r>
        <w:rPr>
          <w:rFonts w:hint="eastAsia"/>
        </w:rPr>
        <w:t>在我们里面，它们是纯粹的品质，与我们的本质不同，如同偶性与其所在的主体不同，但在神圣的本性中没有偶性；然而他不得不使用对这些品质的类比，以便将它们的内在性，如同品质的内在性，传达给我们的理解，作为最接近的观念来做到这一点；并且无论如何，它们是神圣本性中不变的原则，如同固有的品质常是如此。</w:t>
      </w:r>
    </w:p>
    <w:p w14:paraId="0C9573DB">
      <w:pPr>
        <w:widowControl w:val="0"/>
        <w:numPr>
          <w:ilvl w:val="0"/>
          <w:numId w:val="0"/>
        </w:numPr>
        <w:jc w:val="both"/>
        <w:rPr>
          <w:rFonts w:hint="eastAsia"/>
        </w:rPr>
      </w:pPr>
    </w:p>
    <w:p w14:paraId="65CDD111">
      <w:pPr>
        <w:widowControl w:val="0"/>
        <w:numPr>
          <w:ilvl w:val="0"/>
          <w:numId w:val="0"/>
        </w:numPr>
        <w:jc w:val="both"/>
        <w:rPr>
          <w:rFonts w:hint="eastAsia"/>
        </w:rPr>
      </w:pPr>
      <w:r>
        <w:rPr>
          <w:rFonts w:hint="eastAsia"/>
        </w:rPr>
        <w:t>This he absolutely affirms to be signified thereby; and so that mercy is and was permanently in his nature, whether he had ever purposed or shewn any act of mercy, yea or no, and not contingently attributed for that he acteth mercifully.</w:t>
      </w:r>
    </w:p>
    <w:p w14:paraId="6376EAB2">
      <w:pPr>
        <w:widowControl w:val="0"/>
        <w:numPr>
          <w:ilvl w:val="0"/>
          <w:numId w:val="0"/>
        </w:numPr>
        <w:jc w:val="both"/>
        <w:rPr>
          <w:rFonts w:hint="eastAsia"/>
        </w:rPr>
      </w:pPr>
      <w:r>
        <w:rPr>
          <w:rFonts w:hint="eastAsia"/>
        </w:rPr>
        <w:t>他绝对地断言，这是藉此所表示的；因此怜悯是并且曾经永久地在祂的本性中，无论祂是否曾意图或显出任何怜悯的行为，而不是因为祂行怜悯的事而被偶然地归属。</w:t>
      </w:r>
    </w:p>
    <w:p w14:paraId="540DF40D">
      <w:pPr>
        <w:widowControl w:val="0"/>
        <w:numPr>
          <w:ilvl w:val="0"/>
          <w:numId w:val="0"/>
        </w:numPr>
        <w:jc w:val="both"/>
        <w:rPr>
          <w:rFonts w:hint="eastAsia"/>
        </w:rPr>
      </w:pPr>
    </w:p>
    <w:p w14:paraId="1A119CF4">
      <w:pPr>
        <w:widowControl w:val="0"/>
        <w:numPr>
          <w:ilvl w:val="0"/>
          <w:numId w:val="0"/>
        </w:numPr>
        <w:jc w:val="both"/>
        <w:rPr>
          <w:rFonts w:hint="eastAsia"/>
        </w:rPr>
      </w:pPr>
      <w:r>
        <w:rPr>
          <w:rFonts w:hint="eastAsia"/>
        </w:rPr>
        <w:t>And this difference he observed to be between such attributes that are expressed of God by way of nouns and quality-wise, which these are; and such as denote acts, by participles.</w:t>
      </w:r>
    </w:p>
    <w:p w14:paraId="07587840">
      <w:pPr>
        <w:widowControl w:val="0"/>
        <w:numPr>
          <w:ilvl w:val="0"/>
          <w:numId w:val="0"/>
        </w:numPr>
        <w:jc w:val="both"/>
        <w:rPr>
          <w:rFonts w:hint="eastAsia"/>
        </w:rPr>
      </w:pPr>
      <w:r>
        <w:rPr>
          <w:rFonts w:hint="eastAsia"/>
        </w:rPr>
        <w:t>他观察到，在那些以名词和品质方式表达神的属性（这些就是如此）与那些以分词表示作为的属性之间，有此区别。</w:t>
      </w:r>
    </w:p>
    <w:p w14:paraId="22CB9D25">
      <w:pPr>
        <w:widowControl w:val="0"/>
        <w:numPr>
          <w:ilvl w:val="0"/>
          <w:numId w:val="0"/>
        </w:numPr>
        <w:jc w:val="both"/>
        <w:rPr>
          <w:rFonts w:hint="eastAsia"/>
        </w:rPr>
      </w:pPr>
    </w:p>
    <w:p w14:paraId="7EE44ED5">
      <w:pPr>
        <w:widowControl w:val="0"/>
        <w:numPr>
          <w:ilvl w:val="0"/>
          <w:numId w:val="0"/>
        </w:numPr>
        <w:jc w:val="both"/>
        <w:rPr>
          <w:rFonts w:hint="eastAsia"/>
        </w:rPr>
      </w:pPr>
      <w:r>
        <w:rPr>
          <w:rFonts w:hint="eastAsia"/>
        </w:rPr>
        <w:t>And this being thus explained, the foundation of the argument proceeds from the common use of speech, that when qualities are simply and absolutely attributed unto a person in the form of nouns, as that he is liberal, holy, devout, courageous, bold, and the like, that then, in the wonted acception of speech, men commonly understand, and readily conceive and apprehend, that he is a person of a liberal spirit, an holy and devotional soul, and so addicted inwardly, so or so disposed, inclined, and affected within himself; of such a temper, frame, and constitution of spirit, or a man of such inherent principles of heart inwardly moving him, swaying him to liberal and holy actions, and that these are his indoles, ingenium, his spirit, as the Scripture word is.</w:t>
      </w:r>
    </w:p>
    <w:p w14:paraId="1DE23673">
      <w:pPr>
        <w:widowControl w:val="0"/>
        <w:numPr>
          <w:ilvl w:val="0"/>
          <w:numId w:val="0"/>
        </w:numPr>
        <w:jc w:val="both"/>
        <w:rPr>
          <w:rFonts w:hint="eastAsia"/>
        </w:rPr>
      </w:pPr>
      <w:r>
        <w:rPr>
          <w:rFonts w:hint="eastAsia"/>
        </w:rPr>
        <w:t>如此解释之后，论据的基础就出自于言语的通常用法，即当品质以名词的形式，简单而绝对地归于一个人时，如他慷慨、圣洁、虔诚、勇敢、大胆等等，那么，在言语的惯常接受中，人们通常理解并轻易地构想和领会，他是一个有慷慨精神的人，一个圣洁和虔诚的灵魂，并且如此内在地上瘾，如此或如此地倾向、倾向和情感于他自己里面；具有这样的性情、架构和灵的构成，或一个具有如此内在的心灵原则的人，内在感动他，左右他去行慷慨和圣洁的行动，而这些是他的indoles（拉丁文：天性），ingenium（拉丁文：天赋），他的灵，正如圣经所言。</w:t>
      </w:r>
    </w:p>
    <w:p w14:paraId="2CFD17F4">
      <w:pPr>
        <w:widowControl w:val="0"/>
        <w:numPr>
          <w:ilvl w:val="0"/>
          <w:numId w:val="0"/>
        </w:numPr>
        <w:jc w:val="both"/>
        <w:rPr>
          <w:rFonts w:hint="eastAsia"/>
        </w:rPr>
      </w:pPr>
    </w:p>
    <w:p w14:paraId="0D164BC2">
      <w:pPr>
        <w:widowControl w:val="0"/>
        <w:numPr>
          <w:ilvl w:val="0"/>
          <w:numId w:val="0"/>
        </w:numPr>
        <w:jc w:val="both"/>
        <w:rPr>
          <w:rFonts w:hint="eastAsia"/>
        </w:rPr>
      </w:pPr>
      <w:r>
        <w:rPr>
          <w:rFonts w:hint="eastAsia"/>
        </w:rPr>
        <w:t>And in like manner, God's intention, who makes use of our wonted language to make himself known unto us by, as in other his attributes is apparent, here analogously should be to describe himself in such attributions of speech as we use when we would set forth a person, who and what he is, and paint him forth by such qualities and dispositions as we know are in him.</w:t>
      </w:r>
    </w:p>
    <w:p w14:paraId="5D3F8459">
      <w:pPr>
        <w:widowControl w:val="0"/>
        <w:numPr>
          <w:ilvl w:val="0"/>
          <w:numId w:val="0"/>
        </w:numPr>
        <w:jc w:val="both"/>
        <w:rPr>
          <w:rFonts w:hint="eastAsia"/>
        </w:rPr>
      </w:pPr>
      <w:r>
        <w:rPr>
          <w:rFonts w:hint="eastAsia"/>
        </w:rPr>
        <w:t>同样，神的意图，祂使用我们惯用的语言来向我们显明祂自己，如同在祂其他属性中显而易见的，此处也应类比地，以我们用来陈述一个人是谁，他是什么样的人，并用我们知道在他里面的那些品质和性情来描绘他的言语归属，来描述祂自己。</w:t>
      </w:r>
    </w:p>
    <w:p w14:paraId="49A39ACD">
      <w:pPr>
        <w:widowControl w:val="0"/>
        <w:numPr>
          <w:ilvl w:val="0"/>
          <w:numId w:val="0"/>
        </w:numPr>
        <w:jc w:val="both"/>
        <w:rPr>
          <w:rFonts w:hint="eastAsia"/>
        </w:rPr>
      </w:pPr>
    </w:p>
    <w:p w14:paraId="43D421E1">
      <w:pPr>
        <w:widowControl w:val="0"/>
        <w:numPr>
          <w:ilvl w:val="0"/>
          <w:numId w:val="0"/>
        </w:numPr>
        <w:jc w:val="both"/>
        <w:rPr>
          <w:rFonts w:hint="eastAsia"/>
        </w:rPr>
      </w:pPr>
      <w:r>
        <w:rPr>
          <w:rFonts w:hint="eastAsia"/>
        </w:rPr>
        <w:t>Thus God here, thereby signifying what properties are truly and really in himself, as far as possibly they are by words expressible to us.</w:t>
      </w:r>
    </w:p>
    <w:p w14:paraId="6F743675">
      <w:pPr>
        <w:widowControl w:val="0"/>
        <w:numPr>
          <w:ilvl w:val="0"/>
          <w:numId w:val="0"/>
        </w:numPr>
        <w:jc w:val="both"/>
        <w:rPr>
          <w:rFonts w:hint="eastAsia"/>
        </w:rPr>
      </w:pPr>
      <w:r>
        <w:rPr>
          <w:rFonts w:hint="eastAsia"/>
        </w:rPr>
        <w:t>因此神在此，藉此表示在祂自己里面真实且实在的属性，尽其可能用言语向我们表达的程度。</w:t>
      </w:r>
    </w:p>
    <w:p w14:paraId="1D1D4A23">
      <w:pPr>
        <w:widowControl w:val="0"/>
        <w:numPr>
          <w:ilvl w:val="0"/>
          <w:numId w:val="0"/>
        </w:numPr>
        <w:jc w:val="both"/>
        <w:rPr>
          <w:rFonts w:hint="eastAsia"/>
        </w:rPr>
      </w:pPr>
    </w:p>
    <w:p w14:paraId="799577F4">
      <w:pPr>
        <w:widowControl w:val="0"/>
        <w:numPr>
          <w:ilvl w:val="0"/>
          <w:numId w:val="0"/>
        </w:numPr>
        <w:jc w:val="both"/>
        <w:rPr>
          <w:rFonts w:hint="eastAsia"/>
        </w:rPr>
      </w:pPr>
      <w:r>
        <w:rPr>
          <w:rFonts w:hint="eastAsia"/>
        </w:rPr>
        <w:t>And as we when we have set out a man of such qualities, good or evil, we use to say, That is the man; so we may say, This is our God.</w:t>
      </w:r>
    </w:p>
    <w:p w14:paraId="54AD8E06">
      <w:pPr>
        <w:widowControl w:val="0"/>
        <w:numPr>
          <w:ilvl w:val="0"/>
          <w:numId w:val="0"/>
        </w:numPr>
        <w:jc w:val="both"/>
        <w:rPr>
          <w:rFonts w:hint="eastAsia"/>
        </w:rPr>
      </w:pPr>
      <w:r>
        <w:rPr>
          <w:rFonts w:hint="eastAsia"/>
        </w:rPr>
        <w:t>正如我们描绘了一个具有这样那样品质的人，无论善恶，我们会说，那就是那个人；同样，我们也可以说，这是我们的神。</w:t>
      </w:r>
    </w:p>
    <w:p w14:paraId="1A5A70D7">
      <w:pPr>
        <w:widowControl w:val="0"/>
        <w:numPr>
          <w:ilvl w:val="0"/>
          <w:numId w:val="0"/>
        </w:numPr>
        <w:jc w:val="both"/>
        <w:rPr>
          <w:rFonts w:hint="eastAsia"/>
        </w:rPr>
      </w:pPr>
    </w:p>
    <w:p w14:paraId="10C4395A">
      <w:pPr>
        <w:widowControl w:val="0"/>
        <w:numPr>
          <w:ilvl w:val="0"/>
          <w:numId w:val="0"/>
        </w:numPr>
        <w:jc w:val="both"/>
        <w:rPr>
          <w:rFonts w:hint="eastAsia"/>
        </w:rPr>
      </w:pPr>
      <w:r>
        <w:rPr>
          <w:rFonts w:hint="eastAsia"/>
        </w:rPr>
        <w:t>And indeed, God himself here doth say in terminis, fully as much as this of himself thrice over, 'Jehovah, Jehovah, El, God, God, God, merciful, gracious,' &amp;c., as if he had said, This is your God.</w:t>
      </w:r>
    </w:p>
    <w:p w14:paraId="001FE390">
      <w:pPr>
        <w:widowControl w:val="0"/>
        <w:numPr>
          <w:ilvl w:val="0"/>
          <w:numId w:val="0"/>
        </w:numPr>
        <w:jc w:val="both"/>
        <w:rPr>
          <w:rFonts w:hint="eastAsia"/>
        </w:rPr>
      </w:pPr>
      <w:r>
        <w:rPr>
          <w:rFonts w:hint="eastAsia"/>
        </w:rPr>
        <w:t>实际上，神自己在此处in terminis（拉丁文：用专门的术语）说了，并且三次重复地说，几乎就等于祂说：“耶和华，耶和华，El（希伯来文：神），神，神，神，怜悯的，恩慈的”等等，仿佛祂在说，这是你们的神。</w:t>
      </w:r>
    </w:p>
    <w:p w14:paraId="5817DDE2">
      <w:pPr>
        <w:widowControl w:val="0"/>
        <w:numPr>
          <w:ilvl w:val="0"/>
          <w:numId w:val="0"/>
        </w:numPr>
        <w:jc w:val="both"/>
        <w:rPr>
          <w:rFonts w:hint="eastAsia"/>
        </w:rPr>
      </w:pPr>
    </w:p>
    <w:p w14:paraId="6B6B1F5C">
      <w:pPr>
        <w:widowControl w:val="0"/>
        <w:numPr>
          <w:ilvl w:val="0"/>
          <w:numId w:val="0"/>
        </w:numPr>
        <w:jc w:val="both"/>
        <w:rPr>
          <w:rFonts w:hint="eastAsia"/>
        </w:rPr>
      </w:pPr>
      <w:r>
        <w:rPr>
          <w:rFonts w:hint="eastAsia"/>
        </w:rPr>
        <w:t>And as for those other attributions given to God, purely after the manner of man, which the opposers would choke this truth with, they are expressed by words that denote acts only, and those but occasionally expressed: as that 'it grieved him,' 'it repented him,' and the like, as it is obvious to observe in these scriptures where they are used.</w:t>
      </w:r>
    </w:p>
    <w:p w14:paraId="4D0A1264">
      <w:pPr>
        <w:widowControl w:val="0"/>
        <w:numPr>
          <w:ilvl w:val="0"/>
          <w:numId w:val="0"/>
        </w:numPr>
        <w:jc w:val="both"/>
        <w:rPr>
          <w:rFonts w:hint="eastAsia"/>
        </w:rPr>
      </w:pPr>
      <w:r>
        <w:rPr>
          <w:rFonts w:hint="eastAsia"/>
        </w:rPr>
        <w:t>至于那些纯粹仿人式地给予神的其他归属，反对者想以此来窒息这个真理，它们是被只表示作为，并且只是偶尔表示的词语来表达的：如“祂忧伤”，“祂后悔”等等，这在它们被使用的那些经文中是显而易见的。</w:t>
      </w:r>
    </w:p>
    <w:p w14:paraId="2BAB805F">
      <w:pPr>
        <w:widowControl w:val="0"/>
        <w:numPr>
          <w:ilvl w:val="0"/>
          <w:numId w:val="0"/>
        </w:numPr>
        <w:jc w:val="both"/>
        <w:rPr>
          <w:rFonts w:hint="eastAsia"/>
        </w:rPr>
      </w:pPr>
    </w:p>
    <w:p w14:paraId="6CE5491C">
      <w:pPr>
        <w:widowControl w:val="0"/>
        <w:numPr>
          <w:ilvl w:val="0"/>
          <w:numId w:val="0"/>
        </w:numPr>
        <w:jc w:val="both"/>
        <w:rPr>
          <w:rFonts w:hint="eastAsia"/>
        </w:rPr>
      </w:pPr>
      <w:r>
        <w:rPr>
          <w:rFonts w:hint="eastAsia"/>
        </w:rPr>
        <w:t>But these are solemn names and denominations, whereby God purposely makes a description of himself what a God he is; and accordingly they do fully answer to this question, whenever it be demanded, Qualis deus sit, ac quis? who and what a God is he? as plainly, and directly, and absolutely, and in the like strain of speech, as any other of their fellow-attributes do; as when it is said, he is wise, and good, and almighty, these words are justly judged and acknowledged to signify what a God he is in his essence; and in like manner, these here to be a description of his nature, and that even such a God he is, set out by such characters as are given him ab intra, as our divines speak; that is, such as do declare what a God he is inwardly, that shew his very inwards to us.</w:t>
      </w:r>
    </w:p>
    <w:p w14:paraId="4CDDB82D">
      <w:pPr>
        <w:widowControl w:val="0"/>
        <w:numPr>
          <w:ilvl w:val="0"/>
          <w:numId w:val="0"/>
        </w:numPr>
        <w:jc w:val="both"/>
        <w:rPr>
          <w:rFonts w:hint="eastAsia"/>
        </w:rPr>
      </w:pPr>
      <w:r>
        <w:rPr>
          <w:rFonts w:hint="eastAsia"/>
        </w:rPr>
        <w:t>但这些是庄严的名称和称谓，神藉此特意描述祂自己是怎样的神；因此，每当被问到，Qualis deus sit, ac quis?（拉丁文：他是怎样的神，是谁？）这个问题时，它们都充分地回答了，其清晰、直接、绝对和言语风格，与任何其他同类属性相同；如同当经上说，祂是智慧的、良善的、全能的时，这些话被公正地判断和承认为表示祂在本质上是怎样的神；同样，这里的这些话是祂本性的描述，并且祂正是这样的神，由ab intra（拉丁文：从内）给予祂的特征所陈述，如我们的神学家所言；也就是说，那些宣告祂内在是怎样的神，向我们显明祂内在的特征。</w:t>
      </w:r>
    </w:p>
    <w:p w14:paraId="18819123">
      <w:pPr>
        <w:widowControl w:val="0"/>
        <w:numPr>
          <w:ilvl w:val="0"/>
          <w:numId w:val="0"/>
        </w:numPr>
        <w:jc w:val="both"/>
        <w:rPr>
          <w:rFonts w:hint="eastAsia"/>
        </w:rPr>
      </w:pPr>
    </w:p>
    <w:p w14:paraId="5AB5B8E9">
      <w:pPr>
        <w:widowControl w:val="0"/>
        <w:numPr>
          <w:ilvl w:val="0"/>
          <w:numId w:val="0"/>
        </w:numPr>
        <w:jc w:val="both"/>
        <w:rPr>
          <w:rFonts w:hint="eastAsia"/>
        </w:rPr>
      </w:pPr>
      <w:r>
        <w:rPr>
          <w:rFonts w:hint="eastAsia"/>
        </w:rPr>
        <w:t>And those characters do express in reality that to be in his divine being which answers to all these (as I have opened it in the explication I premitted), it being a commonly received maxim among divines of all sorts: Deus dicitur quis, ac qualis est, ab eo quod natura est.</w:t>
      </w:r>
    </w:p>
    <w:p w14:paraId="77940EB7">
      <w:pPr>
        <w:widowControl w:val="0"/>
        <w:numPr>
          <w:ilvl w:val="0"/>
          <w:numId w:val="0"/>
        </w:numPr>
        <w:jc w:val="both"/>
        <w:rPr>
          <w:rFonts w:hint="eastAsia"/>
        </w:rPr>
      </w:pPr>
      <w:r>
        <w:rPr>
          <w:rFonts w:hint="eastAsia"/>
        </w:rPr>
        <w:t>这些特征在实际上表达了在祂神圣存在中，有对应于所有这些的东西（如我在前面预设的解释中已展开的），这是各类神学家普遍接受的格言：Deus dicitur quis, ac qualis est, ab eo quod natura est（拉丁文：神是谁，是怎样的，是由其本性所说的）。</w:t>
      </w:r>
    </w:p>
    <w:p w14:paraId="1BB8A026">
      <w:pPr>
        <w:widowControl w:val="0"/>
        <w:numPr>
          <w:ilvl w:val="0"/>
          <w:numId w:val="0"/>
        </w:numPr>
        <w:jc w:val="both"/>
        <w:rPr>
          <w:rFonts w:hint="eastAsia"/>
        </w:rPr>
      </w:pPr>
    </w:p>
    <w:p w14:paraId="56E0D2F2">
      <w:pPr>
        <w:widowControl w:val="0"/>
        <w:numPr>
          <w:ilvl w:val="0"/>
          <w:numId w:val="0"/>
        </w:numPr>
        <w:jc w:val="both"/>
        <w:rPr>
          <w:rFonts w:hint="eastAsia"/>
        </w:rPr>
      </w:pPr>
      <w:r>
        <w:rPr>
          <w:rFonts w:hint="eastAsia"/>
        </w:rPr>
        <w:t>And for the close of this point we may affirm, that this his title of merciful, gracious, doth as roundly give and return an absolute answer to any such inquiry, What a God is he? as any other attribute whatsoever: Ps. 116:5, 'Gracious is the Lord, and righteous; yea, our God is merciful.'</w:t>
      </w:r>
    </w:p>
    <w:p w14:paraId="6377F7AE">
      <w:pPr>
        <w:widowControl w:val="0"/>
        <w:numPr>
          <w:ilvl w:val="0"/>
          <w:numId w:val="0"/>
        </w:numPr>
        <w:jc w:val="both"/>
        <w:rPr>
          <w:rFonts w:hint="eastAsia"/>
        </w:rPr>
      </w:pPr>
      <w:r>
        <w:rPr>
          <w:rFonts w:hint="eastAsia"/>
        </w:rPr>
        <w:t>为结束此点，我们可以断言，祂这怜悯、恩慈的头衔，对于“祂是怎样的神？”这样的任何询问，给出了一个与任何其他属性一样圆满和绝对的回答：诗篇116:5，“耶和华有恩惠，有公义，我们的神以怜悯为怀。”</w:t>
      </w:r>
    </w:p>
    <w:p w14:paraId="4BAAFCF6">
      <w:pPr>
        <w:widowControl w:val="0"/>
        <w:numPr>
          <w:ilvl w:val="0"/>
          <w:numId w:val="0"/>
        </w:numPr>
        <w:jc w:val="both"/>
        <w:rPr>
          <w:rFonts w:hint="eastAsia"/>
        </w:rPr>
      </w:pPr>
    </w:p>
    <w:p w14:paraId="6A79C053">
      <w:pPr>
        <w:widowControl w:val="0"/>
        <w:numPr>
          <w:ilvl w:val="0"/>
          <w:numId w:val="0"/>
        </w:numPr>
        <w:jc w:val="both"/>
        <w:rPr>
          <w:rFonts w:hint="eastAsia"/>
        </w:rPr>
      </w:pPr>
      <w:r>
        <w:rPr>
          <w:rFonts w:hint="eastAsia"/>
        </w:rPr>
        <w:t>This is the saints' vogue and saying of him, as here he speaks these of himself; and it is formed up so as it may serve to be an answer (as the apostle's word is), an account in readiness to be given to any stranger to religion who knows not God.</w:t>
      </w:r>
    </w:p>
    <w:p w14:paraId="19152603">
      <w:pPr>
        <w:widowControl w:val="0"/>
        <w:numPr>
          <w:ilvl w:val="0"/>
          <w:numId w:val="0"/>
        </w:numPr>
        <w:jc w:val="both"/>
        <w:rPr>
          <w:rFonts w:hint="eastAsia"/>
        </w:rPr>
      </w:pPr>
      <w:r>
        <w:rPr>
          <w:rFonts w:hint="eastAsia"/>
        </w:rPr>
        <w:t>这是圣徒们对祂的流行说法，如同祂在这里论及祂自己一样；并且它的形成，可以作为（如使徒所言）一个随时准备好的回答，给任何不认识神、对宗教陌生的外人。</w:t>
      </w:r>
    </w:p>
    <w:p w14:paraId="23B213F9">
      <w:pPr>
        <w:widowControl w:val="0"/>
        <w:numPr>
          <w:ilvl w:val="0"/>
          <w:numId w:val="0"/>
        </w:numPr>
        <w:jc w:val="both"/>
        <w:rPr>
          <w:rFonts w:hint="eastAsia"/>
        </w:rPr>
      </w:pPr>
    </w:p>
    <w:p w14:paraId="2F7CB392">
      <w:pPr>
        <w:widowControl w:val="0"/>
        <w:numPr>
          <w:ilvl w:val="0"/>
          <w:numId w:val="0"/>
        </w:numPr>
        <w:jc w:val="both"/>
        <w:rPr>
          <w:rFonts w:hint="eastAsia"/>
        </w:rPr>
      </w:pPr>
      <w:r>
        <w:rPr>
          <w:rFonts w:hint="eastAsia"/>
        </w:rPr>
        <w:t>If an heathen, suppose such as were in those times, or are now, should be inquisitive, and demand, What a God is your God? say this to him, Our God is merciful; yea, our God is merciful, with an emphasis.</w:t>
      </w:r>
    </w:p>
    <w:p w14:paraId="47ED9F74">
      <w:pPr>
        <w:widowControl w:val="0"/>
        <w:numPr>
          <w:ilvl w:val="0"/>
          <w:numId w:val="0"/>
        </w:numPr>
        <w:jc w:val="both"/>
        <w:rPr>
          <w:rFonts w:hint="eastAsia"/>
        </w:rPr>
      </w:pPr>
      <w:r>
        <w:rPr>
          <w:rFonts w:hint="eastAsia"/>
        </w:rPr>
        <w:t>如果一个外邦人，假设是像那时或现在这样的人，好奇地问，“你们的神是怎样的神？”就对他说，我们的神是怜悯的；是的，我们的神是怜悯的，要强调。</w:t>
      </w:r>
    </w:p>
    <w:p w14:paraId="7DCF2F0E">
      <w:pPr>
        <w:widowControl w:val="0"/>
        <w:numPr>
          <w:ilvl w:val="0"/>
          <w:numId w:val="0"/>
        </w:numPr>
        <w:jc w:val="both"/>
        <w:rPr>
          <w:rFonts w:hint="eastAsia"/>
        </w:rPr>
      </w:pPr>
    </w:p>
    <w:p w14:paraId="4573E3BC">
      <w:pPr>
        <w:widowControl w:val="0"/>
        <w:numPr>
          <w:ilvl w:val="0"/>
          <w:numId w:val="0"/>
        </w:numPr>
        <w:jc w:val="both"/>
        <w:rPr>
          <w:rFonts w:hint="eastAsia"/>
        </w:rPr>
      </w:pPr>
      <w:r>
        <w:rPr>
          <w:rFonts w:hint="eastAsia"/>
        </w:rPr>
        <w:t>And it is as if they had said, If any would know what our God is, let him know him by this, that if he have any internal perfection (who is all perfections, good, holy, wise, gracious), he is as perfectly merciful as any of these.</w:t>
      </w:r>
    </w:p>
    <w:p w14:paraId="28F1FFC1">
      <w:pPr>
        <w:widowControl w:val="0"/>
        <w:numPr>
          <w:ilvl w:val="0"/>
          <w:numId w:val="0"/>
        </w:numPr>
        <w:jc w:val="both"/>
        <w:rPr>
          <w:rFonts w:hint="eastAsia"/>
        </w:rPr>
      </w:pPr>
      <w:r>
        <w:rPr>
          <w:rFonts w:hint="eastAsia"/>
        </w:rPr>
        <w:t>这就好像他们说，若有人想知道我们的神是什么样，让他藉此认识祂，即若祂有任何内在的完美（祂是所有完美，良善、圣洁、智慧、恩慈），祂就和这些中的任何一个一样是完全怜悯的。</w:t>
      </w:r>
    </w:p>
    <w:p w14:paraId="1EB7D096">
      <w:pPr>
        <w:widowControl w:val="0"/>
        <w:numPr>
          <w:ilvl w:val="0"/>
          <w:numId w:val="0"/>
        </w:numPr>
        <w:jc w:val="both"/>
        <w:rPr>
          <w:rFonts w:hint="eastAsia"/>
        </w:rPr>
      </w:pPr>
    </w:p>
    <w:p w14:paraId="62E3C686">
      <w:pPr>
        <w:widowControl w:val="0"/>
        <w:numPr>
          <w:ilvl w:val="0"/>
          <w:numId w:val="0"/>
        </w:numPr>
        <w:jc w:val="both"/>
        <w:rPr>
          <w:rFonts w:hint="eastAsia"/>
        </w:rPr>
      </w:pPr>
      <w:r>
        <w:rPr>
          <w:rFonts w:hint="eastAsia"/>
        </w:rPr>
        <w:t>And (say I) if any such an one be not satisfied with the saints' plain verdict, given in upon their own knowledge, let them then hear and attend to what God himself says of himself, and take from his own mouth what he is: 'Jehovah, Jehovah, God merciful and gracious.'</w:t>
      </w:r>
    </w:p>
    <w:p w14:paraId="1A634447">
      <w:pPr>
        <w:widowControl w:val="0"/>
        <w:numPr>
          <w:ilvl w:val="0"/>
          <w:numId w:val="0"/>
        </w:numPr>
        <w:jc w:val="both"/>
        <w:rPr>
          <w:rFonts w:hint="eastAsia"/>
        </w:rPr>
      </w:pPr>
      <w:r>
        <w:rPr>
          <w:rFonts w:hint="eastAsia"/>
        </w:rPr>
        <w:t>（我说）若有这样的人，对圣徒们根据他们自己的知识所作的明确判决不满意，那么让他们听，并留意神自己对祂自己的说法，从祂自己的口中得知祂是什么：“耶和华，耶和华，是有怜悯有恩典的神。”</w:t>
      </w:r>
    </w:p>
    <w:p w14:paraId="4EBE4464">
      <w:pPr>
        <w:widowControl w:val="0"/>
        <w:numPr>
          <w:ilvl w:val="0"/>
          <w:numId w:val="0"/>
        </w:numPr>
        <w:jc w:val="both"/>
        <w:rPr>
          <w:rFonts w:hint="eastAsia"/>
        </w:rPr>
      </w:pPr>
    </w:p>
    <w:p w14:paraId="54F93959">
      <w:pPr>
        <w:widowControl w:val="0"/>
        <w:numPr>
          <w:ilvl w:val="0"/>
          <w:numId w:val="0"/>
        </w:numPr>
        <w:jc w:val="both"/>
        <w:rPr>
          <w:rFonts w:hint="eastAsia"/>
        </w:rPr>
      </w:pPr>
      <w:r>
        <w:rPr>
          <w:rFonts w:hint="eastAsia"/>
        </w:rPr>
        <w:t>He multiplies his substantial name thrice, as well as his attribute of mercy four times.</w:t>
      </w:r>
    </w:p>
    <w:p w14:paraId="24986E9F">
      <w:pPr>
        <w:widowControl w:val="0"/>
        <w:numPr>
          <w:ilvl w:val="0"/>
          <w:numId w:val="0"/>
        </w:numPr>
        <w:jc w:val="both"/>
        <w:rPr>
          <w:rFonts w:hint="eastAsia"/>
        </w:rPr>
      </w:pPr>
      <w:r>
        <w:rPr>
          <w:rFonts w:hint="eastAsia"/>
        </w:rPr>
        <w:t>祂将祂的实质名称重复了三次，将祂的怜悯属性重复了四次。</w:t>
      </w:r>
    </w:p>
    <w:p w14:paraId="2E014BDB">
      <w:pPr>
        <w:widowControl w:val="0"/>
        <w:numPr>
          <w:ilvl w:val="0"/>
          <w:numId w:val="0"/>
        </w:numPr>
        <w:jc w:val="both"/>
        <w:rPr>
          <w:rFonts w:hint="eastAsia"/>
        </w:rPr>
      </w:pPr>
    </w:p>
    <w:p w14:paraId="0A071A1C">
      <w:pPr>
        <w:widowControl w:val="0"/>
        <w:numPr>
          <w:ilvl w:val="0"/>
          <w:numId w:val="0"/>
        </w:numPr>
        <w:jc w:val="both"/>
        <w:rPr>
          <w:rFonts w:hint="eastAsia"/>
        </w:rPr>
      </w:pPr>
      <w:r>
        <w:rPr>
          <w:rFonts w:hint="eastAsia"/>
        </w:rPr>
        <w:t>And why, but because if God, as God, be to be known by anything, it is by these.</w:t>
      </w:r>
    </w:p>
    <w:p w14:paraId="520EDF62">
      <w:pPr>
        <w:widowControl w:val="0"/>
        <w:numPr>
          <w:ilvl w:val="0"/>
          <w:numId w:val="0"/>
        </w:numPr>
        <w:jc w:val="both"/>
        <w:rPr>
          <w:rFonts w:hint="eastAsia"/>
        </w:rPr>
      </w:pPr>
      <w:r>
        <w:rPr>
          <w:rFonts w:hint="eastAsia"/>
        </w:rPr>
        <w:t>为何呢，不就是因为如果作为神的神，要藉任何事为人所知，就是藉这些。</w:t>
      </w:r>
    </w:p>
    <w:p w14:paraId="5A69709B">
      <w:pPr>
        <w:widowControl w:val="0"/>
        <w:numPr>
          <w:ilvl w:val="0"/>
          <w:numId w:val="0"/>
        </w:numPr>
        <w:jc w:val="both"/>
        <w:rPr>
          <w:rFonts w:hint="eastAsia"/>
        </w:rPr>
      </w:pPr>
    </w:p>
    <w:p w14:paraId="4B8A7F1D">
      <w:pPr>
        <w:widowControl w:val="0"/>
        <w:numPr>
          <w:ilvl w:val="0"/>
          <w:numId w:val="0"/>
        </w:numPr>
        <w:jc w:val="both"/>
        <w:rPr>
          <w:rFonts w:hint="eastAsia"/>
        </w:rPr>
      </w:pPr>
      <w:r>
        <w:rPr>
          <w:rFonts w:hint="eastAsia"/>
        </w:rPr>
        <w:t>The psalmist seems to vie with all other attributes whatsoever, yea, as it were outvies all other, with this of his being merciful, whilst he so vehemently speaks it, 'yea, our God is merciful.'</w:t>
      </w:r>
    </w:p>
    <w:p w14:paraId="58B60E65">
      <w:pPr>
        <w:widowControl w:val="0"/>
        <w:numPr>
          <w:ilvl w:val="0"/>
          <w:numId w:val="0"/>
        </w:numPr>
        <w:jc w:val="both"/>
        <w:rPr>
          <w:rFonts w:hint="eastAsia"/>
        </w:rPr>
      </w:pPr>
      <w:r>
        <w:rPr>
          <w:rFonts w:hint="eastAsia"/>
        </w:rPr>
        <w:t>诗篇作者似乎与所有其他属性竞争，是的，仿佛以祂是怜悯的这一点，胜过所有其他，当他如此激烈地说，“是的，我们的神是怜悯的”。</w:t>
      </w:r>
    </w:p>
    <w:p w14:paraId="1C7119C8">
      <w:pPr>
        <w:widowControl w:val="0"/>
        <w:numPr>
          <w:ilvl w:val="0"/>
          <w:numId w:val="0"/>
        </w:numPr>
        <w:jc w:val="both"/>
        <w:rPr>
          <w:rFonts w:hint="eastAsia"/>
        </w:rPr>
      </w:pPr>
    </w:p>
    <w:p w14:paraId="5EFCD4C5">
      <w:pPr>
        <w:widowControl w:val="0"/>
        <w:numPr>
          <w:ilvl w:val="0"/>
          <w:numId w:val="0"/>
        </w:numPr>
        <w:jc w:val="both"/>
        <w:rPr>
          <w:rFonts w:hint="eastAsia"/>
        </w:rPr>
      </w:pPr>
      <w:r>
        <w:rPr>
          <w:rFonts w:hint="eastAsia"/>
        </w:rPr>
        <w:t>He sets the crown upon the head thereof.</w:t>
      </w:r>
    </w:p>
    <w:p w14:paraId="119DABB2">
      <w:pPr>
        <w:widowControl w:val="0"/>
        <w:numPr>
          <w:ilvl w:val="0"/>
          <w:numId w:val="0"/>
        </w:numPr>
        <w:jc w:val="both"/>
        <w:rPr>
          <w:rFonts w:hint="eastAsia"/>
        </w:rPr>
      </w:pPr>
      <w:r>
        <w:rPr>
          <w:rFonts w:hint="eastAsia"/>
        </w:rPr>
        <w:t>祂将冠冕戴在其头上。</w:t>
      </w:r>
    </w:p>
    <w:p w14:paraId="006D5A6E">
      <w:pPr>
        <w:widowControl w:val="0"/>
        <w:numPr>
          <w:ilvl w:val="0"/>
          <w:numId w:val="0"/>
        </w:numPr>
        <w:jc w:val="both"/>
        <w:rPr>
          <w:rFonts w:hint="eastAsia"/>
        </w:rPr>
      </w:pPr>
    </w:p>
    <w:p w14:paraId="555C8AED">
      <w:pPr>
        <w:widowControl w:val="0"/>
        <w:numPr>
          <w:ilvl w:val="0"/>
          <w:numId w:val="0"/>
        </w:numPr>
        <w:jc w:val="both"/>
        <w:rPr>
          <w:rFonts w:hint="eastAsia"/>
        </w:rPr>
      </w:pPr>
      <w:r>
        <w:rPr>
          <w:rFonts w:hint="eastAsia"/>
        </w:rPr>
        <w:t>There was an additional branch in the supposition, that these attributes are the characters of virtues in the divine nature, or virtuous dispositions in God, which superadds unto the former, and is a farther step towards the proof of the consequences therefrom, which are to follow, viz., that therefore they are in and of his divine nature.</w:t>
      </w:r>
    </w:p>
    <w:p w14:paraId="181612AB">
      <w:pPr>
        <w:widowControl w:val="0"/>
        <w:numPr>
          <w:ilvl w:val="0"/>
          <w:numId w:val="0"/>
        </w:numPr>
        <w:jc w:val="both"/>
        <w:rPr>
          <w:rFonts w:hint="eastAsia"/>
        </w:rPr>
      </w:pPr>
      <w:r>
        <w:rPr>
          <w:rFonts w:hint="eastAsia"/>
        </w:rPr>
        <w:t>在假设中有一个附加的分支，即这些属性是神圣本性中美德的特征，或神里面美德的性情，这为前者增添了内容，并为证明其后果，即因此它们在并且属于祂神圣的本性，迈出了更远的一步。</w:t>
      </w:r>
    </w:p>
    <w:p w14:paraId="568CED6F">
      <w:pPr>
        <w:widowControl w:val="0"/>
        <w:numPr>
          <w:ilvl w:val="0"/>
          <w:numId w:val="0"/>
        </w:numPr>
        <w:jc w:val="both"/>
        <w:rPr>
          <w:rFonts w:hint="eastAsia"/>
        </w:rPr>
      </w:pPr>
    </w:p>
    <w:p w14:paraId="420D74C1">
      <w:pPr>
        <w:widowControl w:val="0"/>
        <w:numPr>
          <w:ilvl w:val="0"/>
          <w:numId w:val="0"/>
        </w:numPr>
        <w:jc w:val="both"/>
        <w:rPr>
          <w:rFonts w:hint="eastAsia"/>
        </w:rPr>
      </w:pPr>
      <w:r>
        <w:rPr>
          <w:rFonts w:hint="eastAsia"/>
        </w:rPr>
        <w:t>All perfections are in God, in all kinds of perfections whatsoever.</w:t>
      </w:r>
    </w:p>
    <w:p w14:paraId="278EC3F2">
      <w:pPr>
        <w:widowControl w:val="0"/>
        <w:numPr>
          <w:ilvl w:val="0"/>
          <w:numId w:val="0"/>
        </w:numPr>
        <w:jc w:val="both"/>
        <w:rPr>
          <w:rFonts w:hint="eastAsia"/>
        </w:rPr>
      </w:pPr>
      <w:r>
        <w:rPr>
          <w:rFonts w:hint="eastAsia"/>
        </w:rPr>
        <w:t>所有的完美都在神里面，在所有种类的完美之中。</w:t>
      </w:r>
    </w:p>
    <w:p w14:paraId="2CFE0C2D">
      <w:pPr>
        <w:widowControl w:val="0"/>
        <w:numPr>
          <w:ilvl w:val="0"/>
          <w:numId w:val="0"/>
        </w:numPr>
        <w:jc w:val="both"/>
        <w:rPr>
          <w:rFonts w:hint="eastAsia"/>
        </w:rPr>
      </w:pPr>
    </w:p>
    <w:p w14:paraId="5F837C7C">
      <w:pPr>
        <w:widowControl w:val="0"/>
        <w:numPr>
          <w:ilvl w:val="0"/>
          <w:numId w:val="0"/>
        </w:numPr>
        <w:jc w:val="both"/>
        <w:rPr>
          <w:rFonts w:hint="eastAsia"/>
        </w:rPr>
      </w:pPr>
      <w:r>
        <w:rPr>
          <w:rFonts w:hint="eastAsia"/>
        </w:rPr>
        <w:t>The attributes of God are usually reduced by schoolmen, as well as our divines, to three heads.</w:t>
      </w:r>
    </w:p>
    <w:p w14:paraId="5CE74FF0">
      <w:pPr>
        <w:widowControl w:val="0"/>
        <w:numPr>
          <w:ilvl w:val="0"/>
          <w:numId w:val="0"/>
        </w:numPr>
        <w:jc w:val="both"/>
        <w:rPr>
          <w:rFonts w:hint="eastAsia"/>
        </w:rPr>
      </w:pPr>
      <w:r>
        <w:rPr>
          <w:rFonts w:hint="eastAsia"/>
        </w:rPr>
        <w:t>神的属性通常被经院学者和我们的神学家归纳为三个要点。</w:t>
      </w:r>
    </w:p>
    <w:p w14:paraId="47EF70B9">
      <w:pPr>
        <w:widowControl w:val="0"/>
        <w:numPr>
          <w:ilvl w:val="0"/>
          <w:numId w:val="0"/>
        </w:numPr>
        <w:jc w:val="both"/>
        <w:rPr>
          <w:rFonts w:hint="eastAsia"/>
        </w:rPr>
      </w:pPr>
    </w:p>
    <w:p w14:paraId="1E407915">
      <w:pPr>
        <w:widowControl w:val="0"/>
        <w:numPr>
          <w:ilvl w:val="0"/>
          <w:numId w:val="0"/>
        </w:numPr>
        <w:jc w:val="both"/>
        <w:rPr>
          <w:rFonts w:hint="eastAsia"/>
        </w:rPr>
      </w:pPr>
      <w:r>
        <w:rPr>
          <w:rFonts w:hint="eastAsia"/>
        </w:rPr>
        <w:t>1.Such as are utterly incommunicable to us creatures, as unchangeableness, infinity, eternity, ubiquity, or to be everywhere, and his divine glory.</w:t>
      </w:r>
    </w:p>
    <w:p w14:paraId="57C26C13">
      <w:pPr>
        <w:widowControl w:val="0"/>
        <w:numPr>
          <w:ilvl w:val="0"/>
          <w:numId w:val="0"/>
        </w:numPr>
        <w:jc w:val="both"/>
        <w:rPr>
          <w:rFonts w:hint="eastAsia"/>
        </w:rPr>
      </w:pPr>
      <w:r>
        <w:rPr>
          <w:rFonts w:hint="eastAsia"/>
        </w:rPr>
        <w:t>1.那些完全不可传递给我们受造物的，如不变性、无限、永恒、无所不在，以及祂神圣的荣耀。</w:t>
      </w:r>
    </w:p>
    <w:p w14:paraId="1BB8A9C9">
      <w:pPr>
        <w:widowControl w:val="0"/>
        <w:numPr>
          <w:ilvl w:val="0"/>
          <w:numId w:val="0"/>
        </w:numPr>
        <w:jc w:val="both"/>
        <w:rPr>
          <w:rFonts w:hint="eastAsia"/>
        </w:rPr>
      </w:pPr>
    </w:p>
    <w:p w14:paraId="72AF0E98">
      <w:pPr>
        <w:widowControl w:val="0"/>
        <w:numPr>
          <w:ilvl w:val="0"/>
          <w:numId w:val="0"/>
        </w:numPr>
        <w:jc w:val="both"/>
        <w:rPr>
          <w:rFonts w:hint="eastAsia"/>
        </w:rPr>
      </w:pPr>
      <w:r>
        <w:rPr>
          <w:rFonts w:hint="eastAsia"/>
        </w:rPr>
        <w:t>These are the absolute and metaphysical excellencies (as I may call them) of his divine entity.</w:t>
      </w:r>
    </w:p>
    <w:p w14:paraId="256D11F6">
      <w:pPr>
        <w:widowControl w:val="0"/>
        <w:numPr>
          <w:ilvl w:val="0"/>
          <w:numId w:val="0"/>
        </w:numPr>
        <w:jc w:val="both"/>
        <w:rPr>
          <w:rFonts w:hint="eastAsia"/>
        </w:rPr>
      </w:pPr>
      <w:r>
        <w:rPr>
          <w:rFonts w:hint="eastAsia"/>
        </w:rPr>
        <w:t>这些是祂神圣存在的绝对和形而上学的卓越之处（我可如此称呼它们）。</w:t>
      </w:r>
    </w:p>
    <w:p w14:paraId="144B46D3">
      <w:pPr>
        <w:widowControl w:val="0"/>
        <w:numPr>
          <w:ilvl w:val="0"/>
          <w:numId w:val="0"/>
        </w:numPr>
        <w:jc w:val="both"/>
        <w:rPr>
          <w:rFonts w:hint="eastAsia"/>
        </w:rPr>
      </w:pPr>
    </w:p>
    <w:p w14:paraId="4B4832DD">
      <w:pPr>
        <w:widowControl w:val="0"/>
        <w:numPr>
          <w:ilvl w:val="0"/>
          <w:numId w:val="0"/>
        </w:numPr>
        <w:jc w:val="both"/>
        <w:rPr>
          <w:rFonts w:hint="eastAsia"/>
        </w:rPr>
      </w:pPr>
      <w:r>
        <w:rPr>
          <w:rFonts w:hint="eastAsia"/>
        </w:rPr>
        <w:t>2.There are also all super-excelling habilities that belong to and arefound in intelligent creatures; as faculties of understanding, which the psalmist says is infinite, knowing all things, &amp;c.</w:t>
      </w:r>
    </w:p>
    <w:p w14:paraId="3537BC88">
      <w:pPr>
        <w:widowControl w:val="0"/>
        <w:numPr>
          <w:ilvl w:val="0"/>
          <w:numId w:val="0"/>
        </w:numPr>
        <w:jc w:val="both"/>
        <w:rPr>
          <w:rFonts w:hint="eastAsia"/>
        </w:rPr>
      </w:pPr>
      <w:r>
        <w:rPr>
          <w:rFonts w:hint="eastAsia"/>
        </w:rPr>
        <w:t>2.也有所有属于并在智慧受造物中发现的超卓能力；如理解的能力，诗篇作者说这是无限的，知道万事等等。</w:t>
      </w:r>
    </w:p>
    <w:p w14:paraId="2F647773">
      <w:pPr>
        <w:widowControl w:val="0"/>
        <w:numPr>
          <w:ilvl w:val="0"/>
          <w:numId w:val="0"/>
        </w:numPr>
        <w:jc w:val="both"/>
        <w:rPr>
          <w:rFonts w:hint="eastAsia"/>
        </w:rPr>
      </w:pPr>
    </w:p>
    <w:p w14:paraId="5DAF1964">
      <w:pPr>
        <w:widowControl w:val="0"/>
        <w:numPr>
          <w:ilvl w:val="0"/>
          <w:numId w:val="0"/>
        </w:numPr>
        <w:jc w:val="both"/>
        <w:rPr>
          <w:rFonts w:hint="eastAsia"/>
        </w:rPr>
      </w:pPr>
      <w:r>
        <w:rPr>
          <w:rFonts w:hint="eastAsia"/>
        </w:rPr>
        <w:t>So of a sovereign will, which doth whatever he pleaseth in the earth, and in the heavens.</w:t>
      </w:r>
    </w:p>
    <w:p w14:paraId="0C61E805">
      <w:pPr>
        <w:widowControl w:val="0"/>
        <w:numPr>
          <w:ilvl w:val="0"/>
          <w:numId w:val="0"/>
        </w:numPr>
        <w:jc w:val="both"/>
        <w:rPr>
          <w:rFonts w:hint="eastAsia"/>
        </w:rPr>
      </w:pPr>
      <w:r>
        <w:rPr>
          <w:rFonts w:hint="eastAsia"/>
        </w:rPr>
        <w:t>还有至高的意志，在地上和天上，随祂的意旨行事。</w:t>
      </w:r>
    </w:p>
    <w:p w14:paraId="7CC3090A">
      <w:pPr>
        <w:widowControl w:val="0"/>
        <w:numPr>
          <w:ilvl w:val="0"/>
          <w:numId w:val="0"/>
        </w:numPr>
        <w:jc w:val="both"/>
        <w:rPr>
          <w:rFonts w:hint="eastAsia"/>
        </w:rPr>
      </w:pPr>
    </w:p>
    <w:p w14:paraId="46E08D52">
      <w:pPr>
        <w:widowControl w:val="0"/>
        <w:numPr>
          <w:ilvl w:val="0"/>
          <w:numId w:val="0"/>
        </w:numPr>
        <w:jc w:val="both"/>
        <w:rPr>
          <w:rFonts w:hint="eastAsia"/>
        </w:rPr>
      </w:pPr>
      <w:r>
        <w:rPr>
          <w:rFonts w:hint="eastAsia"/>
        </w:rPr>
        <w:t>3.All sorts of virtues belonging to either of these, perfectiones morales, all such as are not founded upon imperfection (as humility, self-denial, &amp;c., are), and when I call them virtues, I mean all the excellencies of goodness, such as are holiness, righteousness, and mercy, and grace there; and truth also, which is mentioned here.</w:t>
      </w:r>
    </w:p>
    <w:p w14:paraId="06025881">
      <w:pPr>
        <w:widowControl w:val="0"/>
        <w:numPr>
          <w:ilvl w:val="0"/>
          <w:numId w:val="0"/>
        </w:numPr>
        <w:jc w:val="both"/>
        <w:rPr>
          <w:rFonts w:hint="eastAsia"/>
        </w:rPr>
      </w:pPr>
      <w:r>
        <w:rPr>
          <w:rFonts w:hint="eastAsia"/>
        </w:rPr>
        <w:t>3.所有属于这两者的各种美德，perfectiones morales（拉丁文：道德完美），所有那些不建立于不完美之上的（如谦卑、舍己等），当我称它们为美德时，我意指所有良善的卓越之处，如圣洁、公义、怜悯和那里的恩典；还有这里提到的真理。</w:t>
      </w:r>
    </w:p>
    <w:p w14:paraId="3BF6299A">
      <w:pPr>
        <w:widowControl w:val="0"/>
        <w:numPr>
          <w:ilvl w:val="0"/>
          <w:numId w:val="0"/>
        </w:numPr>
        <w:jc w:val="both"/>
        <w:rPr>
          <w:rFonts w:hint="eastAsia"/>
        </w:rPr>
      </w:pPr>
    </w:p>
    <w:p w14:paraId="442DFE8D">
      <w:pPr>
        <w:widowControl w:val="0"/>
        <w:numPr>
          <w:ilvl w:val="0"/>
          <w:numId w:val="0"/>
        </w:numPr>
        <w:jc w:val="both"/>
        <w:rPr>
          <w:rFonts w:hint="eastAsia"/>
        </w:rPr>
      </w:pPr>
      <w:r>
        <w:rPr>
          <w:rFonts w:hint="eastAsia"/>
        </w:rPr>
        <w:t>God ought to be every way most perfect, say the schoolmen, not only in the perfections of entity, or of natural being, but in the eminency of goodness and virtue, in that kind of being also.</w:t>
      </w:r>
    </w:p>
    <w:p w14:paraId="01B60307">
      <w:pPr>
        <w:widowControl w:val="0"/>
        <w:numPr>
          <w:ilvl w:val="0"/>
          <w:numId w:val="0"/>
        </w:numPr>
        <w:jc w:val="both"/>
        <w:rPr>
          <w:rFonts w:hint="eastAsia"/>
        </w:rPr>
      </w:pPr>
      <w:r>
        <w:rPr>
          <w:rFonts w:hint="eastAsia"/>
        </w:rPr>
        <w:t>经院学者说，神应在各方面都是最完美的，不仅在存在的完美，或自然存在的完美上，也在良善和美德的卓越上，在那类存在上也是如此。</w:t>
      </w:r>
    </w:p>
    <w:p w14:paraId="1E5FCE45">
      <w:pPr>
        <w:widowControl w:val="0"/>
        <w:numPr>
          <w:ilvl w:val="0"/>
          <w:numId w:val="0"/>
        </w:numPr>
        <w:jc w:val="both"/>
        <w:rPr>
          <w:rFonts w:hint="eastAsia"/>
        </w:rPr>
      </w:pPr>
    </w:p>
    <w:p w14:paraId="14813615">
      <w:pPr>
        <w:widowControl w:val="0"/>
        <w:numPr>
          <w:ilvl w:val="0"/>
          <w:numId w:val="0"/>
        </w:numPr>
        <w:jc w:val="both"/>
        <w:rPr>
          <w:rFonts w:hint="eastAsia"/>
        </w:rPr>
      </w:pPr>
      <w:r>
        <w:rPr>
          <w:rFonts w:hint="eastAsia"/>
        </w:rPr>
        <w:t>Hence his royal titles among the heathens were Deus optimus maximus, a God that is most great in power and the absoluteness of being, and a God most good.</w:t>
      </w:r>
    </w:p>
    <w:p w14:paraId="05AA42CA">
      <w:pPr>
        <w:widowControl w:val="0"/>
        <w:numPr>
          <w:ilvl w:val="0"/>
          <w:numId w:val="0"/>
        </w:numPr>
        <w:jc w:val="both"/>
        <w:rPr>
          <w:rFonts w:hint="eastAsia"/>
        </w:rPr>
      </w:pPr>
      <w:r>
        <w:rPr>
          <w:rFonts w:hint="eastAsia"/>
        </w:rPr>
        <w:t>因此，在外邦人中，祂的王室头衔是Deus optimus maximus（拉丁文：至善至大的神），一位在能力和存在的绝对性上至大的神，和一位至善的神。</w:t>
      </w:r>
    </w:p>
    <w:p w14:paraId="5C446107">
      <w:pPr>
        <w:widowControl w:val="0"/>
        <w:numPr>
          <w:ilvl w:val="0"/>
          <w:numId w:val="0"/>
        </w:numPr>
        <w:jc w:val="both"/>
        <w:rPr>
          <w:rFonts w:hint="eastAsia"/>
        </w:rPr>
      </w:pPr>
    </w:p>
    <w:p w14:paraId="6217A532">
      <w:pPr>
        <w:widowControl w:val="0"/>
        <w:numPr>
          <w:ilvl w:val="0"/>
          <w:numId w:val="0"/>
        </w:numPr>
        <w:jc w:val="both"/>
        <w:rPr>
          <w:rFonts w:hint="eastAsia"/>
        </w:rPr>
      </w:pPr>
      <w:r>
        <w:rPr>
          <w:rFonts w:hint="eastAsia"/>
        </w:rPr>
        <w:t>And the goodness therein meant was that virtuous goodness we speak of, whereby he is inwardly, and of himself, ready to do good to his creatures, according to that of the psalmist, 'The Lord is good, and doth good;' of which goodness, mercy and grace are the eminent branches, according to that of the psalmist, 'The Lord is good, and his mercy endureth for ever.'</w:t>
      </w:r>
    </w:p>
    <w:p w14:paraId="488EDD3E">
      <w:pPr>
        <w:widowControl w:val="0"/>
        <w:numPr>
          <w:ilvl w:val="0"/>
          <w:numId w:val="0"/>
        </w:numPr>
        <w:jc w:val="both"/>
        <w:rPr>
          <w:rFonts w:hint="eastAsia"/>
        </w:rPr>
      </w:pPr>
      <w:r>
        <w:rPr>
          <w:rFonts w:hint="eastAsia"/>
        </w:rPr>
        <w:t>其中所指的良善是我们所说的美德的良善，藉此祂内在并且自发地预备好向祂的受造物行善，根据诗篇作者所言，“耶和华本为善，也行善事”；这良善的卓越分支是怜悯和恩典，根据诗篇作者所言，“耶和华本为善，祂的慈爱永远长存。”</w:t>
      </w:r>
    </w:p>
    <w:p w14:paraId="7D1C9047">
      <w:pPr>
        <w:widowControl w:val="0"/>
        <w:numPr>
          <w:ilvl w:val="0"/>
          <w:numId w:val="0"/>
        </w:numPr>
        <w:jc w:val="both"/>
        <w:rPr>
          <w:rFonts w:hint="eastAsia"/>
        </w:rPr>
      </w:pPr>
    </w:p>
    <w:p w14:paraId="5B52D970">
      <w:pPr>
        <w:widowControl w:val="0"/>
        <w:numPr>
          <w:ilvl w:val="0"/>
          <w:numId w:val="0"/>
        </w:numPr>
        <w:jc w:val="both"/>
        <w:rPr>
          <w:rFonts w:hint="eastAsia"/>
        </w:rPr>
      </w:pPr>
      <w:r>
        <w:rPr>
          <w:rFonts w:hint="eastAsia"/>
        </w:rPr>
        <w:t>And therefore I rightly said that the virtuousness of mercy in Scripture language is the excellency of his goodness.</w:t>
      </w:r>
    </w:p>
    <w:p w14:paraId="05800445">
      <w:pPr>
        <w:widowControl w:val="0"/>
        <w:numPr>
          <w:ilvl w:val="0"/>
          <w:numId w:val="0"/>
        </w:numPr>
        <w:jc w:val="both"/>
        <w:rPr>
          <w:rFonts w:hint="eastAsia"/>
        </w:rPr>
      </w:pPr>
      <w:r>
        <w:rPr>
          <w:rFonts w:hint="eastAsia"/>
        </w:rPr>
        <w:t>因此我正确地说，在圣经的语言中，怜悯的美德是祂良善的卓越。</w:t>
      </w:r>
    </w:p>
    <w:p w14:paraId="3BB5A2AB">
      <w:pPr>
        <w:widowControl w:val="0"/>
        <w:numPr>
          <w:ilvl w:val="0"/>
          <w:numId w:val="0"/>
        </w:numPr>
        <w:jc w:val="both"/>
        <w:rPr>
          <w:rFonts w:hint="eastAsia"/>
        </w:rPr>
      </w:pPr>
    </w:p>
    <w:p w14:paraId="5570A36F">
      <w:pPr>
        <w:widowControl w:val="0"/>
        <w:numPr>
          <w:ilvl w:val="0"/>
          <w:numId w:val="0"/>
        </w:numPr>
        <w:jc w:val="both"/>
        <w:rPr>
          <w:rFonts w:hint="eastAsia"/>
        </w:rPr>
      </w:pPr>
      <w:r>
        <w:rPr>
          <w:rFonts w:hint="eastAsia"/>
        </w:rPr>
        <w:t>And let no man boggle at the word virtue, or deem it as a lowering of the Godhead to say he excels in virtues; for the Scriptures ascribe this to him in terminis, 1 Peter 2:9, where the apostle exhorts 'to shew forth the virtues' (so in the original) 'of him that called you.'</w:t>
      </w:r>
    </w:p>
    <w:p w14:paraId="7CE2E03D">
      <w:pPr>
        <w:widowControl w:val="0"/>
        <w:numPr>
          <w:ilvl w:val="0"/>
          <w:numId w:val="0"/>
        </w:numPr>
        <w:jc w:val="both"/>
        <w:rPr>
          <w:rFonts w:hint="eastAsia"/>
        </w:rPr>
      </w:pPr>
      <w:r>
        <w:rPr>
          <w:rFonts w:hint="eastAsia"/>
        </w:rPr>
        <w:t>不要有人因“美德”一词而犹豫，或认为说祂在美德上卓越是降低神性；因为圣经in terminis（拉丁文：用专门的术语）将此归于祂，彼得前书2:9，在那里使徒劝勉要“宣扬那召你们出黑暗入奇妙光明者的美德”（原文如此）。</w:t>
      </w:r>
    </w:p>
    <w:p w14:paraId="2ED2228F">
      <w:pPr>
        <w:widowControl w:val="0"/>
        <w:numPr>
          <w:ilvl w:val="0"/>
          <w:numId w:val="0"/>
        </w:numPr>
        <w:jc w:val="both"/>
        <w:rPr>
          <w:rFonts w:hint="eastAsia"/>
        </w:rPr>
      </w:pPr>
    </w:p>
    <w:p w14:paraId="5DC3B86E">
      <w:pPr>
        <w:widowControl w:val="0"/>
        <w:numPr>
          <w:ilvl w:val="0"/>
          <w:numId w:val="0"/>
        </w:numPr>
        <w:jc w:val="both"/>
        <w:rPr>
          <w:rFonts w:hint="eastAsia"/>
        </w:rPr>
      </w:pPr>
      <w:r>
        <w:rPr>
          <w:rFonts w:hint="eastAsia"/>
        </w:rPr>
        <w:t>Observe, they are the virtues of him that calleth us, not our virtues that are in us that are called.</w:t>
      </w:r>
    </w:p>
    <w:p w14:paraId="03ACC5F5">
      <w:pPr>
        <w:widowControl w:val="0"/>
        <w:numPr>
          <w:ilvl w:val="0"/>
          <w:numId w:val="0"/>
        </w:numPr>
        <w:jc w:val="both"/>
        <w:rPr>
          <w:rFonts w:hint="eastAsia"/>
        </w:rPr>
      </w:pPr>
      <w:r>
        <w:rPr>
          <w:rFonts w:hint="eastAsia"/>
        </w:rPr>
        <w:t>请注意，是那召我们者的美德，不是在我们被召者里面的美德。</w:t>
      </w:r>
    </w:p>
    <w:p w14:paraId="4A902090">
      <w:pPr>
        <w:widowControl w:val="0"/>
        <w:numPr>
          <w:ilvl w:val="0"/>
          <w:numId w:val="0"/>
        </w:numPr>
        <w:jc w:val="both"/>
        <w:rPr>
          <w:rFonts w:hint="eastAsia"/>
        </w:rPr>
      </w:pPr>
    </w:p>
    <w:p w14:paraId="166695FB">
      <w:pPr>
        <w:widowControl w:val="0"/>
        <w:numPr>
          <w:ilvl w:val="0"/>
          <w:numId w:val="0"/>
        </w:numPr>
        <w:jc w:val="both"/>
        <w:rPr>
          <w:rFonts w:hint="eastAsia"/>
        </w:rPr>
      </w:pPr>
      <w:r>
        <w:rPr>
          <w:rFonts w:hint="eastAsia"/>
        </w:rPr>
        <w:t>And by him that called us is meant not Christ only, and his virtues as man, but God the Father chiefly,* to whom our calling is there ascribed; as also in chap. 1:15, it had been by the same apostle, with the like exhortation, for there he says, 'As he that hath called you is holy, so be you holy,' &amp;c., as children of your Father.</w:t>
      </w:r>
    </w:p>
    <w:p w14:paraId="5AB45B7F">
      <w:pPr>
        <w:widowControl w:val="0"/>
        <w:numPr>
          <w:ilvl w:val="0"/>
          <w:numId w:val="0"/>
        </w:numPr>
        <w:jc w:val="both"/>
        <w:rPr>
          <w:rFonts w:hint="eastAsia"/>
        </w:rPr>
      </w:pPr>
      <w:r>
        <w:rPr>
          <w:rFonts w:hint="eastAsia"/>
        </w:rPr>
        <w:t>那召我们的，不单指基督和祂作为人的美德，主要是指父神，我们的蒙召在那里归于祂；也在第一章15节，同一位使徒也作了类似的劝勉，因为他说，“那召你们的既是圣洁，你们……也要圣洁”等等，作为你们父的儿女。</w:t>
      </w:r>
    </w:p>
    <w:p w14:paraId="408BE4B8">
      <w:pPr>
        <w:widowControl w:val="0"/>
        <w:numPr>
          <w:ilvl w:val="0"/>
          <w:numId w:val="0"/>
        </w:numPr>
        <w:jc w:val="both"/>
        <w:rPr>
          <w:rFonts w:hint="eastAsia"/>
        </w:rPr>
      </w:pPr>
    </w:p>
    <w:p w14:paraId="4F29A0DE">
      <w:pPr>
        <w:widowControl w:val="0"/>
        <w:numPr>
          <w:ilvl w:val="0"/>
          <w:numId w:val="0"/>
        </w:numPr>
        <w:jc w:val="both"/>
        <w:rPr>
          <w:rFonts w:hint="eastAsia"/>
        </w:rPr>
      </w:pPr>
      <w:r>
        <w:rPr>
          <w:rFonts w:hint="eastAsia"/>
        </w:rPr>
        <w:t>Thus in like manner, though in other phrase but in substance the same, he entered his exhortation to all sorts of goodness, wherein we are to imitate him and be like him, shew forth the virtues of him that hath called you; that is, says Gerard, those attributes of God which in calling you he shewed forth.</w:t>
      </w:r>
    </w:p>
    <w:p w14:paraId="187EB1BC">
      <w:pPr>
        <w:widowControl w:val="0"/>
        <w:numPr>
          <w:ilvl w:val="0"/>
          <w:numId w:val="0"/>
        </w:numPr>
        <w:jc w:val="both"/>
        <w:rPr>
          <w:rFonts w:hint="eastAsia"/>
        </w:rPr>
      </w:pPr>
      <w:r>
        <w:rPr>
          <w:rFonts w:hint="eastAsia"/>
        </w:rPr>
        <w:t>同样，虽然用其他措辞但实质相同，祂开始劝勉我们去行各样的善事，在其中我们要效法祂，像祂一样，宣扬那召你们者的美德；也就是说，热拉尔说，是神在召你们时所显出的那些属性。</w:t>
      </w:r>
    </w:p>
    <w:p w14:paraId="74D2C420">
      <w:pPr>
        <w:widowControl w:val="0"/>
        <w:numPr>
          <w:ilvl w:val="0"/>
          <w:numId w:val="0"/>
        </w:numPr>
        <w:jc w:val="both"/>
        <w:rPr>
          <w:rFonts w:hint="eastAsia"/>
        </w:rPr>
      </w:pPr>
    </w:p>
    <w:p w14:paraId="32046F7D">
      <w:pPr>
        <w:widowControl w:val="0"/>
        <w:numPr>
          <w:ilvl w:val="0"/>
          <w:numId w:val="0"/>
        </w:numPr>
        <w:jc w:val="both"/>
        <w:rPr>
          <w:rFonts w:hint="eastAsia"/>
        </w:rPr>
      </w:pPr>
      <w:r>
        <w:rPr>
          <w:rFonts w:hint="eastAsia"/>
        </w:rPr>
        <w:t>And particularly and to be sure the most eminent is that which the apostle specially instanceth in, and in this, and in no other else; so in the following verse, 'which have now obtained mercy.'</w:t>
      </w:r>
    </w:p>
    <w:p w14:paraId="7B4217DF">
      <w:pPr>
        <w:widowControl w:val="0"/>
        <w:numPr>
          <w:ilvl w:val="0"/>
          <w:numId w:val="0"/>
        </w:numPr>
        <w:jc w:val="both"/>
        <w:rPr>
          <w:rFonts w:hint="eastAsia"/>
        </w:rPr>
      </w:pPr>
      <w:r>
        <w:rPr>
          <w:rFonts w:hint="eastAsia"/>
        </w:rPr>
        <w:t>特别是，并且可以肯定最卓越的，是使徒特别举例的，并且是这个，别无其他的；因此在接下来的经文中，“如今却蒙了怜恤”。</w:t>
      </w:r>
    </w:p>
    <w:p w14:paraId="401EFF0A">
      <w:pPr>
        <w:widowControl w:val="0"/>
        <w:numPr>
          <w:ilvl w:val="0"/>
          <w:numId w:val="0"/>
        </w:numPr>
        <w:jc w:val="both"/>
        <w:rPr>
          <w:rFonts w:hint="eastAsia"/>
        </w:rPr>
      </w:pPr>
    </w:p>
    <w:p w14:paraId="4E4F4990">
      <w:pPr>
        <w:widowControl w:val="0"/>
        <w:numPr>
          <w:ilvl w:val="0"/>
          <w:numId w:val="0"/>
        </w:numPr>
        <w:jc w:val="both"/>
        <w:rPr>
          <w:rFonts w:hint="eastAsia"/>
        </w:rPr>
      </w:pPr>
      <w:r>
        <w:rPr>
          <w:rFonts w:hint="eastAsia"/>
        </w:rPr>
        <w:t>So as in effect this exhortation is all one with 'Be ye merciful,' because your God that called you is merciful; even as in the former exhortation he had said, 'Be holy, for I am holy;' holiness in God being the foundation of all those virtues in God, as well as in us, which the comparing of those verses shews; and the apostle also there enforceth from this, that we must be like our Father.</w:t>
      </w:r>
    </w:p>
    <w:p w14:paraId="34C997F3">
      <w:pPr>
        <w:widowControl w:val="0"/>
        <w:numPr>
          <w:ilvl w:val="0"/>
          <w:numId w:val="0"/>
        </w:numPr>
        <w:jc w:val="both"/>
        <w:rPr>
          <w:rFonts w:hint="eastAsia"/>
        </w:rPr>
      </w:pPr>
      <w:r>
        <w:rPr>
          <w:rFonts w:hint="eastAsia"/>
        </w:rPr>
        <w:t>因此，实际上这劝勉就等于“你们要慈悲”，因为那召你们的神是慈悲的；正如在前一个劝勉中，祂曾说，“你们要圣洁，因为我是圣洁的”；在神里面的圣洁，是在神里面和在我们里面所有那些美德的基础，比较那些经文就显明了这一点；使徒也在那里以此加强，我们必须像我们的父。</w:t>
      </w:r>
    </w:p>
    <w:p w14:paraId="53C7CD54">
      <w:pPr>
        <w:widowControl w:val="0"/>
        <w:numPr>
          <w:ilvl w:val="0"/>
          <w:numId w:val="0"/>
        </w:numPr>
        <w:jc w:val="both"/>
        <w:rPr>
          <w:rFonts w:hint="eastAsia"/>
        </w:rPr>
      </w:pPr>
    </w:p>
    <w:p w14:paraId="38740195">
      <w:pPr>
        <w:widowControl w:val="0"/>
        <w:numPr>
          <w:ilvl w:val="0"/>
          <w:numId w:val="0"/>
        </w:numPr>
        <w:jc w:val="both"/>
        <w:rPr>
          <w:rFonts w:hint="eastAsia"/>
        </w:rPr>
      </w:pPr>
      <w:r>
        <w:rPr>
          <w:rFonts w:hint="eastAsia"/>
        </w:rPr>
        <w:t>These virtues are to us poor creatures the especial attributes we praise God for, insomuch as the Holy Ghost records it for the title and name of praises, the word ἀρετὰς there used signifying at once both virtues and praises, as it is there translated; or else let those that boggle at the word virtues say of them, that in God they are the patterns, and samples, or ideas of what are called virtues in us; and it is enough to my purpose.</w:t>
      </w:r>
    </w:p>
    <w:p w14:paraId="6015F233">
      <w:pPr>
        <w:widowControl w:val="0"/>
        <w:numPr>
          <w:ilvl w:val="0"/>
          <w:numId w:val="0"/>
        </w:numPr>
        <w:jc w:val="both"/>
        <w:rPr>
          <w:rFonts w:hint="eastAsia"/>
        </w:rPr>
      </w:pPr>
      <w:r>
        <w:rPr>
          <w:rFonts w:hint="eastAsia"/>
        </w:rPr>
        <w:t>这些美德，对我们可怜的受造物来说，是我们赞美神的特殊属性，以至于圣灵将其记录为赞美的标题和名称，那里所用的词ἀρετὰς（希腊文：美德）同时意指美德和赞美，如那里所译；或者，让那些对“美德”一词犹豫的人说，在神里面，它们是在我们里面被称为美德的东西的模式、样本或观念；这对我的目的来说已足够。</w:t>
      </w:r>
    </w:p>
    <w:p w14:paraId="4C874B8F">
      <w:pPr>
        <w:widowControl w:val="0"/>
        <w:numPr>
          <w:ilvl w:val="0"/>
          <w:numId w:val="0"/>
        </w:numPr>
        <w:jc w:val="both"/>
        <w:rPr>
          <w:rFonts w:hint="eastAsia"/>
        </w:rPr>
      </w:pPr>
    </w:p>
    <w:p w14:paraId="29DE7C31">
      <w:pPr>
        <w:widowControl w:val="0"/>
        <w:numPr>
          <w:ilvl w:val="0"/>
          <w:numId w:val="0"/>
        </w:numPr>
        <w:jc w:val="both"/>
        <w:rPr>
          <w:rFonts w:hint="eastAsia"/>
        </w:rPr>
      </w:pPr>
      <w:r>
        <w:rPr>
          <w:rFonts w:hint="eastAsia"/>
        </w:rPr>
        <w:t>And the reason why that is to be acknowledged is, that there is not, nor can be, any perfection which the creature partaketh of a likeness to God in, but it is and must be found after an infinitely more excelling manner in God, and the nature of God, than it is in the creature.</w:t>
      </w:r>
    </w:p>
    <w:p w14:paraId="2FFCCF8F">
      <w:pPr>
        <w:widowControl w:val="0"/>
        <w:numPr>
          <w:ilvl w:val="0"/>
          <w:numId w:val="0"/>
        </w:numPr>
        <w:jc w:val="both"/>
        <w:rPr>
          <w:rFonts w:hint="eastAsia"/>
        </w:rPr>
      </w:pPr>
      <w:r>
        <w:rPr>
          <w:rFonts w:hint="eastAsia"/>
        </w:rPr>
        <w:t>之所以要承认这一点，其原因是，没有任何一个完美，受造物有分于其与神相似之处，不并且必须以一种比在受造物中无限更卓越的方式在神里面，在神的本性中被发现。</w:t>
      </w:r>
    </w:p>
    <w:p w14:paraId="247014B3">
      <w:pPr>
        <w:widowControl w:val="0"/>
        <w:numPr>
          <w:ilvl w:val="0"/>
          <w:numId w:val="0"/>
        </w:numPr>
        <w:jc w:val="both"/>
        <w:rPr>
          <w:rFonts w:hint="eastAsia"/>
        </w:rPr>
      </w:pPr>
    </w:p>
    <w:p w14:paraId="4E0F16D9">
      <w:pPr>
        <w:widowControl w:val="0"/>
        <w:numPr>
          <w:ilvl w:val="0"/>
          <w:numId w:val="0"/>
        </w:numPr>
        <w:jc w:val="both"/>
        <w:rPr>
          <w:rFonts w:hint="eastAsia"/>
        </w:rPr>
      </w:pPr>
      <w:r>
        <w:rPr>
          <w:rFonts w:hint="eastAsia"/>
        </w:rPr>
        <w:t>Only take this in, that they are found in God after the manner of God, in us creatures after the mode or manner of creatures, with an infinite difference.</w:t>
      </w:r>
    </w:p>
    <w:p w14:paraId="1F2983A2">
      <w:pPr>
        <w:widowControl w:val="0"/>
        <w:numPr>
          <w:ilvl w:val="0"/>
          <w:numId w:val="0"/>
        </w:numPr>
        <w:jc w:val="both"/>
        <w:rPr>
          <w:rFonts w:hint="eastAsia"/>
        </w:rPr>
      </w:pPr>
      <w:r>
        <w:rPr>
          <w:rFonts w:hint="eastAsia"/>
        </w:rPr>
        <w:t>只需记住，它们在神里面是以神的方式被发现，在我们受造物里面是以受造物的模式或方式被发现，有无限的区别。</w:t>
      </w:r>
    </w:p>
    <w:p w14:paraId="49E6945B">
      <w:pPr>
        <w:widowControl w:val="0"/>
        <w:numPr>
          <w:ilvl w:val="0"/>
          <w:numId w:val="0"/>
        </w:numPr>
        <w:jc w:val="both"/>
        <w:rPr>
          <w:rFonts w:hint="eastAsia"/>
        </w:rPr>
      </w:pPr>
    </w:p>
    <w:p w14:paraId="1A76C4F3">
      <w:pPr>
        <w:widowControl w:val="0"/>
        <w:numPr>
          <w:ilvl w:val="0"/>
          <w:numId w:val="0"/>
        </w:numPr>
        <w:jc w:val="both"/>
        <w:rPr>
          <w:rFonts w:hint="eastAsia"/>
        </w:rPr>
      </w:pPr>
      <w:r>
        <w:rPr>
          <w:rFonts w:hint="eastAsia"/>
        </w:rPr>
        <w:t>Observe how in the forming this argument I put in this limitation, there is no perfection in man, in which he partaketh of a likeness to God, but the perfection thereof is in God.</w:t>
      </w:r>
    </w:p>
    <w:p w14:paraId="15223AF6">
      <w:pPr>
        <w:widowControl w:val="0"/>
        <w:numPr>
          <w:ilvl w:val="0"/>
          <w:numId w:val="0"/>
        </w:numPr>
        <w:jc w:val="both"/>
        <w:rPr>
          <w:rFonts w:hint="eastAsia"/>
        </w:rPr>
      </w:pPr>
      <w:r>
        <w:rPr>
          <w:rFonts w:hint="eastAsia"/>
        </w:rPr>
        <w:t>请注意，在构建这个论据时，我加上了这个限制，在人里面没有任何一个完美，他有分于其与神相似之处，其完美不在神里面。</w:t>
      </w:r>
    </w:p>
    <w:p w14:paraId="462C70B1">
      <w:pPr>
        <w:widowControl w:val="0"/>
        <w:numPr>
          <w:ilvl w:val="0"/>
          <w:numId w:val="0"/>
        </w:numPr>
        <w:jc w:val="both"/>
        <w:rPr>
          <w:rFonts w:hint="eastAsia"/>
        </w:rPr>
      </w:pPr>
    </w:p>
    <w:p w14:paraId="7DB8D7FA">
      <w:pPr>
        <w:widowControl w:val="0"/>
        <w:numPr>
          <w:ilvl w:val="0"/>
          <w:numId w:val="0"/>
        </w:numPr>
        <w:jc w:val="both"/>
        <w:rPr>
          <w:rFonts w:hint="eastAsia"/>
        </w:rPr>
      </w:pPr>
      <w:r>
        <w:rPr>
          <w:rFonts w:hint="eastAsia"/>
        </w:rPr>
        <w:t>And the reason of this my limitation is, because there are two sorts of gracious perfections in us, whereof some indeed are not in God, though in Christ they are found; as humility, lowliness of heart, submission of our wills.</w:t>
      </w:r>
    </w:p>
    <w:p w14:paraId="7CB80DB0">
      <w:pPr>
        <w:widowControl w:val="0"/>
        <w:numPr>
          <w:ilvl w:val="0"/>
          <w:numId w:val="0"/>
        </w:numPr>
        <w:jc w:val="both"/>
        <w:rPr>
          <w:rFonts w:hint="eastAsia"/>
        </w:rPr>
      </w:pPr>
      <w:r>
        <w:rPr>
          <w:rFonts w:hint="eastAsia"/>
        </w:rPr>
        <w:t>我这限制的理由是，因为在我们里面有两种恩典的完美，其中一些确实不在神里面，尽管在基督里可以找到；如谦卑、心里柔和、我们意志的顺服。</w:t>
      </w:r>
    </w:p>
    <w:p w14:paraId="43D75E45">
      <w:pPr>
        <w:widowControl w:val="0"/>
        <w:numPr>
          <w:ilvl w:val="0"/>
          <w:numId w:val="0"/>
        </w:numPr>
        <w:jc w:val="both"/>
        <w:rPr>
          <w:rFonts w:hint="eastAsia"/>
        </w:rPr>
      </w:pPr>
    </w:p>
    <w:p w14:paraId="4261715E">
      <w:pPr>
        <w:widowControl w:val="0"/>
        <w:numPr>
          <w:ilvl w:val="0"/>
          <w:numId w:val="0"/>
        </w:numPr>
        <w:jc w:val="both"/>
        <w:rPr>
          <w:rFonts w:hint="eastAsia"/>
        </w:rPr>
      </w:pPr>
      <w:r>
        <w:rPr>
          <w:rFonts w:hint="eastAsia"/>
        </w:rPr>
        <w:t>These are not by way of likeness to the like which correspond in God, but by way of applyings of the soul unto God, or by way of subjection of the creature to such other attributes in God as are incommunicable; as his sovereignty, greatness, absolute will, &amp;c.</w:t>
      </w:r>
    </w:p>
    <w:p w14:paraId="4B4FF8C1">
      <w:pPr>
        <w:widowControl w:val="0"/>
        <w:numPr>
          <w:ilvl w:val="0"/>
          <w:numId w:val="0"/>
        </w:numPr>
        <w:jc w:val="both"/>
        <w:rPr>
          <w:rFonts w:hint="eastAsia"/>
        </w:rPr>
      </w:pPr>
      <w:r>
        <w:rPr>
          <w:rFonts w:hint="eastAsia"/>
        </w:rPr>
        <w:t>这些不是藉着与在神里面相对应的类似的相似性，而是藉着灵魂对神的应用，或藉着受造物对神里面那些不可传递的属性的顺服；如祂的主权、伟大、绝对的意志等等。</w:t>
      </w:r>
    </w:p>
    <w:p w14:paraId="4344162B">
      <w:pPr>
        <w:widowControl w:val="0"/>
        <w:numPr>
          <w:ilvl w:val="0"/>
          <w:numId w:val="0"/>
        </w:numPr>
        <w:jc w:val="both"/>
        <w:rPr>
          <w:rFonts w:hint="eastAsia"/>
        </w:rPr>
      </w:pPr>
    </w:p>
    <w:p w14:paraId="7D3BC9EF">
      <w:pPr>
        <w:widowControl w:val="0"/>
        <w:numPr>
          <w:ilvl w:val="0"/>
          <w:numId w:val="0"/>
        </w:numPr>
        <w:jc w:val="both"/>
        <w:rPr>
          <w:rFonts w:hint="eastAsia"/>
        </w:rPr>
      </w:pPr>
      <w:r>
        <w:rPr>
          <w:rFonts w:hint="eastAsia"/>
        </w:rPr>
        <w:t>And in that respect it is they are reckoned parts of the divine nature, because they give the greatest glory to the divine nature, in the way now specified.</w:t>
      </w:r>
    </w:p>
    <w:p w14:paraId="73A13199">
      <w:pPr>
        <w:widowControl w:val="0"/>
        <w:numPr>
          <w:ilvl w:val="0"/>
          <w:numId w:val="0"/>
        </w:numPr>
        <w:jc w:val="both"/>
        <w:rPr>
          <w:rFonts w:hint="eastAsia"/>
        </w:rPr>
      </w:pPr>
      <w:r>
        <w:rPr>
          <w:rFonts w:hint="eastAsia"/>
        </w:rPr>
        <w:t>在这方面，它们被算为神圣本性的一部分，因为它们以现在指定的方式，给予神圣本性最大的荣耀。</w:t>
      </w:r>
    </w:p>
    <w:p w14:paraId="78A84B89">
      <w:pPr>
        <w:widowControl w:val="0"/>
        <w:numPr>
          <w:ilvl w:val="0"/>
          <w:numId w:val="0"/>
        </w:numPr>
        <w:jc w:val="both"/>
        <w:rPr>
          <w:rFonts w:hint="eastAsia"/>
        </w:rPr>
      </w:pPr>
    </w:p>
    <w:p w14:paraId="7AE6970A">
      <w:pPr>
        <w:widowControl w:val="0"/>
        <w:numPr>
          <w:ilvl w:val="0"/>
          <w:numId w:val="0"/>
        </w:numPr>
        <w:jc w:val="both"/>
        <w:rPr>
          <w:rFonts w:hint="eastAsia"/>
        </w:rPr>
      </w:pPr>
      <w:r>
        <w:rPr>
          <w:rFonts w:hint="eastAsia"/>
        </w:rPr>
        <w:t>But as for such perfections as are said to bear a likeness with what is like unto what is attributed unto God, of them all we may and must say, that there is no perfection of such in the creature but it is much more in God, which is the major or first proposition.</w:t>
      </w:r>
    </w:p>
    <w:p w14:paraId="607E5DB7">
      <w:pPr>
        <w:widowControl w:val="0"/>
        <w:numPr>
          <w:ilvl w:val="0"/>
          <w:numId w:val="0"/>
        </w:numPr>
        <w:jc w:val="both"/>
        <w:rPr>
          <w:rFonts w:hint="eastAsia"/>
        </w:rPr>
      </w:pPr>
      <w:r>
        <w:rPr>
          <w:rFonts w:hint="eastAsia"/>
        </w:rPr>
        <w:t>但至于那些被说成与归于神的类似的类似的相似性的完美，我们都可并且必须说，在受造物中没有这样的完美，不在神里面更多，这是主要或第一个命题。</w:t>
      </w:r>
    </w:p>
    <w:p w14:paraId="07BD44C3">
      <w:pPr>
        <w:widowControl w:val="0"/>
        <w:numPr>
          <w:ilvl w:val="0"/>
          <w:numId w:val="0"/>
        </w:numPr>
        <w:jc w:val="both"/>
        <w:rPr>
          <w:rFonts w:hint="eastAsia"/>
        </w:rPr>
      </w:pPr>
    </w:p>
    <w:p w14:paraId="24DFF3CC">
      <w:pPr>
        <w:widowControl w:val="0"/>
        <w:numPr>
          <w:ilvl w:val="0"/>
          <w:numId w:val="0"/>
        </w:numPr>
        <w:jc w:val="both"/>
        <w:rPr>
          <w:rFonts w:hint="eastAsia"/>
        </w:rPr>
      </w:pPr>
      <w:r>
        <w:rPr>
          <w:rFonts w:hint="eastAsia"/>
        </w:rPr>
        <w:t>And this doth in a more special manner hold true in such virtues or spiritual graces, in which we are said to be like him, and wherein he is expressly made our pattern in the Scriptures.</w:t>
      </w:r>
    </w:p>
    <w:p w14:paraId="42D1B763">
      <w:pPr>
        <w:widowControl w:val="0"/>
        <w:numPr>
          <w:ilvl w:val="0"/>
          <w:numId w:val="0"/>
        </w:numPr>
        <w:jc w:val="both"/>
        <w:rPr>
          <w:rFonts w:hint="eastAsia"/>
        </w:rPr>
      </w:pPr>
      <w:r>
        <w:rPr>
          <w:rFonts w:hint="eastAsia"/>
        </w:rPr>
        <w:t>这在那些我们被说成与祂相似，并且祂在圣经中明确地被立为我们榜样的美德或属灵恩典中，以更特殊的方式成立。</w:t>
      </w:r>
    </w:p>
    <w:p w14:paraId="34412D30">
      <w:pPr>
        <w:widowControl w:val="0"/>
        <w:numPr>
          <w:ilvl w:val="0"/>
          <w:numId w:val="0"/>
        </w:numPr>
        <w:jc w:val="both"/>
        <w:rPr>
          <w:rFonts w:hint="eastAsia"/>
        </w:rPr>
      </w:pPr>
    </w:p>
    <w:p w14:paraId="03A68DD9">
      <w:pPr>
        <w:widowControl w:val="0"/>
        <w:numPr>
          <w:ilvl w:val="0"/>
          <w:numId w:val="0"/>
        </w:numPr>
        <w:jc w:val="both"/>
        <w:rPr>
          <w:rFonts w:hint="eastAsia"/>
        </w:rPr>
      </w:pPr>
      <w:r>
        <w:rPr>
          <w:rFonts w:hint="eastAsia"/>
        </w:rPr>
        <w:t>And of those it must be acknowledged, that if they be properly in the creature, then they are more properly in God; of all which the holiness and purity of God's nature is the root, as being in himself first, and so becomes the first rule and measure of such virtues in us.</w:t>
      </w:r>
    </w:p>
    <w:p w14:paraId="4B6F7EBD">
      <w:pPr>
        <w:widowControl w:val="0"/>
        <w:numPr>
          <w:ilvl w:val="0"/>
          <w:numId w:val="0"/>
        </w:numPr>
        <w:jc w:val="both"/>
        <w:rPr>
          <w:rFonts w:hint="eastAsia"/>
        </w:rPr>
      </w:pPr>
      <w:r>
        <w:rPr>
          <w:rFonts w:hint="eastAsia"/>
        </w:rPr>
        <w:t>对于那些，必须承认，如果它们恰当地在受造物里面，那么它们就更恰当地在神里面；所有这些的根源是神本性的圣洁和纯洁，因为首先在祂自己里面，因此成为在我们里面这类美德的首要规则和标准。</w:t>
      </w:r>
    </w:p>
    <w:p w14:paraId="7A923C76">
      <w:pPr>
        <w:widowControl w:val="0"/>
        <w:numPr>
          <w:ilvl w:val="0"/>
          <w:numId w:val="0"/>
        </w:numPr>
        <w:jc w:val="both"/>
        <w:rPr>
          <w:rFonts w:hint="eastAsia"/>
        </w:rPr>
      </w:pPr>
    </w:p>
    <w:p w14:paraId="39505DFA">
      <w:pPr>
        <w:widowControl w:val="0"/>
        <w:numPr>
          <w:ilvl w:val="0"/>
          <w:numId w:val="0"/>
        </w:numPr>
        <w:jc w:val="both"/>
        <w:rPr>
          <w:rFonts w:hint="eastAsia"/>
        </w:rPr>
      </w:pPr>
      <w:r>
        <w:rPr>
          <w:rFonts w:hint="eastAsia"/>
        </w:rPr>
        <w:t>And that this is particularly true of this virtue of mercy (the thing in hand), those speeches of Christ, who came out of the bosom of the Father, and hath declared him both in his nature and in his will, do uncontrollably evince: Luke 6:27, 28, 'Love your enemies, do good to them that hate you;' and verse 35, 'Love your enemies, and ye shall be the children of the Highest: for he is kind to the evil and the unthankful.'</w:t>
      </w:r>
    </w:p>
    <w:p w14:paraId="39E8E2F7">
      <w:pPr>
        <w:widowControl w:val="0"/>
        <w:numPr>
          <w:ilvl w:val="0"/>
          <w:numId w:val="0"/>
        </w:numPr>
        <w:jc w:val="both"/>
        <w:rPr>
          <w:rFonts w:hint="eastAsia"/>
        </w:rPr>
      </w:pPr>
      <w:r>
        <w:rPr>
          <w:rFonts w:hint="eastAsia"/>
        </w:rPr>
        <w:t>这特别是对怜悯这个美德（手头的事）成立，基督的话，祂从父的怀里出来，并已宣告了祂的本性和旨意，都无可辩驳地证明了这一点：路加福音6:27-28，“要爱你们的仇敌，善待那恨你们的人”；以及第35节，“要爱你们的仇敌……这样，你们也必作至高者的儿子，因为祂恩待那忘恩的和作恶的。”</w:t>
      </w:r>
    </w:p>
    <w:p w14:paraId="10450122">
      <w:pPr>
        <w:widowControl w:val="0"/>
        <w:numPr>
          <w:ilvl w:val="0"/>
          <w:numId w:val="0"/>
        </w:numPr>
        <w:jc w:val="both"/>
        <w:rPr>
          <w:rFonts w:hint="eastAsia"/>
        </w:rPr>
      </w:pPr>
    </w:p>
    <w:p w14:paraId="5752923F">
      <w:pPr>
        <w:widowControl w:val="0"/>
        <w:numPr>
          <w:ilvl w:val="0"/>
          <w:numId w:val="0"/>
        </w:numPr>
        <w:jc w:val="both"/>
        <w:rPr>
          <w:rFonts w:hint="eastAsia"/>
        </w:rPr>
      </w:pPr>
      <w:r>
        <w:rPr>
          <w:rFonts w:hint="eastAsia"/>
        </w:rPr>
        <w:t>And in the close of all, verse 36, 'Be ye therefore merciful, as your Father also is merciful:' as, that is, after the image of God, as Col. 3:10, 'Put on the new man, after the image of him that created him;' whereof mercy and love are in the 12th verse following mentioned to be an eminent piece: 'Put on therefore, as the elect of God, holy and beloved, bowels of mercies, kindness, humbleness of mind, meekness, long-suffering.'</w:t>
      </w:r>
    </w:p>
    <w:p w14:paraId="17FABF19">
      <w:pPr>
        <w:widowControl w:val="0"/>
        <w:numPr>
          <w:ilvl w:val="0"/>
          <w:numId w:val="0"/>
        </w:numPr>
        <w:jc w:val="both"/>
        <w:rPr>
          <w:rFonts w:hint="eastAsia"/>
        </w:rPr>
      </w:pPr>
      <w:r>
        <w:rPr>
          <w:rFonts w:hint="eastAsia"/>
        </w:rPr>
        <w:t>在这一切的结尾，第36节，“你们要慈悲，像你们的父慈悲一样”：像，也就是说，照神的形象，如歌罗西书3:10，“穿上了新人，这新人在知识上渐渐更新，正如造他主的形象”；其中怜悯和爱在接下来的第12节中被提及为一个卓越的部分：“所以你们既是神的选民，圣洁蒙爱的人，就要存怜悯、恩慈、谦虚、温柔、忍耐的心。”</w:t>
      </w:r>
    </w:p>
    <w:p w14:paraId="07C12769">
      <w:pPr>
        <w:widowControl w:val="0"/>
        <w:numPr>
          <w:ilvl w:val="0"/>
          <w:numId w:val="0"/>
        </w:numPr>
        <w:jc w:val="both"/>
        <w:rPr>
          <w:rFonts w:hint="eastAsia"/>
        </w:rPr>
      </w:pPr>
    </w:p>
    <w:p w14:paraId="6A8C636B">
      <w:pPr>
        <w:widowControl w:val="0"/>
        <w:numPr>
          <w:ilvl w:val="0"/>
          <w:numId w:val="0"/>
        </w:numPr>
        <w:jc w:val="both"/>
        <w:rPr>
          <w:rFonts w:hint="eastAsia"/>
        </w:rPr>
      </w:pPr>
      <w:r>
        <w:rPr>
          <w:rFonts w:hint="eastAsia"/>
        </w:rPr>
        <w:t>And then add those other speeches of our Lord in Mat. 5, which correspond with those recited out of Luke 6: Mat. 5:48, 'Be you perfect, even as your Father which is in heaven is perfect.'</w:t>
      </w:r>
    </w:p>
    <w:p w14:paraId="575E83EC">
      <w:pPr>
        <w:widowControl w:val="0"/>
        <w:numPr>
          <w:ilvl w:val="0"/>
          <w:numId w:val="0"/>
        </w:numPr>
        <w:jc w:val="both"/>
        <w:rPr>
          <w:rFonts w:hint="eastAsia"/>
        </w:rPr>
      </w:pPr>
      <w:r>
        <w:rPr>
          <w:rFonts w:hint="eastAsia"/>
        </w:rPr>
        <w:t>然后加上我们主在马太福音5章中的其他话，它们与路加福音6章中引述的相对应：马太福音5:48，“所以你们要完全，像你们的天父完全一样。”</w:t>
      </w:r>
    </w:p>
    <w:p w14:paraId="0E02346B">
      <w:pPr>
        <w:widowControl w:val="0"/>
        <w:numPr>
          <w:ilvl w:val="0"/>
          <w:numId w:val="0"/>
        </w:numPr>
        <w:jc w:val="both"/>
        <w:rPr>
          <w:rFonts w:hint="eastAsia"/>
        </w:rPr>
      </w:pPr>
    </w:p>
    <w:p w14:paraId="4FDF58AF">
      <w:pPr>
        <w:widowControl w:val="0"/>
        <w:numPr>
          <w:ilvl w:val="0"/>
          <w:numId w:val="0"/>
        </w:numPr>
        <w:jc w:val="both"/>
        <w:rPr>
          <w:rFonts w:hint="eastAsia"/>
        </w:rPr>
      </w:pPr>
      <w:r>
        <w:rPr>
          <w:rFonts w:hint="eastAsia"/>
        </w:rPr>
        <w:t>He speaks of the perfection of virtues', and specially of that of mercy; for unto works of mercy unto enemies, &amp;c., he had particularly exhorted: ver. 44, 'But I say unto you, Love your enemies, bless them that curse you, do good to them that hate you, and pray for them which despitefully use you, and persecute you.'</w:t>
      </w:r>
    </w:p>
    <w:p w14:paraId="34D552E0">
      <w:pPr>
        <w:widowControl w:val="0"/>
        <w:numPr>
          <w:ilvl w:val="0"/>
          <w:numId w:val="0"/>
        </w:numPr>
        <w:jc w:val="both"/>
        <w:rPr>
          <w:rFonts w:hint="eastAsia"/>
        </w:rPr>
      </w:pPr>
      <w:r>
        <w:rPr>
          <w:rFonts w:hint="eastAsia"/>
        </w:rPr>
        <w:t>祂说的是美德的完全，特别是怜悯的完全；因为祂曾特别劝勉要向仇敌行怜悯的工作等等：第44节，“只是我告诉你们，要爱你们的仇敌，为那咒诅你们的祝福，善待那恨你们的，为那凌辱你们、逼迫你们的祷告。”</w:t>
      </w:r>
    </w:p>
    <w:p w14:paraId="645D5AA9">
      <w:pPr>
        <w:widowControl w:val="0"/>
        <w:numPr>
          <w:ilvl w:val="0"/>
          <w:numId w:val="0"/>
        </w:numPr>
        <w:jc w:val="both"/>
        <w:rPr>
          <w:rFonts w:hint="eastAsia"/>
        </w:rPr>
      </w:pPr>
    </w:p>
    <w:p w14:paraId="2F9C911B">
      <w:pPr>
        <w:widowControl w:val="0"/>
        <w:numPr>
          <w:ilvl w:val="0"/>
          <w:numId w:val="0"/>
        </w:numPr>
        <w:jc w:val="both"/>
        <w:rPr>
          <w:rFonts w:hint="eastAsia"/>
        </w:rPr>
      </w:pPr>
      <w:r>
        <w:rPr>
          <w:rFonts w:hint="eastAsia"/>
        </w:rPr>
        <w:t>And this he exhorts to by the instance of God's mercy to the worst sinners: ver. 45, 'That ye may be the children of your Father which is in heaven: for he maketh his sun to rise on the evil and on the good, and sendeth rain on the just and on the unjust.'</w:t>
      </w:r>
    </w:p>
    <w:p w14:paraId="29C26B31">
      <w:pPr>
        <w:widowControl w:val="0"/>
        <w:numPr>
          <w:ilvl w:val="0"/>
          <w:numId w:val="0"/>
        </w:numPr>
        <w:jc w:val="both"/>
        <w:rPr>
          <w:rFonts w:hint="eastAsia"/>
        </w:rPr>
      </w:pPr>
      <w:r>
        <w:rPr>
          <w:rFonts w:hint="eastAsia"/>
        </w:rPr>
        <w:t>祂以神对最坏罪人的怜悯为例，来劝勉这一点：第45节，“这样，就可以作你们天父的儿子，因为祂叫日头照好人，也照歹人；降雨给义人，也给不义的人。”</w:t>
      </w:r>
    </w:p>
    <w:p w14:paraId="37C618D4">
      <w:pPr>
        <w:widowControl w:val="0"/>
        <w:numPr>
          <w:ilvl w:val="0"/>
          <w:numId w:val="0"/>
        </w:numPr>
        <w:jc w:val="both"/>
        <w:rPr>
          <w:rFonts w:hint="eastAsia"/>
        </w:rPr>
      </w:pPr>
    </w:p>
    <w:p w14:paraId="6BAF652C">
      <w:pPr>
        <w:widowControl w:val="0"/>
        <w:numPr>
          <w:ilvl w:val="0"/>
          <w:numId w:val="0"/>
        </w:numPr>
        <w:jc w:val="both"/>
        <w:rPr>
          <w:rFonts w:hint="eastAsia"/>
        </w:rPr>
      </w:pPr>
      <w:r>
        <w:rPr>
          <w:rFonts w:hint="eastAsia"/>
        </w:rPr>
        <w:t>And thereupon exhorts us to be perfect in that grace, upon this very ground, because it is a perfection in God first, and originally in him, and that we have thereby the likeness of the perfection of our Father.</w:t>
      </w:r>
    </w:p>
    <w:p w14:paraId="79243697">
      <w:pPr>
        <w:widowControl w:val="0"/>
        <w:numPr>
          <w:ilvl w:val="0"/>
          <w:numId w:val="0"/>
        </w:numPr>
        <w:jc w:val="both"/>
        <w:rPr>
          <w:rFonts w:hint="eastAsia"/>
        </w:rPr>
      </w:pPr>
      <w:r>
        <w:rPr>
          <w:rFonts w:hint="eastAsia"/>
        </w:rPr>
        <w:t>因此，祂劝勉我们要在那恩典上完全，正是基于这个理由，因为它首先是在神里面，原始地在祂里面的一个完美，并且我们藉此拥有我们父完美的样式。</w:t>
      </w:r>
    </w:p>
    <w:p w14:paraId="7E9228E1">
      <w:pPr>
        <w:widowControl w:val="0"/>
        <w:numPr>
          <w:ilvl w:val="0"/>
          <w:numId w:val="0"/>
        </w:numPr>
        <w:jc w:val="both"/>
        <w:rPr>
          <w:rFonts w:hint="eastAsia"/>
        </w:rPr>
      </w:pPr>
    </w:p>
    <w:p w14:paraId="5013687F">
      <w:pPr>
        <w:widowControl w:val="0"/>
        <w:numPr>
          <w:ilvl w:val="0"/>
          <w:numId w:val="0"/>
        </w:numPr>
        <w:jc w:val="both"/>
        <w:rPr>
          <w:rFonts w:hint="eastAsia"/>
        </w:rPr>
      </w:pPr>
      <w:r>
        <w:rPr>
          <w:rFonts w:hint="eastAsia"/>
        </w:rPr>
        <w:t>This for the proof of the two branches of the proposition.</w:t>
      </w:r>
    </w:p>
    <w:p w14:paraId="69BF8D2B">
      <w:pPr>
        <w:widowControl w:val="0"/>
        <w:numPr>
          <w:ilvl w:val="0"/>
          <w:numId w:val="0"/>
        </w:numPr>
        <w:jc w:val="both"/>
        <w:rPr>
          <w:rFonts w:hint="eastAsia"/>
        </w:rPr>
      </w:pPr>
      <w:r>
        <w:rPr>
          <w:rFonts w:hint="eastAsia"/>
        </w:rPr>
        <w:t>这是对命题两个分支的证明。</w:t>
      </w:r>
    </w:p>
    <w:p w14:paraId="75BEFA9F">
      <w:pPr>
        <w:widowControl w:val="0"/>
        <w:numPr>
          <w:ilvl w:val="0"/>
          <w:numId w:val="0"/>
        </w:numPr>
        <w:jc w:val="both"/>
        <w:rPr>
          <w:rFonts w:hint="eastAsia"/>
        </w:rPr>
      </w:pPr>
    </w:p>
    <w:p w14:paraId="119DA2A1">
      <w:pPr>
        <w:widowControl w:val="0"/>
        <w:numPr>
          <w:ilvl w:val="0"/>
          <w:numId w:val="0"/>
        </w:numPr>
        <w:jc w:val="both"/>
        <w:rPr>
          <w:rFonts w:hint="eastAsia"/>
        </w:rPr>
      </w:pPr>
      <w:r>
        <w:rPr>
          <w:rFonts w:hint="eastAsia"/>
        </w:rPr>
        <w:t>2. I come to the proof of the consequence in the second place proposed, from both, viz., that if these attributes do denote inherent dispositions, properties, or permanent qualities, and not acts only, especially such qualities as are virtues in God, that then they are of the divine nature itself.</w:t>
      </w:r>
    </w:p>
    <w:p w14:paraId="751E392D">
      <w:pPr>
        <w:widowControl w:val="0"/>
        <w:numPr>
          <w:ilvl w:val="0"/>
          <w:numId w:val="0"/>
        </w:numPr>
        <w:jc w:val="both"/>
        <w:rPr>
          <w:rFonts w:hint="eastAsia"/>
        </w:rPr>
      </w:pPr>
      <w:r>
        <w:rPr>
          <w:rFonts w:hint="eastAsia"/>
        </w:rPr>
        <w:t>2. 我现在要来证明第二处提出的从两者推导出的结果，即，如果这些属性表示固有的性情、属性或永久的品质，而不仅是作为，特别是像在神里面美德那样的品质，那么它们就属于神圣的本性本身。</w:t>
      </w:r>
    </w:p>
    <w:p w14:paraId="467A9836">
      <w:pPr>
        <w:widowControl w:val="0"/>
        <w:numPr>
          <w:ilvl w:val="0"/>
          <w:numId w:val="0"/>
        </w:numPr>
        <w:jc w:val="both"/>
        <w:rPr>
          <w:rFonts w:hint="eastAsia"/>
        </w:rPr>
      </w:pPr>
    </w:p>
    <w:p w14:paraId="7828CD9C">
      <w:pPr>
        <w:widowControl w:val="0"/>
        <w:numPr>
          <w:ilvl w:val="0"/>
          <w:numId w:val="0"/>
        </w:numPr>
        <w:jc w:val="both"/>
        <w:rPr>
          <w:rFonts w:hint="eastAsia"/>
        </w:rPr>
      </w:pPr>
      <w:r>
        <w:rPr>
          <w:rFonts w:hint="eastAsia"/>
        </w:rPr>
        <w:t>I put both into one, because the reason of either centres much in one, although the reason of the latter greatly adds force to the other.</w:t>
      </w:r>
    </w:p>
    <w:p w14:paraId="2181DA41">
      <w:pPr>
        <w:widowControl w:val="0"/>
        <w:numPr>
          <w:ilvl w:val="0"/>
          <w:numId w:val="0"/>
        </w:numPr>
        <w:jc w:val="both"/>
        <w:rPr>
          <w:rFonts w:hint="eastAsia"/>
        </w:rPr>
      </w:pPr>
      <w:r>
        <w:rPr>
          <w:rFonts w:hint="eastAsia"/>
        </w:rPr>
        <w:t>我将两者合二为一，因为两者的理由都主要集中于一点，虽然后者的理由大大地加强了前者。</w:t>
      </w:r>
    </w:p>
    <w:p w14:paraId="42026A5A">
      <w:pPr>
        <w:widowControl w:val="0"/>
        <w:numPr>
          <w:ilvl w:val="0"/>
          <w:numId w:val="0"/>
        </w:numPr>
        <w:jc w:val="both"/>
        <w:rPr>
          <w:rFonts w:hint="eastAsia"/>
        </w:rPr>
      </w:pPr>
    </w:p>
    <w:p w14:paraId="07D9F89F">
      <w:pPr>
        <w:widowControl w:val="0"/>
        <w:numPr>
          <w:ilvl w:val="0"/>
          <w:numId w:val="0"/>
        </w:numPr>
        <w:jc w:val="both"/>
        <w:rPr>
          <w:rFonts w:hint="eastAsia"/>
        </w:rPr>
      </w:pPr>
      <w:r>
        <w:rPr>
          <w:rFonts w:hint="eastAsia"/>
        </w:rPr>
        <w:t>And that reason will at once serve both for a proof of the consequence and also for a caution in this case, that whilst we are forced to use the term of qualities to express them by, to relieve our apprehensions of them (whereas indeed they are not such qualities as are in the creature, and yet denoting inherency and permanency of like properties in God, and not of acts only), they can he no other but his divine nature.</w:t>
      </w:r>
    </w:p>
    <w:p w14:paraId="5ADBFF68">
      <w:pPr>
        <w:widowControl w:val="0"/>
        <w:numPr>
          <w:ilvl w:val="0"/>
          <w:numId w:val="0"/>
        </w:numPr>
        <w:jc w:val="both"/>
        <w:rPr>
          <w:rFonts w:hint="eastAsia"/>
        </w:rPr>
      </w:pPr>
      <w:r>
        <w:rPr>
          <w:rFonts w:hint="eastAsia"/>
        </w:rPr>
        <w:t>那个理由既可以作为结果的证明，也可以作为在这种情况下的一种谨慎，即当我们被迫使用“品质”一词来表达它们，以帮助我们理解它们时（然而它们实际上并非如在受造物里面的那些品质，却表示在神里面类似属性的内在性和永久性，而不仅仅是作为），它们只能是祂神圣的本性。</w:t>
      </w:r>
    </w:p>
    <w:p w14:paraId="6291A1AA">
      <w:pPr>
        <w:widowControl w:val="0"/>
        <w:numPr>
          <w:ilvl w:val="0"/>
          <w:numId w:val="0"/>
        </w:numPr>
        <w:jc w:val="both"/>
        <w:rPr>
          <w:rFonts w:hint="eastAsia"/>
        </w:rPr>
      </w:pPr>
    </w:p>
    <w:p w14:paraId="00F86B4C">
      <w:pPr>
        <w:widowControl w:val="0"/>
        <w:numPr>
          <w:ilvl w:val="0"/>
          <w:numId w:val="0"/>
        </w:numPr>
        <w:jc w:val="both"/>
        <w:rPr>
          <w:rFonts w:hint="eastAsia"/>
        </w:rPr>
      </w:pPr>
      <w:r>
        <w:rPr>
          <w:rFonts w:hint="eastAsia"/>
        </w:rPr>
        <w:t>And the reason is founded on this, that in God there are no accidents (and such those in us creatures are) inherent or permanent in him; and therefore these attributes denoting properties, like to qualities in us that are inherent and permanent, they therefore can be no other than the divine nature itself; which is confirmed by the infinite difference that is and must be acknowledged to be between the creatures and God blessed for ever in this respect, that the inherent qualities in us men or angels, be they never so excellent, yet they differ from the substance or being of the persons in whom they are, as accidents do from their subject; and they are said to be added to perfect and adorn the subjects in which they reside.</w:t>
      </w:r>
    </w:p>
    <w:p w14:paraId="7DFFEA7C">
      <w:pPr>
        <w:widowControl w:val="0"/>
        <w:numPr>
          <w:ilvl w:val="0"/>
          <w:numId w:val="0"/>
        </w:numPr>
        <w:jc w:val="both"/>
        <w:rPr>
          <w:rFonts w:hint="eastAsia"/>
        </w:rPr>
      </w:pPr>
      <w:r>
        <w:rPr>
          <w:rFonts w:hint="eastAsia"/>
        </w:rPr>
        <w:t>其理由是基于此，即在神里面没有偶性（而在我们受造物里面的就是偶性）内在或永久地在祂里面；因此这些表示属性的属性，如同在我们里面那些内在和永久的品质，因此它们只能是神圣的本性本身；这被在这方面必须承认的受造物与永受称颂的神之间的无限区别所证实，即在我们世人或天使里面的内在品质，无论多么卓越，它们都与它们所在的人的实体或存在不同，如同偶性与其主体不同；它们被说是被加上来完美和装饰它们所居住的主体。</w:t>
      </w:r>
    </w:p>
    <w:p w14:paraId="4935ECF8">
      <w:pPr>
        <w:widowControl w:val="0"/>
        <w:numPr>
          <w:ilvl w:val="0"/>
          <w:numId w:val="0"/>
        </w:numPr>
        <w:jc w:val="both"/>
        <w:rPr>
          <w:rFonts w:hint="eastAsia"/>
        </w:rPr>
      </w:pPr>
    </w:p>
    <w:p w14:paraId="58186B44">
      <w:pPr>
        <w:widowControl w:val="0"/>
        <w:numPr>
          <w:ilvl w:val="0"/>
          <w:numId w:val="0"/>
        </w:numPr>
        <w:jc w:val="both"/>
        <w:rPr>
          <w:rFonts w:hint="eastAsia"/>
        </w:rPr>
      </w:pPr>
      <w:r>
        <w:rPr>
          <w:rFonts w:hint="eastAsia"/>
        </w:rPr>
        <w:t>And although the most eminent of creature qualifications do vastly differ from the substances or essences they are in, yet there are some of them that so immediately flow from their substances, and are so proper and specifically peculiar to them, that if we should suppose they could be separate from that subject or person, the very nature and proper being of that subject would withal cease to be what it was.</w:t>
      </w:r>
    </w:p>
    <w:p w14:paraId="05D77D38">
      <w:pPr>
        <w:widowControl w:val="0"/>
        <w:numPr>
          <w:ilvl w:val="0"/>
          <w:numId w:val="0"/>
        </w:numPr>
        <w:jc w:val="both"/>
        <w:rPr>
          <w:rFonts w:hint="eastAsia"/>
        </w:rPr>
      </w:pPr>
      <w:r>
        <w:rPr>
          <w:rFonts w:hint="eastAsia"/>
        </w:rPr>
        <w:t>虽然受造物最卓越的资格与其所在的实体或本质有巨大的不同，然而其中一些是如此直接地从它们的实体流出，并且是如此恰当和特别地属于它们，以至于如果我们假设它们可以与那主体或人分开，那主体的本性和恰当的存在也将随之不再是它所是的。</w:t>
      </w:r>
    </w:p>
    <w:p w14:paraId="650C4176">
      <w:pPr>
        <w:widowControl w:val="0"/>
        <w:numPr>
          <w:ilvl w:val="0"/>
          <w:numId w:val="0"/>
        </w:numPr>
        <w:jc w:val="both"/>
        <w:rPr>
          <w:rFonts w:hint="eastAsia"/>
        </w:rPr>
      </w:pPr>
    </w:p>
    <w:p w14:paraId="68784E07">
      <w:pPr>
        <w:widowControl w:val="0"/>
        <w:numPr>
          <w:ilvl w:val="0"/>
          <w:numId w:val="0"/>
        </w:numPr>
        <w:jc w:val="both"/>
        <w:rPr>
          <w:rFonts w:hint="eastAsia"/>
        </w:rPr>
      </w:pPr>
      <w:r>
        <w:rPr>
          <w:rFonts w:hint="eastAsia"/>
        </w:rPr>
        <w:t>It is an assured maxim, Proprietatum negatio est naturarum, deletio; as to deny the faculty of reason itself to be in one of mankind is to degrade a man as a man, and blot him quite out of the catalogue or roll of men, and to set him down a brute; of which it is said, Ps. 32, 'They want understanding.'</w:t>
      </w:r>
    </w:p>
    <w:p w14:paraId="2745318F">
      <w:pPr>
        <w:widowControl w:val="0"/>
        <w:numPr>
          <w:ilvl w:val="0"/>
          <w:numId w:val="0"/>
        </w:numPr>
        <w:jc w:val="both"/>
        <w:rPr>
          <w:rFonts w:hint="eastAsia"/>
        </w:rPr>
      </w:pPr>
      <w:r>
        <w:rPr>
          <w:rFonts w:hint="eastAsia"/>
        </w:rPr>
        <w:t>这是一句确定的格言，Proprietatum negatio est naturarum, deletio（拉丁文：否认属性就是毁灭本性）；如否认人类中任何一个具有理性能力本身，就是贬低一个人作为人，并将他完全从人类的目录或名册中抹去，把他当作一个牲畜；关于此点，诗篇32篇说，“他们没有悟性。”</w:t>
      </w:r>
    </w:p>
    <w:p w14:paraId="36EE927A">
      <w:pPr>
        <w:widowControl w:val="0"/>
        <w:numPr>
          <w:ilvl w:val="0"/>
          <w:numId w:val="0"/>
        </w:numPr>
        <w:jc w:val="both"/>
        <w:rPr>
          <w:rFonts w:hint="eastAsia"/>
        </w:rPr>
      </w:pPr>
    </w:p>
    <w:p w14:paraId="6ECC0744">
      <w:pPr>
        <w:widowControl w:val="0"/>
        <w:numPr>
          <w:ilvl w:val="0"/>
          <w:numId w:val="0"/>
        </w:numPr>
        <w:jc w:val="both"/>
        <w:rPr>
          <w:rFonts w:hint="eastAsia"/>
        </w:rPr>
      </w:pPr>
      <w:r>
        <w:rPr>
          <w:rFonts w:hint="eastAsia"/>
        </w:rPr>
        <w:t>So that commonly we allow the term of natural unto such properties, and call them essential, or belonging to the essence, although not the essence itself; but yet they rise to no higher dignities than of faculties and qualifying abilities, which are at best but accidents, though of another kind than ordinary accidents are of, and therefore called natural, because they are inbred, inlaid, and blended with the inward constitution and temper of the substance itself.</w:t>
      </w:r>
    </w:p>
    <w:p w14:paraId="4BD3FE4E">
      <w:pPr>
        <w:widowControl w:val="0"/>
        <w:numPr>
          <w:ilvl w:val="0"/>
          <w:numId w:val="0"/>
        </w:numPr>
        <w:jc w:val="both"/>
        <w:rPr>
          <w:rFonts w:hint="eastAsia"/>
        </w:rPr>
      </w:pPr>
      <w:r>
        <w:rPr>
          <w:rFonts w:hint="eastAsia"/>
        </w:rPr>
        <w:t>因此，我们通常允许将“天然的”一词用于这类属性，并称它们为本质的，或属于本质的，虽然不是本质本身；然而它们达到的尊严不高于能力和资格，充其量只是偶性，尽管与普通的偶性是另一类，因此被称为天然的，因为它们是内在的，内嵌的，并与实体本身的内在构成和性情相融合。</w:t>
      </w:r>
    </w:p>
    <w:p w14:paraId="433FB3CF">
      <w:pPr>
        <w:widowControl w:val="0"/>
        <w:numPr>
          <w:ilvl w:val="0"/>
          <w:numId w:val="0"/>
        </w:numPr>
        <w:jc w:val="both"/>
        <w:rPr>
          <w:rFonts w:hint="eastAsia"/>
        </w:rPr>
      </w:pPr>
    </w:p>
    <w:p w14:paraId="7BAE98FE">
      <w:pPr>
        <w:widowControl w:val="0"/>
        <w:numPr>
          <w:ilvl w:val="0"/>
          <w:numId w:val="0"/>
        </w:numPr>
        <w:jc w:val="both"/>
        <w:rPr>
          <w:rFonts w:hint="eastAsia"/>
        </w:rPr>
      </w:pPr>
      <w:r>
        <w:rPr>
          <w:rFonts w:hint="eastAsia"/>
        </w:rPr>
        <w:t>But, on the contrary, when we speak of God, and say, that mercy is a property, and of his nature; our intentions, and God's also in so speaking, reach infinitely higher, and intend thereby that it is his very divine nature, as far as it is by words expressed to us; even as eternity and power are said to be his Godhead, Rom. 1:20.</w:t>
      </w:r>
    </w:p>
    <w:p w14:paraId="68D57B5E">
      <w:pPr>
        <w:widowControl w:val="0"/>
        <w:numPr>
          <w:ilvl w:val="0"/>
          <w:numId w:val="0"/>
        </w:numPr>
        <w:jc w:val="both"/>
        <w:rPr>
          <w:rFonts w:hint="eastAsia"/>
        </w:rPr>
      </w:pPr>
      <w:r>
        <w:rPr>
          <w:rFonts w:hint="eastAsia"/>
        </w:rPr>
        <w:t>但是，相反，当我们论及神，并说怜悯是一个属性，属于祂的本性时；我们的意图，以及神如此说的意图，都达到了无限更高的高度，并藉此意指它是祂神圣的本性，尽其用言语向我们表达的程度；正如永恒和能力被称为祂的神性，罗马书1:20。</w:t>
      </w:r>
    </w:p>
    <w:p w14:paraId="5602A704">
      <w:pPr>
        <w:widowControl w:val="0"/>
        <w:numPr>
          <w:ilvl w:val="0"/>
          <w:numId w:val="0"/>
        </w:numPr>
        <w:jc w:val="both"/>
        <w:rPr>
          <w:rFonts w:hint="eastAsia"/>
        </w:rPr>
      </w:pPr>
    </w:p>
    <w:p w14:paraId="2047EE68">
      <w:pPr>
        <w:widowControl w:val="0"/>
        <w:numPr>
          <w:ilvl w:val="0"/>
          <w:numId w:val="0"/>
        </w:numPr>
        <w:jc w:val="both"/>
        <w:rPr>
          <w:rFonts w:hint="eastAsia"/>
        </w:rPr>
      </w:pPr>
      <w:r>
        <w:rPr>
          <w:rFonts w:hint="eastAsia"/>
        </w:rPr>
        <w:t>And the reason thereof is, because God, and the essential nature of God, is perfected by nothing but himself, and so not by anything differing from his own being; for then his Godhead, as he is God, should be imperfect, and needed something besides himself to add perfection and hability unto it, which the Scripture utterly denies of him: Acts 17, 'that he needeth not anything.'</w:t>
      </w:r>
    </w:p>
    <w:p w14:paraId="29CA5D34">
      <w:pPr>
        <w:widowControl w:val="0"/>
        <w:numPr>
          <w:ilvl w:val="0"/>
          <w:numId w:val="0"/>
        </w:numPr>
        <w:jc w:val="both"/>
        <w:rPr>
          <w:rFonts w:hint="eastAsia"/>
        </w:rPr>
      </w:pPr>
      <w:r>
        <w:rPr>
          <w:rFonts w:hint="eastAsia"/>
        </w:rPr>
        <w:t>其原因是，神，和神的本质本性，唯有祂自己才能使其完美，因此不是藉着任何与祂自身存在不同的东西；因为那样，祂的神性，作为神，就会是不完美的，并且需要祂自己以外的东西来为其增添完美和能力，这是圣经完全否认的：使徒行传17章，“也不用人手服事，好像缺少什么”。</w:t>
      </w:r>
    </w:p>
    <w:p w14:paraId="6FF24B84">
      <w:pPr>
        <w:widowControl w:val="0"/>
        <w:numPr>
          <w:ilvl w:val="0"/>
          <w:numId w:val="0"/>
        </w:numPr>
        <w:jc w:val="both"/>
        <w:rPr>
          <w:rFonts w:hint="eastAsia"/>
        </w:rPr>
      </w:pPr>
    </w:p>
    <w:p w14:paraId="57F60988">
      <w:pPr>
        <w:widowControl w:val="0"/>
        <w:numPr>
          <w:ilvl w:val="0"/>
          <w:numId w:val="0"/>
        </w:numPr>
        <w:jc w:val="both"/>
        <w:rPr>
          <w:rFonts w:hint="eastAsia"/>
        </w:rPr>
      </w:pPr>
      <w:r>
        <w:rPr>
          <w:rFonts w:hint="eastAsia"/>
        </w:rPr>
        <w:t>And therefore all such attributes, and this of merciful, being in tenor of speech given to him, after the manner of the attribution of inherent qualities, for our conception's sake, are to be understood to be his divine nature, in a transcendent manner, inconceivable by us.</w:t>
      </w:r>
    </w:p>
    <w:p w14:paraId="6D166602">
      <w:pPr>
        <w:widowControl w:val="0"/>
        <w:numPr>
          <w:ilvl w:val="0"/>
          <w:numId w:val="0"/>
        </w:numPr>
        <w:jc w:val="both"/>
        <w:rPr>
          <w:rFonts w:hint="eastAsia"/>
        </w:rPr>
      </w:pPr>
      <w:r>
        <w:rPr>
          <w:rFonts w:hint="eastAsia"/>
        </w:rPr>
        <w:t>因此，所有这样的属性，以及这个怜悯的属性，在言语的腔调上给予祂，仿照固有品质的归属方式，是为了我们构想的缘故，应被理解为祂神圣的本性，以一种超越我们所不能构想的方式。</w:t>
      </w:r>
    </w:p>
    <w:p w14:paraId="1012EDDC">
      <w:pPr>
        <w:widowControl w:val="0"/>
        <w:numPr>
          <w:ilvl w:val="0"/>
          <w:numId w:val="0"/>
        </w:numPr>
        <w:jc w:val="both"/>
        <w:rPr>
          <w:rFonts w:hint="eastAsia"/>
        </w:rPr>
      </w:pPr>
    </w:p>
    <w:p w14:paraId="05B424DC">
      <w:pPr>
        <w:widowControl w:val="0"/>
        <w:numPr>
          <w:ilvl w:val="0"/>
          <w:numId w:val="0"/>
        </w:numPr>
        <w:jc w:val="both"/>
        <w:rPr>
          <w:rFonts w:hint="eastAsia"/>
        </w:rPr>
      </w:pPr>
      <w:r>
        <w:rPr>
          <w:rFonts w:hint="eastAsia"/>
        </w:rPr>
        <w:t>Moreover, take in this for a second caution also, that when we call both these, or any like qualities in men or angels, as also these attributes in God, natural or nature in either, the word nature or natural must be taken and understood with an infinitely vast differing respect in the one and in the other; for these qualifications, thus said to be natural to us angels and men, are but at the best the shadow of what is substantially natural in God; and accordingly, that mercifulness which is in man is but the imperfect shim* of that essential mercy which is in the divine being.</w:t>
      </w:r>
    </w:p>
    <w:p w14:paraId="0B72E69E">
      <w:pPr>
        <w:widowControl w:val="0"/>
        <w:numPr>
          <w:ilvl w:val="0"/>
          <w:numId w:val="0"/>
        </w:numPr>
        <w:jc w:val="both"/>
        <w:rPr>
          <w:rFonts w:hint="eastAsia"/>
        </w:rPr>
      </w:pPr>
      <w:r>
        <w:rPr>
          <w:rFonts w:hint="eastAsia"/>
        </w:rPr>
        <w:t>此外，也请将此作为第二项谨慎，即当我们称这两者，或任何在人或天使里面的类似品质，以及在神里面的这些属性为天然的或本性时，“本性”或“天然的”一词必须以一种无限巨大的不同意义来理解；因为这些被说成是我们天使和人所天然的资格，充其量只是在神里面实质上天然之物的影儿；因此，在人里面的怜悯心肠，不过是在神圣存在中本质怜悯的不完美闪光。</w:t>
      </w:r>
    </w:p>
    <w:p w14:paraId="288AFDAB">
      <w:pPr>
        <w:widowControl w:val="0"/>
        <w:numPr>
          <w:ilvl w:val="0"/>
          <w:numId w:val="0"/>
        </w:numPr>
        <w:jc w:val="both"/>
        <w:rPr>
          <w:rFonts w:hint="eastAsia"/>
        </w:rPr>
      </w:pPr>
    </w:p>
    <w:p w14:paraId="0ACBDD41">
      <w:pPr>
        <w:widowControl w:val="0"/>
        <w:numPr>
          <w:ilvl w:val="0"/>
          <w:numId w:val="0"/>
        </w:numPr>
        <w:jc w:val="both"/>
        <w:rPr>
          <w:rFonts w:hint="eastAsia"/>
        </w:rPr>
      </w:pPr>
      <w:r>
        <w:rPr>
          <w:rFonts w:hint="eastAsia"/>
        </w:rPr>
        <w:t>And hence it is so far remote from God's being called merciful, righteous, after the manner of man (as those other attributes, the opposite instances, which are styled but ad similitudinem effectus), that to the contrary, these inherent qualities in man (take them in their perfection) are said to be 'after God,' Eph. 3:24.</w:t>
      </w:r>
    </w:p>
    <w:p w14:paraId="62C087BF">
      <w:pPr>
        <w:widowControl w:val="0"/>
        <w:numPr>
          <w:ilvl w:val="0"/>
          <w:numId w:val="0"/>
        </w:numPr>
        <w:jc w:val="both"/>
        <w:rPr>
          <w:rFonts w:hint="eastAsia"/>
        </w:rPr>
      </w:pPr>
      <w:r>
        <w:rPr>
          <w:rFonts w:hint="eastAsia"/>
        </w:rPr>
        <w:t>因此，神被称为怜悯的、公义的，仿人式（如那些其他属性，相反的例子，只被称为ad similitudinem effectus（拉丁文：根据果效的相似性）），是如此遥远，以至于相反，在人里面的这些固有品质（就其完美而言）被称为是“照着神”，以弗所书3:24。</w:t>
      </w:r>
    </w:p>
    <w:p w14:paraId="0002899B">
      <w:pPr>
        <w:widowControl w:val="0"/>
        <w:numPr>
          <w:ilvl w:val="0"/>
          <w:numId w:val="0"/>
        </w:numPr>
        <w:jc w:val="both"/>
        <w:rPr>
          <w:rFonts w:hint="eastAsia"/>
        </w:rPr>
      </w:pPr>
    </w:p>
    <w:p w14:paraId="1C14266A">
      <w:pPr>
        <w:widowControl w:val="0"/>
        <w:numPr>
          <w:ilvl w:val="0"/>
          <w:numId w:val="0"/>
        </w:numPr>
        <w:jc w:val="both"/>
        <w:rPr>
          <w:rFonts w:hint="eastAsia"/>
        </w:rPr>
      </w:pPr>
      <w:r>
        <w:rPr>
          <w:rFonts w:hint="eastAsia"/>
        </w:rPr>
        <w:t>And therefore they are propriissimè, most properly in God first; yea, and in truth only in God (as goodness is said to be), and but similitudinarily, and by way of semblance, in man.</w:t>
      </w:r>
    </w:p>
    <w:p w14:paraId="6470AF3D">
      <w:pPr>
        <w:widowControl w:val="0"/>
        <w:numPr>
          <w:ilvl w:val="0"/>
          <w:numId w:val="0"/>
        </w:numPr>
        <w:jc w:val="both"/>
        <w:rPr>
          <w:rFonts w:hint="eastAsia"/>
        </w:rPr>
      </w:pPr>
      <w:r>
        <w:rPr>
          <w:rFonts w:hint="eastAsia"/>
        </w:rPr>
        <w:t>因此，它们是propriissimè（拉丁文：最恰当地），首先最恰当地在神里面；是的，并且在真理上唯独在神里面（如良善被说成是如此），而在人里面只是相似地，并以样式的形式。</w:t>
      </w:r>
    </w:p>
    <w:p w14:paraId="6BAED14A">
      <w:pPr>
        <w:widowControl w:val="0"/>
        <w:numPr>
          <w:ilvl w:val="0"/>
          <w:numId w:val="0"/>
        </w:numPr>
        <w:jc w:val="both"/>
        <w:rPr>
          <w:rFonts w:hint="eastAsia"/>
        </w:rPr>
      </w:pPr>
    </w:p>
    <w:p w14:paraId="37DF4497">
      <w:pPr>
        <w:widowControl w:val="0"/>
        <w:numPr>
          <w:ilvl w:val="0"/>
          <w:numId w:val="0"/>
        </w:numPr>
        <w:jc w:val="both"/>
        <w:rPr>
          <w:rFonts w:hint="eastAsia"/>
        </w:rPr>
      </w:pPr>
      <w:r>
        <w:rPr>
          <w:rFonts w:hint="eastAsia"/>
        </w:rPr>
        <w:t>And this by way of caution also.</w:t>
      </w:r>
    </w:p>
    <w:p w14:paraId="05E3CF3A">
      <w:pPr>
        <w:widowControl w:val="0"/>
        <w:numPr>
          <w:ilvl w:val="0"/>
          <w:numId w:val="0"/>
        </w:numPr>
        <w:jc w:val="both"/>
        <w:rPr>
          <w:rFonts w:hint="eastAsia"/>
        </w:rPr>
      </w:pPr>
      <w:r>
        <w:rPr>
          <w:rFonts w:hint="eastAsia"/>
        </w:rPr>
        <w:t>这也是一项谨慎。</w:t>
      </w:r>
    </w:p>
    <w:p w14:paraId="29D4E9FF">
      <w:pPr>
        <w:widowControl w:val="0"/>
        <w:numPr>
          <w:ilvl w:val="0"/>
          <w:numId w:val="0"/>
        </w:numPr>
        <w:jc w:val="both"/>
        <w:rPr>
          <w:rFonts w:hint="eastAsia"/>
        </w:rPr>
      </w:pPr>
    </w:p>
    <w:p w14:paraId="58477701">
      <w:pPr>
        <w:widowControl w:val="0"/>
        <w:numPr>
          <w:ilvl w:val="0"/>
          <w:numId w:val="0"/>
        </w:numPr>
        <w:jc w:val="both"/>
        <w:rPr>
          <w:rFonts w:hint="eastAsia"/>
        </w:rPr>
      </w:pPr>
      <w:r>
        <w:rPr>
          <w:rFonts w:hint="eastAsia"/>
        </w:rPr>
        <w:t>But, 2dly, I urge this reason further, upon and from the account of that additional, viz., that mercy and grace are to be reckoned among the highest virtues that are in God.</w:t>
      </w:r>
    </w:p>
    <w:p w14:paraId="74041DFB">
      <w:pPr>
        <w:widowControl w:val="0"/>
        <w:numPr>
          <w:ilvl w:val="0"/>
          <w:numId w:val="0"/>
        </w:numPr>
        <w:jc w:val="both"/>
        <w:rPr>
          <w:rFonts w:hint="eastAsia"/>
        </w:rPr>
      </w:pPr>
      <w:r>
        <w:rPr>
          <w:rFonts w:hint="eastAsia"/>
        </w:rPr>
        <w:t>但是，第二，我进一步提出这个理由，是基于那个附加的理由，即怜悯和恩典应被算为在神里面的最高美德之列。</w:t>
      </w:r>
    </w:p>
    <w:p w14:paraId="55E5D1B1">
      <w:pPr>
        <w:widowControl w:val="0"/>
        <w:numPr>
          <w:ilvl w:val="0"/>
          <w:numId w:val="0"/>
        </w:numPr>
        <w:jc w:val="both"/>
        <w:rPr>
          <w:rFonts w:hint="eastAsia"/>
        </w:rPr>
      </w:pPr>
    </w:p>
    <w:p w14:paraId="61F806FD">
      <w:pPr>
        <w:widowControl w:val="0"/>
        <w:numPr>
          <w:ilvl w:val="0"/>
          <w:numId w:val="0"/>
        </w:numPr>
        <w:jc w:val="both"/>
        <w:rPr>
          <w:rFonts w:hint="eastAsia"/>
        </w:rPr>
      </w:pPr>
      <w:r>
        <w:rPr>
          <w:rFonts w:hint="eastAsia"/>
        </w:rPr>
        <w:t>Now, true and perfect virtues are inherent in that person that deserves the style of virtuous, and if they be true, they are permanent, and constantly abiding in him; yea, and the perfection of them lies in the inward disposition and addictment of the mind as the root of the actings, or performing virtuous things, though they, as being the fruits thereof, have the name of mercy, and their due valuation; but still that inward principle of those actings much more and above all, so far as they have been inbred, and by nature found in any person, that is the height of their perfection.</w:t>
      </w:r>
    </w:p>
    <w:p w14:paraId="264E4678">
      <w:pPr>
        <w:widowControl w:val="0"/>
        <w:numPr>
          <w:ilvl w:val="0"/>
          <w:numId w:val="0"/>
        </w:numPr>
        <w:jc w:val="both"/>
        <w:rPr>
          <w:rFonts w:hint="eastAsia"/>
        </w:rPr>
      </w:pPr>
      <w:r>
        <w:rPr>
          <w:rFonts w:hint="eastAsia"/>
        </w:rPr>
        <w:t>现在，真实且完美的美德，是内在于那位配得美德称谓的人里面，如果它们是真实的，它们就是永久的，并且不断地住在他里面；是的，它们的完美在于内心的性情和专心，作为行动，或行美德之事的根源，虽然它们，作为其果实，有怜悯的名称，和其应得的评价；但那些行动的内在原则，远超过一切，只要它们是天生的，并在任何人里面按本性被发现，那就是它们完美的顶点。</w:t>
      </w:r>
    </w:p>
    <w:p w14:paraId="497DFA8D">
      <w:pPr>
        <w:widowControl w:val="0"/>
        <w:numPr>
          <w:ilvl w:val="0"/>
          <w:numId w:val="0"/>
        </w:numPr>
        <w:jc w:val="both"/>
        <w:rPr>
          <w:rFonts w:hint="eastAsia"/>
        </w:rPr>
      </w:pPr>
    </w:p>
    <w:p w14:paraId="4DB9FE73">
      <w:pPr>
        <w:widowControl w:val="0"/>
        <w:numPr>
          <w:ilvl w:val="0"/>
          <w:numId w:val="0"/>
        </w:numPr>
        <w:jc w:val="both"/>
        <w:rPr>
          <w:rFonts w:hint="eastAsia"/>
        </w:rPr>
      </w:pPr>
      <w:r>
        <w:rPr>
          <w:rFonts w:hint="eastAsia"/>
        </w:rPr>
        <w:t>And therefore in God, if they be true and perfect virtues indeed, as they must be supposed to be, they must be all these, both inward dispositions, strong inclinations, propensions unto merciful acts, and seated in his nature, and to be his nature.</w:t>
      </w:r>
    </w:p>
    <w:p w14:paraId="0D330C54">
      <w:pPr>
        <w:widowControl w:val="0"/>
        <w:numPr>
          <w:ilvl w:val="0"/>
          <w:numId w:val="0"/>
        </w:numPr>
        <w:jc w:val="both"/>
        <w:rPr>
          <w:rFonts w:hint="eastAsia"/>
        </w:rPr>
      </w:pPr>
      <w:r>
        <w:rPr>
          <w:rFonts w:hint="eastAsia"/>
        </w:rPr>
        <w:t>因此在神里面，如果它们确实是真实且完美的美德，如必须被假设的，它们就必须是所有这些，既是内在的性情，强烈的倾向，对怜悯作为的倾向，并且座落于祂的本性中，并且是祂的本性。</w:t>
      </w:r>
    </w:p>
    <w:p w14:paraId="4557FA9B">
      <w:pPr>
        <w:widowControl w:val="0"/>
        <w:numPr>
          <w:ilvl w:val="0"/>
          <w:numId w:val="0"/>
        </w:numPr>
        <w:jc w:val="both"/>
        <w:rPr>
          <w:rFonts w:hint="eastAsia"/>
        </w:rPr>
      </w:pPr>
    </w:p>
    <w:p w14:paraId="0A92E777">
      <w:pPr>
        <w:widowControl w:val="0"/>
        <w:numPr>
          <w:ilvl w:val="0"/>
          <w:numId w:val="0"/>
        </w:numPr>
        <w:jc w:val="both"/>
        <w:rPr>
          <w:rFonts w:hint="eastAsia"/>
        </w:rPr>
      </w:pPr>
      <w:r>
        <w:rPr>
          <w:rFonts w:hint="eastAsia"/>
        </w:rPr>
        <w:t>And to be sure, God is not perfected (as man), or grows up in virtue by acquisition, or by the increase of habits that use to be acquired by use, practice, and exercise; this were to lower him infinitely yet more, so to affirm.</w:t>
      </w:r>
    </w:p>
    <w:p w14:paraId="61F4F5D4">
      <w:pPr>
        <w:widowControl w:val="0"/>
        <w:numPr>
          <w:ilvl w:val="0"/>
          <w:numId w:val="0"/>
        </w:numPr>
        <w:jc w:val="both"/>
        <w:rPr>
          <w:rFonts w:hint="eastAsia"/>
        </w:rPr>
      </w:pPr>
      <w:r>
        <w:rPr>
          <w:rFonts w:hint="eastAsia"/>
        </w:rPr>
        <w:t>可以肯定，神不是（像人一样）被成全，或通过获得，或通过使用、实践和锻炼所获得的习惯的增加而在美德上成长；如此断言将无限地更加贬低祂。</w:t>
      </w:r>
    </w:p>
    <w:p w14:paraId="35BA8243">
      <w:pPr>
        <w:widowControl w:val="0"/>
        <w:numPr>
          <w:ilvl w:val="0"/>
          <w:numId w:val="0"/>
        </w:numPr>
        <w:jc w:val="both"/>
        <w:rPr>
          <w:rFonts w:hint="eastAsia"/>
        </w:rPr>
      </w:pPr>
    </w:p>
    <w:p w14:paraId="217991E0">
      <w:pPr>
        <w:widowControl w:val="0"/>
        <w:numPr>
          <w:ilvl w:val="0"/>
          <w:numId w:val="0"/>
        </w:numPr>
        <w:jc w:val="both"/>
        <w:rPr>
          <w:rFonts w:hint="eastAsia"/>
        </w:rPr>
      </w:pPr>
      <w:r>
        <w:rPr>
          <w:rFonts w:hint="eastAsia"/>
        </w:rPr>
        <w:t>And therefore, if virtues be at all in him, and these virtues (as we have proved them to be), then they must be acknowledged his divine nature, and his perfections by nature.</w:t>
      </w:r>
    </w:p>
    <w:p w14:paraId="7D38799C">
      <w:pPr>
        <w:widowControl w:val="0"/>
        <w:numPr>
          <w:ilvl w:val="0"/>
          <w:numId w:val="0"/>
        </w:numPr>
        <w:jc w:val="both"/>
        <w:rPr>
          <w:rFonts w:hint="eastAsia"/>
        </w:rPr>
      </w:pPr>
      <w:r>
        <w:rPr>
          <w:rFonts w:hint="eastAsia"/>
        </w:rPr>
        <w:t>因此，如果美德确实在祂里面，并且是这些美德（如我们已证明的），那么它们就必须被承认为祂神圣的本性，以及祂按本性而有的完美。</w:t>
      </w:r>
    </w:p>
    <w:p w14:paraId="73032D16">
      <w:pPr>
        <w:widowControl w:val="0"/>
        <w:numPr>
          <w:ilvl w:val="0"/>
          <w:numId w:val="0"/>
        </w:numPr>
        <w:jc w:val="both"/>
        <w:rPr>
          <w:rFonts w:hint="eastAsia"/>
        </w:rPr>
      </w:pPr>
    </w:p>
    <w:p w14:paraId="5739AE9A">
      <w:pPr>
        <w:widowControl w:val="0"/>
        <w:numPr>
          <w:ilvl w:val="0"/>
          <w:numId w:val="0"/>
        </w:numPr>
        <w:jc w:val="both"/>
        <w:rPr>
          <w:rFonts w:hint="eastAsia"/>
        </w:rPr>
      </w:pPr>
      <w:r>
        <w:rPr>
          <w:rFonts w:hint="eastAsia"/>
        </w:rPr>
        <w:t>I shall cast in a coronis to all, and which will without contradiction confirm all that I have hitherto said in this third argument: it is those words which our Lord hath made the conclusion of his exhortation unto us to be merciful, in that 5th of Matthew, last verse, 'Be ye therefore perfect, even as your Father which is in heaven is perfect.'</w:t>
      </w:r>
    </w:p>
    <w:p w14:paraId="46C9BE2E">
      <w:pPr>
        <w:widowControl w:val="0"/>
        <w:numPr>
          <w:ilvl w:val="0"/>
          <w:numId w:val="0"/>
        </w:numPr>
        <w:jc w:val="both"/>
        <w:rPr>
          <w:rFonts w:hint="eastAsia"/>
        </w:rPr>
      </w:pPr>
      <w:r>
        <w:rPr>
          <w:rFonts w:hint="eastAsia"/>
        </w:rPr>
        <w:t>我将为所有的一切加上一个coronis（拉丁文：冠饰），这将毫无疑问地证实我在这第三个论据中至今所说的一切：那就是我们主在马太福音第五章最后一节，对我们劝勉要怜悯所作的结论：“所以你们要完全，像你们的天父完全一样。”</w:t>
      </w:r>
    </w:p>
    <w:p w14:paraId="466FE0E0">
      <w:pPr>
        <w:widowControl w:val="0"/>
        <w:numPr>
          <w:ilvl w:val="0"/>
          <w:numId w:val="0"/>
        </w:numPr>
        <w:jc w:val="both"/>
        <w:rPr>
          <w:rFonts w:hint="eastAsia"/>
        </w:rPr>
      </w:pPr>
    </w:p>
    <w:p w14:paraId="4FDB1C77">
      <w:pPr>
        <w:widowControl w:val="0"/>
        <w:numPr>
          <w:ilvl w:val="0"/>
          <w:numId w:val="0"/>
        </w:numPr>
        <w:jc w:val="both"/>
        <w:rPr>
          <w:rFonts w:hint="eastAsia"/>
        </w:rPr>
      </w:pPr>
      <w:r>
        <w:rPr>
          <w:rFonts w:hint="eastAsia"/>
        </w:rPr>
        <w:t>1. You see here is a perfection attributed to God, which man is exhorted to imitate, 'Be ye perfect, as your Father in heaven is perfect.'</w:t>
      </w:r>
    </w:p>
    <w:p w14:paraId="49B3D3F7">
      <w:pPr>
        <w:widowControl w:val="0"/>
        <w:numPr>
          <w:ilvl w:val="0"/>
          <w:numId w:val="0"/>
        </w:numPr>
        <w:jc w:val="both"/>
        <w:rPr>
          <w:rFonts w:hint="eastAsia"/>
        </w:rPr>
      </w:pPr>
      <w:r>
        <w:rPr>
          <w:rFonts w:hint="eastAsia"/>
        </w:rPr>
        <w:t>1. 你看到这里有一个归于神的完美，人被劝勉要效法，“你们要完全，像你们的天父完全一样。”</w:t>
      </w:r>
    </w:p>
    <w:p w14:paraId="27C950A6">
      <w:pPr>
        <w:widowControl w:val="0"/>
        <w:numPr>
          <w:ilvl w:val="0"/>
          <w:numId w:val="0"/>
        </w:numPr>
        <w:jc w:val="both"/>
        <w:rPr>
          <w:rFonts w:hint="eastAsia"/>
        </w:rPr>
      </w:pPr>
    </w:p>
    <w:p w14:paraId="47A6AB51">
      <w:pPr>
        <w:widowControl w:val="0"/>
        <w:numPr>
          <w:ilvl w:val="0"/>
          <w:numId w:val="0"/>
        </w:numPr>
        <w:jc w:val="both"/>
        <w:rPr>
          <w:rFonts w:hint="eastAsia"/>
        </w:rPr>
      </w:pPr>
      <w:r>
        <w:rPr>
          <w:rFonts w:hint="eastAsia"/>
        </w:rPr>
        <w:t>God's perfection is the original pattern, and man's imitation that is to be the copy to that pattern; and God's perfection is to be understood after the manner wherein God is or ought to be understood to be perfect, as a God; or as the evangelist Luke upon that occasion entitles him 'the Highest,' and men, as men in their kind, as 'children of the Highest;' so in ver. 35.</w:t>
      </w:r>
    </w:p>
    <w:p w14:paraId="29E9D2B0">
      <w:pPr>
        <w:widowControl w:val="0"/>
        <w:numPr>
          <w:ilvl w:val="0"/>
          <w:numId w:val="0"/>
        </w:numPr>
        <w:jc w:val="both"/>
        <w:rPr>
          <w:rFonts w:hint="eastAsia"/>
        </w:rPr>
      </w:pPr>
      <w:r>
        <w:rPr>
          <w:rFonts w:hint="eastAsia"/>
        </w:rPr>
        <w:t>神的完美是原始的模式，人的效法是那模式的副本；神的完美应被理解为神作为神是或应被理解为完美的的方式；或如福音书作者路加在那场合称祂为“至高者”，而人，作为他们种类的人，如“至高者的儿子”；因此在第35节。</w:t>
      </w:r>
    </w:p>
    <w:p w14:paraId="40852326">
      <w:pPr>
        <w:widowControl w:val="0"/>
        <w:numPr>
          <w:ilvl w:val="0"/>
          <w:numId w:val="0"/>
        </w:numPr>
        <w:jc w:val="both"/>
        <w:rPr>
          <w:rFonts w:hint="eastAsia"/>
        </w:rPr>
      </w:pPr>
    </w:p>
    <w:p w14:paraId="690EF448">
      <w:pPr>
        <w:widowControl w:val="0"/>
        <w:numPr>
          <w:ilvl w:val="0"/>
          <w:numId w:val="0"/>
        </w:numPr>
        <w:jc w:val="both"/>
        <w:rPr>
          <w:rFonts w:hint="eastAsia"/>
        </w:rPr>
      </w:pPr>
      <w:r>
        <w:rPr>
          <w:rFonts w:hint="eastAsia"/>
        </w:rPr>
        <w:t>And he therefore speaks it of such a perfection in God as is of the highest kind of perfection proper and essential unto God.</w:t>
      </w:r>
    </w:p>
    <w:p w14:paraId="0D40B7E2">
      <w:pPr>
        <w:widowControl w:val="0"/>
        <w:numPr>
          <w:ilvl w:val="0"/>
          <w:numId w:val="0"/>
        </w:numPr>
        <w:jc w:val="both"/>
        <w:rPr>
          <w:rFonts w:hint="eastAsia"/>
        </w:rPr>
      </w:pPr>
      <w:r>
        <w:rPr>
          <w:rFonts w:hint="eastAsia"/>
        </w:rPr>
        <w:t>因此，祂说的是在神里面这样一种完美，它是属于神特有且本质的最高种类的完美。</w:t>
      </w:r>
    </w:p>
    <w:p w14:paraId="750DA036">
      <w:pPr>
        <w:widowControl w:val="0"/>
        <w:numPr>
          <w:ilvl w:val="0"/>
          <w:numId w:val="0"/>
        </w:numPr>
        <w:jc w:val="both"/>
        <w:rPr>
          <w:rFonts w:hint="eastAsia"/>
        </w:rPr>
      </w:pPr>
    </w:p>
    <w:p w14:paraId="5AB08C5A">
      <w:pPr>
        <w:widowControl w:val="0"/>
        <w:numPr>
          <w:ilvl w:val="0"/>
          <w:numId w:val="0"/>
        </w:numPr>
        <w:jc w:val="both"/>
        <w:rPr>
          <w:rFonts w:hint="eastAsia"/>
        </w:rPr>
      </w:pPr>
      <w:r>
        <w:rPr>
          <w:rFonts w:hint="eastAsia"/>
        </w:rPr>
        <w:t>And to be sure, there are some attributes of his that are the essential perfections of his divine nature, and then this spoken of by Christ's own arguing is among them that are of the highest rank.</w:t>
      </w:r>
    </w:p>
    <w:p w14:paraId="109CF26A">
      <w:pPr>
        <w:widowControl w:val="0"/>
        <w:numPr>
          <w:ilvl w:val="0"/>
          <w:numId w:val="0"/>
        </w:numPr>
        <w:jc w:val="both"/>
        <w:rPr>
          <w:rFonts w:hint="eastAsia"/>
        </w:rPr>
      </w:pPr>
      <w:r>
        <w:rPr>
          <w:rFonts w:hint="eastAsia"/>
        </w:rPr>
        <w:t>可以肯定，祂有一些属性是祂神圣本性的本质完美，那么基督自己论证所说的这一点，就属于最高等级的属性之列。</w:t>
      </w:r>
    </w:p>
    <w:p w14:paraId="07C118F8">
      <w:pPr>
        <w:widowControl w:val="0"/>
        <w:numPr>
          <w:ilvl w:val="0"/>
          <w:numId w:val="0"/>
        </w:numPr>
        <w:jc w:val="both"/>
        <w:rPr>
          <w:rFonts w:hint="eastAsia"/>
        </w:rPr>
      </w:pPr>
    </w:p>
    <w:p w14:paraId="2E184419">
      <w:pPr>
        <w:widowControl w:val="0"/>
        <w:numPr>
          <w:ilvl w:val="0"/>
          <w:numId w:val="0"/>
        </w:numPr>
        <w:jc w:val="both"/>
        <w:rPr>
          <w:rFonts w:hint="eastAsia"/>
        </w:rPr>
      </w:pPr>
      <w:r>
        <w:rPr>
          <w:rFonts w:hint="eastAsia"/>
        </w:rPr>
        <w:t>And, 2, it proves to be this so rich and precious attribute of mercy which Christ intended here, as appears both by the interpretation, that by comparing Christ's discourse about this of our being merciful in those two evangelists is apparently given of it. For whereas the one says, Mat. 5:48, 'Be ye perfect, as your Father in heaven is perfect,' the other says, Luke 6:36, 'Be ye merciful, as your heavenly Father is merciful.'</w:t>
      </w:r>
    </w:p>
    <w:p w14:paraId="0786E3E4">
      <w:pPr>
        <w:widowControl w:val="0"/>
        <w:numPr>
          <w:ilvl w:val="0"/>
          <w:numId w:val="0"/>
        </w:numPr>
        <w:jc w:val="both"/>
        <w:rPr>
          <w:rFonts w:hint="eastAsia"/>
        </w:rPr>
      </w:pPr>
      <w:r>
        <w:rPr>
          <w:rFonts w:hint="eastAsia"/>
        </w:rPr>
        <w:t>2，事实证明，基督在此处意指的，是这个如此丰富和宝贵的怜悯属性，这从比较两位福音书作者关于我们应有怜悯的基督讲论的解释中，显然可以看出。因为一位说，马太福音5:48，“所以你们要完全，像你们的天父完全一样”，另一位说，路加福音6:36，“你们要慈悲，像你们的天父慈悲一样。”</w:t>
      </w:r>
    </w:p>
    <w:p w14:paraId="282DE565">
      <w:pPr>
        <w:widowControl w:val="0"/>
        <w:numPr>
          <w:ilvl w:val="0"/>
          <w:numId w:val="0"/>
        </w:numPr>
        <w:jc w:val="both"/>
        <w:rPr>
          <w:rFonts w:hint="eastAsia"/>
        </w:rPr>
      </w:pPr>
    </w:p>
    <w:p w14:paraId="75493985">
      <w:pPr>
        <w:widowControl w:val="0"/>
        <w:numPr>
          <w:ilvl w:val="0"/>
          <w:numId w:val="0"/>
        </w:numPr>
        <w:jc w:val="both"/>
        <w:rPr>
          <w:rFonts w:hint="eastAsia"/>
        </w:rPr>
      </w:pPr>
      <w:r>
        <w:rPr>
          <w:rFonts w:hint="eastAsia"/>
        </w:rPr>
        <w:t>And each come in as the last close and conclusion of Christ's exhortation unto mercy in either place.</w:t>
      </w:r>
    </w:p>
    <w:p w14:paraId="6EDA1149">
      <w:pPr>
        <w:widowControl w:val="0"/>
        <w:numPr>
          <w:ilvl w:val="0"/>
          <w:numId w:val="0"/>
        </w:numPr>
        <w:jc w:val="both"/>
        <w:rPr>
          <w:rFonts w:hint="eastAsia"/>
        </w:rPr>
      </w:pPr>
      <w:r>
        <w:rPr>
          <w:rFonts w:hint="eastAsia"/>
        </w:rPr>
        <w:t>两句都在各自的地方，作为基督劝勉我们有怜悯的最后结束和结论。</w:t>
      </w:r>
    </w:p>
    <w:p w14:paraId="21713F56">
      <w:pPr>
        <w:widowControl w:val="0"/>
        <w:numPr>
          <w:ilvl w:val="0"/>
          <w:numId w:val="0"/>
        </w:numPr>
        <w:jc w:val="both"/>
        <w:rPr>
          <w:rFonts w:hint="eastAsia"/>
        </w:rPr>
      </w:pPr>
    </w:p>
    <w:p w14:paraId="21B76C8A">
      <w:pPr>
        <w:widowControl w:val="0"/>
        <w:numPr>
          <w:ilvl w:val="0"/>
          <w:numId w:val="0"/>
        </w:numPr>
        <w:jc w:val="both"/>
        <w:rPr>
          <w:rFonts w:hint="eastAsia"/>
        </w:rPr>
      </w:pPr>
      <w:r>
        <w:rPr>
          <w:rFonts w:hint="eastAsia"/>
        </w:rPr>
        <w:t>So then mercy is one of the highest perfections that perfect him that is 'the Highest,' or the most perfect in all perfections.</w:t>
      </w:r>
    </w:p>
    <w:p w14:paraId="1D6DFE4B">
      <w:pPr>
        <w:widowControl w:val="0"/>
        <w:numPr>
          <w:ilvl w:val="0"/>
          <w:numId w:val="0"/>
        </w:numPr>
        <w:jc w:val="both"/>
        <w:rPr>
          <w:rFonts w:hint="eastAsia"/>
        </w:rPr>
      </w:pPr>
      <w:r>
        <w:rPr>
          <w:rFonts w:hint="eastAsia"/>
        </w:rPr>
        <w:t>那么，怜悯是使那位“至高者”，或所有完美中最完美的得以完美的最高完美之一。</w:t>
      </w:r>
    </w:p>
    <w:p w14:paraId="435B0C78">
      <w:pPr>
        <w:widowControl w:val="0"/>
        <w:numPr>
          <w:ilvl w:val="0"/>
          <w:numId w:val="0"/>
        </w:numPr>
        <w:jc w:val="both"/>
        <w:rPr>
          <w:rFonts w:hint="eastAsia"/>
        </w:rPr>
      </w:pPr>
    </w:p>
    <w:p w14:paraId="337C896D">
      <w:pPr>
        <w:widowControl w:val="0"/>
        <w:numPr>
          <w:ilvl w:val="0"/>
          <w:numId w:val="0"/>
        </w:numPr>
        <w:jc w:val="both"/>
        <w:rPr>
          <w:rFonts w:hint="eastAsia"/>
        </w:rPr>
      </w:pPr>
      <w:r>
        <w:rPr>
          <w:rFonts w:hint="eastAsia"/>
        </w:rPr>
        <w:t>3. This perfection of mercy must necessarily be understood to be intrinsecal to him, and so his nature.</w:t>
      </w:r>
    </w:p>
    <w:p w14:paraId="74596C4C">
      <w:pPr>
        <w:widowControl w:val="0"/>
        <w:numPr>
          <w:ilvl w:val="0"/>
          <w:numId w:val="0"/>
        </w:numPr>
        <w:jc w:val="both"/>
        <w:rPr>
          <w:rFonts w:hint="eastAsia"/>
        </w:rPr>
      </w:pPr>
      <w:r>
        <w:rPr>
          <w:rFonts w:hint="eastAsia"/>
        </w:rPr>
        <w:t>3. 怜悯的这个完美，必须被理解为祂内在的，因此是祂的本性。</w:t>
      </w:r>
    </w:p>
    <w:p w14:paraId="12F8FEB6">
      <w:pPr>
        <w:widowControl w:val="0"/>
        <w:numPr>
          <w:ilvl w:val="0"/>
          <w:numId w:val="0"/>
        </w:numPr>
        <w:jc w:val="both"/>
        <w:rPr>
          <w:rFonts w:hint="eastAsia"/>
        </w:rPr>
      </w:pPr>
    </w:p>
    <w:p w14:paraId="383E7FC0">
      <w:pPr>
        <w:widowControl w:val="0"/>
        <w:numPr>
          <w:ilvl w:val="0"/>
          <w:numId w:val="0"/>
        </w:numPr>
        <w:jc w:val="both"/>
        <w:rPr>
          <w:rFonts w:hint="eastAsia"/>
        </w:rPr>
      </w:pPr>
      <w:r>
        <w:rPr>
          <w:rFonts w:hint="eastAsia"/>
        </w:rPr>
        <w:t>For nothing extrinsecal or outward to God can add any perfection to him.</w:t>
      </w:r>
    </w:p>
    <w:p w14:paraId="6F7EB59A">
      <w:pPr>
        <w:widowControl w:val="0"/>
        <w:numPr>
          <w:ilvl w:val="0"/>
          <w:numId w:val="0"/>
        </w:numPr>
        <w:jc w:val="both"/>
        <w:rPr>
          <w:rFonts w:hint="eastAsia"/>
        </w:rPr>
      </w:pPr>
      <w:r>
        <w:rPr>
          <w:rFonts w:hint="eastAsia"/>
        </w:rPr>
        <w:t>因为没有任何外在的或外显的东西可以为神增添任何完美。</w:t>
      </w:r>
    </w:p>
    <w:p w14:paraId="373CD6E2">
      <w:pPr>
        <w:widowControl w:val="0"/>
        <w:numPr>
          <w:ilvl w:val="0"/>
          <w:numId w:val="0"/>
        </w:numPr>
        <w:jc w:val="both"/>
        <w:rPr>
          <w:rFonts w:hint="eastAsia"/>
        </w:rPr>
      </w:pPr>
    </w:p>
    <w:p w14:paraId="5B7F4C22">
      <w:pPr>
        <w:widowControl w:val="0"/>
        <w:numPr>
          <w:ilvl w:val="0"/>
          <w:numId w:val="0"/>
        </w:numPr>
        <w:jc w:val="both"/>
        <w:rPr>
          <w:rFonts w:hint="eastAsia"/>
        </w:rPr>
      </w:pPr>
      <w:r>
        <w:rPr>
          <w:rFonts w:hint="eastAsia"/>
        </w:rPr>
        <w:t>His own works, be they of mercy and never so excelling, add nothing to him; he was as perfect a God before he made the worlds as since.</w:t>
      </w:r>
    </w:p>
    <w:p w14:paraId="0D725307">
      <w:pPr>
        <w:widowControl w:val="0"/>
        <w:numPr>
          <w:ilvl w:val="0"/>
          <w:numId w:val="0"/>
        </w:numPr>
        <w:jc w:val="both"/>
        <w:rPr>
          <w:rFonts w:hint="eastAsia"/>
        </w:rPr>
      </w:pPr>
      <w:r>
        <w:rPr>
          <w:rFonts w:hint="eastAsia"/>
        </w:rPr>
        <w:t>祂自己的作为，即便是怜悯的，无论多么卓越，都不能为祂增添任何东西；祂在创造诸世界之前，和之后一样是一位完美的神。</w:t>
      </w:r>
    </w:p>
    <w:p w14:paraId="34949005">
      <w:pPr>
        <w:widowControl w:val="0"/>
        <w:numPr>
          <w:ilvl w:val="0"/>
          <w:numId w:val="0"/>
        </w:numPr>
        <w:jc w:val="both"/>
        <w:rPr>
          <w:rFonts w:hint="eastAsia"/>
        </w:rPr>
      </w:pPr>
    </w:p>
    <w:p w14:paraId="24183076">
      <w:pPr>
        <w:widowControl w:val="0"/>
        <w:numPr>
          <w:ilvl w:val="0"/>
          <w:numId w:val="0"/>
        </w:numPr>
        <w:jc w:val="both"/>
        <w:rPr>
          <w:rFonts w:hint="eastAsia"/>
        </w:rPr>
      </w:pPr>
      <w:r>
        <w:rPr>
          <w:rFonts w:hint="eastAsia"/>
        </w:rPr>
        <w:t>And what is it can be his perfection but what is and was then in himself and of himself? who of himself is the fulness of all being; and if anything added the least perfection to him, he must be said to be of himself and in himself imperfect.</w:t>
      </w:r>
    </w:p>
    <w:p w14:paraId="1B2299F7">
      <w:pPr>
        <w:widowControl w:val="0"/>
        <w:numPr>
          <w:ilvl w:val="0"/>
          <w:numId w:val="0"/>
        </w:numPr>
        <w:jc w:val="both"/>
        <w:rPr>
          <w:rFonts w:hint="eastAsia"/>
        </w:rPr>
      </w:pPr>
      <w:r>
        <w:rPr>
          <w:rFonts w:hint="eastAsia"/>
        </w:rPr>
        <w:t>除了在祂自己里面并出自于祂自己的，还有什么能是祂的完美呢？祂自己是一切存在的丰满；如果任何东西为祂增添了丝毫的完美，祂就必须被说成是祂自己并且在祂自己里面是不完美的。</w:t>
      </w:r>
    </w:p>
    <w:p w14:paraId="542D35A3">
      <w:pPr>
        <w:widowControl w:val="0"/>
        <w:numPr>
          <w:ilvl w:val="0"/>
          <w:numId w:val="0"/>
        </w:numPr>
        <w:jc w:val="both"/>
        <w:rPr>
          <w:rFonts w:hint="eastAsia"/>
        </w:rPr>
      </w:pPr>
    </w:p>
    <w:p w14:paraId="03A701DD">
      <w:pPr>
        <w:widowControl w:val="0"/>
        <w:numPr>
          <w:ilvl w:val="0"/>
          <w:numId w:val="0"/>
        </w:numPr>
        <w:jc w:val="both"/>
        <w:rPr>
          <w:rFonts w:hint="eastAsia"/>
        </w:rPr>
      </w:pPr>
      <w:r>
        <w:rPr>
          <w:rFonts w:hint="eastAsia"/>
        </w:rPr>
        <w:t>And mercy being so plainly, expressly, in particular thus styled his perfection, it must be a property in himself and of himself, and without which he would not be so perfect as he is said to be; yea, we may upon this ground further say, that without it he were not God.</w:t>
      </w:r>
    </w:p>
    <w:p w14:paraId="25393AB7">
      <w:pPr>
        <w:widowControl w:val="0"/>
        <w:numPr>
          <w:ilvl w:val="0"/>
          <w:numId w:val="0"/>
        </w:numPr>
        <w:jc w:val="both"/>
        <w:rPr>
          <w:rFonts w:hint="eastAsia"/>
        </w:rPr>
      </w:pPr>
      <w:r>
        <w:rPr>
          <w:rFonts w:hint="eastAsia"/>
        </w:rPr>
        <w:t>怜悯如此清晰、明确地，特别地如此被称为祂的完美，它必须是祂自己里面并且出自于祂自己的一个属性，没有它祂就不会像被说成的那样完美；是的，我们可以基于此更进一步说，没有它祂就不是神。</w:t>
      </w:r>
    </w:p>
    <w:p w14:paraId="32B5171F">
      <w:pPr>
        <w:widowControl w:val="0"/>
        <w:numPr>
          <w:ilvl w:val="0"/>
          <w:numId w:val="0"/>
        </w:numPr>
        <w:jc w:val="both"/>
        <w:rPr>
          <w:rFonts w:hint="eastAsia"/>
        </w:rPr>
      </w:pPr>
    </w:p>
    <w:p w14:paraId="218228E9">
      <w:pPr>
        <w:widowControl w:val="0"/>
        <w:numPr>
          <w:ilvl w:val="0"/>
          <w:numId w:val="0"/>
        </w:numPr>
        <w:jc w:val="both"/>
        <w:rPr>
          <w:rFonts w:hint="eastAsia"/>
        </w:rPr>
      </w:pPr>
      <w:r>
        <w:rPr>
          <w:rFonts w:hint="eastAsia"/>
        </w:rPr>
        <w:t>Let the opposites bring all their deductions and wonted pleas to make void this so great a truth, and you will see them all melt before this speech, as wax when it comes unto the fire, and be confuted in every part thereof.</w:t>
      </w:r>
    </w:p>
    <w:p w14:paraId="49390CE7">
      <w:pPr>
        <w:widowControl w:val="0"/>
        <w:numPr>
          <w:ilvl w:val="0"/>
          <w:numId w:val="0"/>
        </w:numPr>
        <w:jc w:val="both"/>
        <w:rPr>
          <w:rFonts w:hint="eastAsia"/>
        </w:rPr>
      </w:pPr>
      <w:r>
        <w:rPr>
          <w:rFonts w:hint="eastAsia"/>
        </w:rPr>
        <w:t>让反对者拿出他们所有的推论和惯常的辩护，来使这个如此伟大的真理无效，你将看到它们都在这句话面前融化，如同蜡遇火一般，并在其每一个部分都被驳倒。</w:t>
      </w:r>
    </w:p>
    <w:p w14:paraId="03C551DF">
      <w:pPr>
        <w:widowControl w:val="0"/>
        <w:numPr>
          <w:ilvl w:val="0"/>
          <w:numId w:val="0"/>
        </w:numPr>
        <w:jc w:val="both"/>
        <w:rPr>
          <w:rFonts w:hint="eastAsia"/>
        </w:rPr>
      </w:pPr>
    </w:p>
    <w:p w14:paraId="37E14351">
      <w:pPr>
        <w:widowControl w:val="0"/>
        <w:numPr>
          <w:ilvl w:val="0"/>
          <w:numId w:val="0"/>
        </w:numPr>
        <w:jc w:val="both"/>
        <w:rPr>
          <w:rFonts w:hint="eastAsia"/>
        </w:rPr>
      </w:pPr>
      <w:r>
        <w:rPr>
          <w:rFonts w:hint="eastAsia"/>
        </w:rPr>
        <w:t>1st, They distinguish and say, God is merciful quoad effectus, in and for his doing works of mercy, and not because he is of a merciful nature and inward disposition of mercy.</w:t>
      </w:r>
    </w:p>
    <w:p w14:paraId="2CD2B3A1">
      <w:pPr>
        <w:widowControl w:val="0"/>
        <w:numPr>
          <w:ilvl w:val="0"/>
          <w:numId w:val="0"/>
        </w:numPr>
        <w:jc w:val="both"/>
        <w:rPr>
          <w:rFonts w:hint="eastAsia"/>
        </w:rPr>
      </w:pPr>
      <w:r>
        <w:rPr>
          <w:rFonts w:hint="eastAsia"/>
        </w:rPr>
        <w:t>第一，他们加以区分并说，神是怜悯的quoad effectus（拉丁文：就果效而言），在并且因为祂行怜悯的工作，而不是因为祂有怜悯的本性和内在的怜悯性情。</w:t>
      </w:r>
    </w:p>
    <w:p w14:paraId="47465C45">
      <w:pPr>
        <w:widowControl w:val="0"/>
        <w:numPr>
          <w:ilvl w:val="0"/>
          <w:numId w:val="0"/>
        </w:numPr>
        <w:jc w:val="both"/>
        <w:rPr>
          <w:rFonts w:hint="eastAsia"/>
        </w:rPr>
      </w:pPr>
    </w:p>
    <w:p w14:paraId="426B269B">
      <w:pPr>
        <w:widowControl w:val="0"/>
        <w:numPr>
          <w:ilvl w:val="0"/>
          <w:numId w:val="0"/>
        </w:numPr>
        <w:jc w:val="both"/>
        <w:rPr>
          <w:rFonts w:hint="eastAsia"/>
        </w:rPr>
      </w:pPr>
      <w:r>
        <w:rPr>
          <w:rFonts w:hint="eastAsia"/>
        </w:rPr>
        <w:t>(1.)Consider that man is here exhorted to be merciful, as God is; andthough he in his exhortation mainly instanceth in works of mercy which man should perform, yet I demand, doth not the exhortation chiefly intend that men should be moved by an inward principle of mercy (compared therefore to bowels, which are called the inwards), that should move the heart to works of mercy?</w:t>
      </w:r>
    </w:p>
    <w:p w14:paraId="01F5F3BC">
      <w:pPr>
        <w:widowControl w:val="0"/>
        <w:numPr>
          <w:ilvl w:val="0"/>
          <w:numId w:val="0"/>
        </w:numPr>
        <w:jc w:val="both"/>
        <w:rPr>
          <w:rFonts w:hint="eastAsia"/>
        </w:rPr>
      </w:pPr>
      <w:r>
        <w:rPr>
          <w:rFonts w:hint="eastAsia"/>
        </w:rPr>
        <w:t>(1.)思想人在此被劝勉要怜悯，像神一样；尽管祂在祂的劝勉中主要举例了人应行的怜悯工作，但我问，这劝勉难道不主要意指人应被一个怜悯的内在原则（因此比作心肠，被称为内在的）所感动，那原则应感动心去行怜悯的工作吗？</w:t>
      </w:r>
    </w:p>
    <w:p w14:paraId="05F8F76C">
      <w:pPr>
        <w:widowControl w:val="0"/>
        <w:numPr>
          <w:ilvl w:val="0"/>
          <w:numId w:val="0"/>
        </w:numPr>
        <w:jc w:val="both"/>
        <w:rPr>
          <w:rFonts w:hint="eastAsia"/>
        </w:rPr>
      </w:pPr>
    </w:p>
    <w:p w14:paraId="6B608622">
      <w:pPr>
        <w:widowControl w:val="0"/>
        <w:numPr>
          <w:ilvl w:val="0"/>
          <w:numId w:val="0"/>
        </w:numPr>
        <w:jc w:val="both"/>
        <w:rPr>
          <w:rFonts w:hint="eastAsia"/>
        </w:rPr>
      </w:pPr>
      <w:r>
        <w:rPr>
          <w:rFonts w:hint="eastAsia"/>
        </w:rPr>
        <w:t>Col. 3:12, 'Put on therefore, as the elect of God, holy and beloved, bowels of mercies, kindness, humbleness of mind, meekness, long-suffering.'</w:t>
      </w:r>
    </w:p>
    <w:p w14:paraId="14E14055">
      <w:pPr>
        <w:widowControl w:val="0"/>
        <w:numPr>
          <w:ilvl w:val="0"/>
          <w:numId w:val="0"/>
        </w:numPr>
        <w:jc w:val="both"/>
        <w:rPr>
          <w:rFonts w:hint="eastAsia"/>
        </w:rPr>
      </w:pPr>
      <w:r>
        <w:rPr>
          <w:rFonts w:hint="eastAsia"/>
        </w:rPr>
        <w:t>歌罗西书3:12，“所以你们既是神的选民，圣洁蒙爱的人，就要存怜悯、恩慈、谦虚、温柔、忍耐的心。”</w:t>
      </w:r>
    </w:p>
    <w:p w14:paraId="60F381FE">
      <w:pPr>
        <w:widowControl w:val="0"/>
        <w:numPr>
          <w:ilvl w:val="0"/>
          <w:numId w:val="0"/>
        </w:numPr>
        <w:jc w:val="both"/>
        <w:rPr>
          <w:rFonts w:hint="eastAsia"/>
        </w:rPr>
      </w:pPr>
    </w:p>
    <w:p w14:paraId="3AA2C282">
      <w:pPr>
        <w:widowControl w:val="0"/>
        <w:numPr>
          <w:ilvl w:val="0"/>
          <w:numId w:val="0"/>
        </w:numPr>
        <w:jc w:val="both"/>
        <w:rPr>
          <w:rFonts w:hint="eastAsia"/>
        </w:rPr>
      </w:pPr>
      <w:r>
        <w:rPr>
          <w:rFonts w:hint="eastAsia"/>
        </w:rPr>
        <w:t>And when Christ pronounceth that blessing upon their souls, Mat. 5, 'Blessed are the merciful,' &amp;c., doth not the word ἐλεήμονες import inward mercy and pity more than outward? as Spanheim hath observed upon it.</w:t>
      </w:r>
    </w:p>
    <w:p w14:paraId="307792BB">
      <w:pPr>
        <w:widowControl w:val="0"/>
        <w:numPr>
          <w:ilvl w:val="0"/>
          <w:numId w:val="0"/>
        </w:numPr>
        <w:jc w:val="both"/>
        <w:rPr>
          <w:rFonts w:hint="eastAsia"/>
        </w:rPr>
      </w:pPr>
      <w:r>
        <w:rPr>
          <w:rFonts w:hint="eastAsia"/>
        </w:rPr>
        <w:t>当基督在马太福音5章向他们的灵魂宣告那福气，“怜恤人的人有福了”等等时，ἐλεήμονες（希腊文：怜悯的人）这个词，难道不更意指内在的怜悯和同情，而非外在的吗？如斯潘海姆对此的观察。</w:t>
      </w:r>
    </w:p>
    <w:p w14:paraId="2E76A478">
      <w:pPr>
        <w:widowControl w:val="0"/>
        <w:numPr>
          <w:ilvl w:val="0"/>
          <w:numId w:val="0"/>
        </w:numPr>
        <w:jc w:val="both"/>
        <w:rPr>
          <w:rFonts w:hint="eastAsia"/>
        </w:rPr>
      </w:pPr>
    </w:p>
    <w:p w14:paraId="324F3F2A">
      <w:pPr>
        <w:widowControl w:val="0"/>
        <w:numPr>
          <w:ilvl w:val="0"/>
          <w:numId w:val="0"/>
        </w:numPr>
        <w:jc w:val="both"/>
        <w:rPr>
          <w:rFonts w:hint="eastAsia"/>
        </w:rPr>
      </w:pPr>
      <w:r>
        <w:rPr>
          <w:rFonts w:hint="eastAsia"/>
        </w:rPr>
        <w:t>And if God were not in like manner filled with merciful dispositions moving thereto in his shewing mercy, why is his mercy set before them as the excellent pattern, when yet, according to them, it reacheth not to this, to be a pattern of inward mercy?</w:t>
      </w:r>
    </w:p>
    <w:p w14:paraId="455D9B51">
      <w:pPr>
        <w:widowControl w:val="0"/>
        <w:numPr>
          <w:ilvl w:val="0"/>
          <w:numId w:val="0"/>
        </w:numPr>
        <w:jc w:val="both"/>
        <w:rPr>
          <w:rFonts w:hint="eastAsia"/>
        </w:rPr>
      </w:pPr>
      <w:r>
        <w:rPr>
          <w:rFonts w:hint="eastAsia"/>
        </w:rPr>
        <w:t>如果神在祂显出怜悯时，不是同样充满怜悯的性情，感动祂如此行，为何祂的怜悯被摆在他们面前作为卓越的榜样，然而根据他们，它却达不到这一点，即作为内在怜悯的榜样？</w:t>
      </w:r>
    </w:p>
    <w:p w14:paraId="6A8AA427">
      <w:pPr>
        <w:widowControl w:val="0"/>
        <w:numPr>
          <w:ilvl w:val="0"/>
          <w:numId w:val="0"/>
        </w:numPr>
        <w:jc w:val="both"/>
        <w:rPr>
          <w:rFonts w:hint="eastAsia"/>
        </w:rPr>
      </w:pPr>
    </w:p>
    <w:p w14:paraId="5CB50049">
      <w:pPr>
        <w:widowControl w:val="0"/>
        <w:numPr>
          <w:ilvl w:val="0"/>
          <w:numId w:val="0"/>
        </w:numPr>
        <w:jc w:val="both"/>
        <w:rPr>
          <w:rFonts w:hint="eastAsia"/>
        </w:rPr>
      </w:pPr>
      <w:r>
        <w:rPr>
          <w:rFonts w:hint="eastAsia"/>
        </w:rPr>
        <w:t>(2.)If God were not thus merciful ab intra, his inwards moving himthereto, do not they that affirm this make man more merciful than they would have God to be, seeing man is merciful with an inward affection of bowels, besides his works of mercy; but God should be merciful only quoad effectus, only because he doth acts of mercy without the affection or inward principle of mercy?</w:t>
      </w:r>
    </w:p>
    <w:p w14:paraId="755EA137">
      <w:pPr>
        <w:widowControl w:val="0"/>
        <w:numPr>
          <w:ilvl w:val="0"/>
          <w:numId w:val="0"/>
        </w:numPr>
        <w:jc w:val="both"/>
        <w:rPr>
          <w:rFonts w:hint="eastAsia"/>
        </w:rPr>
      </w:pPr>
      <w:r>
        <w:rPr>
          <w:rFonts w:hint="eastAsia"/>
        </w:rPr>
        <w:t>(2.)如果神不是如此ab intra（拉丁文：从内）地怜悯，祂的内在感动祂如此行，那些如此断言的人，岂不是把人弄得比他们愿意神是的那样更怜悯吗，因为人有怜悯的心肠和内在的情感，除了他怜悯的工作之外；但神却应只quoad effectus（拉丁文：就果效而言）是怜悯的，只因为祂行怜悯的作为，而没有怜悯的情感或内在原则？</w:t>
      </w:r>
    </w:p>
    <w:p w14:paraId="18D05A47">
      <w:pPr>
        <w:widowControl w:val="0"/>
        <w:numPr>
          <w:ilvl w:val="0"/>
          <w:numId w:val="0"/>
        </w:numPr>
        <w:jc w:val="both"/>
        <w:rPr>
          <w:rFonts w:hint="eastAsia"/>
        </w:rPr>
      </w:pPr>
    </w:p>
    <w:p w14:paraId="2E3B97AA">
      <w:pPr>
        <w:widowControl w:val="0"/>
        <w:numPr>
          <w:ilvl w:val="0"/>
          <w:numId w:val="0"/>
        </w:numPr>
        <w:jc w:val="both"/>
        <w:rPr>
          <w:rFonts w:hint="eastAsia"/>
        </w:rPr>
      </w:pPr>
      <w:r>
        <w:rPr>
          <w:rFonts w:hint="eastAsia"/>
        </w:rPr>
        <w:t>And, 2dly, whereas they say, Mercy is spoken of God after the manner of man, or in like sense only as that God is said to grieve, repent, &amp;c. But, 1, here in Christ's exhortation, on the contrary, man is called upon to be merciful after the manner of God, 'Be ye merciful, as your Father is merciful.'</w:t>
      </w:r>
    </w:p>
    <w:p w14:paraId="30203C5C">
      <w:pPr>
        <w:widowControl w:val="0"/>
        <w:numPr>
          <w:ilvl w:val="0"/>
          <w:numId w:val="0"/>
        </w:numPr>
        <w:jc w:val="both"/>
        <w:rPr>
          <w:rFonts w:hint="eastAsia"/>
        </w:rPr>
      </w:pPr>
      <w:r>
        <w:rPr>
          <w:rFonts w:hint="eastAsia"/>
        </w:rPr>
        <w:t>第二，然而他们说，怜悯是仿人式地论及神，或仅以神被说成忧伤、后悔等的类似意义。但是，1，在此处基督的劝勉中，相反，人被呼召要仿神式地怜悯，“你们要慈悲，像你们的父慈悲一样。”</w:t>
      </w:r>
    </w:p>
    <w:p w14:paraId="1E9CDA46">
      <w:pPr>
        <w:widowControl w:val="0"/>
        <w:numPr>
          <w:ilvl w:val="0"/>
          <w:numId w:val="0"/>
        </w:numPr>
        <w:jc w:val="both"/>
        <w:rPr>
          <w:rFonts w:hint="eastAsia"/>
        </w:rPr>
      </w:pPr>
    </w:p>
    <w:p w14:paraId="0EBA0EAE">
      <w:pPr>
        <w:widowControl w:val="0"/>
        <w:numPr>
          <w:ilvl w:val="0"/>
          <w:numId w:val="0"/>
        </w:numPr>
        <w:jc w:val="both"/>
        <w:rPr>
          <w:rFonts w:hint="eastAsia"/>
        </w:rPr>
      </w:pPr>
      <w:r>
        <w:rPr>
          <w:rFonts w:hint="eastAsia"/>
        </w:rPr>
        <w:t>And, 2, if it were otherwise, according to that opinion they have of God, man should only be exhorted here to exercise and put forth outward acts and effects of mercy, for God, say they, doth only so.</w:t>
      </w:r>
    </w:p>
    <w:p w14:paraId="41E7EB33">
      <w:pPr>
        <w:widowControl w:val="0"/>
        <w:numPr>
          <w:ilvl w:val="0"/>
          <w:numId w:val="0"/>
        </w:numPr>
        <w:jc w:val="both"/>
        <w:rPr>
          <w:rFonts w:hint="eastAsia"/>
        </w:rPr>
      </w:pPr>
      <w:r>
        <w:rPr>
          <w:rFonts w:hint="eastAsia"/>
        </w:rPr>
        <w:t>2，如果不是这样，根据他们对神的看法，人在此应只被劝勉去行并显出外在的怜悯作为和果效，因为他们说，神只如此行。</w:t>
      </w:r>
    </w:p>
    <w:p w14:paraId="0BDDBD54">
      <w:pPr>
        <w:widowControl w:val="0"/>
        <w:numPr>
          <w:ilvl w:val="0"/>
          <w:numId w:val="0"/>
        </w:numPr>
        <w:jc w:val="both"/>
        <w:rPr>
          <w:rFonts w:hint="eastAsia"/>
        </w:rPr>
      </w:pPr>
    </w:p>
    <w:p w14:paraId="03B1920C">
      <w:pPr>
        <w:widowControl w:val="0"/>
        <w:numPr>
          <w:ilvl w:val="0"/>
          <w:numId w:val="0"/>
        </w:numPr>
        <w:jc w:val="both"/>
        <w:rPr>
          <w:rFonts w:hint="eastAsia"/>
        </w:rPr>
      </w:pPr>
      <w:r>
        <w:rPr>
          <w:rFonts w:hint="eastAsia"/>
        </w:rPr>
        <w:t>Again, 3, that mercy which is there exhorted to is that which is the perfection of mercy; and certainly to be merciful inwardly, and of a merciful nature, is that which is the life, the height, the perfection of mercy.</w:t>
      </w:r>
    </w:p>
    <w:p w14:paraId="58B106B4">
      <w:pPr>
        <w:widowControl w:val="0"/>
        <w:numPr>
          <w:ilvl w:val="0"/>
          <w:numId w:val="0"/>
        </w:numPr>
        <w:jc w:val="both"/>
        <w:rPr>
          <w:rFonts w:hint="eastAsia"/>
        </w:rPr>
      </w:pPr>
      <w:r>
        <w:rPr>
          <w:rFonts w:hint="eastAsia"/>
        </w:rPr>
        <w:t>再者，3，那里所劝勉的怜悯，是怜悯的完全；可以肯定，内在的怜悯，和有怜悯的本性，是怜悯的生命、高度和完全。</w:t>
      </w:r>
    </w:p>
    <w:p w14:paraId="6C0533C9">
      <w:pPr>
        <w:widowControl w:val="0"/>
        <w:numPr>
          <w:ilvl w:val="0"/>
          <w:numId w:val="0"/>
        </w:numPr>
        <w:jc w:val="both"/>
        <w:rPr>
          <w:rFonts w:hint="eastAsia"/>
        </w:rPr>
      </w:pPr>
    </w:p>
    <w:p w14:paraId="2AAACA7C">
      <w:pPr>
        <w:widowControl w:val="0"/>
        <w:numPr>
          <w:ilvl w:val="0"/>
          <w:numId w:val="0"/>
        </w:numPr>
        <w:jc w:val="both"/>
        <w:rPr>
          <w:rFonts w:hint="eastAsia"/>
        </w:rPr>
      </w:pPr>
      <w:r>
        <w:rPr>
          <w:rFonts w:hint="eastAsia"/>
        </w:rPr>
        <w:t>I finally close up all with this summary argument, that grace and virtue, that in man is a perfection and a piece of the divine nature in him, and likeness to what is in God (he being created after the image of God in truth, as the apostle's words are), and which same is likewise attributed to God as a perfection of him, and a pattern to us of the same; that must be acknowledged to be in God as his divine nature and being.</w:t>
      </w:r>
    </w:p>
    <w:p w14:paraId="69F39C2C">
      <w:pPr>
        <w:widowControl w:val="0"/>
        <w:numPr>
          <w:ilvl w:val="0"/>
          <w:numId w:val="0"/>
        </w:numPr>
        <w:jc w:val="both"/>
        <w:rPr>
          <w:rFonts w:hint="eastAsia"/>
        </w:rPr>
      </w:pPr>
      <w:r>
        <w:rPr>
          <w:rFonts w:hint="eastAsia"/>
        </w:rPr>
        <w:t>我最后用这个总结性的论据结束所有的一切，即恩典和美德，在人里面是他的一个完美和神圣本性的一部分，并且与在神里面的相似（他被造是照神的形象，有真理的仁义和圣洁，如使徒所言），并且同样的也归于神，作为祂的一个完美，和我们的一个榜样；那必须被承认为在神里面是祂神圣的本性和存在。</w:t>
      </w:r>
    </w:p>
    <w:p w14:paraId="0FD3135C">
      <w:pPr>
        <w:widowControl w:val="0"/>
        <w:numPr>
          <w:ilvl w:val="0"/>
          <w:numId w:val="0"/>
        </w:numPr>
        <w:jc w:val="both"/>
        <w:rPr>
          <w:rFonts w:hint="eastAsia"/>
        </w:rPr>
      </w:pPr>
    </w:p>
    <w:p w14:paraId="237D43D3">
      <w:pPr>
        <w:widowControl w:val="0"/>
        <w:numPr>
          <w:ilvl w:val="0"/>
          <w:numId w:val="0"/>
        </w:numPr>
        <w:jc w:val="both"/>
        <w:rPr>
          <w:rFonts w:hint="eastAsia"/>
        </w:rPr>
      </w:pPr>
      <w:r>
        <w:rPr>
          <w:rFonts w:hint="eastAsia"/>
        </w:rPr>
        <w:t>But such this grace or virtue of mercy is; it is in man a piece of his divine nature, created after the image of God in truth; and it is ascribed unto God as a perfection of his Godhead, and made the pattern of our perfection; therefore, as it is attributed to God, it must be his divine nature.</w:t>
      </w:r>
    </w:p>
    <w:p w14:paraId="23618B6F">
      <w:pPr>
        <w:widowControl w:val="0"/>
        <w:numPr>
          <w:ilvl w:val="0"/>
          <w:numId w:val="0"/>
        </w:numPr>
        <w:jc w:val="both"/>
        <w:rPr>
          <w:rFonts w:hint="eastAsia"/>
        </w:rPr>
      </w:pPr>
      <w:r>
        <w:rPr>
          <w:rFonts w:hint="eastAsia"/>
        </w:rPr>
        <w:t>但怜悯的这个恩典或美德就是如此；在人里面，它是他神圣本性的一部分，是照神的形象在真理中被造的；并且它被归于神，作为祂神性的一个完美，并被立为我们完美的榜样；因此，当它被归于神时，它必须是祂神圣的本性。</w:t>
      </w:r>
    </w:p>
    <w:p w14:paraId="5BF11657">
      <w:pPr>
        <w:widowControl w:val="0"/>
        <w:numPr>
          <w:ilvl w:val="0"/>
          <w:numId w:val="0"/>
        </w:numPr>
        <w:jc w:val="both"/>
        <w:rPr>
          <w:rFonts w:hint="eastAsia"/>
        </w:rPr>
      </w:pPr>
    </w:p>
    <w:p w14:paraId="7F792F09">
      <w:pPr>
        <w:spacing w:after="419" w:line="252" w:lineRule="auto"/>
        <w:ind w:left="27" w:right="18"/>
        <w:jc w:val="center"/>
        <w:rPr>
          <w:rFonts w:hint="eastAsia"/>
          <w:b/>
          <w:sz w:val="42"/>
        </w:rPr>
      </w:pPr>
      <w:r>
        <w:rPr>
          <w:rFonts w:hint="eastAsia"/>
          <w:b/>
          <w:sz w:val="42"/>
        </w:rPr>
        <w:t>CHAPTER XII</w:t>
      </w:r>
    </w:p>
    <w:p w14:paraId="2C15EA1A">
      <w:pPr>
        <w:spacing w:after="419" w:line="252" w:lineRule="auto"/>
        <w:ind w:left="27" w:right="18"/>
        <w:jc w:val="center"/>
        <w:rPr>
          <w:rFonts w:hint="eastAsia"/>
          <w:b/>
          <w:sz w:val="42"/>
        </w:rPr>
      </w:pPr>
      <w:r>
        <w:rPr>
          <w:rFonts w:hint="eastAsia"/>
          <w:b/>
          <w:sz w:val="42"/>
        </w:rPr>
        <w:t>第十二章</w:t>
      </w:r>
    </w:p>
    <w:p w14:paraId="4B7DEF57">
      <w:pPr>
        <w:spacing w:after="419" w:line="252" w:lineRule="auto"/>
        <w:ind w:left="27" w:right="18"/>
        <w:jc w:val="center"/>
        <w:rPr>
          <w:rFonts w:hint="eastAsia"/>
          <w:b/>
          <w:sz w:val="42"/>
        </w:rPr>
      </w:pPr>
    </w:p>
    <w:p w14:paraId="0EF75DF7">
      <w:pPr>
        <w:spacing w:after="419" w:line="252" w:lineRule="auto"/>
        <w:ind w:left="27" w:right="18"/>
        <w:jc w:val="center"/>
        <w:rPr>
          <w:rFonts w:hint="eastAsia"/>
          <w:b/>
          <w:sz w:val="42"/>
        </w:rPr>
      </w:pPr>
      <w:r>
        <w:rPr>
          <w:rFonts w:hint="eastAsia"/>
          <w:b/>
          <w:sz w:val="42"/>
        </w:rPr>
        <w:t>Some of the principal objections why mercy should not be a natural attribute of</w:t>
      </w:r>
    </w:p>
    <w:p w14:paraId="33841987">
      <w:pPr>
        <w:spacing w:after="419" w:line="252" w:lineRule="auto"/>
        <w:ind w:left="27" w:right="18"/>
        <w:jc w:val="center"/>
        <w:rPr>
          <w:rFonts w:hint="eastAsia"/>
          <w:b/>
          <w:sz w:val="42"/>
        </w:rPr>
      </w:pPr>
      <w:r>
        <w:rPr>
          <w:rFonts w:hint="eastAsia"/>
          <w:b/>
          <w:sz w:val="42"/>
        </w:rPr>
        <w:t>the Divine nature, answered out of the proofs and parallels in the foregone chapter.</w:t>
      </w:r>
    </w:p>
    <w:p w14:paraId="6A572D88">
      <w:pPr>
        <w:spacing w:after="419" w:line="252" w:lineRule="auto"/>
        <w:ind w:left="27" w:right="18"/>
        <w:jc w:val="center"/>
        <w:rPr>
          <w:rFonts w:hint="eastAsia"/>
          <w:b/>
          <w:sz w:val="42"/>
        </w:rPr>
      </w:pPr>
      <w:r>
        <w:rPr>
          <w:rFonts w:hint="eastAsia"/>
          <w:b/>
          <w:sz w:val="42"/>
        </w:rPr>
        <w:t>一些主要的异议，为何怜悯不应是神圣本性的天然属性，从前一章的证据和平行经文中得到回答。</w:t>
      </w:r>
    </w:p>
    <w:p w14:paraId="0BD17519">
      <w:pPr>
        <w:widowControl w:val="0"/>
        <w:numPr>
          <w:ilvl w:val="0"/>
          <w:numId w:val="0"/>
        </w:numPr>
        <w:jc w:val="both"/>
        <w:rPr>
          <w:rFonts w:hint="eastAsia"/>
        </w:rPr>
      </w:pPr>
    </w:p>
    <w:p w14:paraId="6B6D3A8D">
      <w:pPr>
        <w:widowControl w:val="0"/>
        <w:numPr>
          <w:ilvl w:val="0"/>
          <w:numId w:val="0"/>
        </w:numPr>
        <w:jc w:val="both"/>
        <w:rPr>
          <w:rFonts w:hint="eastAsia"/>
        </w:rPr>
      </w:pPr>
      <w:r>
        <w:rPr>
          <w:rFonts w:hint="eastAsia"/>
        </w:rPr>
        <w:t>The proofs in the foregone chapters, especially the paralleling of power with mercy, and then of those other attributes, grace, &amp;c., as they confirm the thing, so they will most amply serve to answer the greatest objections that are alleged against it.</w:t>
      </w:r>
    </w:p>
    <w:p w14:paraId="0259133F">
      <w:pPr>
        <w:widowControl w:val="0"/>
        <w:numPr>
          <w:ilvl w:val="0"/>
          <w:numId w:val="0"/>
        </w:numPr>
        <w:jc w:val="both"/>
        <w:rPr>
          <w:rFonts w:hint="eastAsia"/>
        </w:rPr>
      </w:pPr>
      <w:r>
        <w:rPr>
          <w:rFonts w:hint="eastAsia"/>
        </w:rPr>
        <w:t>前几章的证据，特别是将能力与怜悯，以及之后与那些其他属性，如恩典等，平行对比，既证实了此事，也最充分地回答了针对此事提出的最大异议。</w:t>
      </w:r>
    </w:p>
    <w:p w14:paraId="20536409">
      <w:pPr>
        <w:widowControl w:val="0"/>
        <w:numPr>
          <w:ilvl w:val="0"/>
          <w:numId w:val="0"/>
        </w:numPr>
        <w:jc w:val="both"/>
        <w:rPr>
          <w:rFonts w:hint="eastAsia"/>
        </w:rPr>
      </w:pPr>
    </w:p>
    <w:p w14:paraId="42886D2F">
      <w:pPr>
        <w:widowControl w:val="0"/>
        <w:numPr>
          <w:ilvl w:val="0"/>
          <w:numId w:val="0"/>
        </w:numPr>
        <w:jc w:val="both"/>
        <w:rPr>
          <w:rFonts w:hint="eastAsia"/>
        </w:rPr>
      </w:pPr>
      <w:r>
        <w:rPr>
          <w:rFonts w:hint="eastAsia"/>
        </w:rPr>
        <w:t>Obj. 1. The first objection lies thus, that is not natural* wherein God is arbitrary and free in working any effects thereof, or in the using of it, and puttings of it forth.</w:t>
      </w:r>
    </w:p>
    <w:p w14:paraId="7A62211A">
      <w:pPr>
        <w:widowControl w:val="0"/>
        <w:numPr>
          <w:ilvl w:val="0"/>
          <w:numId w:val="0"/>
        </w:numPr>
        <w:jc w:val="both"/>
        <w:rPr>
          <w:rFonts w:hint="eastAsia"/>
        </w:rPr>
      </w:pPr>
      <w:r>
        <w:rPr>
          <w:rFonts w:hint="eastAsia"/>
        </w:rPr>
        <w:t>异议一：第一个异议是，凡神在其果效的行使，或在使用和显出上是任意和自由的，那就不是天然的。</w:t>
      </w:r>
    </w:p>
    <w:p w14:paraId="3EEE4269">
      <w:pPr>
        <w:widowControl w:val="0"/>
        <w:numPr>
          <w:ilvl w:val="0"/>
          <w:numId w:val="0"/>
        </w:numPr>
        <w:jc w:val="both"/>
        <w:rPr>
          <w:rFonts w:hint="eastAsia"/>
        </w:rPr>
      </w:pPr>
    </w:p>
    <w:p w14:paraId="4305B21F">
      <w:pPr>
        <w:widowControl w:val="0"/>
        <w:numPr>
          <w:ilvl w:val="0"/>
          <w:numId w:val="0"/>
        </w:numPr>
        <w:jc w:val="both"/>
        <w:rPr>
          <w:rFonts w:hint="eastAsia"/>
        </w:rPr>
      </w:pPr>
      <w:r>
        <w:rPr>
          <w:rFonts w:hint="eastAsia"/>
        </w:rPr>
        <w:t>But such is mercy, as even in these very passages unto Moses which are alleged; 'I will be merciful to whom I will be merciful,' which is adjoined to this proclamation.</w:t>
      </w:r>
    </w:p>
    <w:p w14:paraId="473196C2">
      <w:pPr>
        <w:widowControl w:val="0"/>
        <w:numPr>
          <w:ilvl w:val="0"/>
          <w:numId w:val="0"/>
        </w:numPr>
        <w:jc w:val="both"/>
        <w:rPr>
          <w:rFonts w:hint="eastAsia"/>
        </w:rPr>
      </w:pPr>
      <w:r>
        <w:rPr>
          <w:rFonts w:hint="eastAsia"/>
        </w:rPr>
        <w:t>但怜悯就是如此，正如在引述的给摩西的那些经文中；“我要怜悯谁，就怜悯谁”，这句话是附加于此宣告的。</w:t>
      </w:r>
    </w:p>
    <w:p w14:paraId="4F6EE746">
      <w:pPr>
        <w:widowControl w:val="0"/>
        <w:numPr>
          <w:ilvl w:val="0"/>
          <w:numId w:val="0"/>
        </w:numPr>
        <w:jc w:val="both"/>
        <w:rPr>
          <w:rFonts w:hint="eastAsia"/>
        </w:rPr>
      </w:pPr>
    </w:p>
    <w:p w14:paraId="4E1BDC9F">
      <w:pPr>
        <w:widowControl w:val="0"/>
        <w:numPr>
          <w:ilvl w:val="0"/>
          <w:numId w:val="0"/>
        </w:numPr>
        <w:jc w:val="both"/>
        <w:rPr>
          <w:rFonts w:hint="eastAsia"/>
        </w:rPr>
      </w:pPr>
      <w:r>
        <w:rPr>
          <w:rFonts w:hint="eastAsia"/>
        </w:rPr>
        <w:t>Compare Exod. 33:19, 'I will proclaim the name of the Lord before thee, and will be gracious to whom I will be gracious, and will shew mercy on whom I will shew mercy.'</w:t>
      </w:r>
    </w:p>
    <w:p w14:paraId="09E92AD9">
      <w:pPr>
        <w:widowControl w:val="0"/>
        <w:numPr>
          <w:ilvl w:val="0"/>
          <w:numId w:val="0"/>
        </w:numPr>
        <w:jc w:val="both"/>
        <w:rPr>
          <w:rFonts w:hint="eastAsia"/>
        </w:rPr>
      </w:pPr>
      <w:r>
        <w:rPr>
          <w:rFonts w:hint="eastAsia"/>
        </w:rPr>
        <w:t>比较出埃及记33:19，“我要宣告耶和华的名在你面前；我要恩待谁，就恩待谁；要怜悯谁，就怜悯谁。”</w:t>
      </w:r>
    </w:p>
    <w:p w14:paraId="773B8608">
      <w:pPr>
        <w:widowControl w:val="0"/>
        <w:numPr>
          <w:ilvl w:val="0"/>
          <w:numId w:val="0"/>
        </w:numPr>
        <w:jc w:val="both"/>
        <w:rPr>
          <w:rFonts w:hint="eastAsia"/>
        </w:rPr>
      </w:pPr>
    </w:p>
    <w:p w14:paraId="1F0E017E">
      <w:pPr>
        <w:widowControl w:val="0"/>
        <w:numPr>
          <w:ilvl w:val="0"/>
          <w:numId w:val="0"/>
        </w:numPr>
        <w:jc w:val="both"/>
        <w:rPr>
          <w:rFonts w:hint="eastAsia"/>
        </w:rPr>
      </w:pPr>
      <w:r>
        <w:rPr>
          <w:rFonts w:hint="eastAsia"/>
        </w:rPr>
        <w:t>In brief, that they say is not natural, the working and operation of which depends upon God's free will.</w:t>
      </w:r>
    </w:p>
    <w:p w14:paraId="06C2B4D8">
      <w:pPr>
        <w:widowControl w:val="0"/>
        <w:numPr>
          <w:ilvl w:val="0"/>
          <w:numId w:val="0"/>
        </w:numPr>
        <w:jc w:val="both"/>
        <w:rPr>
          <w:rFonts w:hint="eastAsia"/>
        </w:rPr>
      </w:pPr>
      <w:r>
        <w:rPr>
          <w:rFonts w:hint="eastAsia"/>
        </w:rPr>
        <w:t>简言之，他们说，其工作和运行取决于神自由意志的，就不是天然的。</w:t>
      </w:r>
    </w:p>
    <w:p w14:paraId="2025DDA4">
      <w:pPr>
        <w:widowControl w:val="0"/>
        <w:numPr>
          <w:ilvl w:val="0"/>
          <w:numId w:val="0"/>
        </w:numPr>
        <w:jc w:val="both"/>
        <w:rPr>
          <w:rFonts w:hint="eastAsia"/>
        </w:rPr>
      </w:pPr>
    </w:p>
    <w:p w14:paraId="728022A2">
      <w:pPr>
        <w:widowControl w:val="0"/>
        <w:numPr>
          <w:ilvl w:val="0"/>
          <w:numId w:val="0"/>
        </w:numPr>
        <w:jc w:val="both"/>
        <w:rPr>
          <w:rFonts w:hint="eastAsia"/>
        </w:rPr>
      </w:pPr>
      <w:r>
        <w:rPr>
          <w:rFonts w:hint="eastAsia"/>
        </w:rPr>
        <w:t>Ans. The answer is ready, and clear, and home, as it may be taken from the instance of God's power; for, according to this rule and measure, power itself in God should not be a natural attribute; for 'all things' which he worketh by his power, 'he worketh after the counsel of his own will,' Eph. 1:11 (and therefore it is he doth not all he can do, Mat. 3:9; chap. 26:53), which is the same with the exercise of his mercy, of which it is in like manner said they are 'according to the good pleasure of his will' again and again, Eph. 1:5.</w:t>
      </w:r>
    </w:p>
    <w:p w14:paraId="35DF9C49">
      <w:pPr>
        <w:widowControl w:val="0"/>
        <w:numPr>
          <w:ilvl w:val="0"/>
          <w:numId w:val="0"/>
        </w:numPr>
        <w:jc w:val="both"/>
        <w:rPr>
          <w:rFonts w:hint="eastAsia"/>
        </w:rPr>
      </w:pPr>
      <w:r>
        <w:rPr>
          <w:rFonts w:hint="eastAsia"/>
        </w:rPr>
        <w:t>答：答案是现成的、清晰的、直接的，可以从神能力的例子中得出；因为，根据这条规则和标准，神里面的能力本身就不应是一个天然的属性；因为祂用祂的能力所行的“万事”，都是“照祂自己意旨所定的”，以弗所书1:11（因此祂不行祂所能行的一切事，马太福音3:9；26:53），这与祂怜悯的行使是相同的，关于怜悯也同样被一再地说，是“照祂自己所喜悦的”，以弗所书1:5。</w:t>
      </w:r>
    </w:p>
    <w:p w14:paraId="30691EF1">
      <w:pPr>
        <w:widowControl w:val="0"/>
        <w:numPr>
          <w:ilvl w:val="0"/>
          <w:numId w:val="0"/>
        </w:numPr>
        <w:jc w:val="both"/>
        <w:rPr>
          <w:rFonts w:hint="eastAsia"/>
        </w:rPr>
      </w:pPr>
    </w:p>
    <w:p w14:paraId="106096D6">
      <w:pPr>
        <w:widowControl w:val="0"/>
        <w:numPr>
          <w:ilvl w:val="0"/>
          <w:numId w:val="0"/>
        </w:numPr>
        <w:jc w:val="both"/>
        <w:rPr>
          <w:rFonts w:hint="eastAsia"/>
        </w:rPr>
      </w:pPr>
      <w:r>
        <w:rPr>
          <w:rFonts w:hint="eastAsia"/>
        </w:rPr>
        <w:t>His will keeps the operations both of mercy and power, as it were, under lock and key, and lets them out as God himself pleaseth.</w:t>
      </w:r>
    </w:p>
    <w:p w14:paraId="5A5FE708">
      <w:pPr>
        <w:widowControl w:val="0"/>
        <w:numPr>
          <w:ilvl w:val="0"/>
          <w:numId w:val="0"/>
        </w:numPr>
        <w:jc w:val="both"/>
        <w:rPr>
          <w:rFonts w:hint="eastAsia"/>
        </w:rPr>
      </w:pPr>
      <w:r>
        <w:rPr>
          <w:rFonts w:hint="eastAsia"/>
        </w:rPr>
        <w:t>祂的意志，仿佛将怜悯和能力的运作都锁了起来，随神自己的喜悦释放它们。</w:t>
      </w:r>
    </w:p>
    <w:p w14:paraId="283AA145">
      <w:pPr>
        <w:widowControl w:val="0"/>
        <w:numPr>
          <w:ilvl w:val="0"/>
          <w:numId w:val="0"/>
        </w:numPr>
        <w:jc w:val="both"/>
        <w:rPr>
          <w:rFonts w:hint="eastAsia"/>
        </w:rPr>
      </w:pPr>
    </w:p>
    <w:p w14:paraId="5C98C190">
      <w:pPr>
        <w:widowControl w:val="0"/>
        <w:numPr>
          <w:ilvl w:val="0"/>
          <w:numId w:val="0"/>
        </w:numPr>
        <w:jc w:val="both"/>
        <w:rPr>
          <w:rFonts w:hint="eastAsia"/>
        </w:rPr>
      </w:pPr>
      <w:r>
        <w:rPr>
          <w:rFonts w:hint="eastAsia"/>
        </w:rPr>
        <w:t>Yea, and further, you have both of these at once put together; and, as you have heard mercy and power in themselves paralleled, they are so in their operations too, as being like instances of this very thing, as appears in the apostle's allegation, and putting into one those two speeches of God: Rom. 9:17, 18, 'For this same purpose have I raised thee up, that I might shew my power in thee, and that my name might be declared throughout the earth: Therefore hath he mercy on whom he will have mercy, and whom he will he hardeneth.'</w:t>
      </w:r>
    </w:p>
    <w:p w14:paraId="1551E1BD">
      <w:pPr>
        <w:widowControl w:val="0"/>
        <w:numPr>
          <w:ilvl w:val="0"/>
          <w:numId w:val="0"/>
        </w:numPr>
        <w:jc w:val="both"/>
        <w:rPr>
          <w:rFonts w:hint="eastAsia"/>
        </w:rPr>
      </w:pPr>
      <w:r>
        <w:rPr>
          <w:rFonts w:hint="eastAsia"/>
        </w:rPr>
        <w:t>是的，并且，你看到这两者被同时放在一起；并且，如你已听到的，怜悯和能力在它们本身上是平行的，在它们的运作上也是如此，作为此事同样的例子，这在使徒的引述中，以及将神的两句话合而为一中显现出来：罗马书9:17-18，“因为经上有话向法老说：‘我将你兴起来，特要在你身上彰显我的权能，并要使我的名传遍天下。’如此看来，神要怜悯谁，就怜悯谁；要叫谁刚硬，就叫谁刚硬。”</w:t>
      </w:r>
    </w:p>
    <w:p w14:paraId="6281F317">
      <w:pPr>
        <w:widowControl w:val="0"/>
        <w:numPr>
          <w:ilvl w:val="0"/>
          <w:numId w:val="0"/>
        </w:numPr>
        <w:jc w:val="both"/>
        <w:rPr>
          <w:rFonts w:hint="eastAsia"/>
        </w:rPr>
      </w:pPr>
    </w:p>
    <w:p w14:paraId="45E806E7">
      <w:pPr>
        <w:widowControl w:val="0"/>
        <w:numPr>
          <w:ilvl w:val="0"/>
          <w:numId w:val="0"/>
        </w:numPr>
        <w:jc w:val="both"/>
        <w:rPr>
          <w:rFonts w:hint="eastAsia"/>
        </w:rPr>
      </w:pPr>
      <w:r>
        <w:rPr>
          <w:rFonts w:hint="eastAsia"/>
        </w:rPr>
        <w:t>So, then, both are said to depend, and to be guided in their actings by his will alike.</w:t>
      </w:r>
    </w:p>
    <w:p w14:paraId="4C9E99B5">
      <w:pPr>
        <w:widowControl w:val="0"/>
        <w:numPr>
          <w:ilvl w:val="0"/>
          <w:numId w:val="0"/>
        </w:numPr>
        <w:jc w:val="both"/>
        <w:rPr>
          <w:rFonts w:hint="eastAsia"/>
        </w:rPr>
      </w:pPr>
      <w:r>
        <w:rPr>
          <w:rFonts w:hint="eastAsia"/>
        </w:rPr>
        <w:t>那么，两者都被说成是同样地依赖于并且被祂的意志在其作为中引导。</w:t>
      </w:r>
    </w:p>
    <w:p w14:paraId="34CDD2A3">
      <w:pPr>
        <w:widowControl w:val="0"/>
        <w:numPr>
          <w:ilvl w:val="0"/>
          <w:numId w:val="0"/>
        </w:numPr>
        <w:jc w:val="both"/>
        <w:rPr>
          <w:rFonts w:hint="eastAsia"/>
        </w:rPr>
      </w:pPr>
    </w:p>
    <w:p w14:paraId="08E21F7D">
      <w:pPr>
        <w:widowControl w:val="0"/>
        <w:numPr>
          <w:ilvl w:val="0"/>
          <w:numId w:val="0"/>
        </w:numPr>
        <w:jc w:val="both"/>
        <w:rPr>
          <w:rFonts w:hint="eastAsia"/>
        </w:rPr>
      </w:pPr>
      <w:r>
        <w:rPr>
          <w:rFonts w:hint="eastAsia"/>
        </w:rPr>
        <w:t>Again, look, that although the acting and effect of power is but voluntary, yet still that effect proceeds from that vis, force, strength, or power, that is natural to God, and which in God is infinite; which power sets itself to the effecting everything, only his will still orders that putting forth of it where, and when, and the measure of it.</w:t>
      </w:r>
    </w:p>
    <w:p w14:paraId="4DBA2AB1">
      <w:pPr>
        <w:widowControl w:val="0"/>
        <w:numPr>
          <w:ilvl w:val="0"/>
          <w:numId w:val="0"/>
        </w:numPr>
        <w:jc w:val="both"/>
        <w:rPr>
          <w:rFonts w:hint="eastAsia"/>
        </w:rPr>
      </w:pPr>
      <w:r>
        <w:rPr>
          <w:rFonts w:hint="eastAsia"/>
        </w:rPr>
        <w:t>再者，看，虽然能力的作用和果效只是出于意志，但那果效仍是出自于那vis（拉丁文：力量）、力量、强度或能力，那是神天然的，并且在神里面是无限的；那能力致力于成就每一件事，只是祂的意志仍命令它在何时、何地，以及其程度的显出。</w:t>
      </w:r>
    </w:p>
    <w:p w14:paraId="0D39E978">
      <w:pPr>
        <w:widowControl w:val="0"/>
        <w:numPr>
          <w:ilvl w:val="0"/>
          <w:numId w:val="0"/>
        </w:numPr>
        <w:jc w:val="both"/>
        <w:rPr>
          <w:rFonts w:hint="eastAsia"/>
        </w:rPr>
      </w:pPr>
    </w:p>
    <w:p w14:paraId="1EF07AB5">
      <w:pPr>
        <w:widowControl w:val="0"/>
        <w:numPr>
          <w:ilvl w:val="0"/>
          <w:numId w:val="0"/>
        </w:numPr>
        <w:jc w:val="both"/>
        <w:rPr>
          <w:rFonts w:hint="eastAsia"/>
        </w:rPr>
      </w:pPr>
      <w:r>
        <w:rPr>
          <w:rFonts w:hint="eastAsia"/>
        </w:rPr>
        <w:t>And therefore it is all one to say, 'Who hath resisted his will?' as the apostle, as to say, 'Who hath hardened himself against his power?' as in Job 9:4, for his natural power immediately is that in him which exerts itself in every such act of his will, and without that nothing would be done or hath been done.</w:t>
      </w:r>
    </w:p>
    <w:p w14:paraId="70313079">
      <w:pPr>
        <w:widowControl w:val="0"/>
        <w:numPr>
          <w:ilvl w:val="0"/>
          <w:numId w:val="0"/>
        </w:numPr>
        <w:jc w:val="both"/>
        <w:rPr>
          <w:rFonts w:hint="eastAsia"/>
        </w:rPr>
      </w:pPr>
      <w:r>
        <w:rPr>
          <w:rFonts w:hint="eastAsia"/>
        </w:rPr>
        <w:t>因此，说“谁能抗拒祂的旨意呢？”如同使徒所言，与说“谁向祂刚硬而得亨通呢？”如在约伯记9:4中所言，是一回事，因为祂天然的能力直接是在祂里面，在祂意志的每一个这样的作为中显出自己，没有它就没有任何事会被行或已经行了。</w:t>
      </w:r>
    </w:p>
    <w:p w14:paraId="42B0A7C2">
      <w:pPr>
        <w:widowControl w:val="0"/>
        <w:numPr>
          <w:ilvl w:val="0"/>
          <w:numId w:val="0"/>
        </w:numPr>
        <w:jc w:val="both"/>
        <w:rPr>
          <w:rFonts w:hint="eastAsia"/>
        </w:rPr>
      </w:pPr>
    </w:p>
    <w:p w14:paraId="28AF9356">
      <w:pPr>
        <w:widowControl w:val="0"/>
        <w:numPr>
          <w:ilvl w:val="0"/>
          <w:numId w:val="0"/>
        </w:numPr>
        <w:jc w:val="both"/>
        <w:rPr>
          <w:rFonts w:hint="eastAsia"/>
        </w:rPr>
      </w:pPr>
      <w:r>
        <w:rPr>
          <w:rFonts w:hint="eastAsia"/>
        </w:rPr>
        <w:t>And in parallel unto this, the manifestation of mercy in all the works of our salvation depends upon his good pleasure, and yet in and unto the effecting or endowing us with any and every benefit or saving work thereof, the whole of the riches of his grace that is intrinsecal to him doth immediately put forth themselves; and without a mercy so infinite and natural to God, none of them would be bestowed or effected.</w:t>
      </w:r>
    </w:p>
    <w:p w14:paraId="1C606514">
      <w:pPr>
        <w:widowControl w:val="0"/>
        <w:numPr>
          <w:ilvl w:val="0"/>
          <w:numId w:val="0"/>
        </w:numPr>
        <w:jc w:val="both"/>
        <w:rPr>
          <w:rFonts w:hint="eastAsia"/>
        </w:rPr>
      </w:pPr>
      <w:r>
        <w:rPr>
          <w:rFonts w:hint="eastAsia"/>
        </w:rPr>
        <w:t>与此平行，怜悯在我们救恩所有工作中的彰显，取决于祂的美意，然而在并且为要成就或赐予我们任何及每一个恩惠或其拯救工作时，在祂里面内在的祂恩典的全部丰富都直接地显出自己；没有一个如此无限且对神天然的怜悯，它们中的任何一个都不会被赐予或成就。</w:t>
      </w:r>
    </w:p>
    <w:p w14:paraId="64733DDE">
      <w:pPr>
        <w:widowControl w:val="0"/>
        <w:numPr>
          <w:ilvl w:val="0"/>
          <w:numId w:val="0"/>
        </w:numPr>
        <w:jc w:val="both"/>
        <w:rPr>
          <w:rFonts w:hint="eastAsia"/>
        </w:rPr>
      </w:pPr>
    </w:p>
    <w:p w14:paraId="6B9E9B6C">
      <w:pPr>
        <w:widowControl w:val="0"/>
        <w:numPr>
          <w:ilvl w:val="0"/>
          <w:numId w:val="0"/>
        </w:numPr>
        <w:jc w:val="both"/>
        <w:rPr>
          <w:rFonts w:hint="eastAsia"/>
        </w:rPr>
      </w:pPr>
      <w:r>
        <w:rPr>
          <w:rFonts w:hint="eastAsia"/>
        </w:rPr>
        <w:t>Moreover, look, as if you should deny power to be in God essentially, because it is put forth by his will and pleasure, and affirm it to be but a metaphorical attribute, you should thereby make him no God at all; for a weak God is no God.</w:t>
      </w:r>
    </w:p>
    <w:p w14:paraId="62EFBF72">
      <w:pPr>
        <w:widowControl w:val="0"/>
        <w:numPr>
          <w:ilvl w:val="0"/>
          <w:numId w:val="0"/>
        </w:numPr>
        <w:jc w:val="both"/>
        <w:rPr>
          <w:rFonts w:hint="eastAsia"/>
        </w:rPr>
      </w:pPr>
      <w:r>
        <w:rPr>
          <w:rFonts w:hint="eastAsia"/>
        </w:rPr>
        <w:t>此外，看，如果你否认能力在神里面是本质的，因为它是藉祂的意志和喜悦显出的，并断言它只是一个比喻性的属性，你就会因此使祂根本不是神；因为一个软弱的神不是神。</w:t>
      </w:r>
    </w:p>
    <w:p w14:paraId="695AB143">
      <w:pPr>
        <w:widowControl w:val="0"/>
        <w:numPr>
          <w:ilvl w:val="0"/>
          <w:numId w:val="0"/>
        </w:numPr>
        <w:jc w:val="both"/>
        <w:rPr>
          <w:rFonts w:hint="eastAsia"/>
        </w:rPr>
      </w:pPr>
    </w:p>
    <w:p w14:paraId="34103B19">
      <w:pPr>
        <w:widowControl w:val="0"/>
        <w:numPr>
          <w:ilvl w:val="0"/>
          <w:numId w:val="0"/>
        </w:numPr>
        <w:jc w:val="both"/>
        <w:rPr>
          <w:rFonts w:hint="eastAsia"/>
        </w:rPr>
      </w:pPr>
      <w:r>
        <w:rPr>
          <w:rFonts w:hint="eastAsia"/>
        </w:rPr>
        <w:t>So, if you take mercy from him, denying it, in the reality and principle of it, to be in him, you despoil and rob him of his greatest riches, and make but a poor God of him to all that shall call upon him, and so, in effect, no God at all, either to be feared or worshipped.</w:t>
      </w:r>
    </w:p>
    <w:p w14:paraId="775BCAC0">
      <w:pPr>
        <w:widowControl w:val="0"/>
        <w:numPr>
          <w:ilvl w:val="0"/>
          <w:numId w:val="0"/>
        </w:numPr>
        <w:jc w:val="both"/>
        <w:rPr>
          <w:rFonts w:hint="eastAsia"/>
        </w:rPr>
      </w:pPr>
      <w:r>
        <w:rPr>
          <w:rFonts w:hint="eastAsia"/>
        </w:rPr>
        <w:t>因此，如果你从祂那里拿走怜悯，否认它，在其实在和原则上，是在祂里面，你就剥夺并抢走了祂最大的丰富，并使祂对所有求告祂的人成为一个贫乏的神，因此，实际上，根本不是一个或被敬畏或被敬拜的神。</w:t>
      </w:r>
    </w:p>
    <w:p w14:paraId="0ED40A61">
      <w:pPr>
        <w:widowControl w:val="0"/>
        <w:numPr>
          <w:ilvl w:val="0"/>
          <w:numId w:val="0"/>
        </w:numPr>
        <w:jc w:val="both"/>
        <w:rPr>
          <w:rFonts w:hint="eastAsia"/>
        </w:rPr>
      </w:pPr>
    </w:p>
    <w:p w14:paraId="1310E7C1">
      <w:pPr>
        <w:widowControl w:val="0"/>
        <w:numPr>
          <w:ilvl w:val="0"/>
          <w:numId w:val="0"/>
        </w:numPr>
        <w:jc w:val="both"/>
        <w:rPr>
          <w:rFonts w:hint="eastAsia"/>
        </w:rPr>
      </w:pPr>
      <w:r>
        <w:rPr>
          <w:rFonts w:hint="eastAsia"/>
        </w:rPr>
        <w:t>The mistake of the argument proceeds on this, that because acts or shewing of mercy do hold of his will, therefore his very being merciful, the principle of those acts, must do so too.</w:t>
      </w:r>
    </w:p>
    <w:p w14:paraId="63B51903">
      <w:pPr>
        <w:widowControl w:val="0"/>
        <w:numPr>
          <w:ilvl w:val="0"/>
          <w:numId w:val="0"/>
        </w:numPr>
        <w:jc w:val="both"/>
        <w:rPr>
          <w:rFonts w:hint="eastAsia"/>
        </w:rPr>
      </w:pPr>
      <w:r>
        <w:rPr>
          <w:rFonts w:hint="eastAsia"/>
        </w:rPr>
        <w:t>这个论据的错误在于，因为怜悯的作为或显出是取决于祂的意志，因此祂是怜悯的本身，即那些作为的原则，也必须如此。</w:t>
      </w:r>
    </w:p>
    <w:p w14:paraId="0FF0E64C">
      <w:pPr>
        <w:widowControl w:val="0"/>
        <w:numPr>
          <w:ilvl w:val="0"/>
          <w:numId w:val="0"/>
        </w:numPr>
        <w:jc w:val="both"/>
        <w:rPr>
          <w:rFonts w:hint="eastAsia"/>
        </w:rPr>
      </w:pPr>
    </w:p>
    <w:p w14:paraId="664EEC47">
      <w:pPr>
        <w:widowControl w:val="0"/>
        <w:numPr>
          <w:ilvl w:val="0"/>
          <w:numId w:val="0"/>
        </w:numPr>
        <w:jc w:val="both"/>
        <w:rPr>
          <w:rFonts w:hint="eastAsia"/>
        </w:rPr>
      </w:pPr>
      <w:r>
        <w:rPr>
          <w:rFonts w:hint="eastAsia"/>
        </w:rPr>
        <w:t>We grant his acting graciously to be arbitrary in him, and from his will, but not his being merciful and gracious; that depends not on his will, though with his will; that depends not upon an act of his will, though it be with will.</w:t>
      </w:r>
    </w:p>
    <w:p w14:paraId="0BCCB47C">
      <w:pPr>
        <w:widowControl w:val="0"/>
        <w:numPr>
          <w:ilvl w:val="0"/>
          <w:numId w:val="0"/>
        </w:numPr>
        <w:jc w:val="both"/>
        <w:rPr>
          <w:rFonts w:hint="eastAsia"/>
        </w:rPr>
      </w:pPr>
      <w:r>
        <w:rPr>
          <w:rFonts w:hint="eastAsia"/>
        </w:rPr>
        <w:t>我们承认祂恩慈地行事在祂里面是任意的，并出自于祂的意志，但不是祂是怜悯和恩慈的；那不取决于祂的意志，虽然是与祂的意志同在；那不取决于祂意志的一个行动，虽然是与意志同在。</w:t>
      </w:r>
    </w:p>
    <w:p w14:paraId="480003EC">
      <w:pPr>
        <w:widowControl w:val="0"/>
        <w:numPr>
          <w:ilvl w:val="0"/>
          <w:numId w:val="0"/>
        </w:numPr>
        <w:jc w:val="both"/>
        <w:rPr>
          <w:rFonts w:hint="eastAsia"/>
        </w:rPr>
      </w:pPr>
    </w:p>
    <w:p w14:paraId="01379D4D">
      <w:pPr>
        <w:widowControl w:val="0"/>
        <w:numPr>
          <w:ilvl w:val="0"/>
          <w:numId w:val="0"/>
        </w:numPr>
        <w:jc w:val="both"/>
        <w:rPr>
          <w:rFonts w:hint="eastAsia"/>
        </w:rPr>
      </w:pPr>
      <w:r>
        <w:rPr>
          <w:rFonts w:hint="eastAsia"/>
        </w:rPr>
        <w:t>But the true resolve of all is, that indeed his will (take it for the power of willing, or that whereby he willeth) is the very immediate subject of mercy, which mercy, as it is in his will, is but a propenseness, a strong and ready inclination in his will, that moves and sways him to those merciful actings, which is not from an act, but an inherent disposition in his will, and natural to it, that it should be readily so disposed.</w:t>
      </w:r>
    </w:p>
    <w:p w14:paraId="60E530AF">
      <w:pPr>
        <w:widowControl w:val="0"/>
        <w:numPr>
          <w:ilvl w:val="0"/>
          <w:numId w:val="0"/>
        </w:numPr>
        <w:jc w:val="both"/>
        <w:rPr>
          <w:rFonts w:hint="eastAsia"/>
        </w:rPr>
      </w:pPr>
      <w:r>
        <w:rPr>
          <w:rFonts w:hint="eastAsia"/>
        </w:rPr>
        <w:t>但所有一切的真正解答是，实际上祂的意志（将其视为意愿的能力，或祂藉以意愿之物）是怜悯的直接主体，怜悯，如它在祂的意志中，不过是一种倾向，在祂的意志中一种强烈且预备好的倾向，感动并左右祂去行那些怜悯的作为，这并非出自一个行动，而是祂意志中一个固有的性情，并且是其天然的，即它应预备好如此倾向。</w:t>
      </w:r>
    </w:p>
    <w:p w14:paraId="77D000D2">
      <w:pPr>
        <w:widowControl w:val="0"/>
        <w:numPr>
          <w:ilvl w:val="0"/>
          <w:numId w:val="0"/>
        </w:numPr>
        <w:jc w:val="both"/>
        <w:rPr>
          <w:rFonts w:hint="eastAsia"/>
        </w:rPr>
      </w:pPr>
    </w:p>
    <w:p w14:paraId="6C21409B">
      <w:pPr>
        <w:widowControl w:val="0"/>
        <w:numPr>
          <w:ilvl w:val="0"/>
          <w:numId w:val="0"/>
        </w:numPr>
        <w:jc w:val="both"/>
        <w:rPr>
          <w:rFonts w:hint="eastAsia"/>
        </w:rPr>
      </w:pPr>
      <w:r>
        <w:rPr>
          <w:rFonts w:hint="eastAsia"/>
        </w:rPr>
        <w:t>Obj. 2. A second objection is, that mercy imports and ariseth from the weakness and deficiency in man's nature,* as from an apprehension that men themselves, being subject to the like miseries, shew mercy to the miserable, and so mercy is always joined with a passion (which we call compassion), trouble, or grief, in the heart of a man that is merciful; all which infirmities and passions man only, not God, is said to be subject to, with difference from God, Acts 14:15.</w:t>
      </w:r>
    </w:p>
    <w:p w14:paraId="08D0BF63">
      <w:pPr>
        <w:widowControl w:val="0"/>
        <w:numPr>
          <w:ilvl w:val="0"/>
          <w:numId w:val="0"/>
        </w:numPr>
        <w:jc w:val="both"/>
        <w:rPr>
          <w:rFonts w:hint="eastAsia"/>
        </w:rPr>
      </w:pPr>
      <w:r>
        <w:rPr>
          <w:rFonts w:hint="eastAsia"/>
        </w:rPr>
        <w:t>异议二：第二个异议是，怜悯意指并出自于人本性的软弱和缺陷，如出自于人自己既受类似的苦难，就向苦难者施怜悯的理解，因此怜悯总是与一种情感（我们称为同情）、烦恼或悲伤相连，在一个怜悯的人心中；所有这些软弱和情感，唯有人，而非神，被说成是受其支配的，以与神有区别，使徒行传14:15。</w:t>
      </w:r>
    </w:p>
    <w:p w14:paraId="77FCDB9E">
      <w:pPr>
        <w:widowControl w:val="0"/>
        <w:numPr>
          <w:ilvl w:val="0"/>
          <w:numId w:val="0"/>
        </w:numPr>
        <w:jc w:val="both"/>
        <w:rPr>
          <w:rFonts w:hint="eastAsia"/>
        </w:rPr>
      </w:pPr>
    </w:p>
    <w:p w14:paraId="76D312EF">
      <w:pPr>
        <w:widowControl w:val="0"/>
        <w:numPr>
          <w:ilvl w:val="0"/>
          <w:numId w:val="0"/>
        </w:numPr>
        <w:jc w:val="both"/>
        <w:rPr>
          <w:rFonts w:hint="eastAsia"/>
        </w:rPr>
      </w:pPr>
      <w:r>
        <w:rPr>
          <w:rFonts w:hint="eastAsia"/>
        </w:rPr>
        <w:t>Ans. This is utterly an heathenish imagination, and had its original from them.</w:t>
      </w:r>
    </w:p>
    <w:p w14:paraId="18AF60BE">
      <w:pPr>
        <w:widowControl w:val="0"/>
        <w:numPr>
          <w:ilvl w:val="0"/>
          <w:numId w:val="0"/>
        </w:numPr>
        <w:jc w:val="both"/>
        <w:rPr>
          <w:rFonts w:hint="eastAsia"/>
        </w:rPr>
      </w:pPr>
      <w:r>
        <w:rPr>
          <w:rFonts w:hint="eastAsia"/>
        </w:rPr>
        <w:t>答：这完全是一个外邦人的想象，并源于他们。</w:t>
      </w:r>
    </w:p>
    <w:p w14:paraId="0EAD039B">
      <w:pPr>
        <w:widowControl w:val="0"/>
        <w:numPr>
          <w:ilvl w:val="0"/>
          <w:numId w:val="0"/>
        </w:numPr>
        <w:jc w:val="both"/>
        <w:rPr>
          <w:rFonts w:hint="eastAsia"/>
        </w:rPr>
      </w:pPr>
    </w:p>
    <w:p w14:paraId="7719F068">
      <w:pPr>
        <w:widowControl w:val="0"/>
        <w:numPr>
          <w:ilvl w:val="0"/>
          <w:numId w:val="0"/>
        </w:numPr>
        <w:jc w:val="both"/>
        <w:rPr>
          <w:rFonts w:hint="eastAsia"/>
        </w:rPr>
      </w:pPr>
      <w:r>
        <w:rPr>
          <w:rFonts w:hint="eastAsia"/>
        </w:rPr>
        <w:t>Aristotle says, that it is an uncouth, not agreeing to, or becoming the being of God, to say he loves.</w:t>
      </w:r>
    </w:p>
    <w:p w14:paraId="3EC8058D">
      <w:pPr>
        <w:widowControl w:val="0"/>
        <w:numPr>
          <w:ilvl w:val="0"/>
          <w:numId w:val="0"/>
        </w:numPr>
        <w:jc w:val="both"/>
        <w:rPr>
          <w:rFonts w:hint="eastAsia"/>
        </w:rPr>
      </w:pPr>
      <w:r>
        <w:rPr>
          <w:rFonts w:hint="eastAsia"/>
        </w:rPr>
        <w:t>亚里士多德说，说祂爱，是不雅的，不合于或不宜于神的存在。</w:t>
      </w:r>
    </w:p>
    <w:p w14:paraId="48B87801">
      <w:pPr>
        <w:widowControl w:val="0"/>
        <w:numPr>
          <w:ilvl w:val="0"/>
          <w:numId w:val="0"/>
        </w:numPr>
        <w:jc w:val="both"/>
        <w:rPr>
          <w:rFonts w:hint="eastAsia"/>
        </w:rPr>
      </w:pPr>
    </w:p>
    <w:p w14:paraId="3600A8B1">
      <w:pPr>
        <w:widowControl w:val="0"/>
        <w:numPr>
          <w:ilvl w:val="0"/>
          <w:numId w:val="0"/>
        </w:numPr>
        <w:jc w:val="both"/>
        <w:rPr>
          <w:rFonts w:hint="eastAsia"/>
        </w:rPr>
      </w:pPr>
      <w:r>
        <w:rPr>
          <w:rFonts w:hint="eastAsia"/>
        </w:rPr>
        <w:t>He thought it stood not with his greatness, nor was compatible with it.</w:t>
      </w:r>
    </w:p>
    <w:p w14:paraId="63BEF5FF">
      <w:pPr>
        <w:widowControl w:val="0"/>
        <w:numPr>
          <w:ilvl w:val="0"/>
          <w:numId w:val="0"/>
        </w:numPr>
        <w:jc w:val="both"/>
        <w:rPr>
          <w:rFonts w:hint="eastAsia"/>
        </w:rPr>
      </w:pPr>
      <w:r>
        <w:rPr>
          <w:rFonts w:hint="eastAsia"/>
        </w:rPr>
        <w:t>他认为这与祂的伟大不符，也不相容。</w:t>
      </w:r>
    </w:p>
    <w:p w14:paraId="3259CE0F">
      <w:pPr>
        <w:widowControl w:val="0"/>
        <w:numPr>
          <w:ilvl w:val="0"/>
          <w:numId w:val="0"/>
        </w:numPr>
        <w:jc w:val="both"/>
        <w:rPr>
          <w:rFonts w:hint="eastAsia"/>
        </w:rPr>
      </w:pPr>
    </w:p>
    <w:p w14:paraId="5F5146B9">
      <w:pPr>
        <w:widowControl w:val="0"/>
        <w:numPr>
          <w:ilvl w:val="0"/>
          <w:numId w:val="0"/>
        </w:numPr>
        <w:jc w:val="both"/>
        <w:rPr>
          <w:rFonts w:hint="eastAsia"/>
        </w:rPr>
      </w:pPr>
      <w:r>
        <w:rPr>
          <w:rFonts w:hint="eastAsia"/>
        </w:rPr>
        <w:t>And Epicurus before him said, the divine nature was not penetrable by mercy or pity, because these find no entrance into the hearts of men, but through some defect or want.</w:t>
      </w:r>
    </w:p>
    <w:p w14:paraId="64547E9F">
      <w:pPr>
        <w:widowControl w:val="0"/>
        <w:numPr>
          <w:ilvl w:val="0"/>
          <w:numId w:val="0"/>
        </w:numPr>
        <w:jc w:val="both"/>
        <w:rPr>
          <w:rFonts w:hint="eastAsia"/>
        </w:rPr>
      </w:pPr>
      <w:r>
        <w:rPr>
          <w:rFonts w:hint="eastAsia"/>
        </w:rPr>
        <w:t>他之前的伊壁鸠鲁说，神圣的本性是不为怜悯或同情所渗透的，因为这些只通过一些缺陷或缺乏才能进入人的心中。</w:t>
      </w:r>
    </w:p>
    <w:p w14:paraId="0B9A99B7">
      <w:pPr>
        <w:widowControl w:val="0"/>
        <w:numPr>
          <w:ilvl w:val="0"/>
          <w:numId w:val="0"/>
        </w:numPr>
        <w:jc w:val="both"/>
        <w:rPr>
          <w:rFonts w:hint="eastAsia"/>
        </w:rPr>
      </w:pPr>
    </w:p>
    <w:p w14:paraId="38C7EB9F">
      <w:pPr>
        <w:widowControl w:val="0"/>
        <w:numPr>
          <w:ilvl w:val="0"/>
          <w:numId w:val="0"/>
        </w:numPr>
        <w:jc w:val="both"/>
        <w:rPr>
          <w:rFonts w:hint="eastAsia"/>
        </w:rPr>
      </w:pPr>
      <w:r>
        <w:rPr>
          <w:rFonts w:hint="eastAsia"/>
        </w:rPr>
        <w:t>I may say of them in this point (as Christ of the Sadducees' denying the resurrection), 'They erred, not knowing the Scriptures, nor the power of God.'</w:t>
      </w:r>
    </w:p>
    <w:p w14:paraId="5406B918">
      <w:pPr>
        <w:widowControl w:val="0"/>
        <w:numPr>
          <w:ilvl w:val="0"/>
          <w:numId w:val="0"/>
        </w:numPr>
        <w:jc w:val="both"/>
        <w:rPr>
          <w:rFonts w:hint="eastAsia"/>
        </w:rPr>
      </w:pPr>
      <w:r>
        <w:rPr>
          <w:rFonts w:hint="eastAsia"/>
        </w:rPr>
        <w:t>我可以在这一点上对他们说（如同基督对撒都该人否认复活时所说），“你们错了，因为不明白圣经，也不晓得神的大能。”</w:t>
      </w:r>
    </w:p>
    <w:p w14:paraId="087B638F">
      <w:pPr>
        <w:widowControl w:val="0"/>
        <w:numPr>
          <w:ilvl w:val="0"/>
          <w:numId w:val="0"/>
        </w:numPr>
        <w:jc w:val="both"/>
        <w:rPr>
          <w:rFonts w:hint="eastAsia"/>
        </w:rPr>
      </w:pPr>
    </w:p>
    <w:p w14:paraId="5CC30E58">
      <w:pPr>
        <w:widowControl w:val="0"/>
        <w:numPr>
          <w:ilvl w:val="0"/>
          <w:numId w:val="0"/>
        </w:numPr>
        <w:jc w:val="both"/>
        <w:rPr>
          <w:rFonts w:hint="eastAsia"/>
        </w:rPr>
      </w:pPr>
      <w:r>
        <w:rPr>
          <w:rFonts w:hint="eastAsia"/>
        </w:rPr>
        <w:t>For whereas they would that mercy and pity should spring out of weakness and deficiency, as in man it doth since his fall, or at least is always accompanied with it; such as grief and trouble, and the like passions; on the perfect contrary in God it ariseth from and is accompanied with his infinite power, all-sufficiency, and blessedness.</w:t>
      </w:r>
    </w:p>
    <w:p w14:paraId="388C8F3C">
      <w:pPr>
        <w:widowControl w:val="0"/>
        <w:numPr>
          <w:ilvl w:val="0"/>
          <w:numId w:val="0"/>
        </w:numPr>
        <w:jc w:val="both"/>
        <w:rPr>
          <w:rFonts w:hint="eastAsia"/>
        </w:rPr>
      </w:pPr>
      <w:r>
        <w:rPr>
          <w:rFonts w:hint="eastAsia"/>
        </w:rPr>
        <w:t>因为他们认为怜悯和同情应出自于软弱和缺陷，如同在人堕落后一样，或至少总是伴随着它；如悲伤和烦恼，以及类似的情感；但在神里面，完全相反，它出自于并伴随着祂无限的能力、全备的自足和福乐。</w:t>
      </w:r>
    </w:p>
    <w:p w14:paraId="754FDB36">
      <w:pPr>
        <w:widowControl w:val="0"/>
        <w:numPr>
          <w:ilvl w:val="0"/>
          <w:numId w:val="0"/>
        </w:numPr>
        <w:jc w:val="both"/>
        <w:rPr>
          <w:rFonts w:hint="eastAsia"/>
        </w:rPr>
      </w:pPr>
    </w:p>
    <w:p w14:paraId="250E0BD5">
      <w:pPr>
        <w:widowControl w:val="0"/>
        <w:numPr>
          <w:ilvl w:val="0"/>
          <w:numId w:val="0"/>
        </w:numPr>
        <w:jc w:val="both"/>
        <w:rPr>
          <w:rFonts w:hint="eastAsia"/>
        </w:rPr>
      </w:pPr>
      <w:r>
        <w:rPr>
          <w:rFonts w:hint="eastAsia"/>
        </w:rPr>
        <w:t>And by how much he is above all and utterly incapable of any defect, the more able he is to succour and relieve us in misery, and also by so much the more his glorious will is the more disposed and propense to mercy.</w:t>
      </w:r>
    </w:p>
    <w:p w14:paraId="12309525">
      <w:pPr>
        <w:widowControl w:val="0"/>
        <w:numPr>
          <w:ilvl w:val="0"/>
          <w:numId w:val="0"/>
        </w:numPr>
        <w:jc w:val="both"/>
        <w:rPr>
          <w:rFonts w:hint="eastAsia"/>
        </w:rPr>
      </w:pPr>
      <w:r>
        <w:rPr>
          <w:rFonts w:hint="eastAsia"/>
        </w:rPr>
        <w:t>祂愈是超越一切，完全无能于任何缺陷，祂就愈能救助和解救我们脱离苦难，并且祂荣耀的意志也就愈倾向和倾向于怜悯。</w:t>
      </w:r>
    </w:p>
    <w:p w14:paraId="1A6D1F02">
      <w:pPr>
        <w:widowControl w:val="0"/>
        <w:numPr>
          <w:ilvl w:val="0"/>
          <w:numId w:val="0"/>
        </w:numPr>
        <w:jc w:val="both"/>
        <w:rPr>
          <w:rFonts w:hint="eastAsia"/>
        </w:rPr>
      </w:pPr>
    </w:p>
    <w:p w14:paraId="6F33DCA5">
      <w:pPr>
        <w:widowControl w:val="0"/>
        <w:numPr>
          <w:ilvl w:val="0"/>
          <w:numId w:val="0"/>
        </w:numPr>
        <w:jc w:val="both"/>
        <w:rPr>
          <w:rFonts w:hint="eastAsia"/>
        </w:rPr>
      </w:pPr>
      <w:r>
        <w:rPr>
          <w:rFonts w:hint="eastAsia"/>
        </w:rPr>
        <w:t>Kings who live in an higher region, and are not subjicible to the common gusts of innumerable miseries, which their subjects in the lower regions are, yet out of the greatness and generosity of their spirits are oftentimes mercifully disposed, and forbearing unto those that apply themselves to them under such miseries which themselves never had, and of which they have not the least apprehension that they shall fall under them.</w:t>
      </w:r>
    </w:p>
    <w:p w14:paraId="45F63B00">
      <w:pPr>
        <w:widowControl w:val="0"/>
        <w:numPr>
          <w:ilvl w:val="0"/>
          <w:numId w:val="0"/>
        </w:numPr>
        <w:jc w:val="both"/>
        <w:rPr>
          <w:rFonts w:hint="eastAsia"/>
        </w:rPr>
      </w:pPr>
      <w:r>
        <w:rPr>
          <w:rFonts w:hint="eastAsia"/>
        </w:rPr>
        <w:t>生活在更高区域的君王，不受他们低区域臣民所受的无数苦难的普遍冲击，然而出于他们精神的伟大和慷慨，他们常常对那些在他们自己从未有过，并且他们也丝毫没有 apprehension（忧虑）自己会陷入的苦难下向他们求助的人，心怀怜悯和宽容。</w:t>
      </w:r>
    </w:p>
    <w:p w14:paraId="7AD8A3C7">
      <w:pPr>
        <w:widowControl w:val="0"/>
        <w:numPr>
          <w:ilvl w:val="0"/>
          <w:numId w:val="0"/>
        </w:numPr>
        <w:jc w:val="both"/>
        <w:rPr>
          <w:rFonts w:hint="eastAsia"/>
        </w:rPr>
      </w:pPr>
    </w:p>
    <w:p w14:paraId="50F3AEC6">
      <w:pPr>
        <w:widowControl w:val="0"/>
        <w:numPr>
          <w:ilvl w:val="0"/>
          <w:numId w:val="0"/>
        </w:numPr>
        <w:jc w:val="both"/>
        <w:rPr>
          <w:rFonts w:hint="eastAsia"/>
        </w:rPr>
      </w:pPr>
      <w:r>
        <w:rPr>
          <w:rFonts w:hint="eastAsia"/>
        </w:rPr>
        <w:t>The lion's strength and courage makes him sometimes to spare a poor lamb's life that lies prostrate at his feet; which holds a semblance of what is in kings, and in God more transcendently, though both these indeed are but imperfect shims and glimmerings of what to an infinity is super-eminently in God.</w:t>
      </w:r>
    </w:p>
    <w:p w14:paraId="37E2433D">
      <w:pPr>
        <w:widowControl w:val="0"/>
        <w:numPr>
          <w:ilvl w:val="0"/>
          <w:numId w:val="0"/>
        </w:numPr>
        <w:jc w:val="both"/>
        <w:rPr>
          <w:rFonts w:hint="eastAsia"/>
        </w:rPr>
      </w:pPr>
      <w:r>
        <w:rPr>
          <w:rFonts w:hint="eastAsia"/>
        </w:rPr>
        <w:t>狮子的力量和勇气有时使它饶恕一只俯伏在它脚下可怜羔羊的生命；这持有在君王里面，并在神里面更超越地存在的样貌，虽然这两者实在只是在神里面无限地超卓存在的微光和闪烁。</w:t>
      </w:r>
    </w:p>
    <w:p w14:paraId="2387B3DB">
      <w:pPr>
        <w:widowControl w:val="0"/>
        <w:numPr>
          <w:ilvl w:val="0"/>
          <w:numId w:val="0"/>
        </w:numPr>
        <w:jc w:val="both"/>
        <w:rPr>
          <w:rFonts w:hint="eastAsia"/>
        </w:rPr>
      </w:pPr>
    </w:p>
    <w:p w14:paraId="1AA00E8C">
      <w:pPr>
        <w:widowControl w:val="0"/>
        <w:numPr>
          <w:ilvl w:val="0"/>
          <w:numId w:val="0"/>
        </w:numPr>
        <w:jc w:val="both"/>
        <w:rPr>
          <w:rFonts w:hint="eastAsia"/>
        </w:rPr>
      </w:pPr>
      <w:r>
        <w:rPr>
          <w:rFonts w:hint="eastAsia"/>
        </w:rPr>
        <w:t>I betake myself, for the proof of this, to Moses his unfolding the mystery of God's joining power and mercy: 'Let the power of my Lord be great, as thou hast spoken, The Lord is long-suffering and of great mercy, forgiving iniquity and transgression: forgive, I beseech thee, this people;' which is as to say, Let thy mercy, which is thy power, or which proceeds from and is strengthened by the almighty power that is in thee, be shewn in pardoning; or, Thou, O God, which declarest thy almighty power chiefly in shewing mercy and pity, forgive thy people.</w:t>
      </w:r>
    </w:p>
    <w:p w14:paraId="216F7980">
      <w:pPr>
        <w:widowControl w:val="0"/>
        <w:numPr>
          <w:ilvl w:val="0"/>
          <w:numId w:val="0"/>
        </w:numPr>
        <w:jc w:val="both"/>
        <w:rPr>
          <w:rFonts w:hint="eastAsia"/>
        </w:rPr>
      </w:pPr>
      <w:r>
        <w:rPr>
          <w:rFonts w:hint="eastAsia"/>
        </w:rPr>
        <w:t>为证明此点，我求助于摩西揭示神连接能力和怜悯的奥秘：“现在求主大显能力，照祢所说过的话，说：‘耶和华不轻易发怒，并有丰盛的慈爱，赦免罪孽和过犯。’求祢赦免这百姓的罪孽”；这就如同说，让祢的怜悯，即祢的能力，或出自于并被在祢里面的全能所坚固的怜悯，在赦免中显出；或，神啊，祢主要在施怜悯和同情中宣告祢的全能，求祢赦免祢的百姓。</w:t>
      </w:r>
    </w:p>
    <w:p w14:paraId="5077FBA2">
      <w:pPr>
        <w:widowControl w:val="0"/>
        <w:numPr>
          <w:ilvl w:val="0"/>
          <w:numId w:val="0"/>
        </w:numPr>
        <w:jc w:val="both"/>
        <w:rPr>
          <w:rFonts w:hint="eastAsia"/>
        </w:rPr>
      </w:pPr>
    </w:p>
    <w:p w14:paraId="3EADBD0E">
      <w:pPr>
        <w:widowControl w:val="0"/>
        <w:numPr>
          <w:ilvl w:val="0"/>
          <w:numId w:val="0"/>
        </w:numPr>
        <w:jc w:val="both"/>
        <w:rPr>
          <w:rFonts w:hint="eastAsia"/>
        </w:rPr>
      </w:pPr>
      <w:r>
        <w:rPr>
          <w:rFonts w:hint="eastAsia"/>
        </w:rPr>
        <w:t>But be it so, that want, and weakness, and passion, as in man, are furtherances unto and companions of, yea, and the very rise of mercy in man; yet that the same must hold in God, so as he cannot be inwardly in his soul merciful, unless he be merciful from the same principle that man is, must be denied.</w:t>
      </w:r>
    </w:p>
    <w:p w14:paraId="3FC65C2C">
      <w:pPr>
        <w:widowControl w:val="0"/>
        <w:numPr>
          <w:ilvl w:val="0"/>
          <w:numId w:val="0"/>
        </w:numPr>
        <w:jc w:val="both"/>
        <w:rPr>
          <w:rFonts w:hint="eastAsia"/>
        </w:rPr>
      </w:pPr>
      <w:r>
        <w:rPr>
          <w:rFonts w:hint="eastAsia"/>
        </w:rPr>
        <w:t>但即便如此，缺乏、软弱和情感，如在人里面，是人怜悯的助推和伴侣，是的，甚至是其起因；然而，同样的道理必须在神里面也成立，以至于祂若非从与人同样的原则而怜悯，就不能在祂的灵魂中内在是怜悯的，这是必须否认的。</w:t>
      </w:r>
    </w:p>
    <w:p w14:paraId="774579BC">
      <w:pPr>
        <w:widowControl w:val="0"/>
        <w:numPr>
          <w:ilvl w:val="0"/>
          <w:numId w:val="0"/>
        </w:numPr>
        <w:jc w:val="both"/>
        <w:rPr>
          <w:rFonts w:hint="eastAsia"/>
        </w:rPr>
      </w:pPr>
    </w:p>
    <w:p w14:paraId="4F8B8BF2">
      <w:pPr>
        <w:widowControl w:val="0"/>
        <w:numPr>
          <w:ilvl w:val="0"/>
          <w:numId w:val="0"/>
        </w:numPr>
        <w:jc w:val="both"/>
        <w:rPr>
          <w:rFonts w:hint="eastAsia"/>
        </w:rPr>
      </w:pPr>
      <w:r>
        <w:rPr>
          <w:rFonts w:hint="eastAsia"/>
        </w:rPr>
        <w:t>How oft is it said, that God is not merciful as man is, but is infinitely beyond all that the thoughts and apprehensions of man can reach to, either in his own mercies he thinks himself to shew, yea, or that he is not able to think what mercy is, or what it should be in God, they are of such an infinite extent beyond his possible imaginations, 'as heaven is above the earth'!</w:t>
      </w:r>
    </w:p>
    <w:p w14:paraId="7F5EB40D">
      <w:pPr>
        <w:widowControl w:val="0"/>
        <w:numPr>
          <w:ilvl w:val="0"/>
          <w:numId w:val="0"/>
        </w:numPr>
        <w:jc w:val="both"/>
        <w:rPr>
          <w:rFonts w:hint="eastAsia"/>
        </w:rPr>
      </w:pPr>
      <w:r>
        <w:rPr>
          <w:rFonts w:hint="eastAsia"/>
        </w:rPr>
        <w:t>多少次经上说，神的怜悯不像人的怜悯，而是无限地超越人思想和理解所能及的，无论是他自以为显出的怜悯，是的，或是他无法思想怜悯是什么，或它在神里面应是什么，它们都无限地超越他可能的想象，“天怎样高过地”！</w:t>
      </w:r>
    </w:p>
    <w:p w14:paraId="5B61FC9A">
      <w:pPr>
        <w:widowControl w:val="0"/>
        <w:numPr>
          <w:ilvl w:val="0"/>
          <w:numId w:val="0"/>
        </w:numPr>
        <w:jc w:val="both"/>
        <w:rPr>
          <w:rFonts w:hint="eastAsia"/>
        </w:rPr>
      </w:pPr>
    </w:p>
    <w:p w14:paraId="267C0FAD">
      <w:pPr>
        <w:widowControl w:val="0"/>
        <w:numPr>
          <w:ilvl w:val="0"/>
          <w:numId w:val="0"/>
        </w:numPr>
        <w:jc w:val="both"/>
        <w:rPr>
          <w:rFonts w:hint="eastAsia"/>
        </w:rPr>
      </w:pPr>
      <w:r>
        <w:rPr>
          <w:rFonts w:hint="eastAsia"/>
        </w:rPr>
        <w:t>Shall, then, man's mercies, or the imperfections and passions of them, be made the measure of what mercy itself is in God?</w:t>
      </w:r>
    </w:p>
    <w:p w14:paraId="3815BCC8">
      <w:pPr>
        <w:widowControl w:val="0"/>
        <w:numPr>
          <w:ilvl w:val="0"/>
          <w:numId w:val="0"/>
        </w:numPr>
        <w:jc w:val="both"/>
        <w:rPr>
          <w:rFonts w:hint="eastAsia"/>
        </w:rPr>
      </w:pPr>
      <w:r>
        <w:rPr>
          <w:rFonts w:hint="eastAsia"/>
        </w:rPr>
        <w:t>那么，人的怜悯，或其不完美和情感，能被用作衡量在神里面的怜悯本身的尺度吗？</w:t>
      </w:r>
    </w:p>
    <w:p w14:paraId="74671B6D">
      <w:pPr>
        <w:widowControl w:val="0"/>
        <w:numPr>
          <w:ilvl w:val="0"/>
          <w:numId w:val="0"/>
        </w:numPr>
        <w:jc w:val="both"/>
        <w:rPr>
          <w:rFonts w:hint="eastAsia"/>
        </w:rPr>
      </w:pPr>
    </w:p>
    <w:p w14:paraId="164099DF">
      <w:pPr>
        <w:widowControl w:val="0"/>
        <w:numPr>
          <w:ilvl w:val="0"/>
          <w:numId w:val="0"/>
        </w:numPr>
        <w:jc w:val="both"/>
        <w:rPr>
          <w:rFonts w:hint="eastAsia"/>
        </w:rPr>
      </w:pPr>
      <w:r>
        <w:rPr>
          <w:rFonts w:hint="eastAsia"/>
        </w:rPr>
        <w:t>God forbid.</w:t>
      </w:r>
    </w:p>
    <w:p w14:paraId="489D97DF">
      <w:pPr>
        <w:widowControl w:val="0"/>
        <w:numPr>
          <w:ilvl w:val="0"/>
          <w:numId w:val="0"/>
        </w:numPr>
        <w:jc w:val="both"/>
        <w:rPr>
          <w:rFonts w:hint="eastAsia"/>
        </w:rPr>
      </w:pPr>
      <w:r>
        <w:rPr>
          <w:rFonts w:hint="eastAsia"/>
        </w:rPr>
        <w:t>神禁止。</w:t>
      </w:r>
    </w:p>
    <w:p w14:paraId="5F530AE0">
      <w:pPr>
        <w:widowControl w:val="0"/>
        <w:numPr>
          <w:ilvl w:val="0"/>
          <w:numId w:val="0"/>
        </w:numPr>
        <w:jc w:val="both"/>
        <w:rPr>
          <w:rFonts w:hint="eastAsia"/>
        </w:rPr>
      </w:pPr>
    </w:p>
    <w:p w14:paraId="779D2187">
      <w:pPr>
        <w:widowControl w:val="0"/>
        <w:numPr>
          <w:ilvl w:val="0"/>
          <w:numId w:val="0"/>
        </w:numPr>
        <w:jc w:val="both"/>
        <w:rPr>
          <w:rFonts w:hint="eastAsia"/>
        </w:rPr>
      </w:pPr>
      <w:r>
        <w:rPr>
          <w:rFonts w:hint="eastAsia"/>
        </w:rPr>
        <w:t>Man loveth not without a passion, and therefore shall not God, who is love (because he loves not as man doth), be said properly to love his creatures out of a pure and perfect principle of love in himself, as truly as to love himself or his Son?</w:t>
      </w:r>
    </w:p>
    <w:p w14:paraId="2948B74E">
      <w:pPr>
        <w:widowControl w:val="0"/>
        <w:numPr>
          <w:ilvl w:val="0"/>
          <w:numId w:val="0"/>
        </w:numPr>
        <w:jc w:val="both"/>
        <w:rPr>
          <w:rFonts w:hint="eastAsia"/>
        </w:rPr>
      </w:pPr>
      <w:r>
        <w:rPr>
          <w:rFonts w:hint="eastAsia"/>
        </w:rPr>
        <w:t>人无情感不爱，因此神，就是爱（因为祂不像人那样爱），难道不应被说成是出于祂自己里面一个纯洁且完美的爱之原则，恰当地爱祂的受造物，如同祂爱祂自己或祂的儿子一样真实吗？</w:t>
      </w:r>
    </w:p>
    <w:p w14:paraId="0325CEF0">
      <w:pPr>
        <w:widowControl w:val="0"/>
        <w:numPr>
          <w:ilvl w:val="0"/>
          <w:numId w:val="0"/>
        </w:numPr>
        <w:jc w:val="both"/>
        <w:rPr>
          <w:rFonts w:hint="eastAsia"/>
        </w:rPr>
      </w:pPr>
    </w:p>
    <w:p w14:paraId="504FD2B9">
      <w:pPr>
        <w:widowControl w:val="0"/>
        <w:numPr>
          <w:ilvl w:val="0"/>
          <w:numId w:val="0"/>
        </w:numPr>
        <w:jc w:val="both"/>
        <w:rPr>
          <w:rFonts w:hint="eastAsia"/>
        </w:rPr>
      </w:pPr>
      <w:r>
        <w:rPr>
          <w:rFonts w:hint="eastAsia"/>
        </w:rPr>
        <w:t>It is said, 'the weakness of God is stronger than man;' and shall the weakness of man be the measure to him that is the God and strength of Israel, which in 1 Sam. 15:29 is so highly protested against?</w:t>
      </w:r>
    </w:p>
    <w:p w14:paraId="218F9B2F">
      <w:pPr>
        <w:widowControl w:val="0"/>
        <w:numPr>
          <w:ilvl w:val="0"/>
          <w:numId w:val="0"/>
        </w:numPr>
        <w:jc w:val="both"/>
        <w:rPr>
          <w:rFonts w:hint="eastAsia"/>
        </w:rPr>
      </w:pPr>
      <w:r>
        <w:rPr>
          <w:rFonts w:hint="eastAsia"/>
        </w:rPr>
        <w:t>经上说，“神的软弱总比人强壮”；难道人的软弱能成为那位以色列的神和力量的尺度吗，这在撒母耳记上15:29中被如此强烈地抗议？</w:t>
      </w:r>
    </w:p>
    <w:p w14:paraId="1F038B5D">
      <w:pPr>
        <w:widowControl w:val="0"/>
        <w:numPr>
          <w:ilvl w:val="0"/>
          <w:numId w:val="0"/>
        </w:numPr>
        <w:jc w:val="both"/>
        <w:rPr>
          <w:rFonts w:hint="eastAsia"/>
        </w:rPr>
      </w:pPr>
    </w:p>
    <w:p w14:paraId="71709C81">
      <w:pPr>
        <w:widowControl w:val="0"/>
        <w:numPr>
          <w:ilvl w:val="0"/>
          <w:numId w:val="0"/>
        </w:numPr>
        <w:jc w:val="both"/>
        <w:rPr>
          <w:rFonts w:hint="eastAsia"/>
        </w:rPr>
      </w:pPr>
      <w:r>
        <w:rPr>
          <w:rFonts w:hint="eastAsia"/>
        </w:rPr>
        <w:t>'The strength of Israel is not as man,' &amp;c.</w:t>
      </w:r>
    </w:p>
    <w:p w14:paraId="5CCC5DCF">
      <w:pPr>
        <w:widowControl w:val="0"/>
        <w:numPr>
          <w:ilvl w:val="0"/>
          <w:numId w:val="0"/>
        </w:numPr>
        <w:jc w:val="both"/>
        <w:rPr>
          <w:rFonts w:hint="eastAsia"/>
        </w:rPr>
      </w:pPr>
      <w:r>
        <w:rPr>
          <w:rFonts w:hint="eastAsia"/>
        </w:rPr>
        <w:t>“以色列的大能者，并不像人”等等。</w:t>
      </w:r>
    </w:p>
    <w:p w14:paraId="5669FEB4">
      <w:pPr>
        <w:widowControl w:val="0"/>
        <w:numPr>
          <w:ilvl w:val="0"/>
          <w:numId w:val="0"/>
        </w:numPr>
        <w:jc w:val="both"/>
        <w:rPr>
          <w:rFonts w:hint="eastAsia"/>
        </w:rPr>
      </w:pPr>
    </w:p>
    <w:p w14:paraId="313D476E">
      <w:pPr>
        <w:widowControl w:val="0"/>
        <w:numPr>
          <w:ilvl w:val="0"/>
          <w:numId w:val="0"/>
        </w:numPr>
        <w:jc w:val="both"/>
        <w:rPr>
          <w:rFonts w:hint="eastAsia"/>
        </w:rPr>
      </w:pPr>
      <w:r>
        <w:rPr>
          <w:rFonts w:hint="eastAsia"/>
        </w:rPr>
        <w:t>O that ever the weakness of the creature should have been thought to have been a rule for the strength of Israel!</w:t>
      </w:r>
    </w:p>
    <w:p w14:paraId="442CB0FF">
      <w:pPr>
        <w:widowControl w:val="0"/>
        <w:numPr>
          <w:ilvl w:val="0"/>
          <w:numId w:val="0"/>
        </w:numPr>
        <w:jc w:val="both"/>
        <w:rPr>
          <w:rFonts w:hint="eastAsia"/>
        </w:rPr>
      </w:pPr>
      <w:r>
        <w:rPr>
          <w:rFonts w:hint="eastAsia"/>
        </w:rPr>
        <w:t>哦，受造物的软弱竟曾被认为是衡量以色列力量的准则！</w:t>
      </w:r>
    </w:p>
    <w:p w14:paraId="0E4298CB">
      <w:pPr>
        <w:widowControl w:val="0"/>
        <w:numPr>
          <w:ilvl w:val="0"/>
          <w:numId w:val="0"/>
        </w:numPr>
        <w:jc w:val="both"/>
        <w:rPr>
          <w:rFonts w:hint="eastAsia"/>
        </w:rPr>
      </w:pPr>
    </w:p>
    <w:p w14:paraId="793523DE">
      <w:pPr>
        <w:widowControl w:val="0"/>
        <w:numPr>
          <w:ilvl w:val="0"/>
          <w:numId w:val="0"/>
        </w:numPr>
        <w:jc w:val="both"/>
        <w:rPr>
          <w:rFonts w:hint="eastAsia"/>
        </w:rPr>
      </w:pPr>
      <w:r>
        <w:rPr>
          <w:rFonts w:hint="eastAsia"/>
        </w:rPr>
        <w:t>Again, in what doth the true substance and reality of mercy lie and consist?</w:t>
      </w:r>
    </w:p>
    <w:p w14:paraId="78EA8B50">
      <w:pPr>
        <w:widowControl w:val="0"/>
        <w:numPr>
          <w:ilvl w:val="0"/>
          <w:numId w:val="0"/>
        </w:numPr>
        <w:jc w:val="both"/>
        <w:rPr>
          <w:rFonts w:hint="eastAsia"/>
        </w:rPr>
      </w:pPr>
      <w:r>
        <w:rPr>
          <w:rFonts w:hint="eastAsia"/>
        </w:rPr>
        <w:t>再者，怜悯的真实实质和实在在于什么？</w:t>
      </w:r>
    </w:p>
    <w:p w14:paraId="516A4A7E">
      <w:pPr>
        <w:widowControl w:val="0"/>
        <w:numPr>
          <w:ilvl w:val="0"/>
          <w:numId w:val="0"/>
        </w:numPr>
        <w:jc w:val="both"/>
        <w:rPr>
          <w:rFonts w:hint="eastAsia"/>
        </w:rPr>
      </w:pPr>
    </w:p>
    <w:p w14:paraId="1ACB9E3C">
      <w:pPr>
        <w:widowControl w:val="0"/>
        <w:numPr>
          <w:ilvl w:val="0"/>
          <w:numId w:val="0"/>
        </w:numPr>
        <w:jc w:val="both"/>
        <w:rPr>
          <w:rFonts w:hint="eastAsia"/>
        </w:rPr>
      </w:pPr>
      <w:r>
        <w:rPr>
          <w:rFonts w:hint="eastAsia"/>
        </w:rPr>
        <w:t>Not in an apprehension of one's own self to be subject or exposed to the like distresses, or in being troubled and grieved as the consequents of that apprehension, especially if he cannot help.</w:t>
      </w:r>
    </w:p>
    <w:p w14:paraId="3B568203">
      <w:pPr>
        <w:widowControl w:val="0"/>
        <w:numPr>
          <w:ilvl w:val="0"/>
          <w:numId w:val="0"/>
        </w:numPr>
        <w:jc w:val="both"/>
        <w:rPr>
          <w:rFonts w:hint="eastAsia"/>
        </w:rPr>
      </w:pPr>
      <w:r>
        <w:rPr>
          <w:rFonts w:hint="eastAsia"/>
        </w:rPr>
        <w:t>不在于理解自己也受制于或暴露于类似的困苦，或作为那理解的后果而烦恼和悲伤，特别是如果他不能帮助。</w:t>
      </w:r>
    </w:p>
    <w:p w14:paraId="259C10FD">
      <w:pPr>
        <w:widowControl w:val="0"/>
        <w:numPr>
          <w:ilvl w:val="0"/>
          <w:numId w:val="0"/>
        </w:numPr>
        <w:jc w:val="both"/>
        <w:rPr>
          <w:rFonts w:hint="eastAsia"/>
        </w:rPr>
      </w:pPr>
    </w:p>
    <w:p w14:paraId="379C8523">
      <w:pPr>
        <w:widowControl w:val="0"/>
        <w:numPr>
          <w:ilvl w:val="0"/>
          <w:numId w:val="0"/>
        </w:numPr>
        <w:jc w:val="both"/>
        <w:rPr>
          <w:rFonts w:hint="eastAsia"/>
        </w:rPr>
      </w:pPr>
      <w:r>
        <w:rPr>
          <w:rFonts w:hint="eastAsia"/>
        </w:rPr>
        <w:t>These are but accidental unto mercy, and but as it is in such or such a subject that is subjected unto infirmities, as in a man it is, who alone is capable of those fore-mentioned passions; for mercy, and that more truly, is in Christ glorified, yea, in the angels and 'spirits of just men made perfect;' and therefore perfect in this virtue, but without any of these passions and disturbances as requisites to move them to be merciful.</w:t>
      </w:r>
    </w:p>
    <w:p w14:paraId="1E90971F">
      <w:pPr>
        <w:widowControl w:val="0"/>
        <w:numPr>
          <w:ilvl w:val="0"/>
          <w:numId w:val="0"/>
        </w:numPr>
        <w:jc w:val="both"/>
        <w:rPr>
          <w:rFonts w:hint="eastAsia"/>
        </w:rPr>
      </w:pPr>
      <w:r>
        <w:rPr>
          <w:rFonts w:hint="eastAsia"/>
        </w:rPr>
        <w:t>这些对怜悯来说只是偶性的，并且只是如同它在受制于软弱的某个主体中，如在人里面，唯有人才能有前述的情感；因为怜悯，并且更真实地，是在荣耀的基督里，是的，在天使和“被成全之义人的灵魂”里；因此在这美德上是完美的，但没有任何这些情感和骚扰作为感动他们怜悯的必要条件。</w:t>
      </w:r>
    </w:p>
    <w:p w14:paraId="0C4ADA70">
      <w:pPr>
        <w:widowControl w:val="0"/>
        <w:numPr>
          <w:ilvl w:val="0"/>
          <w:numId w:val="0"/>
        </w:numPr>
        <w:jc w:val="both"/>
        <w:rPr>
          <w:rFonts w:hint="eastAsia"/>
        </w:rPr>
      </w:pPr>
    </w:p>
    <w:p w14:paraId="72A9587F">
      <w:pPr>
        <w:widowControl w:val="0"/>
        <w:numPr>
          <w:ilvl w:val="0"/>
          <w:numId w:val="0"/>
        </w:numPr>
        <w:jc w:val="both"/>
        <w:rPr>
          <w:rFonts w:hint="eastAsia"/>
        </w:rPr>
      </w:pPr>
      <w:r>
        <w:rPr>
          <w:rFonts w:hint="eastAsia"/>
        </w:rPr>
        <w:t>In what doth the substance, yea, the height of mercy lie or consist, but in a readiness and promptness of affection in the will of God to relieve and succour those that are in misery, whom he loves, joined with fulness of power to relieve them?</w:t>
      </w:r>
    </w:p>
    <w:p w14:paraId="15B3FF55">
      <w:pPr>
        <w:widowControl w:val="0"/>
        <w:numPr>
          <w:ilvl w:val="0"/>
          <w:numId w:val="0"/>
        </w:numPr>
        <w:jc w:val="both"/>
        <w:rPr>
          <w:rFonts w:hint="eastAsia"/>
        </w:rPr>
      </w:pPr>
      <w:r>
        <w:rPr>
          <w:rFonts w:hint="eastAsia"/>
        </w:rPr>
        <w:t>怜悯的实质，是的，其高度在于什么，不就是在于神意志中一种预备和敏捷的情感，去解救和援助那些祂所爱的在苦难中的人，并与解救他们的丰满能力相结合吗？</w:t>
      </w:r>
    </w:p>
    <w:p w14:paraId="73533A7A">
      <w:pPr>
        <w:widowControl w:val="0"/>
        <w:numPr>
          <w:ilvl w:val="0"/>
          <w:numId w:val="0"/>
        </w:numPr>
        <w:jc w:val="both"/>
        <w:rPr>
          <w:rFonts w:hint="eastAsia"/>
        </w:rPr>
      </w:pPr>
    </w:p>
    <w:p w14:paraId="56579484">
      <w:pPr>
        <w:widowControl w:val="0"/>
        <w:numPr>
          <w:ilvl w:val="0"/>
          <w:numId w:val="0"/>
        </w:numPr>
        <w:jc w:val="both"/>
        <w:rPr>
          <w:rFonts w:hint="eastAsia"/>
        </w:rPr>
      </w:pPr>
      <w:r>
        <w:rPr>
          <w:rFonts w:hint="eastAsia"/>
        </w:rPr>
        <w:t>Which latter clause, with fulness of power, doth especially render him most truly and highly merciful.</w:t>
      </w:r>
    </w:p>
    <w:p w14:paraId="5182030C">
      <w:pPr>
        <w:widowControl w:val="0"/>
        <w:numPr>
          <w:ilvl w:val="0"/>
          <w:numId w:val="0"/>
        </w:numPr>
        <w:jc w:val="both"/>
        <w:rPr>
          <w:rFonts w:hint="eastAsia"/>
        </w:rPr>
      </w:pPr>
      <w:r>
        <w:rPr>
          <w:rFonts w:hint="eastAsia"/>
        </w:rPr>
        <w:t>后一句，即丰满的能力，特别使祂成为最真实和至高怜悯的。</w:t>
      </w:r>
    </w:p>
    <w:p w14:paraId="08CAE976">
      <w:pPr>
        <w:widowControl w:val="0"/>
        <w:numPr>
          <w:ilvl w:val="0"/>
          <w:numId w:val="0"/>
        </w:numPr>
        <w:jc w:val="both"/>
        <w:rPr>
          <w:rFonts w:hint="eastAsia"/>
        </w:rPr>
      </w:pPr>
    </w:p>
    <w:p w14:paraId="296237DC">
      <w:pPr>
        <w:widowControl w:val="0"/>
        <w:numPr>
          <w:ilvl w:val="0"/>
          <w:numId w:val="0"/>
        </w:numPr>
        <w:jc w:val="both"/>
        <w:rPr>
          <w:rFonts w:hint="eastAsia"/>
        </w:rPr>
      </w:pPr>
      <w:r>
        <w:rPr>
          <w:rFonts w:hint="eastAsia"/>
        </w:rPr>
        <w:t>I shall further proceed to shew how the parallel of those other attributes, grace, goodness, and truth, as well as with mercy, will abundantly put to silence another objection.</w:t>
      </w:r>
    </w:p>
    <w:p w14:paraId="6868510C">
      <w:pPr>
        <w:widowControl w:val="0"/>
        <w:numPr>
          <w:ilvl w:val="0"/>
          <w:numId w:val="0"/>
        </w:numPr>
        <w:jc w:val="both"/>
        <w:rPr>
          <w:rFonts w:hint="eastAsia"/>
        </w:rPr>
      </w:pPr>
      <w:r>
        <w:rPr>
          <w:rFonts w:hint="eastAsia"/>
        </w:rPr>
        <w:t>我将进一步展示，那些其他属性，恩典、良善和真理，以及怜悯的平行，将如何充分地使另一个异议沉默。</w:t>
      </w:r>
    </w:p>
    <w:p w14:paraId="35139589">
      <w:pPr>
        <w:widowControl w:val="0"/>
        <w:numPr>
          <w:ilvl w:val="0"/>
          <w:numId w:val="0"/>
        </w:numPr>
        <w:jc w:val="both"/>
        <w:rPr>
          <w:rFonts w:hint="eastAsia"/>
        </w:rPr>
      </w:pPr>
    </w:p>
    <w:p w14:paraId="7A26753B">
      <w:pPr>
        <w:widowControl w:val="0"/>
        <w:numPr>
          <w:ilvl w:val="0"/>
          <w:numId w:val="0"/>
        </w:numPr>
        <w:jc w:val="both"/>
        <w:rPr>
          <w:rFonts w:hint="eastAsia"/>
        </w:rPr>
      </w:pPr>
      <w:r>
        <w:rPr>
          <w:rFonts w:hint="eastAsia"/>
        </w:rPr>
        <w:t>Obj. 3. How can that, say they, be an essential attribute in God's nature, which if man had never been miserable had not been in God?</w:t>
      </w:r>
    </w:p>
    <w:p w14:paraId="4C04108F">
      <w:pPr>
        <w:widowControl w:val="0"/>
        <w:numPr>
          <w:ilvl w:val="0"/>
          <w:numId w:val="0"/>
        </w:numPr>
        <w:jc w:val="both"/>
        <w:rPr>
          <w:rFonts w:hint="eastAsia"/>
        </w:rPr>
      </w:pPr>
      <w:r>
        <w:rPr>
          <w:rFonts w:hint="eastAsia"/>
        </w:rPr>
        <w:t>异议三：他们说，若人从未曾苦难，在神的本性中就不会有的属性，怎能是本质的呢？</w:t>
      </w:r>
    </w:p>
    <w:p w14:paraId="5EB2D0E8">
      <w:pPr>
        <w:widowControl w:val="0"/>
        <w:numPr>
          <w:ilvl w:val="0"/>
          <w:numId w:val="0"/>
        </w:numPr>
        <w:jc w:val="both"/>
        <w:rPr>
          <w:rFonts w:hint="eastAsia"/>
        </w:rPr>
      </w:pPr>
    </w:p>
    <w:p w14:paraId="63B2103B">
      <w:pPr>
        <w:widowControl w:val="0"/>
        <w:numPr>
          <w:ilvl w:val="0"/>
          <w:numId w:val="0"/>
        </w:numPr>
        <w:jc w:val="both"/>
        <w:rPr>
          <w:rFonts w:hint="eastAsia"/>
        </w:rPr>
      </w:pPr>
      <w:r>
        <w:rPr>
          <w:rFonts w:hint="eastAsia"/>
        </w:rPr>
        <w:t>For mercy speaks a relation unto sin and misery, and if it depend on such a condition of ours, or the creatures' being first miserable, then it must be in God but contingently and occasionally, and not naturally.</w:t>
      </w:r>
    </w:p>
    <w:p w14:paraId="32483181">
      <w:pPr>
        <w:widowControl w:val="0"/>
        <w:numPr>
          <w:ilvl w:val="0"/>
          <w:numId w:val="0"/>
        </w:numPr>
        <w:jc w:val="both"/>
        <w:rPr>
          <w:rFonts w:hint="eastAsia"/>
        </w:rPr>
      </w:pPr>
      <w:r>
        <w:rPr>
          <w:rFonts w:hint="eastAsia"/>
        </w:rPr>
        <w:t>因为怜悯说到与罪和苦难的关系，如果它取决于我们这样的一个条件，或受造物首先是苦难的，那么它在神里面就必须只是偶然和偶尔的，而不是天然的。</w:t>
      </w:r>
    </w:p>
    <w:p w14:paraId="73DEFB24">
      <w:pPr>
        <w:widowControl w:val="0"/>
        <w:numPr>
          <w:ilvl w:val="0"/>
          <w:numId w:val="0"/>
        </w:numPr>
        <w:jc w:val="both"/>
        <w:rPr>
          <w:rFonts w:hint="eastAsia"/>
        </w:rPr>
      </w:pPr>
    </w:p>
    <w:p w14:paraId="01B8CB17">
      <w:pPr>
        <w:widowControl w:val="0"/>
        <w:numPr>
          <w:ilvl w:val="0"/>
          <w:numId w:val="0"/>
        </w:numPr>
        <w:jc w:val="both"/>
        <w:rPr>
          <w:rFonts w:hint="eastAsia"/>
        </w:rPr>
      </w:pPr>
      <w:r>
        <w:rPr>
          <w:rFonts w:hint="eastAsia"/>
        </w:rPr>
        <w:t>Ans. The answer is from what the parallel of these four attributes afford, as likewise many other attributes which might be instanced in.</w:t>
      </w:r>
    </w:p>
    <w:p w14:paraId="367F4C4B">
      <w:pPr>
        <w:widowControl w:val="0"/>
        <w:numPr>
          <w:ilvl w:val="0"/>
          <w:numId w:val="0"/>
        </w:numPr>
        <w:jc w:val="both"/>
        <w:rPr>
          <w:rFonts w:hint="eastAsia"/>
        </w:rPr>
      </w:pPr>
      <w:r>
        <w:rPr>
          <w:rFonts w:hint="eastAsia"/>
        </w:rPr>
        <w:t>答：答案来自这四个属性的平行所提供的，以及可以举例的许多其他属性。</w:t>
      </w:r>
    </w:p>
    <w:p w14:paraId="20B0BEB5">
      <w:pPr>
        <w:widowControl w:val="0"/>
        <w:numPr>
          <w:ilvl w:val="0"/>
          <w:numId w:val="0"/>
        </w:numPr>
        <w:jc w:val="both"/>
        <w:rPr>
          <w:rFonts w:hint="eastAsia"/>
        </w:rPr>
      </w:pPr>
    </w:p>
    <w:p w14:paraId="5A56FEDF">
      <w:pPr>
        <w:widowControl w:val="0"/>
        <w:numPr>
          <w:ilvl w:val="0"/>
          <w:numId w:val="0"/>
        </w:numPr>
        <w:jc w:val="both"/>
        <w:rPr>
          <w:rFonts w:hint="eastAsia"/>
        </w:rPr>
      </w:pPr>
      <w:r>
        <w:rPr>
          <w:rFonts w:hint="eastAsia"/>
        </w:rPr>
        <w:t>1.Power or might in God relateth unto external effects, as unto thecreation of this frame of heaven and earth, &amp;c., Rom. 1:20.</w:t>
      </w:r>
    </w:p>
    <w:p w14:paraId="749B4A24">
      <w:pPr>
        <w:widowControl w:val="0"/>
        <w:numPr>
          <w:ilvl w:val="0"/>
          <w:numId w:val="0"/>
        </w:numPr>
        <w:jc w:val="both"/>
        <w:rPr>
          <w:rFonts w:hint="eastAsia"/>
        </w:rPr>
      </w:pPr>
      <w:r>
        <w:rPr>
          <w:rFonts w:hint="eastAsia"/>
        </w:rPr>
        <w:t>1.神里面的能力或大能，关系到外在的果效，如这天地框架的创造等等，罗马书1:20。</w:t>
      </w:r>
    </w:p>
    <w:p w14:paraId="1560AE4B">
      <w:pPr>
        <w:widowControl w:val="0"/>
        <w:numPr>
          <w:ilvl w:val="0"/>
          <w:numId w:val="0"/>
        </w:numPr>
        <w:jc w:val="both"/>
        <w:rPr>
          <w:rFonts w:hint="eastAsia"/>
        </w:rPr>
      </w:pPr>
    </w:p>
    <w:p w14:paraId="622E23FC">
      <w:pPr>
        <w:widowControl w:val="0"/>
        <w:numPr>
          <w:ilvl w:val="0"/>
          <w:numId w:val="0"/>
        </w:numPr>
        <w:jc w:val="both"/>
        <w:rPr>
          <w:rFonts w:hint="eastAsia"/>
        </w:rPr>
      </w:pPr>
      <w:r>
        <w:rPr>
          <w:rFonts w:hint="eastAsia"/>
        </w:rPr>
        <w:t>Now before God ever made any of them, or suppose he never had made any, shall we say he had not essential power inherent in him, whereby he was able to make them, and in respect thereunto was truly a God almighty?</w:t>
      </w:r>
    </w:p>
    <w:p w14:paraId="16AB7360">
      <w:pPr>
        <w:widowControl w:val="0"/>
        <w:numPr>
          <w:ilvl w:val="0"/>
          <w:numId w:val="0"/>
        </w:numPr>
        <w:jc w:val="both"/>
        <w:rPr>
          <w:rFonts w:hint="eastAsia"/>
        </w:rPr>
      </w:pPr>
      <w:r>
        <w:rPr>
          <w:rFonts w:hint="eastAsia"/>
        </w:rPr>
        <w:t>现在，在神创造任何它们之前，或假设祂从未曾创造任何一个，我们能说祂里面没有固有的本质能力，藉此祂能创造它们，并且就此而言，祂真是一位全能的神吗？</w:t>
      </w:r>
    </w:p>
    <w:p w14:paraId="78C37D30">
      <w:pPr>
        <w:widowControl w:val="0"/>
        <w:numPr>
          <w:ilvl w:val="0"/>
          <w:numId w:val="0"/>
        </w:numPr>
        <w:jc w:val="both"/>
        <w:rPr>
          <w:rFonts w:hint="eastAsia"/>
        </w:rPr>
      </w:pPr>
    </w:p>
    <w:p w14:paraId="7D8AA4A3">
      <w:pPr>
        <w:widowControl w:val="0"/>
        <w:numPr>
          <w:ilvl w:val="0"/>
          <w:numId w:val="0"/>
        </w:numPr>
        <w:jc w:val="both"/>
        <w:rPr>
          <w:rFonts w:hint="eastAsia"/>
        </w:rPr>
      </w:pPr>
      <w:r>
        <w:rPr>
          <w:rFonts w:hint="eastAsia"/>
        </w:rPr>
        <w:t>2.Again, his power relates unto all he is still able to make or effect,and not to be confined unto what he hath done.</w:t>
      </w:r>
    </w:p>
    <w:p w14:paraId="188B973A">
      <w:pPr>
        <w:widowControl w:val="0"/>
        <w:numPr>
          <w:ilvl w:val="0"/>
          <w:numId w:val="0"/>
        </w:numPr>
        <w:jc w:val="both"/>
        <w:rPr>
          <w:rFonts w:hint="eastAsia"/>
        </w:rPr>
      </w:pPr>
      <w:r>
        <w:rPr>
          <w:rFonts w:hint="eastAsia"/>
        </w:rPr>
        <w:t>2.再者，祂的能力关系到祂仍能创造或成就的一切，而不限于祂已成就的。</w:t>
      </w:r>
    </w:p>
    <w:p w14:paraId="61ACDF27">
      <w:pPr>
        <w:widowControl w:val="0"/>
        <w:numPr>
          <w:ilvl w:val="0"/>
          <w:numId w:val="0"/>
        </w:numPr>
        <w:jc w:val="both"/>
        <w:rPr>
          <w:rFonts w:hint="eastAsia"/>
        </w:rPr>
      </w:pPr>
    </w:p>
    <w:p w14:paraId="5A48EB08">
      <w:pPr>
        <w:widowControl w:val="0"/>
        <w:numPr>
          <w:ilvl w:val="0"/>
          <w:numId w:val="0"/>
        </w:numPr>
        <w:jc w:val="both"/>
        <w:rPr>
          <w:rFonts w:hint="eastAsia"/>
        </w:rPr>
      </w:pPr>
      <w:r>
        <w:rPr>
          <w:rFonts w:hint="eastAsia"/>
        </w:rPr>
        <w:t>There are an infinity of things possible to be done by him, which his power will never produce, but shall remain in a state of mere possibility; and yet his being styled almighty includes a power to be in him in respect to those, as when it is said, 'God is able to raise up out of these stones children to Abraham,' Mat. 3:9, Luke 19:40, Mark 14:36.</w:t>
      </w:r>
    </w:p>
    <w:p w14:paraId="055D9245">
      <w:pPr>
        <w:widowControl w:val="0"/>
        <w:numPr>
          <w:ilvl w:val="0"/>
          <w:numId w:val="0"/>
        </w:numPr>
        <w:jc w:val="both"/>
        <w:rPr>
          <w:rFonts w:hint="eastAsia"/>
        </w:rPr>
      </w:pPr>
      <w:r>
        <w:rPr>
          <w:rFonts w:hint="eastAsia"/>
        </w:rPr>
        <w:t>有无限多的事可能被祂行，祂的能力却永不产生它们，而将保持在纯粹可能性的状态；然而祂被称为全能的，包括在祂里面有关于那些事的能力，如经上说，“神能从这些石头中给亚伯拉罕兴起子孙来”，马太福音3:9，路加福音19:40，马可福音14:36。</w:t>
      </w:r>
    </w:p>
    <w:p w14:paraId="61FC1160">
      <w:pPr>
        <w:widowControl w:val="0"/>
        <w:numPr>
          <w:ilvl w:val="0"/>
          <w:numId w:val="0"/>
        </w:numPr>
        <w:jc w:val="both"/>
        <w:rPr>
          <w:rFonts w:hint="eastAsia"/>
        </w:rPr>
      </w:pPr>
    </w:p>
    <w:p w14:paraId="5BFB5279">
      <w:pPr>
        <w:widowControl w:val="0"/>
        <w:numPr>
          <w:ilvl w:val="0"/>
          <w:numId w:val="0"/>
        </w:numPr>
        <w:jc w:val="both"/>
        <w:rPr>
          <w:rFonts w:hint="eastAsia"/>
        </w:rPr>
      </w:pPr>
      <w:r>
        <w:rPr>
          <w:rFonts w:hint="eastAsia"/>
        </w:rPr>
        <w:t>His divine ability is expressly said to extend to these, and shall we affirm he had no such radical power in respect to these, because he will never put it forth in bringing them to existence?</w:t>
      </w:r>
    </w:p>
    <w:p w14:paraId="5E73F258">
      <w:pPr>
        <w:widowControl w:val="0"/>
        <w:numPr>
          <w:ilvl w:val="0"/>
          <w:numId w:val="0"/>
        </w:numPr>
        <w:jc w:val="both"/>
        <w:rPr>
          <w:rFonts w:hint="eastAsia"/>
        </w:rPr>
      </w:pPr>
      <w:r>
        <w:rPr>
          <w:rFonts w:hint="eastAsia"/>
        </w:rPr>
        <w:t>祂神圣的能力被明确地说成延伸至这些，难道我们要断言祂在这些事上没有那根本的能力，因为祂永不显出它来使它们存在吗？</w:t>
      </w:r>
    </w:p>
    <w:p w14:paraId="6C1E8662">
      <w:pPr>
        <w:widowControl w:val="0"/>
        <w:numPr>
          <w:ilvl w:val="0"/>
          <w:numId w:val="0"/>
        </w:numPr>
        <w:jc w:val="both"/>
        <w:rPr>
          <w:rFonts w:hint="eastAsia"/>
        </w:rPr>
      </w:pPr>
    </w:p>
    <w:p w14:paraId="0908B61A">
      <w:pPr>
        <w:widowControl w:val="0"/>
        <w:numPr>
          <w:ilvl w:val="0"/>
          <w:numId w:val="0"/>
        </w:numPr>
        <w:jc w:val="both"/>
        <w:rPr>
          <w:rFonts w:hint="eastAsia"/>
        </w:rPr>
      </w:pPr>
      <w:r>
        <w:rPr>
          <w:rFonts w:hint="eastAsia"/>
        </w:rPr>
        <w:t>Nay, it must be said, that things thus possible are only and merely called such in respect of the power of his nature, but things which he causeth actually do respect his will and good pleasure joining with the power of his nature: Ps. 115:3, 'But our God is in the heavens, he hath done whatsoever he pleased.'</w:t>
      </w:r>
    </w:p>
    <w:p w14:paraId="281F7106">
      <w:pPr>
        <w:widowControl w:val="0"/>
        <w:numPr>
          <w:ilvl w:val="0"/>
          <w:numId w:val="0"/>
        </w:numPr>
        <w:jc w:val="both"/>
        <w:rPr>
          <w:rFonts w:hint="eastAsia"/>
        </w:rPr>
      </w:pPr>
      <w:r>
        <w:rPr>
          <w:rFonts w:hint="eastAsia"/>
        </w:rPr>
        <w:t>不，必须说，如此可能的事，仅只是就祂本性的能力而言被称为如此，但祂实际引起的事，是关乎祂的意志和美意与祂本性的能力相结合的：诗篇115:3，“然而我们的神在天上，都随自己的意旨行事。”</w:t>
      </w:r>
    </w:p>
    <w:p w14:paraId="20C85CFF">
      <w:pPr>
        <w:widowControl w:val="0"/>
        <w:numPr>
          <w:ilvl w:val="0"/>
          <w:numId w:val="0"/>
        </w:numPr>
        <w:jc w:val="both"/>
        <w:rPr>
          <w:rFonts w:hint="eastAsia"/>
        </w:rPr>
      </w:pPr>
    </w:p>
    <w:p w14:paraId="4203D59A">
      <w:pPr>
        <w:widowControl w:val="0"/>
        <w:numPr>
          <w:ilvl w:val="0"/>
          <w:numId w:val="0"/>
        </w:numPr>
        <w:jc w:val="both"/>
        <w:rPr>
          <w:rFonts w:hint="eastAsia"/>
        </w:rPr>
      </w:pPr>
      <w:r>
        <w:rPr>
          <w:rFonts w:hint="eastAsia"/>
        </w:rPr>
        <w:t>3.In like manner the parallel of grace and goodness evinceth thesame.</w:t>
      </w:r>
    </w:p>
    <w:p w14:paraId="33589B12">
      <w:pPr>
        <w:widowControl w:val="0"/>
        <w:numPr>
          <w:ilvl w:val="0"/>
          <w:numId w:val="0"/>
        </w:numPr>
        <w:jc w:val="both"/>
        <w:rPr>
          <w:rFonts w:hint="eastAsia"/>
        </w:rPr>
      </w:pPr>
      <w:r>
        <w:rPr>
          <w:rFonts w:hint="eastAsia"/>
        </w:rPr>
        <w:t>3.同样，恩典和良善的平行也证明了同样的事。</w:t>
      </w:r>
    </w:p>
    <w:p w14:paraId="348B5235">
      <w:pPr>
        <w:widowControl w:val="0"/>
        <w:numPr>
          <w:ilvl w:val="0"/>
          <w:numId w:val="0"/>
        </w:numPr>
        <w:jc w:val="both"/>
        <w:rPr>
          <w:rFonts w:hint="eastAsia"/>
        </w:rPr>
      </w:pPr>
    </w:p>
    <w:p w14:paraId="46B0C639">
      <w:pPr>
        <w:widowControl w:val="0"/>
        <w:numPr>
          <w:ilvl w:val="0"/>
          <w:numId w:val="0"/>
        </w:numPr>
        <w:jc w:val="both"/>
        <w:rPr>
          <w:rFonts w:hint="eastAsia"/>
        </w:rPr>
      </w:pPr>
      <w:r>
        <w:rPr>
          <w:rFonts w:hint="eastAsia"/>
        </w:rPr>
        <w:t>Had not God been good (who is goodness itself, both as he is God, and in respect of a communicative disposition in himself, who is the fountain of goodness), although yet he had never made a creature to communicate any good things to.</w:t>
      </w:r>
    </w:p>
    <w:p w14:paraId="7A802B9A">
      <w:pPr>
        <w:widowControl w:val="0"/>
        <w:numPr>
          <w:ilvl w:val="0"/>
          <w:numId w:val="0"/>
        </w:numPr>
        <w:jc w:val="both"/>
        <w:rPr>
          <w:rFonts w:hint="eastAsia"/>
        </w:rPr>
      </w:pPr>
      <w:r>
        <w:rPr>
          <w:rFonts w:hint="eastAsia"/>
        </w:rPr>
        <w:t>神岂不是良善的吗（祂是良善本身，既因为祂是神，也因为祂自己里面有一种传递的性情，祂是良善的泉源），即便祂从未曾创造一个受造物来传递任何良善的事物给它。</w:t>
      </w:r>
    </w:p>
    <w:p w14:paraId="7D661014">
      <w:pPr>
        <w:widowControl w:val="0"/>
        <w:numPr>
          <w:ilvl w:val="0"/>
          <w:numId w:val="0"/>
        </w:numPr>
        <w:jc w:val="both"/>
        <w:rPr>
          <w:rFonts w:hint="eastAsia"/>
        </w:rPr>
      </w:pPr>
    </w:p>
    <w:p w14:paraId="78F55021">
      <w:pPr>
        <w:widowControl w:val="0"/>
        <w:numPr>
          <w:ilvl w:val="0"/>
          <w:numId w:val="0"/>
        </w:numPr>
        <w:jc w:val="both"/>
        <w:rPr>
          <w:rFonts w:hint="eastAsia"/>
        </w:rPr>
      </w:pPr>
      <w:r>
        <w:rPr>
          <w:rFonts w:hint="eastAsia"/>
        </w:rPr>
        <w:t>Surely yes.</w:t>
      </w:r>
    </w:p>
    <w:p w14:paraId="16E7C28D">
      <w:pPr>
        <w:widowControl w:val="0"/>
        <w:numPr>
          <w:ilvl w:val="0"/>
          <w:numId w:val="0"/>
        </w:numPr>
        <w:jc w:val="both"/>
        <w:rPr>
          <w:rFonts w:hint="eastAsia"/>
        </w:rPr>
      </w:pPr>
      <w:r>
        <w:rPr>
          <w:rFonts w:hint="eastAsia"/>
        </w:rPr>
        <w:t>当然是。</w:t>
      </w:r>
    </w:p>
    <w:p w14:paraId="7433F819">
      <w:pPr>
        <w:widowControl w:val="0"/>
        <w:numPr>
          <w:ilvl w:val="0"/>
          <w:numId w:val="0"/>
        </w:numPr>
        <w:jc w:val="both"/>
        <w:rPr>
          <w:rFonts w:hint="eastAsia"/>
        </w:rPr>
      </w:pPr>
    </w:p>
    <w:p w14:paraId="7F850E93">
      <w:pPr>
        <w:widowControl w:val="0"/>
        <w:numPr>
          <w:ilvl w:val="0"/>
          <w:numId w:val="0"/>
        </w:numPr>
        <w:jc w:val="both"/>
        <w:rPr>
          <w:rFonts w:hint="eastAsia"/>
        </w:rPr>
      </w:pPr>
      <w:r>
        <w:rPr>
          <w:rFonts w:hint="eastAsia"/>
        </w:rPr>
        <w:t>Then likewise he is gracious, though his pleasure had been never to have had one angel or man existed whom he would be gracious unto.</w:t>
      </w:r>
    </w:p>
    <w:p w14:paraId="5E762309">
      <w:pPr>
        <w:widowControl w:val="0"/>
        <w:numPr>
          <w:ilvl w:val="0"/>
          <w:numId w:val="0"/>
        </w:numPr>
        <w:jc w:val="both"/>
        <w:rPr>
          <w:rFonts w:hint="eastAsia"/>
        </w:rPr>
      </w:pPr>
      <w:r>
        <w:rPr>
          <w:rFonts w:hint="eastAsia"/>
        </w:rPr>
        <w:t>那么同样，祂是恩慈的，即便祂的喜悦曾是永不让任何一个天使或人存在，好让祂可以恩待他们。</w:t>
      </w:r>
    </w:p>
    <w:p w14:paraId="0AEE1CBA">
      <w:pPr>
        <w:widowControl w:val="0"/>
        <w:numPr>
          <w:ilvl w:val="0"/>
          <w:numId w:val="0"/>
        </w:numPr>
        <w:jc w:val="both"/>
        <w:rPr>
          <w:rFonts w:hint="eastAsia"/>
        </w:rPr>
      </w:pPr>
    </w:p>
    <w:p w14:paraId="50F3ADF7">
      <w:pPr>
        <w:widowControl w:val="0"/>
        <w:numPr>
          <w:ilvl w:val="0"/>
          <w:numId w:val="0"/>
        </w:numPr>
        <w:jc w:val="both"/>
        <w:rPr>
          <w:rFonts w:hint="eastAsia"/>
        </w:rPr>
      </w:pPr>
      <w:r>
        <w:rPr>
          <w:rFonts w:hint="eastAsia"/>
        </w:rPr>
        <w:t>The root of this matter had been in him, though never no effect or fruit of it had appeared above ground.</w:t>
      </w:r>
    </w:p>
    <w:p w14:paraId="2D31BD04">
      <w:pPr>
        <w:widowControl w:val="0"/>
        <w:numPr>
          <w:ilvl w:val="0"/>
          <w:numId w:val="0"/>
        </w:numPr>
        <w:jc w:val="both"/>
        <w:rPr>
          <w:rFonts w:hint="eastAsia"/>
        </w:rPr>
      </w:pPr>
      <w:r>
        <w:rPr>
          <w:rFonts w:hint="eastAsia"/>
        </w:rPr>
        <w:t>此事之根已在祂里面，即便其果效或果实从未曾在地上显现。</w:t>
      </w:r>
    </w:p>
    <w:p w14:paraId="60A85B78">
      <w:pPr>
        <w:widowControl w:val="0"/>
        <w:numPr>
          <w:ilvl w:val="0"/>
          <w:numId w:val="0"/>
        </w:numPr>
        <w:jc w:val="both"/>
        <w:rPr>
          <w:rFonts w:hint="eastAsia"/>
        </w:rPr>
      </w:pPr>
    </w:p>
    <w:p w14:paraId="61E180F4">
      <w:pPr>
        <w:widowControl w:val="0"/>
        <w:numPr>
          <w:ilvl w:val="0"/>
          <w:numId w:val="0"/>
        </w:numPr>
        <w:jc w:val="both"/>
        <w:rPr>
          <w:rFonts w:hint="eastAsia"/>
        </w:rPr>
      </w:pPr>
      <w:r>
        <w:rPr>
          <w:rFonts w:hint="eastAsia"/>
        </w:rPr>
        <w:t>His grace must be acknowledged to respect the creature only, for he is no way gracious to himself; and would he not thus have been, though no creature had been?</w:t>
      </w:r>
    </w:p>
    <w:p w14:paraId="75DE1A9B">
      <w:pPr>
        <w:widowControl w:val="0"/>
        <w:numPr>
          <w:ilvl w:val="0"/>
          <w:numId w:val="0"/>
        </w:numPr>
        <w:jc w:val="both"/>
        <w:rPr>
          <w:rFonts w:hint="eastAsia"/>
        </w:rPr>
      </w:pPr>
      <w:r>
        <w:rPr>
          <w:rFonts w:hint="eastAsia"/>
        </w:rPr>
        <w:t>祂的恩典必须被承认为只关乎受造物，因为祂绝不恩待祂自己；若没有受造物，祂难道不也会是如此吗？</w:t>
      </w:r>
    </w:p>
    <w:p w14:paraId="1D457234">
      <w:pPr>
        <w:widowControl w:val="0"/>
        <w:numPr>
          <w:ilvl w:val="0"/>
          <w:numId w:val="0"/>
        </w:numPr>
        <w:jc w:val="both"/>
        <w:rPr>
          <w:rFonts w:hint="eastAsia"/>
        </w:rPr>
      </w:pPr>
    </w:p>
    <w:p w14:paraId="3AF8F972">
      <w:pPr>
        <w:widowControl w:val="0"/>
        <w:numPr>
          <w:ilvl w:val="0"/>
          <w:numId w:val="0"/>
        </w:numPr>
        <w:jc w:val="both"/>
        <w:rPr>
          <w:rFonts w:hint="eastAsia"/>
        </w:rPr>
      </w:pPr>
      <w:r>
        <w:rPr>
          <w:rFonts w:hint="eastAsia"/>
        </w:rPr>
        <w:t>Must he of necessity have made creatures, if he would be truly gracious?</w:t>
      </w:r>
    </w:p>
    <w:p w14:paraId="1A345194">
      <w:pPr>
        <w:widowControl w:val="0"/>
        <w:numPr>
          <w:ilvl w:val="0"/>
          <w:numId w:val="0"/>
        </w:numPr>
        <w:jc w:val="both"/>
        <w:rPr>
          <w:rFonts w:hint="eastAsia"/>
        </w:rPr>
      </w:pPr>
      <w:r>
        <w:rPr>
          <w:rFonts w:hint="eastAsia"/>
        </w:rPr>
        <w:t>祂若要真正是恩慈的，就必须创造受造物吗？</w:t>
      </w:r>
    </w:p>
    <w:p w14:paraId="0909874A">
      <w:pPr>
        <w:widowControl w:val="0"/>
        <w:numPr>
          <w:ilvl w:val="0"/>
          <w:numId w:val="0"/>
        </w:numPr>
        <w:jc w:val="both"/>
        <w:rPr>
          <w:rFonts w:hint="eastAsia"/>
        </w:rPr>
      </w:pPr>
    </w:p>
    <w:p w14:paraId="69927246">
      <w:pPr>
        <w:widowControl w:val="0"/>
        <w:numPr>
          <w:ilvl w:val="0"/>
          <w:numId w:val="0"/>
        </w:numPr>
        <w:jc w:val="both"/>
        <w:rPr>
          <w:rFonts w:hint="eastAsia"/>
        </w:rPr>
      </w:pPr>
      <w:r>
        <w:rPr>
          <w:rFonts w:hint="eastAsia"/>
        </w:rPr>
        <w:t>A man is to be acknowledged one of a liberal disposition, who is so in his natural temper, though he lives alone in a desolate wilderness uninhabited, where there are no poor, nor any one person to bestow his alms, or communicate his riches to.</w:t>
      </w:r>
    </w:p>
    <w:p w14:paraId="446CCE91">
      <w:pPr>
        <w:widowControl w:val="0"/>
        <w:numPr>
          <w:ilvl w:val="0"/>
          <w:numId w:val="0"/>
        </w:numPr>
        <w:jc w:val="both"/>
        <w:rPr>
          <w:rFonts w:hint="eastAsia"/>
        </w:rPr>
      </w:pPr>
      <w:r>
        <w:rPr>
          <w:rFonts w:hint="eastAsia"/>
        </w:rPr>
        <w:t>一个慷慨的人，其天然性情是如此，即便他独自生活在荒凉无人居住的旷野，那里没有穷人，也没有任何人可以让他施舍，或与他分享他的财富，他仍应被承认为是一个有慷慨性情的人。</w:t>
      </w:r>
    </w:p>
    <w:p w14:paraId="22CDADED">
      <w:pPr>
        <w:widowControl w:val="0"/>
        <w:numPr>
          <w:ilvl w:val="0"/>
          <w:numId w:val="0"/>
        </w:numPr>
        <w:jc w:val="both"/>
        <w:rPr>
          <w:rFonts w:hint="eastAsia"/>
        </w:rPr>
      </w:pPr>
    </w:p>
    <w:p w14:paraId="754BC67A">
      <w:pPr>
        <w:widowControl w:val="0"/>
        <w:numPr>
          <w:ilvl w:val="0"/>
          <w:numId w:val="0"/>
        </w:numPr>
        <w:jc w:val="both"/>
        <w:rPr>
          <w:rFonts w:hint="eastAsia"/>
        </w:rPr>
      </w:pPr>
      <w:r>
        <w:rPr>
          <w:rFonts w:hint="eastAsia"/>
        </w:rPr>
        <w:t>The great element of fire is fire, and ready to burn, though it never yet had any fuel to prey upon.</w:t>
      </w:r>
    </w:p>
    <w:p w14:paraId="17274278">
      <w:pPr>
        <w:widowControl w:val="0"/>
        <w:numPr>
          <w:ilvl w:val="0"/>
          <w:numId w:val="0"/>
        </w:numPr>
        <w:jc w:val="both"/>
        <w:rPr>
          <w:rFonts w:hint="eastAsia"/>
        </w:rPr>
      </w:pPr>
      <w:r>
        <w:rPr>
          <w:rFonts w:hint="eastAsia"/>
        </w:rPr>
        <w:t>火这伟大的元素是火，并且预备好燃烧，即便它从未曾有过任何燃料可供它吞噬。</w:t>
      </w:r>
    </w:p>
    <w:p w14:paraId="5F539D33">
      <w:pPr>
        <w:widowControl w:val="0"/>
        <w:numPr>
          <w:ilvl w:val="0"/>
          <w:numId w:val="0"/>
        </w:numPr>
        <w:jc w:val="both"/>
        <w:rPr>
          <w:rFonts w:hint="eastAsia"/>
        </w:rPr>
      </w:pPr>
    </w:p>
    <w:p w14:paraId="53FA660A">
      <w:pPr>
        <w:widowControl w:val="0"/>
        <w:numPr>
          <w:ilvl w:val="0"/>
          <w:numId w:val="0"/>
        </w:numPr>
        <w:jc w:val="both"/>
        <w:rPr>
          <w:rFonts w:hint="eastAsia"/>
        </w:rPr>
      </w:pPr>
      <w:r>
        <w:rPr>
          <w:rFonts w:hint="eastAsia"/>
        </w:rPr>
        <w:t>The like is to be said of truth, 'God cannot lie,' Titus 1:2: and it is impossible, Heb. 6:8, it is contrary to his nature; and therefore truth (the contrary thereto) is his nature; and this had been so eternally, although he had never given forth one word or promise, of threatening, or the like, for the performance of which he might have been styled true.</w:t>
      </w:r>
    </w:p>
    <w:p w14:paraId="49DC424D">
      <w:pPr>
        <w:widowControl w:val="0"/>
        <w:numPr>
          <w:ilvl w:val="0"/>
          <w:numId w:val="0"/>
        </w:numPr>
        <w:jc w:val="both"/>
        <w:rPr>
          <w:rFonts w:hint="eastAsia"/>
        </w:rPr>
      </w:pPr>
      <w:r>
        <w:rPr>
          <w:rFonts w:hint="eastAsia"/>
        </w:rPr>
        <w:t>对于真理也应作如是说，“神不能说谎”，提多书1:2：并且是不可能的，希伯来书6:8，这是与祂的本性相反的；因此真理（其反面）是祂的本性；并且这已是永恒如此，即便祂从未曾发出过一个字或应许，威吓或类似的，为履行那些祂可能被称为真实的。</w:t>
      </w:r>
    </w:p>
    <w:p w14:paraId="0001616F">
      <w:pPr>
        <w:widowControl w:val="0"/>
        <w:numPr>
          <w:ilvl w:val="0"/>
          <w:numId w:val="0"/>
        </w:numPr>
        <w:jc w:val="both"/>
        <w:rPr>
          <w:rFonts w:hint="eastAsia"/>
        </w:rPr>
      </w:pPr>
    </w:p>
    <w:p w14:paraId="33527C42">
      <w:pPr>
        <w:widowControl w:val="0"/>
        <w:numPr>
          <w:ilvl w:val="0"/>
          <w:numId w:val="0"/>
        </w:numPr>
        <w:jc w:val="both"/>
        <w:rPr>
          <w:rFonts w:hint="eastAsia"/>
        </w:rPr>
      </w:pPr>
      <w:r>
        <w:rPr>
          <w:rFonts w:hint="eastAsia"/>
        </w:rPr>
        <w:t>Now yet it is apparent it was purely at his will and pleasure whether to have given forth any such word or not.</w:t>
      </w:r>
    </w:p>
    <w:p w14:paraId="1C23457C">
      <w:pPr>
        <w:widowControl w:val="0"/>
        <w:numPr>
          <w:ilvl w:val="0"/>
          <w:numId w:val="0"/>
        </w:numPr>
        <w:jc w:val="both"/>
        <w:rPr>
          <w:rFonts w:hint="eastAsia"/>
        </w:rPr>
      </w:pPr>
      <w:r>
        <w:rPr>
          <w:rFonts w:hint="eastAsia"/>
        </w:rPr>
        <w:t>现在，很明显，祂是否曾发出过任何这样的话，纯粹取决于祂的意志和喜悦。</w:t>
      </w:r>
    </w:p>
    <w:p w14:paraId="07DDFD5E">
      <w:pPr>
        <w:widowControl w:val="0"/>
        <w:numPr>
          <w:ilvl w:val="0"/>
          <w:numId w:val="0"/>
        </w:numPr>
        <w:jc w:val="both"/>
        <w:rPr>
          <w:rFonts w:hint="eastAsia"/>
        </w:rPr>
      </w:pPr>
    </w:p>
    <w:p w14:paraId="0B62DB0A">
      <w:pPr>
        <w:widowControl w:val="0"/>
        <w:numPr>
          <w:ilvl w:val="0"/>
          <w:numId w:val="0"/>
        </w:numPr>
        <w:jc w:val="both"/>
        <w:rPr>
          <w:rFonts w:hint="eastAsia"/>
        </w:rPr>
      </w:pPr>
      <w:r>
        <w:rPr>
          <w:rFonts w:hint="eastAsia"/>
        </w:rPr>
        <w:t>And thus God also was truly and really merciful, and ready to forgive, although he never had pardoned one sin, nor ever had promised pardon to any one sinner.</w:t>
      </w:r>
    </w:p>
    <w:p w14:paraId="58483E00">
      <w:pPr>
        <w:widowControl w:val="0"/>
        <w:numPr>
          <w:ilvl w:val="0"/>
          <w:numId w:val="0"/>
        </w:numPr>
        <w:jc w:val="both"/>
        <w:rPr>
          <w:rFonts w:hint="eastAsia"/>
        </w:rPr>
      </w:pPr>
      <w:r>
        <w:rPr>
          <w:rFonts w:hint="eastAsia"/>
        </w:rPr>
        <w:t>因此，神也是真实且实在地怜悯的，并且预备好赦免，即便祂从未曾赦免过一个罪，也从未曾向任何一个罪人应许过赦免。</w:t>
      </w:r>
    </w:p>
    <w:p w14:paraId="227E1A95">
      <w:pPr>
        <w:widowControl w:val="0"/>
        <w:numPr>
          <w:ilvl w:val="0"/>
          <w:numId w:val="0"/>
        </w:numPr>
        <w:jc w:val="both"/>
        <w:rPr>
          <w:rFonts w:hint="eastAsia"/>
        </w:rPr>
      </w:pPr>
    </w:p>
    <w:p w14:paraId="663D8B90">
      <w:pPr>
        <w:widowControl w:val="0"/>
        <w:numPr>
          <w:ilvl w:val="0"/>
          <w:numId w:val="0"/>
        </w:numPr>
        <w:jc w:val="both"/>
        <w:rPr>
          <w:rFonts w:hint="eastAsia"/>
        </w:rPr>
      </w:pPr>
      <w:r>
        <w:rPr>
          <w:rFonts w:hint="eastAsia"/>
        </w:rPr>
        <w:t>What need we say more?</w:t>
      </w:r>
    </w:p>
    <w:p w14:paraId="39BAB954">
      <w:pPr>
        <w:widowControl w:val="0"/>
        <w:numPr>
          <w:ilvl w:val="0"/>
          <w:numId w:val="0"/>
        </w:numPr>
        <w:jc w:val="both"/>
        <w:rPr>
          <w:rFonts w:hint="eastAsia"/>
        </w:rPr>
      </w:pPr>
      <w:r>
        <w:rPr>
          <w:rFonts w:hint="eastAsia"/>
        </w:rPr>
        <w:t>我们还需要多说什么呢？</w:t>
      </w:r>
    </w:p>
    <w:p w14:paraId="5F2DCD23">
      <w:pPr>
        <w:widowControl w:val="0"/>
        <w:numPr>
          <w:ilvl w:val="0"/>
          <w:numId w:val="0"/>
        </w:numPr>
        <w:jc w:val="both"/>
        <w:rPr>
          <w:rFonts w:hint="eastAsia"/>
        </w:rPr>
      </w:pPr>
    </w:p>
    <w:p w14:paraId="4D71E717">
      <w:pPr>
        <w:widowControl w:val="0"/>
        <w:numPr>
          <w:ilvl w:val="0"/>
          <w:numId w:val="0"/>
        </w:numPr>
        <w:jc w:val="both"/>
        <w:rPr>
          <w:rFonts w:hint="eastAsia"/>
        </w:rPr>
      </w:pPr>
      <w:r>
        <w:rPr>
          <w:rFonts w:hint="eastAsia"/>
        </w:rPr>
        <w:t>Obj. 4. If any further object that word merciful (רחם, Racham) here used is a metaphor taken from bowels; but God hath no bowels, and therefore it is but a metaphorical attribute; I answer,</w:t>
      </w:r>
    </w:p>
    <w:p w14:paraId="053FCEF8">
      <w:pPr>
        <w:widowControl w:val="0"/>
        <w:numPr>
          <w:ilvl w:val="0"/>
          <w:numId w:val="0"/>
        </w:numPr>
        <w:jc w:val="both"/>
        <w:rPr>
          <w:rFonts w:hint="eastAsia"/>
        </w:rPr>
      </w:pPr>
      <w:r>
        <w:rPr>
          <w:rFonts w:hint="eastAsia"/>
        </w:rPr>
        <w:t>异议四：若有人进一步反对说，此处所用的“怜悯的”（רחם，Racham）一词，是从心肠借来的一个比喻；但神没有心肠，因此它只是一个比喻性的属性；我回答说：</w:t>
      </w:r>
    </w:p>
    <w:p w14:paraId="527ED6B9">
      <w:pPr>
        <w:widowControl w:val="0"/>
        <w:numPr>
          <w:ilvl w:val="0"/>
          <w:numId w:val="0"/>
        </w:numPr>
        <w:jc w:val="both"/>
        <w:rPr>
          <w:rFonts w:hint="eastAsia"/>
        </w:rPr>
      </w:pPr>
    </w:p>
    <w:p w14:paraId="41611FA4">
      <w:pPr>
        <w:widowControl w:val="0"/>
        <w:numPr>
          <w:ilvl w:val="0"/>
          <w:numId w:val="0"/>
        </w:numPr>
        <w:jc w:val="both"/>
        <w:rPr>
          <w:rFonts w:hint="eastAsia"/>
        </w:rPr>
      </w:pPr>
      <w:r>
        <w:rPr>
          <w:rFonts w:hint="eastAsia"/>
        </w:rPr>
        <w:t>Ans. 1. That some, as Polanus, render the word רחם, Racham, diligere, to love, to be at the root of it; and to be sure love in God is no metaphorical attribute.</w:t>
      </w:r>
    </w:p>
    <w:p w14:paraId="0FE0F350">
      <w:pPr>
        <w:widowControl w:val="0"/>
        <w:numPr>
          <w:ilvl w:val="0"/>
          <w:numId w:val="0"/>
        </w:numPr>
        <w:jc w:val="both"/>
        <w:rPr>
          <w:rFonts w:hint="eastAsia"/>
        </w:rPr>
      </w:pPr>
      <w:r>
        <w:rPr>
          <w:rFonts w:hint="eastAsia"/>
        </w:rPr>
        <w:t>答一：一些人，如波兰努斯，将רחם（Racham）一词译为diligere（拉丁文：爱），认为爱是其根本；可以肯定，在神里面的爱不是一个比喻性的属性。</w:t>
      </w:r>
    </w:p>
    <w:p w14:paraId="48834682">
      <w:pPr>
        <w:widowControl w:val="0"/>
        <w:numPr>
          <w:ilvl w:val="0"/>
          <w:numId w:val="0"/>
        </w:numPr>
        <w:jc w:val="both"/>
        <w:rPr>
          <w:rFonts w:hint="eastAsia"/>
        </w:rPr>
      </w:pPr>
    </w:p>
    <w:p w14:paraId="3CD6E3FB">
      <w:pPr>
        <w:widowControl w:val="0"/>
        <w:numPr>
          <w:ilvl w:val="0"/>
          <w:numId w:val="0"/>
        </w:numPr>
        <w:jc w:val="both"/>
        <w:rPr>
          <w:rFonts w:hint="eastAsia"/>
        </w:rPr>
      </w:pPr>
      <w:r>
        <w:rPr>
          <w:rFonts w:hint="eastAsia"/>
        </w:rPr>
        <w:t>Ans. 2. According to the measure of this argument, because this almighty power or strength in God is expressed by an arm, as Ps. 89:13, Luke 1:51, or that his all-seeing knowledge is set forth by an eye, and eyes that 'run through the earth,' 2 Chron. 16:9; that 'behold the nations,' Ps. 66:7; yea, 'behold all things in heaven and earth,' Ps. 113:6; doth this put any prejudice that power and knowledge in him signified thereby should not be essential?</w:t>
      </w:r>
    </w:p>
    <w:p w14:paraId="2168CC0F">
      <w:pPr>
        <w:widowControl w:val="0"/>
        <w:numPr>
          <w:ilvl w:val="0"/>
          <w:numId w:val="0"/>
        </w:numPr>
        <w:jc w:val="both"/>
        <w:rPr>
          <w:rFonts w:hint="eastAsia"/>
        </w:rPr>
      </w:pPr>
      <w:r>
        <w:rPr>
          <w:rFonts w:hint="eastAsia"/>
        </w:rPr>
        <w:t>答二：根据这个论据的尺度，因为在神里面的这个全能或力量被表达为手臂，如诗篇89:13，路加福音1:51，或祂全知的知识被描绘为眼睛，那“遍察全地”的眼睛，历代志下16:9；那“观看万民”的眼睛，诗篇66:7；是的，“观看天上地下的事”的眼睛，诗篇113:6；这难道会损害藉此表示的能力和知识在祂里面应是本质的吗？</w:t>
      </w:r>
    </w:p>
    <w:p w14:paraId="35439CB2">
      <w:pPr>
        <w:widowControl w:val="0"/>
        <w:numPr>
          <w:ilvl w:val="0"/>
          <w:numId w:val="0"/>
        </w:numPr>
        <w:jc w:val="both"/>
        <w:rPr>
          <w:rFonts w:hint="eastAsia"/>
        </w:rPr>
      </w:pPr>
    </w:p>
    <w:p w14:paraId="0331003C">
      <w:pPr>
        <w:widowControl w:val="0"/>
        <w:numPr>
          <w:ilvl w:val="0"/>
          <w:numId w:val="0"/>
        </w:numPr>
        <w:jc w:val="both"/>
        <w:rPr>
          <w:rFonts w:hint="eastAsia"/>
        </w:rPr>
      </w:pPr>
      <w:r>
        <w:rPr>
          <w:rFonts w:hint="eastAsia"/>
        </w:rPr>
        <w:t>No more doth the ascribing bowels to him exclude mercy from being such.</w:t>
      </w:r>
    </w:p>
    <w:p w14:paraId="71684A15">
      <w:pPr>
        <w:widowControl w:val="0"/>
        <w:numPr>
          <w:ilvl w:val="0"/>
          <w:numId w:val="0"/>
        </w:numPr>
        <w:jc w:val="both"/>
        <w:rPr>
          <w:rFonts w:hint="eastAsia"/>
        </w:rPr>
      </w:pPr>
      <w:r>
        <w:rPr>
          <w:rFonts w:hint="eastAsia"/>
        </w:rPr>
        <w:t>同样，将心肠归于祂，也不排除怜悯是如此。</w:t>
      </w:r>
    </w:p>
    <w:p w14:paraId="0D7642D6">
      <w:pPr>
        <w:widowControl w:val="0"/>
        <w:numPr>
          <w:ilvl w:val="0"/>
          <w:numId w:val="0"/>
        </w:numPr>
        <w:jc w:val="both"/>
        <w:rPr>
          <w:rFonts w:hint="eastAsia"/>
        </w:rPr>
      </w:pPr>
    </w:p>
    <w:p w14:paraId="23855F72">
      <w:pPr>
        <w:widowControl w:val="0"/>
        <w:numPr>
          <w:ilvl w:val="0"/>
          <w:numId w:val="0"/>
        </w:numPr>
        <w:jc w:val="both"/>
        <w:rPr>
          <w:rFonts w:hint="eastAsia"/>
        </w:rPr>
      </w:pPr>
      <w:r>
        <w:rPr>
          <w:rFonts w:hint="eastAsia"/>
        </w:rPr>
        <w:t>God speaks to us hereby in our own puerilis, in our own childish language, so to affect us the more, yet so as there is substantial reality in his heart answering to, yea, transcending what metaphors can express.</w:t>
      </w:r>
    </w:p>
    <w:p w14:paraId="6C9E5ED1">
      <w:pPr>
        <w:widowControl w:val="0"/>
        <w:numPr>
          <w:ilvl w:val="0"/>
          <w:numId w:val="0"/>
        </w:numPr>
        <w:jc w:val="both"/>
        <w:rPr>
          <w:rFonts w:hint="eastAsia"/>
        </w:rPr>
      </w:pPr>
      <w:r>
        <w:rPr>
          <w:rFonts w:hint="eastAsia"/>
        </w:rPr>
        <w:t>神藉此用我们自己的puerilis（拉丁文：幼稚的），用我们自己的幼稚语言对我们说话，以便更深地感动我们，然而在祂的心中有实质的实在性，对应于，是的，超越了比喻所能表达的。</w:t>
      </w:r>
    </w:p>
    <w:p w14:paraId="296DD4D5">
      <w:pPr>
        <w:widowControl w:val="0"/>
        <w:numPr>
          <w:ilvl w:val="0"/>
          <w:numId w:val="0"/>
        </w:numPr>
        <w:jc w:val="both"/>
        <w:rPr>
          <w:rFonts w:hint="eastAsia"/>
        </w:rPr>
      </w:pPr>
    </w:p>
    <w:p w14:paraId="598C7CE5">
      <w:pPr>
        <w:widowControl w:val="0"/>
        <w:numPr>
          <w:ilvl w:val="0"/>
          <w:numId w:val="0"/>
        </w:numPr>
        <w:jc w:val="both"/>
        <w:rPr>
          <w:rFonts w:hint="eastAsia"/>
        </w:rPr>
      </w:pPr>
      <w:r>
        <w:rPr>
          <w:rFonts w:hint="eastAsia"/>
        </w:rPr>
        <w:t>And should he speak these heavenly things in their own language, we could not receive them, as Christ tells us, John 3:12.</w:t>
      </w:r>
    </w:p>
    <w:p w14:paraId="3BBC568A">
      <w:pPr>
        <w:widowControl w:val="0"/>
        <w:numPr>
          <w:ilvl w:val="0"/>
          <w:numId w:val="0"/>
        </w:numPr>
        <w:jc w:val="both"/>
        <w:rPr>
          <w:rFonts w:hint="eastAsia"/>
        </w:rPr>
      </w:pPr>
      <w:r>
        <w:rPr>
          <w:rFonts w:hint="eastAsia"/>
        </w:rPr>
        <w:t>若祂用它们自己的语言说这些天上的事，我们就不能领受，如基督告诉我们的，约翰福音3:12。</w:t>
      </w:r>
    </w:p>
    <w:p w14:paraId="65817D42">
      <w:pPr>
        <w:widowControl w:val="0"/>
        <w:numPr>
          <w:ilvl w:val="0"/>
          <w:numId w:val="0"/>
        </w:numPr>
        <w:jc w:val="both"/>
        <w:rPr>
          <w:rFonts w:hint="eastAsia"/>
        </w:rPr>
      </w:pPr>
    </w:p>
    <w:p w14:paraId="446C858C">
      <w:pPr>
        <w:widowControl w:val="0"/>
        <w:numPr>
          <w:ilvl w:val="0"/>
          <w:numId w:val="0"/>
        </w:numPr>
        <w:jc w:val="both"/>
        <w:rPr>
          <w:rFonts w:hint="eastAsia"/>
        </w:rPr>
      </w:pPr>
      <w:r>
        <w:rPr>
          <w:rFonts w:hint="eastAsia"/>
        </w:rPr>
        <w:t>And certainly the psalmist's argument is so convincing, that as himself prefaceth of it, none of the most brutish among the heathens should be able to gainsay it, Ps. 94:9, namely, why God as God must have an omnisciency, or an all-knowing power, within himself, which the Scripture expresses by an ear or an eye: 'He that planted the ear, shall not he hear? He that framed the eye, shall not he see? He that teacheth man knowledge, shall not he understand?'</w:t>
      </w:r>
    </w:p>
    <w:p w14:paraId="1A8FF4C1">
      <w:pPr>
        <w:widowControl w:val="0"/>
        <w:numPr>
          <w:ilvl w:val="0"/>
          <w:numId w:val="0"/>
        </w:numPr>
        <w:jc w:val="both"/>
        <w:rPr>
          <w:rFonts w:hint="eastAsia"/>
        </w:rPr>
      </w:pPr>
      <w:r>
        <w:rPr>
          <w:rFonts w:hint="eastAsia"/>
        </w:rPr>
        <w:t>当然，诗篇作者的论据是如此有说服力，以至于如他自己序言所说，即便是外邦人中最野蛮的，也无法反驳，诗篇94:9，即为何作为神的神必须在祂自己里面有一个全知的能力，圣经用耳朵或眼睛来表达：“那造耳朵的，难道自己不听见吗？那造眼睛的，难道自己不看见吗？那教训人的，难道自己不明白吗？”</w:t>
      </w:r>
    </w:p>
    <w:p w14:paraId="3BFB7018">
      <w:pPr>
        <w:widowControl w:val="0"/>
        <w:numPr>
          <w:ilvl w:val="0"/>
          <w:numId w:val="0"/>
        </w:numPr>
        <w:jc w:val="both"/>
        <w:rPr>
          <w:rFonts w:hint="eastAsia"/>
        </w:rPr>
      </w:pPr>
    </w:p>
    <w:p w14:paraId="14E8DB2C">
      <w:pPr>
        <w:widowControl w:val="0"/>
        <w:numPr>
          <w:ilvl w:val="0"/>
          <w:numId w:val="0"/>
        </w:numPr>
        <w:jc w:val="both"/>
        <w:rPr>
          <w:rFonts w:hint="eastAsia"/>
        </w:rPr>
      </w:pPr>
      <w:r>
        <w:rPr>
          <w:rFonts w:hint="eastAsia"/>
        </w:rPr>
        <w:t>This as certainly holds undeniable in this point of mercy; shall not he that planted the inwards of us men, and bowels of mercy and pity in them, a natural storge* in parents to their children, and hath taught us to love, 1 Thes. 4:9, and be good, and kind, and merciful to one another after his own example: Col. 3:12, 13, 'Put on, as the elect of God, bowels of mercies, kindness, humbleness of mind, meekness, long-suffering; forbearing one another, and forgiving one another,' &amp;c.</w:t>
      </w:r>
    </w:p>
    <w:p w14:paraId="3DF5C3AF">
      <w:pPr>
        <w:widowControl w:val="0"/>
        <w:numPr>
          <w:ilvl w:val="0"/>
          <w:numId w:val="0"/>
        </w:numPr>
        <w:jc w:val="both"/>
        <w:rPr>
          <w:rFonts w:hint="eastAsia"/>
        </w:rPr>
      </w:pPr>
      <w:r>
        <w:rPr>
          <w:rFonts w:hint="eastAsia"/>
        </w:rPr>
        <w:t>这在怜悯这一点上，同样是无可否认地成立的；那造了我们世人内在的，并在他们里面造了怜悯和同情的心肠，父母对子女的天然storge*（希腊文：亲情），并教导我们去爱，帖撒罗尼迦前书4:9，并效法祂的榜样，彼此良善、仁慈、怜悯：歌罗西书3:12-13，“所以你们既是神的选民，……就要存怜悯、恩慈、谦虚、温柔、忍耐的心。倘若……有嫌隙，总要彼此包容，彼此饶恕”等等。</w:t>
      </w:r>
    </w:p>
    <w:p w14:paraId="57CE7D38">
      <w:pPr>
        <w:widowControl w:val="0"/>
        <w:numPr>
          <w:ilvl w:val="0"/>
          <w:numId w:val="0"/>
        </w:numPr>
        <w:jc w:val="both"/>
        <w:rPr>
          <w:rFonts w:hint="eastAsia"/>
        </w:rPr>
      </w:pPr>
    </w:p>
    <w:p w14:paraId="3164A2E4">
      <w:pPr>
        <w:widowControl w:val="0"/>
        <w:numPr>
          <w:ilvl w:val="0"/>
          <w:numId w:val="0"/>
        </w:numPr>
        <w:jc w:val="both"/>
        <w:rPr>
          <w:rFonts w:hint="eastAsia"/>
        </w:rPr>
      </w:pPr>
      <w:r>
        <w:rPr>
          <w:rFonts w:hint="eastAsia"/>
        </w:rPr>
        <w:t>Shall not he have eminently and transcendently the perfections of all these towards them he intends to love and make his children?</w:t>
      </w:r>
    </w:p>
    <w:p w14:paraId="6108E0BC">
      <w:pPr>
        <w:widowControl w:val="0"/>
        <w:numPr>
          <w:ilvl w:val="0"/>
          <w:numId w:val="0"/>
        </w:numPr>
        <w:jc w:val="both"/>
        <w:rPr>
          <w:rFonts w:hint="eastAsia"/>
        </w:rPr>
      </w:pPr>
      <w:r>
        <w:rPr>
          <w:rFonts w:hint="eastAsia"/>
        </w:rPr>
        <w:t>祂难道不应对那些祂意图去爱并使之成为祂儿女的人，卓越且超越地拥有所有这些完美吗？</w:t>
      </w:r>
    </w:p>
    <w:p w14:paraId="227A9046">
      <w:pPr>
        <w:widowControl w:val="0"/>
        <w:numPr>
          <w:ilvl w:val="0"/>
          <w:numId w:val="0"/>
        </w:numPr>
        <w:jc w:val="both"/>
        <w:rPr>
          <w:rFonts w:hint="eastAsia"/>
        </w:rPr>
      </w:pPr>
    </w:p>
    <w:p w14:paraId="5F330D7F">
      <w:pPr>
        <w:widowControl w:val="0"/>
        <w:numPr>
          <w:ilvl w:val="0"/>
          <w:numId w:val="0"/>
        </w:numPr>
        <w:jc w:val="both"/>
        <w:rPr>
          <w:rFonts w:hint="eastAsia"/>
        </w:rPr>
      </w:pPr>
      <w:r>
        <w:rPr>
          <w:rFonts w:hint="eastAsia"/>
        </w:rPr>
        <w:t>'Like as a father pitieth his children, so doth the Lord them that fear him,' Ps. 103:13.</w:t>
      </w:r>
    </w:p>
    <w:p w14:paraId="4E054F67">
      <w:pPr>
        <w:widowControl w:val="0"/>
        <w:numPr>
          <w:ilvl w:val="0"/>
          <w:numId w:val="0"/>
        </w:numPr>
        <w:jc w:val="both"/>
        <w:rPr>
          <w:rFonts w:hint="eastAsia"/>
        </w:rPr>
      </w:pPr>
      <w:r>
        <w:rPr>
          <w:rFonts w:hint="eastAsia"/>
        </w:rPr>
        <w:t>“父亲怎样怜恤他的儿女，耶和华也怎样怜恤敬畏祂的人”，诗篇103:13。</w:t>
      </w:r>
    </w:p>
    <w:p w14:paraId="0AE2CDCE">
      <w:pPr>
        <w:widowControl w:val="0"/>
        <w:numPr>
          <w:ilvl w:val="0"/>
          <w:numId w:val="0"/>
        </w:numPr>
        <w:jc w:val="both"/>
        <w:rPr>
          <w:rFonts w:hint="eastAsia"/>
        </w:rPr>
      </w:pPr>
    </w:p>
    <w:p w14:paraId="761BE822">
      <w:pPr>
        <w:widowControl w:val="0"/>
        <w:numPr>
          <w:ilvl w:val="0"/>
          <w:numId w:val="0"/>
        </w:numPr>
        <w:jc w:val="both"/>
        <w:rPr>
          <w:rFonts w:hint="eastAsia"/>
        </w:rPr>
      </w:pPr>
      <w:r>
        <w:rPr>
          <w:rFonts w:hint="eastAsia"/>
        </w:rPr>
        <w:t>The foundation of the psalmist's reasoning lies in this, that it is impossible any excellency should be in the creature, of which God is and must be the author, but the same must be virtually and in an higher reality in God himself.</w:t>
      </w:r>
    </w:p>
    <w:p w14:paraId="5083D219">
      <w:pPr>
        <w:widowControl w:val="0"/>
        <w:numPr>
          <w:ilvl w:val="0"/>
          <w:numId w:val="0"/>
        </w:numPr>
        <w:jc w:val="both"/>
        <w:rPr>
          <w:rFonts w:hint="eastAsia"/>
        </w:rPr>
      </w:pPr>
      <w:r>
        <w:rPr>
          <w:rFonts w:hint="eastAsia"/>
        </w:rPr>
        <w:t>诗篇作者推理的基础在于，受造物中不可能有任何卓越，其创造者是并且必须是神，而同样的东西不以一种更高实在性的方式，潜在地在神自己里面。</w:t>
      </w:r>
    </w:p>
    <w:p w14:paraId="045D3633">
      <w:pPr>
        <w:widowControl w:val="0"/>
        <w:numPr>
          <w:ilvl w:val="0"/>
          <w:numId w:val="0"/>
        </w:numPr>
        <w:jc w:val="both"/>
        <w:rPr>
          <w:rFonts w:hint="eastAsia"/>
        </w:rPr>
      </w:pPr>
    </w:p>
    <w:p w14:paraId="3205603F">
      <w:pPr>
        <w:widowControl w:val="0"/>
        <w:numPr>
          <w:ilvl w:val="0"/>
          <w:numId w:val="0"/>
        </w:numPr>
        <w:jc w:val="both"/>
        <w:rPr>
          <w:rFonts w:hint="eastAsia"/>
        </w:rPr>
      </w:pPr>
      <w:r>
        <w:rPr>
          <w:rFonts w:hint="eastAsia"/>
        </w:rPr>
        <w:t>It is true indeed, that God hath neither eyes nor bowels of flesh, as Job says of him, and to him: 'Hast thou eyes of flesh? or seest thou as man sees?' that is, by the means of such organs or instruments of that sense, Job 10:4.</w:t>
      </w:r>
    </w:p>
    <w:p w14:paraId="4B33CCFD">
      <w:pPr>
        <w:widowControl w:val="0"/>
        <w:numPr>
          <w:ilvl w:val="0"/>
          <w:numId w:val="0"/>
        </w:numPr>
        <w:jc w:val="both"/>
        <w:rPr>
          <w:rFonts w:hint="eastAsia"/>
        </w:rPr>
      </w:pPr>
      <w:r>
        <w:rPr>
          <w:rFonts w:hint="eastAsia"/>
        </w:rPr>
        <w:t>的确，神既没有肉体的眼睛，也没有肉体的心肠，如约伯论及祂，并对祂说：“祢的眼岂是肉眼？祢观看岂像人观看么？”也就是说，藉着那种官能的器官或工具，约伯记10:4。</w:t>
      </w:r>
    </w:p>
    <w:p w14:paraId="51A30087">
      <w:pPr>
        <w:widowControl w:val="0"/>
        <w:numPr>
          <w:ilvl w:val="0"/>
          <w:numId w:val="0"/>
        </w:numPr>
        <w:jc w:val="both"/>
        <w:rPr>
          <w:rFonts w:hint="eastAsia"/>
        </w:rPr>
      </w:pPr>
    </w:p>
    <w:p w14:paraId="4C85A453">
      <w:pPr>
        <w:widowControl w:val="0"/>
        <w:numPr>
          <w:ilvl w:val="0"/>
          <w:numId w:val="0"/>
        </w:numPr>
        <w:jc w:val="both"/>
        <w:rPr>
          <w:rFonts w:hint="eastAsia"/>
        </w:rPr>
      </w:pPr>
      <w:r>
        <w:rPr>
          <w:rFonts w:hint="eastAsia"/>
        </w:rPr>
        <w:t>So say I, Hath he bowels of flesh? that is, such dolorous painful pangs of grief and trouble as we frail men clothed with flesh use to have, when moved with pity? or is he merciful only as man is?</w:t>
      </w:r>
    </w:p>
    <w:p w14:paraId="11A2D02E">
      <w:pPr>
        <w:widowControl w:val="0"/>
        <w:numPr>
          <w:ilvl w:val="0"/>
          <w:numId w:val="0"/>
        </w:numPr>
        <w:jc w:val="both"/>
        <w:rPr>
          <w:rFonts w:hint="eastAsia"/>
        </w:rPr>
      </w:pPr>
      <w:r>
        <w:rPr>
          <w:rFonts w:hint="eastAsia"/>
        </w:rPr>
        <w:t>所以我也说，祂有肉体的心肠吗？也就是说，有像我们这些披着肉体软弱的世人，在被同情感动时所常有的那种痛苦悲伤的剧痛吗？或者祂的怜悯只是像人一样吗？</w:t>
      </w:r>
    </w:p>
    <w:p w14:paraId="384F8E3F">
      <w:pPr>
        <w:widowControl w:val="0"/>
        <w:numPr>
          <w:ilvl w:val="0"/>
          <w:numId w:val="0"/>
        </w:numPr>
        <w:jc w:val="both"/>
        <w:rPr>
          <w:rFonts w:hint="eastAsia"/>
        </w:rPr>
      </w:pPr>
    </w:p>
    <w:p w14:paraId="4F1A7186">
      <w:pPr>
        <w:widowControl w:val="0"/>
        <w:numPr>
          <w:ilvl w:val="0"/>
          <w:numId w:val="0"/>
        </w:numPr>
        <w:jc w:val="both"/>
        <w:rPr>
          <w:rFonts w:hint="eastAsia"/>
        </w:rPr>
      </w:pPr>
      <w:r>
        <w:rPr>
          <w:rFonts w:hint="eastAsia"/>
        </w:rPr>
        <w:t>Woe were then to us.</w:t>
      </w:r>
    </w:p>
    <w:p w14:paraId="7D3B8355">
      <w:pPr>
        <w:widowControl w:val="0"/>
        <w:numPr>
          <w:ilvl w:val="0"/>
          <w:numId w:val="0"/>
        </w:numPr>
        <w:jc w:val="both"/>
        <w:rPr>
          <w:rFonts w:hint="eastAsia"/>
        </w:rPr>
      </w:pPr>
      <w:r>
        <w:rPr>
          <w:rFonts w:hint="eastAsia"/>
        </w:rPr>
        <w:t>那么我们就有祸了。</w:t>
      </w:r>
    </w:p>
    <w:p w14:paraId="2D5685A6">
      <w:pPr>
        <w:widowControl w:val="0"/>
        <w:numPr>
          <w:ilvl w:val="0"/>
          <w:numId w:val="0"/>
        </w:numPr>
        <w:jc w:val="both"/>
        <w:rPr>
          <w:rFonts w:hint="eastAsia"/>
        </w:rPr>
      </w:pPr>
    </w:p>
    <w:p w14:paraId="4D95AA8F">
      <w:pPr>
        <w:widowControl w:val="0"/>
        <w:numPr>
          <w:ilvl w:val="0"/>
          <w:numId w:val="0"/>
        </w:numPr>
        <w:jc w:val="both"/>
        <w:rPr>
          <w:rFonts w:hint="eastAsia"/>
        </w:rPr>
      </w:pPr>
      <w:r>
        <w:rPr>
          <w:rFonts w:hint="eastAsia"/>
        </w:rPr>
        <w:t>'I am God, and not man,' says he, Hos. 11:9, and he speaks it upon occasion of his being moved to mercy, as ver. 8, and yet he professeth himself moved to mercy as God, though not as man; and yet as infinitely beyond us as the Godhead; from whence he argues his transcending mercy exceedeth what is in man, as that speech insinuates.</w:t>
      </w:r>
    </w:p>
    <w:p w14:paraId="57D2189D">
      <w:pPr>
        <w:widowControl w:val="0"/>
        <w:numPr>
          <w:ilvl w:val="0"/>
          <w:numId w:val="0"/>
        </w:numPr>
        <w:jc w:val="both"/>
        <w:rPr>
          <w:rFonts w:hint="eastAsia"/>
        </w:rPr>
      </w:pPr>
      <w:r>
        <w:rPr>
          <w:rFonts w:hint="eastAsia"/>
        </w:rPr>
        <w:t>“我是神，并非世人”，祂说，何西阿书11:9，祂是在祂被感动施怜悯时说这话的，如第8节，然而祂宣告自己被感动施怜悯是作为神，而不是作为人；然而祂却像神性一样无限地超越我们；由此祂论证祂超越的怜悯超过在人里面的，如那话所暗示的。</w:t>
      </w:r>
    </w:p>
    <w:p w14:paraId="5E0FB86C">
      <w:pPr>
        <w:widowControl w:val="0"/>
        <w:numPr>
          <w:ilvl w:val="0"/>
          <w:numId w:val="0"/>
        </w:numPr>
        <w:jc w:val="both"/>
        <w:rPr>
          <w:rFonts w:hint="eastAsia"/>
        </w:rPr>
      </w:pPr>
    </w:p>
    <w:p w14:paraId="10A712BF">
      <w:pPr>
        <w:widowControl w:val="0"/>
        <w:numPr>
          <w:ilvl w:val="0"/>
          <w:numId w:val="0"/>
        </w:numPr>
        <w:jc w:val="both"/>
        <w:rPr>
          <w:rFonts w:hint="eastAsia"/>
        </w:rPr>
      </w:pPr>
      <w:r>
        <w:rPr>
          <w:rFonts w:hint="eastAsia"/>
        </w:rPr>
        <w:t>So as whilst in ver. 8 he speaks of himself after the manner of men, as of his heart and 'bowels being turned within him,' yet there, in the 9th, he avoweth of himself, that he is moved hereunto as God, and not as man is; in so high sublime a way as is proper to him alone as God, and yet with a mercy, represented by bowels and heart, which is as infinite as his Godhead is, yea, it is his very Godhead.</w:t>
      </w:r>
    </w:p>
    <w:p w14:paraId="493D46BC">
      <w:pPr>
        <w:widowControl w:val="0"/>
        <w:numPr>
          <w:ilvl w:val="0"/>
          <w:numId w:val="0"/>
        </w:numPr>
        <w:jc w:val="both"/>
        <w:rPr>
          <w:rFonts w:hint="eastAsia"/>
        </w:rPr>
      </w:pPr>
      <w:r>
        <w:rPr>
          <w:rFonts w:hint="eastAsia"/>
        </w:rPr>
        <w:t>因此，当祂在第8节中仿人式地论及祂自己，如祂的心和“心肠在我里面翻转”时，然而在那里，在第9节，祂为自己宣告，祂被感动如此行是作为神，而不是作为人；是以一种如此崇高的方式，是唯独祂作为神所特有的，然而却带着由心肠和心所代表的怜悯，这怜悯与祂的神性一样是无限的，是的，就是祂的神性本身。</w:t>
      </w:r>
    </w:p>
    <w:p w14:paraId="366D399B">
      <w:pPr>
        <w:widowControl w:val="0"/>
        <w:numPr>
          <w:ilvl w:val="0"/>
          <w:numId w:val="0"/>
        </w:numPr>
        <w:jc w:val="both"/>
        <w:rPr>
          <w:rFonts w:hint="eastAsia"/>
        </w:rPr>
      </w:pPr>
    </w:p>
    <w:p w14:paraId="731F1E32">
      <w:pPr>
        <w:widowControl w:val="0"/>
        <w:numPr>
          <w:ilvl w:val="0"/>
          <w:numId w:val="0"/>
        </w:numPr>
        <w:jc w:val="both"/>
        <w:rPr>
          <w:rFonts w:hint="eastAsia"/>
        </w:rPr>
      </w:pPr>
      <w:r>
        <w:rPr>
          <w:rFonts w:hint="eastAsia"/>
        </w:rPr>
        <w:t>For so that speech that he assumes to himself, and this which I have brought forth by way of answer to an objection, I might have improved into two strong arguments for the thing in hand, that mercy is substantially and properly in him.</w:t>
      </w:r>
    </w:p>
    <w:p w14:paraId="2ED06E74">
      <w:pPr>
        <w:widowControl w:val="0"/>
        <w:numPr>
          <w:ilvl w:val="0"/>
          <w:numId w:val="0"/>
        </w:numPr>
        <w:jc w:val="both"/>
        <w:rPr>
          <w:rFonts w:hint="eastAsia"/>
        </w:rPr>
      </w:pPr>
      <w:r>
        <w:rPr>
          <w:rFonts w:hint="eastAsia"/>
        </w:rPr>
        <w:t>因为那祂自己承担的话，以及我为回答一个异议而提出的这个，我本可以将其发展成两个强有力的论据，为手头的事辩护，即怜悯是实质地和恰当地在祂里面。</w:t>
      </w:r>
    </w:p>
    <w:p w14:paraId="744CC14A">
      <w:pPr>
        <w:widowControl w:val="0"/>
        <w:numPr>
          <w:ilvl w:val="0"/>
          <w:numId w:val="0"/>
        </w:numPr>
        <w:jc w:val="both"/>
        <w:rPr>
          <w:rFonts w:hint="eastAsia"/>
        </w:rPr>
      </w:pPr>
    </w:p>
    <w:p w14:paraId="616114B2">
      <w:pPr>
        <w:widowControl w:val="0"/>
        <w:numPr>
          <w:ilvl w:val="0"/>
          <w:numId w:val="0"/>
        </w:numPr>
        <w:jc w:val="both"/>
        <w:rPr>
          <w:rFonts w:hint="eastAsia"/>
        </w:rPr>
      </w:pPr>
      <w:r>
        <w:rPr>
          <w:rFonts w:hint="eastAsia"/>
        </w:rPr>
        <w:t>Ans. 3. That bowels, though a metaphor, yet in its analogy is peculiarly fitted and adapted singularly to express what the inward natural disposition of any one is.</w:t>
      </w:r>
    </w:p>
    <w:p w14:paraId="72CD060C">
      <w:pPr>
        <w:widowControl w:val="0"/>
        <w:numPr>
          <w:ilvl w:val="0"/>
          <w:numId w:val="0"/>
        </w:numPr>
        <w:jc w:val="both"/>
        <w:rPr>
          <w:rFonts w:hint="eastAsia"/>
        </w:rPr>
      </w:pPr>
      <w:r>
        <w:rPr>
          <w:rFonts w:hint="eastAsia"/>
        </w:rPr>
        <w:t>答三：心肠，虽然是一个比喻，但在其类比中，却特别地适合并独特地调整，以表达任何一个人内在的天然性情是什么。</w:t>
      </w:r>
    </w:p>
    <w:p w14:paraId="31D4F336">
      <w:pPr>
        <w:widowControl w:val="0"/>
        <w:numPr>
          <w:ilvl w:val="0"/>
          <w:numId w:val="0"/>
        </w:numPr>
        <w:jc w:val="both"/>
        <w:rPr>
          <w:rFonts w:hint="eastAsia"/>
        </w:rPr>
      </w:pPr>
    </w:p>
    <w:p w14:paraId="3BC08377">
      <w:pPr>
        <w:widowControl w:val="0"/>
        <w:numPr>
          <w:ilvl w:val="0"/>
          <w:numId w:val="0"/>
        </w:numPr>
        <w:jc w:val="both"/>
        <w:rPr>
          <w:rFonts w:hint="eastAsia"/>
        </w:rPr>
      </w:pPr>
      <w:r>
        <w:rPr>
          <w:rFonts w:hint="eastAsia"/>
        </w:rPr>
        <w:t>For,1st, It imports a natural affection, for it is put to express that which we call storge, or the natural affection that is in parents.</w:t>
      </w:r>
    </w:p>
    <w:p w14:paraId="2DC28417">
      <w:pPr>
        <w:widowControl w:val="0"/>
        <w:numPr>
          <w:ilvl w:val="0"/>
          <w:numId w:val="0"/>
        </w:numPr>
        <w:jc w:val="both"/>
        <w:rPr>
          <w:rFonts w:hint="eastAsia"/>
        </w:rPr>
      </w:pPr>
      <w:r>
        <w:rPr>
          <w:rFonts w:hint="eastAsia"/>
        </w:rPr>
        <w:t>因为，第一，它意指一种天然的情感，因为它被用来表达我们称为storge（希腊文：亲情），或父母中的天然情感。</w:t>
      </w:r>
    </w:p>
    <w:p w14:paraId="1913F0DD">
      <w:pPr>
        <w:widowControl w:val="0"/>
        <w:numPr>
          <w:ilvl w:val="0"/>
          <w:numId w:val="0"/>
        </w:numPr>
        <w:jc w:val="both"/>
        <w:rPr>
          <w:rFonts w:hint="eastAsia"/>
        </w:rPr>
      </w:pPr>
    </w:p>
    <w:p w14:paraId="69EEA062">
      <w:pPr>
        <w:widowControl w:val="0"/>
        <w:numPr>
          <w:ilvl w:val="0"/>
          <w:numId w:val="0"/>
        </w:numPr>
        <w:jc w:val="both"/>
        <w:rPr>
          <w:rFonts w:hint="eastAsia"/>
        </w:rPr>
      </w:pPr>
      <w:r>
        <w:rPr>
          <w:rFonts w:hint="eastAsia"/>
        </w:rPr>
        <w:t>And, 2dly, with all the most inwardness and depth of that affection.</w:t>
      </w:r>
    </w:p>
    <w:p w14:paraId="3D0844F5">
      <w:pPr>
        <w:widowControl w:val="0"/>
        <w:numPr>
          <w:ilvl w:val="0"/>
          <w:numId w:val="0"/>
        </w:numPr>
        <w:jc w:val="both"/>
        <w:rPr>
          <w:rFonts w:hint="eastAsia"/>
        </w:rPr>
      </w:pPr>
      <w:r>
        <w:rPr>
          <w:rFonts w:hint="eastAsia"/>
        </w:rPr>
        <w:t>第二，并且是带着那情感最深的内在和深度。</w:t>
      </w:r>
    </w:p>
    <w:p w14:paraId="1F5D24F7">
      <w:pPr>
        <w:widowControl w:val="0"/>
        <w:numPr>
          <w:ilvl w:val="0"/>
          <w:numId w:val="0"/>
        </w:numPr>
        <w:jc w:val="both"/>
        <w:rPr>
          <w:rFonts w:hint="eastAsia"/>
        </w:rPr>
      </w:pPr>
    </w:p>
    <w:p w14:paraId="5ECDEFB1">
      <w:pPr>
        <w:widowControl w:val="0"/>
        <w:numPr>
          <w:ilvl w:val="0"/>
          <w:numId w:val="0"/>
        </w:numPr>
        <w:jc w:val="both"/>
        <w:rPr>
          <w:rFonts w:hint="eastAsia"/>
        </w:rPr>
      </w:pPr>
      <w:r>
        <w:rPr>
          <w:rFonts w:hint="eastAsia"/>
        </w:rPr>
        <w:t>The eye that served to express God's omiscience, the arm, his omnipotence, these are outward parts; but the bowels are of all most inward, and therefore of all other speak what is most inward in God himself, and imports a principle of being mercifully moved from within himself.</w:t>
      </w:r>
    </w:p>
    <w:p w14:paraId="360BC7B9">
      <w:pPr>
        <w:widowControl w:val="0"/>
        <w:numPr>
          <w:ilvl w:val="0"/>
          <w:numId w:val="0"/>
        </w:numPr>
        <w:jc w:val="both"/>
        <w:rPr>
          <w:rFonts w:hint="eastAsia"/>
        </w:rPr>
      </w:pPr>
      <w:r>
        <w:rPr>
          <w:rFonts w:hint="eastAsia"/>
        </w:rPr>
        <w:t>用来表达神全知的眼睛，祂全能的手臂，这些是外在的部分；但心肠是所有部分中最内在的，因此比任何其他部分都更能说出在神自己里面最内在的东西，并意指一个从祂自己里面被怜悯感动的原则。</w:t>
      </w:r>
    </w:p>
    <w:p w14:paraId="4E79B053">
      <w:pPr>
        <w:widowControl w:val="0"/>
        <w:numPr>
          <w:ilvl w:val="0"/>
          <w:numId w:val="0"/>
        </w:numPr>
        <w:jc w:val="both"/>
        <w:rPr>
          <w:rFonts w:hint="eastAsia"/>
        </w:rPr>
      </w:pPr>
    </w:p>
    <w:p w14:paraId="071510F8">
      <w:pPr>
        <w:spacing w:after="419" w:line="252" w:lineRule="auto"/>
        <w:ind w:left="27" w:right="18"/>
        <w:jc w:val="center"/>
        <w:rPr>
          <w:rFonts w:hint="eastAsia"/>
          <w:b/>
          <w:sz w:val="42"/>
        </w:rPr>
      </w:pPr>
      <w:r>
        <w:rPr>
          <w:rFonts w:hint="eastAsia"/>
          <w:b/>
          <w:sz w:val="42"/>
        </w:rPr>
        <w:t>CHAPTER XIII</w:t>
      </w:r>
    </w:p>
    <w:p w14:paraId="4EF773F8">
      <w:pPr>
        <w:spacing w:after="419" w:line="252" w:lineRule="auto"/>
        <w:ind w:left="27" w:right="18"/>
        <w:jc w:val="center"/>
        <w:rPr>
          <w:rFonts w:hint="eastAsia"/>
          <w:b/>
          <w:sz w:val="42"/>
        </w:rPr>
      </w:pPr>
      <w:r>
        <w:rPr>
          <w:rFonts w:hint="eastAsia"/>
          <w:b/>
          <w:sz w:val="42"/>
        </w:rPr>
        <w:t>第十三章</w:t>
      </w:r>
    </w:p>
    <w:p w14:paraId="06E19C7E">
      <w:pPr>
        <w:spacing w:after="419" w:line="252" w:lineRule="auto"/>
        <w:ind w:left="27" w:right="18"/>
        <w:jc w:val="center"/>
        <w:rPr>
          <w:rFonts w:hint="eastAsia"/>
          <w:b/>
          <w:sz w:val="42"/>
        </w:rPr>
      </w:pPr>
    </w:p>
    <w:p w14:paraId="6619D514">
      <w:pPr>
        <w:spacing w:after="419" w:line="252" w:lineRule="auto"/>
        <w:ind w:left="27" w:right="18"/>
        <w:jc w:val="center"/>
        <w:rPr>
          <w:rFonts w:hint="eastAsia"/>
          <w:b/>
          <w:sz w:val="42"/>
        </w:rPr>
      </w:pPr>
      <w:r>
        <w:rPr>
          <w:rFonts w:hint="eastAsia"/>
          <w:b/>
          <w:sz w:val="42"/>
        </w:rPr>
        <w:t>That in every object there is some special attractive to affect the faculties and</w:t>
      </w:r>
    </w:p>
    <w:p w14:paraId="561CDD31">
      <w:pPr>
        <w:spacing w:after="419" w:line="252" w:lineRule="auto"/>
        <w:ind w:left="27" w:right="18"/>
        <w:jc w:val="center"/>
        <w:rPr>
          <w:rFonts w:hint="eastAsia"/>
          <w:b/>
          <w:sz w:val="42"/>
        </w:rPr>
      </w:pPr>
      <w:r>
        <w:rPr>
          <w:rFonts w:hint="eastAsia"/>
          <w:b/>
          <w:sz w:val="42"/>
        </w:rPr>
        <w:t>principles in man's heart, to excite them to act on it.</w:t>
      </w:r>
    </w:p>
    <w:p w14:paraId="6304CBC9">
      <w:pPr>
        <w:spacing w:after="419" w:line="252" w:lineRule="auto"/>
        <w:ind w:left="27" w:right="18"/>
        <w:jc w:val="center"/>
        <w:rPr>
          <w:rFonts w:hint="eastAsia"/>
          <w:b/>
          <w:sz w:val="42"/>
        </w:rPr>
      </w:pPr>
      <w:r>
        <w:rPr>
          <w:rFonts w:hint="eastAsia"/>
          <w:b/>
          <w:sz w:val="42"/>
        </w:rPr>
        <w:t>在每一个对象中，都有一些特殊的吸引力，以影响人内心的官能和原则，激励它们对其行动。</w:t>
      </w:r>
    </w:p>
    <w:p w14:paraId="2F6C7181">
      <w:pPr>
        <w:widowControl w:val="0"/>
        <w:numPr>
          <w:ilvl w:val="0"/>
          <w:numId w:val="0"/>
        </w:numPr>
        <w:jc w:val="both"/>
        <w:rPr>
          <w:rFonts w:hint="eastAsia"/>
        </w:rPr>
      </w:pPr>
    </w:p>
    <w:p w14:paraId="6E6BF3C7">
      <w:pPr>
        <w:widowControl w:val="0"/>
        <w:numPr>
          <w:ilvl w:val="0"/>
          <w:numId w:val="0"/>
        </w:numPr>
        <w:jc w:val="both"/>
        <w:rPr>
          <w:rFonts w:hint="eastAsia"/>
        </w:rPr>
      </w:pPr>
      <w:r>
        <w:rPr>
          <w:rFonts w:hint="eastAsia"/>
        </w:rPr>
        <w:t>That this general maxim holds true, as to all the main acts of faith, for forgiveness: and that the mercies of God have the most proper influence into the faith of forgiveness of sins, of all other attributes of God.—This assertion carried through, and made good, in all the eminent acts of faith.</w:t>
      </w:r>
    </w:p>
    <w:p w14:paraId="26D57111">
      <w:pPr>
        <w:widowControl w:val="0"/>
        <w:numPr>
          <w:ilvl w:val="0"/>
          <w:numId w:val="0"/>
        </w:numPr>
        <w:jc w:val="both"/>
        <w:rPr>
          <w:rFonts w:hint="eastAsia"/>
        </w:rPr>
      </w:pPr>
      <w:r>
        <w:rPr>
          <w:rFonts w:hint="eastAsia"/>
        </w:rPr>
        <w:t>这个总的格言，对于所有为赦罪而有的信心的主要行动，都是成立的：神的怜悯，在神所有其他属性中，对罪得赦免的信心有最恰当的影响。——这个论断被贯彻，并在所有卓越的信心行动中得以证实。</w:t>
      </w:r>
    </w:p>
    <w:p w14:paraId="0F483286">
      <w:pPr>
        <w:widowControl w:val="0"/>
        <w:numPr>
          <w:ilvl w:val="0"/>
          <w:numId w:val="0"/>
        </w:numPr>
        <w:jc w:val="both"/>
        <w:rPr>
          <w:rFonts w:hint="eastAsia"/>
        </w:rPr>
      </w:pPr>
    </w:p>
    <w:p w14:paraId="1EB07684">
      <w:pPr>
        <w:widowControl w:val="0"/>
        <w:numPr>
          <w:ilvl w:val="0"/>
          <w:numId w:val="0"/>
        </w:numPr>
        <w:jc w:val="both"/>
        <w:rPr>
          <w:rFonts w:hint="eastAsia"/>
        </w:rPr>
      </w:pPr>
      <w:r>
        <w:rPr>
          <w:rFonts w:hint="eastAsia"/>
        </w:rPr>
        <w:t>We all know and acknowledge, that, in the nature of the thing, the whole being and subsistence of all sorts of mercies vouchsafed to us, hold of those mercies that are in God; so as were it not that mercy is with him, our faith would be in vain, and we should have no such things or subject-matter at all for us to believe.</w:t>
      </w:r>
    </w:p>
    <w:p w14:paraId="317B69C3">
      <w:pPr>
        <w:widowControl w:val="0"/>
        <w:numPr>
          <w:ilvl w:val="0"/>
          <w:numId w:val="0"/>
        </w:numPr>
        <w:jc w:val="both"/>
        <w:rPr>
          <w:rFonts w:hint="eastAsia"/>
        </w:rPr>
      </w:pPr>
      <w:r>
        <w:rPr>
          <w:rFonts w:hint="eastAsia"/>
        </w:rPr>
        <w:t>我们都知道并承认，就事物的本性而言，赐予我们的各种怜悯的全部存在和存续，都取决于在神里面的那些怜悯；因此，若不是怜悯与祂同在，我们的信心就是徒然的，我们也就根本没有这样的事物或主题可以相信。</w:t>
      </w:r>
    </w:p>
    <w:p w14:paraId="6BA7B612">
      <w:pPr>
        <w:widowControl w:val="0"/>
        <w:numPr>
          <w:ilvl w:val="0"/>
          <w:numId w:val="0"/>
        </w:numPr>
        <w:jc w:val="both"/>
        <w:rPr>
          <w:rFonts w:hint="eastAsia"/>
        </w:rPr>
      </w:pPr>
    </w:p>
    <w:p w14:paraId="3F48E84C">
      <w:pPr>
        <w:widowControl w:val="0"/>
        <w:numPr>
          <w:ilvl w:val="0"/>
          <w:numId w:val="0"/>
        </w:numPr>
        <w:jc w:val="both"/>
        <w:rPr>
          <w:rFonts w:hint="eastAsia"/>
        </w:rPr>
      </w:pPr>
      <w:r>
        <w:rPr>
          <w:rFonts w:hint="eastAsia"/>
        </w:rPr>
        <w:t>But that which I endeavour to demonstrate is, that take all sorts of mercies, with the particular promises made of them, as they come to be made objects of our faith, and in that respect the original mercies in God's nature are the great fundamental which doth give and contribute an esse credibile, a credibility, or a believableness unto all the promises of mercies,* and a hopefulness to obtain them, so as not only an apprehension that God, who is faithful in his nature, hath made such promises, and useth to bestow such mercies, but the thought that there are such riches of mercy in his heart and nature plentifully and naturally to afford them, wonderfully addeth to the credibility and believableness (as I call it) of those promises and particular mercies, to be derived from that fountain, which we need or desire.</w:t>
      </w:r>
    </w:p>
    <w:p w14:paraId="23523AA6">
      <w:pPr>
        <w:widowControl w:val="0"/>
        <w:numPr>
          <w:ilvl w:val="0"/>
          <w:numId w:val="0"/>
        </w:numPr>
        <w:jc w:val="both"/>
        <w:rPr>
          <w:rFonts w:hint="eastAsia"/>
        </w:rPr>
      </w:pPr>
      <w:r>
        <w:rPr>
          <w:rFonts w:hint="eastAsia"/>
        </w:rPr>
        <w:t>但我试图证明的是，就各种怜悯，连同所作的特定应许而言，当它们成为我们信心的对象时，在这方面，在神本性中的原始怜悯是伟大的基础，它给予并贡献了一个esse credibile（拉丁文：可信的存在），即可信性，或可信度给所有怜悯的应许，以及获得它们的希望，因此不仅是对按本性是信实的神，已作出这样的应许，并常赐予这样的怜悯的领会，更是想到在祂的心和本性中有如此丰富的怜悯，可以丰富且自然地提供它们，这极大地增添了那些应许和特定怜悯的可信性和可信度（我如此称呼它），这些应许和怜悯将从我们所需或所渴望的那个泉源衍生出来。</w:t>
      </w:r>
    </w:p>
    <w:p w14:paraId="2D326299">
      <w:pPr>
        <w:widowControl w:val="0"/>
        <w:numPr>
          <w:ilvl w:val="0"/>
          <w:numId w:val="0"/>
        </w:numPr>
        <w:jc w:val="both"/>
        <w:rPr>
          <w:rFonts w:hint="eastAsia"/>
        </w:rPr>
      </w:pPr>
    </w:p>
    <w:p w14:paraId="7D8FA8D4">
      <w:pPr>
        <w:widowControl w:val="0"/>
        <w:numPr>
          <w:ilvl w:val="0"/>
          <w:numId w:val="0"/>
        </w:numPr>
        <w:jc w:val="both"/>
        <w:rPr>
          <w:rFonts w:hint="eastAsia"/>
        </w:rPr>
      </w:pPr>
      <w:r>
        <w:rPr>
          <w:rFonts w:hint="eastAsia"/>
        </w:rPr>
        <w:t>For as all particular mercies promised have their dependence upon the mercies of God's nature, in esse rei, in the nature of the thing (for they have their being thence, as from the Father of them), so further, our knowledge and apprehensions that such a treasure of grace is in his nature, mightily strengtheneth, and encourageth, and enhanceth faith in us.</w:t>
      </w:r>
    </w:p>
    <w:p w14:paraId="7B813D8D">
      <w:pPr>
        <w:widowControl w:val="0"/>
        <w:numPr>
          <w:ilvl w:val="0"/>
          <w:numId w:val="0"/>
        </w:numPr>
        <w:jc w:val="both"/>
        <w:rPr>
          <w:rFonts w:hint="eastAsia"/>
        </w:rPr>
      </w:pPr>
      <w:r>
        <w:rPr>
          <w:rFonts w:hint="eastAsia"/>
        </w:rPr>
        <w:t>因为正如所有应许的特定怜悯，在其存在本质上，就事物的本性而言，都依赖于神本性的怜悯（因为它们的存在是从那里来的，如同从它们的父那里来），此外，我们对祂本性中有如此恩典宝藏的知识和领会，大大地加强、鼓励并增强了我们里面的信心。</w:t>
      </w:r>
    </w:p>
    <w:p w14:paraId="3A1C9AC9">
      <w:pPr>
        <w:widowControl w:val="0"/>
        <w:numPr>
          <w:ilvl w:val="0"/>
          <w:numId w:val="0"/>
        </w:numPr>
        <w:jc w:val="both"/>
        <w:rPr>
          <w:rFonts w:hint="eastAsia"/>
        </w:rPr>
      </w:pPr>
    </w:p>
    <w:p w14:paraId="4C3F60C3">
      <w:pPr>
        <w:widowControl w:val="0"/>
        <w:numPr>
          <w:ilvl w:val="0"/>
          <w:numId w:val="0"/>
        </w:numPr>
        <w:jc w:val="both"/>
        <w:rPr>
          <w:rFonts w:hint="eastAsia"/>
        </w:rPr>
      </w:pPr>
      <w:r>
        <w:rPr>
          <w:rFonts w:hint="eastAsia"/>
        </w:rPr>
        <w:t>There is that in all other objects, whether of sense or knowledge, which philosophers term motivum objectum, viz., that thing or consideration in the object proposed or apprehended, which is apt and fitted most properly to move, affect, and make impression upon that faculty, principle, or habit, that God hath made for it and suited to it; as that beautiful colour should affect the sight or fancy.</w:t>
      </w:r>
    </w:p>
    <w:p w14:paraId="1504FD71">
      <w:pPr>
        <w:widowControl w:val="0"/>
        <w:numPr>
          <w:ilvl w:val="0"/>
          <w:numId w:val="0"/>
        </w:numPr>
        <w:jc w:val="both"/>
        <w:rPr>
          <w:rFonts w:hint="eastAsia"/>
        </w:rPr>
      </w:pPr>
      <w:r>
        <w:rPr>
          <w:rFonts w:hint="eastAsia"/>
        </w:rPr>
        <w:t>在所有其他对象中，无论是感官还是知识，都有哲学家们称为motivum objectum（拉丁文：动机对象）的东西，即在被提出或领会到的对象中的那个东西或考虑，它最恰当地适于感动、影响并对神为它所造并与之相配的官能、原则或习惯留下印象；如同美丽的颜色应影响视觉或想象力。</w:t>
      </w:r>
    </w:p>
    <w:p w14:paraId="036B315D">
      <w:pPr>
        <w:widowControl w:val="0"/>
        <w:numPr>
          <w:ilvl w:val="0"/>
          <w:numId w:val="0"/>
        </w:numPr>
        <w:jc w:val="both"/>
        <w:rPr>
          <w:rFonts w:hint="eastAsia"/>
        </w:rPr>
      </w:pPr>
    </w:p>
    <w:p w14:paraId="7C818ADB">
      <w:pPr>
        <w:widowControl w:val="0"/>
        <w:numPr>
          <w:ilvl w:val="0"/>
          <w:numId w:val="0"/>
        </w:numPr>
        <w:jc w:val="both"/>
        <w:rPr>
          <w:rFonts w:hint="eastAsia"/>
        </w:rPr>
      </w:pPr>
      <w:r>
        <w:rPr>
          <w:rFonts w:hint="eastAsia"/>
        </w:rPr>
        <w:t>The like by analogy holds in the objects of divine faith.</w:t>
      </w:r>
    </w:p>
    <w:p w14:paraId="059C4C21">
      <w:pPr>
        <w:widowControl w:val="0"/>
        <w:numPr>
          <w:ilvl w:val="0"/>
          <w:numId w:val="0"/>
        </w:numPr>
        <w:jc w:val="both"/>
        <w:rPr>
          <w:rFonts w:hint="eastAsia"/>
        </w:rPr>
      </w:pPr>
      <w:r>
        <w:rPr>
          <w:rFonts w:hint="eastAsia"/>
        </w:rPr>
        <w:t>类似的事也类比地适用于神圣信心的对象。</w:t>
      </w:r>
    </w:p>
    <w:p w14:paraId="4AEB81AA">
      <w:pPr>
        <w:widowControl w:val="0"/>
        <w:numPr>
          <w:ilvl w:val="0"/>
          <w:numId w:val="0"/>
        </w:numPr>
        <w:jc w:val="both"/>
        <w:rPr>
          <w:rFonts w:hint="eastAsia"/>
        </w:rPr>
      </w:pPr>
    </w:p>
    <w:p w14:paraId="55AC3993">
      <w:pPr>
        <w:widowControl w:val="0"/>
        <w:numPr>
          <w:ilvl w:val="0"/>
          <w:numId w:val="0"/>
        </w:numPr>
        <w:jc w:val="both"/>
        <w:rPr>
          <w:rFonts w:hint="eastAsia"/>
        </w:rPr>
      </w:pPr>
      <w:r>
        <w:rPr>
          <w:rFonts w:hint="eastAsia"/>
        </w:rPr>
        <w:t>And what those naturalists term the objective motive, or that which the object moveth, that in divine objects proposed to faith, the Holy Ghost (as we shall see), using the same language, styles persuasivum fidei, the persuasives of faith.</w:t>
      </w:r>
    </w:p>
    <w:p w14:paraId="608FEAE1">
      <w:pPr>
        <w:widowControl w:val="0"/>
        <w:numPr>
          <w:ilvl w:val="0"/>
          <w:numId w:val="0"/>
        </w:numPr>
        <w:jc w:val="both"/>
        <w:rPr>
          <w:rFonts w:hint="eastAsia"/>
        </w:rPr>
      </w:pPr>
      <w:r>
        <w:rPr>
          <w:rFonts w:hint="eastAsia"/>
        </w:rPr>
        <w:t>自然学家们称为客观动机，或对象所感动之物的，在向信心提出的神圣对象中，圣灵（如我们将看到的），使用同样的语言，称为persuasivum fidei（拉丁文：信心的劝说者），即信心的劝说者。</w:t>
      </w:r>
    </w:p>
    <w:p w14:paraId="637CF31C">
      <w:pPr>
        <w:widowControl w:val="0"/>
        <w:numPr>
          <w:ilvl w:val="0"/>
          <w:numId w:val="0"/>
        </w:numPr>
        <w:jc w:val="both"/>
        <w:rPr>
          <w:rFonts w:hint="eastAsia"/>
        </w:rPr>
      </w:pPr>
    </w:p>
    <w:p w14:paraId="271F1113">
      <w:pPr>
        <w:widowControl w:val="0"/>
        <w:numPr>
          <w:ilvl w:val="0"/>
          <w:numId w:val="0"/>
        </w:numPr>
        <w:jc w:val="both"/>
        <w:rPr>
          <w:rFonts w:hint="eastAsia"/>
        </w:rPr>
      </w:pPr>
      <w:r>
        <w:rPr>
          <w:rFonts w:hint="eastAsia"/>
        </w:rPr>
        <w:t>There are some special things in these objects that chiefly persuade the soul unto believing them, or bringing the heart over to believe, and so to embrace them accordingly.</w:t>
      </w:r>
    </w:p>
    <w:p w14:paraId="43BE3F4E">
      <w:pPr>
        <w:widowControl w:val="0"/>
        <w:numPr>
          <w:ilvl w:val="0"/>
          <w:numId w:val="0"/>
        </w:numPr>
        <w:jc w:val="both"/>
        <w:rPr>
          <w:rFonts w:hint="eastAsia"/>
        </w:rPr>
      </w:pPr>
      <w:r>
        <w:rPr>
          <w:rFonts w:hint="eastAsia"/>
        </w:rPr>
        <w:t>在这些对象中有一些特殊的事物，主要劝说灵魂去相信它们，或使心转向相信，并因此相应地拥抱它们。</w:t>
      </w:r>
    </w:p>
    <w:p w14:paraId="426A2ACF">
      <w:pPr>
        <w:widowControl w:val="0"/>
        <w:numPr>
          <w:ilvl w:val="0"/>
          <w:numId w:val="0"/>
        </w:numPr>
        <w:jc w:val="both"/>
        <w:rPr>
          <w:rFonts w:hint="eastAsia"/>
        </w:rPr>
      </w:pPr>
    </w:p>
    <w:p w14:paraId="678D81EB">
      <w:pPr>
        <w:widowControl w:val="0"/>
        <w:numPr>
          <w:ilvl w:val="0"/>
          <w:numId w:val="0"/>
        </w:numPr>
        <w:jc w:val="both"/>
        <w:rPr>
          <w:rFonts w:hint="eastAsia"/>
        </w:rPr>
      </w:pPr>
      <w:r>
        <w:rPr>
          <w:rFonts w:hint="eastAsia"/>
        </w:rPr>
        <w:t>We find in Scripture the great act of believing to be from our being first 'persuaded;' as Heb. 11:13, 'Having seen the promises afar off' (there is the object), 'they were persuaded,' it is said, 'and embraced them.'</w:t>
      </w:r>
    </w:p>
    <w:p w14:paraId="1893012B">
      <w:pPr>
        <w:widowControl w:val="0"/>
        <w:numPr>
          <w:ilvl w:val="0"/>
          <w:numId w:val="0"/>
        </w:numPr>
        <w:jc w:val="both"/>
        <w:rPr>
          <w:rFonts w:hint="eastAsia"/>
        </w:rPr>
      </w:pPr>
      <w:r>
        <w:rPr>
          <w:rFonts w:hint="eastAsia"/>
        </w:rPr>
        <w:t>我们在圣经中发现，相信的伟大行动来自于我们首先“被劝服”；如希伯来书11:13，“从远处望见”应许（那里是对象），“被劝服”，经上说，“并且欢喜迎接它们”。</w:t>
      </w:r>
    </w:p>
    <w:p w14:paraId="22B9E4A1">
      <w:pPr>
        <w:widowControl w:val="0"/>
        <w:numPr>
          <w:ilvl w:val="0"/>
          <w:numId w:val="0"/>
        </w:numPr>
        <w:jc w:val="both"/>
        <w:rPr>
          <w:rFonts w:hint="eastAsia"/>
        </w:rPr>
      </w:pPr>
    </w:p>
    <w:p w14:paraId="64E4CFD9">
      <w:pPr>
        <w:widowControl w:val="0"/>
        <w:numPr>
          <w:ilvl w:val="0"/>
          <w:numId w:val="0"/>
        </w:numPr>
        <w:jc w:val="both"/>
        <w:rPr>
          <w:rFonts w:hint="eastAsia"/>
        </w:rPr>
      </w:pPr>
      <w:r>
        <w:rPr>
          <w:rFonts w:hint="eastAsia"/>
        </w:rPr>
        <w:t>And again, the same word is used of Abraham's faith; 'being persuaded,' &amp;c., Rom. 4:21.</w:t>
      </w:r>
    </w:p>
    <w:p w14:paraId="5029993B">
      <w:pPr>
        <w:widowControl w:val="0"/>
        <w:numPr>
          <w:ilvl w:val="0"/>
          <w:numId w:val="0"/>
        </w:numPr>
        <w:jc w:val="both"/>
        <w:rPr>
          <w:rFonts w:hint="eastAsia"/>
        </w:rPr>
      </w:pPr>
      <w:r>
        <w:rPr>
          <w:rFonts w:hint="eastAsia"/>
        </w:rPr>
        <w:t>同样的话也用于亚伯拉罕的信心；“满心相信”等等，罗马书4:21。</w:t>
      </w:r>
    </w:p>
    <w:p w14:paraId="045B8920">
      <w:pPr>
        <w:widowControl w:val="0"/>
        <w:numPr>
          <w:ilvl w:val="0"/>
          <w:numId w:val="0"/>
        </w:numPr>
        <w:jc w:val="both"/>
        <w:rPr>
          <w:rFonts w:hint="eastAsia"/>
        </w:rPr>
      </w:pPr>
    </w:p>
    <w:p w14:paraId="0B50B94D">
      <w:pPr>
        <w:widowControl w:val="0"/>
        <w:numPr>
          <w:ilvl w:val="0"/>
          <w:numId w:val="0"/>
        </w:numPr>
        <w:jc w:val="both"/>
        <w:rPr>
          <w:rFonts w:hint="eastAsia"/>
        </w:rPr>
      </w:pPr>
      <w:r>
        <w:rPr>
          <w:rFonts w:hint="eastAsia"/>
        </w:rPr>
        <w:t>The schoolmen do therefore accurately inquire, what in divine objects principally it is that constitutes them in esse credibile, or that gives their being of credibility to them.</w:t>
      </w:r>
    </w:p>
    <w:p w14:paraId="6A6FF708">
      <w:pPr>
        <w:widowControl w:val="0"/>
        <w:numPr>
          <w:ilvl w:val="0"/>
          <w:numId w:val="0"/>
        </w:numPr>
        <w:jc w:val="both"/>
        <w:rPr>
          <w:rFonts w:hint="eastAsia"/>
        </w:rPr>
      </w:pPr>
      <w:r>
        <w:rPr>
          <w:rFonts w:hint="eastAsia"/>
        </w:rPr>
        <w:t>因此，经院学者们精确地探究，在神圣对象中，主要是什么是构成它们的可信存在，或给予它们可信性的。</w:t>
      </w:r>
    </w:p>
    <w:p w14:paraId="0D809F29">
      <w:pPr>
        <w:widowControl w:val="0"/>
        <w:numPr>
          <w:ilvl w:val="0"/>
          <w:numId w:val="0"/>
        </w:numPr>
        <w:jc w:val="both"/>
        <w:rPr>
          <w:rFonts w:hint="eastAsia"/>
        </w:rPr>
      </w:pPr>
    </w:p>
    <w:p w14:paraId="38B23FDD">
      <w:pPr>
        <w:widowControl w:val="0"/>
        <w:numPr>
          <w:ilvl w:val="0"/>
          <w:numId w:val="0"/>
        </w:numPr>
        <w:jc w:val="both"/>
        <w:rPr>
          <w:rFonts w:hint="eastAsia"/>
        </w:rPr>
      </w:pPr>
      <w:r>
        <w:rPr>
          <w:rFonts w:hint="eastAsia"/>
        </w:rPr>
        <w:t>To bring this down to our purpose.</w:t>
      </w:r>
    </w:p>
    <w:p w14:paraId="3B4ADBF4">
      <w:pPr>
        <w:widowControl w:val="0"/>
        <w:numPr>
          <w:ilvl w:val="0"/>
          <w:numId w:val="0"/>
        </w:numPr>
        <w:jc w:val="both"/>
        <w:rPr>
          <w:rFonts w:hint="eastAsia"/>
        </w:rPr>
      </w:pPr>
      <w:r>
        <w:rPr>
          <w:rFonts w:hint="eastAsia"/>
        </w:rPr>
        <w:t>为将此引申至我们的目的。</w:t>
      </w:r>
    </w:p>
    <w:p w14:paraId="1B888808">
      <w:pPr>
        <w:widowControl w:val="0"/>
        <w:numPr>
          <w:ilvl w:val="0"/>
          <w:numId w:val="0"/>
        </w:numPr>
        <w:jc w:val="both"/>
        <w:rPr>
          <w:rFonts w:hint="eastAsia"/>
        </w:rPr>
      </w:pPr>
    </w:p>
    <w:p w14:paraId="1961E8BD">
      <w:pPr>
        <w:widowControl w:val="0"/>
        <w:numPr>
          <w:ilvl w:val="0"/>
          <w:numId w:val="0"/>
        </w:numPr>
        <w:jc w:val="both"/>
        <w:rPr>
          <w:rFonts w:hint="eastAsia"/>
        </w:rPr>
      </w:pPr>
      <w:r>
        <w:rPr>
          <w:rFonts w:hint="eastAsia"/>
        </w:rPr>
        <w:t>From hence it follows, that what thing or things in divine objects revealed are found to be the most fit and powerful in the way of object, to make a persuasion in the heart to a believing or embracement of them when they are proposed to us, that thing or those things we must acknowledge to give unto them their esse credibile, or their being of believableness.</w:t>
      </w:r>
    </w:p>
    <w:p w14:paraId="5214E517">
      <w:pPr>
        <w:widowControl w:val="0"/>
        <w:numPr>
          <w:ilvl w:val="0"/>
          <w:numId w:val="0"/>
        </w:numPr>
        <w:jc w:val="both"/>
        <w:rPr>
          <w:rFonts w:hint="eastAsia"/>
        </w:rPr>
      </w:pPr>
      <w:r>
        <w:rPr>
          <w:rFonts w:hint="eastAsia"/>
        </w:rPr>
        <w:t>由此可见，在启示的神圣对象中，被发现最适合且最有力，在对象方面，能使心产生相信或拥抱它们的劝服，当它们向我们提出时，那事物或那些事物，我们必须承认为它们的可信存在，或可信度。</w:t>
      </w:r>
    </w:p>
    <w:p w14:paraId="21F6E125">
      <w:pPr>
        <w:widowControl w:val="0"/>
        <w:numPr>
          <w:ilvl w:val="0"/>
          <w:numId w:val="0"/>
        </w:numPr>
        <w:jc w:val="both"/>
        <w:rPr>
          <w:rFonts w:hint="eastAsia"/>
        </w:rPr>
      </w:pPr>
    </w:p>
    <w:p w14:paraId="7C1B3755">
      <w:pPr>
        <w:widowControl w:val="0"/>
        <w:numPr>
          <w:ilvl w:val="0"/>
          <w:numId w:val="0"/>
        </w:numPr>
        <w:jc w:val="both"/>
        <w:rPr>
          <w:rFonts w:hint="eastAsia"/>
        </w:rPr>
      </w:pPr>
      <w:r>
        <w:rPr>
          <w:rFonts w:hint="eastAsia"/>
        </w:rPr>
        <w:t>Let us therefore now consider if that the view of the sight and light of the mercies in God's nature let into the soul, and shining upon the promises of mercy, like as the light upon colours, do not superadd a lustre and life upon them, and impregnate them, as the sun doth the plants, and all things below that have either life, spirit, or virtue in them.</w:t>
      </w:r>
    </w:p>
    <w:p w14:paraId="4021B0A6">
      <w:pPr>
        <w:widowControl w:val="0"/>
        <w:numPr>
          <w:ilvl w:val="0"/>
          <w:numId w:val="0"/>
        </w:numPr>
        <w:jc w:val="both"/>
        <w:rPr>
          <w:rFonts w:hint="eastAsia"/>
        </w:rPr>
      </w:pPr>
      <w:r>
        <w:rPr>
          <w:rFonts w:hint="eastAsia"/>
        </w:rPr>
        <w:t>因此，让我们现在考虑，如果对在神本性中怜悯的看见和亮光进入灵魂，并照在怜悯的应许上，如同光照在颜色上，是否不为它们增添光彩和生命，并使其怀孕，如同太阳对植物，以及下面所有有生命、精神或美德之物所做的那样。</w:t>
      </w:r>
    </w:p>
    <w:p w14:paraId="22CEDA02">
      <w:pPr>
        <w:widowControl w:val="0"/>
        <w:numPr>
          <w:ilvl w:val="0"/>
          <w:numId w:val="0"/>
        </w:numPr>
        <w:jc w:val="both"/>
        <w:rPr>
          <w:rFonts w:hint="eastAsia"/>
        </w:rPr>
      </w:pPr>
    </w:p>
    <w:p w14:paraId="740842AE">
      <w:pPr>
        <w:widowControl w:val="0"/>
        <w:numPr>
          <w:ilvl w:val="0"/>
          <w:numId w:val="0"/>
        </w:numPr>
        <w:jc w:val="both"/>
        <w:rPr>
          <w:rFonts w:hint="eastAsia"/>
        </w:rPr>
      </w:pPr>
      <w:r>
        <w:rPr>
          <w:rFonts w:hint="eastAsia"/>
        </w:rPr>
        <w:t>Let us try if the thoughts of these mercies in God will not put life into and quicken the soul of him that views them together with those promises, yea, and contribute so much to persuade to the faith of them, although the promises be hut indefinite promises or declarations of God's will touching the forgiveness of sins, although these promises be indefinite, I say, as to persons, not naming who, nor excluding any; yet let us [see] if the thoughts of God's mercies do not contribute and bring with the consideration of them the most of what is or may be supposed motivum, or persuasivum fidei, that which may persuade or draw out a faith on such promises.</w:t>
      </w:r>
    </w:p>
    <w:p w14:paraId="573F4240">
      <w:pPr>
        <w:widowControl w:val="0"/>
        <w:numPr>
          <w:ilvl w:val="0"/>
          <w:numId w:val="0"/>
        </w:numPr>
        <w:jc w:val="both"/>
        <w:rPr>
          <w:rFonts w:hint="eastAsia"/>
        </w:rPr>
      </w:pPr>
      <w:r>
        <w:rPr>
          <w:rFonts w:hint="eastAsia"/>
        </w:rPr>
        <w:t>让我们试试，思想在神里面的这些怜悯，是否不会将生命注入并激发那将它们与那些应许一同观看之人的灵魂，是的，并且对劝服他们相信它们有如此大的贡献，即便那些应许只是关于赦罪的神旨意的非限定性应许或宣告，我说，即便这些应许，就人而言是非限定性的，不指名谁，也不排除任何人；然而让我们看看，思想神的怜悯，是否不贡献并带来，连同对它们的考虑，那最可能被假设为motivum（拉丁文：动机），或persuasivum fidei（拉丁文：信心的劝说者）的东西，那可以劝服或引出对这类应许的信心的东西。</w:t>
      </w:r>
    </w:p>
    <w:p w14:paraId="232F2D61">
      <w:pPr>
        <w:widowControl w:val="0"/>
        <w:numPr>
          <w:ilvl w:val="0"/>
          <w:numId w:val="0"/>
        </w:numPr>
        <w:jc w:val="both"/>
        <w:rPr>
          <w:rFonts w:hint="eastAsia"/>
        </w:rPr>
      </w:pPr>
    </w:p>
    <w:p w14:paraId="16AE5033">
      <w:pPr>
        <w:widowControl w:val="0"/>
        <w:numPr>
          <w:ilvl w:val="0"/>
          <w:numId w:val="0"/>
        </w:numPr>
        <w:jc w:val="both"/>
        <w:rPr>
          <w:rFonts w:hint="eastAsia"/>
        </w:rPr>
      </w:pPr>
      <w:r>
        <w:rPr>
          <w:rFonts w:hint="eastAsia"/>
        </w:rPr>
        <w:t>The truth of this will best appear by a survey made of what are the most eminent acts of faith.</w:t>
      </w:r>
    </w:p>
    <w:p w14:paraId="58F5F3DC">
      <w:pPr>
        <w:widowControl w:val="0"/>
        <w:numPr>
          <w:ilvl w:val="0"/>
          <w:numId w:val="0"/>
        </w:numPr>
        <w:jc w:val="both"/>
        <w:rPr>
          <w:rFonts w:hint="eastAsia"/>
        </w:rPr>
      </w:pPr>
      <w:r>
        <w:rPr>
          <w:rFonts w:hint="eastAsia"/>
        </w:rPr>
        <w:t>此事的真理，将通过对信心的最卓越行动的审视而最清楚地显现。</w:t>
      </w:r>
    </w:p>
    <w:p w14:paraId="04F18DC1">
      <w:pPr>
        <w:widowControl w:val="0"/>
        <w:numPr>
          <w:ilvl w:val="0"/>
          <w:numId w:val="0"/>
        </w:numPr>
        <w:jc w:val="both"/>
        <w:rPr>
          <w:rFonts w:hint="eastAsia"/>
        </w:rPr>
      </w:pPr>
    </w:p>
    <w:p w14:paraId="76276AAD">
      <w:pPr>
        <w:widowControl w:val="0"/>
        <w:numPr>
          <w:ilvl w:val="0"/>
          <w:numId w:val="0"/>
        </w:numPr>
        <w:jc w:val="both"/>
        <w:rPr>
          <w:rFonts w:hint="eastAsia"/>
        </w:rPr>
      </w:pPr>
      <w:r>
        <w:rPr>
          <w:rFonts w:hint="eastAsia"/>
        </w:rPr>
        <w:t>There are three more eminent acts of faith for forgiveness and all other spiritual blessings.</w:t>
      </w:r>
    </w:p>
    <w:p w14:paraId="001DD0E1">
      <w:pPr>
        <w:widowControl w:val="0"/>
        <w:numPr>
          <w:ilvl w:val="0"/>
          <w:numId w:val="0"/>
        </w:numPr>
        <w:jc w:val="both"/>
        <w:rPr>
          <w:rFonts w:hint="eastAsia"/>
        </w:rPr>
      </w:pPr>
      <w:r>
        <w:rPr>
          <w:rFonts w:hint="eastAsia"/>
        </w:rPr>
        <w:t>为赦罪和所有其他属灵福气，有三个更卓越的信心行动。</w:t>
      </w:r>
    </w:p>
    <w:p w14:paraId="58C4D6B2">
      <w:pPr>
        <w:widowControl w:val="0"/>
        <w:numPr>
          <w:ilvl w:val="0"/>
          <w:numId w:val="0"/>
        </w:numPr>
        <w:jc w:val="both"/>
        <w:rPr>
          <w:rFonts w:hint="eastAsia"/>
        </w:rPr>
      </w:pPr>
    </w:p>
    <w:p w14:paraId="512338DE">
      <w:pPr>
        <w:widowControl w:val="0"/>
        <w:numPr>
          <w:ilvl w:val="0"/>
          <w:numId w:val="0"/>
        </w:numPr>
        <w:jc w:val="both"/>
        <w:rPr>
          <w:rFonts w:hint="eastAsia"/>
        </w:rPr>
      </w:pPr>
      <w:r>
        <w:rPr>
          <w:rFonts w:hint="eastAsia"/>
        </w:rPr>
        <w:t>1.There is a sight of the things promised, or to be believed; but thenthat sight must be such a sight as hath an ὑπόσταις or subsistence of the things promised, made, and given to the heart of a believer, together with the proposal of them.</w:t>
      </w:r>
    </w:p>
    <w:p w14:paraId="71C86A09">
      <w:pPr>
        <w:widowControl w:val="0"/>
        <w:numPr>
          <w:ilvl w:val="0"/>
          <w:numId w:val="0"/>
        </w:numPr>
        <w:jc w:val="both"/>
        <w:rPr>
          <w:rFonts w:hint="eastAsia"/>
        </w:rPr>
      </w:pPr>
      <w:r>
        <w:rPr>
          <w:rFonts w:hint="eastAsia"/>
        </w:rPr>
        <w:t>1.有对应许之事的看见，或对当信之事的看见；但那种看见必须是这样一种看见，即应许之事有一个ὑπόσταις（希腊文：实底）或实质，被造并赐予信徒的心，连同它们的提出。</w:t>
      </w:r>
    </w:p>
    <w:p w14:paraId="2C51278A">
      <w:pPr>
        <w:widowControl w:val="0"/>
        <w:numPr>
          <w:ilvl w:val="0"/>
          <w:numId w:val="0"/>
        </w:numPr>
        <w:jc w:val="both"/>
        <w:rPr>
          <w:rFonts w:hint="eastAsia"/>
        </w:rPr>
      </w:pPr>
    </w:p>
    <w:p w14:paraId="7BD5966F">
      <w:pPr>
        <w:widowControl w:val="0"/>
        <w:numPr>
          <w:ilvl w:val="0"/>
          <w:numId w:val="0"/>
        </w:numPr>
        <w:jc w:val="both"/>
        <w:rPr>
          <w:rFonts w:hint="eastAsia"/>
        </w:rPr>
      </w:pPr>
      <w:r>
        <w:rPr>
          <w:rFonts w:hint="eastAsia"/>
        </w:rPr>
        <w:t>2.There is a discerning of a goodness in them, to allure the will andaffections to embrace them, and cleave to them.</w:t>
      </w:r>
    </w:p>
    <w:p w14:paraId="0EBB4524">
      <w:pPr>
        <w:widowControl w:val="0"/>
        <w:numPr>
          <w:ilvl w:val="0"/>
          <w:numId w:val="0"/>
        </w:numPr>
        <w:jc w:val="both"/>
        <w:rPr>
          <w:rFonts w:hint="eastAsia"/>
        </w:rPr>
      </w:pPr>
      <w:r>
        <w:rPr>
          <w:rFonts w:hint="eastAsia"/>
        </w:rPr>
        <w:t>2.有在其中辨别出一种良善，以吸引意志和情感去拥抱它们，并依附它们。</w:t>
      </w:r>
    </w:p>
    <w:p w14:paraId="2A3A35DB">
      <w:pPr>
        <w:widowControl w:val="0"/>
        <w:numPr>
          <w:ilvl w:val="0"/>
          <w:numId w:val="0"/>
        </w:numPr>
        <w:jc w:val="both"/>
        <w:rPr>
          <w:rFonts w:hint="eastAsia"/>
        </w:rPr>
      </w:pPr>
    </w:p>
    <w:p w14:paraId="57C1A6B8">
      <w:pPr>
        <w:widowControl w:val="0"/>
        <w:numPr>
          <w:ilvl w:val="0"/>
          <w:numId w:val="0"/>
        </w:numPr>
        <w:jc w:val="both"/>
        <w:rPr>
          <w:rFonts w:hint="eastAsia"/>
        </w:rPr>
      </w:pPr>
      <w:r>
        <w:rPr>
          <w:rFonts w:hint="eastAsia"/>
        </w:rPr>
        <w:t>3.There is a trusting on God, and a relying on him for the performance of them.</w:t>
      </w:r>
    </w:p>
    <w:p w14:paraId="5DE89D29">
      <w:pPr>
        <w:widowControl w:val="0"/>
        <w:numPr>
          <w:ilvl w:val="0"/>
          <w:numId w:val="0"/>
        </w:numPr>
        <w:jc w:val="both"/>
        <w:rPr>
          <w:rFonts w:hint="eastAsia"/>
        </w:rPr>
      </w:pPr>
      <w:r>
        <w:rPr>
          <w:rFonts w:hint="eastAsia"/>
        </w:rPr>
        <w:t>3.有对神的信靠，以及为履行它们而依赖祂。</w:t>
      </w:r>
    </w:p>
    <w:p w14:paraId="55DAE83F">
      <w:pPr>
        <w:widowControl w:val="0"/>
        <w:numPr>
          <w:ilvl w:val="0"/>
          <w:numId w:val="0"/>
        </w:numPr>
        <w:jc w:val="both"/>
        <w:rPr>
          <w:rFonts w:hint="eastAsia"/>
        </w:rPr>
      </w:pPr>
    </w:p>
    <w:p w14:paraId="59E5AF79">
      <w:pPr>
        <w:widowControl w:val="0"/>
        <w:numPr>
          <w:ilvl w:val="0"/>
          <w:numId w:val="0"/>
        </w:numPr>
        <w:jc w:val="both"/>
        <w:rPr>
          <w:rFonts w:hint="eastAsia"/>
        </w:rPr>
      </w:pPr>
      <w:r>
        <w:rPr>
          <w:rFonts w:hint="eastAsia"/>
        </w:rPr>
        <w:t>I need not quote scriptures that these are the acts of faith.</w:t>
      </w:r>
    </w:p>
    <w:p w14:paraId="39E31145">
      <w:pPr>
        <w:widowControl w:val="0"/>
        <w:numPr>
          <w:ilvl w:val="0"/>
          <w:numId w:val="0"/>
        </w:numPr>
        <w:jc w:val="both"/>
        <w:rPr>
          <w:rFonts w:hint="eastAsia"/>
        </w:rPr>
      </w:pPr>
      <w:r>
        <w:rPr>
          <w:rFonts w:hint="eastAsia"/>
        </w:rPr>
        <w:t>我无需引经证明这些是信心的行动。</w:t>
      </w:r>
    </w:p>
    <w:p w14:paraId="32931CB2">
      <w:pPr>
        <w:widowControl w:val="0"/>
        <w:numPr>
          <w:ilvl w:val="0"/>
          <w:numId w:val="0"/>
        </w:numPr>
        <w:jc w:val="both"/>
        <w:rPr>
          <w:rFonts w:hint="eastAsia"/>
        </w:rPr>
      </w:pPr>
    </w:p>
    <w:p w14:paraId="28CCF8B1">
      <w:pPr>
        <w:widowControl w:val="0"/>
        <w:numPr>
          <w:ilvl w:val="0"/>
          <w:numId w:val="0"/>
        </w:numPr>
        <w:jc w:val="both"/>
        <w:rPr>
          <w:rFonts w:hint="eastAsia"/>
        </w:rPr>
      </w:pPr>
      <w:r>
        <w:rPr>
          <w:rFonts w:hint="eastAsia"/>
        </w:rPr>
        <w:t>Two of them, viz., sight and embracing them, you have seen in the forementioned Heb. 11:13.</w:t>
      </w:r>
    </w:p>
    <w:p w14:paraId="7457BF16">
      <w:pPr>
        <w:widowControl w:val="0"/>
        <w:numPr>
          <w:ilvl w:val="0"/>
          <w:numId w:val="0"/>
        </w:numPr>
        <w:jc w:val="both"/>
        <w:rPr>
          <w:rFonts w:hint="eastAsia"/>
        </w:rPr>
      </w:pPr>
      <w:r>
        <w:rPr>
          <w:rFonts w:hint="eastAsia"/>
        </w:rPr>
        <w:t>其中两个，即看见和拥抱它们，你在前述的希伯来书11:13中已看到。</w:t>
      </w:r>
    </w:p>
    <w:p w14:paraId="6BA9FD9A">
      <w:pPr>
        <w:widowControl w:val="0"/>
        <w:numPr>
          <w:ilvl w:val="0"/>
          <w:numId w:val="0"/>
        </w:numPr>
        <w:jc w:val="both"/>
        <w:rPr>
          <w:rFonts w:hint="eastAsia"/>
        </w:rPr>
      </w:pPr>
    </w:p>
    <w:p w14:paraId="174CA8DE">
      <w:pPr>
        <w:widowControl w:val="0"/>
        <w:numPr>
          <w:ilvl w:val="0"/>
          <w:numId w:val="0"/>
        </w:numPr>
        <w:jc w:val="both"/>
        <w:rPr>
          <w:rFonts w:hint="eastAsia"/>
        </w:rPr>
      </w:pPr>
      <w:r>
        <w:rPr>
          <w:rFonts w:hint="eastAsia"/>
        </w:rPr>
        <w:t>The other of trusting you meet with everywhere almost where faith is spoken of.</w:t>
      </w:r>
    </w:p>
    <w:p w14:paraId="4C80228F">
      <w:pPr>
        <w:widowControl w:val="0"/>
        <w:numPr>
          <w:ilvl w:val="0"/>
          <w:numId w:val="0"/>
        </w:numPr>
        <w:jc w:val="both"/>
        <w:rPr>
          <w:rFonts w:hint="eastAsia"/>
        </w:rPr>
      </w:pPr>
      <w:r>
        <w:rPr>
          <w:rFonts w:hint="eastAsia"/>
        </w:rPr>
        <w:t>另一个信靠，你在几乎所有论及信心的地方都遇见。</w:t>
      </w:r>
    </w:p>
    <w:p w14:paraId="3E65141A">
      <w:pPr>
        <w:widowControl w:val="0"/>
        <w:numPr>
          <w:ilvl w:val="0"/>
          <w:numId w:val="0"/>
        </w:numPr>
        <w:jc w:val="both"/>
        <w:rPr>
          <w:rFonts w:hint="eastAsia"/>
        </w:rPr>
      </w:pPr>
    </w:p>
    <w:p w14:paraId="0D4BC85E">
      <w:pPr>
        <w:widowControl w:val="0"/>
        <w:numPr>
          <w:ilvl w:val="0"/>
          <w:numId w:val="0"/>
        </w:numPr>
        <w:jc w:val="both"/>
        <w:rPr>
          <w:rFonts w:hint="eastAsia"/>
        </w:rPr>
      </w:pPr>
      <w:r>
        <w:rPr>
          <w:rFonts w:hint="eastAsia"/>
        </w:rPr>
        <w:t>I shall carry the reasons of the present assertion through each of these three acts, and shew how it holds good in each of them.</w:t>
      </w:r>
    </w:p>
    <w:p w14:paraId="0D68D511">
      <w:pPr>
        <w:widowControl w:val="0"/>
        <w:numPr>
          <w:ilvl w:val="0"/>
          <w:numId w:val="0"/>
        </w:numPr>
        <w:jc w:val="both"/>
        <w:rPr>
          <w:rFonts w:hint="eastAsia"/>
        </w:rPr>
      </w:pPr>
      <w:r>
        <w:rPr>
          <w:rFonts w:hint="eastAsia"/>
        </w:rPr>
        <w:t>我将把本论断的理由贯彻到这三个行动的每一个之中，并表明它在每一个中是如何成立的。</w:t>
      </w:r>
    </w:p>
    <w:p w14:paraId="426B97BF">
      <w:pPr>
        <w:widowControl w:val="0"/>
        <w:numPr>
          <w:ilvl w:val="0"/>
          <w:numId w:val="0"/>
        </w:numPr>
        <w:jc w:val="both"/>
        <w:rPr>
          <w:rFonts w:hint="eastAsia"/>
        </w:rPr>
      </w:pPr>
    </w:p>
    <w:p w14:paraId="2C7E7B73">
      <w:pPr>
        <w:widowControl w:val="0"/>
        <w:numPr>
          <w:ilvl w:val="0"/>
          <w:numId w:val="0"/>
        </w:numPr>
        <w:jc w:val="both"/>
        <w:rPr>
          <w:rFonts w:hint="eastAsia"/>
        </w:rPr>
      </w:pPr>
      <w:r>
        <w:rPr>
          <w:rFonts w:hint="eastAsia"/>
        </w:rPr>
        <w:t>1st. The first act of faith is a sight of the things believed, with a real subsistence given to them in the soul until the time of performance.</w:t>
      </w:r>
    </w:p>
    <w:p w14:paraId="2DF00469">
      <w:pPr>
        <w:widowControl w:val="0"/>
        <w:numPr>
          <w:ilvl w:val="0"/>
          <w:numId w:val="0"/>
        </w:numPr>
        <w:jc w:val="both"/>
        <w:rPr>
          <w:rFonts w:hint="eastAsia"/>
        </w:rPr>
      </w:pPr>
      <w:r>
        <w:rPr>
          <w:rFonts w:hint="eastAsia"/>
        </w:rPr>
        <w:t>第一，信心的第一个行动是看见所信之事，连同在灵魂中赋予它们的真实实质，直到履行之时。</w:t>
      </w:r>
    </w:p>
    <w:p w14:paraId="77B58E65">
      <w:pPr>
        <w:widowControl w:val="0"/>
        <w:numPr>
          <w:ilvl w:val="0"/>
          <w:numId w:val="0"/>
        </w:numPr>
        <w:jc w:val="both"/>
        <w:rPr>
          <w:rFonts w:hint="eastAsia"/>
        </w:rPr>
      </w:pPr>
    </w:p>
    <w:p w14:paraId="71FF10F3">
      <w:pPr>
        <w:widowControl w:val="0"/>
        <w:numPr>
          <w:ilvl w:val="0"/>
          <w:numId w:val="0"/>
        </w:numPr>
        <w:jc w:val="both"/>
        <w:rPr>
          <w:rFonts w:hint="eastAsia"/>
        </w:rPr>
      </w:pPr>
      <w:r>
        <w:rPr>
          <w:rFonts w:hint="eastAsia"/>
        </w:rPr>
        <w:t>Now the mercies in God apprehended, do give the most real subsistence unto forgiveness, and all other benefits whatsoever.</w:t>
      </w:r>
    </w:p>
    <w:p w14:paraId="6CBBA2DA">
      <w:pPr>
        <w:widowControl w:val="0"/>
        <w:numPr>
          <w:ilvl w:val="0"/>
          <w:numId w:val="0"/>
        </w:numPr>
        <w:jc w:val="both"/>
        <w:rPr>
          <w:rFonts w:hint="eastAsia"/>
        </w:rPr>
      </w:pPr>
      <w:r>
        <w:rPr>
          <w:rFonts w:hint="eastAsia"/>
        </w:rPr>
        <w:t>现在，被领会的在神里面的怜悯，给予赦罪和所有其他任何恩惠最真实的实质。</w:t>
      </w:r>
    </w:p>
    <w:p w14:paraId="40204DBC">
      <w:pPr>
        <w:widowControl w:val="0"/>
        <w:numPr>
          <w:ilvl w:val="0"/>
          <w:numId w:val="0"/>
        </w:numPr>
        <w:jc w:val="both"/>
        <w:rPr>
          <w:rFonts w:hint="eastAsia"/>
        </w:rPr>
      </w:pPr>
    </w:p>
    <w:p w14:paraId="3A2421C9">
      <w:pPr>
        <w:widowControl w:val="0"/>
        <w:numPr>
          <w:ilvl w:val="0"/>
          <w:numId w:val="0"/>
        </w:numPr>
        <w:jc w:val="both"/>
        <w:rPr>
          <w:rFonts w:hint="eastAsia"/>
        </w:rPr>
      </w:pPr>
      <w:r>
        <w:rPr>
          <w:rFonts w:hint="eastAsia"/>
        </w:rPr>
        <w:t>The nature of faith requires that its object be presented to it, not with bare knowledge thereof only, but with a subsistence and reality given to it in the heart of a believer: for faith is defined to be the ὑπόσταις, 'the substance,' or subsistence, 'of things hoped for,' Heb. 11:1, and likewise 'the evidence,' or sight, 'of things though not seen.'</w:t>
      </w:r>
    </w:p>
    <w:p w14:paraId="407E9D98">
      <w:pPr>
        <w:widowControl w:val="0"/>
        <w:numPr>
          <w:ilvl w:val="0"/>
          <w:numId w:val="0"/>
        </w:numPr>
        <w:jc w:val="both"/>
        <w:rPr>
          <w:rFonts w:hint="eastAsia"/>
        </w:rPr>
      </w:pPr>
      <w:r>
        <w:rPr>
          <w:rFonts w:hint="eastAsia"/>
        </w:rPr>
        <w:t>信心的本性要求其对象向其呈现，不仅是纯粹的知识，更是在信徒心中赋予其实质和实在性：因为信心被定义为ὑπόσταις（希伯来文：实底），“是所望之事的实底”，希伯来书11:1，同样是“未见之事的确据”，或看见。</w:t>
      </w:r>
    </w:p>
    <w:p w14:paraId="4CF74252">
      <w:pPr>
        <w:widowControl w:val="0"/>
        <w:numPr>
          <w:ilvl w:val="0"/>
          <w:numId w:val="0"/>
        </w:numPr>
        <w:jc w:val="both"/>
        <w:rPr>
          <w:rFonts w:hint="eastAsia"/>
        </w:rPr>
      </w:pPr>
    </w:p>
    <w:p w14:paraId="2DB9C33A">
      <w:pPr>
        <w:widowControl w:val="0"/>
        <w:numPr>
          <w:ilvl w:val="0"/>
          <w:numId w:val="0"/>
        </w:numPr>
        <w:jc w:val="both"/>
        <w:rPr>
          <w:rFonts w:hint="eastAsia"/>
        </w:rPr>
      </w:pPr>
      <w:r>
        <w:rPr>
          <w:rFonts w:hint="eastAsia"/>
        </w:rPr>
        <w:t>For which compare Heb. 11:1, 19, 27.</w:t>
      </w:r>
    </w:p>
    <w:p w14:paraId="09764CB2">
      <w:pPr>
        <w:widowControl w:val="0"/>
        <w:numPr>
          <w:ilvl w:val="0"/>
          <w:numId w:val="0"/>
        </w:numPr>
        <w:jc w:val="both"/>
        <w:rPr>
          <w:rFonts w:hint="eastAsia"/>
        </w:rPr>
      </w:pPr>
      <w:r>
        <w:rPr>
          <w:rFonts w:hint="eastAsia"/>
        </w:rPr>
        <w:t>对此请比较希伯来书11:1, 19, 27。</w:t>
      </w:r>
    </w:p>
    <w:p w14:paraId="71275860">
      <w:pPr>
        <w:widowControl w:val="0"/>
        <w:numPr>
          <w:ilvl w:val="0"/>
          <w:numId w:val="0"/>
        </w:numPr>
        <w:jc w:val="both"/>
        <w:rPr>
          <w:rFonts w:hint="eastAsia"/>
        </w:rPr>
      </w:pPr>
    </w:p>
    <w:p w14:paraId="623A2AA6">
      <w:pPr>
        <w:widowControl w:val="0"/>
        <w:numPr>
          <w:ilvl w:val="0"/>
          <w:numId w:val="0"/>
        </w:numPr>
        <w:jc w:val="both"/>
        <w:rPr>
          <w:rFonts w:hint="eastAsia"/>
        </w:rPr>
      </w:pPr>
      <w:r>
        <w:rPr>
          <w:rFonts w:hint="eastAsia"/>
        </w:rPr>
        <w:t>God in the mean while, during the space and time that comes between the promise and the performance itself, is pleased to vouchsafe an aforehand image and substantial impress or ὑπόσταις, to the end to support the heart.</w:t>
      </w:r>
    </w:p>
    <w:p w14:paraId="0E19DE29">
      <w:pPr>
        <w:widowControl w:val="0"/>
        <w:numPr>
          <w:ilvl w:val="0"/>
          <w:numId w:val="0"/>
        </w:numPr>
        <w:jc w:val="both"/>
        <w:rPr>
          <w:rFonts w:hint="eastAsia"/>
        </w:rPr>
      </w:pPr>
      <w:r>
        <w:rPr>
          <w:rFonts w:hint="eastAsia"/>
        </w:rPr>
        <w:t>神同时，在应许与履行本身之间的空间和时间里，乐意赐予一个预先的形象和实质的印记或ὑπόσταις（希伯来文：实底），以便支撑内心。</w:t>
      </w:r>
    </w:p>
    <w:p w14:paraId="7B812A68">
      <w:pPr>
        <w:widowControl w:val="0"/>
        <w:numPr>
          <w:ilvl w:val="0"/>
          <w:numId w:val="0"/>
        </w:numPr>
        <w:jc w:val="both"/>
        <w:rPr>
          <w:rFonts w:hint="eastAsia"/>
        </w:rPr>
      </w:pPr>
    </w:p>
    <w:p w14:paraId="11C2C79A">
      <w:pPr>
        <w:widowControl w:val="0"/>
        <w:numPr>
          <w:ilvl w:val="0"/>
          <w:numId w:val="0"/>
        </w:numPr>
        <w:jc w:val="both"/>
        <w:rPr>
          <w:rFonts w:hint="eastAsia"/>
        </w:rPr>
      </w:pPr>
      <w:r>
        <w:rPr>
          <w:rFonts w:hint="eastAsia"/>
        </w:rPr>
        <w:t>Look, as the Son of God, the second person, being at last actually to be made flesh, it was meet and proper for him in the mean time, while he was but in the promise, that he above any other of the persons should be the person who should vouchsafe these precursory forehand apparitions unto the fathers of the Old Testament, which gave an ὑπόσταις unto their faith, until the great promise of his coming in the flesh, personally united, should be performed, so in some analogy it is in the matter before us.</w:t>
      </w:r>
    </w:p>
    <w:p w14:paraId="79908705">
      <w:pPr>
        <w:widowControl w:val="0"/>
        <w:numPr>
          <w:ilvl w:val="0"/>
          <w:numId w:val="0"/>
        </w:numPr>
        <w:jc w:val="both"/>
        <w:rPr>
          <w:rFonts w:hint="eastAsia"/>
        </w:rPr>
      </w:pPr>
      <w:r>
        <w:rPr>
          <w:rFonts w:hint="eastAsia"/>
        </w:rPr>
        <w:t>看，正如神的儿子，第二位格，最终要实际成为肉身，祂在同时，当祂只在应许中时，祂比任何其他位格都更适合成为那位，向旧约的先祖们赐予这些先行的预兆，这给了他们的信心一个ὑπόσταις（希伯来文：实底），直到祂在肉身中降临，亲自联合的伟大应许被履行，在我们面前的事上，也有某些类比。</w:t>
      </w:r>
    </w:p>
    <w:p w14:paraId="460B4F27">
      <w:pPr>
        <w:widowControl w:val="0"/>
        <w:numPr>
          <w:ilvl w:val="0"/>
          <w:numId w:val="0"/>
        </w:numPr>
        <w:jc w:val="both"/>
        <w:rPr>
          <w:rFonts w:hint="eastAsia"/>
        </w:rPr>
      </w:pPr>
    </w:p>
    <w:p w14:paraId="361005C4">
      <w:pPr>
        <w:widowControl w:val="0"/>
        <w:numPr>
          <w:ilvl w:val="0"/>
          <w:numId w:val="0"/>
        </w:numPr>
        <w:jc w:val="both"/>
        <w:rPr>
          <w:rFonts w:hint="eastAsia"/>
        </w:rPr>
      </w:pPr>
      <w:r>
        <w:rPr>
          <w:rFonts w:hint="eastAsia"/>
        </w:rPr>
        <w:t>I have alleged this but by way of illustration only of God's gracious dispensation to his people in respect of a subsistence vouchsafed to their sense, which bears some resemblance unto this subsistence vouchsafed to faith inwardly, whereby the things as yet remaining in the promise are set before the soul; which things therefore, when believed, must be some way made real and subsistent; otherwise, indeed, it is not a true sight or spiritual faith, but vanisheth with its object proposed into an empty notion and speculation.</w:t>
      </w:r>
    </w:p>
    <w:p w14:paraId="48DA1FB7">
      <w:pPr>
        <w:widowControl w:val="0"/>
        <w:numPr>
          <w:ilvl w:val="0"/>
          <w:numId w:val="0"/>
        </w:numPr>
        <w:jc w:val="both"/>
        <w:rPr>
          <w:rFonts w:hint="eastAsia"/>
        </w:rPr>
      </w:pPr>
      <w:r>
        <w:rPr>
          <w:rFonts w:hint="eastAsia"/>
        </w:rPr>
        <w:t>我提出这一点只是为了说明神对祂子民恩慈的经纶，就赐予他们感官的实质而言，这与赐予信心内在的实质有某些相似之处，藉此那些仍在应许中的事被摆在灵魂面前；因此，当那些事被相信时，必须以某种方式变得真实和有实质；否则，它就不是一个真实的看见或属灵的信心，而是与其提出的对象一同消失，成为一个空洞的概念和思辨。</w:t>
      </w:r>
    </w:p>
    <w:p w14:paraId="04E2682E">
      <w:pPr>
        <w:widowControl w:val="0"/>
        <w:numPr>
          <w:ilvl w:val="0"/>
          <w:numId w:val="0"/>
        </w:numPr>
        <w:jc w:val="both"/>
        <w:rPr>
          <w:rFonts w:hint="eastAsia"/>
        </w:rPr>
      </w:pPr>
    </w:p>
    <w:p w14:paraId="43B81C38">
      <w:pPr>
        <w:widowControl w:val="0"/>
        <w:numPr>
          <w:ilvl w:val="0"/>
          <w:numId w:val="0"/>
        </w:numPr>
        <w:jc w:val="both"/>
        <w:rPr>
          <w:rFonts w:hint="eastAsia"/>
        </w:rPr>
      </w:pPr>
      <w:r>
        <w:rPr>
          <w:rFonts w:hint="eastAsia"/>
        </w:rPr>
        <w:t>It is therefore that thing in God, the revelation of which gives a subsistence to the object of faith, that doth put it into an esse credibile, a being of believableness.</w:t>
      </w:r>
    </w:p>
    <w:p w14:paraId="74F133B8">
      <w:pPr>
        <w:widowControl w:val="0"/>
        <w:numPr>
          <w:ilvl w:val="0"/>
          <w:numId w:val="0"/>
        </w:numPr>
        <w:jc w:val="both"/>
        <w:rPr>
          <w:rFonts w:hint="eastAsia"/>
        </w:rPr>
      </w:pPr>
      <w:r>
        <w:rPr>
          <w:rFonts w:hint="eastAsia"/>
        </w:rPr>
        <w:t>因此，是神里面的那件事，其启示给予信心的对象一个实质，那件事将它置于一个esse credibile（拉丁文：可信的存在），一个可信的存在之中。</w:t>
      </w:r>
    </w:p>
    <w:p w14:paraId="370AB188">
      <w:pPr>
        <w:widowControl w:val="0"/>
        <w:numPr>
          <w:ilvl w:val="0"/>
          <w:numId w:val="0"/>
        </w:numPr>
        <w:jc w:val="both"/>
        <w:rPr>
          <w:rFonts w:hint="eastAsia"/>
        </w:rPr>
      </w:pPr>
    </w:p>
    <w:p w14:paraId="4D1612DD">
      <w:pPr>
        <w:widowControl w:val="0"/>
        <w:numPr>
          <w:ilvl w:val="0"/>
          <w:numId w:val="0"/>
        </w:numPr>
        <w:jc w:val="both"/>
        <w:rPr>
          <w:rFonts w:hint="eastAsia"/>
        </w:rPr>
      </w:pPr>
      <w:r>
        <w:rPr>
          <w:rFonts w:hint="eastAsia"/>
        </w:rPr>
        <w:t>I now proceed then to demonstrate that our first real believing the mercies in God do give a subsistence unto forgiveness in the promises.</w:t>
      </w:r>
    </w:p>
    <w:p w14:paraId="0F6FBEE9">
      <w:pPr>
        <w:widowControl w:val="0"/>
        <w:numPr>
          <w:ilvl w:val="0"/>
          <w:numId w:val="0"/>
        </w:numPr>
        <w:jc w:val="both"/>
        <w:rPr>
          <w:rFonts w:hint="eastAsia"/>
        </w:rPr>
      </w:pPr>
      <w:r>
        <w:rPr>
          <w:rFonts w:hint="eastAsia"/>
        </w:rPr>
        <w:t>我现在就来证明，我们首先真正相信在神里面的怜悯，确实在应许中给予赦罪一个实质。</w:t>
      </w:r>
    </w:p>
    <w:p w14:paraId="559C95CC">
      <w:pPr>
        <w:widowControl w:val="0"/>
        <w:numPr>
          <w:ilvl w:val="0"/>
          <w:numId w:val="0"/>
        </w:numPr>
        <w:jc w:val="both"/>
        <w:rPr>
          <w:rFonts w:hint="eastAsia"/>
        </w:rPr>
      </w:pPr>
    </w:p>
    <w:p w14:paraId="7D9F9AEE">
      <w:pPr>
        <w:widowControl w:val="0"/>
        <w:numPr>
          <w:ilvl w:val="0"/>
          <w:numId w:val="0"/>
        </w:numPr>
        <w:jc w:val="both"/>
        <w:rPr>
          <w:rFonts w:hint="eastAsia"/>
        </w:rPr>
      </w:pPr>
      <w:r>
        <w:rPr>
          <w:rFonts w:hint="eastAsia"/>
        </w:rPr>
        <w:t>The subsistence that any divine object hath, is from a real and true knowledge of God himself made subsistent, first to the soul, and then explicitly or implicitly it concurreth to every true act of faith of any other particular object.</w:t>
      </w:r>
    </w:p>
    <w:p w14:paraId="67DB4B84">
      <w:pPr>
        <w:widowControl w:val="0"/>
        <w:numPr>
          <w:ilvl w:val="0"/>
          <w:numId w:val="0"/>
        </w:numPr>
        <w:jc w:val="both"/>
        <w:rPr>
          <w:rFonts w:hint="eastAsia"/>
        </w:rPr>
      </w:pPr>
      <w:r>
        <w:rPr>
          <w:rFonts w:hint="eastAsia"/>
        </w:rPr>
        <w:t>任何神圣对象所具有的实质，都来自于对神自己真实且正确的知识，这知识首先对灵魂成为有实质的，然后明确或隐含地，它参与到任何其他特定对象的每一个真实信心行动中。</w:t>
      </w:r>
    </w:p>
    <w:p w14:paraId="56424DAF">
      <w:pPr>
        <w:widowControl w:val="0"/>
        <w:numPr>
          <w:ilvl w:val="0"/>
          <w:numId w:val="0"/>
        </w:numPr>
        <w:jc w:val="both"/>
        <w:rPr>
          <w:rFonts w:hint="eastAsia"/>
        </w:rPr>
      </w:pPr>
    </w:p>
    <w:p w14:paraId="4B8A1A79">
      <w:pPr>
        <w:widowControl w:val="0"/>
        <w:numPr>
          <w:ilvl w:val="0"/>
          <w:numId w:val="0"/>
        </w:numPr>
        <w:jc w:val="both"/>
        <w:rPr>
          <w:rFonts w:hint="eastAsia"/>
        </w:rPr>
      </w:pPr>
      <w:r>
        <w:rPr>
          <w:rFonts w:hint="eastAsia"/>
        </w:rPr>
        <w:t>Our Saviour therefore, instructing them in particular acts of faith, Mark 11:23, 24, first proposeth this general rule to them requisite to all true faith: ver. 22., 'Have faith in God,' or have the faith of God, because into that faith of him, or something in him (as his power or truth, &amp;c.), is the subsistence of every particular thing promised resolved.</w:t>
      </w:r>
    </w:p>
    <w:p w14:paraId="6D8EDAAE">
      <w:pPr>
        <w:widowControl w:val="0"/>
        <w:numPr>
          <w:ilvl w:val="0"/>
          <w:numId w:val="0"/>
        </w:numPr>
        <w:jc w:val="both"/>
        <w:rPr>
          <w:rFonts w:hint="eastAsia"/>
        </w:rPr>
      </w:pPr>
      <w:r>
        <w:rPr>
          <w:rFonts w:hint="eastAsia"/>
        </w:rPr>
        <w:t>因此，我们的救主，在教导他们特定的信心行动时，马可福音11:23-24，首先向他们提出了这个对所有真实信心都必不可少的总规则：第22节，“你们当信服神”，或有神的信心，因为每一个特定应许之事的实质，都归结于对祂，或在祂里面的某些事（如祂的能力或真理等）的信心。</w:t>
      </w:r>
    </w:p>
    <w:p w14:paraId="2C04789B">
      <w:pPr>
        <w:widowControl w:val="0"/>
        <w:numPr>
          <w:ilvl w:val="0"/>
          <w:numId w:val="0"/>
        </w:numPr>
        <w:jc w:val="both"/>
        <w:rPr>
          <w:rFonts w:hint="eastAsia"/>
        </w:rPr>
      </w:pPr>
    </w:p>
    <w:p w14:paraId="61462D35">
      <w:pPr>
        <w:widowControl w:val="0"/>
        <w:numPr>
          <w:ilvl w:val="0"/>
          <w:numId w:val="0"/>
        </w:numPr>
        <w:jc w:val="both"/>
        <w:rPr>
          <w:rFonts w:hint="eastAsia"/>
        </w:rPr>
      </w:pPr>
      <w:r>
        <w:rPr>
          <w:rFonts w:hint="eastAsia"/>
        </w:rPr>
        <w:t>'He that comes to God must believe that he is,' &amp;c., Heb. 11:6.</w:t>
      </w:r>
    </w:p>
    <w:p w14:paraId="5AB6BD23">
      <w:pPr>
        <w:widowControl w:val="0"/>
        <w:numPr>
          <w:ilvl w:val="0"/>
          <w:numId w:val="0"/>
        </w:numPr>
        <w:jc w:val="both"/>
        <w:rPr>
          <w:rFonts w:hint="eastAsia"/>
        </w:rPr>
      </w:pPr>
      <w:r>
        <w:rPr>
          <w:rFonts w:hint="eastAsia"/>
        </w:rPr>
        <w:t>“到神面前来的人，必须信有神”，等等，希伯来书11:6。</w:t>
      </w:r>
    </w:p>
    <w:p w14:paraId="1511BAC8">
      <w:pPr>
        <w:widowControl w:val="0"/>
        <w:numPr>
          <w:ilvl w:val="0"/>
          <w:numId w:val="0"/>
        </w:numPr>
        <w:jc w:val="both"/>
        <w:rPr>
          <w:rFonts w:hint="eastAsia"/>
        </w:rPr>
      </w:pPr>
    </w:p>
    <w:p w14:paraId="4697AC35">
      <w:pPr>
        <w:widowControl w:val="0"/>
        <w:numPr>
          <w:ilvl w:val="0"/>
          <w:numId w:val="0"/>
        </w:numPr>
        <w:jc w:val="both"/>
        <w:rPr>
          <w:rFonts w:hint="eastAsia"/>
        </w:rPr>
      </w:pPr>
      <w:r>
        <w:rPr>
          <w:rFonts w:hint="eastAsia"/>
        </w:rPr>
        <w:t>This is general to all true faith, but more particularly that attribute or relation in God which is the most proper and direct cause of the thing promised in esse rei, in the being thereof; that very same attribute being viewed by faith, together with the promise, is of all other fitted most properly to give this subsistence to our faith.</w:t>
      </w:r>
    </w:p>
    <w:p w14:paraId="2F5A2E8B">
      <w:pPr>
        <w:widowControl w:val="0"/>
        <w:numPr>
          <w:ilvl w:val="0"/>
          <w:numId w:val="0"/>
        </w:numPr>
        <w:jc w:val="both"/>
        <w:rPr>
          <w:rFonts w:hint="eastAsia"/>
        </w:rPr>
      </w:pPr>
      <w:r>
        <w:rPr>
          <w:rFonts w:hint="eastAsia"/>
        </w:rPr>
        <w:t>这对所有真实的信心都是普遍的，但更具体地说，在神里面的那个属性或关系，是应许之事在其存在中，in esse rei（拉丁文：在事物的存在中），最恰当和直接的原因；那同一个属性被信心与应许一同观看，是所有其他属性中最恰当地适于给予我们的信心这个实质的。</w:t>
      </w:r>
    </w:p>
    <w:p w14:paraId="4E433C12">
      <w:pPr>
        <w:widowControl w:val="0"/>
        <w:numPr>
          <w:ilvl w:val="0"/>
          <w:numId w:val="0"/>
        </w:numPr>
        <w:jc w:val="both"/>
        <w:rPr>
          <w:rFonts w:hint="eastAsia"/>
        </w:rPr>
      </w:pPr>
    </w:p>
    <w:p w14:paraId="79DAFDF8">
      <w:pPr>
        <w:widowControl w:val="0"/>
        <w:numPr>
          <w:ilvl w:val="0"/>
          <w:numId w:val="0"/>
        </w:numPr>
        <w:jc w:val="both"/>
        <w:rPr>
          <w:rFonts w:hint="eastAsia"/>
        </w:rPr>
      </w:pPr>
      <w:r>
        <w:rPr>
          <w:rFonts w:hint="eastAsia"/>
        </w:rPr>
        <w:t>Thus when Abraham found that his body was dead, and Sarah's womb dead as to procreation, Rom. 4:19, and that yet God had promised him a son; that attribute in God, on which this thing promised did most directly and proximately depend, that attribute accordingly was with the promise presented to Abraham's faith, and 'he was persuaded that what he had promised, he was able to perform, and so became strong in faith, giving glory to God,' Rom. 4:20, 21.</w:t>
      </w:r>
    </w:p>
    <w:p w14:paraId="5C5731D6">
      <w:pPr>
        <w:widowControl w:val="0"/>
        <w:numPr>
          <w:ilvl w:val="0"/>
          <w:numId w:val="0"/>
        </w:numPr>
        <w:jc w:val="both"/>
        <w:rPr>
          <w:rFonts w:hint="eastAsia"/>
        </w:rPr>
      </w:pPr>
      <w:r>
        <w:rPr>
          <w:rFonts w:hint="eastAsia"/>
        </w:rPr>
        <w:t>因此，当亚伯拉罕发现他的身体已经死沉，撒拉的生育已经断绝，罗马书4:19，而神却已应许他一个儿子；在神里面的那个属性，这个应许之事最直接且最接近地依赖于它，那个属性就相应地与应许一同呈现在亚伯拉罕的信心面前，并且“他满心相信神所应许的必能作成，就这样，在所信的事上，越发坚固，将荣耀归给神”，罗马书4:20-21。</w:t>
      </w:r>
    </w:p>
    <w:p w14:paraId="0215C65B">
      <w:pPr>
        <w:widowControl w:val="0"/>
        <w:numPr>
          <w:ilvl w:val="0"/>
          <w:numId w:val="0"/>
        </w:numPr>
        <w:jc w:val="both"/>
        <w:rPr>
          <w:rFonts w:hint="eastAsia"/>
        </w:rPr>
      </w:pPr>
    </w:p>
    <w:p w14:paraId="39138F49">
      <w:pPr>
        <w:widowControl w:val="0"/>
        <w:numPr>
          <w:ilvl w:val="0"/>
          <w:numId w:val="0"/>
        </w:numPr>
        <w:jc w:val="both"/>
        <w:rPr>
          <w:rFonts w:hint="eastAsia"/>
        </w:rPr>
      </w:pPr>
      <w:r>
        <w:rPr>
          <w:rFonts w:hint="eastAsia"/>
        </w:rPr>
        <w:t>Where we see that persuasion the apostle speaks of, the most proper ratio credendi, or ultimate ground of believing, and persuasive of his faith in that very particular thing, was that special attribute that in God was the most proper cause of the thing promised; and the same was it which gave the subsistence to the thing and to his faith.</w:t>
      </w:r>
    </w:p>
    <w:p w14:paraId="64C4F36A">
      <w:pPr>
        <w:widowControl w:val="0"/>
        <w:numPr>
          <w:ilvl w:val="0"/>
          <w:numId w:val="0"/>
        </w:numPr>
        <w:jc w:val="both"/>
        <w:rPr>
          <w:rFonts w:hint="eastAsia"/>
        </w:rPr>
      </w:pPr>
      <w:r>
        <w:rPr>
          <w:rFonts w:hint="eastAsia"/>
        </w:rPr>
        <w:t>在此我们看到，使徒所说的那个劝服，最恰当的ratio credendi（拉丁文：相信的理由），或相信的最终根据，以及劝服他对那特定之事信心的，是在神里面的那个特殊属性，即应许之事的恰当原因；正是它给予了那事和他的信心以实质。</w:t>
      </w:r>
    </w:p>
    <w:p w14:paraId="63267E73">
      <w:pPr>
        <w:widowControl w:val="0"/>
        <w:numPr>
          <w:ilvl w:val="0"/>
          <w:numId w:val="0"/>
        </w:numPr>
        <w:jc w:val="both"/>
        <w:rPr>
          <w:rFonts w:hint="eastAsia"/>
        </w:rPr>
      </w:pPr>
    </w:p>
    <w:p w14:paraId="5F73AC42">
      <w:pPr>
        <w:widowControl w:val="0"/>
        <w:numPr>
          <w:ilvl w:val="0"/>
          <w:numId w:val="0"/>
        </w:numPr>
        <w:jc w:val="both"/>
        <w:rPr>
          <w:rFonts w:hint="eastAsia"/>
        </w:rPr>
      </w:pPr>
      <w:r>
        <w:rPr>
          <w:rFonts w:hint="eastAsia"/>
        </w:rPr>
        <w:t>Now therefore, to come home to the thing in hand.</w:t>
      </w:r>
    </w:p>
    <w:p w14:paraId="0648DBE5">
      <w:pPr>
        <w:widowControl w:val="0"/>
        <w:numPr>
          <w:ilvl w:val="0"/>
          <w:numId w:val="0"/>
        </w:numPr>
        <w:jc w:val="both"/>
        <w:rPr>
          <w:rFonts w:hint="eastAsia"/>
        </w:rPr>
      </w:pPr>
      <w:r>
        <w:rPr>
          <w:rFonts w:hint="eastAsia"/>
        </w:rPr>
        <w:t>现在，就手头的事而言。</w:t>
      </w:r>
    </w:p>
    <w:p w14:paraId="672A234C">
      <w:pPr>
        <w:widowControl w:val="0"/>
        <w:numPr>
          <w:ilvl w:val="0"/>
          <w:numId w:val="0"/>
        </w:numPr>
        <w:jc w:val="both"/>
        <w:rPr>
          <w:rFonts w:hint="eastAsia"/>
        </w:rPr>
      </w:pPr>
    </w:p>
    <w:p w14:paraId="3EA9B1DC">
      <w:pPr>
        <w:widowControl w:val="0"/>
        <w:numPr>
          <w:ilvl w:val="0"/>
          <w:numId w:val="0"/>
        </w:numPr>
        <w:jc w:val="both"/>
        <w:rPr>
          <w:rFonts w:hint="eastAsia"/>
        </w:rPr>
      </w:pPr>
      <w:r>
        <w:rPr>
          <w:rFonts w:hint="eastAsia"/>
        </w:rPr>
        <w:t>It is hence to be observed by this general rule or maxim, that whensoever the heart of a sinner shall attempt to believe the forgiveness of sin, there is nothing can be supposed to be in God, or concerning God, revealed, that should give a greater reality, and subsistence, and certainty of the promises in and to the heart of a believer, than the consideration of those mercies in God, which are the most eminent cause of that forgiveness, which is the thing promised.</w:t>
      </w:r>
    </w:p>
    <w:p w14:paraId="23EC67B2">
      <w:pPr>
        <w:widowControl w:val="0"/>
        <w:numPr>
          <w:ilvl w:val="0"/>
          <w:numId w:val="0"/>
        </w:numPr>
        <w:jc w:val="both"/>
        <w:rPr>
          <w:rFonts w:hint="eastAsia"/>
        </w:rPr>
      </w:pPr>
      <w:r>
        <w:rPr>
          <w:rFonts w:hint="eastAsia"/>
        </w:rPr>
        <w:t>由此总规则或格言可以观察到，每当一个罪人的心试图相信罪的赦免时，在神里面或关于神的启示中，没有任何事，能比思想在神里面的那些怜悯，即那应许之事，即赦免的最卓越原因，更能给予一个信徒的心中和对心中应许更大的实在性、实质和确定性。</w:t>
      </w:r>
    </w:p>
    <w:p w14:paraId="046614FB">
      <w:pPr>
        <w:widowControl w:val="0"/>
        <w:numPr>
          <w:ilvl w:val="0"/>
          <w:numId w:val="0"/>
        </w:numPr>
        <w:jc w:val="both"/>
        <w:rPr>
          <w:rFonts w:hint="eastAsia"/>
        </w:rPr>
      </w:pPr>
    </w:p>
    <w:p w14:paraId="37E4E6BD">
      <w:pPr>
        <w:widowControl w:val="0"/>
        <w:numPr>
          <w:ilvl w:val="0"/>
          <w:numId w:val="0"/>
        </w:numPr>
        <w:jc w:val="both"/>
        <w:rPr>
          <w:rFonts w:hint="eastAsia"/>
        </w:rPr>
      </w:pPr>
      <w:r>
        <w:rPr>
          <w:rFonts w:hint="eastAsia"/>
        </w:rPr>
        <w:t>When the soul considers, that he who is so great a God, and so greatly merciful and gracious, is the same God who hath promised it, and hath means in him to make it good, what other thing (I say) can be so great a persuasive to believe as the light hereof?</w:t>
      </w:r>
    </w:p>
    <w:p w14:paraId="3F1177C6">
      <w:pPr>
        <w:widowControl w:val="0"/>
        <w:numPr>
          <w:ilvl w:val="0"/>
          <w:numId w:val="0"/>
        </w:numPr>
        <w:jc w:val="both"/>
        <w:rPr>
          <w:rFonts w:hint="eastAsia"/>
        </w:rPr>
      </w:pPr>
      <w:r>
        <w:rPr>
          <w:rFonts w:hint="eastAsia"/>
        </w:rPr>
        <w:t>当灵魂思想，那位如此伟大的神，如此大有怜悯和恩典，就是那位已应许它的神，并且在祂里面有使其成就的方法，（我说）还有什么比此亮光更能劝服人相信呢？</w:t>
      </w:r>
    </w:p>
    <w:p w14:paraId="0648863E">
      <w:pPr>
        <w:widowControl w:val="0"/>
        <w:numPr>
          <w:ilvl w:val="0"/>
          <w:numId w:val="0"/>
        </w:numPr>
        <w:jc w:val="both"/>
        <w:rPr>
          <w:rFonts w:hint="eastAsia"/>
        </w:rPr>
      </w:pPr>
    </w:p>
    <w:p w14:paraId="2463DF85">
      <w:pPr>
        <w:widowControl w:val="0"/>
        <w:numPr>
          <w:ilvl w:val="0"/>
          <w:numId w:val="0"/>
        </w:numPr>
        <w:jc w:val="both"/>
        <w:rPr>
          <w:rFonts w:hint="eastAsia"/>
        </w:rPr>
      </w:pPr>
      <w:r>
        <w:rPr>
          <w:rFonts w:hint="eastAsia"/>
        </w:rPr>
        <w:t>And the greater the light thereof is, which is brought down into such a promise, and with the promise shines into the heart, the more, and in the greatest degree, doth the light of the true subsistence of forgiveness shine with it, and becomes realized to the soul, and appears clothed with such an evidence and subsistence as will efficaciously strike, move, and draw out real faith, that being the principle which is properly and specially suited to that object.</w:t>
      </w:r>
    </w:p>
    <w:p w14:paraId="376F0AA9">
      <w:pPr>
        <w:widowControl w:val="0"/>
        <w:numPr>
          <w:ilvl w:val="0"/>
          <w:numId w:val="0"/>
        </w:numPr>
        <w:jc w:val="both"/>
        <w:rPr>
          <w:rFonts w:hint="eastAsia"/>
        </w:rPr>
      </w:pPr>
      <w:r>
        <w:rPr>
          <w:rFonts w:hint="eastAsia"/>
        </w:rPr>
        <w:t>那亮光越大，被带入这样的应许中，并与应许一同照进心中，赦罪的真实实质的光就越大地，并且最大程度地与它一同闪耀，并对灵魂成为现实，并显出带有如此证据和实质的衣袍，能有效地击打、感动并引出真实的信心，那是恰当且特别地适于那对象的原则。</w:t>
      </w:r>
    </w:p>
    <w:p w14:paraId="37CC14DF">
      <w:pPr>
        <w:widowControl w:val="0"/>
        <w:numPr>
          <w:ilvl w:val="0"/>
          <w:numId w:val="0"/>
        </w:numPr>
        <w:jc w:val="both"/>
        <w:rPr>
          <w:rFonts w:hint="eastAsia"/>
        </w:rPr>
      </w:pPr>
    </w:p>
    <w:p w14:paraId="67FC749E">
      <w:pPr>
        <w:widowControl w:val="0"/>
        <w:numPr>
          <w:ilvl w:val="0"/>
          <w:numId w:val="0"/>
        </w:numPr>
        <w:jc w:val="both"/>
        <w:rPr>
          <w:rFonts w:hint="eastAsia"/>
        </w:rPr>
      </w:pPr>
      <w:r>
        <w:rPr>
          <w:rFonts w:hint="eastAsia"/>
        </w:rPr>
        <w:t>And seeing it is the light of God himself shining in some attribute or other, either habitually or actually, implicitly or explicitly, immediately or remotely, that must be the bottom of faith, and accompany faith always, and in every promise give that subsistence spoken of unto faith (whether it be his truth, faithfulness, goodness, or the like); then certainly that which of all other must needs be most effectual and genuine, in this case of forgiveness, is this light and faith into God's mercies; for they are those which move God most to forgive, and therefore move us most to believe in God for it.</w:t>
      </w:r>
    </w:p>
    <w:p w14:paraId="08718E18">
      <w:pPr>
        <w:widowControl w:val="0"/>
        <w:numPr>
          <w:ilvl w:val="0"/>
          <w:numId w:val="0"/>
        </w:numPr>
        <w:jc w:val="both"/>
        <w:rPr>
          <w:rFonts w:hint="eastAsia"/>
        </w:rPr>
      </w:pPr>
      <w:r>
        <w:rPr>
          <w:rFonts w:hint="eastAsia"/>
        </w:rPr>
        <w:t>既然是神自己的光，在某个属性或其他属性中闪耀，无论是习惯地或实际上，隐含地或明确地，直接地或间接地，那必须是信心的基础，并总是伴随信心，并在每一个应许中给予信心所说的那个实质（无论是祂的真理、信实、良善或类似的）；那么当然，在赦罪这事上，所有其他中必须是最有效和最纯正的，就是这光和对神怜悯的信心；因为是它们最能感动神去赦免，因此也最能感动我们去相信神为此而赦免。</w:t>
      </w:r>
    </w:p>
    <w:p w14:paraId="244C55C6">
      <w:pPr>
        <w:widowControl w:val="0"/>
        <w:numPr>
          <w:ilvl w:val="0"/>
          <w:numId w:val="0"/>
        </w:numPr>
        <w:jc w:val="both"/>
        <w:rPr>
          <w:rFonts w:hint="eastAsia"/>
        </w:rPr>
      </w:pPr>
    </w:p>
    <w:p w14:paraId="12F20C26">
      <w:pPr>
        <w:widowControl w:val="0"/>
        <w:numPr>
          <w:ilvl w:val="0"/>
          <w:numId w:val="0"/>
        </w:numPr>
        <w:jc w:val="both"/>
        <w:rPr>
          <w:rFonts w:hint="eastAsia"/>
        </w:rPr>
      </w:pPr>
      <w:r>
        <w:rPr>
          <w:rFonts w:hint="eastAsia"/>
        </w:rPr>
        <w:t>And the reason of this further is, that although all benefits whatever are the effects of mercy, and so styled (as the call of the Gentiles is, Rom. 15:9, and the 'Gentiles glorify God for his mercy,' and the splendour of the whole of their salvation from conversion downwards, as a people 'that had not obtained mercy, but now have obtained mercy,' 1 Pet. 2:10), yet forgiveness of sins doth of all other most purely, immediately, and directly, depend upon mercies.</w:t>
      </w:r>
    </w:p>
    <w:p w14:paraId="167F19A8">
      <w:pPr>
        <w:widowControl w:val="0"/>
        <w:numPr>
          <w:ilvl w:val="0"/>
          <w:numId w:val="0"/>
        </w:numPr>
        <w:jc w:val="both"/>
        <w:rPr>
          <w:rFonts w:hint="eastAsia"/>
        </w:rPr>
      </w:pPr>
      <w:r>
        <w:rPr>
          <w:rFonts w:hint="eastAsia"/>
        </w:rPr>
        <w:t>这进一步的理由是，虽然所有任何恩惠都是怜悯的果效，并被如此称呼（如外邦人的蒙召，罗马书15:9，“外邦人因祂的怜悯荣耀神”，以及他们从归信往下整个救恩的荣耀，如“从前未曾蒙怜恤，现在却蒙了怜恤”的民，彼得前书2:10），然而罪的赦免，比所有其他的，都更纯粹、直接且立即地依赖于怜悯。</w:t>
      </w:r>
    </w:p>
    <w:p w14:paraId="019F40CE">
      <w:pPr>
        <w:widowControl w:val="0"/>
        <w:numPr>
          <w:ilvl w:val="0"/>
          <w:numId w:val="0"/>
        </w:numPr>
        <w:jc w:val="both"/>
        <w:rPr>
          <w:rFonts w:hint="eastAsia"/>
        </w:rPr>
      </w:pPr>
    </w:p>
    <w:p w14:paraId="41635058">
      <w:pPr>
        <w:widowControl w:val="0"/>
        <w:numPr>
          <w:ilvl w:val="0"/>
          <w:numId w:val="0"/>
        </w:numPr>
        <w:jc w:val="both"/>
        <w:rPr>
          <w:rFonts w:hint="eastAsia"/>
        </w:rPr>
      </w:pPr>
      <w:r>
        <w:rPr>
          <w:rFonts w:hint="eastAsia"/>
        </w:rPr>
        <w:t>Forgiveness is a pure act of and from grace; as old Zacharias speaks in his song: Luke 1:77, 78.</w:t>
      </w:r>
    </w:p>
    <w:p w14:paraId="60089BE8">
      <w:pPr>
        <w:widowControl w:val="0"/>
        <w:numPr>
          <w:ilvl w:val="0"/>
          <w:numId w:val="0"/>
        </w:numPr>
        <w:jc w:val="both"/>
        <w:rPr>
          <w:rFonts w:hint="eastAsia"/>
        </w:rPr>
      </w:pPr>
      <w:r>
        <w:rPr>
          <w:rFonts w:hint="eastAsia"/>
        </w:rPr>
        <w:t>赦免是一个纯粹出自恩典的作为；如老撒迦利亚在他的诗歌中所言：路加福音1:77-78。</w:t>
      </w:r>
    </w:p>
    <w:p w14:paraId="1CA447A1">
      <w:pPr>
        <w:widowControl w:val="0"/>
        <w:numPr>
          <w:ilvl w:val="0"/>
          <w:numId w:val="0"/>
        </w:numPr>
        <w:jc w:val="both"/>
        <w:rPr>
          <w:rFonts w:hint="eastAsia"/>
        </w:rPr>
      </w:pPr>
    </w:p>
    <w:p w14:paraId="674446A6">
      <w:pPr>
        <w:widowControl w:val="0"/>
        <w:numPr>
          <w:ilvl w:val="0"/>
          <w:numId w:val="0"/>
        </w:numPr>
        <w:jc w:val="both"/>
        <w:rPr>
          <w:rFonts w:hint="eastAsia"/>
        </w:rPr>
      </w:pPr>
      <w:r>
        <w:rPr>
          <w:rFonts w:hint="eastAsia"/>
        </w:rPr>
        <w:t>'To give the knowledge of salvation by the remission of sins, through the tender mercies (or bowels) of our God.'</w:t>
      </w:r>
    </w:p>
    <w:p w14:paraId="3A5181BC">
      <w:pPr>
        <w:widowControl w:val="0"/>
        <w:numPr>
          <w:ilvl w:val="0"/>
          <w:numId w:val="0"/>
        </w:numPr>
        <w:jc w:val="both"/>
        <w:rPr>
          <w:rFonts w:hint="eastAsia"/>
        </w:rPr>
      </w:pPr>
      <w:r>
        <w:rPr>
          <w:rFonts w:hint="eastAsia"/>
        </w:rPr>
        <w:t>“叫祂的百姓因罪得赦，就知道救恩。因我们神怜悯的心肠（或心肠）。”</w:t>
      </w:r>
    </w:p>
    <w:p w14:paraId="61286C01">
      <w:pPr>
        <w:widowControl w:val="0"/>
        <w:numPr>
          <w:ilvl w:val="0"/>
          <w:numId w:val="0"/>
        </w:numPr>
        <w:jc w:val="both"/>
        <w:rPr>
          <w:rFonts w:hint="eastAsia"/>
        </w:rPr>
      </w:pPr>
    </w:p>
    <w:p w14:paraId="5484AFD8">
      <w:pPr>
        <w:widowControl w:val="0"/>
        <w:numPr>
          <w:ilvl w:val="0"/>
          <w:numId w:val="0"/>
        </w:numPr>
        <w:jc w:val="both"/>
        <w:rPr>
          <w:rFonts w:hint="eastAsia"/>
        </w:rPr>
      </w:pPr>
      <w:r>
        <w:rPr>
          <w:rFonts w:hint="eastAsia"/>
        </w:rPr>
        <w:t>To give other things, or to do for us in another kind, may require the calling in the help of some other attribute immediately to effect it; as the resurrection of our bodies and glorifying of us, which (though it be a work of infinite mercy), requires the aid of power to effect it, even that 'power whereby he is able to subdue all things to himself,' Philip. 3:21.</w:t>
      </w:r>
    </w:p>
    <w:p w14:paraId="223BBF7E">
      <w:pPr>
        <w:widowControl w:val="0"/>
        <w:numPr>
          <w:ilvl w:val="0"/>
          <w:numId w:val="0"/>
        </w:numPr>
        <w:jc w:val="both"/>
        <w:rPr>
          <w:rFonts w:hint="eastAsia"/>
        </w:rPr>
      </w:pPr>
      <w:r>
        <w:rPr>
          <w:rFonts w:hint="eastAsia"/>
        </w:rPr>
        <w:t>给予其他事物，或以另一种方式为我们行事，可能需要立即借助其他一些属性来成就它；如我们身体的复活和我们的得荣，这（虽然是一个无限怜悯的工作），需要能力的帮助来成就它，即那“能叫万有归服自己的大能”，腓立比书3:21。</w:t>
      </w:r>
    </w:p>
    <w:p w14:paraId="6BF990ED">
      <w:pPr>
        <w:widowControl w:val="0"/>
        <w:numPr>
          <w:ilvl w:val="0"/>
          <w:numId w:val="0"/>
        </w:numPr>
        <w:jc w:val="both"/>
        <w:rPr>
          <w:rFonts w:hint="eastAsia"/>
        </w:rPr>
      </w:pPr>
    </w:p>
    <w:p w14:paraId="4C3F2D78">
      <w:pPr>
        <w:widowControl w:val="0"/>
        <w:numPr>
          <w:ilvl w:val="0"/>
          <w:numId w:val="0"/>
        </w:numPr>
        <w:jc w:val="both"/>
        <w:rPr>
          <w:rFonts w:hint="eastAsia"/>
        </w:rPr>
      </w:pPr>
      <w:r>
        <w:rPr>
          <w:rFonts w:hint="eastAsia"/>
        </w:rPr>
        <w:t>But forgiveness and pardon of sin peculiarly and immediately hold of mercy, and own and adore mercy for their immediate founder and benefactor.</w:t>
      </w:r>
    </w:p>
    <w:p w14:paraId="30073630">
      <w:pPr>
        <w:widowControl w:val="0"/>
        <w:numPr>
          <w:ilvl w:val="0"/>
          <w:numId w:val="0"/>
        </w:numPr>
        <w:jc w:val="both"/>
        <w:rPr>
          <w:rFonts w:hint="eastAsia"/>
        </w:rPr>
      </w:pPr>
      <w:r>
        <w:rPr>
          <w:rFonts w:hint="eastAsia"/>
        </w:rPr>
        <w:t>但赦免和饶恕罪，是特别且直接地属于怜悯，并承认和敬拜怜悯为它们的直接创始者和恩主。</w:t>
      </w:r>
    </w:p>
    <w:p w14:paraId="4C7D3215">
      <w:pPr>
        <w:widowControl w:val="0"/>
        <w:numPr>
          <w:ilvl w:val="0"/>
          <w:numId w:val="0"/>
        </w:numPr>
        <w:jc w:val="both"/>
        <w:rPr>
          <w:rFonts w:hint="eastAsia"/>
        </w:rPr>
      </w:pPr>
    </w:p>
    <w:p w14:paraId="30C7DAC7">
      <w:pPr>
        <w:widowControl w:val="0"/>
        <w:numPr>
          <w:ilvl w:val="0"/>
          <w:numId w:val="0"/>
        </w:numPr>
        <w:jc w:val="both"/>
        <w:rPr>
          <w:rFonts w:hint="eastAsia"/>
        </w:rPr>
      </w:pPr>
      <w:r>
        <w:rPr>
          <w:rFonts w:hint="eastAsia"/>
        </w:rPr>
        <w:t>Pardon and forgiveness are a pure emanation from grace, and issue in the glory thereof, above all other in God: Eph. 1:7, in Christ we have 'the forgiveness of sins, according to the riches of his grace;' Exod. 34:7, 'The Lord God, gracious and merciful'; and then, 'pardoning iniquity, transgression, and sin.'</w:t>
      </w:r>
    </w:p>
    <w:p w14:paraId="0C6A750E">
      <w:pPr>
        <w:widowControl w:val="0"/>
        <w:numPr>
          <w:ilvl w:val="0"/>
          <w:numId w:val="0"/>
        </w:numPr>
        <w:jc w:val="both"/>
        <w:rPr>
          <w:rFonts w:hint="eastAsia"/>
        </w:rPr>
      </w:pPr>
      <w:r>
        <w:rPr>
          <w:rFonts w:hint="eastAsia"/>
        </w:rPr>
        <w:t>赦免和饶恕是出自恩典的纯粹流露，并在其荣耀中达到顶峰，超过在神里面的所有其他：以弗所书1:7，我们在基督里得蒙“过犯得以赦免，乃是照祂丰富的恩典”；出埃及记34:7，“耶和华神，是有恩典有怜悯的”；然后，“赦免罪孽、过犯和罪恶”。</w:t>
      </w:r>
    </w:p>
    <w:p w14:paraId="25C2B982">
      <w:pPr>
        <w:widowControl w:val="0"/>
        <w:numPr>
          <w:ilvl w:val="0"/>
          <w:numId w:val="0"/>
        </w:numPr>
        <w:jc w:val="both"/>
        <w:rPr>
          <w:rFonts w:hint="eastAsia"/>
        </w:rPr>
      </w:pPr>
    </w:p>
    <w:p w14:paraId="21B20C8B">
      <w:pPr>
        <w:widowControl w:val="0"/>
        <w:numPr>
          <w:ilvl w:val="0"/>
          <w:numId w:val="0"/>
        </w:numPr>
        <w:jc w:val="both"/>
        <w:rPr>
          <w:rFonts w:hint="eastAsia"/>
        </w:rPr>
      </w:pPr>
      <w:r>
        <w:rPr>
          <w:rFonts w:hint="eastAsia"/>
        </w:rPr>
        <w:t>This is a stream that springs and flows out immediately from that fountain: Ps. 86:5, 'The Lord is good, and ready to forgive; plenteous in mercy.'</w:t>
      </w:r>
    </w:p>
    <w:p w14:paraId="39EC5A1E">
      <w:pPr>
        <w:widowControl w:val="0"/>
        <w:numPr>
          <w:ilvl w:val="0"/>
          <w:numId w:val="0"/>
        </w:numPr>
        <w:jc w:val="both"/>
        <w:rPr>
          <w:rFonts w:hint="eastAsia"/>
        </w:rPr>
      </w:pPr>
      <w:r>
        <w:rPr>
          <w:rFonts w:hint="eastAsia"/>
        </w:rPr>
        <w:t>这是一道从那泉源立即涌出并流出的溪流：诗篇86:5，“主本为良善，乐意饶恕人，有丰盛的慈爱。”</w:t>
      </w:r>
    </w:p>
    <w:p w14:paraId="4CD63321">
      <w:pPr>
        <w:widowControl w:val="0"/>
        <w:numPr>
          <w:ilvl w:val="0"/>
          <w:numId w:val="0"/>
        </w:numPr>
        <w:jc w:val="both"/>
        <w:rPr>
          <w:rFonts w:hint="eastAsia"/>
        </w:rPr>
      </w:pPr>
    </w:p>
    <w:p w14:paraId="3F3A066F">
      <w:pPr>
        <w:widowControl w:val="0"/>
        <w:numPr>
          <w:ilvl w:val="0"/>
          <w:numId w:val="0"/>
        </w:numPr>
        <w:jc w:val="both"/>
        <w:rPr>
          <w:rFonts w:hint="eastAsia"/>
        </w:rPr>
      </w:pPr>
      <w:r>
        <w:rPr>
          <w:rFonts w:hint="eastAsia"/>
        </w:rPr>
        <w:t>His being ready to forgive, flows gushing forth from his goodness, and his being 'plenteous in mercy.'</w:t>
      </w:r>
    </w:p>
    <w:p w14:paraId="4F59F176">
      <w:pPr>
        <w:widowControl w:val="0"/>
        <w:numPr>
          <w:ilvl w:val="0"/>
          <w:numId w:val="0"/>
        </w:numPr>
        <w:jc w:val="both"/>
        <w:rPr>
          <w:rFonts w:hint="eastAsia"/>
        </w:rPr>
      </w:pPr>
      <w:r>
        <w:rPr>
          <w:rFonts w:hint="eastAsia"/>
        </w:rPr>
        <w:t>祂乐意饶恕，从祂的良善和祂“有丰盛的慈爱”中涌流而出。</w:t>
      </w:r>
    </w:p>
    <w:p w14:paraId="442B15AF">
      <w:pPr>
        <w:widowControl w:val="0"/>
        <w:numPr>
          <w:ilvl w:val="0"/>
          <w:numId w:val="0"/>
        </w:numPr>
        <w:jc w:val="both"/>
        <w:rPr>
          <w:rFonts w:hint="eastAsia"/>
        </w:rPr>
      </w:pPr>
    </w:p>
    <w:p w14:paraId="3DC45EE8">
      <w:pPr>
        <w:widowControl w:val="0"/>
        <w:numPr>
          <w:ilvl w:val="0"/>
          <w:numId w:val="0"/>
        </w:numPr>
        <w:jc w:val="both"/>
        <w:rPr>
          <w:rFonts w:hint="eastAsia"/>
        </w:rPr>
      </w:pPr>
      <w:r>
        <w:rPr>
          <w:rFonts w:hint="eastAsia"/>
        </w:rPr>
        <w:t>God is 'the Father of mercies,' all mercies bestowed being the most natural and immediate children of mercy in himself, and he thereout giving existence and being to them, as a father doth to his children.</w:t>
      </w:r>
    </w:p>
    <w:p w14:paraId="1B7553A3">
      <w:pPr>
        <w:widowControl w:val="0"/>
        <w:numPr>
          <w:ilvl w:val="0"/>
          <w:numId w:val="0"/>
        </w:numPr>
        <w:jc w:val="both"/>
        <w:rPr>
          <w:rFonts w:hint="eastAsia"/>
        </w:rPr>
      </w:pPr>
      <w:r>
        <w:rPr>
          <w:rFonts w:hint="eastAsia"/>
        </w:rPr>
        <w:t>神是“发慈悲的父”，所有赐予的怜悯，是祂自己里面怜悯的最自然和直接的子女，祂从中给予它们存在和生命，如同父亲给予他的子女一样。</w:t>
      </w:r>
    </w:p>
    <w:p w14:paraId="7482B67B">
      <w:pPr>
        <w:widowControl w:val="0"/>
        <w:numPr>
          <w:ilvl w:val="0"/>
          <w:numId w:val="0"/>
        </w:numPr>
        <w:jc w:val="both"/>
        <w:rPr>
          <w:rFonts w:hint="eastAsia"/>
        </w:rPr>
      </w:pPr>
    </w:p>
    <w:p w14:paraId="4FD9BAFB">
      <w:pPr>
        <w:widowControl w:val="0"/>
        <w:numPr>
          <w:ilvl w:val="0"/>
          <w:numId w:val="0"/>
        </w:numPr>
        <w:jc w:val="both"/>
        <w:rPr>
          <w:rFonts w:hint="eastAsia"/>
        </w:rPr>
      </w:pPr>
      <w:r>
        <w:rPr>
          <w:rFonts w:hint="eastAsia"/>
        </w:rPr>
        <w:t>And from hence the heart of a humble sinner, when it is to seek any mercies at the hand of God, or hath received any, may and will readily know and acknowledge mere mercy, infinite mercy, to be the father of them.</w:t>
      </w:r>
    </w:p>
    <w:p w14:paraId="74975403">
      <w:pPr>
        <w:widowControl w:val="0"/>
        <w:numPr>
          <w:ilvl w:val="0"/>
          <w:numId w:val="0"/>
        </w:numPr>
        <w:jc w:val="both"/>
        <w:rPr>
          <w:rFonts w:hint="eastAsia"/>
        </w:rPr>
      </w:pPr>
      <w:r>
        <w:rPr>
          <w:rFonts w:hint="eastAsia"/>
        </w:rPr>
        <w:t>由此，一个谦卑的罪人的心，当它向神求任何怜悯，或已领受任何怜悯时，可以并且会轻易地知道并承认，纯粹的怜悯，无限的怜悯，是它们的父。</w:t>
      </w:r>
    </w:p>
    <w:p w14:paraId="629CB51D">
      <w:pPr>
        <w:widowControl w:val="0"/>
        <w:numPr>
          <w:ilvl w:val="0"/>
          <w:numId w:val="0"/>
        </w:numPr>
        <w:jc w:val="both"/>
        <w:rPr>
          <w:rFonts w:hint="eastAsia"/>
        </w:rPr>
      </w:pPr>
    </w:p>
    <w:p w14:paraId="00B96ABF">
      <w:pPr>
        <w:widowControl w:val="0"/>
        <w:numPr>
          <w:ilvl w:val="0"/>
          <w:numId w:val="0"/>
        </w:numPr>
        <w:jc w:val="both"/>
        <w:rPr>
          <w:rFonts w:hint="eastAsia"/>
        </w:rPr>
      </w:pPr>
      <w:r>
        <w:rPr>
          <w:rFonts w:hint="eastAsia"/>
        </w:rPr>
        <w:t>But above all other, pardon (when either we come to seek it, or to be thankful for it, this forgiveness of sins being the firstborn of benefits in our calling) will own and know its Father, the Father of mercies, and cause the heart to fall upon its knees, and ask blessings for it.</w:t>
      </w:r>
    </w:p>
    <w:p w14:paraId="12A27C60">
      <w:pPr>
        <w:widowControl w:val="0"/>
        <w:numPr>
          <w:ilvl w:val="0"/>
          <w:numId w:val="0"/>
        </w:numPr>
        <w:jc w:val="both"/>
        <w:rPr>
          <w:rFonts w:hint="eastAsia"/>
        </w:rPr>
      </w:pPr>
      <w:r>
        <w:rPr>
          <w:rFonts w:hint="eastAsia"/>
        </w:rPr>
        <w:t>但超过所有其他，赦免（当我们来寻求它，或为此感恩时，这罪的赦免是我们蒙召中恩惠的长子）会认并知道它的父，那发慈悲的父，并使心跪下，为此求福。</w:t>
      </w:r>
    </w:p>
    <w:p w14:paraId="610F1A33">
      <w:pPr>
        <w:widowControl w:val="0"/>
        <w:numPr>
          <w:ilvl w:val="0"/>
          <w:numId w:val="0"/>
        </w:numPr>
        <w:jc w:val="both"/>
        <w:rPr>
          <w:rFonts w:hint="eastAsia"/>
        </w:rPr>
      </w:pPr>
    </w:p>
    <w:p w14:paraId="137C8954">
      <w:pPr>
        <w:widowControl w:val="0"/>
        <w:numPr>
          <w:ilvl w:val="0"/>
          <w:numId w:val="0"/>
        </w:numPr>
        <w:jc w:val="both"/>
        <w:rPr>
          <w:rFonts w:hint="eastAsia"/>
        </w:rPr>
      </w:pPr>
      <w:r>
        <w:rPr>
          <w:rFonts w:hint="eastAsia"/>
        </w:rPr>
        <w:t>The truth of that general maxim holds in any other attribute, as touching that particular dependency which its proper effects have upon it: as when God is styled 'the Father of lights,' in relation unto wisdom to be asked and given; and when he is called 'the Lord of hope,' when joy and peace in believing are spoken of; and the 'God of all comforts' and 'Father of glory,' when comfort and glory are to be bestowed.</w:t>
      </w:r>
    </w:p>
    <w:p w14:paraId="0BEE0892">
      <w:pPr>
        <w:widowControl w:val="0"/>
        <w:numPr>
          <w:ilvl w:val="0"/>
          <w:numId w:val="0"/>
        </w:numPr>
        <w:jc w:val="both"/>
        <w:rPr>
          <w:rFonts w:hint="eastAsia"/>
        </w:rPr>
      </w:pPr>
      <w:r>
        <w:rPr>
          <w:rFonts w:hint="eastAsia"/>
        </w:rPr>
        <w:t>那个总的格言，在任何其他属性中都成立，就其恰当的果效对其的特定依赖而言：如当神被称为“众光之父”时，是就所求并所赐的智慧而言；当祂被称为“盼望的神”时，是就信心的喜乐与平安而言；以及“赐各样安慰的神”和“荣耀的父”，是就安慰和荣耀将被赐予而言。</w:t>
      </w:r>
    </w:p>
    <w:p w14:paraId="35097255">
      <w:pPr>
        <w:widowControl w:val="0"/>
        <w:numPr>
          <w:ilvl w:val="0"/>
          <w:numId w:val="0"/>
        </w:numPr>
        <w:jc w:val="both"/>
        <w:rPr>
          <w:rFonts w:hint="eastAsia"/>
        </w:rPr>
      </w:pPr>
    </w:p>
    <w:p w14:paraId="3A6F105A">
      <w:pPr>
        <w:widowControl w:val="0"/>
        <w:numPr>
          <w:ilvl w:val="0"/>
          <w:numId w:val="0"/>
        </w:numPr>
        <w:jc w:val="both"/>
        <w:rPr>
          <w:rFonts w:hint="eastAsia"/>
        </w:rPr>
      </w:pPr>
      <w:r>
        <w:rPr>
          <w:rFonts w:hint="eastAsia"/>
        </w:rPr>
        <w:t>But there is a farther reason why this or that attribute in God, that gives the subsistence to the performance, should, above all other, most properly conduce to give the subsistence to the faith of a believer (although the subsistence of the performance is differing from the subsistence given to faith in the mean time), because that hereby faith doth see all along, even until the performance of the promised blessings, the existence of them in what are their native roots and direct immediate causes.</w:t>
      </w:r>
    </w:p>
    <w:p w14:paraId="3C8EAB25">
      <w:pPr>
        <w:widowControl w:val="0"/>
        <w:numPr>
          <w:ilvl w:val="0"/>
          <w:numId w:val="0"/>
        </w:numPr>
        <w:jc w:val="both"/>
        <w:rPr>
          <w:rFonts w:hint="eastAsia"/>
        </w:rPr>
      </w:pPr>
      <w:r>
        <w:rPr>
          <w:rFonts w:hint="eastAsia"/>
        </w:rPr>
        <w:t>但还有一个更深的原因，为何在神里面的这个或那个属性，给予履行的实质，应超过所有其他，最恰当地有助于给予一个信徒信心的实质（虽然履行的实质与同时给予信心的实质是不同的），因为藉此，信心始终看见，直到应许之福的履行，它们在它们的天然根源和直接立即原因中的存在。</w:t>
      </w:r>
    </w:p>
    <w:p w14:paraId="3075C1C9">
      <w:pPr>
        <w:widowControl w:val="0"/>
        <w:numPr>
          <w:ilvl w:val="0"/>
          <w:numId w:val="0"/>
        </w:numPr>
        <w:jc w:val="both"/>
        <w:rPr>
          <w:rFonts w:hint="eastAsia"/>
        </w:rPr>
      </w:pPr>
    </w:p>
    <w:p w14:paraId="7547C7EC">
      <w:pPr>
        <w:widowControl w:val="0"/>
        <w:numPr>
          <w:ilvl w:val="0"/>
          <w:numId w:val="0"/>
        </w:numPr>
        <w:jc w:val="both"/>
        <w:rPr>
          <w:rFonts w:hint="eastAsia"/>
        </w:rPr>
      </w:pPr>
      <w:r>
        <w:rPr>
          <w:rFonts w:hint="eastAsia"/>
        </w:rPr>
        <w:t>Thus it is said, Heb. 11:13, 'They saw the promises afar off, and were persuaded.'</w:t>
      </w:r>
    </w:p>
    <w:p w14:paraId="64089062">
      <w:pPr>
        <w:widowControl w:val="0"/>
        <w:numPr>
          <w:ilvl w:val="0"/>
          <w:numId w:val="0"/>
        </w:numPr>
        <w:jc w:val="both"/>
        <w:rPr>
          <w:rFonts w:hint="eastAsia"/>
        </w:rPr>
      </w:pPr>
      <w:r>
        <w:rPr>
          <w:rFonts w:hint="eastAsia"/>
        </w:rPr>
        <w:t>因此，希伯来书11:13说，“他们从远处望见”应许，“并且欢喜迎接”。</w:t>
      </w:r>
    </w:p>
    <w:p w14:paraId="5879D467">
      <w:pPr>
        <w:widowControl w:val="0"/>
        <w:numPr>
          <w:ilvl w:val="0"/>
          <w:numId w:val="0"/>
        </w:numPr>
        <w:jc w:val="both"/>
        <w:rPr>
          <w:rFonts w:hint="eastAsia"/>
        </w:rPr>
      </w:pPr>
    </w:p>
    <w:p w14:paraId="0063FC81">
      <w:pPr>
        <w:widowControl w:val="0"/>
        <w:numPr>
          <w:ilvl w:val="0"/>
          <w:numId w:val="0"/>
        </w:numPr>
        <w:jc w:val="both"/>
        <w:rPr>
          <w:rFonts w:hint="eastAsia"/>
        </w:rPr>
      </w:pPr>
      <w:r>
        <w:rPr>
          <w:rFonts w:hint="eastAsia"/>
        </w:rPr>
        <w:t>That phrase, afar off, refers not, wholly or altogether, to an importing the distance of time to come ere performed (though take that in also), but also to the words that went before, 'they saw them afar off,' that is, though the mercies were at a distance as to their individual existence, which was afar off, and remote out of sight, yet however this act of their faith was a sight, for they saw them really subsisting, or else their faith had not been worthy the name of sight.</w:t>
      </w:r>
    </w:p>
    <w:p w14:paraId="0EE2BE08">
      <w:pPr>
        <w:widowControl w:val="0"/>
        <w:numPr>
          <w:ilvl w:val="0"/>
          <w:numId w:val="0"/>
        </w:numPr>
        <w:jc w:val="both"/>
        <w:rPr>
          <w:rFonts w:hint="eastAsia"/>
        </w:rPr>
      </w:pPr>
      <w:r>
        <w:rPr>
          <w:rFonts w:hint="eastAsia"/>
        </w:rPr>
        <w:t>“从远处”这个短语，并非完全地，或全部地指履行前将来的时间距离（虽然也包括此点），也指前面所说的话，“他们从远处望见它们”，也就是说，虽然怜悯就其个别存在而言是遥远的，并且遥远到看不见，然而他们的这个信心行动是一种看见，因为他们看见它们真实地存在，否则他们的信心就不配称为看见。</w:t>
      </w:r>
    </w:p>
    <w:p w14:paraId="5807DE37">
      <w:pPr>
        <w:widowControl w:val="0"/>
        <w:numPr>
          <w:ilvl w:val="0"/>
          <w:numId w:val="0"/>
        </w:numPr>
        <w:jc w:val="both"/>
        <w:rPr>
          <w:rFonts w:hint="eastAsia"/>
        </w:rPr>
      </w:pPr>
    </w:p>
    <w:p w14:paraId="2153A98A">
      <w:pPr>
        <w:widowControl w:val="0"/>
        <w:numPr>
          <w:ilvl w:val="0"/>
          <w:numId w:val="0"/>
        </w:numPr>
        <w:jc w:val="both"/>
        <w:rPr>
          <w:rFonts w:hint="eastAsia"/>
        </w:rPr>
      </w:pPr>
      <w:r>
        <w:rPr>
          <w:rFonts w:hint="eastAsia"/>
        </w:rPr>
        <w:t>So then they were presented as if really subsisting afar off.</w:t>
      </w:r>
    </w:p>
    <w:p w14:paraId="02B49054">
      <w:pPr>
        <w:widowControl w:val="0"/>
        <w:numPr>
          <w:ilvl w:val="0"/>
          <w:numId w:val="0"/>
        </w:numPr>
        <w:jc w:val="both"/>
        <w:rPr>
          <w:rFonts w:hint="eastAsia"/>
        </w:rPr>
      </w:pPr>
      <w:r>
        <w:rPr>
          <w:rFonts w:hint="eastAsia"/>
        </w:rPr>
        <w:t>那么，它们被呈现为仿佛真实地存在于远处。</w:t>
      </w:r>
    </w:p>
    <w:p w14:paraId="2849E533">
      <w:pPr>
        <w:widowControl w:val="0"/>
        <w:numPr>
          <w:ilvl w:val="0"/>
          <w:numId w:val="0"/>
        </w:numPr>
        <w:jc w:val="both"/>
        <w:rPr>
          <w:rFonts w:hint="eastAsia"/>
        </w:rPr>
      </w:pPr>
    </w:p>
    <w:p w14:paraId="723891D2">
      <w:pPr>
        <w:widowControl w:val="0"/>
        <w:numPr>
          <w:ilvl w:val="0"/>
          <w:numId w:val="0"/>
        </w:numPr>
        <w:jc w:val="both"/>
        <w:rPr>
          <w:rFonts w:hint="eastAsia"/>
        </w:rPr>
      </w:pPr>
      <w:r>
        <w:rPr>
          <w:rFonts w:hint="eastAsia"/>
        </w:rPr>
        <w:t>Now, wherein or whereby should it be that they saw them thus subsisting aforehand, when the things had not any actual existence?</w:t>
      </w:r>
    </w:p>
    <w:p w14:paraId="16284312">
      <w:pPr>
        <w:widowControl w:val="0"/>
        <w:numPr>
          <w:ilvl w:val="0"/>
          <w:numId w:val="0"/>
        </w:numPr>
        <w:jc w:val="both"/>
        <w:rPr>
          <w:rFonts w:hint="eastAsia"/>
        </w:rPr>
      </w:pPr>
      <w:r>
        <w:rPr>
          <w:rFonts w:hint="eastAsia"/>
        </w:rPr>
        <w:t>现在，当那些事没有实际存在时，他们应在何处或藉何物，看见它们如此预先存在呢？</w:t>
      </w:r>
    </w:p>
    <w:p w14:paraId="576D1385">
      <w:pPr>
        <w:widowControl w:val="0"/>
        <w:numPr>
          <w:ilvl w:val="0"/>
          <w:numId w:val="0"/>
        </w:numPr>
        <w:jc w:val="both"/>
        <w:rPr>
          <w:rFonts w:hint="eastAsia"/>
        </w:rPr>
      </w:pPr>
    </w:p>
    <w:p w14:paraId="72F2AC82">
      <w:pPr>
        <w:widowControl w:val="0"/>
        <w:numPr>
          <w:ilvl w:val="0"/>
          <w:numId w:val="0"/>
        </w:numPr>
        <w:jc w:val="both"/>
        <w:rPr>
          <w:rFonts w:hint="eastAsia"/>
        </w:rPr>
      </w:pPr>
      <w:r>
        <w:rPr>
          <w:rFonts w:hint="eastAsia"/>
        </w:rPr>
        <w:t>There certainly was a seeing them in God, and in God by viewing those attributes especially that were to be the most direct and native causes of them.</w:t>
      </w:r>
    </w:p>
    <w:p w14:paraId="56C0F129">
      <w:pPr>
        <w:widowControl w:val="0"/>
        <w:numPr>
          <w:ilvl w:val="0"/>
          <w:numId w:val="0"/>
        </w:numPr>
        <w:jc w:val="both"/>
        <w:rPr>
          <w:rFonts w:hint="eastAsia"/>
        </w:rPr>
      </w:pPr>
      <w:r>
        <w:rPr>
          <w:rFonts w:hint="eastAsia"/>
        </w:rPr>
        <w:t>肯定是在神里面看见它们，并且在神里面，是藉着观看那些特别是将成为它们最直接和天然原因的属性。</w:t>
      </w:r>
    </w:p>
    <w:p w14:paraId="78990F0B">
      <w:pPr>
        <w:widowControl w:val="0"/>
        <w:numPr>
          <w:ilvl w:val="0"/>
          <w:numId w:val="0"/>
        </w:numPr>
        <w:jc w:val="both"/>
        <w:rPr>
          <w:rFonts w:hint="eastAsia"/>
        </w:rPr>
      </w:pPr>
    </w:p>
    <w:p w14:paraId="18351D93">
      <w:pPr>
        <w:widowControl w:val="0"/>
        <w:numPr>
          <w:ilvl w:val="0"/>
          <w:numId w:val="0"/>
        </w:numPr>
        <w:jc w:val="both"/>
        <w:rPr>
          <w:rFonts w:hint="eastAsia"/>
        </w:rPr>
      </w:pPr>
      <w:r>
        <w:rPr>
          <w:rFonts w:hint="eastAsia"/>
        </w:rPr>
        <w:t>The knowledge of philosophy holds some resemblance, or like kind of existence, with this.</w:t>
      </w:r>
    </w:p>
    <w:p w14:paraId="79F20180">
      <w:pPr>
        <w:widowControl w:val="0"/>
        <w:numPr>
          <w:ilvl w:val="0"/>
          <w:numId w:val="0"/>
        </w:numPr>
        <w:jc w:val="both"/>
        <w:rPr>
          <w:rFonts w:hint="eastAsia"/>
        </w:rPr>
      </w:pPr>
      <w:r>
        <w:rPr>
          <w:rFonts w:hint="eastAsia"/>
        </w:rPr>
        <w:t>哲学的知识与此持有某些相似之处，或类似的存在。</w:t>
      </w:r>
    </w:p>
    <w:p w14:paraId="0DDE129B">
      <w:pPr>
        <w:widowControl w:val="0"/>
        <w:numPr>
          <w:ilvl w:val="0"/>
          <w:numId w:val="0"/>
        </w:numPr>
        <w:jc w:val="both"/>
        <w:rPr>
          <w:rFonts w:hint="eastAsia"/>
        </w:rPr>
      </w:pPr>
    </w:p>
    <w:p w14:paraId="3E851152">
      <w:pPr>
        <w:widowControl w:val="0"/>
        <w:numPr>
          <w:ilvl w:val="0"/>
          <w:numId w:val="0"/>
        </w:numPr>
        <w:jc w:val="both"/>
        <w:rPr>
          <w:rFonts w:hint="eastAsia"/>
        </w:rPr>
      </w:pPr>
      <w:r>
        <w:rPr>
          <w:rFonts w:hint="eastAsia"/>
        </w:rPr>
        <w:t>Philosophy instructs us that though roses in winter have no existence, and though tulips have no flower nor stalks above ground for the greatest part of the year, and so they have not an actual existence for so long time, yet that in a true sense they may be said to have a real being and existence in nature, the mother and womb of all things.</w:t>
      </w:r>
    </w:p>
    <w:p w14:paraId="34A21BDD">
      <w:pPr>
        <w:widowControl w:val="0"/>
        <w:numPr>
          <w:ilvl w:val="0"/>
          <w:numId w:val="0"/>
        </w:numPr>
        <w:jc w:val="both"/>
        <w:rPr>
          <w:rFonts w:hint="eastAsia"/>
        </w:rPr>
      </w:pPr>
      <w:r>
        <w:rPr>
          <w:rFonts w:hint="eastAsia"/>
        </w:rPr>
        <w:t>哲学教导我们，虽然玫瑰在冬天不存在，虽然郁金香一年中的大部分时间在地上都没有花和茎，因此它们在那么长的时间里没有实际的存在，然而在真实的意义上，它们可以说在自然，即万物的母亲和子宫中，有一个真实的存在和存有。</w:t>
      </w:r>
    </w:p>
    <w:p w14:paraId="350B1512">
      <w:pPr>
        <w:widowControl w:val="0"/>
        <w:numPr>
          <w:ilvl w:val="0"/>
          <w:numId w:val="0"/>
        </w:numPr>
        <w:jc w:val="both"/>
        <w:rPr>
          <w:rFonts w:hint="eastAsia"/>
        </w:rPr>
      </w:pPr>
    </w:p>
    <w:p w14:paraId="50B7D99C">
      <w:pPr>
        <w:widowControl w:val="0"/>
        <w:numPr>
          <w:ilvl w:val="0"/>
          <w:numId w:val="0"/>
        </w:numPr>
        <w:jc w:val="both"/>
        <w:rPr>
          <w:rFonts w:hint="eastAsia"/>
        </w:rPr>
      </w:pPr>
      <w:r>
        <w:rPr>
          <w:rFonts w:hint="eastAsia"/>
        </w:rPr>
        <w:t>If vulgar apprehensions might be judges of this, they will say, Where is it? they are not, for we see no such things extant.</w:t>
      </w:r>
    </w:p>
    <w:p w14:paraId="29907CFB">
      <w:pPr>
        <w:widowControl w:val="0"/>
        <w:numPr>
          <w:ilvl w:val="0"/>
          <w:numId w:val="0"/>
        </w:numPr>
        <w:jc w:val="both"/>
        <w:rPr>
          <w:rFonts w:hint="eastAsia"/>
        </w:rPr>
      </w:pPr>
      <w:r>
        <w:rPr>
          <w:rFonts w:hint="eastAsia"/>
        </w:rPr>
        <w:t>如果庸俗的理解可以对此作出判断，他们会说，它在哪里？它们不存在，因为我们没有看见任何这样的东西存在。</w:t>
      </w:r>
    </w:p>
    <w:p w14:paraId="6F5B8187">
      <w:pPr>
        <w:widowControl w:val="0"/>
        <w:numPr>
          <w:ilvl w:val="0"/>
          <w:numId w:val="0"/>
        </w:numPr>
        <w:jc w:val="both"/>
        <w:rPr>
          <w:rFonts w:hint="eastAsia"/>
        </w:rPr>
      </w:pPr>
    </w:p>
    <w:p w14:paraId="4CC36A4E">
      <w:pPr>
        <w:widowControl w:val="0"/>
        <w:numPr>
          <w:ilvl w:val="0"/>
          <w:numId w:val="0"/>
        </w:numPr>
        <w:jc w:val="both"/>
        <w:rPr>
          <w:rFonts w:hint="eastAsia"/>
        </w:rPr>
      </w:pPr>
      <w:r>
        <w:rPr>
          <w:rFonts w:hint="eastAsia"/>
        </w:rPr>
        <w:t>But a philosopher or a wise gardener will tell you that they have a being in their roots; yea, and that each and every kind of those flowers have a several being in their several roots proper to their kind, in which, as in their causes, they have a latent hidden existence and being, which reason assures them to be true.</w:t>
      </w:r>
    </w:p>
    <w:p w14:paraId="212ED9BE">
      <w:pPr>
        <w:widowControl w:val="0"/>
        <w:numPr>
          <w:ilvl w:val="0"/>
          <w:numId w:val="0"/>
        </w:numPr>
        <w:jc w:val="both"/>
        <w:rPr>
          <w:rFonts w:hint="eastAsia"/>
        </w:rPr>
      </w:pPr>
      <w:r>
        <w:rPr>
          <w:rFonts w:hint="eastAsia"/>
        </w:rPr>
        <w:t>但一个哲学家或一个智慧的园丁会告诉你，它们在它们的根中有存在；是的，并且每一种那些花，都在它们各自种类的根中有一个个别的存在，在其中，如在它们的起因中，它们有一个潜在的隐藏的存在和存有，理性向他们保证这是真实的。</w:t>
      </w:r>
    </w:p>
    <w:p w14:paraId="09FCB836">
      <w:pPr>
        <w:widowControl w:val="0"/>
        <w:numPr>
          <w:ilvl w:val="0"/>
          <w:numId w:val="0"/>
        </w:numPr>
        <w:jc w:val="both"/>
        <w:rPr>
          <w:rFonts w:hint="eastAsia"/>
        </w:rPr>
      </w:pPr>
    </w:p>
    <w:p w14:paraId="4E156E89">
      <w:pPr>
        <w:widowControl w:val="0"/>
        <w:numPr>
          <w:ilvl w:val="0"/>
          <w:numId w:val="0"/>
        </w:numPr>
        <w:jc w:val="both"/>
        <w:rPr>
          <w:rFonts w:hint="eastAsia"/>
        </w:rPr>
      </w:pPr>
      <w:r>
        <w:rPr>
          <w:rFonts w:hint="eastAsia"/>
        </w:rPr>
        <w:t>And therefore a gardener doth, before summer comes, put a high value upon such roots as those that will bring forth such flowers.</w:t>
      </w:r>
    </w:p>
    <w:p w14:paraId="5EA77ED8">
      <w:pPr>
        <w:widowControl w:val="0"/>
        <w:numPr>
          <w:ilvl w:val="0"/>
          <w:numId w:val="0"/>
        </w:numPr>
        <w:jc w:val="both"/>
        <w:rPr>
          <w:rFonts w:hint="eastAsia"/>
        </w:rPr>
      </w:pPr>
      <w:r>
        <w:rPr>
          <w:rFonts w:hint="eastAsia"/>
        </w:rPr>
        <w:t>因此一个园丁，在夏天来临之前，会高度评价那些将长出那样花朵的根。</w:t>
      </w:r>
    </w:p>
    <w:p w14:paraId="23019D70">
      <w:pPr>
        <w:widowControl w:val="0"/>
        <w:numPr>
          <w:ilvl w:val="0"/>
          <w:numId w:val="0"/>
        </w:numPr>
        <w:jc w:val="both"/>
        <w:rPr>
          <w:rFonts w:hint="eastAsia"/>
        </w:rPr>
      </w:pPr>
    </w:p>
    <w:p w14:paraId="4F1593E5">
      <w:pPr>
        <w:widowControl w:val="0"/>
        <w:numPr>
          <w:ilvl w:val="0"/>
          <w:numId w:val="0"/>
        </w:numPr>
        <w:jc w:val="both"/>
        <w:rPr>
          <w:rFonts w:hint="eastAsia"/>
        </w:rPr>
      </w:pPr>
      <w:r>
        <w:rPr>
          <w:rFonts w:hint="eastAsia"/>
        </w:rPr>
        <w:t>He sees them afar off in those roots, as their causes, many months before, and expects their growing up in their seasons.</w:t>
      </w:r>
    </w:p>
    <w:p w14:paraId="0D7411A5">
      <w:pPr>
        <w:widowControl w:val="0"/>
        <w:numPr>
          <w:ilvl w:val="0"/>
          <w:numId w:val="0"/>
        </w:numPr>
        <w:jc w:val="both"/>
        <w:rPr>
          <w:rFonts w:hint="eastAsia"/>
        </w:rPr>
      </w:pPr>
      <w:r>
        <w:rPr>
          <w:rFonts w:hint="eastAsia"/>
        </w:rPr>
        <w:t>他在那些根中，作为它们的起因，提前几个月从远处看见它们，并期待它们在它们的季节里成长。</w:t>
      </w:r>
    </w:p>
    <w:p w14:paraId="634B13F1">
      <w:pPr>
        <w:widowControl w:val="0"/>
        <w:numPr>
          <w:ilvl w:val="0"/>
          <w:numId w:val="0"/>
        </w:numPr>
        <w:jc w:val="both"/>
        <w:rPr>
          <w:rFonts w:hint="eastAsia"/>
        </w:rPr>
      </w:pPr>
    </w:p>
    <w:p w14:paraId="67C31FB9">
      <w:pPr>
        <w:widowControl w:val="0"/>
        <w:numPr>
          <w:ilvl w:val="0"/>
          <w:numId w:val="0"/>
        </w:numPr>
        <w:jc w:val="both"/>
        <w:rPr>
          <w:rFonts w:hint="eastAsia"/>
        </w:rPr>
      </w:pPr>
      <w:r>
        <w:rPr>
          <w:rFonts w:hint="eastAsia"/>
        </w:rPr>
        <w:t>Even thus, and more satisfyingly, doth faith see in God a subsistence of the promises, whilst it views them in those attributes which are the proper originals of them, according to their kind.</w:t>
      </w:r>
    </w:p>
    <w:p w14:paraId="7671AF78">
      <w:pPr>
        <w:widowControl w:val="0"/>
        <w:numPr>
          <w:ilvl w:val="0"/>
          <w:numId w:val="0"/>
        </w:numPr>
        <w:jc w:val="both"/>
        <w:rPr>
          <w:rFonts w:hint="eastAsia"/>
        </w:rPr>
      </w:pPr>
      <w:r>
        <w:rPr>
          <w:rFonts w:hint="eastAsia"/>
        </w:rPr>
        <w:t>正是如此，并且更令人满足地，信心在神里面看见应许的实质，当它观看它们在那些作为它们恰当源头的属性中，根据它们的种类。</w:t>
      </w:r>
    </w:p>
    <w:p w14:paraId="5B704B85">
      <w:pPr>
        <w:widowControl w:val="0"/>
        <w:numPr>
          <w:ilvl w:val="0"/>
          <w:numId w:val="0"/>
        </w:numPr>
        <w:jc w:val="both"/>
        <w:rPr>
          <w:rFonts w:hint="eastAsia"/>
        </w:rPr>
      </w:pPr>
    </w:p>
    <w:p w14:paraId="3B05BB57">
      <w:pPr>
        <w:widowControl w:val="0"/>
        <w:numPr>
          <w:ilvl w:val="0"/>
          <w:numId w:val="0"/>
        </w:numPr>
        <w:jc w:val="both"/>
        <w:rPr>
          <w:rFonts w:hint="eastAsia"/>
        </w:rPr>
      </w:pPr>
      <w:r>
        <w:rPr>
          <w:rFonts w:hint="eastAsia"/>
        </w:rPr>
        <w:t>I shall now consider the second act of faith, which is, 'embrace the promise'; and I shall demonstrate that an enlarged consideration of the mercies of God's nature do wonderfully persuade the heart to embrace the promises of forgiveness.</w:t>
      </w:r>
    </w:p>
    <w:p w14:paraId="4C585D43">
      <w:pPr>
        <w:widowControl w:val="0"/>
        <w:numPr>
          <w:ilvl w:val="0"/>
          <w:numId w:val="0"/>
        </w:numPr>
        <w:jc w:val="both"/>
        <w:rPr>
          <w:rFonts w:hint="eastAsia"/>
        </w:rPr>
      </w:pPr>
      <w:r>
        <w:rPr>
          <w:rFonts w:hint="eastAsia"/>
        </w:rPr>
        <w:t>我现在要考虑信心的第二个行动，即“拥抱应许”；我将证明，对神本性中怜悯的广阔思考，奇妙地劝服心去拥抱赦罪的应许。</w:t>
      </w:r>
    </w:p>
    <w:p w14:paraId="48F6EEEB">
      <w:pPr>
        <w:widowControl w:val="0"/>
        <w:numPr>
          <w:ilvl w:val="0"/>
          <w:numId w:val="0"/>
        </w:numPr>
        <w:jc w:val="both"/>
        <w:rPr>
          <w:rFonts w:hint="eastAsia"/>
        </w:rPr>
      </w:pPr>
    </w:p>
    <w:p w14:paraId="103971D6">
      <w:pPr>
        <w:widowControl w:val="0"/>
        <w:numPr>
          <w:ilvl w:val="0"/>
          <w:numId w:val="0"/>
        </w:numPr>
        <w:jc w:val="both"/>
        <w:rPr>
          <w:rFonts w:hint="eastAsia"/>
        </w:rPr>
      </w:pPr>
      <w:r>
        <w:rPr>
          <w:rFonts w:hint="eastAsia"/>
        </w:rPr>
        <w:t>The promises do thus persuade, by mercy's super-adding a real taste of transcendent goodness and sweetness, an overcoming sweetness, unto this grand benefit of forgiveness, and the promises thereof, by which the will and affections are demulced, and effectually drawn to embrace them.</w:t>
      </w:r>
    </w:p>
    <w:p w14:paraId="2E488D91">
      <w:pPr>
        <w:widowControl w:val="0"/>
        <w:numPr>
          <w:ilvl w:val="0"/>
          <w:numId w:val="0"/>
        </w:numPr>
        <w:jc w:val="both"/>
        <w:rPr>
          <w:rFonts w:hint="eastAsia"/>
        </w:rPr>
      </w:pPr>
      <w:r>
        <w:rPr>
          <w:rFonts w:hint="eastAsia"/>
        </w:rPr>
        <w:t>应许如此劝服，是藉着怜悯为这赦罪的宏大恩惠，及其应许，增添一种超越的良善和甘甜的真实滋味，一种胜过一切的甘甜，意志和情感藉此被demulced（拉丁文：抚慰），并被有效地吸引去拥抱它们。</w:t>
      </w:r>
    </w:p>
    <w:p w14:paraId="4AC04C34">
      <w:pPr>
        <w:widowControl w:val="0"/>
        <w:numPr>
          <w:ilvl w:val="0"/>
          <w:numId w:val="0"/>
        </w:numPr>
        <w:jc w:val="both"/>
        <w:rPr>
          <w:rFonts w:hint="eastAsia"/>
        </w:rPr>
      </w:pPr>
    </w:p>
    <w:p w14:paraId="1614C432">
      <w:pPr>
        <w:widowControl w:val="0"/>
        <w:numPr>
          <w:ilvl w:val="0"/>
          <w:numId w:val="0"/>
        </w:numPr>
        <w:jc w:val="both"/>
        <w:rPr>
          <w:rFonts w:hint="eastAsia"/>
        </w:rPr>
      </w:pPr>
      <w:r>
        <w:rPr>
          <w:rFonts w:hint="eastAsia"/>
        </w:rPr>
        <w:t>That these benefits of salvation are in themselves good, and must needs be most welcome, or, as the apostle expresseth it, 1 Tim. 1:15, 'worthy of all acceptation,' by a sinner sensible of his own sinful misery, we may very well and readily conceive, for they are suited unto all self-love in such a soul.</w:t>
      </w:r>
    </w:p>
    <w:p w14:paraId="32870952">
      <w:pPr>
        <w:widowControl w:val="0"/>
        <w:numPr>
          <w:ilvl w:val="0"/>
          <w:numId w:val="0"/>
        </w:numPr>
        <w:jc w:val="both"/>
        <w:rPr>
          <w:rFonts w:hint="eastAsia"/>
        </w:rPr>
      </w:pPr>
      <w:r>
        <w:rPr>
          <w:rFonts w:hint="eastAsia"/>
        </w:rPr>
        <w:t>这些救恩的恩惠本身是良善的，并且必然是最受欢迎的，或如使徒所表达的，提摩太前书1:15，“是可信的，是十分可佩服的”，对一个意识到自己罪恶苦难的罪人来说，我们可以很好且轻易地构想，因为它们适合那样一个灵魂中所有的自爱。</w:t>
      </w:r>
    </w:p>
    <w:p w14:paraId="07FD5E47">
      <w:pPr>
        <w:widowControl w:val="0"/>
        <w:numPr>
          <w:ilvl w:val="0"/>
          <w:numId w:val="0"/>
        </w:numPr>
        <w:jc w:val="both"/>
        <w:rPr>
          <w:rFonts w:hint="eastAsia"/>
        </w:rPr>
      </w:pPr>
    </w:p>
    <w:p w14:paraId="53C300D7">
      <w:pPr>
        <w:widowControl w:val="0"/>
        <w:numPr>
          <w:ilvl w:val="0"/>
          <w:numId w:val="0"/>
        </w:numPr>
        <w:jc w:val="both"/>
        <w:rPr>
          <w:rFonts w:hint="eastAsia"/>
        </w:rPr>
      </w:pPr>
      <w:r>
        <w:rPr>
          <w:rFonts w:hint="eastAsia"/>
        </w:rPr>
        <w:t>But farther, that unto a truly broken, humbled sinner, the mercies that are in God, out of which he pardons, should have, as needs they must, infinitely more of goodness and sweetness in them than pardon, or all things else that are in the promises, or apprehended with them, is that which a soul that hath tasted how good the Lord is will instantly acknowledge.</w:t>
      </w:r>
    </w:p>
    <w:p w14:paraId="5EABD88A">
      <w:pPr>
        <w:widowControl w:val="0"/>
        <w:numPr>
          <w:ilvl w:val="0"/>
          <w:numId w:val="0"/>
        </w:numPr>
        <w:jc w:val="both"/>
        <w:rPr>
          <w:rFonts w:hint="eastAsia"/>
        </w:rPr>
      </w:pPr>
      <w:r>
        <w:rPr>
          <w:rFonts w:hint="eastAsia"/>
        </w:rPr>
        <w:t>此外，对一个真正破碎、谦卑的罪人来说，在神里面的，祂从中赦免的怜悯，应比赦免，或应许中所有其他的事物，或与它们一同领会的，都无限地更多地具有良善和甘甜，这是一个尝过主是良善滋味的灵魂会立即承认的。</w:t>
      </w:r>
    </w:p>
    <w:p w14:paraId="730864D1">
      <w:pPr>
        <w:widowControl w:val="0"/>
        <w:numPr>
          <w:ilvl w:val="0"/>
          <w:numId w:val="0"/>
        </w:numPr>
        <w:jc w:val="both"/>
        <w:rPr>
          <w:rFonts w:hint="eastAsia"/>
        </w:rPr>
      </w:pPr>
    </w:p>
    <w:p w14:paraId="513998F4">
      <w:pPr>
        <w:widowControl w:val="0"/>
        <w:numPr>
          <w:ilvl w:val="0"/>
          <w:numId w:val="0"/>
        </w:numPr>
        <w:jc w:val="both"/>
        <w:rPr>
          <w:rFonts w:hint="eastAsia"/>
        </w:rPr>
      </w:pPr>
      <w:r>
        <w:rPr>
          <w:rFonts w:hint="eastAsia"/>
        </w:rPr>
        <w:t>A promise of life to a condemned man is sweet, for life is sweet, as we say; but 'thy loving-kindness,' said David, who had tasted how good the Lord is, 'is better than life,' and infinitely sweeter, Ps. 63:3.</w:t>
      </w:r>
    </w:p>
    <w:p w14:paraId="68F9FB5D">
      <w:pPr>
        <w:widowControl w:val="0"/>
        <w:numPr>
          <w:ilvl w:val="0"/>
          <w:numId w:val="0"/>
        </w:numPr>
        <w:jc w:val="both"/>
        <w:rPr>
          <w:rFonts w:hint="eastAsia"/>
        </w:rPr>
      </w:pPr>
      <w:r>
        <w:rPr>
          <w:rFonts w:hint="eastAsia"/>
        </w:rPr>
        <w:t>对一个被定罪的人来说，生命的应许是甘甜的，因为生命是甘甜的，如我们所说；但“祢的慈爱”，大卫说，他已尝过主是良善的滋味，“比生命更好”，并且无限更甘甜，诗篇63:3。</w:t>
      </w:r>
    </w:p>
    <w:p w14:paraId="073F5256">
      <w:pPr>
        <w:widowControl w:val="0"/>
        <w:numPr>
          <w:ilvl w:val="0"/>
          <w:numId w:val="0"/>
        </w:numPr>
        <w:jc w:val="both"/>
        <w:rPr>
          <w:rFonts w:hint="eastAsia"/>
        </w:rPr>
      </w:pPr>
    </w:p>
    <w:p w14:paraId="61F50741">
      <w:pPr>
        <w:widowControl w:val="0"/>
        <w:numPr>
          <w:ilvl w:val="0"/>
          <w:numId w:val="0"/>
        </w:numPr>
        <w:jc w:val="both"/>
        <w:rPr>
          <w:rFonts w:hint="eastAsia"/>
        </w:rPr>
      </w:pPr>
      <w:r>
        <w:rPr>
          <w:rFonts w:hint="eastAsia"/>
        </w:rPr>
        <w:t>And again says David, 'Because thy mercy is good, deliver thou me,' Ps. 109:21.</w:t>
      </w:r>
    </w:p>
    <w:p w14:paraId="006FF967">
      <w:pPr>
        <w:widowControl w:val="0"/>
        <w:numPr>
          <w:ilvl w:val="0"/>
          <w:numId w:val="0"/>
        </w:numPr>
        <w:jc w:val="both"/>
        <w:rPr>
          <w:rFonts w:hint="eastAsia"/>
        </w:rPr>
      </w:pPr>
      <w:r>
        <w:rPr>
          <w:rFonts w:hint="eastAsia"/>
        </w:rPr>
        <w:t>大卫又说，“因祢的慈爱本为美，求祢拯救我”，诗篇109:21。</w:t>
      </w:r>
    </w:p>
    <w:p w14:paraId="75B43C7A">
      <w:pPr>
        <w:widowControl w:val="0"/>
        <w:numPr>
          <w:ilvl w:val="0"/>
          <w:numId w:val="0"/>
        </w:numPr>
        <w:jc w:val="both"/>
        <w:rPr>
          <w:rFonts w:hint="eastAsia"/>
        </w:rPr>
      </w:pPr>
    </w:p>
    <w:p w14:paraId="70E01666">
      <w:pPr>
        <w:widowControl w:val="0"/>
        <w:numPr>
          <w:ilvl w:val="0"/>
          <w:numId w:val="0"/>
        </w:numPr>
        <w:jc w:val="both"/>
        <w:rPr>
          <w:rFonts w:hint="eastAsia"/>
        </w:rPr>
      </w:pPr>
      <w:r>
        <w:rPr>
          <w:rFonts w:hint="eastAsia"/>
        </w:rPr>
        <w:t>Deliverance was good; yea, but the mercy in God apprehended therewith was infinitely more good to him, which was the greatest inducement to him to seek deliverance.</w:t>
      </w:r>
    </w:p>
    <w:p w14:paraId="5DB78D50">
      <w:pPr>
        <w:widowControl w:val="0"/>
        <w:numPr>
          <w:ilvl w:val="0"/>
          <w:numId w:val="0"/>
        </w:numPr>
        <w:jc w:val="both"/>
        <w:rPr>
          <w:rFonts w:hint="eastAsia"/>
        </w:rPr>
      </w:pPr>
      <w:r>
        <w:rPr>
          <w:rFonts w:hint="eastAsia"/>
        </w:rPr>
        <w:t>拯救是好的；是的，但与此一同领会的在神里面的怜悯，对他来说无限更美好，那是他寻求拯救的最大诱因。</w:t>
      </w:r>
    </w:p>
    <w:p w14:paraId="5D6EFF68">
      <w:pPr>
        <w:widowControl w:val="0"/>
        <w:numPr>
          <w:ilvl w:val="0"/>
          <w:numId w:val="0"/>
        </w:numPr>
        <w:jc w:val="both"/>
        <w:rPr>
          <w:rFonts w:hint="eastAsia"/>
        </w:rPr>
      </w:pPr>
    </w:p>
    <w:p w14:paraId="5D91F13B">
      <w:pPr>
        <w:widowControl w:val="0"/>
        <w:numPr>
          <w:ilvl w:val="0"/>
          <w:numId w:val="0"/>
        </w:numPr>
        <w:jc w:val="both"/>
        <w:rPr>
          <w:rFonts w:hint="eastAsia"/>
        </w:rPr>
      </w:pPr>
      <w:r>
        <w:rPr>
          <w:rFonts w:hint="eastAsia"/>
        </w:rPr>
        <w:t>And indeed God's mercy doth eminently bear the style of goodness.</w:t>
      </w:r>
    </w:p>
    <w:p w14:paraId="592E72F0">
      <w:pPr>
        <w:widowControl w:val="0"/>
        <w:numPr>
          <w:ilvl w:val="0"/>
          <w:numId w:val="0"/>
        </w:numPr>
        <w:jc w:val="both"/>
        <w:rPr>
          <w:rFonts w:hint="eastAsia"/>
        </w:rPr>
      </w:pPr>
      <w:r>
        <w:rPr>
          <w:rFonts w:hint="eastAsia"/>
        </w:rPr>
        <w:t>实际上，神的怜悯卓越地带有良善的称谓。</w:t>
      </w:r>
    </w:p>
    <w:p w14:paraId="76CD2AB0">
      <w:pPr>
        <w:widowControl w:val="0"/>
        <w:numPr>
          <w:ilvl w:val="0"/>
          <w:numId w:val="0"/>
        </w:numPr>
        <w:jc w:val="both"/>
        <w:rPr>
          <w:rFonts w:hint="eastAsia"/>
        </w:rPr>
      </w:pPr>
    </w:p>
    <w:p w14:paraId="2687F020">
      <w:pPr>
        <w:widowControl w:val="0"/>
        <w:numPr>
          <w:ilvl w:val="0"/>
          <w:numId w:val="0"/>
        </w:numPr>
        <w:jc w:val="both"/>
        <w:rPr>
          <w:rFonts w:hint="eastAsia"/>
        </w:rPr>
      </w:pPr>
      <w:r>
        <w:rPr>
          <w:rFonts w:hint="eastAsia"/>
        </w:rPr>
        <w:t>Thus God himself says to Moses (Exod. 33:18, 19 compared), 'I will make all my goodness pass before thee; I will be gracious to whom I will be gracious.'</w:t>
      </w:r>
    </w:p>
    <w:p w14:paraId="33D66938">
      <w:pPr>
        <w:widowControl w:val="0"/>
        <w:numPr>
          <w:ilvl w:val="0"/>
          <w:numId w:val="0"/>
        </w:numPr>
        <w:jc w:val="both"/>
        <w:rPr>
          <w:rFonts w:hint="eastAsia"/>
        </w:rPr>
      </w:pPr>
      <w:r>
        <w:rPr>
          <w:rFonts w:hint="eastAsia"/>
        </w:rPr>
        <w:t>因此神自己对摩西说（比较出埃及记33:18-19），“我要显我一切的恩慈，在你面前经过；我要恩待谁，就恩待谁。”</w:t>
      </w:r>
    </w:p>
    <w:p w14:paraId="3400DD88">
      <w:pPr>
        <w:widowControl w:val="0"/>
        <w:numPr>
          <w:ilvl w:val="0"/>
          <w:numId w:val="0"/>
        </w:numPr>
        <w:jc w:val="both"/>
        <w:rPr>
          <w:rFonts w:hint="eastAsia"/>
        </w:rPr>
      </w:pPr>
    </w:p>
    <w:p w14:paraId="406A909A">
      <w:pPr>
        <w:widowControl w:val="0"/>
        <w:numPr>
          <w:ilvl w:val="0"/>
          <w:numId w:val="0"/>
        </w:numPr>
        <w:jc w:val="both"/>
        <w:rPr>
          <w:rFonts w:hint="eastAsia"/>
        </w:rPr>
      </w:pPr>
      <w:r>
        <w:rPr>
          <w:rFonts w:hint="eastAsia"/>
        </w:rPr>
        <w:t>And David in this psalm first laid hold on the goodness that is in the mercy of God, and then prays and pleads, Deliver me.</w:t>
      </w:r>
    </w:p>
    <w:p w14:paraId="13D7CB42">
      <w:pPr>
        <w:widowControl w:val="0"/>
        <w:numPr>
          <w:ilvl w:val="0"/>
          <w:numId w:val="0"/>
        </w:numPr>
        <w:jc w:val="both"/>
        <w:rPr>
          <w:rFonts w:hint="eastAsia"/>
        </w:rPr>
      </w:pPr>
      <w:r>
        <w:rPr>
          <w:rFonts w:hint="eastAsia"/>
        </w:rPr>
        <w:t>大卫在这篇诗篇中，首先持守在神怜悯中的良善，然后祈祷并恳求说，拯救我。</w:t>
      </w:r>
    </w:p>
    <w:p w14:paraId="66D68662">
      <w:pPr>
        <w:widowControl w:val="0"/>
        <w:numPr>
          <w:ilvl w:val="0"/>
          <w:numId w:val="0"/>
        </w:numPr>
        <w:jc w:val="both"/>
        <w:rPr>
          <w:rFonts w:hint="eastAsia"/>
        </w:rPr>
      </w:pPr>
    </w:p>
    <w:p w14:paraId="2567A2BC">
      <w:pPr>
        <w:widowControl w:val="0"/>
        <w:numPr>
          <w:ilvl w:val="0"/>
          <w:numId w:val="0"/>
        </w:numPr>
        <w:jc w:val="both"/>
        <w:rPr>
          <w:rFonts w:hint="eastAsia"/>
        </w:rPr>
      </w:pPr>
      <w:r>
        <w:rPr>
          <w:rFonts w:hint="eastAsia"/>
        </w:rPr>
        <w:t>The same again you have Psalm 69:16, 'Hear me, for thy lovingkindness is good;' that is, it is sweet, it is pleasant.*</w:t>
      </w:r>
    </w:p>
    <w:p w14:paraId="08176224">
      <w:pPr>
        <w:widowControl w:val="0"/>
        <w:numPr>
          <w:ilvl w:val="0"/>
          <w:numId w:val="0"/>
        </w:numPr>
        <w:jc w:val="both"/>
        <w:rPr>
          <w:rFonts w:hint="eastAsia"/>
        </w:rPr>
      </w:pPr>
      <w:r>
        <w:rPr>
          <w:rFonts w:hint="eastAsia"/>
        </w:rPr>
        <w:t>同样，你在诗篇69:16中也看到：“求祢应允我，因为祢的慈爱本为美”；也就是说，它是甘甜的，它是愉快的。</w:t>
      </w:r>
    </w:p>
    <w:p w14:paraId="6D2F2DFC">
      <w:pPr>
        <w:widowControl w:val="0"/>
        <w:numPr>
          <w:ilvl w:val="0"/>
          <w:numId w:val="0"/>
        </w:numPr>
        <w:jc w:val="both"/>
        <w:rPr>
          <w:rFonts w:hint="eastAsia"/>
        </w:rPr>
      </w:pPr>
    </w:p>
    <w:p w14:paraId="127ACA5B">
      <w:pPr>
        <w:widowControl w:val="0"/>
        <w:numPr>
          <w:ilvl w:val="0"/>
          <w:numId w:val="0"/>
        </w:numPr>
        <w:jc w:val="both"/>
        <w:rPr>
          <w:rFonts w:hint="eastAsia"/>
        </w:rPr>
      </w:pPr>
      <w:r>
        <w:rPr>
          <w:rFonts w:hint="eastAsia"/>
        </w:rPr>
        <w:t>And when the thing sought for comes to be granted and obtained, a believer rejoiceth more in the mercy and loving-kindness he finds to be in God's heart towards him, than in the benefit vouchsafed, and that is it which takes his heart: Ps. 31:7, 'I will be glad and rejoice in thy mercy: for thou hast considered my trouble; thou hast known my soul in adversities.'</w:t>
      </w:r>
    </w:p>
    <w:p w14:paraId="2640AB2A">
      <w:pPr>
        <w:widowControl w:val="0"/>
        <w:numPr>
          <w:ilvl w:val="0"/>
          <w:numId w:val="0"/>
        </w:numPr>
        <w:jc w:val="both"/>
        <w:rPr>
          <w:rFonts w:hint="eastAsia"/>
        </w:rPr>
      </w:pPr>
      <w:r>
        <w:rPr>
          <w:rFonts w:hint="eastAsia"/>
        </w:rPr>
        <w:t>当所求之事被授予并获得时，一个信徒为他在神心中对他发现的怜悯和慈爱而喜乐，超过为所赐的恩惠而喜乐，正是那夺了他的心：诗篇31:7，“我要为祢的慈爱高兴欢喜，因为祢见过我的困苦，知道我心中的艰难。”</w:t>
      </w:r>
    </w:p>
    <w:p w14:paraId="7373466D">
      <w:pPr>
        <w:widowControl w:val="0"/>
        <w:numPr>
          <w:ilvl w:val="0"/>
          <w:numId w:val="0"/>
        </w:numPr>
        <w:jc w:val="both"/>
        <w:rPr>
          <w:rFonts w:hint="eastAsia"/>
        </w:rPr>
      </w:pPr>
    </w:p>
    <w:p w14:paraId="302721A5">
      <w:pPr>
        <w:widowControl w:val="0"/>
        <w:numPr>
          <w:ilvl w:val="0"/>
          <w:numId w:val="0"/>
        </w:numPr>
        <w:jc w:val="both"/>
        <w:rPr>
          <w:rFonts w:hint="eastAsia"/>
        </w:rPr>
      </w:pPr>
      <w:r>
        <w:rPr>
          <w:rFonts w:hint="eastAsia"/>
        </w:rPr>
        <w:t>That God's mercy and kindness should own his soul at such a time, was more than the deliverance.</w:t>
      </w:r>
    </w:p>
    <w:p w14:paraId="654C20E9">
      <w:pPr>
        <w:widowControl w:val="0"/>
        <w:numPr>
          <w:ilvl w:val="0"/>
          <w:numId w:val="0"/>
        </w:numPr>
        <w:jc w:val="both"/>
        <w:rPr>
          <w:rFonts w:hint="eastAsia"/>
        </w:rPr>
      </w:pPr>
      <w:r>
        <w:rPr>
          <w:rFonts w:hint="eastAsia"/>
        </w:rPr>
        <w:t>神在那样的时候，怜悯和仁慈地承认他的灵魂，比拯救更重要。</w:t>
      </w:r>
    </w:p>
    <w:p w14:paraId="2F0D93C1">
      <w:pPr>
        <w:widowControl w:val="0"/>
        <w:numPr>
          <w:ilvl w:val="0"/>
          <w:numId w:val="0"/>
        </w:numPr>
        <w:jc w:val="both"/>
        <w:rPr>
          <w:rFonts w:hint="eastAsia"/>
        </w:rPr>
      </w:pPr>
    </w:p>
    <w:p w14:paraId="4A51401E">
      <w:pPr>
        <w:widowControl w:val="0"/>
        <w:numPr>
          <w:ilvl w:val="0"/>
          <w:numId w:val="0"/>
        </w:numPr>
        <w:jc w:val="both"/>
        <w:rPr>
          <w:rFonts w:hint="eastAsia"/>
        </w:rPr>
      </w:pPr>
      <w:r>
        <w:rPr>
          <w:rFonts w:hint="eastAsia"/>
        </w:rPr>
        <w:t>And as the mercy of God stirs up the soul thus to a rejoicing at the performance, so it pleasantly allures and obligeth the soul to trust on the promise in hope of performance; as those words, 1 Peter 2:3, imply, 'If so be you have tasted that the Lord is gracious.'</w:t>
      </w:r>
    </w:p>
    <w:p w14:paraId="3191085A">
      <w:pPr>
        <w:widowControl w:val="0"/>
        <w:numPr>
          <w:ilvl w:val="0"/>
          <w:numId w:val="0"/>
        </w:numPr>
        <w:jc w:val="both"/>
        <w:rPr>
          <w:rFonts w:hint="eastAsia"/>
        </w:rPr>
      </w:pPr>
      <w:r>
        <w:rPr>
          <w:rFonts w:hint="eastAsia"/>
        </w:rPr>
        <w:t>正如神的怜悯如此激动灵魂，在履行时喜乐，它也愉快地吸引并约束灵魂，在希望履行的盼望中信靠应许；如彼得前书2:3的话所暗示的，“你们若尝过主恩的滋味。”</w:t>
      </w:r>
    </w:p>
    <w:p w14:paraId="60C80A2C">
      <w:pPr>
        <w:widowControl w:val="0"/>
        <w:numPr>
          <w:ilvl w:val="0"/>
          <w:numId w:val="0"/>
        </w:numPr>
        <w:jc w:val="both"/>
        <w:rPr>
          <w:rFonts w:hint="eastAsia"/>
        </w:rPr>
      </w:pPr>
    </w:p>
    <w:p w14:paraId="6B28B136">
      <w:pPr>
        <w:widowControl w:val="0"/>
        <w:numPr>
          <w:ilvl w:val="0"/>
          <w:numId w:val="0"/>
        </w:numPr>
        <w:jc w:val="both"/>
        <w:rPr>
          <w:rFonts w:hint="eastAsia"/>
        </w:rPr>
      </w:pPr>
      <w:r>
        <w:rPr>
          <w:rFonts w:hint="eastAsia"/>
        </w:rPr>
        <w:t>As we find them in the apostle, they do refer unto the psalmist's speech—Ps. 34:8, 'O taste and see that the Lord is good!'—for his grace and mercy are his goodness: for so the apostle renders it, 'If you have tasted that the Lord is gracious.'</w:t>
      </w:r>
    </w:p>
    <w:p w14:paraId="494DC851">
      <w:pPr>
        <w:widowControl w:val="0"/>
        <w:numPr>
          <w:ilvl w:val="0"/>
          <w:numId w:val="0"/>
        </w:numPr>
        <w:jc w:val="both"/>
        <w:rPr>
          <w:rFonts w:hint="eastAsia"/>
        </w:rPr>
      </w:pPr>
      <w:r>
        <w:rPr>
          <w:rFonts w:hint="eastAsia"/>
        </w:rPr>
        <w:t>如我们在使徒书信中发现的，它们是指诗篇作者的话——诗篇34:8，“你们要尝尝主恩的滋味，便知道祂是美善”——因为祂的恩典和怜悯就是祂的良善：因为使徒如此翻译它，“你们若尝过主恩的滋味”。</w:t>
      </w:r>
    </w:p>
    <w:p w14:paraId="5A678C06">
      <w:pPr>
        <w:widowControl w:val="0"/>
        <w:numPr>
          <w:ilvl w:val="0"/>
          <w:numId w:val="0"/>
        </w:numPr>
        <w:jc w:val="both"/>
        <w:rPr>
          <w:rFonts w:hint="eastAsia"/>
        </w:rPr>
      </w:pPr>
    </w:p>
    <w:p w14:paraId="10674039">
      <w:pPr>
        <w:widowControl w:val="0"/>
        <w:numPr>
          <w:ilvl w:val="0"/>
          <w:numId w:val="0"/>
        </w:numPr>
        <w:jc w:val="both"/>
        <w:rPr>
          <w:rFonts w:hint="eastAsia"/>
        </w:rPr>
      </w:pPr>
      <w:r>
        <w:rPr>
          <w:rFonts w:hint="eastAsia"/>
        </w:rPr>
        <w:t>The vulgar translation, whenever the psalmist says 'God is good,' do still render it Suavis est Dominus, 'the Lord is sweet;' and his mercies indeed are the primum dulce, the original sweetness of all other, which diffuse deliciousness both into the promises and the benefits vouchsafed, and make them to be as honey to the taste; and it is that taste of his graciousness which causeth us joyfully to receive and embrace them, and then to trust in him (which is the next act), for it follows in the next words of that verse of that psalm, 'Blessed is the man that trusteth in him.'</w:t>
      </w:r>
    </w:p>
    <w:p w14:paraId="367753C8">
      <w:pPr>
        <w:widowControl w:val="0"/>
        <w:numPr>
          <w:ilvl w:val="0"/>
          <w:numId w:val="0"/>
        </w:numPr>
        <w:jc w:val="both"/>
        <w:rPr>
          <w:rFonts w:hint="eastAsia"/>
        </w:rPr>
      </w:pPr>
      <w:r>
        <w:rPr>
          <w:rFonts w:hint="eastAsia"/>
        </w:rPr>
        <w:t>通俗译本，每当诗篇作者说“神是良善的”时，都仍然将其译为Suavis est Dominus（拉丁文：主是甘甜的），“主是甘甜的”；祂的怜悯实在是一切甘甜之源，primu m dulce（拉丁文：首要的甘甜），它将美味散布到应许和所赐的恩惠中，使它们如蜜般甘甜；正是那对祂恩慈的滋味，使我们喜乐地接受并拥抱它们，然后信靠祂（这是下一个行动），因为在那诗篇那节的下句话中接着说，“投靠祂的人有福了。”</w:t>
      </w:r>
    </w:p>
    <w:p w14:paraId="51943460">
      <w:pPr>
        <w:widowControl w:val="0"/>
        <w:numPr>
          <w:ilvl w:val="0"/>
          <w:numId w:val="0"/>
        </w:numPr>
        <w:jc w:val="both"/>
        <w:rPr>
          <w:rFonts w:hint="eastAsia"/>
        </w:rPr>
      </w:pPr>
    </w:p>
    <w:p w14:paraId="703C4669">
      <w:pPr>
        <w:widowControl w:val="0"/>
        <w:numPr>
          <w:ilvl w:val="0"/>
          <w:numId w:val="0"/>
        </w:numPr>
        <w:jc w:val="both"/>
        <w:rPr>
          <w:rFonts w:hint="eastAsia"/>
        </w:rPr>
      </w:pPr>
      <w:r>
        <w:rPr>
          <w:rFonts w:hint="eastAsia"/>
        </w:rPr>
        <w:t>The apostle in that place mentioned instanceth in those that were and are but new-born babes in Christianity; of whom yet he says, 'If so be you have tasted that the Lord is gracious.'</w:t>
      </w:r>
    </w:p>
    <w:p w14:paraId="1B7D3A04">
      <w:pPr>
        <w:widowControl w:val="0"/>
        <w:numPr>
          <w:ilvl w:val="0"/>
          <w:numId w:val="0"/>
        </w:numPr>
        <w:jc w:val="both"/>
        <w:rPr>
          <w:rFonts w:hint="eastAsia"/>
        </w:rPr>
      </w:pPr>
      <w:r>
        <w:rPr>
          <w:rFonts w:hint="eastAsia"/>
        </w:rPr>
        <w:t>使徒在所提及的那处，举例了那些曾是并且只是基督教中初生的婴孩；然而他对他们说，“你们若尝过主恩的滋味。”</w:t>
      </w:r>
    </w:p>
    <w:p w14:paraId="672ED65E">
      <w:pPr>
        <w:widowControl w:val="0"/>
        <w:numPr>
          <w:ilvl w:val="0"/>
          <w:numId w:val="0"/>
        </w:numPr>
        <w:jc w:val="both"/>
        <w:rPr>
          <w:rFonts w:hint="eastAsia"/>
        </w:rPr>
      </w:pPr>
    </w:p>
    <w:p w14:paraId="6F37AF77">
      <w:pPr>
        <w:widowControl w:val="0"/>
        <w:numPr>
          <w:ilvl w:val="0"/>
          <w:numId w:val="0"/>
        </w:numPr>
        <w:jc w:val="both"/>
        <w:rPr>
          <w:rFonts w:hint="eastAsia"/>
        </w:rPr>
      </w:pPr>
      <w:r>
        <w:rPr>
          <w:rFonts w:hint="eastAsia"/>
        </w:rPr>
        <w:t>What is it especially that Christians, whilst babes, do from the first of their faith seek out in the first and chief place for?</w:t>
      </w:r>
    </w:p>
    <w:p w14:paraId="6B01E800">
      <w:pPr>
        <w:widowControl w:val="0"/>
        <w:numPr>
          <w:ilvl w:val="0"/>
          <w:numId w:val="0"/>
        </w:numPr>
        <w:jc w:val="both"/>
        <w:rPr>
          <w:rFonts w:hint="eastAsia"/>
        </w:rPr>
      </w:pPr>
      <w:r>
        <w:rPr>
          <w:rFonts w:hint="eastAsia"/>
        </w:rPr>
        <w:t>基督徒，当是婴孩时，从他们的信心之初，首先且主要地寻求什么呢？</w:t>
      </w:r>
    </w:p>
    <w:p w14:paraId="24503DE7">
      <w:pPr>
        <w:widowControl w:val="0"/>
        <w:numPr>
          <w:ilvl w:val="0"/>
          <w:numId w:val="0"/>
        </w:numPr>
        <w:jc w:val="both"/>
        <w:rPr>
          <w:rFonts w:hint="eastAsia"/>
        </w:rPr>
      </w:pPr>
    </w:p>
    <w:p w14:paraId="59E72068">
      <w:pPr>
        <w:widowControl w:val="0"/>
        <w:numPr>
          <w:ilvl w:val="0"/>
          <w:numId w:val="0"/>
        </w:numPr>
        <w:jc w:val="both"/>
        <w:rPr>
          <w:rFonts w:hint="eastAsia"/>
        </w:rPr>
      </w:pPr>
      <w:r>
        <w:rPr>
          <w:rFonts w:hint="eastAsia"/>
        </w:rPr>
        <w:t>It is the forgiveness of their sins; and that benefit it is which God first vouchsafes them as to their sense.</w:t>
      </w:r>
    </w:p>
    <w:p w14:paraId="3B341DEB">
      <w:pPr>
        <w:widowControl w:val="0"/>
        <w:numPr>
          <w:ilvl w:val="0"/>
          <w:numId w:val="0"/>
        </w:numPr>
        <w:jc w:val="both"/>
        <w:rPr>
          <w:rFonts w:hint="eastAsia"/>
        </w:rPr>
      </w:pPr>
      <w:r>
        <w:rPr>
          <w:rFonts w:hint="eastAsia"/>
        </w:rPr>
        <w:t>是他们罪的赦免；并且是那恩惠，神首先就他们的感觉赐予他们的。</w:t>
      </w:r>
    </w:p>
    <w:p w14:paraId="22AB4C6C">
      <w:pPr>
        <w:widowControl w:val="0"/>
        <w:numPr>
          <w:ilvl w:val="0"/>
          <w:numId w:val="0"/>
        </w:numPr>
        <w:jc w:val="both"/>
        <w:rPr>
          <w:rFonts w:hint="eastAsia"/>
        </w:rPr>
      </w:pPr>
    </w:p>
    <w:p w14:paraId="49B952AD">
      <w:pPr>
        <w:widowControl w:val="0"/>
        <w:numPr>
          <w:ilvl w:val="0"/>
          <w:numId w:val="0"/>
        </w:numPr>
        <w:jc w:val="both"/>
        <w:rPr>
          <w:rFonts w:hint="eastAsia"/>
        </w:rPr>
      </w:pPr>
      <w:r>
        <w:rPr>
          <w:rFonts w:hint="eastAsia"/>
        </w:rPr>
        <w:t>And therefore most suitably to that state of theirs the apostle speaks thus to them, with difference from others grown up, 'I write unto you babes, because your sins are forgiven you,' 1 John 2:12.</w:t>
      </w:r>
    </w:p>
    <w:p w14:paraId="4EB9C348">
      <w:pPr>
        <w:widowControl w:val="0"/>
        <w:numPr>
          <w:ilvl w:val="0"/>
          <w:numId w:val="0"/>
        </w:numPr>
        <w:jc w:val="both"/>
        <w:rPr>
          <w:rFonts w:hint="eastAsia"/>
        </w:rPr>
      </w:pPr>
      <w:r>
        <w:rPr>
          <w:rFonts w:hint="eastAsia"/>
        </w:rPr>
        <w:t>因此，使徒对他们如此说，与对长成的人不同，是最适合他们的状态的，“小子们哪，我写信给你们，因为你们的罪藉着主名得了赦免”，约翰一书2:12。</w:t>
      </w:r>
    </w:p>
    <w:p w14:paraId="2BD19479">
      <w:pPr>
        <w:widowControl w:val="0"/>
        <w:numPr>
          <w:ilvl w:val="0"/>
          <w:numId w:val="0"/>
        </w:numPr>
        <w:jc w:val="both"/>
        <w:rPr>
          <w:rFonts w:hint="eastAsia"/>
        </w:rPr>
      </w:pPr>
    </w:p>
    <w:p w14:paraId="628BE6C7">
      <w:pPr>
        <w:widowControl w:val="0"/>
        <w:numPr>
          <w:ilvl w:val="0"/>
          <w:numId w:val="0"/>
        </w:numPr>
        <w:jc w:val="both"/>
        <w:rPr>
          <w:rFonts w:hint="eastAsia"/>
        </w:rPr>
      </w:pPr>
      <w:r>
        <w:rPr>
          <w:rFonts w:hint="eastAsia"/>
        </w:rPr>
        <w:t>He writes it as the most welcome news to them, and as that which whilst babes they are in the most eager pursuance of, and thence they seek out in the word for promises that speak forgiveness, and those they suck and lie tugging at, even as infants use to do the breast for the milk that is in it, and this from the first of their birth, next after crying.</w:t>
      </w:r>
    </w:p>
    <w:p w14:paraId="7801F8AD">
      <w:pPr>
        <w:widowControl w:val="0"/>
        <w:numPr>
          <w:ilvl w:val="0"/>
          <w:numId w:val="0"/>
        </w:numPr>
        <w:jc w:val="both"/>
        <w:rPr>
          <w:rFonts w:hint="eastAsia"/>
        </w:rPr>
      </w:pPr>
      <w:r>
        <w:rPr>
          <w:rFonts w:hint="eastAsia"/>
        </w:rPr>
        <w:t>他写这个，如同是对他们最欢迎的消息，并且是他们作为婴孩时最热切追求的，因此他们在圣言中寻找说到赦罪的应许，并吸吮和拉扯它们，正如婴孩对乳房中的乳汁所做的一样，这是从他们出生之初，仅次于哭泣之后。</w:t>
      </w:r>
    </w:p>
    <w:p w14:paraId="5A0755D1">
      <w:pPr>
        <w:widowControl w:val="0"/>
        <w:numPr>
          <w:ilvl w:val="0"/>
          <w:numId w:val="0"/>
        </w:numPr>
        <w:jc w:val="both"/>
        <w:rPr>
          <w:rFonts w:hint="eastAsia"/>
        </w:rPr>
      </w:pPr>
    </w:p>
    <w:p w14:paraId="55F977C8">
      <w:pPr>
        <w:widowControl w:val="0"/>
        <w:numPr>
          <w:ilvl w:val="0"/>
          <w:numId w:val="0"/>
        </w:numPr>
        <w:jc w:val="both"/>
        <w:rPr>
          <w:rFonts w:hint="eastAsia"/>
        </w:rPr>
      </w:pPr>
      <w:r>
        <w:rPr>
          <w:rFonts w:hint="eastAsia"/>
        </w:rPr>
        <w:t>And if they could come at variety of breasts, they would and do affect the sweetest milk; and hereto they are led by a taste of that sweetness.</w:t>
      </w:r>
    </w:p>
    <w:p w14:paraId="29638CF4">
      <w:pPr>
        <w:widowControl w:val="0"/>
        <w:numPr>
          <w:ilvl w:val="0"/>
          <w:numId w:val="0"/>
        </w:numPr>
        <w:jc w:val="both"/>
        <w:rPr>
          <w:rFonts w:hint="eastAsia"/>
        </w:rPr>
      </w:pPr>
      <w:r>
        <w:rPr>
          <w:rFonts w:hint="eastAsia"/>
        </w:rPr>
        <w:t>如果他们能得到各种乳房，他们会并且确实喜欢最甜的乳汁；对此，他们是被那甘甜的滋味引导的。</w:t>
      </w:r>
    </w:p>
    <w:p w14:paraId="5D1E5653">
      <w:pPr>
        <w:widowControl w:val="0"/>
        <w:numPr>
          <w:ilvl w:val="0"/>
          <w:numId w:val="0"/>
        </w:numPr>
        <w:jc w:val="both"/>
        <w:rPr>
          <w:rFonts w:hint="eastAsia"/>
        </w:rPr>
      </w:pPr>
    </w:p>
    <w:p w14:paraId="46B82B0D">
      <w:pPr>
        <w:widowControl w:val="0"/>
        <w:numPr>
          <w:ilvl w:val="0"/>
          <w:numId w:val="0"/>
        </w:numPr>
        <w:jc w:val="both"/>
        <w:rPr>
          <w:rFonts w:hint="eastAsia"/>
        </w:rPr>
      </w:pPr>
      <w:r>
        <w:rPr>
          <w:rFonts w:hint="eastAsia"/>
        </w:rPr>
        <w:t>And the apostle's allusion is unto this, whilst he exhorts us 'as new-born babes, to desire the sincere milk of the word,' and subjoins, 'if so be you have tasted that the Lord is gracious,' namely, in his having forgiven you all your trespasses, which so earnestly you then sought.</w:t>
      </w:r>
    </w:p>
    <w:p w14:paraId="45372B2A">
      <w:pPr>
        <w:widowControl w:val="0"/>
        <w:numPr>
          <w:ilvl w:val="0"/>
          <w:numId w:val="0"/>
        </w:numPr>
        <w:jc w:val="both"/>
        <w:rPr>
          <w:rFonts w:hint="eastAsia"/>
        </w:rPr>
      </w:pPr>
      <w:r>
        <w:rPr>
          <w:rFonts w:hint="eastAsia"/>
        </w:rPr>
        <w:t>使徒的引喻是对此，当他劝勉我们“像才生的婴孩爱慕纯净的灵奶”，并附加上，“你们若尝过主恩的滋味”，即在祂已赦免你们一切过犯，那你们那时如此恳切寻求的。</w:t>
      </w:r>
    </w:p>
    <w:p w14:paraId="6A5EB4DD">
      <w:pPr>
        <w:widowControl w:val="0"/>
        <w:numPr>
          <w:ilvl w:val="0"/>
          <w:numId w:val="0"/>
        </w:numPr>
        <w:jc w:val="both"/>
        <w:rPr>
          <w:rFonts w:hint="eastAsia"/>
        </w:rPr>
      </w:pPr>
    </w:p>
    <w:p w14:paraId="43841540">
      <w:pPr>
        <w:widowControl w:val="0"/>
        <w:numPr>
          <w:ilvl w:val="0"/>
          <w:numId w:val="0"/>
        </w:numPr>
        <w:jc w:val="both"/>
        <w:rPr>
          <w:rFonts w:hint="eastAsia"/>
        </w:rPr>
      </w:pPr>
      <w:r>
        <w:rPr>
          <w:rFonts w:hint="eastAsia"/>
        </w:rPr>
        <w:t>And he joins these two together; for whilst we are seeking or sucking of forgiveness out of particular promises of forgiveness, we find God come at last, and his mercy and grace that forgive we meet with therein, and feel them to flow in with the promise, for they are the fountain of forgiveness, and of the promises also.</w:t>
      </w:r>
    </w:p>
    <w:p w14:paraId="4F7DA0D8">
      <w:pPr>
        <w:widowControl w:val="0"/>
        <w:numPr>
          <w:ilvl w:val="0"/>
          <w:numId w:val="0"/>
        </w:numPr>
        <w:jc w:val="both"/>
        <w:rPr>
          <w:rFonts w:hint="eastAsia"/>
        </w:rPr>
      </w:pPr>
      <w:r>
        <w:rPr>
          <w:rFonts w:hint="eastAsia"/>
        </w:rPr>
        <w:t>祂将这两者连接在一起；因为当我们从赦罪的特定应许中寻求或吸吮赦罪时，我们最终会遇见神，并在其中遇见祂那赦罪的怜悯和恩典，并感觉它们与应许一同流入，因为它们是赦罪的泉源，也是应许的泉源。</w:t>
      </w:r>
    </w:p>
    <w:p w14:paraId="5807D533">
      <w:pPr>
        <w:widowControl w:val="0"/>
        <w:numPr>
          <w:ilvl w:val="0"/>
          <w:numId w:val="0"/>
        </w:numPr>
        <w:jc w:val="both"/>
        <w:rPr>
          <w:rFonts w:hint="eastAsia"/>
        </w:rPr>
      </w:pPr>
    </w:p>
    <w:p w14:paraId="48E4D7B1">
      <w:pPr>
        <w:widowControl w:val="0"/>
        <w:numPr>
          <w:ilvl w:val="0"/>
          <w:numId w:val="0"/>
        </w:numPr>
        <w:jc w:val="both"/>
        <w:rPr>
          <w:rFonts w:hint="eastAsia"/>
        </w:rPr>
      </w:pPr>
      <w:r>
        <w:rPr>
          <w:rFonts w:hint="eastAsia"/>
        </w:rPr>
        <w:t>It is God, you see, who is said to be tasted, and the sweetness of his mercies.</w:t>
      </w:r>
    </w:p>
    <w:p w14:paraId="596D6EAA">
      <w:pPr>
        <w:widowControl w:val="0"/>
        <w:numPr>
          <w:ilvl w:val="0"/>
          <w:numId w:val="0"/>
        </w:numPr>
        <w:jc w:val="both"/>
        <w:rPr>
          <w:rFonts w:hint="eastAsia"/>
        </w:rPr>
      </w:pPr>
      <w:r>
        <w:rPr>
          <w:rFonts w:hint="eastAsia"/>
        </w:rPr>
        <w:t>你看，是被说成尝过滋味的神，和祂怜悯的甘甜。</w:t>
      </w:r>
    </w:p>
    <w:p w14:paraId="3C02BCAC">
      <w:pPr>
        <w:widowControl w:val="0"/>
        <w:numPr>
          <w:ilvl w:val="0"/>
          <w:numId w:val="0"/>
        </w:numPr>
        <w:jc w:val="both"/>
        <w:rPr>
          <w:rFonts w:hint="eastAsia"/>
        </w:rPr>
      </w:pPr>
    </w:p>
    <w:p w14:paraId="5BE9D16C">
      <w:pPr>
        <w:widowControl w:val="0"/>
        <w:numPr>
          <w:ilvl w:val="0"/>
          <w:numId w:val="0"/>
        </w:numPr>
        <w:jc w:val="both"/>
        <w:rPr>
          <w:rFonts w:hint="eastAsia"/>
        </w:rPr>
      </w:pPr>
      <w:r>
        <w:rPr>
          <w:rFonts w:hint="eastAsia"/>
        </w:rPr>
        <w:t>It is not said so much that the sweetness of pardon, or that salvation, or the promise, are tasted; but over and above all it is God's grace that is tasted in and with them all, and that is it which makes us so greedy and desirous to suck comfort out of those breasts of consolation.</w:t>
      </w:r>
    </w:p>
    <w:p w14:paraId="79D1C9B5">
      <w:pPr>
        <w:widowControl w:val="0"/>
        <w:numPr>
          <w:ilvl w:val="0"/>
          <w:numId w:val="0"/>
        </w:numPr>
        <w:jc w:val="both"/>
        <w:rPr>
          <w:rFonts w:hint="eastAsia"/>
        </w:rPr>
      </w:pPr>
      <w:r>
        <w:rPr>
          <w:rFonts w:hint="eastAsia"/>
        </w:rPr>
        <w:t>与其说赦免的甘甜，或救恩，或应许被尝过滋味，不如说，超过一切，是神的恩典在并且与它们一同被尝过滋味，正是那使我们如此贪婪和渴望地从那些安慰的乳房中吸吮安慰。</w:t>
      </w:r>
    </w:p>
    <w:p w14:paraId="1B710C47">
      <w:pPr>
        <w:widowControl w:val="0"/>
        <w:numPr>
          <w:ilvl w:val="0"/>
          <w:numId w:val="0"/>
        </w:numPr>
        <w:jc w:val="both"/>
        <w:rPr>
          <w:rFonts w:hint="eastAsia"/>
        </w:rPr>
      </w:pPr>
    </w:p>
    <w:p w14:paraId="145F86F9">
      <w:pPr>
        <w:widowControl w:val="0"/>
        <w:numPr>
          <w:ilvl w:val="0"/>
          <w:numId w:val="0"/>
        </w:numPr>
        <w:jc w:val="both"/>
        <w:rPr>
          <w:rFonts w:hint="eastAsia"/>
        </w:rPr>
      </w:pPr>
      <w:r>
        <w:rPr>
          <w:rFonts w:hint="eastAsia"/>
        </w:rPr>
        <w:t>For that desire, the apostle says, flows from taste, and this our sucking and tasting are through faith, and in the exercise of that we taste the grace that is in God's and Christ's heart towards us, whereof that grace in God's nature is the spring, or ocean rather, and we find that to be the most delicious of all other.</w:t>
      </w:r>
    </w:p>
    <w:p w14:paraId="303EB5B2">
      <w:pPr>
        <w:widowControl w:val="0"/>
        <w:numPr>
          <w:ilvl w:val="0"/>
          <w:numId w:val="0"/>
        </w:numPr>
        <w:jc w:val="both"/>
        <w:rPr>
          <w:rFonts w:hint="eastAsia"/>
        </w:rPr>
      </w:pPr>
      <w:r>
        <w:rPr>
          <w:rFonts w:hint="eastAsia"/>
        </w:rPr>
        <w:t>因为那渴望，使徒说，出自于滋味，而我们这吸吮和尝味是通过信心，并且在行使信心中，我们尝到在神和基督心中对我们的恩典，其泉源，或更确切地说是海洋，是在神本性中的那恩典，我们发现那是所有其他中最美味的。</w:t>
      </w:r>
    </w:p>
    <w:p w14:paraId="593FC0A3">
      <w:pPr>
        <w:widowControl w:val="0"/>
        <w:numPr>
          <w:ilvl w:val="0"/>
          <w:numId w:val="0"/>
        </w:numPr>
        <w:jc w:val="both"/>
        <w:rPr>
          <w:rFonts w:hint="eastAsia"/>
        </w:rPr>
      </w:pPr>
    </w:p>
    <w:p w14:paraId="5A09BB3B">
      <w:pPr>
        <w:widowControl w:val="0"/>
        <w:numPr>
          <w:ilvl w:val="0"/>
          <w:numId w:val="0"/>
        </w:numPr>
        <w:jc w:val="both"/>
        <w:rPr>
          <w:rFonts w:hint="eastAsia"/>
        </w:rPr>
      </w:pPr>
      <w:r>
        <w:rPr>
          <w:rFonts w:hint="eastAsia"/>
        </w:rPr>
        <w:t>My advice therefore to those that seek to believe is, to put in all of this sugar they can gather and grasp out of the original cane itself, as in the Scriptures they find it sprouting up, and therewith to sweeten all the promises they do or would lay hold on, as that which will most overcomingly persuade their wills to embrace them.</w:t>
      </w:r>
    </w:p>
    <w:p w14:paraId="51D91037">
      <w:pPr>
        <w:widowControl w:val="0"/>
        <w:numPr>
          <w:ilvl w:val="0"/>
          <w:numId w:val="0"/>
        </w:numPr>
        <w:jc w:val="both"/>
        <w:rPr>
          <w:rFonts w:hint="eastAsia"/>
        </w:rPr>
      </w:pPr>
      <w:r>
        <w:rPr>
          <w:rFonts w:hint="eastAsia"/>
        </w:rPr>
        <w:t>因此，我给那些寻求相信之人的建议是，将他们能从原始甘蔗本身，如他们在圣经中发现它发芽那样，收集并抓取的所有这些糖，放入其中，并藉此使他们确实或愿意持守的所有应许变甜，作为那将最胜过一切地劝服他们的意志去拥抱它们的。</w:t>
      </w:r>
    </w:p>
    <w:p w14:paraId="5280E8C7">
      <w:pPr>
        <w:widowControl w:val="0"/>
        <w:numPr>
          <w:ilvl w:val="0"/>
          <w:numId w:val="0"/>
        </w:numPr>
        <w:jc w:val="both"/>
        <w:rPr>
          <w:rFonts w:hint="eastAsia"/>
        </w:rPr>
      </w:pPr>
    </w:p>
    <w:p w14:paraId="186CE773">
      <w:pPr>
        <w:widowControl w:val="0"/>
        <w:numPr>
          <w:ilvl w:val="0"/>
          <w:numId w:val="0"/>
        </w:numPr>
        <w:jc w:val="both"/>
        <w:rPr>
          <w:rFonts w:hint="eastAsia"/>
        </w:rPr>
      </w:pPr>
      <w:r>
        <w:rPr>
          <w:rFonts w:hint="eastAsia"/>
        </w:rPr>
        <w:t>We will now consider the third act of faith, which is trust in God, and will prove that the view and intuition of the mercies in God doth mightily strengthen the heart to trust and stay itself upon God for forgiveness.</w:t>
      </w:r>
    </w:p>
    <w:p w14:paraId="6950E191">
      <w:pPr>
        <w:widowControl w:val="0"/>
        <w:numPr>
          <w:ilvl w:val="0"/>
          <w:numId w:val="0"/>
        </w:numPr>
        <w:jc w:val="both"/>
        <w:rPr>
          <w:rFonts w:hint="eastAsia"/>
        </w:rPr>
      </w:pPr>
      <w:r>
        <w:rPr>
          <w:rFonts w:hint="eastAsia"/>
        </w:rPr>
        <w:t>我们现在要考虑信心的第三个行动，即信靠神，并将证明，对在神里面的怜悯的看见和直觉，大大地坚固了心，去信靠并倚靠神得赦罪。</w:t>
      </w:r>
    </w:p>
    <w:p w14:paraId="2960D51C">
      <w:pPr>
        <w:widowControl w:val="0"/>
        <w:numPr>
          <w:ilvl w:val="0"/>
          <w:numId w:val="0"/>
        </w:numPr>
        <w:jc w:val="both"/>
        <w:rPr>
          <w:rFonts w:hint="eastAsia"/>
        </w:rPr>
      </w:pPr>
    </w:p>
    <w:p w14:paraId="44CF2AEB">
      <w:pPr>
        <w:widowControl w:val="0"/>
        <w:numPr>
          <w:ilvl w:val="0"/>
          <w:numId w:val="0"/>
        </w:numPr>
        <w:jc w:val="both"/>
        <w:rPr>
          <w:rFonts w:hint="eastAsia"/>
        </w:rPr>
      </w:pPr>
      <w:r>
        <w:rPr>
          <w:rFonts w:hint="eastAsia"/>
        </w:rPr>
        <w:t>And I shall shew how this is done, by persuading the heart even of the very truth and faithfulness of God in the promises, and of the assured performance of them, and how they give the most real evidence: 1st, of God's real intention; and, 2dly, of ability in the event to fulfil them; which two are the main causes of trust on the truth of any promise.</w:t>
      </w:r>
    </w:p>
    <w:p w14:paraId="6F7CD236">
      <w:pPr>
        <w:widowControl w:val="0"/>
        <w:numPr>
          <w:ilvl w:val="0"/>
          <w:numId w:val="0"/>
        </w:numPr>
        <w:jc w:val="both"/>
        <w:rPr>
          <w:rFonts w:hint="eastAsia"/>
        </w:rPr>
      </w:pPr>
      <w:r>
        <w:rPr>
          <w:rFonts w:hint="eastAsia"/>
        </w:rPr>
        <w:t>我将表明这是如何做到的，即藉着劝服心，即使是关于神在应许中的真实和信实，以及它们确定的履行，以及它们如何给予最真实的证据：第一，神真实的意图；第二，最终能履行它们的能力；这两者是信靠任何应许真实性的主要原因。</w:t>
      </w:r>
    </w:p>
    <w:p w14:paraId="78F94C00">
      <w:pPr>
        <w:widowControl w:val="0"/>
        <w:numPr>
          <w:ilvl w:val="0"/>
          <w:numId w:val="0"/>
        </w:numPr>
        <w:jc w:val="both"/>
        <w:rPr>
          <w:rFonts w:hint="eastAsia"/>
        </w:rPr>
      </w:pPr>
    </w:p>
    <w:p w14:paraId="4C55A30F">
      <w:pPr>
        <w:widowControl w:val="0"/>
        <w:numPr>
          <w:ilvl w:val="0"/>
          <w:numId w:val="0"/>
        </w:numPr>
        <w:jc w:val="both"/>
        <w:rPr>
          <w:rFonts w:hint="eastAsia"/>
        </w:rPr>
      </w:pPr>
      <w:r>
        <w:rPr>
          <w:rFonts w:hint="eastAsia"/>
        </w:rPr>
        <w:t>And God's mercies do sufficiently alone assure us of all these, though we had no other evidence thereof.</w:t>
      </w:r>
    </w:p>
    <w:p w14:paraId="40A1990F">
      <w:pPr>
        <w:widowControl w:val="0"/>
        <w:numPr>
          <w:ilvl w:val="0"/>
          <w:numId w:val="0"/>
        </w:numPr>
        <w:jc w:val="both"/>
        <w:rPr>
          <w:rFonts w:hint="eastAsia"/>
        </w:rPr>
      </w:pPr>
      <w:r>
        <w:rPr>
          <w:rFonts w:hint="eastAsia"/>
        </w:rPr>
        <w:t>神的怜悯，单凭它们就足以向我们保证所有这些，即便我们没有其他证据。</w:t>
      </w:r>
    </w:p>
    <w:p w14:paraId="7D0B9772">
      <w:pPr>
        <w:widowControl w:val="0"/>
        <w:numPr>
          <w:ilvl w:val="0"/>
          <w:numId w:val="0"/>
        </w:numPr>
        <w:jc w:val="both"/>
        <w:rPr>
          <w:rFonts w:hint="eastAsia"/>
        </w:rPr>
      </w:pPr>
    </w:p>
    <w:p w14:paraId="7C579407">
      <w:pPr>
        <w:widowControl w:val="0"/>
        <w:numPr>
          <w:ilvl w:val="0"/>
          <w:numId w:val="0"/>
        </w:numPr>
        <w:jc w:val="both"/>
        <w:rPr>
          <w:rFonts w:hint="eastAsia"/>
        </w:rPr>
      </w:pPr>
      <w:r>
        <w:rPr>
          <w:rFonts w:hint="eastAsia"/>
        </w:rPr>
        <w:t>It is needless to insist that trust is an act of faith, and an eminent act thereof, and how a saint is characterised to be one that 'hopes in God's mercy,' Ps. 33:18, Ps. 147:11; and one that 'trusteth in his mercy,' Ps. 13:5; and Ps. 52:8, 'I trust in the mercy of God for ever and ever.'</w:t>
      </w:r>
    </w:p>
    <w:p w14:paraId="2B9EBBEF">
      <w:pPr>
        <w:widowControl w:val="0"/>
        <w:numPr>
          <w:ilvl w:val="0"/>
          <w:numId w:val="0"/>
        </w:numPr>
        <w:jc w:val="both"/>
        <w:rPr>
          <w:rFonts w:hint="eastAsia"/>
        </w:rPr>
      </w:pPr>
      <w:r>
        <w:rPr>
          <w:rFonts w:hint="eastAsia"/>
        </w:rPr>
        <w:t>无需坚持说信靠是信心的行动，并且是其卓越的行动，以及一个圣徒如何被描述为“仰望耶和华慈爱”的人，诗篇33:18，诗篇147:11；以及“倚靠祂的慈爱”的人，诗篇13:5；和诗篇52:8，“我永永远远倚靠神的慈爱”。</w:t>
      </w:r>
    </w:p>
    <w:p w14:paraId="59AA56A4">
      <w:pPr>
        <w:widowControl w:val="0"/>
        <w:numPr>
          <w:ilvl w:val="0"/>
          <w:numId w:val="0"/>
        </w:numPr>
        <w:jc w:val="both"/>
        <w:rPr>
          <w:rFonts w:hint="eastAsia"/>
        </w:rPr>
      </w:pPr>
    </w:p>
    <w:p w14:paraId="20E351C2">
      <w:pPr>
        <w:widowControl w:val="0"/>
        <w:numPr>
          <w:ilvl w:val="0"/>
          <w:numId w:val="0"/>
        </w:numPr>
        <w:jc w:val="both"/>
        <w:rPr>
          <w:rFonts w:hint="eastAsia"/>
        </w:rPr>
      </w:pPr>
      <w:r>
        <w:rPr>
          <w:rFonts w:hint="eastAsia"/>
        </w:rPr>
        <w:t>That which is specially incumbent on me is to give demonstration that the ample meditation of God's mercies will prove most effective to cause (as David's word is, Ps. 119:49) the heart to trust in God, over and above the consideration of the promises alone.</w:t>
      </w:r>
    </w:p>
    <w:p w14:paraId="25936EDA">
      <w:pPr>
        <w:widowControl w:val="0"/>
        <w:numPr>
          <w:ilvl w:val="0"/>
          <w:numId w:val="0"/>
        </w:numPr>
        <w:jc w:val="both"/>
        <w:rPr>
          <w:rFonts w:hint="eastAsia"/>
        </w:rPr>
      </w:pPr>
      <w:r>
        <w:rPr>
          <w:rFonts w:hint="eastAsia"/>
        </w:rPr>
        <w:t>我特别的任务是证明，对神的怜悯作充分的默想，将证明最有效地（如大卫的话，诗篇119:49）使心信靠神，超过单单考虑应许。</w:t>
      </w:r>
    </w:p>
    <w:p w14:paraId="536A96E4">
      <w:pPr>
        <w:widowControl w:val="0"/>
        <w:numPr>
          <w:ilvl w:val="0"/>
          <w:numId w:val="0"/>
        </w:numPr>
        <w:jc w:val="both"/>
        <w:rPr>
          <w:rFonts w:hint="eastAsia"/>
        </w:rPr>
      </w:pPr>
    </w:p>
    <w:p w14:paraId="67F7A2BF">
      <w:pPr>
        <w:widowControl w:val="0"/>
        <w:numPr>
          <w:ilvl w:val="0"/>
          <w:numId w:val="0"/>
        </w:numPr>
        <w:jc w:val="both"/>
        <w:rPr>
          <w:rFonts w:hint="eastAsia"/>
        </w:rPr>
      </w:pPr>
      <w:r>
        <w:rPr>
          <w:rFonts w:hint="eastAsia"/>
        </w:rPr>
        <w:t>It may be thought that God having once given forth promises of forgiveness in his word, we should need the consideration of his mercies no more; for out of mercy it is that the promises are given, and of mercy it is they speak, and carry it in the mouth of them.</w:t>
      </w:r>
    </w:p>
    <w:p w14:paraId="465402F7">
      <w:pPr>
        <w:widowControl w:val="0"/>
        <w:numPr>
          <w:ilvl w:val="0"/>
          <w:numId w:val="0"/>
        </w:numPr>
        <w:jc w:val="both"/>
        <w:rPr>
          <w:rFonts w:hint="eastAsia"/>
        </w:rPr>
      </w:pPr>
      <w:r>
        <w:rPr>
          <w:rFonts w:hint="eastAsia"/>
        </w:rPr>
        <w:t>或许有人认为，神既然已在祂的话语中发出赦罪的应许，我们就不再需要思想祂的怜悯；因为应许是出于怜悯而赐的，它们也说到怜悯，并在其口中带着它。</w:t>
      </w:r>
    </w:p>
    <w:p w14:paraId="32092BFD">
      <w:pPr>
        <w:widowControl w:val="0"/>
        <w:numPr>
          <w:ilvl w:val="0"/>
          <w:numId w:val="0"/>
        </w:numPr>
        <w:jc w:val="both"/>
        <w:rPr>
          <w:rFonts w:hint="eastAsia"/>
        </w:rPr>
      </w:pPr>
    </w:p>
    <w:p w14:paraId="5A193E39">
      <w:pPr>
        <w:widowControl w:val="0"/>
        <w:numPr>
          <w:ilvl w:val="0"/>
          <w:numId w:val="0"/>
        </w:numPr>
        <w:jc w:val="both"/>
        <w:rPr>
          <w:rFonts w:hint="eastAsia"/>
        </w:rPr>
      </w:pPr>
      <w:r>
        <w:rPr>
          <w:rFonts w:hint="eastAsia"/>
        </w:rPr>
        <w:t>Of what use then can it be to have a distinct view of these mercies whereof we treat, in order to draw forth trust on them, since the ground of that is the truth of God?</w:t>
      </w:r>
    </w:p>
    <w:p w14:paraId="381ED7D8">
      <w:pPr>
        <w:widowControl w:val="0"/>
        <w:numPr>
          <w:ilvl w:val="0"/>
          <w:numId w:val="0"/>
        </w:numPr>
        <w:jc w:val="both"/>
        <w:rPr>
          <w:rFonts w:hint="eastAsia"/>
        </w:rPr>
      </w:pPr>
      <w:r>
        <w:rPr>
          <w:rFonts w:hint="eastAsia"/>
        </w:rPr>
        <w:t>那么，为引出对它们的信靠，既然那信靠的根据是神的真理，对我们所论及的这些怜悯有一个独特的看见，又有什么用呢？</w:t>
      </w:r>
    </w:p>
    <w:p w14:paraId="7243B232">
      <w:pPr>
        <w:widowControl w:val="0"/>
        <w:numPr>
          <w:ilvl w:val="0"/>
          <w:numId w:val="0"/>
        </w:numPr>
        <w:jc w:val="both"/>
        <w:rPr>
          <w:rFonts w:hint="eastAsia"/>
        </w:rPr>
      </w:pPr>
    </w:p>
    <w:p w14:paraId="03BC8D2E">
      <w:pPr>
        <w:widowControl w:val="0"/>
        <w:numPr>
          <w:ilvl w:val="0"/>
          <w:numId w:val="0"/>
        </w:numPr>
        <w:jc w:val="both"/>
        <w:rPr>
          <w:rFonts w:hint="eastAsia"/>
        </w:rPr>
      </w:pPr>
      <w:r>
        <w:rPr>
          <w:rFonts w:hint="eastAsia"/>
        </w:rPr>
        <w:t>If therefore our faith needed an establishment in those promises, it may have recourse rather unto the truth of God, or unto the assurance that God is true in his word and faithful in his promises; and as for mercy, that is sufficiently supposed in his promises themselves.</w:t>
      </w:r>
    </w:p>
    <w:p w14:paraId="1923659F">
      <w:pPr>
        <w:widowControl w:val="0"/>
        <w:numPr>
          <w:ilvl w:val="0"/>
          <w:numId w:val="0"/>
        </w:numPr>
        <w:jc w:val="both"/>
        <w:rPr>
          <w:rFonts w:hint="eastAsia"/>
        </w:rPr>
      </w:pPr>
      <w:r>
        <w:rPr>
          <w:rFonts w:hint="eastAsia"/>
        </w:rPr>
        <w:t>因此，如果我们的信心需要在那些应许中得以建立，它宁可求助于神的真理，或对神在祂的话语中是真实的，在祂的应许中是信实的的确信；至于怜悯，那在祂的应许中已充分地被假定了。</w:t>
      </w:r>
    </w:p>
    <w:p w14:paraId="3B517E5C">
      <w:pPr>
        <w:widowControl w:val="0"/>
        <w:numPr>
          <w:ilvl w:val="0"/>
          <w:numId w:val="0"/>
        </w:numPr>
        <w:jc w:val="both"/>
        <w:rPr>
          <w:rFonts w:hint="eastAsia"/>
        </w:rPr>
      </w:pPr>
    </w:p>
    <w:p w14:paraId="33514249">
      <w:pPr>
        <w:widowControl w:val="0"/>
        <w:numPr>
          <w:ilvl w:val="0"/>
          <w:numId w:val="0"/>
        </w:numPr>
        <w:jc w:val="both"/>
        <w:rPr>
          <w:rFonts w:hint="eastAsia"/>
        </w:rPr>
      </w:pPr>
      <w:r>
        <w:rPr>
          <w:rFonts w:hint="eastAsia"/>
        </w:rPr>
        <w:t>I acknowledge that these other attributes of truth and faithfulness have their share, and a great share too, in influencing the support of our faith.</w:t>
      </w:r>
    </w:p>
    <w:p w14:paraId="0B249AA3">
      <w:pPr>
        <w:widowControl w:val="0"/>
        <w:numPr>
          <w:ilvl w:val="0"/>
          <w:numId w:val="0"/>
        </w:numPr>
        <w:jc w:val="both"/>
        <w:rPr>
          <w:rFonts w:hint="eastAsia"/>
        </w:rPr>
      </w:pPr>
      <w:r>
        <w:rPr>
          <w:rFonts w:hint="eastAsia"/>
        </w:rPr>
        <w:t>我承认，真理和信实这些其他属性，在影响我们信心的支持上有其份，并且有很大的份。</w:t>
      </w:r>
    </w:p>
    <w:p w14:paraId="47FC2D11">
      <w:pPr>
        <w:widowControl w:val="0"/>
        <w:numPr>
          <w:ilvl w:val="0"/>
          <w:numId w:val="0"/>
        </w:numPr>
        <w:jc w:val="both"/>
        <w:rPr>
          <w:rFonts w:hint="eastAsia"/>
        </w:rPr>
      </w:pPr>
    </w:p>
    <w:p w14:paraId="0A0D2922">
      <w:pPr>
        <w:widowControl w:val="0"/>
        <w:numPr>
          <w:ilvl w:val="0"/>
          <w:numId w:val="0"/>
        </w:numPr>
        <w:jc w:val="both"/>
        <w:rPr>
          <w:rFonts w:hint="eastAsia"/>
        </w:rPr>
      </w:pPr>
      <w:r>
        <w:rPr>
          <w:rFonts w:hint="eastAsia"/>
        </w:rPr>
        <w:t>We cannot want the knowledge of any of his attributes, but our faith will be the weaker for it.</w:t>
      </w:r>
    </w:p>
    <w:p w14:paraId="0456BC16">
      <w:pPr>
        <w:widowControl w:val="0"/>
        <w:numPr>
          <w:ilvl w:val="0"/>
          <w:numId w:val="0"/>
        </w:numPr>
        <w:jc w:val="both"/>
        <w:rPr>
          <w:rFonts w:hint="eastAsia"/>
        </w:rPr>
      </w:pPr>
      <w:r>
        <w:rPr>
          <w:rFonts w:hint="eastAsia"/>
        </w:rPr>
        <w:t>我们不能缺少对祂任何属性的知识，否则我们的信心就会因此而软弱。</w:t>
      </w:r>
    </w:p>
    <w:p w14:paraId="7694FEEE">
      <w:pPr>
        <w:widowControl w:val="0"/>
        <w:numPr>
          <w:ilvl w:val="0"/>
          <w:numId w:val="0"/>
        </w:numPr>
        <w:jc w:val="both"/>
        <w:rPr>
          <w:rFonts w:hint="eastAsia"/>
        </w:rPr>
      </w:pPr>
    </w:p>
    <w:p w14:paraId="78931F59">
      <w:pPr>
        <w:widowControl w:val="0"/>
        <w:numPr>
          <w:ilvl w:val="0"/>
          <w:numId w:val="0"/>
        </w:numPr>
        <w:jc w:val="both"/>
        <w:rPr>
          <w:rFonts w:hint="eastAsia"/>
        </w:rPr>
      </w:pPr>
      <w:r>
        <w:rPr>
          <w:rFonts w:hint="eastAsia"/>
        </w:rPr>
        <w:t>We cannot be without the knowledge of truth especially, which is therefore so frequently mentioned with mercy.</w:t>
      </w:r>
    </w:p>
    <w:p w14:paraId="62E1EDE1">
      <w:pPr>
        <w:widowControl w:val="0"/>
        <w:numPr>
          <w:ilvl w:val="0"/>
          <w:numId w:val="0"/>
        </w:numPr>
        <w:jc w:val="both"/>
        <w:rPr>
          <w:rFonts w:hint="eastAsia"/>
        </w:rPr>
      </w:pPr>
      <w:r>
        <w:rPr>
          <w:rFonts w:hint="eastAsia"/>
        </w:rPr>
        <w:t>我们特别不能没有真理的知识，因此它如此频繁地与怜悯一同被提及。</w:t>
      </w:r>
    </w:p>
    <w:p w14:paraId="713F1151">
      <w:pPr>
        <w:widowControl w:val="0"/>
        <w:numPr>
          <w:ilvl w:val="0"/>
          <w:numId w:val="0"/>
        </w:numPr>
        <w:jc w:val="both"/>
        <w:rPr>
          <w:rFonts w:hint="eastAsia"/>
        </w:rPr>
      </w:pPr>
    </w:p>
    <w:p w14:paraId="67ADA433">
      <w:pPr>
        <w:widowControl w:val="0"/>
        <w:numPr>
          <w:ilvl w:val="0"/>
          <w:numId w:val="0"/>
        </w:numPr>
        <w:jc w:val="both"/>
        <w:rPr>
          <w:rFonts w:hint="eastAsia"/>
        </w:rPr>
      </w:pPr>
      <w:r>
        <w:rPr>
          <w:rFonts w:hint="eastAsia"/>
        </w:rPr>
        <w:t>But yet still our hearts being too 'slow to believe' (as Christ hath told us), when deeply humbled once, do foment and harbour so many jealousies of God, and are as full of dark cells of fears, doubts, suspicions of God, as full of unbelief, carnal reasonings against itself, as the earth is of damps, stifling vapours contained in vast caverns within the womb of it.</w:t>
      </w:r>
    </w:p>
    <w:p w14:paraId="5EAA28AD">
      <w:pPr>
        <w:widowControl w:val="0"/>
        <w:numPr>
          <w:ilvl w:val="0"/>
          <w:numId w:val="0"/>
        </w:numPr>
        <w:jc w:val="both"/>
        <w:rPr>
          <w:rFonts w:hint="eastAsia"/>
        </w:rPr>
      </w:pPr>
      <w:r>
        <w:rPr>
          <w:rFonts w:hint="eastAsia"/>
        </w:rPr>
        <w:t>然而，我们的心仍然“信得太迟了”（如基督所告诉我们的），一旦深深地谦卑，就滋生并怀有如此多对神的嫉妒，并充满了恐惧、怀疑、对神的猜疑的黑暗小室，充满了不信，反对自身的属肉体的推理，如同地充满了在它子宫中巨大洞穴里所含的湿气、窒息的蒸汽。</w:t>
      </w:r>
    </w:p>
    <w:p w14:paraId="0051351B">
      <w:pPr>
        <w:widowControl w:val="0"/>
        <w:numPr>
          <w:ilvl w:val="0"/>
          <w:numId w:val="0"/>
        </w:numPr>
        <w:jc w:val="both"/>
        <w:rPr>
          <w:rFonts w:hint="eastAsia"/>
        </w:rPr>
      </w:pPr>
    </w:p>
    <w:p w14:paraId="10165A2D">
      <w:pPr>
        <w:widowControl w:val="0"/>
        <w:numPr>
          <w:ilvl w:val="0"/>
          <w:numId w:val="0"/>
        </w:numPr>
        <w:jc w:val="both"/>
        <w:rPr>
          <w:rFonts w:hint="eastAsia"/>
        </w:rPr>
      </w:pPr>
      <w:r>
        <w:rPr>
          <w:rFonts w:hint="eastAsia"/>
        </w:rPr>
        <w:t>Our hearts, I say, do therefore stand in need of the most spiritual cordials (as those that dig in mines, and work in the earth's caverns, are wont ever and anon to take); which cordials, the most sovereign to such a fainting soul apt to sinkings, are the rich mercies in the heart of God, which like to a box of the most costly ointment, do, when opened, fill the whole house (the heart) with the savour thereof; a savour (if any) of 'life unto life,' as the apostle speaks, 2 Cor. 2:16.</w:t>
      </w:r>
    </w:p>
    <w:p w14:paraId="4E21BCD1">
      <w:pPr>
        <w:widowControl w:val="0"/>
        <w:numPr>
          <w:ilvl w:val="0"/>
          <w:numId w:val="0"/>
        </w:numPr>
        <w:jc w:val="both"/>
        <w:rPr>
          <w:rFonts w:hint="eastAsia"/>
        </w:rPr>
      </w:pPr>
      <w:r>
        <w:rPr>
          <w:rFonts w:hint="eastAsia"/>
        </w:rPr>
        <w:t>我说，我们的心因此需要最属灵的强心剂（如那些在矿井中挖掘，并在地洞中工作的人，常常不时地服用）；对这样一颗易于沉沦的 fainting（昏厥的）灵魂来说，最至高无上的强心剂，是在神心中的丰富怜悯，它如同一个盛满最贵重膏油的盒子，一旦打开，就使其香气充满全屋（心）；一种（若有）“作了活的香气”的香气，如使徒所言，哥林多后书2:16。</w:t>
      </w:r>
    </w:p>
    <w:p w14:paraId="0D8B5648">
      <w:pPr>
        <w:widowControl w:val="0"/>
        <w:numPr>
          <w:ilvl w:val="0"/>
          <w:numId w:val="0"/>
        </w:numPr>
        <w:jc w:val="both"/>
        <w:rPr>
          <w:rFonts w:hint="eastAsia"/>
        </w:rPr>
      </w:pPr>
    </w:p>
    <w:p w14:paraId="3290350A">
      <w:pPr>
        <w:widowControl w:val="0"/>
        <w:numPr>
          <w:ilvl w:val="0"/>
          <w:numId w:val="0"/>
        </w:numPr>
        <w:jc w:val="both"/>
        <w:rPr>
          <w:rFonts w:hint="eastAsia"/>
        </w:rPr>
      </w:pPr>
      <w:r>
        <w:rPr>
          <w:rFonts w:hint="eastAsia"/>
        </w:rPr>
        <w:t>But over and above what spirit of life and consolation God's mercies in themselves immediately afford, my undertaking further is to shew, that an ample view of these infinite mercies entertained by us doth by inference or consequence wonderfully conduce to our very belief of the truth, and faithfulness, and willingness of God manifested in those promises to forgive and pardon us upon that account.</w:t>
      </w:r>
    </w:p>
    <w:p w14:paraId="38C96B76">
      <w:pPr>
        <w:widowControl w:val="0"/>
        <w:numPr>
          <w:ilvl w:val="0"/>
          <w:numId w:val="0"/>
        </w:numPr>
        <w:jc w:val="both"/>
        <w:rPr>
          <w:rFonts w:hint="eastAsia"/>
        </w:rPr>
      </w:pPr>
      <w:r>
        <w:rPr>
          <w:rFonts w:hint="eastAsia"/>
        </w:rPr>
        <w:t>但超过神怜悯本身立即提供的生命和安慰之灵，我进一步的任务是表明，我们对这些无限怜悯的广阔看见，藉着推论或结果，奇妙地有助于我们真正相信那些应许中显明的神对我们赦罪和饶恕的真实、信实和意愿。</w:t>
      </w:r>
    </w:p>
    <w:p w14:paraId="23581534">
      <w:pPr>
        <w:widowControl w:val="0"/>
        <w:numPr>
          <w:ilvl w:val="0"/>
          <w:numId w:val="0"/>
        </w:numPr>
        <w:jc w:val="both"/>
        <w:rPr>
          <w:rFonts w:hint="eastAsia"/>
        </w:rPr>
      </w:pPr>
    </w:p>
    <w:p w14:paraId="14174E60">
      <w:pPr>
        <w:widowControl w:val="0"/>
        <w:numPr>
          <w:ilvl w:val="0"/>
          <w:numId w:val="0"/>
        </w:numPr>
        <w:jc w:val="both"/>
        <w:rPr>
          <w:rFonts w:hint="eastAsia"/>
        </w:rPr>
      </w:pPr>
      <w:r>
        <w:rPr>
          <w:rFonts w:hint="eastAsia"/>
        </w:rPr>
        <w:t>And I shall also still continue the prosecution of my begun exhortation, to press and urge this practice and course upon the spirits of believers, or souls endeavouring to believe, viz., to fill and possess their souls with the most comprehensive apprehensions of the mercies of God, as to the drawing forth of trust or affiance on the promises of forgiveness, to be the most behoveful of all other.</w:t>
      </w:r>
    </w:p>
    <w:p w14:paraId="644FE818">
      <w:pPr>
        <w:widowControl w:val="0"/>
        <w:numPr>
          <w:ilvl w:val="0"/>
          <w:numId w:val="0"/>
        </w:numPr>
        <w:jc w:val="both"/>
        <w:rPr>
          <w:rFonts w:hint="eastAsia"/>
        </w:rPr>
      </w:pPr>
      <w:r>
        <w:rPr>
          <w:rFonts w:hint="eastAsia"/>
        </w:rPr>
        <w:t>我也将继续我已开始的劝勉，催促并敦促信徒的灵，或努力相信的灵魂，实行这种做法和途径，即，用对神怜悯的最全面领会来充满并拥有他们的灵魂，作为引出对赦罪应许的信靠或信赖，这是所有其他中最有益的。</w:t>
      </w:r>
    </w:p>
    <w:p w14:paraId="52A89504">
      <w:pPr>
        <w:widowControl w:val="0"/>
        <w:numPr>
          <w:ilvl w:val="0"/>
          <w:numId w:val="0"/>
        </w:numPr>
        <w:jc w:val="both"/>
        <w:rPr>
          <w:rFonts w:hint="eastAsia"/>
        </w:rPr>
      </w:pPr>
    </w:p>
    <w:p w14:paraId="66DFE149">
      <w:pPr>
        <w:widowControl w:val="0"/>
        <w:numPr>
          <w:ilvl w:val="0"/>
          <w:numId w:val="0"/>
        </w:numPr>
        <w:jc w:val="both"/>
        <w:rPr>
          <w:rFonts w:hint="eastAsia"/>
        </w:rPr>
      </w:pPr>
      <w:r>
        <w:rPr>
          <w:rFonts w:hint="eastAsia"/>
        </w:rPr>
        <w:t>It is certain that in all trust and confidence upon another, whether in human matters on man, or divine on God, the knowledge of the person whom we trust, and the inward qualifications, and dispositions, and habilities that are in that person, are a greater basis and ground for trust than all or any sorts of declarations of that person, or any obligations by promises, oaths, &amp;c., can be supposed to be: 2 Tim. 1:12, 'I know whom I have believed,' or 'trusted,' as it is varied in the margin.</w:t>
      </w:r>
    </w:p>
    <w:p w14:paraId="1F624F02">
      <w:pPr>
        <w:widowControl w:val="0"/>
        <w:numPr>
          <w:ilvl w:val="0"/>
          <w:numId w:val="0"/>
        </w:numPr>
        <w:jc w:val="both"/>
        <w:rPr>
          <w:rFonts w:hint="eastAsia"/>
        </w:rPr>
      </w:pPr>
      <w:r>
        <w:rPr>
          <w:rFonts w:hint="eastAsia"/>
        </w:rPr>
        <w:t>可以肯定，在对任何人的所有信靠和信任中，无论是在人事上对人，或在神事上对神，对我们所信靠之人的认识，以及那人里面的内在资格、性情和能力，是比那人所有或任何种类的宣告，或任何由应许、誓言等所作的约束，所能被假设的，都更大的信靠基础和根据：提摩太后书1:12，“我知道我所信的是谁”，或“所信靠的”，如旁注中所变。</w:t>
      </w:r>
    </w:p>
    <w:p w14:paraId="078355F9">
      <w:pPr>
        <w:widowControl w:val="0"/>
        <w:numPr>
          <w:ilvl w:val="0"/>
          <w:numId w:val="0"/>
        </w:numPr>
        <w:jc w:val="both"/>
        <w:rPr>
          <w:rFonts w:hint="eastAsia"/>
        </w:rPr>
      </w:pPr>
    </w:p>
    <w:p w14:paraId="1F7D967A">
      <w:pPr>
        <w:widowControl w:val="0"/>
        <w:numPr>
          <w:ilvl w:val="0"/>
          <w:numId w:val="0"/>
        </w:numPr>
        <w:jc w:val="both"/>
        <w:rPr>
          <w:rFonts w:hint="eastAsia"/>
        </w:rPr>
      </w:pPr>
      <w:r>
        <w:rPr>
          <w:rFonts w:hint="eastAsia"/>
        </w:rPr>
        <w:t>His perfect knowledge of the person, viz., of God, did weigh above all with him, unto which fully accordeth that of the psalmist: Ps. 9:10, 'They that know thy name will trust in thee.'</w:t>
      </w:r>
    </w:p>
    <w:p w14:paraId="791E44C8">
      <w:pPr>
        <w:widowControl w:val="0"/>
        <w:numPr>
          <w:ilvl w:val="0"/>
          <w:numId w:val="0"/>
        </w:numPr>
        <w:jc w:val="both"/>
        <w:rPr>
          <w:rFonts w:hint="eastAsia"/>
        </w:rPr>
      </w:pPr>
      <w:r>
        <w:rPr>
          <w:rFonts w:hint="eastAsia"/>
        </w:rPr>
        <w:t>他对那人，即神的完全认识，对他来说超过一切，与此完全相符的是诗篇作者的话：诗篇9:10，“认识祢名的人要倚靠祢。”</w:t>
      </w:r>
    </w:p>
    <w:p w14:paraId="7B20F395">
      <w:pPr>
        <w:widowControl w:val="0"/>
        <w:numPr>
          <w:ilvl w:val="0"/>
          <w:numId w:val="0"/>
        </w:numPr>
        <w:jc w:val="both"/>
        <w:rPr>
          <w:rFonts w:hint="eastAsia"/>
        </w:rPr>
      </w:pPr>
    </w:p>
    <w:p w14:paraId="66484C2E">
      <w:pPr>
        <w:widowControl w:val="0"/>
        <w:numPr>
          <w:ilvl w:val="0"/>
          <w:numId w:val="0"/>
        </w:numPr>
        <w:jc w:val="both"/>
        <w:rPr>
          <w:rFonts w:hint="eastAsia"/>
        </w:rPr>
      </w:pPr>
      <w:r>
        <w:rPr>
          <w:rFonts w:hint="eastAsia"/>
        </w:rPr>
        <w:t>And though promises are the means by which we believe, yet it is the promiser that is the basis or the foundation on whom our hearts ultimately and quietly rest for the performance.</w:t>
      </w:r>
    </w:p>
    <w:p w14:paraId="49F78B6C">
      <w:pPr>
        <w:widowControl w:val="0"/>
        <w:numPr>
          <w:ilvl w:val="0"/>
          <w:numId w:val="0"/>
        </w:numPr>
        <w:jc w:val="both"/>
        <w:rPr>
          <w:rFonts w:hint="eastAsia"/>
        </w:rPr>
      </w:pPr>
      <w:r>
        <w:rPr>
          <w:rFonts w:hint="eastAsia"/>
        </w:rPr>
        <w:t>虽然应许是我们相信的工具，但应许者才是我们的心最终且安然地为履行而倚靠的基础或根基。</w:t>
      </w:r>
    </w:p>
    <w:p w14:paraId="628ED6B4">
      <w:pPr>
        <w:widowControl w:val="0"/>
        <w:numPr>
          <w:ilvl w:val="0"/>
          <w:numId w:val="0"/>
        </w:numPr>
        <w:jc w:val="both"/>
        <w:rPr>
          <w:rFonts w:hint="eastAsia"/>
        </w:rPr>
      </w:pPr>
    </w:p>
    <w:p w14:paraId="6EFDBAD2">
      <w:pPr>
        <w:widowControl w:val="0"/>
        <w:numPr>
          <w:ilvl w:val="0"/>
          <w:numId w:val="0"/>
        </w:numPr>
        <w:jc w:val="both"/>
        <w:rPr>
          <w:rFonts w:hint="eastAsia"/>
        </w:rPr>
      </w:pPr>
      <w:r>
        <w:rPr>
          <w:rFonts w:hint="eastAsia"/>
        </w:rPr>
        <w:t>All our confidence is therefore resolved into the person, and what he is.</w:t>
      </w:r>
    </w:p>
    <w:p w14:paraId="7FB0C763">
      <w:pPr>
        <w:widowControl w:val="0"/>
        <w:numPr>
          <w:ilvl w:val="0"/>
          <w:numId w:val="0"/>
        </w:numPr>
        <w:jc w:val="both"/>
        <w:rPr>
          <w:rFonts w:hint="eastAsia"/>
        </w:rPr>
      </w:pPr>
      <w:r>
        <w:rPr>
          <w:rFonts w:hint="eastAsia"/>
        </w:rPr>
        <w:t>因此，我们所有的信心都归结于那个人，以及他是什么。</w:t>
      </w:r>
    </w:p>
    <w:p w14:paraId="0403CAE2">
      <w:pPr>
        <w:widowControl w:val="0"/>
        <w:numPr>
          <w:ilvl w:val="0"/>
          <w:numId w:val="0"/>
        </w:numPr>
        <w:jc w:val="both"/>
        <w:rPr>
          <w:rFonts w:hint="eastAsia"/>
        </w:rPr>
      </w:pPr>
    </w:p>
    <w:p w14:paraId="17E07A81">
      <w:pPr>
        <w:widowControl w:val="0"/>
        <w:numPr>
          <w:ilvl w:val="0"/>
          <w:numId w:val="0"/>
        </w:numPr>
        <w:jc w:val="both"/>
        <w:rPr>
          <w:rFonts w:hint="eastAsia"/>
        </w:rPr>
      </w:pPr>
      <w:r>
        <w:rPr>
          <w:rFonts w:hint="eastAsia"/>
        </w:rPr>
        <w:t>Indeed, the greatness of the sum or thing promised, and the security given (whether it be by bond or the like), do greatly conduce to cheer the heart of one that trusts; but still all these are in the virtue of what we apprehend the promiser to be in his inward and innate disposition and habilities.</w:t>
      </w:r>
    </w:p>
    <w:p w14:paraId="5C9BEE43">
      <w:pPr>
        <w:widowControl w:val="0"/>
        <w:numPr>
          <w:ilvl w:val="0"/>
          <w:numId w:val="0"/>
        </w:numPr>
        <w:jc w:val="both"/>
        <w:rPr>
          <w:rFonts w:hint="eastAsia"/>
        </w:rPr>
      </w:pPr>
      <w:r>
        <w:rPr>
          <w:rFonts w:hint="eastAsia"/>
        </w:rPr>
        <w:t>的确，应许的总额或事物的巨大，以及所给的担保（无论是通过契约或类似的），都大大有助于激励一个信靠者的心；但所有这些都取决于我们对那位应许者在其内在和天生的性情和能力上的领会。</w:t>
      </w:r>
    </w:p>
    <w:p w14:paraId="2303CDF3">
      <w:pPr>
        <w:widowControl w:val="0"/>
        <w:numPr>
          <w:ilvl w:val="0"/>
          <w:numId w:val="0"/>
        </w:numPr>
        <w:jc w:val="both"/>
        <w:rPr>
          <w:rFonts w:hint="eastAsia"/>
        </w:rPr>
      </w:pPr>
    </w:p>
    <w:p w14:paraId="20212601">
      <w:pPr>
        <w:widowControl w:val="0"/>
        <w:numPr>
          <w:ilvl w:val="0"/>
          <w:numId w:val="0"/>
        </w:numPr>
        <w:jc w:val="both"/>
        <w:rPr>
          <w:rFonts w:hint="eastAsia"/>
        </w:rPr>
      </w:pPr>
      <w:r>
        <w:rPr>
          <w:rFonts w:hint="eastAsia"/>
        </w:rPr>
        <w:t>There are two things especially that give the real truth to any promise made, and chiefly beget the adherence thereto in the soul of any that confide thereon.</w:t>
      </w:r>
    </w:p>
    <w:p w14:paraId="51EFE396">
      <w:pPr>
        <w:widowControl w:val="0"/>
        <w:numPr>
          <w:ilvl w:val="0"/>
          <w:numId w:val="0"/>
        </w:numPr>
        <w:jc w:val="both"/>
        <w:rPr>
          <w:rFonts w:hint="eastAsia"/>
        </w:rPr>
      </w:pPr>
      <w:r>
        <w:rPr>
          <w:rFonts w:hint="eastAsia"/>
        </w:rPr>
        <w:t>有两件事特别地给予任何应许以真实的真理，并主要地在一个信赖其上之人的灵魂中产生对其的依附。</w:t>
      </w:r>
    </w:p>
    <w:p w14:paraId="1E9AB4B1">
      <w:pPr>
        <w:widowControl w:val="0"/>
        <w:numPr>
          <w:ilvl w:val="0"/>
          <w:numId w:val="0"/>
        </w:numPr>
        <w:jc w:val="both"/>
        <w:rPr>
          <w:rFonts w:hint="eastAsia"/>
        </w:rPr>
      </w:pPr>
    </w:p>
    <w:p w14:paraId="535D38A8">
      <w:pPr>
        <w:widowControl w:val="0"/>
        <w:numPr>
          <w:ilvl w:val="0"/>
          <w:numId w:val="0"/>
        </w:numPr>
        <w:jc w:val="both"/>
        <w:rPr>
          <w:rFonts w:hint="eastAsia"/>
        </w:rPr>
      </w:pPr>
      <w:r>
        <w:rPr>
          <w:rFonts w:hint="eastAsia"/>
        </w:rPr>
        <w:t>1.The honesty of the promiser, in respect of a real intention in himwhen he made the promise, and still continuing in him to perform it.</w:t>
      </w:r>
    </w:p>
    <w:p w14:paraId="03BAC7EC">
      <w:pPr>
        <w:widowControl w:val="0"/>
        <w:numPr>
          <w:ilvl w:val="0"/>
          <w:numId w:val="0"/>
        </w:numPr>
        <w:jc w:val="both"/>
        <w:rPr>
          <w:rFonts w:hint="eastAsia"/>
        </w:rPr>
      </w:pPr>
      <w:r>
        <w:rPr>
          <w:rFonts w:hint="eastAsia"/>
        </w:rPr>
        <w:t>1.应许者的诚实，就他在作应许时真实的意图，并且那意图仍在他里面持续，要履行它而言。</w:t>
      </w:r>
    </w:p>
    <w:p w14:paraId="0EFE6A16">
      <w:pPr>
        <w:widowControl w:val="0"/>
        <w:numPr>
          <w:ilvl w:val="0"/>
          <w:numId w:val="0"/>
        </w:numPr>
        <w:jc w:val="both"/>
        <w:rPr>
          <w:rFonts w:hint="eastAsia"/>
        </w:rPr>
      </w:pPr>
    </w:p>
    <w:p w14:paraId="77A349E9">
      <w:pPr>
        <w:widowControl w:val="0"/>
        <w:numPr>
          <w:ilvl w:val="0"/>
          <w:numId w:val="0"/>
        </w:numPr>
        <w:jc w:val="both"/>
        <w:rPr>
          <w:rFonts w:hint="eastAsia"/>
        </w:rPr>
      </w:pPr>
      <w:r>
        <w:rPr>
          <w:rFonts w:hint="eastAsia"/>
        </w:rPr>
        <w:t>2.That in the event it will assuredly de facto be performed.</w:t>
      </w:r>
    </w:p>
    <w:p w14:paraId="2C350705">
      <w:pPr>
        <w:widowControl w:val="0"/>
        <w:numPr>
          <w:ilvl w:val="0"/>
          <w:numId w:val="0"/>
        </w:numPr>
        <w:jc w:val="both"/>
        <w:rPr>
          <w:rFonts w:hint="eastAsia"/>
        </w:rPr>
      </w:pPr>
      <w:r>
        <w:rPr>
          <w:rFonts w:hint="eastAsia"/>
        </w:rPr>
        <w:t>2.最终它将确定地de facto（拉丁文：事实上）被履行。</w:t>
      </w:r>
    </w:p>
    <w:p w14:paraId="4CEBE74A">
      <w:pPr>
        <w:widowControl w:val="0"/>
        <w:numPr>
          <w:ilvl w:val="0"/>
          <w:numId w:val="0"/>
        </w:numPr>
        <w:jc w:val="both"/>
        <w:rPr>
          <w:rFonts w:hint="eastAsia"/>
        </w:rPr>
      </w:pPr>
    </w:p>
    <w:p w14:paraId="69B56B26">
      <w:pPr>
        <w:widowControl w:val="0"/>
        <w:numPr>
          <w:ilvl w:val="0"/>
          <w:numId w:val="0"/>
        </w:numPr>
        <w:jc w:val="both"/>
        <w:rPr>
          <w:rFonts w:hint="eastAsia"/>
        </w:rPr>
      </w:pPr>
      <w:r>
        <w:rPr>
          <w:rFonts w:hint="eastAsia"/>
        </w:rPr>
        <w:t>The reason why I add the latter to the first, and join both together, is, that the truth of a promise notes a respect and relation unto an actual performance, as that without which the promise cannot be said to be, or at least will not prove true in the reality of the thing, though it should be never so faithfully intended by him that promised.</w:t>
      </w:r>
    </w:p>
    <w:p w14:paraId="6E771FCE">
      <w:pPr>
        <w:widowControl w:val="0"/>
        <w:numPr>
          <w:ilvl w:val="0"/>
          <w:numId w:val="0"/>
        </w:numPr>
        <w:jc w:val="both"/>
        <w:rPr>
          <w:rFonts w:hint="eastAsia"/>
        </w:rPr>
      </w:pPr>
      <w:r>
        <w:rPr>
          <w:rFonts w:hint="eastAsia"/>
        </w:rPr>
        <w:t>我之所以将后者加于前者，并将两者连接在一起，其原因是，一个应许的真实性，表明了对一个实际履行的尊重和关系，没有它，那应许就不能说是存在，或至少在事物的实在性上不会被证明为真，即便应许者曾是何等地忠实地意图它。</w:t>
      </w:r>
    </w:p>
    <w:p w14:paraId="2A813094">
      <w:pPr>
        <w:widowControl w:val="0"/>
        <w:numPr>
          <w:ilvl w:val="0"/>
          <w:numId w:val="0"/>
        </w:numPr>
        <w:jc w:val="both"/>
        <w:rPr>
          <w:rFonts w:hint="eastAsia"/>
        </w:rPr>
      </w:pPr>
    </w:p>
    <w:p w14:paraId="16654524">
      <w:pPr>
        <w:widowControl w:val="0"/>
        <w:numPr>
          <w:ilvl w:val="0"/>
          <w:numId w:val="0"/>
        </w:numPr>
        <w:jc w:val="both"/>
        <w:rPr>
          <w:rFonts w:hint="eastAsia"/>
        </w:rPr>
      </w:pPr>
      <w:r>
        <w:rPr>
          <w:rFonts w:hint="eastAsia"/>
        </w:rPr>
        <w:t>Hence then he that doth believe the truth of the promises of forgiveness, must necessarily be assured of the latter as well as the first, and indeed of both these two things fore-mentioned.</w:t>
      </w:r>
    </w:p>
    <w:p w14:paraId="7360B18B">
      <w:pPr>
        <w:widowControl w:val="0"/>
        <w:numPr>
          <w:ilvl w:val="0"/>
          <w:numId w:val="0"/>
        </w:numPr>
        <w:jc w:val="both"/>
        <w:rPr>
          <w:rFonts w:hint="eastAsia"/>
        </w:rPr>
      </w:pPr>
      <w:r>
        <w:rPr>
          <w:rFonts w:hint="eastAsia"/>
        </w:rPr>
        <w:t>因此，相信赦罪应许真实性的人，必须必然地对后者和前者都确信，实际上是对前述的两件事都确信。</w:t>
      </w:r>
    </w:p>
    <w:p w14:paraId="1407D2F5">
      <w:pPr>
        <w:widowControl w:val="0"/>
        <w:numPr>
          <w:ilvl w:val="0"/>
          <w:numId w:val="0"/>
        </w:numPr>
        <w:jc w:val="both"/>
        <w:rPr>
          <w:rFonts w:hint="eastAsia"/>
        </w:rPr>
      </w:pPr>
    </w:p>
    <w:p w14:paraId="3E45DB95">
      <w:pPr>
        <w:widowControl w:val="0"/>
        <w:numPr>
          <w:ilvl w:val="0"/>
          <w:numId w:val="0"/>
        </w:numPr>
        <w:jc w:val="both"/>
        <w:rPr>
          <w:rFonts w:hint="eastAsia"/>
        </w:rPr>
      </w:pPr>
      <w:r>
        <w:rPr>
          <w:rFonts w:hint="eastAsia"/>
        </w:rPr>
        <w:t>I shall speak to each particularly, and shew how much our faith on these two is confirmed, even by our belief of this, that so great and infinite mercies are in the heart and nature of God.</w:t>
      </w:r>
    </w:p>
    <w:p w14:paraId="5026196D">
      <w:pPr>
        <w:widowControl w:val="0"/>
        <w:numPr>
          <w:ilvl w:val="0"/>
          <w:numId w:val="0"/>
        </w:numPr>
        <w:jc w:val="both"/>
        <w:rPr>
          <w:rFonts w:hint="eastAsia"/>
        </w:rPr>
      </w:pPr>
      <w:r>
        <w:rPr>
          <w:rFonts w:hint="eastAsia"/>
        </w:rPr>
        <w:t>我将特别论及每一个，并表明我们对这两者的信心，是如何藉着我们相信在神的心和本性中有如此伟大和无限的怜悯而得以坚固。</w:t>
      </w:r>
    </w:p>
    <w:p w14:paraId="4DC91EFA">
      <w:pPr>
        <w:widowControl w:val="0"/>
        <w:numPr>
          <w:ilvl w:val="0"/>
          <w:numId w:val="0"/>
        </w:numPr>
        <w:jc w:val="both"/>
        <w:rPr>
          <w:rFonts w:hint="eastAsia"/>
        </w:rPr>
      </w:pPr>
    </w:p>
    <w:p w14:paraId="315261C0">
      <w:pPr>
        <w:widowControl w:val="0"/>
        <w:numPr>
          <w:ilvl w:val="0"/>
          <w:numId w:val="0"/>
        </w:numPr>
        <w:jc w:val="both"/>
        <w:rPr>
          <w:rFonts w:hint="eastAsia"/>
        </w:rPr>
      </w:pPr>
      <w:r>
        <w:rPr>
          <w:rFonts w:hint="eastAsia"/>
        </w:rPr>
        <w:t>1. As to the truth and faithfulness of God's intention in these promises, that (say I) is as abundantly if not more confirmed to us by our firm belief of the mercies in God, than by any other arguments whatsoever; for it was mercy in God that wholly made those promises, and was the founder of them; and God had no other motive to make them than his mercies, and could have no other or greater design in the making, but firmly to resolve to perform them to the glorifying of his mercy, which is the Alpha and Omega, the beginning and ending, of all therein.</w:t>
      </w:r>
    </w:p>
    <w:p w14:paraId="45187304">
      <w:pPr>
        <w:widowControl w:val="0"/>
        <w:numPr>
          <w:ilvl w:val="0"/>
          <w:numId w:val="0"/>
        </w:numPr>
        <w:jc w:val="both"/>
        <w:rPr>
          <w:rFonts w:hint="eastAsia"/>
        </w:rPr>
      </w:pPr>
      <w:r>
        <w:rPr>
          <w:rFonts w:hint="eastAsia"/>
        </w:rPr>
        <w:t>1. 关于神在这些应许中的意图的真实和信实，（我说）藉着我们对在神里面怜悯的坚信，向我们证实得同样丰富，若非更多，超过任何其他论据；因为是在神里面的怜悯，完全地作了那些应许，并且是它们的创始者；神作那些应许没有其他动机，只有祂的怜悯，并且在作它们时没有其他或更大的设计，只有坚定地决断要履行它们，以荣耀祂的怜悯，祂的怜悯是其中所有一切的阿拉法和俄梅戛，是始是终。</w:t>
      </w:r>
    </w:p>
    <w:p w14:paraId="190B2C4D">
      <w:pPr>
        <w:widowControl w:val="0"/>
        <w:numPr>
          <w:ilvl w:val="0"/>
          <w:numId w:val="0"/>
        </w:numPr>
        <w:jc w:val="both"/>
        <w:rPr>
          <w:rFonts w:hint="eastAsia"/>
        </w:rPr>
      </w:pPr>
    </w:p>
    <w:p w14:paraId="6D6D44CA">
      <w:pPr>
        <w:widowControl w:val="0"/>
        <w:numPr>
          <w:ilvl w:val="0"/>
          <w:numId w:val="0"/>
        </w:numPr>
        <w:jc w:val="both"/>
        <w:rPr>
          <w:rFonts w:hint="eastAsia"/>
        </w:rPr>
      </w:pPr>
      <w:r>
        <w:rPr>
          <w:rFonts w:hint="eastAsia"/>
        </w:rPr>
        <w:t>And therefore the belief of his mercies must needs have as great an influence into our belief of the truth of the promises as any other thing whatever.</w:t>
      </w:r>
    </w:p>
    <w:p w14:paraId="059652BB">
      <w:pPr>
        <w:widowControl w:val="0"/>
        <w:numPr>
          <w:ilvl w:val="0"/>
          <w:numId w:val="0"/>
        </w:numPr>
        <w:jc w:val="both"/>
        <w:rPr>
          <w:rFonts w:hint="eastAsia"/>
        </w:rPr>
      </w:pPr>
      <w:r>
        <w:rPr>
          <w:rFonts w:hint="eastAsia"/>
        </w:rPr>
        <w:t>因此，对祂怜悯的相信，必须对我们相信应许的真实性有同样大的影响，如同任何其他事物一样。</w:t>
      </w:r>
    </w:p>
    <w:p w14:paraId="5AAB567C">
      <w:pPr>
        <w:widowControl w:val="0"/>
        <w:numPr>
          <w:ilvl w:val="0"/>
          <w:numId w:val="0"/>
        </w:numPr>
        <w:jc w:val="both"/>
        <w:rPr>
          <w:rFonts w:hint="eastAsia"/>
        </w:rPr>
      </w:pPr>
    </w:p>
    <w:p w14:paraId="44205F33">
      <w:pPr>
        <w:widowControl w:val="0"/>
        <w:numPr>
          <w:ilvl w:val="0"/>
          <w:numId w:val="0"/>
        </w:numPr>
        <w:jc w:val="both"/>
        <w:rPr>
          <w:rFonts w:hint="eastAsia"/>
        </w:rPr>
      </w:pPr>
      <w:r>
        <w:rPr>
          <w:rFonts w:hint="eastAsia"/>
        </w:rPr>
        <w:t>1st, Mercy, pure mercy, tenderness of mercy, made the promises, and caused him first thus to declare of himself, 'I will be merciful,' as Rom. 9, Exod. 33.</w:t>
      </w:r>
    </w:p>
    <w:p w14:paraId="06522424">
      <w:pPr>
        <w:widowControl w:val="0"/>
        <w:numPr>
          <w:ilvl w:val="0"/>
          <w:numId w:val="0"/>
        </w:numPr>
        <w:jc w:val="both"/>
        <w:rPr>
          <w:rFonts w:hint="eastAsia"/>
        </w:rPr>
      </w:pPr>
      <w:r>
        <w:rPr>
          <w:rFonts w:hint="eastAsia"/>
        </w:rPr>
        <w:t>第一，怜悯，纯粹的怜悯，温柔的怜悯，作了应许，并使祂首先如此宣告祂自己，“我要怜悯”，如罗马书9章，出埃及记33章。</w:t>
      </w:r>
    </w:p>
    <w:p w14:paraId="71A906CC">
      <w:pPr>
        <w:widowControl w:val="0"/>
        <w:numPr>
          <w:ilvl w:val="0"/>
          <w:numId w:val="0"/>
        </w:numPr>
        <w:jc w:val="both"/>
        <w:rPr>
          <w:rFonts w:hint="eastAsia"/>
        </w:rPr>
      </w:pPr>
    </w:p>
    <w:p w14:paraId="5CDB2259">
      <w:pPr>
        <w:widowControl w:val="0"/>
        <w:numPr>
          <w:ilvl w:val="0"/>
          <w:numId w:val="0"/>
        </w:numPr>
        <w:jc w:val="both"/>
        <w:rPr>
          <w:rFonts w:hint="eastAsia"/>
        </w:rPr>
      </w:pPr>
      <w:r>
        <w:rPr>
          <w:rFonts w:hint="eastAsia"/>
        </w:rPr>
        <w:t>Yea, and his mercy was utterly free in his doing this.</w:t>
      </w:r>
    </w:p>
    <w:p w14:paraId="3BA78522">
      <w:pPr>
        <w:widowControl w:val="0"/>
        <w:numPr>
          <w:ilvl w:val="0"/>
          <w:numId w:val="0"/>
        </w:numPr>
        <w:jc w:val="both"/>
        <w:rPr>
          <w:rFonts w:hint="eastAsia"/>
        </w:rPr>
      </w:pPr>
      <w:r>
        <w:rPr>
          <w:rFonts w:hint="eastAsia"/>
        </w:rPr>
        <w:t>是的，并且祂的怜悯在祂这样做时是完全自由的。</w:t>
      </w:r>
    </w:p>
    <w:p w14:paraId="42BCEE69">
      <w:pPr>
        <w:widowControl w:val="0"/>
        <w:numPr>
          <w:ilvl w:val="0"/>
          <w:numId w:val="0"/>
        </w:numPr>
        <w:jc w:val="both"/>
        <w:rPr>
          <w:rFonts w:hint="eastAsia"/>
        </w:rPr>
      </w:pPr>
    </w:p>
    <w:p w14:paraId="3BF27C48">
      <w:pPr>
        <w:widowControl w:val="0"/>
        <w:numPr>
          <w:ilvl w:val="0"/>
          <w:numId w:val="0"/>
        </w:numPr>
        <w:jc w:val="both"/>
        <w:rPr>
          <w:rFonts w:hint="eastAsia"/>
        </w:rPr>
      </w:pPr>
      <w:r>
        <w:rPr>
          <w:rFonts w:hint="eastAsia"/>
        </w:rPr>
        <w:t>The grace we are saved by is the freest principle in God's nature.</w:t>
      </w:r>
    </w:p>
    <w:p w14:paraId="4816E431">
      <w:pPr>
        <w:widowControl w:val="0"/>
        <w:numPr>
          <w:ilvl w:val="0"/>
          <w:numId w:val="0"/>
        </w:numPr>
        <w:jc w:val="both"/>
        <w:rPr>
          <w:rFonts w:hint="eastAsia"/>
        </w:rPr>
      </w:pPr>
      <w:r>
        <w:rPr>
          <w:rFonts w:hint="eastAsia"/>
        </w:rPr>
        <w:t>我们得救所藉的恩典，是神本性中最自由的原则。</w:t>
      </w:r>
    </w:p>
    <w:p w14:paraId="2D3C8076">
      <w:pPr>
        <w:widowControl w:val="0"/>
        <w:numPr>
          <w:ilvl w:val="0"/>
          <w:numId w:val="0"/>
        </w:numPr>
        <w:jc w:val="both"/>
        <w:rPr>
          <w:rFonts w:hint="eastAsia"/>
        </w:rPr>
      </w:pPr>
    </w:p>
    <w:p w14:paraId="3EA20F05">
      <w:pPr>
        <w:widowControl w:val="0"/>
        <w:numPr>
          <w:ilvl w:val="0"/>
          <w:numId w:val="0"/>
        </w:numPr>
        <w:jc w:val="both"/>
        <w:rPr>
          <w:rFonts w:hint="eastAsia"/>
        </w:rPr>
      </w:pPr>
      <w:r>
        <w:rPr>
          <w:rFonts w:hint="eastAsia"/>
        </w:rPr>
        <w:t>He might have chosen whether ever or no he would have let fall a word of mercy to any of mankind, and yet to choose he did it.</w:t>
      </w:r>
    </w:p>
    <w:p w14:paraId="45C36CC0">
      <w:pPr>
        <w:widowControl w:val="0"/>
        <w:numPr>
          <w:ilvl w:val="0"/>
          <w:numId w:val="0"/>
        </w:numPr>
        <w:jc w:val="both"/>
        <w:rPr>
          <w:rFonts w:hint="eastAsia"/>
        </w:rPr>
      </w:pPr>
      <w:r>
        <w:rPr>
          <w:rFonts w:hint="eastAsia"/>
        </w:rPr>
        <w:t>祂本可以选择是否对任何人类说一句怜悯的话，然而祂却选择如此行。</w:t>
      </w:r>
    </w:p>
    <w:p w14:paraId="3865FD4E">
      <w:pPr>
        <w:widowControl w:val="0"/>
        <w:numPr>
          <w:ilvl w:val="0"/>
          <w:numId w:val="0"/>
        </w:numPr>
        <w:jc w:val="both"/>
        <w:rPr>
          <w:rFonts w:hint="eastAsia"/>
        </w:rPr>
      </w:pPr>
    </w:p>
    <w:p w14:paraId="41CEA0FF">
      <w:pPr>
        <w:widowControl w:val="0"/>
        <w:numPr>
          <w:ilvl w:val="0"/>
          <w:numId w:val="0"/>
        </w:numPr>
        <w:jc w:val="both"/>
        <w:rPr>
          <w:rFonts w:hint="eastAsia"/>
        </w:rPr>
      </w:pPr>
      <w:r>
        <w:rPr>
          <w:rFonts w:hint="eastAsia"/>
        </w:rPr>
        <w:t>And it was mercy, pure mercy, that was the head of and leader on of all the rest of the attributes to concur in this design.</w:t>
      </w:r>
    </w:p>
    <w:p w14:paraId="04E9D623">
      <w:pPr>
        <w:widowControl w:val="0"/>
        <w:numPr>
          <w:ilvl w:val="0"/>
          <w:numId w:val="0"/>
        </w:numPr>
        <w:jc w:val="both"/>
        <w:rPr>
          <w:rFonts w:hint="eastAsia"/>
        </w:rPr>
      </w:pPr>
      <w:r>
        <w:rPr>
          <w:rFonts w:hint="eastAsia"/>
        </w:rPr>
        <w:t>并且是怜悯，纯粹的怜悯，是所有其他属性在这设计中同工的元首和带领者。</w:t>
      </w:r>
    </w:p>
    <w:p w14:paraId="5517F073">
      <w:pPr>
        <w:widowControl w:val="0"/>
        <w:numPr>
          <w:ilvl w:val="0"/>
          <w:numId w:val="0"/>
        </w:numPr>
        <w:jc w:val="both"/>
        <w:rPr>
          <w:rFonts w:hint="eastAsia"/>
        </w:rPr>
      </w:pPr>
    </w:p>
    <w:p w14:paraId="184178F6">
      <w:pPr>
        <w:widowControl w:val="0"/>
        <w:numPr>
          <w:ilvl w:val="0"/>
          <w:numId w:val="0"/>
        </w:numPr>
        <w:jc w:val="both"/>
        <w:rPr>
          <w:rFonts w:hint="eastAsia"/>
        </w:rPr>
      </w:pPr>
      <w:r>
        <w:rPr>
          <w:rFonts w:hint="eastAsia"/>
        </w:rPr>
        <w:t>Nor, secondly, had he any other end to attain upon the sons of men which he should have aimed at, or would obtain by his giving and uttering those promises, but that truly and really he should forgive, must be all and the whole of his intent, and utmost of the design.</w:t>
      </w:r>
    </w:p>
    <w:p w14:paraId="75B11E17">
      <w:pPr>
        <w:widowControl w:val="0"/>
        <w:numPr>
          <w:ilvl w:val="0"/>
          <w:numId w:val="0"/>
        </w:numPr>
        <w:jc w:val="both"/>
        <w:rPr>
          <w:rFonts w:hint="eastAsia"/>
        </w:rPr>
      </w:pPr>
      <w:r>
        <w:rPr>
          <w:rFonts w:hint="eastAsia"/>
        </w:rPr>
        <w:t>第二，祂在赐予并说出那些应许时，对世人没有任何其他可追求或可获得的目的，只有祂确实且真实地要赦免，这必须是祂全部且整体的意图，以及设计的极致。</w:t>
      </w:r>
    </w:p>
    <w:p w14:paraId="1DCEB20C">
      <w:pPr>
        <w:widowControl w:val="0"/>
        <w:numPr>
          <w:ilvl w:val="0"/>
          <w:numId w:val="0"/>
        </w:numPr>
        <w:jc w:val="both"/>
        <w:rPr>
          <w:rFonts w:hint="eastAsia"/>
        </w:rPr>
      </w:pPr>
    </w:p>
    <w:p w14:paraId="4D6AA74F">
      <w:pPr>
        <w:widowControl w:val="0"/>
        <w:numPr>
          <w:ilvl w:val="0"/>
          <w:numId w:val="0"/>
        </w:numPr>
        <w:jc w:val="both"/>
        <w:rPr>
          <w:rFonts w:hint="eastAsia"/>
        </w:rPr>
      </w:pPr>
      <w:r>
        <w:rPr>
          <w:rFonts w:hint="eastAsia"/>
        </w:rPr>
        <w:t>Forgiveness of our sins is wholly ascribed unto mercy, as being from 'the riches of his grace,' Eph. 1:7.</w:t>
      </w:r>
    </w:p>
    <w:p w14:paraId="6F27DBB5">
      <w:pPr>
        <w:widowControl w:val="0"/>
        <w:numPr>
          <w:ilvl w:val="0"/>
          <w:numId w:val="0"/>
        </w:numPr>
        <w:jc w:val="both"/>
        <w:rPr>
          <w:rFonts w:hint="eastAsia"/>
        </w:rPr>
      </w:pPr>
      <w:r>
        <w:rPr>
          <w:rFonts w:hint="eastAsia"/>
        </w:rPr>
        <w:t>我们罪的赦免，完全归于怜悯，因为是出于“祂丰富的恩典”，以弗所书1:7。</w:t>
      </w:r>
    </w:p>
    <w:p w14:paraId="400E0308">
      <w:pPr>
        <w:widowControl w:val="0"/>
        <w:numPr>
          <w:ilvl w:val="0"/>
          <w:numId w:val="0"/>
        </w:numPr>
        <w:jc w:val="both"/>
        <w:rPr>
          <w:rFonts w:hint="eastAsia"/>
        </w:rPr>
      </w:pPr>
    </w:p>
    <w:p w14:paraId="3E0F4272">
      <w:pPr>
        <w:widowControl w:val="0"/>
        <w:numPr>
          <w:ilvl w:val="0"/>
          <w:numId w:val="0"/>
        </w:numPr>
        <w:jc w:val="both"/>
        <w:rPr>
          <w:rFonts w:hint="eastAsia"/>
        </w:rPr>
      </w:pPr>
      <w:r>
        <w:rPr>
          <w:rFonts w:hint="eastAsia"/>
        </w:rPr>
        <w:t>Nor, indeed, 3dly, could he have any other design but this; it could not be to gain or bring us unto himself under the pretensions of offers of mercy, and the overtures thereof; for himself knew and foreknew that we all were and would be such wretched reckless creatures in ourselves, that all the promulgations and offers that should or could be made would not stir or move our hearts a jot unto the least attempt of nearer access unto God, unless himself first moved us thereunto.</w:t>
      </w:r>
    </w:p>
    <w:p w14:paraId="4744680B">
      <w:pPr>
        <w:widowControl w:val="0"/>
        <w:numPr>
          <w:ilvl w:val="0"/>
          <w:numId w:val="0"/>
        </w:numPr>
        <w:jc w:val="both"/>
        <w:rPr>
          <w:rFonts w:hint="eastAsia"/>
        </w:rPr>
      </w:pPr>
      <w:r>
        <w:rPr>
          <w:rFonts w:hint="eastAsia"/>
        </w:rPr>
        <w:t>实际上，第三，祂不可能有任何其他的设计；不可能是为了在提供怜悯的伪装下，及其提议下，来争取或带领我们到祂自己面前；因为祂自己知道并预知，我们所有人在我们自己里面都是并且将是如此可怜鲁莽的受造物，以至于所有可能或能够作出的宣告和提议，都不会丝毫激动或感动我们的心，去作任何接近神的最小尝试，除非祂自己首先感动我们如此行。</w:t>
      </w:r>
    </w:p>
    <w:p w14:paraId="36B42E6B">
      <w:pPr>
        <w:widowControl w:val="0"/>
        <w:numPr>
          <w:ilvl w:val="0"/>
          <w:numId w:val="0"/>
        </w:numPr>
        <w:jc w:val="both"/>
        <w:rPr>
          <w:rFonts w:hint="eastAsia"/>
        </w:rPr>
      </w:pPr>
    </w:p>
    <w:p w14:paraId="2B66B5AF">
      <w:pPr>
        <w:widowControl w:val="0"/>
        <w:numPr>
          <w:ilvl w:val="0"/>
          <w:numId w:val="0"/>
        </w:numPr>
        <w:jc w:val="both"/>
        <w:rPr>
          <w:rFonts w:hint="eastAsia"/>
        </w:rPr>
      </w:pPr>
      <w:r>
        <w:rPr>
          <w:rFonts w:hint="eastAsia"/>
        </w:rPr>
        <w:t>Mercy itself must work with the promises, or we should sit still and move not: Eph. 2:4, 5, 'But God, who is rich in mercy, for his great love wherewith he loved us, even when we were dead in sins, hath quickened us together with Christ (by grace ye are saved), and hath raised us up together,' &amp;c.</w:t>
      </w:r>
    </w:p>
    <w:p w14:paraId="19809B50">
      <w:pPr>
        <w:widowControl w:val="0"/>
        <w:numPr>
          <w:ilvl w:val="0"/>
          <w:numId w:val="0"/>
        </w:numPr>
        <w:jc w:val="both"/>
        <w:rPr>
          <w:rFonts w:hint="eastAsia"/>
        </w:rPr>
      </w:pPr>
      <w:r>
        <w:rPr>
          <w:rFonts w:hint="eastAsia"/>
        </w:rPr>
        <w:t>怜悯本身必须与应许同工，否则我们就静坐不动：以弗所书2:4-5，“然而神既有丰富的怜悯，因祂爱我们的大爱，当我们死在过犯中的时候，便叫我们与基督一同活过来（你们得救是本乎恩），又叫我们与基督耶稣一同复活”等等。</w:t>
      </w:r>
    </w:p>
    <w:p w14:paraId="464B3725">
      <w:pPr>
        <w:widowControl w:val="0"/>
        <w:numPr>
          <w:ilvl w:val="0"/>
          <w:numId w:val="0"/>
        </w:numPr>
        <w:jc w:val="both"/>
        <w:rPr>
          <w:rFonts w:hint="eastAsia"/>
        </w:rPr>
      </w:pPr>
    </w:p>
    <w:p w14:paraId="7202570E">
      <w:pPr>
        <w:widowControl w:val="0"/>
        <w:numPr>
          <w:ilvl w:val="0"/>
          <w:numId w:val="0"/>
        </w:numPr>
        <w:jc w:val="both"/>
        <w:rPr>
          <w:rFonts w:hint="eastAsia"/>
        </w:rPr>
      </w:pPr>
      <w:r>
        <w:rPr>
          <w:rFonts w:hint="eastAsia"/>
        </w:rPr>
        <w:t>And faith, it is 'the gift of God, and not of ourselves,' as there it follows.</w:t>
      </w:r>
    </w:p>
    <w:p w14:paraId="44E6D015">
      <w:pPr>
        <w:widowControl w:val="0"/>
        <w:numPr>
          <w:ilvl w:val="0"/>
          <w:numId w:val="0"/>
        </w:numPr>
        <w:jc w:val="both"/>
        <w:rPr>
          <w:rFonts w:hint="eastAsia"/>
        </w:rPr>
      </w:pPr>
      <w:r>
        <w:rPr>
          <w:rFonts w:hint="eastAsia"/>
        </w:rPr>
        <w:t>并且信心，是“神所赐的，也不是出於自己”，如那里接下来说的。</w:t>
      </w:r>
    </w:p>
    <w:p w14:paraId="59175F55">
      <w:pPr>
        <w:widowControl w:val="0"/>
        <w:numPr>
          <w:ilvl w:val="0"/>
          <w:numId w:val="0"/>
        </w:numPr>
        <w:jc w:val="both"/>
        <w:rPr>
          <w:rFonts w:hint="eastAsia"/>
        </w:rPr>
      </w:pPr>
    </w:p>
    <w:p w14:paraId="44D57F59">
      <w:pPr>
        <w:widowControl w:val="0"/>
        <w:numPr>
          <w:ilvl w:val="0"/>
          <w:numId w:val="0"/>
        </w:numPr>
        <w:jc w:val="both"/>
        <w:rPr>
          <w:rFonts w:hint="eastAsia"/>
        </w:rPr>
      </w:pPr>
      <w:r>
        <w:rPr>
          <w:rFonts w:hint="eastAsia"/>
        </w:rPr>
        <w:t>And therefore it had been in vain to have made pretensions of promises, in hopes or expectation of our being willing, or of our coming in, if God himself were not really resolved.</w:t>
      </w:r>
    </w:p>
    <w:p w14:paraId="56BFF993">
      <w:pPr>
        <w:widowControl w:val="0"/>
        <w:numPr>
          <w:ilvl w:val="0"/>
          <w:numId w:val="0"/>
        </w:numPr>
        <w:jc w:val="both"/>
        <w:rPr>
          <w:rFonts w:hint="eastAsia"/>
        </w:rPr>
      </w:pPr>
      <w:r>
        <w:rPr>
          <w:rFonts w:hint="eastAsia"/>
        </w:rPr>
        <w:t>因此，若神自己不是真正地决断了，那么为了希望或期待我们愿意，或我们进来，而作应许的伪装就是徒然的。</w:t>
      </w:r>
    </w:p>
    <w:p w14:paraId="152891C4">
      <w:pPr>
        <w:widowControl w:val="0"/>
        <w:numPr>
          <w:ilvl w:val="0"/>
          <w:numId w:val="0"/>
        </w:numPr>
        <w:jc w:val="both"/>
        <w:rPr>
          <w:rFonts w:hint="eastAsia"/>
        </w:rPr>
      </w:pPr>
    </w:p>
    <w:p w14:paraId="37CBEE01">
      <w:pPr>
        <w:widowControl w:val="0"/>
        <w:numPr>
          <w:ilvl w:val="0"/>
          <w:numId w:val="0"/>
        </w:numPr>
        <w:jc w:val="both"/>
        <w:rPr>
          <w:rFonts w:hint="eastAsia"/>
        </w:rPr>
      </w:pPr>
      <w:r>
        <w:rPr>
          <w:rFonts w:hint="eastAsia"/>
        </w:rPr>
        <w:t>No; the apostle hath resolved us it must be</w:t>
      </w:r>
    </w:p>
    <w:p w14:paraId="318D4410">
      <w:pPr>
        <w:widowControl w:val="0"/>
        <w:numPr>
          <w:ilvl w:val="0"/>
          <w:numId w:val="0"/>
        </w:numPr>
        <w:jc w:val="both"/>
        <w:rPr>
          <w:rFonts w:hint="eastAsia"/>
        </w:rPr>
      </w:pPr>
      <w:r>
        <w:rPr>
          <w:rFonts w:hint="eastAsia"/>
        </w:rPr>
        <w:t>不；使徒已为我们解答，那必须是</w:t>
      </w:r>
    </w:p>
    <w:p w14:paraId="314AC402">
      <w:pPr>
        <w:widowControl w:val="0"/>
        <w:numPr>
          <w:ilvl w:val="0"/>
          <w:numId w:val="0"/>
        </w:numPr>
        <w:jc w:val="both"/>
        <w:rPr>
          <w:rFonts w:hint="eastAsia"/>
        </w:rPr>
      </w:pPr>
    </w:p>
    <w:p w14:paraId="454E743E">
      <w:pPr>
        <w:widowControl w:val="0"/>
        <w:numPr>
          <w:ilvl w:val="0"/>
          <w:numId w:val="0"/>
        </w:numPr>
        <w:jc w:val="both"/>
        <w:rPr>
          <w:rFonts w:hint="eastAsia"/>
        </w:rPr>
      </w:pPr>
      <w:r>
        <w:rPr>
          <w:rFonts w:hint="eastAsia"/>
        </w:rPr>
        <w:t>God himself must shew us that mercy to cause us to will and run, Rom. 9:16.</w:t>
      </w:r>
    </w:p>
    <w:p w14:paraId="3EC9464A">
      <w:pPr>
        <w:widowControl w:val="0"/>
        <w:numPr>
          <w:ilvl w:val="0"/>
          <w:numId w:val="0"/>
        </w:numPr>
        <w:jc w:val="both"/>
        <w:rPr>
          <w:rFonts w:hint="eastAsia"/>
        </w:rPr>
      </w:pPr>
      <w:r>
        <w:rPr>
          <w:rFonts w:hint="eastAsia"/>
        </w:rPr>
        <w:t>神自己必须向我们显出那怜悯，使我们愿意并奔跑，罗马书9:16。</w:t>
      </w:r>
    </w:p>
    <w:p w14:paraId="235A1531">
      <w:pPr>
        <w:widowControl w:val="0"/>
        <w:numPr>
          <w:ilvl w:val="0"/>
          <w:numId w:val="0"/>
        </w:numPr>
        <w:jc w:val="both"/>
        <w:rPr>
          <w:rFonts w:hint="eastAsia"/>
        </w:rPr>
      </w:pPr>
    </w:p>
    <w:p w14:paraId="5E705FF5">
      <w:pPr>
        <w:widowControl w:val="0"/>
        <w:numPr>
          <w:ilvl w:val="0"/>
          <w:numId w:val="0"/>
        </w:numPr>
        <w:jc w:val="both"/>
        <w:rPr>
          <w:rFonts w:hint="eastAsia"/>
        </w:rPr>
      </w:pPr>
      <w:r>
        <w:rPr>
          <w:rFonts w:hint="eastAsia"/>
        </w:rPr>
        <w:t>Therefore, as mercy was the first and sole mover, so it must itself be the performer, or all is in vain.</w:t>
      </w:r>
    </w:p>
    <w:p w14:paraId="3AC6E0B0">
      <w:pPr>
        <w:widowControl w:val="0"/>
        <w:numPr>
          <w:ilvl w:val="0"/>
          <w:numId w:val="0"/>
        </w:numPr>
        <w:jc w:val="both"/>
        <w:rPr>
          <w:rFonts w:hint="eastAsia"/>
        </w:rPr>
      </w:pPr>
      <w:r>
        <w:rPr>
          <w:rFonts w:hint="eastAsia"/>
        </w:rPr>
        <w:t>因此，既然怜悯是最初且唯一的感动者，它也必须自己是履行者，否则一切都是徒然的。</w:t>
      </w:r>
    </w:p>
    <w:p w14:paraId="2BEBF56C">
      <w:pPr>
        <w:widowControl w:val="0"/>
        <w:numPr>
          <w:ilvl w:val="0"/>
          <w:numId w:val="0"/>
        </w:numPr>
        <w:jc w:val="both"/>
        <w:rPr>
          <w:rFonts w:hint="eastAsia"/>
        </w:rPr>
      </w:pPr>
    </w:p>
    <w:p w14:paraId="6D4F7D19">
      <w:pPr>
        <w:widowControl w:val="0"/>
        <w:numPr>
          <w:ilvl w:val="0"/>
          <w:numId w:val="0"/>
        </w:numPr>
        <w:jc w:val="both"/>
        <w:rPr>
          <w:rFonts w:hint="eastAsia"/>
        </w:rPr>
      </w:pPr>
      <w:r>
        <w:rPr>
          <w:rFonts w:hint="eastAsia"/>
        </w:rPr>
        <w:t>4thly. Besides this, let us weigh that our great God did, long before he put forth those promises, both know and perfectly consider with himself what riches of grace and mercy lay by him, whereby he found his own sufficiency over and over abundantly to perform such promises, which to perform is more easy for him than for us to think or speak a word.</w:t>
      </w:r>
    </w:p>
    <w:p w14:paraId="0796201E">
      <w:pPr>
        <w:widowControl w:val="0"/>
        <w:numPr>
          <w:ilvl w:val="0"/>
          <w:numId w:val="0"/>
        </w:numPr>
        <w:jc w:val="both"/>
        <w:rPr>
          <w:rFonts w:hint="eastAsia"/>
        </w:rPr>
      </w:pPr>
      <w:r>
        <w:rPr>
          <w:rFonts w:hint="eastAsia"/>
        </w:rPr>
        <w:t>第四，除此之外，让我们衡量，我们的伟大神，在祂发出那些应许之前很久，既知道也完全地与祂自己考虑，在祂身边有多少恩典和怜悯的丰富，藉此祂发现祂自己的充足，绰绰有余地履行这样的应许，而履行这些，对祂来说比我们想或说一句话更容易。</w:t>
      </w:r>
    </w:p>
    <w:p w14:paraId="353F60FA">
      <w:pPr>
        <w:widowControl w:val="0"/>
        <w:numPr>
          <w:ilvl w:val="0"/>
          <w:numId w:val="0"/>
        </w:numPr>
        <w:jc w:val="both"/>
        <w:rPr>
          <w:rFonts w:hint="eastAsia"/>
        </w:rPr>
      </w:pPr>
    </w:p>
    <w:p w14:paraId="079E4BB2">
      <w:pPr>
        <w:widowControl w:val="0"/>
        <w:numPr>
          <w:ilvl w:val="0"/>
          <w:numId w:val="0"/>
        </w:numPr>
        <w:jc w:val="both"/>
        <w:rPr>
          <w:rFonts w:hint="eastAsia"/>
        </w:rPr>
      </w:pPr>
      <w:r>
        <w:rPr>
          <w:rFonts w:hint="eastAsia"/>
        </w:rPr>
        <w:t>'I say unto thee' (says Christ, ὁ λόγος, the Word), 'thy sins are forgiven thee,' Mat. 9:2.</w:t>
      </w:r>
    </w:p>
    <w:p w14:paraId="69F2CE7B">
      <w:pPr>
        <w:widowControl w:val="0"/>
        <w:numPr>
          <w:ilvl w:val="0"/>
          <w:numId w:val="0"/>
        </w:numPr>
        <w:jc w:val="both"/>
        <w:rPr>
          <w:rFonts w:hint="eastAsia"/>
        </w:rPr>
      </w:pPr>
      <w:r>
        <w:rPr>
          <w:rFonts w:hint="eastAsia"/>
        </w:rPr>
        <w:t>“我吩咐你”（基督，ὁ λόγος（希腊文：道），说），“你的罪赦了”，马太福音9:2。</w:t>
      </w:r>
    </w:p>
    <w:p w14:paraId="2B3D3A30">
      <w:pPr>
        <w:widowControl w:val="0"/>
        <w:numPr>
          <w:ilvl w:val="0"/>
          <w:numId w:val="0"/>
        </w:numPr>
        <w:jc w:val="both"/>
        <w:rPr>
          <w:rFonts w:hint="eastAsia"/>
        </w:rPr>
      </w:pPr>
    </w:p>
    <w:p w14:paraId="7DC0DCAE">
      <w:pPr>
        <w:widowControl w:val="0"/>
        <w:numPr>
          <w:ilvl w:val="0"/>
          <w:numId w:val="0"/>
        </w:numPr>
        <w:jc w:val="both"/>
        <w:rPr>
          <w:rFonts w:hint="eastAsia"/>
        </w:rPr>
      </w:pPr>
      <w:r>
        <w:rPr>
          <w:rFonts w:hint="eastAsia"/>
        </w:rPr>
        <w:t>It was but a word of his mouth.</w:t>
      </w:r>
    </w:p>
    <w:p w14:paraId="39DE9E11">
      <w:pPr>
        <w:widowControl w:val="0"/>
        <w:numPr>
          <w:ilvl w:val="0"/>
          <w:numId w:val="0"/>
        </w:numPr>
        <w:jc w:val="both"/>
        <w:rPr>
          <w:rFonts w:hint="eastAsia"/>
        </w:rPr>
      </w:pPr>
      <w:r>
        <w:rPr>
          <w:rFonts w:hint="eastAsia"/>
        </w:rPr>
        <w:t>那只是祂口中的一句话。</w:t>
      </w:r>
    </w:p>
    <w:p w14:paraId="2B1D6D92">
      <w:pPr>
        <w:widowControl w:val="0"/>
        <w:numPr>
          <w:ilvl w:val="0"/>
          <w:numId w:val="0"/>
        </w:numPr>
        <w:jc w:val="both"/>
        <w:rPr>
          <w:rFonts w:hint="eastAsia"/>
        </w:rPr>
      </w:pPr>
    </w:p>
    <w:p w14:paraId="13A90714">
      <w:pPr>
        <w:widowControl w:val="0"/>
        <w:numPr>
          <w:ilvl w:val="0"/>
          <w:numId w:val="0"/>
        </w:numPr>
        <w:jc w:val="both"/>
        <w:rPr>
          <w:rFonts w:hint="eastAsia"/>
        </w:rPr>
      </w:pPr>
      <w:r>
        <w:rPr>
          <w:rFonts w:hint="eastAsia"/>
        </w:rPr>
        <w:t>The all-sufficiency of his own heart told him how merciful he could for ever find in his heart to be (as our phrase is of ourselves), and he first reckoned with himself, and told over what his 'riches in mercy' were, and to what an infinite sum they arose, and found, by the largeness of his heart therein, that he could never be disenabled or impoverished in the expense of them, nor his heart grow narrower or scantier in process of time afterwards, when men should have acted and perpetrated their sins, than now it was when he made the promise before they had sinned.</w:t>
      </w:r>
    </w:p>
    <w:p w14:paraId="09977ED1">
      <w:pPr>
        <w:widowControl w:val="0"/>
        <w:numPr>
          <w:ilvl w:val="0"/>
          <w:numId w:val="0"/>
        </w:numPr>
        <w:jc w:val="both"/>
        <w:rPr>
          <w:rFonts w:hint="eastAsia"/>
        </w:rPr>
      </w:pPr>
      <w:r>
        <w:rPr>
          <w:rFonts w:hint="eastAsia"/>
        </w:rPr>
        <w:t>祂自己内心的全能自足告诉祂，祂能永远在祂心中是何等怜悯（如同我们对自己的说法），祂首先与自己计算，并数点祂“怜悯的丰富”有多少，它们达到了何等无限的总和，并藉此祂内心的宽广发现，祂绝不会在花费它们时被削弱或贫乏，祂的心在将来，当人行了并犯了他们的罪之后，也不会比现在，当祂在他们犯罪之前作应许时，变得更窄或更少。</w:t>
      </w:r>
    </w:p>
    <w:p w14:paraId="6FB6AA4E">
      <w:pPr>
        <w:widowControl w:val="0"/>
        <w:numPr>
          <w:ilvl w:val="0"/>
          <w:numId w:val="0"/>
        </w:numPr>
        <w:jc w:val="both"/>
        <w:rPr>
          <w:rFonts w:hint="eastAsia"/>
        </w:rPr>
      </w:pPr>
    </w:p>
    <w:p w14:paraId="74B25D65">
      <w:pPr>
        <w:widowControl w:val="0"/>
        <w:numPr>
          <w:ilvl w:val="0"/>
          <w:numId w:val="0"/>
        </w:numPr>
        <w:jc w:val="both"/>
        <w:rPr>
          <w:rFonts w:hint="eastAsia"/>
        </w:rPr>
      </w:pPr>
      <w:r>
        <w:rPr>
          <w:rFonts w:hint="eastAsia"/>
        </w:rPr>
        <w:t>'I know my thoughts towards you, thoughts of peace,' &amp;c., Jer. 29:11.</w:t>
      </w:r>
    </w:p>
    <w:p w14:paraId="2FD8DE7A">
      <w:pPr>
        <w:widowControl w:val="0"/>
        <w:numPr>
          <w:ilvl w:val="0"/>
          <w:numId w:val="0"/>
        </w:numPr>
        <w:jc w:val="both"/>
        <w:rPr>
          <w:rFonts w:hint="eastAsia"/>
        </w:rPr>
      </w:pPr>
      <w:r>
        <w:rPr>
          <w:rFonts w:hint="eastAsia"/>
        </w:rPr>
        <w:t>“我知道我向你们所怀的意念，是赐平安的意念”，等等，耶利米书29:11。</w:t>
      </w:r>
    </w:p>
    <w:p w14:paraId="636AE7B0">
      <w:pPr>
        <w:widowControl w:val="0"/>
        <w:numPr>
          <w:ilvl w:val="0"/>
          <w:numId w:val="0"/>
        </w:numPr>
        <w:jc w:val="both"/>
        <w:rPr>
          <w:rFonts w:hint="eastAsia"/>
        </w:rPr>
      </w:pPr>
    </w:p>
    <w:p w14:paraId="5428407A">
      <w:pPr>
        <w:widowControl w:val="0"/>
        <w:numPr>
          <w:ilvl w:val="0"/>
          <w:numId w:val="0"/>
        </w:numPr>
        <w:jc w:val="both"/>
        <w:rPr>
          <w:rFonts w:hint="eastAsia"/>
        </w:rPr>
      </w:pPr>
      <w:r>
        <w:rPr>
          <w:rFonts w:hint="eastAsia"/>
        </w:rPr>
        <w:t>And thereupon and withal there declares how in the end and event, as I have phrased it, the thing will assuredly be fulfilled which he had promised; so it follows, 'to give you an expected end.'</w:t>
      </w:r>
    </w:p>
    <w:p w14:paraId="26B8852B">
      <w:pPr>
        <w:widowControl w:val="0"/>
        <w:numPr>
          <w:ilvl w:val="0"/>
          <w:numId w:val="0"/>
        </w:numPr>
        <w:jc w:val="both"/>
        <w:rPr>
          <w:rFonts w:hint="eastAsia"/>
        </w:rPr>
      </w:pPr>
      <w:r>
        <w:rPr>
          <w:rFonts w:hint="eastAsia"/>
        </w:rPr>
        <w:t>因此并同时，祂在那里宣告，如何最终和结果，如我所说的，祂所应许的事必被成就；因此接下来说，“要叫你们末后有指望。”</w:t>
      </w:r>
    </w:p>
    <w:p w14:paraId="22A8E6DF">
      <w:pPr>
        <w:widowControl w:val="0"/>
        <w:numPr>
          <w:ilvl w:val="0"/>
          <w:numId w:val="0"/>
        </w:numPr>
        <w:jc w:val="both"/>
        <w:rPr>
          <w:rFonts w:hint="eastAsia"/>
        </w:rPr>
      </w:pPr>
    </w:p>
    <w:p w14:paraId="0991C8C4">
      <w:pPr>
        <w:widowControl w:val="0"/>
        <w:numPr>
          <w:ilvl w:val="0"/>
          <w:numId w:val="0"/>
        </w:numPr>
        <w:jc w:val="both"/>
        <w:rPr>
          <w:rFonts w:hint="eastAsia"/>
        </w:rPr>
      </w:pPr>
      <w:r>
        <w:rPr>
          <w:rFonts w:hint="eastAsia"/>
        </w:rPr>
        <w:t>For 'I know my thoughts towards you,' says he; I have summed and cast up all.</w:t>
      </w:r>
    </w:p>
    <w:p w14:paraId="3BF2B4C3">
      <w:pPr>
        <w:widowControl w:val="0"/>
        <w:numPr>
          <w:ilvl w:val="0"/>
          <w:numId w:val="0"/>
        </w:numPr>
        <w:jc w:val="both"/>
        <w:rPr>
          <w:rFonts w:hint="eastAsia"/>
        </w:rPr>
      </w:pPr>
      <w:r>
        <w:rPr>
          <w:rFonts w:hint="eastAsia"/>
        </w:rPr>
        <w:t>因为“我知道我向你们所怀的意念”，祂说；我已总结并计算了一切。</w:t>
      </w:r>
    </w:p>
    <w:p w14:paraId="09A21580">
      <w:pPr>
        <w:widowControl w:val="0"/>
        <w:numPr>
          <w:ilvl w:val="0"/>
          <w:numId w:val="0"/>
        </w:numPr>
        <w:jc w:val="both"/>
        <w:rPr>
          <w:rFonts w:hint="eastAsia"/>
        </w:rPr>
      </w:pPr>
    </w:p>
    <w:p w14:paraId="68CDD06D">
      <w:pPr>
        <w:widowControl w:val="0"/>
        <w:numPr>
          <w:ilvl w:val="0"/>
          <w:numId w:val="0"/>
        </w:numPr>
        <w:jc w:val="both"/>
        <w:rPr>
          <w:rFonts w:hint="eastAsia"/>
        </w:rPr>
      </w:pPr>
      <w:r>
        <w:rPr>
          <w:rFonts w:hint="eastAsia"/>
        </w:rPr>
        <w:t>I know what I have resolved I am able to do, and therefore wait you, and expect the issue.</w:t>
      </w:r>
    </w:p>
    <w:p w14:paraId="3669E71E">
      <w:pPr>
        <w:widowControl w:val="0"/>
        <w:numPr>
          <w:ilvl w:val="0"/>
          <w:numId w:val="0"/>
        </w:numPr>
        <w:jc w:val="both"/>
        <w:rPr>
          <w:rFonts w:hint="eastAsia"/>
        </w:rPr>
      </w:pPr>
      <w:r>
        <w:rPr>
          <w:rFonts w:hint="eastAsia"/>
        </w:rPr>
        <w:t>我知道我已决断的，我能做到，因此你们等候，并期待结果。</w:t>
      </w:r>
    </w:p>
    <w:p w14:paraId="51FA151D">
      <w:pPr>
        <w:widowControl w:val="0"/>
        <w:numPr>
          <w:ilvl w:val="0"/>
          <w:numId w:val="0"/>
        </w:numPr>
        <w:jc w:val="both"/>
        <w:rPr>
          <w:rFonts w:hint="eastAsia"/>
        </w:rPr>
      </w:pPr>
    </w:p>
    <w:p w14:paraId="543994F7">
      <w:pPr>
        <w:widowControl w:val="0"/>
        <w:numPr>
          <w:ilvl w:val="0"/>
          <w:numId w:val="0"/>
        </w:numPr>
        <w:jc w:val="both"/>
        <w:rPr>
          <w:rFonts w:hint="eastAsia"/>
        </w:rPr>
      </w:pPr>
      <w:r>
        <w:rPr>
          <w:rFonts w:hint="eastAsia"/>
        </w:rPr>
        <w:t>And likewise he found in himself that he had for ever the absolute and full power of his own will.</w:t>
      </w:r>
    </w:p>
    <w:p w14:paraId="67A3EC82">
      <w:pPr>
        <w:widowControl w:val="0"/>
        <w:numPr>
          <w:ilvl w:val="0"/>
          <w:numId w:val="0"/>
        </w:numPr>
        <w:jc w:val="both"/>
        <w:rPr>
          <w:rFonts w:hint="eastAsia"/>
        </w:rPr>
      </w:pPr>
      <w:r>
        <w:rPr>
          <w:rFonts w:hint="eastAsia"/>
        </w:rPr>
        <w:t>同样，祂在祂自己里面发现，祂永远拥有祂自己意志的绝对和完全的能力。</w:t>
      </w:r>
    </w:p>
    <w:p w14:paraId="78028BB9">
      <w:pPr>
        <w:widowControl w:val="0"/>
        <w:numPr>
          <w:ilvl w:val="0"/>
          <w:numId w:val="0"/>
        </w:numPr>
        <w:jc w:val="both"/>
        <w:rPr>
          <w:rFonts w:hint="eastAsia"/>
        </w:rPr>
      </w:pPr>
    </w:p>
    <w:p w14:paraId="61B42A00">
      <w:pPr>
        <w:widowControl w:val="0"/>
        <w:numPr>
          <w:ilvl w:val="0"/>
          <w:numId w:val="0"/>
        </w:numPr>
        <w:jc w:val="both"/>
        <w:rPr>
          <w:rFonts w:hint="eastAsia"/>
        </w:rPr>
      </w:pPr>
      <w:r>
        <w:rPr>
          <w:rFonts w:hint="eastAsia"/>
        </w:rPr>
        <w:t>And upon this and such forethoughts within himself it was that he both took up those purposes of forgiveness, and issued out from thence those promises adequate thereunto.* When the covenant of grace and mercy, the sure mercies, were given forth to David under the type of him and his house, but signifying his seed Christ, and those that were to be of him, David, in totum, and in the whole, resolveth all those promises into God's own greatness and allsufficiency within himself, as that from which alone, together with the consideration of his Christ, he was moved to make those promises: 2 Sam. 7:21, 'For thy Word's sake' (which I would interpret of Christ, ὁ λόγος, the Word), and according to thine own heart hast thou done all these great things.'</w:t>
      </w:r>
    </w:p>
    <w:p w14:paraId="45E095C0">
      <w:pPr>
        <w:widowControl w:val="0"/>
        <w:numPr>
          <w:ilvl w:val="0"/>
          <w:numId w:val="0"/>
        </w:numPr>
        <w:jc w:val="both"/>
        <w:rPr>
          <w:rFonts w:hint="eastAsia"/>
        </w:rPr>
      </w:pPr>
      <w:r>
        <w:rPr>
          <w:rFonts w:hint="eastAsia"/>
        </w:rPr>
        <w:t>是基于此以及在祂自己里面的这些预先思考，祂才既立定了赦罪的旨意，又从那里发出了与之相称的应许。当恩典和怜悯之约，那可靠的慈爱，在大卫和他家的预表下发出，但意指祂的后裔基督，以及那些将属祂的人时，大卫，in totum（拉丁文：完全地），并且在整体上，将所有那些应许都归结于神自己的伟大和在祂自己里面的全能自足，作为唯一感动祂作出那些应许的，连同对祂基督的考虑：撒母耳记下7:21，“祢因祢的话”（我愿将其解释为基督，ὁ λόγος（希腊文：道）），“照祢自己的心意行了这大事。”</w:t>
      </w:r>
    </w:p>
    <w:p w14:paraId="67F7A0C5">
      <w:pPr>
        <w:widowControl w:val="0"/>
        <w:numPr>
          <w:ilvl w:val="0"/>
          <w:numId w:val="0"/>
        </w:numPr>
        <w:jc w:val="both"/>
        <w:rPr>
          <w:rFonts w:hint="eastAsia"/>
        </w:rPr>
      </w:pPr>
    </w:p>
    <w:p w14:paraId="3D4755BE">
      <w:pPr>
        <w:widowControl w:val="0"/>
        <w:numPr>
          <w:ilvl w:val="0"/>
          <w:numId w:val="0"/>
        </w:numPr>
        <w:jc w:val="both"/>
        <w:rPr>
          <w:rFonts w:hint="eastAsia"/>
        </w:rPr>
      </w:pPr>
      <w:r>
        <w:rPr>
          <w:rFonts w:hint="eastAsia"/>
        </w:rPr>
        <w:t>And the great things he speaks of as done by God were his uttering those promises by Nathan, ver. 11–16, which David indigitates, ver. 19, 'But thou hast spoken,' &amp;c., all which was in the reality intended of Christ, and those children whom God gives him (as the apostle calls them), so Ps. 89:28, 29; Isaiah 55.</w:t>
      </w:r>
    </w:p>
    <w:p w14:paraId="4798741E">
      <w:pPr>
        <w:widowControl w:val="0"/>
        <w:numPr>
          <w:ilvl w:val="0"/>
          <w:numId w:val="0"/>
        </w:numPr>
        <w:jc w:val="both"/>
        <w:rPr>
          <w:rFonts w:hint="eastAsia"/>
        </w:rPr>
      </w:pPr>
      <w:r>
        <w:rPr>
          <w:rFonts w:hint="eastAsia"/>
        </w:rPr>
        <w:t>祂所说神行的那大事，是祂藉着拿单说出那些应许，第11-16节，大卫在第19节中指出了这一点，“但祢已说话”等等，所有这些实际上都意指基督，以及神赐给祂的儿女（如使徒所称），因此诗篇89:28-29；以赛亚书55章。</w:t>
      </w:r>
    </w:p>
    <w:p w14:paraId="5DCED851">
      <w:pPr>
        <w:widowControl w:val="0"/>
        <w:numPr>
          <w:ilvl w:val="0"/>
          <w:numId w:val="0"/>
        </w:numPr>
        <w:jc w:val="both"/>
        <w:rPr>
          <w:rFonts w:hint="eastAsia"/>
        </w:rPr>
      </w:pPr>
    </w:p>
    <w:p w14:paraId="16E157BB">
      <w:pPr>
        <w:widowControl w:val="0"/>
        <w:numPr>
          <w:ilvl w:val="0"/>
          <w:numId w:val="0"/>
        </w:numPr>
        <w:jc w:val="both"/>
        <w:rPr>
          <w:rFonts w:hint="eastAsia"/>
        </w:rPr>
      </w:pPr>
      <w:r>
        <w:rPr>
          <w:rFonts w:hint="eastAsia"/>
        </w:rPr>
        <w:t>And the consideration that God made these promises so freely, and out of his own heart, was that great foundation which confirmed David's heart in the faith of those promises, and may abundantly strengthen ours.</w:t>
      </w:r>
    </w:p>
    <w:p w14:paraId="7C8DA709">
      <w:pPr>
        <w:widowControl w:val="0"/>
        <w:numPr>
          <w:ilvl w:val="0"/>
          <w:numId w:val="0"/>
        </w:numPr>
        <w:jc w:val="both"/>
        <w:rPr>
          <w:rFonts w:hint="eastAsia"/>
        </w:rPr>
      </w:pPr>
      <w:r>
        <w:rPr>
          <w:rFonts w:hint="eastAsia"/>
        </w:rPr>
        <w:t>神如此白白地，并出于祂自己的心作出这些应许的思考，是大卫心中相信那些应许的伟大基础，并且可以大大地坚固我们的心。</w:t>
      </w:r>
    </w:p>
    <w:p w14:paraId="30FF5F5B">
      <w:pPr>
        <w:widowControl w:val="0"/>
        <w:numPr>
          <w:ilvl w:val="0"/>
          <w:numId w:val="0"/>
        </w:numPr>
        <w:jc w:val="both"/>
        <w:rPr>
          <w:rFonts w:hint="eastAsia"/>
        </w:rPr>
      </w:pPr>
    </w:p>
    <w:p w14:paraId="7C2CEC6C">
      <w:pPr>
        <w:widowControl w:val="0"/>
        <w:numPr>
          <w:ilvl w:val="0"/>
          <w:numId w:val="0"/>
        </w:numPr>
        <w:jc w:val="both"/>
        <w:rPr>
          <w:rFonts w:hint="eastAsia"/>
        </w:rPr>
      </w:pPr>
      <w:r>
        <w:rPr>
          <w:rFonts w:hint="eastAsia"/>
        </w:rPr>
        <w:t>Yea, the promises themselves that were made being so high and illustriously great, this became an invincible argument to David's faith, that God that made them was the true God, and he alone: so ver. 22, 'Wherefore thou art great, O Lord God: for there is none like thee, neither is there any God besides thee.'</w:t>
      </w:r>
    </w:p>
    <w:p w14:paraId="6A1DB1FD">
      <w:pPr>
        <w:widowControl w:val="0"/>
        <w:numPr>
          <w:ilvl w:val="0"/>
          <w:numId w:val="0"/>
        </w:numPr>
        <w:jc w:val="both"/>
        <w:rPr>
          <w:rFonts w:hint="eastAsia"/>
        </w:rPr>
      </w:pPr>
      <w:r>
        <w:rPr>
          <w:rFonts w:hint="eastAsia"/>
        </w:rPr>
        <w:t>是的，所作的应许本身是如此崇高和辉煌伟大，这对大卫的信心来说成了一个不可辩驳的论据，即作出这些应许的神是真神，唯独祂是：因此第22节，“主耶和华啊，祢本为大，因我们亲耳听见，没有可比祢的，除祢以外再无神。”</w:t>
      </w:r>
    </w:p>
    <w:p w14:paraId="68BEB8B6">
      <w:pPr>
        <w:widowControl w:val="0"/>
        <w:numPr>
          <w:ilvl w:val="0"/>
          <w:numId w:val="0"/>
        </w:numPr>
        <w:jc w:val="both"/>
        <w:rPr>
          <w:rFonts w:hint="eastAsia"/>
        </w:rPr>
      </w:pPr>
    </w:p>
    <w:p w14:paraId="45BF06ED">
      <w:pPr>
        <w:widowControl w:val="0"/>
        <w:numPr>
          <w:ilvl w:val="0"/>
          <w:numId w:val="0"/>
        </w:numPr>
        <w:jc w:val="both"/>
        <w:rPr>
          <w:rFonts w:hint="eastAsia"/>
        </w:rPr>
      </w:pPr>
      <w:r>
        <w:rPr>
          <w:rFonts w:hint="eastAsia"/>
        </w:rPr>
        <w:t>For he considered with himself that it could not enter into the hearts of men, or of any mere creature, to make such promises, of so large and ample extent, of such and so great mercies and forgiveness: 'Is this the manner of men, O Lord God?' ver. 19.</w:t>
      </w:r>
    </w:p>
    <w:p w14:paraId="0AF9CC81">
      <w:pPr>
        <w:widowControl w:val="0"/>
        <w:numPr>
          <w:ilvl w:val="0"/>
          <w:numId w:val="0"/>
        </w:numPr>
        <w:jc w:val="both"/>
        <w:rPr>
          <w:rFonts w:hint="eastAsia"/>
        </w:rPr>
      </w:pPr>
      <w:r>
        <w:rPr>
          <w:rFonts w:hint="eastAsia"/>
        </w:rPr>
        <w:t>因为祂与自己思想，这样广大宽广的应许，这样大而又大的怜悯和赦免，是不可能进入人的心中，或任何纯粹受造物的心中的：“主耶和华啊，这是人的常法么？”第19节。</w:t>
      </w:r>
    </w:p>
    <w:p w14:paraId="4CE872F7">
      <w:pPr>
        <w:widowControl w:val="0"/>
        <w:numPr>
          <w:ilvl w:val="0"/>
          <w:numId w:val="0"/>
        </w:numPr>
        <w:jc w:val="both"/>
        <w:rPr>
          <w:rFonts w:hint="eastAsia"/>
        </w:rPr>
      </w:pPr>
    </w:p>
    <w:p w14:paraId="42D4EDC7">
      <w:pPr>
        <w:widowControl w:val="0"/>
        <w:numPr>
          <w:ilvl w:val="0"/>
          <w:numId w:val="0"/>
        </w:numPr>
        <w:jc w:val="both"/>
        <w:rPr>
          <w:rFonts w:hint="eastAsia"/>
        </w:rPr>
      </w:pPr>
      <w:r>
        <w:rPr>
          <w:rFonts w:hint="eastAsia"/>
        </w:rPr>
        <w:t>And therefore, if there were no other evidence, this alone sufficiently testified to him the greatness of God, 'Thou art God alone;' and his heart being thus filled and enlarged with the mercies of God, and the greatness of God in them, he thereupon readily gave up his faith to the belief of the truth of them.</w:t>
      </w:r>
    </w:p>
    <w:p w14:paraId="389269C7">
      <w:pPr>
        <w:widowControl w:val="0"/>
        <w:numPr>
          <w:ilvl w:val="0"/>
          <w:numId w:val="0"/>
        </w:numPr>
        <w:jc w:val="both"/>
        <w:rPr>
          <w:rFonts w:hint="eastAsia"/>
        </w:rPr>
      </w:pPr>
      <w:r>
        <w:rPr>
          <w:rFonts w:hint="eastAsia"/>
        </w:rPr>
        <w:t>因此，若无其他证据，单凭此点就足以向他证明神的伟大，“惟独祢是神”；祂的心如此充满了神的怜悯，和在它们中神的伟大，他因此就欣然将他的信心交托给对它们真实性的相信。</w:t>
      </w:r>
    </w:p>
    <w:p w14:paraId="4E67E67A">
      <w:pPr>
        <w:widowControl w:val="0"/>
        <w:numPr>
          <w:ilvl w:val="0"/>
          <w:numId w:val="0"/>
        </w:numPr>
        <w:jc w:val="both"/>
        <w:rPr>
          <w:rFonts w:hint="eastAsia"/>
        </w:rPr>
      </w:pPr>
    </w:p>
    <w:p w14:paraId="3943BE8E">
      <w:pPr>
        <w:widowControl w:val="0"/>
        <w:numPr>
          <w:ilvl w:val="0"/>
          <w:numId w:val="0"/>
        </w:numPr>
        <w:jc w:val="both"/>
        <w:rPr>
          <w:rFonts w:hint="eastAsia"/>
        </w:rPr>
      </w:pPr>
      <w:r>
        <w:rPr>
          <w:rFonts w:hint="eastAsia"/>
        </w:rPr>
        <w:t>And no wonder if we find in that first proclamation, Exod. 34:7, 'The Lord God, gracious, merciful, abundant in goodness or kindness,' set first, and then to follow 'abundant in truth' also; for the abundancy and overflowing of that kindness and mercy that God in those declarations professeth to be in himself, is that which assures us of the truth and reality of God's heart in the whole of it, as also of those promises which next do follow, of 'pardoning iniquity, transgression, and sin.'</w:t>
      </w:r>
    </w:p>
    <w:p w14:paraId="02E327FE">
      <w:pPr>
        <w:widowControl w:val="0"/>
        <w:numPr>
          <w:ilvl w:val="0"/>
          <w:numId w:val="0"/>
        </w:numPr>
        <w:jc w:val="both"/>
        <w:rPr>
          <w:rFonts w:hint="eastAsia"/>
        </w:rPr>
      </w:pPr>
      <w:r>
        <w:rPr>
          <w:rFonts w:hint="eastAsia"/>
        </w:rPr>
        <w:t>难怪我们在那第一个宣告中，出埃及记34:7，看到“耶和华神，是有恩典有怜悯的，有丰盛的良善或仁慈”被置于首，然后接着是“有丰盛的诚实”；因为神在那些宣告中所宣称在祂自己里面的仁慈和怜悯的丰富和满溢，是那向我们保证神内心整体的真实和实在的东西，也是那接着来的“赦免罪孽、过犯和罪恶”的应许。</w:t>
      </w:r>
    </w:p>
    <w:p w14:paraId="59E42AE7">
      <w:pPr>
        <w:widowControl w:val="0"/>
        <w:numPr>
          <w:ilvl w:val="0"/>
          <w:numId w:val="0"/>
        </w:numPr>
        <w:jc w:val="both"/>
        <w:rPr>
          <w:rFonts w:hint="eastAsia"/>
        </w:rPr>
      </w:pPr>
    </w:p>
    <w:p w14:paraId="21845042">
      <w:pPr>
        <w:widowControl w:val="0"/>
        <w:numPr>
          <w:ilvl w:val="0"/>
          <w:numId w:val="0"/>
        </w:numPr>
        <w:jc w:val="both"/>
        <w:rPr>
          <w:rFonts w:hint="eastAsia"/>
        </w:rPr>
      </w:pPr>
      <w:r>
        <w:rPr>
          <w:rFonts w:hint="eastAsia"/>
        </w:rPr>
        <w:t>His truth in his promises doth spring, and hath its rise, from that fountain, his super-abundancy of mercy.</w:t>
      </w:r>
    </w:p>
    <w:p w14:paraId="5CB54C25">
      <w:pPr>
        <w:widowControl w:val="0"/>
        <w:numPr>
          <w:ilvl w:val="0"/>
          <w:numId w:val="0"/>
        </w:numPr>
        <w:jc w:val="both"/>
        <w:rPr>
          <w:rFonts w:hint="eastAsia"/>
        </w:rPr>
      </w:pPr>
      <w:r>
        <w:rPr>
          <w:rFonts w:hint="eastAsia"/>
        </w:rPr>
        <w:t>祂在祂应许中的真理，出自于那泉源，祂超丰盛的怜悯。</w:t>
      </w:r>
    </w:p>
    <w:p w14:paraId="76E66438">
      <w:pPr>
        <w:widowControl w:val="0"/>
        <w:numPr>
          <w:ilvl w:val="0"/>
          <w:numId w:val="0"/>
        </w:numPr>
        <w:jc w:val="both"/>
        <w:rPr>
          <w:rFonts w:hint="eastAsia"/>
        </w:rPr>
      </w:pPr>
    </w:p>
    <w:p w14:paraId="3D692A5B">
      <w:pPr>
        <w:widowControl w:val="0"/>
        <w:numPr>
          <w:ilvl w:val="0"/>
          <w:numId w:val="0"/>
        </w:numPr>
        <w:jc w:val="both"/>
        <w:rPr>
          <w:rFonts w:hint="eastAsia"/>
        </w:rPr>
      </w:pPr>
      <w:r>
        <w:rPr>
          <w:rFonts w:hint="eastAsia"/>
        </w:rPr>
        <w:t>And as the promises are said to be 'true in Christ,' 2 Cor. 1:18, 20, because he purchased them, so upon the like ground they may also be said to be true in God, because mercy is the founder and maintainer of them.</w:t>
      </w:r>
    </w:p>
    <w:p w14:paraId="46EFCFA1">
      <w:pPr>
        <w:widowControl w:val="0"/>
        <w:numPr>
          <w:ilvl w:val="0"/>
          <w:numId w:val="0"/>
        </w:numPr>
        <w:jc w:val="both"/>
        <w:rPr>
          <w:rFonts w:hint="eastAsia"/>
        </w:rPr>
      </w:pPr>
      <w:r>
        <w:rPr>
          <w:rFonts w:hint="eastAsia"/>
        </w:rPr>
        <w:t>正如应许被称为“在基督里都是是的”，哥林多后书1:18, 20，因为祂买赎了它们，同样，基于同样的理由，它们也可以被称为在神里面是真实的，因为怜悯是它们的创始者和维持者。</w:t>
      </w:r>
    </w:p>
    <w:p w14:paraId="2759E89F">
      <w:pPr>
        <w:widowControl w:val="0"/>
        <w:numPr>
          <w:ilvl w:val="0"/>
          <w:numId w:val="0"/>
        </w:numPr>
        <w:jc w:val="both"/>
        <w:rPr>
          <w:rFonts w:hint="eastAsia"/>
        </w:rPr>
      </w:pPr>
    </w:p>
    <w:p w14:paraId="5D3A979B">
      <w:pPr>
        <w:widowControl w:val="0"/>
        <w:numPr>
          <w:ilvl w:val="0"/>
          <w:numId w:val="0"/>
        </w:numPr>
        <w:jc w:val="both"/>
        <w:rPr>
          <w:rFonts w:hint="eastAsia"/>
        </w:rPr>
      </w:pPr>
      <w:r>
        <w:rPr>
          <w:rFonts w:hint="eastAsia"/>
        </w:rPr>
        <w:t>And from hence it follows, that as God's own knowing his own heart, and riches, and all-sufficiency to perform what he should promise, caused him to engage his truth at first in making these promises, so answerably it is operative in the soul of a believer, the more it comes to believe the truth of those promises, as there is a good reason it should do so.</w:t>
      </w:r>
    </w:p>
    <w:p w14:paraId="0C904288">
      <w:pPr>
        <w:widowControl w:val="0"/>
        <w:numPr>
          <w:ilvl w:val="0"/>
          <w:numId w:val="0"/>
        </w:numPr>
        <w:jc w:val="both"/>
        <w:rPr>
          <w:rFonts w:hint="eastAsia"/>
        </w:rPr>
      </w:pPr>
      <w:r>
        <w:rPr>
          <w:rFonts w:hint="eastAsia"/>
        </w:rPr>
        <w:t>由此可见，正如神自己知道祂自己的心，和丰富，和全能自足，足以履行祂所应许的，使祂最初在作这些应许时就投入了祂的真理，同样，在一个信徒的灵魂中，当它越发相信那些应许的真实性时，这也是有作用的，因为它这样做有充分的理由。</w:t>
      </w:r>
    </w:p>
    <w:p w14:paraId="17B3F6E9">
      <w:pPr>
        <w:widowControl w:val="0"/>
        <w:numPr>
          <w:ilvl w:val="0"/>
          <w:numId w:val="0"/>
        </w:numPr>
        <w:jc w:val="both"/>
        <w:rPr>
          <w:rFonts w:hint="eastAsia"/>
        </w:rPr>
      </w:pPr>
    </w:p>
    <w:p w14:paraId="7EE17073">
      <w:pPr>
        <w:widowControl w:val="0"/>
        <w:numPr>
          <w:ilvl w:val="0"/>
          <w:numId w:val="0"/>
        </w:numPr>
        <w:jc w:val="both"/>
        <w:rPr>
          <w:rFonts w:hint="eastAsia"/>
        </w:rPr>
      </w:pPr>
      <w:r>
        <w:rPr>
          <w:rFonts w:hint="eastAsia"/>
        </w:rPr>
        <w:t>For this is a sure and undeniable rule, that what most moves God's heart to do a thing, that, when declared and revealed by God, must needs be most efficacious to cause the heart of a sinner to believe that he will do it.</w:t>
      </w:r>
    </w:p>
    <w:p w14:paraId="6BE6DFF0">
      <w:pPr>
        <w:widowControl w:val="0"/>
        <w:numPr>
          <w:ilvl w:val="0"/>
          <w:numId w:val="0"/>
        </w:numPr>
        <w:jc w:val="both"/>
        <w:rPr>
          <w:rFonts w:hint="eastAsia"/>
        </w:rPr>
      </w:pPr>
      <w:r>
        <w:rPr>
          <w:rFonts w:hint="eastAsia"/>
        </w:rPr>
        <w:t>因为这是一个确定且无可否认的规则，即最感动神的心去做一件事的，当被神宣告和启示时，必须是最有效地使一个罪人的心相信祂会做到的。</w:t>
      </w:r>
    </w:p>
    <w:p w14:paraId="3348741B">
      <w:pPr>
        <w:widowControl w:val="0"/>
        <w:numPr>
          <w:ilvl w:val="0"/>
          <w:numId w:val="0"/>
        </w:numPr>
        <w:jc w:val="both"/>
        <w:rPr>
          <w:rFonts w:hint="eastAsia"/>
        </w:rPr>
      </w:pPr>
    </w:p>
    <w:p w14:paraId="2D187E50">
      <w:pPr>
        <w:widowControl w:val="0"/>
        <w:numPr>
          <w:ilvl w:val="0"/>
          <w:numId w:val="0"/>
        </w:numPr>
        <w:jc w:val="both"/>
        <w:rPr>
          <w:rFonts w:hint="eastAsia"/>
        </w:rPr>
      </w:pPr>
      <w:r>
        <w:rPr>
          <w:rFonts w:hint="eastAsia"/>
        </w:rPr>
        <w:t>The second thing I proposed, as that which goes to make up the truth of a promise, is the assured reality of the performance of it in the event, or, as the prophet speaks, that 'though it tarry, wait for it, because it will surely come, it will not tarry,' Hab. 2:3; that is, that it will certainly in the issue be fulfilled, for otherwise the promise is not re ipsa true as to the thing itself, and so not such as he that is to confide in it may build upon it.</w:t>
      </w:r>
    </w:p>
    <w:p w14:paraId="1A09B31E">
      <w:pPr>
        <w:widowControl w:val="0"/>
        <w:numPr>
          <w:ilvl w:val="0"/>
          <w:numId w:val="0"/>
        </w:numPr>
        <w:jc w:val="both"/>
        <w:rPr>
          <w:rFonts w:hint="eastAsia"/>
        </w:rPr>
      </w:pPr>
      <w:r>
        <w:rPr>
          <w:rFonts w:hint="eastAsia"/>
        </w:rPr>
        <w:t>我提出的第二件事，是构成一个应许真实性的，是它最终履行的确定实在性，或如先知所言，“虽然迟延，还要等候，因为必然临到，不再迟延”，哈巴谷书2:3；也就是说，它最终必定会被履行，否则那应许就re ipsa（拉丁文：就事物本身而言）不真实，因此就不是信赖它的人可以建立其上的。</w:t>
      </w:r>
    </w:p>
    <w:p w14:paraId="6D3FD8AF">
      <w:pPr>
        <w:widowControl w:val="0"/>
        <w:numPr>
          <w:ilvl w:val="0"/>
          <w:numId w:val="0"/>
        </w:numPr>
        <w:jc w:val="both"/>
        <w:rPr>
          <w:rFonts w:hint="eastAsia"/>
        </w:rPr>
      </w:pPr>
    </w:p>
    <w:p w14:paraId="7DEDD4E8">
      <w:pPr>
        <w:widowControl w:val="0"/>
        <w:numPr>
          <w:ilvl w:val="0"/>
          <w:numId w:val="0"/>
        </w:numPr>
        <w:jc w:val="both"/>
        <w:rPr>
          <w:rFonts w:hint="eastAsia"/>
        </w:rPr>
      </w:pPr>
      <w:r>
        <w:rPr>
          <w:rFonts w:hint="eastAsia"/>
        </w:rPr>
        <w:t>And the reason of this is, not only that the substantialness and essentiality of a promise relates to the actual execution of it, but farther, likewise, because often it falls out that the person promising may have honestly and faithfully intended it, and promised it, and yet in the issue prove unable to perform, as we see amongst men it often falls out; and then in that case and respect the promise doth in reality fall short of its eventual truth.</w:t>
      </w:r>
    </w:p>
    <w:p w14:paraId="6364898D">
      <w:pPr>
        <w:widowControl w:val="0"/>
        <w:numPr>
          <w:ilvl w:val="0"/>
          <w:numId w:val="0"/>
        </w:numPr>
        <w:jc w:val="both"/>
        <w:rPr>
          <w:rFonts w:hint="eastAsia"/>
        </w:rPr>
      </w:pPr>
      <w:r>
        <w:rPr>
          <w:rFonts w:hint="eastAsia"/>
        </w:rPr>
        <w:t>其原因是，不仅一个应许的实质性和本质性关系到其实际的执行，而且，因为经常发生，应许者可能曾诚实且忠实地意图并应许了它，但最终却证明无力履行，如我们常见于人世；那么在这种情况下和方面，那应许在实际上就未能达到其最终的真实性。</w:t>
      </w:r>
    </w:p>
    <w:p w14:paraId="2349489E">
      <w:pPr>
        <w:widowControl w:val="0"/>
        <w:numPr>
          <w:ilvl w:val="0"/>
          <w:numId w:val="0"/>
        </w:numPr>
        <w:jc w:val="both"/>
        <w:rPr>
          <w:rFonts w:hint="eastAsia"/>
        </w:rPr>
      </w:pPr>
    </w:p>
    <w:p w14:paraId="4D47911C">
      <w:pPr>
        <w:widowControl w:val="0"/>
        <w:numPr>
          <w:ilvl w:val="0"/>
          <w:numId w:val="0"/>
        </w:numPr>
        <w:jc w:val="both"/>
        <w:rPr>
          <w:rFonts w:hint="eastAsia"/>
        </w:rPr>
      </w:pPr>
      <w:r>
        <w:rPr>
          <w:rFonts w:hint="eastAsia"/>
        </w:rPr>
        <w:t>Hence, therefore, to constitute a promise true, there must be added unto the sincerity of the intention of the promise the reality of making the promise good; and that as necessarily doth farther depend upon a full and sufficient ability in the promise to perform it, as it doth upon the honesty of his intention.</w:t>
      </w:r>
    </w:p>
    <w:p w14:paraId="30AAACB3">
      <w:pPr>
        <w:widowControl w:val="0"/>
        <w:numPr>
          <w:ilvl w:val="0"/>
          <w:numId w:val="0"/>
        </w:numPr>
        <w:jc w:val="both"/>
        <w:rPr>
          <w:rFonts w:hint="eastAsia"/>
        </w:rPr>
      </w:pPr>
      <w:r>
        <w:rPr>
          <w:rFonts w:hint="eastAsia"/>
        </w:rPr>
        <w:t>因此，为构成一个真实的应许，必须在应许意图的真诚之上，加上使应许兑现的实在性；并且那必然进一步依赖于应许中有充分且足够的能力来履行它，正如它依赖于其意图的诚实一样。</w:t>
      </w:r>
    </w:p>
    <w:p w14:paraId="0A68D7F5">
      <w:pPr>
        <w:widowControl w:val="0"/>
        <w:numPr>
          <w:ilvl w:val="0"/>
          <w:numId w:val="0"/>
        </w:numPr>
        <w:jc w:val="both"/>
        <w:rPr>
          <w:rFonts w:hint="eastAsia"/>
        </w:rPr>
      </w:pPr>
    </w:p>
    <w:p w14:paraId="122D2233">
      <w:pPr>
        <w:widowControl w:val="0"/>
        <w:numPr>
          <w:ilvl w:val="0"/>
          <w:numId w:val="0"/>
        </w:numPr>
        <w:jc w:val="both"/>
        <w:rPr>
          <w:rFonts w:hint="eastAsia"/>
        </w:rPr>
      </w:pPr>
      <w:r>
        <w:rPr>
          <w:rFonts w:hint="eastAsia"/>
        </w:rPr>
        <w:t>Hence, therefore, in like manner it must be acknowledged that in and to the full confidence of faith of him that depends upon the promise of another, there must necessarily also be a persuasion of the full and perfect ability of the promise in the issue certainly to perform it, so that on his part it shall not nor can any way be hindered.</w:t>
      </w:r>
    </w:p>
    <w:p w14:paraId="324405B6">
      <w:pPr>
        <w:widowControl w:val="0"/>
        <w:numPr>
          <w:ilvl w:val="0"/>
          <w:numId w:val="0"/>
        </w:numPr>
        <w:jc w:val="both"/>
        <w:rPr>
          <w:rFonts w:hint="eastAsia"/>
        </w:rPr>
      </w:pPr>
      <w:r>
        <w:rPr>
          <w:rFonts w:hint="eastAsia"/>
        </w:rPr>
        <w:t>因此，同样必须承认，在并且为要使一个依赖他人应许之人有完全的信心，也必须必然地有一个劝服，即应许最终必能完全且完美地履行，以至于在其方面，它不会也不能以任何方式被阻碍。</w:t>
      </w:r>
    </w:p>
    <w:p w14:paraId="7E562B65">
      <w:pPr>
        <w:widowControl w:val="0"/>
        <w:numPr>
          <w:ilvl w:val="0"/>
          <w:numId w:val="0"/>
        </w:numPr>
        <w:jc w:val="both"/>
        <w:rPr>
          <w:rFonts w:hint="eastAsia"/>
        </w:rPr>
      </w:pPr>
    </w:p>
    <w:p w14:paraId="024C74F2">
      <w:pPr>
        <w:widowControl w:val="0"/>
        <w:numPr>
          <w:ilvl w:val="0"/>
          <w:numId w:val="0"/>
        </w:numPr>
        <w:jc w:val="both"/>
        <w:rPr>
          <w:rFonts w:hint="eastAsia"/>
        </w:rPr>
      </w:pPr>
      <w:r>
        <w:rPr>
          <w:rFonts w:hint="eastAsia"/>
        </w:rPr>
        <w:t>And this belief of the ability of the promiser to accomplish, is as great an ingredient into trust as any.</w:t>
      </w:r>
    </w:p>
    <w:p w14:paraId="6401CDBC">
      <w:pPr>
        <w:widowControl w:val="0"/>
        <w:numPr>
          <w:ilvl w:val="0"/>
          <w:numId w:val="0"/>
        </w:numPr>
        <w:jc w:val="both"/>
        <w:rPr>
          <w:rFonts w:hint="eastAsia"/>
        </w:rPr>
      </w:pPr>
      <w:r>
        <w:rPr>
          <w:rFonts w:hint="eastAsia"/>
        </w:rPr>
        <w:t>而对应许者能成就之能力的相信，是信靠中同样重要的一个成分。</w:t>
      </w:r>
    </w:p>
    <w:p w14:paraId="506FA2AC">
      <w:pPr>
        <w:widowControl w:val="0"/>
        <w:numPr>
          <w:ilvl w:val="0"/>
          <w:numId w:val="0"/>
        </w:numPr>
        <w:jc w:val="both"/>
        <w:rPr>
          <w:rFonts w:hint="eastAsia"/>
        </w:rPr>
      </w:pPr>
    </w:p>
    <w:p w14:paraId="51714D9A">
      <w:pPr>
        <w:widowControl w:val="0"/>
        <w:numPr>
          <w:ilvl w:val="0"/>
          <w:numId w:val="0"/>
        </w:numPr>
        <w:jc w:val="both"/>
        <w:rPr>
          <w:rFonts w:hint="eastAsia"/>
        </w:rPr>
      </w:pPr>
      <w:r>
        <w:rPr>
          <w:rFonts w:hint="eastAsia"/>
        </w:rPr>
        <w:t>This we may see in the apostle's faith: 2 Tim. 1:12, 'I know whom I have trusted, that he is able,' &amp;c.</w:t>
      </w:r>
    </w:p>
    <w:p w14:paraId="2813A0F8">
      <w:pPr>
        <w:widowControl w:val="0"/>
        <w:numPr>
          <w:ilvl w:val="0"/>
          <w:numId w:val="0"/>
        </w:numPr>
        <w:jc w:val="both"/>
        <w:rPr>
          <w:rFonts w:hint="eastAsia"/>
        </w:rPr>
      </w:pPr>
      <w:r>
        <w:rPr>
          <w:rFonts w:hint="eastAsia"/>
        </w:rPr>
        <w:t>这我们可以在使徒的信心中看到：提摩太后书1:12，“我知道我所信的是谁，也深信祂能”等等。</w:t>
      </w:r>
    </w:p>
    <w:p w14:paraId="607D946E">
      <w:pPr>
        <w:widowControl w:val="0"/>
        <w:numPr>
          <w:ilvl w:val="0"/>
          <w:numId w:val="0"/>
        </w:numPr>
        <w:jc w:val="both"/>
        <w:rPr>
          <w:rFonts w:hint="eastAsia"/>
        </w:rPr>
      </w:pPr>
    </w:p>
    <w:p w14:paraId="30DB3D0C">
      <w:pPr>
        <w:widowControl w:val="0"/>
        <w:numPr>
          <w:ilvl w:val="0"/>
          <w:numId w:val="0"/>
        </w:numPr>
        <w:jc w:val="both"/>
        <w:rPr>
          <w:rFonts w:hint="eastAsia"/>
        </w:rPr>
      </w:pPr>
      <w:r>
        <w:rPr>
          <w:rFonts w:hint="eastAsia"/>
        </w:rPr>
        <w:t>Thus that wherein God's greatest sufficiency and ability, de facto, or actually to forgive our sins, doth lie, the apprehension and belief thereof must needs be judged the strongest inducer of us to trust on God for the forgiveness.</w:t>
      </w:r>
    </w:p>
    <w:p w14:paraId="14F29B0C">
      <w:pPr>
        <w:widowControl w:val="0"/>
        <w:numPr>
          <w:ilvl w:val="0"/>
          <w:numId w:val="0"/>
        </w:numPr>
        <w:jc w:val="both"/>
        <w:rPr>
          <w:rFonts w:hint="eastAsia"/>
        </w:rPr>
      </w:pPr>
      <w:r>
        <w:rPr>
          <w:rFonts w:hint="eastAsia"/>
        </w:rPr>
        <w:t>因此，神最大的充足和能力，de facto（拉丁文：事实上），或实际上赦免我们罪的所在，对其的领会和相信，必须被判断为我们信靠神得赦免的最强诱因。</w:t>
      </w:r>
    </w:p>
    <w:p w14:paraId="6649A4A7">
      <w:pPr>
        <w:widowControl w:val="0"/>
        <w:numPr>
          <w:ilvl w:val="0"/>
          <w:numId w:val="0"/>
        </w:numPr>
        <w:jc w:val="both"/>
        <w:rPr>
          <w:rFonts w:hint="eastAsia"/>
        </w:rPr>
      </w:pPr>
    </w:p>
    <w:p w14:paraId="0E4857A7">
      <w:pPr>
        <w:widowControl w:val="0"/>
        <w:numPr>
          <w:ilvl w:val="0"/>
          <w:numId w:val="0"/>
        </w:numPr>
        <w:jc w:val="both"/>
        <w:rPr>
          <w:rFonts w:hint="eastAsia"/>
        </w:rPr>
      </w:pPr>
      <w:r>
        <w:rPr>
          <w:rFonts w:hint="eastAsia"/>
        </w:rPr>
        <w:t>Now it is evident that his all-sufficiency and ability to forgive doth properly and peculiarly consist in his being merciful.</w:t>
      </w:r>
    </w:p>
    <w:p w14:paraId="3CAAACC9">
      <w:pPr>
        <w:widowControl w:val="0"/>
        <w:numPr>
          <w:ilvl w:val="0"/>
          <w:numId w:val="0"/>
        </w:numPr>
        <w:jc w:val="both"/>
        <w:rPr>
          <w:rFonts w:hint="eastAsia"/>
        </w:rPr>
      </w:pPr>
      <w:r>
        <w:rPr>
          <w:rFonts w:hint="eastAsia"/>
        </w:rPr>
        <w:t>现在，很明显，祂赦罪的全能自足和能力，恰当且特别地在于祂是怜悯的。</w:t>
      </w:r>
    </w:p>
    <w:p w14:paraId="0E1531C5">
      <w:pPr>
        <w:widowControl w:val="0"/>
        <w:numPr>
          <w:ilvl w:val="0"/>
          <w:numId w:val="0"/>
        </w:numPr>
        <w:jc w:val="both"/>
        <w:rPr>
          <w:rFonts w:hint="eastAsia"/>
        </w:rPr>
      </w:pPr>
    </w:p>
    <w:p w14:paraId="481F64A5">
      <w:pPr>
        <w:widowControl w:val="0"/>
        <w:numPr>
          <w:ilvl w:val="0"/>
          <w:numId w:val="0"/>
        </w:numPr>
        <w:jc w:val="both"/>
        <w:rPr>
          <w:rFonts w:hint="eastAsia"/>
        </w:rPr>
      </w:pPr>
      <w:r>
        <w:rPr>
          <w:rFonts w:hint="eastAsia"/>
        </w:rPr>
        <w:t>Not to cite many scriptures, this 34th of Exodus may suffice, 'The Lord strong, merciful and gracious, pardoning iniquity, transgression, and sin.'</w:t>
      </w:r>
    </w:p>
    <w:p w14:paraId="3DD54B09">
      <w:pPr>
        <w:widowControl w:val="0"/>
        <w:numPr>
          <w:ilvl w:val="0"/>
          <w:numId w:val="0"/>
        </w:numPr>
        <w:jc w:val="both"/>
        <w:rPr>
          <w:rFonts w:hint="eastAsia"/>
        </w:rPr>
      </w:pPr>
      <w:r>
        <w:rPr>
          <w:rFonts w:hint="eastAsia"/>
        </w:rPr>
        <w:t>无需引用许多经文，出埃及记34章这一处就足够了，“耶和华大能，有怜悯有恩典的神，赦免罪孽、过犯和罪恶。”</w:t>
      </w:r>
    </w:p>
    <w:p w14:paraId="0463696F">
      <w:pPr>
        <w:widowControl w:val="0"/>
        <w:numPr>
          <w:ilvl w:val="0"/>
          <w:numId w:val="0"/>
        </w:numPr>
        <w:jc w:val="both"/>
        <w:rPr>
          <w:rFonts w:hint="eastAsia"/>
        </w:rPr>
      </w:pPr>
    </w:p>
    <w:p w14:paraId="50AD5D28">
      <w:pPr>
        <w:widowControl w:val="0"/>
        <w:numPr>
          <w:ilvl w:val="0"/>
          <w:numId w:val="0"/>
        </w:numPr>
        <w:jc w:val="both"/>
        <w:rPr>
          <w:rFonts w:hint="eastAsia"/>
        </w:rPr>
      </w:pPr>
      <w:r>
        <w:rPr>
          <w:rFonts w:hint="eastAsia"/>
        </w:rPr>
        <w:t>Likewise Ps. 86:5 (which is an extract from this), 'For thou, Lord, art good, and ready to forgive, and plenteous in mercy, unto all them that call upon thee.'</w:t>
      </w:r>
    </w:p>
    <w:p w14:paraId="1430BF43">
      <w:pPr>
        <w:widowControl w:val="0"/>
        <w:numPr>
          <w:ilvl w:val="0"/>
          <w:numId w:val="0"/>
        </w:numPr>
        <w:jc w:val="both"/>
        <w:rPr>
          <w:rFonts w:hint="eastAsia"/>
        </w:rPr>
      </w:pPr>
      <w:r>
        <w:rPr>
          <w:rFonts w:hint="eastAsia"/>
        </w:rPr>
        <w:t>同样，诗篇86:5（这是从此段经文中提取的），“主啊，祢本为良善，乐意饶恕人，有丰盛的慈爱，赐给凡求告祢的人。”</w:t>
      </w:r>
    </w:p>
    <w:p w14:paraId="6F06F9D5">
      <w:pPr>
        <w:widowControl w:val="0"/>
        <w:numPr>
          <w:ilvl w:val="0"/>
          <w:numId w:val="0"/>
        </w:numPr>
        <w:jc w:val="both"/>
        <w:rPr>
          <w:rFonts w:hint="eastAsia"/>
        </w:rPr>
      </w:pPr>
    </w:p>
    <w:p w14:paraId="3AB8DC27">
      <w:pPr>
        <w:widowControl w:val="0"/>
        <w:numPr>
          <w:ilvl w:val="0"/>
          <w:numId w:val="0"/>
        </w:numPr>
        <w:jc w:val="both"/>
        <w:rPr>
          <w:rFonts w:hint="eastAsia"/>
        </w:rPr>
      </w:pPr>
      <w:r>
        <w:rPr>
          <w:rFonts w:hint="eastAsia"/>
        </w:rPr>
        <w:t>You see here that his readiness to forgive flows from his goodness, and his being 'plenteous in mercy.'</w:t>
      </w:r>
    </w:p>
    <w:p w14:paraId="790039E2">
      <w:pPr>
        <w:widowControl w:val="0"/>
        <w:numPr>
          <w:ilvl w:val="0"/>
          <w:numId w:val="0"/>
        </w:numPr>
        <w:jc w:val="both"/>
        <w:rPr>
          <w:rFonts w:hint="eastAsia"/>
        </w:rPr>
      </w:pPr>
      <w:r>
        <w:rPr>
          <w:rFonts w:hint="eastAsia"/>
        </w:rPr>
        <w:t>你在这里看到，祂乐意饶恕出自于祂的良善，和祂“有丰盛的慈爱”。</w:t>
      </w:r>
    </w:p>
    <w:p w14:paraId="5B0F2949">
      <w:pPr>
        <w:widowControl w:val="0"/>
        <w:numPr>
          <w:ilvl w:val="0"/>
          <w:numId w:val="0"/>
        </w:numPr>
        <w:jc w:val="both"/>
        <w:rPr>
          <w:rFonts w:hint="eastAsia"/>
        </w:rPr>
      </w:pPr>
    </w:p>
    <w:p w14:paraId="411842F9">
      <w:pPr>
        <w:widowControl w:val="0"/>
        <w:numPr>
          <w:ilvl w:val="0"/>
          <w:numId w:val="0"/>
        </w:numPr>
        <w:jc w:val="both"/>
        <w:rPr>
          <w:rFonts w:hint="eastAsia"/>
        </w:rPr>
      </w:pPr>
      <w:r>
        <w:rPr>
          <w:rFonts w:hint="eastAsia"/>
        </w:rPr>
        <w:t>And in analogous reason this may be seen in its shadow, the mercy that is in man.</w:t>
      </w:r>
    </w:p>
    <w:p w14:paraId="045525D4">
      <w:pPr>
        <w:widowControl w:val="0"/>
        <w:numPr>
          <w:ilvl w:val="0"/>
          <w:numId w:val="0"/>
        </w:numPr>
        <w:jc w:val="both"/>
        <w:rPr>
          <w:rFonts w:hint="eastAsia"/>
        </w:rPr>
      </w:pPr>
      <w:r>
        <w:rPr>
          <w:rFonts w:hint="eastAsia"/>
        </w:rPr>
        <w:t>在类比的推理中，这可以在其影儿，即在人里面的怜悯中看到。</w:t>
      </w:r>
    </w:p>
    <w:p w14:paraId="1290CBF6">
      <w:pPr>
        <w:widowControl w:val="0"/>
        <w:numPr>
          <w:ilvl w:val="0"/>
          <w:numId w:val="0"/>
        </w:numPr>
        <w:jc w:val="both"/>
        <w:rPr>
          <w:rFonts w:hint="eastAsia"/>
        </w:rPr>
      </w:pPr>
    </w:p>
    <w:p w14:paraId="56953F56">
      <w:pPr>
        <w:widowControl w:val="0"/>
        <w:numPr>
          <w:ilvl w:val="0"/>
          <w:numId w:val="0"/>
        </w:numPr>
        <w:jc w:val="both"/>
        <w:rPr>
          <w:rFonts w:hint="eastAsia"/>
        </w:rPr>
      </w:pPr>
      <w:r>
        <w:rPr>
          <w:rFonts w:hint="eastAsia"/>
        </w:rPr>
        <w:t>What is it that enables a man to forgive?</w:t>
      </w:r>
    </w:p>
    <w:p w14:paraId="2802625B">
      <w:pPr>
        <w:widowControl w:val="0"/>
        <w:numPr>
          <w:ilvl w:val="0"/>
          <w:numId w:val="0"/>
        </w:numPr>
        <w:jc w:val="both"/>
        <w:rPr>
          <w:rFonts w:hint="eastAsia"/>
        </w:rPr>
      </w:pPr>
      <w:r>
        <w:rPr>
          <w:rFonts w:hint="eastAsia"/>
        </w:rPr>
        <w:t>是什么使一个人能够赦免？</w:t>
      </w:r>
    </w:p>
    <w:p w14:paraId="7F550B19">
      <w:pPr>
        <w:widowControl w:val="0"/>
        <w:numPr>
          <w:ilvl w:val="0"/>
          <w:numId w:val="0"/>
        </w:numPr>
        <w:jc w:val="both"/>
        <w:rPr>
          <w:rFonts w:hint="eastAsia"/>
        </w:rPr>
      </w:pPr>
    </w:p>
    <w:p w14:paraId="3DF0D03B">
      <w:pPr>
        <w:widowControl w:val="0"/>
        <w:numPr>
          <w:ilvl w:val="0"/>
          <w:numId w:val="0"/>
        </w:numPr>
        <w:jc w:val="both"/>
        <w:rPr>
          <w:rFonts w:hint="eastAsia"/>
        </w:rPr>
      </w:pPr>
      <w:r>
        <w:rPr>
          <w:rFonts w:hint="eastAsia"/>
        </w:rPr>
        <w:t>Merely the goodness and mercy that is in him, so as a weak woman, or the poorest and otherwise most impotent man (if they abound in bowels of mercy, and be of tender hearts and natures), are able to forgive an injury, when yet they are utterly unable to do any other good thing, especially not any great thing, for the party whom they forgive.</w:t>
      </w:r>
    </w:p>
    <w:p w14:paraId="2820C234">
      <w:pPr>
        <w:widowControl w:val="0"/>
        <w:numPr>
          <w:ilvl w:val="0"/>
          <w:numId w:val="0"/>
        </w:numPr>
        <w:jc w:val="both"/>
        <w:rPr>
          <w:rFonts w:hint="eastAsia"/>
        </w:rPr>
      </w:pPr>
      <w:r>
        <w:rPr>
          <w:rFonts w:hint="eastAsia"/>
        </w:rPr>
        <w:t>纯粹是在他里面的良善和怜悯，因此一个软弱的妇人，或最贫穷且在其他方面最无能的人（如果他们有丰盛的怜悯心肠，并且有温柔的心和本性），都能赦免一个伤害，尽管他们完全不能为他们所赦免的一方行任何其他善事，特别是任何大事。</w:t>
      </w:r>
    </w:p>
    <w:p w14:paraId="013BCC54">
      <w:pPr>
        <w:widowControl w:val="0"/>
        <w:numPr>
          <w:ilvl w:val="0"/>
          <w:numId w:val="0"/>
        </w:numPr>
        <w:jc w:val="both"/>
        <w:rPr>
          <w:rFonts w:hint="eastAsia"/>
        </w:rPr>
      </w:pPr>
    </w:p>
    <w:p w14:paraId="3FAC6FDC">
      <w:pPr>
        <w:widowControl w:val="0"/>
        <w:numPr>
          <w:ilvl w:val="0"/>
          <w:numId w:val="0"/>
        </w:numPr>
        <w:jc w:val="both"/>
        <w:rPr>
          <w:rFonts w:hint="eastAsia"/>
        </w:rPr>
      </w:pPr>
      <w:r>
        <w:rPr>
          <w:rFonts w:hint="eastAsia"/>
        </w:rPr>
        <w:t>But the mercy that is in them alone sufficiently empowereth them unto forgiveness, when to nothing else.</w:t>
      </w:r>
    </w:p>
    <w:p w14:paraId="2AB79156">
      <w:pPr>
        <w:widowControl w:val="0"/>
        <w:numPr>
          <w:ilvl w:val="0"/>
          <w:numId w:val="0"/>
        </w:numPr>
        <w:jc w:val="both"/>
        <w:rPr>
          <w:rFonts w:hint="eastAsia"/>
        </w:rPr>
      </w:pPr>
      <w:r>
        <w:rPr>
          <w:rFonts w:hint="eastAsia"/>
        </w:rPr>
        <w:t>但在他们里面的怜悯，单凭它就足以赋予他们赦免的能力，而对其他任何事都不能。</w:t>
      </w:r>
    </w:p>
    <w:p w14:paraId="1B542207">
      <w:pPr>
        <w:widowControl w:val="0"/>
        <w:numPr>
          <w:ilvl w:val="0"/>
          <w:numId w:val="0"/>
        </w:numPr>
        <w:jc w:val="both"/>
        <w:rPr>
          <w:rFonts w:hint="eastAsia"/>
        </w:rPr>
      </w:pPr>
    </w:p>
    <w:p w14:paraId="35D0B114">
      <w:pPr>
        <w:widowControl w:val="0"/>
        <w:numPr>
          <w:ilvl w:val="0"/>
          <w:numId w:val="0"/>
        </w:numPr>
        <w:jc w:val="both"/>
        <w:rPr>
          <w:rFonts w:hint="eastAsia"/>
        </w:rPr>
      </w:pPr>
      <w:r>
        <w:rPr>
          <w:rFonts w:hint="eastAsia"/>
        </w:rPr>
        <w:t>So, then, if a firm belief of the ability of the person be the strongest persuasive unto trust and confidence, joined with that of his honest intention, further to confirm us of the certain real performance itself, then although from other topics we may come to believe that God is true in those his promises of forgiveness, yet more abundantly, as the apostle says in a like case, this belief springs from the intuition of the abundancy of the mercies that are in God, than from any other whatsoever; and the firm belief of the ability to perform is that which most of all causeth trust.</w:t>
      </w:r>
    </w:p>
    <w:p w14:paraId="77C995E6">
      <w:pPr>
        <w:widowControl w:val="0"/>
        <w:numPr>
          <w:ilvl w:val="0"/>
          <w:numId w:val="0"/>
        </w:numPr>
        <w:jc w:val="both"/>
        <w:rPr>
          <w:rFonts w:hint="eastAsia"/>
        </w:rPr>
      </w:pPr>
      <w:r>
        <w:rPr>
          <w:rFonts w:hint="eastAsia"/>
        </w:rPr>
        <w:t>那么，如果对那人能力的坚信，是信靠和信任的最强劝说者，连同他诚实的意图，进一步向我们证实那确定的真实履行本身，那么虽然从其他主题我们可能相信神在那些赦罪应许上是真实的，然而更丰富地，如使徒在类似情况下所言，这相信是出自于对在神里面怜悯丰富的直觉，超过任何其他；而对能履行之能力的坚信，是所有中最能引起信靠的。</w:t>
      </w:r>
    </w:p>
    <w:p w14:paraId="20D4E5C5">
      <w:pPr>
        <w:widowControl w:val="0"/>
        <w:numPr>
          <w:ilvl w:val="0"/>
          <w:numId w:val="0"/>
        </w:numPr>
        <w:jc w:val="both"/>
        <w:rPr>
          <w:rFonts w:hint="eastAsia"/>
        </w:rPr>
      </w:pPr>
    </w:p>
    <w:p w14:paraId="3C41B419">
      <w:pPr>
        <w:widowControl w:val="0"/>
        <w:numPr>
          <w:ilvl w:val="0"/>
          <w:numId w:val="0"/>
        </w:numPr>
        <w:jc w:val="both"/>
        <w:rPr>
          <w:rFonts w:hint="eastAsia"/>
        </w:rPr>
      </w:pPr>
      <w:r>
        <w:rPr>
          <w:rFonts w:hint="eastAsia"/>
        </w:rPr>
        <w:t>Thus it was in the faith of Abraham, that he staggered not at the truth of the promise as to the real performance, because he chiefly believed God's all-sufficiency to make it good: Rom. 4:20, 21, 'He staggered not at the promise of God through unbelief, but was strong in faith, giving glory to God, and being fully persuaded that what he had promised he was able to perform;' and so was assured thereby that the event would be accordingly.</w:t>
      </w:r>
    </w:p>
    <w:p w14:paraId="38032956">
      <w:pPr>
        <w:widowControl w:val="0"/>
        <w:numPr>
          <w:ilvl w:val="0"/>
          <w:numId w:val="0"/>
        </w:numPr>
        <w:jc w:val="both"/>
        <w:rPr>
          <w:rFonts w:hint="eastAsia"/>
        </w:rPr>
      </w:pPr>
      <w:r>
        <w:rPr>
          <w:rFonts w:hint="eastAsia"/>
        </w:rPr>
        <w:t>亚伯拉罕的信心就是如此，他对那应许的真实性，就实际履行而言，没有动摇，因为他主要相信神的全能自足能使其成就：罗马书4:20-21，“他没有因不信，心里起疑惑，反倒因信，心里得坚固，将荣耀归给神，且满心相信神所应许的必能作成”；因此他藉此确信，结果必是如此。</w:t>
      </w:r>
    </w:p>
    <w:p w14:paraId="5C127AC7">
      <w:pPr>
        <w:widowControl w:val="0"/>
        <w:numPr>
          <w:ilvl w:val="0"/>
          <w:numId w:val="0"/>
        </w:numPr>
        <w:jc w:val="both"/>
        <w:rPr>
          <w:rFonts w:hint="eastAsia"/>
        </w:rPr>
      </w:pPr>
    </w:p>
    <w:p w14:paraId="140A86A6">
      <w:pPr>
        <w:widowControl w:val="0"/>
        <w:numPr>
          <w:ilvl w:val="0"/>
          <w:numId w:val="0"/>
        </w:numPr>
        <w:jc w:val="both"/>
        <w:rPr>
          <w:rFonts w:hint="eastAsia"/>
        </w:rPr>
      </w:pPr>
      <w:r>
        <w:rPr>
          <w:rFonts w:hint="eastAsia"/>
        </w:rPr>
        <w:t>If a great person that had promised to give such or so vast a sum of money as is necessary to furnish a private man's house with household stuff and utensils, wares and provisions of all kinds, and to stock the man's ground, and had given his word and truth for the performance of all these, but, together therewith, had led that poor indigent person into all his treasures, and shewn him his riches, and where it was that all those kinds of such furniture do lie, and then had carried him into his fields, barns, and warehouses, where he should also see stock for cattle, corn, and wares of all sorts lie piled up, how would this hearten that man, or any of you, to believe that great person, the promiser, in his word and promise given.</w:t>
      </w:r>
    </w:p>
    <w:p w14:paraId="0C246DC2">
      <w:pPr>
        <w:widowControl w:val="0"/>
        <w:numPr>
          <w:ilvl w:val="0"/>
          <w:numId w:val="0"/>
        </w:numPr>
        <w:jc w:val="both"/>
        <w:rPr>
          <w:rFonts w:hint="eastAsia"/>
        </w:rPr>
      </w:pPr>
      <w:r>
        <w:rPr>
          <w:rFonts w:hint="eastAsia"/>
        </w:rPr>
        <w:t>如果一个大人物，曾应许给予一大笔钱，足以装备一个私人家中的家具、器皿、货物和各种用品，并为那人的地储备物资，并且已为此一切的履行给了他的话和真理，但同时，又领那贫穷的人进入他所有的宝库，向他展示他的财富，以及所有那些家具的存放之处，然后又带他到他的田地、谷仓和仓库，在那里他也会看到牲畜、谷物和各种货物的存货堆积如山，这会如何激励那人，或你们中的任何一个人，去相信那位大人物，那位应许者，在他所给的话和应许上。</w:t>
      </w:r>
    </w:p>
    <w:p w14:paraId="5B977C52">
      <w:pPr>
        <w:widowControl w:val="0"/>
        <w:numPr>
          <w:ilvl w:val="0"/>
          <w:numId w:val="0"/>
        </w:numPr>
        <w:jc w:val="both"/>
        <w:rPr>
          <w:rFonts w:hint="eastAsia"/>
        </w:rPr>
      </w:pPr>
    </w:p>
    <w:p w14:paraId="0C80B5DC">
      <w:pPr>
        <w:widowControl w:val="0"/>
        <w:numPr>
          <w:ilvl w:val="0"/>
          <w:numId w:val="0"/>
        </w:numPr>
        <w:jc w:val="both"/>
        <w:rPr>
          <w:rFonts w:hint="eastAsia"/>
        </w:rPr>
      </w:pPr>
      <w:r>
        <w:rPr>
          <w:rFonts w:hint="eastAsia"/>
        </w:rPr>
        <w:t>So it is here.</w:t>
      </w:r>
    </w:p>
    <w:p w14:paraId="416171FE">
      <w:pPr>
        <w:widowControl w:val="0"/>
        <w:numPr>
          <w:ilvl w:val="0"/>
          <w:numId w:val="0"/>
        </w:numPr>
        <w:jc w:val="both"/>
        <w:rPr>
          <w:rFonts w:hint="eastAsia"/>
        </w:rPr>
      </w:pPr>
      <w:r>
        <w:rPr>
          <w:rFonts w:hint="eastAsia"/>
        </w:rPr>
        <w:t>这里也是如此。</w:t>
      </w:r>
    </w:p>
    <w:p w14:paraId="4F777D8C">
      <w:pPr>
        <w:widowControl w:val="0"/>
        <w:numPr>
          <w:ilvl w:val="0"/>
          <w:numId w:val="0"/>
        </w:numPr>
        <w:jc w:val="both"/>
        <w:rPr>
          <w:rFonts w:hint="eastAsia"/>
        </w:rPr>
      </w:pPr>
    </w:p>
    <w:p w14:paraId="4AA47B19">
      <w:pPr>
        <w:widowControl w:val="0"/>
        <w:numPr>
          <w:ilvl w:val="0"/>
          <w:numId w:val="0"/>
        </w:numPr>
        <w:jc w:val="both"/>
        <w:rPr>
          <w:rFonts w:hint="eastAsia"/>
        </w:rPr>
      </w:pPr>
      <w:r>
        <w:rPr>
          <w:rFonts w:hint="eastAsia"/>
        </w:rPr>
        <w:t>Now consider those great riches of God which the Scriptures predicate so much, and out of which he pardons; they properly consist in his mercies.</w:t>
      </w:r>
    </w:p>
    <w:p w14:paraId="6F5B9972">
      <w:pPr>
        <w:widowControl w:val="0"/>
        <w:numPr>
          <w:ilvl w:val="0"/>
          <w:numId w:val="0"/>
        </w:numPr>
        <w:jc w:val="both"/>
        <w:rPr>
          <w:rFonts w:hint="eastAsia"/>
        </w:rPr>
      </w:pPr>
      <w:r>
        <w:rPr>
          <w:rFonts w:hint="eastAsia"/>
        </w:rPr>
        <w:t>现在思想圣经如此多地宣称的那些神的丰富，祂从中赦免；它们恰当地在于祂的怜悯。</w:t>
      </w:r>
    </w:p>
    <w:p w14:paraId="48B2FFC2">
      <w:pPr>
        <w:widowControl w:val="0"/>
        <w:numPr>
          <w:ilvl w:val="0"/>
          <w:numId w:val="0"/>
        </w:numPr>
        <w:jc w:val="both"/>
        <w:rPr>
          <w:rFonts w:hint="eastAsia"/>
        </w:rPr>
      </w:pPr>
    </w:p>
    <w:p w14:paraId="1A59FFD6">
      <w:pPr>
        <w:widowControl w:val="0"/>
        <w:numPr>
          <w:ilvl w:val="0"/>
          <w:numId w:val="0"/>
        </w:numPr>
        <w:jc w:val="both"/>
        <w:rPr>
          <w:rFonts w:hint="eastAsia"/>
        </w:rPr>
      </w:pPr>
      <w:r>
        <w:rPr>
          <w:rFonts w:hint="eastAsia"/>
        </w:rPr>
        <w:t>These are they that are his substance, and give him ability to forgive: He is 'plenteous in mercy, and ready to forgive,' Ps. 86:5.</w:t>
      </w:r>
    </w:p>
    <w:p w14:paraId="38158845">
      <w:pPr>
        <w:widowControl w:val="0"/>
        <w:numPr>
          <w:ilvl w:val="0"/>
          <w:numId w:val="0"/>
        </w:numPr>
        <w:jc w:val="both"/>
        <w:rPr>
          <w:rFonts w:hint="eastAsia"/>
        </w:rPr>
      </w:pPr>
      <w:r>
        <w:rPr>
          <w:rFonts w:hint="eastAsia"/>
        </w:rPr>
        <w:t>正是它们是祂的实质，并给予祂赦免的能力：祂“有丰盛的慈爱，乐意饶恕人”，诗篇86:5。</w:t>
      </w:r>
    </w:p>
    <w:p w14:paraId="4639C2C4">
      <w:pPr>
        <w:widowControl w:val="0"/>
        <w:numPr>
          <w:ilvl w:val="0"/>
          <w:numId w:val="0"/>
        </w:numPr>
        <w:jc w:val="both"/>
        <w:rPr>
          <w:rFonts w:hint="eastAsia"/>
        </w:rPr>
      </w:pPr>
    </w:p>
    <w:p w14:paraId="273BFDBE">
      <w:pPr>
        <w:widowControl w:val="0"/>
        <w:numPr>
          <w:ilvl w:val="0"/>
          <w:numId w:val="0"/>
        </w:numPr>
        <w:jc w:val="both"/>
        <w:rPr>
          <w:rFonts w:hint="eastAsia"/>
        </w:rPr>
      </w:pPr>
      <w:r>
        <w:rPr>
          <w:rFonts w:hint="eastAsia"/>
        </w:rPr>
        <w:t>It is mercy that is even the principal obligee in the promise or bond, and truth and other attributes come in but secondarily as to this business of forgiveness, and rather but as witnesses to confirm what mercy had declared and signed before them.</w:t>
      </w:r>
    </w:p>
    <w:p w14:paraId="3A46FE73">
      <w:pPr>
        <w:widowControl w:val="0"/>
        <w:numPr>
          <w:ilvl w:val="0"/>
          <w:numId w:val="0"/>
        </w:numPr>
        <w:jc w:val="both"/>
        <w:rPr>
          <w:rFonts w:hint="eastAsia"/>
        </w:rPr>
      </w:pPr>
      <w:r>
        <w:rPr>
          <w:rFonts w:hint="eastAsia"/>
        </w:rPr>
        <w:t>怜悯甚至是应许或契约中的主要受约者，真理和其他属性，就这赦罪的事而言，只是次要的，更像是见证，以证实怜悯在它们之前已宣告并签署的。</w:t>
      </w:r>
    </w:p>
    <w:p w14:paraId="71624122">
      <w:pPr>
        <w:widowControl w:val="0"/>
        <w:numPr>
          <w:ilvl w:val="0"/>
          <w:numId w:val="0"/>
        </w:numPr>
        <w:jc w:val="both"/>
        <w:rPr>
          <w:rFonts w:hint="eastAsia"/>
        </w:rPr>
      </w:pPr>
    </w:p>
    <w:p w14:paraId="050DE3BE">
      <w:pPr>
        <w:spacing w:after="419" w:line="252" w:lineRule="auto"/>
        <w:ind w:left="27" w:right="18"/>
        <w:jc w:val="center"/>
        <w:rPr>
          <w:rFonts w:hint="eastAsia"/>
          <w:b/>
          <w:sz w:val="42"/>
        </w:rPr>
      </w:pPr>
      <w:r>
        <w:rPr>
          <w:rFonts w:hint="eastAsia"/>
          <w:b/>
          <w:sz w:val="42"/>
        </w:rPr>
        <w:t>CHAPTER XIV</w:t>
      </w:r>
    </w:p>
    <w:p w14:paraId="02F8A5CF">
      <w:pPr>
        <w:spacing w:after="419" w:line="252" w:lineRule="auto"/>
        <w:ind w:left="27" w:right="18"/>
        <w:jc w:val="center"/>
        <w:rPr>
          <w:rFonts w:hint="eastAsia"/>
          <w:b/>
          <w:sz w:val="42"/>
        </w:rPr>
      </w:pPr>
      <w:r>
        <w:rPr>
          <w:rFonts w:hint="eastAsia"/>
          <w:b/>
          <w:sz w:val="42"/>
        </w:rPr>
        <w:t>第十四章</w:t>
      </w:r>
    </w:p>
    <w:p w14:paraId="6C04F688">
      <w:pPr>
        <w:spacing w:after="419" w:line="252" w:lineRule="auto"/>
        <w:ind w:left="27" w:right="18"/>
        <w:jc w:val="center"/>
        <w:rPr>
          <w:rFonts w:hint="eastAsia"/>
          <w:b/>
          <w:sz w:val="42"/>
        </w:rPr>
      </w:pPr>
    </w:p>
    <w:p w14:paraId="3DC1550E">
      <w:pPr>
        <w:spacing w:after="419" w:line="252" w:lineRule="auto"/>
        <w:ind w:left="27" w:right="18"/>
        <w:jc w:val="center"/>
        <w:rPr>
          <w:rFonts w:hint="eastAsia"/>
          <w:b/>
          <w:sz w:val="42"/>
        </w:rPr>
      </w:pPr>
      <w:r>
        <w:rPr>
          <w:rFonts w:hint="eastAsia"/>
          <w:b/>
          <w:sz w:val="42"/>
        </w:rPr>
        <w:t>The uses of the doctrine.</w:t>
      </w:r>
    </w:p>
    <w:p w14:paraId="2301EFDB">
      <w:pPr>
        <w:spacing w:after="419" w:line="252" w:lineRule="auto"/>
        <w:ind w:left="27" w:right="18"/>
        <w:jc w:val="center"/>
        <w:rPr>
          <w:rFonts w:hint="eastAsia"/>
          <w:b/>
          <w:sz w:val="42"/>
        </w:rPr>
      </w:pPr>
      <w:r>
        <w:rPr>
          <w:rFonts w:hint="eastAsia"/>
          <w:b/>
          <w:sz w:val="42"/>
        </w:rPr>
        <w:t>此教义的用处。</w:t>
      </w:r>
    </w:p>
    <w:p w14:paraId="780E51D3">
      <w:pPr>
        <w:widowControl w:val="0"/>
        <w:numPr>
          <w:ilvl w:val="0"/>
          <w:numId w:val="0"/>
        </w:numPr>
        <w:jc w:val="both"/>
        <w:rPr>
          <w:rFonts w:hint="eastAsia"/>
        </w:rPr>
      </w:pPr>
    </w:p>
    <w:p w14:paraId="4D8F5697">
      <w:pPr>
        <w:widowControl w:val="0"/>
        <w:numPr>
          <w:ilvl w:val="0"/>
          <w:numId w:val="0"/>
        </w:numPr>
        <w:jc w:val="both"/>
        <w:rPr>
          <w:rFonts w:hint="eastAsia"/>
        </w:rPr>
      </w:pPr>
      <w:r>
        <w:rPr>
          <w:rFonts w:hint="eastAsia"/>
        </w:rPr>
        <w:t>That the thoughts of the mercies in God's nature should encourage us to come to him for salvation and life.—That the consideration of them should cause any soul to hope that God will pardon him in particular.</w:t>
      </w:r>
    </w:p>
    <w:p w14:paraId="715B0935">
      <w:pPr>
        <w:widowControl w:val="0"/>
        <w:numPr>
          <w:ilvl w:val="0"/>
          <w:numId w:val="0"/>
        </w:numPr>
        <w:jc w:val="both"/>
        <w:rPr>
          <w:rFonts w:hint="eastAsia"/>
        </w:rPr>
      </w:pPr>
      <w:r>
        <w:rPr>
          <w:rFonts w:hint="eastAsia"/>
        </w:rPr>
        <w:t>对神本性中怜悯的思想，应鼓励我们到祂面前来求救恩和生命。——对它们的考虑，应使任何灵魂都盼望神会特别地赦免他。</w:t>
      </w:r>
    </w:p>
    <w:p w14:paraId="59D1BD1A">
      <w:pPr>
        <w:widowControl w:val="0"/>
        <w:numPr>
          <w:ilvl w:val="0"/>
          <w:numId w:val="0"/>
        </w:numPr>
        <w:jc w:val="both"/>
        <w:rPr>
          <w:rFonts w:hint="eastAsia"/>
        </w:rPr>
      </w:pPr>
    </w:p>
    <w:p w14:paraId="4E594150">
      <w:pPr>
        <w:widowControl w:val="0"/>
        <w:numPr>
          <w:ilvl w:val="0"/>
          <w:numId w:val="0"/>
        </w:numPr>
        <w:jc w:val="both"/>
        <w:rPr>
          <w:rFonts w:hint="eastAsia"/>
        </w:rPr>
      </w:pPr>
      <w:r>
        <w:rPr>
          <w:rFonts w:hint="eastAsia"/>
        </w:rPr>
        <w:t>Use 1. Let the thoughts of these treasures of mercies, which have been described and demonstrated to be in God's nature, encourage us to come to him.</w:t>
      </w:r>
    </w:p>
    <w:p w14:paraId="23EA0031">
      <w:pPr>
        <w:widowControl w:val="0"/>
        <w:numPr>
          <w:ilvl w:val="0"/>
          <w:numId w:val="0"/>
        </w:numPr>
        <w:jc w:val="both"/>
        <w:rPr>
          <w:rFonts w:hint="eastAsia"/>
        </w:rPr>
      </w:pPr>
      <w:r>
        <w:rPr>
          <w:rFonts w:hint="eastAsia"/>
        </w:rPr>
        <w:t>用处一：让我们对这些已描述并证明是在神本性中的怜悯宝藏的思想，鼓励我们到祂面前来。</w:t>
      </w:r>
    </w:p>
    <w:p w14:paraId="0B6F253E">
      <w:pPr>
        <w:widowControl w:val="0"/>
        <w:numPr>
          <w:ilvl w:val="0"/>
          <w:numId w:val="0"/>
        </w:numPr>
        <w:jc w:val="both"/>
        <w:rPr>
          <w:rFonts w:hint="eastAsia"/>
        </w:rPr>
      </w:pPr>
    </w:p>
    <w:p w14:paraId="4DFFAD82">
      <w:pPr>
        <w:widowControl w:val="0"/>
        <w:numPr>
          <w:ilvl w:val="0"/>
          <w:numId w:val="0"/>
        </w:numPr>
        <w:jc w:val="both"/>
        <w:rPr>
          <w:rFonts w:hint="eastAsia"/>
        </w:rPr>
      </w:pPr>
      <w:r>
        <w:rPr>
          <w:rFonts w:hint="eastAsia"/>
        </w:rPr>
        <w:t>Let us consider that there is no other use of all these riches of mercy in God, but to be given all forth unto sinners for his glory: whereas all his other attributes are to himself, and for himself.</w:t>
      </w:r>
    </w:p>
    <w:p w14:paraId="569F1EC4">
      <w:pPr>
        <w:widowControl w:val="0"/>
        <w:numPr>
          <w:ilvl w:val="0"/>
          <w:numId w:val="0"/>
        </w:numPr>
        <w:jc w:val="both"/>
        <w:rPr>
          <w:rFonts w:hint="eastAsia"/>
        </w:rPr>
      </w:pPr>
      <w:r>
        <w:rPr>
          <w:rFonts w:hint="eastAsia"/>
        </w:rPr>
        <w:t>让我们思想，在神里面所有这些丰富的怜悯，除了全部赐予罪人以荣耀祂之外，没有其他用处：而祂所有其他的属性都是为祂自己，并且为祂自己。</w:t>
      </w:r>
    </w:p>
    <w:p w14:paraId="0A79ABF6">
      <w:pPr>
        <w:widowControl w:val="0"/>
        <w:numPr>
          <w:ilvl w:val="0"/>
          <w:numId w:val="0"/>
        </w:numPr>
        <w:jc w:val="both"/>
        <w:rPr>
          <w:rFonts w:hint="eastAsia"/>
        </w:rPr>
      </w:pPr>
    </w:p>
    <w:p w14:paraId="2844BC74">
      <w:pPr>
        <w:widowControl w:val="0"/>
        <w:numPr>
          <w:ilvl w:val="0"/>
          <w:numId w:val="0"/>
        </w:numPr>
        <w:jc w:val="both"/>
        <w:rPr>
          <w:rFonts w:hint="eastAsia"/>
        </w:rPr>
      </w:pPr>
      <w:r>
        <w:rPr>
          <w:rFonts w:hint="eastAsia"/>
        </w:rPr>
        <w:t>Thus his wisdom is the perfection of his own being: his love is that whereby he loves himself: his all-sufficience is that which makes himself blessed; but his mercies redound not in this manner unto or upon himself (for he is not merciful unto himself, or for himself), but the sole improvement and glory of them consists in extending them to others, so as otherwise they would lie useless by him.</w:t>
      </w:r>
    </w:p>
    <w:p w14:paraId="3DC76E34">
      <w:pPr>
        <w:widowControl w:val="0"/>
        <w:numPr>
          <w:ilvl w:val="0"/>
          <w:numId w:val="0"/>
        </w:numPr>
        <w:jc w:val="both"/>
        <w:rPr>
          <w:rFonts w:hint="eastAsia"/>
        </w:rPr>
      </w:pPr>
      <w:r>
        <w:rPr>
          <w:rFonts w:hint="eastAsia"/>
        </w:rPr>
        <w:t>因此，祂的智慧是祂自身存在的完美：祂的爱是祂爱祂自己的方式：祂的全能自足是使祂自己蒙福的；但祂的怜悯不以这种方式归于或临到祂自己（因为祂不怜悯祂自己，或为祂自己），它们的唯一增益和荣耀在于将它们延伸给他人，否则它们就会在祂身边闲置无用。</w:t>
      </w:r>
    </w:p>
    <w:p w14:paraId="70358A79">
      <w:pPr>
        <w:widowControl w:val="0"/>
        <w:numPr>
          <w:ilvl w:val="0"/>
          <w:numId w:val="0"/>
        </w:numPr>
        <w:jc w:val="both"/>
        <w:rPr>
          <w:rFonts w:hint="eastAsia"/>
        </w:rPr>
      </w:pPr>
    </w:p>
    <w:p w14:paraId="4BFA52A8">
      <w:pPr>
        <w:widowControl w:val="0"/>
        <w:numPr>
          <w:ilvl w:val="0"/>
          <w:numId w:val="0"/>
        </w:numPr>
        <w:jc w:val="both"/>
        <w:rPr>
          <w:rFonts w:hint="eastAsia"/>
        </w:rPr>
      </w:pPr>
      <w:r>
        <w:rPr>
          <w:rFonts w:hint="eastAsia"/>
        </w:rPr>
        <w:t>Now then, as a man's having a great estate lying by him, is the greatest provocation that can be to him to make him willing to lay it forth unto an improvement; so these vast treasures of mercies which God possesseth, are a motive unto him to expend them upon sinners.</w:t>
      </w:r>
    </w:p>
    <w:p w14:paraId="4A679B64">
      <w:pPr>
        <w:widowControl w:val="0"/>
        <w:numPr>
          <w:ilvl w:val="0"/>
          <w:numId w:val="0"/>
        </w:numPr>
        <w:jc w:val="both"/>
        <w:rPr>
          <w:rFonts w:hint="eastAsia"/>
        </w:rPr>
      </w:pPr>
      <w:r>
        <w:rPr>
          <w:rFonts w:hint="eastAsia"/>
        </w:rPr>
        <w:t>那么，正如一个人有一大笔产业闲置，对他来说是最大的刺激，使他愿意将其拿出来增值；同样，神所拥有的这些巨大的怜悯宝藏，是祂将其花费在罪人身上的动机。</w:t>
      </w:r>
    </w:p>
    <w:p w14:paraId="54FAE913">
      <w:pPr>
        <w:widowControl w:val="0"/>
        <w:numPr>
          <w:ilvl w:val="0"/>
          <w:numId w:val="0"/>
        </w:numPr>
        <w:jc w:val="both"/>
        <w:rPr>
          <w:rFonts w:hint="eastAsia"/>
        </w:rPr>
      </w:pPr>
    </w:p>
    <w:p w14:paraId="4FC5D528">
      <w:pPr>
        <w:widowControl w:val="0"/>
        <w:numPr>
          <w:ilvl w:val="0"/>
          <w:numId w:val="0"/>
        </w:numPr>
        <w:jc w:val="both"/>
        <w:rPr>
          <w:rFonts w:hint="eastAsia"/>
        </w:rPr>
      </w:pPr>
      <w:r>
        <w:rPr>
          <w:rFonts w:hint="eastAsia"/>
        </w:rPr>
        <w:t>Full breasts love to be sucked and drawn, their fulness otherwise becomes a pain.</w:t>
      </w:r>
    </w:p>
    <w:p w14:paraId="70F32FAC">
      <w:pPr>
        <w:widowControl w:val="0"/>
        <w:numPr>
          <w:ilvl w:val="0"/>
          <w:numId w:val="0"/>
        </w:numPr>
        <w:jc w:val="both"/>
        <w:rPr>
          <w:rFonts w:hint="eastAsia"/>
        </w:rPr>
      </w:pPr>
      <w:r>
        <w:rPr>
          <w:rFonts w:hint="eastAsia"/>
        </w:rPr>
        <w:t>丰满的乳房喜欢被吸吮和挤出，否则它们的丰满会成为一种痛苦。</w:t>
      </w:r>
    </w:p>
    <w:p w14:paraId="27762A10">
      <w:pPr>
        <w:widowControl w:val="0"/>
        <w:numPr>
          <w:ilvl w:val="0"/>
          <w:numId w:val="0"/>
        </w:numPr>
        <w:jc w:val="both"/>
        <w:rPr>
          <w:rFonts w:hint="eastAsia"/>
        </w:rPr>
      </w:pPr>
    </w:p>
    <w:p w14:paraId="05E07609">
      <w:pPr>
        <w:widowControl w:val="0"/>
        <w:numPr>
          <w:ilvl w:val="0"/>
          <w:numId w:val="0"/>
        </w:numPr>
        <w:jc w:val="both"/>
        <w:rPr>
          <w:rFonts w:hint="eastAsia"/>
        </w:rPr>
      </w:pPr>
      <w:r>
        <w:rPr>
          <w:rFonts w:hint="eastAsia"/>
        </w:rPr>
        <w:t>It is the greatest vanity to have riches, and not to know on whom to bestow them.</w:t>
      </w:r>
    </w:p>
    <w:p w14:paraId="5C494DBD">
      <w:pPr>
        <w:widowControl w:val="0"/>
        <w:numPr>
          <w:ilvl w:val="0"/>
          <w:numId w:val="0"/>
        </w:numPr>
        <w:jc w:val="both"/>
        <w:rPr>
          <w:rFonts w:hint="eastAsia"/>
        </w:rPr>
      </w:pPr>
      <w:r>
        <w:rPr>
          <w:rFonts w:hint="eastAsia"/>
        </w:rPr>
        <w:t>拥有财富，却不知赐予谁，是最大的虚空。</w:t>
      </w:r>
    </w:p>
    <w:p w14:paraId="1CDD90D7">
      <w:pPr>
        <w:widowControl w:val="0"/>
        <w:numPr>
          <w:ilvl w:val="0"/>
          <w:numId w:val="0"/>
        </w:numPr>
        <w:jc w:val="both"/>
        <w:rPr>
          <w:rFonts w:hint="eastAsia"/>
        </w:rPr>
      </w:pPr>
    </w:p>
    <w:p w14:paraId="24B506B1">
      <w:pPr>
        <w:widowControl w:val="0"/>
        <w:numPr>
          <w:ilvl w:val="0"/>
          <w:numId w:val="0"/>
        </w:numPr>
        <w:jc w:val="both"/>
        <w:rPr>
          <w:rFonts w:hint="eastAsia"/>
        </w:rPr>
      </w:pPr>
      <w:r>
        <w:rPr>
          <w:rFonts w:hint="eastAsia"/>
        </w:rPr>
        <w:t>Do but possess thy heart then with the thoughts that there is this fulness of grace, these great riches of mercy in God, and it will make thy soul easy of belief, that there is a willingness in God to bestow them, and that he is resolved to give them out to thee whenever thou comest to him, especially since himself hath set them forth, and proclaimed them on purpose to us; as we find in the Scriptures, that where God doth set himself to persuade sinners to come to him, he thinks it sufficient to give them promises of mercy and pardon.</w:t>
      </w:r>
    </w:p>
    <w:p w14:paraId="14996A21">
      <w:pPr>
        <w:widowControl w:val="0"/>
        <w:numPr>
          <w:ilvl w:val="0"/>
          <w:numId w:val="0"/>
        </w:numPr>
        <w:jc w:val="both"/>
        <w:rPr>
          <w:rFonts w:hint="eastAsia"/>
        </w:rPr>
      </w:pPr>
      <w:r>
        <w:rPr>
          <w:rFonts w:hint="eastAsia"/>
        </w:rPr>
        <w:t>那么，只要让你的心充满这样的思想，即在神里面有这恩典的丰满，这些丰富的怜悯，它就会使你的灵魂轻易相信，在神里面有赐予它们的意愿，并且祂已决断，每当你到祂面前来，就将它们赐给你，特别是既然祂自己已将它们陈述出来，并特意向我们宣告；正如我们在圣经中发现，当神要劝服罪人到祂面前来时，祂认为给予他们怜悯和赦免的应许就足够了。</w:t>
      </w:r>
    </w:p>
    <w:p w14:paraId="1ACEBAB7">
      <w:pPr>
        <w:widowControl w:val="0"/>
        <w:numPr>
          <w:ilvl w:val="0"/>
          <w:numId w:val="0"/>
        </w:numPr>
        <w:jc w:val="both"/>
        <w:rPr>
          <w:rFonts w:hint="eastAsia"/>
        </w:rPr>
      </w:pPr>
    </w:p>
    <w:p w14:paraId="3CB6CFA9">
      <w:pPr>
        <w:widowControl w:val="0"/>
        <w:numPr>
          <w:ilvl w:val="0"/>
          <w:numId w:val="0"/>
        </w:numPr>
        <w:jc w:val="both"/>
        <w:rPr>
          <w:rFonts w:hint="eastAsia"/>
        </w:rPr>
      </w:pPr>
      <w:r>
        <w:rPr>
          <w:rFonts w:hint="eastAsia"/>
        </w:rPr>
        <w:t>When convinced sinners come to have the prospect of their hearts, and of their lives past, and of their sins therein, in the great aggravations of them, set in order before them; when the account of their ten thousand talents comes in; then, unless the superabounding mercies in God, which should pardon them, arise up to their faith, and are in solido told out before their eyes, and their faith prevails to assure them in good earnest that there are such infinite mercies in God, they cannot entertain a thought of hope or comfort.</w:t>
      </w:r>
    </w:p>
    <w:p w14:paraId="5AF01D0F">
      <w:pPr>
        <w:widowControl w:val="0"/>
        <w:numPr>
          <w:ilvl w:val="0"/>
          <w:numId w:val="0"/>
        </w:numPr>
        <w:jc w:val="both"/>
        <w:rPr>
          <w:rFonts w:hint="eastAsia"/>
        </w:rPr>
      </w:pPr>
      <w:r>
        <w:rPr>
          <w:rFonts w:hint="eastAsia"/>
        </w:rPr>
        <w:t>当被定罪的罪人，看到他们内心的前景，以及他们过去的生活，和其中罪的极大加重，在他们面前按次序陈列时；当他们一千万他连得的账目来临时；那么，除非在神里面那应赦免他们的超丰盛的怜悯，兴起他们的信心，并在他们眼前in solido（拉丁文：完全地）地数点出来，并且他们的信心胜过，真诚地向他们保证在神里面有如此无限的怜悯，否则他们就无法怀有任何希望或安慰的思想。</w:t>
      </w:r>
    </w:p>
    <w:p w14:paraId="65C0B25A">
      <w:pPr>
        <w:widowControl w:val="0"/>
        <w:numPr>
          <w:ilvl w:val="0"/>
          <w:numId w:val="0"/>
        </w:numPr>
        <w:jc w:val="both"/>
        <w:rPr>
          <w:rFonts w:hint="eastAsia"/>
        </w:rPr>
      </w:pPr>
    </w:p>
    <w:p w14:paraId="35DAE807">
      <w:pPr>
        <w:widowControl w:val="0"/>
        <w:numPr>
          <w:ilvl w:val="0"/>
          <w:numId w:val="0"/>
        </w:numPr>
        <w:jc w:val="both"/>
        <w:rPr>
          <w:rFonts w:hint="eastAsia"/>
        </w:rPr>
      </w:pPr>
      <w:r>
        <w:rPr>
          <w:rFonts w:hint="eastAsia"/>
        </w:rPr>
        <w:t>Till they see how the mercies of God are superaboundingly able to forgive all these their heinous and aggravated sins, and to remove those heaps upon heaps of them, they will not be brought to believe; but as Jacob's heart fainted, and he believed not till he saw the waggons which Joseph had sent to carry him, and then his spirit revived, Gen. 45:26, 27, so neither will these sinners believe till they see the mercies which God hath sent forth to carry them to heaven.</w:t>
      </w:r>
    </w:p>
    <w:p w14:paraId="36B85388">
      <w:pPr>
        <w:widowControl w:val="0"/>
        <w:numPr>
          <w:ilvl w:val="0"/>
          <w:numId w:val="0"/>
        </w:numPr>
        <w:jc w:val="both"/>
        <w:rPr>
          <w:rFonts w:hint="eastAsia"/>
        </w:rPr>
      </w:pPr>
      <w:r>
        <w:rPr>
          <w:rFonts w:hint="eastAsia"/>
        </w:rPr>
        <w:t>直到他们看见神的怜悯是如何超丰盛地能赦免他们所有这些可憎和加重的罪，并除去那些罪的堆积，他们才会被带去相信；正如雅各的心发昏，他不信，直到他看见约瑟派来接他的车辆，他的灵才苏醒，创世记45:26-27，同样，这些罪人也不会相信，直到他们看见神差来带他们上天堂的怜悯。</w:t>
      </w:r>
    </w:p>
    <w:p w14:paraId="55695B70">
      <w:pPr>
        <w:widowControl w:val="0"/>
        <w:numPr>
          <w:ilvl w:val="0"/>
          <w:numId w:val="0"/>
        </w:numPr>
        <w:jc w:val="both"/>
        <w:rPr>
          <w:rFonts w:hint="eastAsia"/>
        </w:rPr>
      </w:pPr>
    </w:p>
    <w:p w14:paraId="4A5F3B75">
      <w:pPr>
        <w:widowControl w:val="0"/>
        <w:numPr>
          <w:ilvl w:val="0"/>
          <w:numId w:val="0"/>
        </w:numPr>
        <w:jc w:val="both"/>
        <w:rPr>
          <w:rFonts w:hint="eastAsia"/>
        </w:rPr>
      </w:pPr>
      <w:r>
        <w:rPr>
          <w:rFonts w:hint="eastAsia"/>
        </w:rPr>
        <w:t>Till then they are apt to cry out (as Cain did, Gen. 4:13), 'My sin is greater than I can bear:' or as those in Jer. 18, who, when God had invited them to turn from their evil ways, say at the 12th verse, 'there is no hope,' or our case is desperate.</w:t>
      </w:r>
    </w:p>
    <w:p w14:paraId="4C9E3368">
      <w:pPr>
        <w:widowControl w:val="0"/>
        <w:numPr>
          <w:ilvl w:val="0"/>
          <w:numId w:val="0"/>
        </w:numPr>
        <w:jc w:val="both"/>
        <w:rPr>
          <w:rFonts w:hint="eastAsia"/>
        </w:rPr>
      </w:pPr>
      <w:r>
        <w:rPr>
          <w:rFonts w:hint="eastAsia"/>
        </w:rPr>
        <w:t>在那之前，他们容易呼喊（如该隐所做的，创世记4:13），“我的罪孽过重，过于我所能担当的”：或如耶利米书18章中的那些人，当神邀请他们转离他们的恶道时，他们在第12节说，“这是枉然”，或我们的情况是绝望的。</w:t>
      </w:r>
    </w:p>
    <w:p w14:paraId="429F2BA7">
      <w:pPr>
        <w:widowControl w:val="0"/>
        <w:numPr>
          <w:ilvl w:val="0"/>
          <w:numId w:val="0"/>
        </w:numPr>
        <w:jc w:val="both"/>
        <w:rPr>
          <w:rFonts w:hint="eastAsia"/>
        </w:rPr>
      </w:pPr>
    </w:p>
    <w:p w14:paraId="47290E7E">
      <w:pPr>
        <w:widowControl w:val="0"/>
        <w:numPr>
          <w:ilvl w:val="0"/>
          <w:numId w:val="0"/>
        </w:numPr>
        <w:jc w:val="both"/>
        <w:rPr>
          <w:rFonts w:hint="eastAsia"/>
        </w:rPr>
      </w:pPr>
      <w:r>
        <w:rPr>
          <w:rFonts w:hint="eastAsia"/>
        </w:rPr>
        <w:t>And so they forsook their own mercies (as Jonah expresseth it), and left the everlasting and never-failing spring thereof, ver. 14, and forgot the Lord, ver. 15, and betook themselves to lying vanities to give them comfort and ease.</w:t>
      </w:r>
    </w:p>
    <w:p w14:paraId="6C8FEE62">
      <w:pPr>
        <w:widowControl w:val="0"/>
        <w:numPr>
          <w:ilvl w:val="0"/>
          <w:numId w:val="0"/>
        </w:numPr>
        <w:jc w:val="both"/>
        <w:rPr>
          <w:rFonts w:hint="eastAsia"/>
        </w:rPr>
      </w:pPr>
      <w:r>
        <w:rPr>
          <w:rFonts w:hint="eastAsia"/>
        </w:rPr>
        <w:t>因此他们离弃了他们自己的怜悯（如约拿所表达的），并离开了那永恒且永不枯竭的泉源，第14节，忘记了耶和华，第15节，并投靠虚假的空虚来给他们安慰和安逸。</w:t>
      </w:r>
    </w:p>
    <w:p w14:paraId="0B44700E">
      <w:pPr>
        <w:widowControl w:val="0"/>
        <w:numPr>
          <w:ilvl w:val="0"/>
          <w:numId w:val="0"/>
        </w:numPr>
        <w:jc w:val="both"/>
        <w:rPr>
          <w:rFonts w:hint="eastAsia"/>
        </w:rPr>
      </w:pPr>
    </w:p>
    <w:p w14:paraId="48C05088">
      <w:pPr>
        <w:widowControl w:val="0"/>
        <w:numPr>
          <w:ilvl w:val="0"/>
          <w:numId w:val="0"/>
        </w:numPr>
        <w:jc w:val="both"/>
        <w:rPr>
          <w:rFonts w:hint="eastAsia"/>
        </w:rPr>
      </w:pPr>
      <w:r>
        <w:rPr>
          <w:rFonts w:hint="eastAsia"/>
        </w:rPr>
        <w:t>And other souls who are preserved from despair, yet think within themselves, and say, Oh, where are the mercies to be found that should pardon all those sins?</w:t>
      </w:r>
    </w:p>
    <w:p w14:paraId="06ED38EB">
      <w:pPr>
        <w:widowControl w:val="0"/>
        <w:numPr>
          <w:ilvl w:val="0"/>
          <w:numId w:val="0"/>
        </w:numPr>
        <w:jc w:val="both"/>
        <w:rPr>
          <w:rFonts w:hint="eastAsia"/>
        </w:rPr>
      </w:pPr>
      <w:r>
        <w:rPr>
          <w:rFonts w:hint="eastAsia"/>
        </w:rPr>
        <w:t>其他被保守免于绝望的灵魂，却在心里思想并说，哦，在哪里可以找到能赦免所有那些罪的怜悯呢？</w:t>
      </w:r>
    </w:p>
    <w:p w14:paraId="048D8EB4">
      <w:pPr>
        <w:widowControl w:val="0"/>
        <w:numPr>
          <w:ilvl w:val="0"/>
          <w:numId w:val="0"/>
        </w:numPr>
        <w:jc w:val="both"/>
        <w:rPr>
          <w:rFonts w:hint="eastAsia"/>
        </w:rPr>
      </w:pPr>
    </w:p>
    <w:p w14:paraId="34718D9F">
      <w:pPr>
        <w:widowControl w:val="0"/>
        <w:numPr>
          <w:ilvl w:val="0"/>
          <w:numId w:val="0"/>
        </w:numPr>
        <w:jc w:val="both"/>
        <w:rPr>
          <w:rFonts w:hint="eastAsia"/>
        </w:rPr>
      </w:pPr>
      <w:r>
        <w:rPr>
          <w:rFonts w:hint="eastAsia"/>
        </w:rPr>
        <w:t>Is it possible that God should find in his heart to do it?</w:t>
      </w:r>
    </w:p>
    <w:p w14:paraId="5B13B87E">
      <w:pPr>
        <w:widowControl w:val="0"/>
        <w:numPr>
          <w:ilvl w:val="0"/>
          <w:numId w:val="0"/>
        </w:numPr>
        <w:jc w:val="both"/>
        <w:rPr>
          <w:rFonts w:hint="eastAsia"/>
        </w:rPr>
      </w:pPr>
      <w:r>
        <w:rPr>
          <w:rFonts w:hint="eastAsia"/>
        </w:rPr>
        <w:t>神有可能在祂心中找到意愿去行此事吗？</w:t>
      </w:r>
    </w:p>
    <w:p w14:paraId="11DE179D">
      <w:pPr>
        <w:widowControl w:val="0"/>
        <w:numPr>
          <w:ilvl w:val="0"/>
          <w:numId w:val="0"/>
        </w:numPr>
        <w:jc w:val="both"/>
        <w:rPr>
          <w:rFonts w:hint="eastAsia"/>
        </w:rPr>
      </w:pPr>
    </w:p>
    <w:p w14:paraId="6919400C">
      <w:pPr>
        <w:widowControl w:val="0"/>
        <w:numPr>
          <w:ilvl w:val="0"/>
          <w:numId w:val="0"/>
        </w:numPr>
        <w:jc w:val="both"/>
        <w:rPr>
          <w:rFonts w:hint="eastAsia"/>
        </w:rPr>
      </w:pPr>
      <w:r>
        <w:rPr>
          <w:rFonts w:hint="eastAsia"/>
        </w:rPr>
        <w:t>Is it possible that God should find in his heart mercy and grace enough to pardon such, and so great a sum of sins committed against grace itself?</w:t>
      </w:r>
    </w:p>
    <w:p w14:paraId="3877380E">
      <w:pPr>
        <w:widowControl w:val="0"/>
        <w:numPr>
          <w:ilvl w:val="0"/>
          <w:numId w:val="0"/>
        </w:numPr>
        <w:jc w:val="both"/>
        <w:rPr>
          <w:rFonts w:hint="eastAsia"/>
        </w:rPr>
      </w:pPr>
      <w:r>
        <w:rPr>
          <w:rFonts w:hint="eastAsia"/>
        </w:rPr>
        <w:t>神有可能在祂心中找到足够的怜悯和恩典，来赦免如此，并且如此巨大的一笔，干犯恩典本身的罪吗？</w:t>
      </w:r>
    </w:p>
    <w:p w14:paraId="21E1D7A6">
      <w:pPr>
        <w:widowControl w:val="0"/>
        <w:numPr>
          <w:ilvl w:val="0"/>
          <w:numId w:val="0"/>
        </w:numPr>
        <w:jc w:val="both"/>
        <w:rPr>
          <w:rFonts w:hint="eastAsia"/>
        </w:rPr>
      </w:pPr>
    </w:p>
    <w:p w14:paraId="4FD3D5B6">
      <w:pPr>
        <w:widowControl w:val="0"/>
        <w:numPr>
          <w:ilvl w:val="0"/>
          <w:numId w:val="0"/>
        </w:numPr>
        <w:jc w:val="both"/>
        <w:rPr>
          <w:rFonts w:hint="eastAsia"/>
        </w:rPr>
      </w:pPr>
      <w:r>
        <w:rPr>
          <w:rFonts w:hint="eastAsia"/>
        </w:rPr>
        <w:t>And in this lies the stop and obstruction of faith, as it did in like manner with them in the wilderness, who said, 'Can God furnish a table in the wilderness?' Ps. 78:19.</w:t>
      </w:r>
    </w:p>
    <w:p w14:paraId="1E474434">
      <w:pPr>
        <w:widowControl w:val="0"/>
        <w:numPr>
          <w:ilvl w:val="0"/>
          <w:numId w:val="0"/>
        </w:numPr>
        <w:jc w:val="both"/>
        <w:rPr>
          <w:rFonts w:hint="eastAsia"/>
        </w:rPr>
      </w:pPr>
      <w:r>
        <w:rPr>
          <w:rFonts w:hint="eastAsia"/>
        </w:rPr>
        <w:t>信心的停滞和阻碍就在于此，正如在旷野中的那些人一样，他们说，“神能在旷野摆设筵席么？”诗篇78:19。</w:t>
      </w:r>
    </w:p>
    <w:p w14:paraId="6B167DF0">
      <w:pPr>
        <w:widowControl w:val="0"/>
        <w:numPr>
          <w:ilvl w:val="0"/>
          <w:numId w:val="0"/>
        </w:numPr>
        <w:jc w:val="both"/>
        <w:rPr>
          <w:rFonts w:hint="eastAsia"/>
        </w:rPr>
      </w:pPr>
    </w:p>
    <w:p w14:paraId="7679C5C8">
      <w:pPr>
        <w:widowControl w:val="0"/>
        <w:numPr>
          <w:ilvl w:val="0"/>
          <w:numId w:val="0"/>
        </w:numPr>
        <w:jc w:val="both"/>
        <w:rPr>
          <w:rFonts w:hint="eastAsia"/>
        </w:rPr>
      </w:pPr>
      <w:r>
        <w:rPr>
          <w:rFonts w:hint="eastAsia"/>
        </w:rPr>
        <w:t>Their doubt (when matters came to a stress) was more of his power and ability, than of his will.</w:t>
      </w:r>
    </w:p>
    <w:p w14:paraId="3DC5DB02">
      <w:pPr>
        <w:widowControl w:val="0"/>
        <w:numPr>
          <w:ilvl w:val="0"/>
          <w:numId w:val="0"/>
        </w:numPr>
        <w:jc w:val="both"/>
        <w:rPr>
          <w:rFonts w:hint="eastAsia"/>
        </w:rPr>
      </w:pPr>
      <w:r>
        <w:rPr>
          <w:rFonts w:hint="eastAsia"/>
        </w:rPr>
        <w:t>他们的怀疑（当事情到了紧要关头），更多的是关于祂的能力，而非祂的意愿。</w:t>
      </w:r>
    </w:p>
    <w:p w14:paraId="58A01F09">
      <w:pPr>
        <w:widowControl w:val="0"/>
        <w:numPr>
          <w:ilvl w:val="0"/>
          <w:numId w:val="0"/>
        </w:numPr>
        <w:jc w:val="both"/>
        <w:rPr>
          <w:rFonts w:hint="eastAsia"/>
        </w:rPr>
      </w:pPr>
    </w:p>
    <w:p w14:paraId="700951F8">
      <w:pPr>
        <w:widowControl w:val="0"/>
        <w:numPr>
          <w:ilvl w:val="0"/>
          <w:numId w:val="0"/>
        </w:numPr>
        <w:jc w:val="both"/>
        <w:rPr>
          <w:rFonts w:hint="eastAsia"/>
        </w:rPr>
      </w:pPr>
      <w:r>
        <w:rPr>
          <w:rFonts w:hint="eastAsia"/>
        </w:rPr>
        <w:t>The question is, Can God?</w:t>
      </w:r>
    </w:p>
    <w:p w14:paraId="1CF6D9ED">
      <w:pPr>
        <w:widowControl w:val="0"/>
        <w:numPr>
          <w:ilvl w:val="0"/>
          <w:numId w:val="0"/>
        </w:numPr>
        <w:jc w:val="both"/>
        <w:rPr>
          <w:rFonts w:hint="eastAsia"/>
        </w:rPr>
      </w:pPr>
      <w:r>
        <w:rPr>
          <w:rFonts w:hint="eastAsia"/>
        </w:rPr>
        <w:t>问题是，神能吗？</w:t>
      </w:r>
    </w:p>
    <w:p w14:paraId="3E44FDE5">
      <w:pPr>
        <w:widowControl w:val="0"/>
        <w:numPr>
          <w:ilvl w:val="0"/>
          <w:numId w:val="0"/>
        </w:numPr>
        <w:jc w:val="both"/>
        <w:rPr>
          <w:rFonts w:hint="eastAsia"/>
        </w:rPr>
      </w:pPr>
    </w:p>
    <w:p w14:paraId="5C77C51E">
      <w:pPr>
        <w:widowControl w:val="0"/>
        <w:numPr>
          <w:ilvl w:val="0"/>
          <w:numId w:val="0"/>
        </w:numPr>
        <w:jc w:val="both"/>
        <w:rPr>
          <w:rFonts w:hint="eastAsia"/>
        </w:rPr>
      </w:pPr>
      <w:r>
        <w:rPr>
          <w:rFonts w:hint="eastAsia"/>
        </w:rPr>
        <w:t>They do not say God will not.</w:t>
      </w:r>
    </w:p>
    <w:p w14:paraId="27023F64">
      <w:pPr>
        <w:widowControl w:val="0"/>
        <w:numPr>
          <w:ilvl w:val="0"/>
          <w:numId w:val="0"/>
        </w:numPr>
        <w:jc w:val="both"/>
        <w:rPr>
          <w:rFonts w:hint="eastAsia"/>
        </w:rPr>
      </w:pPr>
      <w:r>
        <w:rPr>
          <w:rFonts w:hint="eastAsia"/>
        </w:rPr>
        <w:t>他们不说神不愿意。</w:t>
      </w:r>
    </w:p>
    <w:p w14:paraId="3CEE75A9">
      <w:pPr>
        <w:widowControl w:val="0"/>
        <w:numPr>
          <w:ilvl w:val="0"/>
          <w:numId w:val="0"/>
        </w:numPr>
        <w:jc w:val="both"/>
        <w:rPr>
          <w:rFonts w:hint="eastAsia"/>
        </w:rPr>
      </w:pPr>
    </w:p>
    <w:p w14:paraId="0738CD5B">
      <w:pPr>
        <w:widowControl w:val="0"/>
        <w:numPr>
          <w:ilvl w:val="0"/>
          <w:numId w:val="0"/>
        </w:numPr>
        <w:jc w:val="both"/>
        <w:rPr>
          <w:rFonts w:hint="eastAsia"/>
        </w:rPr>
      </w:pPr>
      <w:r>
        <w:rPr>
          <w:rFonts w:hint="eastAsia"/>
        </w:rPr>
        <w:t>And truly there is as much unbelief in men's hearts about his mercy, when it comes to a pinch, as about his power; though men ordinarily say that they question neither, and indeed till they are put to a distress, they question neither, but take them in an overly way for granted.</w:t>
      </w:r>
    </w:p>
    <w:p w14:paraId="37867A21">
      <w:pPr>
        <w:widowControl w:val="0"/>
        <w:numPr>
          <w:ilvl w:val="0"/>
          <w:numId w:val="0"/>
        </w:numPr>
        <w:jc w:val="both"/>
        <w:rPr>
          <w:rFonts w:hint="eastAsia"/>
        </w:rPr>
      </w:pPr>
      <w:r>
        <w:rPr>
          <w:rFonts w:hint="eastAsia"/>
        </w:rPr>
        <w:t>实际上，当到了紧要关头，人心中对祂怜悯的不信，和对祂能力的不信一样多；虽然人通常说他们两者都不怀疑，并且实际上，直到他们陷入困境，他们才两者都不怀疑，而是草率地想当然。</w:t>
      </w:r>
    </w:p>
    <w:p w14:paraId="39D7324E">
      <w:pPr>
        <w:widowControl w:val="0"/>
        <w:numPr>
          <w:ilvl w:val="0"/>
          <w:numId w:val="0"/>
        </w:numPr>
        <w:jc w:val="both"/>
        <w:rPr>
          <w:rFonts w:hint="eastAsia"/>
        </w:rPr>
      </w:pPr>
    </w:p>
    <w:p w14:paraId="2EA3FFE2">
      <w:pPr>
        <w:widowControl w:val="0"/>
        <w:numPr>
          <w:ilvl w:val="0"/>
          <w:numId w:val="0"/>
        </w:numPr>
        <w:jc w:val="both"/>
        <w:rPr>
          <w:rFonts w:hint="eastAsia"/>
        </w:rPr>
      </w:pPr>
      <w:r>
        <w:rPr>
          <w:rFonts w:hint="eastAsia"/>
        </w:rPr>
        <w:t>But still there is the same reason of men's questioning the all-sufficiency of God's mercy, as there was in those Jews, and is in us upon any the like occasion, of questioning his power.</w:t>
      </w:r>
    </w:p>
    <w:p w14:paraId="513A0DE3">
      <w:pPr>
        <w:widowControl w:val="0"/>
        <w:numPr>
          <w:ilvl w:val="0"/>
          <w:numId w:val="0"/>
        </w:numPr>
        <w:jc w:val="both"/>
        <w:rPr>
          <w:rFonts w:hint="eastAsia"/>
        </w:rPr>
      </w:pPr>
      <w:r>
        <w:rPr>
          <w:rFonts w:hint="eastAsia"/>
        </w:rPr>
        <w:t>但人怀疑神怜悯的全能自足，其理由与那些犹太人，以及我们在任何类似场合怀疑祂能力的理由是相同的。</w:t>
      </w:r>
    </w:p>
    <w:p w14:paraId="2C59D2B3">
      <w:pPr>
        <w:widowControl w:val="0"/>
        <w:numPr>
          <w:ilvl w:val="0"/>
          <w:numId w:val="0"/>
        </w:numPr>
        <w:jc w:val="both"/>
        <w:rPr>
          <w:rFonts w:hint="eastAsia"/>
        </w:rPr>
      </w:pPr>
    </w:p>
    <w:p w14:paraId="5E5F329C">
      <w:pPr>
        <w:widowControl w:val="0"/>
        <w:numPr>
          <w:ilvl w:val="0"/>
          <w:numId w:val="0"/>
        </w:numPr>
        <w:jc w:val="both"/>
        <w:rPr>
          <w:rFonts w:hint="eastAsia"/>
        </w:rPr>
      </w:pPr>
      <w:r>
        <w:rPr>
          <w:rFonts w:hint="eastAsia"/>
        </w:rPr>
        <w:t>Accordingly, we find these two in like manner expressly joined as parallel, and as points of like difficulty to be believed, Ps. 62:8, 11, 12; and indeed in doubting one we question the other, especially when we hear that God's ability to forgive lieth in his mercy; for then to limit his power is as to this particular all one as to limit his mercy.</w:t>
      </w:r>
    </w:p>
    <w:p w14:paraId="7BDE29CE">
      <w:pPr>
        <w:widowControl w:val="0"/>
        <w:numPr>
          <w:ilvl w:val="0"/>
          <w:numId w:val="0"/>
        </w:numPr>
        <w:jc w:val="both"/>
        <w:rPr>
          <w:rFonts w:hint="eastAsia"/>
        </w:rPr>
      </w:pPr>
      <w:r>
        <w:rPr>
          <w:rFonts w:hint="eastAsia"/>
        </w:rPr>
        <w:t>相应地，我们发现这两者同样被明确地连在一起作为平行，并且作为同样难以相信的点，诗篇62:8, 11-12；实际上，怀疑其中一个，我们就怀疑另一个，特别是当我们听到神赦免的能力在于祂的怜悯时；因为那时限制祂的能力，就这特定之事而言，就等于限制祂的怜悯。</w:t>
      </w:r>
    </w:p>
    <w:p w14:paraId="48197B6E">
      <w:pPr>
        <w:widowControl w:val="0"/>
        <w:numPr>
          <w:ilvl w:val="0"/>
          <w:numId w:val="0"/>
        </w:numPr>
        <w:jc w:val="both"/>
        <w:rPr>
          <w:rFonts w:hint="eastAsia"/>
        </w:rPr>
      </w:pPr>
    </w:p>
    <w:p w14:paraId="5ACCCC81">
      <w:pPr>
        <w:widowControl w:val="0"/>
        <w:numPr>
          <w:ilvl w:val="0"/>
          <w:numId w:val="0"/>
        </w:numPr>
        <w:jc w:val="both"/>
        <w:rPr>
          <w:rFonts w:hint="eastAsia"/>
        </w:rPr>
      </w:pPr>
      <w:r>
        <w:rPr>
          <w:rFonts w:hint="eastAsia"/>
        </w:rPr>
        <w:t>And when men's consciences are throughly awakened to see their sins, then unbelief, on the other hand, awakens thoughts in them to limit God's mercies, which is another phrase used, Ps. 78:41.</w:t>
      </w:r>
    </w:p>
    <w:p w14:paraId="145F212A">
      <w:pPr>
        <w:widowControl w:val="0"/>
        <w:numPr>
          <w:ilvl w:val="0"/>
          <w:numId w:val="0"/>
        </w:numPr>
        <w:jc w:val="both"/>
        <w:rPr>
          <w:rFonts w:hint="eastAsia"/>
        </w:rPr>
      </w:pPr>
      <w:r>
        <w:rPr>
          <w:rFonts w:hint="eastAsia"/>
        </w:rPr>
        <w:t>当人的良心被彻底唤醒，看见他们的罪时，不信，在另一方面，就会在他们里面唤起限制神怜悯的思想，这是诗篇78:41中使用的另一个短语。</w:t>
      </w:r>
    </w:p>
    <w:p w14:paraId="053B084F">
      <w:pPr>
        <w:widowControl w:val="0"/>
        <w:numPr>
          <w:ilvl w:val="0"/>
          <w:numId w:val="0"/>
        </w:numPr>
        <w:jc w:val="both"/>
        <w:rPr>
          <w:rFonts w:hint="eastAsia"/>
        </w:rPr>
      </w:pPr>
    </w:p>
    <w:p w14:paraId="78D1F554">
      <w:pPr>
        <w:widowControl w:val="0"/>
        <w:numPr>
          <w:ilvl w:val="0"/>
          <w:numId w:val="0"/>
        </w:numPr>
        <w:jc w:val="both"/>
        <w:rPr>
          <w:rFonts w:hint="eastAsia"/>
        </w:rPr>
      </w:pPr>
      <w:r>
        <w:rPr>
          <w:rFonts w:hint="eastAsia"/>
        </w:rPr>
        <w:t>For men's narrow spirits, if not enlarged by faith, do much measure God's heart by their own, and so think God to be like themselves, Ps. 50:21.</w:t>
      </w:r>
    </w:p>
    <w:p w14:paraId="49AE740A">
      <w:pPr>
        <w:widowControl w:val="0"/>
        <w:numPr>
          <w:ilvl w:val="0"/>
          <w:numId w:val="0"/>
        </w:numPr>
        <w:jc w:val="both"/>
        <w:rPr>
          <w:rFonts w:hint="eastAsia"/>
        </w:rPr>
      </w:pPr>
      <w:r>
        <w:rPr>
          <w:rFonts w:hint="eastAsia"/>
        </w:rPr>
        <w:t>因为人的狭隘心灵，若不被信心扩大，就多半用他们自己的心来衡量神的心，因此认为神和他们自己一样，诗篇50:21。</w:t>
      </w:r>
    </w:p>
    <w:p w14:paraId="1FB42972">
      <w:pPr>
        <w:widowControl w:val="0"/>
        <w:numPr>
          <w:ilvl w:val="0"/>
          <w:numId w:val="0"/>
        </w:numPr>
        <w:jc w:val="both"/>
        <w:rPr>
          <w:rFonts w:hint="eastAsia"/>
        </w:rPr>
      </w:pPr>
    </w:p>
    <w:p w14:paraId="060CABD2">
      <w:pPr>
        <w:widowControl w:val="0"/>
        <w:numPr>
          <w:ilvl w:val="0"/>
          <w:numId w:val="0"/>
        </w:numPr>
        <w:jc w:val="both"/>
        <w:rPr>
          <w:rFonts w:hint="eastAsia"/>
        </w:rPr>
      </w:pPr>
      <w:r>
        <w:rPr>
          <w:rFonts w:hint="eastAsia"/>
        </w:rPr>
        <w:t>They cannot imagine how a person so high, so great, and so grievously provoked, should be able to forgive, and therefore apprehend that he cannot be willing; and hence a thousand jealousies of God do arise in men's souls, which are as full of dark cells of unbelief as the earth is of vast caverns within the womb of it.</w:t>
      </w:r>
    </w:p>
    <w:p w14:paraId="17163C3D">
      <w:pPr>
        <w:widowControl w:val="0"/>
        <w:numPr>
          <w:ilvl w:val="0"/>
          <w:numId w:val="0"/>
        </w:numPr>
        <w:jc w:val="both"/>
        <w:rPr>
          <w:rFonts w:hint="eastAsia"/>
        </w:rPr>
      </w:pPr>
      <w:r>
        <w:rPr>
          <w:rFonts w:hint="eastAsia"/>
        </w:rPr>
        <w:t>他们无法想象一个如此崇高、如此伟大、如此被严重激怒的人，竟能赦免，因此领会到祂不可能愿意；因此，人灵魂中生出千百种对神的嫉妒，充满了不信的黑暗小室，如同地在它的子宫中有巨大的洞穴一样。</w:t>
      </w:r>
    </w:p>
    <w:p w14:paraId="0E33A5FE">
      <w:pPr>
        <w:widowControl w:val="0"/>
        <w:numPr>
          <w:ilvl w:val="0"/>
          <w:numId w:val="0"/>
        </w:numPr>
        <w:jc w:val="both"/>
        <w:rPr>
          <w:rFonts w:hint="eastAsia"/>
        </w:rPr>
      </w:pPr>
    </w:p>
    <w:p w14:paraId="7D57D4EE">
      <w:pPr>
        <w:widowControl w:val="0"/>
        <w:numPr>
          <w:ilvl w:val="0"/>
          <w:numId w:val="0"/>
        </w:numPr>
        <w:jc w:val="both"/>
        <w:rPr>
          <w:rFonts w:hint="eastAsia"/>
        </w:rPr>
      </w:pPr>
      <w:r>
        <w:rPr>
          <w:rFonts w:hint="eastAsia"/>
        </w:rPr>
        <w:t>We may judge that the disease lies here, by the remedy and application the Scriptures make, which, to satisfy men's souls in these very scruples, do set forth God in the greatness and prerogative power of his mercies, as the mercies of so great a God, and proportionable to his greatness.</w:t>
      </w:r>
    </w:p>
    <w:p w14:paraId="00AE7820">
      <w:pPr>
        <w:widowControl w:val="0"/>
        <w:numPr>
          <w:ilvl w:val="0"/>
          <w:numId w:val="0"/>
        </w:numPr>
        <w:jc w:val="both"/>
        <w:rPr>
          <w:rFonts w:hint="eastAsia"/>
        </w:rPr>
      </w:pPr>
      <w:r>
        <w:rPr>
          <w:rFonts w:hint="eastAsia"/>
        </w:rPr>
        <w:t>我们可以从圣经所作的补救和应用中判断，病根在此，圣经为满足人灵魂在这些疑虑上的需要，将神陈述在祂怜悯的伟大和特权能力中，作为一位如此伟大的神的怜悯，并且与祂的伟大相称。</w:t>
      </w:r>
    </w:p>
    <w:p w14:paraId="23AB33D3">
      <w:pPr>
        <w:widowControl w:val="0"/>
        <w:numPr>
          <w:ilvl w:val="0"/>
          <w:numId w:val="0"/>
        </w:numPr>
        <w:jc w:val="both"/>
        <w:rPr>
          <w:rFonts w:hint="eastAsia"/>
        </w:rPr>
      </w:pPr>
    </w:p>
    <w:p w14:paraId="087B8037">
      <w:pPr>
        <w:widowControl w:val="0"/>
        <w:numPr>
          <w:ilvl w:val="0"/>
          <w:numId w:val="0"/>
        </w:numPr>
        <w:jc w:val="both"/>
        <w:rPr>
          <w:rFonts w:hint="eastAsia"/>
        </w:rPr>
      </w:pPr>
      <w:r>
        <w:rPr>
          <w:rFonts w:hint="eastAsia"/>
        </w:rPr>
        <w:t>As men's hearts rise not up to glorify God as God, Rom. 1:21, so nor to believe mercies to be in him as a God so great and infinite, proportionable to his greatness.</w:t>
      </w:r>
    </w:p>
    <w:p w14:paraId="62E491CB">
      <w:pPr>
        <w:widowControl w:val="0"/>
        <w:numPr>
          <w:ilvl w:val="0"/>
          <w:numId w:val="0"/>
        </w:numPr>
        <w:jc w:val="both"/>
        <w:rPr>
          <w:rFonts w:hint="eastAsia"/>
        </w:rPr>
      </w:pPr>
      <w:r>
        <w:rPr>
          <w:rFonts w:hint="eastAsia"/>
        </w:rPr>
        <w:t>正如人的心不兴起，将神当作神荣耀祂，罗马书1:21，同样也不相信在祂里面，作为一位如此伟大和无限的神，有与祂伟大相称的怜悯。</w:t>
      </w:r>
    </w:p>
    <w:p w14:paraId="6A25B13E">
      <w:pPr>
        <w:widowControl w:val="0"/>
        <w:numPr>
          <w:ilvl w:val="0"/>
          <w:numId w:val="0"/>
        </w:numPr>
        <w:jc w:val="both"/>
        <w:rPr>
          <w:rFonts w:hint="eastAsia"/>
        </w:rPr>
      </w:pPr>
    </w:p>
    <w:p w14:paraId="4F148EE1">
      <w:pPr>
        <w:widowControl w:val="0"/>
        <w:numPr>
          <w:ilvl w:val="0"/>
          <w:numId w:val="0"/>
        </w:numPr>
        <w:jc w:val="both"/>
        <w:rPr>
          <w:rFonts w:hint="eastAsia"/>
        </w:rPr>
      </w:pPr>
      <w:r>
        <w:rPr>
          <w:rFonts w:hint="eastAsia"/>
        </w:rPr>
        <w:t>God hath therefore in the Scriptures taken several ways, and at sundry times hath set forth his mercies to persuade men.</w:t>
      </w:r>
    </w:p>
    <w:p w14:paraId="085D6B1E">
      <w:pPr>
        <w:widowControl w:val="0"/>
        <w:numPr>
          <w:ilvl w:val="0"/>
          <w:numId w:val="0"/>
        </w:numPr>
        <w:jc w:val="both"/>
        <w:rPr>
          <w:rFonts w:hint="eastAsia"/>
        </w:rPr>
      </w:pPr>
      <w:r>
        <w:rPr>
          <w:rFonts w:hint="eastAsia"/>
        </w:rPr>
        <w:t>因此，神已在圣经中采取了不同的方式，并在不同的时间陈述了祂的怜悯，以劝服人。</w:t>
      </w:r>
    </w:p>
    <w:p w14:paraId="511D77D9">
      <w:pPr>
        <w:widowControl w:val="0"/>
        <w:numPr>
          <w:ilvl w:val="0"/>
          <w:numId w:val="0"/>
        </w:numPr>
        <w:jc w:val="both"/>
        <w:rPr>
          <w:rFonts w:hint="eastAsia"/>
        </w:rPr>
      </w:pPr>
    </w:p>
    <w:p w14:paraId="7FA634FD">
      <w:pPr>
        <w:widowControl w:val="0"/>
        <w:numPr>
          <w:ilvl w:val="0"/>
          <w:numId w:val="0"/>
        </w:numPr>
        <w:jc w:val="both"/>
        <w:rPr>
          <w:rFonts w:hint="eastAsia"/>
        </w:rPr>
      </w:pPr>
      <w:r>
        <w:rPr>
          <w:rFonts w:hint="eastAsia"/>
        </w:rPr>
        <w:t>Sometimes they are set out by way of admiration and wonderment: Micah 7:18, 19, 'Who is a God like our God, pardoning iniquity, and passing by the transgression of the remnant of his inheritance, and that delighteth in mercy?'</w:t>
      </w:r>
    </w:p>
    <w:p w14:paraId="25D4134C">
      <w:pPr>
        <w:widowControl w:val="0"/>
        <w:numPr>
          <w:ilvl w:val="0"/>
          <w:numId w:val="0"/>
        </w:numPr>
        <w:jc w:val="both"/>
        <w:rPr>
          <w:rFonts w:hint="eastAsia"/>
        </w:rPr>
      </w:pPr>
      <w:r>
        <w:rPr>
          <w:rFonts w:hint="eastAsia"/>
        </w:rPr>
        <w:t>有时它们是以钦佩和惊奇的方式陈述的：弥迦书7:18-19，“神啊，有何神像祢，赦免罪孽，饶恕你产业之余民的罪过，不永远怀怒，喜爱施恩？”</w:t>
      </w:r>
    </w:p>
    <w:p w14:paraId="16C16237">
      <w:pPr>
        <w:widowControl w:val="0"/>
        <w:numPr>
          <w:ilvl w:val="0"/>
          <w:numId w:val="0"/>
        </w:numPr>
        <w:jc w:val="both"/>
        <w:rPr>
          <w:rFonts w:hint="eastAsia"/>
        </w:rPr>
      </w:pPr>
    </w:p>
    <w:p w14:paraId="25AA562A">
      <w:pPr>
        <w:widowControl w:val="0"/>
        <w:numPr>
          <w:ilvl w:val="0"/>
          <w:numId w:val="0"/>
        </w:numPr>
        <w:jc w:val="both"/>
        <w:rPr>
          <w:rFonts w:hint="eastAsia"/>
        </w:rPr>
      </w:pPr>
      <w:r>
        <w:rPr>
          <w:rFonts w:hint="eastAsia"/>
        </w:rPr>
        <w:t>Sometimes they are displayed by comparing his thoughts and heart in pardoning, with what may be supposed to be in the thoughts of the largest and most tender-hearted parent, father or mother, and with the bowels which all men put together may be supposed to have in them; and God's heart is declared to exceed them all in mercies and thoughts of forgiveness, as much as the heaven exceeds the earth: Isa. 55:7, 'Let the wicked forsake his way, and the unrighteous man his thoughts; and return unto the Lord, and he will abundantly pardon.'</w:t>
      </w:r>
    </w:p>
    <w:p w14:paraId="2AEB108D">
      <w:pPr>
        <w:widowControl w:val="0"/>
        <w:numPr>
          <w:ilvl w:val="0"/>
          <w:numId w:val="0"/>
        </w:numPr>
        <w:jc w:val="both"/>
        <w:rPr>
          <w:rFonts w:hint="eastAsia"/>
        </w:rPr>
      </w:pPr>
      <w:r>
        <w:rPr>
          <w:rFonts w:hint="eastAsia"/>
        </w:rPr>
        <w:t>有时它们藉着比较祂在赦免中的思想和内心，与可以被假设在最宽宏大量和最温柔的父母，父亲或母亲的思想中的，以及所有世人合在一起所可能有的心肠，而被展示出来；并且神的心被宣告在怜悯和赦免的思想上超过他们所有，如同天超过地一样：以赛亚书55:7，“恶人当离弃自己的道路，不义的人当除掉自己的意念。归向耶和华，耶和华就必怜恤他；当归向我们的神，因为神必广行赦免。”</w:t>
      </w:r>
    </w:p>
    <w:p w14:paraId="6791AA44">
      <w:pPr>
        <w:widowControl w:val="0"/>
        <w:numPr>
          <w:ilvl w:val="0"/>
          <w:numId w:val="0"/>
        </w:numPr>
        <w:jc w:val="both"/>
        <w:rPr>
          <w:rFonts w:hint="eastAsia"/>
        </w:rPr>
      </w:pPr>
    </w:p>
    <w:p w14:paraId="22108621">
      <w:pPr>
        <w:widowControl w:val="0"/>
        <w:numPr>
          <w:ilvl w:val="0"/>
          <w:numId w:val="0"/>
        </w:numPr>
        <w:jc w:val="both"/>
        <w:rPr>
          <w:rFonts w:hint="eastAsia"/>
        </w:rPr>
      </w:pPr>
      <w:r>
        <w:rPr>
          <w:rFonts w:hint="eastAsia"/>
        </w:rPr>
        <w:t>Yea, but the sinner will say, My thoughts of sinning have for time past already been infinite, 'only evil, and continually' evil from my infancy, and my ways have been continually perverse and froward, ungracious and opposite to God and his mercies, that should pardon me.</w:t>
      </w:r>
    </w:p>
    <w:p w14:paraId="0DD7D855">
      <w:pPr>
        <w:widowControl w:val="0"/>
        <w:numPr>
          <w:ilvl w:val="0"/>
          <w:numId w:val="0"/>
        </w:numPr>
        <w:jc w:val="both"/>
        <w:rPr>
          <w:rFonts w:hint="eastAsia"/>
        </w:rPr>
      </w:pPr>
      <w:r>
        <w:rPr>
          <w:rFonts w:hint="eastAsia"/>
        </w:rPr>
        <w:t>是的，但罪人会说，我犯罪的思想在过去已是无限的，“终日所思想的尽都是恶”，从我婴孩时期起，我的道路一直是乖僻和顽梗的，不蒙恩的，并且与应赦免我的神和祂的怜悯作对。</w:t>
      </w:r>
    </w:p>
    <w:p w14:paraId="408622A9">
      <w:pPr>
        <w:widowControl w:val="0"/>
        <w:numPr>
          <w:ilvl w:val="0"/>
          <w:numId w:val="0"/>
        </w:numPr>
        <w:jc w:val="both"/>
        <w:rPr>
          <w:rFonts w:hint="eastAsia"/>
        </w:rPr>
      </w:pPr>
    </w:p>
    <w:p w14:paraId="775ED50E">
      <w:pPr>
        <w:widowControl w:val="0"/>
        <w:numPr>
          <w:ilvl w:val="0"/>
          <w:numId w:val="0"/>
        </w:numPr>
        <w:jc w:val="both"/>
        <w:rPr>
          <w:rFonts w:hint="eastAsia"/>
        </w:rPr>
      </w:pPr>
      <w:r>
        <w:rPr>
          <w:rFonts w:hint="eastAsia"/>
        </w:rPr>
        <w:t>Humbled sinners' thoughts will go on so far in a belief that God may pardon them, though they have gone out so far in sinning, as to think that if they had only at such a time of their lives sinned so and so against him, and been false to him, and not continued to sin out of the presumption of that grace that now should pardon them, then they might have hope of mercy.</w:t>
      </w:r>
    </w:p>
    <w:p w14:paraId="47E4C551">
      <w:pPr>
        <w:widowControl w:val="0"/>
        <w:numPr>
          <w:ilvl w:val="0"/>
          <w:numId w:val="0"/>
        </w:numPr>
        <w:jc w:val="both"/>
        <w:rPr>
          <w:rFonts w:hint="eastAsia"/>
        </w:rPr>
      </w:pPr>
      <w:r>
        <w:rPr>
          <w:rFonts w:hint="eastAsia"/>
        </w:rPr>
        <w:t>谦卑的罪人的思想，会在相信神可能赦免他们上走得如此之远，尽管他们已在犯罪上走得如此之远，以至于认为，如果他们只在生命中的某个时候如此如此地得罪了祂，并且对他不忠，而不是出于对那现在应赦免他们的恩典的妄想而继续犯罪，那么他们就可能有怜悯的希望。</w:t>
      </w:r>
    </w:p>
    <w:p w14:paraId="67D9EE8B">
      <w:pPr>
        <w:widowControl w:val="0"/>
        <w:numPr>
          <w:ilvl w:val="0"/>
          <w:numId w:val="0"/>
        </w:numPr>
        <w:jc w:val="both"/>
        <w:rPr>
          <w:rFonts w:hint="eastAsia"/>
        </w:rPr>
      </w:pPr>
    </w:p>
    <w:p w14:paraId="167E3880">
      <w:pPr>
        <w:widowControl w:val="0"/>
        <w:numPr>
          <w:ilvl w:val="0"/>
          <w:numId w:val="0"/>
        </w:numPr>
        <w:jc w:val="both"/>
        <w:rPr>
          <w:rFonts w:hint="eastAsia"/>
        </w:rPr>
      </w:pPr>
      <w:r>
        <w:rPr>
          <w:rFonts w:hint="eastAsia"/>
        </w:rPr>
        <w:t>But they think that because they have so long provoked him, that now he may have sworn against them in his wrath, and that he cannot find in his heart to forgive such a wretch, though he may otherwise pardon as much as all men and angels putting their stock of mercies together, and making up one great purse of mercy, as would be sufficient to extend to forgive and discharge great debts.</w:t>
      </w:r>
    </w:p>
    <w:p w14:paraId="57EEEB6A">
      <w:pPr>
        <w:widowControl w:val="0"/>
        <w:numPr>
          <w:ilvl w:val="0"/>
          <w:numId w:val="0"/>
        </w:numPr>
        <w:jc w:val="both"/>
        <w:rPr>
          <w:rFonts w:hint="eastAsia"/>
        </w:rPr>
      </w:pPr>
      <w:r>
        <w:rPr>
          <w:rFonts w:hint="eastAsia"/>
        </w:rPr>
        <w:t>但他们认为，因为他们已如此长久地激怒了祂，现在祂可能已在祂的忿怒中对他们起了誓，并且祂无法在祂心中找到意愿去赦免这样一个可怜虫，尽管祂可能另外赦免多如所有世人和天使将他们的怜悯存货合在一起，作成一个巨大的怜悯钱囊，足以延伸到赦免和偿还巨额债务。</w:t>
      </w:r>
    </w:p>
    <w:p w14:paraId="0BCD8F22">
      <w:pPr>
        <w:widowControl w:val="0"/>
        <w:numPr>
          <w:ilvl w:val="0"/>
          <w:numId w:val="0"/>
        </w:numPr>
        <w:jc w:val="both"/>
        <w:rPr>
          <w:rFonts w:hint="eastAsia"/>
        </w:rPr>
      </w:pPr>
    </w:p>
    <w:p w14:paraId="385B3DEC">
      <w:pPr>
        <w:widowControl w:val="0"/>
        <w:numPr>
          <w:ilvl w:val="0"/>
          <w:numId w:val="0"/>
        </w:numPr>
        <w:jc w:val="both"/>
        <w:rPr>
          <w:rFonts w:hint="eastAsia"/>
        </w:rPr>
      </w:pPr>
      <w:r>
        <w:rPr>
          <w:rFonts w:hint="eastAsia"/>
        </w:rPr>
        <w:t>Oh but, says God, measure not my thoughts in pardoning either by the evil in your thoughts, or by your ways in sinning; nor yet measure them by what the thoughts and ways of yourselves, men or angels, have or can have to forgive withal! 'For my thoughts are not your thoughts, neither are my ways your ways, saith the Lord. As the heavens be higher than the earth, so are my ways higher than your ways.'</w:t>
      </w:r>
    </w:p>
    <w:p w14:paraId="4E959EE0">
      <w:pPr>
        <w:widowControl w:val="0"/>
        <w:numPr>
          <w:ilvl w:val="0"/>
          <w:numId w:val="0"/>
        </w:numPr>
        <w:jc w:val="both"/>
        <w:rPr>
          <w:rFonts w:hint="eastAsia"/>
        </w:rPr>
      </w:pPr>
      <w:r>
        <w:rPr>
          <w:rFonts w:hint="eastAsia"/>
        </w:rPr>
        <w:t>哦，但神说，不要用你们思想中的恶，或你们犯罪的方式来衡量我赦免的思想；也不要用你们自己，世人或天使，所拥有或能拥有的赦免思想和方式来衡量它们！“我的意念，非同你们的意念，我的道路，非同你们的道路。这是耶和华说的。天怎样高过地，照样我的道路，高过你们的道路。”</w:t>
      </w:r>
    </w:p>
    <w:p w14:paraId="5F546391">
      <w:pPr>
        <w:widowControl w:val="0"/>
        <w:numPr>
          <w:ilvl w:val="0"/>
          <w:numId w:val="0"/>
        </w:numPr>
        <w:jc w:val="both"/>
        <w:rPr>
          <w:rFonts w:hint="eastAsia"/>
        </w:rPr>
      </w:pPr>
    </w:p>
    <w:p w14:paraId="7C9246C0">
      <w:pPr>
        <w:widowControl w:val="0"/>
        <w:numPr>
          <w:ilvl w:val="0"/>
          <w:numId w:val="0"/>
        </w:numPr>
        <w:jc w:val="both"/>
        <w:rPr>
          <w:rFonts w:hint="eastAsia"/>
        </w:rPr>
      </w:pPr>
      <w:r>
        <w:rPr>
          <w:rFonts w:hint="eastAsia"/>
        </w:rPr>
        <w:t>My ways of mercy are both above your ways of sinning, and they also exceed all the thoughts of mercy which the best natured of you can have in pardoning others.</w:t>
      </w:r>
    </w:p>
    <w:p w14:paraId="3A7683F0">
      <w:pPr>
        <w:widowControl w:val="0"/>
        <w:numPr>
          <w:ilvl w:val="0"/>
          <w:numId w:val="0"/>
        </w:numPr>
        <w:jc w:val="both"/>
        <w:rPr>
          <w:rFonts w:hint="eastAsia"/>
        </w:rPr>
      </w:pPr>
      <w:r>
        <w:rPr>
          <w:rFonts w:hint="eastAsia"/>
        </w:rPr>
        <w:t>我怜悯的道路，既高过你们犯罪的道路，也超过你们中最善良的人在赦免他人时所能有的所有怜悯思想。</w:t>
      </w:r>
    </w:p>
    <w:p w14:paraId="1B19AAE6">
      <w:pPr>
        <w:widowControl w:val="0"/>
        <w:numPr>
          <w:ilvl w:val="0"/>
          <w:numId w:val="0"/>
        </w:numPr>
        <w:jc w:val="both"/>
        <w:rPr>
          <w:rFonts w:hint="eastAsia"/>
        </w:rPr>
      </w:pPr>
    </w:p>
    <w:p w14:paraId="253CF7E0">
      <w:pPr>
        <w:widowControl w:val="0"/>
        <w:numPr>
          <w:ilvl w:val="0"/>
          <w:numId w:val="0"/>
        </w:numPr>
        <w:jc w:val="both"/>
        <w:rPr>
          <w:rFonts w:hint="eastAsia"/>
        </w:rPr>
      </w:pPr>
      <w:r>
        <w:rPr>
          <w:rFonts w:hint="eastAsia"/>
        </w:rPr>
        <w:t>My ways and designs that I have upon you, and dealings I purpose towards you, transcend them all in opposite goodness, graciousness, and forgiveness, as much as the heavens do the earth.</w:t>
      </w:r>
    </w:p>
    <w:p w14:paraId="5DF1D792">
      <w:pPr>
        <w:widowControl w:val="0"/>
        <w:numPr>
          <w:ilvl w:val="0"/>
          <w:numId w:val="0"/>
        </w:numPr>
        <w:jc w:val="both"/>
        <w:rPr>
          <w:rFonts w:hint="eastAsia"/>
        </w:rPr>
      </w:pPr>
      <w:r>
        <w:rPr>
          <w:rFonts w:hint="eastAsia"/>
        </w:rPr>
        <w:t>我对你们的道路和设计，以及我意图对你们的对待，在相反的良善、恩慈和赦免上都超越了它们所有，如同天超过地一样。</w:t>
      </w:r>
    </w:p>
    <w:p w14:paraId="18DAA115">
      <w:pPr>
        <w:widowControl w:val="0"/>
        <w:numPr>
          <w:ilvl w:val="0"/>
          <w:numId w:val="0"/>
        </w:numPr>
        <w:jc w:val="both"/>
        <w:rPr>
          <w:rFonts w:hint="eastAsia"/>
        </w:rPr>
      </w:pPr>
    </w:p>
    <w:p w14:paraId="747FE143">
      <w:pPr>
        <w:widowControl w:val="0"/>
        <w:numPr>
          <w:ilvl w:val="0"/>
          <w:numId w:val="0"/>
        </w:numPr>
        <w:jc w:val="both"/>
        <w:rPr>
          <w:rFonts w:hint="eastAsia"/>
        </w:rPr>
      </w:pPr>
      <w:r>
        <w:rPr>
          <w:rFonts w:hint="eastAsia"/>
        </w:rPr>
        <w:t>And also says God, 'My thoughts are not as your thoughts.'</w:t>
      </w:r>
    </w:p>
    <w:p w14:paraId="63CCBB6C">
      <w:pPr>
        <w:widowControl w:val="0"/>
        <w:numPr>
          <w:ilvl w:val="0"/>
          <w:numId w:val="0"/>
        </w:numPr>
        <w:jc w:val="both"/>
        <w:rPr>
          <w:rFonts w:hint="eastAsia"/>
        </w:rPr>
      </w:pPr>
      <w:r>
        <w:rPr>
          <w:rFonts w:hint="eastAsia"/>
        </w:rPr>
        <w:t>神也说，“我的意念，非同你们的意念。”</w:t>
      </w:r>
    </w:p>
    <w:p w14:paraId="4459CA2F">
      <w:pPr>
        <w:widowControl w:val="0"/>
        <w:numPr>
          <w:ilvl w:val="0"/>
          <w:numId w:val="0"/>
        </w:numPr>
        <w:jc w:val="both"/>
        <w:rPr>
          <w:rFonts w:hint="eastAsia"/>
        </w:rPr>
      </w:pPr>
    </w:p>
    <w:p w14:paraId="76BDA68B">
      <w:pPr>
        <w:widowControl w:val="0"/>
        <w:numPr>
          <w:ilvl w:val="0"/>
          <w:numId w:val="0"/>
        </w:numPr>
        <w:jc w:val="both"/>
        <w:rPr>
          <w:rFonts w:hint="eastAsia"/>
        </w:rPr>
      </w:pPr>
      <w:r>
        <w:rPr>
          <w:rFonts w:hint="eastAsia"/>
        </w:rPr>
        <w:t>He speaks all this of his exceeding them all in pardoning.</w:t>
      </w:r>
    </w:p>
    <w:p w14:paraId="7F4160F0">
      <w:pPr>
        <w:widowControl w:val="0"/>
        <w:numPr>
          <w:ilvl w:val="0"/>
          <w:numId w:val="0"/>
        </w:numPr>
        <w:jc w:val="both"/>
        <w:rPr>
          <w:rFonts w:hint="eastAsia"/>
        </w:rPr>
      </w:pPr>
      <w:r>
        <w:rPr>
          <w:rFonts w:hint="eastAsia"/>
        </w:rPr>
        <w:t>祂所说的这一切，都是关于祂在赦免上超过他们所有。</w:t>
      </w:r>
    </w:p>
    <w:p w14:paraId="43B8CD2D">
      <w:pPr>
        <w:widowControl w:val="0"/>
        <w:numPr>
          <w:ilvl w:val="0"/>
          <w:numId w:val="0"/>
        </w:numPr>
        <w:jc w:val="both"/>
        <w:rPr>
          <w:rFonts w:hint="eastAsia"/>
        </w:rPr>
      </w:pPr>
    </w:p>
    <w:p w14:paraId="5A0DE865">
      <w:pPr>
        <w:widowControl w:val="0"/>
        <w:numPr>
          <w:ilvl w:val="0"/>
          <w:numId w:val="0"/>
        </w:numPr>
        <w:jc w:val="both"/>
        <w:rPr>
          <w:rFonts w:hint="eastAsia"/>
        </w:rPr>
      </w:pPr>
      <w:r>
        <w:rPr>
          <w:rFonts w:hint="eastAsia"/>
        </w:rPr>
        <w:t>Nay, further, it rises higher, to this, meaning that the mercies of God do not only exceed men's thoughts in what any, or all of them, could find in their hearts in their proportion to pardon, but that also if you extend the compasses of your thoughts, that you or any believers have had of what mercies of God, and what thoughts of grace, have been exercised in pardoning themselves or other sinners; yet the merciful thoughts of God in reality do exceed, and are above all such apprehensions that you or any can take up, as much as the heavens are above the earth, and are still higher also, since 'his mercies are above the heavens.'</w:t>
      </w:r>
    </w:p>
    <w:p w14:paraId="4EE43381">
      <w:pPr>
        <w:widowControl w:val="0"/>
        <w:numPr>
          <w:ilvl w:val="0"/>
          <w:numId w:val="0"/>
        </w:numPr>
        <w:jc w:val="both"/>
        <w:rPr>
          <w:rFonts w:hint="eastAsia"/>
        </w:rPr>
      </w:pPr>
      <w:r>
        <w:rPr>
          <w:rFonts w:hint="eastAsia"/>
        </w:rPr>
        <w:t>不，更进一步，它上升到这一点，意指神的怜悯不仅超过了人思想中任何一个或所有人，在他们的比例上，能在他们心中找到的赦免，而且如果你们扩展你们思想的范围，即你们或任何信徒，曾对神的怜悯，和在赦免他们自己或其他罪人时所行使的恩典思想有何领会；然而神怜悯的思想在实际上都超过，并且高于所有你们或任何一个人所能有的领会，如同天高过地一样，并且还更高，因为“祂的慈爱大过诸天”。</w:t>
      </w:r>
    </w:p>
    <w:p w14:paraId="5F0B313D">
      <w:pPr>
        <w:widowControl w:val="0"/>
        <w:numPr>
          <w:ilvl w:val="0"/>
          <w:numId w:val="0"/>
        </w:numPr>
        <w:jc w:val="both"/>
        <w:rPr>
          <w:rFonts w:hint="eastAsia"/>
        </w:rPr>
      </w:pPr>
    </w:p>
    <w:p w14:paraId="09D9FA25">
      <w:pPr>
        <w:widowControl w:val="0"/>
        <w:numPr>
          <w:ilvl w:val="0"/>
          <w:numId w:val="0"/>
        </w:numPr>
        <w:jc w:val="both"/>
        <w:rPr>
          <w:rFonts w:hint="eastAsia"/>
        </w:rPr>
      </w:pPr>
      <w:r>
        <w:rPr>
          <w:rFonts w:hint="eastAsia"/>
        </w:rPr>
        <w:t>For lo! 'these are but parts of his ways, but how little a portion is heard of him,' or apprehended by us men, or that can be spoken by himself, unto what is in himself! Job 26:14.</w:t>
      </w:r>
    </w:p>
    <w:p w14:paraId="5CDD2720">
      <w:pPr>
        <w:widowControl w:val="0"/>
        <w:numPr>
          <w:ilvl w:val="0"/>
          <w:numId w:val="0"/>
        </w:numPr>
        <w:jc w:val="both"/>
        <w:rPr>
          <w:rFonts w:hint="eastAsia"/>
        </w:rPr>
      </w:pPr>
      <w:r>
        <w:rPr>
          <w:rFonts w:hint="eastAsia"/>
        </w:rPr>
        <w:t>因为看哪！“这不过是神道的一部分，我们所听于祂的何等细微”，或被我们世人所领会，或祂自己所能说的，与在祂自己里面的相比是何等微小！约伯记26:14。</w:t>
      </w:r>
    </w:p>
    <w:p w14:paraId="66D75188">
      <w:pPr>
        <w:widowControl w:val="0"/>
        <w:numPr>
          <w:ilvl w:val="0"/>
          <w:numId w:val="0"/>
        </w:numPr>
        <w:jc w:val="both"/>
        <w:rPr>
          <w:rFonts w:hint="eastAsia"/>
        </w:rPr>
      </w:pPr>
    </w:p>
    <w:p w14:paraId="580A3931">
      <w:pPr>
        <w:widowControl w:val="0"/>
        <w:numPr>
          <w:ilvl w:val="0"/>
          <w:numId w:val="0"/>
        </w:numPr>
        <w:jc w:val="both"/>
        <w:rPr>
          <w:rFonts w:hint="eastAsia"/>
        </w:rPr>
      </w:pPr>
      <w:r>
        <w:rPr>
          <w:rFonts w:hint="eastAsia"/>
        </w:rPr>
        <w:t>I have enlarged upon these reasons, not so much for conviction, which in so plain a point needed not, as to stir up believers to the frequent exercise of this so useful an experiment, wherein when faith is versed it will find an abundant entrance into every promise that belongeth unto mercy in any kind, as well as in the point of forgiveness; and yet this practice is neglected by Christians, for the want of which their faith continues weak and narrow, and their joy and comfort in believing kept low and small, and God himself bereft of much of the glory would arise unto his mercy, if, together with the promises laid hold on, they would have recourse unto the spring and fountain, the mercies of God.</w:t>
      </w:r>
    </w:p>
    <w:p w14:paraId="00B5F40B">
      <w:pPr>
        <w:widowControl w:val="0"/>
        <w:numPr>
          <w:ilvl w:val="0"/>
          <w:numId w:val="0"/>
        </w:numPr>
        <w:jc w:val="both"/>
        <w:rPr>
          <w:rFonts w:hint="eastAsia"/>
        </w:rPr>
      </w:pPr>
      <w:r>
        <w:rPr>
          <w:rFonts w:hint="eastAsia"/>
        </w:rPr>
        <w:t>我详述这些理由，与其说是为了说服，在如此显而易见的一点上本无需如此，不如说是为了激励信徒们，去常常操练这极为有用的经历，当信心精通于此时，它就会发现一条丰盛的道路，进入到每一个属于任何一种怜悯的应许中，也包括赦罪这一点；然而基督徒却忽略了这种操练，由于这种缺乏，他们的信心持续软弱狭隘，他们因信而来的喜乐和安慰也保持在低微的水平，上帝祂自己也被剥夺了许多本该归于祂怜悯的荣耀，如果他们抓住应许的同时，也去寻求那源头和泉眼，就是上帝的怜悯，这荣耀本会升起。</w:t>
      </w:r>
    </w:p>
    <w:p w14:paraId="5A14B28F">
      <w:pPr>
        <w:widowControl w:val="0"/>
        <w:numPr>
          <w:ilvl w:val="0"/>
          <w:numId w:val="0"/>
        </w:numPr>
        <w:jc w:val="both"/>
        <w:rPr>
          <w:rFonts w:hint="eastAsia"/>
        </w:rPr>
      </w:pPr>
    </w:p>
    <w:p w14:paraId="649D001F">
      <w:pPr>
        <w:widowControl w:val="0"/>
        <w:numPr>
          <w:ilvl w:val="0"/>
          <w:numId w:val="0"/>
        </w:numPr>
        <w:jc w:val="both"/>
        <w:rPr>
          <w:rFonts w:hint="eastAsia"/>
        </w:rPr>
      </w:pPr>
      <w:r>
        <w:rPr>
          <w:rFonts w:hint="eastAsia"/>
        </w:rPr>
        <w:t>But the narrowness of their spirits in believing causeth them to content themselves with a single and bare view of the things promised, and of the promises of them under the notion of being the word of God; but they enlarge not in considering the rich mercies of God, that moved him to make those promises.</w:t>
      </w:r>
    </w:p>
    <w:p w14:paraId="7830D273">
      <w:pPr>
        <w:widowControl w:val="0"/>
        <w:numPr>
          <w:ilvl w:val="0"/>
          <w:numId w:val="0"/>
        </w:numPr>
        <w:jc w:val="both"/>
        <w:rPr>
          <w:rFonts w:hint="eastAsia"/>
        </w:rPr>
      </w:pPr>
      <w:r>
        <w:rPr>
          <w:rFonts w:hint="eastAsia"/>
        </w:rPr>
        <w:t>但他们信心之灵的狭隘，使他们满足于仅仅、赤裸地看待所应许的事物，以及作为上帝圣言概念下的那些应许；但他们没有扩展思想，去默想上帝丰盛的怜悯，正是这怜悯感动祂作出那些应许。</w:t>
      </w:r>
    </w:p>
    <w:p w14:paraId="2B7D3FFB">
      <w:pPr>
        <w:widowControl w:val="0"/>
        <w:numPr>
          <w:ilvl w:val="0"/>
          <w:numId w:val="0"/>
        </w:numPr>
        <w:jc w:val="both"/>
        <w:rPr>
          <w:rFonts w:hint="eastAsia"/>
        </w:rPr>
      </w:pPr>
    </w:p>
    <w:p w14:paraId="72C76CE2">
      <w:pPr>
        <w:widowControl w:val="0"/>
        <w:numPr>
          <w:ilvl w:val="0"/>
          <w:numId w:val="0"/>
        </w:numPr>
        <w:jc w:val="both"/>
        <w:rPr>
          <w:rFonts w:hint="eastAsia"/>
        </w:rPr>
      </w:pPr>
      <w:r>
        <w:rPr>
          <w:rFonts w:hint="eastAsia"/>
        </w:rPr>
        <w:t>They have the consideration of the truth of God in them to perform, but expatiate not to the mercies that both gave the promises, and is the cause of all the causes of the performance.</w:t>
      </w:r>
    </w:p>
    <w:p w14:paraId="770550F8">
      <w:pPr>
        <w:widowControl w:val="0"/>
        <w:numPr>
          <w:ilvl w:val="0"/>
          <w:numId w:val="0"/>
        </w:numPr>
        <w:jc w:val="both"/>
        <w:rPr>
          <w:rFonts w:hint="eastAsia"/>
        </w:rPr>
      </w:pPr>
      <w:r>
        <w:rPr>
          <w:rFonts w:hint="eastAsia"/>
        </w:rPr>
        <w:t>他们思想上帝在应许中的信实，以成就这些应许，却没有详述那既赐下应许，又是一切成就之因的怜悯。</w:t>
      </w:r>
    </w:p>
    <w:p w14:paraId="7D8B6FCC">
      <w:pPr>
        <w:widowControl w:val="0"/>
        <w:numPr>
          <w:ilvl w:val="0"/>
          <w:numId w:val="0"/>
        </w:numPr>
        <w:jc w:val="both"/>
        <w:rPr>
          <w:rFonts w:hint="eastAsia"/>
        </w:rPr>
      </w:pPr>
    </w:p>
    <w:p w14:paraId="0E51E0BB">
      <w:pPr>
        <w:widowControl w:val="0"/>
        <w:numPr>
          <w:ilvl w:val="0"/>
          <w:numId w:val="0"/>
        </w:numPr>
        <w:jc w:val="both"/>
        <w:rPr>
          <w:rFonts w:hint="eastAsia"/>
        </w:rPr>
      </w:pPr>
      <w:r>
        <w:rPr>
          <w:rFonts w:hint="eastAsia"/>
        </w:rPr>
        <w:t>My advice to believers is, to meditate much upon, and to study the infinite riches of God's mercies, as the Scriptures so frequently (and therefore call for the like frequency of thoughts upon them in our hearts) have set them forth unto us.</w:t>
      </w:r>
    </w:p>
    <w:p w14:paraId="3F072762">
      <w:pPr>
        <w:widowControl w:val="0"/>
        <w:numPr>
          <w:ilvl w:val="0"/>
          <w:numId w:val="0"/>
        </w:numPr>
        <w:jc w:val="both"/>
        <w:rPr>
          <w:rFonts w:hint="eastAsia"/>
        </w:rPr>
      </w:pPr>
      <w:r>
        <w:rPr>
          <w:rFonts w:hint="eastAsia"/>
        </w:rPr>
        <w:t>我对信徒的建议是，要多多默想并研习上帝无限丰盛的怜悯，正如圣经如此频繁地（因此也要求我们心中对它们有同样频繁的思念）向我们陈明的那样。</w:t>
      </w:r>
    </w:p>
    <w:p w14:paraId="65E9E0D4">
      <w:pPr>
        <w:widowControl w:val="0"/>
        <w:numPr>
          <w:ilvl w:val="0"/>
          <w:numId w:val="0"/>
        </w:numPr>
        <w:jc w:val="both"/>
        <w:rPr>
          <w:rFonts w:hint="eastAsia"/>
        </w:rPr>
      </w:pPr>
    </w:p>
    <w:p w14:paraId="31EAC226">
      <w:pPr>
        <w:widowControl w:val="0"/>
        <w:numPr>
          <w:ilvl w:val="0"/>
          <w:numId w:val="0"/>
        </w:numPr>
        <w:jc w:val="both"/>
        <w:rPr>
          <w:rFonts w:hint="eastAsia"/>
        </w:rPr>
      </w:pPr>
      <w:r>
        <w:rPr>
          <w:rFonts w:hint="eastAsia"/>
        </w:rPr>
        <w:t>Let us still join them all together upon any great and solemn occasion of exercising faith on promises; and as, in the point of thanksgiving after mercies received, we have many precedents of saints recounting 'the loving-kindnesses of the Lord, according to all he hath bestowed on them, according to his mercies, and according to the multitude of his loving-kindnesses,' Isa. 63:7, so in like manner our faith should, in its pursuit to obtain mercies, collect and make the like catalogue, as we have been even now abundantly instructed; for hereby we shall greatly honour God, and strengthen our own hearts.</w:t>
      </w:r>
    </w:p>
    <w:p w14:paraId="12C7CA72">
      <w:pPr>
        <w:widowControl w:val="0"/>
        <w:numPr>
          <w:ilvl w:val="0"/>
          <w:numId w:val="0"/>
        </w:numPr>
        <w:jc w:val="both"/>
        <w:rPr>
          <w:rFonts w:hint="eastAsia"/>
        </w:rPr>
      </w:pPr>
      <w:r>
        <w:rPr>
          <w:rFonts w:hint="eastAsia"/>
        </w:rPr>
        <w:t>让我们在任何重大而严肃地操练对应许之信心的场合，始终将它们全部联结在一起；并且，正如在领受怜悯后感恩这一点上，我们有许多圣徒的先例，他们述说“耶和华的慈爱，和耶和华一切所赐给我们的，是照耶和华的怜悯，和祂丰盛的慈爱。”（赛63:7），同样，我们的信心在追求获得怜悯时，也应当收集并制作类似的目录，正如我们刚才已被充分教导的那样；因为藉此我们将极大地荣耀上帝，并坚固我们自己的心。</w:t>
      </w:r>
    </w:p>
    <w:p w14:paraId="2E75C6E0">
      <w:pPr>
        <w:widowControl w:val="0"/>
        <w:numPr>
          <w:ilvl w:val="0"/>
          <w:numId w:val="0"/>
        </w:numPr>
        <w:jc w:val="both"/>
        <w:rPr>
          <w:rFonts w:hint="eastAsia"/>
        </w:rPr>
      </w:pPr>
    </w:p>
    <w:p w14:paraId="066FAECE">
      <w:pPr>
        <w:widowControl w:val="0"/>
        <w:numPr>
          <w:ilvl w:val="0"/>
          <w:numId w:val="0"/>
        </w:numPr>
        <w:jc w:val="both"/>
        <w:rPr>
          <w:rFonts w:hint="eastAsia"/>
        </w:rPr>
      </w:pPr>
      <w:r>
        <w:rPr>
          <w:rFonts w:hint="eastAsia"/>
        </w:rPr>
        <w:t>1.We shall honour God greatly (to give glory unto whom in the mostample manner is the most proper use of faith, Rom. 4:20), for thereby we acknowledge and do homage to his mercies as the universal cause of all; for this is an undoubted maxim, that what is first in any kind is the universal cause of all that kind.</w:t>
      </w:r>
    </w:p>
    <w:p w14:paraId="5EFC023B">
      <w:pPr>
        <w:widowControl w:val="0"/>
        <w:numPr>
          <w:ilvl w:val="0"/>
          <w:numId w:val="0"/>
        </w:numPr>
        <w:jc w:val="both"/>
        <w:rPr>
          <w:rFonts w:hint="eastAsia"/>
        </w:rPr>
      </w:pPr>
      <w:r>
        <w:rPr>
          <w:rFonts w:hint="eastAsia"/>
        </w:rPr>
        <w:t>1.我们将极大地荣耀上帝（以最丰盛的方式将荣耀归给祂，是信心最恰当的运用，罗4:20），因为藉此我们承认并尊崇祂的怜悯为万有普遍的因；因为这是一个不容置疑的格言，即任何种类中为首的，就是那一种类中万有的普遍之因。</w:t>
      </w:r>
    </w:p>
    <w:p w14:paraId="51628AB0">
      <w:pPr>
        <w:widowControl w:val="0"/>
        <w:numPr>
          <w:ilvl w:val="0"/>
          <w:numId w:val="0"/>
        </w:numPr>
        <w:jc w:val="both"/>
        <w:rPr>
          <w:rFonts w:hint="eastAsia"/>
        </w:rPr>
      </w:pPr>
    </w:p>
    <w:p w14:paraId="087D0420">
      <w:pPr>
        <w:widowControl w:val="0"/>
        <w:numPr>
          <w:ilvl w:val="0"/>
          <w:numId w:val="0"/>
        </w:numPr>
        <w:jc w:val="both"/>
        <w:rPr>
          <w:rFonts w:hint="eastAsia"/>
        </w:rPr>
      </w:pPr>
      <w:r>
        <w:rPr>
          <w:rFonts w:hint="eastAsia"/>
        </w:rPr>
        <w:t>Consider then in God all that is mercy in any kind, and he being originally and only merciful as well as only good, all else of mercy must hold its tenor of that mercy that is in him.</w:t>
      </w:r>
    </w:p>
    <w:p w14:paraId="36A14B51">
      <w:pPr>
        <w:widowControl w:val="0"/>
        <w:numPr>
          <w:ilvl w:val="0"/>
          <w:numId w:val="0"/>
        </w:numPr>
        <w:jc w:val="both"/>
        <w:rPr>
          <w:rFonts w:hint="eastAsia"/>
        </w:rPr>
      </w:pPr>
      <w:r>
        <w:rPr>
          <w:rFonts w:hint="eastAsia"/>
        </w:rPr>
        <w:t>那么，请思想在上帝里面一切属乎怜悯的事物，祂既是起初唯一满有怜悯的，也是唯一良善的，所有其他的怜悯都必须持守那在祂里面的怜悯的本旨。</w:t>
      </w:r>
    </w:p>
    <w:p w14:paraId="3D030AF2">
      <w:pPr>
        <w:widowControl w:val="0"/>
        <w:numPr>
          <w:ilvl w:val="0"/>
          <w:numId w:val="0"/>
        </w:numPr>
        <w:jc w:val="both"/>
        <w:rPr>
          <w:rFonts w:hint="eastAsia"/>
        </w:rPr>
      </w:pPr>
    </w:p>
    <w:p w14:paraId="6D41A276">
      <w:pPr>
        <w:widowControl w:val="0"/>
        <w:numPr>
          <w:ilvl w:val="0"/>
          <w:numId w:val="0"/>
        </w:numPr>
        <w:jc w:val="both"/>
        <w:rPr>
          <w:rFonts w:hint="eastAsia"/>
        </w:rPr>
      </w:pPr>
      <w:r>
        <w:rPr>
          <w:rFonts w:hint="eastAsia"/>
        </w:rPr>
        <w:t>This I understand to be the full of that title given him by the apostle, 2 Cor. 1:3, 'The father of mercies;' i.e., he being a fulness of mercy in himself first, he became the Father of all mercies, of what kind soever.</w:t>
      </w:r>
    </w:p>
    <w:p w14:paraId="0B30FD14">
      <w:pPr>
        <w:widowControl w:val="0"/>
        <w:numPr>
          <w:ilvl w:val="0"/>
          <w:numId w:val="0"/>
        </w:numPr>
        <w:jc w:val="both"/>
        <w:rPr>
          <w:rFonts w:hint="eastAsia"/>
        </w:rPr>
      </w:pPr>
      <w:r>
        <w:rPr>
          <w:rFonts w:hint="eastAsia"/>
        </w:rPr>
        <w:t>我理解这就是使徒在林后1:3所赐给祂的那个称号的全部含义：“发慈悲的父”；也就是说，祂自己首先是怜悯的丰满，祂就成了一切怜悯的父，无论何种怜悯。</w:t>
      </w:r>
    </w:p>
    <w:p w14:paraId="4B795B8A">
      <w:pPr>
        <w:widowControl w:val="0"/>
        <w:numPr>
          <w:ilvl w:val="0"/>
          <w:numId w:val="0"/>
        </w:numPr>
        <w:jc w:val="both"/>
        <w:rPr>
          <w:rFonts w:hint="eastAsia"/>
        </w:rPr>
      </w:pPr>
    </w:p>
    <w:p w14:paraId="1D941F5D">
      <w:pPr>
        <w:widowControl w:val="0"/>
        <w:numPr>
          <w:ilvl w:val="0"/>
          <w:numId w:val="0"/>
        </w:numPr>
        <w:jc w:val="both"/>
        <w:rPr>
          <w:rFonts w:hint="eastAsia"/>
        </w:rPr>
      </w:pPr>
      <w:r>
        <w:rPr>
          <w:rFonts w:hint="eastAsia"/>
        </w:rPr>
        <w:t>He is the first in that kind; mercy itself is his nature, and all mercies purposed, promised, performed, held forth, or applied to faith, are all his immediate children, and not one of them have any existence but from him, and that considered as he is merciful too.</w:t>
      </w:r>
    </w:p>
    <w:p w14:paraId="274CC164">
      <w:pPr>
        <w:widowControl w:val="0"/>
        <w:numPr>
          <w:ilvl w:val="0"/>
          <w:numId w:val="0"/>
        </w:numPr>
        <w:jc w:val="both"/>
        <w:rPr>
          <w:rFonts w:hint="eastAsia"/>
        </w:rPr>
      </w:pPr>
      <w:r>
        <w:rPr>
          <w:rFonts w:hint="eastAsia"/>
        </w:rPr>
        <w:t>祂是那一类中的首先；怜悯本身就是祂的本性，所有被定意、应许、成就、显明或应用于信心的怜悯，都是祂直接的儿女，它们中没有一个不是从祂而来，并且也是从祂作为怜悯之主的角度而被思想。</w:t>
      </w:r>
    </w:p>
    <w:p w14:paraId="2F862A0E">
      <w:pPr>
        <w:widowControl w:val="0"/>
        <w:numPr>
          <w:ilvl w:val="0"/>
          <w:numId w:val="0"/>
        </w:numPr>
        <w:jc w:val="both"/>
        <w:rPr>
          <w:rFonts w:hint="eastAsia"/>
        </w:rPr>
      </w:pPr>
    </w:p>
    <w:p w14:paraId="4FAA58CB">
      <w:pPr>
        <w:widowControl w:val="0"/>
        <w:numPr>
          <w:ilvl w:val="0"/>
          <w:numId w:val="0"/>
        </w:numPr>
        <w:jc w:val="both"/>
        <w:rPr>
          <w:rFonts w:hint="eastAsia"/>
        </w:rPr>
      </w:pPr>
      <w:r>
        <w:rPr>
          <w:rFonts w:hint="eastAsia"/>
        </w:rPr>
        <w:t>Thus in another respect he is styled 'the Father of lights,' James 1:17, in respect of heavenly gifts from above, they holding in chief of him as such in that kind of effects; like as the sun (to which the allusion manifestly there is) may be called the father, or first original of all heavenly light that comes down upon the world from itself, or from stars that have their light from it.</w:t>
      </w:r>
    </w:p>
    <w:p w14:paraId="741E1739">
      <w:pPr>
        <w:widowControl w:val="0"/>
        <w:numPr>
          <w:ilvl w:val="0"/>
          <w:numId w:val="0"/>
        </w:numPr>
        <w:jc w:val="both"/>
        <w:rPr>
          <w:rFonts w:hint="eastAsia"/>
        </w:rPr>
      </w:pPr>
      <w:r>
        <w:rPr>
          <w:rFonts w:hint="eastAsia"/>
        </w:rPr>
        <w:t>因此，在另一方面祂被称为“众光之父”（雅1:17），就从上头来的属天恩赐而言，它们在那一类的果效中主要属于祂；正如太阳（那里显然是在暗指太阳）可以被称为父，或一切从其本身、或从得其光的众星降到世上之属天光芒的最初源头。</w:t>
      </w:r>
    </w:p>
    <w:p w14:paraId="4A094057">
      <w:pPr>
        <w:widowControl w:val="0"/>
        <w:numPr>
          <w:ilvl w:val="0"/>
          <w:numId w:val="0"/>
        </w:numPr>
        <w:jc w:val="both"/>
        <w:rPr>
          <w:rFonts w:hint="eastAsia"/>
        </w:rPr>
      </w:pPr>
    </w:p>
    <w:p w14:paraId="4D9E0901">
      <w:pPr>
        <w:widowControl w:val="0"/>
        <w:numPr>
          <w:ilvl w:val="0"/>
          <w:numId w:val="0"/>
        </w:numPr>
        <w:jc w:val="both"/>
        <w:rPr>
          <w:rFonts w:hint="eastAsia"/>
        </w:rPr>
      </w:pPr>
      <w:r>
        <w:rPr>
          <w:rFonts w:hint="eastAsia"/>
        </w:rPr>
        <w:t>2.And also this course of meditating on the riches of God's mercieswill prove most comfortable to us; for, 2 Cor. 1:3, now cited, where he propounds him to our faith as the Father of mercies, he adds this other immediately, 'the God of all comforts;' for in exercising our faith on him as a Father of mercies, we shall find him to be a God of comfort to us, whilst we are but expectants and waiters on him by faith all along until the performance.</w:t>
      </w:r>
    </w:p>
    <w:p w14:paraId="04ACCCDE">
      <w:pPr>
        <w:widowControl w:val="0"/>
        <w:numPr>
          <w:ilvl w:val="0"/>
          <w:numId w:val="0"/>
        </w:numPr>
        <w:jc w:val="both"/>
        <w:rPr>
          <w:rFonts w:hint="eastAsia"/>
        </w:rPr>
      </w:pPr>
      <w:r>
        <w:rPr>
          <w:rFonts w:hint="eastAsia"/>
        </w:rPr>
        <w:t>2.并且，这种默想上帝丰盛怜悯的途径，对我们也将证明是极大的安慰；因为，在刚才引用的林后1:3中，当祂将自己作为发慈悲的父向我们的信心提出时，祂立刻加上了另一句，“赐各样安慰的上帝”；因为在操练我们对祂作为发慈悲之父的信心时，我们将发现祂对我们是赐安慰的上帝，只要我们凭信心一直等候、仰望祂，直到应许成就。</w:t>
      </w:r>
    </w:p>
    <w:p w14:paraId="2ADA70FC">
      <w:pPr>
        <w:widowControl w:val="0"/>
        <w:numPr>
          <w:ilvl w:val="0"/>
          <w:numId w:val="0"/>
        </w:numPr>
        <w:jc w:val="both"/>
        <w:rPr>
          <w:rFonts w:hint="eastAsia"/>
        </w:rPr>
      </w:pPr>
    </w:p>
    <w:p w14:paraId="2335EB26">
      <w:pPr>
        <w:widowControl w:val="0"/>
        <w:numPr>
          <w:ilvl w:val="0"/>
          <w:numId w:val="0"/>
        </w:numPr>
        <w:jc w:val="both"/>
        <w:rPr>
          <w:rFonts w:hint="eastAsia"/>
        </w:rPr>
      </w:pPr>
      <w:r>
        <w:rPr>
          <w:rFonts w:hint="eastAsia"/>
        </w:rPr>
        <w:t>3.And by virtue of his mercies being the universal, supreme, andsovereign cause of all mercies, promises, &amp;c., it holds good that our faith may have a free, ample, and immediate recourse unto them in all cases, or occasions whatsoever.</w:t>
      </w:r>
    </w:p>
    <w:p w14:paraId="37DC3BF1">
      <w:pPr>
        <w:widowControl w:val="0"/>
        <w:numPr>
          <w:ilvl w:val="0"/>
          <w:numId w:val="0"/>
        </w:numPr>
        <w:jc w:val="both"/>
        <w:rPr>
          <w:rFonts w:hint="eastAsia"/>
        </w:rPr>
      </w:pPr>
      <w:r>
        <w:rPr>
          <w:rFonts w:hint="eastAsia"/>
        </w:rPr>
        <w:t>3.并且因着祂的怜悯是所有怜悯、应许等等之普遍、至高、和至尊的原因，我们的信心在任何情况下，或任何场合，都可以自由、丰盛、并直接地寻求它们，这是成立的。</w:t>
      </w:r>
    </w:p>
    <w:p w14:paraId="465F9D4E">
      <w:pPr>
        <w:widowControl w:val="0"/>
        <w:numPr>
          <w:ilvl w:val="0"/>
          <w:numId w:val="0"/>
        </w:numPr>
        <w:jc w:val="both"/>
        <w:rPr>
          <w:rFonts w:hint="eastAsia"/>
        </w:rPr>
      </w:pPr>
    </w:p>
    <w:p w14:paraId="66FEE3BB">
      <w:pPr>
        <w:widowControl w:val="0"/>
        <w:numPr>
          <w:ilvl w:val="0"/>
          <w:numId w:val="0"/>
        </w:numPr>
        <w:jc w:val="both"/>
        <w:rPr>
          <w:rFonts w:hint="eastAsia"/>
        </w:rPr>
      </w:pPr>
      <w:r>
        <w:rPr>
          <w:rFonts w:hint="eastAsia"/>
        </w:rPr>
        <w:t>For the law or privilege that accompanies his being the first cause in other kind of effects, doth by analogy hold in this.</w:t>
      </w:r>
    </w:p>
    <w:p w14:paraId="4C2F72F0">
      <w:pPr>
        <w:widowControl w:val="0"/>
        <w:numPr>
          <w:ilvl w:val="0"/>
          <w:numId w:val="0"/>
        </w:numPr>
        <w:jc w:val="both"/>
        <w:rPr>
          <w:rFonts w:hint="eastAsia"/>
        </w:rPr>
      </w:pPr>
      <w:r>
        <w:rPr>
          <w:rFonts w:hint="eastAsia"/>
        </w:rPr>
        <w:t>因为伴随着祂在其他类果效中作为第一因的法则或特权，通过类比在此也同样适用。</w:t>
      </w:r>
    </w:p>
    <w:p w14:paraId="3ABB9FEF">
      <w:pPr>
        <w:widowControl w:val="0"/>
        <w:numPr>
          <w:ilvl w:val="0"/>
          <w:numId w:val="0"/>
        </w:numPr>
        <w:jc w:val="both"/>
        <w:rPr>
          <w:rFonts w:hint="eastAsia"/>
        </w:rPr>
      </w:pPr>
    </w:p>
    <w:p w14:paraId="795553F3">
      <w:pPr>
        <w:widowControl w:val="0"/>
        <w:numPr>
          <w:ilvl w:val="0"/>
          <w:numId w:val="0"/>
        </w:numPr>
        <w:jc w:val="both"/>
        <w:rPr>
          <w:rFonts w:hint="eastAsia"/>
        </w:rPr>
      </w:pPr>
      <w:r>
        <w:rPr>
          <w:rFonts w:hint="eastAsia"/>
        </w:rPr>
        <w:t>Take him as he is primus motor, the first and universal cause of all being and motion, and it is a maxim universally consented to by all divines, that although there be a chain of second causes subordinate one to another, that have a power each to bring forth their proper effects (as the sun brings forth light, and that light heat and warmth, and that warmth quickens and enlivens the seeds and roots in the earth, and they bring forth herbs, which herbs and flowers have divers colours and qualities they are adorned withal), yet God, who is the first and universal cause, hath an immediate influence and concurrence into all and each, as immediately into the very last as into the first; and that a far greater than they have all or severally into their effects; so as God not only works by them, but with them, and he as immediately causeth the light to quicken plants as to send out light, and as immediately he causeth the plants to bring forth flowers, yea, and that last effect too, those orient colours with which the lilies (that are our tulips) are arrayed above Solomon in all his royalty; yet these particulars are immediately attributed unto God more than unto their second causes: 'If God,' says our Saviour, 'so clothe the grass of the field,' Mat.</w:t>
      </w:r>
    </w:p>
    <w:p w14:paraId="379F77A7">
      <w:pPr>
        <w:widowControl w:val="0"/>
        <w:numPr>
          <w:ilvl w:val="0"/>
          <w:numId w:val="0"/>
        </w:numPr>
        <w:jc w:val="both"/>
        <w:rPr>
          <w:rFonts w:hint="eastAsia"/>
        </w:rPr>
      </w:pPr>
      <w:r>
        <w:rPr>
          <w:rFonts w:hint="eastAsia"/>
        </w:rPr>
        <w:t>以此来看祂，祂是primus motor（拉丁文：第一推动者），是所有存在和运动的第一因和普遍因，所有神学家都普遍认同这样一个准则，即虽然有一连串彼此隶属的第二因，每一个都有能力产生其特有的果效（如太阳产生光，光产生热和温暖，温暖使地里的种子和根发芽生长，它们生出草木，这些草木花卉又赋有各种颜色和特质），但上帝，作为第一和普遍因，对所有每一个都有直接的影响和协同作用，对最后的和对最初的都同样直接；并且祂的影响远大于所有第二因对其果效的总和或个别的作用；因此上帝不仅藉着它们作工，也与它们同工，祂使光催生植物，就如祂发出光一样直接，祂使植物开花也同样直接，是的，还有那最后的果效，那些绚丽的色彩，就是百合花（即我们的郁金香）所披戴的，胜过所罗门王极荣华的时候；然而这些细节都更直接地归于上帝，而非它们的第二因：“野地里的草，”我们的救主说，“上帝还给它这样的妆饰”（太6:28, 30, 路12:17, 28）；祂实在是“在万有之中运行万事的主”（林前12:6）。</w:t>
      </w:r>
    </w:p>
    <w:p w14:paraId="16C472C7">
      <w:pPr>
        <w:widowControl w:val="0"/>
        <w:numPr>
          <w:ilvl w:val="0"/>
          <w:numId w:val="0"/>
        </w:numPr>
        <w:jc w:val="both"/>
        <w:rPr>
          <w:rFonts w:hint="eastAsia"/>
        </w:rPr>
      </w:pPr>
    </w:p>
    <w:p w14:paraId="5EAF2BC2">
      <w:pPr>
        <w:widowControl w:val="0"/>
        <w:numPr>
          <w:ilvl w:val="0"/>
          <w:numId w:val="0"/>
        </w:numPr>
        <w:jc w:val="both"/>
        <w:rPr>
          <w:rFonts w:hint="eastAsia"/>
        </w:rPr>
      </w:pPr>
      <w:r>
        <w:rPr>
          <w:rFonts w:hint="eastAsia"/>
        </w:rPr>
        <w:t>6:28, 30, Luke 12:17, 28; and indeed he works 'all in all,' 1 Cor. 12:6. I need not insist on it further, being it is but for illustration; be you only exhorted to hold this golden chain and descent of mercies let down to your faith to lay hold upon; see his thoughts and purposes to have mercy immediately flowing from the essential mercies of his nature, and then regard his promises of bestowing such and [such] mercies as another link let down from his purposes.</w:t>
      </w:r>
    </w:p>
    <w:p w14:paraId="4A6E4B2F">
      <w:pPr>
        <w:widowControl w:val="0"/>
        <w:numPr>
          <w:ilvl w:val="0"/>
          <w:numId w:val="0"/>
        </w:numPr>
        <w:jc w:val="both"/>
        <w:rPr>
          <w:rFonts w:hint="eastAsia"/>
        </w:rPr>
      </w:pPr>
      <w:r>
        <w:rPr>
          <w:rFonts w:hint="eastAsia"/>
        </w:rPr>
        <w:t>我无需再详述，因这只是为了说明；你们只需被劝勉，去持守这金色的怜悯之链，它被垂下来让你们的信心抓住；要看到祂施怜悯的思想和旨意，是直接从祂本性中本质的怜悯流出，然后视祂赐予这样那样怜悯的应许为从祂旨意垂下的另一环。</w:t>
      </w:r>
    </w:p>
    <w:p w14:paraId="385DE630">
      <w:pPr>
        <w:widowControl w:val="0"/>
        <w:numPr>
          <w:ilvl w:val="0"/>
          <w:numId w:val="0"/>
        </w:numPr>
        <w:jc w:val="both"/>
        <w:rPr>
          <w:rFonts w:hint="eastAsia"/>
        </w:rPr>
      </w:pPr>
    </w:p>
    <w:p w14:paraId="4A138C30">
      <w:pPr>
        <w:widowControl w:val="0"/>
        <w:numPr>
          <w:ilvl w:val="0"/>
          <w:numId w:val="0"/>
        </w:numPr>
        <w:jc w:val="both"/>
        <w:rPr>
          <w:rFonts w:hint="eastAsia"/>
        </w:rPr>
      </w:pPr>
      <w:r>
        <w:rPr>
          <w:rFonts w:hint="eastAsia"/>
        </w:rPr>
        <w:t>And though the faith of a believer lays hold on these promises as on what are next it, yet those first and essential mercies (so celebrated in his word) do immediately touch, influence, and reach unto all and each of these, unto the last as well as the first, to give subsistence to them, and to make all good to the faith of a sinner.</w:t>
      </w:r>
    </w:p>
    <w:p w14:paraId="00318AD2">
      <w:pPr>
        <w:widowControl w:val="0"/>
        <w:numPr>
          <w:ilvl w:val="0"/>
          <w:numId w:val="0"/>
        </w:numPr>
        <w:jc w:val="both"/>
        <w:rPr>
          <w:rFonts w:hint="eastAsia"/>
        </w:rPr>
      </w:pPr>
      <w:r>
        <w:rPr>
          <w:rFonts w:hint="eastAsia"/>
        </w:rPr>
        <w:t>虽然信徒的信心抓住这些应许，如同抓住最近的东西，但那些最初和本质的怜悯（在祂的圣言中如此被称颂）却直接触摸、影响并达到这一切的每一个，达到最后的也达到最初的，赋予它们实体，并使一切对一个罪人的信心都成为美好。</w:t>
      </w:r>
    </w:p>
    <w:p w14:paraId="02AC4979">
      <w:pPr>
        <w:widowControl w:val="0"/>
        <w:numPr>
          <w:ilvl w:val="0"/>
          <w:numId w:val="0"/>
        </w:numPr>
        <w:jc w:val="both"/>
        <w:rPr>
          <w:rFonts w:hint="eastAsia"/>
        </w:rPr>
      </w:pPr>
    </w:p>
    <w:p w14:paraId="606299B8">
      <w:pPr>
        <w:widowControl w:val="0"/>
        <w:numPr>
          <w:ilvl w:val="0"/>
          <w:numId w:val="0"/>
        </w:numPr>
        <w:jc w:val="both"/>
        <w:rPr>
          <w:rFonts w:hint="eastAsia"/>
        </w:rPr>
      </w:pPr>
      <w:r>
        <w:rPr>
          <w:rFonts w:hint="eastAsia"/>
        </w:rPr>
        <w:t>And hence the faith of believers, whilst it clasps itself into the promise of forgiveness, or any other promise in the word, may not only remotely depend on God's mercies (as a man that hangs his whole weight upon the lowest link of a chain, may he said to hang also upon the uppermost, to which all are in subordination fastened), but he may in and with the promise have an immediate recourse to the top and supreme mercies themselves, for they are ready and present with the declaration of his word to make them good and real to the faith of a sinner, for whose sake and comfort they are and were written.</w:t>
      </w:r>
    </w:p>
    <w:p w14:paraId="728DBB1F">
      <w:pPr>
        <w:widowControl w:val="0"/>
        <w:numPr>
          <w:ilvl w:val="0"/>
          <w:numId w:val="0"/>
        </w:numPr>
        <w:jc w:val="both"/>
        <w:rPr>
          <w:rFonts w:hint="eastAsia"/>
        </w:rPr>
      </w:pPr>
      <w:r>
        <w:rPr>
          <w:rFonts w:hint="eastAsia"/>
        </w:rPr>
        <w:t>因此，信徒的信心，在紧握赦罪的应许或圣言中任何其他应许时，不仅可以遥远地依赖上帝的怜悯（就像一个人将全身重量悬于链条的最底一环，也可以说他悬于最顶一环，因为所有环节都依附于它），他更可以在应许之中并连同应许，直接寻求那顶端和至高的怜悯本身，因为它们随时预备，与祂圣言的宣告同在，为要对罪人的信心成就并实现它们，因为这些应许正是为罪人的缘故和安慰而写的。</w:t>
      </w:r>
    </w:p>
    <w:p w14:paraId="6479CF71">
      <w:pPr>
        <w:widowControl w:val="0"/>
        <w:numPr>
          <w:ilvl w:val="0"/>
          <w:numId w:val="0"/>
        </w:numPr>
        <w:jc w:val="both"/>
        <w:rPr>
          <w:rFonts w:hint="eastAsia"/>
        </w:rPr>
      </w:pPr>
    </w:p>
    <w:p w14:paraId="5C66878D">
      <w:pPr>
        <w:widowControl w:val="0"/>
        <w:numPr>
          <w:ilvl w:val="0"/>
          <w:numId w:val="0"/>
        </w:numPr>
        <w:jc w:val="both"/>
        <w:rPr>
          <w:rFonts w:hint="eastAsia"/>
        </w:rPr>
      </w:pPr>
      <w:r>
        <w:rPr>
          <w:rFonts w:hint="eastAsia"/>
        </w:rPr>
        <w:t>He may bring down the consideration of all these mercies into every such promise, &amp;c., to strengthen his heart in believing, and in treating with God for forgiveness, for they are the original cause of those promises, and all promises of mercy are immediately conjunct unto, and dependent on, the mercies in God's nature, even as all particular rivers depend upon the universal ocean, from which they all come, and into which they run, as Solomon tells us, Eccles. 1:7, and each of them have the whole sea to maintain and feed them.</w:t>
      </w:r>
    </w:p>
    <w:p w14:paraId="2B74C0A9">
      <w:pPr>
        <w:widowControl w:val="0"/>
        <w:numPr>
          <w:ilvl w:val="0"/>
          <w:numId w:val="0"/>
        </w:numPr>
        <w:jc w:val="both"/>
        <w:rPr>
          <w:rFonts w:hint="eastAsia"/>
        </w:rPr>
      </w:pPr>
      <w:r>
        <w:rPr>
          <w:rFonts w:hint="eastAsia"/>
        </w:rPr>
        <w:t>他可以将对所有这些怜悯的默想带入每一个这样的应许中，等等，以坚固他相信的心，并在与上帝交通祈求赦免时得到力量，因为它们是那些应许的原始之因，所有怜悯的应许都直接联结于并依赖于上帝本性中的怜悯，正如所有个别的江河都依赖于广阔的海洋，它们都从海洋而来，又都流归海洋，如所罗门告诉我们的（传1:7），每一条江河都有整个海洋来维持和补给它们。</w:t>
      </w:r>
    </w:p>
    <w:p w14:paraId="26D67FF7">
      <w:pPr>
        <w:widowControl w:val="0"/>
        <w:numPr>
          <w:ilvl w:val="0"/>
          <w:numId w:val="0"/>
        </w:numPr>
        <w:jc w:val="both"/>
        <w:rPr>
          <w:rFonts w:hint="eastAsia"/>
        </w:rPr>
      </w:pPr>
    </w:p>
    <w:p w14:paraId="2A8AACD7">
      <w:pPr>
        <w:widowControl w:val="0"/>
        <w:numPr>
          <w:ilvl w:val="0"/>
          <w:numId w:val="0"/>
        </w:numPr>
        <w:jc w:val="both"/>
        <w:rPr>
          <w:rFonts w:hint="eastAsia"/>
        </w:rPr>
      </w:pPr>
      <w:r>
        <w:rPr>
          <w:rFonts w:hint="eastAsia"/>
        </w:rPr>
        <w:t>And as they flow also into the sea, and every vessel, small or great, that floats in any of those particular rivers hath an open passage into the main, keeping to the course of that river, so is it here between the mercies of God, the ocean, and the current of promises of salvation, and the faith of a believer.</w:t>
      </w:r>
    </w:p>
    <w:p w14:paraId="73145A2E">
      <w:pPr>
        <w:widowControl w:val="0"/>
        <w:numPr>
          <w:ilvl w:val="0"/>
          <w:numId w:val="0"/>
        </w:numPr>
        <w:jc w:val="both"/>
        <w:rPr>
          <w:rFonts w:hint="eastAsia"/>
        </w:rPr>
      </w:pPr>
      <w:r>
        <w:rPr>
          <w:rFonts w:hint="eastAsia"/>
        </w:rPr>
        <w:t>并且，当它们也流入大海时，每一艘船，无论大小，凡在任何一条特定江河中漂浮的，只要顺着河道，就有一条通往大海的开放通道，在上帝的怜悯（那海洋）、救恩应许的洪流、以及信徒的信心之间，情况也是如此。</w:t>
      </w:r>
    </w:p>
    <w:p w14:paraId="6DD552CE">
      <w:pPr>
        <w:widowControl w:val="0"/>
        <w:numPr>
          <w:ilvl w:val="0"/>
          <w:numId w:val="0"/>
        </w:numPr>
        <w:jc w:val="both"/>
        <w:rPr>
          <w:rFonts w:hint="eastAsia"/>
        </w:rPr>
      </w:pPr>
    </w:p>
    <w:p w14:paraId="46ADDA4B">
      <w:pPr>
        <w:widowControl w:val="0"/>
        <w:numPr>
          <w:ilvl w:val="0"/>
          <w:numId w:val="0"/>
        </w:numPr>
        <w:jc w:val="both"/>
        <w:rPr>
          <w:rFonts w:hint="eastAsia"/>
        </w:rPr>
      </w:pPr>
      <w:r>
        <w:rPr>
          <w:rFonts w:hint="eastAsia"/>
        </w:rPr>
        <w:t>And in this case there is that privilege which often falls not out in such as we have alluded to, viz., that the smallest rivulet of salvation running in the promises may bear up a vessel of mercy, and may be for his supply, if he thinks or finds he wants water, and sticks in the deeps of mire and quicksand.</w:t>
      </w:r>
    </w:p>
    <w:p w14:paraId="0DCB3F74">
      <w:pPr>
        <w:widowControl w:val="0"/>
        <w:numPr>
          <w:ilvl w:val="0"/>
          <w:numId w:val="0"/>
        </w:numPr>
        <w:jc w:val="both"/>
        <w:rPr>
          <w:rFonts w:hint="eastAsia"/>
        </w:rPr>
      </w:pPr>
      <w:r>
        <w:rPr>
          <w:rFonts w:hint="eastAsia"/>
        </w:rPr>
        <w:t>在这种情况下，有一种特权是我们所提到的比喻中常常没有的，那就是，在应许中流淌的最小的救恩溪流，也能托起一艘怜悯之船，并且当他认为或发现自己缺水，陷于淤泥流沙的深处时，这溪流可以成为他的补给。</w:t>
      </w:r>
    </w:p>
    <w:p w14:paraId="6E83EFA1">
      <w:pPr>
        <w:widowControl w:val="0"/>
        <w:numPr>
          <w:ilvl w:val="0"/>
          <w:numId w:val="0"/>
        </w:numPr>
        <w:jc w:val="both"/>
        <w:rPr>
          <w:rFonts w:hint="eastAsia"/>
        </w:rPr>
      </w:pPr>
    </w:p>
    <w:p w14:paraId="5D83DCC2">
      <w:pPr>
        <w:widowControl w:val="0"/>
        <w:numPr>
          <w:ilvl w:val="0"/>
          <w:numId w:val="0"/>
        </w:numPr>
        <w:jc w:val="both"/>
        <w:rPr>
          <w:rFonts w:hint="eastAsia"/>
        </w:rPr>
      </w:pPr>
      <w:r>
        <w:rPr>
          <w:rFonts w:hint="eastAsia"/>
        </w:rPr>
        <w:t>The believer's faith hath the freedom and liberty to suck and draw in the ocean of God's mercies, to draw (if it were possible) the whole of the sea itself to make a full stream for its support, and to help it off aground, and to help its being borne aloft above all mire of temptations.</w:t>
      </w:r>
    </w:p>
    <w:p w14:paraId="15CA0D58">
      <w:pPr>
        <w:widowControl w:val="0"/>
        <w:numPr>
          <w:ilvl w:val="0"/>
          <w:numId w:val="0"/>
        </w:numPr>
        <w:jc w:val="both"/>
        <w:rPr>
          <w:rFonts w:hint="eastAsia"/>
        </w:rPr>
      </w:pPr>
      <w:r>
        <w:rPr>
          <w:rFonts w:hint="eastAsia"/>
        </w:rPr>
        <w:t>信徒的信心有自由和权力去吸取和汲引上帝怜悯的海洋，去汲引（如果可能的话）整个海洋本身，形成一股全流来支撑它，帮助它脱离搁浅，帮助它被高举，超越一切试探的泥潭。</w:t>
      </w:r>
    </w:p>
    <w:p w14:paraId="004ED03D">
      <w:pPr>
        <w:widowControl w:val="0"/>
        <w:numPr>
          <w:ilvl w:val="0"/>
          <w:numId w:val="0"/>
        </w:numPr>
        <w:jc w:val="both"/>
        <w:rPr>
          <w:rFonts w:hint="eastAsia"/>
        </w:rPr>
      </w:pPr>
    </w:p>
    <w:p w14:paraId="0D629EED">
      <w:pPr>
        <w:widowControl w:val="0"/>
        <w:numPr>
          <w:ilvl w:val="0"/>
          <w:numId w:val="0"/>
        </w:numPr>
        <w:jc w:val="both"/>
        <w:rPr>
          <w:rFonts w:hint="eastAsia"/>
        </w:rPr>
      </w:pPr>
      <w:r>
        <w:rPr>
          <w:rFonts w:hint="eastAsia"/>
        </w:rPr>
        <w:t>Nor are there any stints set how much or how little it may let in; and to confirm this, why should not faith as well have this immediate recourse, in and with the promises whilst yet unperformed, unto these essential mercies aforehand, to bestow and give forth the things promised, as well as after in thanksgiving, when we have received the mercies as performed unto us, we bless God for them, and we celebrate all those essential mercies in God as the original and immediate causes of them?</w:t>
      </w:r>
    </w:p>
    <w:p w14:paraId="4EB1CEFA">
      <w:pPr>
        <w:widowControl w:val="0"/>
        <w:numPr>
          <w:ilvl w:val="0"/>
          <w:numId w:val="0"/>
        </w:numPr>
        <w:jc w:val="both"/>
        <w:rPr>
          <w:rFonts w:hint="eastAsia"/>
        </w:rPr>
      </w:pPr>
      <w:r>
        <w:rPr>
          <w:rFonts w:hint="eastAsia"/>
        </w:rPr>
        <w:t>也没有设定任何限制，规定它能引入多少；为证实这一点，为什么信心在应许尚未成就时，不也能在应许之中并连同应许，预先直接求助于这些本质的怜悯，来赐予和发出所应许的事物呢？就像我们在领受了怜悯、应许向我们成就之后，在感恩中为它们祝福上帝，并颂扬上帝里面所有那些本质的怜悯为它们原始和直接的因一样？</w:t>
      </w:r>
    </w:p>
    <w:p w14:paraId="010E9024">
      <w:pPr>
        <w:widowControl w:val="0"/>
        <w:numPr>
          <w:ilvl w:val="0"/>
          <w:numId w:val="0"/>
        </w:numPr>
        <w:jc w:val="both"/>
        <w:rPr>
          <w:rFonts w:hint="eastAsia"/>
        </w:rPr>
      </w:pPr>
    </w:p>
    <w:p w14:paraId="4C8F9BE0">
      <w:pPr>
        <w:widowControl w:val="0"/>
        <w:numPr>
          <w:ilvl w:val="0"/>
          <w:numId w:val="0"/>
        </w:numPr>
        <w:jc w:val="both"/>
        <w:rPr>
          <w:rFonts w:hint="eastAsia"/>
        </w:rPr>
      </w:pPr>
      <w:r>
        <w:rPr>
          <w:rFonts w:hint="eastAsia"/>
        </w:rPr>
        <w:t>Thus Nehemiah did, Neh. 9:17–20, &amp;c. The great return which the Gentiles, and all the nations in the world, are said to bring unto God (when converted by the gospel), as the richest present of thankfulness, is set out by this, 'to glorify God for his mercy,' Rom. 15:9.</w:t>
      </w:r>
    </w:p>
    <w:p w14:paraId="02EF07BD">
      <w:pPr>
        <w:widowControl w:val="0"/>
        <w:numPr>
          <w:ilvl w:val="0"/>
          <w:numId w:val="0"/>
        </w:numPr>
        <w:jc w:val="both"/>
        <w:rPr>
          <w:rFonts w:hint="eastAsia"/>
        </w:rPr>
      </w:pPr>
      <w:r>
        <w:rPr>
          <w:rFonts w:hint="eastAsia"/>
        </w:rPr>
        <w:t>尼希米就是这样做的（尼9:17-20等）。外邦人和世上万国（当被福音归正时）据说要带给上帝的伟大回报，作为最丰盛的感恩礼物，就是以此来表达的，“因祂的怜悯荣耀上帝”（罗15:9）。</w:t>
      </w:r>
    </w:p>
    <w:p w14:paraId="106D57B5">
      <w:pPr>
        <w:widowControl w:val="0"/>
        <w:numPr>
          <w:ilvl w:val="0"/>
          <w:numId w:val="0"/>
        </w:numPr>
        <w:jc w:val="both"/>
        <w:rPr>
          <w:rFonts w:hint="eastAsia"/>
        </w:rPr>
      </w:pPr>
    </w:p>
    <w:p w14:paraId="1F27802F">
      <w:pPr>
        <w:widowControl w:val="0"/>
        <w:numPr>
          <w:ilvl w:val="0"/>
          <w:numId w:val="0"/>
        </w:numPr>
        <w:jc w:val="both"/>
        <w:rPr>
          <w:rFonts w:hint="eastAsia"/>
        </w:rPr>
      </w:pPr>
      <w:r>
        <w:rPr>
          <w:rFonts w:hint="eastAsia"/>
        </w:rPr>
        <w:t>Now there is the same reason for one as for the other, and we shall find that, in the exercise hereof, and treating with God thereby, there will flow in upon our souls an abundance of strength and consolation, even spring-tides of them, to fill the channels of the promises, and also of our hearts, that give themselves up to them.</w:t>
      </w:r>
    </w:p>
    <w:p w14:paraId="008F8526">
      <w:pPr>
        <w:widowControl w:val="0"/>
        <w:numPr>
          <w:ilvl w:val="0"/>
          <w:numId w:val="0"/>
        </w:numPr>
        <w:jc w:val="both"/>
        <w:rPr>
          <w:rFonts w:hint="eastAsia"/>
        </w:rPr>
      </w:pPr>
      <w:r>
        <w:rPr>
          <w:rFonts w:hint="eastAsia"/>
        </w:rPr>
        <w:t>现在，这两者的理由是相同的，我们将发现，在操练此事并藉此与上帝交通时，将有丰盛的力量和安慰涌入我们的灵魂，甚至是它们的春潮，充满应许的河道，也充满我们将自己交托给它们的心。</w:t>
      </w:r>
    </w:p>
    <w:p w14:paraId="4D41EB82">
      <w:pPr>
        <w:widowControl w:val="0"/>
        <w:numPr>
          <w:ilvl w:val="0"/>
          <w:numId w:val="0"/>
        </w:numPr>
        <w:jc w:val="both"/>
        <w:rPr>
          <w:rFonts w:hint="eastAsia"/>
        </w:rPr>
      </w:pPr>
    </w:p>
    <w:p w14:paraId="0621FF80">
      <w:pPr>
        <w:widowControl w:val="0"/>
        <w:numPr>
          <w:ilvl w:val="0"/>
          <w:numId w:val="0"/>
        </w:numPr>
        <w:jc w:val="both"/>
        <w:rPr>
          <w:rFonts w:hint="eastAsia"/>
        </w:rPr>
      </w:pPr>
      <w:r>
        <w:rPr>
          <w:rFonts w:hint="eastAsia"/>
        </w:rPr>
        <w:t>Use 2. I shall yet farther, by way of use and application, enlarge this head, by adding, that this comprehension or intuition of the mercies in God's nature will also prove a great persuasive and encouragement to a bringing on an hope in men's souls, an hope of God's willingness to pardon themselves in particular.</w:t>
      </w:r>
    </w:p>
    <w:p w14:paraId="0B4AB2D6">
      <w:pPr>
        <w:widowControl w:val="0"/>
        <w:numPr>
          <w:ilvl w:val="0"/>
          <w:numId w:val="0"/>
        </w:numPr>
        <w:jc w:val="both"/>
        <w:rPr>
          <w:rFonts w:hint="eastAsia"/>
        </w:rPr>
      </w:pPr>
      <w:r>
        <w:rPr>
          <w:rFonts w:hint="eastAsia"/>
        </w:rPr>
        <w:t>应用之二。我将通过应用的方式进一步扩展这一主题，补充说，这种对上帝本性中怜悯的领悟或直观，也将证明是一个巨大的说服和鼓励，能在人灵魂中带出一种盼望，即上帝愿意特别赦免他们自己的盼望。</w:t>
      </w:r>
    </w:p>
    <w:p w14:paraId="65472EE2">
      <w:pPr>
        <w:widowControl w:val="0"/>
        <w:numPr>
          <w:ilvl w:val="0"/>
          <w:numId w:val="0"/>
        </w:numPr>
        <w:jc w:val="both"/>
        <w:rPr>
          <w:rFonts w:hint="eastAsia"/>
        </w:rPr>
      </w:pPr>
    </w:p>
    <w:p w14:paraId="074B70E8">
      <w:pPr>
        <w:widowControl w:val="0"/>
        <w:numPr>
          <w:ilvl w:val="0"/>
          <w:numId w:val="0"/>
        </w:numPr>
        <w:jc w:val="both"/>
        <w:rPr>
          <w:rFonts w:hint="eastAsia"/>
        </w:rPr>
      </w:pPr>
      <w:r>
        <w:rPr>
          <w:rFonts w:hint="eastAsia"/>
        </w:rPr>
        <w:t>And this is a matter of great moment, it being found, in ordinary and common experience, that whilst humbled souls are helped so far on in their way of believing as to acknowledge the truth of God's intentions in the promises of forgiveness, and the reality of the performance to some or other, yet still they stick or waver whether God be willing to pardon them in particular.</w:t>
      </w:r>
    </w:p>
    <w:p w14:paraId="17F2EB5A">
      <w:pPr>
        <w:widowControl w:val="0"/>
        <w:numPr>
          <w:ilvl w:val="0"/>
          <w:numId w:val="0"/>
        </w:numPr>
        <w:jc w:val="both"/>
        <w:rPr>
          <w:rFonts w:hint="eastAsia"/>
        </w:rPr>
      </w:pPr>
      <w:r>
        <w:rPr>
          <w:rFonts w:hint="eastAsia"/>
        </w:rPr>
        <w:t>这是一个非常重要的问题，因为在普通和常见的经历中发现，虽然谦卑的灵魂在他们相信的道路上被帮助，以至于承认上帝在赦罪应许中意图的真实性，以及对某些人成就的实在性，但他们仍然在上帝是否愿意特别赦免他们这一点上犹豫或摇摆。</w:t>
      </w:r>
    </w:p>
    <w:p w14:paraId="24260051">
      <w:pPr>
        <w:widowControl w:val="0"/>
        <w:numPr>
          <w:ilvl w:val="0"/>
          <w:numId w:val="0"/>
        </w:numPr>
        <w:jc w:val="both"/>
        <w:rPr>
          <w:rFonts w:hint="eastAsia"/>
        </w:rPr>
      </w:pPr>
    </w:p>
    <w:p w14:paraId="32A141E7">
      <w:pPr>
        <w:widowControl w:val="0"/>
        <w:numPr>
          <w:ilvl w:val="0"/>
          <w:numId w:val="0"/>
        </w:numPr>
        <w:jc w:val="both"/>
        <w:rPr>
          <w:rFonts w:hint="eastAsia"/>
        </w:rPr>
      </w:pPr>
      <w:r>
        <w:rPr>
          <w:rFonts w:hint="eastAsia"/>
        </w:rPr>
        <w:t>Now, whatever other encouragements unto such a soul others will allege, whereof there may be many, yet I shall insist on this one, and that alone, it lying in my way, and being suitable to the design of my discourse; that if God but possesses and fill thy soul with an ample and enlarged apprehension of the mercies that are in himself, this will create withal an encouragement to thee that he intends good to thy soul in particular.</w:t>
      </w:r>
    </w:p>
    <w:p w14:paraId="469BAC0A">
      <w:pPr>
        <w:widowControl w:val="0"/>
        <w:numPr>
          <w:ilvl w:val="0"/>
          <w:numId w:val="0"/>
        </w:numPr>
        <w:jc w:val="both"/>
        <w:rPr>
          <w:rFonts w:hint="eastAsia"/>
        </w:rPr>
      </w:pPr>
      <w:r>
        <w:rPr>
          <w:rFonts w:hint="eastAsia"/>
        </w:rPr>
        <w:t>现在，无论别人会为这样一个灵魂提出何种其他的鼓励，这些鼓励可能有很多，但我将只坚持这一点，因它正合我意，且适合我论述的设计；那就是，如果上帝只要以对祂自己里面怜悯的丰盛而扩大的领会来占有并充满你的灵魂，这就会同时为你创造一种鼓励，让你相信祂特别有意要善待你的灵魂。</w:t>
      </w:r>
    </w:p>
    <w:p w14:paraId="3EE1246A">
      <w:pPr>
        <w:widowControl w:val="0"/>
        <w:numPr>
          <w:ilvl w:val="0"/>
          <w:numId w:val="0"/>
        </w:numPr>
        <w:jc w:val="both"/>
        <w:rPr>
          <w:rFonts w:hint="eastAsia"/>
        </w:rPr>
      </w:pPr>
    </w:p>
    <w:p w14:paraId="6D395312">
      <w:pPr>
        <w:widowControl w:val="0"/>
        <w:numPr>
          <w:ilvl w:val="0"/>
          <w:numId w:val="0"/>
        </w:numPr>
        <w:jc w:val="both"/>
        <w:rPr>
          <w:rFonts w:hint="eastAsia"/>
        </w:rPr>
      </w:pPr>
      <w:r>
        <w:rPr>
          <w:rFonts w:hint="eastAsia"/>
        </w:rPr>
        <w:t>As the flood, when it rose higher and higher, did lift up together with itself the ark, so an inuring thy soul to those comprehensions will insensibly elevate and raise up thy soul to a confidence that God doth intend all good to thee.</w:t>
      </w:r>
    </w:p>
    <w:p w14:paraId="4F6B8AC5">
      <w:pPr>
        <w:widowControl w:val="0"/>
        <w:numPr>
          <w:ilvl w:val="0"/>
          <w:numId w:val="0"/>
        </w:numPr>
        <w:jc w:val="both"/>
        <w:rPr>
          <w:rFonts w:hint="eastAsia"/>
        </w:rPr>
      </w:pPr>
      <w:r>
        <w:rPr>
          <w:rFonts w:hint="eastAsia"/>
        </w:rPr>
        <w:t>如同洪水越涨越高时，将方舟一同抬起，同样，使你的灵魂习惯于那些领悟，将不知不觉地提升并举起你的灵魂，达到一种确信，即上帝确实有意要将一切的美善赐给你。</w:t>
      </w:r>
    </w:p>
    <w:p w14:paraId="4E9A8BBD">
      <w:pPr>
        <w:widowControl w:val="0"/>
        <w:numPr>
          <w:ilvl w:val="0"/>
          <w:numId w:val="0"/>
        </w:numPr>
        <w:jc w:val="both"/>
        <w:rPr>
          <w:rFonts w:hint="eastAsia"/>
        </w:rPr>
      </w:pPr>
    </w:p>
    <w:p w14:paraId="43F6D20B">
      <w:pPr>
        <w:widowControl w:val="0"/>
        <w:numPr>
          <w:ilvl w:val="0"/>
          <w:numId w:val="0"/>
        </w:numPr>
        <w:jc w:val="both"/>
        <w:rPr>
          <w:rFonts w:hint="eastAsia"/>
        </w:rPr>
      </w:pPr>
      <w:r>
        <w:rPr>
          <w:rFonts w:hint="eastAsia"/>
        </w:rPr>
        <w:t>Look, as if one that is timorous, and unused to travel in great waters, should be set in never so safe a vessel in the midst of the sea, or great overflow, where he saw himself environed about with nothing but waves, he would fear his being drowned and cast away; so, on the contrary, if you set the most weak and fearful soul in the full view and prospect of God's mercies, and the vast ocean thereof, that he sees neither shore nor bottom, this poor but otherwise tumbled soul will soon take heart and courage to itself.</w:t>
      </w:r>
    </w:p>
    <w:p w14:paraId="0783B17C">
      <w:pPr>
        <w:widowControl w:val="0"/>
        <w:numPr>
          <w:ilvl w:val="0"/>
          <w:numId w:val="0"/>
        </w:numPr>
        <w:jc w:val="both"/>
        <w:rPr>
          <w:rFonts w:hint="eastAsia"/>
        </w:rPr>
      </w:pPr>
      <w:r>
        <w:rPr>
          <w:rFonts w:hint="eastAsia"/>
        </w:rPr>
        <w:t>看，就像一个胆怯且不惯于在大水中航行的人，被放在一艘无论多么安全的船上，置于大海或大洪水中，他看见自己被波涛四面环绕，就会害怕被淹没和抛弃；反之，如果你将最软弱和恐惧的灵魂置于上帝怜悯的全景和展望中，在那广阔的海洋中，他既不见岸也不见底，这个贫穷但原本颠簸的灵魂很快就会鼓起勇气。</w:t>
      </w:r>
    </w:p>
    <w:p w14:paraId="08EB2DBD">
      <w:pPr>
        <w:widowControl w:val="0"/>
        <w:numPr>
          <w:ilvl w:val="0"/>
          <w:numId w:val="0"/>
        </w:numPr>
        <w:jc w:val="both"/>
        <w:rPr>
          <w:rFonts w:hint="eastAsia"/>
        </w:rPr>
      </w:pPr>
    </w:p>
    <w:p w14:paraId="7BC18601">
      <w:pPr>
        <w:widowControl w:val="0"/>
        <w:numPr>
          <w:ilvl w:val="0"/>
          <w:numId w:val="0"/>
        </w:numPr>
        <w:jc w:val="both"/>
        <w:rPr>
          <w:rFonts w:hint="eastAsia"/>
        </w:rPr>
      </w:pPr>
      <w:r>
        <w:rPr>
          <w:rFonts w:hint="eastAsia"/>
        </w:rPr>
        <w:t>For,</w:t>
      </w:r>
    </w:p>
    <w:p w14:paraId="02A0814D">
      <w:pPr>
        <w:widowControl w:val="0"/>
        <w:numPr>
          <w:ilvl w:val="0"/>
          <w:numId w:val="0"/>
        </w:numPr>
        <w:jc w:val="both"/>
        <w:rPr>
          <w:rFonts w:hint="eastAsia"/>
        </w:rPr>
      </w:pPr>
      <w:r>
        <w:rPr>
          <w:rFonts w:hint="eastAsia"/>
        </w:rPr>
        <w:t>因为：</w:t>
      </w:r>
    </w:p>
    <w:p w14:paraId="71772E46">
      <w:pPr>
        <w:widowControl w:val="0"/>
        <w:numPr>
          <w:ilvl w:val="0"/>
          <w:numId w:val="0"/>
        </w:numPr>
        <w:jc w:val="both"/>
        <w:rPr>
          <w:rFonts w:hint="eastAsia"/>
        </w:rPr>
      </w:pPr>
    </w:p>
    <w:p w14:paraId="0B900F30">
      <w:pPr>
        <w:widowControl w:val="0"/>
        <w:numPr>
          <w:ilvl w:val="0"/>
          <w:numId w:val="0"/>
        </w:numPr>
        <w:jc w:val="both"/>
        <w:rPr>
          <w:rFonts w:hint="eastAsia"/>
        </w:rPr>
      </w:pPr>
      <w:r>
        <w:rPr>
          <w:rFonts w:hint="eastAsia"/>
        </w:rPr>
        <w:t>1.The full and clear revelation of any divine truth in a way of subsistence to a man's soul, doth leave some application of itself to a man's soul.</w:t>
      </w:r>
    </w:p>
    <w:p w14:paraId="5FCF6F66">
      <w:pPr>
        <w:widowControl w:val="0"/>
        <w:numPr>
          <w:ilvl w:val="0"/>
          <w:numId w:val="0"/>
        </w:numPr>
        <w:jc w:val="both"/>
        <w:rPr>
          <w:rFonts w:hint="eastAsia"/>
        </w:rPr>
      </w:pPr>
      <w:r>
        <w:rPr>
          <w:rFonts w:hint="eastAsia"/>
        </w:rPr>
        <w:t>1.任何神圣真理以一种维持人灵魂的方式所作的充分而清晰的启示，都会在人灵魂中留下一些对自身的应用。</w:t>
      </w:r>
    </w:p>
    <w:p w14:paraId="3155321C">
      <w:pPr>
        <w:widowControl w:val="0"/>
        <w:numPr>
          <w:ilvl w:val="0"/>
          <w:numId w:val="0"/>
        </w:numPr>
        <w:jc w:val="both"/>
        <w:rPr>
          <w:rFonts w:hint="eastAsia"/>
        </w:rPr>
      </w:pPr>
    </w:p>
    <w:p w14:paraId="4AA54201">
      <w:pPr>
        <w:widowControl w:val="0"/>
        <w:numPr>
          <w:ilvl w:val="0"/>
          <w:numId w:val="0"/>
        </w:numPr>
        <w:jc w:val="both"/>
        <w:rPr>
          <w:rFonts w:hint="eastAsia"/>
        </w:rPr>
      </w:pPr>
      <w:r>
        <w:rPr>
          <w:rFonts w:hint="eastAsia"/>
        </w:rPr>
        <w:t>And if a discovery be made of good things, the manifestation thereof doth usually leave an encouragement in the heart that they belong and appertain unto one's-self.</w:t>
      </w:r>
    </w:p>
    <w:p w14:paraId="1666106F">
      <w:pPr>
        <w:widowControl w:val="0"/>
        <w:numPr>
          <w:ilvl w:val="0"/>
          <w:numId w:val="0"/>
        </w:numPr>
        <w:jc w:val="both"/>
        <w:rPr>
          <w:rFonts w:hint="eastAsia"/>
        </w:rPr>
      </w:pPr>
      <w:r>
        <w:rPr>
          <w:rFonts w:hint="eastAsia"/>
        </w:rPr>
        <w:t>并且，如果美好的事物被揭示出来，其彰显通常会在心中留下一种鼓励，让人觉得它们属于并归于自己。</w:t>
      </w:r>
    </w:p>
    <w:p w14:paraId="5D111B2D">
      <w:pPr>
        <w:widowControl w:val="0"/>
        <w:numPr>
          <w:ilvl w:val="0"/>
          <w:numId w:val="0"/>
        </w:numPr>
        <w:jc w:val="both"/>
        <w:rPr>
          <w:rFonts w:hint="eastAsia"/>
        </w:rPr>
      </w:pPr>
    </w:p>
    <w:p w14:paraId="4F5B420D">
      <w:pPr>
        <w:widowControl w:val="0"/>
        <w:numPr>
          <w:ilvl w:val="0"/>
          <w:numId w:val="0"/>
        </w:numPr>
        <w:jc w:val="both"/>
        <w:rPr>
          <w:rFonts w:hint="eastAsia"/>
        </w:rPr>
      </w:pPr>
      <w:r>
        <w:rPr>
          <w:rFonts w:hint="eastAsia"/>
        </w:rPr>
        <w:t>The very manifestation that God makes of them (when God makes it) carries so much engraven in it.</w:t>
      </w:r>
    </w:p>
    <w:p w14:paraId="5CBD1E85">
      <w:pPr>
        <w:widowControl w:val="0"/>
        <w:numPr>
          <w:ilvl w:val="0"/>
          <w:numId w:val="0"/>
        </w:numPr>
        <w:jc w:val="both"/>
        <w:rPr>
          <w:rFonts w:hint="eastAsia"/>
        </w:rPr>
      </w:pPr>
      <w:r>
        <w:rPr>
          <w:rFonts w:hint="eastAsia"/>
        </w:rPr>
        <w:t>上帝所作的彰显本身（当上帝作此时），就铭刻着如此多的含义。</w:t>
      </w:r>
    </w:p>
    <w:p w14:paraId="0B017E33">
      <w:pPr>
        <w:widowControl w:val="0"/>
        <w:numPr>
          <w:ilvl w:val="0"/>
          <w:numId w:val="0"/>
        </w:numPr>
        <w:jc w:val="both"/>
        <w:rPr>
          <w:rFonts w:hint="eastAsia"/>
        </w:rPr>
      </w:pPr>
    </w:p>
    <w:p w14:paraId="7DEF6B5C">
      <w:pPr>
        <w:widowControl w:val="0"/>
        <w:numPr>
          <w:ilvl w:val="0"/>
          <w:numId w:val="0"/>
        </w:numPr>
        <w:jc w:val="both"/>
        <w:rPr>
          <w:rFonts w:hint="eastAsia"/>
        </w:rPr>
      </w:pPr>
      <w:r>
        <w:rPr>
          <w:rFonts w:hint="eastAsia"/>
        </w:rPr>
        <w:t>As this is found true in experience, so that definition of faith, Heb. 11:1, 2, confirms it, even that the main of faith lies in a conviction of the substance of the things themselves, which, when it is made in the abundancy of the object revealed, the very sight and presence thereof is that which mainly draws in the heart to apply it, and cleave and adhere unto it for its ease in particular.</w:t>
      </w:r>
    </w:p>
    <w:p w14:paraId="0EF3BB1F">
      <w:pPr>
        <w:widowControl w:val="0"/>
        <w:numPr>
          <w:ilvl w:val="0"/>
          <w:numId w:val="0"/>
        </w:numPr>
        <w:jc w:val="both"/>
        <w:rPr>
          <w:rFonts w:hint="eastAsia"/>
        </w:rPr>
      </w:pPr>
      <w:r>
        <w:rPr>
          <w:rFonts w:hint="eastAsia"/>
        </w:rPr>
        <w:t>正如这在经历中被证实为真，希伯来书11:1, 2对信心的定义也证实了这一点，即信心的主要部分在于对事物实体本身的确信，当这种确信在所启示的对象的丰盛中产生时，其景象和临在本身，就是主要吸引内心去应用它、并为得着特别的安舒而紧靠和依附它的东西。</w:t>
      </w:r>
    </w:p>
    <w:p w14:paraId="438C47F1">
      <w:pPr>
        <w:widowControl w:val="0"/>
        <w:numPr>
          <w:ilvl w:val="0"/>
          <w:numId w:val="0"/>
        </w:numPr>
        <w:jc w:val="both"/>
        <w:rPr>
          <w:rFonts w:hint="eastAsia"/>
        </w:rPr>
      </w:pPr>
    </w:p>
    <w:p w14:paraId="0C8173AD">
      <w:pPr>
        <w:widowControl w:val="0"/>
        <w:numPr>
          <w:ilvl w:val="0"/>
          <w:numId w:val="0"/>
        </w:numPr>
        <w:jc w:val="both"/>
        <w:rPr>
          <w:rFonts w:hint="eastAsia"/>
        </w:rPr>
      </w:pPr>
      <w:r>
        <w:rPr>
          <w:rFonts w:hint="eastAsia"/>
        </w:rPr>
        <w:t>The truth of this might be abundantly made out, and it holds good in the particular point before me in a more especial manner, by how much the infinite sweetness of God's mercy hath a magnetic or a loadstone virtue in it, by alluring (as Hosea's phrase is, chap. 2:14) to attract and draw in the heart unto them, and cause men to think that they may come to have a part and portion in them.</w:t>
      </w:r>
    </w:p>
    <w:p w14:paraId="44FAC4E2">
      <w:pPr>
        <w:widowControl w:val="0"/>
        <w:numPr>
          <w:ilvl w:val="0"/>
          <w:numId w:val="0"/>
        </w:numPr>
        <w:jc w:val="both"/>
        <w:rPr>
          <w:rFonts w:hint="eastAsia"/>
        </w:rPr>
      </w:pPr>
      <w:r>
        <w:rPr>
          <w:rFonts w:hint="eastAsia"/>
        </w:rPr>
        <w:t>这一点的真实性可以被充分证明，并且在我面前的这个特定点上，它以一种更特别的方式成立，因为上帝怜悯的无限甘甜本身具有一种磁性或吸铁石般的力量，通过劝导（如何西阿书2章14节的说法）来吸引并拉拢人心归向它们，并使人认为他们可以来在其中有份。</w:t>
      </w:r>
    </w:p>
    <w:p w14:paraId="5F8DC0A1">
      <w:pPr>
        <w:widowControl w:val="0"/>
        <w:numPr>
          <w:ilvl w:val="0"/>
          <w:numId w:val="0"/>
        </w:numPr>
        <w:jc w:val="both"/>
        <w:rPr>
          <w:rFonts w:hint="eastAsia"/>
        </w:rPr>
      </w:pPr>
    </w:p>
    <w:p w14:paraId="393DFB5F">
      <w:pPr>
        <w:widowControl w:val="0"/>
        <w:numPr>
          <w:ilvl w:val="0"/>
          <w:numId w:val="0"/>
        </w:numPr>
        <w:jc w:val="both"/>
        <w:rPr>
          <w:rFonts w:hint="eastAsia"/>
        </w:rPr>
      </w:pPr>
      <w:r>
        <w:rPr>
          <w:rFonts w:hint="eastAsia"/>
        </w:rPr>
        <w:t>Whilst they deeply consider that there is such an height and depth of mercy, a bottomless gulf in God's heart, it induceth the soul to cast anchor within the veil, as mariners do their anchors in the bottom of the sea blindfold; which anchor is an hope of mercy for a man's self, upon what he clearly as yet sees not to belong unto him.</w:t>
      </w:r>
    </w:p>
    <w:p w14:paraId="6B5B1B42">
      <w:pPr>
        <w:widowControl w:val="0"/>
        <w:numPr>
          <w:ilvl w:val="0"/>
          <w:numId w:val="0"/>
        </w:numPr>
        <w:jc w:val="both"/>
        <w:rPr>
          <w:rFonts w:hint="eastAsia"/>
        </w:rPr>
      </w:pPr>
      <w:r>
        <w:rPr>
          <w:rFonts w:hint="eastAsia"/>
        </w:rPr>
        <w:t>当他们深深思想有如此高深之怜悯，在上帝心中有一个无底的深渊时，这就引导灵魂将锚抛在幔内，如同水手们盲目地将锚抛在海底；这锚就是一个人为自己盼望怜悯，是基于他尚未清楚看见属于他的事物。</w:t>
      </w:r>
    </w:p>
    <w:p w14:paraId="1A9DE38B">
      <w:pPr>
        <w:widowControl w:val="0"/>
        <w:numPr>
          <w:ilvl w:val="0"/>
          <w:numId w:val="0"/>
        </w:numPr>
        <w:jc w:val="both"/>
        <w:rPr>
          <w:rFonts w:hint="eastAsia"/>
        </w:rPr>
      </w:pPr>
    </w:p>
    <w:p w14:paraId="78F4CBF2">
      <w:pPr>
        <w:widowControl w:val="0"/>
        <w:numPr>
          <w:ilvl w:val="0"/>
          <w:numId w:val="0"/>
        </w:numPr>
        <w:jc w:val="both"/>
        <w:rPr>
          <w:rFonts w:hint="eastAsia"/>
        </w:rPr>
      </w:pPr>
      <w:r>
        <w:rPr>
          <w:rFonts w:hint="eastAsia"/>
        </w:rPr>
        <w:t>2.For the confirmation hereof (besides this general ground) I observe, that when God himself doth set himself to draw men unto him, to turn to him, and so to believe and lay hold on his mercy, and would persuade them thereunto, the most efficacious course he takes is, in the most ample manner that may be in the first and chief place, to possess the hearts of those he addresseth his invitations unto of those infinite riches of grace that are in his heart and nature only in a general declaration of them only, whilst yet, in applying of them and of the promises to the persons, he is pleased to give but imperfect intimations and suspensive discourses of what he will do for them in particular.</w:t>
      </w:r>
    </w:p>
    <w:p w14:paraId="5A40633E">
      <w:pPr>
        <w:widowControl w:val="0"/>
        <w:numPr>
          <w:ilvl w:val="0"/>
          <w:numId w:val="0"/>
        </w:numPr>
        <w:jc w:val="both"/>
        <w:rPr>
          <w:rFonts w:hint="eastAsia"/>
        </w:rPr>
      </w:pPr>
      <w:r>
        <w:rPr>
          <w:rFonts w:hint="eastAsia"/>
        </w:rPr>
        <w:t>2.为证实此事（除了这个普遍的根据），我观察到，当上帝祂自己着手吸引人归向祂，转向祂，从而相信并抓住祂的怜悯，并想说服他们如此行时，祂所采取的最有效的途径是，以最丰盛的方式，首先和主要地，让祂发出邀请之人的心中充满祂心中和本性中那无限丰盛的恩典，而这仅仅是通过对它们的普遍宣告；然而在将它们和应许应用于个人时，祂却乐于只给出不完全的暗示和悬而未决的言论，关于祂将特别为他们做什么。</w:t>
      </w:r>
    </w:p>
    <w:p w14:paraId="78169D0E">
      <w:pPr>
        <w:widowControl w:val="0"/>
        <w:numPr>
          <w:ilvl w:val="0"/>
          <w:numId w:val="0"/>
        </w:numPr>
        <w:jc w:val="both"/>
        <w:rPr>
          <w:rFonts w:hint="eastAsia"/>
        </w:rPr>
      </w:pPr>
    </w:p>
    <w:p w14:paraId="650779D9">
      <w:pPr>
        <w:widowControl w:val="0"/>
        <w:numPr>
          <w:ilvl w:val="0"/>
          <w:numId w:val="0"/>
        </w:numPr>
        <w:jc w:val="both"/>
        <w:rPr>
          <w:rFonts w:hint="eastAsia"/>
        </w:rPr>
      </w:pPr>
      <w:r>
        <w:rPr>
          <w:rFonts w:hint="eastAsia"/>
        </w:rPr>
        <w:t>That one instance in Joel 2:13, 14, may sufficiently serve for many others; for the thing he there instantly exhorts unto is this, 'Therefore also now, saith the Lord, turn unto me with all your heart,' &amp;c. But what are the encouragements or invitations by which he would induce them to it?</w:t>
      </w:r>
    </w:p>
    <w:p w14:paraId="7250EB1B">
      <w:pPr>
        <w:widowControl w:val="0"/>
        <w:numPr>
          <w:ilvl w:val="0"/>
          <w:numId w:val="0"/>
        </w:numPr>
        <w:jc w:val="both"/>
        <w:rPr>
          <w:rFonts w:hint="eastAsia"/>
        </w:rPr>
      </w:pPr>
      <w:r>
        <w:rPr>
          <w:rFonts w:hint="eastAsia"/>
        </w:rPr>
        <w:t>约珥书2:13, 14中的那个例子足以代表许多其他例子；因为祂在那里即刻劝勉的事是这个：“耶和华说：虽然如此，你们应当禁食、哭泣、悲哀，一心归向我。”等等。但祂用以引导他们的鼓励或邀请是什么呢？</w:t>
      </w:r>
    </w:p>
    <w:p w14:paraId="7EE4AC06">
      <w:pPr>
        <w:widowControl w:val="0"/>
        <w:numPr>
          <w:ilvl w:val="0"/>
          <w:numId w:val="0"/>
        </w:numPr>
        <w:jc w:val="both"/>
        <w:rPr>
          <w:rFonts w:hint="eastAsia"/>
        </w:rPr>
      </w:pPr>
    </w:p>
    <w:p w14:paraId="2D4B8486">
      <w:pPr>
        <w:widowControl w:val="0"/>
        <w:numPr>
          <w:ilvl w:val="0"/>
          <w:numId w:val="0"/>
        </w:numPr>
        <w:jc w:val="both"/>
        <w:rPr>
          <w:rFonts w:hint="eastAsia"/>
        </w:rPr>
      </w:pPr>
      <w:r>
        <w:rPr>
          <w:rFonts w:hint="eastAsia"/>
        </w:rPr>
        <w:t>What grounds doth he propose unto their faith?</w:t>
      </w:r>
    </w:p>
    <w:p w14:paraId="63390B46">
      <w:pPr>
        <w:widowControl w:val="0"/>
        <w:numPr>
          <w:ilvl w:val="0"/>
          <w:numId w:val="0"/>
        </w:numPr>
        <w:jc w:val="both"/>
        <w:rPr>
          <w:rFonts w:hint="eastAsia"/>
        </w:rPr>
      </w:pPr>
      <w:r>
        <w:rPr>
          <w:rFonts w:hint="eastAsia"/>
        </w:rPr>
        <w:t>祂向他们的信心提出了什么根据呢？</w:t>
      </w:r>
    </w:p>
    <w:p w14:paraId="3D5CFC6D">
      <w:pPr>
        <w:widowControl w:val="0"/>
        <w:numPr>
          <w:ilvl w:val="0"/>
          <w:numId w:val="0"/>
        </w:numPr>
        <w:jc w:val="both"/>
        <w:rPr>
          <w:rFonts w:hint="eastAsia"/>
        </w:rPr>
      </w:pPr>
    </w:p>
    <w:p w14:paraId="420ECFFC">
      <w:pPr>
        <w:widowControl w:val="0"/>
        <w:numPr>
          <w:ilvl w:val="0"/>
          <w:numId w:val="0"/>
        </w:numPr>
        <w:jc w:val="both"/>
        <w:rPr>
          <w:rFonts w:hint="eastAsia"/>
        </w:rPr>
      </w:pPr>
      <w:r>
        <w:rPr>
          <w:rFonts w:hint="eastAsia"/>
        </w:rPr>
        <w:t>They are two.</w:t>
      </w:r>
    </w:p>
    <w:p w14:paraId="1C533712">
      <w:pPr>
        <w:widowControl w:val="0"/>
        <w:numPr>
          <w:ilvl w:val="0"/>
          <w:numId w:val="0"/>
        </w:numPr>
        <w:jc w:val="both"/>
        <w:rPr>
          <w:rFonts w:hint="eastAsia"/>
        </w:rPr>
      </w:pPr>
      <w:r>
        <w:rPr>
          <w:rFonts w:hint="eastAsia"/>
        </w:rPr>
        <w:t>有两个。</w:t>
      </w:r>
    </w:p>
    <w:p w14:paraId="10D5204A">
      <w:pPr>
        <w:widowControl w:val="0"/>
        <w:numPr>
          <w:ilvl w:val="0"/>
          <w:numId w:val="0"/>
        </w:numPr>
        <w:jc w:val="both"/>
        <w:rPr>
          <w:rFonts w:hint="eastAsia"/>
        </w:rPr>
      </w:pPr>
    </w:p>
    <w:p w14:paraId="174C6549">
      <w:pPr>
        <w:widowControl w:val="0"/>
        <w:numPr>
          <w:ilvl w:val="0"/>
          <w:numId w:val="0"/>
        </w:numPr>
        <w:jc w:val="both"/>
        <w:rPr>
          <w:rFonts w:hint="eastAsia"/>
        </w:rPr>
      </w:pPr>
      <w:r>
        <w:rPr>
          <w:rFonts w:hint="eastAsia"/>
        </w:rPr>
        <w:t>The first and great one is, the royal declaration of the mercies that are in the nature of God barely proposed, and it is the same in the very words with that of his old and first proclamation, so often repeated throughout all ages (which he will for ever abide by), Exod. 34, for so he begins, 'For he is gracious and merciful, slow to anger, and of great kindness, and repenteth him of the evil.' 2. There are and use to be in the word more particular promises, wherein he far more utters what his will and resolution is for shewing mercy unto those whom he speaks to.</w:t>
      </w:r>
    </w:p>
    <w:p w14:paraId="6330835E">
      <w:pPr>
        <w:widowControl w:val="0"/>
        <w:numPr>
          <w:ilvl w:val="0"/>
          <w:numId w:val="0"/>
        </w:numPr>
        <w:jc w:val="both"/>
        <w:rPr>
          <w:rFonts w:hint="eastAsia"/>
        </w:rPr>
      </w:pPr>
      <w:r>
        <w:rPr>
          <w:rFonts w:hint="eastAsia"/>
        </w:rPr>
        <w:t>第一且伟大的是，对上帝本性中怜悯的庄严宣告，仅仅是提出来，这宣告的措辞与祂古老和最初的宣告完全相同，历代以来被如此频繁地重复（祂将永远持守），出埃及记34章，因为祂是这样开始的，“因为祂有恩典，有怜悯，不轻易发怒，有丰盛的慈爱，并且后悔不降所说的灾。”2. 在圣言中存在且通常有更具体的应许，其中祂更清楚地表达了祂向祂所说话的人施怜悯的旨意和决心。</w:t>
      </w:r>
    </w:p>
    <w:p w14:paraId="19935211">
      <w:pPr>
        <w:widowControl w:val="0"/>
        <w:numPr>
          <w:ilvl w:val="0"/>
          <w:numId w:val="0"/>
        </w:numPr>
        <w:jc w:val="both"/>
        <w:rPr>
          <w:rFonts w:hint="eastAsia"/>
        </w:rPr>
      </w:pPr>
    </w:p>
    <w:p w14:paraId="69143CDE">
      <w:pPr>
        <w:widowControl w:val="0"/>
        <w:numPr>
          <w:ilvl w:val="0"/>
          <w:numId w:val="0"/>
        </w:numPr>
        <w:jc w:val="both"/>
        <w:rPr>
          <w:rFonts w:hint="eastAsia"/>
        </w:rPr>
      </w:pPr>
      <w:r>
        <w:rPr>
          <w:rFonts w:hint="eastAsia"/>
        </w:rPr>
        <w:t>Now, indeed, you will find that some promises are also annexed hereunto in this his exhortation, and both intended to provoke them to believe and turn to God; but I beseech you to observe the vast and strange difference; that is, the manner of his declaring the first and the latter.</w:t>
      </w:r>
    </w:p>
    <w:p w14:paraId="4F77A4A4">
      <w:pPr>
        <w:widowControl w:val="0"/>
        <w:numPr>
          <w:ilvl w:val="0"/>
          <w:numId w:val="0"/>
        </w:numPr>
        <w:jc w:val="both"/>
        <w:rPr>
          <w:rFonts w:hint="eastAsia"/>
        </w:rPr>
      </w:pPr>
      <w:r>
        <w:rPr>
          <w:rFonts w:hint="eastAsia"/>
        </w:rPr>
        <w:t>现在，的确，你会发现在祂的这番劝勉中也附有一些应许，两者都意在激动他们相信并归向上帝；但我恳请你观察那巨大而奇特的差异；那就是，祂宣告前者和后者的方式。</w:t>
      </w:r>
    </w:p>
    <w:p w14:paraId="5CE7A7C9">
      <w:pPr>
        <w:widowControl w:val="0"/>
        <w:numPr>
          <w:ilvl w:val="0"/>
          <w:numId w:val="0"/>
        </w:numPr>
        <w:jc w:val="both"/>
        <w:rPr>
          <w:rFonts w:hint="eastAsia"/>
        </w:rPr>
      </w:pPr>
    </w:p>
    <w:p w14:paraId="1D6004E0">
      <w:pPr>
        <w:widowControl w:val="0"/>
        <w:numPr>
          <w:ilvl w:val="0"/>
          <w:numId w:val="0"/>
        </w:numPr>
        <w:jc w:val="both"/>
        <w:rPr>
          <w:rFonts w:hint="eastAsia"/>
        </w:rPr>
      </w:pPr>
      <w:r>
        <w:rPr>
          <w:rFonts w:hint="eastAsia"/>
        </w:rPr>
        <w:t>The first, viz., magnific description of his nature, he utters in the fullest and most enlarged, absolute, assertory way that possibly might be.</w:t>
      </w:r>
    </w:p>
    <w:p w14:paraId="1C03E1B7">
      <w:pPr>
        <w:widowControl w:val="0"/>
        <w:numPr>
          <w:ilvl w:val="0"/>
          <w:numId w:val="0"/>
        </w:numPr>
        <w:jc w:val="both"/>
        <w:rPr>
          <w:rFonts w:hint="eastAsia"/>
        </w:rPr>
      </w:pPr>
      <w:r>
        <w:rPr>
          <w:rFonts w:hint="eastAsia"/>
        </w:rPr>
        <w:t>第一，即对祂本性的宏伟描述，祂以可能的最充分、最广阔、最绝对、最肯定的方式说出。</w:t>
      </w:r>
    </w:p>
    <w:p w14:paraId="08C441C5">
      <w:pPr>
        <w:widowControl w:val="0"/>
        <w:numPr>
          <w:ilvl w:val="0"/>
          <w:numId w:val="0"/>
        </w:numPr>
        <w:jc w:val="both"/>
        <w:rPr>
          <w:rFonts w:hint="eastAsia"/>
        </w:rPr>
      </w:pPr>
    </w:p>
    <w:p w14:paraId="55AC9A36">
      <w:pPr>
        <w:widowControl w:val="0"/>
        <w:numPr>
          <w:ilvl w:val="0"/>
          <w:numId w:val="0"/>
        </w:numPr>
        <w:jc w:val="both"/>
        <w:rPr>
          <w:rFonts w:hint="eastAsia"/>
        </w:rPr>
      </w:pPr>
      <w:r>
        <w:rPr>
          <w:rFonts w:hint="eastAsia"/>
        </w:rPr>
        <w:t>He proclaims that with open mouth, and speaks plainly without reservation or hesitation.</w:t>
      </w:r>
    </w:p>
    <w:p w14:paraId="1B0AA0B0">
      <w:pPr>
        <w:widowControl w:val="0"/>
        <w:numPr>
          <w:ilvl w:val="0"/>
          <w:numId w:val="0"/>
        </w:numPr>
        <w:jc w:val="both"/>
        <w:rPr>
          <w:rFonts w:hint="eastAsia"/>
        </w:rPr>
      </w:pPr>
      <w:r>
        <w:rPr>
          <w:rFonts w:hint="eastAsia"/>
        </w:rPr>
        <w:t>祂张口宣告那事，坦率地讲，毫无保留或犹豫。</w:t>
      </w:r>
    </w:p>
    <w:p w14:paraId="4DCA20BF">
      <w:pPr>
        <w:widowControl w:val="0"/>
        <w:numPr>
          <w:ilvl w:val="0"/>
          <w:numId w:val="0"/>
        </w:numPr>
        <w:jc w:val="both"/>
        <w:rPr>
          <w:rFonts w:hint="eastAsia"/>
        </w:rPr>
      </w:pPr>
    </w:p>
    <w:p w14:paraId="2CA1590B">
      <w:pPr>
        <w:widowControl w:val="0"/>
        <w:numPr>
          <w:ilvl w:val="0"/>
          <w:numId w:val="0"/>
        </w:numPr>
        <w:jc w:val="both"/>
        <w:rPr>
          <w:rFonts w:hint="eastAsia"/>
        </w:rPr>
      </w:pPr>
      <w:r>
        <w:rPr>
          <w:rFonts w:hint="eastAsia"/>
        </w:rPr>
        <w:t>That magnific description of himself he utters with open mouth in the fullest and amplest manner that possible might be; but the second, viz., the promise made to the persons, and the things promised, he is pleased but to mutter (as I may so speak), and concerning this he says no more but, 'Who knows if God will repent and leave a blessing behind him?'</w:t>
      </w:r>
    </w:p>
    <w:p w14:paraId="3EC63361">
      <w:pPr>
        <w:widowControl w:val="0"/>
        <w:numPr>
          <w:ilvl w:val="0"/>
          <w:numId w:val="0"/>
        </w:numPr>
        <w:jc w:val="both"/>
        <w:rPr>
          <w:rFonts w:hint="eastAsia"/>
        </w:rPr>
      </w:pPr>
      <w:r>
        <w:rPr>
          <w:rFonts w:hint="eastAsia"/>
        </w:rPr>
        <w:t>那对自己宏伟的描述，祂以可能的最充分和最丰盛的方式张口说出；但第二，即对那些人所作的应许，和所应许的事物，祂却乐于只是咕哝（容我如此说），关于此，祂只说，“或者祂转意后悔，留下余福”。</w:t>
      </w:r>
    </w:p>
    <w:p w14:paraId="16087F7F">
      <w:pPr>
        <w:widowControl w:val="0"/>
        <w:numPr>
          <w:ilvl w:val="0"/>
          <w:numId w:val="0"/>
        </w:numPr>
        <w:jc w:val="both"/>
        <w:rPr>
          <w:rFonts w:hint="eastAsia"/>
        </w:rPr>
      </w:pPr>
    </w:p>
    <w:p w14:paraId="248BD62F">
      <w:pPr>
        <w:widowControl w:val="0"/>
        <w:numPr>
          <w:ilvl w:val="0"/>
          <w:numId w:val="0"/>
        </w:numPr>
        <w:jc w:val="both"/>
        <w:rPr>
          <w:rFonts w:hint="eastAsia"/>
        </w:rPr>
      </w:pPr>
      <w:r>
        <w:rPr>
          <w:rFonts w:hint="eastAsia"/>
        </w:rPr>
        <w:t>He is sparing and reserved, you see, in this way of the declaration of his will: yea, and elsewhere, the hope he gives as to this part is yet more slender; for but to an 'It may be,' Amos 5:15; Zeph. 2:3; yea, but to an 'If there may be hope,' Lament. 3:29.</w:t>
      </w:r>
    </w:p>
    <w:p w14:paraId="2C3439EA">
      <w:pPr>
        <w:widowControl w:val="0"/>
        <w:numPr>
          <w:ilvl w:val="0"/>
          <w:numId w:val="0"/>
        </w:numPr>
        <w:jc w:val="both"/>
        <w:rPr>
          <w:rFonts w:hint="eastAsia"/>
        </w:rPr>
      </w:pPr>
      <w:r>
        <w:rPr>
          <w:rFonts w:hint="eastAsia"/>
        </w:rPr>
        <w:t>你看，在宣告祂旨意的这种方式上，祂是吝啬和保留的：是的，在别处，祂在这部分所给的盼望更微弱；只到一个“或者”（摩5:15；番2:3）；是的，甚至只到一个“或者有指望”（哀3:29）。</w:t>
      </w:r>
    </w:p>
    <w:p w14:paraId="1C60D059">
      <w:pPr>
        <w:widowControl w:val="0"/>
        <w:numPr>
          <w:ilvl w:val="0"/>
          <w:numId w:val="0"/>
        </w:numPr>
        <w:jc w:val="both"/>
        <w:rPr>
          <w:rFonts w:hint="eastAsia"/>
        </w:rPr>
      </w:pPr>
    </w:p>
    <w:p w14:paraId="321053E5">
      <w:pPr>
        <w:widowControl w:val="0"/>
        <w:numPr>
          <w:ilvl w:val="0"/>
          <w:numId w:val="0"/>
        </w:numPr>
        <w:jc w:val="both"/>
        <w:rPr>
          <w:rFonts w:hint="eastAsia"/>
        </w:rPr>
      </w:pPr>
      <w:r>
        <w:rPr>
          <w:rFonts w:hint="eastAsia"/>
        </w:rPr>
        <w:t>To say that 'there is hope,' gives us a sight but afar off; but to say, 'If there may be hope,' gives a far more uncertain sound.</w:t>
      </w:r>
    </w:p>
    <w:p w14:paraId="4C231BE3">
      <w:pPr>
        <w:widowControl w:val="0"/>
        <w:numPr>
          <w:ilvl w:val="0"/>
          <w:numId w:val="0"/>
        </w:numPr>
        <w:jc w:val="both"/>
        <w:rPr>
          <w:rFonts w:hint="eastAsia"/>
        </w:rPr>
      </w:pPr>
      <w:r>
        <w:rPr>
          <w:rFonts w:hint="eastAsia"/>
        </w:rPr>
        <w:t>说“有指望”，只给我们一个遥远的景象；但说“或者有指望”，则发出一个远为不确定的声音。</w:t>
      </w:r>
    </w:p>
    <w:p w14:paraId="42F9BAF9">
      <w:pPr>
        <w:widowControl w:val="0"/>
        <w:numPr>
          <w:ilvl w:val="0"/>
          <w:numId w:val="0"/>
        </w:numPr>
        <w:jc w:val="both"/>
        <w:rPr>
          <w:rFonts w:hint="eastAsia"/>
        </w:rPr>
      </w:pPr>
    </w:p>
    <w:p w14:paraId="24F295B5">
      <w:pPr>
        <w:widowControl w:val="0"/>
        <w:numPr>
          <w:ilvl w:val="0"/>
          <w:numId w:val="0"/>
        </w:numPr>
        <w:jc w:val="both"/>
        <w:rPr>
          <w:rFonts w:hint="eastAsia"/>
        </w:rPr>
      </w:pPr>
      <w:r>
        <w:rPr>
          <w:rFonts w:hint="eastAsia"/>
        </w:rPr>
        <w:t>Yet this is what God doth in this sort of declaration concerning what his will in promises to these persons lets fall to them.</w:t>
      </w:r>
    </w:p>
    <w:p w14:paraId="276AAC98">
      <w:pPr>
        <w:widowControl w:val="0"/>
        <w:numPr>
          <w:ilvl w:val="0"/>
          <w:numId w:val="0"/>
        </w:numPr>
        <w:jc w:val="both"/>
        <w:rPr>
          <w:rFonts w:hint="eastAsia"/>
        </w:rPr>
      </w:pPr>
      <w:r>
        <w:rPr>
          <w:rFonts w:hint="eastAsia"/>
        </w:rPr>
        <w:t>然而，这就是上帝在这种宣告中，关于祂在对这些人的应许中的旨意所透露给他们的。</w:t>
      </w:r>
    </w:p>
    <w:p w14:paraId="5316E9B5">
      <w:pPr>
        <w:widowControl w:val="0"/>
        <w:numPr>
          <w:ilvl w:val="0"/>
          <w:numId w:val="0"/>
        </w:numPr>
        <w:jc w:val="both"/>
        <w:rPr>
          <w:rFonts w:hint="eastAsia"/>
        </w:rPr>
      </w:pPr>
    </w:p>
    <w:p w14:paraId="430EF835">
      <w:pPr>
        <w:widowControl w:val="0"/>
        <w:numPr>
          <w:ilvl w:val="0"/>
          <w:numId w:val="0"/>
        </w:numPr>
        <w:jc w:val="both"/>
        <w:rPr>
          <w:rFonts w:hint="eastAsia"/>
        </w:rPr>
      </w:pPr>
      <w:r>
        <w:rPr>
          <w:rFonts w:hint="eastAsia"/>
        </w:rPr>
        <w:t>By all which we may clearly see that it is the certain and clear conviction and evidence of the grace in God, though joined but with such promises that speak but indefinitely, and contain but imperfect obscure hints and intimations, and that give but a slender hope (as one would give of good will to a man in his particular) that it is this conviction which hath the strength and attractive influence in it, and is sufficient, with those promises, to draw in the soul to cast itself upon God, and to hope in his mercy.</w:t>
      </w:r>
    </w:p>
    <w:p w14:paraId="3634CF96">
      <w:pPr>
        <w:widowControl w:val="0"/>
        <w:numPr>
          <w:ilvl w:val="0"/>
          <w:numId w:val="0"/>
        </w:numPr>
        <w:jc w:val="both"/>
        <w:rPr>
          <w:rFonts w:hint="eastAsia"/>
        </w:rPr>
      </w:pPr>
      <w:r>
        <w:rPr>
          <w:rFonts w:hint="eastAsia"/>
        </w:rPr>
        <w:t>由此我们可清楚看见，正是对上帝里面恩典的确定而清晰的信念和证据，虽然只与那些说得不明确、只包含不完全模糊的提示和暗示、并且只给出微弱盼望的应许相连（就像一个人对他人的善意所作的表示一样），正是这种信念本身具有力量和吸引人的影响力，并且连同那些应许，足以吸引灵魂将自己投靠上帝，并盼望祂的怜悯。</w:t>
      </w:r>
    </w:p>
    <w:p w14:paraId="74A42901">
      <w:pPr>
        <w:widowControl w:val="0"/>
        <w:numPr>
          <w:ilvl w:val="0"/>
          <w:numId w:val="0"/>
        </w:numPr>
        <w:jc w:val="both"/>
        <w:rPr>
          <w:rFonts w:hint="eastAsia"/>
        </w:rPr>
      </w:pPr>
    </w:p>
    <w:p w14:paraId="23B11AF5">
      <w:pPr>
        <w:widowControl w:val="0"/>
        <w:numPr>
          <w:ilvl w:val="0"/>
          <w:numId w:val="0"/>
        </w:numPr>
        <w:jc w:val="both"/>
        <w:rPr>
          <w:rFonts w:hint="eastAsia"/>
        </w:rPr>
      </w:pPr>
      <w:r>
        <w:rPr>
          <w:rFonts w:hint="eastAsia"/>
        </w:rPr>
        <w:t>And this inference from that fore-mentioned passage in Joel is strong and clear; for it must not be denied that God, in those treaties and proposals to men, did apply himself to work faith in them, and accordingly gave forth what was most effective, at least sufficient, to beget faith in men's hearts, and to bring them in to him.</w:t>
      </w:r>
    </w:p>
    <w:p w14:paraId="2208329E">
      <w:pPr>
        <w:widowControl w:val="0"/>
        <w:numPr>
          <w:ilvl w:val="0"/>
          <w:numId w:val="0"/>
        </w:numPr>
        <w:jc w:val="both"/>
        <w:rPr>
          <w:rFonts w:hint="eastAsia"/>
        </w:rPr>
      </w:pPr>
      <w:r>
        <w:rPr>
          <w:rFonts w:hint="eastAsia"/>
        </w:rPr>
        <w:t>从前面提到的约珥书那段经文得出的这个推论是强而有力的；因为不可否认，上帝在那些与人的商议和提议中，确实致力于在他们里面生出信心，并相应地给出了最有效，至少是足以在人心中生出信心，并带领他们归向祂的东西。</w:t>
      </w:r>
    </w:p>
    <w:p w14:paraId="51FC4874">
      <w:pPr>
        <w:widowControl w:val="0"/>
        <w:numPr>
          <w:ilvl w:val="0"/>
          <w:numId w:val="0"/>
        </w:numPr>
        <w:jc w:val="both"/>
        <w:rPr>
          <w:rFonts w:hint="eastAsia"/>
        </w:rPr>
      </w:pPr>
    </w:p>
    <w:p w14:paraId="28FE7B67">
      <w:pPr>
        <w:widowControl w:val="0"/>
        <w:numPr>
          <w:ilvl w:val="0"/>
          <w:numId w:val="0"/>
        </w:numPr>
        <w:jc w:val="both"/>
        <w:rPr>
          <w:rFonts w:hint="eastAsia"/>
        </w:rPr>
      </w:pPr>
      <w:r>
        <w:rPr>
          <w:rFonts w:hint="eastAsia"/>
        </w:rPr>
        <w:t>And further, it must be owned that the great God (the proposer here), knowing our frame, and what it is wherein the unbelief in men's hearts doth mostly lie, did therefore apply himself, and frame his exhortations up of such things as would be most effective of faith in us, and best able to remove the contrary obstruction of unbelief.</w:t>
      </w:r>
    </w:p>
    <w:p w14:paraId="2E715B22">
      <w:pPr>
        <w:widowControl w:val="0"/>
        <w:numPr>
          <w:ilvl w:val="0"/>
          <w:numId w:val="0"/>
        </w:numPr>
        <w:jc w:val="both"/>
        <w:rPr>
          <w:rFonts w:hint="eastAsia"/>
        </w:rPr>
      </w:pPr>
      <w:r>
        <w:rPr>
          <w:rFonts w:hint="eastAsia"/>
        </w:rPr>
        <w:t>再者，必须承认，伟大的上帝（此处的提议者），知道我们的构造，以及人心中不信的主要所在，因此祂致力于并构建祂的劝勉，使用那些对我们信心最有效、最能移除不信之障碍的事物。</w:t>
      </w:r>
    </w:p>
    <w:p w14:paraId="3964AEB4">
      <w:pPr>
        <w:widowControl w:val="0"/>
        <w:numPr>
          <w:ilvl w:val="0"/>
          <w:numId w:val="0"/>
        </w:numPr>
        <w:jc w:val="both"/>
        <w:rPr>
          <w:rFonts w:hint="eastAsia"/>
        </w:rPr>
      </w:pPr>
    </w:p>
    <w:p w14:paraId="1F48A3D0">
      <w:pPr>
        <w:widowControl w:val="0"/>
        <w:numPr>
          <w:ilvl w:val="0"/>
          <w:numId w:val="0"/>
        </w:numPr>
        <w:jc w:val="both"/>
        <w:rPr>
          <w:rFonts w:hint="eastAsia"/>
        </w:rPr>
      </w:pPr>
      <w:r>
        <w:rPr>
          <w:rFonts w:hint="eastAsia"/>
        </w:rPr>
        <w:t>Now, we plainly see that in these passages he spreads the plaster thickest and deepest with that medicinal salve, viz., of the display of the mercies of God's nature, and but thinly with that other of suspensive intimations of his good will to the persons in the promises annexed.</w:t>
      </w:r>
    </w:p>
    <w:p w14:paraId="14E11D56">
      <w:pPr>
        <w:widowControl w:val="0"/>
        <w:numPr>
          <w:ilvl w:val="0"/>
          <w:numId w:val="0"/>
        </w:numPr>
        <w:jc w:val="both"/>
        <w:rPr>
          <w:rFonts w:hint="eastAsia"/>
        </w:rPr>
      </w:pPr>
      <w:r>
        <w:rPr>
          <w:rFonts w:hint="eastAsia"/>
        </w:rPr>
        <w:t>现在，我们清楚地看到，在这些经文中，祂用那医治的膏药，即彰显上帝本性的怜悯，敷得最厚最深，而用那附带应许中对个人善意的悬而未决的暗示，则敷得甚薄。</w:t>
      </w:r>
    </w:p>
    <w:p w14:paraId="59FCA4B8">
      <w:pPr>
        <w:widowControl w:val="0"/>
        <w:numPr>
          <w:ilvl w:val="0"/>
          <w:numId w:val="0"/>
        </w:numPr>
        <w:jc w:val="both"/>
        <w:rPr>
          <w:rFonts w:hint="eastAsia"/>
        </w:rPr>
      </w:pPr>
    </w:p>
    <w:p w14:paraId="5028C80B">
      <w:pPr>
        <w:widowControl w:val="0"/>
        <w:numPr>
          <w:ilvl w:val="0"/>
          <w:numId w:val="0"/>
        </w:numPr>
        <w:jc w:val="both"/>
        <w:rPr>
          <w:rFonts w:hint="eastAsia"/>
        </w:rPr>
      </w:pPr>
      <w:r>
        <w:rPr>
          <w:rFonts w:hint="eastAsia"/>
        </w:rPr>
        <w:t>And therefore that which is the most hardened core of unbelief in us, must be understood to consist chiefly in the doubting of the plenteousness and fulness of mercies that are in him to pardon us.</w:t>
      </w:r>
    </w:p>
    <w:p w14:paraId="658F64BE">
      <w:pPr>
        <w:widowControl w:val="0"/>
        <w:numPr>
          <w:ilvl w:val="0"/>
          <w:numId w:val="0"/>
        </w:numPr>
        <w:jc w:val="both"/>
        <w:rPr>
          <w:rFonts w:hint="eastAsia"/>
        </w:rPr>
      </w:pPr>
      <w:r>
        <w:rPr>
          <w:rFonts w:hint="eastAsia"/>
        </w:rPr>
        <w:t>因此，我们里面不信最坚硬的核心，必须被理解为主要在于怀疑祂里面赦免我们之怜悯的丰盛和充足。</w:t>
      </w:r>
    </w:p>
    <w:p w14:paraId="4BB0D074">
      <w:pPr>
        <w:widowControl w:val="0"/>
        <w:numPr>
          <w:ilvl w:val="0"/>
          <w:numId w:val="0"/>
        </w:numPr>
        <w:jc w:val="both"/>
        <w:rPr>
          <w:rFonts w:hint="eastAsia"/>
        </w:rPr>
      </w:pPr>
    </w:p>
    <w:p w14:paraId="4ACE7244">
      <w:pPr>
        <w:widowControl w:val="0"/>
        <w:numPr>
          <w:ilvl w:val="0"/>
          <w:numId w:val="0"/>
        </w:numPr>
        <w:jc w:val="both"/>
        <w:rPr>
          <w:rFonts w:hint="eastAsia"/>
        </w:rPr>
      </w:pPr>
      <w:r>
        <w:rPr>
          <w:rFonts w:hint="eastAsia"/>
        </w:rPr>
        <w:t>This is the great and deep 'sore of men's hearts,' if men would but know it in themselves, as Solomon speaks, 1 Kings 8; and the virtue and influence of this sovereign plaster mentioned is it which doth dissolve that core and work of the devil; and in our believing of these things of our God it is that the main stress of faith doth lie (though men discover it not), and in that point their faith needs most to be strengthened and relieved, rather than in the other.</w:t>
      </w:r>
    </w:p>
    <w:p w14:paraId="58553E2E">
      <w:pPr>
        <w:widowControl w:val="0"/>
        <w:numPr>
          <w:ilvl w:val="0"/>
          <w:numId w:val="0"/>
        </w:numPr>
        <w:jc w:val="both"/>
        <w:rPr>
          <w:rFonts w:hint="eastAsia"/>
        </w:rPr>
      </w:pPr>
      <w:r>
        <w:rPr>
          <w:rFonts w:hint="eastAsia"/>
        </w:rPr>
        <w:t>这就是“人心中的灾”（如果人们能自知的话），正如所罗门所说（王上8章）；而所提到的这主权膏药的功效和影响，正是那能溶解那核心和魔鬼作为的东西；我们信我们上帝的这些事，正是信心的主要重点所在（虽然人们未发觉），在这一点上，他们的信心最需要被加强和扶助，而非在另一点上。</w:t>
      </w:r>
    </w:p>
    <w:p w14:paraId="71BDFAA5">
      <w:pPr>
        <w:widowControl w:val="0"/>
        <w:numPr>
          <w:ilvl w:val="0"/>
          <w:numId w:val="0"/>
        </w:numPr>
        <w:jc w:val="both"/>
        <w:rPr>
          <w:rFonts w:hint="eastAsia"/>
        </w:rPr>
      </w:pPr>
    </w:p>
    <w:p w14:paraId="5CBD26E1">
      <w:pPr>
        <w:widowControl w:val="0"/>
        <w:numPr>
          <w:ilvl w:val="0"/>
          <w:numId w:val="0"/>
        </w:numPr>
        <w:jc w:val="both"/>
        <w:rPr>
          <w:rFonts w:hint="eastAsia"/>
        </w:rPr>
      </w:pPr>
      <w:r>
        <w:rPr>
          <w:rFonts w:hint="eastAsia"/>
        </w:rPr>
        <w:t>And this one thing apprehended once, though but with slender half promises of that mercy to us, which are but intimations rather than promises, will yet be abundantly effective to persuade the heart, and beget in it a good hope through grace of mercy for itself, and thereupon to come in and turn unto God, who thereupon will reveal himself in other promises more fully to his soul.</w:t>
      </w:r>
    </w:p>
    <w:p w14:paraId="701895EE">
      <w:pPr>
        <w:widowControl w:val="0"/>
        <w:numPr>
          <w:ilvl w:val="0"/>
          <w:numId w:val="0"/>
        </w:numPr>
        <w:jc w:val="both"/>
        <w:rPr>
          <w:rFonts w:hint="eastAsia"/>
        </w:rPr>
      </w:pPr>
      <w:r>
        <w:rPr>
          <w:rFonts w:hint="eastAsia"/>
        </w:rPr>
        <w:t>而这件事一旦被领会，即使只伴随着对我们怜悯的微弱、半吊子的应许，这些应许与其说是应许，不如说是暗示，仍将极其有效地说服人心，并在其中因恩典为自己生出对怜悯的美好盼望，并因此而归向并转向那将会在其他应许中更充分地向他灵魂启示自己的上帝。</w:t>
      </w:r>
    </w:p>
    <w:p w14:paraId="0A867FDD">
      <w:pPr>
        <w:widowControl w:val="0"/>
        <w:numPr>
          <w:ilvl w:val="0"/>
          <w:numId w:val="0"/>
        </w:numPr>
        <w:jc w:val="both"/>
        <w:rPr>
          <w:rFonts w:hint="eastAsia"/>
        </w:rPr>
      </w:pPr>
    </w:p>
    <w:p w14:paraId="6FBF2B1C">
      <w:pPr>
        <w:spacing w:after="419" w:line="252" w:lineRule="auto"/>
        <w:ind w:left="27" w:right="18"/>
        <w:jc w:val="center"/>
        <w:rPr>
          <w:rFonts w:hint="eastAsia"/>
          <w:b/>
          <w:sz w:val="42"/>
        </w:rPr>
      </w:pPr>
      <w:r>
        <w:rPr>
          <w:rFonts w:hint="eastAsia"/>
          <w:b/>
          <w:sz w:val="42"/>
        </w:rPr>
        <w:t>CHAPTER XV</w:t>
      </w:r>
    </w:p>
    <w:p w14:paraId="3A64C231">
      <w:pPr>
        <w:spacing w:after="419" w:line="252" w:lineRule="auto"/>
        <w:ind w:left="27" w:right="18"/>
        <w:jc w:val="center"/>
        <w:rPr>
          <w:rFonts w:hint="eastAsia"/>
          <w:b/>
          <w:sz w:val="42"/>
        </w:rPr>
      </w:pPr>
      <w:r>
        <w:rPr>
          <w:rFonts w:hint="eastAsia"/>
          <w:b/>
          <w:sz w:val="42"/>
        </w:rPr>
        <w:t>第十五章</w:t>
      </w:r>
    </w:p>
    <w:p w14:paraId="526F0BA0">
      <w:pPr>
        <w:spacing w:after="419" w:line="252" w:lineRule="auto"/>
        <w:ind w:left="27" w:right="18"/>
        <w:jc w:val="center"/>
        <w:rPr>
          <w:rFonts w:hint="eastAsia"/>
          <w:b/>
          <w:sz w:val="42"/>
        </w:rPr>
      </w:pPr>
    </w:p>
    <w:p w14:paraId="7A109CA4">
      <w:pPr>
        <w:spacing w:after="419" w:line="252" w:lineRule="auto"/>
        <w:ind w:left="27" w:right="18"/>
        <w:jc w:val="center"/>
        <w:rPr>
          <w:rFonts w:hint="eastAsia"/>
          <w:b/>
          <w:sz w:val="42"/>
        </w:rPr>
      </w:pPr>
      <w:r>
        <w:rPr>
          <w:rFonts w:hint="eastAsia"/>
          <w:b/>
          <w:sz w:val="42"/>
        </w:rPr>
        <w:t>That God, considered as justifying the ungodly, is the object of faith.</w:t>
      </w:r>
    </w:p>
    <w:p w14:paraId="4E37F070">
      <w:pPr>
        <w:spacing w:after="419" w:line="252" w:lineRule="auto"/>
        <w:ind w:left="27" w:right="18"/>
        <w:jc w:val="center"/>
        <w:rPr>
          <w:rFonts w:hint="eastAsia"/>
          <w:b/>
          <w:sz w:val="42"/>
        </w:rPr>
      </w:pPr>
      <w:r>
        <w:rPr>
          <w:rFonts w:hint="eastAsia"/>
          <w:b/>
          <w:sz w:val="42"/>
        </w:rPr>
        <w:t>上帝，作为称不敬虔之人为义者，是信心的对象。</w:t>
      </w:r>
    </w:p>
    <w:p w14:paraId="05892637">
      <w:pPr>
        <w:widowControl w:val="0"/>
        <w:numPr>
          <w:ilvl w:val="0"/>
          <w:numId w:val="0"/>
        </w:numPr>
        <w:jc w:val="both"/>
        <w:rPr>
          <w:rFonts w:hint="eastAsia"/>
        </w:rPr>
      </w:pPr>
    </w:p>
    <w:p w14:paraId="2FBB21FA">
      <w:pPr>
        <w:widowControl w:val="0"/>
        <w:numPr>
          <w:ilvl w:val="0"/>
          <w:numId w:val="0"/>
        </w:numPr>
        <w:jc w:val="both"/>
        <w:rPr>
          <w:rFonts w:hint="eastAsia"/>
        </w:rPr>
      </w:pPr>
      <w:r>
        <w:rPr>
          <w:rFonts w:hint="eastAsia"/>
        </w:rPr>
        <w:t>How we may be said to be justified from eternity.—In what sense it is to be understood that we were justified upon the resurrection of Christ.—How we are said to be justified when we believe.</w:t>
      </w:r>
    </w:p>
    <w:p w14:paraId="2FD9BC3D">
      <w:pPr>
        <w:widowControl w:val="0"/>
        <w:numPr>
          <w:ilvl w:val="0"/>
          <w:numId w:val="0"/>
        </w:numPr>
        <w:jc w:val="both"/>
        <w:rPr>
          <w:rFonts w:hint="eastAsia"/>
        </w:rPr>
      </w:pPr>
      <w:r>
        <w:rPr>
          <w:rFonts w:hint="eastAsia"/>
        </w:rPr>
        <w:t>我们如何能说从永恒就被称义。——我们于基督复活时被称义，应在何种意义上被理解。——我们如何能说在相信时被称义。</w:t>
      </w:r>
    </w:p>
    <w:p w14:paraId="7E943263">
      <w:pPr>
        <w:widowControl w:val="0"/>
        <w:numPr>
          <w:ilvl w:val="0"/>
          <w:numId w:val="0"/>
        </w:numPr>
        <w:jc w:val="both"/>
        <w:rPr>
          <w:rFonts w:hint="eastAsia"/>
        </w:rPr>
      </w:pPr>
    </w:p>
    <w:p w14:paraId="3DEA16A4">
      <w:pPr>
        <w:widowControl w:val="0"/>
        <w:numPr>
          <w:ilvl w:val="0"/>
          <w:numId w:val="0"/>
        </w:numPr>
        <w:jc w:val="both"/>
        <w:rPr>
          <w:rFonts w:hint="eastAsia"/>
        </w:rPr>
      </w:pPr>
      <w:r>
        <w:rPr>
          <w:rFonts w:hint="eastAsia"/>
        </w:rPr>
        <w:t>Who shall lay anything to the charge of God's elect? It is God that justifieth.—ROM. 8:33.</w:t>
      </w:r>
    </w:p>
    <w:p w14:paraId="0ECC0C2C">
      <w:pPr>
        <w:widowControl w:val="0"/>
        <w:numPr>
          <w:ilvl w:val="0"/>
          <w:numId w:val="0"/>
        </w:numPr>
        <w:jc w:val="both"/>
        <w:rPr>
          <w:rFonts w:hint="eastAsia"/>
        </w:rPr>
      </w:pPr>
      <w:r>
        <w:rPr>
          <w:rFonts w:hint="eastAsia"/>
        </w:rPr>
        <w:t>谁能控告上帝所拣选的人呢？有上帝称他们为义了。——罗8:33</w:t>
      </w:r>
    </w:p>
    <w:p w14:paraId="0153D859">
      <w:pPr>
        <w:widowControl w:val="0"/>
        <w:numPr>
          <w:ilvl w:val="0"/>
          <w:numId w:val="0"/>
        </w:numPr>
        <w:jc w:val="both"/>
        <w:rPr>
          <w:rFonts w:hint="eastAsia"/>
        </w:rPr>
      </w:pPr>
    </w:p>
    <w:p w14:paraId="5F49E9D0">
      <w:pPr>
        <w:widowControl w:val="0"/>
        <w:numPr>
          <w:ilvl w:val="0"/>
          <w:numId w:val="0"/>
        </w:numPr>
        <w:jc w:val="both"/>
        <w:rPr>
          <w:rFonts w:hint="eastAsia"/>
        </w:rPr>
      </w:pPr>
      <w:r>
        <w:rPr>
          <w:rFonts w:hint="eastAsia"/>
        </w:rPr>
        <w:t>In seeking justification, our faith must have recourse to God, as justifying also.</w:t>
      </w:r>
    </w:p>
    <w:p w14:paraId="2FA57F63">
      <w:pPr>
        <w:widowControl w:val="0"/>
        <w:numPr>
          <w:ilvl w:val="0"/>
          <w:numId w:val="0"/>
        </w:numPr>
        <w:jc w:val="both"/>
        <w:rPr>
          <w:rFonts w:hint="eastAsia"/>
        </w:rPr>
      </w:pPr>
      <w:r>
        <w:rPr>
          <w:rFonts w:hint="eastAsia"/>
        </w:rPr>
        <w:t>在寻求称义时，我们的信心必须求助于上帝，也求助于作为称义者的祂。</w:t>
      </w:r>
    </w:p>
    <w:p w14:paraId="303A8C87">
      <w:pPr>
        <w:widowControl w:val="0"/>
        <w:numPr>
          <w:ilvl w:val="0"/>
          <w:numId w:val="0"/>
        </w:numPr>
        <w:jc w:val="both"/>
        <w:rPr>
          <w:rFonts w:hint="eastAsia"/>
        </w:rPr>
      </w:pPr>
    </w:p>
    <w:p w14:paraId="0DD24FE4">
      <w:pPr>
        <w:widowControl w:val="0"/>
        <w:numPr>
          <w:ilvl w:val="0"/>
          <w:numId w:val="0"/>
        </w:numPr>
        <w:jc w:val="both"/>
        <w:rPr>
          <w:rFonts w:hint="eastAsia"/>
        </w:rPr>
      </w:pPr>
      <w:r>
        <w:rPr>
          <w:rFonts w:hint="eastAsia"/>
        </w:rPr>
        <w:t>Thus in the words of the text it is expressed, 'It is God that justifies.'</w:t>
      </w:r>
    </w:p>
    <w:p w14:paraId="1F1D144F">
      <w:pPr>
        <w:widowControl w:val="0"/>
        <w:numPr>
          <w:ilvl w:val="0"/>
          <w:numId w:val="0"/>
        </w:numPr>
        <w:jc w:val="both"/>
        <w:rPr>
          <w:rFonts w:hint="eastAsia"/>
        </w:rPr>
      </w:pPr>
      <w:r>
        <w:rPr>
          <w:rFonts w:hint="eastAsia"/>
        </w:rPr>
        <w:t>因此，在经文的字句中表达为：“有上帝称他们为义了。”</w:t>
      </w:r>
    </w:p>
    <w:p w14:paraId="64D1798C">
      <w:pPr>
        <w:widowControl w:val="0"/>
        <w:numPr>
          <w:ilvl w:val="0"/>
          <w:numId w:val="0"/>
        </w:numPr>
        <w:jc w:val="both"/>
        <w:rPr>
          <w:rFonts w:hint="eastAsia"/>
        </w:rPr>
      </w:pPr>
    </w:p>
    <w:p w14:paraId="5806C1E3">
      <w:pPr>
        <w:widowControl w:val="0"/>
        <w:numPr>
          <w:ilvl w:val="0"/>
          <w:numId w:val="0"/>
        </w:numPr>
        <w:jc w:val="both"/>
        <w:rPr>
          <w:rFonts w:hint="eastAsia"/>
        </w:rPr>
      </w:pPr>
      <w:r>
        <w:rPr>
          <w:rFonts w:hint="eastAsia"/>
        </w:rPr>
        <w:t>And upon this the apostle builds his confidence, as well as upon that, that Christ died.</w:t>
      </w:r>
    </w:p>
    <w:p w14:paraId="7874ED46">
      <w:pPr>
        <w:widowControl w:val="0"/>
        <w:numPr>
          <w:ilvl w:val="0"/>
          <w:numId w:val="0"/>
        </w:numPr>
        <w:jc w:val="both"/>
        <w:rPr>
          <w:rFonts w:hint="eastAsia"/>
        </w:rPr>
      </w:pPr>
      <w:r>
        <w:rPr>
          <w:rFonts w:hint="eastAsia"/>
        </w:rPr>
        <w:t>使徒将他的信心建立于此，也建立于基督的死。</w:t>
      </w:r>
    </w:p>
    <w:p w14:paraId="3C406A18">
      <w:pPr>
        <w:widowControl w:val="0"/>
        <w:numPr>
          <w:ilvl w:val="0"/>
          <w:numId w:val="0"/>
        </w:numPr>
        <w:jc w:val="both"/>
        <w:rPr>
          <w:rFonts w:hint="eastAsia"/>
        </w:rPr>
      </w:pPr>
    </w:p>
    <w:p w14:paraId="178B65EB">
      <w:pPr>
        <w:widowControl w:val="0"/>
        <w:numPr>
          <w:ilvl w:val="0"/>
          <w:numId w:val="0"/>
        </w:numPr>
        <w:jc w:val="both"/>
        <w:rPr>
          <w:rFonts w:hint="eastAsia"/>
        </w:rPr>
      </w:pPr>
      <w:r>
        <w:rPr>
          <w:rFonts w:hint="eastAsia"/>
        </w:rPr>
        <w:t>Therefore we find, that as Christ dying, so God as justifying is made the object of faith; Rom. 4:5, 'That believeth on him that justifieth the ungodly' i.e., who believeth on God the Father, imputing Christ's righteousness to persons ungodly.</w:t>
      </w:r>
    </w:p>
    <w:p w14:paraId="5B15F438">
      <w:pPr>
        <w:widowControl w:val="0"/>
        <w:numPr>
          <w:ilvl w:val="0"/>
          <w:numId w:val="0"/>
        </w:numPr>
        <w:jc w:val="both"/>
        <w:rPr>
          <w:rFonts w:hint="eastAsia"/>
        </w:rPr>
      </w:pPr>
      <w:r>
        <w:rPr>
          <w:rFonts w:hint="eastAsia"/>
        </w:rPr>
        <w:t>因此我们发现，正如基督的死，上帝作为称义者也被立为信心的对象；罗马书4:5，“乃是信称不敬虔之人为义的上帝”，即，信父上帝，将基督的义归于不敬虔的人。</w:t>
      </w:r>
    </w:p>
    <w:p w14:paraId="4685C74C">
      <w:pPr>
        <w:widowControl w:val="0"/>
        <w:numPr>
          <w:ilvl w:val="0"/>
          <w:numId w:val="0"/>
        </w:numPr>
        <w:jc w:val="both"/>
        <w:rPr>
          <w:rFonts w:hint="eastAsia"/>
        </w:rPr>
      </w:pPr>
    </w:p>
    <w:p w14:paraId="7DF52C4F">
      <w:pPr>
        <w:widowControl w:val="0"/>
        <w:numPr>
          <w:ilvl w:val="0"/>
          <w:numId w:val="0"/>
        </w:numPr>
        <w:jc w:val="both"/>
        <w:rPr>
          <w:rFonts w:hint="eastAsia"/>
        </w:rPr>
      </w:pPr>
      <w:r>
        <w:rPr>
          <w:rFonts w:hint="eastAsia"/>
        </w:rPr>
        <w:t>And therefore you shall find that the righteousness we are justified by is called as often 'the righteousness of God,' as of Christ: thus Rom. 1:17, 'The righteousness of God is revealed from faith to faith;' for as faith looks at this righteousness as purchased by Christ, so appointed by God, and bestowed by him, and imputed by him: 2 Cor. 5:21, 'For he hath made him to be sin for us, who knew no sin, that we might be made the righteousness of God in him.'</w:t>
      </w:r>
    </w:p>
    <w:p w14:paraId="4C965198">
      <w:pPr>
        <w:widowControl w:val="0"/>
        <w:numPr>
          <w:ilvl w:val="0"/>
          <w:numId w:val="0"/>
        </w:numPr>
        <w:jc w:val="both"/>
        <w:rPr>
          <w:rFonts w:hint="eastAsia"/>
        </w:rPr>
      </w:pPr>
      <w:r>
        <w:rPr>
          <w:rFonts w:hint="eastAsia"/>
        </w:rPr>
        <w:t>因此你会发现，我们赖以称义的义，被称为“上帝的义”的次数，与被称为基督的义一样多：因此罗马书1:17，“上帝的义正在这福音上显明出来；这义是本于信，以致于信”；因为信心看这义为基督所买赎的，也为上帝所指定的，由祂所赐予的，由祂所归算的：哥林多后书5:21，“上帝使那无罪的，替我们成为罪，好叫我们在祂里面成为上帝的义。”</w:t>
      </w:r>
    </w:p>
    <w:p w14:paraId="2458F156">
      <w:pPr>
        <w:widowControl w:val="0"/>
        <w:numPr>
          <w:ilvl w:val="0"/>
          <w:numId w:val="0"/>
        </w:numPr>
        <w:jc w:val="both"/>
        <w:rPr>
          <w:rFonts w:hint="eastAsia"/>
        </w:rPr>
      </w:pPr>
    </w:p>
    <w:p w14:paraId="3CBD4EBD">
      <w:pPr>
        <w:widowControl w:val="0"/>
        <w:numPr>
          <w:ilvl w:val="0"/>
          <w:numId w:val="0"/>
        </w:numPr>
        <w:jc w:val="both"/>
        <w:rPr>
          <w:rFonts w:hint="eastAsia"/>
        </w:rPr>
      </w:pPr>
      <w:r>
        <w:rPr>
          <w:rFonts w:hint="eastAsia"/>
        </w:rPr>
        <w:t>We see Christ there to be the meritorious cause of that righteousness, for his soul paid for it.</w:t>
      </w:r>
    </w:p>
    <w:p w14:paraId="4E6C6C55">
      <w:pPr>
        <w:widowControl w:val="0"/>
        <w:numPr>
          <w:ilvl w:val="0"/>
          <w:numId w:val="0"/>
        </w:numPr>
        <w:jc w:val="both"/>
        <w:rPr>
          <w:rFonts w:hint="eastAsia"/>
        </w:rPr>
      </w:pPr>
      <w:r>
        <w:rPr>
          <w:rFonts w:hint="eastAsia"/>
        </w:rPr>
        <w:t>我们在那里看到基督是那义的功劳之因，因为祂的灵魂为其付了代价。</w:t>
      </w:r>
    </w:p>
    <w:p w14:paraId="3CCE4ED6">
      <w:pPr>
        <w:widowControl w:val="0"/>
        <w:numPr>
          <w:ilvl w:val="0"/>
          <w:numId w:val="0"/>
        </w:numPr>
        <w:jc w:val="both"/>
        <w:rPr>
          <w:rFonts w:hint="eastAsia"/>
        </w:rPr>
      </w:pPr>
    </w:p>
    <w:p w14:paraId="0D587777">
      <w:pPr>
        <w:widowControl w:val="0"/>
        <w:numPr>
          <w:ilvl w:val="0"/>
          <w:numId w:val="0"/>
        </w:numPr>
        <w:jc w:val="both"/>
        <w:rPr>
          <w:rFonts w:hint="eastAsia"/>
        </w:rPr>
      </w:pPr>
      <w:r>
        <w:rPr>
          <w:rFonts w:hint="eastAsia"/>
        </w:rPr>
        <w:t>But his Father was the original cause of all, for he made him sin for us, and he makes his righteousness ours.</w:t>
      </w:r>
    </w:p>
    <w:p w14:paraId="2E84EE27">
      <w:pPr>
        <w:widowControl w:val="0"/>
        <w:numPr>
          <w:ilvl w:val="0"/>
          <w:numId w:val="0"/>
        </w:numPr>
        <w:jc w:val="both"/>
        <w:rPr>
          <w:rFonts w:hint="eastAsia"/>
        </w:rPr>
      </w:pPr>
      <w:r>
        <w:rPr>
          <w:rFonts w:hint="eastAsia"/>
        </w:rPr>
        <w:t>但祂的父是万有的原始之因，因为祂使基督为我们成为罪，祂也使基督的义成为我们的。</w:t>
      </w:r>
    </w:p>
    <w:p w14:paraId="529CC2FF">
      <w:pPr>
        <w:widowControl w:val="0"/>
        <w:numPr>
          <w:ilvl w:val="0"/>
          <w:numId w:val="0"/>
        </w:numPr>
        <w:jc w:val="both"/>
        <w:rPr>
          <w:rFonts w:hint="eastAsia"/>
        </w:rPr>
      </w:pPr>
    </w:p>
    <w:p w14:paraId="535E4FA8">
      <w:pPr>
        <w:widowControl w:val="0"/>
        <w:numPr>
          <w:ilvl w:val="0"/>
          <w:numId w:val="0"/>
        </w:numPr>
        <w:jc w:val="both"/>
        <w:rPr>
          <w:rFonts w:hint="eastAsia"/>
        </w:rPr>
      </w:pPr>
      <w:r>
        <w:rPr>
          <w:rFonts w:hint="eastAsia"/>
        </w:rPr>
        <w:t>It is called 'the righteousness of Christ,' as he is the worker of it; but 'the righteousness of God,' as he is the appointer and imputer of it.</w:t>
      </w:r>
    </w:p>
    <w:p w14:paraId="6285EFE2">
      <w:pPr>
        <w:widowControl w:val="0"/>
        <w:numPr>
          <w:ilvl w:val="0"/>
          <w:numId w:val="0"/>
        </w:numPr>
        <w:jc w:val="both"/>
        <w:rPr>
          <w:rFonts w:hint="eastAsia"/>
        </w:rPr>
      </w:pPr>
      <w:r>
        <w:rPr>
          <w:rFonts w:hint="eastAsia"/>
        </w:rPr>
        <w:t>它被称为“基督的义”，因祂是其成就者；但被称为“上帝的义”，因祂是其指定者和归算者。</w:t>
      </w:r>
    </w:p>
    <w:p w14:paraId="4D0E7F09">
      <w:pPr>
        <w:widowControl w:val="0"/>
        <w:numPr>
          <w:ilvl w:val="0"/>
          <w:numId w:val="0"/>
        </w:numPr>
        <w:jc w:val="both"/>
        <w:rPr>
          <w:rFonts w:hint="eastAsia"/>
        </w:rPr>
      </w:pPr>
    </w:p>
    <w:p w14:paraId="7202EF7B">
      <w:pPr>
        <w:widowControl w:val="0"/>
        <w:numPr>
          <w:ilvl w:val="0"/>
          <w:numId w:val="0"/>
        </w:numPr>
        <w:jc w:val="both"/>
        <w:rPr>
          <w:rFonts w:hint="eastAsia"/>
        </w:rPr>
      </w:pPr>
      <w:r>
        <w:rPr>
          <w:rFonts w:hint="eastAsia"/>
        </w:rPr>
        <w:t>So Rom. 3:25, 26, it is called 'the righteousness of God' for a double reason; because God sent forth and appointed Christ, ver. 25, and because he is the justifier by it, ver. 26.</w:t>
      </w:r>
    </w:p>
    <w:p w14:paraId="098C0ED0">
      <w:pPr>
        <w:widowControl w:val="0"/>
        <w:numPr>
          <w:ilvl w:val="0"/>
          <w:numId w:val="0"/>
        </w:numPr>
        <w:jc w:val="both"/>
        <w:rPr>
          <w:rFonts w:hint="eastAsia"/>
        </w:rPr>
      </w:pPr>
      <w:r>
        <w:rPr>
          <w:rFonts w:hint="eastAsia"/>
        </w:rPr>
        <w:t>所以罗马书3:25, 26，它被称为“上帝的义”有两个原因；因为上帝设立了基督（25节），又因为祂是藉此称义者（26节）。</w:t>
      </w:r>
    </w:p>
    <w:p w14:paraId="023EF762">
      <w:pPr>
        <w:widowControl w:val="0"/>
        <w:numPr>
          <w:ilvl w:val="0"/>
          <w:numId w:val="0"/>
        </w:numPr>
        <w:jc w:val="both"/>
        <w:rPr>
          <w:rFonts w:hint="eastAsia"/>
        </w:rPr>
      </w:pPr>
    </w:p>
    <w:p w14:paraId="03DE650E">
      <w:pPr>
        <w:widowControl w:val="0"/>
        <w:numPr>
          <w:ilvl w:val="0"/>
          <w:numId w:val="0"/>
        </w:numPr>
        <w:jc w:val="both"/>
        <w:rPr>
          <w:rFonts w:hint="eastAsia"/>
        </w:rPr>
      </w:pPr>
      <w:r>
        <w:rPr>
          <w:rFonts w:hint="eastAsia"/>
        </w:rPr>
        <w:t>It is called 'the righteousness of faith,' as the apprehender of it, Rom. 4:13.</w:t>
      </w:r>
    </w:p>
    <w:p w14:paraId="7DA161BF">
      <w:pPr>
        <w:widowControl w:val="0"/>
        <w:numPr>
          <w:ilvl w:val="0"/>
          <w:numId w:val="0"/>
        </w:numPr>
        <w:jc w:val="both"/>
        <w:rPr>
          <w:rFonts w:hint="eastAsia"/>
        </w:rPr>
      </w:pPr>
      <w:r>
        <w:rPr>
          <w:rFonts w:hint="eastAsia"/>
        </w:rPr>
        <w:t>它被称为“因信而得的义”，因信是其领受者（罗4:13）。</w:t>
      </w:r>
    </w:p>
    <w:p w14:paraId="61E99C4B">
      <w:pPr>
        <w:widowControl w:val="0"/>
        <w:numPr>
          <w:ilvl w:val="0"/>
          <w:numId w:val="0"/>
        </w:numPr>
        <w:jc w:val="both"/>
        <w:rPr>
          <w:rFonts w:hint="eastAsia"/>
        </w:rPr>
      </w:pPr>
    </w:p>
    <w:p w14:paraId="15015953">
      <w:pPr>
        <w:widowControl w:val="0"/>
        <w:numPr>
          <w:ilvl w:val="0"/>
          <w:numId w:val="0"/>
        </w:numPr>
        <w:jc w:val="both"/>
        <w:rPr>
          <w:rFonts w:hint="eastAsia"/>
        </w:rPr>
      </w:pPr>
      <w:r>
        <w:rPr>
          <w:rFonts w:hint="eastAsia"/>
        </w:rPr>
        <w:t>It is called 'man's righteousness' (Job 33:26, 'He will render to man his righteousness'), because it was extended to him, and paid for him.</w:t>
      </w:r>
    </w:p>
    <w:p w14:paraId="62180B58">
      <w:pPr>
        <w:widowControl w:val="0"/>
        <w:numPr>
          <w:ilvl w:val="0"/>
          <w:numId w:val="0"/>
        </w:numPr>
        <w:jc w:val="both"/>
        <w:rPr>
          <w:rFonts w:hint="eastAsia"/>
        </w:rPr>
      </w:pPr>
      <w:r>
        <w:rPr>
          <w:rFonts w:hint="eastAsia"/>
        </w:rPr>
        <w:t>它被称为“人的义”（伯33:26，“上帝就开恩，使人得见祂的面，那人便欢呼，在上帝面前恢复为义人”），因为它被延及于他，并为他付了代价。</w:t>
      </w:r>
    </w:p>
    <w:p w14:paraId="49D84231">
      <w:pPr>
        <w:widowControl w:val="0"/>
        <w:numPr>
          <w:ilvl w:val="0"/>
          <w:numId w:val="0"/>
        </w:numPr>
        <w:jc w:val="both"/>
        <w:rPr>
          <w:rFonts w:hint="eastAsia"/>
        </w:rPr>
      </w:pPr>
    </w:p>
    <w:p w14:paraId="596C81FE">
      <w:pPr>
        <w:widowControl w:val="0"/>
        <w:numPr>
          <w:ilvl w:val="0"/>
          <w:numId w:val="0"/>
        </w:numPr>
        <w:jc w:val="both"/>
        <w:rPr>
          <w:rFonts w:hint="eastAsia"/>
        </w:rPr>
      </w:pPr>
      <w:r>
        <w:rPr>
          <w:rFonts w:hint="eastAsia"/>
        </w:rPr>
        <w:t>Yea, let me add this farther, that God justifying is the main and ultimate object of your faith.</w:t>
      </w:r>
    </w:p>
    <w:p w14:paraId="21316C2F">
      <w:pPr>
        <w:widowControl w:val="0"/>
        <w:numPr>
          <w:ilvl w:val="0"/>
          <w:numId w:val="0"/>
        </w:numPr>
        <w:jc w:val="both"/>
        <w:rPr>
          <w:rFonts w:hint="eastAsia"/>
        </w:rPr>
      </w:pPr>
      <w:r>
        <w:rPr>
          <w:rFonts w:hint="eastAsia"/>
        </w:rPr>
        <w:t>是的，让我再补充一点，即称义的上帝是你信心的主要和最终对象。</w:t>
      </w:r>
    </w:p>
    <w:p w14:paraId="4A609E28">
      <w:pPr>
        <w:widowControl w:val="0"/>
        <w:numPr>
          <w:ilvl w:val="0"/>
          <w:numId w:val="0"/>
        </w:numPr>
        <w:jc w:val="both"/>
        <w:rPr>
          <w:rFonts w:hint="eastAsia"/>
        </w:rPr>
      </w:pPr>
    </w:p>
    <w:p w14:paraId="6F97296B">
      <w:pPr>
        <w:widowControl w:val="0"/>
        <w:numPr>
          <w:ilvl w:val="0"/>
          <w:numId w:val="0"/>
        </w:numPr>
        <w:jc w:val="both"/>
        <w:rPr>
          <w:rFonts w:hint="eastAsia"/>
        </w:rPr>
      </w:pPr>
      <w:r>
        <w:rPr>
          <w:rFonts w:hint="eastAsia"/>
        </w:rPr>
        <w:t>Christ, though he is the first and next to you, yet God is the ultimate, in whom faith rests.</w:t>
      </w:r>
    </w:p>
    <w:p w14:paraId="5C9867BB">
      <w:pPr>
        <w:widowControl w:val="0"/>
        <w:numPr>
          <w:ilvl w:val="0"/>
          <w:numId w:val="0"/>
        </w:numPr>
        <w:jc w:val="both"/>
        <w:rPr>
          <w:rFonts w:hint="eastAsia"/>
        </w:rPr>
      </w:pPr>
      <w:r>
        <w:rPr>
          <w:rFonts w:hint="eastAsia"/>
        </w:rPr>
        <w:t>基督，虽然祂是首先和最靠近你的，但上帝是最终的，信心在祂里面得安息。</w:t>
      </w:r>
    </w:p>
    <w:p w14:paraId="0AA7F52D">
      <w:pPr>
        <w:widowControl w:val="0"/>
        <w:numPr>
          <w:ilvl w:val="0"/>
          <w:numId w:val="0"/>
        </w:numPr>
        <w:jc w:val="both"/>
        <w:rPr>
          <w:rFonts w:hint="eastAsia"/>
        </w:rPr>
      </w:pPr>
    </w:p>
    <w:p w14:paraId="3832F22D">
      <w:pPr>
        <w:widowControl w:val="0"/>
        <w:numPr>
          <w:ilvl w:val="0"/>
          <w:numId w:val="0"/>
        </w:numPr>
        <w:jc w:val="both"/>
        <w:rPr>
          <w:rFonts w:hint="eastAsia"/>
        </w:rPr>
      </w:pPr>
      <w:r>
        <w:rPr>
          <w:rFonts w:hint="eastAsia"/>
        </w:rPr>
        <w:t>Therefore believers, 1 Pet. 1:21, are said 'by him to believe in God, that their faith and hope might be in God.'</w:t>
      </w:r>
    </w:p>
    <w:p w14:paraId="24B93B71">
      <w:pPr>
        <w:widowControl w:val="0"/>
        <w:numPr>
          <w:ilvl w:val="0"/>
          <w:numId w:val="0"/>
        </w:numPr>
        <w:jc w:val="both"/>
        <w:rPr>
          <w:rFonts w:hint="eastAsia"/>
        </w:rPr>
      </w:pPr>
      <w:r>
        <w:rPr>
          <w:rFonts w:hint="eastAsia"/>
        </w:rPr>
        <w:t>因此，信徒，在彼得前书1:21，被称为“藉着祂信那叫祂从死里复活、又给祂荣耀的上帝，叫你们的信心和盼望都在于上帝。”</w:t>
      </w:r>
    </w:p>
    <w:p w14:paraId="22B16E5E">
      <w:pPr>
        <w:widowControl w:val="0"/>
        <w:numPr>
          <w:ilvl w:val="0"/>
          <w:numId w:val="0"/>
        </w:numPr>
        <w:jc w:val="both"/>
        <w:rPr>
          <w:rFonts w:hint="eastAsia"/>
        </w:rPr>
      </w:pPr>
    </w:p>
    <w:p w14:paraId="361DF0A7">
      <w:pPr>
        <w:widowControl w:val="0"/>
        <w:numPr>
          <w:ilvl w:val="0"/>
          <w:numId w:val="0"/>
        </w:numPr>
        <w:jc w:val="both"/>
        <w:rPr>
          <w:rFonts w:hint="eastAsia"/>
        </w:rPr>
      </w:pPr>
      <w:r>
        <w:rPr>
          <w:rFonts w:hint="eastAsia"/>
        </w:rPr>
        <w:t>Thus, as the promise brings you to Christ, so Christ brings you to God.</w:t>
      </w:r>
    </w:p>
    <w:p w14:paraId="6A165549">
      <w:pPr>
        <w:widowControl w:val="0"/>
        <w:numPr>
          <w:ilvl w:val="0"/>
          <w:numId w:val="0"/>
        </w:numPr>
        <w:jc w:val="both"/>
        <w:rPr>
          <w:rFonts w:hint="eastAsia"/>
        </w:rPr>
      </w:pPr>
      <w:r>
        <w:rPr>
          <w:rFonts w:hint="eastAsia"/>
        </w:rPr>
        <w:t>因此，正如应许带你到基督面前，基督也带你到上帝面前。</w:t>
      </w:r>
    </w:p>
    <w:p w14:paraId="54599DD4">
      <w:pPr>
        <w:widowControl w:val="0"/>
        <w:numPr>
          <w:ilvl w:val="0"/>
          <w:numId w:val="0"/>
        </w:numPr>
        <w:jc w:val="both"/>
        <w:rPr>
          <w:rFonts w:hint="eastAsia"/>
        </w:rPr>
      </w:pPr>
    </w:p>
    <w:p w14:paraId="41E59DFE">
      <w:pPr>
        <w:widowControl w:val="0"/>
        <w:numPr>
          <w:ilvl w:val="0"/>
          <w:numId w:val="0"/>
        </w:numPr>
        <w:jc w:val="both"/>
        <w:rPr>
          <w:rFonts w:hint="eastAsia"/>
        </w:rPr>
      </w:pPr>
      <w:r>
        <w:rPr>
          <w:rFonts w:hint="eastAsia"/>
        </w:rPr>
        <w:t>The reason of this is, because God hath as great a hand in justifying you as Christ; yea, he is the principal in it: 2 Cor. 5:18, 'And all things are of God, who hath reconciled us to himself by Jesus Christ, and hath given to us the ministry of reconciliation.'</w:t>
      </w:r>
    </w:p>
    <w:p w14:paraId="004F3594">
      <w:pPr>
        <w:widowControl w:val="0"/>
        <w:numPr>
          <w:ilvl w:val="0"/>
          <w:numId w:val="0"/>
        </w:numPr>
        <w:jc w:val="both"/>
        <w:rPr>
          <w:rFonts w:hint="eastAsia"/>
        </w:rPr>
      </w:pPr>
      <w:r>
        <w:rPr>
          <w:rFonts w:hint="eastAsia"/>
        </w:rPr>
        <w:t>其原因在于，上帝在称你为义的事上，与基督有同样大的作为；是的，祂是其中的主导者：哥林多后书5:18，“一切都是出于上帝；祂藉着基督使我们与祂和好，又将劝人与祂和好的职分赐给我们。”</w:t>
      </w:r>
    </w:p>
    <w:p w14:paraId="7637E719">
      <w:pPr>
        <w:widowControl w:val="0"/>
        <w:numPr>
          <w:ilvl w:val="0"/>
          <w:numId w:val="0"/>
        </w:numPr>
        <w:jc w:val="both"/>
        <w:rPr>
          <w:rFonts w:hint="eastAsia"/>
        </w:rPr>
      </w:pPr>
    </w:p>
    <w:p w14:paraId="3459305C">
      <w:pPr>
        <w:widowControl w:val="0"/>
        <w:numPr>
          <w:ilvl w:val="0"/>
          <w:numId w:val="0"/>
        </w:numPr>
        <w:jc w:val="both"/>
        <w:rPr>
          <w:rFonts w:hint="eastAsia"/>
        </w:rPr>
      </w:pPr>
      <w:r>
        <w:rPr>
          <w:rFonts w:hint="eastAsia"/>
        </w:rPr>
        <w:t>Therefore in the matter of justification, Isaiah 53:11, God calls him his servant; 'My servant shall justify many.'</w:t>
      </w:r>
    </w:p>
    <w:p w14:paraId="335F075E">
      <w:pPr>
        <w:widowControl w:val="0"/>
        <w:numPr>
          <w:ilvl w:val="0"/>
          <w:numId w:val="0"/>
        </w:numPr>
        <w:jc w:val="both"/>
        <w:rPr>
          <w:rFonts w:hint="eastAsia"/>
        </w:rPr>
      </w:pPr>
      <w:r>
        <w:rPr>
          <w:rFonts w:hint="eastAsia"/>
        </w:rPr>
        <w:t>因此在称义的事上，以赛亚书53:11，上帝称祂为祂的仆人；“我的仆人要使许多人因认识自己得称为义”。</w:t>
      </w:r>
    </w:p>
    <w:p w14:paraId="10DE6066">
      <w:pPr>
        <w:widowControl w:val="0"/>
        <w:numPr>
          <w:ilvl w:val="0"/>
          <w:numId w:val="0"/>
        </w:numPr>
        <w:jc w:val="both"/>
        <w:rPr>
          <w:rFonts w:hint="eastAsia"/>
        </w:rPr>
      </w:pPr>
    </w:p>
    <w:p w14:paraId="6067965E">
      <w:pPr>
        <w:widowControl w:val="0"/>
        <w:numPr>
          <w:ilvl w:val="0"/>
          <w:numId w:val="0"/>
        </w:numPr>
        <w:jc w:val="both"/>
        <w:rPr>
          <w:rFonts w:hint="eastAsia"/>
        </w:rPr>
      </w:pPr>
      <w:r>
        <w:rPr>
          <w:rFonts w:hint="eastAsia"/>
        </w:rPr>
        <w:t>It was God against whom principally our sins are committed, and unto whom the satisfaction of Christ was paid, and by whom it was ordained, and by virtue of whose decree it hath power to justify.</w:t>
      </w:r>
    </w:p>
    <w:p w14:paraId="22B82C53">
      <w:pPr>
        <w:widowControl w:val="0"/>
        <w:numPr>
          <w:ilvl w:val="0"/>
          <w:numId w:val="0"/>
        </w:numPr>
        <w:jc w:val="both"/>
        <w:rPr>
          <w:rFonts w:hint="eastAsia"/>
        </w:rPr>
      </w:pPr>
      <w:r>
        <w:rPr>
          <w:rFonts w:hint="eastAsia"/>
        </w:rPr>
        <w:t>我们的罪主要是得罪了上帝，基督的赎价是付给祂的，这赎价也是由祂所命定的，并因着祂的谕旨而有称义的能力。</w:t>
      </w:r>
    </w:p>
    <w:p w14:paraId="334ECBAE">
      <w:pPr>
        <w:widowControl w:val="0"/>
        <w:numPr>
          <w:ilvl w:val="0"/>
          <w:numId w:val="0"/>
        </w:numPr>
        <w:jc w:val="both"/>
        <w:rPr>
          <w:rFonts w:hint="eastAsia"/>
        </w:rPr>
      </w:pPr>
    </w:p>
    <w:p w14:paraId="60CE3549">
      <w:pPr>
        <w:widowControl w:val="0"/>
        <w:numPr>
          <w:ilvl w:val="0"/>
          <w:numId w:val="0"/>
        </w:numPr>
        <w:jc w:val="both"/>
        <w:rPr>
          <w:rFonts w:hint="eastAsia"/>
        </w:rPr>
      </w:pPr>
      <w:r>
        <w:rPr>
          <w:rFonts w:hint="eastAsia"/>
        </w:rPr>
        <w:t>As the value of it to justify us depends on the worth that is in Christ, so the acceptation of it for us depends upon God's will; 'By which will ye are sanctified through the offering of the body of Jesus,' Heb. 10:10.</w:t>
      </w:r>
    </w:p>
    <w:p w14:paraId="57D55FDA">
      <w:pPr>
        <w:widowControl w:val="0"/>
        <w:numPr>
          <w:ilvl w:val="0"/>
          <w:numId w:val="0"/>
        </w:numPr>
        <w:jc w:val="both"/>
        <w:rPr>
          <w:rFonts w:hint="eastAsia"/>
        </w:rPr>
      </w:pPr>
      <w:r>
        <w:rPr>
          <w:rFonts w:hint="eastAsia"/>
        </w:rPr>
        <w:t>它称我们为义的价值，取决于在基督里的价值，而它为我们被悦纳，则取决于上帝的旨意；“我们凭这旨意，靠耶稣基督，只一次献上祂的身体，就得以成圣。”（来10:10）。</w:t>
      </w:r>
    </w:p>
    <w:p w14:paraId="296AD318">
      <w:pPr>
        <w:widowControl w:val="0"/>
        <w:numPr>
          <w:ilvl w:val="0"/>
          <w:numId w:val="0"/>
        </w:numPr>
        <w:jc w:val="both"/>
        <w:rPr>
          <w:rFonts w:hint="eastAsia"/>
        </w:rPr>
      </w:pPr>
    </w:p>
    <w:p w14:paraId="4643339D">
      <w:pPr>
        <w:widowControl w:val="0"/>
        <w:numPr>
          <w:ilvl w:val="0"/>
          <w:numId w:val="0"/>
        </w:numPr>
        <w:jc w:val="both"/>
        <w:rPr>
          <w:rFonts w:hint="eastAsia"/>
        </w:rPr>
      </w:pPr>
      <w:r>
        <w:rPr>
          <w:rFonts w:hint="eastAsia"/>
        </w:rPr>
        <w:t>It is the will of God, spoken of before, which Christ came to accomplish.</w:t>
      </w:r>
    </w:p>
    <w:p w14:paraId="3E1947AE">
      <w:pPr>
        <w:widowControl w:val="0"/>
        <w:numPr>
          <w:ilvl w:val="0"/>
          <w:numId w:val="0"/>
        </w:numPr>
        <w:jc w:val="both"/>
        <w:rPr>
          <w:rFonts w:hint="eastAsia"/>
        </w:rPr>
      </w:pPr>
      <w:r>
        <w:rPr>
          <w:rFonts w:hint="eastAsia"/>
        </w:rPr>
        <w:t>这是上帝之前所说的旨意，是基督来要成就的。</w:t>
      </w:r>
    </w:p>
    <w:p w14:paraId="509E6EAE">
      <w:pPr>
        <w:widowControl w:val="0"/>
        <w:numPr>
          <w:ilvl w:val="0"/>
          <w:numId w:val="0"/>
        </w:numPr>
        <w:jc w:val="both"/>
        <w:rPr>
          <w:rFonts w:hint="eastAsia"/>
        </w:rPr>
      </w:pPr>
    </w:p>
    <w:p w14:paraId="5EF265B9">
      <w:pPr>
        <w:widowControl w:val="0"/>
        <w:numPr>
          <w:ilvl w:val="0"/>
          <w:numId w:val="0"/>
        </w:numPr>
        <w:jc w:val="both"/>
        <w:rPr>
          <w:rFonts w:hint="eastAsia"/>
        </w:rPr>
      </w:pPr>
      <w:r>
        <w:rPr>
          <w:rFonts w:hint="eastAsia"/>
        </w:rPr>
        <w:t>It was God that appointed the persons for whom Christ died, and Christ, as Mediator, put not in a man, but whom his Father gave him; and then the great blessing of pardon comes to be bestowed.</w:t>
      </w:r>
    </w:p>
    <w:p w14:paraId="55EBFCC8">
      <w:pPr>
        <w:widowControl w:val="0"/>
        <w:numPr>
          <w:ilvl w:val="0"/>
          <w:numId w:val="0"/>
        </w:numPr>
        <w:jc w:val="both"/>
        <w:rPr>
          <w:rFonts w:hint="eastAsia"/>
        </w:rPr>
      </w:pPr>
      <w:r>
        <w:rPr>
          <w:rFonts w:hint="eastAsia"/>
        </w:rPr>
        <w:t>是上帝指定了基督为之而死的人，基督作为中保，不是自己加进一个人，而是祂父所赐给祂的人；然后赦免的大福才得以赐下。</w:t>
      </w:r>
    </w:p>
    <w:p w14:paraId="5044E714">
      <w:pPr>
        <w:widowControl w:val="0"/>
        <w:numPr>
          <w:ilvl w:val="0"/>
          <w:numId w:val="0"/>
        </w:numPr>
        <w:jc w:val="both"/>
        <w:rPr>
          <w:rFonts w:hint="eastAsia"/>
        </w:rPr>
      </w:pPr>
    </w:p>
    <w:p w14:paraId="65A350AA">
      <w:pPr>
        <w:widowControl w:val="0"/>
        <w:numPr>
          <w:ilvl w:val="0"/>
          <w:numId w:val="0"/>
        </w:numPr>
        <w:jc w:val="both"/>
        <w:rPr>
          <w:rFonts w:hint="eastAsia"/>
        </w:rPr>
      </w:pPr>
      <w:r>
        <w:rPr>
          <w:rFonts w:hint="eastAsia"/>
        </w:rPr>
        <w:t>God guides, and directs, and orders the bestowing of it, and sets his hand to the act of grace, ere pardon comes down.</w:t>
      </w:r>
    </w:p>
    <w:p w14:paraId="0326289C">
      <w:pPr>
        <w:widowControl w:val="0"/>
        <w:numPr>
          <w:ilvl w:val="0"/>
          <w:numId w:val="0"/>
        </w:numPr>
        <w:jc w:val="both"/>
        <w:rPr>
          <w:rFonts w:hint="eastAsia"/>
        </w:rPr>
      </w:pPr>
      <w:r>
        <w:rPr>
          <w:rFonts w:hint="eastAsia"/>
        </w:rPr>
        <w:t>上帝引导、指示、并安排它的赐予，并在赦免降下之前，亲手签署恩典之举。</w:t>
      </w:r>
    </w:p>
    <w:p w14:paraId="56B214DC">
      <w:pPr>
        <w:widowControl w:val="0"/>
        <w:numPr>
          <w:ilvl w:val="0"/>
          <w:numId w:val="0"/>
        </w:numPr>
        <w:jc w:val="both"/>
        <w:rPr>
          <w:rFonts w:hint="eastAsia"/>
        </w:rPr>
      </w:pPr>
    </w:p>
    <w:p w14:paraId="152CC52E">
      <w:pPr>
        <w:widowControl w:val="0"/>
        <w:numPr>
          <w:ilvl w:val="0"/>
          <w:numId w:val="0"/>
        </w:numPr>
        <w:jc w:val="both"/>
        <w:rPr>
          <w:rFonts w:hint="eastAsia"/>
        </w:rPr>
      </w:pPr>
      <w:r>
        <w:rPr>
          <w:rFonts w:hint="eastAsia"/>
        </w:rPr>
        <w:t>Christ's merits have their efficacy to justify us ex compacto, from agreement between the Father and the Son; for though the merits are in themselves superabundant, ὑπερεπλεόνασε, 1 Tim. 1:14, the apostle therefore shewing how the righteousness of Christ is more to us than Adam's sin, tells us also that free grace must put in before it can be accepted for us, Rom. 5:17.</w:t>
      </w:r>
    </w:p>
    <w:p w14:paraId="7010E922">
      <w:pPr>
        <w:widowControl w:val="0"/>
        <w:numPr>
          <w:ilvl w:val="0"/>
          <w:numId w:val="0"/>
        </w:numPr>
        <w:jc w:val="both"/>
        <w:rPr>
          <w:rFonts w:hint="eastAsia"/>
        </w:rPr>
      </w:pPr>
      <w:r>
        <w:rPr>
          <w:rFonts w:hint="eastAsia"/>
        </w:rPr>
        <w:t>基督的功劳之所以有功效称我们为义，是ex compacto（拉丁文：出于约定），即父与子之间的约定；因为虽然功劳本身是格外丰盛的，ὑπερεπλεόνασε（希腊文：大大加增），提摩太前书1:14，使徒因此在显明基督的义对我们如何多于亚当的罪时，也告诉我们白白的恩典必须介入，它才能为我们被悦纳（罗5:17）。</w:t>
      </w:r>
    </w:p>
    <w:p w14:paraId="0DA271A2">
      <w:pPr>
        <w:widowControl w:val="0"/>
        <w:numPr>
          <w:ilvl w:val="0"/>
          <w:numId w:val="0"/>
        </w:numPr>
        <w:jc w:val="both"/>
        <w:rPr>
          <w:rFonts w:hint="eastAsia"/>
        </w:rPr>
      </w:pPr>
    </w:p>
    <w:p w14:paraId="6AF09B29">
      <w:pPr>
        <w:widowControl w:val="0"/>
        <w:numPr>
          <w:ilvl w:val="0"/>
          <w:numId w:val="0"/>
        </w:numPr>
        <w:jc w:val="both"/>
        <w:rPr>
          <w:rFonts w:hint="eastAsia"/>
        </w:rPr>
      </w:pPr>
      <w:r>
        <w:rPr>
          <w:rFonts w:hint="eastAsia"/>
        </w:rPr>
        <w:t>There are two things in justification.</w:t>
      </w:r>
    </w:p>
    <w:p w14:paraId="2C634EF4">
      <w:pPr>
        <w:widowControl w:val="0"/>
        <w:numPr>
          <w:ilvl w:val="0"/>
          <w:numId w:val="0"/>
        </w:numPr>
        <w:jc w:val="both"/>
        <w:rPr>
          <w:rFonts w:hint="eastAsia"/>
        </w:rPr>
      </w:pPr>
      <w:r>
        <w:rPr>
          <w:rFonts w:hint="eastAsia"/>
        </w:rPr>
        <w:t>称义中有两件事。</w:t>
      </w:r>
    </w:p>
    <w:p w14:paraId="494EE8A0">
      <w:pPr>
        <w:widowControl w:val="0"/>
        <w:numPr>
          <w:ilvl w:val="0"/>
          <w:numId w:val="0"/>
        </w:numPr>
        <w:jc w:val="both"/>
        <w:rPr>
          <w:rFonts w:hint="eastAsia"/>
        </w:rPr>
      </w:pPr>
    </w:p>
    <w:p w14:paraId="4E06FE90">
      <w:pPr>
        <w:widowControl w:val="0"/>
        <w:numPr>
          <w:ilvl w:val="0"/>
          <w:numId w:val="0"/>
        </w:numPr>
        <w:jc w:val="both"/>
        <w:rPr>
          <w:rFonts w:hint="eastAsia"/>
        </w:rPr>
      </w:pPr>
      <w:r>
        <w:rPr>
          <w:rFonts w:hint="eastAsia"/>
        </w:rPr>
        <w:t>1.The righteousness imputed; and that is Christ's, and to him we gofor it.</w:t>
      </w:r>
    </w:p>
    <w:p w14:paraId="0A19B7B9">
      <w:pPr>
        <w:widowControl w:val="0"/>
        <w:numPr>
          <w:ilvl w:val="0"/>
          <w:numId w:val="0"/>
        </w:numPr>
        <w:jc w:val="both"/>
        <w:rPr>
          <w:rFonts w:hint="eastAsia"/>
        </w:rPr>
      </w:pPr>
      <w:r>
        <w:rPr>
          <w:rFonts w:hint="eastAsia"/>
        </w:rPr>
        <w:t>1.所归算的义；那是基督的，我们到祂那里去得。</w:t>
      </w:r>
    </w:p>
    <w:p w14:paraId="41B16155">
      <w:pPr>
        <w:widowControl w:val="0"/>
        <w:numPr>
          <w:ilvl w:val="0"/>
          <w:numId w:val="0"/>
        </w:numPr>
        <w:jc w:val="both"/>
        <w:rPr>
          <w:rFonts w:hint="eastAsia"/>
        </w:rPr>
      </w:pPr>
    </w:p>
    <w:p w14:paraId="357E01BE">
      <w:pPr>
        <w:widowControl w:val="0"/>
        <w:numPr>
          <w:ilvl w:val="0"/>
          <w:numId w:val="0"/>
        </w:numPr>
        <w:jc w:val="both"/>
        <w:rPr>
          <w:rFonts w:hint="eastAsia"/>
        </w:rPr>
      </w:pPr>
      <w:r>
        <w:rPr>
          <w:rFonts w:hint="eastAsia"/>
        </w:rPr>
        <w:t>2.The act of imputation, the accounting it mine or thine; and that isthe act of God primarily.</w:t>
      </w:r>
    </w:p>
    <w:p w14:paraId="27A85A64">
      <w:pPr>
        <w:widowControl w:val="0"/>
        <w:numPr>
          <w:ilvl w:val="0"/>
          <w:numId w:val="0"/>
        </w:numPr>
        <w:jc w:val="both"/>
        <w:rPr>
          <w:rFonts w:hint="eastAsia"/>
        </w:rPr>
      </w:pPr>
      <w:r>
        <w:rPr>
          <w:rFonts w:hint="eastAsia"/>
        </w:rPr>
        <w:t>2.归算的行为，即算为我的或你的；那主要是上帝的行为。</w:t>
      </w:r>
    </w:p>
    <w:p w14:paraId="73DABEB9">
      <w:pPr>
        <w:widowControl w:val="0"/>
        <w:numPr>
          <w:ilvl w:val="0"/>
          <w:numId w:val="0"/>
        </w:numPr>
        <w:jc w:val="both"/>
        <w:rPr>
          <w:rFonts w:hint="eastAsia"/>
        </w:rPr>
      </w:pPr>
    </w:p>
    <w:p w14:paraId="69B443B1">
      <w:pPr>
        <w:widowControl w:val="0"/>
        <w:numPr>
          <w:ilvl w:val="0"/>
          <w:numId w:val="0"/>
        </w:numPr>
        <w:jc w:val="both"/>
        <w:rPr>
          <w:rFonts w:hint="eastAsia"/>
        </w:rPr>
      </w:pPr>
      <w:r>
        <w:rPr>
          <w:rFonts w:hint="eastAsia"/>
        </w:rPr>
        <w:t>Justification is attributed as much to free grace as to Christ's righteousness, for both are joined: Rom. 3:24, 25, 'Being justified freely by his grace, through the redemption that is in Jesus Christ: whom God hath set forth to be a propitiation, through faith in his blood, to declare his righteousness for the remission of sins that are past, through the forbearance of God.'</w:t>
      </w:r>
    </w:p>
    <w:p w14:paraId="40ADDFCF">
      <w:pPr>
        <w:widowControl w:val="0"/>
        <w:numPr>
          <w:ilvl w:val="0"/>
          <w:numId w:val="0"/>
        </w:numPr>
        <w:jc w:val="both"/>
        <w:rPr>
          <w:rFonts w:hint="eastAsia"/>
        </w:rPr>
      </w:pPr>
      <w:r>
        <w:rPr>
          <w:rFonts w:hint="eastAsia"/>
        </w:rPr>
        <w:t>称义既归于白白的恩典，也归于基督的义，因为两者是相连的：罗马书3:24, 25，“如今却蒙上帝的恩典，因基督耶稣的救赎，就白白地称义。上帝设立耶稣作挽回祭，是凭着耶稣的血，藉着人的信，要显明上帝的义；因为祂用忍耐的心宽容人先时所犯的罪。”</w:t>
      </w:r>
    </w:p>
    <w:p w14:paraId="680AA3BD">
      <w:pPr>
        <w:widowControl w:val="0"/>
        <w:numPr>
          <w:ilvl w:val="0"/>
          <w:numId w:val="0"/>
        </w:numPr>
        <w:jc w:val="both"/>
        <w:rPr>
          <w:rFonts w:hint="eastAsia"/>
        </w:rPr>
      </w:pPr>
    </w:p>
    <w:p w14:paraId="16EC0D07">
      <w:pPr>
        <w:widowControl w:val="0"/>
        <w:numPr>
          <w:ilvl w:val="0"/>
          <w:numId w:val="0"/>
        </w:numPr>
        <w:jc w:val="both"/>
        <w:rPr>
          <w:rFonts w:hint="eastAsia"/>
        </w:rPr>
      </w:pPr>
      <w:r>
        <w:rPr>
          <w:rFonts w:hint="eastAsia"/>
        </w:rPr>
        <w:t>Therefore faith looks as much to free grace ordaining and imputing, as to Christ performing.</w:t>
      </w:r>
    </w:p>
    <w:p w14:paraId="34B198A0">
      <w:pPr>
        <w:widowControl w:val="0"/>
        <w:numPr>
          <w:ilvl w:val="0"/>
          <w:numId w:val="0"/>
        </w:numPr>
        <w:jc w:val="both"/>
        <w:rPr>
          <w:rFonts w:hint="eastAsia"/>
        </w:rPr>
      </w:pPr>
      <w:r>
        <w:rPr>
          <w:rFonts w:hint="eastAsia"/>
        </w:rPr>
        <w:t>因此，信心既仰望命定和归算的白白恩典，也仰望基督的成就。</w:t>
      </w:r>
    </w:p>
    <w:p w14:paraId="560B1593">
      <w:pPr>
        <w:widowControl w:val="0"/>
        <w:numPr>
          <w:ilvl w:val="0"/>
          <w:numId w:val="0"/>
        </w:numPr>
        <w:jc w:val="both"/>
        <w:rPr>
          <w:rFonts w:hint="eastAsia"/>
        </w:rPr>
      </w:pPr>
    </w:p>
    <w:p w14:paraId="402AF8D3">
      <w:pPr>
        <w:widowControl w:val="0"/>
        <w:numPr>
          <w:ilvl w:val="0"/>
          <w:numId w:val="0"/>
        </w:numPr>
        <w:jc w:val="both"/>
        <w:rPr>
          <w:rFonts w:hint="eastAsia"/>
        </w:rPr>
      </w:pPr>
      <w:r>
        <w:rPr>
          <w:rFonts w:hint="eastAsia"/>
        </w:rPr>
        <w:t>In a word, God's free grace is the original, Christ's righteousness is instrumental to the manifestation of free grace, and faith is the instrument of apprehending all; and yet God still is in all, 2 Cor. 5:18; and Christ is 'all in all,' Col. 3:11.</w:t>
      </w:r>
    </w:p>
    <w:p w14:paraId="1DBC7D75">
      <w:pPr>
        <w:widowControl w:val="0"/>
        <w:numPr>
          <w:ilvl w:val="0"/>
          <w:numId w:val="0"/>
        </w:numPr>
        <w:jc w:val="both"/>
        <w:rPr>
          <w:rFonts w:hint="eastAsia"/>
        </w:rPr>
      </w:pPr>
      <w:r>
        <w:rPr>
          <w:rFonts w:hint="eastAsia"/>
        </w:rPr>
        <w:t>总而言之，上帝白白的恩典是源头，基督的义是彰显白白恩典的工具，信心是领悟一切的工具；然而上帝仍旧在万有之中（林后5:18）；基督是“万有之首，也在万有之内”（西3:11）。</w:t>
      </w:r>
    </w:p>
    <w:p w14:paraId="298707CF">
      <w:pPr>
        <w:widowControl w:val="0"/>
        <w:numPr>
          <w:ilvl w:val="0"/>
          <w:numId w:val="0"/>
        </w:numPr>
        <w:jc w:val="both"/>
        <w:rPr>
          <w:rFonts w:hint="eastAsia"/>
        </w:rPr>
      </w:pPr>
    </w:p>
    <w:p w14:paraId="06FE97C4">
      <w:pPr>
        <w:widowControl w:val="0"/>
        <w:numPr>
          <w:ilvl w:val="0"/>
          <w:numId w:val="0"/>
        </w:numPr>
        <w:jc w:val="both"/>
        <w:rPr>
          <w:rFonts w:hint="eastAsia"/>
        </w:rPr>
      </w:pPr>
      <w:r>
        <w:rPr>
          <w:rFonts w:hint="eastAsia"/>
        </w:rPr>
        <w:t>And faith, as it is our act, is nothing at all in our justification, but only as it apprehends all.</w:t>
      </w:r>
    </w:p>
    <w:p w14:paraId="70D10CAD">
      <w:pPr>
        <w:widowControl w:val="0"/>
        <w:numPr>
          <w:ilvl w:val="0"/>
          <w:numId w:val="0"/>
        </w:numPr>
        <w:jc w:val="both"/>
        <w:rPr>
          <w:rFonts w:hint="eastAsia"/>
        </w:rPr>
      </w:pPr>
      <w:r>
        <w:rPr>
          <w:rFonts w:hint="eastAsia"/>
        </w:rPr>
        <w:t>而信心，作为我们的行为，在我们称义中毫无作用，只在于它领悟一切。</w:t>
      </w:r>
    </w:p>
    <w:p w14:paraId="34BCFCED">
      <w:pPr>
        <w:widowControl w:val="0"/>
        <w:numPr>
          <w:ilvl w:val="0"/>
          <w:numId w:val="0"/>
        </w:numPr>
        <w:jc w:val="both"/>
        <w:rPr>
          <w:rFonts w:hint="eastAsia"/>
        </w:rPr>
      </w:pPr>
    </w:p>
    <w:p w14:paraId="0DB6EEBC">
      <w:pPr>
        <w:widowControl w:val="0"/>
        <w:numPr>
          <w:ilvl w:val="0"/>
          <w:numId w:val="0"/>
        </w:numPr>
        <w:jc w:val="both"/>
        <w:rPr>
          <w:rFonts w:hint="eastAsia"/>
        </w:rPr>
      </w:pPr>
      <w:r>
        <w:rPr>
          <w:rFonts w:hint="eastAsia"/>
        </w:rPr>
        <w:t>Now, for a direction concerning God justifying as the object of your faith, you are to consider all the acts and ways of God justifying, and to direct you to a right conceiving of God as justifying, you must know that there are tria momenta, or three stages of motion in this way.</w:t>
      </w:r>
    </w:p>
    <w:p w14:paraId="54095367">
      <w:pPr>
        <w:widowControl w:val="0"/>
        <w:numPr>
          <w:ilvl w:val="0"/>
          <w:numId w:val="0"/>
        </w:numPr>
        <w:jc w:val="both"/>
        <w:rPr>
          <w:rFonts w:hint="eastAsia"/>
        </w:rPr>
      </w:pPr>
      <w:r>
        <w:rPr>
          <w:rFonts w:hint="eastAsia"/>
        </w:rPr>
        <w:t>现在，为着指导你们将称义的上帝作为信心的对象，你们要思想上帝称义的一切行为和方式，为要引导你们正确地理解作为称义者的上帝，你们必须知道在此途中有tria momenta（拉丁文：三个时刻），或说三个运动阶段。</w:t>
      </w:r>
    </w:p>
    <w:p w14:paraId="153548D2">
      <w:pPr>
        <w:widowControl w:val="0"/>
        <w:numPr>
          <w:ilvl w:val="0"/>
          <w:numId w:val="0"/>
        </w:numPr>
        <w:jc w:val="both"/>
        <w:rPr>
          <w:rFonts w:hint="eastAsia"/>
        </w:rPr>
      </w:pPr>
    </w:p>
    <w:p w14:paraId="3AFC2741">
      <w:pPr>
        <w:widowControl w:val="0"/>
        <w:numPr>
          <w:ilvl w:val="0"/>
          <w:numId w:val="0"/>
        </w:numPr>
        <w:jc w:val="both"/>
        <w:rPr>
          <w:rFonts w:hint="eastAsia"/>
        </w:rPr>
      </w:pPr>
      <w:r>
        <w:rPr>
          <w:rFonts w:hint="eastAsia"/>
        </w:rPr>
        <w:t>I do not say that there are three parts of justification itself, which, as it is applied to us, is actus individuus, an individual act; but three several steps, three paces and progresses of God, as I may call them; though, in respect of the materials which justification consisteth of, it is actus totalis, an entire act, a complete discharge from all sin, and a perfect investiture with the whole righteousness of Christ.</w:t>
      </w:r>
    </w:p>
    <w:p w14:paraId="5D2D2202">
      <w:pPr>
        <w:widowControl w:val="0"/>
        <w:numPr>
          <w:ilvl w:val="0"/>
          <w:numId w:val="0"/>
        </w:numPr>
        <w:jc w:val="both"/>
        <w:rPr>
          <w:rFonts w:hint="eastAsia"/>
        </w:rPr>
      </w:pPr>
      <w:r>
        <w:rPr>
          <w:rFonts w:hint="eastAsia"/>
        </w:rPr>
        <w:t>我不是说称义本身有三个部分，它应用于我们时是actus individuus（拉丁文：一个不可分割的行为）；而是三个不同的步骤，上帝的三个步伐和进程，容我如此称呼；虽然就称义所包含的材料而言，它是actus totalis（拉丁文：一个完整的行为），一个从所有罪中完全的释放，以及对基督全部公义的完美授予。</w:t>
      </w:r>
    </w:p>
    <w:p w14:paraId="27E5F9B5">
      <w:pPr>
        <w:widowControl w:val="0"/>
        <w:numPr>
          <w:ilvl w:val="0"/>
          <w:numId w:val="0"/>
        </w:numPr>
        <w:jc w:val="both"/>
        <w:rPr>
          <w:rFonts w:hint="eastAsia"/>
        </w:rPr>
      </w:pPr>
    </w:p>
    <w:p w14:paraId="002F7793">
      <w:pPr>
        <w:widowControl w:val="0"/>
        <w:numPr>
          <w:ilvl w:val="0"/>
          <w:numId w:val="0"/>
        </w:numPr>
        <w:jc w:val="both"/>
        <w:rPr>
          <w:rFonts w:hint="eastAsia"/>
        </w:rPr>
      </w:pPr>
      <w:r>
        <w:rPr>
          <w:rFonts w:hint="eastAsia"/>
        </w:rPr>
        <w:t>God pardons not the debt by halves, nor bestows Christ's righteousness by parcels, but entitles us to the whole in every of those moments of justification: yet, in regard of our investiture into this, there are several pauses, or several iterations of this act; as in passing over an estate in land, when the deeds are drawn, written, and sealed, there is a title or interest given into the whole estate; and then again, when possession is further given, it is not an interest into any new parcel, but both convey the whole estate; yet they may be called several acts of conveyance, and of title and admission into it: and such several acts of investiture of us into this whole grace of justification were performed towards us by God, which go to the accomplishment of it.</w:t>
      </w:r>
    </w:p>
    <w:p w14:paraId="6B5C1547">
      <w:pPr>
        <w:widowControl w:val="0"/>
        <w:numPr>
          <w:ilvl w:val="0"/>
          <w:numId w:val="0"/>
        </w:numPr>
        <w:jc w:val="both"/>
        <w:rPr>
          <w:rFonts w:hint="eastAsia"/>
        </w:rPr>
      </w:pPr>
      <w:r>
        <w:rPr>
          <w:rFonts w:hint="eastAsia"/>
        </w:rPr>
        <w:t>上帝不是赦免一半的债务，也不是分批赐予基督的义，而是在称义的每一个时刻都使我们有权得到全部：然而，就我们被授予此事而言，有几个停顿，或说此行为的几次重复；就像转让一份地产，当契约被草拟、书写和盖章时，就给予了对整个产业的所有权或权益；然后当进一步给予占有时，这并非是对任何新地块的权益，而是两者都转让了整个产业；然而它们可被称为几次转让的行为，以及获得所有权和进入其中的行为：上帝向我们施行的，就是这样几次将我们授予这整个称义恩典的行为，这些行为共同完成了它。</w:t>
      </w:r>
    </w:p>
    <w:p w14:paraId="2FA80106">
      <w:pPr>
        <w:widowControl w:val="0"/>
        <w:numPr>
          <w:ilvl w:val="0"/>
          <w:numId w:val="0"/>
        </w:numPr>
        <w:jc w:val="both"/>
        <w:rPr>
          <w:rFonts w:hint="eastAsia"/>
        </w:rPr>
      </w:pPr>
    </w:p>
    <w:p w14:paraId="0A51AC61">
      <w:pPr>
        <w:widowControl w:val="0"/>
        <w:numPr>
          <w:ilvl w:val="0"/>
          <w:numId w:val="0"/>
        </w:numPr>
        <w:jc w:val="both"/>
        <w:rPr>
          <w:rFonts w:hint="eastAsia"/>
        </w:rPr>
      </w:pPr>
      <w:r>
        <w:rPr>
          <w:rFonts w:hint="eastAsia"/>
        </w:rPr>
        <w:t>This also answers to the distinct works of the three persons, who, as they have a distinct hand in the whole work of redemption, so also in this main point of our justification.</w:t>
      </w:r>
    </w:p>
    <w:p w14:paraId="5025B03E">
      <w:pPr>
        <w:widowControl w:val="0"/>
        <w:numPr>
          <w:ilvl w:val="0"/>
          <w:numId w:val="0"/>
        </w:numPr>
        <w:jc w:val="both"/>
        <w:rPr>
          <w:rFonts w:hint="eastAsia"/>
        </w:rPr>
      </w:pPr>
      <w:r>
        <w:rPr>
          <w:rFonts w:hint="eastAsia"/>
        </w:rPr>
        <w:t>这也对应于三位一体神三个位格各自的工作，祂们既在整个救赎工作中各有其独特的作为，在我们称义的这个主要点上也是如此。</w:t>
      </w:r>
    </w:p>
    <w:p w14:paraId="0F2FFF73">
      <w:pPr>
        <w:widowControl w:val="0"/>
        <w:numPr>
          <w:ilvl w:val="0"/>
          <w:numId w:val="0"/>
        </w:numPr>
        <w:jc w:val="both"/>
        <w:rPr>
          <w:rFonts w:hint="eastAsia"/>
        </w:rPr>
      </w:pPr>
    </w:p>
    <w:p w14:paraId="1D394C25">
      <w:pPr>
        <w:widowControl w:val="0"/>
        <w:numPr>
          <w:ilvl w:val="0"/>
          <w:numId w:val="0"/>
        </w:numPr>
        <w:jc w:val="both"/>
        <w:rPr>
          <w:rFonts w:hint="eastAsia"/>
        </w:rPr>
      </w:pPr>
      <w:r>
        <w:rPr>
          <w:rFonts w:hint="eastAsia"/>
        </w:rPr>
        <w:t>1.The first progress or step was at the first covenant-making andstriking of the bargain from all eternity.</w:t>
      </w:r>
    </w:p>
    <w:p w14:paraId="34C3AD14">
      <w:pPr>
        <w:widowControl w:val="0"/>
        <w:numPr>
          <w:ilvl w:val="0"/>
          <w:numId w:val="0"/>
        </w:numPr>
        <w:jc w:val="both"/>
        <w:rPr>
          <w:rFonts w:hint="eastAsia"/>
        </w:rPr>
      </w:pPr>
      <w:r>
        <w:rPr>
          <w:rFonts w:hint="eastAsia"/>
        </w:rPr>
        <w:t>1.第一个进程或步骤是在永恒之初立约和达成协议之时。</w:t>
      </w:r>
    </w:p>
    <w:p w14:paraId="4E834135">
      <w:pPr>
        <w:widowControl w:val="0"/>
        <w:numPr>
          <w:ilvl w:val="0"/>
          <w:numId w:val="0"/>
        </w:numPr>
        <w:jc w:val="both"/>
        <w:rPr>
          <w:rFonts w:hint="eastAsia"/>
        </w:rPr>
      </w:pPr>
    </w:p>
    <w:p w14:paraId="009A8E08">
      <w:pPr>
        <w:widowControl w:val="0"/>
        <w:numPr>
          <w:ilvl w:val="0"/>
          <w:numId w:val="0"/>
        </w:numPr>
        <w:jc w:val="both"/>
        <w:rPr>
          <w:rFonts w:hint="eastAsia"/>
        </w:rPr>
      </w:pPr>
      <w:r>
        <w:rPr>
          <w:rFonts w:hint="eastAsia"/>
        </w:rPr>
        <w:t>We may say of all spiritual blessings in Christ what is said of Christ, that their 'goings forth are from everlasting.'</w:t>
      </w:r>
    </w:p>
    <w:p w14:paraId="27CA123F">
      <w:pPr>
        <w:widowControl w:val="0"/>
        <w:numPr>
          <w:ilvl w:val="0"/>
          <w:numId w:val="0"/>
        </w:numPr>
        <w:jc w:val="both"/>
        <w:rPr>
          <w:rFonts w:hint="eastAsia"/>
        </w:rPr>
      </w:pPr>
      <w:r>
        <w:rPr>
          <w:rFonts w:hint="eastAsia"/>
        </w:rPr>
        <w:t>我们可以对在基督里一切属灵的福气说基督被说的话，即祂们的“根源从亘古”。</w:t>
      </w:r>
    </w:p>
    <w:p w14:paraId="1E85C1EA">
      <w:pPr>
        <w:widowControl w:val="0"/>
        <w:numPr>
          <w:ilvl w:val="0"/>
          <w:numId w:val="0"/>
        </w:numPr>
        <w:jc w:val="both"/>
        <w:rPr>
          <w:rFonts w:hint="eastAsia"/>
        </w:rPr>
      </w:pPr>
    </w:p>
    <w:p w14:paraId="05A5B757">
      <w:pPr>
        <w:widowControl w:val="0"/>
        <w:numPr>
          <w:ilvl w:val="0"/>
          <w:numId w:val="0"/>
        </w:numPr>
        <w:jc w:val="both"/>
        <w:rPr>
          <w:rFonts w:hint="eastAsia"/>
        </w:rPr>
      </w:pPr>
      <w:r>
        <w:rPr>
          <w:rFonts w:hint="eastAsia"/>
        </w:rPr>
        <w:t>Justified then we were when first elected, though not in our own persons, yet in our Head, as he had our persons then given him, and we came to have a being and interest in him.</w:t>
      </w:r>
    </w:p>
    <w:p w14:paraId="1E28007C">
      <w:pPr>
        <w:widowControl w:val="0"/>
        <w:numPr>
          <w:ilvl w:val="0"/>
          <w:numId w:val="0"/>
        </w:numPr>
        <w:jc w:val="both"/>
        <w:rPr>
          <w:rFonts w:hint="eastAsia"/>
        </w:rPr>
      </w:pPr>
      <w:r>
        <w:rPr>
          <w:rFonts w:hint="eastAsia"/>
        </w:rPr>
        <w:t>那时我们就被称义了，即我们最初被拣选之时，虽然不是在我们自己的人格里，而是在我们的元首里，因为那时我们的人格被赐给了祂，我们就在祂里面有了存在和权益。</w:t>
      </w:r>
    </w:p>
    <w:p w14:paraId="6C025EE9">
      <w:pPr>
        <w:widowControl w:val="0"/>
        <w:numPr>
          <w:ilvl w:val="0"/>
          <w:numId w:val="0"/>
        </w:numPr>
        <w:jc w:val="both"/>
        <w:rPr>
          <w:rFonts w:hint="eastAsia"/>
        </w:rPr>
      </w:pPr>
    </w:p>
    <w:p w14:paraId="3FB89AD5">
      <w:pPr>
        <w:widowControl w:val="0"/>
        <w:numPr>
          <w:ilvl w:val="0"/>
          <w:numId w:val="0"/>
        </w:numPr>
        <w:jc w:val="both"/>
        <w:rPr>
          <w:rFonts w:hint="eastAsia"/>
        </w:rPr>
      </w:pPr>
      <w:r>
        <w:rPr>
          <w:rFonts w:hint="eastAsia"/>
        </w:rPr>
        <w:t>'You are in Christ,' saith the apostle, and so we had the promise made of all spiritual blessings in him, and he took all the deeds of all in our name; so that in Christ we were 'blessed with all spiritual blessings,' Eph. 1:3; as we are blessed with all other, so with this also, that we were justified then in Christ.</w:t>
      </w:r>
    </w:p>
    <w:p w14:paraId="2026BEB0">
      <w:pPr>
        <w:widowControl w:val="0"/>
        <w:numPr>
          <w:ilvl w:val="0"/>
          <w:numId w:val="0"/>
        </w:numPr>
        <w:jc w:val="both"/>
        <w:rPr>
          <w:rFonts w:hint="eastAsia"/>
        </w:rPr>
      </w:pPr>
      <w:r>
        <w:rPr>
          <w:rFonts w:hint="eastAsia"/>
        </w:rPr>
        <w:t>“你们在基督里”，使徒说，因此我们在祂里面得到了所有属灵福气的应许，祂以我们的名义拿了所有的契约；所以在基督里我们“蒙了天上各样属灵的福气”（弗1:3）；我们既蒙了所有其他的福气，也蒙了这福气，即那时我们在基督里被称义了。</w:t>
      </w:r>
    </w:p>
    <w:p w14:paraId="3DC742A5">
      <w:pPr>
        <w:widowControl w:val="0"/>
        <w:numPr>
          <w:ilvl w:val="0"/>
          <w:numId w:val="0"/>
        </w:numPr>
        <w:jc w:val="both"/>
        <w:rPr>
          <w:rFonts w:hint="eastAsia"/>
        </w:rPr>
      </w:pPr>
    </w:p>
    <w:p w14:paraId="6F6939A0">
      <w:pPr>
        <w:widowControl w:val="0"/>
        <w:numPr>
          <w:ilvl w:val="0"/>
          <w:numId w:val="0"/>
        </w:numPr>
        <w:jc w:val="both"/>
        <w:rPr>
          <w:rFonts w:hint="eastAsia"/>
        </w:rPr>
      </w:pPr>
      <w:r>
        <w:rPr>
          <w:rFonts w:hint="eastAsia"/>
        </w:rPr>
        <w:t>To this purpose is that place, Rom. 8:30, where he speaks of all those blessings which are applied to us after redemption, as calling, justification, glorification, as of things already past and done, even then when he did predestinate us: 'Whom he hath predestinated, them he hath called, them he hath justified, them he hath glorified.'</w:t>
      </w:r>
    </w:p>
    <w:p w14:paraId="70009284">
      <w:pPr>
        <w:widowControl w:val="0"/>
        <w:numPr>
          <w:ilvl w:val="0"/>
          <w:numId w:val="0"/>
        </w:numPr>
        <w:jc w:val="both"/>
        <w:rPr>
          <w:rFonts w:hint="eastAsia"/>
        </w:rPr>
      </w:pPr>
      <w:r>
        <w:rPr>
          <w:rFonts w:hint="eastAsia"/>
        </w:rPr>
        <w:t>为此目的是罗马书8:30那处经文，祂说到所有在救赎后应用于我们的福气，如呼召、称义、得荣耀，都如同已经过去和完成的事，甚至在祂预定我们之时就是如此：“预先所定下的人又召他们来；所召来的人又称他们为义；所称为义的人又叫他们得荣耀。”</w:t>
      </w:r>
    </w:p>
    <w:p w14:paraId="4A409044">
      <w:pPr>
        <w:widowControl w:val="0"/>
        <w:numPr>
          <w:ilvl w:val="0"/>
          <w:numId w:val="0"/>
        </w:numPr>
        <w:jc w:val="both"/>
        <w:rPr>
          <w:rFonts w:hint="eastAsia"/>
        </w:rPr>
      </w:pPr>
    </w:p>
    <w:p w14:paraId="73CA80CE">
      <w:pPr>
        <w:widowControl w:val="0"/>
        <w:numPr>
          <w:ilvl w:val="0"/>
          <w:numId w:val="0"/>
        </w:numPr>
        <w:jc w:val="both"/>
        <w:rPr>
          <w:rFonts w:hint="eastAsia"/>
        </w:rPr>
      </w:pPr>
      <w:r>
        <w:rPr>
          <w:rFonts w:hint="eastAsia"/>
        </w:rPr>
        <w:t>He speaks it as in the time past.</w:t>
      </w:r>
    </w:p>
    <w:p w14:paraId="192C8AEC">
      <w:pPr>
        <w:widowControl w:val="0"/>
        <w:numPr>
          <w:ilvl w:val="0"/>
          <w:numId w:val="0"/>
        </w:numPr>
        <w:jc w:val="both"/>
        <w:rPr>
          <w:rFonts w:hint="eastAsia"/>
        </w:rPr>
      </w:pPr>
      <w:r>
        <w:rPr>
          <w:rFonts w:hint="eastAsia"/>
        </w:rPr>
        <w:t>祂说这话时用的是过去时态。</w:t>
      </w:r>
    </w:p>
    <w:p w14:paraId="320D6101">
      <w:pPr>
        <w:widowControl w:val="0"/>
        <w:numPr>
          <w:ilvl w:val="0"/>
          <w:numId w:val="0"/>
        </w:numPr>
        <w:jc w:val="both"/>
        <w:rPr>
          <w:rFonts w:hint="eastAsia"/>
        </w:rPr>
      </w:pPr>
    </w:p>
    <w:p w14:paraId="49747E6B">
      <w:pPr>
        <w:widowControl w:val="0"/>
        <w:numPr>
          <w:ilvl w:val="0"/>
          <w:numId w:val="0"/>
        </w:numPr>
        <w:jc w:val="both"/>
        <w:rPr>
          <w:rFonts w:hint="eastAsia"/>
        </w:rPr>
      </w:pPr>
      <w:r>
        <w:rPr>
          <w:rFonts w:hint="eastAsia"/>
        </w:rPr>
        <w:t>Neither speaks he thus of these blessings as past simply in regard of that presence, in which all things stand before him from eternity, all things both past, present, and to come, being to him as present.</w:t>
      </w:r>
    </w:p>
    <w:p w14:paraId="1F6C5714">
      <w:pPr>
        <w:widowControl w:val="0"/>
        <w:numPr>
          <w:ilvl w:val="0"/>
          <w:numId w:val="0"/>
        </w:numPr>
        <w:jc w:val="both"/>
        <w:rPr>
          <w:rFonts w:hint="eastAsia"/>
        </w:rPr>
      </w:pPr>
      <w:r>
        <w:rPr>
          <w:rFonts w:hint="eastAsia"/>
        </w:rPr>
        <w:t>祂如此说这些福气为过去之事，并非仅仅因为在祂面前万物从永恒就存在，过去、现在、和将来的事对祂都如同现在。</w:t>
      </w:r>
    </w:p>
    <w:p w14:paraId="28A7EA72">
      <w:pPr>
        <w:widowControl w:val="0"/>
        <w:numPr>
          <w:ilvl w:val="0"/>
          <w:numId w:val="0"/>
        </w:numPr>
        <w:jc w:val="both"/>
        <w:rPr>
          <w:rFonts w:hint="eastAsia"/>
        </w:rPr>
      </w:pPr>
    </w:p>
    <w:p w14:paraId="309BD547">
      <w:pPr>
        <w:widowControl w:val="0"/>
        <w:numPr>
          <w:ilvl w:val="0"/>
          <w:numId w:val="0"/>
        </w:numPr>
        <w:jc w:val="both"/>
        <w:rPr>
          <w:rFonts w:hint="eastAsia"/>
        </w:rPr>
      </w:pPr>
      <w:r>
        <w:rPr>
          <w:rFonts w:hint="eastAsia"/>
        </w:rPr>
        <w:t>Nor doth he speak it only in regard of a resolution or purpose taken up to call and justify, he 'calling things that are not as if they were,' Rom. 4:17.</w:t>
      </w:r>
    </w:p>
    <w:p w14:paraId="1E2673CC">
      <w:pPr>
        <w:widowControl w:val="0"/>
        <w:numPr>
          <w:ilvl w:val="0"/>
          <w:numId w:val="0"/>
        </w:numPr>
        <w:jc w:val="both"/>
        <w:rPr>
          <w:rFonts w:hint="eastAsia"/>
        </w:rPr>
      </w:pPr>
      <w:r>
        <w:rPr>
          <w:rFonts w:hint="eastAsia"/>
        </w:rPr>
        <w:t>祂如此说也不仅是因为祂下定决心或定意要呼召和称义，祂“称无为有”（罗4:17）。</w:t>
      </w:r>
    </w:p>
    <w:p w14:paraId="3F8943A6">
      <w:pPr>
        <w:widowControl w:val="0"/>
        <w:numPr>
          <w:ilvl w:val="0"/>
          <w:numId w:val="0"/>
        </w:numPr>
        <w:jc w:val="both"/>
        <w:rPr>
          <w:rFonts w:hint="eastAsia"/>
        </w:rPr>
      </w:pPr>
    </w:p>
    <w:p w14:paraId="1F353471">
      <w:pPr>
        <w:widowControl w:val="0"/>
        <w:numPr>
          <w:ilvl w:val="0"/>
          <w:numId w:val="0"/>
        </w:numPr>
        <w:jc w:val="both"/>
        <w:rPr>
          <w:rFonts w:hint="eastAsia"/>
        </w:rPr>
      </w:pPr>
      <w:r>
        <w:rPr>
          <w:rFonts w:hint="eastAsia"/>
        </w:rPr>
        <w:t>For thus it may be said of all his other works towards the creatures in common, that he hath created and preserved them from everlasting.</w:t>
      </w:r>
    </w:p>
    <w:p w14:paraId="77EFB3CE">
      <w:pPr>
        <w:widowControl w:val="0"/>
        <w:numPr>
          <w:ilvl w:val="0"/>
          <w:numId w:val="0"/>
        </w:numPr>
        <w:jc w:val="both"/>
        <w:rPr>
          <w:rFonts w:hint="eastAsia"/>
        </w:rPr>
      </w:pPr>
      <w:r>
        <w:rPr>
          <w:rFonts w:hint="eastAsia"/>
        </w:rPr>
        <w:t>因为这样一来，祂对所有受造物的一般作为，也可以说祂从永恒就创造和保守了它们。</w:t>
      </w:r>
    </w:p>
    <w:p w14:paraId="2095DD1D">
      <w:pPr>
        <w:widowControl w:val="0"/>
        <w:numPr>
          <w:ilvl w:val="0"/>
          <w:numId w:val="0"/>
        </w:numPr>
        <w:jc w:val="both"/>
        <w:rPr>
          <w:rFonts w:hint="eastAsia"/>
        </w:rPr>
      </w:pPr>
    </w:p>
    <w:p w14:paraId="7C5BE3DD">
      <w:pPr>
        <w:widowControl w:val="0"/>
        <w:numPr>
          <w:ilvl w:val="0"/>
          <w:numId w:val="0"/>
        </w:numPr>
        <w:jc w:val="both"/>
        <w:rPr>
          <w:rFonts w:hint="eastAsia"/>
        </w:rPr>
      </w:pPr>
      <w:r>
        <w:rPr>
          <w:rFonts w:hint="eastAsia"/>
        </w:rPr>
        <w:t>But in a more special relation are these blessings decreed said to have been bestowed, because, though they existed not in themselves, yet they existed really in a Head that represented them and us, who was by to answer for them, and to undertake for them, which other creatures could not do; and there was an actual donation and receiving of all these for us (as truly as a feoffee in trust may take lands for one unborn), by virtue of a covenant made with Christ, whereby Christ had all our sins imputed unto him, and so taken off from us, Christ having then covenanted to take all our sins upon him when he took our persons to be his; and God having covenanted not to impute sin unto us, but to look at him for the payment of all, and at us as discharged.</w:t>
      </w:r>
    </w:p>
    <w:p w14:paraId="597760DB">
      <w:pPr>
        <w:widowControl w:val="0"/>
        <w:numPr>
          <w:ilvl w:val="0"/>
          <w:numId w:val="0"/>
        </w:numPr>
        <w:jc w:val="both"/>
        <w:rPr>
          <w:rFonts w:hint="eastAsia"/>
        </w:rPr>
      </w:pPr>
      <w:r>
        <w:rPr>
          <w:rFonts w:hint="eastAsia"/>
        </w:rPr>
        <w:t>但这些被命定的福气，是在一种更特殊的关系中被称为已赐下的，因为，虽然它们本身并不存在，但它们真实地存在于一个代表它们和我们的元首里，祂在旁为它们负责，为它们担当，这是其他受造物所不能做的；并且那时已有一个为我们的实际赐予和领受（真实如同一个受托人可以为未出生者接受土地），是藉着与基督所立的约，藉此基督将我们所有的罪都归到祂身上，从而从我们身上除去，因为基督那时在接受我们的人格为祂的时，就立约要承担我们所有的罪；而上帝也立约不定我们的罪，而是向祂要求所有的偿还，并视我们为已得释放。</w:t>
      </w:r>
    </w:p>
    <w:p w14:paraId="65693AEB">
      <w:pPr>
        <w:widowControl w:val="0"/>
        <w:numPr>
          <w:ilvl w:val="0"/>
          <w:numId w:val="0"/>
        </w:numPr>
        <w:jc w:val="both"/>
        <w:rPr>
          <w:rFonts w:hint="eastAsia"/>
        </w:rPr>
      </w:pPr>
    </w:p>
    <w:p w14:paraId="6B038023">
      <w:pPr>
        <w:widowControl w:val="0"/>
        <w:numPr>
          <w:ilvl w:val="0"/>
          <w:numId w:val="0"/>
        </w:numPr>
        <w:jc w:val="both"/>
        <w:rPr>
          <w:rFonts w:hint="eastAsia"/>
        </w:rPr>
      </w:pPr>
      <w:r>
        <w:rPr>
          <w:rFonts w:hint="eastAsia"/>
        </w:rPr>
        <w:t>Of this seems that place, 2 Cor. 5:19, evidently to speak, as importing that everlasting transaction, as I have shewn,* 'God was in Christ reconciling the world unto himself, not imputing their trespasses unto them'; i.e., not imputing them then, when he was reconciling us unto himself in Christ.</w:t>
      </w:r>
    </w:p>
    <w:p w14:paraId="4079350E">
      <w:pPr>
        <w:widowControl w:val="0"/>
        <w:numPr>
          <w:ilvl w:val="0"/>
          <w:numId w:val="0"/>
        </w:numPr>
        <w:jc w:val="both"/>
        <w:rPr>
          <w:rFonts w:hint="eastAsia"/>
        </w:rPr>
      </w:pPr>
      <w:r>
        <w:rPr>
          <w:rFonts w:hint="eastAsia"/>
        </w:rPr>
        <w:t>哥林多后书5:19那处经文似乎清楚地说明了这一点，如我所展示的，意指那永恒的交易*，“这就是上帝在基督里，叫世人与自己和好，不将他们的过犯归到他们身上”；也就是说，当祂在基督里使我们与自己和好时，祂就不将过犯归到他们身上。</w:t>
      </w:r>
    </w:p>
    <w:p w14:paraId="14065180">
      <w:pPr>
        <w:widowControl w:val="0"/>
        <w:numPr>
          <w:ilvl w:val="0"/>
          <w:numId w:val="0"/>
        </w:numPr>
        <w:jc w:val="both"/>
        <w:rPr>
          <w:rFonts w:hint="eastAsia"/>
        </w:rPr>
      </w:pPr>
    </w:p>
    <w:p w14:paraId="349BFD44">
      <w:pPr>
        <w:widowControl w:val="0"/>
        <w:numPr>
          <w:ilvl w:val="0"/>
          <w:numId w:val="0"/>
        </w:numPr>
        <w:jc w:val="both"/>
        <w:rPr>
          <w:rFonts w:hint="eastAsia"/>
        </w:rPr>
      </w:pPr>
      <w:r>
        <w:rPr>
          <w:rFonts w:hint="eastAsia"/>
        </w:rPr>
        <w:t>So as then God told Christ, as it were, (for it was a real covenant), that he would look for his debt and satisfaction of him, and that he did let the sinners go free; and so they are in this respect justified from all eternity.</w:t>
      </w:r>
    </w:p>
    <w:p w14:paraId="5DCA6AE2">
      <w:pPr>
        <w:widowControl w:val="0"/>
        <w:numPr>
          <w:ilvl w:val="0"/>
          <w:numId w:val="0"/>
        </w:numPr>
        <w:jc w:val="both"/>
        <w:rPr>
          <w:rFonts w:hint="eastAsia"/>
        </w:rPr>
      </w:pPr>
      <w:r>
        <w:rPr>
          <w:rFonts w:hint="eastAsia"/>
        </w:rPr>
        <w:t>因此，那时上帝就仿佛告诉基督（因为那是一个真实的约），祂会向祂要求债务和补偿，并且祂让罪人得自由；所以他们在这方面从永恒就被称义了。</w:t>
      </w:r>
    </w:p>
    <w:p w14:paraId="335E970E">
      <w:pPr>
        <w:widowControl w:val="0"/>
        <w:numPr>
          <w:ilvl w:val="0"/>
          <w:numId w:val="0"/>
        </w:numPr>
        <w:jc w:val="both"/>
        <w:rPr>
          <w:rFonts w:hint="eastAsia"/>
        </w:rPr>
      </w:pPr>
    </w:p>
    <w:p w14:paraId="6CF52AEA">
      <w:pPr>
        <w:widowControl w:val="0"/>
        <w:numPr>
          <w:ilvl w:val="0"/>
          <w:numId w:val="0"/>
        </w:numPr>
        <w:jc w:val="both"/>
        <w:rPr>
          <w:rFonts w:hint="eastAsia"/>
        </w:rPr>
      </w:pPr>
      <w:r>
        <w:rPr>
          <w:rFonts w:hint="eastAsia"/>
        </w:rPr>
        <w:t>And indeed, if the promise of life was then given us (as the apostle Paul speaks, Titus 1:2), then also justification of life, without which we could not come to life.</w:t>
      </w:r>
    </w:p>
    <w:p w14:paraId="55CB8979">
      <w:pPr>
        <w:widowControl w:val="0"/>
        <w:numPr>
          <w:ilvl w:val="0"/>
          <w:numId w:val="0"/>
        </w:numPr>
        <w:jc w:val="both"/>
        <w:rPr>
          <w:rFonts w:hint="eastAsia"/>
        </w:rPr>
      </w:pPr>
      <w:r>
        <w:rPr>
          <w:rFonts w:hint="eastAsia"/>
        </w:rPr>
        <w:t>并且，如果那时生命的应许已经赐给我们（如使徒保罗所说，提多书1:2），那么生命的称义也同样赐下了，没有它我们就不能得生命。</w:t>
      </w:r>
    </w:p>
    <w:p w14:paraId="3A7085FD">
      <w:pPr>
        <w:widowControl w:val="0"/>
        <w:numPr>
          <w:ilvl w:val="0"/>
          <w:numId w:val="0"/>
        </w:numPr>
        <w:jc w:val="both"/>
        <w:rPr>
          <w:rFonts w:hint="eastAsia"/>
        </w:rPr>
      </w:pPr>
    </w:p>
    <w:p w14:paraId="7EA6EA4E">
      <w:pPr>
        <w:widowControl w:val="0"/>
        <w:numPr>
          <w:ilvl w:val="0"/>
          <w:numId w:val="0"/>
        </w:numPr>
        <w:jc w:val="both"/>
        <w:rPr>
          <w:rFonts w:hint="eastAsia"/>
        </w:rPr>
      </w:pPr>
      <w:r>
        <w:rPr>
          <w:rFonts w:hint="eastAsia"/>
        </w:rPr>
        <w:t>Yet this is but the inchoation, though it be an estating us into the whole tenure of life.</w:t>
      </w:r>
    </w:p>
    <w:p w14:paraId="3EFB41B7">
      <w:pPr>
        <w:widowControl w:val="0"/>
        <w:numPr>
          <w:ilvl w:val="0"/>
          <w:numId w:val="0"/>
        </w:numPr>
        <w:jc w:val="both"/>
        <w:rPr>
          <w:rFonts w:hint="eastAsia"/>
        </w:rPr>
      </w:pPr>
      <w:r>
        <w:rPr>
          <w:rFonts w:hint="eastAsia"/>
        </w:rPr>
        <w:t>然而这只是开端，虽然它使我们拥有了整个生命的产业权。</w:t>
      </w:r>
    </w:p>
    <w:p w14:paraId="6D81AACC">
      <w:pPr>
        <w:widowControl w:val="0"/>
        <w:numPr>
          <w:ilvl w:val="0"/>
          <w:numId w:val="0"/>
        </w:numPr>
        <w:jc w:val="both"/>
        <w:rPr>
          <w:rFonts w:hint="eastAsia"/>
        </w:rPr>
      </w:pPr>
    </w:p>
    <w:p w14:paraId="2325D594">
      <w:pPr>
        <w:widowControl w:val="0"/>
        <w:numPr>
          <w:ilvl w:val="0"/>
          <w:numId w:val="0"/>
        </w:numPr>
        <w:jc w:val="both"/>
        <w:rPr>
          <w:rFonts w:hint="eastAsia"/>
        </w:rPr>
      </w:pPr>
      <w:r>
        <w:rPr>
          <w:rFonts w:hint="eastAsia"/>
        </w:rPr>
        <w:t>2.There is a farther act of justifying us, which passeth from God towards us in Christ, upon the payment and performance by Christ at his resurrection: for Jesus Christ (who as he was one with us by stipulation before, so then by representation), at the time, the fulness of the time of payment appointed (which the apostle therefore calls the 'due time,' Rom. 5:6), came into the world as our surety, and as representing our persons, as Adam once did; and at several payments, for three and thirty years and upwards, at last finished all at his death, and laid down the last payment when he laid down his life and his body in the grave, sin and the curse all the while holding him in bands as a debtor: but at that instant when he arose, God then performed a farther act of justification towards him, and us in him, admitting him as our advocate, into the actual possession of justification of life, acquitting him from all those sins which he had charged upon him.</w:t>
      </w:r>
    </w:p>
    <w:p w14:paraId="799D0C4B">
      <w:pPr>
        <w:widowControl w:val="0"/>
        <w:numPr>
          <w:ilvl w:val="0"/>
          <w:numId w:val="0"/>
        </w:numPr>
        <w:jc w:val="both"/>
        <w:rPr>
          <w:rFonts w:hint="eastAsia"/>
        </w:rPr>
      </w:pPr>
      <w:r>
        <w:rPr>
          <w:rFonts w:hint="eastAsia"/>
        </w:rPr>
        <w:t>2.还有一个进一步称我们为义的行为，是在基督复活时，因着祂的偿付和履行，从上帝经过基督临到我们：因为耶稣基督（祂先前既因约定与我们为一，那时也因代表与我们为一），在指定的偿付时间满足之时（使徒因此称之为“到了日期”，罗5:6），作为我们的保人，并代表我们的人格来到世上，如同亚当曾经所为；经过三十三年多的数次偿付，最终在祂死时完成了全部，当祂将生命和身体放在坟墓里时，付清了最后一笔，其间罪和咒诅一直像捆绑债务人一样捆绑着祂：但在祂复活的那一刻，上帝就向祂，以及在祂里面的我们，施行了进一步称义的行为，接纳祂为我们的辩护者，进入生命称义的实际拥有中，宣告祂脱离了祂曾加在祂身上的一切罪。</w:t>
      </w:r>
    </w:p>
    <w:p w14:paraId="609CA771">
      <w:pPr>
        <w:widowControl w:val="0"/>
        <w:numPr>
          <w:ilvl w:val="0"/>
          <w:numId w:val="0"/>
        </w:numPr>
        <w:jc w:val="both"/>
        <w:rPr>
          <w:rFonts w:hint="eastAsia"/>
        </w:rPr>
      </w:pPr>
    </w:p>
    <w:p w14:paraId="45E5FBCF">
      <w:pPr>
        <w:widowControl w:val="0"/>
        <w:numPr>
          <w:ilvl w:val="0"/>
          <w:numId w:val="0"/>
        </w:numPr>
        <w:jc w:val="both"/>
        <w:rPr>
          <w:rFonts w:hint="eastAsia"/>
        </w:rPr>
      </w:pPr>
      <w:r>
        <w:rPr>
          <w:rFonts w:hint="eastAsia"/>
        </w:rPr>
        <w:t>Therefore we read, that as Christ was made sin in his life and death, so that he was justified also, 1 Tim. 3:16.</w:t>
      </w:r>
    </w:p>
    <w:p w14:paraId="673E976C">
      <w:pPr>
        <w:widowControl w:val="0"/>
        <w:numPr>
          <w:ilvl w:val="0"/>
          <w:numId w:val="0"/>
        </w:numPr>
        <w:jc w:val="both"/>
        <w:rPr>
          <w:rFonts w:hint="eastAsia"/>
        </w:rPr>
      </w:pPr>
      <w:r>
        <w:rPr>
          <w:rFonts w:hint="eastAsia"/>
        </w:rPr>
        <w:t>因此我们读到，正如基督在祂的生与死中成为罪，祂也被称义了（提前3:16）。</w:t>
      </w:r>
    </w:p>
    <w:p w14:paraId="4BD5674D">
      <w:pPr>
        <w:widowControl w:val="0"/>
        <w:numPr>
          <w:ilvl w:val="0"/>
          <w:numId w:val="0"/>
        </w:numPr>
        <w:jc w:val="both"/>
        <w:rPr>
          <w:rFonts w:hint="eastAsia"/>
        </w:rPr>
      </w:pPr>
    </w:p>
    <w:p w14:paraId="4922F8DB">
      <w:pPr>
        <w:widowControl w:val="0"/>
        <w:numPr>
          <w:ilvl w:val="0"/>
          <w:numId w:val="0"/>
        </w:numPr>
        <w:jc w:val="both"/>
        <w:rPr>
          <w:rFonts w:hint="eastAsia"/>
        </w:rPr>
      </w:pPr>
      <w:r>
        <w:rPr>
          <w:rFonts w:hint="eastAsia"/>
        </w:rPr>
        <w:t>After he had said, that he was 'manifested in the flesh,' i.e., the likeness of sinful flesh, he says, he was 'justified in the Spirit,' when by the power of that eternal Spirit he was quickened, and so declared to be that righteous one with power; at which time, as he vindicated himself before men, of all those imputations laid on him by men, as being an impostor (which, when he was under the curse, he lay under, but now was justified to all the world), so also before and by his Father he was discharged, and justified also from all those debts he had before charged him with, as now having fully paid the utmost farthing, and so received him up into glory, as it follows in that text.</w:t>
      </w:r>
    </w:p>
    <w:p w14:paraId="0643C259">
      <w:pPr>
        <w:widowControl w:val="0"/>
        <w:numPr>
          <w:ilvl w:val="0"/>
          <w:numId w:val="0"/>
        </w:numPr>
        <w:jc w:val="both"/>
        <w:rPr>
          <w:rFonts w:hint="eastAsia"/>
        </w:rPr>
      </w:pPr>
      <w:r>
        <w:rPr>
          <w:rFonts w:hint="eastAsia"/>
        </w:rPr>
        <w:t>在祂说了祂“在肉身显现”，即罪身的形状之后，祂说祂“被圣灵称义”，当祂藉那永恒之灵的大能活过来时，就大有能力地被显明为那义者；那时，祂既在人前为自己辩白，脱离了人加给祂的一切罪名，如说祂是骗子（当祂在咒诅之下时，祂承受了这些，但现在向全世界被称义了），也在祂父面前并由祂父被释放，并从祂父先前加给祂的一切债务中被称义，因祂现在已付清了最后一分钱，父就接祂到荣耀里，正如那段经文所说。</w:t>
      </w:r>
    </w:p>
    <w:p w14:paraId="0E095033">
      <w:pPr>
        <w:widowControl w:val="0"/>
        <w:numPr>
          <w:ilvl w:val="0"/>
          <w:numId w:val="0"/>
        </w:numPr>
        <w:jc w:val="both"/>
        <w:rPr>
          <w:rFonts w:hint="eastAsia"/>
        </w:rPr>
      </w:pPr>
    </w:p>
    <w:p w14:paraId="48AB130B">
      <w:pPr>
        <w:widowControl w:val="0"/>
        <w:numPr>
          <w:ilvl w:val="0"/>
          <w:numId w:val="0"/>
        </w:numPr>
        <w:jc w:val="both"/>
        <w:rPr>
          <w:rFonts w:hint="eastAsia"/>
        </w:rPr>
      </w:pPr>
      <w:r>
        <w:rPr>
          <w:rFonts w:hint="eastAsia"/>
        </w:rPr>
        <w:t>I say then, in the same sense that God made him sin, in the same sense he is said to have justified him; and therefore, Heb. 9:28, it is said, he shall at the latter day 'appear without sin;' implying, that when he appeared here, he appeared with sin: therefore there was a time when these sins were taken off, and the first moment of it was when he rose from under that state of humiliation (whereof the last part was his lying in the grave), and when he began to enter upon a glorified state, which was at his resurrection.</w:t>
      </w:r>
    </w:p>
    <w:p w14:paraId="7B965B59">
      <w:pPr>
        <w:widowControl w:val="0"/>
        <w:numPr>
          <w:ilvl w:val="0"/>
          <w:numId w:val="0"/>
        </w:numPr>
        <w:jc w:val="both"/>
        <w:rPr>
          <w:rFonts w:hint="eastAsia"/>
        </w:rPr>
      </w:pPr>
      <w:r>
        <w:rPr>
          <w:rFonts w:hint="eastAsia"/>
        </w:rPr>
        <w:t>那么我说，在上帝使祂成为罪的同一意义上，祂也被称为被称义了；因此，希伯来书9:28说，祂将在末日“不再为罪显现”；这意味着，当祂在这里显现时，祂是带着罪显现的：因此有一个时候，这些罪被除去了，其最初的时刻就是当祂从那卑微的状态中起来时（其中最后一部分是祂躺在坟墓里），以及当祂开始进入一个荣耀的状态时，那就是在祂复活之时。</w:t>
      </w:r>
    </w:p>
    <w:p w14:paraId="256521E7">
      <w:pPr>
        <w:widowControl w:val="0"/>
        <w:numPr>
          <w:ilvl w:val="0"/>
          <w:numId w:val="0"/>
        </w:numPr>
        <w:jc w:val="both"/>
        <w:rPr>
          <w:rFonts w:hint="eastAsia"/>
        </w:rPr>
      </w:pPr>
    </w:p>
    <w:p w14:paraId="745898D5">
      <w:pPr>
        <w:widowControl w:val="0"/>
        <w:numPr>
          <w:ilvl w:val="0"/>
          <w:numId w:val="0"/>
        </w:numPr>
        <w:jc w:val="both"/>
        <w:rPr>
          <w:rFonts w:hint="eastAsia"/>
        </w:rPr>
      </w:pPr>
      <w:r>
        <w:rPr>
          <w:rFonts w:hint="eastAsia"/>
        </w:rPr>
        <w:t>And that he should be thus justified, is not spoken of him abstractly considered in himself, but as he hath us conjoined in him, and as he connotates us; this new title to life, and of being righteous, he entered not upon for himself alone, but he was an attorney, took possession, and was admitted for us, and we by him as our advocate; which I take to be the meaning of that place, Rom. 4:25, 'He died for our sins, and rose again for our justification.'</w:t>
      </w:r>
    </w:p>
    <w:p w14:paraId="44EE866B">
      <w:pPr>
        <w:widowControl w:val="0"/>
        <w:numPr>
          <w:ilvl w:val="0"/>
          <w:numId w:val="0"/>
        </w:numPr>
        <w:jc w:val="both"/>
        <w:rPr>
          <w:rFonts w:hint="eastAsia"/>
        </w:rPr>
      </w:pPr>
      <w:r>
        <w:rPr>
          <w:rFonts w:hint="eastAsia"/>
        </w:rPr>
        <w:t>祂如此被称义，并非只就祂本身抽象地说的，而是作为祂与我们联合在祂里面，并包含我们而言的；这个新的生命权和被称为义的权利，祂不是为自己而进入的，而是作为代理人，为我们取得所有权并被接纳，我们藉着祂作为我们的辩护者；我以为这就是罗马书4:25那处经文的意思，“耶稣被交给人，是为我们的过犯；复活，是为叫我们称义。”</w:t>
      </w:r>
    </w:p>
    <w:p w14:paraId="14B099B8">
      <w:pPr>
        <w:widowControl w:val="0"/>
        <w:numPr>
          <w:ilvl w:val="0"/>
          <w:numId w:val="0"/>
        </w:numPr>
        <w:jc w:val="both"/>
        <w:rPr>
          <w:rFonts w:hint="eastAsia"/>
        </w:rPr>
      </w:pPr>
    </w:p>
    <w:p w14:paraId="3D041805">
      <w:pPr>
        <w:widowControl w:val="0"/>
        <w:numPr>
          <w:ilvl w:val="0"/>
          <w:numId w:val="0"/>
        </w:numPr>
        <w:jc w:val="both"/>
        <w:rPr>
          <w:rFonts w:hint="eastAsia"/>
        </w:rPr>
      </w:pPr>
      <w:r>
        <w:rPr>
          <w:rFonts w:hint="eastAsia"/>
        </w:rPr>
        <w:t>When he died, then he paid our debts, and God received from him the price, and therefore the matter of justification is indeed the merit of his obedience and death; but at his rising, then the formal act and deed of discharge was delivered to him by God, and that for our justification: 'He rose for our justification.'</w:t>
      </w:r>
    </w:p>
    <w:p w14:paraId="47A05CB5">
      <w:pPr>
        <w:widowControl w:val="0"/>
        <w:numPr>
          <w:ilvl w:val="0"/>
          <w:numId w:val="0"/>
        </w:numPr>
        <w:jc w:val="both"/>
        <w:rPr>
          <w:rFonts w:hint="eastAsia"/>
        </w:rPr>
      </w:pPr>
      <w:r>
        <w:rPr>
          <w:rFonts w:hint="eastAsia"/>
        </w:rPr>
        <w:t>祂死时，就付清了我们的债务，上帝从祂那里收了赎价，因此称义的实质确实是祂顺服和死亡的功劳；但在祂复活时，上帝就将正式的释放文书和契据交给了祂，那是为我们的称义：“祂复活，是为叫我们称义。”</w:t>
      </w:r>
    </w:p>
    <w:p w14:paraId="7BEEF767">
      <w:pPr>
        <w:widowControl w:val="0"/>
        <w:numPr>
          <w:ilvl w:val="0"/>
          <w:numId w:val="0"/>
        </w:numPr>
        <w:jc w:val="both"/>
        <w:rPr>
          <w:rFonts w:hint="eastAsia"/>
        </w:rPr>
      </w:pPr>
    </w:p>
    <w:p w14:paraId="02776E9F">
      <w:pPr>
        <w:widowControl w:val="0"/>
        <w:numPr>
          <w:ilvl w:val="0"/>
          <w:numId w:val="0"/>
        </w:numPr>
        <w:jc w:val="both"/>
        <w:rPr>
          <w:rFonts w:hint="eastAsia"/>
        </w:rPr>
      </w:pPr>
      <w:r>
        <w:rPr>
          <w:rFonts w:hint="eastAsia"/>
        </w:rPr>
        <w:t>And our justification is attributed to his resurrection, not only because he rose again to apply it, but principally in this respect, because at his rising he received it for us, for he being justified then, we were justified in him: and therefore, as justification in respect of the matter imputed is attributed to his death and blood (we were justified by his blood) so the formal imputation of it to us; may be ascribed to his resurrection, when the discharge of all was reckoned to Christ.</w:t>
      </w:r>
    </w:p>
    <w:p w14:paraId="4BC4B269">
      <w:pPr>
        <w:widowControl w:val="0"/>
        <w:numPr>
          <w:ilvl w:val="0"/>
          <w:numId w:val="0"/>
        </w:numPr>
        <w:jc w:val="both"/>
        <w:rPr>
          <w:rFonts w:hint="eastAsia"/>
        </w:rPr>
      </w:pPr>
      <w:r>
        <w:rPr>
          <w:rFonts w:hint="eastAsia"/>
        </w:rPr>
        <w:t>我们的称义归于祂的复活，不仅因为祂复活来应用它，更主要的是因为在祂复活时祂为我们领受了它，因为祂那时被称义，我们就在祂里面被称义了：因此，就所归算的实质而言，称义归于祂的死和血（我们因祂的血得称为义），而它对我们的正式归算，则可归于祂的复活，那时所有的清偿都算给了基督。</w:t>
      </w:r>
    </w:p>
    <w:p w14:paraId="7BC007AC">
      <w:pPr>
        <w:widowControl w:val="0"/>
        <w:numPr>
          <w:ilvl w:val="0"/>
          <w:numId w:val="0"/>
        </w:numPr>
        <w:jc w:val="both"/>
        <w:rPr>
          <w:rFonts w:hint="eastAsia"/>
        </w:rPr>
      </w:pPr>
    </w:p>
    <w:p w14:paraId="02B5ED32">
      <w:pPr>
        <w:widowControl w:val="0"/>
        <w:numPr>
          <w:ilvl w:val="0"/>
          <w:numId w:val="0"/>
        </w:numPr>
        <w:jc w:val="both"/>
        <w:rPr>
          <w:rFonts w:hint="eastAsia"/>
        </w:rPr>
      </w:pPr>
      <w:r>
        <w:rPr>
          <w:rFonts w:hint="eastAsia"/>
        </w:rPr>
        <w:t>And in this respect, when the apostle would shew them the benefit and necessity of Christ's resurrection in respect of themselves, he says, 1 Cor. 15:17, 'If Christ be not risen, your faith is in vain, ye are yet in your sins,' i.e., that although Christ died for your sins, and you had faith in that his death to be justified from your sins, yet this faith would be in vain, and neither it nor Christ's death would justify you; and your title to justification were nothing worth, if Christ be not risen: for though you did believe, and could say the money was paid for you, if Christ had not risen to take delivery and seisin of the estate in your names, your plea would have been made void, the formality of justification being wanting.</w:t>
      </w:r>
    </w:p>
    <w:p w14:paraId="4013C151">
      <w:pPr>
        <w:widowControl w:val="0"/>
        <w:numPr>
          <w:ilvl w:val="0"/>
          <w:numId w:val="0"/>
        </w:numPr>
        <w:jc w:val="both"/>
        <w:rPr>
          <w:rFonts w:hint="eastAsia"/>
        </w:rPr>
      </w:pPr>
      <w:r>
        <w:rPr>
          <w:rFonts w:hint="eastAsia"/>
        </w:rPr>
        <w:t>在这方面，当使徒要向他们显明基督复活对他们自己的益处和必要性时，他说，哥林多前书15:17，“基督若没有复活，你们的信便是徒然，你们仍在罪里”，也就是说，虽然基督为你们的罪死了，你们也信祂的死可以使你们从罪中得称为义，但这信心仍是徒然，它和基督的死都不能使你们称义；如果基督没有复活，你们对被称义的所有权就一文不值：因为即使你相信，并且可以说钱已为你付了，如果基督没有复活以你们的名义来接收和占有产业，你们的诉求就会无效，因为称义的正式手续缺失了。</w:t>
      </w:r>
    </w:p>
    <w:p w14:paraId="53E15138">
      <w:pPr>
        <w:widowControl w:val="0"/>
        <w:numPr>
          <w:ilvl w:val="0"/>
          <w:numId w:val="0"/>
        </w:numPr>
        <w:jc w:val="both"/>
        <w:rPr>
          <w:rFonts w:hint="eastAsia"/>
        </w:rPr>
      </w:pPr>
    </w:p>
    <w:p w14:paraId="6021F189">
      <w:pPr>
        <w:widowControl w:val="0"/>
        <w:numPr>
          <w:ilvl w:val="0"/>
          <w:numId w:val="0"/>
        </w:numPr>
        <w:jc w:val="both"/>
        <w:rPr>
          <w:rFonts w:hint="eastAsia"/>
        </w:rPr>
      </w:pPr>
      <w:r>
        <w:rPr>
          <w:rFonts w:hint="eastAsia"/>
        </w:rPr>
        <w:t>Now all this argues that our justification hath a farther dependence upon his resurrection than merely as to working faith, and that he rose not only to give us faith, but that supposing we could have faith in his death, yet without his resurrection it had been in vain.</w:t>
      </w:r>
    </w:p>
    <w:p w14:paraId="2F00673A">
      <w:pPr>
        <w:widowControl w:val="0"/>
        <w:numPr>
          <w:ilvl w:val="0"/>
          <w:numId w:val="0"/>
        </w:numPr>
        <w:jc w:val="both"/>
        <w:rPr>
          <w:rFonts w:hint="eastAsia"/>
        </w:rPr>
      </w:pPr>
      <w:r>
        <w:rPr>
          <w:rFonts w:hint="eastAsia"/>
        </w:rPr>
        <w:t>现在这一切都论证了我们的称义对祂复活的依赖，远不止于生发信心，祂复活不仅是为了赐给我们信心，而且假使我们能信祂的死，若没有祂的复活，这信也是徒然。</w:t>
      </w:r>
    </w:p>
    <w:p w14:paraId="7C99824B">
      <w:pPr>
        <w:widowControl w:val="0"/>
        <w:numPr>
          <w:ilvl w:val="0"/>
          <w:numId w:val="0"/>
        </w:numPr>
        <w:jc w:val="both"/>
        <w:rPr>
          <w:rFonts w:hint="eastAsia"/>
        </w:rPr>
      </w:pPr>
    </w:p>
    <w:p w14:paraId="1795BB5C">
      <w:pPr>
        <w:widowControl w:val="0"/>
        <w:numPr>
          <w:ilvl w:val="0"/>
          <w:numId w:val="0"/>
        </w:numPr>
        <w:jc w:val="both"/>
        <w:rPr>
          <w:rFonts w:hint="eastAsia"/>
        </w:rPr>
      </w:pPr>
      <w:r>
        <w:rPr>
          <w:rFonts w:hint="eastAsia"/>
        </w:rPr>
        <w:t>For indeed this present state of our justification by faith depends upon that forepassed justification of his in our stead then; and as when he ascended we ascended with him (and therefore we are said now to 'sit together with him in heavenly places,' Eph. 2:6), so when he was justified we were justified also in him; and as it may be said, Adam condemned us all, and corrupted us all, when he fell, so did then Christ perfect us all, and God justified us all, when he died and rose again.</w:t>
      </w:r>
    </w:p>
    <w:p w14:paraId="6596C367">
      <w:pPr>
        <w:widowControl w:val="0"/>
        <w:numPr>
          <w:ilvl w:val="0"/>
          <w:numId w:val="0"/>
        </w:numPr>
        <w:jc w:val="both"/>
        <w:rPr>
          <w:rFonts w:hint="eastAsia"/>
        </w:rPr>
      </w:pPr>
      <w:r>
        <w:rPr>
          <w:rFonts w:hint="eastAsia"/>
        </w:rPr>
        <w:t>因为，我们现今因信称义的状态，确实依赖于那时祂代替我们所经过的称义；正如祂升天时我们与祂一同升天（因此我们现在被称为“一同坐在天上”，弗2:6），同样当祂被称义时我们也在祂里面被称义了；并且可以说，亚当堕落时定了我们众人的罪，败坏了我们众人，同样，基督死而复活时，就成全了我们众人，上帝也称我们众人为义了。</w:t>
      </w:r>
    </w:p>
    <w:p w14:paraId="03436CD4">
      <w:pPr>
        <w:widowControl w:val="0"/>
        <w:numPr>
          <w:ilvl w:val="0"/>
          <w:numId w:val="0"/>
        </w:numPr>
        <w:jc w:val="both"/>
        <w:rPr>
          <w:rFonts w:hint="eastAsia"/>
        </w:rPr>
      </w:pPr>
    </w:p>
    <w:p w14:paraId="65521A64">
      <w:pPr>
        <w:widowControl w:val="0"/>
        <w:numPr>
          <w:ilvl w:val="0"/>
          <w:numId w:val="0"/>
        </w:numPr>
        <w:jc w:val="both"/>
        <w:rPr>
          <w:rFonts w:hint="eastAsia"/>
        </w:rPr>
      </w:pPr>
      <w:r>
        <w:rPr>
          <w:rFonts w:hint="eastAsia"/>
        </w:rPr>
        <w:t>3.But these two acts of justification are wholly out of us, immanentacts in God; and though they concern us, and are towards us, yet are not acts of God upon us, they being performed towards us, not as actually existing in ourselves, but only as existing in our Head, who covenanted for us, and represented us: so as though by these acts we are estated into a right title to justification, yet the benefit and the possession of that estate we have not without a farther act to be passed upon us, whereby we have not as existing in our head only, as a feoffee in trust for us, as children under age, this excellent grace given us, but are to be in our own persons, though still through Christ, possessed of it, and to have all the deeds and evidences committed to the custody and apprehension of our faith.</w:t>
      </w:r>
    </w:p>
    <w:p w14:paraId="2937129E">
      <w:pPr>
        <w:widowControl w:val="0"/>
        <w:numPr>
          <w:ilvl w:val="0"/>
          <w:numId w:val="0"/>
        </w:numPr>
        <w:jc w:val="both"/>
        <w:rPr>
          <w:rFonts w:hint="eastAsia"/>
        </w:rPr>
      </w:pPr>
      <w:r>
        <w:rPr>
          <w:rFonts w:hint="eastAsia"/>
        </w:rPr>
        <w:t>3.但这两个称义的行为完全在我们之外，是上帝内在的行为；虽然它们关乎我们，且是向着我们的，却不是上帝在我们身上的行为，它们是向我们施行的，不是作为实际存在于我们自身，而只是作为存在于我们的元首里，祂为我们立约并代表我们：因此，虽然藉着这些行为我们被赋予了对被称义的合法所有权，但若没有一个进一步在我们身上施行的行为，我们就不能拥有那产业的益处和占有权，藉此行为，这卓越的恩典赐给我们，不是只作为存在于我们的元首里，像为我们这些未成年孩童而设的受托人，而是要我们亲自，虽然仍藉着基督，拥有它，并将所有的契约和证据交给我们信心的保管和领会。</w:t>
      </w:r>
    </w:p>
    <w:p w14:paraId="613682FF">
      <w:pPr>
        <w:widowControl w:val="0"/>
        <w:numPr>
          <w:ilvl w:val="0"/>
          <w:numId w:val="0"/>
        </w:numPr>
        <w:jc w:val="both"/>
        <w:rPr>
          <w:rFonts w:hint="eastAsia"/>
        </w:rPr>
      </w:pPr>
    </w:p>
    <w:p w14:paraId="6117BC79">
      <w:pPr>
        <w:widowControl w:val="0"/>
        <w:numPr>
          <w:ilvl w:val="0"/>
          <w:numId w:val="0"/>
        </w:numPr>
        <w:jc w:val="both"/>
        <w:rPr>
          <w:rFonts w:hint="eastAsia"/>
        </w:rPr>
      </w:pPr>
      <w:r>
        <w:rPr>
          <w:rFonts w:hint="eastAsia"/>
        </w:rPr>
        <w:t>We are in our own persons made true owners and enjoyers of it, which is then done at that instant when we first believe; which act is the completion and accomplishment of the former, and is that great and famous justification by faith which the Scripture so much inculcates, and almost only mentioneth; yea, and so speaks of it, as if we were not justified at all till then: so 1 Cor. 6:11, 'Such were some of you; but now ye are sanctified, now ye are justified:' which before they were not; and therefore the apostle speaks of a now of justification, being 'now justified,' Rom. 5:9, that is, 'now we believe,' ver. 1; and so ver. 11, 'By whom we have now received the atonement,' because though it was given in Christ afore for us, yet then only we receive it; and therefore before faith the Scripture pronounceth the very elect, even those whom Christ died for, 'children of wrath as well as others,' till they believe, Eph. 2:3.</w:t>
      </w:r>
    </w:p>
    <w:p w14:paraId="0F2BFDFB">
      <w:pPr>
        <w:widowControl w:val="0"/>
        <w:numPr>
          <w:ilvl w:val="0"/>
          <w:numId w:val="0"/>
        </w:numPr>
        <w:jc w:val="both"/>
        <w:rPr>
          <w:rFonts w:hint="eastAsia"/>
        </w:rPr>
      </w:pPr>
      <w:r>
        <w:rPr>
          <w:rFonts w:hint="eastAsia"/>
        </w:rPr>
        <w:t>我们亲自成为它的真正所有者和享有者，这事就在我们初信的那一刻完成；这个行为是前者的完成和成就，也就是圣经如此强调，并几乎只提及的那伟大而著名的因信称义；是的，圣经如此说，仿佛我们直到那时才被称义：所以哥林多前书6:11，“你们中间也有人从前是这样；但如今你们奉主耶稣基督的名，并藉着我们上帝的灵，已经洗净，成圣，称义了”：这在之前他们不是；因此使徒说到一个称义的“如今”，“如今既……称义”（罗5:9），那就是，“如今我们信”（第1节）；所以第11节，“藉着祂，我们如今得与上帝和好”，因为虽然它先前在基督里为我们赐下，但只有那时我们才领受它；因此在信之前，圣经宣告即便是蒙拣选的人，甚至是基督为之而死的人，在他们相信之前，也“和别人一样，是可怒之子”（弗2:3）。</w:t>
      </w:r>
    </w:p>
    <w:p w14:paraId="2DB1E3E7">
      <w:pPr>
        <w:widowControl w:val="0"/>
        <w:numPr>
          <w:ilvl w:val="0"/>
          <w:numId w:val="0"/>
        </w:numPr>
        <w:jc w:val="both"/>
        <w:rPr>
          <w:rFonts w:hint="eastAsia"/>
        </w:rPr>
      </w:pPr>
    </w:p>
    <w:p w14:paraId="299786CD">
      <w:pPr>
        <w:widowControl w:val="0"/>
        <w:numPr>
          <w:ilvl w:val="0"/>
          <w:numId w:val="0"/>
        </w:numPr>
        <w:jc w:val="both"/>
        <w:rPr>
          <w:rFonts w:hint="eastAsia"/>
        </w:rPr>
      </w:pPr>
      <w:r>
        <w:rPr>
          <w:rFonts w:hint="eastAsia"/>
        </w:rPr>
        <w:t>So as when we are said to be justified by faith, it is not only because then faith apprehends that justification that was in God's breast before, and that then we are justified merely foro conscientiæ, though before we were so in foro Dei, as much as ever (as some express it); but further it must be said, that even in foro Dei, in God's court, and according to the judgment of that open court which God hath set up in his word, and according to the proceedings of his word (which is the rule he professeth to judge men by, and therein he keeps to the rules of his word, as Christ says, 'I judge no man, but the word I speak shall judge you,' John 12:47, 48), God doth judge, and pronounceth his elect ungodly and unjustified, till they believe; yea, and by the Spirit of bondage he testifies to their consciences, that before faith they are ungodly, unjustified, and children of wrath.</w:t>
      </w:r>
    </w:p>
    <w:p w14:paraId="72F9DB8F">
      <w:pPr>
        <w:widowControl w:val="0"/>
        <w:numPr>
          <w:ilvl w:val="0"/>
          <w:numId w:val="0"/>
        </w:numPr>
        <w:jc w:val="both"/>
        <w:rPr>
          <w:rFonts w:hint="eastAsia"/>
        </w:rPr>
      </w:pPr>
      <w:r>
        <w:rPr>
          <w:rFonts w:hint="eastAsia"/>
        </w:rPr>
        <w:t>所以，当我们被称为因信称义时，不仅是因为那时信心领会了先前在上帝心中的称义，也不仅是我们那时仅仅在foro conscientiæ（拉丁文：良心法庭）被称义，尽管之前我们在foro Dei（拉丁文：上帝法庭）就已同样被称义（如一些人所表达的）；更必须说，即使在foro Dei，在上帝的法庭里，并根据上帝在祂圣言中设立的那个公开法庭的审判，并根据祂圣言的程序（这是祂宣称用以审判人的准则，其中祂遵守祂圣言的规则，如基督所说：“我并不审判人……我对你们所讲的道……要审判他”，约12:47, 48），上帝确实审判，并宣吿祂的选民在相信之前为不敬虔和未称义；是的，并藉着为奴的灵向他们的良心作证，在信之前他们是不敬虔的、未称义的、可怒之子。</w:t>
      </w:r>
    </w:p>
    <w:p w14:paraId="5E6CB943">
      <w:pPr>
        <w:widowControl w:val="0"/>
        <w:numPr>
          <w:ilvl w:val="0"/>
          <w:numId w:val="0"/>
        </w:numPr>
        <w:jc w:val="both"/>
        <w:rPr>
          <w:rFonts w:hint="eastAsia"/>
        </w:rPr>
      </w:pPr>
    </w:p>
    <w:p w14:paraId="01278A21">
      <w:pPr>
        <w:widowControl w:val="0"/>
        <w:numPr>
          <w:ilvl w:val="0"/>
          <w:numId w:val="0"/>
        </w:numPr>
        <w:jc w:val="both"/>
        <w:rPr>
          <w:rFonts w:hint="eastAsia"/>
        </w:rPr>
      </w:pPr>
      <w:r>
        <w:rPr>
          <w:rFonts w:hint="eastAsia"/>
        </w:rPr>
        <w:t>If it were not a real truth, the Spirit of truth would not evidence this to them: so, therefore, when we are said to be justified by faith, it implies more than a justification in our consciences, and causing us to apprehend our justification; for upon believing there is an act passeth from God which makes a real change in our estates, from a state of ungodliness to an estate of justification; which is a real moral change, as truly and as really as sanctification is a physical change, and that not only in our apprehension and judging of ourselves, but in the course of God's proceedings of judgment upon us; that whereas before, he, by the rules of his word, which he keeps to, would and must have proceeded with us as persons ungodly, out of Christ, now according to those rules he doth pronounce us just, and we come actually to have a real claim, title, and interest, according to course of law, as we say, in justification, which till now we were debarred of.</w:t>
      </w:r>
    </w:p>
    <w:p w14:paraId="060A82A3">
      <w:pPr>
        <w:widowControl w:val="0"/>
        <w:numPr>
          <w:ilvl w:val="0"/>
          <w:numId w:val="0"/>
        </w:numPr>
        <w:jc w:val="both"/>
        <w:rPr>
          <w:rFonts w:hint="eastAsia"/>
        </w:rPr>
      </w:pPr>
      <w:r>
        <w:rPr>
          <w:rFonts w:hint="eastAsia"/>
        </w:rPr>
        <w:t>如果这不是一个真实的事实，真理的灵就不会向他们证明这一点：因此，当我们被称为因信称义时，它所包含的，不仅仅是在我们良心中的称义，和使我们领会我们的称义；因为在相信之时，有一个从上帝而来的行为，使我们的境况发生了一个真实的变化，从一个不敬虔的状态到一个称义的状态；这是一个真实的道德改变，如同成圣是一个真实的物理改变一样真实，这不仅是在我们对自己的领会和判断上，也在上帝对我们审判程序的进程中；即，先前祂根据祂所持守的圣言规则，会且必须以不敬虔之人在基督之外的身份来对待我们，现在根据那些规则，祂宣吿我们为义，我们就实际地，按我们所说的法律程序，对被称义拥有了真实的权利、所有权和利益，而这是我们直到如今都被剥夺的。</w:t>
      </w:r>
    </w:p>
    <w:p w14:paraId="5534DE98">
      <w:pPr>
        <w:widowControl w:val="0"/>
        <w:numPr>
          <w:ilvl w:val="0"/>
          <w:numId w:val="0"/>
        </w:numPr>
        <w:jc w:val="both"/>
        <w:rPr>
          <w:rFonts w:hint="eastAsia"/>
        </w:rPr>
      </w:pPr>
    </w:p>
    <w:p w14:paraId="3906E7B2">
      <w:pPr>
        <w:widowControl w:val="0"/>
        <w:numPr>
          <w:ilvl w:val="0"/>
          <w:numId w:val="0"/>
        </w:numPr>
        <w:jc w:val="both"/>
        <w:rPr>
          <w:rFonts w:hint="eastAsia"/>
        </w:rPr>
      </w:pPr>
      <w:r>
        <w:rPr>
          <w:rFonts w:hint="eastAsia"/>
        </w:rPr>
        <w:t>But the question may be put, How could they be said to be justified afore, both from eternity and in Christ, if they may be truly said even in God's judgment to be justified but now, and that they were till now unjustified?</w:t>
      </w:r>
    </w:p>
    <w:p w14:paraId="2FC1F510">
      <w:pPr>
        <w:widowControl w:val="0"/>
        <w:numPr>
          <w:ilvl w:val="0"/>
          <w:numId w:val="0"/>
        </w:numPr>
        <w:jc w:val="both"/>
        <w:rPr>
          <w:rFonts w:hint="eastAsia"/>
        </w:rPr>
      </w:pPr>
      <w:r>
        <w:rPr>
          <w:rFonts w:hint="eastAsia"/>
        </w:rPr>
        <w:t>但问题可以这样提出，如果他们甚至在上帝的审判中也可被真实地说成是现在才被称义，并且直到如今都是未称义的，那么他们如何能被说成是先前，即从永恒和在基督里就被称义了呢？</w:t>
      </w:r>
    </w:p>
    <w:p w14:paraId="297CF3A5">
      <w:pPr>
        <w:widowControl w:val="0"/>
        <w:numPr>
          <w:ilvl w:val="0"/>
          <w:numId w:val="0"/>
        </w:numPr>
        <w:jc w:val="both"/>
        <w:rPr>
          <w:rFonts w:hint="eastAsia"/>
        </w:rPr>
      </w:pPr>
    </w:p>
    <w:p w14:paraId="79B39EB4">
      <w:pPr>
        <w:widowControl w:val="0"/>
        <w:numPr>
          <w:ilvl w:val="0"/>
          <w:numId w:val="0"/>
        </w:numPr>
        <w:jc w:val="both"/>
        <w:rPr>
          <w:rFonts w:hint="eastAsia"/>
        </w:rPr>
      </w:pPr>
      <w:r>
        <w:rPr>
          <w:rFonts w:hint="eastAsia"/>
        </w:rPr>
        <w:t>The answer is, That these seeming contradictions, in divers respects, are both true.</w:t>
      </w:r>
    </w:p>
    <w:p w14:paraId="42CF1497">
      <w:pPr>
        <w:widowControl w:val="0"/>
        <w:numPr>
          <w:ilvl w:val="0"/>
          <w:numId w:val="0"/>
        </w:numPr>
        <w:jc w:val="both"/>
        <w:rPr>
          <w:rFonts w:hint="eastAsia"/>
        </w:rPr>
      </w:pPr>
      <w:r>
        <w:rPr>
          <w:rFonts w:hint="eastAsia"/>
        </w:rPr>
        <w:t>答案是，这些看似的矛盾，在不同的方面，都是真实的。</w:t>
      </w:r>
    </w:p>
    <w:p w14:paraId="0EC46BB6">
      <w:pPr>
        <w:widowControl w:val="0"/>
        <w:numPr>
          <w:ilvl w:val="0"/>
          <w:numId w:val="0"/>
        </w:numPr>
        <w:jc w:val="both"/>
        <w:rPr>
          <w:rFonts w:hint="eastAsia"/>
        </w:rPr>
      </w:pPr>
    </w:p>
    <w:p w14:paraId="7D256436">
      <w:pPr>
        <w:widowControl w:val="0"/>
        <w:numPr>
          <w:ilvl w:val="0"/>
          <w:numId w:val="0"/>
        </w:numPr>
        <w:jc w:val="both"/>
        <w:rPr>
          <w:rFonts w:hint="eastAsia"/>
        </w:rPr>
      </w:pPr>
      <w:r>
        <w:rPr>
          <w:rFonts w:hint="eastAsia"/>
        </w:rPr>
        <w:t>1.That before God, according to the rules of his word, which are therules of his proceedings before men, being God's revealed will, they are as yet unjustified; but according to those secret passages of his secret will transacted with Christ, and to which he is privy, they are justified persons before him.</w:t>
      </w:r>
    </w:p>
    <w:p w14:paraId="7DF2CE9E">
      <w:pPr>
        <w:widowControl w:val="0"/>
        <w:numPr>
          <w:ilvl w:val="0"/>
          <w:numId w:val="0"/>
        </w:numPr>
        <w:jc w:val="both"/>
        <w:rPr>
          <w:rFonts w:hint="eastAsia"/>
        </w:rPr>
      </w:pPr>
      <w:r>
        <w:rPr>
          <w:rFonts w:hint="eastAsia"/>
        </w:rPr>
        <w:t>1.在上帝面前，根据祂圣言的规则，即祂在人前行事的规则，也就是上帝显明的旨意，他们尚未被称义；但根据祂与基督所立之隐秘旨意的那些秘密通道，祂自己知晓此事，他们在祂面前是被称义的人。</w:t>
      </w:r>
    </w:p>
    <w:p w14:paraId="1741DD5C">
      <w:pPr>
        <w:widowControl w:val="0"/>
        <w:numPr>
          <w:ilvl w:val="0"/>
          <w:numId w:val="0"/>
        </w:numPr>
        <w:jc w:val="both"/>
        <w:rPr>
          <w:rFonts w:hint="eastAsia"/>
        </w:rPr>
      </w:pPr>
    </w:p>
    <w:p w14:paraId="7313AE68">
      <w:pPr>
        <w:widowControl w:val="0"/>
        <w:numPr>
          <w:ilvl w:val="0"/>
          <w:numId w:val="0"/>
        </w:numPr>
        <w:jc w:val="both"/>
        <w:rPr>
          <w:rFonts w:hint="eastAsia"/>
        </w:rPr>
      </w:pPr>
      <w:r>
        <w:rPr>
          <w:rFonts w:hint="eastAsia"/>
        </w:rPr>
        <w:t>2.Though the person abstractly considered is always justified beforeGod, yet the person concretely taken, as invested with, and remaining in an estate of unbelief, is in relation to that estate, according to the rules of his word, unjustified; so sis the change is first and primarily in regard of the state of the person from unbelief to faith, and then it looks towards the person himself.</w:t>
      </w:r>
    </w:p>
    <w:p w14:paraId="1279948C">
      <w:pPr>
        <w:widowControl w:val="0"/>
        <w:numPr>
          <w:ilvl w:val="0"/>
          <w:numId w:val="0"/>
        </w:numPr>
        <w:jc w:val="both"/>
        <w:rPr>
          <w:rFonts w:hint="eastAsia"/>
        </w:rPr>
      </w:pPr>
      <w:r>
        <w:rPr>
          <w:rFonts w:hint="eastAsia"/>
        </w:rPr>
        <w:t>2.虽然抽象地看，这人在上帝面前总是被称义的，但具体地看，当他处于不信的状态中时，相对于那种状态，根据祂圣言的规则，他是未称义的；所以改变首先和主要是关于这人从不信到信的状态，然后才关乎这人本身。</w:t>
      </w:r>
    </w:p>
    <w:p w14:paraId="05367554">
      <w:pPr>
        <w:widowControl w:val="0"/>
        <w:numPr>
          <w:ilvl w:val="0"/>
          <w:numId w:val="0"/>
        </w:numPr>
        <w:jc w:val="both"/>
        <w:rPr>
          <w:rFonts w:hint="eastAsia"/>
        </w:rPr>
      </w:pPr>
    </w:p>
    <w:p w14:paraId="4922BA03">
      <w:pPr>
        <w:widowControl w:val="0"/>
        <w:numPr>
          <w:ilvl w:val="0"/>
          <w:numId w:val="0"/>
        </w:numPr>
        <w:jc w:val="both"/>
        <w:rPr>
          <w:rFonts w:hint="eastAsia"/>
        </w:rPr>
      </w:pPr>
      <w:r>
        <w:rPr>
          <w:rFonts w:hint="eastAsia"/>
        </w:rPr>
        <w:t>3.Their justification before faith, coram Deo, in the sight of God, isof them not as actually existing in themselves, but only as they were represented in their head; for their persons, as considered as represented in Christ, did in him, as their head, receive justification, and all blessings else, but not in themselves do they receive them actually as existing until faith; as we are said then to be condemned and corrupted in the first Adam, when he sinned, as representing us, but we are in our own persons not actually corrupted till we exist and are born from him.</w:t>
      </w:r>
    </w:p>
    <w:p w14:paraId="5F34B123">
      <w:pPr>
        <w:widowControl w:val="0"/>
        <w:numPr>
          <w:ilvl w:val="0"/>
          <w:numId w:val="0"/>
        </w:numPr>
        <w:jc w:val="both"/>
        <w:rPr>
          <w:rFonts w:hint="eastAsia"/>
        </w:rPr>
      </w:pPr>
      <w:r>
        <w:rPr>
          <w:rFonts w:hint="eastAsia"/>
        </w:rPr>
        <w:t>3.他们在信之前的称义，coram Deo（拉丁文：在上帝面前），是在上帝的眼中，不是作为实际存在于他们自身，而只是作为他们在他们的元首里被代表；因为他们的人格，作为在基督里被代表而被思想时，在祂里面，作为他们的元首，领受了称义和所有其他的福气，但他们不是在自己里面，作为实际存在者，直到相信时才领受它们；正如我们被说成在第一个亚当里，当他犯罪代表我们时，被定罪和败坏了，但我们在自己的人格里，直到我们存在并从他而生时，才实际败坏。</w:t>
      </w:r>
    </w:p>
    <w:p w14:paraId="3EF95FE5">
      <w:pPr>
        <w:widowControl w:val="0"/>
        <w:numPr>
          <w:ilvl w:val="0"/>
          <w:numId w:val="0"/>
        </w:numPr>
        <w:jc w:val="both"/>
        <w:rPr>
          <w:rFonts w:hint="eastAsia"/>
        </w:rPr>
      </w:pPr>
    </w:p>
    <w:p w14:paraId="19411352">
      <w:pPr>
        <w:widowControl w:val="0"/>
        <w:numPr>
          <w:ilvl w:val="0"/>
          <w:numId w:val="0"/>
        </w:numPr>
        <w:jc w:val="both"/>
        <w:rPr>
          <w:rFonts w:hint="eastAsia"/>
        </w:rPr>
      </w:pPr>
      <w:r>
        <w:rPr>
          <w:rFonts w:hint="eastAsia"/>
        </w:rPr>
        <w:t>So as to conclude this, they are said before faith to be justified in Christ by representation only, and not as in themselves.</w:t>
      </w:r>
    </w:p>
    <w:p w14:paraId="0BAB522B">
      <w:pPr>
        <w:widowControl w:val="0"/>
        <w:numPr>
          <w:ilvl w:val="0"/>
          <w:numId w:val="0"/>
        </w:numPr>
        <w:jc w:val="both"/>
        <w:rPr>
          <w:rFonts w:hint="eastAsia"/>
        </w:rPr>
      </w:pPr>
      <w:r>
        <w:rPr>
          <w:rFonts w:hint="eastAsia"/>
        </w:rPr>
        <w:t>因此总结来说，他们在信之前，被称为在基督里被称义，仅仅是藉着代表，而非在他们自身之内。</w:t>
      </w:r>
    </w:p>
    <w:p w14:paraId="65BE4315">
      <w:pPr>
        <w:widowControl w:val="0"/>
        <w:numPr>
          <w:ilvl w:val="0"/>
          <w:numId w:val="0"/>
        </w:numPr>
        <w:jc w:val="both"/>
        <w:rPr>
          <w:rFonts w:hint="eastAsia"/>
        </w:rPr>
      </w:pPr>
    </w:p>
    <w:p w14:paraId="1B4A14CC">
      <w:pPr>
        <w:widowControl w:val="0"/>
        <w:numPr>
          <w:ilvl w:val="0"/>
          <w:numId w:val="0"/>
        </w:numPr>
        <w:jc w:val="both"/>
        <w:rPr>
          <w:rFonts w:hint="eastAsia"/>
        </w:rPr>
      </w:pPr>
      <w:r>
        <w:rPr>
          <w:rFonts w:hint="eastAsia"/>
        </w:rPr>
        <w:t>They are said to be in themselves actually justified through Christ after faith, but they cannot be said to be justified of themselves without Christ, neither before nor after faith.</w:t>
      </w:r>
    </w:p>
    <w:p w14:paraId="7BBB6674">
      <w:pPr>
        <w:widowControl w:val="0"/>
        <w:numPr>
          <w:ilvl w:val="0"/>
          <w:numId w:val="0"/>
        </w:numPr>
        <w:jc w:val="both"/>
        <w:rPr>
          <w:rFonts w:hint="eastAsia"/>
        </w:rPr>
      </w:pPr>
      <w:r>
        <w:rPr>
          <w:rFonts w:hint="eastAsia"/>
        </w:rPr>
        <w:t>他们被称为在信之后，藉着基督在他们自身之内实际被称义，但无论在信之前或之后，都不能说他们是靠自己，离了基督而被称义。</w:t>
      </w:r>
    </w:p>
    <w:p w14:paraId="25DD75AB">
      <w:pPr>
        <w:widowControl w:val="0"/>
        <w:numPr>
          <w:ilvl w:val="0"/>
          <w:numId w:val="0"/>
        </w:numPr>
        <w:jc w:val="both"/>
        <w:rPr>
          <w:rFonts w:hint="eastAsia"/>
        </w:rPr>
      </w:pPr>
    </w:p>
    <w:p w14:paraId="7C510047">
      <w:pPr>
        <w:widowControl w:val="0"/>
        <w:numPr>
          <w:ilvl w:val="0"/>
          <w:numId w:val="0"/>
        </w:numPr>
        <w:jc w:val="both"/>
        <w:rPr>
          <w:rFonts w:hint="eastAsia"/>
        </w:rPr>
      </w:pPr>
      <w:r>
        <w:rPr>
          <w:rFonts w:hint="eastAsia"/>
        </w:rPr>
        <w:t>At the closure of these three advancements and passings forth of our justification, take these two observations concerning them all.</w:t>
      </w:r>
    </w:p>
    <w:p w14:paraId="3ED916E3">
      <w:pPr>
        <w:widowControl w:val="0"/>
        <w:numPr>
          <w:ilvl w:val="0"/>
          <w:numId w:val="0"/>
        </w:numPr>
        <w:jc w:val="both"/>
        <w:rPr>
          <w:rFonts w:hint="eastAsia"/>
        </w:rPr>
      </w:pPr>
      <w:r>
        <w:rPr>
          <w:rFonts w:hint="eastAsia"/>
        </w:rPr>
        <w:t>在我们称义的这三个进展和发出的过程结束时，请注意关于它们的两个观察。</w:t>
      </w:r>
    </w:p>
    <w:p w14:paraId="66B26C42">
      <w:pPr>
        <w:widowControl w:val="0"/>
        <w:numPr>
          <w:ilvl w:val="0"/>
          <w:numId w:val="0"/>
        </w:numPr>
        <w:jc w:val="both"/>
        <w:rPr>
          <w:rFonts w:hint="eastAsia"/>
        </w:rPr>
      </w:pPr>
    </w:p>
    <w:p w14:paraId="6B5DC65D">
      <w:pPr>
        <w:widowControl w:val="0"/>
        <w:numPr>
          <w:ilvl w:val="0"/>
          <w:numId w:val="0"/>
        </w:numPr>
        <w:jc w:val="both"/>
        <w:rPr>
          <w:rFonts w:hint="eastAsia"/>
        </w:rPr>
      </w:pPr>
      <w:r>
        <w:rPr>
          <w:rFonts w:hint="eastAsia"/>
        </w:rPr>
        <w:t>Obs. 1. That each of these being in and through Jesus Christ, who is our righteousness, and so they all depend upon him, therefore these three progresses of God going on to justify us, depend upon three several acts of Jesus Christ, which as he puts forth, so doth God also answerably put forth a new step in this work.</w:t>
      </w:r>
    </w:p>
    <w:p w14:paraId="543C3B59">
      <w:pPr>
        <w:widowControl w:val="0"/>
        <w:numPr>
          <w:ilvl w:val="0"/>
          <w:numId w:val="0"/>
        </w:numPr>
        <w:jc w:val="both"/>
        <w:rPr>
          <w:rFonts w:hint="eastAsia"/>
        </w:rPr>
      </w:pPr>
      <w:r>
        <w:rPr>
          <w:rFonts w:hint="eastAsia"/>
        </w:rPr>
        <w:t>观察一：由于这些都藉着耶稣基督并在祂里面，祂是我们的义，所以它们都依赖于祂，因此上帝称我们为义的这三个进程，依赖于耶稣基督的三个不同行为，当祂发出这些行为时，上帝也相应地在这工作中迈出新的一步。</w:t>
      </w:r>
    </w:p>
    <w:p w14:paraId="1D3A92C3">
      <w:pPr>
        <w:widowControl w:val="0"/>
        <w:numPr>
          <w:ilvl w:val="0"/>
          <w:numId w:val="0"/>
        </w:numPr>
        <w:jc w:val="both"/>
        <w:rPr>
          <w:rFonts w:hint="eastAsia"/>
        </w:rPr>
      </w:pPr>
    </w:p>
    <w:p w14:paraId="6DBFB97C">
      <w:pPr>
        <w:widowControl w:val="0"/>
        <w:numPr>
          <w:ilvl w:val="0"/>
          <w:numId w:val="0"/>
        </w:numPr>
        <w:jc w:val="both"/>
        <w:rPr>
          <w:rFonts w:hint="eastAsia"/>
        </w:rPr>
      </w:pPr>
      <w:r>
        <w:rPr>
          <w:rFonts w:hint="eastAsia"/>
        </w:rPr>
        <w:t>(1.)When Christ did but undertake for us, and took by covenant oursins off from us, and indented with and entered into bond to God for our debts, God then discharged us in his secret purpose; and knowing Christ able and faithful, expected all from him.</w:t>
      </w:r>
    </w:p>
    <w:p w14:paraId="0D7D1973">
      <w:pPr>
        <w:widowControl w:val="0"/>
        <w:numPr>
          <w:ilvl w:val="0"/>
          <w:numId w:val="0"/>
        </w:numPr>
        <w:jc w:val="both"/>
        <w:rPr>
          <w:rFonts w:hint="eastAsia"/>
        </w:rPr>
      </w:pPr>
      <w:r>
        <w:rPr>
          <w:rFonts w:hint="eastAsia"/>
        </w:rPr>
        <w:t>（1）当基督为我们担当，藉着约将我们的罪从我们身上除去，并与上帝立约，为我们的债务作保时，上帝就在祂隐秘的旨意中释放了我们；并且知道基督有能力且信实，就期望从祂得到一切。</w:t>
      </w:r>
    </w:p>
    <w:p w14:paraId="65F9495E">
      <w:pPr>
        <w:widowControl w:val="0"/>
        <w:numPr>
          <w:ilvl w:val="0"/>
          <w:numId w:val="0"/>
        </w:numPr>
        <w:jc w:val="both"/>
        <w:rPr>
          <w:rFonts w:hint="eastAsia"/>
        </w:rPr>
      </w:pPr>
    </w:p>
    <w:p w14:paraId="32B2EEE5">
      <w:pPr>
        <w:widowControl w:val="0"/>
        <w:numPr>
          <w:ilvl w:val="0"/>
          <w:numId w:val="0"/>
        </w:numPr>
        <w:jc w:val="both"/>
        <w:rPr>
          <w:rFonts w:hint="eastAsia"/>
        </w:rPr>
      </w:pPr>
      <w:r>
        <w:rPr>
          <w:rFonts w:hint="eastAsia"/>
        </w:rPr>
        <w:t>(2.)When in the fulness of time he had performed what he undertook, as Christ did a new act, so did God also therein justify both him and us.</w:t>
      </w:r>
    </w:p>
    <w:p w14:paraId="1FF6D582">
      <w:pPr>
        <w:widowControl w:val="0"/>
        <w:numPr>
          <w:ilvl w:val="0"/>
          <w:numId w:val="0"/>
        </w:numPr>
        <w:jc w:val="both"/>
        <w:rPr>
          <w:rFonts w:hint="eastAsia"/>
        </w:rPr>
      </w:pPr>
      <w:r>
        <w:rPr>
          <w:rFonts w:hint="eastAsia"/>
        </w:rPr>
        <w:t>（2）当时候满足，祂完成了祂所担当的，基督作了一个新的行为，上帝也因此称祂和我们为义。</w:t>
      </w:r>
    </w:p>
    <w:p w14:paraId="1FC00BF0">
      <w:pPr>
        <w:widowControl w:val="0"/>
        <w:numPr>
          <w:ilvl w:val="0"/>
          <w:numId w:val="0"/>
        </w:numPr>
        <w:jc w:val="both"/>
        <w:rPr>
          <w:rFonts w:hint="eastAsia"/>
        </w:rPr>
      </w:pPr>
    </w:p>
    <w:p w14:paraId="7C3F2BFC">
      <w:pPr>
        <w:widowControl w:val="0"/>
        <w:numPr>
          <w:ilvl w:val="0"/>
          <w:numId w:val="0"/>
        </w:numPr>
        <w:jc w:val="both"/>
        <w:rPr>
          <w:rFonts w:hint="eastAsia"/>
        </w:rPr>
      </w:pPr>
      <w:r>
        <w:rPr>
          <w:rFonts w:hint="eastAsia"/>
        </w:rPr>
        <w:t>(3.)When Christ by his Spirit knits us to him, and works faith in us,to look towards that satisfaction and justification wrought for us, then doth God put forth another act (and it is the last act, and the accomplishment of all), and pronounceth us righteous in ourselves through him.</w:t>
      </w:r>
    </w:p>
    <w:p w14:paraId="22D5DC83">
      <w:pPr>
        <w:widowControl w:val="0"/>
        <w:numPr>
          <w:ilvl w:val="0"/>
          <w:numId w:val="0"/>
        </w:numPr>
        <w:jc w:val="both"/>
        <w:rPr>
          <w:rFonts w:hint="eastAsia"/>
        </w:rPr>
      </w:pPr>
      <w:r>
        <w:rPr>
          <w:rFonts w:hint="eastAsia"/>
        </w:rPr>
        <w:t>（3.)当基督藉着祂的灵将我们与祂联合，并在我们里面生发信心，仰望那为我们成就的赎价和称义时，上帝就发出另一个行为（这是最后一个行为，是万事的成就），并宣吿我们藉着祂在自己里面为义。</w:t>
      </w:r>
    </w:p>
    <w:p w14:paraId="0AA5B4C9">
      <w:pPr>
        <w:widowControl w:val="0"/>
        <w:numPr>
          <w:ilvl w:val="0"/>
          <w:numId w:val="0"/>
        </w:numPr>
        <w:jc w:val="both"/>
        <w:rPr>
          <w:rFonts w:hint="eastAsia"/>
        </w:rPr>
      </w:pPr>
    </w:p>
    <w:p w14:paraId="429217EB">
      <w:pPr>
        <w:widowControl w:val="0"/>
        <w:numPr>
          <w:ilvl w:val="0"/>
          <w:numId w:val="0"/>
        </w:numPr>
        <w:jc w:val="both"/>
        <w:rPr>
          <w:rFonts w:hint="eastAsia"/>
        </w:rPr>
      </w:pPr>
      <w:r>
        <w:rPr>
          <w:rFonts w:hint="eastAsia"/>
        </w:rPr>
        <w:t>Obs. 2. All these acts of justification, as they depend upon Christ, so upon our being one with Christ; and look what kind of union there is, answerable is the act of justification passed forthwith.</w:t>
      </w:r>
    </w:p>
    <w:p w14:paraId="28AB4587">
      <w:pPr>
        <w:widowControl w:val="0"/>
        <w:numPr>
          <w:ilvl w:val="0"/>
          <w:numId w:val="0"/>
        </w:numPr>
        <w:jc w:val="both"/>
        <w:rPr>
          <w:rFonts w:hint="eastAsia"/>
        </w:rPr>
      </w:pPr>
      <w:r>
        <w:rPr>
          <w:rFonts w:hint="eastAsia"/>
        </w:rPr>
        <w:t>观察二：所有这些称义的行为，既依赖于基督，也依赖于我们与基督合一；有什么样的联合，就立刻有什么样的称义行为。</w:t>
      </w:r>
    </w:p>
    <w:p w14:paraId="170081EF">
      <w:pPr>
        <w:widowControl w:val="0"/>
        <w:numPr>
          <w:ilvl w:val="0"/>
          <w:numId w:val="0"/>
        </w:numPr>
        <w:jc w:val="both"/>
        <w:rPr>
          <w:rFonts w:hint="eastAsia"/>
        </w:rPr>
      </w:pPr>
    </w:p>
    <w:p w14:paraId="0F8F2BD9">
      <w:pPr>
        <w:widowControl w:val="0"/>
        <w:numPr>
          <w:ilvl w:val="0"/>
          <w:numId w:val="0"/>
        </w:numPr>
        <w:jc w:val="both"/>
        <w:rPr>
          <w:rFonts w:hint="eastAsia"/>
        </w:rPr>
      </w:pPr>
      <w:r>
        <w:rPr>
          <w:rFonts w:hint="eastAsia"/>
        </w:rPr>
        <w:t>From all eternity we were one with Christ by stipulation, he by a secret covenant undertaking for us; and answerably that act of God's justifying us was but as we were considered in his undertaking.</w:t>
      </w:r>
    </w:p>
    <w:p w14:paraId="5107B9BE">
      <w:pPr>
        <w:widowControl w:val="0"/>
        <w:numPr>
          <w:ilvl w:val="0"/>
          <w:numId w:val="0"/>
        </w:numPr>
        <w:jc w:val="both"/>
        <w:rPr>
          <w:rFonts w:hint="eastAsia"/>
        </w:rPr>
      </w:pPr>
      <w:r>
        <w:rPr>
          <w:rFonts w:hint="eastAsia"/>
        </w:rPr>
        <w:t>从永恒起，我们藉着约定与基督为一，祂藉着一个秘密的约为我们担当；相应地，上帝称我们为义的行为，只是因为我们被看为在祂的担当之中。</w:t>
      </w:r>
    </w:p>
    <w:p w14:paraId="09C1F85B">
      <w:pPr>
        <w:widowControl w:val="0"/>
        <w:numPr>
          <w:ilvl w:val="0"/>
          <w:numId w:val="0"/>
        </w:numPr>
        <w:jc w:val="both"/>
        <w:rPr>
          <w:rFonts w:hint="eastAsia"/>
        </w:rPr>
      </w:pPr>
    </w:p>
    <w:p w14:paraId="576B8360">
      <w:pPr>
        <w:widowControl w:val="0"/>
        <w:numPr>
          <w:ilvl w:val="0"/>
          <w:numId w:val="0"/>
        </w:numPr>
        <w:jc w:val="both"/>
        <w:rPr>
          <w:rFonts w:hint="eastAsia"/>
        </w:rPr>
      </w:pPr>
      <w:r>
        <w:rPr>
          <w:rFonts w:hint="eastAsia"/>
        </w:rPr>
        <w:t>When Christ died and rose again, we were in him by representation, as performing it for us, and no otherwise; but as so considered we were justified.</w:t>
      </w:r>
    </w:p>
    <w:p w14:paraId="3AB56B41">
      <w:pPr>
        <w:widowControl w:val="0"/>
        <w:numPr>
          <w:ilvl w:val="0"/>
          <w:numId w:val="0"/>
        </w:numPr>
        <w:jc w:val="both"/>
        <w:rPr>
          <w:rFonts w:hint="eastAsia"/>
        </w:rPr>
      </w:pPr>
      <w:r>
        <w:rPr>
          <w:rFonts w:hint="eastAsia"/>
        </w:rPr>
        <w:t>当基督死而复活时，我们在祂里面是藉着代表，因祂为我们成就此事，别无其他；但作为如此被思想时，我们被称义了。</w:t>
      </w:r>
    </w:p>
    <w:p w14:paraId="568BD714">
      <w:pPr>
        <w:widowControl w:val="0"/>
        <w:numPr>
          <w:ilvl w:val="0"/>
          <w:numId w:val="0"/>
        </w:numPr>
        <w:jc w:val="both"/>
        <w:rPr>
          <w:rFonts w:hint="eastAsia"/>
        </w:rPr>
      </w:pPr>
    </w:p>
    <w:p w14:paraId="281BD33F">
      <w:pPr>
        <w:widowControl w:val="0"/>
        <w:numPr>
          <w:ilvl w:val="0"/>
          <w:numId w:val="0"/>
        </w:numPr>
        <w:jc w:val="both"/>
        <w:rPr>
          <w:rFonts w:hint="eastAsia"/>
        </w:rPr>
      </w:pPr>
      <w:r>
        <w:rPr>
          <w:rFonts w:hint="eastAsia"/>
        </w:rPr>
        <w:t>But now when we come in our persons, by our own consent, to be made one with him actually, then we come in our persons through him to be personally and in ourselves justified, and receive the atonement by faith.</w:t>
      </w:r>
    </w:p>
    <w:p w14:paraId="3D0779AF">
      <w:pPr>
        <w:widowControl w:val="0"/>
        <w:numPr>
          <w:ilvl w:val="0"/>
          <w:numId w:val="0"/>
        </w:numPr>
        <w:jc w:val="both"/>
        <w:rPr>
          <w:rFonts w:hint="eastAsia"/>
        </w:rPr>
      </w:pPr>
      <w:r>
        <w:rPr>
          <w:rFonts w:hint="eastAsia"/>
        </w:rPr>
        <w:t>但现在，当我们亲自，藉着我们自己的同意，实际地与祂合一时，我们就亲自藉着祂，在我们自身之内被称义，并藉着信领受和好。</w:t>
      </w:r>
    </w:p>
    <w:p w14:paraId="4470DA8C">
      <w:pPr>
        <w:widowControl w:val="0"/>
        <w:numPr>
          <w:ilvl w:val="0"/>
          <w:numId w:val="0"/>
        </w:numPr>
        <w:jc w:val="both"/>
        <w:rPr>
          <w:rFonts w:hint="eastAsia"/>
        </w:rPr>
      </w:pPr>
    </w:p>
    <w:p w14:paraId="38C0520E">
      <w:pPr>
        <w:pStyle w:val="2"/>
        <w:bidi w:val="0"/>
        <w:jc w:val="center"/>
        <w:rPr>
          <w:rFonts w:hint="eastAsia"/>
        </w:rPr>
      </w:pPr>
      <w:r>
        <w:rPr>
          <w:rFonts w:hint="eastAsia"/>
        </w:rPr>
        <w:t>BOOK II:</w:t>
      </w:r>
    </w:p>
    <w:p w14:paraId="0EC3132C">
      <w:pPr>
        <w:pStyle w:val="2"/>
        <w:bidi w:val="0"/>
        <w:jc w:val="center"/>
        <w:rPr>
          <w:rFonts w:hint="eastAsia"/>
        </w:rPr>
      </w:pPr>
      <w:r>
        <w:rPr>
          <w:rFonts w:hint="eastAsia"/>
        </w:rPr>
        <w:t>卷二：</w:t>
      </w:r>
    </w:p>
    <w:p w14:paraId="2F841889">
      <w:pPr>
        <w:spacing w:after="419" w:line="252" w:lineRule="auto"/>
        <w:ind w:left="27" w:right="18"/>
        <w:jc w:val="center"/>
        <w:rPr>
          <w:rFonts w:hint="eastAsia"/>
          <w:b/>
          <w:sz w:val="42"/>
        </w:rPr>
      </w:pPr>
      <w:r>
        <w:rPr>
          <w:rFonts w:hint="eastAsia"/>
          <w:b/>
          <w:sz w:val="42"/>
        </w:rPr>
        <w:t>The Second Object of Faith, Jesus Christ</w:t>
      </w:r>
    </w:p>
    <w:p w14:paraId="0F66CA24">
      <w:pPr>
        <w:spacing w:after="419" w:line="252" w:lineRule="auto"/>
        <w:ind w:left="27" w:right="18"/>
        <w:jc w:val="center"/>
        <w:rPr>
          <w:rFonts w:hint="eastAsia"/>
          <w:b/>
          <w:sz w:val="42"/>
        </w:rPr>
      </w:pPr>
      <w:r>
        <w:rPr>
          <w:rFonts w:hint="eastAsia"/>
          <w:b/>
          <w:sz w:val="42"/>
        </w:rPr>
        <w:t>信心的第二个对象，耶稣基督</w:t>
      </w:r>
    </w:p>
    <w:p w14:paraId="5DE12ED9">
      <w:pPr>
        <w:widowControl w:val="0"/>
        <w:numPr>
          <w:ilvl w:val="0"/>
          <w:numId w:val="0"/>
        </w:numPr>
        <w:jc w:val="both"/>
        <w:rPr>
          <w:rFonts w:hint="eastAsia"/>
        </w:rPr>
      </w:pPr>
    </w:p>
    <w:p w14:paraId="75F4F972">
      <w:pPr>
        <w:widowControl w:val="0"/>
        <w:numPr>
          <w:ilvl w:val="0"/>
          <w:numId w:val="0"/>
        </w:numPr>
        <w:jc w:val="both"/>
        <w:rPr>
          <w:rFonts w:hint="eastAsia"/>
        </w:rPr>
      </w:pPr>
      <w:r>
        <w:rPr>
          <w:rFonts w:hint="eastAsia"/>
        </w:rPr>
        <w:t>The second object of faith, Jesus Christ.—Of our being drawn to him by the Father, and our treating with him for an interest in his person and salvation by him.—That Christ as God-man in one person is the object of our faith.—That as a spiritual Messiah and Saviour he is propounded to our faith.—That not only Christ in his person, but in all that he hath done and suffered for our salvation, and now doth for us in heaven, is the object of our faith.</w:t>
      </w:r>
    </w:p>
    <w:p w14:paraId="0BC65AEE">
      <w:pPr>
        <w:widowControl w:val="0"/>
        <w:numPr>
          <w:ilvl w:val="0"/>
          <w:numId w:val="0"/>
        </w:numPr>
        <w:jc w:val="both"/>
        <w:rPr>
          <w:rFonts w:hint="eastAsia"/>
        </w:rPr>
      </w:pPr>
      <w:r>
        <w:rPr>
          <w:rFonts w:hint="eastAsia"/>
        </w:rPr>
        <w:t>信心的第二个对象，耶稣基督。——论我们被父吸引到祂那里，并与祂交通以求在祂位格和祂的救恩中有份。——论基督作为神人一位格是我们信心的对象。——论祂作为属灵的弥赛亚和救主被呈于我们的信心。——论不仅基督的位格，而且祂为我们救恩所行所受的一切，以及现今在天上为我们所作的，都是我们信心的对象。</w:t>
      </w:r>
    </w:p>
    <w:p w14:paraId="59C8DDFD">
      <w:pPr>
        <w:widowControl w:val="0"/>
        <w:numPr>
          <w:ilvl w:val="0"/>
          <w:numId w:val="0"/>
        </w:numPr>
        <w:jc w:val="both"/>
        <w:rPr>
          <w:rFonts w:hint="eastAsia"/>
        </w:rPr>
      </w:pPr>
    </w:p>
    <w:p w14:paraId="763BB634">
      <w:pPr>
        <w:spacing w:after="419" w:line="252" w:lineRule="auto"/>
        <w:ind w:left="27" w:right="18"/>
        <w:jc w:val="center"/>
        <w:rPr>
          <w:rFonts w:hint="eastAsia"/>
          <w:b/>
          <w:sz w:val="42"/>
        </w:rPr>
      </w:pPr>
      <w:r>
        <w:rPr>
          <w:rFonts w:hint="eastAsia"/>
          <w:b/>
          <w:sz w:val="42"/>
        </w:rPr>
        <w:t>CHAPTER I</w:t>
      </w:r>
    </w:p>
    <w:p w14:paraId="0C88F9A1">
      <w:pPr>
        <w:spacing w:after="419" w:line="252" w:lineRule="auto"/>
        <w:ind w:left="27" w:right="18"/>
        <w:jc w:val="center"/>
        <w:rPr>
          <w:rFonts w:hint="eastAsia"/>
          <w:b/>
          <w:sz w:val="42"/>
        </w:rPr>
      </w:pPr>
      <w:r>
        <w:rPr>
          <w:rFonts w:hint="eastAsia"/>
          <w:b/>
          <w:sz w:val="42"/>
        </w:rPr>
        <w:t>第一章</w:t>
      </w:r>
    </w:p>
    <w:p w14:paraId="1154815C">
      <w:pPr>
        <w:spacing w:after="419" w:line="252" w:lineRule="auto"/>
        <w:ind w:left="27" w:right="18"/>
        <w:jc w:val="center"/>
        <w:rPr>
          <w:rFonts w:hint="eastAsia"/>
          <w:b/>
          <w:sz w:val="42"/>
        </w:rPr>
      </w:pPr>
    </w:p>
    <w:p w14:paraId="57E19ADB">
      <w:pPr>
        <w:spacing w:after="419" w:line="252" w:lineRule="auto"/>
        <w:ind w:left="27" w:right="18"/>
        <w:jc w:val="center"/>
        <w:rPr>
          <w:rFonts w:hint="eastAsia"/>
          <w:b/>
          <w:sz w:val="42"/>
        </w:rPr>
      </w:pPr>
      <w:r>
        <w:rPr>
          <w:rFonts w:hint="eastAsia"/>
          <w:b/>
          <w:sz w:val="42"/>
        </w:rPr>
        <w:t>That the mercies in God's nature are not the object of our faith, but as they are considered together with Christ.</w:t>
      </w:r>
    </w:p>
    <w:p w14:paraId="01D2DD75">
      <w:pPr>
        <w:spacing w:after="419" w:line="252" w:lineRule="auto"/>
        <w:ind w:left="27" w:right="18"/>
        <w:jc w:val="center"/>
        <w:rPr>
          <w:rFonts w:hint="eastAsia"/>
          <w:b/>
          <w:sz w:val="42"/>
        </w:rPr>
      </w:pPr>
      <w:r>
        <w:rPr>
          <w:rFonts w:hint="eastAsia"/>
          <w:b/>
          <w:sz w:val="42"/>
        </w:rPr>
        <w:t>上帝本性中的怜悯，除非与基督一同被思想，否则不是我们信心的对象。</w:t>
      </w:r>
    </w:p>
    <w:p w14:paraId="6BA97600">
      <w:pPr>
        <w:widowControl w:val="0"/>
        <w:numPr>
          <w:ilvl w:val="0"/>
          <w:numId w:val="0"/>
        </w:numPr>
        <w:jc w:val="both"/>
        <w:rPr>
          <w:rFonts w:hint="eastAsia"/>
        </w:rPr>
      </w:pPr>
    </w:p>
    <w:p w14:paraId="40F8CECC">
      <w:pPr>
        <w:widowControl w:val="0"/>
        <w:numPr>
          <w:ilvl w:val="0"/>
          <w:numId w:val="0"/>
        </w:numPr>
        <w:jc w:val="both"/>
        <w:rPr>
          <w:rFonts w:hint="eastAsia"/>
        </w:rPr>
      </w:pPr>
      <w:r>
        <w:rPr>
          <w:rFonts w:hint="eastAsia"/>
        </w:rPr>
        <w:t>That God's mercies and Jesus Christ are accordingly propounded jointly to our faith.</w:t>
      </w:r>
    </w:p>
    <w:p w14:paraId="42DF9C7C">
      <w:pPr>
        <w:widowControl w:val="0"/>
        <w:numPr>
          <w:ilvl w:val="0"/>
          <w:numId w:val="0"/>
        </w:numPr>
        <w:jc w:val="both"/>
        <w:rPr>
          <w:rFonts w:hint="eastAsia"/>
        </w:rPr>
      </w:pPr>
      <w:r>
        <w:rPr>
          <w:rFonts w:hint="eastAsia"/>
        </w:rPr>
        <w:t>因此，上帝的怜悯和耶稣基督被联合地呈于我们的信心。</w:t>
      </w:r>
    </w:p>
    <w:p w14:paraId="10974323">
      <w:pPr>
        <w:widowControl w:val="0"/>
        <w:numPr>
          <w:ilvl w:val="0"/>
          <w:numId w:val="0"/>
        </w:numPr>
        <w:jc w:val="both"/>
        <w:rPr>
          <w:rFonts w:hint="eastAsia"/>
        </w:rPr>
      </w:pPr>
    </w:p>
    <w:p w14:paraId="38263A4F">
      <w:pPr>
        <w:widowControl w:val="0"/>
        <w:numPr>
          <w:ilvl w:val="0"/>
          <w:numId w:val="0"/>
        </w:numPr>
        <w:jc w:val="both"/>
        <w:rPr>
          <w:rFonts w:hint="eastAsia"/>
        </w:rPr>
      </w:pPr>
      <w:r>
        <w:rPr>
          <w:rFonts w:hint="eastAsia"/>
        </w:rPr>
        <w:t>THERE are two grand objects our faith doth act upon, God the Father and Jesus Christ; the Holy Spirit being the person who anoints us, generally teaching us all things.</w:t>
      </w:r>
    </w:p>
    <w:p w14:paraId="1DBF2CAA">
      <w:pPr>
        <w:widowControl w:val="0"/>
        <w:numPr>
          <w:ilvl w:val="0"/>
          <w:numId w:val="0"/>
        </w:numPr>
        <w:jc w:val="both"/>
        <w:rPr>
          <w:rFonts w:hint="eastAsia"/>
        </w:rPr>
      </w:pPr>
      <w:r>
        <w:rPr>
          <w:rFonts w:hint="eastAsia"/>
        </w:rPr>
        <w:t>我们的信心所作用的有两个伟大对象，父上帝和耶稣基督；圣灵是膏抹我们的那位格，普遍地教导我们一切事。</w:t>
      </w:r>
    </w:p>
    <w:p w14:paraId="6F804045">
      <w:pPr>
        <w:widowControl w:val="0"/>
        <w:numPr>
          <w:ilvl w:val="0"/>
          <w:numId w:val="0"/>
        </w:numPr>
        <w:jc w:val="both"/>
        <w:rPr>
          <w:rFonts w:hint="eastAsia"/>
        </w:rPr>
      </w:pPr>
    </w:p>
    <w:p w14:paraId="1757C66F">
      <w:pPr>
        <w:widowControl w:val="0"/>
        <w:numPr>
          <w:ilvl w:val="0"/>
          <w:numId w:val="0"/>
        </w:numPr>
        <w:jc w:val="both"/>
        <w:rPr>
          <w:rFonts w:hint="eastAsia"/>
        </w:rPr>
      </w:pPr>
      <w:r>
        <w:rPr>
          <w:rFonts w:hint="eastAsia"/>
        </w:rPr>
        <w:t>Our Saviour Christ therefore, John 17:3, having spoken of giving eternal life to them that believe, superadds, 'This is eternal life, to know thee' (the Father), 'the only true God, and Jesus Christ, whom thou hast sent;' thereby setting forth them two as the objects which our faith and knowledge are carried out unto for eternal life; which eternal life is begun in this world by the knowledge of faith, and perfected by the knowledge of sight in the world to come.</w:t>
      </w:r>
    </w:p>
    <w:p w14:paraId="25A50830">
      <w:pPr>
        <w:widowControl w:val="0"/>
        <w:numPr>
          <w:ilvl w:val="0"/>
          <w:numId w:val="0"/>
        </w:numPr>
        <w:jc w:val="both"/>
        <w:rPr>
          <w:rFonts w:hint="eastAsia"/>
        </w:rPr>
      </w:pPr>
      <w:r>
        <w:rPr>
          <w:rFonts w:hint="eastAsia"/>
        </w:rPr>
        <w:t>因此我们的救主基督，在约翰福音17:3，说了要将永生赐给信的人之后，补充道：“认识你”（父），“独一的真神，并且认识你所差来的耶稣基督，这就是永生”；藉此将祂们二位设立为我们的信心和知识为得永生所朝向的对象；这永生今世藉着信心的知识开始，来世藉着眼见的知识得以完全。</w:t>
      </w:r>
    </w:p>
    <w:p w14:paraId="637F7664">
      <w:pPr>
        <w:widowControl w:val="0"/>
        <w:numPr>
          <w:ilvl w:val="0"/>
          <w:numId w:val="0"/>
        </w:numPr>
        <w:jc w:val="both"/>
        <w:rPr>
          <w:rFonts w:hint="eastAsia"/>
        </w:rPr>
      </w:pPr>
    </w:p>
    <w:p w14:paraId="6F266023">
      <w:pPr>
        <w:widowControl w:val="0"/>
        <w:numPr>
          <w:ilvl w:val="0"/>
          <w:numId w:val="0"/>
        </w:numPr>
        <w:jc w:val="both"/>
        <w:rPr>
          <w:rFonts w:hint="eastAsia"/>
        </w:rPr>
      </w:pPr>
      <w:r>
        <w:rPr>
          <w:rFonts w:hint="eastAsia"/>
        </w:rPr>
        <w:t>That which in the Father our faith doth specially act upon, are the riches of his grace; and free grace is indeed, and in reality, but the love of God in election, though uttered in absolute promises and declarations, yet expressed indefinitely as to persons.</w:t>
      </w:r>
    </w:p>
    <w:p w14:paraId="553D6829">
      <w:pPr>
        <w:widowControl w:val="0"/>
        <w:numPr>
          <w:ilvl w:val="0"/>
          <w:numId w:val="0"/>
        </w:numPr>
        <w:jc w:val="both"/>
        <w:rPr>
          <w:rFonts w:hint="eastAsia"/>
        </w:rPr>
      </w:pPr>
      <w:r>
        <w:rPr>
          <w:rFonts w:hint="eastAsia"/>
        </w:rPr>
        <w:t>我们的信心在父里面所特别作用的，是祂恩典的丰盛；白白的恩典实际上和本质上就是上帝在拣选中的爱，虽然以绝对的应许和宣告说出，但在人身上却是无限期地表达。</w:t>
      </w:r>
    </w:p>
    <w:p w14:paraId="2D570658">
      <w:pPr>
        <w:widowControl w:val="0"/>
        <w:numPr>
          <w:ilvl w:val="0"/>
          <w:numId w:val="0"/>
        </w:numPr>
        <w:jc w:val="both"/>
        <w:rPr>
          <w:rFonts w:hint="eastAsia"/>
        </w:rPr>
      </w:pPr>
    </w:p>
    <w:p w14:paraId="54176610">
      <w:pPr>
        <w:widowControl w:val="0"/>
        <w:numPr>
          <w:ilvl w:val="0"/>
          <w:numId w:val="0"/>
        </w:numPr>
        <w:jc w:val="both"/>
        <w:rPr>
          <w:rFonts w:hint="eastAsia"/>
        </w:rPr>
      </w:pPr>
      <w:r>
        <w:rPr>
          <w:rFonts w:hint="eastAsia"/>
        </w:rPr>
        <w:t>God indeed absolutely declareth in the promises and covenant of grace what his heart was and is unto an elect company, but conceals the persons (which promises I therefore term indefinite), thereby ascertaining us that there are some of mankind he so loves resolvedly and unchangeably, whom he intends therein; which promises shall infallibly take hold on them.</w:t>
      </w:r>
    </w:p>
    <w:p w14:paraId="1D1CE97B">
      <w:pPr>
        <w:widowControl w:val="0"/>
        <w:numPr>
          <w:ilvl w:val="0"/>
          <w:numId w:val="0"/>
        </w:numPr>
        <w:jc w:val="both"/>
        <w:rPr>
          <w:rFonts w:hint="eastAsia"/>
        </w:rPr>
      </w:pPr>
      <w:r>
        <w:rPr>
          <w:rFonts w:hint="eastAsia"/>
        </w:rPr>
        <w:t>上帝确实在恩典的应许和约中绝对地宣告了祂对一群选民的心意如何，但隐藏了具体的人（因此我称这些应许为无限期的），藉此向我们确证，人类中有一部分人是祂如此坚定不移地爱的，祂在其中意指这些人；这些应许必将无误地抓住他们。</w:t>
      </w:r>
    </w:p>
    <w:p w14:paraId="2906BB52">
      <w:pPr>
        <w:widowControl w:val="0"/>
        <w:numPr>
          <w:ilvl w:val="0"/>
          <w:numId w:val="0"/>
        </w:numPr>
        <w:jc w:val="both"/>
        <w:rPr>
          <w:rFonts w:hint="eastAsia"/>
        </w:rPr>
      </w:pPr>
    </w:p>
    <w:p w14:paraId="672DCB1B">
      <w:pPr>
        <w:widowControl w:val="0"/>
        <w:numPr>
          <w:ilvl w:val="0"/>
          <w:numId w:val="0"/>
        </w:numPr>
        <w:jc w:val="both"/>
        <w:rPr>
          <w:rFonts w:hint="eastAsia"/>
        </w:rPr>
      </w:pPr>
      <w:r>
        <w:rPr>
          <w:rFonts w:hint="eastAsia"/>
        </w:rPr>
        <w:t>And that covenant and those promises I call absolute, because they promise to give the very conditions required to salvation in that covenant.</w:t>
      </w:r>
    </w:p>
    <w:p w14:paraId="110BC8C5">
      <w:pPr>
        <w:widowControl w:val="0"/>
        <w:numPr>
          <w:ilvl w:val="0"/>
          <w:numId w:val="0"/>
        </w:numPr>
        <w:jc w:val="both"/>
        <w:rPr>
          <w:rFonts w:hint="eastAsia"/>
        </w:rPr>
      </w:pPr>
      <w:r>
        <w:rPr>
          <w:rFonts w:hint="eastAsia"/>
        </w:rPr>
        <w:t>我称那约和那些应许为绝对的，因为它们应许要赐下那约中救恩所要求的条件本身。</w:t>
      </w:r>
    </w:p>
    <w:p w14:paraId="048C0021">
      <w:pPr>
        <w:widowControl w:val="0"/>
        <w:numPr>
          <w:ilvl w:val="0"/>
          <w:numId w:val="0"/>
        </w:numPr>
        <w:jc w:val="both"/>
        <w:rPr>
          <w:rFonts w:hint="eastAsia"/>
        </w:rPr>
      </w:pPr>
    </w:p>
    <w:p w14:paraId="6E5A0701">
      <w:pPr>
        <w:widowControl w:val="0"/>
        <w:numPr>
          <w:ilvl w:val="0"/>
          <w:numId w:val="0"/>
        </w:numPr>
        <w:jc w:val="both"/>
        <w:rPr>
          <w:rFonts w:hint="eastAsia"/>
        </w:rPr>
      </w:pPr>
      <w:r>
        <w:rPr>
          <w:rFonts w:hint="eastAsia"/>
        </w:rPr>
        <w:t>The other object of our faith is Jesus Christ, both in his person and his suffering, death, resurrection, intercession; and likewise the benefits that are the fruits of all these.</w:t>
      </w:r>
    </w:p>
    <w:p w14:paraId="6F60D231">
      <w:pPr>
        <w:widowControl w:val="0"/>
        <w:numPr>
          <w:ilvl w:val="0"/>
          <w:numId w:val="0"/>
        </w:numPr>
        <w:jc w:val="both"/>
        <w:rPr>
          <w:rFonts w:hint="eastAsia"/>
        </w:rPr>
      </w:pPr>
      <w:r>
        <w:rPr>
          <w:rFonts w:hint="eastAsia"/>
        </w:rPr>
        <w:t>我们信心的另一个对象是耶稣基督，包括祂的位格和祂的受苦、受死、复活、代求；以及这一切所结的果子，就是那些益处。</w:t>
      </w:r>
    </w:p>
    <w:p w14:paraId="28908887">
      <w:pPr>
        <w:widowControl w:val="0"/>
        <w:numPr>
          <w:ilvl w:val="0"/>
          <w:numId w:val="0"/>
        </w:numPr>
        <w:jc w:val="both"/>
        <w:rPr>
          <w:rFonts w:hint="eastAsia"/>
        </w:rPr>
      </w:pPr>
    </w:p>
    <w:p w14:paraId="00371152">
      <w:pPr>
        <w:widowControl w:val="0"/>
        <w:numPr>
          <w:ilvl w:val="0"/>
          <w:numId w:val="0"/>
        </w:numPr>
        <w:jc w:val="both"/>
        <w:rPr>
          <w:rFonts w:hint="eastAsia"/>
        </w:rPr>
      </w:pPr>
      <w:r>
        <w:rPr>
          <w:rFonts w:hint="eastAsia"/>
        </w:rPr>
        <w:t>And our faith is to aim at the having fellowship with him in all these, as the object of faith, as well as the free grace of God the Father.</w:t>
      </w:r>
    </w:p>
    <w:p w14:paraId="4E17A976">
      <w:pPr>
        <w:widowControl w:val="0"/>
        <w:numPr>
          <w:ilvl w:val="0"/>
          <w:numId w:val="0"/>
        </w:numPr>
        <w:jc w:val="both"/>
        <w:rPr>
          <w:rFonts w:hint="eastAsia"/>
        </w:rPr>
      </w:pPr>
      <w:r>
        <w:rPr>
          <w:rFonts w:hint="eastAsia"/>
        </w:rPr>
        <w:t>我们的信心，当以在所有这些事上与祂相交为目标，作为信心的对象，如同父上帝白白的恩典一样。</w:t>
      </w:r>
    </w:p>
    <w:p w14:paraId="4ABCEDBA">
      <w:pPr>
        <w:widowControl w:val="0"/>
        <w:numPr>
          <w:ilvl w:val="0"/>
          <w:numId w:val="0"/>
        </w:numPr>
        <w:jc w:val="both"/>
        <w:rPr>
          <w:rFonts w:hint="eastAsia"/>
        </w:rPr>
      </w:pPr>
    </w:p>
    <w:p w14:paraId="6F656ADE">
      <w:pPr>
        <w:widowControl w:val="0"/>
        <w:numPr>
          <w:ilvl w:val="0"/>
          <w:numId w:val="0"/>
        </w:numPr>
        <w:jc w:val="both"/>
        <w:rPr>
          <w:rFonts w:hint="eastAsia"/>
        </w:rPr>
      </w:pPr>
      <w:r>
        <w:rPr>
          <w:rFonts w:hint="eastAsia"/>
        </w:rPr>
        <w:t>In all which benefits which our faith seeks from these two, I might quote many scriptures, wherein Christ and the free grace of the Father are still joined, and go hand in hand.</w:t>
      </w:r>
    </w:p>
    <w:p w14:paraId="6B5FD150">
      <w:pPr>
        <w:widowControl w:val="0"/>
        <w:numPr>
          <w:ilvl w:val="0"/>
          <w:numId w:val="0"/>
        </w:numPr>
        <w:jc w:val="both"/>
        <w:rPr>
          <w:rFonts w:hint="eastAsia"/>
        </w:rPr>
      </w:pPr>
      <w:r>
        <w:rPr>
          <w:rFonts w:hint="eastAsia"/>
        </w:rPr>
        <w:t>在我们信心从这两位寻求的所有益处中，我可以引用许多经文，其中基督和父的白白恩典总是相连，携手并进。</w:t>
      </w:r>
    </w:p>
    <w:p w14:paraId="029F944A">
      <w:pPr>
        <w:widowControl w:val="0"/>
        <w:numPr>
          <w:ilvl w:val="0"/>
          <w:numId w:val="0"/>
        </w:numPr>
        <w:jc w:val="both"/>
        <w:rPr>
          <w:rFonts w:hint="eastAsia"/>
        </w:rPr>
      </w:pPr>
    </w:p>
    <w:p w14:paraId="248E174B">
      <w:pPr>
        <w:widowControl w:val="0"/>
        <w:numPr>
          <w:ilvl w:val="0"/>
          <w:numId w:val="0"/>
        </w:numPr>
        <w:jc w:val="both"/>
        <w:rPr>
          <w:rFonts w:hint="eastAsia"/>
        </w:rPr>
      </w:pPr>
      <w:r>
        <w:rPr>
          <w:rFonts w:hint="eastAsia"/>
        </w:rPr>
        <w:t>I instance particularly in justification for all the rest, in which there is both the grace of the Father and the righteousness of the Son, that concur both thereunto; and our faith is distinctly to exercise itself upon both these, for obtaining justification.</w:t>
      </w:r>
    </w:p>
    <w:p w14:paraId="29D07023">
      <w:pPr>
        <w:widowControl w:val="0"/>
        <w:numPr>
          <w:ilvl w:val="0"/>
          <w:numId w:val="0"/>
        </w:numPr>
        <w:jc w:val="both"/>
        <w:rPr>
          <w:rFonts w:hint="eastAsia"/>
        </w:rPr>
      </w:pPr>
      <w:r>
        <w:rPr>
          <w:rFonts w:hint="eastAsia"/>
        </w:rPr>
        <w:t>我特别以称义为例代表其余的，其中既有父的恩典，也有子的义，两者都促成此事；我们的信心要分别地在这两者上操练，以获得称义。</w:t>
      </w:r>
    </w:p>
    <w:p w14:paraId="12A3E4F0">
      <w:pPr>
        <w:widowControl w:val="0"/>
        <w:numPr>
          <w:ilvl w:val="0"/>
          <w:numId w:val="0"/>
        </w:numPr>
        <w:jc w:val="both"/>
        <w:rPr>
          <w:rFonts w:hint="eastAsia"/>
        </w:rPr>
      </w:pPr>
    </w:p>
    <w:p w14:paraId="772B38F2">
      <w:pPr>
        <w:widowControl w:val="0"/>
        <w:numPr>
          <w:ilvl w:val="0"/>
          <w:numId w:val="0"/>
        </w:numPr>
        <w:jc w:val="both"/>
        <w:rPr>
          <w:rFonts w:hint="eastAsia"/>
        </w:rPr>
      </w:pPr>
      <w:r>
        <w:rPr>
          <w:rFonts w:hint="eastAsia"/>
        </w:rPr>
        <w:t>This conjunction you see in Rom. 3:24, 'Being justified freely by his grace, through the redemption that is in Christ Jesus.'</w:t>
      </w:r>
    </w:p>
    <w:p w14:paraId="308FCCD0">
      <w:pPr>
        <w:widowControl w:val="0"/>
        <w:numPr>
          <w:ilvl w:val="0"/>
          <w:numId w:val="0"/>
        </w:numPr>
        <w:jc w:val="both"/>
        <w:rPr>
          <w:rFonts w:hint="eastAsia"/>
        </w:rPr>
      </w:pPr>
      <w:r>
        <w:rPr>
          <w:rFonts w:hint="eastAsia"/>
        </w:rPr>
        <w:t>你在罗马书3:24看到这种联合：“如今却蒙上帝的恩典，因基督耶稣的救赎，就白白地称义。”</w:t>
      </w:r>
    </w:p>
    <w:p w14:paraId="35864712">
      <w:pPr>
        <w:widowControl w:val="0"/>
        <w:numPr>
          <w:ilvl w:val="0"/>
          <w:numId w:val="0"/>
        </w:numPr>
        <w:jc w:val="both"/>
        <w:rPr>
          <w:rFonts w:hint="eastAsia"/>
        </w:rPr>
      </w:pPr>
    </w:p>
    <w:p w14:paraId="6B5D1A9E">
      <w:pPr>
        <w:widowControl w:val="0"/>
        <w:numPr>
          <w:ilvl w:val="0"/>
          <w:numId w:val="0"/>
        </w:numPr>
        <w:jc w:val="both"/>
        <w:rPr>
          <w:rFonts w:hint="eastAsia"/>
        </w:rPr>
      </w:pPr>
      <w:r>
        <w:rPr>
          <w:rFonts w:hint="eastAsia"/>
        </w:rPr>
        <w:t>You have it also in Rom. 5:15, 'The grace of God,' that is, of God the Father, and 'the gift by grace' (the gift of righteousness and justification thereby) 'which is by one man Jesus Christ, hath abounded unto many.'</w:t>
      </w:r>
    </w:p>
    <w:p w14:paraId="062B8A3F">
      <w:pPr>
        <w:widowControl w:val="0"/>
        <w:numPr>
          <w:ilvl w:val="0"/>
          <w:numId w:val="0"/>
        </w:numPr>
        <w:jc w:val="both"/>
        <w:rPr>
          <w:rFonts w:hint="eastAsia"/>
        </w:rPr>
      </w:pPr>
      <w:r>
        <w:rPr>
          <w:rFonts w:hint="eastAsia"/>
        </w:rPr>
        <w:t>你在罗马书5:15也看到它：“上帝的恩典”，即父上帝的恩典，和“因一人的恩典”的赏赐（即义和因此而来的称义的赏赐）“就是耶稣基督，岂不更要加倍地临到众人吗？”</w:t>
      </w:r>
    </w:p>
    <w:p w14:paraId="4C8CBB33">
      <w:pPr>
        <w:widowControl w:val="0"/>
        <w:numPr>
          <w:ilvl w:val="0"/>
          <w:numId w:val="0"/>
        </w:numPr>
        <w:jc w:val="both"/>
        <w:rPr>
          <w:rFonts w:hint="eastAsia"/>
        </w:rPr>
      </w:pPr>
    </w:p>
    <w:p w14:paraId="05E57712">
      <w:pPr>
        <w:widowControl w:val="0"/>
        <w:numPr>
          <w:ilvl w:val="0"/>
          <w:numId w:val="0"/>
        </w:numPr>
        <w:jc w:val="both"/>
        <w:rPr>
          <w:rFonts w:hint="eastAsia"/>
        </w:rPr>
      </w:pPr>
      <w:r>
        <w:rPr>
          <w:rFonts w:hint="eastAsia"/>
        </w:rPr>
        <w:t>And again he says at verse 17, 'They which receive abundance of grace, and of the gift of righteousness,' &amp;c.—a righteousness by which we are made righteous, ver. 19.</w:t>
      </w:r>
    </w:p>
    <w:p w14:paraId="44402DF8">
      <w:pPr>
        <w:widowControl w:val="0"/>
        <w:numPr>
          <w:ilvl w:val="0"/>
          <w:numId w:val="0"/>
        </w:numPr>
        <w:jc w:val="both"/>
        <w:rPr>
          <w:rFonts w:hint="eastAsia"/>
        </w:rPr>
      </w:pPr>
      <w:r>
        <w:rPr>
          <w:rFonts w:hint="eastAsia"/>
        </w:rPr>
        <w:t>祂在第17节又说：“那些受洪恩又蒙所赐之义的”，等等——一种使我们成为义的义，第19节。</w:t>
      </w:r>
    </w:p>
    <w:p w14:paraId="6A9FA5A5">
      <w:pPr>
        <w:widowControl w:val="0"/>
        <w:numPr>
          <w:ilvl w:val="0"/>
          <w:numId w:val="0"/>
        </w:numPr>
        <w:jc w:val="both"/>
        <w:rPr>
          <w:rFonts w:hint="eastAsia"/>
        </w:rPr>
      </w:pPr>
    </w:p>
    <w:p w14:paraId="67FE0924">
      <w:pPr>
        <w:widowControl w:val="0"/>
        <w:numPr>
          <w:ilvl w:val="0"/>
          <w:numId w:val="0"/>
        </w:numPr>
        <w:jc w:val="both"/>
        <w:rPr>
          <w:rFonts w:hint="eastAsia"/>
        </w:rPr>
      </w:pPr>
      <w:r>
        <w:rPr>
          <w:rFonts w:hint="eastAsia"/>
        </w:rPr>
        <w:t>There is both the grace of God in the heart of the Father, and there is the gift of righteousness by grace, 'which is by one man Jesus Christ,' as by whose righteousness we are made righteous; and these concur to our 'justification of life,' as it is termed in verse 18.</w:t>
      </w:r>
    </w:p>
    <w:p w14:paraId="66A7DEFF">
      <w:pPr>
        <w:widowControl w:val="0"/>
        <w:numPr>
          <w:ilvl w:val="0"/>
          <w:numId w:val="0"/>
        </w:numPr>
        <w:jc w:val="both"/>
        <w:rPr>
          <w:rFonts w:hint="eastAsia"/>
        </w:rPr>
      </w:pPr>
      <w:r>
        <w:rPr>
          <w:rFonts w:hint="eastAsia"/>
        </w:rPr>
        <w:t>既有在父心中的上帝的恩典，也有因恩典而来的义的赏赐，“这恩典是藉着一人，就是耶稣基督”，藉着祂的义我们得以成为义；这两者共同促成了我们的“称义得生命”，如第18节所说。</w:t>
      </w:r>
    </w:p>
    <w:p w14:paraId="6895B9DB">
      <w:pPr>
        <w:widowControl w:val="0"/>
        <w:numPr>
          <w:ilvl w:val="0"/>
          <w:numId w:val="0"/>
        </w:numPr>
        <w:jc w:val="both"/>
        <w:rPr>
          <w:rFonts w:hint="eastAsia"/>
        </w:rPr>
      </w:pPr>
    </w:p>
    <w:p w14:paraId="09065715">
      <w:pPr>
        <w:widowControl w:val="0"/>
        <w:numPr>
          <w:ilvl w:val="0"/>
          <w:numId w:val="0"/>
        </w:numPr>
        <w:jc w:val="both"/>
        <w:rPr>
          <w:rFonts w:hint="eastAsia"/>
        </w:rPr>
      </w:pPr>
      <w:r>
        <w:rPr>
          <w:rFonts w:hint="eastAsia"/>
        </w:rPr>
        <w:t>Now, there being these two grand objects of the faith of all believers for the first benefit they are brought to seek at first, all converts under the gospel are therefore brought to a distinct communion and fellowship (through faith) both with the Father and also with the Son, to obtain both grace and righteousness from both, and afterwards in the course of their lives they enjoy a distinct fellowship with both Father and Son: 1 John 1:3, 'These things I write to you, that you may have fellowship with us: and truly our fellowship is with the Father, and with his Son Jesus Christ;' with these two objectively is our fellowship transacted.</w:t>
      </w:r>
    </w:p>
    <w:p w14:paraId="4BC63B32">
      <w:pPr>
        <w:widowControl w:val="0"/>
        <w:numPr>
          <w:ilvl w:val="0"/>
          <w:numId w:val="0"/>
        </w:numPr>
        <w:jc w:val="both"/>
        <w:rPr>
          <w:rFonts w:hint="eastAsia"/>
        </w:rPr>
      </w:pPr>
      <w:r>
        <w:rPr>
          <w:rFonts w:hint="eastAsia"/>
        </w:rPr>
        <w:t>现在，既然所有信徒最初被带领去寻求的第一个益处，其信心有这两个伟大的对象，所有在福音下的归信者因此被带入与父和子（藉着信）有分别的交通和团契，从二者得着恩典和公义，之后在他们的生命历程中，他们享受与父和子分别的团契：约翰一书1:3，“我们将所看见、所听见的传给你们，使你们与我们相交。我们乃是与父并祂儿子耶稣基督相交的”；我们的团契是客观地与这两位进行的。</w:t>
      </w:r>
    </w:p>
    <w:p w14:paraId="6415CE81">
      <w:pPr>
        <w:widowControl w:val="0"/>
        <w:numPr>
          <w:ilvl w:val="0"/>
          <w:numId w:val="0"/>
        </w:numPr>
        <w:jc w:val="both"/>
        <w:rPr>
          <w:rFonts w:hint="eastAsia"/>
        </w:rPr>
      </w:pPr>
    </w:p>
    <w:p w14:paraId="168495C2">
      <w:pPr>
        <w:widowControl w:val="0"/>
        <w:numPr>
          <w:ilvl w:val="0"/>
          <w:numId w:val="0"/>
        </w:numPr>
        <w:jc w:val="both"/>
        <w:rPr>
          <w:rFonts w:hint="eastAsia"/>
        </w:rPr>
      </w:pPr>
      <w:r>
        <w:rPr>
          <w:rFonts w:hint="eastAsia"/>
        </w:rPr>
        <w:t>The Holy Ghost is he who, 1 John 2:20, is styled the 'anointing' of us and our eyes, to converse with these, and by whom we 'know all things;' but our fellowship is objectively with the Father, and with his Son.</w:t>
      </w:r>
    </w:p>
    <w:p w14:paraId="6DD375FD">
      <w:pPr>
        <w:widowControl w:val="0"/>
        <w:numPr>
          <w:ilvl w:val="0"/>
          <w:numId w:val="0"/>
        </w:numPr>
        <w:jc w:val="both"/>
        <w:rPr>
          <w:rFonts w:hint="eastAsia"/>
        </w:rPr>
      </w:pPr>
      <w:r>
        <w:rPr>
          <w:rFonts w:hint="eastAsia"/>
        </w:rPr>
        <w:t>圣灵是那位，在约翰一书2:20中，被称为我们和我们眼睛的“恩膏”，使我们与祂们交通，藉着祂我们“知道一切的事”；但我们的团契是客观地与父和祂的子相交。</w:t>
      </w:r>
    </w:p>
    <w:p w14:paraId="147384F2">
      <w:pPr>
        <w:widowControl w:val="0"/>
        <w:numPr>
          <w:ilvl w:val="0"/>
          <w:numId w:val="0"/>
        </w:numPr>
        <w:jc w:val="both"/>
        <w:rPr>
          <w:rFonts w:hint="eastAsia"/>
        </w:rPr>
      </w:pPr>
    </w:p>
    <w:p w14:paraId="29CFEF9F">
      <w:pPr>
        <w:widowControl w:val="0"/>
        <w:numPr>
          <w:ilvl w:val="0"/>
          <w:numId w:val="0"/>
        </w:numPr>
        <w:jc w:val="both"/>
        <w:rPr>
          <w:rFonts w:hint="eastAsia"/>
        </w:rPr>
      </w:pPr>
      <w:r>
        <w:rPr>
          <w:rFonts w:hint="eastAsia"/>
        </w:rPr>
        <w:t>In the old covenant there were two grand utensils placed at the uppermost end of the holy of holies (which the believing Jews had their eyes upon whilst they looked towards the holy temple), the ark and the mercy-seat.</w:t>
      </w:r>
    </w:p>
    <w:p w14:paraId="37B09354">
      <w:pPr>
        <w:widowControl w:val="0"/>
        <w:numPr>
          <w:ilvl w:val="0"/>
          <w:numId w:val="0"/>
        </w:numPr>
        <w:jc w:val="both"/>
        <w:rPr>
          <w:rFonts w:hint="eastAsia"/>
        </w:rPr>
      </w:pPr>
      <w:r>
        <w:rPr>
          <w:rFonts w:hint="eastAsia"/>
        </w:rPr>
        <w:t>在旧约中，至圣所的最顶端放置着两个重要的器皿（相信的犹太人望向圣殿时，他们的眼睛都注视着它们），就是约柜和施恩座。</w:t>
      </w:r>
    </w:p>
    <w:p w14:paraId="055F7042">
      <w:pPr>
        <w:widowControl w:val="0"/>
        <w:numPr>
          <w:ilvl w:val="0"/>
          <w:numId w:val="0"/>
        </w:numPr>
        <w:jc w:val="both"/>
        <w:rPr>
          <w:rFonts w:hint="eastAsia"/>
        </w:rPr>
      </w:pPr>
    </w:p>
    <w:p w14:paraId="4BE8AC97">
      <w:pPr>
        <w:widowControl w:val="0"/>
        <w:numPr>
          <w:ilvl w:val="0"/>
          <w:numId w:val="0"/>
        </w:numPr>
        <w:jc w:val="both"/>
        <w:rPr>
          <w:rFonts w:hint="eastAsia"/>
        </w:rPr>
      </w:pPr>
      <w:r>
        <w:rPr>
          <w:rFonts w:hint="eastAsia"/>
        </w:rPr>
        <w:t>The ark was the type of Christ's person; the mercy-seat, as the apostle denominates it, Heb. 7, was the type of God's grace joined with Christ's person, as atoned and made propitious by Jesus Christ; for the word in the Hebrew signifies expiation, which alone was made by Christ, but imports therewith pardoning mercy through his expiation; and so it respected at once both the grace in God atoned, and also Christ; who is therefore, Rom. 3:25, styled 'the propitiation for our sins.'</w:t>
      </w:r>
    </w:p>
    <w:p w14:paraId="5310BD09">
      <w:pPr>
        <w:widowControl w:val="0"/>
        <w:numPr>
          <w:ilvl w:val="0"/>
          <w:numId w:val="0"/>
        </w:numPr>
        <w:jc w:val="both"/>
        <w:rPr>
          <w:rFonts w:hint="eastAsia"/>
        </w:rPr>
      </w:pPr>
      <w:r>
        <w:rPr>
          <w:rFonts w:hint="eastAsia"/>
        </w:rPr>
        <w:t>约柜是基督位格的预表；施恩座，如使徒在希伯来书第7章所称，是上帝的恩典与基督位格联合的预表，这恩典因耶稣基督而被赎罪并变为施恩的；因为希伯来文这个词意指赎罪，这惟有基督作成，但它也蕴含着藉祂的赎罪而来的赦罪之恩；因此它同时指向被赎罪的上帝之恩典，也指向基督；基督因此在罗马书3:25中被称为“我们罪的挽回祭”。</w:t>
      </w:r>
    </w:p>
    <w:p w14:paraId="09436540">
      <w:pPr>
        <w:widowControl w:val="0"/>
        <w:numPr>
          <w:ilvl w:val="0"/>
          <w:numId w:val="0"/>
        </w:numPr>
        <w:jc w:val="both"/>
        <w:rPr>
          <w:rFonts w:hint="eastAsia"/>
        </w:rPr>
      </w:pPr>
    </w:p>
    <w:p w14:paraId="6A0DEC19">
      <w:pPr>
        <w:widowControl w:val="0"/>
        <w:numPr>
          <w:ilvl w:val="0"/>
          <w:numId w:val="0"/>
        </w:numPr>
        <w:jc w:val="both"/>
        <w:rPr>
          <w:rFonts w:hint="eastAsia"/>
        </w:rPr>
      </w:pPr>
      <w:r>
        <w:rPr>
          <w:rFonts w:hint="eastAsia"/>
        </w:rPr>
        <w:t>And yet withal that propitiatory hath the name of mercy-seat given it by the apostle himself, Heb. 9:5, by which name our translators have therefore, in Exodus 25:17, rendered the Hebrew.</w:t>
      </w:r>
    </w:p>
    <w:p w14:paraId="41878EBA">
      <w:pPr>
        <w:widowControl w:val="0"/>
        <w:numPr>
          <w:ilvl w:val="0"/>
          <w:numId w:val="0"/>
        </w:numPr>
        <w:jc w:val="both"/>
        <w:rPr>
          <w:rFonts w:hint="eastAsia"/>
        </w:rPr>
      </w:pPr>
      <w:r>
        <w:rPr>
          <w:rFonts w:hint="eastAsia"/>
        </w:rPr>
        <w:t>然而，那挽回祭也被使徒本人在希伯来书9:5中称为施恩座，我们的翻译者因此在出埃及记25:17中用这个名字翻译了希伯来文。</w:t>
      </w:r>
    </w:p>
    <w:p w14:paraId="16FA65E1">
      <w:pPr>
        <w:widowControl w:val="0"/>
        <w:numPr>
          <w:ilvl w:val="0"/>
          <w:numId w:val="0"/>
        </w:numPr>
        <w:jc w:val="both"/>
        <w:rPr>
          <w:rFonts w:hint="eastAsia"/>
        </w:rPr>
      </w:pPr>
    </w:p>
    <w:p w14:paraId="42FC6E57">
      <w:pPr>
        <w:widowControl w:val="0"/>
        <w:numPr>
          <w:ilvl w:val="0"/>
          <w:numId w:val="0"/>
        </w:numPr>
        <w:jc w:val="both"/>
        <w:rPr>
          <w:rFonts w:hint="eastAsia"/>
        </w:rPr>
      </w:pPr>
      <w:r>
        <w:rPr>
          <w:rFonts w:hint="eastAsia"/>
        </w:rPr>
        <w:t>Thus it was in the type; and the thing signified thereby is that throne of grace whereat Christ officiates, as the same apostle in substance styles it, Heb. 4. I cite it to shew that these two, ark and mercy-seat, were immediately and inseparably conjoined together, and the one set upon the other; as if you should set two plain chests one on the top of the other immediately, and nothing between.</w:t>
      </w:r>
    </w:p>
    <w:p w14:paraId="4C2F0F11">
      <w:pPr>
        <w:widowControl w:val="0"/>
        <w:numPr>
          <w:ilvl w:val="0"/>
          <w:numId w:val="0"/>
        </w:numPr>
        <w:jc w:val="both"/>
        <w:rPr>
          <w:rFonts w:hint="eastAsia"/>
        </w:rPr>
      </w:pPr>
      <w:r>
        <w:rPr>
          <w:rFonts w:hint="eastAsia"/>
        </w:rPr>
        <w:t>在预表中是如此；其所预表的事物就是基督在其中供职的施恩宝座，正如同一位使徒在希伯来书第4章中实质上所称的。我引用它为要表明这两样，约柜和施恩座，是直接且不可分割地连接在一起的，一个放在另一个上面；就像你将两个普通的箱子直接叠放，中间没有任何东西。</w:t>
      </w:r>
    </w:p>
    <w:p w14:paraId="746F11E9">
      <w:pPr>
        <w:widowControl w:val="0"/>
        <w:numPr>
          <w:ilvl w:val="0"/>
          <w:numId w:val="0"/>
        </w:numPr>
        <w:jc w:val="both"/>
        <w:rPr>
          <w:rFonts w:hint="eastAsia"/>
        </w:rPr>
      </w:pPr>
    </w:p>
    <w:p w14:paraId="2B37C8DF">
      <w:pPr>
        <w:widowControl w:val="0"/>
        <w:numPr>
          <w:ilvl w:val="0"/>
          <w:numId w:val="0"/>
        </w:numPr>
        <w:jc w:val="both"/>
        <w:rPr>
          <w:rFonts w:hint="eastAsia"/>
        </w:rPr>
      </w:pPr>
      <w:r>
        <w:rPr>
          <w:rFonts w:hint="eastAsia"/>
        </w:rPr>
        <w:t>The mercy-seat was uppermost on the top of the ark, as you read Exodus 25:21; this being imported thereby, that all the grace in God's heart flowing to us is through Christ, and as supported by Christ, and his mediation and expiation, so as it is God's grace and mercy as in Christ.</w:t>
      </w:r>
    </w:p>
    <w:p w14:paraId="5D1C454F">
      <w:pPr>
        <w:widowControl w:val="0"/>
        <w:numPr>
          <w:ilvl w:val="0"/>
          <w:numId w:val="0"/>
        </w:numPr>
        <w:jc w:val="both"/>
        <w:rPr>
          <w:rFonts w:hint="eastAsia"/>
        </w:rPr>
      </w:pPr>
      <w:r>
        <w:rPr>
          <w:rFonts w:hint="eastAsia"/>
        </w:rPr>
        <w:t>施恩座在约柜的顶上，如你在出埃及记25:21所读到的；这所蕴含的意义是，所有从上帝心中流向我们的恩典都是藉着基督，并由基督和祂的中保与赎罪所支撑，因此这是在基督里的上帝之恩典和怜悯。</w:t>
      </w:r>
    </w:p>
    <w:p w14:paraId="68700C69">
      <w:pPr>
        <w:widowControl w:val="0"/>
        <w:numPr>
          <w:ilvl w:val="0"/>
          <w:numId w:val="0"/>
        </w:numPr>
        <w:jc w:val="both"/>
        <w:rPr>
          <w:rFonts w:hint="eastAsia"/>
        </w:rPr>
      </w:pPr>
    </w:p>
    <w:p w14:paraId="798FB0EE">
      <w:pPr>
        <w:widowControl w:val="0"/>
        <w:numPr>
          <w:ilvl w:val="0"/>
          <w:numId w:val="0"/>
        </w:numPr>
        <w:jc w:val="both"/>
        <w:rPr>
          <w:rFonts w:hint="eastAsia"/>
        </w:rPr>
      </w:pPr>
      <w:r>
        <w:rPr>
          <w:rFonts w:hint="eastAsia"/>
        </w:rPr>
        <w:t>And unto these two the eyes of the believing Jews were cast, and had their expectation fixed for grace and mercy, as appears by the instance of that humbled publican—'Lord, be merciful to me a sinner'—whose coming to the temple to worship, as it doth shew him to be a Jew or Jewish proselyte, so the word wherein Christ forms that his petition is Old Testament language, as of one who, looking towards the propitiatory or mercy-seat, prays to God to this effect, 'Lord, be mercifully propitious to me from thy mercy-seat;' which in gospel language is 'from thy throne of grace.'</w:t>
      </w:r>
    </w:p>
    <w:p w14:paraId="7A499F19">
      <w:pPr>
        <w:widowControl w:val="0"/>
        <w:numPr>
          <w:ilvl w:val="0"/>
          <w:numId w:val="0"/>
        </w:numPr>
        <w:jc w:val="both"/>
        <w:rPr>
          <w:rFonts w:hint="eastAsia"/>
        </w:rPr>
      </w:pPr>
      <w:r>
        <w:rPr>
          <w:rFonts w:hint="eastAsia"/>
        </w:rPr>
        <w:t>相信的犹太人将他们的目光投向这两样，并将他们对恩典和怜悯的期望寄托于此，这可从那位谦卑税吏的例子中看出——“上帝啊，开恩可怜我这个罪人！”——他来到圣殿敬拜，既表明他是一个犹太人或归信犹太教的人，基督用以构成他祈求的词语也是旧约的语言，如同一个人望着挽回祭或施恩座，向上帝如此祷告：“主啊，从你的施恩座上向我施恩怜悯”；这在福音的语言中就是“从你的施恩宝座上”。</w:t>
      </w:r>
    </w:p>
    <w:p w14:paraId="32C44636">
      <w:pPr>
        <w:widowControl w:val="0"/>
        <w:numPr>
          <w:ilvl w:val="0"/>
          <w:numId w:val="0"/>
        </w:numPr>
        <w:jc w:val="both"/>
        <w:rPr>
          <w:rFonts w:hint="eastAsia"/>
        </w:rPr>
      </w:pPr>
    </w:p>
    <w:p w14:paraId="157F3819">
      <w:pPr>
        <w:widowControl w:val="0"/>
        <w:numPr>
          <w:ilvl w:val="0"/>
          <w:numId w:val="0"/>
        </w:numPr>
        <w:jc w:val="both"/>
        <w:rPr>
          <w:rFonts w:hint="eastAsia"/>
        </w:rPr>
      </w:pPr>
      <w:r>
        <w:rPr>
          <w:rFonts w:hint="eastAsia"/>
        </w:rPr>
        <w:t>And furthermore observe, that these two were both of a like size and proportion, as long, as broad, as deep, the one as the other (Exod. 25:10, 17 compared), to shew that however the essential grace and mercy in God's nature is essentially infinite, yet his dispensatory mercy and grace laid up for us, and intended towards us sinners of the sons of men, are of the same extent and commensuration with Christ, and his merits and righteousness, &amp;c., because all that grace which God hath intended to bestow upon us, for the matter, manner, or measure, is but commensurable, and of like extent, with all that Christ purchased and procured, and is no more nor no less.</w:t>
      </w:r>
    </w:p>
    <w:p w14:paraId="2C6AAACE">
      <w:pPr>
        <w:widowControl w:val="0"/>
        <w:numPr>
          <w:ilvl w:val="0"/>
          <w:numId w:val="0"/>
        </w:numPr>
        <w:jc w:val="both"/>
        <w:rPr>
          <w:rFonts w:hint="eastAsia"/>
        </w:rPr>
      </w:pPr>
      <w:r>
        <w:rPr>
          <w:rFonts w:hint="eastAsia"/>
        </w:rPr>
        <w:t>再者，请注意，这两样的大小和比例都相同，长、宽、高都一样（比较出25:10, 17），为要表明，尽管上帝本性中本质的恩典和怜悯是无限的，但祂为我们存留、并意图向我们这些为人之子的罪人施行的护理性怜悯和恩典，其范围和尺度与基督和祂的功劳与公义等是相同的，因为上帝意图赐给我们的一切恩典，无论在实质、方式或度量上，都与基督所买赎和获得的完全相称，范围相同，不多也不少。</w:t>
      </w:r>
    </w:p>
    <w:p w14:paraId="1940B056">
      <w:pPr>
        <w:widowControl w:val="0"/>
        <w:numPr>
          <w:ilvl w:val="0"/>
          <w:numId w:val="0"/>
        </w:numPr>
        <w:jc w:val="both"/>
        <w:rPr>
          <w:rFonts w:hint="eastAsia"/>
        </w:rPr>
      </w:pPr>
    </w:p>
    <w:p w14:paraId="356D3ACE">
      <w:pPr>
        <w:widowControl w:val="0"/>
        <w:numPr>
          <w:ilvl w:val="0"/>
          <w:numId w:val="0"/>
        </w:numPr>
        <w:jc w:val="both"/>
        <w:rPr>
          <w:rFonts w:hint="eastAsia"/>
        </w:rPr>
      </w:pPr>
      <w:r>
        <w:rPr>
          <w:rFonts w:hint="eastAsia"/>
        </w:rPr>
        <w:t>As also because that these two must never be separated; for God hath conjoined them thus closely and immediately one to the other, only God's grace is uppermost, and the fountain of us, and Christ, and all; and the glory of it is the supreme end of all, Eph. 1:5, 6.</w:t>
      </w:r>
    </w:p>
    <w:p w14:paraId="625BC41D">
      <w:pPr>
        <w:widowControl w:val="0"/>
        <w:numPr>
          <w:ilvl w:val="0"/>
          <w:numId w:val="0"/>
        </w:numPr>
        <w:jc w:val="both"/>
        <w:rPr>
          <w:rFonts w:hint="eastAsia"/>
        </w:rPr>
      </w:pPr>
      <w:r>
        <w:rPr>
          <w:rFonts w:hint="eastAsia"/>
        </w:rPr>
        <w:t>也因为这两样绝不可分离；因为上帝已将它们如此紧密而直接地连接在一起，只是上帝的恩典在最上面，是我们、基督和万有的泉源；其荣耀是万有的至高目的（弗1:5, 6）。</w:t>
      </w:r>
    </w:p>
    <w:p w14:paraId="64D03760">
      <w:pPr>
        <w:widowControl w:val="0"/>
        <w:numPr>
          <w:ilvl w:val="0"/>
          <w:numId w:val="0"/>
        </w:numPr>
        <w:jc w:val="both"/>
        <w:rPr>
          <w:rFonts w:hint="eastAsia"/>
        </w:rPr>
      </w:pPr>
    </w:p>
    <w:p w14:paraId="4EB6DD60">
      <w:pPr>
        <w:widowControl w:val="0"/>
        <w:numPr>
          <w:ilvl w:val="0"/>
          <w:numId w:val="0"/>
        </w:numPr>
        <w:jc w:val="both"/>
        <w:rPr>
          <w:rFonts w:hint="eastAsia"/>
        </w:rPr>
      </w:pPr>
      <w:r>
        <w:rPr>
          <w:rFonts w:hint="eastAsia"/>
        </w:rPr>
        <w:t>Some converts indeed more distinctly, and withal amply and abundantly, have their hearts run out sometimes to God the Father, and pursue after the attainment of his love and grace, and have their hearts drawn and set more largely to treat with the Father, and his grace, and to seek the obtaining more frequently the manifestations of his grace, and have their hearts more intent upon what his work for their salvation in his heart is.</w:t>
      </w:r>
    </w:p>
    <w:p w14:paraId="35B98FE1">
      <w:pPr>
        <w:widowControl w:val="0"/>
        <w:numPr>
          <w:ilvl w:val="0"/>
          <w:numId w:val="0"/>
        </w:numPr>
        <w:jc w:val="both"/>
        <w:rPr>
          <w:rFonts w:hint="eastAsia"/>
        </w:rPr>
      </w:pPr>
      <w:r>
        <w:rPr>
          <w:rFonts w:hint="eastAsia"/>
        </w:rPr>
        <w:t>有些归信者确实更清晰，并且更丰盛充足地，他们的心有时会奔向父上帝，追求获得祂的爱和恩典，他们的心被吸引并更广泛地设定去与父和祂的恩典交通，并更频繁地寻求获得祂恩典的彰显，他们的心更专注于祂心中为他们救恩所作的工。</w:t>
      </w:r>
    </w:p>
    <w:p w14:paraId="5ABFA197">
      <w:pPr>
        <w:widowControl w:val="0"/>
        <w:numPr>
          <w:ilvl w:val="0"/>
          <w:numId w:val="0"/>
        </w:numPr>
        <w:jc w:val="both"/>
        <w:rPr>
          <w:rFonts w:hint="eastAsia"/>
        </w:rPr>
      </w:pPr>
    </w:p>
    <w:p w14:paraId="05E89B4B">
      <w:pPr>
        <w:widowControl w:val="0"/>
        <w:numPr>
          <w:ilvl w:val="0"/>
          <w:numId w:val="0"/>
        </w:numPr>
        <w:jc w:val="both"/>
        <w:rPr>
          <w:rFonts w:hint="eastAsia"/>
        </w:rPr>
      </w:pPr>
      <w:r>
        <w:rPr>
          <w:rFonts w:hint="eastAsia"/>
        </w:rPr>
        <w:t>They consider that it was he who first decreed Christ, and our salvation through him, and called Christ to die for us, and gave us to Christ, &amp;c., and with a peremptory and unchangeable love ordained the salvation of some through faith and holiness; and accordingly they desire to have the manifestations of his grace made forth upon their souls.</w:t>
      </w:r>
    </w:p>
    <w:p w14:paraId="6DAFBC85">
      <w:pPr>
        <w:widowControl w:val="0"/>
        <w:numPr>
          <w:ilvl w:val="0"/>
          <w:numId w:val="0"/>
        </w:numPr>
        <w:jc w:val="both"/>
        <w:rPr>
          <w:rFonts w:hint="eastAsia"/>
        </w:rPr>
      </w:pPr>
      <w:r>
        <w:rPr>
          <w:rFonts w:hint="eastAsia"/>
        </w:rPr>
        <w:t>他们思想是祂首先命定了基督，和我们藉着祂的救恩，并呼召基督为我们死，将我们赐给基督，等等，并以一种坚定不移的爱，命定了某些人藉着信心和圣洁得救；因此他们渴望祂的恩典在他们灵魂上彰显出来。</w:t>
      </w:r>
    </w:p>
    <w:p w14:paraId="05B49AF3">
      <w:pPr>
        <w:widowControl w:val="0"/>
        <w:numPr>
          <w:ilvl w:val="0"/>
          <w:numId w:val="0"/>
        </w:numPr>
        <w:jc w:val="both"/>
        <w:rPr>
          <w:rFonts w:hint="eastAsia"/>
        </w:rPr>
      </w:pPr>
    </w:p>
    <w:p w14:paraId="5AB4B0EE">
      <w:pPr>
        <w:widowControl w:val="0"/>
        <w:numPr>
          <w:ilvl w:val="0"/>
          <w:numId w:val="0"/>
        </w:numPr>
        <w:jc w:val="both"/>
        <w:rPr>
          <w:rFonts w:hint="eastAsia"/>
        </w:rPr>
      </w:pPr>
      <w:r>
        <w:rPr>
          <w:rFonts w:hint="eastAsia"/>
        </w:rPr>
        <w:t>But others have the Lord Jesus Christ in their eye, and treat with him through his death, redemption, and the works which he performed towards it, in a more large and abundant manner.</w:t>
      </w:r>
    </w:p>
    <w:p w14:paraId="2F1AE808">
      <w:pPr>
        <w:widowControl w:val="0"/>
        <w:numPr>
          <w:ilvl w:val="0"/>
          <w:numId w:val="0"/>
        </w:numPr>
        <w:jc w:val="both"/>
        <w:rPr>
          <w:rFonts w:hint="eastAsia"/>
        </w:rPr>
      </w:pPr>
      <w:r>
        <w:rPr>
          <w:rFonts w:hint="eastAsia"/>
        </w:rPr>
        <w:t>但另一些人则注目于主耶稣基督，并以更广阔和丰盛的方式，藉着祂的死、救赎、以及祂为此所行的工与祂交通。</w:t>
      </w:r>
    </w:p>
    <w:p w14:paraId="2C29B687">
      <w:pPr>
        <w:widowControl w:val="0"/>
        <w:numPr>
          <w:ilvl w:val="0"/>
          <w:numId w:val="0"/>
        </w:numPr>
        <w:jc w:val="both"/>
        <w:rPr>
          <w:rFonts w:hint="eastAsia"/>
        </w:rPr>
      </w:pPr>
    </w:p>
    <w:p w14:paraId="10C86334">
      <w:pPr>
        <w:widowControl w:val="0"/>
        <w:numPr>
          <w:ilvl w:val="0"/>
          <w:numId w:val="0"/>
        </w:numPr>
        <w:jc w:val="both"/>
        <w:rPr>
          <w:rFonts w:hint="eastAsia"/>
        </w:rPr>
      </w:pPr>
      <w:r>
        <w:rPr>
          <w:rFonts w:hint="eastAsia"/>
        </w:rPr>
        <w:t>But though his heart goes out thus more amply to Jesus Christ, and hath communion with him and his righteousness, yet he believeth also on God the Father, that ordained and sent his Son out of his grace, and believes on him as the pardoner of his sin.</w:t>
      </w:r>
    </w:p>
    <w:p w14:paraId="2C82FE0D">
      <w:pPr>
        <w:widowControl w:val="0"/>
        <w:numPr>
          <w:ilvl w:val="0"/>
          <w:numId w:val="0"/>
        </w:numPr>
        <w:jc w:val="both"/>
        <w:rPr>
          <w:rFonts w:hint="eastAsia"/>
        </w:rPr>
      </w:pPr>
      <w:r>
        <w:rPr>
          <w:rFonts w:hint="eastAsia"/>
        </w:rPr>
        <w:t>但即使他的心如此更丰盛地向着耶稣基督，并与祂和祂的义相交，他仍然相信父上帝，是祂出于恩典命定并差遣了祂的儿子，并相信祂是赦免他罪的那一位。</w:t>
      </w:r>
    </w:p>
    <w:p w14:paraId="1349518B">
      <w:pPr>
        <w:widowControl w:val="0"/>
        <w:numPr>
          <w:ilvl w:val="0"/>
          <w:numId w:val="0"/>
        </w:numPr>
        <w:jc w:val="both"/>
        <w:rPr>
          <w:rFonts w:hint="eastAsia"/>
        </w:rPr>
      </w:pPr>
    </w:p>
    <w:p w14:paraId="2F3B0041">
      <w:pPr>
        <w:widowControl w:val="0"/>
        <w:numPr>
          <w:ilvl w:val="0"/>
          <w:numId w:val="0"/>
        </w:numPr>
        <w:jc w:val="both"/>
        <w:rPr>
          <w:rFonts w:hint="eastAsia"/>
        </w:rPr>
      </w:pPr>
      <w:r>
        <w:rPr>
          <w:rFonts w:hint="eastAsia"/>
        </w:rPr>
        <w:t>And, è contra, he that hath communion with God the Father in seeking his love, he doth it in Christ impliedly, as through whose mediation he hath access unto the Father.</w:t>
      </w:r>
    </w:p>
    <w:p w14:paraId="15DF01A1">
      <w:pPr>
        <w:widowControl w:val="0"/>
        <w:numPr>
          <w:ilvl w:val="0"/>
          <w:numId w:val="0"/>
        </w:numPr>
        <w:jc w:val="both"/>
        <w:rPr>
          <w:rFonts w:hint="eastAsia"/>
        </w:rPr>
      </w:pPr>
      <w:r>
        <w:rPr>
          <w:rFonts w:hint="eastAsia"/>
        </w:rPr>
        <w:t>反之，那在寻求父的爱中与父上帝相交的人，他是隐含地在基督里做的，是藉着祂的中保才得以进到父面前。</w:t>
      </w:r>
    </w:p>
    <w:p w14:paraId="1A411DF8">
      <w:pPr>
        <w:widowControl w:val="0"/>
        <w:numPr>
          <w:ilvl w:val="0"/>
          <w:numId w:val="0"/>
        </w:numPr>
        <w:jc w:val="both"/>
        <w:rPr>
          <w:rFonts w:hint="eastAsia"/>
        </w:rPr>
      </w:pPr>
    </w:p>
    <w:p w14:paraId="67948D55">
      <w:pPr>
        <w:widowControl w:val="0"/>
        <w:numPr>
          <w:ilvl w:val="0"/>
          <w:numId w:val="0"/>
        </w:numPr>
        <w:jc w:val="both"/>
        <w:rPr>
          <w:rFonts w:hint="eastAsia"/>
        </w:rPr>
      </w:pPr>
      <w:r>
        <w:rPr>
          <w:rFonts w:hint="eastAsia"/>
        </w:rPr>
        <w:t>But still the eyes of either may be more setly and wistly set, and fixed upon one of them, as on Christ, or the Father, more explicitly than on the other.</w:t>
      </w:r>
    </w:p>
    <w:p w14:paraId="161C4195">
      <w:pPr>
        <w:widowControl w:val="0"/>
        <w:numPr>
          <w:ilvl w:val="0"/>
          <w:numId w:val="0"/>
        </w:numPr>
        <w:jc w:val="both"/>
        <w:rPr>
          <w:rFonts w:hint="eastAsia"/>
        </w:rPr>
      </w:pPr>
      <w:r>
        <w:rPr>
          <w:rFonts w:hint="eastAsia"/>
        </w:rPr>
        <w:t>但无论是谁，他的眼睛仍可能更坚定和渴望地注视并专注于其中一位，或基督，或父，比对另一位更明确。</w:t>
      </w:r>
    </w:p>
    <w:p w14:paraId="57412CF8">
      <w:pPr>
        <w:widowControl w:val="0"/>
        <w:numPr>
          <w:ilvl w:val="0"/>
          <w:numId w:val="0"/>
        </w:numPr>
        <w:jc w:val="both"/>
        <w:rPr>
          <w:rFonts w:hint="eastAsia"/>
        </w:rPr>
      </w:pPr>
    </w:p>
    <w:p w14:paraId="4045FE83">
      <w:pPr>
        <w:widowControl w:val="0"/>
        <w:numPr>
          <w:ilvl w:val="0"/>
          <w:numId w:val="0"/>
        </w:numPr>
        <w:jc w:val="both"/>
        <w:rPr>
          <w:rFonts w:hint="eastAsia"/>
        </w:rPr>
      </w:pPr>
      <w:r>
        <w:rPr>
          <w:rFonts w:hint="eastAsia"/>
        </w:rPr>
        <w:t>It is what the apostle intimates, 1 John 2:13 (I cite it to this very purpose, to shew that sometimes the heart of one Christian runs out more to the Father, and at other times more to the Son), 'I write unto you, fathers, because you have known him that is from the beginning.'</w:t>
      </w:r>
    </w:p>
    <w:p w14:paraId="4FFBFCAC">
      <w:pPr>
        <w:widowControl w:val="0"/>
        <w:numPr>
          <w:ilvl w:val="0"/>
          <w:numId w:val="0"/>
        </w:numPr>
        <w:jc w:val="both"/>
        <w:rPr>
          <w:rFonts w:hint="eastAsia"/>
        </w:rPr>
      </w:pPr>
      <w:r>
        <w:rPr>
          <w:rFonts w:hint="eastAsia"/>
        </w:rPr>
        <w:t>这就是使徒在约翰一书2:13所暗示的（我引用此节正是为此目的，为要表明有时一个基督徒的心更多奔向父，有时更多奔向子），“父老啊，我写信给你们，因为你们认识那从起初原有的。”</w:t>
      </w:r>
    </w:p>
    <w:p w14:paraId="156802CF">
      <w:pPr>
        <w:widowControl w:val="0"/>
        <w:numPr>
          <w:ilvl w:val="0"/>
          <w:numId w:val="0"/>
        </w:numPr>
        <w:jc w:val="both"/>
        <w:rPr>
          <w:rFonts w:hint="eastAsia"/>
        </w:rPr>
      </w:pPr>
    </w:p>
    <w:p w14:paraId="4F2F2117">
      <w:pPr>
        <w:widowControl w:val="0"/>
        <w:numPr>
          <w:ilvl w:val="0"/>
          <w:numId w:val="0"/>
        </w:numPr>
        <w:jc w:val="both"/>
        <w:rPr>
          <w:rFonts w:hint="eastAsia"/>
        </w:rPr>
      </w:pPr>
      <w:r>
        <w:rPr>
          <w:rFonts w:hint="eastAsia"/>
        </w:rPr>
        <w:t>Who is that?</w:t>
      </w:r>
    </w:p>
    <w:p w14:paraId="69CBF558">
      <w:pPr>
        <w:widowControl w:val="0"/>
        <w:numPr>
          <w:ilvl w:val="0"/>
          <w:numId w:val="0"/>
        </w:numPr>
        <w:jc w:val="both"/>
        <w:rPr>
          <w:rFonts w:hint="eastAsia"/>
        </w:rPr>
      </w:pPr>
      <w:r>
        <w:rPr>
          <w:rFonts w:hint="eastAsia"/>
        </w:rPr>
        <w:t>那是谁？</w:t>
      </w:r>
    </w:p>
    <w:p w14:paraId="35E7CE19">
      <w:pPr>
        <w:widowControl w:val="0"/>
        <w:numPr>
          <w:ilvl w:val="0"/>
          <w:numId w:val="0"/>
        </w:numPr>
        <w:jc w:val="both"/>
        <w:rPr>
          <w:rFonts w:hint="eastAsia"/>
        </w:rPr>
      </w:pPr>
    </w:p>
    <w:p w14:paraId="6392232D">
      <w:pPr>
        <w:widowControl w:val="0"/>
        <w:numPr>
          <w:ilvl w:val="0"/>
          <w:numId w:val="0"/>
        </w:numPr>
        <w:jc w:val="both"/>
        <w:rPr>
          <w:rFonts w:hint="eastAsia"/>
        </w:rPr>
      </w:pPr>
      <w:r>
        <w:rPr>
          <w:rFonts w:hint="eastAsia"/>
        </w:rPr>
        <w:t>Jesus Christ; chap. 1:1, 'That which was from the beginning, which we have heard, which we have seen with our eyes, which we have looked upon, and our hands have handled of the word of life:' that is apparently Jesus Christ.</w:t>
      </w:r>
    </w:p>
    <w:p w14:paraId="4C12B9CA">
      <w:pPr>
        <w:widowControl w:val="0"/>
        <w:numPr>
          <w:ilvl w:val="0"/>
          <w:numId w:val="0"/>
        </w:numPr>
        <w:jc w:val="both"/>
        <w:rPr>
          <w:rFonts w:hint="eastAsia"/>
        </w:rPr>
      </w:pPr>
      <w:r>
        <w:rPr>
          <w:rFonts w:hint="eastAsia"/>
        </w:rPr>
        <w:t>耶稣基督；第一章第一节：“论到从起初原有的生命之道，就是我们所听见、所看见、亲眼看过、亲手摸过的”：那显然是耶稣基督。</w:t>
      </w:r>
    </w:p>
    <w:p w14:paraId="20A819BA">
      <w:pPr>
        <w:widowControl w:val="0"/>
        <w:numPr>
          <w:ilvl w:val="0"/>
          <w:numId w:val="0"/>
        </w:numPr>
        <w:jc w:val="both"/>
        <w:rPr>
          <w:rFonts w:hint="eastAsia"/>
        </w:rPr>
      </w:pPr>
    </w:p>
    <w:p w14:paraId="4BA8B58A">
      <w:pPr>
        <w:widowControl w:val="0"/>
        <w:numPr>
          <w:ilvl w:val="0"/>
          <w:numId w:val="0"/>
        </w:numPr>
        <w:jc w:val="both"/>
        <w:rPr>
          <w:rFonts w:hint="eastAsia"/>
        </w:rPr>
      </w:pPr>
      <w:r>
        <w:rPr>
          <w:rFonts w:hint="eastAsia"/>
        </w:rPr>
        <w:t>Then again, says he, 'I write unto you, little children, because ye have known the Father.'</w:t>
      </w:r>
    </w:p>
    <w:p w14:paraId="28ED2227">
      <w:pPr>
        <w:widowControl w:val="0"/>
        <w:numPr>
          <w:ilvl w:val="0"/>
          <w:numId w:val="0"/>
        </w:numPr>
        <w:jc w:val="both"/>
        <w:rPr>
          <w:rFonts w:hint="eastAsia"/>
        </w:rPr>
      </w:pPr>
      <w:r>
        <w:rPr>
          <w:rFonts w:hint="eastAsia"/>
        </w:rPr>
        <w:t>然后他又说，“小子们哪，我写信给你们，因为你们认识父。”</w:t>
      </w:r>
    </w:p>
    <w:p w14:paraId="65B7692F">
      <w:pPr>
        <w:widowControl w:val="0"/>
        <w:numPr>
          <w:ilvl w:val="0"/>
          <w:numId w:val="0"/>
        </w:numPr>
        <w:jc w:val="both"/>
        <w:rPr>
          <w:rFonts w:hint="eastAsia"/>
        </w:rPr>
      </w:pPr>
    </w:p>
    <w:p w14:paraId="3F6C2E5E">
      <w:pPr>
        <w:widowControl w:val="0"/>
        <w:numPr>
          <w:ilvl w:val="0"/>
          <w:numId w:val="0"/>
        </w:numPr>
        <w:jc w:val="both"/>
        <w:rPr>
          <w:rFonts w:hint="eastAsia"/>
        </w:rPr>
      </w:pPr>
      <w:r>
        <w:rPr>
          <w:rFonts w:hint="eastAsia"/>
        </w:rPr>
        <w:t>Here the spirits of the one run out at differing seasons, sometimes more to God, sometimes more to Jesus Christ.</w:t>
      </w:r>
    </w:p>
    <w:p w14:paraId="69AE40F8">
      <w:pPr>
        <w:widowControl w:val="0"/>
        <w:numPr>
          <w:ilvl w:val="0"/>
          <w:numId w:val="0"/>
        </w:numPr>
        <w:jc w:val="both"/>
        <w:rPr>
          <w:rFonts w:hint="eastAsia"/>
        </w:rPr>
      </w:pPr>
      <w:r>
        <w:rPr>
          <w:rFonts w:hint="eastAsia"/>
        </w:rPr>
        <w:t>在这里，同一个人的灵在不同的时候奔向不同的方向，有时更多向上帝，有时更多向耶稣基督。</w:t>
      </w:r>
    </w:p>
    <w:p w14:paraId="448BEFF4">
      <w:pPr>
        <w:widowControl w:val="0"/>
        <w:numPr>
          <w:ilvl w:val="0"/>
          <w:numId w:val="0"/>
        </w:numPr>
        <w:jc w:val="both"/>
        <w:rPr>
          <w:rFonts w:hint="eastAsia"/>
        </w:rPr>
      </w:pPr>
    </w:p>
    <w:p w14:paraId="212C7D39">
      <w:pPr>
        <w:widowControl w:val="0"/>
        <w:numPr>
          <w:ilvl w:val="0"/>
          <w:numId w:val="0"/>
        </w:numPr>
        <w:jc w:val="both"/>
        <w:rPr>
          <w:rFonts w:hint="eastAsia"/>
        </w:rPr>
      </w:pPr>
      <w:r>
        <w:rPr>
          <w:rFonts w:hint="eastAsia"/>
        </w:rPr>
        <w:t>I will not stand to explain whom he means by fathers, and whom by babes, nor need I do it as to my purpose; it is enough for the present that it is ascribed to the same sort of persons at different times, that when they were babes, they knew the Father; when fathers, they knew Christ more intently.</w:t>
      </w:r>
    </w:p>
    <w:p w14:paraId="2B0DC4B9">
      <w:pPr>
        <w:widowControl w:val="0"/>
        <w:numPr>
          <w:ilvl w:val="0"/>
          <w:numId w:val="0"/>
        </w:numPr>
        <w:jc w:val="both"/>
        <w:rPr>
          <w:rFonts w:hint="eastAsia"/>
        </w:rPr>
      </w:pPr>
      <w:r>
        <w:rPr>
          <w:rFonts w:hint="eastAsia"/>
        </w:rPr>
        <w:t>我不会解释祂所说的父老和小子是指谁，为我的目的也无需如此；目前只需知道，这在不同时期被归于同一种人，当他们是小子时，他们认识父；当他们是父老时，他们更专注地认识基督。</w:t>
      </w:r>
    </w:p>
    <w:p w14:paraId="73AB15C8">
      <w:pPr>
        <w:widowControl w:val="0"/>
        <w:numPr>
          <w:ilvl w:val="0"/>
          <w:numId w:val="0"/>
        </w:numPr>
        <w:jc w:val="both"/>
        <w:rPr>
          <w:rFonts w:hint="eastAsia"/>
        </w:rPr>
      </w:pPr>
    </w:p>
    <w:p w14:paraId="70761AFF">
      <w:pPr>
        <w:widowControl w:val="0"/>
        <w:numPr>
          <w:ilvl w:val="0"/>
          <w:numId w:val="0"/>
        </w:numPr>
        <w:jc w:val="both"/>
        <w:rPr>
          <w:rFonts w:hint="eastAsia"/>
        </w:rPr>
      </w:pPr>
      <w:r>
        <w:rPr>
          <w:rFonts w:hint="eastAsia"/>
        </w:rPr>
        <w:t>The reason of which different intentions of our spirits is, that our souls are narrow vessels, and use not to be intent on two so eminent objects at once, which therefore take their turns in our hearts, that we take in sometimes the one, and sometimes the other.</w:t>
      </w:r>
    </w:p>
    <w:p w14:paraId="186A3F90">
      <w:pPr>
        <w:widowControl w:val="0"/>
        <w:numPr>
          <w:ilvl w:val="0"/>
          <w:numId w:val="0"/>
        </w:numPr>
        <w:jc w:val="both"/>
        <w:rPr>
          <w:rFonts w:hint="eastAsia"/>
        </w:rPr>
      </w:pPr>
      <w:r>
        <w:rPr>
          <w:rFonts w:hint="eastAsia"/>
        </w:rPr>
        <w:t>我们灵里这种不同专注的原因是，我们的灵魂是狭窄的器皿，通常不能同时专注于两个如此卓越的对象，因此祂们在我们心中轮流出现，我们有时领受这一位，有时领受另一位。</w:t>
      </w:r>
    </w:p>
    <w:p w14:paraId="4EAD3C81">
      <w:pPr>
        <w:widowControl w:val="0"/>
        <w:numPr>
          <w:ilvl w:val="0"/>
          <w:numId w:val="0"/>
        </w:numPr>
        <w:jc w:val="both"/>
        <w:rPr>
          <w:rFonts w:hint="eastAsia"/>
        </w:rPr>
      </w:pPr>
    </w:p>
    <w:p w14:paraId="01323940">
      <w:pPr>
        <w:widowControl w:val="0"/>
        <w:numPr>
          <w:ilvl w:val="0"/>
          <w:numId w:val="0"/>
        </w:numPr>
        <w:jc w:val="both"/>
        <w:rPr>
          <w:rFonts w:hint="eastAsia"/>
        </w:rPr>
      </w:pPr>
      <w:r>
        <w:rPr>
          <w:rFonts w:hint="eastAsia"/>
        </w:rPr>
        <w:t>There must also be allowed a great variety of God's method herein.</w:t>
      </w:r>
    </w:p>
    <w:p w14:paraId="71AF9590">
      <w:pPr>
        <w:widowControl w:val="0"/>
        <w:numPr>
          <w:ilvl w:val="0"/>
          <w:numId w:val="0"/>
        </w:numPr>
        <w:jc w:val="both"/>
        <w:rPr>
          <w:rFonts w:hint="eastAsia"/>
        </w:rPr>
      </w:pPr>
      <w:r>
        <w:rPr>
          <w:rFonts w:hint="eastAsia"/>
        </w:rPr>
        <w:t>在此也必须承认上帝方法的多样性。</w:t>
      </w:r>
    </w:p>
    <w:p w14:paraId="56D807F5">
      <w:pPr>
        <w:widowControl w:val="0"/>
        <w:numPr>
          <w:ilvl w:val="0"/>
          <w:numId w:val="0"/>
        </w:numPr>
        <w:jc w:val="both"/>
        <w:rPr>
          <w:rFonts w:hint="eastAsia"/>
        </w:rPr>
      </w:pPr>
    </w:p>
    <w:p w14:paraId="6ED11B49">
      <w:pPr>
        <w:widowControl w:val="0"/>
        <w:numPr>
          <w:ilvl w:val="0"/>
          <w:numId w:val="0"/>
        </w:numPr>
        <w:jc w:val="both"/>
        <w:rPr>
          <w:rFonts w:hint="eastAsia"/>
        </w:rPr>
      </w:pPr>
      <w:r>
        <w:rPr>
          <w:rFonts w:hint="eastAsia"/>
        </w:rPr>
        <w:t>The apostles, though living under Christ's ministry, yet their faith had acted a long while on God, far more than unto Christ, of whom then they had but the Old Testament notions and conceptions, though they believed he was he, the Messiah already come: John 14:1, 'Ye believe on God, believe also on me.'</w:t>
      </w:r>
    </w:p>
    <w:p w14:paraId="46A2ED4F">
      <w:pPr>
        <w:widowControl w:val="0"/>
        <w:numPr>
          <w:ilvl w:val="0"/>
          <w:numId w:val="0"/>
        </w:numPr>
        <w:jc w:val="both"/>
        <w:rPr>
          <w:rFonts w:hint="eastAsia"/>
        </w:rPr>
      </w:pPr>
      <w:r>
        <w:rPr>
          <w:rFonts w:hint="eastAsia"/>
        </w:rPr>
        <w:t>使徒们，虽然生活在基督的职事之下，但他们的信心在很长一段时间里更多地作用于上帝，远多于作用于基督，那时他们对基督只有旧约的概念和观念，虽然他们相信祂就是那已经到来的弥赛亚：约翰福音14:1，“你们信上帝，也当信我。”</w:t>
      </w:r>
    </w:p>
    <w:p w14:paraId="759A18AB">
      <w:pPr>
        <w:widowControl w:val="0"/>
        <w:numPr>
          <w:ilvl w:val="0"/>
          <w:numId w:val="0"/>
        </w:numPr>
        <w:jc w:val="both"/>
        <w:rPr>
          <w:rFonts w:hint="eastAsia"/>
        </w:rPr>
      </w:pPr>
    </w:p>
    <w:p w14:paraId="3CABDE0B">
      <w:pPr>
        <w:widowControl w:val="0"/>
        <w:numPr>
          <w:ilvl w:val="0"/>
          <w:numId w:val="0"/>
        </w:numPr>
        <w:jc w:val="both"/>
        <w:rPr>
          <w:rFonts w:hint="eastAsia"/>
        </w:rPr>
      </w:pPr>
      <w:r>
        <w:rPr>
          <w:rFonts w:hint="eastAsia"/>
        </w:rPr>
        <w:t>And so it is now with many Christians, who at first have recourse to Old Testament promises, which speak of grace and mercy in God for pardon of sin, through a promised Messiah, and so treat with God for their salvation; and though they do it with an intermingled knowledge of Christ, yet not so much applying themselves to him.</w:t>
      </w:r>
    </w:p>
    <w:p w14:paraId="130F19E7">
      <w:pPr>
        <w:widowControl w:val="0"/>
        <w:numPr>
          <w:ilvl w:val="0"/>
          <w:numId w:val="0"/>
        </w:numPr>
        <w:jc w:val="both"/>
        <w:rPr>
          <w:rFonts w:hint="eastAsia"/>
        </w:rPr>
      </w:pPr>
      <w:r>
        <w:rPr>
          <w:rFonts w:hint="eastAsia"/>
        </w:rPr>
        <w:t>现在许多基督徒也是如此，他们起初求助于旧约的应许，这些应许讲到上帝藉着一位应许的弥赛亚为赦罪而有的恩典和怜悯，因此他们为自己的救恩与上帝交通；虽然他们这样做时也夹杂着对基督的认识，但没有那么多地投靠祂。</w:t>
      </w:r>
    </w:p>
    <w:p w14:paraId="280C8F3E">
      <w:pPr>
        <w:widowControl w:val="0"/>
        <w:numPr>
          <w:ilvl w:val="0"/>
          <w:numId w:val="0"/>
        </w:numPr>
        <w:jc w:val="both"/>
        <w:rPr>
          <w:rFonts w:hint="eastAsia"/>
        </w:rPr>
      </w:pPr>
    </w:p>
    <w:p w14:paraId="438021BC">
      <w:pPr>
        <w:widowControl w:val="0"/>
        <w:numPr>
          <w:ilvl w:val="0"/>
          <w:numId w:val="0"/>
        </w:numPr>
        <w:jc w:val="both"/>
        <w:rPr>
          <w:rFonts w:hint="eastAsia"/>
        </w:rPr>
      </w:pPr>
      <w:r>
        <w:rPr>
          <w:rFonts w:hint="eastAsia"/>
        </w:rPr>
        <w:t>And the reason is, because it is God in whose name the arraignment for the guilt of all our sins is in Scripture drawn.</w:t>
      </w:r>
    </w:p>
    <w:p w14:paraId="5F9AB502">
      <w:pPr>
        <w:widowControl w:val="0"/>
        <w:numPr>
          <w:ilvl w:val="0"/>
          <w:numId w:val="0"/>
        </w:numPr>
        <w:jc w:val="both"/>
        <w:rPr>
          <w:rFonts w:hint="eastAsia"/>
        </w:rPr>
      </w:pPr>
      <w:r>
        <w:rPr>
          <w:rFonts w:hint="eastAsia"/>
        </w:rPr>
        <w:t>其原因在于，圣经中对我们所有罪愆的控告，是以祂的名义提出的。</w:t>
      </w:r>
    </w:p>
    <w:p w14:paraId="30172542">
      <w:pPr>
        <w:widowControl w:val="0"/>
        <w:numPr>
          <w:ilvl w:val="0"/>
          <w:numId w:val="0"/>
        </w:numPr>
        <w:jc w:val="both"/>
        <w:rPr>
          <w:rFonts w:hint="eastAsia"/>
        </w:rPr>
      </w:pPr>
    </w:p>
    <w:p w14:paraId="21CFA85D">
      <w:pPr>
        <w:widowControl w:val="0"/>
        <w:numPr>
          <w:ilvl w:val="0"/>
          <w:numId w:val="0"/>
        </w:numPr>
        <w:jc w:val="both"/>
        <w:rPr>
          <w:rFonts w:hint="eastAsia"/>
        </w:rPr>
      </w:pPr>
      <w:r>
        <w:rPr>
          <w:rFonts w:hint="eastAsia"/>
        </w:rPr>
        <w:t>And therefore the nature of the thing, when we are convinced of sin, calls for it, and we apply ourselves to him, whose grace and mercy is to forgive us: and repentance being that grace, which in a special manner is called for towards God, Acts 20:21, hence, therefore (though with imperfect actings of faith, and hopes of mercy from God), it is taken for granted, that it is in and through Christ, in whom God alone is merciful.</w:t>
      </w:r>
    </w:p>
    <w:p w14:paraId="024C3E46">
      <w:pPr>
        <w:widowControl w:val="0"/>
        <w:numPr>
          <w:ilvl w:val="0"/>
          <w:numId w:val="0"/>
        </w:numPr>
        <w:jc w:val="both"/>
        <w:rPr>
          <w:rFonts w:hint="eastAsia"/>
        </w:rPr>
      </w:pPr>
      <w:r>
        <w:rPr>
          <w:rFonts w:hint="eastAsia"/>
        </w:rPr>
        <w:t>因此，当我们被知罪时，事情的本质要求我们如此行，我们就投靠祂，祂的恩典和怜悯是要赦免我们：悔改是那特别要求向上帝的恩典（徒20:21），因此（虽然伴随着不完全的信心行动，和从上帝得怜悯的盼望），这被视为理所当然，即惟独在基督里，上帝才是怜悯的。</w:t>
      </w:r>
    </w:p>
    <w:p w14:paraId="6138DF01">
      <w:pPr>
        <w:widowControl w:val="0"/>
        <w:numPr>
          <w:ilvl w:val="0"/>
          <w:numId w:val="0"/>
        </w:numPr>
        <w:jc w:val="both"/>
        <w:rPr>
          <w:rFonts w:hint="eastAsia"/>
        </w:rPr>
      </w:pPr>
    </w:p>
    <w:p w14:paraId="1CCCC16D">
      <w:pPr>
        <w:widowControl w:val="0"/>
        <w:numPr>
          <w:ilvl w:val="0"/>
          <w:numId w:val="0"/>
        </w:numPr>
        <w:jc w:val="both"/>
        <w:rPr>
          <w:rFonts w:hint="eastAsia"/>
        </w:rPr>
      </w:pPr>
      <w:r>
        <w:rPr>
          <w:rFonts w:hint="eastAsia"/>
        </w:rPr>
        <w:t>Though, according to John the Baptist's ministry (who directed to believe on Christ, in the close and issue of it), we come to Christ at last, yet at first we attend far more unto repentance towards God; but God leaving us unto a failure of comfort from the evidences thereof (as to our discerning them), the Father sets our hearts agoing unto Jesus Christ amain, as sensible how much we had neglected him, and his interest in our salvation; and he sets us a-work to seek and look for justification from him with might and main; and then to come to God himself again for mercy.</w:t>
      </w:r>
    </w:p>
    <w:p w14:paraId="72A6E9B2">
      <w:pPr>
        <w:widowControl w:val="0"/>
        <w:numPr>
          <w:ilvl w:val="0"/>
          <w:numId w:val="0"/>
        </w:numPr>
        <w:jc w:val="both"/>
        <w:rPr>
          <w:rFonts w:hint="eastAsia"/>
        </w:rPr>
      </w:pPr>
      <w:r>
        <w:rPr>
          <w:rFonts w:hint="eastAsia"/>
        </w:rPr>
        <w:t>虽然，根据施洗约翰的职事（他在其结束和结果中指导人信基督），我们最终来到基督面前，但起初我们更注重向上帝悔改；但上帝任凭我们从悔改的凭据中得不到安慰（就我们分辨它们而言），父就使我们的心急速奔向耶稣基督，因为我们意识到自己何等忽略了祂，和祂在我们救恩中的份；祂使我们竭尽全力去寻求并仰望从祂而来的称义；然后再次来到上帝自己面前求怜悯。</w:t>
      </w:r>
    </w:p>
    <w:p w14:paraId="7564EADD">
      <w:pPr>
        <w:widowControl w:val="0"/>
        <w:numPr>
          <w:ilvl w:val="0"/>
          <w:numId w:val="0"/>
        </w:numPr>
        <w:jc w:val="both"/>
        <w:rPr>
          <w:rFonts w:hint="eastAsia"/>
        </w:rPr>
      </w:pPr>
    </w:p>
    <w:p w14:paraId="6F00D2A9">
      <w:pPr>
        <w:widowControl w:val="0"/>
        <w:numPr>
          <w:ilvl w:val="0"/>
          <w:numId w:val="0"/>
        </w:numPr>
        <w:jc w:val="both"/>
        <w:rPr>
          <w:rFonts w:hint="eastAsia"/>
        </w:rPr>
      </w:pPr>
      <w:r>
        <w:rPr>
          <w:rFonts w:hint="eastAsia"/>
        </w:rPr>
        <w:t>But there are others who at first dash do believe and fasten on Christ at the work of humiliation; as the jailor (in Acts 16:31), where his first conversion is recorded) comes to Paul trembling, being struck with a sight of, and terror for sin, and cries out, 'What shall I do to be saved?'</w:t>
      </w:r>
    </w:p>
    <w:p w14:paraId="7E2E941E">
      <w:pPr>
        <w:widowControl w:val="0"/>
        <w:numPr>
          <w:ilvl w:val="0"/>
          <w:numId w:val="0"/>
        </w:numPr>
        <w:jc w:val="both"/>
        <w:rPr>
          <w:rFonts w:hint="eastAsia"/>
        </w:rPr>
      </w:pPr>
      <w:r>
        <w:rPr>
          <w:rFonts w:hint="eastAsia"/>
        </w:rPr>
        <w:t>但另一些人，在谦卑的工作中，一开始就相信并紧紧抓住基督；如禁卒（在使徒行传16:31，那里记录了他的初次归信）战战兢兢地来到保罗面前，因看见罪并为罪恐惧，喊着说：“我当怎样行才可以得救？”</w:t>
      </w:r>
    </w:p>
    <w:p w14:paraId="19D1A405">
      <w:pPr>
        <w:widowControl w:val="0"/>
        <w:numPr>
          <w:ilvl w:val="0"/>
          <w:numId w:val="0"/>
        </w:numPr>
        <w:jc w:val="both"/>
        <w:rPr>
          <w:rFonts w:hint="eastAsia"/>
        </w:rPr>
      </w:pPr>
    </w:p>
    <w:p w14:paraId="0CB5462A">
      <w:pPr>
        <w:widowControl w:val="0"/>
        <w:numPr>
          <w:ilvl w:val="0"/>
          <w:numId w:val="0"/>
        </w:numPr>
        <w:jc w:val="both"/>
        <w:rPr>
          <w:rFonts w:hint="eastAsia"/>
        </w:rPr>
      </w:pPr>
      <w:r>
        <w:rPr>
          <w:rFonts w:hint="eastAsia"/>
        </w:rPr>
        <w:t>The apostle puts him upon Jesus Christ at very first: 'Believe,' says he, 'on the Lord Jesus, and thou shalt be saved.'</w:t>
      </w:r>
    </w:p>
    <w:p w14:paraId="36759D7D">
      <w:pPr>
        <w:widowControl w:val="0"/>
        <w:numPr>
          <w:ilvl w:val="0"/>
          <w:numId w:val="0"/>
        </w:numPr>
        <w:jc w:val="both"/>
        <w:rPr>
          <w:rFonts w:hint="eastAsia"/>
        </w:rPr>
      </w:pPr>
      <w:r>
        <w:rPr>
          <w:rFonts w:hint="eastAsia"/>
        </w:rPr>
        <w:t>使徒一开始就将他引向耶稣基督：“当信主耶稣，”他说，“你……必得救。”</w:t>
      </w:r>
    </w:p>
    <w:p w14:paraId="55EB6AC0">
      <w:pPr>
        <w:widowControl w:val="0"/>
        <w:numPr>
          <w:ilvl w:val="0"/>
          <w:numId w:val="0"/>
        </w:numPr>
        <w:jc w:val="both"/>
        <w:rPr>
          <w:rFonts w:hint="eastAsia"/>
        </w:rPr>
      </w:pPr>
    </w:p>
    <w:p w14:paraId="6A24C225">
      <w:pPr>
        <w:widowControl w:val="0"/>
        <w:numPr>
          <w:ilvl w:val="0"/>
          <w:numId w:val="0"/>
        </w:numPr>
        <w:jc w:val="both"/>
        <w:rPr>
          <w:rFonts w:hint="eastAsia"/>
        </w:rPr>
      </w:pPr>
      <w:r>
        <w:rPr>
          <w:rFonts w:hint="eastAsia"/>
        </w:rPr>
        <w:t>The apostle took the shortest course with him; and thereupon his heart entertained the Lord Jesus.</w:t>
      </w:r>
    </w:p>
    <w:p w14:paraId="27739082">
      <w:pPr>
        <w:widowControl w:val="0"/>
        <w:numPr>
          <w:ilvl w:val="0"/>
          <w:numId w:val="0"/>
        </w:numPr>
        <w:jc w:val="both"/>
        <w:rPr>
          <w:rFonts w:hint="eastAsia"/>
        </w:rPr>
      </w:pPr>
      <w:r>
        <w:rPr>
          <w:rFonts w:hint="eastAsia"/>
        </w:rPr>
        <w:t>使徒为他选择了最短的途径；于是他的心就接待了主耶稣。</w:t>
      </w:r>
    </w:p>
    <w:p w14:paraId="67013722">
      <w:pPr>
        <w:widowControl w:val="0"/>
        <w:numPr>
          <w:ilvl w:val="0"/>
          <w:numId w:val="0"/>
        </w:numPr>
        <w:jc w:val="both"/>
        <w:rPr>
          <w:rFonts w:hint="eastAsia"/>
        </w:rPr>
      </w:pPr>
    </w:p>
    <w:p w14:paraId="29478261">
      <w:pPr>
        <w:widowControl w:val="0"/>
        <w:numPr>
          <w:ilvl w:val="0"/>
          <w:numId w:val="0"/>
        </w:numPr>
        <w:jc w:val="both"/>
        <w:rPr>
          <w:rFonts w:hint="eastAsia"/>
        </w:rPr>
      </w:pPr>
      <w:r>
        <w:rPr>
          <w:rFonts w:hint="eastAsia"/>
        </w:rPr>
        <w:t>But then read on the story at verse 34, and you will find that his believing on Christ brought him to God; for it is said, 'He rejoiced, believing in God, with all his house:' whereby was answerably fulfilled that of 1 Pet. 1:21, 'Who by him,' namely Christ, 'do believe in God, who raised him up from the dead, and gave him glory, that your faith and hope might be in God.'</w:t>
      </w:r>
    </w:p>
    <w:p w14:paraId="7E85BF86">
      <w:pPr>
        <w:widowControl w:val="0"/>
        <w:numPr>
          <w:ilvl w:val="0"/>
          <w:numId w:val="0"/>
        </w:numPr>
        <w:jc w:val="both"/>
        <w:rPr>
          <w:rFonts w:hint="eastAsia"/>
        </w:rPr>
      </w:pPr>
      <w:r>
        <w:rPr>
          <w:rFonts w:hint="eastAsia"/>
        </w:rPr>
        <w:t>但接着读第34节的故事，你会发现他信基督带他到了上帝面前；因为经上说：“他和全家，因为信了上帝，都很喜乐”：藉此也相应地应验了彼得前书1:21的话：“你们也因着祂”，即基督，“信那叫祂从死里复活、又给祂荣耀的上帝，叫你们的信心和盼望都在于上帝。”</w:t>
      </w:r>
    </w:p>
    <w:p w14:paraId="036B949F">
      <w:pPr>
        <w:widowControl w:val="0"/>
        <w:numPr>
          <w:ilvl w:val="0"/>
          <w:numId w:val="0"/>
        </w:numPr>
        <w:jc w:val="both"/>
        <w:rPr>
          <w:rFonts w:hint="eastAsia"/>
        </w:rPr>
      </w:pPr>
    </w:p>
    <w:p w14:paraId="44C73850">
      <w:pPr>
        <w:widowControl w:val="0"/>
        <w:numPr>
          <w:ilvl w:val="0"/>
          <w:numId w:val="0"/>
        </w:numPr>
        <w:jc w:val="both"/>
        <w:rPr>
          <w:rFonts w:hint="eastAsia"/>
        </w:rPr>
      </w:pPr>
      <w:r>
        <w:rPr>
          <w:rFonts w:hint="eastAsia"/>
        </w:rPr>
        <w:t>And Rom. 5, shewing the fruits of faith, how that 'being justified by faith, we have peace with God, through our Lord Jesus Christ,' ver. 1.</w:t>
      </w:r>
    </w:p>
    <w:p w14:paraId="65F81FE2">
      <w:pPr>
        <w:widowControl w:val="0"/>
        <w:numPr>
          <w:ilvl w:val="0"/>
          <w:numId w:val="0"/>
        </w:numPr>
        <w:jc w:val="both"/>
        <w:rPr>
          <w:rFonts w:hint="eastAsia"/>
        </w:rPr>
      </w:pPr>
      <w:r>
        <w:rPr>
          <w:rFonts w:hint="eastAsia"/>
        </w:rPr>
        <w:t>罗马书第5章，显明了信心的果子，即“我们既因信称义，就藉着我们的主耶稣基督得与上帝相和”（第1节）。</w:t>
      </w:r>
    </w:p>
    <w:p w14:paraId="3E15C043">
      <w:pPr>
        <w:widowControl w:val="0"/>
        <w:numPr>
          <w:ilvl w:val="0"/>
          <w:numId w:val="0"/>
        </w:numPr>
        <w:jc w:val="both"/>
        <w:rPr>
          <w:rFonts w:hint="eastAsia"/>
        </w:rPr>
      </w:pPr>
    </w:p>
    <w:p w14:paraId="7DEBD2F2">
      <w:pPr>
        <w:widowControl w:val="0"/>
        <w:numPr>
          <w:ilvl w:val="0"/>
          <w:numId w:val="0"/>
        </w:numPr>
        <w:jc w:val="both"/>
        <w:rPr>
          <w:rFonts w:hint="eastAsia"/>
        </w:rPr>
      </w:pPr>
      <w:r>
        <w:rPr>
          <w:rFonts w:hint="eastAsia"/>
        </w:rPr>
        <w:t>And going on to other effects of faith, the last fruit he mentions is in ver. 11, 'Not only so,' says he, 'but we also joy in God, through our Lord Jesus Christ.'</w:t>
      </w:r>
    </w:p>
    <w:p w14:paraId="4F365ED1">
      <w:pPr>
        <w:widowControl w:val="0"/>
        <w:numPr>
          <w:ilvl w:val="0"/>
          <w:numId w:val="0"/>
        </w:numPr>
        <w:jc w:val="both"/>
        <w:rPr>
          <w:rFonts w:hint="eastAsia"/>
        </w:rPr>
      </w:pPr>
      <w:r>
        <w:rPr>
          <w:rFonts w:hint="eastAsia"/>
        </w:rPr>
        <w:t>接着讲到信心的其他果效，他提到的最后一个果子在第11节：“不但如此，”他说，“我们既藉着我主耶稣基督得与上帝和好，也就藉着祂以上帝为乐。”</w:t>
      </w:r>
    </w:p>
    <w:p w14:paraId="16A616FA">
      <w:pPr>
        <w:widowControl w:val="0"/>
        <w:numPr>
          <w:ilvl w:val="0"/>
          <w:numId w:val="0"/>
        </w:numPr>
        <w:jc w:val="both"/>
        <w:rPr>
          <w:rFonts w:hint="eastAsia"/>
        </w:rPr>
      </w:pPr>
    </w:p>
    <w:p w14:paraId="74BDDDB7">
      <w:pPr>
        <w:spacing w:after="419" w:line="252" w:lineRule="auto"/>
        <w:ind w:left="27" w:right="18"/>
        <w:jc w:val="center"/>
        <w:rPr>
          <w:rFonts w:hint="eastAsia"/>
          <w:b/>
          <w:sz w:val="42"/>
        </w:rPr>
      </w:pPr>
      <w:r>
        <w:rPr>
          <w:rFonts w:hint="eastAsia"/>
          <w:b/>
          <w:sz w:val="42"/>
        </w:rPr>
        <w:t>CHAPTER II</w:t>
      </w:r>
    </w:p>
    <w:p w14:paraId="09DE717E">
      <w:pPr>
        <w:spacing w:after="419" w:line="252" w:lineRule="auto"/>
        <w:ind w:left="27" w:right="18"/>
        <w:jc w:val="center"/>
        <w:rPr>
          <w:rFonts w:hint="eastAsia"/>
          <w:b/>
          <w:sz w:val="42"/>
        </w:rPr>
      </w:pPr>
      <w:r>
        <w:rPr>
          <w:rFonts w:hint="eastAsia"/>
          <w:b/>
          <w:sz w:val="42"/>
        </w:rPr>
        <w:t>第二章</w:t>
      </w:r>
    </w:p>
    <w:p w14:paraId="3D553024">
      <w:pPr>
        <w:spacing w:after="419" w:line="252" w:lineRule="auto"/>
        <w:ind w:left="27" w:right="18"/>
        <w:jc w:val="center"/>
        <w:rPr>
          <w:rFonts w:hint="eastAsia"/>
          <w:b/>
          <w:sz w:val="42"/>
        </w:rPr>
      </w:pPr>
    </w:p>
    <w:p w14:paraId="44005A0B">
      <w:pPr>
        <w:spacing w:after="419" w:line="252" w:lineRule="auto"/>
        <w:ind w:left="27" w:right="18"/>
        <w:jc w:val="center"/>
        <w:rPr>
          <w:rFonts w:hint="eastAsia"/>
          <w:b/>
          <w:sz w:val="42"/>
        </w:rPr>
      </w:pPr>
      <w:r>
        <w:rPr>
          <w:rFonts w:hint="eastAsia"/>
          <w:b/>
          <w:sz w:val="42"/>
        </w:rPr>
        <w:t>That when we come to Christ, and believe on him, there is a concurrence and</w:t>
      </w:r>
    </w:p>
    <w:p w14:paraId="647C512D">
      <w:pPr>
        <w:spacing w:after="419" w:line="252" w:lineRule="auto"/>
        <w:ind w:left="27" w:right="18"/>
        <w:jc w:val="center"/>
        <w:rPr>
          <w:rFonts w:hint="eastAsia"/>
          <w:b/>
          <w:sz w:val="42"/>
        </w:rPr>
      </w:pPr>
      <w:r>
        <w:rPr>
          <w:rFonts w:hint="eastAsia"/>
          <w:b/>
          <w:sz w:val="42"/>
        </w:rPr>
        <w:t>consent of all the three persons in the Godhead unto that great work.</w:t>
      </w:r>
    </w:p>
    <w:p w14:paraId="6B580DCB">
      <w:pPr>
        <w:spacing w:after="419" w:line="252" w:lineRule="auto"/>
        <w:ind w:left="27" w:right="18"/>
        <w:jc w:val="center"/>
        <w:rPr>
          <w:rFonts w:hint="eastAsia"/>
          <w:b/>
          <w:sz w:val="42"/>
        </w:rPr>
      </w:pPr>
      <w:r>
        <w:rPr>
          <w:rFonts w:hint="eastAsia"/>
          <w:b/>
          <w:sz w:val="42"/>
        </w:rPr>
        <w:t>当我们来到基督面前相信祂时，神性中的三位一体神都协同并同意那伟大的工作。</w:t>
      </w:r>
    </w:p>
    <w:p w14:paraId="41A3923C">
      <w:pPr>
        <w:widowControl w:val="0"/>
        <w:numPr>
          <w:ilvl w:val="0"/>
          <w:numId w:val="0"/>
        </w:numPr>
        <w:jc w:val="both"/>
        <w:rPr>
          <w:rFonts w:hint="eastAsia"/>
        </w:rPr>
      </w:pPr>
    </w:p>
    <w:p w14:paraId="398FD0D3">
      <w:pPr>
        <w:widowControl w:val="0"/>
        <w:numPr>
          <w:ilvl w:val="0"/>
          <w:numId w:val="0"/>
        </w:numPr>
        <w:jc w:val="both"/>
        <w:rPr>
          <w:rFonts w:hint="eastAsia"/>
        </w:rPr>
      </w:pPr>
      <w:r>
        <w:rPr>
          <w:rFonts w:hint="eastAsia"/>
        </w:rPr>
        <w:t>No man can come to me, except the Father, which hath sent me, draw him; and I will raise him up at the last day.</w:t>
      </w:r>
    </w:p>
    <w:p w14:paraId="660D39DE">
      <w:pPr>
        <w:widowControl w:val="0"/>
        <w:numPr>
          <w:ilvl w:val="0"/>
          <w:numId w:val="0"/>
        </w:numPr>
        <w:jc w:val="both"/>
        <w:rPr>
          <w:rFonts w:hint="eastAsia"/>
        </w:rPr>
      </w:pPr>
      <w:r>
        <w:rPr>
          <w:rFonts w:hint="eastAsia"/>
        </w:rPr>
        <w:t>若不是差我来的父吸引人，就没有能到我这里来的；到我这里来的，在末日我要叫他复活。</w:t>
      </w:r>
    </w:p>
    <w:p w14:paraId="26794B5F">
      <w:pPr>
        <w:widowControl w:val="0"/>
        <w:numPr>
          <w:ilvl w:val="0"/>
          <w:numId w:val="0"/>
        </w:numPr>
        <w:jc w:val="both"/>
        <w:rPr>
          <w:rFonts w:hint="eastAsia"/>
        </w:rPr>
      </w:pPr>
    </w:p>
    <w:p w14:paraId="22DF4AC3">
      <w:pPr>
        <w:widowControl w:val="0"/>
        <w:numPr>
          <w:ilvl w:val="0"/>
          <w:numId w:val="0"/>
        </w:numPr>
        <w:jc w:val="both"/>
        <w:rPr>
          <w:rFonts w:hint="eastAsia"/>
        </w:rPr>
      </w:pPr>
      <w:r>
        <w:rPr>
          <w:rFonts w:hint="eastAsia"/>
        </w:rPr>
        <w:t>And he said, Therefore said I unto you, that no man can come unto me, except it were given unto him of my Father.—JOHN 6, 44th and 65th verses compared.</w:t>
      </w:r>
    </w:p>
    <w:p w14:paraId="3A61AB9F">
      <w:pPr>
        <w:widowControl w:val="0"/>
        <w:numPr>
          <w:ilvl w:val="0"/>
          <w:numId w:val="0"/>
        </w:numPr>
        <w:jc w:val="both"/>
        <w:rPr>
          <w:rFonts w:hint="eastAsia"/>
        </w:rPr>
      </w:pPr>
      <w:r>
        <w:rPr>
          <w:rFonts w:hint="eastAsia"/>
        </w:rPr>
        <w:t>耶稣又说：“所以我对你们说过，若不是蒙我父的恩赐，没有人能到我这里来。”——约翰福音6章44节与65节比较</w:t>
      </w:r>
    </w:p>
    <w:p w14:paraId="31BA386D">
      <w:pPr>
        <w:widowControl w:val="0"/>
        <w:numPr>
          <w:ilvl w:val="0"/>
          <w:numId w:val="0"/>
        </w:numPr>
        <w:jc w:val="both"/>
        <w:rPr>
          <w:rFonts w:hint="eastAsia"/>
        </w:rPr>
      </w:pPr>
    </w:p>
    <w:p w14:paraId="18A9AECF">
      <w:pPr>
        <w:widowControl w:val="0"/>
        <w:numPr>
          <w:ilvl w:val="0"/>
          <w:numId w:val="0"/>
        </w:numPr>
        <w:jc w:val="both"/>
        <w:rPr>
          <w:rFonts w:hint="eastAsia"/>
        </w:rPr>
      </w:pPr>
      <w:r>
        <w:rPr>
          <w:rFonts w:hint="eastAsia"/>
        </w:rPr>
        <w:t>I design to prove from these words, that as Christ is the object of faith, so, when any soul is converted, and drawn to believe on him, there is the concurrence of all the three persons in the Trinity to that work, and that they all put forth conjointly a renewed act of agreement in it.</w:t>
      </w:r>
    </w:p>
    <w:p w14:paraId="5F61A7A6">
      <w:pPr>
        <w:widowControl w:val="0"/>
        <w:numPr>
          <w:ilvl w:val="0"/>
          <w:numId w:val="0"/>
        </w:numPr>
        <w:jc w:val="both"/>
        <w:rPr>
          <w:rFonts w:hint="eastAsia"/>
        </w:rPr>
      </w:pPr>
      <w:r>
        <w:rPr>
          <w:rFonts w:hint="eastAsia"/>
        </w:rPr>
        <w:t>我计划从这些话中证明，正如基督是信心的对象，当任何一个灵魂归信，被吸引来相信祂时，三位一体神的所有三个位格都协同参与那工作，并且祂们都在其中共同发出一个更新的同意行为。</w:t>
      </w:r>
    </w:p>
    <w:p w14:paraId="151A3F0A">
      <w:pPr>
        <w:widowControl w:val="0"/>
        <w:numPr>
          <w:ilvl w:val="0"/>
          <w:numId w:val="0"/>
        </w:numPr>
        <w:jc w:val="both"/>
        <w:rPr>
          <w:rFonts w:hint="eastAsia"/>
        </w:rPr>
      </w:pPr>
    </w:p>
    <w:p w14:paraId="51262AFD">
      <w:pPr>
        <w:widowControl w:val="0"/>
        <w:numPr>
          <w:ilvl w:val="0"/>
          <w:numId w:val="0"/>
        </w:numPr>
        <w:jc w:val="both"/>
        <w:rPr>
          <w:rFonts w:hint="eastAsia"/>
        </w:rPr>
      </w:pPr>
      <w:r>
        <w:rPr>
          <w:rFonts w:hint="eastAsia"/>
        </w:rPr>
        <w:t>I confess in this text there is mention only of the Father, and his consent in it, for indeed it is hard for me to take a text that will hold forth all three persons together; but in this chapter you have all three.</w:t>
      </w:r>
    </w:p>
    <w:p w14:paraId="3966409F">
      <w:pPr>
        <w:widowControl w:val="0"/>
        <w:numPr>
          <w:ilvl w:val="0"/>
          <w:numId w:val="0"/>
        </w:numPr>
        <w:jc w:val="both"/>
        <w:rPr>
          <w:rFonts w:hint="eastAsia"/>
        </w:rPr>
      </w:pPr>
      <w:r>
        <w:rPr>
          <w:rFonts w:hint="eastAsia"/>
        </w:rPr>
        <w:t>我承认在这段经文中只提到了父，和祂的同意，因为我确实很难找到一段能同时呈现三位一体神的经文；但在这章里你却能找到三位。</w:t>
      </w:r>
    </w:p>
    <w:p w14:paraId="46C14768">
      <w:pPr>
        <w:widowControl w:val="0"/>
        <w:numPr>
          <w:ilvl w:val="0"/>
          <w:numId w:val="0"/>
        </w:numPr>
        <w:jc w:val="both"/>
        <w:rPr>
          <w:rFonts w:hint="eastAsia"/>
        </w:rPr>
      </w:pPr>
    </w:p>
    <w:p w14:paraId="32623203">
      <w:pPr>
        <w:widowControl w:val="0"/>
        <w:numPr>
          <w:ilvl w:val="0"/>
          <w:numId w:val="0"/>
        </w:numPr>
        <w:jc w:val="both"/>
        <w:rPr>
          <w:rFonts w:hint="eastAsia"/>
        </w:rPr>
      </w:pPr>
      <w:r>
        <w:rPr>
          <w:rFonts w:hint="eastAsia"/>
        </w:rPr>
        <w:t>You have the Father's consent here in these words, 'No man can come to me, except the Father, which hath sent me, draw him.'</w:t>
      </w:r>
    </w:p>
    <w:p w14:paraId="5B2D88E2">
      <w:pPr>
        <w:widowControl w:val="0"/>
        <w:numPr>
          <w:ilvl w:val="0"/>
          <w:numId w:val="0"/>
        </w:numPr>
        <w:jc w:val="both"/>
        <w:rPr>
          <w:rFonts w:hint="eastAsia"/>
        </w:rPr>
      </w:pPr>
      <w:r>
        <w:rPr>
          <w:rFonts w:hint="eastAsia"/>
        </w:rPr>
        <w:t>你在这里的话中看到父的同意：“若不是差我来的父吸引人，就没有能到我这里来的。”</w:t>
      </w:r>
    </w:p>
    <w:p w14:paraId="1EFA1DB1">
      <w:pPr>
        <w:widowControl w:val="0"/>
        <w:numPr>
          <w:ilvl w:val="0"/>
          <w:numId w:val="0"/>
        </w:numPr>
        <w:jc w:val="both"/>
        <w:rPr>
          <w:rFonts w:hint="eastAsia"/>
        </w:rPr>
      </w:pPr>
    </w:p>
    <w:p w14:paraId="712328A4">
      <w:pPr>
        <w:widowControl w:val="0"/>
        <w:numPr>
          <w:ilvl w:val="0"/>
          <w:numId w:val="0"/>
        </w:numPr>
        <w:jc w:val="both"/>
        <w:rPr>
          <w:rFonts w:hint="eastAsia"/>
        </w:rPr>
      </w:pPr>
      <w:r>
        <w:rPr>
          <w:rFonts w:hint="eastAsia"/>
        </w:rPr>
        <w:t>You have the Son's consent, ver. 37, 'Him that cometh to me, I will in no wise cast out.'</w:t>
      </w:r>
    </w:p>
    <w:p w14:paraId="170651F0">
      <w:pPr>
        <w:widowControl w:val="0"/>
        <w:numPr>
          <w:ilvl w:val="0"/>
          <w:numId w:val="0"/>
        </w:numPr>
        <w:jc w:val="both"/>
        <w:rPr>
          <w:rFonts w:hint="eastAsia"/>
        </w:rPr>
      </w:pPr>
      <w:r>
        <w:rPr>
          <w:rFonts w:hint="eastAsia"/>
        </w:rPr>
        <w:t>你看到子的同意，在37节：“到我这里来的，我总不丢弃他。”</w:t>
      </w:r>
    </w:p>
    <w:p w14:paraId="67913B6C">
      <w:pPr>
        <w:widowControl w:val="0"/>
        <w:numPr>
          <w:ilvl w:val="0"/>
          <w:numId w:val="0"/>
        </w:numPr>
        <w:jc w:val="both"/>
        <w:rPr>
          <w:rFonts w:hint="eastAsia"/>
        </w:rPr>
      </w:pPr>
    </w:p>
    <w:p w14:paraId="7FE92CE3">
      <w:pPr>
        <w:widowControl w:val="0"/>
        <w:numPr>
          <w:ilvl w:val="0"/>
          <w:numId w:val="0"/>
        </w:numPr>
        <w:jc w:val="both"/>
        <w:rPr>
          <w:rFonts w:hint="eastAsia"/>
        </w:rPr>
      </w:pPr>
      <w:r>
        <w:rPr>
          <w:rFonts w:hint="eastAsia"/>
        </w:rPr>
        <w:t>And you have (as some interpret it) the Holy Ghost's also at the 63d verse, 'It is the Spirit that quickeneth, the flesh profiteth nothing; the words that I speak unto you they are spirit, and they are life,' though I think by spirit is there rather meant the Godhead quickening the human nature of Christ.</w:t>
      </w:r>
    </w:p>
    <w:p w14:paraId="76851116">
      <w:pPr>
        <w:widowControl w:val="0"/>
        <w:numPr>
          <w:ilvl w:val="0"/>
          <w:numId w:val="0"/>
        </w:numPr>
        <w:jc w:val="both"/>
        <w:rPr>
          <w:rFonts w:hint="eastAsia"/>
        </w:rPr>
      </w:pPr>
      <w:r>
        <w:rPr>
          <w:rFonts w:hint="eastAsia"/>
        </w:rPr>
        <w:t>你也在63节看到圣灵的同意（如一些人所解释的）：“叫人活着的乃是灵，肉体是无益的。我对你们所说的话就是灵，就是生命”，虽然我认为那里的灵更可能是指使基督人性活过来的神性。</w:t>
      </w:r>
    </w:p>
    <w:p w14:paraId="6BB0983C">
      <w:pPr>
        <w:widowControl w:val="0"/>
        <w:numPr>
          <w:ilvl w:val="0"/>
          <w:numId w:val="0"/>
        </w:numPr>
        <w:jc w:val="both"/>
        <w:rPr>
          <w:rFonts w:hint="eastAsia"/>
        </w:rPr>
      </w:pPr>
    </w:p>
    <w:p w14:paraId="1BEBB0E1">
      <w:pPr>
        <w:widowControl w:val="0"/>
        <w:numPr>
          <w:ilvl w:val="0"/>
          <w:numId w:val="0"/>
        </w:numPr>
        <w:jc w:val="both"/>
        <w:rPr>
          <w:rFonts w:hint="eastAsia"/>
        </w:rPr>
      </w:pPr>
      <w:r>
        <w:rPr>
          <w:rFonts w:hint="eastAsia"/>
        </w:rPr>
        <w:t>This is a subject of great and weighty moment, and will be of use to you many ways to quicken your hearts.</w:t>
      </w:r>
    </w:p>
    <w:p w14:paraId="5C118519">
      <w:pPr>
        <w:widowControl w:val="0"/>
        <w:numPr>
          <w:ilvl w:val="0"/>
          <w:numId w:val="0"/>
        </w:numPr>
        <w:jc w:val="both"/>
        <w:rPr>
          <w:rFonts w:hint="eastAsia"/>
        </w:rPr>
      </w:pPr>
      <w:r>
        <w:rPr>
          <w:rFonts w:hint="eastAsia"/>
        </w:rPr>
        <w:t>这是一个重大而有分量的主题，将在许多方面对你们有益，能激励你们的心。</w:t>
      </w:r>
    </w:p>
    <w:p w14:paraId="1710CF6C">
      <w:pPr>
        <w:widowControl w:val="0"/>
        <w:numPr>
          <w:ilvl w:val="0"/>
          <w:numId w:val="0"/>
        </w:numPr>
        <w:jc w:val="both"/>
        <w:rPr>
          <w:rFonts w:hint="eastAsia"/>
        </w:rPr>
      </w:pPr>
    </w:p>
    <w:p w14:paraId="05B37CEE">
      <w:pPr>
        <w:widowControl w:val="0"/>
        <w:numPr>
          <w:ilvl w:val="0"/>
          <w:numId w:val="0"/>
        </w:numPr>
        <w:jc w:val="both"/>
        <w:rPr>
          <w:rFonts w:hint="eastAsia"/>
        </w:rPr>
      </w:pPr>
      <w:r>
        <w:rPr>
          <w:rFonts w:hint="eastAsia"/>
        </w:rPr>
        <w:t>I will first open and prove it to you, and then make use of it.</w:t>
      </w:r>
    </w:p>
    <w:p w14:paraId="572052DB">
      <w:pPr>
        <w:widowControl w:val="0"/>
        <w:numPr>
          <w:ilvl w:val="0"/>
          <w:numId w:val="0"/>
        </w:numPr>
        <w:jc w:val="both"/>
        <w:rPr>
          <w:rFonts w:hint="eastAsia"/>
        </w:rPr>
      </w:pPr>
      <w:r>
        <w:rPr>
          <w:rFonts w:hint="eastAsia"/>
        </w:rPr>
        <w:t>我将先向你们阐明并证明它，然后再应用它。</w:t>
      </w:r>
    </w:p>
    <w:p w14:paraId="08DE0F0A">
      <w:pPr>
        <w:widowControl w:val="0"/>
        <w:numPr>
          <w:ilvl w:val="0"/>
          <w:numId w:val="0"/>
        </w:numPr>
        <w:jc w:val="both"/>
        <w:rPr>
          <w:rFonts w:hint="eastAsia"/>
        </w:rPr>
      </w:pPr>
    </w:p>
    <w:p w14:paraId="5BA96B19">
      <w:pPr>
        <w:widowControl w:val="0"/>
        <w:numPr>
          <w:ilvl w:val="0"/>
          <w:numId w:val="0"/>
        </w:numPr>
        <w:jc w:val="both"/>
        <w:rPr>
          <w:rFonts w:hint="eastAsia"/>
        </w:rPr>
      </w:pPr>
      <w:r>
        <w:rPr>
          <w:rFonts w:hint="eastAsia"/>
        </w:rPr>
        <w:t>When God doth convert and draw our souls on to believe, we use to look upon the work itself as a great work wrought in ourselves; and it is true, as I shall after shew.</w:t>
      </w:r>
    </w:p>
    <w:p w14:paraId="55618A59">
      <w:pPr>
        <w:widowControl w:val="0"/>
        <w:numPr>
          <w:ilvl w:val="0"/>
          <w:numId w:val="0"/>
        </w:numPr>
        <w:jc w:val="both"/>
        <w:rPr>
          <w:rFonts w:hint="eastAsia"/>
        </w:rPr>
      </w:pPr>
      <w:r>
        <w:rPr>
          <w:rFonts w:hint="eastAsia"/>
        </w:rPr>
        <w:t>当上帝归正并吸引我们的灵魂来相信时，我们通常将这工作本身看作是在我们里面作成的一件大工；这固然是真的，如我后面要显明的。</w:t>
      </w:r>
    </w:p>
    <w:p w14:paraId="38289AD2">
      <w:pPr>
        <w:widowControl w:val="0"/>
        <w:numPr>
          <w:ilvl w:val="0"/>
          <w:numId w:val="0"/>
        </w:numPr>
        <w:jc w:val="both"/>
        <w:rPr>
          <w:rFonts w:hint="eastAsia"/>
        </w:rPr>
      </w:pPr>
    </w:p>
    <w:p w14:paraId="7E5CC50A">
      <w:pPr>
        <w:widowControl w:val="0"/>
        <w:numPr>
          <w:ilvl w:val="0"/>
          <w:numId w:val="0"/>
        </w:numPr>
        <w:jc w:val="both"/>
        <w:rPr>
          <w:rFonts w:hint="eastAsia"/>
        </w:rPr>
      </w:pPr>
      <w:r>
        <w:rPr>
          <w:rFonts w:hint="eastAsia"/>
        </w:rPr>
        <w:t>But there is more done for us in heaven than is done in our hearts at that time.</w:t>
      </w:r>
    </w:p>
    <w:p w14:paraId="50757A5E">
      <w:pPr>
        <w:widowControl w:val="0"/>
        <w:numPr>
          <w:ilvl w:val="0"/>
          <w:numId w:val="0"/>
        </w:numPr>
        <w:jc w:val="both"/>
        <w:rPr>
          <w:rFonts w:hint="eastAsia"/>
        </w:rPr>
      </w:pPr>
      <w:r>
        <w:rPr>
          <w:rFonts w:hint="eastAsia"/>
        </w:rPr>
        <w:t>但在那时，在天上为我们所作的，比在我们心中所作的更多。</w:t>
      </w:r>
    </w:p>
    <w:p w14:paraId="08AB4F97">
      <w:pPr>
        <w:widowControl w:val="0"/>
        <w:numPr>
          <w:ilvl w:val="0"/>
          <w:numId w:val="0"/>
        </w:numPr>
        <w:jc w:val="both"/>
        <w:rPr>
          <w:rFonts w:hint="eastAsia"/>
        </w:rPr>
      </w:pPr>
    </w:p>
    <w:p w14:paraId="4F9A0EAD">
      <w:pPr>
        <w:widowControl w:val="0"/>
        <w:numPr>
          <w:ilvl w:val="0"/>
          <w:numId w:val="0"/>
        </w:numPr>
        <w:jc w:val="both"/>
        <w:rPr>
          <w:rFonts w:hint="eastAsia"/>
        </w:rPr>
      </w:pPr>
      <w:r>
        <w:rPr>
          <w:rFonts w:hint="eastAsia"/>
        </w:rPr>
        <w:t>At that great union which is made between Christ and the soul, and the drawing on of the heart to close with Christ, there is a special council called; there is a concurrence, a consent, a joint meeting of all three persons to this great work, and that in a special manner.</w:t>
      </w:r>
    </w:p>
    <w:p w14:paraId="6FB76616">
      <w:pPr>
        <w:widowControl w:val="0"/>
        <w:numPr>
          <w:ilvl w:val="0"/>
          <w:numId w:val="0"/>
        </w:numPr>
        <w:jc w:val="both"/>
        <w:rPr>
          <w:rFonts w:hint="eastAsia"/>
        </w:rPr>
      </w:pPr>
      <w:r>
        <w:rPr>
          <w:rFonts w:hint="eastAsia"/>
        </w:rPr>
        <w:t>在基督与灵魂之间所建立的那伟大联合，以及内心被吸引来与基督结合时，有一个特别的会议被召开；有三位一体神所有三个位格对这伟大工作的协同、同意、和共同会商，并且是以一种特别的方式。</w:t>
      </w:r>
    </w:p>
    <w:p w14:paraId="3330ADE0">
      <w:pPr>
        <w:widowControl w:val="0"/>
        <w:numPr>
          <w:ilvl w:val="0"/>
          <w:numId w:val="0"/>
        </w:numPr>
        <w:jc w:val="both"/>
        <w:rPr>
          <w:rFonts w:hint="eastAsia"/>
        </w:rPr>
      </w:pPr>
    </w:p>
    <w:p w14:paraId="74316F9B">
      <w:pPr>
        <w:widowControl w:val="0"/>
        <w:numPr>
          <w:ilvl w:val="0"/>
          <w:numId w:val="0"/>
        </w:numPr>
        <w:jc w:val="both"/>
        <w:rPr>
          <w:rFonts w:hint="eastAsia"/>
        </w:rPr>
      </w:pPr>
      <w:r>
        <w:rPr>
          <w:rFonts w:hint="eastAsia"/>
        </w:rPr>
        <w:t>Though they concur in all works, yet where a council of them all is professedly called, there is a plain note and character of a more special and remarkable concurrence.</w:t>
      </w:r>
    </w:p>
    <w:p w14:paraId="0C5459DF">
      <w:pPr>
        <w:widowControl w:val="0"/>
        <w:numPr>
          <w:ilvl w:val="0"/>
          <w:numId w:val="0"/>
        </w:numPr>
        <w:jc w:val="both"/>
        <w:rPr>
          <w:rFonts w:hint="eastAsia"/>
        </w:rPr>
      </w:pPr>
      <w:r>
        <w:rPr>
          <w:rFonts w:hint="eastAsia"/>
        </w:rPr>
        <w:t>虽然祂们在万事上都协同作工，但在一个公开宣称召开全体会议的地方，就有一个更特别和显著协同的清晰记号和特征。</w:t>
      </w:r>
    </w:p>
    <w:p w14:paraId="0B6B8F9B">
      <w:pPr>
        <w:widowControl w:val="0"/>
        <w:numPr>
          <w:ilvl w:val="0"/>
          <w:numId w:val="0"/>
        </w:numPr>
        <w:jc w:val="both"/>
        <w:rPr>
          <w:rFonts w:hint="eastAsia"/>
        </w:rPr>
      </w:pPr>
    </w:p>
    <w:p w14:paraId="578AE699">
      <w:pPr>
        <w:widowControl w:val="0"/>
        <w:numPr>
          <w:ilvl w:val="0"/>
          <w:numId w:val="0"/>
        </w:numPr>
        <w:jc w:val="both"/>
        <w:rPr>
          <w:rFonts w:hint="eastAsia"/>
        </w:rPr>
      </w:pPr>
      <w:r>
        <w:rPr>
          <w:rFonts w:hint="eastAsia"/>
        </w:rPr>
        <w:t>Thus, at the making of man especially, they are all named: as you read in Gen. 1:26, that when God made man, he called a council: 'Let us make man,' saith he, and all the three persons did concur and join in that great work.</w:t>
      </w:r>
    </w:p>
    <w:p w14:paraId="09C6574F">
      <w:pPr>
        <w:widowControl w:val="0"/>
        <w:numPr>
          <w:ilvl w:val="0"/>
          <w:numId w:val="0"/>
        </w:numPr>
        <w:jc w:val="both"/>
        <w:rPr>
          <w:rFonts w:hint="eastAsia"/>
        </w:rPr>
      </w:pPr>
      <w:r>
        <w:rPr>
          <w:rFonts w:hint="eastAsia"/>
        </w:rPr>
        <w:t>因此，尤其是在造人时，祂们的名字都被提及：如你在创世记1:26所读到的，当上帝造人时，祂召开了一个会议：“我们要……造人”，祂说，三位一体神的所有三个位格都协同并联合参与那伟大的工作。</w:t>
      </w:r>
    </w:p>
    <w:p w14:paraId="5CEA2141">
      <w:pPr>
        <w:widowControl w:val="0"/>
        <w:numPr>
          <w:ilvl w:val="0"/>
          <w:numId w:val="0"/>
        </w:numPr>
        <w:jc w:val="both"/>
        <w:rPr>
          <w:rFonts w:hint="eastAsia"/>
        </w:rPr>
      </w:pPr>
    </w:p>
    <w:p w14:paraId="18459BB5">
      <w:pPr>
        <w:widowControl w:val="0"/>
        <w:numPr>
          <w:ilvl w:val="0"/>
          <w:numId w:val="0"/>
        </w:numPr>
        <w:jc w:val="both"/>
        <w:rPr>
          <w:rFonts w:hint="eastAsia"/>
        </w:rPr>
      </w:pPr>
      <w:r>
        <w:rPr>
          <w:rFonts w:hint="eastAsia"/>
        </w:rPr>
        <w:t>Now, at the making of the new man there is the like council held; there is the Father, Son, and Holy Ghost.</w:t>
      </w:r>
    </w:p>
    <w:p w14:paraId="54651A6B">
      <w:pPr>
        <w:widowControl w:val="0"/>
        <w:numPr>
          <w:ilvl w:val="0"/>
          <w:numId w:val="0"/>
        </w:numPr>
        <w:jc w:val="both"/>
        <w:rPr>
          <w:rFonts w:hint="eastAsia"/>
        </w:rPr>
      </w:pPr>
      <w:r>
        <w:rPr>
          <w:rFonts w:hint="eastAsia"/>
        </w:rPr>
        <w:t>现在，在造新人之时，也有类似的会议召开；有父、子、和圣灵。</w:t>
      </w:r>
    </w:p>
    <w:p w14:paraId="2F3B5D9F">
      <w:pPr>
        <w:widowControl w:val="0"/>
        <w:numPr>
          <w:ilvl w:val="0"/>
          <w:numId w:val="0"/>
        </w:numPr>
        <w:jc w:val="both"/>
        <w:rPr>
          <w:rFonts w:hint="eastAsia"/>
        </w:rPr>
      </w:pPr>
    </w:p>
    <w:p w14:paraId="1E76E821">
      <w:pPr>
        <w:widowControl w:val="0"/>
        <w:numPr>
          <w:ilvl w:val="0"/>
          <w:numId w:val="0"/>
        </w:numPr>
        <w:jc w:val="both"/>
        <w:rPr>
          <w:rFonts w:hint="eastAsia"/>
        </w:rPr>
      </w:pPr>
      <w:r>
        <w:rPr>
          <w:rFonts w:hint="eastAsia"/>
        </w:rPr>
        <w:t>The Father draweth, the Son accepteth, and the Holy Ghost is the instrument of both, and quickeneth and enlivens the heart.</w:t>
      </w:r>
    </w:p>
    <w:p w14:paraId="2C4C67F3">
      <w:pPr>
        <w:widowControl w:val="0"/>
        <w:numPr>
          <w:ilvl w:val="0"/>
          <w:numId w:val="0"/>
        </w:numPr>
        <w:jc w:val="both"/>
        <w:rPr>
          <w:rFonts w:hint="eastAsia"/>
        </w:rPr>
      </w:pPr>
      <w:r>
        <w:rPr>
          <w:rFonts w:hint="eastAsia"/>
        </w:rPr>
        <w:t>父吸引，子接纳，圣灵是二者的工具，并苏醒和赐予内心生命。</w:t>
      </w:r>
    </w:p>
    <w:p w14:paraId="53B6C085">
      <w:pPr>
        <w:widowControl w:val="0"/>
        <w:numPr>
          <w:ilvl w:val="0"/>
          <w:numId w:val="0"/>
        </w:numPr>
        <w:jc w:val="both"/>
        <w:rPr>
          <w:rFonts w:hint="eastAsia"/>
        </w:rPr>
      </w:pPr>
    </w:p>
    <w:p w14:paraId="4B81C651">
      <w:pPr>
        <w:widowControl w:val="0"/>
        <w:numPr>
          <w:ilvl w:val="0"/>
          <w:numId w:val="0"/>
        </w:numPr>
        <w:jc w:val="both"/>
        <w:rPr>
          <w:rFonts w:hint="eastAsia"/>
        </w:rPr>
      </w:pPr>
      <w:r>
        <w:rPr>
          <w:rFonts w:hint="eastAsia"/>
        </w:rPr>
        <w:t>Such a great conjunction is a matter of infinite wonder.</w:t>
      </w:r>
    </w:p>
    <w:p w14:paraId="43E6F69B">
      <w:pPr>
        <w:widowControl w:val="0"/>
        <w:numPr>
          <w:ilvl w:val="0"/>
          <w:numId w:val="0"/>
        </w:numPr>
        <w:jc w:val="both"/>
        <w:rPr>
          <w:rFonts w:hint="eastAsia"/>
        </w:rPr>
      </w:pPr>
      <w:r>
        <w:rPr>
          <w:rFonts w:hint="eastAsia"/>
        </w:rPr>
        <w:t>如此伟大的联合是一件无限奇妙的事。</w:t>
      </w:r>
    </w:p>
    <w:p w14:paraId="6CF2F245">
      <w:pPr>
        <w:widowControl w:val="0"/>
        <w:numPr>
          <w:ilvl w:val="0"/>
          <w:numId w:val="0"/>
        </w:numPr>
        <w:jc w:val="both"/>
        <w:rPr>
          <w:rFonts w:hint="eastAsia"/>
        </w:rPr>
      </w:pPr>
    </w:p>
    <w:p w14:paraId="14EA7365">
      <w:pPr>
        <w:widowControl w:val="0"/>
        <w:numPr>
          <w:ilvl w:val="0"/>
          <w:numId w:val="0"/>
        </w:numPr>
        <w:jc w:val="both"/>
        <w:rPr>
          <w:rFonts w:hint="eastAsia"/>
        </w:rPr>
      </w:pPr>
      <w:r>
        <w:rPr>
          <w:rFonts w:hint="eastAsia"/>
        </w:rPr>
        <w:t>If you look into the heavens, you shall not see great conjunctions of planets every day.</w:t>
      </w:r>
    </w:p>
    <w:p w14:paraId="63803D02">
      <w:pPr>
        <w:widowControl w:val="0"/>
        <w:numPr>
          <w:ilvl w:val="0"/>
          <w:numId w:val="0"/>
        </w:numPr>
        <w:jc w:val="both"/>
        <w:rPr>
          <w:rFonts w:hint="eastAsia"/>
        </w:rPr>
      </w:pPr>
      <w:r>
        <w:rPr>
          <w:rFonts w:hint="eastAsia"/>
        </w:rPr>
        <w:t>如果你仰望天空，你不会每天都看到行星的大会合。</w:t>
      </w:r>
    </w:p>
    <w:p w14:paraId="1C99A31E">
      <w:pPr>
        <w:widowControl w:val="0"/>
        <w:numPr>
          <w:ilvl w:val="0"/>
          <w:numId w:val="0"/>
        </w:numPr>
        <w:jc w:val="both"/>
        <w:rPr>
          <w:rFonts w:hint="eastAsia"/>
        </w:rPr>
      </w:pPr>
    </w:p>
    <w:p w14:paraId="6FD35729">
      <w:pPr>
        <w:widowControl w:val="0"/>
        <w:numPr>
          <w:ilvl w:val="0"/>
          <w:numId w:val="0"/>
        </w:numPr>
        <w:jc w:val="both"/>
        <w:rPr>
          <w:rFonts w:hint="eastAsia"/>
        </w:rPr>
      </w:pPr>
      <w:r>
        <w:rPr>
          <w:rFonts w:hint="eastAsia"/>
        </w:rPr>
        <w:t>There hath been but seven since the creation itself, and the creation itself began with one of them.</w:t>
      </w:r>
    </w:p>
    <w:p w14:paraId="5B5CC878">
      <w:pPr>
        <w:widowControl w:val="0"/>
        <w:numPr>
          <w:ilvl w:val="0"/>
          <w:numId w:val="0"/>
        </w:numPr>
        <w:jc w:val="both"/>
        <w:rPr>
          <w:rFonts w:hint="eastAsia"/>
        </w:rPr>
      </w:pPr>
      <w:r>
        <w:rPr>
          <w:rFonts w:hint="eastAsia"/>
        </w:rPr>
        <w:t>自有创造以来只有七次，而创造本身就是以其中一次开始的。</w:t>
      </w:r>
    </w:p>
    <w:p w14:paraId="37BEC3A8">
      <w:pPr>
        <w:widowControl w:val="0"/>
        <w:numPr>
          <w:ilvl w:val="0"/>
          <w:numId w:val="0"/>
        </w:numPr>
        <w:jc w:val="both"/>
        <w:rPr>
          <w:rFonts w:hint="eastAsia"/>
        </w:rPr>
      </w:pPr>
    </w:p>
    <w:p w14:paraId="7B5E68E1">
      <w:pPr>
        <w:widowControl w:val="0"/>
        <w:numPr>
          <w:ilvl w:val="0"/>
          <w:numId w:val="0"/>
        </w:numPr>
        <w:jc w:val="both"/>
        <w:rPr>
          <w:rFonts w:hint="eastAsia"/>
        </w:rPr>
      </w:pPr>
      <w:r>
        <w:rPr>
          <w:rFonts w:hint="eastAsia"/>
        </w:rPr>
        <w:t>But here is a greater conjunction in the heaven of heavens, when there is an influence of all the three persons into a soul at its first turning to God.</w:t>
      </w:r>
    </w:p>
    <w:p w14:paraId="38D0A410">
      <w:pPr>
        <w:widowControl w:val="0"/>
        <w:numPr>
          <w:ilvl w:val="0"/>
          <w:numId w:val="0"/>
        </w:numPr>
        <w:jc w:val="both"/>
        <w:rPr>
          <w:rFonts w:hint="eastAsia"/>
        </w:rPr>
      </w:pPr>
      <w:r>
        <w:rPr>
          <w:rFonts w:hint="eastAsia"/>
        </w:rPr>
        <w:t>但在这里，在天上的天，有一个更伟大的联合，当一个灵魂初次归向上帝时，有三位一体神所有三个位格的影响流入其中。</w:t>
      </w:r>
    </w:p>
    <w:p w14:paraId="3B446F9E">
      <w:pPr>
        <w:widowControl w:val="0"/>
        <w:numPr>
          <w:ilvl w:val="0"/>
          <w:numId w:val="0"/>
        </w:numPr>
        <w:jc w:val="both"/>
        <w:rPr>
          <w:rFonts w:hint="eastAsia"/>
        </w:rPr>
      </w:pPr>
    </w:p>
    <w:p w14:paraId="42916EEC">
      <w:pPr>
        <w:widowControl w:val="0"/>
        <w:numPr>
          <w:ilvl w:val="0"/>
          <w:numId w:val="0"/>
        </w:numPr>
        <w:jc w:val="both"/>
        <w:rPr>
          <w:rFonts w:hint="eastAsia"/>
        </w:rPr>
      </w:pPr>
      <w:r>
        <w:rPr>
          <w:rFonts w:hint="eastAsia"/>
        </w:rPr>
        <w:t>There are four great conjunctions (as I may so speak) of these three persons.</w:t>
      </w:r>
    </w:p>
    <w:p w14:paraId="4B44241E">
      <w:pPr>
        <w:widowControl w:val="0"/>
        <w:numPr>
          <w:ilvl w:val="0"/>
          <w:numId w:val="0"/>
        </w:numPr>
        <w:jc w:val="both"/>
        <w:rPr>
          <w:rFonts w:hint="eastAsia"/>
        </w:rPr>
      </w:pPr>
      <w:r>
        <w:rPr>
          <w:rFonts w:hint="eastAsia"/>
        </w:rPr>
        <w:t>这三位一体神有四次伟大的联合（容我如此说）。</w:t>
      </w:r>
    </w:p>
    <w:p w14:paraId="67B8E489">
      <w:pPr>
        <w:widowControl w:val="0"/>
        <w:numPr>
          <w:ilvl w:val="0"/>
          <w:numId w:val="0"/>
        </w:numPr>
        <w:jc w:val="both"/>
        <w:rPr>
          <w:rFonts w:hint="eastAsia"/>
        </w:rPr>
      </w:pPr>
    </w:p>
    <w:p w14:paraId="3BBA623F">
      <w:pPr>
        <w:widowControl w:val="0"/>
        <w:numPr>
          <w:ilvl w:val="0"/>
          <w:numId w:val="0"/>
        </w:numPr>
        <w:jc w:val="both"/>
        <w:rPr>
          <w:rFonts w:hint="eastAsia"/>
        </w:rPr>
      </w:pPr>
      <w:r>
        <w:rPr>
          <w:rFonts w:hint="eastAsia"/>
        </w:rPr>
        <w:t>1.The one was from everlasting, at our election, in which both Father, Son, and Holy Ghost had a hand.</w:t>
      </w:r>
    </w:p>
    <w:p w14:paraId="7C18AA65">
      <w:pPr>
        <w:widowControl w:val="0"/>
        <w:numPr>
          <w:ilvl w:val="0"/>
          <w:numId w:val="0"/>
        </w:numPr>
        <w:jc w:val="both"/>
        <w:rPr>
          <w:rFonts w:hint="eastAsia"/>
        </w:rPr>
      </w:pPr>
      <w:r>
        <w:rPr>
          <w:rFonts w:hint="eastAsia"/>
        </w:rPr>
        <w:t>1.第一次是从永恒起，在我们的拣选上，父、子、和圣灵都参与其中。</w:t>
      </w:r>
    </w:p>
    <w:p w14:paraId="71F54CBC">
      <w:pPr>
        <w:widowControl w:val="0"/>
        <w:numPr>
          <w:ilvl w:val="0"/>
          <w:numId w:val="0"/>
        </w:numPr>
        <w:jc w:val="both"/>
        <w:rPr>
          <w:rFonts w:hint="eastAsia"/>
        </w:rPr>
      </w:pPr>
    </w:p>
    <w:p w14:paraId="01F00D9C">
      <w:pPr>
        <w:widowControl w:val="0"/>
        <w:numPr>
          <w:ilvl w:val="0"/>
          <w:numId w:val="0"/>
        </w:numPr>
        <w:jc w:val="both"/>
        <w:rPr>
          <w:rFonts w:hint="eastAsia"/>
        </w:rPr>
      </w:pPr>
      <w:r>
        <w:rPr>
          <w:rFonts w:hint="eastAsia"/>
        </w:rPr>
        <w:t>2.The other was at our redemption, when Jesus Christ himself wassealed up to be the son of God; and at his baptism the Father from heaven appears and owns him, and the Holy Ghost descendeth like a dove and lighteth upon him.</w:t>
      </w:r>
    </w:p>
    <w:p w14:paraId="24B690F5">
      <w:pPr>
        <w:widowControl w:val="0"/>
        <w:numPr>
          <w:ilvl w:val="0"/>
          <w:numId w:val="0"/>
        </w:numPr>
        <w:jc w:val="both"/>
        <w:rPr>
          <w:rFonts w:hint="eastAsia"/>
        </w:rPr>
      </w:pPr>
      <w:r>
        <w:rPr>
          <w:rFonts w:hint="eastAsia"/>
        </w:rPr>
        <w:t>2.另一次是在我们的救赎时，当耶稣基督自己被印证为上帝的儿子；在祂的洗礼上，父从天显现并承认祂，圣灵仿佛鸽子降下，落在祂身上。</w:t>
      </w:r>
    </w:p>
    <w:p w14:paraId="0AEFE854">
      <w:pPr>
        <w:widowControl w:val="0"/>
        <w:numPr>
          <w:ilvl w:val="0"/>
          <w:numId w:val="0"/>
        </w:numPr>
        <w:jc w:val="both"/>
        <w:rPr>
          <w:rFonts w:hint="eastAsia"/>
        </w:rPr>
      </w:pPr>
    </w:p>
    <w:p w14:paraId="7934B2BE">
      <w:pPr>
        <w:widowControl w:val="0"/>
        <w:numPr>
          <w:ilvl w:val="0"/>
          <w:numId w:val="0"/>
        </w:numPr>
        <w:jc w:val="both"/>
        <w:rPr>
          <w:rFonts w:hint="eastAsia"/>
        </w:rPr>
      </w:pPr>
      <w:r>
        <w:rPr>
          <w:rFonts w:hint="eastAsia"/>
        </w:rPr>
        <w:t>And there was the Son of God, the second person, dwelling in the human nature.</w:t>
      </w:r>
    </w:p>
    <w:p w14:paraId="4F950A2B">
      <w:pPr>
        <w:widowControl w:val="0"/>
        <w:numPr>
          <w:ilvl w:val="0"/>
          <w:numId w:val="0"/>
        </w:numPr>
        <w:jc w:val="both"/>
        <w:rPr>
          <w:rFonts w:hint="eastAsia"/>
        </w:rPr>
      </w:pPr>
      <w:r>
        <w:rPr>
          <w:rFonts w:hint="eastAsia"/>
        </w:rPr>
        <w:t>那里有上帝的儿子，第二位格，住在人性之中。</w:t>
      </w:r>
    </w:p>
    <w:p w14:paraId="33F4FD98">
      <w:pPr>
        <w:widowControl w:val="0"/>
        <w:numPr>
          <w:ilvl w:val="0"/>
          <w:numId w:val="0"/>
        </w:numPr>
        <w:jc w:val="both"/>
        <w:rPr>
          <w:rFonts w:hint="eastAsia"/>
        </w:rPr>
      </w:pPr>
    </w:p>
    <w:p w14:paraId="61B8BAA6">
      <w:pPr>
        <w:widowControl w:val="0"/>
        <w:numPr>
          <w:ilvl w:val="0"/>
          <w:numId w:val="0"/>
        </w:numPr>
        <w:jc w:val="both"/>
        <w:rPr>
          <w:rFonts w:hint="eastAsia"/>
        </w:rPr>
      </w:pPr>
      <w:r>
        <w:rPr>
          <w:rFonts w:hint="eastAsia"/>
        </w:rPr>
        <w:t>Thus did all these three meet together at that time.</w:t>
      </w:r>
    </w:p>
    <w:p w14:paraId="188BC652">
      <w:pPr>
        <w:widowControl w:val="0"/>
        <w:numPr>
          <w:ilvl w:val="0"/>
          <w:numId w:val="0"/>
        </w:numPr>
        <w:jc w:val="both"/>
        <w:rPr>
          <w:rFonts w:hint="eastAsia"/>
        </w:rPr>
      </w:pPr>
      <w:r>
        <w:rPr>
          <w:rFonts w:hint="eastAsia"/>
        </w:rPr>
        <w:t>因此这三位在那时都聚集在一起。</w:t>
      </w:r>
    </w:p>
    <w:p w14:paraId="2089E0E4">
      <w:pPr>
        <w:widowControl w:val="0"/>
        <w:numPr>
          <w:ilvl w:val="0"/>
          <w:numId w:val="0"/>
        </w:numPr>
        <w:jc w:val="both"/>
        <w:rPr>
          <w:rFonts w:hint="eastAsia"/>
        </w:rPr>
      </w:pPr>
    </w:p>
    <w:p w14:paraId="6B6A5B76">
      <w:pPr>
        <w:widowControl w:val="0"/>
        <w:numPr>
          <w:ilvl w:val="0"/>
          <w:numId w:val="0"/>
        </w:numPr>
        <w:jc w:val="both"/>
        <w:rPr>
          <w:rFonts w:hint="eastAsia"/>
        </w:rPr>
      </w:pPr>
      <w:r>
        <w:rPr>
          <w:rFonts w:hint="eastAsia"/>
        </w:rPr>
        <w:t>And upon the cross likewise they did the like, for the Father's hand bruised him; therefore he cries out to him, 'My God, my God,' &amp;c., but all that while the Holy Ghost supported and upheld him, and he was filled with the Spirit beyond measure for strength to stand under the weight of the Father's wrath, for no created strength could have done it.</w:t>
      </w:r>
    </w:p>
    <w:p w14:paraId="05160786">
      <w:pPr>
        <w:widowControl w:val="0"/>
        <w:numPr>
          <w:ilvl w:val="0"/>
          <w:numId w:val="0"/>
        </w:numPr>
        <w:jc w:val="both"/>
        <w:rPr>
          <w:rFonts w:hint="eastAsia"/>
        </w:rPr>
      </w:pPr>
      <w:r>
        <w:rPr>
          <w:rFonts w:hint="eastAsia"/>
        </w:rPr>
        <w:t>在十字架上祂们也同样如此，因为父的手压伤了祂；因此祂向祂呼喊：“我的上帝，我的上帝”，等等，但那时圣灵一直扶持和支撑着祂，祂被圣灵无限充满，有力量承受父的忿怒的重压，因为没有任何受造的力量能做到。</w:t>
      </w:r>
    </w:p>
    <w:p w14:paraId="468A40E6">
      <w:pPr>
        <w:widowControl w:val="0"/>
        <w:numPr>
          <w:ilvl w:val="0"/>
          <w:numId w:val="0"/>
        </w:numPr>
        <w:jc w:val="both"/>
        <w:rPr>
          <w:rFonts w:hint="eastAsia"/>
        </w:rPr>
      </w:pPr>
    </w:p>
    <w:p w14:paraId="31328A02">
      <w:pPr>
        <w:widowControl w:val="0"/>
        <w:numPr>
          <w:ilvl w:val="0"/>
          <w:numId w:val="0"/>
        </w:numPr>
        <w:jc w:val="both"/>
        <w:rPr>
          <w:rFonts w:hint="eastAsia"/>
        </w:rPr>
      </w:pPr>
      <w:r>
        <w:rPr>
          <w:rFonts w:hint="eastAsia"/>
        </w:rPr>
        <w:t>And he himself also, through the eternal Spirit, the Godhead dwelling in him, offered up himself as a sacrifice to his Father, Heb. 9:14.</w:t>
      </w:r>
    </w:p>
    <w:p w14:paraId="2C78A5CB">
      <w:pPr>
        <w:widowControl w:val="0"/>
        <w:numPr>
          <w:ilvl w:val="0"/>
          <w:numId w:val="0"/>
        </w:numPr>
        <w:jc w:val="both"/>
        <w:rPr>
          <w:rFonts w:hint="eastAsia"/>
        </w:rPr>
      </w:pPr>
      <w:r>
        <w:rPr>
          <w:rFonts w:hint="eastAsia"/>
        </w:rPr>
        <w:t>祂自己也藉着永在的灵，即住在祂里面的神性，将自己献给祂的父为祭（来9:14）。</w:t>
      </w:r>
    </w:p>
    <w:p w14:paraId="262C0A66">
      <w:pPr>
        <w:widowControl w:val="0"/>
        <w:numPr>
          <w:ilvl w:val="0"/>
          <w:numId w:val="0"/>
        </w:numPr>
        <w:jc w:val="both"/>
        <w:rPr>
          <w:rFonts w:hint="eastAsia"/>
        </w:rPr>
      </w:pPr>
    </w:p>
    <w:p w14:paraId="027F9C60">
      <w:pPr>
        <w:widowControl w:val="0"/>
        <w:numPr>
          <w:ilvl w:val="0"/>
          <w:numId w:val="0"/>
        </w:numPr>
        <w:jc w:val="both"/>
        <w:rPr>
          <w:rFonts w:hint="eastAsia"/>
        </w:rPr>
      </w:pPr>
      <w:r>
        <w:rPr>
          <w:rFonts w:hint="eastAsia"/>
        </w:rPr>
        <w:t>3.The third conjunction of them is, when faith is wrought, when thesinner is called to Christ, which I am now to speak of.</w:t>
      </w:r>
    </w:p>
    <w:p w14:paraId="6A78379F">
      <w:pPr>
        <w:widowControl w:val="0"/>
        <w:numPr>
          <w:ilvl w:val="0"/>
          <w:numId w:val="0"/>
        </w:numPr>
        <w:jc w:val="both"/>
        <w:rPr>
          <w:rFonts w:hint="eastAsia"/>
        </w:rPr>
      </w:pPr>
      <w:r>
        <w:rPr>
          <w:rFonts w:hint="eastAsia"/>
        </w:rPr>
        <w:t>3.祂们的第三次联合是，当信心被作成，当罪人被呼召到基督面前时，这正是我现在要讲的。</w:t>
      </w:r>
    </w:p>
    <w:p w14:paraId="2E0A4244">
      <w:pPr>
        <w:widowControl w:val="0"/>
        <w:numPr>
          <w:ilvl w:val="0"/>
          <w:numId w:val="0"/>
        </w:numPr>
        <w:jc w:val="both"/>
        <w:rPr>
          <w:rFonts w:hint="eastAsia"/>
        </w:rPr>
      </w:pPr>
    </w:p>
    <w:p w14:paraId="06D57590">
      <w:pPr>
        <w:widowControl w:val="0"/>
        <w:numPr>
          <w:ilvl w:val="0"/>
          <w:numId w:val="0"/>
        </w:numPr>
        <w:jc w:val="both"/>
        <w:rPr>
          <w:rFonts w:hint="eastAsia"/>
        </w:rPr>
      </w:pPr>
      <w:r>
        <w:rPr>
          <w:rFonts w:hint="eastAsia"/>
        </w:rPr>
        <w:t>4.The last conjunction is in heaven, when God and all the three persons shall be all in all for evermore, which is the great conjunction indeed, and to which all the rest tend, and where they all centre.</w:t>
      </w:r>
    </w:p>
    <w:p w14:paraId="082F061F">
      <w:pPr>
        <w:widowControl w:val="0"/>
        <w:numPr>
          <w:ilvl w:val="0"/>
          <w:numId w:val="0"/>
        </w:numPr>
        <w:jc w:val="both"/>
        <w:rPr>
          <w:rFonts w:hint="eastAsia"/>
        </w:rPr>
      </w:pPr>
      <w:r>
        <w:rPr>
          <w:rFonts w:hint="eastAsia"/>
        </w:rPr>
        <w:t>4.最后的联合是在天上，当上帝和三位一体神所有三个位格将永远成为万有之首，也在万有之内，那才是真正伟大的联合，所有其他的都趋向于此，并在其中汇合。</w:t>
      </w:r>
    </w:p>
    <w:p w14:paraId="6E319CD2">
      <w:pPr>
        <w:widowControl w:val="0"/>
        <w:numPr>
          <w:ilvl w:val="0"/>
          <w:numId w:val="0"/>
        </w:numPr>
        <w:jc w:val="both"/>
        <w:rPr>
          <w:rFonts w:hint="eastAsia"/>
        </w:rPr>
      </w:pPr>
    </w:p>
    <w:p w14:paraId="17672612">
      <w:pPr>
        <w:widowControl w:val="0"/>
        <w:numPr>
          <w:ilvl w:val="0"/>
          <w:numId w:val="0"/>
        </w:numPr>
        <w:jc w:val="both"/>
        <w:rPr>
          <w:rFonts w:hint="eastAsia"/>
        </w:rPr>
      </w:pPr>
      <w:r>
        <w:rPr>
          <w:rFonts w:hint="eastAsia"/>
        </w:rPr>
        <w:t>I remember, in Acts 14:27, faith is called 'the door of faith.'</w:t>
      </w:r>
    </w:p>
    <w:p w14:paraId="47DDB2F0">
      <w:pPr>
        <w:widowControl w:val="0"/>
        <w:numPr>
          <w:ilvl w:val="0"/>
          <w:numId w:val="0"/>
        </w:numPr>
        <w:jc w:val="both"/>
        <w:rPr>
          <w:rFonts w:hint="eastAsia"/>
        </w:rPr>
      </w:pPr>
      <w:r>
        <w:rPr>
          <w:rFonts w:hint="eastAsia"/>
        </w:rPr>
        <w:t>我记得，在使徒行传14:27，信心被称为“信道的门”。</w:t>
      </w:r>
    </w:p>
    <w:p w14:paraId="597526DF">
      <w:pPr>
        <w:widowControl w:val="0"/>
        <w:numPr>
          <w:ilvl w:val="0"/>
          <w:numId w:val="0"/>
        </w:numPr>
        <w:jc w:val="both"/>
        <w:rPr>
          <w:rFonts w:hint="eastAsia"/>
        </w:rPr>
      </w:pPr>
    </w:p>
    <w:p w14:paraId="79C6FC2C">
      <w:pPr>
        <w:widowControl w:val="0"/>
        <w:numPr>
          <w:ilvl w:val="0"/>
          <w:numId w:val="0"/>
        </w:numPr>
        <w:jc w:val="both"/>
        <w:rPr>
          <w:rFonts w:hint="eastAsia"/>
        </w:rPr>
      </w:pPr>
      <w:r>
        <w:rPr>
          <w:rFonts w:hint="eastAsia"/>
        </w:rPr>
        <w:t>Truly there are three keys to open this door, and they are severally in the hands of these three persons of the Trinity, and they all concur and bring their keys with them when the heart is opened and the soul is drawn to Christ.</w:t>
      </w:r>
    </w:p>
    <w:p w14:paraId="440FEA98">
      <w:pPr>
        <w:widowControl w:val="0"/>
        <w:numPr>
          <w:ilvl w:val="0"/>
          <w:numId w:val="0"/>
        </w:numPr>
        <w:jc w:val="both"/>
        <w:rPr>
          <w:rFonts w:hint="eastAsia"/>
        </w:rPr>
      </w:pPr>
      <w:r>
        <w:rPr>
          <w:rFonts w:hint="eastAsia"/>
        </w:rPr>
        <w:t>实在说，有三把钥匙能打开这扇门，它们分别在三位一体神这三个位格的手中，当心被打开，灵魂被吸引到基督面前时，祂们都协同并将祂们的钥匙一同带来。</w:t>
      </w:r>
    </w:p>
    <w:p w14:paraId="7C5AD84A">
      <w:pPr>
        <w:widowControl w:val="0"/>
        <w:numPr>
          <w:ilvl w:val="0"/>
          <w:numId w:val="0"/>
        </w:numPr>
        <w:jc w:val="both"/>
        <w:rPr>
          <w:rFonts w:hint="eastAsia"/>
        </w:rPr>
      </w:pPr>
    </w:p>
    <w:p w14:paraId="369D032D">
      <w:pPr>
        <w:widowControl w:val="0"/>
        <w:numPr>
          <w:ilvl w:val="0"/>
          <w:numId w:val="0"/>
        </w:numPr>
        <w:jc w:val="both"/>
        <w:rPr>
          <w:rFonts w:hint="eastAsia"/>
        </w:rPr>
      </w:pPr>
      <w:r>
        <w:rPr>
          <w:rFonts w:hint="eastAsia"/>
        </w:rPr>
        <w:t>Though I dare not say that faith on our part is always explicitly a marriage act, or that the soul did at first take Christ under the nature and consideration of a husband explicitly so considered, yet the thing in itself, in the nature of it, is a marriage, and it is the solemnisation of the greatest marriage that ever was but one, and that was when the human nature and the Son of God were married together, whereby that man Christ Jesus became the natural Son of God.</w:t>
      </w:r>
    </w:p>
    <w:p w14:paraId="0CA9DA0F">
      <w:pPr>
        <w:widowControl w:val="0"/>
        <w:numPr>
          <w:ilvl w:val="0"/>
          <w:numId w:val="0"/>
        </w:numPr>
        <w:jc w:val="both"/>
        <w:rPr>
          <w:rFonts w:hint="eastAsia"/>
        </w:rPr>
      </w:pPr>
      <w:r>
        <w:rPr>
          <w:rFonts w:hint="eastAsia"/>
        </w:rPr>
        <w:t>虽然我不敢说我们这边的信心总是明确地是一种婚姻行为，或说灵魂起初是明确地将基督视为丈夫来接纳祂，但这事本身，就其本质而言，是一种婚姻，并且是除了一桩之外最伟大婚礼的庄严仪式，那就是当人性与上帝之子结合在一起之时，藉此那人基督耶稣成为上帝本性的儿子。</w:t>
      </w:r>
    </w:p>
    <w:p w14:paraId="5A4F4443">
      <w:pPr>
        <w:widowControl w:val="0"/>
        <w:numPr>
          <w:ilvl w:val="0"/>
          <w:numId w:val="0"/>
        </w:numPr>
        <w:jc w:val="both"/>
        <w:rPr>
          <w:rFonts w:hint="eastAsia"/>
        </w:rPr>
      </w:pPr>
    </w:p>
    <w:p w14:paraId="2BF38C83">
      <w:pPr>
        <w:widowControl w:val="0"/>
        <w:numPr>
          <w:ilvl w:val="0"/>
          <w:numId w:val="0"/>
        </w:numPr>
        <w:jc w:val="both"/>
        <w:rPr>
          <w:rFonts w:hint="eastAsia"/>
        </w:rPr>
      </w:pPr>
      <w:r>
        <w:rPr>
          <w:rFonts w:hint="eastAsia"/>
        </w:rPr>
        <w:t>Now at this marriage all the Trinity are present; and although Christ is offered to the soul at other times in the preaching of the word, yet now he is actually given and bestowed.</w:t>
      </w:r>
    </w:p>
    <w:p w14:paraId="5D202F8D">
      <w:pPr>
        <w:widowControl w:val="0"/>
        <w:numPr>
          <w:ilvl w:val="0"/>
          <w:numId w:val="0"/>
        </w:numPr>
        <w:jc w:val="both"/>
        <w:rPr>
          <w:rFonts w:hint="eastAsia"/>
        </w:rPr>
      </w:pPr>
      <w:r>
        <w:rPr>
          <w:rFonts w:hint="eastAsia"/>
        </w:rPr>
        <w:t>在这场婚礼上，三位一体神都在场；并且虽然在其他时候，在圣言的宣讲中，基督被呈献给灵魂，但现在祂被实际地赐予和授予了。</w:t>
      </w:r>
    </w:p>
    <w:p w14:paraId="2CE129FE">
      <w:pPr>
        <w:widowControl w:val="0"/>
        <w:numPr>
          <w:ilvl w:val="0"/>
          <w:numId w:val="0"/>
        </w:numPr>
        <w:jc w:val="both"/>
        <w:rPr>
          <w:rFonts w:hint="eastAsia"/>
        </w:rPr>
      </w:pPr>
    </w:p>
    <w:p w14:paraId="6582F7F4">
      <w:pPr>
        <w:widowControl w:val="0"/>
        <w:numPr>
          <w:ilvl w:val="0"/>
          <w:numId w:val="0"/>
        </w:numPr>
        <w:jc w:val="both"/>
        <w:rPr>
          <w:rFonts w:hint="eastAsia"/>
        </w:rPr>
      </w:pPr>
      <w:r>
        <w:rPr>
          <w:rFonts w:hint="eastAsia"/>
        </w:rPr>
        <w:t>The souls of all believers were given to Jesus Christ from everlasting, John 17:6, and Jesus Christ was given for thee upon the cross; but when thou comest to believe, and God cometh to reveal Christ in thee and for thee, then he is actually given to thee even by the Father.</w:t>
      </w:r>
    </w:p>
    <w:p w14:paraId="09A07019">
      <w:pPr>
        <w:widowControl w:val="0"/>
        <w:numPr>
          <w:ilvl w:val="0"/>
          <w:numId w:val="0"/>
        </w:numPr>
        <w:jc w:val="both"/>
        <w:rPr>
          <w:rFonts w:hint="eastAsia"/>
        </w:rPr>
      </w:pPr>
      <w:r>
        <w:rPr>
          <w:rFonts w:hint="eastAsia"/>
        </w:rPr>
        <w:t>所有信徒的灵魂从永恒起就被赐给了耶稣基督（约17:6），耶稣基督在十字架上为你被赐下；但当你来相信，上帝来在你里面并为你启示基督时，那时祂就实际地被父赐给你了。</w:t>
      </w:r>
    </w:p>
    <w:p w14:paraId="7634A6F5">
      <w:pPr>
        <w:widowControl w:val="0"/>
        <w:numPr>
          <w:ilvl w:val="0"/>
          <w:numId w:val="0"/>
        </w:numPr>
        <w:jc w:val="both"/>
        <w:rPr>
          <w:rFonts w:hint="eastAsia"/>
        </w:rPr>
      </w:pPr>
    </w:p>
    <w:p w14:paraId="5E19D0F7">
      <w:pPr>
        <w:widowControl w:val="0"/>
        <w:numPr>
          <w:ilvl w:val="0"/>
          <w:numId w:val="0"/>
        </w:numPr>
        <w:jc w:val="both"/>
        <w:rPr>
          <w:rFonts w:hint="eastAsia"/>
        </w:rPr>
      </w:pPr>
      <w:r>
        <w:rPr>
          <w:rFonts w:hint="eastAsia"/>
        </w:rPr>
        <w:t>That I may express it to you, and tell you what great things are done in heaven for you when your hearts are drawn to believe, and then make it out when I have done,</w:t>
      </w:r>
    </w:p>
    <w:p w14:paraId="1E00BE8D">
      <w:pPr>
        <w:widowControl w:val="0"/>
        <w:numPr>
          <w:ilvl w:val="0"/>
          <w:numId w:val="0"/>
        </w:numPr>
        <w:jc w:val="both"/>
        <w:rPr>
          <w:rFonts w:hint="eastAsia"/>
        </w:rPr>
      </w:pPr>
      <w:r>
        <w:rPr>
          <w:rFonts w:hint="eastAsia"/>
        </w:rPr>
        <w:t>为要向你们表达，并告诉你们当你们的心被吸引来相信时，在天上为你们成就了何等大的事，然后在我讲完后加以说明，</w:t>
      </w:r>
    </w:p>
    <w:p w14:paraId="19946F31">
      <w:pPr>
        <w:widowControl w:val="0"/>
        <w:numPr>
          <w:ilvl w:val="0"/>
          <w:numId w:val="0"/>
        </w:numPr>
        <w:jc w:val="both"/>
        <w:rPr>
          <w:rFonts w:hint="eastAsia"/>
        </w:rPr>
      </w:pPr>
    </w:p>
    <w:p w14:paraId="15ED4AFC">
      <w:pPr>
        <w:widowControl w:val="0"/>
        <w:numPr>
          <w:ilvl w:val="0"/>
          <w:numId w:val="0"/>
        </w:numPr>
        <w:jc w:val="both"/>
        <w:rPr>
          <w:rFonts w:hint="eastAsia"/>
        </w:rPr>
      </w:pPr>
      <w:r>
        <w:rPr>
          <w:rFonts w:hint="eastAsia"/>
        </w:rPr>
        <w:t>1.Let me tell you, that when your souls are first turned to God, andwhen you believe, though perhaps you know neither the time nor the thing I now speak of, yet notwithstanding even at that time, first God the Father riseth up in heaven (as I may so express it), and as Jesus Christ said to his mother when he hung upon the cross, 'Woman, behold thy Son,' so saith God the Father, 'Son, yonder is a soul which I gave thee from everlasting, which thou diedst for upon the cross, and now is the fulness of time come for to have mercy upon that soul, go take him and own him for thine, and actually now possess him.'</w:t>
      </w:r>
    </w:p>
    <w:p w14:paraId="4283E79F">
      <w:pPr>
        <w:widowControl w:val="0"/>
        <w:numPr>
          <w:ilvl w:val="0"/>
          <w:numId w:val="0"/>
        </w:numPr>
        <w:jc w:val="both"/>
        <w:rPr>
          <w:rFonts w:hint="eastAsia"/>
        </w:rPr>
      </w:pPr>
      <w:r>
        <w:rPr>
          <w:rFonts w:hint="eastAsia"/>
        </w:rPr>
        <w:t>1.让我告诉你们，当你们的灵魂初次归向上帝，当你们相信时，虽然你们或许既不知道时间也不知道我现在所说的事，但即便在那时，首先父上帝在天上兴起（容我如此表达），正如耶稣基督在十字架上对祂母亲说：“妇人，看，你的儿子！”，父上帝也如此说：“儿子，那边有一个灵魂，是我从永恒起赐给你的，你曾在十字架上为他而死，如今时候满足，要向那灵魂施怜悯了，去接纳他，认他为你的，并实际地拥有他。”</w:t>
      </w:r>
    </w:p>
    <w:p w14:paraId="7F395A23">
      <w:pPr>
        <w:widowControl w:val="0"/>
        <w:numPr>
          <w:ilvl w:val="0"/>
          <w:numId w:val="0"/>
        </w:numPr>
        <w:jc w:val="both"/>
        <w:rPr>
          <w:rFonts w:hint="eastAsia"/>
        </w:rPr>
      </w:pPr>
    </w:p>
    <w:p w14:paraId="1D3726C3">
      <w:pPr>
        <w:widowControl w:val="0"/>
        <w:numPr>
          <w:ilvl w:val="0"/>
          <w:numId w:val="0"/>
        </w:numPr>
        <w:jc w:val="both"/>
        <w:rPr>
          <w:rFonts w:hint="eastAsia"/>
        </w:rPr>
      </w:pPr>
      <w:r>
        <w:rPr>
          <w:rFonts w:hint="eastAsia"/>
        </w:rPr>
        <w:t>This you have here in John 6:37, 'All that the Father gives me shall come to me.'</w:t>
      </w:r>
    </w:p>
    <w:p w14:paraId="0EFBCC6B">
      <w:pPr>
        <w:widowControl w:val="0"/>
        <w:numPr>
          <w:ilvl w:val="0"/>
          <w:numId w:val="0"/>
        </w:numPr>
        <w:jc w:val="both"/>
        <w:rPr>
          <w:rFonts w:hint="eastAsia"/>
        </w:rPr>
      </w:pPr>
      <w:r>
        <w:rPr>
          <w:rFonts w:hint="eastAsia"/>
        </w:rPr>
        <w:t>这在约翰福音6:37你们可以看到：“凡父所赐给我的人，必到我这里来。”</w:t>
      </w:r>
    </w:p>
    <w:p w14:paraId="04A79929">
      <w:pPr>
        <w:widowControl w:val="0"/>
        <w:numPr>
          <w:ilvl w:val="0"/>
          <w:numId w:val="0"/>
        </w:numPr>
        <w:jc w:val="both"/>
        <w:rPr>
          <w:rFonts w:hint="eastAsia"/>
        </w:rPr>
      </w:pPr>
    </w:p>
    <w:p w14:paraId="692EE4EA">
      <w:pPr>
        <w:widowControl w:val="0"/>
        <w:numPr>
          <w:ilvl w:val="0"/>
          <w:numId w:val="0"/>
        </w:numPr>
        <w:jc w:val="both"/>
        <w:rPr>
          <w:rFonts w:hint="eastAsia"/>
        </w:rPr>
      </w:pPr>
      <w:r>
        <w:rPr>
          <w:rFonts w:hint="eastAsia"/>
        </w:rPr>
        <w:t>Here is, you see, a giving before our coming, and it is a giving de præsenti, at present, to distinguish it from that of everlasting; a deed of gift made, and that by the Father; an actual delivery and seizin, whereby the soul is put into the hands of Jesus Christ.</w:t>
      </w:r>
    </w:p>
    <w:p w14:paraId="0C971E65">
      <w:pPr>
        <w:widowControl w:val="0"/>
        <w:numPr>
          <w:ilvl w:val="0"/>
          <w:numId w:val="0"/>
        </w:numPr>
        <w:jc w:val="both"/>
        <w:rPr>
          <w:rFonts w:hint="eastAsia"/>
        </w:rPr>
      </w:pPr>
      <w:r>
        <w:rPr>
          <w:rFonts w:hint="eastAsia"/>
        </w:rPr>
        <w:t>你看，这里有一个在我们来之前的赐予，这是一个de præsenti（拉丁文：当下的）的赐予，为要与永恒的赐予区别开来；一份由父作成的赠与契据；一个实际的交付和占有，藉此灵魂被放在耶稣基督的手中。</w:t>
      </w:r>
    </w:p>
    <w:p w14:paraId="7BB3D3FC">
      <w:pPr>
        <w:widowControl w:val="0"/>
        <w:numPr>
          <w:ilvl w:val="0"/>
          <w:numId w:val="0"/>
        </w:numPr>
        <w:jc w:val="both"/>
        <w:rPr>
          <w:rFonts w:hint="eastAsia"/>
        </w:rPr>
      </w:pPr>
    </w:p>
    <w:p w14:paraId="054E19C2">
      <w:pPr>
        <w:widowControl w:val="0"/>
        <w:numPr>
          <w:ilvl w:val="0"/>
          <w:numId w:val="0"/>
        </w:numPr>
        <w:jc w:val="both"/>
        <w:rPr>
          <w:rFonts w:hint="eastAsia"/>
        </w:rPr>
      </w:pPr>
      <w:r>
        <w:rPr>
          <w:rFonts w:hint="eastAsia"/>
        </w:rPr>
        <w:t>And the Father likewise, he whispers to the heart of the sinner, woos the soul to come to Christ; and therefore the 43d verse saith here, that 'they shall be all taught of God,' that is, the Father; and that 'no man can come unto Christ except the Father draw him,' ver. 44.</w:t>
      </w:r>
    </w:p>
    <w:p w14:paraId="16E60E49">
      <w:pPr>
        <w:widowControl w:val="0"/>
        <w:numPr>
          <w:ilvl w:val="0"/>
          <w:numId w:val="0"/>
        </w:numPr>
        <w:jc w:val="both"/>
        <w:rPr>
          <w:rFonts w:hint="eastAsia"/>
        </w:rPr>
      </w:pPr>
      <w:r>
        <w:rPr>
          <w:rFonts w:hint="eastAsia"/>
        </w:rPr>
        <w:t>父也同样地，祂向罪人的心低语，劝诱灵魂来就基督；因此这里第43节说，“他们都要蒙上帝的教训”，那就是父；并且“若不是……父吸引人，就没有能到基督这里来的”（44节）。</w:t>
      </w:r>
    </w:p>
    <w:p w14:paraId="208A3548">
      <w:pPr>
        <w:widowControl w:val="0"/>
        <w:numPr>
          <w:ilvl w:val="0"/>
          <w:numId w:val="0"/>
        </w:numPr>
        <w:jc w:val="both"/>
        <w:rPr>
          <w:rFonts w:hint="eastAsia"/>
        </w:rPr>
      </w:pPr>
    </w:p>
    <w:p w14:paraId="67BB842B">
      <w:pPr>
        <w:widowControl w:val="0"/>
        <w:numPr>
          <w:ilvl w:val="0"/>
          <w:numId w:val="0"/>
        </w:numPr>
        <w:jc w:val="both"/>
        <w:rPr>
          <w:rFonts w:hint="eastAsia"/>
        </w:rPr>
      </w:pPr>
      <w:r>
        <w:rPr>
          <w:rFonts w:hint="eastAsia"/>
        </w:rPr>
        <w:t>It may be thou art at church, or in the assembly of the saints, and there thou hearest the word preached, and perhaps standest in the crowd mingled among many others; or it may be thou art at home, and there art weeping and bewailing thy lost condition; saith God the Father unto Jesus Christ, 'Son, behold thy spouse; behold yonder soul that stands in such a place, I will marry you two before such time as this soul stirs out of this place.'</w:t>
      </w:r>
    </w:p>
    <w:p w14:paraId="5D97AF4C">
      <w:pPr>
        <w:widowControl w:val="0"/>
        <w:numPr>
          <w:ilvl w:val="0"/>
          <w:numId w:val="0"/>
        </w:numPr>
        <w:jc w:val="both"/>
        <w:rPr>
          <w:rFonts w:hint="eastAsia"/>
        </w:rPr>
      </w:pPr>
      <w:r>
        <w:rPr>
          <w:rFonts w:hint="eastAsia"/>
        </w:rPr>
        <w:t>你或许在教会，或在圣徒的聚会中，在那里你听见所传的道，或许混在人群中；或许你在家中，在那里为自己失丧的光景哭泣哀号；父上帝对耶稣基督说：“儿子，看你的新妇；看那边站在某处的灵魂，我要在这灵魂离开此地之前，使你们二人成婚。”</w:t>
      </w:r>
    </w:p>
    <w:p w14:paraId="5C7460FC">
      <w:pPr>
        <w:widowControl w:val="0"/>
        <w:numPr>
          <w:ilvl w:val="0"/>
          <w:numId w:val="0"/>
        </w:numPr>
        <w:jc w:val="both"/>
        <w:rPr>
          <w:rFonts w:hint="eastAsia"/>
        </w:rPr>
      </w:pPr>
    </w:p>
    <w:p w14:paraId="08BCDD85">
      <w:pPr>
        <w:widowControl w:val="0"/>
        <w:numPr>
          <w:ilvl w:val="0"/>
          <w:numId w:val="0"/>
        </w:numPr>
        <w:jc w:val="both"/>
        <w:rPr>
          <w:rFonts w:hint="eastAsia"/>
        </w:rPr>
      </w:pPr>
      <w:r>
        <w:rPr>
          <w:rFonts w:hint="eastAsia"/>
        </w:rPr>
        <w:t>It is as if a king, when his son comes into an assembly, should rise up from his royal throne, having spied out a beggar all in rags standing in the midst of the crowd, and should say, Son, yonder is your wife, go and take her and marry her here presently before me.</w:t>
      </w:r>
    </w:p>
    <w:p w14:paraId="6104FDC6">
      <w:pPr>
        <w:widowControl w:val="0"/>
        <w:numPr>
          <w:ilvl w:val="0"/>
          <w:numId w:val="0"/>
        </w:numPr>
        <w:jc w:val="both"/>
        <w:rPr>
          <w:rFonts w:hint="eastAsia"/>
        </w:rPr>
      </w:pPr>
      <w:r>
        <w:rPr>
          <w:rFonts w:hint="eastAsia"/>
        </w:rPr>
        <w:t>这好比一位君王，当他的儿子来到一个集会时，他从宝座上站起来，看见一个衣衫褴褛的乞丐站在人群中，就说，儿子，那边是你的妻子，去，把她带来，现在就在我面前与她成婚。</w:t>
      </w:r>
    </w:p>
    <w:p w14:paraId="2F9ED669">
      <w:pPr>
        <w:widowControl w:val="0"/>
        <w:numPr>
          <w:ilvl w:val="0"/>
          <w:numId w:val="0"/>
        </w:numPr>
        <w:jc w:val="both"/>
        <w:rPr>
          <w:rFonts w:hint="eastAsia"/>
        </w:rPr>
      </w:pPr>
    </w:p>
    <w:p w14:paraId="32161863">
      <w:pPr>
        <w:widowControl w:val="0"/>
        <w:numPr>
          <w:ilvl w:val="0"/>
          <w:numId w:val="0"/>
        </w:numPr>
        <w:jc w:val="both"/>
        <w:rPr>
          <w:rFonts w:hint="eastAsia"/>
        </w:rPr>
      </w:pPr>
      <w:r>
        <w:rPr>
          <w:rFonts w:hint="eastAsia"/>
        </w:rPr>
        <w:t>So it is here; for there is none comes to Christ but those to whom he is thus given.</w:t>
      </w:r>
    </w:p>
    <w:p w14:paraId="20771593">
      <w:pPr>
        <w:widowControl w:val="0"/>
        <w:numPr>
          <w:ilvl w:val="0"/>
          <w:numId w:val="0"/>
        </w:numPr>
        <w:jc w:val="both"/>
        <w:rPr>
          <w:rFonts w:hint="eastAsia"/>
        </w:rPr>
      </w:pPr>
      <w:r>
        <w:rPr>
          <w:rFonts w:hint="eastAsia"/>
        </w:rPr>
        <w:t>这里也是如此；因为除了这样被赐给基督的人，没有人能到祂这里来。</w:t>
      </w:r>
    </w:p>
    <w:p w14:paraId="6ED6F6F4">
      <w:pPr>
        <w:widowControl w:val="0"/>
        <w:numPr>
          <w:ilvl w:val="0"/>
          <w:numId w:val="0"/>
        </w:numPr>
        <w:jc w:val="both"/>
        <w:rPr>
          <w:rFonts w:hint="eastAsia"/>
        </w:rPr>
      </w:pPr>
    </w:p>
    <w:p w14:paraId="293594B1">
      <w:pPr>
        <w:widowControl w:val="0"/>
        <w:numPr>
          <w:ilvl w:val="0"/>
          <w:numId w:val="0"/>
        </w:numPr>
        <w:jc w:val="both"/>
        <w:rPr>
          <w:rFonts w:hint="eastAsia"/>
        </w:rPr>
      </w:pPr>
      <w:r>
        <w:rPr>
          <w:rFonts w:hint="eastAsia"/>
        </w:rPr>
        <w:t>And then Jesus Christ is glad that the hour is come; This is the joyful day (saith he), that I have long expected; and so he goes and embraces that soul, though perhaps the soul knows not this.</w:t>
      </w:r>
    </w:p>
    <w:p w14:paraId="392C3795">
      <w:pPr>
        <w:widowControl w:val="0"/>
        <w:numPr>
          <w:ilvl w:val="0"/>
          <w:numId w:val="0"/>
        </w:numPr>
        <w:jc w:val="both"/>
        <w:rPr>
          <w:rFonts w:hint="eastAsia"/>
        </w:rPr>
      </w:pPr>
      <w:r>
        <w:rPr>
          <w:rFonts w:hint="eastAsia"/>
        </w:rPr>
        <w:t>然后耶稣基督就欢喜那时刻来到；这是我长久等候的喜乐之日（祂说）；于是祂去拥抱那灵魂，虽然那灵魂或许并不知道。</w:t>
      </w:r>
    </w:p>
    <w:p w14:paraId="179B446C">
      <w:pPr>
        <w:widowControl w:val="0"/>
        <w:numPr>
          <w:ilvl w:val="0"/>
          <w:numId w:val="0"/>
        </w:numPr>
        <w:jc w:val="both"/>
        <w:rPr>
          <w:rFonts w:hint="eastAsia"/>
        </w:rPr>
      </w:pPr>
    </w:p>
    <w:p w14:paraId="640CE829">
      <w:pPr>
        <w:widowControl w:val="0"/>
        <w:numPr>
          <w:ilvl w:val="0"/>
          <w:numId w:val="0"/>
        </w:numPr>
        <w:jc w:val="both"/>
        <w:rPr>
          <w:rFonts w:hint="eastAsia"/>
        </w:rPr>
      </w:pPr>
      <w:r>
        <w:rPr>
          <w:rFonts w:hint="eastAsia"/>
        </w:rPr>
        <w:t>2.Our Lord and Saviour Christ knows all his by name, John 10:14,15, which place indeed is very emphatical; for he saith, that look as the Father knows him, and as he knows the Father, so he knows his sheep, and is known of them (for known of them he shall be in the end), and he knows them all by name.</w:t>
      </w:r>
    </w:p>
    <w:p w14:paraId="0B38F4FA">
      <w:pPr>
        <w:widowControl w:val="0"/>
        <w:numPr>
          <w:ilvl w:val="0"/>
          <w:numId w:val="0"/>
        </w:numPr>
        <w:jc w:val="both"/>
        <w:rPr>
          <w:rFonts w:hint="eastAsia"/>
        </w:rPr>
      </w:pPr>
      <w:r>
        <w:rPr>
          <w:rFonts w:hint="eastAsia"/>
        </w:rPr>
        <w:t>2.我们的主和救主基督按着名叫祂所有的羊（约10:14,15），那处经文确实非常强调；因为祂说，正如父认识祂，祂也认识父，祂也照样认识祂的羊，并且被他们所认识（因为最终祂必被他们所认识），祂按着名叫所有的羊。</w:t>
      </w:r>
    </w:p>
    <w:p w14:paraId="75CD42D5">
      <w:pPr>
        <w:widowControl w:val="0"/>
        <w:numPr>
          <w:ilvl w:val="0"/>
          <w:numId w:val="0"/>
        </w:numPr>
        <w:jc w:val="both"/>
        <w:rPr>
          <w:rFonts w:hint="eastAsia"/>
        </w:rPr>
      </w:pPr>
    </w:p>
    <w:p w14:paraId="4D729C8D">
      <w:pPr>
        <w:widowControl w:val="0"/>
        <w:numPr>
          <w:ilvl w:val="0"/>
          <w:numId w:val="0"/>
        </w:numPr>
        <w:jc w:val="both"/>
        <w:rPr>
          <w:rFonts w:hint="eastAsia"/>
        </w:rPr>
      </w:pPr>
      <w:r>
        <w:rPr>
          <w:rFonts w:hint="eastAsia"/>
        </w:rPr>
        <w:t>And when the Father hath thus commended and actually given a soul unto him, Jesus Christ looks upon that soul, and thinketh with himself, Yonder soul I should know; that is the soul that my Father presented unto me in all that beauty from everlasting, which I now am to be the author of, and must bestow upon it.</w:t>
      </w:r>
    </w:p>
    <w:p w14:paraId="3C1C867E">
      <w:pPr>
        <w:widowControl w:val="0"/>
        <w:numPr>
          <w:ilvl w:val="0"/>
          <w:numId w:val="0"/>
        </w:numPr>
        <w:jc w:val="both"/>
        <w:rPr>
          <w:rFonts w:hint="eastAsia"/>
        </w:rPr>
      </w:pPr>
      <w:r>
        <w:rPr>
          <w:rFonts w:hint="eastAsia"/>
        </w:rPr>
        <w:t>当父如此称赞并实际地将一个灵魂赐给祂时，耶稣基督看着那灵魂，心里想，那边的灵魂我应该认识；那就是我父从永恒起，以我如今要成为其创始者、并必须 bestow 在其上的一切荣美呈现给我的灵魂。</w:t>
      </w:r>
    </w:p>
    <w:p w14:paraId="45777631">
      <w:pPr>
        <w:widowControl w:val="0"/>
        <w:numPr>
          <w:ilvl w:val="0"/>
          <w:numId w:val="0"/>
        </w:numPr>
        <w:jc w:val="both"/>
        <w:rPr>
          <w:rFonts w:hint="eastAsia"/>
        </w:rPr>
      </w:pPr>
    </w:p>
    <w:p w14:paraId="30109060">
      <w:pPr>
        <w:widowControl w:val="0"/>
        <w:numPr>
          <w:ilvl w:val="0"/>
          <w:numId w:val="0"/>
        </w:numPr>
        <w:jc w:val="both"/>
        <w:rPr>
          <w:rFonts w:hint="eastAsia"/>
        </w:rPr>
      </w:pPr>
      <w:r>
        <w:rPr>
          <w:rFonts w:hint="eastAsia"/>
        </w:rPr>
        <w:t>Ay, but doth Christ know the soul in all her sins?</w:t>
      </w:r>
    </w:p>
    <w:p w14:paraId="0A9268C5">
      <w:pPr>
        <w:widowControl w:val="0"/>
        <w:numPr>
          <w:ilvl w:val="0"/>
          <w:numId w:val="0"/>
        </w:numPr>
        <w:jc w:val="both"/>
        <w:rPr>
          <w:rFonts w:hint="eastAsia"/>
        </w:rPr>
      </w:pPr>
      <w:r>
        <w:rPr>
          <w:rFonts w:hint="eastAsia"/>
        </w:rPr>
        <w:t>是的，但基督在灵魂一切的罪中认识她吗？</w:t>
      </w:r>
    </w:p>
    <w:p w14:paraId="4EC948EE">
      <w:pPr>
        <w:widowControl w:val="0"/>
        <w:numPr>
          <w:ilvl w:val="0"/>
          <w:numId w:val="0"/>
        </w:numPr>
        <w:jc w:val="both"/>
        <w:rPr>
          <w:rFonts w:hint="eastAsia"/>
        </w:rPr>
      </w:pPr>
    </w:p>
    <w:p w14:paraId="1D2A9969">
      <w:pPr>
        <w:widowControl w:val="0"/>
        <w:numPr>
          <w:ilvl w:val="0"/>
          <w:numId w:val="0"/>
        </w:numPr>
        <w:jc w:val="both"/>
        <w:rPr>
          <w:rFonts w:hint="eastAsia"/>
        </w:rPr>
      </w:pPr>
      <w:r>
        <w:rPr>
          <w:rFonts w:hint="eastAsia"/>
        </w:rPr>
        <w:t>Yes; and by a good token (saith he), I should know that soul though in her sins, for I remember she was brought to me in all her sins, when I hung upon the cross to die for her; and together with her was the catalogue of these very sins presented to me when I was in the garden, and when I hung upon the tree.</w:t>
      </w:r>
    </w:p>
    <w:p w14:paraId="7B941E0D">
      <w:pPr>
        <w:widowControl w:val="0"/>
        <w:numPr>
          <w:ilvl w:val="0"/>
          <w:numId w:val="0"/>
        </w:numPr>
        <w:jc w:val="both"/>
        <w:rPr>
          <w:rFonts w:hint="eastAsia"/>
        </w:rPr>
      </w:pPr>
      <w:r>
        <w:rPr>
          <w:rFonts w:hint="eastAsia"/>
        </w:rPr>
        <w:t>是的；并且有个很好的记号（祂说），我应该认识那灵魂，即使她在罪中，因为我记得当我在十字架上为她而死时，她是在她一切的罪中被带到我面前的；并且连同她，这些罪的清单也在我于园中、在我悬于树上时呈现给我。</w:t>
      </w:r>
    </w:p>
    <w:p w14:paraId="1CC348AE">
      <w:pPr>
        <w:widowControl w:val="0"/>
        <w:numPr>
          <w:ilvl w:val="0"/>
          <w:numId w:val="0"/>
        </w:numPr>
        <w:jc w:val="both"/>
        <w:rPr>
          <w:rFonts w:hint="eastAsia"/>
        </w:rPr>
      </w:pPr>
    </w:p>
    <w:p w14:paraId="0DED1A00">
      <w:pPr>
        <w:widowControl w:val="0"/>
        <w:numPr>
          <w:ilvl w:val="0"/>
          <w:numId w:val="0"/>
        </w:numPr>
        <w:jc w:val="both"/>
        <w:rPr>
          <w:rFonts w:hint="eastAsia"/>
        </w:rPr>
      </w:pPr>
      <w:r>
        <w:rPr>
          <w:rFonts w:hint="eastAsia"/>
        </w:rPr>
        <w:t>And what doth Christ now do?</w:t>
      </w:r>
    </w:p>
    <w:p w14:paraId="357BCD34">
      <w:pPr>
        <w:widowControl w:val="0"/>
        <w:numPr>
          <w:ilvl w:val="0"/>
          <w:numId w:val="0"/>
        </w:numPr>
        <w:jc w:val="both"/>
        <w:rPr>
          <w:rFonts w:hint="eastAsia"/>
        </w:rPr>
      </w:pPr>
      <w:r>
        <w:rPr>
          <w:rFonts w:hint="eastAsia"/>
        </w:rPr>
        <w:t>基督现在做什么呢？</w:t>
      </w:r>
    </w:p>
    <w:p w14:paraId="3AFA34F6">
      <w:pPr>
        <w:widowControl w:val="0"/>
        <w:numPr>
          <w:ilvl w:val="0"/>
          <w:numId w:val="0"/>
        </w:numPr>
        <w:jc w:val="both"/>
        <w:rPr>
          <w:rFonts w:hint="eastAsia"/>
        </w:rPr>
      </w:pPr>
    </w:p>
    <w:p w14:paraId="27F3C803">
      <w:pPr>
        <w:widowControl w:val="0"/>
        <w:numPr>
          <w:ilvl w:val="0"/>
          <w:numId w:val="0"/>
        </w:numPr>
        <w:jc w:val="both"/>
        <w:rPr>
          <w:rFonts w:hint="eastAsia"/>
        </w:rPr>
      </w:pPr>
      <w:r>
        <w:rPr>
          <w:rFonts w:hint="eastAsia"/>
        </w:rPr>
        <w:t>He apprehends this soul (as the apostle saith, Phil. 3:12), takes it, and takes it as commended unto him actually by the Father: 'That I may apprehend,' saith Paul there, 'that for which I am apprehended of Christ Jesus.'</w:t>
      </w:r>
    </w:p>
    <w:p w14:paraId="6D0B26D7">
      <w:pPr>
        <w:widowControl w:val="0"/>
        <w:numPr>
          <w:ilvl w:val="0"/>
          <w:numId w:val="0"/>
        </w:numPr>
        <w:jc w:val="both"/>
        <w:rPr>
          <w:rFonts w:hint="eastAsia"/>
        </w:rPr>
      </w:pPr>
      <w:r>
        <w:rPr>
          <w:rFonts w:hint="eastAsia"/>
        </w:rPr>
        <w:t>祂抓住这灵魂（如使徒所说，腓3:12），取了它，并作为父实际称赞给祂的而取了它：“或者可以得着，”保罗在那里说，“基督耶稣所以得着我的。”</w:t>
      </w:r>
    </w:p>
    <w:p w14:paraId="3B4C2164">
      <w:pPr>
        <w:widowControl w:val="0"/>
        <w:numPr>
          <w:ilvl w:val="0"/>
          <w:numId w:val="0"/>
        </w:numPr>
        <w:jc w:val="both"/>
        <w:rPr>
          <w:rFonts w:hint="eastAsia"/>
        </w:rPr>
      </w:pPr>
    </w:p>
    <w:p w14:paraId="36DE00C1">
      <w:pPr>
        <w:widowControl w:val="0"/>
        <w:numPr>
          <w:ilvl w:val="0"/>
          <w:numId w:val="0"/>
        </w:numPr>
        <w:jc w:val="both"/>
        <w:rPr>
          <w:rFonts w:hint="eastAsia"/>
        </w:rPr>
      </w:pPr>
      <w:r>
        <w:rPr>
          <w:rFonts w:hint="eastAsia"/>
        </w:rPr>
        <w:t>He had spoken before of a race which he was to run; now, saith he, Jesus Christ took me by the hand when I entered into this race.</w:t>
      </w:r>
    </w:p>
    <w:p w14:paraId="76DAFD75">
      <w:pPr>
        <w:widowControl w:val="0"/>
        <w:numPr>
          <w:ilvl w:val="0"/>
          <w:numId w:val="0"/>
        </w:numPr>
        <w:jc w:val="both"/>
        <w:rPr>
          <w:rFonts w:hint="eastAsia"/>
        </w:rPr>
      </w:pPr>
      <w:r>
        <w:rPr>
          <w:rFonts w:hint="eastAsia"/>
        </w:rPr>
        <w:t>他之前说过他要跑的赛程；现在他说，当我进入这赛程时，耶稣基督拉着我的手。</w:t>
      </w:r>
    </w:p>
    <w:p w14:paraId="4A06525E">
      <w:pPr>
        <w:widowControl w:val="0"/>
        <w:numPr>
          <w:ilvl w:val="0"/>
          <w:numId w:val="0"/>
        </w:numPr>
        <w:jc w:val="both"/>
        <w:rPr>
          <w:rFonts w:hint="eastAsia"/>
        </w:rPr>
      </w:pPr>
    </w:p>
    <w:p w14:paraId="6F033966">
      <w:pPr>
        <w:widowControl w:val="0"/>
        <w:numPr>
          <w:ilvl w:val="0"/>
          <w:numId w:val="0"/>
        </w:numPr>
        <w:jc w:val="both"/>
        <w:rPr>
          <w:rFonts w:hint="eastAsia"/>
        </w:rPr>
      </w:pPr>
      <w:r>
        <w:rPr>
          <w:rFonts w:hint="eastAsia"/>
        </w:rPr>
        <w:t>It may have an allusion to that, or it may allude to the mother's apprehending the child in the womb, which she doth, though the child apprehends not her.</w:t>
      </w:r>
    </w:p>
    <w:p w14:paraId="25F94B2B">
      <w:pPr>
        <w:widowControl w:val="0"/>
        <w:numPr>
          <w:ilvl w:val="0"/>
          <w:numId w:val="0"/>
        </w:numPr>
        <w:jc w:val="both"/>
        <w:rPr>
          <w:rFonts w:hint="eastAsia"/>
        </w:rPr>
      </w:pPr>
      <w:r>
        <w:rPr>
          <w:rFonts w:hint="eastAsia"/>
        </w:rPr>
        <w:t>这或许暗指那事，或许暗指母亲在腹中抓住孩子，她这样做，虽然孩子并不抓住她。</w:t>
      </w:r>
    </w:p>
    <w:p w14:paraId="0A3A1ABA">
      <w:pPr>
        <w:widowControl w:val="0"/>
        <w:numPr>
          <w:ilvl w:val="0"/>
          <w:numId w:val="0"/>
        </w:numPr>
        <w:jc w:val="both"/>
        <w:rPr>
          <w:rFonts w:hint="eastAsia"/>
        </w:rPr>
      </w:pPr>
    </w:p>
    <w:p w14:paraId="3ADF8EA0">
      <w:pPr>
        <w:widowControl w:val="0"/>
        <w:numPr>
          <w:ilvl w:val="0"/>
          <w:numId w:val="0"/>
        </w:numPr>
        <w:jc w:val="both"/>
        <w:rPr>
          <w:rFonts w:hint="eastAsia"/>
        </w:rPr>
      </w:pPr>
      <w:r>
        <w:rPr>
          <w:rFonts w:hint="eastAsia"/>
        </w:rPr>
        <w:t>However, this is certain, that he speaks of conversion and entrance into the race of Christianity; and that before we apprehend Jesus Christ, he apprehends us, and takes us upon the gift of his Father as his; even as we love God because he loved us first, so we apprehend Christ because he apprehends us first.</w:t>
      </w:r>
    </w:p>
    <w:p w14:paraId="2CBCDE23">
      <w:pPr>
        <w:widowControl w:val="0"/>
        <w:numPr>
          <w:ilvl w:val="0"/>
          <w:numId w:val="0"/>
        </w:numPr>
        <w:jc w:val="both"/>
        <w:rPr>
          <w:rFonts w:hint="eastAsia"/>
        </w:rPr>
      </w:pPr>
      <w:r>
        <w:rPr>
          <w:rFonts w:hint="eastAsia"/>
        </w:rPr>
        <w:t>然而，可以肯定的是，他说的是归信和进入基督徒的赛程；并且在我们抓住耶稣基督之前，祂抓住了我们，并因祂父的恩赐将我们收为祂的；正如我们爱上帝因为祂先爱我们，我们抓住基督也因为祂先抓住了我们。</w:t>
      </w:r>
    </w:p>
    <w:p w14:paraId="1CC50BA1">
      <w:pPr>
        <w:widowControl w:val="0"/>
        <w:numPr>
          <w:ilvl w:val="0"/>
          <w:numId w:val="0"/>
        </w:numPr>
        <w:jc w:val="both"/>
        <w:rPr>
          <w:rFonts w:hint="eastAsia"/>
        </w:rPr>
      </w:pPr>
    </w:p>
    <w:p w14:paraId="747C11E9">
      <w:pPr>
        <w:widowControl w:val="0"/>
        <w:numPr>
          <w:ilvl w:val="0"/>
          <w:numId w:val="0"/>
        </w:numPr>
        <w:jc w:val="both"/>
        <w:rPr>
          <w:rFonts w:hint="eastAsia"/>
        </w:rPr>
      </w:pPr>
      <w:r>
        <w:rPr>
          <w:rFonts w:hint="eastAsia"/>
        </w:rPr>
        <w:t>And Jesus Christ doth this with the greatest gladness that can be; for as he longed to die for all our souls ('Now is my soul troubled,' saith he, John 12:27, and 'for this cause came I unto this hour'), so when the fulness of time is come that the Father hath appointed for him to receive a soul, how glad is he of that hour!</w:t>
      </w:r>
    </w:p>
    <w:p w14:paraId="43295527">
      <w:pPr>
        <w:widowControl w:val="0"/>
        <w:numPr>
          <w:ilvl w:val="0"/>
          <w:numId w:val="0"/>
        </w:numPr>
        <w:jc w:val="both"/>
        <w:rPr>
          <w:rFonts w:hint="eastAsia"/>
        </w:rPr>
      </w:pPr>
      <w:r>
        <w:rPr>
          <w:rFonts w:hint="eastAsia"/>
        </w:rPr>
        <w:t>耶稣基督做这事时带着最大的喜乐；因为正如祂渴望为我们所有的灵魂而死（“我现在心里忧愁，”祂说，约12:27，“我原是为这时候来的”），同样当父为祂所定接收一个灵魂的时候满足时，祂对那时刻是何等欢喜！</w:t>
      </w:r>
    </w:p>
    <w:p w14:paraId="622C4994">
      <w:pPr>
        <w:widowControl w:val="0"/>
        <w:numPr>
          <w:ilvl w:val="0"/>
          <w:numId w:val="0"/>
        </w:numPr>
        <w:jc w:val="both"/>
        <w:rPr>
          <w:rFonts w:hint="eastAsia"/>
        </w:rPr>
      </w:pPr>
    </w:p>
    <w:p w14:paraId="2BB43E58">
      <w:pPr>
        <w:widowControl w:val="0"/>
        <w:numPr>
          <w:ilvl w:val="0"/>
          <w:numId w:val="0"/>
        </w:numPr>
        <w:jc w:val="both"/>
        <w:rPr>
          <w:rFonts w:hint="eastAsia"/>
        </w:rPr>
      </w:pPr>
      <w:r>
        <w:rPr>
          <w:rFonts w:hint="eastAsia"/>
        </w:rPr>
        <w:t>If he sits in heaven expecting when his enemies shall be made his footstool, how much more doth he expect when a soul which he hath loved and paid so dear for shall be brought unto him.</w:t>
      </w:r>
    </w:p>
    <w:p w14:paraId="692F3C25">
      <w:pPr>
        <w:widowControl w:val="0"/>
        <w:numPr>
          <w:ilvl w:val="0"/>
          <w:numId w:val="0"/>
        </w:numPr>
        <w:jc w:val="both"/>
        <w:rPr>
          <w:rFonts w:hint="eastAsia"/>
        </w:rPr>
      </w:pPr>
      <w:r>
        <w:rPr>
          <w:rFonts w:hint="eastAsia"/>
        </w:rPr>
        <w:t>如果祂坐在天上等候祂的仇敌作祂的脚凳，祂又何等更期盼一个祂所爱并付出如此重价的灵魂被带到祂面前。</w:t>
      </w:r>
    </w:p>
    <w:p w14:paraId="1200C4A2">
      <w:pPr>
        <w:widowControl w:val="0"/>
        <w:numPr>
          <w:ilvl w:val="0"/>
          <w:numId w:val="0"/>
        </w:numPr>
        <w:jc w:val="both"/>
        <w:rPr>
          <w:rFonts w:hint="eastAsia"/>
        </w:rPr>
      </w:pPr>
    </w:p>
    <w:p w14:paraId="41A728E7">
      <w:pPr>
        <w:widowControl w:val="0"/>
        <w:numPr>
          <w:ilvl w:val="0"/>
          <w:numId w:val="0"/>
        </w:numPr>
        <w:jc w:val="both"/>
        <w:rPr>
          <w:rFonts w:hint="eastAsia"/>
        </w:rPr>
      </w:pPr>
      <w:r>
        <w:rPr>
          <w:rFonts w:hint="eastAsia"/>
        </w:rPr>
        <w:t>3.And then when the Son hath thus owned and acknowledged thissoul anew, the Holy Ghost, who is the third person, and who is privy to God's election, and to the heart of Jesus Christ when he died, and knows for whom he died, and had a hand in all, he is sent down from heaven by Jesus Christ: Gal. 4:6, 'Because you are sons' (sons by election), 'God hath sent forth the Spirit of his Son into your hearts, crying, Abba, Father.'</w:t>
      </w:r>
    </w:p>
    <w:p w14:paraId="5339E30C">
      <w:pPr>
        <w:widowControl w:val="0"/>
        <w:numPr>
          <w:ilvl w:val="0"/>
          <w:numId w:val="0"/>
        </w:numPr>
        <w:jc w:val="both"/>
        <w:rPr>
          <w:rFonts w:hint="eastAsia"/>
        </w:rPr>
      </w:pPr>
      <w:r>
        <w:rPr>
          <w:rFonts w:hint="eastAsia"/>
        </w:rPr>
        <w:t>3.然后当子如此重新拥有并承认这灵魂后，圣灵，作为第三位格，祂知晓上帝的拣选，和耶稣基督死时的心意，知道祂为谁而死，并参与了这一切，祂就被耶稣基督从天上差下来：加拉太书4:6，“你们既为儿子”（因拣选而为子），“上帝就差祂儿子的灵进入你们的心，呼叫：‘阿爸！父！’”</w:t>
      </w:r>
    </w:p>
    <w:p w14:paraId="413B7B97">
      <w:pPr>
        <w:widowControl w:val="0"/>
        <w:numPr>
          <w:ilvl w:val="0"/>
          <w:numId w:val="0"/>
        </w:numPr>
        <w:jc w:val="both"/>
        <w:rPr>
          <w:rFonts w:hint="eastAsia"/>
        </w:rPr>
      </w:pPr>
    </w:p>
    <w:p w14:paraId="1DC23C27">
      <w:pPr>
        <w:widowControl w:val="0"/>
        <w:numPr>
          <w:ilvl w:val="0"/>
          <w:numId w:val="0"/>
        </w:numPr>
        <w:jc w:val="both"/>
        <w:rPr>
          <w:rFonts w:hint="eastAsia"/>
        </w:rPr>
      </w:pPr>
      <w:r>
        <w:rPr>
          <w:rFonts w:hint="eastAsia"/>
        </w:rPr>
        <w:t>And as there was a fulness of time, and when that fulness of time was come (as it is verse the fourth), 'God sent forth his Son, made of a woman, made under the law;' and as the Holy Ghost did come and overshadow the Virgin Mary (as you have it in Luke), and did unite that man, that beginning of an infant (how shall I express it? for Christ was in the womb as we are, as small and as little as we are), as there was a fulness of time in which that nature was formed by the Holy Ghost, and was united to the Son of God, so there is a fulness of time whenas the Holy Ghost, thus sent by Jesus Christ, having taken and apprehended the soul, cometh down into the heart.</w:t>
      </w:r>
    </w:p>
    <w:p w14:paraId="56B20F6D">
      <w:pPr>
        <w:widowControl w:val="0"/>
        <w:numPr>
          <w:ilvl w:val="0"/>
          <w:numId w:val="0"/>
        </w:numPr>
        <w:jc w:val="both"/>
        <w:rPr>
          <w:rFonts w:hint="eastAsia"/>
        </w:rPr>
      </w:pPr>
      <w:r>
        <w:rPr>
          <w:rFonts w:hint="eastAsia"/>
        </w:rPr>
        <w:t>正如时候满足，当时候满足时（如第四节所说），“上帝就差遣祂的儿子，为女子所生，且生在律法以下”；正如圣灵临到并荫庇童女马利亚（如你在路加福音所见），并将那人，那婴孩的起初（我该如何表达？因为基督在母腹中和我们一样，和我们一样微小），正如有一个时候满足，那本性由圣灵形成，并与上帝之子联合，同样有一个时候满足，圣灵，如此被耶稣基督差遣，抓住并 apprehend 了灵魂，降临到心中。</w:t>
      </w:r>
    </w:p>
    <w:p w14:paraId="7B420832">
      <w:pPr>
        <w:widowControl w:val="0"/>
        <w:numPr>
          <w:ilvl w:val="0"/>
          <w:numId w:val="0"/>
        </w:numPr>
        <w:jc w:val="both"/>
        <w:rPr>
          <w:rFonts w:hint="eastAsia"/>
        </w:rPr>
      </w:pPr>
    </w:p>
    <w:p w14:paraId="544B862F">
      <w:pPr>
        <w:widowControl w:val="0"/>
        <w:numPr>
          <w:ilvl w:val="0"/>
          <w:numId w:val="0"/>
        </w:numPr>
        <w:jc w:val="both"/>
        <w:rPr>
          <w:rFonts w:hint="eastAsia"/>
        </w:rPr>
      </w:pPr>
      <w:r>
        <w:rPr>
          <w:rFonts w:hint="eastAsia"/>
        </w:rPr>
        <w:t>In Isa. 53:1, the Holy Ghost is called 'the arm of the Lord;' and why is he called so?</w:t>
      </w:r>
    </w:p>
    <w:p w14:paraId="41D78CAA">
      <w:pPr>
        <w:widowControl w:val="0"/>
        <w:numPr>
          <w:ilvl w:val="0"/>
          <w:numId w:val="0"/>
        </w:numPr>
        <w:jc w:val="both"/>
        <w:rPr>
          <w:rFonts w:hint="eastAsia"/>
        </w:rPr>
      </w:pPr>
      <w:r>
        <w:rPr>
          <w:rFonts w:hint="eastAsia"/>
        </w:rPr>
        <w:t>在以赛亚书53:1，圣灵被称为“耶和华的膀臂”；为何如此称呼祂呢？</w:t>
      </w:r>
    </w:p>
    <w:p w14:paraId="3A4D9726">
      <w:pPr>
        <w:widowControl w:val="0"/>
        <w:numPr>
          <w:ilvl w:val="0"/>
          <w:numId w:val="0"/>
        </w:numPr>
        <w:jc w:val="both"/>
        <w:rPr>
          <w:rFonts w:hint="eastAsia"/>
        </w:rPr>
      </w:pPr>
    </w:p>
    <w:p w14:paraId="3F20C07D">
      <w:pPr>
        <w:widowControl w:val="0"/>
        <w:numPr>
          <w:ilvl w:val="0"/>
          <w:numId w:val="0"/>
        </w:numPr>
        <w:jc w:val="both"/>
        <w:rPr>
          <w:rFonts w:hint="eastAsia"/>
        </w:rPr>
      </w:pPr>
      <w:r>
        <w:rPr>
          <w:rFonts w:hint="eastAsia"/>
        </w:rPr>
        <w:t>but because he is the arm of the Son of God by whom he takes hold of the soul.</w:t>
      </w:r>
    </w:p>
    <w:p w14:paraId="243A3204">
      <w:pPr>
        <w:widowControl w:val="0"/>
        <w:numPr>
          <w:ilvl w:val="0"/>
          <w:numId w:val="0"/>
        </w:numPr>
        <w:jc w:val="both"/>
        <w:rPr>
          <w:rFonts w:hint="eastAsia"/>
        </w:rPr>
      </w:pPr>
      <w:r>
        <w:rPr>
          <w:rFonts w:hint="eastAsia"/>
        </w:rPr>
        <w:t>乃是因为祂是上帝之子的膀臂，藉着祂，祂抓住灵魂。</w:t>
      </w:r>
    </w:p>
    <w:p w14:paraId="134E5886">
      <w:pPr>
        <w:widowControl w:val="0"/>
        <w:numPr>
          <w:ilvl w:val="0"/>
          <w:numId w:val="0"/>
        </w:numPr>
        <w:jc w:val="both"/>
        <w:rPr>
          <w:rFonts w:hint="eastAsia"/>
        </w:rPr>
      </w:pPr>
    </w:p>
    <w:p w14:paraId="77111EED">
      <w:pPr>
        <w:widowControl w:val="0"/>
        <w:numPr>
          <w:ilvl w:val="0"/>
          <w:numId w:val="0"/>
        </w:numPr>
        <w:jc w:val="both"/>
        <w:rPr>
          <w:rFonts w:hint="eastAsia"/>
        </w:rPr>
      </w:pPr>
      <w:r>
        <w:rPr>
          <w:rFonts w:hint="eastAsia"/>
        </w:rPr>
        <w:t>Now this Spirit, when he comes down thus into the heart, works eyes, and feet, and hands, and all for to look upon Christ, and to come to Christ, and to lay hold upon Christ; for faith is expressed by all these: by seeing of him, and coming to him, and receiving him, and laying hold of him.</w:t>
      </w:r>
    </w:p>
    <w:p w14:paraId="2EF9B61D">
      <w:pPr>
        <w:widowControl w:val="0"/>
        <w:numPr>
          <w:ilvl w:val="0"/>
          <w:numId w:val="0"/>
        </w:numPr>
        <w:jc w:val="both"/>
        <w:rPr>
          <w:rFonts w:hint="eastAsia"/>
        </w:rPr>
      </w:pPr>
      <w:r>
        <w:rPr>
          <w:rFonts w:hint="eastAsia"/>
        </w:rPr>
        <w:t>现在这位灵，当祂如此降临到心中时，就作成眼睛、脚、和手，一切都为要仰望基督、来就基督、并抓住基督；因为信心是用这一切来表达的：藉着看见祂、来就祂、接待祂、并抓住祂。</w:t>
      </w:r>
    </w:p>
    <w:p w14:paraId="2A03EB78">
      <w:pPr>
        <w:widowControl w:val="0"/>
        <w:numPr>
          <w:ilvl w:val="0"/>
          <w:numId w:val="0"/>
        </w:numPr>
        <w:jc w:val="both"/>
        <w:rPr>
          <w:rFonts w:hint="eastAsia"/>
        </w:rPr>
      </w:pPr>
    </w:p>
    <w:p w14:paraId="55F92770">
      <w:pPr>
        <w:widowControl w:val="0"/>
        <w:numPr>
          <w:ilvl w:val="0"/>
          <w:numId w:val="0"/>
        </w:numPr>
        <w:jc w:val="both"/>
        <w:rPr>
          <w:rFonts w:hint="eastAsia"/>
        </w:rPr>
      </w:pPr>
      <w:r>
        <w:rPr>
          <w:rFonts w:hint="eastAsia"/>
        </w:rPr>
        <w:t>And faith is eyes, and hands, and feet, yea, and mouth, and stomach, and all; for we eat his flesh and drink his blood by faith.</w:t>
      </w:r>
    </w:p>
    <w:p w14:paraId="10ED6D90">
      <w:pPr>
        <w:widowControl w:val="0"/>
        <w:numPr>
          <w:ilvl w:val="0"/>
          <w:numId w:val="0"/>
        </w:numPr>
        <w:jc w:val="both"/>
        <w:rPr>
          <w:rFonts w:hint="eastAsia"/>
        </w:rPr>
      </w:pPr>
      <w:r>
        <w:rPr>
          <w:rFonts w:hint="eastAsia"/>
        </w:rPr>
        <w:t>信心是眼睛、手、和脚，是的，还有口、和胃，以及一切；因为我们凭信吃祂的肉，喝祂的血。</w:t>
      </w:r>
    </w:p>
    <w:p w14:paraId="4E5154DF">
      <w:pPr>
        <w:widowControl w:val="0"/>
        <w:numPr>
          <w:ilvl w:val="0"/>
          <w:numId w:val="0"/>
        </w:numPr>
        <w:jc w:val="both"/>
        <w:rPr>
          <w:rFonts w:hint="eastAsia"/>
        </w:rPr>
      </w:pPr>
    </w:p>
    <w:p w14:paraId="17B0B4DE">
      <w:pPr>
        <w:widowControl w:val="0"/>
        <w:numPr>
          <w:ilvl w:val="0"/>
          <w:numId w:val="0"/>
        </w:numPr>
        <w:jc w:val="both"/>
        <w:rPr>
          <w:rFonts w:hint="eastAsia"/>
        </w:rPr>
      </w:pPr>
      <w:r>
        <w:rPr>
          <w:rFonts w:hint="eastAsia"/>
        </w:rPr>
        <w:t>It is compared to all the members, for the new man is originally nothing but faith.</w:t>
      </w:r>
    </w:p>
    <w:p w14:paraId="7130148A">
      <w:pPr>
        <w:widowControl w:val="0"/>
        <w:numPr>
          <w:ilvl w:val="0"/>
          <w:numId w:val="0"/>
        </w:numPr>
        <w:jc w:val="both"/>
        <w:rPr>
          <w:rFonts w:hint="eastAsia"/>
        </w:rPr>
      </w:pPr>
      <w:r>
        <w:rPr>
          <w:rFonts w:hint="eastAsia"/>
        </w:rPr>
        <w:t>它被比作所有的肢体，因为新人起初无非就是信心。</w:t>
      </w:r>
    </w:p>
    <w:p w14:paraId="11005573">
      <w:pPr>
        <w:widowControl w:val="0"/>
        <w:numPr>
          <w:ilvl w:val="0"/>
          <w:numId w:val="0"/>
        </w:numPr>
        <w:jc w:val="both"/>
        <w:rPr>
          <w:rFonts w:hint="eastAsia"/>
        </w:rPr>
      </w:pPr>
    </w:p>
    <w:p w14:paraId="1195F995">
      <w:pPr>
        <w:widowControl w:val="0"/>
        <w:numPr>
          <w:ilvl w:val="0"/>
          <w:numId w:val="0"/>
        </w:numPr>
        <w:jc w:val="both"/>
        <w:rPr>
          <w:rFonts w:hint="eastAsia"/>
        </w:rPr>
      </w:pPr>
      <w:r>
        <w:rPr>
          <w:rFonts w:hint="eastAsia"/>
        </w:rPr>
        <w:t>Thus now, as Jesus Christ takes hold of us, so by the work of the Holy Ghost we come to take hold of him; and we embrace him, as the phrase is in Heb. 11, and we embrace him gladly, as it is in Acts 2:41.</w:t>
      </w:r>
    </w:p>
    <w:p w14:paraId="6C536EE4">
      <w:pPr>
        <w:widowControl w:val="0"/>
        <w:numPr>
          <w:ilvl w:val="0"/>
          <w:numId w:val="0"/>
        </w:numPr>
        <w:jc w:val="both"/>
        <w:rPr>
          <w:rFonts w:hint="eastAsia"/>
        </w:rPr>
      </w:pPr>
      <w:r>
        <w:rPr>
          <w:rFonts w:hint="eastAsia"/>
        </w:rPr>
        <w:t>因此现在，正如耶稣基督抓住我们，我们也藉着圣灵的工作来抓住祂；我们拥抱祂，如希伯来书11章的说法，我们欢喜地拥抱祂，如使徒行传2:41所说。</w:t>
      </w:r>
    </w:p>
    <w:p w14:paraId="5F3FACE8">
      <w:pPr>
        <w:widowControl w:val="0"/>
        <w:numPr>
          <w:ilvl w:val="0"/>
          <w:numId w:val="0"/>
        </w:numPr>
        <w:jc w:val="both"/>
        <w:rPr>
          <w:rFonts w:hint="eastAsia"/>
        </w:rPr>
      </w:pPr>
    </w:p>
    <w:p w14:paraId="4EFC78FA">
      <w:pPr>
        <w:widowControl w:val="0"/>
        <w:numPr>
          <w:ilvl w:val="0"/>
          <w:numId w:val="0"/>
        </w:numPr>
        <w:jc w:val="both"/>
        <w:rPr>
          <w:rFonts w:hint="eastAsia"/>
        </w:rPr>
      </w:pPr>
      <w:r>
        <w:rPr>
          <w:rFonts w:hint="eastAsia"/>
        </w:rPr>
        <w:t>And all three persons having thus severally and apart agreed together in it between themselves, the Father beginning the business in commending us to the Son, and the Son sending the Spirit into the soul, and the Holy Ghost working grace in us, he leads us from one person to the other back again.</w:t>
      </w:r>
    </w:p>
    <w:p w14:paraId="3D4E9498">
      <w:pPr>
        <w:widowControl w:val="0"/>
        <w:numPr>
          <w:ilvl w:val="0"/>
          <w:numId w:val="0"/>
        </w:numPr>
        <w:jc w:val="both"/>
        <w:rPr>
          <w:rFonts w:hint="eastAsia"/>
        </w:rPr>
      </w:pPr>
      <w:r>
        <w:rPr>
          <w:rFonts w:hint="eastAsia"/>
        </w:rPr>
        <w:t>三位一体神的所有三个位格都如此分别地、私下地在祂们之间同意了此事，父开始此事，将我们称赞给子，子差遣圣灵进入灵魂，圣灵在我们里面作成恩典，祂又带领我们从一位格回到另一位格。</w:t>
      </w:r>
    </w:p>
    <w:p w14:paraId="4855C873">
      <w:pPr>
        <w:widowControl w:val="0"/>
        <w:numPr>
          <w:ilvl w:val="0"/>
          <w:numId w:val="0"/>
        </w:numPr>
        <w:jc w:val="both"/>
        <w:rPr>
          <w:rFonts w:hint="eastAsia"/>
        </w:rPr>
      </w:pPr>
    </w:p>
    <w:p w14:paraId="590B1B54">
      <w:pPr>
        <w:widowControl w:val="0"/>
        <w:numPr>
          <w:ilvl w:val="0"/>
          <w:numId w:val="0"/>
        </w:numPr>
        <w:jc w:val="both"/>
        <w:rPr>
          <w:rFonts w:hint="eastAsia"/>
        </w:rPr>
      </w:pPr>
      <w:r>
        <w:rPr>
          <w:rFonts w:hint="eastAsia"/>
        </w:rPr>
        <w:t>And therefore in our coming unto God, you have all the three persons mentioned together: Eph. 2:18, 'Through him we have access by one Spirit unto the Father.'</w:t>
      </w:r>
    </w:p>
    <w:p w14:paraId="774775F9">
      <w:pPr>
        <w:widowControl w:val="0"/>
        <w:numPr>
          <w:ilvl w:val="0"/>
          <w:numId w:val="0"/>
        </w:numPr>
        <w:jc w:val="both"/>
        <w:rPr>
          <w:rFonts w:hint="eastAsia"/>
        </w:rPr>
      </w:pPr>
      <w:r>
        <w:rPr>
          <w:rFonts w:hint="eastAsia"/>
        </w:rPr>
        <w:t>因此在我们来到上帝面前时，你看到三位一体神的所有三个位格被一同提及：以弗所书2:18，“因为我们两下藉着祂被一个圣灵所感，得以进到父面前。”</w:t>
      </w:r>
    </w:p>
    <w:p w14:paraId="5464E6CC">
      <w:pPr>
        <w:widowControl w:val="0"/>
        <w:numPr>
          <w:ilvl w:val="0"/>
          <w:numId w:val="0"/>
        </w:numPr>
        <w:jc w:val="both"/>
        <w:rPr>
          <w:rFonts w:hint="eastAsia"/>
        </w:rPr>
      </w:pPr>
    </w:p>
    <w:p w14:paraId="5095E1E6">
      <w:pPr>
        <w:widowControl w:val="0"/>
        <w:numPr>
          <w:ilvl w:val="0"/>
          <w:numId w:val="0"/>
        </w:numPr>
        <w:jc w:val="both"/>
        <w:rPr>
          <w:rFonts w:hint="eastAsia"/>
        </w:rPr>
      </w:pPr>
      <w:r>
        <w:rPr>
          <w:rFonts w:hint="eastAsia"/>
        </w:rPr>
        <w:t>Here is Christ, Father, Spirit.</w:t>
      </w:r>
    </w:p>
    <w:p w14:paraId="32E007CB">
      <w:pPr>
        <w:widowControl w:val="0"/>
        <w:numPr>
          <w:ilvl w:val="0"/>
          <w:numId w:val="0"/>
        </w:numPr>
        <w:jc w:val="both"/>
        <w:rPr>
          <w:rFonts w:hint="eastAsia"/>
        </w:rPr>
      </w:pPr>
      <w:r>
        <w:rPr>
          <w:rFonts w:hint="eastAsia"/>
        </w:rPr>
        <w:t>这里有基督、父、圣灵。</w:t>
      </w:r>
    </w:p>
    <w:p w14:paraId="20A3187A">
      <w:pPr>
        <w:widowControl w:val="0"/>
        <w:numPr>
          <w:ilvl w:val="0"/>
          <w:numId w:val="0"/>
        </w:numPr>
        <w:jc w:val="both"/>
        <w:rPr>
          <w:rFonts w:hint="eastAsia"/>
        </w:rPr>
      </w:pPr>
    </w:p>
    <w:p w14:paraId="537F71D8">
      <w:pPr>
        <w:widowControl w:val="0"/>
        <w:numPr>
          <w:ilvl w:val="0"/>
          <w:numId w:val="0"/>
        </w:numPr>
        <w:jc w:val="both"/>
        <w:rPr>
          <w:rFonts w:hint="eastAsia"/>
        </w:rPr>
      </w:pPr>
      <w:r>
        <w:rPr>
          <w:rFonts w:hint="eastAsia"/>
        </w:rPr>
        <w:t>The word there which we translate access, in the original it is a conduct, a leading us by the hand, προσαγωγὴν; for as Jesus Christ took us, and took us by the hand as it were, and led us into that race, and took hold of us by his Spirit, so what doth the Spirit do?</w:t>
      </w:r>
    </w:p>
    <w:p w14:paraId="35846E85">
      <w:pPr>
        <w:widowControl w:val="0"/>
        <w:numPr>
          <w:ilvl w:val="0"/>
          <w:numId w:val="0"/>
        </w:numPr>
        <w:jc w:val="both"/>
        <w:rPr>
          <w:rFonts w:hint="eastAsia"/>
        </w:rPr>
      </w:pPr>
      <w:r>
        <w:rPr>
          <w:rFonts w:hint="eastAsia"/>
        </w:rPr>
        <w:t>那里我们翻译为“进到”的词，在原文中是一种引导，一种手拉手的带领，προσαγωγὴν（希腊文：引见）；因为正如耶稣基督接纳了我们，仿佛拉着我们的手，带领我们进入那赛程，并藉着祂的灵抓住了我们，圣灵又做什么呢？</w:t>
      </w:r>
    </w:p>
    <w:p w14:paraId="4D54FE36">
      <w:pPr>
        <w:widowControl w:val="0"/>
        <w:numPr>
          <w:ilvl w:val="0"/>
          <w:numId w:val="0"/>
        </w:numPr>
        <w:jc w:val="both"/>
        <w:rPr>
          <w:rFonts w:hint="eastAsia"/>
        </w:rPr>
      </w:pPr>
    </w:p>
    <w:p w14:paraId="26C542D5">
      <w:pPr>
        <w:widowControl w:val="0"/>
        <w:numPr>
          <w:ilvl w:val="0"/>
          <w:numId w:val="0"/>
        </w:numPr>
        <w:jc w:val="both"/>
        <w:rPr>
          <w:rFonts w:hint="eastAsia"/>
        </w:rPr>
      </w:pPr>
      <w:r>
        <w:rPr>
          <w:rFonts w:hint="eastAsia"/>
        </w:rPr>
        <w:t>He leads us by Christ to the Father, for we come to God by and through Christ, being led in the hand of the Spirit.</w:t>
      </w:r>
    </w:p>
    <w:p w14:paraId="3D882F09">
      <w:pPr>
        <w:widowControl w:val="0"/>
        <w:numPr>
          <w:ilvl w:val="0"/>
          <w:numId w:val="0"/>
        </w:numPr>
        <w:jc w:val="both"/>
        <w:rPr>
          <w:rFonts w:hint="eastAsia"/>
        </w:rPr>
      </w:pPr>
      <w:r>
        <w:rPr>
          <w:rFonts w:hint="eastAsia"/>
        </w:rPr>
        <w:t>祂藉着基督带领我们到父面前，因为我们是藉着并经过基督，被圣灵的手所带领，来到上帝面前。</w:t>
      </w:r>
    </w:p>
    <w:p w14:paraId="349399EF">
      <w:pPr>
        <w:widowControl w:val="0"/>
        <w:numPr>
          <w:ilvl w:val="0"/>
          <w:numId w:val="0"/>
        </w:numPr>
        <w:jc w:val="both"/>
        <w:rPr>
          <w:rFonts w:hint="eastAsia"/>
        </w:rPr>
      </w:pPr>
    </w:p>
    <w:p w14:paraId="1A7D60BE">
      <w:pPr>
        <w:widowControl w:val="0"/>
        <w:numPr>
          <w:ilvl w:val="0"/>
          <w:numId w:val="0"/>
        </w:numPr>
        <w:jc w:val="both"/>
        <w:rPr>
          <w:rFonts w:hint="eastAsia"/>
        </w:rPr>
      </w:pPr>
      <w:r>
        <w:rPr>
          <w:rFonts w:hint="eastAsia"/>
        </w:rPr>
        <w:t>Thus the soul comes to have communion with all the three persons, fellowship with the Father, and with the Son, and with the Holy Ghost, till this fellowship is perfected in heaven.</w:t>
      </w:r>
    </w:p>
    <w:p w14:paraId="40FEF0BA">
      <w:pPr>
        <w:widowControl w:val="0"/>
        <w:numPr>
          <w:ilvl w:val="0"/>
          <w:numId w:val="0"/>
        </w:numPr>
        <w:jc w:val="both"/>
        <w:rPr>
          <w:rFonts w:hint="eastAsia"/>
        </w:rPr>
      </w:pPr>
      <w:r>
        <w:rPr>
          <w:rFonts w:hint="eastAsia"/>
        </w:rPr>
        <w:t>因此灵魂得以与三位一体神的所有三个位格相交，与父相交，与子相交，与圣灵相交，直到这相交在天上得以完全。</w:t>
      </w:r>
    </w:p>
    <w:p w14:paraId="0A1D7F7C">
      <w:pPr>
        <w:widowControl w:val="0"/>
        <w:numPr>
          <w:ilvl w:val="0"/>
          <w:numId w:val="0"/>
        </w:numPr>
        <w:jc w:val="both"/>
        <w:rPr>
          <w:rFonts w:hint="eastAsia"/>
        </w:rPr>
      </w:pPr>
    </w:p>
    <w:p w14:paraId="2A7FD207">
      <w:pPr>
        <w:widowControl w:val="0"/>
        <w:numPr>
          <w:ilvl w:val="0"/>
          <w:numId w:val="0"/>
        </w:numPr>
        <w:jc w:val="both"/>
        <w:rPr>
          <w:rFonts w:hint="eastAsia"/>
        </w:rPr>
      </w:pPr>
      <w:r>
        <w:rPr>
          <w:rFonts w:hint="eastAsia"/>
        </w:rPr>
        <w:t>And though you see not these things, though you see not what the blessed Trinity do for you then at that time when you believe, as that the Father thus gives you to Christ, and that Christ himself apprehends you, and that the Holy Ghost is sent down into your hearts, and takes you by the hand thus, and carries you back again through Christ to the Father, yet all these things are done, and they are done for you; and when God causeth your souls to close with the Lord Jesus, they are thus transacted in heaven for you.</w:t>
      </w:r>
    </w:p>
    <w:p w14:paraId="4FE5E697">
      <w:pPr>
        <w:widowControl w:val="0"/>
        <w:numPr>
          <w:ilvl w:val="0"/>
          <w:numId w:val="0"/>
        </w:numPr>
        <w:jc w:val="both"/>
        <w:rPr>
          <w:rFonts w:hint="eastAsia"/>
        </w:rPr>
      </w:pPr>
      <w:r>
        <w:rPr>
          <w:rFonts w:hint="eastAsia"/>
        </w:rPr>
        <w:t>虽然你们看不见这些事，虽然你们看不见当你们相信时，蒙福的三位一体神为你们做了什么，如父如此将你们赐给基督，基督自己抓住了你们，圣灵被差遣到你们心中，如此拉着你们的手，又藉着基督带你们回到父面前，然而所有这些事都已成就，并且是为你们成就的；当上帝使你们的灵魂与主耶稣结合时，这些事就在天上为你们如此办理。</w:t>
      </w:r>
    </w:p>
    <w:p w14:paraId="5046D7F6">
      <w:pPr>
        <w:widowControl w:val="0"/>
        <w:numPr>
          <w:ilvl w:val="0"/>
          <w:numId w:val="0"/>
        </w:numPr>
        <w:jc w:val="both"/>
        <w:rPr>
          <w:rFonts w:hint="eastAsia"/>
        </w:rPr>
      </w:pPr>
    </w:p>
    <w:p w14:paraId="5AD064FC">
      <w:pPr>
        <w:widowControl w:val="0"/>
        <w:numPr>
          <w:ilvl w:val="0"/>
          <w:numId w:val="0"/>
        </w:numPr>
        <w:jc w:val="both"/>
        <w:rPr>
          <w:rFonts w:hint="eastAsia"/>
        </w:rPr>
      </w:pPr>
      <w:r>
        <w:rPr>
          <w:rFonts w:hint="eastAsia"/>
        </w:rPr>
        <w:t>I will give you some instances of this in the conversions of men in the New Testament, and I will take Paul's first; and although his story has this extraordinary in it (which indeed is all the privilege he had in this above us), that Jesus Christ appeared visibly from heaven unto him, and the Holy Ghost likewise in a visible manner fell down upon him; and the story tells us distinctly, that Christ and the Holy Ghost did thus and thus appear in it, and in that I say the story is extraordinary; yet notwithstanding whatsoever was done at his conversion by God the Father, and by Jesus Christ, and by the Holy Ghost visibly, the like is done by the three persons between themselves invisibly at the conversion of every soul that is drawn to believe in Christ.</w:t>
      </w:r>
    </w:p>
    <w:p w14:paraId="250F1440">
      <w:pPr>
        <w:widowControl w:val="0"/>
        <w:numPr>
          <w:ilvl w:val="0"/>
          <w:numId w:val="0"/>
        </w:numPr>
        <w:jc w:val="both"/>
        <w:rPr>
          <w:rFonts w:hint="eastAsia"/>
        </w:rPr>
      </w:pPr>
      <w:r>
        <w:rPr>
          <w:rFonts w:hint="eastAsia"/>
        </w:rPr>
        <w:t>我将给你们一些新约中人归信的例子，我先拿保罗的例子；虽然他的故事有这非凡之处（这确实是他在这一点上比我们所有的特权），即耶稣基督从天上有形地向他显现，圣灵也同样有形地降在他身上；故事清楚地告诉我们，基督和圣灵如此如此地显现其中，在这点上我说这故事是非凡的；然而，尽管在他归信时父上帝、耶稣基督、和圣灵有形地所做的一切，同样的事也在每一个被吸引来信基督的灵魂归信时，由三位一体神在祂们之间无形地作成。</w:t>
      </w:r>
    </w:p>
    <w:p w14:paraId="2E6DBA27">
      <w:pPr>
        <w:widowControl w:val="0"/>
        <w:numPr>
          <w:ilvl w:val="0"/>
          <w:numId w:val="0"/>
        </w:numPr>
        <w:jc w:val="both"/>
        <w:rPr>
          <w:rFonts w:hint="eastAsia"/>
        </w:rPr>
      </w:pPr>
    </w:p>
    <w:p w14:paraId="2FBFAED3">
      <w:pPr>
        <w:widowControl w:val="0"/>
        <w:numPr>
          <w:ilvl w:val="0"/>
          <w:numId w:val="0"/>
        </w:numPr>
        <w:jc w:val="both"/>
        <w:rPr>
          <w:rFonts w:hint="eastAsia"/>
        </w:rPr>
      </w:pPr>
      <w:r>
        <w:rPr>
          <w:rFonts w:hint="eastAsia"/>
        </w:rPr>
        <w:t>For in matter of redemption, and of salvation, and of conversion, and of faith, and the like, the apostles themselves had no privilege which we have not.</w:t>
      </w:r>
    </w:p>
    <w:p w14:paraId="31D11136">
      <w:pPr>
        <w:widowControl w:val="0"/>
        <w:numPr>
          <w:ilvl w:val="0"/>
          <w:numId w:val="0"/>
        </w:numPr>
        <w:jc w:val="both"/>
        <w:rPr>
          <w:rFonts w:hint="eastAsia"/>
        </w:rPr>
      </w:pPr>
      <w:r>
        <w:rPr>
          <w:rFonts w:hint="eastAsia"/>
        </w:rPr>
        <w:t>因为在救赎、拯救、归信、信心等事上，使徒们自己并没有我们所没有的特权。</w:t>
      </w:r>
    </w:p>
    <w:p w14:paraId="0A86592B">
      <w:pPr>
        <w:widowControl w:val="0"/>
        <w:numPr>
          <w:ilvl w:val="0"/>
          <w:numId w:val="0"/>
        </w:numPr>
        <w:jc w:val="both"/>
        <w:rPr>
          <w:rFonts w:hint="eastAsia"/>
        </w:rPr>
      </w:pPr>
    </w:p>
    <w:p w14:paraId="611A407F">
      <w:pPr>
        <w:widowControl w:val="0"/>
        <w:numPr>
          <w:ilvl w:val="0"/>
          <w:numId w:val="0"/>
        </w:numPr>
        <w:jc w:val="both"/>
        <w:rPr>
          <w:rFonts w:hint="eastAsia"/>
        </w:rPr>
      </w:pPr>
      <w:r>
        <w:rPr>
          <w:rFonts w:hint="eastAsia"/>
        </w:rPr>
        <w:t>Now we see how all three persons met at his conversion.</w:t>
      </w:r>
    </w:p>
    <w:p w14:paraId="19D93ED9">
      <w:pPr>
        <w:widowControl w:val="0"/>
        <w:numPr>
          <w:ilvl w:val="0"/>
          <w:numId w:val="0"/>
        </w:numPr>
        <w:jc w:val="both"/>
        <w:rPr>
          <w:rFonts w:hint="eastAsia"/>
        </w:rPr>
      </w:pPr>
      <w:r>
        <w:rPr>
          <w:rFonts w:hint="eastAsia"/>
        </w:rPr>
        <w:t>现在我们看到三位一体神的所有三个位格如何在他归信时会合。</w:t>
      </w:r>
    </w:p>
    <w:p w14:paraId="4B131136">
      <w:pPr>
        <w:widowControl w:val="0"/>
        <w:numPr>
          <w:ilvl w:val="0"/>
          <w:numId w:val="0"/>
        </w:numPr>
        <w:jc w:val="both"/>
        <w:rPr>
          <w:rFonts w:hint="eastAsia"/>
        </w:rPr>
      </w:pPr>
    </w:p>
    <w:p w14:paraId="6D614484">
      <w:pPr>
        <w:widowControl w:val="0"/>
        <w:numPr>
          <w:ilvl w:val="0"/>
          <w:numId w:val="0"/>
        </w:numPr>
        <w:jc w:val="both"/>
        <w:rPr>
          <w:rFonts w:hint="eastAsia"/>
        </w:rPr>
      </w:pPr>
      <w:r>
        <w:rPr>
          <w:rFonts w:hint="eastAsia"/>
        </w:rPr>
        <w:t>First, in Gal. 1:15, you have the Father; he had appointed a time when he meant to give Paul to Christ, and to reveal Christ unto Paul.</w:t>
      </w:r>
    </w:p>
    <w:p w14:paraId="130E281E">
      <w:pPr>
        <w:widowControl w:val="0"/>
        <w:numPr>
          <w:ilvl w:val="0"/>
          <w:numId w:val="0"/>
        </w:numPr>
        <w:jc w:val="both"/>
        <w:rPr>
          <w:rFonts w:hint="eastAsia"/>
        </w:rPr>
      </w:pPr>
      <w:r>
        <w:rPr>
          <w:rFonts w:hint="eastAsia"/>
        </w:rPr>
        <w:t>首先，在加拉太书1:15，你看到父；祂已经定了一个时候，要将保罗赐给基督，并向保罗启示基督。</w:t>
      </w:r>
    </w:p>
    <w:p w14:paraId="0A92B23C">
      <w:pPr>
        <w:widowControl w:val="0"/>
        <w:numPr>
          <w:ilvl w:val="0"/>
          <w:numId w:val="0"/>
        </w:numPr>
        <w:jc w:val="both"/>
        <w:rPr>
          <w:rFonts w:hint="eastAsia"/>
        </w:rPr>
      </w:pPr>
    </w:p>
    <w:p w14:paraId="5A33DF10">
      <w:pPr>
        <w:widowControl w:val="0"/>
        <w:numPr>
          <w:ilvl w:val="0"/>
          <w:numId w:val="0"/>
        </w:numPr>
        <w:jc w:val="both"/>
        <w:rPr>
          <w:rFonts w:hint="eastAsia"/>
        </w:rPr>
      </w:pPr>
      <w:r>
        <w:rPr>
          <w:rFonts w:hint="eastAsia"/>
        </w:rPr>
        <w:t>Mark the phrase, 'When it pleased God' (that is, when the time was come), 'who separated me from my mother's womb, and called me by his grace, to reveal his Son in me.'</w:t>
      </w:r>
    </w:p>
    <w:p w14:paraId="52AAF953">
      <w:pPr>
        <w:widowControl w:val="0"/>
        <w:numPr>
          <w:ilvl w:val="0"/>
          <w:numId w:val="0"/>
        </w:numPr>
        <w:jc w:val="both"/>
        <w:rPr>
          <w:rFonts w:hint="eastAsia"/>
        </w:rPr>
      </w:pPr>
      <w:r>
        <w:rPr>
          <w:rFonts w:hint="eastAsia"/>
        </w:rPr>
        <w:t>注意这个说法，“然而那把我从母腹里分别出来、又施恩召我的上帝，既然乐意将祂儿子启示在我心里。”（即，时候到了）</w:t>
      </w:r>
    </w:p>
    <w:p w14:paraId="34A7FFAA">
      <w:pPr>
        <w:widowControl w:val="0"/>
        <w:numPr>
          <w:ilvl w:val="0"/>
          <w:numId w:val="0"/>
        </w:numPr>
        <w:jc w:val="both"/>
        <w:rPr>
          <w:rFonts w:hint="eastAsia"/>
        </w:rPr>
      </w:pPr>
    </w:p>
    <w:p w14:paraId="2F6B4863">
      <w:pPr>
        <w:widowControl w:val="0"/>
        <w:numPr>
          <w:ilvl w:val="0"/>
          <w:numId w:val="0"/>
        </w:numPr>
        <w:jc w:val="both"/>
        <w:rPr>
          <w:rFonts w:hint="eastAsia"/>
        </w:rPr>
      </w:pPr>
      <w:r>
        <w:rPr>
          <w:rFonts w:hint="eastAsia"/>
        </w:rPr>
        <w:t>When it pleased God, saith he, i.e., God the Father, for he saith, it pleased God to reveal his Son in him, so that it was he who appointed the time, and who at that time began anew to act for him.</w:t>
      </w:r>
    </w:p>
    <w:p w14:paraId="57FB596F">
      <w:pPr>
        <w:widowControl w:val="0"/>
        <w:numPr>
          <w:ilvl w:val="0"/>
          <w:numId w:val="0"/>
        </w:numPr>
        <w:jc w:val="both"/>
        <w:rPr>
          <w:rFonts w:hint="eastAsia"/>
        </w:rPr>
      </w:pPr>
      <w:r>
        <w:rPr>
          <w:rFonts w:hint="eastAsia"/>
        </w:rPr>
        <w:t>当上帝乐意时，他说，即父上帝，因为他说，上帝乐意在他心里启示祂的儿子，所以是祂定了时候，并在那时为他重新开始行动。</w:t>
      </w:r>
    </w:p>
    <w:p w14:paraId="25ACC017">
      <w:pPr>
        <w:widowControl w:val="0"/>
        <w:numPr>
          <w:ilvl w:val="0"/>
          <w:numId w:val="0"/>
        </w:numPr>
        <w:jc w:val="both"/>
        <w:rPr>
          <w:rFonts w:hint="eastAsia"/>
        </w:rPr>
      </w:pPr>
    </w:p>
    <w:p w14:paraId="6ED5EAD3">
      <w:pPr>
        <w:widowControl w:val="0"/>
        <w:numPr>
          <w:ilvl w:val="0"/>
          <w:numId w:val="0"/>
        </w:numPr>
        <w:jc w:val="both"/>
        <w:rPr>
          <w:rFonts w:hint="eastAsia"/>
        </w:rPr>
      </w:pPr>
      <w:r>
        <w:rPr>
          <w:rFonts w:hint="eastAsia"/>
        </w:rPr>
        <w:t>And though God had Paul in his eye from his mother's womb, yet there was a time appointed to call Paul in, and until then (saith he in the verses before), I lived as other Jews; but then when it pleased God, namely, God the Father, to reveal his Son in me, then it was thus and thus with me.</w:t>
      </w:r>
    </w:p>
    <w:p w14:paraId="4E491F41">
      <w:pPr>
        <w:widowControl w:val="0"/>
        <w:numPr>
          <w:ilvl w:val="0"/>
          <w:numId w:val="0"/>
        </w:numPr>
        <w:jc w:val="both"/>
        <w:rPr>
          <w:rFonts w:hint="eastAsia"/>
        </w:rPr>
      </w:pPr>
      <w:r>
        <w:rPr>
          <w:rFonts w:hint="eastAsia"/>
        </w:rPr>
        <w:t>虽然上帝从保罗出母腹就看顾他，但有一个时候被定为呼召保罗，直到那时（他在前几节说），我像其他犹太人一样生活；但当上帝，即父上帝，乐意在我心里启示祂的儿子时，我的情况就如此如此了。</w:t>
      </w:r>
    </w:p>
    <w:p w14:paraId="51543D75">
      <w:pPr>
        <w:widowControl w:val="0"/>
        <w:numPr>
          <w:ilvl w:val="0"/>
          <w:numId w:val="0"/>
        </w:numPr>
        <w:jc w:val="both"/>
        <w:rPr>
          <w:rFonts w:hint="eastAsia"/>
        </w:rPr>
      </w:pPr>
    </w:p>
    <w:p w14:paraId="7BF1B6D5">
      <w:pPr>
        <w:widowControl w:val="0"/>
        <w:numPr>
          <w:ilvl w:val="0"/>
          <w:numId w:val="0"/>
        </w:numPr>
        <w:jc w:val="both"/>
        <w:rPr>
          <w:rFonts w:hint="eastAsia"/>
        </w:rPr>
      </w:pPr>
      <w:r>
        <w:rPr>
          <w:rFonts w:hint="eastAsia"/>
        </w:rPr>
        <w:t>Here now is God the Father.</w:t>
      </w:r>
    </w:p>
    <w:p w14:paraId="4D0CBFCA">
      <w:pPr>
        <w:widowControl w:val="0"/>
        <w:numPr>
          <w:ilvl w:val="0"/>
          <w:numId w:val="0"/>
        </w:numPr>
        <w:jc w:val="both"/>
        <w:rPr>
          <w:rFonts w:hint="eastAsia"/>
        </w:rPr>
      </w:pPr>
      <w:r>
        <w:rPr>
          <w:rFonts w:hint="eastAsia"/>
        </w:rPr>
        <w:t>这里现在是父上帝。</w:t>
      </w:r>
    </w:p>
    <w:p w14:paraId="08D53757">
      <w:pPr>
        <w:widowControl w:val="0"/>
        <w:numPr>
          <w:ilvl w:val="0"/>
          <w:numId w:val="0"/>
        </w:numPr>
        <w:jc w:val="both"/>
        <w:rPr>
          <w:rFonts w:hint="eastAsia"/>
        </w:rPr>
      </w:pPr>
    </w:p>
    <w:p w14:paraId="106CC8E6">
      <w:pPr>
        <w:widowControl w:val="0"/>
        <w:numPr>
          <w:ilvl w:val="0"/>
          <w:numId w:val="0"/>
        </w:numPr>
        <w:jc w:val="both"/>
        <w:rPr>
          <w:rFonts w:hint="eastAsia"/>
        </w:rPr>
      </w:pPr>
      <w:r>
        <w:rPr>
          <w:rFonts w:hint="eastAsia"/>
        </w:rPr>
        <w:t>You shall see likewise the second person, Jesus Christ, coming in.</w:t>
      </w:r>
    </w:p>
    <w:p w14:paraId="64C60333">
      <w:pPr>
        <w:widowControl w:val="0"/>
        <w:numPr>
          <w:ilvl w:val="0"/>
          <w:numId w:val="0"/>
        </w:numPr>
        <w:jc w:val="both"/>
        <w:rPr>
          <w:rFonts w:hint="eastAsia"/>
        </w:rPr>
      </w:pPr>
      <w:r>
        <w:rPr>
          <w:rFonts w:hint="eastAsia"/>
        </w:rPr>
        <w:t>你同样会看到第二位格，耶稣基督，进来。</w:t>
      </w:r>
    </w:p>
    <w:p w14:paraId="43D0BF94">
      <w:pPr>
        <w:widowControl w:val="0"/>
        <w:numPr>
          <w:ilvl w:val="0"/>
          <w:numId w:val="0"/>
        </w:numPr>
        <w:jc w:val="both"/>
        <w:rPr>
          <w:rFonts w:hint="eastAsia"/>
        </w:rPr>
      </w:pPr>
    </w:p>
    <w:p w14:paraId="2A2D71B2">
      <w:pPr>
        <w:widowControl w:val="0"/>
        <w:numPr>
          <w:ilvl w:val="0"/>
          <w:numId w:val="0"/>
        </w:numPr>
        <w:jc w:val="both"/>
        <w:rPr>
          <w:rFonts w:hint="eastAsia"/>
        </w:rPr>
      </w:pPr>
      <w:r>
        <w:rPr>
          <w:rFonts w:hint="eastAsia"/>
        </w:rPr>
        <w:t>When Paul was journeying towards Damascus, Acts 9:6, Christ from heaven appears to him, and thus speaks to him, 'I am Jesus whom thou persecutest; arise, and go into the city, and it shall be told thee what thou must do.'</w:t>
      </w:r>
    </w:p>
    <w:p w14:paraId="1DF9EB29">
      <w:pPr>
        <w:widowControl w:val="0"/>
        <w:numPr>
          <w:ilvl w:val="0"/>
          <w:numId w:val="0"/>
        </w:numPr>
        <w:jc w:val="both"/>
        <w:rPr>
          <w:rFonts w:hint="eastAsia"/>
        </w:rPr>
      </w:pPr>
      <w:r>
        <w:rPr>
          <w:rFonts w:hint="eastAsia"/>
        </w:rPr>
        <w:t>当保罗往大马士革去的路上，使徒行传9:6，基督从天向他显现，如此对他说：“我就是你所逼迫的耶稣。起来！进城去，你所当作的事，必有人告诉你。”</w:t>
      </w:r>
    </w:p>
    <w:p w14:paraId="43E1240D">
      <w:pPr>
        <w:widowControl w:val="0"/>
        <w:numPr>
          <w:ilvl w:val="0"/>
          <w:numId w:val="0"/>
        </w:numPr>
        <w:jc w:val="both"/>
        <w:rPr>
          <w:rFonts w:hint="eastAsia"/>
        </w:rPr>
      </w:pPr>
    </w:p>
    <w:p w14:paraId="2A844392">
      <w:pPr>
        <w:widowControl w:val="0"/>
        <w:numPr>
          <w:ilvl w:val="0"/>
          <w:numId w:val="0"/>
        </w:numPr>
        <w:jc w:val="both"/>
        <w:rPr>
          <w:rFonts w:hint="eastAsia"/>
        </w:rPr>
      </w:pPr>
      <w:r>
        <w:rPr>
          <w:rFonts w:hint="eastAsia"/>
        </w:rPr>
        <w:t>And as Jesus Christ himself speaks to Paul, so likewise Christ goes and speaks to Ananias: verse 11, 'The Lord said unto him in a vision, Ananias, arise, and go into the street which is called Straight, and inquire for one called Saul of Tarsus.'</w:t>
      </w:r>
    </w:p>
    <w:p w14:paraId="2DE58001">
      <w:pPr>
        <w:widowControl w:val="0"/>
        <w:numPr>
          <w:ilvl w:val="0"/>
          <w:numId w:val="0"/>
        </w:numPr>
        <w:jc w:val="both"/>
        <w:rPr>
          <w:rFonts w:hint="eastAsia"/>
        </w:rPr>
      </w:pPr>
      <w:r>
        <w:rPr>
          <w:rFonts w:hint="eastAsia"/>
        </w:rPr>
        <w:t>正如耶稣基督亲自对保罗说话，基督也同样去对亚拿尼亚说话：11节，“主在异象中对他说：‘亚拿尼亚。’他说：‘主，我在这里。’主对他说：‘起来！往直街去，在犹大的家里，访问一个大数人，名叫扫罗。’”</w:t>
      </w:r>
    </w:p>
    <w:p w14:paraId="757A7EDB">
      <w:pPr>
        <w:widowControl w:val="0"/>
        <w:numPr>
          <w:ilvl w:val="0"/>
          <w:numId w:val="0"/>
        </w:numPr>
        <w:jc w:val="both"/>
        <w:rPr>
          <w:rFonts w:hint="eastAsia"/>
        </w:rPr>
      </w:pPr>
    </w:p>
    <w:p w14:paraId="5CAC3FF1">
      <w:pPr>
        <w:widowControl w:val="0"/>
        <w:numPr>
          <w:ilvl w:val="0"/>
          <w:numId w:val="0"/>
        </w:numPr>
        <w:jc w:val="both"/>
        <w:rPr>
          <w:rFonts w:hint="eastAsia"/>
        </w:rPr>
      </w:pPr>
      <w:r>
        <w:rPr>
          <w:rFonts w:hint="eastAsia"/>
        </w:rPr>
        <w:t>You see both that Christ knew Paul fully, and took notice of him, and knew him by name; and so he doth every soul that is turned to him.</w:t>
      </w:r>
    </w:p>
    <w:p w14:paraId="2108CDC0">
      <w:pPr>
        <w:widowControl w:val="0"/>
        <w:numPr>
          <w:ilvl w:val="0"/>
          <w:numId w:val="0"/>
        </w:numPr>
        <w:jc w:val="both"/>
        <w:rPr>
          <w:rFonts w:hint="eastAsia"/>
        </w:rPr>
      </w:pPr>
      <w:r>
        <w:rPr>
          <w:rFonts w:hint="eastAsia"/>
        </w:rPr>
        <w:t>你看，基督完全认识保罗，注意到他，并按着名叫他；祂也如此对待每一个归向祂的灵魂。</w:t>
      </w:r>
    </w:p>
    <w:p w14:paraId="1133E4E6">
      <w:pPr>
        <w:widowControl w:val="0"/>
        <w:numPr>
          <w:ilvl w:val="0"/>
          <w:numId w:val="0"/>
        </w:numPr>
        <w:jc w:val="both"/>
        <w:rPr>
          <w:rFonts w:hint="eastAsia"/>
        </w:rPr>
      </w:pPr>
    </w:p>
    <w:p w14:paraId="79A19ACA">
      <w:pPr>
        <w:widowControl w:val="0"/>
        <w:numPr>
          <w:ilvl w:val="0"/>
          <w:numId w:val="0"/>
        </w:numPr>
        <w:jc w:val="both"/>
        <w:rPr>
          <w:rFonts w:hint="eastAsia"/>
        </w:rPr>
      </w:pPr>
      <w:r>
        <w:rPr>
          <w:rFonts w:hint="eastAsia"/>
        </w:rPr>
        <w:t>And he names the house too, he vouchsafeth to do so; 'Go,' saith he, 'and inquire at the house of Judas.'</w:t>
      </w:r>
    </w:p>
    <w:p w14:paraId="220AEB56">
      <w:pPr>
        <w:widowControl w:val="0"/>
        <w:numPr>
          <w:ilvl w:val="0"/>
          <w:numId w:val="0"/>
        </w:numPr>
        <w:jc w:val="both"/>
        <w:rPr>
          <w:rFonts w:hint="eastAsia"/>
        </w:rPr>
      </w:pPr>
      <w:r>
        <w:rPr>
          <w:rFonts w:hint="eastAsia"/>
        </w:rPr>
        <w:t>祂也提名那家，祂屈尊如此行；“去，”祂说，“在犹大的家里访问。”</w:t>
      </w:r>
    </w:p>
    <w:p w14:paraId="147297D3">
      <w:pPr>
        <w:widowControl w:val="0"/>
        <w:numPr>
          <w:ilvl w:val="0"/>
          <w:numId w:val="0"/>
        </w:numPr>
        <w:jc w:val="both"/>
        <w:rPr>
          <w:rFonts w:hint="eastAsia"/>
        </w:rPr>
      </w:pPr>
    </w:p>
    <w:p w14:paraId="0B99375F">
      <w:pPr>
        <w:widowControl w:val="0"/>
        <w:numPr>
          <w:ilvl w:val="0"/>
          <w:numId w:val="0"/>
        </w:numPr>
        <w:jc w:val="both"/>
        <w:rPr>
          <w:rFonts w:hint="eastAsia"/>
        </w:rPr>
      </w:pPr>
      <w:r>
        <w:rPr>
          <w:rFonts w:hint="eastAsia"/>
        </w:rPr>
        <w:t>This was to shew what notice he takes of all circumstances when a soul is converted to him.</w:t>
      </w:r>
    </w:p>
    <w:p w14:paraId="77E2FCAC">
      <w:pPr>
        <w:widowControl w:val="0"/>
        <w:numPr>
          <w:ilvl w:val="0"/>
          <w:numId w:val="0"/>
        </w:numPr>
        <w:jc w:val="both"/>
        <w:rPr>
          <w:rFonts w:hint="eastAsia"/>
        </w:rPr>
      </w:pPr>
      <w:r>
        <w:rPr>
          <w:rFonts w:hint="eastAsia"/>
        </w:rPr>
        <w:t>这是为了表明当一个灵魂归向祂时，祂注意到所有的情况。</w:t>
      </w:r>
    </w:p>
    <w:p w14:paraId="14037476">
      <w:pPr>
        <w:widowControl w:val="0"/>
        <w:numPr>
          <w:ilvl w:val="0"/>
          <w:numId w:val="0"/>
        </w:numPr>
        <w:jc w:val="both"/>
        <w:rPr>
          <w:rFonts w:hint="eastAsia"/>
        </w:rPr>
      </w:pPr>
    </w:p>
    <w:p w14:paraId="63003A1A">
      <w:pPr>
        <w:widowControl w:val="0"/>
        <w:numPr>
          <w:ilvl w:val="0"/>
          <w:numId w:val="0"/>
        </w:numPr>
        <w:jc w:val="both"/>
        <w:rPr>
          <w:rFonts w:hint="eastAsia"/>
        </w:rPr>
      </w:pPr>
      <w:r>
        <w:rPr>
          <w:rFonts w:hint="eastAsia"/>
        </w:rPr>
        <w:t>And he tells Ananias likewise what Paul is doing: 'Behold,' saith he, 'he prayeth,' he is mourning and bewailing his condition.</w:t>
      </w:r>
    </w:p>
    <w:p w14:paraId="05139319">
      <w:pPr>
        <w:widowControl w:val="0"/>
        <w:numPr>
          <w:ilvl w:val="0"/>
          <w:numId w:val="0"/>
        </w:numPr>
        <w:jc w:val="both"/>
        <w:rPr>
          <w:rFonts w:hint="eastAsia"/>
        </w:rPr>
      </w:pPr>
      <w:r>
        <w:rPr>
          <w:rFonts w:hint="eastAsia"/>
        </w:rPr>
        <w:t>祂也告诉亚拿尼亚保罗在做什么：“他正祷告，”祂说，他在为自己的光景哀伤悲叹。</w:t>
      </w:r>
    </w:p>
    <w:p w14:paraId="5F23E7AA">
      <w:pPr>
        <w:widowControl w:val="0"/>
        <w:numPr>
          <w:ilvl w:val="0"/>
          <w:numId w:val="0"/>
        </w:numPr>
        <w:jc w:val="both"/>
        <w:rPr>
          <w:rFonts w:hint="eastAsia"/>
        </w:rPr>
      </w:pPr>
    </w:p>
    <w:p w14:paraId="27BCAC04">
      <w:pPr>
        <w:widowControl w:val="0"/>
        <w:numPr>
          <w:ilvl w:val="0"/>
          <w:numId w:val="0"/>
        </w:numPr>
        <w:jc w:val="both"/>
        <w:rPr>
          <w:rFonts w:hint="eastAsia"/>
        </w:rPr>
      </w:pPr>
      <w:r>
        <w:rPr>
          <w:rFonts w:hint="eastAsia"/>
        </w:rPr>
        <w:t>And he takes notice too of his election, and under that notion sends Ananias to him: 'He is,' saith he, verse 15, 'a chosen vessel unto me.'</w:t>
      </w:r>
    </w:p>
    <w:p w14:paraId="67EFA936">
      <w:pPr>
        <w:widowControl w:val="0"/>
        <w:numPr>
          <w:ilvl w:val="0"/>
          <w:numId w:val="0"/>
        </w:numPr>
        <w:jc w:val="both"/>
        <w:rPr>
          <w:rFonts w:hint="eastAsia"/>
        </w:rPr>
      </w:pPr>
      <w:r>
        <w:rPr>
          <w:rFonts w:hint="eastAsia"/>
        </w:rPr>
        <w:t>祂也注意到他的拣选，并以那概念差遣亚拿尼亚到他那里去：“他是我所拣选的器皿，”祂说，15节。</w:t>
      </w:r>
    </w:p>
    <w:p w14:paraId="519B6A2B">
      <w:pPr>
        <w:widowControl w:val="0"/>
        <w:numPr>
          <w:ilvl w:val="0"/>
          <w:numId w:val="0"/>
        </w:numPr>
        <w:jc w:val="both"/>
        <w:rPr>
          <w:rFonts w:hint="eastAsia"/>
        </w:rPr>
      </w:pPr>
    </w:p>
    <w:p w14:paraId="291BDDB2">
      <w:pPr>
        <w:widowControl w:val="0"/>
        <w:numPr>
          <w:ilvl w:val="0"/>
          <w:numId w:val="0"/>
        </w:numPr>
        <w:jc w:val="both"/>
        <w:rPr>
          <w:rFonts w:hint="eastAsia"/>
        </w:rPr>
      </w:pPr>
      <w:r>
        <w:rPr>
          <w:rFonts w:hint="eastAsia"/>
        </w:rPr>
        <w:t>You see how withal he orders every circumstance.</w:t>
      </w:r>
    </w:p>
    <w:p w14:paraId="2CC402AE">
      <w:pPr>
        <w:widowControl w:val="0"/>
        <w:numPr>
          <w:ilvl w:val="0"/>
          <w:numId w:val="0"/>
        </w:numPr>
        <w:jc w:val="both"/>
        <w:rPr>
          <w:rFonts w:hint="eastAsia"/>
        </w:rPr>
      </w:pPr>
      <w:r>
        <w:rPr>
          <w:rFonts w:hint="eastAsia"/>
        </w:rPr>
        <w:t>你看祂如何安排每一个情况。</w:t>
      </w:r>
    </w:p>
    <w:p w14:paraId="0D9F60C5">
      <w:pPr>
        <w:widowControl w:val="0"/>
        <w:numPr>
          <w:ilvl w:val="0"/>
          <w:numId w:val="0"/>
        </w:numPr>
        <w:jc w:val="both"/>
        <w:rPr>
          <w:rFonts w:hint="eastAsia"/>
        </w:rPr>
      </w:pPr>
    </w:p>
    <w:p w14:paraId="665A7C6D">
      <w:pPr>
        <w:widowControl w:val="0"/>
        <w:numPr>
          <w:ilvl w:val="0"/>
          <w:numId w:val="0"/>
        </w:numPr>
        <w:jc w:val="both"/>
        <w:rPr>
          <w:rFonts w:hint="eastAsia"/>
        </w:rPr>
      </w:pPr>
      <w:r>
        <w:rPr>
          <w:rFonts w:hint="eastAsia"/>
        </w:rPr>
        <w:t>Thus now you have, first, the Father appointing the time, and at that time putting forth his act,—'When it pleased the Father to reveal his Son in me,'—and you have the Son likewise appearing from heaven to Paul, telling him that he would send Ananias to him (so verse 12), and appearing to Ananias likewise, and telling him that he must go to Paul.</w:t>
      </w:r>
    </w:p>
    <w:p w14:paraId="77AEA74C">
      <w:pPr>
        <w:widowControl w:val="0"/>
        <w:numPr>
          <w:ilvl w:val="0"/>
          <w:numId w:val="0"/>
        </w:numPr>
        <w:jc w:val="both"/>
        <w:rPr>
          <w:rFonts w:hint="eastAsia"/>
        </w:rPr>
      </w:pPr>
      <w:r>
        <w:rPr>
          <w:rFonts w:hint="eastAsia"/>
        </w:rPr>
        <w:t>因此现在你有了，首先，父定了时候，并在那时发出祂的作为——“当父乐意在我心里启示祂的儿子时”——你也有子同样从天向保罗显现，告诉他祂会差遣亚拿尼亚到他那里去（12节），也向亚拿尼亚显现，告诉他必须去保罗那里。</w:t>
      </w:r>
    </w:p>
    <w:p w14:paraId="48E98F5F">
      <w:pPr>
        <w:widowControl w:val="0"/>
        <w:numPr>
          <w:ilvl w:val="0"/>
          <w:numId w:val="0"/>
        </w:numPr>
        <w:jc w:val="both"/>
        <w:rPr>
          <w:rFonts w:hint="eastAsia"/>
        </w:rPr>
      </w:pPr>
    </w:p>
    <w:p w14:paraId="747E55D1">
      <w:pPr>
        <w:widowControl w:val="0"/>
        <w:numPr>
          <w:ilvl w:val="0"/>
          <w:numId w:val="0"/>
        </w:numPr>
        <w:jc w:val="both"/>
        <w:rPr>
          <w:rFonts w:hint="eastAsia"/>
        </w:rPr>
      </w:pPr>
      <w:r>
        <w:rPr>
          <w:rFonts w:hint="eastAsia"/>
        </w:rPr>
        <w:t>Now, at the 17th verse, you have the Holy Ghost, the third person, for he in a visible manner falls upon Paul when Ananias came to him, and had laid his hands on him.</w:t>
      </w:r>
    </w:p>
    <w:p w14:paraId="73EFFF63">
      <w:pPr>
        <w:widowControl w:val="0"/>
        <w:numPr>
          <w:ilvl w:val="0"/>
          <w:numId w:val="0"/>
        </w:numPr>
        <w:jc w:val="both"/>
        <w:rPr>
          <w:rFonts w:hint="eastAsia"/>
        </w:rPr>
      </w:pPr>
      <w:r>
        <w:rPr>
          <w:rFonts w:hint="eastAsia"/>
        </w:rPr>
        <w:t>现在，在第17节，你有了圣灵，第三位格，因为当亚拿尼亚来到保罗那里，按手在他身上时，祂有形地降在保罗身上。</w:t>
      </w:r>
    </w:p>
    <w:p w14:paraId="1B106A3B">
      <w:pPr>
        <w:widowControl w:val="0"/>
        <w:numPr>
          <w:ilvl w:val="0"/>
          <w:numId w:val="0"/>
        </w:numPr>
        <w:jc w:val="both"/>
        <w:rPr>
          <w:rFonts w:hint="eastAsia"/>
        </w:rPr>
      </w:pPr>
    </w:p>
    <w:p w14:paraId="16D440ED">
      <w:pPr>
        <w:widowControl w:val="0"/>
        <w:numPr>
          <w:ilvl w:val="0"/>
          <w:numId w:val="0"/>
        </w:numPr>
        <w:jc w:val="both"/>
        <w:rPr>
          <w:rFonts w:hint="eastAsia"/>
        </w:rPr>
      </w:pPr>
      <w:r>
        <w:rPr>
          <w:rFonts w:hint="eastAsia"/>
        </w:rPr>
        <w:t>Here then, in this instance of Paul's, you have all three persons concurring in this great work.</w:t>
      </w:r>
    </w:p>
    <w:p w14:paraId="25D0B1A3">
      <w:pPr>
        <w:widowControl w:val="0"/>
        <w:numPr>
          <w:ilvl w:val="0"/>
          <w:numId w:val="0"/>
        </w:numPr>
        <w:jc w:val="both"/>
        <w:rPr>
          <w:rFonts w:hint="eastAsia"/>
        </w:rPr>
      </w:pPr>
      <w:r>
        <w:rPr>
          <w:rFonts w:hint="eastAsia"/>
        </w:rPr>
        <w:t>那么，在保罗这个例子中，你看到三位一体神的所有三个位格都协同参与这伟大的工作。</w:t>
      </w:r>
    </w:p>
    <w:p w14:paraId="2B96245F">
      <w:pPr>
        <w:widowControl w:val="0"/>
        <w:numPr>
          <w:ilvl w:val="0"/>
          <w:numId w:val="0"/>
        </w:numPr>
        <w:jc w:val="both"/>
        <w:rPr>
          <w:rFonts w:hint="eastAsia"/>
        </w:rPr>
      </w:pPr>
    </w:p>
    <w:p w14:paraId="35A9F344">
      <w:pPr>
        <w:widowControl w:val="0"/>
        <w:numPr>
          <w:ilvl w:val="0"/>
          <w:numId w:val="0"/>
        </w:numPr>
        <w:jc w:val="both"/>
        <w:rPr>
          <w:rFonts w:hint="eastAsia"/>
        </w:rPr>
      </w:pPr>
      <w:r>
        <w:rPr>
          <w:rFonts w:hint="eastAsia"/>
        </w:rPr>
        <w:t>Now that which was thus acted in this extraordinary and visible manner towards Paul in his conversion (I mean visibly by the Son, and by the Holy Ghost), the like is done invisibly, that is, undiscernibly to thee.</w:t>
      </w:r>
    </w:p>
    <w:p w14:paraId="198B66F1">
      <w:pPr>
        <w:widowControl w:val="0"/>
        <w:numPr>
          <w:ilvl w:val="0"/>
          <w:numId w:val="0"/>
        </w:numPr>
        <w:jc w:val="both"/>
        <w:rPr>
          <w:rFonts w:hint="eastAsia"/>
        </w:rPr>
      </w:pPr>
      <w:r>
        <w:rPr>
          <w:rFonts w:hint="eastAsia"/>
        </w:rPr>
        <w:t>现在，那在保罗归信时如此非凡和有形地向他施行的（我指由子和圣灵有形地），同样的事也无形地，即对你不可察觉地，作成。</w:t>
      </w:r>
    </w:p>
    <w:p w14:paraId="11443AE1">
      <w:pPr>
        <w:widowControl w:val="0"/>
        <w:numPr>
          <w:ilvl w:val="0"/>
          <w:numId w:val="0"/>
        </w:numPr>
        <w:jc w:val="both"/>
        <w:rPr>
          <w:rFonts w:hint="eastAsia"/>
        </w:rPr>
      </w:pPr>
    </w:p>
    <w:p w14:paraId="7140FC0B">
      <w:pPr>
        <w:widowControl w:val="0"/>
        <w:numPr>
          <w:ilvl w:val="0"/>
          <w:numId w:val="0"/>
        </w:numPr>
        <w:jc w:val="both"/>
        <w:rPr>
          <w:rFonts w:hint="eastAsia"/>
        </w:rPr>
      </w:pPr>
      <w:r>
        <w:rPr>
          <w:rFonts w:hint="eastAsia"/>
        </w:rPr>
        <w:t>Paul's conversion had a pattern in it, and it is a pattern of the extraordinary conversion of the Jews his countrymen, who, it is thought, shall be called after the same manner, and it is most likely they shall be so.</w:t>
      </w:r>
    </w:p>
    <w:p w14:paraId="324B8C21">
      <w:pPr>
        <w:widowControl w:val="0"/>
        <w:numPr>
          <w:ilvl w:val="0"/>
          <w:numId w:val="0"/>
        </w:numPr>
        <w:jc w:val="both"/>
        <w:rPr>
          <w:rFonts w:hint="eastAsia"/>
        </w:rPr>
      </w:pPr>
      <w:r>
        <w:rPr>
          <w:rFonts w:hint="eastAsia"/>
        </w:rPr>
        <w:t>保罗的归信中有一个模式，它是他的同胞犹太人非凡归信的模式，人们认为他们将以同样的方式被呼召，并且很可能如此。</w:t>
      </w:r>
    </w:p>
    <w:p w14:paraId="1CDD2E9A">
      <w:pPr>
        <w:widowControl w:val="0"/>
        <w:numPr>
          <w:ilvl w:val="0"/>
          <w:numId w:val="0"/>
        </w:numPr>
        <w:jc w:val="both"/>
        <w:rPr>
          <w:rFonts w:hint="eastAsia"/>
        </w:rPr>
      </w:pPr>
    </w:p>
    <w:p w14:paraId="548F2008">
      <w:pPr>
        <w:widowControl w:val="0"/>
        <w:numPr>
          <w:ilvl w:val="0"/>
          <w:numId w:val="0"/>
        </w:numPr>
        <w:jc w:val="both"/>
        <w:rPr>
          <w:rFonts w:hint="eastAsia"/>
        </w:rPr>
      </w:pPr>
      <w:r>
        <w:rPr>
          <w:rFonts w:hint="eastAsia"/>
        </w:rPr>
        <w:t>But yet, notwithstanding, if you take that in this conversion of Paul's, which is the privilege of all believers, namely, to have then the joint consent of Father, Son, and Holy Ghost, so far his conversion is a pattern of all conversions, and of the work of faith in all God's people to the end of the world.</w:t>
      </w:r>
    </w:p>
    <w:p w14:paraId="13806761">
      <w:pPr>
        <w:widowControl w:val="0"/>
        <w:numPr>
          <w:ilvl w:val="0"/>
          <w:numId w:val="0"/>
        </w:numPr>
        <w:jc w:val="both"/>
        <w:rPr>
          <w:rFonts w:hint="eastAsia"/>
        </w:rPr>
      </w:pPr>
      <w:r>
        <w:rPr>
          <w:rFonts w:hint="eastAsia"/>
        </w:rPr>
        <w:t>但尽管如此，如果你从保罗的归信中，取那所有信徒的特权，即在那时有父、子、和圣灵的共同同意，那么他的归信就是所有归信的模式，也是上帝所有子民直到世界末了信心工作的模式。</w:t>
      </w:r>
    </w:p>
    <w:p w14:paraId="11A51123">
      <w:pPr>
        <w:widowControl w:val="0"/>
        <w:numPr>
          <w:ilvl w:val="0"/>
          <w:numId w:val="0"/>
        </w:numPr>
        <w:jc w:val="both"/>
        <w:rPr>
          <w:rFonts w:hint="eastAsia"/>
        </w:rPr>
      </w:pPr>
    </w:p>
    <w:p w14:paraId="3000975D">
      <w:pPr>
        <w:widowControl w:val="0"/>
        <w:numPr>
          <w:ilvl w:val="0"/>
          <w:numId w:val="0"/>
        </w:numPr>
        <w:jc w:val="both"/>
        <w:rPr>
          <w:rFonts w:hint="eastAsia"/>
        </w:rPr>
      </w:pPr>
      <w:r>
        <w:rPr>
          <w:rFonts w:hint="eastAsia"/>
        </w:rPr>
        <w:t>And do but mark it, that which was done here visibly, in the conversion of Paul, and by express direction from heaven, is in effect oftentimes done as plainly in ordinary conversions here below.</w:t>
      </w:r>
    </w:p>
    <w:p w14:paraId="25D012B7">
      <w:pPr>
        <w:widowControl w:val="0"/>
        <w:numPr>
          <w:ilvl w:val="0"/>
          <w:numId w:val="0"/>
        </w:numPr>
        <w:jc w:val="both"/>
        <w:rPr>
          <w:rFonts w:hint="eastAsia"/>
        </w:rPr>
      </w:pPr>
      <w:r>
        <w:rPr>
          <w:rFonts w:hint="eastAsia"/>
        </w:rPr>
        <w:t>请注意，那在这里有形地，在保罗的归信中，并由天上明确的指示所成就的，实际上在下面普通的归信中也常常同样清楚地作成。</w:t>
      </w:r>
    </w:p>
    <w:p w14:paraId="13D3500A">
      <w:pPr>
        <w:widowControl w:val="0"/>
        <w:numPr>
          <w:ilvl w:val="0"/>
          <w:numId w:val="0"/>
        </w:numPr>
        <w:jc w:val="both"/>
        <w:rPr>
          <w:rFonts w:hint="eastAsia"/>
        </w:rPr>
      </w:pPr>
    </w:p>
    <w:p w14:paraId="21DC477B">
      <w:pPr>
        <w:widowControl w:val="0"/>
        <w:numPr>
          <w:ilvl w:val="0"/>
          <w:numId w:val="0"/>
        </w:numPr>
        <w:jc w:val="both"/>
        <w:rPr>
          <w:rFonts w:hint="eastAsia"/>
        </w:rPr>
      </w:pPr>
      <w:r>
        <w:rPr>
          <w:rFonts w:hint="eastAsia"/>
        </w:rPr>
        <w:t>You shall find a soul guided by a secret providence to go to such a church to hear such a man.</w:t>
      </w:r>
    </w:p>
    <w:p w14:paraId="4EBD8E5A">
      <w:pPr>
        <w:widowControl w:val="0"/>
        <w:numPr>
          <w:ilvl w:val="0"/>
          <w:numId w:val="0"/>
        </w:numPr>
        <w:jc w:val="both"/>
        <w:rPr>
          <w:rFonts w:hint="eastAsia"/>
        </w:rPr>
      </w:pPr>
      <w:r>
        <w:rPr>
          <w:rFonts w:hint="eastAsia"/>
        </w:rPr>
        <w:t>你会发现一个灵魂被一个秘密的护理引导去某间教会听某人讲道。</w:t>
      </w:r>
    </w:p>
    <w:p w14:paraId="6157FE6F">
      <w:pPr>
        <w:widowControl w:val="0"/>
        <w:numPr>
          <w:ilvl w:val="0"/>
          <w:numId w:val="0"/>
        </w:numPr>
        <w:jc w:val="both"/>
        <w:rPr>
          <w:rFonts w:hint="eastAsia"/>
        </w:rPr>
      </w:pPr>
    </w:p>
    <w:p w14:paraId="15B58D41">
      <w:pPr>
        <w:widowControl w:val="0"/>
        <w:numPr>
          <w:ilvl w:val="0"/>
          <w:numId w:val="0"/>
        </w:numPr>
        <w:jc w:val="both"/>
        <w:rPr>
          <w:rFonts w:hint="eastAsia"/>
        </w:rPr>
      </w:pPr>
      <w:r>
        <w:rPr>
          <w:rFonts w:hint="eastAsia"/>
        </w:rPr>
        <w:t>Though it is true indeed he is not directed by an extraordinary revelation, as Paul was to Ananias, yet moved and guided he is to go to such a place, and there he goes, he knows not why; and when he is there, God directs the minister to speak that to the soul which shall most nearly concern it, even as in a vision he directed Ananias to speak to Paul what concerned him.</w:t>
      </w:r>
    </w:p>
    <w:p w14:paraId="607586D6">
      <w:pPr>
        <w:widowControl w:val="0"/>
        <w:numPr>
          <w:ilvl w:val="0"/>
          <w:numId w:val="0"/>
        </w:numPr>
        <w:jc w:val="both"/>
        <w:rPr>
          <w:rFonts w:hint="eastAsia"/>
        </w:rPr>
      </w:pPr>
      <w:r>
        <w:rPr>
          <w:rFonts w:hint="eastAsia"/>
        </w:rPr>
        <w:t>虽然他确实不是像保罗对亚拿尼亚那样，被一个非凡的启示所引导，但他被感动和引导去某个地方，他就去了，不知道为什么；当他在那里时，上帝引导牧师对那灵魂说出与它最相关的话，正如祂在异象中引导亚拿尼亚对保罗说出与他相关的话。</w:t>
      </w:r>
    </w:p>
    <w:p w14:paraId="275D5C74">
      <w:pPr>
        <w:widowControl w:val="0"/>
        <w:numPr>
          <w:ilvl w:val="0"/>
          <w:numId w:val="0"/>
        </w:numPr>
        <w:jc w:val="both"/>
        <w:rPr>
          <w:rFonts w:hint="eastAsia"/>
        </w:rPr>
      </w:pPr>
    </w:p>
    <w:p w14:paraId="6A4F9DE4">
      <w:pPr>
        <w:widowControl w:val="0"/>
        <w:numPr>
          <w:ilvl w:val="0"/>
          <w:numId w:val="0"/>
        </w:numPr>
        <w:jc w:val="both"/>
        <w:rPr>
          <w:rFonts w:hint="eastAsia"/>
        </w:rPr>
      </w:pPr>
      <w:r>
        <w:rPr>
          <w:rFonts w:hint="eastAsia"/>
        </w:rPr>
        <w:t>Now when he hath brought the heart and the word thus together, by his providence (for what he did then visibly, he doth now by his providence) the Holy Ghost falls upon the heart, and draws it to Jesus Christ.</w:t>
      </w:r>
    </w:p>
    <w:p w14:paraId="012E1FC9">
      <w:pPr>
        <w:widowControl w:val="0"/>
        <w:numPr>
          <w:ilvl w:val="0"/>
          <w:numId w:val="0"/>
        </w:numPr>
        <w:jc w:val="both"/>
        <w:rPr>
          <w:rFonts w:hint="eastAsia"/>
        </w:rPr>
      </w:pPr>
      <w:r>
        <w:rPr>
          <w:rFonts w:hint="eastAsia"/>
        </w:rPr>
        <w:t>现在当祂藉着祂的护理（因为祂那时有形地所作的，祂现在藉着祂的护理作成）将心和道如此结合在一起时，圣灵就降在心上，吸引它到耶稣基督那里。</w:t>
      </w:r>
    </w:p>
    <w:p w14:paraId="75A12D3E">
      <w:pPr>
        <w:widowControl w:val="0"/>
        <w:numPr>
          <w:ilvl w:val="0"/>
          <w:numId w:val="0"/>
        </w:numPr>
        <w:jc w:val="both"/>
        <w:rPr>
          <w:rFonts w:hint="eastAsia"/>
        </w:rPr>
      </w:pPr>
    </w:p>
    <w:p w14:paraId="7E833649">
      <w:pPr>
        <w:widowControl w:val="0"/>
        <w:numPr>
          <w:ilvl w:val="0"/>
          <w:numId w:val="0"/>
        </w:numPr>
        <w:jc w:val="both"/>
        <w:rPr>
          <w:rFonts w:hint="eastAsia"/>
        </w:rPr>
      </w:pPr>
      <w:r>
        <w:rPr>
          <w:rFonts w:hint="eastAsia"/>
        </w:rPr>
        <w:t>You shall find the like in the story of Cornelius, Acts 10, which likewise is an instance of the same thing.</w:t>
      </w:r>
    </w:p>
    <w:p w14:paraId="412AC8AA">
      <w:pPr>
        <w:widowControl w:val="0"/>
        <w:numPr>
          <w:ilvl w:val="0"/>
          <w:numId w:val="0"/>
        </w:numPr>
        <w:jc w:val="both"/>
        <w:rPr>
          <w:rFonts w:hint="eastAsia"/>
        </w:rPr>
      </w:pPr>
      <w:r>
        <w:rPr>
          <w:rFonts w:hint="eastAsia"/>
        </w:rPr>
        <w:t>你会在哥尼流的故事中找到类似的事，使徒行传10章，那也是同样事情的一个例子。</w:t>
      </w:r>
    </w:p>
    <w:p w14:paraId="0180465C">
      <w:pPr>
        <w:widowControl w:val="0"/>
        <w:numPr>
          <w:ilvl w:val="0"/>
          <w:numId w:val="0"/>
        </w:numPr>
        <w:jc w:val="both"/>
        <w:rPr>
          <w:rFonts w:hint="eastAsia"/>
        </w:rPr>
      </w:pPr>
    </w:p>
    <w:p w14:paraId="16BC169C">
      <w:pPr>
        <w:widowControl w:val="0"/>
        <w:numPr>
          <w:ilvl w:val="0"/>
          <w:numId w:val="0"/>
        </w:numPr>
        <w:jc w:val="both"/>
        <w:rPr>
          <w:rFonts w:hint="eastAsia"/>
        </w:rPr>
      </w:pPr>
      <w:r>
        <w:rPr>
          <w:rFonts w:hint="eastAsia"/>
        </w:rPr>
        <w:t>While Peter was speaking those words, namely, preaching of Christ to him, for, saith he, verse 43, 'To him give all the prophets witness, that, through his name, whosoever believeth in him shall receive remission of sins.'</w:t>
      </w:r>
    </w:p>
    <w:p w14:paraId="50E4BBEE">
      <w:pPr>
        <w:widowControl w:val="0"/>
        <w:numPr>
          <w:ilvl w:val="0"/>
          <w:numId w:val="0"/>
        </w:numPr>
        <w:jc w:val="both"/>
        <w:rPr>
          <w:rFonts w:hint="eastAsia"/>
        </w:rPr>
      </w:pPr>
      <w:r>
        <w:rPr>
          <w:rFonts w:hint="eastAsia"/>
        </w:rPr>
        <w:t>彼得说这些话的时候，即向他传讲基督，因为他说，43节，“众先知也为祂作见证说：‘凡信祂的人必因祂的名得蒙赦罪。’”</w:t>
      </w:r>
    </w:p>
    <w:p w14:paraId="5AE2BA01">
      <w:pPr>
        <w:widowControl w:val="0"/>
        <w:numPr>
          <w:ilvl w:val="0"/>
          <w:numId w:val="0"/>
        </w:numPr>
        <w:jc w:val="both"/>
        <w:rPr>
          <w:rFonts w:hint="eastAsia"/>
        </w:rPr>
      </w:pPr>
    </w:p>
    <w:p w14:paraId="67A7DAF2">
      <w:pPr>
        <w:widowControl w:val="0"/>
        <w:numPr>
          <w:ilvl w:val="0"/>
          <w:numId w:val="0"/>
        </w:numPr>
        <w:jc w:val="both"/>
        <w:rPr>
          <w:rFonts w:hint="eastAsia"/>
        </w:rPr>
      </w:pPr>
      <w:r>
        <w:rPr>
          <w:rFonts w:hint="eastAsia"/>
        </w:rPr>
        <w:t>While Peter yet spake these words,' saith the text, 'the Holy Ghost fell on all them which heard the word.'</w:t>
      </w:r>
    </w:p>
    <w:p w14:paraId="68D01057">
      <w:pPr>
        <w:widowControl w:val="0"/>
        <w:numPr>
          <w:ilvl w:val="0"/>
          <w:numId w:val="0"/>
        </w:numPr>
        <w:jc w:val="both"/>
        <w:rPr>
          <w:rFonts w:hint="eastAsia"/>
        </w:rPr>
      </w:pPr>
      <w:r>
        <w:rPr>
          <w:rFonts w:hint="eastAsia"/>
        </w:rPr>
        <w:t>经上说，“彼得还说这话的时候，圣灵降在一切听道的人身上。”</w:t>
      </w:r>
    </w:p>
    <w:p w14:paraId="5221F446">
      <w:pPr>
        <w:widowControl w:val="0"/>
        <w:numPr>
          <w:ilvl w:val="0"/>
          <w:numId w:val="0"/>
        </w:numPr>
        <w:jc w:val="both"/>
        <w:rPr>
          <w:rFonts w:hint="eastAsia"/>
        </w:rPr>
      </w:pPr>
    </w:p>
    <w:p w14:paraId="5D3A8484">
      <w:pPr>
        <w:widowControl w:val="0"/>
        <w:numPr>
          <w:ilvl w:val="0"/>
          <w:numId w:val="0"/>
        </w:numPr>
        <w:jc w:val="both"/>
        <w:rPr>
          <w:rFonts w:hint="eastAsia"/>
        </w:rPr>
      </w:pPr>
      <w:r>
        <w:rPr>
          <w:rFonts w:hint="eastAsia"/>
        </w:rPr>
        <w:t>And you have the same story repeated again by Peter himself, Acts 11:15.</w:t>
      </w:r>
    </w:p>
    <w:p w14:paraId="0ECDBDD1">
      <w:pPr>
        <w:widowControl w:val="0"/>
        <w:numPr>
          <w:ilvl w:val="0"/>
          <w:numId w:val="0"/>
        </w:numPr>
        <w:jc w:val="both"/>
        <w:rPr>
          <w:rFonts w:hint="eastAsia"/>
        </w:rPr>
      </w:pPr>
      <w:r>
        <w:rPr>
          <w:rFonts w:hint="eastAsia"/>
        </w:rPr>
        <w:t>你看到同样的故事被彼得自己在使徒行传11:15再次重复。</w:t>
      </w:r>
    </w:p>
    <w:p w14:paraId="42C1CEDF">
      <w:pPr>
        <w:widowControl w:val="0"/>
        <w:numPr>
          <w:ilvl w:val="0"/>
          <w:numId w:val="0"/>
        </w:numPr>
        <w:jc w:val="both"/>
        <w:rPr>
          <w:rFonts w:hint="eastAsia"/>
        </w:rPr>
      </w:pPr>
    </w:p>
    <w:p w14:paraId="616E3B8E">
      <w:pPr>
        <w:widowControl w:val="0"/>
        <w:numPr>
          <w:ilvl w:val="0"/>
          <w:numId w:val="0"/>
        </w:numPr>
        <w:jc w:val="both"/>
        <w:rPr>
          <w:rFonts w:hint="eastAsia"/>
        </w:rPr>
      </w:pPr>
      <w:r>
        <w:rPr>
          <w:rFonts w:hint="eastAsia"/>
        </w:rPr>
        <w:t>'As I began to speak,' saith he, 'the Holy Ghost fell on them.'</w:t>
      </w:r>
    </w:p>
    <w:p w14:paraId="07B19B2C">
      <w:pPr>
        <w:widowControl w:val="0"/>
        <w:numPr>
          <w:ilvl w:val="0"/>
          <w:numId w:val="0"/>
        </w:numPr>
        <w:jc w:val="both"/>
        <w:rPr>
          <w:rFonts w:hint="eastAsia"/>
        </w:rPr>
      </w:pPr>
      <w:r>
        <w:rPr>
          <w:rFonts w:hint="eastAsia"/>
        </w:rPr>
        <w:t>“我一开讲，”他说，“圣灵便降在他们身上。”</w:t>
      </w:r>
    </w:p>
    <w:p w14:paraId="3E33A349">
      <w:pPr>
        <w:widowControl w:val="0"/>
        <w:numPr>
          <w:ilvl w:val="0"/>
          <w:numId w:val="0"/>
        </w:numPr>
        <w:jc w:val="both"/>
        <w:rPr>
          <w:rFonts w:hint="eastAsia"/>
        </w:rPr>
      </w:pPr>
    </w:p>
    <w:p w14:paraId="1B82F22F">
      <w:pPr>
        <w:widowControl w:val="0"/>
        <w:numPr>
          <w:ilvl w:val="0"/>
          <w:numId w:val="0"/>
        </w:numPr>
        <w:jc w:val="both"/>
        <w:rPr>
          <w:rFonts w:hint="eastAsia"/>
        </w:rPr>
      </w:pPr>
      <w:r>
        <w:rPr>
          <w:rFonts w:hint="eastAsia"/>
        </w:rPr>
        <w:t>And as the Spirit fell on them thus in their hearing the word, so Christ himself bade Peter go, for he had a vision from heaven, and the Lord spake to him to that purpose.</w:t>
      </w:r>
    </w:p>
    <w:p w14:paraId="13BD84FC">
      <w:pPr>
        <w:widowControl w:val="0"/>
        <w:numPr>
          <w:ilvl w:val="0"/>
          <w:numId w:val="0"/>
        </w:numPr>
        <w:jc w:val="both"/>
        <w:rPr>
          <w:rFonts w:hint="eastAsia"/>
        </w:rPr>
      </w:pPr>
      <w:r>
        <w:rPr>
          <w:rFonts w:hint="eastAsia"/>
        </w:rPr>
        <w:t>当圣灵在他们听道时如此降在他们身上时，基督自己也吩咐彼得去，因为他从天得了异象，主也为此目的向他说话。</w:t>
      </w:r>
    </w:p>
    <w:p w14:paraId="01860329">
      <w:pPr>
        <w:widowControl w:val="0"/>
        <w:numPr>
          <w:ilvl w:val="0"/>
          <w:numId w:val="0"/>
        </w:numPr>
        <w:jc w:val="both"/>
        <w:rPr>
          <w:rFonts w:hint="eastAsia"/>
        </w:rPr>
      </w:pPr>
    </w:p>
    <w:p w14:paraId="4871B00A">
      <w:pPr>
        <w:widowControl w:val="0"/>
        <w:numPr>
          <w:ilvl w:val="0"/>
          <w:numId w:val="0"/>
        </w:numPr>
        <w:jc w:val="both"/>
        <w:rPr>
          <w:rFonts w:hint="eastAsia"/>
        </w:rPr>
      </w:pPr>
      <w:r>
        <w:rPr>
          <w:rFonts w:hint="eastAsia"/>
        </w:rPr>
        <w:t>Here now is both the Son and the Holy Ghost visibly concurring in the working of faith, yea, of that distinct degree of faith which Cornelius had to believe evangelically, though he had a faith before in the Messias to come.</w:t>
      </w:r>
    </w:p>
    <w:p w14:paraId="3D5D2EAF">
      <w:pPr>
        <w:widowControl w:val="0"/>
        <w:numPr>
          <w:ilvl w:val="0"/>
          <w:numId w:val="0"/>
        </w:numPr>
        <w:jc w:val="both"/>
        <w:rPr>
          <w:rFonts w:hint="eastAsia"/>
        </w:rPr>
      </w:pPr>
      <w:r>
        <w:rPr>
          <w:rFonts w:hint="eastAsia"/>
        </w:rPr>
        <w:t>现在这里有子和圣灵都有形地协同作成信心，是的，是哥尼流所拥有的那种相信福音的独特程度的信心，虽然他之前对将要来的弥赛亚已有信心。</w:t>
      </w:r>
    </w:p>
    <w:p w14:paraId="0A1C2FF5">
      <w:pPr>
        <w:widowControl w:val="0"/>
        <w:numPr>
          <w:ilvl w:val="0"/>
          <w:numId w:val="0"/>
        </w:numPr>
        <w:jc w:val="both"/>
        <w:rPr>
          <w:rFonts w:hint="eastAsia"/>
        </w:rPr>
      </w:pPr>
    </w:p>
    <w:p w14:paraId="74FB1118">
      <w:pPr>
        <w:widowControl w:val="0"/>
        <w:numPr>
          <w:ilvl w:val="0"/>
          <w:numId w:val="0"/>
        </w:numPr>
        <w:jc w:val="both"/>
        <w:rPr>
          <w:rFonts w:hint="eastAsia"/>
        </w:rPr>
      </w:pPr>
      <w:r>
        <w:rPr>
          <w:rFonts w:hint="eastAsia"/>
        </w:rPr>
        <w:t>Now look what extraordinarily the three persons did thus in heaven, and from heaven by revelation then, the same thing, though in an ordinary and in a secret invisible way, doth the Holy Ghost, and the Son, and God the Father, now do for all souls that are turned to Christ.</w:t>
      </w:r>
    </w:p>
    <w:p w14:paraId="64CFCBFE">
      <w:pPr>
        <w:widowControl w:val="0"/>
        <w:numPr>
          <w:ilvl w:val="0"/>
          <w:numId w:val="0"/>
        </w:numPr>
        <w:jc w:val="both"/>
        <w:rPr>
          <w:rFonts w:hint="eastAsia"/>
        </w:rPr>
      </w:pPr>
      <w:r>
        <w:rPr>
          <w:rFonts w:hint="eastAsia"/>
        </w:rPr>
        <w:t>现在看，三位一体神那时在天上，并从天上藉着启示非凡地所作的，同样的事，虽然是以一种普通和秘密无形的方式，圣灵、子、和父上帝，现在也为所有归向基督的灵魂作成。</w:t>
      </w:r>
    </w:p>
    <w:p w14:paraId="5D14EB80">
      <w:pPr>
        <w:widowControl w:val="0"/>
        <w:numPr>
          <w:ilvl w:val="0"/>
          <w:numId w:val="0"/>
        </w:numPr>
        <w:jc w:val="both"/>
        <w:rPr>
          <w:rFonts w:hint="eastAsia"/>
        </w:rPr>
      </w:pPr>
    </w:p>
    <w:p w14:paraId="16B19CE1">
      <w:pPr>
        <w:widowControl w:val="0"/>
        <w:numPr>
          <w:ilvl w:val="0"/>
          <w:numId w:val="0"/>
        </w:numPr>
        <w:jc w:val="both"/>
        <w:rPr>
          <w:rFonts w:hint="eastAsia"/>
        </w:rPr>
      </w:pPr>
      <w:r>
        <w:rPr>
          <w:rFonts w:hint="eastAsia"/>
        </w:rPr>
        <w:t>They do by a secret providence guide thee, and cast thee to live in such a family, and there thou receivest this and that instruction; or they guide thee to such a ministry, or to such a passage of Scripture, and then the Holy Ghost falls on thee.</w:t>
      </w:r>
    </w:p>
    <w:p w14:paraId="07FB58CD">
      <w:pPr>
        <w:widowControl w:val="0"/>
        <w:numPr>
          <w:ilvl w:val="0"/>
          <w:numId w:val="0"/>
        </w:numPr>
        <w:jc w:val="both"/>
        <w:rPr>
          <w:rFonts w:hint="eastAsia"/>
        </w:rPr>
      </w:pPr>
      <w:r>
        <w:rPr>
          <w:rFonts w:hint="eastAsia"/>
        </w:rPr>
        <w:t>祂们藉着一个秘密的护理引导你，安排你生活在某个家庭，在那里你领受这样那样的教导；或者祂们引导你到某个职事，或某段经文，然后圣灵降在你身上。</w:t>
      </w:r>
    </w:p>
    <w:p w14:paraId="017E019B">
      <w:pPr>
        <w:widowControl w:val="0"/>
        <w:numPr>
          <w:ilvl w:val="0"/>
          <w:numId w:val="0"/>
        </w:numPr>
        <w:jc w:val="both"/>
        <w:rPr>
          <w:rFonts w:hint="eastAsia"/>
        </w:rPr>
      </w:pPr>
    </w:p>
    <w:p w14:paraId="3CE0F936">
      <w:pPr>
        <w:widowControl w:val="0"/>
        <w:numPr>
          <w:ilvl w:val="0"/>
          <w:numId w:val="0"/>
        </w:numPr>
        <w:jc w:val="both"/>
        <w:rPr>
          <w:rFonts w:hint="eastAsia"/>
        </w:rPr>
      </w:pPr>
      <w:r>
        <w:rPr>
          <w:rFonts w:hint="eastAsia"/>
        </w:rPr>
        <w:t>Jesus Christ hath as much hand in this, and the Holy Ghost as strong a hand, and it is as great and strong a fruit of the eternal decree of God, as it was to Paul and to Ananias.*</w:t>
      </w:r>
    </w:p>
    <w:p w14:paraId="4816E9EE">
      <w:pPr>
        <w:widowControl w:val="0"/>
        <w:numPr>
          <w:ilvl w:val="0"/>
          <w:numId w:val="0"/>
        </w:numPr>
        <w:jc w:val="both"/>
        <w:rPr>
          <w:rFonts w:hint="eastAsia"/>
        </w:rPr>
      </w:pPr>
      <w:r>
        <w:rPr>
          <w:rFonts w:hint="eastAsia"/>
        </w:rPr>
        <w:t>耶稣基督在这事上有同样大的作为，圣灵有同样强有力的作为，这与对保罗和亚拿尼亚一样，是上帝永恒谕旨的伟大而强有力的果实。*</w:t>
      </w:r>
    </w:p>
    <w:p w14:paraId="038CB174">
      <w:pPr>
        <w:widowControl w:val="0"/>
        <w:numPr>
          <w:ilvl w:val="0"/>
          <w:numId w:val="0"/>
        </w:numPr>
        <w:jc w:val="both"/>
        <w:rPr>
          <w:rFonts w:hint="eastAsia"/>
        </w:rPr>
      </w:pPr>
    </w:p>
    <w:p w14:paraId="5F8F0156">
      <w:pPr>
        <w:widowControl w:val="0"/>
        <w:numPr>
          <w:ilvl w:val="0"/>
          <w:numId w:val="0"/>
        </w:numPr>
        <w:jc w:val="both"/>
        <w:rPr>
          <w:rFonts w:hint="eastAsia"/>
        </w:rPr>
      </w:pPr>
      <w:r>
        <w:rPr>
          <w:rFonts w:hint="eastAsia"/>
        </w:rPr>
        <w:t>Though many do not know the time of their conversion, yet by the story of it you shall have as strange and as extraordinary providences of God, in bringing them to the means of comfort, and the means of comfort to them, and in bringing them to the means of faith, and setting it on upon their hearts; and you shall herein have as strong a providence as this was of speaking visibly from heaven to Paul and Ananias.</w:t>
      </w:r>
    </w:p>
    <w:p w14:paraId="556585F3">
      <w:pPr>
        <w:widowControl w:val="0"/>
        <w:numPr>
          <w:ilvl w:val="0"/>
          <w:numId w:val="0"/>
        </w:numPr>
        <w:jc w:val="both"/>
        <w:rPr>
          <w:rFonts w:hint="eastAsia"/>
        </w:rPr>
      </w:pPr>
      <w:r>
        <w:rPr>
          <w:rFonts w:hint="eastAsia"/>
        </w:rPr>
        <w:t>虽然许多人不知道他们归信的时间，但从其故事中你会看到上帝同样奇异和非凡的护理，在带领他们到安慰的途径，并将安慰的途径带给他们，在带领他们到信心的途径，并将其安置在他们心中；你在这里会看到一个同样强有力的护理，如同那从天上有形地对保罗和亚拿尼亚说话。</w:t>
      </w:r>
    </w:p>
    <w:p w14:paraId="19681CF5">
      <w:pPr>
        <w:widowControl w:val="0"/>
        <w:numPr>
          <w:ilvl w:val="0"/>
          <w:numId w:val="0"/>
        </w:numPr>
        <w:jc w:val="both"/>
        <w:rPr>
          <w:rFonts w:hint="eastAsia"/>
        </w:rPr>
      </w:pPr>
    </w:p>
    <w:p w14:paraId="01EB5334">
      <w:pPr>
        <w:widowControl w:val="0"/>
        <w:numPr>
          <w:ilvl w:val="0"/>
          <w:numId w:val="0"/>
        </w:numPr>
        <w:jc w:val="both"/>
        <w:rPr>
          <w:rFonts w:hint="eastAsia"/>
        </w:rPr>
      </w:pPr>
      <w:r>
        <w:rPr>
          <w:rFonts w:hint="eastAsia"/>
        </w:rPr>
        <w:t>And the reason of it is plain; for what is our calling and believing?</w:t>
      </w:r>
    </w:p>
    <w:p w14:paraId="2B5B1D34">
      <w:pPr>
        <w:widowControl w:val="0"/>
        <w:numPr>
          <w:ilvl w:val="0"/>
          <w:numId w:val="0"/>
        </w:numPr>
        <w:jc w:val="both"/>
        <w:rPr>
          <w:rFonts w:hint="eastAsia"/>
        </w:rPr>
      </w:pPr>
      <w:r>
        <w:rPr>
          <w:rFonts w:hint="eastAsia"/>
        </w:rPr>
        <w:t>其原因很明显；因为我们的呼召和相信是什么呢？</w:t>
      </w:r>
    </w:p>
    <w:p w14:paraId="02C27D4B">
      <w:pPr>
        <w:widowControl w:val="0"/>
        <w:numPr>
          <w:ilvl w:val="0"/>
          <w:numId w:val="0"/>
        </w:numPr>
        <w:jc w:val="both"/>
        <w:rPr>
          <w:rFonts w:hint="eastAsia"/>
        </w:rPr>
      </w:pPr>
    </w:p>
    <w:p w14:paraId="26557C61">
      <w:pPr>
        <w:widowControl w:val="0"/>
        <w:numPr>
          <w:ilvl w:val="0"/>
          <w:numId w:val="0"/>
        </w:numPr>
        <w:jc w:val="both"/>
        <w:rPr>
          <w:rFonts w:hint="eastAsia"/>
        </w:rPr>
      </w:pPr>
      <w:r>
        <w:rPr>
          <w:rFonts w:hint="eastAsia"/>
        </w:rPr>
        <w:t>It is but the acting, or rather fulfilling, of election; and accordingly it hath the name of election given to it oftentimes in the Scripture.</w:t>
      </w:r>
    </w:p>
    <w:p w14:paraId="62D289EE">
      <w:pPr>
        <w:widowControl w:val="0"/>
        <w:numPr>
          <w:ilvl w:val="0"/>
          <w:numId w:val="0"/>
        </w:numPr>
        <w:jc w:val="both"/>
        <w:rPr>
          <w:rFonts w:hint="eastAsia"/>
        </w:rPr>
      </w:pPr>
      <w:r>
        <w:rPr>
          <w:rFonts w:hint="eastAsia"/>
        </w:rPr>
        <w:t>这无非是拣选的实行，或更确切地说，是成全；因此它在圣经中常常被赋予拣选之名。</w:t>
      </w:r>
    </w:p>
    <w:p w14:paraId="504F55ED">
      <w:pPr>
        <w:widowControl w:val="0"/>
        <w:numPr>
          <w:ilvl w:val="0"/>
          <w:numId w:val="0"/>
        </w:numPr>
        <w:jc w:val="both"/>
        <w:rPr>
          <w:rFonts w:hint="eastAsia"/>
        </w:rPr>
      </w:pPr>
    </w:p>
    <w:p w14:paraId="0D909466">
      <w:pPr>
        <w:widowControl w:val="0"/>
        <w:numPr>
          <w:ilvl w:val="0"/>
          <w:numId w:val="0"/>
        </w:numPr>
        <w:jc w:val="both"/>
        <w:rPr>
          <w:rFonts w:hint="eastAsia"/>
        </w:rPr>
      </w:pPr>
      <w:r>
        <w:rPr>
          <w:rFonts w:hint="eastAsia"/>
        </w:rPr>
        <w:t>Now what the three persons did at thy election, the same is done when thy soul is called and believeth; though perhaps thou hast not the knowledge of the time when, much less of the thing, yet all this is done for thee, and that in heaven, when God doth draw thy heart first to believe.</w:t>
      </w:r>
    </w:p>
    <w:p w14:paraId="3F527020">
      <w:pPr>
        <w:widowControl w:val="0"/>
        <w:numPr>
          <w:ilvl w:val="0"/>
          <w:numId w:val="0"/>
        </w:numPr>
        <w:jc w:val="both"/>
        <w:rPr>
          <w:rFonts w:hint="eastAsia"/>
        </w:rPr>
      </w:pPr>
      <w:r>
        <w:rPr>
          <w:rFonts w:hint="eastAsia"/>
        </w:rPr>
        <w:t>现在，三位一体神在你被拣选时所作的，同样也在你的灵魂被呼召和相信时作成；虽然你或许不知道何时，更不知道此事，然而这一切都为你成就了，并且是在天上，当上帝初次吸引你的心来相信时。</w:t>
      </w:r>
    </w:p>
    <w:p w14:paraId="0128EEB2">
      <w:pPr>
        <w:widowControl w:val="0"/>
        <w:numPr>
          <w:ilvl w:val="0"/>
          <w:numId w:val="0"/>
        </w:numPr>
        <w:jc w:val="both"/>
        <w:rPr>
          <w:rFonts w:hint="eastAsia"/>
        </w:rPr>
      </w:pPr>
    </w:p>
    <w:p w14:paraId="7FE063FD">
      <w:pPr>
        <w:spacing w:after="419" w:line="252" w:lineRule="auto"/>
        <w:ind w:left="27" w:right="18"/>
        <w:jc w:val="center"/>
        <w:rPr>
          <w:rFonts w:hint="eastAsia"/>
          <w:b/>
          <w:sz w:val="42"/>
        </w:rPr>
      </w:pPr>
    </w:p>
    <w:p w14:paraId="3AC309BC">
      <w:pPr>
        <w:spacing w:after="419" w:line="252" w:lineRule="auto"/>
        <w:ind w:left="27" w:right="18"/>
        <w:jc w:val="center"/>
        <w:rPr>
          <w:rFonts w:hint="eastAsia"/>
          <w:b/>
          <w:sz w:val="42"/>
        </w:rPr>
      </w:pPr>
      <w:r>
        <w:rPr>
          <w:rFonts w:hint="eastAsia"/>
          <w:b/>
          <w:sz w:val="42"/>
        </w:rPr>
        <w:t>CHAPTER III</w:t>
      </w:r>
    </w:p>
    <w:p w14:paraId="09314F9D">
      <w:pPr>
        <w:spacing w:after="419" w:line="252" w:lineRule="auto"/>
        <w:ind w:left="27" w:right="18"/>
        <w:jc w:val="center"/>
        <w:rPr>
          <w:rFonts w:hint="eastAsia"/>
          <w:b/>
          <w:sz w:val="42"/>
        </w:rPr>
      </w:pPr>
      <w:r>
        <w:rPr>
          <w:rFonts w:hint="eastAsia"/>
          <w:b/>
          <w:sz w:val="42"/>
        </w:rPr>
        <w:t>第三章</w:t>
      </w:r>
    </w:p>
    <w:p w14:paraId="0D3D80C9">
      <w:pPr>
        <w:spacing w:after="419" w:line="252" w:lineRule="auto"/>
        <w:ind w:left="27" w:right="18"/>
        <w:jc w:val="center"/>
        <w:rPr>
          <w:rFonts w:hint="eastAsia"/>
          <w:b/>
          <w:sz w:val="42"/>
        </w:rPr>
      </w:pPr>
    </w:p>
    <w:p w14:paraId="53B599A6">
      <w:pPr>
        <w:spacing w:after="419" w:line="252" w:lineRule="auto"/>
        <w:ind w:left="27" w:right="18"/>
        <w:jc w:val="center"/>
        <w:rPr>
          <w:rFonts w:hint="eastAsia"/>
          <w:b/>
          <w:sz w:val="42"/>
        </w:rPr>
      </w:pPr>
      <w:r>
        <w:rPr>
          <w:rFonts w:hint="eastAsia"/>
          <w:b/>
          <w:sz w:val="42"/>
        </w:rPr>
        <w:t>The uses of the doctrine.</w:t>
      </w:r>
    </w:p>
    <w:p w14:paraId="6364FE6A">
      <w:pPr>
        <w:spacing w:after="419" w:line="252" w:lineRule="auto"/>
        <w:ind w:left="27" w:right="18"/>
        <w:jc w:val="center"/>
        <w:rPr>
          <w:rFonts w:hint="eastAsia"/>
          <w:b/>
          <w:sz w:val="42"/>
        </w:rPr>
      </w:pPr>
      <w:r>
        <w:rPr>
          <w:rFonts w:hint="eastAsia"/>
          <w:b/>
          <w:sz w:val="42"/>
        </w:rPr>
        <w:t>教义的应用。</w:t>
      </w:r>
    </w:p>
    <w:p w14:paraId="2D65A649">
      <w:pPr>
        <w:widowControl w:val="0"/>
        <w:numPr>
          <w:ilvl w:val="0"/>
          <w:numId w:val="0"/>
        </w:numPr>
        <w:jc w:val="both"/>
        <w:rPr>
          <w:rFonts w:hint="eastAsia"/>
        </w:rPr>
      </w:pPr>
    </w:p>
    <w:p w14:paraId="14A06256">
      <w:pPr>
        <w:widowControl w:val="0"/>
        <w:numPr>
          <w:ilvl w:val="0"/>
          <w:numId w:val="0"/>
        </w:numPr>
        <w:jc w:val="both"/>
        <w:rPr>
          <w:rFonts w:hint="eastAsia"/>
        </w:rPr>
      </w:pPr>
      <w:r>
        <w:rPr>
          <w:rFonts w:hint="eastAsia"/>
        </w:rPr>
        <w:t>We should consider faith on the Lord Jesus as a matter of the greatest importance, since all the persons of the Godhead concern themselves in it.—We should not neglect this great business of believing.—We should glorify all the three persons for the great things which they do for us at the time of our believing.</w:t>
      </w:r>
    </w:p>
    <w:p w14:paraId="56FE287F">
      <w:pPr>
        <w:widowControl w:val="0"/>
        <w:numPr>
          <w:ilvl w:val="0"/>
          <w:numId w:val="0"/>
        </w:numPr>
        <w:jc w:val="both"/>
        <w:rPr>
          <w:rFonts w:hint="eastAsia"/>
        </w:rPr>
      </w:pPr>
      <w:r>
        <w:rPr>
          <w:rFonts w:hint="eastAsia"/>
        </w:rPr>
        <w:t>我们应当将信靠主耶稣视为最重要之事，因为神性中的所有位格都关心此事。——我们不应忽略相信这件大事。——我们应当为三位一体神在我们相信时为我们所成就的大事荣耀祂们。</w:t>
      </w:r>
    </w:p>
    <w:p w14:paraId="1B5B24C2">
      <w:pPr>
        <w:widowControl w:val="0"/>
        <w:numPr>
          <w:ilvl w:val="0"/>
          <w:numId w:val="0"/>
        </w:numPr>
        <w:jc w:val="both"/>
        <w:rPr>
          <w:rFonts w:hint="eastAsia"/>
        </w:rPr>
      </w:pPr>
    </w:p>
    <w:p w14:paraId="4E5C7CE8">
      <w:pPr>
        <w:widowControl w:val="0"/>
        <w:numPr>
          <w:ilvl w:val="0"/>
          <w:numId w:val="0"/>
        </w:numPr>
        <w:jc w:val="both"/>
        <w:rPr>
          <w:rFonts w:hint="eastAsia"/>
        </w:rPr>
      </w:pPr>
      <w:r>
        <w:rPr>
          <w:rFonts w:hint="eastAsia"/>
        </w:rPr>
        <w:t>The doctrine which I have explained and proved in the former chapter, affords us these great and useful inferences.</w:t>
      </w:r>
    </w:p>
    <w:p w14:paraId="6A142052">
      <w:pPr>
        <w:widowControl w:val="0"/>
        <w:numPr>
          <w:ilvl w:val="0"/>
          <w:numId w:val="0"/>
        </w:numPr>
        <w:jc w:val="both"/>
        <w:rPr>
          <w:rFonts w:hint="eastAsia"/>
        </w:rPr>
      </w:pPr>
      <w:r>
        <w:rPr>
          <w:rFonts w:hint="eastAsia"/>
        </w:rPr>
        <w:t>我在前一章所解释和证明的教义，为我们提供了这些伟大而有用的推论。</w:t>
      </w:r>
    </w:p>
    <w:p w14:paraId="1870D528">
      <w:pPr>
        <w:widowControl w:val="0"/>
        <w:numPr>
          <w:ilvl w:val="0"/>
          <w:numId w:val="0"/>
        </w:numPr>
        <w:jc w:val="both"/>
        <w:rPr>
          <w:rFonts w:hint="eastAsia"/>
        </w:rPr>
      </w:pPr>
    </w:p>
    <w:p w14:paraId="729366C3">
      <w:pPr>
        <w:widowControl w:val="0"/>
        <w:numPr>
          <w:ilvl w:val="0"/>
          <w:numId w:val="0"/>
        </w:numPr>
        <w:jc w:val="both"/>
        <w:rPr>
          <w:rFonts w:hint="eastAsia"/>
        </w:rPr>
      </w:pPr>
      <w:r>
        <w:rPr>
          <w:rFonts w:hint="eastAsia"/>
        </w:rPr>
        <w:t>1.You see that salvation is no slight thing, and that believing andturning to God is no slight matter, when all the three persons do thus concur in it.</w:t>
      </w:r>
    </w:p>
    <w:p w14:paraId="36B42865">
      <w:pPr>
        <w:widowControl w:val="0"/>
        <w:numPr>
          <w:ilvl w:val="0"/>
          <w:numId w:val="0"/>
        </w:numPr>
        <w:jc w:val="both"/>
        <w:rPr>
          <w:rFonts w:hint="eastAsia"/>
        </w:rPr>
      </w:pPr>
      <w:r>
        <w:rPr>
          <w:rFonts w:hint="eastAsia"/>
        </w:rPr>
        <w:t>1.你们看到救恩并非小事，相信并归向上帝也并非小事，因为三位一体神的所有三个位格都如此协同参与其中。</w:t>
      </w:r>
    </w:p>
    <w:p w14:paraId="34B61478">
      <w:pPr>
        <w:widowControl w:val="0"/>
        <w:numPr>
          <w:ilvl w:val="0"/>
          <w:numId w:val="0"/>
        </w:numPr>
        <w:jc w:val="both"/>
        <w:rPr>
          <w:rFonts w:hint="eastAsia"/>
        </w:rPr>
      </w:pPr>
    </w:p>
    <w:p w14:paraId="31B537F6">
      <w:pPr>
        <w:widowControl w:val="0"/>
        <w:numPr>
          <w:ilvl w:val="0"/>
          <w:numId w:val="0"/>
        </w:numPr>
        <w:jc w:val="both"/>
        <w:rPr>
          <w:rFonts w:hint="eastAsia"/>
        </w:rPr>
      </w:pPr>
      <w:r>
        <w:rPr>
          <w:rFonts w:hint="eastAsia"/>
        </w:rPr>
        <w:t>The converting and drawing of a soul to believe is a business of infinite moment; and why?</w:t>
      </w:r>
    </w:p>
    <w:p w14:paraId="64561A38">
      <w:pPr>
        <w:widowControl w:val="0"/>
        <w:numPr>
          <w:ilvl w:val="0"/>
          <w:numId w:val="0"/>
        </w:numPr>
        <w:jc w:val="both"/>
        <w:rPr>
          <w:rFonts w:hint="eastAsia"/>
        </w:rPr>
      </w:pPr>
      <w:r>
        <w:rPr>
          <w:rFonts w:hint="eastAsia"/>
        </w:rPr>
        <w:t>归正并吸引一个灵魂来相信，是一件无限重大的事；为什么？</w:t>
      </w:r>
    </w:p>
    <w:p w14:paraId="1DB8F4A0">
      <w:pPr>
        <w:widowControl w:val="0"/>
        <w:numPr>
          <w:ilvl w:val="0"/>
          <w:numId w:val="0"/>
        </w:numPr>
        <w:jc w:val="both"/>
        <w:rPr>
          <w:rFonts w:hint="eastAsia"/>
        </w:rPr>
      </w:pPr>
    </w:p>
    <w:p w14:paraId="31E98FCE">
      <w:pPr>
        <w:widowControl w:val="0"/>
        <w:numPr>
          <w:ilvl w:val="0"/>
          <w:numId w:val="0"/>
        </w:numPr>
        <w:jc w:val="both"/>
        <w:rPr>
          <w:rFonts w:hint="eastAsia"/>
        </w:rPr>
      </w:pPr>
      <w:r>
        <w:rPr>
          <w:rFonts w:hint="eastAsia"/>
        </w:rPr>
        <w:t>Because all heaven, and all hell, and oftentimes earth, or much on earth, are stirred about it, even as they use to be at great transactions.</w:t>
      </w:r>
    </w:p>
    <w:p w14:paraId="15779486">
      <w:pPr>
        <w:widowControl w:val="0"/>
        <w:numPr>
          <w:ilvl w:val="0"/>
          <w:numId w:val="0"/>
        </w:numPr>
        <w:jc w:val="both"/>
        <w:rPr>
          <w:rFonts w:hint="eastAsia"/>
        </w:rPr>
      </w:pPr>
      <w:r>
        <w:rPr>
          <w:rFonts w:hint="eastAsia"/>
        </w:rPr>
        <w:t>因为全天、全地狱、并常常是全地，或地上许多事物，都为此而骚动，正如在重大事件发生时一样。</w:t>
      </w:r>
    </w:p>
    <w:p w14:paraId="071EC83F">
      <w:pPr>
        <w:widowControl w:val="0"/>
        <w:numPr>
          <w:ilvl w:val="0"/>
          <w:numId w:val="0"/>
        </w:numPr>
        <w:jc w:val="both"/>
        <w:rPr>
          <w:rFonts w:hint="eastAsia"/>
        </w:rPr>
      </w:pPr>
    </w:p>
    <w:p w14:paraId="72A7405B">
      <w:pPr>
        <w:widowControl w:val="0"/>
        <w:numPr>
          <w:ilvl w:val="0"/>
          <w:numId w:val="0"/>
        </w:numPr>
        <w:jc w:val="both"/>
        <w:rPr>
          <w:rFonts w:hint="eastAsia"/>
        </w:rPr>
      </w:pPr>
      <w:r>
        <w:rPr>
          <w:rFonts w:hint="eastAsia"/>
        </w:rPr>
        <w:t>What a stir there is in the spirits of men when a great transaction falls out in state affairs!</w:t>
      </w:r>
    </w:p>
    <w:p w14:paraId="255CD271">
      <w:pPr>
        <w:widowControl w:val="0"/>
        <w:numPr>
          <w:ilvl w:val="0"/>
          <w:numId w:val="0"/>
        </w:numPr>
        <w:jc w:val="both"/>
        <w:rPr>
          <w:rFonts w:hint="eastAsia"/>
        </w:rPr>
      </w:pPr>
      <w:r>
        <w:rPr>
          <w:rFonts w:hint="eastAsia"/>
        </w:rPr>
        <w:t>当国家大事发生时，人的精神是何等骚动！</w:t>
      </w:r>
    </w:p>
    <w:p w14:paraId="3FCEFA69">
      <w:pPr>
        <w:widowControl w:val="0"/>
        <w:numPr>
          <w:ilvl w:val="0"/>
          <w:numId w:val="0"/>
        </w:numPr>
        <w:jc w:val="both"/>
        <w:rPr>
          <w:rFonts w:hint="eastAsia"/>
        </w:rPr>
      </w:pPr>
    </w:p>
    <w:p w14:paraId="677476FF">
      <w:pPr>
        <w:widowControl w:val="0"/>
        <w:numPr>
          <w:ilvl w:val="0"/>
          <w:numId w:val="0"/>
        </w:numPr>
        <w:jc w:val="both"/>
        <w:rPr>
          <w:rFonts w:hint="eastAsia"/>
        </w:rPr>
      </w:pPr>
      <w:r>
        <w:rPr>
          <w:rFonts w:hint="eastAsia"/>
        </w:rPr>
        <w:t>There is much more in this.</w:t>
      </w:r>
    </w:p>
    <w:p w14:paraId="22D7784F">
      <w:pPr>
        <w:widowControl w:val="0"/>
        <w:numPr>
          <w:ilvl w:val="0"/>
          <w:numId w:val="0"/>
        </w:numPr>
        <w:jc w:val="both"/>
        <w:rPr>
          <w:rFonts w:hint="eastAsia"/>
        </w:rPr>
      </w:pPr>
      <w:r>
        <w:rPr>
          <w:rFonts w:hint="eastAsia"/>
        </w:rPr>
        <w:t>这事更是如此。</w:t>
      </w:r>
    </w:p>
    <w:p w14:paraId="7EC9713B">
      <w:pPr>
        <w:widowControl w:val="0"/>
        <w:numPr>
          <w:ilvl w:val="0"/>
          <w:numId w:val="0"/>
        </w:numPr>
        <w:jc w:val="both"/>
        <w:rPr>
          <w:rFonts w:hint="eastAsia"/>
        </w:rPr>
      </w:pPr>
    </w:p>
    <w:p w14:paraId="20E221DB">
      <w:pPr>
        <w:widowControl w:val="0"/>
        <w:numPr>
          <w:ilvl w:val="0"/>
          <w:numId w:val="0"/>
        </w:numPr>
        <w:jc w:val="both"/>
        <w:rPr>
          <w:rFonts w:hint="eastAsia"/>
        </w:rPr>
      </w:pPr>
      <w:r>
        <w:rPr>
          <w:rFonts w:hint="eastAsia"/>
        </w:rPr>
        <w:t>All in heaven are stirred, for you have seen that the three persons move in it; and Christ tells us there is joy in heaven even amongst the angels when a soul is turned to God.</w:t>
      </w:r>
    </w:p>
    <w:p w14:paraId="09FD5323">
      <w:pPr>
        <w:widowControl w:val="0"/>
        <w:numPr>
          <w:ilvl w:val="0"/>
          <w:numId w:val="0"/>
        </w:numPr>
        <w:jc w:val="both"/>
        <w:rPr>
          <w:rFonts w:hint="eastAsia"/>
        </w:rPr>
      </w:pPr>
      <w:r>
        <w:rPr>
          <w:rFonts w:hint="eastAsia"/>
        </w:rPr>
        <w:t>天上万有都骚动，因为你们已看到三位一体神在其中行动；基督告诉我们，当一个灵魂归向上帝时，天上的天使都欢喜。</w:t>
      </w:r>
    </w:p>
    <w:p w14:paraId="0D199389">
      <w:pPr>
        <w:widowControl w:val="0"/>
        <w:numPr>
          <w:ilvl w:val="0"/>
          <w:numId w:val="0"/>
        </w:numPr>
        <w:jc w:val="both"/>
        <w:rPr>
          <w:rFonts w:hint="eastAsia"/>
        </w:rPr>
      </w:pPr>
    </w:p>
    <w:p w14:paraId="770EBAC2">
      <w:pPr>
        <w:widowControl w:val="0"/>
        <w:numPr>
          <w:ilvl w:val="0"/>
          <w:numId w:val="0"/>
        </w:numPr>
        <w:jc w:val="both"/>
        <w:rPr>
          <w:rFonts w:hint="eastAsia"/>
        </w:rPr>
      </w:pPr>
      <w:r>
        <w:rPr>
          <w:rFonts w:hint="eastAsia"/>
        </w:rPr>
        <w:t>And all in hell are stirred about it too, for all the devils rage and come forth, and are all in arms.</w:t>
      </w:r>
    </w:p>
    <w:p w14:paraId="18B8DA95">
      <w:pPr>
        <w:widowControl w:val="0"/>
        <w:numPr>
          <w:ilvl w:val="0"/>
          <w:numId w:val="0"/>
        </w:numPr>
        <w:jc w:val="both"/>
        <w:rPr>
          <w:rFonts w:hint="eastAsia"/>
        </w:rPr>
      </w:pPr>
      <w:r>
        <w:rPr>
          <w:rFonts w:hint="eastAsia"/>
        </w:rPr>
        <w:t>地狱万有也为此骚动，因为所有魔鬼都发怒出来，全副武装。</w:t>
      </w:r>
    </w:p>
    <w:p w14:paraId="64E96F78">
      <w:pPr>
        <w:widowControl w:val="0"/>
        <w:numPr>
          <w:ilvl w:val="0"/>
          <w:numId w:val="0"/>
        </w:numPr>
        <w:jc w:val="both"/>
        <w:rPr>
          <w:rFonts w:hint="eastAsia"/>
        </w:rPr>
      </w:pPr>
    </w:p>
    <w:p w14:paraId="3370B269">
      <w:pPr>
        <w:widowControl w:val="0"/>
        <w:numPr>
          <w:ilvl w:val="0"/>
          <w:numId w:val="0"/>
        </w:numPr>
        <w:jc w:val="both"/>
        <w:rPr>
          <w:rFonts w:hint="eastAsia"/>
        </w:rPr>
      </w:pPr>
      <w:r>
        <w:rPr>
          <w:rFonts w:hint="eastAsia"/>
        </w:rPr>
        <w:t>The strong man, when he is bound and cast out, is in a rage, and therefore pours forth all the floods of persecutions, and disgraces, and temptations, and violence upon the soul.</w:t>
      </w:r>
    </w:p>
    <w:p w14:paraId="17232FAC">
      <w:pPr>
        <w:widowControl w:val="0"/>
        <w:numPr>
          <w:ilvl w:val="0"/>
          <w:numId w:val="0"/>
        </w:numPr>
        <w:jc w:val="both"/>
        <w:rPr>
          <w:rFonts w:hint="eastAsia"/>
        </w:rPr>
      </w:pPr>
      <w:r>
        <w:rPr>
          <w:rFonts w:hint="eastAsia"/>
        </w:rPr>
        <w:t>壮士被捆绑赶出时，就发怒，因此将一切逼迫、羞辱、试探、和暴力的洪流倾倒在灵魂上。</w:t>
      </w:r>
    </w:p>
    <w:p w14:paraId="7D8FE2AF">
      <w:pPr>
        <w:widowControl w:val="0"/>
        <w:numPr>
          <w:ilvl w:val="0"/>
          <w:numId w:val="0"/>
        </w:numPr>
        <w:jc w:val="both"/>
        <w:rPr>
          <w:rFonts w:hint="eastAsia"/>
        </w:rPr>
      </w:pPr>
    </w:p>
    <w:p w14:paraId="1E9E6E03">
      <w:pPr>
        <w:widowControl w:val="0"/>
        <w:numPr>
          <w:ilvl w:val="0"/>
          <w:numId w:val="0"/>
        </w:numPr>
        <w:jc w:val="both"/>
        <w:rPr>
          <w:rFonts w:hint="eastAsia"/>
        </w:rPr>
      </w:pPr>
      <w:r>
        <w:rPr>
          <w:rFonts w:hint="eastAsia"/>
        </w:rPr>
        <w:t>And earth is stirred about it too, for you shall have carnal friends and companions, and this world, stand amazed at it, and think it strange, as the apostle saith.</w:t>
      </w:r>
    </w:p>
    <w:p w14:paraId="275F49CB">
      <w:pPr>
        <w:widowControl w:val="0"/>
        <w:numPr>
          <w:ilvl w:val="0"/>
          <w:numId w:val="0"/>
        </w:numPr>
        <w:jc w:val="both"/>
        <w:rPr>
          <w:rFonts w:hint="eastAsia"/>
        </w:rPr>
      </w:pPr>
      <w:r>
        <w:rPr>
          <w:rFonts w:hint="eastAsia"/>
        </w:rPr>
        <w:t>地上也为此骚动，因为你会看到属肉体的亲友和同伴，以及这世界，都为此惊奇，以为怪，如使徒所说。</w:t>
      </w:r>
    </w:p>
    <w:p w14:paraId="15FE751F">
      <w:pPr>
        <w:widowControl w:val="0"/>
        <w:numPr>
          <w:ilvl w:val="0"/>
          <w:numId w:val="0"/>
        </w:numPr>
        <w:jc w:val="both"/>
        <w:rPr>
          <w:rFonts w:hint="eastAsia"/>
        </w:rPr>
      </w:pPr>
    </w:p>
    <w:p w14:paraId="7FDB6C88">
      <w:pPr>
        <w:widowControl w:val="0"/>
        <w:numPr>
          <w:ilvl w:val="0"/>
          <w:numId w:val="0"/>
        </w:numPr>
        <w:jc w:val="both"/>
        <w:rPr>
          <w:rFonts w:hint="eastAsia"/>
        </w:rPr>
      </w:pPr>
      <w:r>
        <w:rPr>
          <w:rFonts w:hint="eastAsia"/>
        </w:rPr>
        <w:t>Herein the soul is conformed to the image of Christ himself.</w:t>
      </w:r>
    </w:p>
    <w:p w14:paraId="0B88B45E">
      <w:pPr>
        <w:widowControl w:val="0"/>
        <w:numPr>
          <w:ilvl w:val="0"/>
          <w:numId w:val="0"/>
        </w:numPr>
        <w:jc w:val="both"/>
        <w:rPr>
          <w:rFonts w:hint="eastAsia"/>
        </w:rPr>
      </w:pPr>
      <w:r>
        <w:rPr>
          <w:rFonts w:hint="eastAsia"/>
        </w:rPr>
        <w:t>在此，灵魂就模成基督自己的形像。</w:t>
      </w:r>
    </w:p>
    <w:p w14:paraId="09DDC605">
      <w:pPr>
        <w:widowControl w:val="0"/>
        <w:numPr>
          <w:ilvl w:val="0"/>
          <w:numId w:val="0"/>
        </w:numPr>
        <w:jc w:val="both"/>
        <w:rPr>
          <w:rFonts w:hint="eastAsia"/>
        </w:rPr>
      </w:pPr>
    </w:p>
    <w:p w14:paraId="34A218F3">
      <w:pPr>
        <w:widowControl w:val="0"/>
        <w:numPr>
          <w:ilvl w:val="0"/>
          <w:numId w:val="0"/>
        </w:numPr>
        <w:jc w:val="both"/>
        <w:rPr>
          <w:rFonts w:hint="eastAsia"/>
        </w:rPr>
      </w:pPr>
      <w:r>
        <w:rPr>
          <w:rFonts w:hint="eastAsia"/>
        </w:rPr>
        <w:t>When Christ was born, they were all stirred at it.</w:t>
      </w:r>
    </w:p>
    <w:p w14:paraId="588259E9">
      <w:pPr>
        <w:widowControl w:val="0"/>
        <w:numPr>
          <w:ilvl w:val="0"/>
          <w:numId w:val="0"/>
        </w:numPr>
        <w:jc w:val="both"/>
        <w:rPr>
          <w:rFonts w:hint="eastAsia"/>
        </w:rPr>
      </w:pPr>
      <w:r>
        <w:rPr>
          <w:rFonts w:hint="eastAsia"/>
        </w:rPr>
        <w:t>当基督降生时，他们都为此骚动。</w:t>
      </w:r>
    </w:p>
    <w:p w14:paraId="79BB2B0C">
      <w:pPr>
        <w:widowControl w:val="0"/>
        <w:numPr>
          <w:ilvl w:val="0"/>
          <w:numId w:val="0"/>
        </w:numPr>
        <w:jc w:val="both"/>
        <w:rPr>
          <w:rFonts w:hint="eastAsia"/>
        </w:rPr>
      </w:pPr>
    </w:p>
    <w:p w14:paraId="2C9EC1DA">
      <w:pPr>
        <w:widowControl w:val="0"/>
        <w:numPr>
          <w:ilvl w:val="0"/>
          <w:numId w:val="0"/>
        </w:numPr>
        <w:jc w:val="both"/>
        <w:rPr>
          <w:rFonts w:hint="eastAsia"/>
        </w:rPr>
      </w:pPr>
      <w:r>
        <w:rPr>
          <w:rFonts w:hint="eastAsia"/>
        </w:rPr>
        <w:t>Heaven was stirred at it, for the Father sent the Holy Ghost down; and the angels came and sung the news of it, and the shepherds come and bring the news of it; and 'Herod was troubled, and all Jerusalem with him,' Mat. 2:3, Luke 2.</w:t>
      </w:r>
    </w:p>
    <w:p w14:paraId="45C6A28B">
      <w:pPr>
        <w:widowControl w:val="0"/>
        <w:numPr>
          <w:ilvl w:val="0"/>
          <w:numId w:val="0"/>
        </w:numPr>
        <w:jc w:val="both"/>
        <w:rPr>
          <w:rFonts w:hint="eastAsia"/>
        </w:rPr>
      </w:pPr>
      <w:r>
        <w:rPr>
          <w:rFonts w:hint="eastAsia"/>
        </w:rPr>
        <w:t>天为此骚动，因为父差遣圣灵降下；天使来歌唱这消息，牧羊人来报这消息；“希律王听见了，就心里不安；耶路撒冷合城的人也都不安。”（太2:3，路2）。</w:t>
      </w:r>
    </w:p>
    <w:p w14:paraId="1010BE3D">
      <w:pPr>
        <w:widowControl w:val="0"/>
        <w:numPr>
          <w:ilvl w:val="0"/>
          <w:numId w:val="0"/>
        </w:numPr>
        <w:jc w:val="both"/>
        <w:rPr>
          <w:rFonts w:hint="eastAsia"/>
        </w:rPr>
      </w:pPr>
    </w:p>
    <w:p w14:paraId="288C79E6">
      <w:pPr>
        <w:widowControl w:val="0"/>
        <w:numPr>
          <w:ilvl w:val="0"/>
          <w:numId w:val="0"/>
        </w:numPr>
        <w:jc w:val="both"/>
        <w:rPr>
          <w:rFonts w:hint="eastAsia"/>
        </w:rPr>
      </w:pPr>
      <w:r>
        <w:rPr>
          <w:rFonts w:hint="eastAsia"/>
        </w:rPr>
        <w:t>It is a great business, and God gives evidence of it that it is a great business; for all heaven (I say), and earth, and hell are stirred when God doth thus bring a soul home to Christ.</w:t>
      </w:r>
    </w:p>
    <w:p w14:paraId="48C78535">
      <w:pPr>
        <w:widowControl w:val="0"/>
        <w:numPr>
          <w:ilvl w:val="0"/>
          <w:numId w:val="0"/>
        </w:numPr>
        <w:jc w:val="both"/>
        <w:rPr>
          <w:rFonts w:hint="eastAsia"/>
        </w:rPr>
      </w:pPr>
      <w:r>
        <w:rPr>
          <w:rFonts w:hint="eastAsia"/>
        </w:rPr>
        <w:t>这是一件大事，上帝也证明这是一件大事；因为（我说）全天、全地、和全地狱，当上帝如此带领一个灵魂归向基督时，都骚动。</w:t>
      </w:r>
    </w:p>
    <w:p w14:paraId="0A118024">
      <w:pPr>
        <w:widowControl w:val="0"/>
        <w:numPr>
          <w:ilvl w:val="0"/>
          <w:numId w:val="0"/>
        </w:numPr>
        <w:jc w:val="both"/>
        <w:rPr>
          <w:rFonts w:hint="eastAsia"/>
        </w:rPr>
      </w:pPr>
    </w:p>
    <w:p w14:paraId="561D2A6E">
      <w:pPr>
        <w:widowControl w:val="0"/>
        <w:numPr>
          <w:ilvl w:val="0"/>
          <w:numId w:val="0"/>
        </w:numPr>
        <w:jc w:val="both"/>
        <w:rPr>
          <w:rFonts w:hint="eastAsia"/>
        </w:rPr>
      </w:pPr>
      <w:r>
        <w:rPr>
          <w:rFonts w:hint="eastAsia"/>
        </w:rPr>
        <w:t>2.We therefore should not neglect the great business of salvation,nor the time of God's stirring of us.</w:t>
      </w:r>
    </w:p>
    <w:p w14:paraId="6FC953C2">
      <w:pPr>
        <w:widowControl w:val="0"/>
        <w:numPr>
          <w:ilvl w:val="0"/>
          <w:numId w:val="0"/>
        </w:numPr>
        <w:jc w:val="both"/>
        <w:rPr>
          <w:rFonts w:hint="eastAsia"/>
        </w:rPr>
      </w:pPr>
      <w:r>
        <w:rPr>
          <w:rFonts w:hint="eastAsia"/>
        </w:rPr>
        <w:t>2.因此我们不应忽略救恩这件大事，也不应忽略上帝激动我们的时机。</w:t>
      </w:r>
    </w:p>
    <w:p w14:paraId="0FA9A714">
      <w:pPr>
        <w:widowControl w:val="0"/>
        <w:numPr>
          <w:ilvl w:val="0"/>
          <w:numId w:val="0"/>
        </w:numPr>
        <w:jc w:val="both"/>
        <w:rPr>
          <w:rFonts w:hint="eastAsia"/>
        </w:rPr>
      </w:pPr>
    </w:p>
    <w:p w14:paraId="76ADB60D">
      <w:pPr>
        <w:widowControl w:val="0"/>
        <w:numPr>
          <w:ilvl w:val="0"/>
          <w:numId w:val="0"/>
        </w:numPr>
        <w:jc w:val="both"/>
        <w:rPr>
          <w:rFonts w:hint="eastAsia"/>
        </w:rPr>
      </w:pPr>
      <w:r>
        <w:rPr>
          <w:rFonts w:hint="eastAsia"/>
        </w:rPr>
        <w:t>Though God offers Christ at all times in the ministry of the word, yet you never come actually to believe till all three persons thus concur in it, and till they join in a special concurrence together for your turning and conversion.</w:t>
      </w:r>
    </w:p>
    <w:p w14:paraId="4F73244D">
      <w:pPr>
        <w:widowControl w:val="0"/>
        <w:numPr>
          <w:ilvl w:val="0"/>
          <w:numId w:val="0"/>
        </w:numPr>
        <w:jc w:val="both"/>
        <w:rPr>
          <w:rFonts w:hint="eastAsia"/>
        </w:rPr>
      </w:pPr>
      <w:r>
        <w:rPr>
          <w:rFonts w:hint="eastAsia"/>
        </w:rPr>
        <w:t>虽然上帝在圣言的职事中随时提供基督，但你们直到三位一体神的所有三个位格都如此协同参与，直到祂们为你们的转向和归信而特别地协同一致，你们才实际地相信。</w:t>
      </w:r>
    </w:p>
    <w:p w14:paraId="0DB2FCC1">
      <w:pPr>
        <w:widowControl w:val="0"/>
        <w:numPr>
          <w:ilvl w:val="0"/>
          <w:numId w:val="0"/>
        </w:numPr>
        <w:jc w:val="both"/>
        <w:rPr>
          <w:rFonts w:hint="eastAsia"/>
        </w:rPr>
      </w:pPr>
    </w:p>
    <w:p w14:paraId="2FD37C40">
      <w:pPr>
        <w:widowControl w:val="0"/>
        <w:numPr>
          <w:ilvl w:val="0"/>
          <w:numId w:val="0"/>
        </w:numPr>
        <w:jc w:val="both"/>
        <w:rPr>
          <w:rFonts w:hint="eastAsia"/>
        </w:rPr>
      </w:pPr>
      <w:r>
        <w:rPr>
          <w:rFonts w:hint="eastAsia"/>
        </w:rPr>
        <w:t>Consider with yourselves, you that think you can believe and repent when you will, can you call this great council together in heaven?</w:t>
      </w:r>
    </w:p>
    <w:p w14:paraId="0DAC52CE">
      <w:pPr>
        <w:widowControl w:val="0"/>
        <w:numPr>
          <w:ilvl w:val="0"/>
          <w:numId w:val="0"/>
        </w:numPr>
        <w:jc w:val="both"/>
        <w:rPr>
          <w:rFonts w:hint="eastAsia"/>
        </w:rPr>
      </w:pPr>
      <w:r>
        <w:rPr>
          <w:rFonts w:hint="eastAsia"/>
        </w:rPr>
        <w:t>你们这些以为自己可以随时相信和悔改的人，请自己思想，你们能召集天上的这个大会议吗？</w:t>
      </w:r>
    </w:p>
    <w:p w14:paraId="03E91217">
      <w:pPr>
        <w:widowControl w:val="0"/>
        <w:numPr>
          <w:ilvl w:val="0"/>
          <w:numId w:val="0"/>
        </w:numPr>
        <w:jc w:val="both"/>
        <w:rPr>
          <w:rFonts w:hint="eastAsia"/>
        </w:rPr>
      </w:pPr>
    </w:p>
    <w:p w14:paraId="374C4D9E">
      <w:pPr>
        <w:widowControl w:val="0"/>
        <w:numPr>
          <w:ilvl w:val="0"/>
          <w:numId w:val="0"/>
        </w:numPr>
        <w:jc w:val="both"/>
        <w:rPr>
          <w:rFonts w:hint="eastAsia"/>
        </w:rPr>
      </w:pPr>
      <w:r>
        <w:rPr>
          <w:rFonts w:hint="eastAsia"/>
        </w:rPr>
        <w:t>Can you appoint God the time when it shall be done?</w:t>
      </w:r>
    </w:p>
    <w:p w14:paraId="588ECCF1">
      <w:pPr>
        <w:widowControl w:val="0"/>
        <w:numPr>
          <w:ilvl w:val="0"/>
          <w:numId w:val="0"/>
        </w:numPr>
        <w:jc w:val="both"/>
        <w:rPr>
          <w:rFonts w:hint="eastAsia"/>
        </w:rPr>
      </w:pPr>
      <w:r>
        <w:rPr>
          <w:rFonts w:hint="eastAsia"/>
        </w:rPr>
        <w:t>你们能为上帝指定作成此事的时间吗？</w:t>
      </w:r>
    </w:p>
    <w:p w14:paraId="2F6CC61C">
      <w:pPr>
        <w:widowControl w:val="0"/>
        <w:numPr>
          <w:ilvl w:val="0"/>
          <w:numId w:val="0"/>
        </w:numPr>
        <w:jc w:val="both"/>
        <w:rPr>
          <w:rFonts w:hint="eastAsia"/>
        </w:rPr>
      </w:pPr>
    </w:p>
    <w:p w14:paraId="384D3871">
      <w:pPr>
        <w:widowControl w:val="0"/>
        <w:numPr>
          <w:ilvl w:val="0"/>
          <w:numId w:val="0"/>
        </w:numPr>
        <w:jc w:val="both"/>
        <w:rPr>
          <w:rFonts w:hint="eastAsia"/>
        </w:rPr>
      </w:pPr>
      <w:r>
        <w:rPr>
          <w:rFonts w:hint="eastAsia"/>
        </w:rPr>
        <w:t>No.</w:t>
      </w:r>
    </w:p>
    <w:p w14:paraId="170BB927">
      <w:pPr>
        <w:widowControl w:val="0"/>
        <w:numPr>
          <w:ilvl w:val="0"/>
          <w:numId w:val="0"/>
        </w:numPr>
        <w:jc w:val="both"/>
        <w:rPr>
          <w:rFonts w:hint="eastAsia"/>
        </w:rPr>
      </w:pPr>
      <w:r>
        <w:rPr>
          <w:rFonts w:hint="eastAsia"/>
        </w:rPr>
        <w:t>不。</w:t>
      </w:r>
    </w:p>
    <w:p w14:paraId="345559F1">
      <w:pPr>
        <w:widowControl w:val="0"/>
        <w:numPr>
          <w:ilvl w:val="0"/>
          <w:numId w:val="0"/>
        </w:numPr>
        <w:jc w:val="both"/>
        <w:rPr>
          <w:rFonts w:hint="eastAsia"/>
        </w:rPr>
      </w:pPr>
    </w:p>
    <w:p w14:paraId="3AA60CB2">
      <w:pPr>
        <w:widowControl w:val="0"/>
        <w:numPr>
          <w:ilvl w:val="0"/>
          <w:numId w:val="0"/>
        </w:numPr>
        <w:jc w:val="both"/>
        <w:rPr>
          <w:rFonts w:hint="eastAsia"/>
        </w:rPr>
      </w:pPr>
      <w:r>
        <w:rPr>
          <w:rFonts w:hint="eastAsia"/>
        </w:rPr>
        <w:t>'It pleased the Father,' saith the apostle, 'to reveal his Son in me.'</w:t>
      </w:r>
    </w:p>
    <w:p w14:paraId="6B991142">
      <w:pPr>
        <w:widowControl w:val="0"/>
        <w:numPr>
          <w:ilvl w:val="0"/>
          <w:numId w:val="0"/>
        </w:numPr>
        <w:jc w:val="both"/>
        <w:rPr>
          <w:rFonts w:hint="eastAsia"/>
        </w:rPr>
      </w:pPr>
      <w:r>
        <w:rPr>
          <w:rFonts w:hint="eastAsia"/>
        </w:rPr>
        <w:t>“父乐意，”使徒说，“在我心里启示祂的儿子。”</w:t>
      </w:r>
    </w:p>
    <w:p w14:paraId="06954840">
      <w:pPr>
        <w:widowControl w:val="0"/>
        <w:numPr>
          <w:ilvl w:val="0"/>
          <w:numId w:val="0"/>
        </w:numPr>
        <w:jc w:val="both"/>
        <w:rPr>
          <w:rFonts w:hint="eastAsia"/>
        </w:rPr>
      </w:pPr>
    </w:p>
    <w:p w14:paraId="518EEF8F">
      <w:pPr>
        <w:widowControl w:val="0"/>
        <w:numPr>
          <w:ilvl w:val="0"/>
          <w:numId w:val="0"/>
        </w:numPr>
        <w:jc w:val="both"/>
        <w:rPr>
          <w:rFonts w:hint="eastAsia"/>
        </w:rPr>
      </w:pPr>
      <w:r>
        <w:rPr>
          <w:rFonts w:hint="eastAsia"/>
        </w:rPr>
        <w:t>It is the Father draweth, and it is the Son that must take hold of you, and it is the Holy Ghost that must come down into your hearts.</w:t>
      </w:r>
    </w:p>
    <w:p w14:paraId="11AAE83A">
      <w:pPr>
        <w:widowControl w:val="0"/>
        <w:numPr>
          <w:ilvl w:val="0"/>
          <w:numId w:val="0"/>
        </w:numPr>
        <w:jc w:val="both"/>
        <w:rPr>
          <w:rFonts w:hint="eastAsia"/>
        </w:rPr>
      </w:pPr>
      <w:r>
        <w:rPr>
          <w:rFonts w:hint="eastAsia"/>
        </w:rPr>
        <w:t>是父吸引，是子必须抓住你们，是圣灵必须降临到你们心中。</w:t>
      </w:r>
    </w:p>
    <w:p w14:paraId="64D1537D">
      <w:pPr>
        <w:widowControl w:val="0"/>
        <w:numPr>
          <w:ilvl w:val="0"/>
          <w:numId w:val="0"/>
        </w:numPr>
        <w:jc w:val="both"/>
        <w:rPr>
          <w:rFonts w:hint="eastAsia"/>
        </w:rPr>
      </w:pPr>
    </w:p>
    <w:p w14:paraId="08D7DA2A">
      <w:pPr>
        <w:widowControl w:val="0"/>
        <w:numPr>
          <w:ilvl w:val="0"/>
          <w:numId w:val="0"/>
        </w:numPr>
        <w:jc w:val="both"/>
        <w:rPr>
          <w:rFonts w:hint="eastAsia"/>
        </w:rPr>
      </w:pPr>
      <w:r>
        <w:rPr>
          <w:rFonts w:hint="eastAsia"/>
        </w:rPr>
        <w:t>And it is not in man's power to call this great assembly together, thus to join votes together.</w:t>
      </w:r>
    </w:p>
    <w:p w14:paraId="766AB754">
      <w:pPr>
        <w:widowControl w:val="0"/>
        <w:numPr>
          <w:ilvl w:val="0"/>
          <w:numId w:val="0"/>
        </w:numPr>
        <w:jc w:val="both"/>
        <w:rPr>
          <w:rFonts w:hint="eastAsia"/>
        </w:rPr>
      </w:pPr>
      <w:r>
        <w:rPr>
          <w:rFonts w:hint="eastAsia"/>
        </w:rPr>
        <w:t>人没有能力召集这个大会议，如此联合投票。</w:t>
      </w:r>
    </w:p>
    <w:p w14:paraId="5FDC7E47">
      <w:pPr>
        <w:widowControl w:val="0"/>
        <w:numPr>
          <w:ilvl w:val="0"/>
          <w:numId w:val="0"/>
        </w:numPr>
        <w:jc w:val="both"/>
        <w:rPr>
          <w:rFonts w:hint="eastAsia"/>
        </w:rPr>
      </w:pPr>
    </w:p>
    <w:p w14:paraId="4AE735BE">
      <w:pPr>
        <w:widowControl w:val="0"/>
        <w:numPr>
          <w:ilvl w:val="0"/>
          <w:numId w:val="0"/>
        </w:numPr>
        <w:jc w:val="both"/>
        <w:rPr>
          <w:rFonts w:hint="eastAsia"/>
        </w:rPr>
      </w:pPr>
      <w:r>
        <w:rPr>
          <w:rFonts w:hint="eastAsia"/>
        </w:rPr>
        <w:t>Is it in the power of subjects to call the three estates, of king, and both the other estates when they please?</w:t>
      </w:r>
    </w:p>
    <w:p w14:paraId="5206CB80">
      <w:pPr>
        <w:widowControl w:val="0"/>
        <w:numPr>
          <w:ilvl w:val="0"/>
          <w:numId w:val="0"/>
        </w:numPr>
        <w:jc w:val="both"/>
        <w:rPr>
          <w:rFonts w:hint="eastAsia"/>
        </w:rPr>
      </w:pPr>
      <w:r>
        <w:rPr>
          <w:rFonts w:hint="eastAsia"/>
        </w:rPr>
        <w:t>臣民有能力随意召集国王和另外两个等级的三级会议吗？</w:t>
      </w:r>
    </w:p>
    <w:p w14:paraId="4ADF8949">
      <w:pPr>
        <w:widowControl w:val="0"/>
        <w:numPr>
          <w:ilvl w:val="0"/>
          <w:numId w:val="0"/>
        </w:numPr>
        <w:jc w:val="both"/>
        <w:rPr>
          <w:rFonts w:hint="eastAsia"/>
        </w:rPr>
      </w:pPr>
    </w:p>
    <w:p w14:paraId="75424CB7">
      <w:pPr>
        <w:widowControl w:val="0"/>
        <w:numPr>
          <w:ilvl w:val="0"/>
          <w:numId w:val="0"/>
        </w:numPr>
        <w:jc w:val="both"/>
        <w:rPr>
          <w:rFonts w:hint="eastAsia"/>
        </w:rPr>
      </w:pPr>
      <w:r>
        <w:rPr>
          <w:rFonts w:hint="eastAsia"/>
        </w:rPr>
        <w:t>No.</w:t>
      </w:r>
    </w:p>
    <w:p w14:paraId="23737B1D">
      <w:pPr>
        <w:widowControl w:val="0"/>
        <w:numPr>
          <w:ilvl w:val="0"/>
          <w:numId w:val="0"/>
        </w:numPr>
        <w:jc w:val="both"/>
        <w:rPr>
          <w:rFonts w:hint="eastAsia"/>
        </w:rPr>
      </w:pPr>
      <w:r>
        <w:rPr>
          <w:rFonts w:hint="eastAsia"/>
        </w:rPr>
        <w:t>不。</w:t>
      </w:r>
    </w:p>
    <w:p w14:paraId="6202264C">
      <w:pPr>
        <w:widowControl w:val="0"/>
        <w:numPr>
          <w:ilvl w:val="0"/>
          <w:numId w:val="0"/>
        </w:numPr>
        <w:jc w:val="both"/>
        <w:rPr>
          <w:rFonts w:hint="eastAsia"/>
        </w:rPr>
      </w:pPr>
    </w:p>
    <w:p w14:paraId="4006D857">
      <w:pPr>
        <w:widowControl w:val="0"/>
        <w:numPr>
          <w:ilvl w:val="0"/>
          <w:numId w:val="0"/>
        </w:numPr>
        <w:jc w:val="both"/>
        <w:rPr>
          <w:rFonts w:hint="eastAsia"/>
        </w:rPr>
      </w:pPr>
      <w:r>
        <w:rPr>
          <w:rFonts w:hint="eastAsia"/>
        </w:rPr>
        <w:t>So neither is it in the power of any creature to call together this great council of heaven.</w:t>
      </w:r>
    </w:p>
    <w:p w14:paraId="39E3B628">
      <w:pPr>
        <w:widowControl w:val="0"/>
        <w:numPr>
          <w:ilvl w:val="0"/>
          <w:numId w:val="0"/>
        </w:numPr>
        <w:jc w:val="both"/>
        <w:rPr>
          <w:rFonts w:hint="eastAsia"/>
        </w:rPr>
      </w:pPr>
      <w:r>
        <w:rPr>
          <w:rFonts w:hint="eastAsia"/>
        </w:rPr>
        <w:t>同样，任何受造物都没有能力召集天上的这个大会议。</w:t>
      </w:r>
    </w:p>
    <w:p w14:paraId="49C57DB6">
      <w:pPr>
        <w:widowControl w:val="0"/>
        <w:numPr>
          <w:ilvl w:val="0"/>
          <w:numId w:val="0"/>
        </w:numPr>
        <w:jc w:val="both"/>
        <w:rPr>
          <w:rFonts w:hint="eastAsia"/>
        </w:rPr>
      </w:pPr>
    </w:p>
    <w:p w14:paraId="3D2727F1">
      <w:pPr>
        <w:widowControl w:val="0"/>
        <w:numPr>
          <w:ilvl w:val="0"/>
          <w:numId w:val="0"/>
        </w:numPr>
        <w:jc w:val="both"/>
        <w:rPr>
          <w:rFonts w:hint="eastAsia"/>
        </w:rPr>
      </w:pPr>
      <w:r>
        <w:rPr>
          <w:rFonts w:hint="eastAsia"/>
        </w:rPr>
        <w:t>You may as well order the conjunction of the stars, and call the planets together when you will, which is impossible, Job 38:31.</w:t>
      </w:r>
    </w:p>
    <w:p w14:paraId="39C99EF4">
      <w:pPr>
        <w:widowControl w:val="0"/>
        <w:numPr>
          <w:ilvl w:val="0"/>
          <w:numId w:val="0"/>
        </w:numPr>
        <w:jc w:val="both"/>
        <w:rPr>
          <w:rFonts w:hint="eastAsia"/>
        </w:rPr>
      </w:pPr>
      <w:r>
        <w:rPr>
          <w:rFonts w:hint="eastAsia"/>
        </w:rPr>
        <w:t>你倒不如命令星宿的会合，随意召集行星，那是不可能的（伯38:31）。</w:t>
      </w:r>
    </w:p>
    <w:p w14:paraId="0B55FE94">
      <w:pPr>
        <w:widowControl w:val="0"/>
        <w:numPr>
          <w:ilvl w:val="0"/>
          <w:numId w:val="0"/>
        </w:numPr>
        <w:jc w:val="both"/>
        <w:rPr>
          <w:rFonts w:hint="eastAsia"/>
        </w:rPr>
      </w:pPr>
    </w:p>
    <w:p w14:paraId="7C29FE82">
      <w:pPr>
        <w:widowControl w:val="0"/>
        <w:numPr>
          <w:ilvl w:val="0"/>
          <w:numId w:val="0"/>
        </w:numPr>
        <w:jc w:val="both"/>
        <w:rPr>
          <w:rFonts w:hint="eastAsia"/>
        </w:rPr>
      </w:pPr>
      <w:r>
        <w:rPr>
          <w:rFonts w:hint="eastAsia"/>
        </w:rPr>
        <w:t>He speaks under the very allusion that I now mention it for: 'Canst thou bring forth Mazzaroth in his season? or canst thou guide Arcturus with his sons?'</w:t>
      </w:r>
    </w:p>
    <w:p w14:paraId="30B70225">
      <w:pPr>
        <w:widowControl w:val="0"/>
        <w:numPr>
          <w:ilvl w:val="0"/>
          <w:numId w:val="0"/>
        </w:numPr>
        <w:jc w:val="both"/>
        <w:rPr>
          <w:rFonts w:hint="eastAsia"/>
        </w:rPr>
      </w:pPr>
      <w:r>
        <w:rPr>
          <w:rFonts w:hint="eastAsia"/>
        </w:rPr>
        <w:t>祂正是在我现在提到的这个比喻下说的：“你能按时领出十二宫吗？能引导北斗和随它的众星吗？”</w:t>
      </w:r>
    </w:p>
    <w:p w14:paraId="1B190BBE">
      <w:pPr>
        <w:widowControl w:val="0"/>
        <w:numPr>
          <w:ilvl w:val="0"/>
          <w:numId w:val="0"/>
        </w:numPr>
        <w:jc w:val="both"/>
        <w:rPr>
          <w:rFonts w:hint="eastAsia"/>
        </w:rPr>
      </w:pPr>
    </w:p>
    <w:p w14:paraId="2D1CBBF5">
      <w:pPr>
        <w:widowControl w:val="0"/>
        <w:numPr>
          <w:ilvl w:val="0"/>
          <w:numId w:val="0"/>
        </w:numPr>
        <w:jc w:val="both"/>
        <w:rPr>
          <w:rFonts w:hint="eastAsia"/>
        </w:rPr>
      </w:pPr>
      <w:r>
        <w:rPr>
          <w:rFonts w:hint="eastAsia"/>
        </w:rPr>
        <w:t>He meaneth stars, which have these several names given them.</w:t>
      </w:r>
    </w:p>
    <w:p w14:paraId="4864A812">
      <w:pPr>
        <w:widowControl w:val="0"/>
        <w:numPr>
          <w:ilvl w:val="0"/>
          <w:numId w:val="0"/>
        </w:numPr>
        <w:jc w:val="both"/>
        <w:rPr>
          <w:rFonts w:hint="eastAsia"/>
        </w:rPr>
      </w:pPr>
      <w:r>
        <w:rPr>
          <w:rFonts w:hint="eastAsia"/>
        </w:rPr>
        <w:t>祂指的是星辰，它们被赋予了这些不同的名字。</w:t>
      </w:r>
    </w:p>
    <w:p w14:paraId="4DEF357F">
      <w:pPr>
        <w:widowControl w:val="0"/>
        <w:numPr>
          <w:ilvl w:val="0"/>
          <w:numId w:val="0"/>
        </w:numPr>
        <w:jc w:val="both"/>
        <w:rPr>
          <w:rFonts w:hint="eastAsia"/>
        </w:rPr>
      </w:pPr>
    </w:p>
    <w:p w14:paraId="57798040">
      <w:pPr>
        <w:widowControl w:val="0"/>
        <w:numPr>
          <w:ilvl w:val="0"/>
          <w:numId w:val="0"/>
        </w:numPr>
        <w:jc w:val="both"/>
        <w:rPr>
          <w:rFonts w:hint="eastAsia"/>
        </w:rPr>
      </w:pPr>
      <w:r>
        <w:rPr>
          <w:rFonts w:hint="eastAsia"/>
        </w:rPr>
        <w:t>'Knowest thou the ordinances of heaven? Canst them set the dominion thereof in the earth?'</w:t>
      </w:r>
    </w:p>
    <w:p w14:paraId="60C9EBED">
      <w:pPr>
        <w:widowControl w:val="0"/>
        <w:numPr>
          <w:ilvl w:val="0"/>
          <w:numId w:val="0"/>
        </w:numPr>
        <w:jc w:val="both"/>
        <w:rPr>
          <w:rFonts w:hint="eastAsia"/>
        </w:rPr>
      </w:pPr>
      <w:r>
        <w:rPr>
          <w:rFonts w:hint="eastAsia"/>
        </w:rPr>
        <w:t>“你知道天的定例吗？能使地归在天的权下吗？”</w:t>
      </w:r>
    </w:p>
    <w:p w14:paraId="0462A3D9">
      <w:pPr>
        <w:widowControl w:val="0"/>
        <w:numPr>
          <w:ilvl w:val="0"/>
          <w:numId w:val="0"/>
        </w:numPr>
        <w:jc w:val="both"/>
        <w:rPr>
          <w:rFonts w:hint="eastAsia"/>
        </w:rPr>
      </w:pPr>
    </w:p>
    <w:p w14:paraId="68BF3295">
      <w:pPr>
        <w:widowControl w:val="0"/>
        <w:numPr>
          <w:ilvl w:val="0"/>
          <w:numId w:val="0"/>
        </w:numPr>
        <w:jc w:val="both"/>
        <w:rPr>
          <w:rFonts w:hint="eastAsia"/>
        </w:rPr>
      </w:pPr>
      <w:r>
        <w:rPr>
          <w:rFonts w:hint="eastAsia"/>
        </w:rPr>
        <w:t>that is, canst thou appoint when the stars shall meet, and by their conjunction have great influences upon men?</w:t>
      </w:r>
    </w:p>
    <w:p w14:paraId="7E53F065">
      <w:pPr>
        <w:widowControl w:val="0"/>
        <w:numPr>
          <w:ilvl w:val="0"/>
          <w:numId w:val="0"/>
        </w:numPr>
        <w:jc w:val="both"/>
        <w:rPr>
          <w:rFonts w:hint="eastAsia"/>
        </w:rPr>
      </w:pPr>
      <w:r>
        <w:rPr>
          <w:rFonts w:hint="eastAsia"/>
        </w:rPr>
        <w:t>也就是说，你能指定星辰何时会合，并藉着它们的会合对人产生巨大影响吗？</w:t>
      </w:r>
    </w:p>
    <w:p w14:paraId="2656A928">
      <w:pPr>
        <w:widowControl w:val="0"/>
        <w:numPr>
          <w:ilvl w:val="0"/>
          <w:numId w:val="0"/>
        </w:numPr>
        <w:jc w:val="both"/>
        <w:rPr>
          <w:rFonts w:hint="eastAsia"/>
        </w:rPr>
      </w:pPr>
    </w:p>
    <w:p w14:paraId="7D722DDE">
      <w:pPr>
        <w:widowControl w:val="0"/>
        <w:numPr>
          <w:ilvl w:val="0"/>
          <w:numId w:val="0"/>
        </w:numPr>
        <w:jc w:val="both"/>
        <w:rPr>
          <w:rFonts w:hint="eastAsia"/>
        </w:rPr>
      </w:pPr>
      <w:r>
        <w:rPr>
          <w:rFonts w:hint="eastAsia"/>
        </w:rPr>
        <w:t>can you go and set that clock?</w:t>
      </w:r>
    </w:p>
    <w:p w14:paraId="51FEC6FB">
      <w:pPr>
        <w:widowControl w:val="0"/>
        <w:numPr>
          <w:ilvl w:val="0"/>
          <w:numId w:val="0"/>
        </w:numPr>
        <w:jc w:val="both"/>
        <w:rPr>
          <w:rFonts w:hint="eastAsia"/>
        </w:rPr>
      </w:pPr>
      <w:r>
        <w:rPr>
          <w:rFonts w:hint="eastAsia"/>
        </w:rPr>
        <w:t>你能去设定那个时钟吗？</w:t>
      </w:r>
    </w:p>
    <w:p w14:paraId="2C9789F7">
      <w:pPr>
        <w:widowControl w:val="0"/>
        <w:numPr>
          <w:ilvl w:val="0"/>
          <w:numId w:val="0"/>
        </w:numPr>
        <w:jc w:val="both"/>
        <w:rPr>
          <w:rFonts w:hint="eastAsia"/>
        </w:rPr>
      </w:pPr>
    </w:p>
    <w:p w14:paraId="3369BBD8">
      <w:pPr>
        <w:widowControl w:val="0"/>
        <w:numPr>
          <w:ilvl w:val="0"/>
          <w:numId w:val="0"/>
        </w:numPr>
        <w:jc w:val="both"/>
        <w:rPr>
          <w:rFonts w:hint="eastAsia"/>
        </w:rPr>
      </w:pPr>
      <w:r>
        <w:rPr>
          <w:rFonts w:hint="eastAsia"/>
        </w:rPr>
        <w:t>No, saith he, you must wait upon God at his time to do it.</w:t>
      </w:r>
    </w:p>
    <w:p w14:paraId="0DB339D1">
      <w:pPr>
        <w:widowControl w:val="0"/>
        <w:numPr>
          <w:ilvl w:val="0"/>
          <w:numId w:val="0"/>
        </w:numPr>
        <w:jc w:val="both"/>
        <w:rPr>
          <w:rFonts w:hint="eastAsia"/>
        </w:rPr>
      </w:pPr>
      <w:r>
        <w:rPr>
          <w:rFonts w:hint="eastAsia"/>
        </w:rPr>
        <w:t>不，祂说，你必须在祂的时候等候上帝来做。</w:t>
      </w:r>
    </w:p>
    <w:p w14:paraId="3CE48DC2">
      <w:pPr>
        <w:widowControl w:val="0"/>
        <w:numPr>
          <w:ilvl w:val="0"/>
          <w:numId w:val="0"/>
        </w:numPr>
        <w:jc w:val="both"/>
        <w:rPr>
          <w:rFonts w:hint="eastAsia"/>
        </w:rPr>
      </w:pPr>
    </w:p>
    <w:p w14:paraId="0C0B1D15">
      <w:pPr>
        <w:widowControl w:val="0"/>
        <w:numPr>
          <w:ilvl w:val="0"/>
          <w:numId w:val="0"/>
        </w:numPr>
        <w:jc w:val="both"/>
        <w:rPr>
          <w:rFonts w:hint="eastAsia"/>
        </w:rPr>
      </w:pPr>
      <w:r>
        <w:rPr>
          <w:rFonts w:hint="eastAsia"/>
        </w:rPr>
        <w:t>When therefore the Spirit of God moves you, then think, Now I will follow, and now it may be is the time that God will reveal his Son to me; and because thou knowest not the time, therefore, I say, wait upon God at all times.</w:t>
      </w:r>
    </w:p>
    <w:p w14:paraId="35B45209">
      <w:pPr>
        <w:widowControl w:val="0"/>
        <w:numPr>
          <w:ilvl w:val="0"/>
          <w:numId w:val="0"/>
        </w:numPr>
        <w:jc w:val="both"/>
        <w:rPr>
          <w:rFonts w:hint="eastAsia"/>
        </w:rPr>
      </w:pPr>
      <w:r>
        <w:rPr>
          <w:rFonts w:hint="eastAsia"/>
        </w:rPr>
        <w:t>因此当上帝的灵感动你时，就想，现在我要跟随，现在或许就是上帝要向我启示祂儿子的时候；因为你不知道时候，所以我说，要随时等候上帝。</w:t>
      </w:r>
    </w:p>
    <w:p w14:paraId="1A0040C1">
      <w:pPr>
        <w:widowControl w:val="0"/>
        <w:numPr>
          <w:ilvl w:val="0"/>
          <w:numId w:val="0"/>
        </w:numPr>
        <w:jc w:val="both"/>
        <w:rPr>
          <w:rFonts w:hint="eastAsia"/>
        </w:rPr>
      </w:pPr>
    </w:p>
    <w:p w14:paraId="5F4D478B">
      <w:pPr>
        <w:widowControl w:val="0"/>
        <w:numPr>
          <w:ilvl w:val="0"/>
          <w:numId w:val="0"/>
        </w:numPr>
        <w:jc w:val="both"/>
        <w:rPr>
          <w:rFonts w:hint="eastAsia"/>
        </w:rPr>
      </w:pPr>
      <w:r>
        <w:rPr>
          <w:rFonts w:hint="eastAsia"/>
        </w:rPr>
        <w:t>Though God in the ministry of the word offers at all times, and stands ready to bestow (if thou couldst come) faith upon thee, and to draw thy heart, and actually to bestow Christ upon thee, yet for this there is a fulness of time, a special time, which thou must wait for, even as the world waited for the fulness of time when God should send his Son in the flesh.</w:t>
      </w:r>
    </w:p>
    <w:p w14:paraId="38103477">
      <w:pPr>
        <w:widowControl w:val="0"/>
        <w:numPr>
          <w:ilvl w:val="0"/>
          <w:numId w:val="0"/>
        </w:numPr>
        <w:jc w:val="both"/>
        <w:rPr>
          <w:rFonts w:hint="eastAsia"/>
        </w:rPr>
      </w:pPr>
      <w:r>
        <w:rPr>
          <w:rFonts w:hint="eastAsia"/>
        </w:rPr>
        <w:t>虽然上帝在圣言的职事中随时提供，并随时预备赐予（如果你能来）信心给你，吸引你的心，并实际地赐予基督给你，但为此有一个时候满足，一个特别的时候，你必须等候，正如世界等候时候满足，上帝差遣祂的儿子道成肉身一样。</w:t>
      </w:r>
    </w:p>
    <w:p w14:paraId="686F5811">
      <w:pPr>
        <w:widowControl w:val="0"/>
        <w:numPr>
          <w:ilvl w:val="0"/>
          <w:numId w:val="0"/>
        </w:numPr>
        <w:jc w:val="both"/>
        <w:rPr>
          <w:rFonts w:hint="eastAsia"/>
        </w:rPr>
      </w:pPr>
    </w:p>
    <w:p w14:paraId="086C8988">
      <w:pPr>
        <w:widowControl w:val="0"/>
        <w:numPr>
          <w:ilvl w:val="0"/>
          <w:numId w:val="0"/>
        </w:numPr>
        <w:jc w:val="both"/>
        <w:rPr>
          <w:rFonts w:hint="eastAsia"/>
        </w:rPr>
      </w:pPr>
      <w:r>
        <w:rPr>
          <w:rFonts w:hint="eastAsia"/>
        </w:rPr>
        <w:t>This conjunction is not towards the elect at all times, it is but then when the fulness of time comes in which God means to turn them.</w:t>
      </w:r>
    </w:p>
    <w:p w14:paraId="702FE0ED">
      <w:pPr>
        <w:widowControl w:val="0"/>
        <w:numPr>
          <w:ilvl w:val="0"/>
          <w:numId w:val="0"/>
        </w:numPr>
        <w:jc w:val="both"/>
        <w:rPr>
          <w:rFonts w:hint="eastAsia"/>
        </w:rPr>
      </w:pPr>
      <w:r>
        <w:rPr>
          <w:rFonts w:hint="eastAsia"/>
        </w:rPr>
        <w:t>这个联合并非随时向选民发生，只在时候满足，上帝意欲使他们转向时才发生。</w:t>
      </w:r>
    </w:p>
    <w:p w14:paraId="44B7F3B0">
      <w:pPr>
        <w:widowControl w:val="0"/>
        <w:numPr>
          <w:ilvl w:val="0"/>
          <w:numId w:val="0"/>
        </w:numPr>
        <w:jc w:val="both"/>
        <w:rPr>
          <w:rFonts w:hint="eastAsia"/>
        </w:rPr>
      </w:pPr>
    </w:p>
    <w:p w14:paraId="3A5A2E30">
      <w:pPr>
        <w:widowControl w:val="0"/>
        <w:numPr>
          <w:ilvl w:val="0"/>
          <w:numId w:val="0"/>
        </w:numPr>
        <w:jc w:val="both"/>
        <w:rPr>
          <w:rFonts w:hint="eastAsia"/>
        </w:rPr>
      </w:pPr>
      <w:r>
        <w:rPr>
          <w:rFonts w:hint="eastAsia"/>
        </w:rPr>
        <w:t>And this is the reason why the elect, though they are moved often beforehand, and have many motions in their hearts, yet there is not an effectual faith wrought till such a time appointed by the Father.</w:t>
      </w:r>
    </w:p>
    <w:p w14:paraId="786E966E">
      <w:pPr>
        <w:widowControl w:val="0"/>
        <w:numPr>
          <w:ilvl w:val="0"/>
          <w:numId w:val="0"/>
        </w:numPr>
        <w:jc w:val="both"/>
        <w:rPr>
          <w:rFonts w:hint="eastAsia"/>
        </w:rPr>
      </w:pPr>
      <w:r>
        <w:rPr>
          <w:rFonts w:hint="eastAsia"/>
        </w:rPr>
        <w:t>这就是为何选民，虽然事先常被感动，心中有许多感动，但在父所定的某个时间之前，并没有生出有效的信心。</w:t>
      </w:r>
    </w:p>
    <w:p w14:paraId="11761C99">
      <w:pPr>
        <w:widowControl w:val="0"/>
        <w:numPr>
          <w:ilvl w:val="0"/>
          <w:numId w:val="0"/>
        </w:numPr>
        <w:jc w:val="both"/>
        <w:rPr>
          <w:rFonts w:hint="eastAsia"/>
        </w:rPr>
      </w:pPr>
    </w:p>
    <w:p w14:paraId="61DB8589">
      <w:pPr>
        <w:widowControl w:val="0"/>
        <w:numPr>
          <w:ilvl w:val="0"/>
          <w:numId w:val="0"/>
        </w:numPr>
        <w:jc w:val="both"/>
        <w:rPr>
          <w:rFonts w:hint="eastAsia"/>
        </w:rPr>
      </w:pPr>
      <w:r>
        <w:rPr>
          <w:rFonts w:hint="eastAsia"/>
        </w:rPr>
        <w:t>And this should make no man neglect, but stir him up rather, because salvation is so great a business, and the time is not in our own hands.</w:t>
      </w:r>
    </w:p>
    <w:p w14:paraId="7035F77E">
      <w:pPr>
        <w:widowControl w:val="0"/>
        <w:numPr>
          <w:ilvl w:val="0"/>
          <w:numId w:val="0"/>
        </w:numPr>
        <w:jc w:val="both"/>
        <w:rPr>
          <w:rFonts w:hint="eastAsia"/>
        </w:rPr>
      </w:pPr>
      <w:r>
        <w:rPr>
          <w:rFonts w:hint="eastAsia"/>
        </w:rPr>
        <w:t>这不应使任何人忽略，而应更激励他，因为救恩是如此大的事，时间不在我们自己手中。</w:t>
      </w:r>
    </w:p>
    <w:p w14:paraId="44F9F111">
      <w:pPr>
        <w:widowControl w:val="0"/>
        <w:numPr>
          <w:ilvl w:val="0"/>
          <w:numId w:val="0"/>
        </w:numPr>
        <w:jc w:val="both"/>
        <w:rPr>
          <w:rFonts w:hint="eastAsia"/>
        </w:rPr>
      </w:pPr>
    </w:p>
    <w:p w14:paraId="6E880C87">
      <w:pPr>
        <w:widowControl w:val="0"/>
        <w:numPr>
          <w:ilvl w:val="0"/>
          <w:numId w:val="0"/>
        </w:numPr>
        <w:jc w:val="both"/>
        <w:rPr>
          <w:rFonts w:hint="eastAsia"/>
        </w:rPr>
      </w:pPr>
      <w:r>
        <w:rPr>
          <w:rFonts w:hint="eastAsia"/>
        </w:rPr>
        <w:t>Canst thou move God to give his Son to thee actually when thou wilt?</w:t>
      </w:r>
    </w:p>
    <w:p w14:paraId="5850157B">
      <w:pPr>
        <w:widowControl w:val="0"/>
        <w:numPr>
          <w:ilvl w:val="0"/>
          <w:numId w:val="0"/>
        </w:numPr>
        <w:jc w:val="both"/>
        <w:rPr>
          <w:rFonts w:hint="eastAsia"/>
        </w:rPr>
      </w:pPr>
      <w:r>
        <w:rPr>
          <w:rFonts w:hint="eastAsia"/>
        </w:rPr>
        <w:t>你能感动上帝在你愿意的时候实际地将祂的儿子赐给你吗？</w:t>
      </w:r>
    </w:p>
    <w:p w14:paraId="62C5B1DC">
      <w:pPr>
        <w:widowControl w:val="0"/>
        <w:numPr>
          <w:ilvl w:val="0"/>
          <w:numId w:val="0"/>
        </w:numPr>
        <w:jc w:val="both"/>
        <w:rPr>
          <w:rFonts w:hint="eastAsia"/>
        </w:rPr>
      </w:pPr>
    </w:p>
    <w:p w14:paraId="6E72FB6B">
      <w:pPr>
        <w:widowControl w:val="0"/>
        <w:numPr>
          <w:ilvl w:val="0"/>
          <w:numId w:val="0"/>
        </w:numPr>
        <w:jc w:val="both"/>
        <w:rPr>
          <w:rFonts w:hint="eastAsia"/>
        </w:rPr>
      </w:pPr>
      <w:r>
        <w:rPr>
          <w:rFonts w:hint="eastAsia"/>
        </w:rPr>
        <w:t>Or canst thou move Jesus Christ to come and take possession of thee when thou wilt?</w:t>
      </w:r>
    </w:p>
    <w:p w14:paraId="7C78E27F">
      <w:pPr>
        <w:widowControl w:val="0"/>
        <w:numPr>
          <w:ilvl w:val="0"/>
          <w:numId w:val="0"/>
        </w:numPr>
        <w:jc w:val="both"/>
        <w:rPr>
          <w:rFonts w:hint="eastAsia"/>
        </w:rPr>
      </w:pPr>
      <w:r>
        <w:rPr>
          <w:rFonts w:hint="eastAsia"/>
        </w:rPr>
        <w:t>或者你能感动耶稣基督在你愿意的时候来占有你吗？</w:t>
      </w:r>
    </w:p>
    <w:p w14:paraId="4D562F08">
      <w:pPr>
        <w:widowControl w:val="0"/>
        <w:numPr>
          <w:ilvl w:val="0"/>
          <w:numId w:val="0"/>
        </w:numPr>
        <w:jc w:val="both"/>
        <w:rPr>
          <w:rFonts w:hint="eastAsia"/>
        </w:rPr>
      </w:pPr>
    </w:p>
    <w:p w14:paraId="59FD18D7">
      <w:pPr>
        <w:widowControl w:val="0"/>
        <w:numPr>
          <w:ilvl w:val="0"/>
          <w:numId w:val="0"/>
        </w:numPr>
        <w:jc w:val="both"/>
        <w:rPr>
          <w:rFonts w:hint="eastAsia"/>
        </w:rPr>
      </w:pPr>
      <w:r>
        <w:rPr>
          <w:rFonts w:hint="eastAsia"/>
        </w:rPr>
        <w:t>Or canst thou move the Spirit of God to come and give thee faith when thou wilt?</w:t>
      </w:r>
    </w:p>
    <w:p w14:paraId="394801BF">
      <w:pPr>
        <w:widowControl w:val="0"/>
        <w:numPr>
          <w:ilvl w:val="0"/>
          <w:numId w:val="0"/>
        </w:numPr>
        <w:jc w:val="both"/>
        <w:rPr>
          <w:rFonts w:hint="eastAsia"/>
        </w:rPr>
      </w:pPr>
      <w:r>
        <w:rPr>
          <w:rFonts w:hint="eastAsia"/>
        </w:rPr>
        <w:t>或者你能感动上帝的灵在你愿意的时候来赐给你信心吗？</w:t>
      </w:r>
    </w:p>
    <w:p w14:paraId="11B0C5B9">
      <w:pPr>
        <w:widowControl w:val="0"/>
        <w:numPr>
          <w:ilvl w:val="0"/>
          <w:numId w:val="0"/>
        </w:numPr>
        <w:jc w:val="both"/>
        <w:rPr>
          <w:rFonts w:hint="eastAsia"/>
        </w:rPr>
      </w:pPr>
    </w:p>
    <w:p w14:paraId="799201D2">
      <w:pPr>
        <w:widowControl w:val="0"/>
        <w:numPr>
          <w:ilvl w:val="0"/>
          <w:numId w:val="0"/>
        </w:numPr>
        <w:jc w:val="both"/>
        <w:rPr>
          <w:rFonts w:hint="eastAsia"/>
        </w:rPr>
      </w:pPr>
      <w:r>
        <w:rPr>
          <w:rFonts w:hint="eastAsia"/>
        </w:rPr>
        <w:t>No; all these are in the gift of the three persons; and no man receiveth anything except it be given him from above, John 3:27.</w:t>
      </w:r>
    </w:p>
    <w:p w14:paraId="2B762B29">
      <w:pPr>
        <w:widowControl w:val="0"/>
        <w:numPr>
          <w:ilvl w:val="0"/>
          <w:numId w:val="0"/>
        </w:numPr>
        <w:jc w:val="both"/>
        <w:rPr>
          <w:rFonts w:hint="eastAsia"/>
        </w:rPr>
      </w:pPr>
      <w:r>
        <w:rPr>
          <w:rFonts w:hint="eastAsia"/>
        </w:rPr>
        <w:t>不；这一切都在三位一体神的恩赐中；若不是从天上赐的，人就不能得什么（约3:27）。</w:t>
      </w:r>
    </w:p>
    <w:p w14:paraId="5970C036">
      <w:pPr>
        <w:widowControl w:val="0"/>
        <w:numPr>
          <w:ilvl w:val="0"/>
          <w:numId w:val="0"/>
        </w:numPr>
        <w:jc w:val="both"/>
        <w:rPr>
          <w:rFonts w:hint="eastAsia"/>
        </w:rPr>
      </w:pPr>
    </w:p>
    <w:p w14:paraId="284750BC">
      <w:pPr>
        <w:widowControl w:val="0"/>
        <w:numPr>
          <w:ilvl w:val="0"/>
          <w:numId w:val="0"/>
        </w:numPr>
        <w:jc w:val="both"/>
        <w:rPr>
          <w:rFonts w:hint="eastAsia"/>
        </w:rPr>
      </w:pPr>
      <w:r>
        <w:rPr>
          <w:rFonts w:hint="eastAsia"/>
        </w:rPr>
        <w:t>Therefore you should wait upon the Lord, and observe his time, and that with fear and trembling (if I may so express it by the contrary).</w:t>
      </w:r>
    </w:p>
    <w:p w14:paraId="2BCF377C">
      <w:pPr>
        <w:widowControl w:val="0"/>
        <w:numPr>
          <w:ilvl w:val="0"/>
          <w:numId w:val="0"/>
        </w:numPr>
        <w:jc w:val="both"/>
        <w:rPr>
          <w:rFonts w:hint="eastAsia"/>
        </w:rPr>
      </w:pPr>
      <w:r>
        <w:rPr>
          <w:rFonts w:hint="eastAsia"/>
        </w:rPr>
        <w:t>因此你们应当等候主，并观察祂的时间，并且是存着敬畏战兢的心（如果我可以用反面来表达）。</w:t>
      </w:r>
    </w:p>
    <w:p w14:paraId="6B0C3028">
      <w:pPr>
        <w:widowControl w:val="0"/>
        <w:numPr>
          <w:ilvl w:val="0"/>
          <w:numId w:val="0"/>
        </w:numPr>
        <w:jc w:val="both"/>
        <w:rPr>
          <w:rFonts w:hint="eastAsia"/>
        </w:rPr>
      </w:pPr>
    </w:p>
    <w:p w14:paraId="7C936E0D">
      <w:pPr>
        <w:widowControl w:val="0"/>
        <w:numPr>
          <w:ilvl w:val="0"/>
          <w:numId w:val="0"/>
        </w:numPr>
        <w:jc w:val="both"/>
        <w:rPr>
          <w:rFonts w:hint="eastAsia"/>
        </w:rPr>
      </w:pPr>
      <w:r>
        <w:rPr>
          <w:rFonts w:hint="eastAsia"/>
        </w:rPr>
        <w:t>They that serve the devil, as conjurors and witches, wait for the falling of fern seed, as they call it, night after night, when it is told them it is in the possession of such and such angels; which, when they have got, they think they can do great wonders by it.</w:t>
      </w:r>
    </w:p>
    <w:p w14:paraId="54EDF20E">
      <w:pPr>
        <w:widowControl w:val="0"/>
        <w:numPr>
          <w:ilvl w:val="0"/>
          <w:numId w:val="0"/>
        </w:numPr>
        <w:jc w:val="both"/>
        <w:rPr>
          <w:rFonts w:hint="eastAsia"/>
        </w:rPr>
      </w:pPr>
      <w:r>
        <w:rPr>
          <w:rFonts w:hint="eastAsia"/>
        </w:rPr>
        <w:t>那些事奉魔鬼的人，如术士和女巫，夜复一夜地等待他们所谓的蕨菜种子落下，当被告知它在某些天使的掌握中时；当他们得到后，他们以为可以藉此行大事。</w:t>
      </w:r>
    </w:p>
    <w:p w14:paraId="4B46B02F">
      <w:pPr>
        <w:widowControl w:val="0"/>
        <w:numPr>
          <w:ilvl w:val="0"/>
          <w:numId w:val="0"/>
        </w:numPr>
        <w:jc w:val="both"/>
        <w:rPr>
          <w:rFonts w:hint="eastAsia"/>
        </w:rPr>
      </w:pPr>
    </w:p>
    <w:p w14:paraId="0954B887">
      <w:pPr>
        <w:widowControl w:val="0"/>
        <w:numPr>
          <w:ilvl w:val="0"/>
          <w:numId w:val="0"/>
        </w:numPr>
        <w:jc w:val="both"/>
        <w:rPr>
          <w:rFonts w:hint="eastAsia"/>
        </w:rPr>
      </w:pPr>
      <w:r>
        <w:rPr>
          <w:rFonts w:hint="eastAsia"/>
        </w:rPr>
        <w:t>Are they in this dependence upon their head, Satan, that damneth and undoeth them?</w:t>
      </w:r>
    </w:p>
    <w:p w14:paraId="4DE81CFF">
      <w:pPr>
        <w:widowControl w:val="0"/>
        <w:numPr>
          <w:ilvl w:val="0"/>
          <w:numId w:val="0"/>
        </w:numPr>
        <w:jc w:val="both"/>
        <w:rPr>
          <w:rFonts w:hint="eastAsia"/>
        </w:rPr>
      </w:pPr>
      <w:r>
        <w:rPr>
          <w:rFonts w:hint="eastAsia"/>
        </w:rPr>
        <w:t>他们如此依赖那定罪并毁灭他们的头，撒但吗？</w:t>
      </w:r>
    </w:p>
    <w:p w14:paraId="62172806">
      <w:pPr>
        <w:widowControl w:val="0"/>
        <w:numPr>
          <w:ilvl w:val="0"/>
          <w:numId w:val="0"/>
        </w:numPr>
        <w:jc w:val="both"/>
        <w:rPr>
          <w:rFonts w:hint="eastAsia"/>
        </w:rPr>
      </w:pPr>
    </w:p>
    <w:p w14:paraId="0C6A16D3">
      <w:pPr>
        <w:widowControl w:val="0"/>
        <w:numPr>
          <w:ilvl w:val="0"/>
          <w:numId w:val="0"/>
        </w:numPr>
        <w:jc w:val="both"/>
        <w:rPr>
          <w:rFonts w:hint="eastAsia"/>
        </w:rPr>
      </w:pPr>
      <w:r>
        <w:rPr>
          <w:rFonts w:hint="eastAsia"/>
        </w:rPr>
        <w:t>How should we then wait upon God for the droppings and influences of heaven, and for the sending of the Holy Ghost into us to work faith in us?</w:t>
      </w:r>
    </w:p>
    <w:p w14:paraId="16123078">
      <w:pPr>
        <w:widowControl w:val="0"/>
        <w:numPr>
          <w:ilvl w:val="0"/>
          <w:numId w:val="0"/>
        </w:numPr>
        <w:jc w:val="both"/>
        <w:rPr>
          <w:rFonts w:hint="eastAsia"/>
        </w:rPr>
      </w:pPr>
      <w:r>
        <w:rPr>
          <w:rFonts w:hint="eastAsia"/>
        </w:rPr>
        <w:t>我们又当如何等候上帝，为要得天上的甘露和影响，为要得圣灵被差遣到我们里面，在我们里面生出信心呢？</w:t>
      </w:r>
    </w:p>
    <w:p w14:paraId="42E30A11">
      <w:pPr>
        <w:widowControl w:val="0"/>
        <w:numPr>
          <w:ilvl w:val="0"/>
          <w:numId w:val="0"/>
        </w:numPr>
        <w:jc w:val="both"/>
        <w:rPr>
          <w:rFonts w:hint="eastAsia"/>
        </w:rPr>
      </w:pPr>
    </w:p>
    <w:p w14:paraId="6CD85F3D">
      <w:pPr>
        <w:widowControl w:val="0"/>
        <w:numPr>
          <w:ilvl w:val="0"/>
          <w:numId w:val="0"/>
        </w:numPr>
        <w:jc w:val="both"/>
        <w:rPr>
          <w:rFonts w:hint="eastAsia"/>
        </w:rPr>
      </w:pPr>
      <w:r>
        <w:rPr>
          <w:rFonts w:hint="eastAsia"/>
        </w:rPr>
        <w:t>3.Thou that art a believer, do but look back upon the work in thyconversion and turning to God; though perhaps thou canst not tell the timewhen it was done, yet it may be thou canst tell when it was not done.</w:t>
      </w:r>
    </w:p>
    <w:p w14:paraId="44084552">
      <w:pPr>
        <w:widowControl w:val="0"/>
        <w:numPr>
          <w:ilvl w:val="0"/>
          <w:numId w:val="0"/>
        </w:numPr>
        <w:jc w:val="both"/>
        <w:rPr>
          <w:rFonts w:hint="eastAsia"/>
        </w:rPr>
      </w:pPr>
      <w:r>
        <w:rPr>
          <w:rFonts w:hint="eastAsia"/>
        </w:rPr>
        <w:t>3.你这信徒，请回顾你归信并归向上帝的工作；虽然你或许不能说出是何时作成的，但你或许能说出何时未曾作成。</w:t>
      </w:r>
    </w:p>
    <w:p w14:paraId="4293D944">
      <w:pPr>
        <w:widowControl w:val="0"/>
        <w:numPr>
          <w:ilvl w:val="0"/>
          <w:numId w:val="0"/>
        </w:numPr>
        <w:jc w:val="both"/>
        <w:rPr>
          <w:rFonts w:hint="eastAsia"/>
        </w:rPr>
      </w:pPr>
    </w:p>
    <w:p w14:paraId="202EF860">
      <w:pPr>
        <w:widowControl w:val="0"/>
        <w:numPr>
          <w:ilvl w:val="0"/>
          <w:numId w:val="0"/>
        </w:numPr>
        <w:jc w:val="both"/>
        <w:rPr>
          <w:rFonts w:hint="eastAsia"/>
        </w:rPr>
      </w:pPr>
      <w:r>
        <w:rPr>
          <w:rFonts w:hint="eastAsia"/>
        </w:rPr>
        <w:t>Do but think with thyself (I say) what great matters were done for thee in heaven, when thou wast first brought to Jesus Christ, which it may be thou never takest notice of.</w:t>
      </w:r>
    </w:p>
    <w:p w14:paraId="45BA7AE7">
      <w:pPr>
        <w:widowControl w:val="0"/>
        <w:numPr>
          <w:ilvl w:val="0"/>
          <w:numId w:val="0"/>
        </w:numPr>
        <w:jc w:val="both"/>
        <w:rPr>
          <w:rFonts w:hint="eastAsia"/>
        </w:rPr>
      </w:pPr>
      <w:r>
        <w:rPr>
          <w:rFonts w:hint="eastAsia"/>
        </w:rPr>
        <w:t>请自己思想（我说），当你初次被带到耶稣基督面前时，在天上为你成就了何等大的事，你或许从未注意过。</w:t>
      </w:r>
    </w:p>
    <w:p w14:paraId="06066093">
      <w:pPr>
        <w:widowControl w:val="0"/>
        <w:numPr>
          <w:ilvl w:val="0"/>
          <w:numId w:val="0"/>
        </w:numPr>
        <w:jc w:val="both"/>
        <w:rPr>
          <w:rFonts w:hint="eastAsia"/>
        </w:rPr>
      </w:pPr>
    </w:p>
    <w:p w14:paraId="5B4FD8B2">
      <w:pPr>
        <w:widowControl w:val="0"/>
        <w:numPr>
          <w:ilvl w:val="0"/>
          <w:numId w:val="0"/>
        </w:numPr>
        <w:jc w:val="both"/>
        <w:rPr>
          <w:rFonts w:hint="eastAsia"/>
        </w:rPr>
      </w:pPr>
      <w:r>
        <w:rPr>
          <w:rFonts w:hint="eastAsia"/>
        </w:rPr>
        <w:t>Perhaps thou hast been searching into the work of God within thee, and thou hast done well so to do; and it may be thou hast seen and took notice of the great difficulty of that work, and what a great many lifts were put to thy heart, and a great many knocks, before such time as it was driven home to the Lord Jesus.</w:t>
      </w:r>
    </w:p>
    <w:p w14:paraId="3CD51A77">
      <w:pPr>
        <w:widowControl w:val="0"/>
        <w:numPr>
          <w:ilvl w:val="0"/>
          <w:numId w:val="0"/>
        </w:numPr>
        <w:jc w:val="both"/>
        <w:rPr>
          <w:rFonts w:hint="eastAsia"/>
        </w:rPr>
      </w:pPr>
      <w:r>
        <w:rPr>
          <w:rFonts w:hint="eastAsia"/>
        </w:rPr>
        <w:t>或许你一直在探究上帝在你里面的工作，你做得很好；或许你已看见并注意到那工作的巨大困难，你的心被多次举起，多次敲打，直到被驱向主耶稣。</w:t>
      </w:r>
    </w:p>
    <w:p w14:paraId="44A1643A">
      <w:pPr>
        <w:widowControl w:val="0"/>
        <w:numPr>
          <w:ilvl w:val="0"/>
          <w:numId w:val="0"/>
        </w:numPr>
        <w:jc w:val="both"/>
        <w:rPr>
          <w:rFonts w:hint="eastAsia"/>
        </w:rPr>
      </w:pPr>
    </w:p>
    <w:p w14:paraId="32E532E1">
      <w:pPr>
        <w:widowControl w:val="0"/>
        <w:numPr>
          <w:ilvl w:val="0"/>
          <w:numId w:val="0"/>
        </w:numPr>
        <w:jc w:val="both"/>
        <w:rPr>
          <w:rFonts w:hint="eastAsia"/>
        </w:rPr>
      </w:pPr>
      <w:r>
        <w:rPr>
          <w:rFonts w:hint="eastAsia"/>
        </w:rPr>
        <w:t>But hast thou withal considered that there was as great things actually done for thee then in heaven as when thou wast first chosen, or as when Jesus Christ hung upon the cross?</w:t>
      </w:r>
    </w:p>
    <w:p w14:paraId="5A8403E2">
      <w:pPr>
        <w:widowControl w:val="0"/>
        <w:numPr>
          <w:ilvl w:val="0"/>
          <w:numId w:val="0"/>
        </w:numPr>
        <w:jc w:val="both"/>
        <w:rPr>
          <w:rFonts w:hint="eastAsia"/>
        </w:rPr>
      </w:pPr>
      <w:r>
        <w:rPr>
          <w:rFonts w:hint="eastAsia"/>
        </w:rPr>
        <w:t>但你可曾同时思想，那时在天上为你实际作成的事，与你初被拣选时，或与耶稣基督悬于十字架上时一样大？</w:t>
      </w:r>
    </w:p>
    <w:p w14:paraId="4A9B0FE9">
      <w:pPr>
        <w:widowControl w:val="0"/>
        <w:numPr>
          <w:ilvl w:val="0"/>
          <w:numId w:val="0"/>
        </w:numPr>
        <w:jc w:val="both"/>
        <w:rPr>
          <w:rFonts w:hint="eastAsia"/>
        </w:rPr>
      </w:pPr>
    </w:p>
    <w:p w14:paraId="7E0F83B6">
      <w:pPr>
        <w:widowControl w:val="0"/>
        <w:numPr>
          <w:ilvl w:val="0"/>
          <w:numId w:val="0"/>
        </w:numPr>
        <w:jc w:val="both"/>
        <w:rPr>
          <w:rFonts w:hint="eastAsia"/>
        </w:rPr>
      </w:pPr>
      <w:r>
        <w:rPr>
          <w:rFonts w:hint="eastAsia"/>
        </w:rPr>
        <w:t>The Father, Son, and Holy Ghost were all set on work to make up the marriage between thy soul and Christ; and they all set providences on work to that purpose.</w:t>
      </w:r>
    </w:p>
    <w:p w14:paraId="0DF243E5">
      <w:pPr>
        <w:widowControl w:val="0"/>
        <w:numPr>
          <w:ilvl w:val="0"/>
          <w:numId w:val="0"/>
        </w:numPr>
        <w:jc w:val="both"/>
        <w:rPr>
          <w:rFonts w:hint="eastAsia"/>
        </w:rPr>
      </w:pPr>
      <w:r>
        <w:rPr>
          <w:rFonts w:hint="eastAsia"/>
        </w:rPr>
        <w:t>父、子、和圣灵都为此工作，要成就你灵魂与基督的婚姻；祂们也都为此目的而动用护理。</w:t>
      </w:r>
    </w:p>
    <w:p w14:paraId="5A92FBB9">
      <w:pPr>
        <w:widowControl w:val="0"/>
        <w:numPr>
          <w:ilvl w:val="0"/>
          <w:numId w:val="0"/>
        </w:numPr>
        <w:jc w:val="both"/>
        <w:rPr>
          <w:rFonts w:hint="eastAsia"/>
        </w:rPr>
      </w:pPr>
    </w:p>
    <w:p w14:paraId="0C07F1C2">
      <w:pPr>
        <w:widowControl w:val="0"/>
        <w:numPr>
          <w:ilvl w:val="0"/>
          <w:numId w:val="0"/>
        </w:numPr>
        <w:jc w:val="both"/>
        <w:rPr>
          <w:rFonts w:hint="eastAsia"/>
        </w:rPr>
      </w:pPr>
      <w:r>
        <w:rPr>
          <w:rFonts w:hint="eastAsia"/>
        </w:rPr>
        <w:t>If a condemned man were not to have a pardon till three kings met, and there were no more but three kings in the world, and these must all concur together for the sealing and signing of it, how would he value that pardon!</w:t>
      </w:r>
    </w:p>
    <w:p w14:paraId="49DDC790">
      <w:pPr>
        <w:widowControl w:val="0"/>
        <w:numPr>
          <w:ilvl w:val="0"/>
          <w:numId w:val="0"/>
        </w:numPr>
        <w:jc w:val="both"/>
        <w:rPr>
          <w:rFonts w:hint="eastAsia"/>
        </w:rPr>
      </w:pPr>
      <w:r>
        <w:rPr>
          <w:rFonts w:hint="eastAsia"/>
        </w:rPr>
        <w:t>如果一个被定罪的人，直到三位君王会面才得赦免，而世上只有三位君王，并且这三位都必须协同盖章签署，他会何等珍视那赦免！</w:t>
      </w:r>
    </w:p>
    <w:p w14:paraId="3024791A">
      <w:pPr>
        <w:widowControl w:val="0"/>
        <w:numPr>
          <w:ilvl w:val="0"/>
          <w:numId w:val="0"/>
        </w:numPr>
        <w:jc w:val="both"/>
        <w:rPr>
          <w:rFonts w:hint="eastAsia"/>
        </w:rPr>
      </w:pPr>
    </w:p>
    <w:p w14:paraId="0565141D">
      <w:pPr>
        <w:widowControl w:val="0"/>
        <w:numPr>
          <w:ilvl w:val="0"/>
          <w:numId w:val="0"/>
        </w:numPr>
        <w:jc w:val="both"/>
        <w:rPr>
          <w:rFonts w:hint="eastAsia"/>
        </w:rPr>
      </w:pPr>
      <w:r>
        <w:rPr>
          <w:rFonts w:hint="eastAsia"/>
        </w:rPr>
        <w:t>Thou lookest, it may be, on the difficulty of the work in thine own heart only, and how thou wentest from one ordinance to another, and what rubs there were in the way, and thou hast considerations what was done upon earth in thy own heart; but look up higher, and consider what was done in heaven as the original of all, and let that be the thing for which thou praisest and blessest God.</w:t>
      </w:r>
    </w:p>
    <w:p w14:paraId="25C4D5CE">
      <w:pPr>
        <w:widowControl w:val="0"/>
        <w:numPr>
          <w:ilvl w:val="0"/>
          <w:numId w:val="0"/>
        </w:numPr>
        <w:jc w:val="both"/>
        <w:rPr>
          <w:rFonts w:hint="eastAsia"/>
        </w:rPr>
      </w:pPr>
      <w:r>
        <w:rPr>
          <w:rFonts w:hint="eastAsia"/>
        </w:rPr>
        <w:t>你或许只看自己心中的工作的困难，你如何从一个蒙恩之道到另一个，路上有何障碍，你思想在地上，在你心中所作成的；但请向上看，思想在天上作为万有之源所作成的，让那成为你赞美和祝福上帝的事。</w:t>
      </w:r>
    </w:p>
    <w:p w14:paraId="32659D6C">
      <w:pPr>
        <w:widowControl w:val="0"/>
        <w:numPr>
          <w:ilvl w:val="0"/>
          <w:numId w:val="0"/>
        </w:numPr>
        <w:jc w:val="both"/>
        <w:rPr>
          <w:rFonts w:hint="eastAsia"/>
        </w:rPr>
      </w:pPr>
    </w:p>
    <w:p w14:paraId="67A3EDFF">
      <w:pPr>
        <w:widowControl w:val="0"/>
        <w:numPr>
          <w:ilvl w:val="0"/>
          <w:numId w:val="0"/>
        </w:numPr>
        <w:jc w:val="both"/>
        <w:rPr>
          <w:rFonts w:hint="eastAsia"/>
        </w:rPr>
      </w:pPr>
      <w:r>
        <w:rPr>
          <w:rFonts w:hint="eastAsia"/>
        </w:rPr>
        <w:t>Go home, and down upon thy knees, and thank these three persons that have done all this for thee, though thou sawest it not, when thy heart was first drawn to Christ.</w:t>
      </w:r>
    </w:p>
    <w:p w14:paraId="38709535">
      <w:pPr>
        <w:widowControl w:val="0"/>
        <w:numPr>
          <w:ilvl w:val="0"/>
          <w:numId w:val="0"/>
        </w:numPr>
        <w:jc w:val="both"/>
        <w:rPr>
          <w:rFonts w:hint="eastAsia"/>
        </w:rPr>
      </w:pPr>
      <w:r>
        <w:rPr>
          <w:rFonts w:hint="eastAsia"/>
        </w:rPr>
        <w:t>回家去，跪下，感谢这三位为你成就这一切的位格，虽然你未曾看见，当你的心初次被吸引到基督面前时。</w:t>
      </w:r>
    </w:p>
    <w:p w14:paraId="23544051">
      <w:pPr>
        <w:widowControl w:val="0"/>
        <w:numPr>
          <w:ilvl w:val="0"/>
          <w:numId w:val="0"/>
        </w:numPr>
        <w:jc w:val="both"/>
        <w:rPr>
          <w:rFonts w:hint="eastAsia"/>
        </w:rPr>
      </w:pPr>
    </w:p>
    <w:p w14:paraId="71FCABE5">
      <w:pPr>
        <w:widowControl w:val="0"/>
        <w:numPr>
          <w:ilvl w:val="0"/>
          <w:numId w:val="0"/>
        </w:numPr>
        <w:jc w:val="both"/>
        <w:rPr>
          <w:rFonts w:hint="eastAsia"/>
        </w:rPr>
      </w:pPr>
      <w:r>
        <w:rPr>
          <w:rFonts w:hint="eastAsia"/>
        </w:rPr>
        <w:t>For God doth give thee assurance, that all the three persons concur, 1 John 5:7, 8.</w:t>
      </w:r>
    </w:p>
    <w:p w14:paraId="57E0CA55">
      <w:pPr>
        <w:widowControl w:val="0"/>
        <w:numPr>
          <w:ilvl w:val="0"/>
          <w:numId w:val="0"/>
        </w:numPr>
        <w:jc w:val="both"/>
        <w:rPr>
          <w:rFonts w:hint="eastAsia"/>
        </w:rPr>
      </w:pPr>
      <w:r>
        <w:rPr>
          <w:rFonts w:hint="eastAsia"/>
        </w:rPr>
        <w:t>因为上帝赐给你确据，三位一体神的所有三个位格都协同（约壹5:7, 8）。</w:t>
      </w:r>
    </w:p>
    <w:p w14:paraId="15FC3DDB">
      <w:pPr>
        <w:widowControl w:val="0"/>
        <w:numPr>
          <w:ilvl w:val="0"/>
          <w:numId w:val="0"/>
        </w:numPr>
        <w:jc w:val="both"/>
        <w:rPr>
          <w:rFonts w:hint="eastAsia"/>
        </w:rPr>
      </w:pPr>
    </w:p>
    <w:p w14:paraId="33FB48DE">
      <w:pPr>
        <w:widowControl w:val="0"/>
        <w:numPr>
          <w:ilvl w:val="0"/>
          <w:numId w:val="0"/>
        </w:numPr>
        <w:jc w:val="both"/>
        <w:rPr>
          <w:rFonts w:hint="eastAsia"/>
        </w:rPr>
      </w:pPr>
      <w:r>
        <w:rPr>
          <w:rFonts w:hint="eastAsia"/>
        </w:rPr>
        <w:t>There is the Father from heaven, and the Son, and the Holy Ghost, and all these give a testimony; and the truth is, a testimony is to be had distinctly from all these apart, for the apostle would never have mentioned them there unless the witness both of the Father, Son, and Holy Ghost was to be given apart; even as water, and spirit, and blood are distinct, though they all concur, so are the witness of all these three persons in giving assurance.</w:t>
      </w:r>
    </w:p>
    <w:p w14:paraId="5CB895D5">
      <w:pPr>
        <w:widowControl w:val="0"/>
        <w:numPr>
          <w:ilvl w:val="0"/>
          <w:numId w:val="0"/>
        </w:numPr>
        <w:jc w:val="both"/>
        <w:rPr>
          <w:rFonts w:hint="eastAsia"/>
        </w:rPr>
      </w:pPr>
      <w:r>
        <w:rPr>
          <w:rFonts w:hint="eastAsia"/>
        </w:rPr>
        <w:t>有从天上的父，有子，有圣灵，这三位都作见证；事实是，见证要分别地从这三位单独得着，因为使徒绝不会在那里提及祂们，除非父、子、和圣灵的见证是要分别地赐下的；正如水、灵、和血是分别的，虽然它们都协同，这三位在赐予确据时的见证也是如此。</w:t>
      </w:r>
    </w:p>
    <w:p w14:paraId="5BC533E2">
      <w:pPr>
        <w:widowControl w:val="0"/>
        <w:numPr>
          <w:ilvl w:val="0"/>
          <w:numId w:val="0"/>
        </w:numPr>
        <w:jc w:val="both"/>
        <w:rPr>
          <w:rFonts w:hint="eastAsia"/>
        </w:rPr>
      </w:pPr>
    </w:p>
    <w:p w14:paraId="4A6D7A03">
      <w:pPr>
        <w:widowControl w:val="0"/>
        <w:numPr>
          <w:ilvl w:val="0"/>
          <w:numId w:val="0"/>
        </w:numPr>
        <w:jc w:val="both"/>
        <w:rPr>
          <w:rFonts w:hint="eastAsia"/>
        </w:rPr>
      </w:pPr>
      <w:r>
        <w:rPr>
          <w:rFonts w:hint="eastAsia"/>
        </w:rPr>
        <w:t>I have known them who, when they have been turned to God, have looked back upon the greatness of the work to be such, as that for ten hundred thousand worlds they would not have it to be done again.</w:t>
      </w:r>
    </w:p>
    <w:p w14:paraId="4679C410">
      <w:pPr>
        <w:widowControl w:val="0"/>
        <w:numPr>
          <w:ilvl w:val="0"/>
          <w:numId w:val="0"/>
        </w:numPr>
        <w:jc w:val="both"/>
        <w:rPr>
          <w:rFonts w:hint="eastAsia"/>
        </w:rPr>
      </w:pPr>
      <w:r>
        <w:rPr>
          <w:rFonts w:hint="eastAsia"/>
        </w:rPr>
        <w:t>我曾认识一些人，当他们归向上帝后，回顾那工作的伟大，以至于为了一千万个世界，他们也不愿那事再做一次。</w:t>
      </w:r>
    </w:p>
    <w:p w14:paraId="4D05A456">
      <w:pPr>
        <w:widowControl w:val="0"/>
        <w:numPr>
          <w:ilvl w:val="0"/>
          <w:numId w:val="0"/>
        </w:numPr>
        <w:jc w:val="both"/>
        <w:rPr>
          <w:rFonts w:hint="eastAsia"/>
        </w:rPr>
      </w:pPr>
    </w:p>
    <w:p w14:paraId="6EFCA95A">
      <w:pPr>
        <w:widowControl w:val="0"/>
        <w:numPr>
          <w:ilvl w:val="0"/>
          <w:numId w:val="0"/>
        </w:numPr>
        <w:jc w:val="both"/>
        <w:rPr>
          <w:rFonts w:hint="eastAsia"/>
        </w:rPr>
      </w:pPr>
      <w:r>
        <w:rPr>
          <w:rFonts w:hint="eastAsia"/>
        </w:rPr>
        <w:t>Why?</w:t>
      </w:r>
    </w:p>
    <w:p w14:paraId="095952D0">
      <w:pPr>
        <w:widowControl w:val="0"/>
        <w:numPr>
          <w:ilvl w:val="0"/>
          <w:numId w:val="0"/>
        </w:numPr>
        <w:jc w:val="both"/>
        <w:rPr>
          <w:rFonts w:hint="eastAsia"/>
        </w:rPr>
      </w:pPr>
      <w:r>
        <w:rPr>
          <w:rFonts w:hint="eastAsia"/>
        </w:rPr>
        <w:t>为什么？</w:t>
      </w:r>
    </w:p>
    <w:p w14:paraId="176BCCA1">
      <w:pPr>
        <w:widowControl w:val="0"/>
        <w:numPr>
          <w:ilvl w:val="0"/>
          <w:numId w:val="0"/>
        </w:numPr>
        <w:jc w:val="both"/>
        <w:rPr>
          <w:rFonts w:hint="eastAsia"/>
        </w:rPr>
      </w:pPr>
    </w:p>
    <w:p w14:paraId="3F3B1E3D">
      <w:pPr>
        <w:widowControl w:val="0"/>
        <w:numPr>
          <w:ilvl w:val="0"/>
          <w:numId w:val="0"/>
        </w:numPr>
        <w:jc w:val="both"/>
        <w:rPr>
          <w:rFonts w:hint="eastAsia"/>
        </w:rPr>
      </w:pPr>
      <w:r>
        <w:rPr>
          <w:rFonts w:hint="eastAsia"/>
        </w:rPr>
        <w:t>For fear it should not be wrought.</w:t>
      </w:r>
    </w:p>
    <w:p w14:paraId="7E6FAEC0">
      <w:pPr>
        <w:widowControl w:val="0"/>
        <w:numPr>
          <w:ilvl w:val="0"/>
          <w:numId w:val="0"/>
        </w:numPr>
        <w:jc w:val="both"/>
        <w:rPr>
          <w:rFonts w:hint="eastAsia"/>
        </w:rPr>
      </w:pPr>
      <w:r>
        <w:rPr>
          <w:rFonts w:hint="eastAsia"/>
        </w:rPr>
        <w:t>因为怕它不会被作成。</w:t>
      </w:r>
    </w:p>
    <w:p w14:paraId="04416488">
      <w:pPr>
        <w:widowControl w:val="0"/>
        <w:numPr>
          <w:ilvl w:val="0"/>
          <w:numId w:val="0"/>
        </w:numPr>
        <w:jc w:val="both"/>
        <w:rPr>
          <w:rFonts w:hint="eastAsia"/>
        </w:rPr>
      </w:pPr>
    </w:p>
    <w:p w14:paraId="1892534B">
      <w:pPr>
        <w:widowControl w:val="0"/>
        <w:numPr>
          <w:ilvl w:val="0"/>
          <w:numId w:val="0"/>
        </w:numPr>
        <w:jc w:val="both"/>
        <w:rPr>
          <w:rFonts w:hint="eastAsia"/>
        </w:rPr>
      </w:pPr>
      <w:r>
        <w:rPr>
          <w:rFonts w:hint="eastAsia"/>
        </w:rPr>
        <w:t>I would not have you to do so, for that God who did work it out of his eternal love, he repents not, and therefore he would do it again if it were not done, or if it were to do again, so well he loveth you.</w:t>
      </w:r>
    </w:p>
    <w:p w14:paraId="47092E0E">
      <w:pPr>
        <w:widowControl w:val="0"/>
        <w:numPr>
          <w:ilvl w:val="0"/>
          <w:numId w:val="0"/>
        </w:numPr>
        <w:jc w:val="both"/>
        <w:rPr>
          <w:rFonts w:hint="eastAsia"/>
        </w:rPr>
      </w:pPr>
      <w:r>
        <w:rPr>
          <w:rFonts w:hint="eastAsia"/>
        </w:rPr>
        <w:t>我不愿你们如此行，因为那位出于祂永恒的爱作成这工的上帝，祂不后悔，因此如果这事未曾作成，或需要再做一次，祂也会再做，祂是如此地爱你们。</w:t>
      </w:r>
    </w:p>
    <w:p w14:paraId="02BA7F70">
      <w:pPr>
        <w:widowControl w:val="0"/>
        <w:numPr>
          <w:ilvl w:val="0"/>
          <w:numId w:val="0"/>
        </w:numPr>
        <w:jc w:val="both"/>
        <w:rPr>
          <w:rFonts w:hint="eastAsia"/>
        </w:rPr>
      </w:pPr>
    </w:p>
    <w:p w14:paraId="4EDA95DD">
      <w:pPr>
        <w:widowControl w:val="0"/>
        <w:numPr>
          <w:ilvl w:val="0"/>
          <w:numId w:val="0"/>
        </w:numPr>
        <w:jc w:val="both"/>
        <w:rPr>
          <w:rFonts w:hint="eastAsia"/>
        </w:rPr>
      </w:pPr>
      <w:r>
        <w:rPr>
          <w:rFonts w:hint="eastAsia"/>
        </w:rPr>
        <w:t>Only in this imitate them, to set an high price and value on it, and consider that ere this match was made, the Father said Amen in heaven, and the Son said Amen, and the Holy Ghost said Amen, before ever thy heart said Amen.</w:t>
      </w:r>
    </w:p>
    <w:p w14:paraId="05B2A8D6">
      <w:pPr>
        <w:widowControl w:val="0"/>
        <w:numPr>
          <w:ilvl w:val="0"/>
          <w:numId w:val="0"/>
        </w:numPr>
        <w:jc w:val="both"/>
        <w:rPr>
          <w:rFonts w:hint="eastAsia"/>
        </w:rPr>
      </w:pPr>
      <w:r>
        <w:rPr>
          <w:rFonts w:hint="eastAsia"/>
        </w:rPr>
        <w:t>只在这一点上效法他们，要对此事高度珍视，并思想在这婚配作成之前，在你的心说阿们之前，父在天上说了阿们，子说了阿们，圣灵也说了阿们。</w:t>
      </w:r>
    </w:p>
    <w:p w14:paraId="57B8E63B">
      <w:pPr>
        <w:widowControl w:val="0"/>
        <w:numPr>
          <w:ilvl w:val="0"/>
          <w:numId w:val="0"/>
        </w:numPr>
        <w:jc w:val="both"/>
        <w:rPr>
          <w:rFonts w:hint="eastAsia"/>
        </w:rPr>
      </w:pPr>
    </w:p>
    <w:p w14:paraId="0DFB713B">
      <w:pPr>
        <w:widowControl w:val="0"/>
        <w:numPr>
          <w:ilvl w:val="0"/>
          <w:numId w:val="0"/>
        </w:numPr>
        <w:jc w:val="both"/>
        <w:rPr>
          <w:rFonts w:hint="eastAsia"/>
        </w:rPr>
      </w:pPr>
      <w:r>
        <w:rPr>
          <w:rFonts w:hint="eastAsia"/>
        </w:rPr>
        <w:t>And withal consider that all the three persons are likewise engaged, and will everlastingly carry on this work.</w:t>
      </w:r>
    </w:p>
    <w:p w14:paraId="21C28BE9">
      <w:pPr>
        <w:widowControl w:val="0"/>
        <w:numPr>
          <w:ilvl w:val="0"/>
          <w:numId w:val="0"/>
        </w:numPr>
        <w:jc w:val="both"/>
        <w:rPr>
          <w:rFonts w:hint="eastAsia"/>
        </w:rPr>
      </w:pPr>
      <w:r>
        <w:rPr>
          <w:rFonts w:hint="eastAsia"/>
        </w:rPr>
        <w:t>并且同时思想，三位一体神的所有三个位格也都参与其中，并将永远地继续这工作。</w:t>
      </w:r>
    </w:p>
    <w:p w14:paraId="65924292">
      <w:pPr>
        <w:widowControl w:val="0"/>
        <w:numPr>
          <w:ilvl w:val="0"/>
          <w:numId w:val="0"/>
        </w:numPr>
        <w:jc w:val="both"/>
        <w:rPr>
          <w:rFonts w:hint="eastAsia"/>
        </w:rPr>
      </w:pPr>
    </w:p>
    <w:p w14:paraId="0E380205">
      <w:pPr>
        <w:widowControl w:val="0"/>
        <w:numPr>
          <w:ilvl w:val="0"/>
          <w:numId w:val="0"/>
        </w:numPr>
        <w:jc w:val="both"/>
        <w:rPr>
          <w:rFonts w:hint="eastAsia"/>
        </w:rPr>
      </w:pPr>
      <w:r>
        <w:rPr>
          <w:rFonts w:hint="eastAsia"/>
        </w:rPr>
        <w:t>4.You see the reason wiry, though the gospel is preached, and setsforth Christ the great object of faith, yet all do not believe.</w:t>
      </w:r>
    </w:p>
    <w:p w14:paraId="714A0A4B">
      <w:pPr>
        <w:widowControl w:val="0"/>
        <w:numPr>
          <w:ilvl w:val="0"/>
          <w:numId w:val="0"/>
        </w:numPr>
        <w:jc w:val="both"/>
        <w:rPr>
          <w:rFonts w:hint="eastAsia"/>
        </w:rPr>
      </w:pPr>
      <w:r>
        <w:rPr>
          <w:rFonts w:hint="eastAsia"/>
        </w:rPr>
        <w:t>4.你们看到原因，虽然福音被传讲，并显明基督这伟大的信心对象，但并非所有人都相信。</w:t>
      </w:r>
    </w:p>
    <w:p w14:paraId="1905A552">
      <w:pPr>
        <w:widowControl w:val="0"/>
        <w:numPr>
          <w:ilvl w:val="0"/>
          <w:numId w:val="0"/>
        </w:numPr>
        <w:jc w:val="both"/>
        <w:rPr>
          <w:rFonts w:hint="eastAsia"/>
        </w:rPr>
      </w:pPr>
    </w:p>
    <w:p w14:paraId="3ED2E952">
      <w:pPr>
        <w:widowControl w:val="0"/>
        <w:numPr>
          <w:ilvl w:val="0"/>
          <w:numId w:val="0"/>
        </w:numPr>
        <w:jc w:val="both"/>
        <w:rPr>
          <w:rFonts w:hint="eastAsia"/>
        </w:rPr>
      </w:pPr>
      <w:r>
        <w:rPr>
          <w:rFonts w:hint="eastAsia"/>
        </w:rPr>
        <w:t>Our Saviour resolves it even into this, that the three persons do not concur in the doing of it, as you may observe it here in John 6, ver. 36, 37, 'I said unto you,' saith he, 'that ye also have seen me, and believe.'</w:t>
      </w:r>
    </w:p>
    <w:p w14:paraId="51D50428">
      <w:pPr>
        <w:widowControl w:val="0"/>
        <w:numPr>
          <w:ilvl w:val="0"/>
          <w:numId w:val="0"/>
        </w:numPr>
        <w:jc w:val="both"/>
        <w:rPr>
          <w:rFonts w:hint="eastAsia"/>
        </w:rPr>
      </w:pPr>
      <w:r>
        <w:rPr>
          <w:rFonts w:hint="eastAsia"/>
        </w:rPr>
        <w:t>我们的救主将其归结于此，即三位一体神并未协同作成此事，如你们在这里约翰福音6章36, 37节所观察到的：“只是我对你们说过，”祂说，“你们已经看见我，还是不信。”</w:t>
      </w:r>
    </w:p>
    <w:p w14:paraId="67B4DC15">
      <w:pPr>
        <w:widowControl w:val="0"/>
        <w:numPr>
          <w:ilvl w:val="0"/>
          <w:numId w:val="0"/>
        </w:numPr>
        <w:jc w:val="both"/>
        <w:rPr>
          <w:rFonts w:hint="eastAsia"/>
        </w:rPr>
      </w:pPr>
    </w:p>
    <w:p w14:paraId="72AFAA0C">
      <w:pPr>
        <w:widowControl w:val="0"/>
        <w:numPr>
          <w:ilvl w:val="0"/>
          <w:numId w:val="0"/>
        </w:numPr>
        <w:jc w:val="both"/>
        <w:rPr>
          <w:rFonts w:hint="eastAsia"/>
        </w:rPr>
      </w:pPr>
      <w:r>
        <w:rPr>
          <w:rFonts w:hint="eastAsia"/>
        </w:rPr>
        <w:t>What is the reason?</w:t>
      </w:r>
    </w:p>
    <w:p w14:paraId="7028A571">
      <w:pPr>
        <w:widowControl w:val="0"/>
        <w:numPr>
          <w:ilvl w:val="0"/>
          <w:numId w:val="0"/>
        </w:numPr>
        <w:jc w:val="both"/>
        <w:rPr>
          <w:rFonts w:hint="eastAsia"/>
        </w:rPr>
      </w:pPr>
      <w:r>
        <w:rPr>
          <w:rFonts w:hint="eastAsia"/>
        </w:rPr>
        <w:t>原因是什么？</w:t>
      </w:r>
    </w:p>
    <w:p w14:paraId="3DC26DAE">
      <w:pPr>
        <w:widowControl w:val="0"/>
        <w:numPr>
          <w:ilvl w:val="0"/>
          <w:numId w:val="0"/>
        </w:numPr>
        <w:jc w:val="both"/>
        <w:rPr>
          <w:rFonts w:hint="eastAsia"/>
        </w:rPr>
      </w:pPr>
    </w:p>
    <w:p w14:paraId="702969B1">
      <w:pPr>
        <w:widowControl w:val="0"/>
        <w:numPr>
          <w:ilvl w:val="0"/>
          <w:numId w:val="0"/>
        </w:numPr>
        <w:jc w:val="both"/>
        <w:rPr>
          <w:rFonts w:hint="eastAsia"/>
        </w:rPr>
      </w:pPr>
      <w:r>
        <w:rPr>
          <w:rFonts w:hint="eastAsia"/>
        </w:rPr>
        <w:t>Look the next words, 'All that the Father giveth me shall come unto me;' and the reason why you do not come is, because my Father hath not bestowed you upon me.</w:t>
      </w:r>
    </w:p>
    <w:p w14:paraId="0355F3E2">
      <w:pPr>
        <w:widowControl w:val="0"/>
        <w:numPr>
          <w:ilvl w:val="0"/>
          <w:numId w:val="0"/>
        </w:numPr>
        <w:jc w:val="both"/>
        <w:rPr>
          <w:rFonts w:hint="eastAsia"/>
        </w:rPr>
      </w:pPr>
      <w:r>
        <w:rPr>
          <w:rFonts w:hint="eastAsia"/>
        </w:rPr>
        <w:t>看接下来的话，“凡父所赐给我的人必到我这里来”；你们不来的原因，是因为我父未曾将你们赐给我。</w:t>
      </w:r>
    </w:p>
    <w:p w14:paraId="4FC56806">
      <w:pPr>
        <w:widowControl w:val="0"/>
        <w:numPr>
          <w:ilvl w:val="0"/>
          <w:numId w:val="0"/>
        </w:numPr>
        <w:jc w:val="both"/>
        <w:rPr>
          <w:rFonts w:hint="eastAsia"/>
        </w:rPr>
      </w:pPr>
    </w:p>
    <w:p w14:paraId="4EA57091">
      <w:pPr>
        <w:widowControl w:val="0"/>
        <w:numPr>
          <w:ilvl w:val="0"/>
          <w:numId w:val="0"/>
        </w:numPr>
        <w:jc w:val="both"/>
        <w:rPr>
          <w:rFonts w:hint="eastAsia"/>
        </w:rPr>
      </w:pPr>
      <w:r>
        <w:rPr>
          <w:rFonts w:hint="eastAsia"/>
        </w:rPr>
        <w:t>And therefore he goes on in like manner, ver. 44, 'No man can come to me, except the Father draw him;' which he brings in to answer the murmuring of the Jews (for, ver. 41, it is said they murmured amongst themselves), and to shew the reason why they did not believe; 'No man can come to me,' saith he, 'except the Father draw him.'</w:t>
      </w:r>
    </w:p>
    <w:p w14:paraId="2740FDE6">
      <w:pPr>
        <w:widowControl w:val="0"/>
        <w:numPr>
          <w:ilvl w:val="0"/>
          <w:numId w:val="0"/>
        </w:numPr>
        <w:jc w:val="both"/>
        <w:rPr>
          <w:rFonts w:hint="eastAsia"/>
        </w:rPr>
      </w:pPr>
      <w:r>
        <w:rPr>
          <w:rFonts w:hint="eastAsia"/>
        </w:rPr>
        <w:t>因此祂同样地继续说，44节，“若不是……父吸引人，就没有能到我这里来的”；祂引此来回答犹太人的私议（因为41节说他们私下议论），并显明他们不信的原因；“若不是……父吸引人，”祂说，“就没有能到我这里来的。”</w:t>
      </w:r>
    </w:p>
    <w:p w14:paraId="74FCD72D">
      <w:pPr>
        <w:widowControl w:val="0"/>
        <w:numPr>
          <w:ilvl w:val="0"/>
          <w:numId w:val="0"/>
        </w:numPr>
        <w:jc w:val="both"/>
        <w:rPr>
          <w:rFonts w:hint="eastAsia"/>
        </w:rPr>
      </w:pPr>
    </w:p>
    <w:p w14:paraId="12E2156A">
      <w:pPr>
        <w:widowControl w:val="0"/>
        <w:numPr>
          <w:ilvl w:val="0"/>
          <w:numId w:val="0"/>
        </w:numPr>
        <w:jc w:val="both"/>
        <w:rPr>
          <w:rFonts w:hint="eastAsia"/>
        </w:rPr>
      </w:pPr>
      <w:r>
        <w:rPr>
          <w:rFonts w:hint="eastAsia"/>
        </w:rPr>
        <w:t>And so likewise afterward, ver. 64, he gives the reason why, when he had twelve disciples, yet one of them believed not: 'For Jesus knew from the beginning who they were that believed not, and he said, Therefore said I unto you, that no man can come unto me, except it were given unto him of my Father.'</w:t>
      </w:r>
    </w:p>
    <w:p w14:paraId="03E6B123">
      <w:pPr>
        <w:widowControl w:val="0"/>
        <w:numPr>
          <w:ilvl w:val="0"/>
          <w:numId w:val="0"/>
        </w:numPr>
        <w:jc w:val="both"/>
        <w:rPr>
          <w:rFonts w:hint="eastAsia"/>
        </w:rPr>
      </w:pPr>
      <w:r>
        <w:rPr>
          <w:rFonts w:hint="eastAsia"/>
        </w:rPr>
        <w:t>同样地，后来在64节，祂给出原因，为何祂有十二个门徒，却有一个不信：“因为耶稣从起头就知道谁不信祂……耶稣又说：‘所以我对你们说过，若不是蒙我父的恩赐，没有人能到我这里来。’”</w:t>
      </w:r>
    </w:p>
    <w:p w14:paraId="47D2F1B1">
      <w:pPr>
        <w:widowControl w:val="0"/>
        <w:numPr>
          <w:ilvl w:val="0"/>
          <w:numId w:val="0"/>
        </w:numPr>
        <w:jc w:val="both"/>
        <w:rPr>
          <w:rFonts w:hint="eastAsia"/>
        </w:rPr>
      </w:pPr>
    </w:p>
    <w:p w14:paraId="2358AB32">
      <w:pPr>
        <w:widowControl w:val="0"/>
        <w:numPr>
          <w:ilvl w:val="0"/>
          <w:numId w:val="0"/>
        </w:numPr>
        <w:jc w:val="both"/>
        <w:rPr>
          <w:rFonts w:hint="eastAsia"/>
        </w:rPr>
      </w:pPr>
      <w:r>
        <w:rPr>
          <w:rFonts w:hint="eastAsia"/>
        </w:rPr>
        <w:t>You shall see it evident, saith he, amongst yourselves, all among yourselves do not believe.</w:t>
      </w:r>
    </w:p>
    <w:p w14:paraId="7383E63A">
      <w:pPr>
        <w:widowControl w:val="0"/>
        <w:numPr>
          <w:ilvl w:val="0"/>
          <w:numId w:val="0"/>
        </w:numPr>
        <w:jc w:val="both"/>
        <w:rPr>
          <w:rFonts w:hint="eastAsia"/>
        </w:rPr>
      </w:pPr>
      <w:r>
        <w:rPr>
          <w:rFonts w:hint="eastAsia"/>
        </w:rPr>
        <w:t>你们将清楚地看到，祂说，在你们中间，并非所有人都信。</w:t>
      </w:r>
    </w:p>
    <w:p w14:paraId="372E0EDA">
      <w:pPr>
        <w:widowControl w:val="0"/>
        <w:numPr>
          <w:ilvl w:val="0"/>
          <w:numId w:val="0"/>
        </w:numPr>
        <w:jc w:val="both"/>
        <w:rPr>
          <w:rFonts w:hint="eastAsia"/>
        </w:rPr>
      </w:pPr>
    </w:p>
    <w:p w14:paraId="021FD3EC">
      <w:pPr>
        <w:widowControl w:val="0"/>
        <w:numPr>
          <w:ilvl w:val="0"/>
          <w:numId w:val="0"/>
        </w:numPr>
        <w:jc w:val="both"/>
        <w:rPr>
          <w:rFonts w:hint="eastAsia"/>
        </w:rPr>
      </w:pPr>
      <w:r>
        <w:rPr>
          <w:rFonts w:hint="eastAsia"/>
        </w:rPr>
        <w:t>Why?</w:t>
      </w:r>
    </w:p>
    <w:p w14:paraId="2FFA0DDC">
      <w:pPr>
        <w:widowControl w:val="0"/>
        <w:numPr>
          <w:ilvl w:val="0"/>
          <w:numId w:val="0"/>
        </w:numPr>
        <w:jc w:val="both"/>
        <w:rPr>
          <w:rFonts w:hint="eastAsia"/>
        </w:rPr>
      </w:pPr>
      <w:r>
        <w:rPr>
          <w:rFonts w:hint="eastAsia"/>
        </w:rPr>
        <w:t>为什么？</w:t>
      </w:r>
    </w:p>
    <w:p w14:paraId="32216DCA">
      <w:pPr>
        <w:widowControl w:val="0"/>
        <w:numPr>
          <w:ilvl w:val="0"/>
          <w:numId w:val="0"/>
        </w:numPr>
        <w:jc w:val="both"/>
        <w:rPr>
          <w:rFonts w:hint="eastAsia"/>
        </w:rPr>
      </w:pPr>
    </w:p>
    <w:p w14:paraId="67AA5B30">
      <w:pPr>
        <w:widowControl w:val="0"/>
        <w:numPr>
          <w:ilvl w:val="0"/>
          <w:numId w:val="0"/>
        </w:numPr>
        <w:jc w:val="both"/>
        <w:rPr>
          <w:rFonts w:hint="eastAsia"/>
        </w:rPr>
      </w:pPr>
      <w:r>
        <w:rPr>
          <w:rFonts w:hint="eastAsia"/>
        </w:rPr>
        <w:t>Because those only believe that are drawn by the Father, and are given to me by the Father, and to whom the Father doth give power to believe.</w:t>
      </w:r>
    </w:p>
    <w:p w14:paraId="549813DE">
      <w:pPr>
        <w:widowControl w:val="0"/>
        <w:numPr>
          <w:ilvl w:val="0"/>
          <w:numId w:val="0"/>
        </w:numPr>
        <w:jc w:val="both"/>
        <w:rPr>
          <w:rFonts w:hint="eastAsia"/>
        </w:rPr>
      </w:pPr>
      <w:r>
        <w:rPr>
          <w:rFonts w:hint="eastAsia"/>
        </w:rPr>
        <w:t>因为只有那些被父吸引，被父赐给我，并被父赐予相信能力的人才信。</w:t>
      </w:r>
    </w:p>
    <w:p w14:paraId="39EEE736">
      <w:pPr>
        <w:widowControl w:val="0"/>
        <w:numPr>
          <w:ilvl w:val="0"/>
          <w:numId w:val="0"/>
        </w:numPr>
        <w:jc w:val="both"/>
        <w:rPr>
          <w:rFonts w:hint="eastAsia"/>
        </w:rPr>
      </w:pPr>
    </w:p>
    <w:p w14:paraId="54C230EB">
      <w:pPr>
        <w:widowControl w:val="0"/>
        <w:numPr>
          <w:ilvl w:val="0"/>
          <w:numId w:val="0"/>
        </w:numPr>
        <w:jc w:val="both"/>
        <w:rPr>
          <w:rFonts w:hint="eastAsia"/>
        </w:rPr>
      </w:pPr>
      <w:r>
        <w:rPr>
          <w:rFonts w:hint="eastAsia"/>
        </w:rPr>
        <w:t>5.Therefore by this also magnify the free grace of God in calling you,and in working faith in your hearts.</w:t>
      </w:r>
    </w:p>
    <w:p w14:paraId="157AE66C">
      <w:pPr>
        <w:widowControl w:val="0"/>
        <w:numPr>
          <w:ilvl w:val="0"/>
          <w:numId w:val="0"/>
        </w:numPr>
        <w:jc w:val="both"/>
        <w:rPr>
          <w:rFonts w:hint="eastAsia"/>
        </w:rPr>
      </w:pPr>
      <w:r>
        <w:rPr>
          <w:rFonts w:hint="eastAsia"/>
        </w:rPr>
        <w:t>5.因此，也藉此来尊崇上帝在呼召你们、并在你们心中生发信心时的白白恩典。</w:t>
      </w:r>
    </w:p>
    <w:p w14:paraId="44521D42">
      <w:pPr>
        <w:widowControl w:val="0"/>
        <w:numPr>
          <w:ilvl w:val="0"/>
          <w:numId w:val="0"/>
        </w:numPr>
        <w:jc w:val="both"/>
        <w:rPr>
          <w:rFonts w:hint="eastAsia"/>
        </w:rPr>
      </w:pPr>
    </w:p>
    <w:p w14:paraId="47F82D9D">
      <w:pPr>
        <w:widowControl w:val="0"/>
        <w:numPr>
          <w:ilvl w:val="0"/>
          <w:numId w:val="0"/>
        </w:numPr>
        <w:jc w:val="both"/>
        <w:rPr>
          <w:rFonts w:hint="eastAsia"/>
        </w:rPr>
      </w:pPr>
      <w:r>
        <w:rPr>
          <w:rFonts w:hint="eastAsia"/>
        </w:rPr>
        <w:t>Do not only consider that you had the three persons thus concurring, but likewise that they have called you out, and not others; and that though the same gospel is preached to others that is preached to you, who come and hear the same sermons which you do, yea, and it may be their hearts are mightily moved by the Holy Ghost, yet thou hast faith wrought effectually in thee, which is not in them.</w:t>
      </w:r>
    </w:p>
    <w:p w14:paraId="30FAD624">
      <w:pPr>
        <w:widowControl w:val="0"/>
        <w:numPr>
          <w:ilvl w:val="0"/>
          <w:numId w:val="0"/>
        </w:numPr>
        <w:jc w:val="both"/>
        <w:rPr>
          <w:rFonts w:hint="eastAsia"/>
        </w:rPr>
      </w:pPr>
      <w:r>
        <w:rPr>
          <w:rFonts w:hint="eastAsia"/>
        </w:rPr>
        <w:t>不要只思想你们有三位一体神如此协同，也思想祂们呼召了你们，而不是别人；虽然同样的福音也传给别人，他们来听你们所听的同样讲道，是的，他们的心或许被圣灵大大感动，但你里面却有效地生出了信心，这在他们里面是没有的。</w:t>
      </w:r>
    </w:p>
    <w:p w14:paraId="42BB26FA">
      <w:pPr>
        <w:widowControl w:val="0"/>
        <w:numPr>
          <w:ilvl w:val="0"/>
          <w:numId w:val="0"/>
        </w:numPr>
        <w:jc w:val="both"/>
        <w:rPr>
          <w:rFonts w:hint="eastAsia"/>
        </w:rPr>
      </w:pPr>
    </w:p>
    <w:p w14:paraId="30B51029">
      <w:pPr>
        <w:widowControl w:val="0"/>
        <w:numPr>
          <w:ilvl w:val="0"/>
          <w:numId w:val="0"/>
        </w:numPr>
        <w:jc w:val="both"/>
        <w:rPr>
          <w:rFonts w:hint="eastAsia"/>
        </w:rPr>
      </w:pPr>
      <w:r>
        <w:rPr>
          <w:rFonts w:hint="eastAsia"/>
        </w:rPr>
        <w:t>What is the reason?</w:t>
      </w:r>
    </w:p>
    <w:p w14:paraId="7251A693">
      <w:pPr>
        <w:widowControl w:val="0"/>
        <w:numPr>
          <w:ilvl w:val="0"/>
          <w:numId w:val="0"/>
        </w:numPr>
        <w:jc w:val="both"/>
        <w:rPr>
          <w:rFonts w:hint="eastAsia"/>
        </w:rPr>
      </w:pPr>
      <w:r>
        <w:rPr>
          <w:rFonts w:hint="eastAsia"/>
        </w:rPr>
        <w:t>原因是什么？</w:t>
      </w:r>
    </w:p>
    <w:p w14:paraId="350CDB8D">
      <w:pPr>
        <w:widowControl w:val="0"/>
        <w:numPr>
          <w:ilvl w:val="0"/>
          <w:numId w:val="0"/>
        </w:numPr>
        <w:jc w:val="both"/>
        <w:rPr>
          <w:rFonts w:hint="eastAsia"/>
        </w:rPr>
      </w:pPr>
    </w:p>
    <w:p w14:paraId="5B34DF42">
      <w:pPr>
        <w:widowControl w:val="0"/>
        <w:numPr>
          <w:ilvl w:val="0"/>
          <w:numId w:val="0"/>
        </w:numPr>
        <w:jc w:val="both"/>
        <w:rPr>
          <w:rFonts w:hint="eastAsia"/>
        </w:rPr>
      </w:pPr>
      <w:r>
        <w:rPr>
          <w:rFonts w:hint="eastAsia"/>
        </w:rPr>
        <w:t>Because that was done in heaven for thee by all three persons, which was not done for them; and they were not given to Jesus Christ by the Father, and therefore he did not give his Spirit effectually to dwell in their hearts.</w:t>
      </w:r>
    </w:p>
    <w:p w14:paraId="665C9B33">
      <w:pPr>
        <w:widowControl w:val="0"/>
        <w:numPr>
          <w:ilvl w:val="0"/>
          <w:numId w:val="0"/>
        </w:numPr>
        <w:jc w:val="both"/>
        <w:rPr>
          <w:rFonts w:hint="eastAsia"/>
        </w:rPr>
      </w:pPr>
      <w:r>
        <w:rPr>
          <w:rFonts w:hint="eastAsia"/>
        </w:rPr>
        <w:t>因为在天上由三位一体神所有位格为你所作的，并未为他们作成；他们未曾被父赐给耶稣基督，因此祂未曾有效地将祂的灵赐给他们，住在他们心里。</w:t>
      </w:r>
    </w:p>
    <w:p w14:paraId="5C1F7004">
      <w:pPr>
        <w:widowControl w:val="0"/>
        <w:numPr>
          <w:ilvl w:val="0"/>
          <w:numId w:val="0"/>
        </w:numPr>
        <w:jc w:val="both"/>
        <w:rPr>
          <w:rFonts w:hint="eastAsia"/>
        </w:rPr>
      </w:pPr>
    </w:p>
    <w:p w14:paraId="28E91059">
      <w:pPr>
        <w:widowControl w:val="0"/>
        <w:numPr>
          <w:ilvl w:val="0"/>
          <w:numId w:val="0"/>
        </w:numPr>
        <w:jc w:val="both"/>
        <w:rPr>
          <w:rFonts w:hint="eastAsia"/>
        </w:rPr>
      </w:pPr>
      <w:r>
        <w:rPr>
          <w:rFonts w:hint="eastAsia"/>
        </w:rPr>
        <w:t>By this consideration also magnify the free grace of God.</w:t>
      </w:r>
    </w:p>
    <w:p w14:paraId="1772B9D6">
      <w:pPr>
        <w:widowControl w:val="0"/>
        <w:numPr>
          <w:ilvl w:val="0"/>
          <w:numId w:val="0"/>
        </w:numPr>
        <w:jc w:val="both"/>
        <w:rPr>
          <w:rFonts w:hint="eastAsia"/>
        </w:rPr>
      </w:pPr>
      <w:r>
        <w:rPr>
          <w:rFonts w:hint="eastAsia"/>
        </w:rPr>
        <w:t>也藉着这个思想来尊崇上帝的白白恩典。</w:t>
      </w:r>
    </w:p>
    <w:p w14:paraId="53524E1F">
      <w:pPr>
        <w:widowControl w:val="0"/>
        <w:numPr>
          <w:ilvl w:val="0"/>
          <w:numId w:val="0"/>
        </w:numPr>
        <w:jc w:val="both"/>
        <w:rPr>
          <w:rFonts w:hint="eastAsia"/>
        </w:rPr>
      </w:pPr>
    </w:p>
    <w:p w14:paraId="3B167812">
      <w:pPr>
        <w:spacing w:after="419" w:line="252" w:lineRule="auto"/>
        <w:ind w:left="27" w:right="18"/>
        <w:jc w:val="center"/>
        <w:rPr>
          <w:rFonts w:hint="eastAsia"/>
          <w:b/>
          <w:sz w:val="42"/>
        </w:rPr>
      </w:pPr>
      <w:r>
        <w:rPr>
          <w:rFonts w:hint="eastAsia"/>
          <w:b/>
          <w:sz w:val="42"/>
        </w:rPr>
        <w:t>CHAPTER IV</w:t>
      </w:r>
    </w:p>
    <w:p w14:paraId="34501B70">
      <w:pPr>
        <w:spacing w:after="419" w:line="252" w:lineRule="auto"/>
        <w:ind w:left="27" w:right="18"/>
        <w:jc w:val="center"/>
        <w:rPr>
          <w:rFonts w:hint="eastAsia"/>
          <w:b/>
          <w:sz w:val="42"/>
        </w:rPr>
      </w:pPr>
      <w:r>
        <w:rPr>
          <w:rFonts w:hint="eastAsia"/>
          <w:b/>
          <w:sz w:val="42"/>
        </w:rPr>
        <w:t>第四章</w:t>
      </w:r>
    </w:p>
    <w:p w14:paraId="189C5BA4">
      <w:pPr>
        <w:spacing w:after="419" w:line="252" w:lineRule="auto"/>
        <w:ind w:left="27" w:right="18"/>
        <w:jc w:val="center"/>
        <w:rPr>
          <w:rFonts w:hint="eastAsia"/>
          <w:b/>
          <w:sz w:val="42"/>
        </w:rPr>
      </w:pPr>
    </w:p>
    <w:p w14:paraId="0FC91B75">
      <w:pPr>
        <w:spacing w:after="419" w:line="252" w:lineRule="auto"/>
        <w:ind w:left="27" w:right="18"/>
        <w:jc w:val="center"/>
        <w:rPr>
          <w:rFonts w:hint="eastAsia"/>
          <w:b/>
          <w:sz w:val="42"/>
        </w:rPr>
      </w:pPr>
      <w:r>
        <w:rPr>
          <w:rFonts w:hint="eastAsia"/>
          <w:b/>
          <w:sz w:val="42"/>
        </w:rPr>
        <w:t>Of a believer's being drawn unto Christ by the Father.</w:t>
      </w:r>
    </w:p>
    <w:p w14:paraId="70BD0A46">
      <w:pPr>
        <w:spacing w:after="419" w:line="252" w:lineRule="auto"/>
        <w:ind w:left="27" w:right="18"/>
        <w:jc w:val="center"/>
        <w:rPr>
          <w:rFonts w:hint="eastAsia"/>
          <w:b/>
          <w:sz w:val="42"/>
        </w:rPr>
      </w:pPr>
      <w:r>
        <w:rPr>
          <w:rFonts w:hint="eastAsia"/>
          <w:b/>
          <w:sz w:val="42"/>
        </w:rPr>
        <w:t>论信徒被父吸引到基督面前。</w:t>
      </w:r>
    </w:p>
    <w:p w14:paraId="48F830C2">
      <w:pPr>
        <w:widowControl w:val="0"/>
        <w:numPr>
          <w:ilvl w:val="0"/>
          <w:numId w:val="0"/>
        </w:numPr>
        <w:jc w:val="both"/>
        <w:rPr>
          <w:rFonts w:hint="eastAsia"/>
        </w:rPr>
      </w:pPr>
    </w:p>
    <w:p w14:paraId="41E6DCEC">
      <w:pPr>
        <w:widowControl w:val="0"/>
        <w:numPr>
          <w:ilvl w:val="0"/>
          <w:numId w:val="0"/>
        </w:numPr>
        <w:jc w:val="both"/>
        <w:rPr>
          <w:rFonts w:hint="eastAsia"/>
        </w:rPr>
      </w:pPr>
      <w:r>
        <w:rPr>
          <w:rFonts w:hint="eastAsia"/>
        </w:rPr>
        <w:t>The reasons why it is the proper work of the Father to draw the soul unto Christ.</w:t>
      </w:r>
    </w:p>
    <w:p w14:paraId="334217AC">
      <w:pPr>
        <w:widowControl w:val="0"/>
        <w:numPr>
          <w:ilvl w:val="0"/>
          <w:numId w:val="0"/>
        </w:numPr>
        <w:jc w:val="both"/>
        <w:rPr>
          <w:rFonts w:hint="eastAsia"/>
        </w:rPr>
      </w:pPr>
      <w:r>
        <w:rPr>
          <w:rFonts w:hint="eastAsia"/>
        </w:rPr>
        <w:t>为何吸引灵魂到基督面前是父的专有工作之原因。</w:t>
      </w:r>
    </w:p>
    <w:p w14:paraId="104F08F5">
      <w:pPr>
        <w:widowControl w:val="0"/>
        <w:numPr>
          <w:ilvl w:val="0"/>
          <w:numId w:val="0"/>
        </w:numPr>
        <w:jc w:val="both"/>
        <w:rPr>
          <w:rFonts w:hint="eastAsia"/>
        </w:rPr>
      </w:pPr>
    </w:p>
    <w:p w14:paraId="3F9766C0">
      <w:pPr>
        <w:widowControl w:val="0"/>
        <w:numPr>
          <w:ilvl w:val="0"/>
          <w:numId w:val="0"/>
        </w:numPr>
        <w:jc w:val="both"/>
        <w:rPr>
          <w:rFonts w:hint="eastAsia"/>
        </w:rPr>
      </w:pPr>
      <w:r>
        <w:rPr>
          <w:rFonts w:hint="eastAsia"/>
        </w:rPr>
        <w:t>No man can come unto me, except the Father, which hath sent me, draw him: and I will raise him up at the last day.—JOHN 6:44.</w:t>
      </w:r>
    </w:p>
    <w:p w14:paraId="29E3C7F5">
      <w:pPr>
        <w:widowControl w:val="0"/>
        <w:numPr>
          <w:ilvl w:val="0"/>
          <w:numId w:val="0"/>
        </w:numPr>
        <w:jc w:val="both"/>
        <w:rPr>
          <w:rFonts w:hint="eastAsia"/>
        </w:rPr>
      </w:pPr>
      <w:r>
        <w:rPr>
          <w:rFonts w:hint="eastAsia"/>
        </w:rPr>
        <w:t>若不是差我来的父吸引人，就没有能到我这里来的；到我这里来的，在末日我要叫他复活。——约翰福音6:44</w:t>
      </w:r>
    </w:p>
    <w:p w14:paraId="11056B76">
      <w:pPr>
        <w:widowControl w:val="0"/>
        <w:numPr>
          <w:ilvl w:val="0"/>
          <w:numId w:val="0"/>
        </w:numPr>
        <w:jc w:val="both"/>
        <w:rPr>
          <w:rFonts w:hint="eastAsia"/>
        </w:rPr>
      </w:pPr>
    </w:p>
    <w:p w14:paraId="3C7D462B">
      <w:pPr>
        <w:widowControl w:val="0"/>
        <w:numPr>
          <w:ilvl w:val="0"/>
          <w:numId w:val="0"/>
        </w:numPr>
        <w:jc w:val="both"/>
        <w:rPr>
          <w:rFonts w:hint="eastAsia"/>
        </w:rPr>
      </w:pPr>
      <w:r>
        <w:rPr>
          <w:rFonts w:hint="eastAsia"/>
        </w:rPr>
        <w:t>The subject I have next afore me is, a believer's being drawn to Christ, and that by the Father, and the soul's treating with Christ for its salvation.</w:t>
      </w:r>
    </w:p>
    <w:p w14:paraId="542841FD">
      <w:pPr>
        <w:widowControl w:val="0"/>
        <w:numPr>
          <w:ilvl w:val="0"/>
          <w:numId w:val="0"/>
        </w:numPr>
        <w:jc w:val="both"/>
        <w:rPr>
          <w:rFonts w:hint="eastAsia"/>
        </w:rPr>
      </w:pPr>
      <w:r>
        <w:rPr>
          <w:rFonts w:hint="eastAsia"/>
        </w:rPr>
        <w:t>我接下来的主题是，信徒被基督吸引，并且是被父吸引，以及灵魂为得救而与基督交通。</w:t>
      </w:r>
    </w:p>
    <w:p w14:paraId="4BF6DA92">
      <w:pPr>
        <w:widowControl w:val="0"/>
        <w:numPr>
          <w:ilvl w:val="0"/>
          <w:numId w:val="0"/>
        </w:numPr>
        <w:jc w:val="both"/>
        <w:rPr>
          <w:rFonts w:hint="eastAsia"/>
        </w:rPr>
      </w:pPr>
    </w:p>
    <w:p w14:paraId="4E4AF1EC">
      <w:pPr>
        <w:widowControl w:val="0"/>
        <w:numPr>
          <w:ilvl w:val="0"/>
          <w:numId w:val="0"/>
        </w:numPr>
        <w:jc w:val="both"/>
        <w:rPr>
          <w:rFonts w:hint="eastAsia"/>
        </w:rPr>
      </w:pPr>
      <w:r>
        <w:rPr>
          <w:rFonts w:hint="eastAsia"/>
        </w:rPr>
        <w:t>My assertion is, that Christians are to make it one great exercise of their faith distinctly to treat with the person of Christ for their salvation, as well as with God the Father through Christ: and this, as at their first conversion to obtain salvation, so afterwards all along in their lives, to maintain fellowship both with the Father and the Son.</w:t>
      </w:r>
    </w:p>
    <w:p w14:paraId="0E904857">
      <w:pPr>
        <w:widowControl w:val="0"/>
        <w:numPr>
          <w:ilvl w:val="0"/>
          <w:numId w:val="0"/>
        </w:numPr>
        <w:jc w:val="both"/>
        <w:rPr>
          <w:rFonts w:hint="eastAsia"/>
        </w:rPr>
      </w:pPr>
      <w:r>
        <w:rPr>
          <w:rFonts w:hint="eastAsia"/>
        </w:rPr>
        <w:t>我的主张是，基督徒当将为得救而分别地与基督的位格交通，如同藉着基督与父上帝交通一样，作为他们信心的一大操练：这既是在他们初信时为得救恩，也是之后一生中为维持与父和子的相交。</w:t>
      </w:r>
    </w:p>
    <w:p w14:paraId="50EE38ED">
      <w:pPr>
        <w:widowControl w:val="0"/>
        <w:numPr>
          <w:ilvl w:val="0"/>
          <w:numId w:val="0"/>
        </w:numPr>
        <w:jc w:val="both"/>
        <w:rPr>
          <w:rFonts w:hint="eastAsia"/>
        </w:rPr>
      </w:pPr>
    </w:p>
    <w:p w14:paraId="600A08F3">
      <w:pPr>
        <w:widowControl w:val="0"/>
        <w:numPr>
          <w:ilvl w:val="0"/>
          <w:numId w:val="0"/>
        </w:numPr>
        <w:jc w:val="both"/>
        <w:rPr>
          <w:rFonts w:hint="eastAsia"/>
        </w:rPr>
      </w:pPr>
      <w:r>
        <w:rPr>
          <w:rFonts w:hint="eastAsia"/>
        </w:rPr>
        <w:t>But I shall first discourse how it is the Father who teacheth us to know Christ, and draws us to him; and also shall shew how the Father teacheth.</w:t>
      </w:r>
    </w:p>
    <w:p w14:paraId="7090F2B1">
      <w:pPr>
        <w:widowControl w:val="0"/>
        <w:numPr>
          <w:ilvl w:val="0"/>
          <w:numId w:val="0"/>
        </w:numPr>
        <w:jc w:val="both"/>
        <w:rPr>
          <w:rFonts w:hint="eastAsia"/>
        </w:rPr>
      </w:pPr>
      <w:r>
        <w:rPr>
          <w:rFonts w:hint="eastAsia"/>
        </w:rPr>
        <w:t>但我将首先论述父如何教导我们认识基督，并吸引我们到祂面前；也将显明父如何教导。</w:t>
      </w:r>
    </w:p>
    <w:p w14:paraId="56E3F7B1">
      <w:pPr>
        <w:widowControl w:val="0"/>
        <w:numPr>
          <w:ilvl w:val="0"/>
          <w:numId w:val="0"/>
        </w:numPr>
        <w:jc w:val="both"/>
        <w:rPr>
          <w:rFonts w:hint="eastAsia"/>
        </w:rPr>
      </w:pPr>
    </w:p>
    <w:p w14:paraId="7917711A">
      <w:pPr>
        <w:widowControl w:val="0"/>
        <w:numPr>
          <w:ilvl w:val="0"/>
          <w:numId w:val="0"/>
        </w:numPr>
        <w:jc w:val="both"/>
        <w:rPr>
          <w:rFonts w:hint="eastAsia"/>
        </w:rPr>
      </w:pPr>
      <w:r>
        <w:rPr>
          <w:rFonts w:hint="eastAsia"/>
        </w:rPr>
        <w:t>1.I speak not of the working the principles and habits of faith, thehearing ear, and the understanding heart; but of the actings of faith, which the Father draws out in the soul towards Christ.</w:t>
      </w:r>
    </w:p>
    <w:p w14:paraId="7B3BB5C5">
      <w:pPr>
        <w:widowControl w:val="0"/>
        <w:numPr>
          <w:ilvl w:val="0"/>
          <w:numId w:val="0"/>
        </w:numPr>
        <w:jc w:val="both"/>
        <w:rPr>
          <w:rFonts w:hint="eastAsia"/>
        </w:rPr>
      </w:pPr>
      <w:r>
        <w:rPr>
          <w:rFonts w:hint="eastAsia"/>
        </w:rPr>
        <w:t>1.我说的不是作成信心的原则和习性，那能听的耳和能明白的心；而是信心的行动，即父在灵魂中向基督引出的行动。</w:t>
      </w:r>
    </w:p>
    <w:p w14:paraId="58B6EE8E">
      <w:pPr>
        <w:widowControl w:val="0"/>
        <w:numPr>
          <w:ilvl w:val="0"/>
          <w:numId w:val="0"/>
        </w:numPr>
        <w:jc w:val="both"/>
        <w:rPr>
          <w:rFonts w:hint="eastAsia"/>
        </w:rPr>
      </w:pPr>
    </w:p>
    <w:p w14:paraId="56969344">
      <w:pPr>
        <w:widowControl w:val="0"/>
        <w:numPr>
          <w:ilvl w:val="0"/>
          <w:numId w:val="0"/>
        </w:numPr>
        <w:jc w:val="both"/>
        <w:rPr>
          <w:rFonts w:hint="eastAsia"/>
        </w:rPr>
      </w:pPr>
      <w:r>
        <w:rPr>
          <w:rFonts w:hint="eastAsia"/>
        </w:rPr>
        <w:t>2.I limit it not unto the actings of faith at first conversion, but Imean those which are continued all a man's life long, which are all ascribed to the Father, as well as those at one's first conversion, as in Mat. 11:25–27 you find it, where all that is revealed of the Son is ascribed unto the Father.</w:t>
      </w:r>
    </w:p>
    <w:p w14:paraId="303F6760">
      <w:pPr>
        <w:widowControl w:val="0"/>
        <w:numPr>
          <w:ilvl w:val="0"/>
          <w:numId w:val="0"/>
        </w:numPr>
        <w:jc w:val="both"/>
        <w:rPr>
          <w:rFonts w:hint="eastAsia"/>
        </w:rPr>
      </w:pPr>
      <w:r>
        <w:rPr>
          <w:rFonts w:hint="eastAsia"/>
        </w:rPr>
        <w:t>2.我不仅限于初信时的信心行动，也指贯穿人一生的信心行动，这一切都归于父，如同初信时的一样，如你在马太福音11:25-27所见，那里所有关于子的启示都归于父。</w:t>
      </w:r>
    </w:p>
    <w:p w14:paraId="5F68EDFB">
      <w:pPr>
        <w:widowControl w:val="0"/>
        <w:numPr>
          <w:ilvl w:val="0"/>
          <w:numId w:val="0"/>
        </w:numPr>
        <w:jc w:val="both"/>
        <w:rPr>
          <w:rFonts w:hint="eastAsia"/>
        </w:rPr>
      </w:pPr>
    </w:p>
    <w:p w14:paraId="7D1B8587">
      <w:pPr>
        <w:widowControl w:val="0"/>
        <w:numPr>
          <w:ilvl w:val="0"/>
          <w:numId w:val="0"/>
        </w:numPr>
        <w:jc w:val="both"/>
        <w:rPr>
          <w:rFonts w:hint="eastAsia"/>
        </w:rPr>
      </w:pPr>
      <w:r>
        <w:rPr>
          <w:rFonts w:hint="eastAsia"/>
        </w:rPr>
        <w:t>And indeed, at our first conversion, our treating with Christ is eminently for pardon of sin, and justification, which are the usual inducements of our first coming to him.</w:t>
      </w:r>
    </w:p>
    <w:p w14:paraId="76293CA8">
      <w:pPr>
        <w:widowControl w:val="0"/>
        <w:numPr>
          <w:ilvl w:val="0"/>
          <w:numId w:val="0"/>
        </w:numPr>
        <w:jc w:val="both"/>
        <w:rPr>
          <w:rFonts w:hint="eastAsia"/>
        </w:rPr>
      </w:pPr>
      <w:r>
        <w:rPr>
          <w:rFonts w:hint="eastAsia"/>
        </w:rPr>
        <w:t>的确，在我们初信时，我们与基督的交通主要是为了赦罪和称义，这通常是我们初次到祂面前的诱因。</w:t>
      </w:r>
    </w:p>
    <w:p w14:paraId="6263D09C">
      <w:pPr>
        <w:widowControl w:val="0"/>
        <w:numPr>
          <w:ilvl w:val="0"/>
          <w:numId w:val="0"/>
        </w:numPr>
        <w:jc w:val="both"/>
        <w:rPr>
          <w:rFonts w:hint="eastAsia"/>
        </w:rPr>
      </w:pPr>
    </w:p>
    <w:p w14:paraId="5147DA99">
      <w:pPr>
        <w:widowControl w:val="0"/>
        <w:numPr>
          <w:ilvl w:val="0"/>
          <w:numId w:val="0"/>
        </w:numPr>
        <w:jc w:val="both"/>
        <w:rPr>
          <w:rFonts w:hint="eastAsia"/>
        </w:rPr>
      </w:pPr>
      <w:r>
        <w:rPr>
          <w:rFonts w:hint="eastAsia"/>
        </w:rPr>
        <w:t>But that is too narrow, for Christ, in the whole latitude of him, in his person, and in whatever belongs to him, is that which the Father goeth on to teach us all our lives long.</w:t>
      </w:r>
    </w:p>
    <w:p w14:paraId="431A214F">
      <w:pPr>
        <w:widowControl w:val="0"/>
        <w:numPr>
          <w:ilvl w:val="0"/>
          <w:numId w:val="0"/>
        </w:numPr>
        <w:jc w:val="both"/>
        <w:rPr>
          <w:rFonts w:hint="eastAsia"/>
        </w:rPr>
      </w:pPr>
      <w:r>
        <w:rPr>
          <w:rFonts w:hint="eastAsia"/>
        </w:rPr>
        <w:t>但这太狭隘了，因为基督，在其全部的广度上，在其位格上，以及一切属于祂的，都是父在我们一生中不断教导我们的。</w:t>
      </w:r>
    </w:p>
    <w:p w14:paraId="0D3714F8">
      <w:pPr>
        <w:widowControl w:val="0"/>
        <w:numPr>
          <w:ilvl w:val="0"/>
          <w:numId w:val="0"/>
        </w:numPr>
        <w:jc w:val="both"/>
        <w:rPr>
          <w:rFonts w:hint="eastAsia"/>
        </w:rPr>
      </w:pPr>
    </w:p>
    <w:p w14:paraId="5B3D4CBB">
      <w:pPr>
        <w:widowControl w:val="0"/>
        <w:numPr>
          <w:ilvl w:val="0"/>
          <w:numId w:val="0"/>
        </w:numPr>
        <w:jc w:val="both"/>
        <w:rPr>
          <w:rFonts w:hint="eastAsia"/>
        </w:rPr>
      </w:pPr>
      <w:r>
        <w:rPr>
          <w:rFonts w:hint="eastAsia"/>
        </w:rPr>
        <w:t>3.I yet limit it to the attainments by faith of recumbence (a sort offaith which is common to all Christians), and my reason is, because in the text it is that faith whereof he speaks, which all shall be taught.</w:t>
      </w:r>
    </w:p>
    <w:p w14:paraId="5DAF3C6D">
      <w:pPr>
        <w:widowControl w:val="0"/>
        <w:numPr>
          <w:ilvl w:val="0"/>
          <w:numId w:val="0"/>
        </w:numPr>
        <w:jc w:val="both"/>
        <w:rPr>
          <w:rFonts w:hint="eastAsia"/>
        </w:rPr>
      </w:pPr>
      <w:r>
        <w:rPr>
          <w:rFonts w:hint="eastAsia"/>
        </w:rPr>
        <w:t>3.我仍将其限于藉信达到的倚靠（一种所有基督徒共有的信心），我的理由是，因为经文中所说的那种信心，是所有人都将被教导的。</w:t>
      </w:r>
    </w:p>
    <w:p w14:paraId="600DD0D3">
      <w:pPr>
        <w:widowControl w:val="0"/>
        <w:numPr>
          <w:ilvl w:val="0"/>
          <w:numId w:val="0"/>
        </w:numPr>
        <w:jc w:val="both"/>
        <w:rPr>
          <w:rFonts w:hint="eastAsia"/>
        </w:rPr>
      </w:pPr>
    </w:p>
    <w:p w14:paraId="04EC2F09">
      <w:pPr>
        <w:widowControl w:val="0"/>
        <w:numPr>
          <w:ilvl w:val="0"/>
          <w:numId w:val="0"/>
        </w:numPr>
        <w:jc w:val="both"/>
        <w:rPr>
          <w:rFonts w:hint="eastAsia"/>
        </w:rPr>
      </w:pPr>
      <w:r>
        <w:rPr>
          <w:rFonts w:hint="eastAsia"/>
        </w:rPr>
        <w:t>And so in Isaiah 54:13, and in Jer. 31:34 (which two are the prophets which our Saviour here refers to, speaking in the plural), the promise runs, 'They shall be all taught, from the least to the greatest.'</w:t>
      </w:r>
    </w:p>
    <w:p w14:paraId="07E68159">
      <w:pPr>
        <w:widowControl w:val="0"/>
        <w:numPr>
          <w:ilvl w:val="0"/>
          <w:numId w:val="0"/>
        </w:numPr>
        <w:jc w:val="both"/>
        <w:rPr>
          <w:rFonts w:hint="eastAsia"/>
        </w:rPr>
      </w:pPr>
      <w:r>
        <w:rPr>
          <w:rFonts w:hint="eastAsia"/>
        </w:rPr>
        <w:t>因此在以赛亚书54:13和耶利米书31:34（我们的救主在此用复数所指的两位先知），应许说：“他们……都要认识我，从最小的到至大的。”</w:t>
      </w:r>
    </w:p>
    <w:p w14:paraId="15366E33">
      <w:pPr>
        <w:widowControl w:val="0"/>
        <w:numPr>
          <w:ilvl w:val="0"/>
          <w:numId w:val="0"/>
        </w:numPr>
        <w:jc w:val="both"/>
        <w:rPr>
          <w:rFonts w:hint="eastAsia"/>
        </w:rPr>
      </w:pPr>
    </w:p>
    <w:p w14:paraId="09F9DA6D">
      <w:pPr>
        <w:widowControl w:val="0"/>
        <w:numPr>
          <w:ilvl w:val="0"/>
          <w:numId w:val="0"/>
        </w:numPr>
        <w:jc w:val="both"/>
        <w:rPr>
          <w:rFonts w:hint="eastAsia"/>
        </w:rPr>
      </w:pPr>
      <w:r>
        <w:rPr>
          <w:rFonts w:hint="eastAsia"/>
        </w:rPr>
        <w:t>I shall not therefore speak of that faith which only some particular Christians arrive to, as faith of personal assurance, accompanied with joy unspeakable and full of glory, for that is the Spirit's work, as he is the Comforter; but I shall discourse of that faith which is common to all the children, as in Isaiah 54:13 they are called; and as salvation is called the 'common salvation,' Jude 1, so that act of faith is the act that is common to all Christians in all states, whereby the soul casts itself on Christ to be saved and justified; and such is the apostle's faith said at first to have been, Gal. 2:16.</w:t>
      </w:r>
    </w:p>
    <w:p w14:paraId="32F2E5ED">
      <w:pPr>
        <w:widowControl w:val="0"/>
        <w:numPr>
          <w:ilvl w:val="0"/>
          <w:numId w:val="0"/>
        </w:numPr>
        <w:jc w:val="both"/>
        <w:rPr>
          <w:rFonts w:hint="eastAsia"/>
        </w:rPr>
      </w:pPr>
      <w:r>
        <w:rPr>
          <w:rFonts w:hint="eastAsia"/>
        </w:rPr>
        <w:t>因此我将不谈论那种只有某些特定基督徒达到的信心，如个人确据的信心，伴随着说不出来、满有荣光的大喜乐，因为那是圣灵作为保惠师的工作；我将论述那种所有儿女共有的信心，如以赛亚书54:13所称的；正如救恩被称为“我们共有的救恩”（犹1），那信心的行动也是所有基督徒在所有景况中共有的行动，藉此灵魂将自己投靠基督，以得救并称义；使徒起初的信心据说就是如此（加2:16）。</w:t>
      </w:r>
    </w:p>
    <w:p w14:paraId="06D405C4">
      <w:pPr>
        <w:widowControl w:val="0"/>
        <w:numPr>
          <w:ilvl w:val="0"/>
          <w:numId w:val="0"/>
        </w:numPr>
        <w:jc w:val="both"/>
        <w:rPr>
          <w:rFonts w:hint="eastAsia"/>
        </w:rPr>
      </w:pPr>
    </w:p>
    <w:p w14:paraId="69B561A6">
      <w:pPr>
        <w:widowControl w:val="0"/>
        <w:numPr>
          <w:ilvl w:val="0"/>
          <w:numId w:val="0"/>
        </w:numPr>
        <w:jc w:val="both"/>
        <w:rPr>
          <w:rFonts w:hint="eastAsia"/>
        </w:rPr>
      </w:pPr>
      <w:r>
        <w:rPr>
          <w:rFonts w:hint="eastAsia"/>
        </w:rPr>
        <w:t>It is a believing in Christ, that we may be justified: 'We believed in Christ,' says he, 'that we might be justified.'</w:t>
      </w:r>
    </w:p>
    <w:p w14:paraId="076646ED">
      <w:pPr>
        <w:widowControl w:val="0"/>
        <w:numPr>
          <w:ilvl w:val="0"/>
          <w:numId w:val="0"/>
        </w:numPr>
        <w:jc w:val="both"/>
        <w:rPr>
          <w:rFonts w:hint="eastAsia"/>
        </w:rPr>
      </w:pPr>
      <w:r>
        <w:rPr>
          <w:rFonts w:hint="eastAsia"/>
        </w:rPr>
        <w:t>这是信基督，使我们得称为义：“我们信了基督耶稣，”他说，“使我们因信基督称义。”</w:t>
      </w:r>
    </w:p>
    <w:p w14:paraId="083F523B">
      <w:pPr>
        <w:widowControl w:val="0"/>
        <w:numPr>
          <w:ilvl w:val="0"/>
          <w:numId w:val="0"/>
        </w:numPr>
        <w:jc w:val="both"/>
        <w:rPr>
          <w:rFonts w:hint="eastAsia"/>
        </w:rPr>
      </w:pPr>
    </w:p>
    <w:p w14:paraId="4B083BE4">
      <w:pPr>
        <w:widowControl w:val="0"/>
        <w:numPr>
          <w:ilvl w:val="0"/>
          <w:numId w:val="0"/>
        </w:numPr>
        <w:jc w:val="both"/>
        <w:rPr>
          <w:rFonts w:hint="eastAsia"/>
        </w:rPr>
      </w:pPr>
      <w:r>
        <w:rPr>
          <w:rFonts w:hint="eastAsia"/>
        </w:rPr>
        <w:t>So they began thus to treat with Christ, to have salvation from him.</w:t>
      </w:r>
    </w:p>
    <w:p w14:paraId="4A81046F">
      <w:pPr>
        <w:widowControl w:val="0"/>
        <w:numPr>
          <w:ilvl w:val="0"/>
          <w:numId w:val="0"/>
        </w:numPr>
        <w:jc w:val="both"/>
        <w:rPr>
          <w:rFonts w:hint="eastAsia"/>
        </w:rPr>
      </w:pPr>
      <w:r>
        <w:rPr>
          <w:rFonts w:hint="eastAsia"/>
        </w:rPr>
        <w:t>因此他们如此开始与基督交通，为要从祂得着救恩。</w:t>
      </w:r>
    </w:p>
    <w:p w14:paraId="194B7A70">
      <w:pPr>
        <w:widowControl w:val="0"/>
        <w:numPr>
          <w:ilvl w:val="0"/>
          <w:numId w:val="0"/>
        </w:numPr>
        <w:jc w:val="both"/>
        <w:rPr>
          <w:rFonts w:hint="eastAsia"/>
        </w:rPr>
      </w:pPr>
    </w:p>
    <w:p w14:paraId="7B87DC5F">
      <w:pPr>
        <w:widowControl w:val="0"/>
        <w:numPr>
          <w:ilvl w:val="0"/>
          <w:numId w:val="0"/>
        </w:numPr>
        <w:jc w:val="both"/>
        <w:rPr>
          <w:rFonts w:hint="eastAsia"/>
        </w:rPr>
      </w:pPr>
      <w:r>
        <w:rPr>
          <w:rFonts w:hint="eastAsia"/>
        </w:rPr>
        <w:t>This is the faith which I intend, whereby I come to Christ (though I know not I am the person designed by him in his dying), my heart being drawn from its being taken with what it knows of Christ in order to its salvation; all which I plead to move him to receive me, and to plead which my heart is strengthened, trusting on him to obtain it.</w:t>
      </w:r>
    </w:p>
    <w:p w14:paraId="27FD000A">
      <w:pPr>
        <w:widowControl w:val="0"/>
        <w:numPr>
          <w:ilvl w:val="0"/>
          <w:numId w:val="0"/>
        </w:numPr>
        <w:jc w:val="both"/>
        <w:rPr>
          <w:rFonts w:hint="eastAsia"/>
        </w:rPr>
      </w:pPr>
      <w:r>
        <w:rPr>
          <w:rFonts w:hint="eastAsia"/>
        </w:rPr>
        <w:t>这就是我所指的信心，藉此我来到基督面前（虽然我不知道我是否是祂死时所指定的人），我的心因着对基督为得救恩所知的而被吸引；我为这一切恳求，以感动祂接纳我，并且为恳求此事，我的心被坚固，信靠祂以得着它。</w:t>
      </w:r>
    </w:p>
    <w:p w14:paraId="2C739BA0">
      <w:pPr>
        <w:widowControl w:val="0"/>
        <w:numPr>
          <w:ilvl w:val="0"/>
          <w:numId w:val="0"/>
        </w:numPr>
        <w:jc w:val="both"/>
        <w:rPr>
          <w:rFonts w:hint="eastAsia"/>
        </w:rPr>
      </w:pPr>
    </w:p>
    <w:p w14:paraId="6452CCEF">
      <w:pPr>
        <w:widowControl w:val="0"/>
        <w:numPr>
          <w:ilvl w:val="0"/>
          <w:numId w:val="0"/>
        </w:numPr>
        <w:jc w:val="both"/>
        <w:rPr>
          <w:rFonts w:hint="eastAsia"/>
        </w:rPr>
      </w:pPr>
      <w:r>
        <w:rPr>
          <w:rFonts w:hint="eastAsia"/>
        </w:rPr>
        <w:t>4.I animadvert here about this faith of recumbency, that there maybe many attainments in the course of this sort of faith, which every such believer arrives not at: so as my meaning is not that unless all and every one hath experimented in themselves all and every such actings, that they should not have a true faith of recumbence; but my intent is to mention no other acts than what such a state and elevation of believing is capable of, and so may be attained by all, though their faith for their salvation rises not up to personal assurance, which much tends to the comfort of such believers, and serves to provoke them to seek those attainments.</w:t>
      </w:r>
    </w:p>
    <w:p w14:paraId="36884FC2">
      <w:pPr>
        <w:widowControl w:val="0"/>
        <w:numPr>
          <w:ilvl w:val="0"/>
          <w:numId w:val="0"/>
        </w:numPr>
        <w:jc w:val="both"/>
        <w:rPr>
          <w:rFonts w:hint="eastAsia"/>
        </w:rPr>
      </w:pPr>
      <w:r>
        <w:rPr>
          <w:rFonts w:hint="eastAsia"/>
        </w:rPr>
        <w:t>4.我在此对这种倚靠的信心作一说明，即在这种信心的历程中，可能有许多成就，并非每一个这样的信徒都能达到：因此我的意思不是说，除非每一个人都在自己里面经历了所有和每一个这样的行动，他们才没有真实的倚靠之信；我的意图是只提及那些如此相信的状态和高度所能达到的行动，因此可以被所有人达到，虽然他们为得救恩的信心未达到个人确据，但这极有助于安慰这样的信徒，并激励他们去寻求那些成就。</w:t>
      </w:r>
    </w:p>
    <w:p w14:paraId="51EA4A60">
      <w:pPr>
        <w:widowControl w:val="0"/>
        <w:numPr>
          <w:ilvl w:val="0"/>
          <w:numId w:val="0"/>
        </w:numPr>
        <w:jc w:val="both"/>
        <w:rPr>
          <w:rFonts w:hint="eastAsia"/>
        </w:rPr>
      </w:pPr>
    </w:p>
    <w:p w14:paraId="20D8C2ED">
      <w:pPr>
        <w:widowControl w:val="0"/>
        <w:numPr>
          <w:ilvl w:val="0"/>
          <w:numId w:val="0"/>
        </w:numPr>
        <w:jc w:val="both"/>
        <w:rPr>
          <w:rFonts w:hint="eastAsia"/>
        </w:rPr>
      </w:pPr>
      <w:r>
        <w:rPr>
          <w:rFonts w:hint="eastAsia"/>
        </w:rPr>
        <w:t>5.I animadvert that I aim not to set down in a method these workings and actings of faith on Christ in such an order as to say this is first wrought, then follows that, and so a third; for God himself in his workings doth not always use one and the same method, but according to his good pleasure.</w:t>
      </w:r>
    </w:p>
    <w:p w14:paraId="4AD773BD">
      <w:pPr>
        <w:widowControl w:val="0"/>
        <w:numPr>
          <w:ilvl w:val="0"/>
          <w:numId w:val="0"/>
        </w:numPr>
        <w:jc w:val="both"/>
        <w:rPr>
          <w:rFonts w:hint="eastAsia"/>
        </w:rPr>
      </w:pPr>
      <w:r>
        <w:rPr>
          <w:rFonts w:hint="eastAsia"/>
        </w:rPr>
        <w:t>5.我作一说明，我的目的不是要按一种方法来设定这些在基督身上的信心之运作和行动的次序，说这个是先作成的，然后是那个，再然后是第三个；因为上帝祂自己在祂的工作中并不总是使用同一种方法，而是照祂的美意。</w:t>
      </w:r>
    </w:p>
    <w:p w14:paraId="36E4E7CD">
      <w:pPr>
        <w:widowControl w:val="0"/>
        <w:numPr>
          <w:ilvl w:val="0"/>
          <w:numId w:val="0"/>
        </w:numPr>
        <w:jc w:val="both"/>
        <w:rPr>
          <w:rFonts w:hint="eastAsia"/>
        </w:rPr>
      </w:pPr>
    </w:p>
    <w:p w14:paraId="797F31F2">
      <w:pPr>
        <w:widowControl w:val="0"/>
        <w:numPr>
          <w:ilvl w:val="0"/>
          <w:numId w:val="0"/>
        </w:numPr>
        <w:jc w:val="both"/>
        <w:rPr>
          <w:rFonts w:hint="eastAsia"/>
        </w:rPr>
      </w:pPr>
      <w:r>
        <w:rPr>
          <w:rFonts w:hint="eastAsia"/>
        </w:rPr>
        <w:t>God's ways of wooing us to his Son, and Christ's winning of our hearts to himself, are as the way of a man with a maid (as Solomon speaks of their wooings), various; and as occasions lead on to their discovery, temptations being diverse, the discoveries which answer them are various.</w:t>
      </w:r>
    </w:p>
    <w:p w14:paraId="076CC20E">
      <w:pPr>
        <w:widowControl w:val="0"/>
        <w:numPr>
          <w:ilvl w:val="0"/>
          <w:numId w:val="0"/>
        </w:numPr>
        <w:jc w:val="both"/>
        <w:rPr>
          <w:rFonts w:hint="eastAsia"/>
        </w:rPr>
      </w:pPr>
      <w:r>
        <w:rPr>
          <w:rFonts w:hint="eastAsia"/>
        </w:rPr>
        <w:t>上帝向我们求爱，要我们将心归于祂儿子的方式，以及基督赢得我们心的途径，如同人与童女之道（如所罗门论及他们的求爱），是多种多样的；随着机会引向它们的发现，试探是多样的，回应它们的发现也是多样的。</w:t>
      </w:r>
    </w:p>
    <w:p w14:paraId="0D2DE2B1">
      <w:pPr>
        <w:widowControl w:val="0"/>
        <w:numPr>
          <w:ilvl w:val="0"/>
          <w:numId w:val="0"/>
        </w:numPr>
        <w:jc w:val="both"/>
        <w:rPr>
          <w:rFonts w:hint="eastAsia"/>
        </w:rPr>
      </w:pPr>
    </w:p>
    <w:p w14:paraId="3BE4A631">
      <w:pPr>
        <w:widowControl w:val="0"/>
        <w:numPr>
          <w:ilvl w:val="0"/>
          <w:numId w:val="0"/>
        </w:numPr>
        <w:jc w:val="both"/>
        <w:rPr>
          <w:rFonts w:hint="eastAsia"/>
        </w:rPr>
      </w:pPr>
      <w:r>
        <w:rPr>
          <w:rFonts w:hint="eastAsia"/>
        </w:rPr>
        <w:t>So as what I for my method's sake may handle first, God may have wrought last in thy soul; and what I shall mention last, or in the middle of this discourse, God may have wrought first in thee.</w:t>
      </w:r>
    </w:p>
    <w:p w14:paraId="59514C93">
      <w:pPr>
        <w:widowControl w:val="0"/>
        <w:numPr>
          <w:ilvl w:val="0"/>
          <w:numId w:val="0"/>
        </w:numPr>
        <w:jc w:val="both"/>
        <w:rPr>
          <w:rFonts w:hint="eastAsia"/>
        </w:rPr>
      </w:pPr>
      <w:r>
        <w:rPr>
          <w:rFonts w:hint="eastAsia"/>
        </w:rPr>
        <w:t>因此，我为方法之故可能先处理的，上帝或许在你灵魂中是最后作成的；我将最后，或在这论述中间提及的，上帝或许在你里面是先作成的。</w:t>
      </w:r>
    </w:p>
    <w:p w14:paraId="68921B47">
      <w:pPr>
        <w:widowControl w:val="0"/>
        <w:numPr>
          <w:ilvl w:val="0"/>
          <w:numId w:val="0"/>
        </w:numPr>
        <w:jc w:val="both"/>
        <w:rPr>
          <w:rFonts w:hint="eastAsia"/>
        </w:rPr>
      </w:pPr>
    </w:p>
    <w:p w14:paraId="71B7B160">
      <w:pPr>
        <w:widowControl w:val="0"/>
        <w:numPr>
          <w:ilvl w:val="0"/>
          <w:numId w:val="0"/>
        </w:numPr>
        <w:jc w:val="both"/>
        <w:rPr>
          <w:rFonts w:hint="eastAsia"/>
        </w:rPr>
      </w:pPr>
      <w:r>
        <w:rPr>
          <w:rFonts w:hint="eastAsia"/>
        </w:rPr>
        <w:t>But first and last such dealings of his as follow use to be transacted with us, and in us, in the way of believing.</w:t>
      </w:r>
    </w:p>
    <w:p w14:paraId="0C04D1F0">
      <w:pPr>
        <w:widowControl w:val="0"/>
        <w:numPr>
          <w:ilvl w:val="0"/>
          <w:numId w:val="0"/>
        </w:numPr>
        <w:jc w:val="both"/>
        <w:rPr>
          <w:rFonts w:hint="eastAsia"/>
        </w:rPr>
      </w:pPr>
      <w:r>
        <w:rPr>
          <w:rFonts w:hint="eastAsia"/>
        </w:rPr>
        <w:t>但祂如下的这些作为，无论先后，通常都在相信的道路上与我们，并在我们里面发生。</w:t>
      </w:r>
    </w:p>
    <w:p w14:paraId="4744A5BD">
      <w:pPr>
        <w:widowControl w:val="0"/>
        <w:numPr>
          <w:ilvl w:val="0"/>
          <w:numId w:val="0"/>
        </w:numPr>
        <w:jc w:val="both"/>
        <w:rPr>
          <w:rFonts w:hint="eastAsia"/>
        </w:rPr>
      </w:pPr>
    </w:p>
    <w:p w14:paraId="56F4B3F0">
      <w:pPr>
        <w:widowControl w:val="0"/>
        <w:numPr>
          <w:ilvl w:val="0"/>
          <w:numId w:val="0"/>
        </w:numPr>
        <w:jc w:val="both"/>
        <w:rPr>
          <w:rFonts w:hint="eastAsia"/>
        </w:rPr>
      </w:pPr>
      <w:r>
        <w:rPr>
          <w:rFonts w:hint="eastAsia"/>
        </w:rPr>
        <w:t>6.When I limit it thus to faith of recumbency upon Christ, wheremay fall out many experiments I shall mention, which every particular person hath not yet attained to, who yet is a true believer; for they are the experiments of a man's whole life in this way of treaty which I aim at; yet some or other of these experiments will suit the lowest of all in that lower form.</w:t>
      </w:r>
    </w:p>
    <w:p w14:paraId="54E2883D">
      <w:pPr>
        <w:widowControl w:val="0"/>
        <w:numPr>
          <w:ilvl w:val="0"/>
          <w:numId w:val="0"/>
        </w:numPr>
        <w:jc w:val="both"/>
        <w:rPr>
          <w:rFonts w:hint="eastAsia"/>
        </w:rPr>
      </w:pPr>
      <w:r>
        <w:rPr>
          <w:rFonts w:hint="eastAsia"/>
        </w:rPr>
        <w:t>6.当我如此将其限于对基督的倚靠之信时，其中可能出现我将提及的许多经历，并非每一个特定的人，虽是真信徒，都已达到；因为它们是我所瞄准的，在这交通之道上一个人一生的经历；然而，这些经历中的某些会适合那较低形式中最卑微的人。</w:t>
      </w:r>
    </w:p>
    <w:p w14:paraId="31D68890">
      <w:pPr>
        <w:widowControl w:val="0"/>
        <w:numPr>
          <w:ilvl w:val="0"/>
          <w:numId w:val="0"/>
        </w:numPr>
        <w:jc w:val="both"/>
        <w:rPr>
          <w:rFonts w:hint="eastAsia"/>
        </w:rPr>
      </w:pPr>
    </w:p>
    <w:p w14:paraId="04108A92">
      <w:pPr>
        <w:widowControl w:val="0"/>
        <w:numPr>
          <w:ilvl w:val="0"/>
          <w:numId w:val="0"/>
        </w:numPr>
        <w:jc w:val="both"/>
        <w:rPr>
          <w:rFonts w:hint="eastAsia"/>
        </w:rPr>
      </w:pPr>
      <w:r>
        <w:rPr>
          <w:rFonts w:hint="eastAsia"/>
        </w:rPr>
        <w:t>But however, though a man should continue all his days but a recumbent, he is yet capable of them at one time or another.</w:t>
      </w:r>
    </w:p>
    <w:p w14:paraId="31C74150">
      <w:pPr>
        <w:widowControl w:val="0"/>
        <w:numPr>
          <w:ilvl w:val="0"/>
          <w:numId w:val="0"/>
        </w:numPr>
        <w:jc w:val="both"/>
        <w:rPr>
          <w:rFonts w:hint="eastAsia"/>
        </w:rPr>
      </w:pPr>
      <w:r>
        <w:rPr>
          <w:rFonts w:hint="eastAsia"/>
        </w:rPr>
        <w:t>但无论如何，即使一个人一生都只是倚靠者，他仍有能力在某个时候经历它们。</w:t>
      </w:r>
    </w:p>
    <w:p w14:paraId="22424233">
      <w:pPr>
        <w:widowControl w:val="0"/>
        <w:numPr>
          <w:ilvl w:val="0"/>
          <w:numId w:val="0"/>
        </w:numPr>
        <w:jc w:val="both"/>
        <w:rPr>
          <w:rFonts w:hint="eastAsia"/>
        </w:rPr>
      </w:pPr>
    </w:p>
    <w:p w14:paraId="6D8A6625">
      <w:pPr>
        <w:widowControl w:val="0"/>
        <w:numPr>
          <w:ilvl w:val="0"/>
          <w:numId w:val="0"/>
        </w:numPr>
        <w:jc w:val="both"/>
        <w:rPr>
          <w:rFonts w:hint="eastAsia"/>
        </w:rPr>
      </w:pPr>
      <w:r>
        <w:rPr>
          <w:rFonts w:hint="eastAsia"/>
        </w:rPr>
        <w:t>7.Into this drawing of our souls to Christ by the Father I shall notdraw in the handling of the preparatory works; as the work of humiliation for sin, contrition, self-emptiness, regeneration, and the like, which yet the Father, in drawing us unto Christ, maketh use of; but the work itself is properly the Spirit's, to whom our first regeneration is attributed: 'That which is born of the Spirit is spirit,' John 3:6.</w:t>
      </w:r>
    </w:p>
    <w:p w14:paraId="4BDBBE0D">
      <w:pPr>
        <w:widowControl w:val="0"/>
        <w:numPr>
          <w:ilvl w:val="0"/>
          <w:numId w:val="0"/>
        </w:numPr>
        <w:jc w:val="both"/>
        <w:rPr>
          <w:rFonts w:hint="eastAsia"/>
        </w:rPr>
      </w:pPr>
      <w:r>
        <w:rPr>
          <w:rFonts w:hint="eastAsia"/>
        </w:rPr>
        <w:t>7.在父吸引我们灵魂到基督面前这事上，我将不涉及预备性工作的处理；如为罪谦卑、痛悔、倒空自己、重生等工作，父在吸引我们到基督面前时也使用这些；但这工作本身是圣灵的专有工作，我们的初次重生归于祂：“从灵生的就是灵”（约3:6）。</w:t>
      </w:r>
    </w:p>
    <w:p w14:paraId="5929A971">
      <w:pPr>
        <w:widowControl w:val="0"/>
        <w:numPr>
          <w:ilvl w:val="0"/>
          <w:numId w:val="0"/>
        </w:numPr>
        <w:jc w:val="both"/>
        <w:rPr>
          <w:rFonts w:hint="eastAsia"/>
        </w:rPr>
      </w:pPr>
    </w:p>
    <w:p w14:paraId="33844DBF">
      <w:pPr>
        <w:widowControl w:val="0"/>
        <w:numPr>
          <w:ilvl w:val="0"/>
          <w:numId w:val="0"/>
        </w:numPr>
        <w:jc w:val="both"/>
        <w:rPr>
          <w:rFonts w:hint="eastAsia"/>
        </w:rPr>
      </w:pPr>
      <w:r>
        <w:rPr>
          <w:rFonts w:hint="eastAsia"/>
        </w:rPr>
        <w:t>This is also the effect of John Baptist's ministry, who baptized with the Spirit as with water, which Spirit did regenerate: Luke 1:16, 'Many of the children of Israel shall he turn to the Lord their God.'</w:t>
      </w:r>
    </w:p>
    <w:p w14:paraId="177707C5">
      <w:pPr>
        <w:widowControl w:val="0"/>
        <w:numPr>
          <w:ilvl w:val="0"/>
          <w:numId w:val="0"/>
        </w:numPr>
        <w:jc w:val="both"/>
        <w:rPr>
          <w:rFonts w:hint="eastAsia"/>
        </w:rPr>
      </w:pPr>
      <w:r>
        <w:rPr>
          <w:rFonts w:hint="eastAsia"/>
        </w:rPr>
        <w:t>这也是施洗约翰职事的效果，他用圣灵施洗如同用水，那灵使人重生：路加福音1:16，“他要使许多以色列人回转，归于主——他们的上帝。”</w:t>
      </w:r>
    </w:p>
    <w:p w14:paraId="16380DD3">
      <w:pPr>
        <w:widowControl w:val="0"/>
        <w:numPr>
          <w:ilvl w:val="0"/>
          <w:numId w:val="0"/>
        </w:numPr>
        <w:jc w:val="both"/>
        <w:rPr>
          <w:rFonts w:hint="eastAsia"/>
        </w:rPr>
      </w:pPr>
    </w:p>
    <w:p w14:paraId="10843B79">
      <w:pPr>
        <w:widowControl w:val="0"/>
        <w:numPr>
          <w:ilvl w:val="0"/>
          <w:numId w:val="0"/>
        </w:numPr>
        <w:jc w:val="both"/>
        <w:rPr>
          <w:rFonts w:hint="eastAsia"/>
        </w:rPr>
      </w:pPr>
      <w:r>
        <w:rPr>
          <w:rFonts w:hint="eastAsia"/>
        </w:rPr>
        <w:t>And in Isaiah 40 (in which chapter his ministry is prophesied of), the effects of it on men's hearts are expressly attributed to the Spirit: ver. 7, 'The Spirit of the Lord blows upon it;' blasting, through the sight of sin, all the excellencies that men glory in.</w:t>
      </w:r>
    </w:p>
    <w:p w14:paraId="5661C1EB">
      <w:pPr>
        <w:widowControl w:val="0"/>
        <w:numPr>
          <w:ilvl w:val="0"/>
          <w:numId w:val="0"/>
        </w:numPr>
        <w:jc w:val="both"/>
        <w:rPr>
          <w:rFonts w:hint="eastAsia"/>
        </w:rPr>
      </w:pPr>
      <w:r>
        <w:rPr>
          <w:rFonts w:hint="eastAsia"/>
        </w:rPr>
        <w:t>在以赛亚书40章（该章预言了他的职事），其在人心中的效果明确地归于圣灵：7节，“因为耶和华的灵吹在其上”；藉着看见罪，吹残了人所夸耀的一切荣美。</w:t>
      </w:r>
    </w:p>
    <w:p w14:paraId="3378117B">
      <w:pPr>
        <w:widowControl w:val="0"/>
        <w:numPr>
          <w:ilvl w:val="0"/>
          <w:numId w:val="0"/>
        </w:numPr>
        <w:jc w:val="both"/>
        <w:rPr>
          <w:rFonts w:hint="eastAsia"/>
        </w:rPr>
      </w:pPr>
    </w:p>
    <w:p w14:paraId="5B8FC1A7">
      <w:pPr>
        <w:widowControl w:val="0"/>
        <w:numPr>
          <w:ilvl w:val="0"/>
          <w:numId w:val="0"/>
        </w:numPr>
        <w:jc w:val="both"/>
        <w:rPr>
          <w:rFonts w:hint="eastAsia"/>
        </w:rPr>
      </w:pPr>
      <w:r>
        <w:rPr>
          <w:rFonts w:hint="eastAsia"/>
        </w:rPr>
        <w:t>And this ministry, as preparative to the actings of faith, must last to the end of the world; for as Christ himself preached it, Mark 1:15, 'to repent,' in order to receiving the gospel, so, when he sent his apostles out, he gave this commission, that 'repentance and remission of sins should be preached in his name among all nations,' Luke 24:47; that is, repentance in order to receiving remission of sins by faith.</w:t>
      </w:r>
    </w:p>
    <w:p w14:paraId="6307271B">
      <w:pPr>
        <w:widowControl w:val="0"/>
        <w:numPr>
          <w:ilvl w:val="0"/>
          <w:numId w:val="0"/>
        </w:numPr>
        <w:jc w:val="both"/>
        <w:rPr>
          <w:rFonts w:hint="eastAsia"/>
        </w:rPr>
      </w:pPr>
      <w:r>
        <w:rPr>
          <w:rFonts w:hint="eastAsia"/>
        </w:rPr>
        <w:t>这职事，作为信心行动的预备，必须持续到世界末了；因为基督自己也传讲它（可1:15），“要悔改”，为要领受福音，同样，当祂差遣使徒出去时，祂也给了这个使命，“要奉祂的名传悔改、赦罪的道……直到万邦”（路24:47）；那就是，悔改，为要藉着信领受罪的赦免。</w:t>
      </w:r>
    </w:p>
    <w:p w14:paraId="17DC279F">
      <w:pPr>
        <w:widowControl w:val="0"/>
        <w:numPr>
          <w:ilvl w:val="0"/>
          <w:numId w:val="0"/>
        </w:numPr>
        <w:jc w:val="both"/>
        <w:rPr>
          <w:rFonts w:hint="eastAsia"/>
        </w:rPr>
      </w:pPr>
    </w:p>
    <w:p w14:paraId="340E6FAA">
      <w:pPr>
        <w:widowControl w:val="0"/>
        <w:numPr>
          <w:ilvl w:val="0"/>
          <w:numId w:val="0"/>
        </w:numPr>
        <w:jc w:val="both"/>
        <w:rPr>
          <w:rFonts w:hint="eastAsia"/>
        </w:rPr>
      </w:pPr>
      <w:r>
        <w:rPr>
          <w:rFonts w:hint="eastAsia"/>
        </w:rPr>
        <w:t>But the working the acts of believing, and to teach and instruct souls to come to Christ, this is the work of God the Father, and is my subject.</w:t>
      </w:r>
    </w:p>
    <w:p w14:paraId="351E7362">
      <w:pPr>
        <w:widowControl w:val="0"/>
        <w:numPr>
          <w:ilvl w:val="0"/>
          <w:numId w:val="0"/>
        </w:numPr>
        <w:jc w:val="both"/>
        <w:rPr>
          <w:rFonts w:hint="eastAsia"/>
        </w:rPr>
      </w:pPr>
      <w:r>
        <w:rPr>
          <w:rFonts w:hint="eastAsia"/>
        </w:rPr>
        <w:t>但作成相信的行为，并教导和指示灵魂来就基督，这是父上帝的工作，也是我的主题。</w:t>
      </w:r>
    </w:p>
    <w:p w14:paraId="293658DE">
      <w:pPr>
        <w:widowControl w:val="0"/>
        <w:numPr>
          <w:ilvl w:val="0"/>
          <w:numId w:val="0"/>
        </w:numPr>
        <w:jc w:val="both"/>
        <w:rPr>
          <w:rFonts w:hint="eastAsia"/>
        </w:rPr>
      </w:pPr>
    </w:p>
    <w:p w14:paraId="0FB2B24D">
      <w:pPr>
        <w:widowControl w:val="0"/>
        <w:numPr>
          <w:ilvl w:val="0"/>
          <w:numId w:val="0"/>
        </w:numPr>
        <w:jc w:val="both"/>
        <w:rPr>
          <w:rFonts w:hint="eastAsia"/>
        </w:rPr>
      </w:pPr>
      <w:r>
        <w:rPr>
          <w:rFonts w:hint="eastAsia"/>
        </w:rPr>
        <w:t>Obs. That to teach and instruct souls to come to Christ, and to draw them to Christ, is the Father's work; even as to make known the Father in his love and grace, so as to draw us to believe on him, is the work of Christ the Son.</w:t>
      </w:r>
    </w:p>
    <w:p w14:paraId="4CFDB53E">
      <w:pPr>
        <w:widowControl w:val="0"/>
        <w:numPr>
          <w:ilvl w:val="0"/>
          <w:numId w:val="0"/>
        </w:numPr>
        <w:jc w:val="both"/>
        <w:rPr>
          <w:rFonts w:hint="eastAsia"/>
        </w:rPr>
      </w:pPr>
      <w:r>
        <w:rPr>
          <w:rFonts w:hint="eastAsia"/>
        </w:rPr>
        <w:t>观察：教导和指示灵魂来就基督，并吸引他们到基督面前，是父的工作；正如使我们认识父的爱和恩典，从而吸引我们相信祂，是子基督的工作。</w:t>
      </w:r>
    </w:p>
    <w:p w14:paraId="5EA7CB6E">
      <w:pPr>
        <w:widowControl w:val="0"/>
        <w:numPr>
          <w:ilvl w:val="0"/>
          <w:numId w:val="0"/>
        </w:numPr>
        <w:jc w:val="both"/>
        <w:rPr>
          <w:rFonts w:hint="eastAsia"/>
        </w:rPr>
      </w:pPr>
    </w:p>
    <w:p w14:paraId="498EE097">
      <w:pPr>
        <w:widowControl w:val="0"/>
        <w:numPr>
          <w:ilvl w:val="0"/>
          <w:numId w:val="0"/>
        </w:numPr>
        <w:jc w:val="both"/>
        <w:rPr>
          <w:rFonts w:hint="eastAsia"/>
        </w:rPr>
      </w:pPr>
      <w:r>
        <w:rPr>
          <w:rFonts w:hint="eastAsia"/>
        </w:rPr>
        <w:t>It is the honour our Saviour Christ hath given his Father in this text, John 6:44, interpreting that great promise made to the church of the New Testament (Isa. 54:13, that 'they shall be all taught of God') to mean, that it is God the Father who teacheth, and causeth souls to come to Christ himself; and he repeats it again, ver. 65 of this chapter, that none do come, 'unless it be given them of the Father.'</w:t>
      </w:r>
    </w:p>
    <w:p w14:paraId="352E8530">
      <w:pPr>
        <w:widowControl w:val="0"/>
        <w:numPr>
          <w:ilvl w:val="0"/>
          <w:numId w:val="0"/>
        </w:numPr>
        <w:jc w:val="both"/>
        <w:rPr>
          <w:rFonts w:hint="eastAsia"/>
        </w:rPr>
      </w:pPr>
      <w:r>
        <w:rPr>
          <w:rFonts w:hint="eastAsia"/>
        </w:rPr>
        <w:t>这是我们的救主基督在这段经文（约6:44）中赐给祂父的尊荣，祂将那向新约教会所作的伟大应许（赛54:13，“你的儿女都要受耶和华的教训”）解释为，是父上帝教导并使灵魂来到基督自己面前；祂在本章65节又重复说，无人能来，“若不是蒙我父的恩赐”。</w:t>
      </w:r>
    </w:p>
    <w:p w14:paraId="7E720ED0">
      <w:pPr>
        <w:widowControl w:val="0"/>
        <w:numPr>
          <w:ilvl w:val="0"/>
          <w:numId w:val="0"/>
        </w:numPr>
        <w:jc w:val="both"/>
        <w:rPr>
          <w:rFonts w:hint="eastAsia"/>
        </w:rPr>
      </w:pPr>
    </w:p>
    <w:p w14:paraId="743B3D8D">
      <w:pPr>
        <w:widowControl w:val="0"/>
        <w:numPr>
          <w:ilvl w:val="0"/>
          <w:numId w:val="0"/>
        </w:numPr>
        <w:jc w:val="both"/>
        <w:rPr>
          <w:rFonts w:hint="eastAsia"/>
        </w:rPr>
      </w:pPr>
      <w:r>
        <w:rPr>
          <w:rFonts w:hint="eastAsia"/>
        </w:rPr>
        <w:t>We all know that all three persons do concur in every outward work, but yet so as some one work is more eminently attributed to one person, and another to another.</w:t>
      </w:r>
    </w:p>
    <w:p w14:paraId="61841A7E">
      <w:pPr>
        <w:widowControl w:val="0"/>
        <w:numPr>
          <w:ilvl w:val="0"/>
          <w:numId w:val="0"/>
        </w:numPr>
        <w:jc w:val="both"/>
        <w:rPr>
          <w:rFonts w:hint="eastAsia"/>
        </w:rPr>
      </w:pPr>
      <w:r>
        <w:rPr>
          <w:rFonts w:hint="eastAsia"/>
        </w:rPr>
        <w:t>我们都知道三位一体神的所有三个位格都在每一个外在工作中协同，但某些工作更显著地归于某一位格，另一些则归于另一位格。</w:t>
      </w:r>
    </w:p>
    <w:p w14:paraId="527F3850">
      <w:pPr>
        <w:widowControl w:val="0"/>
        <w:numPr>
          <w:ilvl w:val="0"/>
          <w:numId w:val="0"/>
        </w:numPr>
        <w:jc w:val="both"/>
        <w:rPr>
          <w:rFonts w:hint="eastAsia"/>
        </w:rPr>
      </w:pPr>
    </w:p>
    <w:p w14:paraId="128B3BF9">
      <w:pPr>
        <w:widowControl w:val="0"/>
        <w:numPr>
          <w:ilvl w:val="0"/>
          <w:numId w:val="0"/>
        </w:numPr>
        <w:jc w:val="both"/>
        <w:rPr>
          <w:rFonts w:hint="eastAsia"/>
        </w:rPr>
      </w:pPr>
      <w:r>
        <w:rPr>
          <w:rFonts w:hint="eastAsia"/>
        </w:rPr>
        <w:t>And this of revealing Christ, and drawing to Christ, is more properly attributed to the Father; as to reveal the Father is attributed to the Son; and to reveal both Father and Son in the way of personal assurance, is attributed to the Spirit, who is therefore called 'the Comforter.'</w:t>
      </w:r>
    </w:p>
    <w:p w14:paraId="71DCCA35">
      <w:pPr>
        <w:widowControl w:val="0"/>
        <w:numPr>
          <w:ilvl w:val="0"/>
          <w:numId w:val="0"/>
        </w:numPr>
        <w:jc w:val="both"/>
        <w:rPr>
          <w:rFonts w:hint="eastAsia"/>
        </w:rPr>
      </w:pPr>
      <w:r>
        <w:rPr>
          <w:rFonts w:hint="eastAsia"/>
        </w:rPr>
        <w:t>启示基督和吸引人到基督面前，更适当地归于父；正如启示父归于子；并以个人确据的方式启示父和子，则归于圣灵，祂因此被称为“保惠师”。</w:t>
      </w:r>
    </w:p>
    <w:p w14:paraId="2E705814">
      <w:pPr>
        <w:widowControl w:val="0"/>
        <w:numPr>
          <w:ilvl w:val="0"/>
          <w:numId w:val="0"/>
        </w:numPr>
        <w:jc w:val="both"/>
        <w:rPr>
          <w:rFonts w:hint="eastAsia"/>
        </w:rPr>
      </w:pPr>
    </w:p>
    <w:p w14:paraId="7DD1E1B7">
      <w:pPr>
        <w:widowControl w:val="0"/>
        <w:numPr>
          <w:ilvl w:val="0"/>
          <w:numId w:val="0"/>
        </w:numPr>
        <w:jc w:val="both"/>
        <w:rPr>
          <w:rFonts w:hint="eastAsia"/>
        </w:rPr>
      </w:pPr>
      <w:r>
        <w:rPr>
          <w:rFonts w:hint="eastAsia"/>
        </w:rPr>
        <w:t>I shall give a scripture or two to prove it: Mat. 11:27, 'All things are delivered unto me of my Father: and no man knoweth the Son but the Father; neither knoweth any man the Father, save the Son, and he to whomsoever the Son will reveal him.'</w:t>
      </w:r>
    </w:p>
    <w:p w14:paraId="5AE28CF5">
      <w:pPr>
        <w:widowControl w:val="0"/>
        <w:numPr>
          <w:ilvl w:val="0"/>
          <w:numId w:val="0"/>
        </w:numPr>
        <w:jc w:val="both"/>
        <w:rPr>
          <w:rFonts w:hint="eastAsia"/>
        </w:rPr>
      </w:pPr>
      <w:r>
        <w:rPr>
          <w:rFonts w:hint="eastAsia"/>
        </w:rPr>
        <w:t>我将给出一两处经文来证明：马太福音11:27，“一切所有的，都是我父交付我的；除了父，没有人知道子；除了子和子所愿意指示的，没有人知道父。”</w:t>
      </w:r>
    </w:p>
    <w:p w14:paraId="614F10ED">
      <w:pPr>
        <w:widowControl w:val="0"/>
        <w:numPr>
          <w:ilvl w:val="0"/>
          <w:numId w:val="0"/>
        </w:numPr>
        <w:jc w:val="both"/>
        <w:rPr>
          <w:rFonts w:hint="eastAsia"/>
        </w:rPr>
      </w:pPr>
    </w:p>
    <w:p w14:paraId="0156BB8F">
      <w:pPr>
        <w:widowControl w:val="0"/>
        <w:numPr>
          <w:ilvl w:val="0"/>
          <w:numId w:val="0"/>
        </w:numPr>
        <w:jc w:val="both"/>
        <w:rPr>
          <w:rFonts w:hint="eastAsia"/>
        </w:rPr>
      </w:pPr>
      <w:r>
        <w:rPr>
          <w:rFonts w:hint="eastAsia"/>
        </w:rPr>
        <w:t>And whereas you may object, that it is not there affirmed, 'none knows the Son but the Father, and he to whom the Father shall reveal him,' and that this last clause is not added in Christ's speech, the answer is, that there being that addition concerning the Son's knowing the Father, that 'none knows the Father but to whom the Son reveals him,' it doth by the law of parallels imply, that the like is also to be added to that of the Father's knowing the Son.</w:t>
      </w:r>
    </w:p>
    <w:p w14:paraId="76C7B203">
      <w:pPr>
        <w:widowControl w:val="0"/>
        <w:numPr>
          <w:ilvl w:val="0"/>
          <w:numId w:val="0"/>
        </w:numPr>
        <w:jc w:val="both"/>
        <w:rPr>
          <w:rFonts w:hint="eastAsia"/>
        </w:rPr>
      </w:pPr>
      <w:r>
        <w:rPr>
          <w:rFonts w:hint="eastAsia"/>
        </w:rPr>
        <w:t>你或许会反对，那里并未断言，“除了父，没有人知道子，和父所愿意启示的人”，并且这最后一句并未加在基督的话中，答案是，既然有关于子认识父的补充，即“除了子所愿意指示的，没有人知道父”，这就根据平行法则暗示，同样的话也应加在父认识子那句上。</w:t>
      </w:r>
    </w:p>
    <w:p w14:paraId="35ABBAAD">
      <w:pPr>
        <w:widowControl w:val="0"/>
        <w:numPr>
          <w:ilvl w:val="0"/>
          <w:numId w:val="0"/>
        </w:numPr>
        <w:jc w:val="both"/>
        <w:rPr>
          <w:rFonts w:hint="eastAsia"/>
        </w:rPr>
      </w:pPr>
    </w:p>
    <w:p w14:paraId="3336C7DD">
      <w:pPr>
        <w:widowControl w:val="0"/>
        <w:numPr>
          <w:ilvl w:val="0"/>
          <w:numId w:val="0"/>
        </w:numPr>
        <w:jc w:val="both"/>
        <w:rPr>
          <w:rFonts w:hint="eastAsia"/>
        </w:rPr>
      </w:pPr>
      <w:r>
        <w:rPr>
          <w:rFonts w:hint="eastAsia"/>
        </w:rPr>
        <w:t>But the second answer is, it is expressly affirmed before, and was the occasion of this his speech; for he had said, 'Father, I thank thee that thou hast revealed these things to babes.'</w:t>
      </w:r>
    </w:p>
    <w:p w14:paraId="77057CFF">
      <w:pPr>
        <w:widowControl w:val="0"/>
        <w:numPr>
          <w:ilvl w:val="0"/>
          <w:numId w:val="0"/>
        </w:numPr>
        <w:jc w:val="both"/>
        <w:rPr>
          <w:rFonts w:hint="eastAsia"/>
        </w:rPr>
      </w:pPr>
      <w:r>
        <w:rPr>
          <w:rFonts w:hint="eastAsia"/>
        </w:rPr>
        <w:t>但第二个答案是，这在前面已被明确断言，也是祂这话的起因；因为祂曾说：“父啊……我感谢你！……将这些事向婴孩就显出来。”</w:t>
      </w:r>
    </w:p>
    <w:p w14:paraId="766AB534">
      <w:pPr>
        <w:widowControl w:val="0"/>
        <w:numPr>
          <w:ilvl w:val="0"/>
          <w:numId w:val="0"/>
        </w:numPr>
        <w:jc w:val="both"/>
        <w:rPr>
          <w:rFonts w:hint="eastAsia"/>
        </w:rPr>
      </w:pPr>
    </w:p>
    <w:p w14:paraId="5C12E9D7">
      <w:pPr>
        <w:widowControl w:val="0"/>
        <w:numPr>
          <w:ilvl w:val="0"/>
          <w:numId w:val="0"/>
        </w:numPr>
        <w:jc w:val="both"/>
        <w:rPr>
          <w:rFonts w:hint="eastAsia"/>
        </w:rPr>
      </w:pPr>
      <w:r>
        <w:rPr>
          <w:rFonts w:hint="eastAsia"/>
        </w:rPr>
        <w:t>And the things revealed were himself, and faith to lay hold upon himself; for he doth upbraid the city, that they had not entertained his ministry in his preaching the gospel; the substance of which was his preaching himself, and to believe on him, which those babes had received.</w:t>
      </w:r>
    </w:p>
    <w:p w14:paraId="488D96F4">
      <w:pPr>
        <w:widowControl w:val="0"/>
        <w:numPr>
          <w:ilvl w:val="0"/>
          <w:numId w:val="0"/>
        </w:numPr>
        <w:jc w:val="both"/>
        <w:rPr>
          <w:rFonts w:hint="eastAsia"/>
        </w:rPr>
      </w:pPr>
      <w:r>
        <w:rPr>
          <w:rFonts w:hint="eastAsia"/>
        </w:rPr>
        <w:t>所启示的事就是祂自己，以及抓住祂自己的信心；因为祂责备那城，他们未曾接待祂传福音的职事；其内容就是传讲祂自己，并信祂，而那些婴孩已经领受了。</w:t>
      </w:r>
    </w:p>
    <w:p w14:paraId="07E9A128">
      <w:pPr>
        <w:widowControl w:val="0"/>
        <w:numPr>
          <w:ilvl w:val="0"/>
          <w:numId w:val="0"/>
        </w:numPr>
        <w:jc w:val="both"/>
        <w:rPr>
          <w:rFonts w:hint="eastAsia"/>
        </w:rPr>
      </w:pPr>
    </w:p>
    <w:p w14:paraId="5E2ACE40">
      <w:pPr>
        <w:widowControl w:val="0"/>
        <w:numPr>
          <w:ilvl w:val="0"/>
          <w:numId w:val="0"/>
        </w:numPr>
        <w:jc w:val="both"/>
        <w:rPr>
          <w:rFonts w:hint="eastAsia"/>
        </w:rPr>
      </w:pPr>
      <w:r>
        <w:rPr>
          <w:rFonts w:hint="eastAsia"/>
        </w:rPr>
        <w:t>And the apostle ascribes it expressly to the Father that had revealed it to him: Gal. 1:15, 16, 'When it pleased God, who separated me from my mother's womb, and called me by his grace, to reveal his Son in me, that I might preach him among the heathen.'</w:t>
      </w:r>
    </w:p>
    <w:p w14:paraId="4689A18D">
      <w:pPr>
        <w:widowControl w:val="0"/>
        <w:numPr>
          <w:ilvl w:val="0"/>
          <w:numId w:val="0"/>
        </w:numPr>
        <w:jc w:val="both"/>
        <w:rPr>
          <w:rFonts w:hint="eastAsia"/>
        </w:rPr>
      </w:pPr>
      <w:r>
        <w:rPr>
          <w:rFonts w:hint="eastAsia"/>
        </w:rPr>
        <w:t>使徒明确地将其归于向他启示的父：加拉太书1:15, 16，“然而，那把我从母腹里分别出来、又施恩召我的上帝，既然乐意将祂儿子启示在我心里，叫我把祂传在外邦人中。”</w:t>
      </w:r>
    </w:p>
    <w:p w14:paraId="56AD1AA4">
      <w:pPr>
        <w:widowControl w:val="0"/>
        <w:numPr>
          <w:ilvl w:val="0"/>
          <w:numId w:val="0"/>
        </w:numPr>
        <w:jc w:val="both"/>
        <w:rPr>
          <w:rFonts w:hint="eastAsia"/>
        </w:rPr>
      </w:pPr>
    </w:p>
    <w:p w14:paraId="5DA08D94">
      <w:pPr>
        <w:widowControl w:val="0"/>
        <w:numPr>
          <w:ilvl w:val="0"/>
          <w:numId w:val="0"/>
        </w:numPr>
        <w:jc w:val="both"/>
        <w:rPr>
          <w:rFonts w:hint="eastAsia"/>
        </w:rPr>
      </w:pPr>
      <w:r>
        <w:rPr>
          <w:rFonts w:hint="eastAsia"/>
        </w:rPr>
        <w:t>He speaks eminently of God the Father's revealing his Son at his first call, which also the Father continued to do, and went on further and further to do all his life long; for it was to this end, that he might preach him among the Gentiles, which the apostle went on to do, and accordingly grew in knowledge, and in the revelation of Christ all his life long, that he might so preach him.</w:t>
      </w:r>
    </w:p>
    <w:p w14:paraId="7B3A04E6">
      <w:pPr>
        <w:widowControl w:val="0"/>
        <w:numPr>
          <w:ilvl w:val="0"/>
          <w:numId w:val="0"/>
        </w:numPr>
        <w:jc w:val="both"/>
        <w:rPr>
          <w:rFonts w:hint="eastAsia"/>
        </w:rPr>
      </w:pPr>
      <w:r>
        <w:rPr>
          <w:rFonts w:hint="eastAsia"/>
        </w:rPr>
        <w:t>祂显著地讲到父上帝在他初蒙召时启示祂的儿子，父也继续这样做，并在一生中不断深入地做；因为这是为了使他能在外邦人中传讲祂，使徒也继续这样做，并相应地在一生中在知识上和在基督的启示上长进，以便能如此传讲祂。</w:t>
      </w:r>
    </w:p>
    <w:p w14:paraId="5BDBF054">
      <w:pPr>
        <w:widowControl w:val="0"/>
        <w:numPr>
          <w:ilvl w:val="0"/>
          <w:numId w:val="0"/>
        </w:numPr>
        <w:jc w:val="both"/>
        <w:rPr>
          <w:rFonts w:hint="eastAsia"/>
        </w:rPr>
      </w:pPr>
    </w:p>
    <w:p w14:paraId="1A784F13">
      <w:pPr>
        <w:widowControl w:val="0"/>
        <w:numPr>
          <w:ilvl w:val="0"/>
          <w:numId w:val="0"/>
        </w:numPr>
        <w:jc w:val="both"/>
        <w:rPr>
          <w:rFonts w:hint="eastAsia"/>
        </w:rPr>
      </w:pPr>
      <w:r>
        <w:rPr>
          <w:rFonts w:hint="eastAsia"/>
        </w:rPr>
        <w:t>You have the same, 1 Cor. 1:9, where the calling of us to fellowship with his Son is eminently attributed to the Father: 'God is faithful, by whom we were called into the fellowship of his Son Jesus Christ our Lord.'</w:t>
      </w:r>
    </w:p>
    <w:p w14:paraId="145C5442">
      <w:pPr>
        <w:widowControl w:val="0"/>
        <w:numPr>
          <w:ilvl w:val="0"/>
          <w:numId w:val="0"/>
        </w:numPr>
        <w:jc w:val="both"/>
        <w:rPr>
          <w:rFonts w:hint="eastAsia"/>
        </w:rPr>
      </w:pPr>
      <w:r>
        <w:rPr>
          <w:rFonts w:hint="eastAsia"/>
        </w:rPr>
        <w:t>你在哥林多前书1:9看到同样的事，那里呼召我们与祂儿子相交，显著地归于父：“上帝是信实的，你们原是被祂所召，好与祂儿子——我们的主耶稣基督一同得分。”</w:t>
      </w:r>
    </w:p>
    <w:p w14:paraId="55541BC7">
      <w:pPr>
        <w:widowControl w:val="0"/>
        <w:numPr>
          <w:ilvl w:val="0"/>
          <w:numId w:val="0"/>
        </w:numPr>
        <w:jc w:val="both"/>
        <w:rPr>
          <w:rFonts w:hint="eastAsia"/>
        </w:rPr>
      </w:pPr>
    </w:p>
    <w:p w14:paraId="70BFD284">
      <w:pPr>
        <w:widowControl w:val="0"/>
        <w:numPr>
          <w:ilvl w:val="0"/>
          <w:numId w:val="0"/>
        </w:numPr>
        <w:jc w:val="both"/>
        <w:rPr>
          <w:rFonts w:hint="eastAsia"/>
        </w:rPr>
      </w:pPr>
      <w:r>
        <w:rPr>
          <w:rFonts w:hint="eastAsia"/>
        </w:rPr>
        <w:t>And his calling there is not only by commission, as when a man is called to an office, but operatively; and it is unto the whole fellowship of Christ, from first to last, that we enjoy.</w:t>
      </w:r>
    </w:p>
    <w:p w14:paraId="137D97FD">
      <w:pPr>
        <w:widowControl w:val="0"/>
        <w:numPr>
          <w:ilvl w:val="0"/>
          <w:numId w:val="0"/>
        </w:numPr>
        <w:jc w:val="both"/>
        <w:rPr>
          <w:rFonts w:hint="eastAsia"/>
        </w:rPr>
      </w:pPr>
      <w:r>
        <w:rPr>
          <w:rFonts w:hint="eastAsia"/>
        </w:rPr>
        <w:t>祂在那里的呼召不仅是委任式的，如人被召任一职，而是运作性的；并且是到我们所享受的，从始至终的，与基督的全部相交。</w:t>
      </w:r>
    </w:p>
    <w:p w14:paraId="1FC1E8E3">
      <w:pPr>
        <w:widowControl w:val="0"/>
        <w:numPr>
          <w:ilvl w:val="0"/>
          <w:numId w:val="0"/>
        </w:numPr>
        <w:jc w:val="both"/>
        <w:rPr>
          <w:rFonts w:hint="eastAsia"/>
        </w:rPr>
      </w:pPr>
    </w:p>
    <w:p w14:paraId="5F32CC86">
      <w:pPr>
        <w:widowControl w:val="0"/>
        <w:numPr>
          <w:ilvl w:val="0"/>
          <w:numId w:val="0"/>
        </w:numPr>
        <w:jc w:val="both"/>
        <w:rPr>
          <w:rFonts w:hint="eastAsia"/>
        </w:rPr>
      </w:pPr>
      <w:r>
        <w:rPr>
          <w:rFonts w:hint="eastAsia"/>
        </w:rPr>
        <w:t>And it is the Father who is meant in both places, for he calls Christ his Son.</w:t>
      </w:r>
    </w:p>
    <w:p w14:paraId="0905383E">
      <w:pPr>
        <w:widowControl w:val="0"/>
        <w:numPr>
          <w:ilvl w:val="0"/>
          <w:numId w:val="0"/>
        </w:numPr>
        <w:jc w:val="both"/>
        <w:rPr>
          <w:rFonts w:hint="eastAsia"/>
        </w:rPr>
      </w:pPr>
      <w:r>
        <w:rPr>
          <w:rFonts w:hint="eastAsia"/>
        </w:rPr>
        <w:t>在这两处所指的都是父，因为祂称基督为祂的儿子。</w:t>
      </w:r>
    </w:p>
    <w:p w14:paraId="16057788">
      <w:pPr>
        <w:widowControl w:val="0"/>
        <w:numPr>
          <w:ilvl w:val="0"/>
          <w:numId w:val="0"/>
        </w:numPr>
        <w:jc w:val="both"/>
        <w:rPr>
          <w:rFonts w:hint="eastAsia"/>
        </w:rPr>
      </w:pPr>
    </w:p>
    <w:p w14:paraId="44501076">
      <w:pPr>
        <w:widowControl w:val="0"/>
        <w:numPr>
          <w:ilvl w:val="0"/>
          <w:numId w:val="0"/>
        </w:numPr>
        <w:jc w:val="both"/>
        <w:rPr>
          <w:rFonts w:hint="eastAsia"/>
        </w:rPr>
      </w:pPr>
      <w:r>
        <w:rPr>
          <w:rFonts w:hint="eastAsia"/>
        </w:rPr>
        <w:t>There is a great harmony in theological reason, why this working of faith in the soul to Christ, why this wooing work should belong to the Father.</w:t>
      </w:r>
    </w:p>
    <w:p w14:paraId="4F0C7E88">
      <w:pPr>
        <w:widowControl w:val="0"/>
        <w:numPr>
          <w:ilvl w:val="0"/>
          <w:numId w:val="0"/>
        </w:numPr>
        <w:jc w:val="both"/>
        <w:rPr>
          <w:rFonts w:hint="eastAsia"/>
        </w:rPr>
      </w:pPr>
      <w:r>
        <w:rPr>
          <w:rFonts w:hint="eastAsia"/>
        </w:rPr>
        <w:t>在神学推理上有一个伟大的和谐，解释为何在灵魂中作成对基督的信心，为何这求爱的工作应属于父。</w:t>
      </w:r>
    </w:p>
    <w:p w14:paraId="7B8DBDCE">
      <w:pPr>
        <w:widowControl w:val="0"/>
        <w:numPr>
          <w:ilvl w:val="0"/>
          <w:numId w:val="0"/>
        </w:numPr>
        <w:jc w:val="both"/>
        <w:rPr>
          <w:rFonts w:hint="eastAsia"/>
        </w:rPr>
      </w:pPr>
    </w:p>
    <w:p w14:paraId="0AFCB549">
      <w:pPr>
        <w:widowControl w:val="0"/>
        <w:numPr>
          <w:ilvl w:val="0"/>
          <w:numId w:val="0"/>
        </w:numPr>
        <w:jc w:val="both"/>
        <w:rPr>
          <w:rFonts w:hint="eastAsia"/>
        </w:rPr>
      </w:pPr>
      <w:r>
        <w:rPr>
          <w:rFonts w:hint="eastAsia"/>
        </w:rPr>
        <w:t>1.The Father was he that chose our persons for his Son: 'Thine theywere, and thou gavest them me,' says Christ, John 17:6.</w:t>
      </w:r>
    </w:p>
    <w:p w14:paraId="668D5CB9">
      <w:pPr>
        <w:widowControl w:val="0"/>
        <w:numPr>
          <w:ilvl w:val="0"/>
          <w:numId w:val="0"/>
        </w:numPr>
        <w:jc w:val="both"/>
        <w:rPr>
          <w:rFonts w:hint="eastAsia"/>
        </w:rPr>
      </w:pPr>
      <w:r>
        <w:rPr>
          <w:rFonts w:hint="eastAsia"/>
        </w:rPr>
        <w:t>1.父是那位为祂的儿子拣选了我们的人：“他们本是你的，你将他们赐给我，”基督说（约17:6）。</w:t>
      </w:r>
    </w:p>
    <w:p w14:paraId="360D3C2A">
      <w:pPr>
        <w:widowControl w:val="0"/>
        <w:numPr>
          <w:ilvl w:val="0"/>
          <w:numId w:val="0"/>
        </w:numPr>
        <w:jc w:val="both"/>
        <w:rPr>
          <w:rFonts w:hint="eastAsia"/>
        </w:rPr>
      </w:pPr>
    </w:p>
    <w:p w14:paraId="24B864E8">
      <w:pPr>
        <w:widowControl w:val="0"/>
        <w:numPr>
          <w:ilvl w:val="0"/>
          <w:numId w:val="0"/>
        </w:numPr>
        <w:jc w:val="both"/>
        <w:rPr>
          <w:rFonts w:hint="eastAsia"/>
        </w:rPr>
      </w:pPr>
      <w:r>
        <w:rPr>
          <w:rFonts w:hint="eastAsia"/>
        </w:rPr>
        <w:t>It was the Father that commended us to his Son at first, and presented us to his Son in all the glory of which Jesus Christ, if he would but take us and own us to be his, should be the author.</w:t>
      </w:r>
    </w:p>
    <w:p w14:paraId="30709742">
      <w:pPr>
        <w:widowControl w:val="0"/>
        <w:numPr>
          <w:ilvl w:val="0"/>
          <w:numId w:val="0"/>
        </w:numPr>
        <w:jc w:val="both"/>
        <w:rPr>
          <w:rFonts w:hint="eastAsia"/>
        </w:rPr>
      </w:pPr>
      <w:r>
        <w:rPr>
          <w:rFonts w:hint="eastAsia"/>
        </w:rPr>
        <w:t>是父起初将我们称赞给祂的儿子，并以耶稣基督若肯接纳我们、认我们为祂的，就将成为其创始者的一切荣耀，将我们呈献给祂的儿子。</w:t>
      </w:r>
    </w:p>
    <w:p w14:paraId="4E6A0FA0">
      <w:pPr>
        <w:widowControl w:val="0"/>
        <w:numPr>
          <w:ilvl w:val="0"/>
          <w:numId w:val="0"/>
        </w:numPr>
        <w:jc w:val="both"/>
        <w:rPr>
          <w:rFonts w:hint="eastAsia"/>
        </w:rPr>
      </w:pPr>
    </w:p>
    <w:p w14:paraId="1BAD9B99">
      <w:pPr>
        <w:widowControl w:val="0"/>
        <w:numPr>
          <w:ilvl w:val="0"/>
          <w:numId w:val="0"/>
        </w:numPr>
        <w:jc w:val="both"/>
        <w:rPr>
          <w:rFonts w:hint="eastAsia"/>
        </w:rPr>
      </w:pPr>
      <w:r>
        <w:rPr>
          <w:rFonts w:hint="eastAsia"/>
        </w:rPr>
        <w:t>He did it to allure him, he did speak to his heart to die for us, as you have it, Ps. 40:6–8, which is quoted in Heb. 10:7: 'Lo, I come to do thy will, O God.'</w:t>
      </w:r>
    </w:p>
    <w:p w14:paraId="0EED4809">
      <w:pPr>
        <w:widowControl w:val="0"/>
        <w:numPr>
          <w:ilvl w:val="0"/>
          <w:numId w:val="0"/>
        </w:numPr>
        <w:jc w:val="both"/>
        <w:rPr>
          <w:rFonts w:hint="eastAsia"/>
        </w:rPr>
      </w:pPr>
      <w:r>
        <w:rPr>
          <w:rFonts w:hint="eastAsia"/>
        </w:rPr>
        <w:t>祂这样做为要引诱祂，祂对祂的心说，要为我们而死，如你在诗篇40:6-8所见，这在希伯来书10:7被引用：“上帝啊，我来了，为要照你的旨意行。”</w:t>
      </w:r>
    </w:p>
    <w:p w14:paraId="7C70620E">
      <w:pPr>
        <w:widowControl w:val="0"/>
        <w:numPr>
          <w:ilvl w:val="0"/>
          <w:numId w:val="0"/>
        </w:numPr>
        <w:jc w:val="both"/>
        <w:rPr>
          <w:rFonts w:hint="eastAsia"/>
        </w:rPr>
      </w:pPr>
    </w:p>
    <w:p w14:paraId="0A27057D">
      <w:pPr>
        <w:widowControl w:val="0"/>
        <w:numPr>
          <w:ilvl w:val="0"/>
          <w:numId w:val="0"/>
        </w:numPr>
        <w:jc w:val="both"/>
        <w:rPr>
          <w:rFonts w:hint="eastAsia"/>
        </w:rPr>
      </w:pPr>
      <w:r>
        <w:rPr>
          <w:rFonts w:hint="eastAsia"/>
        </w:rPr>
        <w:t>It is added in the psalm, 'Thy law is in my heart.'</w:t>
      </w:r>
    </w:p>
    <w:p w14:paraId="482CE2A4">
      <w:pPr>
        <w:widowControl w:val="0"/>
        <w:numPr>
          <w:ilvl w:val="0"/>
          <w:numId w:val="0"/>
        </w:numPr>
        <w:jc w:val="both"/>
        <w:rPr>
          <w:rFonts w:hint="eastAsia"/>
        </w:rPr>
      </w:pPr>
      <w:r>
        <w:rPr>
          <w:rFonts w:hint="eastAsia"/>
        </w:rPr>
        <w:t>在诗篇中补充道：“你的律法在我心里。”</w:t>
      </w:r>
    </w:p>
    <w:p w14:paraId="3209A026">
      <w:pPr>
        <w:widowControl w:val="0"/>
        <w:numPr>
          <w:ilvl w:val="0"/>
          <w:numId w:val="0"/>
        </w:numPr>
        <w:jc w:val="both"/>
        <w:rPr>
          <w:rFonts w:hint="eastAsia"/>
        </w:rPr>
      </w:pPr>
    </w:p>
    <w:p w14:paraId="22A1BA35">
      <w:pPr>
        <w:widowControl w:val="0"/>
        <w:numPr>
          <w:ilvl w:val="0"/>
          <w:numId w:val="0"/>
        </w:numPr>
        <w:jc w:val="both"/>
        <w:rPr>
          <w:rFonts w:hint="eastAsia"/>
        </w:rPr>
      </w:pPr>
      <w:r>
        <w:rPr>
          <w:rFonts w:hint="eastAsia"/>
        </w:rPr>
        <w:t>It was God the Father commanded him; also it was he moved him to it, and drew him to it, to speak in the words of the text, and did write the very law of it in his heart, for the law written in his heart hath reference to his dying for us, and being mediator for us.</w:t>
      </w:r>
    </w:p>
    <w:p w14:paraId="347B65FC">
      <w:pPr>
        <w:widowControl w:val="0"/>
        <w:numPr>
          <w:ilvl w:val="0"/>
          <w:numId w:val="0"/>
        </w:numPr>
        <w:jc w:val="both"/>
        <w:rPr>
          <w:rFonts w:hint="eastAsia"/>
        </w:rPr>
      </w:pPr>
      <w:r>
        <w:rPr>
          <w:rFonts w:hint="eastAsia"/>
        </w:rPr>
        <w:t>是父上帝命令祂；也是祂感动祂，吸引祂，用经文的话说，并将这律法写在祂心中，因为写在祂心中的律法，关系到祂为我们而死，并作我们的中保。</w:t>
      </w:r>
    </w:p>
    <w:p w14:paraId="3DA21B54">
      <w:pPr>
        <w:widowControl w:val="0"/>
        <w:numPr>
          <w:ilvl w:val="0"/>
          <w:numId w:val="0"/>
        </w:numPr>
        <w:jc w:val="both"/>
        <w:rPr>
          <w:rFonts w:hint="eastAsia"/>
        </w:rPr>
      </w:pPr>
    </w:p>
    <w:p w14:paraId="76AB0585">
      <w:pPr>
        <w:widowControl w:val="0"/>
        <w:numPr>
          <w:ilvl w:val="0"/>
          <w:numId w:val="0"/>
        </w:numPr>
        <w:jc w:val="both"/>
        <w:rPr>
          <w:rFonts w:hint="eastAsia"/>
        </w:rPr>
      </w:pPr>
      <w:r>
        <w:rPr>
          <w:rFonts w:hint="eastAsia"/>
        </w:rPr>
        <w:t>He wooed him, and told him he would love him, if he would die for us: John 10:17, 'Therefore doth my Father love me, because I lay down my life.'</w:t>
      </w:r>
    </w:p>
    <w:p w14:paraId="1898BE0C">
      <w:pPr>
        <w:widowControl w:val="0"/>
        <w:numPr>
          <w:ilvl w:val="0"/>
          <w:numId w:val="0"/>
        </w:numPr>
        <w:jc w:val="both"/>
        <w:rPr>
          <w:rFonts w:hint="eastAsia"/>
        </w:rPr>
      </w:pPr>
      <w:r>
        <w:rPr>
          <w:rFonts w:hint="eastAsia"/>
        </w:rPr>
        <w:t>祂向祂求爱，并告诉祂，如果祂肯为我们死，祂就会爱祂：约翰福音10:17，“我父爱我，因我将命舍去。”</w:t>
      </w:r>
    </w:p>
    <w:p w14:paraId="0A5B7A2F">
      <w:pPr>
        <w:widowControl w:val="0"/>
        <w:numPr>
          <w:ilvl w:val="0"/>
          <w:numId w:val="0"/>
        </w:numPr>
        <w:jc w:val="both"/>
        <w:rPr>
          <w:rFonts w:hint="eastAsia"/>
        </w:rPr>
      </w:pPr>
    </w:p>
    <w:p w14:paraId="3A62F95C">
      <w:pPr>
        <w:widowControl w:val="0"/>
        <w:numPr>
          <w:ilvl w:val="0"/>
          <w:numId w:val="0"/>
        </w:numPr>
        <w:jc w:val="both"/>
        <w:rPr>
          <w:rFonts w:hint="eastAsia"/>
        </w:rPr>
      </w:pPr>
      <w:r>
        <w:rPr>
          <w:rFonts w:hint="eastAsia"/>
        </w:rPr>
        <w:t>Now then, who so fit a person as the Father to woo us, when we are to be won, and our hearts to be brought to Christ?</w:t>
      </w:r>
    </w:p>
    <w:p w14:paraId="3CF122EC">
      <w:pPr>
        <w:widowControl w:val="0"/>
        <w:numPr>
          <w:ilvl w:val="0"/>
          <w:numId w:val="0"/>
        </w:numPr>
        <w:jc w:val="both"/>
        <w:rPr>
          <w:rFonts w:hint="eastAsia"/>
        </w:rPr>
      </w:pPr>
      <w:r>
        <w:rPr>
          <w:rFonts w:hint="eastAsia"/>
        </w:rPr>
        <w:t>那么，当我们当被赢得，我们的心当被带到基督面前时，有谁比父更适合向我们求爱呢？</w:t>
      </w:r>
    </w:p>
    <w:p w14:paraId="1E0DD5CA">
      <w:pPr>
        <w:widowControl w:val="0"/>
        <w:numPr>
          <w:ilvl w:val="0"/>
          <w:numId w:val="0"/>
        </w:numPr>
        <w:jc w:val="both"/>
        <w:rPr>
          <w:rFonts w:hint="eastAsia"/>
        </w:rPr>
      </w:pPr>
    </w:p>
    <w:p w14:paraId="51E8D233">
      <w:pPr>
        <w:widowControl w:val="0"/>
        <w:numPr>
          <w:ilvl w:val="0"/>
          <w:numId w:val="0"/>
        </w:numPr>
        <w:jc w:val="both"/>
        <w:rPr>
          <w:rFonts w:hint="eastAsia"/>
        </w:rPr>
      </w:pPr>
      <w:r>
        <w:rPr>
          <w:rFonts w:hint="eastAsia"/>
        </w:rPr>
        <w:t>and to whom is it more proper to woo for his Son than the same Father that commends his Son to us?</w:t>
      </w:r>
    </w:p>
    <w:p w14:paraId="079DB58C">
      <w:pPr>
        <w:widowControl w:val="0"/>
        <w:numPr>
          <w:ilvl w:val="0"/>
          <w:numId w:val="0"/>
        </w:numPr>
        <w:jc w:val="both"/>
        <w:rPr>
          <w:rFonts w:hint="eastAsia"/>
        </w:rPr>
      </w:pPr>
      <w:r>
        <w:rPr>
          <w:rFonts w:hint="eastAsia"/>
        </w:rPr>
        <w:t>又有谁比那将祂儿子称赞给我们的同一位父，更适合为祂的儿子求爱呢？</w:t>
      </w:r>
    </w:p>
    <w:p w14:paraId="24F2C438">
      <w:pPr>
        <w:widowControl w:val="0"/>
        <w:numPr>
          <w:ilvl w:val="0"/>
          <w:numId w:val="0"/>
        </w:numPr>
        <w:jc w:val="both"/>
        <w:rPr>
          <w:rFonts w:hint="eastAsia"/>
        </w:rPr>
      </w:pPr>
    </w:p>
    <w:p w14:paraId="2D6185B9">
      <w:pPr>
        <w:widowControl w:val="0"/>
        <w:numPr>
          <w:ilvl w:val="0"/>
          <w:numId w:val="0"/>
        </w:numPr>
        <w:jc w:val="both"/>
        <w:rPr>
          <w:rFonts w:hint="eastAsia"/>
        </w:rPr>
      </w:pPr>
      <w:r>
        <w:rPr>
          <w:rFonts w:hint="eastAsia"/>
        </w:rPr>
        <w:t>And who is fitter also than the Father to move the matter to us, to teach us and instruct us, and commend his Son to us, and to draw us to take him, and to write this law in our hearts, as the greatest obedience we can perform to him?</w:t>
      </w:r>
    </w:p>
    <w:p w14:paraId="586DF2E7">
      <w:pPr>
        <w:widowControl w:val="0"/>
        <w:numPr>
          <w:ilvl w:val="0"/>
          <w:numId w:val="0"/>
        </w:numPr>
        <w:jc w:val="both"/>
        <w:rPr>
          <w:rFonts w:hint="eastAsia"/>
        </w:rPr>
      </w:pPr>
      <w:r>
        <w:rPr>
          <w:rFonts w:hint="eastAsia"/>
        </w:rPr>
        <w:t>又有谁比父更适合向我们提议，教导我们，指示我们，将祂的儿子称赞给我们，吸引我们接纳祂，并将这律法写在我们心中，作为我们能向祂表现的最大顺服呢？</w:t>
      </w:r>
    </w:p>
    <w:p w14:paraId="561598AE">
      <w:pPr>
        <w:widowControl w:val="0"/>
        <w:numPr>
          <w:ilvl w:val="0"/>
          <w:numId w:val="0"/>
        </w:numPr>
        <w:jc w:val="both"/>
        <w:rPr>
          <w:rFonts w:hint="eastAsia"/>
        </w:rPr>
      </w:pPr>
    </w:p>
    <w:p w14:paraId="47A2D0E6">
      <w:pPr>
        <w:widowControl w:val="0"/>
        <w:numPr>
          <w:ilvl w:val="0"/>
          <w:numId w:val="0"/>
        </w:numPr>
        <w:jc w:val="both"/>
        <w:rPr>
          <w:rFonts w:hint="eastAsia"/>
        </w:rPr>
      </w:pPr>
      <w:r>
        <w:rPr>
          <w:rFonts w:hint="eastAsia"/>
        </w:rPr>
        <w:t>I speak not of the ministry of humiliation in that work going before, but of the wooing part, which is proper to God the Father.</w:t>
      </w:r>
    </w:p>
    <w:p w14:paraId="10842FDB">
      <w:pPr>
        <w:widowControl w:val="0"/>
        <w:numPr>
          <w:ilvl w:val="0"/>
          <w:numId w:val="0"/>
        </w:numPr>
        <w:jc w:val="both"/>
        <w:rPr>
          <w:rFonts w:hint="eastAsia"/>
        </w:rPr>
      </w:pPr>
      <w:r>
        <w:rPr>
          <w:rFonts w:hint="eastAsia"/>
        </w:rPr>
        <w:t>我说的不是那先行的谦卑事工，而是求爱的部分，那是父上帝的专有工作。</w:t>
      </w:r>
    </w:p>
    <w:p w14:paraId="6647AC4B">
      <w:pPr>
        <w:widowControl w:val="0"/>
        <w:numPr>
          <w:ilvl w:val="0"/>
          <w:numId w:val="0"/>
        </w:numPr>
        <w:jc w:val="both"/>
        <w:rPr>
          <w:rFonts w:hint="eastAsia"/>
        </w:rPr>
      </w:pPr>
    </w:p>
    <w:p w14:paraId="4935DFA8">
      <w:pPr>
        <w:widowControl w:val="0"/>
        <w:numPr>
          <w:ilvl w:val="0"/>
          <w:numId w:val="0"/>
        </w:numPr>
        <w:jc w:val="both"/>
        <w:rPr>
          <w:rFonts w:hint="eastAsia"/>
        </w:rPr>
      </w:pPr>
      <w:r>
        <w:rPr>
          <w:rFonts w:hint="eastAsia"/>
        </w:rPr>
        <w:t>2.Our believing is a receiving Christ; it is a giving ourselves up tohim as to our lord and husband, and it is proper for the Father to woo for him, because all other fathers have the power of bestowing their sons or daughters, and therefore God hath it much more.</w:t>
      </w:r>
    </w:p>
    <w:p w14:paraId="110ABE8C">
      <w:pPr>
        <w:widowControl w:val="0"/>
        <w:numPr>
          <w:ilvl w:val="0"/>
          <w:numId w:val="0"/>
        </w:numPr>
        <w:jc w:val="both"/>
        <w:rPr>
          <w:rFonts w:hint="eastAsia"/>
        </w:rPr>
      </w:pPr>
      <w:r>
        <w:rPr>
          <w:rFonts w:hint="eastAsia"/>
        </w:rPr>
        <w:t>2.我们的相信是接待基督；是将我们自己交托给祂，作为我们的主和丈夫，由父为祂求爱是合宜的，因为所有其他父亲都有权许配他们的儿女，因此上帝更有此权。</w:t>
      </w:r>
    </w:p>
    <w:p w14:paraId="5BE11658">
      <w:pPr>
        <w:widowControl w:val="0"/>
        <w:numPr>
          <w:ilvl w:val="0"/>
          <w:numId w:val="0"/>
        </w:numPr>
        <w:jc w:val="both"/>
        <w:rPr>
          <w:rFonts w:hint="eastAsia"/>
        </w:rPr>
      </w:pPr>
    </w:p>
    <w:p w14:paraId="456D090D">
      <w:pPr>
        <w:widowControl w:val="0"/>
        <w:numPr>
          <w:ilvl w:val="0"/>
          <w:numId w:val="0"/>
        </w:numPr>
        <w:jc w:val="both"/>
        <w:rPr>
          <w:rFonts w:hint="eastAsia"/>
        </w:rPr>
      </w:pPr>
      <w:r>
        <w:rPr>
          <w:rFonts w:hint="eastAsia"/>
        </w:rPr>
        <w:t>Hagar, though but a woman, yet had a right, and exercised the power of getting a wife for her son.</w:t>
      </w:r>
    </w:p>
    <w:p w14:paraId="2D5D8625">
      <w:pPr>
        <w:widowControl w:val="0"/>
        <w:numPr>
          <w:ilvl w:val="0"/>
          <w:numId w:val="0"/>
        </w:numPr>
        <w:jc w:val="both"/>
        <w:rPr>
          <w:rFonts w:hint="eastAsia"/>
        </w:rPr>
      </w:pPr>
      <w:r>
        <w:rPr>
          <w:rFonts w:hint="eastAsia"/>
        </w:rPr>
        <w:t>夏甲，虽是女子，却有权利，并运用了为她儿子娶妻的权力。</w:t>
      </w:r>
    </w:p>
    <w:p w14:paraId="26524885">
      <w:pPr>
        <w:widowControl w:val="0"/>
        <w:numPr>
          <w:ilvl w:val="0"/>
          <w:numId w:val="0"/>
        </w:numPr>
        <w:jc w:val="both"/>
        <w:rPr>
          <w:rFonts w:hint="eastAsia"/>
        </w:rPr>
      </w:pPr>
    </w:p>
    <w:p w14:paraId="19561B3A">
      <w:pPr>
        <w:widowControl w:val="0"/>
        <w:numPr>
          <w:ilvl w:val="0"/>
          <w:numId w:val="0"/>
        </w:numPr>
        <w:jc w:val="both"/>
        <w:rPr>
          <w:rFonts w:hint="eastAsia"/>
        </w:rPr>
      </w:pPr>
      <w:r>
        <w:rPr>
          <w:rFonts w:hint="eastAsia"/>
        </w:rPr>
        <w:t>To give in marriage is oft spoken of in Scripture to be by parents, and thus it is here in Ps. 45, where Christ is represented as the husband, and the church his wife.</w:t>
      </w:r>
    </w:p>
    <w:p w14:paraId="48255D80">
      <w:pPr>
        <w:widowControl w:val="0"/>
        <w:numPr>
          <w:ilvl w:val="0"/>
          <w:numId w:val="0"/>
        </w:numPr>
        <w:jc w:val="both"/>
        <w:rPr>
          <w:rFonts w:hint="eastAsia"/>
        </w:rPr>
      </w:pPr>
      <w:r>
        <w:rPr>
          <w:rFonts w:hint="eastAsia"/>
        </w:rPr>
        <w:t>在圣经中，许配婚姻常被说成是由父母作主，在诗篇45篇中也是如此，那里基督被描绘为丈夫，教会是祂的妻子。</w:t>
      </w:r>
    </w:p>
    <w:p w14:paraId="32718F52">
      <w:pPr>
        <w:widowControl w:val="0"/>
        <w:numPr>
          <w:ilvl w:val="0"/>
          <w:numId w:val="0"/>
        </w:numPr>
        <w:jc w:val="both"/>
        <w:rPr>
          <w:rFonts w:hint="eastAsia"/>
        </w:rPr>
      </w:pPr>
    </w:p>
    <w:p w14:paraId="71F5722B">
      <w:pPr>
        <w:widowControl w:val="0"/>
        <w:numPr>
          <w:ilvl w:val="0"/>
          <w:numId w:val="0"/>
        </w:numPr>
        <w:jc w:val="both"/>
        <w:rPr>
          <w:rFonts w:hint="eastAsia"/>
        </w:rPr>
      </w:pPr>
      <w:r>
        <w:rPr>
          <w:rFonts w:hint="eastAsia"/>
        </w:rPr>
        <w:t>Who is it that speaks to the church, to love her husband, to worship her husband, and to forsake all for him?</w:t>
      </w:r>
    </w:p>
    <w:p w14:paraId="5B080DD1">
      <w:pPr>
        <w:widowControl w:val="0"/>
        <w:numPr>
          <w:ilvl w:val="0"/>
          <w:numId w:val="0"/>
        </w:numPr>
        <w:jc w:val="both"/>
        <w:rPr>
          <w:rFonts w:hint="eastAsia"/>
        </w:rPr>
      </w:pPr>
      <w:r>
        <w:rPr>
          <w:rFonts w:hint="eastAsia"/>
        </w:rPr>
        <w:t>是谁对教会说话，要她爱她的丈夫，敬拜她的丈夫，并为祂舍弃一切呢？</w:t>
      </w:r>
    </w:p>
    <w:p w14:paraId="6530CF11">
      <w:pPr>
        <w:widowControl w:val="0"/>
        <w:numPr>
          <w:ilvl w:val="0"/>
          <w:numId w:val="0"/>
        </w:numPr>
        <w:jc w:val="both"/>
        <w:rPr>
          <w:rFonts w:hint="eastAsia"/>
        </w:rPr>
      </w:pPr>
    </w:p>
    <w:p w14:paraId="0FA23643">
      <w:pPr>
        <w:widowControl w:val="0"/>
        <w:numPr>
          <w:ilvl w:val="0"/>
          <w:numId w:val="0"/>
        </w:numPr>
        <w:jc w:val="both"/>
        <w:rPr>
          <w:rFonts w:hint="eastAsia"/>
        </w:rPr>
      </w:pPr>
      <w:r>
        <w:rPr>
          <w:rFonts w:hint="eastAsia"/>
        </w:rPr>
        <w:t>It is God the Father: ver. 10, 'Hearken, O daughter, and consider, and incline thine ear,' &amp;c. This is God the Father speaking of Christ unto his church.</w:t>
      </w:r>
    </w:p>
    <w:p w14:paraId="738F9743">
      <w:pPr>
        <w:widowControl w:val="0"/>
        <w:numPr>
          <w:ilvl w:val="0"/>
          <w:numId w:val="0"/>
        </w:numPr>
        <w:jc w:val="both"/>
        <w:rPr>
          <w:rFonts w:hint="eastAsia"/>
        </w:rPr>
      </w:pPr>
      <w:r>
        <w:rPr>
          <w:rFonts w:hint="eastAsia"/>
        </w:rPr>
        <w:t>是父上帝：10节，“女子啊，你要听，要想，要侧耳而听”，等等。这是父上帝对祂的教会讲论基督。</w:t>
      </w:r>
    </w:p>
    <w:p w14:paraId="4280F692">
      <w:pPr>
        <w:widowControl w:val="0"/>
        <w:numPr>
          <w:ilvl w:val="0"/>
          <w:numId w:val="0"/>
        </w:numPr>
        <w:jc w:val="both"/>
        <w:rPr>
          <w:rFonts w:hint="eastAsia"/>
        </w:rPr>
      </w:pPr>
    </w:p>
    <w:p w14:paraId="4C359C5F">
      <w:pPr>
        <w:widowControl w:val="0"/>
        <w:numPr>
          <w:ilvl w:val="0"/>
          <w:numId w:val="0"/>
        </w:numPr>
        <w:jc w:val="both"/>
        <w:rPr>
          <w:rFonts w:hint="eastAsia"/>
        </w:rPr>
      </w:pPr>
      <w:r>
        <w:rPr>
          <w:rFonts w:hint="eastAsia"/>
        </w:rPr>
        <w:t>But you will say, This is not found amongst other fathers, that they should condescend to woo the wife for their sons, but it is enough for them to give their consents, and leave it to their sons to gain the heart themselves.</w:t>
      </w:r>
    </w:p>
    <w:p w14:paraId="22C862ED">
      <w:pPr>
        <w:widowControl w:val="0"/>
        <w:numPr>
          <w:ilvl w:val="0"/>
          <w:numId w:val="0"/>
        </w:numPr>
        <w:jc w:val="both"/>
        <w:rPr>
          <w:rFonts w:hint="eastAsia"/>
        </w:rPr>
      </w:pPr>
      <w:r>
        <w:rPr>
          <w:rFonts w:hint="eastAsia"/>
        </w:rPr>
        <w:t>但你会说，在其他父亲中没有这样的事，他们会屈尊为儿子求妻，他们只需同意，让儿子自己去赢得芳心就够了。</w:t>
      </w:r>
    </w:p>
    <w:p w14:paraId="268E20E7">
      <w:pPr>
        <w:widowControl w:val="0"/>
        <w:numPr>
          <w:ilvl w:val="0"/>
          <w:numId w:val="0"/>
        </w:numPr>
        <w:jc w:val="both"/>
        <w:rPr>
          <w:rFonts w:hint="eastAsia"/>
        </w:rPr>
      </w:pPr>
    </w:p>
    <w:p w14:paraId="42F6656F">
      <w:pPr>
        <w:widowControl w:val="0"/>
        <w:numPr>
          <w:ilvl w:val="0"/>
          <w:numId w:val="0"/>
        </w:numPr>
        <w:jc w:val="both"/>
        <w:rPr>
          <w:rFonts w:hint="eastAsia"/>
        </w:rPr>
      </w:pPr>
      <w:r>
        <w:rPr>
          <w:rFonts w:hint="eastAsia"/>
        </w:rPr>
        <w:t>Thus it is amongst men, and the reasons for it amongst men are plain, which will not hold as to God.</w:t>
      </w:r>
    </w:p>
    <w:p w14:paraId="547C249B">
      <w:pPr>
        <w:widowControl w:val="0"/>
        <w:numPr>
          <w:ilvl w:val="0"/>
          <w:numId w:val="0"/>
        </w:numPr>
        <w:jc w:val="both"/>
        <w:rPr>
          <w:rFonts w:hint="eastAsia"/>
        </w:rPr>
      </w:pPr>
      <w:r>
        <w:rPr>
          <w:rFonts w:hint="eastAsia"/>
        </w:rPr>
        <w:t>在人间是如此，其在人间的原因很明显，但在上帝那里并不成立。</w:t>
      </w:r>
    </w:p>
    <w:p w14:paraId="41B655E0">
      <w:pPr>
        <w:widowControl w:val="0"/>
        <w:numPr>
          <w:ilvl w:val="0"/>
          <w:numId w:val="0"/>
        </w:numPr>
        <w:jc w:val="both"/>
        <w:rPr>
          <w:rFonts w:hint="eastAsia"/>
        </w:rPr>
      </w:pPr>
    </w:p>
    <w:p w14:paraId="07BDD80A">
      <w:pPr>
        <w:widowControl w:val="0"/>
        <w:numPr>
          <w:ilvl w:val="0"/>
          <w:numId w:val="0"/>
        </w:numPr>
        <w:jc w:val="both"/>
        <w:rPr>
          <w:rFonts w:hint="eastAsia"/>
        </w:rPr>
      </w:pPr>
      <w:r>
        <w:rPr>
          <w:rFonts w:hint="eastAsia"/>
        </w:rPr>
        <w:t>1st, Fathers are strangers to the person whom the son is to woo, and so leave it to his liking; it is enough for him to give his consent and leave to get the person's heart.</w:t>
      </w:r>
    </w:p>
    <w:p w14:paraId="440845D9">
      <w:pPr>
        <w:widowControl w:val="0"/>
        <w:numPr>
          <w:ilvl w:val="0"/>
          <w:numId w:val="0"/>
        </w:numPr>
        <w:jc w:val="both"/>
        <w:rPr>
          <w:rFonts w:hint="eastAsia"/>
        </w:rPr>
      </w:pPr>
      <w:r>
        <w:rPr>
          <w:rFonts w:hint="eastAsia"/>
        </w:rPr>
        <w:t>第一，父亲对儿子要追求的人是陌生的，所以就随他的喜好；他只需同意并允许他去赢得那人的心就够了。</w:t>
      </w:r>
    </w:p>
    <w:p w14:paraId="5A4DA286">
      <w:pPr>
        <w:widowControl w:val="0"/>
        <w:numPr>
          <w:ilvl w:val="0"/>
          <w:numId w:val="0"/>
        </w:numPr>
        <w:jc w:val="both"/>
        <w:rPr>
          <w:rFonts w:hint="eastAsia"/>
        </w:rPr>
      </w:pPr>
    </w:p>
    <w:p w14:paraId="543A8C7C">
      <w:pPr>
        <w:widowControl w:val="0"/>
        <w:numPr>
          <w:ilvl w:val="0"/>
          <w:numId w:val="0"/>
        </w:numPr>
        <w:jc w:val="both"/>
        <w:rPr>
          <w:rFonts w:hint="eastAsia"/>
        </w:rPr>
      </w:pPr>
      <w:r>
        <w:rPr>
          <w:rFonts w:hint="eastAsia"/>
        </w:rPr>
        <w:t>But the case here is otherwise, for every elect soul is the daughter of God, even in election, before conversion; and as he knows his Son, so he knows the soul, he knows his daughter too, not only as made his daughter by marriage to his Son, but as originally chosen by him.</w:t>
      </w:r>
    </w:p>
    <w:p w14:paraId="4225024B">
      <w:pPr>
        <w:widowControl w:val="0"/>
        <w:numPr>
          <w:ilvl w:val="0"/>
          <w:numId w:val="0"/>
        </w:numPr>
        <w:jc w:val="both"/>
        <w:rPr>
          <w:rFonts w:hint="eastAsia"/>
        </w:rPr>
      </w:pPr>
      <w:r>
        <w:rPr>
          <w:rFonts w:hint="eastAsia"/>
        </w:rPr>
        <w:t>但这里的情况不同，因为每一个蒙拣选的灵魂都是上帝的女儿，甚至在拣选时，在归信之前就是；正如祂认识祂的儿子，祂也认识那灵魂，祂也认识祂的女儿，不仅是因与祂儿子成婚而成为祂的女儿，也是因祂起初就拣选了她。</w:t>
      </w:r>
    </w:p>
    <w:p w14:paraId="748308DD">
      <w:pPr>
        <w:widowControl w:val="0"/>
        <w:numPr>
          <w:ilvl w:val="0"/>
          <w:numId w:val="0"/>
        </w:numPr>
        <w:jc w:val="both"/>
        <w:rPr>
          <w:rFonts w:hint="eastAsia"/>
        </w:rPr>
      </w:pPr>
    </w:p>
    <w:p w14:paraId="56AB8D6E">
      <w:pPr>
        <w:widowControl w:val="0"/>
        <w:numPr>
          <w:ilvl w:val="0"/>
          <w:numId w:val="0"/>
        </w:numPr>
        <w:jc w:val="both"/>
        <w:rPr>
          <w:rFonts w:hint="eastAsia"/>
        </w:rPr>
      </w:pPr>
      <w:r>
        <w:rPr>
          <w:rFonts w:hint="eastAsia"/>
        </w:rPr>
        <w:t>As Eve is said to be the daughter of God by creation, as Adam was the son of God by creation, Luke 3:38, so it is here.</w:t>
      </w:r>
    </w:p>
    <w:p w14:paraId="047B4C32">
      <w:pPr>
        <w:widowControl w:val="0"/>
        <w:numPr>
          <w:ilvl w:val="0"/>
          <w:numId w:val="0"/>
        </w:numPr>
        <w:jc w:val="both"/>
        <w:rPr>
          <w:rFonts w:hint="eastAsia"/>
        </w:rPr>
      </w:pPr>
      <w:r>
        <w:rPr>
          <w:rFonts w:hint="eastAsia"/>
        </w:rPr>
        <w:t>正如夏娃因创造被称为上帝的女儿，亚当因创造被称为上帝的儿子（路3:38），这里也是如此。</w:t>
      </w:r>
    </w:p>
    <w:p w14:paraId="418EF7F5">
      <w:pPr>
        <w:widowControl w:val="0"/>
        <w:numPr>
          <w:ilvl w:val="0"/>
          <w:numId w:val="0"/>
        </w:numPr>
        <w:jc w:val="both"/>
        <w:rPr>
          <w:rFonts w:hint="eastAsia"/>
        </w:rPr>
      </w:pPr>
    </w:p>
    <w:p w14:paraId="287BBECB">
      <w:pPr>
        <w:widowControl w:val="0"/>
        <w:numPr>
          <w:ilvl w:val="0"/>
          <w:numId w:val="0"/>
        </w:numPr>
        <w:jc w:val="both"/>
        <w:rPr>
          <w:rFonts w:hint="eastAsia"/>
        </w:rPr>
      </w:pPr>
      <w:r>
        <w:rPr>
          <w:rFonts w:hint="eastAsia"/>
        </w:rPr>
        <w:t>Therefore he leaves it not to his Son only to speak for himself, and gain her, but he out of the same fatherly interest which he hath in the soul, as well as in his Son (though he hath interest in her as his daughter, which is a lower interest than what he hath in his Son), wooes her.</w:t>
      </w:r>
    </w:p>
    <w:p w14:paraId="7DC3F290">
      <w:pPr>
        <w:widowControl w:val="0"/>
        <w:numPr>
          <w:ilvl w:val="0"/>
          <w:numId w:val="0"/>
        </w:numPr>
        <w:jc w:val="both"/>
        <w:rPr>
          <w:rFonts w:hint="eastAsia"/>
        </w:rPr>
      </w:pPr>
      <w:r>
        <w:rPr>
          <w:rFonts w:hint="eastAsia"/>
        </w:rPr>
        <w:t>因此祂不仅让祂的儿子自己说话并赢得她，祂也出于祂对那灵魂，如同对祂儿子一样的父爱（虽然祂对她作为祂女儿的爱，低于祂对祂儿子的爱），向她求爱。</w:t>
      </w:r>
    </w:p>
    <w:p w14:paraId="6BFAB4F9">
      <w:pPr>
        <w:widowControl w:val="0"/>
        <w:numPr>
          <w:ilvl w:val="0"/>
          <w:numId w:val="0"/>
        </w:numPr>
        <w:jc w:val="both"/>
        <w:rPr>
          <w:rFonts w:hint="eastAsia"/>
        </w:rPr>
      </w:pPr>
    </w:p>
    <w:p w14:paraId="4B2568B5">
      <w:pPr>
        <w:widowControl w:val="0"/>
        <w:numPr>
          <w:ilvl w:val="0"/>
          <w:numId w:val="0"/>
        </w:numPr>
        <w:jc w:val="both"/>
        <w:rPr>
          <w:rFonts w:hint="eastAsia"/>
        </w:rPr>
      </w:pPr>
      <w:r>
        <w:rPr>
          <w:rFonts w:hint="eastAsia"/>
        </w:rPr>
        <w:t>2dly, Marriages amongst men stand upon equal terms, and persons of a like rank use to marry together; and the father will not condescend in that case to woo for the son; no, it were uncouth if he should, and not proper.</w:t>
      </w:r>
    </w:p>
    <w:p w14:paraId="41F58716">
      <w:pPr>
        <w:widowControl w:val="0"/>
        <w:numPr>
          <w:ilvl w:val="0"/>
          <w:numId w:val="0"/>
        </w:numPr>
        <w:jc w:val="both"/>
        <w:rPr>
          <w:rFonts w:hint="eastAsia"/>
        </w:rPr>
      </w:pPr>
      <w:r>
        <w:rPr>
          <w:rFonts w:hint="eastAsia"/>
        </w:rPr>
        <w:t>第二，人间的婚姻是建立在平等的基础上的，地位相当的人通常会通婚；父亲在这种情况下不会屈尊为儿子求爱；不，如果他这样做会很不得体，也不合宜。</w:t>
      </w:r>
    </w:p>
    <w:p w14:paraId="1FB899CA">
      <w:pPr>
        <w:widowControl w:val="0"/>
        <w:numPr>
          <w:ilvl w:val="0"/>
          <w:numId w:val="0"/>
        </w:numPr>
        <w:jc w:val="both"/>
        <w:rPr>
          <w:rFonts w:hint="eastAsia"/>
        </w:rPr>
      </w:pPr>
    </w:p>
    <w:p w14:paraId="1EA840D7">
      <w:pPr>
        <w:widowControl w:val="0"/>
        <w:numPr>
          <w:ilvl w:val="0"/>
          <w:numId w:val="0"/>
        </w:numPr>
        <w:jc w:val="both"/>
        <w:rPr>
          <w:rFonts w:hint="eastAsia"/>
        </w:rPr>
      </w:pPr>
      <w:r>
        <w:rPr>
          <w:rFonts w:hint="eastAsia"/>
        </w:rPr>
        <w:t>But the church, and every poor soul, is the unworthiest creature to be matched so gloriously to Christ that ever was.</w:t>
      </w:r>
    </w:p>
    <w:p w14:paraId="3354B024">
      <w:pPr>
        <w:widowControl w:val="0"/>
        <w:numPr>
          <w:ilvl w:val="0"/>
          <w:numId w:val="0"/>
        </w:numPr>
        <w:jc w:val="both"/>
        <w:rPr>
          <w:rFonts w:hint="eastAsia"/>
        </w:rPr>
      </w:pPr>
      <w:r>
        <w:rPr>
          <w:rFonts w:hint="eastAsia"/>
        </w:rPr>
        <w:t>但教会，和每一个可怜的灵魂，是曾有过的，最不配与基督如此荣耀地匹配的受造物。</w:t>
      </w:r>
    </w:p>
    <w:p w14:paraId="2052A73E">
      <w:pPr>
        <w:widowControl w:val="0"/>
        <w:numPr>
          <w:ilvl w:val="0"/>
          <w:numId w:val="0"/>
        </w:numPr>
        <w:jc w:val="both"/>
        <w:rPr>
          <w:rFonts w:hint="eastAsia"/>
        </w:rPr>
      </w:pPr>
    </w:p>
    <w:p w14:paraId="4B137D87">
      <w:pPr>
        <w:widowControl w:val="0"/>
        <w:numPr>
          <w:ilvl w:val="0"/>
          <w:numId w:val="0"/>
        </w:numPr>
        <w:jc w:val="both"/>
        <w:rPr>
          <w:rFonts w:hint="eastAsia"/>
        </w:rPr>
      </w:pPr>
      <w:r>
        <w:rPr>
          <w:rFonts w:hint="eastAsia"/>
        </w:rPr>
        <w:t>Nay, it was an enemy before, an utter enemy, utterly averse; so that it becomes a matter not only of love, but of grace and mercy, for to have this soul gained and brought in to Christ.</w:t>
      </w:r>
    </w:p>
    <w:p w14:paraId="1B5EC09D">
      <w:pPr>
        <w:widowControl w:val="0"/>
        <w:numPr>
          <w:ilvl w:val="0"/>
          <w:numId w:val="0"/>
        </w:numPr>
        <w:jc w:val="both"/>
        <w:rPr>
          <w:rFonts w:hint="eastAsia"/>
        </w:rPr>
      </w:pPr>
      <w:r>
        <w:rPr>
          <w:rFonts w:hint="eastAsia"/>
        </w:rPr>
        <w:t>不仅如此，她之前是仇敌，是十足的仇敌，完全地厌恶；所以赢得这灵魂并带到基督面前，不仅是爱的事，也是恩典和怜悯的事。</w:t>
      </w:r>
    </w:p>
    <w:p w14:paraId="2775E44A">
      <w:pPr>
        <w:widowControl w:val="0"/>
        <w:numPr>
          <w:ilvl w:val="0"/>
          <w:numId w:val="0"/>
        </w:numPr>
        <w:jc w:val="both"/>
        <w:rPr>
          <w:rFonts w:hint="eastAsia"/>
        </w:rPr>
      </w:pPr>
    </w:p>
    <w:p w14:paraId="4E3C39DC">
      <w:pPr>
        <w:widowControl w:val="0"/>
        <w:numPr>
          <w:ilvl w:val="0"/>
          <w:numId w:val="0"/>
        </w:numPr>
        <w:jc w:val="both"/>
        <w:rPr>
          <w:rFonts w:hint="eastAsia"/>
        </w:rPr>
      </w:pPr>
      <w:r>
        <w:rPr>
          <w:rFonts w:hint="eastAsia"/>
        </w:rPr>
        <w:t>And it is fulness of mercy and grace to woo such a soul, and an infinite condescension so to do, and none greater but that of God's giving his Son to die.</w:t>
      </w:r>
    </w:p>
    <w:p w14:paraId="2C02DBDD">
      <w:pPr>
        <w:widowControl w:val="0"/>
        <w:numPr>
          <w:ilvl w:val="0"/>
          <w:numId w:val="0"/>
        </w:numPr>
        <w:jc w:val="both"/>
        <w:rPr>
          <w:rFonts w:hint="eastAsia"/>
        </w:rPr>
      </w:pPr>
      <w:r>
        <w:rPr>
          <w:rFonts w:hint="eastAsia"/>
        </w:rPr>
        <w:t>向这样一个灵魂求爱，是丰满的怜悯和恩典，是无限的屈尊，除了上帝赐下祂的儿子为我们死之外，没有更大的了。</w:t>
      </w:r>
    </w:p>
    <w:p w14:paraId="3E13EC18">
      <w:pPr>
        <w:widowControl w:val="0"/>
        <w:numPr>
          <w:ilvl w:val="0"/>
          <w:numId w:val="0"/>
        </w:numPr>
        <w:jc w:val="both"/>
        <w:rPr>
          <w:rFonts w:hint="eastAsia"/>
        </w:rPr>
      </w:pPr>
    </w:p>
    <w:p w14:paraId="1A9EC24B">
      <w:pPr>
        <w:widowControl w:val="0"/>
        <w:numPr>
          <w:ilvl w:val="0"/>
          <w:numId w:val="0"/>
        </w:numPr>
        <w:jc w:val="both"/>
        <w:rPr>
          <w:rFonts w:hint="eastAsia"/>
        </w:rPr>
      </w:pPr>
      <w:r>
        <w:rPr>
          <w:rFonts w:hint="eastAsia"/>
        </w:rPr>
        <w:t>And since it thus belongs to grace, the Father will have the honour of it as well as the Son, for you read of 'the grace of the Lord Jesus, and of the Father,' and sometimes both put together, 2 Thes. 1:12.</w:t>
      </w:r>
    </w:p>
    <w:p w14:paraId="19F30962">
      <w:pPr>
        <w:widowControl w:val="0"/>
        <w:numPr>
          <w:ilvl w:val="0"/>
          <w:numId w:val="0"/>
        </w:numPr>
        <w:jc w:val="both"/>
        <w:rPr>
          <w:rFonts w:hint="eastAsia"/>
        </w:rPr>
      </w:pPr>
      <w:r>
        <w:rPr>
          <w:rFonts w:hint="eastAsia"/>
        </w:rPr>
        <w:t>既然这属于恩典，父就愿意与子同得其荣耀，因为你读到“主耶稣的恩，和父的恩”，有时两者放在一起（帖后1:12）。</w:t>
      </w:r>
    </w:p>
    <w:p w14:paraId="318BA0E4">
      <w:pPr>
        <w:widowControl w:val="0"/>
        <w:numPr>
          <w:ilvl w:val="0"/>
          <w:numId w:val="0"/>
        </w:numPr>
        <w:jc w:val="both"/>
        <w:rPr>
          <w:rFonts w:hint="eastAsia"/>
        </w:rPr>
      </w:pPr>
    </w:p>
    <w:p w14:paraId="50388769">
      <w:pPr>
        <w:widowControl w:val="0"/>
        <w:numPr>
          <w:ilvl w:val="0"/>
          <w:numId w:val="0"/>
        </w:numPr>
        <w:jc w:val="both"/>
        <w:rPr>
          <w:rFonts w:hint="eastAsia"/>
        </w:rPr>
      </w:pPr>
      <w:r>
        <w:rPr>
          <w:rFonts w:hint="eastAsia"/>
        </w:rPr>
        <w:t>Is it a matter of infinite grace, the person being so low and unworthy?</w:t>
      </w:r>
    </w:p>
    <w:p w14:paraId="4C08C854">
      <w:pPr>
        <w:widowControl w:val="0"/>
        <w:numPr>
          <w:ilvl w:val="0"/>
          <w:numId w:val="0"/>
        </w:numPr>
        <w:jc w:val="both"/>
        <w:rPr>
          <w:rFonts w:hint="eastAsia"/>
        </w:rPr>
      </w:pPr>
      <w:r>
        <w:rPr>
          <w:rFonts w:hint="eastAsia"/>
        </w:rPr>
        <w:t>这人既是如此卑微不配，这岂不是无限恩典的事吗？</w:t>
      </w:r>
    </w:p>
    <w:p w14:paraId="64E7414B">
      <w:pPr>
        <w:widowControl w:val="0"/>
        <w:numPr>
          <w:ilvl w:val="0"/>
          <w:numId w:val="0"/>
        </w:numPr>
        <w:jc w:val="both"/>
        <w:rPr>
          <w:rFonts w:hint="eastAsia"/>
        </w:rPr>
      </w:pPr>
    </w:p>
    <w:p w14:paraId="5AF528F0">
      <w:pPr>
        <w:widowControl w:val="0"/>
        <w:numPr>
          <w:ilvl w:val="0"/>
          <w:numId w:val="0"/>
        </w:numPr>
        <w:jc w:val="both"/>
        <w:rPr>
          <w:rFonts w:hint="eastAsia"/>
        </w:rPr>
      </w:pPr>
      <w:r>
        <w:rPr>
          <w:rFonts w:hint="eastAsia"/>
        </w:rPr>
        <w:t>In that case, saith the Father, I will be your spokesman, for it is matter of grace.</w:t>
      </w:r>
    </w:p>
    <w:p w14:paraId="07C25DBC">
      <w:pPr>
        <w:widowControl w:val="0"/>
        <w:numPr>
          <w:ilvl w:val="0"/>
          <w:numId w:val="0"/>
        </w:numPr>
        <w:jc w:val="both"/>
        <w:rPr>
          <w:rFonts w:hint="eastAsia"/>
        </w:rPr>
      </w:pPr>
      <w:r>
        <w:rPr>
          <w:rFonts w:hint="eastAsia"/>
        </w:rPr>
        <w:t>在这种情况下，父说，我将作你的代言人，因为这是恩典的事。</w:t>
      </w:r>
    </w:p>
    <w:p w14:paraId="3FFB51D0">
      <w:pPr>
        <w:widowControl w:val="0"/>
        <w:numPr>
          <w:ilvl w:val="0"/>
          <w:numId w:val="0"/>
        </w:numPr>
        <w:jc w:val="both"/>
        <w:rPr>
          <w:rFonts w:hint="eastAsia"/>
        </w:rPr>
      </w:pPr>
    </w:p>
    <w:p w14:paraId="4BE48613">
      <w:pPr>
        <w:widowControl w:val="0"/>
        <w:numPr>
          <w:ilvl w:val="0"/>
          <w:numId w:val="0"/>
        </w:numPr>
        <w:jc w:val="both"/>
        <w:rPr>
          <w:rFonts w:hint="eastAsia"/>
        </w:rPr>
      </w:pPr>
      <w:r>
        <w:rPr>
          <w:rFonts w:hint="eastAsia"/>
        </w:rPr>
        <w:t>It is not matter of pure affection, as a husband hath to a wife, but it is a matter of grace which I have to such a soul; I will therefore shew it in this my wooing such a soul.</w:t>
      </w:r>
    </w:p>
    <w:p w14:paraId="5FD13B3B">
      <w:pPr>
        <w:widowControl w:val="0"/>
        <w:numPr>
          <w:ilvl w:val="0"/>
          <w:numId w:val="0"/>
        </w:numPr>
        <w:jc w:val="both"/>
        <w:rPr>
          <w:rFonts w:hint="eastAsia"/>
        </w:rPr>
      </w:pPr>
      <w:r>
        <w:rPr>
          <w:rFonts w:hint="eastAsia"/>
        </w:rPr>
        <w:t>这不仅是纯粹的爱，如丈夫对妻子，更是我对这样一个灵魂的恩典；因此我将在这我向这样一个灵魂的求爱中显明它。</w:t>
      </w:r>
    </w:p>
    <w:p w14:paraId="5600EE14">
      <w:pPr>
        <w:widowControl w:val="0"/>
        <w:numPr>
          <w:ilvl w:val="0"/>
          <w:numId w:val="0"/>
        </w:numPr>
        <w:jc w:val="both"/>
        <w:rPr>
          <w:rFonts w:hint="eastAsia"/>
        </w:rPr>
      </w:pPr>
    </w:p>
    <w:p w14:paraId="171B7906">
      <w:pPr>
        <w:widowControl w:val="0"/>
        <w:numPr>
          <w:ilvl w:val="0"/>
          <w:numId w:val="0"/>
        </w:numPr>
        <w:jc w:val="both"/>
        <w:rPr>
          <w:rFonts w:hint="eastAsia"/>
        </w:rPr>
      </w:pPr>
      <w:r>
        <w:rPr>
          <w:rFonts w:hint="eastAsia"/>
        </w:rPr>
        <w:t>Oh this infinite condescension in the great God!</w:t>
      </w:r>
    </w:p>
    <w:p w14:paraId="3AE92B20">
      <w:pPr>
        <w:widowControl w:val="0"/>
        <w:numPr>
          <w:ilvl w:val="0"/>
          <w:numId w:val="0"/>
        </w:numPr>
        <w:jc w:val="both"/>
        <w:rPr>
          <w:rFonts w:hint="eastAsia"/>
        </w:rPr>
      </w:pPr>
      <w:r>
        <w:rPr>
          <w:rFonts w:hint="eastAsia"/>
        </w:rPr>
        <w:t>哦，伟大上帝这无限的屈尊！</w:t>
      </w:r>
    </w:p>
    <w:p w14:paraId="36B2550A">
      <w:pPr>
        <w:widowControl w:val="0"/>
        <w:numPr>
          <w:ilvl w:val="0"/>
          <w:numId w:val="0"/>
        </w:numPr>
        <w:jc w:val="both"/>
        <w:rPr>
          <w:rFonts w:hint="eastAsia"/>
        </w:rPr>
      </w:pPr>
    </w:p>
    <w:p w14:paraId="221E3A84">
      <w:pPr>
        <w:widowControl w:val="0"/>
        <w:numPr>
          <w:ilvl w:val="0"/>
          <w:numId w:val="0"/>
        </w:numPr>
        <w:jc w:val="both"/>
        <w:rPr>
          <w:rFonts w:hint="eastAsia"/>
        </w:rPr>
      </w:pPr>
      <w:r>
        <w:rPr>
          <w:rFonts w:hint="eastAsia"/>
        </w:rPr>
        <w:t>3dly, The Father doth engage to woo us to come to Christ, because he promised his Son when he wooed him to die for us, and gave us to him; and he promised that when we came to be converted, he would give us, and would draw us to his Son: John 6:37, 'All that the Father giveth me shall come to me; and him that cometh to me, I will in no wise cast out.'</w:t>
      </w:r>
    </w:p>
    <w:p w14:paraId="5F3663BB">
      <w:pPr>
        <w:widowControl w:val="0"/>
        <w:numPr>
          <w:ilvl w:val="0"/>
          <w:numId w:val="0"/>
        </w:numPr>
        <w:jc w:val="both"/>
        <w:rPr>
          <w:rFonts w:hint="eastAsia"/>
        </w:rPr>
      </w:pPr>
      <w:r>
        <w:rPr>
          <w:rFonts w:hint="eastAsia"/>
        </w:rPr>
        <w:t>第三，父应许要向我们求爱，要我们来就基督，因为当祂向祂儿子求爱，要祂为我们死，并将我们赐给祂时，祂应许祂，当我们归信时，祂会赐给我们，并会吸引我们到祂儿子那里去：约翰福音6:37，“凡父所赐给我的人，必到我这里来；到我这里来的，我总不丢弃他。”</w:t>
      </w:r>
    </w:p>
    <w:p w14:paraId="2C871783">
      <w:pPr>
        <w:widowControl w:val="0"/>
        <w:numPr>
          <w:ilvl w:val="0"/>
          <w:numId w:val="0"/>
        </w:numPr>
        <w:jc w:val="both"/>
        <w:rPr>
          <w:rFonts w:hint="eastAsia"/>
        </w:rPr>
      </w:pPr>
    </w:p>
    <w:p w14:paraId="6CB1834D">
      <w:pPr>
        <w:widowControl w:val="0"/>
        <w:numPr>
          <w:ilvl w:val="0"/>
          <w:numId w:val="0"/>
        </w:numPr>
        <w:jc w:val="both"/>
        <w:rPr>
          <w:rFonts w:hint="eastAsia"/>
        </w:rPr>
      </w:pPr>
      <w:r>
        <w:rPr>
          <w:rFonts w:hint="eastAsia"/>
        </w:rPr>
        <w:t>Our Saviour Christ doth not speak like a wooer there, for all he saith is, I will not refuse them if they come.</w:t>
      </w:r>
    </w:p>
    <w:p w14:paraId="6C15A735">
      <w:pPr>
        <w:widowControl w:val="0"/>
        <w:numPr>
          <w:ilvl w:val="0"/>
          <w:numId w:val="0"/>
        </w:numPr>
        <w:jc w:val="both"/>
        <w:rPr>
          <w:rFonts w:hint="eastAsia"/>
        </w:rPr>
      </w:pPr>
      <w:r>
        <w:rPr>
          <w:rFonts w:hint="eastAsia"/>
        </w:rPr>
        <w:t>我们的救主基督在那里说话不像一个求爱者，因为祂只说，如果他们来，我不会拒绝他们。</w:t>
      </w:r>
    </w:p>
    <w:p w14:paraId="61CCD5FD">
      <w:pPr>
        <w:widowControl w:val="0"/>
        <w:numPr>
          <w:ilvl w:val="0"/>
          <w:numId w:val="0"/>
        </w:numPr>
        <w:jc w:val="both"/>
        <w:rPr>
          <w:rFonts w:hint="eastAsia"/>
        </w:rPr>
      </w:pPr>
    </w:p>
    <w:p w14:paraId="5AA32DFF">
      <w:pPr>
        <w:widowControl w:val="0"/>
        <w:numPr>
          <w:ilvl w:val="0"/>
          <w:numId w:val="0"/>
        </w:numPr>
        <w:jc w:val="both"/>
        <w:rPr>
          <w:rFonts w:hint="eastAsia"/>
        </w:rPr>
      </w:pPr>
      <w:r>
        <w:rPr>
          <w:rFonts w:hint="eastAsia"/>
        </w:rPr>
        <w:t>He hath indeed an hand in drawing the soul: 'When I am lifted up,' says he, 'I will draw all men after me,' John 12:32, but he doth it secretly, and those thou hast given.</w:t>
      </w:r>
    </w:p>
    <w:p w14:paraId="56BAE1BE">
      <w:pPr>
        <w:widowControl w:val="0"/>
        <w:numPr>
          <w:ilvl w:val="0"/>
          <w:numId w:val="0"/>
        </w:numPr>
        <w:jc w:val="both"/>
        <w:rPr>
          <w:rFonts w:hint="eastAsia"/>
        </w:rPr>
      </w:pPr>
      <w:r>
        <w:rPr>
          <w:rFonts w:hint="eastAsia"/>
        </w:rPr>
        <w:t>祂确实在吸引灵魂的事上有份：“我若从地上被举起来，”祂说，“就要吸引万人来归我”（约12:32），但祂是秘密地做的，并且是那些你所赐给祂的人。</w:t>
      </w:r>
    </w:p>
    <w:p w14:paraId="753367B1">
      <w:pPr>
        <w:widowControl w:val="0"/>
        <w:numPr>
          <w:ilvl w:val="0"/>
          <w:numId w:val="0"/>
        </w:numPr>
        <w:jc w:val="both"/>
        <w:rPr>
          <w:rFonts w:hint="eastAsia"/>
        </w:rPr>
      </w:pPr>
    </w:p>
    <w:p w14:paraId="27910090">
      <w:pPr>
        <w:widowControl w:val="0"/>
        <w:numPr>
          <w:ilvl w:val="0"/>
          <w:numId w:val="0"/>
        </w:numPr>
        <w:jc w:val="both"/>
        <w:rPr>
          <w:rFonts w:hint="eastAsia"/>
        </w:rPr>
      </w:pPr>
      <w:r>
        <w:rPr>
          <w:rFonts w:hint="eastAsia"/>
        </w:rPr>
        <w:t>But what is the meaning of those words, John 6:37?</w:t>
      </w:r>
    </w:p>
    <w:p w14:paraId="364DAF3E">
      <w:pPr>
        <w:widowControl w:val="0"/>
        <w:numPr>
          <w:ilvl w:val="0"/>
          <w:numId w:val="0"/>
        </w:numPr>
        <w:jc w:val="both"/>
        <w:rPr>
          <w:rFonts w:hint="eastAsia"/>
        </w:rPr>
      </w:pPr>
      <w:r>
        <w:rPr>
          <w:rFonts w:hint="eastAsia"/>
        </w:rPr>
        <w:t>但约翰福音6:37那些话是什么意思呢？</w:t>
      </w:r>
    </w:p>
    <w:p w14:paraId="190E86F8">
      <w:pPr>
        <w:widowControl w:val="0"/>
        <w:numPr>
          <w:ilvl w:val="0"/>
          <w:numId w:val="0"/>
        </w:numPr>
        <w:jc w:val="both"/>
        <w:rPr>
          <w:rFonts w:hint="eastAsia"/>
        </w:rPr>
      </w:pPr>
    </w:p>
    <w:p w14:paraId="658649E3">
      <w:pPr>
        <w:widowControl w:val="0"/>
        <w:numPr>
          <w:ilvl w:val="0"/>
          <w:numId w:val="0"/>
        </w:numPr>
        <w:jc w:val="both"/>
        <w:rPr>
          <w:rFonts w:hint="eastAsia"/>
        </w:rPr>
      </w:pPr>
      <w:r>
        <w:rPr>
          <w:rFonts w:hint="eastAsia"/>
        </w:rPr>
        <w:t>It is resolved into this, that his Father, in giving them, promised they should come to him, and therefore the Father draws them: and it is therefore the work of the Father.</w:t>
      </w:r>
    </w:p>
    <w:p w14:paraId="30FD5077">
      <w:pPr>
        <w:widowControl w:val="0"/>
        <w:numPr>
          <w:ilvl w:val="0"/>
          <w:numId w:val="0"/>
        </w:numPr>
        <w:jc w:val="both"/>
        <w:rPr>
          <w:rFonts w:hint="eastAsia"/>
        </w:rPr>
      </w:pPr>
      <w:r>
        <w:rPr>
          <w:rFonts w:hint="eastAsia"/>
        </w:rPr>
        <w:t>它归结于此，即祂的父在赐予他们时，应许他们会到祂这里来，因此父吸引他们：因此这是父的工作。</w:t>
      </w:r>
    </w:p>
    <w:p w14:paraId="109C8A18">
      <w:pPr>
        <w:widowControl w:val="0"/>
        <w:numPr>
          <w:ilvl w:val="0"/>
          <w:numId w:val="0"/>
        </w:numPr>
        <w:jc w:val="both"/>
        <w:rPr>
          <w:rFonts w:hint="eastAsia"/>
        </w:rPr>
      </w:pPr>
    </w:p>
    <w:p w14:paraId="3F170E37">
      <w:pPr>
        <w:widowControl w:val="0"/>
        <w:numPr>
          <w:ilvl w:val="0"/>
          <w:numId w:val="0"/>
        </w:numPr>
        <w:jc w:val="both"/>
        <w:rPr>
          <w:rFonts w:hint="eastAsia"/>
        </w:rPr>
      </w:pPr>
      <w:r>
        <w:rPr>
          <w:rFonts w:hint="eastAsia"/>
        </w:rPr>
        <w:t>In Ps. 110, the Father speaks to Christ, and he promiseth there, that they shall be a willing people to him: ver. 1, 'The Lord said unto my Lord' (i.e., God the Father said to his Son, the great God Jehovah said to his Son), 'Sit thou at my right hand until I make thine enemies thy footstool;' and I will destroy thine enemies for thee.</w:t>
      </w:r>
    </w:p>
    <w:p w14:paraId="64C17CF5">
      <w:pPr>
        <w:widowControl w:val="0"/>
        <w:numPr>
          <w:ilvl w:val="0"/>
          <w:numId w:val="0"/>
        </w:numPr>
        <w:jc w:val="both"/>
        <w:rPr>
          <w:rFonts w:hint="eastAsia"/>
        </w:rPr>
      </w:pPr>
      <w:r>
        <w:rPr>
          <w:rFonts w:hint="eastAsia"/>
        </w:rPr>
        <w:t>在诗篇110篇，父对基督说话，祂在那里应许，他们将成为祂甘心的子民：1节，“耶和华对我主说”（即父上帝对祂的儿子说，伟大的上帝耶和华对祂的儿子说），“你坐在我的右边，等我使你仇敌作你的脚凳”；我将为你毁灭你的仇敌。</w:t>
      </w:r>
    </w:p>
    <w:p w14:paraId="1248D233">
      <w:pPr>
        <w:widowControl w:val="0"/>
        <w:numPr>
          <w:ilvl w:val="0"/>
          <w:numId w:val="0"/>
        </w:numPr>
        <w:jc w:val="both"/>
        <w:rPr>
          <w:rFonts w:hint="eastAsia"/>
        </w:rPr>
      </w:pPr>
    </w:p>
    <w:p w14:paraId="61B1DAE0">
      <w:pPr>
        <w:widowControl w:val="0"/>
        <w:numPr>
          <w:ilvl w:val="0"/>
          <w:numId w:val="0"/>
        </w:numPr>
        <w:jc w:val="both"/>
        <w:rPr>
          <w:rFonts w:hint="eastAsia"/>
        </w:rPr>
      </w:pPr>
      <w:r>
        <w:rPr>
          <w:rFonts w:hint="eastAsia"/>
        </w:rPr>
        <w:t>And ver. 3, God the Father makes this promise to him, 'Thy people shall be willing in the day of thy power.'</w:t>
      </w:r>
    </w:p>
    <w:p w14:paraId="227C61E5">
      <w:pPr>
        <w:widowControl w:val="0"/>
        <w:numPr>
          <w:ilvl w:val="0"/>
          <w:numId w:val="0"/>
        </w:numPr>
        <w:jc w:val="both"/>
        <w:rPr>
          <w:rFonts w:hint="eastAsia"/>
        </w:rPr>
      </w:pPr>
      <w:r>
        <w:rPr>
          <w:rFonts w:hint="eastAsia"/>
        </w:rPr>
        <w:t>第3节，父上帝向祂作此应许：“当你掌权的日子，你的民要以圣洁的妆饰为衣，甘心牺牲自己。”</w:t>
      </w:r>
    </w:p>
    <w:p w14:paraId="7442834F">
      <w:pPr>
        <w:widowControl w:val="0"/>
        <w:numPr>
          <w:ilvl w:val="0"/>
          <w:numId w:val="0"/>
        </w:numPr>
        <w:jc w:val="both"/>
        <w:rPr>
          <w:rFonts w:hint="eastAsia"/>
        </w:rPr>
      </w:pPr>
    </w:p>
    <w:p w14:paraId="5E5286FA">
      <w:pPr>
        <w:widowControl w:val="0"/>
        <w:numPr>
          <w:ilvl w:val="0"/>
          <w:numId w:val="0"/>
        </w:numPr>
        <w:jc w:val="both"/>
        <w:rPr>
          <w:rFonts w:hint="eastAsia"/>
        </w:rPr>
      </w:pPr>
      <w:r>
        <w:rPr>
          <w:rFonts w:hint="eastAsia"/>
        </w:rPr>
        <w:t>It is the Father's promise; I will bring the will and heart of thy people off to thee, and thy people shall be willing in the day of thy power, when the gospel comes.</w:t>
      </w:r>
    </w:p>
    <w:p w14:paraId="29D9A5E1">
      <w:pPr>
        <w:widowControl w:val="0"/>
        <w:numPr>
          <w:ilvl w:val="0"/>
          <w:numId w:val="0"/>
        </w:numPr>
        <w:jc w:val="both"/>
        <w:rPr>
          <w:rFonts w:hint="eastAsia"/>
        </w:rPr>
      </w:pPr>
      <w:r>
        <w:rPr>
          <w:rFonts w:hint="eastAsia"/>
        </w:rPr>
        <w:t>这是父的应许；我将把你子民的意愿和心带给你，当福音来临时，在你掌权的日子，你的民必甘心。</w:t>
      </w:r>
    </w:p>
    <w:p w14:paraId="769A3B3B">
      <w:pPr>
        <w:widowControl w:val="0"/>
        <w:numPr>
          <w:ilvl w:val="0"/>
          <w:numId w:val="0"/>
        </w:numPr>
        <w:jc w:val="both"/>
        <w:rPr>
          <w:rFonts w:hint="eastAsia"/>
        </w:rPr>
      </w:pPr>
    </w:p>
    <w:p w14:paraId="75FC903E">
      <w:pPr>
        <w:widowControl w:val="0"/>
        <w:numPr>
          <w:ilvl w:val="0"/>
          <w:numId w:val="0"/>
        </w:numPr>
        <w:jc w:val="both"/>
        <w:rPr>
          <w:rFonts w:hint="eastAsia"/>
        </w:rPr>
      </w:pPr>
      <w:r>
        <w:rPr>
          <w:rFonts w:hint="eastAsia"/>
        </w:rPr>
        <w:t>Use 1. Let us then encourage ourselves in the hope that the match is like to go on, if God the Father thus strikes in, and God the Son also.</w:t>
      </w:r>
    </w:p>
    <w:p w14:paraId="44378BD4">
      <w:pPr>
        <w:widowControl w:val="0"/>
        <w:numPr>
          <w:ilvl w:val="0"/>
          <w:numId w:val="0"/>
        </w:numPr>
        <w:jc w:val="both"/>
        <w:rPr>
          <w:rFonts w:hint="eastAsia"/>
        </w:rPr>
      </w:pPr>
      <w:r>
        <w:rPr>
          <w:rFonts w:hint="eastAsia"/>
        </w:rPr>
        <w:t>应用一：那么让我们在这盼望中得鼓励，如果父上帝如此介入，子上帝也如此，这婚配就必将成功。</w:t>
      </w:r>
    </w:p>
    <w:p w14:paraId="0453F83D">
      <w:pPr>
        <w:widowControl w:val="0"/>
        <w:numPr>
          <w:ilvl w:val="0"/>
          <w:numId w:val="0"/>
        </w:numPr>
        <w:jc w:val="both"/>
        <w:rPr>
          <w:rFonts w:hint="eastAsia"/>
        </w:rPr>
      </w:pPr>
    </w:p>
    <w:p w14:paraId="1C467AFC">
      <w:pPr>
        <w:widowControl w:val="0"/>
        <w:numPr>
          <w:ilvl w:val="0"/>
          <w:numId w:val="0"/>
        </w:numPr>
        <w:jc w:val="both"/>
        <w:rPr>
          <w:rFonts w:hint="eastAsia"/>
        </w:rPr>
      </w:pPr>
      <w:r>
        <w:rPr>
          <w:rFonts w:hint="eastAsia"/>
        </w:rPr>
        <w:t>Hath God begun with thy soul to represent Christ to thee, to take thy heart?</w:t>
      </w:r>
    </w:p>
    <w:p w14:paraId="2BFB187B">
      <w:pPr>
        <w:widowControl w:val="0"/>
        <w:numPr>
          <w:ilvl w:val="0"/>
          <w:numId w:val="0"/>
        </w:numPr>
        <w:jc w:val="both"/>
        <w:rPr>
          <w:rFonts w:hint="eastAsia"/>
        </w:rPr>
      </w:pPr>
      <w:r>
        <w:rPr>
          <w:rFonts w:hint="eastAsia"/>
        </w:rPr>
        <w:t>上帝是否已开始向你的灵魂呈现基督，要得着你的心？</w:t>
      </w:r>
    </w:p>
    <w:p w14:paraId="2C105A23">
      <w:pPr>
        <w:widowControl w:val="0"/>
        <w:numPr>
          <w:ilvl w:val="0"/>
          <w:numId w:val="0"/>
        </w:numPr>
        <w:jc w:val="both"/>
        <w:rPr>
          <w:rFonts w:hint="eastAsia"/>
        </w:rPr>
      </w:pPr>
    </w:p>
    <w:p w14:paraId="43E7DFEB">
      <w:pPr>
        <w:widowControl w:val="0"/>
        <w:numPr>
          <w:ilvl w:val="0"/>
          <w:numId w:val="0"/>
        </w:numPr>
        <w:jc w:val="both"/>
        <w:rPr>
          <w:rFonts w:hint="eastAsia"/>
        </w:rPr>
      </w:pPr>
      <w:r>
        <w:rPr>
          <w:rFonts w:hint="eastAsia"/>
        </w:rPr>
        <w:t>Dost thou set thyself to seek him, to have him?</w:t>
      </w:r>
    </w:p>
    <w:p w14:paraId="4EDF80A5">
      <w:pPr>
        <w:widowControl w:val="0"/>
        <w:numPr>
          <w:ilvl w:val="0"/>
          <w:numId w:val="0"/>
        </w:numPr>
        <w:jc w:val="both"/>
        <w:rPr>
          <w:rFonts w:hint="eastAsia"/>
        </w:rPr>
      </w:pPr>
      <w:r>
        <w:rPr>
          <w:rFonts w:hint="eastAsia"/>
        </w:rPr>
        <w:t>你是否定意寻求祂，要得着祂？</w:t>
      </w:r>
    </w:p>
    <w:p w14:paraId="5BAA5BC7">
      <w:pPr>
        <w:widowControl w:val="0"/>
        <w:numPr>
          <w:ilvl w:val="0"/>
          <w:numId w:val="0"/>
        </w:numPr>
        <w:jc w:val="both"/>
        <w:rPr>
          <w:rFonts w:hint="eastAsia"/>
        </w:rPr>
      </w:pPr>
    </w:p>
    <w:p w14:paraId="7ED023F5">
      <w:pPr>
        <w:widowControl w:val="0"/>
        <w:numPr>
          <w:ilvl w:val="0"/>
          <w:numId w:val="0"/>
        </w:numPr>
        <w:jc w:val="both"/>
        <w:rPr>
          <w:rFonts w:hint="eastAsia"/>
        </w:rPr>
      </w:pPr>
      <w:r>
        <w:rPr>
          <w:rFonts w:hint="eastAsia"/>
        </w:rPr>
        <w:t>Thou hast not only thy husband Christ to draw thee, but thou hast his Father to draw thee; and he is thy Father too; and that match will thrive and must go on.</w:t>
      </w:r>
    </w:p>
    <w:p w14:paraId="5B8139B0">
      <w:pPr>
        <w:widowControl w:val="0"/>
        <w:numPr>
          <w:ilvl w:val="0"/>
          <w:numId w:val="0"/>
        </w:numPr>
        <w:jc w:val="both"/>
        <w:rPr>
          <w:rFonts w:hint="eastAsia"/>
        </w:rPr>
      </w:pPr>
      <w:r>
        <w:rPr>
          <w:rFonts w:hint="eastAsia"/>
        </w:rPr>
        <w:t>你不仅有你的丈夫基督来吸引你，你也有祂的父来吸引你；祂也是你的父；那婚配必将兴旺并继续下去。</w:t>
      </w:r>
    </w:p>
    <w:p w14:paraId="0D6AB6C8">
      <w:pPr>
        <w:widowControl w:val="0"/>
        <w:numPr>
          <w:ilvl w:val="0"/>
          <w:numId w:val="0"/>
        </w:numPr>
        <w:jc w:val="both"/>
        <w:rPr>
          <w:rFonts w:hint="eastAsia"/>
        </w:rPr>
      </w:pPr>
    </w:p>
    <w:p w14:paraId="6A2226B2">
      <w:pPr>
        <w:widowControl w:val="0"/>
        <w:numPr>
          <w:ilvl w:val="0"/>
          <w:numId w:val="0"/>
        </w:numPr>
        <w:jc w:val="both"/>
        <w:rPr>
          <w:rFonts w:hint="eastAsia"/>
        </w:rPr>
      </w:pPr>
      <w:r>
        <w:rPr>
          <w:rFonts w:hint="eastAsia"/>
        </w:rPr>
        <w:t>Use 2. Wouldst thou see and know who it is that is at work in thy heart?</w:t>
      </w:r>
    </w:p>
    <w:p w14:paraId="0BA561CC">
      <w:pPr>
        <w:widowControl w:val="0"/>
        <w:numPr>
          <w:ilvl w:val="0"/>
          <w:numId w:val="0"/>
        </w:numPr>
        <w:jc w:val="both"/>
        <w:rPr>
          <w:rFonts w:hint="eastAsia"/>
        </w:rPr>
      </w:pPr>
      <w:r>
        <w:rPr>
          <w:rFonts w:hint="eastAsia"/>
        </w:rPr>
        <w:t>应用二：你想看见并知道在你心中作工的是谁吗？</w:t>
      </w:r>
    </w:p>
    <w:p w14:paraId="0ED98080">
      <w:pPr>
        <w:widowControl w:val="0"/>
        <w:numPr>
          <w:ilvl w:val="0"/>
          <w:numId w:val="0"/>
        </w:numPr>
        <w:jc w:val="both"/>
        <w:rPr>
          <w:rFonts w:hint="eastAsia"/>
        </w:rPr>
      </w:pPr>
    </w:p>
    <w:p w14:paraId="67EE2CA6">
      <w:pPr>
        <w:widowControl w:val="0"/>
        <w:numPr>
          <w:ilvl w:val="0"/>
          <w:numId w:val="0"/>
        </w:numPr>
        <w:jc w:val="both"/>
        <w:rPr>
          <w:rFonts w:hint="eastAsia"/>
        </w:rPr>
      </w:pPr>
      <w:r>
        <w:rPr>
          <w:rFonts w:hint="eastAsia"/>
        </w:rPr>
        <w:t>(thou poor soul that lay at God day and night to give thee Christ, and have thy heart inflamed towards the Lord Jesus) dost thou know who it is that is at work in thy heart all this while?</w:t>
      </w:r>
    </w:p>
    <w:p w14:paraId="2FB77C01">
      <w:pPr>
        <w:widowControl w:val="0"/>
        <w:numPr>
          <w:ilvl w:val="0"/>
          <w:numId w:val="0"/>
        </w:numPr>
        <w:jc w:val="both"/>
        <w:rPr>
          <w:rFonts w:hint="eastAsia"/>
        </w:rPr>
      </w:pPr>
      <w:r>
        <w:rPr>
          <w:rFonts w:hint="eastAsia"/>
        </w:rPr>
        <w:t>（你这可怜的灵魂，日夜求告上帝赐你基督，让你的心向主耶稣燃烧）你知道这段时间在你心中作工的是谁吗？</w:t>
      </w:r>
    </w:p>
    <w:p w14:paraId="21580BBE">
      <w:pPr>
        <w:widowControl w:val="0"/>
        <w:numPr>
          <w:ilvl w:val="0"/>
          <w:numId w:val="0"/>
        </w:numPr>
        <w:jc w:val="both"/>
        <w:rPr>
          <w:rFonts w:hint="eastAsia"/>
        </w:rPr>
      </w:pPr>
    </w:p>
    <w:p w14:paraId="330666CF">
      <w:pPr>
        <w:widowControl w:val="0"/>
        <w:numPr>
          <w:ilvl w:val="0"/>
          <w:numId w:val="0"/>
        </w:numPr>
        <w:jc w:val="both"/>
        <w:rPr>
          <w:rFonts w:hint="eastAsia"/>
        </w:rPr>
      </w:pPr>
      <w:r>
        <w:rPr>
          <w:rFonts w:hint="eastAsia"/>
        </w:rPr>
        <w:t>Who?</w:t>
      </w:r>
    </w:p>
    <w:p w14:paraId="08C9BFFD">
      <w:pPr>
        <w:widowControl w:val="0"/>
        <w:numPr>
          <w:ilvl w:val="0"/>
          <w:numId w:val="0"/>
        </w:numPr>
        <w:jc w:val="both"/>
        <w:rPr>
          <w:rFonts w:hint="eastAsia"/>
        </w:rPr>
      </w:pPr>
      <w:r>
        <w:rPr>
          <w:rFonts w:hint="eastAsia"/>
        </w:rPr>
        <w:t>谁？</w:t>
      </w:r>
    </w:p>
    <w:p w14:paraId="0CBD7DB3">
      <w:pPr>
        <w:widowControl w:val="0"/>
        <w:numPr>
          <w:ilvl w:val="0"/>
          <w:numId w:val="0"/>
        </w:numPr>
        <w:jc w:val="both"/>
        <w:rPr>
          <w:rFonts w:hint="eastAsia"/>
        </w:rPr>
      </w:pPr>
    </w:p>
    <w:p w14:paraId="14766A6E">
      <w:pPr>
        <w:widowControl w:val="0"/>
        <w:numPr>
          <w:ilvl w:val="0"/>
          <w:numId w:val="0"/>
        </w:numPr>
        <w:jc w:val="both"/>
        <w:rPr>
          <w:rFonts w:hint="eastAsia"/>
        </w:rPr>
      </w:pPr>
      <w:r>
        <w:rPr>
          <w:rFonts w:hint="eastAsia"/>
        </w:rPr>
        <w:t>It is the Father of our Lord Jesus Christ.</w:t>
      </w:r>
    </w:p>
    <w:p w14:paraId="63B31ED9">
      <w:pPr>
        <w:widowControl w:val="0"/>
        <w:numPr>
          <w:ilvl w:val="0"/>
          <w:numId w:val="0"/>
        </w:numPr>
        <w:jc w:val="both"/>
        <w:rPr>
          <w:rFonts w:hint="eastAsia"/>
        </w:rPr>
      </w:pPr>
      <w:r>
        <w:rPr>
          <w:rFonts w:hint="eastAsia"/>
        </w:rPr>
        <w:t>是我们的主耶稣基督的父。</w:t>
      </w:r>
    </w:p>
    <w:p w14:paraId="0BE81F6E">
      <w:pPr>
        <w:widowControl w:val="0"/>
        <w:numPr>
          <w:ilvl w:val="0"/>
          <w:numId w:val="0"/>
        </w:numPr>
        <w:jc w:val="both"/>
        <w:rPr>
          <w:rFonts w:hint="eastAsia"/>
        </w:rPr>
      </w:pPr>
    </w:p>
    <w:p w14:paraId="65834A93">
      <w:pPr>
        <w:widowControl w:val="0"/>
        <w:numPr>
          <w:ilvl w:val="0"/>
          <w:numId w:val="0"/>
        </w:numPr>
        <w:jc w:val="both"/>
        <w:rPr>
          <w:rFonts w:hint="eastAsia"/>
        </w:rPr>
      </w:pPr>
      <w:r>
        <w:rPr>
          <w:rFonts w:hint="eastAsia"/>
        </w:rPr>
        <w:t>Perhaps we have had little knowledge of this, to return the thanks to our God and Father of our Lord Jesus Christ, whereas indeed it is he does it.</w:t>
      </w:r>
    </w:p>
    <w:p w14:paraId="063F21CB">
      <w:pPr>
        <w:widowControl w:val="0"/>
        <w:numPr>
          <w:ilvl w:val="0"/>
          <w:numId w:val="0"/>
        </w:numPr>
        <w:jc w:val="both"/>
        <w:rPr>
          <w:rFonts w:hint="eastAsia"/>
        </w:rPr>
      </w:pPr>
      <w:r>
        <w:rPr>
          <w:rFonts w:hint="eastAsia"/>
        </w:rPr>
        <w:t>或许我们对此知之甚少，以至于未能将感谢归给我们的上帝和我们主耶稣基督的父，而实际上是祂做的。</w:t>
      </w:r>
    </w:p>
    <w:p w14:paraId="4861F895">
      <w:pPr>
        <w:widowControl w:val="0"/>
        <w:numPr>
          <w:ilvl w:val="0"/>
          <w:numId w:val="0"/>
        </w:numPr>
        <w:jc w:val="both"/>
        <w:rPr>
          <w:rFonts w:hint="eastAsia"/>
        </w:rPr>
      </w:pPr>
    </w:p>
    <w:p w14:paraId="31C448C1">
      <w:pPr>
        <w:widowControl w:val="0"/>
        <w:numPr>
          <w:ilvl w:val="0"/>
          <w:numId w:val="0"/>
        </w:numPr>
        <w:jc w:val="both"/>
        <w:rPr>
          <w:rFonts w:hint="eastAsia"/>
        </w:rPr>
      </w:pPr>
      <w:r>
        <w:rPr>
          <w:rFonts w:hint="eastAsia"/>
        </w:rPr>
        <w:t>Thou hast not one degree of fellowship with the Son, but God the Father draws thee to it.</w:t>
      </w:r>
    </w:p>
    <w:p w14:paraId="17A72700">
      <w:pPr>
        <w:widowControl w:val="0"/>
        <w:numPr>
          <w:ilvl w:val="0"/>
          <w:numId w:val="0"/>
        </w:numPr>
        <w:jc w:val="both"/>
        <w:rPr>
          <w:rFonts w:hint="eastAsia"/>
        </w:rPr>
      </w:pPr>
      <w:r>
        <w:rPr>
          <w:rFonts w:hint="eastAsia"/>
        </w:rPr>
        <w:t>你与子没有一丝一毫的相交，不是父上帝吸引你去的。</w:t>
      </w:r>
    </w:p>
    <w:p w14:paraId="717D0348">
      <w:pPr>
        <w:widowControl w:val="0"/>
        <w:numPr>
          <w:ilvl w:val="0"/>
          <w:numId w:val="0"/>
        </w:numPr>
        <w:jc w:val="both"/>
        <w:rPr>
          <w:rFonts w:hint="eastAsia"/>
        </w:rPr>
      </w:pPr>
    </w:p>
    <w:p w14:paraId="5553BF1B">
      <w:pPr>
        <w:widowControl w:val="0"/>
        <w:numPr>
          <w:ilvl w:val="0"/>
          <w:numId w:val="0"/>
        </w:numPr>
        <w:jc w:val="both"/>
        <w:rPr>
          <w:rFonts w:hint="eastAsia"/>
        </w:rPr>
      </w:pPr>
      <w:r>
        <w:rPr>
          <w:rFonts w:hint="eastAsia"/>
        </w:rPr>
        <w:t>'Not that any man,' saith Christ, John 6:46, 'hath seen the Father.'</w:t>
      </w:r>
    </w:p>
    <w:p w14:paraId="01C76306">
      <w:pPr>
        <w:widowControl w:val="0"/>
        <w:numPr>
          <w:ilvl w:val="0"/>
          <w:numId w:val="0"/>
        </w:numPr>
        <w:jc w:val="both"/>
        <w:rPr>
          <w:rFonts w:hint="eastAsia"/>
        </w:rPr>
      </w:pPr>
      <w:r>
        <w:rPr>
          <w:rFonts w:hint="eastAsia"/>
        </w:rPr>
        <w:t>“这不是说有人看见过父，”基督说（约6:46）。</w:t>
      </w:r>
    </w:p>
    <w:p w14:paraId="5281D213">
      <w:pPr>
        <w:widowControl w:val="0"/>
        <w:numPr>
          <w:ilvl w:val="0"/>
          <w:numId w:val="0"/>
        </w:numPr>
        <w:jc w:val="both"/>
        <w:rPr>
          <w:rFonts w:hint="eastAsia"/>
        </w:rPr>
      </w:pPr>
    </w:p>
    <w:p w14:paraId="255489D8">
      <w:pPr>
        <w:widowControl w:val="0"/>
        <w:numPr>
          <w:ilvl w:val="0"/>
          <w:numId w:val="0"/>
        </w:numPr>
        <w:jc w:val="both"/>
        <w:rPr>
          <w:rFonts w:hint="eastAsia"/>
        </w:rPr>
      </w:pPr>
      <w:r>
        <w:rPr>
          <w:rFonts w:hint="eastAsia"/>
        </w:rPr>
        <w:t>None seeth the Father while he is doing of it, for be doth it secretly, and doth not tell you, I the Father am drawing of you.</w:t>
      </w:r>
    </w:p>
    <w:p w14:paraId="7ED20134">
      <w:pPr>
        <w:widowControl w:val="0"/>
        <w:numPr>
          <w:ilvl w:val="0"/>
          <w:numId w:val="0"/>
        </w:numPr>
        <w:jc w:val="both"/>
        <w:rPr>
          <w:rFonts w:hint="eastAsia"/>
        </w:rPr>
      </w:pPr>
      <w:r>
        <w:rPr>
          <w:rFonts w:hint="eastAsia"/>
        </w:rPr>
        <w:t>当父做这事时，无人看见祂，因为祂是秘密地做的，并不告诉你，我，父，正在吸引你。</w:t>
      </w:r>
    </w:p>
    <w:p w14:paraId="774A1982">
      <w:pPr>
        <w:widowControl w:val="0"/>
        <w:numPr>
          <w:ilvl w:val="0"/>
          <w:numId w:val="0"/>
        </w:numPr>
        <w:jc w:val="both"/>
        <w:rPr>
          <w:rFonts w:hint="eastAsia"/>
        </w:rPr>
      </w:pPr>
    </w:p>
    <w:p w14:paraId="6A36C175">
      <w:pPr>
        <w:widowControl w:val="0"/>
        <w:numPr>
          <w:ilvl w:val="0"/>
          <w:numId w:val="0"/>
        </w:numPr>
        <w:jc w:val="both"/>
        <w:rPr>
          <w:rFonts w:hint="eastAsia"/>
        </w:rPr>
      </w:pPr>
      <w:r>
        <w:rPr>
          <w:rFonts w:hint="eastAsia"/>
        </w:rPr>
        <w:t>No; but still he holds up Christ to you, and Christ will come and tell you of his love afterwards.</w:t>
      </w:r>
    </w:p>
    <w:p w14:paraId="34CA9657">
      <w:pPr>
        <w:widowControl w:val="0"/>
        <w:numPr>
          <w:ilvl w:val="0"/>
          <w:numId w:val="0"/>
        </w:numPr>
        <w:jc w:val="both"/>
        <w:rPr>
          <w:rFonts w:hint="eastAsia"/>
        </w:rPr>
      </w:pPr>
      <w:r>
        <w:rPr>
          <w:rFonts w:hint="eastAsia"/>
        </w:rPr>
        <w:t>不；但祂仍将基督举在你面前，基督后来会来告诉你祂的爱。</w:t>
      </w:r>
    </w:p>
    <w:p w14:paraId="2F57CF2F">
      <w:pPr>
        <w:widowControl w:val="0"/>
        <w:numPr>
          <w:ilvl w:val="0"/>
          <w:numId w:val="0"/>
        </w:numPr>
        <w:jc w:val="both"/>
        <w:rPr>
          <w:rFonts w:hint="eastAsia"/>
        </w:rPr>
      </w:pPr>
    </w:p>
    <w:p w14:paraId="6FA81C85">
      <w:pPr>
        <w:widowControl w:val="0"/>
        <w:numPr>
          <w:ilvl w:val="0"/>
          <w:numId w:val="0"/>
        </w:numPr>
        <w:jc w:val="both"/>
        <w:rPr>
          <w:rFonts w:hint="eastAsia"/>
        </w:rPr>
      </w:pPr>
      <w:r>
        <w:rPr>
          <w:rFonts w:hint="eastAsia"/>
        </w:rPr>
        <w:t>The Father does not come in to me here as an object of faith in his work.</w:t>
      </w:r>
    </w:p>
    <w:p w14:paraId="2B6967B0">
      <w:pPr>
        <w:widowControl w:val="0"/>
        <w:numPr>
          <w:ilvl w:val="0"/>
          <w:numId w:val="0"/>
        </w:numPr>
        <w:jc w:val="both"/>
        <w:rPr>
          <w:rFonts w:hint="eastAsia"/>
        </w:rPr>
      </w:pPr>
      <w:r>
        <w:rPr>
          <w:rFonts w:hint="eastAsia"/>
        </w:rPr>
        <w:t>父在这里并非作为祂工作中信心的对象临到我。</w:t>
      </w:r>
    </w:p>
    <w:p w14:paraId="70A0F679">
      <w:pPr>
        <w:widowControl w:val="0"/>
        <w:numPr>
          <w:ilvl w:val="0"/>
          <w:numId w:val="0"/>
        </w:numPr>
        <w:jc w:val="both"/>
        <w:rPr>
          <w:rFonts w:hint="eastAsia"/>
        </w:rPr>
      </w:pPr>
    </w:p>
    <w:p w14:paraId="7C9B5C6A">
      <w:pPr>
        <w:widowControl w:val="0"/>
        <w:numPr>
          <w:ilvl w:val="0"/>
          <w:numId w:val="0"/>
        </w:numPr>
        <w:jc w:val="both"/>
        <w:rPr>
          <w:rFonts w:hint="eastAsia"/>
        </w:rPr>
      </w:pPr>
      <w:r>
        <w:rPr>
          <w:rFonts w:hint="eastAsia"/>
        </w:rPr>
        <w:t>When he works, he doth not say, I am he that works it.</w:t>
      </w:r>
    </w:p>
    <w:p w14:paraId="50674AB5">
      <w:pPr>
        <w:widowControl w:val="0"/>
        <w:numPr>
          <w:ilvl w:val="0"/>
          <w:numId w:val="0"/>
        </w:numPr>
        <w:jc w:val="both"/>
        <w:rPr>
          <w:rFonts w:hint="eastAsia"/>
        </w:rPr>
      </w:pPr>
      <w:r>
        <w:rPr>
          <w:rFonts w:hint="eastAsia"/>
        </w:rPr>
        <w:t>当祂作工时，祂不说，是我作的。</w:t>
      </w:r>
    </w:p>
    <w:p w14:paraId="43DAADEA">
      <w:pPr>
        <w:widowControl w:val="0"/>
        <w:numPr>
          <w:ilvl w:val="0"/>
          <w:numId w:val="0"/>
        </w:numPr>
        <w:jc w:val="both"/>
        <w:rPr>
          <w:rFonts w:hint="eastAsia"/>
        </w:rPr>
      </w:pPr>
    </w:p>
    <w:p w14:paraId="50A45AB7">
      <w:pPr>
        <w:widowControl w:val="0"/>
        <w:numPr>
          <w:ilvl w:val="0"/>
          <w:numId w:val="0"/>
        </w:numPr>
        <w:jc w:val="both"/>
        <w:rPr>
          <w:rFonts w:hint="eastAsia"/>
        </w:rPr>
      </w:pPr>
      <w:r>
        <w:rPr>
          <w:rFonts w:hint="eastAsia"/>
        </w:rPr>
        <w:t>He doth not come with authority and tell thee, I thy Father draw thee, but he is the efficient that draws, though he propose not himself objectively nor authoritatively.</w:t>
      </w:r>
    </w:p>
    <w:p w14:paraId="02C5834F">
      <w:pPr>
        <w:widowControl w:val="0"/>
        <w:numPr>
          <w:ilvl w:val="0"/>
          <w:numId w:val="0"/>
        </w:numPr>
        <w:jc w:val="both"/>
        <w:rPr>
          <w:rFonts w:hint="eastAsia"/>
        </w:rPr>
      </w:pPr>
      <w:r>
        <w:rPr>
          <w:rFonts w:hint="eastAsia"/>
        </w:rPr>
        <w:t>祂不是带着权柄来告诉你，我，你的父，吸引你，但祂是那吸引的动因，虽然祂并未客观地或权威地将自己呈现出来。</w:t>
      </w:r>
    </w:p>
    <w:p w14:paraId="0135672C">
      <w:pPr>
        <w:widowControl w:val="0"/>
        <w:numPr>
          <w:ilvl w:val="0"/>
          <w:numId w:val="0"/>
        </w:numPr>
        <w:jc w:val="both"/>
        <w:rPr>
          <w:rFonts w:hint="eastAsia"/>
        </w:rPr>
      </w:pPr>
    </w:p>
    <w:p w14:paraId="69B2F2B3">
      <w:pPr>
        <w:widowControl w:val="0"/>
        <w:numPr>
          <w:ilvl w:val="0"/>
          <w:numId w:val="0"/>
        </w:numPr>
        <w:jc w:val="both"/>
        <w:rPr>
          <w:rFonts w:hint="eastAsia"/>
        </w:rPr>
      </w:pPr>
      <w:r>
        <w:rPr>
          <w:rFonts w:hint="eastAsia"/>
        </w:rPr>
        <w:t>As Christ said to Peter when he washed his feet, 'What I do to thee, thou shalt know hereafter.'</w:t>
      </w:r>
    </w:p>
    <w:p w14:paraId="560C2FB9">
      <w:pPr>
        <w:widowControl w:val="0"/>
        <w:numPr>
          <w:ilvl w:val="0"/>
          <w:numId w:val="0"/>
        </w:numPr>
        <w:jc w:val="both"/>
        <w:rPr>
          <w:rFonts w:hint="eastAsia"/>
        </w:rPr>
      </w:pPr>
      <w:r>
        <w:rPr>
          <w:rFonts w:hint="eastAsia"/>
        </w:rPr>
        <w:t>正如基督为彼得洗脚时所说：“我所做的，你如今不知道，后来必明白。”</w:t>
      </w:r>
    </w:p>
    <w:p w14:paraId="33DAE321">
      <w:pPr>
        <w:widowControl w:val="0"/>
        <w:numPr>
          <w:ilvl w:val="0"/>
          <w:numId w:val="0"/>
        </w:numPr>
        <w:jc w:val="both"/>
        <w:rPr>
          <w:rFonts w:hint="eastAsia"/>
        </w:rPr>
      </w:pPr>
    </w:p>
    <w:p w14:paraId="3C260AC2">
      <w:pPr>
        <w:widowControl w:val="0"/>
        <w:numPr>
          <w:ilvl w:val="0"/>
          <w:numId w:val="0"/>
        </w:numPr>
        <w:jc w:val="both"/>
        <w:rPr>
          <w:rFonts w:hint="eastAsia"/>
        </w:rPr>
      </w:pPr>
      <w:r>
        <w:rPr>
          <w:rFonts w:hint="eastAsia"/>
        </w:rPr>
        <w:t>So God the Father comforts himself (if I may so speak) with this, or reserves this glory to himself, that we shall know one day what he is doing.</w:t>
      </w:r>
    </w:p>
    <w:p w14:paraId="063ED343">
      <w:pPr>
        <w:widowControl w:val="0"/>
        <w:numPr>
          <w:ilvl w:val="0"/>
          <w:numId w:val="0"/>
        </w:numPr>
        <w:jc w:val="both"/>
        <w:rPr>
          <w:rFonts w:hint="eastAsia"/>
        </w:rPr>
      </w:pPr>
      <w:r>
        <w:rPr>
          <w:rFonts w:hint="eastAsia"/>
        </w:rPr>
        <w:t>因此父上帝以此安慰自己（容我如此说），或为自己保留这荣耀，即有一天我们会知道祂在做什么。</w:t>
      </w:r>
    </w:p>
    <w:p w14:paraId="18A0AD0B">
      <w:pPr>
        <w:widowControl w:val="0"/>
        <w:numPr>
          <w:ilvl w:val="0"/>
          <w:numId w:val="0"/>
        </w:numPr>
        <w:jc w:val="both"/>
        <w:rPr>
          <w:rFonts w:hint="eastAsia"/>
        </w:rPr>
      </w:pPr>
    </w:p>
    <w:p w14:paraId="4C4D7FF1">
      <w:pPr>
        <w:widowControl w:val="0"/>
        <w:numPr>
          <w:ilvl w:val="0"/>
          <w:numId w:val="0"/>
        </w:numPr>
        <w:jc w:val="both"/>
        <w:rPr>
          <w:rFonts w:hint="eastAsia"/>
        </w:rPr>
      </w:pPr>
      <w:r>
        <w:rPr>
          <w:rFonts w:hint="eastAsia"/>
        </w:rPr>
        <w:t>'In that day,' says Christ, John 16:25, 'I will shew you plainly of the Father.'</w:t>
      </w:r>
    </w:p>
    <w:p w14:paraId="43D5F9AD">
      <w:pPr>
        <w:widowControl w:val="0"/>
        <w:numPr>
          <w:ilvl w:val="0"/>
          <w:numId w:val="0"/>
        </w:numPr>
        <w:jc w:val="both"/>
        <w:rPr>
          <w:rFonts w:hint="eastAsia"/>
        </w:rPr>
      </w:pPr>
      <w:r>
        <w:rPr>
          <w:rFonts w:hint="eastAsia"/>
        </w:rPr>
        <w:t>“到那日，”基督说（约16:25），“我就明明白白地告诉你们。”</w:t>
      </w:r>
    </w:p>
    <w:p w14:paraId="5B368B04">
      <w:pPr>
        <w:widowControl w:val="0"/>
        <w:numPr>
          <w:ilvl w:val="0"/>
          <w:numId w:val="0"/>
        </w:numPr>
        <w:jc w:val="both"/>
        <w:rPr>
          <w:rFonts w:hint="eastAsia"/>
        </w:rPr>
      </w:pPr>
    </w:p>
    <w:p w14:paraId="16F0E223">
      <w:pPr>
        <w:widowControl w:val="0"/>
        <w:numPr>
          <w:ilvl w:val="0"/>
          <w:numId w:val="0"/>
        </w:numPr>
        <w:jc w:val="both"/>
        <w:rPr>
          <w:rFonts w:hint="eastAsia"/>
        </w:rPr>
      </w:pPr>
      <w:r>
        <w:rPr>
          <w:rFonts w:hint="eastAsia"/>
        </w:rPr>
        <w:t>The Father had wrought all this while, but secretly, and had not discovered himself; and though Jesus Christ in his doctrine had taught the apostles, and instructed them about the Father, yet, alas, poor creatures, they did not understand it!</w:t>
      </w:r>
    </w:p>
    <w:p w14:paraId="0FD3E31F">
      <w:pPr>
        <w:widowControl w:val="0"/>
        <w:numPr>
          <w:ilvl w:val="0"/>
          <w:numId w:val="0"/>
        </w:numPr>
        <w:jc w:val="both"/>
        <w:rPr>
          <w:rFonts w:hint="eastAsia"/>
        </w:rPr>
      </w:pPr>
      <w:r>
        <w:rPr>
          <w:rFonts w:hint="eastAsia"/>
        </w:rPr>
        <w:t>父在这段时间一直作工，但都是秘密的，并未显露自己；虽然耶稣基督在祂的教训中曾教导使徒，指示他们关于父的事，但唉，可怜的人，他们不明白！</w:t>
      </w:r>
    </w:p>
    <w:p w14:paraId="34A14838">
      <w:pPr>
        <w:widowControl w:val="0"/>
        <w:numPr>
          <w:ilvl w:val="0"/>
          <w:numId w:val="0"/>
        </w:numPr>
        <w:jc w:val="both"/>
        <w:rPr>
          <w:rFonts w:hint="eastAsia"/>
        </w:rPr>
      </w:pPr>
    </w:p>
    <w:p w14:paraId="4171162C">
      <w:pPr>
        <w:widowControl w:val="0"/>
        <w:numPr>
          <w:ilvl w:val="0"/>
          <w:numId w:val="0"/>
        </w:numPr>
        <w:jc w:val="both"/>
        <w:rPr>
          <w:rFonts w:hint="eastAsia"/>
        </w:rPr>
      </w:pPr>
      <w:r>
        <w:rPr>
          <w:rFonts w:hint="eastAsia"/>
        </w:rPr>
        <w:t>they did not take it in; it was but as a speaking to them in proverbs: 'But in that day' (after his ascension) 'I shall shew you,' says he, 'plainly of the Father,' ver. 25.</w:t>
      </w:r>
    </w:p>
    <w:p w14:paraId="0AF83360">
      <w:pPr>
        <w:widowControl w:val="0"/>
        <w:numPr>
          <w:ilvl w:val="0"/>
          <w:numId w:val="0"/>
        </w:numPr>
        <w:jc w:val="both"/>
        <w:rPr>
          <w:rFonts w:hint="eastAsia"/>
        </w:rPr>
      </w:pPr>
      <w:r>
        <w:rPr>
          <w:rFonts w:hint="eastAsia"/>
        </w:rPr>
        <w:t>他们没有领会；那对他们来说不过是说比喻：“到那日”（在祂升天后），“我就明明白白地，”祂说，“告诉你们父的事”（25节）。</w:t>
      </w:r>
    </w:p>
    <w:p w14:paraId="6942292C">
      <w:pPr>
        <w:widowControl w:val="0"/>
        <w:numPr>
          <w:ilvl w:val="0"/>
          <w:numId w:val="0"/>
        </w:numPr>
        <w:jc w:val="both"/>
        <w:rPr>
          <w:rFonts w:hint="eastAsia"/>
        </w:rPr>
      </w:pPr>
    </w:p>
    <w:p w14:paraId="435040D7">
      <w:pPr>
        <w:widowControl w:val="0"/>
        <w:numPr>
          <w:ilvl w:val="0"/>
          <w:numId w:val="0"/>
        </w:numPr>
        <w:jc w:val="both"/>
        <w:rPr>
          <w:rFonts w:hint="eastAsia"/>
        </w:rPr>
      </w:pPr>
      <w:r>
        <w:rPr>
          <w:rFonts w:hint="eastAsia"/>
        </w:rPr>
        <w:t>What do I quote this for?</w:t>
      </w:r>
    </w:p>
    <w:p w14:paraId="7A76C70C">
      <w:pPr>
        <w:widowControl w:val="0"/>
        <w:numPr>
          <w:ilvl w:val="0"/>
          <w:numId w:val="0"/>
        </w:numPr>
        <w:jc w:val="both"/>
        <w:rPr>
          <w:rFonts w:hint="eastAsia"/>
        </w:rPr>
      </w:pPr>
      <w:r>
        <w:rPr>
          <w:rFonts w:hint="eastAsia"/>
        </w:rPr>
        <w:t>我为何引用此节？</w:t>
      </w:r>
    </w:p>
    <w:p w14:paraId="24F82FC6">
      <w:pPr>
        <w:widowControl w:val="0"/>
        <w:numPr>
          <w:ilvl w:val="0"/>
          <w:numId w:val="0"/>
        </w:numPr>
        <w:jc w:val="both"/>
        <w:rPr>
          <w:rFonts w:hint="eastAsia"/>
        </w:rPr>
      </w:pPr>
    </w:p>
    <w:p w14:paraId="7B2F0F35">
      <w:pPr>
        <w:widowControl w:val="0"/>
        <w:numPr>
          <w:ilvl w:val="0"/>
          <w:numId w:val="0"/>
        </w:numPr>
        <w:jc w:val="both"/>
        <w:rPr>
          <w:rFonts w:hint="eastAsia"/>
        </w:rPr>
      </w:pPr>
      <w:r>
        <w:rPr>
          <w:rFonts w:hint="eastAsia"/>
        </w:rPr>
        <w:t>To shew that though these poor disciples had heard say, it was the Father that drew them to believe, and they found the work upon them to be powerful and effectual, yet it was obscure to them that it was he that did it; but he tells them that the time cometh (which time must be after his ascension) when he would tell them plainly it was the Father did it.</w:t>
      </w:r>
    </w:p>
    <w:p w14:paraId="4D0EBB61">
      <w:pPr>
        <w:widowControl w:val="0"/>
        <w:numPr>
          <w:ilvl w:val="0"/>
          <w:numId w:val="0"/>
        </w:numPr>
        <w:jc w:val="both"/>
        <w:rPr>
          <w:rFonts w:hint="eastAsia"/>
        </w:rPr>
      </w:pPr>
      <w:r>
        <w:rPr>
          <w:rFonts w:hint="eastAsia"/>
        </w:rPr>
        <w:t>为要表明，虽然这些可怜的门徒曾听说，是父吸引他们相信，他们也发现那在他们身上的工作是强大而有效的，但对他们来说，是祂作的这一点是模糊的；但祂告诉他们时候将到（那时间必须在祂升天之后），那时祂会明白地告诉他们是父作的。</w:t>
      </w:r>
    </w:p>
    <w:p w14:paraId="42467677">
      <w:pPr>
        <w:widowControl w:val="0"/>
        <w:numPr>
          <w:ilvl w:val="0"/>
          <w:numId w:val="0"/>
        </w:numPr>
        <w:jc w:val="both"/>
        <w:rPr>
          <w:rFonts w:hint="eastAsia"/>
        </w:rPr>
      </w:pPr>
    </w:p>
    <w:p w14:paraId="36CAD3AD">
      <w:pPr>
        <w:widowControl w:val="0"/>
        <w:numPr>
          <w:ilvl w:val="0"/>
          <w:numId w:val="0"/>
        </w:numPr>
        <w:jc w:val="both"/>
        <w:rPr>
          <w:rFonts w:hint="eastAsia"/>
        </w:rPr>
      </w:pPr>
      <w:r>
        <w:rPr>
          <w:rFonts w:hint="eastAsia"/>
        </w:rPr>
        <w:t>It was the Father, though now unseen, and spoken of in parables and proverbs, that drew thy soul in morning by morning; and thou wilt give all the glory to the Father one day: 'Oh what manner of love is it' (viz., of the Father), 'that we should be called the sons of God!' 1 John 3:1.</w:t>
      </w:r>
    </w:p>
    <w:p w14:paraId="795225C8">
      <w:pPr>
        <w:widowControl w:val="0"/>
        <w:numPr>
          <w:ilvl w:val="0"/>
          <w:numId w:val="0"/>
        </w:numPr>
        <w:jc w:val="both"/>
        <w:rPr>
          <w:rFonts w:hint="eastAsia"/>
        </w:rPr>
      </w:pPr>
      <w:r>
        <w:rPr>
          <w:rFonts w:hint="eastAsia"/>
        </w:rPr>
        <w:t>是父，虽然现在看不见，并以比喻和箴言说出，日复一日地吸引你的灵魂；有一天你将把一切荣耀归给父：“你看父赐给我们是何等的慈爱，使我们得称为上帝的儿女！”（约壹3:1）。</w:t>
      </w:r>
    </w:p>
    <w:p w14:paraId="6A6D4518">
      <w:pPr>
        <w:widowControl w:val="0"/>
        <w:numPr>
          <w:ilvl w:val="0"/>
          <w:numId w:val="0"/>
        </w:numPr>
        <w:jc w:val="both"/>
        <w:rPr>
          <w:rFonts w:hint="eastAsia"/>
        </w:rPr>
      </w:pPr>
    </w:p>
    <w:p w14:paraId="441EF762">
      <w:pPr>
        <w:widowControl w:val="0"/>
        <w:numPr>
          <w:ilvl w:val="0"/>
          <w:numId w:val="0"/>
        </w:numPr>
        <w:jc w:val="both"/>
        <w:rPr>
          <w:rFonts w:hint="eastAsia"/>
        </w:rPr>
      </w:pPr>
      <w:r>
        <w:rPr>
          <w:rFonts w:hint="eastAsia"/>
        </w:rPr>
        <w:t>Oh what manner of love is it that the Father should woo us to be his children, and to receive his Son, and so to be his sons; for herein he 'gives us power to become the sons of God,' John 1:12.</w:t>
      </w:r>
    </w:p>
    <w:p w14:paraId="1E2EC4B0">
      <w:pPr>
        <w:widowControl w:val="0"/>
        <w:numPr>
          <w:ilvl w:val="0"/>
          <w:numId w:val="0"/>
        </w:numPr>
        <w:jc w:val="both"/>
        <w:rPr>
          <w:rFonts w:hint="eastAsia"/>
        </w:rPr>
      </w:pPr>
      <w:r>
        <w:rPr>
          <w:rFonts w:hint="eastAsia"/>
        </w:rPr>
        <w:t>哦，父向我们求爱，要我们作祂的儿女，并接待祂的儿子，从而成为祂的儿子，这是何等的慈爱；因为在此祂“赐他们权柄，作上帝的儿女”（约1:12）。</w:t>
      </w:r>
    </w:p>
    <w:p w14:paraId="19FB0006">
      <w:pPr>
        <w:widowControl w:val="0"/>
        <w:numPr>
          <w:ilvl w:val="0"/>
          <w:numId w:val="0"/>
        </w:numPr>
        <w:jc w:val="both"/>
        <w:rPr>
          <w:rFonts w:hint="eastAsia"/>
        </w:rPr>
      </w:pPr>
    </w:p>
    <w:p w14:paraId="7AE7D362">
      <w:pPr>
        <w:widowControl w:val="0"/>
        <w:numPr>
          <w:ilvl w:val="0"/>
          <w:numId w:val="0"/>
        </w:numPr>
        <w:jc w:val="both"/>
        <w:rPr>
          <w:rFonts w:hint="eastAsia"/>
        </w:rPr>
      </w:pPr>
      <w:r>
        <w:rPr>
          <w:rFonts w:hint="eastAsia"/>
        </w:rPr>
        <w:t>It is enough for other fathers to give consent, and leave it to their sons; but here in this case, as Jesus Christ came down from heaven to redeem and purchase his church and spouse, so God the Father comes down into the hearts of men, and draws them, and does it immediately.</w:t>
      </w:r>
    </w:p>
    <w:p w14:paraId="6F694582">
      <w:pPr>
        <w:widowControl w:val="0"/>
        <w:numPr>
          <w:ilvl w:val="0"/>
          <w:numId w:val="0"/>
        </w:numPr>
        <w:jc w:val="both"/>
        <w:rPr>
          <w:rFonts w:hint="eastAsia"/>
        </w:rPr>
      </w:pPr>
      <w:r>
        <w:rPr>
          <w:rFonts w:hint="eastAsia"/>
        </w:rPr>
        <w:t>其他父亲只需同意，让儿子自己去就行了；但在这里，正如耶稣基督从天降下，救赎并买赎祂的教会和新妇，父上帝也降临到人心中，吸引他们，并且是直接做的。</w:t>
      </w:r>
    </w:p>
    <w:p w14:paraId="55329B37">
      <w:pPr>
        <w:widowControl w:val="0"/>
        <w:numPr>
          <w:ilvl w:val="0"/>
          <w:numId w:val="0"/>
        </w:numPr>
        <w:jc w:val="both"/>
        <w:rPr>
          <w:rFonts w:hint="eastAsia"/>
        </w:rPr>
      </w:pPr>
    </w:p>
    <w:p w14:paraId="435F861F">
      <w:pPr>
        <w:widowControl w:val="0"/>
        <w:numPr>
          <w:ilvl w:val="0"/>
          <w:numId w:val="0"/>
        </w:numPr>
        <w:jc w:val="both"/>
        <w:rPr>
          <w:rFonts w:hint="eastAsia"/>
        </w:rPr>
      </w:pPr>
      <w:r>
        <w:rPr>
          <w:rFonts w:hint="eastAsia"/>
        </w:rPr>
        <w:t>I do not say he doth it by his Spirit, as if himself did it not.</w:t>
      </w:r>
    </w:p>
    <w:p w14:paraId="58DA2586">
      <w:pPr>
        <w:widowControl w:val="0"/>
        <w:numPr>
          <w:ilvl w:val="0"/>
          <w:numId w:val="0"/>
        </w:numPr>
        <w:jc w:val="both"/>
        <w:rPr>
          <w:rFonts w:hint="eastAsia"/>
        </w:rPr>
      </w:pPr>
      <w:r>
        <w:rPr>
          <w:rFonts w:hint="eastAsia"/>
        </w:rPr>
        <w:t>我不是说祂藉着祂的灵做，仿佛祂自己没做。</w:t>
      </w:r>
    </w:p>
    <w:p w14:paraId="3B91956D">
      <w:pPr>
        <w:widowControl w:val="0"/>
        <w:numPr>
          <w:ilvl w:val="0"/>
          <w:numId w:val="0"/>
        </w:numPr>
        <w:jc w:val="both"/>
        <w:rPr>
          <w:rFonts w:hint="eastAsia"/>
        </w:rPr>
      </w:pPr>
    </w:p>
    <w:p w14:paraId="40F0A439">
      <w:pPr>
        <w:widowControl w:val="0"/>
        <w:numPr>
          <w:ilvl w:val="0"/>
          <w:numId w:val="0"/>
        </w:numPr>
        <w:jc w:val="both"/>
        <w:rPr>
          <w:rFonts w:hint="eastAsia"/>
        </w:rPr>
      </w:pPr>
      <w:r>
        <w:rPr>
          <w:rFonts w:hint="eastAsia"/>
        </w:rPr>
        <w:t>It is true, the Spirit doth join in it, and so doth the Son, but the Father does this himself immediately.</w:t>
      </w:r>
    </w:p>
    <w:p w14:paraId="790B4CB8">
      <w:pPr>
        <w:widowControl w:val="0"/>
        <w:numPr>
          <w:ilvl w:val="0"/>
          <w:numId w:val="0"/>
        </w:numPr>
        <w:jc w:val="both"/>
        <w:rPr>
          <w:rFonts w:hint="eastAsia"/>
        </w:rPr>
      </w:pPr>
      <w:r>
        <w:rPr>
          <w:rFonts w:hint="eastAsia"/>
        </w:rPr>
        <w:t>诚然，圣灵也参与，子也参与，但父是亲自直接做的。</w:t>
      </w:r>
    </w:p>
    <w:p w14:paraId="77E14EDF">
      <w:pPr>
        <w:widowControl w:val="0"/>
        <w:numPr>
          <w:ilvl w:val="0"/>
          <w:numId w:val="0"/>
        </w:numPr>
        <w:jc w:val="both"/>
        <w:rPr>
          <w:rFonts w:hint="eastAsia"/>
        </w:rPr>
      </w:pPr>
    </w:p>
    <w:p w14:paraId="50BD373F">
      <w:pPr>
        <w:widowControl w:val="0"/>
        <w:numPr>
          <w:ilvl w:val="0"/>
          <w:numId w:val="0"/>
        </w:numPr>
        <w:jc w:val="both"/>
        <w:rPr>
          <w:rFonts w:hint="eastAsia"/>
        </w:rPr>
      </w:pPr>
      <w:r>
        <w:rPr>
          <w:rFonts w:hint="eastAsia"/>
        </w:rPr>
        <w:t>Is it not a mighty thing that the Father should teach us to woo his Son, and become a tutor to us and an instructor of us.</w:t>
      </w:r>
    </w:p>
    <w:p w14:paraId="7072C910">
      <w:pPr>
        <w:widowControl w:val="0"/>
        <w:numPr>
          <w:ilvl w:val="0"/>
          <w:numId w:val="0"/>
        </w:numPr>
        <w:jc w:val="both"/>
        <w:rPr>
          <w:rFonts w:hint="eastAsia"/>
        </w:rPr>
      </w:pPr>
      <w:r>
        <w:rPr>
          <w:rFonts w:hint="eastAsia"/>
        </w:rPr>
        <w:t>父教导我们向祂的儿子求爱，成为我们的导师和教员，这岂不是一件大事吗？</w:t>
      </w:r>
    </w:p>
    <w:p w14:paraId="0CD167E2">
      <w:pPr>
        <w:widowControl w:val="0"/>
        <w:numPr>
          <w:ilvl w:val="0"/>
          <w:numId w:val="0"/>
        </w:numPr>
        <w:jc w:val="both"/>
        <w:rPr>
          <w:rFonts w:hint="eastAsia"/>
        </w:rPr>
      </w:pPr>
    </w:p>
    <w:p w14:paraId="620F08DF">
      <w:pPr>
        <w:widowControl w:val="0"/>
        <w:numPr>
          <w:ilvl w:val="0"/>
          <w:numId w:val="0"/>
        </w:numPr>
        <w:jc w:val="both"/>
        <w:rPr>
          <w:rFonts w:hint="eastAsia"/>
        </w:rPr>
      </w:pPr>
      <w:r>
        <w:rPr>
          <w:rFonts w:hint="eastAsia"/>
        </w:rPr>
        <w:t>What condescension would it be in kings to tutor their children.</w:t>
      </w:r>
    </w:p>
    <w:p w14:paraId="5A0C2396">
      <w:pPr>
        <w:widowControl w:val="0"/>
        <w:numPr>
          <w:ilvl w:val="0"/>
          <w:numId w:val="0"/>
        </w:numPr>
        <w:jc w:val="both"/>
        <w:rPr>
          <w:rFonts w:hint="eastAsia"/>
        </w:rPr>
      </w:pPr>
      <w:r>
        <w:rPr>
          <w:rFonts w:hint="eastAsia"/>
        </w:rPr>
        <w:t>君王教导他们的儿女，是何等的屈尊。</w:t>
      </w:r>
    </w:p>
    <w:p w14:paraId="065FCC52">
      <w:pPr>
        <w:widowControl w:val="0"/>
        <w:numPr>
          <w:ilvl w:val="0"/>
          <w:numId w:val="0"/>
        </w:numPr>
        <w:jc w:val="both"/>
        <w:rPr>
          <w:rFonts w:hint="eastAsia"/>
        </w:rPr>
      </w:pPr>
    </w:p>
    <w:p w14:paraId="03BE5261">
      <w:pPr>
        <w:widowControl w:val="0"/>
        <w:numPr>
          <w:ilvl w:val="0"/>
          <w:numId w:val="0"/>
        </w:numPr>
        <w:jc w:val="both"/>
        <w:rPr>
          <w:rFonts w:hint="eastAsia"/>
        </w:rPr>
      </w:pPr>
      <w:r>
        <w:rPr>
          <w:rFonts w:hint="eastAsia"/>
        </w:rPr>
        <w:t>Poor creatures!</w:t>
      </w:r>
    </w:p>
    <w:p w14:paraId="24BF5397">
      <w:pPr>
        <w:widowControl w:val="0"/>
        <w:numPr>
          <w:ilvl w:val="0"/>
          <w:numId w:val="0"/>
        </w:numPr>
        <w:jc w:val="both"/>
        <w:rPr>
          <w:rFonts w:hint="eastAsia"/>
        </w:rPr>
      </w:pPr>
      <w:r>
        <w:rPr>
          <w:rFonts w:hint="eastAsia"/>
        </w:rPr>
        <w:t>可怜的人！</w:t>
      </w:r>
    </w:p>
    <w:p w14:paraId="49BEFCC2">
      <w:pPr>
        <w:widowControl w:val="0"/>
        <w:numPr>
          <w:ilvl w:val="0"/>
          <w:numId w:val="0"/>
        </w:numPr>
        <w:jc w:val="both"/>
        <w:rPr>
          <w:rFonts w:hint="eastAsia"/>
        </w:rPr>
      </w:pPr>
    </w:p>
    <w:p w14:paraId="050A556D">
      <w:pPr>
        <w:widowControl w:val="0"/>
        <w:numPr>
          <w:ilvl w:val="0"/>
          <w:numId w:val="0"/>
        </w:numPr>
        <w:jc w:val="both"/>
        <w:rPr>
          <w:rFonts w:hint="eastAsia"/>
        </w:rPr>
      </w:pPr>
      <w:r>
        <w:rPr>
          <w:rFonts w:hint="eastAsia"/>
        </w:rPr>
        <w:t>we are no more able to woo Jesus Christ than the meanest country creature, one that walks up and down the streets in all rags and poverty, is able to woo a king; but the Father comes and teaches us to woo Jesus Christ, and makes representations of Christ to us.</w:t>
      </w:r>
    </w:p>
    <w:p w14:paraId="5DA5FCC8">
      <w:pPr>
        <w:widowControl w:val="0"/>
        <w:numPr>
          <w:ilvl w:val="0"/>
          <w:numId w:val="0"/>
        </w:numPr>
        <w:jc w:val="both"/>
        <w:rPr>
          <w:rFonts w:hint="eastAsia"/>
        </w:rPr>
      </w:pPr>
      <w:r>
        <w:rPr>
          <w:rFonts w:hint="eastAsia"/>
        </w:rPr>
        <w:t>我们向耶稣基督求爱，比最卑微的乡下人，一个衣衫褴褛、贫困潦倒地在街上行走的人，向君王求爱还无能；但父来教导我们向耶稣基督求爱，并向我们呈现基督。</w:t>
      </w:r>
    </w:p>
    <w:p w14:paraId="5F5839EE">
      <w:pPr>
        <w:widowControl w:val="0"/>
        <w:numPr>
          <w:ilvl w:val="0"/>
          <w:numId w:val="0"/>
        </w:numPr>
        <w:jc w:val="both"/>
        <w:rPr>
          <w:rFonts w:hint="eastAsia"/>
        </w:rPr>
      </w:pPr>
    </w:p>
    <w:p w14:paraId="6D82F957">
      <w:pPr>
        <w:widowControl w:val="0"/>
        <w:numPr>
          <w:ilvl w:val="0"/>
          <w:numId w:val="0"/>
        </w:numPr>
        <w:jc w:val="both"/>
        <w:rPr>
          <w:rFonts w:hint="eastAsia"/>
        </w:rPr>
      </w:pPr>
      <w:r>
        <w:rPr>
          <w:rFonts w:hint="eastAsia"/>
        </w:rPr>
        <w:t>He made the match with Adam and Eve; and as Adam was his son, and Eve his daughter, he wooed her heart for him.</w:t>
      </w:r>
    </w:p>
    <w:p w14:paraId="7DB9A357">
      <w:pPr>
        <w:widowControl w:val="0"/>
        <w:numPr>
          <w:ilvl w:val="0"/>
          <w:numId w:val="0"/>
        </w:numPr>
        <w:jc w:val="both"/>
        <w:rPr>
          <w:rFonts w:hint="eastAsia"/>
        </w:rPr>
      </w:pPr>
      <w:r>
        <w:rPr>
          <w:rFonts w:hint="eastAsia"/>
        </w:rPr>
        <w:t>祂为亚当和夏娃撮合了婚事；亚当是祂的儿子，夏娃是祂的女儿，祂为他赢得了她的心。</w:t>
      </w:r>
    </w:p>
    <w:p w14:paraId="27319821">
      <w:pPr>
        <w:widowControl w:val="0"/>
        <w:numPr>
          <w:ilvl w:val="0"/>
          <w:numId w:val="0"/>
        </w:numPr>
        <w:jc w:val="both"/>
        <w:rPr>
          <w:rFonts w:hint="eastAsia"/>
        </w:rPr>
      </w:pPr>
    </w:p>
    <w:p w14:paraId="30A77118">
      <w:pPr>
        <w:widowControl w:val="0"/>
        <w:numPr>
          <w:ilvl w:val="0"/>
          <w:numId w:val="0"/>
        </w:numPr>
        <w:jc w:val="both"/>
        <w:rPr>
          <w:rFonts w:hint="eastAsia"/>
        </w:rPr>
      </w:pPr>
      <w:r>
        <w:rPr>
          <w:rFonts w:hint="eastAsia"/>
        </w:rPr>
        <w:t>And he who created her body and soul, and made her a woman, and gave Adam her heart, gives the heart of every Christian to his Son.</w:t>
      </w:r>
    </w:p>
    <w:p w14:paraId="26BC994D">
      <w:pPr>
        <w:widowControl w:val="0"/>
        <w:numPr>
          <w:ilvl w:val="0"/>
          <w:numId w:val="0"/>
        </w:numPr>
        <w:jc w:val="both"/>
        <w:rPr>
          <w:rFonts w:hint="eastAsia"/>
        </w:rPr>
      </w:pPr>
      <w:r>
        <w:rPr>
          <w:rFonts w:hint="eastAsia"/>
        </w:rPr>
        <w:t>那创造了她的身体和灵魂，使她成为女人，并将她的心赐给亚当的，也把每一个基督徒的心赐给祂的儿子。</w:t>
      </w:r>
    </w:p>
    <w:p w14:paraId="3F101655">
      <w:pPr>
        <w:widowControl w:val="0"/>
        <w:numPr>
          <w:ilvl w:val="0"/>
          <w:numId w:val="0"/>
        </w:numPr>
        <w:jc w:val="both"/>
        <w:rPr>
          <w:rFonts w:hint="eastAsia"/>
        </w:rPr>
      </w:pPr>
    </w:p>
    <w:p w14:paraId="41DB20EA">
      <w:pPr>
        <w:widowControl w:val="0"/>
        <w:numPr>
          <w:ilvl w:val="0"/>
          <w:numId w:val="0"/>
        </w:numPr>
        <w:jc w:val="both"/>
        <w:rPr>
          <w:rFonts w:hint="eastAsia"/>
        </w:rPr>
      </w:pPr>
      <w:r>
        <w:rPr>
          <w:rFonts w:hint="eastAsia"/>
        </w:rPr>
        <w:t>You then that know the Lord Jesus, magnify the Father for ever, that hath called us to fellowship with his Son.</w:t>
      </w:r>
    </w:p>
    <w:p w14:paraId="121EFBED">
      <w:pPr>
        <w:widowControl w:val="0"/>
        <w:numPr>
          <w:ilvl w:val="0"/>
          <w:numId w:val="0"/>
        </w:numPr>
        <w:jc w:val="both"/>
        <w:rPr>
          <w:rFonts w:hint="eastAsia"/>
        </w:rPr>
      </w:pPr>
      <w:r>
        <w:rPr>
          <w:rFonts w:hint="eastAsia"/>
        </w:rPr>
        <w:t>那么你们这些认识主耶稣的人，当永远尊崇那召我们与祂儿子相交的父。</w:t>
      </w:r>
    </w:p>
    <w:p w14:paraId="1069D666">
      <w:pPr>
        <w:widowControl w:val="0"/>
        <w:numPr>
          <w:ilvl w:val="0"/>
          <w:numId w:val="0"/>
        </w:numPr>
        <w:jc w:val="both"/>
        <w:rPr>
          <w:rFonts w:hint="eastAsia"/>
        </w:rPr>
      </w:pPr>
    </w:p>
    <w:p w14:paraId="7659874D">
      <w:pPr>
        <w:spacing w:after="419" w:line="252" w:lineRule="auto"/>
        <w:ind w:left="27" w:right="18"/>
        <w:jc w:val="center"/>
        <w:rPr>
          <w:rFonts w:hint="eastAsia"/>
          <w:b/>
          <w:sz w:val="42"/>
        </w:rPr>
      </w:pPr>
      <w:r>
        <w:rPr>
          <w:rFonts w:hint="eastAsia"/>
          <w:b/>
          <w:sz w:val="42"/>
        </w:rPr>
        <w:t>CHAPTER V</w:t>
      </w:r>
    </w:p>
    <w:p w14:paraId="5400E2DB">
      <w:pPr>
        <w:spacing w:after="419" w:line="252" w:lineRule="auto"/>
        <w:ind w:left="27" w:right="18"/>
        <w:jc w:val="center"/>
        <w:rPr>
          <w:rFonts w:hint="eastAsia"/>
          <w:b/>
          <w:sz w:val="42"/>
        </w:rPr>
      </w:pPr>
      <w:r>
        <w:rPr>
          <w:rFonts w:hint="eastAsia"/>
          <w:b/>
          <w:sz w:val="42"/>
        </w:rPr>
        <w:t>第五章</w:t>
      </w:r>
    </w:p>
    <w:p w14:paraId="1718FD5E">
      <w:pPr>
        <w:spacing w:after="419" w:line="252" w:lineRule="auto"/>
        <w:ind w:left="27" w:right="18"/>
        <w:jc w:val="center"/>
        <w:rPr>
          <w:rFonts w:hint="eastAsia"/>
          <w:b/>
          <w:sz w:val="42"/>
        </w:rPr>
      </w:pPr>
    </w:p>
    <w:p w14:paraId="6CACBE55">
      <w:pPr>
        <w:spacing w:after="419" w:line="252" w:lineRule="auto"/>
        <w:ind w:left="27" w:right="18"/>
        <w:jc w:val="center"/>
        <w:rPr>
          <w:rFonts w:hint="eastAsia"/>
          <w:b/>
          <w:sz w:val="42"/>
        </w:rPr>
      </w:pPr>
      <w:r>
        <w:rPr>
          <w:rFonts w:hint="eastAsia"/>
          <w:b/>
          <w:sz w:val="42"/>
        </w:rPr>
        <w:t>That the Father teacheth us to know Christ as the great object of our faith.</w:t>
      </w:r>
    </w:p>
    <w:p w14:paraId="61288989">
      <w:pPr>
        <w:spacing w:after="419" w:line="252" w:lineRule="auto"/>
        <w:ind w:left="27" w:right="18"/>
        <w:jc w:val="center"/>
        <w:rPr>
          <w:rFonts w:hint="eastAsia"/>
          <w:b/>
          <w:sz w:val="42"/>
        </w:rPr>
      </w:pPr>
      <w:r>
        <w:rPr>
          <w:rFonts w:hint="eastAsia"/>
          <w:b/>
          <w:sz w:val="42"/>
        </w:rPr>
        <w:t>父教导我们认识基督为我们信心的伟大对象。</w:t>
      </w:r>
    </w:p>
    <w:p w14:paraId="0D5AB972">
      <w:pPr>
        <w:widowControl w:val="0"/>
        <w:numPr>
          <w:ilvl w:val="0"/>
          <w:numId w:val="0"/>
        </w:numPr>
        <w:jc w:val="both"/>
        <w:rPr>
          <w:rFonts w:hint="eastAsia"/>
        </w:rPr>
      </w:pPr>
    </w:p>
    <w:p w14:paraId="77F276D4">
      <w:pPr>
        <w:widowControl w:val="0"/>
        <w:numPr>
          <w:ilvl w:val="0"/>
          <w:numId w:val="0"/>
        </w:numPr>
        <w:jc w:val="both"/>
        <w:rPr>
          <w:rFonts w:hint="eastAsia"/>
        </w:rPr>
      </w:pPr>
      <w:r>
        <w:rPr>
          <w:rFonts w:hint="eastAsia"/>
        </w:rPr>
        <w:t>That he instructs us that eternal life is to be found and obtained only in Christ his Son.—That he teacheth us to seek this life only in him.— That he teacheth us to look to the person of Christ, and to seek and desire an interest in himself, as well as salvation by him.—How God the Father teacheth us to know Christ his Son, and what are the effects which his instructions have upon us.</w:t>
      </w:r>
    </w:p>
    <w:p w14:paraId="2ABA9FCB">
      <w:pPr>
        <w:widowControl w:val="0"/>
        <w:numPr>
          <w:ilvl w:val="0"/>
          <w:numId w:val="0"/>
        </w:numPr>
        <w:jc w:val="both"/>
        <w:rPr>
          <w:rFonts w:hint="eastAsia"/>
        </w:rPr>
      </w:pPr>
      <w:r>
        <w:rPr>
          <w:rFonts w:hint="eastAsia"/>
        </w:rPr>
        <w:t>祂指示我们永生惟独在祂儿子基督里寻见并得着。——祂教导我们惟独在祂里面寻求这生命。——祂教导我们仰望基督的位格，并寻求和渴望在祂自己里面有份，也藉着祂得救恩。——父上帝如何教导我们认识祂儿子基督，以及祂的教导对我们有何影响。</w:t>
      </w:r>
    </w:p>
    <w:p w14:paraId="40D5848F">
      <w:pPr>
        <w:widowControl w:val="0"/>
        <w:numPr>
          <w:ilvl w:val="0"/>
          <w:numId w:val="0"/>
        </w:numPr>
        <w:jc w:val="both"/>
        <w:rPr>
          <w:rFonts w:hint="eastAsia"/>
        </w:rPr>
      </w:pPr>
    </w:p>
    <w:p w14:paraId="0996F426">
      <w:pPr>
        <w:widowControl w:val="0"/>
        <w:numPr>
          <w:ilvl w:val="0"/>
          <w:numId w:val="0"/>
        </w:numPr>
        <w:jc w:val="both"/>
        <w:rPr>
          <w:rFonts w:hint="eastAsia"/>
        </w:rPr>
      </w:pPr>
      <w:r>
        <w:rPr>
          <w:rFonts w:hint="eastAsia"/>
        </w:rPr>
        <w:t>I come to the other part of my subject.</w:t>
      </w:r>
    </w:p>
    <w:p w14:paraId="0752BA3F">
      <w:pPr>
        <w:widowControl w:val="0"/>
        <w:numPr>
          <w:ilvl w:val="0"/>
          <w:numId w:val="0"/>
        </w:numPr>
        <w:jc w:val="both"/>
        <w:rPr>
          <w:rFonts w:hint="eastAsia"/>
        </w:rPr>
      </w:pPr>
      <w:r>
        <w:rPr>
          <w:rFonts w:hint="eastAsia"/>
        </w:rPr>
        <w:t>我来到我主题的另一部分。</w:t>
      </w:r>
    </w:p>
    <w:p w14:paraId="42BA757A">
      <w:pPr>
        <w:widowControl w:val="0"/>
        <w:numPr>
          <w:ilvl w:val="0"/>
          <w:numId w:val="0"/>
        </w:numPr>
        <w:jc w:val="both"/>
        <w:rPr>
          <w:rFonts w:hint="eastAsia"/>
        </w:rPr>
      </w:pPr>
    </w:p>
    <w:p w14:paraId="093207DD">
      <w:pPr>
        <w:widowControl w:val="0"/>
        <w:numPr>
          <w:ilvl w:val="0"/>
          <w:numId w:val="0"/>
        </w:numPr>
        <w:jc w:val="both"/>
        <w:rPr>
          <w:rFonts w:hint="eastAsia"/>
        </w:rPr>
      </w:pPr>
      <w:r>
        <w:rPr>
          <w:rFonts w:hint="eastAsia"/>
        </w:rPr>
        <w:t>As I told you it was the Father drew you to Christ, so the other part of the subject is this, That the Father teacheth us to know Christ, as the matter of his teaching, and instructs us in what concerns him that may woo us, and teach us to come to Christ.</w:t>
      </w:r>
    </w:p>
    <w:p w14:paraId="2A0A77D5">
      <w:pPr>
        <w:widowControl w:val="0"/>
        <w:numPr>
          <w:ilvl w:val="0"/>
          <w:numId w:val="0"/>
        </w:numPr>
        <w:jc w:val="both"/>
        <w:rPr>
          <w:rFonts w:hint="eastAsia"/>
        </w:rPr>
      </w:pPr>
      <w:r>
        <w:rPr>
          <w:rFonts w:hint="eastAsia"/>
        </w:rPr>
        <w:t>正如我告诉你们是父吸引你们到基督面前，主题的另一部分是，父教导我们认识基督，作为祂教导的内容，并指示我们关乎祂的事，好向我们求爱，并教导我们来就基督。</w:t>
      </w:r>
    </w:p>
    <w:p w14:paraId="1CAD419B">
      <w:pPr>
        <w:widowControl w:val="0"/>
        <w:numPr>
          <w:ilvl w:val="0"/>
          <w:numId w:val="0"/>
        </w:numPr>
        <w:jc w:val="both"/>
        <w:rPr>
          <w:rFonts w:hint="eastAsia"/>
        </w:rPr>
      </w:pPr>
    </w:p>
    <w:p w14:paraId="314BA1BA">
      <w:pPr>
        <w:widowControl w:val="0"/>
        <w:numPr>
          <w:ilvl w:val="0"/>
          <w:numId w:val="0"/>
        </w:numPr>
        <w:jc w:val="both"/>
        <w:rPr>
          <w:rFonts w:hint="eastAsia"/>
        </w:rPr>
      </w:pPr>
      <w:r>
        <w:rPr>
          <w:rFonts w:hint="eastAsia"/>
        </w:rPr>
        <w:t>As he draws us, so he useth variety of cords, or motives, or persuasions, to draw.</w:t>
      </w:r>
    </w:p>
    <w:p w14:paraId="73D61DFF">
      <w:pPr>
        <w:widowControl w:val="0"/>
        <w:numPr>
          <w:ilvl w:val="0"/>
          <w:numId w:val="0"/>
        </w:numPr>
        <w:jc w:val="both"/>
        <w:rPr>
          <w:rFonts w:hint="eastAsia"/>
        </w:rPr>
      </w:pPr>
      <w:r>
        <w:rPr>
          <w:rFonts w:hint="eastAsia"/>
        </w:rPr>
        <w:t>当祂吸引我们时，祂使用各种绳索，或动机，或劝说来吸引。</w:t>
      </w:r>
    </w:p>
    <w:p w14:paraId="7D528DCD">
      <w:pPr>
        <w:widowControl w:val="0"/>
        <w:numPr>
          <w:ilvl w:val="0"/>
          <w:numId w:val="0"/>
        </w:numPr>
        <w:jc w:val="both"/>
        <w:rPr>
          <w:rFonts w:hint="eastAsia"/>
        </w:rPr>
      </w:pPr>
    </w:p>
    <w:p w14:paraId="2CB24CB2">
      <w:pPr>
        <w:widowControl w:val="0"/>
        <w:numPr>
          <w:ilvl w:val="0"/>
          <w:numId w:val="0"/>
        </w:numPr>
        <w:jc w:val="both"/>
        <w:rPr>
          <w:rFonts w:hint="eastAsia"/>
        </w:rPr>
      </w:pPr>
      <w:r>
        <w:rPr>
          <w:rFonts w:hint="eastAsia"/>
        </w:rPr>
        <w:t>I shall first shew what it is materially that the Father teacheth us, and then I shall shew you the manner how he teacheth.</w:t>
      </w:r>
    </w:p>
    <w:p w14:paraId="460B2B10">
      <w:pPr>
        <w:widowControl w:val="0"/>
        <w:numPr>
          <w:ilvl w:val="0"/>
          <w:numId w:val="0"/>
        </w:numPr>
        <w:jc w:val="both"/>
        <w:rPr>
          <w:rFonts w:hint="eastAsia"/>
        </w:rPr>
      </w:pPr>
      <w:r>
        <w:rPr>
          <w:rFonts w:hint="eastAsia"/>
        </w:rPr>
        <w:t>我将首先显明父在实质上教导我们什么，然后再显明祂如何教导。</w:t>
      </w:r>
    </w:p>
    <w:p w14:paraId="594BAD71">
      <w:pPr>
        <w:widowControl w:val="0"/>
        <w:numPr>
          <w:ilvl w:val="0"/>
          <w:numId w:val="0"/>
        </w:numPr>
        <w:jc w:val="both"/>
        <w:rPr>
          <w:rFonts w:hint="eastAsia"/>
        </w:rPr>
      </w:pPr>
    </w:p>
    <w:p w14:paraId="6DEEF1B1">
      <w:pPr>
        <w:widowControl w:val="0"/>
        <w:numPr>
          <w:ilvl w:val="0"/>
          <w:numId w:val="0"/>
        </w:numPr>
        <w:jc w:val="both"/>
        <w:rPr>
          <w:rFonts w:hint="eastAsia"/>
        </w:rPr>
      </w:pPr>
      <w:r>
        <w:rPr>
          <w:rFonts w:hint="eastAsia"/>
        </w:rPr>
        <w:t>It were infinite to run over all the particulars concerning Christ that the Father teacheth.</w:t>
      </w:r>
    </w:p>
    <w:p w14:paraId="2199F7CA">
      <w:pPr>
        <w:widowControl w:val="0"/>
        <w:numPr>
          <w:ilvl w:val="0"/>
          <w:numId w:val="0"/>
        </w:numPr>
        <w:jc w:val="both"/>
        <w:rPr>
          <w:rFonts w:hint="eastAsia"/>
        </w:rPr>
      </w:pPr>
      <w:r>
        <w:rPr>
          <w:rFonts w:hint="eastAsia"/>
        </w:rPr>
        <w:t>要遍览父所教导的关于基督的所有细节，是不可能的。</w:t>
      </w:r>
    </w:p>
    <w:p w14:paraId="19E53CCC">
      <w:pPr>
        <w:widowControl w:val="0"/>
        <w:numPr>
          <w:ilvl w:val="0"/>
          <w:numId w:val="0"/>
        </w:numPr>
        <w:jc w:val="both"/>
        <w:rPr>
          <w:rFonts w:hint="eastAsia"/>
        </w:rPr>
      </w:pPr>
    </w:p>
    <w:p w14:paraId="480BE0E9">
      <w:pPr>
        <w:widowControl w:val="0"/>
        <w:numPr>
          <w:ilvl w:val="0"/>
          <w:numId w:val="0"/>
        </w:numPr>
        <w:jc w:val="both"/>
        <w:rPr>
          <w:rFonts w:hint="eastAsia"/>
        </w:rPr>
      </w:pPr>
      <w:r>
        <w:rPr>
          <w:rFonts w:hint="eastAsia"/>
        </w:rPr>
        <w:t>There is a great variety herein, and something takes hold on one man's heart, and something on another, as they are scattered up and down.</w:t>
      </w:r>
    </w:p>
    <w:p w14:paraId="6D5F830B">
      <w:pPr>
        <w:widowControl w:val="0"/>
        <w:numPr>
          <w:ilvl w:val="0"/>
          <w:numId w:val="0"/>
        </w:numPr>
        <w:jc w:val="both"/>
        <w:rPr>
          <w:rFonts w:hint="eastAsia"/>
        </w:rPr>
      </w:pPr>
      <w:r>
        <w:rPr>
          <w:rFonts w:hint="eastAsia"/>
        </w:rPr>
        <w:t>这里有极大的多样性，某些事抓住一个人的心，另一些抓住另一个人的心，它们是散布各处的。</w:t>
      </w:r>
    </w:p>
    <w:p w14:paraId="7DEF7208">
      <w:pPr>
        <w:widowControl w:val="0"/>
        <w:numPr>
          <w:ilvl w:val="0"/>
          <w:numId w:val="0"/>
        </w:numPr>
        <w:jc w:val="both"/>
        <w:rPr>
          <w:rFonts w:hint="eastAsia"/>
        </w:rPr>
      </w:pPr>
    </w:p>
    <w:p w14:paraId="76339AA7">
      <w:pPr>
        <w:widowControl w:val="0"/>
        <w:numPr>
          <w:ilvl w:val="0"/>
          <w:numId w:val="0"/>
        </w:numPr>
        <w:jc w:val="both"/>
        <w:rPr>
          <w:rFonts w:hint="eastAsia"/>
        </w:rPr>
      </w:pPr>
      <w:r>
        <w:rPr>
          <w:rFonts w:hint="eastAsia"/>
        </w:rPr>
        <w:t>All the doctrines which Christ delivered, that we read of in the gospel of John, and which persuade to come to himself, are all of them the words of the Father.</w:t>
      </w:r>
    </w:p>
    <w:p w14:paraId="503E16CC">
      <w:pPr>
        <w:widowControl w:val="0"/>
        <w:numPr>
          <w:ilvl w:val="0"/>
          <w:numId w:val="0"/>
        </w:numPr>
        <w:jc w:val="both"/>
        <w:rPr>
          <w:rFonts w:hint="eastAsia"/>
        </w:rPr>
      </w:pPr>
      <w:r>
        <w:rPr>
          <w:rFonts w:hint="eastAsia"/>
        </w:rPr>
        <w:t>基督所传讲的，我们在约翰福音中所读到的，并劝人到祂自己面前来的所有教义，都是父的话。</w:t>
      </w:r>
    </w:p>
    <w:p w14:paraId="2F78213A">
      <w:pPr>
        <w:widowControl w:val="0"/>
        <w:numPr>
          <w:ilvl w:val="0"/>
          <w:numId w:val="0"/>
        </w:numPr>
        <w:jc w:val="both"/>
        <w:rPr>
          <w:rFonts w:hint="eastAsia"/>
        </w:rPr>
      </w:pPr>
    </w:p>
    <w:p w14:paraId="18B4BDDD">
      <w:pPr>
        <w:widowControl w:val="0"/>
        <w:numPr>
          <w:ilvl w:val="0"/>
          <w:numId w:val="0"/>
        </w:numPr>
        <w:jc w:val="both"/>
        <w:rPr>
          <w:rFonts w:hint="eastAsia"/>
        </w:rPr>
      </w:pPr>
      <w:r>
        <w:rPr>
          <w:rFonts w:hint="eastAsia"/>
        </w:rPr>
        <w:t>'The word which you hear is not mine, but the Father's which sent me,' John 14:24.</w:t>
      </w:r>
    </w:p>
    <w:p w14:paraId="56F30167">
      <w:pPr>
        <w:widowControl w:val="0"/>
        <w:numPr>
          <w:ilvl w:val="0"/>
          <w:numId w:val="0"/>
        </w:numPr>
        <w:jc w:val="both"/>
        <w:rPr>
          <w:rFonts w:hint="eastAsia"/>
        </w:rPr>
      </w:pPr>
      <w:r>
        <w:rPr>
          <w:rFonts w:hint="eastAsia"/>
        </w:rPr>
        <w:t>“你们所听见的道不是我的，乃是差我来之父的道。”（约14:24）</w:t>
      </w:r>
    </w:p>
    <w:p w14:paraId="077F7BDF">
      <w:pPr>
        <w:widowControl w:val="0"/>
        <w:numPr>
          <w:ilvl w:val="0"/>
          <w:numId w:val="0"/>
        </w:numPr>
        <w:jc w:val="both"/>
        <w:rPr>
          <w:rFonts w:hint="eastAsia"/>
        </w:rPr>
      </w:pPr>
    </w:p>
    <w:p w14:paraId="70492F01">
      <w:pPr>
        <w:widowControl w:val="0"/>
        <w:numPr>
          <w:ilvl w:val="0"/>
          <w:numId w:val="0"/>
        </w:numPr>
        <w:jc w:val="both"/>
        <w:rPr>
          <w:rFonts w:hint="eastAsia"/>
        </w:rPr>
      </w:pPr>
      <w:r>
        <w:rPr>
          <w:rFonts w:hint="eastAsia"/>
        </w:rPr>
        <w:t>And those words doth the Father himself speak inwardly to the soul of a man.</w:t>
      </w:r>
    </w:p>
    <w:p w14:paraId="022B94F1">
      <w:pPr>
        <w:widowControl w:val="0"/>
        <w:numPr>
          <w:ilvl w:val="0"/>
          <w:numId w:val="0"/>
        </w:numPr>
        <w:jc w:val="both"/>
        <w:rPr>
          <w:rFonts w:hint="eastAsia"/>
        </w:rPr>
      </w:pPr>
      <w:r>
        <w:rPr>
          <w:rFonts w:hint="eastAsia"/>
        </w:rPr>
        <w:t>那些话父自己也向人的灵魂内在地说。</w:t>
      </w:r>
    </w:p>
    <w:p w14:paraId="306956B9">
      <w:pPr>
        <w:widowControl w:val="0"/>
        <w:numPr>
          <w:ilvl w:val="0"/>
          <w:numId w:val="0"/>
        </w:numPr>
        <w:jc w:val="both"/>
        <w:rPr>
          <w:rFonts w:hint="eastAsia"/>
        </w:rPr>
      </w:pPr>
    </w:p>
    <w:p w14:paraId="32A1FEE5">
      <w:pPr>
        <w:widowControl w:val="0"/>
        <w:numPr>
          <w:ilvl w:val="0"/>
          <w:numId w:val="0"/>
        </w:numPr>
        <w:jc w:val="both"/>
        <w:rPr>
          <w:rFonts w:hint="eastAsia"/>
        </w:rPr>
      </w:pPr>
      <w:r>
        <w:rPr>
          <w:rFonts w:hint="eastAsia"/>
        </w:rPr>
        <w:t>It is a large field, to shew you what he teacheth concerning his Son Christ.</w:t>
      </w:r>
    </w:p>
    <w:p w14:paraId="4C64A914">
      <w:pPr>
        <w:widowControl w:val="0"/>
        <w:numPr>
          <w:ilvl w:val="0"/>
          <w:numId w:val="0"/>
        </w:numPr>
        <w:jc w:val="both"/>
        <w:rPr>
          <w:rFonts w:hint="eastAsia"/>
        </w:rPr>
      </w:pPr>
      <w:r>
        <w:rPr>
          <w:rFonts w:hint="eastAsia"/>
        </w:rPr>
        <w:t>要向你们显明祂关于祂儿子基督所教导的，这是一个广阔的领域。</w:t>
      </w:r>
    </w:p>
    <w:p w14:paraId="598B918C">
      <w:pPr>
        <w:widowControl w:val="0"/>
        <w:numPr>
          <w:ilvl w:val="0"/>
          <w:numId w:val="0"/>
        </w:numPr>
        <w:jc w:val="both"/>
        <w:rPr>
          <w:rFonts w:hint="eastAsia"/>
        </w:rPr>
      </w:pPr>
    </w:p>
    <w:p w14:paraId="60EFA746">
      <w:pPr>
        <w:widowControl w:val="0"/>
        <w:numPr>
          <w:ilvl w:val="0"/>
          <w:numId w:val="0"/>
        </w:numPr>
        <w:jc w:val="both"/>
        <w:rPr>
          <w:rFonts w:hint="eastAsia"/>
        </w:rPr>
      </w:pPr>
      <w:r>
        <w:rPr>
          <w:rFonts w:hint="eastAsia"/>
        </w:rPr>
        <w:t>I think it therefore the best way to give you what is said in one scripture, which expressly sets down what is the Father's record: 1 John 5:11, 12, 'This is the record, that God hath given us eternal life; and this life is in his Son. He that hath the Son hath life: and he that hath not the Son of God hath not life.'</w:t>
      </w:r>
    </w:p>
    <w:p w14:paraId="28890A91">
      <w:pPr>
        <w:widowControl w:val="0"/>
        <w:numPr>
          <w:ilvl w:val="0"/>
          <w:numId w:val="0"/>
        </w:numPr>
        <w:jc w:val="both"/>
        <w:rPr>
          <w:rFonts w:hint="eastAsia"/>
        </w:rPr>
      </w:pPr>
      <w:r>
        <w:rPr>
          <w:rFonts w:hint="eastAsia"/>
        </w:rPr>
        <w:t>因此我认为最好的方法，是给你们一段经文所说的，它明确地陈述了父的见证：约翰一书5:11, 12，“这见证就是上帝赐给我们永生；这永生也是在祂儿子里面。人有了上帝的儿子就有生命，没有上帝的儿子就没有生命。”</w:t>
      </w:r>
    </w:p>
    <w:p w14:paraId="333DD253">
      <w:pPr>
        <w:widowControl w:val="0"/>
        <w:numPr>
          <w:ilvl w:val="0"/>
          <w:numId w:val="0"/>
        </w:numPr>
        <w:jc w:val="both"/>
        <w:rPr>
          <w:rFonts w:hint="eastAsia"/>
        </w:rPr>
      </w:pPr>
    </w:p>
    <w:p w14:paraId="0EA136AC">
      <w:pPr>
        <w:widowControl w:val="0"/>
        <w:numPr>
          <w:ilvl w:val="0"/>
          <w:numId w:val="0"/>
        </w:numPr>
        <w:jc w:val="both"/>
        <w:rPr>
          <w:rFonts w:hint="eastAsia"/>
        </w:rPr>
      </w:pPr>
      <w:r>
        <w:rPr>
          <w:rFonts w:hint="eastAsia"/>
        </w:rPr>
        <w:t>This is the great record of God the Father concerning his Son; and he that believes not the record God gives of his Son, makes God a liar.</w:t>
      </w:r>
    </w:p>
    <w:p w14:paraId="0CC04B56">
      <w:pPr>
        <w:widowControl w:val="0"/>
        <w:numPr>
          <w:ilvl w:val="0"/>
          <w:numId w:val="0"/>
        </w:numPr>
        <w:jc w:val="both"/>
        <w:rPr>
          <w:rFonts w:hint="eastAsia"/>
        </w:rPr>
      </w:pPr>
      <w:r>
        <w:rPr>
          <w:rFonts w:hint="eastAsia"/>
        </w:rPr>
        <w:t>这是父上帝关于祂儿子的伟大见证；不信上帝为祂儿子所作的见证的，就是以上帝为说谎的。</w:t>
      </w:r>
    </w:p>
    <w:p w14:paraId="3F9217FA">
      <w:pPr>
        <w:widowControl w:val="0"/>
        <w:numPr>
          <w:ilvl w:val="0"/>
          <w:numId w:val="0"/>
        </w:numPr>
        <w:jc w:val="both"/>
        <w:rPr>
          <w:rFonts w:hint="eastAsia"/>
        </w:rPr>
      </w:pPr>
    </w:p>
    <w:p w14:paraId="472E79EA">
      <w:pPr>
        <w:widowControl w:val="0"/>
        <w:numPr>
          <w:ilvl w:val="0"/>
          <w:numId w:val="0"/>
        </w:numPr>
        <w:jc w:val="both"/>
        <w:rPr>
          <w:rFonts w:hint="eastAsia"/>
        </w:rPr>
      </w:pPr>
      <w:r>
        <w:rPr>
          <w:rFonts w:hint="eastAsia"/>
        </w:rPr>
        <w:t>Here is the great doctrinal record summed up to you, and it is short and brief.</w:t>
      </w:r>
    </w:p>
    <w:p w14:paraId="0D997CF8">
      <w:pPr>
        <w:widowControl w:val="0"/>
        <w:numPr>
          <w:ilvl w:val="0"/>
          <w:numId w:val="0"/>
        </w:numPr>
        <w:jc w:val="both"/>
        <w:rPr>
          <w:rFonts w:hint="eastAsia"/>
        </w:rPr>
      </w:pPr>
      <w:r>
        <w:rPr>
          <w:rFonts w:hint="eastAsia"/>
        </w:rPr>
        <w:t>这里向你们总结了那伟大的教义见证，它简短扼要。</w:t>
      </w:r>
    </w:p>
    <w:p w14:paraId="0774AB36">
      <w:pPr>
        <w:widowControl w:val="0"/>
        <w:numPr>
          <w:ilvl w:val="0"/>
          <w:numId w:val="0"/>
        </w:numPr>
        <w:jc w:val="both"/>
        <w:rPr>
          <w:rFonts w:hint="eastAsia"/>
        </w:rPr>
      </w:pPr>
    </w:p>
    <w:p w14:paraId="476B2C73">
      <w:pPr>
        <w:widowControl w:val="0"/>
        <w:numPr>
          <w:ilvl w:val="0"/>
          <w:numId w:val="0"/>
        </w:numPr>
        <w:jc w:val="both"/>
        <w:rPr>
          <w:rFonts w:hint="eastAsia"/>
        </w:rPr>
      </w:pPr>
      <w:r>
        <w:rPr>
          <w:rFonts w:hint="eastAsia"/>
        </w:rPr>
        <w:t>But you may ask me, Was this record given to draw men to believe?</w:t>
      </w:r>
    </w:p>
    <w:p w14:paraId="2EB1BBD1">
      <w:pPr>
        <w:widowControl w:val="0"/>
        <w:numPr>
          <w:ilvl w:val="0"/>
          <w:numId w:val="0"/>
        </w:numPr>
        <w:jc w:val="both"/>
        <w:rPr>
          <w:rFonts w:hint="eastAsia"/>
        </w:rPr>
      </w:pPr>
      <w:r>
        <w:rPr>
          <w:rFonts w:hint="eastAsia"/>
        </w:rPr>
        <w:t>但你或许会问我，这见证是为了吸引人相信而赐下的吗？</w:t>
      </w:r>
    </w:p>
    <w:p w14:paraId="60980C23">
      <w:pPr>
        <w:widowControl w:val="0"/>
        <w:numPr>
          <w:ilvl w:val="0"/>
          <w:numId w:val="0"/>
        </w:numPr>
        <w:jc w:val="both"/>
        <w:rPr>
          <w:rFonts w:hint="eastAsia"/>
        </w:rPr>
      </w:pPr>
    </w:p>
    <w:p w14:paraId="30290863">
      <w:pPr>
        <w:widowControl w:val="0"/>
        <w:numPr>
          <w:ilvl w:val="0"/>
          <w:numId w:val="0"/>
        </w:numPr>
        <w:jc w:val="both"/>
        <w:rPr>
          <w:rFonts w:hint="eastAsia"/>
        </w:rPr>
      </w:pPr>
      <w:r>
        <w:rPr>
          <w:rFonts w:hint="eastAsia"/>
        </w:rPr>
        <w:t>Is it so intended?</w:t>
      </w:r>
    </w:p>
    <w:p w14:paraId="047EC962">
      <w:pPr>
        <w:widowControl w:val="0"/>
        <w:numPr>
          <w:ilvl w:val="0"/>
          <w:numId w:val="0"/>
        </w:numPr>
        <w:jc w:val="both"/>
        <w:rPr>
          <w:rFonts w:hint="eastAsia"/>
        </w:rPr>
      </w:pPr>
      <w:r>
        <w:rPr>
          <w:rFonts w:hint="eastAsia"/>
        </w:rPr>
        <w:t>它是这样意图的吗？</w:t>
      </w:r>
    </w:p>
    <w:p w14:paraId="23E264C5">
      <w:pPr>
        <w:widowControl w:val="0"/>
        <w:numPr>
          <w:ilvl w:val="0"/>
          <w:numId w:val="0"/>
        </w:numPr>
        <w:jc w:val="both"/>
        <w:rPr>
          <w:rFonts w:hint="eastAsia"/>
        </w:rPr>
      </w:pPr>
    </w:p>
    <w:p w14:paraId="4BCEC22C">
      <w:pPr>
        <w:widowControl w:val="0"/>
        <w:numPr>
          <w:ilvl w:val="0"/>
          <w:numId w:val="0"/>
        </w:numPr>
        <w:jc w:val="both"/>
        <w:rPr>
          <w:rFonts w:hint="eastAsia"/>
        </w:rPr>
      </w:pPr>
      <w:r>
        <w:rPr>
          <w:rFonts w:hint="eastAsia"/>
        </w:rPr>
        <w:t>I answer, that though it intends assurance, yet it intends also the matter which God hath recorded to cause faith, and to bring men on to believe.</w:t>
      </w:r>
    </w:p>
    <w:p w14:paraId="278C2949">
      <w:pPr>
        <w:widowControl w:val="0"/>
        <w:numPr>
          <w:ilvl w:val="0"/>
          <w:numId w:val="0"/>
        </w:numPr>
        <w:jc w:val="both"/>
        <w:rPr>
          <w:rFonts w:hint="eastAsia"/>
        </w:rPr>
      </w:pPr>
      <w:r>
        <w:rPr>
          <w:rFonts w:hint="eastAsia"/>
        </w:rPr>
        <w:t>我回答，虽然它意在确据，但它也意在上帝所记录的，为要生发信心，并带领人来相信的事。</w:t>
      </w:r>
    </w:p>
    <w:p w14:paraId="336FCCDC">
      <w:pPr>
        <w:widowControl w:val="0"/>
        <w:numPr>
          <w:ilvl w:val="0"/>
          <w:numId w:val="0"/>
        </w:numPr>
        <w:jc w:val="both"/>
        <w:rPr>
          <w:rFonts w:hint="eastAsia"/>
        </w:rPr>
      </w:pPr>
    </w:p>
    <w:p w14:paraId="3FFE50EC">
      <w:pPr>
        <w:widowControl w:val="0"/>
        <w:numPr>
          <w:ilvl w:val="0"/>
          <w:numId w:val="0"/>
        </w:numPr>
        <w:jc w:val="both"/>
        <w:rPr>
          <w:rFonts w:hint="eastAsia"/>
        </w:rPr>
      </w:pPr>
      <w:r>
        <w:rPr>
          <w:rFonts w:hint="eastAsia"/>
        </w:rPr>
        <w:t>This is plain from ver. 13, 'These things have I written to you that believe on the name of the Son of God, that ye may know that ye have eternal life, and that ye may believe on the name of the Son of God.'</w:t>
      </w:r>
    </w:p>
    <w:p w14:paraId="65F6306F">
      <w:pPr>
        <w:widowControl w:val="0"/>
        <w:numPr>
          <w:ilvl w:val="0"/>
          <w:numId w:val="0"/>
        </w:numPr>
        <w:jc w:val="both"/>
        <w:rPr>
          <w:rFonts w:hint="eastAsia"/>
        </w:rPr>
      </w:pPr>
      <w:r>
        <w:rPr>
          <w:rFonts w:hint="eastAsia"/>
        </w:rPr>
        <w:t>这从13节很清楚：“我将这些话写给你们信奉上帝儿子之名的人，要叫你们知道自己有永生。也叫你们信奉上帝儿子的名。”</w:t>
      </w:r>
    </w:p>
    <w:p w14:paraId="2928BF18">
      <w:pPr>
        <w:widowControl w:val="0"/>
        <w:numPr>
          <w:ilvl w:val="0"/>
          <w:numId w:val="0"/>
        </w:numPr>
        <w:jc w:val="both"/>
        <w:rPr>
          <w:rFonts w:hint="eastAsia"/>
        </w:rPr>
      </w:pPr>
    </w:p>
    <w:p w14:paraId="42CBE312">
      <w:pPr>
        <w:widowControl w:val="0"/>
        <w:numPr>
          <w:ilvl w:val="0"/>
          <w:numId w:val="0"/>
        </w:numPr>
        <w:jc w:val="both"/>
        <w:rPr>
          <w:rFonts w:hint="eastAsia"/>
        </w:rPr>
      </w:pPr>
      <w:r>
        <w:rPr>
          <w:rFonts w:hint="eastAsia"/>
        </w:rPr>
        <w:t>There is assurance: but suppose you want assurance, yet there is what may draw you to believe, 'that you may believe on the name of his Son.'</w:t>
      </w:r>
    </w:p>
    <w:p w14:paraId="25B8909F">
      <w:pPr>
        <w:widowControl w:val="0"/>
        <w:numPr>
          <w:ilvl w:val="0"/>
          <w:numId w:val="0"/>
        </w:numPr>
        <w:jc w:val="both"/>
        <w:rPr>
          <w:rFonts w:hint="eastAsia"/>
        </w:rPr>
      </w:pPr>
      <w:r>
        <w:rPr>
          <w:rFonts w:hint="eastAsia"/>
        </w:rPr>
        <w:t>有确据：但假设你没有确据，仍有可以吸引你相信的东西，“叫你们信奉祂儿子的名。”</w:t>
      </w:r>
    </w:p>
    <w:p w14:paraId="6D041D97">
      <w:pPr>
        <w:widowControl w:val="0"/>
        <w:numPr>
          <w:ilvl w:val="0"/>
          <w:numId w:val="0"/>
        </w:numPr>
        <w:jc w:val="both"/>
        <w:rPr>
          <w:rFonts w:hint="eastAsia"/>
        </w:rPr>
      </w:pPr>
    </w:p>
    <w:p w14:paraId="5249FF8E">
      <w:pPr>
        <w:widowControl w:val="0"/>
        <w:numPr>
          <w:ilvl w:val="0"/>
          <w:numId w:val="0"/>
        </w:numPr>
        <w:jc w:val="both"/>
        <w:rPr>
          <w:rFonts w:hint="eastAsia"/>
        </w:rPr>
      </w:pPr>
      <w:r>
        <w:rPr>
          <w:rFonts w:hint="eastAsia"/>
        </w:rPr>
        <w:t>It is to bring men on to believe; and therefore in the words before he saith, 'He that believes not makes God a liar, because he believeth not the record God gave of his Son.'</w:t>
      </w:r>
    </w:p>
    <w:p w14:paraId="3C4E259A">
      <w:pPr>
        <w:widowControl w:val="0"/>
        <w:numPr>
          <w:ilvl w:val="0"/>
          <w:numId w:val="0"/>
        </w:numPr>
        <w:jc w:val="both"/>
        <w:rPr>
          <w:rFonts w:hint="eastAsia"/>
        </w:rPr>
      </w:pPr>
      <w:r>
        <w:rPr>
          <w:rFonts w:hint="eastAsia"/>
        </w:rPr>
        <w:t>这是为了带领人来相信；因此在之前的话中他说：“不信的，就是以上帝为说谎的，因不信上帝为祂儿子作的见证。”</w:t>
      </w:r>
    </w:p>
    <w:p w14:paraId="122EB372">
      <w:pPr>
        <w:widowControl w:val="0"/>
        <w:numPr>
          <w:ilvl w:val="0"/>
          <w:numId w:val="0"/>
        </w:numPr>
        <w:jc w:val="both"/>
        <w:rPr>
          <w:rFonts w:hint="eastAsia"/>
        </w:rPr>
      </w:pPr>
    </w:p>
    <w:p w14:paraId="70B8AA09">
      <w:pPr>
        <w:widowControl w:val="0"/>
        <w:numPr>
          <w:ilvl w:val="0"/>
          <w:numId w:val="0"/>
        </w:numPr>
        <w:jc w:val="both"/>
        <w:rPr>
          <w:rFonts w:hint="eastAsia"/>
        </w:rPr>
      </w:pPr>
      <w:r>
        <w:rPr>
          <w:rFonts w:hint="eastAsia"/>
        </w:rPr>
        <w:t>That which causeth them that believe further to believe, causeth one that doth not believe to come in to believe.</w:t>
      </w:r>
    </w:p>
    <w:p w14:paraId="7E5EFB16">
      <w:pPr>
        <w:widowControl w:val="0"/>
        <w:numPr>
          <w:ilvl w:val="0"/>
          <w:numId w:val="0"/>
        </w:numPr>
        <w:jc w:val="both"/>
        <w:rPr>
          <w:rFonts w:hint="eastAsia"/>
        </w:rPr>
      </w:pPr>
      <w:r>
        <w:rPr>
          <w:rFonts w:hint="eastAsia"/>
        </w:rPr>
        <w:t>那使信的人更信的，也使不信的人来信。</w:t>
      </w:r>
    </w:p>
    <w:p w14:paraId="74CB4F92">
      <w:pPr>
        <w:widowControl w:val="0"/>
        <w:numPr>
          <w:ilvl w:val="0"/>
          <w:numId w:val="0"/>
        </w:numPr>
        <w:jc w:val="both"/>
        <w:rPr>
          <w:rFonts w:hint="eastAsia"/>
        </w:rPr>
      </w:pPr>
    </w:p>
    <w:p w14:paraId="7CE33E62">
      <w:pPr>
        <w:widowControl w:val="0"/>
        <w:numPr>
          <w:ilvl w:val="0"/>
          <w:numId w:val="0"/>
        </w:numPr>
        <w:jc w:val="both"/>
        <w:rPr>
          <w:rFonts w:hint="eastAsia"/>
        </w:rPr>
      </w:pPr>
      <w:r>
        <w:rPr>
          <w:rFonts w:hint="eastAsia"/>
        </w:rPr>
        <w:t>It is not designed for them that have assurance.</w:t>
      </w:r>
    </w:p>
    <w:p w14:paraId="6BFA6AA1">
      <w:pPr>
        <w:widowControl w:val="0"/>
        <w:numPr>
          <w:ilvl w:val="0"/>
          <w:numId w:val="0"/>
        </w:numPr>
        <w:jc w:val="both"/>
        <w:rPr>
          <w:rFonts w:hint="eastAsia"/>
        </w:rPr>
      </w:pPr>
      <w:r>
        <w:rPr>
          <w:rFonts w:hint="eastAsia"/>
        </w:rPr>
        <w:t>它不是为那些有确据的人设计的。</w:t>
      </w:r>
    </w:p>
    <w:p w14:paraId="7BB035CD">
      <w:pPr>
        <w:widowControl w:val="0"/>
        <w:numPr>
          <w:ilvl w:val="0"/>
          <w:numId w:val="0"/>
        </w:numPr>
        <w:jc w:val="both"/>
        <w:rPr>
          <w:rFonts w:hint="eastAsia"/>
        </w:rPr>
      </w:pPr>
    </w:p>
    <w:p w14:paraId="2CC7D294">
      <w:pPr>
        <w:widowControl w:val="0"/>
        <w:numPr>
          <w:ilvl w:val="0"/>
          <w:numId w:val="0"/>
        </w:numPr>
        <w:jc w:val="both"/>
        <w:rPr>
          <w:rFonts w:hint="eastAsia"/>
        </w:rPr>
      </w:pPr>
      <w:r>
        <w:rPr>
          <w:rFonts w:hint="eastAsia"/>
        </w:rPr>
        <w:t>How is that proved?</w:t>
      </w:r>
    </w:p>
    <w:p w14:paraId="3EA605ED">
      <w:pPr>
        <w:widowControl w:val="0"/>
        <w:numPr>
          <w:ilvl w:val="0"/>
          <w:numId w:val="0"/>
        </w:numPr>
        <w:jc w:val="both"/>
        <w:rPr>
          <w:rFonts w:hint="eastAsia"/>
        </w:rPr>
      </w:pPr>
      <w:r>
        <w:rPr>
          <w:rFonts w:hint="eastAsia"/>
        </w:rPr>
        <w:t>这如何证明？</w:t>
      </w:r>
    </w:p>
    <w:p w14:paraId="78AE44AE">
      <w:pPr>
        <w:widowControl w:val="0"/>
        <w:numPr>
          <w:ilvl w:val="0"/>
          <w:numId w:val="0"/>
        </w:numPr>
        <w:jc w:val="both"/>
        <w:rPr>
          <w:rFonts w:hint="eastAsia"/>
        </w:rPr>
      </w:pPr>
    </w:p>
    <w:p w14:paraId="5C644584">
      <w:pPr>
        <w:widowControl w:val="0"/>
        <w:numPr>
          <w:ilvl w:val="0"/>
          <w:numId w:val="0"/>
        </w:numPr>
        <w:jc w:val="both"/>
        <w:rPr>
          <w:rFonts w:hint="eastAsia"/>
        </w:rPr>
      </w:pPr>
      <w:r>
        <w:rPr>
          <w:rFonts w:hint="eastAsia"/>
        </w:rPr>
        <w:t>Because the apostle saith, 'He that hath not the Son hath not life;' and therefore what he speaks is to draw men on to believe.</w:t>
      </w:r>
    </w:p>
    <w:p w14:paraId="271CBC8A">
      <w:pPr>
        <w:widowControl w:val="0"/>
        <w:numPr>
          <w:ilvl w:val="0"/>
          <w:numId w:val="0"/>
        </w:numPr>
        <w:jc w:val="both"/>
        <w:rPr>
          <w:rFonts w:hint="eastAsia"/>
        </w:rPr>
      </w:pPr>
      <w:r>
        <w:rPr>
          <w:rFonts w:hint="eastAsia"/>
        </w:rPr>
        <w:t>因为使徒说：“没有儿子的就没有生命”；因此他所说的是为了吸引人来相信。</w:t>
      </w:r>
    </w:p>
    <w:p w14:paraId="0B3A132D">
      <w:pPr>
        <w:widowControl w:val="0"/>
        <w:numPr>
          <w:ilvl w:val="0"/>
          <w:numId w:val="0"/>
        </w:numPr>
        <w:jc w:val="both"/>
        <w:rPr>
          <w:rFonts w:hint="eastAsia"/>
        </w:rPr>
      </w:pPr>
    </w:p>
    <w:p w14:paraId="7BFE38F8">
      <w:pPr>
        <w:widowControl w:val="0"/>
        <w:numPr>
          <w:ilvl w:val="0"/>
          <w:numId w:val="0"/>
        </w:numPr>
        <w:jc w:val="both"/>
        <w:rPr>
          <w:rFonts w:hint="eastAsia"/>
        </w:rPr>
      </w:pPr>
      <w:r>
        <w:rPr>
          <w:rFonts w:hint="eastAsia"/>
        </w:rPr>
        <w:t>Let us see what things they are God hath recorded of his Son for to believe concerning him, that we who do believe may believe further.</w:t>
      </w:r>
    </w:p>
    <w:p w14:paraId="1D87FCC5">
      <w:pPr>
        <w:widowControl w:val="0"/>
        <w:numPr>
          <w:ilvl w:val="0"/>
          <w:numId w:val="0"/>
        </w:numPr>
        <w:jc w:val="both"/>
        <w:rPr>
          <w:rFonts w:hint="eastAsia"/>
        </w:rPr>
      </w:pPr>
      <w:r>
        <w:rPr>
          <w:rFonts w:hint="eastAsia"/>
        </w:rPr>
        <w:t>让我们看看上帝为祂儿子记录了哪些事，要我们相信关于祂的，好叫我们这些信的人可以更信。</w:t>
      </w:r>
    </w:p>
    <w:p w14:paraId="440A97F6">
      <w:pPr>
        <w:widowControl w:val="0"/>
        <w:numPr>
          <w:ilvl w:val="0"/>
          <w:numId w:val="0"/>
        </w:numPr>
        <w:jc w:val="both"/>
        <w:rPr>
          <w:rFonts w:hint="eastAsia"/>
        </w:rPr>
      </w:pPr>
    </w:p>
    <w:p w14:paraId="77807ABF">
      <w:pPr>
        <w:widowControl w:val="0"/>
        <w:numPr>
          <w:ilvl w:val="0"/>
          <w:numId w:val="0"/>
        </w:numPr>
        <w:jc w:val="both"/>
        <w:rPr>
          <w:rFonts w:hint="eastAsia"/>
        </w:rPr>
      </w:pPr>
      <w:r>
        <w:rPr>
          <w:rFonts w:hint="eastAsia"/>
        </w:rPr>
        <w:t>1.The first record is, that 'the Father hath given us eternal life.'</w:t>
      </w:r>
    </w:p>
    <w:p w14:paraId="5BF5962B">
      <w:pPr>
        <w:widowControl w:val="0"/>
        <w:numPr>
          <w:ilvl w:val="0"/>
          <w:numId w:val="0"/>
        </w:numPr>
        <w:jc w:val="both"/>
        <w:rPr>
          <w:rFonts w:hint="eastAsia"/>
        </w:rPr>
      </w:pPr>
      <w:r>
        <w:rPr>
          <w:rFonts w:hint="eastAsia"/>
        </w:rPr>
        <w:t>1.第一个见证是，“父赐给我们永生。”</w:t>
      </w:r>
    </w:p>
    <w:p w14:paraId="6C6C8223">
      <w:pPr>
        <w:widowControl w:val="0"/>
        <w:numPr>
          <w:ilvl w:val="0"/>
          <w:numId w:val="0"/>
        </w:numPr>
        <w:jc w:val="both"/>
        <w:rPr>
          <w:rFonts w:hint="eastAsia"/>
        </w:rPr>
      </w:pPr>
    </w:p>
    <w:p w14:paraId="5DF6BFB8">
      <w:pPr>
        <w:widowControl w:val="0"/>
        <w:numPr>
          <w:ilvl w:val="0"/>
          <w:numId w:val="0"/>
        </w:numPr>
        <w:jc w:val="both"/>
        <w:rPr>
          <w:rFonts w:hint="eastAsia"/>
        </w:rPr>
      </w:pPr>
      <w:r>
        <w:rPr>
          <w:rFonts w:hint="eastAsia"/>
        </w:rPr>
        <w:t>By ushere is not meant only us that believe already, but it is as well intended to induce others to believe.</w:t>
      </w:r>
    </w:p>
    <w:p w14:paraId="3BCF2DE6">
      <w:pPr>
        <w:widowControl w:val="0"/>
        <w:numPr>
          <w:ilvl w:val="0"/>
          <w:numId w:val="0"/>
        </w:numPr>
        <w:jc w:val="both"/>
        <w:rPr>
          <w:rFonts w:hint="eastAsia"/>
        </w:rPr>
      </w:pPr>
      <w:r>
        <w:rPr>
          <w:rFonts w:hint="eastAsia"/>
        </w:rPr>
        <w:t>这里的“我们”不仅指我们这些已经相信的人，也意在引诱其他人相信。</w:t>
      </w:r>
    </w:p>
    <w:p w14:paraId="6DA27C90">
      <w:pPr>
        <w:widowControl w:val="0"/>
        <w:numPr>
          <w:ilvl w:val="0"/>
          <w:numId w:val="0"/>
        </w:numPr>
        <w:jc w:val="both"/>
        <w:rPr>
          <w:rFonts w:hint="eastAsia"/>
        </w:rPr>
      </w:pPr>
    </w:p>
    <w:p w14:paraId="279EE4B6">
      <w:pPr>
        <w:widowControl w:val="0"/>
        <w:numPr>
          <w:ilvl w:val="0"/>
          <w:numId w:val="0"/>
        </w:numPr>
        <w:jc w:val="both"/>
        <w:rPr>
          <w:rFonts w:hint="eastAsia"/>
        </w:rPr>
      </w:pPr>
      <w:r>
        <w:rPr>
          <w:rFonts w:hint="eastAsia"/>
        </w:rPr>
        <w:t>He hath given us, i.e., us men; he hath given amongst us (give me leave to express it) eternal life.</w:t>
      </w:r>
    </w:p>
    <w:p w14:paraId="27C3182E">
      <w:pPr>
        <w:widowControl w:val="0"/>
        <w:numPr>
          <w:ilvl w:val="0"/>
          <w:numId w:val="0"/>
        </w:numPr>
        <w:jc w:val="both"/>
        <w:rPr>
          <w:rFonts w:hint="eastAsia"/>
        </w:rPr>
      </w:pPr>
      <w:r>
        <w:rPr>
          <w:rFonts w:hint="eastAsia"/>
        </w:rPr>
        <w:t>祂赐给我们，即我们人类；祂在我们中间赐下（容我如此表达）永生。</w:t>
      </w:r>
    </w:p>
    <w:p w14:paraId="2D117A53">
      <w:pPr>
        <w:widowControl w:val="0"/>
        <w:numPr>
          <w:ilvl w:val="0"/>
          <w:numId w:val="0"/>
        </w:numPr>
        <w:jc w:val="both"/>
        <w:rPr>
          <w:rFonts w:hint="eastAsia"/>
        </w:rPr>
      </w:pPr>
    </w:p>
    <w:p w14:paraId="7399E4D5">
      <w:pPr>
        <w:widowControl w:val="0"/>
        <w:numPr>
          <w:ilvl w:val="0"/>
          <w:numId w:val="0"/>
        </w:numPr>
        <w:jc w:val="both"/>
        <w:rPr>
          <w:rFonts w:hint="eastAsia"/>
        </w:rPr>
      </w:pPr>
      <w:r>
        <w:rPr>
          <w:rFonts w:hint="eastAsia"/>
        </w:rPr>
        <w:t>As if a man goes to a college, they of the college tell him such a founder hath given us such a fellowship or exhibition, though every one is not capable of that fellowship or exhibition, but yet it is given to the college, and they all can say, it is given to us, i.e., to that body amongst us for such uses.</w:t>
      </w:r>
    </w:p>
    <w:p w14:paraId="4C6BA640">
      <w:pPr>
        <w:widowControl w:val="0"/>
        <w:numPr>
          <w:ilvl w:val="0"/>
          <w:numId w:val="0"/>
        </w:numPr>
        <w:jc w:val="both"/>
        <w:rPr>
          <w:rFonts w:hint="eastAsia"/>
        </w:rPr>
      </w:pPr>
      <w:r>
        <w:rPr>
          <w:rFonts w:hint="eastAsia"/>
        </w:rPr>
        <w:t>好比一个人去一所学院，学院的人告诉他某位创办人赐给我们某个奖学金或展览金，虽然不是每个人都有资格得那奖学金或展览金，但它是赐给学院的，他们都可以说，是赐给我们，即我们这个团体，为某种用途。</w:t>
      </w:r>
    </w:p>
    <w:p w14:paraId="6BC3560C">
      <w:pPr>
        <w:widowControl w:val="0"/>
        <w:numPr>
          <w:ilvl w:val="0"/>
          <w:numId w:val="0"/>
        </w:numPr>
        <w:jc w:val="both"/>
        <w:rPr>
          <w:rFonts w:hint="eastAsia"/>
        </w:rPr>
      </w:pPr>
    </w:p>
    <w:p w14:paraId="5D67EF79">
      <w:pPr>
        <w:widowControl w:val="0"/>
        <w:numPr>
          <w:ilvl w:val="0"/>
          <w:numId w:val="0"/>
        </w:numPr>
        <w:jc w:val="both"/>
        <w:rPr>
          <w:rFonts w:hint="eastAsia"/>
        </w:rPr>
      </w:pPr>
      <w:r>
        <w:rPr>
          <w:rFonts w:hint="eastAsia"/>
        </w:rPr>
        <w:t>Thus to give is taken plainly, John 6:32, 'My Father giveth you the true bread from heaven.'</w:t>
      </w:r>
    </w:p>
    <w:p w14:paraId="7CB4A963">
      <w:pPr>
        <w:widowControl w:val="0"/>
        <w:numPr>
          <w:ilvl w:val="0"/>
          <w:numId w:val="0"/>
        </w:numPr>
        <w:jc w:val="both"/>
        <w:rPr>
          <w:rFonts w:hint="eastAsia"/>
        </w:rPr>
      </w:pPr>
      <w:r>
        <w:rPr>
          <w:rFonts w:hint="eastAsia"/>
        </w:rPr>
        <w:t>因此，“赐予”在约翰福音6:32中清楚地是这样理解的：“我父将天上来的真粮赐给你们。”</w:t>
      </w:r>
    </w:p>
    <w:p w14:paraId="4202608B">
      <w:pPr>
        <w:widowControl w:val="0"/>
        <w:numPr>
          <w:ilvl w:val="0"/>
          <w:numId w:val="0"/>
        </w:numPr>
        <w:jc w:val="both"/>
        <w:rPr>
          <w:rFonts w:hint="eastAsia"/>
        </w:rPr>
      </w:pPr>
    </w:p>
    <w:p w14:paraId="134FD4BE">
      <w:pPr>
        <w:widowControl w:val="0"/>
        <w:numPr>
          <w:ilvl w:val="0"/>
          <w:numId w:val="0"/>
        </w:numPr>
        <w:jc w:val="both"/>
        <w:rPr>
          <w:rFonts w:hint="eastAsia"/>
        </w:rPr>
      </w:pPr>
      <w:r>
        <w:rPr>
          <w:rFonts w:hint="eastAsia"/>
        </w:rPr>
        <w:t>He speaks to them that never did believe; yet, saith he, my Father gives to you eternal life; to you the sons of men, that grace, that mercy is given 'before the world began,' 2 Tim. 1:9.</w:t>
      </w:r>
    </w:p>
    <w:p w14:paraId="23648CE4">
      <w:pPr>
        <w:widowControl w:val="0"/>
        <w:numPr>
          <w:ilvl w:val="0"/>
          <w:numId w:val="0"/>
        </w:numPr>
        <w:jc w:val="both"/>
        <w:rPr>
          <w:rFonts w:hint="eastAsia"/>
        </w:rPr>
      </w:pPr>
      <w:r>
        <w:rPr>
          <w:rFonts w:hint="eastAsia"/>
        </w:rPr>
        <w:t>祂对那些从未相信的人说话；然而祂说，我父赐给你们永生；给你们这些为人之子，那恩典，那怜悯，“在万古之先”就赐下了（提后1:9）。</w:t>
      </w:r>
    </w:p>
    <w:p w14:paraId="1EE9D8C5">
      <w:pPr>
        <w:widowControl w:val="0"/>
        <w:numPr>
          <w:ilvl w:val="0"/>
          <w:numId w:val="0"/>
        </w:numPr>
        <w:jc w:val="both"/>
        <w:rPr>
          <w:rFonts w:hint="eastAsia"/>
        </w:rPr>
      </w:pPr>
    </w:p>
    <w:p w14:paraId="090AEC29">
      <w:pPr>
        <w:widowControl w:val="0"/>
        <w:numPr>
          <w:ilvl w:val="0"/>
          <w:numId w:val="0"/>
        </w:numPr>
        <w:jc w:val="both"/>
        <w:rPr>
          <w:rFonts w:hint="eastAsia"/>
        </w:rPr>
      </w:pPr>
      <w:r>
        <w:rPr>
          <w:rFonts w:hint="eastAsia"/>
        </w:rPr>
        <w:t>It is made known to all the sons of men to whom the gospel is preached, as that which is given amongst them; and there are those among them which hear this grace of the gospel to whom it shall be given effectually, and therefore it may well be indefinitely expressed, that God intends eternal life to the sons of men.</w:t>
      </w:r>
    </w:p>
    <w:p w14:paraId="5897CFB8">
      <w:pPr>
        <w:widowControl w:val="0"/>
        <w:numPr>
          <w:ilvl w:val="0"/>
          <w:numId w:val="0"/>
        </w:numPr>
        <w:jc w:val="both"/>
        <w:rPr>
          <w:rFonts w:hint="eastAsia"/>
        </w:rPr>
      </w:pPr>
      <w:r>
        <w:rPr>
          <w:rFonts w:hint="eastAsia"/>
        </w:rPr>
        <w:t>这向所有听闻福音的为人之子显明，如同在他们中间所赐下的；在他们中间，有那些听见这福音恩典的人，将有效地被赐予，因此可以不确定地表达，上帝意欲将永生赐给为人之子。</w:t>
      </w:r>
    </w:p>
    <w:p w14:paraId="4BA4E44F">
      <w:pPr>
        <w:widowControl w:val="0"/>
        <w:numPr>
          <w:ilvl w:val="0"/>
          <w:numId w:val="0"/>
        </w:numPr>
        <w:jc w:val="both"/>
        <w:rPr>
          <w:rFonts w:hint="eastAsia"/>
        </w:rPr>
      </w:pPr>
    </w:p>
    <w:p w14:paraId="63C937A5">
      <w:pPr>
        <w:widowControl w:val="0"/>
        <w:numPr>
          <w:ilvl w:val="0"/>
          <w:numId w:val="0"/>
        </w:numPr>
        <w:jc w:val="both"/>
        <w:rPr>
          <w:rFonts w:hint="eastAsia"/>
        </w:rPr>
      </w:pPr>
      <w:r>
        <w:rPr>
          <w:rFonts w:hint="eastAsia"/>
        </w:rPr>
        <w:t>This is a great thing in the heart of God, which God the Father doth reveal to a poor soul, that his whole purpose, intention, and resolution, which he will never be frustrated of, is to give eternal life unto the sons of men.</w:t>
      </w:r>
    </w:p>
    <w:p w14:paraId="4CC055CD">
      <w:pPr>
        <w:widowControl w:val="0"/>
        <w:numPr>
          <w:ilvl w:val="0"/>
          <w:numId w:val="0"/>
        </w:numPr>
        <w:jc w:val="both"/>
        <w:rPr>
          <w:rFonts w:hint="eastAsia"/>
        </w:rPr>
      </w:pPr>
      <w:r>
        <w:rPr>
          <w:rFonts w:hint="eastAsia"/>
        </w:rPr>
        <w:t>这是上帝心中的一件大事，父上帝向一个可怜的灵魂启示，祂全部的旨意、意图、和决心，祂绝不会受挫，就是要将永生赐给为人之子。</w:t>
      </w:r>
    </w:p>
    <w:p w14:paraId="545E3FDC">
      <w:pPr>
        <w:widowControl w:val="0"/>
        <w:numPr>
          <w:ilvl w:val="0"/>
          <w:numId w:val="0"/>
        </w:numPr>
        <w:jc w:val="both"/>
        <w:rPr>
          <w:rFonts w:hint="eastAsia"/>
        </w:rPr>
      </w:pPr>
    </w:p>
    <w:p w14:paraId="4ED9C422">
      <w:pPr>
        <w:widowControl w:val="0"/>
        <w:numPr>
          <w:ilvl w:val="0"/>
          <w:numId w:val="0"/>
        </w:numPr>
        <w:jc w:val="both"/>
        <w:rPr>
          <w:rFonts w:hint="eastAsia"/>
        </w:rPr>
      </w:pPr>
      <w:r>
        <w:rPr>
          <w:rFonts w:hint="eastAsia"/>
        </w:rPr>
        <w:t>This is his heart, his whole heart, and thus much of his heart he doth reveal of himself, that his purpose is in and through Jesus Christ to give eternal life, John. 3:16.</w:t>
      </w:r>
    </w:p>
    <w:p w14:paraId="749AD97C">
      <w:pPr>
        <w:widowControl w:val="0"/>
        <w:numPr>
          <w:ilvl w:val="0"/>
          <w:numId w:val="0"/>
        </w:numPr>
        <w:jc w:val="both"/>
        <w:rPr>
          <w:rFonts w:hint="eastAsia"/>
        </w:rPr>
      </w:pPr>
      <w:r>
        <w:rPr>
          <w:rFonts w:hint="eastAsia"/>
        </w:rPr>
        <w:t>这是祂的心，祂全部的心，祂如此多地显露自己的心，祂的旨意是在并藉着耶稣基督赐下永生（约3:16）。</w:t>
      </w:r>
    </w:p>
    <w:p w14:paraId="0065C765">
      <w:pPr>
        <w:widowControl w:val="0"/>
        <w:numPr>
          <w:ilvl w:val="0"/>
          <w:numId w:val="0"/>
        </w:numPr>
        <w:jc w:val="both"/>
        <w:rPr>
          <w:rFonts w:hint="eastAsia"/>
        </w:rPr>
      </w:pPr>
    </w:p>
    <w:p w14:paraId="4DEA23F6">
      <w:pPr>
        <w:widowControl w:val="0"/>
        <w:numPr>
          <w:ilvl w:val="0"/>
          <w:numId w:val="0"/>
        </w:numPr>
        <w:jc w:val="both"/>
        <w:rPr>
          <w:rFonts w:hint="eastAsia"/>
        </w:rPr>
      </w:pPr>
      <w:r>
        <w:rPr>
          <w:rFonts w:hint="eastAsia"/>
        </w:rPr>
        <w:t>He hath given eternal life with the most serious purposes and unchangeable resolutions to the sons of men.</w:t>
      </w:r>
    </w:p>
    <w:p w14:paraId="5F51CD13">
      <w:pPr>
        <w:widowControl w:val="0"/>
        <w:numPr>
          <w:ilvl w:val="0"/>
          <w:numId w:val="0"/>
        </w:numPr>
        <w:jc w:val="both"/>
        <w:rPr>
          <w:rFonts w:hint="eastAsia"/>
        </w:rPr>
      </w:pPr>
      <w:r>
        <w:rPr>
          <w:rFonts w:hint="eastAsia"/>
        </w:rPr>
        <w:t>祂以最严肃的旨意和不改变的决心，将永生赐给了为人之子。</w:t>
      </w:r>
    </w:p>
    <w:p w14:paraId="321A5231">
      <w:pPr>
        <w:widowControl w:val="0"/>
        <w:numPr>
          <w:ilvl w:val="0"/>
          <w:numId w:val="0"/>
        </w:numPr>
        <w:jc w:val="both"/>
        <w:rPr>
          <w:rFonts w:hint="eastAsia"/>
        </w:rPr>
      </w:pPr>
    </w:p>
    <w:p w14:paraId="0660722C">
      <w:pPr>
        <w:widowControl w:val="0"/>
        <w:numPr>
          <w:ilvl w:val="0"/>
          <w:numId w:val="0"/>
        </w:numPr>
        <w:jc w:val="both"/>
        <w:rPr>
          <w:rFonts w:hint="eastAsia"/>
        </w:rPr>
      </w:pPr>
      <w:r>
        <w:rPr>
          <w:rFonts w:hint="eastAsia"/>
        </w:rPr>
        <w:t>Though he doth not tell you the names of the persons, and so declare who they are, yet he declares that he gives it to them that believe; therefore, you that hear it, believe and come in.</w:t>
      </w:r>
    </w:p>
    <w:p w14:paraId="22F8C37F">
      <w:pPr>
        <w:widowControl w:val="0"/>
        <w:numPr>
          <w:ilvl w:val="0"/>
          <w:numId w:val="0"/>
        </w:numPr>
        <w:jc w:val="both"/>
        <w:rPr>
          <w:rFonts w:hint="eastAsia"/>
        </w:rPr>
      </w:pPr>
      <w:r>
        <w:rPr>
          <w:rFonts w:hint="eastAsia"/>
        </w:rPr>
        <w:t>虽然祂不告诉你们人的名字，也不宣告他们是谁，但祂宣告祂将它赐给信的人；因此，你们这些听见的，当相信并进来。</w:t>
      </w:r>
    </w:p>
    <w:p w14:paraId="1BA15FF1">
      <w:pPr>
        <w:widowControl w:val="0"/>
        <w:numPr>
          <w:ilvl w:val="0"/>
          <w:numId w:val="0"/>
        </w:numPr>
        <w:jc w:val="both"/>
        <w:rPr>
          <w:rFonts w:hint="eastAsia"/>
        </w:rPr>
      </w:pPr>
    </w:p>
    <w:p w14:paraId="59681ED7">
      <w:pPr>
        <w:widowControl w:val="0"/>
        <w:numPr>
          <w:ilvl w:val="0"/>
          <w:numId w:val="0"/>
        </w:numPr>
        <w:jc w:val="both"/>
        <w:rPr>
          <w:rFonts w:hint="eastAsia"/>
        </w:rPr>
      </w:pPr>
      <w:r>
        <w:rPr>
          <w:rFonts w:hint="eastAsia"/>
        </w:rPr>
        <w:t>2.He says, I have given eternal life, but how must you have it?</w:t>
      </w:r>
    </w:p>
    <w:p w14:paraId="1AA75121">
      <w:pPr>
        <w:widowControl w:val="0"/>
        <w:numPr>
          <w:ilvl w:val="0"/>
          <w:numId w:val="0"/>
        </w:numPr>
        <w:jc w:val="both"/>
        <w:rPr>
          <w:rFonts w:hint="eastAsia"/>
        </w:rPr>
      </w:pPr>
      <w:r>
        <w:rPr>
          <w:rFonts w:hint="eastAsia"/>
        </w:rPr>
        <w:t>2.祂说，我已赐下永生，但你们当如何得着呢？</w:t>
      </w:r>
    </w:p>
    <w:p w14:paraId="61DD263F">
      <w:pPr>
        <w:widowControl w:val="0"/>
        <w:numPr>
          <w:ilvl w:val="0"/>
          <w:numId w:val="0"/>
        </w:numPr>
        <w:jc w:val="both"/>
        <w:rPr>
          <w:rFonts w:hint="eastAsia"/>
        </w:rPr>
      </w:pPr>
    </w:p>
    <w:p w14:paraId="345B94F2">
      <w:pPr>
        <w:widowControl w:val="0"/>
        <w:numPr>
          <w:ilvl w:val="0"/>
          <w:numId w:val="0"/>
        </w:numPr>
        <w:jc w:val="both"/>
        <w:rPr>
          <w:rFonts w:hint="eastAsia"/>
        </w:rPr>
      </w:pPr>
      <w:r>
        <w:rPr>
          <w:rFonts w:hint="eastAsia"/>
        </w:rPr>
        <w:t>Thislife is conveyed to men in my Son (saith God), and by my Son, and there is no means else whereby you may have eternal life.</w:t>
      </w:r>
    </w:p>
    <w:p w14:paraId="249493AD">
      <w:pPr>
        <w:widowControl w:val="0"/>
        <w:numPr>
          <w:ilvl w:val="0"/>
          <w:numId w:val="0"/>
        </w:numPr>
        <w:jc w:val="both"/>
        <w:rPr>
          <w:rFonts w:hint="eastAsia"/>
        </w:rPr>
      </w:pPr>
      <w:r>
        <w:rPr>
          <w:rFonts w:hint="eastAsia"/>
        </w:rPr>
        <w:t>这生命是在我儿子里面（上帝说），并藉着我儿子传给人的，除此以外别无他法可得永生。</w:t>
      </w:r>
    </w:p>
    <w:p w14:paraId="7790FAF3">
      <w:pPr>
        <w:widowControl w:val="0"/>
        <w:numPr>
          <w:ilvl w:val="0"/>
          <w:numId w:val="0"/>
        </w:numPr>
        <w:jc w:val="both"/>
        <w:rPr>
          <w:rFonts w:hint="eastAsia"/>
        </w:rPr>
      </w:pPr>
    </w:p>
    <w:p w14:paraId="1CEF7A40">
      <w:pPr>
        <w:widowControl w:val="0"/>
        <w:numPr>
          <w:ilvl w:val="0"/>
          <w:numId w:val="0"/>
        </w:numPr>
        <w:jc w:val="both"/>
        <w:rPr>
          <w:rFonts w:hint="eastAsia"/>
        </w:rPr>
      </w:pPr>
      <w:r>
        <w:rPr>
          <w:rFonts w:hint="eastAsia"/>
        </w:rPr>
        <w:t>Jesus Christ is the common receptacle of life eternal, for God hath made Jesus Christ his Son to be the fountain of life, to be the bread of God that should give life to the world: John 6:33, 'I am the bread of life, that came down from heaven, and giveth life unto the world.'</w:t>
      </w:r>
    </w:p>
    <w:p w14:paraId="02844882">
      <w:pPr>
        <w:widowControl w:val="0"/>
        <w:numPr>
          <w:ilvl w:val="0"/>
          <w:numId w:val="0"/>
        </w:numPr>
        <w:jc w:val="both"/>
        <w:rPr>
          <w:rFonts w:hint="eastAsia"/>
        </w:rPr>
      </w:pPr>
      <w:r>
        <w:rPr>
          <w:rFonts w:hint="eastAsia"/>
        </w:rPr>
        <w:t>耶稣基督是永生的共同容器，因为上帝使祂的儿子耶稣基督成为生命的泉源，成为上帝的粮，赐生命给世界：约翰福音6:33，“因为上帝的粮就是那从天上降下来、赐生命给世界的。”</w:t>
      </w:r>
    </w:p>
    <w:p w14:paraId="4B59834F">
      <w:pPr>
        <w:widowControl w:val="0"/>
        <w:numPr>
          <w:ilvl w:val="0"/>
          <w:numId w:val="0"/>
        </w:numPr>
        <w:jc w:val="both"/>
        <w:rPr>
          <w:rFonts w:hint="eastAsia"/>
        </w:rPr>
      </w:pPr>
    </w:p>
    <w:p w14:paraId="5B647DC1">
      <w:pPr>
        <w:widowControl w:val="0"/>
        <w:numPr>
          <w:ilvl w:val="0"/>
          <w:numId w:val="0"/>
        </w:numPr>
        <w:jc w:val="both"/>
        <w:rPr>
          <w:rFonts w:hint="eastAsia"/>
        </w:rPr>
      </w:pPr>
      <w:r>
        <w:rPr>
          <w:rFonts w:hint="eastAsia"/>
        </w:rPr>
        <w:t>This life is only to be had in his Son; and if you will have life you must go to him, for it is in him.</w:t>
      </w:r>
    </w:p>
    <w:p w14:paraId="3CFA3257">
      <w:pPr>
        <w:widowControl w:val="0"/>
        <w:numPr>
          <w:ilvl w:val="0"/>
          <w:numId w:val="0"/>
        </w:numPr>
        <w:jc w:val="both"/>
        <w:rPr>
          <w:rFonts w:hint="eastAsia"/>
        </w:rPr>
      </w:pPr>
      <w:r>
        <w:rPr>
          <w:rFonts w:hint="eastAsia"/>
        </w:rPr>
        <w:t>这生命惟独在祂儿子里面可得；如果你要生命，你就必须到祂那里去，因为生命在祂里面。</w:t>
      </w:r>
    </w:p>
    <w:p w14:paraId="3C590D7C">
      <w:pPr>
        <w:widowControl w:val="0"/>
        <w:numPr>
          <w:ilvl w:val="0"/>
          <w:numId w:val="0"/>
        </w:numPr>
        <w:jc w:val="both"/>
        <w:rPr>
          <w:rFonts w:hint="eastAsia"/>
        </w:rPr>
      </w:pPr>
    </w:p>
    <w:p w14:paraId="4E544471">
      <w:pPr>
        <w:widowControl w:val="0"/>
        <w:numPr>
          <w:ilvl w:val="0"/>
          <w:numId w:val="0"/>
        </w:numPr>
        <w:jc w:val="both"/>
        <w:rPr>
          <w:rFonts w:hint="eastAsia"/>
        </w:rPr>
      </w:pPr>
      <w:r>
        <w:rPr>
          <w:rFonts w:hint="eastAsia"/>
        </w:rPr>
        <w:t>God the Father did never vocally preach the gospel in the New Testament but once or twice, and then he spake from heaven himself, and not his Spirit; and what said he?</w:t>
      </w:r>
    </w:p>
    <w:p w14:paraId="5C9A0A4D">
      <w:pPr>
        <w:widowControl w:val="0"/>
        <w:numPr>
          <w:ilvl w:val="0"/>
          <w:numId w:val="0"/>
        </w:numPr>
        <w:jc w:val="both"/>
        <w:rPr>
          <w:rFonts w:hint="eastAsia"/>
        </w:rPr>
      </w:pPr>
      <w:r>
        <w:rPr>
          <w:rFonts w:hint="eastAsia"/>
        </w:rPr>
        <w:t>父上帝在新约中从未出声传过福音，只有一两次，那时祂亲自从天说话，不是祂的灵；祂说了什么？</w:t>
      </w:r>
    </w:p>
    <w:p w14:paraId="4B539EEC">
      <w:pPr>
        <w:widowControl w:val="0"/>
        <w:numPr>
          <w:ilvl w:val="0"/>
          <w:numId w:val="0"/>
        </w:numPr>
        <w:jc w:val="both"/>
        <w:rPr>
          <w:rFonts w:hint="eastAsia"/>
        </w:rPr>
      </w:pPr>
    </w:p>
    <w:p w14:paraId="4C59768B">
      <w:pPr>
        <w:widowControl w:val="0"/>
        <w:numPr>
          <w:ilvl w:val="0"/>
          <w:numId w:val="0"/>
        </w:numPr>
        <w:jc w:val="both"/>
        <w:rPr>
          <w:rFonts w:hint="eastAsia"/>
        </w:rPr>
      </w:pPr>
      <w:r>
        <w:rPr>
          <w:rFonts w:hint="eastAsia"/>
        </w:rPr>
        <w:t>Mat. 17:5, 'This is my beloved Son, hear him,' i.e., take him, receive him, go to him.</w:t>
      </w:r>
    </w:p>
    <w:p w14:paraId="0D7EB27E">
      <w:pPr>
        <w:widowControl w:val="0"/>
        <w:numPr>
          <w:ilvl w:val="0"/>
          <w:numId w:val="0"/>
        </w:numPr>
        <w:jc w:val="both"/>
        <w:rPr>
          <w:rFonts w:hint="eastAsia"/>
        </w:rPr>
      </w:pPr>
      <w:r>
        <w:rPr>
          <w:rFonts w:hint="eastAsia"/>
        </w:rPr>
        <w:t>马太福音17:5，“这是我的爱子……你们要听祂”，即，取祂，接待祂，到祂那里去。</w:t>
      </w:r>
    </w:p>
    <w:p w14:paraId="181CF633">
      <w:pPr>
        <w:widowControl w:val="0"/>
        <w:numPr>
          <w:ilvl w:val="0"/>
          <w:numId w:val="0"/>
        </w:numPr>
        <w:jc w:val="both"/>
        <w:rPr>
          <w:rFonts w:hint="eastAsia"/>
        </w:rPr>
      </w:pPr>
    </w:p>
    <w:p w14:paraId="5E024D73">
      <w:pPr>
        <w:widowControl w:val="0"/>
        <w:numPr>
          <w:ilvl w:val="0"/>
          <w:numId w:val="0"/>
        </w:numPr>
        <w:jc w:val="both"/>
        <w:rPr>
          <w:rFonts w:hint="eastAsia"/>
        </w:rPr>
      </w:pPr>
      <w:r>
        <w:rPr>
          <w:rFonts w:hint="eastAsia"/>
        </w:rPr>
        <w:t>Well, though God doth not speak vocally now with an outward voice, but secretly in the souls of poor sinners, yet he says, This life is in my Son, there I have laid it; you cannot have it from me, but him; he gives his flesh for the life of the world, and there is not anything else in heaven or earth will give you life; nay, I can give you life no other way (i.e., according to his own appointment in the New Testament), but by having my Son.</w:t>
      </w:r>
    </w:p>
    <w:p w14:paraId="0702C9AA">
      <w:pPr>
        <w:widowControl w:val="0"/>
        <w:numPr>
          <w:ilvl w:val="0"/>
          <w:numId w:val="0"/>
        </w:numPr>
        <w:jc w:val="both"/>
        <w:rPr>
          <w:rFonts w:hint="eastAsia"/>
        </w:rPr>
      </w:pPr>
      <w:r>
        <w:rPr>
          <w:rFonts w:hint="eastAsia"/>
        </w:rPr>
        <w:t>好，虽然上帝现在不用外在的声音说话，而是秘密地在可怜罪人的灵魂中说，然而祂说，这生命在我儿子里面，我已将它放在那里；你不能从我得，只能从祂得；祂将祂的肉为世人之生命而舍，天上地下再没有任何东西能给你生命；不，我不能用别的方法给你生命（即，根据祂在新约中的定规），只能藉着拥有我的儿子。</w:t>
      </w:r>
    </w:p>
    <w:p w14:paraId="1CA6E1C7">
      <w:pPr>
        <w:widowControl w:val="0"/>
        <w:numPr>
          <w:ilvl w:val="0"/>
          <w:numId w:val="0"/>
        </w:numPr>
        <w:jc w:val="both"/>
        <w:rPr>
          <w:rFonts w:hint="eastAsia"/>
        </w:rPr>
      </w:pPr>
    </w:p>
    <w:p w14:paraId="46A83F57">
      <w:pPr>
        <w:widowControl w:val="0"/>
        <w:numPr>
          <w:ilvl w:val="0"/>
          <w:numId w:val="0"/>
        </w:numPr>
        <w:jc w:val="both"/>
        <w:rPr>
          <w:rFonts w:hint="eastAsia"/>
        </w:rPr>
      </w:pPr>
      <w:r>
        <w:rPr>
          <w:rFonts w:hint="eastAsia"/>
        </w:rPr>
        <w:t>The soul sees it is not having grace, as humiliation, contrition, but it must have the Son if it have life.</w:t>
      </w:r>
    </w:p>
    <w:p w14:paraId="6D6CE345">
      <w:pPr>
        <w:widowControl w:val="0"/>
        <w:numPr>
          <w:ilvl w:val="0"/>
          <w:numId w:val="0"/>
        </w:numPr>
        <w:jc w:val="both"/>
        <w:rPr>
          <w:rFonts w:hint="eastAsia"/>
        </w:rPr>
      </w:pPr>
      <w:r>
        <w:rPr>
          <w:rFonts w:hint="eastAsia"/>
        </w:rPr>
        <w:t>灵魂看见，不是拥有恩典，如谦卑、痛悔，而是必须拥有子，才能有生命。</w:t>
      </w:r>
    </w:p>
    <w:p w14:paraId="69511FC8">
      <w:pPr>
        <w:widowControl w:val="0"/>
        <w:numPr>
          <w:ilvl w:val="0"/>
          <w:numId w:val="0"/>
        </w:numPr>
        <w:jc w:val="both"/>
        <w:rPr>
          <w:rFonts w:hint="eastAsia"/>
        </w:rPr>
      </w:pPr>
    </w:p>
    <w:p w14:paraId="6A0EDB51">
      <w:pPr>
        <w:widowControl w:val="0"/>
        <w:numPr>
          <w:ilvl w:val="0"/>
          <w:numId w:val="0"/>
        </w:numPr>
        <w:jc w:val="both"/>
        <w:rPr>
          <w:rFonts w:hint="eastAsia"/>
        </w:rPr>
      </w:pPr>
      <w:r>
        <w:rPr>
          <w:rFonts w:hint="eastAsia"/>
        </w:rPr>
        <w:t>I have sometimes thought that if I had the life of grace in me, I had the Son; but it is contrary here, you must have the Son if you have life.</w:t>
      </w:r>
    </w:p>
    <w:p w14:paraId="11C02B07">
      <w:pPr>
        <w:widowControl w:val="0"/>
        <w:numPr>
          <w:ilvl w:val="0"/>
          <w:numId w:val="0"/>
        </w:numPr>
        <w:jc w:val="both"/>
        <w:rPr>
          <w:rFonts w:hint="eastAsia"/>
        </w:rPr>
      </w:pPr>
      <w:r>
        <w:rPr>
          <w:rFonts w:hint="eastAsia"/>
        </w:rPr>
        <w:t>我有时曾想，如果我里面有恩典的生命，我就有了子；但这里恰恰相反，你必须有子，才能有生命。</w:t>
      </w:r>
    </w:p>
    <w:p w14:paraId="4725DB16">
      <w:pPr>
        <w:widowControl w:val="0"/>
        <w:numPr>
          <w:ilvl w:val="0"/>
          <w:numId w:val="0"/>
        </w:numPr>
        <w:jc w:val="both"/>
        <w:rPr>
          <w:rFonts w:hint="eastAsia"/>
        </w:rPr>
      </w:pPr>
    </w:p>
    <w:p w14:paraId="5EC68574">
      <w:pPr>
        <w:widowControl w:val="0"/>
        <w:numPr>
          <w:ilvl w:val="0"/>
          <w:numId w:val="0"/>
        </w:numPr>
        <w:jc w:val="both"/>
        <w:rPr>
          <w:rFonts w:hint="eastAsia"/>
        </w:rPr>
      </w:pPr>
      <w:r>
        <w:rPr>
          <w:rFonts w:hint="eastAsia"/>
        </w:rPr>
        <w:t>You must not go to God for the righteousness of Christ only, and not go to the Son himself.</w:t>
      </w:r>
    </w:p>
    <w:p w14:paraId="3DD12E6D">
      <w:pPr>
        <w:widowControl w:val="0"/>
        <w:numPr>
          <w:ilvl w:val="0"/>
          <w:numId w:val="0"/>
        </w:numPr>
        <w:jc w:val="both"/>
        <w:rPr>
          <w:rFonts w:hint="eastAsia"/>
        </w:rPr>
      </w:pPr>
      <w:r>
        <w:rPr>
          <w:rFonts w:hint="eastAsia"/>
        </w:rPr>
        <w:t>你不仅要到上帝那里求基督的义，也要到子自己那里去。</w:t>
      </w:r>
    </w:p>
    <w:p w14:paraId="4577BE23">
      <w:pPr>
        <w:widowControl w:val="0"/>
        <w:numPr>
          <w:ilvl w:val="0"/>
          <w:numId w:val="0"/>
        </w:numPr>
        <w:jc w:val="both"/>
        <w:rPr>
          <w:rFonts w:hint="eastAsia"/>
        </w:rPr>
      </w:pPr>
    </w:p>
    <w:p w14:paraId="0002062A">
      <w:pPr>
        <w:widowControl w:val="0"/>
        <w:numPr>
          <w:ilvl w:val="0"/>
          <w:numId w:val="0"/>
        </w:numPr>
        <w:jc w:val="both"/>
        <w:rPr>
          <w:rFonts w:hint="eastAsia"/>
        </w:rPr>
      </w:pPr>
      <w:r>
        <w:rPr>
          <w:rFonts w:hint="eastAsia"/>
        </w:rPr>
        <w:t>You must do more, you must go to Christ for life: 'This life is in my Son,' says God.</w:t>
      </w:r>
    </w:p>
    <w:p w14:paraId="144B22E6">
      <w:pPr>
        <w:widowControl w:val="0"/>
        <w:numPr>
          <w:ilvl w:val="0"/>
          <w:numId w:val="0"/>
        </w:numPr>
        <w:jc w:val="both"/>
        <w:rPr>
          <w:rFonts w:hint="eastAsia"/>
        </w:rPr>
      </w:pPr>
      <w:r>
        <w:rPr>
          <w:rFonts w:hint="eastAsia"/>
        </w:rPr>
        <w:t>你必须做得更多，你必须到基督那里求生命：“这生命在我儿子里面，”上帝说。</w:t>
      </w:r>
    </w:p>
    <w:p w14:paraId="17728999">
      <w:pPr>
        <w:widowControl w:val="0"/>
        <w:numPr>
          <w:ilvl w:val="0"/>
          <w:numId w:val="0"/>
        </w:numPr>
        <w:jc w:val="both"/>
        <w:rPr>
          <w:rFonts w:hint="eastAsia"/>
        </w:rPr>
      </w:pPr>
    </w:p>
    <w:p w14:paraId="1A7E86D2">
      <w:pPr>
        <w:widowControl w:val="0"/>
        <w:numPr>
          <w:ilvl w:val="0"/>
          <w:numId w:val="0"/>
        </w:numPr>
        <w:jc w:val="both"/>
        <w:rPr>
          <w:rFonts w:hint="eastAsia"/>
        </w:rPr>
      </w:pPr>
      <w:r>
        <w:rPr>
          <w:rFonts w:hint="eastAsia"/>
        </w:rPr>
        <w:t>You must not go to God for Christ's sake only, but you must go to Christ.</w:t>
      </w:r>
    </w:p>
    <w:p w14:paraId="43ED9303">
      <w:pPr>
        <w:widowControl w:val="0"/>
        <w:numPr>
          <w:ilvl w:val="0"/>
          <w:numId w:val="0"/>
        </w:numPr>
        <w:jc w:val="both"/>
        <w:rPr>
          <w:rFonts w:hint="eastAsia"/>
        </w:rPr>
      </w:pPr>
      <w:r>
        <w:rPr>
          <w:rFonts w:hint="eastAsia"/>
        </w:rPr>
        <w:t>你不仅要因基督的缘故到上帝那里去，你必须到基督那里去。</w:t>
      </w:r>
    </w:p>
    <w:p w14:paraId="33E41BAE">
      <w:pPr>
        <w:widowControl w:val="0"/>
        <w:numPr>
          <w:ilvl w:val="0"/>
          <w:numId w:val="0"/>
        </w:numPr>
        <w:jc w:val="both"/>
        <w:rPr>
          <w:rFonts w:hint="eastAsia"/>
        </w:rPr>
      </w:pPr>
    </w:p>
    <w:p w14:paraId="2327D4AE">
      <w:pPr>
        <w:widowControl w:val="0"/>
        <w:numPr>
          <w:ilvl w:val="0"/>
          <w:numId w:val="0"/>
        </w:numPr>
        <w:jc w:val="both"/>
        <w:rPr>
          <w:rFonts w:hint="eastAsia"/>
        </w:rPr>
      </w:pPr>
      <w:r>
        <w:rPr>
          <w:rFonts w:hint="eastAsia"/>
        </w:rPr>
        <w:t>I do not say that you have no grace else, for you may have gone to him for his Son's righteouness, and for his favour; but yet you must take his person in too: John 6:53, 'Except ye eat the flesh of the Son of man, and drink his blood, ye have no life in you.'</w:t>
      </w:r>
    </w:p>
    <w:p w14:paraId="6E4F3EDD">
      <w:pPr>
        <w:widowControl w:val="0"/>
        <w:numPr>
          <w:ilvl w:val="0"/>
          <w:numId w:val="0"/>
        </w:numPr>
        <w:jc w:val="both"/>
        <w:rPr>
          <w:rFonts w:hint="eastAsia"/>
        </w:rPr>
      </w:pPr>
      <w:r>
        <w:rPr>
          <w:rFonts w:hint="eastAsia"/>
        </w:rPr>
        <w:t>我不是说你没有别的恩典，因为你或许曾到祂那里求祂儿子的义，和祂的恩惠；但你还必须接纳祂的位格：约翰福音6:53，“你们若不吃人子的肉，不喝人子的血，就没有生命在你们里面。”</w:t>
      </w:r>
    </w:p>
    <w:p w14:paraId="27C1AD94">
      <w:pPr>
        <w:widowControl w:val="0"/>
        <w:numPr>
          <w:ilvl w:val="0"/>
          <w:numId w:val="0"/>
        </w:numPr>
        <w:jc w:val="both"/>
        <w:rPr>
          <w:rFonts w:hint="eastAsia"/>
        </w:rPr>
      </w:pPr>
    </w:p>
    <w:p w14:paraId="1C5F9F64">
      <w:pPr>
        <w:widowControl w:val="0"/>
        <w:numPr>
          <w:ilvl w:val="0"/>
          <w:numId w:val="0"/>
        </w:numPr>
        <w:jc w:val="both"/>
        <w:rPr>
          <w:rFonts w:hint="eastAsia"/>
        </w:rPr>
      </w:pPr>
      <w:r>
        <w:rPr>
          <w:rFonts w:hint="eastAsia"/>
        </w:rPr>
        <w:t>The Father causeth souls to see a necessity of coming to his Son at last.</w:t>
      </w:r>
    </w:p>
    <w:p w14:paraId="69EBCBC1">
      <w:pPr>
        <w:widowControl w:val="0"/>
        <w:numPr>
          <w:ilvl w:val="0"/>
          <w:numId w:val="0"/>
        </w:numPr>
        <w:jc w:val="both"/>
        <w:rPr>
          <w:rFonts w:hint="eastAsia"/>
        </w:rPr>
      </w:pPr>
      <w:r>
        <w:rPr>
          <w:rFonts w:hint="eastAsia"/>
        </w:rPr>
        <w:t>父使灵魂最终看见来到祂儿子面前的必要性。</w:t>
      </w:r>
    </w:p>
    <w:p w14:paraId="231B2558">
      <w:pPr>
        <w:widowControl w:val="0"/>
        <w:numPr>
          <w:ilvl w:val="0"/>
          <w:numId w:val="0"/>
        </w:numPr>
        <w:jc w:val="both"/>
        <w:rPr>
          <w:rFonts w:hint="eastAsia"/>
        </w:rPr>
      </w:pPr>
    </w:p>
    <w:p w14:paraId="2A6E9092">
      <w:pPr>
        <w:widowControl w:val="0"/>
        <w:numPr>
          <w:ilvl w:val="0"/>
          <w:numId w:val="0"/>
        </w:numPr>
        <w:jc w:val="both"/>
        <w:rPr>
          <w:rFonts w:hint="eastAsia"/>
        </w:rPr>
      </w:pPr>
      <w:r>
        <w:rPr>
          <w:rFonts w:hint="eastAsia"/>
        </w:rPr>
        <w:t>If you could suppose you could give your body to be burnt, and had all faith, and knew all mysteries, all would be in vain; if you have not the Son you have not life: 'Except you eat my flesh,' says Christ, 'you have no life in you.'</w:t>
      </w:r>
    </w:p>
    <w:p w14:paraId="564E8715">
      <w:pPr>
        <w:widowControl w:val="0"/>
        <w:numPr>
          <w:ilvl w:val="0"/>
          <w:numId w:val="0"/>
        </w:numPr>
        <w:jc w:val="both"/>
        <w:rPr>
          <w:rFonts w:hint="eastAsia"/>
        </w:rPr>
      </w:pPr>
      <w:r>
        <w:rPr>
          <w:rFonts w:hint="eastAsia"/>
        </w:rPr>
        <w:t>如果你能设想你将身体舍己，被人焚烧，又有全备的信，也明白各样的奥秘，若没有子，就没有生命，这一切都将是枉然：“你们若不吃我的肉，”基督说，“就没有生命在你们里面。”</w:t>
      </w:r>
    </w:p>
    <w:p w14:paraId="1B59C647">
      <w:pPr>
        <w:widowControl w:val="0"/>
        <w:numPr>
          <w:ilvl w:val="0"/>
          <w:numId w:val="0"/>
        </w:numPr>
        <w:jc w:val="both"/>
        <w:rPr>
          <w:rFonts w:hint="eastAsia"/>
        </w:rPr>
      </w:pPr>
    </w:p>
    <w:p w14:paraId="3DD24285">
      <w:pPr>
        <w:widowControl w:val="0"/>
        <w:numPr>
          <w:ilvl w:val="0"/>
          <w:numId w:val="0"/>
        </w:numPr>
        <w:jc w:val="both"/>
        <w:rPr>
          <w:rFonts w:hint="eastAsia"/>
        </w:rPr>
      </w:pPr>
      <w:r>
        <w:rPr>
          <w:rFonts w:hint="eastAsia"/>
        </w:rPr>
        <w:t>The Father puts souls upon a necessity of going to Christ.</w:t>
      </w:r>
    </w:p>
    <w:p w14:paraId="17984DFE">
      <w:pPr>
        <w:widowControl w:val="0"/>
        <w:numPr>
          <w:ilvl w:val="0"/>
          <w:numId w:val="0"/>
        </w:numPr>
        <w:jc w:val="both"/>
        <w:rPr>
          <w:rFonts w:hint="eastAsia"/>
        </w:rPr>
      </w:pPr>
      <w:r>
        <w:rPr>
          <w:rFonts w:hint="eastAsia"/>
        </w:rPr>
        <w:t>父使灵魂必须到基督那里去。</w:t>
      </w:r>
    </w:p>
    <w:p w14:paraId="32431B6E">
      <w:pPr>
        <w:widowControl w:val="0"/>
        <w:numPr>
          <w:ilvl w:val="0"/>
          <w:numId w:val="0"/>
        </w:numPr>
        <w:jc w:val="both"/>
        <w:rPr>
          <w:rFonts w:hint="eastAsia"/>
        </w:rPr>
      </w:pPr>
    </w:p>
    <w:p w14:paraId="0D4DB5FE">
      <w:pPr>
        <w:widowControl w:val="0"/>
        <w:numPr>
          <w:ilvl w:val="0"/>
          <w:numId w:val="0"/>
        </w:numPr>
        <w:jc w:val="both"/>
        <w:rPr>
          <w:rFonts w:hint="eastAsia"/>
        </w:rPr>
      </w:pPr>
      <w:r>
        <w:rPr>
          <w:rFonts w:hint="eastAsia"/>
        </w:rPr>
        <w:t>3.I observe, that the Father doth allow in his record that a man should out of love to himself seek life in Christ and salvation in Christ.</w:t>
      </w:r>
    </w:p>
    <w:p w14:paraId="4B037B85">
      <w:pPr>
        <w:widowControl w:val="0"/>
        <w:numPr>
          <w:ilvl w:val="0"/>
          <w:numId w:val="0"/>
        </w:numPr>
        <w:jc w:val="both"/>
        <w:rPr>
          <w:rFonts w:hint="eastAsia"/>
        </w:rPr>
      </w:pPr>
      <w:r>
        <w:rPr>
          <w:rFonts w:hint="eastAsia"/>
        </w:rPr>
        <w:t>3.我观察到，父在祂的见证中允许，一个人可以出于自爱，在基督里寻求生命和在基督里寻求救恩。</w:t>
      </w:r>
    </w:p>
    <w:p w14:paraId="31AC499C">
      <w:pPr>
        <w:widowControl w:val="0"/>
        <w:numPr>
          <w:ilvl w:val="0"/>
          <w:numId w:val="0"/>
        </w:numPr>
        <w:jc w:val="both"/>
        <w:rPr>
          <w:rFonts w:hint="eastAsia"/>
        </w:rPr>
      </w:pPr>
    </w:p>
    <w:p w14:paraId="29751182">
      <w:pPr>
        <w:widowControl w:val="0"/>
        <w:numPr>
          <w:ilvl w:val="0"/>
          <w:numId w:val="0"/>
        </w:numPr>
        <w:jc w:val="both"/>
        <w:rPr>
          <w:rFonts w:hint="eastAsia"/>
        </w:rPr>
      </w:pPr>
      <w:r>
        <w:rPr>
          <w:rFonts w:hint="eastAsia"/>
        </w:rPr>
        <w:t>He allows thee to go to him to be saved, for it is what God bids thee do, and prompts thee to it.</w:t>
      </w:r>
    </w:p>
    <w:p w14:paraId="37966648">
      <w:pPr>
        <w:widowControl w:val="0"/>
        <w:numPr>
          <w:ilvl w:val="0"/>
          <w:numId w:val="0"/>
        </w:numPr>
        <w:jc w:val="both"/>
        <w:rPr>
          <w:rFonts w:hint="eastAsia"/>
        </w:rPr>
      </w:pPr>
      <w:r>
        <w:rPr>
          <w:rFonts w:hint="eastAsia"/>
        </w:rPr>
        <w:t>祂允许你到祂那里去得救，因为这是上帝吩咐你做的，并且激励你如此行。</w:t>
      </w:r>
    </w:p>
    <w:p w14:paraId="1022F031">
      <w:pPr>
        <w:widowControl w:val="0"/>
        <w:numPr>
          <w:ilvl w:val="0"/>
          <w:numId w:val="0"/>
        </w:numPr>
        <w:jc w:val="both"/>
        <w:rPr>
          <w:rFonts w:hint="eastAsia"/>
        </w:rPr>
      </w:pPr>
    </w:p>
    <w:p w14:paraId="04212DE2">
      <w:pPr>
        <w:widowControl w:val="0"/>
        <w:numPr>
          <w:ilvl w:val="0"/>
          <w:numId w:val="0"/>
        </w:numPr>
        <w:jc w:val="both"/>
        <w:rPr>
          <w:rFonts w:hint="eastAsia"/>
        </w:rPr>
      </w:pPr>
      <w:r>
        <w:rPr>
          <w:rFonts w:hint="eastAsia"/>
        </w:rPr>
        <w:t>His record doth declare it to thee; nay, it is the first thing he mentions; for before he tells you life is in my Son, he tells you, eternal life is given amongst you, and bids you seek it.</w:t>
      </w:r>
    </w:p>
    <w:p w14:paraId="1A7CB384">
      <w:pPr>
        <w:widowControl w:val="0"/>
        <w:numPr>
          <w:ilvl w:val="0"/>
          <w:numId w:val="0"/>
        </w:numPr>
        <w:jc w:val="both"/>
        <w:rPr>
          <w:rFonts w:hint="eastAsia"/>
        </w:rPr>
      </w:pPr>
      <w:r>
        <w:rPr>
          <w:rFonts w:hint="eastAsia"/>
        </w:rPr>
        <w:t>祂的见证向你宣告此事；不仅如此，这是祂提到的第一件事；因为在祂告诉你生命在我儿子里面之前，祂告诉你，永生已在你们中间赐下，并吩咐你们去寻求。</w:t>
      </w:r>
    </w:p>
    <w:p w14:paraId="223B0DB8">
      <w:pPr>
        <w:widowControl w:val="0"/>
        <w:numPr>
          <w:ilvl w:val="0"/>
          <w:numId w:val="0"/>
        </w:numPr>
        <w:jc w:val="both"/>
        <w:rPr>
          <w:rFonts w:hint="eastAsia"/>
        </w:rPr>
      </w:pPr>
    </w:p>
    <w:p w14:paraId="1C1326C4">
      <w:pPr>
        <w:widowControl w:val="0"/>
        <w:numPr>
          <w:ilvl w:val="0"/>
          <w:numId w:val="0"/>
        </w:numPr>
        <w:jc w:val="both"/>
        <w:rPr>
          <w:rFonts w:hint="eastAsia"/>
        </w:rPr>
      </w:pPr>
      <w:r>
        <w:rPr>
          <w:rFonts w:hint="eastAsia"/>
        </w:rPr>
        <w:t>The aim of going to Christ for salvation is an allowed aim by God the Father in the record concerning his Son; nay, he threatens you, that you shall not have life if you do not go to him: 'You will not come to me,' says Christ to the Pharisees, 'that ye might have life,' John 5:40.</w:t>
      </w:r>
    </w:p>
    <w:p w14:paraId="0C05C567">
      <w:pPr>
        <w:widowControl w:val="0"/>
        <w:numPr>
          <w:ilvl w:val="0"/>
          <w:numId w:val="0"/>
        </w:numPr>
        <w:jc w:val="both"/>
        <w:rPr>
          <w:rFonts w:hint="eastAsia"/>
        </w:rPr>
      </w:pPr>
      <w:r>
        <w:rPr>
          <w:rFonts w:hint="eastAsia"/>
        </w:rPr>
        <w:t>在关于祂儿子的见证中，为得救恩而到基督面前去的目的，是父上帝所允许的目的；不仅如此，祂还威胁你们，如果你们不到祂那里去，就不得生命：“你们不肯到我这里来，”基督对法利赛人说，“得生命。”（约5:40）。</w:t>
      </w:r>
    </w:p>
    <w:p w14:paraId="11FDAD6E">
      <w:pPr>
        <w:widowControl w:val="0"/>
        <w:numPr>
          <w:ilvl w:val="0"/>
          <w:numId w:val="0"/>
        </w:numPr>
        <w:jc w:val="both"/>
        <w:rPr>
          <w:rFonts w:hint="eastAsia"/>
        </w:rPr>
      </w:pPr>
    </w:p>
    <w:p w14:paraId="288D940D">
      <w:pPr>
        <w:widowControl w:val="0"/>
        <w:numPr>
          <w:ilvl w:val="0"/>
          <w:numId w:val="0"/>
        </w:numPr>
        <w:jc w:val="both"/>
        <w:rPr>
          <w:rFonts w:hint="eastAsia"/>
        </w:rPr>
      </w:pPr>
      <w:r>
        <w:rPr>
          <w:rFonts w:hint="eastAsia"/>
        </w:rPr>
        <w:t>Every soul that comes to Jesus Christ comes at first for life: 'We believed in Jesus Christ,' says the apostle, Gal. 2:16, 'that we might be justified;' it was a self-aim in them, you will not come to me to be saved; this the Father sets on in a conviction to the heart, and he puts men on a necessity to come to Christ, and allows self-love in coming.</w:t>
      </w:r>
    </w:p>
    <w:p w14:paraId="2EB0E7B9">
      <w:pPr>
        <w:widowControl w:val="0"/>
        <w:numPr>
          <w:ilvl w:val="0"/>
          <w:numId w:val="0"/>
        </w:numPr>
        <w:jc w:val="both"/>
        <w:rPr>
          <w:rFonts w:hint="eastAsia"/>
        </w:rPr>
      </w:pPr>
      <w:r>
        <w:rPr>
          <w:rFonts w:hint="eastAsia"/>
        </w:rPr>
        <w:t>每一个到耶稣基督面前来的灵魂，起初都是为生命而来：“我们信了耶稣基督，”使徒说（加2:16），“使我们得称为义”；这是他们里面的一个自我目标，你们不肯到我这里来得救；这是父在心中所加的確信，祂使人必须来就基督，并允许在来的时候有自爱。</w:t>
      </w:r>
    </w:p>
    <w:p w14:paraId="6E7B3093">
      <w:pPr>
        <w:widowControl w:val="0"/>
        <w:numPr>
          <w:ilvl w:val="0"/>
          <w:numId w:val="0"/>
        </w:numPr>
        <w:jc w:val="both"/>
        <w:rPr>
          <w:rFonts w:hint="eastAsia"/>
        </w:rPr>
      </w:pPr>
    </w:p>
    <w:p w14:paraId="4792F80C">
      <w:pPr>
        <w:widowControl w:val="0"/>
        <w:numPr>
          <w:ilvl w:val="0"/>
          <w:numId w:val="0"/>
        </w:numPr>
        <w:jc w:val="both"/>
        <w:rPr>
          <w:rFonts w:hint="eastAsia"/>
        </w:rPr>
      </w:pPr>
      <w:r>
        <w:rPr>
          <w:rFonts w:hint="eastAsia"/>
        </w:rPr>
        <w:t>The argument is invincible, God in ordaining your salvation did ordain it chiefly for his own glory, and yet he had infinite love to you.</w:t>
      </w:r>
    </w:p>
    <w:p w14:paraId="33D20060">
      <w:pPr>
        <w:widowControl w:val="0"/>
        <w:numPr>
          <w:ilvl w:val="0"/>
          <w:numId w:val="0"/>
        </w:numPr>
        <w:jc w:val="both"/>
        <w:rPr>
          <w:rFonts w:hint="eastAsia"/>
        </w:rPr>
      </w:pPr>
      <w:r>
        <w:rPr>
          <w:rFonts w:hint="eastAsia"/>
        </w:rPr>
        <w:t>这个论证是无可辩驳的，上帝在命定你们的救恩时，主要是为了祂自己的荣耀而命定的，但祂对你们却有无限的爱。</w:t>
      </w:r>
    </w:p>
    <w:p w14:paraId="39DCACB4">
      <w:pPr>
        <w:widowControl w:val="0"/>
        <w:numPr>
          <w:ilvl w:val="0"/>
          <w:numId w:val="0"/>
        </w:numPr>
        <w:jc w:val="both"/>
        <w:rPr>
          <w:rFonts w:hint="eastAsia"/>
        </w:rPr>
      </w:pPr>
    </w:p>
    <w:p w14:paraId="212A6BD5">
      <w:pPr>
        <w:widowControl w:val="0"/>
        <w:numPr>
          <w:ilvl w:val="0"/>
          <w:numId w:val="0"/>
        </w:numPr>
        <w:jc w:val="both"/>
        <w:rPr>
          <w:rFonts w:hint="eastAsia"/>
        </w:rPr>
      </w:pPr>
      <w:r>
        <w:rPr>
          <w:rFonts w:hint="eastAsia"/>
        </w:rPr>
        <w:t>And doth this love of God to you stand with God's glory?</w:t>
      </w:r>
    </w:p>
    <w:p w14:paraId="5DE6E245">
      <w:pPr>
        <w:widowControl w:val="0"/>
        <w:numPr>
          <w:ilvl w:val="0"/>
          <w:numId w:val="0"/>
        </w:numPr>
        <w:jc w:val="both"/>
        <w:rPr>
          <w:rFonts w:hint="eastAsia"/>
        </w:rPr>
      </w:pPr>
      <w:r>
        <w:rPr>
          <w:rFonts w:hint="eastAsia"/>
        </w:rPr>
        <w:t>上帝对你们的这爱，与上帝的荣耀相符吗？</w:t>
      </w:r>
    </w:p>
    <w:p w14:paraId="1490DB32">
      <w:pPr>
        <w:widowControl w:val="0"/>
        <w:numPr>
          <w:ilvl w:val="0"/>
          <w:numId w:val="0"/>
        </w:numPr>
        <w:jc w:val="both"/>
        <w:rPr>
          <w:rFonts w:hint="eastAsia"/>
        </w:rPr>
      </w:pPr>
    </w:p>
    <w:p w14:paraId="07292979">
      <w:pPr>
        <w:widowControl w:val="0"/>
        <w:numPr>
          <w:ilvl w:val="0"/>
          <w:numId w:val="0"/>
        </w:numPr>
        <w:jc w:val="both"/>
        <w:rPr>
          <w:rFonts w:hint="eastAsia"/>
        </w:rPr>
      </w:pPr>
      <w:r>
        <w:rPr>
          <w:rFonts w:hint="eastAsia"/>
        </w:rPr>
        <w:t>Then certainly your aiming out of self-love at your own salvation stands with the glory of God in saving of you, and this is in order to believing.</w:t>
      </w:r>
    </w:p>
    <w:p w14:paraId="4F8757B4">
      <w:pPr>
        <w:widowControl w:val="0"/>
        <w:numPr>
          <w:ilvl w:val="0"/>
          <w:numId w:val="0"/>
        </w:numPr>
        <w:jc w:val="both"/>
        <w:rPr>
          <w:rFonts w:hint="eastAsia"/>
        </w:rPr>
      </w:pPr>
      <w:r>
        <w:rPr>
          <w:rFonts w:hint="eastAsia"/>
        </w:rPr>
        <w:t>那么，你们出于自爱而追求自己救恩的目标，无疑与上帝在拯救你们时祂的荣耀是相符的，这是为了相信。</w:t>
      </w:r>
    </w:p>
    <w:p w14:paraId="620DEB3C">
      <w:pPr>
        <w:widowControl w:val="0"/>
        <w:numPr>
          <w:ilvl w:val="0"/>
          <w:numId w:val="0"/>
        </w:numPr>
        <w:jc w:val="both"/>
        <w:rPr>
          <w:rFonts w:hint="eastAsia"/>
        </w:rPr>
      </w:pPr>
    </w:p>
    <w:p w14:paraId="0537E6AB">
      <w:pPr>
        <w:widowControl w:val="0"/>
        <w:numPr>
          <w:ilvl w:val="0"/>
          <w:numId w:val="0"/>
        </w:numPr>
        <w:jc w:val="both"/>
        <w:rPr>
          <w:rFonts w:hint="eastAsia"/>
        </w:rPr>
      </w:pPr>
      <w:r>
        <w:rPr>
          <w:rFonts w:hint="eastAsia"/>
        </w:rPr>
        <w:t>But withal he tells men this, 'This life is in my Son.'</w:t>
      </w:r>
    </w:p>
    <w:p w14:paraId="734F98E2">
      <w:pPr>
        <w:widowControl w:val="0"/>
        <w:numPr>
          <w:ilvl w:val="0"/>
          <w:numId w:val="0"/>
        </w:numPr>
        <w:jc w:val="both"/>
        <w:rPr>
          <w:rFonts w:hint="eastAsia"/>
        </w:rPr>
      </w:pPr>
      <w:r>
        <w:rPr>
          <w:rFonts w:hint="eastAsia"/>
        </w:rPr>
        <w:t>但同时祂也告诉人：“这生命是在我儿子里面。”</w:t>
      </w:r>
    </w:p>
    <w:p w14:paraId="4E463800">
      <w:pPr>
        <w:widowControl w:val="0"/>
        <w:numPr>
          <w:ilvl w:val="0"/>
          <w:numId w:val="0"/>
        </w:numPr>
        <w:jc w:val="both"/>
        <w:rPr>
          <w:rFonts w:hint="eastAsia"/>
        </w:rPr>
      </w:pPr>
    </w:p>
    <w:p w14:paraId="0897E0E4">
      <w:pPr>
        <w:widowControl w:val="0"/>
        <w:numPr>
          <w:ilvl w:val="0"/>
          <w:numId w:val="0"/>
        </w:numPr>
        <w:jc w:val="both"/>
        <w:rPr>
          <w:rFonts w:hint="eastAsia"/>
        </w:rPr>
      </w:pPr>
      <w:r>
        <w:rPr>
          <w:rFonts w:hint="eastAsia"/>
        </w:rPr>
        <w:t>If you ask, Where doth it lie?</w:t>
      </w:r>
    </w:p>
    <w:p w14:paraId="07B78D47">
      <w:pPr>
        <w:widowControl w:val="0"/>
        <w:numPr>
          <w:ilvl w:val="0"/>
          <w:numId w:val="0"/>
        </w:numPr>
        <w:jc w:val="both"/>
        <w:rPr>
          <w:rFonts w:hint="eastAsia"/>
        </w:rPr>
      </w:pPr>
      <w:r>
        <w:rPr>
          <w:rFonts w:hint="eastAsia"/>
        </w:rPr>
        <w:t>如果你问，它在哪里？</w:t>
      </w:r>
    </w:p>
    <w:p w14:paraId="19A406FF">
      <w:pPr>
        <w:widowControl w:val="0"/>
        <w:numPr>
          <w:ilvl w:val="0"/>
          <w:numId w:val="0"/>
        </w:numPr>
        <w:jc w:val="both"/>
        <w:rPr>
          <w:rFonts w:hint="eastAsia"/>
        </w:rPr>
      </w:pPr>
    </w:p>
    <w:p w14:paraId="4504BC52">
      <w:pPr>
        <w:widowControl w:val="0"/>
        <w:numPr>
          <w:ilvl w:val="0"/>
          <w:numId w:val="0"/>
        </w:numPr>
        <w:jc w:val="both"/>
        <w:rPr>
          <w:rFonts w:hint="eastAsia"/>
        </w:rPr>
      </w:pPr>
      <w:r>
        <w:rPr>
          <w:rFonts w:hint="eastAsia"/>
        </w:rPr>
        <w:t>It lies in my Son (says God), and in having him you have life, for eternal life lies not in anything out of the Son of God; no, it lies in himself.</w:t>
      </w:r>
    </w:p>
    <w:p w14:paraId="46D49838">
      <w:pPr>
        <w:widowControl w:val="0"/>
        <w:numPr>
          <w:ilvl w:val="0"/>
          <w:numId w:val="0"/>
        </w:numPr>
        <w:jc w:val="both"/>
        <w:rPr>
          <w:rFonts w:hint="eastAsia"/>
        </w:rPr>
      </w:pPr>
      <w:r>
        <w:rPr>
          <w:rFonts w:hint="eastAsia"/>
        </w:rPr>
        <w:t>它在我儿子里面（上帝说），有了祂你就有生命，因为永生不在上帝儿子之外的任何事物中；不，它在祂自己里面。</w:t>
      </w:r>
    </w:p>
    <w:p w14:paraId="7CA69B4A">
      <w:pPr>
        <w:widowControl w:val="0"/>
        <w:numPr>
          <w:ilvl w:val="0"/>
          <w:numId w:val="0"/>
        </w:numPr>
        <w:jc w:val="both"/>
        <w:rPr>
          <w:rFonts w:hint="eastAsia"/>
        </w:rPr>
      </w:pPr>
    </w:p>
    <w:p w14:paraId="586ABA22">
      <w:pPr>
        <w:widowControl w:val="0"/>
        <w:numPr>
          <w:ilvl w:val="0"/>
          <w:numId w:val="0"/>
        </w:numPr>
        <w:jc w:val="both"/>
        <w:rPr>
          <w:rFonts w:hint="eastAsia"/>
        </w:rPr>
      </w:pPr>
      <w:r>
        <w:rPr>
          <w:rFonts w:hint="eastAsia"/>
        </w:rPr>
        <w:t>Therefore there is no danger in any man's seeking Jesus Christ for his own salvation, for he seeks it in Christ himself; for if thou seekest happiness in the Son of God, and life in him, thou mayest make self-love thy aim as much as thou wilt, he is your life, Col. 3:2, 3, and Christ lives in you, Gal. 2:20.</w:t>
      </w:r>
    </w:p>
    <w:p w14:paraId="16A891EF">
      <w:pPr>
        <w:widowControl w:val="0"/>
        <w:numPr>
          <w:ilvl w:val="0"/>
          <w:numId w:val="0"/>
        </w:numPr>
        <w:jc w:val="both"/>
        <w:rPr>
          <w:rFonts w:hint="eastAsia"/>
        </w:rPr>
      </w:pPr>
      <w:r>
        <w:rPr>
          <w:rFonts w:hint="eastAsia"/>
        </w:rPr>
        <w:t>因此，任何人为了自己的救恩而寻求耶稣基督，都没有危险，因为他是在基督自己里面寻求；因为如果你在上帝儿子里面寻求幸福，并在祂里面寻求生命，你可以尽情地以自爱为你的目标，祂是你的生命（西3:2, 3），基督活在你里面（加2:20）。</w:t>
      </w:r>
    </w:p>
    <w:p w14:paraId="1D8C74F1">
      <w:pPr>
        <w:widowControl w:val="0"/>
        <w:numPr>
          <w:ilvl w:val="0"/>
          <w:numId w:val="0"/>
        </w:numPr>
        <w:jc w:val="both"/>
        <w:rPr>
          <w:rFonts w:hint="eastAsia"/>
        </w:rPr>
      </w:pPr>
    </w:p>
    <w:p w14:paraId="1B61A79F">
      <w:pPr>
        <w:widowControl w:val="0"/>
        <w:numPr>
          <w:ilvl w:val="0"/>
          <w:numId w:val="0"/>
        </w:numPr>
        <w:jc w:val="both"/>
        <w:rPr>
          <w:rFonts w:hint="eastAsia"/>
        </w:rPr>
      </w:pPr>
      <w:r>
        <w:rPr>
          <w:rFonts w:hint="eastAsia"/>
        </w:rPr>
        <w:t>People desire heaven; do you know what heaven is?</w:t>
      </w:r>
    </w:p>
    <w:p w14:paraId="1F020AC5">
      <w:pPr>
        <w:widowControl w:val="0"/>
        <w:numPr>
          <w:ilvl w:val="0"/>
          <w:numId w:val="0"/>
        </w:numPr>
        <w:jc w:val="both"/>
        <w:rPr>
          <w:rFonts w:hint="eastAsia"/>
        </w:rPr>
      </w:pPr>
      <w:r>
        <w:rPr>
          <w:rFonts w:hint="eastAsia"/>
        </w:rPr>
        <w:t>人们渴望天堂；你们知道天堂是什么吗？</w:t>
      </w:r>
    </w:p>
    <w:p w14:paraId="389B9884">
      <w:pPr>
        <w:widowControl w:val="0"/>
        <w:numPr>
          <w:ilvl w:val="0"/>
          <w:numId w:val="0"/>
        </w:numPr>
        <w:jc w:val="both"/>
        <w:rPr>
          <w:rFonts w:hint="eastAsia"/>
        </w:rPr>
      </w:pPr>
    </w:p>
    <w:p w14:paraId="480F3EB6">
      <w:pPr>
        <w:widowControl w:val="0"/>
        <w:numPr>
          <w:ilvl w:val="0"/>
          <w:numId w:val="0"/>
        </w:numPr>
        <w:jc w:val="both"/>
        <w:rPr>
          <w:rFonts w:hint="eastAsia"/>
        </w:rPr>
      </w:pPr>
      <w:r>
        <w:rPr>
          <w:rFonts w:hint="eastAsia"/>
        </w:rPr>
        <w:t>It is to live in God and with God for ever, and you place in God glorified above yourselves that happiness you seek.</w:t>
      </w:r>
    </w:p>
    <w:p w14:paraId="08EC1A2A">
      <w:pPr>
        <w:widowControl w:val="0"/>
        <w:numPr>
          <w:ilvl w:val="0"/>
          <w:numId w:val="0"/>
        </w:numPr>
        <w:jc w:val="both"/>
        <w:rPr>
          <w:rFonts w:hint="eastAsia"/>
        </w:rPr>
      </w:pPr>
      <w:r>
        <w:rPr>
          <w:rFonts w:hint="eastAsia"/>
        </w:rPr>
        <w:t>是永远活在上帝里面，并与上帝同在，你们将所寻求的幸福，置于那在你们之上被荣耀的上帝里面。</w:t>
      </w:r>
    </w:p>
    <w:p w14:paraId="58C19FC3">
      <w:pPr>
        <w:widowControl w:val="0"/>
        <w:numPr>
          <w:ilvl w:val="0"/>
          <w:numId w:val="0"/>
        </w:numPr>
        <w:jc w:val="both"/>
        <w:rPr>
          <w:rFonts w:hint="eastAsia"/>
        </w:rPr>
      </w:pPr>
    </w:p>
    <w:p w14:paraId="1371D8A7">
      <w:pPr>
        <w:widowControl w:val="0"/>
        <w:numPr>
          <w:ilvl w:val="0"/>
          <w:numId w:val="0"/>
        </w:numPr>
        <w:jc w:val="both"/>
        <w:rPr>
          <w:rFonts w:hint="eastAsia"/>
        </w:rPr>
      </w:pPr>
      <w:r>
        <w:rPr>
          <w:rFonts w:hint="eastAsia"/>
        </w:rPr>
        <w:t>4.He puts you upon seeking his Son, and puts you on coming for hisSon, as that which above all concerns yourselves.</w:t>
      </w:r>
    </w:p>
    <w:p w14:paraId="395E19F4">
      <w:pPr>
        <w:widowControl w:val="0"/>
        <w:numPr>
          <w:ilvl w:val="0"/>
          <w:numId w:val="0"/>
        </w:numPr>
        <w:jc w:val="both"/>
        <w:rPr>
          <w:rFonts w:hint="eastAsia"/>
        </w:rPr>
      </w:pPr>
      <w:r>
        <w:rPr>
          <w:rFonts w:hint="eastAsia"/>
        </w:rPr>
        <w:t>4.祂促使你们寻求祂的儿子，并促使你们为得祂的儿子而来，如同这事比一切都更关乎你们自己。</w:t>
      </w:r>
    </w:p>
    <w:p w14:paraId="076EEE48">
      <w:pPr>
        <w:widowControl w:val="0"/>
        <w:numPr>
          <w:ilvl w:val="0"/>
          <w:numId w:val="0"/>
        </w:numPr>
        <w:jc w:val="both"/>
        <w:rPr>
          <w:rFonts w:hint="eastAsia"/>
        </w:rPr>
      </w:pPr>
    </w:p>
    <w:p w14:paraId="3BDE05AD">
      <w:pPr>
        <w:widowControl w:val="0"/>
        <w:numPr>
          <w:ilvl w:val="0"/>
          <w:numId w:val="0"/>
        </w:numPr>
        <w:jc w:val="both"/>
        <w:rPr>
          <w:rFonts w:hint="eastAsia"/>
        </w:rPr>
      </w:pPr>
      <w:r>
        <w:rPr>
          <w:rFonts w:hint="eastAsia"/>
        </w:rPr>
        <w:t>How is that proved?</w:t>
      </w:r>
    </w:p>
    <w:p w14:paraId="15E51EF0">
      <w:pPr>
        <w:widowControl w:val="0"/>
        <w:numPr>
          <w:ilvl w:val="0"/>
          <w:numId w:val="0"/>
        </w:numPr>
        <w:jc w:val="both"/>
        <w:rPr>
          <w:rFonts w:hint="eastAsia"/>
        </w:rPr>
      </w:pPr>
      <w:r>
        <w:rPr>
          <w:rFonts w:hint="eastAsia"/>
        </w:rPr>
        <w:t>这如何证明？</w:t>
      </w:r>
    </w:p>
    <w:p w14:paraId="7F5DB3AD">
      <w:pPr>
        <w:widowControl w:val="0"/>
        <w:numPr>
          <w:ilvl w:val="0"/>
          <w:numId w:val="0"/>
        </w:numPr>
        <w:jc w:val="both"/>
        <w:rPr>
          <w:rFonts w:hint="eastAsia"/>
        </w:rPr>
      </w:pPr>
    </w:p>
    <w:p w14:paraId="4F0B6DD9">
      <w:pPr>
        <w:widowControl w:val="0"/>
        <w:numPr>
          <w:ilvl w:val="0"/>
          <w:numId w:val="0"/>
        </w:numPr>
        <w:jc w:val="both"/>
        <w:rPr>
          <w:rFonts w:hint="eastAsia"/>
        </w:rPr>
      </w:pPr>
      <w:r>
        <w:rPr>
          <w:rFonts w:hint="eastAsia"/>
        </w:rPr>
        <w:t>'He that hath the Son,' saith he.</w:t>
      </w:r>
    </w:p>
    <w:p w14:paraId="37C9EE8A">
      <w:pPr>
        <w:widowControl w:val="0"/>
        <w:numPr>
          <w:ilvl w:val="0"/>
          <w:numId w:val="0"/>
        </w:numPr>
        <w:jc w:val="both"/>
        <w:rPr>
          <w:rFonts w:hint="eastAsia"/>
        </w:rPr>
      </w:pPr>
      <w:r>
        <w:rPr>
          <w:rFonts w:hint="eastAsia"/>
        </w:rPr>
        <w:t>“人有了儿子，”祂说。</w:t>
      </w:r>
    </w:p>
    <w:p w14:paraId="5C01B1C3">
      <w:pPr>
        <w:widowControl w:val="0"/>
        <w:numPr>
          <w:ilvl w:val="0"/>
          <w:numId w:val="0"/>
        </w:numPr>
        <w:jc w:val="both"/>
        <w:rPr>
          <w:rFonts w:hint="eastAsia"/>
        </w:rPr>
      </w:pPr>
    </w:p>
    <w:p w14:paraId="2A16FC60">
      <w:pPr>
        <w:widowControl w:val="0"/>
        <w:numPr>
          <w:ilvl w:val="0"/>
          <w:numId w:val="0"/>
        </w:numPr>
        <w:jc w:val="both"/>
        <w:rPr>
          <w:rFonts w:hint="eastAsia"/>
        </w:rPr>
      </w:pPr>
      <w:r>
        <w:rPr>
          <w:rFonts w:hint="eastAsia"/>
        </w:rPr>
        <w:t>It is a powerful phrase, it is a marriage phrase.</w:t>
      </w:r>
    </w:p>
    <w:p w14:paraId="55B84645">
      <w:pPr>
        <w:widowControl w:val="0"/>
        <w:numPr>
          <w:ilvl w:val="0"/>
          <w:numId w:val="0"/>
        </w:numPr>
        <w:jc w:val="both"/>
        <w:rPr>
          <w:rFonts w:hint="eastAsia"/>
        </w:rPr>
      </w:pPr>
      <w:r>
        <w:rPr>
          <w:rFonts w:hint="eastAsia"/>
        </w:rPr>
        <w:t>这是一个有力的说法，是一个婚姻的说法。</w:t>
      </w:r>
    </w:p>
    <w:p w14:paraId="0D9DC603">
      <w:pPr>
        <w:widowControl w:val="0"/>
        <w:numPr>
          <w:ilvl w:val="0"/>
          <w:numId w:val="0"/>
        </w:numPr>
        <w:jc w:val="both"/>
        <w:rPr>
          <w:rFonts w:hint="eastAsia"/>
        </w:rPr>
      </w:pPr>
    </w:p>
    <w:p w14:paraId="5FB7C648">
      <w:pPr>
        <w:widowControl w:val="0"/>
        <w:numPr>
          <w:ilvl w:val="0"/>
          <w:numId w:val="0"/>
        </w:numPr>
        <w:jc w:val="both"/>
        <w:rPr>
          <w:rFonts w:hint="eastAsia"/>
        </w:rPr>
      </w:pPr>
      <w:r>
        <w:rPr>
          <w:rFonts w:hint="eastAsia"/>
        </w:rPr>
        <w:t>To have him, to enjoy his person (says a poor virgin that truly loves him), is more than all.</w:t>
      </w:r>
    </w:p>
    <w:p w14:paraId="2698A0D2">
      <w:pPr>
        <w:widowControl w:val="0"/>
        <w:numPr>
          <w:ilvl w:val="0"/>
          <w:numId w:val="0"/>
        </w:numPr>
        <w:jc w:val="both"/>
        <w:rPr>
          <w:rFonts w:hint="eastAsia"/>
        </w:rPr>
      </w:pPr>
      <w:r>
        <w:rPr>
          <w:rFonts w:hint="eastAsia"/>
        </w:rPr>
        <w:t>拥有祂，享受祂的位格（一个真心爱祂的可怜童女说），胜过一切。</w:t>
      </w:r>
    </w:p>
    <w:p w14:paraId="1CCADF6A">
      <w:pPr>
        <w:widowControl w:val="0"/>
        <w:numPr>
          <w:ilvl w:val="0"/>
          <w:numId w:val="0"/>
        </w:numPr>
        <w:jc w:val="both"/>
        <w:rPr>
          <w:rFonts w:hint="eastAsia"/>
        </w:rPr>
      </w:pPr>
    </w:p>
    <w:p w14:paraId="323B86C7">
      <w:pPr>
        <w:widowControl w:val="0"/>
        <w:numPr>
          <w:ilvl w:val="0"/>
          <w:numId w:val="0"/>
        </w:numPr>
        <w:jc w:val="both"/>
        <w:rPr>
          <w:rFonts w:hint="eastAsia"/>
        </w:rPr>
      </w:pPr>
      <w:r>
        <w:rPr>
          <w:rFonts w:hint="eastAsia"/>
        </w:rPr>
        <w:t>I desire to have him to save me, to have him that I may have eternal life, but I principally desire to have himself.</w:t>
      </w:r>
    </w:p>
    <w:p w14:paraId="331C7A8C">
      <w:pPr>
        <w:widowControl w:val="0"/>
        <w:numPr>
          <w:ilvl w:val="0"/>
          <w:numId w:val="0"/>
        </w:numPr>
        <w:jc w:val="both"/>
        <w:rPr>
          <w:rFonts w:hint="eastAsia"/>
        </w:rPr>
      </w:pPr>
      <w:r>
        <w:rPr>
          <w:rFonts w:hint="eastAsia"/>
        </w:rPr>
        <w:t>我渴望拥有祂来拯救我，拥有祂使我得永生，但我主要渴望拥有祂自己。</w:t>
      </w:r>
    </w:p>
    <w:p w14:paraId="2C514D59">
      <w:pPr>
        <w:widowControl w:val="0"/>
        <w:numPr>
          <w:ilvl w:val="0"/>
          <w:numId w:val="0"/>
        </w:numPr>
        <w:jc w:val="both"/>
        <w:rPr>
          <w:rFonts w:hint="eastAsia"/>
        </w:rPr>
      </w:pPr>
    </w:p>
    <w:p w14:paraId="6E84C2A3">
      <w:pPr>
        <w:widowControl w:val="0"/>
        <w:numPr>
          <w:ilvl w:val="0"/>
          <w:numId w:val="0"/>
        </w:numPr>
        <w:jc w:val="both"/>
        <w:rPr>
          <w:rFonts w:hint="eastAsia"/>
        </w:rPr>
      </w:pPr>
      <w:r>
        <w:rPr>
          <w:rFonts w:hint="eastAsia"/>
        </w:rPr>
        <w:t>This is the record which God the Father gives concerning his Son, to draw men on to believe.</w:t>
      </w:r>
    </w:p>
    <w:p w14:paraId="515EBCD5">
      <w:pPr>
        <w:widowControl w:val="0"/>
        <w:numPr>
          <w:ilvl w:val="0"/>
          <w:numId w:val="0"/>
        </w:numPr>
        <w:jc w:val="both"/>
        <w:rPr>
          <w:rFonts w:hint="eastAsia"/>
        </w:rPr>
      </w:pPr>
      <w:r>
        <w:rPr>
          <w:rFonts w:hint="eastAsia"/>
        </w:rPr>
        <w:t>这是父上帝关于祂儿子的见证，为要吸引人来相信。</w:t>
      </w:r>
    </w:p>
    <w:p w14:paraId="4D743C74">
      <w:pPr>
        <w:widowControl w:val="0"/>
        <w:numPr>
          <w:ilvl w:val="0"/>
          <w:numId w:val="0"/>
        </w:numPr>
        <w:jc w:val="both"/>
        <w:rPr>
          <w:rFonts w:hint="eastAsia"/>
        </w:rPr>
      </w:pPr>
    </w:p>
    <w:p w14:paraId="5F310DF8">
      <w:pPr>
        <w:widowControl w:val="0"/>
        <w:numPr>
          <w:ilvl w:val="0"/>
          <w:numId w:val="0"/>
        </w:numPr>
        <w:jc w:val="both"/>
        <w:rPr>
          <w:rFonts w:hint="eastAsia"/>
        </w:rPr>
      </w:pPr>
      <w:r>
        <w:rPr>
          <w:rFonts w:hint="eastAsia"/>
        </w:rPr>
        <w:t>5.God the Father directs us to seek to have Christ as the Son of God,as well as [as] a Saviour.</w:t>
      </w:r>
    </w:p>
    <w:p w14:paraId="20038C20">
      <w:pPr>
        <w:widowControl w:val="0"/>
        <w:numPr>
          <w:ilvl w:val="0"/>
          <w:numId w:val="0"/>
        </w:numPr>
        <w:jc w:val="both"/>
        <w:rPr>
          <w:rFonts w:hint="eastAsia"/>
        </w:rPr>
      </w:pPr>
      <w:r>
        <w:rPr>
          <w:rFonts w:hint="eastAsia"/>
        </w:rPr>
        <w:t>5.父上帝指示我们寻求拥有基督为上帝的儿子，也为救主。</w:t>
      </w:r>
    </w:p>
    <w:p w14:paraId="1EDB6552">
      <w:pPr>
        <w:widowControl w:val="0"/>
        <w:numPr>
          <w:ilvl w:val="0"/>
          <w:numId w:val="0"/>
        </w:numPr>
        <w:jc w:val="both"/>
        <w:rPr>
          <w:rFonts w:hint="eastAsia"/>
        </w:rPr>
      </w:pPr>
    </w:p>
    <w:p w14:paraId="75F1F707">
      <w:pPr>
        <w:widowControl w:val="0"/>
        <w:numPr>
          <w:ilvl w:val="0"/>
          <w:numId w:val="0"/>
        </w:numPr>
        <w:jc w:val="both"/>
        <w:rPr>
          <w:rFonts w:hint="eastAsia"/>
        </w:rPr>
      </w:pPr>
      <w:r>
        <w:rPr>
          <w:rFonts w:hint="eastAsia"/>
        </w:rPr>
        <w:t>'He that hath the Son,' saith he, 'hath life;' we must then come to him as the Son, and give up ourselves to him as the Son, as well as regard him as the author of life and means of salvation to us: it is not having the Redeemer only, but it is having the Son; as he lives by the Father, so we live by him; and as Christ says, 'My Father is mine, and I am his,' so the soul comes to be Christ's, and Christ becomes its salvation and life.</w:t>
      </w:r>
    </w:p>
    <w:p w14:paraId="3A92C4C7">
      <w:pPr>
        <w:widowControl w:val="0"/>
        <w:numPr>
          <w:ilvl w:val="0"/>
          <w:numId w:val="0"/>
        </w:numPr>
        <w:jc w:val="both"/>
        <w:rPr>
          <w:rFonts w:hint="eastAsia"/>
        </w:rPr>
      </w:pPr>
      <w:r>
        <w:rPr>
          <w:rFonts w:hint="eastAsia"/>
        </w:rPr>
        <w:t>“人有了儿子，”祂说，“就有生命”；我们因此必须到祂面前来，视祂为子，并将自己交托给祂为子，也要视祂为我们生命的创始者和救恩的途径：不仅是拥有救赎主，也是拥有子；祂怎样因父活着，我们也照样因祂活着；正如基督说：“我父是我的，我是祂的”，灵魂也同样成为基督的，基督成为它的救恩和生命。</w:t>
      </w:r>
    </w:p>
    <w:p w14:paraId="42E63BEB">
      <w:pPr>
        <w:widowControl w:val="0"/>
        <w:numPr>
          <w:ilvl w:val="0"/>
          <w:numId w:val="0"/>
        </w:numPr>
        <w:jc w:val="both"/>
        <w:rPr>
          <w:rFonts w:hint="eastAsia"/>
        </w:rPr>
      </w:pPr>
    </w:p>
    <w:p w14:paraId="26B9193A">
      <w:pPr>
        <w:widowControl w:val="0"/>
        <w:numPr>
          <w:ilvl w:val="0"/>
          <w:numId w:val="0"/>
        </w:numPr>
        <w:jc w:val="both"/>
        <w:rPr>
          <w:rFonts w:hint="eastAsia"/>
        </w:rPr>
      </w:pPr>
      <w:r>
        <w:rPr>
          <w:rFonts w:hint="eastAsia"/>
        </w:rPr>
        <w:t>Observe what the apostle says, Gal. 2:20, 'The life I lead in the flesh it is by faith,' of two things, or of Christ considered in two notions, as Son of God, and as Redeemer, 'who loved me, and gave himself for me.'</w:t>
      </w:r>
    </w:p>
    <w:p w14:paraId="2502FB39">
      <w:pPr>
        <w:widowControl w:val="0"/>
        <w:numPr>
          <w:ilvl w:val="0"/>
          <w:numId w:val="0"/>
        </w:numPr>
        <w:jc w:val="both"/>
        <w:rPr>
          <w:rFonts w:hint="eastAsia"/>
        </w:rPr>
      </w:pPr>
      <w:r>
        <w:rPr>
          <w:rFonts w:hint="eastAsia"/>
        </w:rPr>
        <w:t>请注意使徒所说的话，加拉太书2:20，“并且我如今在肉身活着，是因信”，信两件事，或说信在两个概念下被思想的基督，即上帝的儿子，和救赎主，“是爱我，为我舍己。”</w:t>
      </w:r>
    </w:p>
    <w:p w14:paraId="0D97FF88">
      <w:pPr>
        <w:widowControl w:val="0"/>
        <w:numPr>
          <w:ilvl w:val="0"/>
          <w:numId w:val="0"/>
        </w:numPr>
        <w:jc w:val="both"/>
        <w:rPr>
          <w:rFonts w:hint="eastAsia"/>
        </w:rPr>
      </w:pPr>
    </w:p>
    <w:p w14:paraId="5C260D22">
      <w:pPr>
        <w:widowControl w:val="0"/>
        <w:numPr>
          <w:ilvl w:val="0"/>
          <w:numId w:val="0"/>
        </w:numPr>
        <w:jc w:val="both"/>
        <w:rPr>
          <w:rFonts w:hint="eastAsia"/>
        </w:rPr>
      </w:pPr>
      <w:r>
        <w:rPr>
          <w:rFonts w:hint="eastAsia"/>
        </w:rPr>
        <w:t>If you rightly examine the story of the disciples' believing in Christ, recorded in the 1st, 2d, and 3d chapters of John, you will find that sometimes they say, they had found the Saviour of the world, sometimes they would say they had found the Son of God, and sometimes the Son and Saviour; you are therefore to have him as Son of God, and to believe in him, and to love him as God loves him.</w:t>
      </w:r>
    </w:p>
    <w:p w14:paraId="6A152ABB">
      <w:pPr>
        <w:widowControl w:val="0"/>
        <w:numPr>
          <w:ilvl w:val="0"/>
          <w:numId w:val="0"/>
        </w:numPr>
        <w:jc w:val="both"/>
        <w:rPr>
          <w:rFonts w:hint="eastAsia"/>
        </w:rPr>
      </w:pPr>
      <w:r>
        <w:rPr>
          <w:rFonts w:hint="eastAsia"/>
        </w:rPr>
        <w:t>如果你仔细查考约翰福音第一、二、三章所记载的门徒信基督的故事，你会发现他们有时说，他们找到了世界的救主，有时说他们找到了上帝的儿子，有时则是子和救主；因此你们要拥有祂为上帝的儿子，并相信祂，爱祂如同上帝爱祂一样。</w:t>
      </w:r>
    </w:p>
    <w:p w14:paraId="1FF461D2">
      <w:pPr>
        <w:widowControl w:val="0"/>
        <w:numPr>
          <w:ilvl w:val="0"/>
          <w:numId w:val="0"/>
        </w:numPr>
        <w:jc w:val="both"/>
        <w:rPr>
          <w:rFonts w:hint="eastAsia"/>
        </w:rPr>
      </w:pPr>
    </w:p>
    <w:p w14:paraId="36B89676">
      <w:pPr>
        <w:widowControl w:val="0"/>
        <w:numPr>
          <w:ilvl w:val="0"/>
          <w:numId w:val="0"/>
        </w:numPr>
        <w:jc w:val="both"/>
        <w:rPr>
          <w:rFonts w:hint="eastAsia"/>
        </w:rPr>
      </w:pPr>
      <w:r>
        <w:rPr>
          <w:rFonts w:hint="eastAsia"/>
        </w:rPr>
        <w:t>What doth God love him for?</w:t>
      </w:r>
    </w:p>
    <w:p w14:paraId="272687BE">
      <w:pPr>
        <w:widowControl w:val="0"/>
        <w:numPr>
          <w:ilvl w:val="0"/>
          <w:numId w:val="0"/>
        </w:numPr>
        <w:jc w:val="both"/>
        <w:rPr>
          <w:rFonts w:hint="eastAsia"/>
        </w:rPr>
      </w:pPr>
      <w:r>
        <w:rPr>
          <w:rFonts w:hint="eastAsia"/>
        </w:rPr>
        <w:t>上帝为何爱祂？</w:t>
      </w:r>
    </w:p>
    <w:p w14:paraId="711A5E23">
      <w:pPr>
        <w:widowControl w:val="0"/>
        <w:numPr>
          <w:ilvl w:val="0"/>
          <w:numId w:val="0"/>
        </w:numPr>
        <w:jc w:val="both"/>
        <w:rPr>
          <w:rFonts w:hint="eastAsia"/>
        </w:rPr>
      </w:pPr>
    </w:p>
    <w:p w14:paraId="78726AF1">
      <w:pPr>
        <w:widowControl w:val="0"/>
        <w:numPr>
          <w:ilvl w:val="0"/>
          <w:numId w:val="0"/>
        </w:numPr>
        <w:jc w:val="both"/>
        <w:rPr>
          <w:rFonts w:hint="eastAsia"/>
        </w:rPr>
      </w:pPr>
      <w:r>
        <w:rPr>
          <w:rFonts w:hint="eastAsia"/>
        </w:rPr>
        <w:t>What, only because he died for you?</w:t>
      </w:r>
    </w:p>
    <w:p w14:paraId="66888220">
      <w:pPr>
        <w:widowControl w:val="0"/>
        <w:numPr>
          <w:ilvl w:val="0"/>
          <w:numId w:val="0"/>
        </w:numPr>
        <w:jc w:val="both"/>
        <w:rPr>
          <w:rFonts w:hint="eastAsia"/>
        </w:rPr>
      </w:pPr>
      <w:r>
        <w:rPr>
          <w:rFonts w:hint="eastAsia"/>
        </w:rPr>
        <w:t>什么，只因为祂为你们死吗？</w:t>
      </w:r>
    </w:p>
    <w:p w14:paraId="04D467D9">
      <w:pPr>
        <w:widowControl w:val="0"/>
        <w:numPr>
          <w:ilvl w:val="0"/>
          <w:numId w:val="0"/>
        </w:numPr>
        <w:jc w:val="both"/>
        <w:rPr>
          <w:rFonts w:hint="eastAsia"/>
        </w:rPr>
      </w:pPr>
    </w:p>
    <w:p w14:paraId="3DBB2F51">
      <w:pPr>
        <w:widowControl w:val="0"/>
        <w:numPr>
          <w:ilvl w:val="0"/>
          <w:numId w:val="0"/>
        </w:numPr>
        <w:jc w:val="both"/>
        <w:rPr>
          <w:rFonts w:hint="eastAsia"/>
        </w:rPr>
      </w:pPr>
      <w:r>
        <w:rPr>
          <w:rFonts w:hint="eastAsia"/>
        </w:rPr>
        <w:t>No; he loves him above all, because he is his Son.</w:t>
      </w:r>
    </w:p>
    <w:p w14:paraId="77845A65">
      <w:pPr>
        <w:widowControl w:val="0"/>
        <w:numPr>
          <w:ilvl w:val="0"/>
          <w:numId w:val="0"/>
        </w:numPr>
        <w:jc w:val="both"/>
        <w:rPr>
          <w:rFonts w:hint="eastAsia"/>
        </w:rPr>
      </w:pPr>
      <w:r>
        <w:rPr>
          <w:rFonts w:hint="eastAsia"/>
        </w:rPr>
        <w:t>不；祂爱祂超过一切，因为祂是祂的儿子。</w:t>
      </w:r>
    </w:p>
    <w:p w14:paraId="585AE5C4">
      <w:pPr>
        <w:widowControl w:val="0"/>
        <w:numPr>
          <w:ilvl w:val="0"/>
          <w:numId w:val="0"/>
        </w:numPr>
        <w:jc w:val="both"/>
        <w:rPr>
          <w:rFonts w:hint="eastAsia"/>
        </w:rPr>
      </w:pPr>
    </w:p>
    <w:p w14:paraId="3F177310">
      <w:pPr>
        <w:widowControl w:val="0"/>
        <w:numPr>
          <w:ilvl w:val="0"/>
          <w:numId w:val="0"/>
        </w:numPr>
        <w:jc w:val="both"/>
        <w:rPr>
          <w:rFonts w:hint="eastAsia"/>
        </w:rPr>
      </w:pPr>
      <w:r>
        <w:rPr>
          <w:rFonts w:hint="eastAsia"/>
        </w:rPr>
        <w:t>Now you are to have the image of God's heart in your hearts; you must have an heart after God's heart toward the Lord Jesus.</w:t>
      </w:r>
    </w:p>
    <w:p w14:paraId="322FFF71">
      <w:pPr>
        <w:widowControl w:val="0"/>
        <w:numPr>
          <w:ilvl w:val="0"/>
          <w:numId w:val="0"/>
        </w:numPr>
        <w:jc w:val="both"/>
        <w:rPr>
          <w:rFonts w:hint="eastAsia"/>
        </w:rPr>
      </w:pPr>
      <w:r>
        <w:rPr>
          <w:rFonts w:hint="eastAsia"/>
        </w:rPr>
        <w:t>现在你们心中当有上帝之心的形像；你们对主耶稣当有合上帝心意的心。</w:t>
      </w:r>
    </w:p>
    <w:p w14:paraId="3A4E3C52">
      <w:pPr>
        <w:widowControl w:val="0"/>
        <w:numPr>
          <w:ilvl w:val="0"/>
          <w:numId w:val="0"/>
        </w:numPr>
        <w:jc w:val="both"/>
        <w:rPr>
          <w:rFonts w:hint="eastAsia"/>
        </w:rPr>
      </w:pPr>
    </w:p>
    <w:p w14:paraId="02269CDB">
      <w:pPr>
        <w:widowControl w:val="0"/>
        <w:numPr>
          <w:ilvl w:val="0"/>
          <w:numId w:val="0"/>
        </w:numPr>
        <w:jc w:val="both"/>
        <w:rPr>
          <w:rFonts w:hint="eastAsia"/>
        </w:rPr>
      </w:pPr>
      <w:r>
        <w:rPr>
          <w:rFonts w:hint="eastAsia"/>
        </w:rPr>
        <w:t>You love him because you come to him to be saved by him; but if you love him as God doth, you must come to him as the Son, and love him as the Son, the glory of whose person is infinite.</w:t>
      </w:r>
    </w:p>
    <w:p w14:paraId="5322B53E">
      <w:pPr>
        <w:widowControl w:val="0"/>
        <w:numPr>
          <w:ilvl w:val="0"/>
          <w:numId w:val="0"/>
        </w:numPr>
        <w:jc w:val="both"/>
        <w:rPr>
          <w:rFonts w:hint="eastAsia"/>
        </w:rPr>
      </w:pPr>
      <w:r>
        <w:rPr>
          <w:rFonts w:hint="eastAsia"/>
        </w:rPr>
        <w:t>你们爱祂，因为你们到祂那里去得祂的拯救；但如果你们要像上帝那样爱祂，你们就必须到祂面前来，视祂为子，并爱祂为子，祂位格的荣耀是无限的。</w:t>
      </w:r>
    </w:p>
    <w:p w14:paraId="681ADB8D">
      <w:pPr>
        <w:widowControl w:val="0"/>
        <w:numPr>
          <w:ilvl w:val="0"/>
          <w:numId w:val="0"/>
        </w:numPr>
        <w:jc w:val="both"/>
        <w:rPr>
          <w:rFonts w:hint="eastAsia"/>
        </w:rPr>
      </w:pPr>
    </w:p>
    <w:p w14:paraId="136242B4">
      <w:pPr>
        <w:widowControl w:val="0"/>
        <w:numPr>
          <w:ilvl w:val="0"/>
          <w:numId w:val="0"/>
        </w:numPr>
        <w:jc w:val="both"/>
        <w:rPr>
          <w:rFonts w:hint="eastAsia"/>
        </w:rPr>
      </w:pPr>
      <w:r>
        <w:rPr>
          <w:rFonts w:hint="eastAsia"/>
        </w:rPr>
        <w:t>This is the record God gives of him, that you must not only look at Christ as an ordinance to save you, but as the Son.</w:t>
      </w:r>
    </w:p>
    <w:p w14:paraId="23EB05B1">
      <w:pPr>
        <w:widowControl w:val="0"/>
        <w:numPr>
          <w:ilvl w:val="0"/>
          <w:numId w:val="0"/>
        </w:numPr>
        <w:jc w:val="both"/>
        <w:rPr>
          <w:rFonts w:hint="eastAsia"/>
        </w:rPr>
      </w:pPr>
      <w:r>
        <w:rPr>
          <w:rFonts w:hint="eastAsia"/>
        </w:rPr>
        <w:t>这是上帝为祂所作的见证，你们不仅要视基督为拯救你们的蒙恩之道，更要视祂为子。</w:t>
      </w:r>
    </w:p>
    <w:p w14:paraId="730BAAB1">
      <w:pPr>
        <w:widowControl w:val="0"/>
        <w:numPr>
          <w:ilvl w:val="0"/>
          <w:numId w:val="0"/>
        </w:numPr>
        <w:jc w:val="both"/>
        <w:rPr>
          <w:rFonts w:hint="eastAsia"/>
        </w:rPr>
      </w:pPr>
    </w:p>
    <w:p w14:paraId="26C5D390">
      <w:pPr>
        <w:widowControl w:val="0"/>
        <w:numPr>
          <w:ilvl w:val="0"/>
          <w:numId w:val="0"/>
        </w:numPr>
        <w:jc w:val="both"/>
        <w:rPr>
          <w:rFonts w:hint="eastAsia"/>
        </w:rPr>
      </w:pPr>
      <w:r>
        <w:rPr>
          <w:rFonts w:hint="eastAsia"/>
        </w:rPr>
        <w:t>I do not say all this is done for a poor soul at first conversion, but this is the record God teaches you and will bring you to, viz., not only to seek his redemption, but to have his Son, and to have your hearts flaming in love after his Son.</w:t>
      </w:r>
    </w:p>
    <w:p w14:paraId="0062654A">
      <w:pPr>
        <w:widowControl w:val="0"/>
        <w:numPr>
          <w:ilvl w:val="0"/>
          <w:numId w:val="0"/>
        </w:numPr>
        <w:jc w:val="both"/>
        <w:rPr>
          <w:rFonts w:hint="eastAsia"/>
        </w:rPr>
      </w:pPr>
      <w:r>
        <w:rPr>
          <w:rFonts w:hint="eastAsia"/>
        </w:rPr>
        <w:t>我不是说这一切在可怜灵魂初信时就都作成，但这是上帝教导你们并将带你们达到的见证，即，不仅寻求祂的救赎，也要拥有祂的儿子，并让你们的心向祂的儿子燃烧着爱。</w:t>
      </w:r>
    </w:p>
    <w:p w14:paraId="6ED415C9">
      <w:pPr>
        <w:widowControl w:val="0"/>
        <w:numPr>
          <w:ilvl w:val="0"/>
          <w:numId w:val="0"/>
        </w:numPr>
        <w:jc w:val="both"/>
        <w:rPr>
          <w:rFonts w:hint="eastAsia"/>
        </w:rPr>
      </w:pPr>
    </w:p>
    <w:p w14:paraId="371447C4">
      <w:pPr>
        <w:widowControl w:val="0"/>
        <w:numPr>
          <w:ilvl w:val="0"/>
          <w:numId w:val="0"/>
        </w:numPr>
        <w:jc w:val="both"/>
        <w:rPr>
          <w:rFonts w:hint="eastAsia"/>
        </w:rPr>
      </w:pPr>
      <w:r>
        <w:rPr>
          <w:rFonts w:hint="eastAsia"/>
        </w:rPr>
        <w:t>Secondly, I come now to shew how God doth teach these things concerning his Son.</w:t>
      </w:r>
    </w:p>
    <w:p w14:paraId="1341E1E2">
      <w:pPr>
        <w:widowControl w:val="0"/>
        <w:numPr>
          <w:ilvl w:val="0"/>
          <w:numId w:val="0"/>
        </w:numPr>
        <w:jc w:val="both"/>
        <w:rPr>
          <w:rFonts w:hint="eastAsia"/>
        </w:rPr>
      </w:pPr>
      <w:r>
        <w:rPr>
          <w:rFonts w:hint="eastAsia"/>
        </w:rPr>
        <w:t>第二，我现在要显明上帝如何教导这些关于祂儿子的事。</w:t>
      </w:r>
    </w:p>
    <w:p w14:paraId="710F5743">
      <w:pPr>
        <w:widowControl w:val="0"/>
        <w:numPr>
          <w:ilvl w:val="0"/>
          <w:numId w:val="0"/>
        </w:numPr>
        <w:jc w:val="both"/>
        <w:rPr>
          <w:rFonts w:hint="eastAsia"/>
        </w:rPr>
      </w:pPr>
    </w:p>
    <w:p w14:paraId="0CCBEF0A">
      <w:pPr>
        <w:widowControl w:val="0"/>
        <w:numPr>
          <w:ilvl w:val="0"/>
          <w:numId w:val="0"/>
        </w:numPr>
        <w:jc w:val="both"/>
        <w:rPr>
          <w:rFonts w:hint="eastAsia"/>
        </w:rPr>
      </w:pPr>
      <w:r>
        <w:rPr>
          <w:rFonts w:hint="eastAsia"/>
        </w:rPr>
        <w:t>Will you know how the Father teacheth, and when it is his teaching?</w:t>
      </w:r>
    </w:p>
    <w:p w14:paraId="3C2A7F3A">
      <w:pPr>
        <w:widowControl w:val="0"/>
        <w:numPr>
          <w:ilvl w:val="0"/>
          <w:numId w:val="0"/>
        </w:numPr>
        <w:jc w:val="both"/>
        <w:rPr>
          <w:rFonts w:hint="eastAsia"/>
        </w:rPr>
      </w:pPr>
      <w:r>
        <w:rPr>
          <w:rFonts w:hint="eastAsia"/>
        </w:rPr>
        <w:t>你们想知道父如何教导，以及何时是祂的教导吗？</w:t>
      </w:r>
    </w:p>
    <w:p w14:paraId="0839D125">
      <w:pPr>
        <w:widowControl w:val="0"/>
        <w:numPr>
          <w:ilvl w:val="0"/>
          <w:numId w:val="0"/>
        </w:numPr>
        <w:jc w:val="both"/>
        <w:rPr>
          <w:rFonts w:hint="eastAsia"/>
        </w:rPr>
      </w:pPr>
    </w:p>
    <w:p w14:paraId="591F2F9F">
      <w:pPr>
        <w:widowControl w:val="0"/>
        <w:numPr>
          <w:ilvl w:val="0"/>
          <w:numId w:val="0"/>
        </w:numPr>
        <w:jc w:val="both"/>
        <w:rPr>
          <w:rFonts w:hint="eastAsia"/>
        </w:rPr>
      </w:pPr>
      <w:r>
        <w:rPr>
          <w:rFonts w:hint="eastAsia"/>
        </w:rPr>
        <w:t>His teaching is not to teach you the doctrinals of salvation and of the Son, for he leaves that to ministers and to the Bible, to teach you the doctrinals only in a doctrinal way.</w:t>
      </w:r>
    </w:p>
    <w:p w14:paraId="1467B61A">
      <w:pPr>
        <w:widowControl w:val="0"/>
        <w:numPr>
          <w:ilvl w:val="0"/>
          <w:numId w:val="0"/>
        </w:numPr>
        <w:jc w:val="both"/>
        <w:rPr>
          <w:rFonts w:hint="eastAsia"/>
        </w:rPr>
      </w:pPr>
      <w:r>
        <w:rPr>
          <w:rFonts w:hint="eastAsia"/>
        </w:rPr>
        <w:t>祂的教导不是要教你们救恩和子的教义，因为祂将那事留给牧师和圣经，只以教义的方式教导你们教义。</w:t>
      </w:r>
    </w:p>
    <w:p w14:paraId="70B3A9CD">
      <w:pPr>
        <w:widowControl w:val="0"/>
        <w:numPr>
          <w:ilvl w:val="0"/>
          <w:numId w:val="0"/>
        </w:numPr>
        <w:jc w:val="both"/>
        <w:rPr>
          <w:rFonts w:hint="eastAsia"/>
        </w:rPr>
      </w:pPr>
    </w:p>
    <w:p w14:paraId="7F070676">
      <w:pPr>
        <w:widowControl w:val="0"/>
        <w:numPr>
          <w:ilvl w:val="0"/>
          <w:numId w:val="0"/>
        </w:numPr>
        <w:jc w:val="both"/>
        <w:rPr>
          <w:rFonts w:hint="eastAsia"/>
        </w:rPr>
      </w:pPr>
      <w:r>
        <w:rPr>
          <w:rFonts w:hint="eastAsia"/>
        </w:rPr>
        <w:t>But God the Father's teaching,</w:t>
      </w:r>
    </w:p>
    <w:p w14:paraId="46B9CEC7">
      <w:pPr>
        <w:widowControl w:val="0"/>
        <w:numPr>
          <w:ilvl w:val="0"/>
          <w:numId w:val="0"/>
        </w:numPr>
        <w:jc w:val="both"/>
        <w:rPr>
          <w:rFonts w:hint="eastAsia"/>
        </w:rPr>
      </w:pPr>
      <w:r>
        <w:rPr>
          <w:rFonts w:hint="eastAsia"/>
        </w:rPr>
        <w:t>但父上帝的教导，</w:t>
      </w:r>
    </w:p>
    <w:p w14:paraId="400DBFB6">
      <w:pPr>
        <w:widowControl w:val="0"/>
        <w:numPr>
          <w:ilvl w:val="0"/>
          <w:numId w:val="0"/>
        </w:numPr>
        <w:jc w:val="both"/>
        <w:rPr>
          <w:rFonts w:hint="eastAsia"/>
        </w:rPr>
      </w:pPr>
    </w:p>
    <w:p w14:paraId="721C3ED5">
      <w:pPr>
        <w:widowControl w:val="0"/>
        <w:numPr>
          <w:ilvl w:val="0"/>
          <w:numId w:val="0"/>
        </w:numPr>
        <w:jc w:val="both"/>
        <w:rPr>
          <w:rFonts w:hint="eastAsia"/>
        </w:rPr>
      </w:pPr>
      <w:r>
        <w:rPr>
          <w:rFonts w:hint="eastAsia"/>
        </w:rPr>
        <w:t>1.Is to bring the knowledge you have of Christ home to your souls, tosay to your souls, Ps. 35:3; to speak to your hearts, Hosea 2:14.</w:t>
      </w:r>
    </w:p>
    <w:p w14:paraId="13CF8F2E">
      <w:pPr>
        <w:widowControl w:val="0"/>
        <w:numPr>
          <w:ilvl w:val="0"/>
          <w:numId w:val="0"/>
        </w:numPr>
        <w:jc w:val="both"/>
        <w:rPr>
          <w:rFonts w:hint="eastAsia"/>
        </w:rPr>
      </w:pPr>
      <w:r>
        <w:rPr>
          <w:rFonts w:hint="eastAsia"/>
        </w:rPr>
        <w:t>1.是将你们对基督的认识带入你们的灵魂，对你们的灵魂说（诗35:3）；对你们的心说话（何2:14）。</w:t>
      </w:r>
    </w:p>
    <w:p w14:paraId="6AF3748C">
      <w:pPr>
        <w:widowControl w:val="0"/>
        <w:numPr>
          <w:ilvl w:val="0"/>
          <w:numId w:val="0"/>
        </w:numPr>
        <w:jc w:val="both"/>
        <w:rPr>
          <w:rFonts w:hint="eastAsia"/>
        </w:rPr>
      </w:pPr>
    </w:p>
    <w:p w14:paraId="32A83A44">
      <w:pPr>
        <w:widowControl w:val="0"/>
        <w:numPr>
          <w:ilvl w:val="0"/>
          <w:numId w:val="0"/>
        </w:numPr>
        <w:jc w:val="both"/>
        <w:rPr>
          <w:rFonts w:hint="eastAsia"/>
        </w:rPr>
      </w:pPr>
      <w:r>
        <w:rPr>
          <w:rFonts w:hint="eastAsia"/>
        </w:rPr>
        <w:t>They all heard Christ's sermons, but 'those come to me,' says he, 'that have heard and learned of the Father,' John 6:45.</w:t>
      </w:r>
    </w:p>
    <w:p w14:paraId="24AD6580">
      <w:pPr>
        <w:widowControl w:val="0"/>
        <w:numPr>
          <w:ilvl w:val="0"/>
          <w:numId w:val="0"/>
        </w:numPr>
        <w:jc w:val="both"/>
        <w:rPr>
          <w:rFonts w:hint="eastAsia"/>
        </w:rPr>
      </w:pPr>
      <w:r>
        <w:rPr>
          <w:rFonts w:hint="eastAsia"/>
        </w:rPr>
        <w:t>他们都听了基督的讲道，但“到我这里来的，”祂说，“都是听见父之教训又学习的”（约6:45）。</w:t>
      </w:r>
    </w:p>
    <w:p w14:paraId="78976824">
      <w:pPr>
        <w:widowControl w:val="0"/>
        <w:numPr>
          <w:ilvl w:val="0"/>
          <w:numId w:val="0"/>
        </w:numPr>
        <w:jc w:val="both"/>
        <w:rPr>
          <w:rFonts w:hint="eastAsia"/>
        </w:rPr>
      </w:pPr>
    </w:p>
    <w:p w14:paraId="0CFF8FA5">
      <w:pPr>
        <w:widowControl w:val="0"/>
        <w:numPr>
          <w:ilvl w:val="0"/>
          <w:numId w:val="0"/>
        </w:numPr>
        <w:jc w:val="both"/>
        <w:rPr>
          <w:rFonts w:hint="eastAsia"/>
        </w:rPr>
      </w:pPr>
      <w:r>
        <w:rPr>
          <w:rFonts w:hint="eastAsia"/>
        </w:rPr>
        <w:t>The Father doth not speak to us of his Son vocally, as I told you he spake of his Son to Adam (the giving of the ten commandments was by the ministration of angels), but he teacheth your hearts.</w:t>
      </w:r>
    </w:p>
    <w:p w14:paraId="61EC00DC">
      <w:pPr>
        <w:widowControl w:val="0"/>
        <w:numPr>
          <w:ilvl w:val="0"/>
          <w:numId w:val="0"/>
        </w:numPr>
        <w:jc w:val="both"/>
        <w:rPr>
          <w:rFonts w:hint="eastAsia"/>
        </w:rPr>
      </w:pPr>
      <w:r>
        <w:rPr>
          <w:rFonts w:hint="eastAsia"/>
        </w:rPr>
        <w:t>父不是出声地对我们说祂的儿子，如我告诉你们祂对亚当说祂的儿子一样（十诫的颁布是藉着天使的事奉），但祂教导你们的心。</w:t>
      </w:r>
    </w:p>
    <w:p w14:paraId="6B1F1B8D">
      <w:pPr>
        <w:widowControl w:val="0"/>
        <w:numPr>
          <w:ilvl w:val="0"/>
          <w:numId w:val="0"/>
        </w:numPr>
        <w:jc w:val="both"/>
        <w:rPr>
          <w:rFonts w:hint="eastAsia"/>
        </w:rPr>
      </w:pPr>
    </w:p>
    <w:p w14:paraId="0664B450">
      <w:pPr>
        <w:widowControl w:val="0"/>
        <w:numPr>
          <w:ilvl w:val="0"/>
          <w:numId w:val="0"/>
        </w:numPr>
        <w:jc w:val="both"/>
        <w:rPr>
          <w:rFonts w:hint="eastAsia"/>
        </w:rPr>
      </w:pPr>
      <w:r>
        <w:rPr>
          <w:rFonts w:hint="eastAsia"/>
        </w:rPr>
        <w:t>What is the meaning of that?</w:t>
      </w:r>
    </w:p>
    <w:p w14:paraId="76D3AD1E">
      <w:pPr>
        <w:widowControl w:val="0"/>
        <w:numPr>
          <w:ilvl w:val="0"/>
          <w:numId w:val="0"/>
        </w:numPr>
        <w:jc w:val="both"/>
        <w:rPr>
          <w:rFonts w:hint="eastAsia"/>
        </w:rPr>
      </w:pPr>
      <w:r>
        <w:rPr>
          <w:rFonts w:hint="eastAsia"/>
        </w:rPr>
        <w:t>那是什么意思？</w:t>
      </w:r>
    </w:p>
    <w:p w14:paraId="7A01B034">
      <w:pPr>
        <w:widowControl w:val="0"/>
        <w:numPr>
          <w:ilvl w:val="0"/>
          <w:numId w:val="0"/>
        </w:numPr>
        <w:jc w:val="both"/>
        <w:rPr>
          <w:rFonts w:hint="eastAsia"/>
        </w:rPr>
      </w:pPr>
    </w:p>
    <w:p w14:paraId="740B0922">
      <w:pPr>
        <w:widowControl w:val="0"/>
        <w:numPr>
          <w:ilvl w:val="0"/>
          <w:numId w:val="0"/>
        </w:numPr>
        <w:jc w:val="both"/>
        <w:rPr>
          <w:rFonts w:hint="eastAsia"/>
        </w:rPr>
      </w:pPr>
      <w:r>
        <w:rPr>
          <w:rFonts w:hint="eastAsia"/>
        </w:rPr>
        <w:t>Among all the notions which you have of Christ as the object of faith, if there is but one notion of Christ set home upon the soul (I call it an intuitive beam of light of the knowledge of Christ), that is the notion the Father teaches; and all the knowledge thou hast otherwise is not the teaching of the Father, nor will save thee.</w:t>
      </w:r>
    </w:p>
    <w:p w14:paraId="31B22003">
      <w:pPr>
        <w:widowControl w:val="0"/>
        <w:numPr>
          <w:ilvl w:val="0"/>
          <w:numId w:val="0"/>
        </w:numPr>
        <w:jc w:val="both"/>
        <w:rPr>
          <w:rFonts w:hint="eastAsia"/>
        </w:rPr>
      </w:pPr>
      <w:r>
        <w:rPr>
          <w:rFonts w:hint="eastAsia"/>
        </w:rPr>
        <w:t>在你们对基督作为信心对象的所有观念中，如果只有一个关于基督的观念被安置在灵魂深处（我称之为对基督认识的直观光束），那观念就是父所教导的；你所有其他的知识都不是父的教导，也不能拯救你。</w:t>
      </w:r>
    </w:p>
    <w:p w14:paraId="1F9685F9">
      <w:pPr>
        <w:widowControl w:val="0"/>
        <w:numPr>
          <w:ilvl w:val="0"/>
          <w:numId w:val="0"/>
        </w:numPr>
        <w:jc w:val="both"/>
        <w:rPr>
          <w:rFonts w:hint="eastAsia"/>
        </w:rPr>
      </w:pPr>
    </w:p>
    <w:p w14:paraId="3A5A372F">
      <w:pPr>
        <w:widowControl w:val="0"/>
        <w:numPr>
          <w:ilvl w:val="0"/>
          <w:numId w:val="0"/>
        </w:numPr>
        <w:jc w:val="both"/>
        <w:rPr>
          <w:rFonts w:hint="eastAsia"/>
        </w:rPr>
      </w:pPr>
      <w:r>
        <w:rPr>
          <w:rFonts w:hint="eastAsia"/>
        </w:rPr>
        <w:t>No; it is what he teaches thy soul, what he opens thy heart to receive, that is saving.</w:t>
      </w:r>
    </w:p>
    <w:p w14:paraId="66C2D9BA">
      <w:pPr>
        <w:widowControl w:val="0"/>
        <w:numPr>
          <w:ilvl w:val="0"/>
          <w:numId w:val="0"/>
        </w:numPr>
        <w:jc w:val="both"/>
        <w:rPr>
          <w:rFonts w:hint="eastAsia"/>
        </w:rPr>
      </w:pPr>
      <w:r>
        <w:rPr>
          <w:rFonts w:hint="eastAsia"/>
        </w:rPr>
        <w:t>不；是祂教导你灵魂的，是祂打开你心扉让你领受的，那才是拯救的。</w:t>
      </w:r>
    </w:p>
    <w:p w14:paraId="3EB56014">
      <w:pPr>
        <w:widowControl w:val="0"/>
        <w:numPr>
          <w:ilvl w:val="0"/>
          <w:numId w:val="0"/>
        </w:numPr>
        <w:jc w:val="both"/>
        <w:rPr>
          <w:rFonts w:hint="eastAsia"/>
        </w:rPr>
      </w:pPr>
    </w:p>
    <w:p w14:paraId="4C83CEAA">
      <w:pPr>
        <w:widowControl w:val="0"/>
        <w:numPr>
          <w:ilvl w:val="0"/>
          <w:numId w:val="0"/>
        </w:numPr>
        <w:jc w:val="both"/>
        <w:rPr>
          <w:rFonts w:hint="eastAsia"/>
        </w:rPr>
      </w:pPr>
      <w:r>
        <w:rPr>
          <w:rFonts w:hint="eastAsia"/>
        </w:rPr>
        <w:t>If you would go to Christ with all the knowledge that notionally you have, and spread it before him, and woo him, it would not take effect; but if thou feel such a light brought into thy soul concerning Christ that comes to thy heart, go to Jesus Christ with that one notion, and he knows his Father's voice in thy heart, and he accepts thee, and listens to thee.</w:t>
      </w:r>
    </w:p>
    <w:p w14:paraId="7FA691EA">
      <w:pPr>
        <w:widowControl w:val="0"/>
        <w:numPr>
          <w:ilvl w:val="0"/>
          <w:numId w:val="0"/>
        </w:numPr>
        <w:jc w:val="both"/>
        <w:rPr>
          <w:rFonts w:hint="eastAsia"/>
        </w:rPr>
      </w:pPr>
      <w:r>
        <w:rPr>
          <w:rFonts w:hint="eastAsia"/>
        </w:rPr>
        <w:t>如果你带着你所有概念上的知识到基督面前，将它铺陈在祂面前，向祂求爱，那不会有效果；但如果你感觉到一道关于基督的光进入你的灵魂，达到你的心，就带着那一个观念到耶稣基督面前，祂知道你心中祂父的声音，祂就接纳你，垂听你。</w:t>
      </w:r>
    </w:p>
    <w:p w14:paraId="66EE3DDD">
      <w:pPr>
        <w:widowControl w:val="0"/>
        <w:numPr>
          <w:ilvl w:val="0"/>
          <w:numId w:val="0"/>
        </w:numPr>
        <w:jc w:val="both"/>
        <w:rPr>
          <w:rFonts w:hint="eastAsia"/>
        </w:rPr>
      </w:pPr>
    </w:p>
    <w:p w14:paraId="5D963671">
      <w:pPr>
        <w:widowControl w:val="0"/>
        <w:numPr>
          <w:ilvl w:val="0"/>
          <w:numId w:val="0"/>
        </w:numPr>
        <w:jc w:val="both"/>
        <w:rPr>
          <w:rFonts w:hint="eastAsia"/>
        </w:rPr>
      </w:pPr>
      <w:r>
        <w:rPr>
          <w:rFonts w:hint="eastAsia"/>
        </w:rPr>
        <w:t>When a man comes to die that hath a great deal of knowledge, it is one little promise, one beam of light that comforts him, and he hath that instruction sealed to him: Isa. 50:4, 'He wakeneth morning by morning; he wakeneth my ear to hear as the learned.'</w:t>
      </w:r>
    </w:p>
    <w:p w14:paraId="039BDD14">
      <w:pPr>
        <w:widowControl w:val="0"/>
        <w:numPr>
          <w:ilvl w:val="0"/>
          <w:numId w:val="0"/>
        </w:numPr>
        <w:jc w:val="both"/>
        <w:rPr>
          <w:rFonts w:hint="eastAsia"/>
        </w:rPr>
      </w:pPr>
      <w:r>
        <w:rPr>
          <w:rFonts w:hint="eastAsia"/>
        </w:rPr>
        <w:t>当一个有许多知识的人临终时，是一个小小的应许，一道光安慰他，他有那教导向他印证：以赛亚书50:4，“主每早晨提醒，提醒我的耳朵，使我能听，像受教者一样。”</w:t>
      </w:r>
    </w:p>
    <w:p w14:paraId="18EECBF4">
      <w:pPr>
        <w:widowControl w:val="0"/>
        <w:numPr>
          <w:ilvl w:val="0"/>
          <w:numId w:val="0"/>
        </w:numPr>
        <w:jc w:val="both"/>
        <w:rPr>
          <w:rFonts w:hint="eastAsia"/>
        </w:rPr>
      </w:pPr>
    </w:p>
    <w:p w14:paraId="0FB2124C">
      <w:pPr>
        <w:widowControl w:val="0"/>
        <w:numPr>
          <w:ilvl w:val="0"/>
          <w:numId w:val="0"/>
        </w:numPr>
        <w:jc w:val="both"/>
        <w:rPr>
          <w:rFonts w:hint="eastAsia"/>
        </w:rPr>
      </w:pPr>
      <w:r>
        <w:rPr>
          <w:rFonts w:hint="eastAsia"/>
        </w:rPr>
        <w:t>It is a prophecy how God the Father taught Jesus Christ; he did not know everything at once, but morning by morning he knew something still of himself.</w:t>
      </w:r>
    </w:p>
    <w:p w14:paraId="5B31FC48">
      <w:pPr>
        <w:widowControl w:val="0"/>
        <w:numPr>
          <w:ilvl w:val="0"/>
          <w:numId w:val="0"/>
        </w:numPr>
        <w:jc w:val="both"/>
        <w:rPr>
          <w:rFonts w:hint="eastAsia"/>
        </w:rPr>
      </w:pPr>
      <w:r>
        <w:rPr>
          <w:rFonts w:hint="eastAsia"/>
        </w:rPr>
        <w:t>这是一个关于父上帝如何教导耶稣基督的预言；祂不是一下子知道一切，而是每早晨祂仍然知道一些关于自己的事。</w:t>
      </w:r>
    </w:p>
    <w:p w14:paraId="788D3268">
      <w:pPr>
        <w:widowControl w:val="0"/>
        <w:numPr>
          <w:ilvl w:val="0"/>
          <w:numId w:val="0"/>
        </w:numPr>
        <w:jc w:val="both"/>
        <w:rPr>
          <w:rFonts w:hint="eastAsia"/>
        </w:rPr>
      </w:pPr>
    </w:p>
    <w:p w14:paraId="6F89CA2A">
      <w:pPr>
        <w:widowControl w:val="0"/>
        <w:numPr>
          <w:ilvl w:val="0"/>
          <w:numId w:val="0"/>
        </w:numPr>
        <w:jc w:val="both"/>
        <w:rPr>
          <w:rFonts w:hint="eastAsia"/>
        </w:rPr>
      </w:pPr>
      <w:r>
        <w:rPr>
          <w:rFonts w:hint="eastAsia"/>
        </w:rPr>
        <w:t>Thus the Father comes and awakens thine ear, and causeth thy soul to be attentive, and brings home something to thy soul; thou mayest read the Bible all the day afterward, and not understand so much as to have it brought thus home, and thy heart awakened.</w:t>
      </w:r>
    </w:p>
    <w:p w14:paraId="1FD86A12">
      <w:pPr>
        <w:widowControl w:val="0"/>
        <w:numPr>
          <w:ilvl w:val="0"/>
          <w:numId w:val="0"/>
        </w:numPr>
        <w:jc w:val="both"/>
        <w:rPr>
          <w:rFonts w:hint="eastAsia"/>
        </w:rPr>
      </w:pPr>
      <w:r>
        <w:rPr>
          <w:rFonts w:hint="eastAsia"/>
        </w:rPr>
        <w:t>因此父来唤醒你的耳朵，使你的灵魂专心，并将一些事带入你的灵魂；你之后或许可以整天读圣经，却不能明白到如此地步，让它被带入心中，让你的心被唤醒。</w:t>
      </w:r>
    </w:p>
    <w:p w14:paraId="23968071">
      <w:pPr>
        <w:widowControl w:val="0"/>
        <w:numPr>
          <w:ilvl w:val="0"/>
          <w:numId w:val="0"/>
        </w:numPr>
        <w:jc w:val="both"/>
        <w:rPr>
          <w:rFonts w:hint="eastAsia"/>
        </w:rPr>
      </w:pPr>
    </w:p>
    <w:p w14:paraId="4247A5A6">
      <w:pPr>
        <w:widowControl w:val="0"/>
        <w:numPr>
          <w:ilvl w:val="0"/>
          <w:numId w:val="0"/>
        </w:numPr>
        <w:jc w:val="both"/>
        <w:rPr>
          <w:rFonts w:hint="eastAsia"/>
        </w:rPr>
      </w:pPr>
      <w:r>
        <w:rPr>
          <w:rFonts w:hint="eastAsia"/>
        </w:rPr>
        <w:t>2.A second thing he teacheth: he doth take thy heart with what hesaith thus to thee, by an intuitive beam.</w:t>
      </w:r>
    </w:p>
    <w:p w14:paraId="6DA8E6E1">
      <w:pPr>
        <w:widowControl w:val="0"/>
        <w:numPr>
          <w:ilvl w:val="0"/>
          <w:numId w:val="0"/>
        </w:numPr>
        <w:jc w:val="both"/>
        <w:rPr>
          <w:rFonts w:hint="eastAsia"/>
        </w:rPr>
      </w:pPr>
      <w:r>
        <w:rPr>
          <w:rFonts w:hint="eastAsia"/>
        </w:rPr>
        <w:t>2.祂教导的第二件事：祂藉着一道直观的光束，用祂如此对你说的话，抓住你的心。</w:t>
      </w:r>
    </w:p>
    <w:p w14:paraId="5BCADAFD">
      <w:pPr>
        <w:widowControl w:val="0"/>
        <w:numPr>
          <w:ilvl w:val="0"/>
          <w:numId w:val="0"/>
        </w:numPr>
        <w:jc w:val="both"/>
        <w:rPr>
          <w:rFonts w:hint="eastAsia"/>
        </w:rPr>
      </w:pPr>
    </w:p>
    <w:p w14:paraId="44AFB808">
      <w:pPr>
        <w:widowControl w:val="0"/>
        <w:numPr>
          <w:ilvl w:val="0"/>
          <w:numId w:val="0"/>
        </w:numPr>
        <w:jc w:val="both"/>
        <w:rPr>
          <w:rFonts w:hint="eastAsia"/>
        </w:rPr>
      </w:pPr>
      <w:r>
        <w:rPr>
          <w:rFonts w:hint="eastAsia"/>
        </w:rPr>
        <w:t>I compare this to the beams of the sun in a burning glass; as they burn the thing they fall upon, so this beam from God takes and inflames the heart.</w:t>
      </w:r>
    </w:p>
    <w:p w14:paraId="0614C13C">
      <w:pPr>
        <w:widowControl w:val="0"/>
        <w:numPr>
          <w:ilvl w:val="0"/>
          <w:numId w:val="0"/>
        </w:numPr>
        <w:jc w:val="both"/>
        <w:rPr>
          <w:rFonts w:hint="eastAsia"/>
        </w:rPr>
      </w:pPr>
      <w:r>
        <w:rPr>
          <w:rFonts w:hint="eastAsia"/>
        </w:rPr>
        <w:t>我将此比作聚光镜中太阳的光束；它们怎样燃烧落在其上的东西，这从上帝而来的光束也照样抓住并点燃人心。</w:t>
      </w:r>
    </w:p>
    <w:p w14:paraId="1B0832FD">
      <w:pPr>
        <w:widowControl w:val="0"/>
        <w:numPr>
          <w:ilvl w:val="0"/>
          <w:numId w:val="0"/>
        </w:numPr>
        <w:jc w:val="both"/>
        <w:rPr>
          <w:rFonts w:hint="eastAsia"/>
        </w:rPr>
      </w:pPr>
    </w:p>
    <w:p w14:paraId="6993A55A">
      <w:pPr>
        <w:widowControl w:val="0"/>
        <w:numPr>
          <w:ilvl w:val="0"/>
          <w:numId w:val="0"/>
        </w:numPr>
        <w:jc w:val="both"/>
        <w:rPr>
          <w:rFonts w:hint="eastAsia"/>
        </w:rPr>
      </w:pPr>
      <w:r>
        <w:rPr>
          <w:rFonts w:hint="eastAsia"/>
        </w:rPr>
        <w:t>The poor disciples (Luke 24:32) talked with Christ, and knew not that it was Christ, till 'he opened their understandings,' ver. 45, and then (say they) 'Did not our hearts burn within us?'</w:t>
      </w:r>
    </w:p>
    <w:p w14:paraId="3A69B1CE">
      <w:pPr>
        <w:widowControl w:val="0"/>
        <w:numPr>
          <w:ilvl w:val="0"/>
          <w:numId w:val="0"/>
        </w:numPr>
        <w:jc w:val="both"/>
        <w:rPr>
          <w:rFonts w:hint="eastAsia"/>
        </w:rPr>
      </w:pPr>
      <w:r>
        <w:rPr>
          <w:rFonts w:hint="eastAsia"/>
        </w:rPr>
        <w:t>可怜的门徒们（路24:32）与基督谈话，却不知道是基督，直到“祂开他们的心窍”（45节），然后（他们说）：“我们的心岂不是火热的吗？”</w:t>
      </w:r>
    </w:p>
    <w:p w14:paraId="65AA7D8C">
      <w:pPr>
        <w:widowControl w:val="0"/>
        <w:numPr>
          <w:ilvl w:val="0"/>
          <w:numId w:val="0"/>
        </w:numPr>
        <w:jc w:val="both"/>
        <w:rPr>
          <w:rFonts w:hint="eastAsia"/>
        </w:rPr>
      </w:pPr>
    </w:p>
    <w:p w14:paraId="4FACAAD8">
      <w:pPr>
        <w:widowControl w:val="0"/>
        <w:numPr>
          <w:ilvl w:val="0"/>
          <w:numId w:val="0"/>
        </w:numPr>
        <w:jc w:val="both"/>
        <w:rPr>
          <w:rFonts w:hint="eastAsia"/>
        </w:rPr>
      </w:pPr>
      <w:r>
        <w:rPr>
          <w:rFonts w:hint="eastAsia"/>
        </w:rPr>
        <w:t>&amp;c. There is an inflammation of the spirit, a taking of the heart, that accompanieth such teachings as the Father teacheth.</w:t>
      </w:r>
    </w:p>
    <w:p w14:paraId="0F88D702">
      <w:pPr>
        <w:widowControl w:val="0"/>
        <w:numPr>
          <w:ilvl w:val="0"/>
          <w:numId w:val="0"/>
        </w:numPr>
        <w:jc w:val="both"/>
        <w:rPr>
          <w:rFonts w:hint="eastAsia"/>
        </w:rPr>
      </w:pPr>
      <w:r>
        <w:rPr>
          <w:rFonts w:hint="eastAsia"/>
        </w:rPr>
        <w:t>等等。有一种灵里的火热，一种心的被抓住，伴随着父所教导的那种教导。</w:t>
      </w:r>
    </w:p>
    <w:p w14:paraId="33F26992">
      <w:pPr>
        <w:widowControl w:val="0"/>
        <w:numPr>
          <w:ilvl w:val="0"/>
          <w:numId w:val="0"/>
        </w:numPr>
        <w:jc w:val="both"/>
        <w:rPr>
          <w:rFonts w:hint="eastAsia"/>
        </w:rPr>
      </w:pPr>
    </w:p>
    <w:p w14:paraId="09771FAC">
      <w:pPr>
        <w:widowControl w:val="0"/>
        <w:numPr>
          <w:ilvl w:val="0"/>
          <w:numId w:val="0"/>
        </w:numPr>
        <w:jc w:val="both"/>
        <w:rPr>
          <w:rFonts w:hint="eastAsia"/>
        </w:rPr>
      </w:pPr>
      <w:r>
        <w:rPr>
          <w:rFonts w:hint="eastAsia"/>
        </w:rPr>
        <w:t>A father's teaching imports affection, which doth draw: 1 Cor. 8:3, 'If any man love God, the same is known of him;' i.e., is made to know God (so Beza and Austin read it), whom God hath made to know; so that still when God teacheth, there goeth affection with it.</w:t>
      </w:r>
    </w:p>
    <w:p w14:paraId="0B887F8E">
      <w:pPr>
        <w:widowControl w:val="0"/>
        <w:numPr>
          <w:ilvl w:val="0"/>
          <w:numId w:val="0"/>
        </w:numPr>
        <w:jc w:val="both"/>
        <w:rPr>
          <w:rFonts w:hint="eastAsia"/>
        </w:rPr>
      </w:pPr>
      <w:r>
        <w:rPr>
          <w:rFonts w:hint="eastAsia"/>
        </w:rPr>
        <w:t>父亲的教导蕴含着情感，这情感能吸引人：哥林多前书8:3，“若有人爱上帝，这人乃是上帝所知道的”；即，是被上帝使之认识的（伯撒和奥古斯丁如此读），是上帝使他认识的；所以每当上帝教导时，总伴随着情感。</w:t>
      </w:r>
    </w:p>
    <w:p w14:paraId="17EA5FEB">
      <w:pPr>
        <w:widowControl w:val="0"/>
        <w:numPr>
          <w:ilvl w:val="0"/>
          <w:numId w:val="0"/>
        </w:numPr>
        <w:jc w:val="both"/>
        <w:rPr>
          <w:rFonts w:hint="eastAsia"/>
        </w:rPr>
      </w:pPr>
    </w:p>
    <w:p w14:paraId="45C9E112">
      <w:pPr>
        <w:widowControl w:val="0"/>
        <w:numPr>
          <w:ilvl w:val="0"/>
          <w:numId w:val="0"/>
        </w:numPr>
        <w:jc w:val="both"/>
        <w:rPr>
          <w:rFonts w:hint="eastAsia"/>
        </w:rPr>
      </w:pPr>
      <w:r>
        <w:rPr>
          <w:rFonts w:hint="eastAsia"/>
        </w:rPr>
        <w:t>As there he speaks of love, I speak of believing; when the Father comes and teacheth, and brings in the light of Christ, then the affections, the will, the whole heart follow, there is longing, thirsting, eager desires.</w:t>
      </w:r>
    </w:p>
    <w:p w14:paraId="4217AF3D">
      <w:pPr>
        <w:widowControl w:val="0"/>
        <w:numPr>
          <w:ilvl w:val="0"/>
          <w:numId w:val="0"/>
        </w:numPr>
        <w:jc w:val="both"/>
        <w:rPr>
          <w:rFonts w:hint="eastAsia"/>
        </w:rPr>
      </w:pPr>
      <w:r>
        <w:rPr>
          <w:rFonts w:hint="eastAsia"/>
        </w:rPr>
        <w:t>祂在那里说的是爱，我说的是相信；当父来教导，并带入基督的光时，情感、意志、整个心都跟随而来，就有渴慕、干渴、热切的欲望。</w:t>
      </w:r>
    </w:p>
    <w:p w14:paraId="4AA6A1A3">
      <w:pPr>
        <w:widowControl w:val="0"/>
        <w:numPr>
          <w:ilvl w:val="0"/>
          <w:numId w:val="0"/>
        </w:numPr>
        <w:jc w:val="both"/>
        <w:rPr>
          <w:rFonts w:hint="eastAsia"/>
        </w:rPr>
      </w:pPr>
    </w:p>
    <w:p w14:paraId="13B88C2B">
      <w:pPr>
        <w:widowControl w:val="0"/>
        <w:numPr>
          <w:ilvl w:val="0"/>
          <w:numId w:val="0"/>
        </w:numPr>
        <w:jc w:val="both"/>
        <w:rPr>
          <w:rFonts w:hint="eastAsia"/>
        </w:rPr>
      </w:pPr>
      <w:r>
        <w:rPr>
          <w:rFonts w:hint="eastAsia"/>
        </w:rPr>
        <w:t>3.The manner of his teaching is expressed, Eph. 4:20, 21, 'If so bethat ye have heard him, and have been taught by him, as the truth is in Jesus.'</w:t>
      </w:r>
    </w:p>
    <w:p w14:paraId="78AB0817">
      <w:pPr>
        <w:widowControl w:val="0"/>
        <w:numPr>
          <w:ilvl w:val="0"/>
          <w:numId w:val="0"/>
        </w:numPr>
        <w:jc w:val="both"/>
        <w:rPr>
          <w:rFonts w:hint="eastAsia"/>
        </w:rPr>
      </w:pPr>
      <w:r>
        <w:rPr>
          <w:rFonts w:hint="eastAsia"/>
        </w:rPr>
        <w:t>3.祂教导的方式，在以弗所书4:20, 21中表达出来：“你们学了基督，却不是这样。如果你们听过祂的道，领了祂的教，学了祂的真理。”</w:t>
      </w:r>
    </w:p>
    <w:p w14:paraId="495486E6">
      <w:pPr>
        <w:widowControl w:val="0"/>
        <w:numPr>
          <w:ilvl w:val="0"/>
          <w:numId w:val="0"/>
        </w:numPr>
        <w:jc w:val="both"/>
        <w:rPr>
          <w:rFonts w:hint="eastAsia"/>
        </w:rPr>
      </w:pPr>
    </w:p>
    <w:p w14:paraId="6A5C0E61">
      <w:pPr>
        <w:widowControl w:val="0"/>
        <w:numPr>
          <w:ilvl w:val="0"/>
          <w:numId w:val="0"/>
        </w:numPr>
        <w:jc w:val="both"/>
        <w:rPr>
          <w:rFonts w:hint="eastAsia"/>
        </w:rPr>
      </w:pPr>
      <w:r>
        <w:rPr>
          <w:rFonts w:hint="eastAsia"/>
        </w:rPr>
        <w:t>He speaks of such a teaching as all Christians have, for he speaks it of such a teaching as makes them holy.</w:t>
      </w:r>
    </w:p>
    <w:p w14:paraId="650D73F1">
      <w:pPr>
        <w:widowControl w:val="0"/>
        <w:numPr>
          <w:ilvl w:val="0"/>
          <w:numId w:val="0"/>
        </w:numPr>
        <w:jc w:val="both"/>
        <w:rPr>
          <w:rFonts w:hint="eastAsia"/>
        </w:rPr>
      </w:pPr>
      <w:r>
        <w:rPr>
          <w:rFonts w:hint="eastAsia"/>
        </w:rPr>
        <w:t>祂说的是所有基督徒都有的那种教导，因为祂说的是使他们成圣的那种教导。</w:t>
      </w:r>
    </w:p>
    <w:p w14:paraId="4F6E1D6C">
      <w:pPr>
        <w:widowControl w:val="0"/>
        <w:numPr>
          <w:ilvl w:val="0"/>
          <w:numId w:val="0"/>
        </w:numPr>
        <w:jc w:val="both"/>
        <w:rPr>
          <w:rFonts w:hint="eastAsia"/>
        </w:rPr>
      </w:pPr>
    </w:p>
    <w:p w14:paraId="4FA0CBB8">
      <w:pPr>
        <w:widowControl w:val="0"/>
        <w:numPr>
          <w:ilvl w:val="0"/>
          <w:numId w:val="0"/>
        </w:numPr>
        <w:jc w:val="both"/>
        <w:rPr>
          <w:rFonts w:hint="eastAsia"/>
        </w:rPr>
      </w:pPr>
      <w:r>
        <w:rPr>
          <w:rFonts w:hint="eastAsia"/>
        </w:rPr>
        <w:t>It is spoken of Christ himself, of Christ properly, therefore he saith, 'as the truth is in Jesus.'</w:t>
      </w:r>
    </w:p>
    <w:p w14:paraId="3961BC4A">
      <w:pPr>
        <w:widowControl w:val="0"/>
        <w:numPr>
          <w:ilvl w:val="0"/>
          <w:numId w:val="0"/>
        </w:numPr>
        <w:jc w:val="both"/>
        <w:rPr>
          <w:rFonts w:hint="eastAsia"/>
        </w:rPr>
      </w:pPr>
      <w:r>
        <w:rPr>
          <w:rFonts w:hint="eastAsia"/>
        </w:rPr>
        <w:t>这是论及基督自己，是恰当地论及基督，因此祂说：“学了祂的真理。”</w:t>
      </w:r>
    </w:p>
    <w:p w14:paraId="2DEB333B">
      <w:pPr>
        <w:widowControl w:val="0"/>
        <w:numPr>
          <w:ilvl w:val="0"/>
          <w:numId w:val="0"/>
        </w:numPr>
        <w:jc w:val="both"/>
        <w:rPr>
          <w:rFonts w:hint="eastAsia"/>
        </w:rPr>
      </w:pPr>
    </w:p>
    <w:p w14:paraId="56ABDA3C">
      <w:pPr>
        <w:widowControl w:val="0"/>
        <w:numPr>
          <w:ilvl w:val="0"/>
          <w:numId w:val="0"/>
        </w:numPr>
        <w:jc w:val="both"/>
        <w:rPr>
          <w:rFonts w:hint="eastAsia"/>
        </w:rPr>
      </w:pPr>
      <w:r>
        <w:rPr>
          <w:rFonts w:hint="eastAsia"/>
        </w:rPr>
        <w:t>The words are a plain distinction of a double knowledge.</w:t>
      </w:r>
    </w:p>
    <w:p w14:paraId="58815FA8">
      <w:pPr>
        <w:widowControl w:val="0"/>
        <w:numPr>
          <w:ilvl w:val="0"/>
          <w:numId w:val="0"/>
        </w:numPr>
        <w:jc w:val="both"/>
        <w:rPr>
          <w:rFonts w:hint="eastAsia"/>
        </w:rPr>
      </w:pPr>
      <w:r>
        <w:rPr>
          <w:rFonts w:hint="eastAsia"/>
        </w:rPr>
        <w:t>这些话是对两种知识的清楚区分。</w:t>
      </w:r>
    </w:p>
    <w:p w14:paraId="75909C60">
      <w:pPr>
        <w:widowControl w:val="0"/>
        <w:numPr>
          <w:ilvl w:val="0"/>
          <w:numId w:val="0"/>
        </w:numPr>
        <w:jc w:val="both"/>
        <w:rPr>
          <w:rFonts w:hint="eastAsia"/>
        </w:rPr>
      </w:pPr>
    </w:p>
    <w:p w14:paraId="3E737097">
      <w:pPr>
        <w:widowControl w:val="0"/>
        <w:numPr>
          <w:ilvl w:val="0"/>
          <w:numId w:val="0"/>
        </w:numPr>
        <w:jc w:val="both"/>
        <w:rPr>
          <w:rFonts w:hint="eastAsia"/>
        </w:rPr>
      </w:pPr>
      <w:r>
        <w:rPr>
          <w:rFonts w:hint="eastAsia"/>
        </w:rPr>
        <w:t>There is a knowledge which is not as the truth is in Jesus; but if you have been taught the truth as it is in Jesus, that is the Father's teaching, and that is his Son's teaching.</w:t>
      </w:r>
    </w:p>
    <w:p w14:paraId="0D8C55A1">
      <w:pPr>
        <w:widowControl w:val="0"/>
        <w:numPr>
          <w:ilvl w:val="0"/>
          <w:numId w:val="0"/>
        </w:numPr>
        <w:jc w:val="both"/>
        <w:rPr>
          <w:rFonts w:hint="eastAsia"/>
        </w:rPr>
      </w:pPr>
      <w:r>
        <w:rPr>
          <w:rFonts w:hint="eastAsia"/>
        </w:rPr>
        <w:t>有一种知识，不是如在耶稣里的真理；但如果你们学了在耶稣里的真理，那就是父的教导，也是祂儿子的教导。</w:t>
      </w:r>
    </w:p>
    <w:p w14:paraId="794CCD53">
      <w:pPr>
        <w:widowControl w:val="0"/>
        <w:numPr>
          <w:ilvl w:val="0"/>
          <w:numId w:val="0"/>
        </w:numPr>
        <w:jc w:val="both"/>
        <w:rPr>
          <w:rFonts w:hint="eastAsia"/>
        </w:rPr>
      </w:pPr>
    </w:p>
    <w:p w14:paraId="20057A57">
      <w:pPr>
        <w:widowControl w:val="0"/>
        <w:numPr>
          <w:ilvl w:val="0"/>
          <w:numId w:val="0"/>
        </w:numPr>
        <w:jc w:val="both"/>
        <w:rPr>
          <w:rFonts w:hint="eastAsia"/>
        </w:rPr>
      </w:pPr>
      <w:r>
        <w:rPr>
          <w:rFonts w:hint="eastAsia"/>
        </w:rPr>
        <w:t>Truly, if the gospel of John had been written before Paul writ this epistle, I would have said Paul had alluded to those words of John, for he hath all three words, heard, read, learned of the Father.</w:t>
      </w:r>
    </w:p>
    <w:p w14:paraId="57A26C48">
      <w:pPr>
        <w:widowControl w:val="0"/>
        <w:numPr>
          <w:ilvl w:val="0"/>
          <w:numId w:val="0"/>
        </w:numPr>
        <w:jc w:val="both"/>
        <w:rPr>
          <w:rFonts w:hint="eastAsia"/>
        </w:rPr>
      </w:pPr>
      <w:r>
        <w:rPr>
          <w:rFonts w:hint="eastAsia"/>
        </w:rPr>
        <w:t>实在说，如果约翰福音是在保罗写这封信之前写的，我就会说保罗暗指了约翰的那些话，因为他有这三个词：听见、读到、从父学习。</w:t>
      </w:r>
    </w:p>
    <w:p w14:paraId="4921AAC9">
      <w:pPr>
        <w:widowControl w:val="0"/>
        <w:numPr>
          <w:ilvl w:val="0"/>
          <w:numId w:val="0"/>
        </w:numPr>
        <w:jc w:val="both"/>
        <w:rPr>
          <w:rFonts w:hint="eastAsia"/>
        </w:rPr>
      </w:pPr>
    </w:p>
    <w:p w14:paraId="1BE24862">
      <w:pPr>
        <w:widowControl w:val="0"/>
        <w:numPr>
          <w:ilvl w:val="0"/>
          <w:numId w:val="0"/>
        </w:numPr>
        <w:jc w:val="both"/>
        <w:rPr>
          <w:rFonts w:hint="eastAsia"/>
        </w:rPr>
      </w:pPr>
      <w:r>
        <w:rPr>
          <w:rFonts w:hint="eastAsia"/>
        </w:rPr>
        <w:t>But you will say, is it a false knowledge which carnal men have of Christ, who are not taught of the Father?</w:t>
      </w:r>
    </w:p>
    <w:p w14:paraId="626BE38F">
      <w:pPr>
        <w:widowControl w:val="0"/>
        <w:numPr>
          <w:ilvl w:val="0"/>
          <w:numId w:val="0"/>
        </w:numPr>
        <w:jc w:val="both"/>
        <w:rPr>
          <w:rFonts w:hint="eastAsia"/>
        </w:rPr>
      </w:pPr>
      <w:r>
        <w:rPr>
          <w:rFonts w:hint="eastAsia"/>
        </w:rPr>
        <w:t>但你会说，属肉体的人，那些未受父教导的人，对基督的认识是虚假的吗？</w:t>
      </w:r>
    </w:p>
    <w:p w14:paraId="68BAE82C">
      <w:pPr>
        <w:widowControl w:val="0"/>
        <w:numPr>
          <w:ilvl w:val="0"/>
          <w:numId w:val="0"/>
        </w:numPr>
        <w:jc w:val="both"/>
        <w:rPr>
          <w:rFonts w:hint="eastAsia"/>
        </w:rPr>
      </w:pPr>
    </w:p>
    <w:p w14:paraId="690508CC">
      <w:pPr>
        <w:widowControl w:val="0"/>
        <w:numPr>
          <w:ilvl w:val="0"/>
          <w:numId w:val="0"/>
        </w:numPr>
        <w:jc w:val="both"/>
        <w:rPr>
          <w:rFonts w:hint="eastAsia"/>
        </w:rPr>
      </w:pPr>
      <w:r>
        <w:rPr>
          <w:rFonts w:hint="eastAsia"/>
        </w:rPr>
        <w:t>Truly, I say, it is not a true knowledge, it is false in regard it is not as the truth is in Jesus; it is not a fantastical knowledge, but it is a phantasmatical knowledge.</w:t>
      </w:r>
    </w:p>
    <w:p w14:paraId="7550AED1">
      <w:pPr>
        <w:widowControl w:val="0"/>
        <w:numPr>
          <w:ilvl w:val="0"/>
          <w:numId w:val="0"/>
        </w:numPr>
        <w:jc w:val="both"/>
        <w:rPr>
          <w:rFonts w:hint="eastAsia"/>
        </w:rPr>
      </w:pPr>
      <w:r>
        <w:rPr>
          <w:rFonts w:hint="eastAsia"/>
        </w:rPr>
        <w:t>实在说，我说，那不是真实的认识，就其并非如在耶稣里的真理而言，它是虚假的；它不是一种幻想的认识，而是一种幻影般的认识。</w:t>
      </w:r>
    </w:p>
    <w:p w14:paraId="7BE77B8E">
      <w:pPr>
        <w:widowControl w:val="0"/>
        <w:numPr>
          <w:ilvl w:val="0"/>
          <w:numId w:val="0"/>
        </w:numPr>
        <w:jc w:val="both"/>
        <w:rPr>
          <w:rFonts w:hint="eastAsia"/>
        </w:rPr>
      </w:pPr>
    </w:p>
    <w:p w14:paraId="3C432D3C">
      <w:pPr>
        <w:widowControl w:val="0"/>
        <w:numPr>
          <w:ilvl w:val="0"/>
          <w:numId w:val="0"/>
        </w:numPr>
        <w:jc w:val="both"/>
        <w:rPr>
          <w:rFonts w:hint="eastAsia"/>
        </w:rPr>
      </w:pPr>
      <w:r>
        <w:rPr>
          <w:rFonts w:hint="eastAsia"/>
        </w:rPr>
        <w:t>Now what is it to be taught Christ as the truth is in Jesus?</w:t>
      </w:r>
    </w:p>
    <w:p w14:paraId="7063C9A9">
      <w:pPr>
        <w:widowControl w:val="0"/>
        <w:numPr>
          <w:ilvl w:val="0"/>
          <w:numId w:val="0"/>
        </w:numPr>
        <w:jc w:val="both"/>
        <w:rPr>
          <w:rFonts w:hint="eastAsia"/>
        </w:rPr>
      </w:pPr>
      <w:r>
        <w:rPr>
          <w:rFonts w:hint="eastAsia"/>
        </w:rPr>
        <w:t>现在，学了基督如在耶稣里的真理，是什么意思呢？</w:t>
      </w:r>
    </w:p>
    <w:p w14:paraId="0D5E7E4B">
      <w:pPr>
        <w:widowControl w:val="0"/>
        <w:numPr>
          <w:ilvl w:val="0"/>
          <w:numId w:val="0"/>
        </w:numPr>
        <w:jc w:val="both"/>
        <w:rPr>
          <w:rFonts w:hint="eastAsia"/>
        </w:rPr>
      </w:pPr>
    </w:p>
    <w:p w14:paraId="22780585">
      <w:pPr>
        <w:widowControl w:val="0"/>
        <w:numPr>
          <w:ilvl w:val="0"/>
          <w:numId w:val="0"/>
        </w:numPr>
        <w:jc w:val="both"/>
        <w:rPr>
          <w:rFonts w:hint="eastAsia"/>
        </w:rPr>
      </w:pPr>
      <w:r>
        <w:rPr>
          <w:rFonts w:hint="eastAsia"/>
        </w:rPr>
        <w:t>It is a real knowledge: 1 John 5:20, 'He hath given us an understanding to know him that is true:' he speaks it of the Father, but it follows of Christ too, to know the true Christ.</w:t>
      </w:r>
    </w:p>
    <w:p w14:paraId="6DCB9414">
      <w:pPr>
        <w:widowControl w:val="0"/>
        <w:numPr>
          <w:ilvl w:val="0"/>
          <w:numId w:val="0"/>
        </w:numPr>
        <w:jc w:val="both"/>
        <w:rPr>
          <w:rFonts w:hint="eastAsia"/>
        </w:rPr>
      </w:pPr>
      <w:r>
        <w:rPr>
          <w:rFonts w:hint="eastAsia"/>
        </w:rPr>
        <w:t>是真实的认识：约翰一书5:20，“祂也曾赐给我们聪明，使我们认识那位真实的”：祂说的是父，但也接着说到基督，即认识真实的基督。</w:t>
      </w:r>
    </w:p>
    <w:p w14:paraId="1F6C6962">
      <w:pPr>
        <w:widowControl w:val="0"/>
        <w:numPr>
          <w:ilvl w:val="0"/>
          <w:numId w:val="0"/>
        </w:numPr>
        <w:jc w:val="both"/>
        <w:rPr>
          <w:rFonts w:hint="eastAsia"/>
        </w:rPr>
      </w:pPr>
    </w:p>
    <w:p w14:paraId="6EE4028F">
      <w:pPr>
        <w:widowControl w:val="0"/>
        <w:numPr>
          <w:ilvl w:val="0"/>
          <w:numId w:val="0"/>
        </w:numPr>
        <w:jc w:val="both"/>
        <w:rPr>
          <w:rFonts w:hint="eastAsia"/>
        </w:rPr>
      </w:pPr>
      <w:r>
        <w:rPr>
          <w:rFonts w:hint="eastAsia"/>
        </w:rPr>
        <w:t>There is a parhelion of Christ, you call it a false sun, but the true sun always outshines it, and the other is but a shadow; but this is to know Jesus Christ in the substance of himself.</w:t>
      </w:r>
    </w:p>
    <w:p w14:paraId="77895141">
      <w:pPr>
        <w:widowControl w:val="0"/>
        <w:numPr>
          <w:ilvl w:val="0"/>
          <w:numId w:val="0"/>
        </w:numPr>
        <w:jc w:val="both"/>
        <w:rPr>
          <w:rFonts w:hint="eastAsia"/>
        </w:rPr>
      </w:pPr>
      <w:r>
        <w:rPr>
          <w:rFonts w:hint="eastAsia"/>
        </w:rPr>
        <w:t>有一个基督的幻日（parhelion，希腊文：幻日），你们称之为假太阳，但真太阳总是比它更亮，另一个只是影子；但这乃是认识耶稣基督的实体本身。</w:t>
      </w:r>
    </w:p>
    <w:p w14:paraId="73B584FA">
      <w:pPr>
        <w:widowControl w:val="0"/>
        <w:numPr>
          <w:ilvl w:val="0"/>
          <w:numId w:val="0"/>
        </w:numPr>
        <w:jc w:val="both"/>
        <w:rPr>
          <w:rFonts w:hint="eastAsia"/>
        </w:rPr>
      </w:pPr>
    </w:p>
    <w:p w14:paraId="1E46FD6C">
      <w:pPr>
        <w:widowControl w:val="0"/>
        <w:numPr>
          <w:ilvl w:val="0"/>
          <w:numId w:val="0"/>
        </w:numPr>
        <w:jc w:val="both"/>
        <w:rPr>
          <w:rFonts w:hint="eastAsia"/>
        </w:rPr>
      </w:pPr>
      <w:r>
        <w:rPr>
          <w:rFonts w:hint="eastAsia"/>
        </w:rPr>
        <w:t>If you see the picture of a man, it is a knowing the man, but it is not a knowing the true man indeed whose person it represents.</w:t>
      </w:r>
    </w:p>
    <w:p w14:paraId="46FB7F66">
      <w:pPr>
        <w:widowControl w:val="0"/>
        <w:numPr>
          <w:ilvl w:val="0"/>
          <w:numId w:val="0"/>
        </w:numPr>
        <w:jc w:val="both"/>
        <w:rPr>
          <w:rFonts w:hint="eastAsia"/>
        </w:rPr>
      </w:pPr>
      <w:r>
        <w:rPr>
          <w:rFonts w:hint="eastAsia"/>
        </w:rPr>
        <w:t>如果你看到一个人的画像，那是认识那人，但不是认识那画像所代表的真人本身。</w:t>
      </w:r>
    </w:p>
    <w:p w14:paraId="4B0D3595">
      <w:pPr>
        <w:widowControl w:val="0"/>
        <w:numPr>
          <w:ilvl w:val="0"/>
          <w:numId w:val="0"/>
        </w:numPr>
        <w:jc w:val="both"/>
        <w:rPr>
          <w:rFonts w:hint="eastAsia"/>
        </w:rPr>
      </w:pPr>
    </w:p>
    <w:p w14:paraId="328E81CB">
      <w:pPr>
        <w:widowControl w:val="0"/>
        <w:numPr>
          <w:ilvl w:val="0"/>
          <w:numId w:val="0"/>
        </w:numPr>
        <w:jc w:val="both"/>
        <w:rPr>
          <w:rFonts w:hint="eastAsia"/>
        </w:rPr>
      </w:pPr>
      <w:r>
        <w:rPr>
          <w:rFonts w:hint="eastAsia"/>
        </w:rPr>
        <w:t>As God the Father did beget his own Son from eternity, so he begets that real idea of the Lord Jesus Christ in a poor believer, that never entered into the heart of any other man: so that the believer can say, I have been with Christ to-day, as one said, Jesus Christ and I have been together this day; I saw him this morning.</w:t>
      </w:r>
    </w:p>
    <w:p w14:paraId="5773A986">
      <w:pPr>
        <w:widowControl w:val="0"/>
        <w:numPr>
          <w:ilvl w:val="0"/>
          <w:numId w:val="0"/>
        </w:numPr>
        <w:jc w:val="both"/>
        <w:rPr>
          <w:rFonts w:hint="eastAsia"/>
        </w:rPr>
      </w:pPr>
      <w:r>
        <w:rPr>
          <w:rFonts w:hint="eastAsia"/>
        </w:rPr>
        <w:t>正如父上帝从永恒生了祂自己的儿子，祂也在一个可怜信徒里面生出那关于主耶稣基督的真实意念，这意念从未进入任何其他人的心中：以致信徒能说，我今天曾与基督同在，如一人所说，耶稣基督和我今天曾在一起；我今早看见了祂。</w:t>
      </w:r>
    </w:p>
    <w:p w14:paraId="2FAD2144">
      <w:pPr>
        <w:widowControl w:val="0"/>
        <w:numPr>
          <w:ilvl w:val="0"/>
          <w:numId w:val="0"/>
        </w:numPr>
        <w:jc w:val="both"/>
        <w:rPr>
          <w:rFonts w:hint="eastAsia"/>
        </w:rPr>
      </w:pPr>
    </w:p>
    <w:p w14:paraId="61EB5ED0">
      <w:pPr>
        <w:widowControl w:val="0"/>
        <w:numPr>
          <w:ilvl w:val="0"/>
          <w:numId w:val="0"/>
        </w:numPr>
        <w:jc w:val="both"/>
        <w:rPr>
          <w:rFonts w:hint="eastAsia"/>
        </w:rPr>
      </w:pPr>
      <w:r>
        <w:rPr>
          <w:rFonts w:hint="eastAsia"/>
        </w:rPr>
        <w:t>He who sees the Son, and believes on him, hath life, John 6:40; it is a real, solid, substantial sight, so that we have an understanding given anew to know the true Christ.</w:t>
      </w:r>
    </w:p>
    <w:p w14:paraId="2C400C41">
      <w:pPr>
        <w:widowControl w:val="0"/>
        <w:numPr>
          <w:ilvl w:val="0"/>
          <w:numId w:val="0"/>
        </w:numPr>
        <w:jc w:val="both"/>
        <w:rPr>
          <w:rFonts w:hint="eastAsia"/>
        </w:rPr>
      </w:pPr>
      <w:r>
        <w:rPr>
          <w:rFonts w:hint="eastAsia"/>
        </w:rPr>
        <w:t>那看见子而信祂的，就有生命（约6:40）；这是一个真实、坚固、有实质的看见，以致我们被赐予了新的悟性来认识真实的基督。</w:t>
      </w:r>
    </w:p>
    <w:p w14:paraId="12740BF9">
      <w:pPr>
        <w:widowControl w:val="0"/>
        <w:numPr>
          <w:ilvl w:val="0"/>
          <w:numId w:val="0"/>
        </w:numPr>
        <w:jc w:val="both"/>
        <w:rPr>
          <w:rFonts w:hint="eastAsia"/>
        </w:rPr>
      </w:pPr>
    </w:p>
    <w:p w14:paraId="182BB55D">
      <w:pPr>
        <w:widowControl w:val="0"/>
        <w:numPr>
          <w:ilvl w:val="0"/>
          <w:numId w:val="0"/>
        </w:numPr>
        <w:jc w:val="both"/>
        <w:rPr>
          <w:rFonts w:hint="eastAsia"/>
        </w:rPr>
      </w:pPr>
      <w:r>
        <w:rPr>
          <w:rFonts w:hint="eastAsia"/>
        </w:rPr>
        <w:t>It is not the phantasma, but it is something let in from the person himself, that begets that idea that is taken from the person himself.</w:t>
      </w:r>
    </w:p>
    <w:p w14:paraId="625F1E8A">
      <w:pPr>
        <w:widowControl w:val="0"/>
        <w:numPr>
          <w:ilvl w:val="0"/>
          <w:numId w:val="0"/>
        </w:numPr>
        <w:jc w:val="both"/>
        <w:rPr>
          <w:rFonts w:hint="eastAsia"/>
        </w:rPr>
      </w:pPr>
      <w:r>
        <w:rPr>
          <w:rFonts w:hint="eastAsia"/>
        </w:rPr>
        <w:t>这不是幻影（phantasma，希腊文：幻影），而是从那人本身放进来的东西，生出那取自那人本身的意念。</w:t>
      </w:r>
    </w:p>
    <w:p w14:paraId="4166212F">
      <w:pPr>
        <w:widowControl w:val="0"/>
        <w:numPr>
          <w:ilvl w:val="0"/>
          <w:numId w:val="0"/>
        </w:numPr>
        <w:jc w:val="both"/>
        <w:rPr>
          <w:rFonts w:hint="eastAsia"/>
        </w:rPr>
      </w:pPr>
    </w:p>
    <w:p w14:paraId="0ACA73A1">
      <w:pPr>
        <w:widowControl w:val="0"/>
        <w:numPr>
          <w:ilvl w:val="0"/>
          <w:numId w:val="0"/>
        </w:numPr>
        <w:jc w:val="both"/>
        <w:rPr>
          <w:rFonts w:hint="eastAsia"/>
        </w:rPr>
      </w:pPr>
      <w:r>
        <w:rPr>
          <w:rFonts w:hint="eastAsia"/>
        </w:rPr>
        <w:t>Though it is hard to express it, yet our ordinary comparison illustrates it.</w:t>
      </w:r>
    </w:p>
    <w:p w14:paraId="612BC7EB">
      <w:pPr>
        <w:widowControl w:val="0"/>
        <w:numPr>
          <w:ilvl w:val="0"/>
          <w:numId w:val="0"/>
        </w:numPr>
        <w:jc w:val="both"/>
        <w:rPr>
          <w:rFonts w:hint="eastAsia"/>
        </w:rPr>
      </w:pPr>
      <w:r>
        <w:rPr>
          <w:rFonts w:hint="eastAsia"/>
        </w:rPr>
        <w:t>虽然这难以表达，但我们平常的比喻可以说明。</w:t>
      </w:r>
    </w:p>
    <w:p w14:paraId="4B2C4DF3">
      <w:pPr>
        <w:widowControl w:val="0"/>
        <w:numPr>
          <w:ilvl w:val="0"/>
          <w:numId w:val="0"/>
        </w:numPr>
        <w:jc w:val="both"/>
        <w:rPr>
          <w:rFonts w:hint="eastAsia"/>
        </w:rPr>
      </w:pPr>
    </w:p>
    <w:p w14:paraId="7060F596">
      <w:pPr>
        <w:widowControl w:val="0"/>
        <w:numPr>
          <w:ilvl w:val="0"/>
          <w:numId w:val="0"/>
        </w:numPr>
        <w:jc w:val="both"/>
        <w:rPr>
          <w:rFonts w:hint="eastAsia"/>
        </w:rPr>
      </w:pPr>
      <w:r>
        <w:rPr>
          <w:rFonts w:hint="eastAsia"/>
        </w:rPr>
        <w:t>When a man is asleep, we call them phantasms which in a dream represent images of fathers and mothers, and persons that are dead; but if you see the person himself, you say, Man, I am sure that this is he; this is not a dream; as the poor blind man said, 'Behold, I see;' therefore this is put in by Christ and his apostles themselves, 'We know assuredly thou art the Son of God,' and that thou camest from God.</w:t>
      </w:r>
    </w:p>
    <w:p w14:paraId="6937EA88">
      <w:pPr>
        <w:widowControl w:val="0"/>
        <w:numPr>
          <w:ilvl w:val="0"/>
          <w:numId w:val="0"/>
        </w:numPr>
        <w:jc w:val="both"/>
        <w:rPr>
          <w:rFonts w:hint="eastAsia"/>
        </w:rPr>
      </w:pPr>
      <w:r>
        <w:rPr>
          <w:rFonts w:hint="eastAsia"/>
        </w:rPr>
        <w:t>当人睡着时，我们称那些在梦中代表父母和死人形象的东西为幻影；但如果你看到那人本身，你说，朋友，我确信就是他；这不是梦；正如那可怜的瞎子说：“看哪，我看见了”；因此这是基督和祂的使徒自己加上的，“我们确实知道你是上帝的儿子”，并且你是从上帝那里来的。</w:t>
      </w:r>
    </w:p>
    <w:p w14:paraId="578226C5">
      <w:pPr>
        <w:widowControl w:val="0"/>
        <w:numPr>
          <w:ilvl w:val="0"/>
          <w:numId w:val="0"/>
        </w:numPr>
        <w:jc w:val="both"/>
        <w:rPr>
          <w:rFonts w:hint="eastAsia"/>
        </w:rPr>
      </w:pPr>
    </w:p>
    <w:p w14:paraId="7F9BDFDA">
      <w:pPr>
        <w:widowControl w:val="0"/>
        <w:numPr>
          <w:ilvl w:val="0"/>
          <w:numId w:val="0"/>
        </w:numPr>
        <w:jc w:val="both"/>
        <w:rPr>
          <w:rFonts w:hint="eastAsia"/>
        </w:rPr>
      </w:pPr>
      <w:r>
        <w:rPr>
          <w:rFonts w:hint="eastAsia"/>
        </w:rPr>
        <w:t>Thus the Father's teaching shews you the true Christ, whom the apostles have seen, heard, and felt, 1 John 1:1, 2.</w:t>
      </w:r>
    </w:p>
    <w:p w14:paraId="68985127">
      <w:pPr>
        <w:widowControl w:val="0"/>
        <w:numPr>
          <w:ilvl w:val="0"/>
          <w:numId w:val="0"/>
        </w:numPr>
        <w:jc w:val="both"/>
        <w:rPr>
          <w:rFonts w:hint="eastAsia"/>
        </w:rPr>
      </w:pPr>
      <w:r>
        <w:rPr>
          <w:rFonts w:hint="eastAsia"/>
        </w:rPr>
        <w:t>因此父的教导向你们显明真实的基督，就是使徒们所看见、听见、和摸过的（约壹1:1, 2）。</w:t>
      </w:r>
    </w:p>
    <w:p w14:paraId="5385D04A">
      <w:pPr>
        <w:widowControl w:val="0"/>
        <w:numPr>
          <w:ilvl w:val="0"/>
          <w:numId w:val="0"/>
        </w:numPr>
        <w:jc w:val="both"/>
        <w:rPr>
          <w:rFonts w:hint="eastAsia"/>
        </w:rPr>
      </w:pPr>
    </w:p>
    <w:p w14:paraId="1892E880">
      <w:pPr>
        <w:widowControl w:val="0"/>
        <w:numPr>
          <w:ilvl w:val="0"/>
          <w:numId w:val="0"/>
        </w:numPr>
        <w:jc w:val="both"/>
        <w:rPr>
          <w:rFonts w:hint="eastAsia"/>
        </w:rPr>
      </w:pPr>
      <w:r>
        <w:rPr>
          <w:rFonts w:hint="eastAsia"/>
        </w:rPr>
        <w:t>When Christ rose again, said he to his disciples, 'Feel, here is flesh and bones, a spirit hath them not;' a spectrum hath them not.</w:t>
      </w:r>
    </w:p>
    <w:p w14:paraId="453FDA87">
      <w:pPr>
        <w:widowControl w:val="0"/>
        <w:numPr>
          <w:ilvl w:val="0"/>
          <w:numId w:val="0"/>
        </w:numPr>
        <w:jc w:val="both"/>
        <w:rPr>
          <w:rFonts w:hint="eastAsia"/>
        </w:rPr>
      </w:pPr>
      <w:r>
        <w:rPr>
          <w:rFonts w:hint="eastAsia"/>
        </w:rPr>
        <w:t>当基督复活后，祂对门徒说：“摸我看看！魂无骨无肉”；幻影（spectrum，拉丁文：幻影）没有它们。</w:t>
      </w:r>
    </w:p>
    <w:p w14:paraId="564D7607">
      <w:pPr>
        <w:widowControl w:val="0"/>
        <w:numPr>
          <w:ilvl w:val="0"/>
          <w:numId w:val="0"/>
        </w:numPr>
        <w:jc w:val="both"/>
        <w:rPr>
          <w:rFonts w:hint="eastAsia"/>
        </w:rPr>
      </w:pPr>
    </w:p>
    <w:p w14:paraId="600E81A6">
      <w:pPr>
        <w:widowControl w:val="0"/>
        <w:numPr>
          <w:ilvl w:val="0"/>
          <w:numId w:val="0"/>
        </w:numPr>
        <w:jc w:val="both"/>
        <w:rPr>
          <w:rFonts w:hint="eastAsia"/>
        </w:rPr>
      </w:pPr>
      <w:r>
        <w:rPr>
          <w:rFonts w:hint="eastAsia"/>
        </w:rPr>
        <w:t>When Christ is represented to the soul by the Father, the soul is not deceived, though it hath not assurance personal of its own interest: his presence is real, and it is called the real presence of the Lord Jesus; and this is to teach the truth as the truth is in Jesus.</w:t>
      </w:r>
    </w:p>
    <w:p w14:paraId="509CBBFB">
      <w:pPr>
        <w:widowControl w:val="0"/>
        <w:numPr>
          <w:ilvl w:val="0"/>
          <w:numId w:val="0"/>
        </w:numPr>
        <w:jc w:val="both"/>
        <w:rPr>
          <w:rFonts w:hint="eastAsia"/>
        </w:rPr>
      </w:pPr>
      <w:r>
        <w:rPr>
          <w:rFonts w:hint="eastAsia"/>
        </w:rPr>
        <w:t>当基督被父呈现给灵魂时，灵魂并不被欺骗，虽然它没有对自己份的个人确据：祂的同在是真实的，被称为主耶稣的真实同在；这就是学了在耶稣里的真理。</w:t>
      </w:r>
    </w:p>
    <w:p w14:paraId="04A1E06F">
      <w:pPr>
        <w:widowControl w:val="0"/>
        <w:numPr>
          <w:ilvl w:val="0"/>
          <w:numId w:val="0"/>
        </w:numPr>
        <w:jc w:val="both"/>
        <w:rPr>
          <w:rFonts w:hint="eastAsia"/>
        </w:rPr>
      </w:pPr>
    </w:p>
    <w:p w14:paraId="6936A172">
      <w:pPr>
        <w:widowControl w:val="0"/>
        <w:numPr>
          <w:ilvl w:val="0"/>
          <w:numId w:val="0"/>
        </w:numPr>
        <w:jc w:val="both"/>
        <w:rPr>
          <w:rFonts w:hint="eastAsia"/>
        </w:rPr>
      </w:pPr>
      <w:r>
        <w:rPr>
          <w:rFonts w:hint="eastAsia"/>
        </w:rPr>
        <w:t>4.It is so to teach you, as to persuade you that all you know of him isfor his glory, that all tends to the glorifying of him.</w:t>
      </w:r>
    </w:p>
    <w:p w14:paraId="1CB8FE05">
      <w:pPr>
        <w:widowControl w:val="0"/>
        <w:numPr>
          <w:ilvl w:val="0"/>
          <w:numId w:val="0"/>
        </w:numPr>
        <w:jc w:val="both"/>
        <w:rPr>
          <w:rFonts w:hint="eastAsia"/>
        </w:rPr>
      </w:pPr>
      <w:r>
        <w:rPr>
          <w:rFonts w:hint="eastAsia"/>
        </w:rPr>
        <w:t>4.祂如此教导你们，是要说服你们，你们所知道关于祂的一切都是为了祂的荣耀，一切都趋向于荣耀祂。</w:t>
      </w:r>
    </w:p>
    <w:p w14:paraId="12988D35">
      <w:pPr>
        <w:widowControl w:val="0"/>
        <w:numPr>
          <w:ilvl w:val="0"/>
          <w:numId w:val="0"/>
        </w:numPr>
        <w:jc w:val="both"/>
        <w:rPr>
          <w:rFonts w:hint="eastAsia"/>
        </w:rPr>
      </w:pPr>
    </w:p>
    <w:p w14:paraId="07F8071D">
      <w:pPr>
        <w:widowControl w:val="0"/>
        <w:numPr>
          <w:ilvl w:val="0"/>
          <w:numId w:val="0"/>
        </w:numPr>
        <w:jc w:val="both"/>
        <w:rPr>
          <w:rFonts w:hint="eastAsia"/>
        </w:rPr>
      </w:pPr>
      <w:r>
        <w:rPr>
          <w:rFonts w:hint="eastAsia"/>
        </w:rPr>
        <w:t>Look what particulars the Father teacheth you concerning Christ, there goes along with and accompanies that light, that which tends to glorify the Son; and if you cannot believe that he is yours, there will be secret veins and strains of holy affections accompanying your glorifying him in your hearts: 2 Thes. 1:12, 'That the name of our Lord Jesus Christ may be glorified in you, and ye in him, according to the grace of our God, and the Lord Jesus Christ.'</w:t>
      </w:r>
    </w:p>
    <w:p w14:paraId="2E8C0DC3">
      <w:pPr>
        <w:widowControl w:val="0"/>
        <w:numPr>
          <w:ilvl w:val="0"/>
          <w:numId w:val="0"/>
        </w:numPr>
        <w:jc w:val="both"/>
        <w:rPr>
          <w:rFonts w:hint="eastAsia"/>
        </w:rPr>
      </w:pPr>
      <w:r>
        <w:rPr>
          <w:rFonts w:hint="eastAsia"/>
        </w:rPr>
        <w:t>看父教导你们关于基督的哪些细节，伴随着那光的，是那趋向于荣耀子的东西；如果你们不能相信祂是你们的，在你们心中荣耀祂时，也会有圣洁情感的秘密脉络和流露相伴：帖撒罗尼迦后书1:12，“叫我们主耶稣的名在你们身上得荣耀，你们也在祂身上得荣耀，都照着我们的上帝并主耶稣基督的恩。”</w:t>
      </w:r>
    </w:p>
    <w:p w14:paraId="2B86837A">
      <w:pPr>
        <w:widowControl w:val="0"/>
        <w:numPr>
          <w:ilvl w:val="0"/>
          <w:numId w:val="0"/>
        </w:numPr>
        <w:jc w:val="both"/>
        <w:rPr>
          <w:rFonts w:hint="eastAsia"/>
        </w:rPr>
      </w:pPr>
    </w:p>
    <w:p w14:paraId="3F045DA2">
      <w:pPr>
        <w:widowControl w:val="0"/>
        <w:numPr>
          <w:ilvl w:val="0"/>
          <w:numId w:val="0"/>
        </w:numPr>
        <w:jc w:val="both"/>
        <w:rPr>
          <w:rFonts w:hint="eastAsia"/>
        </w:rPr>
      </w:pPr>
      <w:r>
        <w:rPr>
          <w:rFonts w:hint="eastAsia"/>
        </w:rPr>
        <w:t>Therefore, if the Father teach you any thing about his Son, his person, sufferings, justification, or the like, there is something in the heart doth rise up to the glorifying this Jesus: 2 Cor. 3:18, 'We behold the glory of the Lord,' which is meant of Christ.</w:t>
      </w:r>
    </w:p>
    <w:p w14:paraId="6FF14E18">
      <w:pPr>
        <w:widowControl w:val="0"/>
        <w:numPr>
          <w:ilvl w:val="0"/>
          <w:numId w:val="0"/>
        </w:numPr>
        <w:jc w:val="both"/>
        <w:rPr>
          <w:rFonts w:hint="eastAsia"/>
        </w:rPr>
      </w:pPr>
      <w:r>
        <w:rPr>
          <w:rFonts w:hint="eastAsia"/>
        </w:rPr>
        <w:t>因此，如果父教导你们任何关于祂儿子、祂的位格、受苦、称义等的事，心中就有东西起来荣耀这位耶稣：哥林多后书3:18，“我们……得以看见主的荣光”，这里指的是基督。</w:t>
      </w:r>
    </w:p>
    <w:p w14:paraId="6BC78735">
      <w:pPr>
        <w:widowControl w:val="0"/>
        <w:numPr>
          <w:ilvl w:val="0"/>
          <w:numId w:val="0"/>
        </w:numPr>
        <w:jc w:val="both"/>
        <w:rPr>
          <w:rFonts w:hint="eastAsia"/>
        </w:rPr>
      </w:pPr>
    </w:p>
    <w:p w14:paraId="32712A99">
      <w:pPr>
        <w:widowControl w:val="0"/>
        <w:numPr>
          <w:ilvl w:val="0"/>
          <w:numId w:val="0"/>
        </w:numPr>
        <w:jc w:val="both"/>
        <w:rPr>
          <w:rFonts w:hint="eastAsia"/>
        </w:rPr>
      </w:pPr>
      <w:r>
        <w:rPr>
          <w:rFonts w:hint="eastAsia"/>
        </w:rPr>
        <w:t>Thus when Thomas would not believe, John 20, our Saviour, as a means to make him believe, shews him his hands and his feet; his heart falls down, though his knees did not, and he cries out, 'My Lord, and my God.'</w:t>
      </w:r>
    </w:p>
    <w:p w14:paraId="3163CB9E">
      <w:pPr>
        <w:widowControl w:val="0"/>
        <w:numPr>
          <w:ilvl w:val="0"/>
          <w:numId w:val="0"/>
        </w:numPr>
        <w:jc w:val="both"/>
        <w:rPr>
          <w:rFonts w:hint="eastAsia"/>
        </w:rPr>
      </w:pPr>
      <w:r>
        <w:rPr>
          <w:rFonts w:hint="eastAsia"/>
        </w:rPr>
        <w:t>因此当多马不信时（约20），我们的救主，为使他相信，就给他看祂的手和祂的脚；他的心就降服了，虽然他的膝盖没有，他喊着说：“我的主！我的上帝！”</w:t>
      </w:r>
    </w:p>
    <w:p w14:paraId="27EEE823">
      <w:pPr>
        <w:widowControl w:val="0"/>
        <w:numPr>
          <w:ilvl w:val="0"/>
          <w:numId w:val="0"/>
        </w:numPr>
        <w:jc w:val="both"/>
        <w:rPr>
          <w:rFonts w:hint="eastAsia"/>
        </w:rPr>
      </w:pPr>
    </w:p>
    <w:p w14:paraId="25FB688F">
      <w:pPr>
        <w:widowControl w:val="0"/>
        <w:numPr>
          <w:ilvl w:val="0"/>
          <w:numId w:val="0"/>
        </w:numPr>
        <w:jc w:val="both"/>
        <w:rPr>
          <w:rFonts w:hint="eastAsia"/>
        </w:rPr>
      </w:pPr>
      <w:r>
        <w:rPr>
          <w:rFonts w:hint="eastAsia"/>
        </w:rPr>
        <w:t>You read in the evangelists of many that received cure from him, came to him and worshipped him with their bodies and souls too, as it is commanded, Ps. 45:11, 'He is thy Lord, worship thou him,' says the Father to his church.</w:t>
      </w:r>
    </w:p>
    <w:p w14:paraId="23C94D3D">
      <w:pPr>
        <w:widowControl w:val="0"/>
        <w:numPr>
          <w:ilvl w:val="0"/>
          <w:numId w:val="0"/>
        </w:numPr>
        <w:jc w:val="both"/>
        <w:rPr>
          <w:rFonts w:hint="eastAsia"/>
        </w:rPr>
      </w:pPr>
      <w:r>
        <w:rPr>
          <w:rFonts w:hint="eastAsia"/>
        </w:rPr>
        <w:t>你们在福音书中读到许多从祂得医治的人，来到祂面前，用身体和灵魂敬拜祂，正如诗篇45:11所吩咐的：“祂是你的主，你当敬拜祂”，父对祂的教会说。</w:t>
      </w:r>
    </w:p>
    <w:p w14:paraId="3A2D9957">
      <w:pPr>
        <w:widowControl w:val="0"/>
        <w:numPr>
          <w:ilvl w:val="0"/>
          <w:numId w:val="0"/>
        </w:numPr>
        <w:jc w:val="both"/>
        <w:rPr>
          <w:rFonts w:hint="eastAsia"/>
        </w:rPr>
      </w:pPr>
    </w:p>
    <w:p w14:paraId="0F00B7BA">
      <w:pPr>
        <w:widowControl w:val="0"/>
        <w:numPr>
          <w:ilvl w:val="0"/>
          <w:numId w:val="0"/>
        </w:numPr>
        <w:jc w:val="both"/>
        <w:rPr>
          <w:rFonts w:hint="eastAsia"/>
        </w:rPr>
      </w:pPr>
      <w:r>
        <w:rPr>
          <w:rFonts w:hint="eastAsia"/>
        </w:rPr>
        <w:t>Oh, when there comes in but a beam of the excellency of Christ's person, that makes the believer to glorify him: Oh how precious is this Lord Jesus!</w:t>
      </w:r>
    </w:p>
    <w:p w14:paraId="12F35980">
      <w:pPr>
        <w:widowControl w:val="0"/>
        <w:numPr>
          <w:ilvl w:val="0"/>
          <w:numId w:val="0"/>
        </w:numPr>
        <w:jc w:val="both"/>
        <w:rPr>
          <w:rFonts w:hint="eastAsia"/>
        </w:rPr>
      </w:pPr>
      <w:r>
        <w:rPr>
          <w:rFonts w:hint="eastAsia"/>
        </w:rPr>
        <w:t>哦，当基督位格荣美的一道光射入时，就使信徒荣耀祂：哦，这位主耶稣是何等宝贵！</w:t>
      </w:r>
    </w:p>
    <w:p w14:paraId="6EF818D1">
      <w:pPr>
        <w:widowControl w:val="0"/>
        <w:numPr>
          <w:ilvl w:val="0"/>
          <w:numId w:val="0"/>
        </w:numPr>
        <w:jc w:val="both"/>
        <w:rPr>
          <w:rFonts w:hint="eastAsia"/>
        </w:rPr>
      </w:pPr>
    </w:p>
    <w:p w14:paraId="24595C3A">
      <w:pPr>
        <w:widowControl w:val="0"/>
        <w:numPr>
          <w:ilvl w:val="0"/>
          <w:numId w:val="0"/>
        </w:numPr>
        <w:jc w:val="both"/>
        <w:rPr>
          <w:rFonts w:hint="eastAsia"/>
        </w:rPr>
      </w:pPr>
      <w:r>
        <w:rPr>
          <w:rFonts w:hint="eastAsia"/>
        </w:rPr>
        <w:t>And the soul doth sanctify him in his heart, in his will and affections, and the soul comes to him for his blood, and the Father hath taught it so to do.</w:t>
      </w:r>
    </w:p>
    <w:p w14:paraId="306D741E">
      <w:pPr>
        <w:widowControl w:val="0"/>
        <w:numPr>
          <w:ilvl w:val="0"/>
          <w:numId w:val="0"/>
        </w:numPr>
        <w:jc w:val="both"/>
        <w:rPr>
          <w:rFonts w:hint="eastAsia"/>
        </w:rPr>
      </w:pPr>
      <w:r>
        <w:rPr>
          <w:rFonts w:hint="eastAsia"/>
        </w:rPr>
        <w:t>灵魂就在心里，在意志和情感上尊祂为圣，灵魂到祂那里去求祂的血，父也如此教导了它。</w:t>
      </w:r>
    </w:p>
    <w:p w14:paraId="735BED0C">
      <w:pPr>
        <w:widowControl w:val="0"/>
        <w:numPr>
          <w:ilvl w:val="0"/>
          <w:numId w:val="0"/>
        </w:numPr>
        <w:jc w:val="both"/>
        <w:rPr>
          <w:rFonts w:hint="eastAsia"/>
        </w:rPr>
      </w:pPr>
    </w:p>
    <w:p w14:paraId="1BD0DBAB">
      <w:pPr>
        <w:widowControl w:val="0"/>
        <w:numPr>
          <w:ilvl w:val="0"/>
          <w:numId w:val="0"/>
        </w:numPr>
        <w:jc w:val="both"/>
        <w:rPr>
          <w:rFonts w:hint="eastAsia"/>
        </w:rPr>
      </w:pPr>
      <w:r>
        <w:rPr>
          <w:rFonts w:hint="eastAsia"/>
        </w:rPr>
        <w:t>Oh how precious is that blood, saith the poor soul, if I might have a part in it, that can make sinners righteous, that can bring in everlasting righteousness, that sin shall never undo me, that can justify all my sins in a moment!</w:t>
      </w:r>
    </w:p>
    <w:p w14:paraId="4E6616A6">
      <w:pPr>
        <w:widowControl w:val="0"/>
        <w:numPr>
          <w:ilvl w:val="0"/>
          <w:numId w:val="0"/>
        </w:numPr>
        <w:jc w:val="both"/>
        <w:rPr>
          <w:rFonts w:hint="eastAsia"/>
        </w:rPr>
      </w:pPr>
      <w:r>
        <w:rPr>
          <w:rFonts w:hint="eastAsia"/>
        </w:rPr>
        <w:t>哦，那血是何等宝贵，可怜的灵魂说，如果我能有份于其中，那能使罪人成为义，能带来永远的义，使罪永不能败坏我，能在一瞬间称我所有的罪为义！</w:t>
      </w:r>
    </w:p>
    <w:p w14:paraId="3185B428">
      <w:pPr>
        <w:widowControl w:val="0"/>
        <w:numPr>
          <w:ilvl w:val="0"/>
          <w:numId w:val="0"/>
        </w:numPr>
        <w:jc w:val="both"/>
        <w:rPr>
          <w:rFonts w:hint="eastAsia"/>
        </w:rPr>
      </w:pPr>
    </w:p>
    <w:p w14:paraId="6D76F7AC">
      <w:pPr>
        <w:widowControl w:val="0"/>
        <w:numPr>
          <w:ilvl w:val="0"/>
          <w:numId w:val="0"/>
        </w:numPr>
        <w:jc w:val="both"/>
        <w:rPr>
          <w:rFonts w:hint="eastAsia"/>
        </w:rPr>
      </w:pPr>
      <w:r>
        <w:rPr>
          <w:rFonts w:hint="eastAsia"/>
        </w:rPr>
        <w:t>Perhaps the soul cannot say, I have a portion in it, but yet it can say, I come to him to have it so, 1 Pet. 2:7.</w:t>
      </w:r>
    </w:p>
    <w:p w14:paraId="3CE7E3C7">
      <w:pPr>
        <w:widowControl w:val="0"/>
        <w:numPr>
          <w:ilvl w:val="0"/>
          <w:numId w:val="0"/>
        </w:numPr>
        <w:jc w:val="both"/>
        <w:rPr>
          <w:rFonts w:hint="eastAsia"/>
        </w:rPr>
      </w:pPr>
      <w:r>
        <w:rPr>
          <w:rFonts w:hint="eastAsia"/>
        </w:rPr>
        <w:t>或许灵魂不能说，我于其中有份，但它能说，我到祂这里来，为要如此（彼前2:7）。</w:t>
      </w:r>
    </w:p>
    <w:p w14:paraId="57EEEA1F">
      <w:pPr>
        <w:widowControl w:val="0"/>
        <w:numPr>
          <w:ilvl w:val="0"/>
          <w:numId w:val="0"/>
        </w:numPr>
        <w:jc w:val="both"/>
        <w:rPr>
          <w:rFonts w:hint="eastAsia"/>
        </w:rPr>
      </w:pPr>
    </w:p>
    <w:p w14:paraId="148D3B56">
      <w:pPr>
        <w:widowControl w:val="0"/>
        <w:numPr>
          <w:ilvl w:val="0"/>
          <w:numId w:val="0"/>
        </w:numPr>
        <w:jc w:val="both"/>
        <w:rPr>
          <w:rFonts w:hint="eastAsia"/>
        </w:rPr>
      </w:pPr>
      <w:r>
        <w:rPr>
          <w:rFonts w:hint="eastAsia"/>
        </w:rPr>
        <w:t>No cordial so precious as this blood of Christ to justify the soul; and though the soul cannot say, I have part in this righteousness, yet it doth say, if I had all the righteousness of men and angels, I would account it dog's-meat, fling it away that I might have his righteousness.</w:t>
      </w:r>
    </w:p>
    <w:p w14:paraId="2442CFA0">
      <w:pPr>
        <w:widowControl w:val="0"/>
        <w:numPr>
          <w:ilvl w:val="0"/>
          <w:numId w:val="0"/>
        </w:numPr>
        <w:jc w:val="both"/>
        <w:rPr>
          <w:rFonts w:hint="eastAsia"/>
        </w:rPr>
      </w:pPr>
      <w:r>
        <w:rPr>
          <w:rFonts w:hint="eastAsia"/>
        </w:rPr>
        <w:t>没有比这基督的血更能称灵魂为义的良药了；虽然灵魂不能说，我在这义上有份，但它却说，即使我拥有人和天使所有的义，我也会视之为狗食，丢弃它，为要得着祂的义。</w:t>
      </w:r>
    </w:p>
    <w:p w14:paraId="5D5BD63F">
      <w:pPr>
        <w:widowControl w:val="0"/>
        <w:numPr>
          <w:ilvl w:val="0"/>
          <w:numId w:val="0"/>
        </w:numPr>
        <w:jc w:val="both"/>
        <w:rPr>
          <w:rFonts w:hint="eastAsia"/>
        </w:rPr>
      </w:pPr>
    </w:p>
    <w:p w14:paraId="6AAF3FB6">
      <w:pPr>
        <w:widowControl w:val="0"/>
        <w:numPr>
          <w:ilvl w:val="0"/>
          <w:numId w:val="0"/>
        </w:numPr>
        <w:jc w:val="both"/>
        <w:rPr>
          <w:rFonts w:hint="eastAsia"/>
        </w:rPr>
      </w:pPr>
      <w:r>
        <w:rPr>
          <w:rFonts w:hint="eastAsia"/>
        </w:rPr>
        <w:t>The soul falls down aghast at this righteousness in an admiration, Oh how glorious is this righteousness!</w:t>
      </w:r>
    </w:p>
    <w:p w14:paraId="3890B572">
      <w:pPr>
        <w:widowControl w:val="0"/>
        <w:numPr>
          <w:ilvl w:val="0"/>
          <w:numId w:val="0"/>
        </w:numPr>
        <w:jc w:val="both"/>
        <w:rPr>
          <w:rFonts w:hint="eastAsia"/>
        </w:rPr>
      </w:pPr>
      <w:r>
        <w:rPr>
          <w:rFonts w:hint="eastAsia"/>
        </w:rPr>
        <w:t>灵魂在这义面前惊奇地拜倒，哦，这义是何等荣耀！</w:t>
      </w:r>
    </w:p>
    <w:p w14:paraId="7FD5F6A3">
      <w:pPr>
        <w:widowControl w:val="0"/>
        <w:numPr>
          <w:ilvl w:val="0"/>
          <w:numId w:val="0"/>
        </w:numPr>
        <w:jc w:val="both"/>
        <w:rPr>
          <w:rFonts w:hint="eastAsia"/>
        </w:rPr>
      </w:pPr>
    </w:p>
    <w:p w14:paraId="5CC32EE4">
      <w:pPr>
        <w:widowControl w:val="0"/>
        <w:numPr>
          <w:ilvl w:val="0"/>
          <w:numId w:val="0"/>
        </w:numPr>
        <w:jc w:val="both"/>
        <w:rPr>
          <w:rFonts w:hint="eastAsia"/>
        </w:rPr>
      </w:pPr>
      <w:r>
        <w:rPr>
          <w:rFonts w:hint="eastAsia"/>
        </w:rPr>
        <w:t>So that although the soul knows not its interest in it, but remains in doubts, yet it hath the highest value of it, and stands adoring, as John did, when he said, 'Behold the Lamb of God, that taketh away the sins of the world,' John 1:29.</w:t>
      </w:r>
    </w:p>
    <w:p w14:paraId="1E932B31">
      <w:pPr>
        <w:widowControl w:val="0"/>
        <w:numPr>
          <w:ilvl w:val="0"/>
          <w:numId w:val="0"/>
        </w:numPr>
        <w:jc w:val="both"/>
        <w:rPr>
          <w:rFonts w:hint="eastAsia"/>
        </w:rPr>
      </w:pPr>
      <w:r>
        <w:rPr>
          <w:rFonts w:hint="eastAsia"/>
        </w:rPr>
        <w:t>所以，虽然灵魂不知道自己于其中有份，仍在怀疑中，但它对此有最高的评价，并站立敬拜，如约翰所为，当他说：“看哪，上帝的羔羊，除去世人罪孽的！”（约1:29）。</w:t>
      </w:r>
    </w:p>
    <w:p w14:paraId="7A129491">
      <w:pPr>
        <w:widowControl w:val="0"/>
        <w:numPr>
          <w:ilvl w:val="0"/>
          <w:numId w:val="0"/>
        </w:numPr>
        <w:jc w:val="both"/>
        <w:rPr>
          <w:rFonts w:hint="eastAsia"/>
        </w:rPr>
      </w:pPr>
    </w:p>
    <w:p w14:paraId="717EE979">
      <w:pPr>
        <w:widowControl w:val="0"/>
        <w:numPr>
          <w:ilvl w:val="0"/>
          <w:numId w:val="0"/>
        </w:numPr>
        <w:jc w:val="both"/>
        <w:rPr>
          <w:rFonts w:hint="eastAsia"/>
        </w:rPr>
      </w:pPr>
      <w:r>
        <w:rPr>
          <w:rFonts w:hint="eastAsia"/>
        </w:rPr>
        <w:t>In seeing this Jesus that hath sufficiency to take away sin, the soul stands aghast, and worships him; and though it doth not fall down on its knees, yet adores him in its heart.</w:t>
      </w:r>
    </w:p>
    <w:p w14:paraId="76CCE494">
      <w:pPr>
        <w:widowControl w:val="0"/>
        <w:numPr>
          <w:ilvl w:val="0"/>
          <w:numId w:val="0"/>
        </w:numPr>
        <w:jc w:val="both"/>
        <w:rPr>
          <w:rFonts w:hint="eastAsia"/>
        </w:rPr>
      </w:pPr>
      <w:r>
        <w:rPr>
          <w:rFonts w:hint="eastAsia"/>
        </w:rPr>
        <w:t>在看见这位有足够能力除去罪的耶稣时，灵魂惊奇，敬拜祂；虽然它没有跪下，却在心里敬拜祂。</w:t>
      </w:r>
    </w:p>
    <w:p w14:paraId="5A86B898">
      <w:pPr>
        <w:widowControl w:val="0"/>
        <w:numPr>
          <w:ilvl w:val="0"/>
          <w:numId w:val="0"/>
        </w:numPr>
        <w:jc w:val="both"/>
        <w:rPr>
          <w:rFonts w:hint="eastAsia"/>
        </w:rPr>
      </w:pPr>
    </w:p>
    <w:p w14:paraId="4F5A153D">
      <w:pPr>
        <w:widowControl w:val="0"/>
        <w:numPr>
          <w:ilvl w:val="0"/>
          <w:numId w:val="0"/>
        </w:numPr>
        <w:jc w:val="both"/>
        <w:rPr>
          <w:rFonts w:hint="eastAsia"/>
        </w:rPr>
      </w:pPr>
      <w:r>
        <w:rPr>
          <w:rFonts w:hint="eastAsia"/>
        </w:rPr>
        <w:t>These are the teachings of the Father, which have such effects, and thus you have seen how he teacheth.</w:t>
      </w:r>
    </w:p>
    <w:p w14:paraId="7D98F01E">
      <w:pPr>
        <w:widowControl w:val="0"/>
        <w:numPr>
          <w:ilvl w:val="0"/>
          <w:numId w:val="0"/>
        </w:numPr>
        <w:jc w:val="both"/>
        <w:rPr>
          <w:rFonts w:hint="eastAsia"/>
        </w:rPr>
      </w:pPr>
      <w:r>
        <w:rPr>
          <w:rFonts w:hint="eastAsia"/>
        </w:rPr>
        <w:t>这些是父的教导，有如此的效果，你们也已看见祂如何教导。</w:t>
      </w:r>
    </w:p>
    <w:p w14:paraId="5A26C573">
      <w:pPr>
        <w:widowControl w:val="0"/>
        <w:numPr>
          <w:ilvl w:val="0"/>
          <w:numId w:val="0"/>
        </w:numPr>
        <w:jc w:val="both"/>
        <w:rPr>
          <w:rFonts w:hint="eastAsia"/>
        </w:rPr>
      </w:pPr>
    </w:p>
    <w:p w14:paraId="4518EE59">
      <w:pPr>
        <w:widowControl w:val="0"/>
        <w:numPr>
          <w:ilvl w:val="0"/>
          <w:numId w:val="0"/>
        </w:numPr>
        <w:jc w:val="both"/>
        <w:rPr>
          <w:rFonts w:hint="eastAsia"/>
        </w:rPr>
      </w:pPr>
      <w:r>
        <w:rPr>
          <w:rFonts w:hint="eastAsia"/>
        </w:rPr>
        <w:t>He brings home the light of the knowledge of God and Jesus Christ to the soul, he induceth a special light, he wakens the soul morning by morning, affects the heart, takes the soul, represents all in the truth, in the reality, as the truth is in Jesus, and teacheth the soul so to know Christ, as to give glory to him.</w:t>
      </w:r>
    </w:p>
    <w:p w14:paraId="020B48D8">
      <w:pPr>
        <w:widowControl w:val="0"/>
        <w:numPr>
          <w:ilvl w:val="0"/>
          <w:numId w:val="0"/>
        </w:numPr>
        <w:jc w:val="both"/>
        <w:rPr>
          <w:rFonts w:hint="eastAsia"/>
        </w:rPr>
      </w:pPr>
      <w:r>
        <w:rPr>
          <w:rFonts w:hint="eastAsia"/>
        </w:rPr>
        <w:t>祂将上帝和耶稣基督的知识之光带入灵魂，祂引出一道特别的光，祂每早晨唤醒灵魂，感动人心，抓住灵魂，在真理中，在实在中，如在耶稣里的真理，呈现一切，并教导灵魂如此认识基督，以致将荣耀归给祂。</w:t>
      </w:r>
    </w:p>
    <w:p w14:paraId="4832C96D">
      <w:pPr>
        <w:widowControl w:val="0"/>
        <w:numPr>
          <w:ilvl w:val="0"/>
          <w:numId w:val="0"/>
        </w:numPr>
        <w:jc w:val="both"/>
        <w:rPr>
          <w:rFonts w:hint="eastAsia"/>
        </w:rPr>
      </w:pPr>
    </w:p>
    <w:p w14:paraId="591FB8D8">
      <w:pPr>
        <w:widowControl w:val="0"/>
        <w:numPr>
          <w:ilvl w:val="0"/>
          <w:numId w:val="0"/>
        </w:numPr>
        <w:jc w:val="both"/>
        <w:rPr>
          <w:rFonts w:hint="eastAsia"/>
        </w:rPr>
      </w:pPr>
      <w:r>
        <w:rPr>
          <w:rFonts w:hint="eastAsia"/>
        </w:rPr>
        <w:t>For when Christ is represented as he is a Jesus, there is a glory that accompanies that representation, a glory which so raiseth the soul above itself, that it stands amazed at him, and falls down before him, and glorifies him.</w:t>
      </w:r>
    </w:p>
    <w:p w14:paraId="1B77E295">
      <w:pPr>
        <w:widowControl w:val="0"/>
        <w:numPr>
          <w:ilvl w:val="0"/>
          <w:numId w:val="0"/>
        </w:numPr>
        <w:jc w:val="both"/>
        <w:rPr>
          <w:rFonts w:hint="eastAsia"/>
        </w:rPr>
      </w:pPr>
      <w:r>
        <w:rPr>
          <w:rFonts w:hint="eastAsia"/>
        </w:rPr>
        <w:t>因为当基督被呈现为一位耶稣时，有一种荣耀伴随着那呈现，一种荣耀如此地将灵魂提升到自身之上，以致它为祂惊奇，俯伏在祂面前，并荣耀祂。</w:t>
      </w:r>
    </w:p>
    <w:p w14:paraId="72BE6536">
      <w:pPr>
        <w:widowControl w:val="0"/>
        <w:numPr>
          <w:ilvl w:val="0"/>
          <w:numId w:val="0"/>
        </w:numPr>
        <w:jc w:val="both"/>
        <w:rPr>
          <w:rFonts w:hint="eastAsia"/>
        </w:rPr>
      </w:pPr>
    </w:p>
    <w:p w14:paraId="3744FF69">
      <w:pPr>
        <w:spacing w:after="419" w:line="252" w:lineRule="auto"/>
        <w:ind w:left="27" w:right="18"/>
        <w:jc w:val="center"/>
        <w:rPr>
          <w:rFonts w:hint="eastAsia"/>
          <w:b/>
          <w:sz w:val="42"/>
        </w:rPr>
      </w:pPr>
      <w:r>
        <w:rPr>
          <w:rFonts w:hint="eastAsia"/>
          <w:b/>
          <w:sz w:val="42"/>
        </w:rPr>
        <w:t>CHAPTER VI</w:t>
      </w:r>
    </w:p>
    <w:p w14:paraId="40CEC437">
      <w:pPr>
        <w:spacing w:after="419" w:line="252" w:lineRule="auto"/>
        <w:ind w:left="27" w:right="18"/>
        <w:jc w:val="center"/>
        <w:rPr>
          <w:rFonts w:hint="eastAsia"/>
          <w:b/>
          <w:sz w:val="42"/>
        </w:rPr>
      </w:pPr>
      <w:r>
        <w:rPr>
          <w:rFonts w:hint="eastAsia"/>
          <w:b/>
          <w:sz w:val="42"/>
        </w:rPr>
        <w:t>第六章</w:t>
      </w:r>
    </w:p>
    <w:p w14:paraId="5BB5E27B">
      <w:pPr>
        <w:spacing w:after="419" w:line="252" w:lineRule="auto"/>
        <w:ind w:left="27" w:right="18"/>
        <w:jc w:val="center"/>
        <w:rPr>
          <w:rFonts w:hint="eastAsia"/>
          <w:b/>
          <w:sz w:val="42"/>
        </w:rPr>
      </w:pPr>
    </w:p>
    <w:p w14:paraId="38CD34C5">
      <w:pPr>
        <w:spacing w:after="419" w:line="252" w:lineRule="auto"/>
        <w:ind w:left="27" w:right="18"/>
        <w:jc w:val="center"/>
        <w:rPr>
          <w:rFonts w:hint="eastAsia"/>
          <w:b/>
          <w:sz w:val="42"/>
        </w:rPr>
      </w:pPr>
      <w:r>
        <w:rPr>
          <w:rFonts w:hint="eastAsia"/>
          <w:b/>
          <w:sz w:val="42"/>
        </w:rPr>
        <w:t>Christ our Saviour typified by Noah's ark.</w:t>
      </w:r>
    </w:p>
    <w:p w14:paraId="7DA51206">
      <w:pPr>
        <w:spacing w:after="419" w:line="252" w:lineRule="auto"/>
        <w:ind w:left="27" w:right="18"/>
        <w:jc w:val="center"/>
        <w:rPr>
          <w:rFonts w:hint="eastAsia"/>
          <w:b/>
          <w:sz w:val="42"/>
        </w:rPr>
      </w:pPr>
      <w:r>
        <w:rPr>
          <w:rFonts w:hint="eastAsia"/>
          <w:b/>
          <w:sz w:val="42"/>
        </w:rPr>
        <w:t>基督我们的救主被挪亚方舟所预表。</w:t>
      </w:r>
    </w:p>
    <w:p w14:paraId="45E3F601">
      <w:pPr>
        <w:widowControl w:val="0"/>
        <w:numPr>
          <w:ilvl w:val="0"/>
          <w:numId w:val="0"/>
        </w:numPr>
        <w:jc w:val="both"/>
        <w:rPr>
          <w:rFonts w:hint="eastAsia"/>
        </w:rPr>
      </w:pPr>
    </w:p>
    <w:p w14:paraId="4E2AA4B6">
      <w:pPr>
        <w:widowControl w:val="0"/>
        <w:numPr>
          <w:ilvl w:val="0"/>
          <w:numId w:val="0"/>
        </w:numPr>
        <w:jc w:val="both"/>
        <w:rPr>
          <w:rFonts w:hint="eastAsia"/>
        </w:rPr>
      </w:pPr>
      <w:r>
        <w:rPr>
          <w:rFonts w:hint="eastAsia"/>
        </w:rPr>
        <w:t>As Noah was instructed by God to enter into the ark for his safety, so God in the covenant of grace teacheth us to know Christ, and to come to him for salvation.—That our faith looks both to the free grace of God bringing us to Christ, as well as to Christ.—Without Christ the grace of God doth not, nor can, save us; and therefore it is necessary that we explicitly act faith on him for salvation.</w:t>
      </w:r>
    </w:p>
    <w:p w14:paraId="48375281">
      <w:pPr>
        <w:widowControl w:val="0"/>
        <w:numPr>
          <w:ilvl w:val="0"/>
          <w:numId w:val="0"/>
        </w:numPr>
        <w:jc w:val="both"/>
        <w:rPr>
          <w:rFonts w:hint="eastAsia"/>
        </w:rPr>
      </w:pPr>
      <w:r>
        <w:rPr>
          <w:rFonts w:hint="eastAsia"/>
        </w:rPr>
        <w:t>正如挪亚被上帝指示进入方舟以得安全，上帝也在恩典之约中教导我们认识基督，并到祂那里去得救恩。——我们的信心既仰望带我们到基督面前的上帝之白白恩典，也仰望基督。——没有基督，上帝的恩典不能，也无法拯救我们；因此我们必须明确地在祂身上运用信心以得救恩。</w:t>
      </w:r>
    </w:p>
    <w:p w14:paraId="194AC2AA">
      <w:pPr>
        <w:widowControl w:val="0"/>
        <w:numPr>
          <w:ilvl w:val="0"/>
          <w:numId w:val="0"/>
        </w:numPr>
        <w:jc w:val="both"/>
        <w:rPr>
          <w:rFonts w:hint="eastAsia"/>
        </w:rPr>
      </w:pPr>
    </w:p>
    <w:p w14:paraId="64833A0B">
      <w:pPr>
        <w:widowControl w:val="0"/>
        <w:numPr>
          <w:ilvl w:val="0"/>
          <w:numId w:val="0"/>
        </w:numPr>
        <w:jc w:val="both"/>
        <w:rPr>
          <w:rFonts w:hint="eastAsia"/>
        </w:rPr>
      </w:pPr>
      <w:r>
        <w:rPr>
          <w:rFonts w:hint="eastAsia"/>
        </w:rPr>
        <w:t>For this is as the waters of Noah unto me: for as I have sworn that the waters of Noah should no more go over the earth; so have I sworn that I would not be wroth with thee, nor rebuke thee.</w:t>
      </w:r>
    </w:p>
    <w:p w14:paraId="03F5B680">
      <w:pPr>
        <w:widowControl w:val="0"/>
        <w:numPr>
          <w:ilvl w:val="0"/>
          <w:numId w:val="0"/>
        </w:numPr>
        <w:jc w:val="both"/>
        <w:rPr>
          <w:rFonts w:hint="eastAsia"/>
        </w:rPr>
      </w:pPr>
      <w:r>
        <w:rPr>
          <w:rFonts w:hint="eastAsia"/>
        </w:rPr>
        <w:t>这事在我好像挪亚的洪水。我怎样起誓不再使挪亚的洪水漫过遍地，我也照样起誓不再向你发怒，也不斥责你。</w:t>
      </w:r>
    </w:p>
    <w:p w14:paraId="0772092B">
      <w:pPr>
        <w:widowControl w:val="0"/>
        <w:numPr>
          <w:ilvl w:val="0"/>
          <w:numId w:val="0"/>
        </w:numPr>
        <w:jc w:val="both"/>
        <w:rPr>
          <w:rFonts w:hint="eastAsia"/>
        </w:rPr>
      </w:pPr>
    </w:p>
    <w:p w14:paraId="11D73A16">
      <w:pPr>
        <w:widowControl w:val="0"/>
        <w:numPr>
          <w:ilvl w:val="0"/>
          <w:numId w:val="0"/>
        </w:numPr>
        <w:jc w:val="both"/>
        <w:rPr>
          <w:rFonts w:hint="eastAsia"/>
        </w:rPr>
      </w:pPr>
      <w:r>
        <w:rPr>
          <w:rFonts w:hint="eastAsia"/>
        </w:rPr>
        <w:t>For the mountains shall depart, and the hills be removed; but my kindness shall not depart from thee, neither shall the covenant of my peace be removed, saith the Lord that hath mercy on thee.</w:t>
      </w:r>
    </w:p>
    <w:p w14:paraId="7C995FE4">
      <w:pPr>
        <w:widowControl w:val="0"/>
        <w:numPr>
          <w:ilvl w:val="0"/>
          <w:numId w:val="0"/>
        </w:numPr>
        <w:jc w:val="both"/>
        <w:rPr>
          <w:rFonts w:hint="eastAsia"/>
        </w:rPr>
      </w:pPr>
      <w:r>
        <w:rPr>
          <w:rFonts w:hint="eastAsia"/>
        </w:rPr>
        <w:t>大山可以挪开，小山可以迁移，但我的慈爱必不离开你，我平安的约也不迁移。这是怜恤你的耶和华说的。</w:t>
      </w:r>
    </w:p>
    <w:p w14:paraId="0E0899F0">
      <w:pPr>
        <w:widowControl w:val="0"/>
        <w:numPr>
          <w:ilvl w:val="0"/>
          <w:numId w:val="0"/>
        </w:numPr>
        <w:jc w:val="both"/>
        <w:rPr>
          <w:rFonts w:hint="eastAsia"/>
        </w:rPr>
      </w:pPr>
    </w:p>
    <w:p w14:paraId="1C7EE58C">
      <w:pPr>
        <w:widowControl w:val="0"/>
        <w:numPr>
          <w:ilvl w:val="0"/>
          <w:numId w:val="0"/>
        </w:numPr>
        <w:jc w:val="both"/>
        <w:rPr>
          <w:rFonts w:hint="eastAsia"/>
        </w:rPr>
      </w:pPr>
      <w:r>
        <w:rPr>
          <w:rFonts w:hint="eastAsia"/>
        </w:rPr>
        <w:t>O thou afflicted, tossed with tempest, and not comforted!</w:t>
      </w:r>
    </w:p>
    <w:p w14:paraId="6DF15884">
      <w:pPr>
        <w:widowControl w:val="0"/>
        <w:numPr>
          <w:ilvl w:val="0"/>
          <w:numId w:val="0"/>
        </w:numPr>
        <w:jc w:val="both"/>
        <w:rPr>
          <w:rFonts w:hint="eastAsia"/>
        </w:rPr>
      </w:pPr>
      <w:r>
        <w:rPr>
          <w:rFonts w:hint="eastAsia"/>
        </w:rPr>
        <w:t>你这受困苦、被风飘荡、不得安慰的人哪！</w:t>
      </w:r>
    </w:p>
    <w:p w14:paraId="75B6467C">
      <w:pPr>
        <w:widowControl w:val="0"/>
        <w:numPr>
          <w:ilvl w:val="0"/>
          <w:numId w:val="0"/>
        </w:numPr>
        <w:jc w:val="both"/>
        <w:rPr>
          <w:rFonts w:hint="eastAsia"/>
        </w:rPr>
      </w:pPr>
    </w:p>
    <w:p w14:paraId="36982FED">
      <w:pPr>
        <w:widowControl w:val="0"/>
        <w:numPr>
          <w:ilvl w:val="0"/>
          <w:numId w:val="0"/>
        </w:numPr>
        <w:jc w:val="both"/>
        <w:rPr>
          <w:rFonts w:hint="eastAsia"/>
        </w:rPr>
      </w:pPr>
      <w:r>
        <w:rPr>
          <w:rFonts w:hint="eastAsia"/>
        </w:rPr>
        <w:t>behold, I will lay thy stones with fair colours, and lay thy foundations with sapphires.</w:t>
      </w:r>
    </w:p>
    <w:p w14:paraId="2ECE07B2">
      <w:pPr>
        <w:widowControl w:val="0"/>
        <w:numPr>
          <w:ilvl w:val="0"/>
          <w:numId w:val="0"/>
        </w:numPr>
        <w:jc w:val="both"/>
        <w:rPr>
          <w:rFonts w:hint="eastAsia"/>
        </w:rPr>
      </w:pPr>
      <w:r>
        <w:rPr>
          <w:rFonts w:hint="eastAsia"/>
        </w:rPr>
        <w:t>看哪，我必以彩色安置你的石头，以蓝宝石立定你的根基。</w:t>
      </w:r>
    </w:p>
    <w:p w14:paraId="23ECE4AC">
      <w:pPr>
        <w:widowControl w:val="0"/>
        <w:numPr>
          <w:ilvl w:val="0"/>
          <w:numId w:val="0"/>
        </w:numPr>
        <w:jc w:val="both"/>
        <w:rPr>
          <w:rFonts w:hint="eastAsia"/>
        </w:rPr>
      </w:pPr>
    </w:p>
    <w:p w14:paraId="144D7E00">
      <w:pPr>
        <w:widowControl w:val="0"/>
        <w:numPr>
          <w:ilvl w:val="0"/>
          <w:numId w:val="0"/>
        </w:numPr>
        <w:jc w:val="both"/>
        <w:rPr>
          <w:rFonts w:hint="eastAsia"/>
        </w:rPr>
      </w:pPr>
      <w:r>
        <w:rPr>
          <w:rFonts w:hint="eastAsia"/>
        </w:rPr>
        <w:t>And I will make thy windows of agates, and thy gates of carbuncles, and all thy borders of pleasant stones.</w:t>
      </w:r>
    </w:p>
    <w:p w14:paraId="6B4FA680">
      <w:pPr>
        <w:widowControl w:val="0"/>
        <w:numPr>
          <w:ilvl w:val="0"/>
          <w:numId w:val="0"/>
        </w:numPr>
        <w:jc w:val="both"/>
        <w:rPr>
          <w:rFonts w:hint="eastAsia"/>
        </w:rPr>
      </w:pPr>
      <w:r>
        <w:rPr>
          <w:rFonts w:hint="eastAsia"/>
        </w:rPr>
        <w:t>又以红宝石造你的女墙，以红玉造你的城门，以宝石造你四围的边界。</w:t>
      </w:r>
    </w:p>
    <w:p w14:paraId="2E217A41">
      <w:pPr>
        <w:widowControl w:val="0"/>
        <w:numPr>
          <w:ilvl w:val="0"/>
          <w:numId w:val="0"/>
        </w:numPr>
        <w:jc w:val="both"/>
        <w:rPr>
          <w:rFonts w:hint="eastAsia"/>
        </w:rPr>
      </w:pPr>
    </w:p>
    <w:p w14:paraId="63D92356">
      <w:pPr>
        <w:widowControl w:val="0"/>
        <w:numPr>
          <w:ilvl w:val="0"/>
          <w:numId w:val="0"/>
        </w:numPr>
        <w:jc w:val="both"/>
        <w:rPr>
          <w:rFonts w:hint="eastAsia"/>
        </w:rPr>
      </w:pPr>
      <w:r>
        <w:rPr>
          <w:rFonts w:hint="eastAsia"/>
        </w:rPr>
        <w:t>And all thy children shall be taught of the Lord, and great shall be the peace of thy children.—ISAIAH 54:9–13.</w:t>
      </w:r>
    </w:p>
    <w:p w14:paraId="6A46A41C">
      <w:pPr>
        <w:widowControl w:val="0"/>
        <w:numPr>
          <w:ilvl w:val="0"/>
          <w:numId w:val="0"/>
        </w:numPr>
        <w:jc w:val="both"/>
        <w:rPr>
          <w:rFonts w:hint="eastAsia"/>
        </w:rPr>
      </w:pPr>
      <w:r>
        <w:rPr>
          <w:rFonts w:hint="eastAsia"/>
        </w:rPr>
        <w:t>你的儿女都要受耶和华的教训，你的儿女必大享平安。——以赛亚书54:9-13</w:t>
      </w:r>
    </w:p>
    <w:p w14:paraId="352A7D92">
      <w:pPr>
        <w:widowControl w:val="0"/>
        <w:numPr>
          <w:ilvl w:val="0"/>
          <w:numId w:val="0"/>
        </w:numPr>
        <w:jc w:val="both"/>
        <w:rPr>
          <w:rFonts w:hint="eastAsia"/>
        </w:rPr>
      </w:pPr>
    </w:p>
    <w:p w14:paraId="7EB786D8">
      <w:pPr>
        <w:widowControl w:val="0"/>
        <w:numPr>
          <w:ilvl w:val="0"/>
          <w:numId w:val="0"/>
        </w:numPr>
        <w:jc w:val="both"/>
        <w:rPr>
          <w:rFonts w:hint="eastAsia"/>
        </w:rPr>
      </w:pPr>
      <w:r>
        <w:rPr>
          <w:rFonts w:hint="eastAsia"/>
        </w:rPr>
        <w:t>I have, in a discourse* on this scripture, shewed the parallel betwixt Noah's covenant, about his entrance into the ark to be saved from the flood, and the covenant of grace.</w:t>
      </w:r>
    </w:p>
    <w:p w14:paraId="57CAD113">
      <w:pPr>
        <w:widowControl w:val="0"/>
        <w:numPr>
          <w:ilvl w:val="0"/>
          <w:numId w:val="0"/>
        </w:numPr>
        <w:jc w:val="both"/>
        <w:rPr>
          <w:rFonts w:hint="eastAsia"/>
        </w:rPr>
      </w:pPr>
      <w:r>
        <w:rPr>
          <w:rFonts w:hint="eastAsia"/>
        </w:rPr>
        <w:t>我曾在关于这段经文的一篇讲道*中，显明了挪亚的约，关于他进入方舟从洪水中得救，与恩典之约之间的平行关系。</w:t>
      </w:r>
    </w:p>
    <w:p w14:paraId="6299E5FA">
      <w:pPr>
        <w:widowControl w:val="0"/>
        <w:numPr>
          <w:ilvl w:val="0"/>
          <w:numId w:val="0"/>
        </w:numPr>
        <w:jc w:val="both"/>
        <w:rPr>
          <w:rFonts w:hint="eastAsia"/>
        </w:rPr>
      </w:pPr>
    </w:p>
    <w:p w14:paraId="051F25B4">
      <w:pPr>
        <w:widowControl w:val="0"/>
        <w:numPr>
          <w:ilvl w:val="0"/>
          <w:numId w:val="0"/>
        </w:numPr>
        <w:jc w:val="both"/>
        <w:rPr>
          <w:rFonts w:hint="eastAsia"/>
        </w:rPr>
      </w:pPr>
      <w:r>
        <w:rPr>
          <w:rFonts w:hint="eastAsia"/>
        </w:rPr>
        <w:t>I came to an use, which hath been this, that the example of Noah in his entrance into the ark, and making of the ark, and the like, was a figure of the saving work that God effects upon the hearts of his people, in bringing them under the covenant of grace, and within the safe bounds of it.</w:t>
      </w:r>
    </w:p>
    <w:p w14:paraId="274EA4C6">
      <w:pPr>
        <w:widowControl w:val="0"/>
        <w:numPr>
          <w:ilvl w:val="0"/>
          <w:numId w:val="0"/>
        </w:numPr>
        <w:jc w:val="both"/>
        <w:rPr>
          <w:rFonts w:hint="eastAsia"/>
        </w:rPr>
      </w:pPr>
      <w:r>
        <w:rPr>
          <w:rFonts w:hint="eastAsia"/>
        </w:rPr>
        <w:t>我得出一个应用，即挪亚进入方舟、建造方舟等例子，是上帝在祂子民心中作成的拯救工作的预表，即带领他们进入恩典之约，并进入其安全范围之内。</w:t>
      </w:r>
    </w:p>
    <w:p w14:paraId="3EDBED15">
      <w:pPr>
        <w:widowControl w:val="0"/>
        <w:numPr>
          <w:ilvl w:val="0"/>
          <w:numId w:val="0"/>
        </w:numPr>
        <w:jc w:val="both"/>
        <w:rPr>
          <w:rFonts w:hint="eastAsia"/>
        </w:rPr>
      </w:pPr>
    </w:p>
    <w:p w14:paraId="6671D55C">
      <w:pPr>
        <w:widowControl w:val="0"/>
        <w:numPr>
          <w:ilvl w:val="0"/>
          <w:numId w:val="0"/>
        </w:numPr>
        <w:jc w:val="both"/>
        <w:rPr>
          <w:rFonts w:hint="eastAsia"/>
        </w:rPr>
      </w:pPr>
      <w:r>
        <w:rPr>
          <w:rFonts w:hint="eastAsia"/>
        </w:rPr>
        <w:t>I shall accordingly consider the work of faith wrought in Noah, he being made heir of the righteousness of faith.</w:t>
      </w:r>
    </w:p>
    <w:p w14:paraId="4FDE60E2">
      <w:pPr>
        <w:widowControl w:val="0"/>
        <w:numPr>
          <w:ilvl w:val="0"/>
          <w:numId w:val="0"/>
        </w:numPr>
        <w:jc w:val="both"/>
        <w:rPr>
          <w:rFonts w:hint="eastAsia"/>
        </w:rPr>
      </w:pPr>
      <w:r>
        <w:rPr>
          <w:rFonts w:hint="eastAsia"/>
        </w:rPr>
        <w:t>我将相应地思想在挪亚里面作成的信心之工，他成了因信称义的后嗣。</w:t>
      </w:r>
    </w:p>
    <w:p w14:paraId="12FE730F">
      <w:pPr>
        <w:widowControl w:val="0"/>
        <w:numPr>
          <w:ilvl w:val="0"/>
          <w:numId w:val="0"/>
        </w:numPr>
        <w:jc w:val="both"/>
        <w:rPr>
          <w:rFonts w:hint="eastAsia"/>
        </w:rPr>
      </w:pPr>
    </w:p>
    <w:p w14:paraId="24AE9EAB">
      <w:pPr>
        <w:widowControl w:val="0"/>
        <w:numPr>
          <w:ilvl w:val="0"/>
          <w:numId w:val="0"/>
        </w:numPr>
        <w:jc w:val="both"/>
        <w:rPr>
          <w:rFonts w:hint="eastAsia"/>
        </w:rPr>
      </w:pPr>
      <w:r>
        <w:rPr>
          <w:rFonts w:hint="eastAsia"/>
        </w:rPr>
        <w:t>Noah was instructed by God in two things as objects of his faith.</w:t>
      </w:r>
    </w:p>
    <w:p w14:paraId="2854AE53">
      <w:pPr>
        <w:widowControl w:val="0"/>
        <w:numPr>
          <w:ilvl w:val="0"/>
          <w:numId w:val="0"/>
        </w:numPr>
        <w:jc w:val="both"/>
        <w:rPr>
          <w:rFonts w:hint="eastAsia"/>
        </w:rPr>
      </w:pPr>
      <w:r>
        <w:rPr>
          <w:rFonts w:hint="eastAsia"/>
        </w:rPr>
        <w:t>挪亚被上帝指示了两件事，作为他信心的对象。</w:t>
      </w:r>
    </w:p>
    <w:p w14:paraId="03ABE4DC">
      <w:pPr>
        <w:widowControl w:val="0"/>
        <w:numPr>
          <w:ilvl w:val="0"/>
          <w:numId w:val="0"/>
        </w:numPr>
        <w:jc w:val="both"/>
        <w:rPr>
          <w:rFonts w:hint="eastAsia"/>
        </w:rPr>
      </w:pPr>
    </w:p>
    <w:p w14:paraId="56B873CC">
      <w:pPr>
        <w:widowControl w:val="0"/>
        <w:numPr>
          <w:ilvl w:val="0"/>
          <w:numId w:val="0"/>
        </w:numPr>
        <w:jc w:val="both"/>
        <w:rPr>
          <w:rFonts w:hint="eastAsia"/>
        </w:rPr>
      </w:pPr>
      <w:r>
        <w:rPr>
          <w:rFonts w:hint="eastAsia"/>
        </w:rPr>
        <w:t>The first was the grace of God: 'Thou hast found grace in my sight.'</w:t>
      </w:r>
    </w:p>
    <w:p w14:paraId="091DDC27">
      <w:pPr>
        <w:widowControl w:val="0"/>
        <w:numPr>
          <w:ilvl w:val="0"/>
          <w:numId w:val="0"/>
        </w:numPr>
        <w:jc w:val="both"/>
        <w:rPr>
          <w:rFonts w:hint="eastAsia"/>
        </w:rPr>
      </w:pPr>
      <w:r>
        <w:rPr>
          <w:rFonts w:hint="eastAsia"/>
        </w:rPr>
        <w:t>第一是上帝的恩典：“你在我眼前蒙了恩。”</w:t>
      </w:r>
    </w:p>
    <w:p w14:paraId="3B32227A">
      <w:pPr>
        <w:widowControl w:val="0"/>
        <w:numPr>
          <w:ilvl w:val="0"/>
          <w:numId w:val="0"/>
        </w:numPr>
        <w:jc w:val="both"/>
        <w:rPr>
          <w:rFonts w:hint="eastAsia"/>
        </w:rPr>
      </w:pPr>
    </w:p>
    <w:p w14:paraId="6673FF9C">
      <w:pPr>
        <w:widowControl w:val="0"/>
        <w:numPr>
          <w:ilvl w:val="0"/>
          <w:numId w:val="0"/>
        </w:numPr>
        <w:jc w:val="both"/>
        <w:rPr>
          <w:rFonts w:hint="eastAsia"/>
        </w:rPr>
      </w:pPr>
      <w:r>
        <w:rPr>
          <w:rFonts w:hint="eastAsia"/>
        </w:rPr>
        <w:t>The other was the necessity of his entrance into the ark, which was to him the type of Christ; hence correspondently to answer the type we have what is said in verse 13, 'They shall be all taught of God.'</w:t>
      </w:r>
    </w:p>
    <w:p w14:paraId="68D81B7C">
      <w:pPr>
        <w:widowControl w:val="0"/>
        <w:numPr>
          <w:ilvl w:val="0"/>
          <w:numId w:val="0"/>
        </w:numPr>
        <w:jc w:val="both"/>
        <w:rPr>
          <w:rFonts w:hint="eastAsia"/>
        </w:rPr>
      </w:pPr>
      <w:r>
        <w:rPr>
          <w:rFonts w:hint="eastAsia"/>
        </w:rPr>
        <w:t>另一件是他必须进入方舟，这对他来说是基督的预表；因此，为回应这预表，我们在13节看到：“他们都要受上帝的教训。”</w:t>
      </w:r>
    </w:p>
    <w:p w14:paraId="2C021E91">
      <w:pPr>
        <w:widowControl w:val="0"/>
        <w:numPr>
          <w:ilvl w:val="0"/>
          <w:numId w:val="0"/>
        </w:numPr>
        <w:jc w:val="both"/>
        <w:rPr>
          <w:rFonts w:hint="eastAsia"/>
        </w:rPr>
      </w:pPr>
    </w:p>
    <w:p w14:paraId="5F9DCF00">
      <w:pPr>
        <w:widowControl w:val="0"/>
        <w:numPr>
          <w:ilvl w:val="0"/>
          <w:numId w:val="0"/>
        </w:numPr>
        <w:jc w:val="both"/>
        <w:rPr>
          <w:rFonts w:hint="eastAsia"/>
        </w:rPr>
      </w:pPr>
      <w:r>
        <w:rPr>
          <w:rFonts w:hint="eastAsia"/>
        </w:rPr>
        <w:t>The covenant of grace did undertake, Jer. 31:34, that God would teach them to know him, and that they should not need any other to teach them.</w:t>
      </w:r>
    </w:p>
    <w:p w14:paraId="68906E01">
      <w:pPr>
        <w:widowControl w:val="0"/>
        <w:numPr>
          <w:ilvl w:val="0"/>
          <w:numId w:val="0"/>
        </w:numPr>
        <w:jc w:val="both"/>
        <w:rPr>
          <w:rFonts w:hint="eastAsia"/>
        </w:rPr>
      </w:pPr>
      <w:r>
        <w:rPr>
          <w:rFonts w:hint="eastAsia"/>
        </w:rPr>
        <w:t>恩典之约应承（耶31:34），上帝会教导他们认识祂，他们无需任何人来教导他们。</w:t>
      </w:r>
    </w:p>
    <w:p w14:paraId="27CB38FE">
      <w:pPr>
        <w:widowControl w:val="0"/>
        <w:numPr>
          <w:ilvl w:val="0"/>
          <w:numId w:val="0"/>
        </w:numPr>
        <w:jc w:val="both"/>
        <w:rPr>
          <w:rFonts w:hint="eastAsia"/>
        </w:rPr>
      </w:pPr>
    </w:p>
    <w:p w14:paraId="3476F10B">
      <w:pPr>
        <w:widowControl w:val="0"/>
        <w:numPr>
          <w:ilvl w:val="0"/>
          <w:numId w:val="0"/>
        </w:numPr>
        <w:jc w:val="both"/>
        <w:rPr>
          <w:rFonts w:hint="eastAsia"/>
        </w:rPr>
      </w:pPr>
      <w:r>
        <w:rPr>
          <w:rFonts w:hint="eastAsia"/>
        </w:rPr>
        <w:t>The grace under the covenant of the gospel teaches us to know two things.</w:t>
      </w:r>
    </w:p>
    <w:p w14:paraId="7ED6DEB2">
      <w:pPr>
        <w:widowControl w:val="0"/>
        <w:numPr>
          <w:ilvl w:val="0"/>
          <w:numId w:val="0"/>
        </w:numPr>
        <w:jc w:val="both"/>
        <w:rPr>
          <w:rFonts w:hint="eastAsia"/>
        </w:rPr>
      </w:pPr>
      <w:r>
        <w:rPr>
          <w:rFonts w:hint="eastAsia"/>
        </w:rPr>
        <w:t>在福音之约下的恩典教导我们认识两件事。</w:t>
      </w:r>
    </w:p>
    <w:p w14:paraId="591D1114">
      <w:pPr>
        <w:widowControl w:val="0"/>
        <w:numPr>
          <w:ilvl w:val="0"/>
          <w:numId w:val="0"/>
        </w:numPr>
        <w:jc w:val="both"/>
        <w:rPr>
          <w:rFonts w:hint="eastAsia"/>
        </w:rPr>
      </w:pPr>
    </w:p>
    <w:p w14:paraId="560B99E9">
      <w:pPr>
        <w:widowControl w:val="0"/>
        <w:numPr>
          <w:ilvl w:val="0"/>
          <w:numId w:val="0"/>
        </w:numPr>
        <w:jc w:val="both"/>
        <w:rPr>
          <w:rFonts w:hint="eastAsia"/>
        </w:rPr>
      </w:pPr>
      <w:r>
        <w:rPr>
          <w:rFonts w:hint="eastAsia"/>
        </w:rPr>
        <w:t>The first is, to know God in his grace: Jer. 9:24, 'Let him that glorieth glory in this, that he understandeth and knoweth me.'</w:t>
      </w:r>
    </w:p>
    <w:p w14:paraId="76247B46">
      <w:pPr>
        <w:widowControl w:val="0"/>
        <w:numPr>
          <w:ilvl w:val="0"/>
          <w:numId w:val="0"/>
        </w:numPr>
        <w:jc w:val="both"/>
        <w:rPr>
          <w:rFonts w:hint="eastAsia"/>
        </w:rPr>
      </w:pPr>
      <w:r>
        <w:rPr>
          <w:rFonts w:hint="eastAsia"/>
        </w:rPr>
        <w:t>第一是，在祂的恩典中认识上帝：耶利米书9:24，“夸口的却因他有聪明，认识我。”</w:t>
      </w:r>
    </w:p>
    <w:p w14:paraId="329BD19E">
      <w:pPr>
        <w:widowControl w:val="0"/>
        <w:numPr>
          <w:ilvl w:val="0"/>
          <w:numId w:val="0"/>
        </w:numPr>
        <w:jc w:val="both"/>
        <w:rPr>
          <w:rFonts w:hint="eastAsia"/>
        </w:rPr>
      </w:pPr>
    </w:p>
    <w:p w14:paraId="7E17CEE9">
      <w:pPr>
        <w:widowControl w:val="0"/>
        <w:numPr>
          <w:ilvl w:val="0"/>
          <w:numId w:val="0"/>
        </w:numPr>
        <w:jc w:val="both"/>
        <w:rPr>
          <w:rFonts w:hint="eastAsia"/>
        </w:rPr>
      </w:pPr>
      <w:r>
        <w:rPr>
          <w:rFonts w:hint="eastAsia"/>
        </w:rPr>
        <w:t>As to what?</w:t>
      </w:r>
    </w:p>
    <w:p w14:paraId="76A5388D">
      <w:pPr>
        <w:widowControl w:val="0"/>
        <w:numPr>
          <w:ilvl w:val="0"/>
          <w:numId w:val="0"/>
        </w:numPr>
        <w:jc w:val="both"/>
        <w:rPr>
          <w:rFonts w:hint="eastAsia"/>
        </w:rPr>
      </w:pPr>
      <w:r>
        <w:rPr>
          <w:rFonts w:hint="eastAsia"/>
        </w:rPr>
        <w:t>就什么而言？</w:t>
      </w:r>
    </w:p>
    <w:p w14:paraId="2D78B899">
      <w:pPr>
        <w:widowControl w:val="0"/>
        <w:numPr>
          <w:ilvl w:val="0"/>
          <w:numId w:val="0"/>
        </w:numPr>
        <w:jc w:val="both"/>
        <w:rPr>
          <w:rFonts w:hint="eastAsia"/>
        </w:rPr>
      </w:pPr>
    </w:p>
    <w:p w14:paraId="515AB3D7">
      <w:pPr>
        <w:widowControl w:val="0"/>
        <w:numPr>
          <w:ilvl w:val="0"/>
          <w:numId w:val="0"/>
        </w:numPr>
        <w:jc w:val="both"/>
        <w:rPr>
          <w:rFonts w:hint="eastAsia"/>
        </w:rPr>
      </w:pPr>
      <w:r>
        <w:rPr>
          <w:rFonts w:hint="eastAsia"/>
        </w:rPr>
        <w:t>It follows, 'That I am the Lord that exerciseth loving-kindness, judgment, and righteousness, in the earth: for in these things do I delight.'</w:t>
      </w:r>
    </w:p>
    <w:p w14:paraId="24E8451C">
      <w:pPr>
        <w:widowControl w:val="0"/>
        <w:numPr>
          <w:ilvl w:val="0"/>
          <w:numId w:val="0"/>
        </w:numPr>
        <w:jc w:val="both"/>
        <w:rPr>
          <w:rFonts w:hint="eastAsia"/>
        </w:rPr>
      </w:pPr>
      <w:r>
        <w:rPr>
          <w:rFonts w:hint="eastAsia"/>
        </w:rPr>
        <w:t>接着说：“知道我是耶和华，在地上施行慈爱、公平和公义，因为我喜悦这些事。”</w:t>
      </w:r>
    </w:p>
    <w:p w14:paraId="2B61B118">
      <w:pPr>
        <w:widowControl w:val="0"/>
        <w:numPr>
          <w:ilvl w:val="0"/>
          <w:numId w:val="0"/>
        </w:numPr>
        <w:jc w:val="both"/>
        <w:rPr>
          <w:rFonts w:hint="eastAsia"/>
        </w:rPr>
      </w:pPr>
    </w:p>
    <w:p w14:paraId="23D939EB">
      <w:pPr>
        <w:widowControl w:val="0"/>
        <w:numPr>
          <w:ilvl w:val="0"/>
          <w:numId w:val="0"/>
        </w:numPr>
        <w:jc w:val="both"/>
        <w:rPr>
          <w:rFonts w:hint="eastAsia"/>
        </w:rPr>
      </w:pPr>
      <w:r>
        <w:rPr>
          <w:rFonts w:hint="eastAsia"/>
        </w:rPr>
        <w:t>To know God in his loving-kindness, this is what God doth instruct his people in, and teacheth them to exercise faith about it.</w:t>
      </w:r>
    </w:p>
    <w:p w14:paraId="182963C0">
      <w:pPr>
        <w:widowControl w:val="0"/>
        <w:numPr>
          <w:ilvl w:val="0"/>
          <w:numId w:val="0"/>
        </w:numPr>
        <w:jc w:val="both"/>
        <w:rPr>
          <w:rFonts w:hint="eastAsia"/>
        </w:rPr>
      </w:pPr>
      <w:r>
        <w:rPr>
          <w:rFonts w:hint="eastAsia"/>
        </w:rPr>
        <w:t>在祂的慈爱中认识上帝，这是上帝指示祂子民的，并教导他们就此操练信心。</w:t>
      </w:r>
    </w:p>
    <w:p w14:paraId="054E5BA8">
      <w:pPr>
        <w:widowControl w:val="0"/>
        <w:numPr>
          <w:ilvl w:val="0"/>
          <w:numId w:val="0"/>
        </w:numPr>
        <w:jc w:val="both"/>
        <w:rPr>
          <w:rFonts w:hint="eastAsia"/>
        </w:rPr>
      </w:pPr>
    </w:p>
    <w:p w14:paraId="0EAE95AC">
      <w:pPr>
        <w:widowControl w:val="0"/>
        <w:numPr>
          <w:ilvl w:val="0"/>
          <w:numId w:val="0"/>
        </w:numPr>
        <w:jc w:val="both"/>
        <w:rPr>
          <w:rFonts w:hint="eastAsia"/>
        </w:rPr>
      </w:pPr>
      <w:r>
        <w:rPr>
          <w:rFonts w:hint="eastAsia"/>
        </w:rPr>
        <w:t>The second thing which the covenant of grace teaches us is, to know Christ who is our ark: John 6:45, 'It is written in the prophets, And they shall be all taught of God. Every man therefore that hath heard, and hath learned of the Father, cometh unto me.'</w:t>
      </w:r>
    </w:p>
    <w:p w14:paraId="640409B7">
      <w:pPr>
        <w:widowControl w:val="0"/>
        <w:numPr>
          <w:ilvl w:val="0"/>
          <w:numId w:val="0"/>
        </w:numPr>
        <w:jc w:val="both"/>
        <w:rPr>
          <w:rFonts w:hint="eastAsia"/>
        </w:rPr>
      </w:pPr>
      <w:r>
        <w:rPr>
          <w:rFonts w:hint="eastAsia"/>
        </w:rPr>
        <w:t>恩典之约教导我们的第二件事是，认识基督，祂是我们的方舟：约翰福音6:45，“在先知书上写着说：‘他们都要蒙上帝的教训。’凡听见父之教训又学习的，就到我这里来。”</w:t>
      </w:r>
    </w:p>
    <w:p w14:paraId="51C603E2">
      <w:pPr>
        <w:widowControl w:val="0"/>
        <w:numPr>
          <w:ilvl w:val="0"/>
          <w:numId w:val="0"/>
        </w:numPr>
        <w:jc w:val="both"/>
        <w:rPr>
          <w:rFonts w:hint="eastAsia"/>
        </w:rPr>
      </w:pPr>
    </w:p>
    <w:p w14:paraId="24502B49">
      <w:pPr>
        <w:widowControl w:val="0"/>
        <w:numPr>
          <w:ilvl w:val="0"/>
          <w:numId w:val="0"/>
        </w:numPr>
        <w:jc w:val="both"/>
        <w:rPr>
          <w:rFonts w:hint="eastAsia"/>
        </w:rPr>
      </w:pPr>
      <w:r>
        <w:rPr>
          <w:rFonts w:hint="eastAsia"/>
        </w:rPr>
        <w:t>So then these two things before me are naturally deduced from the text, and example of Noah.</w:t>
      </w:r>
    </w:p>
    <w:p w14:paraId="6DE1537E">
      <w:pPr>
        <w:widowControl w:val="0"/>
        <w:numPr>
          <w:ilvl w:val="0"/>
          <w:numId w:val="0"/>
        </w:numPr>
        <w:jc w:val="both"/>
        <w:rPr>
          <w:rFonts w:hint="eastAsia"/>
        </w:rPr>
      </w:pPr>
      <w:r>
        <w:rPr>
          <w:rFonts w:hint="eastAsia"/>
        </w:rPr>
        <w:t>那么，我面前的这两件事是自然地从经文和挪亚的例子中推导出来的。</w:t>
      </w:r>
    </w:p>
    <w:p w14:paraId="1A75F8D8">
      <w:pPr>
        <w:widowControl w:val="0"/>
        <w:numPr>
          <w:ilvl w:val="0"/>
          <w:numId w:val="0"/>
        </w:numPr>
        <w:jc w:val="both"/>
        <w:rPr>
          <w:rFonts w:hint="eastAsia"/>
        </w:rPr>
      </w:pPr>
    </w:p>
    <w:p w14:paraId="2CF56AFE">
      <w:pPr>
        <w:widowControl w:val="0"/>
        <w:numPr>
          <w:ilvl w:val="0"/>
          <w:numId w:val="0"/>
        </w:numPr>
        <w:jc w:val="both"/>
        <w:rPr>
          <w:rFonts w:hint="eastAsia"/>
        </w:rPr>
      </w:pPr>
      <w:r>
        <w:rPr>
          <w:rFonts w:hint="eastAsia"/>
        </w:rPr>
        <w:t>God teaches his people to know him in his free grace, and he teaches them to know him in his Christ, and instructs them in the nature of faith in him.</w:t>
      </w:r>
    </w:p>
    <w:p w14:paraId="70C5AC54">
      <w:pPr>
        <w:widowControl w:val="0"/>
        <w:numPr>
          <w:ilvl w:val="0"/>
          <w:numId w:val="0"/>
        </w:numPr>
        <w:jc w:val="both"/>
        <w:rPr>
          <w:rFonts w:hint="eastAsia"/>
        </w:rPr>
      </w:pPr>
      <w:r>
        <w:rPr>
          <w:rFonts w:hint="eastAsia"/>
        </w:rPr>
        <w:t>上帝教导祂的子民在祂白白的恩典中认识祂，祂也教导他们在祂的基督里认识祂，并指示他们在祂里面的信心的本质。</w:t>
      </w:r>
    </w:p>
    <w:p w14:paraId="4291A3B4">
      <w:pPr>
        <w:widowControl w:val="0"/>
        <w:numPr>
          <w:ilvl w:val="0"/>
          <w:numId w:val="0"/>
        </w:numPr>
        <w:jc w:val="both"/>
        <w:rPr>
          <w:rFonts w:hint="eastAsia"/>
        </w:rPr>
      </w:pPr>
    </w:p>
    <w:p w14:paraId="2232EEBC">
      <w:pPr>
        <w:widowControl w:val="0"/>
        <w:numPr>
          <w:ilvl w:val="0"/>
          <w:numId w:val="0"/>
        </w:numPr>
        <w:jc w:val="both"/>
        <w:rPr>
          <w:rFonts w:hint="eastAsia"/>
        </w:rPr>
      </w:pPr>
      <w:r>
        <w:rPr>
          <w:rFonts w:hint="eastAsia"/>
        </w:rPr>
        <w:t>From God's instructing Noah to enter into the ark, we may infer that God doth also, in the covenant of grace, which this is a prophecy of, instruct us to know his Son Christ, and to come unto him.</w:t>
      </w:r>
    </w:p>
    <w:p w14:paraId="10994916">
      <w:pPr>
        <w:widowControl w:val="0"/>
        <w:numPr>
          <w:ilvl w:val="0"/>
          <w:numId w:val="0"/>
        </w:numPr>
        <w:jc w:val="both"/>
        <w:rPr>
          <w:rFonts w:hint="eastAsia"/>
        </w:rPr>
      </w:pPr>
      <w:r>
        <w:rPr>
          <w:rFonts w:hint="eastAsia"/>
        </w:rPr>
        <w:t>从上帝指示挪亚进入方舟，我们可以推断，上帝也在恩典之约中，即这预言所指的，指示我们认识祂的儿子基督，并到祂那里去。</w:t>
      </w:r>
    </w:p>
    <w:p w14:paraId="5506DEA6">
      <w:pPr>
        <w:widowControl w:val="0"/>
        <w:numPr>
          <w:ilvl w:val="0"/>
          <w:numId w:val="0"/>
        </w:numPr>
        <w:jc w:val="both"/>
        <w:rPr>
          <w:rFonts w:hint="eastAsia"/>
        </w:rPr>
      </w:pPr>
    </w:p>
    <w:p w14:paraId="69D817B3">
      <w:pPr>
        <w:widowControl w:val="0"/>
        <w:numPr>
          <w:ilvl w:val="0"/>
          <w:numId w:val="0"/>
        </w:numPr>
        <w:jc w:val="both"/>
        <w:rPr>
          <w:rFonts w:hint="eastAsia"/>
        </w:rPr>
      </w:pPr>
      <w:r>
        <w:rPr>
          <w:rFonts w:hint="eastAsia"/>
        </w:rPr>
        <w:t>When the ark was prepared, God invites Noah into the ark: Gen. 7:1, 'And the Lord said unto Noah, Come thou, and all thy house, into the ark;' which words I shall by and by translate into pure gospel, and I will shew you that the very same language is used concerning our believing in Christ only.</w:t>
      </w:r>
    </w:p>
    <w:p w14:paraId="5C1D9353">
      <w:pPr>
        <w:widowControl w:val="0"/>
        <w:numPr>
          <w:ilvl w:val="0"/>
          <w:numId w:val="0"/>
        </w:numPr>
        <w:jc w:val="both"/>
        <w:rPr>
          <w:rFonts w:hint="eastAsia"/>
        </w:rPr>
      </w:pPr>
      <w:r>
        <w:rPr>
          <w:rFonts w:hint="eastAsia"/>
        </w:rPr>
        <w:t>当方舟预备好了，上帝邀请挪亚进入方舟：创世记7:1，“耶和华对挪亚说：‘你和你全家都要进入方舟’”；我稍后将把这些话翻译成纯正的福音，并向你们显明，关于惟独信基督，也使用了完全相同的语言。</w:t>
      </w:r>
    </w:p>
    <w:p w14:paraId="3921A237">
      <w:pPr>
        <w:widowControl w:val="0"/>
        <w:numPr>
          <w:ilvl w:val="0"/>
          <w:numId w:val="0"/>
        </w:numPr>
        <w:jc w:val="both"/>
        <w:rPr>
          <w:rFonts w:hint="eastAsia"/>
        </w:rPr>
      </w:pPr>
    </w:p>
    <w:p w14:paraId="5D4EF4F2">
      <w:pPr>
        <w:widowControl w:val="0"/>
        <w:numPr>
          <w:ilvl w:val="0"/>
          <w:numId w:val="0"/>
        </w:numPr>
        <w:jc w:val="both"/>
        <w:rPr>
          <w:rFonts w:hint="eastAsia"/>
        </w:rPr>
      </w:pPr>
      <w:r>
        <w:rPr>
          <w:rFonts w:hint="eastAsia"/>
        </w:rPr>
        <w:t>I must first shew you this thing, that the ark was the type of Christ, for that is the first thing I must turn into gospel, the ark into Christ.</w:t>
      </w:r>
    </w:p>
    <w:p w14:paraId="1F4CF458">
      <w:pPr>
        <w:widowControl w:val="0"/>
        <w:numPr>
          <w:ilvl w:val="0"/>
          <w:numId w:val="0"/>
        </w:numPr>
        <w:jc w:val="both"/>
        <w:rPr>
          <w:rFonts w:hint="eastAsia"/>
        </w:rPr>
      </w:pPr>
      <w:r>
        <w:rPr>
          <w:rFonts w:hint="eastAsia"/>
        </w:rPr>
        <w:t>我必须首先向你们显明这件事，即方舟是基督的预表，因为这是我必须转变成福音的第一件事，即将方舟转变成基督。</w:t>
      </w:r>
    </w:p>
    <w:p w14:paraId="172EBB5C">
      <w:pPr>
        <w:widowControl w:val="0"/>
        <w:numPr>
          <w:ilvl w:val="0"/>
          <w:numId w:val="0"/>
        </w:numPr>
        <w:jc w:val="both"/>
        <w:rPr>
          <w:rFonts w:hint="eastAsia"/>
        </w:rPr>
      </w:pPr>
    </w:p>
    <w:p w14:paraId="4EC98558">
      <w:pPr>
        <w:widowControl w:val="0"/>
        <w:numPr>
          <w:ilvl w:val="0"/>
          <w:numId w:val="0"/>
        </w:numPr>
        <w:jc w:val="both"/>
        <w:rPr>
          <w:rFonts w:hint="eastAsia"/>
        </w:rPr>
      </w:pPr>
      <w:r>
        <w:rPr>
          <w:rFonts w:hint="eastAsia"/>
        </w:rPr>
        <w:t>The ancient writers of the church, the fathers (as they call them), say, that by ark is meant the church.</w:t>
      </w:r>
    </w:p>
    <w:p w14:paraId="18C7DA2B">
      <w:pPr>
        <w:widowControl w:val="0"/>
        <w:numPr>
          <w:ilvl w:val="0"/>
          <w:numId w:val="0"/>
        </w:numPr>
        <w:jc w:val="both"/>
        <w:rPr>
          <w:rFonts w:hint="eastAsia"/>
        </w:rPr>
      </w:pPr>
      <w:r>
        <w:rPr>
          <w:rFonts w:hint="eastAsia"/>
        </w:rPr>
        <w:t>教会的古代作者，教父们（他们如此称呼），说方舟意指教会。</w:t>
      </w:r>
    </w:p>
    <w:p w14:paraId="5D6D9C09">
      <w:pPr>
        <w:widowControl w:val="0"/>
        <w:numPr>
          <w:ilvl w:val="0"/>
          <w:numId w:val="0"/>
        </w:numPr>
        <w:jc w:val="both"/>
        <w:rPr>
          <w:rFonts w:hint="eastAsia"/>
        </w:rPr>
      </w:pPr>
    </w:p>
    <w:p w14:paraId="2983CEFB">
      <w:pPr>
        <w:widowControl w:val="0"/>
        <w:numPr>
          <w:ilvl w:val="0"/>
          <w:numId w:val="0"/>
        </w:numPr>
        <w:jc w:val="both"/>
        <w:rPr>
          <w:rFonts w:hint="eastAsia"/>
        </w:rPr>
      </w:pPr>
      <w:r>
        <w:rPr>
          <w:rFonts w:hint="eastAsia"/>
        </w:rPr>
        <w:t>Now, it is true that one and the same type often signifieth two or three things; as, for example, the temple signified the body of Christ —'Destroy this temple,' saith Christ—it signified the church universal, the body of Christ mystical; it signifieth every particular soul: 'Ye are the temple of the Holy Ghost,' 1 Cor. 6:19.</w:t>
      </w:r>
    </w:p>
    <w:p w14:paraId="2FA63EFC">
      <w:pPr>
        <w:widowControl w:val="0"/>
        <w:numPr>
          <w:ilvl w:val="0"/>
          <w:numId w:val="0"/>
        </w:numPr>
        <w:jc w:val="both"/>
        <w:rPr>
          <w:rFonts w:hint="eastAsia"/>
        </w:rPr>
      </w:pPr>
      <w:r>
        <w:rPr>
          <w:rFonts w:hint="eastAsia"/>
        </w:rPr>
        <w:t>现在，的确，同一个预表常常象征两三件事；例如，圣殿象征基督的身体——“你们拆毁这殿，”基督说——它象征普世教会，基督的奥秘身体；它象征每一个别的灵魂：“你们是圣灵的殿”（林前6:19）。</w:t>
      </w:r>
    </w:p>
    <w:p w14:paraId="4210C7DB">
      <w:pPr>
        <w:widowControl w:val="0"/>
        <w:numPr>
          <w:ilvl w:val="0"/>
          <w:numId w:val="0"/>
        </w:numPr>
        <w:jc w:val="both"/>
        <w:rPr>
          <w:rFonts w:hint="eastAsia"/>
        </w:rPr>
      </w:pPr>
    </w:p>
    <w:p w14:paraId="22C2A977">
      <w:pPr>
        <w:widowControl w:val="0"/>
        <w:numPr>
          <w:ilvl w:val="0"/>
          <w:numId w:val="0"/>
        </w:numPr>
        <w:jc w:val="both"/>
        <w:rPr>
          <w:rFonts w:hint="eastAsia"/>
        </w:rPr>
      </w:pPr>
      <w:r>
        <w:rPr>
          <w:rFonts w:hint="eastAsia"/>
        </w:rPr>
        <w:t>But this let me say, when you shall find a parallel made between the thing and the thing signified, and in particular applied to one thing, you must only understand it so, and there you must not understand it as a type of the other.</w:t>
      </w:r>
    </w:p>
    <w:p w14:paraId="5E64AD2D">
      <w:pPr>
        <w:widowControl w:val="0"/>
        <w:numPr>
          <w:ilvl w:val="0"/>
          <w:numId w:val="0"/>
        </w:numPr>
        <w:jc w:val="both"/>
        <w:rPr>
          <w:rFonts w:hint="eastAsia"/>
        </w:rPr>
      </w:pPr>
      <w:r>
        <w:rPr>
          <w:rFonts w:hint="eastAsia"/>
        </w:rPr>
        <w:t>但让我说，当你发现事物与所象征之物之间有平行关系，并特别应用于一件事时，你就必须只如此理解，在那里你不能将其理解为另一件事的预表。</w:t>
      </w:r>
    </w:p>
    <w:p w14:paraId="7B49C331">
      <w:pPr>
        <w:widowControl w:val="0"/>
        <w:numPr>
          <w:ilvl w:val="0"/>
          <w:numId w:val="0"/>
        </w:numPr>
        <w:jc w:val="both"/>
        <w:rPr>
          <w:rFonts w:hint="eastAsia"/>
        </w:rPr>
      </w:pPr>
    </w:p>
    <w:p w14:paraId="798E8FCA">
      <w:pPr>
        <w:widowControl w:val="0"/>
        <w:numPr>
          <w:ilvl w:val="0"/>
          <w:numId w:val="0"/>
        </w:numPr>
        <w:jc w:val="both"/>
        <w:rPr>
          <w:rFonts w:hint="eastAsia"/>
        </w:rPr>
      </w:pPr>
      <w:r>
        <w:rPr>
          <w:rFonts w:hint="eastAsia"/>
        </w:rPr>
        <w:t>In 1 Peter 1:21 you have Noah's ark made a type of Christ, as he is administered to us in baptism: 'The like figure whereunto' (having spoken of the ark) 'wherein few, that is, eight persons were saved through water.'</w:t>
      </w:r>
    </w:p>
    <w:p w14:paraId="5C8E305D">
      <w:pPr>
        <w:widowControl w:val="0"/>
        <w:numPr>
          <w:ilvl w:val="0"/>
          <w:numId w:val="0"/>
        </w:numPr>
        <w:jc w:val="both"/>
        <w:rPr>
          <w:rFonts w:hint="eastAsia"/>
        </w:rPr>
      </w:pPr>
      <w:r>
        <w:rPr>
          <w:rFonts w:hint="eastAsia"/>
        </w:rPr>
        <w:t>在彼得前书3:20, 21，挪亚的方舟被立为基督的预表，如同祂在洗礼中被施行给我们：“这洗礼本不在乎”（说了方舟之后）“当时进入方舟，藉着水得救的不多，只有八个人。”</w:t>
      </w:r>
    </w:p>
    <w:p w14:paraId="039915B9">
      <w:pPr>
        <w:widowControl w:val="0"/>
        <w:numPr>
          <w:ilvl w:val="0"/>
          <w:numId w:val="0"/>
        </w:numPr>
        <w:jc w:val="both"/>
        <w:rPr>
          <w:rFonts w:hint="eastAsia"/>
        </w:rPr>
      </w:pPr>
    </w:p>
    <w:p w14:paraId="332C9FA9">
      <w:pPr>
        <w:widowControl w:val="0"/>
        <w:numPr>
          <w:ilvl w:val="0"/>
          <w:numId w:val="0"/>
        </w:numPr>
        <w:jc w:val="both"/>
        <w:rPr>
          <w:rFonts w:hint="eastAsia"/>
        </w:rPr>
      </w:pPr>
      <w:r>
        <w:rPr>
          <w:rFonts w:hint="eastAsia"/>
        </w:rPr>
        <w:t>The like figure is baptism, whereby we are saved; but here baptism, signified by the ark, bears not the figure of the church, and that plainly for this reason, because the ark is the figure of that wherein we are saved ('wherein few were saved, eight persons').</w:t>
      </w:r>
    </w:p>
    <w:p w14:paraId="44A91A3B">
      <w:pPr>
        <w:widowControl w:val="0"/>
        <w:numPr>
          <w:ilvl w:val="0"/>
          <w:numId w:val="0"/>
        </w:numPr>
        <w:jc w:val="both"/>
        <w:rPr>
          <w:rFonts w:hint="eastAsia"/>
        </w:rPr>
      </w:pPr>
      <w:r>
        <w:rPr>
          <w:rFonts w:hint="eastAsia"/>
        </w:rPr>
        <w:t>这水所表明的洗礼，现在拯救你们；但在这里，被方舟所象征的洗礼，并不象征教会，这原因很明显，因为方舟是我们在其中得救之物的预表（“当时进入方舟，藉着水得救的不多，只有八个人”）。</w:t>
      </w:r>
    </w:p>
    <w:p w14:paraId="609F2C06">
      <w:pPr>
        <w:widowControl w:val="0"/>
        <w:numPr>
          <w:ilvl w:val="0"/>
          <w:numId w:val="0"/>
        </w:numPr>
        <w:jc w:val="both"/>
        <w:rPr>
          <w:rFonts w:hint="eastAsia"/>
        </w:rPr>
      </w:pPr>
    </w:p>
    <w:p w14:paraId="2985EB73">
      <w:pPr>
        <w:widowControl w:val="0"/>
        <w:numPr>
          <w:ilvl w:val="0"/>
          <w:numId w:val="0"/>
        </w:numPr>
        <w:jc w:val="both"/>
        <w:rPr>
          <w:rFonts w:hint="eastAsia"/>
        </w:rPr>
      </w:pPr>
      <w:r>
        <w:rPr>
          <w:rFonts w:hint="eastAsia"/>
        </w:rPr>
        <w:t>Now, the eight were the persons saved, and saved in the ark, and they bare the resemblance of the church in being saved; but it is the ark that bears the resemblance of that wherein we are saved, who is Jesus Christ, the Saviour of the world, signified and applied to us in baptism.</w:t>
      </w:r>
    </w:p>
    <w:p w14:paraId="08DF3C7C">
      <w:pPr>
        <w:widowControl w:val="0"/>
        <w:numPr>
          <w:ilvl w:val="0"/>
          <w:numId w:val="0"/>
        </w:numPr>
        <w:jc w:val="both"/>
        <w:rPr>
          <w:rFonts w:hint="eastAsia"/>
        </w:rPr>
      </w:pPr>
      <w:r>
        <w:rPr>
          <w:rFonts w:hint="eastAsia"/>
        </w:rPr>
        <w:t>现在，那八个人是被救的人，在方舟里得救，他们在得救上象征教会；但方舟本身象征我们在其中得救的那一位，就是耶稣基督，世界的救主，在洗礼中被象征并施行给我们。</w:t>
      </w:r>
    </w:p>
    <w:p w14:paraId="51A9F34C">
      <w:pPr>
        <w:widowControl w:val="0"/>
        <w:numPr>
          <w:ilvl w:val="0"/>
          <w:numId w:val="0"/>
        </w:numPr>
        <w:jc w:val="both"/>
        <w:rPr>
          <w:rFonts w:hint="eastAsia"/>
        </w:rPr>
      </w:pPr>
    </w:p>
    <w:p w14:paraId="0FCE92CB">
      <w:pPr>
        <w:widowControl w:val="0"/>
        <w:numPr>
          <w:ilvl w:val="0"/>
          <w:numId w:val="0"/>
        </w:numPr>
        <w:jc w:val="both"/>
        <w:rPr>
          <w:rFonts w:hint="eastAsia"/>
        </w:rPr>
      </w:pPr>
      <w:r>
        <w:rPr>
          <w:rFonts w:hint="eastAsia"/>
        </w:rPr>
        <w:t>You will say it is baptism that saves us; but how doth it so?</w:t>
      </w:r>
    </w:p>
    <w:p w14:paraId="45D4EA89">
      <w:pPr>
        <w:widowControl w:val="0"/>
        <w:numPr>
          <w:ilvl w:val="0"/>
          <w:numId w:val="0"/>
        </w:numPr>
        <w:jc w:val="both"/>
        <w:rPr>
          <w:rFonts w:hint="eastAsia"/>
        </w:rPr>
      </w:pPr>
      <w:r>
        <w:rPr>
          <w:rFonts w:hint="eastAsia"/>
        </w:rPr>
        <w:t>你会说，是洗礼拯救我们；但它是如何做到的呢？</w:t>
      </w:r>
    </w:p>
    <w:p w14:paraId="76078A9C">
      <w:pPr>
        <w:widowControl w:val="0"/>
        <w:numPr>
          <w:ilvl w:val="0"/>
          <w:numId w:val="0"/>
        </w:numPr>
        <w:jc w:val="both"/>
        <w:rPr>
          <w:rFonts w:hint="eastAsia"/>
        </w:rPr>
      </w:pPr>
    </w:p>
    <w:p w14:paraId="15C381E3">
      <w:pPr>
        <w:widowControl w:val="0"/>
        <w:numPr>
          <w:ilvl w:val="0"/>
          <w:numId w:val="0"/>
        </w:numPr>
        <w:jc w:val="both"/>
        <w:rPr>
          <w:rFonts w:hint="eastAsia"/>
        </w:rPr>
      </w:pPr>
      <w:r>
        <w:rPr>
          <w:rFonts w:hint="eastAsia"/>
        </w:rPr>
        <w:t>Because we are baptized into Christ, Rom. 6:3; and it is said to be therefore by the resurrection of Christ that he saves; although he mentions the resurrection as signified in baptism, he means his death too, for he puts that part, the resurrection, for the whole.</w:t>
      </w:r>
    </w:p>
    <w:p w14:paraId="30BCC0AC">
      <w:pPr>
        <w:widowControl w:val="0"/>
        <w:numPr>
          <w:ilvl w:val="0"/>
          <w:numId w:val="0"/>
        </w:numPr>
        <w:jc w:val="both"/>
        <w:rPr>
          <w:rFonts w:hint="eastAsia"/>
        </w:rPr>
      </w:pPr>
      <w:r>
        <w:rPr>
          <w:rFonts w:hint="eastAsia"/>
        </w:rPr>
        <w:t>因为我们是受洗归入基督（罗6:3）；因此据说祂是藉着基督的复活来拯救；虽然祂提到复活作为在洗礼中所象征的，祂也意指祂的死，因为祂用那部分，即复活，来代表全部。</w:t>
      </w:r>
    </w:p>
    <w:p w14:paraId="27675773">
      <w:pPr>
        <w:widowControl w:val="0"/>
        <w:numPr>
          <w:ilvl w:val="0"/>
          <w:numId w:val="0"/>
        </w:numPr>
        <w:jc w:val="both"/>
        <w:rPr>
          <w:rFonts w:hint="eastAsia"/>
        </w:rPr>
      </w:pPr>
    </w:p>
    <w:p w14:paraId="3CE5DAD1">
      <w:pPr>
        <w:widowControl w:val="0"/>
        <w:numPr>
          <w:ilvl w:val="0"/>
          <w:numId w:val="0"/>
        </w:numPr>
        <w:jc w:val="both"/>
        <w:rPr>
          <w:rFonts w:hint="eastAsia"/>
        </w:rPr>
      </w:pPr>
      <w:r>
        <w:rPr>
          <w:rFonts w:hint="eastAsia"/>
        </w:rPr>
        <w:t>Baptism unto the person baptized under the water (whether by pouring it upon it, or dipping under it, it is all one, for baptism is called sprinkling) implies a covering under the water and rising again.</w:t>
      </w:r>
    </w:p>
    <w:p w14:paraId="120AE743">
      <w:pPr>
        <w:widowControl w:val="0"/>
        <w:numPr>
          <w:ilvl w:val="0"/>
          <w:numId w:val="0"/>
        </w:numPr>
        <w:jc w:val="both"/>
        <w:rPr>
          <w:rFonts w:hint="eastAsia"/>
        </w:rPr>
      </w:pPr>
      <w:r>
        <w:rPr>
          <w:rFonts w:hint="eastAsia"/>
        </w:rPr>
        <w:t>洗礼，对受洗者而言，无论是在水下（是浇水在其上，或浸入其中，都一样，因为洗礼被称为洒水）都意味着被水覆盖并再次起来。</w:t>
      </w:r>
    </w:p>
    <w:p w14:paraId="469088A9">
      <w:pPr>
        <w:widowControl w:val="0"/>
        <w:numPr>
          <w:ilvl w:val="0"/>
          <w:numId w:val="0"/>
        </w:numPr>
        <w:jc w:val="both"/>
        <w:rPr>
          <w:rFonts w:hint="eastAsia"/>
        </w:rPr>
      </w:pPr>
    </w:p>
    <w:p w14:paraId="44A01EAB">
      <w:pPr>
        <w:widowControl w:val="0"/>
        <w:numPr>
          <w:ilvl w:val="0"/>
          <w:numId w:val="0"/>
        </w:numPr>
        <w:jc w:val="both"/>
        <w:rPr>
          <w:rFonts w:hint="eastAsia"/>
        </w:rPr>
      </w:pPr>
      <w:r>
        <w:rPr>
          <w:rFonts w:hint="eastAsia"/>
        </w:rPr>
        <w:t>How doth Christ save?</w:t>
      </w:r>
    </w:p>
    <w:p w14:paraId="774B6D3B">
      <w:pPr>
        <w:widowControl w:val="0"/>
        <w:numPr>
          <w:ilvl w:val="0"/>
          <w:numId w:val="0"/>
        </w:numPr>
        <w:jc w:val="both"/>
        <w:rPr>
          <w:rFonts w:hint="eastAsia"/>
        </w:rPr>
      </w:pPr>
      <w:r>
        <w:rPr>
          <w:rFonts w:hint="eastAsia"/>
        </w:rPr>
        <w:t>基督如何拯救？</w:t>
      </w:r>
    </w:p>
    <w:p w14:paraId="10AB5AB0">
      <w:pPr>
        <w:widowControl w:val="0"/>
        <w:numPr>
          <w:ilvl w:val="0"/>
          <w:numId w:val="0"/>
        </w:numPr>
        <w:jc w:val="both"/>
        <w:rPr>
          <w:rFonts w:hint="eastAsia"/>
        </w:rPr>
      </w:pPr>
    </w:p>
    <w:p w14:paraId="487DCE21">
      <w:pPr>
        <w:widowControl w:val="0"/>
        <w:numPr>
          <w:ilvl w:val="0"/>
          <w:numId w:val="0"/>
        </w:numPr>
        <w:jc w:val="both"/>
        <w:rPr>
          <w:rFonts w:hint="eastAsia"/>
        </w:rPr>
      </w:pPr>
      <w:r>
        <w:rPr>
          <w:rFonts w:hint="eastAsia"/>
        </w:rPr>
        <w:t>'He died for our sins, and rose again for our justification,' Rom. 4:25; and we are said to be 'baptized into his death' as well as into Christ and his resurrection, Rom. 6:3.</w:t>
      </w:r>
    </w:p>
    <w:p w14:paraId="329E2CB0">
      <w:pPr>
        <w:widowControl w:val="0"/>
        <w:numPr>
          <w:ilvl w:val="0"/>
          <w:numId w:val="0"/>
        </w:numPr>
        <w:jc w:val="both"/>
        <w:rPr>
          <w:rFonts w:hint="eastAsia"/>
        </w:rPr>
      </w:pPr>
      <w:r>
        <w:rPr>
          <w:rFonts w:hint="eastAsia"/>
        </w:rPr>
        <w:t>“祂为我们的过犯舍了自己，为叫我们称义复活了”（罗4:25）；我们也被称为“受洗归入祂的死”，也归入基督和祂的复活（罗6:3）。</w:t>
      </w:r>
    </w:p>
    <w:p w14:paraId="0173136B">
      <w:pPr>
        <w:widowControl w:val="0"/>
        <w:numPr>
          <w:ilvl w:val="0"/>
          <w:numId w:val="0"/>
        </w:numPr>
        <w:jc w:val="both"/>
        <w:rPr>
          <w:rFonts w:hint="eastAsia"/>
        </w:rPr>
      </w:pPr>
    </w:p>
    <w:p w14:paraId="5184C12C">
      <w:pPr>
        <w:widowControl w:val="0"/>
        <w:numPr>
          <w:ilvl w:val="0"/>
          <w:numId w:val="0"/>
        </w:numPr>
        <w:jc w:val="both"/>
        <w:rPr>
          <w:rFonts w:hint="eastAsia"/>
        </w:rPr>
      </w:pPr>
      <w:r>
        <w:rPr>
          <w:rFonts w:hint="eastAsia"/>
        </w:rPr>
        <w:t>It is the most lively example that ever was; we are baptized into Christ, and into his death, and into his resurrection, as ye have it there expressed.</w:t>
      </w:r>
    </w:p>
    <w:p w14:paraId="5A521657">
      <w:pPr>
        <w:widowControl w:val="0"/>
        <w:numPr>
          <w:ilvl w:val="0"/>
          <w:numId w:val="0"/>
        </w:numPr>
        <w:jc w:val="both"/>
        <w:rPr>
          <w:rFonts w:hint="eastAsia"/>
        </w:rPr>
      </w:pPr>
      <w:r>
        <w:rPr>
          <w:rFonts w:hint="eastAsia"/>
        </w:rPr>
        <w:t>这是曾有过的最生动的例子；我们受洗归入基督，归入祂的死，归入祂的复活，如那里所表达的。</w:t>
      </w:r>
    </w:p>
    <w:p w14:paraId="2B1B585A">
      <w:pPr>
        <w:widowControl w:val="0"/>
        <w:numPr>
          <w:ilvl w:val="0"/>
          <w:numId w:val="0"/>
        </w:numPr>
        <w:jc w:val="both"/>
        <w:rPr>
          <w:rFonts w:hint="eastAsia"/>
        </w:rPr>
      </w:pPr>
    </w:p>
    <w:p w14:paraId="46AB1D72">
      <w:pPr>
        <w:widowControl w:val="0"/>
        <w:numPr>
          <w:ilvl w:val="0"/>
          <w:numId w:val="0"/>
        </w:numPr>
        <w:jc w:val="both"/>
        <w:rPr>
          <w:rFonts w:hint="eastAsia"/>
        </w:rPr>
      </w:pPr>
      <w:r>
        <w:rPr>
          <w:rFonts w:hint="eastAsia"/>
        </w:rPr>
        <w:t>This baptism thus representing Christ is said to be figured out by the ark.</w:t>
      </w:r>
    </w:p>
    <w:p w14:paraId="4D418A3B">
      <w:pPr>
        <w:widowControl w:val="0"/>
        <w:numPr>
          <w:ilvl w:val="0"/>
          <w:numId w:val="0"/>
        </w:numPr>
        <w:jc w:val="both"/>
        <w:rPr>
          <w:rFonts w:hint="eastAsia"/>
        </w:rPr>
      </w:pPr>
      <w:r>
        <w:rPr>
          <w:rFonts w:hint="eastAsia"/>
        </w:rPr>
        <w:t>这代表基督的洗礼，据说被方舟所预表。</w:t>
      </w:r>
    </w:p>
    <w:p w14:paraId="1A0D1957">
      <w:pPr>
        <w:widowControl w:val="0"/>
        <w:numPr>
          <w:ilvl w:val="0"/>
          <w:numId w:val="0"/>
        </w:numPr>
        <w:jc w:val="both"/>
        <w:rPr>
          <w:rFonts w:hint="eastAsia"/>
        </w:rPr>
      </w:pPr>
    </w:p>
    <w:p w14:paraId="63F71D38">
      <w:pPr>
        <w:widowControl w:val="0"/>
        <w:numPr>
          <w:ilvl w:val="0"/>
          <w:numId w:val="0"/>
        </w:numPr>
        <w:jc w:val="both"/>
        <w:rPr>
          <w:rFonts w:hint="eastAsia"/>
        </w:rPr>
      </w:pPr>
      <w:r>
        <w:rPr>
          <w:rFonts w:hint="eastAsia"/>
        </w:rPr>
        <w:t>As for the ark, Ainsworth, that holy man, well observes concerning it: Every Christian (saith he) is baptized with Christ; and as Noah was in the ark, so we were all in Christ representatively, when he hung on the cross, and when he rose.</w:t>
      </w:r>
    </w:p>
    <w:p w14:paraId="2C562AAF">
      <w:pPr>
        <w:widowControl w:val="0"/>
        <w:numPr>
          <w:ilvl w:val="0"/>
          <w:numId w:val="0"/>
        </w:numPr>
        <w:jc w:val="both"/>
        <w:rPr>
          <w:rFonts w:hint="eastAsia"/>
        </w:rPr>
      </w:pPr>
      <w:r>
        <w:rPr>
          <w:rFonts w:hint="eastAsia"/>
        </w:rPr>
        <w:t>至于方舟，安斯沃斯，那位圣洁的人，对此有很好的观察：每一个基督徒（他说）都与基督一同受洗；正如挪亚在方舟里，我们所有人在基督悬于十字架上，和祂复活时，都在基督里作为代表。</w:t>
      </w:r>
    </w:p>
    <w:p w14:paraId="6C11B71B">
      <w:pPr>
        <w:widowControl w:val="0"/>
        <w:numPr>
          <w:ilvl w:val="0"/>
          <w:numId w:val="0"/>
        </w:numPr>
        <w:jc w:val="both"/>
        <w:rPr>
          <w:rFonts w:hint="eastAsia"/>
        </w:rPr>
      </w:pPr>
    </w:p>
    <w:p w14:paraId="14DEBBC7">
      <w:pPr>
        <w:widowControl w:val="0"/>
        <w:numPr>
          <w:ilvl w:val="0"/>
          <w:numId w:val="0"/>
        </w:numPr>
        <w:jc w:val="both"/>
        <w:rPr>
          <w:rFonts w:hint="eastAsia"/>
        </w:rPr>
      </w:pPr>
      <w:r>
        <w:rPr>
          <w:rFonts w:hint="eastAsia"/>
        </w:rPr>
        <w:t>And so we were in the ark: when that was under water, we were under water; when the ark got up, we rose up upon the water.</w:t>
      </w:r>
    </w:p>
    <w:p w14:paraId="59E81CEA">
      <w:pPr>
        <w:widowControl w:val="0"/>
        <w:numPr>
          <w:ilvl w:val="0"/>
          <w:numId w:val="0"/>
        </w:numPr>
        <w:jc w:val="both"/>
        <w:rPr>
          <w:rFonts w:hint="eastAsia"/>
        </w:rPr>
      </w:pPr>
      <w:r>
        <w:rPr>
          <w:rFonts w:hint="eastAsia"/>
        </w:rPr>
        <w:t>所以我们在方舟里：当它在水下时，我们在水下；当方舟浮起来时，我们浮在水上。</w:t>
      </w:r>
    </w:p>
    <w:p w14:paraId="3425ECEF">
      <w:pPr>
        <w:widowControl w:val="0"/>
        <w:numPr>
          <w:ilvl w:val="0"/>
          <w:numId w:val="0"/>
        </w:numPr>
        <w:jc w:val="both"/>
        <w:rPr>
          <w:rFonts w:hint="eastAsia"/>
        </w:rPr>
      </w:pPr>
    </w:p>
    <w:p w14:paraId="7ABCFC14">
      <w:pPr>
        <w:widowControl w:val="0"/>
        <w:numPr>
          <w:ilvl w:val="0"/>
          <w:numId w:val="0"/>
        </w:numPr>
        <w:jc w:val="both"/>
        <w:rPr>
          <w:rFonts w:hint="eastAsia"/>
        </w:rPr>
      </w:pPr>
      <w:r>
        <w:rPr>
          <w:rFonts w:hint="eastAsia"/>
        </w:rPr>
        <w:t>It was impossible for the ark to be overwhelmed, because God took care of it; so it was with Christ, God upheld him; and death, although he was laid in the grave, could not have dominion over him.</w:t>
      </w:r>
    </w:p>
    <w:p w14:paraId="3E4A2651">
      <w:pPr>
        <w:widowControl w:val="0"/>
        <w:numPr>
          <w:ilvl w:val="0"/>
          <w:numId w:val="0"/>
        </w:numPr>
        <w:jc w:val="both"/>
        <w:rPr>
          <w:rFonts w:hint="eastAsia"/>
        </w:rPr>
      </w:pPr>
      <w:r>
        <w:rPr>
          <w:rFonts w:hint="eastAsia"/>
        </w:rPr>
        <w:t>方舟不可能被淹没，因为上帝看顾它；基督也是如此，上帝扶持祂；死亡，虽然祂被安放在坟墓里，却不能辖制祂。</w:t>
      </w:r>
    </w:p>
    <w:p w14:paraId="68BEF5B4">
      <w:pPr>
        <w:widowControl w:val="0"/>
        <w:numPr>
          <w:ilvl w:val="0"/>
          <w:numId w:val="0"/>
        </w:numPr>
        <w:jc w:val="both"/>
        <w:rPr>
          <w:rFonts w:hint="eastAsia"/>
        </w:rPr>
      </w:pPr>
    </w:p>
    <w:p w14:paraId="23D2D57B">
      <w:pPr>
        <w:widowControl w:val="0"/>
        <w:numPr>
          <w:ilvl w:val="0"/>
          <w:numId w:val="0"/>
        </w:numPr>
        <w:jc w:val="both"/>
        <w:rPr>
          <w:rFonts w:hint="eastAsia"/>
        </w:rPr>
      </w:pPr>
      <w:r>
        <w:rPr>
          <w:rFonts w:hint="eastAsia"/>
        </w:rPr>
        <w:t>It was impossible for death to hold him.</w:t>
      </w:r>
    </w:p>
    <w:p w14:paraId="1CAD87D8">
      <w:pPr>
        <w:widowControl w:val="0"/>
        <w:numPr>
          <w:ilvl w:val="0"/>
          <w:numId w:val="0"/>
        </w:numPr>
        <w:jc w:val="both"/>
        <w:rPr>
          <w:rFonts w:hint="eastAsia"/>
        </w:rPr>
      </w:pPr>
      <w:r>
        <w:rPr>
          <w:rFonts w:hint="eastAsia"/>
        </w:rPr>
        <w:t>死亡不可能抓住祂。</w:t>
      </w:r>
    </w:p>
    <w:p w14:paraId="42F0691E">
      <w:pPr>
        <w:widowControl w:val="0"/>
        <w:numPr>
          <w:ilvl w:val="0"/>
          <w:numId w:val="0"/>
        </w:numPr>
        <w:jc w:val="both"/>
        <w:rPr>
          <w:rFonts w:hint="eastAsia"/>
        </w:rPr>
      </w:pPr>
    </w:p>
    <w:p w14:paraId="62F05923">
      <w:pPr>
        <w:widowControl w:val="0"/>
        <w:numPr>
          <w:ilvl w:val="0"/>
          <w:numId w:val="0"/>
        </w:numPr>
        <w:jc w:val="both"/>
        <w:rPr>
          <w:rFonts w:hint="eastAsia"/>
        </w:rPr>
      </w:pPr>
      <w:r>
        <w:rPr>
          <w:rFonts w:hint="eastAsia"/>
        </w:rPr>
        <w:t>The ark too kept Noah and the church, the ark bare off all (I need not stand to enlarge upon it); there is no example or figure (as I know) so lively.</w:t>
      </w:r>
    </w:p>
    <w:p w14:paraId="02F62952">
      <w:pPr>
        <w:widowControl w:val="0"/>
        <w:numPr>
          <w:ilvl w:val="0"/>
          <w:numId w:val="0"/>
        </w:numPr>
        <w:jc w:val="both"/>
        <w:rPr>
          <w:rFonts w:hint="eastAsia"/>
        </w:rPr>
      </w:pPr>
      <w:r>
        <w:rPr>
          <w:rFonts w:hint="eastAsia"/>
        </w:rPr>
        <w:t>方舟也保守了挪亚和教会，方舟承担了一切（我无需详述）；（据我所知）没有比这更生动的例子或预表了。</w:t>
      </w:r>
    </w:p>
    <w:p w14:paraId="20785BEF">
      <w:pPr>
        <w:widowControl w:val="0"/>
        <w:numPr>
          <w:ilvl w:val="0"/>
          <w:numId w:val="0"/>
        </w:numPr>
        <w:jc w:val="both"/>
        <w:rPr>
          <w:rFonts w:hint="eastAsia"/>
        </w:rPr>
      </w:pPr>
    </w:p>
    <w:p w14:paraId="010F669B">
      <w:pPr>
        <w:widowControl w:val="0"/>
        <w:numPr>
          <w:ilvl w:val="0"/>
          <w:numId w:val="0"/>
        </w:numPr>
        <w:jc w:val="both"/>
        <w:rPr>
          <w:rFonts w:hint="eastAsia"/>
        </w:rPr>
      </w:pPr>
      <w:r>
        <w:rPr>
          <w:rFonts w:hint="eastAsia"/>
        </w:rPr>
        <w:t>Moses being baptized in the cloud and the Red Sea of baptism (because it was the figure of it), is nothing so lively as this.</w:t>
      </w:r>
    </w:p>
    <w:p w14:paraId="25DA11A9">
      <w:pPr>
        <w:widowControl w:val="0"/>
        <w:numPr>
          <w:ilvl w:val="0"/>
          <w:numId w:val="0"/>
        </w:numPr>
        <w:jc w:val="both"/>
        <w:rPr>
          <w:rFonts w:hint="eastAsia"/>
        </w:rPr>
      </w:pPr>
      <w:r>
        <w:rPr>
          <w:rFonts w:hint="eastAsia"/>
        </w:rPr>
        <w:t>摩西在云里和海里受洗（因为那是洗礼的预表），远不如这个生动。</w:t>
      </w:r>
    </w:p>
    <w:p w14:paraId="17965DF6">
      <w:pPr>
        <w:widowControl w:val="0"/>
        <w:numPr>
          <w:ilvl w:val="0"/>
          <w:numId w:val="0"/>
        </w:numPr>
        <w:jc w:val="both"/>
        <w:rPr>
          <w:rFonts w:hint="eastAsia"/>
        </w:rPr>
      </w:pPr>
    </w:p>
    <w:p w14:paraId="7A18B940">
      <w:pPr>
        <w:widowControl w:val="0"/>
        <w:numPr>
          <w:ilvl w:val="0"/>
          <w:numId w:val="0"/>
        </w:numPr>
        <w:jc w:val="both"/>
        <w:rPr>
          <w:rFonts w:hint="eastAsia"/>
        </w:rPr>
      </w:pPr>
      <w:r>
        <w:rPr>
          <w:rFonts w:hint="eastAsia"/>
        </w:rPr>
        <w:t>Now, the ark being thus proved to be a type of Christ, wherein we are saved, we shall next consider God's invitation of Noah to come into the ark: Gen. 7:1, 'Come thou, enter into the ark.'</w:t>
      </w:r>
    </w:p>
    <w:p w14:paraId="69B1EEE7">
      <w:pPr>
        <w:widowControl w:val="0"/>
        <w:numPr>
          <w:ilvl w:val="0"/>
          <w:numId w:val="0"/>
        </w:numPr>
        <w:jc w:val="both"/>
        <w:rPr>
          <w:rFonts w:hint="eastAsia"/>
        </w:rPr>
      </w:pPr>
      <w:r>
        <w:rPr>
          <w:rFonts w:hint="eastAsia"/>
        </w:rPr>
        <w:t>现在，方舟既被证明是基督的预表，我们在其中得救，我们接着要思想上帝邀请挪亚进入方舟：创世记7:1，“你……进入方舟。”</w:t>
      </w:r>
    </w:p>
    <w:p w14:paraId="7ECA9020">
      <w:pPr>
        <w:widowControl w:val="0"/>
        <w:numPr>
          <w:ilvl w:val="0"/>
          <w:numId w:val="0"/>
        </w:numPr>
        <w:jc w:val="both"/>
        <w:rPr>
          <w:rFonts w:hint="eastAsia"/>
        </w:rPr>
      </w:pPr>
    </w:p>
    <w:p w14:paraId="4C2AE26A">
      <w:pPr>
        <w:widowControl w:val="0"/>
        <w:numPr>
          <w:ilvl w:val="0"/>
          <w:numId w:val="0"/>
        </w:numPr>
        <w:jc w:val="both"/>
        <w:rPr>
          <w:rFonts w:hint="eastAsia"/>
        </w:rPr>
      </w:pPr>
      <w:r>
        <w:rPr>
          <w:rFonts w:hint="eastAsia"/>
        </w:rPr>
        <w:t>I shall decipher this out into gospel language, and give you plain words for every tittle of it: 'Come thou, and thy house, and enter into the ark.'</w:t>
      </w:r>
    </w:p>
    <w:p w14:paraId="3C43BB18">
      <w:pPr>
        <w:widowControl w:val="0"/>
        <w:numPr>
          <w:ilvl w:val="0"/>
          <w:numId w:val="0"/>
        </w:numPr>
        <w:jc w:val="both"/>
        <w:rPr>
          <w:rFonts w:hint="eastAsia"/>
        </w:rPr>
      </w:pPr>
      <w:r>
        <w:rPr>
          <w:rFonts w:hint="eastAsia"/>
        </w:rPr>
        <w:t>我将把这解读成福音的语言，并为其中的每一点给你清楚的话语：“你和你全家都要进入方舟。”</w:t>
      </w:r>
    </w:p>
    <w:p w14:paraId="20E6662F">
      <w:pPr>
        <w:widowControl w:val="0"/>
        <w:numPr>
          <w:ilvl w:val="0"/>
          <w:numId w:val="0"/>
        </w:numPr>
        <w:jc w:val="both"/>
        <w:rPr>
          <w:rFonts w:hint="eastAsia"/>
        </w:rPr>
      </w:pPr>
    </w:p>
    <w:p w14:paraId="1493D203">
      <w:pPr>
        <w:widowControl w:val="0"/>
        <w:numPr>
          <w:ilvl w:val="0"/>
          <w:numId w:val="0"/>
        </w:numPr>
        <w:jc w:val="both"/>
        <w:rPr>
          <w:rFonts w:hint="eastAsia"/>
        </w:rPr>
      </w:pPr>
      <w:r>
        <w:rPr>
          <w:rFonts w:hint="eastAsia"/>
        </w:rPr>
        <w:t>Here is,</w:t>
      </w:r>
    </w:p>
    <w:p w14:paraId="179FB8CA">
      <w:pPr>
        <w:widowControl w:val="0"/>
        <w:numPr>
          <w:ilvl w:val="0"/>
          <w:numId w:val="0"/>
        </w:numPr>
        <w:jc w:val="both"/>
        <w:rPr>
          <w:rFonts w:hint="eastAsia"/>
        </w:rPr>
      </w:pPr>
      <w:r>
        <w:rPr>
          <w:rFonts w:hint="eastAsia"/>
        </w:rPr>
        <w:t>这里有，</w:t>
      </w:r>
    </w:p>
    <w:p w14:paraId="6152CD9B">
      <w:pPr>
        <w:widowControl w:val="0"/>
        <w:numPr>
          <w:ilvl w:val="0"/>
          <w:numId w:val="0"/>
        </w:numPr>
        <w:jc w:val="both"/>
        <w:rPr>
          <w:rFonts w:hint="eastAsia"/>
        </w:rPr>
      </w:pPr>
    </w:p>
    <w:p w14:paraId="0FA32BF4">
      <w:pPr>
        <w:widowControl w:val="0"/>
        <w:numPr>
          <w:ilvl w:val="0"/>
          <w:numId w:val="0"/>
        </w:numPr>
        <w:jc w:val="both"/>
        <w:rPr>
          <w:rFonts w:hint="eastAsia"/>
        </w:rPr>
      </w:pPr>
      <w:r>
        <w:rPr>
          <w:rFonts w:hint="eastAsia"/>
        </w:rPr>
        <w:t>1.An invitation to come into the ark, like to Christ's inviting sinnersto come to him: Mat. 11:28, 29, 'Come to me,' saith Christ, 'all ye that are weary and heavy laden;' and Rev. 22:17, 'The bride saith, Come, and the Spirit saith, Come, and take of the water of life freely.'</w:t>
      </w:r>
    </w:p>
    <w:p w14:paraId="69A5B996">
      <w:pPr>
        <w:widowControl w:val="0"/>
        <w:numPr>
          <w:ilvl w:val="0"/>
          <w:numId w:val="0"/>
        </w:numPr>
        <w:jc w:val="both"/>
        <w:rPr>
          <w:rFonts w:hint="eastAsia"/>
        </w:rPr>
      </w:pPr>
      <w:r>
        <w:rPr>
          <w:rFonts w:hint="eastAsia"/>
        </w:rPr>
        <w:t>1.一个进入方舟的邀请，如同基督邀请罪人到祂那里去：马太福音11:28, 29，“凡劳苦担重担的人，可以到我这里来，”基督说；启示录22:17，“新妇都说‘来！’……口渴的人也当来；愿意的，都可以白白取生命的水喝。”</w:t>
      </w:r>
    </w:p>
    <w:p w14:paraId="3871A986">
      <w:pPr>
        <w:widowControl w:val="0"/>
        <w:numPr>
          <w:ilvl w:val="0"/>
          <w:numId w:val="0"/>
        </w:numPr>
        <w:jc w:val="both"/>
        <w:rPr>
          <w:rFonts w:hint="eastAsia"/>
        </w:rPr>
      </w:pPr>
    </w:p>
    <w:p w14:paraId="080EA5CD">
      <w:pPr>
        <w:widowControl w:val="0"/>
        <w:numPr>
          <w:ilvl w:val="0"/>
          <w:numId w:val="0"/>
        </w:numPr>
        <w:jc w:val="both"/>
        <w:rPr>
          <w:rFonts w:hint="eastAsia"/>
        </w:rPr>
      </w:pPr>
      <w:r>
        <w:rPr>
          <w:rFonts w:hint="eastAsia"/>
        </w:rPr>
        <w:t>2.What is this coming?</w:t>
      </w:r>
    </w:p>
    <w:p w14:paraId="39CF72C9">
      <w:pPr>
        <w:widowControl w:val="0"/>
        <w:numPr>
          <w:ilvl w:val="0"/>
          <w:numId w:val="0"/>
        </w:numPr>
        <w:jc w:val="both"/>
        <w:rPr>
          <w:rFonts w:hint="eastAsia"/>
        </w:rPr>
      </w:pPr>
      <w:r>
        <w:rPr>
          <w:rFonts w:hint="eastAsia"/>
        </w:rPr>
        <w:t>2.这来是什么？</w:t>
      </w:r>
    </w:p>
    <w:p w14:paraId="7E045433">
      <w:pPr>
        <w:widowControl w:val="0"/>
        <w:numPr>
          <w:ilvl w:val="0"/>
          <w:numId w:val="0"/>
        </w:numPr>
        <w:jc w:val="both"/>
        <w:rPr>
          <w:rFonts w:hint="eastAsia"/>
        </w:rPr>
      </w:pPr>
    </w:p>
    <w:p w14:paraId="4C2EE4C3">
      <w:pPr>
        <w:widowControl w:val="0"/>
        <w:numPr>
          <w:ilvl w:val="0"/>
          <w:numId w:val="0"/>
        </w:numPr>
        <w:jc w:val="both"/>
        <w:rPr>
          <w:rFonts w:hint="eastAsia"/>
        </w:rPr>
      </w:pPr>
      <w:r>
        <w:rPr>
          <w:rFonts w:hint="eastAsia"/>
        </w:rPr>
        <w:t>It is that which is applied to Christ: John6:33, 'He that comes to me shall never thirst.'</w:t>
      </w:r>
    </w:p>
    <w:p w14:paraId="593137E4">
      <w:pPr>
        <w:widowControl w:val="0"/>
        <w:numPr>
          <w:ilvl w:val="0"/>
          <w:numId w:val="0"/>
        </w:numPr>
        <w:jc w:val="both"/>
        <w:rPr>
          <w:rFonts w:hint="eastAsia"/>
        </w:rPr>
      </w:pPr>
      <w:r>
        <w:rPr>
          <w:rFonts w:hint="eastAsia"/>
        </w:rPr>
        <w:t>是那应用于基督的：约翰福音6:35，“到我这里来的，必定不饿；信我的，永远不渴。”</w:t>
      </w:r>
    </w:p>
    <w:p w14:paraId="562D0612">
      <w:pPr>
        <w:widowControl w:val="0"/>
        <w:numPr>
          <w:ilvl w:val="0"/>
          <w:numId w:val="0"/>
        </w:numPr>
        <w:jc w:val="both"/>
        <w:rPr>
          <w:rFonts w:hint="eastAsia"/>
        </w:rPr>
      </w:pPr>
    </w:p>
    <w:p w14:paraId="5538609D">
      <w:pPr>
        <w:widowControl w:val="0"/>
        <w:numPr>
          <w:ilvl w:val="0"/>
          <w:numId w:val="0"/>
        </w:numPr>
        <w:jc w:val="both"/>
        <w:rPr>
          <w:rFonts w:hint="eastAsia"/>
        </w:rPr>
      </w:pPr>
      <w:r>
        <w:rPr>
          <w:rFonts w:hint="eastAsia"/>
        </w:rPr>
        <w:t>Coming is believing, for to believe is to come to Christ to be saved: 'You will not come to me,' saith Christ, 'that you may have life,' John 5:40.</w:t>
      </w:r>
    </w:p>
    <w:p w14:paraId="370E72F8">
      <w:pPr>
        <w:widowControl w:val="0"/>
        <w:numPr>
          <w:ilvl w:val="0"/>
          <w:numId w:val="0"/>
        </w:numPr>
        <w:jc w:val="both"/>
        <w:rPr>
          <w:rFonts w:hint="eastAsia"/>
        </w:rPr>
      </w:pPr>
      <w:r>
        <w:rPr>
          <w:rFonts w:hint="eastAsia"/>
        </w:rPr>
        <w:t>来就是信，因为信就是到基督那里去得救：“你们不肯到我这里来，”基督说，“得生命。”（约5:40）。</w:t>
      </w:r>
    </w:p>
    <w:p w14:paraId="0D374FEE">
      <w:pPr>
        <w:widowControl w:val="0"/>
        <w:numPr>
          <w:ilvl w:val="0"/>
          <w:numId w:val="0"/>
        </w:numPr>
        <w:jc w:val="both"/>
        <w:rPr>
          <w:rFonts w:hint="eastAsia"/>
        </w:rPr>
      </w:pPr>
    </w:p>
    <w:p w14:paraId="775F10AA">
      <w:pPr>
        <w:widowControl w:val="0"/>
        <w:numPr>
          <w:ilvl w:val="0"/>
          <w:numId w:val="0"/>
        </w:numPr>
        <w:jc w:val="both"/>
        <w:rPr>
          <w:rFonts w:hint="eastAsia"/>
        </w:rPr>
      </w:pPr>
      <w:r>
        <w:rPr>
          <w:rFonts w:hint="eastAsia"/>
        </w:rPr>
        <w:t>3.The words of God's invitation to Noah are, 'Come, and enter.'</w:t>
      </w:r>
    </w:p>
    <w:p w14:paraId="662F4161">
      <w:pPr>
        <w:widowControl w:val="0"/>
        <w:numPr>
          <w:ilvl w:val="0"/>
          <w:numId w:val="0"/>
        </w:numPr>
        <w:jc w:val="both"/>
        <w:rPr>
          <w:rFonts w:hint="eastAsia"/>
        </w:rPr>
      </w:pPr>
      <w:r>
        <w:rPr>
          <w:rFonts w:hint="eastAsia"/>
        </w:rPr>
        <w:t>3.上帝邀请挪亚的话是：“来，进入。”</w:t>
      </w:r>
    </w:p>
    <w:p w14:paraId="019D9436">
      <w:pPr>
        <w:widowControl w:val="0"/>
        <w:numPr>
          <w:ilvl w:val="0"/>
          <w:numId w:val="0"/>
        </w:numPr>
        <w:jc w:val="both"/>
        <w:rPr>
          <w:rFonts w:hint="eastAsia"/>
        </w:rPr>
      </w:pPr>
    </w:p>
    <w:p w14:paraId="74CB2A51">
      <w:pPr>
        <w:widowControl w:val="0"/>
        <w:numPr>
          <w:ilvl w:val="0"/>
          <w:numId w:val="0"/>
        </w:numPr>
        <w:jc w:val="both"/>
        <w:rPr>
          <w:rFonts w:hint="eastAsia"/>
        </w:rPr>
      </w:pPr>
      <w:r>
        <w:rPr>
          <w:rFonts w:hint="eastAsia"/>
        </w:rPr>
        <w:t>Theexpression is answerable concerning faith: Heb. 11:3, 'Through faith we understand that the worlds were framed by the word of God; so that things which are seen were not made of things which do appear.'</w:t>
      </w:r>
    </w:p>
    <w:p w14:paraId="6B413961">
      <w:pPr>
        <w:widowControl w:val="0"/>
        <w:numPr>
          <w:ilvl w:val="0"/>
          <w:numId w:val="0"/>
        </w:numPr>
        <w:jc w:val="both"/>
        <w:rPr>
          <w:rFonts w:hint="eastAsia"/>
        </w:rPr>
      </w:pPr>
      <w:r>
        <w:rPr>
          <w:rFonts w:hint="eastAsia"/>
        </w:rPr>
        <w:t>关于信心的表达是相应的：希伯来书4:3，“但我们已经相信的人，得以进入那安息。”</w:t>
      </w:r>
    </w:p>
    <w:p w14:paraId="0800B255">
      <w:pPr>
        <w:widowControl w:val="0"/>
        <w:numPr>
          <w:ilvl w:val="0"/>
          <w:numId w:val="0"/>
        </w:numPr>
        <w:jc w:val="both"/>
        <w:rPr>
          <w:rFonts w:hint="eastAsia"/>
        </w:rPr>
      </w:pPr>
    </w:p>
    <w:p w14:paraId="7BB02534">
      <w:pPr>
        <w:widowControl w:val="0"/>
        <w:numPr>
          <w:ilvl w:val="0"/>
          <w:numId w:val="0"/>
        </w:numPr>
        <w:jc w:val="both"/>
        <w:rPr>
          <w:rFonts w:hint="eastAsia"/>
        </w:rPr>
      </w:pPr>
      <w:r>
        <w:rPr>
          <w:rFonts w:hint="eastAsia"/>
        </w:rPr>
        <w:t>This it is likewise expressed, Mat. 11:28, 'Come unto me, all ye that labour and are heavy laden, and I will give you rest.'</w:t>
      </w:r>
    </w:p>
    <w:p w14:paraId="001FBA87">
      <w:pPr>
        <w:widowControl w:val="0"/>
        <w:numPr>
          <w:ilvl w:val="0"/>
          <w:numId w:val="0"/>
        </w:numPr>
        <w:jc w:val="both"/>
        <w:rPr>
          <w:rFonts w:hint="eastAsia"/>
        </w:rPr>
      </w:pPr>
      <w:r>
        <w:rPr>
          <w:rFonts w:hint="eastAsia"/>
        </w:rPr>
        <w:t>这在马太福音11:28中也同样表达：“凡劳苦担重担的人，可以到我这里来，我就使你们得安息。”</w:t>
      </w:r>
    </w:p>
    <w:p w14:paraId="7B258B15">
      <w:pPr>
        <w:widowControl w:val="0"/>
        <w:numPr>
          <w:ilvl w:val="0"/>
          <w:numId w:val="0"/>
        </w:numPr>
        <w:jc w:val="both"/>
        <w:rPr>
          <w:rFonts w:hint="eastAsia"/>
        </w:rPr>
      </w:pPr>
    </w:p>
    <w:p w14:paraId="6FCE9008">
      <w:pPr>
        <w:widowControl w:val="0"/>
        <w:numPr>
          <w:ilvl w:val="0"/>
          <w:numId w:val="0"/>
        </w:numPr>
        <w:jc w:val="both"/>
        <w:rPr>
          <w:rFonts w:hint="eastAsia"/>
        </w:rPr>
      </w:pPr>
      <w:r>
        <w:rPr>
          <w:rFonts w:hint="eastAsia"/>
        </w:rPr>
        <w:t>By coming to Christ, and believing on him, we enter both into him and also into rest.</w:t>
      </w:r>
    </w:p>
    <w:p w14:paraId="3C7D5C3F">
      <w:pPr>
        <w:widowControl w:val="0"/>
        <w:numPr>
          <w:ilvl w:val="0"/>
          <w:numId w:val="0"/>
        </w:numPr>
        <w:jc w:val="both"/>
        <w:rPr>
          <w:rFonts w:hint="eastAsia"/>
        </w:rPr>
      </w:pPr>
      <w:r>
        <w:rPr>
          <w:rFonts w:hint="eastAsia"/>
        </w:rPr>
        <w:t>藉着到基督面前，并信祂，我们既进入祂里面，也进入安息。</w:t>
      </w:r>
    </w:p>
    <w:p w14:paraId="0D30A596">
      <w:pPr>
        <w:widowControl w:val="0"/>
        <w:numPr>
          <w:ilvl w:val="0"/>
          <w:numId w:val="0"/>
        </w:numPr>
        <w:jc w:val="both"/>
        <w:rPr>
          <w:rFonts w:hint="eastAsia"/>
        </w:rPr>
      </w:pPr>
    </w:p>
    <w:p w14:paraId="71AA2FD8">
      <w:pPr>
        <w:widowControl w:val="0"/>
        <w:numPr>
          <w:ilvl w:val="0"/>
          <w:numId w:val="0"/>
        </w:numPr>
        <w:jc w:val="both"/>
        <w:rPr>
          <w:rFonts w:hint="eastAsia"/>
        </w:rPr>
      </w:pPr>
      <w:r>
        <w:rPr>
          <w:rFonts w:hint="eastAsia"/>
        </w:rPr>
        <w:t>4.We are said to enter into Christ only by coming and believing,whereas we were out of Christ before: 'He was,' saith the apostle, Rom. 16:7, 'in Christ before me.'</w:t>
      </w:r>
    </w:p>
    <w:p w14:paraId="5246E9AA">
      <w:pPr>
        <w:widowControl w:val="0"/>
        <w:numPr>
          <w:ilvl w:val="0"/>
          <w:numId w:val="0"/>
        </w:numPr>
        <w:jc w:val="both"/>
        <w:rPr>
          <w:rFonts w:hint="eastAsia"/>
        </w:rPr>
      </w:pPr>
      <w:r>
        <w:rPr>
          <w:rFonts w:hint="eastAsia"/>
        </w:rPr>
        <w:t>4.我们被称为惟独藉着来和信才得以进入基督，而我们之前是在基督之外：“他在我以先在基督里。”使徒说（罗16:7）。</w:t>
      </w:r>
    </w:p>
    <w:p w14:paraId="1F30E5D5">
      <w:pPr>
        <w:widowControl w:val="0"/>
        <w:numPr>
          <w:ilvl w:val="0"/>
          <w:numId w:val="0"/>
        </w:numPr>
        <w:jc w:val="both"/>
        <w:rPr>
          <w:rFonts w:hint="eastAsia"/>
        </w:rPr>
      </w:pPr>
    </w:p>
    <w:p w14:paraId="4753379D">
      <w:pPr>
        <w:widowControl w:val="0"/>
        <w:numPr>
          <w:ilvl w:val="0"/>
          <w:numId w:val="0"/>
        </w:numPr>
        <w:jc w:val="both"/>
        <w:rPr>
          <w:rFonts w:hint="eastAsia"/>
        </w:rPr>
      </w:pPr>
      <w:r>
        <w:rPr>
          <w:rFonts w:hint="eastAsia"/>
        </w:rPr>
        <w:t>When he did believe, he entered into Christ, he came to be in Christ, as Noah was in the ark, and so was saved.</w:t>
      </w:r>
    </w:p>
    <w:p w14:paraId="6BDDBD69">
      <w:pPr>
        <w:widowControl w:val="0"/>
        <w:numPr>
          <w:ilvl w:val="0"/>
          <w:numId w:val="0"/>
        </w:numPr>
        <w:jc w:val="both"/>
        <w:rPr>
          <w:rFonts w:hint="eastAsia"/>
        </w:rPr>
      </w:pPr>
      <w:r>
        <w:rPr>
          <w:rFonts w:hint="eastAsia"/>
        </w:rPr>
        <w:t>当他相信时，他进入了基督，他得以在基督里，如同挪亚在方舟里，从而得救。</w:t>
      </w:r>
    </w:p>
    <w:p w14:paraId="1C6D8950">
      <w:pPr>
        <w:widowControl w:val="0"/>
        <w:numPr>
          <w:ilvl w:val="0"/>
          <w:numId w:val="0"/>
        </w:numPr>
        <w:jc w:val="both"/>
        <w:rPr>
          <w:rFonts w:hint="eastAsia"/>
        </w:rPr>
      </w:pPr>
    </w:p>
    <w:p w14:paraId="2B927E53">
      <w:pPr>
        <w:widowControl w:val="0"/>
        <w:numPr>
          <w:ilvl w:val="0"/>
          <w:numId w:val="0"/>
        </w:numPr>
        <w:jc w:val="both"/>
        <w:rPr>
          <w:rFonts w:hint="eastAsia"/>
        </w:rPr>
      </w:pPr>
      <w:r>
        <w:rPr>
          <w:rFonts w:hint="eastAsia"/>
        </w:rPr>
        <w:t>Suitable hereunto is also that text in Rom. 8:1, 'There is no condemnation to them that are in Christ,' no more than there was destruction unto them that were in the ark, for they were brought safe to land.</w:t>
      </w:r>
    </w:p>
    <w:p w14:paraId="2FD64FD6">
      <w:pPr>
        <w:widowControl w:val="0"/>
        <w:numPr>
          <w:ilvl w:val="0"/>
          <w:numId w:val="0"/>
        </w:numPr>
        <w:jc w:val="both"/>
        <w:rPr>
          <w:rFonts w:hint="eastAsia"/>
        </w:rPr>
      </w:pPr>
      <w:r>
        <w:rPr>
          <w:rFonts w:hint="eastAsia"/>
        </w:rPr>
        <w:t>与此相符的还有罗马书8:1那段经文：“如今，那些在基督耶稣里的就不定罪了”，正如在方舟里的人没有被毁灭一样，因为他们被安全地带到陆地。</w:t>
      </w:r>
    </w:p>
    <w:p w14:paraId="53DA83EB">
      <w:pPr>
        <w:widowControl w:val="0"/>
        <w:numPr>
          <w:ilvl w:val="0"/>
          <w:numId w:val="0"/>
        </w:numPr>
        <w:jc w:val="both"/>
        <w:rPr>
          <w:rFonts w:hint="eastAsia"/>
        </w:rPr>
      </w:pPr>
    </w:p>
    <w:p w14:paraId="16454E07">
      <w:pPr>
        <w:widowControl w:val="0"/>
        <w:numPr>
          <w:ilvl w:val="0"/>
          <w:numId w:val="0"/>
        </w:numPr>
        <w:jc w:val="both"/>
        <w:rPr>
          <w:rFonts w:hint="eastAsia"/>
        </w:rPr>
      </w:pPr>
      <w:r>
        <w:rPr>
          <w:rFonts w:hint="eastAsia"/>
        </w:rPr>
        <w:t>As we thus enter into Christ by faith, so we dwell in Christ, and continue in Christ, 1 John 2:23, 24.</w:t>
      </w:r>
    </w:p>
    <w:p w14:paraId="52B2DB39">
      <w:pPr>
        <w:widowControl w:val="0"/>
        <w:numPr>
          <w:ilvl w:val="0"/>
          <w:numId w:val="0"/>
        </w:numPr>
        <w:jc w:val="both"/>
        <w:rPr>
          <w:rFonts w:hint="eastAsia"/>
        </w:rPr>
      </w:pPr>
      <w:r>
        <w:rPr>
          <w:rFonts w:hint="eastAsia"/>
        </w:rPr>
        <w:t>我们如此藉信进入基督，也住在基督里，常在基督里（约壹2:24）。</w:t>
      </w:r>
    </w:p>
    <w:p w14:paraId="40AF2A3C">
      <w:pPr>
        <w:widowControl w:val="0"/>
        <w:numPr>
          <w:ilvl w:val="0"/>
          <w:numId w:val="0"/>
        </w:numPr>
        <w:jc w:val="both"/>
        <w:rPr>
          <w:rFonts w:hint="eastAsia"/>
        </w:rPr>
      </w:pPr>
    </w:p>
    <w:p w14:paraId="3C4DB618">
      <w:pPr>
        <w:widowControl w:val="0"/>
        <w:numPr>
          <w:ilvl w:val="0"/>
          <w:numId w:val="0"/>
        </w:numPr>
        <w:jc w:val="both"/>
        <w:rPr>
          <w:rFonts w:hint="eastAsia"/>
        </w:rPr>
      </w:pPr>
      <w:r>
        <w:rPr>
          <w:rFonts w:hint="eastAsia"/>
        </w:rPr>
        <w:t>5.Yet it falls well, as God invited Noah to come into the ark, so heinvited his family too: 'Come thou and thy house.'</w:t>
      </w:r>
    </w:p>
    <w:p w14:paraId="33E219E8">
      <w:pPr>
        <w:widowControl w:val="0"/>
        <w:numPr>
          <w:ilvl w:val="0"/>
          <w:numId w:val="0"/>
        </w:numPr>
        <w:jc w:val="both"/>
        <w:rPr>
          <w:rFonts w:hint="eastAsia"/>
        </w:rPr>
      </w:pPr>
      <w:r>
        <w:rPr>
          <w:rFonts w:hint="eastAsia"/>
        </w:rPr>
        <w:t>5.然而，正如上帝邀请挪亚进入方舟，祂也邀请他的家人：“你和你全家都来。”</w:t>
      </w:r>
    </w:p>
    <w:p w14:paraId="37B39FB7">
      <w:pPr>
        <w:widowControl w:val="0"/>
        <w:numPr>
          <w:ilvl w:val="0"/>
          <w:numId w:val="0"/>
        </w:numPr>
        <w:jc w:val="both"/>
        <w:rPr>
          <w:rFonts w:hint="eastAsia"/>
        </w:rPr>
      </w:pPr>
    </w:p>
    <w:p w14:paraId="72D5DB76">
      <w:pPr>
        <w:widowControl w:val="0"/>
        <w:numPr>
          <w:ilvl w:val="0"/>
          <w:numId w:val="0"/>
        </w:numPr>
        <w:jc w:val="both"/>
        <w:rPr>
          <w:rFonts w:hint="eastAsia"/>
        </w:rPr>
      </w:pPr>
      <w:r>
        <w:rPr>
          <w:rFonts w:hint="eastAsia"/>
        </w:rPr>
        <w:t>The gospel invitation runs thus in these very words, Acts 16:11, when the poor jailor came, and knows not what to do to be saved; 'Believe thou on the Lord Jesus,' says the apostle.</w:t>
      </w:r>
    </w:p>
    <w:p w14:paraId="6127FEBD">
      <w:pPr>
        <w:widowControl w:val="0"/>
        <w:numPr>
          <w:ilvl w:val="0"/>
          <w:numId w:val="0"/>
        </w:numPr>
        <w:jc w:val="both"/>
        <w:rPr>
          <w:rFonts w:hint="eastAsia"/>
        </w:rPr>
      </w:pPr>
      <w:r>
        <w:rPr>
          <w:rFonts w:hint="eastAsia"/>
        </w:rPr>
        <w:t>福音的邀请正是用这些话语，使徒行传16:31，当可怜的禁卒来，不知当怎样行才可以得救时；“当信主耶稣，”使徒说。</w:t>
      </w:r>
    </w:p>
    <w:p w14:paraId="31A74E39">
      <w:pPr>
        <w:widowControl w:val="0"/>
        <w:numPr>
          <w:ilvl w:val="0"/>
          <w:numId w:val="0"/>
        </w:numPr>
        <w:jc w:val="both"/>
        <w:rPr>
          <w:rFonts w:hint="eastAsia"/>
        </w:rPr>
      </w:pPr>
    </w:p>
    <w:p w14:paraId="55867392">
      <w:pPr>
        <w:widowControl w:val="0"/>
        <w:numPr>
          <w:ilvl w:val="0"/>
          <w:numId w:val="0"/>
        </w:numPr>
        <w:jc w:val="both"/>
        <w:rPr>
          <w:rFonts w:hint="eastAsia"/>
        </w:rPr>
      </w:pPr>
      <w:r>
        <w:rPr>
          <w:rFonts w:hint="eastAsia"/>
        </w:rPr>
        <w:t>Do but come into the ark, and 'thou shalt be saved, and thy house.'</w:t>
      </w:r>
    </w:p>
    <w:p w14:paraId="467B1385">
      <w:pPr>
        <w:widowControl w:val="0"/>
        <w:numPr>
          <w:ilvl w:val="0"/>
          <w:numId w:val="0"/>
        </w:numPr>
        <w:jc w:val="both"/>
        <w:rPr>
          <w:rFonts w:hint="eastAsia"/>
        </w:rPr>
      </w:pPr>
      <w:r>
        <w:rPr>
          <w:rFonts w:hint="eastAsia"/>
        </w:rPr>
        <w:t>只要进入方舟，“你和你一家都必得救。”</w:t>
      </w:r>
    </w:p>
    <w:p w14:paraId="531EF017">
      <w:pPr>
        <w:widowControl w:val="0"/>
        <w:numPr>
          <w:ilvl w:val="0"/>
          <w:numId w:val="0"/>
        </w:numPr>
        <w:jc w:val="both"/>
        <w:rPr>
          <w:rFonts w:hint="eastAsia"/>
        </w:rPr>
      </w:pPr>
    </w:p>
    <w:p w14:paraId="14C212D3">
      <w:pPr>
        <w:widowControl w:val="0"/>
        <w:numPr>
          <w:ilvl w:val="0"/>
          <w:numId w:val="0"/>
        </w:numPr>
        <w:jc w:val="both"/>
        <w:rPr>
          <w:rFonts w:hint="eastAsia"/>
        </w:rPr>
      </w:pPr>
      <w:r>
        <w:rPr>
          <w:rFonts w:hint="eastAsia"/>
        </w:rPr>
        <w:t>Thus the gospel was preached, as might apparently be shewed at large; so that I have demonstrated unto you that Gen. 7:1 is plain gospel, and the word about believing answers it.</w:t>
      </w:r>
    </w:p>
    <w:p w14:paraId="63B92702">
      <w:pPr>
        <w:widowControl w:val="0"/>
        <w:numPr>
          <w:ilvl w:val="0"/>
          <w:numId w:val="0"/>
        </w:numPr>
        <w:jc w:val="both"/>
        <w:rPr>
          <w:rFonts w:hint="eastAsia"/>
        </w:rPr>
      </w:pPr>
      <w:r>
        <w:rPr>
          <w:rFonts w:hint="eastAsia"/>
        </w:rPr>
        <w:t>福音就是这样传的，这可以明显地详加说明；因此我已向你们证明创世记7:1是纯正的福音，关于相信的话语也与之相应。</w:t>
      </w:r>
    </w:p>
    <w:p w14:paraId="5812D7A9">
      <w:pPr>
        <w:widowControl w:val="0"/>
        <w:numPr>
          <w:ilvl w:val="0"/>
          <w:numId w:val="0"/>
        </w:numPr>
        <w:jc w:val="both"/>
        <w:rPr>
          <w:rFonts w:hint="eastAsia"/>
        </w:rPr>
      </w:pPr>
    </w:p>
    <w:p w14:paraId="2B99EC51">
      <w:pPr>
        <w:widowControl w:val="0"/>
        <w:numPr>
          <w:ilvl w:val="0"/>
          <w:numId w:val="0"/>
        </w:numPr>
        <w:jc w:val="both"/>
        <w:rPr>
          <w:rFonts w:hint="eastAsia"/>
        </w:rPr>
      </w:pPr>
      <w:r>
        <w:rPr>
          <w:rFonts w:hint="eastAsia"/>
        </w:rPr>
        <w:t>Christ is your ark, and faith is your coming, and by faith you enter into Christ, and continue in him (answerably as Noah did in the ark), till thou arrivest safe to land, thou and thy house.</w:t>
      </w:r>
    </w:p>
    <w:p w14:paraId="6BF0AD8E">
      <w:pPr>
        <w:widowControl w:val="0"/>
        <w:numPr>
          <w:ilvl w:val="0"/>
          <w:numId w:val="0"/>
        </w:numPr>
        <w:jc w:val="both"/>
        <w:rPr>
          <w:rFonts w:hint="eastAsia"/>
        </w:rPr>
      </w:pPr>
      <w:r>
        <w:rPr>
          <w:rFonts w:hint="eastAsia"/>
        </w:rPr>
        <w:t>基督是你们的方舟，信心是你们的来，藉着信你们进入基督，并常在祂里面（如同挪亚在方舟里一样），直到你和你全家都安全抵达陆地。</w:t>
      </w:r>
    </w:p>
    <w:p w14:paraId="3DE48478">
      <w:pPr>
        <w:widowControl w:val="0"/>
        <w:numPr>
          <w:ilvl w:val="0"/>
          <w:numId w:val="0"/>
        </w:numPr>
        <w:jc w:val="both"/>
        <w:rPr>
          <w:rFonts w:hint="eastAsia"/>
        </w:rPr>
      </w:pPr>
    </w:p>
    <w:p w14:paraId="098C5DB4">
      <w:pPr>
        <w:widowControl w:val="0"/>
        <w:numPr>
          <w:ilvl w:val="0"/>
          <w:numId w:val="0"/>
        </w:numPr>
        <w:jc w:val="both"/>
        <w:rPr>
          <w:rFonts w:hint="eastAsia"/>
        </w:rPr>
      </w:pPr>
      <w:r>
        <w:rPr>
          <w:rFonts w:hint="eastAsia"/>
        </w:rPr>
        <w:t>Thus you see that still the parallel holds on about Noah in his covenant and the work of faith.</w:t>
      </w:r>
    </w:p>
    <w:p w14:paraId="34655192">
      <w:pPr>
        <w:widowControl w:val="0"/>
        <w:numPr>
          <w:ilvl w:val="0"/>
          <w:numId w:val="0"/>
        </w:numPr>
        <w:jc w:val="both"/>
        <w:rPr>
          <w:rFonts w:hint="eastAsia"/>
        </w:rPr>
      </w:pPr>
      <w:r>
        <w:rPr>
          <w:rFonts w:hint="eastAsia"/>
        </w:rPr>
        <w:t>因此你们看到，关于挪亚在他的约和信心之工上的平行关系仍然成立。</w:t>
      </w:r>
    </w:p>
    <w:p w14:paraId="6BD7B1CA">
      <w:pPr>
        <w:widowControl w:val="0"/>
        <w:numPr>
          <w:ilvl w:val="0"/>
          <w:numId w:val="0"/>
        </w:numPr>
        <w:jc w:val="both"/>
        <w:rPr>
          <w:rFonts w:hint="eastAsia"/>
        </w:rPr>
      </w:pPr>
    </w:p>
    <w:p w14:paraId="44001F29">
      <w:pPr>
        <w:widowControl w:val="0"/>
        <w:numPr>
          <w:ilvl w:val="0"/>
          <w:numId w:val="0"/>
        </w:numPr>
        <w:jc w:val="both"/>
        <w:rPr>
          <w:rFonts w:hint="eastAsia"/>
        </w:rPr>
      </w:pPr>
      <w:r>
        <w:rPr>
          <w:rFonts w:hint="eastAsia"/>
        </w:rPr>
        <w:t>I shall now proceed to shew in some proportion that God teaches us to believe upon Christ as he taught Noah to enter into the ark.</w:t>
      </w:r>
    </w:p>
    <w:p w14:paraId="20A36F8D">
      <w:pPr>
        <w:widowControl w:val="0"/>
        <w:numPr>
          <w:ilvl w:val="0"/>
          <w:numId w:val="0"/>
        </w:numPr>
        <w:jc w:val="both"/>
        <w:rPr>
          <w:rFonts w:hint="eastAsia"/>
        </w:rPr>
      </w:pPr>
      <w:r>
        <w:rPr>
          <w:rFonts w:hint="eastAsia"/>
        </w:rPr>
        <w:t>我现在要继续在某种程度上显明，上帝教导我们信基督，如同祂教导挪亚进入方舟一样。</w:t>
      </w:r>
    </w:p>
    <w:p w14:paraId="04987278">
      <w:pPr>
        <w:widowControl w:val="0"/>
        <w:numPr>
          <w:ilvl w:val="0"/>
          <w:numId w:val="0"/>
        </w:numPr>
        <w:jc w:val="both"/>
        <w:rPr>
          <w:rFonts w:hint="eastAsia"/>
        </w:rPr>
      </w:pPr>
    </w:p>
    <w:p w14:paraId="3DC0CB94">
      <w:pPr>
        <w:widowControl w:val="0"/>
        <w:numPr>
          <w:ilvl w:val="0"/>
          <w:numId w:val="0"/>
        </w:numPr>
        <w:jc w:val="both"/>
        <w:rPr>
          <w:rFonts w:hint="eastAsia"/>
        </w:rPr>
      </w:pPr>
      <w:r>
        <w:rPr>
          <w:rFonts w:hint="eastAsia"/>
        </w:rPr>
        <w:t>1st. I shall first answer a case or two.</w:t>
      </w:r>
    </w:p>
    <w:p w14:paraId="2C992D87">
      <w:pPr>
        <w:widowControl w:val="0"/>
        <w:numPr>
          <w:ilvl w:val="0"/>
          <w:numId w:val="0"/>
        </w:numPr>
        <w:jc w:val="both"/>
        <w:rPr>
          <w:rFonts w:hint="eastAsia"/>
        </w:rPr>
      </w:pPr>
      <w:r>
        <w:rPr>
          <w:rFonts w:hint="eastAsia"/>
        </w:rPr>
        <w:t>第一，我将首先回答一两个问题。</w:t>
      </w:r>
    </w:p>
    <w:p w14:paraId="608CC290">
      <w:pPr>
        <w:widowControl w:val="0"/>
        <w:numPr>
          <w:ilvl w:val="0"/>
          <w:numId w:val="0"/>
        </w:numPr>
        <w:jc w:val="both"/>
        <w:rPr>
          <w:rFonts w:hint="eastAsia"/>
        </w:rPr>
      </w:pPr>
    </w:p>
    <w:p w14:paraId="5F97CAA7">
      <w:pPr>
        <w:widowControl w:val="0"/>
        <w:numPr>
          <w:ilvl w:val="0"/>
          <w:numId w:val="0"/>
        </w:numPr>
        <w:jc w:val="both"/>
        <w:rPr>
          <w:rFonts w:hint="eastAsia"/>
        </w:rPr>
      </w:pPr>
      <w:r>
        <w:rPr>
          <w:rFonts w:hint="eastAsia"/>
        </w:rPr>
        <w:t>I told you that Christ is the object of your faith, distinct from free grace, or that we are to believe on Christ, and treat with him, as well as with God's free grace.</w:t>
      </w:r>
    </w:p>
    <w:p w14:paraId="089A15FD">
      <w:pPr>
        <w:widowControl w:val="0"/>
        <w:numPr>
          <w:ilvl w:val="0"/>
          <w:numId w:val="0"/>
        </w:numPr>
        <w:jc w:val="both"/>
        <w:rPr>
          <w:rFonts w:hint="eastAsia"/>
        </w:rPr>
      </w:pPr>
      <w:r>
        <w:rPr>
          <w:rFonts w:hint="eastAsia"/>
        </w:rPr>
        <w:t>我曾告诉你们，基督是你们信心的对象，与白白的恩典有别，或者说我们要信基督，并与祂交通，也要与上帝白白的恩典交通。</w:t>
      </w:r>
    </w:p>
    <w:p w14:paraId="076ACC6D">
      <w:pPr>
        <w:widowControl w:val="0"/>
        <w:numPr>
          <w:ilvl w:val="0"/>
          <w:numId w:val="0"/>
        </w:numPr>
        <w:jc w:val="both"/>
        <w:rPr>
          <w:rFonts w:hint="eastAsia"/>
        </w:rPr>
      </w:pPr>
    </w:p>
    <w:p w14:paraId="48114BB7">
      <w:pPr>
        <w:widowControl w:val="0"/>
        <w:numPr>
          <w:ilvl w:val="0"/>
          <w:numId w:val="0"/>
        </w:numPr>
        <w:jc w:val="both"/>
        <w:rPr>
          <w:rFonts w:hint="eastAsia"/>
        </w:rPr>
      </w:pPr>
      <w:r>
        <w:rPr>
          <w:rFonts w:hint="eastAsia"/>
        </w:rPr>
        <w:t>Now the case to be resolved is this: Many souls (some such souls I am sure I have known) have been mightily carried out to treat with God the Father and his free grace, and they have found an open door, if they will go in at that room.</w:t>
      </w:r>
    </w:p>
    <w:p w14:paraId="4CFEC466">
      <w:pPr>
        <w:widowControl w:val="0"/>
        <w:numPr>
          <w:ilvl w:val="0"/>
          <w:numId w:val="0"/>
        </w:numPr>
        <w:jc w:val="both"/>
        <w:rPr>
          <w:rFonts w:hint="eastAsia"/>
        </w:rPr>
      </w:pPr>
      <w:r>
        <w:rPr>
          <w:rFonts w:hint="eastAsia"/>
        </w:rPr>
        <w:t>现在要解决的问题是：许多灵魂（我确知曾认识一些这样的灵魂）被大大地感动去与父上帝和祂白白的恩典交通，如果他们愿意进入那房间，他们发现一扇敞开的门。</w:t>
      </w:r>
    </w:p>
    <w:p w14:paraId="12AC09BB">
      <w:pPr>
        <w:widowControl w:val="0"/>
        <w:numPr>
          <w:ilvl w:val="0"/>
          <w:numId w:val="0"/>
        </w:numPr>
        <w:jc w:val="both"/>
        <w:rPr>
          <w:rFonts w:hint="eastAsia"/>
        </w:rPr>
      </w:pPr>
    </w:p>
    <w:p w14:paraId="757FDBD2">
      <w:pPr>
        <w:widowControl w:val="0"/>
        <w:numPr>
          <w:ilvl w:val="0"/>
          <w:numId w:val="0"/>
        </w:numPr>
        <w:jc w:val="both"/>
        <w:rPr>
          <w:rFonts w:hint="eastAsia"/>
        </w:rPr>
      </w:pPr>
      <w:r>
        <w:rPr>
          <w:rFonts w:hint="eastAsia"/>
        </w:rPr>
        <w:t>If they will go to the Father, they find all the love in his heart in giving men to Christ, and commanding him to die for them; and they find all this love to be free and unchangeable, and they find the thoughts of it to be a support of faith; and although they have not found assurance, yet they are so much assured of the will of God, as to know that he is resolved to save sinners, and they know that salvation must flow from it, and that makes them seek God, and apply themselves to free grace; and they can turn all other considerations of Christ into motives and pleas, and so lay themselves at the feet of God.</w:t>
      </w:r>
    </w:p>
    <w:p w14:paraId="660BFB7F">
      <w:pPr>
        <w:widowControl w:val="0"/>
        <w:numPr>
          <w:ilvl w:val="0"/>
          <w:numId w:val="0"/>
        </w:numPr>
        <w:jc w:val="both"/>
        <w:rPr>
          <w:rFonts w:hint="eastAsia"/>
        </w:rPr>
      </w:pPr>
      <w:r>
        <w:rPr>
          <w:rFonts w:hint="eastAsia"/>
        </w:rPr>
        <w:t>如果他们愿意到父那里去，他们发现祂心中所有的爱，在于将人赐给基督，并命令祂为他们死；他们发现这所有的爱都是白白和不改变的，他们发现思想此事是对信心的支持；虽然他们没有找到确据，但他们对上帝的旨意如此确信，以至于知道祂决意要拯救罪人，他们也知道救恩必须由此流出，这使他们寻求上帝，并投靠白白的恩典；他们能将所有其他对基督的思考转变为动机和恳求，从而将自己置于上帝脚前。</w:t>
      </w:r>
    </w:p>
    <w:p w14:paraId="55A51765">
      <w:pPr>
        <w:widowControl w:val="0"/>
        <w:numPr>
          <w:ilvl w:val="0"/>
          <w:numId w:val="0"/>
        </w:numPr>
        <w:jc w:val="both"/>
        <w:rPr>
          <w:rFonts w:hint="eastAsia"/>
        </w:rPr>
      </w:pPr>
    </w:p>
    <w:p w14:paraId="7F19C50F">
      <w:pPr>
        <w:widowControl w:val="0"/>
        <w:numPr>
          <w:ilvl w:val="0"/>
          <w:numId w:val="0"/>
        </w:numPr>
        <w:jc w:val="both"/>
        <w:rPr>
          <w:rFonts w:hint="eastAsia"/>
        </w:rPr>
      </w:pPr>
      <w:r>
        <w:rPr>
          <w:rFonts w:hint="eastAsia"/>
        </w:rPr>
        <w:t>Yet, while they do this, they take it for granted that all God's love is through Christ, and that he was God in Christ reconciling the world to himself, or that he had never done it else.</w:t>
      </w:r>
    </w:p>
    <w:p w14:paraId="10EFB35E">
      <w:pPr>
        <w:widowControl w:val="0"/>
        <w:numPr>
          <w:ilvl w:val="0"/>
          <w:numId w:val="0"/>
        </w:numPr>
        <w:jc w:val="both"/>
        <w:rPr>
          <w:rFonts w:hint="eastAsia"/>
        </w:rPr>
      </w:pPr>
      <w:r>
        <w:rPr>
          <w:rFonts w:hint="eastAsia"/>
        </w:rPr>
        <w:t>然而，当他们这样做时，他们理所当然地认为上帝所有的爱都是藉着基督，并且是上帝在基督里叫世人与自己和好，否则祂绝不会这样做。</w:t>
      </w:r>
    </w:p>
    <w:p w14:paraId="36908D5F">
      <w:pPr>
        <w:widowControl w:val="0"/>
        <w:numPr>
          <w:ilvl w:val="0"/>
          <w:numId w:val="0"/>
        </w:numPr>
        <w:jc w:val="both"/>
        <w:rPr>
          <w:rFonts w:hint="eastAsia"/>
        </w:rPr>
      </w:pPr>
    </w:p>
    <w:p w14:paraId="580AA403">
      <w:pPr>
        <w:widowControl w:val="0"/>
        <w:numPr>
          <w:ilvl w:val="0"/>
          <w:numId w:val="0"/>
        </w:numPr>
        <w:jc w:val="both"/>
        <w:rPr>
          <w:rFonts w:hint="eastAsia"/>
        </w:rPr>
      </w:pPr>
      <w:r>
        <w:rPr>
          <w:rFonts w:hint="eastAsia"/>
        </w:rPr>
        <w:t>And so, though Jesus Christ is implicitly honoured by them apart and distinctly, yet they do not explicitly apply themselves in a distinct manner to the Lord Jesus.</w:t>
      </w:r>
    </w:p>
    <w:p w14:paraId="54C64304">
      <w:pPr>
        <w:widowControl w:val="0"/>
        <w:numPr>
          <w:ilvl w:val="0"/>
          <w:numId w:val="0"/>
        </w:numPr>
        <w:jc w:val="both"/>
        <w:rPr>
          <w:rFonts w:hint="eastAsia"/>
        </w:rPr>
      </w:pPr>
      <w:r>
        <w:rPr>
          <w:rFonts w:hint="eastAsia"/>
        </w:rPr>
        <w:t>因此，虽然耶稣基督被他们含蓄地、分别地、独特地尊荣了，但他们并没有明确地、以独特的方式投靠主耶稣。</w:t>
      </w:r>
    </w:p>
    <w:p w14:paraId="565AD554">
      <w:pPr>
        <w:widowControl w:val="0"/>
        <w:numPr>
          <w:ilvl w:val="0"/>
          <w:numId w:val="0"/>
        </w:numPr>
        <w:jc w:val="both"/>
        <w:rPr>
          <w:rFonts w:hint="eastAsia"/>
        </w:rPr>
      </w:pPr>
    </w:p>
    <w:p w14:paraId="0DCBFF56">
      <w:pPr>
        <w:widowControl w:val="0"/>
        <w:numPr>
          <w:ilvl w:val="0"/>
          <w:numId w:val="0"/>
        </w:numPr>
        <w:jc w:val="both"/>
        <w:rPr>
          <w:rFonts w:hint="eastAsia"/>
        </w:rPr>
      </w:pPr>
      <w:r>
        <w:rPr>
          <w:rFonts w:hint="eastAsia"/>
        </w:rPr>
        <w:t>They do not make use of Christ so distinctly, although they go to God through Christ.</w:t>
      </w:r>
    </w:p>
    <w:p w14:paraId="5952BCB1">
      <w:pPr>
        <w:widowControl w:val="0"/>
        <w:numPr>
          <w:ilvl w:val="0"/>
          <w:numId w:val="0"/>
        </w:numPr>
        <w:jc w:val="both"/>
        <w:rPr>
          <w:rFonts w:hint="eastAsia"/>
        </w:rPr>
      </w:pPr>
      <w:r>
        <w:rPr>
          <w:rFonts w:hint="eastAsia"/>
        </w:rPr>
        <w:t>他们没有如此独特地使用基督，虽然他们是藉着基督到上帝面前去。</w:t>
      </w:r>
    </w:p>
    <w:p w14:paraId="5D5EB893">
      <w:pPr>
        <w:widowControl w:val="0"/>
        <w:numPr>
          <w:ilvl w:val="0"/>
          <w:numId w:val="0"/>
        </w:numPr>
        <w:jc w:val="both"/>
        <w:rPr>
          <w:rFonts w:hint="eastAsia"/>
        </w:rPr>
      </w:pPr>
    </w:p>
    <w:p w14:paraId="4E2ABDCC">
      <w:pPr>
        <w:widowControl w:val="0"/>
        <w:numPr>
          <w:ilvl w:val="0"/>
          <w:numId w:val="0"/>
        </w:numPr>
        <w:jc w:val="both"/>
        <w:rPr>
          <w:rFonts w:hint="eastAsia"/>
        </w:rPr>
      </w:pPr>
      <w:r>
        <w:rPr>
          <w:rFonts w:hint="eastAsia"/>
        </w:rPr>
        <w:t>The answer to this case is useful and profitable.</w:t>
      </w:r>
    </w:p>
    <w:p w14:paraId="17453A5E">
      <w:pPr>
        <w:widowControl w:val="0"/>
        <w:numPr>
          <w:ilvl w:val="0"/>
          <w:numId w:val="0"/>
        </w:numPr>
        <w:jc w:val="both"/>
        <w:rPr>
          <w:rFonts w:hint="eastAsia"/>
        </w:rPr>
      </w:pPr>
      <w:r>
        <w:rPr>
          <w:rFonts w:hint="eastAsia"/>
        </w:rPr>
        <w:t>对这个问题的回答是有用和有益的。</w:t>
      </w:r>
    </w:p>
    <w:p w14:paraId="6121BFB8">
      <w:pPr>
        <w:widowControl w:val="0"/>
        <w:numPr>
          <w:ilvl w:val="0"/>
          <w:numId w:val="0"/>
        </w:numPr>
        <w:jc w:val="both"/>
        <w:rPr>
          <w:rFonts w:hint="eastAsia"/>
        </w:rPr>
      </w:pPr>
    </w:p>
    <w:p w14:paraId="22E59EF7">
      <w:pPr>
        <w:widowControl w:val="0"/>
        <w:numPr>
          <w:ilvl w:val="0"/>
          <w:numId w:val="0"/>
        </w:numPr>
        <w:jc w:val="both"/>
        <w:rPr>
          <w:rFonts w:hint="eastAsia"/>
        </w:rPr>
      </w:pPr>
      <w:r>
        <w:rPr>
          <w:rFonts w:hint="eastAsia"/>
        </w:rPr>
        <w:t>1.I say that here are two objects of faith, and they are equal objects offaith at least, and equally necessary; hut I say, too, that where the Father is, there is the Son: John 14:10, 11, 'I am in the Father, and the Father in me, and I in you;' and you shall know this one day; and 'my Father and I are one,' and we 'agree in one, John 10:30.</w:t>
      </w:r>
    </w:p>
    <w:p w14:paraId="214EA260">
      <w:pPr>
        <w:widowControl w:val="0"/>
        <w:numPr>
          <w:ilvl w:val="0"/>
          <w:numId w:val="0"/>
        </w:numPr>
        <w:jc w:val="both"/>
        <w:rPr>
          <w:rFonts w:hint="eastAsia"/>
        </w:rPr>
      </w:pPr>
      <w:r>
        <w:rPr>
          <w:rFonts w:hint="eastAsia"/>
        </w:rPr>
        <w:t>1.我说这里有两个信心的对象，祂们至少是平等的信心对象，并且同样必要；但我也说，父在哪里，子也在哪里：约翰福音14:10, 11，“我在父里面，父在我里面……我在你们里面”；有一天你们必知道这事；“我与父原为一”（约10:30）。</w:t>
      </w:r>
    </w:p>
    <w:p w14:paraId="48C22311">
      <w:pPr>
        <w:widowControl w:val="0"/>
        <w:numPr>
          <w:ilvl w:val="0"/>
          <w:numId w:val="0"/>
        </w:numPr>
        <w:jc w:val="both"/>
        <w:rPr>
          <w:rFonts w:hint="eastAsia"/>
        </w:rPr>
      </w:pPr>
    </w:p>
    <w:p w14:paraId="0BFB96B1">
      <w:pPr>
        <w:widowControl w:val="0"/>
        <w:numPr>
          <w:ilvl w:val="0"/>
          <w:numId w:val="0"/>
        </w:numPr>
        <w:jc w:val="both"/>
        <w:rPr>
          <w:rFonts w:hint="eastAsia"/>
        </w:rPr>
      </w:pPr>
      <w:r>
        <w:rPr>
          <w:rFonts w:hint="eastAsia"/>
        </w:rPr>
        <w:t>Their hearts are not divided; so that if thou canst find the heart of God open to thee, and that there is a full door open, and that thy heart is strengthened to go in at it, then for certain thou hast also a sense of the love of Christ, and thou takest it for granted that all that thou hast is through Christ, and is from the heart of Christ; and so far thou givest him the honour of it.</w:t>
      </w:r>
    </w:p>
    <w:p w14:paraId="09224997">
      <w:pPr>
        <w:widowControl w:val="0"/>
        <w:numPr>
          <w:ilvl w:val="0"/>
          <w:numId w:val="0"/>
        </w:numPr>
        <w:jc w:val="both"/>
        <w:rPr>
          <w:rFonts w:hint="eastAsia"/>
        </w:rPr>
      </w:pPr>
      <w:r>
        <w:rPr>
          <w:rFonts w:hint="eastAsia"/>
        </w:rPr>
        <w:t>祂们的心是不分的；所以如果你能发现上帝的心向你敞开，有一扇完全敞开的门，你的心被坚固得以进入，那么你肯定也感受到了基督的爱，你理所当然地认为你所有的一切都是藉着基督，并来自基督的心；因此你将荣耀归给祂。</w:t>
      </w:r>
    </w:p>
    <w:p w14:paraId="2B206DCF">
      <w:pPr>
        <w:widowControl w:val="0"/>
        <w:numPr>
          <w:ilvl w:val="0"/>
          <w:numId w:val="0"/>
        </w:numPr>
        <w:jc w:val="both"/>
        <w:rPr>
          <w:rFonts w:hint="eastAsia"/>
        </w:rPr>
      </w:pPr>
    </w:p>
    <w:p w14:paraId="4A20ECB5">
      <w:pPr>
        <w:widowControl w:val="0"/>
        <w:numPr>
          <w:ilvl w:val="0"/>
          <w:numId w:val="0"/>
        </w:numPr>
        <w:jc w:val="both"/>
        <w:rPr>
          <w:rFonts w:hint="eastAsia"/>
        </w:rPr>
      </w:pPr>
      <w:r>
        <w:rPr>
          <w:rFonts w:hint="eastAsia"/>
        </w:rPr>
        <w:t>Thou mayest be sure of it by this token, that Christ himself hath to do with his Father in saving us, more than with himself.</w:t>
      </w:r>
    </w:p>
    <w:p w14:paraId="3CCBEA8A">
      <w:pPr>
        <w:widowControl w:val="0"/>
        <w:numPr>
          <w:ilvl w:val="0"/>
          <w:numId w:val="0"/>
        </w:numPr>
        <w:jc w:val="both"/>
        <w:rPr>
          <w:rFonts w:hint="eastAsia"/>
        </w:rPr>
      </w:pPr>
      <w:r>
        <w:rPr>
          <w:rFonts w:hint="eastAsia"/>
        </w:rPr>
        <w:t>你可以藉此记号确信此事，即基督自己为拯救我们而与祂父的关系，多于与祂自己的关系。</w:t>
      </w:r>
    </w:p>
    <w:p w14:paraId="6E75C9BB">
      <w:pPr>
        <w:widowControl w:val="0"/>
        <w:numPr>
          <w:ilvl w:val="0"/>
          <w:numId w:val="0"/>
        </w:numPr>
        <w:jc w:val="both"/>
        <w:rPr>
          <w:rFonts w:hint="eastAsia"/>
        </w:rPr>
      </w:pPr>
    </w:p>
    <w:p w14:paraId="29D1BE5A">
      <w:pPr>
        <w:widowControl w:val="0"/>
        <w:numPr>
          <w:ilvl w:val="0"/>
          <w:numId w:val="0"/>
        </w:numPr>
        <w:jc w:val="both"/>
        <w:rPr>
          <w:rFonts w:hint="eastAsia"/>
        </w:rPr>
      </w:pPr>
      <w:r>
        <w:rPr>
          <w:rFonts w:hint="eastAsia"/>
        </w:rPr>
        <w:t>He eyes his will, and regards what he hath said to him about our salvation, and the undertaking of it, and the carrying of it through: John 6:37, 'I came down from above, not to do my own will, but the will of him that sent me;' thus saith Jesus Christ himself; 'And this is my Father's will, that he hath sent me, and that of all that he hath given me I should lose none.'</w:t>
      </w:r>
    </w:p>
    <w:p w14:paraId="03BE8715">
      <w:pPr>
        <w:widowControl w:val="0"/>
        <w:numPr>
          <w:ilvl w:val="0"/>
          <w:numId w:val="0"/>
        </w:numPr>
        <w:jc w:val="both"/>
        <w:rPr>
          <w:rFonts w:hint="eastAsia"/>
        </w:rPr>
      </w:pPr>
      <w:r>
        <w:rPr>
          <w:rFonts w:hint="eastAsia"/>
        </w:rPr>
        <w:t>祂注目于祂的旨意，并看重祂对祂所说的关于我们救恩、其担当、及其完成的话：约翰福音6:38, 39，“因为我从天上降下来，不是要按自己的意思行，乃是要按那差我来者的意思行。差我来者的意思，就是祂所赐给我的，叫我一个也不失落。”耶稣基督自己如此说。</w:t>
      </w:r>
    </w:p>
    <w:p w14:paraId="2BA2E3AF">
      <w:pPr>
        <w:widowControl w:val="0"/>
        <w:numPr>
          <w:ilvl w:val="0"/>
          <w:numId w:val="0"/>
        </w:numPr>
        <w:jc w:val="both"/>
        <w:rPr>
          <w:rFonts w:hint="eastAsia"/>
        </w:rPr>
      </w:pPr>
    </w:p>
    <w:p w14:paraId="4B46A03F">
      <w:pPr>
        <w:widowControl w:val="0"/>
        <w:numPr>
          <w:ilvl w:val="0"/>
          <w:numId w:val="0"/>
        </w:numPr>
        <w:jc w:val="both"/>
        <w:rPr>
          <w:rFonts w:hint="eastAsia"/>
        </w:rPr>
      </w:pPr>
      <w:r>
        <w:rPr>
          <w:rFonts w:hint="eastAsia"/>
        </w:rPr>
        <w:t>Now, canst thou go unto the heart of the Father, and regard him as the fountain of all that Christ hath done, and look on him as giving to Christ them that he would have saved?</w:t>
      </w:r>
    </w:p>
    <w:p w14:paraId="4CCC36B6">
      <w:pPr>
        <w:widowControl w:val="0"/>
        <w:numPr>
          <w:ilvl w:val="0"/>
          <w:numId w:val="0"/>
        </w:numPr>
        <w:jc w:val="both"/>
        <w:rPr>
          <w:rFonts w:hint="eastAsia"/>
        </w:rPr>
      </w:pPr>
      <w:r>
        <w:rPr>
          <w:rFonts w:hint="eastAsia"/>
        </w:rPr>
        <w:t>现在，你能进到父的心里，视祂为基督所作一切的泉源，并看祂将祂要拯救的人赐给基督吗？</w:t>
      </w:r>
    </w:p>
    <w:p w14:paraId="2B50B754">
      <w:pPr>
        <w:widowControl w:val="0"/>
        <w:numPr>
          <w:ilvl w:val="0"/>
          <w:numId w:val="0"/>
        </w:numPr>
        <w:jc w:val="both"/>
        <w:rPr>
          <w:rFonts w:hint="eastAsia"/>
        </w:rPr>
      </w:pPr>
    </w:p>
    <w:p w14:paraId="14E8BAF8">
      <w:pPr>
        <w:widowControl w:val="0"/>
        <w:numPr>
          <w:ilvl w:val="0"/>
          <w:numId w:val="0"/>
        </w:numPr>
        <w:jc w:val="both"/>
        <w:rPr>
          <w:rFonts w:hint="eastAsia"/>
        </w:rPr>
      </w:pPr>
      <w:r>
        <w:rPr>
          <w:rFonts w:hint="eastAsia"/>
        </w:rPr>
        <w:t>Dost thou see that Christ hath undertaken to him for thee, and that he hath such and such a love in his heart to save thee, and that thou hast a declaration of it, and the indefinite promise of it in the gospel?</w:t>
      </w:r>
    </w:p>
    <w:p w14:paraId="3D09FE5A">
      <w:pPr>
        <w:widowControl w:val="0"/>
        <w:numPr>
          <w:ilvl w:val="0"/>
          <w:numId w:val="0"/>
        </w:numPr>
        <w:jc w:val="both"/>
        <w:rPr>
          <w:rFonts w:hint="eastAsia"/>
        </w:rPr>
      </w:pPr>
      <w:r>
        <w:rPr>
          <w:rFonts w:hint="eastAsia"/>
        </w:rPr>
        <w:t>你看见基督已向祂为你担当，祂心中有这样那样的爱要拯救你，你在福音中也有此宣告和不确定的应许吗？</w:t>
      </w:r>
    </w:p>
    <w:p w14:paraId="4AA9E0C3">
      <w:pPr>
        <w:widowControl w:val="0"/>
        <w:numPr>
          <w:ilvl w:val="0"/>
          <w:numId w:val="0"/>
        </w:numPr>
        <w:jc w:val="both"/>
        <w:rPr>
          <w:rFonts w:hint="eastAsia"/>
        </w:rPr>
      </w:pPr>
    </w:p>
    <w:p w14:paraId="0F7FD0FC">
      <w:pPr>
        <w:widowControl w:val="0"/>
        <w:numPr>
          <w:ilvl w:val="0"/>
          <w:numId w:val="0"/>
        </w:numPr>
        <w:jc w:val="both"/>
        <w:rPr>
          <w:rFonts w:hint="eastAsia"/>
        </w:rPr>
      </w:pPr>
      <w:r>
        <w:rPr>
          <w:rFonts w:hint="eastAsia"/>
        </w:rPr>
        <w:t>And do these thoughts take thy heart, and dost thou thus treat with the Father, and his will, and free grace for salvation?</w:t>
      </w:r>
    </w:p>
    <w:p w14:paraId="673BB9C8">
      <w:pPr>
        <w:widowControl w:val="0"/>
        <w:numPr>
          <w:ilvl w:val="0"/>
          <w:numId w:val="0"/>
        </w:numPr>
        <w:jc w:val="both"/>
        <w:rPr>
          <w:rFonts w:hint="eastAsia"/>
        </w:rPr>
      </w:pPr>
      <w:r>
        <w:rPr>
          <w:rFonts w:hint="eastAsia"/>
        </w:rPr>
        <w:t>这些思想是否抓住你的心，你是否如此为得救恩而与父、祂的旨意、和白白的恩典交通？</w:t>
      </w:r>
    </w:p>
    <w:p w14:paraId="59DB9E5F">
      <w:pPr>
        <w:widowControl w:val="0"/>
        <w:numPr>
          <w:ilvl w:val="0"/>
          <w:numId w:val="0"/>
        </w:numPr>
        <w:jc w:val="both"/>
        <w:rPr>
          <w:rFonts w:hint="eastAsia"/>
        </w:rPr>
      </w:pPr>
    </w:p>
    <w:p w14:paraId="4F8F2846">
      <w:pPr>
        <w:widowControl w:val="0"/>
        <w:numPr>
          <w:ilvl w:val="0"/>
          <w:numId w:val="0"/>
        </w:numPr>
        <w:jc w:val="both"/>
        <w:rPr>
          <w:rFonts w:hint="eastAsia"/>
        </w:rPr>
      </w:pPr>
      <w:r>
        <w:rPr>
          <w:rFonts w:hint="eastAsia"/>
        </w:rPr>
        <w:t>Thou herein honourest Christ, for it is no question but Christ, that came to do his Father's will, agrees to it, and hath it always in his view.</w:t>
      </w:r>
    </w:p>
    <w:p w14:paraId="740516DF">
      <w:pPr>
        <w:widowControl w:val="0"/>
        <w:numPr>
          <w:ilvl w:val="0"/>
          <w:numId w:val="0"/>
        </w:numPr>
        <w:jc w:val="both"/>
        <w:rPr>
          <w:rFonts w:hint="eastAsia"/>
        </w:rPr>
      </w:pPr>
      <w:r>
        <w:rPr>
          <w:rFonts w:hint="eastAsia"/>
        </w:rPr>
        <w:t>你在此尊荣了基督，因为毫无疑问，那来行祂父旨意的基督，是同意此事，并常将此事放在眼前的。</w:t>
      </w:r>
    </w:p>
    <w:p w14:paraId="645F9BF4">
      <w:pPr>
        <w:widowControl w:val="0"/>
        <w:numPr>
          <w:ilvl w:val="0"/>
          <w:numId w:val="0"/>
        </w:numPr>
        <w:jc w:val="both"/>
        <w:rPr>
          <w:rFonts w:hint="eastAsia"/>
        </w:rPr>
      </w:pPr>
    </w:p>
    <w:p w14:paraId="35379785">
      <w:pPr>
        <w:widowControl w:val="0"/>
        <w:numPr>
          <w:ilvl w:val="0"/>
          <w:numId w:val="0"/>
        </w:numPr>
        <w:jc w:val="both"/>
        <w:rPr>
          <w:rFonts w:hint="eastAsia"/>
        </w:rPr>
      </w:pPr>
      <w:r>
        <w:rPr>
          <w:rFonts w:hint="eastAsia"/>
        </w:rPr>
        <w:t>He tells us that he doth his Father's will as to the persons who are to be saved: John 6:37, 'All that the Father giveth me shall come to me; and him that cometh to me I will not cast out, for I came not to do my will, but the will of him that sent me,' i.e., to save the persons that God the Father gave me.</w:t>
      </w:r>
    </w:p>
    <w:p w14:paraId="1ED1BAAD">
      <w:pPr>
        <w:widowControl w:val="0"/>
        <w:numPr>
          <w:ilvl w:val="0"/>
          <w:numId w:val="0"/>
        </w:numPr>
        <w:jc w:val="both"/>
        <w:rPr>
          <w:rFonts w:hint="eastAsia"/>
        </w:rPr>
      </w:pPr>
      <w:r>
        <w:rPr>
          <w:rFonts w:hint="eastAsia"/>
        </w:rPr>
        <w:t>祂告诉我们，祂遵行祂父的旨意，就得救的人而言：约翰福音6:37, 38，“凡父所赐给我的人，必到我这里来；到我这里来的，我总不丢弃他。因为我从天上降下来，不是要按自己的意思行，乃是要按那差我来者的意思行”，即，拯救父上帝赐给我的人。</w:t>
      </w:r>
    </w:p>
    <w:p w14:paraId="3FF4CB5B">
      <w:pPr>
        <w:widowControl w:val="0"/>
        <w:numPr>
          <w:ilvl w:val="0"/>
          <w:numId w:val="0"/>
        </w:numPr>
        <w:jc w:val="both"/>
        <w:rPr>
          <w:rFonts w:hint="eastAsia"/>
        </w:rPr>
      </w:pPr>
    </w:p>
    <w:p w14:paraId="56ECF7C1">
      <w:pPr>
        <w:widowControl w:val="0"/>
        <w:numPr>
          <w:ilvl w:val="0"/>
          <w:numId w:val="0"/>
        </w:numPr>
        <w:jc w:val="both"/>
        <w:rPr>
          <w:rFonts w:hint="eastAsia"/>
        </w:rPr>
      </w:pPr>
      <w:r>
        <w:rPr>
          <w:rFonts w:hint="eastAsia"/>
        </w:rPr>
        <w:t>Dost thou go to God, although he doth not tell thee immediately that he loves thee?</w:t>
      </w:r>
    </w:p>
    <w:p w14:paraId="2E4A4423">
      <w:pPr>
        <w:widowControl w:val="0"/>
        <w:numPr>
          <w:ilvl w:val="0"/>
          <w:numId w:val="0"/>
        </w:numPr>
        <w:jc w:val="both"/>
        <w:rPr>
          <w:rFonts w:hint="eastAsia"/>
        </w:rPr>
      </w:pPr>
      <w:r>
        <w:rPr>
          <w:rFonts w:hint="eastAsia"/>
        </w:rPr>
        <w:t>你到上帝那里去，虽然祂没有立刻告诉你祂爱你吗？</w:t>
      </w:r>
    </w:p>
    <w:p w14:paraId="7E6FD617">
      <w:pPr>
        <w:widowControl w:val="0"/>
        <w:numPr>
          <w:ilvl w:val="0"/>
          <w:numId w:val="0"/>
        </w:numPr>
        <w:jc w:val="both"/>
        <w:rPr>
          <w:rFonts w:hint="eastAsia"/>
        </w:rPr>
      </w:pPr>
    </w:p>
    <w:p w14:paraId="25C3DD1F">
      <w:pPr>
        <w:widowControl w:val="0"/>
        <w:numPr>
          <w:ilvl w:val="0"/>
          <w:numId w:val="0"/>
        </w:numPr>
        <w:jc w:val="both"/>
        <w:rPr>
          <w:rFonts w:hint="eastAsia"/>
        </w:rPr>
      </w:pPr>
      <w:r>
        <w:rPr>
          <w:rFonts w:hint="eastAsia"/>
        </w:rPr>
        <w:t>This is the will of the Father, and Christ came to do the will of the Father unto persons, and therefore to those persons whose hearts are taken with his grace.</w:t>
      </w:r>
    </w:p>
    <w:p w14:paraId="2F9D444F">
      <w:pPr>
        <w:widowControl w:val="0"/>
        <w:numPr>
          <w:ilvl w:val="0"/>
          <w:numId w:val="0"/>
        </w:numPr>
        <w:jc w:val="both"/>
        <w:rPr>
          <w:rFonts w:hint="eastAsia"/>
        </w:rPr>
      </w:pPr>
      <w:r>
        <w:rPr>
          <w:rFonts w:hint="eastAsia"/>
        </w:rPr>
        <w:t>这是父的旨意，基督来是要向人遵行父的旨意，因此是向那些心被祂恩典所抓住的人。</w:t>
      </w:r>
    </w:p>
    <w:p w14:paraId="2FCA5991">
      <w:pPr>
        <w:widowControl w:val="0"/>
        <w:numPr>
          <w:ilvl w:val="0"/>
          <w:numId w:val="0"/>
        </w:numPr>
        <w:jc w:val="both"/>
        <w:rPr>
          <w:rFonts w:hint="eastAsia"/>
        </w:rPr>
      </w:pPr>
    </w:p>
    <w:p w14:paraId="2A555B88">
      <w:pPr>
        <w:widowControl w:val="0"/>
        <w:numPr>
          <w:ilvl w:val="0"/>
          <w:numId w:val="0"/>
        </w:numPr>
        <w:jc w:val="both"/>
        <w:rPr>
          <w:rFonts w:hint="eastAsia"/>
        </w:rPr>
      </w:pPr>
      <w:r>
        <w:rPr>
          <w:rFonts w:hint="eastAsia"/>
        </w:rPr>
        <w:t>And this is a sign Jesus Christ hath satisfied for thee, and makes application to the Father for thee: John 5:24, 'Verily, verily, I say unto you, he that heareth my word, and believeth on him that sent me, hath everlasting life, and shall not come into condemnation; but is passed from death to life.'</w:t>
      </w:r>
    </w:p>
    <w:p w14:paraId="010D3403">
      <w:pPr>
        <w:widowControl w:val="0"/>
        <w:numPr>
          <w:ilvl w:val="0"/>
          <w:numId w:val="0"/>
        </w:numPr>
        <w:jc w:val="both"/>
        <w:rPr>
          <w:rFonts w:hint="eastAsia"/>
        </w:rPr>
      </w:pPr>
      <w:r>
        <w:rPr>
          <w:rFonts w:hint="eastAsia"/>
        </w:rPr>
        <w:t>这是耶稣基督已为你付清赎价，并为你在父面前代求的记号：约翰福音5:24，“我实实在在地告诉你们，那听我话、又信差我来者的，就有永生；不至于定罪，是已经出死入生了。”</w:t>
      </w:r>
    </w:p>
    <w:p w14:paraId="19A0C13A">
      <w:pPr>
        <w:widowControl w:val="0"/>
        <w:numPr>
          <w:ilvl w:val="0"/>
          <w:numId w:val="0"/>
        </w:numPr>
        <w:jc w:val="both"/>
        <w:rPr>
          <w:rFonts w:hint="eastAsia"/>
        </w:rPr>
      </w:pPr>
    </w:p>
    <w:p w14:paraId="2651E5DD">
      <w:pPr>
        <w:widowControl w:val="0"/>
        <w:numPr>
          <w:ilvl w:val="0"/>
          <w:numId w:val="0"/>
        </w:numPr>
        <w:jc w:val="both"/>
        <w:rPr>
          <w:rFonts w:hint="eastAsia"/>
        </w:rPr>
      </w:pPr>
      <w:r>
        <w:rPr>
          <w:rFonts w:hint="eastAsia"/>
        </w:rPr>
        <w:t>You must know this, that one great end of Christ's preaching was to discover the Father, and to shew how much the Father's heart was engaged in saving man by him, and in sending him into the world.</w:t>
      </w:r>
    </w:p>
    <w:p w14:paraId="0553956D">
      <w:pPr>
        <w:widowControl w:val="0"/>
        <w:numPr>
          <w:ilvl w:val="0"/>
          <w:numId w:val="0"/>
        </w:numPr>
        <w:jc w:val="both"/>
        <w:rPr>
          <w:rFonts w:hint="eastAsia"/>
        </w:rPr>
      </w:pPr>
      <w:r>
        <w:rPr>
          <w:rFonts w:hint="eastAsia"/>
        </w:rPr>
        <w:t>你们必须知道，基督传道的一大目的，是显明父，并显明父的心在藉着祂拯救人，和差祂到世上来的事上，是何等地投入。</w:t>
      </w:r>
    </w:p>
    <w:p w14:paraId="1F402CBD">
      <w:pPr>
        <w:widowControl w:val="0"/>
        <w:numPr>
          <w:ilvl w:val="0"/>
          <w:numId w:val="0"/>
        </w:numPr>
        <w:jc w:val="both"/>
        <w:rPr>
          <w:rFonts w:hint="eastAsia"/>
        </w:rPr>
      </w:pPr>
    </w:p>
    <w:p w14:paraId="0D2C0D90">
      <w:pPr>
        <w:widowControl w:val="0"/>
        <w:numPr>
          <w:ilvl w:val="0"/>
          <w:numId w:val="0"/>
        </w:numPr>
        <w:jc w:val="both"/>
        <w:rPr>
          <w:rFonts w:hint="eastAsia"/>
        </w:rPr>
      </w:pPr>
      <w:r>
        <w:rPr>
          <w:rFonts w:hint="eastAsia"/>
        </w:rPr>
        <w:t>Now suppose that in his preaching a good soul had been taken with this love of God the Father that gave his Son, and that this soul was drawn out upon that to apply itself to the Father, it herein heard Christ, and applied itself to him also.</w:t>
      </w:r>
    </w:p>
    <w:p w14:paraId="69337128">
      <w:pPr>
        <w:widowControl w:val="0"/>
        <w:numPr>
          <w:ilvl w:val="0"/>
          <w:numId w:val="0"/>
        </w:numPr>
        <w:jc w:val="both"/>
        <w:rPr>
          <w:rFonts w:hint="eastAsia"/>
        </w:rPr>
      </w:pPr>
      <w:r>
        <w:rPr>
          <w:rFonts w:hint="eastAsia"/>
        </w:rPr>
        <w:t>现在假设，在祂传道时，一个美好的灵魂被父上帝赐下祂儿子的这爱所抓住，那灵魂因此被吸引出来投靠父，它在此听见了基督，也投靠了祂。</w:t>
      </w:r>
    </w:p>
    <w:p w14:paraId="15458B23">
      <w:pPr>
        <w:widowControl w:val="0"/>
        <w:numPr>
          <w:ilvl w:val="0"/>
          <w:numId w:val="0"/>
        </w:numPr>
        <w:jc w:val="both"/>
        <w:rPr>
          <w:rFonts w:hint="eastAsia"/>
        </w:rPr>
      </w:pPr>
    </w:p>
    <w:p w14:paraId="5C200C83">
      <w:pPr>
        <w:widowControl w:val="0"/>
        <w:numPr>
          <w:ilvl w:val="0"/>
          <w:numId w:val="0"/>
        </w:numPr>
        <w:jc w:val="both"/>
        <w:rPr>
          <w:rFonts w:hint="eastAsia"/>
        </w:rPr>
      </w:pPr>
      <w:r>
        <w:rPr>
          <w:rFonts w:hint="eastAsia"/>
        </w:rPr>
        <w:t>'He that heareth my words,' saith Christ, while he is magnifying God the Father, John 5:24, and understandeth, 'and believeth on him that sent me' (i.e., believes upon him as having sent me), that man, saith he, 'hath everlasting life;' although eminently thus his heart is carried unto the Father that sent him.</w:t>
      </w:r>
    </w:p>
    <w:p w14:paraId="0871E73D">
      <w:pPr>
        <w:widowControl w:val="0"/>
        <w:numPr>
          <w:ilvl w:val="0"/>
          <w:numId w:val="0"/>
        </w:numPr>
        <w:jc w:val="both"/>
        <w:rPr>
          <w:rFonts w:hint="eastAsia"/>
        </w:rPr>
      </w:pPr>
      <w:r>
        <w:rPr>
          <w:rFonts w:hint="eastAsia"/>
        </w:rPr>
        <w:t>“那听我话的，”基督说，当祂尊崇父上帝时（约5:24），并明白，“又信差我来者的”（即，信祂为差我来的），那人，祂说，“就有永生”；虽然他的心显著地如此被带到那差祂来的父那里。</w:t>
      </w:r>
    </w:p>
    <w:p w14:paraId="633A1880">
      <w:pPr>
        <w:widowControl w:val="0"/>
        <w:numPr>
          <w:ilvl w:val="0"/>
          <w:numId w:val="0"/>
        </w:numPr>
        <w:jc w:val="both"/>
        <w:rPr>
          <w:rFonts w:hint="eastAsia"/>
        </w:rPr>
      </w:pPr>
    </w:p>
    <w:p w14:paraId="64032773">
      <w:pPr>
        <w:widowControl w:val="0"/>
        <w:numPr>
          <w:ilvl w:val="0"/>
          <w:numId w:val="0"/>
        </w:numPr>
        <w:jc w:val="both"/>
        <w:rPr>
          <w:rFonts w:hint="eastAsia"/>
        </w:rPr>
      </w:pPr>
      <w:r>
        <w:rPr>
          <w:rFonts w:hint="eastAsia"/>
        </w:rPr>
        <w:t>2.The soul of man is apt to be intent upon one object, and so to bemore flat in another: this is undeniable matter of experience.</w:t>
      </w:r>
    </w:p>
    <w:p w14:paraId="598A2196">
      <w:pPr>
        <w:widowControl w:val="0"/>
        <w:numPr>
          <w:ilvl w:val="0"/>
          <w:numId w:val="0"/>
        </w:numPr>
        <w:jc w:val="both"/>
        <w:rPr>
          <w:rFonts w:hint="eastAsia"/>
        </w:rPr>
      </w:pPr>
      <w:r>
        <w:rPr>
          <w:rFonts w:hint="eastAsia"/>
        </w:rPr>
        <w:t>2.人的灵魂倾向于专注一个对象，而在另一个对象上则较为平淡：这是不可否认的经验事实。</w:t>
      </w:r>
    </w:p>
    <w:p w14:paraId="4573DCE5">
      <w:pPr>
        <w:widowControl w:val="0"/>
        <w:numPr>
          <w:ilvl w:val="0"/>
          <w:numId w:val="0"/>
        </w:numPr>
        <w:jc w:val="both"/>
        <w:rPr>
          <w:rFonts w:hint="eastAsia"/>
        </w:rPr>
      </w:pPr>
    </w:p>
    <w:p w14:paraId="341F0C49">
      <w:pPr>
        <w:widowControl w:val="0"/>
        <w:numPr>
          <w:ilvl w:val="0"/>
          <w:numId w:val="0"/>
        </w:numPr>
        <w:jc w:val="both"/>
        <w:rPr>
          <w:rFonts w:hint="eastAsia"/>
        </w:rPr>
      </w:pPr>
      <w:r>
        <w:rPr>
          <w:rFonts w:hint="eastAsia"/>
        </w:rPr>
        <w:t>Oh that I were humbled!</w:t>
      </w:r>
    </w:p>
    <w:p w14:paraId="14248A64">
      <w:pPr>
        <w:widowControl w:val="0"/>
        <w:numPr>
          <w:ilvl w:val="0"/>
          <w:numId w:val="0"/>
        </w:numPr>
        <w:jc w:val="both"/>
        <w:rPr>
          <w:rFonts w:hint="eastAsia"/>
        </w:rPr>
      </w:pPr>
      <w:r>
        <w:rPr>
          <w:rFonts w:hint="eastAsia"/>
        </w:rPr>
        <w:t>哦，但愿我能谦卑！</w:t>
      </w:r>
    </w:p>
    <w:p w14:paraId="6A0898DC">
      <w:pPr>
        <w:widowControl w:val="0"/>
        <w:numPr>
          <w:ilvl w:val="0"/>
          <w:numId w:val="0"/>
        </w:numPr>
        <w:jc w:val="both"/>
        <w:rPr>
          <w:rFonts w:hint="eastAsia"/>
        </w:rPr>
      </w:pPr>
    </w:p>
    <w:p w14:paraId="2F202DCC">
      <w:pPr>
        <w:widowControl w:val="0"/>
        <w:numPr>
          <w:ilvl w:val="0"/>
          <w:numId w:val="0"/>
        </w:numPr>
        <w:jc w:val="both"/>
        <w:rPr>
          <w:rFonts w:hint="eastAsia"/>
        </w:rPr>
      </w:pPr>
      <w:r>
        <w:rPr>
          <w:rFonts w:hint="eastAsia"/>
        </w:rPr>
        <w:t>says the soul sometimes, when the heart goes out to be abased for sin.</w:t>
      </w:r>
    </w:p>
    <w:p w14:paraId="7928F2D5">
      <w:pPr>
        <w:widowControl w:val="0"/>
        <w:numPr>
          <w:ilvl w:val="0"/>
          <w:numId w:val="0"/>
        </w:numPr>
        <w:jc w:val="both"/>
        <w:rPr>
          <w:rFonts w:hint="eastAsia"/>
        </w:rPr>
      </w:pPr>
      <w:r>
        <w:rPr>
          <w:rFonts w:hint="eastAsia"/>
        </w:rPr>
        <w:t>灵魂有时说，当心为罪而谦卑时。</w:t>
      </w:r>
    </w:p>
    <w:p w14:paraId="3079500D">
      <w:pPr>
        <w:widowControl w:val="0"/>
        <w:numPr>
          <w:ilvl w:val="0"/>
          <w:numId w:val="0"/>
        </w:numPr>
        <w:jc w:val="both"/>
        <w:rPr>
          <w:rFonts w:hint="eastAsia"/>
        </w:rPr>
      </w:pPr>
    </w:p>
    <w:p w14:paraId="3567A588">
      <w:pPr>
        <w:widowControl w:val="0"/>
        <w:numPr>
          <w:ilvl w:val="0"/>
          <w:numId w:val="0"/>
        </w:numPr>
        <w:jc w:val="both"/>
        <w:rPr>
          <w:rFonts w:hint="eastAsia"/>
        </w:rPr>
      </w:pPr>
      <w:r>
        <w:rPr>
          <w:rFonts w:hint="eastAsia"/>
        </w:rPr>
        <w:t>At another time the heart is as much drawn out for Christ and for his grace; and while it is drawn out that way, a zealous love for holiness comes in, and then it runs out to that.</w:t>
      </w:r>
    </w:p>
    <w:p w14:paraId="658EB684">
      <w:pPr>
        <w:widowControl w:val="0"/>
        <w:numPr>
          <w:ilvl w:val="0"/>
          <w:numId w:val="0"/>
        </w:numPr>
        <w:jc w:val="both"/>
        <w:rPr>
          <w:rFonts w:hint="eastAsia"/>
        </w:rPr>
      </w:pPr>
      <w:r>
        <w:rPr>
          <w:rFonts w:hint="eastAsia"/>
        </w:rPr>
        <w:t>另一些时候，心同样地被吸引向基督和祂的恩典；当它被如此吸引时，对圣洁的热爱就进来，然后它就奔向那。</w:t>
      </w:r>
    </w:p>
    <w:p w14:paraId="2BF80C3D">
      <w:pPr>
        <w:widowControl w:val="0"/>
        <w:numPr>
          <w:ilvl w:val="0"/>
          <w:numId w:val="0"/>
        </w:numPr>
        <w:jc w:val="both"/>
        <w:rPr>
          <w:rFonts w:hint="eastAsia"/>
        </w:rPr>
      </w:pPr>
    </w:p>
    <w:p w14:paraId="2965D191">
      <w:pPr>
        <w:widowControl w:val="0"/>
        <w:numPr>
          <w:ilvl w:val="0"/>
          <w:numId w:val="0"/>
        </w:numPr>
        <w:jc w:val="both"/>
        <w:rPr>
          <w:rFonts w:hint="eastAsia"/>
        </w:rPr>
      </w:pPr>
      <w:r>
        <w:rPr>
          <w:rFonts w:hint="eastAsia"/>
        </w:rPr>
        <w:t>We cannot be intent upon many objects with intenseness of thought, through a narrowness of mind.</w:t>
      </w:r>
    </w:p>
    <w:p w14:paraId="44D8D0B6">
      <w:pPr>
        <w:widowControl w:val="0"/>
        <w:numPr>
          <w:ilvl w:val="0"/>
          <w:numId w:val="0"/>
        </w:numPr>
        <w:jc w:val="both"/>
        <w:rPr>
          <w:rFonts w:hint="eastAsia"/>
        </w:rPr>
      </w:pPr>
      <w:r>
        <w:rPr>
          <w:rFonts w:hint="eastAsia"/>
        </w:rPr>
        <w:t>由于心胸狭窄，我们不能以强烈的思想专注于许多对象。</w:t>
      </w:r>
    </w:p>
    <w:p w14:paraId="4F1942FF">
      <w:pPr>
        <w:widowControl w:val="0"/>
        <w:numPr>
          <w:ilvl w:val="0"/>
          <w:numId w:val="0"/>
        </w:numPr>
        <w:jc w:val="both"/>
        <w:rPr>
          <w:rFonts w:hint="eastAsia"/>
        </w:rPr>
      </w:pPr>
    </w:p>
    <w:p w14:paraId="17A06AF8">
      <w:pPr>
        <w:widowControl w:val="0"/>
        <w:numPr>
          <w:ilvl w:val="0"/>
          <w:numId w:val="0"/>
        </w:numPr>
        <w:jc w:val="both"/>
        <w:rPr>
          <w:rFonts w:hint="eastAsia"/>
        </w:rPr>
      </w:pPr>
      <w:r>
        <w:rPr>
          <w:rFonts w:hint="eastAsia"/>
        </w:rPr>
        <w:t>Sometimes all about the Father and his free grace takes up our thoughts, and the soul runs out that way; and sometimes the Son, and sometimes the Spirit, employ all our thoughts, as indeed we must adore every person in his office.</w:t>
      </w:r>
    </w:p>
    <w:p w14:paraId="028F2976">
      <w:pPr>
        <w:widowControl w:val="0"/>
        <w:numPr>
          <w:ilvl w:val="0"/>
          <w:numId w:val="0"/>
        </w:numPr>
        <w:jc w:val="both"/>
        <w:rPr>
          <w:rFonts w:hint="eastAsia"/>
        </w:rPr>
      </w:pPr>
      <w:r>
        <w:rPr>
          <w:rFonts w:hint="eastAsia"/>
        </w:rPr>
        <w:t>有时，关于父和祂白白恩典的一切占据了我们的思想，灵魂就奔向那方；有时是子，有时是圣灵，占据我们所有的思想，因为我们确实必须在每一位格的职分上敬拜祂。</w:t>
      </w:r>
    </w:p>
    <w:p w14:paraId="7FC3270A">
      <w:pPr>
        <w:widowControl w:val="0"/>
        <w:numPr>
          <w:ilvl w:val="0"/>
          <w:numId w:val="0"/>
        </w:numPr>
        <w:jc w:val="both"/>
        <w:rPr>
          <w:rFonts w:hint="eastAsia"/>
        </w:rPr>
      </w:pPr>
    </w:p>
    <w:p w14:paraId="184741B8">
      <w:pPr>
        <w:widowControl w:val="0"/>
        <w:numPr>
          <w:ilvl w:val="0"/>
          <w:numId w:val="0"/>
        </w:numPr>
        <w:jc w:val="both"/>
        <w:rPr>
          <w:rFonts w:hint="eastAsia"/>
        </w:rPr>
      </w:pPr>
      <w:r>
        <w:rPr>
          <w:rFonts w:hint="eastAsia"/>
        </w:rPr>
        <w:t>Sometimes we are carried to communion with the Father, and sometimes to enjoy it with the Son, and sometimes to have it with the Holy Ghost.</w:t>
      </w:r>
    </w:p>
    <w:p w14:paraId="16441265">
      <w:pPr>
        <w:widowControl w:val="0"/>
        <w:numPr>
          <w:ilvl w:val="0"/>
          <w:numId w:val="0"/>
        </w:numPr>
        <w:jc w:val="both"/>
        <w:rPr>
          <w:rFonts w:hint="eastAsia"/>
        </w:rPr>
      </w:pPr>
      <w:r>
        <w:rPr>
          <w:rFonts w:hint="eastAsia"/>
        </w:rPr>
        <w:t>有时我们被带去与父相交，有时与子享受相交，有时与圣灵相交。</w:t>
      </w:r>
    </w:p>
    <w:p w14:paraId="1074B38B">
      <w:pPr>
        <w:widowControl w:val="0"/>
        <w:numPr>
          <w:ilvl w:val="0"/>
          <w:numId w:val="0"/>
        </w:numPr>
        <w:jc w:val="both"/>
        <w:rPr>
          <w:rFonts w:hint="eastAsia"/>
        </w:rPr>
      </w:pPr>
    </w:p>
    <w:p w14:paraId="605A7BBC">
      <w:pPr>
        <w:widowControl w:val="0"/>
        <w:numPr>
          <w:ilvl w:val="0"/>
          <w:numId w:val="0"/>
        </w:numPr>
        <w:jc w:val="both"/>
        <w:rPr>
          <w:rFonts w:hint="eastAsia"/>
        </w:rPr>
      </w:pPr>
      <w:r>
        <w:rPr>
          <w:rFonts w:hint="eastAsia"/>
        </w:rPr>
        <w:t>Now all this ariseth from the narrowness of our minds, and therefore Father, Son, and Holy Ghost are fain to take their turns, and to be entertained by vicissitudes.</w:t>
      </w:r>
    </w:p>
    <w:p w14:paraId="3F89AFB1">
      <w:pPr>
        <w:widowControl w:val="0"/>
        <w:numPr>
          <w:ilvl w:val="0"/>
          <w:numId w:val="0"/>
        </w:numPr>
        <w:jc w:val="both"/>
        <w:rPr>
          <w:rFonts w:hint="eastAsia"/>
        </w:rPr>
      </w:pPr>
      <w:r>
        <w:rPr>
          <w:rFonts w:hint="eastAsia"/>
        </w:rPr>
        <w:t>现在这一切都源于我们心胸的狭窄，因此父、子、和圣灵不得不轮流出现，并被交替地接待。</w:t>
      </w:r>
    </w:p>
    <w:p w14:paraId="4BCEE619">
      <w:pPr>
        <w:widowControl w:val="0"/>
        <w:numPr>
          <w:ilvl w:val="0"/>
          <w:numId w:val="0"/>
        </w:numPr>
        <w:jc w:val="both"/>
        <w:rPr>
          <w:rFonts w:hint="eastAsia"/>
        </w:rPr>
      </w:pPr>
    </w:p>
    <w:p w14:paraId="16E1924C">
      <w:pPr>
        <w:widowControl w:val="0"/>
        <w:numPr>
          <w:ilvl w:val="0"/>
          <w:numId w:val="0"/>
        </w:numPr>
        <w:jc w:val="both"/>
        <w:rPr>
          <w:rFonts w:hint="eastAsia"/>
        </w:rPr>
      </w:pPr>
      <w:r>
        <w:rPr>
          <w:rFonts w:hint="eastAsia"/>
        </w:rPr>
        <w:t>3.Is the Father discovered to thee in his free grace to draw thy heartinto communion, while Christ is not so free to thee when thou attemptest to go to him?</w:t>
      </w:r>
    </w:p>
    <w:p w14:paraId="49B34DC1">
      <w:pPr>
        <w:widowControl w:val="0"/>
        <w:numPr>
          <w:ilvl w:val="0"/>
          <w:numId w:val="0"/>
        </w:numPr>
        <w:jc w:val="both"/>
        <w:rPr>
          <w:rFonts w:hint="eastAsia"/>
        </w:rPr>
      </w:pPr>
      <w:r>
        <w:rPr>
          <w:rFonts w:hint="eastAsia"/>
        </w:rPr>
        <w:t>3.父是否在祂白白的恩典中向你显明，要吸引你的心进入相交，而当你试图到基督那里去时，基督对你却不那么自由？</w:t>
      </w:r>
    </w:p>
    <w:p w14:paraId="2727E50F">
      <w:pPr>
        <w:widowControl w:val="0"/>
        <w:numPr>
          <w:ilvl w:val="0"/>
          <w:numId w:val="0"/>
        </w:numPr>
        <w:jc w:val="both"/>
        <w:rPr>
          <w:rFonts w:hint="eastAsia"/>
        </w:rPr>
      </w:pPr>
    </w:p>
    <w:p w14:paraId="64514A54">
      <w:pPr>
        <w:widowControl w:val="0"/>
        <w:numPr>
          <w:ilvl w:val="0"/>
          <w:numId w:val="0"/>
        </w:numPr>
        <w:jc w:val="both"/>
        <w:rPr>
          <w:rFonts w:hint="eastAsia"/>
        </w:rPr>
      </w:pPr>
      <w:r>
        <w:rPr>
          <w:rFonts w:hint="eastAsia"/>
        </w:rPr>
        <w:t>Know this for a truth, that whatever is discovered of the Father's heart, it is done by Christ; and whatever is discovered of the Son's heart in dying and rising, it is done by the Father; therefore thou mayest be sure that the Father is with thee when thy heart is drawn to Christ, for that drawing is from the Father; and if thou hast thy heart drawn to the Father, it is effected by Christ, Mat. 11:27.</w:t>
      </w:r>
    </w:p>
    <w:p w14:paraId="2C93CEB0">
      <w:pPr>
        <w:widowControl w:val="0"/>
        <w:numPr>
          <w:ilvl w:val="0"/>
          <w:numId w:val="0"/>
        </w:numPr>
        <w:jc w:val="both"/>
        <w:rPr>
          <w:rFonts w:hint="eastAsia"/>
        </w:rPr>
      </w:pPr>
      <w:r>
        <w:rPr>
          <w:rFonts w:hint="eastAsia"/>
        </w:rPr>
        <w:t>当知此事为真，凡父的心所显明的，都是藉着基督作成的；凡子的心在死和复活中所显明的，都是藉着父作成的；因此你可以确信，当你的心被吸引到基督那里时，父与你同在，因为那吸引是来自父；如果你有心被吸引到父那里，那是藉着基督作成的（太11:27）。</w:t>
      </w:r>
    </w:p>
    <w:p w14:paraId="24847953">
      <w:pPr>
        <w:widowControl w:val="0"/>
        <w:numPr>
          <w:ilvl w:val="0"/>
          <w:numId w:val="0"/>
        </w:numPr>
        <w:jc w:val="both"/>
        <w:rPr>
          <w:rFonts w:hint="eastAsia"/>
        </w:rPr>
      </w:pPr>
    </w:p>
    <w:p w14:paraId="35DB7FFA">
      <w:pPr>
        <w:widowControl w:val="0"/>
        <w:numPr>
          <w:ilvl w:val="0"/>
          <w:numId w:val="0"/>
        </w:numPr>
        <w:jc w:val="both"/>
        <w:rPr>
          <w:rFonts w:hint="eastAsia"/>
        </w:rPr>
      </w:pPr>
      <w:r>
        <w:rPr>
          <w:rFonts w:hint="eastAsia"/>
        </w:rPr>
        <w:t>How is it that thy heart is drawn unto the Son, and thy heart is all set upon Christ?</w:t>
      </w:r>
    </w:p>
    <w:p w14:paraId="54CAF443">
      <w:pPr>
        <w:widowControl w:val="0"/>
        <w:numPr>
          <w:ilvl w:val="0"/>
          <w:numId w:val="0"/>
        </w:numPr>
        <w:jc w:val="both"/>
        <w:rPr>
          <w:rFonts w:hint="eastAsia"/>
        </w:rPr>
      </w:pPr>
      <w:r>
        <w:rPr>
          <w:rFonts w:hint="eastAsia"/>
        </w:rPr>
        <w:t>你的心如何被吸引到子面前，你的心如何完全专注于基督？</w:t>
      </w:r>
    </w:p>
    <w:p w14:paraId="7C4A281B">
      <w:pPr>
        <w:widowControl w:val="0"/>
        <w:numPr>
          <w:ilvl w:val="0"/>
          <w:numId w:val="0"/>
        </w:numPr>
        <w:jc w:val="both"/>
        <w:rPr>
          <w:rFonts w:hint="eastAsia"/>
        </w:rPr>
      </w:pPr>
    </w:p>
    <w:p w14:paraId="4B89D7F4">
      <w:pPr>
        <w:widowControl w:val="0"/>
        <w:numPr>
          <w:ilvl w:val="0"/>
          <w:numId w:val="0"/>
        </w:numPr>
        <w:jc w:val="both"/>
        <w:rPr>
          <w:rFonts w:hint="eastAsia"/>
        </w:rPr>
      </w:pPr>
      <w:r>
        <w:rPr>
          <w:rFonts w:hint="eastAsia"/>
        </w:rPr>
        <w:t>It is the Father that doth it, and he doth it secretly in the word he doth teach thee; yet no man hath seen him; he doth it, and doth it secretly; and so likewise no man cometh to the Father but by Christ.</w:t>
      </w:r>
    </w:p>
    <w:p w14:paraId="6E3C0995">
      <w:pPr>
        <w:widowControl w:val="0"/>
        <w:numPr>
          <w:ilvl w:val="0"/>
          <w:numId w:val="0"/>
        </w:numPr>
        <w:jc w:val="both"/>
        <w:rPr>
          <w:rFonts w:hint="eastAsia"/>
        </w:rPr>
      </w:pPr>
      <w:r>
        <w:rPr>
          <w:rFonts w:hint="eastAsia"/>
        </w:rPr>
        <w:t>是父做的，祂在祂教导你的圣言中秘密地做；然而无人见过祂；祂做，并且秘密地做；同样，若不藉着基督，没有人能到父那里去。</w:t>
      </w:r>
    </w:p>
    <w:p w14:paraId="3E86D13C">
      <w:pPr>
        <w:widowControl w:val="0"/>
        <w:numPr>
          <w:ilvl w:val="0"/>
          <w:numId w:val="0"/>
        </w:numPr>
        <w:jc w:val="both"/>
        <w:rPr>
          <w:rFonts w:hint="eastAsia"/>
        </w:rPr>
      </w:pPr>
    </w:p>
    <w:p w14:paraId="17CE3166">
      <w:pPr>
        <w:widowControl w:val="0"/>
        <w:numPr>
          <w:ilvl w:val="0"/>
          <w:numId w:val="0"/>
        </w:numPr>
        <w:jc w:val="both"/>
        <w:rPr>
          <w:rFonts w:hint="eastAsia"/>
        </w:rPr>
      </w:pPr>
      <w:r>
        <w:rPr>
          <w:rFonts w:hint="eastAsia"/>
        </w:rPr>
        <w:t>Thou art no sooner with Christ, and hath put forth a few acts of faith, but he sends thee to the Father, or thou couldst not come to him, as thou couldst not come to Christ but by the Father, and as the Father discovers him.</w:t>
      </w:r>
    </w:p>
    <w:p w14:paraId="1928BA04">
      <w:pPr>
        <w:widowControl w:val="0"/>
        <w:numPr>
          <w:ilvl w:val="0"/>
          <w:numId w:val="0"/>
        </w:numPr>
        <w:jc w:val="both"/>
        <w:rPr>
          <w:rFonts w:hint="eastAsia"/>
        </w:rPr>
      </w:pPr>
      <w:r>
        <w:rPr>
          <w:rFonts w:hint="eastAsia"/>
        </w:rPr>
        <w:t>你一与基督同在，并发出一些信心的行动，祂就差你到父那里去，否则你不能到祂那里去，正如你若不藉着父，并父显明祂，就不能到基督那里去一样。</w:t>
      </w:r>
    </w:p>
    <w:p w14:paraId="2A61F1A1">
      <w:pPr>
        <w:widowControl w:val="0"/>
        <w:numPr>
          <w:ilvl w:val="0"/>
          <w:numId w:val="0"/>
        </w:numPr>
        <w:jc w:val="both"/>
        <w:rPr>
          <w:rFonts w:hint="eastAsia"/>
        </w:rPr>
      </w:pPr>
    </w:p>
    <w:p w14:paraId="249F2912">
      <w:pPr>
        <w:widowControl w:val="0"/>
        <w:numPr>
          <w:ilvl w:val="0"/>
          <w:numId w:val="0"/>
        </w:numPr>
        <w:jc w:val="both"/>
        <w:rPr>
          <w:rFonts w:hint="eastAsia"/>
        </w:rPr>
      </w:pPr>
      <w:r>
        <w:rPr>
          <w:rFonts w:hint="eastAsia"/>
        </w:rPr>
        <w:t>And therefore be assured that he who hath the Father hath the Son, and he that hath the Son hath him by the Father.</w:t>
      </w:r>
    </w:p>
    <w:p w14:paraId="5AA98EB4">
      <w:pPr>
        <w:widowControl w:val="0"/>
        <w:numPr>
          <w:ilvl w:val="0"/>
          <w:numId w:val="0"/>
        </w:numPr>
        <w:jc w:val="both"/>
        <w:rPr>
          <w:rFonts w:hint="eastAsia"/>
        </w:rPr>
      </w:pPr>
      <w:r>
        <w:rPr>
          <w:rFonts w:hint="eastAsia"/>
        </w:rPr>
        <w:t>因此当确信，那有父的也有子，那有子的也是藉着父得着的。</w:t>
      </w:r>
    </w:p>
    <w:p w14:paraId="3C354E47">
      <w:pPr>
        <w:widowControl w:val="0"/>
        <w:numPr>
          <w:ilvl w:val="0"/>
          <w:numId w:val="0"/>
        </w:numPr>
        <w:jc w:val="both"/>
        <w:rPr>
          <w:rFonts w:hint="eastAsia"/>
        </w:rPr>
      </w:pPr>
    </w:p>
    <w:p w14:paraId="646938E1">
      <w:pPr>
        <w:widowControl w:val="0"/>
        <w:numPr>
          <w:ilvl w:val="0"/>
          <w:numId w:val="0"/>
        </w:numPr>
        <w:jc w:val="both"/>
        <w:rPr>
          <w:rFonts w:hint="eastAsia"/>
        </w:rPr>
      </w:pPr>
      <w:r>
        <w:rPr>
          <w:rFonts w:hint="eastAsia"/>
        </w:rPr>
        <w:t>4.It is best to have the heart both drawn out to the free grace that isin the Father's heart, and to have the heart drawn out to Jesus Christ and his fulness.</w:t>
      </w:r>
    </w:p>
    <w:p w14:paraId="2A08AD70">
      <w:pPr>
        <w:widowControl w:val="0"/>
        <w:numPr>
          <w:ilvl w:val="0"/>
          <w:numId w:val="0"/>
        </w:numPr>
        <w:jc w:val="both"/>
        <w:rPr>
          <w:rFonts w:hint="eastAsia"/>
        </w:rPr>
      </w:pPr>
      <w:r>
        <w:rPr>
          <w:rFonts w:hint="eastAsia"/>
        </w:rPr>
        <w:t>4.最好是心既被吸引向父心中的白白恩典，也被吸引向耶稣基督和祂的丰满。</w:t>
      </w:r>
    </w:p>
    <w:p w14:paraId="71CFBFF4">
      <w:pPr>
        <w:widowControl w:val="0"/>
        <w:numPr>
          <w:ilvl w:val="0"/>
          <w:numId w:val="0"/>
        </w:numPr>
        <w:jc w:val="both"/>
        <w:rPr>
          <w:rFonts w:hint="eastAsia"/>
        </w:rPr>
      </w:pPr>
    </w:p>
    <w:p w14:paraId="36E1DBFB">
      <w:pPr>
        <w:widowControl w:val="0"/>
        <w:numPr>
          <w:ilvl w:val="0"/>
          <w:numId w:val="0"/>
        </w:numPr>
        <w:jc w:val="both"/>
        <w:rPr>
          <w:rFonts w:hint="eastAsia"/>
        </w:rPr>
      </w:pPr>
      <w:r>
        <w:rPr>
          <w:rFonts w:hint="eastAsia"/>
        </w:rPr>
        <w:t>It is best for thee to have thy heart from the beginning (as some have had) to know both the Father and the Son, and to continue thy addresses to either.</w:t>
      </w:r>
    </w:p>
    <w:p w14:paraId="117BEA8E">
      <w:pPr>
        <w:widowControl w:val="0"/>
        <w:numPr>
          <w:ilvl w:val="0"/>
          <w:numId w:val="0"/>
        </w:numPr>
        <w:jc w:val="both"/>
        <w:rPr>
          <w:rFonts w:hint="eastAsia"/>
        </w:rPr>
      </w:pPr>
      <w:r>
        <w:rPr>
          <w:rFonts w:hint="eastAsia"/>
        </w:rPr>
        <w:t>对你来说最好的是，从起初（如一些人那样）你的心就认识父和子，并继续向二者交通。</w:t>
      </w:r>
    </w:p>
    <w:p w14:paraId="1FAB2EC9">
      <w:pPr>
        <w:widowControl w:val="0"/>
        <w:numPr>
          <w:ilvl w:val="0"/>
          <w:numId w:val="0"/>
        </w:numPr>
        <w:jc w:val="both"/>
        <w:rPr>
          <w:rFonts w:hint="eastAsia"/>
        </w:rPr>
      </w:pPr>
    </w:p>
    <w:p w14:paraId="40461E14">
      <w:pPr>
        <w:widowControl w:val="0"/>
        <w:numPr>
          <w:ilvl w:val="0"/>
          <w:numId w:val="0"/>
        </w:numPr>
        <w:jc w:val="both"/>
        <w:rPr>
          <w:rFonts w:hint="eastAsia"/>
        </w:rPr>
      </w:pPr>
      <w:r>
        <w:rPr>
          <w:rFonts w:hint="eastAsia"/>
        </w:rPr>
        <w:t>Oh that is best!</w:t>
      </w:r>
    </w:p>
    <w:p w14:paraId="5A76282F">
      <w:pPr>
        <w:widowControl w:val="0"/>
        <w:numPr>
          <w:ilvl w:val="0"/>
          <w:numId w:val="0"/>
        </w:numPr>
        <w:jc w:val="both"/>
        <w:rPr>
          <w:rFonts w:hint="eastAsia"/>
        </w:rPr>
      </w:pPr>
      <w:r>
        <w:rPr>
          <w:rFonts w:hint="eastAsia"/>
        </w:rPr>
        <w:t>哦，那是最好的！</w:t>
      </w:r>
    </w:p>
    <w:p w14:paraId="05873432">
      <w:pPr>
        <w:widowControl w:val="0"/>
        <w:numPr>
          <w:ilvl w:val="0"/>
          <w:numId w:val="0"/>
        </w:numPr>
        <w:jc w:val="both"/>
        <w:rPr>
          <w:rFonts w:hint="eastAsia"/>
        </w:rPr>
      </w:pPr>
    </w:p>
    <w:p w14:paraId="56439A29">
      <w:pPr>
        <w:widowControl w:val="0"/>
        <w:numPr>
          <w:ilvl w:val="0"/>
          <w:numId w:val="0"/>
        </w:numPr>
        <w:jc w:val="both"/>
        <w:rPr>
          <w:rFonts w:hint="eastAsia"/>
        </w:rPr>
      </w:pPr>
      <w:r>
        <w:rPr>
          <w:rFonts w:hint="eastAsia"/>
        </w:rPr>
        <w:t>I will give you a great many scriptures for it.</w:t>
      </w:r>
    </w:p>
    <w:p w14:paraId="07C76377">
      <w:pPr>
        <w:widowControl w:val="0"/>
        <w:numPr>
          <w:ilvl w:val="0"/>
          <w:numId w:val="0"/>
        </w:numPr>
        <w:jc w:val="both"/>
        <w:rPr>
          <w:rFonts w:hint="eastAsia"/>
        </w:rPr>
      </w:pPr>
      <w:r>
        <w:rPr>
          <w:rFonts w:hint="eastAsia"/>
        </w:rPr>
        <w:t>我将为此给你们许多经文。</w:t>
      </w:r>
    </w:p>
    <w:p w14:paraId="05B0BB3E">
      <w:pPr>
        <w:widowControl w:val="0"/>
        <w:numPr>
          <w:ilvl w:val="0"/>
          <w:numId w:val="0"/>
        </w:numPr>
        <w:jc w:val="both"/>
        <w:rPr>
          <w:rFonts w:hint="eastAsia"/>
        </w:rPr>
      </w:pPr>
    </w:p>
    <w:p w14:paraId="5C703966">
      <w:pPr>
        <w:widowControl w:val="0"/>
        <w:numPr>
          <w:ilvl w:val="0"/>
          <w:numId w:val="0"/>
        </w:numPr>
        <w:jc w:val="both"/>
        <w:rPr>
          <w:rFonts w:hint="eastAsia"/>
        </w:rPr>
      </w:pPr>
      <w:r>
        <w:rPr>
          <w:rFonts w:hint="eastAsia"/>
        </w:rPr>
        <w:t>Thus it was with Paul from his first conversion: 1 Tim. 1:14, 'The grace of our Lord was abundant, with faith, and love, which is in Jesus Christ.'</w:t>
      </w:r>
    </w:p>
    <w:p w14:paraId="66B7A591">
      <w:pPr>
        <w:widowControl w:val="0"/>
        <w:numPr>
          <w:ilvl w:val="0"/>
          <w:numId w:val="0"/>
        </w:numPr>
        <w:jc w:val="both"/>
        <w:rPr>
          <w:rFonts w:hint="eastAsia"/>
        </w:rPr>
      </w:pPr>
      <w:r>
        <w:rPr>
          <w:rFonts w:hint="eastAsia"/>
        </w:rPr>
        <w:t>保罗从他初信时就是如此：提摩太前书1:14，“并且我主的恩是格外丰盛，使我在基督耶稣里有信心和爱心。”</w:t>
      </w:r>
    </w:p>
    <w:p w14:paraId="2D087A35">
      <w:pPr>
        <w:widowControl w:val="0"/>
        <w:numPr>
          <w:ilvl w:val="0"/>
          <w:numId w:val="0"/>
        </w:numPr>
        <w:jc w:val="both"/>
        <w:rPr>
          <w:rFonts w:hint="eastAsia"/>
        </w:rPr>
      </w:pPr>
    </w:p>
    <w:p w14:paraId="4F5E7214">
      <w:pPr>
        <w:widowControl w:val="0"/>
        <w:numPr>
          <w:ilvl w:val="0"/>
          <w:numId w:val="0"/>
        </w:numPr>
        <w:jc w:val="both"/>
        <w:rPr>
          <w:rFonts w:hint="eastAsia"/>
        </w:rPr>
      </w:pPr>
      <w:r>
        <w:rPr>
          <w:rFonts w:hint="eastAsia"/>
        </w:rPr>
        <w:t>By our Lord there is meant the Father, for he is made distinct from Jesus Christ in the next words.</w:t>
      </w:r>
    </w:p>
    <w:p w14:paraId="2D312350">
      <w:pPr>
        <w:widowControl w:val="0"/>
        <w:numPr>
          <w:ilvl w:val="0"/>
          <w:numId w:val="0"/>
        </w:numPr>
        <w:jc w:val="both"/>
        <w:rPr>
          <w:rFonts w:hint="eastAsia"/>
        </w:rPr>
      </w:pPr>
      <w:r>
        <w:rPr>
          <w:rFonts w:hint="eastAsia"/>
        </w:rPr>
        <w:t>那里的“我主”是指父，因为在接下来的话中，祂与耶稣基督被区分开来。</w:t>
      </w:r>
    </w:p>
    <w:p w14:paraId="24DE0682">
      <w:pPr>
        <w:widowControl w:val="0"/>
        <w:numPr>
          <w:ilvl w:val="0"/>
          <w:numId w:val="0"/>
        </w:numPr>
        <w:jc w:val="both"/>
        <w:rPr>
          <w:rFonts w:hint="eastAsia"/>
        </w:rPr>
      </w:pPr>
    </w:p>
    <w:p w14:paraId="7B65AE9C">
      <w:pPr>
        <w:widowControl w:val="0"/>
        <w:numPr>
          <w:ilvl w:val="0"/>
          <w:numId w:val="0"/>
        </w:numPr>
        <w:jc w:val="both"/>
        <w:rPr>
          <w:rFonts w:hint="eastAsia"/>
        </w:rPr>
      </w:pPr>
      <w:r>
        <w:rPr>
          <w:rFonts w:hint="eastAsia"/>
        </w:rPr>
        <w:t>Paul had an abundant entrance both to God the Father in his free grace at his conversion, and he had abundant entrance unto Jesus Christ with faith and love drawn out unto him.</w:t>
      </w:r>
    </w:p>
    <w:p w14:paraId="6476D54F">
      <w:pPr>
        <w:widowControl w:val="0"/>
        <w:numPr>
          <w:ilvl w:val="0"/>
          <w:numId w:val="0"/>
        </w:numPr>
        <w:jc w:val="both"/>
        <w:rPr>
          <w:rFonts w:hint="eastAsia"/>
        </w:rPr>
      </w:pPr>
      <w:r>
        <w:rPr>
          <w:rFonts w:hint="eastAsia"/>
        </w:rPr>
        <w:t>保罗在他归信时，既有丰盛的门路进到父上帝白白的恩典里，也有丰盛的门路进到耶稣基督里，伴随着向祂发出的信心和爱心。</w:t>
      </w:r>
    </w:p>
    <w:p w14:paraId="7AA76052">
      <w:pPr>
        <w:widowControl w:val="0"/>
        <w:numPr>
          <w:ilvl w:val="0"/>
          <w:numId w:val="0"/>
        </w:numPr>
        <w:jc w:val="both"/>
        <w:rPr>
          <w:rFonts w:hint="eastAsia"/>
        </w:rPr>
      </w:pPr>
    </w:p>
    <w:p w14:paraId="4E167F7B">
      <w:pPr>
        <w:widowControl w:val="0"/>
        <w:numPr>
          <w:ilvl w:val="0"/>
          <w:numId w:val="0"/>
        </w:numPr>
        <w:jc w:val="both"/>
        <w:rPr>
          <w:rFonts w:hint="eastAsia"/>
        </w:rPr>
      </w:pPr>
      <w:r>
        <w:rPr>
          <w:rFonts w:hint="eastAsia"/>
        </w:rPr>
        <w:t>To the same purpose is 1 John 2:13, 'I write unto you, fathers, because ye have known him that is from the beginning. I write unto you, young men, because you have overcome the wicked one. I write unto you, little children, because ye have known the Father.'</w:t>
      </w:r>
    </w:p>
    <w:p w14:paraId="72EA13DD">
      <w:pPr>
        <w:widowControl w:val="0"/>
        <w:numPr>
          <w:ilvl w:val="0"/>
          <w:numId w:val="0"/>
        </w:numPr>
        <w:jc w:val="both"/>
        <w:rPr>
          <w:rFonts w:hint="eastAsia"/>
        </w:rPr>
      </w:pPr>
      <w:r>
        <w:rPr>
          <w:rFonts w:hint="eastAsia"/>
        </w:rPr>
        <w:t>同样的目的在约翰一书2:13, 24：“父老啊，我写信给你们，因为你们认识那从起初原有的。少年人哪，我写信给你们，因为你们胜了那恶者。小子们哪，我曾写信给你们，因为你们认识父。”</w:t>
      </w:r>
    </w:p>
    <w:p w14:paraId="5750C3EC">
      <w:pPr>
        <w:widowControl w:val="0"/>
        <w:numPr>
          <w:ilvl w:val="0"/>
          <w:numId w:val="0"/>
        </w:numPr>
        <w:jc w:val="both"/>
        <w:rPr>
          <w:rFonts w:hint="eastAsia"/>
        </w:rPr>
      </w:pPr>
    </w:p>
    <w:p w14:paraId="32430B13">
      <w:pPr>
        <w:widowControl w:val="0"/>
        <w:numPr>
          <w:ilvl w:val="0"/>
          <w:numId w:val="0"/>
        </w:numPr>
        <w:jc w:val="both"/>
        <w:rPr>
          <w:rFonts w:hint="eastAsia"/>
        </w:rPr>
      </w:pPr>
      <w:r>
        <w:rPr>
          <w:rFonts w:hint="eastAsia"/>
        </w:rPr>
        <w:t>Let that therefore abide in you which you have heard from the beginning, let it remain in you, and you shall continue in the Son and in the Father.</w:t>
      </w:r>
    </w:p>
    <w:p w14:paraId="79A37AAC">
      <w:pPr>
        <w:widowControl w:val="0"/>
        <w:numPr>
          <w:ilvl w:val="0"/>
          <w:numId w:val="0"/>
        </w:numPr>
        <w:jc w:val="both"/>
        <w:rPr>
          <w:rFonts w:hint="eastAsia"/>
        </w:rPr>
      </w:pPr>
      <w:r>
        <w:rPr>
          <w:rFonts w:hint="eastAsia"/>
        </w:rPr>
        <w:t>论到你们，务要将那从起初所听见的，常存在心里。若将从起初所听见的常存在心里，你们就必住在子里面，也必住在父里面。</w:t>
      </w:r>
    </w:p>
    <w:p w14:paraId="587A9CFA">
      <w:pPr>
        <w:widowControl w:val="0"/>
        <w:numPr>
          <w:ilvl w:val="0"/>
          <w:numId w:val="0"/>
        </w:numPr>
        <w:jc w:val="both"/>
        <w:rPr>
          <w:rFonts w:hint="eastAsia"/>
        </w:rPr>
      </w:pPr>
    </w:p>
    <w:p w14:paraId="6ECEE56C">
      <w:pPr>
        <w:widowControl w:val="0"/>
        <w:numPr>
          <w:ilvl w:val="0"/>
          <w:numId w:val="0"/>
        </w:numPr>
        <w:jc w:val="both"/>
        <w:rPr>
          <w:rFonts w:hint="eastAsia"/>
        </w:rPr>
      </w:pPr>
      <w:r>
        <w:rPr>
          <w:rFonts w:hint="eastAsia"/>
        </w:rPr>
        <w:t>You knew the Father at first, and believed on him and Christ, and if you will cleave unto your first works, to what you have heard and had from the beginning, to what you have known of God the Father, and of the Son, you will continue in both, and there lies your comfort; and if you cast it off, as those heretics did (who knew the Father, but not the Son), thou hast not the Father nor the Son.</w:t>
      </w:r>
    </w:p>
    <w:p w14:paraId="6393F74E">
      <w:pPr>
        <w:widowControl w:val="0"/>
        <w:numPr>
          <w:ilvl w:val="0"/>
          <w:numId w:val="0"/>
        </w:numPr>
        <w:jc w:val="both"/>
        <w:rPr>
          <w:rFonts w:hint="eastAsia"/>
        </w:rPr>
      </w:pPr>
      <w:r>
        <w:rPr>
          <w:rFonts w:hint="eastAsia"/>
        </w:rPr>
        <w:t>你们起初认识父，并信了祂和基督，如果你们持守你们起初的作为，持守你们从起初所听见和得着的，持守你们所认识的父上帝和子，你们就会常在二者里面，你们的安慰也在此；如果你们丢弃了，如那些异端所为（他们认识父，却不认识子），你们就没有父也没有子。</w:t>
      </w:r>
    </w:p>
    <w:p w14:paraId="43D7E17F">
      <w:pPr>
        <w:widowControl w:val="0"/>
        <w:numPr>
          <w:ilvl w:val="0"/>
          <w:numId w:val="0"/>
        </w:numPr>
        <w:jc w:val="both"/>
        <w:rPr>
          <w:rFonts w:hint="eastAsia"/>
        </w:rPr>
      </w:pPr>
    </w:p>
    <w:p w14:paraId="6230740E">
      <w:pPr>
        <w:widowControl w:val="0"/>
        <w:numPr>
          <w:ilvl w:val="0"/>
          <w:numId w:val="0"/>
        </w:numPr>
        <w:jc w:val="both"/>
        <w:rPr>
          <w:rFonts w:hint="eastAsia"/>
        </w:rPr>
      </w:pPr>
      <w:r>
        <w:rPr>
          <w:rFonts w:hint="eastAsia"/>
        </w:rPr>
        <w:t>Thy case, indeed, may be such, that though thou knowest both, yet thy heart is not so taken with the one as the other; but yet, while thou goest unto Christ, it is because the Father hath sent him, and it is his will that thou believe on him.</w:t>
      </w:r>
    </w:p>
    <w:p w14:paraId="6234EB00">
      <w:pPr>
        <w:widowControl w:val="0"/>
        <w:numPr>
          <w:ilvl w:val="0"/>
          <w:numId w:val="0"/>
        </w:numPr>
        <w:jc w:val="both"/>
        <w:rPr>
          <w:rFonts w:hint="eastAsia"/>
        </w:rPr>
      </w:pPr>
      <w:r>
        <w:rPr>
          <w:rFonts w:hint="eastAsia"/>
        </w:rPr>
        <w:t>你的情况，的确，可能是这样，虽然你认识二者，但你的心并未同样地被二者所抓住；然而，当你到基督那里去时，是因为父差遣了祂，并且是祂的旨意要你信祂。</w:t>
      </w:r>
    </w:p>
    <w:p w14:paraId="7863C75C">
      <w:pPr>
        <w:widowControl w:val="0"/>
        <w:numPr>
          <w:ilvl w:val="0"/>
          <w:numId w:val="0"/>
        </w:numPr>
        <w:jc w:val="both"/>
        <w:rPr>
          <w:rFonts w:hint="eastAsia"/>
        </w:rPr>
      </w:pPr>
    </w:p>
    <w:p w14:paraId="146D2D0B">
      <w:pPr>
        <w:widowControl w:val="0"/>
        <w:numPr>
          <w:ilvl w:val="0"/>
          <w:numId w:val="0"/>
        </w:numPr>
        <w:jc w:val="both"/>
        <w:rPr>
          <w:rFonts w:hint="eastAsia"/>
        </w:rPr>
      </w:pPr>
      <w:r>
        <w:rPr>
          <w:rFonts w:hint="eastAsia"/>
        </w:rPr>
        <w:t>If thou dost go unto the Father, it is because Jesus Christ hath died, and they both agree in one.</w:t>
      </w:r>
    </w:p>
    <w:p w14:paraId="2A20B2BF">
      <w:pPr>
        <w:widowControl w:val="0"/>
        <w:numPr>
          <w:ilvl w:val="0"/>
          <w:numId w:val="0"/>
        </w:numPr>
        <w:jc w:val="both"/>
        <w:rPr>
          <w:rFonts w:hint="eastAsia"/>
        </w:rPr>
      </w:pPr>
      <w:r>
        <w:rPr>
          <w:rFonts w:hint="eastAsia"/>
        </w:rPr>
        <w:t>如果你到父那里去，是因为耶稣基督已经死了，祂们二者原为一。</w:t>
      </w:r>
    </w:p>
    <w:p w14:paraId="6CAD710F">
      <w:pPr>
        <w:widowControl w:val="0"/>
        <w:numPr>
          <w:ilvl w:val="0"/>
          <w:numId w:val="0"/>
        </w:numPr>
        <w:jc w:val="both"/>
        <w:rPr>
          <w:rFonts w:hint="eastAsia"/>
        </w:rPr>
      </w:pPr>
    </w:p>
    <w:p w14:paraId="699554DF">
      <w:pPr>
        <w:widowControl w:val="0"/>
        <w:numPr>
          <w:ilvl w:val="0"/>
          <w:numId w:val="0"/>
        </w:numPr>
        <w:jc w:val="both"/>
        <w:rPr>
          <w:rFonts w:hint="eastAsia"/>
        </w:rPr>
      </w:pPr>
      <w:r>
        <w:rPr>
          <w:rFonts w:hint="eastAsia"/>
        </w:rPr>
        <w:t>It is best to join both: Rom. 3:24, 'Being justified freely by his grace, through the redemption that is in Jesus Christ' It is best to join the grace of God, and faith on the blood of Christ, and to have our hearts equally carried to the one and the other, although the Father must have the pre-eminence.</w:t>
      </w:r>
    </w:p>
    <w:p w14:paraId="4CA22A95">
      <w:pPr>
        <w:widowControl w:val="0"/>
        <w:numPr>
          <w:ilvl w:val="0"/>
          <w:numId w:val="0"/>
        </w:numPr>
        <w:jc w:val="both"/>
        <w:rPr>
          <w:rFonts w:hint="eastAsia"/>
        </w:rPr>
      </w:pPr>
      <w:r>
        <w:rPr>
          <w:rFonts w:hint="eastAsia"/>
        </w:rPr>
        <w:t>最好是将二者结合：罗马书3:24，“如今却蒙上帝的恩典，因基督耶稣的救赎，就白白地称义。”最好是将上帝的恩典和信基督的血结合起来，并让我们的心同等地被带到二者那里，虽然父必须有首位。</w:t>
      </w:r>
    </w:p>
    <w:p w14:paraId="386DF5E3">
      <w:pPr>
        <w:widowControl w:val="0"/>
        <w:numPr>
          <w:ilvl w:val="0"/>
          <w:numId w:val="0"/>
        </w:numPr>
        <w:jc w:val="both"/>
        <w:rPr>
          <w:rFonts w:hint="eastAsia"/>
        </w:rPr>
      </w:pPr>
    </w:p>
    <w:p w14:paraId="6AB60EB4">
      <w:pPr>
        <w:widowControl w:val="0"/>
        <w:numPr>
          <w:ilvl w:val="0"/>
          <w:numId w:val="0"/>
        </w:numPr>
        <w:jc w:val="both"/>
        <w:rPr>
          <w:rFonts w:hint="eastAsia"/>
        </w:rPr>
      </w:pPr>
      <w:r>
        <w:rPr>
          <w:rFonts w:hint="eastAsia"/>
        </w:rPr>
        <w:t>This is the truest and rightest frame of a Christian.</w:t>
      </w:r>
    </w:p>
    <w:p w14:paraId="2C4C0BEA">
      <w:pPr>
        <w:widowControl w:val="0"/>
        <w:numPr>
          <w:ilvl w:val="0"/>
          <w:numId w:val="0"/>
        </w:numPr>
        <w:jc w:val="both"/>
        <w:rPr>
          <w:rFonts w:hint="eastAsia"/>
        </w:rPr>
      </w:pPr>
      <w:r>
        <w:rPr>
          <w:rFonts w:hint="eastAsia"/>
        </w:rPr>
        <w:t>这是基督徒最真实和最正确的框架。</w:t>
      </w:r>
    </w:p>
    <w:p w14:paraId="57857397">
      <w:pPr>
        <w:widowControl w:val="0"/>
        <w:numPr>
          <w:ilvl w:val="0"/>
          <w:numId w:val="0"/>
        </w:numPr>
        <w:jc w:val="both"/>
        <w:rPr>
          <w:rFonts w:hint="eastAsia"/>
        </w:rPr>
      </w:pPr>
    </w:p>
    <w:p w14:paraId="22465614">
      <w:pPr>
        <w:widowControl w:val="0"/>
        <w:numPr>
          <w:ilvl w:val="0"/>
          <w:numId w:val="0"/>
        </w:numPr>
        <w:jc w:val="both"/>
        <w:rPr>
          <w:rFonts w:hint="eastAsia"/>
        </w:rPr>
      </w:pPr>
      <w:r>
        <w:rPr>
          <w:rFonts w:hint="eastAsia"/>
        </w:rPr>
        <w:t>But you will say, Is not the knowledge of the Father and his grace alone sufficient, although I have not the other?</w:t>
      </w:r>
    </w:p>
    <w:p w14:paraId="71DF7B63">
      <w:pPr>
        <w:widowControl w:val="0"/>
        <w:numPr>
          <w:ilvl w:val="0"/>
          <w:numId w:val="0"/>
        </w:numPr>
        <w:jc w:val="both"/>
        <w:rPr>
          <w:rFonts w:hint="eastAsia"/>
        </w:rPr>
      </w:pPr>
      <w:r>
        <w:rPr>
          <w:rFonts w:hint="eastAsia"/>
        </w:rPr>
        <w:t>但你会说，只认识父和祂的恩典，虽然我没有另一位，难道不够吗？</w:t>
      </w:r>
    </w:p>
    <w:p w14:paraId="397955B1">
      <w:pPr>
        <w:widowControl w:val="0"/>
        <w:numPr>
          <w:ilvl w:val="0"/>
          <w:numId w:val="0"/>
        </w:numPr>
        <w:jc w:val="both"/>
        <w:rPr>
          <w:rFonts w:hint="eastAsia"/>
        </w:rPr>
      </w:pPr>
    </w:p>
    <w:p w14:paraId="7D9A1A2E">
      <w:pPr>
        <w:widowControl w:val="0"/>
        <w:numPr>
          <w:ilvl w:val="0"/>
          <w:numId w:val="0"/>
        </w:numPr>
        <w:jc w:val="both"/>
        <w:rPr>
          <w:rFonts w:hint="eastAsia"/>
        </w:rPr>
      </w:pPr>
      <w:r>
        <w:rPr>
          <w:rFonts w:hint="eastAsia"/>
        </w:rPr>
        <w:t>Is not the saving knowledge of the mercy and grace of God sufficient, although I do not know Christ nor believe on him?</w:t>
      </w:r>
    </w:p>
    <w:p w14:paraId="5FF7EE7D">
      <w:pPr>
        <w:widowControl w:val="0"/>
        <w:numPr>
          <w:ilvl w:val="0"/>
          <w:numId w:val="0"/>
        </w:numPr>
        <w:jc w:val="both"/>
        <w:rPr>
          <w:rFonts w:hint="eastAsia"/>
        </w:rPr>
      </w:pPr>
      <w:r>
        <w:rPr>
          <w:rFonts w:hint="eastAsia"/>
        </w:rPr>
        <w:t>对上帝怜悯和恩典的拯救性认识，虽然我不认识基督也不信祂，难道不够吗？</w:t>
      </w:r>
    </w:p>
    <w:p w14:paraId="072D5F74">
      <w:pPr>
        <w:widowControl w:val="0"/>
        <w:numPr>
          <w:ilvl w:val="0"/>
          <w:numId w:val="0"/>
        </w:numPr>
        <w:jc w:val="both"/>
        <w:rPr>
          <w:rFonts w:hint="eastAsia"/>
        </w:rPr>
      </w:pPr>
    </w:p>
    <w:p w14:paraId="1D067937">
      <w:pPr>
        <w:widowControl w:val="0"/>
        <w:numPr>
          <w:ilvl w:val="0"/>
          <w:numId w:val="0"/>
        </w:numPr>
        <w:jc w:val="both"/>
        <w:rPr>
          <w:rFonts w:hint="eastAsia"/>
        </w:rPr>
      </w:pPr>
      <w:r>
        <w:rPr>
          <w:rFonts w:hint="eastAsia"/>
        </w:rPr>
        <w:t>And so on the contrary.</w:t>
      </w:r>
    </w:p>
    <w:p w14:paraId="7556D40A">
      <w:pPr>
        <w:widowControl w:val="0"/>
        <w:numPr>
          <w:ilvl w:val="0"/>
          <w:numId w:val="0"/>
        </w:numPr>
        <w:jc w:val="both"/>
        <w:rPr>
          <w:rFonts w:hint="eastAsia"/>
        </w:rPr>
      </w:pPr>
      <w:r>
        <w:rPr>
          <w:rFonts w:hint="eastAsia"/>
        </w:rPr>
        <w:t>反之亦然。</w:t>
      </w:r>
    </w:p>
    <w:p w14:paraId="02BA9240">
      <w:pPr>
        <w:widowControl w:val="0"/>
        <w:numPr>
          <w:ilvl w:val="0"/>
          <w:numId w:val="0"/>
        </w:numPr>
        <w:jc w:val="both"/>
        <w:rPr>
          <w:rFonts w:hint="eastAsia"/>
        </w:rPr>
      </w:pPr>
    </w:p>
    <w:p w14:paraId="5808C1C7">
      <w:pPr>
        <w:widowControl w:val="0"/>
        <w:numPr>
          <w:ilvl w:val="0"/>
          <w:numId w:val="0"/>
        </w:numPr>
        <w:jc w:val="both"/>
        <w:rPr>
          <w:rFonts w:hint="eastAsia"/>
        </w:rPr>
      </w:pPr>
      <w:r>
        <w:rPr>
          <w:rFonts w:hint="eastAsia"/>
        </w:rPr>
        <w:t>1.I answer, No; grace alone would not save you without a Christ, forhe is to satisfy the justice of God, that so grace may save thee, and that God might be just, and the justifier of those that believe.</w:t>
      </w:r>
    </w:p>
    <w:p w14:paraId="2AD66B5C">
      <w:pPr>
        <w:widowControl w:val="0"/>
        <w:numPr>
          <w:ilvl w:val="0"/>
          <w:numId w:val="0"/>
        </w:numPr>
        <w:jc w:val="both"/>
        <w:rPr>
          <w:rFonts w:hint="eastAsia"/>
        </w:rPr>
      </w:pPr>
      <w:r>
        <w:rPr>
          <w:rFonts w:hint="eastAsia"/>
        </w:rPr>
        <w:t>1.我回答，不；没有基督，单凭恩典不能拯救你，因为祂要满足上帝的公义，好叫恩典能拯救你，并叫上帝为义，也称信的人为义。</w:t>
      </w:r>
    </w:p>
    <w:p w14:paraId="5DA9B975">
      <w:pPr>
        <w:widowControl w:val="0"/>
        <w:numPr>
          <w:ilvl w:val="0"/>
          <w:numId w:val="0"/>
        </w:numPr>
        <w:jc w:val="both"/>
        <w:rPr>
          <w:rFonts w:hint="eastAsia"/>
        </w:rPr>
      </w:pPr>
    </w:p>
    <w:p w14:paraId="51D052B2">
      <w:pPr>
        <w:widowControl w:val="0"/>
        <w:numPr>
          <w:ilvl w:val="0"/>
          <w:numId w:val="0"/>
        </w:numPr>
        <w:jc w:val="both"/>
        <w:rPr>
          <w:rFonts w:hint="eastAsia"/>
        </w:rPr>
      </w:pPr>
      <w:r>
        <w:rPr>
          <w:rFonts w:hint="eastAsia"/>
        </w:rPr>
        <w:t>I will not enter into that discourse, that through the whole Old Testament there was a glimmering of Christ, that it began in Adam (that Christ should destroy the works of the devil), and in Enoch's ministry, and in Noah's ministry, who as he was 'heir of righteousness by faith,' so he was the preacher of it, and is said to preach Jesus Christ in his day.</w:t>
      </w:r>
    </w:p>
    <w:p w14:paraId="57BB627C">
      <w:pPr>
        <w:widowControl w:val="0"/>
        <w:numPr>
          <w:ilvl w:val="0"/>
          <w:numId w:val="0"/>
        </w:numPr>
        <w:jc w:val="both"/>
        <w:rPr>
          <w:rFonts w:hint="eastAsia"/>
        </w:rPr>
      </w:pPr>
      <w:r>
        <w:rPr>
          <w:rFonts w:hint="eastAsia"/>
        </w:rPr>
        <w:t>我将不进入那论述，即在整个旧约中，都有基督的微光，那始于亚当（即基督要除灭魔鬼的作为），以及以诺的职事，和挪亚的职事，他既是“因信称义的后嗣”，也是传义道的人，据说在他那时代传讲了耶稣基督。</w:t>
      </w:r>
    </w:p>
    <w:p w14:paraId="0893813E">
      <w:pPr>
        <w:widowControl w:val="0"/>
        <w:numPr>
          <w:ilvl w:val="0"/>
          <w:numId w:val="0"/>
        </w:numPr>
        <w:jc w:val="both"/>
        <w:rPr>
          <w:rFonts w:hint="eastAsia"/>
        </w:rPr>
      </w:pPr>
    </w:p>
    <w:p w14:paraId="752FF13A">
      <w:pPr>
        <w:widowControl w:val="0"/>
        <w:numPr>
          <w:ilvl w:val="0"/>
          <w:numId w:val="0"/>
        </w:numPr>
        <w:jc w:val="both"/>
        <w:rPr>
          <w:rFonts w:hint="eastAsia"/>
        </w:rPr>
      </w:pPr>
      <w:r>
        <w:rPr>
          <w:rFonts w:hint="eastAsia"/>
        </w:rPr>
        <w:t>Peter, speaking of the Jews, how they were saved, saith, Acts 15:11, 'There was a yoke that neither we nor our fathers could bear; yet if we believe on the Lord Jesus, we shall be saved, as they were;' and how?</w:t>
      </w:r>
    </w:p>
    <w:p w14:paraId="7DA48F2F">
      <w:pPr>
        <w:widowControl w:val="0"/>
        <w:numPr>
          <w:ilvl w:val="0"/>
          <w:numId w:val="0"/>
        </w:numPr>
        <w:jc w:val="both"/>
        <w:rPr>
          <w:rFonts w:hint="eastAsia"/>
        </w:rPr>
      </w:pPr>
      <w:r>
        <w:rPr>
          <w:rFonts w:hint="eastAsia"/>
        </w:rPr>
        <w:t>彼得论到犹太人如何得救时说，使徒行传15:10, 11，“我们祖宗和我们所不能负的轭”；“我们得救，乃是因主耶稣的恩，和他们一样。”</w:t>
      </w:r>
    </w:p>
    <w:p w14:paraId="1347B282">
      <w:pPr>
        <w:widowControl w:val="0"/>
        <w:numPr>
          <w:ilvl w:val="0"/>
          <w:numId w:val="0"/>
        </w:numPr>
        <w:jc w:val="both"/>
        <w:rPr>
          <w:rFonts w:hint="eastAsia"/>
        </w:rPr>
      </w:pPr>
    </w:p>
    <w:p w14:paraId="0F198053">
      <w:pPr>
        <w:widowControl w:val="0"/>
        <w:numPr>
          <w:ilvl w:val="0"/>
          <w:numId w:val="0"/>
        </w:numPr>
        <w:jc w:val="both"/>
        <w:rPr>
          <w:rFonts w:hint="eastAsia"/>
        </w:rPr>
      </w:pPr>
      <w:r>
        <w:rPr>
          <w:rFonts w:hint="eastAsia"/>
        </w:rPr>
        <w:t>By the grace of Christ, and by believing on him, and having an eye to Christ.</w:t>
      </w:r>
    </w:p>
    <w:p w14:paraId="252ED871">
      <w:pPr>
        <w:widowControl w:val="0"/>
        <w:numPr>
          <w:ilvl w:val="0"/>
          <w:numId w:val="0"/>
        </w:numPr>
        <w:jc w:val="both"/>
        <w:rPr>
          <w:rFonts w:hint="eastAsia"/>
        </w:rPr>
      </w:pPr>
      <w:r>
        <w:rPr>
          <w:rFonts w:hint="eastAsia"/>
        </w:rPr>
        <w:t>如何？藉着基督的恩典，信祂，并仰望基督。</w:t>
      </w:r>
    </w:p>
    <w:p w14:paraId="09823AD6">
      <w:pPr>
        <w:widowControl w:val="0"/>
        <w:numPr>
          <w:ilvl w:val="0"/>
          <w:numId w:val="0"/>
        </w:numPr>
        <w:jc w:val="both"/>
        <w:rPr>
          <w:rFonts w:hint="eastAsia"/>
        </w:rPr>
      </w:pPr>
    </w:p>
    <w:p w14:paraId="18ADEC70">
      <w:pPr>
        <w:widowControl w:val="0"/>
        <w:numPr>
          <w:ilvl w:val="0"/>
          <w:numId w:val="0"/>
        </w:numPr>
        <w:jc w:val="both"/>
        <w:rPr>
          <w:rFonts w:hint="eastAsia"/>
        </w:rPr>
      </w:pPr>
      <w:r>
        <w:rPr>
          <w:rFonts w:hint="eastAsia"/>
        </w:rPr>
        <w:t>They knew not the way how Christ would save them; they did not dream it should be by dying, but they had an eye to him, as shewed in the type.</w:t>
      </w:r>
    </w:p>
    <w:p w14:paraId="45FC0910">
      <w:pPr>
        <w:widowControl w:val="0"/>
        <w:numPr>
          <w:ilvl w:val="0"/>
          <w:numId w:val="0"/>
        </w:numPr>
        <w:jc w:val="both"/>
        <w:rPr>
          <w:rFonts w:hint="eastAsia"/>
        </w:rPr>
      </w:pPr>
      <w:r>
        <w:rPr>
          <w:rFonts w:hint="eastAsia"/>
        </w:rPr>
        <w:t>他们不知道基督会如何拯救他们；他们做梦也没想到会是藉着死，但他们仰望祂，如在预表中所示。</w:t>
      </w:r>
    </w:p>
    <w:p w14:paraId="078FE9E0">
      <w:pPr>
        <w:widowControl w:val="0"/>
        <w:numPr>
          <w:ilvl w:val="0"/>
          <w:numId w:val="0"/>
        </w:numPr>
        <w:jc w:val="both"/>
        <w:rPr>
          <w:rFonts w:hint="eastAsia"/>
        </w:rPr>
      </w:pPr>
    </w:p>
    <w:p w14:paraId="3FF2B4F4">
      <w:pPr>
        <w:widowControl w:val="0"/>
        <w:numPr>
          <w:ilvl w:val="0"/>
          <w:numId w:val="0"/>
        </w:numPr>
        <w:jc w:val="both"/>
        <w:rPr>
          <w:rFonts w:hint="eastAsia"/>
        </w:rPr>
      </w:pPr>
      <w:r>
        <w:rPr>
          <w:rFonts w:hint="eastAsia"/>
        </w:rPr>
        <w:t>There was the temple, and they looked towards it and the mercy-seat, &amp;c.</w:t>
      </w:r>
    </w:p>
    <w:p w14:paraId="2F0CDF3C">
      <w:pPr>
        <w:widowControl w:val="0"/>
        <w:numPr>
          <w:ilvl w:val="0"/>
          <w:numId w:val="0"/>
        </w:numPr>
        <w:jc w:val="both"/>
        <w:rPr>
          <w:rFonts w:hint="eastAsia"/>
        </w:rPr>
      </w:pPr>
      <w:r>
        <w:rPr>
          <w:rFonts w:hint="eastAsia"/>
        </w:rPr>
        <w:t>有圣殿，他们朝着它和施恩座望去，等等。</w:t>
      </w:r>
    </w:p>
    <w:p w14:paraId="6C05E14B">
      <w:pPr>
        <w:widowControl w:val="0"/>
        <w:numPr>
          <w:ilvl w:val="0"/>
          <w:numId w:val="0"/>
        </w:numPr>
        <w:jc w:val="both"/>
        <w:rPr>
          <w:rFonts w:hint="eastAsia"/>
        </w:rPr>
      </w:pPr>
    </w:p>
    <w:p w14:paraId="69DB7FE5">
      <w:pPr>
        <w:widowControl w:val="0"/>
        <w:numPr>
          <w:ilvl w:val="0"/>
          <w:numId w:val="0"/>
        </w:numPr>
        <w:jc w:val="both"/>
        <w:rPr>
          <w:rFonts w:hint="eastAsia"/>
        </w:rPr>
      </w:pPr>
      <w:r>
        <w:rPr>
          <w:rFonts w:hint="eastAsia"/>
        </w:rPr>
        <w:t>The ark was Christ, and the mercy-seat was the favour of God, and the mercy-seat and the ark were equal.</w:t>
      </w:r>
    </w:p>
    <w:p w14:paraId="270066A4">
      <w:pPr>
        <w:widowControl w:val="0"/>
        <w:numPr>
          <w:ilvl w:val="0"/>
          <w:numId w:val="0"/>
        </w:numPr>
        <w:jc w:val="both"/>
        <w:rPr>
          <w:rFonts w:hint="eastAsia"/>
        </w:rPr>
      </w:pPr>
      <w:r>
        <w:rPr>
          <w:rFonts w:hint="eastAsia"/>
        </w:rPr>
        <w:t>方舟是基督，施恩座是上帝的恩惠，施恩座和方舟是相等的。</w:t>
      </w:r>
    </w:p>
    <w:p w14:paraId="41519CBE">
      <w:pPr>
        <w:widowControl w:val="0"/>
        <w:numPr>
          <w:ilvl w:val="0"/>
          <w:numId w:val="0"/>
        </w:numPr>
        <w:jc w:val="both"/>
        <w:rPr>
          <w:rFonts w:hint="eastAsia"/>
        </w:rPr>
      </w:pPr>
    </w:p>
    <w:p w14:paraId="18898258">
      <w:pPr>
        <w:widowControl w:val="0"/>
        <w:numPr>
          <w:ilvl w:val="0"/>
          <w:numId w:val="0"/>
        </w:numPr>
        <w:jc w:val="both"/>
        <w:rPr>
          <w:rFonts w:hint="eastAsia"/>
        </w:rPr>
      </w:pPr>
      <w:r>
        <w:rPr>
          <w:rFonts w:hint="eastAsia"/>
        </w:rPr>
        <w:t>Thus look what purpose of grace he hath to save, the ark, which is Jesus Christ, is as large.</w:t>
      </w:r>
    </w:p>
    <w:p w14:paraId="6DAAF824">
      <w:pPr>
        <w:widowControl w:val="0"/>
        <w:numPr>
          <w:ilvl w:val="0"/>
          <w:numId w:val="0"/>
        </w:numPr>
        <w:jc w:val="both"/>
        <w:rPr>
          <w:rFonts w:hint="eastAsia"/>
        </w:rPr>
      </w:pPr>
      <w:r>
        <w:rPr>
          <w:rFonts w:hint="eastAsia"/>
        </w:rPr>
        <w:t>因此，看祂有何拯救的恩典旨意，方舟，即耶稣基督，也同样广大。</w:t>
      </w:r>
    </w:p>
    <w:p w14:paraId="12D8D817">
      <w:pPr>
        <w:widowControl w:val="0"/>
        <w:numPr>
          <w:ilvl w:val="0"/>
          <w:numId w:val="0"/>
        </w:numPr>
        <w:jc w:val="both"/>
        <w:rPr>
          <w:rFonts w:hint="eastAsia"/>
        </w:rPr>
      </w:pPr>
    </w:p>
    <w:p w14:paraId="103B5A3E">
      <w:pPr>
        <w:widowControl w:val="0"/>
        <w:numPr>
          <w:ilvl w:val="0"/>
          <w:numId w:val="0"/>
        </w:numPr>
        <w:jc w:val="both"/>
        <w:rPr>
          <w:rFonts w:hint="eastAsia"/>
        </w:rPr>
      </w:pPr>
      <w:r>
        <w:rPr>
          <w:rFonts w:hint="eastAsia"/>
        </w:rPr>
        <w:t>You have the mercy-seat, the favour of God; and the purchase of Christ, who is the ark, is equal to it.</w:t>
      </w:r>
    </w:p>
    <w:p w14:paraId="05608193">
      <w:pPr>
        <w:widowControl w:val="0"/>
        <w:numPr>
          <w:ilvl w:val="0"/>
          <w:numId w:val="0"/>
        </w:numPr>
        <w:jc w:val="both"/>
        <w:rPr>
          <w:rFonts w:hint="eastAsia"/>
        </w:rPr>
      </w:pPr>
      <w:r>
        <w:rPr>
          <w:rFonts w:hint="eastAsia"/>
        </w:rPr>
        <w:t>你有施恩座，上帝的恩惠；基督，即方舟，的买赎也与之相等。</w:t>
      </w:r>
    </w:p>
    <w:p w14:paraId="17D0AB90">
      <w:pPr>
        <w:widowControl w:val="0"/>
        <w:numPr>
          <w:ilvl w:val="0"/>
          <w:numId w:val="0"/>
        </w:numPr>
        <w:jc w:val="both"/>
        <w:rPr>
          <w:rFonts w:hint="eastAsia"/>
        </w:rPr>
      </w:pPr>
    </w:p>
    <w:p w14:paraId="13908BD3">
      <w:pPr>
        <w:widowControl w:val="0"/>
        <w:numPr>
          <w:ilvl w:val="0"/>
          <w:numId w:val="0"/>
        </w:numPr>
        <w:jc w:val="both"/>
        <w:rPr>
          <w:rFonts w:hint="eastAsia"/>
        </w:rPr>
      </w:pPr>
      <w:r>
        <w:rPr>
          <w:rFonts w:hint="eastAsia"/>
        </w:rPr>
        <w:t>2.The necessity of coming to Christ was more clearly insisted on after the time of Christ's ascension, and the publication of the gospel to all nations.</w:t>
      </w:r>
    </w:p>
    <w:p w14:paraId="396842C4">
      <w:pPr>
        <w:widowControl w:val="0"/>
        <w:numPr>
          <w:ilvl w:val="0"/>
          <w:numId w:val="0"/>
        </w:numPr>
        <w:jc w:val="both"/>
        <w:rPr>
          <w:rFonts w:hint="eastAsia"/>
        </w:rPr>
      </w:pPr>
      <w:r>
        <w:rPr>
          <w:rFonts w:hint="eastAsia"/>
        </w:rPr>
        <w:t>2.在基督升天之后，和福音向万国传开之时，来到基督面前的必要性被更清楚地强调。</w:t>
      </w:r>
    </w:p>
    <w:p w14:paraId="514D05C5">
      <w:pPr>
        <w:widowControl w:val="0"/>
        <w:numPr>
          <w:ilvl w:val="0"/>
          <w:numId w:val="0"/>
        </w:numPr>
        <w:jc w:val="both"/>
        <w:rPr>
          <w:rFonts w:hint="eastAsia"/>
        </w:rPr>
      </w:pPr>
    </w:p>
    <w:p w14:paraId="00896F23">
      <w:pPr>
        <w:widowControl w:val="0"/>
        <w:numPr>
          <w:ilvl w:val="0"/>
          <w:numId w:val="0"/>
        </w:numPr>
        <w:jc w:val="both"/>
        <w:rPr>
          <w:rFonts w:hint="eastAsia"/>
        </w:rPr>
      </w:pPr>
      <w:r>
        <w:rPr>
          <w:rFonts w:hint="eastAsia"/>
        </w:rPr>
        <w:t>They are required to believe on Christ distinctly, and to treat with him distinctly, as well as with the Father; and sooner or later the elect shall do it, and have some glances to Christ.</w:t>
      </w:r>
    </w:p>
    <w:p w14:paraId="3D95A439">
      <w:pPr>
        <w:widowControl w:val="0"/>
        <w:numPr>
          <w:ilvl w:val="0"/>
          <w:numId w:val="0"/>
        </w:numPr>
        <w:jc w:val="both"/>
        <w:rPr>
          <w:rFonts w:hint="eastAsia"/>
        </w:rPr>
      </w:pPr>
      <w:r>
        <w:rPr>
          <w:rFonts w:hint="eastAsia"/>
        </w:rPr>
        <w:t>他们被要求明确地信基督，并明确地与祂交通，也要与父交通；选民迟早会这样做，并对基督有些许的瞥见。</w:t>
      </w:r>
    </w:p>
    <w:p w14:paraId="0E6D9B2C">
      <w:pPr>
        <w:widowControl w:val="0"/>
        <w:numPr>
          <w:ilvl w:val="0"/>
          <w:numId w:val="0"/>
        </w:numPr>
        <w:jc w:val="both"/>
        <w:rPr>
          <w:rFonts w:hint="eastAsia"/>
        </w:rPr>
      </w:pPr>
    </w:p>
    <w:p w14:paraId="7D122F19">
      <w:pPr>
        <w:widowControl w:val="0"/>
        <w:numPr>
          <w:ilvl w:val="0"/>
          <w:numId w:val="0"/>
        </w:numPr>
        <w:jc w:val="both"/>
        <w:rPr>
          <w:rFonts w:hint="eastAsia"/>
        </w:rPr>
      </w:pPr>
      <w:r>
        <w:rPr>
          <w:rFonts w:hint="eastAsia"/>
        </w:rPr>
        <w:t>Christ answerably prays, John 17, 'I pray not for these only, but for all that shall believe on me through their word;' we all believe through their word to this day.</w:t>
      </w:r>
    </w:p>
    <w:p w14:paraId="0AD530A6">
      <w:pPr>
        <w:widowControl w:val="0"/>
        <w:numPr>
          <w:ilvl w:val="0"/>
          <w:numId w:val="0"/>
        </w:numPr>
        <w:jc w:val="both"/>
        <w:rPr>
          <w:rFonts w:hint="eastAsia"/>
        </w:rPr>
      </w:pPr>
      <w:r>
        <w:rPr>
          <w:rFonts w:hint="eastAsia"/>
        </w:rPr>
        <w:t>基督相应地祷告（约17），“我不但为这些人祈求，也为那些因他们的话信我的人祈求”；我们今天都是因他们的话而信。</w:t>
      </w:r>
    </w:p>
    <w:p w14:paraId="6BC09CF8">
      <w:pPr>
        <w:widowControl w:val="0"/>
        <w:numPr>
          <w:ilvl w:val="0"/>
          <w:numId w:val="0"/>
        </w:numPr>
        <w:jc w:val="both"/>
        <w:rPr>
          <w:rFonts w:hint="eastAsia"/>
        </w:rPr>
      </w:pPr>
    </w:p>
    <w:p w14:paraId="0CA21DF9">
      <w:pPr>
        <w:widowControl w:val="0"/>
        <w:numPr>
          <w:ilvl w:val="0"/>
          <w:numId w:val="0"/>
        </w:numPr>
        <w:jc w:val="both"/>
        <w:rPr>
          <w:rFonts w:hint="eastAsia"/>
        </w:rPr>
      </w:pPr>
      <w:r>
        <w:rPr>
          <w:rFonts w:hint="eastAsia"/>
        </w:rPr>
        <w:t>How doth Jesus Christ characterise his church that was to come?</w:t>
      </w:r>
    </w:p>
    <w:p w14:paraId="2C432973">
      <w:pPr>
        <w:widowControl w:val="0"/>
        <w:numPr>
          <w:ilvl w:val="0"/>
          <w:numId w:val="0"/>
        </w:numPr>
        <w:jc w:val="both"/>
        <w:rPr>
          <w:rFonts w:hint="eastAsia"/>
        </w:rPr>
      </w:pPr>
      <w:r>
        <w:rPr>
          <w:rFonts w:hint="eastAsia"/>
        </w:rPr>
        <w:t>耶稣基督如何描绘祂将要来的教会？</w:t>
      </w:r>
    </w:p>
    <w:p w14:paraId="34242E64">
      <w:pPr>
        <w:widowControl w:val="0"/>
        <w:numPr>
          <w:ilvl w:val="0"/>
          <w:numId w:val="0"/>
        </w:numPr>
        <w:jc w:val="both"/>
        <w:rPr>
          <w:rFonts w:hint="eastAsia"/>
        </w:rPr>
      </w:pPr>
    </w:p>
    <w:p w14:paraId="6204A091">
      <w:pPr>
        <w:widowControl w:val="0"/>
        <w:numPr>
          <w:ilvl w:val="0"/>
          <w:numId w:val="0"/>
        </w:numPr>
        <w:jc w:val="both"/>
        <w:rPr>
          <w:rFonts w:hint="eastAsia"/>
        </w:rPr>
      </w:pPr>
      <w:r>
        <w:rPr>
          <w:rFonts w:hint="eastAsia"/>
        </w:rPr>
        <w:t>He doth it by this mark, that they should believe on him, and (saith he) 'I pray not for the world.'</w:t>
      </w:r>
    </w:p>
    <w:p w14:paraId="6B6DAAF7">
      <w:pPr>
        <w:widowControl w:val="0"/>
        <w:numPr>
          <w:ilvl w:val="0"/>
          <w:numId w:val="0"/>
        </w:numPr>
        <w:jc w:val="both"/>
        <w:rPr>
          <w:rFonts w:hint="eastAsia"/>
        </w:rPr>
      </w:pPr>
      <w:r>
        <w:rPr>
          <w:rFonts w:hint="eastAsia"/>
        </w:rPr>
        <w:t>祂用这个记号，即他们将信祂，并（祂说）“我不为世人祈求”。</w:t>
      </w:r>
    </w:p>
    <w:p w14:paraId="7D23285B">
      <w:pPr>
        <w:widowControl w:val="0"/>
        <w:numPr>
          <w:ilvl w:val="0"/>
          <w:numId w:val="0"/>
        </w:numPr>
        <w:jc w:val="both"/>
        <w:rPr>
          <w:rFonts w:hint="eastAsia"/>
        </w:rPr>
      </w:pPr>
    </w:p>
    <w:p w14:paraId="49C93B9F">
      <w:pPr>
        <w:widowControl w:val="0"/>
        <w:numPr>
          <w:ilvl w:val="0"/>
          <w:numId w:val="0"/>
        </w:numPr>
        <w:jc w:val="both"/>
        <w:rPr>
          <w:rFonts w:hint="eastAsia"/>
        </w:rPr>
      </w:pPr>
      <w:r>
        <w:rPr>
          <w:rFonts w:hint="eastAsia"/>
        </w:rPr>
        <w:t>Can you think then that any man since should have knowledge to grow up to salvation, from a principle of nature, without Jesus Christ?</w:t>
      </w:r>
    </w:p>
    <w:p w14:paraId="398015DF">
      <w:pPr>
        <w:widowControl w:val="0"/>
        <w:numPr>
          <w:ilvl w:val="0"/>
          <w:numId w:val="0"/>
        </w:numPr>
        <w:jc w:val="both"/>
        <w:rPr>
          <w:rFonts w:hint="eastAsia"/>
        </w:rPr>
      </w:pPr>
      <w:r>
        <w:rPr>
          <w:rFonts w:hint="eastAsia"/>
        </w:rPr>
        <w:t>那么你能认为，自那时起，任何人能从自然的原则，没有耶稣基督，而有知识以致得救吗？</w:t>
      </w:r>
    </w:p>
    <w:p w14:paraId="1207371A">
      <w:pPr>
        <w:widowControl w:val="0"/>
        <w:numPr>
          <w:ilvl w:val="0"/>
          <w:numId w:val="0"/>
        </w:numPr>
        <w:jc w:val="both"/>
        <w:rPr>
          <w:rFonts w:hint="eastAsia"/>
        </w:rPr>
      </w:pPr>
    </w:p>
    <w:p w14:paraId="7D60FE63">
      <w:pPr>
        <w:widowControl w:val="0"/>
        <w:numPr>
          <w:ilvl w:val="0"/>
          <w:numId w:val="0"/>
        </w:numPr>
        <w:jc w:val="both"/>
        <w:rPr>
          <w:rFonts w:hint="eastAsia"/>
        </w:rPr>
      </w:pPr>
      <w:r>
        <w:rPr>
          <w:rFonts w:hint="eastAsia"/>
        </w:rPr>
        <w:t>No; they are left out in Jesus Christ's prayer.</w:t>
      </w:r>
    </w:p>
    <w:p w14:paraId="2D9E3B2A">
      <w:pPr>
        <w:widowControl w:val="0"/>
        <w:numPr>
          <w:ilvl w:val="0"/>
          <w:numId w:val="0"/>
        </w:numPr>
        <w:jc w:val="both"/>
        <w:rPr>
          <w:rFonts w:hint="eastAsia"/>
        </w:rPr>
      </w:pPr>
      <w:r>
        <w:rPr>
          <w:rFonts w:hint="eastAsia"/>
        </w:rPr>
        <w:t>不；他们在耶稣基督的祷告中被遗漏了。</w:t>
      </w:r>
    </w:p>
    <w:p w14:paraId="3BEF3E01">
      <w:pPr>
        <w:widowControl w:val="0"/>
        <w:numPr>
          <w:ilvl w:val="0"/>
          <w:numId w:val="0"/>
        </w:numPr>
        <w:jc w:val="both"/>
        <w:rPr>
          <w:rFonts w:hint="eastAsia"/>
        </w:rPr>
      </w:pPr>
    </w:p>
    <w:p w14:paraId="3B2E0F3D">
      <w:pPr>
        <w:widowControl w:val="0"/>
        <w:numPr>
          <w:ilvl w:val="0"/>
          <w:numId w:val="0"/>
        </w:numPr>
        <w:jc w:val="both"/>
        <w:rPr>
          <w:rFonts w:hint="eastAsia"/>
        </w:rPr>
      </w:pPr>
      <w:r>
        <w:rPr>
          <w:rFonts w:hint="eastAsia"/>
        </w:rPr>
        <w:t>Thus likewise Christ saith, John 8:24, 'If you do not believe that I am he; if you do not come to me that ye may have life, that ye may be saved, you will die in your sins.'</w:t>
      </w:r>
    </w:p>
    <w:p w14:paraId="2001EEBE">
      <w:pPr>
        <w:widowControl w:val="0"/>
        <w:numPr>
          <w:ilvl w:val="0"/>
          <w:numId w:val="0"/>
        </w:numPr>
        <w:jc w:val="both"/>
        <w:rPr>
          <w:rFonts w:hint="eastAsia"/>
        </w:rPr>
      </w:pPr>
      <w:r>
        <w:rPr>
          <w:rFonts w:hint="eastAsia"/>
        </w:rPr>
        <w:t>同样，基督也说（约8:24），“你们若不信我是基督……你们若不肯到我这里来得生命，得拯救，必要死在罪中。”</w:t>
      </w:r>
    </w:p>
    <w:p w14:paraId="6D848990">
      <w:pPr>
        <w:widowControl w:val="0"/>
        <w:numPr>
          <w:ilvl w:val="0"/>
          <w:numId w:val="0"/>
        </w:numPr>
        <w:jc w:val="both"/>
        <w:rPr>
          <w:rFonts w:hint="eastAsia"/>
        </w:rPr>
      </w:pPr>
    </w:p>
    <w:p w14:paraId="17F2ECF8">
      <w:pPr>
        <w:widowControl w:val="0"/>
        <w:numPr>
          <w:ilvl w:val="0"/>
          <w:numId w:val="0"/>
        </w:numPr>
        <w:jc w:val="both"/>
        <w:rPr>
          <w:rFonts w:hint="eastAsia"/>
        </w:rPr>
      </w:pPr>
      <w:r>
        <w:rPr>
          <w:rFonts w:hint="eastAsia"/>
        </w:rPr>
        <w:t>There must be an absolute treating with Jesus Christ, a flashy faith is not sufficient; nor is it enough that you have purposed such an act, but you must come to Christ, and treat with him, and continue to do so to the end.</w:t>
      </w:r>
    </w:p>
    <w:p w14:paraId="1A47CC5F">
      <w:pPr>
        <w:widowControl w:val="0"/>
        <w:numPr>
          <w:ilvl w:val="0"/>
          <w:numId w:val="0"/>
        </w:numPr>
        <w:jc w:val="both"/>
        <w:rPr>
          <w:rFonts w:hint="eastAsia"/>
        </w:rPr>
      </w:pPr>
      <w:r>
        <w:rPr>
          <w:rFonts w:hint="eastAsia"/>
        </w:rPr>
        <w:t>必须有与耶稣基督的绝对交通，肤浅的信心是不够的；你定意如此行也不够，你必须到基督面前，与祂交通，并持续如此直到末了。</w:t>
      </w:r>
    </w:p>
    <w:p w14:paraId="7BF200A7">
      <w:pPr>
        <w:widowControl w:val="0"/>
        <w:numPr>
          <w:ilvl w:val="0"/>
          <w:numId w:val="0"/>
        </w:numPr>
        <w:jc w:val="both"/>
        <w:rPr>
          <w:rFonts w:hint="eastAsia"/>
        </w:rPr>
      </w:pPr>
    </w:p>
    <w:p w14:paraId="0D91824C">
      <w:pPr>
        <w:widowControl w:val="0"/>
        <w:numPr>
          <w:ilvl w:val="0"/>
          <w:numId w:val="0"/>
        </w:numPr>
        <w:jc w:val="both"/>
        <w:rPr>
          <w:rFonts w:hint="eastAsia"/>
        </w:rPr>
      </w:pPr>
      <w:r>
        <w:rPr>
          <w:rFonts w:hint="eastAsia"/>
        </w:rPr>
        <w:t>In Noah's covenant (for I follow the figure, and I have shewed in another discourse how it was a type of the covenant of grace unto the church in the New Testament) it was necessary for Noah and his family to come and enter into the ark if he would be saved; and so it is as necessary for us to come and enter into Christ by faith to be saved: as Noah entered into that ark to be saved from the waters, so we into this ark to be saved from the wrath of God.</w:t>
      </w:r>
    </w:p>
    <w:p w14:paraId="1BFDB494">
      <w:pPr>
        <w:widowControl w:val="0"/>
        <w:numPr>
          <w:ilvl w:val="0"/>
          <w:numId w:val="0"/>
        </w:numPr>
        <w:jc w:val="both"/>
        <w:rPr>
          <w:rFonts w:hint="eastAsia"/>
        </w:rPr>
      </w:pPr>
      <w:r>
        <w:rPr>
          <w:rFonts w:hint="eastAsia"/>
        </w:rPr>
        <w:t>在挪亚的约中（因为我遵循这预表，并在另一篇讲道中显明了它如何是新约教会恩典之约的预表），挪亚和他全家若要得救，就必须进入方舟；同样，我们也必须藉信进入基督以得救：正如挪亚进入那方舟从洪水中得救，我们也进入这方舟从上帝的忿怒中得救。</w:t>
      </w:r>
    </w:p>
    <w:p w14:paraId="132E870F">
      <w:pPr>
        <w:widowControl w:val="0"/>
        <w:numPr>
          <w:ilvl w:val="0"/>
          <w:numId w:val="0"/>
        </w:numPr>
        <w:jc w:val="both"/>
        <w:rPr>
          <w:rFonts w:hint="eastAsia"/>
        </w:rPr>
      </w:pPr>
    </w:p>
    <w:p w14:paraId="6CF491B4">
      <w:pPr>
        <w:widowControl w:val="0"/>
        <w:numPr>
          <w:ilvl w:val="0"/>
          <w:numId w:val="0"/>
        </w:numPr>
        <w:jc w:val="both"/>
        <w:rPr>
          <w:rFonts w:hint="eastAsia"/>
        </w:rPr>
      </w:pPr>
      <w:r>
        <w:rPr>
          <w:rFonts w:hint="eastAsia"/>
        </w:rPr>
        <w:t>All that grace which Noah found in God would not have saved him by way of his ordination, but in and by the ark.</w:t>
      </w:r>
    </w:p>
    <w:p w14:paraId="5CDFC899">
      <w:pPr>
        <w:widowControl w:val="0"/>
        <w:numPr>
          <w:ilvl w:val="0"/>
          <w:numId w:val="0"/>
        </w:numPr>
        <w:jc w:val="both"/>
        <w:rPr>
          <w:rFonts w:hint="eastAsia"/>
        </w:rPr>
      </w:pPr>
      <w:r>
        <w:rPr>
          <w:rFonts w:hint="eastAsia"/>
        </w:rPr>
        <w:t>挪亚在上帝那里所蒙的一切恩典，若不是在并藉着方舟，按祂的命定是不能拯救他的。</w:t>
      </w:r>
    </w:p>
    <w:p w14:paraId="08CFFB51">
      <w:pPr>
        <w:widowControl w:val="0"/>
        <w:numPr>
          <w:ilvl w:val="0"/>
          <w:numId w:val="0"/>
        </w:numPr>
        <w:jc w:val="both"/>
        <w:rPr>
          <w:rFonts w:hint="eastAsia"/>
        </w:rPr>
      </w:pPr>
    </w:p>
    <w:p w14:paraId="4A3EBFFD">
      <w:pPr>
        <w:widowControl w:val="0"/>
        <w:numPr>
          <w:ilvl w:val="0"/>
          <w:numId w:val="0"/>
        </w:numPr>
        <w:jc w:val="both"/>
        <w:rPr>
          <w:rFonts w:hint="eastAsia"/>
        </w:rPr>
      </w:pPr>
      <w:r>
        <w:rPr>
          <w:rFonts w:hint="eastAsia"/>
        </w:rPr>
        <w:t>I have saved you and you.</w:t>
      </w:r>
    </w:p>
    <w:p w14:paraId="27E22676">
      <w:pPr>
        <w:widowControl w:val="0"/>
        <w:numPr>
          <w:ilvl w:val="0"/>
          <w:numId w:val="0"/>
        </w:numPr>
        <w:jc w:val="both"/>
        <w:rPr>
          <w:rFonts w:hint="eastAsia"/>
        </w:rPr>
      </w:pPr>
      <w:r>
        <w:rPr>
          <w:rFonts w:hint="eastAsia"/>
        </w:rPr>
        <w:t>我已经拯救了你和你。</w:t>
      </w:r>
    </w:p>
    <w:p w14:paraId="1CED39D5">
      <w:pPr>
        <w:widowControl w:val="0"/>
        <w:numPr>
          <w:ilvl w:val="0"/>
          <w:numId w:val="0"/>
        </w:numPr>
        <w:jc w:val="both"/>
        <w:rPr>
          <w:rFonts w:hint="eastAsia"/>
        </w:rPr>
      </w:pPr>
    </w:p>
    <w:p w14:paraId="5522CB14">
      <w:pPr>
        <w:widowControl w:val="0"/>
        <w:numPr>
          <w:ilvl w:val="0"/>
          <w:numId w:val="0"/>
        </w:numPr>
        <w:jc w:val="both"/>
        <w:rPr>
          <w:rFonts w:hint="eastAsia"/>
        </w:rPr>
      </w:pPr>
      <w:r>
        <w:rPr>
          <w:rFonts w:hint="eastAsia"/>
        </w:rPr>
        <w:t>Though he was acknowledged by God to be a righteous man, and though he had been a preacher of righteousness, yet all this righteousness, and all the good sermons which he had made, would not save him from these waters, but he must have drowned with the rest had he not entered into the ark.</w:t>
      </w:r>
    </w:p>
    <w:p w14:paraId="36B936D3">
      <w:pPr>
        <w:widowControl w:val="0"/>
        <w:numPr>
          <w:ilvl w:val="0"/>
          <w:numId w:val="0"/>
        </w:numPr>
        <w:jc w:val="both"/>
        <w:rPr>
          <w:rFonts w:hint="eastAsia"/>
        </w:rPr>
      </w:pPr>
      <w:r>
        <w:rPr>
          <w:rFonts w:hint="eastAsia"/>
        </w:rPr>
        <w:t>虽然他被上帝承认为一个义人，虽然他曾传义道，但所有这些义，和他所作的一切好讲道，都不能救他脱离这洪水，如果他没有进入方舟，他必与其余的人一同淹死。</w:t>
      </w:r>
    </w:p>
    <w:p w14:paraId="2E7C0EDB">
      <w:pPr>
        <w:widowControl w:val="0"/>
        <w:numPr>
          <w:ilvl w:val="0"/>
          <w:numId w:val="0"/>
        </w:numPr>
        <w:jc w:val="both"/>
        <w:rPr>
          <w:rFonts w:hint="eastAsia"/>
        </w:rPr>
      </w:pPr>
    </w:p>
    <w:p w14:paraId="652DE5DB">
      <w:pPr>
        <w:widowControl w:val="0"/>
        <w:numPr>
          <w:ilvl w:val="0"/>
          <w:numId w:val="0"/>
        </w:numPr>
        <w:jc w:val="both"/>
        <w:rPr>
          <w:rFonts w:hint="eastAsia"/>
        </w:rPr>
      </w:pPr>
      <w:r>
        <w:rPr>
          <w:rFonts w:hint="eastAsia"/>
        </w:rPr>
        <w:t>Thus though thou wert as righteous as Noah, yet if thou art saved, it must be by coming into the ark.</w:t>
      </w:r>
    </w:p>
    <w:p w14:paraId="1965F572">
      <w:pPr>
        <w:widowControl w:val="0"/>
        <w:numPr>
          <w:ilvl w:val="0"/>
          <w:numId w:val="0"/>
        </w:numPr>
        <w:jc w:val="both"/>
        <w:rPr>
          <w:rFonts w:hint="eastAsia"/>
        </w:rPr>
      </w:pPr>
      <w:r>
        <w:rPr>
          <w:rFonts w:hint="eastAsia"/>
        </w:rPr>
        <w:t>因此，即使你像挪亚一样义，你若要得救，也必须藉着进入方舟。</w:t>
      </w:r>
    </w:p>
    <w:p w14:paraId="5C521BFD">
      <w:pPr>
        <w:widowControl w:val="0"/>
        <w:numPr>
          <w:ilvl w:val="0"/>
          <w:numId w:val="0"/>
        </w:numPr>
        <w:jc w:val="both"/>
        <w:rPr>
          <w:rFonts w:hint="eastAsia"/>
        </w:rPr>
      </w:pPr>
    </w:p>
    <w:p w14:paraId="7D3D9446">
      <w:pPr>
        <w:widowControl w:val="0"/>
        <w:numPr>
          <w:ilvl w:val="0"/>
          <w:numId w:val="0"/>
        </w:numPr>
        <w:jc w:val="both"/>
        <w:rPr>
          <w:rFonts w:hint="eastAsia"/>
        </w:rPr>
      </w:pPr>
      <w:r>
        <w:rPr>
          <w:rFonts w:hint="eastAsia"/>
        </w:rPr>
        <w:t>Say what you will of yourselves, being puffed up with vain hopes, you must be saved by Jesus Christ alone.</w:t>
      </w:r>
    </w:p>
    <w:p w14:paraId="2FC51CC5">
      <w:pPr>
        <w:widowControl w:val="0"/>
        <w:numPr>
          <w:ilvl w:val="0"/>
          <w:numId w:val="0"/>
        </w:numPr>
        <w:jc w:val="both"/>
        <w:rPr>
          <w:rFonts w:hint="eastAsia"/>
        </w:rPr>
      </w:pPr>
      <w:r>
        <w:rPr>
          <w:rFonts w:hint="eastAsia"/>
        </w:rPr>
        <w:t>你们尽可以凭着虚空的盼望自夸，但你们必须惟独藉着耶稣基督得救。</w:t>
      </w:r>
    </w:p>
    <w:p w14:paraId="7DF0EED2">
      <w:pPr>
        <w:widowControl w:val="0"/>
        <w:numPr>
          <w:ilvl w:val="0"/>
          <w:numId w:val="0"/>
        </w:numPr>
        <w:jc w:val="both"/>
        <w:rPr>
          <w:rFonts w:hint="eastAsia"/>
        </w:rPr>
      </w:pPr>
    </w:p>
    <w:p w14:paraId="53FADE99">
      <w:pPr>
        <w:widowControl w:val="0"/>
        <w:numPr>
          <w:ilvl w:val="0"/>
          <w:numId w:val="0"/>
        </w:numPr>
        <w:jc w:val="both"/>
        <w:rPr>
          <w:rFonts w:hint="eastAsia"/>
        </w:rPr>
      </w:pPr>
      <w:r>
        <w:rPr>
          <w:rFonts w:hint="eastAsia"/>
        </w:rPr>
        <w:t>And therefore it is said that Noah and his house entered into the ark.</w:t>
      </w:r>
    </w:p>
    <w:p w14:paraId="7154E6D6">
      <w:pPr>
        <w:widowControl w:val="0"/>
        <w:numPr>
          <w:ilvl w:val="0"/>
          <w:numId w:val="0"/>
        </w:numPr>
        <w:jc w:val="both"/>
        <w:rPr>
          <w:rFonts w:hint="eastAsia"/>
        </w:rPr>
      </w:pPr>
      <w:r>
        <w:rPr>
          <w:rFonts w:hint="eastAsia"/>
        </w:rPr>
        <w:t>因此经上说，挪亚和他全家都进入了方舟。</w:t>
      </w:r>
    </w:p>
    <w:p w14:paraId="7B1358B5">
      <w:pPr>
        <w:widowControl w:val="0"/>
        <w:numPr>
          <w:ilvl w:val="0"/>
          <w:numId w:val="0"/>
        </w:numPr>
        <w:jc w:val="both"/>
        <w:rPr>
          <w:rFonts w:hint="eastAsia"/>
        </w:rPr>
      </w:pPr>
    </w:p>
    <w:p w14:paraId="6686015C">
      <w:pPr>
        <w:widowControl w:val="0"/>
        <w:numPr>
          <w:ilvl w:val="0"/>
          <w:numId w:val="0"/>
        </w:numPr>
        <w:jc w:val="both"/>
        <w:rPr>
          <w:rFonts w:hint="eastAsia"/>
        </w:rPr>
      </w:pPr>
      <w:r>
        <w:rPr>
          <w:rFonts w:hint="eastAsia"/>
        </w:rPr>
        <w:t>If you take the church in general, there is no salvation out of the church (so some have applied this figure of the ark); ay, but I say, 'there is no other name by which we can be saved, but that of Jesus,' and no other benefit but faith, nulla salus extra Christum, no salvation out of Christ.</w:t>
      </w:r>
    </w:p>
    <w:p w14:paraId="3AE38328">
      <w:pPr>
        <w:widowControl w:val="0"/>
        <w:numPr>
          <w:ilvl w:val="0"/>
          <w:numId w:val="0"/>
        </w:numPr>
        <w:jc w:val="both"/>
        <w:rPr>
          <w:rFonts w:hint="eastAsia"/>
        </w:rPr>
      </w:pPr>
      <w:r>
        <w:rPr>
          <w:rFonts w:hint="eastAsia"/>
        </w:rPr>
        <w:t>如果你将教会作为一个整体来看，教会之外无救恩（一些人如此应用这方舟的预表）；是的，但我说，“除祂以外，别无拯救；因为在天下人间，没有赐下别的名，我们可以靠着得救”，除了信心，别无他益，nulla salus extra Christum（拉丁文：基督之外无救恩），基督之外无救恩。</w:t>
      </w:r>
    </w:p>
    <w:p w14:paraId="25F800FB">
      <w:pPr>
        <w:widowControl w:val="0"/>
        <w:numPr>
          <w:ilvl w:val="0"/>
          <w:numId w:val="0"/>
        </w:numPr>
        <w:jc w:val="both"/>
        <w:rPr>
          <w:rFonts w:hint="eastAsia"/>
        </w:rPr>
      </w:pPr>
    </w:p>
    <w:p w14:paraId="663F8440">
      <w:pPr>
        <w:widowControl w:val="0"/>
        <w:numPr>
          <w:ilvl w:val="0"/>
          <w:numId w:val="0"/>
        </w:numPr>
        <w:jc w:val="both"/>
        <w:rPr>
          <w:rFonts w:hint="eastAsia"/>
        </w:rPr>
      </w:pPr>
      <w:r>
        <w:rPr>
          <w:rFonts w:hint="eastAsia"/>
        </w:rPr>
        <w:t>If thou art without God and without Christ, thou art in a desperate case.</w:t>
      </w:r>
    </w:p>
    <w:p w14:paraId="3A1CED5B">
      <w:pPr>
        <w:widowControl w:val="0"/>
        <w:numPr>
          <w:ilvl w:val="0"/>
          <w:numId w:val="0"/>
        </w:numPr>
        <w:jc w:val="both"/>
        <w:rPr>
          <w:rFonts w:hint="eastAsia"/>
        </w:rPr>
      </w:pPr>
      <w:r>
        <w:rPr>
          <w:rFonts w:hint="eastAsia"/>
        </w:rPr>
        <w:t>如果你没有上帝也没有基督，你就处在绝望的境地。</w:t>
      </w:r>
    </w:p>
    <w:p w14:paraId="42ECD695">
      <w:pPr>
        <w:widowControl w:val="0"/>
        <w:numPr>
          <w:ilvl w:val="0"/>
          <w:numId w:val="0"/>
        </w:numPr>
        <w:jc w:val="both"/>
        <w:rPr>
          <w:rFonts w:hint="eastAsia"/>
        </w:rPr>
      </w:pPr>
    </w:p>
    <w:p w14:paraId="6AF1550A">
      <w:pPr>
        <w:widowControl w:val="0"/>
        <w:numPr>
          <w:ilvl w:val="0"/>
          <w:numId w:val="0"/>
        </w:numPr>
        <w:jc w:val="both"/>
        <w:rPr>
          <w:rFonts w:hint="eastAsia"/>
        </w:rPr>
      </w:pPr>
      <w:r>
        <w:rPr>
          <w:rFonts w:hint="eastAsia"/>
        </w:rPr>
        <w:t>My design is to shew the necessity of faith on Christ, by going over the story of the progress of the gospel from the first and earliest beginning of it, when the gospel began.</w:t>
      </w:r>
    </w:p>
    <w:p w14:paraId="0E2F705D">
      <w:pPr>
        <w:widowControl w:val="0"/>
        <w:numPr>
          <w:ilvl w:val="0"/>
          <w:numId w:val="0"/>
        </w:numPr>
        <w:jc w:val="both"/>
        <w:rPr>
          <w:rFonts w:hint="eastAsia"/>
        </w:rPr>
      </w:pPr>
      <w:r>
        <w:rPr>
          <w:rFonts w:hint="eastAsia"/>
        </w:rPr>
        <w:t>我的意图是显明信基督的必要性，藉着回顾福音从最初最早期开始的进展历史，当福音开始时。</w:t>
      </w:r>
    </w:p>
    <w:p w14:paraId="68FF9921">
      <w:pPr>
        <w:widowControl w:val="0"/>
        <w:numPr>
          <w:ilvl w:val="0"/>
          <w:numId w:val="0"/>
        </w:numPr>
        <w:jc w:val="both"/>
        <w:rPr>
          <w:rFonts w:hint="eastAsia"/>
        </w:rPr>
      </w:pPr>
    </w:p>
    <w:p w14:paraId="36456D4A">
      <w:pPr>
        <w:widowControl w:val="0"/>
        <w:numPr>
          <w:ilvl w:val="0"/>
          <w:numId w:val="0"/>
        </w:numPr>
        <w:jc w:val="both"/>
        <w:rPr>
          <w:rFonts w:hint="eastAsia"/>
        </w:rPr>
      </w:pPr>
      <w:r>
        <w:rPr>
          <w:rFonts w:hint="eastAsia"/>
        </w:rPr>
        <w:t>When John the Baptist began it before Christ preached, his point was to point and direct men to believe on Christ.</w:t>
      </w:r>
    </w:p>
    <w:p w14:paraId="710B9232">
      <w:pPr>
        <w:widowControl w:val="0"/>
        <w:numPr>
          <w:ilvl w:val="0"/>
          <w:numId w:val="0"/>
        </w:numPr>
        <w:jc w:val="both"/>
        <w:rPr>
          <w:rFonts w:hint="eastAsia"/>
        </w:rPr>
      </w:pPr>
      <w:r>
        <w:rPr>
          <w:rFonts w:hint="eastAsia"/>
        </w:rPr>
        <w:t>当施洗约翰在基督传道之前开始时，他的要点是指示并引导人信基督。</w:t>
      </w:r>
    </w:p>
    <w:p w14:paraId="228DE156">
      <w:pPr>
        <w:widowControl w:val="0"/>
        <w:numPr>
          <w:ilvl w:val="0"/>
          <w:numId w:val="0"/>
        </w:numPr>
        <w:jc w:val="both"/>
        <w:rPr>
          <w:rFonts w:hint="eastAsia"/>
        </w:rPr>
      </w:pPr>
    </w:p>
    <w:p w14:paraId="231977FE">
      <w:pPr>
        <w:widowControl w:val="0"/>
        <w:numPr>
          <w:ilvl w:val="0"/>
          <w:numId w:val="0"/>
        </w:numPr>
        <w:jc w:val="both"/>
        <w:rPr>
          <w:rFonts w:hint="eastAsia"/>
        </w:rPr>
      </w:pPr>
      <w:r>
        <w:rPr>
          <w:rFonts w:hint="eastAsia"/>
        </w:rPr>
        <w:t>You find that the gospel began with John: Luke 16:16, 'The law and the prophets were until John;' when he baptized men, he said to the people, I baptize you, but, saith he, believe on Christ.</w:t>
      </w:r>
    </w:p>
    <w:p w14:paraId="746F220A">
      <w:pPr>
        <w:widowControl w:val="0"/>
        <w:numPr>
          <w:ilvl w:val="0"/>
          <w:numId w:val="0"/>
        </w:numPr>
        <w:jc w:val="both"/>
        <w:rPr>
          <w:rFonts w:hint="eastAsia"/>
        </w:rPr>
      </w:pPr>
      <w:r>
        <w:rPr>
          <w:rFonts w:hint="eastAsia"/>
        </w:rPr>
        <w:t>你发现福音始于约翰：路加福音16:16，“律法和先知到约翰为止”；当他为人施洗时，他对百姓说，我给你们施洗，但，他说，当信基督。</w:t>
      </w:r>
    </w:p>
    <w:p w14:paraId="30465F35">
      <w:pPr>
        <w:widowControl w:val="0"/>
        <w:numPr>
          <w:ilvl w:val="0"/>
          <w:numId w:val="0"/>
        </w:numPr>
        <w:jc w:val="both"/>
        <w:rPr>
          <w:rFonts w:hint="eastAsia"/>
        </w:rPr>
      </w:pPr>
    </w:p>
    <w:p w14:paraId="79D42AB7">
      <w:pPr>
        <w:widowControl w:val="0"/>
        <w:numPr>
          <w:ilvl w:val="0"/>
          <w:numId w:val="0"/>
        </w:numPr>
        <w:jc w:val="both"/>
        <w:rPr>
          <w:rFonts w:hint="eastAsia"/>
        </w:rPr>
      </w:pPr>
      <w:r>
        <w:rPr>
          <w:rFonts w:hint="eastAsia"/>
        </w:rPr>
        <w:t>John verily baptized men with the baptism of repentance and humiliation; though he taught them repentance, he yet enjoins them to believe on Christ, Acts 19:4, he did join faith with repentance: he pointed men to Christ, and told the Pharisees there was such a one among them, whose shoe-latchet he was not worthy to unloose, and sets forth the fame of Christ's ministry.</w:t>
      </w:r>
    </w:p>
    <w:p w14:paraId="133843A4">
      <w:pPr>
        <w:widowControl w:val="0"/>
        <w:numPr>
          <w:ilvl w:val="0"/>
          <w:numId w:val="0"/>
        </w:numPr>
        <w:jc w:val="both"/>
        <w:rPr>
          <w:rFonts w:hint="eastAsia"/>
        </w:rPr>
      </w:pPr>
      <w:r>
        <w:rPr>
          <w:rFonts w:hint="eastAsia"/>
        </w:rPr>
        <w:t>约翰实在是用悔改和谦卑的洗礼为人施洗；虽然他教导他们悔改，他仍吩咐他们信基督（徒19:4），他将信心与悔改结合起来：他向人指出基督，并告诉法利赛人，他们中间有一位，他给祂解鞋带也不配，并宣扬基督职事的名声。</w:t>
      </w:r>
    </w:p>
    <w:p w14:paraId="35D5A5C1">
      <w:pPr>
        <w:widowControl w:val="0"/>
        <w:numPr>
          <w:ilvl w:val="0"/>
          <w:numId w:val="0"/>
        </w:numPr>
        <w:jc w:val="both"/>
        <w:rPr>
          <w:rFonts w:hint="eastAsia"/>
        </w:rPr>
      </w:pPr>
    </w:p>
    <w:p w14:paraId="48E96735">
      <w:pPr>
        <w:widowControl w:val="0"/>
        <w:numPr>
          <w:ilvl w:val="0"/>
          <w:numId w:val="0"/>
        </w:numPr>
        <w:jc w:val="both"/>
        <w:rPr>
          <w:rFonts w:hint="eastAsia"/>
        </w:rPr>
      </w:pPr>
      <w:r>
        <w:rPr>
          <w:rFonts w:hint="eastAsia"/>
        </w:rPr>
        <w:t>He baptized, to make Christ manifest unto the people of Israel, John 1:38–41, and his disciples, Simon and Andrew, fell to Christ.</w:t>
      </w:r>
    </w:p>
    <w:p w14:paraId="78E1FB38">
      <w:pPr>
        <w:widowControl w:val="0"/>
        <w:numPr>
          <w:ilvl w:val="0"/>
          <w:numId w:val="0"/>
        </w:numPr>
        <w:jc w:val="both"/>
        <w:rPr>
          <w:rFonts w:hint="eastAsia"/>
        </w:rPr>
      </w:pPr>
      <w:r>
        <w:rPr>
          <w:rFonts w:hint="eastAsia"/>
        </w:rPr>
        <w:t>他施洗，为要将基督显明给以色列民（约1:31），他的门徒，西门和安得烈，就归了基督（约1:35-41）。</w:t>
      </w:r>
    </w:p>
    <w:p w14:paraId="2B6AA22B">
      <w:pPr>
        <w:widowControl w:val="0"/>
        <w:numPr>
          <w:ilvl w:val="0"/>
          <w:numId w:val="0"/>
        </w:numPr>
        <w:jc w:val="both"/>
        <w:rPr>
          <w:rFonts w:hint="eastAsia"/>
        </w:rPr>
      </w:pPr>
    </w:p>
    <w:p w14:paraId="31DD6898">
      <w:pPr>
        <w:widowControl w:val="0"/>
        <w:numPr>
          <w:ilvl w:val="0"/>
          <w:numId w:val="0"/>
        </w:numPr>
        <w:jc w:val="both"/>
        <w:rPr>
          <w:rFonts w:hint="eastAsia"/>
        </w:rPr>
      </w:pPr>
      <w:r>
        <w:rPr>
          <w:rFonts w:hint="eastAsia"/>
        </w:rPr>
        <w:t>It is also set down in the very beginning of the gospel, that faith on Christ is the only way of life: John 3:36, 'He that believeth on the Son hath everlasting life: and he that believeth not the Son shall not see life; but the wrath of God abideth on him.'</w:t>
      </w:r>
    </w:p>
    <w:p w14:paraId="6FBFAE3D">
      <w:pPr>
        <w:widowControl w:val="0"/>
        <w:numPr>
          <w:ilvl w:val="0"/>
          <w:numId w:val="0"/>
        </w:numPr>
        <w:jc w:val="both"/>
        <w:rPr>
          <w:rFonts w:hint="eastAsia"/>
        </w:rPr>
      </w:pPr>
      <w:r>
        <w:rPr>
          <w:rFonts w:hint="eastAsia"/>
        </w:rPr>
        <w:t>在福音的最起初也记着，信基督是唯一的生命之道：约翰福音3:36，“信子的人有永生；不信子的人得不着永生，上帝的震怒常在他身上。”</w:t>
      </w:r>
    </w:p>
    <w:p w14:paraId="0542C33E">
      <w:pPr>
        <w:widowControl w:val="0"/>
        <w:numPr>
          <w:ilvl w:val="0"/>
          <w:numId w:val="0"/>
        </w:numPr>
        <w:jc w:val="both"/>
        <w:rPr>
          <w:rFonts w:hint="eastAsia"/>
        </w:rPr>
      </w:pPr>
    </w:p>
    <w:p w14:paraId="4483E70F">
      <w:pPr>
        <w:widowControl w:val="0"/>
        <w:numPr>
          <w:ilvl w:val="0"/>
          <w:numId w:val="0"/>
        </w:numPr>
        <w:jc w:val="both"/>
        <w:rPr>
          <w:rFonts w:hint="eastAsia"/>
        </w:rPr>
      </w:pPr>
      <w:r>
        <w:rPr>
          <w:rFonts w:hint="eastAsia"/>
        </w:rPr>
        <w:t>When the gospel began, this was still put into it, that we must believe on Christ.</w:t>
      </w:r>
    </w:p>
    <w:p w14:paraId="5C219482">
      <w:pPr>
        <w:widowControl w:val="0"/>
        <w:numPr>
          <w:ilvl w:val="0"/>
          <w:numId w:val="0"/>
        </w:numPr>
        <w:jc w:val="both"/>
        <w:rPr>
          <w:rFonts w:hint="eastAsia"/>
        </w:rPr>
      </w:pPr>
      <w:r>
        <w:rPr>
          <w:rFonts w:hint="eastAsia"/>
        </w:rPr>
        <w:t>当福音开始时，这点总是被加进去，即我们必须信基督。</w:t>
      </w:r>
    </w:p>
    <w:p w14:paraId="73843488">
      <w:pPr>
        <w:widowControl w:val="0"/>
        <w:numPr>
          <w:ilvl w:val="0"/>
          <w:numId w:val="0"/>
        </w:numPr>
        <w:jc w:val="both"/>
        <w:rPr>
          <w:rFonts w:hint="eastAsia"/>
        </w:rPr>
      </w:pPr>
    </w:p>
    <w:p w14:paraId="7FCCD71B">
      <w:pPr>
        <w:widowControl w:val="0"/>
        <w:numPr>
          <w:ilvl w:val="0"/>
          <w:numId w:val="0"/>
        </w:numPr>
        <w:jc w:val="both"/>
        <w:rPr>
          <w:rFonts w:hint="eastAsia"/>
        </w:rPr>
      </w:pPr>
      <w:r>
        <w:rPr>
          <w:rFonts w:hint="eastAsia"/>
        </w:rPr>
        <w:t>It is evidenced also by the care that our Lord and Saviour is at to make himself known to poor souls, that they may believe on him, although he preach the Father's love too.</w:t>
      </w:r>
    </w:p>
    <w:p w14:paraId="219969EF">
      <w:pPr>
        <w:widowControl w:val="0"/>
        <w:numPr>
          <w:ilvl w:val="0"/>
          <w:numId w:val="0"/>
        </w:numPr>
        <w:jc w:val="both"/>
        <w:rPr>
          <w:rFonts w:hint="eastAsia"/>
        </w:rPr>
      </w:pPr>
      <w:r>
        <w:rPr>
          <w:rFonts w:hint="eastAsia"/>
        </w:rPr>
        <w:t>这也从我们的主和救主如何费心向可怜的灵魂显明自己，使他们可以信祂而得到证明，虽然祂也传讲父的爱。</w:t>
      </w:r>
    </w:p>
    <w:p w14:paraId="5944758A">
      <w:pPr>
        <w:widowControl w:val="0"/>
        <w:numPr>
          <w:ilvl w:val="0"/>
          <w:numId w:val="0"/>
        </w:numPr>
        <w:jc w:val="both"/>
        <w:rPr>
          <w:rFonts w:hint="eastAsia"/>
        </w:rPr>
      </w:pPr>
    </w:p>
    <w:p w14:paraId="414BD3F7">
      <w:pPr>
        <w:widowControl w:val="0"/>
        <w:numPr>
          <w:ilvl w:val="0"/>
          <w:numId w:val="0"/>
        </w:numPr>
        <w:jc w:val="both"/>
        <w:rPr>
          <w:rFonts w:hint="eastAsia"/>
        </w:rPr>
      </w:pPr>
      <w:r>
        <w:rPr>
          <w:rFonts w:hint="eastAsia"/>
        </w:rPr>
        <w:t>The poor blind man had his eyesight given him, but he knew not who did it, yet there was something within him that did defend Christ against the Pharisees; and Jesus Christ takes occasion to meet him again, and though even then he did not know him, yet afterwards he did make himself manifest.</w:t>
      </w:r>
    </w:p>
    <w:p w14:paraId="21AD4938">
      <w:pPr>
        <w:widowControl w:val="0"/>
        <w:numPr>
          <w:ilvl w:val="0"/>
          <w:numId w:val="0"/>
        </w:numPr>
        <w:jc w:val="both"/>
        <w:rPr>
          <w:rFonts w:hint="eastAsia"/>
        </w:rPr>
      </w:pPr>
      <w:r>
        <w:rPr>
          <w:rFonts w:hint="eastAsia"/>
        </w:rPr>
        <w:t>那可怜的瞎子得了视力，却不知道是谁做的，然而他里面有东西为基督辩护，抵挡法利赛人；耶稣基督就找机会再见他，虽然那时他仍不认识祂，但后来祂显明了自己。</w:t>
      </w:r>
    </w:p>
    <w:p w14:paraId="7B87D82E">
      <w:pPr>
        <w:widowControl w:val="0"/>
        <w:numPr>
          <w:ilvl w:val="0"/>
          <w:numId w:val="0"/>
        </w:numPr>
        <w:jc w:val="both"/>
        <w:rPr>
          <w:rFonts w:hint="eastAsia"/>
        </w:rPr>
      </w:pPr>
    </w:p>
    <w:p w14:paraId="242115FA">
      <w:pPr>
        <w:widowControl w:val="0"/>
        <w:numPr>
          <w:ilvl w:val="0"/>
          <w:numId w:val="0"/>
        </w:numPr>
        <w:jc w:val="both"/>
        <w:rPr>
          <w:rFonts w:hint="eastAsia"/>
        </w:rPr>
      </w:pPr>
      <w:r>
        <w:rPr>
          <w:rFonts w:hint="eastAsia"/>
        </w:rPr>
        <w:t>There were some that did know him, as Nathanael, but they did not believe distinctly on him; but Christ takes care that this poor blind man should.</w:t>
      </w:r>
    </w:p>
    <w:p w14:paraId="3B5DCECE">
      <w:pPr>
        <w:widowControl w:val="0"/>
        <w:numPr>
          <w:ilvl w:val="0"/>
          <w:numId w:val="0"/>
        </w:numPr>
        <w:jc w:val="both"/>
        <w:rPr>
          <w:rFonts w:hint="eastAsia"/>
        </w:rPr>
      </w:pPr>
      <w:r>
        <w:rPr>
          <w:rFonts w:hint="eastAsia"/>
        </w:rPr>
        <w:t>有一些人认识祂，如拿但业，但他们没有明确地信祂；但基督却费心让这可怜的瞎子信。</w:t>
      </w:r>
    </w:p>
    <w:p w14:paraId="23E3E1CA">
      <w:pPr>
        <w:widowControl w:val="0"/>
        <w:numPr>
          <w:ilvl w:val="0"/>
          <w:numId w:val="0"/>
        </w:numPr>
        <w:jc w:val="both"/>
        <w:rPr>
          <w:rFonts w:hint="eastAsia"/>
        </w:rPr>
      </w:pPr>
    </w:p>
    <w:p w14:paraId="2BEE1497">
      <w:pPr>
        <w:widowControl w:val="0"/>
        <w:numPr>
          <w:ilvl w:val="0"/>
          <w:numId w:val="0"/>
        </w:numPr>
        <w:jc w:val="both"/>
        <w:rPr>
          <w:rFonts w:hint="eastAsia"/>
        </w:rPr>
      </w:pPr>
      <w:r>
        <w:rPr>
          <w:rFonts w:hint="eastAsia"/>
        </w:rPr>
        <w:t>There is a poor woman also, John 4:26, to whom Christ reveals himself: 'I am he,' I am the Christ that speaks to thee, saith he.</w:t>
      </w:r>
    </w:p>
    <w:p w14:paraId="157930FA">
      <w:pPr>
        <w:widowControl w:val="0"/>
        <w:numPr>
          <w:ilvl w:val="0"/>
          <w:numId w:val="0"/>
        </w:numPr>
        <w:jc w:val="both"/>
        <w:rPr>
          <w:rFonts w:hint="eastAsia"/>
        </w:rPr>
      </w:pPr>
      <w:r>
        <w:rPr>
          <w:rFonts w:hint="eastAsia"/>
        </w:rPr>
        <w:t>还有一个可怜的妇人（约4:26），基督向她启示自己：“我就是，”我对你说话的就是基督，祂说。</w:t>
      </w:r>
    </w:p>
    <w:p w14:paraId="3E9F2DD9">
      <w:pPr>
        <w:widowControl w:val="0"/>
        <w:numPr>
          <w:ilvl w:val="0"/>
          <w:numId w:val="0"/>
        </w:numPr>
        <w:jc w:val="both"/>
        <w:rPr>
          <w:rFonts w:hint="eastAsia"/>
        </w:rPr>
      </w:pPr>
    </w:p>
    <w:p w14:paraId="6C63D10C">
      <w:pPr>
        <w:widowControl w:val="0"/>
        <w:numPr>
          <w:ilvl w:val="0"/>
          <w:numId w:val="0"/>
        </w:numPr>
        <w:jc w:val="both"/>
        <w:rPr>
          <w:rFonts w:hint="eastAsia"/>
        </w:rPr>
      </w:pPr>
      <w:r>
        <w:rPr>
          <w:rFonts w:hint="eastAsia"/>
        </w:rPr>
        <w:t>And then there were others too who did believe on him, as ye read there.</w:t>
      </w:r>
    </w:p>
    <w:p w14:paraId="78A5D21F">
      <w:pPr>
        <w:widowControl w:val="0"/>
        <w:numPr>
          <w:ilvl w:val="0"/>
          <w:numId w:val="0"/>
        </w:numPr>
        <w:jc w:val="both"/>
        <w:rPr>
          <w:rFonts w:hint="eastAsia"/>
        </w:rPr>
      </w:pPr>
      <w:r>
        <w:rPr>
          <w:rFonts w:hint="eastAsia"/>
        </w:rPr>
        <w:t>然后也有其他人信了祂，如你们在那里所读。</w:t>
      </w:r>
    </w:p>
    <w:p w14:paraId="5912DB15">
      <w:pPr>
        <w:widowControl w:val="0"/>
        <w:numPr>
          <w:ilvl w:val="0"/>
          <w:numId w:val="0"/>
        </w:numPr>
        <w:jc w:val="both"/>
        <w:rPr>
          <w:rFonts w:hint="eastAsia"/>
        </w:rPr>
      </w:pPr>
    </w:p>
    <w:p w14:paraId="0EE70504">
      <w:pPr>
        <w:widowControl w:val="0"/>
        <w:numPr>
          <w:ilvl w:val="0"/>
          <w:numId w:val="0"/>
        </w:numPr>
        <w:jc w:val="both"/>
        <w:rPr>
          <w:rFonts w:hint="eastAsia"/>
        </w:rPr>
      </w:pPr>
      <w:r>
        <w:rPr>
          <w:rFonts w:hint="eastAsia"/>
        </w:rPr>
        <w:t>He would go out of the nation of the Jews, to a place where an elect woman was, on purpose to reveal himself to her.</w:t>
      </w:r>
    </w:p>
    <w:p w14:paraId="18FCA355">
      <w:pPr>
        <w:widowControl w:val="0"/>
        <w:numPr>
          <w:ilvl w:val="0"/>
          <w:numId w:val="0"/>
        </w:numPr>
        <w:jc w:val="both"/>
        <w:rPr>
          <w:rFonts w:hint="eastAsia"/>
        </w:rPr>
      </w:pPr>
      <w:r>
        <w:rPr>
          <w:rFonts w:hint="eastAsia"/>
        </w:rPr>
        <w:t>祂会离开犹太国，到一个有蒙拣选妇人的地方，特意向她启示自己。</w:t>
      </w:r>
    </w:p>
    <w:p w14:paraId="7CF97297">
      <w:pPr>
        <w:widowControl w:val="0"/>
        <w:numPr>
          <w:ilvl w:val="0"/>
          <w:numId w:val="0"/>
        </w:numPr>
        <w:jc w:val="both"/>
        <w:rPr>
          <w:rFonts w:hint="eastAsia"/>
        </w:rPr>
      </w:pPr>
    </w:p>
    <w:p w14:paraId="4492176A">
      <w:pPr>
        <w:widowControl w:val="0"/>
        <w:numPr>
          <w:ilvl w:val="0"/>
          <w:numId w:val="0"/>
        </w:numPr>
        <w:jc w:val="both"/>
        <w:rPr>
          <w:rFonts w:hint="eastAsia"/>
        </w:rPr>
      </w:pPr>
      <w:r>
        <w:rPr>
          <w:rFonts w:hint="eastAsia"/>
        </w:rPr>
        <w:t>When the time was come for the Canaanitish woman to believe on him, he went out to the coasts of Tyre and Sidon; and so he never went out but once to the coasts of the Gadarenes.</w:t>
      </w:r>
    </w:p>
    <w:p w14:paraId="32E411D1">
      <w:pPr>
        <w:widowControl w:val="0"/>
        <w:numPr>
          <w:ilvl w:val="0"/>
          <w:numId w:val="0"/>
        </w:numPr>
        <w:jc w:val="both"/>
        <w:rPr>
          <w:rFonts w:hint="eastAsia"/>
        </w:rPr>
      </w:pPr>
      <w:r>
        <w:rPr>
          <w:rFonts w:hint="eastAsia"/>
        </w:rPr>
        <w:t>当迦南妇人相信祂的时候到了，祂就往推罗、西顿的境内去；祂也只去过一次加大拉人的地方。</w:t>
      </w:r>
    </w:p>
    <w:p w14:paraId="424B7E5F">
      <w:pPr>
        <w:widowControl w:val="0"/>
        <w:numPr>
          <w:ilvl w:val="0"/>
          <w:numId w:val="0"/>
        </w:numPr>
        <w:jc w:val="both"/>
        <w:rPr>
          <w:rFonts w:hint="eastAsia"/>
        </w:rPr>
      </w:pPr>
    </w:p>
    <w:p w14:paraId="01CBB174">
      <w:pPr>
        <w:widowControl w:val="0"/>
        <w:numPr>
          <w:ilvl w:val="0"/>
          <w:numId w:val="0"/>
        </w:numPr>
        <w:jc w:val="both"/>
        <w:rPr>
          <w:rFonts w:hint="eastAsia"/>
        </w:rPr>
      </w:pPr>
      <w:r>
        <w:rPr>
          <w:rFonts w:hint="eastAsia"/>
        </w:rPr>
        <w:t>And then he came to that poor woman* to discover himself to her; and yet how averse was she at first, but at last she followed him, and found that he was the Messiah, and Christ did approve and own her faith.</w:t>
      </w:r>
    </w:p>
    <w:p w14:paraId="1A26772F">
      <w:pPr>
        <w:widowControl w:val="0"/>
        <w:numPr>
          <w:ilvl w:val="0"/>
          <w:numId w:val="0"/>
        </w:numPr>
        <w:jc w:val="both"/>
        <w:rPr>
          <w:rFonts w:hint="eastAsia"/>
        </w:rPr>
      </w:pPr>
      <w:r>
        <w:rPr>
          <w:rFonts w:hint="eastAsia"/>
        </w:rPr>
        <w:t>然后祂来到那可怜的妇人*那里，向她显明自己；然而她起初是何等厌恶，但最后她跟随了祂，并发现祂是弥赛亚，基督也称许并承认了她的信心。</w:t>
      </w:r>
    </w:p>
    <w:p w14:paraId="0E1B9992">
      <w:pPr>
        <w:widowControl w:val="0"/>
        <w:numPr>
          <w:ilvl w:val="0"/>
          <w:numId w:val="0"/>
        </w:numPr>
        <w:jc w:val="both"/>
        <w:rPr>
          <w:rFonts w:hint="eastAsia"/>
        </w:rPr>
      </w:pPr>
    </w:p>
    <w:p w14:paraId="1C1CE7E4">
      <w:pPr>
        <w:widowControl w:val="0"/>
        <w:numPr>
          <w:ilvl w:val="0"/>
          <w:numId w:val="0"/>
        </w:numPr>
        <w:jc w:val="both"/>
        <w:rPr>
          <w:rFonts w:hint="eastAsia"/>
        </w:rPr>
      </w:pPr>
      <w:r>
        <w:rPr>
          <w:rFonts w:hint="eastAsia"/>
        </w:rPr>
        <w:t>The eunuch, Acts 8:37, came to Jerusalem to worship, and believed on Christ to come, but did not know that he was come; yet what care doth Christ take that he should know him!</w:t>
      </w:r>
    </w:p>
    <w:p w14:paraId="121F7DEB">
      <w:pPr>
        <w:widowControl w:val="0"/>
        <w:numPr>
          <w:ilvl w:val="0"/>
          <w:numId w:val="0"/>
        </w:numPr>
        <w:jc w:val="both"/>
        <w:rPr>
          <w:rFonts w:hint="eastAsia"/>
        </w:rPr>
      </w:pPr>
      <w:r>
        <w:rPr>
          <w:rFonts w:hint="eastAsia"/>
        </w:rPr>
        <w:t>太监（徒8:27）来到耶路撒冷敬拜，信那将要来的基督，却不知道祂已经来了；然而基督是何等费心让他认识祂！</w:t>
      </w:r>
    </w:p>
    <w:p w14:paraId="2FD9728D">
      <w:pPr>
        <w:widowControl w:val="0"/>
        <w:numPr>
          <w:ilvl w:val="0"/>
          <w:numId w:val="0"/>
        </w:numPr>
        <w:jc w:val="both"/>
        <w:rPr>
          <w:rFonts w:hint="eastAsia"/>
        </w:rPr>
      </w:pPr>
    </w:p>
    <w:p w14:paraId="43747DF4">
      <w:pPr>
        <w:widowControl w:val="0"/>
        <w:numPr>
          <w:ilvl w:val="0"/>
          <w:numId w:val="0"/>
        </w:numPr>
        <w:jc w:val="both"/>
        <w:rPr>
          <w:rFonts w:hint="eastAsia"/>
        </w:rPr>
      </w:pPr>
      <w:r>
        <w:rPr>
          <w:rFonts w:hint="eastAsia"/>
        </w:rPr>
        <w:t>He was devoutly reading in the Scriptures in his chariot (he employs his time well), and he reads that full text of the Old Testament concerning Christ.</w:t>
      </w:r>
    </w:p>
    <w:p w14:paraId="42EE32AC">
      <w:pPr>
        <w:widowControl w:val="0"/>
        <w:numPr>
          <w:ilvl w:val="0"/>
          <w:numId w:val="0"/>
        </w:numPr>
        <w:jc w:val="both"/>
        <w:rPr>
          <w:rFonts w:hint="eastAsia"/>
        </w:rPr>
      </w:pPr>
      <w:r>
        <w:rPr>
          <w:rFonts w:hint="eastAsia"/>
        </w:rPr>
        <w:t>他在车上虔诚地读圣经（他善用时间），他读到那段关于基督的旧约全文。</w:t>
      </w:r>
    </w:p>
    <w:p w14:paraId="10BF266D">
      <w:pPr>
        <w:widowControl w:val="0"/>
        <w:numPr>
          <w:ilvl w:val="0"/>
          <w:numId w:val="0"/>
        </w:numPr>
        <w:jc w:val="both"/>
        <w:rPr>
          <w:rFonts w:hint="eastAsia"/>
        </w:rPr>
      </w:pPr>
    </w:p>
    <w:p w14:paraId="3FE38A16">
      <w:pPr>
        <w:widowControl w:val="0"/>
        <w:numPr>
          <w:ilvl w:val="0"/>
          <w:numId w:val="0"/>
        </w:numPr>
        <w:jc w:val="both"/>
        <w:rPr>
          <w:rFonts w:hint="eastAsia"/>
        </w:rPr>
      </w:pPr>
      <w:r>
        <w:rPr>
          <w:rFonts w:hint="eastAsia"/>
        </w:rPr>
        <w:t>Providence so orders it that Philip is going the same way, and is commanded to join himself to him to do that work of instructing him, and he preacheth Christ to him, and the eunuch's heart is taken, and straightway he believeth.</w:t>
      </w:r>
    </w:p>
    <w:p w14:paraId="3ABEEAF5">
      <w:pPr>
        <w:widowControl w:val="0"/>
        <w:numPr>
          <w:ilvl w:val="0"/>
          <w:numId w:val="0"/>
        </w:numPr>
        <w:jc w:val="both"/>
        <w:rPr>
          <w:rFonts w:hint="eastAsia"/>
        </w:rPr>
      </w:pPr>
      <w:r>
        <w:rPr>
          <w:rFonts w:hint="eastAsia"/>
        </w:rPr>
        <w:t>护理如此安排，腓利也走同一条路，并被吩咐贴近他，去做那教导他的工作，他向他传讲基督，太监的心就被抓住，立刻就信了。</w:t>
      </w:r>
    </w:p>
    <w:p w14:paraId="62664D0D">
      <w:pPr>
        <w:widowControl w:val="0"/>
        <w:numPr>
          <w:ilvl w:val="0"/>
          <w:numId w:val="0"/>
        </w:numPr>
        <w:jc w:val="both"/>
        <w:rPr>
          <w:rFonts w:hint="eastAsia"/>
        </w:rPr>
      </w:pPr>
    </w:p>
    <w:p w14:paraId="4CCA023D">
      <w:pPr>
        <w:widowControl w:val="0"/>
        <w:numPr>
          <w:ilvl w:val="0"/>
          <w:numId w:val="0"/>
        </w:numPr>
        <w:jc w:val="both"/>
        <w:rPr>
          <w:rFonts w:hint="eastAsia"/>
        </w:rPr>
      </w:pPr>
      <w:r>
        <w:rPr>
          <w:rFonts w:hint="eastAsia"/>
        </w:rPr>
        <w:t>As Christ calls poor fishermen, and they straightway left their nets and followed him, so this man straightway believed on Jesus Christ, and goes home, and rejoiceth.</w:t>
      </w:r>
    </w:p>
    <w:p w14:paraId="6BE61C18">
      <w:pPr>
        <w:widowControl w:val="0"/>
        <w:numPr>
          <w:ilvl w:val="0"/>
          <w:numId w:val="0"/>
        </w:numPr>
        <w:jc w:val="both"/>
        <w:rPr>
          <w:rFonts w:hint="eastAsia"/>
        </w:rPr>
      </w:pPr>
      <w:r>
        <w:rPr>
          <w:rFonts w:hint="eastAsia"/>
        </w:rPr>
        <w:t>正如基督呼召可怜的渔夫，他们立刻撇下网跟随了祂，这人也立刻信了耶稣基督，回家去了，并且欢喜。</w:t>
      </w:r>
    </w:p>
    <w:p w14:paraId="664304BA">
      <w:pPr>
        <w:widowControl w:val="0"/>
        <w:numPr>
          <w:ilvl w:val="0"/>
          <w:numId w:val="0"/>
        </w:numPr>
        <w:jc w:val="both"/>
        <w:rPr>
          <w:rFonts w:hint="eastAsia"/>
        </w:rPr>
      </w:pPr>
    </w:p>
    <w:p w14:paraId="2A711B26">
      <w:pPr>
        <w:widowControl w:val="0"/>
        <w:numPr>
          <w:ilvl w:val="0"/>
          <w:numId w:val="0"/>
        </w:numPr>
        <w:jc w:val="both"/>
        <w:rPr>
          <w:rFonts w:hint="eastAsia"/>
        </w:rPr>
      </w:pPr>
      <w:r>
        <w:rPr>
          <w:rFonts w:hint="eastAsia"/>
        </w:rPr>
        <w:t>What is the reason that after Christ's suffering, and after the gospel was thus preached, God would have us, in order to salvation, to know Christ, and come to him?</w:t>
      </w:r>
    </w:p>
    <w:p w14:paraId="237E871E">
      <w:pPr>
        <w:widowControl w:val="0"/>
        <w:numPr>
          <w:ilvl w:val="0"/>
          <w:numId w:val="0"/>
        </w:numPr>
        <w:jc w:val="both"/>
        <w:rPr>
          <w:rFonts w:hint="eastAsia"/>
        </w:rPr>
      </w:pPr>
      <w:r>
        <w:rPr>
          <w:rFonts w:hint="eastAsia"/>
        </w:rPr>
        <w:t>在基督受难之后，和福音如此传开之后，上帝为何要我们为得救恩而认识基督，并到祂那里去呢？</w:t>
      </w:r>
    </w:p>
    <w:p w14:paraId="13079D16">
      <w:pPr>
        <w:widowControl w:val="0"/>
        <w:numPr>
          <w:ilvl w:val="0"/>
          <w:numId w:val="0"/>
        </w:numPr>
        <w:jc w:val="both"/>
        <w:rPr>
          <w:rFonts w:hint="eastAsia"/>
        </w:rPr>
      </w:pPr>
    </w:p>
    <w:p w14:paraId="72AA24E5">
      <w:pPr>
        <w:widowControl w:val="0"/>
        <w:numPr>
          <w:ilvl w:val="0"/>
          <w:numId w:val="0"/>
        </w:numPr>
        <w:jc w:val="both"/>
        <w:rPr>
          <w:rFonts w:hint="eastAsia"/>
        </w:rPr>
      </w:pPr>
      <w:r>
        <w:rPr>
          <w:rFonts w:hint="eastAsia"/>
        </w:rPr>
        <w:t>1.It is 'that all may honour the Son, as they honour the Father,' John5:23.</w:t>
      </w:r>
    </w:p>
    <w:p w14:paraId="49A62BCE">
      <w:pPr>
        <w:widowControl w:val="0"/>
        <w:numPr>
          <w:ilvl w:val="0"/>
          <w:numId w:val="0"/>
        </w:numPr>
        <w:jc w:val="both"/>
        <w:rPr>
          <w:rFonts w:hint="eastAsia"/>
        </w:rPr>
      </w:pPr>
      <w:r>
        <w:rPr>
          <w:rFonts w:hint="eastAsia"/>
        </w:rPr>
        <w:t>1.是“叫人都尊敬子，如同尊敬父一样”（约5:23）。</w:t>
      </w:r>
    </w:p>
    <w:p w14:paraId="0D2E3710">
      <w:pPr>
        <w:widowControl w:val="0"/>
        <w:numPr>
          <w:ilvl w:val="0"/>
          <w:numId w:val="0"/>
        </w:numPr>
        <w:jc w:val="both"/>
        <w:rPr>
          <w:rFonts w:hint="eastAsia"/>
        </w:rPr>
      </w:pPr>
    </w:p>
    <w:p w14:paraId="70057458">
      <w:pPr>
        <w:widowControl w:val="0"/>
        <w:numPr>
          <w:ilvl w:val="0"/>
          <w:numId w:val="0"/>
        </w:numPr>
        <w:jc w:val="both"/>
        <w:rPr>
          <w:rFonts w:hint="eastAsia"/>
        </w:rPr>
      </w:pPr>
      <w:r>
        <w:rPr>
          <w:rFonts w:hint="eastAsia"/>
        </w:rPr>
        <w:t>In honouring Christ, they honour the Father and his grace.</w:t>
      </w:r>
    </w:p>
    <w:p w14:paraId="7AF93155">
      <w:pPr>
        <w:widowControl w:val="0"/>
        <w:numPr>
          <w:ilvl w:val="0"/>
          <w:numId w:val="0"/>
        </w:numPr>
        <w:jc w:val="both"/>
        <w:rPr>
          <w:rFonts w:hint="eastAsia"/>
        </w:rPr>
      </w:pPr>
      <w:r>
        <w:rPr>
          <w:rFonts w:hint="eastAsia"/>
        </w:rPr>
        <w:t>在尊敬基督时，他们也尊敬父和祂的恩典。</w:t>
      </w:r>
    </w:p>
    <w:p w14:paraId="3FD65406">
      <w:pPr>
        <w:widowControl w:val="0"/>
        <w:numPr>
          <w:ilvl w:val="0"/>
          <w:numId w:val="0"/>
        </w:numPr>
        <w:jc w:val="both"/>
        <w:rPr>
          <w:rFonts w:hint="eastAsia"/>
        </w:rPr>
      </w:pPr>
    </w:p>
    <w:p w14:paraId="43538FFF">
      <w:pPr>
        <w:widowControl w:val="0"/>
        <w:numPr>
          <w:ilvl w:val="0"/>
          <w:numId w:val="0"/>
        </w:numPr>
        <w:jc w:val="both"/>
        <w:rPr>
          <w:rFonts w:hint="eastAsia"/>
        </w:rPr>
      </w:pPr>
      <w:r>
        <w:rPr>
          <w:rFonts w:hint="eastAsia"/>
        </w:rPr>
        <w:t>In looking to the grace of God that was in his heart to save, they honoured the Father, they believed on him, and so honoured him; but you must believe also on the Son and honour him, and how is that but by believing?</w:t>
      </w:r>
    </w:p>
    <w:p w14:paraId="6A7C1D22">
      <w:pPr>
        <w:widowControl w:val="0"/>
        <w:numPr>
          <w:ilvl w:val="0"/>
          <w:numId w:val="0"/>
        </w:numPr>
        <w:jc w:val="both"/>
        <w:rPr>
          <w:rFonts w:hint="eastAsia"/>
        </w:rPr>
      </w:pPr>
      <w:r>
        <w:rPr>
          <w:rFonts w:hint="eastAsia"/>
        </w:rPr>
        <w:t>在仰望上帝心中拯救的恩典时，他们尊荣了父，他们信了祂，从而尊荣了祂；但你们也必须信子并尊荣祂，那岂不就是藉着相信吗？</w:t>
      </w:r>
    </w:p>
    <w:p w14:paraId="4F6ED950">
      <w:pPr>
        <w:widowControl w:val="0"/>
        <w:numPr>
          <w:ilvl w:val="0"/>
          <w:numId w:val="0"/>
        </w:numPr>
        <w:jc w:val="both"/>
        <w:rPr>
          <w:rFonts w:hint="eastAsia"/>
        </w:rPr>
      </w:pPr>
    </w:p>
    <w:p w14:paraId="251EBF76">
      <w:pPr>
        <w:widowControl w:val="0"/>
        <w:numPr>
          <w:ilvl w:val="0"/>
          <w:numId w:val="0"/>
        </w:numPr>
        <w:jc w:val="both"/>
        <w:rPr>
          <w:rFonts w:hint="eastAsia"/>
        </w:rPr>
      </w:pPr>
      <w:r>
        <w:rPr>
          <w:rFonts w:hint="eastAsia"/>
        </w:rPr>
        <w:t>John 5:23. Christ having spoken of believing, brings the other in; God will have all men to honour the Son, by believing on him, as well as on the Father.</w:t>
      </w:r>
    </w:p>
    <w:p w14:paraId="365A551E">
      <w:pPr>
        <w:widowControl w:val="0"/>
        <w:numPr>
          <w:ilvl w:val="0"/>
          <w:numId w:val="0"/>
        </w:numPr>
        <w:jc w:val="both"/>
        <w:rPr>
          <w:rFonts w:hint="eastAsia"/>
        </w:rPr>
      </w:pPr>
      <w:r>
        <w:rPr>
          <w:rFonts w:hint="eastAsia"/>
        </w:rPr>
        <w:t>约翰福音5:23。基督说了相信之后，就带入另一件事；上帝要所有人都藉着信祂来尊荣子，也尊荣父。</w:t>
      </w:r>
    </w:p>
    <w:p w14:paraId="592F5B50">
      <w:pPr>
        <w:widowControl w:val="0"/>
        <w:numPr>
          <w:ilvl w:val="0"/>
          <w:numId w:val="0"/>
        </w:numPr>
        <w:jc w:val="both"/>
        <w:rPr>
          <w:rFonts w:hint="eastAsia"/>
        </w:rPr>
      </w:pPr>
    </w:p>
    <w:p w14:paraId="6D9B977B">
      <w:pPr>
        <w:widowControl w:val="0"/>
        <w:numPr>
          <w:ilvl w:val="0"/>
          <w:numId w:val="0"/>
        </w:numPr>
        <w:jc w:val="both"/>
        <w:rPr>
          <w:rFonts w:hint="eastAsia"/>
        </w:rPr>
      </w:pPr>
      <w:r>
        <w:rPr>
          <w:rFonts w:hint="eastAsia"/>
        </w:rPr>
        <w:t>Salvation runs on in the knowledge of God the Father and the Son, John 17:2, 3; 2 Pet. 1:2.</w:t>
      </w:r>
    </w:p>
    <w:p w14:paraId="289D3AC2">
      <w:pPr>
        <w:widowControl w:val="0"/>
        <w:numPr>
          <w:ilvl w:val="0"/>
          <w:numId w:val="0"/>
        </w:numPr>
        <w:jc w:val="both"/>
        <w:rPr>
          <w:rFonts w:hint="eastAsia"/>
        </w:rPr>
      </w:pPr>
      <w:r>
        <w:rPr>
          <w:rFonts w:hint="eastAsia"/>
        </w:rPr>
        <w:t>救恩是在认识父上帝和子的知识中运行的（约17:2, 3；彼后1:2）。</w:t>
      </w:r>
    </w:p>
    <w:p w14:paraId="02B30ABB">
      <w:pPr>
        <w:widowControl w:val="0"/>
        <w:numPr>
          <w:ilvl w:val="0"/>
          <w:numId w:val="0"/>
        </w:numPr>
        <w:jc w:val="both"/>
        <w:rPr>
          <w:rFonts w:hint="eastAsia"/>
        </w:rPr>
      </w:pPr>
    </w:p>
    <w:p w14:paraId="2DAE8D21">
      <w:pPr>
        <w:widowControl w:val="0"/>
        <w:numPr>
          <w:ilvl w:val="0"/>
          <w:numId w:val="0"/>
        </w:numPr>
        <w:jc w:val="both"/>
        <w:rPr>
          <w:rFonts w:hint="eastAsia"/>
        </w:rPr>
      </w:pPr>
      <w:r>
        <w:rPr>
          <w:rFonts w:hint="eastAsia"/>
        </w:rPr>
        <w:t>2.Another reason is, because now God had fully manifested his Sonunto the apostles who preached him; whoever therefore upon their preaching did not believe on Christ, it was a sign that the god of this world had blinded their minds.</w:t>
      </w:r>
    </w:p>
    <w:p w14:paraId="159D070A">
      <w:pPr>
        <w:widowControl w:val="0"/>
        <w:numPr>
          <w:ilvl w:val="0"/>
          <w:numId w:val="0"/>
        </w:numPr>
        <w:jc w:val="both"/>
        <w:rPr>
          <w:rFonts w:hint="eastAsia"/>
        </w:rPr>
      </w:pPr>
      <w:r>
        <w:rPr>
          <w:rFonts w:hint="eastAsia"/>
        </w:rPr>
        <w:t>2.另一个原因是，因为现在上帝已将祂的儿子完全显明给传讲祂的使徒们；因此凡在他们传讲后不信基督的，就是一个记号，表明这世界的神弄瞎了他们的心眼。</w:t>
      </w:r>
    </w:p>
    <w:p w14:paraId="265E4E44">
      <w:pPr>
        <w:widowControl w:val="0"/>
        <w:numPr>
          <w:ilvl w:val="0"/>
          <w:numId w:val="0"/>
        </w:numPr>
        <w:jc w:val="both"/>
        <w:rPr>
          <w:rFonts w:hint="eastAsia"/>
        </w:rPr>
      </w:pPr>
    </w:p>
    <w:p w14:paraId="52806178">
      <w:pPr>
        <w:widowControl w:val="0"/>
        <w:numPr>
          <w:ilvl w:val="0"/>
          <w:numId w:val="0"/>
        </w:numPr>
        <w:jc w:val="both"/>
        <w:rPr>
          <w:rFonts w:hint="eastAsia"/>
        </w:rPr>
      </w:pPr>
      <w:r>
        <w:rPr>
          <w:rFonts w:hint="eastAsia"/>
        </w:rPr>
        <w:t>For God had now sent his Son: 'He hath in these last days spoken to us by his Son,' Heb. 1:1, immediately after his taking flesh, and therefore he would have the knowledge of his Son to take place.</w:t>
      </w:r>
    </w:p>
    <w:p w14:paraId="73889D4B">
      <w:pPr>
        <w:widowControl w:val="0"/>
        <w:numPr>
          <w:ilvl w:val="0"/>
          <w:numId w:val="0"/>
        </w:numPr>
        <w:jc w:val="both"/>
        <w:rPr>
          <w:rFonts w:hint="eastAsia"/>
        </w:rPr>
      </w:pPr>
      <w:r>
        <w:rPr>
          <w:rFonts w:hint="eastAsia"/>
        </w:rPr>
        <w:t>因为上帝现在已差遣了祂的儿子：“就在这末世，藉着祂儿子晓谕我们”（来1:2），在祂道成肉身之后，因此祂要对祂儿子的认识得以建立。</w:t>
      </w:r>
    </w:p>
    <w:p w14:paraId="60CC37AD">
      <w:pPr>
        <w:widowControl w:val="0"/>
        <w:numPr>
          <w:ilvl w:val="0"/>
          <w:numId w:val="0"/>
        </w:numPr>
        <w:jc w:val="both"/>
        <w:rPr>
          <w:rFonts w:hint="eastAsia"/>
        </w:rPr>
      </w:pPr>
    </w:p>
    <w:p w14:paraId="65856F70">
      <w:pPr>
        <w:widowControl w:val="0"/>
        <w:numPr>
          <w:ilvl w:val="0"/>
          <w:numId w:val="0"/>
        </w:numPr>
        <w:jc w:val="both"/>
        <w:rPr>
          <w:rFonts w:hint="eastAsia"/>
        </w:rPr>
      </w:pPr>
      <w:r>
        <w:rPr>
          <w:rFonts w:hint="eastAsia"/>
        </w:rPr>
        <w:t>John 6:37, Christ speaks to the same purpose, 'Him that comes to me, I will not cast out; and all that the Father hath given me shall come to me, for my Father sent me.'</w:t>
      </w:r>
    </w:p>
    <w:p w14:paraId="696FB9D7">
      <w:pPr>
        <w:widowControl w:val="0"/>
        <w:numPr>
          <w:ilvl w:val="0"/>
          <w:numId w:val="0"/>
        </w:numPr>
        <w:jc w:val="both"/>
        <w:rPr>
          <w:rFonts w:hint="eastAsia"/>
        </w:rPr>
      </w:pPr>
      <w:r>
        <w:rPr>
          <w:rFonts w:hint="eastAsia"/>
        </w:rPr>
        <w:t>约翰福音6:37，基督也为此目的说：“到我这里来的，我总不丢弃他。凡父所赐给我的人，必到我这里来，因为我父差遣了我。”</w:t>
      </w:r>
    </w:p>
    <w:p w14:paraId="125201A5">
      <w:pPr>
        <w:widowControl w:val="0"/>
        <w:numPr>
          <w:ilvl w:val="0"/>
          <w:numId w:val="0"/>
        </w:numPr>
        <w:jc w:val="both"/>
        <w:rPr>
          <w:rFonts w:hint="eastAsia"/>
        </w:rPr>
      </w:pPr>
    </w:p>
    <w:p w14:paraId="4DACEBCF">
      <w:pPr>
        <w:widowControl w:val="0"/>
        <w:numPr>
          <w:ilvl w:val="0"/>
          <w:numId w:val="0"/>
        </w:numPr>
        <w:jc w:val="both"/>
        <w:rPr>
          <w:rFonts w:hint="eastAsia"/>
        </w:rPr>
      </w:pPr>
      <w:r>
        <w:rPr>
          <w:rFonts w:hint="eastAsia"/>
        </w:rPr>
        <w:t>And he sent Christ on purpose that he might be known and manifest unto all the world.</w:t>
      </w:r>
    </w:p>
    <w:p w14:paraId="181D1908">
      <w:pPr>
        <w:widowControl w:val="0"/>
        <w:numPr>
          <w:ilvl w:val="0"/>
          <w:numId w:val="0"/>
        </w:numPr>
        <w:jc w:val="both"/>
        <w:rPr>
          <w:rFonts w:hint="eastAsia"/>
        </w:rPr>
      </w:pPr>
      <w:r>
        <w:rPr>
          <w:rFonts w:hint="eastAsia"/>
        </w:rPr>
        <w:t>祂差遣基督，特为使祂被全世界所认识和显明。</w:t>
      </w:r>
    </w:p>
    <w:p w14:paraId="60C43547">
      <w:pPr>
        <w:widowControl w:val="0"/>
        <w:numPr>
          <w:ilvl w:val="0"/>
          <w:numId w:val="0"/>
        </w:numPr>
        <w:jc w:val="both"/>
        <w:rPr>
          <w:rFonts w:hint="eastAsia"/>
        </w:rPr>
      </w:pPr>
    </w:p>
    <w:p w14:paraId="120C7BC6">
      <w:pPr>
        <w:widowControl w:val="0"/>
        <w:numPr>
          <w:ilvl w:val="0"/>
          <w:numId w:val="0"/>
        </w:numPr>
        <w:jc w:val="both"/>
        <w:rPr>
          <w:rFonts w:hint="eastAsia"/>
        </w:rPr>
      </w:pPr>
      <w:r>
        <w:rPr>
          <w:rFonts w:hint="eastAsia"/>
        </w:rPr>
        <w:t>He therefore that doth not now believe on the Son, doth frustrate the end of God's sending him, for he did it with an intention that those souls that are saved should believe on him.</w:t>
      </w:r>
    </w:p>
    <w:p w14:paraId="013EC1C7">
      <w:pPr>
        <w:widowControl w:val="0"/>
        <w:numPr>
          <w:ilvl w:val="0"/>
          <w:numId w:val="0"/>
        </w:numPr>
        <w:jc w:val="both"/>
        <w:rPr>
          <w:rFonts w:hint="eastAsia"/>
        </w:rPr>
      </w:pPr>
      <w:r>
        <w:rPr>
          <w:rFonts w:hint="eastAsia"/>
        </w:rPr>
        <w:t>因此，现在不信子的人，就挫败了上帝差遣祂的目的，因为祂差遣祂的意图是，那些得救的灵魂当信祂。</w:t>
      </w:r>
    </w:p>
    <w:p w14:paraId="0D2B5CA1">
      <w:pPr>
        <w:widowControl w:val="0"/>
        <w:numPr>
          <w:ilvl w:val="0"/>
          <w:numId w:val="0"/>
        </w:numPr>
        <w:jc w:val="both"/>
        <w:rPr>
          <w:rFonts w:hint="eastAsia"/>
        </w:rPr>
      </w:pPr>
    </w:p>
    <w:p w14:paraId="28D5D0B4">
      <w:pPr>
        <w:widowControl w:val="0"/>
        <w:numPr>
          <w:ilvl w:val="0"/>
          <w:numId w:val="0"/>
        </w:numPr>
        <w:jc w:val="both"/>
        <w:rPr>
          <w:rFonts w:hint="eastAsia"/>
        </w:rPr>
      </w:pPr>
      <w:r>
        <w:rPr>
          <w:rFonts w:hint="eastAsia"/>
        </w:rPr>
        <w:t>3.It is the ordination of God, it is the will of God that it should be so,John 6:36–38, our Saviour Christ doth use a very sweet argument and parallel.</w:t>
      </w:r>
    </w:p>
    <w:p w14:paraId="1BBD2F6E">
      <w:pPr>
        <w:widowControl w:val="0"/>
        <w:numPr>
          <w:ilvl w:val="0"/>
          <w:numId w:val="0"/>
        </w:numPr>
        <w:jc w:val="both"/>
        <w:rPr>
          <w:rFonts w:hint="eastAsia"/>
        </w:rPr>
      </w:pPr>
      <w:r>
        <w:rPr>
          <w:rFonts w:hint="eastAsia"/>
        </w:rPr>
        <w:t>3.这是上帝的命定，是上帝的旨意要如此（约6:37-39），我们的救主基督用了一个非常甘甜的论证和平行。</w:t>
      </w:r>
    </w:p>
    <w:p w14:paraId="18C6FA4C">
      <w:pPr>
        <w:widowControl w:val="0"/>
        <w:numPr>
          <w:ilvl w:val="0"/>
          <w:numId w:val="0"/>
        </w:numPr>
        <w:jc w:val="both"/>
        <w:rPr>
          <w:rFonts w:hint="eastAsia"/>
        </w:rPr>
      </w:pPr>
    </w:p>
    <w:p w14:paraId="205E4E6F">
      <w:pPr>
        <w:widowControl w:val="0"/>
        <w:numPr>
          <w:ilvl w:val="0"/>
          <w:numId w:val="0"/>
        </w:numPr>
        <w:jc w:val="both"/>
        <w:rPr>
          <w:rFonts w:hint="eastAsia"/>
        </w:rPr>
      </w:pPr>
      <w:r>
        <w:rPr>
          <w:rFonts w:hint="eastAsia"/>
        </w:rPr>
        <w:t>The reason (saith he) that I must receive all that come unto me is, because the Father sent me, and gave me them before I came into the world, and I was sent to do his will answerably.</w:t>
      </w:r>
    </w:p>
    <w:p w14:paraId="08C06938">
      <w:pPr>
        <w:widowControl w:val="0"/>
        <w:numPr>
          <w:ilvl w:val="0"/>
          <w:numId w:val="0"/>
        </w:numPr>
        <w:jc w:val="both"/>
        <w:rPr>
          <w:rFonts w:hint="eastAsia"/>
        </w:rPr>
      </w:pPr>
      <w:r>
        <w:rPr>
          <w:rFonts w:hint="eastAsia"/>
        </w:rPr>
        <w:t>（祂说）我必须接待所有到我这里来的人的原因是，因为父差遣了我，并在我来到世界之前就将他们赐给了我，我被差来是要相应地遵行祂的旨意。</w:t>
      </w:r>
    </w:p>
    <w:p w14:paraId="32A1EC15">
      <w:pPr>
        <w:widowControl w:val="0"/>
        <w:numPr>
          <w:ilvl w:val="0"/>
          <w:numId w:val="0"/>
        </w:numPr>
        <w:jc w:val="both"/>
        <w:rPr>
          <w:rFonts w:hint="eastAsia"/>
        </w:rPr>
      </w:pPr>
    </w:p>
    <w:p w14:paraId="6E19179C">
      <w:pPr>
        <w:widowControl w:val="0"/>
        <w:numPr>
          <w:ilvl w:val="0"/>
          <w:numId w:val="0"/>
        </w:numPr>
        <w:jc w:val="both"/>
        <w:rPr>
          <w:rFonts w:hint="eastAsia"/>
        </w:rPr>
      </w:pPr>
      <w:r>
        <w:rPr>
          <w:rFonts w:hint="eastAsia"/>
        </w:rPr>
        <w:t>That you should come to me, this is the Father's will, because he hath sent me on purpose to be made known to all that shall be saved: John 6:40, 'All that the Father hath given me shall come to me.'</w:t>
      </w:r>
    </w:p>
    <w:p w14:paraId="15328E54">
      <w:pPr>
        <w:widowControl w:val="0"/>
        <w:numPr>
          <w:ilvl w:val="0"/>
          <w:numId w:val="0"/>
        </w:numPr>
        <w:jc w:val="both"/>
        <w:rPr>
          <w:rFonts w:hint="eastAsia"/>
        </w:rPr>
      </w:pPr>
      <w:r>
        <w:rPr>
          <w:rFonts w:hint="eastAsia"/>
        </w:rPr>
        <w:t>你们当到我这里来，这是父的旨意，因为祂差遣我，特为向所有将要得救的人显明：约翰福音6:37，“凡父所赐给我的人，必到我这里来。”</w:t>
      </w:r>
    </w:p>
    <w:p w14:paraId="5A8936CA">
      <w:pPr>
        <w:widowControl w:val="0"/>
        <w:numPr>
          <w:ilvl w:val="0"/>
          <w:numId w:val="0"/>
        </w:numPr>
        <w:jc w:val="both"/>
        <w:rPr>
          <w:rFonts w:hint="eastAsia"/>
        </w:rPr>
      </w:pPr>
    </w:p>
    <w:p w14:paraId="7A1F620B">
      <w:pPr>
        <w:widowControl w:val="0"/>
        <w:numPr>
          <w:ilvl w:val="0"/>
          <w:numId w:val="0"/>
        </w:numPr>
        <w:jc w:val="both"/>
        <w:rPr>
          <w:rFonts w:hint="eastAsia"/>
        </w:rPr>
      </w:pPr>
      <w:r>
        <w:rPr>
          <w:rFonts w:hint="eastAsia"/>
        </w:rPr>
        <w:t>The text doth plainly shew this, that God himself, that gave his Son, doth not save men unless they come to his Son; and therefore if he will have them, whom he did give unto Christ to be saved, he is fain to draw them to come to him.</w:t>
      </w:r>
    </w:p>
    <w:p w14:paraId="62849F4A">
      <w:pPr>
        <w:widowControl w:val="0"/>
        <w:numPr>
          <w:ilvl w:val="0"/>
          <w:numId w:val="0"/>
        </w:numPr>
        <w:jc w:val="both"/>
        <w:rPr>
          <w:rFonts w:hint="eastAsia"/>
        </w:rPr>
      </w:pPr>
      <w:r>
        <w:rPr>
          <w:rFonts w:hint="eastAsia"/>
        </w:rPr>
        <w:t>经文清楚地显明，上帝自己，那赐下祂儿子的，若非人到祂儿子那里去，祂就不拯救他们；因此如果祂要那些祂赐给基督以得救的人得救，祂就不得不吸引他们到祂那里去。</w:t>
      </w:r>
    </w:p>
    <w:p w14:paraId="69DF2130">
      <w:pPr>
        <w:widowControl w:val="0"/>
        <w:numPr>
          <w:ilvl w:val="0"/>
          <w:numId w:val="0"/>
        </w:numPr>
        <w:jc w:val="both"/>
        <w:rPr>
          <w:rFonts w:hint="eastAsia"/>
        </w:rPr>
      </w:pPr>
    </w:p>
    <w:p w14:paraId="2BA1253E">
      <w:pPr>
        <w:widowControl w:val="0"/>
        <w:numPr>
          <w:ilvl w:val="0"/>
          <w:numId w:val="0"/>
        </w:numPr>
        <w:jc w:val="both"/>
        <w:rPr>
          <w:rFonts w:hint="eastAsia"/>
        </w:rPr>
      </w:pPr>
      <w:r>
        <w:rPr>
          <w:rFonts w:hint="eastAsia"/>
        </w:rPr>
        <w:t>In marriage you have the father usually to give the daughter unto the husband; but if she doth not give her consent, it is not the father's giving that makes it a marriage.</w:t>
      </w:r>
    </w:p>
    <w:p w14:paraId="4044F150">
      <w:pPr>
        <w:widowControl w:val="0"/>
        <w:numPr>
          <w:ilvl w:val="0"/>
          <w:numId w:val="0"/>
        </w:numPr>
        <w:jc w:val="both"/>
        <w:rPr>
          <w:rFonts w:hint="eastAsia"/>
        </w:rPr>
      </w:pPr>
      <w:r>
        <w:rPr>
          <w:rFonts w:hint="eastAsia"/>
        </w:rPr>
        <w:t>在婚姻中，通常是父亲将女儿许配给丈夫；但如果她不同意，父亲的许配并不能构成婚姻。</w:t>
      </w:r>
    </w:p>
    <w:p w14:paraId="1C9AB430">
      <w:pPr>
        <w:widowControl w:val="0"/>
        <w:numPr>
          <w:ilvl w:val="0"/>
          <w:numId w:val="0"/>
        </w:numPr>
        <w:jc w:val="both"/>
        <w:rPr>
          <w:rFonts w:hint="eastAsia"/>
        </w:rPr>
      </w:pPr>
    </w:p>
    <w:p w14:paraId="648E2CD4">
      <w:pPr>
        <w:widowControl w:val="0"/>
        <w:numPr>
          <w:ilvl w:val="0"/>
          <w:numId w:val="0"/>
        </w:numPr>
        <w:jc w:val="both"/>
        <w:rPr>
          <w:rFonts w:hint="eastAsia"/>
        </w:rPr>
      </w:pPr>
      <w:r>
        <w:rPr>
          <w:rFonts w:hint="eastAsia"/>
        </w:rPr>
        <w:t>Thus it is not our Father's gift, but our consent unto Christ, that makes a match with our souls.</w:t>
      </w:r>
    </w:p>
    <w:p w14:paraId="64C82A9F">
      <w:pPr>
        <w:widowControl w:val="0"/>
        <w:numPr>
          <w:ilvl w:val="0"/>
          <w:numId w:val="0"/>
        </w:numPr>
        <w:jc w:val="both"/>
        <w:rPr>
          <w:rFonts w:hint="eastAsia"/>
        </w:rPr>
      </w:pPr>
      <w:r>
        <w:rPr>
          <w:rFonts w:hint="eastAsia"/>
        </w:rPr>
        <w:t>因此，不是我们父的恩赐，而是我们对基督的同意，才使我们的灵魂与祂匹配。</w:t>
      </w:r>
    </w:p>
    <w:p w14:paraId="76A99D58">
      <w:pPr>
        <w:widowControl w:val="0"/>
        <w:numPr>
          <w:ilvl w:val="0"/>
          <w:numId w:val="0"/>
        </w:numPr>
        <w:jc w:val="both"/>
        <w:rPr>
          <w:rFonts w:hint="eastAsia"/>
        </w:rPr>
      </w:pPr>
    </w:p>
    <w:p w14:paraId="6E4E8BF6">
      <w:pPr>
        <w:widowControl w:val="0"/>
        <w:numPr>
          <w:ilvl w:val="0"/>
          <w:numId w:val="0"/>
        </w:numPr>
        <w:jc w:val="both"/>
        <w:rPr>
          <w:rFonts w:hint="eastAsia"/>
        </w:rPr>
      </w:pPr>
      <w:r>
        <w:rPr>
          <w:rFonts w:hint="eastAsia"/>
        </w:rPr>
        <w:t>All the Scriptures, and all in the Scriptures, will not save you, if you have not faith in Jesus Christ.</w:t>
      </w:r>
    </w:p>
    <w:p w14:paraId="788C8166">
      <w:pPr>
        <w:widowControl w:val="0"/>
        <w:numPr>
          <w:ilvl w:val="0"/>
          <w:numId w:val="0"/>
        </w:numPr>
        <w:jc w:val="both"/>
        <w:rPr>
          <w:rFonts w:hint="eastAsia"/>
        </w:rPr>
      </w:pPr>
      <w:r>
        <w:rPr>
          <w:rFonts w:hint="eastAsia"/>
        </w:rPr>
        <w:t>所有的圣经，以及圣经中所有的一切，若你们没有在耶稣基督里的信心，都不能拯救你们。</w:t>
      </w:r>
    </w:p>
    <w:p w14:paraId="1C4A7965">
      <w:pPr>
        <w:widowControl w:val="0"/>
        <w:numPr>
          <w:ilvl w:val="0"/>
          <w:numId w:val="0"/>
        </w:numPr>
        <w:jc w:val="both"/>
        <w:rPr>
          <w:rFonts w:hint="eastAsia"/>
        </w:rPr>
      </w:pPr>
    </w:p>
    <w:p w14:paraId="13CCCF6E">
      <w:pPr>
        <w:widowControl w:val="0"/>
        <w:numPr>
          <w:ilvl w:val="0"/>
          <w:numId w:val="0"/>
        </w:numPr>
        <w:jc w:val="both"/>
        <w:rPr>
          <w:rFonts w:hint="eastAsia"/>
        </w:rPr>
      </w:pPr>
      <w:r>
        <w:rPr>
          <w:rFonts w:hint="eastAsia"/>
        </w:rPr>
        <w:t>If you should suppose that you had all the Scripture in your mind and heart, it would not save you, 2 Tim. 3:15.</w:t>
      </w:r>
    </w:p>
    <w:p w14:paraId="2541DE62">
      <w:pPr>
        <w:widowControl w:val="0"/>
        <w:numPr>
          <w:ilvl w:val="0"/>
          <w:numId w:val="0"/>
        </w:numPr>
        <w:jc w:val="both"/>
        <w:rPr>
          <w:rFonts w:hint="eastAsia"/>
        </w:rPr>
      </w:pPr>
      <w:r>
        <w:rPr>
          <w:rFonts w:hint="eastAsia"/>
        </w:rPr>
        <w:t>即使你设想你将全部圣经都记在心里，那也不能拯救你（提后3:15）。</w:t>
      </w:r>
    </w:p>
    <w:p w14:paraId="4CA0C4B7">
      <w:pPr>
        <w:widowControl w:val="0"/>
        <w:numPr>
          <w:ilvl w:val="0"/>
          <w:numId w:val="0"/>
        </w:numPr>
        <w:jc w:val="both"/>
        <w:rPr>
          <w:rFonts w:hint="eastAsia"/>
        </w:rPr>
      </w:pPr>
    </w:p>
    <w:p w14:paraId="16F0AC8D">
      <w:pPr>
        <w:widowControl w:val="0"/>
        <w:numPr>
          <w:ilvl w:val="0"/>
          <w:numId w:val="0"/>
        </w:numPr>
        <w:jc w:val="both"/>
        <w:rPr>
          <w:rFonts w:hint="eastAsia"/>
        </w:rPr>
      </w:pPr>
      <w:r>
        <w:rPr>
          <w:rFonts w:hint="eastAsia"/>
        </w:rPr>
        <w:t>Though thou art a Timothy, brought up from a child to read the Scriptures as he did, and knowest them, yet they are able to make thee wise unto salvation only through faith which is in Jesus Christ.</w:t>
      </w:r>
    </w:p>
    <w:p w14:paraId="0969F975">
      <w:pPr>
        <w:widowControl w:val="0"/>
        <w:numPr>
          <w:ilvl w:val="0"/>
          <w:numId w:val="0"/>
        </w:numPr>
        <w:jc w:val="both"/>
        <w:rPr>
          <w:rFonts w:hint="eastAsia"/>
        </w:rPr>
      </w:pPr>
      <w:r>
        <w:rPr>
          <w:rFonts w:hint="eastAsia"/>
        </w:rPr>
        <w:t>虽然你像提摩太一样，从小就读圣经，并明白圣经，但圣经能使你因信基督耶稣，有得救的智慧。</w:t>
      </w:r>
    </w:p>
    <w:p w14:paraId="61A7A9FA">
      <w:pPr>
        <w:widowControl w:val="0"/>
        <w:numPr>
          <w:ilvl w:val="0"/>
          <w:numId w:val="0"/>
        </w:numPr>
        <w:jc w:val="both"/>
        <w:rPr>
          <w:rFonts w:hint="eastAsia"/>
        </w:rPr>
      </w:pPr>
    </w:p>
    <w:p w14:paraId="5BCA04D6">
      <w:pPr>
        <w:widowControl w:val="0"/>
        <w:numPr>
          <w:ilvl w:val="0"/>
          <w:numId w:val="0"/>
        </w:numPr>
        <w:jc w:val="both"/>
        <w:rPr>
          <w:rFonts w:hint="eastAsia"/>
        </w:rPr>
      </w:pPr>
      <w:r>
        <w:rPr>
          <w:rFonts w:hint="eastAsia"/>
        </w:rPr>
        <w:t>If thou hast not faith in Jesus Christ, all that wisdom in the Scriptures will not save thee, nor have power to save thee.</w:t>
      </w:r>
    </w:p>
    <w:p w14:paraId="606FD59D">
      <w:pPr>
        <w:widowControl w:val="0"/>
        <w:numPr>
          <w:ilvl w:val="0"/>
          <w:numId w:val="0"/>
        </w:numPr>
        <w:jc w:val="both"/>
        <w:rPr>
          <w:rFonts w:hint="eastAsia"/>
        </w:rPr>
      </w:pPr>
      <w:r>
        <w:rPr>
          <w:rFonts w:hint="eastAsia"/>
        </w:rPr>
        <w:t>如果你没有在耶稣基督里的信心，圣经中所有的智慧都不能拯救你，也没有能力拯救你。</w:t>
      </w:r>
    </w:p>
    <w:p w14:paraId="73CCEED0">
      <w:pPr>
        <w:widowControl w:val="0"/>
        <w:numPr>
          <w:ilvl w:val="0"/>
          <w:numId w:val="0"/>
        </w:numPr>
        <w:jc w:val="both"/>
        <w:rPr>
          <w:rFonts w:hint="eastAsia"/>
        </w:rPr>
      </w:pPr>
    </w:p>
    <w:p w14:paraId="01004461">
      <w:pPr>
        <w:widowControl w:val="0"/>
        <w:numPr>
          <w:ilvl w:val="0"/>
          <w:numId w:val="0"/>
        </w:numPr>
        <w:jc w:val="both"/>
        <w:rPr>
          <w:rFonts w:hint="eastAsia"/>
        </w:rPr>
      </w:pPr>
      <w:r>
        <w:rPr>
          <w:rFonts w:hint="eastAsia"/>
        </w:rPr>
        <w:t>If they save thee, it is through faith on Christ revealed in them.</w:t>
      </w:r>
    </w:p>
    <w:p w14:paraId="3850354C">
      <w:pPr>
        <w:widowControl w:val="0"/>
        <w:numPr>
          <w:ilvl w:val="0"/>
          <w:numId w:val="0"/>
        </w:numPr>
        <w:jc w:val="both"/>
        <w:rPr>
          <w:rFonts w:hint="eastAsia"/>
        </w:rPr>
      </w:pPr>
      <w:r>
        <w:rPr>
          <w:rFonts w:hint="eastAsia"/>
        </w:rPr>
        <w:t>如果它们拯救你，是藉着信那在其中所启示的基督。</w:t>
      </w:r>
    </w:p>
    <w:p w14:paraId="2DDD9CA6">
      <w:pPr>
        <w:widowControl w:val="0"/>
        <w:numPr>
          <w:ilvl w:val="0"/>
          <w:numId w:val="0"/>
        </w:numPr>
        <w:jc w:val="both"/>
        <w:rPr>
          <w:rFonts w:hint="eastAsia"/>
        </w:rPr>
      </w:pPr>
    </w:p>
    <w:p w14:paraId="6B6E5848">
      <w:pPr>
        <w:widowControl w:val="0"/>
        <w:numPr>
          <w:ilvl w:val="0"/>
          <w:numId w:val="0"/>
        </w:numPr>
        <w:jc w:val="both"/>
        <w:rPr>
          <w:rFonts w:hint="eastAsia"/>
        </w:rPr>
      </w:pPr>
      <w:r>
        <w:rPr>
          <w:rFonts w:hint="eastAsia"/>
        </w:rPr>
        <w:t>'Search the Scriptures' (says Christ, John 5:39), 'for ye think therein ye have salvation;' but search them, for they speak of me more than of anything else, and ye ought to know me, or ye shall die in your sins.</w:t>
      </w:r>
    </w:p>
    <w:p w14:paraId="563F727B">
      <w:pPr>
        <w:widowControl w:val="0"/>
        <w:numPr>
          <w:ilvl w:val="0"/>
          <w:numId w:val="0"/>
        </w:numPr>
        <w:jc w:val="both"/>
        <w:rPr>
          <w:rFonts w:hint="eastAsia"/>
        </w:rPr>
      </w:pPr>
      <w:r>
        <w:rPr>
          <w:rFonts w:hint="eastAsia"/>
        </w:rPr>
        <w:t>“你们查考圣经，”基督说（约5:39），“因你们以为内中有永生”；但你们当查考，因为圣经论到我的比论到任何其他事都多，你们当认识我，否则你们必要死在罪中。</w:t>
      </w:r>
    </w:p>
    <w:p w14:paraId="034BE5A3">
      <w:pPr>
        <w:widowControl w:val="0"/>
        <w:numPr>
          <w:ilvl w:val="0"/>
          <w:numId w:val="0"/>
        </w:numPr>
        <w:jc w:val="both"/>
        <w:rPr>
          <w:rFonts w:hint="eastAsia"/>
        </w:rPr>
      </w:pPr>
    </w:p>
    <w:p w14:paraId="2190DC89">
      <w:pPr>
        <w:widowControl w:val="0"/>
        <w:numPr>
          <w:ilvl w:val="0"/>
          <w:numId w:val="0"/>
        </w:numPr>
        <w:jc w:val="both"/>
        <w:rPr>
          <w:rFonts w:hint="eastAsia"/>
        </w:rPr>
      </w:pPr>
      <w:r>
        <w:rPr>
          <w:rFonts w:hint="eastAsia"/>
        </w:rPr>
        <w:t>But you will say, May not a man have love to God the Father upon the thoughts of his free grace alone, and may he not then repent for sin?</w:t>
      </w:r>
    </w:p>
    <w:p w14:paraId="5D26083C">
      <w:pPr>
        <w:widowControl w:val="0"/>
        <w:numPr>
          <w:ilvl w:val="0"/>
          <w:numId w:val="0"/>
        </w:numPr>
        <w:jc w:val="both"/>
        <w:rPr>
          <w:rFonts w:hint="eastAsia"/>
        </w:rPr>
      </w:pPr>
      <w:r>
        <w:rPr>
          <w:rFonts w:hint="eastAsia"/>
        </w:rPr>
        <w:t>但你会说，一个人难道不能单凭思想祂白白的恩典而爱父上帝，然后为罪悔改吗？</w:t>
      </w:r>
    </w:p>
    <w:p w14:paraId="1693D4D3">
      <w:pPr>
        <w:widowControl w:val="0"/>
        <w:numPr>
          <w:ilvl w:val="0"/>
          <w:numId w:val="0"/>
        </w:numPr>
        <w:jc w:val="both"/>
        <w:rPr>
          <w:rFonts w:hint="eastAsia"/>
        </w:rPr>
      </w:pPr>
    </w:p>
    <w:p w14:paraId="06B05314">
      <w:pPr>
        <w:widowControl w:val="0"/>
        <w:numPr>
          <w:ilvl w:val="0"/>
          <w:numId w:val="0"/>
        </w:numPr>
        <w:jc w:val="both"/>
        <w:rPr>
          <w:rFonts w:hint="eastAsia"/>
        </w:rPr>
      </w:pPr>
      <w:r>
        <w:rPr>
          <w:rFonts w:hint="eastAsia"/>
        </w:rPr>
        <w:t>I say, no; you cannot repent unless you believe on his Son Christ, Rom. 1:5.</w:t>
      </w:r>
    </w:p>
    <w:p w14:paraId="1AE9B574">
      <w:pPr>
        <w:widowControl w:val="0"/>
        <w:numPr>
          <w:ilvl w:val="0"/>
          <w:numId w:val="0"/>
        </w:numPr>
        <w:jc w:val="both"/>
        <w:rPr>
          <w:rFonts w:hint="eastAsia"/>
        </w:rPr>
      </w:pPr>
      <w:r>
        <w:rPr>
          <w:rFonts w:hint="eastAsia"/>
        </w:rPr>
        <w:t>我说，不；除非你信祂的儿子基督，否则你不能悔改（罗1:5）。</w:t>
      </w:r>
    </w:p>
    <w:p w14:paraId="18072B21">
      <w:pPr>
        <w:widowControl w:val="0"/>
        <w:numPr>
          <w:ilvl w:val="0"/>
          <w:numId w:val="0"/>
        </w:numPr>
        <w:jc w:val="both"/>
        <w:rPr>
          <w:rFonts w:hint="eastAsia"/>
        </w:rPr>
      </w:pPr>
    </w:p>
    <w:p w14:paraId="2AECD5B2">
      <w:pPr>
        <w:widowControl w:val="0"/>
        <w:numPr>
          <w:ilvl w:val="0"/>
          <w:numId w:val="0"/>
        </w:numPr>
        <w:jc w:val="both"/>
        <w:rPr>
          <w:rFonts w:hint="eastAsia"/>
        </w:rPr>
      </w:pPr>
      <w:r>
        <w:rPr>
          <w:rFonts w:hint="eastAsia"/>
        </w:rPr>
        <w:t>Love to God, and turning to God, will not save you, if you swerve from the means of grace and the way of faith.</w:t>
      </w:r>
    </w:p>
    <w:p w14:paraId="0F9EA2B0">
      <w:pPr>
        <w:widowControl w:val="0"/>
        <w:numPr>
          <w:ilvl w:val="0"/>
          <w:numId w:val="0"/>
        </w:numPr>
        <w:jc w:val="both"/>
        <w:rPr>
          <w:rFonts w:hint="eastAsia"/>
        </w:rPr>
      </w:pPr>
      <w:r>
        <w:rPr>
          <w:rFonts w:hint="eastAsia"/>
        </w:rPr>
        <w:t>爱上帝，和归向上帝，若你偏离了恩典的途径和信心的道路，都不能拯救你。</w:t>
      </w:r>
    </w:p>
    <w:p w14:paraId="23BC08F2">
      <w:pPr>
        <w:widowControl w:val="0"/>
        <w:numPr>
          <w:ilvl w:val="0"/>
          <w:numId w:val="0"/>
        </w:numPr>
        <w:jc w:val="both"/>
        <w:rPr>
          <w:rFonts w:hint="eastAsia"/>
        </w:rPr>
      </w:pPr>
    </w:p>
    <w:p w14:paraId="7F1133D9">
      <w:pPr>
        <w:widowControl w:val="0"/>
        <w:numPr>
          <w:ilvl w:val="0"/>
          <w:numId w:val="0"/>
        </w:numPr>
        <w:jc w:val="both"/>
        <w:rPr>
          <w:rFonts w:hint="eastAsia"/>
        </w:rPr>
      </w:pPr>
      <w:r>
        <w:rPr>
          <w:rFonts w:hint="eastAsia"/>
        </w:rPr>
        <w:t>What says Christ?</w:t>
      </w:r>
    </w:p>
    <w:p w14:paraId="65077329">
      <w:pPr>
        <w:widowControl w:val="0"/>
        <w:numPr>
          <w:ilvl w:val="0"/>
          <w:numId w:val="0"/>
        </w:numPr>
        <w:jc w:val="both"/>
        <w:rPr>
          <w:rFonts w:hint="eastAsia"/>
        </w:rPr>
      </w:pPr>
      <w:r>
        <w:rPr>
          <w:rFonts w:hint="eastAsia"/>
        </w:rPr>
        <w:t>基督说什么？</w:t>
      </w:r>
    </w:p>
    <w:p w14:paraId="7FA0C79F">
      <w:pPr>
        <w:widowControl w:val="0"/>
        <w:numPr>
          <w:ilvl w:val="0"/>
          <w:numId w:val="0"/>
        </w:numPr>
        <w:jc w:val="both"/>
        <w:rPr>
          <w:rFonts w:hint="eastAsia"/>
        </w:rPr>
      </w:pPr>
    </w:p>
    <w:p w14:paraId="1B12A42D">
      <w:pPr>
        <w:widowControl w:val="0"/>
        <w:numPr>
          <w:ilvl w:val="0"/>
          <w:numId w:val="0"/>
        </w:numPr>
        <w:jc w:val="both"/>
        <w:rPr>
          <w:rFonts w:hint="eastAsia"/>
        </w:rPr>
      </w:pPr>
      <w:r>
        <w:rPr>
          <w:rFonts w:hint="eastAsia"/>
        </w:rPr>
        <w:t>John 5:42, 43, 'But I know you, that ye have not the love of God in you. I am come in my Father's name, and ye receive me not: if another shall come in his own name, him ye will receive.'</w:t>
      </w:r>
    </w:p>
    <w:p w14:paraId="21BEAE77">
      <w:pPr>
        <w:widowControl w:val="0"/>
        <w:numPr>
          <w:ilvl w:val="0"/>
          <w:numId w:val="0"/>
        </w:numPr>
        <w:jc w:val="both"/>
        <w:rPr>
          <w:rFonts w:hint="eastAsia"/>
        </w:rPr>
      </w:pPr>
      <w:r>
        <w:rPr>
          <w:rFonts w:hint="eastAsia"/>
        </w:rPr>
        <w:t>约翰福音5:42, 43，“但我知道，你们心里没有上帝的爱。我奉我父的名来，你们并不接待我；若有别人奉自己的名来，你们倒要接待他。”</w:t>
      </w:r>
    </w:p>
    <w:p w14:paraId="2E4BC624">
      <w:pPr>
        <w:widowControl w:val="0"/>
        <w:numPr>
          <w:ilvl w:val="0"/>
          <w:numId w:val="0"/>
        </w:numPr>
        <w:jc w:val="both"/>
        <w:rPr>
          <w:rFonts w:hint="eastAsia"/>
        </w:rPr>
      </w:pPr>
    </w:p>
    <w:p w14:paraId="38666CF3">
      <w:pPr>
        <w:widowControl w:val="0"/>
        <w:numPr>
          <w:ilvl w:val="0"/>
          <w:numId w:val="0"/>
        </w:numPr>
        <w:jc w:val="both"/>
        <w:rPr>
          <w:rFonts w:hint="eastAsia"/>
        </w:rPr>
      </w:pPr>
      <w:r>
        <w:rPr>
          <w:rFonts w:hint="eastAsia"/>
        </w:rPr>
        <w:t>I know that you have not the love of God in you; why?</w:t>
      </w:r>
    </w:p>
    <w:p w14:paraId="69BA778F">
      <w:pPr>
        <w:widowControl w:val="0"/>
        <w:numPr>
          <w:ilvl w:val="0"/>
          <w:numId w:val="0"/>
        </w:numPr>
        <w:jc w:val="both"/>
        <w:rPr>
          <w:rFonts w:hint="eastAsia"/>
        </w:rPr>
      </w:pPr>
      <w:r>
        <w:rPr>
          <w:rFonts w:hint="eastAsia"/>
        </w:rPr>
        <w:t>我知道你们心里没有上帝的爱；为什么？</w:t>
      </w:r>
    </w:p>
    <w:p w14:paraId="1A263645">
      <w:pPr>
        <w:widowControl w:val="0"/>
        <w:numPr>
          <w:ilvl w:val="0"/>
          <w:numId w:val="0"/>
        </w:numPr>
        <w:jc w:val="both"/>
        <w:rPr>
          <w:rFonts w:hint="eastAsia"/>
        </w:rPr>
      </w:pPr>
    </w:p>
    <w:p w14:paraId="4740E8E6">
      <w:pPr>
        <w:widowControl w:val="0"/>
        <w:numPr>
          <w:ilvl w:val="0"/>
          <w:numId w:val="0"/>
        </w:numPr>
        <w:jc w:val="both"/>
        <w:rPr>
          <w:rFonts w:hint="eastAsia"/>
        </w:rPr>
      </w:pPr>
      <w:r>
        <w:rPr>
          <w:rFonts w:hint="eastAsia"/>
        </w:rPr>
        <w:t>Because you want faith in me.</w:t>
      </w:r>
    </w:p>
    <w:p w14:paraId="18977F9D">
      <w:pPr>
        <w:widowControl w:val="0"/>
        <w:numPr>
          <w:ilvl w:val="0"/>
          <w:numId w:val="0"/>
        </w:numPr>
        <w:jc w:val="both"/>
        <w:rPr>
          <w:rFonts w:hint="eastAsia"/>
        </w:rPr>
      </w:pPr>
      <w:r>
        <w:rPr>
          <w:rFonts w:hint="eastAsia"/>
        </w:rPr>
        <w:t>因为你们缺少对我的信心。</w:t>
      </w:r>
    </w:p>
    <w:p w14:paraId="32A718F5">
      <w:pPr>
        <w:widowControl w:val="0"/>
        <w:numPr>
          <w:ilvl w:val="0"/>
          <w:numId w:val="0"/>
        </w:numPr>
        <w:jc w:val="both"/>
        <w:rPr>
          <w:rFonts w:hint="eastAsia"/>
        </w:rPr>
      </w:pPr>
    </w:p>
    <w:p w14:paraId="3BF01728">
      <w:pPr>
        <w:widowControl w:val="0"/>
        <w:numPr>
          <w:ilvl w:val="0"/>
          <w:numId w:val="0"/>
        </w:numPr>
        <w:jc w:val="both"/>
        <w:rPr>
          <w:rFonts w:hint="eastAsia"/>
        </w:rPr>
      </w:pPr>
      <w:r>
        <w:rPr>
          <w:rFonts w:hint="eastAsia"/>
        </w:rPr>
        <w:t>Love to God springs from faith in Christ, and therefore never talk of love to God, if you have not treated concerning salvation by faith in Jesus Christ.</w:t>
      </w:r>
    </w:p>
    <w:p w14:paraId="574D7F42">
      <w:pPr>
        <w:widowControl w:val="0"/>
        <w:numPr>
          <w:ilvl w:val="0"/>
          <w:numId w:val="0"/>
        </w:numPr>
        <w:jc w:val="both"/>
        <w:rPr>
          <w:rFonts w:hint="eastAsia"/>
        </w:rPr>
      </w:pPr>
      <w:r>
        <w:rPr>
          <w:rFonts w:hint="eastAsia"/>
        </w:rPr>
        <w:t>对上帝的爱源于信基督，因此，如果你没有藉着信耶稣基督而交通关乎救恩的事，就永远不要谈论对上帝的爱。</w:t>
      </w:r>
    </w:p>
    <w:p w14:paraId="48481CF7">
      <w:pPr>
        <w:widowControl w:val="0"/>
        <w:numPr>
          <w:ilvl w:val="0"/>
          <w:numId w:val="0"/>
        </w:numPr>
        <w:jc w:val="both"/>
        <w:rPr>
          <w:rFonts w:hint="eastAsia"/>
        </w:rPr>
      </w:pPr>
    </w:p>
    <w:p w14:paraId="597D958F">
      <w:pPr>
        <w:widowControl w:val="0"/>
        <w:numPr>
          <w:ilvl w:val="0"/>
          <w:numId w:val="0"/>
        </w:numPr>
        <w:jc w:val="both"/>
        <w:rPr>
          <w:rFonts w:hint="eastAsia"/>
        </w:rPr>
      </w:pPr>
      <w:r>
        <w:rPr>
          <w:rFonts w:hint="eastAsia"/>
        </w:rPr>
        <w:t>Acts 26:17–19, what saith Christ himself from heaven, when he gave Paul his commission?</w:t>
      </w:r>
    </w:p>
    <w:p w14:paraId="116B17B8">
      <w:pPr>
        <w:widowControl w:val="0"/>
        <w:numPr>
          <w:ilvl w:val="0"/>
          <w:numId w:val="0"/>
        </w:numPr>
        <w:jc w:val="both"/>
        <w:rPr>
          <w:rFonts w:hint="eastAsia"/>
        </w:rPr>
      </w:pPr>
      <w:r>
        <w:rPr>
          <w:rFonts w:hint="eastAsia"/>
        </w:rPr>
        <w:t>使徒行传26:18，当基督从天赐给保罗使命时，祂自己说了什么？</w:t>
      </w:r>
    </w:p>
    <w:p w14:paraId="08528E93">
      <w:pPr>
        <w:widowControl w:val="0"/>
        <w:numPr>
          <w:ilvl w:val="0"/>
          <w:numId w:val="0"/>
        </w:numPr>
        <w:jc w:val="both"/>
        <w:rPr>
          <w:rFonts w:hint="eastAsia"/>
        </w:rPr>
      </w:pPr>
    </w:p>
    <w:p w14:paraId="05725FA3">
      <w:pPr>
        <w:widowControl w:val="0"/>
        <w:numPr>
          <w:ilvl w:val="0"/>
          <w:numId w:val="0"/>
        </w:numPr>
        <w:jc w:val="both"/>
        <w:rPr>
          <w:rFonts w:hint="eastAsia"/>
        </w:rPr>
      </w:pPr>
      <w:r>
        <w:rPr>
          <w:rFonts w:hint="eastAsia"/>
        </w:rPr>
        <w:t>'I send thee,' saith he, 'to open the eyes of the Gentiles, to turn them from darkness to light, and from the power of Satan unto God, that they may receive forgiveness of sin, and an inheritance among them that are sanctified.'</w:t>
      </w:r>
    </w:p>
    <w:p w14:paraId="308FAA16">
      <w:pPr>
        <w:widowControl w:val="0"/>
        <w:numPr>
          <w:ilvl w:val="0"/>
          <w:numId w:val="0"/>
        </w:numPr>
        <w:jc w:val="both"/>
        <w:rPr>
          <w:rFonts w:hint="eastAsia"/>
        </w:rPr>
      </w:pPr>
      <w:r>
        <w:rPr>
          <w:rFonts w:hint="eastAsia"/>
        </w:rPr>
        <w:t>“我差你，”祂说，“到他们那里去，要叫他们的眼睛得开，从黑暗中归向光明，从撒但权下归向上帝；又因信我，得蒙赦罪，和一切成圣的人同得基业。”</w:t>
      </w:r>
    </w:p>
    <w:p w14:paraId="4F70A9C5">
      <w:pPr>
        <w:widowControl w:val="0"/>
        <w:numPr>
          <w:ilvl w:val="0"/>
          <w:numId w:val="0"/>
        </w:numPr>
        <w:jc w:val="both"/>
        <w:rPr>
          <w:rFonts w:hint="eastAsia"/>
        </w:rPr>
      </w:pPr>
    </w:p>
    <w:p w14:paraId="3719A5AA">
      <w:pPr>
        <w:widowControl w:val="0"/>
        <w:numPr>
          <w:ilvl w:val="0"/>
          <w:numId w:val="0"/>
        </w:numPr>
        <w:jc w:val="both"/>
        <w:rPr>
          <w:rFonts w:hint="eastAsia"/>
        </w:rPr>
      </w:pPr>
      <w:r>
        <w:rPr>
          <w:rFonts w:hint="eastAsia"/>
        </w:rPr>
        <w:t>Will not all this do?</w:t>
      </w:r>
    </w:p>
    <w:p w14:paraId="2D311D8D">
      <w:pPr>
        <w:widowControl w:val="0"/>
        <w:numPr>
          <w:ilvl w:val="0"/>
          <w:numId w:val="0"/>
        </w:numPr>
        <w:jc w:val="both"/>
        <w:rPr>
          <w:rFonts w:hint="eastAsia"/>
        </w:rPr>
      </w:pPr>
      <w:r>
        <w:rPr>
          <w:rFonts w:hint="eastAsia"/>
        </w:rPr>
        <w:t>这一切还不够吗？</w:t>
      </w:r>
    </w:p>
    <w:p w14:paraId="27ABE241">
      <w:pPr>
        <w:widowControl w:val="0"/>
        <w:numPr>
          <w:ilvl w:val="0"/>
          <w:numId w:val="0"/>
        </w:numPr>
        <w:jc w:val="both"/>
        <w:rPr>
          <w:rFonts w:hint="eastAsia"/>
        </w:rPr>
      </w:pPr>
    </w:p>
    <w:p w14:paraId="52B31F1E">
      <w:pPr>
        <w:widowControl w:val="0"/>
        <w:numPr>
          <w:ilvl w:val="0"/>
          <w:numId w:val="0"/>
        </w:numPr>
        <w:jc w:val="both"/>
        <w:rPr>
          <w:rFonts w:hint="eastAsia"/>
        </w:rPr>
      </w:pPr>
      <w:r>
        <w:rPr>
          <w:rFonts w:hint="eastAsia"/>
        </w:rPr>
        <w:t>Will not turning unto God from self-love, and loving God, and being sanctified, serve to save us under the gospel?</w:t>
      </w:r>
    </w:p>
    <w:p w14:paraId="46E3A709">
      <w:pPr>
        <w:widowControl w:val="0"/>
        <w:numPr>
          <w:ilvl w:val="0"/>
          <w:numId w:val="0"/>
        </w:numPr>
        <w:jc w:val="both"/>
        <w:rPr>
          <w:rFonts w:hint="eastAsia"/>
        </w:rPr>
      </w:pPr>
      <w:r>
        <w:rPr>
          <w:rFonts w:hint="eastAsia"/>
        </w:rPr>
        <w:t>从自爱转向爱上帝，并成圣，难道在福音之下不足以拯救我们吗？</w:t>
      </w:r>
    </w:p>
    <w:p w14:paraId="502AA0E1">
      <w:pPr>
        <w:widowControl w:val="0"/>
        <w:numPr>
          <w:ilvl w:val="0"/>
          <w:numId w:val="0"/>
        </w:numPr>
        <w:jc w:val="both"/>
        <w:rPr>
          <w:rFonts w:hint="eastAsia"/>
        </w:rPr>
      </w:pPr>
    </w:p>
    <w:p w14:paraId="4B72F209">
      <w:pPr>
        <w:widowControl w:val="0"/>
        <w:numPr>
          <w:ilvl w:val="0"/>
          <w:numId w:val="0"/>
        </w:numPr>
        <w:jc w:val="both"/>
        <w:rPr>
          <w:rFonts w:hint="eastAsia"/>
        </w:rPr>
      </w:pPr>
      <w:r>
        <w:rPr>
          <w:rFonts w:hint="eastAsia"/>
        </w:rPr>
        <w:t>No; read the next words: it must all be, says Christ, 'through faith that is in me.'</w:t>
      </w:r>
    </w:p>
    <w:p w14:paraId="6BF42F3E">
      <w:pPr>
        <w:widowControl w:val="0"/>
        <w:numPr>
          <w:ilvl w:val="0"/>
          <w:numId w:val="0"/>
        </w:numPr>
        <w:jc w:val="both"/>
        <w:rPr>
          <w:rFonts w:hint="eastAsia"/>
        </w:rPr>
      </w:pPr>
      <w:r>
        <w:rPr>
          <w:rFonts w:hint="eastAsia"/>
        </w:rPr>
        <w:t>不；读接下来的话：这一切都必须，“藉着信我”，基督说。</w:t>
      </w:r>
    </w:p>
    <w:p w14:paraId="50F82245">
      <w:pPr>
        <w:widowControl w:val="0"/>
        <w:numPr>
          <w:ilvl w:val="0"/>
          <w:numId w:val="0"/>
        </w:numPr>
        <w:jc w:val="both"/>
        <w:rPr>
          <w:rFonts w:hint="eastAsia"/>
        </w:rPr>
      </w:pPr>
    </w:p>
    <w:p w14:paraId="0838198E">
      <w:pPr>
        <w:widowControl w:val="0"/>
        <w:numPr>
          <w:ilvl w:val="0"/>
          <w:numId w:val="0"/>
        </w:numPr>
        <w:jc w:val="both"/>
        <w:rPr>
          <w:rFonts w:hint="eastAsia"/>
        </w:rPr>
      </w:pPr>
      <w:r>
        <w:rPr>
          <w:rFonts w:hint="eastAsia"/>
        </w:rPr>
        <w:t>Christ saith it from heaven, this is his commission, and he declares it, that, under the gospel, remission of sins and turning to God, forgiveness of sin and sanctification, were all through faith in him.</w:t>
      </w:r>
    </w:p>
    <w:p w14:paraId="45F6AC5B">
      <w:pPr>
        <w:widowControl w:val="0"/>
        <w:numPr>
          <w:ilvl w:val="0"/>
          <w:numId w:val="0"/>
        </w:numPr>
        <w:jc w:val="both"/>
        <w:rPr>
          <w:rFonts w:hint="eastAsia"/>
        </w:rPr>
      </w:pPr>
      <w:r>
        <w:rPr>
          <w:rFonts w:hint="eastAsia"/>
        </w:rPr>
        <w:t>基督从天如此说，这是祂的使命，祂宣告，在福音之下，罪得赦免和归向上帝，罪得赦免和成圣，都藉着信祂。</w:t>
      </w:r>
    </w:p>
    <w:p w14:paraId="5F08C396">
      <w:pPr>
        <w:widowControl w:val="0"/>
        <w:numPr>
          <w:ilvl w:val="0"/>
          <w:numId w:val="0"/>
        </w:numPr>
        <w:jc w:val="both"/>
        <w:rPr>
          <w:rFonts w:hint="eastAsia"/>
        </w:rPr>
      </w:pPr>
    </w:p>
    <w:p w14:paraId="60B4D1F9">
      <w:pPr>
        <w:widowControl w:val="0"/>
        <w:numPr>
          <w:ilvl w:val="0"/>
          <w:numId w:val="0"/>
        </w:numPr>
        <w:jc w:val="both"/>
        <w:rPr>
          <w:rFonts w:hint="eastAsia"/>
        </w:rPr>
      </w:pPr>
      <w:r>
        <w:rPr>
          <w:rFonts w:hint="eastAsia"/>
        </w:rPr>
        <w:t>Be convinced then, that if ever you be saved, there is a necessity that God teach you to come to the Son.</w:t>
      </w:r>
    </w:p>
    <w:p w14:paraId="0B31F31B">
      <w:pPr>
        <w:widowControl w:val="0"/>
        <w:numPr>
          <w:ilvl w:val="0"/>
          <w:numId w:val="0"/>
        </w:numPr>
        <w:jc w:val="both"/>
        <w:rPr>
          <w:rFonts w:hint="eastAsia"/>
        </w:rPr>
      </w:pPr>
      <w:r>
        <w:rPr>
          <w:rFonts w:hint="eastAsia"/>
        </w:rPr>
        <w:t>那么当确信，如果你要得救，上帝就必须教导你来就子。</w:t>
      </w:r>
    </w:p>
    <w:p w14:paraId="3AEFB23D">
      <w:pPr>
        <w:widowControl w:val="0"/>
        <w:numPr>
          <w:ilvl w:val="0"/>
          <w:numId w:val="0"/>
        </w:numPr>
        <w:jc w:val="both"/>
        <w:rPr>
          <w:rFonts w:hint="eastAsia"/>
        </w:rPr>
      </w:pPr>
    </w:p>
    <w:p w14:paraId="1E28B272">
      <w:pPr>
        <w:widowControl w:val="0"/>
        <w:numPr>
          <w:ilvl w:val="0"/>
          <w:numId w:val="0"/>
        </w:numPr>
        <w:jc w:val="both"/>
        <w:rPr>
          <w:rFonts w:hint="eastAsia"/>
        </w:rPr>
      </w:pPr>
      <w:r>
        <w:rPr>
          <w:rFonts w:hint="eastAsia"/>
        </w:rPr>
        <w:t>You think it is an easy thing to come to Christ, and to look to him and to his name for pardon, and to go to him for forgiveness and sanctification: but let this be preached to you, and inculcated to you, to go to Christ: let it all be urged upon you, yet you will not come to Christ that you may have life, and you will die in your sins, unless God the Father draws you to him.</w:t>
      </w:r>
    </w:p>
    <w:p w14:paraId="7A4342FD">
      <w:pPr>
        <w:widowControl w:val="0"/>
        <w:numPr>
          <w:ilvl w:val="0"/>
          <w:numId w:val="0"/>
        </w:numPr>
        <w:jc w:val="both"/>
        <w:rPr>
          <w:rFonts w:hint="eastAsia"/>
        </w:rPr>
      </w:pPr>
      <w:r>
        <w:rPr>
          <w:rFonts w:hint="eastAsia"/>
        </w:rPr>
        <w:t>你们以为到基督面前，仰望祂和祂的名得赦免，到祂那里去求赦罪和成圣，是件容易的事：但让这事被传给你们，向你们灌输，要去就基督：让这一切都催逼你们，然而你们仍不肯到基督那里去得生命，你们必要死在罪中，除非父上帝吸引你们到祂那里去。</w:t>
      </w:r>
    </w:p>
    <w:p w14:paraId="624C4986">
      <w:pPr>
        <w:widowControl w:val="0"/>
        <w:numPr>
          <w:ilvl w:val="0"/>
          <w:numId w:val="0"/>
        </w:numPr>
        <w:jc w:val="both"/>
        <w:rPr>
          <w:rFonts w:hint="eastAsia"/>
        </w:rPr>
      </w:pPr>
    </w:p>
    <w:p w14:paraId="2F4DDFFE">
      <w:pPr>
        <w:widowControl w:val="0"/>
        <w:numPr>
          <w:ilvl w:val="0"/>
          <w:numId w:val="0"/>
        </w:numPr>
        <w:jc w:val="both"/>
        <w:rPr>
          <w:rFonts w:hint="eastAsia"/>
        </w:rPr>
      </w:pPr>
      <w:r>
        <w:rPr>
          <w:rFonts w:hint="eastAsia"/>
        </w:rPr>
        <w:t>Our Lord Jesus Christ gives a great instance of this: John 6:63, 64, 'It is the Spirit that quickeneth; the flesh profiteth nothing: the words that I speak unto you, they are spirit, they are life.</w:t>
      </w:r>
    </w:p>
    <w:p w14:paraId="4F4DC0AF">
      <w:pPr>
        <w:widowControl w:val="0"/>
        <w:numPr>
          <w:ilvl w:val="0"/>
          <w:numId w:val="0"/>
        </w:numPr>
        <w:jc w:val="both"/>
        <w:rPr>
          <w:rFonts w:hint="eastAsia"/>
        </w:rPr>
      </w:pPr>
      <w:r>
        <w:rPr>
          <w:rFonts w:hint="eastAsia"/>
        </w:rPr>
        <w:t>我们的主耶稣基督为此给了一个极大的例子：约翰福音6:63, 64，“叫人活着的乃是灵，肉体是无益的。我对你们所说的话就是灵，就是生命。”</w:t>
      </w:r>
    </w:p>
    <w:p w14:paraId="3B3722C5">
      <w:pPr>
        <w:widowControl w:val="0"/>
        <w:numPr>
          <w:ilvl w:val="0"/>
          <w:numId w:val="0"/>
        </w:numPr>
        <w:jc w:val="both"/>
        <w:rPr>
          <w:rFonts w:hint="eastAsia"/>
        </w:rPr>
      </w:pPr>
    </w:p>
    <w:p w14:paraId="3745B8FA">
      <w:pPr>
        <w:widowControl w:val="0"/>
        <w:numPr>
          <w:ilvl w:val="0"/>
          <w:numId w:val="0"/>
        </w:numPr>
        <w:jc w:val="both"/>
        <w:rPr>
          <w:rFonts w:hint="eastAsia"/>
        </w:rPr>
      </w:pPr>
      <w:r>
        <w:rPr>
          <w:rFonts w:hint="eastAsia"/>
        </w:rPr>
        <w:t>But there are some of you that believe not.</w:t>
      </w:r>
    </w:p>
    <w:p w14:paraId="2201643C">
      <w:pPr>
        <w:widowControl w:val="0"/>
        <w:numPr>
          <w:ilvl w:val="0"/>
          <w:numId w:val="0"/>
        </w:numPr>
        <w:jc w:val="both"/>
        <w:rPr>
          <w:rFonts w:hint="eastAsia"/>
        </w:rPr>
      </w:pPr>
      <w:r>
        <w:rPr>
          <w:rFonts w:hint="eastAsia"/>
        </w:rPr>
        <w:t>“只是你们中间有不信的人。”</w:t>
      </w:r>
    </w:p>
    <w:p w14:paraId="0F86FA23">
      <w:pPr>
        <w:widowControl w:val="0"/>
        <w:numPr>
          <w:ilvl w:val="0"/>
          <w:numId w:val="0"/>
        </w:numPr>
        <w:jc w:val="both"/>
        <w:rPr>
          <w:rFonts w:hint="eastAsia"/>
        </w:rPr>
      </w:pPr>
    </w:p>
    <w:p w14:paraId="4A6F9775">
      <w:pPr>
        <w:widowControl w:val="0"/>
        <w:numPr>
          <w:ilvl w:val="0"/>
          <w:numId w:val="0"/>
        </w:numPr>
        <w:jc w:val="both"/>
        <w:rPr>
          <w:rFonts w:hint="eastAsia"/>
        </w:rPr>
      </w:pPr>
      <w:r>
        <w:rPr>
          <w:rFonts w:hint="eastAsia"/>
        </w:rPr>
        <w:t>For Jesus knew from the beginning who they were that believed not, and who should betray him.'</w:t>
      </w:r>
    </w:p>
    <w:p w14:paraId="7914095A">
      <w:pPr>
        <w:widowControl w:val="0"/>
        <w:numPr>
          <w:ilvl w:val="0"/>
          <w:numId w:val="0"/>
        </w:numPr>
        <w:jc w:val="both"/>
        <w:rPr>
          <w:rFonts w:hint="eastAsia"/>
        </w:rPr>
      </w:pPr>
      <w:r>
        <w:rPr>
          <w:rFonts w:hint="eastAsia"/>
        </w:rPr>
        <w:t>耶稣从起头就知道谁不信他，谁要卖他。</w:t>
      </w:r>
    </w:p>
    <w:p w14:paraId="592D56D9">
      <w:pPr>
        <w:widowControl w:val="0"/>
        <w:numPr>
          <w:ilvl w:val="0"/>
          <w:numId w:val="0"/>
        </w:numPr>
        <w:jc w:val="both"/>
        <w:rPr>
          <w:rFonts w:hint="eastAsia"/>
        </w:rPr>
      </w:pPr>
    </w:p>
    <w:p w14:paraId="6ED89BFB">
      <w:pPr>
        <w:widowControl w:val="0"/>
        <w:numPr>
          <w:ilvl w:val="0"/>
          <w:numId w:val="0"/>
        </w:numPr>
        <w:jc w:val="both"/>
        <w:rPr>
          <w:rFonts w:hint="eastAsia"/>
        </w:rPr>
      </w:pPr>
      <w:r>
        <w:rPr>
          <w:rFonts w:hint="eastAsia"/>
        </w:rPr>
        <w:t>He doth give the greatest instance in the world, that let men live under the highest preaching of the gospel, and the powerfullest ministry that ever spake, even the preaching of Christ himself, yet a man will not come to Christ.</w:t>
      </w:r>
    </w:p>
    <w:p w14:paraId="49DD8C89">
      <w:pPr>
        <w:widowControl w:val="0"/>
        <w:numPr>
          <w:ilvl w:val="0"/>
          <w:numId w:val="0"/>
        </w:numPr>
        <w:jc w:val="both"/>
        <w:rPr>
          <w:rFonts w:hint="eastAsia"/>
        </w:rPr>
      </w:pPr>
      <w:r>
        <w:rPr>
          <w:rFonts w:hint="eastAsia"/>
        </w:rPr>
        <w:t>祂给了世上最大的例子，即让人活在最高的福音宣讲之下，和曾有过的最有能力的职事之下，甚至是基督自己的宣讲，人仍不肯到基督面前来。</w:t>
      </w:r>
    </w:p>
    <w:p w14:paraId="40E9AAA1">
      <w:pPr>
        <w:widowControl w:val="0"/>
        <w:numPr>
          <w:ilvl w:val="0"/>
          <w:numId w:val="0"/>
        </w:numPr>
        <w:jc w:val="both"/>
        <w:rPr>
          <w:rFonts w:hint="eastAsia"/>
        </w:rPr>
      </w:pPr>
    </w:p>
    <w:p w14:paraId="7B46CE67">
      <w:pPr>
        <w:widowControl w:val="0"/>
        <w:numPr>
          <w:ilvl w:val="0"/>
          <w:numId w:val="0"/>
        </w:numPr>
        <w:jc w:val="both"/>
        <w:rPr>
          <w:rFonts w:hint="eastAsia"/>
        </w:rPr>
      </w:pPr>
      <w:r>
        <w:rPr>
          <w:rFonts w:hint="eastAsia"/>
        </w:rPr>
        <w:t>Whom doth Christ pitch upon for an instance but upon Judas, that had been with him from the beginning, and had heard him preach all his sermons, and heard his parables?</w:t>
      </w:r>
    </w:p>
    <w:p w14:paraId="3E1FA145">
      <w:pPr>
        <w:widowControl w:val="0"/>
        <w:numPr>
          <w:ilvl w:val="0"/>
          <w:numId w:val="0"/>
        </w:numPr>
        <w:jc w:val="both"/>
        <w:rPr>
          <w:rFonts w:hint="eastAsia"/>
        </w:rPr>
      </w:pPr>
      <w:r>
        <w:rPr>
          <w:rFonts w:hint="eastAsia"/>
        </w:rPr>
        <w:t>基督拣选谁为例呢？正是犹大，他从起初就与祂同在，听了祂所有的讲道，听了祂的比喻。</w:t>
      </w:r>
    </w:p>
    <w:p w14:paraId="45864937">
      <w:pPr>
        <w:widowControl w:val="0"/>
        <w:numPr>
          <w:ilvl w:val="0"/>
          <w:numId w:val="0"/>
        </w:numPr>
        <w:jc w:val="both"/>
        <w:rPr>
          <w:rFonts w:hint="eastAsia"/>
        </w:rPr>
      </w:pPr>
    </w:p>
    <w:p w14:paraId="1147A255">
      <w:pPr>
        <w:widowControl w:val="0"/>
        <w:numPr>
          <w:ilvl w:val="0"/>
          <w:numId w:val="0"/>
        </w:numPr>
        <w:jc w:val="both"/>
        <w:rPr>
          <w:rFonts w:hint="eastAsia"/>
        </w:rPr>
      </w:pPr>
      <w:r>
        <w:rPr>
          <w:rFonts w:hint="eastAsia"/>
        </w:rPr>
        <w:t>and yet he is a devil for all this.</w:t>
      </w:r>
    </w:p>
    <w:p w14:paraId="5CFCC449">
      <w:pPr>
        <w:widowControl w:val="0"/>
        <w:numPr>
          <w:ilvl w:val="0"/>
          <w:numId w:val="0"/>
        </w:numPr>
        <w:jc w:val="both"/>
        <w:rPr>
          <w:rFonts w:hint="eastAsia"/>
        </w:rPr>
      </w:pPr>
      <w:r>
        <w:rPr>
          <w:rFonts w:hint="eastAsia"/>
        </w:rPr>
        <w:t>然而他仍然是一个魔鬼。</w:t>
      </w:r>
    </w:p>
    <w:p w14:paraId="3CB9B9F7">
      <w:pPr>
        <w:widowControl w:val="0"/>
        <w:numPr>
          <w:ilvl w:val="0"/>
          <w:numId w:val="0"/>
        </w:numPr>
        <w:jc w:val="both"/>
        <w:rPr>
          <w:rFonts w:hint="eastAsia"/>
        </w:rPr>
      </w:pPr>
    </w:p>
    <w:p w14:paraId="4F219061">
      <w:pPr>
        <w:widowControl w:val="0"/>
        <w:numPr>
          <w:ilvl w:val="0"/>
          <w:numId w:val="0"/>
        </w:numPr>
        <w:jc w:val="both"/>
        <w:rPr>
          <w:rFonts w:hint="eastAsia"/>
        </w:rPr>
      </w:pPr>
      <w:r>
        <w:rPr>
          <w:rFonts w:hint="eastAsia"/>
        </w:rPr>
        <w:t>'For he knew from the beginning who they were that believed not, and who should betray him.</w:t>
      </w:r>
    </w:p>
    <w:p w14:paraId="4535A4C9">
      <w:pPr>
        <w:widowControl w:val="0"/>
        <w:numPr>
          <w:ilvl w:val="0"/>
          <w:numId w:val="0"/>
        </w:numPr>
        <w:jc w:val="both"/>
        <w:rPr>
          <w:rFonts w:hint="eastAsia"/>
        </w:rPr>
      </w:pPr>
      <w:r>
        <w:rPr>
          <w:rFonts w:hint="eastAsia"/>
        </w:rPr>
        <w:t>“因为祂从起初就知道谁不信祂，谁要出卖祂。”</w:t>
      </w:r>
    </w:p>
    <w:p w14:paraId="5C0549DC">
      <w:pPr>
        <w:widowControl w:val="0"/>
        <w:numPr>
          <w:ilvl w:val="0"/>
          <w:numId w:val="0"/>
        </w:numPr>
        <w:jc w:val="both"/>
        <w:rPr>
          <w:rFonts w:hint="eastAsia"/>
        </w:rPr>
      </w:pPr>
    </w:p>
    <w:p w14:paraId="0B660490">
      <w:pPr>
        <w:widowControl w:val="0"/>
        <w:numPr>
          <w:ilvl w:val="0"/>
          <w:numId w:val="0"/>
        </w:numPr>
        <w:jc w:val="both"/>
        <w:rPr>
          <w:rFonts w:hint="eastAsia"/>
        </w:rPr>
      </w:pPr>
      <w:r>
        <w:rPr>
          <w:rFonts w:hint="eastAsia"/>
        </w:rPr>
        <w:t>Therefore I said,' says he, 'that no man can come to me, except it were given unto him of the Father,' ver. 65.</w:t>
      </w:r>
    </w:p>
    <w:p w14:paraId="09903B23">
      <w:pPr>
        <w:widowControl w:val="0"/>
        <w:numPr>
          <w:ilvl w:val="0"/>
          <w:numId w:val="0"/>
        </w:numPr>
        <w:jc w:val="both"/>
        <w:rPr>
          <w:rFonts w:hint="eastAsia"/>
        </w:rPr>
      </w:pPr>
      <w:r>
        <w:rPr>
          <w:rFonts w:hint="eastAsia"/>
        </w:rPr>
        <w:t>“所以我说，”祂说，“若不是蒙我父的恩赐，没有人能到我这里来。”（65节）。</w:t>
      </w:r>
    </w:p>
    <w:p w14:paraId="3B038295">
      <w:pPr>
        <w:widowControl w:val="0"/>
        <w:numPr>
          <w:ilvl w:val="0"/>
          <w:numId w:val="0"/>
        </w:numPr>
        <w:jc w:val="both"/>
        <w:rPr>
          <w:rFonts w:hint="eastAsia"/>
        </w:rPr>
      </w:pPr>
    </w:p>
    <w:p w14:paraId="53255B07">
      <w:pPr>
        <w:widowControl w:val="0"/>
        <w:numPr>
          <w:ilvl w:val="0"/>
          <w:numId w:val="0"/>
        </w:numPr>
        <w:jc w:val="both"/>
        <w:rPr>
          <w:rFonts w:hint="eastAsia"/>
        </w:rPr>
      </w:pPr>
      <w:r>
        <w:rPr>
          <w:rFonts w:hint="eastAsia"/>
        </w:rPr>
        <w:t>Therefore there must be a teaching from God, and none but those that are taught by a secret work, beyond what any powerful minister in the world can make, will believe.</w:t>
      </w:r>
    </w:p>
    <w:p w14:paraId="5324C522">
      <w:pPr>
        <w:widowControl w:val="0"/>
        <w:numPr>
          <w:ilvl w:val="0"/>
          <w:numId w:val="0"/>
        </w:numPr>
        <w:jc w:val="both"/>
        <w:rPr>
          <w:rFonts w:hint="eastAsia"/>
        </w:rPr>
      </w:pPr>
      <w:r>
        <w:rPr>
          <w:rFonts w:hint="eastAsia"/>
        </w:rPr>
        <w:t>因此必须有来自上帝的教导，惟有那些被一种秘密的工作所教导，超越世上任何有能力的牧师所能作的，才会相信。</w:t>
      </w:r>
    </w:p>
    <w:p w14:paraId="2E4704A7">
      <w:pPr>
        <w:widowControl w:val="0"/>
        <w:numPr>
          <w:ilvl w:val="0"/>
          <w:numId w:val="0"/>
        </w:numPr>
        <w:jc w:val="both"/>
        <w:rPr>
          <w:rFonts w:hint="eastAsia"/>
        </w:rPr>
      </w:pPr>
    </w:p>
    <w:p w14:paraId="3CAF647D">
      <w:pPr>
        <w:widowControl w:val="0"/>
        <w:numPr>
          <w:ilvl w:val="0"/>
          <w:numId w:val="0"/>
        </w:numPr>
        <w:jc w:val="both"/>
        <w:rPr>
          <w:rFonts w:hint="eastAsia"/>
        </w:rPr>
      </w:pPr>
      <w:r>
        <w:rPr>
          <w:rFonts w:hint="eastAsia"/>
        </w:rPr>
        <w:t>A man otherwise will never do it, he will never give up himself to God and Christ, but there will be 'a heart departing from the living God,' Heb. 3:12, that is, from Christ, as the coherence of the words shew.</w:t>
      </w:r>
    </w:p>
    <w:p w14:paraId="7C1F4B1B">
      <w:pPr>
        <w:widowControl w:val="0"/>
        <w:numPr>
          <w:ilvl w:val="0"/>
          <w:numId w:val="0"/>
        </w:numPr>
        <w:jc w:val="both"/>
        <w:rPr>
          <w:rFonts w:hint="eastAsia"/>
        </w:rPr>
      </w:pPr>
      <w:r>
        <w:rPr>
          <w:rFonts w:hint="eastAsia"/>
        </w:rPr>
        <w:t>否则，一个人永远不会这样做，他永远不会将自己交托给上帝和基督，而会有一颗“离弃永生上帝的心”（来3:12），那就是，离弃基督，如上下文所示。</w:t>
      </w:r>
    </w:p>
    <w:p w14:paraId="17DC0EAC">
      <w:pPr>
        <w:widowControl w:val="0"/>
        <w:numPr>
          <w:ilvl w:val="0"/>
          <w:numId w:val="0"/>
        </w:numPr>
        <w:jc w:val="both"/>
        <w:rPr>
          <w:rFonts w:hint="eastAsia"/>
        </w:rPr>
      </w:pPr>
    </w:p>
    <w:p w14:paraId="0AAD68A8">
      <w:pPr>
        <w:widowControl w:val="0"/>
        <w:numPr>
          <w:ilvl w:val="0"/>
          <w:numId w:val="0"/>
        </w:numPr>
        <w:jc w:val="both"/>
        <w:rPr>
          <w:rFonts w:hint="eastAsia"/>
        </w:rPr>
      </w:pPr>
      <w:r>
        <w:rPr>
          <w:rFonts w:hint="eastAsia"/>
        </w:rPr>
        <w:t>So that it is a plain case, that those who live in gospel-times, must all of them be taught of God, if they ever come to Christ.</w:t>
      </w:r>
    </w:p>
    <w:p w14:paraId="22CECDD6">
      <w:pPr>
        <w:widowControl w:val="0"/>
        <w:numPr>
          <w:ilvl w:val="0"/>
          <w:numId w:val="0"/>
        </w:numPr>
        <w:jc w:val="both"/>
        <w:rPr>
          <w:rFonts w:hint="eastAsia"/>
        </w:rPr>
      </w:pPr>
      <w:r>
        <w:rPr>
          <w:rFonts w:hint="eastAsia"/>
        </w:rPr>
        <w:t>所以很明显，那些活在福音时代的人，若要到基督面前来，就都必须受上帝的教训。</w:t>
      </w:r>
    </w:p>
    <w:p w14:paraId="345060FF">
      <w:pPr>
        <w:widowControl w:val="0"/>
        <w:numPr>
          <w:ilvl w:val="0"/>
          <w:numId w:val="0"/>
        </w:numPr>
        <w:jc w:val="both"/>
        <w:rPr>
          <w:rFonts w:hint="eastAsia"/>
        </w:rPr>
      </w:pPr>
    </w:p>
    <w:p w14:paraId="3503FCB7">
      <w:pPr>
        <w:widowControl w:val="0"/>
        <w:numPr>
          <w:ilvl w:val="0"/>
          <w:numId w:val="0"/>
        </w:numPr>
        <w:jc w:val="both"/>
        <w:rPr>
          <w:rFonts w:hint="eastAsia"/>
        </w:rPr>
      </w:pPr>
      <w:r>
        <w:rPr>
          <w:rFonts w:hint="eastAsia"/>
        </w:rPr>
        <w:t>They that live under never so powerful means, if God doth not touch their hearts, they will never come.</w:t>
      </w:r>
    </w:p>
    <w:p w14:paraId="59DBDFC6">
      <w:pPr>
        <w:widowControl w:val="0"/>
        <w:numPr>
          <w:ilvl w:val="0"/>
          <w:numId w:val="0"/>
        </w:numPr>
        <w:jc w:val="both"/>
        <w:rPr>
          <w:rFonts w:hint="eastAsia"/>
        </w:rPr>
      </w:pPr>
      <w:r>
        <w:rPr>
          <w:rFonts w:hint="eastAsia"/>
        </w:rPr>
        <w:t>那些活在无论多么有能力的途径之下的人，如果上帝不触摸他们的心，他们永远不会来。</w:t>
      </w:r>
    </w:p>
    <w:p w14:paraId="58DB1451">
      <w:pPr>
        <w:widowControl w:val="0"/>
        <w:numPr>
          <w:ilvl w:val="0"/>
          <w:numId w:val="0"/>
        </w:numPr>
        <w:jc w:val="both"/>
        <w:rPr>
          <w:rFonts w:hint="eastAsia"/>
        </w:rPr>
      </w:pPr>
    </w:p>
    <w:p w14:paraId="5A29A3A0">
      <w:pPr>
        <w:widowControl w:val="0"/>
        <w:numPr>
          <w:ilvl w:val="0"/>
          <w:numId w:val="0"/>
        </w:numPr>
        <w:jc w:val="both"/>
        <w:rPr>
          <w:rFonts w:hint="eastAsia"/>
        </w:rPr>
      </w:pPr>
      <w:r>
        <w:rPr>
          <w:rFonts w:hint="eastAsia"/>
        </w:rPr>
        <w:t>Oh bless the Lord, that hath taught you to know his free grace, and to believe on his Son, which is the great work of God, as Christ calls it, John 6:29.</w:t>
      </w:r>
    </w:p>
    <w:p w14:paraId="4CE40691">
      <w:pPr>
        <w:widowControl w:val="0"/>
        <w:numPr>
          <w:ilvl w:val="0"/>
          <w:numId w:val="0"/>
        </w:numPr>
        <w:jc w:val="both"/>
        <w:rPr>
          <w:rFonts w:hint="eastAsia"/>
        </w:rPr>
      </w:pPr>
      <w:r>
        <w:rPr>
          <w:rFonts w:hint="eastAsia"/>
        </w:rPr>
        <w:t>哦，当称颂主，祂教导你们认识祂白白的恩典，并信祂的儿子，这是上帝的大工，如基督所称的（约6:29）。</w:t>
      </w:r>
    </w:p>
    <w:p w14:paraId="58C931FD">
      <w:pPr>
        <w:widowControl w:val="0"/>
        <w:numPr>
          <w:ilvl w:val="0"/>
          <w:numId w:val="0"/>
        </w:numPr>
        <w:jc w:val="both"/>
        <w:rPr>
          <w:rFonts w:hint="eastAsia"/>
        </w:rPr>
      </w:pPr>
    </w:p>
    <w:p w14:paraId="41004253">
      <w:pPr>
        <w:widowControl w:val="0"/>
        <w:numPr>
          <w:ilvl w:val="0"/>
          <w:numId w:val="0"/>
        </w:numPr>
        <w:jc w:val="both"/>
        <w:rPr>
          <w:rFonts w:hint="eastAsia"/>
        </w:rPr>
      </w:pPr>
      <w:r>
        <w:rPr>
          <w:rFonts w:hint="eastAsia"/>
        </w:rPr>
        <w:t>It is instead of all else to believe on God, and him whom he hath sent.</w:t>
      </w:r>
    </w:p>
    <w:p w14:paraId="3DCDDD22">
      <w:pPr>
        <w:widowControl w:val="0"/>
        <w:numPr>
          <w:ilvl w:val="0"/>
          <w:numId w:val="0"/>
        </w:numPr>
        <w:jc w:val="both"/>
        <w:rPr>
          <w:rFonts w:hint="eastAsia"/>
        </w:rPr>
      </w:pPr>
      <w:r>
        <w:rPr>
          <w:rFonts w:hint="eastAsia"/>
        </w:rPr>
        <w:t>信上帝，和祂所差来的，就代替了一切。</w:t>
      </w:r>
    </w:p>
    <w:p w14:paraId="5EBB5B6C">
      <w:pPr>
        <w:widowControl w:val="0"/>
        <w:numPr>
          <w:ilvl w:val="0"/>
          <w:numId w:val="0"/>
        </w:numPr>
        <w:jc w:val="both"/>
        <w:rPr>
          <w:rFonts w:hint="eastAsia"/>
        </w:rPr>
      </w:pPr>
    </w:p>
    <w:p w14:paraId="4EC22C5B">
      <w:pPr>
        <w:widowControl w:val="0"/>
        <w:numPr>
          <w:ilvl w:val="0"/>
          <w:numId w:val="0"/>
        </w:numPr>
        <w:jc w:val="both"/>
        <w:rPr>
          <w:rFonts w:hint="eastAsia"/>
        </w:rPr>
      </w:pPr>
      <w:r>
        <w:rPr>
          <w:rFonts w:hint="eastAsia"/>
        </w:rPr>
        <w:t>To him to whom the gathering must be, to him you must come, as members to a head, and as lost creatures to a Saviour.</w:t>
      </w:r>
    </w:p>
    <w:p w14:paraId="77FD8F69">
      <w:pPr>
        <w:widowControl w:val="0"/>
        <w:numPr>
          <w:ilvl w:val="0"/>
          <w:numId w:val="0"/>
        </w:numPr>
        <w:jc w:val="both"/>
        <w:rPr>
          <w:rFonts w:hint="eastAsia"/>
        </w:rPr>
      </w:pPr>
      <w:r>
        <w:rPr>
          <w:rFonts w:hint="eastAsia"/>
        </w:rPr>
        <w:t>那聚集必归于的，你们必须到祂那里去，如肢体到头，如失丧的受造物到救主。</w:t>
      </w:r>
    </w:p>
    <w:p w14:paraId="14C93BB7">
      <w:pPr>
        <w:widowControl w:val="0"/>
        <w:numPr>
          <w:ilvl w:val="0"/>
          <w:numId w:val="0"/>
        </w:numPr>
        <w:jc w:val="both"/>
        <w:rPr>
          <w:rFonts w:hint="eastAsia"/>
        </w:rPr>
      </w:pPr>
    </w:p>
    <w:p w14:paraId="62BFCD01">
      <w:pPr>
        <w:widowControl w:val="0"/>
        <w:numPr>
          <w:ilvl w:val="0"/>
          <w:numId w:val="0"/>
        </w:numPr>
        <w:jc w:val="both"/>
        <w:rPr>
          <w:rFonts w:hint="eastAsia"/>
        </w:rPr>
      </w:pPr>
      <w:r>
        <w:rPr>
          <w:rFonts w:hint="eastAsia"/>
        </w:rPr>
        <w:t>Do not come to this and that sign, and think you have none of Christ, because you cannot find them; but come to him, and dwell with him, and remain with him, day and night.</w:t>
      </w:r>
    </w:p>
    <w:p w14:paraId="70DED67E">
      <w:pPr>
        <w:widowControl w:val="0"/>
        <w:numPr>
          <w:ilvl w:val="0"/>
          <w:numId w:val="0"/>
        </w:numPr>
        <w:jc w:val="both"/>
        <w:rPr>
          <w:rFonts w:hint="eastAsia"/>
        </w:rPr>
      </w:pPr>
      <w:r>
        <w:rPr>
          <w:rFonts w:hint="eastAsia"/>
        </w:rPr>
        <w:t>不要到这个或那个记号面前，因找不到它们就以为自己没有基督；而要到祂那里去，与祂同住，常与祂同在，日夜不离。</w:t>
      </w:r>
    </w:p>
    <w:p w14:paraId="02A01CEB">
      <w:pPr>
        <w:widowControl w:val="0"/>
        <w:numPr>
          <w:ilvl w:val="0"/>
          <w:numId w:val="0"/>
        </w:numPr>
        <w:jc w:val="both"/>
        <w:rPr>
          <w:rFonts w:hint="eastAsia"/>
        </w:rPr>
      </w:pPr>
    </w:p>
    <w:p w14:paraId="1F5D9D54">
      <w:pPr>
        <w:spacing w:after="419" w:line="252" w:lineRule="auto"/>
        <w:ind w:left="27" w:right="18"/>
        <w:jc w:val="center"/>
        <w:rPr>
          <w:rFonts w:hint="eastAsia"/>
          <w:b/>
          <w:sz w:val="42"/>
        </w:rPr>
      </w:pPr>
      <w:r>
        <w:rPr>
          <w:rFonts w:hint="eastAsia"/>
          <w:b/>
          <w:sz w:val="42"/>
        </w:rPr>
        <w:t>CHAPTER VII</w:t>
      </w:r>
    </w:p>
    <w:p w14:paraId="48A85C78">
      <w:pPr>
        <w:spacing w:after="419" w:line="252" w:lineRule="auto"/>
        <w:ind w:left="27" w:right="18"/>
        <w:jc w:val="center"/>
        <w:rPr>
          <w:rFonts w:hint="eastAsia"/>
          <w:b/>
          <w:sz w:val="42"/>
        </w:rPr>
      </w:pPr>
      <w:r>
        <w:rPr>
          <w:rFonts w:hint="eastAsia"/>
          <w:b/>
          <w:sz w:val="42"/>
        </w:rPr>
        <w:t>第七章</w:t>
      </w:r>
    </w:p>
    <w:p w14:paraId="2BE6AAEE">
      <w:pPr>
        <w:spacing w:after="419" w:line="252" w:lineRule="auto"/>
        <w:ind w:left="27" w:right="18"/>
        <w:jc w:val="center"/>
        <w:rPr>
          <w:rFonts w:hint="eastAsia"/>
          <w:b/>
          <w:sz w:val="42"/>
        </w:rPr>
      </w:pPr>
    </w:p>
    <w:p w14:paraId="53A80474">
      <w:pPr>
        <w:spacing w:after="419" w:line="252" w:lineRule="auto"/>
        <w:ind w:left="27" w:right="18"/>
        <w:jc w:val="center"/>
        <w:rPr>
          <w:rFonts w:hint="eastAsia"/>
          <w:b/>
          <w:sz w:val="42"/>
        </w:rPr>
      </w:pPr>
      <w:r>
        <w:rPr>
          <w:rFonts w:hint="eastAsia"/>
          <w:b/>
          <w:sz w:val="42"/>
        </w:rPr>
        <w:t>That Jesus is proposed to our faith as a spiritual Christ and Saviour.</w:t>
      </w:r>
    </w:p>
    <w:p w14:paraId="59A2546B">
      <w:pPr>
        <w:spacing w:after="419" w:line="252" w:lineRule="auto"/>
        <w:ind w:left="27" w:right="18"/>
        <w:jc w:val="center"/>
        <w:rPr>
          <w:rFonts w:hint="eastAsia"/>
          <w:b/>
          <w:sz w:val="42"/>
        </w:rPr>
      </w:pPr>
      <w:r>
        <w:rPr>
          <w:rFonts w:hint="eastAsia"/>
          <w:b/>
          <w:sz w:val="42"/>
        </w:rPr>
        <w:t>耶稣被呈于我们的信心，为一位属灵的基督和救主。</w:t>
      </w:r>
    </w:p>
    <w:p w14:paraId="509FA3A4">
      <w:pPr>
        <w:widowControl w:val="0"/>
        <w:numPr>
          <w:ilvl w:val="0"/>
          <w:numId w:val="0"/>
        </w:numPr>
        <w:jc w:val="both"/>
        <w:rPr>
          <w:rFonts w:hint="eastAsia"/>
        </w:rPr>
      </w:pPr>
    </w:p>
    <w:p w14:paraId="0CEB6BBA">
      <w:pPr>
        <w:widowControl w:val="0"/>
        <w:numPr>
          <w:ilvl w:val="0"/>
          <w:numId w:val="0"/>
        </w:numPr>
        <w:jc w:val="both"/>
        <w:rPr>
          <w:rFonts w:hint="eastAsia"/>
        </w:rPr>
      </w:pPr>
      <w:r>
        <w:rPr>
          <w:rFonts w:hint="eastAsia"/>
        </w:rPr>
        <w:t>That unless he was the Son of God, he could not be a quickening Spirit to us.</w:t>
      </w:r>
    </w:p>
    <w:p w14:paraId="45FA10FC">
      <w:pPr>
        <w:widowControl w:val="0"/>
        <w:numPr>
          <w:ilvl w:val="0"/>
          <w:numId w:val="0"/>
        </w:numPr>
        <w:jc w:val="both"/>
        <w:rPr>
          <w:rFonts w:hint="eastAsia"/>
        </w:rPr>
      </w:pPr>
      <w:r>
        <w:rPr>
          <w:rFonts w:hint="eastAsia"/>
        </w:rPr>
        <w:t>除非祂是上帝的儿子，否则祂不能成为我们的赐生命之灵。</w:t>
      </w:r>
    </w:p>
    <w:p w14:paraId="19E26A36">
      <w:pPr>
        <w:widowControl w:val="0"/>
        <w:numPr>
          <w:ilvl w:val="0"/>
          <w:numId w:val="0"/>
        </w:numPr>
        <w:jc w:val="both"/>
        <w:rPr>
          <w:rFonts w:hint="eastAsia"/>
        </w:rPr>
      </w:pPr>
    </w:p>
    <w:p w14:paraId="0A7F489E">
      <w:pPr>
        <w:widowControl w:val="0"/>
        <w:numPr>
          <w:ilvl w:val="0"/>
          <w:numId w:val="0"/>
        </w:numPr>
        <w:jc w:val="both"/>
        <w:rPr>
          <w:rFonts w:hint="eastAsia"/>
        </w:rPr>
      </w:pPr>
      <w:r>
        <w:rPr>
          <w:rFonts w:hint="eastAsia"/>
        </w:rPr>
        <w:t>In the 6th chapter of John our Lord makes it the set subject of his discourse, to draw his hearers unto a true spiritual faith upon himself; and to that end proposeth himself altogether (as indeed he was) a spiritual Messiah, and inculcates it over and over.</w:t>
      </w:r>
    </w:p>
    <w:p w14:paraId="044DFE4F">
      <w:pPr>
        <w:widowControl w:val="0"/>
        <w:numPr>
          <w:ilvl w:val="0"/>
          <w:numId w:val="0"/>
        </w:numPr>
        <w:jc w:val="both"/>
        <w:rPr>
          <w:rFonts w:hint="eastAsia"/>
        </w:rPr>
      </w:pPr>
      <w:r>
        <w:rPr>
          <w:rFonts w:hint="eastAsia"/>
        </w:rPr>
        <w:t>在约翰福音第六章，我们的主将吸引祂的听众到祂自己身上来，生出一种真实的属灵信心，作为祂论述的固定主题；为此目的，祂将自己完全地（祂也确实如此）呈现为一位属灵的弥赛亚，并再三地强调。</w:t>
      </w:r>
    </w:p>
    <w:p w14:paraId="4D3C06B8">
      <w:pPr>
        <w:widowControl w:val="0"/>
        <w:numPr>
          <w:ilvl w:val="0"/>
          <w:numId w:val="0"/>
        </w:numPr>
        <w:jc w:val="both"/>
        <w:rPr>
          <w:rFonts w:hint="eastAsia"/>
        </w:rPr>
      </w:pPr>
    </w:p>
    <w:p w14:paraId="1454B14F">
      <w:pPr>
        <w:widowControl w:val="0"/>
        <w:numPr>
          <w:ilvl w:val="0"/>
          <w:numId w:val="0"/>
        </w:numPr>
        <w:jc w:val="both"/>
        <w:rPr>
          <w:rFonts w:hint="eastAsia"/>
        </w:rPr>
      </w:pPr>
      <w:r>
        <w:rPr>
          <w:rFonts w:hint="eastAsia"/>
        </w:rPr>
        <w:t>The occasion which he took was the falling short of this spiritual faith, in that faith which those of Capernaum had of him.</w:t>
      </w:r>
    </w:p>
    <w:p w14:paraId="66304704">
      <w:pPr>
        <w:widowControl w:val="0"/>
        <w:numPr>
          <w:ilvl w:val="0"/>
          <w:numId w:val="0"/>
        </w:numPr>
        <w:jc w:val="both"/>
        <w:rPr>
          <w:rFonts w:hint="eastAsia"/>
        </w:rPr>
      </w:pPr>
      <w:r>
        <w:rPr>
          <w:rFonts w:hint="eastAsia"/>
        </w:rPr>
        <w:t>祂所抓住的机会，是迦百农那些人对祂的信心，未能达到这种属灵的信心。</w:t>
      </w:r>
    </w:p>
    <w:p w14:paraId="1DC30E09">
      <w:pPr>
        <w:widowControl w:val="0"/>
        <w:numPr>
          <w:ilvl w:val="0"/>
          <w:numId w:val="0"/>
        </w:numPr>
        <w:jc w:val="both"/>
        <w:rPr>
          <w:rFonts w:hint="eastAsia"/>
        </w:rPr>
      </w:pPr>
    </w:p>
    <w:p w14:paraId="594E08CB">
      <w:pPr>
        <w:widowControl w:val="0"/>
        <w:numPr>
          <w:ilvl w:val="0"/>
          <w:numId w:val="0"/>
        </w:numPr>
        <w:jc w:val="both"/>
        <w:rPr>
          <w:rFonts w:hint="eastAsia"/>
        </w:rPr>
      </w:pPr>
      <w:r>
        <w:rPr>
          <w:rFonts w:hint="eastAsia"/>
        </w:rPr>
        <w:t>They acknowledged him indeed upon the miracle of the loaves,—ver, 14, 'This is of a truth that prophet that should come into the world,'—a prophet, and a far greater prophet than Moses, who had given their fathers bread from heaven in the wilderness, ver. 31.</w:t>
      </w:r>
    </w:p>
    <w:p w14:paraId="7F43EA80">
      <w:pPr>
        <w:widowControl w:val="0"/>
        <w:numPr>
          <w:ilvl w:val="0"/>
          <w:numId w:val="0"/>
        </w:numPr>
        <w:jc w:val="both"/>
        <w:rPr>
          <w:rFonts w:hint="eastAsia"/>
        </w:rPr>
      </w:pPr>
      <w:r>
        <w:rPr>
          <w:rFonts w:hint="eastAsia"/>
        </w:rPr>
        <w:t>他们确实因着饼的神迹承认祂，——14节，“这真是那要到世间来的先知，”——一位先知，并且比在旷野赐他们天上粮食的摩西更伟大的先知（31节）。</w:t>
      </w:r>
    </w:p>
    <w:p w14:paraId="307BDE64">
      <w:pPr>
        <w:widowControl w:val="0"/>
        <w:numPr>
          <w:ilvl w:val="0"/>
          <w:numId w:val="0"/>
        </w:numPr>
        <w:jc w:val="both"/>
        <w:rPr>
          <w:rFonts w:hint="eastAsia"/>
        </w:rPr>
      </w:pPr>
    </w:p>
    <w:p w14:paraId="423F721A">
      <w:pPr>
        <w:widowControl w:val="0"/>
        <w:numPr>
          <w:ilvl w:val="0"/>
          <w:numId w:val="0"/>
        </w:numPr>
        <w:jc w:val="both"/>
        <w:rPr>
          <w:rFonts w:hint="eastAsia"/>
        </w:rPr>
      </w:pPr>
      <w:r>
        <w:rPr>
          <w:rFonts w:hint="eastAsia"/>
        </w:rPr>
        <w:t>But Christ speaking of a living bread which his Father would give, and which himself would give, vers. 27 and 32, and that it was the 'true bread' typified by Moses his manna, and which endured to eternal life, they had upon that speech a further advance of faith concerning him, viz., That he was able, by his interest in God his Father, to procure a bread whereby their bodies might live for ever, as Adam's should have done by eating of the tree of life: ver. 34, 'Then said they, Lord, evermore give us this bread.'</w:t>
      </w:r>
    </w:p>
    <w:p w14:paraId="610D9A65">
      <w:pPr>
        <w:widowControl w:val="0"/>
        <w:numPr>
          <w:ilvl w:val="0"/>
          <w:numId w:val="0"/>
        </w:numPr>
        <w:jc w:val="both"/>
        <w:rPr>
          <w:rFonts w:hint="eastAsia"/>
        </w:rPr>
      </w:pPr>
      <w:r>
        <w:rPr>
          <w:rFonts w:hint="eastAsia"/>
        </w:rPr>
        <w:t>但基督说到祂父将要赐下，和祂自己将要赐下的活粮（27节和32节），并且那是被摩西的吗哪所预表的“真粮”，且存到永生，他们听了这话，对祂的信心又进了一步，即，祂能藉着祂在祂父上帝那里的份，求得一种粮，使他们的身体可以永远活着，如同亚当本该藉着吃生命树的果子那样：34节，“他们说：‘主啊，常将这粮赐给我们！’”</w:t>
      </w:r>
    </w:p>
    <w:p w14:paraId="2DD2C157">
      <w:pPr>
        <w:widowControl w:val="0"/>
        <w:numPr>
          <w:ilvl w:val="0"/>
          <w:numId w:val="0"/>
        </w:numPr>
        <w:jc w:val="both"/>
        <w:rPr>
          <w:rFonts w:hint="eastAsia"/>
        </w:rPr>
      </w:pPr>
    </w:p>
    <w:p w14:paraId="3AE224DD">
      <w:pPr>
        <w:widowControl w:val="0"/>
        <w:numPr>
          <w:ilvl w:val="0"/>
          <w:numId w:val="0"/>
        </w:numPr>
        <w:jc w:val="both"/>
        <w:rPr>
          <w:rFonts w:hint="eastAsia"/>
        </w:rPr>
      </w:pPr>
      <w:r>
        <w:rPr>
          <w:rFonts w:hint="eastAsia"/>
        </w:rPr>
        <w:t>Thus far they went in believing on him.</w:t>
      </w:r>
    </w:p>
    <w:p w14:paraId="472C106B">
      <w:pPr>
        <w:widowControl w:val="0"/>
        <w:numPr>
          <w:ilvl w:val="0"/>
          <w:numId w:val="0"/>
        </w:numPr>
        <w:jc w:val="both"/>
        <w:rPr>
          <w:rFonts w:hint="eastAsia"/>
        </w:rPr>
      </w:pPr>
      <w:r>
        <w:rPr>
          <w:rFonts w:hint="eastAsia"/>
        </w:rPr>
        <w:t>他们信祂到此地步。</w:t>
      </w:r>
    </w:p>
    <w:p w14:paraId="722870D6">
      <w:pPr>
        <w:widowControl w:val="0"/>
        <w:numPr>
          <w:ilvl w:val="0"/>
          <w:numId w:val="0"/>
        </w:numPr>
        <w:jc w:val="both"/>
        <w:rPr>
          <w:rFonts w:hint="eastAsia"/>
        </w:rPr>
      </w:pPr>
    </w:p>
    <w:p w14:paraId="524CF9A3">
      <w:pPr>
        <w:widowControl w:val="0"/>
        <w:numPr>
          <w:ilvl w:val="0"/>
          <w:numId w:val="0"/>
        </w:numPr>
        <w:jc w:val="both"/>
        <w:rPr>
          <w:rFonts w:hint="eastAsia"/>
        </w:rPr>
      </w:pPr>
      <w:r>
        <w:rPr>
          <w:rFonts w:hint="eastAsia"/>
        </w:rPr>
        <w:t>But when they heard him say that he himself was that living bread that came down from heaven, and that he who eateth that bread should live for ever; yea, and that it was his flesh, as he was Son of man, which they must eat, and that which he would give for the life of the world; there they stopped and left him, and were offended (vers. 61 and 66) at his sayings, which were too hard to bear, ver. 60.</w:t>
      </w:r>
    </w:p>
    <w:p w14:paraId="513B5662">
      <w:pPr>
        <w:widowControl w:val="0"/>
        <w:numPr>
          <w:ilvl w:val="0"/>
          <w:numId w:val="0"/>
        </w:numPr>
        <w:jc w:val="both"/>
        <w:rPr>
          <w:rFonts w:hint="eastAsia"/>
        </w:rPr>
      </w:pPr>
      <w:r>
        <w:rPr>
          <w:rFonts w:hint="eastAsia"/>
        </w:rPr>
        <w:t>但当他们听见祂说，祂自己就是那从天降下来的活粮，吃这粮的人就永远活着；是的，并且是祂的肉，作为人子，他们必须吃，也是祂要为世人之生命所舍的；他们就在那里停住，离开祂，并因祂的话而跌倒（61节和66节），这些话太难听了（60节）。</w:t>
      </w:r>
    </w:p>
    <w:p w14:paraId="20E33CF1">
      <w:pPr>
        <w:widowControl w:val="0"/>
        <w:numPr>
          <w:ilvl w:val="0"/>
          <w:numId w:val="0"/>
        </w:numPr>
        <w:jc w:val="both"/>
        <w:rPr>
          <w:rFonts w:hint="eastAsia"/>
        </w:rPr>
      </w:pPr>
    </w:p>
    <w:p w14:paraId="0B7A5100">
      <w:pPr>
        <w:widowControl w:val="0"/>
        <w:numPr>
          <w:ilvl w:val="0"/>
          <w:numId w:val="0"/>
        </w:numPr>
        <w:jc w:val="both"/>
        <w:rPr>
          <w:rFonts w:hint="eastAsia"/>
        </w:rPr>
      </w:pPr>
      <w:r>
        <w:rPr>
          <w:rFonts w:hint="eastAsia"/>
        </w:rPr>
        <w:t>That glorious sermon wherein he makes this very argument his subject, you may read from ver. 27 to the very end of that chapter.</w:t>
      </w:r>
    </w:p>
    <w:p w14:paraId="20983363">
      <w:pPr>
        <w:widowControl w:val="0"/>
        <w:numPr>
          <w:ilvl w:val="0"/>
          <w:numId w:val="0"/>
        </w:numPr>
        <w:jc w:val="both"/>
        <w:rPr>
          <w:rFonts w:hint="eastAsia"/>
        </w:rPr>
      </w:pPr>
      <w:r>
        <w:rPr>
          <w:rFonts w:hint="eastAsia"/>
        </w:rPr>
        <w:t>在那篇荣耀的讲道中，祂将这论点作为祂的主题，你们可以从27节读到那一章的末了。</w:t>
      </w:r>
    </w:p>
    <w:p w14:paraId="1550CCEA">
      <w:pPr>
        <w:widowControl w:val="0"/>
        <w:numPr>
          <w:ilvl w:val="0"/>
          <w:numId w:val="0"/>
        </w:numPr>
        <w:jc w:val="both"/>
        <w:rPr>
          <w:rFonts w:hint="eastAsia"/>
        </w:rPr>
      </w:pPr>
    </w:p>
    <w:p w14:paraId="4531C643">
      <w:pPr>
        <w:widowControl w:val="0"/>
        <w:numPr>
          <w:ilvl w:val="0"/>
          <w:numId w:val="0"/>
        </w:numPr>
        <w:jc w:val="both"/>
        <w:rPr>
          <w:rFonts w:hint="eastAsia"/>
        </w:rPr>
      </w:pPr>
      <w:r>
        <w:rPr>
          <w:rFonts w:hint="eastAsia"/>
        </w:rPr>
        <w:t>At ver. 63 he opens and unriddles all, and discovers the mystery to them to lie in this: 'It is the Spirit that quickeneth, the flesh profiteth nothing.</w:t>
      </w:r>
    </w:p>
    <w:p w14:paraId="62BF6F63">
      <w:pPr>
        <w:widowControl w:val="0"/>
        <w:numPr>
          <w:ilvl w:val="0"/>
          <w:numId w:val="0"/>
        </w:numPr>
        <w:jc w:val="both"/>
        <w:rPr>
          <w:rFonts w:hint="eastAsia"/>
        </w:rPr>
      </w:pPr>
      <w:r>
        <w:rPr>
          <w:rFonts w:hint="eastAsia"/>
        </w:rPr>
        <w:t>在63节，祂解开并揭示了一切，向他们显明奥秘在于此：“叫人活着的乃是灵，肉体是无益的。”</w:t>
      </w:r>
    </w:p>
    <w:p w14:paraId="6DEA7BE7">
      <w:pPr>
        <w:widowControl w:val="0"/>
        <w:numPr>
          <w:ilvl w:val="0"/>
          <w:numId w:val="0"/>
        </w:numPr>
        <w:jc w:val="both"/>
        <w:rPr>
          <w:rFonts w:hint="eastAsia"/>
        </w:rPr>
      </w:pPr>
    </w:p>
    <w:p w14:paraId="63179631">
      <w:pPr>
        <w:widowControl w:val="0"/>
        <w:numPr>
          <w:ilvl w:val="0"/>
          <w:numId w:val="0"/>
        </w:numPr>
        <w:jc w:val="both"/>
        <w:rPr>
          <w:rFonts w:hint="eastAsia"/>
        </w:rPr>
      </w:pPr>
      <w:r>
        <w:rPr>
          <w:rFonts w:hint="eastAsia"/>
        </w:rPr>
        <w:t>The words that I speak unto you, they are spirit, and they are life,' thereby explaining how and whence it was that he was living bread, and what made his very flesh or human nature to be eternal life, and gives a perfect reason why those who do eat it, and receive it, and himself therewith, in that manner as he and his Father intended in the giving of it, and agreeably to the nature of it, should live.</w:t>
      </w:r>
    </w:p>
    <w:p w14:paraId="303634E6">
      <w:pPr>
        <w:widowControl w:val="0"/>
        <w:numPr>
          <w:ilvl w:val="0"/>
          <w:numId w:val="0"/>
        </w:numPr>
        <w:jc w:val="both"/>
        <w:rPr>
          <w:rFonts w:hint="eastAsia"/>
        </w:rPr>
      </w:pPr>
      <w:r>
        <w:rPr>
          <w:rFonts w:hint="eastAsia"/>
        </w:rPr>
        <w:t>我对你们所说的话就是灵，就是生命，”藉此解释祂如何并从何而来成为活粮，以及是什么使祂的肉身或人性成为永生，并给出一个完美的理由，为何那些以祂和祂父在赐予时所意图的方式，并合乎其本质地吃它、领受它、并连同祂自己的人，将要活着。</w:t>
      </w:r>
    </w:p>
    <w:p w14:paraId="3A39D22E">
      <w:pPr>
        <w:widowControl w:val="0"/>
        <w:numPr>
          <w:ilvl w:val="0"/>
          <w:numId w:val="0"/>
        </w:numPr>
        <w:jc w:val="both"/>
        <w:rPr>
          <w:rFonts w:hint="eastAsia"/>
        </w:rPr>
      </w:pPr>
    </w:p>
    <w:p w14:paraId="171E556D">
      <w:pPr>
        <w:widowControl w:val="0"/>
        <w:numPr>
          <w:ilvl w:val="0"/>
          <w:numId w:val="0"/>
        </w:numPr>
        <w:jc w:val="both"/>
        <w:rPr>
          <w:rFonts w:hint="eastAsia"/>
        </w:rPr>
      </w:pPr>
      <w:r>
        <w:rPr>
          <w:rFonts w:hint="eastAsia"/>
        </w:rPr>
        <w:t>The words are the key to all that sermon foregoing, and unto what follows after; and it is as if he had said, You must all know that my very person, whom you do not yet truly understand and fully believe in as you ought; for you see and behold me but as a man who works these wonders (as ver. 36, 'Ye have also seen me, and believe not'); you must yet know, that this my person consists of more than a mere man consisting of body and soul, which you only look at, and whom you suppose God is present with, more than ever with any man that hath been in the world; but know I am God in my person as well as man, and it is that Spirit or Godhead which is that which gives the life that I speak of, 'it is the Spirit that quickens,' which elevates and advanceth my flesh or humanity to that high state of life, as to give life to men, in that I who am God united unto that flesh in one person, and giving and offering it as a sacrifice to my Father 'for the life of the world' (they being sinners)—as his words are, ver. 51, 'And the bread that I will give is my flesh, which I will give for the life of the world'—I who am God have sublimated and spirited this sacrificed flesh (by reason of this union) to be a spiritual food to your spirits and souls, which flesh alone, if it had been separated from, and not thus united to this Spirit, would have profited nothing as to giving that life I have been speaking of; and therefore you must understand all my former words I have been speaking about eating my flesh, &amp;c., spiritually, and of a spiritual eating, for so the nature of the thing requires; for I am a spiritual Christ, and a spiritual Saviour, and not a fleshly.</w:t>
      </w:r>
    </w:p>
    <w:p w14:paraId="293405FA">
      <w:pPr>
        <w:widowControl w:val="0"/>
        <w:numPr>
          <w:ilvl w:val="0"/>
          <w:numId w:val="0"/>
        </w:numPr>
        <w:jc w:val="both"/>
        <w:rPr>
          <w:rFonts w:hint="eastAsia"/>
        </w:rPr>
      </w:pPr>
      <w:r>
        <w:rPr>
          <w:rFonts w:hint="eastAsia"/>
        </w:rPr>
        <w:t>这些话是前面所有讲道的钥匙，也是后面内容的钥匙；就好像祂说，你们都必须知道，我的位格本身，你们尚未如你们所当的那样真正理解和完全相信；因为你们只看见我是一个行这些奇事的人（如36节，“你们已经看见我，还是不信”）；你们还必须知道，我的这个位格，不仅是一个由身体和灵魂组成的凡人，你们只看这个，并以为上帝与祂同在，比曾有过的世上任何人都更甚；但当知我在我的位格中既是上帝也是人，是那灵或神性，赐予我所说的生命，“叫人活着的乃是灵”，这灵将我的肉身或人性提升并推进到那高的生命状态，以致能赐生命给人，因为我，作为与那肉身在一位格中联合的上帝，并将它作为祭物献给我的父，“为世人之生命”（他们是罪人）——如祂在51节所说，“我要赐的粮就是我的肉，为世人之生命所赐的”——我，作为上帝，已将这被献祭的肉身（因着这联合）升华并灵化，成为你们灵与魂的属灵食物，这肉身本身，若与这灵分离，不如此联合，对赐予我所说的生命将毫无益处；因此你们必须将我前面所说关于吃我肉等的话，都属灵地理解，理解为属灵的吃，因为事情的本质要求如此；因为我是一位属灵的基督，一位属灵的救主，而非属肉体的。</w:t>
      </w:r>
    </w:p>
    <w:p w14:paraId="4B55589A">
      <w:pPr>
        <w:widowControl w:val="0"/>
        <w:numPr>
          <w:ilvl w:val="0"/>
          <w:numId w:val="0"/>
        </w:numPr>
        <w:jc w:val="both"/>
        <w:rPr>
          <w:rFonts w:hint="eastAsia"/>
        </w:rPr>
      </w:pPr>
    </w:p>
    <w:p w14:paraId="63E7F8DA">
      <w:pPr>
        <w:widowControl w:val="0"/>
        <w:numPr>
          <w:ilvl w:val="0"/>
          <w:numId w:val="0"/>
        </w:numPr>
        <w:jc w:val="both"/>
        <w:rPr>
          <w:rFonts w:hint="eastAsia"/>
        </w:rPr>
      </w:pPr>
      <w:r>
        <w:rPr>
          <w:rFonts w:hint="eastAsia"/>
        </w:rPr>
        <w:t>And hence it is that 'my words' which I have uttered 'are spirit and life,' and do become such to any of you that hear and understand me aright; and there were some present who at that time, and in that manner understood those words, and found him and these his words to be spiritual life unto them, as ver. 67, 68 shews.</w:t>
      </w:r>
    </w:p>
    <w:p w14:paraId="090B0B5E">
      <w:pPr>
        <w:widowControl w:val="0"/>
        <w:numPr>
          <w:ilvl w:val="0"/>
          <w:numId w:val="0"/>
        </w:numPr>
        <w:jc w:val="both"/>
        <w:rPr>
          <w:rFonts w:hint="eastAsia"/>
        </w:rPr>
      </w:pPr>
      <w:r>
        <w:rPr>
          <w:rFonts w:hint="eastAsia"/>
        </w:rPr>
        <w:t>因此，我所说的“我的话”，就“是灵，是生命”，并对你们中间任何正确听见并明白我的人成为如此；当时在场的一些人，在那时，并以那种方式理解了那些话，并发现祂和祂的这些话对他们是属灵的生命，如67, 68节所示。</w:t>
      </w:r>
    </w:p>
    <w:p w14:paraId="08DD8FC2">
      <w:pPr>
        <w:widowControl w:val="0"/>
        <w:numPr>
          <w:ilvl w:val="0"/>
          <w:numId w:val="0"/>
        </w:numPr>
        <w:jc w:val="both"/>
        <w:rPr>
          <w:rFonts w:hint="eastAsia"/>
        </w:rPr>
      </w:pPr>
    </w:p>
    <w:p w14:paraId="34877B03">
      <w:pPr>
        <w:widowControl w:val="0"/>
        <w:numPr>
          <w:ilvl w:val="0"/>
          <w:numId w:val="0"/>
        </w:numPr>
        <w:jc w:val="both"/>
        <w:rPr>
          <w:rFonts w:hint="eastAsia"/>
        </w:rPr>
      </w:pPr>
      <w:r>
        <w:rPr>
          <w:rFonts w:hint="eastAsia"/>
        </w:rPr>
        <w:t>And as my flesh is by virtue hereof the procurer of life unto you as sinners, so my person, consisting of God-man, is eternal life in itself to them who as sinners do eat my flesh by faith.</w:t>
      </w:r>
    </w:p>
    <w:p w14:paraId="342830C1">
      <w:pPr>
        <w:widowControl w:val="0"/>
        <w:numPr>
          <w:ilvl w:val="0"/>
          <w:numId w:val="0"/>
        </w:numPr>
        <w:jc w:val="both"/>
        <w:rPr>
          <w:rFonts w:hint="eastAsia"/>
        </w:rPr>
      </w:pPr>
      <w:r>
        <w:rPr>
          <w:rFonts w:hint="eastAsia"/>
        </w:rPr>
        <w:t>我的肉身藉此为你们罪人 procurer 生命，同样我的位格，由神人组成，对那些作为罪人凭信吃我肉的人来说，本身就是永生。</w:t>
      </w:r>
    </w:p>
    <w:p w14:paraId="32A86A8C">
      <w:pPr>
        <w:widowControl w:val="0"/>
        <w:numPr>
          <w:ilvl w:val="0"/>
          <w:numId w:val="0"/>
        </w:numPr>
        <w:jc w:val="both"/>
        <w:rPr>
          <w:rFonts w:hint="eastAsia"/>
        </w:rPr>
      </w:pPr>
    </w:p>
    <w:p w14:paraId="1BCA16FA">
      <w:pPr>
        <w:widowControl w:val="0"/>
        <w:numPr>
          <w:ilvl w:val="0"/>
          <w:numId w:val="0"/>
        </w:numPr>
        <w:jc w:val="both"/>
        <w:rPr>
          <w:rFonts w:hint="eastAsia"/>
        </w:rPr>
      </w:pPr>
      <w:r>
        <w:rPr>
          <w:rFonts w:hint="eastAsia"/>
        </w:rPr>
        <w:t>And they have not only eternal life from me, but I am in my person eternal life unto them in their communion with me.</w:t>
      </w:r>
    </w:p>
    <w:p w14:paraId="6BFDE11A">
      <w:pPr>
        <w:widowControl w:val="0"/>
        <w:numPr>
          <w:ilvl w:val="0"/>
          <w:numId w:val="0"/>
        </w:numPr>
        <w:jc w:val="both"/>
        <w:rPr>
          <w:rFonts w:hint="eastAsia"/>
        </w:rPr>
      </w:pPr>
      <w:r>
        <w:rPr>
          <w:rFonts w:hint="eastAsia"/>
        </w:rPr>
        <w:t>他们不仅从我得永生，我在我的位格中，在他们与我的相交中，对他们也是永生。</w:t>
      </w:r>
    </w:p>
    <w:p w14:paraId="083AC8DC">
      <w:pPr>
        <w:widowControl w:val="0"/>
        <w:numPr>
          <w:ilvl w:val="0"/>
          <w:numId w:val="0"/>
        </w:numPr>
        <w:jc w:val="both"/>
        <w:rPr>
          <w:rFonts w:hint="eastAsia"/>
        </w:rPr>
      </w:pPr>
    </w:p>
    <w:p w14:paraId="47F39CBD">
      <w:pPr>
        <w:widowControl w:val="0"/>
        <w:numPr>
          <w:ilvl w:val="0"/>
          <w:numId w:val="0"/>
        </w:numPr>
        <w:jc w:val="both"/>
        <w:rPr>
          <w:rFonts w:hint="eastAsia"/>
        </w:rPr>
      </w:pPr>
      <w:r>
        <w:rPr>
          <w:rFonts w:hint="eastAsia"/>
        </w:rPr>
        <w:t>This passage, as thus interpreted of his Godhead and human nature, is the centre into which all the lines of that sermon do run, and will approve itself to be the true and genuine meaning, as wherein he doth at once not simply give an explanation of what his scope and meaning was, namely, that the eating his flesh, &amp;c., was in a spiritual way to be understood by faith, and not of a carnal eating (which his last words of that verse do import, 'My words they are spirit and life'), but chiefly beyond that, it is to give the account and ground why it was so in those first words: 'It is the Spirit that quickens,' &amp;c., which putting life into the human nature, and offering it up to God to give us life, made his flesh and himself to be altogether a spiritual food (though the most real of foods, 'meat indeed,' as ver. 55) unto the souls of men; and also, because thereby he answers all their cavils, queries, and exceptions they had before made.</w:t>
      </w:r>
    </w:p>
    <w:p w14:paraId="3499F001">
      <w:pPr>
        <w:widowControl w:val="0"/>
        <w:numPr>
          <w:ilvl w:val="0"/>
          <w:numId w:val="0"/>
        </w:numPr>
        <w:jc w:val="both"/>
        <w:rPr>
          <w:rFonts w:hint="eastAsia"/>
        </w:rPr>
      </w:pPr>
      <w:r>
        <w:rPr>
          <w:rFonts w:hint="eastAsia"/>
        </w:rPr>
        <w:t>这段经文，如此解释为祂的神性和人性，是那篇讲道所有线路的中心，并将证明其为真实和纯正的意义，其中祂不仅是简单地解释祂的范围和意义是什么，即吃祂的肉等，当以属灵的方式，藉着信来理解，而非属肉体的吃（祂那节最后的话所蕴含的，“我的话就是灵，是生命”），更主要的是，超越那之上，是为解释在最初的话中为何如此的原因：“叫人活着的乃是灵”，等等，这灵将生命放入人性，并将其献给上帝以赐给我们生命，使祂的肉身和祂自己完全成为人灵魂的属灵食物（虽然是最真实的食物，“真是可吃的”，如55节），并且也因为祂藉此回答了他们先前所作的一切吹毛求疵、质问和异议。</w:t>
      </w:r>
    </w:p>
    <w:p w14:paraId="3A164C2E">
      <w:pPr>
        <w:widowControl w:val="0"/>
        <w:numPr>
          <w:ilvl w:val="0"/>
          <w:numId w:val="0"/>
        </w:numPr>
        <w:jc w:val="both"/>
        <w:rPr>
          <w:rFonts w:hint="eastAsia"/>
        </w:rPr>
      </w:pPr>
    </w:p>
    <w:p w14:paraId="30A62C75">
      <w:pPr>
        <w:widowControl w:val="0"/>
        <w:numPr>
          <w:ilvl w:val="0"/>
          <w:numId w:val="0"/>
        </w:numPr>
        <w:jc w:val="both"/>
        <w:rPr>
          <w:rFonts w:hint="eastAsia"/>
        </w:rPr>
      </w:pPr>
      <w:r>
        <w:rPr>
          <w:rFonts w:hint="eastAsia"/>
        </w:rPr>
        <w:t>And the view of all these have confirmed me in the foresaid interpretation of his Godhead to be meant by spirit, and by flesh his human nature, which was the sense of the ancients.</w:t>
      </w:r>
    </w:p>
    <w:p w14:paraId="7714B0BF">
      <w:pPr>
        <w:widowControl w:val="0"/>
        <w:numPr>
          <w:ilvl w:val="0"/>
          <w:numId w:val="0"/>
        </w:numPr>
        <w:jc w:val="both"/>
        <w:rPr>
          <w:rFonts w:hint="eastAsia"/>
        </w:rPr>
      </w:pPr>
      <w:r>
        <w:rPr>
          <w:rFonts w:hint="eastAsia"/>
        </w:rPr>
        <w:t>对这一切的看法，使我确信前面所说的解释，即灵意指祂的神性，肉身意指祂的人性，这是古人的见解。</w:t>
      </w:r>
    </w:p>
    <w:p w14:paraId="5E7BCEB7">
      <w:pPr>
        <w:widowControl w:val="0"/>
        <w:numPr>
          <w:ilvl w:val="0"/>
          <w:numId w:val="0"/>
        </w:numPr>
        <w:jc w:val="both"/>
        <w:rPr>
          <w:rFonts w:hint="eastAsia"/>
        </w:rPr>
      </w:pPr>
    </w:p>
    <w:p w14:paraId="7C3F22A9">
      <w:pPr>
        <w:widowControl w:val="0"/>
        <w:numPr>
          <w:ilvl w:val="0"/>
          <w:numId w:val="0"/>
        </w:numPr>
        <w:jc w:val="both"/>
        <w:rPr>
          <w:rFonts w:hint="eastAsia"/>
        </w:rPr>
      </w:pPr>
      <w:r>
        <w:rPr>
          <w:rFonts w:hint="eastAsia"/>
        </w:rPr>
        <w:t>And I have wondered that the most of our latest interpreters have diverted from it, and betaken themselves wholly to expound this scripture to design the manner of eating to be spiritual (as Beza, and after him divers), and have rested solely in that sense as full and adequate; whereas this other interpretation I have given not only takes in that of theirs, but beyond it gives the reason of it, why it can be no other than a spiritual eating, for the life the Godhead gives cannot be corporeally eaten.</w:t>
      </w:r>
    </w:p>
    <w:p w14:paraId="25A94C31">
      <w:pPr>
        <w:widowControl w:val="0"/>
        <w:numPr>
          <w:ilvl w:val="0"/>
          <w:numId w:val="0"/>
        </w:numPr>
        <w:jc w:val="both"/>
        <w:rPr>
          <w:rFonts w:hint="eastAsia"/>
        </w:rPr>
      </w:pPr>
      <w:r>
        <w:rPr>
          <w:rFonts w:hint="eastAsia"/>
        </w:rPr>
        <w:t>我曾感到奇怪，我们最新的解经家大多偏离了此道，而完全致力于解释这段经文为指明吃的 manner 是属灵的（如伯撒，以及他之后的许多人），并单单停留在那个意义上，以为完全和足够；然而我所给的这个另一个解释，不仅包含了他们的解释，更超越其上，给出了其原因，为何不可能是别的，只能是属灵的吃，因为神性所赐的生命不能被肉体地吃。</w:t>
      </w:r>
    </w:p>
    <w:p w14:paraId="253B5733">
      <w:pPr>
        <w:widowControl w:val="0"/>
        <w:numPr>
          <w:ilvl w:val="0"/>
          <w:numId w:val="0"/>
        </w:numPr>
        <w:jc w:val="both"/>
        <w:rPr>
          <w:rFonts w:hint="eastAsia"/>
        </w:rPr>
      </w:pPr>
    </w:p>
    <w:p w14:paraId="1FEC0E18">
      <w:pPr>
        <w:widowControl w:val="0"/>
        <w:numPr>
          <w:ilvl w:val="0"/>
          <w:numId w:val="0"/>
        </w:numPr>
        <w:jc w:val="both"/>
        <w:rPr>
          <w:rFonts w:hint="eastAsia"/>
        </w:rPr>
      </w:pPr>
      <w:r>
        <w:rPr>
          <w:rFonts w:hint="eastAsia"/>
        </w:rPr>
        <w:t>And then the concurrence of other scriptures, using the same words to express the Godhead's dwelling in his human nature personally, doth further confirm me in it.</w:t>
      </w:r>
    </w:p>
    <w:p w14:paraId="264E4EC2">
      <w:pPr>
        <w:widowControl w:val="0"/>
        <w:numPr>
          <w:ilvl w:val="0"/>
          <w:numId w:val="0"/>
        </w:numPr>
        <w:jc w:val="both"/>
        <w:rPr>
          <w:rFonts w:hint="eastAsia"/>
        </w:rPr>
      </w:pPr>
      <w:r>
        <w:rPr>
          <w:rFonts w:hint="eastAsia"/>
        </w:rPr>
        <w:t>然后，其他经文的一致性，使用同样的词语来表达神性亲自住在祂人性中，更进一步地使我确信此事。</w:t>
      </w:r>
    </w:p>
    <w:p w14:paraId="152327FA">
      <w:pPr>
        <w:widowControl w:val="0"/>
        <w:numPr>
          <w:ilvl w:val="0"/>
          <w:numId w:val="0"/>
        </w:numPr>
        <w:jc w:val="both"/>
        <w:rPr>
          <w:rFonts w:hint="eastAsia"/>
        </w:rPr>
      </w:pPr>
    </w:p>
    <w:p w14:paraId="1A850511">
      <w:pPr>
        <w:widowControl w:val="0"/>
        <w:numPr>
          <w:ilvl w:val="0"/>
          <w:numId w:val="0"/>
        </w:numPr>
        <w:jc w:val="both"/>
        <w:rPr>
          <w:rFonts w:hint="eastAsia"/>
        </w:rPr>
      </w:pPr>
      <w:r>
        <w:rPr>
          <w:rFonts w:hint="eastAsia"/>
        </w:rPr>
        <w:t>And lastly, the disciples' words which they return in answer to this discourse of Christ's (which shews how they understood it), doth put me out of all doubt that this was indeed his meaning; and I am more confirmed in it by the concurrence of other scriptures.</w:t>
      </w:r>
    </w:p>
    <w:p w14:paraId="651CBC7D">
      <w:pPr>
        <w:widowControl w:val="0"/>
        <w:numPr>
          <w:ilvl w:val="0"/>
          <w:numId w:val="0"/>
        </w:numPr>
        <w:jc w:val="both"/>
        <w:rPr>
          <w:rFonts w:hint="eastAsia"/>
        </w:rPr>
      </w:pPr>
      <w:r>
        <w:rPr>
          <w:rFonts w:hint="eastAsia"/>
        </w:rPr>
        <w:t>最后，门徒们回应基督这番论述的话（显明了他们如何理解），使我毫无疑问地确信这确实是祂的意思；并且我因其他经文的一致性而更加确信此事。</w:t>
      </w:r>
    </w:p>
    <w:p w14:paraId="0F332688">
      <w:pPr>
        <w:widowControl w:val="0"/>
        <w:numPr>
          <w:ilvl w:val="0"/>
          <w:numId w:val="0"/>
        </w:numPr>
        <w:jc w:val="both"/>
        <w:rPr>
          <w:rFonts w:hint="eastAsia"/>
        </w:rPr>
      </w:pPr>
    </w:p>
    <w:p w14:paraId="7EF3832F">
      <w:pPr>
        <w:widowControl w:val="0"/>
        <w:numPr>
          <w:ilvl w:val="0"/>
          <w:numId w:val="0"/>
        </w:numPr>
        <w:jc w:val="both"/>
        <w:rPr>
          <w:rFonts w:hint="eastAsia"/>
        </w:rPr>
      </w:pPr>
      <w:r>
        <w:rPr>
          <w:rFonts w:hint="eastAsia"/>
        </w:rPr>
        <w:t>1.We have the concurrence of Rom. 1:3, 4, 'Concerning his Son JesusChrist our Lord, who was made the seed of David according to the flesh; and declared to be the Son of God with power, according to the Spirit of holiness, by the resurrection from the dead.'</w:t>
      </w:r>
    </w:p>
    <w:p w14:paraId="33810E72">
      <w:pPr>
        <w:widowControl w:val="0"/>
        <w:numPr>
          <w:ilvl w:val="0"/>
          <w:numId w:val="0"/>
        </w:numPr>
        <w:jc w:val="both"/>
        <w:rPr>
          <w:rFonts w:hint="eastAsia"/>
        </w:rPr>
      </w:pPr>
      <w:r>
        <w:rPr>
          <w:rFonts w:hint="eastAsia"/>
        </w:rPr>
        <w:t>1.我们有罗马书1:3, 4的一致：“论到祂儿子——我主耶稣基督。按肉体说，是从大卫后裔生的；按圣善的灵说，因从死里复活，以大能显明是上帝的儿子。”</w:t>
      </w:r>
    </w:p>
    <w:p w14:paraId="2448B8A0">
      <w:pPr>
        <w:widowControl w:val="0"/>
        <w:numPr>
          <w:ilvl w:val="0"/>
          <w:numId w:val="0"/>
        </w:numPr>
        <w:jc w:val="both"/>
        <w:rPr>
          <w:rFonts w:hint="eastAsia"/>
        </w:rPr>
      </w:pPr>
    </w:p>
    <w:p w14:paraId="5A601F06">
      <w:pPr>
        <w:widowControl w:val="0"/>
        <w:numPr>
          <w:ilvl w:val="0"/>
          <w:numId w:val="0"/>
        </w:numPr>
        <w:jc w:val="both"/>
        <w:rPr>
          <w:rFonts w:hint="eastAsia"/>
        </w:rPr>
      </w:pPr>
      <w:r>
        <w:rPr>
          <w:rFonts w:hint="eastAsia"/>
        </w:rPr>
        <w:t>Where, as his 'flesh' is his humanity, so that 'Spirit of holiness' is the Godhead of him, as he is the Son of</w:t>
      </w:r>
    </w:p>
    <w:p w14:paraId="29EAD19E">
      <w:pPr>
        <w:widowControl w:val="0"/>
        <w:numPr>
          <w:ilvl w:val="0"/>
          <w:numId w:val="0"/>
        </w:numPr>
        <w:jc w:val="both"/>
        <w:rPr>
          <w:rFonts w:hint="eastAsia"/>
        </w:rPr>
      </w:pPr>
      <w:r>
        <w:rPr>
          <w:rFonts w:hint="eastAsia"/>
        </w:rPr>
        <w:t>God, and termed here the 'Spirit of holiness;' as Heb. 9:14, it is called the 'eternal Spirit,' the Son of God being the fulness of the Godhead dwelling in that flesh, which (as he adds) he was declared to be, by the resurrection from the dead, that Spirit or Godhead of his raising him up again by his own power.</w:t>
      </w:r>
    </w:p>
    <w:p w14:paraId="25A08C45">
      <w:pPr>
        <w:widowControl w:val="0"/>
        <w:numPr>
          <w:ilvl w:val="0"/>
          <w:numId w:val="0"/>
        </w:numPr>
        <w:jc w:val="both"/>
        <w:rPr>
          <w:rFonts w:hint="eastAsia"/>
        </w:rPr>
      </w:pPr>
      <w:r>
        <w:rPr>
          <w:rFonts w:hint="eastAsia"/>
        </w:rPr>
        <w:t>这里，祂的“肉体”是祂的人性，那“圣善的灵”是祂的神性，因为祂是上帝的儿子，在这里被称为“圣善的灵”；如希伯来书9:14，它被称为“永远的灵”，上帝的儿子是神性一切的丰盛住在那肉身里，（如他补充说）祂因从死里复活而被显明，是祂的灵或神性以祂自己的能力使祂复活。</w:t>
      </w:r>
    </w:p>
    <w:p w14:paraId="4C1FA915">
      <w:pPr>
        <w:widowControl w:val="0"/>
        <w:numPr>
          <w:ilvl w:val="0"/>
          <w:numId w:val="0"/>
        </w:numPr>
        <w:jc w:val="both"/>
        <w:rPr>
          <w:rFonts w:hint="eastAsia"/>
        </w:rPr>
      </w:pPr>
    </w:p>
    <w:p w14:paraId="054424FC">
      <w:pPr>
        <w:widowControl w:val="0"/>
        <w:numPr>
          <w:ilvl w:val="0"/>
          <w:numId w:val="0"/>
        </w:numPr>
        <w:jc w:val="both"/>
        <w:rPr>
          <w:rFonts w:hint="eastAsia"/>
        </w:rPr>
      </w:pPr>
      <w:r>
        <w:rPr>
          <w:rFonts w:hint="eastAsia"/>
        </w:rPr>
        <w:t>For which cause he is also said to be 'quickened in the Spirit,' or by the Spirit 'having been put to death in the flesh,' 1 Peter 3:18, and likewise 'justified in the Spirit,' 1 Tim. 3:16, namely, to be God as well as man, as himself had declared himself to be.</w:t>
      </w:r>
    </w:p>
    <w:p w14:paraId="181193A0">
      <w:pPr>
        <w:widowControl w:val="0"/>
        <w:numPr>
          <w:ilvl w:val="0"/>
          <w:numId w:val="0"/>
        </w:numPr>
        <w:jc w:val="both"/>
        <w:rPr>
          <w:rFonts w:hint="eastAsia"/>
        </w:rPr>
      </w:pPr>
      <w:r>
        <w:rPr>
          <w:rFonts w:hint="eastAsia"/>
        </w:rPr>
        <w:t>为此缘故，祂也被称为“按着灵性说他复活了”，或“按着肉体说，他被治死了”（彼前3:18），也同样“被圣灵称义”（提前3:16），即，既是上帝也是人，如祂自己所宣称的。</w:t>
      </w:r>
    </w:p>
    <w:p w14:paraId="1BB6AE95">
      <w:pPr>
        <w:widowControl w:val="0"/>
        <w:numPr>
          <w:ilvl w:val="0"/>
          <w:numId w:val="0"/>
        </w:numPr>
        <w:jc w:val="both"/>
        <w:rPr>
          <w:rFonts w:hint="eastAsia"/>
        </w:rPr>
      </w:pPr>
    </w:p>
    <w:p w14:paraId="75325BCA">
      <w:pPr>
        <w:widowControl w:val="0"/>
        <w:numPr>
          <w:ilvl w:val="0"/>
          <w:numId w:val="0"/>
        </w:numPr>
        <w:jc w:val="both"/>
        <w:rPr>
          <w:rFonts w:hint="eastAsia"/>
        </w:rPr>
      </w:pPr>
      <w:r>
        <w:rPr>
          <w:rFonts w:hint="eastAsia"/>
        </w:rPr>
        <w:t>But would you have this of the first chapter to the Romans more plainly deciphered?</w:t>
      </w:r>
    </w:p>
    <w:p w14:paraId="3E9E17FA">
      <w:pPr>
        <w:widowControl w:val="0"/>
        <w:numPr>
          <w:ilvl w:val="0"/>
          <w:numId w:val="0"/>
        </w:numPr>
        <w:jc w:val="both"/>
        <w:rPr>
          <w:rFonts w:hint="eastAsia"/>
        </w:rPr>
      </w:pPr>
      <w:r>
        <w:rPr>
          <w:rFonts w:hint="eastAsia"/>
        </w:rPr>
        <w:t>但你想要罗马书第一章的这段经文被更清楚地解读吗？</w:t>
      </w:r>
    </w:p>
    <w:p w14:paraId="41E7FC08">
      <w:pPr>
        <w:widowControl w:val="0"/>
        <w:numPr>
          <w:ilvl w:val="0"/>
          <w:numId w:val="0"/>
        </w:numPr>
        <w:jc w:val="both"/>
        <w:rPr>
          <w:rFonts w:hint="eastAsia"/>
        </w:rPr>
      </w:pPr>
    </w:p>
    <w:p w14:paraId="76BEF728">
      <w:pPr>
        <w:widowControl w:val="0"/>
        <w:numPr>
          <w:ilvl w:val="0"/>
          <w:numId w:val="0"/>
        </w:numPr>
        <w:jc w:val="both"/>
        <w:rPr>
          <w:rFonts w:hint="eastAsia"/>
        </w:rPr>
      </w:pPr>
      <w:r>
        <w:rPr>
          <w:rFonts w:hint="eastAsia"/>
        </w:rPr>
        <w:t>The same apostle doth it in plainer words in the same Epistle.</w:t>
      </w:r>
    </w:p>
    <w:p w14:paraId="72A3B034">
      <w:pPr>
        <w:widowControl w:val="0"/>
        <w:numPr>
          <w:ilvl w:val="0"/>
          <w:numId w:val="0"/>
        </w:numPr>
        <w:jc w:val="both"/>
        <w:rPr>
          <w:rFonts w:hint="eastAsia"/>
        </w:rPr>
      </w:pPr>
      <w:r>
        <w:rPr>
          <w:rFonts w:hint="eastAsia"/>
        </w:rPr>
        <w:t>同一位使徒在同一封书信中用更清楚的话语作了解读。</w:t>
      </w:r>
    </w:p>
    <w:p w14:paraId="6D34AA30">
      <w:pPr>
        <w:widowControl w:val="0"/>
        <w:numPr>
          <w:ilvl w:val="0"/>
          <w:numId w:val="0"/>
        </w:numPr>
        <w:jc w:val="both"/>
        <w:rPr>
          <w:rFonts w:hint="eastAsia"/>
        </w:rPr>
      </w:pPr>
    </w:p>
    <w:p w14:paraId="5E64ABE5">
      <w:pPr>
        <w:widowControl w:val="0"/>
        <w:numPr>
          <w:ilvl w:val="0"/>
          <w:numId w:val="0"/>
        </w:numPr>
        <w:jc w:val="both"/>
        <w:rPr>
          <w:rFonts w:hint="eastAsia"/>
        </w:rPr>
      </w:pPr>
      <w:r>
        <w:rPr>
          <w:rFonts w:hint="eastAsia"/>
        </w:rPr>
        <w:t>That parallel in the same Epistle, Rom. 9:5, relates to what hath been said, 'Whose are the fathers, and of whom, as concerning the flesh, Christ came, who is God over all, blessed for ever.</w:t>
      </w:r>
    </w:p>
    <w:p w14:paraId="0AD43861">
      <w:pPr>
        <w:widowControl w:val="0"/>
        <w:numPr>
          <w:ilvl w:val="0"/>
          <w:numId w:val="0"/>
        </w:numPr>
        <w:jc w:val="both"/>
        <w:rPr>
          <w:rFonts w:hint="eastAsia"/>
        </w:rPr>
      </w:pPr>
      <w:r>
        <w:rPr>
          <w:rFonts w:hint="eastAsia"/>
        </w:rPr>
        <w:t>在同一封书信中，罗马书9:5的平行经文与所说的有关：“列祖就是他们的祖宗；按肉体说，基督也是从他们出来的。祂是在万有之上，永远可称颂的上帝。”</w:t>
      </w:r>
    </w:p>
    <w:p w14:paraId="4B6F36BC">
      <w:pPr>
        <w:widowControl w:val="0"/>
        <w:numPr>
          <w:ilvl w:val="0"/>
          <w:numId w:val="0"/>
        </w:numPr>
        <w:jc w:val="both"/>
        <w:rPr>
          <w:rFonts w:hint="eastAsia"/>
        </w:rPr>
      </w:pPr>
    </w:p>
    <w:p w14:paraId="1A93BD93">
      <w:pPr>
        <w:widowControl w:val="0"/>
        <w:numPr>
          <w:ilvl w:val="0"/>
          <w:numId w:val="0"/>
        </w:numPr>
        <w:jc w:val="both"/>
        <w:rPr>
          <w:rFonts w:hint="eastAsia"/>
        </w:rPr>
      </w:pPr>
      <w:r>
        <w:rPr>
          <w:rFonts w:hint="eastAsia"/>
        </w:rPr>
        <w:t>Amen.' As in that first chapter he had distinguished about his person, saying, as concerning the flesh, that is, his human nature received from David his forefather, as his seed, so in this chap.</w:t>
      </w:r>
    </w:p>
    <w:p w14:paraId="6E85FCC3">
      <w:pPr>
        <w:widowControl w:val="0"/>
        <w:numPr>
          <w:ilvl w:val="0"/>
          <w:numId w:val="0"/>
        </w:numPr>
        <w:jc w:val="both"/>
        <w:rPr>
          <w:rFonts w:hint="eastAsia"/>
        </w:rPr>
      </w:pPr>
      <w:r>
        <w:rPr>
          <w:rFonts w:hint="eastAsia"/>
        </w:rPr>
        <w:t>阿们。”正如在第一章中，祂曾论及祂的位格，说论到肉体，即祂从祂祖先大卫所得的人性，作为祂的后裔，同样在第九章中，祂再次使用同样的说法，“从他们出来的”（即，列祖），“按肉体说，基督也是。”</w:t>
      </w:r>
    </w:p>
    <w:p w14:paraId="244DF18F">
      <w:pPr>
        <w:widowControl w:val="0"/>
        <w:numPr>
          <w:ilvl w:val="0"/>
          <w:numId w:val="0"/>
        </w:numPr>
        <w:jc w:val="both"/>
        <w:rPr>
          <w:rFonts w:hint="eastAsia"/>
        </w:rPr>
      </w:pPr>
    </w:p>
    <w:p w14:paraId="4F090BB8">
      <w:pPr>
        <w:widowControl w:val="0"/>
        <w:numPr>
          <w:ilvl w:val="0"/>
          <w:numId w:val="0"/>
        </w:numPr>
        <w:jc w:val="both"/>
        <w:rPr>
          <w:rFonts w:hint="eastAsia"/>
        </w:rPr>
      </w:pPr>
      <w:r>
        <w:rPr>
          <w:rFonts w:hint="eastAsia"/>
        </w:rPr>
        <w:t>9 he useth the same again, 'Of whom' (viz., the fathers), 'as concerning the flesh, Christ came.'</w:t>
      </w:r>
    </w:p>
    <w:p w14:paraId="16EB9E91">
      <w:pPr>
        <w:widowControl w:val="0"/>
        <w:numPr>
          <w:ilvl w:val="0"/>
          <w:numId w:val="0"/>
        </w:numPr>
        <w:jc w:val="both"/>
        <w:rPr>
          <w:rFonts w:hint="eastAsia"/>
        </w:rPr>
      </w:pPr>
      <w:r>
        <w:rPr>
          <w:rFonts w:hint="eastAsia"/>
        </w:rPr>
        <w:t>并且祂在这两处都如此谨慎地区分，论到肉体，这显然蕴含着祂的位格（基督）还包含着别的什么，某种其他的本性。</w:t>
      </w:r>
    </w:p>
    <w:p w14:paraId="2F4B1B94">
      <w:pPr>
        <w:widowControl w:val="0"/>
        <w:numPr>
          <w:ilvl w:val="0"/>
          <w:numId w:val="0"/>
        </w:numPr>
        <w:jc w:val="both"/>
        <w:rPr>
          <w:rFonts w:hint="eastAsia"/>
        </w:rPr>
      </w:pPr>
    </w:p>
    <w:p w14:paraId="688565A9">
      <w:pPr>
        <w:widowControl w:val="0"/>
        <w:numPr>
          <w:ilvl w:val="0"/>
          <w:numId w:val="0"/>
        </w:numPr>
        <w:jc w:val="both"/>
        <w:rPr>
          <w:rFonts w:hint="eastAsia"/>
        </w:rPr>
      </w:pPr>
      <w:r>
        <w:rPr>
          <w:rFonts w:hint="eastAsia"/>
        </w:rPr>
        <w:t>And in his so cautious distinguishing in both places as concerning the flesh, doth evidently import he had somewhat else, some other thing or nature besides which his person (the Christ) consisted of.</w:t>
      </w:r>
    </w:p>
    <w:p w14:paraId="6D70094E">
      <w:pPr>
        <w:widowControl w:val="0"/>
        <w:numPr>
          <w:ilvl w:val="0"/>
          <w:numId w:val="0"/>
        </w:numPr>
        <w:jc w:val="both"/>
        <w:rPr>
          <w:rFonts w:hint="eastAsia"/>
        </w:rPr>
      </w:pPr>
      <w:r>
        <w:rPr>
          <w:rFonts w:hint="eastAsia"/>
        </w:rPr>
        <w:t>而那另一个本性是什么，需要进一步的宣告，并且可以预期祂会说出来，使徒以最高的庄严和对祂的敬拜做到了，当他补充说，“祂是在万有之上，永远可称颂的上帝。阿们，”这在第九章中被承认的神性，祂在第一章中称之为“灵”，你也在约翰福音第六章基督的话中找到：“叫人活着的乃是灵，肉体是无益的”，即，其本身是无益的。</w:t>
      </w:r>
    </w:p>
    <w:p w14:paraId="024DCCFA">
      <w:pPr>
        <w:widowControl w:val="0"/>
        <w:numPr>
          <w:ilvl w:val="0"/>
          <w:numId w:val="0"/>
        </w:numPr>
        <w:jc w:val="both"/>
        <w:rPr>
          <w:rFonts w:hint="eastAsia"/>
        </w:rPr>
      </w:pPr>
    </w:p>
    <w:p w14:paraId="05AD0DFF">
      <w:pPr>
        <w:widowControl w:val="0"/>
        <w:numPr>
          <w:ilvl w:val="0"/>
          <w:numId w:val="0"/>
        </w:numPr>
        <w:jc w:val="both"/>
        <w:rPr>
          <w:rFonts w:hint="eastAsia"/>
        </w:rPr>
      </w:pPr>
      <w:r>
        <w:rPr>
          <w:rFonts w:hint="eastAsia"/>
        </w:rPr>
        <w:t>And what that other nature should be, required a farther declaration, and might be expected he should say it, which the apostle doth with the highest solemnity and adoration of him, when he addeth, 'who is God, blessed for ever.</w:t>
      </w:r>
    </w:p>
    <w:p w14:paraId="00A85142">
      <w:pPr>
        <w:widowControl w:val="0"/>
        <w:numPr>
          <w:ilvl w:val="0"/>
          <w:numId w:val="0"/>
        </w:numPr>
        <w:jc w:val="both"/>
        <w:rPr>
          <w:rFonts w:hint="eastAsia"/>
        </w:rPr>
      </w:pPr>
      <w:r>
        <w:rPr>
          <w:rFonts w:hint="eastAsia"/>
        </w:rPr>
        <w:t>而这灵或神性，如此联合在一个位格中，据说“成了叫人活的灵”（林前15:45, 46），与亚当成为有灵的活人相似；即，一个由理性的灵魂与身体联合而成的位格，灵魂住在身体中并使其有生气，然后藉着生殖繁衍出与他相似的我们；同样，在这里被他所预表的基督，祂的神性或灵，有形有体地住在祂的肉身或人性中，并藉此首先使那肉身活过来并灵化，甚至藉着那属灵和属天的性情，超过一切传给纯粹受造物的；因此祂自己在那里被称为属灵和属天的人，祂藉此而得以藉着我们灵魂和身体的重生，成为我们的“赐生命之灵”。</w:t>
      </w:r>
    </w:p>
    <w:p w14:paraId="53D95BA1">
      <w:pPr>
        <w:widowControl w:val="0"/>
        <w:numPr>
          <w:ilvl w:val="0"/>
          <w:numId w:val="0"/>
        </w:numPr>
        <w:jc w:val="both"/>
        <w:rPr>
          <w:rFonts w:hint="eastAsia"/>
        </w:rPr>
      </w:pPr>
    </w:p>
    <w:p w14:paraId="69B8C925">
      <w:pPr>
        <w:widowControl w:val="0"/>
        <w:numPr>
          <w:ilvl w:val="0"/>
          <w:numId w:val="0"/>
        </w:numPr>
        <w:jc w:val="both"/>
        <w:rPr>
          <w:rFonts w:hint="eastAsia"/>
        </w:rPr>
      </w:pPr>
      <w:r>
        <w:rPr>
          <w:rFonts w:hint="eastAsia"/>
        </w:rPr>
        <w:t>Amen,' which Godhead acknowledged in the 9th chapter he had styled 'Spirit' in chap. 1, and which you find also in John 6, in Christ's speech: 'It is the Spirit that quickens, the flesh profiteth nothing,' that is, of itself alone.</w:t>
      </w:r>
    </w:p>
    <w:p w14:paraId="6891B67A">
      <w:pPr>
        <w:widowControl w:val="0"/>
        <w:numPr>
          <w:ilvl w:val="0"/>
          <w:numId w:val="0"/>
        </w:numPr>
        <w:jc w:val="both"/>
        <w:rPr>
          <w:rFonts w:hint="eastAsia"/>
        </w:rPr>
      </w:pPr>
      <w:r>
        <w:rPr>
          <w:rFonts w:hint="eastAsia"/>
        </w:rPr>
        <w:t>虽然那里论到祂（就我们而言）是特别关系到祂使我们身体复活，但祂如此行必须首先并更特别地被理解为，祂是今生那些灵魂的赐生命之灵，祂在复活时使他们的身体复活，如以弗所书2:1的说法所用。</w:t>
      </w:r>
    </w:p>
    <w:p w14:paraId="314EB859">
      <w:pPr>
        <w:widowControl w:val="0"/>
        <w:numPr>
          <w:ilvl w:val="0"/>
          <w:numId w:val="0"/>
        </w:numPr>
        <w:jc w:val="both"/>
        <w:rPr>
          <w:rFonts w:hint="eastAsia"/>
        </w:rPr>
      </w:pPr>
    </w:p>
    <w:p w14:paraId="3DACA923">
      <w:pPr>
        <w:widowControl w:val="0"/>
        <w:numPr>
          <w:ilvl w:val="0"/>
          <w:numId w:val="0"/>
        </w:numPr>
        <w:jc w:val="both"/>
        <w:rPr>
          <w:rFonts w:hint="eastAsia"/>
        </w:rPr>
      </w:pPr>
      <w:r>
        <w:rPr>
          <w:rFonts w:hint="eastAsia"/>
        </w:rPr>
        <w:t>And this Spirit or Godhead, thus united into one person, is said to 'be made a quickening Spirit' to us, 1 Cor. 15:45, 46, in similitude to Adam his being a living soul; that is, a person consisting of a reasonable soul, united to a body which it dwelleth in and inspireth, and then by generation propagateth us the like unto him therein; so here in Christ typified by him, his Godhead or Spirit dwelleth bodily in his flesh or human nature, and thereby doth first quicken and spirit that flesh even by the spiritualness and heavenliness, above all that is communicated to mere creatures; and therefore he is himself there styled a spiritual and heavenly man, who in the virtue hereof is then made, by a regeneration both of our souls and bodies, 'a quickening Spirit' to us.</w:t>
      </w:r>
    </w:p>
    <w:p w14:paraId="5345B963">
      <w:pPr>
        <w:widowControl w:val="0"/>
        <w:numPr>
          <w:ilvl w:val="0"/>
          <w:numId w:val="0"/>
        </w:numPr>
        <w:jc w:val="both"/>
        <w:rPr>
          <w:rFonts w:hint="eastAsia"/>
        </w:rPr>
      </w:pPr>
      <w:r>
        <w:rPr>
          <w:rFonts w:hint="eastAsia"/>
        </w:rPr>
        <w:t>这个解释独自解决了迦百农人先前所提出的所有谜题和争论；因此这个意义，包含着对所有这些问题的充分回答，必然是被意图并导向作为对它们的回答，而所提到的那个狭隘的意义则达不到这个范围。</w:t>
      </w:r>
    </w:p>
    <w:p w14:paraId="21419BAB">
      <w:pPr>
        <w:widowControl w:val="0"/>
        <w:numPr>
          <w:ilvl w:val="0"/>
          <w:numId w:val="0"/>
        </w:numPr>
        <w:jc w:val="both"/>
        <w:rPr>
          <w:rFonts w:hint="eastAsia"/>
        </w:rPr>
      </w:pPr>
    </w:p>
    <w:p w14:paraId="2D05EA30">
      <w:pPr>
        <w:widowControl w:val="0"/>
        <w:numPr>
          <w:ilvl w:val="0"/>
          <w:numId w:val="0"/>
        </w:numPr>
        <w:jc w:val="both"/>
        <w:rPr>
          <w:rFonts w:hint="eastAsia"/>
        </w:rPr>
      </w:pPr>
      <w:r>
        <w:rPr>
          <w:rFonts w:hint="eastAsia"/>
        </w:rPr>
        <w:t>And though this there spoken of him (as to us) is particularly in relation to his quickening and raising our bodies, yet his so doing must first and more specially be understood, that he is a quickening Spirit to the souls of those in this life, whose bodies he raiseth at the resurrection, as Eph. 2:1 the phrase is used.</w:t>
      </w:r>
    </w:p>
    <w:p w14:paraId="5D0C35B9">
      <w:pPr>
        <w:widowControl w:val="0"/>
        <w:numPr>
          <w:ilvl w:val="0"/>
          <w:numId w:val="0"/>
        </w:numPr>
        <w:jc w:val="both"/>
        <w:rPr>
          <w:rFonts w:hint="eastAsia"/>
        </w:rPr>
      </w:pPr>
      <w:r>
        <w:rPr>
          <w:rFonts w:hint="eastAsia"/>
        </w:rPr>
        <w:t>他们私下议论（41, 42节），因为祂说：“我是从天上降下来的粮。他们说：‘这不是约瑟的儿子耶稣吗？祂的父母我们岂不认得吗？祂如今怎么说：我是从天上降下来的呢？’”</w:t>
      </w:r>
    </w:p>
    <w:p w14:paraId="6A36E01F">
      <w:pPr>
        <w:widowControl w:val="0"/>
        <w:numPr>
          <w:ilvl w:val="0"/>
          <w:numId w:val="0"/>
        </w:numPr>
        <w:jc w:val="both"/>
        <w:rPr>
          <w:rFonts w:hint="eastAsia"/>
        </w:rPr>
      </w:pPr>
    </w:p>
    <w:p w14:paraId="5F751891">
      <w:pPr>
        <w:widowControl w:val="0"/>
        <w:numPr>
          <w:ilvl w:val="0"/>
          <w:numId w:val="0"/>
        </w:numPr>
        <w:jc w:val="both"/>
        <w:rPr>
          <w:rFonts w:hint="eastAsia"/>
        </w:rPr>
      </w:pPr>
      <w:r>
        <w:rPr>
          <w:rFonts w:hint="eastAsia"/>
        </w:rPr>
        <w:t>2.This interpretation doth alone solve all the riddles and quarrelswhich had been raised before by the Capernaites; and this sense therefore, containing a sufficient answer unto all and each of them, must needs have been intended and directed as an answer to them, whereas that other narrowed sense mentioned falls short of this scope.</w:t>
      </w:r>
    </w:p>
    <w:p w14:paraId="42D1BD33">
      <w:pPr>
        <w:widowControl w:val="0"/>
        <w:numPr>
          <w:ilvl w:val="0"/>
          <w:numId w:val="0"/>
        </w:numPr>
        <w:jc w:val="both"/>
        <w:rPr>
          <w:rFonts w:hint="eastAsia"/>
        </w:rPr>
      </w:pPr>
      <w:r>
        <w:rPr>
          <w:rFonts w:hint="eastAsia"/>
        </w:rPr>
        <w:t>现在祂的这一句话，“叫人活着的乃是灵”，足以解释两者如何并存。</w:t>
      </w:r>
    </w:p>
    <w:p w14:paraId="6A09B626">
      <w:pPr>
        <w:widowControl w:val="0"/>
        <w:numPr>
          <w:ilvl w:val="0"/>
          <w:numId w:val="0"/>
        </w:numPr>
        <w:jc w:val="both"/>
        <w:rPr>
          <w:rFonts w:hint="eastAsia"/>
        </w:rPr>
      </w:pPr>
    </w:p>
    <w:p w14:paraId="3E82982F">
      <w:pPr>
        <w:widowControl w:val="0"/>
        <w:numPr>
          <w:ilvl w:val="0"/>
          <w:numId w:val="0"/>
        </w:numPr>
        <w:jc w:val="both"/>
        <w:rPr>
          <w:rFonts w:hint="eastAsia"/>
        </w:rPr>
      </w:pPr>
      <w:r>
        <w:rPr>
          <w:rFonts w:hint="eastAsia"/>
        </w:rPr>
        <w:t>They murmured, ver. 41, 42, because he said, 'I am the bread which came down from heaven.</w:t>
      </w:r>
    </w:p>
    <w:p w14:paraId="11330395">
      <w:pPr>
        <w:widowControl w:val="0"/>
        <w:numPr>
          <w:ilvl w:val="0"/>
          <w:numId w:val="0"/>
        </w:numPr>
        <w:jc w:val="both"/>
        <w:rPr>
          <w:rFonts w:hint="eastAsia"/>
        </w:rPr>
      </w:pPr>
      <w:r>
        <w:rPr>
          <w:rFonts w:hint="eastAsia"/>
        </w:rPr>
        <w:t>我是上帝，祂说，是上帝的儿子，那神性（祂称之为灵，是那子的灵）在我里面，是那从天上降下来的；但我的肉身，我的人性，我确实是从我的母亲得来的，你们认得她；然而让我再进一步告诉你们，祂说，这个你们以为只是一个凡人的“人子”，藉着与神性和上帝之子联合在一个位格中的自然继承权，在那联合的第一瞬间就该在天上，并且按理永不该在软弱的肉身中活在地上，只是为了藉着为世人舍命来救赎你们（51节），基督在前面几节正是这样告诉他们的：61, 62节，“耶稣心里知道……他们为这话议论，就对他们说：‘这话是叫你们厌弃吗？倘或你们看见人子升到祂原来所在之处，怎么样呢？’”</w:t>
      </w:r>
    </w:p>
    <w:p w14:paraId="25CBD643">
      <w:pPr>
        <w:widowControl w:val="0"/>
        <w:numPr>
          <w:ilvl w:val="0"/>
          <w:numId w:val="0"/>
        </w:numPr>
        <w:jc w:val="both"/>
        <w:rPr>
          <w:rFonts w:hint="eastAsia"/>
        </w:rPr>
      </w:pPr>
    </w:p>
    <w:p w14:paraId="3E06B9B0">
      <w:pPr>
        <w:widowControl w:val="0"/>
        <w:numPr>
          <w:ilvl w:val="0"/>
          <w:numId w:val="0"/>
        </w:numPr>
        <w:jc w:val="both"/>
        <w:rPr>
          <w:rFonts w:hint="eastAsia"/>
        </w:rPr>
      </w:pPr>
      <w:r>
        <w:rPr>
          <w:rFonts w:hint="eastAsia"/>
        </w:rPr>
        <w:t>And they said, Is not this Jesus, the son of Joseph, whose father and mother we know?</w:t>
      </w:r>
    </w:p>
    <w:p w14:paraId="7AAB7EFB">
      <w:pPr>
        <w:widowControl w:val="0"/>
        <w:numPr>
          <w:ilvl w:val="0"/>
          <w:numId w:val="0"/>
        </w:numPr>
        <w:jc w:val="both"/>
        <w:rPr>
          <w:rFonts w:hint="eastAsia"/>
        </w:rPr>
      </w:pPr>
      <w:r>
        <w:rPr>
          <w:rFonts w:hint="eastAsia"/>
        </w:rPr>
        <w:t>即，按祂应有的权利。</w:t>
      </w:r>
    </w:p>
    <w:p w14:paraId="152A38D2">
      <w:pPr>
        <w:widowControl w:val="0"/>
        <w:numPr>
          <w:ilvl w:val="0"/>
          <w:numId w:val="0"/>
        </w:numPr>
        <w:jc w:val="both"/>
        <w:rPr>
          <w:rFonts w:hint="eastAsia"/>
        </w:rPr>
      </w:pPr>
    </w:p>
    <w:p w14:paraId="25503DA6">
      <w:pPr>
        <w:widowControl w:val="0"/>
        <w:numPr>
          <w:ilvl w:val="0"/>
          <w:numId w:val="0"/>
        </w:numPr>
        <w:jc w:val="both"/>
        <w:rPr>
          <w:rFonts w:hint="eastAsia"/>
        </w:rPr>
      </w:pPr>
      <w:r>
        <w:rPr>
          <w:rFonts w:hint="eastAsia"/>
        </w:rPr>
        <w:t>how is it then that he saith, I came down from heaven?'</w:t>
      </w:r>
    </w:p>
    <w:p w14:paraId="5783465D">
      <w:pPr>
        <w:widowControl w:val="0"/>
        <w:numPr>
          <w:ilvl w:val="0"/>
          <w:numId w:val="0"/>
        </w:numPr>
        <w:jc w:val="both"/>
        <w:rPr>
          <w:rFonts w:hint="eastAsia"/>
        </w:rPr>
      </w:pPr>
      <w:r>
        <w:rPr>
          <w:rFonts w:hint="eastAsia"/>
        </w:rPr>
        <w:t>相应地，在哥林多前书第15章，正是基于祂与那灵，那赐生命的灵，祂的神性联合的这个根据（45节），祂，那人，被称为“从天来的主”；47节，“头一个人是出於地，乃属土；第二个人是出於天的主”；以及一个属天的人（48节），因为在那联合的权利中，祂本该“在天上”；在这方面，祂在约翰福音第六章中被称为“从天上来的”，也在这哥林多前书中（林前15），因为那本是祂在来到地上之前的应有之份。</w:t>
      </w:r>
    </w:p>
    <w:p w14:paraId="2F835F22">
      <w:pPr>
        <w:widowControl w:val="0"/>
        <w:numPr>
          <w:ilvl w:val="0"/>
          <w:numId w:val="0"/>
        </w:numPr>
        <w:jc w:val="both"/>
        <w:rPr>
          <w:rFonts w:hint="eastAsia"/>
        </w:rPr>
      </w:pPr>
    </w:p>
    <w:p w14:paraId="251FE80C">
      <w:pPr>
        <w:widowControl w:val="0"/>
        <w:numPr>
          <w:ilvl w:val="0"/>
          <w:numId w:val="0"/>
        </w:numPr>
        <w:jc w:val="both"/>
        <w:rPr>
          <w:rFonts w:hint="eastAsia"/>
        </w:rPr>
      </w:pPr>
      <w:r>
        <w:rPr>
          <w:rFonts w:hint="eastAsia"/>
        </w:rPr>
        <w:t>Now this one speech of his, 'It is the Spirit that quickeneth,' is a sufficient account how both might stand.</w:t>
      </w:r>
    </w:p>
    <w:p w14:paraId="27C76C00">
      <w:pPr>
        <w:widowControl w:val="0"/>
        <w:numPr>
          <w:ilvl w:val="0"/>
          <w:numId w:val="0"/>
        </w:numPr>
        <w:jc w:val="both"/>
        <w:rPr>
          <w:rFonts w:hint="eastAsia"/>
        </w:rPr>
      </w:pPr>
      <w:r>
        <w:rPr>
          <w:rFonts w:hint="eastAsia"/>
        </w:rPr>
        <w:t>他们也曾与祂争论，祂既只是一个凡人，如何能是那从天上降下来的活粮（如祂在41节和52节所说），并且“吃这粮的人就永远活着”（58节）。</w:t>
      </w:r>
    </w:p>
    <w:p w14:paraId="6903635F">
      <w:pPr>
        <w:widowControl w:val="0"/>
        <w:numPr>
          <w:ilvl w:val="0"/>
          <w:numId w:val="0"/>
        </w:numPr>
        <w:jc w:val="both"/>
        <w:rPr>
          <w:rFonts w:hint="eastAsia"/>
        </w:rPr>
      </w:pPr>
    </w:p>
    <w:p w14:paraId="374FAB19">
      <w:pPr>
        <w:widowControl w:val="0"/>
        <w:numPr>
          <w:ilvl w:val="0"/>
          <w:numId w:val="0"/>
        </w:numPr>
        <w:jc w:val="both"/>
        <w:rPr>
          <w:rFonts w:hint="eastAsia"/>
        </w:rPr>
      </w:pPr>
      <w:r>
        <w:rPr>
          <w:rFonts w:hint="eastAsia"/>
        </w:rPr>
        <w:t>I am God, says he, the Son of God, and the Godhead (which he calls Spirit, and is the Spirit of that Son) is in me, and it was that which came down from heaven; but my flesh, my human nature, that indeed I had from my mother, whom you knew; and yet let me withal further tell you, says he, that this Son of man, whom you think only to be a mere earthly man, should, by the right of natural inheritance had from his being united into one person with the Godhead and Son of God, have been in heaven at the first instant of that union, and by due never have lived upon earth in frail flesh, but only to that end to redeem you by giving his life for the world, ver. 51, and this Christ tells them in the very words before: ver. 61, 62, 'When Jesus knew they murmured at it, he said unto them, Doth this also offend you?</w:t>
      </w:r>
    </w:p>
    <w:p w14:paraId="4B5F2282">
      <w:pPr>
        <w:widowControl w:val="0"/>
        <w:numPr>
          <w:ilvl w:val="0"/>
          <w:numId w:val="0"/>
        </w:numPr>
        <w:jc w:val="both"/>
        <w:rPr>
          <w:rFonts w:hint="eastAsia"/>
        </w:rPr>
      </w:pPr>
      <w:r>
        <w:rPr>
          <w:rFonts w:hint="eastAsia"/>
        </w:rPr>
        <w:t>现在这“赐生命的灵”一词解决了这个难题，因为是祂的神性，与那肉身联合，成为我们从祂那里所领受之永生的源头；因此“吃我的人，”祂说，“也要因我活着”（57节），然而又是那样，即是祂的人性和肉身，当它与神性联合时，使祂成为我们的粮和食物，没有这个，祂的神性本身就不是适合灵魂或身体的食物；祂的肉身本身，若与神性分离，也毫无益处。</w:t>
      </w:r>
    </w:p>
    <w:p w14:paraId="49558727">
      <w:pPr>
        <w:widowControl w:val="0"/>
        <w:numPr>
          <w:ilvl w:val="0"/>
          <w:numId w:val="0"/>
        </w:numPr>
        <w:jc w:val="both"/>
        <w:rPr>
          <w:rFonts w:hint="eastAsia"/>
        </w:rPr>
      </w:pPr>
    </w:p>
    <w:p w14:paraId="17ECA991">
      <w:pPr>
        <w:widowControl w:val="0"/>
        <w:numPr>
          <w:ilvl w:val="0"/>
          <w:numId w:val="0"/>
        </w:numPr>
        <w:jc w:val="both"/>
        <w:rPr>
          <w:rFonts w:hint="eastAsia"/>
        </w:rPr>
      </w:pPr>
      <w:r>
        <w:rPr>
          <w:rFonts w:hint="eastAsia"/>
        </w:rPr>
        <w:t>What and if ye shall see the Son of man ascend up where he was before?'</w:t>
      </w:r>
    </w:p>
    <w:p w14:paraId="5F065424">
      <w:pPr>
        <w:widowControl w:val="0"/>
        <w:numPr>
          <w:ilvl w:val="0"/>
          <w:numId w:val="0"/>
        </w:numPr>
        <w:jc w:val="both"/>
        <w:rPr>
          <w:rFonts w:hint="eastAsia"/>
        </w:rPr>
      </w:pPr>
      <w:r>
        <w:rPr>
          <w:rFonts w:hint="eastAsia"/>
        </w:rPr>
        <w:t>因此，两种本性之间的位格联合不仅被断言，更被立为祂所说关于自己一切话的根据。</w:t>
      </w:r>
    </w:p>
    <w:p w14:paraId="0704E2D9">
      <w:pPr>
        <w:widowControl w:val="0"/>
        <w:numPr>
          <w:ilvl w:val="0"/>
          <w:numId w:val="0"/>
        </w:numPr>
        <w:jc w:val="both"/>
        <w:rPr>
          <w:rFonts w:hint="eastAsia"/>
        </w:rPr>
      </w:pPr>
    </w:p>
    <w:p w14:paraId="0D4414AB">
      <w:pPr>
        <w:widowControl w:val="0"/>
        <w:numPr>
          <w:ilvl w:val="0"/>
          <w:numId w:val="0"/>
        </w:numPr>
        <w:jc w:val="both"/>
        <w:rPr>
          <w:rFonts w:hint="eastAsia"/>
        </w:rPr>
      </w:pPr>
      <w:r>
        <w:rPr>
          <w:rFonts w:hint="eastAsia"/>
        </w:rPr>
        <w:t>i.e., in his due right.</w:t>
      </w:r>
    </w:p>
    <w:p w14:paraId="1D5C3A44">
      <w:pPr>
        <w:widowControl w:val="0"/>
        <w:numPr>
          <w:ilvl w:val="0"/>
          <w:numId w:val="0"/>
        </w:numPr>
        <w:jc w:val="both"/>
        <w:rPr>
          <w:rFonts w:hint="eastAsia"/>
        </w:rPr>
      </w:pPr>
      <w:r>
        <w:rPr>
          <w:rFonts w:hint="eastAsia"/>
        </w:rPr>
        <w:t>再者，那个问题（52节），“这个人怎能把祂的肉给我们吃呢？”</w:t>
      </w:r>
    </w:p>
    <w:p w14:paraId="59F6FBAF">
      <w:pPr>
        <w:widowControl w:val="0"/>
        <w:numPr>
          <w:ilvl w:val="0"/>
          <w:numId w:val="0"/>
        </w:numPr>
        <w:jc w:val="both"/>
        <w:rPr>
          <w:rFonts w:hint="eastAsia"/>
        </w:rPr>
      </w:pPr>
    </w:p>
    <w:p w14:paraId="114504B0">
      <w:pPr>
        <w:widowControl w:val="0"/>
        <w:numPr>
          <w:ilvl w:val="0"/>
          <w:numId w:val="0"/>
        </w:numPr>
        <w:jc w:val="both"/>
        <w:rPr>
          <w:rFonts w:hint="eastAsia"/>
        </w:rPr>
      </w:pPr>
      <w:r>
        <w:rPr>
          <w:rFonts w:hint="eastAsia"/>
        </w:rPr>
        <w:t>And accordingly, in 1 Cor. 15, it is from this very ground of his union with that Spirit, the quickening Spirit, his Godhead, ver. 45, that he, the man, is said to be the Lord from heaven; ver. 47, 'The first man is of the earth, earthy; the second man is the Lord from heaven;' and an heavenly man, ver. 48, for in the right of that union he was to have been 'in heaven;' and in that respect he is said to be 'from heaven' here in John 6, as also in this to the Corinthians, 1 Cor. 15, because that his due was to have been there before ever he came on earth.</w:t>
      </w:r>
    </w:p>
    <w:p w14:paraId="05F33B65">
      <w:pPr>
        <w:widowControl w:val="0"/>
        <w:numPr>
          <w:ilvl w:val="0"/>
          <w:numId w:val="0"/>
        </w:numPr>
        <w:jc w:val="both"/>
        <w:rPr>
          <w:rFonts w:hint="eastAsia"/>
        </w:rPr>
      </w:pPr>
      <w:r>
        <w:rPr>
          <w:rFonts w:hint="eastAsia"/>
        </w:rPr>
        <w:t>也因这奥秘而被解开，即祂在其位格中是灵与肉身的联合。</w:t>
      </w:r>
    </w:p>
    <w:p w14:paraId="40283D82">
      <w:pPr>
        <w:widowControl w:val="0"/>
        <w:numPr>
          <w:ilvl w:val="0"/>
          <w:numId w:val="0"/>
        </w:numPr>
        <w:jc w:val="both"/>
        <w:rPr>
          <w:rFonts w:hint="eastAsia"/>
        </w:rPr>
      </w:pPr>
    </w:p>
    <w:p w14:paraId="1AF50CDD">
      <w:pPr>
        <w:widowControl w:val="0"/>
        <w:numPr>
          <w:ilvl w:val="0"/>
          <w:numId w:val="0"/>
        </w:numPr>
        <w:jc w:val="both"/>
        <w:rPr>
          <w:rFonts w:hint="eastAsia"/>
        </w:rPr>
      </w:pPr>
      <w:r>
        <w:rPr>
          <w:rFonts w:hint="eastAsia"/>
        </w:rPr>
        <w:t>They had also quarrelled with him how he, being but a mere man, could be the living bread that came down from heaven, as he had said, ver. 41 and 52, and that 'he that eateth of that bread shall live for ever,' ver. 58.</w:t>
      </w:r>
    </w:p>
    <w:p w14:paraId="4FF01D40">
      <w:pPr>
        <w:widowControl w:val="0"/>
        <w:numPr>
          <w:ilvl w:val="0"/>
          <w:numId w:val="0"/>
        </w:numPr>
        <w:jc w:val="both"/>
        <w:rPr>
          <w:rFonts w:hint="eastAsia"/>
        </w:rPr>
      </w:pPr>
      <w:r>
        <w:rPr>
          <w:rFonts w:hint="eastAsia"/>
        </w:rPr>
        <w:t>是灵赐予生命；因此，祂的肉身必须被理解为属灵的食物，是藉着祂里面的灵而成为如此。</w:t>
      </w:r>
    </w:p>
    <w:p w14:paraId="357E16B2">
      <w:pPr>
        <w:widowControl w:val="0"/>
        <w:numPr>
          <w:ilvl w:val="0"/>
          <w:numId w:val="0"/>
        </w:numPr>
        <w:jc w:val="both"/>
        <w:rPr>
          <w:rFonts w:hint="eastAsia"/>
        </w:rPr>
      </w:pPr>
    </w:p>
    <w:p w14:paraId="1971F378">
      <w:pPr>
        <w:widowControl w:val="0"/>
        <w:numPr>
          <w:ilvl w:val="0"/>
          <w:numId w:val="0"/>
        </w:numPr>
        <w:jc w:val="both"/>
        <w:rPr>
          <w:rFonts w:hint="eastAsia"/>
        </w:rPr>
      </w:pPr>
      <w:r>
        <w:rPr>
          <w:rFonts w:hint="eastAsia"/>
        </w:rPr>
        <w:t>Now this word quickening spirit resolves the difficulty, for it was his Godhead, united to that flesh, that was the principle of that eternal life which we partake of from him; therefore 'he that eateth me,' saith he, 'even he shall live by me,' ver. 57, and yet so as it was that his manhood and flesh, as it was united to the Godhead, which made him to become bread and food to us, without which his Godhead alone simply would not have been fit meat either for soul or body; nor would his flesh alone, if it had been separated from the Godhead, have profited anything.</w:t>
      </w:r>
    </w:p>
    <w:p w14:paraId="7F229349">
      <w:pPr>
        <w:widowControl w:val="0"/>
        <w:numPr>
          <w:ilvl w:val="0"/>
          <w:numId w:val="0"/>
        </w:numPr>
        <w:jc w:val="both"/>
        <w:rPr>
          <w:rFonts w:hint="eastAsia"/>
        </w:rPr>
      </w:pPr>
      <w:r>
        <w:rPr>
          <w:rFonts w:hint="eastAsia"/>
        </w:rPr>
        <w:t>这也表明祂的话是如此意图的，即因此，他们的吃也必须是属灵的吃，是灵魂或灵藉着信来吃；并且任何人听见并明白祂所说关于此事的话，并藉着信来领受，他们的灵魂就会发现这些话对他们是灵，是生命，藉着信祂，将祂自己（祂是永生）传给他们，祂作为赐生命的灵，是他们的生命：因此他们的吹毛求疵（这怎能是呢？）就被解决了；因为如此，根据属灵的原则，彼此理智地配合和对应，就可能且完全可以。</w:t>
      </w:r>
    </w:p>
    <w:p w14:paraId="54546A90">
      <w:pPr>
        <w:widowControl w:val="0"/>
        <w:numPr>
          <w:ilvl w:val="0"/>
          <w:numId w:val="0"/>
        </w:numPr>
        <w:jc w:val="both"/>
        <w:rPr>
          <w:rFonts w:hint="eastAsia"/>
        </w:rPr>
      </w:pPr>
    </w:p>
    <w:p w14:paraId="49F108D8">
      <w:pPr>
        <w:widowControl w:val="0"/>
        <w:numPr>
          <w:ilvl w:val="0"/>
          <w:numId w:val="0"/>
        </w:numPr>
        <w:jc w:val="both"/>
        <w:rPr>
          <w:rFonts w:hint="eastAsia"/>
        </w:rPr>
      </w:pPr>
      <w:r>
        <w:rPr>
          <w:rFonts w:hint="eastAsia"/>
        </w:rPr>
        <w:t>And thus the personal union between both natures is not only asserted, but made the ground of all he had spoken of himself.</w:t>
      </w:r>
    </w:p>
    <w:p w14:paraId="383F5DF3">
      <w:pPr>
        <w:widowControl w:val="0"/>
        <w:numPr>
          <w:ilvl w:val="0"/>
          <w:numId w:val="0"/>
        </w:numPr>
        <w:jc w:val="both"/>
        <w:rPr>
          <w:rFonts w:hint="eastAsia"/>
        </w:rPr>
      </w:pPr>
      <w:r>
        <w:rPr>
          <w:rFonts w:hint="eastAsia"/>
        </w:rPr>
        <w:t>再者，祂所附带的那句话，进一步显明祂根本不是指肉体的吃，如我们的身体吃我们平常的食物那样（56节），“吃我肉、喝我血的人常在我里面，我也常在他里面”；因为没有人被称为住在他的食物里，虽然在被消化之前，他的食物可以说是在他的身体里；但祂说，“吃我肉的人常在我里面，并且因我活着，正如我因父活着一样”（如接下来的57节所说）。</w:t>
      </w:r>
    </w:p>
    <w:p w14:paraId="5831048D">
      <w:pPr>
        <w:widowControl w:val="0"/>
        <w:numPr>
          <w:ilvl w:val="0"/>
          <w:numId w:val="0"/>
        </w:numPr>
        <w:jc w:val="both"/>
        <w:rPr>
          <w:rFonts w:hint="eastAsia"/>
        </w:rPr>
      </w:pPr>
    </w:p>
    <w:p w14:paraId="2F3378EA">
      <w:pPr>
        <w:widowControl w:val="0"/>
        <w:numPr>
          <w:ilvl w:val="0"/>
          <w:numId w:val="0"/>
        </w:numPr>
        <w:jc w:val="both"/>
        <w:rPr>
          <w:rFonts w:hint="eastAsia"/>
        </w:rPr>
      </w:pPr>
      <w:r>
        <w:rPr>
          <w:rFonts w:hint="eastAsia"/>
        </w:rPr>
        <w:t>3.Again, that question, ver. 52, 'How can this man give us his flesh toeat?'</w:t>
      </w:r>
    </w:p>
    <w:p w14:paraId="55B3CF6C">
      <w:pPr>
        <w:widowControl w:val="0"/>
        <w:numPr>
          <w:ilvl w:val="0"/>
          <w:numId w:val="0"/>
        </w:numPr>
        <w:jc w:val="both"/>
        <w:rPr>
          <w:rFonts w:hint="eastAsia"/>
        </w:rPr>
      </w:pPr>
      <w:r>
        <w:rPr>
          <w:rFonts w:hint="eastAsia"/>
        </w:rPr>
        <w:t>因此这个解释回答了他们所有的异议。</w:t>
      </w:r>
    </w:p>
    <w:p w14:paraId="1647133E">
      <w:pPr>
        <w:widowControl w:val="0"/>
        <w:numPr>
          <w:ilvl w:val="0"/>
          <w:numId w:val="0"/>
        </w:numPr>
        <w:jc w:val="both"/>
        <w:rPr>
          <w:rFonts w:hint="eastAsia"/>
        </w:rPr>
      </w:pPr>
    </w:p>
    <w:p w14:paraId="03479EE0">
      <w:pPr>
        <w:widowControl w:val="0"/>
        <w:numPr>
          <w:ilvl w:val="0"/>
          <w:numId w:val="0"/>
        </w:numPr>
        <w:jc w:val="both"/>
        <w:rPr>
          <w:rFonts w:hint="eastAsia"/>
        </w:rPr>
      </w:pPr>
      <w:r>
        <w:rPr>
          <w:rFonts w:hint="eastAsia"/>
        </w:rPr>
        <w:t>is by this mystery unfolded, even that he is in his person Spirit united to flesh.</w:t>
      </w:r>
    </w:p>
    <w:p w14:paraId="3B356B55">
      <w:pPr>
        <w:widowControl w:val="0"/>
        <w:numPr>
          <w:ilvl w:val="0"/>
          <w:numId w:val="0"/>
        </w:numPr>
        <w:jc w:val="both"/>
        <w:rPr>
          <w:rFonts w:hint="eastAsia"/>
        </w:rPr>
      </w:pPr>
      <w:r>
        <w:rPr>
          <w:rFonts w:hint="eastAsia"/>
        </w:rPr>
        <w:t>祂的门徒们 thereupon 作出的认信，是那一章的最后部分，实际上是这一切的简短总结，是对基督整篇讲道，特别是对63节的简要解释和确认。</w:t>
      </w:r>
    </w:p>
    <w:p w14:paraId="5927B1ED">
      <w:pPr>
        <w:widowControl w:val="0"/>
        <w:numPr>
          <w:ilvl w:val="0"/>
          <w:numId w:val="0"/>
        </w:numPr>
        <w:jc w:val="both"/>
        <w:rPr>
          <w:rFonts w:hint="eastAsia"/>
        </w:rPr>
      </w:pPr>
    </w:p>
    <w:p w14:paraId="24FBC6D4">
      <w:pPr>
        <w:widowControl w:val="0"/>
        <w:numPr>
          <w:ilvl w:val="0"/>
          <w:numId w:val="0"/>
        </w:numPr>
        <w:jc w:val="both"/>
        <w:rPr>
          <w:rFonts w:hint="eastAsia"/>
        </w:rPr>
      </w:pPr>
      <w:r>
        <w:rPr>
          <w:rFonts w:hint="eastAsia"/>
        </w:rPr>
        <w:t>And it is the Spirit that gives the life; and therefore it was that his flesh must be understood to be a spiritual food, made to be such by the Spirit in him.</w:t>
      </w:r>
    </w:p>
    <w:p w14:paraId="592DF812">
      <w:pPr>
        <w:widowControl w:val="0"/>
        <w:numPr>
          <w:ilvl w:val="0"/>
          <w:numId w:val="0"/>
        </w:numPr>
        <w:jc w:val="both"/>
        <w:rPr>
          <w:rFonts w:hint="eastAsia"/>
        </w:rPr>
      </w:pPr>
      <w:r>
        <w:rPr>
          <w:rFonts w:hint="eastAsia"/>
        </w:rPr>
        <w:t>在他们已得救恩之信的灵魂上的印记和印象，精确地回应了祂的这个教义；因为当我们的救主看见祂在迦百农的新门徒们如此快地离开祂时（66节，“从此，祂门徒中多有退去的，不再和祂同行”），祂就转向祂的老门徒们，彼得和其余那些站在旁边，听了所有论述的人；如此对他们说话（67节），“耶稣就对那十二个门徒说：‘你们也要去吗？’”</w:t>
      </w:r>
    </w:p>
    <w:p w14:paraId="7D91BAA5">
      <w:pPr>
        <w:widowControl w:val="0"/>
        <w:numPr>
          <w:ilvl w:val="0"/>
          <w:numId w:val="0"/>
        </w:numPr>
        <w:jc w:val="both"/>
        <w:rPr>
          <w:rFonts w:hint="eastAsia"/>
        </w:rPr>
      </w:pPr>
    </w:p>
    <w:p w14:paraId="7A541EB4">
      <w:pPr>
        <w:widowControl w:val="0"/>
        <w:numPr>
          <w:ilvl w:val="0"/>
          <w:numId w:val="0"/>
        </w:numPr>
        <w:jc w:val="both"/>
        <w:rPr>
          <w:rFonts w:hint="eastAsia"/>
        </w:rPr>
      </w:pPr>
      <w:r>
        <w:rPr>
          <w:rFonts w:hint="eastAsia"/>
        </w:rPr>
        <w:t>And this also shews his speeches to have been so intended, that thence and therefore answerably their eating must be a spiritual eating of the soul or spirit by faith; and that any one hearing and understanding those his words which he had uttered concerning it, and receiving them by faith, their souls should find them to be spirit and life to them, by conveying himself (who is eternal life) to them through faith on him, who, as a quickening Spirit, is their life: and thus their cavil (how can this be?)</w:t>
      </w:r>
    </w:p>
    <w:p w14:paraId="739372E9">
      <w:pPr>
        <w:widowControl w:val="0"/>
        <w:numPr>
          <w:ilvl w:val="0"/>
          <w:numId w:val="0"/>
        </w:numPr>
        <w:jc w:val="both"/>
        <w:rPr>
          <w:rFonts w:hint="eastAsia"/>
        </w:rPr>
      </w:pPr>
      <w:r>
        <w:rPr>
          <w:rFonts w:hint="eastAsia"/>
        </w:rPr>
        <w:t>现在听他们根据他们体验性的感受说话：58, 59节，“西门彼得”代表其余的人，“回答说：‘主啊，你有永生之道，我们还归从谁呢？我们已经信了，又知道你是基督，是永生上帝的儿子。’”</w:t>
      </w:r>
    </w:p>
    <w:p w14:paraId="63772CD0">
      <w:pPr>
        <w:widowControl w:val="0"/>
        <w:numPr>
          <w:ilvl w:val="0"/>
          <w:numId w:val="0"/>
        </w:numPr>
        <w:jc w:val="both"/>
        <w:rPr>
          <w:rFonts w:hint="eastAsia"/>
        </w:rPr>
      </w:pPr>
    </w:p>
    <w:p w14:paraId="796D3A72">
      <w:pPr>
        <w:widowControl w:val="0"/>
        <w:numPr>
          <w:ilvl w:val="0"/>
          <w:numId w:val="0"/>
        </w:numPr>
        <w:jc w:val="both"/>
        <w:rPr>
          <w:rFonts w:hint="eastAsia"/>
        </w:rPr>
      </w:pPr>
      <w:r>
        <w:rPr>
          <w:rFonts w:hint="eastAsia"/>
        </w:rPr>
        <w:t>is solved; for thus it might and could well be, according to spiritual principles, rationally suited to and corresponding one with another.</w:t>
      </w:r>
    </w:p>
    <w:p w14:paraId="7DF167F3">
      <w:pPr>
        <w:widowControl w:val="0"/>
        <w:numPr>
          <w:ilvl w:val="0"/>
          <w:numId w:val="0"/>
        </w:numPr>
        <w:jc w:val="both"/>
        <w:rPr>
          <w:rFonts w:hint="eastAsia"/>
        </w:rPr>
      </w:pPr>
      <w:r>
        <w:rPr>
          <w:rFonts w:hint="eastAsia"/>
        </w:rPr>
        <w:t>他们藉着蒙福的经历，发现祂是他们灵魂属灵生命的泉源，因为祂是上帝的儿子。</w:t>
      </w:r>
    </w:p>
    <w:p w14:paraId="264A8803">
      <w:pPr>
        <w:widowControl w:val="0"/>
        <w:numPr>
          <w:ilvl w:val="0"/>
          <w:numId w:val="0"/>
        </w:numPr>
        <w:jc w:val="both"/>
        <w:rPr>
          <w:rFonts w:hint="eastAsia"/>
        </w:rPr>
      </w:pPr>
    </w:p>
    <w:p w14:paraId="594EC7B1">
      <w:pPr>
        <w:widowControl w:val="0"/>
        <w:numPr>
          <w:ilvl w:val="0"/>
          <w:numId w:val="0"/>
        </w:numPr>
        <w:jc w:val="both"/>
        <w:rPr>
          <w:rFonts w:hint="eastAsia"/>
        </w:rPr>
      </w:pPr>
      <w:r>
        <w:rPr>
          <w:rFonts w:hint="eastAsia"/>
        </w:rPr>
        <w:t>And, moreover, it further appears that he meant it not at all of a corporeal eating, as our bodies do our ordinary food, by that saying he subjoineth, ver. 56, 'He that eateth my flesh, and drinketh my blood, dwelleth in me, and I in him;' for no man is said to dwell in his meat, though for a while, till concocted, his meat may be said to be in his body; but, says he, 'He that eateth my flesh dwells in me, and lives in and by me, even as I live in the living Father,' as it follows, ver. 57.</w:t>
      </w:r>
    </w:p>
    <w:p w14:paraId="4ADA0698">
      <w:pPr>
        <w:widowControl w:val="0"/>
        <w:numPr>
          <w:ilvl w:val="0"/>
          <w:numId w:val="0"/>
        </w:numPr>
        <w:jc w:val="both"/>
        <w:rPr>
          <w:rFonts w:hint="eastAsia"/>
        </w:rPr>
      </w:pPr>
      <w:r>
        <w:rPr>
          <w:rFonts w:hint="eastAsia"/>
        </w:rPr>
        <w:t>他们已经发现，他们已经感觉到祂是他们的生命，因为那肉身，即他们亲眼所见，曾与之交谈，并听过祂许多话语和讲道的（包括这篇），祂的位格确实是上帝的儿子，并与上帝的儿子亲自联合，那灵或神性在祂，那子里面，已多次苏醒他们的灵魂；因为他们发现祂所说关于自己的话，在宣告祂是上帝的儿子，是上帝时，对他们已是永生。</w:t>
      </w:r>
    </w:p>
    <w:p w14:paraId="19D03935">
      <w:pPr>
        <w:widowControl w:val="0"/>
        <w:numPr>
          <w:ilvl w:val="0"/>
          <w:numId w:val="0"/>
        </w:numPr>
        <w:jc w:val="both"/>
        <w:rPr>
          <w:rFonts w:hint="eastAsia"/>
        </w:rPr>
      </w:pPr>
    </w:p>
    <w:p w14:paraId="40E934AE">
      <w:pPr>
        <w:widowControl w:val="0"/>
        <w:numPr>
          <w:ilvl w:val="0"/>
          <w:numId w:val="0"/>
        </w:numPr>
        <w:jc w:val="both"/>
        <w:rPr>
          <w:rFonts w:hint="eastAsia"/>
        </w:rPr>
      </w:pPr>
      <w:r>
        <w:rPr>
          <w:rFonts w:hint="eastAsia"/>
        </w:rPr>
        <w:t>Thus this interpretation answers all their exceptions.</w:t>
      </w:r>
    </w:p>
    <w:p w14:paraId="20722037">
      <w:pPr>
        <w:widowControl w:val="0"/>
        <w:numPr>
          <w:ilvl w:val="0"/>
          <w:numId w:val="0"/>
        </w:numPr>
        <w:jc w:val="both"/>
        <w:rPr>
          <w:rFonts w:hint="eastAsia"/>
        </w:rPr>
      </w:pPr>
      <w:r>
        <w:rPr>
          <w:rFonts w:hint="eastAsia"/>
        </w:rPr>
        <w:t>因此他们像一个若离开祂就必灭亡的人那样呼喊：“我们还归从谁呢？”</w:t>
      </w:r>
    </w:p>
    <w:p w14:paraId="697F9BA0">
      <w:pPr>
        <w:widowControl w:val="0"/>
        <w:numPr>
          <w:ilvl w:val="0"/>
          <w:numId w:val="0"/>
        </w:numPr>
        <w:jc w:val="both"/>
        <w:rPr>
          <w:rFonts w:hint="eastAsia"/>
        </w:rPr>
      </w:pPr>
    </w:p>
    <w:p w14:paraId="6DB8B8E5">
      <w:pPr>
        <w:widowControl w:val="0"/>
        <w:numPr>
          <w:ilvl w:val="0"/>
          <w:numId w:val="0"/>
        </w:numPr>
        <w:jc w:val="both"/>
        <w:rPr>
          <w:rFonts w:hint="eastAsia"/>
        </w:rPr>
      </w:pPr>
      <w:r>
        <w:rPr>
          <w:rFonts w:hint="eastAsia"/>
        </w:rPr>
        <w:t>4.That confession which his disciples hereupon made, which is thelast part of the chapter, is indeed but a short sum of all this, even a brief exposition and confirmation of Christ's whole sermon, but especially of this, ver. 63.</w:t>
      </w:r>
    </w:p>
    <w:p w14:paraId="70C79CCF">
      <w:pPr>
        <w:widowControl w:val="0"/>
        <w:numPr>
          <w:ilvl w:val="0"/>
          <w:numId w:val="0"/>
        </w:numPr>
        <w:jc w:val="both"/>
        <w:rPr>
          <w:rFonts w:hint="eastAsia"/>
        </w:rPr>
      </w:pPr>
      <w:r>
        <w:rPr>
          <w:rFonts w:hint="eastAsia"/>
        </w:rPr>
        <w:t>他们说：“你有永生之道。”</w:t>
      </w:r>
    </w:p>
    <w:p w14:paraId="54B325FD">
      <w:pPr>
        <w:widowControl w:val="0"/>
        <w:numPr>
          <w:ilvl w:val="0"/>
          <w:numId w:val="0"/>
        </w:numPr>
        <w:jc w:val="both"/>
        <w:rPr>
          <w:rFonts w:hint="eastAsia"/>
        </w:rPr>
      </w:pPr>
    </w:p>
    <w:p w14:paraId="6BE83981">
      <w:pPr>
        <w:widowControl w:val="0"/>
        <w:numPr>
          <w:ilvl w:val="0"/>
          <w:numId w:val="0"/>
        </w:numPr>
        <w:jc w:val="both"/>
        <w:rPr>
          <w:rFonts w:hint="eastAsia"/>
        </w:rPr>
      </w:pPr>
      <w:r>
        <w:rPr>
          <w:rFonts w:hint="eastAsia"/>
        </w:rPr>
        <w:t>The print and impression on their souls who had savingly believed punctually answered to this his doctrine; for when our Saviour saw that his new disciples of Capernaum had so soon left him (ver. 66, 'From that time many of his disciples went back, and walked no more with him'), he turneth himself to his old disciples, Peter, and the rest of them that had stood by, and heard all the discourse; thus speaking to them, ver. 67, 'Then said Jesus to the twelve, Will ye also go away?'</w:t>
      </w:r>
    </w:p>
    <w:p w14:paraId="6C9DB1A5">
      <w:pPr>
        <w:widowControl w:val="0"/>
        <w:numPr>
          <w:ilvl w:val="0"/>
          <w:numId w:val="0"/>
        </w:numPr>
        <w:jc w:val="both"/>
        <w:rPr>
          <w:rFonts w:hint="eastAsia"/>
        </w:rPr>
      </w:pPr>
      <w:r>
        <w:rPr>
          <w:rFonts w:hint="eastAsia"/>
        </w:rPr>
        <w:t>这生命祂在祂的位格中，在祂是上帝的儿子这一点上拥有，因此西门在69节补充说：“我们已经信了，又知道你是基督，是永生上帝的儿子。”</w:t>
      </w:r>
    </w:p>
    <w:p w14:paraId="636ECCFD">
      <w:pPr>
        <w:widowControl w:val="0"/>
        <w:numPr>
          <w:ilvl w:val="0"/>
          <w:numId w:val="0"/>
        </w:numPr>
        <w:jc w:val="both"/>
        <w:rPr>
          <w:rFonts w:hint="eastAsia"/>
        </w:rPr>
      </w:pPr>
    </w:p>
    <w:p w14:paraId="4A9864B4">
      <w:pPr>
        <w:widowControl w:val="0"/>
        <w:numPr>
          <w:ilvl w:val="0"/>
          <w:numId w:val="0"/>
        </w:numPr>
        <w:jc w:val="both"/>
        <w:rPr>
          <w:rFonts w:hint="eastAsia"/>
        </w:rPr>
      </w:pPr>
      <w:r>
        <w:rPr>
          <w:rFonts w:hint="eastAsia"/>
        </w:rPr>
        <w:t>And now hear them speak according to their experimental sense: ver. 58, 59, 'Then Simon Peter,' in the name of the rest, 'answered him, Lord, to whom shall we go?</w:t>
      </w:r>
    </w:p>
    <w:p w14:paraId="66AFFC03">
      <w:pPr>
        <w:widowControl w:val="0"/>
        <w:numPr>
          <w:ilvl w:val="0"/>
          <w:numId w:val="0"/>
        </w:numPr>
        <w:jc w:val="both"/>
        <w:rPr>
          <w:rFonts w:hint="eastAsia"/>
        </w:rPr>
      </w:pPr>
      <w:r>
        <w:rPr>
          <w:rFonts w:hint="eastAsia"/>
        </w:rPr>
        <w:t>因此，若我们与你分离，永生就告别了，我们的灵魂和一切也都完了，因为你是我们灵魂的灵魂，我们生命的生命；这生命他同时申明是藉着并透过信祂为上帝的儿子，而被传给他们，并在他们里面维持的。</w:t>
      </w:r>
    </w:p>
    <w:p w14:paraId="52F1A585">
      <w:pPr>
        <w:widowControl w:val="0"/>
        <w:numPr>
          <w:ilvl w:val="0"/>
          <w:numId w:val="0"/>
        </w:numPr>
        <w:jc w:val="both"/>
        <w:rPr>
          <w:rFonts w:hint="eastAsia"/>
        </w:rPr>
      </w:pPr>
    </w:p>
    <w:p w14:paraId="3EC09557">
      <w:pPr>
        <w:widowControl w:val="0"/>
        <w:numPr>
          <w:ilvl w:val="0"/>
          <w:numId w:val="0"/>
        </w:numPr>
        <w:jc w:val="both"/>
        <w:rPr>
          <w:rFonts w:hint="eastAsia"/>
        </w:rPr>
      </w:pPr>
      <w:r>
        <w:rPr>
          <w:rFonts w:hint="eastAsia"/>
        </w:rPr>
        <w:t>Thou hast the words of eternal life; and we believe, and are sure, that thou art that Christ, the Son of the living God.'</w:t>
      </w:r>
    </w:p>
    <w:p w14:paraId="4E81D4F3">
      <w:pPr>
        <w:widowControl w:val="0"/>
        <w:numPr>
          <w:ilvl w:val="0"/>
          <w:numId w:val="0"/>
        </w:numPr>
        <w:jc w:val="both"/>
        <w:rPr>
          <w:rFonts w:hint="eastAsia"/>
        </w:rPr>
      </w:pPr>
      <w:r>
        <w:rPr>
          <w:rFonts w:hint="eastAsia"/>
        </w:rPr>
        <w:t>现在请注意，他们这个认信的话语，与基督的话语，特别是63节的话语，有完全和明确的对应关系。</w:t>
      </w:r>
    </w:p>
    <w:p w14:paraId="5F2908EC">
      <w:pPr>
        <w:widowControl w:val="0"/>
        <w:numPr>
          <w:ilvl w:val="0"/>
          <w:numId w:val="0"/>
        </w:numPr>
        <w:jc w:val="both"/>
        <w:rPr>
          <w:rFonts w:hint="eastAsia"/>
        </w:rPr>
      </w:pPr>
    </w:p>
    <w:p w14:paraId="52041FC9">
      <w:pPr>
        <w:widowControl w:val="0"/>
        <w:numPr>
          <w:ilvl w:val="0"/>
          <w:numId w:val="0"/>
        </w:numPr>
        <w:jc w:val="both"/>
        <w:rPr>
          <w:rFonts w:hint="eastAsia"/>
        </w:rPr>
      </w:pPr>
      <w:r>
        <w:rPr>
          <w:rFonts w:hint="eastAsia"/>
        </w:rPr>
        <w:t>They had by blessed experience found him to be a fountain of spiritual life to their souls, because he was God's Son.</w:t>
      </w:r>
    </w:p>
    <w:p w14:paraId="654256F4">
      <w:pPr>
        <w:widowControl w:val="0"/>
        <w:numPr>
          <w:ilvl w:val="0"/>
          <w:numId w:val="0"/>
        </w:numPr>
        <w:jc w:val="both"/>
        <w:rPr>
          <w:rFonts w:hint="eastAsia"/>
        </w:rPr>
      </w:pPr>
      <w:r>
        <w:rPr>
          <w:rFonts w:hint="eastAsia"/>
        </w:rPr>
        <w:t>我们的主在57节，在阐明祂自己蒙福和永恒生命的源头和原始来源或原因时，已升到更高处，为的是，将他们的思想带到一切生命的源头，他们可以知道最终当将这生命的荣耀与祂自己一同归于谁，并可以分辨那传给他们的生命本身的蒙福性，以及其降临和传承。</w:t>
      </w:r>
    </w:p>
    <w:p w14:paraId="205D2AAE">
      <w:pPr>
        <w:widowControl w:val="0"/>
        <w:numPr>
          <w:ilvl w:val="0"/>
          <w:numId w:val="0"/>
        </w:numPr>
        <w:jc w:val="both"/>
        <w:rPr>
          <w:rFonts w:hint="eastAsia"/>
        </w:rPr>
      </w:pPr>
    </w:p>
    <w:p w14:paraId="30339628">
      <w:pPr>
        <w:widowControl w:val="0"/>
        <w:numPr>
          <w:ilvl w:val="0"/>
          <w:numId w:val="0"/>
        </w:numPr>
        <w:jc w:val="both"/>
        <w:rPr>
          <w:rFonts w:hint="eastAsia"/>
        </w:rPr>
      </w:pPr>
      <w:r>
        <w:rPr>
          <w:rFonts w:hint="eastAsia"/>
        </w:rPr>
        <w:t>They had found, they had felt him to be their life, because that flesh, that is, that man, whom they saw with their eyes, whom they had conversed with, and had heard so many words and sermons from, and this among the rest, was indeed in his person the Son of God, and united to the Son of God personally, and that the Spirit or Godhead in him the Son had quickened their souls full many a time; for they had found that his words he had spoken concerning himself, in declaring that he was the Son of God, and God, had been eternal life to them.</w:t>
      </w:r>
    </w:p>
    <w:p w14:paraId="7CCE2961">
      <w:pPr>
        <w:widowControl w:val="0"/>
        <w:numPr>
          <w:ilvl w:val="0"/>
          <w:numId w:val="0"/>
        </w:numPr>
        <w:jc w:val="both"/>
        <w:rPr>
          <w:rFonts w:hint="eastAsia"/>
        </w:rPr>
      </w:pPr>
      <w:r>
        <w:rPr>
          <w:rFonts w:hint="eastAsia"/>
        </w:rPr>
        <w:t>祂的话是：“正如永生的父差遣了我来，我又因父活着，照样，吃我的人也要因我活着。”</w:t>
      </w:r>
    </w:p>
    <w:p w14:paraId="4A537262">
      <w:pPr>
        <w:widowControl w:val="0"/>
        <w:numPr>
          <w:ilvl w:val="0"/>
          <w:numId w:val="0"/>
        </w:numPr>
        <w:jc w:val="both"/>
        <w:rPr>
          <w:rFonts w:hint="eastAsia"/>
        </w:rPr>
      </w:pPr>
    </w:p>
    <w:p w14:paraId="4520629A">
      <w:pPr>
        <w:widowControl w:val="0"/>
        <w:numPr>
          <w:ilvl w:val="0"/>
          <w:numId w:val="0"/>
        </w:numPr>
        <w:jc w:val="both"/>
        <w:rPr>
          <w:rFonts w:hint="eastAsia"/>
        </w:rPr>
      </w:pPr>
      <w:r>
        <w:rPr>
          <w:rFonts w:hint="eastAsia"/>
        </w:rPr>
        <w:t>They therefore cry out as men that should be undone if they should ever come once to leave him; 'Whither shall we go?'</w:t>
      </w:r>
    </w:p>
    <w:p w14:paraId="0DB6FEA9">
      <w:pPr>
        <w:widowControl w:val="0"/>
        <w:numPr>
          <w:ilvl w:val="0"/>
          <w:numId w:val="0"/>
        </w:numPr>
        <w:jc w:val="both"/>
        <w:rPr>
          <w:rFonts w:hint="eastAsia"/>
        </w:rPr>
      </w:pPr>
      <w:r>
        <w:rPr>
          <w:rFonts w:hint="eastAsia"/>
        </w:rPr>
        <w:t>就好像祂说，父是一切属灵生命的primum vivens（拉丁文：首要的活者），是原始的原则；祂是灵（如约4:24），是我里面生命的泉源，并从我传给你们；因此我苏醒你们和其他信徒的生命，是我父自己生命的传递，是透过我的；我自己在里面，并成为你们或任何信徒的生命的根基，在于我是祂的儿子，上帝的儿子；我作为上帝，在我里面有与我父里面相同的，完全相同的生命，所以两者有相同的灵和神性。</w:t>
      </w:r>
    </w:p>
    <w:p w14:paraId="393378EA">
      <w:pPr>
        <w:widowControl w:val="0"/>
        <w:numPr>
          <w:ilvl w:val="0"/>
          <w:numId w:val="0"/>
        </w:numPr>
        <w:jc w:val="both"/>
        <w:rPr>
          <w:rFonts w:hint="eastAsia"/>
        </w:rPr>
      </w:pPr>
    </w:p>
    <w:p w14:paraId="23F1A986">
      <w:pPr>
        <w:widowControl w:val="0"/>
        <w:numPr>
          <w:ilvl w:val="0"/>
          <w:numId w:val="0"/>
        </w:numPr>
        <w:jc w:val="both"/>
        <w:rPr>
          <w:rFonts w:hint="eastAsia"/>
        </w:rPr>
      </w:pPr>
      <w:r>
        <w:rPr>
          <w:rFonts w:hint="eastAsia"/>
        </w:rPr>
        <w:t>say they; 'thou hast the words of eternal life.'</w:t>
      </w:r>
    </w:p>
    <w:p w14:paraId="75D3A963">
      <w:pPr>
        <w:widowControl w:val="0"/>
        <w:numPr>
          <w:ilvl w:val="0"/>
          <w:numId w:val="0"/>
        </w:numPr>
        <w:jc w:val="both"/>
        <w:rPr>
          <w:rFonts w:hint="eastAsia"/>
        </w:rPr>
      </w:pPr>
      <w:r>
        <w:rPr>
          <w:rFonts w:hint="eastAsia"/>
        </w:rPr>
        <w:t>我是这位永生上帝的永生之子，作为祂的儿子，是我的父，我里面有生命，虽然是出于祂；祂差遣我，即这生命，从天上降下，在这你们用肉眼所见的肉身里，赐生命给世界；因此我能，透过并藉着这与我一位格的肉身，将这生命传给你们，将我父自己拥有的生命，即永生，传给你们；因为祂是永生的上帝，因此我也是永生；因此我能并确实从祂传给你们的生命，也是永生。</w:t>
      </w:r>
    </w:p>
    <w:p w14:paraId="43037855">
      <w:pPr>
        <w:widowControl w:val="0"/>
        <w:numPr>
          <w:ilvl w:val="0"/>
          <w:numId w:val="0"/>
        </w:numPr>
        <w:jc w:val="both"/>
        <w:rPr>
          <w:rFonts w:hint="eastAsia"/>
        </w:rPr>
      </w:pPr>
    </w:p>
    <w:p w14:paraId="4DC61EBC">
      <w:pPr>
        <w:widowControl w:val="0"/>
        <w:numPr>
          <w:ilvl w:val="0"/>
          <w:numId w:val="0"/>
        </w:numPr>
        <w:jc w:val="both"/>
        <w:rPr>
          <w:rFonts w:hint="eastAsia"/>
        </w:rPr>
      </w:pPr>
      <w:r>
        <w:rPr>
          <w:rFonts w:hint="eastAsia"/>
        </w:rPr>
        <w:t>And this life he had in his very person, and in his being God's Son, which, therefore, Simon, ver. 69, superadds, 'And we believe, and are sure, that thou art that Christ, the Son of the living God.'</w:t>
      </w:r>
    </w:p>
    <w:p w14:paraId="40366BE7">
      <w:pPr>
        <w:widowControl w:val="0"/>
        <w:numPr>
          <w:ilvl w:val="0"/>
          <w:numId w:val="0"/>
        </w:numPr>
        <w:jc w:val="both"/>
        <w:rPr>
          <w:rFonts w:hint="eastAsia"/>
        </w:rPr>
      </w:pPr>
      <w:r>
        <w:rPr>
          <w:rFonts w:hint="eastAsia"/>
        </w:rPr>
        <w:t>再者，正如我父是灵（如约4:24），我也是，因此我使灵魂有份的，是属灵的生命，这生命是藉着属灵的途径，由我父在祂所定要赐予这生命的那些人的心中特意作成的；这途径就是全心信我，并藉着那信领受我说关于我自己的话，我对他们就是生命。</w:t>
      </w:r>
    </w:p>
    <w:p w14:paraId="63E53A52">
      <w:pPr>
        <w:widowControl w:val="0"/>
        <w:numPr>
          <w:ilvl w:val="0"/>
          <w:numId w:val="0"/>
        </w:numPr>
        <w:jc w:val="both"/>
        <w:rPr>
          <w:rFonts w:hint="eastAsia"/>
        </w:rPr>
      </w:pPr>
    </w:p>
    <w:p w14:paraId="1B5742DE">
      <w:pPr>
        <w:widowControl w:val="0"/>
        <w:numPr>
          <w:ilvl w:val="0"/>
          <w:numId w:val="0"/>
        </w:numPr>
        <w:jc w:val="both"/>
        <w:rPr>
          <w:rFonts w:hint="eastAsia"/>
        </w:rPr>
      </w:pPr>
      <w:r>
        <w:rPr>
          <w:rFonts w:hint="eastAsia"/>
        </w:rPr>
        <w:t>If, therefore, there should be a parting of us and thee, farewell eternal life, and let go our souls, and all, for thou art the soul of our souls, the life of our lives; which life he withal affirms to be conveyed to them, and maintained in them, by and through their believing on him as the Son of God.</w:t>
      </w:r>
    </w:p>
    <w:p w14:paraId="29E622EF">
      <w:pPr>
        <w:widowControl w:val="0"/>
        <w:numPr>
          <w:ilvl w:val="0"/>
          <w:numId w:val="0"/>
        </w:numPr>
        <w:jc w:val="both"/>
        <w:rPr>
          <w:rFonts w:hint="eastAsia"/>
        </w:rPr>
      </w:pPr>
      <w:r>
        <w:rPr>
          <w:rFonts w:hint="eastAsia"/>
        </w:rPr>
        <w:t>现在让我们来到他们前面提到的简短和概括的认信：69节，“我们已经信了，又知道你是基督，是永生上帝的儿子。”</w:t>
      </w:r>
    </w:p>
    <w:p w14:paraId="05AFE8E2">
      <w:pPr>
        <w:widowControl w:val="0"/>
        <w:numPr>
          <w:ilvl w:val="0"/>
          <w:numId w:val="0"/>
        </w:numPr>
        <w:jc w:val="both"/>
        <w:rPr>
          <w:rFonts w:hint="eastAsia"/>
        </w:rPr>
      </w:pPr>
    </w:p>
    <w:p w14:paraId="2D6164B8">
      <w:pPr>
        <w:widowControl w:val="0"/>
        <w:numPr>
          <w:ilvl w:val="0"/>
          <w:numId w:val="0"/>
        </w:numPr>
        <w:jc w:val="both"/>
        <w:rPr>
          <w:rFonts w:hint="eastAsia"/>
        </w:rPr>
      </w:pPr>
      <w:r>
        <w:rPr>
          <w:rFonts w:hint="eastAsia"/>
        </w:rPr>
        <w:t>And now observe the full and express correspondency which the words of this their confession holds in reference unto Christ's words, specially those in ver. 63.</w:t>
      </w:r>
    </w:p>
    <w:p w14:paraId="452644B6">
      <w:pPr>
        <w:widowControl w:val="0"/>
        <w:numPr>
          <w:ilvl w:val="0"/>
          <w:numId w:val="0"/>
        </w:numPr>
        <w:jc w:val="both"/>
        <w:rPr>
          <w:rFonts w:hint="eastAsia"/>
        </w:rPr>
      </w:pPr>
      <w:r>
        <w:rPr>
          <w:rFonts w:hint="eastAsia"/>
        </w:rPr>
        <w:t>他们以此作为他们发现祂是他们永生的根据和理由；关于这个认信，我注意到三件事，与基督前面话语中已说的相对应。</w:t>
      </w:r>
    </w:p>
    <w:p w14:paraId="292E6E89">
      <w:pPr>
        <w:widowControl w:val="0"/>
        <w:numPr>
          <w:ilvl w:val="0"/>
          <w:numId w:val="0"/>
        </w:numPr>
        <w:jc w:val="both"/>
        <w:rPr>
          <w:rFonts w:hint="eastAsia"/>
        </w:rPr>
      </w:pPr>
    </w:p>
    <w:p w14:paraId="52356F37">
      <w:pPr>
        <w:widowControl w:val="0"/>
        <w:numPr>
          <w:ilvl w:val="0"/>
          <w:numId w:val="0"/>
        </w:numPr>
        <w:jc w:val="both"/>
        <w:rPr>
          <w:rFonts w:hint="eastAsia"/>
        </w:rPr>
      </w:pPr>
      <w:r>
        <w:rPr>
          <w:rFonts w:hint="eastAsia"/>
        </w:rPr>
        <w:t>Our Lord had, in the 57th verse, ascended higher in setting open the fountain and original source or cause of his own blessed and eternal life, to the end that, carrying their thoughts to the well-head of all life, they might know to whom ultimately to attribute the glory of this life together with himself, and might discern the blessedness of that life itself derived to them, and the descent and derivation of it.</w:t>
      </w:r>
    </w:p>
    <w:p w14:paraId="31EB9403">
      <w:pPr>
        <w:widowControl w:val="0"/>
        <w:numPr>
          <w:ilvl w:val="0"/>
          <w:numId w:val="0"/>
        </w:numPr>
        <w:jc w:val="both"/>
        <w:rPr>
          <w:rFonts w:hint="eastAsia"/>
        </w:rPr>
      </w:pPr>
      <w:r>
        <w:rPr>
          <w:rFonts w:hint="eastAsia"/>
        </w:rPr>
        <w:t>（1）祂是上帝；这从他们说永生上帝的儿子，永生父本性的儿子，是显而易见的，如祂在57节之前所说。</w:t>
      </w:r>
    </w:p>
    <w:p w14:paraId="365AA625">
      <w:pPr>
        <w:widowControl w:val="0"/>
        <w:numPr>
          <w:ilvl w:val="0"/>
          <w:numId w:val="0"/>
        </w:numPr>
        <w:jc w:val="both"/>
        <w:rPr>
          <w:rFonts w:hint="eastAsia"/>
        </w:rPr>
      </w:pPr>
    </w:p>
    <w:p w14:paraId="59BD9881">
      <w:pPr>
        <w:widowControl w:val="0"/>
        <w:numPr>
          <w:ilvl w:val="0"/>
          <w:numId w:val="0"/>
        </w:numPr>
        <w:jc w:val="both"/>
        <w:rPr>
          <w:rFonts w:hint="eastAsia"/>
        </w:rPr>
      </w:pPr>
      <w:r>
        <w:rPr>
          <w:rFonts w:hint="eastAsia"/>
        </w:rPr>
        <w:t>His words are, 'As the living Father hath sent me, and I live by the Father, so he that eateth me shall live by me.'</w:t>
      </w:r>
    </w:p>
    <w:p w14:paraId="2D661609">
      <w:pPr>
        <w:widowControl w:val="0"/>
        <w:numPr>
          <w:ilvl w:val="0"/>
          <w:numId w:val="0"/>
        </w:numPr>
        <w:jc w:val="both"/>
        <w:rPr>
          <w:rFonts w:hint="eastAsia"/>
        </w:rPr>
      </w:pPr>
      <w:r>
        <w:rPr>
          <w:rFonts w:hint="eastAsia"/>
        </w:rPr>
        <w:t>有生命的受造物，我们称之为动物，也生育有生命的受造物，赋有与它们自己相似的生命，并且是各从其类，如狮子生狮子，人生人。</w:t>
      </w:r>
    </w:p>
    <w:p w14:paraId="0FB0C932">
      <w:pPr>
        <w:widowControl w:val="0"/>
        <w:numPr>
          <w:ilvl w:val="0"/>
          <w:numId w:val="0"/>
        </w:numPr>
        <w:jc w:val="both"/>
        <w:rPr>
          <w:rFonts w:hint="eastAsia"/>
        </w:rPr>
      </w:pPr>
    </w:p>
    <w:p w14:paraId="707398F1">
      <w:pPr>
        <w:widowControl w:val="0"/>
        <w:numPr>
          <w:ilvl w:val="0"/>
          <w:numId w:val="0"/>
        </w:numPr>
        <w:jc w:val="both"/>
        <w:rPr>
          <w:rFonts w:hint="eastAsia"/>
        </w:rPr>
      </w:pPr>
      <w:r>
        <w:rPr>
          <w:rFonts w:hint="eastAsia"/>
        </w:rPr>
        <w:t>It is as if he had said, The Father is the primum vivens, the original principle of all spiritual life; being a Spirit (as John 4:24), the fountain of that life which is in me, and from me let down to you; whence it is that the life with which I quicken you and other believers is a communication of the life that is in my Father himself through me; and the foundation of my own life in myself, and of being life unto you, or any believers, lies in this, that I am his Son, the Son of God; having the same, the very same life essentially in me who am God that is in my Father, so as there is the same Spirit and Godhead in both.</w:t>
      </w:r>
    </w:p>
    <w:p w14:paraId="240BABDC">
      <w:pPr>
        <w:widowControl w:val="0"/>
        <w:numPr>
          <w:ilvl w:val="0"/>
          <w:numId w:val="0"/>
        </w:numPr>
        <w:jc w:val="both"/>
        <w:rPr>
          <w:rFonts w:hint="eastAsia"/>
        </w:rPr>
      </w:pPr>
      <w:r>
        <w:rPr>
          <w:rFonts w:hint="eastAsia"/>
        </w:rPr>
        <w:t>因此上帝生育这个儿子（并且祂是祂的独生子），祂生育祂像祂自己，一位上帝；因此说祂是永生上帝的儿子，蕴含着祂是上帝，并且是那永生的上帝。</w:t>
      </w:r>
    </w:p>
    <w:p w14:paraId="264C855F">
      <w:pPr>
        <w:widowControl w:val="0"/>
        <w:numPr>
          <w:ilvl w:val="0"/>
          <w:numId w:val="0"/>
        </w:numPr>
        <w:jc w:val="both"/>
        <w:rPr>
          <w:rFonts w:hint="eastAsia"/>
        </w:rPr>
      </w:pPr>
    </w:p>
    <w:p w14:paraId="10C1961B">
      <w:pPr>
        <w:widowControl w:val="0"/>
        <w:numPr>
          <w:ilvl w:val="0"/>
          <w:numId w:val="0"/>
        </w:numPr>
        <w:jc w:val="both"/>
        <w:rPr>
          <w:rFonts w:hint="eastAsia"/>
        </w:rPr>
      </w:pPr>
      <w:r>
        <w:rPr>
          <w:rFonts w:hint="eastAsia"/>
        </w:rPr>
        <w:t>I am the living Son of this living God, who, as such, is my Father, and have life in myself, though from him; and he sent me who am this life down from heaven in this flesh, which you behold with your bodily eyes, to give life to the world; and therefore I am able, through and by means of this my flesh, who is one person with me, to derive and let down this life to you, and the life which my Father himself hath, even eternal life; for he is the eternal God, and therefore I am eternal life also; and therefore it is that the life I can and do communicate from him to you is eternal life likewise.</w:t>
      </w:r>
    </w:p>
    <w:p w14:paraId="5F079897">
      <w:pPr>
        <w:widowControl w:val="0"/>
        <w:numPr>
          <w:ilvl w:val="0"/>
          <w:numId w:val="0"/>
        </w:numPr>
        <w:jc w:val="both"/>
        <w:rPr>
          <w:rFonts w:hint="eastAsia"/>
        </w:rPr>
      </w:pPr>
      <w:r>
        <w:rPr>
          <w:rFonts w:hint="eastAsia"/>
        </w:rPr>
        <w:t>（2）请注意（这在实质上完全相同），祂在63节论到自己时说：“是灵，”或我里面的神性，“叫人活着。”</w:t>
      </w:r>
    </w:p>
    <w:p w14:paraId="6F4BCE04">
      <w:pPr>
        <w:widowControl w:val="0"/>
        <w:numPr>
          <w:ilvl w:val="0"/>
          <w:numId w:val="0"/>
        </w:numPr>
        <w:jc w:val="both"/>
        <w:rPr>
          <w:rFonts w:hint="eastAsia"/>
        </w:rPr>
      </w:pPr>
    </w:p>
    <w:p w14:paraId="34C396FE">
      <w:pPr>
        <w:widowControl w:val="0"/>
        <w:numPr>
          <w:ilvl w:val="0"/>
          <w:numId w:val="0"/>
        </w:numPr>
        <w:jc w:val="both"/>
        <w:rPr>
          <w:rFonts w:hint="eastAsia"/>
        </w:rPr>
      </w:pPr>
      <w:r>
        <w:rPr>
          <w:rFonts w:hint="eastAsia"/>
        </w:rPr>
        <w:t>And again, as my Father is a Spirit (as John 4:24), so am I, and therefore it is a spiritual life which I make souls partakers of, which is conveyed to those souls by a spiritual means, wrought on purpose by my Father in their hearts, unto whom he hath appointed to give this life; which means is believing on me with their whole hearts, and by that faith entertaining my words which I speak of myself, who am life to them.</w:t>
      </w:r>
    </w:p>
    <w:p w14:paraId="6904AD18">
      <w:pPr>
        <w:widowControl w:val="0"/>
        <w:numPr>
          <w:ilvl w:val="0"/>
          <w:numId w:val="0"/>
        </w:numPr>
        <w:jc w:val="both"/>
        <w:rPr>
          <w:rFonts w:hint="eastAsia"/>
        </w:rPr>
      </w:pPr>
      <w:r>
        <w:rPr>
          <w:rFonts w:hint="eastAsia"/>
        </w:rPr>
        <w:t>（3）请注意，是藉着信祂和祂的话，他们才得永生传到他们的灵魂。</w:t>
      </w:r>
    </w:p>
    <w:p w14:paraId="6F5C6B20">
      <w:pPr>
        <w:widowControl w:val="0"/>
        <w:numPr>
          <w:ilvl w:val="0"/>
          <w:numId w:val="0"/>
        </w:numPr>
        <w:jc w:val="both"/>
        <w:rPr>
          <w:rFonts w:hint="eastAsia"/>
        </w:rPr>
      </w:pPr>
    </w:p>
    <w:p w14:paraId="4359C694">
      <w:pPr>
        <w:widowControl w:val="0"/>
        <w:numPr>
          <w:ilvl w:val="0"/>
          <w:numId w:val="0"/>
        </w:numPr>
        <w:jc w:val="both"/>
        <w:rPr>
          <w:rFonts w:hint="eastAsia"/>
        </w:rPr>
      </w:pPr>
      <w:r>
        <w:rPr>
          <w:rFonts w:hint="eastAsia"/>
        </w:rPr>
        <w:t>Now let us come to their short and summary confession forementioned: ver. 69, 'We believe and are sure thou art that Christ, the Son of the living God.'</w:t>
      </w:r>
    </w:p>
    <w:p w14:paraId="208AFDB0">
      <w:pPr>
        <w:widowControl w:val="0"/>
        <w:numPr>
          <w:ilvl w:val="0"/>
          <w:numId w:val="0"/>
        </w:numPr>
        <w:jc w:val="both"/>
        <w:rPr>
          <w:rFonts w:hint="eastAsia"/>
        </w:rPr>
      </w:pPr>
      <w:r>
        <w:rPr>
          <w:rFonts w:hint="eastAsia"/>
        </w:rPr>
        <w:t>“我们信了，”他们说；这是对基督在那篇讲道中从14节开始，一直论到相信，和吃祂的肉为藉信的属灵之吃的所有话语的回应。</w:t>
      </w:r>
    </w:p>
    <w:p w14:paraId="76C0EC5E">
      <w:pPr>
        <w:widowControl w:val="0"/>
        <w:numPr>
          <w:ilvl w:val="0"/>
          <w:numId w:val="0"/>
        </w:numPr>
        <w:jc w:val="both"/>
        <w:rPr>
          <w:rFonts w:hint="eastAsia"/>
        </w:rPr>
      </w:pPr>
    </w:p>
    <w:p w14:paraId="5390B2B2">
      <w:pPr>
        <w:widowControl w:val="0"/>
        <w:numPr>
          <w:ilvl w:val="0"/>
          <w:numId w:val="0"/>
        </w:numPr>
        <w:jc w:val="both"/>
        <w:rPr>
          <w:rFonts w:hint="eastAsia"/>
        </w:rPr>
      </w:pPr>
      <w:r>
        <w:rPr>
          <w:rFonts w:hint="eastAsia"/>
        </w:rPr>
        <w:t>This they allege as the ground and reason why they found that he was eternal life to them; concerning which confession I note three things, answering to what had gone afore in Christ's speeches.</w:t>
      </w:r>
    </w:p>
    <w:p w14:paraId="01E362B2">
      <w:pPr>
        <w:widowControl w:val="0"/>
        <w:numPr>
          <w:ilvl w:val="0"/>
          <w:numId w:val="0"/>
        </w:numPr>
        <w:jc w:val="both"/>
        <w:rPr>
          <w:rFonts w:hint="eastAsia"/>
        </w:rPr>
      </w:pPr>
      <w:r>
        <w:rPr>
          <w:rFonts w:hint="eastAsia"/>
        </w:rPr>
        <w:t>（4）让我把这加到他们的这个认信上。</w:t>
      </w:r>
    </w:p>
    <w:p w14:paraId="38547CE0">
      <w:pPr>
        <w:widowControl w:val="0"/>
        <w:numPr>
          <w:ilvl w:val="0"/>
          <w:numId w:val="0"/>
        </w:numPr>
        <w:jc w:val="both"/>
        <w:rPr>
          <w:rFonts w:hint="eastAsia"/>
        </w:rPr>
      </w:pPr>
    </w:p>
    <w:p w14:paraId="6FBCE380">
      <w:pPr>
        <w:widowControl w:val="0"/>
        <w:numPr>
          <w:ilvl w:val="0"/>
          <w:numId w:val="0"/>
        </w:numPr>
        <w:jc w:val="both"/>
        <w:rPr>
          <w:rFonts w:hint="eastAsia"/>
        </w:rPr>
      </w:pPr>
      <w:r>
        <w:rPr>
          <w:rFonts w:hint="eastAsia"/>
        </w:rPr>
        <w:t>(1.)That he is God; which is evident they acknowledge, by saying theSon of the living God, the natural Son of the living Father, as he had said before, ver. 57.</w:t>
      </w:r>
    </w:p>
    <w:p w14:paraId="4FE4C7F7">
      <w:pPr>
        <w:widowControl w:val="0"/>
        <w:numPr>
          <w:ilvl w:val="0"/>
          <w:numId w:val="0"/>
        </w:numPr>
        <w:jc w:val="both"/>
        <w:rPr>
          <w:rFonts w:hint="eastAsia"/>
        </w:rPr>
      </w:pPr>
      <w:r>
        <w:rPr>
          <w:rFonts w:hint="eastAsia"/>
        </w:rPr>
        <w:t>那时站在旁边的一位使徒（使徒约翰，他幸存下来，并在其余所有使徒死后写了他的第一封书信），以他自己的名义，并以他们所有人的名义（如同彼得在此），复活了他们这里所作的同一个认信，并申明他们对他们这里所说的同样之事有普遍的感受和经历。</w:t>
      </w:r>
    </w:p>
    <w:p w14:paraId="2F459B03">
      <w:pPr>
        <w:widowControl w:val="0"/>
        <w:numPr>
          <w:ilvl w:val="0"/>
          <w:numId w:val="0"/>
        </w:numPr>
        <w:jc w:val="both"/>
        <w:rPr>
          <w:rFonts w:hint="eastAsia"/>
        </w:rPr>
      </w:pPr>
    </w:p>
    <w:p w14:paraId="26E64046">
      <w:pPr>
        <w:widowControl w:val="0"/>
        <w:numPr>
          <w:ilvl w:val="0"/>
          <w:numId w:val="0"/>
        </w:numPr>
        <w:jc w:val="both"/>
        <w:rPr>
          <w:rFonts w:hint="eastAsia"/>
        </w:rPr>
      </w:pPr>
      <w:r>
        <w:rPr>
          <w:rFonts w:hint="eastAsia"/>
        </w:rPr>
        <w:t>Creatures that are living themselves, animals, as we call them, do beget living creatures too, endowed with a life like their own, and they beget in their kind, as a lion begets a lion, and a man begets a man.</w:t>
      </w:r>
    </w:p>
    <w:p w14:paraId="5FAF7001">
      <w:pPr>
        <w:widowControl w:val="0"/>
        <w:numPr>
          <w:ilvl w:val="0"/>
          <w:numId w:val="0"/>
        </w:numPr>
        <w:jc w:val="both"/>
        <w:rPr>
          <w:rFonts w:hint="eastAsia"/>
        </w:rPr>
      </w:pPr>
      <w:r>
        <w:rPr>
          <w:rFonts w:hint="eastAsia"/>
        </w:rPr>
        <w:t>因此在约翰一书1:1, 2，“论到从起初原有的生命之道，就是我们所听见、所看见、亲眼看过、亲手摸过的。（这生命已经显现出来，我们也看见过，现在又作见证，将原与父同在，且显现与我们那永远的生命，传给你们。）”</w:t>
      </w:r>
    </w:p>
    <w:p w14:paraId="497A4147">
      <w:pPr>
        <w:widowControl w:val="0"/>
        <w:numPr>
          <w:ilvl w:val="0"/>
          <w:numId w:val="0"/>
        </w:numPr>
        <w:jc w:val="both"/>
        <w:rPr>
          <w:rFonts w:hint="eastAsia"/>
        </w:rPr>
      </w:pPr>
    </w:p>
    <w:p w14:paraId="2322EEEC">
      <w:pPr>
        <w:widowControl w:val="0"/>
        <w:numPr>
          <w:ilvl w:val="0"/>
          <w:numId w:val="0"/>
        </w:numPr>
        <w:jc w:val="both"/>
        <w:rPr>
          <w:rFonts w:hint="eastAsia"/>
        </w:rPr>
      </w:pPr>
      <w:r>
        <w:rPr>
          <w:rFonts w:hint="eastAsia"/>
        </w:rPr>
        <w:t>Thus God begetting this Son (and he is his only begotten Son), he begets him like himself, a God; and therefore to say he is the Son of the living God, imports that he is God, and that living God.</w:t>
      </w:r>
    </w:p>
    <w:p w14:paraId="094A5F20">
      <w:pPr>
        <w:widowControl w:val="0"/>
        <w:numPr>
          <w:ilvl w:val="0"/>
          <w:numId w:val="0"/>
        </w:numPr>
        <w:jc w:val="both"/>
        <w:rPr>
          <w:rFonts w:hint="eastAsia"/>
        </w:rPr>
      </w:pPr>
      <w:r>
        <w:rPr>
          <w:rFonts w:hint="eastAsia"/>
        </w:rPr>
        <w:t>我们，他指的是这些曾是他的同伴使徒，不仅是他自己，也不是当时还活着的其他同伴基督徒，因为他说的是那些曾看见、听见、和摸过生命之道，即真基督的人；以及他们如何都发现祂是那生命之道，和在创世之前与父同在的永生；祂在那封书信中后来常常称祂为祂的儿子，和上帝，并以同样的认信结束那封书信，正如他开始时那样——“这是真神，也是永生。”</w:t>
      </w:r>
    </w:p>
    <w:p w14:paraId="7A85487B">
      <w:pPr>
        <w:widowControl w:val="0"/>
        <w:numPr>
          <w:ilvl w:val="0"/>
          <w:numId w:val="0"/>
        </w:numPr>
        <w:jc w:val="both"/>
        <w:rPr>
          <w:rFonts w:hint="eastAsia"/>
        </w:rPr>
      </w:pPr>
    </w:p>
    <w:p w14:paraId="754DA848">
      <w:pPr>
        <w:widowControl w:val="0"/>
        <w:numPr>
          <w:ilvl w:val="0"/>
          <w:numId w:val="0"/>
        </w:numPr>
        <w:jc w:val="both"/>
        <w:rPr>
          <w:rFonts w:hint="eastAsia"/>
        </w:rPr>
      </w:pPr>
      <w:r>
        <w:rPr>
          <w:rFonts w:hint="eastAsia"/>
        </w:rPr>
        <w:t>(2.)Observe (which in substance is the very same), he had said ofhimself in ver. 63, 'It is the Spirit,' or the Godhead in me, 'that quickeneth.'</w:t>
      </w:r>
    </w:p>
    <w:p w14:paraId="5E15975B">
      <w:pPr>
        <w:widowControl w:val="0"/>
        <w:numPr>
          <w:ilvl w:val="0"/>
          <w:numId w:val="0"/>
        </w:numPr>
        <w:jc w:val="both"/>
        <w:rPr>
          <w:rFonts w:hint="eastAsia"/>
        </w:rPr>
      </w:pPr>
      <w:r>
        <w:rPr>
          <w:rFonts w:hint="eastAsia"/>
        </w:rPr>
        <w:t>因此我们已看见这一切的真理被智慧之子所证实，并被他们的经历所印证。</w:t>
      </w:r>
    </w:p>
    <w:p w14:paraId="3FA76C59">
      <w:pPr>
        <w:widowControl w:val="0"/>
        <w:numPr>
          <w:ilvl w:val="0"/>
          <w:numId w:val="0"/>
        </w:numPr>
        <w:jc w:val="both"/>
        <w:rPr>
          <w:rFonts w:hint="eastAsia"/>
        </w:rPr>
      </w:pPr>
    </w:p>
    <w:p w14:paraId="4DE77E4A">
      <w:pPr>
        <w:widowControl w:val="0"/>
        <w:numPr>
          <w:ilvl w:val="0"/>
          <w:numId w:val="0"/>
        </w:numPr>
        <w:jc w:val="both"/>
        <w:rPr>
          <w:rFonts w:hint="eastAsia"/>
        </w:rPr>
      </w:pPr>
      <w:r>
        <w:rPr>
          <w:rFonts w:hint="eastAsia"/>
        </w:rPr>
        <w:t>(3.)Observe that it was by faith on him and his word that they hadlife eternal derived unto their souls from him.</w:t>
      </w:r>
    </w:p>
    <w:p w14:paraId="57BB6747">
      <w:pPr>
        <w:widowControl w:val="0"/>
        <w:numPr>
          <w:ilvl w:val="0"/>
          <w:numId w:val="0"/>
        </w:numPr>
        <w:jc w:val="both"/>
        <w:rPr>
          <w:rFonts w:hint="eastAsia"/>
        </w:rPr>
      </w:pPr>
      <w:r>
        <w:rPr>
          <w:rFonts w:hint="eastAsia"/>
        </w:rPr>
        <w:t>现在，最后请注意（这对我们的目的很重要），在这篇讲道的中间，基督说出了我主要经文的话，因为这是这篇讲道的一部分；并且是为此原因，并在此场合，因为祂是如此属灵的弥赛亚，所以每一个信基督，以致有生命的人，都必须“受教”，并“从父学习”，那父是祂儿子的伟大教师；并且这一切都被置于这个根据上，因为他们要属灵地认识并接待祂，——属灵地，我说，在前面入口处所提到的那两种意义上；因为祂是属灵的基督，是对象，而祂当被接待的信心，在主体中，也必须是属灵的，与这对象中的真正属灵性相称；祂的位格，作为神人，或在肉身中的赐生命之灵，以及祂作为救主，为世人之生命舍己（祂在那篇讲道中都论到这两点），在对这二者的真实有味的吃中，并在祂里面，永生得以构成，并得以传承，这两点无人能做到，除非先被父教导认识祂，然后被上帝吸引到祂那里，作为一位属灵的救主。</w:t>
      </w:r>
    </w:p>
    <w:p w14:paraId="0E9F45E8">
      <w:pPr>
        <w:widowControl w:val="0"/>
        <w:numPr>
          <w:ilvl w:val="0"/>
          <w:numId w:val="0"/>
        </w:numPr>
        <w:jc w:val="both"/>
        <w:rPr>
          <w:rFonts w:hint="eastAsia"/>
        </w:rPr>
      </w:pPr>
    </w:p>
    <w:p w14:paraId="6150C519">
      <w:pPr>
        <w:widowControl w:val="0"/>
        <w:numPr>
          <w:ilvl w:val="0"/>
          <w:numId w:val="0"/>
        </w:numPr>
        <w:jc w:val="both"/>
        <w:rPr>
          <w:rFonts w:hint="eastAsia"/>
        </w:rPr>
      </w:pPr>
      <w:r>
        <w:rPr>
          <w:rFonts w:hint="eastAsia"/>
        </w:rPr>
        <w:t>'We believe,' say they; which is in return unto all that Christ had spoken of believing, and eating his flesh, to be that spiritual eating by faith throughout that sermon, from ver. 14.</w:t>
      </w:r>
    </w:p>
    <w:p w14:paraId="231D0E31">
      <w:pPr>
        <w:widowControl w:val="0"/>
        <w:numPr>
          <w:ilvl w:val="0"/>
          <w:numId w:val="0"/>
        </w:numPr>
        <w:jc w:val="both"/>
        <w:rPr>
          <w:rFonts w:hint="eastAsia"/>
        </w:rPr>
      </w:pPr>
      <w:r>
        <w:rPr>
          <w:rFonts w:hint="eastAsia"/>
        </w:rPr>
        <w:t>为证实此事，你们可以再次观察，祂在说了63节的这些话之后，立刻从其教义推断出65节，“所以我对你们说过，若不是蒙我父的恩赐，没有人能到我这里来。”</w:t>
      </w:r>
    </w:p>
    <w:p w14:paraId="7B90A6DE">
      <w:pPr>
        <w:widowControl w:val="0"/>
        <w:numPr>
          <w:ilvl w:val="0"/>
          <w:numId w:val="0"/>
        </w:numPr>
        <w:jc w:val="both"/>
        <w:rPr>
          <w:rFonts w:hint="eastAsia"/>
        </w:rPr>
      </w:pPr>
    </w:p>
    <w:p w14:paraId="476E4422">
      <w:pPr>
        <w:widowControl w:val="0"/>
        <w:numPr>
          <w:ilvl w:val="0"/>
          <w:numId w:val="0"/>
        </w:numPr>
        <w:jc w:val="both"/>
        <w:rPr>
          <w:rFonts w:hint="eastAsia"/>
        </w:rPr>
      </w:pPr>
      <w:r>
        <w:rPr>
          <w:rFonts w:hint="eastAsia"/>
        </w:rPr>
        <w:t>(4.)And let me cast in this to this confession of theirs.</w:t>
      </w:r>
    </w:p>
    <w:p w14:paraId="606A6335">
      <w:pPr>
        <w:widowControl w:val="0"/>
        <w:numPr>
          <w:ilvl w:val="0"/>
          <w:numId w:val="0"/>
        </w:numPr>
        <w:jc w:val="both"/>
        <w:rPr>
          <w:rFonts w:hint="eastAsia"/>
        </w:rPr>
      </w:pPr>
      <w:r>
        <w:rPr>
          <w:rFonts w:hint="eastAsia"/>
        </w:rPr>
        <w:t>这个话语和“所以”这个词，清楚地指向我们一直在讨论的63节的话语，就好像祂说，因为我当被信为灵，或住在这肉身中的上帝，是所有信之人的苏醒者，所以，或为此原因，没有人能到我这里来得生命，除非被父属灵地教导；因为以一种相应的方式信我，即属灵地，与我在我的位格中，以及在我的救恩和生命中（我赐予他人，并且在这两者中我都是赐生命的灵）的所是相称；并且相应地，信我，信住在我肉身中的神性，这是超乎自然或血肉之力的，因此这必须由我的父所赐，祂寻求那在灵里和真理里信我的那样的教授者和门徒。</w:t>
      </w:r>
    </w:p>
    <w:p w14:paraId="5AD81101">
      <w:pPr>
        <w:widowControl w:val="0"/>
        <w:numPr>
          <w:ilvl w:val="0"/>
          <w:numId w:val="0"/>
        </w:numPr>
        <w:jc w:val="both"/>
        <w:rPr>
          <w:rFonts w:hint="eastAsia"/>
        </w:rPr>
      </w:pPr>
    </w:p>
    <w:p w14:paraId="23AEFD35">
      <w:pPr>
        <w:widowControl w:val="0"/>
        <w:numPr>
          <w:ilvl w:val="0"/>
          <w:numId w:val="0"/>
        </w:numPr>
        <w:jc w:val="both"/>
        <w:rPr>
          <w:rFonts w:hint="eastAsia"/>
        </w:rPr>
      </w:pPr>
      <w:r>
        <w:rPr>
          <w:rFonts w:hint="eastAsia"/>
        </w:rPr>
        <w:t>One of thoseapostles that then stood by (the apostle John, who survived, and wrote his first Epistle after all the rest of them were dead), reviveth this very same confession of theirs, here made, in his own name, and in the names of them all (as Peter here), though dead, and allegeth that their general sense and experience they had of the same of which they here spoke.</w:t>
      </w:r>
    </w:p>
    <w:p w14:paraId="36FAFAAE">
      <w:pPr>
        <w:widowControl w:val="0"/>
        <w:numPr>
          <w:ilvl w:val="0"/>
          <w:numId w:val="0"/>
        </w:numPr>
        <w:jc w:val="both"/>
        <w:rPr>
          <w:rFonts w:hint="eastAsia"/>
        </w:rPr>
      </w:pPr>
      <w:r>
        <w:rPr>
          <w:rFonts w:hint="eastAsia"/>
        </w:rPr>
        <w:t>由此我们可以得出结论，属灵地认识基督，既在祂自己里面：1，作为一位属灵的基督；2，作为一位救主，在其真正的属灵性中；3，以属灵的方式理解祂在这两点上，并在其真实的呈现下到祂面前来，这就是所指的父的教导，如在耶稣里的真理，因缺乏或不足此，人就灭亡。</w:t>
      </w:r>
    </w:p>
    <w:p w14:paraId="7BFC1FE0">
      <w:pPr>
        <w:widowControl w:val="0"/>
        <w:numPr>
          <w:ilvl w:val="0"/>
          <w:numId w:val="0"/>
        </w:numPr>
        <w:jc w:val="both"/>
        <w:rPr>
          <w:rFonts w:hint="eastAsia"/>
        </w:rPr>
      </w:pPr>
    </w:p>
    <w:p w14:paraId="58C5154A">
      <w:pPr>
        <w:widowControl w:val="0"/>
        <w:numPr>
          <w:ilvl w:val="0"/>
          <w:numId w:val="0"/>
        </w:numPr>
        <w:jc w:val="both"/>
        <w:rPr>
          <w:rFonts w:hint="eastAsia"/>
        </w:rPr>
      </w:pPr>
      <w:r>
        <w:rPr>
          <w:rFonts w:hint="eastAsia"/>
        </w:rPr>
        <w:t>Thus in 1 John 1:1, 2, 'That which was from the beginning, which we have heard, which we have seen with our eyes, which we have looked upon, and our hands have handled, of the Word of life; for the life was manifested, and we have seen it, and bear witness, and shew unto you that eternal life, which was with the Father, and was manifested unto us.'</w:t>
      </w:r>
    </w:p>
    <w:p w14:paraId="406EE054">
      <w:pPr>
        <w:widowControl w:val="0"/>
        <w:numPr>
          <w:ilvl w:val="0"/>
          <w:numId w:val="0"/>
        </w:numPr>
        <w:jc w:val="both"/>
        <w:rPr>
          <w:rFonts w:hint="eastAsia"/>
        </w:rPr>
      </w:pPr>
      <w:r>
        <w:rPr>
          <w:rFonts w:hint="eastAsia"/>
        </w:rPr>
        <w:t>因此，这必须被视为对我们最重要的认识点，并当被深入探究。</w:t>
      </w:r>
    </w:p>
    <w:p w14:paraId="3DA907B3">
      <w:pPr>
        <w:widowControl w:val="0"/>
        <w:numPr>
          <w:ilvl w:val="0"/>
          <w:numId w:val="0"/>
        </w:numPr>
        <w:jc w:val="both"/>
        <w:rPr>
          <w:rFonts w:hint="eastAsia"/>
        </w:rPr>
      </w:pPr>
    </w:p>
    <w:p w14:paraId="75091045">
      <w:pPr>
        <w:widowControl w:val="0"/>
        <w:numPr>
          <w:ilvl w:val="0"/>
          <w:numId w:val="0"/>
        </w:numPr>
        <w:jc w:val="both"/>
        <w:rPr>
          <w:rFonts w:hint="eastAsia"/>
        </w:rPr>
      </w:pPr>
      <w:r>
        <w:rPr>
          <w:rFonts w:hint="eastAsia"/>
        </w:rPr>
        <w:t>We, by which he means these his fellow-apostles that had been, not himself only, nor other fellowChristians then alive, for he speaks of those who had seen, heard, and handled of the Word of life, viz., the true Christ; and how they had all found that he was that Word of life, and eternal life that was with the Father afore the world was; whom after often in that Epistle he styles his Son, and God, and concludes the Epistle with the same, even as he had begun—'This is the true God, and eternal life.'</w:t>
      </w:r>
    </w:p>
    <w:p w14:paraId="5AB3AC8A">
      <w:pPr>
        <w:widowControl w:val="0"/>
        <w:numPr>
          <w:ilvl w:val="0"/>
          <w:numId w:val="0"/>
        </w:numPr>
        <w:jc w:val="both"/>
        <w:rPr>
          <w:rFonts w:hint="eastAsia"/>
        </w:rPr>
      </w:pPr>
      <w:r>
        <w:rPr>
          <w:rFonts w:hint="eastAsia"/>
        </w:rPr>
        <w:t>我的下一个工作因此将是显明，基督，被呈现为赐生命的灵，在那概念中圣经所意图和父所启示（如其真理在祂里面）的广度上，并被我们相应地领受和理解，确实成为并证明是我们信心操练的一个同样恰当和充分的对象，如同祂在任何其他概念中所呈现的一样。</w:t>
      </w:r>
    </w:p>
    <w:p w14:paraId="7C13B869">
      <w:pPr>
        <w:widowControl w:val="0"/>
        <w:numPr>
          <w:ilvl w:val="0"/>
          <w:numId w:val="0"/>
        </w:numPr>
        <w:jc w:val="both"/>
        <w:rPr>
          <w:rFonts w:hint="eastAsia"/>
        </w:rPr>
      </w:pPr>
    </w:p>
    <w:p w14:paraId="658AAE33">
      <w:pPr>
        <w:widowControl w:val="0"/>
        <w:numPr>
          <w:ilvl w:val="0"/>
          <w:numId w:val="0"/>
        </w:numPr>
        <w:jc w:val="both"/>
        <w:rPr>
          <w:rFonts w:hint="eastAsia"/>
        </w:rPr>
      </w:pPr>
      <w:r>
        <w:rPr>
          <w:rFonts w:hint="eastAsia"/>
        </w:rPr>
        <w:t>Thus we have seen the truth of all this justified by wisdom's children, and sealed to by their experience.</w:t>
      </w:r>
    </w:p>
    <w:p w14:paraId="227AB673">
      <w:pPr>
        <w:widowControl w:val="0"/>
        <w:numPr>
          <w:ilvl w:val="0"/>
          <w:numId w:val="0"/>
        </w:numPr>
        <w:jc w:val="both"/>
        <w:rPr>
          <w:rFonts w:hint="eastAsia"/>
        </w:rPr>
      </w:pPr>
      <w:r>
        <w:rPr>
          <w:rFonts w:hint="eastAsia"/>
        </w:rPr>
        <w:t>我在这大标题中已包含了随后的主要材料，并在揭示我们基督的属灵性时（对象，在圣经中以“赐生命的灵”来表达），一个真信徒的信心和内心的属灵性，与属肉体之心中普遍信心的差异，将一直显现出来，并藉此显现，即当对象中的属灵性被属灵地发现时，如果灵魂的行动是真实地、在真理上与之相符和相应，那么它在我们里面也是属灵的信心。</w:t>
      </w:r>
    </w:p>
    <w:p w14:paraId="2373CA7B">
      <w:pPr>
        <w:widowControl w:val="0"/>
        <w:numPr>
          <w:ilvl w:val="0"/>
          <w:numId w:val="0"/>
        </w:numPr>
        <w:jc w:val="both"/>
        <w:rPr>
          <w:rFonts w:hint="eastAsia"/>
        </w:rPr>
      </w:pPr>
    </w:p>
    <w:p w14:paraId="430756EC">
      <w:pPr>
        <w:widowControl w:val="0"/>
        <w:numPr>
          <w:ilvl w:val="0"/>
          <w:numId w:val="0"/>
        </w:numPr>
        <w:jc w:val="both"/>
        <w:rPr>
          <w:rFonts w:hint="eastAsia"/>
        </w:rPr>
      </w:pPr>
      <w:r>
        <w:rPr>
          <w:rFonts w:hint="eastAsia"/>
        </w:rPr>
        <w:t>Now, in the last place, take notice (and it is to our purpose) that in the midst of this sermon it is that Christ lets fall the words of my grand text, for a part of this sermon it is; and that for this cause, and on this occasion it was, that because he is so spiritual a Messias, that therefore it is necessary that every one that believes in Christ, so as to have life, must be 'taught,' and have 'learned from the Father,' that grand teacher of his Son; and that all this is put upon this very ground, because they are to know and receive him spiritually,— spiritually, I say, in both those respects fore-mentioned at the entrance; for he is a spiritual Christ, who is the object, and the faith he is to be received withal, in the subject, must be spiritual, suited unto the true spiritualness that is in this object; his person, as Godman, or a quickening Spirit in flesh, and as he is a Saviour, giving his flesh for the life of the world (both which he treats of in that sermon) in the real savoury eating whereof, and in whom eternal life consists, and is derived, neither of which no man can do unless first taught by the Father to know him, and then drawn by God to him as to a spiritual Saviour.</w:t>
      </w:r>
    </w:p>
    <w:p w14:paraId="6241F9C6">
      <w:pPr>
        <w:widowControl w:val="0"/>
        <w:numPr>
          <w:ilvl w:val="0"/>
          <w:numId w:val="0"/>
        </w:numPr>
        <w:jc w:val="both"/>
        <w:rPr>
          <w:rFonts w:hint="eastAsia"/>
        </w:rPr>
      </w:pPr>
      <w:r>
        <w:rPr>
          <w:rFonts w:hint="eastAsia"/>
        </w:rPr>
        <w:t>因为这是一个确定的规则，即主体的属灵性，即灵魂的属灵性，在于与对象的属灵性相称并结合，当对象以其赤裸和纯粹的真实属灵性被呈现时，抽象于其他方面，因为那时它们接触并影响那对象本身。</w:t>
      </w:r>
    </w:p>
    <w:p w14:paraId="6021FBF4">
      <w:pPr>
        <w:widowControl w:val="0"/>
        <w:numPr>
          <w:ilvl w:val="0"/>
          <w:numId w:val="0"/>
        </w:numPr>
        <w:jc w:val="both"/>
        <w:rPr>
          <w:rFonts w:hint="eastAsia"/>
        </w:rPr>
      </w:pPr>
    </w:p>
    <w:p w14:paraId="413BCB90">
      <w:pPr>
        <w:widowControl w:val="0"/>
        <w:numPr>
          <w:ilvl w:val="0"/>
          <w:numId w:val="0"/>
        </w:numPr>
        <w:jc w:val="both"/>
        <w:rPr>
          <w:rFonts w:hint="eastAsia"/>
        </w:rPr>
      </w:pPr>
      <w:r>
        <w:rPr>
          <w:rFonts w:hint="eastAsia"/>
        </w:rPr>
        <w:t>And for confirmation of this you may again observe, how that presently after he had uttered these words, ver. 63, from the doctrine thereof he infers, ver. 65, 'Therefore said I unto you, that no man can come unto me, except it were given to him of my Father.'</w:t>
      </w:r>
    </w:p>
    <w:p w14:paraId="669434DA">
      <w:pPr>
        <w:widowControl w:val="0"/>
        <w:numPr>
          <w:ilvl w:val="0"/>
          <w:numId w:val="0"/>
        </w:numPr>
        <w:jc w:val="both"/>
        <w:rPr>
          <w:rFonts w:hint="eastAsia"/>
        </w:rPr>
      </w:pPr>
      <w:r>
        <w:rPr>
          <w:rFonts w:hint="eastAsia"/>
        </w:rPr>
        <w:t>所以在这里，当基督的真实属灵性被呈现，并如在耶稣里的真理被领会时，内心的属灵性或属肉体性将藉此而被发现，因为内心将被发现是与那对象中纯粹属灵的东西相合或相离。</w:t>
      </w:r>
    </w:p>
    <w:p w14:paraId="0F12AC32">
      <w:pPr>
        <w:widowControl w:val="0"/>
        <w:numPr>
          <w:ilvl w:val="0"/>
          <w:numId w:val="0"/>
        </w:numPr>
        <w:jc w:val="both"/>
        <w:rPr>
          <w:rFonts w:hint="eastAsia"/>
        </w:rPr>
      </w:pPr>
    </w:p>
    <w:p w14:paraId="1C4A560B">
      <w:pPr>
        <w:widowControl w:val="0"/>
        <w:numPr>
          <w:ilvl w:val="0"/>
          <w:numId w:val="0"/>
        </w:numPr>
        <w:jc w:val="both"/>
        <w:rPr>
          <w:rFonts w:hint="eastAsia"/>
        </w:rPr>
      </w:pPr>
      <w:r>
        <w:rPr>
          <w:rFonts w:hint="eastAsia"/>
        </w:rPr>
        <w:t>Which speech and particle therefore plainly refers unto the words of ver. 63 we have been upon, and is as if he had said, Because I am to be believed on as a Spirit, or God dwelling in this flesh, to be the quickener of all that believe, therefore, or for that reason it is, that no man can come to me for life unless taught by the Father spiritually; for to believe on me in a suitable manner, that is, spiritually, suitable unto what I am in my person, and also in my salvation and life, that I do give to others, and in both which I am a Spirit quickening; and correspondently, to believe on me, and on the Godhead dwelling in my flesh personally, this is above the reach of nature, or of flesh and blood, and therefore this must be given by my Father, who seeks such professors and disciples of me as believe on me in spirit and truth.</w:t>
      </w:r>
    </w:p>
    <w:p w14:paraId="3B2B196C">
      <w:pPr>
        <w:widowControl w:val="0"/>
        <w:numPr>
          <w:ilvl w:val="0"/>
          <w:numId w:val="0"/>
        </w:numPr>
        <w:jc w:val="both"/>
        <w:rPr>
          <w:rFonts w:hint="eastAsia"/>
        </w:rPr>
      </w:pPr>
      <w:r>
        <w:rPr>
          <w:rFonts w:hint="eastAsia"/>
        </w:rPr>
        <w:t>那么我将无需再多论述，只需向你们发现你们有怎样一位基督，何等属灵，然后你们将你们的心置于对其的赤裸领会中，看看你们的心与祂如何相合，并相应地如何被祂所感动，以及是祂里面的什么使你们“渴望祂”，如先知所说，渴望这样一位基督，将属灵的心与属灵的基督相比较，看看它们如何相合和彼此喜爱。</w:t>
      </w:r>
    </w:p>
    <w:p w14:paraId="4F379754">
      <w:pPr>
        <w:widowControl w:val="0"/>
        <w:numPr>
          <w:ilvl w:val="0"/>
          <w:numId w:val="0"/>
        </w:numPr>
        <w:jc w:val="both"/>
        <w:rPr>
          <w:rFonts w:hint="eastAsia"/>
        </w:rPr>
      </w:pPr>
    </w:p>
    <w:p w14:paraId="6B32CBE8">
      <w:pPr>
        <w:widowControl w:val="0"/>
        <w:numPr>
          <w:ilvl w:val="0"/>
          <w:numId w:val="0"/>
        </w:numPr>
        <w:jc w:val="both"/>
        <w:rPr>
          <w:rFonts w:hint="eastAsia"/>
        </w:rPr>
      </w:pPr>
      <w:r>
        <w:rPr>
          <w:rFonts w:hint="eastAsia"/>
        </w:rPr>
        <w:t>From all which we may conclude, that to know Christ spiritually, both in himself: 1, as he is a spiritual Christ; and, 2, a Saviour in the true spiritualness of him; and, 3, in a spiritual manner to understand him in both, and come to him under the true representation thereof, is that teaching of the Father meant as the truth is in Jesus, and for want of which, or falling short of which, it is that men perish.</w:t>
      </w:r>
    </w:p>
    <w:p w14:paraId="6814F31B">
      <w:pPr>
        <w:widowControl w:val="0"/>
        <w:numPr>
          <w:ilvl w:val="0"/>
          <w:numId w:val="0"/>
        </w:numPr>
        <w:jc w:val="both"/>
        <w:rPr>
          <w:rFonts w:hint="eastAsia"/>
        </w:rPr>
      </w:pPr>
      <w:r>
        <w:rPr>
          <w:rFonts w:hint="eastAsia"/>
        </w:rPr>
        <w:t>其他人曾采取其他方式和模式，从圣经中发现基督，并藉此发现拯救性信心的真理，并取得了巨大的成功，在实质上它们与我随后的方式相同。</w:t>
      </w:r>
    </w:p>
    <w:p w14:paraId="529ED5B6">
      <w:pPr>
        <w:widowControl w:val="0"/>
        <w:numPr>
          <w:ilvl w:val="0"/>
          <w:numId w:val="0"/>
        </w:numPr>
        <w:jc w:val="both"/>
        <w:rPr>
          <w:rFonts w:hint="eastAsia"/>
        </w:rPr>
      </w:pPr>
    </w:p>
    <w:p w14:paraId="5A7D9D22">
      <w:pPr>
        <w:widowControl w:val="0"/>
        <w:numPr>
          <w:ilvl w:val="0"/>
          <w:numId w:val="0"/>
        </w:numPr>
        <w:jc w:val="both"/>
        <w:rPr>
          <w:rFonts w:hint="eastAsia"/>
        </w:rPr>
      </w:pPr>
      <w:r>
        <w:rPr>
          <w:rFonts w:hint="eastAsia"/>
        </w:rPr>
        <w:t>This therefore must be accounted a point of greatest moment to us to know, and to be searched into.</w:t>
      </w:r>
    </w:p>
    <w:p w14:paraId="1F882A41">
      <w:pPr>
        <w:widowControl w:val="0"/>
        <w:numPr>
          <w:ilvl w:val="0"/>
          <w:numId w:val="0"/>
        </w:numPr>
        <w:jc w:val="both"/>
        <w:rPr>
          <w:rFonts w:hint="eastAsia"/>
        </w:rPr>
      </w:pPr>
      <w:r>
        <w:rPr>
          <w:rFonts w:hint="eastAsia"/>
        </w:rPr>
        <w:t>但我选择这个方式，是因为我的救主在约翰福音第六章的讲道已引导我到此，并且这已进入我自己的心中，并以比任何其他对祂的领会更特别的方式，激励我追求基督。</w:t>
      </w:r>
    </w:p>
    <w:p w14:paraId="596F90D9">
      <w:pPr>
        <w:widowControl w:val="0"/>
        <w:numPr>
          <w:ilvl w:val="0"/>
          <w:numId w:val="0"/>
        </w:numPr>
        <w:jc w:val="both"/>
        <w:rPr>
          <w:rFonts w:hint="eastAsia"/>
        </w:rPr>
      </w:pPr>
    </w:p>
    <w:p w14:paraId="5F769418">
      <w:pPr>
        <w:spacing w:after="419" w:line="252" w:lineRule="auto"/>
        <w:ind w:left="27" w:right="18"/>
        <w:jc w:val="center"/>
        <w:rPr>
          <w:rFonts w:hint="eastAsia"/>
          <w:b/>
          <w:sz w:val="42"/>
        </w:rPr>
      </w:pPr>
      <w:r>
        <w:rPr>
          <w:rFonts w:hint="eastAsia"/>
          <w:b/>
          <w:sz w:val="42"/>
        </w:rPr>
        <w:t>CHAPTER VIII</w:t>
      </w:r>
    </w:p>
    <w:p w14:paraId="621F2B4C">
      <w:pPr>
        <w:spacing w:after="419" w:line="252" w:lineRule="auto"/>
        <w:ind w:left="27" w:right="18"/>
        <w:jc w:val="center"/>
        <w:rPr>
          <w:rFonts w:hint="eastAsia"/>
          <w:b/>
          <w:sz w:val="42"/>
        </w:rPr>
      </w:pPr>
      <w:r>
        <w:rPr>
          <w:rFonts w:hint="eastAsia"/>
          <w:b/>
          <w:sz w:val="42"/>
        </w:rPr>
        <w:t>第八章</w:t>
      </w:r>
    </w:p>
    <w:p w14:paraId="2071975D">
      <w:pPr>
        <w:spacing w:after="419" w:line="252" w:lineRule="auto"/>
        <w:ind w:left="27" w:right="18"/>
        <w:jc w:val="center"/>
        <w:rPr>
          <w:rFonts w:hint="eastAsia"/>
          <w:b/>
          <w:sz w:val="42"/>
        </w:rPr>
      </w:pPr>
    </w:p>
    <w:p w14:paraId="3AE8B146">
      <w:pPr>
        <w:spacing w:after="419" w:line="252" w:lineRule="auto"/>
        <w:ind w:left="27" w:right="18"/>
        <w:jc w:val="center"/>
        <w:rPr>
          <w:rFonts w:hint="eastAsia"/>
          <w:b/>
          <w:sz w:val="42"/>
        </w:rPr>
      </w:pPr>
      <w:r>
        <w:rPr>
          <w:rFonts w:hint="eastAsia"/>
          <w:b/>
          <w:sz w:val="42"/>
        </w:rPr>
        <w:t>That Christ represented as a quickening Spirit is a proper object of our faith.</w:t>
      </w:r>
    </w:p>
    <w:p w14:paraId="603A31FC">
      <w:pPr>
        <w:spacing w:after="419" w:line="252" w:lineRule="auto"/>
        <w:ind w:left="27" w:right="18"/>
        <w:jc w:val="center"/>
        <w:rPr>
          <w:rFonts w:hint="eastAsia"/>
          <w:b/>
          <w:sz w:val="42"/>
        </w:rPr>
      </w:pPr>
      <w:r>
        <w:rPr>
          <w:rFonts w:hint="eastAsia"/>
          <w:b/>
          <w:sz w:val="42"/>
        </w:rPr>
        <w:t>基督被呈现为赐生命的灵，是我们信心的恰当对象。</w:t>
      </w:r>
    </w:p>
    <w:p w14:paraId="64ED081E">
      <w:pPr>
        <w:widowControl w:val="0"/>
        <w:numPr>
          <w:ilvl w:val="0"/>
          <w:numId w:val="0"/>
        </w:numPr>
        <w:jc w:val="both"/>
        <w:rPr>
          <w:rFonts w:hint="eastAsia"/>
        </w:rPr>
      </w:pPr>
    </w:p>
    <w:p w14:paraId="7E921DAE">
      <w:pPr>
        <w:widowControl w:val="0"/>
        <w:numPr>
          <w:ilvl w:val="0"/>
          <w:numId w:val="0"/>
        </w:numPr>
        <w:jc w:val="both"/>
        <w:rPr>
          <w:rFonts w:hint="eastAsia"/>
        </w:rPr>
      </w:pPr>
      <w:r>
        <w:rPr>
          <w:rFonts w:hint="eastAsia"/>
        </w:rPr>
        <w:t>My next work therefore shall be to shew that Christ, as represented a quickening Spirit, in that latitude of sense which the Scriptures in that notion of him intended, and revealed by the Father as the truth thereof is in him, and taken in and understood by us accordingly, doth become and prove as proper and full an object for our faith to exercise itself upon, as any other notion whatsoever wherein he is represented.</w:t>
      </w:r>
    </w:p>
    <w:p w14:paraId="427BA859">
      <w:pPr>
        <w:widowControl w:val="0"/>
        <w:numPr>
          <w:ilvl w:val="0"/>
          <w:numId w:val="0"/>
        </w:numPr>
        <w:jc w:val="both"/>
        <w:rPr>
          <w:rFonts w:hint="eastAsia"/>
        </w:rPr>
      </w:pPr>
      <w:r>
        <w:rPr>
          <w:rFonts w:hint="eastAsia"/>
        </w:rPr>
        <w:t>我将自己限制于这个概念，即“赐生命的灵”，将在此所提供的。</w:t>
      </w:r>
    </w:p>
    <w:p w14:paraId="029E04AC">
      <w:pPr>
        <w:widowControl w:val="0"/>
        <w:numPr>
          <w:ilvl w:val="0"/>
          <w:numId w:val="0"/>
        </w:numPr>
        <w:jc w:val="both"/>
        <w:rPr>
          <w:rFonts w:hint="eastAsia"/>
        </w:rPr>
      </w:pPr>
    </w:p>
    <w:p w14:paraId="72E350C6">
      <w:pPr>
        <w:widowControl w:val="0"/>
        <w:numPr>
          <w:ilvl w:val="0"/>
          <w:numId w:val="0"/>
        </w:numPr>
        <w:jc w:val="both"/>
        <w:rPr>
          <w:rFonts w:hint="eastAsia"/>
        </w:rPr>
      </w:pPr>
      <w:r>
        <w:rPr>
          <w:rFonts w:hint="eastAsia"/>
        </w:rPr>
        <w:t>I have in this large title comprehended the main materials that follow, and in laying open the spiritualness of our Christ (the object, which in Scripture is expressed by Spirit that quickens), the spiritualness of the faith and heart of a true believer, with difference from common faith in a carnal heart, will all along appear, and appear by this, that when the spiritualness that is in the object is spiritually discovered, if the actings of the soul be really and in verity conformable, and answerable thereto, then it is spiritual faith in us also.</w:t>
      </w:r>
    </w:p>
    <w:p w14:paraId="1767AFF0">
      <w:pPr>
        <w:widowControl w:val="0"/>
        <w:numPr>
          <w:ilvl w:val="0"/>
          <w:numId w:val="0"/>
        </w:numPr>
        <w:jc w:val="both"/>
        <w:rPr>
          <w:rFonts w:hint="eastAsia"/>
        </w:rPr>
      </w:pPr>
      <w:r>
        <w:rPr>
          <w:rFonts w:hint="eastAsia"/>
        </w:rPr>
        <w:t>因为这被立为对祂的一种定义（如果我能这么说的话），或最恰当的描述，无论是在祂的位格中，还是在祂为我们所成的，用两个词，“赐生命的灵”（林前15:45）。</w:t>
      </w:r>
    </w:p>
    <w:p w14:paraId="7D09C837">
      <w:pPr>
        <w:widowControl w:val="0"/>
        <w:numPr>
          <w:ilvl w:val="0"/>
          <w:numId w:val="0"/>
        </w:numPr>
        <w:jc w:val="both"/>
        <w:rPr>
          <w:rFonts w:hint="eastAsia"/>
        </w:rPr>
      </w:pPr>
    </w:p>
    <w:p w14:paraId="433A6C04">
      <w:pPr>
        <w:widowControl w:val="0"/>
        <w:numPr>
          <w:ilvl w:val="0"/>
          <w:numId w:val="0"/>
        </w:numPr>
        <w:jc w:val="both"/>
        <w:rPr>
          <w:rFonts w:hint="eastAsia"/>
        </w:rPr>
      </w:pPr>
      <w:r>
        <w:rPr>
          <w:rFonts w:hint="eastAsia"/>
        </w:rPr>
        <w:t>For it is a certain rule, that the spiritualness of the subject, viz., the soul, lieth in a suitableness unto, and closing with the spirituality of its objects as represented in their bare and naked true spiritualness, abstracting from other respects, for then they attinge and affect that object as it is in itself.</w:t>
      </w:r>
    </w:p>
    <w:p w14:paraId="79DCCAF0">
      <w:pPr>
        <w:widowControl w:val="0"/>
        <w:numPr>
          <w:ilvl w:val="0"/>
          <w:numId w:val="0"/>
        </w:numPr>
        <w:jc w:val="both"/>
        <w:rPr>
          <w:rFonts w:hint="eastAsia"/>
        </w:rPr>
      </w:pPr>
      <w:r>
        <w:rPr>
          <w:rFonts w:hint="eastAsia"/>
        </w:rPr>
        <w:t>基督的话，“上帝是个灵”（约4:24），是对上帝最恰当的定义（因为祂超越我们的逻辑），它表达了祂存在的种类，如同祂的名耶和华，即祂是存在的丰满。</w:t>
      </w:r>
    </w:p>
    <w:p w14:paraId="5EFB2B13">
      <w:pPr>
        <w:widowControl w:val="0"/>
        <w:numPr>
          <w:ilvl w:val="0"/>
          <w:numId w:val="0"/>
        </w:numPr>
        <w:jc w:val="both"/>
        <w:rPr>
          <w:rFonts w:hint="eastAsia"/>
        </w:rPr>
      </w:pPr>
    </w:p>
    <w:p w14:paraId="402B45E3">
      <w:pPr>
        <w:widowControl w:val="0"/>
        <w:numPr>
          <w:ilvl w:val="0"/>
          <w:numId w:val="0"/>
        </w:numPr>
        <w:jc w:val="both"/>
        <w:rPr>
          <w:rFonts w:hint="eastAsia"/>
        </w:rPr>
      </w:pPr>
      <w:r>
        <w:rPr>
          <w:rFonts w:hint="eastAsia"/>
        </w:rPr>
        <w:t>So here in this case, when the true spiritualness of Christ is presented, and apprehended as the truth is in Jesus, the spiritualness or fleshliness of the heart will be discovered thereby, as the heart shall be found to fall in with or bear off from what is in that object purely spiritual.</w:t>
      </w:r>
    </w:p>
    <w:p w14:paraId="430C53AB">
      <w:pPr>
        <w:widowControl w:val="0"/>
        <w:numPr>
          <w:ilvl w:val="0"/>
          <w:numId w:val="0"/>
        </w:numPr>
        <w:jc w:val="both"/>
        <w:rPr>
          <w:rFonts w:hint="eastAsia"/>
        </w:rPr>
      </w:pPr>
      <w:r>
        <w:rPr>
          <w:rFonts w:hint="eastAsia"/>
        </w:rPr>
        <w:t>这个对基督的定义与此相似；首先由基督自己在约翰福音第六章中给出，然后由使徒给出：“主就是那灵”（林后3:17）；又“赐生命的灵”（林前15:45），我称之为对祂的定义，或更确切地说是对祂最精确的描述，因为它被用来说明祂的位格和祂作为救主的工作：林前15:45-50，“首先的人亚当成了有灵的活人；末后的亚当成了叫人活的灵。但属灵的不在先，属血气的在先；以后才有属灵的。头一个人是出於地，乃属土；第二个人是出於天的主。”</w:t>
      </w:r>
    </w:p>
    <w:p w14:paraId="16DED9B1">
      <w:pPr>
        <w:widowControl w:val="0"/>
        <w:numPr>
          <w:ilvl w:val="0"/>
          <w:numId w:val="0"/>
        </w:numPr>
        <w:jc w:val="both"/>
        <w:rPr>
          <w:rFonts w:hint="eastAsia"/>
        </w:rPr>
      </w:pPr>
    </w:p>
    <w:p w14:paraId="1F3E963E">
      <w:pPr>
        <w:widowControl w:val="0"/>
        <w:numPr>
          <w:ilvl w:val="0"/>
          <w:numId w:val="0"/>
        </w:numPr>
        <w:jc w:val="both"/>
        <w:rPr>
          <w:rFonts w:hint="eastAsia"/>
        </w:rPr>
      </w:pPr>
      <w:r>
        <w:rPr>
          <w:rFonts w:hint="eastAsia"/>
        </w:rPr>
        <w:t>I shall not then need to discourse any more than to discover to you what a Christ you have, and how spiritual, and then do you lay your hearts to the naked apprehension thereof, and see how your hearts agree with him, and are affected accordingly towards him, and what it is in him causeth you to 'desire him,' as the prophet speaks, as such a Christ, comparing spiritual hearts with spiritual Christ, see how they agree and like each other.</w:t>
      </w:r>
    </w:p>
    <w:p w14:paraId="020BDE89">
      <w:pPr>
        <w:widowControl w:val="0"/>
        <w:numPr>
          <w:ilvl w:val="0"/>
          <w:numId w:val="0"/>
        </w:numPr>
        <w:jc w:val="both"/>
        <w:rPr>
          <w:rFonts w:hint="eastAsia"/>
        </w:rPr>
      </w:pPr>
      <w:r>
        <w:rPr>
          <w:rFonts w:hint="eastAsia"/>
        </w:rPr>
        <w:t>我想我可以，而不冒被驳倒的风险，说这是上帝自己对第一个人亚当的最完美的定义，或至少是最精确的特征，是在他被创造时就赐给他的，超过任何哲学家在试图为他下定义时所给的；我也可以相应地申明，这个对基督的定义，即祂是赐生命的灵，也是如此。</w:t>
      </w:r>
    </w:p>
    <w:p w14:paraId="36CE00B6">
      <w:pPr>
        <w:widowControl w:val="0"/>
        <w:numPr>
          <w:ilvl w:val="0"/>
          <w:numId w:val="0"/>
        </w:numPr>
        <w:jc w:val="both"/>
        <w:rPr>
          <w:rFonts w:hint="eastAsia"/>
        </w:rPr>
      </w:pPr>
    </w:p>
    <w:p w14:paraId="1AE0469C">
      <w:pPr>
        <w:widowControl w:val="0"/>
        <w:numPr>
          <w:ilvl w:val="0"/>
          <w:numId w:val="0"/>
        </w:numPr>
        <w:jc w:val="both"/>
        <w:rPr>
          <w:rFonts w:hint="eastAsia"/>
        </w:rPr>
      </w:pPr>
      <w:r>
        <w:rPr>
          <w:rFonts w:hint="eastAsia"/>
        </w:rPr>
        <w:t>Other ways and modes out of scriptures are and have been taken by others unto a great success in their discoveries of Christ, and the truth of saving faith thereby, and for substance they are the same with this of mine that follows.</w:t>
      </w:r>
    </w:p>
    <w:p w14:paraId="15B9348E">
      <w:pPr>
        <w:widowControl w:val="0"/>
        <w:numPr>
          <w:ilvl w:val="0"/>
          <w:numId w:val="0"/>
        </w:numPr>
        <w:jc w:val="both"/>
        <w:rPr>
          <w:rFonts w:hint="eastAsia"/>
        </w:rPr>
      </w:pPr>
      <w:r>
        <w:rPr>
          <w:rFonts w:hint="eastAsia"/>
        </w:rPr>
        <w:t>它表明祂的位格是上帝，“从天来的主”，并且在一个位格中与上帝同为人，“第二个人”。</w:t>
      </w:r>
    </w:p>
    <w:p w14:paraId="746B10D5">
      <w:pPr>
        <w:widowControl w:val="0"/>
        <w:numPr>
          <w:ilvl w:val="0"/>
          <w:numId w:val="0"/>
        </w:numPr>
        <w:jc w:val="both"/>
        <w:rPr>
          <w:rFonts w:hint="eastAsia"/>
        </w:rPr>
      </w:pPr>
    </w:p>
    <w:p w14:paraId="70E0D9A7">
      <w:pPr>
        <w:widowControl w:val="0"/>
        <w:numPr>
          <w:ilvl w:val="0"/>
          <w:numId w:val="0"/>
        </w:numPr>
        <w:jc w:val="both"/>
        <w:rPr>
          <w:rFonts w:hint="eastAsia"/>
        </w:rPr>
      </w:pPr>
      <w:r>
        <w:rPr>
          <w:rFonts w:hint="eastAsia"/>
        </w:rPr>
        <w:t>But I chose this as that which my Saviour's sermon in this sixth chapter of John hath led me to, and which hath fallen into my own heart, and hath animated my pursuances after Christ in a more special manner than any other apprehensions of him whatsoever.</w:t>
      </w:r>
    </w:p>
    <w:p w14:paraId="3086F892">
      <w:pPr>
        <w:widowControl w:val="0"/>
        <w:numPr>
          <w:ilvl w:val="0"/>
          <w:numId w:val="0"/>
        </w:numPr>
        <w:jc w:val="both"/>
        <w:rPr>
          <w:rFonts w:hint="eastAsia"/>
        </w:rPr>
      </w:pPr>
      <w:r>
        <w:rPr>
          <w:rFonts w:hint="eastAsia"/>
        </w:rPr>
        <w:t>新约中“灵”这个词常被用来表达祂的神性，如同祂的人性是“肉体”，这是众所周知的（罗1:3，提前3:16，彼前3:18, 19，来9:14），无需详述。</w:t>
      </w:r>
    </w:p>
    <w:p w14:paraId="238A5B36">
      <w:pPr>
        <w:widowControl w:val="0"/>
        <w:numPr>
          <w:ilvl w:val="0"/>
          <w:numId w:val="0"/>
        </w:numPr>
        <w:jc w:val="both"/>
        <w:rPr>
          <w:rFonts w:hint="eastAsia"/>
        </w:rPr>
      </w:pPr>
    </w:p>
    <w:p w14:paraId="4D660BDB">
      <w:pPr>
        <w:widowControl w:val="0"/>
        <w:numPr>
          <w:ilvl w:val="0"/>
          <w:numId w:val="0"/>
        </w:numPr>
        <w:jc w:val="both"/>
        <w:rPr>
          <w:rFonts w:hint="eastAsia"/>
        </w:rPr>
      </w:pPr>
      <w:r>
        <w:rPr>
          <w:rFonts w:hint="eastAsia"/>
        </w:rPr>
        <w:t>I limit myself unto what this notion, viz., 'a quickening Spirit,' will afford herein.</w:t>
      </w:r>
    </w:p>
    <w:p w14:paraId="5E014795">
      <w:pPr>
        <w:widowControl w:val="0"/>
        <w:numPr>
          <w:ilvl w:val="0"/>
          <w:numId w:val="0"/>
        </w:numPr>
        <w:jc w:val="both"/>
        <w:rPr>
          <w:rFonts w:hint="eastAsia"/>
        </w:rPr>
      </w:pPr>
      <w:r>
        <w:rPr>
          <w:rFonts w:hint="eastAsia"/>
        </w:rPr>
        <w:t>那么，我们基督与第一个亚当之间的平行关系，以基督方面超凡的比较方式，将如下进行：看，正如第一个人亚当，在他自己的位格中，首先和最初被造成一个有灵的活人，有那动物性的理性灵魂，“生命的气息”由上帝注入一个为那灵魂行动和赋与生命的身体中，如同我们的灵魂对我们的身体一样，并与之构成一位格；同样，第二位格的神性，联合在一个位格中，从而成为那祂所取之肉身的赐生命之灵。</w:t>
      </w:r>
    </w:p>
    <w:p w14:paraId="09B31A69">
      <w:pPr>
        <w:widowControl w:val="0"/>
        <w:numPr>
          <w:ilvl w:val="0"/>
          <w:numId w:val="0"/>
        </w:numPr>
        <w:jc w:val="both"/>
        <w:rPr>
          <w:rFonts w:hint="eastAsia"/>
        </w:rPr>
      </w:pPr>
    </w:p>
    <w:p w14:paraId="44D4622D">
      <w:pPr>
        <w:widowControl w:val="0"/>
        <w:numPr>
          <w:ilvl w:val="0"/>
          <w:numId w:val="0"/>
        </w:numPr>
        <w:jc w:val="both"/>
        <w:rPr>
          <w:rFonts w:hint="eastAsia"/>
        </w:rPr>
      </w:pPr>
      <w:r>
        <w:rPr>
          <w:rFonts w:hint="eastAsia"/>
        </w:rPr>
        <w:t>For it is made a kind of definition of him (if I may so speak), or the most proper description, whether in his person or what he is made to us, in two words, 'a quickening Spirit,' 1 Cor. 15:45.</w:t>
      </w:r>
    </w:p>
    <w:p w14:paraId="022968F2">
      <w:pPr>
        <w:widowControl w:val="0"/>
        <w:numPr>
          <w:ilvl w:val="0"/>
          <w:numId w:val="0"/>
        </w:numPr>
        <w:jc w:val="both"/>
        <w:rPr>
          <w:rFonts w:hint="eastAsia"/>
        </w:rPr>
      </w:pPr>
      <w:r>
        <w:rPr>
          <w:rFonts w:hint="eastAsia"/>
        </w:rPr>
        <w:t>只是我们必须在这里减去这平行关系（因为它只是一个预表，所以并非在所有事上都成立），即基督里的神性并非祂身体的灵魂，因为祂有灵魂，与祂的身体构成一个完整的人性；但祂的神性是与那人性构成一位格的，并无限地赋与它生命和灵性，超过我们的灵魂对我们的身体所能做的。</w:t>
      </w:r>
    </w:p>
    <w:p w14:paraId="5A79EBDE">
      <w:pPr>
        <w:widowControl w:val="0"/>
        <w:numPr>
          <w:ilvl w:val="0"/>
          <w:numId w:val="0"/>
        </w:numPr>
        <w:jc w:val="both"/>
        <w:rPr>
          <w:rFonts w:hint="eastAsia"/>
        </w:rPr>
      </w:pPr>
    </w:p>
    <w:p w14:paraId="0F4FF7F9">
      <w:pPr>
        <w:widowControl w:val="0"/>
        <w:numPr>
          <w:ilvl w:val="0"/>
          <w:numId w:val="0"/>
        </w:numPr>
        <w:jc w:val="both"/>
        <w:rPr>
          <w:rFonts w:hint="eastAsia"/>
        </w:rPr>
      </w:pPr>
      <w:r>
        <w:rPr>
          <w:rFonts w:hint="eastAsia"/>
        </w:rPr>
        <w:t>Christ's speech, 'God is a Spirit,' John 4:24, is as proper a definition of God as can be given (for he passeth our logic), it expressing the kind of his being, as his name Jehovah, that he is fulness of being.</w:t>
      </w:r>
    </w:p>
    <w:p w14:paraId="4B202028">
      <w:pPr>
        <w:widowControl w:val="0"/>
        <w:numPr>
          <w:ilvl w:val="0"/>
          <w:numId w:val="0"/>
        </w:numPr>
        <w:jc w:val="both"/>
        <w:rPr>
          <w:rFonts w:hint="eastAsia"/>
        </w:rPr>
      </w:pPr>
      <w:r>
        <w:rPr>
          <w:rFonts w:hint="eastAsia"/>
        </w:rPr>
        <w:t>祂用“赐生命”这个词来表达那超天上的生命；不是说基督的人性之前是死的，而是说它被呼召并提升到*它所不是的（并且上帝称无为有，使徒将此与复活平行，罗4），并且如果祂只是一个凡人，即使是藉着新的创造，被赐予无论多卓越的灵魂和身体，超过第一个人亚当所包含的灵魂和身体，也永远不会成为；但在这里，灵或神性将基督人性的那灵魂和身体提升到一个生命的状态，一种更高种类和等级的生命，无限地超越了任何纯粹受造物的灵魂或身体所能有的，或甚至上帝的能力（若不使其与神性位格联合）所能提升这样一个纯粹受造物到的。</w:t>
      </w:r>
    </w:p>
    <w:p w14:paraId="2CE73997">
      <w:pPr>
        <w:widowControl w:val="0"/>
        <w:numPr>
          <w:ilvl w:val="0"/>
          <w:numId w:val="0"/>
        </w:numPr>
        <w:jc w:val="both"/>
        <w:rPr>
          <w:rFonts w:hint="eastAsia"/>
        </w:rPr>
      </w:pPr>
    </w:p>
    <w:p w14:paraId="5F6D3D75">
      <w:pPr>
        <w:widowControl w:val="0"/>
        <w:numPr>
          <w:ilvl w:val="0"/>
          <w:numId w:val="0"/>
        </w:numPr>
        <w:jc w:val="both"/>
        <w:rPr>
          <w:rFonts w:hint="eastAsia"/>
        </w:rPr>
      </w:pPr>
      <w:r>
        <w:rPr>
          <w:rFonts w:hint="eastAsia"/>
        </w:rPr>
        <w:t>And this definition of Christ is like it; given first by Christ himself in this 6th of John, and then by the apostle: 'The Lord is that Spirit,' 2 Cor. 3:17; and again, 'a quickening Spirit,' 1 Cor. 15:45, and I call it a definition of him, or rather the exactest description of him, because it is used to illustrate both his person and his work as a Saviour: 1 Cor. 15:45 to 50, 'The first man Adam was made a living soul; the last Adam was made a quickening Spirit.</w:t>
      </w:r>
    </w:p>
    <w:p w14:paraId="5865F466">
      <w:pPr>
        <w:widowControl w:val="0"/>
        <w:numPr>
          <w:ilvl w:val="0"/>
          <w:numId w:val="0"/>
        </w:numPr>
        <w:jc w:val="both"/>
        <w:rPr>
          <w:rFonts w:hint="eastAsia"/>
        </w:rPr>
      </w:pPr>
      <w:r>
        <w:rPr>
          <w:rFonts w:hint="eastAsia"/>
        </w:rPr>
        <w:t>这是一种神圣和超天上的生命，超过天上所有天使的生命，是祂藉着那联合而藉着继承所独有的，因为祂藉着继承已成为天上的主，并且在取肉身时是从天来的主，那本是祂作为人第一瞬间的权利。</w:t>
      </w:r>
    </w:p>
    <w:p w14:paraId="122AA5BD">
      <w:pPr>
        <w:widowControl w:val="0"/>
        <w:numPr>
          <w:ilvl w:val="0"/>
          <w:numId w:val="0"/>
        </w:numPr>
        <w:jc w:val="both"/>
        <w:rPr>
          <w:rFonts w:hint="eastAsia"/>
        </w:rPr>
      </w:pPr>
    </w:p>
    <w:p w14:paraId="7CC6B8FF">
      <w:pPr>
        <w:widowControl w:val="0"/>
        <w:numPr>
          <w:ilvl w:val="0"/>
          <w:numId w:val="0"/>
        </w:numPr>
        <w:jc w:val="both"/>
        <w:rPr>
          <w:rFonts w:hint="eastAsia"/>
        </w:rPr>
      </w:pPr>
      <w:r>
        <w:rPr>
          <w:rFonts w:hint="eastAsia"/>
        </w:rPr>
        <w:t>Howbeit that was not first which is spiritual, but that which is natural; and afterwards that which is spiritual.</w:t>
      </w:r>
    </w:p>
    <w:p w14:paraId="60F29664">
      <w:pPr>
        <w:widowControl w:val="0"/>
        <w:numPr>
          <w:ilvl w:val="0"/>
          <w:numId w:val="0"/>
        </w:numPr>
        <w:jc w:val="both"/>
        <w:rPr>
          <w:rFonts w:hint="eastAsia"/>
        </w:rPr>
      </w:pPr>
      <w:r>
        <w:rPr>
          <w:rFonts w:hint="eastAsia"/>
        </w:rPr>
        <w:t>因此使徒，为要表达那藉着神性，第二个亚当被提升到的生命，就用一个超卓越的词语，以与第一个人只是“有灵的活人”相比较的方式；但称这个并给它一个更高的词语“赐生命”，表明这高于单纯创造所能传达的高超和超越的提升。</w:t>
      </w:r>
    </w:p>
    <w:p w14:paraId="0087E825">
      <w:pPr>
        <w:widowControl w:val="0"/>
        <w:numPr>
          <w:ilvl w:val="0"/>
          <w:numId w:val="0"/>
        </w:numPr>
        <w:jc w:val="both"/>
        <w:rPr>
          <w:rFonts w:hint="eastAsia"/>
        </w:rPr>
      </w:pPr>
    </w:p>
    <w:p w14:paraId="40C352D2">
      <w:pPr>
        <w:widowControl w:val="0"/>
        <w:numPr>
          <w:ilvl w:val="0"/>
          <w:numId w:val="0"/>
        </w:numPr>
        <w:jc w:val="both"/>
        <w:rPr>
          <w:rFonts w:hint="eastAsia"/>
        </w:rPr>
      </w:pPr>
      <w:r>
        <w:rPr>
          <w:rFonts w:hint="eastAsia"/>
        </w:rPr>
        <w:t>The first man is of the earth, earthy: the second man is the Lord from heaven.'</w:t>
      </w:r>
    </w:p>
    <w:p w14:paraId="590843E7">
      <w:pPr>
        <w:widowControl w:val="0"/>
        <w:numPr>
          <w:ilvl w:val="0"/>
          <w:numId w:val="0"/>
        </w:numPr>
        <w:jc w:val="both"/>
        <w:rPr>
          <w:rFonts w:hint="eastAsia"/>
        </w:rPr>
      </w:pPr>
      <w:r>
        <w:rPr>
          <w:rFonts w:hint="eastAsia"/>
        </w:rPr>
        <w:t>祂用“灵”这个词，以超凡的方式，与“魂”相对应；即，看，正如基督位格中的神性超过人里面的灵魂或灵，同样，那从基督里面的灵或神性流出的生命，也按比例地超过那藉着创造在亚当里的生命，或任何纯粹受造物所能有的生命。</w:t>
      </w:r>
    </w:p>
    <w:p w14:paraId="6B758B1A">
      <w:pPr>
        <w:widowControl w:val="0"/>
        <w:numPr>
          <w:ilvl w:val="0"/>
          <w:numId w:val="0"/>
        </w:numPr>
        <w:jc w:val="both"/>
        <w:rPr>
          <w:rFonts w:hint="eastAsia"/>
        </w:rPr>
      </w:pPr>
    </w:p>
    <w:p w14:paraId="031D4446">
      <w:pPr>
        <w:widowControl w:val="0"/>
        <w:numPr>
          <w:ilvl w:val="0"/>
          <w:numId w:val="0"/>
        </w:numPr>
        <w:jc w:val="both"/>
        <w:rPr>
          <w:rFonts w:hint="eastAsia"/>
        </w:rPr>
      </w:pPr>
      <w:r>
        <w:rPr>
          <w:rFonts w:hint="eastAsia"/>
        </w:rPr>
        <w:t>I think I may, without the hazard of being confuted, undertake to say, that this is a more perfect definition, or at least an exacter character of Adam the first man, given him by God himself, from and upon his very creation, than ever any philosopher gave of man, whilst they went about to make a definition of him; and I may answerably affirm the like of this definition of Christ, that he is a quickening Spirit.</w:t>
      </w:r>
    </w:p>
    <w:p w14:paraId="0052CDED">
      <w:pPr>
        <w:widowControl w:val="0"/>
        <w:numPr>
          <w:ilvl w:val="0"/>
          <w:numId w:val="0"/>
        </w:numPr>
        <w:jc w:val="both"/>
        <w:rPr>
          <w:rFonts w:hint="eastAsia"/>
        </w:rPr>
      </w:pPr>
      <w:r>
        <w:rPr>
          <w:rFonts w:hint="eastAsia"/>
        </w:rPr>
        <w:t>并且因为它将它提升到一个生命（那不是，也永远不会在任何纯粹受造物中有的，而完全是一个超创造的生命），祂因此理所当然地称之为基督人性的苏醒。</w:t>
      </w:r>
    </w:p>
    <w:p w14:paraId="3123CC00">
      <w:pPr>
        <w:widowControl w:val="0"/>
        <w:numPr>
          <w:ilvl w:val="0"/>
          <w:numId w:val="0"/>
        </w:numPr>
        <w:jc w:val="both"/>
        <w:rPr>
          <w:rFonts w:hint="eastAsia"/>
        </w:rPr>
      </w:pPr>
    </w:p>
    <w:p w14:paraId="4BB6946E">
      <w:pPr>
        <w:widowControl w:val="0"/>
        <w:numPr>
          <w:ilvl w:val="0"/>
          <w:numId w:val="0"/>
        </w:numPr>
        <w:jc w:val="both"/>
        <w:rPr>
          <w:rFonts w:hint="eastAsia"/>
        </w:rPr>
      </w:pPr>
      <w:r>
        <w:rPr>
          <w:rFonts w:hint="eastAsia"/>
        </w:rPr>
        <w:t>It denotes his person to be God, 'the Lord from heaven,' and withal a man in one person with God, 'the second man.'</w:t>
      </w:r>
    </w:p>
    <w:p w14:paraId="5268C99D">
      <w:pPr>
        <w:widowControl w:val="0"/>
        <w:numPr>
          <w:ilvl w:val="0"/>
          <w:numId w:val="0"/>
        </w:numPr>
        <w:jc w:val="both"/>
        <w:rPr>
          <w:rFonts w:hint="eastAsia"/>
        </w:rPr>
      </w:pPr>
      <w:r>
        <w:rPr>
          <w:rFonts w:hint="eastAsia"/>
        </w:rPr>
        <w:t>然而经上说，祂“成了叫人活的灵”，意思不是，也不可能是，祂里面的灵或神性本身是被造的。</w:t>
      </w:r>
    </w:p>
    <w:p w14:paraId="25A0D56C">
      <w:pPr>
        <w:widowControl w:val="0"/>
        <w:numPr>
          <w:ilvl w:val="0"/>
          <w:numId w:val="0"/>
        </w:numPr>
        <w:jc w:val="both"/>
        <w:rPr>
          <w:rFonts w:hint="eastAsia"/>
        </w:rPr>
      </w:pPr>
    </w:p>
    <w:p w14:paraId="714BB9BD">
      <w:pPr>
        <w:widowControl w:val="0"/>
        <w:numPr>
          <w:ilvl w:val="0"/>
          <w:numId w:val="0"/>
        </w:numPr>
        <w:jc w:val="both"/>
        <w:rPr>
          <w:rFonts w:hint="eastAsia"/>
        </w:rPr>
      </w:pPr>
      <w:r>
        <w:rPr>
          <w:rFonts w:hint="eastAsia"/>
        </w:rPr>
        <w:t>That the word spirit in the New Testament is often set to express his Godhead as his humanity flesh, is so well known (Rom. 1:3, 1 Tim. 3:16, 1 Peter 3:18, 19, Heb. 9:14), as it needs not be insisted on.</w:t>
      </w:r>
    </w:p>
    <w:p w14:paraId="63321088">
      <w:pPr>
        <w:widowControl w:val="0"/>
        <w:numPr>
          <w:ilvl w:val="0"/>
          <w:numId w:val="0"/>
        </w:numPr>
        <w:jc w:val="both"/>
        <w:rPr>
          <w:rFonts w:hint="eastAsia"/>
        </w:rPr>
      </w:pPr>
      <w:r>
        <w:rPr>
          <w:rFonts w:hint="eastAsia"/>
        </w:rPr>
        <w:t>不；我绝不如此解释；而是说，藉着神性与人性的联合，神性从而成了那人性的赐生命之灵。</w:t>
      </w:r>
    </w:p>
    <w:p w14:paraId="49B19BD7">
      <w:pPr>
        <w:widowControl w:val="0"/>
        <w:numPr>
          <w:ilvl w:val="0"/>
          <w:numId w:val="0"/>
        </w:numPr>
        <w:jc w:val="both"/>
        <w:rPr>
          <w:rFonts w:hint="eastAsia"/>
        </w:rPr>
      </w:pPr>
    </w:p>
    <w:p w14:paraId="6AF07CF7">
      <w:pPr>
        <w:widowControl w:val="0"/>
        <w:numPr>
          <w:ilvl w:val="0"/>
          <w:numId w:val="0"/>
        </w:numPr>
        <w:jc w:val="both"/>
        <w:rPr>
          <w:rFonts w:hint="eastAsia"/>
        </w:rPr>
      </w:pPr>
      <w:r>
        <w:rPr>
          <w:rFonts w:hint="eastAsia"/>
        </w:rPr>
        <w:t>The parallel then between our Christ and the first Adam, by way of supereminent comparative on Christ's part, will run thus: Look, as Adam the first man was in his own person first and originally made a living soul, having that animal rational soul, 'the breath of lives' infused by God into a body organised for that soul to act and enliven, as our souls do our bodies, and so make up one person with it; so the Godhead of the second person, united into one person, was thereby made a quickening Spirit unto that flesh of his assumed.</w:t>
      </w:r>
    </w:p>
    <w:p w14:paraId="05BD7664">
      <w:pPr>
        <w:widowControl w:val="0"/>
        <w:numPr>
          <w:ilvl w:val="0"/>
          <w:numId w:val="0"/>
        </w:numPr>
        <w:jc w:val="both"/>
        <w:rPr>
          <w:rFonts w:hint="eastAsia"/>
        </w:rPr>
      </w:pPr>
      <w:r>
        <w:rPr>
          <w:rFonts w:hint="eastAsia"/>
        </w:rPr>
        <w:t>所以，就基督的位格而言，这平行关系只到此为止，即如亚当的灵魂吹入他的身体，并与之成为一位格，从而激励和使之有生气，他成了有灵的活人，同样，神性也以神圣的生命，与那住在他里面的神性的荣耀相称地，使祂的这个人性充满灵气。</w:t>
      </w:r>
    </w:p>
    <w:p w14:paraId="5B4F3A15">
      <w:pPr>
        <w:widowControl w:val="0"/>
        <w:numPr>
          <w:ilvl w:val="0"/>
          <w:numId w:val="0"/>
        </w:numPr>
        <w:jc w:val="both"/>
        <w:rPr>
          <w:rFonts w:hint="eastAsia"/>
        </w:rPr>
      </w:pPr>
    </w:p>
    <w:p w14:paraId="202C3F7F">
      <w:pPr>
        <w:widowControl w:val="0"/>
        <w:numPr>
          <w:ilvl w:val="0"/>
          <w:numId w:val="0"/>
        </w:numPr>
        <w:jc w:val="both"/>
        <w:rPr>
          <w:rFonts w:hint="eastAsia"/>
        </w:rPr>
      </w:pPr>
      <w:r>
        <w:rPr>
          <w:rFonts w:hint="eastAsia"/>
        </w:rPr>
        <w:t>Only we must here abate of the parallel (for it is but a type, and so holds not in all things), that the Godhead in Christ is not the soul of his body, for he hath a soul which makes up with his body an entire human nature; but his Godhead is that which makes up one person with that human nature, and infinitely enliveneth and spiriteth it above what our souls do, or can do our bodies.</w:t>
      </w:r>
    </w:p>
    <w:p w14:paraId="4D67E93D">
      <w:pPr>
        <w:widowControl w:val="0"/>
        <w:numPr>
          <w:ilvl w:val="0"/>
          <w:numId w:val="0"/>
        </w:numPr>
        <w:jc w:val="both"/>
        <w:rPr>
          <w:rFonts w:hint="eastAsia"/>
        </w:rPr>
      </w:pPr>
      <w:r>
        <w:rPr>
          <w:rFonts w:hint="eastAsia"/>
        </w:rPr>
        <w:t>这平行关系，就基督自己的位格而言，之所以意图只到此为止，是因为亚当的状态只是被引为预表和影儿，因此并非在所有事上都与所预表的实体相似。</w:t>
      </w:r>
    </w:p>
    <w:p w14:paraId="77A5EA3E">
      <w:pPr>
        <w:widowControl w:val="0"/>
        <w:numPr>
          <w:ilvl w:val="0"/>
          <w:numId w:val="0"/>
        </w:numPr>
        <w:jc w:val="both"/>
        <w:rPr>
          <w:rFonts w:hint="eastAsia"/>
        </w:rPr>
      </w:pPr>
    </w:p>
    <w:p w14:paraId="03081265">
      <w:pPr>
        <w:widowControl w:val="0"/>
        <w:numPr>
          <w:ilvl w:val="0"/>
          <w:numId w:val="0"/>
        </w:numPr>
        <w:jc w:val="both"/>
        <w:rPr>
          <w:rFonts w:hint="eastAsia"/>
        </w:rPr>
      </w:pPr>
      <w:r>
        <w:rPr>
          <w:rFonts w:hint="eastAsia"/>
        </w:rPr>
        <w:t>And he useth the word quickening to express that super-celestial life by; not that Christ's human nature was dead before, but that it was called up to and raised from* what it was not (and God's calling things that are not as if they were, the apostle parallels with a resurrection, Rom. 4), nor never would have been, if he had been but a mere man, though made by a new creation, bestowing never so excelling a soul and body, above the soul and body which the first man, Adam, consisted of.</w:t>
      </w:r>
    </w:p>
    <w:p w14:paraId="2AB35D19">
      <w:pPr>
        <w:widowControl w:val="0"/>
        <w:numPr>
          <w:ilvl w:val="0"/>
          <w:numId w:val="0"/>
        </w:numPr>
        <w:jc w:val="both"/>
        <w:rPr>
          <w:rFonts w:hint="eastAsia"/>
        </w:rPr>
      </w:pPr>
      <w:r>
        <w:rPr>
          <w:rFonts w:hint="eastAsia"/>
        </w:rPr>
        <w:t>因此，首先关于基督的位格，祂的位格作为神人，是由赐生命的灵构成或组成的，这是真实的；并且当然，正如第一个人亚当，在他成为有灵的活人这一点上，首先是在他的位格中意图的，同样，基督在那赐生命的灵这一点上，也是在他的位格中意图的。</w:t>
      </w:r>
    </w:p>
    <w:p w14:paraId="697663A9">
      <w:pPr>
        <w:widowControl w:val="0"/>
        <w:numPr>
          <w:ilvl w:val="0"/>
          <w:numId w:val="0"/>
        </w:numPr>
        <w:jc w:val="both"/>
        <w:rPr>
          <w:rFonts w:hint="eastAsia"/>
        </w:rPr>
      </w:pPr>
    </w:p>
    <w:p w14:paraId="7E68D35E">
      <w:pPr>
        <w:widowControl w:val="0"/>
        <w:numPr>
          <w:ilvl w:val="0"/>
          <w:numId w:val="0"/>
        </w:numPr>
        <w:jc w:val="both"/>
        <w:rPr>
          <w:rFonts w:hint="eastAsia"/>
        </w:rPr>
      </w:pPr>
      <w:r>
        <w:rPr>
          <w:rFonts w:hint="eastAsia"/>
        </w:rPr>
        <w:t>But here the Spirit or Godhead elevated that soul and body of Christ's human nature into a state of life, of an higher kind and rank, infinitely surpassing the life which any soul or body, if but mere creatures, could have been capable of, or than even God's power (without making a personal union thereof with the Godhead) could have raised such a mere creature unto.</w:t>
      </w:r>
    </w:p>
    <w:p w14:paraId="251BAFC5">
      <w:pPr>
        <w:widowControl w:val="0"/>
        <w:numPr>
          <w:ilvl w:val="0"/>
          <w:numId w:val="0"/>
        </w:numPr>
        <w:jc w:val="both"/>
        <w:rPr>
          <w:rFonts w:hint="eastAsia"/>
        </w:rPr>
      </w:pPr>
      <w:r>
        <w:rPr>
          <w:rFonts w:hint="eastAsia"/>
        </w:rPr>
        <w:t>但是，2，正如亚当被称为有灵的活人，也是就传给我们，他儿子们，相似的生命和形像而言，如接下来的经文清楚地表达其范围，同样，基督成了赐生命的灵的平行关系，也意在表明祂（藉着祂位格的联合）为我们所成的，对此毫无疑问。</w:t>
      </w:r>
    </w:p>
    <w:p w14:paraId="18B1CA1A">
      <w:pPr>
        <w:widowControl w:val="0"/>
        <w:numPr>
          <w:ilvl w:val="0"/>
          <w:numId w:val="0"/>
        </w:numPr>
        <w:jc w:val="both"/>
        <w:rPr>
          <w:rFonts w:hint="eastAsia"/>
        </w:rPr>
      </w:pPr>
    </w:p>
    <w:p w14:paraId="6395C31A">
      <w:pPr>
        <w:widowControl w:val="0"/>
        <w:numPr>
          <w:ilvl w:val="0"/>
          <w:numId w:val="0"/>
        </w:numPr>
        <w:jc w:val="both"/>
        <w:rPr>
          <w:rFonts w:hint="eastAsia"/>
        </w:rPr>
      </w:pPr>
      <w:r>
        <w:rPr>
          <w:rFonts w:hint="eastAsia"/>
        </w:rPr>
        <w:t>It is a divine and super-celestial life, above all that of angels in heaven, peculiar to him through that union by inheritance, as being now become by inheritance the Lord of heaven, and in taking flesh the Lord from heaven, which to have been was his right at the first instant that he was man.</w:t>
      </w:r>
    </w:p>
    <w:p w14:paraId="18734747">
      <w:pPr>
        <w:widowControl w:val="0"/>
        <w:numPr>
          <w:ilvl w:val="0"/>
          <w:numId w:val="0"/>
        </w:numPr>
        <w:jc w:val="both"/>
        <w:rPr>
          <w:rFonts w:hint="eastAsia"/>
        </w:rPr>
      </w:pPr>
      <w:r>
        <w:rPr>
          <w:rFonts w:hint="eastAsia"/>
        </w:rPr>
        <w:t>从祂是赐生命的灵这个概念（如已解释的），我们这位伟大基督的属灵性，当祂被设立并呈现为我们信心的属灵对象，并被父如此教导（如在耶稣里的真理）给所有信徒时，有这两个分支，在分别处理它们时，我将完成我所承担的任务。</w:t>
      </w:r>
    </w:p>
    <w:p w14:paraId="1183F239">
      <w:pPr>
        <w:widowControl w:val="0"/>
        <w:numPr>
          <w:ilvl w:val="0"/>
          <w:numId w:val="0"/>
        </w:numPr>
        <w:jc w:val="both"/>
        <w:rPr>
          <w:rFonts w:hint="eastAsia"/>
        </w:rPr>
      </w:pPr>
    </w:p>
    <w:p w14:paraId="2FBCC9CE">
      <w:pPr>
        <w:widowControl w:val="0"/>
        <w:numPr>
          <w:ilvl w:val="0"/>
          <w:numId w:val="0"/>
        </w:numPr>
        <w:jc w:val="both"/>
        <w:rPr>
          <w:rFonts w:hint="eastAsia"/>
        </w:rPr>
      </w:pPr>
      <w:r>
        <w:rPr>
          <w:rFonts w:hint="eastAsia"/>
        </w:rPr>
        <w:t>The apostle therefore, being to express that life which by the Godhead the second Adam was raised unto, doth it by a term of super-excellency, in a way of comparison unto the first man's being but 'a living soul;' but calls this and gives it an higher term of 'quickening,' denoting this high and transcending elevation of it above what by mere creation could have been communicated.</w:t>
      </w:r>
    </w:p>
    <w:p w14:paraId="13DC4C9D">
      <w:pPr>
        <w:widowControl w:val="0"/>
        <w:numPr>
          <w:ilvl w:val="0"/>
          <w:numId w:val="0"/>
        </w:numPr>
        <w:jc w:val="both"/>
        <w:rPr>
          <w:rFonts w:hint="eastAsia"/>
        </w:rPr>
      </w:pPr>
      <w:r>
        <w:rPr>
          <w:rFonts w:hint="eastAsia"/>
        </w:rPr>
        <w:t>1.你有在位格中的属灵性，如“道成了肉身”；或祂本身所是，上帝的儿子，上帝亲自住在我们的人性中，并使其活过来。</w:t>
      </w:r>
    </w:p>
    <w:p w14:paraId="4B4EFC1C">
      <w:pPr>
        <w:widowControl w:val="0"/>
        <w:numPr>
          <w:ilvl w:val="0"/>
          <w:numId w:val="0"/>
        </w:numPr>
        <w:jc w:val="both"/>
        <w:rPr>
          <w:rFonts w:hint="eastAsia"/>
        </w:rPr>
      </w:pPr>
    </w:p>
    <w:p w14:paraId="5ABA2FD0">
      <w:pPr>
        <w:widowControl w:val="0"/>
        <w:numPr>
          <w:ilvl w:val="0"/>
          <w:numId w:val="0"/>
        </w:numPr>
        <w:jc w:val="both"/>
        <w:rPr>
          <w:rFonts w:hint="eastAsia"/>
        </w:rPr>
      </w:pPr>
      <w:r>
        <w:rPr>
          <w:rFonts w:hint="eastAsia"/>
        </w:rPr>
        <w:t>And he useth the word spirit in the way of super-eminency unto that of soul; that look, as the Godhead in Christ's person excels the soul or spirit in man, so proportionably doth that life, flowing from that spirit or Godhead in Christ, excel the life that was in Adam by creation, or that could have been in any mere creature.</w:t>
      </w:r>
    </w:p>
    <w:p w14:paraId="67DEBAB6">
      <w:pPr>
        <w:widowControl w:val="0"/>
        <w:numPr>
          <w:ilvl w:val="0"/>
          <w:numId w:val="0"/>
        </w:numPr>
        <w:jc w:val="both"/>
        <w:rPr>
          <w:rFonts w:hint="eastAsia"/>
        </w:rPr>
      </w:pPr>
      <w:r>
        <w:rPr>
          <w:rFonts w:hint="eastAsia"/>
        </w:rPr>
        <w:t>2.祂作为救主的属灵性，或在祂为我们这些死在过犯罪恶中的罪人所是和所作的一切中的属灵性。</w:t>
      </w:r>
    </w:p>
    <w:p w14:paraId="28B5A95D">
      <w:pPr>
        <w:widowControl w:val="0"/>
        <w:numPr>
          <w:ilvl w:val="0"/>
          <w:numId w:val="0"/>
        </w:numPr>
        <w:jc w:val="both"/>
        <w:rPr>
          <w:rFonts w:hint="eastAsia"/>
        </w:rPr>
      </w:pPr>
    </w:p>
    <w:p w14:paraId="65C16587">
      <w:pPr>
        <w:widowControl w:val="0"/>
        <w:numPr>
          <w:ilvl w:val="0"/>
          <w:numId w:val="0"/>
        </w:numPr>
        <w:jc w:val="both"/>
        <w:rPr>
          <w:rFonts w:hint="eastAsia"/>
        </w:rPr>
      </w:pPr>
      <w:r>
        <w:rPr>
          <w:rFonts w:hint="eastAsia"/>
        </w:rPr>
        <w:t>And because it is a raising it up unto a life (that was not, nor never would have been, in any mere creature, but is wholly a super-creation life), he therefore deservedly calls it a quickening even of the human nature of Christ.</w:t>
      </w:r>
    </w:p>
    <w:p w14:paraId="764E5499">
      <w:pPr>
        <w:widowControl w:val="0"/>
        <w:numPr>
          <w:ilvl w:val="0"/>
          <w:numId w:val="0"/>
        </w:numPr>
        <w:jc w:val="both"/>
        <w:rPr>
          <w:rFonts w:hint="eastAsia"/>
        </w:rPr>
      </w:pPr>
      <w:r>
        <w:rPr>
          <w:rFonts w:hint="eastAsia"/>
        </w:rPr>
        <w:t>虽然使徒引入这些话的特别场合，是祂在复活我们身体时为我们所是的，但它普遍地达到祂为我们灵魂永恒救恩所是的一切。</w:t>
      </w:r>
    </w:p>
    <w:p w14:paraId="04F6E030">
      <w:pPr>
        <w:widowControl w:val="0"/>
        <w:numPr>
          <w:ilvl w:val="0"/>
          <w:numId w:val="0"/>
        </w:numPr>
        <w:jc w:val="both"/>
        <w:rPr>
          <w:rFonts w:hint="eastAsia"/>
        </w:rPr>
      </w:pPr>
    </w:p>
    <w:p w14:paraId="0F6E4795">
      <w:pPr>
        <w:widowControl w:val="0"/>
        <w:numPr>
          <w:ilvl w:val="0"/>
          <w:numId w:val="0"/>
        </w:numPr>
        <w:jc w:val="both"/>
        <w:rPr>
          <w:rFonts w:hint="eastAsia"/>
        </w:rPr>
      </w:pPr>
      <w:r>
        <w:rPr>
          <w:rFonts w:hint="eastAsia"/>
        </w:rPr>
        <w:t>And whereas it is said, he was 'made a quickening spirit,' the meaning is not, nor can be, that the Spirit or Godhead itself in him was made.</w:t>
      </w:r>
    </w:p>
    <w:p w14:paraId="4E7C746C">
      <w:pPr>
        <w:widowControl w:val="0"/>
        <w:numPr>
          <w:ilvl w:val="0"/>
          <w:numId w:val="0"/>
        </w:numPr>
        <w:jc w:val="both"/>
        <w:rPr>
          <w:rFonts w:hint="eastAsia"/>
        </w:rPr>
      </w:pPr>
      <w:r>
        <w:rPr>
          <w:rFonts w:hint="eastAsia"/>
        </w:rPr>
        <w:t>我将这论点分为这两个头条；因为这是祂作为基督，被那些从祂显明给以色列之初就信祂的门徒们所给予的两个显著的称号或描述。</w:t>
      </w:r>
    </w:p>
    <w:p w14:paraId="63350A5A">
      <w:pPr>
        <w:widowControl w:val="0"/>
        <w:numPr>
          <w:ilvl w:val="0"/>
          <w:numId w:val="0"/>
        </w:numPr>
        <w:jc w:val="both"/>
        <w:rPr>
          <w:rFonts w:hint="eastAsia"/>
        </w:rPr>
      </w:pPr>
    </w:p>
    <w:p w14:paraId="05B0575A">
      <w:pPr>
        <w:widowControl w:val="0"/>
        <w:numPr>
          <w:ilvl w:val="0"/>
          <w:numId w:val="0"/>
        </w:numPr>
        <w:jc w:val="both"/>
        <w:rPr>
          <w:rFonts w:hint="eastAsia"/>
        </w:rPr>
      </w:pPr>
      <w:r>
        <w:rPr>
          <w:rFonts w:hint="eastAsia"/>
        </w:rPr>
        <w:t>No; far be it from me so to interpret it; but the meaning is, that by that union of the Godhead with the human nature, the Godhead was made a quickening Spirit thereunto.</w:t>
      </w:r>
    </w:p>
    <w:p w14:paraId="1ABF1F45">
      <w:pPr>
        <w:widowControl w:val="0"/>
        <w:numPr>
          <w:ilvl w:val="0"/>
          <w:numId w:val="0"/>
        </w:numPr>
        <w:jc w:val="both"/>
        <w:rPr>
          <w:rFonts w:hint="eastAsia"/>
        </w:rPr>
      </w:pPr>
      <w:r>
        <w:rPr>
          <w:rFonts w:hint="eastAsia"/>
        </w:rPr>
        <w:t>施洗约翰（基督的其他门徒从他那里得知祂是弥赛亚或基督），在传给祂门徒的一篇讲道中，由福音书作者约翰在第一章记录下来，首先将祂呈现给他们的信心，作为罪人的救主：“看哪，”他说，“上帝的羔羊，除去世人罪孽的！”</w:t>
      </w:r>
    </w:p>
    <w:p w14:paraId="33131BF3">
      <w:pPr>
        <w:widowControl w:val="0"/>
        <w:numPr>
          <w:ilvl w:val="0"/>
          <w:numId w:val="0"/>
        </w:numPr>
        <w:jc w:val="both"/>
        <w:rPr>
          <w:rFonts w:hint="eastAsia"/>
        </w:rPr>
      </w:pPr>
    </w:p>
    <w:p w14:paraId="62DB090A">
      <w:pPr>
        <w:widowControl w:val="0"/>
        <w:numPr>
          <w:ilvl w:val="0"/>
          <w:numId w:val="0"/>
        </w:numPr>
        <w:jc w:val="both"/>
        <w:rPr>
          <w:rFonts w:hint="eastAsia"/>
        </w:rPr>
      </w:pPr>
      <w:r>
        <w:rPr>
          <w:rFonts w:hint="eastAsia"/>
        </w:rPr>
        <w:t>And so the parallel, as to Christ's person, runs no further than to this, that as Adam's soul breathed into his body, and becoming one person with it, did inspire and impregnate it, and he became a living soul, so the Godhead inspirited this his human nature with a divine life, suitable to the glory of that Godhead which dwelt in him.</w:t>
      </w:r>
    </w:p>
    <w:p w14:paraId="4AF645EA">
      <w:pPr>
        <w:widowControl w:val="0"/>
        <w:numPr>
          <w:ilvl w:val="0"/>
          <w:numId w:val="0"/>
        </w:numPr>
        <w:jc w:val="both"/>
        <w:rPr>
          <w:rFonts w:hint="eastAsia"/>
        </w:rPr>
      </w:pPr>
      <w:r>
        <w:rPr>
          <w:rFonts w:hint="eastAsia"/>
        </w:rPr>
        <w:t>所以，在开始时（29节）；但在结束时（34节），“我看见了，就证明这是上帝的儿子。”</w:t>
      </w:r>
    </w:p>
    <w:p w14:paraId="3AD099EF">
      <w:pPr>
        <w:widowControl w:val="0"/>
        <w:numPr>
          <w:ilvl w:val="0"/>
          <w:numId w:val="0"/>
        </w:numPr>
        <w:jc w:val="both"/>
        <w:rPr>
          <w:rFonts w:hint="eastAsia"/>
        </w:rPr>
      </w:pPr>
    </w:p>
    <w:p w14:paraId="7853988F">
      <w:pPr>
        <w:widowControl w:val="0"/>
        <w:numPr>
          <w:ilvl w:val="0"/>
          <w:numId w:val="0"/>
        </w:numPr>
        <w:jc w:val="both"/>
        <w:rPr>
          <w:rFonts w:hint="eastAsia"/>
        </w:rPr>
      </w:pPr>
      <w:r>
        <w:rPr>
          <w:rFonts w:hint="eastAsia"/>
        </w:rPr>
        <w:t>And the reason why this parallel, as in respect to Christ's own person, is intended to extend no further, is, because this of Adam's state is alleged but as a type and shadow, and therefore not in all things holding a likeness unto the substance typified out thereby.</w:t>
      </w:r>
    </w:p>
    <w:p w14:paraId="7DC3EBDA">
      <w:pPr>
        <w:widowControl w:val="0"/>
        <w:numPr>
          <w:ilvl w:val="0"/>
          <w:numId w:val="0"/>
        </w:numPr>
        <w:jc w:val="both"/>
        <w:rPr>
          <w:rFonts w:hint="eastAsia"/>
        </w:rPr>
      </w:pPr>
      <w:r>
        <w:rPr>
          <w:rFonts w:hint="eastAsia"/>
        </w:rPr>
        <w:t>并且上帝的儿子由两种本性构成：作为人，祂是在施洗约翰之后受孕的（如路加福音第一章的故事所示）；但祂有另一个本性，就此而言，祂说祂“在他以先”，即作为上帝，和上帝的儿子。</w:t>
      </w:r>
    </w:p>
    <w:p w14:paraId="730AEF68">
      <w:pPr>
        <w:widowControl w:val="0"/>
        <w:numPr>
          <w:ilvl w:val="0"/>
          <w:numId w:val="0"/>
        </w:numPr>
        <w:jc w:val="both"/>
        <w:rPr>
          <w:rFonts w:hint="eastAsia"/>
        </w:rPr>
      </w:pPr>
    </w:p>
    <w:p w14:paraId="5B0320A3">
      <w:pPr>
        <w:widowControl w:val="0"/>
        <w:numPr>
          <w:ilvl w:val="0"/>
          <w:numId w:val="0"/>
        </w:numPr>
        <w:jc w:val="both"/>
        <w:rPr>
          <w:rFonts w:hint="eastAsia"/>
        </w:rPr>
      </w:pPr>
      <w:r>
        <w:rPr>
          <w:rFonts w:hint="eastAsia"/>
        </w:rPr>
        <w:t>Thus it is true first of the person of Christ, that his person as God-man is constituted or made up of a quickening spirit; and certainly as the first man Adam is in his person intended first in this of being a living soul, so Christ's person in that of a quickening spirit.</w:t>
      </w:r>
    </w:p>
    <w:p w14:paraId="39F07FAE">
      <w:pPr>
        <w:widowControl w:val="0"/>
        <w:numPr>
          <w:ilvl w:val="0"/>
          <w:numId w:val="0"/>
        </w:numPr>
        <w:jc w:val="both"/>
        <w:rPr>
          <w:rFonts w:hint="eastAsia"/>
        </w:rPr>
      </w:pPr>
      <w:r>
        <w:rPr>
          <w:rFonts w:hint="eastAsia"/>
        </w:rPr>
        <w:t>因此30节，“这就是我曾说：‘有一位在我以后来，反成了在我以前的，因祂本来在我以前。’”</w:t>
      </w:r>
    </w:p>
    <w:p w14:paraId="2F3B08A0">
      <w:pPr>
        <w:widowControl w:val="0"/>
        <w:numPr>
          <w:ilvl w:val="0"/>
          <w:numId w:val="0"/>
        </w:numPr>
        <w:jc w:val="both"/>
        <w:rPr>
          <w:rFonts w:hint="eastAsia"/>
        </w:rPr>
      </w:pPr>
    </w:p>
    <w:p w14:paraId="7BAA56A3">
      <w:pPr>
        <w:widowControl w:val="0"/>
        <w:numPr>
          <w:ilvl w:val="0"/>
          <w:numId w:val="0"/>
        </w:numPr>
        <w:jc w:val="both"/>
        <w:rPr>
          <w:rFonts w:hint="eastAsia"/>
        </w:rPr>
      </w:pPr>
      <w:r>
        <w:rPr>
          <w:rFonts w:hint="eastAsia"/>
        </w:rPr>
        <w:t>But, 2, as Adam is said to be made a living soul also in respect of conveying a like life and image unto us men his sons, as the next verses do plainly express the scope to be, so the parallel of Christ's being made a quickening spirit, aims to signify also what he is made (by virtue of that his personal union) to be unto us, of which there can be no doubt.</w:t>
      </w:r>
    </w:p>
    <w:p w14:paraId="79B14EEA">
      <w:pPr>
        <w:widowControl w:val="0"/>
        <w:numPr>
          <w:ilvl w:val="0"/>
          <w:numId w:val="0"/>
        </w:numPr>
        <w:jc w:val="both"/>
        <w:rPr>
          <w:rFonts w:hint="eastAsia"/>
        </w:rPr>
      </w:pPr>
      <w:r>
        <w:rPr>
          <w:rFonts w:hint="eastAsia"/>
        </w:rPr>
        <w:t>所以，基督作为神人，上帝的儿子，和罪的救主，从起初就被约翰呈现给一个信徒的信心。</w:t>
      </w:r>
    </w:p>
    <w:p w14:paraId="611B4262">
      <w:pPr>
        <w:widowControl w:val="0"/>
        <w:numPr>
          <w:ilvl w:val="0"/>
          <w:numId w:val="0"/>
        </w:numPr>
        <w:jc w:val="both"/>
        <w:rPr>
          <w:rFonts w:hint="eastAsia"/>
        </w:rPr>
      </w:pPr>
    </w:p>
    <w:p w14:paraId="6691086D">
      <w:pPr>
        <w:widowControl w:val="0"/>
        <w:numPr>
          <w:ilvl w:val="0"/>
          <w:numId w:val="0"/>
        </w:numPr>
        <w:jc w:val="both"/>
        <w:rPr>
          <w:rFonts w:hint="eastAsia"/>
        </w:rPr>
      </w:pPr>
      <w:r>
        <w:rPr>
          <w:rFonts w:hint="eastAsia"/>
        </w:rPr>
        <w:t>From this notion of his being a quickening spirit (as it hath been explained), the spiritualness of this our great Christ, as he is made and set forth the spiritual object of our faith, and accordingly taught by the Father, as the truth is in Jesus, to all believers, hath these two branches in it, in the handling of which distinctly I shall accomplish this task I have undertaken.</w:t>
      </w:r>
    </w:p>
    <w:p w14:paraId="5A7262FD">
      <w:pPr>
        <w:widowControl w:val="0"/>
        <w:numPr>
          <w:ilvl w:val="0"/>
          <w:numId w:val="0"/>
        </w:numPr>
        <w:jc w:val="both"/>
        <w:rPr>
          <w:rFonts w:hint="eastAsia"/>
        </w:rPr>
      </w:pPr>
      <w:r>
        <w:rPr>
          <w:rFonts w:hint="eastAsia"/>
        </w:rPr>
        <w:t>有时，那些最初的门徒中的一些人，表达他们对祂作为上帝儿子的信心，有时其他人表达他们对祂作为世界救主的信心。</w:t>
      </w:r>
    </w:p>
    <w:p w14:paraId="30308DBA">
      <w:pPr>
        <w:widowControl w:val="0"/>
        <w:numPr>
          <w:ilvl w:val="0"/>
          <w:numId w:val="0"/>
        </w:numPr>
        <w:jc w:val="both"/>
        <w:rPr>
          <w:rFonts w:hint="eastAsia"/>
        </w:rPr>
      </w:pPr>
    </w:p>
    <w:p w14:paraId="3B08D8E1">
      <w:pPr>
        <w:widowControl w:val="0"/>
        <w:numPr>
          <w:ilvl w:val="0"/>
          <w:numId w:val="0"/>
        </w:numPr>
        <w:jc w:val="both"/>
        <w:rPr>
          <w:rFonts w:hint="eastAsia"/>
        </w:rPr>
      </w:pPr>
      <w:r>
        <w:rPr>
          <w:rFonts w:hint="eastAsia"/>
        </w:rPr>
        <w:t>1.You have the spiritualness that is in the person, as 'the Word wasmade flesh;' or what he is in himself, Son of God, and God dwelling in our nature personally, and quickening thereof.</w:t>
      </w:r>
    </w:p>
    <w:p w14:paraId="1870D96E">
      <w:pPr>
        <w:widowControl w:val="0"/>
        <w:numPr>
          <w:ilvl w:val="0"/>
          <w:numId w:val="0"/>
        </w:numPr>
        <w:jc w:val="both"/>
        <w:rPr>
          <w:rFonts w:hint="eastAsia"/>
        </w:rPr>
      </w:pPr>
      <w:r>
        <w:rPr>
          <w:rFonts w:hint="eastAsia"/>
        </w:rPr>
        <w:t>有些人表达他们对祂作为上帝儿子的信心。</w:t>
      </w:r>
    </w:p>
    <w:p w14:paraId="0D7E8448">
      <w:pPr>
        <w:widowControl w:val="0"/>
        <w:numPr>
          <w:ilvl w:val="0"/>
          <w:numId w:val="0"/>
        </w:numPr>
        <w:jc w:val="both"/>
        <w:rPr>
          <w:rFonts w:hint="eastAsia"/>
        </w:rPr>
      </w:pPr>
    </w:p>
    <w:p w14:paraId="6C8DA730">
      <w:pPr>
        <w:widowControl w:val="0"/>
        <w:numPr>
          <w:ilvl w:val="0"/>
          <w:numId w:val="0"/>
        </w:numPr>
        <w:jc w:val="both"/>
        <w:rPr>
          <w:rFonts w:hint="eastAsia"/>
        </w:rPr>
      </w:pPr>
      <w:r>
        <w:rPr>
          <w:rFonts w:hint="eastAsia"/>
        </w:rPr>
        <w:t>2.The spiritualness of him as a Saviour, or in what he is and hathdone for us as sinners, that were dead in sins and trespasses.</w:t>
      </w:r>
    </w:p>
    <w:p w14:paraId="598E4F55">
      <w:pPr>
        <w:widowControl w:val="0"/>
        <w:numPr>
          <w:ilvl w:val="0"/>
          <w:numId w:val="0"/>
        </w:numPr>
        <w:jc w:val="both"/>
        <w:rPr>
          <w:rFonts w:hint="eastAsia"/>
        </w:rPr>
      </w:pPr>
      <w:r>
        <w:rPr>
          <w:rFonts w:hint="eastAsia"/>
        </w:rPr>
        <w:t>所以拿但业，在他初次看见并听见祂时：约翰福音1:49，“拿但业说：‘拉比，你是上帝的儿子，你是以色列的王！’”</w:t>
      </w:r>
    </w:p>
    <w:p w14:paraId="4BB9D71F">
      <w:pPr>
        <w:widowControl w:val="0"/>
        <w:numPr>
          <w:ilvl w:val="0"/>
          <w:numId w:val="0"/>
        </w:numPr>
        <w:jc w:val="both"/>
        <w:rPr>
          <w:rFonts w:hint="eastAsia"/>
        </w:rPr>
      </w:pPr>
    </w:p>
    <w:p w14:paraId="418EBC8A">
      <w:pPr>
        <w:widowControl w:val="0"/>
        <w:numPr>
          <w:ilvl w:val="0"/>
          <w:numId w:val="0"/>
        </w:numPr>
        <w:jc w:val="both"/>
        <w:rPr>
          <w:rFonts w:hint="eastAsia"/>
        </w:rPr>
      </w:pPr>
      <w:r>
        <w:rPr>
          <w:rFonts w:hint="eastAsia"/>
        </w:rPr>
        <w:t>And although the particular occasion of the apostle's introducing these words, was what he is to us in the resurrection of our bodies, yet it in general reacheth to all that he is to our souls, for our eternal salvation.</w:t>
      </w:r>
    </w:p>
    <w:p w14:paraId="74F9237B">
      <w:pPr>
        <w:widowControl w:val="0"/>
        <w:numPr>
          <w:ilvl w:val="0"/>
          <w:numId w:val="0"/>
        </w:numPr>
        <w:jc w:val="both"/>
        <w:rPr>
          <w:rFonts w:hint="eastAsia"/>
        </w:rPr>
      </w:pPr>
      <w:r>
        <w:rPr>
          <w:rFonts w:hint="eastAsia"/>
        </w:rPr>
        <w:t>撒玛利亚门徒的信心（第四章）如此表达：约翰福音4:42，“现在我们信，不是因为你的话，是我们亲自听见了，知道这真是救主，是世上的基督。”</w:t>
      </w:r>
    </w:p>
    <w:p w14:paraId="0B514081">
      <w:pPr>
        <w:widowControl w:val="0"/>
        <w:numPr>
          <w:ilvl w:val="0"/>
          <w:numId w:val="0"/>
        </w:numPr>
        <w:jc w:val="both"/>
        <w:rPr>
          <w:rFonts w:hint="eastAsia"/>
        </w:rPr>
      </w:pPr>
    </w:p>
    <w:p w14:paraId="3361E5BE">
      <w:pPr>
        <w:widowControl w:val="0"/>
        <w:numPr>
          <w:ilvl w:val="0"/>
          <w:numId w:val="0"/>
        </w:numPr>
        <w:jc w:val="both"/>
        <w:rPr>
          <w:rFonts w:hint="eastAsia"/>
        </w:rPr>
      </w:pPr>
      <w:r>
        <w:rPr>
          <w:rFonts w:hint="eastAsia"/>
        </w:rPr>
        <w:t>I divide this argument into these two heads; for these two were the two eminent titles or descriptions given him, as he was the Christ, by those disciples that first believed on him from the beginning of his manifestation to Israel.</w:t>
      </w:r>
    </w:p>
    <w:p w14:paraId="3885C2C4">
      <w:pPr>
        <w:widowControl w:val="0"/>
        <w:numPr>
          <w:ilvl w:val="0"/>
          <w:numId w:val="0"/>
        </w:numPr>
        <w:jc w:val="both"/>
        <w:rPr>
          <w:rFonts w:hint="eastAsia"/>
        </w:rPr>
      </w:pPr>
      <w:r>
        <w:rPr>
          <w:rFonts w:hint="eastAsia"/>
        </w:rPr>
        <w:t>彼得，代表众门徒，也表达了同样的话：马太福音16:16，“你是基督，是永生上帝的儿子”；正如你在约翰福音6:69这里所见。</w:t>
      </w:r>
    </w:p>
    <w:p w14:paraId="6D4650E9">
      <w:pPr>
        <w:widowControl w:val="0"/>
        <w:numPr>
          <w:ilvl w:val="0"/>
          <w:numId w:val="0"/>
        </w:numPr>
        <w:jc w:val="both"/>
        <w:rPr>
          <w:rFonts w:hint="eastAsia"/>
        </w:rPr>
      </w:pPr>
    </w:p>
    <w:p w14:paraId="1DF0BAC7">
      <w:pPr>
        <w:widowControl w:val="0"/>
        <w:numPr>
          <w:ilvl w:val="0"/>
          <w:numId w:val="0"/>
        </w:numPr>
        <w:jc w:val="both"/>
        <w:rPr>
          <w:rFonts w:hint="eastAsia"/>
        </w:rPr>
      </w:pPr>
      <w:r>
        <w:rPr>
          <w:rFonts w:hint="eastAsia"/>
        </w:rPr>
        <w:t>John the Baptist (from whom Christ's other disciples learned him to be the Messias or Christ), in a sermon to his disciples, recorded by the evangelist John, chap. 1, first represents him to their faith as a Saviour for sinners: 'Behold,' says he, 'the Lamb of God, that takes away the sins of the world!'</w:t>
      </w:r>
    </w:p>
    <w:p w14:paraId="0F987BF0">
      <w:pPr>
        <w:widowControl w:val="0"/>
        <w:numPr>
          <w:ilvl w:val="0"/>
          <w:numId w:val="0"/>
        </w:numPr>
        <w:jc w:val="both"/>
        <w:rPr>
          <w:rFonts w:hint="eastAsia"/>
        </w:rPr>
      </w:pPr>
      <w:r>
        <w:rPr>
          <w:rFonts w:hint="eastAsia"/>
        </w:rPr>
        <w:t>并且这个，以你所听见的属灵方式的启示，是使他们紧紧跟随祂，并说：“我们还归从谁呢？”</w:t>
      </w:r>
    </w:p>
    <w:p w14:paraId="52868AB1">
      <w:pPr>
        <w:widowControl w:val="0"/>
        <w:numPr>
          <w:ilvl w:val="0"/>
          <w:numId w:val="0"/>
        </w:numPr>
        <w:jc w:val="both"/>
        <w:rPr>
          <w:rFonts w:hint="eastAsia"/>
        </w:rPr>
      </w:pPr>
    </w:p>
    <w:p w14:paraId="49DAC977">
      <w:pPr>
        <w:widowControl w:val="0"/>
        <w:numPr>
          <w:ilvl w:val="0"/>
          <w:numId w:val="0"/>
        </w:numPr>
        <w:jc w:val="both"/>
        <w:rPr>
          <w:rFonts w:hint="eastAsia"/>
        </w:rPr>
      </w:pPr>
      <w:r>
        <w:rPr>
          <w:rFonts w:hint="eastAsia"/>
        </w:rPr>
        <w:t>So at the beginning of it, ver. 29; but in the close of it, ver. 34, 'And I saw, and bare record, that this is the Son of God.'</w:t>
      </w:r>
    </w:p>
    <w:p w14:paraId="281FE336">
      <w:pPr>
        <w:widowControl w:val="0"/>
        <w:numPr>
          <w:ilvl w:val="0"/>
          <w:numId w:val="0"/>
        </w:numPr>
        <w:jc w:val="both"/>
        <w:rPr>
          <w:rFonts w:hint="eastAsia"/>
        </w:rPr>
      </w:pPr>
      <w:r>
        <w:rPr>
          <w:rFonts w:hint="eastAsia"/>
        </w:rPr>
        <w:t>并且是出于父的教导：马太福音16:17，“你是有福的，西门巴约拿！因为这不是属血肉的指示你的，乃是我在天上的父指示的。”</w:t>
      </w:r>
    </w:p>
    <w:p w14:paraId="514F9451">
      <w:pPr>
        <w:widowControl w:val="0"/>
        <w:numPr>
          <w:ilvl w:val="0"/>
          <w:numId w:val="0"/>
        </w:numPr>
        <w:jc w:val="both"/>
        <w:rPr>
          <w:rFonts w:hint="eastAsia"/>
        </w:rPr>
      </w:pPr>
    </w:p>
    <w:p w14:paraId="75FA354E">
      <w:pPr>
        <w:widowControl w:val="0"/>
        <w:numPr>
          <w:ilvl w:val="0"/>
          <w:numId w:val="0"/>
        </w:numPr>
        <w:jc w:val="both"/>
        <w:rPr>
          <w:rFonts w:hint="eastAsia"/>
        </w:rPr>
      </w:pPr>
      <w:r>
        <w:rPr>
          <w:rFonts w:hint="eastAsia"/>
        </w:rPr>
        <w:t>And the Son of God consisting of two natures: as a man, he was conceived after the Baptist himself (as by the story, Luke 1, appears); but he had another nature, in respect of which he says he was 'afore him,' that is, as God, and Son of God.</w:t>
      </w:r>
    </w:p>
    <w:p w14:paraId="264443E4">
      <w:pPr>
        <w:widowControl w:val="0"/>
        <w:numPr>
          <w:ilvl w:val="0"/>
          <w:numId w:val="0"/>
        </w:numPr>
        <w:jc w:val="both"/>
        <w:rPr>
          <w:rFonts w:hint="eastAsia"/>
        </w:rPr>
      </w:pPr>
      <w:r>
        <w:rPr>
          <w:rFonts w:hint="eastAsia"/>
        </w:rPr>
        <w:t>是父教导他如此信祂自己的儿子；“我要把我的教会建造在这磐石上，”基督说（18节）；因为新约的所有圣徒都“在真道上同归于一，认识上帝的儿子”（弗4:13）。</w:t>
      </w:r>
    </w:p>
    <w:p w14:paraId="3B09FA1E">
      <w:pPr>
        <w:widowControl w:val="0"/>
        <w:numPr>
          <w:ilvl w:val="0"/>
          <w:numId w:val="0"/>
        </w:numPr>
        <w:jc w:val="both"/>
        <w:rPr>
          <w:rFonts w:hint="eastAsia"/>
        </w:rPr>
      </w:pPr>
    </w:p>
    <w:p w14:paraId="17BFA16D">
      <w:pPr>
        <w:widowControl w:val="0"/>
        <w:numPr>
          <w:ilvl w:val="0"/>
          <w:numId w:val="0"/>
        </w:numPr>
        <w:jc w:val="both"/>
        <w:rPr>
          <w:rFonts w:hint="eastAsia"/>
        </w:rPr>
      </w:pPr>
      <w:r>
        <w:rPr>
          <w:rFonts w:hint="eastAsia"/>
        </w:rPr>
        <w:t>Thus verse 30, 'This is he of whom I said, After me cometh a man which is preferred before me; for he was before me.'</w:t>
      </w:r>
    </w:p>
    <w:p w14:paraId="45C8225C">
      <w:pPr>
        <w:widowControl w:val="0"/>
        <w:numPr>
          <w:ilvl w:val="0"/>
          <w:numId w:val="0"/>
        </w:numPr>
        <w:jc w:val="both"/>
        <w:rPr>
          <w:rFonts w:hint="eastAsia"/>
        </w:rPr>
      </w:pPr>
      <w:r>
        <w:rPr>
          <w:rFonts w:hint="eastAsia"/>
        </w:rPr>
        <w:t>并且在他们如此信祂是上帝的儿子时，他们相信祂是那样一位上帝的儿子，即上帝，或那身为上帝的上帝之子，他们承认祂是永生上帝的儿子所蕴含的，如已观察到的。</w:t>
      </w:r>
    </w:p>
    <w:p w14:paraId="7C289C60">
      <w:pPr>
        <w:widowControl w:val="0"/>
        <w:numPr>
          <w:ilvl w:val="0"/>
          <w:numId w:val="0"/>
        </w:numPr>
        <w:jc w:val="both"/>
        <w:rPr>
          <w:rFonts w:hint="eastAsia"/>
        </w:rPr>
      </w:pPr>
    </w:p>
    <w:p w14:paraId="35D3524C">
      <w:pPr>
        <w:widowControl w:val="0"/>
        <w:numPr>
          <w:ilvl w:val="0"/>
          <w:numId w:val="0"/>
        </w:numPr>
        <w:jc w:val="both"/>
        <w:rPr>
          <w:rFonts w:hint="eastAsia"/>
        </w:rPr>
      </w:pPr>
      <w:r>
        <w:rPr>
          <w:rFonts w:hint="eastAsia"/>
        </w:rPr>
        <w:t>So then Christ as God-man, the Son of God, and Saviour from sin, is set forth to a believer's faith, and this from the first, by John.</w:t>
      </w:r>
    </w:p>
    <w:p w14:paraId="32D84682">
      <w:pPr>
        <w:widowControl w:val="0"/>
        <w:numPr>
          <w:ilvl w:val="0"/>
          <w:numId w:val="0"/>
        </w:numPr>
        <w:jc w:val="both"/>
        <w:rPr>
          <w:rFonts w:hint="eastAsia"/>
        </w:rPr>
      </w:pPr>
      <w:r>
        <w:rPr>
          <w:rFonts w:hint="eastAsia"/>
        </w:rPr>
        <w:t>因此基督，在与犹太人辩论时（他们与祂争论，祂既是人，竟把自己当作上帝），在祂证明自己是上帝的论证的结论中，如此说：约翰福音10:33-36，“犹太人回答说：‘我们不是为善事拿石头打你，是为你说僭妄的话；又为你是个人，反将自己当作上帝。’耶稣说：‘你们的律法上岂不是写着：我曾说你们是神吗？若那些承受上帝道的人尚且称为神，经上的话是不能废的，父所分别为圣、又差到世间来的，祂既说：我是上帝的儿子，你们还向祂说：你说僭妄的话吗？’”</w:t>
      </w:r>
    </w:p>
    <w:p w14:paraId="5B697DF4">
      <w:pPr>
        <w:widowControl w:val="0"/>
        <w:numPr>
          <w:ilvl w:val="0"/>
          <w:numId w:val="0"/>
        </w:numPr>
        <w:jc w:val="both"/>
        <w:rPr>
          <w:rFonts w:hint="eastAsia"/>
        </w:rPr>
      </w:pPr>
    </w:p>
    <w:p w14:paraId="22ED01FE">
      <w:pPr>
        <w:widowControl w:val="0"/>
        <w:numPr>
          <w:ilvl w:val="0"/>
          <w:numId w:val="0"/>
        </w:numPr>
        <w:jc w:val="both"/>
        <w:rPr>
          <w:rFonts w:hint="eastAsia"/>
        </w:rPr>
      </w:pPr>
      <w:r>
        <w:rPr>
          <w:rFonts w:hint="eastAsia"/>
        </w:rPr>
        <w:t>And sometimes some of those first disciples utter their faith on him as Son of God, sometimes others speak their faith on him as Saviour of the world.</w:t>
      </w:r>
    </w:p>
    <w:p w14:paraId="2D56798F">
      <w:pPr>
        <w:widowControl w:val="0"/>
        <w:numPr>
          <w:ilvl w:val="0"/>
          <w:numId w:val="0"/>
        </w:numPr>
        <w:jc w:val="both"/>
        <w:rPr>
          <w:rFonts w:hint="eastAsia"/>
        </w:rPr>
      </w:pPr>
      <w:r>
        <w:rPr>
          <w:rFonts w:hint="eastAsia"/>
        </w:rPr>
        <w:t>即，那样一位是真神的儿子；因为他们说祂亵渎的事（33节），是祂说祂是上帝，然而祂的结论是祂是上帝的儿子；所以信祂是上帝的儿子，与信祂是上帝是同一件事。</w:t>
      </w:r>
    </w:p>
    <w:p w14:paraId="5306B119">
      <w:pPr>
        <w:widowControl w:val="0"/>
        <w:numPr>
          <w:ilvl w:val="0"/>
          <w:numId w:val="0"/>
        </w:numPr>
        <w:jc w:val="both"/>
        <w:rPr>
          <w:rFonts w:hint="eastAsia"/>
        </w:rPr>
      </w:pPr>
    </w:p>
    <w:p w14:paraId="3BA8278C">
      <w:pPr>
        <w:widowControl w:val="0"/>
        <w:numPr>
          <w:ilvl w:val="0"/>
          <w:numId w:val="0"/>
        </w:numPr>
        <w:jc w:val="both"/>
        <w:rPr>
          <w:rFonts w:hint="eastAsia"/>
        </w:rPr>
      </w:pPr>
      <w:r>
        <w:rPr>
          <w:rFonts w:hint="eastAsia"/>
        </w:rPr>
        <w:t>Some express their faith on him as Son of God.</w:t>
      </w:r>
    </w:p>
    <w:p w14:paraId="5E7F356E">
      <w:pPr>
        <w:widowControl w:val="0"/>
        <w:numPr>
          <w:ilvl w:val="0"/>
          <w:numId w:val="0"/>
        </w:numPr>
        <w:jc w:val="both"/>
        <w:rPr>
          <w:rFonts w:hint="eastAsia"/>
        </w:rPr>
      </w:pPr>
      <w:r>
        <w:rPr>
          <w:rFonts w:hint="eastAsia"/>
        </w:rPr>
        <w:t>因此也如此，在其他经文中，信祂为上帝，和信祂为救主，也被同一位彼得在使徒的认信中连在一起：彼得后书1:1，“作耶稣基督仆人和使徒的西门彼得，写信给那因我们的上帝和救主耶稣基督之义，与我们同得一样宝贵信心的人。”</w:t>
      </w:r>
    </w:p>
    <w:p w14:paraId="710208E3">
      <w:pPr>
        <w:widowControl w:val="0"/>
        <w:numPr>
          <w:ilvl w:val="0"/>
          <w:numId w:val="0"/>
        </w:numPr>
        <w:jc w:val="both"/>
        <w:rPr>
          <w:rFonts w:hint="eastAsia"/>
        </w:rPr>
      </w:pPr>
    </w:p>
    <w:p w14:paraId="7FAEEAF5">
      <w:pPr>
        <w:widowControl w:val="0"/>
        <w:numPr>
          <w:ilvl w:val="0"/>
          <w:numId w:val="0"/>
        </w:numPr>
        <w:jc w:val="both"/>
        <w:rPr>
          <w:rFonts w:hint="eastAsia"/>
        </w:rPr>
      </w:pPr>
      <w:r>
        <w:rPr>
          <w:rFonts w:hint="eastAsia"/>
        </w:rPr>
        <w:t>So Nathanael upon his very first seeing and hearing of him: John 1:49, 'Nathanael answered and said unto him, Rabbi, thou art the Son of God, thou art the King of Israel.'</w:t>
      </w:r>
    </w:p>
    <w:p w14:paraId="62281C2A">
      <w:pPr>
        <w:widowControl w:val="0"/>
        <w:numPr>
          <w:ilvl w:val="0"/>
          <w:numId w:val="0"/>
        </w:numPr>
        <w:jc w:val="both"/>
        <w:rPr>
          <w:rFonts w:hint="eastAsia"/>
        </w:rPr>
      </w:pPr>
      <w:r>
        <w:rPr>
          <w:rFonts w:hint="eastAsia"/>
        </w:rPr>
        <w:t>他们也被保罗连在一起：提多书2:13，“等候所盼望的福，并等候至大的上帝和我们救主耶稣基督的荣耀显现。”</w:t>
      </w:r>
    </w:p>
    <w:p w14:paraId="6B37B452">
      <w:pPr>
        <w:widowControl w:val="0"/>
        <w:numPr>
          <w:ilvl w:val="0"/>
          <w:numId w:val="0"/>
        </w:numPr>
        <w:jc w:val="both"/>
        <w:rPr>
          <w:rFonts w:hint="eastAsia"/>
        </w:rPr>
      </w:pPr>
    </w:p>
    <w:p w14:paraId="0A3863FE">
      <w:pPr>
        <w:widowControl w:val="0"/>
        <w:numPr>
          <w:ilvl w:val="0"/>
          <w:numId w:val="0"/>
        </w:numPr>
        <w:jc w:val="both"/>
        <w:rPr>
          <w:rFonts w:hint="eastAsia"/>
        </w:rPr>
      </w:pPr>
      <w:r>
        <w:rPr>
          <w:rFonts w:hint="eastAsia"/>
        </w:rPr>
        <w:t>The faith of the Samaritan disciples, chap. 4, is thus expressed: John 4:42, 'Now we believe, for we have heard him ourselves, and know that this is indeed the Christ, the Saviour of the world.'</w:t>
      </w:r>
    </w:p>
    <w:p w14:paraId="40A418AB">
      <w:pPr>
        <w:widowControl w:val="0"/>
        <w:numPr>
          <w:ilvl w:val="0"/>
          <w:numId w:val="0"/>
        </w:numPr>
        <w:jc w:val="both"/>
        <w:rPr>
          <w:rFonts w:hint="eastAsia"/>
        </w:rPr>
      </w:pPr>
      <w:r>
        <w:rPr>
          <w:rFonts w:hint="eastAsia"/>
        </w:rPr>
        <w:t>要证明基督的位格，作为与那人耶稣一位格的上帝之子，是我们信心的伟大对象，有两件事需要考虑：</w:t>
      </w:r>
    </w:p>
    <w:p w14:paraId="29BB802A">
      <w:pPr>
        <w:widowControl w:val="0"/>
        <w:numPr>
          <w:ilvl w:val="0"/>
          <w:numId w:val="0"/>
        </w:numPr>
        <w:jc w:val="both"/>
        <w:rPr>
          <w:rFonts w:hint="eastAsia"/>
        </w:rPr>
      </w:pPr>
    </w:p>
    <w:p w14:paraId="13691594">
      <w:pPr>
        <w:widowControl w:val="0"/>
        <w:numPr>
          <w:ilvl w:val="0"/>
          <w:numId w:val="0"/>
        </w:numPr>
        <w:jc w:val="both"/>
        <w:rPr>
          <w:rFonts w:hint="eastAsia"/>
        </w:rPr>
      </w:pPr>
      <w:r>
        <w:rPr>
          <w:rFonts w:hint="eastAsia"/>
        </w:rPr>
        <w:t>And Peter, in the name of the disciples, expresseth the same: Mat. 16:16, 'Thou art Christ, the Son of the living God;' just as here in John 6:69 you find.</w:t>
      </w:r>
    </w:p>
    <w:p w14:paraId="131C91E0">
      <w:pPr>
        <w:widowControl w:val="0"/>
        <w:numPr>
          <w:ilvl w:val="0"/>
          <w:numId w:val="0"/>
        </w:numPr>
        <w:jc w:val="both"/>
        <w:rPr>
          <w:rFonts w:hint="eastAsia"/>
        </w:rPr>
      </w:pPr>
      <w:r>
        <w:rPr>
          <w:rFonts w:hint="eastAsia"/>
        </w:rPr>
        <w:t>1.最初信基督的人的灵，普遍地被上帝教导，并被带到祂那里去，作为这样一位来接待、获得、并与祂结合；即，在对祂位格，上帝之子，和神人（这恰当地被称为祂的位格）的领会下，不是单纯地在祂神性中单独考虑的上帝，而是上帝在肉身显现，或上帝之子道成肉身。</w:t>
      </w:r>
    </w:p>
    <w:p w14:paraId="5F3D6364">
      <w:pPr>
        <w:widowControl w:val="0"/>
        <w:numPr>
          <w:ilvl w:val="0"/>
          <w:numId w:val="0"/>
        </w:numPr>
        <w:jc w:val="both"/>
        <w:rPr>
          <w:rFonts w:hint="eastAsia"/>
        </w:rPr>
      </w:pPr>
    </w:p>
    <w:p w14:paraId="03FC007F">
      <w:pPr>
        <w:widowControl w:val="0"/>
        <w:numPr>
          <w:ilvl w:val="0"/>
          <w:numId w:val="0"/>
        </w:numPr>
        <w:jc w:val="both"/>
        <w:rPr>
          <w:rFonts w:hint="eastAsia"/>
        </w:rPr>
      </w:pPr>
      <w:r>
        <w:rPr>
          <w:rFonts w:hint="eastAsia"/>
        </w:rPr>
        <w:t>And the revelation of this, in that spiritual manner that you have heard, was that which caused them to cleave to him and say, 'Whither shall we go?'</w:t>
      </w:r>
    </w:p>
    <w:p w14:paraId="1BCDA2ED">
      <w:pPr>
        <w:widowControl w:val="0"/>
        <w:numPr>
          <w:ilvl w:val="0"/>
          <w:numId w:val="0"/>
        </w:numPr>
        <w:jc w:val="both"/>
        <w:rPr>
          <w:rFonts w:hint="eastAsia"/>
        </w:rPr>
      </w:pPr>
      <w:r>
        <w:rPr>
          <w:rFonts w:hint="eastAsia"/>
        </w:rPr>
        <w:t>你前面听过施洗约翰的认信，他是这方面对祂独特信心的领导者，也听过使徒们的认信，甚至在基督升天之前很久。</w:t>
      </w:r>
    </w:p>
    <w:p w14:paraId="5A5687A6">
      <w:pPr>
        <w:widowControl w:val="0"/>
        <w:numPr>
          <w:ilvl w:val="0"/>
          <w:numId w:val="0"/>
        </w:numPr>
        <w:jc w:val="both"/>
        <w:rPr>
          <w:rFonts w:hint="eastAsia"/>
        </w:rPr>
      </w:pPr>
    </w:p>
    <w:p w14:paraId="3BC181C4">
      <w:pPr>
        <w:widowControl w:val="0"/>
        <w:numPr>
          <w:ilvl w:val="0"/>
          <w:numId w:val="0"/>
        </w:numPr>
        <w:jc w:val="both"/>
        <w:rPr>
          <w:rFonts w:hint="eastAsia"/>
        </w:rPr>
      </w:pPr>
      <w:r>
        <w:rPr>
          <w:rFonts w:hint="eastAsia"/>
        </w:rPr>
        <w:t>&amp;c. And it was from the Father teaching: Mat. 16:17, 'Blessed art thou, Simon: for flesh and blood hath not revealed it unto thee, but my Father which is in heaven.'</w:t>
      </w:r>
    </w:p>
    <w:p w14:paraId="793A665F">
      <w:pPr>
        <w:widowControl w:val="0"/>
        <w:numPr>
          <w:ilvl w:val="0"/>
          <w:numId w:val="0"/>
        </w:numPr>
        <w:jc w:val="both"/>
        <w:rPr>
          <w:rFonts w:hint="eastAsia"/>
        </w:rPr>
      </w:pPr>
      <w:r>
        <w:rPr>
          <w:rFonts w:hint="eastAsia"/>
        </w:rPr>
        <w:t>还可以给出其他特别的例子；如你发现这在马大的信心中是根基，当基督自己盘问并探究它时：约翰福音11章，基督以问题的方式考验她的信心（25, 26节），“耶稣对她说：‘复活在我，生命也在我。信我的人虽然死了，也必复活。凡活着信我的人必永远不死。你信这话吗？’”</w:t>
      </w:r>
    </w:p>
    <w:p w14:paraId="297CA26E">
      <w:pPr>
        <w:widowControl w:val="0"/>
        <w:numPr>
          <w:ilvl w:val="0"/>
          <w:numId w:val="0"/>
        </w:numPr>
        <w:jc w:val="both"/>
        <w:rPr>
          <w:rFonts w:hint="eastAsia"/>
        </w:rPr>
      </w:pPr>
    </w:p>
    <w:p w14:paraId="5FFD97F3">
      <w:pPr>
        <w:widowControl w:val="0"/>
        <w:numPr>
          <w:ilvl w:val="0"/>
          <w:numId w:val="0"/>
        </w:numPr>
        <w:jc w:val="both"/>
        <w:rPr>
          <w:rFonts w:hint="eastAsia"/>
        </w:rPr>
      </w:pPr>
      <w:r>
        <w:rPr>
          <w:rFonts w:hint="eastAsia"/>
        </w:rPr>
        <w:t>It was the Father had taught him so to believe on his own Son; 'and upon this rock,' saith Christ, ver. 18, 'I will build my church;' for all the saints of the New Testament did all 'come to the unity of faith, and knowledge of the Son of God,' Eph. 4:13.</w:t>
      </w:r>
    </w:p>
    <w:p w14:paraId="7AACB241">
      <w:pPr>
        <w:widowControl w:val="0"/>
        <w:numPr>
          <w:ilvl w:val="0"/>
          <w:numId w:val="0"/>
        </w:numPr>
        <w:jc w:val="both"/>
        <w:rPr>
          <w:rFonts w:hint="eastAsia"/>
        </w:rPr>
      </w:pPr>
      <w:r>
        <w:rPr>
          <w:rFonts w:hint="eastAsia"/>
        </w:rPr>
        <w:t>但她不直接地回答：27节，“马大说：‘主啊，是的，我信你是基督，是上帝的儿子，就是那要临到世界的。’”</w:t>
      </w:r>
    </w:p>
    <w:p w14:paraId="79A9B822">
      <w:pPr>
        <w:widowControl w:val="0"/>
        <w:numPr>
          <w:ilvl w:val="0"/>
          <w:numId w:val="0"/>
        </w:numPr>
        <w:jc w:val="both"/>
        <w:rPr>
          <w:rFonts w:hint="eastAsia"/>
        </w:rPr>
      </w:pPr>
    </w:p>
    <w:p w14:paraId="3DF5FA8B">
      <w:pPr>
        <w:widowControl w:val="0"/>
        <w:numPr>
          <w:ilvl w:val="0"/>
          <w:numId w:val="0"/>
        </w:numPr>
        <w:jc w:val="both"/>
        <w:rPr>
          <w:rFonts w:hint="eastAsia"/>
        </w:rPr>
      </w:pPr>
      <w:r>
        <w:rPr>
          <w:rFonts w:hint="eastAsia"/>
        </w:rPr>
        <w:t>And in their so believing he was the Son of God, they believed that he was such a Son of God as was God, or that Son of God who was God, which their confessing him the Son of the living God imported, as was observed.</w:t>
      </w:r>
    </w:p>
    <w:p w14:paraId="0FAEDB09">
      <w:pPr>
        <w:widowControl w:val="0"/>
        <w:numPr>
          <w:ilvl w:val="0"/>
          <w:numId w:val="0"/>
        </w:numPr>
        <w:jc w:val="both"/>
        <w:rPr>
          <w:rFonts w:hint="eastAsia"/>
        </w:rPr>
      </w:pPr>
      <w:r>
        <w:rPr>
          <w:rFonts w:hint="eastAsia"/>
        </w:rPr>
        <w:t>她道出了她信心的最底层，和一切的根据，她所信关于祂的主要、首要之事，这承载了其余的一切。</w:t>
      </w:r>
    </w:p>
    <w:p w14:paraId="74C43478">
      <w:pPr>
        <w:widowControl w:val="0"/>
        <w:numPr>
          <w:ilvl w:val="0"/>
          <w:numId w:val="0"/>
        </w:numPr>
        <w:jc w:val="both"/>
        <w:rPr>
          <w:rFonts w:hint="eastAsia"/>
        </w:rPr>
      </w:pPr>
    </w:p>
    <w:p w14:paraId="1453567B">
      <w:pPr>
        <w:widowControl w:val="0"/>
        <w:numPr>
          <w:ilvl w:val="0"/>
          <w:numId w:val="0"/>
        </w:numPr>
        <w:jc w:val="both"/>
        <w:rPr>
          <w:rFonts w:hint="eastAsia"/>
        </w:rPr>
      </w:pPr>
      <w:r>
        <w:rPr>
          <w:rFonts w:hint="eastAsia"/>
        </w:rPr>
        <w:t>And therefore Christ, in his arguing with the Jews (who quarrelled with him, that he being a man should make himself God), makes the conclusion of an argument, wherein he proves he was God, to run thus: John 10:33–36, 'The Jews answered him, saying, For a good work we stone thee not, but for blasphemy; and because that thou, being a man, makest thyself God.</w:t>
      </w:r>
    </w:p>
    <w:p w14:paraId="0B47D1CA">
      <w:pPr>
        <w:widowControl w:val="0"/>
        <w:numPr>
          <w:ilvl w:val="0"/>
          <w:numId w:val="0"/>
        </w:numPr>
        <w:jc w:val="both"/>
        <w:rPr>
          <w:rFonts w:hint="eastAsia"/>
        </w:rPr>
      </w:pPr>
      <w:r>
        <w:rPr>
          <w:rFonts w:hint="eastAsia"/>
        </w:rPr>
        <w:t>她道出了最贴近她心的话。</w:t>
      </w:r>
    </w:p>
    <w:p w14:paraId="070A09A7">
      <w:pPr>
        <w:widowControl w:val="0"/>
        <w:numPr>
          <w:ilvl w:val="0"/>
          <w:numId w:val="0"/>
        </w:numPr>
        <w:jc w:val="both"/>
        <w:rPr>
          <w:rFonts w:hint="eastAsia"/>
        </w:rPr>
      </w:pPr>
    </w:p>
    <w:p w14:paraId="128E24F2">
      <w:pPr>
        <w:widowControl w:val="0"/>
        <w:numPr>
          <w:ilvl w:val="0"/>
          <w:numId w:val="0"/>
        </w:numPr>
        <w:jc w:val="both"/>
        <w:rPr>
          <w:rFonts w:hint="eastAsia"/>
        </w:rPr>
      </w:pPr>
      <w:r>
        <w:rPr>
          <w:rFonts w:hint="eastAsia"/>
        </w:rPr>
        <w:t>Jesus answered them, Is it not written in your law, I said, Ye are gods?</w:t>
      </w:r>
    </w:p>
    <w:p w14:paraId="1F8E4BF3">
      <w:pPr>
        <w:widowControl w:val="0"/>
        <w:numPr>
          <w:ilvl w:val="0"/>
          <w:numId w:val="0"/>
        </w:numPr>
        <w:jc w:val="both"/>
        <w:rPr>
          <w:rFonts w:hint="eastAsia"/>
        </w:rPr>
      </w:pPr>
      <w:r>
        <w:rPr>
          <w:rFonts w:hint="eastAsia"/>
        </w:rPr>
        <w:t>同样，不信的多马，当他的信心因基督从死里复活（藉此祂被显明是上帝的儿子，是上帝，罗1:3, 4）而得以复活时，他的信心奔向何处？</w:t>
      </w:r>
    </w:p>
    <w:p w14:paraId="2F0C81F8">
      <w:pPr>
        <w:widowControl w:val="0"/>
        <w:numPr>
          <w:ilvl w:val="0"/>
          <w:numId w:val="0"/>
        </w:numPr>
        <w:jc w:val="both"/>
        <w:rPr>
          <w:rFonts w:hint="eastAsia"/>
        </w:rPr>
      </w:pPr>
    </w:p>
    <w:p w14:paraId="71667534">
      <w:pPr>
        <w:widowControl w:val="0"/>
        <w:numPr>
          <w:ilvl w:val="0"/>
          <w:numId w:val="0"/>
        </w:numPr>
        <w:jc w:val="both"/>
        <w:rPr>
          <w:rFonts w:hint="eastAsia"/>
        </w:rPr>
      </w:pPr>
      <w:r>
        <w:rPr>
          <w:rFonts w:hint="eastAsia"/>
        </w:rPr>
        <w:t>If he called them gods unto whom the word of God came, and the scripture cannot be broken; say ye of him whom the Father hath sanctified, and sent into the world, Thou blasphemest; because I said, I am the Son of God,' that is, such a Son as was true God; for the thing wherein they had said he blasphemed, verse 32, was, that he said he was God, yet he concludes that he was the Son of God; so that to believe he was the Son of God, was all one as to believe he was God.</w:t>
      </w:r>
    </w:p>
    <w:p w14:paraId="4ED2794F">
      <w:pPr>
        <w:widowControl w:val="0"/>
        <w:numPr>
          <w:ilvl w:val="0"/>
          <w:numId w:val="0"/>
        </w:numPr>
        <w:jc w:val="both"/>
        <w:rPr>
          <w:rFonts w:hint="eastAsia"/>
        </w:rPr>
      </w:pPr>
      <w:r>
        <w:rPr>
          <w:rFonts w:hint="eastAsia"/>
        </w:rPr>
        <w:t>“我的主！我的上帝！”（约20:28）。</w:t>
      </w:r>
    </w:p>
    <w:p w14:paraId="36B34878">
      <w:pPr>
        <w:widowControl w:val="0"/>
        <w:numPr>
          <w:ilvl w:val="0"/>
          <w:numId w:val="0"/>
        </w:numPr>
        <w:jc w:val="both"/>
        <w:rPr>
          <w:rFonts w:hint="eastAsia"/>
        </w:rPr>
      </w:pPr>
    </w:p>
    <w:p w14:paraId="686E8011">
      <w:pPr>
        <w:widowControl w:val="0"/>
        <w:numPr>
          <w:ilvl w:val="0"/>
          <w:numId w:val="0"/>
        </w:numPr>
        <w:jc w:val="both"/>
        <w:rPr>
          <w:rFonts w:hint="eastAsia"/>
        </w:rPr>
      </w:pPr>
      <w:r>
        <w:rPr>
          <w:rFonts w:hint="eastAsia"/>
        </w:rPr>
        <w:t>And hence it also was that in other scriptures to believe on him as God, and on him as Saviour, are also joined in the apostles' confession by the same Peter: 2 Peter 1:1, 'Simon Peter, a servant and an apostle of Jesus Christ, to them that have obtained like precious faith with us, through the righteousness of God and our Saviour Jesus Christ.'</w:t>
      </w:r>
    </w:p>
    <w:p w14:paraId="58930BE8">
      <w:pPr>
        <w:widowControl w:val="0"/>
        <w:numPr>
          <w:ilvl w:val="0"/>
          <w:numId w:val="0"/>
        </w:numPr>
        <w:jc w:val="both"/>
        <w:rPr>
          <w:rFonts w:hint="eastAsia"/>
        </w:rPr>
      </w:pPr>
      <w:r>
        <w:rPr>
          <w:rFonts w:hint="eastAsia"/>
        </w:rPr>
        <w:t>太监听见腓利向他讲解以赛亚书第53章，那章论到基督为救主，并担当我们的罪：使徒行传8:32, 33，“他所念的那段经，说：‘祂像羊被牵到宰杀之地，又像羊羔在剪毛的人手下无声，祂也是这样不开口。祂卑微的时候，人不按公义审判祂；谁能述说祂的世代呢？因为祂的生命从地上夺去。’”</w:t>
      </w:r>
    </w:p>
    <w:p w14:paraId="61B2462E">
      <w:pPr>
        <w:widowControl w:val="0"/>
        <w:numPr>
          <w:ilvl w:val="0"/>
          <w:numId w:val="0"/>
        </w:numPr>
        <w:jc w:val="both"/>
        <w:rPr>
          <w:rFonts w:hint="eastAsia"/>
        </w:rPr>
      </w:pPr>
    </w:p>
    <w:p w14:paraId="516E22D8">
      <w:pPr>
        <w:widowControl w:val="0"/>
        <w:numPr>
          <w:ilvl w:val="0"/>
          <w:numId w:val="0"/>
        </w:numPr>
        <w:jc w:val="both"/>
        <w:rPr>
          <w:rFonts w:hint="eastAsia"/>
        </w:rPr>
      </w:pPr>
      <w:r>
        <w:rPr>
          <w:rFonts w:hint="eastAsia"/>
        </w:rPr>
        <w:t>And they are also by Paul joined together: Titus 2:13, 'The great God, and our Saviour Jesus Christ.'</w:t>
      </w:r>
    </w:p>
    <w:p w14:paraId="5E8733C4">
      <w:pPr>
        <w:widowControl w:val="0"/>
        <w:numPr>
          <w:ilvl w:val="0"/>
          <w:numId w:val="0"/>
        </w:numPr>
        <w:jc w:val="both"/>
        <w:rPr>
          <w:rFonts w:hint="eastAsia"/>
        </w:rPr>
      </w:pPr>
      <w:r>
        <w:rPr>
          <w:rFonts w:hint="eastAsia"/>
        </w:rPr>
        <w:t>这段经文必然引导腓利向他传讲耶稣为罪人的救主；但他开始（如那里所说）只是用那段经文，接着又加了许多：35节，“腓利就开口，从这经上起，对他传讲耶稣。”</w:t>
      </w:r>
    </w:p>
    <w:p w14:paraId="2520897A">
      <w:pPr>
        <w:widowControl w:val="0"/>
        <w:numPr>
          <w:ilvl w:val="0"/>
          <w:numId w:val="0"/>
        </w:numPr>
        <w:jc w:val="both"/>
        <w:rPr>
          <w:rFonts w:hint="eastAsia"/>
        </w:rPr>
      </w:pPr>
    </w:p>
    <w:p w14:paraId="588A26C1">
      <w:pPr>
        <w:spacing w:after="419" w:line="252" w:lineRule="auto"/>
        <w:ind w:left="27" w:right="18"/>
        <w:jc w:val="center"/>
        <w:rPr>
          <w:rFonts w:hint="eastAsia"/>
          <w:b/>
          <w:sz w:val="42"/>
        </w:rPr>
      </w:pPr>
    </w:p>
    <w:p w14:paraId="3ABB3CB7">
      <w:pPr>
        <w:widowControl w:val="0"/>
        <w:numPr>
          <w:ilvl w:val="0"/>
          <w:numId w:val="0"/>
        </w:numPr>
        <w:jc w:val="both"/>
        <w:rPr>
          <w:rFonts w:hint="eastAsia"/>
        </w:rPr>
      </w:pPr>
    </w:p>
    <w:p w14:paraId="67DBDFF9">
      <w:pPr>
        <w:spacing w:after="419" w:line="252" w:lineRule="auto"/>
        <w:ind w:left="27" w:right="18"/>
        <w:jc w:val="center"/>
        <w:rPr>
          <w:rFonts w:hint="eastAsia"/>
          <w:b/>
          <w:sz w:val="42"/>
        </w:rPr>
      </w:pPr>
      <w:r>
        <w:rPr>
          <w:rFonts w:hint="eastAsia"/>
          <w:b/>
          <w:sz w:val="42"/>
        </w:rPr>
        <w:t>CHAPTER IX</w:t>
      </w:r>
    </w:p>
    <w:p w14:paraId="166E6643">
      <w:pPr>
        <w:spacing w:after="419" w:line="252" w:lineRule="auto"/>
        <w:ind w:left="27" w:right="18"/>
        <w:jc w:val="center"/>
        <w:rPr>
          <w:rFonts w:hint="eastAsia"/>
          <w:b/>
          <w:sz w:val="42"/>
        </w:rPr>
      </w:pPr>
      <w:r>
        <w:rPr>
          <w:rFonts w:hint="eastAsia"/>
          <w:b/>
          <w:sz w:val="42"/>
        </w:rPr>
        <w:t>第九章</w:t>
      </w:r>
    </w:p>
    <w:p w14:paraId="2E62FE94">
      <w:pPr>
        <w:spacing w:after="419" w:line="252" w:lineRule="auto"/>
        <w:ind w:left="27" w:right="18"/>
        <w:jc w:val="center"/>
        <w:rPr>
          <w:rFonts w:hint="eastAsia"/>
          <w:b/>
          <w:sz w:val="42"/>
        </w:rPr>
      </w:pPr>
    </w:p>
    <w:p w14:paraId="2282CD2E">
      <w:pPr>
        <w:spacing w:after="419" w:line="252" w:lineRule="auto"/>
        <w:ind w:left="27" w:right="18"/>
        <w:jc w:val="center"/>
        <w:rPr>
          <w:rFonts w:hint="eastAsia"/>
          <w:b/>
          <w:sz w:val="42"/>
        </w:rPr>
      </w:pPr>
      <w:r>
        <w:rPr>
          <w:rFonts w:hint="eastAsia"/>
          <w:b/>
          <w:sz w:val="42"/>
        </w:rPr>
        <w:t>That Christ's person, as Son of God, in one person with the man Jesus, is the prime object of faith, and taught by the Father, as the truth is in Jesus.</w:t>
      </w:r>
    </w:p>
    <w:p w14:paraId="12DF9A63">
      <w:pPr>
        <w:spacing w:after="419" w:line="252" w:lineRule="auto"/>
        <w:ind w:left="27" w:right="18"/>
        <w:jc w:val="center"/>
        <w:rPr>
          <w:rFonts w:hint="eastAsia"/>
          <w:b/>
          <w:sz w:val="42"/>
        </w:rPr>
      </w:pPr>
      <w:r>
        <w:rPr>
          <w:rFonts w:hint="eastAsia"/>
          <w:b/>
          <w:sz w:val="42"/>
        </w:rPr>
        <w:t>论基督的位格，即作为上帝的儿子，与人耶稣在一个位格中，是信心的主要对象，并且是由父所教导的，正如真理在耶稣里一样。</w:t>
      </w:r>
    </w:p>
    <w:p w14:paraId="3A21EFF8">
      <w:pPr>
        <w:widowControl w:val="0"/>
        <w:numPr>
          <w:ilvl w:val="0"/>
          <w:numId w:val="0"/>
        </w:numPr>
        <w:jc w:val="both"/>
        <w:rPr>
          <w:rFonts w:hint="eastAsia"/>
        </w:rPr>
      </w:pPr>
    </w:p>
    <w:p w14:paraId="638836D8">
      <w:pPr>
        <w:widowControl w:val="0"/>
        <w:numPr>
          <w:ilvl w:val="0"/>
          <w:numId w:val="0"/>
        </w:numPr>
        <w:jc w:val="both"/>
        <w:rPr>
          <w:rFonts w:hint="eastAsia"/>
        </w:rPr>
      </w:pPr>
      <w:r>
        <w:rPr>
          <w:rFonts w:hint="eastAsia"/>
        </w:rPr>
        <w:t>To evidence that Christ's person, as the Son of God in one person with the man Jesus, is the great object of our faith, two things are to be considered:</w:t>
      </w:r>
    </w:p>
    <w:p w14:paraId="3A4FFF5B">
      <w:pPr>
        <w:widowControl w:val="0"/>
        <w:numPr>
          <w:ilvl w:val="0"/>
          <w:numId w:val="0"/>
        </w:numPr>
        <w:jc w:val="both"/>
        <w:rPr>
          <w:rFonts w:hint="eastAsia"/>
        </w:rPr>
      </w:pPr>
      <w:r>
        <w:rPr>
          <w:rFonts w:hint="eastAsia"/>
        </w:rPr>
        <w:t>为了证明基督的位格，即作为上帝的儿子与人耶稣在一个位格中，是我们信心的伟大对象，有两件事必须考量：</w:t>
      </w:r>
    </w:p>
    <w:p w14:paraId="1578738C">
      <w:pPr>
        <w:widowControl w:val="0"/>
        <w:numPr>
          <w:ilvl w:val="0"/>
          <w:numId w:val="0"/>
        </w:numPr>
        <w:jc w:val="both"/>
        <w:rPr>
          <w:rFonts w:hint="eastAsia"/>
        </w:rPr>
      </w:pPr>
    </w:p>
    <w:p w14:paraId="42E41890">
      <w:pPr>
        <w:widowControl w:val="0"/>
        <w:numPr>
          <w:ilvl w:val="0"/>
          <w:numId w:val="0"/>
        </w:numPr>
        <w:jc w:val="both"/>
        <w:rPr>
          <w:rFonts w:hint="eastAsia"/>
        </w:rPr>
      </w:pPr>
      <w:r>
        <w:rPr>
          <w:rFonts w:hint="eastAsia"/>
        </w:rPr>
        <w:t>1.That the spirits of the first believers on Christ were generally taught by God, and carried out to him, to receive, obtain, close with him as such; that is, under the apprehension of his person, Son of God, and God-man (which properly is called his person), not God simply in his divine nature singly considered, but God manifest in flesh, or the Son of God made flesh.</w:t>
      </w:r>
    </w:p>
    <w:p w14:paraId="13E88E0B">
      <w:pPr>
        <w:widowControl w:val="0"/>
        <w:numPr>
          <w:ilvl w:val="0"/>
          <w:numId w:val="0"/>
        </w:numPr>
        <w:jc w:val="both"/>
        <w:rPr>
          <w:rFonts w:hint="eastAsia"/>
        </w:rPr>
      </w:pPr>
      <w:r>
        <w:rPr>
          <w:rFonts w:hint="eastAsia"/>
        </w:rPr>
        <w:t>1. 初期信基督之人的灵通常是由上帝教导，并被带到祂面前，以接收、获得并与祂联合；也就是说，是在领悟祂的位格，即上帝的儿子和神人（这恰当地被称为祂的位格），不仅仅是单纯考量其神性中的上帝，而是上帝在肉身显现，或成了肉身的上帝儿子的情况下。</w:t>
      </w:r>
    </w:p>
    <w:p w14:paraId="2D2CCF6A">
      <w:pPr>
        <w:widowControl w:val="0"/>
        <w:numPr>
          <w:ilvl w:val="0"/>
          <w:numId w:val="0"/>
        </w:numPr>
        <w:jc w:val="both"/>
        <w:rPr>
          <w:rFonts w:hint="eastAsia"/>
        </w:rPr>
      </w:pPr>
    </w:p>
    <w:p w14:paraId="13E8CFF6">
      <w:pPr>
        <w:widowControl w:val="0"/>
        <w:numPr>
          <w:ilvl w:val="0"/>
          <w:numId w:val="0"/>
        </w:numPr>
        <w:jc w:val="both"/>
        <w:rPr>
          <w:rFonts w:hint="eastAsia"/>
        </w:rPr>
      </w:pPr>
      <w:r>
        <w:rPr>
          <w:rFonts w:hint="eastAsia"/>
        </w:rPr>
        <w:t>You heard before the Baptist's confession, who was the leader on unto this distinct faith on him in this particular, as also the confession of the apostles, even long before Christ's ascension.</w:t>
      </w:r>
    </w:p>
    <w:p w14:paraId="301D833A">
      <w:pPr>
        <w:widowControl w:val="0"/>
        <w:numPr>
          <w:ilvl w:val="0"/>
          <w:numId w:val="0"/>
        </w:numPr>
        <w:jc w:val="both"/>
        <w:rPr>
          <w:rFonts w:hint="eastAsia"/>
        </w:rPr>
      </w:pPr>
      <w:r>
        <w:rPr>
          <w:rFonts w:hint="eastAsia"/>
        </w:rPr>
        <w:t>你们以前听过施洗约翰的认信，在这特定点上，他是通往对祂这独特信心的引导者，正如使徒们的认信一样，甚至早在基督升天之前。</w:t>
      </w:r>
    </w:p>
    <w:p w14:paraId="580F9AB8">
      <w:pPr>
        <w:widowControl w:val="0"/>
        <w:numPr>
          <w:ilvl w:val="0"/>
          <w:numId w:val="0"/>
        </w:numPr>
        <w:jc w:val="both"/>
        <w:rPr>
          <w:rFonts w:hint="eastAsia"/>
        </w:rPr>
      </w:pPr>
    </w:p>
    <w:p w14:paraId="6E8F27A9">
      <w:pPr>
        <w:widowControl w:val="0"/>
        <w:numPr>
          <w:ilvl w:val="0"/>
          <w:numId w:val="0"/>
        </w:numPr>
        <w:jc w:val="both"/>
        <w:rPr>
          <w:rFonts w:hint="eastAsia"/>
        </w:rPr>
      </w:pPr>
      <w:r>
        <w:rPr>
          <w:rFonts w:hint="eastAsia"/>
        </w:rPr>
        <w:t>Other particular instances may be given; as you find this to have been at the bottom of Martha's faith, when Christ himself ransacked and searched into it:</w:t>
      </w:r>
    </w:p>
    <w:p w14:paraId="2B2CC633">
      <w:pPr>
        <w:widowControl w:val="0"/>
        <w:numPr>
          <w:ilvl w:val="0"/>
          <w:numId w:val="0"/>
        </w:numPr>
        <w:jc w:val="both"/>
        <w:rPr>
          <w:rFonts w:hint="eastAsia"/>
        </w:rPr>
      </w:pPr>
      <w:r>
        <w:rPr>
          <w:rFonts w:hint="eastAsia"/>
        </w:rPr>
        <w:t>可以举出其他具体的例子；正如你们发现这曾是马大信心的根基，当时基督亲自彻底查验并探究了它：</w:t>
      </w:r>
    </w:p>
    <w:p w14:paraId="5992D086">
      <w:pPr>
        <w:widowControl w:val="0"/>
        <w:numPr>
          <w:ilvl w:val="0"/>
          <w:numId w:val="0"/>
        </w:numPr>
        <w:jc w:val="both"/>
        <w:rPr>
          <w:rFonts w:hint="eastAsia"/>
        </w:rPr>
      </w:pPr>
    </w:p>
    <w:p w14:paraId="584B6571">
      <w:pPr>
        <w:widowControl w:val="0"/>
        <w:numPr>
          <w:ilvl w:val="0"/>
          <w:numId w:val="0"/>
        </w:numPr>
        <w:jc w:val="both"/>
        <w:rPr>
          <w:rFonts w:hint="eastAsia"/>
        </w:rPr>
      </w:pPr>
      <w:r>
        <w:rPr>
          <w:rFonts w:hint="eastAsia"/>
        </w:rPr>
        <w:t>John 11, Christ puts her faith to it by way of question, ver. 25, 26, 'Jesus said unto her, I am the resurrection and the life: he that believeth in me, though he were dead, yet shall he live.</w:t>
      </w:r>
    </w:p>
    <w:p w14:paraId="4B6B78BD">
      <w:pPr>
        <w:widowControl w:val="0"/>
        <w:numPr>
          <w:ilvl w:val="0"/>
          <w:numId w:val="0"/>
        </w:numPr>
        <w:jc w:val="both"/>
        <w:rPr>
          <w:rFonts w:hint="eastAsia"/>
        </w:rPr>
      </w:pPr>
      <w:r>
        <w:rPr>
          <w:rFonts w:hint="eastAsia"/>
        </w:rPr>
        <w:t>约翰福音11章，基督借着提问来试验她的信心，第25、26节，“耶稣对她说：复活在我，生命也在我。信我的人虽然死了，也必复活。”</w:t>
      </w:r>
    </w:p>
    <w:p w14:paraId="3C5C937D">
      <w:pPr>
        <w:widowControl w:val="0"/>
        <w:numPr>
          <w:ilvl w:val="0"/>
          <w:numId w:val="0"/>
        </w:numPr>
        <w:jc w:val="both"/>
        <w:rPr>
          <w:rFonts w:hint="eastAsia"/>
        </w:rPr>
      </w:pPr>
    </w:p>
    <w:p w14:paraId="1F14CA51">
      <w:pPr>
        <w:widowControl w:val="0"/>
        <w:numPr>
          <w:ilvl w:val="0"/>
          <w:numId w:val="0"/>
        </w:numPr>
        <w:jc w:val="both"/>
        <w:rPr>
          <w:rFonts w:hint="eastAsia"/>
        </w:rPr>
      </w:pPr>
      <w:r>
        <w:rPr>
          <w:rFonts w:hint="eastAsia"/>
        </w:rPr>
        <w:t>And whosoever liveth and believeth in me, shall never die. Believest thou this?'</w:t>
      </w:r>
    </w:p>
    <w:p w14:paraId="3E60607A">
      <w:pPr>
        <w:widowControl w:val="0"/>
        <w:numPr>
          <w:ilvl w:val="0"/>
          <w:numId w:val="0"/>
        </w:numPr>
        <w:jc w:val="both"/>
        <w:rPr>
          <w:rFonts w:hint="eastAsia"/>
        </w:rPr>
      </w:pPr>
      <w:r>
        <w:rPr>
          <w:rFonts w:hint="eastAsia"/>
        </w:rPr>
        <w:t>“凡活着信我的人必永远不死。你信这话吗？”</w:t>
      </w:r>
    </w:p>
    <w:p w14:paraId="0E734B4D">
      <w:pPr>
        <w:widowControl w:val="0"/>
        <w:numPr>
          <w:ilvl w:val="0"/>
          <w:numId w:val="0"/>
        </w:numPr>
        <w:jc w:val="both"/>
        <w:rPr>
          <w:rFonts w:hint="eastAsia"/>
        </w:rPr>
      </w:pPr>
    </w:p>
    <w:p w14:paraId="4C3A7E95">
      <w:pPr>
        <w:widowControl w:val="0"/>
        <w:numPr>
          <w:ilvl w:val="0"/>
          <w:numId w:val="0"/>
        </w:numPr>
        <w:jc w:val="both"/>
        <w:rPr>
          <w:rFonts w:hint="eastAsia"/>
        </w:rPr>
      </w:pPr>
      <w:r>
        <w:rPr>
          <w:rFonts w:hint="eastAsia"/>
        </w:rPr>
        <w:t>But she answers not in terminis and directly: ver. 27, 'She saith unto him, Yea, Lord: I believe that thou art the Christ, the Son of God, which should come into the world.'</w:t>
      </w:r>
    </w:p>
    <w:p w14:paraId="42A11068">
      <w:pPr>
        <w:widowControl w:val="0"/>
        <w:numPr>
          <w:ilvl w:val="0"/>
          <w:numId w:val="0"/>
        </w:numPr>
        <w:jc w:val="both"/>
        <w:rPr>
          <w:rFonts w:hint="eastAsia"/>
        </w:rPr>
      </w:pPr>
      <w:r>
        <w:rPr>
          <w:rFonts w:hint="eastAsia"/>
        </w:rPr>
        <w:t>但她没有照字面（in terminis）直接回答：第27节，“马大说：主啊，是的，我信你是基督，是上帝的儿子，就是那要临到世界的。”</w:t>
      </w:r>
    </w:p>
    <w:p w14:paraId="2C0DB5D7">
      <w:pPr>
        <w:widowControl w:val="0"/>
        <w:numPr>
          <w:ilvl w:val="0"/>
          <w:numId w:val="0"/>
        </w:numPr>
        <w:jc w:val="both"/>
        <w:rPr>
          <w:rFonts w:hint="eastAsia"/>
        </w:rPr>
      </w:pPr>
    </w:p>
    <w:p w14:paraId="4161A331">
      <w:pPr>
        <w:widowControl w:val="0"/>
        <w:numPr>
          <w:ilvl w:val="0"/>
          <w:numId w:val="0"/>
        </w:numPr>
        <w:jc w:val="both"/>
        <w:rPr>
          <w:rFonts w:hint="eastAsia"/>
        </w:rPr>
      </w:pPr>
      <w:r>
        <w:rPr>
          <w:rFonts w:hint="eastAsia"/>
        </w:rPr>
        <w:t>She brings forth the very bottom of her faith, and ground of all, the chief, the primary thing which she believed about him, which carried all the rest.</w:t>
      </w:r>
    </w:p>
    <w:p w14:paraId="779D6C35">
      <w:pPr>
        <w:widowControl w:val="0"/>
        <w:numPr>
          <w:ilvl w:val="0"/>
          <w:numId w:val="0"/>
        </w:numPr>
        <w:jc w:val="both"/>
        <w:rPr>
          <w:rFonts w:hint="eastAsia"/>
        </w:rPr>
      </w:pPr>
      <w:r>
        <w:rPr>
          <w:rFonts w:hint="eastAsia"/>
        </w:rPr>
        <w:t>她道出了她信心的最深根基，是一切的基础，是她所信关于祂的首要、主要之事，这支撑着其余的一切。</w:t>
      </w:r>
    </w:p>
    <w:p w14:paraId="76442E61">
      <w:pPr>
        <w:widowControl w:val="0"/>
        <w:numPr>
          <w:ilvl w:val="0"/>
          <w:numId w:val="0"/>
        </w:numPr>
        <w:jc w:val="both"/>
        <w:rPr>
          <w:rFonts w:hint="eastAsia"/>
        </w:rPr>
      </w:pPr>
    </w:p>
    <w:p w14:paraId="14F68F8F">
      <w:pPr>
        <w:widowControl w:val="0"/>
        <w:numPr>
          <w:ilvl w:val="0"/>
          <w:numId w:val="0"/>
        </w:numPr>
        <w:jc w:val="both"/>
        <w:rPr>
          <w:rFonts w:hint="eastAsia"/>
        </w:rPr>
      </w:pPr>
      <w:r>
        <w:rPr>
          <w:rFonts w:hint="eastAsia"/>
        </w:rPr>
        <w:t>She utters what lay most near her heart.</w:t>
      </w:r>
    </w:p>
    <w:p w14:paraId="397FC41A">
      <w:pPr>
        <w:widowControl w:val="0"/>
        <w:numPr>
          <w:ilvl w:val="0"/>
          <w:numId w:val="0"/>
        </w:numPr>
        <w:jc w:val="both"/>
        <w:rPr>
          <w:rFonts w:hint="eastAsia"/>
        </w:rPr>
      </w:pPr>
      <w:r>
        <w:rPr>
          <w:rFonts w:hint="eastAsia"/>
        </w:rPr>
        <w:t>她说出了最贴近她心的话。</w:t>
      </w:r>
    </w:p>
    <w:p w14:paraId="7B5D88C2">
      <w:pPr>
        <w:widowControl w:val="0"/>
        <w:numPr>
          <w:ilvl w:val="0"/>
          <w:numId w:val="0"/>
        </w:numPr>
        <w:jc w:val="both"/>
        <w:rPr>
          <w:rFonts w:hint="eastAsia"/>
        </w:rPr>
      </w:pPr>
    </w:p>
    <w:p w14:paraId="1FDB963D">
      <w:pPr>
        <w:widowControl w:val="0"/>
        <w:numPr>
          <w:ilvl w:val="0"/>
          <w:numId w:val="0"/>
        </w:numPr>
        <w:jc w:val="both"/>
        <w:rPr>
          <w:rFonts w:hint="eastAsia"/>
        </w:rPr>
      </w:pPr>
      <w:r>
        <w:rPr>
          <w:rFonts w:hint="eastAsia"/>
        </w:rPr>
        <w:t>Thus also unbelieving Thomas, when his faith had obtained a resurrection, upon occasion of Christ's being risen from the dead (whereby he was declared to be the Son of God, and God, Rom. 1:3, 4), whither runs his faith thereupon?</w:t>
      </w:r>
    </w:p>
    <w:p w14:paraId="7B968249">
      <w:pPr>
        <w:widowControl w:val="0"/>
        <w:numPr>
          <w:ilvl w:val="0"/>
          <w:numId w:val="0"/>
        </w:numPr>
        <w:jc w:val="both"/>
        <w:rPr>
          <w:rFonts w:hint="eastAsia"/>
        </w:rPr>
      </w:pPr>
      <w:r>
        <w:rPr>
          <w:rFonts w:hint="eastAsia"/>
        </w:rPr>
        <w:t>同样，不信的“多马”，当他的信心因着基督从死里复活（借此祂被显明是上帝的儿子，是上帝，罗马书1:3, 4）而获得了复活时，他的信心随即奔向何处呢？</w:t>
      </w:r>
    </w:p>
    <w:p w14:paraId="0DC4CDAB">
      <w:pPr>
        <w:widowControl w:val="0"/>
        <w:numPr>
          <w:ilvl w:val="0"/>
          <w:numId w:val="0"/>
        </w:numPr>
        <w:jc w:val="both"/>
        <w:rPr>
          <w:rFonts w:hint="eastAsia"/>
        </w:rPr>
      </w:pPr>
    </w:p>
    <w:p w14:paraId="7EE20F14">
      <w:pPr>
        <w:widowControl w:val="0"/>
        <w:numPr>
          <w:ilvl w:val="0"/>
          <w:numId w:val="0"/>
        </w:numPr>
        <w:jc w:val="both"/>
        <w:rPr>
          <w:rFonts w:hint="eastAsia"/>
        </w:rPr>
      </w:pPr>
      <w:r>
        <w:rPr>
          <w:rFonts w:hint="eastAsia"/>
        </w:rPr>
        <w:t>'My Lord, and my God,' John 20:28.</w:t>
      </w:r>
    </w:p>
    <w:p w14:paraId="7DB7E6BE">
      <w:pPr>
        <w:widowControl w:val="0"/>
        <w:numPr>
          <w:ilvl w:val="0"/>
          <w:numId w:val="0"/>
        </w:numPr>
        <w:jc w:val="both"/>
        <w:rPr>
          <w:rFonts w:hint="eastAsia"/>
        </w:rPr>
      </w:pPr>
      <w:r>
        <w:rPr>
          <w:rFonts w:hint="eastAsia"/>
        </w:rPr>
        <w:t>“我的主！我的上帝！”约翰福音20:28。</w:t>
      </w:r>
    </w:p>
    <w:p w14:paraId="20BFC6D6">
      <w:pPr>
        <w:widowControl w:val="0"/>
        <w:numPr>
          <w:ilvl w:val="0"/>
          <w:numId w:val="0"/>
        </w:numPr>
        <w:jc w:val="both"/>
        <w:rPr>
          <w:rFonts w:hint="eastAsia"/>
        </w:rPr>
      </w:pPr>
    </w:p>
    <w:p w14:paraId="6F5BE3A5">
      <w:pPr>
        <w:widowControl w:val="0"/>
        <w:numPr>
          <w:ilvl w:val="0"/>
          <w:numId w:val="0"/>
        </w:numPr>
        <w:jc w:val="both"/>
        <w:rPr>
          <w:rFonts w:hint="eastAsia"/>
        </w:rPr>
      </w:pPr>
      <w:r>
        <w:rPr>
          <w:rFonts w:hint="eastAsia"/>
        </w:rPr>
        <w:t>The eunuch heard Philip expound to him the 53d chapter of Isaiah, which treats of Christ's being a Saviour, and bearing our sins: Acts 8:32, 33, 'The place of Scripture which he read was this, He was led as a sheep to the slaughter; and like a lamb dumb before his shearer, so opened he not his mouth.</w:t>
      </w:r>
    </w:p>
    <w:p w14:paraId="4FC3B16A">
      <w:pPr>
        <w:widowControl w:val="0"/>
        <w:numPr>
          <w:ilvl w:val="0"/>
          <w:numId w:val="0"/>
        </w:numPr>
        <w:jc w:val="both"/>
        <w:rPr>
          <w:rFonts w:hint="eastAsia"/>
        </w:rPr>
      </w:pPr>
      <w:r>
        <w:rPr>
          <w:rFonts w:hint="eastAsia"/>
        </w:rPr>
        <w:t>那个太监听腓利给他讲解以赛亚书第53章，其中论到基督作为救主并担当我们的罪：使徒行传8:32, 33，“他所念的那段经说：他像羊被牵到宰杀之地，又像羊羔在剪毛的人手下无声，他也是这样不开口。”</w:t>
      </w:r>
    </w:p>
    <w:p w14:paraId="661677E7">
      <w:pPr>
        <w:widowControl w:val="0"/>
        <w:numPr>
          <w:ilvl w:val="0"/>
          <w:numId w:val="0"/>
        </w:numPr>
        <w:jc w:val="both"/>
        <w:rPr>
          <w:rFonts w:hint="eastAsia"/>
        </w:rPr>
      </w:pPr>
    </w:p>
    <w:p w14:paraId="60471B19">
      <w:pPr>
        <w:widowControl w:val="0"/>
        <w:numPr>
          <w:ilvl w:val="0"/>
          <w:numId w:val="0"/>
        </w:numPr>
        <w:jc w:val="both"/>
        <w:rPr>
          <w:rFonts w:hint="eastAsia"/>
        </w:rPr>
      </w:pPr>
      <w:r>
        <w:rPr>
          <w:rFonts w:hint="eastAsia"/>
        </w:rPr>
        <w:t>In his humiliation his judgment was taken away; and who shall declare his generation? for his life is taken from the earth.'</w:t>
      </w:r>
    </w:p>
    <w:p w14:paraId="46E9B504">
      <w:pPr>
        <w:widowControl w:val="0"/>
        <w:numPr>
          <w:ilvl w:val="0"/>
          <w:numId w:val="0"/>
        </w:numPr>
        <w:jc w:val="both"/>
        <w:rPr>
          <w:rFonts w:hint="eastAsia"/>
        </w:rPr>
      </w:pPr>
      <w:r>
        <w:rPr>
          <w:rFonts w:hint="eastAsia"/>
        </w:rPr>
        <w:t>“他卑微的时候，人不按公义审判他；谁能述说他的世代？因为他的生命从地上夺去。”</w:t>
      </w:r>
    </w:p>
    <w:p w14:paraId="608FB46A">
      <w:pPr>
        <w:widowControl w:val="0"/>
        <w:numPr>
          <w:ilvl w:val="0"/>
          <w:numId w:val="0"/>
        </w:numPr>
        <w:jc w:val="both"/>
        <w:rPr>
          <w:rFonts w:hint="eastAsia"/>
        </w:rPr>
      </w:pPr>
    </w:p>
    <w:p w14:paraId="018619C2">
      <w:pPr>
        <w:widowControl w:val="0"/>
        <w:numPr>
          <w:ilvl w:val="0"/>
          <w:numId w:val="0"/>
        </w:numPr>
        <w:jc w:val="both"/>
        <w:rPr>
          <w:rFonts w:hint="eastAsia"/>
        </w:rPr>
      </w:pPr>
      <w:r>
        <w:rPr>
          <w:rFonts w:hint="eastAsia"/>
        </w:rPr>
        <w:t>This text must needs lead Philip to preach Jesus to him as a Saviour for sinners; but he beginning (as it is there said) but with that scripture, proceeded to add many more: ver. 35, 'Then Philip opened his mouth, and began at the same scripture, and preached unto him Jesus.'</w:t>
      </w:r>
    </w:p>
    <w:p w14:paraId="5A35C944">
      <w:pPr>
        <w:widowControl w:val="0"/>
        <w:numPr>
          <w:ilvl w:val="0"/>
          <w:numId w:val="0"/>
        </w:numPr>
        <w:jc w:val="both"/>
        <w:rPr>
          <w:rFonts w:hint="eastAsia"/>
        </w:rPr>
      </w:pPr>
      <w:r>
        <w:rPr>
          <w:rFonts w:hint="eastAsia"/>
        </w:rPr>
        <w:t>这段经文必然引导腓利向他传讲耶稣是罪人的救主；但他（正如那里所说）仅以那段经文开始，接着补充了更多：第35节，“腓利就开口从这经上起，对他传讲耶稣。”</w:t>
      </w:r>
    </w:p>
    <w:p w14:paraId="3841FED5">
      <w:pPr>
        <w:widowControl w:val="0"/>
        <w:numPr>
          <w:ilvl w:val="0"/>
          <w:numId w:val="0"/>
        </w:numPr>
        <w:jc w:val="both"/>
        <w:rPr>
          <w:rFonts w:hint="eastAsia"/>
        </w:rPr>
      </w:pPr>
    </w:p>
    <w:p w14:paraId="21E35565">
      <w:pPr>
        <w:widowControl w:val="0"/>
        <w:numPr>
          <w:ilvl w:val="0"/>
          <w:numId w:val="0"/>
        </w:numPr>
        <w:jc w:val="both"/>
        <w:rPr>
          <w:rFonts w:hint="eastAsia"/>
        </w:rPr>
      </w:pPr>
      <w:r>
        <w:rPr>
          <w:rFonts w:hint="eastAsia"/>
        </w:rPr>
        <w:t>And whereas there was but one passage in that which he read that gave occasion to preach him to be the Son of God, viz., 'Who shall declare his generation?' or whose Son he was; yet that necessarily fell in, and deciphered who the person was that was to be the Saviour.</w:t>
      </w:r>
    </w:p>
    <w:p w14:paraId="3EDCADC7">
      <w:pPr>
        <w:widowControl w:val="0"/>
        <w:numPr>
          <w:ilvl w:val="0"/>
          <w:numId w:val="0"/>
        </w:numPr>
        <w:jc w:val="both"/>
        <w:rPr>
          <w:rFonts w:hint="eastAsia"/>
        </w:rPr>
      </w:pPr>
      <w:r>
        <w:rPr>
          <w:rFonts w:hint="eastAsia"/>
        </w:rPr>
        <w:t>虽然他所读的经文中只有一句提供了机会传讲祂是上帝的儿子，即“谁能述说他的世代？”或祂是谁的儿子；然而这一点必然包含在内，并解明了那作为救主的位格是谁。</w:t>
      </w:r>
    </w:p>
    <w:p w14:paraId="32E6710E">
      <w:pPr>
        <w:widowControl w:val="0"/>
        <w:numPr>
          <w:ilvl w:val="0"/>
          <w:numId w:val="0"/>
        </w:numPr>
        <w:jc w:val="both"/>
        <w:rPr>
          <w:rFonts w:hint="eastAsia"/>
        </w:rPr>
      </w:pPr>
    </w:p>
    <w:p w14:paraId="53A93B21">
      <w:pPr>
        <w:widowControl w:val="0"/>
        <w:numPr>
          <w:ilvl w:val="0"/>
          <w:numId w:val="0"/>
        </w:numPr>
        <w:jc w:val="both"/>
        <w:rPr>
          <w:rFonts w:hint="eastAsia"/>
        </w:rPr>
      </w:pPr>
      <w:r>
        <w:rPr>
          <w:rFonts w:hint="eastAsia"/>
        </w:rPr>
        <w:t>Now observe how the eunuch's faith took hold of that above all other; for when Philip told him, ver. 37, 'If thou believest with all thine heart, thou mayest be baptized, the eunuch's heart tells us what it was above all other which his whole soul closed in with; and that was, 'I believe that Jesus Christ is the Son of God.'</w:t>
      </w:r>
    </w:p>
    <w:p w14:paraId="64CBAD77">
      <w:pPr>
        <w:widowControl w:val="0"/>
        <w:numPr>
          <w:ilvl w:val="0"/>
          <w:numId w:val="0"/>
        </w:numPr>
        <w:jc w:val="both"/>
        <w:rPr>
          <w:rFonts w:hint="eastAsia"/>
        </w:rPr>
      </w:pPr>
      <w:r>
        <w:rPr>
          <w:rFonts w:hint="eastAsia"/>
        </w:rPr>
        <w:t>现在观察太监的信心是如何在一切之上抓住这一点的；因为当腓利告诉他，第37节，“你若是一心相信，就可以，”太监的心告诉我们，他的整个灵魂所接受的，是在一切之上的那一点；那就是，“我信耶稣基督是上帝的儿子。”</w:t>
      </w:r>
    </w:p>
    <w:p w14:paraId="4F994477">
      <w:pPr>
        <w:widowControl w:val="0"/>
        <w:numPr>
          <w:ilvl w:val="0"/>
          <w:numId w:val="0"/>
        </w:numPr>
        <w:jc w:val="both"/>
        <w:rPr>
          <w:rFonts w:hint="eastAsia"/>
        </w:rPr>
      </w:pPr>
    </w:p>
    <w:p w14:paraId="64290A5D">
      <w:pPr>
        <w:widowControl w:val="0"/>
        <w:numPr>
          <w:ilvl w:val="0"/>
          <w:numId w:val="0"/>
        </w:numPr>
        <w:jc w:val="both"/>
        <w:rPr>
          <w:rFonts w:hint="eastAsia"/>
        </w:rPr>
      </w:pPr>
      <w:r>
        <w:rPr>
          <w:rFonts w:hint="eastAsia"/>
        </w:rPr>
        <w:t>And yet we may well suppose that Philip's discourse had run mainly upon his being a Saviour, and his bearing our sin, for it was the main argument of the text, which the eunuch gave him to expound, and sure he kept to it: 'He was led as a sheep to the slaughter, and as a lamb dumb before the shearer;' which the Baptist referred to in his 'Behold the Lamb of God, that takes away the sins of the world,' John 1:29.</w:t>
      </w:r>
    </w:p>
    <w:p w14:paraId="080ED96E">
      <w:pPr>
        <w:widowControl w:val="0"/>
        <w:numPr>
          <w:ilvl w:val="0"/>
          <w:numId w:val="0"/>
        </w:numPr>
        <w:jc w:val="both"/>
        <w:rPr>
          <w:rFonts w:hint="eastAsia"/>
        </w:rPr>
      </w:pPr>
      <w:r>
        <w:rPr>
          <w:rFonts w:hint="eastAsia"/>
        </w:rPr>
        <w:t>然而我们很有理由推测，腓利的讲论主要集中在祂是救主，以及祂担当我们的罪，因为这是太监让他讲解的那段经文的主要论点，而且他肯定紧扣着这点：“他像羊被牵到宰杀之地，又像羊羔在剪毛的人手下无声；”这正是施洗约翰所指的，“看哪，上帝的羔羊，除去世人罪孽的，”约翰福音1:29。</w:t>
      </w:r>
    </w:p>
    <w:p w14:paraId="475F0919">
      <w:pPr>
        <w:widowControl w:val="0"/>
        <w:numPr>
          <w:ilvl w:val="0"/>
          <w:numId w:val="0"/>
        </w:numPr>
        <w:jc w:val="both"/>
        <w:rPr>
          <w:rFonts w:hint="eastAsia"/>
        </w:rPr>
      </w:pPr>
    </w:p>
    <w:p w14:paraId="04DA8946">
      <w:pPr>
        <w:widowControl w:val="0"/>
        <w:numPr>
          <w:ilvl w:val="0"/>
          <w:numId w:val="0"/>
        </w:numPr>
        <w:jc w:val="both"/>
        <w:rPr>
          <w:rFonts w:hint="eastAsia"/>
        </w:rPr>
      </w:pPr>
      <w:r>
        <w:rPr>
          <w:rFonts w:hint="eastAsia"/>
        </w:rPr>
        <w:t>But the Spirit of God did (we see) set that other character of his person, which the Baptist also gave him, 'Jesus Christ, the Son of God.'</w:t>
      </w:r>
    </w:p>
    <w:p w14:paraId="3D21CA47">
      <w:pPr>
        <w:widowControl w:val="0"/>
        <w:numPr>
          <w:ilvl w:val="0"/>
          <w:numId w:val="0"/>
        </w:numPr>
        <w:jc w:val="both"/>
        <w:rPr>
          <w:rFonts w:hint="eastAsia"/>
        </w:rPr>
      </w:pPr>
      <w:r>
        <w:rPr>
          <w:rFonts w:hint="eastAsia"/>
        </w:rPr>
        <w:t>但上帝的灵确实（我们看到）确立了祂位格的另一个特征，这也是施洗约翰赋予祂的，“耶稣基督，上帝的儿子。”</w:t>
      </w:r>
    </w:p>
    <w:p w14:paraId="52738291">
      <w:pPr>
        <w:widowControl w:val="0"/>
        <w:numPr>
          <w:ilvl w:val="0"/>
          <w:numId w:val="0"/>
        </w:numPr>
        <w:jc w:val="both"/>
        <w:rPr>
          <w:rFonts w:hint="eastAsia"/>
        </w:rPr>
      </w:pPr>
    </w:p>
    <w:p w14:paraId="5129D938">
      <w:pPr>
        <w:widowControl w:val="0"/>
        <w:numPr>
          <w:ilvl w:val="0"/>
          <w:numId w:val="0"/>
        </w:numPr>
        <w:jc w:val="both"/>
        <w:rPr>
          <w:rFonts w:hint="eastAsia"/>
        </w:rPr>
      </w:pPr>
      <w:r>
        <w:rPr>
          <w:rFonts w:hint="eastAsia"/>
        </w:rPr>
        <w:t>But to give over the pursuit of any more single instances, let us see the universal effect of this doctrine, both in the Baptist's ministry, and of the apostles', upon the whole lump, body, and generality of believers.</w:t>
      </w:r>
    </w:p>
    <w:p w14:paraId="24172484">
      <w:pPr>
        <w:widowControl w:val="0"/>
        <w:numPr>
          <w:ilvl w:val="0"/>
          <w:numId w:val="0"/>
        </w:numPr>
        <w:jc w:val="both"/>
        <w:rPr>
          <w:rFonts w:hint="eastAsia"/>
        </w:rPr>
      </w:pPr>
      <w:r>
        <w:rPr>
          <w:rFonts w:hint="eastAsia"/>
        </w:rPr>
        <w:t>且不再追究更多的个别例子，让我们看看这教义在施洗约翰的事工中，以及使徒们的事工中，对整个群体、身体和广大信徒所产生的普遍果效。</w:t>
      </w:r>
    </w:p>
    <w:p w14:paraId="168E6125">
      <w:pPr>
        <w:widowControl w:val="0"/>
        <w:numPr>
          <w:ilvl w:val="0"/>
          <w:numId w:val="0"/>
        </w:numPr>
        <w:jc w:val="both"/>
        <w:rPr>
          <w:rFonts w:hint="eastAsia"/>
        </w:rPr>
      </w:pPr>
    </w:p>
    <w:p w14:paraId="62465C01">
      <w:pPr>
        <w:widowControl w:val="0"/>
        <w:numPr>
          <w:ilvl w:val="0"/>
          <w:numId w:val="0"/>
        </w:numPr>
        <w:jc w:val="both"/>
        <w:rPr>
          <w:rFonts w:hint="eastAsia"/>
        </w:rPr>
      </w:pPr>
      <w:r>
        <w:rPr>
          <w:rFonts w:hint="eastAsia"/>
        </w:rPr>
        <w:t>What the effect of John Baptist's ministry was, is prophesied of Isa. 40:3, 'The voice of him that crieth in the wilderness, Prepare ye the way of the Lord, make straight in the desert a highway for our God;' which is undeniably applied by three evangelists to mean, that that Lord and God, to make way for whom in men's hearts that preparation was, is evidently our Lord Christ, as appears in the same evangelists.</w:t>
      </w:r>
    </w:p>
    <w:p w14:paraId="3D4C311F">
      <w:pPr>
        <w:widowControl w:val="0"/>
        <w:numPr>
          <w:ilvl w:val="0"/>
          <w:numId w:val="0"/>
        </w:numPr>
        <w:jc w:val="both"/>
        <w:rPr>
          <w:rFonts w:hint="eastAsia"/>
        </w:rPr>
      </w:pPr>
      <w:r>
        <w:rPr>
          <w:rFonts w:hint="eastAsia"/>
        </w:rPr>
        <w:t>施洗约翰事工的果效，在以赛亚书40:3中有预言，“在旷野有人声喊着说：预备耶和华的道路，在沙漠地修平我们上帝的道；”这无可否认地被三位福音书作者应用，意指那位主和上帝，即在其心中预备道路的那位，显然是我们的主基督，正如在同一批福音书作者中所显明的。</w:t>
      </w:r>
    </w:p>
    <w:p w14:paraId="4FA6E6EF">
      <w:pPr>
        <w:widowControl w:val="0"/>
        <w:numPr>
          <w:ilvl w:val="0"/>
          <w:numId w:val="0"/>
        </w:numPr>
        <w:jc w:val="both"/>
        <w:rPr>
          <w:rFonts w:hint="eastAsia"/>
        </w:rPr>
      </w:pPr>
    </w:p>
    <w:p w14:paraId="451E2CCC">
      <w:pPr>
        <w:widowControl w:val="0"/>
        <w:numPr>
          <w:ilvl w:val="0"/>
          <w:numId w:val="0"/>
        </w:numPr>
        <w:jc w:val="both"/>
        <w:rPr>
          <w:rFonts w:hint="eastAsia"/>
        </w:rPr>
      </w:pPr>
      <w:r>
        <w:rPr>
          <w:rFonts w:hint="eastAsia"/>
        </w:rPr>
        <w:t>And what was the issue and consequent of it, that Christ coming and preaching after John?</w:t>
      </w:r>
    </w:p>
    <w:p w14:paraId="3F81F081">
      <w:pPr>
        <w:widowControl w:val="0"/>
        <w:numPr>
          <w:ilvl w:val="0"/>
          <w:numId w:val="0"/>
        </w:numPr>
        <w:jc w:val="both"/>
        <w:rPr>
          <w:rFonts w:hint="eastAsia"/>
        </w:rPr>
      </w:pPr>
      <w:r>
        <w:rPr>
          <w:rFonts w:hint="eastAsia"/>
        </w:rPr>
        <w:t>那么，基督在约翰之后来临并传道，其结果和后果是什么呢？</w:t>
      </w:r>
    </w:p>
    <w:p w14:paraId="2C580416">
      <w:pPr>
        <w:widowControl w:val="0"/>
        <w:numPr>
          <w:ilvl w:val="0"/>
          <w:numId w:val="0"/>
        </w:numPr>
        <w:jc w:val="both"/>
        <w:rPr>
          <w:rFonts w:hint="eastAsia"/>
        </w:rPr>
      </w:pPr>
    </w:p>
    <w:p w14:paraId="25A08182">
      <w:pPr>
        <w:widowControl w:val="0"/>
        <w:numPr>
          <w:ilvl w:val="0"/>
          <w:numId w:val="0"/>
        </w:numPr>
        <w:jc w:val="both"/>
        <w:rPr>
          <w:rFonts w:hint="eastAsia"/>
        </w:rPr>
      </w:pPr>
      <w:r>
        <w:rPr>
          <w:rFonts w:hint="eastAsia"/>
        </w:rPr>
        <w:t>'The glory of the Lord' (Christ) 'was revealed; and all flesh' (that is, believing flesh, whose eyes Satan had not blinded) 'saw it together;' that is, they all entertained him by faith, as their Lord and their God (as Thomas professed him), when he began to manifest his glory, John 2:11.</w:t>
      </w:r>
    </w:p>
    <w:p w14:paraId="52AB9098">
      <w:pPr>
        <w:widowControl w:val="0"/>
        <w:numPr>
          <w:ilvl w:val="0"/>
          <w:numId w:val="0"/>
        </w:numPr>
        <w:jc w:val="both"/>
        <w:rPr>
          <w:rFonts w:hint="eastAsia"/>
        </w:rPr>
      </w:pPr>
      <w:r>
        <w:rPr>
          <w:rFonts w:hint="eastAsia"/>
        </w:rPr>
        <w:t>“耶和华（基督）的荣耀显现；凡有血气的（即相信的血气之人，他们的眼睛未被撒但弄瞎）必一同看见；”也就是说，当祂开始显出祂的荣耀时，他们都借着信心接待祂，视祂为他们的主和他们的上帝（正如多马所承认的），约翰福音2:11。</w:t>
      </w:r>
    </w:p>
    <w:p w14:paraId="3A2B35C6">
      <w:pPr>
        <w:widowControl w:val="0"/>
        <w:numPr>
          <w:ilvl w:val="0"/>
          <w:numId w:val="0"/>
        </w:numPr>
        <w:jc w:val="both"/>
        <w:rPr>
          <w:rFonts w:hint="eastAsia"/>
        </w:rPr>
      </w:pPr>
    </w:p>
    <w:p w14:paraId="6BBA1368">
      <w:pPr>
        <w:widowControl w:val="0"/>
        <w:numPr>
          <w:ilvl w:val="0"/>
          <w:numId w:val="0"/>
        </w:numPr>
        <w:jc w:val="both"/>
        <w:rPr>
          <w:rFonts w:hint="eastAsia"/>
        </w:rPr>
      </w:pPr>
      <w:r>
        <w:rPr>
          <w:rFonts w:hint="eastAsia"/>
        </w:rPr>
        <w:t>Then again, what was the effect of the apostles' ministry, who, after Christ's ascension, were sent forth to preach him?</w:t>
      </w:r>
    </w:p>
    <w:p w14:paraId="4C6555E4">
      <w:pPr>
        <w:widowControl w:val="0"/>
        <w:numPr>
          <w:ilvl w:val="0"/>
          <w:numId w:val="0"/>
        </w:numPr>
        <w:jc w:val="both"/>
        <w:rPr>
          <w:rFonts w:hint="eastAsia"/>
        </w:rPr>
      </w:pPr>
      <w:r>
        <w:rPr>
          <w:rFonts w:hint="eastAsia"/>
        </w:rPr>
        <w:t>再者，基督升天之后，使徒们被差遣去传扬祂，他们的事工有什么果效呢？</w:t>
      </w:r>
    </w:p>
    <w:p w14:paraId="78539FE4">
      <w:pPr>
        <w:widowControl w:val="0"/>
        <w:numPr>
          <w:ilvl w:val="0"/>
          <w:numId w:val="0"/>
        </w:numPr>
        <w:jc w:val="both"/>
        <w:rPr>
          <w:rFonts w:hint="eastAsia"/>
        </w:rPr>
      </w:pPr>
    </w:p>
    <w:p w14:paraId="50E47C71">
      <w:pPr>
        <w:widowControl w:val="0"/>
        <w:numPr>
          <w:ilvl w:val="0"/>
          <w:numId w:val="0"/>
        </w:numPr>
        <w:jc w:val="both"/>
        <w:rPr>
          <w:rFonts w:hint="eastAsia"/>
        </w:rPr>
      </w:pPr>
      <w:r>
        <w:rPr>
          <w:rFonts w:hint="eastAsia"/>
        </w:rPr>
        <w:t>It follows in the same prophecy, Isa. 40:9: 'O Zion, that bringest good tidings, get thee up into the high mountain; O Jerusalem, that bringest good tidings, lift up thy voice with strength: lift it up, be not afraid: say unto the cities of Judah, Behold your God.'</w:t>
      </w:r>
    </w:p>
    <w:p w14:paraId="2F998402">
      <w:pPr>
        <w:widowControl w:val="0"/>
        <w:numPr>
          <w:ilvl w:val="0"/>
          <w:numId w:val="0"/>
        </w:numPr>
        <w:jc w:val="both"/>
        <w:rPr>
          <w:rFonts w:hint="eastAsia"/>
        </w:rPr>
      </w:pPr>
      <w:r>
        <w:rPr>
          <w:rFonts w:hint="eastAsia"/>
        </w:rPr>
        <w:t>接下来的同一预言说到，以赛亚书40:9：“报好信息给锡安的啊，你要登高山；报好信息给耶路撒冷的啊，你要极力扬声。扬声不要惧怕，对犹大的城邑说：看哪，你们的上帝。”</w:t>
      </w:r>
    </w:p>
    <w:p w14:paraId="14180600">
      <w:pPr>
        <w:widowControl w:val="0"/>
        <w:numPr>
          <w:ilvl w:val="0"/>
          <w:numId w:val="0"/>
        </w:numPr>
        <w:jc w:val="both"/>
        <w:rPr>
          <w:rFonts w:hint="eastAsia"/>
        </w:rPr>
      </w:pPr>
    </w:p>
    <w:p w14:paraId="7B8B6624">
      <w:pPr>
        <w:widowControl w:val="0"/>
        <w:numPr>
          <w:ilvl w:val="0"/>
          <w:numId w:val="0"/>
        </w:numPr>
        <w:jc w:val="both"/>
        <w:rPr>
          <w:rFonts w:hint="eastAsia"/>
        </w:rPr>
      </w:pPr>
      <w:r>
        <w:rPr>
          <w:rFonts w:hint="eastAsia"/>
        </w:rPr>
        <w:t>This gospel message was, 'Behold your God!' that is, your Christ, who is your God, Son of God in his person, the ruler, the rewarder, in whom is eternal life, and the shepherd of his people: ver. 10, 11, 'Behold, the Lord God will come with strong hand, and his arm shall rule for him; behold, his reward is with him, and his work before him.</w:t>
      </w:r>
    </w:p>
    <w:p w14:paraId="099E96C6">
      <w:pPr>
        <w:widowControl w:val="0"/>
        <w:numPr>
          <w:ilvl w:val="0"/>
          <w:numId w:val="0"/>
        </w:numPr>
        <w:jc w:val="both"/>
        <w:rPr>
          <w:rFonts w:hint="eastAsia"/>
        </w:rPr>
      </w:pPr>
      <w:r>
        <w:rPr>
          <w:rFonts w:hint="eastAsia"/>
        </w:rPr>
        <w:t>这福音信息是，“看哪，你们的上帝！”即你们的基督，祂是你们的上帝，在其位格上是上帝的儿子，是统治者、赏赐者，永生在祂里面，祂也是祂百姓的牧人：第10、11节，“看哪，主耶和华必像大能者临到，他的膀臂必为他掌权。他的赏赐在他那里，他的报应在他面前。”</w:t>
      </w:r>
    </w:p>
    <w:p w14:paraId="7EE374C5">
      <w:pPr>
        <w:widowControl w:val="0"/>
        <w:numPr>
          <w:ilvl w:val="0"/>
          <w:numId w:val="0"/>
        </w:numPr>
        <w:jc w:val="both"/>
        <w:rPr>
          <w:rFonts w:hint="eastAsia"/>
        </w:rPr>
      </w:pPr>
    </w:p>
    <w:p w14:paraId="1EBF02D2">
      <w:pPr>
        <w:widowControl w:val="0"/>
        <w:numPr>
          <w:ilvl w:val="0"/>
          <w:numId w:val="0"/>
        </w:numPr>
        <w:jc w:val="both"/>
        <w:rPr>
          <w:rFonts w:hint="eastAsia"/>
        </w:rPr>
      </w:pPr>
      <w:r>
        <w:rPr>
          <w:rFonts w:hint="eastAsia"/>
        </w:rPr>
        <w:t>He shall feed his flock like a shepherd; he shall gather the lambs with his arm, and carry them in his bosom, and shall gently lead those that are with young.'</w:t>
      </w:r>
    </w:p>
    <w:p w14:paraId="0A43E8FE">
      <w:pPr>
        <w:widowControl w:val="0"/>
        <w:numPr>
          <w:ilvl w:val="0"/>
          <w:numId w:val="0"/>
        </w:numPr>
        <w:jc w:val="both"/>
        <w:rPr>
          <w:rFonts w:hint="eastAsia"/>
        </w:rPr>
      </w:pPr>
      <w:r>
        <w:rPr>
          <w:rFonts w:hint="eastAsia"/>
        </w:rPr>
        <w:t>“他必像牧人牧养自己的羊群，用膀臂聚集羊羔抱在怀中，慢慢引导那乳养小羊的。”</w:t>
      </w:r>
    </w:p>
    <w:p w14:paraId="765B1F81">
      <w:pPr>
        <w:widowControl w:val="0"/>
        <w:numPr>
          <w:ilvl w:val="0"/>
          <w:numId w:val="0"/>
        </w:numPr>
        <w:jc w:val="both"/>
        <w:rPr>
          <w:rFonts w:hint="eastAsia"/>
        </w:rPr>
      </w:pPr>
    </w:p>
    <w:p w14:paraId="10A0A586">
      <w:pPr>
        <w:widowControl w:val="0"/>
        <w:numPr>
          <w:ilvl w:val="0"/>
          <w:numId w:val="0"/>
        </w:numPr>
        <w:jc w:val="both"/>
        <w:rPr>
          <w:rFonts w:hint="eastAsia"/>
        </w:rPr>
      </w:pPr>
      <w:r>
        <w:rPr>
          <w:rFonts w:hint="eastAsia"/>
        </w:rPr>
        <w:t>The voice of the crier, the Baptist, had cried him up, 'Behold the Lamb of God!' the Son of God; and the eminentest message which the apostles delivered, was, 'Behold your God!' that is, we preach a Saviour unto you, who is God.</w:t>
      </w:r>
    </w:p>
    <w:p w14:paraId="04551C38">
      <w:pPr>
        <w:widowControl w:val="0"/>
        <w:numPr>
          <w:ilvl w:val="0"/>
          <w:numId w:val="0"/>
        </w:numPr>
        <w:jc w:val="both"/>
        <w:rPr>
          <w:rFonts w:hint="eastAsia"/>
        </w:rPr>
      </w:pPr>
      <w:r>
        <w:rPr>
          <w:rFonts w:hint="eastAsia"/>
        </w:rPr>
        <w:t>那呼喊者施洗约翰的声音曾高举祂，“看哪，上帝的羔羊！”上帝的儿子；而使徒们所传递的最卓越的信息是，“看哪，你们的上帝！”意思是，我们传给你们一位救主，祂就是上帝。</w:t>
      </w:r>
    </w:p>
    <w:p w14:paraId="35D96995">
      <w:pPr>
        <w:widowControl w:val="0"/>
        <w:numPr>
          <w:ilvl w:val="0"/>
          <w:numId w:val="0"/>
        </w:numPr>
        <w:jc w:val="both"/>
        <w:rPr>
          <w:rFonts w:hint="eastAsia"/>
        </w:rPr>
      </w:pPr>
    </w:p>
    <w:p w14:paraId="5B8ACE86">
      <w:pPr>
        <w:widowControl w:val="0"/>
        <w:numPr>
          <w:ilvl w:val="0"/>
          <w:numId w:val="0"/>
        </w:numPr>
        <w:jc w:val="both"/>
        <w:rPr>
          <w:rFonts w:hint="eastAsia"/>
        </w:rPr>
      </w:pPr>
      <w:r>
        <w:rPr>
          <w:rFonts w:hint="eastAsia"/>
        </w:rPr>
        <w:t>So they preached, and so they believed that heard them: 2 Cor. 4:5, 6, 'For we preach not ourselves, but Christ Jesus the Lord; and ourselves your servants for Jesus' sake.</w:t>
      </w:r>
    </w:p>
    <w:p w14:paraId="4FDCB805">
      <w:pPr>
        <w:widowControl w:val="0"/>
        <w:numPr>
          <w:ilvl w:val="0"/>
          <w:numId w:val="0"/>
        </w:numPr>
        <w:jc w:val="both"/>
        <w:rPr>
          <w:rFonts w:hint="eastAsia"/>
        </w:rPr>
      </w:pPr>
      <w:r>
        <w:rPr>
          <w:rFonts w:hint="eastAsia"/>
        </w:rPr>
        <w:t>他们如此传讲，听见的人也如此相信：哥林多后书4:5, 6，“我们原不是传自己，乃是传基督耶稣为主，并且自己因耶稣作你们的仆人。”</w:t>
      </w:r>
    </w:p>
    <w:p w14:paraId="225C4D4D">
      <w:pPr>
        <w:widowControl w:val="0"/>
        <w:numPr>
          <w:ilvl w:val="0"/>
          <w:numId w:val="0"/>
        </w:numPr>
        <w:jc w:val="both"/>
        <w:rPr>
          <w:rFonts w:hint="eastAsia"/>
        </w:rPr>
      </w:pPr>
    </w:p>
    <w:p w14:paraId="0DC9FD66">
      <w:pPr>
        <w:widowControl w:val="0"/>
        <w:numPr>
          <w:ilvl w:val="0"/>
          <w:numId w:val="0"/>
        </w:numPr>
        <w:jc w:val="both"/>
        <w:rPr>
          <w:rFonts w:hint="eastAsia"/>
        </w:rPr>
      </w:pPr>
      <w:r>
        <w:rPr>
          <w:rFonts w:hint="eastAsia"/>
        </w:rPr>
        <w:t>For God who commanded the light to shine out of darkness, hath shined in our hearts, to give the light of the knowledge of the glory of God, in the face of Jesus Christ.'</w:t>
      </w:r>
    </w:p>
    <w:p w14:paraId="36724960">
      <w:pPr>
        <w:widowControl w:val="0"/>
        <w:numPr>
          <w:ilvl w:val="0"/>
          <w:numId w:val="0"/>
        </w:numPr>
        <w:jc w:val="both"/>
        <w:rPr>
          <w:rFonts w:hint="eastAsia"/>
        </w:rPr>
      </w:pPr>
      <w:r>
        <w:rPr>
          <w:rFonts w:hint="eastAsia"/>
        </w:rPr>
        <w:t>“那吩咐光从黑暗里照出来的上帝，已经照在我们心里，叫我们得知上帝荣耀的光显在耶稣基督的面上。”</w:t>
      </w:r>
    </w:p>
    <w:p w14:paraId="51840648">
      <w:pPr>
        <w:widowControl w:val="0"/>
        <w:numPr>
          <w:ilvl w:val="0"/>
          <w:numId w:val="0"/>
        </w:numPr>
        <w:jc w:val="both"/>
        <w:rPr>
          <w:rFonts w:hint="eastAsia"/>
        </w:rPr>
      </w:pPr>
    </w:p>
    <w:p w14:paraId="66DAF54D">
      <w:pPr>
        <w:widowControl w:val="0"/>
        <w:numPr>
          <w:ilvl w:val="0"/>
          <w:numId w:val="0"/>
        </w:numPr>
        <w:jc w:val="both"/>
        <w:rPr>
          <w:rFonts w:hint="eastAsia"/>
        </w:rPr>
      </w:pPr>
      <w:r>
        <w:rPr>
          <w:rFonts w:hint="eastAsia"/>
        </w:rPr>
        <w:t>In the face, that is, in the person of Jesus Christ, who is God, and the image of God, ver. 4.</w:t>
      </w:r>
    </w:p>
    <w:p w14:paraId="6ED60724">
      <w:pPr>
        <w:widowControl w:val="0"/>
        <w:numPr>
          <w:ilvl w:val="0"/>
          <w:numId w:val="0"/>
        </w:numPr>
        <w:jc w:val="both"/>
        <w:rPr>
          <w:rFonts w:hint="eastAsia"/>
        </w:rPr>
      </w:pPr>
      <w:r>
        <w:rPr>
          <w:rFonts w:hint="eastAsia"/>
        </w:rPr>
        <w:t>在面上，即在耶稣基督的位格里，祂是上帝，是上帝的像，第4节。</w:t>
      </w:r>
    </w:p>
    <w:p w14:paraId="7AE600C5">
      <w:pPr>
        <w:widowControl w:val="0"/>
        <w:numPr>
          <w:ilvl w:val="0"/>
          <w:numId w:val="0"/>
        </w:numPr>
        <w:jc w:val="both"/>
        <w:rPr>
          <w:rFonts w:hint="eastAsia"/>
        </w:rPr>
      </w:pPr>
    </w:p>
    <w:p w14:paraId="0FB06CE1">
      <w:pPr>
        <w:widowControl w:val="0"/>
        <w:numPr>
          <w:ilvl w:val="0"/>
          <w:numId w:val="0"/>
        </w:numPr>
        <w:jc w:val="both"/>
        <w:rPr>
          <w:rFonts w:hint="eastAsia"/>
        </w:rPr>
      </w:pPr>
      <w:r>
        <w:rPr>
          <w:rFonts w:hint="eastAsia"/>
        </w:rPr>
        <w:t>And when the veil was taken off from all nations, and specially when it shall be taken off from the few* (which in the 3d chapter, ver. 15, 16, afore, he had applied the prophecy of Isaiah unto), Oh, how will they stand astonished at the faith and revelation of this very thing, that the person of their Messiah, they so long waited for, proves to be their God, Isa. 25:7.</w:t>
      </w:r>
    </w:p>
    <w:p w14:paraId="16BC2EEF">
      <w:pPr>
        <w:widowControl w:val="0"/>
        <w:numPr>
          <w:ilvl w:val="0"/>
          <w:numId w:val="0"/>
        </w:numPr>
        <w:jc w:val="both"/>
        <w:rPr>
          <w:rFonts w:hint="eastAsia"/>
        </w:rPr>
      </w:pPr>
      <w:r>
        <w:rPr>
          <w:rFonts w:hint="eastAsia"/>
        </w:rPr>
        <w:t>当那帕子从万国身上除去时，特别是当它将从那少数人*（他在前文第3章第15、16节，已将以赛亚的预言应用在他们身上）身上除去时，哦，他们将对这事的信心和启示感到何等惊讶，即他们期待已久的弥赛亚的位格，竟证明是他们的上帝，以赛亚书25:7。</w:t>
      </w:r>
    </w:p>
    <w:p w14:paraId="1F866C0B">
      <w:pPr>
        <w:widowControl w:val="0"/>
        <w:numPr>
          <w:ilvl w:val="0"/>
          <w:numId w:val="0"/>
        </w:numPr>
        <w:jc w:val="both"/>
        <w:rPr>
          <w:rFonts w:hint="eastAsia"/>
        </w:rPr>
      </w:pPr>
    </w:p>
    <w:p w14:paraId="53952FC2">
      <w:pPr>
        <w:widowControl w:val="0"/>
        <w:numPr>
          <w:ilvl w:val="0"/>
          <w:numId w:val="0"/>
        </w:numPr>
        <w:jc w:val="both"/>
        <w:rPr>
          <w:rFonts w:hint="eastAsia"/>
        </w:rPr>
      </w:pPr>
      <w:r>
        <w:rPr>
          <w:rFonts w:hint="eastAsia"/>
        </w:rPr>
        <w:t>When the veil shall be taken off from all nations, &amp;c., then, ver. 9, 'It shall be said in that day, Lo, this is our God, we have waited for him.'</w:t>
      </w:r>
    </w:p>
    <w:p w14:paraId="36131F21">
      <w:pPr>
        <w:widowControl w:val="0"/>
        <w:numPr>
          <w:ilvl w:val="0"/>
          <w:numId w:val="0"/>
        </w:numPr>
        <w:jc w:val="both"/>
        <w:rPr>
          <w:rFonts w:hint="eastAsia"/>
        </w:rPr>
      </w:pPr>
      <w:r>
        <w:rPr>
          <w:rFonts w:hint="eastAsia"/>
        </w:rPr>
        <w:t>当那帕子从万国身上除去等等，那时，第9节，“到那日，人必说：看哪，这是我们的上帝；我们素来等候他。”</w:t>
      </w:r>
    </w:p>
    <w:p w14:paraId="40A3FBA5">
      <w:pPr>
        <w:widowControl w:val="0"/>
        <w:numPr>
          <w:ilvl w:val="0"/>
          <w:numId w:val="0"/>
        </w:numPr>
        <w:jc w:val="both"/>
        <w:rPr>
          <w:rFonts w:hint="eastAsia"/>
        </w:rPr>
      </w:pPr>
    </w:p>
    <w:p w14:paraId="00F43964">
      <w:pPr>
        <w:widowControl w:val="0"/>
        <w:numPr>
          <w:ilvl w:val="0"/>
          <w:numId w:val="0"/>
        </w:numPr>
        <w:jc w:val="both"/>
        <w:rPr>
          <w:rFonts w:hint="eastAsia"/>
        </w:rPr>
      </w:pPr>
      <w:r>
        <w:rPr>
          <w:rFonts w:hint="eastAsia"/>
        </w:rPr>
        <w:t>Oh, wonderful (will they say), this Messiah we waited so for, is our God; he is so in his person, he will save us; he is our Saviour also, and his name is Jesus, that saves his people from their sins; this is the Lord, and he will save us.</w:t>
      </w:r>
    </w:p>
    <w:p w14:paraId="18DE95A6">
      <w:pPr>
        <w:widowControl w:val="0"/>
        <w:numPr>
          <w:ilvl w:val="0"/>
          <w:numId w:val="0"/>
        </w:numPr>
        <w:jc w:val="both"/>
        <w:rPr>
          <w:rFonts w:hint="eastAsia"/>
        </w:rPr>
      </w:pPr>
      <w:r>
        <w:rPr>
          <w:rFonts w:hint="eastAsia"/>
        </w:rPr>
        <w:t>哦，奇妙啊（他们会说），我们如此等候的这位弥赛亚，就是我们的上帝；祂在位格上是上帝，祂必拯救我们；祂也是我们的救主，祂的名字是耶稣，将自己的百姓从罪恶里救出来；这是耶和华，祂必拯救我们。</w:t>
      </w:r>
    </w:p>
    <w:p w14:paraId="72BA879B">
      <w:pPr>
        <w:widowControl w:val="0"/>
        <w:numPr>
          <w:ilvl w:val="0"/>
          <w:numId w:val="0"/>
        </w:numPr>
        <w:jc w:val="both"/>
        <w:rPr>
          <w:rFonts w:hint="eastAsia"/>
        </w:rPr>
      </w:pPr>
    </w:p>
    <w:p w14:paraId="51C6DBEB">
      <w:pPr>
        <w:widowControl w:val="0"/>
        <w:numPr>
          <w:ilvl w:val="0"/>
          <w:numId w:val="0"/>
        </w:numPr>
        <w:jc w:val="both"/>
        <w:rPr>
          <w:rFonts w:hint="eastAsia"/>
        </w:rPr>
      </w:pPr>
      <w:r>
        <w:rPr>
          <w:rFonts w:hint="eastAsia"/>
        </w:rPr>
        <w:t>God and Saviour, you see again, Son of God and Saviour joined; and this is the faith of believers, this is he they believe upon, and this universally.What one saint is there distrusting it, or questioning it?</w:t>
      </w:r>
    </w:p>
    <w:p w14:paraId="7D7644B1">
      <w:pPr>
        <w:widowControl w:val="0"/>
        <w:numPr>
          <w:ilvl w:val="0"/>
          <w:numId w:val="0"/>
        </w:numPr>
        <w:jc w:val="both"/>
        <w:rPr>
          <w:rFonts w:hint="eastAsia"/>
        </w:rPr>
      </w:pPr>
      <w:r>
        <w:rPr>
          <w:rFonts w:hint="eastAsia"/>
        </w:rPr>
        <w:t>上帝与救主，你们再次看到，上帝的儿子与救主结合在一起；这就是信徒的信心，这就是他们所信的那位，且是普遍如此。哪有一个圣徒不信此事，或质疑此事呢？</w:t>
      </w:r>
    </w:p>
    <w:p w14:paraId="073CB7A4">
      <w:pPr>
        <w:widowControl w:val="0"/>
        <w:numPr>
          <w:ilvl w:val="0"/>
          <w:numId w:val="0"/>
        </w:numPr>
        <w:jc w:val="both"/>
        <w:rPr>
          <w:rFonts w:hint="eastAsia"/>
        </w:rPr>
      </w:pPr>
    </w:p>
    <w:p w14:paraId="0D68654D">
      <w:pPr>
        <w:widowControl w:val="0"/>
        <w:numPr>
          <w:ilvl w:val="0"/>
          <w:numId w:val="0"/>
        </w:numPr>
        <w:jc w:val="both"/>
        <w:rPr>
          <w:rFonts w:hint="eastAsia"/>
        </w:rPr>
      </w:pPr>
      <w:r>
        <w:rPr>
          <w:rFonts w:hint="eastAsia"/>
        </w:rPr>
        <w:t>For it found the most general acceptation in the hearts of believers, when he wrote to Timothy: 1 Tim. 3:16, 'And without controversy,' saith he, or with one consent, 'great is the mystery of godliness: God was manifest in the flesh,' or made flesh; 'justified in the Spirit:' i. e, his Godhead manifested in the resurrection; 'preached to the Gentiles, and believed on in the world.'</w:t>
      </w:r>
    </w:p>
    <w:p w14:paraId="3AC51A90">
      <w:pPr>
        <w:widowControl w:val="0"/>
        <w:numPr>
          <w:ilvl w:val="0"/>
          <w:numId w:val="0"/>
        </w:numPr>
        <w:jc w:val="both"/>
        <w:rPr>
          <w:rFonts w:hint="eastAsia"/>
        </w:rPr>
      </w:pPr>
      <w:r>
        <w:rPr>
          <w:rFonts w:hint="eastAsia"/>
        </w:rPr>
        <w:t>因为当他写信给提摩太时，这在信徒心中得到了最普遍的接纳：提摩太前书3:16，“大哉，敬虔的奥秘，无人不以为然，”或者说众口同声，“就是上帝在肉身显现，”或成了肉身；“被圣灵称义：”即祂的神性在复活中显明；“被传于外邦，被世人信服。”</w:t>
      </w:r>
    </w:p>
    <w:p w14:paraId="41A32A9D">
      <w:pPr>
        <w:widowControl w:val="0"/>
        <w:numPr>
          <w:ilvl w:val="0"/>
          <w:numId w:val="0"/>
        </w:numPr>
        <w:jc w:val="both"/>
        <w:rPr>
          <w:rFonts w:hint="eastAsia"/>
        </w:rPr>
      </w:pPr>
    </w:p>
    <w:p w14:paraId="1B624643">
      <w:pPr>
        <w:widowControl w:val="0"/>
        <w:numPr>
          <w:ilvl w:val="0"/>
          <w:numId w:val="0"/>
        </w:numPr>
        <w:jc w:val="both"/>
        <w:rPr>
          <w:rFonts w:hint="eastAsia"/>
        </w:rPr>
      </w:pPr>
      <w:r>
        <w:rPr>
          <w:rFonts w:hint="eastAsia"/>
        </w:rPr>
        <w:t>This last is that which proves that Christ is God-man, Son of God in the flesh, and was, as such, the prime grand object of all the believers' faith that were in that age of the world; and he is the great mystery and foundation of all Christian religion; and therefore under that notion and apprehension of him, made lively and real to our souls, it is that we must come to him.</w:t>
      </w:r>
    </w:p>
    <w:p w14:paraId="6F03F8E8">
      <w:pPr>
        <w:widowControl w:val="0"/>
        <w:numPr>
          <w:ilvl w:val="0"/>
          <w:numId w:val="0"/>
        </w:numPr>
        <w:jc w:val="both"/>
        <w:rPr>
          <w:rFonts w:hint="eastAsia"/>
        </w:rPr>
      </w:pPr>
      <w:r>
        <w:rPr>
          <w:rFonts w:hint="eastAsia"/>
        </w:rPr>
        <w:t>最后这一点证明了基督是神人，肉身中的上帝儿子，且作为这样一位，是当世所有信徒信心的首要宏大对象；祂是所有基督教信仰的伟大奥秘和根基；因此，正是要在这种对祂的观念和领悟下，使之对我们的灵魂变得生动和真实，我们才必须来到祂面前。</w:t>
      </w:r>
    </w:p>
    <w:p w14:paraId="2105AFAC">
      <w:pPr>
        <w:widowControl w:val="0"/>
        <w:numPr>
          <w:ilvl w:val="0"/>
          <w:numId w:val="0"/>
        </w:numPr>
        <w:jc w:val="both"/>
        <w:rPr>
          <w:rFonts w:hint="eastAsia"/>
        </w:rPr>
      </w:pPr>
    </w:p>
    <w:p w14:paraId="652D4865">
      <w:pPr>
        <w:widowControl w:val="0"/>
        <w:numPr>
          <w:ilvl w:val="0"/>
          <w:numId w:val="0"/>
        </w:numPr>
        <w:jc w:val="both"/>
        <w:rPr>
          <w:rFonts w:hint="eastAsia"/>
        </w:rPr>
      </w:pPr>
      <w:r>
        <w:rPr>
          <w:rFonts w:hint="eastAsia"/>
        </w:rPr>
        <w:t>I have not alleged these places singly to prove that Christ is God, though they serve for it, but that as such he is the primary foundation of a believer's faith.</w:t>
      </w:r>
    </w:p>
    <w:p w14:paraId="13E7834D">
      <w:pPr>
        <w:widowControl w:val="0"/>
        <w:numPr>
          <w:ilvl w:val="0"/>
          <w:numId w:val="0"/>
        </w:numPr>
        <w:jc w:val="both"/>
        <w:rPr>
          <w:rFonts w:hint="eastAsia"/>
        </w:rPr>
      </w:pPr>
      <w:r>
        <w:rPr>
          <w:rFonts w:hint="eastAsia"/>
        </w:rPr>
        <w:t>我引证这些经文，并非单单为了证明基督是上帝，虽然它们可以证明这一点，而是为了证明作为上帝，祂是信徒信心的首要根基。</w:t>
      </w:r>
    </w:p>
    <w:p w14:paraId="62CA05C8">
      <w:pPr>
        <w:widowControl w:val="0"/>
        <w:numPr>
          <w:ilvl w:val="0"/>
          <w:numId w:val="0"/>
        </w:numPr>
        <w:jc w:val="both"/>
        <w:rPr>
          <w:rFonts w:hint="eastAsia"/>
        </w:rPr>
      </w:pPr>
    </w:p>
    <w:p w14:paraId="4CC82E7C">
      <w:pPr>
        <w:widowControl w:val="0"/>
        <w:numPr>
          <w:ilvl w:val="0"/>
          <w:numId w:val="0"/>
        </w:numPr>
        <w:jc w:val="both"/>
        <w:rPr>
          <w:rFonts w:hint="eastAsia"/>
        </w:rPr>
      </w:pPr>
      <w:r>
        <w:rPr>
          <w:rFonts w:hint="eastAsia"/>
        </w:rPr>
        <w:t>2.The second thing is (which I carry with me still along), that toteach and reveal to souls, that Christ is the Son of God, is the work of the Father, which he doth in such a manner, as no human understanding doth arrive at, nor can attain unto, without his teaching: this is express and recognised by our Saviour, as his seal of approbation, set to that confession of Peter's, 'Thou art Christ, the Son of the living God,' Mat. 16:16.</w:t>
      </w:r>
    </w:p>
    <w:p w14:paraId="73136B53">
      <w:pPr>
        <w:widowControl w:val="0"/>
        <w:numPr>
          <w:ilvl w:val="0"/>
          <w:numId w:val="0"/>
        </w:numPr>
        <w:jc w:val="both"/>
        <w:rPr>
          <w:rFonts w:hint="eastAsia"/>
        </w:rPr>
      </w:pPr>
      <w:r>
        <w:rPr>
          <w:rFonts w:hint="eastAsia"/>
        </w:rPr>
        <w:t>2. 第二件事（这是我一直强调的）是，教导并向灵魂启示基督是上帝的儿子，乃是父的工作，祂以一种若没有祂的教导，人类悟性无法达到也无法获得的方式来做这事：这一点是明白确定的，且得到了我们救主的认可，作为祂赞许的印记，盖在彼得的那句认信上，“你是基督，是永生上帝的儿子，”马太福音16:16。</w:t>
      </w:r>
    </w:p>
    <w:p w14:paraId="2AC73666">
      <w:pPr>
        <w:widowControl w:val="0"/>
        <w:numPr>
          <w:ilvl w:val="0"/>
          <w:numId w:val="0"/>
        </w:numPr>
        <w:jc w:val="both"/>
        <w:rPr>
          <w:rFonts w:hint="eastAsia"/>
        </w:rPr>
      </w:pPr>
    </w:p>
    <w:p w14:paraId="5CFEC42C">
      <w:pPr>
        <w:widowControl w:val="0"/>
        <w:numPr>
          <w:ilvl w:val="0"/>
          <w:numId w:val="0"/>
        </w:numPr>
        <w:jc w:val="both"/>
        <w:rPr>
          <w:rFonts w:hint="eastAsia"/>
        </w:rPr>
      </w:pPr>
      <w:r>
        <w:rPr>
          <w:rFonts w:hint="eastAsia"/>
        </w:rPr>
        <w:t>'And Jesus answered,' ver. 17, 'and said unto him, Blessed art thou, Simon Bar-jona: for flesh and blood hath not revealed it unto thee, but my Father which is in heaven.'</w:t>
      </w:r>
    </w:p>
    <w:p w14:paraId="77A6AB31">
      <w:pPr>
        <w:widowControl w:val="0"/>
        <w:numPr>
          <w:ilvl w:val="0"/>
          <w:numId w:val="0"/>
        </w:numPr>
        <w:jc w:val="both"/>
        <w:rPr>
          <w:rFonts w:hint="eastAsia"/>
        </w:rPr>
      </w:pPr>
      <w:r>
        <w:rPr>
          <w:rFonts w:hint="eastAsia"/>
        </w:rPr>
        <w:t>“耶稣回答，”第17节，“对他说：西门巴约拿，你是有福的！因为这不是属血肉的指示你的，乃是我在天上的父指示的。”</w:t>
      </w:r>
    </w:p>
    <w:p w14:paraId="3D71C60C">
      <w:pPr>
        <w:widowControl w:val="0"/>
        <w:numPr>
          <w:ilvl w:val="0"/>
          <w:numId w:val="0"/>
        </w:numPr>
        <w:jc w:val="both"/>
        <w:rPr>
          <w:rFonts w:hint="eastAsia"/>
        </w:rPr>
      </w:pPr>
    </w:p>
    <w:p w14:paraId="782CCAA8">
      <w:pPr>
        <w:widowControl w:val="0"/>
        <w:numPr>
          <w:ilvl w:val="0"/>
          <w:numId w:val="0"/>
        </w:numPr>
        <w:jc w:val="both"/>
        <w:rPr>
          <w:rFonts w:hint="eastAsia"/>
        </w:rPr>
      </w:pPr>
      <w:r>
        <w:rPr>
          <w:rFonts w:hint="eastAsia"/>
        </w:rPr>
        <w:t>It was a revelation which made him blessed, and such as was peculiar to them that are saved, and which all that are saved were to have; and it had not been taught him by man, and by education alone, &amp;c., nor from his own natural understanding (by which men that live under the knowledge of divine truths come to profess them, but without the special revelation of the Father they cannot attain to the blessedness of true faith), but wholly it was to be ascribed to the Father's revelation, which is there opposed to flesh, or fleshly ways, of discovery.</w:t>
      </w:r>
    </w:p>
    <w:p w14:paraId="417B6A75">
      <w:pPr>
        <w:widowControl w:val="0"/>
        <w:numPr>
          <w:ilvl w:val="0"/>
          <w:numId w:val="0"/>
        </w:numPr>
        <w:jc w:val="both"/>
        <w:rPr>
          <w:rFonts w:hint="eastAsia"/>
        </w:rPr>
      </w:pPr>
      <w:r>
        <w:rPr>
          <w:rFonts w:hint="eastAsia"/>
        </w:rPr>
        <w:t>正因为是这种启示使他有福，这是那些得救之人所特有的，也是所有得救之人都必拥有的；这并不是由人，也不是单靠教育等教导他的，也不是出于他自己的天然悟性（生活在神圣真理知识之下的人，借此悟性可以承认这些真理，但若没有父的特殊启示，他们就无法获得真信心的福分），而完全归功于父的启示，这在这里是与血肉，或属血肉的发现途径相对立的。</w:t>
      </w:r>
    </w:p>
    <w:p w14:paraId="2FE44ABD">
      <w:pPr>
        <w:widowControl w:val="0"/>
        <w:numPr>
          <w:ilvl w:val="0"/>
          <w:numId w:val="0"/>
        </w:numPr>
        <w:jc w:val="both"/>
        <w:rPr>
          <w:rFonts w:hint="eastAsia"/>
        </w:rPr>
      </w:pPr>
    </w:p>
    <w:p w14:paraId="681B14DB">
      <w:pPr>
        <w:widowControl w:val="0"/>
        <w:numPr>
          <w:ilvl w:val="0"/>
          <w:numId w:val="0"/>
        </w:numPr>
        <w:jc w:val="both"/>
        <w:rPr>
          <w:rFonts w:hint="eastAsia"/>
        </w:rPr>
      </w:pPr>
      <w:r>
        <w:rPr>
          <w:rFonts w:hint="eastAsia"/>
        </w:rPr>
        <w:t>And lastly, it is the Father of Christ, his Son: 'My Father,' saith Christ, 'hath revealed this to thee,' to whom principally this belongs, to reveal this point of all other, that I am his Son; for he begat me, and he discovers me to them whom he means to bless.</w:t>
      </w:r>
    </w:p>
    <w:p w14:paraId="240F5BBF">
      <w:pPr>
        <w:widowControl w:val="0"/>
        <w:numPr>
          <w:ilvl w:val="0"/>
          <w:numId w:val="0"/>
        </w:numPr>
        <w:jc w:val="both"/>
        <w:rPr>
          <w:rFonts w:hint="eastAsia"/>
        </w:rPr>
      </w:pPr>
      <w:r>
        <w:rPr>
          <w:rFonts w:hint="eastAsia"/>
        </w:rPr>
        <w:t>最后，这乃是基督（祂的儿子）的父：基督说，“我的父指示了你，”这主要属于父的工作，在所有要点中特别启示这一点，即我是祂的儿子；因为祂生了我，并将我显明给祂意欲赐福的人。</w:t>
      </w:r>
    </w:p>
    <w:p w14:paraId="3EC58463">
      <w:pPr>
        <w:widowControl w:val="0"/>
        <w:numPr>
          <w:ilvl w:val="0"/>
          <w:numId w:val="0"/>
        </w:numPr>
        <w:jc w:val="both"/>
        <w:rPr>
          <w:rFonts w:hint="eastAsia"/>
        </w:rPr>
      </w:pPr>
    </w:p>
    <w:p w14:paraId="2A831DDE">
      <w:pPr>
        <w:widowControl w:val="0"/>
        <w:numPr>
          <w:ilvl w:val="0"/>
          <w:numId w:val="0"/>
        </w:numPr>
        <w:jc w:val="both"/>
        <w:rPr>
          <w:rFonts w:hint="eastAsia"/>
        </w:rPr>
      </w:pPr>
      <w:r>
        <w:rPr>
          <w:rFonts w:hint="eastAsia"/>
        </w:rPr>
        <w:t>'He is thy Lord, worship thou him,' Ps. 45:11.</w:t>
      </w:r>
    </w:p>
    <w:p w14:paraId="64803B02">
      <w:pPr>
        <w:widowControl w:val="0"/>
        <w:numPr>
          <w:ilvl w:val="0"/>
          <w:numId w:val="0"/>
        </w:numPr>
        <w:jc w:val="both"/>
        <w:rPr>
          <w:rFonts w:hint="eastAsia"/>
        </w:rPr>
      </w:pPr>
      <w:r>
        <w:rPr>
          <w:rFonts w:hint="eastAsia"/>
        </w:rPr>
        <w:t>“他是你的主，你当敬拜他，”诗篇45:11。</w:t>
      </w:r>
    </w:p>
    <w:p w14:paraId="151A8DF4">
      <w:pPr>
        <w:widowControl w:val="0"/>
        <w:numPr>
          <w:ilvl w:val="0"/>
          <w:numId w:val="0"/>
        </w:numPr>
        <w:jc w:val="both"/>
        <w:rPr>
          <w:rFonts w:hint="eastAsia"/>
        </w:rPr>
      </w:pPr>
    </w:p>
    <w:p w14:paraId="7C122D26">
      <w:pPr>
        <w:widowControl w:val="0"/>
        <w:numPr>
          <w:ilvl w:val="0"/>
          <w:numId w:val="0"/>
        </w:numPr>
        <w:jc w:val="both"/>
        <w:rPr>
          <w:rFonts w:hint="eastAsia"/>
        </w:rPr>
      </w:pPr>
      <w:r>
        <w:rPr>
          <w:rFonts w:hint="eastAsia"/>
        </w:rPr>
        <w:t>The point the Father instructs her in is, that Christ is her Lord, and means her God withal ('My Lord and my God,' says Thomas, instructed by the same hand), as the following words, 'worship thou him,' evince; for it is God alone whom we are to worship.</w:t>
      </w:r>
    </w:p>
    <w:p w14:paraId="3F92CEC5">
      <w:pPr>
        <w:widowControl w:val="0"/>
        <w:numPr>
          <w:ilvl w:val="0"/>
          <w:numId w:val="0"/>
        </w:numPr>
        <w:jc w:val="both"/>
        <w:rPr>
          <w:rFonts w:hint="eastAsia"/>
        </w:rPr>
      </w:pPr>
      <w:r>
        <w:rPr>
          <w:rFonts w:hint="eastAsia"/>
        </w:rPr>
        <w:t>父教导她的要点是，基督是她的主，同时也意味着是她的上帝（“我的主！我的上帝！”受同一位手教导的多马这样说），正如接下来的话“你当敬拜他”所证明的；因为唯独上帝是我们应当敬拜的。</w:t>
      </w:r>
    </w:p>
    <w:p w14:paraId="07FCB582">
      <w:pPr>
        <w:widowControl w:val="0"/>
        <w:numPr>
          <w:ilvl w:val="0"/>
          <w:numId w:val="0"/>
        </w:numPr>
        <w:jc w:val="both"/>
        <w:rPr>
          <w:rFonts w:hint="eastAsia"/>
        </w:rPr>
      </w:pPr>
    </w:p>
    <w:p w14:paraId="6FF9A240">
      <w:pPr>
        <w:widowControl w:val="0"/>
        <w:numPr>
          <w:ilvl w:val="0"/>
          <w:numId w:val="0"/>
        </w:numPr>
        <w:jc w:val="both"/>
        <w:rPr>
          <w:rFonts w:hint="eastAsia"/>
        </w:rPr>
      </w:pPr>
    </w:p>
    <w:p w14:paraId="6B92F5F0">
      <w:pPr>
        <w:spacing w:after="419" w:line="252" w:lineRule="auto"/>
        <w:ind w:left="27" w:right="18"/>
        <w:jc w:val="center"/>
        <w:rPr>
          <w:rFonts w:hint="eastAsia"/>
          <w:b/>
          <w:sz w:val="42"/>
        </w:rPr>
      </w:pPr>
      <w:r>
        <w:rPr>
          <w:rFonts w:hint="eastAsia"/>
          <w:b/>
          <w:sz w:val="42"/>
        </w:rPr>
        <w:t>CHAPTER X</w:t>
      </w:r>
    </w:p>
    <w:p w14:paraId="3340A248">
      <w:pPr>
        <w:spacing w:after="419" w:line="252" w:lineRule="auto"/>
        <w:ind w:left="27" w:right="18"/>
        <w:jc w:val="center"/>
        <w:rPr>
          <w:rFonts w:hint="eastAsia"/>
          <w:b/>
          <w:sz w:val="42"/>
        </w:rPr>
      </w:pPr>
      <w:r>
        <w:rPr>
          <w:rFonts w:hint="eastAsia"/>
          <w:b/>
          <w:sz w:val="42"/>
        </w:rPr>
        <w:t>第十章</w:t>
      </w:r>
    </w:p>
    <w:p w14:paraId="47DF5175">
      <w:pPr>
        <w:spacing w:after="419" w:line="252" w:lineRule="auto"/>
        <w:ind w:left="27" w:right="18"/>
        <w:jc w:val="center"/>
        <w:rPr>
          <w:rFonts w:hint="eastAsia"/>
          <w:b/>
          <w:sz w:val="42"/>
        </w:rPr>
      </w:pPr>
    </w:p>
    <w:p w14:paraId="5AEEC5EB">
      <w:pPr>
        <w:spacing w:after="419" w:line="252" w:lineRule="auto"/>
        <w:ind w:left="27" w:right="18"/>
        <w:jc w:val="center"/>
        <w:rPr>
          <w:rFonts w:hint="eastAsia"/>
          <w:b/>
          <w:sz w:val="42"/>
        </w:rPr>
      </w:pPr>
      <w:r>
        <w:rPr>
          <w:rFonts w:hint="eastAsia"/>
          <w:b/>
          <w:sz w:val="42"/>
        </w:rPr>
        <w:t>The uses of the foregoing doctrine.—How we are to exercise faith on the person of Christ, God-man.</w:t>
      </w:r>
    </w:p>
    <w:p w14:paraId="63241852">
      <w:pPr>
        <w:spacing w:after="419" w:line="252" w:lineRule="auto"/>
        <w:ind w:left="27" w:right="18"/>
        <w:jc w:val="center"/>
        <w:rPr>
          <w:rFonts w:hint="eastAsia"/>
          <w:b/>
          <w:sz w:val="42"/>
        </w:rPr>
      </w:pPr>
      <w:r>
        <w:rPr>
          <w:rFonts w:hint="eastAsia"/>
          <w:b/>
          <w:sz w:val="42"/>
        </w:rPr>
        <w:t>前述教义的应用。——我们当如何操练对基督神人位格的信心。</w:t>
      </w:r>
    </w:p>
    <w:p w14:paraId="5ABA03BE">
      <w:pPr>
        <w:widowControl w:val="0"/>
        <w:numPr>
          <w:ilvl w:val="0"/>
          <w:numId w:val="0"/>
        </w:numPr>
        <w:jc w:val="both"/>
        <w:rPr>
          <w:rFonts w:hint="eastAsia"/>
        </w:rPr>
      </w:pPr>
    </w:p>
    <w:p w14:paraId="21770B22">
      <w:pPr>
        <w:widowControl w:val="0"/>
        <w:numPr>
          <w:ilvl w:val="0"/>
          <w:numId w:val="0"/>
        </w:numPr>
        <w:jc w:val="both"/>
        <w:rPr>
          <w:rFonts w:hint="eastAsia"/>
        </w:rPr>
      </w:pPr>
      <w:r>
        <w:rPr>
          <w:rFonts w:hint="eastAsia"/>
        </w:rPr>
        <w:t>Use 1. One end of mine in enlarging upon this head is to direct your faith in your approaches and addresses to Christ, viz., to pitch your souls upon his person of being God-man, and under the notion and apprehension thereof, taken in and formed in your minds, still to act all the other several exercises of your faith upon him.</w:t>
      </w:r>
    </w:p>
    <w:p w14:paraId="27BCAA95">
      <w:pPr>
        <w:widowControl w:val="0"/>
        <w:numPr>
          <w:ilvl w:val="0"/>
          <w:numId w:val="0"/>
        </w:numPr>
        <w:jc w:val="both"/>
        <w:rPr>
          <w:rFonts w:hint="eastAsia"/>
        </w:rPr>
      </w:pPr>
      <w:r>
        <w:rPr>
          <w:rFonts w:hint="eastAsia"/>
        </w:rPr>
        <w:t>我回答，我在强调基督的位格是信心的对象时，有两个范围或目的。</w:t>
      </w:r>
    </w:p>
    <w:p w14:paraId="5B5D6C69">
      <w:pPr>
        <w:widowControl w:val="0"/>
        <w:numPr>
          <w:ilvl w:val="0"/>
          <w:numId w:val="0"/>
        </w:numPr>
        <w:jc w:val="both"/>
        <w:rPr>
          <w:rFonts w:hint="eastAsia"/>
        </w:rPr>
      </w:pPr>
    </w:p>
    <w:p w14:paraId="4337E0B4">
      <w:pPr>
        <w:widowControl w:val="0"/>
        <w:numPr>
          <w:ilvl w:val="0"/>
          <w:numId w:val="0"/>
        </w:numPr>
        <w:jc w:val="both"/>
        <w:rPr>
          <w:rFonts w:hint="eastAsia"/>
        </w:rPr>
      </w:pPr>
      <w:r>
        <w:rPr>
          <w:rFonts w:hint="eastAsia"/>
        </w:rPr>
        <w:t>I do not say you have no true faith unless you have explicit thoughts hereof in all such actings; for foundations (as this is one) firmly laid in the soul do implicitly work when they are not in actu exercito, or explicitly thought upon, but an habitual apprehension thereof carried along in the soul may have a true and real efficacy in it; yet the more you have of explicit, enlarged conceptions thereof, and reflections thereupon, and the oftener they are renewed, you will find them the more powerful and working; for it being so great a truth, that in the reality of the thing itself, his person in being God and God-man, is that which gives the ground and foundation, influence and virtue, into all we believe upon him for; then the explicit acting of faith hereon, and through the faith of it, upon all else he doth for us, must needs have a proportionable effect in all.</w:t>
      </w:r>
    </w:p>
    <w:p w14:paraId="296A639B">
      <w:pPr>
        <w:widowControl w:val="0"/>
        <w:numPr>
          <w:ilvl w:val="0"/>
          <w:numId w:val="0"/>
        </w:numPr>
        <w:jc w:val="both"/>
        <w:rPr>
          <w:rFonts w:hint="eastAsia"/>
        </w:rPr>
      </w:pPr>
      <w:r>
        <w:rPr>
          <w:rFonts w:hint="eastAsia"/>
        </w:rPr>
        <w:t>1.对祂作为神人的位格的信心，是所有我们信祂为我们救主之事的根基；并且正如是那使祂能除去罪，并给我们一个义来称我们为义，并赋予祂的死以杀死罪的能力，和祂自己以苏醒我们的能力，同样，所有我们与祂交通的事，和所有我们的信被带到祂那里，并藉着祂到上帝面前去的事，都在你里面首先生出的这信心的德能和力量中，即祂是神人，上帝的儿子：约翰一书5:5，“谁是胜过世界的呢？不是那信耶稣是上帝儿子的吗？”</w:t>
      </w:r>
    </w:p>
    <w:p w14:paraId="4E7BA360">
      <w:pPr>
        <w:widowControl w:val="0"/>
        <w:numPr>
          <w:ilvl w:val="0"/>
          <w:numId w:val="0"/>
        </w:numPr>
        <w:jc w:val="both"/>
        <w:rPr>
          <w:rFonts w:hint="eastAsia"/>
        </w:rPr>
      </w:pPr>
    </w:p>
    <w:p w14:paraId="1DB50EF7">
      <w:pPr>
        <w:widowControl w:val="0"/>
        <w:numPr>
          <w:ilvl w:val="0"/>
          <w:numId w:val="0"/>
        </w:numPr>
        <w:jc w:val="both"/>
        <w:rPr>
          <w:rFonts w:hint="eastAsia"/>
        </w:rPr>
      </w:pPr>
      <w:r>
        <w:rPr>
          <w:rFonts w:hint="eastAsia"/>
        </w:rPr>
        <w:t>You all know and profess, as touching his person, that he is God, Son of God, &amp;c., and volant or flying thoughts thereof run through your minds at times, but do your hearts dwell upon the meditation of it as that which puts life into your hearts in all you believe concerning him?</w:t>
      </w:r>
    </w:p>
    <w:p w14:paraId="4AA6BA9C">
      <w:pPr>
        <w:widowControl w:val="0"/>
        <w:numPr>
          <w:ilvl w:val="0"/>
          <w:numId w:val="0"/>
        </w:numPr>
        <w:jc w:val="both"/>
        <w:rPr>
          <w:rFonts w:hint="eastAsia"/>
        </w:rPr>
      </w:pPr>
      <w:r>
        <w:rPr>
          <w:rFonts w:hint="eastAsia"/>
        </w:rPr>
        <w:t>所以，在耶稣是上帝儿子的这力量、德能和能力中，我们得以胜过世界。</w:t>
      </w:r>
    </w:p>
    <w:p w14:paraId="561A86C4">
      <w:pPr>
        <w:widowControl w:val="0"/>
        <w:numPr>
          <w:ilvl w:val="0"/>
          <w:numId w:val="0"/>
        </w:numPr>
        <w:jc w:val="both"/>
        <w:rPr>
          <w:rFonts w:hint="eastAsia"/>
        </w:rPr>
      </w:pPr>
    </w:p>
    <w:p w14:paraId="09EECDE2">
      <w:pPr>
        <w:widowControl w:val="0"/>
        <w:numPr>
          <w:ilvl w:val="0"/>
          <w:numId w:val="0"/>
        </w:numPr>
        <w:jc w:val="both"/>
        <w:rPr>
          <w:rFonts w:hint="eastAsia"/>
        </w:rPr>
      </w:pPr>
      <w:r>
        <w:rPr>
          <w:rFonts w:hint="eastAsia"/>
        </w:rPr>
        <w:t>For this his person is not only eternal life (taken abstractedly, as it shall be possessed in heaven) in the sequel alone, but it is the life of your faith exercised on his death for forgiveness of sins, for saving from wrath.</w:t>
      </w:r>
    </w:p>
    <w:p w14:paraId="3DD6D415">
      <w:pPr>
        <w:widowControl w:val="0"/>
        <w:numPr>
          <w:ilvl w:val="0"/>
          <w:numId w:val="0"/>
        </w:numPr>
        <w:jc w:val="both"/>
        <w:rPr>
          <w:rFonts w:hint="eastAsia"/>
        </w:rPr>
      </w:pPr>
      <w:r>
        <w:rPr>
          <w:rFonts w:hint="eastAsia"/>
        </w:rPr>
        <w:t>值得注意的是，当基督对马大说了那些信实的 sayings 关于祂自己的话时（约11:25, 26），“我是复活，也是生命。信我的人虽然死了，也必复活。凡活着信我的人必永远不死。你信这话吗？”</w:t>
      </w:r>
    </w:p>
    <w:p w14:paraId="0DF34865">
      <w:pPr>
        <w:widowControl w:val="0"/>
        <w:numPr>
          <w:ilvl w:val="0"/>
          <w:numId w:val="0"/>
        </w:numPr>
        <w:jc w:val="both"/>
        <w:rPr>
          <w:rFonts w:hint="eastAsia"/>
        </w:rPr>
      </w:pPr>
    </w:p>
    <w:p w14:paraId="1414967A">
      <w:pPr>
        <w:widowControl w:val="0"/>
        <w:numPr>
          <w:ilvl w:val="0"/>
          <w:numId w:val="0"/>
        </w:numPr>
        <w:jc w:val="both"/>
        <w:rPr>
          <w:rFonts w:hint="eastAsia"/>
        </w:rPr>
      </w:pPr>
      <w:r>
        <w:rPr>
          <w:rFonts w:hint="eastAsia"/>
        </w:rPr>
        <w:t>Many in their judgments think that the doctrine of the Trinity, and the doctrine that Christ is God, is but a matter of speculation and contemplation; and though it is a truth, yet it is such as one might let lie by him, as that which will do them no hurt nor good.</w:t>
      </w:r>
    </w:p>
    <w:p w14:paraId="5A20BF51">
      <w:pPr>
        <w:widowControl w:val="0"/>
        <w:numPr>
          <w:ilvl w:val="0"/>
          <w:numId w:val="0"/>
        </w:numPr>
        <w:jc w:val="both"/>
        <w:rPr>
          <w:rFonts w:hint="eastAsia"/>
        </w:rPr>
      </w:pPr>
      <w:r>
        <w:rPr>
          <w:rFonts w:hint="eastAsia"/>
        </w:rPr>
        <w:t>祂然后严格地考验她的信心，要她回答这些细节（如一个提问者要学生回答教理问答的问题）。</w:t>
      </w:r>
    </w:p>
    <w:p w14:paraId="7FD17D45">
      <w:pPr>
        <w:widowControl w:val="0"/>
        <w:numPr>
          <w:ilvl w:val="0"/>
          <w:numId w:val="0"/>
        </w:numPr>
        <w:jc w:val="both"/>
        <w:rPr>
          <w:rFonts w:hint="eastAsia"/>
        </w:rPr>
      </w:pPr>
    </w:p>
    <w:p w14:paraId="269E2D97">
      <w:pPr>
        <w:widowControl w:val="0"/>
        <w:numPr>
          <w:ilvl w:val="0"/>
          <w:numId w:val="0"/>
        </w:numPr>
        <w:jc w:val="both"/>
        <w:rPr>
          <w:rFonts w:hint="eastAsia"/>
        </w:rPr>
      </w:pPr>
      <w:r>
        <w:rPr>
          <w:rFonts w:hint="eastAsia"/>
        </w:rPr>
        <w:t>And most men in the practice of their faith make little more use of it than this comes to, whereas it is such a truth as thy life lies in it, even eternal life.</w:t>
      </w:r>
    </w:p>
    <w:p w14:paraId="15A19C1D">
      <w:pPr>
        <w:widowControl w:val="0"/>
        <w:numPr>
          <w:ilvl w:val="0"/>
          <w:numId w:val="0"/>
        </w:numPr>
        <w:jc w:val="both"/>
        <w:rPr>
          <w:rFonts w:hint="eastAsia"/>
        </w:rPr>
      </w:pPr>
      <w:r>
        <w:rPr>
          <w:rFonts w:hint="eastAsia"/>
        </w:rPr>
        <w:t>现在我们看见，她不像人们所想的那样，直接和明确地回答所提问的那些特定的信心点，而是似乎转向另一个主题，转向信心的伟大条款。</w:t>
      </w:r>
    </w:p>
    <w:p w14:paraId="71C4BC8A">
      <w:pPr>
        <w:widowControl w:val="0"/>
        <w:numPr>
          <w:ilvl w:val="0"/>
          <w:numId w:val="0"/>
        </w:numPr>
        <w:jc w:val="both"/>
        <w:rPr>
          <w:rFonts w:hint="eastAsia"/>
        </w:rPr>
      </w:pPr>
    </w:p>
    <w:p w14:paraId="2A011783">
      <w:pPr>
        <w:widowControl w:val="0"/>
        <w:numPr>
          <w:ilvl w:val="0"/>
          <w:numId w:val="0"/>
        </w:numPr>
        <w:jc w:val="both"/>
        <w:rPr>
          <w:rFonts w:hint="eastAsia"/>
        </w:rPr>
      </w:pPr>
      <w:r>
        <w:rPr>
          <w:rFonts w:hint="eastAsia"/>
        </w:rPr>
        <w:t>And such the apostles and those believers accounted it, and did cleave to Christ accordingly through the faith of it, and of him under the contemplation of it.</w:t>
      </w:r>
    </w:p>
    <w:p w14:paraId="3684DE4E">
      <w:pPr>
        <w:widowControl w:val="0"/>
        <w:numPr>
          <w:ilvl w:val="0"/>
          <w:numId w:val="0"/>
        </w:numPr>
        <w:jc w:val="both"/>
        <w:rPr>
          <w:rFonts w:hint="eastAsia"/>
        </w:rPr>
      </w:pPr>
      <w:r>
        <w:rPr>
          <w:rFonts w:hint="eastAsia"/>
        </w:rPr>
        <w:t>她对祂说（27节），“主啊，是的，我信你是基督，是上帝的儿子，就是那要临到世界的。”</w:t>
      </w:r>
    </w:p>
    <w:p w14:paraId="14FC78CB">
      <w:pPr>
        <w:widowControl w:val="0"/>
        <w:numPr>
          <w:ilvl w:val="0"/>
          <w:numId w:val="0"/>
        </w:numPr>
        <w:jc w:val="both"/>
        <w:rPr>
          <w:rFonts w:hint="eastAsia"/>
        </w:rPr>
      </w:pPr>
    </w:p>
    <w:p w14:paraId="4199AFAF">
      <w:pPr>
        <w:widowControl w:val="0"/>
        <w:numPr>
          <w:ilvl w:val="0"/>
          <w:numId w:val="0"/>
        </w:numPr>
        <w:jc w:val="both"/>
        <w:rPr>
          <w:rFonts w:hint="eastAsia"/>
        </w:rPr>
      </w:pPr>
      <w:r>
        <w:rPr>
          <w:rFonts w:hint="eastAsia"/>
        </w:rPr>
        <w:t>Christ having said he was 'the bread of life that came down from heaven,' and it was his Godhead made him to be that living bread, John 6:56, useth this phrase, 'He that eateth my flesh, &amp;c., dwelleth in me, and I in him.'</w:t>
      </w:r>
    </w:p>
    <w:p w14:paraId="310EB6E0">
      <w:pPr>
        <w:widowControl w:val="0"/>
        <w:numPr>
          <w:ilvl w:val="0"/>
          <w:numId w:val="0"/>
        </w:numPr>
        <w:jc w:val="both"/>
        <w:rPr>
          <w:rFonts w:hint="eastAsia"/>
        </w:rPr>
      </w:pPr>
      <w:r>
        <w:rPr>
          <w:rFonts w:hint="eastAsia"/>
        </w:rPr>
        <w:t>这个回答她完全地，并就整个问题，回答了祂所提问的，虽然不是用明确的措辞，不是 in terminis（拉丁文：按照原文），也不是在细节上，但基本上是全面的回答，并且最直接；因为她在其中显明她相信那是所有这些细节，和她所信关于祂的许多其他事的根基，并且确实是基督可能问她的任何其他事的根基。</w:t>
      </w:r>
    </w:p>
    <w:p w14:paraId="546F274E">
      <w:pPr>
        <w:widowControl w:val="0"/>
        <w:numPr>
          <w:ilvl w:val="0"/>
          <w:numId w:val="0"/>
        </w:numPr>
        <w:jc w:val="both"/>
        <w:rPr>
          <w:rFonts w:hint="eastAsia"/>
        </w:rPr>
      </w:pPr>
    </w:p>
    <w:p w14:paraId="655F1DDC">
      <w:pPr>
        <w:widowControl w:val="0"/>
        <w:numPr>
          <w:ilvl w:val="0"/>
          <w:numId w:val="0"/>
        </w:numPr>
        <w:jc w:val="both"/>
        <w:rPr>
          <w:rFonts w:hint="eastAsia"/>
        </w:rPr>
      </w:pPr>
      <w:r>
        <w:rPr>
          <w:rFonts w:hint="eastAsia"/>
        </w:rPr>
        <w:t>As a man first chews with delight, and then takes down his meat, and by its abiding, its dwelling in him, and his digesting it, it turns into his own body, and so gives life and strength to him, so must it be with our knowledge of Christ; he must dwell in us by faith, and we in him, and this will quicken you to purpose.</w:t>
      </w:r>
    </w:p>
    <w:p w14:paraId="6856F8B1">
      <w:pPr>
        <w:widowControl w:val="0"/>
        <w:numPr>
          <w:ilvl w:val="0"/>
          <w:numId w:val="0"/>
        </w:numPr>
        <w:jc w:val="both"/>
        <w:rPr>
          <w:rFonts w:hint="eastAsia"/>
        </w:rPr>
      </w:pPr>
      <w:r>
        <w:rPr>
          <w:rFonts w:hint="eastAsia"/>
        </w:rPr>
        <w:t>“我信，”她说，“你是上帝的儿子”；并且她如此认为，并且最正确地，这是对这些细节的完全回答；因为她说，是的，主，我全都信了，我信了你所问我的一切，藉着信你这一件事，即你是基督，是上帝的儿子，因此是所有这些，以及所有其他归于那将要临到世界的基督的预言中之事的原因。</w:t>
      </w:r>
    </w:p>
    <w:p w14:paraId="5D1FADD5">
      <w:pPr>
        <w:widowControl w:val="0"/>
        <w:numPr>
          <w:ilvl w:val="0"/>
          <w:numId w:val="0"/>
        </w:numPr>
        <w:jc w:val="both"/>
        <w:rPr>
          <w:rFonts w:hint="eastAsia"/>
        </w:rPr>
      </w:pPr>
    </w:p>
    <w:p w14:paraId="021986A9">
      <w:pPr>
        <w:widowControl w:val="0"/>
        <w:numPr>
          <w:ilvl w:val="0"/>
          <w:numId w:val="0"/>
        </w:numPr>
        <w:jc w:val="both"/>
        <w:rPr>
          <w:rFonts w:hint="eastAsia"/>
        </w:rPr>
      </w:pPr>
      <w:r>
        <w:rPr>
          <w:rFonts w:hint="eastAsia"/>
        </w:rPr>
        <w:t>Hath the Father thus taught and instructed thee to live upon him, and to come to him for life as such?</w:t>
      </w:r>
    </w:p>
    <w:p w14:paraId="74F7239B">
      <w:pPr>
        <w:widowControl w:val="0"/>
        <w:numPr>
          <w:ilvl w:val="0"/>
          <w:numId w:val="0"/>
        </w:numPr>
        <w:jc w:val="both"/>
        <w:rPr>
          <w:rFonts w:hint="eastAsia"/>
        </w:rPr>
      </w:pPr>
      <w:r>
        <w:rPr>
          <w:rFonts w:hint="eastAsia"/>
        </w:rPr>
        <w:t>在那个力量中，她相信祂是死在过犯罪恶中灵魂的复活，和那些已开始信祂的灵魂的复活；然后是他们身体在复活时的复活，并且祂是永生，所以信祂的人必永不灭亡，他们的灵魂必永不死，无论他们的身体暂时如何。</w:t>
      </w:r>
    </w:p>
    <w:p w14:paraId="41AAC0DF">
      <w:pPr>
        <w:widowControl w:val="0"/>
        <w:numPr>
          <w:ilvl w:val="0"/>
          <w:numId w:val="0"/>
        </w:numPr>
        <w:jc w:val="both"/>
        <w:rPr>
          <w:rFonts w:hint="eastAsia"/>
        </w:rPr>
      </w:pPr>
    </w:p>
    <w:p w14:paraId="524BA87B">
      <w:pPr>
        <w:widowControl w:val="0"/>
        <w:numPr>
          <w:ilvl w:val="0"/>
          <w:numId w:val="0"/>
        </w:numPr>
        <w:jc w:val="both"/>
        <w:rPr>
          <w:rFonts w:hint="eastAsia"/>
        </w:rPr>
      </w:pPr>
      <w:r>
        <w:rPr>
          <w:rFonts w:hint="eastAsia"/>
        </w:rPr>
        <w:t>It is his participation of life from the Father, and so his being Son of the living God, that gives him life, and so through him thou comest to have that life of the Father in thee, by dwelling in him, as the next verse, ver. 57, shews, 'As the living Father hath sent me, and I live by the Father; so he that eateth me, shall live by me.'</w:t>
      </w:r>
    </w:p>
    <w:p w14:paraId="755A7112">
      <w:pPr>
        <w:widowControl w:val="0"/>
        <w:numPr>
          <w:ilvl w:val="0"/>
          <w:numId w:val="0"/>
        </w:numPr>
        <w:jc w:val="both"/>
        <w:rPr>
          <w:rFonts w:hint="eastAsia"/>
        </w:rPr>
      </w:pPr>
      <w:r>
        <w:rPr>
          <w:rFonts w:hint="eastAsia"/>
        </w:rPr>
        <w:t>她藉着这个力量相信了一切，即祂是上帝的儿子；所以信这个，对每一个基督徒来说，是根本上必要的。</w:t>
      </w:r>
    </w:p>
    <w:p w14:paraId="6EAE6B8C">
      <w:pPr>
        <w:widowControl w:val="0"/>
        <w:numPr>
          <w:ilvl w:val="0"/>
          <w:numId w:val="0"/>
        </w:numPr>
        <w:jc w:val="both"/>
        <w:rPr>
          <w:rFonts w:hint="eastAsia"/>
        </w:rPr>
      </w:pPr>
    </w:p>
    <w:p w14:paraId="35E51164">
      <w:pPr>
        <w:widowControl w:val="0"/>
        <w:numPr>
          <w:ilvl w:val="0"/>
          <w:numId w:val="0"/>
        </w:numPr>
        <w:jc w:val="both"/>
        <w:rPr>
          <w:rFonts w:hint="eastAsia"/>
        </w:rPr>
      </w:pPr>
      <w:r>
        <w:rPr>
          <w:rFonts w:hint="eastAsia"/>
        </w:rPr>
        <w:t>Use 2. The next use is for information of the right state of this assertion I have been upon, that the person of Christ as God-man is the principal object of faith.</w:t>
      </w:r>
    </w:p>
    <w:p w14:paraId="1F5B965E">
      <w:pPr>
        <w:widowControl w:val="0"/>
        <w:numPr>
          <w:ilvl w:val="0"/>
          <w:numId w:val="0"/>
        </w:numPr>
        <w:jc w:val="both"/>
        <w:rPr>
          <w:rFonts w:hint="eastAsia"/>
        </w:rPr>
      </w:pPr>
      <w:r>
        <w:rPr>
          <w:rFonts w:hint="eastAsia"/>
        </w:rPr>
        <w:t>我只补充这一点，即根基，虽然支撑着整个建筑，但它们在初次奠定之后，常常被埋在地下；我们的信心对原则和根基也是如此，虽然它们留在心中，并支撑我们所有其他所信的，但它们并不总是被我们的思想抽出来，形成 proposition，虽然起初它们是如此奠定的。</w:t>
      </w:r>
    </w:p>
    <w:p w14:paraId="7AC872BE">
      <w:pPr>
        <w:widowControl w:val="0"/>
        <w:numPr>
          <w:ilvl w:val="0"/>
          <w:numId w:val="0"/>
        </w:numPr>
        <w:jc w:val="both"/>
        <w:rPr>
          <w:rFonts w:hint="eastAsia"/>
        </w:rPr>
      </w:pPr>
    </w:p>
    <w:p w14:paraId="70D2571F">
      <w:pPr>
        <w:widowControl w:val="0"/>
        <w:numPr>
          <w:ilvl w:val="0"/>
          <w:numId w:val="0"/>
        </w:numPr>
        <w:jc w:val="both"/>
        <w:rPr>
          <w:rFonts w:hint="eastAsia"/>
        </w:rPr>
      </w:pPr>
      <w:r>
        <w:rPr>
          <w:rFonts w:hint="eastAsia"/>
        </w:rPr>
        <w:t>You will ask me, Do all that truly believe on him come to him under that apprehension, simply for his person's sake, as moved thereunto by the consideration simply of his person?</w:t>
      </w:r>
    </w:p>
    <w:p w14:paraId="57EDBA52">
      <w:pPr>
        <w:widowControl w:val="0"/>
        <w:numPr>
          <w:ilvl w:val="0"/>
          <w:numId w:val="0"/>
        </w:numPr>
        <w:jc w:val="both"/>
        <w:rPr>
          <w:rFonts w:hint="eastAsia"/>
        </w:rPr>
      </w:pPr>
      <w:r>
        <w:rPr>
          <w:rFonts w:hint="eastAsia"/>
        </w:rPr>
        <w:t>它们承载着一切的重量，有它们的信心是所有信徒共有的，并被普遍地同意为根基：提摩太前书3:16，“大哉，敬虔的奥秘”（即所有敬虔的伟大根基，其精髓），“上帝在肉身显现，被世人信服。”</w:t>
      </w:r>
    </w:p>
    <w:p w14:paraId="59A5F0BD">
      <w:pPr>
        <w:widowControl w:val="0"/>
        <w:numPr>
          <w:ilvl w:val="0"/>
          <w:numId w:val="0"/>
        </w:numPr>
        <w:jc w:val="both"/>
        <w:rPr>
          <w:rFonts w:hint="eastAsia"/>
        </w:rPr>
      </w:pPr>
    </w:p>
    <w:p w14:paraId="052F2397">
      <w:pPr>
        <w:widowControl w:val="0"/>
        <w:numPr>
          <w:ilvl w:val="0"/>
          <w:numId w:val="0"/>
        </w:numPr>
        <w:jc w:val="both"/>
        <w:rPr>
          <w:rFonts w:hint="eastAsia"/>
        </w:rPr>
      </w:pPr>
      <w:r>
        <w:rPr>
          <w:rFonts w:hint="eastAsia"/>
        </w:rPr>
        <w:t>This is a spiritual pitch indeed; but do all believers at first come to him under this apprehension, and cleave to him for it?</w:t>
      </w:r>
    </w:p>
    <w:p w14:paraId="438CB041">
      <w:pPr>
        <w:widowControl w:val="0"/>
        <w:numPr>
          <w:ilvl w:val="0"/>
          <w:numId w:val="0"/>
        </w:numPr>
        <w:jc w:val="both"/>
        <w:rPr>
          <w:rFonts w:hint="eastAsia"/>
        </w:rPr>
      </w:pPr>
      <w:r>
        <w:rPr>
          <w:rFonts w:hint="eastAsia"/>
        </w:rPr>
        <w:t>以弗所书4:13，他们“都在真道上同归于一”，那将历代得救的人；所有现在归信的人，使徒说，或将要归信的人（取最卑微的基督徒），他们的信心中都有关于基督位格的这些事，即祂是上帝，是上帝的儿子。</w:t>
      </w:r>
    </w:p>
    <w:p w14:paraId="0AC5772A">
      <w:pPr>
        <w:widowControl w:val="0"/>
        <w:numPr>
          <w:ilvl w:val="0"/>
          <w:numId w:val="0"/>
        </w:numPr>
        <w:jc w:val="both"/>
        <w:rPr>
          <w:rFonts w:hint="eastAsia"/>
        </w:rPr>
      </w:pPr>
    </w:p>
    <w:p w14:paraId="3CEF1BC6">
      <w:pPr>
        <w:widowControl w:val="0"/>
        <w:numPr>
          <w:ilvl w:val="0"/>
          <w:numId w:val="0"/>
        </w:numPr>
        <w:jc w:val="both"/>
        <w:rPr>
          <w:rFonts w:hint="eastAsia"/>
        </w:rPr>
      </w:pPr>
      <w:r>
        <w:rPr>
          <w:rFonts w:hint="eastAsia"/>
        </w:rPr>
        <w:t>I answer, that there are two scopes or purposes that I drive at in my having pressed this, that Christ's person is the object of faith.</w:t>
      </w:r>
    </w:p>
    <w:p w14:paraId="4FDEEAF4">
      <w:pPr>
        <w:widowControl w:val="0"/>
        <w:numPr>
          <w:ilvl w:val="0"/>
          <w:numId w:val="0"/>
        </w:numPr>
        <w:jc w:val="both"/>
        <w:rPr>
          <w:rFonts w:hint="eastAsia"/>
        </w:rPr>
      </w:pPr>
      <w:r>
        <w:rPr>
          <w:rFonts w:hint="eastAsia"/>
        </w:rPr>
        <w:t>所以，1，在到祂那里去求那能拯救他们之物时，他们是在这样做中到祂的位格那里去的。</w:t>
      </w:r>
    </w:p>
    <w:p w14:paraId="6F0303E0">
      <w:pPr>
        <w:widowControl w:val="0"/>
        <w:numPr>
          <w:ilvl w:val="0"/>
          <w:numId w:val="0"/>
        </w:numPr>
        <w:jc w:val="both"/>
        <w:rPr>
          <w:rFonts w:hint="eastAsia"/>
        </w:rPr>
      </w:pPr>
    </w:p>
    <w:p w14:paraId="37934FEE">
      <w:pPr>
        <w:widowControl w:val="0"/>
        <w:numPr>
          <w:ilvl w:val="0"/>
          <w:numId w:val="0"/>
        </w:numPr>
        <w:jc w:val="both"/>
        <w:rPr>
          <w:rFonts w:hint="eastAsia"/>
        </w:rPr>
      </w:pPr>
      <w:r>
        <w:rPr>
          <w:rFonts w:hint="eastAsia"/>
        </w:rPr>
        <w:t>1st. That the faith on his person as God-man is the foundation of all else we believe upon him for as he is our Saviour; and as that is it which makes him able to take sins away, and to give us a righteousness to justify us, and which puts that power in force which his death hath to kill sin, and which himself hath to quicken us, so all that we have to deal with him for, and all that our faith is carried out to him, and to God through him for, is all in the virtue and force of this faith first begotten in you, that he is God-man, the Son of God: 1 John 5:5, 'Who is he that overcometh the world, but he that believeth that Jesus is the Son of God?'</w:t>
      </w:r>
    </w:p>
    <w:p w14:paraId="16CE3781">
      <w:pPr>
        <w:widowControl w:val="0"/>
        <w:numPr>
          <w:ilvl w:val="0"/>
          <w:numId w:val="0"/>
        </w:numPr>
        <w:jc w:val="both"/>
        <w:rPr>
          <w:rFonts w:hint="eastAsia"/>
        </w:rPr>
      </w:pPr>
      <w:r>
        <w:rPr>
          <w:rFonts w:hint="eastAsia"/>
        </w:rPr>
        <w:t>他们若不拥有祂自己，就不愿拥有祂的义和血，和二者的果实，罪得赦免，等等；所以是祂的位格，他们为得救恩而信。</w:t>
      </w:r>
    </w:p>
    <w:p w14:paraId="4A4CF445">
      <w:pPr>
        <w:widowControl w:val="0"/>
        <w:numPr>
          <w:ilvl w:val="0"/>
          <w:numId w:val="0"/>
        </w:numPr>
        <w:jc w:val="both"/>
        <w:rPr>
          <w:rFonts w:hint="eastAsia"/>
        </w:rPr>
      </w:pPr>
    </w:p>
    <w:p w14:paraId="65C49E76">
      <w:pPr>
        <w:widowControl w:val="0"/>
        <w:numPr>
          <w:ilvl w:val="0"/>
          <w:numId w:val="0"/>
        </w:numPr>
        <w:jc w:val="both"/>
        <w:rPr>
          <w:rFonts w:hint="eastAsia"/>
        </w:rPr>
      </w:pPr>
      <w:r>
        <w:rPr>
          <w:rFonts w:hint="eastAsia"/>
        </w:rPr>
        <w:t>And so in the force, and virtue, and strength of this, that Jesus is the Son of God, it is that we have victory over the world.</w:t>
      </w:r>
    </w:p>
    <w:p w14:paraId="2FA6FA3A">
      <w:pPr>
        <w:widowControl w:val="0"/>
        <w:numPr>
          <w:ilvl w:val="0"/>
          <w:numId w:val="0"/>
        </w:numPr>
        <w:jc w:val="both"/>
        <w:rPr>
          <w:rFonts w:hint="eastAsia"/>
        </w:rPr>
      </w:pPr>
      <w:r>
        <w:rPr>
          <w:rFonts w:hint="eastAsia"/>
        </w:rPr>
        <w:t>然而，2，他们目前可能更被祂位格中能拯救他们的东西所感动，而非祂位格本身。</w:t>
      </w:r>
    </w:p>
    <w:p w14:paraId="2D52343B">
      <w:pPr>
        <w:widowControl w:val="0"/>
        <w:numPr>
          <w:ilvl w:val="0"/>
          <w:numId w:val="0"/>
        </w:numPr>
        <w:jc w:val="both"/>
        <w:rPr>
          <w:rFonts w:hint="eastAsia"/>
        </w:rPr>
      </w:pPr>
    </w:p>
    <w:p w14:paraId="789370D7">
      <w:pPr>
        <w:widowControl w:val="0"/>
        <w:numPr>
          <w:ilvl w:val="0"/>
          <w:numId w:val="0"/>
        </w:numPr>
        <w:jc w:val="both"/>
        <w:rPr>
          <w:rFonts w:hint="eastAsia"/>
        </w:rPr>
      </w:pPr>
      <w:r>
        <w:rPr>
          <w:rFonts w:hint="eastAsia"/>
        </w:rPr>
        <w:t>It is remarkable, that when Christ had uttered these faithful sayings about himself, John 11:25, 26, unto Martha, 'I am the resurrection and the life: he that believeth on me, though he were dead, yet shall he live; and whosoever liveth and believeth on me shall never die.</w:t>
      </w:r>
    </w:p>
    <w:p w14:paraId="73F752A9">
      <w:pPr>
        <w:widowControl w:val="0"/>
        <w:numPr>
          <w:ilvl w:val="0"/>
          <w:numId w:val="0"/>
        </w:numPr>
        <w:jc w:val="both"/>
        <w:rPr>
          <w:rFonts w:hint="eastAsia"/>
        </w:rPr>
      </w:pPr>
      <w:r>
        <w:rPr>
          <w:rFonts w:hint="eastAsia"/>
        </w:rPr>
        <w:t>然而同时，3，即使那也是，为祂本身而到祂的位格那里去，作为结合的主要动机，也是在 radice（拉丁文：根源中），in semine（拉丁文：种子中），在花蕾中，但不在花朵中。</w:t>
      </w:r>
    </w:p>
    <w:p w14:paraId="688CA549">
      <w:pPr>
        <w:widowControl w:val="0"/>
        <w:numPr>
          <w:ilvl w:val="0"/>
          <w:numId w:val="0"/>
        </w:numPr>
        <w:jc w:val="both"/>
        <w:rPr>
          <w:rFonts w:hint="eastAsia"/>
        </w:rPr>
      </w:pPr>
    </w:p>
    <w:p w14:paraId="77331E2C">
      <w:pPr>
        <w:widowControl w:val="0"/>
        <w:numPr>
          <w:ilvl w:val="0"/>
          <w:numId w:val="0"/>
        </w:numPr>
        <w:jc w:val="both"/>
        <w:rPr>
          <w:rFonts w:hint="eastAsia"/>
        </w:rPr>
      </w:pPr>
      <w:r>
        <w:rPr>
          <w:rFonts w:hint="eastAsia"/>
        </w:rPr>
        <w:t>Believest thou this?'</w:t>
      </w:r>
    </w:p>
    <w:p w14:paraId="6A5303F7">
      <w:pPr>
        <w:widowControl w:val="0"/>
        <w:numPr>
          <w:ilvl w:val="0"/>
          <w:numId w:val="0"/>
        </w:numPr>
        <w:jc w:val="both"/>
        <w:rPr>
          <w:rFonts w:hint="eastAsia"/>
        </w:rPr>
      </w:pPr>
      <w:r>
        <w:rPr>
          <w:rFonts w:hint="eastAsia"/>
        </w:rPr>
        <w:t>心中有那样（如果被抽出来）预备好，倾向于，并与之相称的东西。</w:t>
      </w:r>
    </w:p>
    <w:p w14:paraId="65E8D42C">
      <w:pPr>
        <w:widowControl w:val="0"/>
        <w:numPr>
          <w:ilvl w:val="0"/>
          <w:numId w:val="0"/>
        </w:numPr>
        <w:jc w:val="both"/>
        <w:rPr>
          <w:rFonts w:hint="eastAsia"/>
        </w:rPr>
      </w:pPr>
    </w:p>
    <w:p w14:paraId="762F1625">
      <w:pPr>
        <w:widowControl w:val="0"/>
        <w:numPr>
          <w:ilvl w:val="0"/>
          <w:numId w:val="0"/>
        </w:numPr>
        <w:jc w:val="both"/>
        <w:rPr>
          <w:rFonts w:hint="eastAsia"/>
        </w:rPr>
      </w:pPr>
      <w:r>
        <w:rPr>
          <w:rFonts w:hint="eastAsia"/>
        </w:rPr>
        <w:t>He then puts her faith strictly to it to answer to these particulars (as one puts a catechist to answer catechetical questions).</w:t>
      </w:r>
    </w:p>
    <w:p w14:paraId="238731EA">
      <w:pPr>
        <w:widowControl w:val="0"/>
        <w:numPr>
          <w:ilvl w:val="0"/>
          <w:numId w:val="0"/>
        </w:numPr>
        <w:jc w:val="both"/>
        <w:rPr>
          <w:rFonts w:hint="eastAsia"/>
        </w:rPr>
      </w:pPr>
      <w:r>
        <w:rPr>
          <w:rFonts w:hint="eastAsia"/>
        </w:rPr>
        <w:t>2.上帝首先在心中奠定基督位格的知识，和神性一切的丰盛亲自住在我们的人性中，以及我也为此而强调的第二个目的和意图，是，它迟早将成为我们到基督那里去，并与祂结合，紧紧跟随祂的最大动机和诱因，是作为这样一位，而非作为救主；对它的思想将超过对救主的思想，是的，并在对其的考量中从救主那里抽象出来；并且这明确地，心因此而被吸引到祂那里，并伴随着相应的 affection。</w:t>
      </w:r>
    </w:p>
    <w:p w14:paraId="2547C0C3">
      <w:pPr>
        <w:widowControl w:val="0"/>
        <w:numPr>
          <w:ilvl w:val="0"/>
          <w:numId w:val="0"/>
        </w:numPr>
        <w:jc w:val="both"/>
        <w:rPr>
          <w:rFonts w:hint="eastAsia"/>
        </w:rPr>
      </w:pPr>
    </w:p>
    <w:p w14:paraId="4583D214">
      <w:pPr>
        <w:widowControl w:val="0"/>
        <w:numPr>
          <w:ilvl w:val="0"/>
          <w:numId w:val="0"/>
        </w:numPr>
        <w:jc w:val="both"/>
        <w:rPr>
          <w:rFonts w:hint="eastAsia"/>
        </w:rPr>
      </w:pPr>
      <w:r>
        <w:rPr>
          <w:rFonts w:hint="eastAsia"/>
        </w:rPr>
        <w:t>Now we see that she doth not answer as one would have thought she should, directly and distinctly unto these particular points of faith in question put unto her, but seems to divert unto another head, unto the great article of faith.</w:t>
      </w:r>
    </w:p>
    <w:p w14:paraId="4D75DC7F">
      <w:pPr>
        <w:widowControl w:val="0"/>
        <w:numPr>
          <w:ilvl w:val="0"/>
          <w:numId w:val="0"/>
        </w:numPr>
        <w:jc w:val="both"/>
        <w:rPr>
          <w:rFonts w:hint="eastAsia"/>
        </w:rPr>
      </w:pPr>
      <w:r>
        <w:rPr>
          <w:rFonts w:hint="eastAsia"/>
        </w:rPr>
        <w:t>那些强辩说这是最初的诱因，或更普遍的诱因，主要是为拥有祂的位格，为祂本身而被考量，而到祂那里去的人，对软弱的信徒强求太多了，并强求那他们一生都在成长，或许今生都达不到的东西。</w:t>
      </w:r>
    </w:p>
    <w:p w14:paraId="4731376D">
      <w:pPr>
        <w:widowControl w:val="0"/>
        <w:numPr>
          <w:ilvl w:val="0"/>
          <w:numId w:val="0"/>
        </w:numPr>
        <w:jc w:val="both"/>
        <w:rPr>
          <w:rFonts w:hint="eastAsia"/>
        </w:rPr>
      </w:pPr>
    </w:p>
    <w:p w14:paraId="6F1C0373">
      <w:pPr>
        <w:widowControl w:val="0"/>
        <w:numPr>
          <w:ilvl w:val="0"/>
          <w:numId w:val="0"/>
        </w:numPr>
        <w:jc w:val="both"/>
        <w:rPr>
          <w:rFonts w:hint="eastAsia"/>
        </w:rPr>
      </w:pPr>
      <w:r>
        <w:rPr>
          <w:rFonts w:hint="eastAsia"/>
        </w:rPr>
        <w:t>She saith unto him, ver. 27, 'Yea, Lord: I believe that thou art the Christ, the Son of God, which should come into the world.'</w:t>
      </w:r>
    </w:p>
    <w:p w14:paraId="45493D5F">
      <w:pPr>
        <w:widowControl w:val="0"/>
        <w:numPr>
          <w:ilvl w:val="0"/>
          <w:numId w:val="0"/>
        </w:numPr>
        <w:jc w:val="both"/>
        <w:rPr>
          <w:rFonts w:hint="eastAsia"/>
        </w:rPr>
      </w:pPr>
      <w:r>
        <w:rPr>
          <w:rFonts w:hint="eastAsia"/>
        </w:rPr>
        <w:t>唉！起初我们的心被罪的思想，和基督作为罪的补救和救主所占据。</w:t>
      </w:r>
    </w:p>
    <w:p w14:paraId="5D5253D0">
      <w:pPr>
        <w:widowControl w:val="0"/>
        <w:numPr>
          <w:ilvl w:val="0"/>
          <w:numId w:val="0"/>
        </w:numPr>
        <w:jc w:val="both"/>
        <w:rPr>
          <w:rFonts w:hint="eastAsia"/>
        </w:rPr>
      </w:pPr>
    </w:p>
    <w:p w14:paraId="7FBBC7C5">
      <w:pPr>
        <w:widowControl w:val="0"/>
        <w:numPr>
          <w:ilvl w:val="0"/>
          <w:numId w:val="0"/>
        </w:numPr>
        <w:jc w:val="both"/>
        <w:rPr>
          <w:rFonts w:hint="eastAsia"/>
        </w:rPr>
      </w:pPr>
      <w:r>
        <w:rPr>
          <w:rFonts w:hint="eastAsia"/>
        </w:rPr>
        <w:t>This answer she utters in full, and upon the whole matter, unto the question he had put, and though it was [not] in express terms, not in terminis, nor in the particulars, but yet fundamentally it was a comprehensive answer, and most direct; for therein she shews she believed that that was the foundation of all these particulars, and of many more things that she believed of him, and indeed of whatever else that Christ might ask her.</w:t>
      </w:r>
    </w:p>
    <w:p w14:paraId="4551E363">
      <w:pPr>
        <w:widowControl w:val="0"/>
        <w:numPr>
          <w:ilvl w:val="0"/>
          <w:numId w:val="0"/>
        </w:numPr>
        <w:jc w:val="both"/>
        <w:rPr>
          <w:rFonts w:hint="eastAsia"/>
        </w:rPr>
      </w:pPr>
      <w:r>
        <w:rPr>
          <w:rFonts w:hint="eastAsia"/>
        </w:rPr>
        <w:t>约翰的事工是从他门徒的心中开始的，他呼吁他们“看哪，上帝的羔羊，除去世人罪孽的！”</w:t>
      </w:r>
    </w:p>
    <w:p w14:paraId="16EC4F3A">
      <w:pPr>
        <w:widowControl w:val="0"/>
        <w:numPr>
          <w:ilvl w:val="0"/>
          <w:numId w:val="0"/>
        </w:numPr>
        <w:jc w:val="both"/>
        <w:rPr>
          <w:rFonts w:hint="eastAsia"/>
        </w:rPr>
      </w:pPr>
    </w:p>
    <w:p w14:paraId="6F767844">
      <w:pPr>
        <w:widowControl w:val="0"/>
        <w:numPr>
          <w:ilvl w:val="0"/>
          <w:numId w:val="0"/>
        </w:numPr>
        <w:jc w:val="both"/>
        <w:rPr>
          <w:rFonts w:hint="eastAsia"/>
        </w:rPr>
      </w:pPr>
      <w:r>
        <w:rPr>
          <w:rFonts w:hint="eastAsia"/>
        </w:rPr>
        <w:t>'I believe,' says she, 'that thou art the Son of God;' and this she conceived, and most rightly, to be a full answer unto these particulars; for she saith, Yea, Lord, I believe them all, I believe all that thou hast asked me, by believing this one thing of thee, that thou art the Christ, the Son of God, and so art the cause of all these, and of whatever else is attributed unto him that is the Christ, in the prophecies of him, that he should come into the world.</w:t>
      </w:r>
    </w:p>
    <w:p w14:paraId="2F26C1FE">
      <w:pPr>
        <w:widowControl w:val="0"/>
        <w:numPr>
          <w:ilvl w:val="0"/>
          <w:numId w:val="0"/>
        </w:numPr>
        <w:jc w:val="both"/>
        <w:rPr>
          <w:rFonts w:hint="eastAsia"/>
        </w:rPr>
      </w:pPr>
      <w:r>
        <w:rPr>
          <w:rFonts w:hint="eastAsia"/>
        </w:rPr>
        <w:t>伟大的使徒宣告这为“可信的，是十分可佩服的，就是基督耶稣降世，为要拯救罪人。”</w:t>
      </w:r>
    </w:p>
    <w:p w14:paraId="4C1AC0BE">
      <w:pPr>
        <w:widowControl w:val="0"/>
        <w:numPr>
          <w:ilvl w:val="0"/>
          <w:numId w:val="0"/>
        </w:numPr>
        <w:jc w:val="both"/>
        <w:rPr>
          <w:rFonts w:hint="eastAsia"/>
        </w:rPr>
      </w:pPr>
    </w:p>
    <w:p w14:paraId="41ADA415">
      <w:pPr>
        <w:widowControl w:val="0"/>
        <w:numPr>
          <w:ilvl w:val="0"/>
          <w:numId w:val="0"/>
        </w:numPr>
        <w:jc w:val="both"/>
        <w:rPr>
          <w:rFonts w:hint="eastAsia"/>
        </w:rPr>
      </w:pPr>
      <w:r>
        <w:rPr>
          <w:rFonts w:hint="eastAsia"/>
        </w:rPr>
        <w:t>In the virtue and strength of this she believed he was the resurrection of souls dead in sins and trespasses, and of souls that had begun to believe on him; and then of their bodies at the resurrection, and that he was eternal life, so as they that believe on him shall never perish, and their souls shall never die, whatever their bodies for a while did.</w:t>
      </w:r>
    </w:p>
    <w:p w14:paraId="5D95C37D">
      <w:pPr>
        <w:widowControl w:val="0"/>
        <w:numPr>
          <w:ilvl w:val="0"/>
          <w:numId w:val="0"/>
        </w:numPr>
        <w:jc w:val="both"/>
        <w:rPr>
          <w:rFonts w:hint="eastAsia"/>
        </w:rPr>
      </w:pPr>
      <w:r>
        <w:rPr>
          <w:rFonts w:hint="eastAsia"/>
        </w:rPr>
        <w:t>我被诱导认为，他在提出它时，在他谈论自己归信的地方，是有意暗示他自己在初信时，主要或大体上是着眼于那句话的。</w:t>
      </w:r>
    </w:p>
    <w:p w14:paraId="086B77E0">
      <w:pPr>
        <w:widowControl w:val="0"/>
        <w:numPr>
          <w:ilvl w:val="0"/>
          <w:numId w:val="0"/>
        </w:numPr>
        <w:jc w:val="both"/>
        <w:rPr>
          <w:rFonts w:hint="eastAsia"/>
        </w:rPr>
      </w:pPr>
    </w:p>
    <w:p w14:paraId="579FED28">
      <w:pPr>
        <w:widowControl w:val="0"/>
        <w:numPr>
          <w:ilvl w:val="0"/>
          <w:numId w:val="0"/>
        </w:numPr>
        <w:jc w:val="both"/>
        <w:rPr>
          <w:rFonts w:hint="eastAsia"/>
        </w:rPr>
      </w:pPr>
      <w:r>
        <w:rPr>
          <w:rFonts w:hint="eastAsia"/>
        </w:rPr>
        <w:t>And she believed all in the strength of this, that he was the Son of God; so that the believing of this is fundamentally necessary for every Christian to know.</w:t>
      </w:r>
    </w:p>
    <w:p w14:paraId="7B108947">
      <w:pPr>
        <w:widowControl w:val="0"/>
        <w:numPr>
          <w:ilvl w:val="0"/>
          <w:numId w:val="0"/>
        </w:numPr>
        <w:jc w:val="both"/>
        <w:rPr>
          <w:rFonts w:hint="eastAsia"/>
        </w:rPr>
      </w:pPr>
      <w:r>
        <w:rPr>
          <w:rFonts w:hint="eastAsia"/>
        </w:rPr>
        <w:t>普雷斯顿博士的比喻最能表达此事（我提到他，因为我想他是第一个使用这比喻的人），即当一个女子被提亲时，起初打动她去听的，可能是听说有一份产业，并能偿还她所负的债务；这些可能说服她去看那人，与他见面，并与他交往；但经过一些长期的交往，她的心被他的位格所吸引，以至于即使他一无所有，她也愿意与他一同乞讨；因为她对他的位格本身感到满足。</w:t>
      </w:r>
    </w:p>
    <w:p w14:paraId="3ACB635A">
      <w:pPr>
        <w:widowControl w:val="0"/>
        <w:numPr>
          <w:ilvl w:val="0"/>
          <w:numId w:val="0"/>
        </w:numPr>
        <w:jc w:val="both"/>
        <w:rPr>
          <w:rFonts w:hint="eastAsia"/>
        </w:rPr>
      </w:pPr>
    </w:p>
    <w:p w14:paraId="1E088E17">
      <w:pPr>
        <w:widowControl w:val="0"/>
        <w:numPr>
          <w:ilvl w:val="0"/>
          <w:numId w:val="0"/>
        </w:numPr>
        <w:jc w:val="both"/>
        <w:rPr>
          <w:rFonts w:hint="eastAsia"/>
        </w:rPr>
      </w:pPr>
      <w:r>
        <w:rPr>
          <w:rFonts w:hint="eastAsia"/>
        </w:rPr>
        <w:t>Only I add this, that foundations, though they bear up the whole building, yet oftentimes lie hid under ground after they have been first laid; and so it is in our faith of principles and foundations, though they remain in the heart, and bear up all of our faith else about what we do believe, yet they are not always drawn out in our thoughts into formed-up propositions, though at first they were inlaid as such.</w:t>
      </w:r>
    </w:p>
    <w:p w14:paraId="05CDDFB6">
      <w:pPr>
        <w:widowControl w:val="0"/>
        <w:numPr>
          <w:ilvl w:val="0"/>
          <w:numId w:val="0"/>
        </w:numPr>
        <w:jc w:val="both"/>
        <w:rPr>
          <w:rFonts w:hint="eastAsia"/>
        </w:rPr>
      </w:pPr>
      <w:r>
        <w:rPr>
          <w:rFonts w:hint="eastAsia"/>
        </w:rPr>
        <w:t>我们的灵魂与基督之间也是如此：我们起初到基督那里去，是作为上帝的羔羊，除去我们的罪，将拯救我们脱离忿怒，并偿还我们的债务（事实上，我们必须每天都如此到祂那里去，洁净我们的罪）。</w:t>
      </w:r>
    </w:p>
    <w:p w14:paraId="0519E5A5">
      <w:pPr>
        <w:widowControl w:val="0"/>
        <w:numPr>
          <w:ilvl w:val="0"/>
          <w:numId w:val="0"/>
        </w:numPr>
        <w:jc w:val="both"/>
        <w:rPr>
          <w:rFonts w:hint="eastAsia"/>
        </w:rPr>
      </w:pPr>
    </w:p>
    <w:p w14:paraId="5271323E">
      <w:pPr>
        <w:widowControl w:val="0"/>
        <w:numPr>
          <w:ilvl w:val="0"/>
          <w:numId w:val="0"/>
        </w:numPr>
        <w:jc w:val="both"/>
        <w:rPr>
          <w:rFonts w:hint="eastAsia"/>
        </w:rPr>
      </w:pPr>
      <w:r>
        <w:rPr>
          <w:rFonts w:hint="eastAsia"/>
        </w:rPr>
        <w:t>They bear the weight of all, and to have the faith of them is common to all believers, and is universally assented to as a foundation: 1 Tim. 3:16, 'This is the great mystery of godliness' (that is, the great ground of all godliness, the pith of it) 'God manifested in the flesh, believed on in the world.'</w:t>
      </w:r>
    </w:p>
    <w:p w14:paraId="25EA72EB">
      <w:pPr>
        <w:widowControl w:val="0"/>
        <w:numPr>
          <w:ilvl w:val="0"/>
          <w:numId w:val="0"/>
        </w:numPr>
        <w:jc w:val="both"/>
        <w:rPr>
          <w:rFonts w:hint="eastAsia"/>
        </w:rPr>
      </w:pPr>
      <w:r>
        <w:rPr>
          <w:rFonts w:hint="eastAsia"/>
        </w:rPr>
        <w:t>但藉着“认识祂”（如约伯记中的说法），祂的位格中常常向我们显现出比祂作为我们的救主更能吸引我们心的东西：est aliquid in Christo formosius Salvatore（拉丁文：基督里有比救主更美的东西），基督里有比救主更美的东西，我们的心有时可能会升到这一点。</w:t>
      </w:r>
    </w:p>
    <w:p w14:paraId="331463A1">
      <w:pPr>
        <w:widowControl w:val="0"/>
        <w:numPr>
          <w:ilvl w:val="0"/>
          <w:numId w:val="0"/>
        </w:numPr>
        <w:jc w:val="both"/>
        <w:rPr>
          <w:rFonts w:hint="eastAsia"/>
        </w:rPr>
      </w:pPr>
    </w:p>
    <w:p w14:paraId="5E3D7514">
      <w:pPr>
        <w:widowControl w:val="0"/>
        <w:numPr>
          <w:ilvl w:val="0"/>
          <w:numId w:val="0"/>
        </w:numPr>
        <w:jc w:val="both"/>
        <w:rPr>
          <w:rFonts w:hint="eastAsia"/>
        </w:rPr>
      </w:pPr>
      <w:r>
        <w:rPr>
          <w:rFonts w:hint="eastAsia"/>
        </w:rPr>
        <w:t>And Eph. 4:13, they 'all come to the unity of the faith,' that shall be saved through all ages; all that either are now converted, saith the apostle, or that are to be converted (take the lowest Christian) and have these things in their faith about Christ's person, that he is God, and the Son of God.</w:t>
      </w:r>
    </w:p>
    <w:p w14:paraId="5E7282D6">
      <w:pPr>
        <w:widowControl w:val="0"/>
        <w:numPr>
          <w:ilvl w:val="0"/>
          <w:numId w:val="0"/>
        </w:numPr>
        <w:jc w:val="both"/>
        <w:rPr>
          <w:rFonts w:hint="eastAsia"/>
        </w:rPr>
      </w:pPr>
      <w:r>
        <w:rPr>
          <w:rFonts w:hint="eastAsia"/>
        </w:rPr>
        <w:t>对此事最好的构成是在以赛亚书先知的话中，它包含了两者，它说的是那些帕子被揭去的归信者的心（25章7节），他们 thereupon（在9节）被引入，说出并道出他们心中的底：“看哪，这是我们的上帝；我们素来等候祂，祂必拯救我们。”</w:t>
      </w:r>
    </w:p>
    <w:p w14:paraId="10AA237F">
      <w:pPr>
        <w:widowControl w:val="0"/>
        <w:numPr>
          <w:ilvl w:val="0"/>
          <w:numId w:val="0"/>
        </w:numPr>
        <w:jc w:val="both"/>
        <w:rPr>
          <w:rFonts w:hint="eastAsia"/>
        </w:rPr>
      </w:pPr>
    </w:p>
    <w:p w14:paraId="67D8D114">
      <w:pPr>
        <w:widowControl w:val="0"/>
        <w:numPr>
          <w:ilvl w:val="0"/>
          <w:numId w:val="0"/>
        </w:numPr>
        <w:jc w:val="both"/>
        <w:rPr>
          <w:rFonts w:hint="eastAsia"/>
        </w:rPr>
      </w:pPr>
      <w:r>
        <w:rPr>
          <w:rFonts w:hint="eastAsia"/>
        </w:rPr>
        <w:t>So that, 1, in coming to him for that which will save them, they come to his person in so doing.</w:t>
      </w:r>
    </w:p>
    <w:p w14:paraId="49133DC9">
      <w:pPr>
        <w:widowControl w:val="0"/>
        <w:numPr>
          <w:ilvl w:val="0"/>
          <w:numId w:val="0"/>
        </w:numPr>
        <w:jc w:val="both"/>
        <w:rPr>
          <w:rFonts w:hint="eastAsia"/>
        </w:rPr>
      </w:pPr>
      <w:r>
        <w:rPr>
          <w:rFonts w:hint="eastAsia"/>
        </w:rPr>
        <w:t>他们仰望基督，并接待祂为上帝，和他们的救主（因为论到基督，比较林后3:16-18）；接着说，“我们必因祂的救恩欢喜快乐。”</w:t>
      </w:r>
    </w:p>
    <w:p w14:paraId="1F76460B">
      <w:pPr>
        <w:widowControl w:val="0"/>
        <w:numPr>
          <w:ilvl w:val="0"/>
          <w:numId w:val="0"/>
        </w:numPr>
        <w:jc w:val="both"/>
        <w:rPr>
          <w:rFonts w:hint="eastAsia"/>
        </w:rPr>
      </w:pPr>
    </w:p>
    <w:p w14:paraId="42A72EC0">
      <w:pPr>
        <w:widowControl w:val="0"/>
        <w:numPr>
          <w:ilvl w:val="0"/>
          <w:numId w:val="0"/>
        </w:numPr>
        <w:jc w:val="both"/>
        <w:rPr>
          <w:rFonts w:hint="eastAsia"/>
        </w:rPr>
      </w:pPr>
      <w:r>
        <w:rPr>
          <w:rFonts w:hint="eastAsia"/>
        </w:rPr>
        <w:t>They would not have his righteousness and blood, and the fruits of either, pardon of sin, &amp;c., without having himself also; and so it is his person they believe on for their salvation.</w:t>
      </w:r>
    </w:p>
    <w:p w14:paraId="09D053AA">
      <w:pPr>
        <w:widowControl w:val="0"/>
        <w:numPr>
          <w:ilvl w:val="0"/>
          <w:numId w:val="0"/>
        </w:numPr>
        <w:jc w:val="both"/>
        <w:rPr>
          <w:rFonts w:hint="eastAsia"/>
        </w:rPr>
      </w:pPr>
      <w:r>
        <w:rPr>
          <w:rFonts w:hint="eastAsia"/>
        </w:rPr>
        <w:t>上帝允许我们，我们应当为基督的救恩而瞄准、盼望、并欢喜，并为此而到祂那里去，也为祂是我们的上帝和上帝的儿子。</w:t>
      </w:r>
    </w:p>
    <w:p w14:paraId="72CE6374">
      <w:pPr>
        <w:widowControl w:val="0"/>
        <w:numPr>
          <w:ilvl w:val="0"/>
          <w:numId w:val="0"/>
        </w:numPr>
        <w:jc w:val="both"/>
        <w:rPr>
          <w:rFonts w:hint="eastAsia"/>
        </w:rPr>
      </w:pPr>
    </w:p>
    <w:p w14:paraId="30A85D77">
      <w:pPr>
        <w:widowControl w:val="0"/>
        <w:numPr>
          <w:ilvl w:val="0"/>
          <w:numId w:val="0"/>
        </w:numPr>
        <w:jc w:val="both"/>
        <w:rPr>
          <w:rFonts w:hint="eastAsia"/>
        </w:rPr>
      </w:pPr>
      <w:r>
        <w:rPr>
          <w:rFonts w:hint="eastAsia"/>
        </w:rPr>
        <w:t>Yet, 2, they may be at present moved rather with that in his person which will save them, than with his person himself.</w:t>
      </w:r>
    </w:p>
    <w:p w14:paraId="23E7E493">
      <w:pPr>
        <w:widowControl w:val="0"/>
        <w:numPr>
          <w:ilvl w:val="0"/>
          <w:numId w:val="0"/>
        </w:numPr>
        <w:jc w:val="both"/>
        <w:rPr>
          <w:rFonts w:hint="eastAsia"/>
        </w:rPr>
      </w:pPr>
      <w:r>
        <w:rPr>
          <w:rFonts w:hint="eastAsia"/>
        </w:rPr>
        <w:t>上帝和基督如此爱我们，以至于祂们爱我们，我们在到子那里去时也爱我们自己，因此希望我们到祂那里去，既是作为救主，也是为祂的位格；是的，并且为祂的救恩而欢喜快乐。</w:t>
      </w:r>
    </w:p>
    <w:p w14:paraId="3216F5CA">
      <w:pPr>
        <w:widowControl w:val="0"/>
        <w:numPr>
          <w:ilvl w:val="0"/>
          <w:numId w:val="0"/>
        </w:numPr>
        <w:jc w:val="both"/>
        <w:rPr>
          <w:rFonts w:hint="eastAsia"/>
        </w:rPr>
      </w:pPr>
    </w:p>
    <w:p w14:paraId="16480C9D">
      <w:pPr>
        <w:widowControl w:val="0"/>
        <w:numPr>
          <w:ilvl w:val="0"/>
          <w:numId w:val="0"/>
        </w:numPr>
        <w:jc w:val="both"/>
        <w:rPr>
          <w:rFonts w:hint="eastAsia"/>
        </w:rPr>
      </w:pPr>
      <w:r>
        <w:rPr>
          <w:rFonts w:hint="eastAsia"/>
        </w:rPr>
        <w:t>And yet withal, 3, even that also, to come to his person for itself, as the principal motive wherewith to close, is in radice, in semine, in the bud, but not in the blossom.</w:t>
      </w:r>
    </w:p>
    <w:p w14:paraId="5921166B">
      <w:pPr>
        <w:widowControl w:val="0"/>
        <w:numPr>
          <w:ilvl w:val="0"/>
          <w:numId w:val="0"/>
        </w:numPr>
        <w:jc w:val="both"/>
        <w:rPr>
          <w:rFonts w:hint="eastAsia"/>
        </w:rPr>
      </w:pPr>
      <w:r>
        <w:rPr>
          <w:rFonts w:hint="eastAsia"/>
        </w:rPr>
        <w:t>实在说，我们有充分的理由这样做，无论是在我们方面，还是在祂方面，因为基督的位格为拯救我们付出了代价；因为祂卑微了祂的位格，舍了自己，因为祂舍了祂位格应有的现时荣耀，为要拯救并救赎我们，非此不能成。</w:t>
      </w:r>
    </w:p>
    <w:p w14:paraId="1AB2D584">
      <w:pPr>
        <w:widowControl w:val="0"/>
        <w:numPr>
          <w:ilvl w:val="0"/>
          <w:numId w:val="0"/>
        </w:numPr>
        <w:jc w:val="both"/>
        <w:rPr>
          <w:rFonts w:hint="eastAsia"/>
        </w:rPr>
      </w:pPr>
    </w:p>
    <w:p w14:paraId="514A5CCB">
      <w:pPr>
        <w:widowControl w:val="0"/>
        <w:numPr>
          <w:ilvl w:val="0"/>
          <w:numId w:val="0"/>
        </w:numPr>
        <w:jc w:val="both"/>
        <w:rPr>
          <w:rFonts w:hint="eastAsia"/>
        </w:rPr>
      </w:pPr>
      <w:r>
        <w:rPr>
          <w:rFonts w:hint="eastAsia"/>
        </w:rPr>
        <w:t>There is that in the heart (if drawn out) which is prepared to it, disposed to it, and suited to it.</w:t>
      </w:r>
    </w:p>
    <w:p w14:paraId="0EE35CF3">
      <w:pPr>
        <w:widowControl w:val="0"/>
        <w:numPr>
          <w:ilvl w:val="0"/>
          <w:numId w:val="0"/>
        </w:numPr>
        <w:jc w:val="both"/>
        <w:rPr>
          <w:rFonts w:hint="eastAsia"/>
        </w:rPr>
      </w:pPr>
      <w:r>
        <w:rPr>
          <w:rFonts w:hint="eastAsia"/>
        </w:rPr>
        <w:t>祂没有理由让祂在此的爱被失去或忘记，或只被祂的位格所吞没。</w:t>
      </w:r>
    </w:p>
    <w:p w14:paraId="0460E23B">
      <w:pPr>
        <w:widowControl w:val="0"/>
        <w:numPr>
          <w:ilvl w:val="0"/>
          <w:numId w:val="0"/>
        </w:numPr>
        <w:jc w:val="both"/>
        <w:rPr>
          <w:rFonts w:hint="eastAsia"/>
        </w:rPr>
      </w:pPr>
    </w:p>
    <w:p w14:paraId="71E70D5D">
      <w:pPr>
        <w:widowControl w:val="0"/>
        <w:numPr>
          <w:ilvl w:val="0"/>
          <w:numId w:val="0"/>
        </w:numPr>
        <w:jc w:val="both"/>
        <w:rPr>
          <w:rFonts w:hint="eastAsia"/>
        </w:rPr>
      </w:pPr>
      <w:r>
        <w:rPr>
          <w:rFonts w:hint="eastAsia"/>
        </w:rPr>
        <w:t>2dly, A second end and purpose for which God first inlays in the heart the knowledge of Christ's person, and the fulness of the Godhead dwelling personally in our nature, and for which end also I have pressed it, is, that first or last it should become the greatest motive and inducement of our coming to Christ, and to close with him, and cleave to him as such, rather than as a Saviour; that the thought of it should be above that of Saviour, yea, and abstracted in the consideration of it from that of Saviour; and this explicitly, the heart being drawn to him upon that account, and accompanied with affection answerable.</w:t>
      </w:r>
    </w:p>
    <w:p w14:paraId="62F45BD1">
      <w:pPr>
        <w:widowControl w:val="0"/>
        <w:numPr>
          <w:ilvl w:val="0"/>
          <w:numId w:val="0"/>
        </w:numPr>
        <w:jc w:val="both"/>
        <w:rPr>
          <w:rFonts w:hint="eastAsia"/>
        </w:rPr>
      </w:pPr>
      <w:r>
        <w:rPr>
          <w:rFonts w:hint="eastAsia"/>
        </w:rPr>
        <w:t>不仅如此，让我补充说，你们，作为罪人，不能来为祂的位格而欢喜，或与自己思想你们在祂里面有怎样一位丈夫，直到你们信祂为你们的罪得赦免，为你们灵魂的救恩（因此在罗马书中首先强调因信称义）；并且在你们看见自己因罪而失丧之后，你们被指示到基督那里去，作为罪的挽回祭。</w:t>
      </w:r>
    </w:p>
    <w:p w14:paraId="4C076BAA">
      <w:pPr>
        <w:widowControl w:val="0"/>
        <w:numPr>
          <w:ilvl w:val="0"/>
          <w:numId w:val="0"/>
        </w:numPr>
        <w:jc w:val="both"/>
        <w:rPr>
          <w:rFonts w:hint="eastAsia"/>
        </w:rPr>
      </w:pPr>
    </w:p>
    <w:p w14:paraId="0A3DAE38">
      <w:pPr>
        <w:widowControl w:val="0"/>
        <w:numPr>
          <w:ilvl w:val="0"/>
          <w:numId w:val="0"/>
        </w:numPr>
        <w:jc w:val="both"/>
        <w:rPr>
          <w:rFonts w:hint="eastAsia"/>
        </w:rPr>
      </w:pPr>
      <w:r>
        <w:rPr>
          <w:rFonts w:hint="eastAsia"/>
        </w:rPr>
        <w:t>Those that will urge that either this is the first inducement, or the more common inducement, to come to him, principally to have his person, considered in itself and for itself, do press too hard upon weak believers, and urge that to be at first which they are growing up to all their days, and perhaps attain it not in this life.</w:t>
      </w:r>
    </w:p>
    <w:p w14:paraId="31C1DE54">
      <w:pPr>
        <w:widowControl w:val="0"/>
        <w:numPr>
          <w:ilvl w:val="0"/>
          <w:numId w:val="0"/>
        </w:numPr>
        <w:jc w:val="both"/>
        <w:rPr>
          <w:rFonts w:hint="eastAsia"/>
        </w:rPr>
      </w:pPr>
      <w:r>
        <w:rPr>
          <w:rFonts w:hint="eastAsia"/>
        </w:rPr>
        <w:t>祂在第三章21节开始，和第四章论述了此事，我们必须藉着因信称义，与上帝和好（罗5:1），然后我们才能在上帝里欢喜。</w:t>
      </w:r>
    </w:p>
    <w:p w14:paraId="584B6564">
      <w:pPr>
        <w:widowControl w:val="0"/>
        <w:numPr>
          <w:ilvl w:val="0"/>
          <w:numId w:val="0"/>
        </w:numPr>
        <w:jc w:val="both"/>
        <w:rPr>
          <w:rFonts w:hint="eastAsia"/>
        </w:rPr>
      </w:pPr>
    </w:p>
    <w:p w14:paraId="2D170229">
      <w:pPr>
        <w:widowControl w:val="0"/>
        <w:numPr>
          <w:ilvl w:val="0"/>
          <w:numId w:val="0"/>
        </w:numPr>
        <w:jc w:val="both"/>
        <w:rPr>
          <w:rFonts w:hint="eastAsia"/>
        </w:rPr>
      </w:pPr>
      <w:r>
        <w:rPr>
          <w:rFonts w:hint="eastAsia"/>
        </w:rPr>
        <w:t>Alas!</w:t>
      </w:r>
    </w:p>
    <w:p w14:paraId="5AB86B31">
      <w:pPr>
        <w:widowControl w:val="0"/>
        <w:numPr>
          <w:ilvl w:val="0"/>
          <w:numId w:val="0"/>
        </w:numPr>
        <w:jc w:val="both"/>
        <w:rPr>
          <w:rFonts w:hint="eastAsia"/>
        </w:rPr>
      </w:pPr>
      <w:r>
        <w:rPr>
          <w:rFonts w:hint="eastAsia"/>
        </w:rPr>
        <w:t>但那时在上帝里欢喜，被立为这信心的进一步成就和果实，在其结果中，用这些话（11节），“我们既藉着我主耶稣基督得与上帝和好，也就藉着祂以上帝为乐。”</w:t>
      </w:r>
    </w:p>
    <w:p w14:paraId="33C388F4">
      <w:pPr>
        <w:widowControl w:val="0"/>
        <w:numPr>
          <w:ilvl w:val="0"/>
          <w:numId w:val="0"/>
        </w:numPr>
        <w:jc w:val="both"/>
        <w:rPr>
          <w:rFonts w:hint="eastAsia"/>
        </w:rPr>
      </w:pPr>
    </w:p>
    <w:p w14:paraId="19764AF5">
      <w:pPr>
        <w:widowControl w:val="0"/>
        <w:numPr>
          <w:ilvl w:val="0"/>
          <w:numId w:val="0"/>
        </w:numPr>
        <w:jc w:val="both"/>
        <w:rPr>
          <w:rFonts w:hint="eastAsia"/>
        </w:rPr>
      </w:pPr>
      <w:r>
        <w:rPr>
          <w:rFonts w:hint="eastAsia"/>
        </w:rPr>
        <w:t>at first our hearts are taken up with the thoughts of sin, and with Christ as the remedy and Saviour from sin.</w:t>
      </w:r>
    </w:p>
    <w:p w14:paraId="023B24A4">
      <w:pPr>
        <w:widowControl w:val="0"/>
        <w:numPr>
          <w:ilvl w:val="0"/>
          <w:numId w:val="0"/>
        </w:numPr>
        <w:jc w:val="both"/>
        <w:rPr>
          <w:rFonts w:hint="eastAsia"/>
        </w:rPr>
      </w:pPr>
      <w:r>
        <w:rPr>
          <w:rFonts w:hint="eastAsia"/>
        </w:rPr>
        <w:t>然而，仍然要记住这一点，即你若到祂那里去，是作为救主，你也可以并且必须到祂那里去，是作为上帝，和上帝的儿子，并信祂为那样的位格，祂是你的救主，是你对他为得救恩而信的全部根基。</w:t>
      </w:r>
    </w:p>
    <w:p w14:paraId="5DB7BC48">
      <w:pPr>
        <w:widowControl w:val="0"/>
        <w:numPr>
          <w:ilvl w:val="0"/>
          <w:numId w:val="0"/>
        </w:numPr>
        <w:jc w:val="both"/>
        <w:rPr>
          <w:rFonts w:hint="eastAsia"/>
        </w:rPr>
      </w:pPr>
    </w:p>
    <w:p w14:paraId="1DA3FA47">
      <w:pPr>
        <w:widowControl w:val="0"/>
        <w:numPr>
          <w:ilvl w:val="0"/>
          <w:numId w:val="0"/>
        </w:numPr>
        <w:jc w:val="both"/>
        <w:rPr>
          <w:rFonts w:hint="eastAsia"/>
        </w:rPr>
      </w:pPr>
      <w:r>
        <w:rPr>
          <w:rFonts w:hint="eastAsia"/>
        </w:rPr>
        <w:t>John's ministry began there in the hearts of his disciples, and he called upon them to 'behold the Lamb of God, that took away the sins of the world.'</w:t>
      </w:r>
    </w:p>
    <w:p w14:paraId="1DF8AC28">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7CC2C650">
      <w:pPr>
        <w:widowControl w:val="0"/>
        <w:numPr>
          <w:ilvl w:val="0"/>
          <w:numId w:val="0"/>
        </w:numPr>
        <w:jc w:val="both"/>
        <w:rPr>
          <w:rFonts w:hint="eastAsia"/>
        </w:rPr>
      </w:pPr>
    </w:p>
    <w:p w14:paraId="70367A38">
      <w:pPr>
        <w:widowControl w:val="0"/>
        <w:numPr>
          <w:ilvl w:val="0"/>
          <w:numId w:val="0"/>
        </w:numPr>
        <w:jc w:val="both"/>
        <w:rPr>
          <w:rFonts w:hint="eastAsia"/>
        </w:rPr>
      </w:pPr>
      <w:r>
        <w:rPr>
          <w:rFonts w:hint="eastAsia"/>
        </w:rPr>
        <w:t>And the great apostle pronounceth this to be the most 'faithful saying, and worthy of all acceptation, that Christ came into the world to save sinners.'</w:t>
      </w:r>
    </w:p>
    <w:p w14:paraId="588C4E74">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4DB73068">
      <w:pPr>
        <w:widowControl w:val="0"/>
        <w:numPr>
          <w:ilvl w:val="0"/>
          <w:numId w:val="0"/>
        </w:numPr>
        <w:jc w:val="both"/>
        <w:rPr>
          <w:rFonts w:hint="eastAsia"/>
        </w:rPr>
      </w:pPr>
    </w:p>
    <w:p w14:paraId="72A7FED6">
      <w:pPr>
        <w:widowControl w:val="0"/>
        <w:numPr>
          <w:ilvl w:val="0"/>
          <w:numId w:val="0"/>
        </w:numPr>
        <w:jc w:val="both"/>
        <w:rPr>
          <w:rFonts w:hint="eastAsia"/>
        </w:rPr>
      </w:pPr>
      <w:r>
        <w:rPr>
          <w:rFonts w:hint="eastAsia"/>
        </w:rPr>
        <w:t>And I am induced to think that in his proposing of it in that place, where he speaks of his own conversion, he had an intent to insinuate that himself had that sentence in his eye at his first conversion chiefly or mainly.</w:t>
      </w:r>
    </w:p>
    <w:p w14:paraId="2FFDA705">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03FCD7AC">
      <w:pPr>
        <w:widowControl w:val="0"/>
        <w:numPr>
          <w:ilvl w:val="0"/>
          <w:numId w:val="0"/>
        </w:numPr>
        <w:jc w:val="both"/>
        <w:rPr>
          <w:rFonts w:hint="eastAsia"/>
        </w:rPr>
      </w:pPr>
    </w:p>
    <w:p w14:paraId="070E30A8">
      <w:pPr>
        <w:widowControl w:val="0"/>
        <w:numPr>
          <w:ilvl w:val="0"/>
          <w:numId w:val="0"/>
        </w:numPr>
        <w:jc w:val="both"/>
        <w:rPr>
          <w:rFonts w:hint="eastAsia"/>
        </w:rPr>
      </w:pPr>
      <w:r>
        <w:rPr>
          <w:rFonts w:hint="eastAsia"/>
        </w:rPr>
        <w:t>Dr Preston's similitude is the best to express this by (I mention him, for I think he was the first that used it of any other), that as when a marriage is proposed unto a woman, that which may move her at first to listen to it may be the hearsay of an estate, and paying her debts with which she is encumbered; these may persuade her to view and see the person, and to entertain a visit from him, and to acquaint herself with him; but after some long converse, her heart is so taken with his person, that if he had nothing, she could beg with him all the world over, for she is satisfied with his person alone.</w:t>
      </w:r>
    </w:p>
    <w:p w14:paraId="28CAFC8D">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11E5C88F">
      <w:pPr>
        <w:widowControl w:val="0"/>
        <w:numPr>
          <w:ilvl w:val="0"/>
          <w:numId w:val="0"/>
        </w:numPr>
        <w:jc w:val="both"/>
        <w:rPr>
          <w:rFonts w:hint="eastAsia"/>
        </w:rPr>
      </w:pPr>
    </w:p>
    <w:p w14:paraId="066F22E7">
      <w:pPr>
        <w:widowControl w:val="0"/>
        <w:numPr>
          <w:ilvl w:val="0"/>
          <w:numId w:val="0"/>
        </w:numPr>
        <w:jc w:val="both"/>
        <w:rPr>
          <w:rFonts w:hint="eastAsia"/>
        </w:rPr>
      </w:pPr>
      <w:r>
        <w:rPr>
          <w:rFonts w:hint="eastAsia"/>
        </w:rPr>
        <w:t>And thus it is between our souls and Christ: we come to Christ at first, as the Lamb of God that takes away our sins, that will save us from wrath, and pay our debts (and the truth is, we must always come so to him, to cleanse us from sin every day).</w:t>
      </w:r>
    </w:p>
    <w:p w14:paraId="58116309">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0501AF24">
      <w:pPr>
        <w:widowControl w:val="0"/>
        <w:numPr>
          <w:ilvl w:val="0"/>
          <w:numId w:val="0"/>
        </w:numPr>
        <w:jc w:val="both"/>
        <w:rPr>
          <w:rFonts w:hint="eastAsia"/>
        </w:rPr>
      </w:pPr>
    </w:p>
    <w:p w14:paraId="53CA1F5B">
      <w:pPr>
        <w:widowControl w:val="0"/>
        <w:numPr>
          <w:ilvl w:val="0"/>
          <w:numId w:val="0"/>
        </w:numPr>
        <w:jc w:val="both"/>
        <w:rPr>
          <w:rFonts w:hint="eastAsia"/>
        </w:rPr>
      </w:pPr>
      <w:r>
        <w:rPr>
          <w:rFonts w:hint="eastAsia"/>
        </w:rPr>
        <w:t>But through 'acquainting ourselves' with him (as the phrase in Job is), there often appears that to us in his person which takes our hearts more than his being a Saviour to us: est aliquid in Christo formosius Salvatore, there is something in Christ more beautiful than a Saviour, and our hearts in time may rise up to this.</w:t>
      </w:r>
    </w:p>
    <w:p w14:paraId="6A303DB6">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0F40ABE7">
      <w:pPr>
        <w:widowControl w:val="0"/>
        <w:numPr>
          <w:ilvl w:val="0"/>
          <w:numId w:val="0"/>
        </w:numPr>
        <w:jc w:val="both"/>
        <w:rPr>
          <w:rFonts w:hint="eastAsia"/>
        </w:rPr>
      </w:pPr>
    </w:p>
    <w:p w14:paraId="171E9390">
      <w:pPr>
        <w:widowControl w:val="0"/>
        <w:numPr>
          <w:ilvl w:val="0"/>
          <w:numId w:val="0"/>
        </w:numPr>
        <w:jc w:val="both"/>
        <w:rPr>
          <w:rFonts w:hint="eastAsia"/>
        </w:rPr>
      </w:pPr>
      <w:r>
        <w:rPr>
          <w:rFonts w:hint="eastAsia"/>
        </w:rPr>
        <w:t>The best composition of this matter is that in the prophet Isaiah, which takes in both, which speaks the hearts of converts from whom the veil was taken off, chap. 25:7, who thereupon (in that verse 9) are brought in saying and uttering the bottom of their hearts, 'Lo, this is our God, we have waited for him, and he will save us.'</w:t>
      </w:r>
    </w:p>
    <w:p w14:paraId="27C06E34">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260A89BF">
      <w:pPr>
        <w:widowControl w:val="0"/>
        <w:numPr>
          <w:ilvl w:val="0"/>
          <w:numId w:val="0"/>
        </w:numPr>
        <w:jc w:val="both"/>
        <w:rPr>
          <w:rFonts w:hint="eastAsia"/>
        </w:rPr>
      </w:pPr>
    </w:p>
    <w:p w14:paraId="24BFF87B">
      <w:pPr>
        <w:widowControl w:val="0"/>
        <w:numPr>
          <w:ilvl w:val="0"/>
          <w:numId w:val="0"/>
        </w:numPr>
        <w:jc w:val="both"/>
        <w:rPr>
          <w:rFonts w:hint="eastAsia"/>
        </w:rPr>
      </w:pPr>
      <w:r>
        <w:rPr>
          <w:rFonts w:hint="eastAsia"/>
        </w:rPr>
        <w:t>They looked at Christ, and received him both as God and as their Saviour (for of Christ it is spoken, compare 2 Cor. 3:16–18); and it follows, 'We will rejoice in his salvation.'</w:t>
      </w:r>
    </w:p>
    <w:p w14:paraId="5409937E">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18F86E4A">
      <w:pPr>
        <w:widowControl w:val="0"/>
        <w:numPr>
          <w:ilvl w:val="0"/>
          <w:numId w:val="0"/>
        </w:numPr>
        <w:jc w:val="both"/>
        <w:rPr>
          <w:rFonts w:hint="eastAsia"/>
        </w:rPr>
      </w:pPr>
    </w:p>
    <w:p w14:paraId="0D3C9BEE">
      <w:pPr>
        <w:widowControl w:val="0"/>
        <w:numPr>
          <w:ilvl w:val="0"/>
          <w:numId w:val="0"/>
        </w:numPr>
        <w:jc w:val="both"/>
        <w:rPr>
          <w:rFonts w:hint="eastAsia"/>
        </w:rPr>
      </w:pPr>
      <w:r>
        <w:rPr>
          <w:rFonts w:hint="eastAsia"/>
        </w:rPr>
        <w:t>God allows us we should aim at, and hope for, and rejoice in our salvation by Christ, and come to him upon that account, as well as on the account of his being our God, and Son of God.</w:t>
      </w:r>
    </w:p>
    <w:p w14:paraId="525C885E">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651358CB">
      <w:pPr>
        <w:widowControl w:val="0"/>
        <w:numPr>
          <w:ilvl w:val="0"/>
          <w:numId w:val="0"/>
        </w:numPr>
        <w:jc w:val="both"/>
        <w:rPr>
          <w:rFonts w:hint="eastAsia"/>
        </w:rPr>
      </w:pPr>
    </w:p>
    <w:p w14:paraId="41C7D36E">
      <w:pPr>
        <w:widowControl w:val="0"/>
        <w:numPr>
          <w:ilvl w:val="0"/>
          <w:numId w:val="0"/>
        </w:numPr>
        <w:jc w:val="both"/>
        <w:rPr>
          <w:rFonts w:hint="eastAsia"/>
        </w:rPr>
      </w:pPr>
      <w:r>
        <w:rPr>
          <w:rFonts w:hint="eastAsia"/>
        </w:rPr>
        <w:t>God and Christ love us so well, as they love we should love ourselves in coming to the Son, and therefore would have us come to him as a Saviour as well as for his person; yea, and to be glad, and rejoice in his salvation.</w:t>
      </w:r>
    </w:p>
    <w:p w14:paraId="2F63D4C0">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4A269F65">
      <w:pPr>
        <w:widowControl w:val="0"/>
        <w:numPr>
          <w:ilvl w:val="0"/>
          <w:numId w:val="0"/>
        </w:numPr>
        <w:jc w:val="both"/>
        <w:rPr>
          <w:rFonts w:hint="eastAsia"/>
        </w:rPr>
      </w:pPr>
    </w:p>
    <w:p w14:paraId="3062DE70">
      <w:pPr>
        <w:widowControl w:val="0"/>
        <w:numPr>
          <w:ilvl w:val="0"/>
          <w:numId w:val="0"/>
        </w:numPr>
        <w:jc w:val="both"/>
        <w:rPr>
          <w:rFonts w:hint="eastAsia"/>
        </w:rPr>
      </w:pPr>
      <w:r>
        <w:rPr>
          <w:rFonts w:hint="eastAsia"/>
        </w:rPr>
        <w:t>And truly there is good reason that we should do so, both on our part and on his also, for it cost Christ's person something to save us; for he humbled his person, and gave away himself, for he gave away the present glory of his person due to him, that he might save and redeem us, and no less would have done it.</w:t>
      </w:r>
    </w:p>
    <w:p w14:paraId="3E45F741">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6AEB0399">
      <w:pPr>
        <w:widowControl w:val="0"/>
        <w:numPr>
          <w:ilvl w:val="0"/>
          <w:numId w:val="0"/>
        </w:numPr>
        <w:jc w:val="both"/>
        <w:rPr>
          <w:rFonts w:hint="eastAsia"/>
        </w:rPr>
      </w:pPr>
    </w:p>
    <w:p w14:paraId="3C84B3BB">
      <w:pPr>
        <w:widowControl w:val="0"/>
        <w:numPr>
          <w:ilvl w:val="0"/>
          <w:numId w:val="0"/>
        </w:numPr>
        <w:jc w:val="both"/>
        <w:rPr>
          <w:rFonts w:hint="eastAsia"/>
        </w:rPr>
      </w:pPr>
      <w:r>
        <w:rPr>
          <w:rFonts w:hint="eastAsia"/>
        </w:rPr>
        <w:t>And he hath no reason to have his love herein lost or forgotten, or swallowed up only in his person.</w:t>
      </w:r>
    </w:p>
    <w:p w14:paraId="52217FEE">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3883EE96">
      <w:pPr>
        <w:widowControl w:val="0"/>
        <w:numPr>
          <w:ilvl w:val="0"/>
          <w:numId w:val="0"/>
        </w:numPr>
        <w:jc w:val="both"/>
        <w:rPr>
          <w:rFonts w:hint="eastAsia"/>
        </w:rPr>
      </w:pPr>
    </w:p>
    <w:p w14:paraId="204CFD86">
      <w:pPr>
        <w:widowControl w:val="0"/>
        <w:numPr>
          <w:ilvl w:val="0"/>
          <w:numId w:val="0"/>
        </w:numPr>
        <w:jc w:val="both"/>
        <w:rPr>
          <w:rFonts w:hint="eastAsia"/>
        </w:rPr>
      </w:pPr>
      <w:r>
        <w:rPr>
          <w:rFonts w:hint="eastAsia"/>
        </w:rPr>
        <w:t>Nay, further, led me add, you, being sinners, cannot come to rejoice in his person, or to think with yourselves what a husband you have of him in himself, till you believe on him for pardon of your sins and the salvation of your souls (and therefore faith for justification is in that Epistle to the Romans pressed first); and after you have seen yourselves lost by reason of sin, then you are directed to come to Christ as a propitiation for sin.</w:t>
      </w:r>
    </w:p>
    <w:p w14:paraId="39C32D97">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14B5822B">
      <w:pPr>
        <w:widowControl w:val="0"/>
        <w:numPr>
          <w:ilvl w:val="0"/>
          <w:numId w:val="0"/>
        </w:numPr>
        <w:jc w:val="both"/>
        <w:rPr>
          <w:rFonts w:hint="eastAsia"/>
        </w:rPr>
      </w:pPr>
    </w:p>
    <w:p w14:paraId="79861A14">
      <w:pPr>
        <w:widowControl w:val="0"/>
        <w:numPr>
          <w:ilvl w:val="0"/>
          <w:numId w:val="0"/>
        </w:numPr>
        <w:jc w:val="both"/>
        <w:rPr>
          <w:rFonts w:hint="eastAsia"/>
        </w:rPr>
      </w:pPr>
      <w:r>
        <w:rPr>
          <w:rFonts w:hint="eastAsia"/>
        </w:rPr>
        <w:t>This he doth discourse in chap. 3, from ver. 21, and in chap. 4, and we must have peace with God as sinners, being justified by faith, Rom. 5:1, ere we can rejoice in God.</w:t>
      </w:r>
    </w:p>
    <w:p w14:paraId="7C2E2ABC">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4E15F822">
      <w:pPr>
        <w:widowControl w:val="0"/>
        <w:numPr>
          <w:ilvl w:val="0"/>
          <w:numId w:val="0"/>
        </w:numPr>
        <w:jc w:val="both"/>
        <w:rPr>
          <w:rFonts w:hint="eastAsia"/>
        </w:rPr>
      </w:pPr>
    </w:p>
    <w:p w14:paraId="16EBB891">
      <w:pPr>
        <w:widowControl w:val="0"/>
        <w:numPr>
          <w:ilvl w:val="0"/>
          <w:numId w:val="0"/>
        </w:numPr>
        <w:jc w:val="both"/>
        <w:rPr>
          <w:rFonts w:hint="eastAsia"/>
        </w:rPr>
      </w:pPr>
      <w:r>
        <w:rPr>
          <w:rFonts w:hint="eastAsia"/>
        </w:rPr>
        <w:t>But then to rejoice in God is made a further attainment and fruit of this faith in the issue in these words, ver. 11, 'But we joy in God through our Lord Jesus Christ.'</w:t>
      </w:r>
    </w:p>
    <w:p w14:paraId="2C906CA3">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208B7A9E">
      <w:pPr>
        <w:widowControl w:val="0"/>
        <w:numPr>
          <w:ilvl w:val="0"/>
          <w:numId w:val="0"/>
        </w:numPr>
        <w:jc w:val="both"/>
        <w:rPr>
          <w:rFonts w:hint="eastAsia"/>
        </w:rPr>
      </w:pPr>
    </w:p>
    <w:p w14:paraId="5A5FFC08">
      <w:pPr>
        <w:widowControl w:val="0"/>
        <w:numPr>
          <w:ilvl w:val="0"/>
          <w:numId w:val="0"/>
        </w:numPr>
        <w:jc w:val="both"/>
        <w:rPr>
          <w:rFonts w:hint="eastAsia"/>
        </w:rPr>
      </w:pPr>
      <w:r>
        <w:rPr>
          <w:rFonts w:hint="eastAsia"/>
        </w:rPr>
        <w:t>Yet still take this along with you, that if you come to him as to a Saviour, you may and must come to him as God, and the Son of God, and believe on him as the person who, as such, is your Saviour, and is the foundation of your whole faith on him for your salvation.</w:t>
      </w:r>
    </w:p>
    <w:p w14:paraId="635A4564">
      <w:pPr>
        <w:widowControl w:val="0"/>
        <w:numPr>
          <w:ilvl w:val="0"/>
          <w:numId w:val="0"/>
        </w:numPr>
        <w:jc w:val="both"/>
        <w:rPr>
          <w:rFonts w:hint="eastAsia"/>
        </w:rPr>
      </w:pPr>
      <w:r>
        <w:rPr>
          <w:rFonts w:hint="eastAsia"/>
        </w:rPr>
        <w:t>你若到祂那里去，是作为救主，你也可以并且必须到祂那里去，是作为上帝，和上帝的儿子，并信祂为那样的位格，祂是你的救主，是你对他为得救恩而信的全部根基。</w:t>
      </w:r>
    </w:p>
    <w:p w14:paraId="34ED8737">
      <w:pPr>
        <w:widowControl w:val="0"/>
        <w:numPr>
          <w:ilvl w:val="0"/>
          <w:numId w:val="0"/>
        </w:numPr>
        <w:jc w:val="both"/>
        <w:rPr>
          <w:rFonts w:hint="eastAsia"/>
        </w:rPr>
      </w:pPr>
    </w:p>
    <w:p w14:paraId="003D7532">
      <w:pPr>
        <w:widowControl w:val="0"/>
        <w:numPr>
          <w:ilvl w:val="0"/>
          <w:numId w:val="0"/>
        </w:numPr>
        <w:jc w:val="both"/>
        <w:rPr>
          <w:rFonts w:hint="eastAsia"/>
        </w:rPr>
      </w:pPr>
      <w:r>
        <w:rPr>
          <w:rFonts w:hint="eastAsia"/>
        </w:rPr>
        <w:t>Yea, and though you come as moved chiefly because he is Saviour, as that for which you come at first, and, in doing so, are accepted of God, and justified and pardoned, yet, let me tell you, you will be more accepted by God after your faith riseth up to take his person as in itself, and as moved to love him from what you see in his person alone, or chiefly considered.</w:t>
      </w:r>
    </w:p>
    <w:p w14:paraId="0C6C0F0A">
      <w:pPr>
        <w:widowControl w:val="0"/>
        <w:numPr>
          <w:ilvl w:val="0"/>
          <w:numId w:val="0"/>
        </w:numPr>
        <w:jc w:val="both"/>
        <w:rPr>
          <w:rFonts w:hint="eastAsia"/>
        </w:rPr>
      </w:pPr>
      <w:r>
        <w:rPr>
          <w:rFonts w:hint="eastAsia"/>
        </w:rPr>
        <w:t>是的，虽然你们起初来，主要是因为祂是救主而被感动，并且这样做，就被上帝接纳，被称义和赦免，然而，让我告诉你们，当你们的信心起来，接纳祂的位格本身，并因着你们在祂位格本身中所见的，或主要考虑的，而感动爱祂时，你们将被上帝更深地接纳。</w:t>
      </w:r>
    </w:p>
    <w:p w14:paraId="0E145AC9">
      <w:pPr>
        <w:widowControl w:val="0"/>
        <w:numPr>
          <w:ilvl w:val="0"/>
          <w:numId w:val="0"/>
        </w:numPr>
        <w:jc w:val="both"/>
        <w:rPr>
          <w:rFonts w:hint="eastAsia"/>
        </w:rPr>
      </w:pPr>
    </w:p>
    <w:p w14:paraId="46119FC1">
      <w:pPr>
        <w:widowControl w:val="0"/>
        <w:numPr>
          <w:ilvl w:val="0"/>
          <w:numId w:val="0"/>
        </w:numPr>
        <w:jc w:val="both"/>
        <w:rPr>
          <w:rFonts w:hint="eastAsia"/>
        </w:rPr>
      </w:pPr>
      <w:r>
        <w:rPr>
          <w:rFonts w:hint="eastAsia"/>
        </w:rPr>
        <w:t>God the Father loves it more that you should love the person of Christ in and for himself: John 16:27, 'The Father loveth you, because ye have loved me, and have believed that I came out from God;' which is all one as to say, You have believed on and loved me, because I am his dearly and only beloved Son; than which nothing can endear you more unto him, nor be a higher exercise of faith in you.</w:t>
      </w:r>
    </w:p>
    <w:p w14:paraId="0FF70406">
      <w:pPr>
        <w:widowControl w:val="0"/>
        <w:numPr>
          <w:ilvl w:val="0"/>
          <w:numId w:val="0"/>
        </w:numPr>
        <w:jc w:val="both"/>
        <w:rPr>
          <w:rFonts w:hint="eastAsia"/>
        </w:rPr>
      </w:pPr>
      <w:r>
        <w:rPr>
          <w:rFonts w:hint="eastAsia"/>
        </w:rPr>
        <w:t>父上帝更爱你们因基督的位格本身而爱祂的位格：约翰福音16:27，“父自己爱你们；因为你们已经爱我，又信我是从上帝出来的”；这与说，你们信我并爱我，因为我是祂亲爱的独生子，是同一回事；没有什么能比这更使你们蒙祂喜爱，也没有比这更高的信心操练了。</w:t>
      </w:r>
    </w:p>
    <w:p w14:paraId="0DB7095F">
      <w:pPr>
        <w:widowControl w:val="0"/>
        <w:numPr>
          <w:ilvl w:val="0"/>
          <w:numId w:val="0"/>
        </w:numPr>
        <w:jc w:val="both"/>
        <w:rPr>
          <w:rFonts w:hint="eastAsia"/>
        </w:rPr>
      </w:pPr>
    </w:p>
    <w:p w14:paraId="07786556">
      <w:pPr>
        <w:widowControl w:val="0"/>
        <w:numPr>
          <w:ilvl w:val="0"/>
          <w:numId w:val="0"/>
        </w:numPr>
        <w:jc w:val="both"/>
        <w:rPr>
          <w:rFonts w:hint="eastAsia"/>
        </w:rPr>
      </w:pPr>
      <w:r>
        <w:rPr>
          <w:rFonts w:hint="eastAsia"/>
        </w:rPr>
        <w:t>Some strains of such thoughts and affections as these, though but in the bud, have, as was said, some puttings forth intermingled in weaker believers, that are drawn to him by the faith and hopes of his being their Saviour.</w:t>
      </w:r>
    </w:p>
    <w:p w14:paraId="24845B0A">
      <w:pPr>
        <w:widowControl w:val="0"/>
        <w:numPr>
          <w:ilvl w:val="0"/>
          <w:numId w:val="0"/>
        </w:numPr>
        <w:jc w:val="both"/>
        <w:rPr>
          <w:rFonts w:hint="eastAsia"/>
        </w:rPr>
      </w:pPr>
      <w:r>
        <w:rPr>
          <w:rFonts w:hint="eastAsia"/>
        </w:rPr>
        <w:t>如前所说，一些这样思想和情感的脉络，虽然只是在花蕾中，在被信祂为他们救主的信心和盼望所吸引的软弱信徒中，也有一些混杂的显现。</w:t>
      </w:r>
    </w:p>
    <w:p w14:paraId="69E54714">
      <w:pPr>
        <w:widowControl w:val="0"/>
        <w:numPr>
          <w:ilvl w:val="0"/>
          <w:numId w:val="0"/>
        </w:numPr>
        <w:jc w:val="both"/>
        <w:rPr>
          <w:rFonts w:hint="eastAsia"/>
        </w:rPr>
      </w:pPr>
    </w:p>
    <w:p w14:paraId="72E745BA">
      <w:pPr>
        <w:widowControl w:val="0"/>
        <w:numPr>
          <w:ilvl w:val="0"/>
          <w:numId w:val="0"/>
        </w:numPr>
        <w:jc w:val="both"/>
        <w:rPr>
          <w:rFonts w:hint="eastAsia"/>
        </w:rPr>
      </w:pPr>
      <w:r>
        <w:rPr>
          <w:rFonts w:hint="eastAsia"/>
        </w:rPr>
        <w:t>Such spirits may run in the veins of your hearts, whilst yet you are most eager to seek salvation; but then they are but as in the bud, they are not fully blossomed.</w:t>
      </w:r>
    </w:p>
    <w:p w14:paraId="79D1442A">
      <w:pPr>
        <w:widowControl w:val="0"/>
        <w:numPr>
          <w:ilvl w:val="0"/>
          <w:numId w:val="0"/>
        </w:numPr>
        <w:jc w:val="both"/>
        <w:rPr>
          <w:rFonts w:hint="eastAsia"/>
        </w:rPr>
      </w:pPr>
      <w:r>
        <w:rPr>
          <w:rFonts w:hint="eastAsia"/>
        </w:rPr>
        <w:t>当你们最热切地寻求救恩时，这样的灵可能在你们心中流淌；但那时它们只是在花蕾中，尚未完全开放。</w:t>
      </w:r>
    </w:p>
    <w:p w14:paraId="091521D6">
      <w:pPr>
        <w:widowControl w:val="0"/>
        <w:numPr>
          <w:ilvl w:val="0"/>
          <w:numId w:val="0"/>
        </w:numPr>
        <w:jc w:val="both"/>
        <w:rPr>
          <w:rFonts w:hint="eastAsia"/>
        </w:rPr>
      </w:pPr>
    </w:p>
    <w:p w14:paraId="28FED181">
      <w:pPr>
        <w:widowControl w:val="0"/>
        <w:numPr>
          <w:ilvl w:val="0"/>
          <w:numId w:val="0"/>
        </w:numPr>
        <w:jc w:val="both"/>
        <w:rPr>
          <w:rFonts w:hint="eastAsia"/>
        </w:rPr>
      </w:pPr>
      <w:r>
        <w:rPr>
          <w:rFonts w:hint="eastAsia"/>
        </w:rPr>
        <w:t>A soul may find he hath some such things offering to rise, and mix themselves with his faith and hopes for salvation; and this will make your prayers accepted wonderfully, as the words before speak in that John 16:26, 27, 'At that day ye shall ask in my name; and I say not unto you, that I will pray the Father for you; for the Father himself loveth you, because you have loved me.'</w:t>
      </w:r>
    </w:p>
    <w:p w14:paraId="4BBCBB87">
      <w:pPr>
        <w:widowControl w:val="0"/>
        <w:numPr>
          <w:ilvl w:val="0"/>
          <w:numId w:val="0"/>
        </w:numPr>
        <w:jc w:val="both"/>
        <w:rPr>
          <w:rFonts w:hint="eastAsia"/>
        </w:rPr>
      </w:pPr>
      <w:r>
        <w:rPr>
          <w:rFonts w:hint="eastAsia"/>
        </w:rPr>
        <w:t>一个灵魂可能会发现，他里面有这样一些东西试图兴起，并与他为得救恩的信心和盼望混合；这将使你们的祷告奇妙地被悦纳，如前面约翰福音16:26, 27的话所说：“到那日，你们要奉我的名祈求；我并不对你们说，我要为你们求父。父自己爱你们；因为你们已经爱我。”</w:t>
      </w:r>
    </w:p>
    <w:p w14:paraId="0A76C4C7">
      <w:pPr>
        <w:widowControl w:val="0"/>
        <w:numPr>
          <w:ilvl w:val="0"/>
          <w:numId w:val="0"/>
        </w:numPr>
        <w:jc w:val="both"/>
        <w:rPr>
          <w:rFonts w:hint="eastAsia"/>
        </w:rPr>
      </w:pPr>
    </w:p>
    <w:p w14:paraId="5D7C4FA2">
      <w:pPr>
        <w:widowControl w:val="0"/>
        <w:numPr>
          <w:ilvl w:val="0"/>
          <w:numId w:val="0"/>
        </w:numPr>
        <w:jc w:val="both"/>
        <w:rPr>
          <w:rFonts w:hint="eastAsia"/>
        </w:rPr>
      </w:pPr>
      <w:r>
        <w:rPr>
          <w:rFonts w:hint="eastAsia"/>
        </w:rPr>
        <w:t>And this will more obtain with God, than your faith that your sins are pardoned, and that Christ died for you: yea, far above it.</w:t>
      </w:r>
    </w:p>
    <w:p w14:paraId="2AA7F7C4">
      <w:pPr>
        <w:widowControl w:val="0"/>
        <w:numPr>
          <w:ilvl w:val="0"/>
          <w:numId w:val="0"/>
        </w:numPr>
        <w:jc w:val="both"/>
        <w:rPr>
          <w:rFonts w:hint="eastAsia"/>
        </w:rPr>
      </w:pPr>
      <w:r>
        <w:rPr>
          <w:rFonts w:hint="eastAsia"/>
        </w:rPr>
        <w:t>这比你们信你们的罪得赦免，和基督为你们死，更能蒙上帝悦纳：是的，远超其上。</w:t>
      </w:r>
    </w:p>
    <w:p w14:paraId="72392FED">
      <w:pPr>
        <w:widowControl w:val="0"/>
        <w:numPr>
          <w:ilvl w:val="0"/>
          <w:numId w:val="0"/>
        </w:numPr>
        <w:jc w:val="both"/>
        <w:rPr>
          <w:rFonts w:hint="eastAsia"/>
        </w:rPr>
      </w:pPr>
    </w:p>
    <w:p w14:paraId="1467B51C">
      <w:pPr>
        <w:widowControl w:val="0"/>
        <w:numPr>
          <w:ilvl w:val="0"/>
          <w:numId w:val="0"/>
        </w:numPr>
        <w:jc w:val="both"/>
        <w:rPr>
          <w:rFonts w:hint="eastAsia"/>
        </w:rPr>
      </w:pPr>
      <w:r>
        <w:rPr>
          <w:rFonts w:hint="eastAsia"/>
        </w:rPr>
        <w:t>I use to say Christ's love in suffering is more to be valued by you than his suffering, or the fruits of it; but his person more than all of them.</w:t>
      </w:r>
    </w:p>
    <w:p w14:paraId="36E0F09F">
      <w:pPr>
        <w:widowControl w:val="0"/>
        <w:numPr>
          <w:ilvl w:val="0"/>
          <w:numId w:val="0"/>
        </w:numPr>
        <w:jc w:val="both"/>
        <w:rPr>
          <w:rFonts w:hint="eastAsia"/>
        </w:rPr>
      </w:pPr>
      <w:r>
        <w:rPr>
          <w:rFonts w:hint="eastAsia"/>
        </w:rPr>
        <w:t>我常说，基督在受苦中的爱，比祂的受苦，或其果实，更当被你们珍视；但祂的位格比这一切都更宝贵。</w:t>
      </w:r>
    </w:p>
    <w:p w14:paraId="1A4805E7">
      <w:pPr>
        <w:widowControl w:val="0"/>
        <w:numPr>
          <w:ilvl w:val="0"/>
          <w:numId w:val="0"/>
        </w:numPr>
        <w:jc w:val="both"/>
        <w:rPr>
          <w:rFonts w:hint="eastAsia"/>
        </w:rPr>
      </w:pPr>
    </w:p>
    <w:p w14:paraId="641CA1B7">
      <w:pPr>
        <w:widowControl w:val="0"/>
        <w:numPr>
          <w:ilvl w:val="0"/>
          <w:numId w:val="0"/>
        </w:numPr>
        <w:jc w:val="both"/>
        <w:rPr>
          <w:rFonts w:hint="eastAsia"/>
        </w:rPr>
      </w:pPr>
      <w:r>
        <w:rPr>
          <w:rFonts w:hint="eastAsia"/>
        </w:rPr>
        <w:t>You must know that it is his person you must ultimately abide by; for in the enjoyment of him in his person will be the top and height of your eternal life, and so, consequently, you have to do with him for evermore; and therefore to have him so revealed to you as to have your hearts taken therewith at present in some lesser tastes and glimpses, is the most spiritual teaching by the Father of all other.</w:t>
      </w:r>
    </w:p>
    <w:p w14:paraId="7C444928">
      <w:pPr>
        <w:widowControl w:val="0"/>
        <w:numPr>
          <w:ilvl w:val="0"/>
          <w:numId w:val="0"/>
        </w:numPr>
        <w:jc w:val="both"/>
        <w:rPr>
          <w:rFonts w:hint="eastAsia"/>
        </w:rPr>
      </w:pPr>
      <w:r>
        <w:rPr>
          <w:rFonts w:hint="eastAsia"/>
        </w:rPr>
        <w:t>你们必须知道，你们最终必须依附的是祂的位格；因为在享受祂的位格中，将是你们永生的顶峰和高度，因此，你们将永远与祂交通；因此，有祂如此向你们启示，以致你们的心现在被一些较小的品尝和瞥见所抓住，是父所有教导中最属灵的。</w:t>
      </w:r>
    </w:p>
    <w:p w14:paraId="3D2C9A07">
      <w:pPr>
        <w:widowControl w:val="0"/>
        <w:numPr>
          <w:ilvl w:val="0"/>
          <w:numId w:val="0"/>
        </w:numPr>
        <w:jc w:val="both"/>
        <w:rPr>
          <w:rFonts w:hint="eastAsia"/>
        </w:rPr>
      </w:pPr>
    </w:p>
    <w:p w14:paraId="7A88075D">
      <w:pPr>
        <w:widowControl w:val="0"/>
        <w:numPr>
          <w:ilvl w:val="0"/>
          <w:numId w:val="0"/>
        </w:numPr>
        <w:jc w:val="both"/>
        <w:rPr>
          <w:rFonts w:hint="eastAsia"/>
        </w:rPr>
      </w:pPr>
      <w:r>
        <w:rPr>
          <w:rFonts w:hint="eastAsia"/>
        </w:rPr>
        <w:t>And this is attainable in this life, for it is in grace as in the root, and will be drawn out and ripened by the Father.</w:t>
      </w:r>
    </w:p>
    <w:p w14:paraId="100A843B">
      <w:pPr>
        <w:widowControl w:val="0"/>
        <w:numPr>
          <w:ilvl w:val="0"/>
          <w:numId w:val="0"/>
        </w:numPr>
        <w:jc w:val="both"/>
        <w:rPr>
          <w:rFonts w:hint="eastAsia"/>
        </w:rPr>
      </w:pPr>
      <w:r>
        <w:rPr>
          <w:rFonts w:hint="eastAsia"/>
        </w:rPr>
        <w:t>这在今生是可以达到的，因为它在恩典中如同在根中，并将被父引出并使其成熟。</w:t>
      </w:r>
    </w:p>
    <w:p w14:paraId="5D51D1D8">
      <w:pPr>
        <w:widowControl w:val="0"/>
        <w:numPr>
          <w:ilvl w:val="0"/>
          <w:numId w:val="0"/>
        </w:numPr>
        <w:jc w:val="both"/>
        <w:rPr>
          <w:rFonts w:hint="eastAsia"/>
        </w:rPr>
      </w:pPr>
    </w:p>
    <w:p w14:paraId="57077C87">
      <w:pPr>
        <w:widowControl w:val="0"/>
        <w:numPr>
          <w:ilvl w:val="0"/>
          <w:numId w:val="0"/>
        </w:numPr>
        <w:jc w:val="both"/>
        <w:rPr>
          <w:rFonts w:hint="eastAsia"/>
        </w:rPr>
      </w:pPr>
      <w:r>
        <w:rPr>
          <w:rFonts w:hint="eastAsia"/>
        </w:rPr>
        <w:t>And surely the disciples had the seeds of such dispositions in their hearts, that did look forth sometimes into actual exercises, as appears in that speech that Christ useth of them, 'The Father loveth you, because you have loved me.'</w:t>
      </w:r>
    </w:p>
    <w:p w14:paraId="3BE7A093">
      <w:pPr>
        <w:widowControl w:val="0"/>
        <w:numPr>
          <w:ilvl w:val="0"/>
          <w:numId w:val="0"/>
        </w:numPr>
        <w:jc w:val="both"/>
        <w:rPr>
          <w:rFonts w:hint="eastAsia"/>
        </w:rPr>
      </w:pPr>
      <w:r>
        <w:rPr>
          <w:rFonts w:hint="eastAsia"/>
        </w:rPr>
        <w:t>门徒们的心中肯定有这样性情的种子，有时会显现为实际的操练，如基督论及他们的话所示：“父爱你们，因为你们已经爱我。”</w:t>
      </w:r>
    </w:p>
    <w:p w14:paraId="549408F1">
      <w:pPr>
        <w:widowControl w:val="0"/>
        <w:numPr>
          <w:ilvl w:val="0"/>
          <w:numId w:val="0"/>
        </w:numPr>
        <w:jc w:val="both"/>
        <w:rPr>
          <w:rFonts w:hint="eastAsia"/>
        </w:rPr>
      </w:pPr>
    </w:p>
    <w:p w14:paraId="2AA02365">
      <w:pPr>
        <w:widowControl w:val="0"/>
        <w:numPr>
          <w:ilvl w:val="0"/>
          <w:numId w:val="0"/>
        </w:numPr>
        <w:jc w:val="both"/>
        <w:rPr>
          <w:rFonts w:hint="eastAsia"/>
        </w:rPr>
      </w:pPr>
      <w:r>
        <w:rPr>
          <w:rFonts w:hint="eastAsia"/>
        </w:rPr>
        <w:t>And sure some such thing was in Peter's heart when he said, 'Lord, thou knowest that I love thee;' and that because he was the Son of God; for that is the main thing they expressed why they cleaved to him, as was said before.</w:t>
      </w:r>
    </w:p>
    <w:p w14:paraId="69BD576A">
      <w:pPr>
        <w:widowControl w:val="0"/>
        <w:numPr>
          <w:ilvl w:val="0"/>
          <w:numId w:val="0"/>
        </w:numPr>
        <w:jc w:val="both"/>
        <w:rPr>
          <w:rFonts w:hint="eastAsia"/>
        </w:rPr>
      </w:pPr>
      <w:r>
        <w:rPr>
          <w:rFonts w:hint="eastAsia"/>
        </w:rPr>
        <w:t>彼得心中肯定有这样的事，当他说：“主啊，你知道我爱你”；并且是因为祂是上帝的儿子；因为那是他们表达为何紧紧跟随祂的主要原因，如前所述。</w:t>
      </w:r>
    </w:p>
    <w:p w14:paraId="51D302C1">
      <w:pPr>
        <w:widowControl w:val="0"/>
        <w:numPr>
          <w:ilvl w:val="0"/>
          <w:numId w:val="0"/>
        </w:numPr>
        <w:jc w:val="both"/>
        <w:rPr>
          <w:rFonts w:hint="eastAsia"/>
        </w:rPr>
      </w:pPr>
    </w:p>
    <w:p w14:paraId="03D43F49">
      <w:pPr>
        <w:widowControl w:val="0"/>
        <w:numPr>
          <w:ilvl w:val="0"/>
          <w:numId w:val="0"/>
        </w:numPr>
        <w:jc w:val="both"/>
        <w:rPr>
          <w:rFonts w:hint="eastAsia"/>
        </w:rPr>
      </w:pPr>
      <w:r>
        <w:rPr>
          <w:rFonts w:hint="eastAsia"/>
        </w:rPr>
        <w:t>And the imperfection of this, and that it abounded no more in them, made Christ complain that they should mourn for themselves, because of his departure from them to heaven; whereas, says he, 'if you had loved me' (that is, my person itself, as the next words shew), 'you would rejoice, because I go to my Father.'</w:t>
      </w:r>
    </w:p>
    <w:p w14:paraId="375E1324">
      <w:pPr>
        <w:widowControl w:val="0"/>
        <w:numPr>
          <w:ilvl w:val="0"/>
          <w:numId w:val="0"/>
        </w:numPr>
        <w:jc w:val="both"/>
        <w:rPr>
          <w:rFonts w:hint="eastAsia"/>
        </w:rPr>
      </w:pPr>
      <w:r>
        <w:rPr>
          <w:rFonts w:hint="eastAsia"/>
        </w:rPr>
        <w:t>这事的不足，以及在他们里面未能更丰盛，使基督抱怨，他们当为自己哀哭，因为祂要离开他们到天上去；然而，祂说，“你们若爱我”（即，我的位格本身，如接下来的话所示），“就必喜乐，因为我往父那里去。”</w:t>
      </w:r>
    </w:p>
    <w:p w14:paraId="5E1784B0">
      <w:pPr>
        <w:widowControl w:val="0"/>
        <w:numPr>
          <w:ilvl w:val="0"/>
          <w:numId w:val="0"/>
        </w:numPr>
        <w:jc w:val="both"/>
        <w:rPr>
          <w:rFonts w:hint="eastAsia"/>
        </w:rPr>
      </w:pPr>
    </w:p>
    <w:p w14:paraId="527D5A42">
      <w:pPr>
        <w:widowControl w:val="0"/>
        <w:numPr>
          <w:ilvl w:val="0"/>
          <w:numId w:val="0"/>
        </w:numPr>
        <w:jc w:val="both"/>
        <w:rPr>
          <w:rFonts w:hint="eastAsia"/>
        </w:rPr>
      </w:pPr>
      <w:r>
        <w:rPr>
          <w:rFonts w:hint="eastAsia"/>
        </w:rPr>
        <w:t>I put this gloss upon that text; for it is all one as if he had said, If you loved my person for itself, you would love my personal good and happiness more than your own, and so have rejoiced more for this than have mourned for your own supposed loss and want of present comfort in me.</w:t>
      </w:r>
    </w:p>
    <w:p w14:paraId="5B4914F8">
      <w:pPr>
        <w:widowControl w:val="0"/>
        <w:numPr>
          <w:ilvl w:val="0"/>
          <w:numId w:val="0"/>
        </w:numPr>
        <w:jc w:val="both"/>
        <w:rPr>
          <w:rFonts w:hint="eastAsia"/>
        </w:rPr>
      </w:pPr>
      <w:r>
        <w:rPr>
          <w:rFonts w:hint="eastAsia"/>
        </w:rPr>
        <w:t>我对那段经文作此解释；因为这与祂说，如果你们为我位格本身而爱我的位格，你们就会爱我位格的好处和幸福超过你们自己的，因此会为此更喜乐，而非为你们自己所设想的损失和我里面现时安慰的缺乏而哀哭，是同一回事。</w:t>
      </w:r>
    </w:p>
    <w:p w14:paraId="3864E93F">
      <w:pPr>
        <w:widowControl w:val="0"/>
        <w:numPr>
          <w:ilvl w:val="0"/>
          <w:numId w:val="0"/>
        </w:numPr>
        <w:jc w:val="both"/>
        <w:rPr>
          <w:rFonts w:hint="eastAsia"/>
        </w:rPr>
      </w:pPr>
    </w:p>
    <w:p w14:paraId="734567C8">
      <w:pPr>
        <w:widowControl w:val="0"/>
        <w:numPr>
          <w:ilvl w:val="0"/>
          <w:numId w:val="0"/>
        </w:numPr>
        <w:jc w:val="both"/>
        <w:rPr>
          <w:rFonts w:hint="eastAsia"/>
        </w:rPr>
      </w:pPr>
      <w:r>
        <w:rPr>
          <w:rFonts w:hint="eastAsia"/>
        </w:rPr>
        <w:t>And many of those primitive Christians had such goings forth of spirit towards the person of Christ as those had whom Peter wrote to: 1 Pet. 1:8, 'On whom believing, though you see him not, ye rejoice with joy unspeakable, and full of glory.'</w:t>
      </w:r>
    </w:p>
    <w:p w14:paraId="23A9B02E">
      <w:pPr>
        <w:widowControl w:val="0"/>
        <w:numPr>
          <w:ilvl w:val="0"/>
          <w:numId w:val="0"/>
        </w:numPr>
        <w:jc w:val="both"/>
        <w:rPr>
          <w:rFonts w:hint="eastAsia"/>
        </w:rPr>
      </w:pPr>
      <w:r>
        <w:rPr>
          <w:rFonts w:hint="eastAsia"/>
        </w:rPr>
        <w:t>许多那些早期基督徒的灵有向基督位格那样的奔流，如同彼得所写信的对象那样：彼得前书1:8，“你们虽然没有见过祂，却是爱祂；如今虽不得看见，却因信祂就有说不出来、满有荣光的大喜乐。”</w:t>
      </w:r>
    </w:p>
    <w:p w14:paraId="2DB720EC">
      <w:pPr>
        <w:widowControl w:val="0"/>
        <w:numPr>
          <w:ilvl w:val="0"/>
          <w:numId w:val="0"/>
        </w:numPr>
        <w:jc w:val="both"/>
        <w:rPr>
          <w:rFonts w:hint="eastAsia"/>
        </w:rPr>
      </w:pPr>
    </w:p>
    <w:p w14:paraId="01B3A1DD">
      <w:pPr>
        <w:widowControl w:val="0"/>
        <w:numPr>
          <w:ilvl w:val="0"/>
          <w:numId w:val="0"/>
        </w:numPr>
        <w:jc w:val="both"/>
        <w:rPr>
          <w:rFonts w:hint="eastAsia"/>
        </w:rPr>
      </w:pPr>
      <w:r>
        <w:rPr>
          <w:rFonts w:hint="eastAsia"/>
        </w:rPr>
        <w:t>This must be chiefly in and for his person; for his person it is whom we shall one day see, and rejoice in glory with him; and it is faith in the mean time rising to such a pitch as supplies the room of the sight of him with a joy springing from something which is answerable to that sight.</w:t>
      </w:r>
    </w:p>
    <w:p w14:paraId="4E5A4A08">
      <w:pPr>
        <w:widowControl w:val="0"/>
        <w:numPr>
          <w:ilvl w:val="0"/>
          <w:numId w:val="0"/>
        </w:numPr>
        <w:jc w:val="both"/>
        <w:rPr>
          <w:rFonts w:hint="eastAsia"/>
        </w:rPr>
      </w:pPr>
      <w:r>
        <w:rPr>
          <w:rFonts w:hint="eastAsia"/>
        </w:rPr>
        <w:t>这必须主要是为着并在于祂的位格；因为我们将来有一天要看见的，并与祂在荣耀中一同喜乐的，是祂的位格；并且是信心在此期间上升到如此高度，以一种源于与那看见相应的喜乐，取代了看见祂。</w:t>
      </w:r>
    </w:p>
    <w:p w14:paraId="0055FA58">
      <w:pPr>
        <w:widowControl w:val="0"/>
        <w:numPr>
          <w:ilvl w:val="0"/>
          <w:numId w:val="0"/>
        </w:numPr>
        <w:jc w:val="both"/>
        <w:rPr>
          <w:rFonts w:hint="eastAsia"/>
        </w:rPr>
      </w:pPr>
    </w:p>
    <w:p w14:paraId="36D62719">
      <w:pPr>
        <w:widowControl w:val="0"/>
        <w:numPr>
          <w:ilvl w:val="0"/>
          <w:numId w:val="0"/>
        </w:numPr>
        <w:jc w:val="both"/>
        <w:rPr>
          <w:rFonts w:hint="eastAsia"/>
        </w:rPr>
      </w:pPr>
      <w:r>
        <w:rPr>
          <w:rFonts w:hint="eastAsia"/>
        </w:rPr>
        <w:t>And sure Paul had it, who, above all, and in the first place, expresseth his desires to be to win Christ, that is, Christ himself, his person, and to be found in him, and then to have his righteousness, and the power of his death, &amp;c.</w:t>
      </w:r>
    </w:p>
    <w:p w14:paraId="423ADF7E">
      <w:pPr>
        <w:widowControl w:val="0"/>
        <w:numPr>
          <w:ilvl w:val="0"/>
          <w:numId w:val="0"/>
        </w:numPr>
        <w:jc w:val="both"/>
        <w:rPr>
          <w:rFonts w:hint="eastAsia"/>
        </w:rPr>
      </w:pPr>
      <w:r>
        <w:rPr>
          <w:rFonts w:hint="eastAsia"/>
        </w:rPr>
        <w:t>保罗肯定有这个，他，超过一切，并首先，表达他的愿望是得着基督，即基督自己，祂的位格，并得以在祂里面，然后才得祂的义，和祂死的能力，等等。</w:t>
      </w:r>
    </w:p>
    <w:p w14:paraId="016984EA">
      <w:pPr>
        <w:widowControl w:val="0"/>
        <w:numPr>
          <w:ilvl w:val="0"/>
          <w:numId w:val="0"/>
        </w:numPr>
        <w:jc w:val="both"/>
        <w:rPr>
          <w:rFonts w:hint="eastAsia"/>
        </w:rPr>
      </w:pPr>
    </w:p>
    <w:p w14:paraId="7F247898">
      <w:pPr>
        <w:widowControl w:val="0"/>
        <w:numPr>
          <w:ilvl w:val="0"/>
          <w:numId w:val="0"/>
        </w:numPr>
        <w:jc w:val="both"/>
        <w:rPr>
          <w:rFonts w:hint="eastAsia"/>
        </w:rPr>
      </w:pPr>
      <w:r>
        <w:rPr>
          <w:rFonts w:hint="eastAsia"/>
        </w:rPr>
        <w:t>And I have been induced to think that some such strain of heart was somewhat more prevalent in that eunuch, Acts 8.</w:t>
      </w:r>
    </w:p>
    <w:p w14:paraId="7DF9B2D1">
      <w:pPr>
        <w:widowControl w:val="0"/>
        <w:numPr>
          <w:ilvl w:val="0"/>
          <w:numId w:val="0"/>
        </w:numPr>
        <w:jc w:val="both"/>
        <w:rPr>
          <w:rFonts w:hint="eastAsia"/>
        </w:rPr>
      </w:pPr>
      <w:r>
        <w:rPr>
          <w:rFonts w:hint="eastAsia"/>
        </w:rPr>
        <w:t>我被诱导认为，在使徒行传第八章那个太监里面，某种这样的心意是较为普遍的。</w:t>
      </w:r>
    </w:p>
    <w:p w14:paraId="00D24DE7">
      <w:pPr>
        <w:widowControl w:val="0"/>
        <w:numPr>
          <w:ilvl w:val="0"/>
          <w:numId w:val="0"/>
        </w:numPr>
        <w:jc w:val="both"/>
        <w:rPr>
          <w:rFonts w:hint="eastAsia"/>
        </w:rPr>
      </w:pPr>
    </w:p>
    <w:p w14:paraId="29CC0EFD">
      <w:pPr>
        <w:widowControl w:val="0"/>
        <w:numPr>
          <w:ilvl w:val="0"/>
          <w:numId w:val="0"/>
        </w:numPr>
        <w:jc w:val="both"/>
        <w:rPr>
          <w:rFonts w:hint="eastAsia"/>
        </w:rPr>
      </w:pPr>
      <w:r>
        <w:rPr>
          <w:rFonts w:hint="eastAsia"/>
        </w:rPr>
        <w:t>The man was truly godly before, and therefore he came to worship; and you read his devout employing of himself whilst he was a-travelling.</w:t>
      </w:r>
    </w:p>
    <w:p w14:paraId="023CD58C">
      <w:pPr>
        <w:widowControl w:val="0"/>
        <w:numPr>
          <w:ilvl w:val="0"/>
          <w:numId w:val="0"/>
        </w:numPr>
        <w:jc w:val="both"/>
        <w:rPr>
          <w:rFonts w:hint="eastAsia"/>
        </w:rPr>
      </w:pPr>
      <w:r>
        <w:rPr>
          <w:rFonts w:hint="eastAsia"/>
        </w:rPr>
        <w:t>那人之前是真正敬虔的，因此他来敬拜；你读到他在旅行时如何虔诚地使用自己。</w:t>
      </w:r>
    </w:p>
    <w:p w14:paraId="31097BD4">
      <w:pPr>
        <w:widowControl w:val="0"/>
        <w:numPr>
          <w:ilvl w:val="0"/>
          <w:numId w:val="0"/>
        </w:numPr>
        <w:jc w:val="both"/>
        <w:rPr>
          <w:rFonts w:hint="eastAsia"/>
        </w:rPr>
      </w:pPr>
    </w:p>
    <w:p w14:paraId="69FE29E9">
      <w:pPr>
        <w:widowControl w:val="0"/>
        <w:numPr>
          <w:ilvl w:val="0"/>
          <w:numId w:val="0"/>
        </w:numPr>
        <w:jc w:val="both"/>
        <w:rPr>
          <w:rFonts w:hint="eastAsia"/>
        </w:rPr>
      </w:pPr>
      <w:r>
        <w:rPr>
          <w:rFonts w:hint="eastAsia"/>
        </w:rPr>
        <w:t>He had the 53d of Isaiah preached over to him by Philip, for the words of the chapter he gave Philip for his text to preach on.</w:t>
      </w:r>
    </w:p>
    <w:p w14:paraId="3F8DE574">
      <w:pPr>
        <w:widowControl w:val="0"/>
        <w:numPr>
          <w:ilvl w:val="0"/>
          <w:numId w:val="0"/>
        </w:numPr>
        <w:jc w:val="both"/>
        <w:rPr>
          <w:rFonts w:hint="eastAsia"/>
        </w:rPr>
      </w:pPr>
      <w:r>
        <w:rPr>
          <w:rFonts w:hint="eastAsia"/>
        </w:rPr>
        <w:t>腓利向他传讲了以赛亚书第53章，因为他给腓利用来传道的经文是那一章的话语。</w:t>
      </w:r>
    </w:p>
    <w:p w14:paraId="455E7C24">
      <w:pPr>
        <w:widowControl w:val="0"/>
        <w:numPr>
          <w:ilvl w:val="0"/>
          <w:numId w:val="0"/>
        </w:numPr>
        <w:jc w:val="both"/>
        <w:rPr>
          <w:rFonts w:hint="eastAsia"/>
        </w:rPr>
      </w:pPr>
    </w:p>
    <w:p w14:paraId="76D888A8">
      <w:pPr>
        <w:widowControl w:val="0"/>
        <w:numPr>
          <w:ilvl w:val="0"/>
          <w:numId w:val="0"/>
        </w:numPr>
        <w:jc w:val="both"/>
        <w:rPr>
          <w:rFonts w:hint="eastAsia"/>
        </w:rPr>
      </w:pPr>
      <w:r>
        <w:rPr>
          <w:rFonts w:hint="eastAsia"/>
        </w:rPr>
        <w:t>And in that chapter we read how that God 'laid upon Christ the iniquity of us all, and made his soul an offering for sin;' and that 'he was led as a sheep to the slaughter,' to take our sins away, as the Baptist had interpreted it.</w:t>
      </w:r>
    </w:p>
    <w:p w14:paraId="519A038A">
      <w:pPr>
        <w:widowControl w:val="0"/>
        <w:numPr>
          <w:ilvl w:val="0"/>
          <w:numId w:val="0"/>
        </w:numPr>
        <w:jc w:val="both"/>
        <w:rPr>
          <w:rFonts w:hint="eastAsia"/>
        </w:rPr>
      </w:pPr>
      <w:r>
        <w:rPr>
          <w:rFonts w:hint="eastAsia"/>
        </w:rPr>
        <w:t>在那一章我们读到，上帝“将我们众人的罪孽都归在祂身上，使祂的灵魂作赎罪祭”；并且“祂像羊被牵到宰杀之地”，为除去我们的罪，如施洗约翰所解释的。</w:t>
      </w:r>
    </w:p>
    <w:p w14:paraId="47C56459">
      <w:pPr>
        <w:widowControl w:val="0"/>
        <w:numPr>
          <w:ilvl w:val="0"/>
          <w:numId w:val="0"/>
        </w:numPr>
        <w:jc w:val="both"/>
        <w:rPr>
          <w:rFonts w:hint="eastAsia"/>
        </w:rPr>
      </w:pPr>
    </w:p>
    <w:p w14:paraId="0ECC2F33">
      <w:pPr>
        <w:widowControl w:val="0"/>
        <w:numPr>
          <w:ilvl w:val="0"/>
          <w:numId w:val="0"/>
        </w:numPr>
        <w:jc w:val="both"/>
        <w:rPr>
          <w:rFonts w:hint="eastAsia"/>
        </w:rPr>
      </w:pPr>
      <w:r>
        <w:rPr>
          <w:rFonts w:hint="eastAsia"/>
        </w:rPr>
        <w:t>And so Philip preaching to him Jesus, as the text hath it, it lay in his way principally to set out Jesus Christ as a sacrifice for sins; and surely Philip did keep to his text.</w:t>
      </w:r>
    </w:p>
    <w:p w14:paraId="6822CFEB">
      <w:pPr>
        <w:widowControl w:val="0"/>
        <w:numPr>
          <w:ilvl w:val="0"/>
          <w:numId w:val="0"/>
        </w:numPr>
        <w:jc w:val="both"/>
        <w:rPr>
          <w:rFonts w:hint="eastAsia"/>
        </w:rPr>
      </w:pPr>
      <w:r>
        <w:rPr>
          <w:rFonts w:hint="eastAsia"/>
        </w:rPr>
        <w:t>因此腓利向他传讲耶稣，如经文所说，主要是在他的路上阐明耶稣基督为罪的祭物；腓利肯定坚持了他的经文。</w:t>
      </w:r>
    </w:p>
    <w:p w14:paraId="4332169F">
      <w:pPr>
        <w:widowControl w:val="0"/>
        <w:numPr>
          <w:ilvl w:val="0"/>
          <w:numId w:val="0"/>
        </w:numPr>
        <w:jc w:val="both"/>
        <w:rPr>
          <w:rFonts w:hint="eastAsia"/>
        </w:rPr>
      </w:pPr>
    </w:p>
    <w:p w14:paraId="33593FB2">
      <w:pPr>
        <w:widowControl w:val="0"/>
        <w:numPr>
          <w:ilvl w:val="0"/>
          <w:numId w:val="0"/>
        </w:numPr>
        <w:jc w:val="both"/>
        <w:rPr>
          <w:rFonts w:hint="eastAsia"/>
        </w:rPr>
      </w:pPr>
      <w:r>
        <w:rPr>
          <w:rFonts w:hint="eastAsia"/>
        </w:rPr>
        <w:t>There is but one passage in the chapter, and in the words which the eunuch read, that gave occasion to him to preach his person to be the Son of God, and that is those words, 'Who shall declare his generation?'</w:t>
      </w:r>
    </w:p>
    <w:p w14:paraId="1CA9F792">
      <w:pPr>
        <w:widowControl w:val="0"/>
        <w:numPr>
          <w:ilvl w:val="0"/>
          <w:numId w:val="0"/>
        </w:numPr>
        <w:jc w:val="both"/>
        <w:rPr>
          <w:rFonts w:hint="eastAsia"/>
        </w:rPr>
      </w:pPr>
      <w:r>
        <w:rPr>
          <w:rFonts w:hint="eastAsia"/>
        </w:rPr>
        <w:t>在那一章，和太监所读的话语中，只有一个段落给了他传讲祂的位格为上帝儿子的机会，那就是那句话，“谁能述说祂的世代呢？”</w:t>
      </w:r>
    </w:p>
    <w:p w14:paraId="127EB9A0">
      <w:pPr>
        <w:widowControl w:val="0"/>
        <w:numPr>
          <w:ilvl w:val="0"/>
          <w:numId w:val="0"/>
        </w:numPr>
        <w:jc w:val="both"/>
        <w:rPr>
          <w:rFonts w:hint="eastAsia"/>
        </w:rPr>
      </w:pPr>
    </w:p>
    <w:p w14:paraId="40D28629">
      <w:pPr>
        <w:widowControl w:val="0"/>
        <w:numPr>
          <w:ilvl w:val="0"/>
          <w:numId w:val="0"/>
        </w:numPr>
        <w:jc w:val="both"/>
        <w:rPr>
          <w:rFonts w:hint="eastAsia"/>
        </w:rPr>
      </w:pPr>
      <w:r>
        <w:rPr>
          <w:rFonts w:hint="eastAsia"/>
        </w:rPr>
        <w:t>Yet we read that when he desired to be baptized, and Philip said to him, 'If thou believest with thy whole heart,' &amp;c.</w:t>
      </w:r>
    </w:p>
    <w:p w14:paraId="491B86B5">
      <w:pPr>
        <w:widowControl w:val="0"/>
        <w:numPr>
          <w:ilvl w:val="0"/>
          <w:numId w:val="0"/>
        </w:numPr>
        <w:jc w:val="both"/>
        <w:rPr>
          <w:rFonts w:hint="eastAsia"/>
        </w:rPr>
      </w:pPr>
      <w:r>
        <w:rPr>
          <w:rFonts w:hint="eastAsia"/>
        </w:rPr>
        <w:t>然而我们读到，当他渴望受洗，腓利对他说：“你若是一心相信，”等等。</w:t>
      </w:r>
    </w:p>
    <w:p w14:paraId="66E07C7A">
      <w:pPr>
        <w:widowControl w:val="0"/>
        <w:numPr>
          <w:ilvl w:val="0"/>
          <w:numId w:val="0"/>
        </w:numPr>
        <w:jc w:val="both"/>
        <w:rPr>
          <w:rFonts w:hint="eastAsia"/>
        </w:rPr>
      </w:pPr>
    </w:p>
    <w:p w14:paraId="72C8F6C1">
      <w:pPr>
        <w:widowControl w:val="0"/>
        <w:numPr>
          <w:ilvl w:val="0"/>
          <w:numId w:val="0"/>
        </w:numPr>
        <w:jc w:val="both"/>
        <w:rPr>
          <w:rFonts w:hint="eastAsia"/>
        </w:rPr>
      </w:pPr>
      <w:r>
        <w:rPr>
          <w:rFonts w:hint="eastAsia"/>
        </w:rPr>
        <w:t>(as if he had said, What is there in thy heart, which thy heart most closeth with, concerning this Christ that I preached to thee?), the eunuch says, 'I believe that Jesus is the Son of God,' so as he pitcheth upon that as that which his heart was most on.</w:t>
      </w:r>
    </w:p>
    <w:p w14:paraId="542ED935">
      <w:pPr>
        <w:widowControl w:val="0"/>
        <w:numPr>
          <w:ilvl w:val="0"/>
          <w:numId w:val="0"/>
        </w:numPr>
        <w:jc w:val="both"/>
        <w:rPr>
          <w:rFonts w:hint="eastAsia"/>
        </w:rPr>
      </w:pPr>
      <w:r>
        <w:rPr>
          <w:rFonts w:hint="eastAsia"/>
        </w:rPr>
        <w:t>（就好像他说，你心里有什么，是你心最贴近的，关于我向你传讲的这位基督？），太监说：“我信耶稣是上帝的儿子”，所以他抓住那一点，作为他心最专注的。</w:t>
      </w:r>
    </w:p>
    <w:p w14:paraId="4038A5E4">
      <w:pPr>
        <w:widowControl w:val="0"/>
        <w:numPr>
          <w:ilvl w:val="0"/>
          <w:numId w:val="0"/>
        </w:numPr>
        <w:jc w:val="both"/>
        <w:rPr>
          <w:rFonts w:hint="eastAsia"/>
        </w:rPr>
      </w:pPr>
    </w:p>
    <w:p w14:paraId="4A40D273">
      <w:pPr>
        <w:widowControl w:val="0"/>
        <w:numPr>
          <w:ilvl w:val="0"/>
          <w:numId w:val="0"/>
        </w:numPr>
        <w:jc w:val="both"/>
        <w:rPr>
          <w:rFonts w:hint="eastAsia"/>
        </w:rPr>
      </w:pPr>
      <w:r>
        <w:rPr>
          <w:rFonts w:hint="eastAsia"/>
        </w:rPr>
        <w:t>And though he closeth with him as a Saviour, according to Philip's preaching, yet that is not mentioned by him, but this, that he was the Son of God; and so it is said he went away rejoicing, being baptized into Jesus Christ, upon that account.</w:t>
      </w:r>
    </w:p>
    <w:p w14:paraId="2AE5225D">
      <w:pPr>
        <w:widowControl w:val="0"/>
        <w:numPr>
          <w:ilvl w:val="0"/>
          <w:numId w:val="0"/>
        </w:numPr>
        <w:jc w:val="both"/>
        <w:rPr>
          <w:rFonts w:hint="eastAsia"/>
        </w:rPr>
      </w:pPr>
      <w:r>
        <w:rPr>
          <w:rFonts w:hint="eastAsia"/>
        </w:rPr>
        <w:t>虽然他照腓利的传讲，与祂作为救主结合，但他并未提及那点，而是这点，即祂是上帝的儿子；因此经上说他欢喜而去，因着那缘故受洗归入耶稣基督。</w:t>
      </w:r>
    </w:p>
    <w:p w14:paraId="29907633">
      <w:pPr>
        <w:widowControl w:val="0"/>
        <w:numPr>
          <w:ilvl w:val="0"/>
          <w:numId w:val="0"/>
        </w:numPr>
        <w:jc w:val="both"/>
        <w:rPr>
          <w:rFonts w:hint="eastAsia"/>
        </w:rPr>
      </w:pPr>
    </w:p>
    <w:p w14:paraId="6FE3FEFC">
      <w:pPr>
        <w:widowControl w:val="0"/>
        <w:numPr>
          <w:ilvl w:val="0"/>
          <w:numId w:val="0"/>
        </w:numPr>
        <w:jc w:val="both"/>
        <w:rPr>
          <w:rFonts w:hint="eastAsia"/>
        </w:rPr>
      </w:pPr>
      <w:r>
        <w:rPr>
          <w:rFonts w:hint="eastAsia"/>
        </w:rPr>
        <w:t>But though this is attainable, yet Christians are a-growing up to it ordinarily, but by degrees; for, poor creatures as we are, we learn Christ by piece and piece, as when we look upon the moon through a telescope, it appears so big, and vastly great, beyond what we can take in at once, that we must travel over it with our eyes, first taking a view of one part, and then removing the glass to another, and see, perhaps, but a quarter of it at once.</w:t>
      </w:r>
    </w:p>
    <w:p w14:paraId="737DA56A">
      <w:pPr>
        <w:widowControl w:val="0"/>
        <w:numPr>
          <w:ilvl w:val="0"/>
          <w:numId w:val="0"/>
        </w:numPr>
        <w:jc w:val="both"/>
        <w:rPr>
          <w:rFonts w:hint="eastAsia"/>
        </w:rPr>
      </w:pPr>
      <w:r>
        <w:rPr>
          <w:rFonts w:hint="eastAsia"/>
        </w:rPr>
        <w:t>但虽然这是可以达到的，然而基督徒通常是逐渐地成长到这一点；因为，我们这些可怜的人，是零零碎碎地学习基督的，就像我们用望远镜看月亮，它显得如此之大，如此之广，超过我们一次所能看尽的，我们必须用我们的眼睛在它上面移动，先看一部分，然后移动望远镜到另一部分，也许一次只能看到四分之一。</w:t>
      </w:r>
    </w:p>
    <w:p w14:paraId="50E298F9">
      <w:pPr>
        <w:widowControl w:val="0"/>
        <w:numPr>
          <w:ilvl w:val="0"/>
          <w:numId w:val="0"/>
        </w:numPr>
        <w:jc w:val="both"/>
        <w:rPr>
          <w:rFonts w:hint="eastAsia"/>
        </w:rPr>
      </w:pPr>
    </w:p>
    <w:p w14:paraId="22D09620">
      <w:pPr>
        <w:widowControl w:val="0"/>
        <w:numPr>
          <w:ilvl w:val="0"/>
          <w:numId w:val="0"/>
        </w:numPr>
        <w:jc w:val="both"/>
        <w:rPr>
          <w:rFonts w:hint="eastAsia"/>
        </w:rPr>
      </w:pPr>
      <w:r>
        <w:rPr>
          <w:rFonts w:hint="eastAsia"/>
        </w:rPr>
        <w:t>And thus it is with our knowing Christ; that is, with such a knowledge as affects us and draws our hearts to him; with such a knowledge we know one thing of him in one year, and another in another.</w:t>
      </w:r>
    </w:p>
    <w:p w14:paraId="68395853">
      <w:pPr>
        <w:widowControl w:val="0"/>
        <w:numPr>
          <w:ilvl w:val="0"/>
          <w:numId w:val="0"/>
        </w:numPr>
        <w:jc w:val="both"/>
        <w:rPr>
          <w:rFonts w:hint="eastAsia"/>
        </w:rPr>
      </w:pPr>
      <w:r>
        <w:rPr>
          <w:rFonts w:hint="eastAsia"/>
        </w:rPr>
        <w:t>我们认识基督也是如此；即，是以一种影响我们并吸引我们心的知识来认识祂；以这样的知识，我们一年认识祂的一件事，另一年又认识另一件事。</w:t>
      </w:r>
    </w:p>
    <w:p w14:paraId="0A13F369">
      <w:pPr>
        <w:widowControl w:val="0"/>
        <w:numPr>
          <w:ilvl w:val="0"/>
          <w:numId w:val="0"/>
        </w:numPr>
        <w:jc w:val="both"/>
        <w:rPr>
          <w:rFonts w:hint="eastAsia"/>
        </w:rPr>
      </w:pPr>
    </w:p>
    <w:p w14:paraId="2385D9F0">
      <w:pPr>
        <w:widowControl w:val="0"/>
        <w:numPr>
          <w:ilvl w:val="0"/>
          <w:numId w:val="0"/>
        </w:numPr>
        <w:jc w:val="both"/>
        <w:rPr>
          <w:rFonts w:hint="eastAsia"/>
        </w:rPr>
      </w:pPr>
      <w:r>
        <w:rPr>
          <w:rFonts w:hint="eastAsia"/>
        </w:rPr>
        <w:t>For one stage of our lives our hearts run after him for his blood to wash away our sins, and for his righteousness to cover us in the presence of God.</w:t>
      </w:r>
    </w:p>
    <w:p w14:paraId="249FFD62">
      <w:pPr>
        <w:widowControl w:val="0"/>
        <w:numPr>
          <w:ilvl w:val="0"/>
          <w:numId w:val="0"/>
        </w:numPr>
        <w:jc w:val="both"/>
        <w:rPr>
          <w:rFonts w:hint="eastAsia"/>
        </w:rPr>
      </w:pPr>
      <w:r>
        <w:rPr>
          <w:rFonts w:hint="eastAsia"/>
        </w:rPr>
        <w:t>在我们生命的一个阶段，我们的心为祂的血而奔跑，以洗净我们的罪，为祂的义而奔跑，以在上帝面前遮盖我们。</w:t>
      </w:r>
    </w:p>
    <w:p w14:paraId="6589B7BC">
      <w:pPr>
        <w:widowControl w:val="0"/>
        <w:numPr>
          <w:ilvl w:val="0"/>
          <w:numId w:val="0"/>
        </w:numPr>
        <w:jc w:val="both"/>
        <w:rPr>
          <w:rFonts w:hint="eastAsia"/>
        </w:rPr>
      </w:pPr>
    </w:p>
    <w:p w14:paraId="385954C4">
      <w:pPr>
        <w:widowControl w:val="0"/>
        <w:numPr>
          <w:ilvl w:val="0"/>
          <w:numId w:val="0"/>
        </w:numPr>
        <w:jc w:val="both"/>
        <w:rPr>
          <w:rFonts w:hint="eastAsia"/>
        </w:rPr>
      </w:pPr>
      <w:r>
        <w:rPr>
          <w:rFonts w:hint="eastAsia"/>
        </w:rPr>
        <w:t>In another stage we pursue after holiness to be had from him, for the subduing corruption through the power of his death, and quickening our hearts with his life; and, in another way* we pursue after him for the loveliness of his person; and it is that we should make the top of our desires, why we should desire him (as the prophet Isaiah speaks unto believers), we are perhaps a-growing up to this all our life long, and attain it not till we come to the being of a more perfect man, and to the fulness of our stature in Christ, which we shall have in this life in the knowledge of him as the Son of God; whereof the apostle there speaks, Eph. 4:13.</w:t>
      </w:r>
    </w:p>
    <w:p w14:paraId="091ECAB5">
      <w:pPr>
        <w:widowControl w:val="0"/>
        <w:numPr>
          <w:ilvl w:val="0"/>
          <w:numId w:val="0"/>
        </w:numPr>
        <w:jc w:val="both"/>
        <w:rPr>
          <w:rFonts w:hint="eastAsia"/>
        </w:rPr>
      </w:pPr>
      <w:r>
        <w:rPr>
          <w:rFonts w:hint="eastAsia"/>
        </w:rPr>
        <w:t>在另一个阶段，我们追求从祂得着圣洁，为要藉着祂死的能力制服败坏，并用祂的生命苏醒我们的心；在另一种方式*中，我们为祂位格的可爱而追求祂；那是我们当立为我们欲望顶峰的事，我们为何当渴望祂（如以赛亚先知对信徒所说），我们或许一生都在成长到这一点，直到我们成为一个更完全的人，并达到我们在基督里身量的丰满，这在今生我们将在认识祂为上帝儿子中得着；使徒在那段经文中论及此事（弗4:13）。</w:t>
      </w:r>
    </w:p>
    <w:p w14:paraId="6AEDF96B">
      <w:pPr>
        <w:widowControl w:val="0"/>
        <w:numPr>
          <w:ilvl w:val="0"/>
          <w:numId w:val="0"/>
        </w:numPr>
        <w:jc w:val="both"/>
        <w:rPr>
          <w:rFonts w:hint="eastAsia"/>
        </w:rPr>
      </w:pPr>
    </w:p>
    <w:p w14:paraId="7BC46D35">
      <w:pPr>
        <w:widowControl w:val="0"/>
        <w:numPr>
          <w:ilvl w:val="0"/>
          <w:numId w:val="0"/>
        </w:numPr>
        <w:jc w:val="both"/>
        <w:rPr>
          <w:rFonts w:hint="eastAsia"/>
        </w:rPr>
      </w:pPr>
      <w:r>
        <w:rPr>
          <w:rFonts w:hint="eastAsia"/>
        </w:rPr>
        <w:t>Yet this let me add, that faith of recumbence may be capable of this, and yet remain in the course of a faith of recumbence; that is, want settled assurance that sins are pardoned; and they may remain such to whom Christ hath not yet said, 'Your sins are forgiven,' and thou art the person that I died for: and so they have not an assurance that he is their Saviour, though they continually exercise faith on him, to be saved through his death; yet their souls in this posture or dispensation are capable of being raised up under this faith, to cleave to him, and follow after him for his person more than as a Saviour.</w:t>
      </w:r>
    </w:p>
    <w:p w14:paraId="4F3938DD">
      <w:pPr>
        <w:widowControl w:val="0"/>
        <w:numPr>
          <w:ilvl w:val="0"/>
          <w:numId w:val="0"/>
        </w:numPr>
        <w:jc w:val="both"/>
        <w:rPr>
          <w:rFonts w:hint="eastAsia"/>
        </w:rPr>
      </w:pPr>
      <w:r>
        <w:rPr>
          <w:rFonts w:hint="eastAsia"/>
        </w:rPr>
        <w:t>然而，让我补充这一点，即倚靠的信心可能能够达到这一点，却仍停留在倚靠信心的历程中；即，缺乏罪得赦免的确定确据；他们可能仍是基督尚未对他们说：“你的罪赦了”，和“你是我为之而死的人”的那种人：因此他们没有祂是他们救主的確据，虽然他们继续操练对祂的信心，要藉祂的死得救；然而他们的灵魂在这种姿态或护理中，能够在这信心下被提升起来，为祂的位格而非作为救主，而紧紧跟随祂。</w:t>
      </w:r>
    </w:p>
    <w:p w14:paraId="2B012E10">
      <w:pPr>
        <w:widowControl w:val="0"/>
        <w:numPr>
          <w:ilvl w:val="0"/>
          <w:numId w:val="0"/>
        </w:numPr>
        <w:jc w:val="both"/>
        <w:rPr>
          <w:rFonts w:hint="eastAsia"/>
        </w:rPr>
      </w:pPr>
    </w:p>
    <w:p w14:paraId="5FC7A804">
      <w:pPr>
        <w:widowControl w:val="0"/>
        <w:numPr>
          <w:ilvl w:val="0"/>
          <w:numId w:val="0"/>
        </w:numPr>
        <w:jc w:val="both"/>
        <w:rPr>
          <w:rFonts w:hint="eastAsia"/>
        </w:rPr>
      </w:pPr>
      <w:r>
        <w:rPr>
          <w:rFonts w:hint="eastAsia"/>
        </w:rPr>
        <w:t>And the reason is, not only because God often works one way, and discovers one thing more to take the heart than he doth another, according to his good pleasure, and so he may give a beam of the knowledge of Christ in his promise, 2 Cor. 4:6, more bright to inflame their hearts towards him than the apprehension that he is a Saviour.</w:t>
      </w:r>
    </w:p>
    <w:p w14:paraId="045A0187">
      <w:pPr>
        <w:widowControl w:val="0"/>
        <w:numPr>
          <w:ilvl w:val="0"/>
          <w:numId w:val="0"/>
        </w:numPr>
        <w:jc w:val="both"/>
        <w:rPr>
          <w:rFonts w:hint="eastAsia"/>
        </w:rPr>
      </w:pPr>
      <w:r>
        <w:rPr>
          <w:rFonts w:hint="eastAsia"/>
        </w:rPr>
        <w:t>其原因，不仅是因为上帝常常以一种方式作工，并照祂的美意，显明一件事比另一件更能抓住人心，因此祂可能在祂的应许中（林后4:6）赐下一道基督知识的光，比领会祂是救主更能点燃他们对祂的心。</w:t>
      </w:r>
    </w:p>
    <w:p w14:paraId="724F870C">
      <w:pPr>
        <w:widowControl w:val="0"/>
        <w:numPr>
          <w:ilvl w:val="0"/>
          <w:numId w:val="0"/>
        </w:numPr>
        <w:jc w:val="both"/>
        <w:rPr>
          <w:rFonts w:hint="eastAsia"/>
        </w:rPr>
      </w:pPr>
    </w:p>
    <w:p w14:paraId="6A209233">
      <w:pPr>
        <w:widowControl w:val="0"/>
        <w:numPr>
          <w:ilvl w:val="0"/>
          <w:numId w:val="0"/>
        </w:numPr>
        <w:jc w:val="both"/>
        <w:rPr>
          <w:rFonts w:hint="eastAsia"/>
        </w:rPr>
      </w:pPr>
      <w:r>
        <w:rPr>
          <w:rFonts w:hint="eastAsia"/>
        </w:rPr>
        <w:t>There is not only this reason of it, but God also deals thus with them, that such may be assured, with a clear and certain light, that his person is thus amiable, and glorious, and lovely in himself, which causeth them to cleave to him so as they would not part with him, no, not with his person, for ten thousand worlds; when yet, whether he died for their sins, or will pardon them, is doubtful to them.</w:t>
      </w:r>
    </w:p>
    <w:p w14:paraId="548767E1">
      <w:pPr>
        <w:widowControl w:val="0"/>
        <w:numPr>
          <w:ilvl w:val="0"/>
          <w:numId w:val="0"/>
        </w:numPr>
        <w:jc w:val="both"/>
        <w:rPr>
          <w:rFonts w:hint="eastAsia"/>
        </w:rPr>
      </w:pPr>
      <w:r>
        <w:rPr>
          <w:rFonts w:hint="eastAsia"/>
        </w:rPr>
        <w:t>不仅有这个原因，上帝也如此对待他们，以致这样的人可以确信，以一种清晰确定的光，祂的位格本身是如此可爱、荣耀、和悦人，这使他们紧紧跟随祂，以至于他们不愿与祂分离，不，甚至不愿与祂的位格分离，为了一万个世界；然而，祂是否为他们的罪而死，或是否会赦免他们，对他们来说是可疑的。</w:t>
      </w:r>
    </w:p>
    <w:p w14:paraId="7B93B61B">
      <w:pPr>
        <w:widowControl w:val="0"/>
        <w:numPr>
          <w:ilvl w:val="0"/>
          <w:numId w:val="0"/>
        </w:numPr>
        <w:jc w:val="both"/>
        <w:rPr>
          <w:rFonts w:hint="eastAsia"/>
        </w:rPr>
      </w:pPr>
    </w:p>
    <w:p w14:paraId="2057F13F">
      <w:pPr>
        <w:widowControl w:val="0"/>
        <w:numPr>
          <w:ilvl w:val="0"/>
          <w:numId w:val="0"/>
        </w:numPr>
        <w:jc w:val="both"/>
        <w:rPr>
          <w:rFonts w:hint="eastAsia"/>
        </w:rPr>
      </w:pPr>
      <w:r>
        <w:rPr>
          <w:rFonts w:hint="eastAsia"/>
        </w:rPr>
        <w:t>But the other truth they may have no doubt of, but a discovery of it, and the notion of it lieth more open to such a spirit than the attainment of the assurance of the pardon of his sins.</w:t>
      </w:r>
    </w:p>
    <w:p w14:paraId="7F0F14C5">
      <w:pPr>
        <w:widowControl w:val="0"/>
        <w:numPr>
          <w:ilvl w:val="0"/>
          <w:numId w:val="0"/>
        </w:numPr>
        <w:jc w:val="both"/>
        <w:rPr>
          <w:rFonts w:hint="eastAsia"/>
        </w:rPr>
      </w:pPr>
      <w:r>
        <w:rPr>
          <w:rFonts w:hint="eastAsia"/>
        </w:rPr>
        <w:t>但另一个真理他们可能毫无疑问，而是对其有一个发现，其概念对这样一个灵来说，比获得其罪得赦免的确据更开放。</w:t>
      </w:r>
    </w:p>
    <w:p w14:paraId="20A177A5">
      <w:pPr>
        <w:widowControl w:val="0"/>
        <w:numPr>
          <w:ilvl w:val="0"/>
          <w:numId w:val="0"/>
        </w:numPr>
        <w:jc w:val="both"/>
        <w:rPr>
          <w:rFonts w:hint="eastAsia"/>
        </w:rPr>
      </w:pPr>
    </w:p>
    <w:p w14:paraId="18C6BEF6">
      <w:pPr>
        <w:widowControl w:val="0"/>
        <w:numPr>
          <w:ilvl w:val="0"/>
          <w:numId w:val="0"/>
        </w:numPr>
        <w:jc w:val="both"/>
        <w:rPr>
          <w:rFonts w:hint="eastAsia"/>
        </w:rPr>
      </w:pPr>
    </w:p>
    <w:p w14:paraId="0A2E0629">
      <w:pPr>
        <w:widowControl w:val="0"/>
        <w:numPr>
          <w:ilvl w:val="0"/>
          <w:numId w:val="0"/>
        </w:numPr>
        <w:jc w:val="both"/>
        <w:rPr>
          <w:rFonts w:hint="eastAsia"/>
        </w:rPr>
      </w:pPr>
    </w:p>
    <w:p w14:paraId="0B54C9E3">
      <w:pPr>
        <w:widowControl w:val="0"/>
        <w:numPr>
          <w:ilvl w:val="0"/>
          <w:numId w:val="0"/>
        </w:numPr>
        <w:jc w:val="both"/>
        <w:rPr>
          <w:rFonts w:hint="eastAsia"/>
        </w:rPr>
      </w:pPr>
    </w:p>
    <w:p w14:paraId="663D16A6">
      <w:pPr>
        <w:widowControl w:val="0"/>
        <w:numPr>
          <w:ilvl w:val="0"/>
          <w:numId w:val="0"/>
        </w:numPr>
        <w:jc w:val="both"/>
        <w:rPr>
          <w:rFonts w:hint="eastAsia"/>
        </w:rPr>
      </w:pPr>
    </w:p>
    <w:p w14:paraId="426CCC6E">
      <w:pPr>
        <w:widowControl w:val="0"/>
        <w:numPr>
          <w:ilvl w:val="0"/>
          <w:numId w:val="0"/>
        </w:numPr>
        <w:jc w:val="both"/>
        <w:rPr>
          <w:rFonts w:hint="eastAsia"/>
        </w:rPr>
      </w:pPr>
    </w:p>
    <w:p w14:paraId="5CC04D0B">
      <w:pPr>
        <w:widowControl w:val="0"/>
        <w:numPr>
          <w:ilvl w:val="0"/>
          <w:numId w:val="0"/>
        </w:numPr>
        <w:jc w:val="both"/>
        <w:rPr>
          <w:rFonts w:hint="eastAsia"/>
        </w:rPr>
      </w:pPr>
    </w:p>
    <w:p w14:paraId="4348A05F">
      <w:pPr>
        <w:widowControl w:val="0"/>
        <w:numPr>
          <w:ilvl w:val="0"/>
          <w:numId w:val="0"/>
        </w:numPr>
        <w:jc w:val="both"/>
        <w:rPr>
          <w:rFonts w:hint="eastAsia"/>
        </w:rPr>
      </w:pPr>
    </w:p>
    <w:p w14:paraId="55324AB2">
      <w:pPr>
        <w:pStyle w:val="2"/>
        <w:bidi w:val="0"/>
        <w:jc w:val="center"/>
        <w:rPr>
          <w:rFonts w:hint="eastAsia"/>
        </w:rPr>
      </w:pPr>
      <w:r>
        <w:rPr>
          <w:rFonts w:hint="eastAsia"/>
        </w:rPr>
        <w:t>BOOK III:</w:t>
      </w:r>
    </w:p>
    <w:p w14:paraId="62848D8E">
      <w:pPr>
        <w:pStyle w:val="2"/>
        <w:bidi w:val="0"/>
        <w:jc w:val="center"/>
        <w:rPr>
          <w:rFonts w:hint="eastAsia"/>
        </w:rPr>
      </w:pPr>
      <w:r>
        <w:rPr>
          <w:rFonts w:hint="eastAsia"/>
        </w:rPr>
        <w:t>卷三：</w:t>
      </w:r>
    </w:p>
    <w:p w14:paraId="43C8DDA2">
      <w:pPr>
        <w:spacing w:after="419" w:line="252" w:lineRule="auto"/>
        <w:ind w:left="27" w:right="18"/>
        <w:jc w:val="center"/>
        <w:rPr>
          <w:rFonts w:hint="eastAsia"/>
          <w:b/>
          <w:sz w:val="42"/>
        </w:rPr>
      </w:pPr>
      <w:r>
        <w:rPr>
          <w:rFonts w:hint="eastAsia"/>
          <w:b/>
          <w:sz w:val="42"/>
        </w:rPr>
        <w:t>The free grace of God, as declared and proposed in the covenant, is the object of faith</w:t>
      </w:r>
    </w:p>
    <w:p w14:paraId="5C3337D6">
      <w:pPr>
        <w:spacing w:after="419" w:line="252" w:lineRule="auto"/>
        <w:ind w:left="27" w:right="18"/>
        <w:jc w:val="center"/>
        <w:rPr>
          <w:rFonts w:hint="eastAsia"/>
          <w:b/>
          <w:sz w:val="42"/>
        </w:rPr>
      </w:pPr>
      <w:r>
        <w:rPr>
          <w:rFonts w:hint="eastAsia"/>
          <w:b/>
          <w:sz w:val="42"/>
        </w:rPr>
        <w:t>上帝白白的恩典，如在约中所宣告和提出的，是信心的对象</w:t>
      </w:r>
    </w:p>
    <w:p w14:paraId="16248959">
      <w:pPr>
        <w:widowControl w:val="0"/>
        <w:numPr>
          <w:ilvl w:val="0"/>
          <w:numId w:val="0"/>
        </w:numPr>
        <w:jc w:val="both"/>
        <w:rPr>
          <w:rFonts w:hint="eastAsia"/>
        </w:rPr>
      </w:pPr>
    </w:p>
    <w:p w14:paraId="5CD9D9DD">
      <w:pPr>
        <w:widowControl w:val="0"/>
        <w:numPr>
          <w:ilvl w:val="0"/>
          <w:numId w:val="0"/>
        </w:numPr>
        <w:jc w:val="both"/>
        <w:rPr>
          <w:rFonts w:hint="eastAsia"/>
        </w:rPr>
      </w:pPr>
      <w:r>
        <w:rPr>
          <w:rFonts w:hint="eastAsia"/>
        </w:rPr>
        <w:t>The free grace of God, as declared and proposed in the covenant, is the object of faith.—Of the soul's applying itself unto the free grace of God, and treating with it for its salvation.—That the absolute declarations of this free grace, or the absolute promises of the gospel, are the object of faith of recumbence, or adherence.—That electiongrace, and the immutability of God's counsel, as indefinitely proposed in the promises, are also the object of faith.—How the believing soul may consider and regard God's absolute decree of election.</w:t>
      </w:r>
    </w:p>
    <w:p w14:paraId="7DD79F43">
      <w:pPr>
        <w:widowControl w:val="0"/>
        <w:numPr>
          <w:ilvl w:val="0"/>
          <w:numId w:val="0"/>
        </w:numPr>
        <w:jc w:val="both"/>
        <w:rPr>
          <w:rFonts w:hint="eastAsia"/>
        </w:rPr>
      </w:pPr>
      <w:r>
        <w:rPr>
          <w:rFonts w:hint="eastAsia"/>
        </w:rPr>
        <w:t>上帝白白的恩典，如在约中所宣告和提出的，是信心的对象。——论灵魂为得救而投靠上帝白白的恩典，并与之交通。——这白白恩典的绝对宣告，或福音的绝对应许，是倚靠或依附之信心的对象。——拣选的恩典，和上帝旨意的不改变性，如在应许中不确定地提出的，也是信心的对象。——相信的灵魂如何可以思想并看重上帝绝对的拣选谕旨。</w:t>
      </w:r>
    </w:p>
    <w:p w14:paraId="2F1C3EF5">
      <w:pPr>
        <w:widowControl w:val="0"/>
        <w:numPr>
          <w:ilvl w:val="0"/>
          <w:numId w:val="0"/>
        </w:numPr>
        <w:jc w:val="both"/>
        <w:rPr>
          <w:rFonts w:hint="eastAsia"/>
        </w:rPr>
      </w:pPr>
    </w:p>
    <w:p w14:paraId="0D3CA769">
      <w:pPr>
        <w:spacing w:after="419" w:line="252" w:lineRule="auto"/>
        <w:ind w:left="27" w:right="18"/>
        <w:jc w:val="center"/>
        <w:rPr>
          <w:rFonts w:hint="eastAsia"/>
          <w:b/>
          <w:sz w:val="42"/>
        </w:rPr>
      </w:pPr>
      <w:r>
        <w:rPr>
          <w:rFonts w:hint="eastAsia"/>
          <w:b/>
          <w:sz w:val="42"/>
        </w:rPr>
        <w:t>CHAPTER I</w:t>
      </w:r>
    </w:p>
    <w:p w14:paraId="3C3AEAA3">
      <w:pPr>
        <w:spacing w:after="419" w:line="252" w:lineRule="auto"/>
        <w:ind w:left="27" w:right="18"/>
        <w:jc w:val="center"/>
        <w:rPr>
          <w:rFonts w:hint="eastAsia"/>
          <w:b/>
          <w:sz w:val="42"/>
        </w:rPr>
      </w:pPr>
      <w:r>
        <w:rPr>
          <w:rFonts w:hint="eastAsia"/>
          <w:b/>
          <w:sz w:val="42"/>
        </w:rPr>
        <w:t>第一章</w:t>
      </w:r>
    </w:p>
    <w:p w14:paraId="39FAA685">
      <w:pPr>
        <w:spacing w:after="419" w:line="252" w:lineRule="auto"/>
        <w:ind w:left="27" w:right="18"/>
        <w:jc w:val="center"/>
        <w:rPr>
          <w:rFonts w:hint="eastAsia"/>
          <w:b/>
          <w:sz w:val="42"/>
        </w:rPr>
      </w:pPr>
    </w:p>
    <w:p w14:paraId="4ABE6003">
      <w:pPr>
        <w:spacing w:after="419" w:line="252" w:lineRule="auto"/>
        <w:ind w:left="27" w:right="18"/>
        <w:jc w:val="center"/>
        <w:rPr>
          <w:rFonts w:hint="eastAsia"/>
          <w:b/>
          <w:sz w:val="42"/>
        </w:rPr>
      </w:pPr>
      <w:r>
        <w:rPr>
          <w:rFonts w:hint="eastAsia"/>
          <w:b/>
          <w:sz w:val="42"/>
        </w:rPr>
        <w:t>How the soul may for its salvation treat with the free grace of God as declared in the covenant.</w:t>
      </w:r>
    </w:p>
    <w:p w14:paraId="21E17A9E">
      <w:pPr>
        <w:spacing w:after="419" w:line="252" w:lineRule="auto"/>
        <w:ind w:left="27" w:right="18"/>
        <w:jc w:val="center"/>
        <w:rPr>
          <w:rFonts w:hint="eastAsia"/>
          <w:b/>
          <w:sz w:val="42"/>
        </w:rPr>
      </w:pPr>
      <w:r>
        <w:rPr>
          <w:rFonts w:hint="eastAsia"/>
          <w:b/>
          <w:sz w:val="42"/>
        </w:rPr>
        <w:t>灵魂如何可以为得救而与在约中所宣告的上帝白白恩典交通。</w:t>
      </w:r>
    </w:p>
    <w:p w14:paraId="124910EA">
      <w:pPr>
        <w:widowControl w:val="0"/>
        <w:numPr>
          <w:ilvl w:val="0"/>
          <w:numId w:val="0"/>
        </w:numPr>
        <w:jc w:val="both"/>
        <w:rPr>
          <w:rFonts w:hint="eastAsia"/>
        </w:rPr>
      </w:pPr>
    </w:p>
    <w:p w14:paraId="42D35BDE">
      <w:pPr>
        <w:widowControl w:val="0"/>
        <w:numPr>
          <w:ilvl w:val="0"/>
          <w:numId w:val="0"/>
        </w:numPr>
        <w:jc w:val="both"/>
        <w:rPr>
          <w:rFonts w:hint="eastAsia"/>
        </w:rPr>
      </w:pPr>
      <w:r>
        <w:rPr>
          <w:rFonts w:hint="eastAsia"/>
        </w:rPr>
        <w:t>I SHALL first discourse of a soul's treating with the free grace of God as it is proposed to us in the covenant of grace, before I consider what kind of promises they are which are the object of our faith.</w:t>
      </w:r>
    </w:p>
    <w:p w14:paraId="546240C2">
      <w:pPr>
        <w:widowControl w:val="0"/>
        <w:numPr>
          <w:ilvl w:val="0"/>
          <w:numId w:val="0"/>
        </w:numPr>
        <w:jc w:val="both"/>
        <w:rPr>
          <w:rFonts w:hint="eastAsia"/>
        </w:rPr>
      </w:pPr>
      <w:r>
        <w:rPr>
          <w:rFonts w:hint="eastAsia"/>
        </w:rPr>
        <w:t>在我思想哪种应许是我们信心的对象之前，我将首先论述灵魂与上帝白白的恩典，如在恩典之约中向我们提出的，交通。</w:t>
      </w:r>
    </w:p>
    <w:p w14:paraId="1A99F758">
      <w:pPr>
        <w:widowControl w:val="0"/>
        <w:numPr>
          <w:ilvl w:val="0"/>
          <w:numId w:val="0"/>
        </w:numPr>
        <w:jc w:val="both"/>
        <w:rPr>
          <w:rFonts w:hint="eastAsia"/>
        </w:rPr>
      </w:pPr>
    </w:p>
    <w:p w14:paraId="6477E841">
      <w:pPr>
        <w:widowControl w:val="0"/>
        <w:numPr>
          <w:ilvl w:val="0"/>
          <w:numId w:val="0"/>
        </w:numPr>
        <w:jc w:val="both"/>
        <w:rPr>
          <w:rFonts w:hint="eastAsia"/>
        </w:rPr>
      </w:pPr>
      <w:r>
        <w:rPr>
          <w:rFonts w:hint="eastAsia"/>
        </w:rPr>
        <w:t>There is a great crying up of free grace, as that which, in the way of believing, men's souls rely upon; but they who have traversed the paths of it, so as to arrive at a free and familiar intercourse therewith, find it exceedingly difficult, until God guides them into it by a straight and direct line.</w:t>
      </w:r>
    </w:p>
    <w:p w14:paraId="7E570EC6">
      <w:pPr>
        <w:widowControl w:val="0"/>
        <w:numPr>
          <w:ilvl w:val="0"/>
          <w:numId w:val="0"/>
        </w:numPr>
        <w:jc w:val="both"/>
        <w:rPr>
          <w:rFonts w:hint="eastAsia"/>
        </w:rPr>
      </w:pPr>
      <w:r>
        <w:rPr>
          <w:rFonts w:hint="eastAsia"/>
        </w:rPr>
        <w:t>有对白白恩典的大声疾呼，作为人在相信的道路上灵魂所依赖的；但那些曾走过其路径，以至于达到与之自由和熟悉交通的人，发现这极其困难，直到上帝用一条直线和直接的线引导他们进入。</w:t>
      </w:r>
    </w:p>
    <w:p w14:paraId="7DBEA7CE">
      <w:pPr>
        <w:widowControl w:val="0"/>
        <w:numPr>
          <w:ilvl w:val="0"/>
          <w:numId w:val="0"/>
        </w:numPr>
        <w:jc w:val="both"/>
        <w:rPr>
          <w:rFonts w:hint="eastAsia"/>
        </w:rPr>
      </w:pPr>
    </w:p>
    <w:p w14:paraId="536B9B8D">
      <w:pPr>
        <w:widowControl w:val="0"/>
        <w:numPr>
          <w:ilvl w:val="0"/>
          <w:numId w:val="0"/>
        </w:numPr>
        <w:jc w:val="both"/>
        <w:rPr>
          <w:rFonts w:hint="eastAsia"/>
        </w:rPr>
      </w:pPr>
      <w:r>
        <w:rPr>
          <w:rFonts w:hint="eastAsia"/>
        </w:rPr>
        <w:t>And there are many dangerous mistakes in the application of our souls unto it in the seeking of it.</w:t>
      </w:r>
    </w:p>
    <w:p w14:paraId="4F7DE04C">
      <w:pPr>
        <w:widowControl w:val="0"/>
        <w:numPr>
          <w:ilvl w:val="0"/>
          <w:numId w:val="0"/>
        </w:numPr>
        <w:jc w:val="both"/>
        <w:rPr>
          <w:rFonts w:hint="eastAsia"/>
        </w:rPr>
      </w:pPr>
      <w:r>
        <w:rPr>
          <w:rFonts w:hint="eastAsia"/>
        </w:rPr>
        <w:t>在我们的灵魂为寻求它而投靠它时，有许多危险的错误。</w:t>
      </w:r>
    </w:p>
    <w:p w14:paraId="353D849D">
      <w:pPr>
        <w:widowControl w:val="0"/>
        <w:numPr>
          <w:ilvl w:val="0"/>
          <w:numId w:val="0"/>
        </w:numPr>
        <w:jc w:val="both"/>
        <w:rPr>
          <w:rFonts w:hint="eastAsia"/>
        </w:rPr>
      </w:pPr>
    </w:p>
    <w:p w14:paraId="3207DFCA">
      <w:pPr>
        <w:widowControl w:val="0"/>
        <w:numPr>
          <w:ilvl w:val="0"/>
          <w:numId w:val="0"/>
        </w:numPr>
        <w:jc w:val="both"/>
        <w:rPr>
          <w:rFonts w:hint="eastAsia"/>
        </w:rPr>
      </w:pPr>
      <w:r>
        <w:rPr>
          <w:rFonts w:hint="eastAsia"/>
        </w:rPr>
        <w:t>I shall therefore treat of it in a way of giving directions about it.</w:t>
      </w:r>
    </w:p>
    <w:p w14:paraId="6C6ED8A8">
      <w:pPr>
        <w:widowControl w:val="0"/>
        <w:numPr>
          <w:ilvl w:val="0"/>
          <w:numId w:val="0"/>
        </w:numPr>
        <w:jc w:val="both"/>
        <w:rPr>
          <w:rFonts w:hint="eastAsia"/>
        </w:rPr>
      </w:pPr>
      <w:r>
        <w:rPr>
          <w:rFonts w:hint="eastAsia"/>
        </w:rPr>
        <w:t>因此我将以给出指示的方式来论述它。</w:t>
      </w:r>
    </w:p>
    <w:p w14:paraId="357E1B2D">
      <w:pPr>
        <w:widowControl w:val="0"/>
        <w:numPr>
          <w:ilvl w:val="0"/>
          <w:numId w:val="0"/>
        </w:numPr>
        <w:jc w:val="both"/>
        <w:rPr>
          <w:rFonts w:hint="eastAsia"/>
        </w:rPr>
      </w:pPr>
    </w:p>
    <w:p w14:paraId="561384C6">
      <w:pPr>
        <w:widowControl w:val="0"/>
        <w:numPr>
          <w:ilvl w:val="0"/>
          <w:numId w:val="0"/>
        </w:numPr>
        <w:jc w:val="both"/>
        <w:rPr>
          <w:rFonts w:hint="eastAsia"/>
        </w:rPr>
      </w:pPr>
      <w:r>
        <w:rPr>
          <w:rFonts w:hint="eastAsia"/>
        </w:rPr>
        <w:t>(1.) We must lay hold on free grace according as it is set forth in the covenant of grace.</w:t>
      </w:r>
    </w:p>
    <w:p w14:paraId="22DE761B">
      <w:pPr>
        <w:widowControl w:val="0"/>
        <w:numPr>
          <w:ilvl w:val="0"/>
          <w:numId w:val="0"/>
        </w:numPr>
        <w:jc w:val="both"/>
        <w:rPr>
          <w:rFonts w:hint="eastAsia"/>
        </w:rPr>
      </w:pPr>
      <w:r>
        <w:rPr>
          <w:rFonts w:hint="eastAsia"/>
        </w:rPr>
        <w:t>（1）我们必须照着在恩典之约中所陈明的，来抓住白白的恩典。</w:t>
      </w:r>
    </w:p>
    <w:p w14:paraId="334701B6">
      <w:pPr>
        <w:widowControl w:val="0"/>
        <w:numPr>
          <w:ilvl w:val="0"/>
          <w:numId w:val="0"/>
        </w:numPr>
        <w:jc w:val="both"/>
        <w:rPr>
          <w:rFonts w:hint="eastAsia"/>
        </w:rPr>
      </w:pPr>
    </w:p>
    <w:p w14:paraId="077DD285">
      <w:pPr>
        <w:widowControl w:val="0"/>
        <w:numPr>
          <w:ilvl w:val="0"/>
          <w:numId w:val="0"/>
        </w:numPr>
        <w:jc w:val="both"/>
        <w:rPr>
          <w:rFonts w:hint="eastAsia"/>
        </w:rPr>
      </w:pPr>
      <w:r>
        <w:rPr>
          <w:rFonts w:hint="eastAsia"/>
        </w:rPr>
        <w:t>The covenant you have at large in Jer. 31, and in Ezek. 36, cited in Heb. 8.</w:t>
      </w:r>
    </w:p>
    <w:p w14:paraId="34B76C3C">
      <w:pPr>
        <w:widowControl w:val="0"/>
        <w:numPr>
          <w:ilvl w:val="0"/>
          <w:numId w:val="0"/>
        </w:numPr>
        <w:jc w:val="both"/>
        <w:rPr>
          <w:rFonts w:hint="eastAsia"/>
        </w:rPr>
      </w:pPr>
      <w:r>
        <w:rPr>
          <w:rFonts w:hint="eastAsia"/>
        </w:rPr>
        <w:t>你在耶利米书31章和以西结书36章，并在希伯来书8章引用的地方，可以看到这约的详细内容。</w:t>
      </w:r>
    </w:p>
    <w:p w14:paraId="2E54043B">
      <w:pPr>
        <w:widowControl w:val="0"/>
        <w:numPr>
          <w:ilvl w:val="0"/>
          <w:numId w:val="0"/>
        </w:numPr>
        <w:jc w:val="both"/>
        <w:rPr>
          <w:rFonts w:hint="eastAsia"/>
        </w:rPr>
      </w:pPr>
    </w:p>
    <w:p w14:paraId="239E2EAE">
      <w:pPr>
        <w:widowControl w:val="0"/>
        <w:numPr>
          <w:ilvl w:val="0"/>
          <w:numId w:val="0"/>
        </w:numPr>
        <w:jc w:val="both"/>
        <w:rPr>
          <w:rFonts w:hint="eastAsia"/>
        </w:rPr>
      </w:pPr>
      <w:r>
        <w:rPr>
          <w:rFonts w:hint="eastAsia"/>
        </w:rPr>
        <w:t>Now the covenant of grace is but the pure resolutions of grace in the heart of God, put into written promises.</w:t>
      </w:r>
    </w:p>
    <w:p w14:paraId="5E5AD5C8">
      <w:pPr>
        <w:widowControl w:val="0"/>
        <w:numPr>
          <w:ilvl w:val="0"/>
          <w:numId w:val="0"/>
        </w:numPr>
        <w:jc w:val="both"/>
        <w:rPr>
          <w:rFonts w:hint="eastAsia"/>
        </w:rPr>
      </w:pPr>
      <w:r>
        <w:rPr>
          <w:rFonts w:hint="eastAsia"/>
        </w:rPr>
        <w:t>现在，恩典之约不过是上帝心中恩典的纯粹决议，被写成书面应许。</w:t>
      </w:r>
    </w:p>
    <w:p w14:paraId="03E6D442">
      <w:pPr>
        <w:widowControl w:val="0"/>
        <w:numPr>
          <w:ilvl w:val="0"/>
          <w:numId w:val="0"/>
        </w:numPr>
        <w:jc w:val="both"/>
        <w:rPr>
          <w:rFonts w:hint="eastAsia"/>
        </w:rPr>
      </w:pPr>
    </w:p>
    <w:p w14:paraId="3A977C56">
      <w:pPr>
        <w:widowControl w:val="0"/>
        <w:numPr>
          <w:ilvl w:val="0"/>
          <w:numId w:val="0"/>
        </w:numPr>
        <w:jc w:val="both"/>
        <w:rPr>
          <w:rFonts w:hint="eastAsia"/>
        </w:rPr>
      </w:pPr>
      <w:r>
        <w:rPr>
          <w:rFonts w:hint="eastAsia"/>
        </w:rPr>
        <w:t>It is a translating of the pure grace in the heart of God, and purposes thereof, into promises, into indefinite promises, not naming the persons to whom they are designed: they are expressions of purposes as they lay in his heart.</w:t>
      </w:r>
    </w:p>
    <w:p w14:paraId="3622545F">
      <w:pPr>
        <w:widowControl w:val="0"/>
        <w:numPr>
          <w:ilvl w:val="0"/>
          <w:numId w:val="0"/>
        </w:numPr>
        <w:jc w:val="both"/>
        <w:rPr>
          <w:rFonts w:hint="eastAsia"/>
        </w:rPr>
      </w:pPr>
      <w:r>
        <w:rPr>
          <w:rFonts w:hint="eastAsia"/>
        </w:rPr>
        <w:t>是将上帝心中的纯粹恩典，及其旨意，翻译成应许，翻译成不确定的应许，不指明它们所指定的人：它们是祂心中旨意的表达。</w:t>
      </w:r>
    </w:p>
    <w:p w14:paraId="48A32F66">
      <w:pPr>
        <w:widowControl w:val="0"/>
        <w:numPr>
          <w:ilvl w:val="0"/>
          <w:numId w:val="0"/>
        </w:numPr>
        <w:jc w:val="both"/>
        <w:rPr>
          <w:rFonts w:hint="eastAsia"/>
        </w:rPr>
      </w:pPr>
    </w:p>
    <w:p w14:paraId="3A03F77E">
      <w:pPr>
        <w:widowControl w:val="0"/>
        <w:numPr>
          <w:ilvl w:val="0"/>
          <w:numId w:val="0"/>
        </w:numPr>
        <w:jc w:val="both"/>
        <w:rPr>
          <w:rFonts w:hint="eastAsia"/>
        </w:rPr>
      </w:pPr>
      <w:r>
        <w:rPr>
          <w:rFonts w:hint="eastAsia"/>
        </w:rPr>
        <w:t>Men think it an easy thing to deal with the grace of God for salvation, and that they need no directions and teachings, for God, say they, is merciful in his nature; he is a merciful God, and it is but going to him for mercy, &amp;c.</w:t>
      </w:r>
    </w:p>
    <w:p w14:paraId="68C522B3">
      <w:pPr>
        <w:widowControl w:val="0"/>
        <w:numPr>
          <w:ilvl w:val="0"/>
          <w:numId w:val="0"/>
        </w:numPr>
        <w:jc w:val="both"/>
        <w:rPr>
          <w:rFonts w:hint="eastAsia"/>
        </w:rPr>
      </w:pPr>
      <w:r>
        <w:rPr>
          <w:rFonts w:hint="eastAsia"/>
        </w:rPr>
        <w:t>人以为为得救恩而与上帝的恩典交往是件容易的事，他们无需指示和教导，因为上帝，他们说，在其本性上是怜悯的；祂是怜悯的上帝，只需到祂那里求怜悯，等等。</w:t>
      </w:r>
    </w:p>
    <w:p w14:paraId="4DC8C1D7">
      <w:pPr>
        <w:widowControl w:val="0"/>
        <w:numPr>
          <w:ilvl w:val="0"/>
          <w:numId w:val="0"/>
        </w:numPr>
        <w:jc w:val="both"/>
        <w:rPr>
          <w:rFonts w:hint="eastAsia"/>
        </w:rPr>
      </w:pPr>
    </w:p>
    <w:p w14:paraId="118C34C3">
      <w:pPr>
        <w:widowControl w:val="0"/>
        <w:numPr>
          <w:ilvl w:val="0"/>
          <w:numId w:val="0"/>
        </w:numPr>
        <w:jc w:val="both"/>
        <w:rPr>
          <w:rFonts w:hint="eastAsia"/>
        </w:rPr>
      </w:pPr>
      <w:r>
        <w:rPr>
          <w:rFonts w:hint="eastAsia"/>
        </w:rPr>
        <w:t>But the free grace of the purposes of God, as it is set forth in the covenant, is a further thing than a declaration that God is merciful in his nature; and a man needs teaching how to treat with free grace, as it is in God's heart, set forth in the promises, in the immediate and absolute promises: 2 Thes. 3:5, 'The Lord direct your hearts into the love of God.'</w:t>
      </w:r>
    </w:p>
    <w:p w14:paraId="2A088319">
      <w:pPr>
        <w:widowControl w:val="0"/>
        <w:numPr>
          <w:ilvl w:val="0"/>
          <w:numId w:val="0"/>
        </w:numPr>
        <w:jc w:val="both"/>
        <w:rPr>
          <w:rFonts w:hint="eastAsia"/>
        </w:rPr>
      </w:pPr>
      <w:r>
        <w:rPr>
          <w:rFonts w:hint="eastAsia"/>
        </w:rPr>
        <w:t>但上帝旨意的白白恩典，如在约中所陈明的，比宣告上帝在其本性上是怜悯的更进了一步；人需要教导如何与白白的恩典交往，如它在上帝心中，在应许中，在直接和绝对的应许中所陈明的：帖撒罗尼迦后书3:5，“愿主引导你们的心，叫你们爱上帝。”</w:t>
      </w:r>
    </w:p>
    <w:p w14:paraId="3F710C3A">
      <w:pPr>
        <w:widowControl w:val="0"/>
        <w:numPr>
          <w:ilvl w:val="0"/>
          <w:numId w:val="0"/>
        </w:numPr>
        <w:jc w:val="both"/>
        <w:rPr>
          <w:rFonts w:hint="eastAsia"/>
        </w:rPr>
      </w:pPr>
    </w:p>
    <w:p w14:paraId="4B0E809C">
      <w:pPr>
        <w:widowControl w:val="0"/>
        <w:numPr>
          <w:ilvl w:val="0"/>
          <w:numId w:val="0"/>
        </w:numPr>
        <w:jc w:val="both"/>
        <w:rPr>
          <w:rFonts w:hint="eastAsia"/>
        </w:rPr>
      </w:pPr>
      <w:r>
        <w:rPr>
          <w:rFonts w:hint="eastAsia"/>
        </w:rPr>
        <w:t>He speaks of that love which is in the heart of God himself towards us: rightly to go to, and close with, and lay hold on that grace, needs direction, and that from God.</w:t>
      </w:r>
    </w:p>
    <w:p w14:paraId="3951AD47">
      <w:pPr>
        <w:widowControl w:val="0"/>
        <w:numPr>
          <w:ilvl w:val="0"/>
          <w:numId w:val="0"/>
        </w:numPr>
        <w:jc w:val="both"/>
        <w:rPr>
          <w:rFonts w:hint="eastAsia"/>
        </w:rPr>
      </w:pPr>
      <w:r>
        <w:rPr>
          <w:rFonts w:hint="eastAsia"/>
        </w:rPr>
        <w:t>祂说的是在上帝自己心中对我们的那爱：要正确地到那恩典面前去，与它结合，并抓住它，需要指示，并且是来自上帝的指示。</w:t>
      </w:r>
    </w:p>
    <w:p w14:paraId="5EB43926">
      <w:pPr>
        <w:widowControl w:val="0"/>
        <w:numPr>
          <w:ilvl w:val="0"/>
          <w:numId w:val="0"/>
        </w:numPr>
        <w:jc w:val="both"/>
        <w:rPr>
          <w:rFonts w:hint="eastAsia"/>
        </w:rPr>
      </w:pPr>
    </w:p>
    <w:p w14:paraId="41167735">
      <w:pPr>
        <w:widowControl w:val="0"/>
        <w:numPr>
          <w:ilvl w:val="0"/>
          <w:numId w:val="0"/>
        </w:numPr>
        <w:jc w:val="both"/>
        <w:rPr>
          <w:rFonts w:hint="eastAsia"/>
        </w:rPr>
      </w:pPr>
      <w:r>
        <w:rPr>
          <w:rFonts w:hint="eastAsia"/>
        </w:rPr>
        <w:t>'The Lord,' says he, 'direct your hearts into the love of God!'</w:t>
      </w:r>
    </w:p>
    <w:p w14:paraId="1DD913B4">
      <w:pPr>
        <w:widowControl w:val="0"/>
        <w:numPr>
          <w:ilvl w:val="0"/>
          <w:numId w:val="0"/>
        </w:numPr>
        <w:jc w:val="both"/>
        <w:rPr>
          <w:rFonts w:hint="eastAsia"/>
        </w:rPr>
      </w:pPr>
      <w:r>
        <w:rPr>
          <w:rFonts w:hint="eastAsia"/>
        </w:rPr>
        <w:t>“愿主，”他说，“引导你们的心，叫你们爱上帝！”</w:t>
      </w:r>
    </w:p>
    <w:p w14:paraId="61742CDC">
      <w:pPr>
        <w:widowControl w:val="0"/>
        <w:numPr>
          <w:ilvl w:val="0"/>
          <w:numId w:val="0"/>
        </w:numPr>
        <w:jc w:val="both"/>
        <w:rPr>
          <w:rFonts w:hint="eastAsia"/>
        </w:rPr>
      </w:pPr>
    </w:p>
    <w:p w14:paraId="67C8C645">
      <w:pPr>
        <w:widowControl w:val="0"/>
        <w:numPr>
          <w:ilvl w:val="0"/>
          <w:numId w:val="0"/>
        </w:numPr>
        <w:jc w:val="both"/>
        <w:rPr>
          <w:rFonts w:hint="eastAsia"/>
        </w:rPr>
      </w:pPr>
      <w:r>
        <w:rPr>
          <w:rFonts w:hint="eastAsia"/>
        </w:rPr>
        <w:t>He speaks to those that already had been in some measure acquainted with that love.</w:t>
      </w:r>
    </w:p>
    <w:p w14:paraId="19DD80CC">
      <w:pPr>
        <w:widowControl w:val="0"/>
        <w:numPr>
          <w:ilvl w:val="0"/>
          <w:numId w:val="0"/>
        </w:numPr>
        <w:jc w:val="both"/>
        <w:rPr>
          <w:rFonts w:hint="eastAsia"/>
        </w:rPr>
      </w:pPr>
      <w:r>
        <w:rPr>
          <w:rFonts w:hint="eastAsia"/>
        </w:rPr>
        <w:t>祂对那些已在某种程度上认识那爱的人说。</w:t>
      </w:r>
    </w:p>
    <w:p w14:paraId="1D7795AD">
      <w:pPr>
        <w:widowControl w:val="0"/>
        <w:numPr>
          <w:ilvl w:val="0"/>
          <w:numId w:val="0"/>
        </w:numPr>
        <w:jc w:val="both"/>
        <w:rPr>
          <w:rFonts w:hint="eastAsia"/>
        </w:rPr>
      </w:pPr>
    </w:p>
    <w:p w14:paraId="35DA5AF3">
      <w:pPr>
        <w:widowControl w:val="0"/>
        <w:numPr>
          <w:ilvl w:val="0"/>
          <w:numId w:val="0"/>
        </w:numPr>
        <w:jc w:val="both"/>
        <w:rPr>
          <w:rFonts w:hint="eastAsia"/>
        </w:rPr>
      </w:pPr>
      <w:r>
        <w:rPr>
          <w:rFonts w:hint="eastAsia"/>
        </w:rPr>
        <w:t>All of you whom God saves, one piece of the indenture of his covenant is, that he will teach you to know him.</w:t>
      </w:r>
    </w:p>
    <w:p w14:paraId="0F44A29A">
      <w:pPr>
        <w:widowControl w:val="0"/>
        <w:numPr>
          <w:ilvl w:val="0"/>
          <w:numId w:val="0"/>
        </w:numPr>
        <w:jc w:val="both"/>
        <w:rPr>
          <w:rFonts w:hint="eastAsia"/>
        </w:rPr>
      </w:pPr>
      <w:r>
        <w:rPr>
          <w:rFonts w:hint="eastAsia"/>
        </w:rPr>
        <w:t>你们所有被上帝拯救的人，祂约的一个部分是，祂会教导你们认识祂。</w:t>
      </w:r>
    </w:p>
    <w:p w14:paraId="6DA55613">
      <w:pPr>
        <w:widowControl w:val="0"/>
        <w:numPr>
          <w:ilvl w:val="0"/>
          <w:numId w:val="0"/>
        </w:numPr>
        <w:jc w:val="both"/>
        <w:rPr>
          <w:rFonts w:hint="eastAsia"/>
        </w:rPr>
      </w:pPr>
    </w:p>
    <w:p w14:paraId="04790AC2">
      <w:pPr>
        <w:widowControl w:val="0"/>
        <w:numPr>
          <w:ilvl w:val="0"/>
          <w:numId w:val="0"/>
        </w:numPr>
        <w:jc w:val="both"/>
        <w:rPr>
          <w:rFonts w:hint="eastAsia"/>
        </w:rPr>
      </w:pPr>
      <w:r>
        <w:rPr>
          <w:rFonts w:hint="eastAsia"/>
        </w:rPr>
        <w:t>To know him in what?</w:t>
      </w:r>
    </w:p>
    <w:p w14:paraId="1359D9EF">
      <w:pPr>
        <w:widowControl w:val="0"/>
        <w:numPr>
          <w:ilvl w:val="0"/>
          <w:numId w:val="0"/>
        </w:numPr>
        <w:jc w:val="both"/>
        <w:rPr>
          <w:rFonts w:hint="eastAsia"/>
        </w:rPr>
      </w:pPr>
      <w:r>
        <w:rPr>
          <w:rFonts w:hint="eastAsia"/>
        </w:rPr>
        <w:t>在什么事上认识祂？</w:t>
      </w:r>
    </w:p>
    <w:p w14:paraId="3F8AAC93">
      <w:pPr>
        <w:widowControl w:val="0"/>
        <w:numPr>
          <w:ilvl w:val="0"/>
          <w:numId w:val="0"/>
        </w:numPr>
        <w:jc w:val="both"/>
        <w:rPr>
          <w:rFonts w:hint="eastAsia"/>
        </w:rPr>
      </w:pPr>
    </w:p>
    <w:p w14:paraId="7FDBB702">
      <w:pPr>
        <w:widowControl w:val="0"/>
        <w:numPr>
          <w:ilvl w:val="0"/>
          <w:numId w:val="0"/>
        </w:numPr>
        <w:jc w:val="both"/>
        <w:rPr>
          <w:rFonts w:hint="eastAsia"/>
        </w:rPr>
      </w:pPr>
      <w:r>
        <w:rPr>
          <w:rFonts w:hint="eastAsia"/>
        </w:rPr>
        <w:t>To know him in the pardon of your sins, and how to obtain it at his hands; for so it follows, 'I will forgive their sins, and their iniquities will I remember no more.'</w:t>
      </w:r>
    </w:p>
    <w:p w14:paraId="077E5E58">
      <w:pPr>
        <w:widowControl w:val="0"/>
        <w:numPr>
          <w:ilvl w:val="0"/>
          <w:numId w:val="0"/>
        </w:numPr>
        <w:jc w:val="both"/>
        <w:rPr>
          <w:rFonts w:hint="eastAsia"/>
        </w:rPr>
      </w:pPr>
      <w:r>
        <w:rPr>
          <w:rFonts w:hint="eastAsia"/>
        </w:rPr>
        <w:t>在赦免你们的罪上认识祂，并如何从祂手中得着它；因为接下来说：“我要赦免他们的罪孽，不再记念他们的罪恶。”</w:t>
      </w:r>
    </w:p>
    <w:p w14:paraId="1734D373">
      <w:pPr>
        <w:widowControl w:val="0"/>
        <w:numPr>
          <w:ilvl w:val="0"/>
          <w:numId w:val="0"/>
        </w:numPr>
        <w:jc w:val="both"/>
        <w:rPr>
          <w:rFonts w:hint="eastAsia"/>
        </w:rPr>
      </w:pPr>
    </w:p>
    <w:p w14:paraId="19312A06">
      <w:pPr>
        <w:widowControl w:val="0"/>
        <w:numPr>
          <w:ilvl w:val="0"/>
          <w:numId w:val="0"/>
        </w:numPr>
        <w:jc w:val="both"/>
        <w:rPr>
          <w:rFonts w:hint="eastAsia"/>
        </w:rPr>
      </w:pPr>
      <w:r>
        <w:rPr>
          <w:rFonts w:hint="eastAsia"/>
        </w:rPr>
        <w:t>And to know how to deal with the grace of God for pardon of sin upon grace's own terms, for this men's souls need direction in.</w:t>
      </w:r>
    </w:p>
    <w:p w14:paraId="69651037">
      <w:pPr>
        <w:widowControl w:val="0"/>
        <w:numPr>
          <w:ilvl w:val="0"/>
          <w:numId w:val="0"/>
        </w:numPr>
        <w:jc w:val="both"/>
        <w:rPr>
          <w:rFonts w:hint="eastAsia"/>
        </w:rPr>
      </w:pPr>
      <w:r>
        <w:rPr>
          <w:rFonts w:hint="eastAsia"/>
        </w:rPr>
        <w:t>为要照着恩典自己的条件，知道如何与上帝的恩典交往以得赦罪，为此人的灵魂需要指示。</w:t>
      </w:r>
    </w:p>
    <w:p w14:paraId="33B25DB1">
      <w:pPr>
        <w:widowControl w:val="0"/>
        <w:numPr>
          <w:ilvl w:val="0"/>
          <w:numId w:val="0"/>
        </w:numPr>
        <w:jc w:val="both"/>
        <w:rPr>
          <w:rFonts w:hint="eastAsia"/>
        </w:rPr>
      </w:pPr>
    </w:p>
    <w:p w14:paraId="437C428B">
      <w:pPr>
        <w:widowControl w:val="0"/>
        <w:numPr>
          <w:ilvl w:val="0"/>
          <w:numId w:val="0"/>
        </w:numPr>
        <w:jc w:val="both"/>
        <w:rPr>
          <w:rFonts w:hint="eastAsia"/>
        </w:rPr>
      </w:pPr>
      <w:r>
        <w:rPr>
          <w:rFonts w:hint="eastAsia"/>
        </w:rPr>
        <w:t>'The Lord direct your hearts into the love of God!'</w:t>
      </w:r>
    </w:p>
    <w:p w14:paraId="42838A02">
      <w:pPr>
        <w:widowControl w:val="0"/>
        <w:numPr>
          <w:ilvl w:val="0"/>
          <w:numId w:val="0"/>
        </w:numPr>
        <w:jc w:val="both"/>
        <w:rPr>
          <w:rFonts w:hint="eastAsia"/>
        </w:rPr>
      </w:pPr>
      <w:r>
        <w:rPr>
          <w:rFonts w:hint="eastAsia"/>
        </w:rPr>
        <w:t>“愿主引导你们的心，叫你们爱上帝！”</w:t>
      </w:r>
    </w:p>
    <w:p w14:paraId="41FEFCFE">
      <w:pPr>
        <w:widowControl w:val="0"/>
        <w:numPr>
          <w:ilvl w:val="0"/>
          <w:numId w:val="0"/>
        </w:numPr>
        <w:jc w:val="both"/>
        <w:rPr>
          <w:rFonts w:hint="eastAsia"/>
        </w:rPr>
      </w:pPr>
    </w:p>
    <w:p w14:paraId="653D7FAF">
      <w:pPr>
        <w:widowControl w:val="0"/>
        <w:numPr>
          <w:ilvl w:val="0"/>
          <w:numId w:val="0"/>
        </w:numPr>
        <w:jc w:val="both"/>
        <w:rPr>
          <w:rFonts w:hint="eastAsia"/>
        </w:rPr>
      </w:pPr>
      <w:r>
        <w:rPr>
          <w:rFonts w:hint="eastAsia"/>
        </w:rPr>
        <w:t>I shall shew you some of God's teachings.</w:t>
      </w:r>
    </w:p>
    <w:p w14:paraId="4AA6DD70">
      <w:pPr>
        <w:widowControl w:val="0"/>
        <w:numPr>
          <w:ilvl w:val="0"/>
          <w:numId w:val="0"/>
        </w:numPr>
        <w:jc w:val="both"/>
        <w:rPr>
          <w:rFonts w:hint="eastAsia"/>
        </w:rPr>
      </w:pPr>
      <w:r>
        <w:rPr>
          <w:rFonts w:hint="eastAsia"/>
        </w:rPr>
        <w:t>我将向你们显明上帝的一些教导。</w:t>
      </w:r>
    </w:p>
    <w:p w14:paraId="37A0FB20">
      <w:pPr>
        <w:widowControl w:val="0"/>
        <w:numPr>
          <w:ilvl w:val="0"/>
          <w:numId w:val="0"/>
        </w:numPr>
        <w:jc w:val="both"/>
        <w:rPr>
          <w:rFonts w:hint="eastAsia"/>
        </w:rPr>
      </w:pPr>
    </w:p>
    <w:p w14:paraId="565FBD99">
      <w:pPr>
        <w:widowControl w:val="0"/>
        <w:numPr>
          <w:ilvl w:val="0"/>
          <w:numId w:val="0"/>
        </w:numPr>
        <w:jc w:val="both"/>
        <w:rPr>
          <w:rFonts w:hint="eastAsia"/>
        </w:rPr>
      </w:pPr>
      <w:r>
        <w:rPr>
          <w:rFonts w:hint="eastAsia"/>
        </w:rPr>
        <w:t>'You shall be all,' says he, 'taught of God;' taught of God in his free grace.</w:t>
      </w:r>
    </w:p>
    <w:p w14:paraId="0252E808">
      <w:pPr>
        <w:widowControl w:val="0"/>
        <w:numPr>
          <w:ilvl w:val="0"/>
          <w:numId w:val="0"/>
        </w:numPr>
        <w:jc w:val="both"/>
        <w:rPr>
          <w:rFonts w:hint="eastAsia"/>
        </w:rPr>
      </w:pPr>
      <w:r>
        <w:rPr>
          <w:rFonts w:hint="eastAsia"/>
        </w:rPr>
        <w:t>“你们都要，”祂说，“受上帝的教训”；在祂白白的恩典中受上帝的教训。</w:t>
      </w:r>
    </w:p>
    <w:p w14:paraId="40188EE4">
      <w:pPr>
        <w:widowControl w:val="0"/>
        <w:numPr>
          <w:ilvl w:val="0"/>
          <w:numId w:val="0"/>
        </w:numPr>
        <w:jc w:val="both"/>
        <w:rPr>
          <w:rFonts w:hint="eastAsia"/>
        </w:rPr>
      </w:pPr>
    </w:p>
    <w:p w14:paraId="7F972A12">
      <w:pPr>
        <w:widowControl w:val="0"/>
        <w:numPr>
          <w:ilvl w:val="0"/>
          <w:numId w:val="0"/>
        </w:numPr>
        <w:jc w:val="both"/>
        <w:rPr>
          <w:rFonts w:hint="eastAsia"/>
        </w:rPr>
      </w:pPr>
      <w:r>
        <w:rPr>
          <w:rFonts w:hint="eastAsia"/>
        </w:rPr>
        <w:t>When free grace comes to teach the heart to treat with grace, it teacheth it,</w:t>
      </w:r>
    </w:p>
    <w:p w14:paraId="5A98C3F8">
      <w:pPr>
        <w:widowControl w:val="0"/>
        <w:numPr>
          <w:ilvl w:val="0"/>
          <w:numId w:val="0"/>
        </w:numPr>
        <w:jc w:val="both"/>
        <w:rPr>
          <w:rFonts w:hint="eastAsia"/>
        </w:rPr>
      </w:pPr>
      <w:r>
        <w:rPr>
          <w:rFonts w:hint="eastAsia"/>
        </w:rPr>
        <w:t>当白白的恩典来教导心与恩典交往时，它教导它，</w:t>
      </w:r>
    </w:p>
    <w:p w14:paraId="563F51D2">
      <w:pPr>
        <w:widowControl w:val="0"/>
        <w:numPr>
          <w:ilvl w:val="0"/>
          <w:numId w:val="0"/>
        </w:numPr>
        <w:jc w:val="both"/>
        <w:rPr>
          <w:rFonts w:hint="eastAsia"/>
        </w:rPr>
      </w:pPr>
    </w:p>
    <w:p w14:paraId="5D588BA4">
      <w:pPr>
        <w:widowControl w:val="0"/>
        <w:numPr>
          <w:ilvl w:val="0"/>
          <w:numId w:val="0"/>
        </w:numPr>
        <w:jc w:val="both"/>
        <w:rPr>
          <w:rFonts w:hint="eastAsia"/>
        </w:rPr>
      </w:pPr>
      <w:r>
        <w:rPr>
          <w:rFonts w:hint="eastAsia"/>
        </w:rPr>
        <w:t>1.To renounce all self, or else free grace will have nothing to do withyou.</w:t>
      </w:r>
    </w:p>
    <w:p w14:paraId="73936412">
      <w:pPr>
        <w:widowControl w:val="0"/>
        <w:numPr>
          <w:ilvl w:val="0"/>
          <w:numId w:val="0"/>
        </w:numPr>
        <w:jc w:val="both"/>
        <w:rPr>
          <w:rFonts w:hint="eastAsia"/>
        </w:rPr>
      </w:pPr>
      <w:r>
        <w:rPr>
          <w:rFonts w:hint="eastAsia"/>
        </w:rPr>
        <w:t>1.要弃绝一切的自我，否则白白的恩典将与你无份。</w:t>
      </w:r>
    </w:p>
    <w:p w14:paraId="05DDD999">
      <w:pPr>
        <w:widowControl w:val="0"/>
        <w:numPr>
          <w:ilvl w:val="0"/>
          <w:numId w:val="0"/>
        </w:numPr>
        <w:jc w:val="both"/>
        <w:rPr>
          <w:rFonts w:hint="eastAsia"/>
        </w:rPr>
      </w:pPr>
    </w:p>
    <w:p w14:paraId="1F30CA72">
      <w:pPr>
        <w:widowControl w:val="0"/>
        <w:numPr>
          <w:ilvl w:val="0"/>
          <w:numId w:val="0"/>
        </w:numPr>
        <w:jc w:val="both"/>
        <w:rPr>
          <w:rFonts w:hint="eastAsia"/>
        </w:rPr>
      </w:pPr>
      <w:r>
        <w:rPr>
          <w:rFonts w:hint="eastAsia"/>
        </w:rPr>
        <w:t>From the very first purpose free grace had to save man, it laid that for a foundation, that the salvation should not be of works, but according to the purpose of his grace given us before the world was, 2 Tim. 1:9.</w:t>
      </w:r>
    </w:p>
    <w:p w14:paraId="49A5E618">
      <w:pPr>
        <w:widowControl w:val="0"/>
        <w:numPr>
          <w:ilvl w:val="0"/>
          <w:numId w:val="0"/>
        </w:numPr>
        <w:jc w:val="both"/>
        <w:rPr>
          <w:rFonts w:hint="eastAsia"/>
        </w:rPr>
      </w:pPr>
      <w:r>
        <w:rPr>
          <w:rFonts w:hint="eastAsia"/>
        </w:rPr>
        <w:t>从白白的恩典最初要拯救人的旨意起，它就立下这个根基，即救恩不是出于行为，而是照着祂在创世之前赐给我们的恩典的旨意（提后1:9）。</w:t>
      </w:r>
    </w:p>
    <w:p w14:paraId="30E39D45">
      <w:pPr>
        <w:widowControl w:val="0"/>
        <w:numPr>
          <w:ilvl w:val="0"/>
          <w:numId w:val="0"/>
        </w:numPr>
        <w:jc w:val="both"/>
        <w:rPr>
          <w:rFonts w:hint="eastAsia"/>
        </w:rPr>
      </w:pPr>
    </w:p>
    <w:p w14:paraId="5324B31C">
      <w:pPr>
        <w:widowControl w:val="0"/>
        <w:numPr>
          <w:ilvl w:val="0"/>
          <w:numId w:val="0"/>
        </w:numPr>
        <w:jc w:val="both"/>
        <w:rPr>
          <w:rFonts w:hint="eastAsia"/>
        </w:rPr>
      </w:pPr>
      <w:r>
        <w:rPr>
          <w:rFonts w:hint="eastAsia"/>
        </w:rPr>
        <w:t>There you have it purely set down as it was in God's heart.</w:t>
      </w:r>
    </w:p>
    <w:p w14:paraId="7C58783F">
      <w:pPr>
        <w:widowControl w:val="0"/>
        <w:numPr>
          <w:ilvl w:val="0"/>
          <w:numId w:val="0"/>
        </w:numPr>
        <w:jc w:val="both"/>
        <w:rPr>
          <w:rFonts w:hint="eastAsia"/>
        </w:rPr>
      </w:pPr>
      <w:r>
        <w:rPr>
          <w:rFonts w:hint="eastAsia"/>
        </w:rPr>
        <w:t>在那里你看到它纯粹地被陈述，如同它在上帝心中一样。</w:t>
      </w:r>
    </w:p>
    <w:p w14:paraId="67639926">
      <w:pPr>
        <w:widowControl w:val="0"/>
        <w:numPr>
          <w:ilvl w:val="0"/>
          <w:numId w:val="0"/>
        </w:numPr>
        <w:jc w:val="both"/>
        <w:rPr>
          <w:rFonts w:hint="eastAsia"/>
        </w:rPr>
      </w:pPr>
    </w:p>
    <w:p w14:paraId="0ACDE036">
      <w:pPr>
        <w:widowControl w:val="0"/>
        <w:numPr>
          <w:ilvl w:val="0"/>
          <w:numId w:val="0"/>
        </w:numPr>
        <w:jc w:val="both"/>
        <w:rPr>
          <w:rFonts w:hint="eastAsia"/>
        </w:rPr>
      </w:pPr>
      <w:r>
        <w:rPr>
          <w:rFonts w:hint="eastAsia"/>
        </w:rPr>
        <w:t>And the holy apostle, when he speaks of grace, and of our being saved by grace, he still puts in this negative, 'not of works,' as the opposite of grace, Rom. 11:5–7.</w:t>
      </w:r>
    </w:p>
    <w:p w14:paraId="14B954EA">
      <w:pPr>
        <w:widowControl w:val="0"/>
        <w:numPr>
          <w:ilvl w:val="0"/>
          <w:numId w:val="0"/>
        </w:numPr>
        <w:jc w:val="both"/>
        <w:rPr>
          <w:rFonts w:hint="eastAsia"/>
        </w:rPr>
      </w:pPr>
      <w:r>
        <w:rPr>
          <w:rFonts w:hint="eastAsia"/>
        </w:rPr>
        <w:t>圣使徒，当他论到恩典，和我们因恩典得救时，他总加上这个否定，“不是出于行为”，作为恩典的反面（罗11:5-7）。</w:t>
      </w:r>
    </w:p>
    <w:p w14:paraId="06FB45D1">
      <w:pPr>
        <w:widowControl w:val="0"/>
        <w:numPr>
          <w:ilvl w:val="0"/>
          <w:numId w:val="0"/>
        </w:numPr>
        <w:jc w:val="both"/>
        <w:rPr>
          <w:rFonts w:hint="eastAsia"/>
        </w:rPr>
      </w:pPr>
    </w:p>
    <w:p w14:paraId="7250746D">
      <w:pPr>
        <w:widowControl w:val="0"/>
        <w:numPr>
          <w:ilvl w:val="0"/>
          <w:numId w:val="0"/>
        </w:numPr>
        <w:jc w:val="both"/>
        <w:rPr>
          <w:rFonts w:hint="eastAsia"/>
        </w:rPr>
      </w:pPr>
      <w:r>
        <w:rPr>
          <w:rFonts w:hint="eastAsia"/>
        </w:rPr>
        <w:t>And whereas faith is required wherewith to close with that grace,—Eph. 2:8, 'By faith you are saved, through grace, it is the gift of God,'—a man must renounce all power in himself to believe, and all helps to believe, but what are drawn from the pure grace of God: Hosea 14:2.</w:t>
      </w:r>
    </w:p>
    <w:p w14:paraId="340CE81E">
      <w:pPr>
        <w:widowControl w:val="0"/>
        <w:numPr>
          <w:ilvl w:val="0"/>
          <w:numId w:val="0"/>
        </w:numPr>
        <w:jc w:val="both"/>
        <w:rPr>
          <w:rFonts w:hint="eastAsia"/>
        </w:rPr>
      </w:pPr>
      <w:r>
        <w:rPr>
          <w:rFonts w:hint="eastAsia"/>
        </w:rPr>
        <w:t>然而，需要信心来与那恩典结合，——以弗所书2:8，“你们得救是本乎恩，也因着信；这并不是出于自己，乃是上帝所赐的”——人必须弃绝自己里面相信的一切能力，和相信的一切帮助，惟独那从上帝纯粹的恩典而来的：何西阿书14:2。</w:t>
      </w:r>
    </w:p>
    <w:p w14:paraId="5115644D">
      <w:pPr>
        <w:widowControl w:val="0"/>
        <w:numPr>
          <w:ilvl w:val="0"/>
          <w:numId w:val="0"/>
        </w:numPr>
        <w:jc w:val="both"/>
        <w:rPr>
          <w:rFonts w:hint="eastAsia"/>
        </w:rPr>
      </w:pPr>
    </w:p>
    <w:p w14:paraId="76D2DF45">
      <w:pPr>
        <w:widowControl w:val="0"/>
        <w:numPr>
          <w:ilvl w:val="0"/>
          <w:numId w:val="0"/>
        </w:numPr>
        <w:jc w:val="both"/>
        <w:rPr>
          <w:rFonts w:hint="eastAsia"/>
        </w:rPr>
      </w:pPr>
      <w:r>
        <w:rPr>
          <w:rFonts w:hint="eastAsia"/>
        </w:rPr>
        <w:t>See there God's instructions: 'Take with you words,' says he, 'and turn to the Lord, and say to him, Take away all iniquity, and receive us graciously,' &amp;c.</w:t>
      </w:r>
    </w:p>
    <w:p w14:paraId="52AC6BCC">
      <w:pPr>
        <w:widowControl w:val="0"/>
        <w:numPr>
          <w:ilvl w:val="0"/>
          <w:numId w:val="0"/>
        </w:numPr>
        <w:jc w:val="both"/>
        <w:rPr>
          <w:rFonts w:hint="eastAsia"/>
        </w:rPr>
      </w:pPr>
      <w:r>
        <w:rPr>
          <w:rFonts w:hint="eastAsia"/>
        </w:rPr>
        <w:t>看那里上帝的指示：“当归向耶和华，”祂说，“用言语祷告祂说：‘求你除净罪孽，悦纳善行。’”</w:t>
      </w:r>
    </w:p>
    <w:p w14:paraId="5C52241F">
      <w:pPr>
        <w:widowControl w:val="0"/>
        <w:numPr>
          <w:ilvl w:val="0"/>
          <w:numId w:val="0"/>
        </w:numPr>
        <w:jc w:val="both"/>
        <w:rPr>
          <w:rFonts w:hint="eastAsia"/>
        </w:rPr>
      </w:pPr>
    </w:p>
    <w:p w14:paraId="06753200">
      <w:pPr>
        <w:widowControl w:val="0"/>
        <w:numPr>
          <w:ilvl w:val="0"/>
          <w:numId w:val="0"/>
        </w:numPr>
        <w:jc w:val="both"/>
        <w:rPr>
          <w:rFonts w:hint="eastAsia"/>
        </w:rPr>
      </w:pPr>
      <w:r>
        <w:rPr>
          <w:rFonts w:hint="eastAsia"/>
        </w:rPr>
        <w:t>Here you have free grace (as free grace) instructing and teaching men that would turn to God, how to apply themselves unto it.</w:t>
      </w:r>
    </w:p>
    <w:p w14:paraId="03A9ACFE">
      <w:pPr>
        <w:widowControl w:val="0"/>
        <w:numPr>
          <w:ilvl w:val="0"/>
          <w:numId w:val="0"/>
        </w:numPr>
        <w:jc w:val="both"/>
        <w:rPr>
          <w:rFonts w:hint="eastAsia"/>
        </w:rPr>
      </w:pPr>
      <w:r>
        <w:rPr>
          <w:rFonts w:hint="eastAsia"/>
        </w:rPr>
        <w:t>在这里你有白白的恩典（作为白白的恩典）指示和教导那要归向上帝的人，如何投靠它。</w:t>
      </w:r>
    </w:p>
    <w:p w14:paraId="1DCC87E1">
      <w:pPr>
        <w:widowControl w:val="0"/>
        <w:numPr>
          <w:ilvl w:val="0"/>
          <w:numId w:val="0"/>
        </w:numPr>
        <w:jc w:val="both"/>
        <w:rPr>
          <w:rFonts w:hint="eastAsia"/>
        </w:rPr>
      </w:pPr>
    </w:p>
    <w:p w14:paraId="6A884028">
      <w:pPr>
        <w:widowControl w:val="0"/>
        <w:numPr>
          <w:ilvl w:val="0"/>
          <w:numId w:val="0"/>
        </w:numPr>
        <w:jc w:val="both"/>
        <w:rPr>
          <w:rFonts w:hint="eastAsia"/>
        </w:rPr>
      </w:pPr>
      <w:r>
        <w:rPr>
          <w:rFonts w:hint="eastAsia"/>
        </w:rPr>
        <w:t>It is a treaty of free grace's here that is recorded, 'Receive us graciously.'</w:t>
      </w:r>
    </w:p>
    <w:p w14:paraId="6D0BB50E">
      <w:pPr>
        <w:widowControl w:val="0"/>
        <w:numPr>
          <w:ilvl w:val="0"/>
          <w:numId w:val="0"/>
        </w:numPr>
        <w:jc w:val="both"/>
        <w:rPr>
          <w:rFonts w:hint="eastAsia"/>
        </w:rPr>
      </w:pPr>
      <w:r>
        <w:rPr>
          <w:rFonts w:hint="eastAsia"/>
        </w:rPr>
        <w:t>这里记录的是白白恩典的一个条约，“悦纳善行。”</w:t>
      </w:r>
    </w:p>
    <w:p w14:paraId="6FF8D8DE">
      <w:pPr>
        <w:widowControl w:val="0"/>
        <w:numPr>
          <w:ilvl w:val="0"/>
          <w:numId w:val="0"/>
        </w:numPr>
        <w:jc w:val="both"/>
        <w:rPr>
          <w:rFonts w:hint="eastAsia"/>
        </w:rPr>
      </w:pPr>
    </w:p>
    <w:p w14:paraId="526089E4">
      <w:pPr>
        <w:widowControl w:val="0"/>
        <w:numPr>
          <w:ilvl w:val="0"/>
          <w:numId w:val="0"/>
        </w:numPr>
        <w:jc w:val="both"/>
        <w:rPr>
          <w:rFonts w:hint="eastAsia"/>
        </w:rPr>
      </w:pPr>
      <w:r>
        <w:rPr>
          <w:rFonts w:hint="eastAsia"/>
        </w:rPr>
        <w:t>'I will love them,' says he, 'freely,' ver. 5.</w:t>
      </w:r>
    </w:p>
    <w:p w14:paraId="03C63622">
      <w:pPr>
        <w:widowControl w:val="0"/>
        <w:numPr>
          <w:ilvl w:val="0"/>
          <w:numId w:val="0"/>
        </w:numPr>
        <w:jc w:val="both"/>
        <w:rPr>
          <w:rFonts w:hint="eastAsia"/>
        </w:rPr>
      </w:pPr>
      <w:r>
        <w:rPr>
          <w:rFonts w:hint="eastAsia"/>
        </w:rPr>
        <w:t>“我必白白地爱他们，”祂说（5节）。</w:t>
      </w:r>
    </w:p>
    <w:p w14:paraId="2A4352C6">
      <w:pPr>
        <w:widowControl w:val="0"/>
        <w:numPr>
          <w:ilvl w:val="0"/>
          <w:numId w:val="0"/>
        </w:numPr>
        <w:jc w:val="both"/>
        <w:rPr>
          <w:rFonts w:hint="eastAsia"/>
        </w:rPr>
      </w:pPr>
    </w:p>
    <w:p w14:paraId="28B06A94">
      <w:pPr>
        <w:widowControl w:val="0"/>
        <w:numPr>
          <w:ilvl w:val="0"/>
          <w:numId w:val="0"/>
        </w:numPr>
        <w:jc w:val="both"/>
        <w:rPr>
          <w:rFonts w:hint="eastAsia"/>
        </w:rPr>
      </w:pPr>
      <w:r>
        <w:rPr>
          <w:rFonts w:hint="eastAsia"/>
        </w:rPr>
        <w:t>Now he teacheth you upon his own terms how you must deal with his grace.</w:t>
      </w:r>
    </w:p>
    <w:p w14:paraId="617D74B1">
      <w:pPr>
        <w:widowControl w:val="0"/>
        <w:numPr>
          <w:ilvl w:val="0"/>
          <w:numId w:val="0"/>
        </w:numPr>
        <w:jc w:val="both"/>
        <w:rPr>
          <w:rFonts w:hint="eastAsia"/>
        </w:rPr>
      </w:pPr>
      <w:r>
        <w:rPr>
          <w:rFonts w:hint="eastAsia"/>
        </w:rPr>
        <w:t>现在祂照着祂自己的条件教导你当如何与祂的恩典交往。</w:t>
      </w:r>
    </w:p>
    <w:p w14:paraId="62001367">
      <w:pPr>
        <w:widowControl w:val="0"/>
        <w:numPr>
          <w:ilvl w:val="0"/>
          <w:numId w:val="0"/>
        </w:numPr>
        <w:jc w:val="both"/>
        <w:rPr>
          <w:rFonts w:hint="eastAsia"/>
        </w:rPr>
      </w:pPr>
    </w:p>
    <w:p w14:paraId="173D65BF">
      <w:pPr>
        <w:widowControl w:val="0"/>
        <w:numPr>
          <w:ilvl w:val="0"/>
          <w:numId w:val="0"/>
        </w:numPr>
        <w:jc w:val="both"/>
        <w:rPr>
          <w:rFonts w:hint="eastAsia"/>
        </w:rPr>
      </w:pPr>
      <w:r>
        <w:rPr>
          <w:rFonts w:hint="eastAsia"/>
        </w:rPr>
        <w:t>And that it is upon his own terms, it is clear by this; for he bids them take these words in their mouth.</w:t>
      </w:r>
    </w:p>
    <w:p w14:paraId="20C4AA06">
      <w:pPr>
        <w:widowControl w:val="0"/>
        <w:numPr>
          <w:ilvl w:val="0"/>
          <w:numId w:val="0"/>
        </w:numPr>
        <w:jc w:val="both"/>
        <w:rPr>
          <w:rFonts w:hint="eastAsia"/>
        </w:rPr>
      </w:pPr>
      <w:r>
        <w:rPr>
          <w:rFonts w:hint="eastAsia"/>
        </w:rPr>
        <w:t>并且这是照着祂自己的条件，这从此事可以清楚看出；因为祂吩咐他们口里说这些话。</w:t>
      </w:r>
    </w:p>
    <w:p w14:paraId="4C757E51">
      <w:pPr>
        <w:widowControl w:val="0"/>
        <w:numPr>
          <w:ilvl w:val="0"/>
          <w:numId w:val="0"/>
        </w:numPr>
        <w:jc w:val="both"/>
        <w:rPr>
          <w:rFonts w:hint="eastAsia"/>
        </w:rPr>
      </w:pPr>
    </w:p>
    <w:p w14:paraId="0698B320">
      <w:pPr>
        <w:widowControl w:val="0"/>
        <w:numPr>
          <w:ilvl w:val="0"/>
          <w:numId w:val="0"/>
        </w:numPr>
        <w:jc w:val="both"/>
        <w:rPr>
          <w:rFonts w:hint="eastAsia"/>
        </w:rPr>
      </w:pPr>
      <w:r>
        <w:rPr>
          <w:rFonts w:hint="eastAsia"/>
        </w:rPr>
        <w:t>So that it is a sure way to know how to treat with the free grace of God.</w:t>
      </w:r>
    </w:p>
    <w:p w14:paraId="750BF19E">
      <w:pPr>
        <w:widowControl w:val="0"/>
        <w:numPr>
          <w:ilvl w:val="0"/>
          <w:numId w:val="0"/>
        </w:numPr>
        <w:jc w:val="both"/>
        <w:rPr>
          <w:rFonts w:hint="eastAsia"/>
        </w:rPr>
      </w:pPr>
      <w:r>
        <w:rPr>
          <w:rFonts w:hint="eastAsia"/>
        </w:rPr>
        <w:t>所以这是一个确切的方法，知道如何与上帝白白的恩典交往。</w:t>
      </w:r>
    </w:p>
    <w:p w14:paraId="07997FF3">
      <w:pPr>
        <w:widowControl w:val="0"/>
        <w:numPr>
          <w:ilvl w:val="0"/>
          <w:numId w:val="0"/>
        </w:numPr>
        <w:jc w:val="both"/>
        <w:rPr>
          <w:rFonts w:hint="eastAsia"/>
        </w:rPr>
      </w:pPr>
    </w:p>
    <w:p w14:paraId="198FEC8B">
      <w:pPr>
        <w:widowControl w:val="0"/>
        <w:numPr>
          <w:ilvl w:val="0"/>
          <w:numId w:val="0"/>
        </w:numPr>
        <w:jc w:val="both"/>
        <w:rPr>
          <w:rFonts w:hint="eastAsia"/>
        </w:rPr>
      </w:pPr>
      <w:r>
        <w:rPr>
          <w:rFonts w:hint="eastAsia"/>
        </w:rPr>
        <w:t>It must be done with a renunciation of all that is opposite to it, and which will spoil the treaty, and enervate and make it void.</w:t>
      </w:r>
    </w:p>
    <w:p w14:paraId="4F20B19F">
      <w:pPr>
        <w:widowControl w:val="0"/>
        <w:numPr>
          <w:ilvl w:val="0"/>
          <w:numId w:val="0"/>
        </w:numPr>
        <w:jc w:val="both"/>
        <w:rPr>
          <w:rFonts w:hint="eastAsia"/>
        </w:rPr>
      </w:pPr>
      <w:r>
        <w:rPr>
          <w:rFonts w:hint="eastAsia"/>
        </w:rPr>
        <w:t>必须伴随着对一切与之相反，并且会破坏那条约，使其失效并作废之事的弃绝。</w:t>
      </w:r>
    </w:p>
    <w:p w14:paraId="762040E8">
      <w:pPr>
        <w:widowControl w:val="0"/>
        <w:numPr>
          <w:ilvl w:val="0"/>
          <w:numId w:val="0"/>
        </w:numPr>
        <w:jc w:val="both"/>
        <w:rPr>
          <w:rFonts w:hint="eastAsia"/>
        </w:rPr>
      </w:pPr>
    </w:p>
    <w:p w14:paraId="0E02F860">
      <w:pPr>
        <w:widowControl w:val="0"/>
        <w:numPr>
          <w:ilvl w:val="0"/>
          <w:numId w:val="0"/>
        </w:numPr>
        <w:jc w:val="both"/>
        <w:rPr>
          <w:rFonts w:hint="eastAsia"/>
        </w:rPr>
      </w:pPr>
      <w:r>
        <w:rPr>
          <w:rFonts w:hint="eastAsia"/>
        </w:rPr>
        <w:t>Accordingly they say, 'Asshur shall not save us, we will not ride upon horses,' &amp;c.</w:t>
      </w:r>
    </w:p>
    <w:p w14:paraId="0CE40DF3">
      <w:pPr>
        <w:widowControl w:val="0"/>
        <w:numPr>
          <w:ilvl w:val="0"/>
          <w:numId w:val="0"/>
        </w:numPr>
        <w:jc w:val="both"/>
        <w:rPr>
          <w:rFonts w:hint="eastAsia"/>
        </w:rPr>
      </w:pPr>
      <w:r>
        <w:rPr>
          <w:rFonts w:hint="eastAsia"/>
        </w:rPr>
        <w:t>相应地他们说：“亚述不能救我们，我们不再骑马，”等等。</w:t>
      </w:r>
    </w:p>
    <w:p w14:paraId="3D983E97">
      <w:pPr>
        <w:widowControl w:val="0"/>
        <w:numPr>
          <w:ilvl w:val="0"/>
          <w:numId w:val="0"/>
        </w:numPr>
        <w:jc w:val="both"/>
        <w:rPr>
          <w:rFonts w:hint="eastAsia"/>
        </w:rPr>
      </w:pPr>
    </w:p>
    <w:p w14:paraId="7EA72A78">
      <w:pPr>
        <w:widowControl w:val="0"/>
        <w:numPr>
          <w:ilvl w:val="0"/>
          <w:numId w:val="0"/>
        </w:numPr>
        <w:jc w:val="both"/>
        <w:rPr>
          <w:rFonts w:hint="eastAsia"/>
        </w:rPr>
      </w:pPr>
      <w:r>
        <w:rPr>
          <w:rFonts w:hint="eastAsia"/>
        </w:rPr>
        <w:t>Asshur shall not save us.</w:t>
      </w:r>
    </w:p>
    <w:p w14:paraId="6873FC51">
      <w:pPr>
        <w:widowControl w:val="0"/>
        <w:numPr>
          <w:ilvl w:val="0"/>
          <w:numId w:val="0"/>
        </w:numPr>
        <w:jc w:val="both"/>
        <w:rPr>
          <w:rFonts w:hint="eastAsia"/>
        </w:rPr>
      </w:pPr>
      <w:r>
        <w:rPr>
          <w:rFonts w:hint="eastAsia"/>
        </w:rPr>
        <w:t>亚述不能救我们。</w:t>
      </w:r>
    </w:p>
    <w:p w14:paraId="383C22E5">
      <w:pPr>
        <w:widowControl w:val="0"/>
        <w:numPr>
          <w:ilvl w:val="0"/>
          <w:numId w:val="0"/>
        </w:numPr>
        <w:jc w:val="both"/>
        <w:rPr>
          <w:rFonts w:hint="eastAsia"/>
        </w:rPr>
      </w:pPr>
    </w:p>
    <w:p w14:paraId="26B28413">
      <w:pPr>
        <w:widowControl w:val="0"/>
        <w:numPr>
          <w:ilvl w:val="0"/>
          <w:numId w:val="0"/>
        </w:numPr>
        <w:jc w:val="both"/>
        <w:rPr>
          <w:rFonts w:hint="eastAsia"/>
        </w:rPr>
      </w:pPr>
      <w:r>
        <w:rPr>
          <w:rFonts w:hint="eastAsia"/>
        </w:rPr>
        <w:t>He expresseth it in Old Testament language under the figure of a temporal deliverance.</w:t>
      </w:r>
    </w:p>
    <w:p w14:paraId="49B4F1AF">
      <w:pPr>
        <w:widowControl w:val="0"/>
        <w:numPr>
          <w:ilvl w:val="0"/>
          <w:numId w:val="0"/>
        </w:numPr>
        <w:jc w:val="both"/>
        <w:rPr>
          <w:rFonts w:hint="eastAsia"/>
        </w:rPr>
      </w:pPr>
      <w:r>
        <w:rPr>
          <w:rFonts w:hint="eastAsia"/>
        </w:rPr>
        <w:t>祂用旧约的语言，以属世得救的预表来表达。</w:t>
      </w:r>
    </w:p>
    <w:p w14:paraId="65E493B3">
      <w:pPr>
        <w:widowControl w:val="0"/>
        <w:numPr>
          <w:ilvl w:val="0"/>
          <w:numId w:val="0"/>
        </w:numPr>
        <w:jc w:val="both"/>
        <w:rPr>
          <w:rFonts w:hint="eastAsia"/>
        </w:rPr>
      </w:pPr>
    </w:p>
    <w:p w14:paraId="18C459AB">
      <w:pPr>
        <w:widowControl w:val="0"/>
        <w:numPr>
          <w:ilvl w:val="0"/>
          <w:numId w:val="0"/>
        </w:numPr>
        <w:jc w:val="both"/>
        <w:rPr>
          <w:rFonts w:hint="eastAsia"/>
        </w:rPr>
      </w:pPr>
      <w:r>
        <w:rPr>
          <w:rFonts w:hint="eastAsia"/>
        </w:rPr>
        <w:t>We will not (say they) call in the help of Asshur, nor think to ride upon horses.</w:t>
      </w:r>
    </w:p>
    <w:p w14:paraId="3D4A1F57">
      <w:pPr>
        <w:widowControl w:val="0"/>
        <w:numPr>
          <w:ilvl w:val="0"/>
          <w:numId w:val="0"/>
        </w:numPr>
        <w:jc w:val="both"/>
        <w:rPr>
          <w:rFonts w:hint="eastAsia"/>
        </w:rPr>
      </w:pPr>
      <w:r>
        <w:rPr>
          <w:rFonts w:hint="eastAsia"/>
        </w:rPr>
        <w:t>我们不会（他们说）求亚述的帮助，也不想骑马。</w:t>
      </w:r>
    </w:p>
    <w:p w14:paraId="708051C8">
      <w:pPr>
        <w:widowControl w:val="0"/>
        <w:numPr>
          <w:ilvl w:val="0"/>
          <w:numId w:val="0"/>
        </w:numPr>
        <w:jc w:val="both"/>
        <w:rPr>
          <w:rFonts w:hint="eastAsia"/>
        </w:rPr>
      </w:pPr>
    </w:p>
    <w:p w14:paraId="48AC30E5">
      <w:pPr>
        <w:widowControl w:val="0"/>
        <w:numPr>
          <w:ilvl w:val="0"/>
          <w:numId w:val="0"/>
        </w:numPr>
        <w:jc w:val="both"/>
        <w:rPr>
          <w:rFonts w:hint="eastAsia"/>
        </w:rPr>
      </w:pPr>
      <w:r>
        <w:rPr>
          <w:rFonts w:hint="eastAsia"/>
        </w:rPr>
        <w:t>You must be helpless, you must not think to deal with free grace on horseback, for you shall not prevail so; no, nor on foot neither, for 'it is not in him that willeth, or that runneth, but in God that sheweth mercy,' Rom. 9:16.</w:t>
      </w:r>
    </w:p>
    <w:p w14:paraId="1EBB4680">
      <w:pPr>
        <w:widowControl w:val="0"/>
        <w:numPr>
          <w:ilvl w:val="0"/>
          <w:numId w:val="0"/>
        </w:numPr>
        <w:jc w:val="both"/>
        <w:rPr>
          <w:rFonts w:hint="eastAsia"/>
        </w:rPr>
      </w:pPr>
      <w:r>
        <w:rPr>
          <w:rFonts w:hint="eastAsia"/>
        </w:rPr>
        <w:t>你们必须是无助的，你们不可想骑在马上与白白的恩典交往，因为你们不能如此得胜；不，步行也不行，因为“这不在乎那定意的，也不在乎那奔跑的，只在乎发怜悯的上帝”（罗9:16）。</w:t>
      </w:r>
    </w:p>
    <w:p w14:paraId="49630914">
      <w:pPr>
        <w:widowControl w:val="0"/>
        <w:numPr>
          <w:ilvl w:val="0"/>
          <w:numId w:val="0"/>
        </w:numPr>
        <w:jc w:val="both"/>
        <w:rPr>
          <w:rFonts w:hint="eastAsia"/>
        </w:rPr>
      </w:pPr>
    </w:p>
    <w:p w14:paraId="233A78BE">
      <w:pPr>
        <w:widowControl w:val="0"/>
        <w:numPr>
          <w:ilvl w:val="0"/>
          <w:numId w:val="0"/>
        </w:numPr>
        <w:jc w:val="both"/>
        <w:rPr>
          <w:rFonts w:hint="eastAsia"/>
        </w:rPr>
      </w:pPr>
      <w:r>
        <w:rPr>
          <w:rFonts w:hint="eastAsia"/>
        </w:rPr>
        <w:t>And so the close is here, It is not our hands in which we trust; we will not say, the work of our hands shall save us; but how then?</w:t>
      </w:r>
    </w:p>
    <w:p w14:paraId="0D1FD149">
      <w:pPr>
        <w:widowControl w:val="0"/>
        <w:numPr>
          <w:ilvl w:val="0"/>
          <w:numId w:val="0"/>
        </w:numPr>
        <w:jc w:val="both"/>
        <w:rPr>
          <w:rFonts w:hint="eastAsia"/>
        </w:rPr>
      </w:pPr>
      <w:r>
        <w:rPr>
          <w:rFonts w:hint="eastAsia"/>
        </w:rPr>
        <w:t>因此这里的结论是，我们不信靠我们自己的手；我们不说，我们手所做的工能救我们；那该如何？</w:t>
      </w:r>
    </w:p>
    <w:p w14:paraId="3094F05A">
      <w:pPr>
        <w:widowControl w:val="0"/>
        <w:numPr>
          <w:ilvl w:val="0"/>
          <w:numId w:val="0"/>
        </w:numPr>
        <w:jc w:val="both"/>
        <w:rPr>
          <w:rFonts w:hint="eastAsia"/>
        </w:rPr>
      </w:pPr>
    </w:p>
    <w:p w14:paraId="31366EAE">
      <w:pPr>
        <w:widowControl w:val="0"/>
        <w:numPr>
          <w:ilvl w:val="0"/>
          <w:numId w:val="0"/>
        </w:numPr>
        <w:jc w:val="both"/>
        <w:rPr>
          <w:rFonts w:hint="eastAsia"/>
        </w:rPr>
      </w:pPr>
      <w:r>
        <w:rPr>
          <w:rFonts w:hint="eastAsia"/>
        </w:rPr>
        <w:t>'With thee the fatherless find mercy:' as if he had said, The strengthless, the helpless, the utterly desolate of all helps by means, but only the free grace of God and Christ, the fatherless, shall find mercy.</w:t>
      </w:r>
    </w:p>
    <w:p w14:paraId="5C57A124">
      <w:pPr>
        <w:widowControl w:val="0"/>
        <w:numPr>
          <w:ilvl w:val="0"/>
          <w:numId w:val="0"/>
        </w:numPr>
        <w:jc w:val="both"/>
        <w:rPr>
          <w:rFonts w:hint="eastAsia"/>
        </w:rPr>
      </w:pPr>
      <w:r>
        <w:rPr>
          <w:rFonts w:hint="eastAsia"/>
        </w:rPr>
        <w:t>“在你有怜悯”：就好像他说，那无力的，无助的，完全没有途径帮助的，惟有上帝和基督白白的恩典的，那孤儿，必得怜悯。</w:t>
      </w:r>
    </w:p>
    <w:p w14:paraId="54C2A253">
      <w:pPr>
        <w:widowControl w:val="0"/>
        <w:numPr>
          <w:ilvl w:val="0"/>
          <w:numId w:val="0"/>
        </w:numPr>
        <w:jc w:val="both"/>
        <w:rPr>
          <w:rFonts w:hint="eastAsia"/>
        </w:rPr>
      </w:pPr>
    </w:p>
    <w:p w14:paraId="3729D869">
      <w:pPr>
        <w:widowControl w:val="0"/>
        <w:numPr>
          <w:ilvl w:val="0"/>
          <w:numId w:val="0"/>
        </w:numPr>
        <w:jc w:val="both"/>
        <w:rPr>
          <w:rFonts w:hint="eastAsia"/>
        </w:rPr>
      </w:pPr>
      <w:r>
        <w:rPr>
          <w:rFonts w:hint="eastAsia"/>
        </w:rPr>
        <w:t>For the soul to give up itself to the graciousness of grace to accept it, to receive it graciously, to give up itself to the efficacy and power of free grace to work what it will, with renunciation of all else, this is the first lesson free grace teacheth, when a man will come to have salvation by it.</w:t>
      </w:r>
    </w:p>
    <w:p w14:paraId="3B16C51A">
      <w:pPr>
        <w:widowControl w:val="0"/>
        <w:numPr>
          <w:ilvl w:val="0"/>
          <w:numId w:val="0"/>
        </w:numPr>
        <w:jc w:val="both"/>
        <w:rPr>
          <w:rFonts w:hint="eastAsia"/>
        </w:rPr>
      </w:pPr>
      <w:r>
        <w:rPr>
          <w:rFonts w:hint="eastAsia"/>
        </w:rPr>
        <w:t>灵魂将自己交托给恩典的恩惠来接纳它，恩惠地接待它，将自己交托给白白恩典的功效和能力来作成它所要作的，并弃绝所有其他，这是白白的恩典教导的第一课，当人要藉它得救恩时。</w:t>
      </w:r>
    </w:p>
    <w:p w14:paraId="3AEECF98">
      <w:pPr>
        <w:widowControl w:val="0"/>
        <w:numPr>
          <w:ilvl w:val="0"/>
          <w:numId w:val="0"/>
        </w:numPr>
        <w:jc w:val="both"/>
        <w:rPr>
          <w:rFonts w:hint="eastAsia"/>
        </w:rPr>
      </w:pPr>
    </w:p>
    <w:p w14:paraId="2EDEAEAD">
      <w:pPr>
        <w:widowControl w:val="0"/>
        <w:numPr>
          <w:ilvl w:val="0"/>
          <w:numId w:val="0"/>
        </w:numPr>
        <w:jc w:val="both"/>
        <w:rPr>
          <w:rFonts w:hint="eastAsia"/>
        </w:rPr>
      </w:pPr>
      <w:r>
        <w:rPr>
          <w:rFonts w:hint="eastAsia"/>
        </w:rPr>
        <w:t>I will not meddle with you else, says God; lay that for the foundation of your treaty, or my grace shall not treat with you at all.</w:t>
      </w:r>
    </w:p>
    <w:p w14:paraId="4936D167">
      <w:pPr>
        <w:widowControl w:val="0"/>
        <w:numPr>
          <w:ilvl w:val="0"/>
          <w:numId w:val="0"/>
        </w:numPr>
        <w:jc w:val="both"/>
        <w:rPr>
          <w:rFonts w:hint="eastAsia"/>
        </w:rPr>
      </w:pPr>
      <w:r>
        <w:rPr>
          <w:rFonts w:hint="eastAsia"/>
        </w:rPr>
        <w:t>否则我不与你相干，上帝说；将那作为你条约的根基，否则我的恩典根本不与你交通。</w:t>
      </w:r>
    </w:p>
    <w:p w14:paraId="72C7D62B">
      <w:pPr>
        <w:widowControl w:val="0"/>
        <w:numPr>
          <w:ilvl w:val="0"/>
          <w:numId w:val="0"/>
        </w:numPr>
        <w:jc w:val="both"/>
        <w:rPr>
          <w:rFonts w:hint="eastAsia"/>
        </w:rPr>
      </w:pPr>
    </w:p>
    <w:p w14:paraId="64A02D2B">
      <w:pPr>
        <w:widowControl w:val="0"/>
        <w:numPr>
          <w:ilvl w:val="0"/>
          <w:numId w:val="0"/>
        </w:numPr>
        <w:jc w:val="both"/>
        <w:rPr>
          <w:rFonts w:hint="eastAsia"/>
        </w:rPr>
      </w:pPr>
      <w:r>
        <w:rPr>
          <w:rFonts w:hint="eastAsia"/>
        </w:rPr>
        <w:t>What is free grace?</w:t>
      </w:r>
    </w:p>
    <w:p w14:paraId="249E8423">
      <w:pPr>
        <w:widowControl w:val="0"/>
        <w:numPr>
          <w:ilvl w:val="0"/>
          <w:numId w:val="0"/>
        </w:numPr>
        <w:jc w:val="both"/>
        <w:rPr>
          <w:rFonts w:hint="eastAsia"/>
        </w:rPr>
      </w:pPr>
      <w:r>
        <w:rPr>
          <w:rFonts w:hint="eastAsia"/>
        </w:rPr>
        <w:t>什么是白白的恩典？</w:t>
      </w:r>
    </w:p>
    <w:p w14:paraId="0002E344">
      <w:pPr>
        <w:widowControl w:val="0"/>
        <w:numPr>
          <w:ilvl w:val="0"/>
          <w:numId w:val="0"/>
        </w:numPr>
        <w:jc w:val="both"/>
        <w:rPr>
          <w:rFonts w:hint="eastAsia"/>
        </w:rPr>
      </w:pPr>
    </w:p>
    <w:p w14:paraId="1597E288">
      <w:pPr>
        <w:widowControl w:val="0"/>
        <w:numPr>
          <w:ilvl w:val="0"/>
          <w:numId w:val="0"/>
        </w:numPr>
        <w:jc w:val="both"/>
        <w:rPr>
          <w:rFonts w:hint="eastAsia"/>
        </w:rPr>
      </w:pPr>
      <w:r>
        <w:rPr>
          <w:rFonts w:hint="eastAsia"/>
        </w:rPr>
        <w:t>God tells you in these words, 'I will love them freely.'</w:t>
      </w:r>
    </w:p>
    <w:p w14:paraId="11297CD9">
      <w:pPr>
        <w:widowControl w:val="0"/>
        <w:numPr>
          <w:ilvl w:val="0"/>
          <w:numId w:val="0"/>
        </w:numPr>
        <w:jc w:val="both"/>
        <w:rPr>
          <w:rFonts w:hint="eastAsia"/>
        </w:rPr>
      </w:pPr>
      <w:r>
        <w:rPr>
          <w:rFonts w:hint="eastAsia"/>
        </w:rPr>
        <w:t>上帝用这些话告诉你：“我必白白地爱他们。”</w:t>
      </w:r>
    </w:p>
    <w:p w14:paraId="1AA38C33">
      <w:pPr>
        <w:widowControl w:val="0"/>
        <w:numPr>
          <w:ilvl w:val="0"/>
          <w:numId w:val="0"/>
        </w:numPr>
        <w:jc w:val="both"/>
        <w:rPr>
          <w:rFonts w:hint="eastAsia"/>
        </w:rPr>
      </w:pPr>
    </w:p>
    <w:p w14:paraId="6041372D">
      <w:pPr>
        <w:widowControl w:val="0"/>
        <w:numPr>
          <w:ilvl w:val="0"/>
          <w:numId w:val="0"/>
        </w:numPr>
        <w:jc w:val="both"/>
        <w:rPr>
          <w:rFonts w:hint="eastAsia"/>
        </w:rPr>
      </w:pPr>
      <w:r>
        <w:rPr>
          <w:rFonts w:hint="eastAsia"/>
        </w:rPr>
        <w:t>What is grace?</w:t>
      </w:r>
    </w:p>
    <w:p w14:paraId="46D50635">
      <w:pPr>
        <w:widowControl w:val="0"/>
        <w:numPr>
          <w:ilvl w:val="0"/>
          <w:numId w:val="0"/>
        </w:numPr>
        <w:jc w:val="both"/>
        <w:rPr>
          <w:rFonts w:hint="eastAsia"/>
        </w:rPr>
      </w:pPr>
      <w:r>
        <w:rPr>
          <w:rFonts w:hint="eastAsia"/>
        </w:rPr>
        <w:t>什么是恩典？</w:t>
      </w:r>
    </w:p>
    <w:p w14:paraId="578C086A">
      <w:pPr>
        <w:widowControl w:val="0"/>
        <w:numPr>
          <w:ilvl w:val="0"/>
          <w:numId w:val="0"/>
        </w:numPr>
        <w:jc w:val="both"/>
        <w:rPr>
          <w:rFonts w:hint="eastAsia"/>
        </w:rPr>
      </w:pPr>
    </w:p>
    <w:p w14:paraId="60BB8202">
      <w:pPr>
        <w:widowControl w:val="0"/>
        <w:numPr>
          <w:ilvl w:val="0"/>
          <w:numId w:val="0"/>
        </w:numPr>
        <w:jc w:val="both"/>
        <w:rPr>
          <w:rFonts w:hint="eastAsia"/>
        </w:rPr>
      </w:pPr>
      <w:r>
        <w:rPr>
          <w:rFonts w:hint="eastAsia"/>
        </w:rPr>
        <w:t>It is love: 'I will love them freely,' says God; and all their backslidings shall be no discouragement to me.</w:t>
      </w:r>
    </w:p>
    <w:p w14:paraId="4D8697B5">
      <w:pPr>
        <w:widowControl w:val="0"/>
        <w:numPr>
          <w:ilvl w:val="0"/>
          <w:numId w:val="0"/>
        </w:numPr>
        <w:jc w:val="both"/>
        <w:rPr>
          <w:rFonts w:hint="eastAsia"/>
        </w:rPr>
      </w:pPr>
      <w:r>
        <w:rPr>
          <w:rFonts w:hint="eastAsia"/>
        </w:rPr>
        <w:t>是爱：“我必白白地爱他们，”上帝说；他们所有的背道都不能使我灰心。</w:t>
      </w:r>
    </w:p>
    <w:p w14:paraId="210BAFDC">
      <w:pPr>
        <w:widowControl w:val="0"/>
        <w:numPr>
          <w:ilvl w:val="0"/>
          <w:numId w:val="0"/>
        </w:numPr>
        <w:jc w:val="both"/>
        <w:rPr>
          <w:rFonts w:hint="eastAsia"/>
        </w:rPr>
      </w:pPr>
    </w:p>
    <w:p w14:paraId="282EDD42">
      <w:pPr>
        <w:widowControl w:val="0"/>
        <w:numPr>
          <w:ilvl w:val="0"/>
          <w:numId w:val="0"/>
        </w:numPr>
        <w:jc w:val="both"/>
        <w:rPr>
          <w:rFonts w:hint="eastAsia"/>
        </w:rPr>
      </w:pPr>
      <w:r>
        <w:rPr>
          <w:rFonts w:hint="eastAsia"/>
        </w:rPr>
        <w:t>Now you see God bids you take words; he hath put the substance and efficacy of those words into your mouths, and they are his own terms.</w:t>
      </w:r>
    </w:p>
    <w:p w14:paraId="66D90E10">
      <w:pPr>
        <w:widowControl w:val="0"/>
        <w:numPr>
          <w:ilvl w:val="0"/>
          <w:numId w:val="0"/>
        </w:numPr>
        <w:jc w:val="both"/>
        <w:rPr>
          <w:rFonts w:hint="eastAsia"/>
        </w:rPr>
      </w:pPr>
      <w:r>
        <w:rPr>
          <w:rFonts w:hint="eastAsia"/>
        </w:rPr>
        <w:t>现在你看上帝吩咐你口里说；祂已将那些话的实质和功效放在你口中，那是祂自己的条件。</w:t>
      </w:r>
    </w:p>
    <w:p w14:paraId="04AAD3F3">
      <w:pPr>
        <w:widowControl w:val="0"/>
        <w:numPr>
          <w:ilvl w:val="0"/>
          <w:numId w:val="0"/>
        </w:numPr>
        <w:jc w:val="both"/>
        <w:rPr>
          <w:rFonts w:hint="eastAsia"/>
        </w:rPr>
      </w:pPr>
    </w:p>
    <w:p w14:paraId="21FFCAC6">
      <w:pPr>
        <w:widowControl w:val="0"/>
        <w:numPr>
          <w:ilvl w:val="0"/>
          <w:numId w:val="0"/>
        </w:numPr>
        <w:jc w:val="both"/>
        <w:rPr>
          <w:rFonts w:hint="eastAsia"/>
        </w:rPr>
      </w:pPr>
      <w:r>
        <w:rPr>
          <w:rFonts w:hint="eastAsia"/>
        </w:rPr>
        <w:t>I have oft said, If a soul would but go and take the very words (understanding them) as they are recorded where the covenant of grace was penned (Jer. 31:33, 34, and the like in Ezek. 36, 'I will give a new heart:' and in Jer. 32:40, 'I will put my fear into your hearts, and you shall not depart from me;' this is pure absolute grace).</w:t>
      </w:r>
    </w:p>
    <w:p w14:paraId="78ED4324">
      <w:pPr>
        <w:widowControl w:val="0"/>
        <w:numPr>
          <w:ilvl w:val="0"/>
          <w:numId w:val="0"/>
        </w:numPr>
        <w:jc w:val="both"/>
        <w:rPr>
          <w:rFonts w:hint="eastAsia"/>
        </w:rPr>
      </w:pPr>
      <w:r>
        <w:rPr>
          <w:rFonts w:hint="eastAsia"/>
        </w:rPr>
        <w:t>我常说，如果一个灵魂肯去，并取那在恩典之约被写下的地方所记录的话语（明白它们）（耶31:33, 34，和以西结书36章类似的，“我要赐给你们一个新心”：和耶32:40，“我要将敬畏我的心放在他们里面，使他们不离开我”；这是纯粹绝对的恩典）。</w:t>
      </w:r>
    </w:p>
    <w:p w14:paraId="4B398A72">
      <w:pPr>
        <w:widowControl w:val="0"/>
        <w:numPr>
          <w:ilvl w:val="0"/>
          <w:numId w:val="0"/>
        </w:numPr>
        <w:jc w:val="both"/>
        <w:rPr>
          <w:rFonts w:hint="eastAsia"/>
        </w:rPr>
      </w:pPr>
    </w:p>
    <w:p w14:paraId="4B8454CD">
      <w:pPr>
        <w:widowControl w:val="0"/>
        <w:numPr>
          <w:ilvl w:val="0"/>
          <w:numId w:val="0"/>
        </w:numPr>
        <w:jc w:val="both"/>
        <w:rPr>
          <w:rFonts w:hint="eastAsia"/>
        </w:rPr>
      </w:pPr>
      <w:r>
        <w:rPr>
          <w:rFonts w:hint="eastAsia"/>
        </w:rPr>
        <w:t>If a man should take these words that God hath put into his mouth, and use them, or the effect of them, to God, saying, Lord, I present them to thee, and beseech thee to make them good to my poor soul, and should seek God day and night, the Lord would own and accept that poor soul.</w:t>
      </w:r>
    </w:p>
    <w:p w14:paraId="161069B5">
      <w:pPr>
        <w:widowControl w:val="0"/>
        <w:numPr>
          <w:ilvl w:val="0"/>
          <w:numId w:val="0"/>
        </w:numPr>
        <w:jc w:val="both"/>
        <w:rPr>
          <w:rFonts w:hint="eastAsia"/>
        </w:rPr>
      </w:pPr>
      <w:r>
        <w:rPr>
          <w:rFonts w:hint="eastAsia"/>
        </w:rPr>
        <w:t>如果一个人取上帝放在他口中的这些话，并用它们，或其功效，向上帝说，主啊，我将它们呈献给你，恳求你向我可怜的灵魂成就它们，并昼夜寻求上帝，主就会承认并接纳那可怜的灵魂。</w:t>
      </w:r>
    </w:p>
    <w:p w14:paraId="54778D88">
      <w:pPr>
        <w:widowControl w:val="0"/>
        <w:numPr>
          <w:ilvl w:val="0"/>
          <w:numId w:val="0"/>
        </w:numPr>
        <w:jc w:val="both"/>
        <w:rPr>
          <w:rFonts w:hint="eastAsia"/>
        </w:rPr>
      </w:pPr>
    </w:p>
    <w:p w14:paraId="5C1FA4BB">
      <w:pPr>
        <w:widowControl w:val="0"/>
        <w:numPr>
          <w:ilvl w:val="0"/>
          <w:numId w:val="0"/>
        </w:numPr>
        <w:jc w:val="both"/>
        <w:rPr>
          <w:rFonts w:hint="eastAsia"/>
        </w:rPr>
      </w:pPr>
      <w:r>
        <w:rPr>
          <w:rFonts w:hint="eastAsia"/>
        </w:rPr>
        <w:t>2.God teacheth the soul to treat with the grace of God in the freesovereignty of it.</w:t>
      </w:r>
    </w:p>
    <w:p w14:paraId="293BE0E0">
      <w:pPr>
        <w:widowControl w:val="0"/>
        <w:numPr>
          <w:ilvl w:val="0"/>
          <w:numId w:val="0"/>
        </w:numPr>
        <w:jc w:val="both"/>
        <w:rPr>
          <w:rFonts w:hint="eastAsia"/>
        </w:rPr>
      </w:pPr>
      <w:r>
        <w:rPr>
          <w:rFonts w:hint="eastAsia"/>
        </w:rPr>
        <w:t>2.上帝教导灵魂与上帝恩典在其自由主权中交通。</w:t>
      </w:r>
    </w:p>
    <w:p w14:paraId="55633515">
      <w:pPr>
        <w:widowControl w:val="0"/>
        <w:numPr>
          <w:ilvl w:val="0"/>
          <w:numId w:val="0"/>
        </w:numPr>
        <w:jc w:val="both"/>
        <w:rPr>
          <w:rFonts w:hint="eastAsia"/>
        </w:rPr>
      </w:pPr>
    </w:p>
    <w:p w14:paraId="14AB3B61">
      <w:pPr>
        <w:widowControl w:val="0"/>
        <w:numPr>
          <w:ilvl w:val="0"/>
          <w:numId w:val="0"/>
        </w:numPr>
        <w:jc w:val="both"/>
        <w:rPr>
          <w:rFonts w:hint="eastAsia"/>
        </w:rPr>
      </w:pPr>
      <w:r>
        <w:rPr>
          <w:rFonts w:hint="eastAsia"/>
        </w:rPr>
        <w:t>There is the grace of God's nature, which you read of in Exod. 34, 'The Lord God, gracious and merciful,' &amp;c.</w:t>
      </w:r>
    </w:p>
    <w:p w14:paraId="279992F9">
      <w:pPr>
        <w:widowControl w:val="0"/>
        <w:numPr>
          <w:ilvl w:val="0"/>
          <w:numId w:val="0"/>
        </w:numPr>
        <w:jc w:val="both"/>
        <w:rPr>
          <w:rFonts w:hint="eastAsia"/>
        </w:rPr>
      </w:pPr>
      <w:r>
        <w:rPr>
          <w:rFonts w:hint="eastAsia"/>
        </w:rPr>
        <w:t>有上帝本性的恩典，你在出埃及记34章读到，“耶和华，耶和华，是有怜悯有恩典的上帝”，等等。</w:t>
      </w:r>
    </w:p>
    <w:p w14:paraId="0250B33F">
      <w:pPr>
        <w:widowControl w:val="0"/>
        <w:numPr>
          <w:ilvl w:val="0"/>
          <w:numId w:val="0"/>
        </w:numPr>
        <w:jc w:val="both"/>
        <w:rPr>
          <w:rFonts w:hint="eastAsia"/>
        </w:rPr>
      </w:pPr>
    </w:p>
    <w:p w14:paraId="6FEE988F">
      <w:pPr>
        <w:widowControl w:val="0"/>
        <w:numPr>
          <w:ilvl w:val="0"/>
          <w:numId w:val="0"/>
        </w:numPr>
        <w:jc w:val="both"/>
        <w:rPr>
          <w:rFonts w:hint="eastAsia"/>
        </w:rPr>
      </w:pPr>
      <w:r>
        <w:rPr>
          <w:rFonts w:hint="eastAsia"/>
        </w:rPr>
        <w:t>The 33d chapter was a preface unto what follows in the 34th chapter concerning the proclaiming his name; and, saith God, 'I will proclaim my name before thee; and I will be merciful to whom I will be merciful, and I will be gracious to whom I will be gracious.'</w:t>
      </w:r>
    </w:p>
    <w:p w14:paraId="2553D0DA">
      <w:pPr>
        <w:widowControl w:val="0"/>
        <w:numPr>
          <w:ilvl w:val="0"/>
          <w:numId w:val="0"/>
        </w:numPr>
        <w:jc w:val="both"/>
        <w:rPr>
          <w:rFonts w:hint="eastAsia"/>
        </w:rPr>
      </w:pPr>
      <w:r>
        <w:rPr>
          <w:rFonts w:hint="eastAsia"/>
        </w:rPr>
        <w:t>第33章是第34章关于宣告祂名的序言；上帝说：“我要宣告我的名在你面前；我要恩待谁就恩待谁；要怜悯谁就怜悯谁。”</w:t>
      </w:r>
    </w:p>
    <w:p w14:paraId="562CCAA4">
      <w:pPr>
        <w:widowControl w:val="0"/>
        <w:numPr>
          <w:ilvl w:val="0"/>
          <w:numId w:val="0"/>
        </w:numPr>
        <w:jc w:val="both"/>
        <w:rPr>
          <w:rFonts w:hint="eastAsia"/>
        </w:rPr>
      </w:pPr>
    </w:p>
    <w:p w14:paraId="42293342">
      <w:pPr>
        <w:widowControl w:val="0"/>
        <w:numPr>
          <w:ilvl w:val="0"/>
          <w:numId w:val="0"/>
        </w:numPr>
        <w:jc w:val="both"/>
        <w:rPr>
          <w:rFonts w:hint="eastAsia"/>
        </w:rPr>
      </w:pPr>
      <w:r>
        <w:rPr>
          <w:rFonts w:hint="eastAsia"/>
        </w:rPr>
        <w:t>This is a plain declaration that that grace of salvation he would not shew to anybody.</w:t>
      </w:r>
    </w:p>
    <w:p w14:paraId="2AB5F29D">
      <w:pPr>
        <w:widowControl w:val="0"/>
        <w:numPr>
          <w:ilvl w:val="0"/>
          <w:numId w:val="0"/>
        </w:numPr>
        <w:jc w:val="both"/>
        <w:rPr>
          <w:rFonts w:hint="eastAsia"/>
        </w:rPr>
      </w:pPr>
      <w:r>
        <w:rPr>
          <w:rFonts w:hint="eastAsia"/>
        </w:rPr>
        <w:t>这是一个清楚的宣告，祂不会向任何人显明那救恩的恩典。</w:t>
      </w:r>
    </w:p>
    <w:p w14:paraId="5C9433A6">
      <w:pPr>
        <w:widowControl w:val="0"/>
        <w:numPr>
          <w:ilvl w:val="0"/>
          <w:numId w:val="0"/>
        </w:numPr>
        <w:jc w:val="both"/>
        <w:rPr>
          <w:rFonts w:hint="eastAsia"/>
        </w:rPr>
      </w:pPr>
    </w:p>
    <w:p w14:paraId="22DE9E48">
      <w:pPr>
        <w:widowControl w:val="0"/>
        <w:numPr>
          <w:ilvl w:val="0"/>
          <w:numId w:val="0"/>
        </w:numPr>
        <w:jc w:val="both"/>
        <w:rPr>
          <w:rFonts w:hint="eastAsia"/>
        </w:rPr>
      </w:pPr>
      <w:r>
        <w:rPr>
          <w:rFonts w:hint="eastAsia"/>
        </w:rPr>
        <w:t>It is a limitation: 'I will be gracious to whom I will be gracious, I will be merciful,' &amp;c; I will have freedom, and exercise dominion in doing of it.</w:t>
      </w:r>
    </w:p>
    <w:p w14:paraId="2E4D17AE">
      <w:pPr>
        <w:widowControl w:val="0"/>
        <w:numPr>
          <w:ilvl w:val="0"/>
          <w:numId w:val="0"/>
        </w:numPr>
        <w:jc w:val="both"/>
        <w:rPr>
          <w:rFonts w:hint="eastAsia"/>
        </w:rPr>
      </w:pPr>
      <w:r>
        <w:rPr>
          <w:rFonts w:hint="eastAsia"/>
        </w:rPr>
        <w:t>这是一个限制：“我要恩待谁就恩待谁；要怜悯谁，”等等；我将有自由，并在作此事上有主权。</w:t>
      </w:r>
    </w:p>
    <w:p w14:paraId="454A0C7C">
      <w:pPr>
        <w:widowControl w:val="0"/>
        <w:numPr>
          <w:ilvl w:val="0"/>
          <w:numId w:val="0"/>
        </w:numPr>
        <w:jc w:val="both"/>
        <w:rPr>
          <w:rFonts w:hint="eastAsia"/>
        </w:rPr>
      </w:pPr>
    </w:p>
    <w:p w14:paraId="7883DF52">
      <w:pPr>
        <w:widowControl w:val="0"/>
        <w:numPr>
          <w:ilvl w:val="0"/>
          <w:numId w:val="0"/>
        </w:numPr>
        <w:jc w:val="both"/>
        <w:rPr>
          <w:rFonts w:hint="eastAsia"/>
        </w:rPr>
      </w:pPr>
      <w:r>
        <w:rPr>
          <w:rFonts w:hint="eastAsia"/>
        </w:rPr>
        <w:t>Are you to treat with grace?</w:t>
      </w:r>
    </w:p>
    <w:p w14:paraId="3EAEC8C0">
      <w:pPr>
        <w:widowControl w:val="0"/>
        <w:numPr>
          <w:ilvl w:val="0"/>
          <w:numId w:val="0"/>
        </w:numPr>
        <w:jc w:val="both"/>
        <w:rPr>
          <w:rFonts w:hint="eastAsia"/>
        </w:rPr>
      </w:pPr>
      <w:r>
        <w:rPr>
          <w:rFonts w:hint="eastAsia"/>
        </w:rPr>
        <w:t>你要与恩典交通吗？</w:t>
      </w:r>
    </w:p>
    <w:p w14:paraId="2A6AE49C">
      <w:pPr>
        <w:widowControl w:val="0"/>
        <w:numPr>
          <w:ilvl w:val="0"/>
          <w:numId w:val="0"/>
        </w:numPr>
        <w:jc w:val="both"/>
        <w:rPr>
          <w:rFonts w:hint="eastAsia"/>
        </w:rPr>
      </w:pPr>
    </w:p>
    <w:p w14:paraId="18B34446">
      <w:pPr>
        <w:widowControl w:val="0"/>
        <w:numPr>
          <w:ilvl w:val="0"/>
          <w:numId w:val="0"/>
        </w:numPr>
        <w:jc w:val="both"/>
        <w:rPr>
          <w:rFonts w:hint="eastAsia"/>
        </w:rPr>
      </w:pPr>
      <w:r>
        <w:rPr>
          <w:rFonts w:hint="eastAsia"/>
        </w:rPr>
        <w:t>You are to treat with this same declaration—'I will be gracious,' &amp;c., 'and I will be merciful to,' &amp;c.—and you are to apply yourselves to the sovereignty of it.</w:t>
      </w:r>
    </w:p>
    <w:p w14:paraId="376DBA44">
      <w:pPr>
        <w:widowControl w:val="0"/>
        <w:numPr>
          <w:ilvl w:val="0"/>
          <w:numId w:val="0"/>
        </w:numPr>
        <w:jc w:val="both"/>
        <w:rPr>
          <w:rFonts w:hint="eastAsia"/>
        </w:rPr>
      </w:pPr>
      <w:r>
        <w:rPr>
          <w:rFonts w:hint="eastAsia"/>
        </w:rPr>
        <w:t>你要与这同一个宣告——“我要恩待谁，”等等，“我要怜悯谁，”等等——交通，并且你要投靠它的主权。</w:t>
      </w:r>
    </w:p>
    <w:p w14:paraId="23D5FB11">
      <w:pPr>
        <w:widowControl w:val="0"/>
        <w:numPr>
          <w:ilvl w:val="0"/>
          <w:numId w:val="0"/>
        </w:numPr>
        <w:jc w:val="both"/>
        <w:rPr>
          <w:rFonts w:hint="eastAsia"/>
        </w:rPr>
      </w:pPr>
    </w:p>
    <w:p w14:paraId="19169ACF">
      <w:pPr>
        <w:widowControl w:val="0"/>
        <w:numPr>
          <w:ilvl w:val="0"/>
          <w:numId w:val="0"/>
        </w:numPr>
        <w:jc w:val="both"/>
        <w:rPr>
          <w:rFonts w:hint="eastAsia"/>
        </w:rPr>
      </w:pPr>
      <w:r>
        <w:rPr>
          <w:rFonts w:hint="eastAsia"/>
        </w:rPr>
        <w:t>This is to treat free grace upon its own terms.</w:t>
      </w:r>
    </w:p>
    <w:p w14:paraId="05438D94">
      <w:pPr>
        <w:widowControl w:val="0"/>
        <w:numPr>
          <w:ilvl w:val="0"/>
          <w:numId w:val="0"/>
        </w:numPr>
        <w:jc w:val="both"/>
        <w:rPr>
          <w:rFonts w:hint="eastAsia"/>
        </w:rPr>
      </w:pPr>
      <w:r>
        <w:rPr>
          <w:rFonts w:hint="eastAsia"/>
        </w:rPr>
        <w:t>这是照着白白恩典自己的条件与它交通。</w:t>
      </w:r>
    </w:p>
    <w:p w14:paraId="72BCCC0E">
      <w:pPr>
        <w:widowControl w:val="0"/>
        <w:numPr>
          <w:ilvl w:val="0"/>
          <w:numId w:val="0"/>
        </w:numPr>
        <w:jc w:val="both"/>
        <w:rPr>
          <w:rFonts w:hint="eastAsia"/>
        </w:rPr>
      </w:pPr>
    </w:p>
    <w:p w14:paraId="4C4FB752">
      <w:pPr>
        <w:widowControl w:val="0"/>
        <w:numPr>
          <w:ilvl w:val="0"/>
          <w:numId w:val="0"/>
        </w:numPr>
        <w:jc w:val="both"/>
        <w:rPr>
          <w:rFonts w:hint="eastAsia"/>
        </w:rPr>
      </w:pPr>
      <w:r>
        <w:rPr>
          <w:rFonts w:hint="eastAsia"/>
        </w:rPr>
        <w:t>When a poor soul sees itself lost, and comes to God, to the free grace of God, he doth not come on horseback, nor on foot neither, but he falls flat down at the throne and sovereignty of God: 'He will be gracious to whom he will be gracious,' &amp;c.</w:t>
      </w:r>
    </w:p>
    <w:p w14:paraId="7722F7C0">
      <w:pPr>
        <w:widowControl w:val="0"/>
        <w:numPr>
          <w:ilvl w:val="0"/>
          <w:numId w:val="0"/>
        </w:numPr>
        <w:jc w:val="both"/>
        <w:rPr>
          <w:rFonts w:hint="eastAsia"/>
        </w:rPr>
      </w:pPr>
      <w:r>
        <w:rPr>
          <w:rFonts w:hint="eastAsia"/>
        </w:rPr>
        <w:t>当一个可怜的灵魂看见自己失丧，并到上帝面前，到上帝白白的恩典面前时，他不是骑马来的，也不是步行来的，而是俯伏在上帝的宝座和主权前：“祂要恩待谁就恩待谁，”等等。</w:t>
      </w:r>
    </w:p>
    <w:p w14:paraId="522C118D">
      <w:pPr>
        <w:widowControl w:val="0"/>
        <w:numPr>
          <w:ilvl w:val="0"/>
          <w:numId w:val="0"/>
        </w:numPr>
        <w:jc w:val="both"/>
        <w:rPr>
          <w:rFonts w:hint="eastAsia"/>
        </w:rPr>
      </w:pPr>
    </w:p>
    <w:p w14:paraId="39074C5D">
      <w:pPr>
        <w:widowControl w:val="0"/>
        <w:numPr>
          <w:ilvl w:val="0"/>
          <w:numId w:val="0"/>
        </w:numPr>
        <w:jc w:val="both"/>
        <w:rPr>
          <w:rFonts w:hint="eastAsia"/>
        </w:rPr>
      </w:pPr>
      <w:r>
        <w:rPr>
          <w:rFonts w:hint="eastAsia"/>
        </w:rPr>
        <w:t>He hath to do with this same will of the great God, and the soul acknowledgeth that he is absolutely free, and that he may choose whether to do it to me or any such poor unworthy wretch as I am; he may if he please not shew me any mercy: 'Whom he will he hardens,' as the apostle saith, Rom. 9.</w:t>
      </w:r>
    </w:p>
    <w:p w14:paraId="5E404A3D">
      <w:pPr>
        <w:widowControl w:val="0"/>
        <w:numPr>
          <w:ilvl w:val="0"/>
          <w:numId w:val="0"/>
        </w:numPr>
        <w:jc w:val="both"/>
        <w:rPr>
          <w:rFonts w:hint="eastAsia"/>
        </w:rPr>
      </w:pPr>
      <w:r>
        <w:rPr>
          <w:rFonts w:hint="eastAsia"/>
        </w:rPr>
        <w:t>他要与这位伟大上帝的这同一个旨意交通，灵魂承认祂是绝对自由的，祂可以选择是否向我，或任何像我这样可怜不配的恶人作，祂若愿意，可以不向我施任何怜悯：“祂要叫谁刚硬，就叫谁刚硬，”如使徒所说（罗9）。</w:t>
      </w:r>
    </w:p>
    <w:p w14:paraId="709DEE90">
      <w:pPr>
        <w:widowControl w:val="0"/>
        <w:numPr>
          <w:ilvl w:val="0"/>
          <w:numId w:val="0"/>
        </w:numPr>
        <w:jc w:val="both"/>
        <w:rPr>
          <w:rFonts w:hint="eastAsia"/>
        </w:rPr>
      </w:pPr>
    </w:p>
    <w:p w14:paraId="2976AE00">
      <w:pPr>
        <w:widowControl w:val="0"/>
        <w:numPr>
          <w:ilvl w:val="0"/>
          <w:numId w:val="0"/>
        </w:numPr>
        <w:jc w:val="both"/>
        <w:rPr>
          <w:rFonts w:hint="eastAsia"/>
        </w:rPr>
      </w:pPr>
      <w:r>
        <w:rPr>
          <w:rFonts w:hint="eastAsia"/>
        </w:rPr>
        <w:t>And I am a poor creature, says he, and I lay down myself at thy feet; if thou wilt be merciful, here I am; I throw myself upon thee, thou mayest give me up to hardness.</w:t>
      </w:r>
    </w:p>
    <w:p w14:paraId="0BE33947">
      <w:pPr>
        <w:widowControl w:val="0"/>
        <w:numPr>
          <w:ilvl w:val="0"/>
          <w:numId w:val="0"/>
        </w:numPr>
        <w:jc w:val="both"/>
        <w:rPr>
          <w:rFonts w:hint="eastAsia"/>
        </w:rPr>
      </w:pPr>
      <w:r>
        <w:rPr>
          <w:rFonts w:hint="eastAsia"/>
        </w:rPr>
        <w:t>我是一个可怜的受造物，他说，我俯伏在你脚前；你若肯怜悯，我在这里；我将自己投靠你，你可任我刚硬。</w:t>
      </w:r>
    </w:p>
    <w:p w14:paraId="048BCE0E">
      <w:pPr>
        <w:widowControl w:val="0"/>
        <w:numPr>
          <w:ilvl w:val="0"/>
          <w:numId w:val="0"/>
        </w:numPr>
        <w:jc w:val="both"/>
        <w:rPr>
          <w:rFonts w:hint="eastAsia"/>
        </w:rPr>
      </w:pPr>
    </w:p>
    <w:p w14:paraId="7F1C1AC3">
      <w:pPr>
        <w:widowControl w:val="0"/>
        <w:numPr>
          <w:ilvl w:val="0"/>
          <w:numId w:val="0"/>
        </w:numPr>
        <w:jc w:val="both"/>
        <w:rPr>
          <w:rFonts w:hint="eastAsia"/>
        </w:rPr>
      </w:pPr>
      <w:r>
        <w:rPr>
          <w:rFonts w:hint="eastAsia"/>
        </w:rPr>
        <w:t>If souls come thus nakedly to him, he then hath a dominion, to cast them off, as fully as to accept them.</w:t>
      </w:r>
    </w:p>
    <w:p w14:paraId="5D87DE0D">
      <w:pPr>
        <w:widowControl w:val="0"/>
        <w:numPr>
          <w:ilvl w:val="0"/>
          <w:numId w:val="0"/>
        </w:numPr>
        <w:jc w:val="both"/>
        <w:rPr>
          <w:rFonts w:hint="eastAsia"/>
        </w:rPr>
      </w:pPr>
      <w:r>
        <w:rPr>
          <w:rFonts w:hint="eastAsia"/>
        </w:rPr>
        <w:t>如果灵魂如此赤裸地到祂面前，祂就有权柄，可以完全地拒绝他们，如同完全地接纳他们。</w:t>
      </w:r>
    </w:p>
    <w:p w14:paraId="36C766FA">
      <w:pPr>
        <w:widowControl w:val="0"/>
        <w:numPr>
          <w:ilvl w:val="0"/>
          <w:numId w:val="0"/>
        </w:numPr>
        <w:jc w:val="both"/>
        <w:rPr>
          <w:rFonts w:hint="eastAsia"/>
        </w:rPr>
      </w:pPr>
    </w:p>
    <w:p w14:paraId="6E222996">
      <w:pPr>
        <w:widowControl w:val="0"/>
        <w:numPr>
          <w:ilvl w:val="0"/>
          <w:numId w:val="0"/>
        </w:numPr>
        <w:jc w:val="both"/>
        <w:rPr>
          <w:rFonts w:hint="eastAsia"/>
        </w:rPr>
      </w:pPr>
      <w:r>
        <w:rPr>
          <w:rFonts w:hint="eastAsia"/>
        </w:rPr>
        <w:t>If thou comest thus nakedly to him, thou hast nothing to ingratiate his grace but his own grace, which he shews to whom he will; and that will hath a will: 'I will be gracious because I will be gracious.'</w:t>
      </w:r>
    </w:p>
    <w:p w14:paraId="36736061">
      <w:pPr>
        <w:widowControl w:val="0"/>
        <w:numPr>
          <w:ilvl w:val="0"/>
          <w:numId w:val="0"/>
        </w:numPr>
        <w:jc w:val="both"/>
        <w:rPr>
          <w:rFonts w:hint="eastAsia"/>
        </w:rPr>
      </w:pPr>
      <w:r>
        <w:rPr>
          <w:rFonts w:hint="eastAsia"/>
        </w:rPr>
        <w:t>如果你如此赤裸地到祂面前，你除了祂自己的恩典，没有任何东西可以讨祂恩典的喜悦，祂要向谁显明就向谁显明；那旨意有旨意：“我要恩待谁就恩待谁。”</w:t>
      </w:r>
    </w:p>
    <w:p w14:paraId="5460F039">
      <w:pPr>
        <w:widowControl w:val="0"/>
        <w:numPr>
          <w:ilvl w:val="0"/>
          <w:numId w:val="0"/>
        </w:numPr>
        <w:jc w:val="both"/>
        <w:rPr>
          <w:rFonts w:hint="eastAsia"/>
        </w:rPr>
      </w:pPr>
    </w:p>
    <w:p w14:paraId="28827E80">
      <w:pPr>
        <w:widowControl w:val="0"/>
        <w:numPr>
          <w:ilvl w:val="0"/>
          <w:numId w:val="0"/>
        </w:numPr>
        <w:jc w:val="both"/>
        <w:rPr>
          <w:rFonts w:hint="eastAsia"/>
        </w:rPr>
      </w:pPr>
      <w:r>
        <w:rPr>
          <w:rFonts w:hint="eastAsia"/>
        </w:rPr>
        <w:t>Because mercy pleaseth him, and mercy and grace hath taken thy heart, poor creature, thou comest to him to cast it that way.</w:t>
      </w:r>
    </w:p>
    <w:p w14:paraId="4E09EA40">
      <w:pPr>
        <w:widowControl w:val="0"/>
        <w:numPr>
          <w:ilvl w:val="0"/>
          <w:numId w:val="0"/>
        </w:numPr>
        <w:jc w:val="both"/>
        <w:rPr>
          <w:rFonts w:hint="eastAsia"/>
        </w:rPr>
      </w:pPr>
      <w:r>
        <w:rPr>
          <w:rFonts w:hint="eastAsia"/>
        </w:rPr>
        <w:t>因为怜悯喜悦祂，怜悯和恩典已抓住你的心，可怜的人，你到祂面前来，要将它投向那方。</w:t>
      </w:r>
    </w:p>
    <w:p w14:paraId="4B1065C5">
      <w:pPr>
        <w:widowControl w:val="0"/>
        <w:numPr>
          <w:ilvl w:val="0"/>
          <w:numId w:val="0"/>
        </w:numPr>
        <w:jc w:val="both"/>
        <w:rPr>
          <w:rFonts w:hint="eastAsia"/>
        </w:rPr>
      </w:pPr>
    </w:p>
    <w:p w14:paraId="0C0F502A">
      <w:pPr>
        <w:widowControl w:val="0"/>
        <w:numPr>
          <w:ilvl w:val="0"/>
          <w:numId w:val="0"/>
        </w:numPr>
        <w:jc w:val="both"/>
        <w:rPr>
          <w:rFonts w:hint="eastAsia"/>
        </w:rPr>
      </w:pPr>
      <w:r>
        <w:rPr>
          <w:rFonts w:hint="eastAsia"/>
        </w:rPr>
        <w:t>The absolute freeness and dominion of grace is the glory of it, and God will have our hearts brought to seek it, as it lies in his heart.</w:t>
      </w:r>
    </w:p>
    <w:p w14:paraId="65C60B3A">
      <w:pPr>
        <w:widowControl w:val="0"/>
        <w:numPr>
          <w:ilvl w:val="0"/>
          <w:numId w:val="0"/>
        </w:numPr>
        <w:jc w:val="both"/>
        <w:rPr>
          <w:rFonts w:hint="eastAsia"/>
        </w:rPr>
      </w:pPr>
      <w:r>
        <w:rPr>
          <w:rFonts w:hint="eastAsia"/>
        </w:rPr>
        <w:t>恩典的绝对自由和主权是它的荣耀，上帝要我们的心被带到去寻求它，如它在祂心中一样。</w:t>
      </w:r>
    </w:p>
    <w:p w14:paraId="4B916D9A">
      <w:pPr>
        <w:widowControl w:val="0"/>
        <w:numPr>
          <w:ilvl w:val="0"/>
          <w:numId w:val="0"/>
        </w:numPr>
        <w:jc w:val="both"/>
        <w:rPr>
          <w:rFonts w:hint="eastAsia"/>
        </w:rPr>
      </w:pPr>
    </w:p>
    <w:p w14:paraId="22E426E3">
      <w:pPr>
        <w:widowControl w:val="0"/>
        <w:numPr>
          <w:ilvl w:val="0"/>
          <w:numId w:val="0"/>
        </w:numPr>
        <w:jc w:val="both"/>
        <w:rPr>
          <w:rFonts w:hint="eastAsia"/>
        </w:rPr>
      </w:pPr>
      <w:r>
        <w:rPr>
          <w:rFonts w:hint="eastAsia"/>
        </w:rPr>
        <w:t>God loves to have it acknowledged, at one time or other, by every soul he saves.</w:t>
      </w:r>
    </w:p>
    <w:p w14:paraId="055C6732">
      <w:pPr>
        <w:widowControl w:val="0"/>
        <w:numPr>
          <w:ilvl w:val="0"/>
          <w:numId w:val="0"/>
        </w:numPr>
        <w:jc w:val="both"/>
        <w:rPr>
          <w:rFonts w:hint="eastAsia"/>
        </w:rPr>
      </w:pPr>
      <w:r>
        <w:rPr>
          <w:rFonts w:hint="eastAsia"/>
        </w:rPr>
        <w:t>上帝喜爱每一个祂所拯救的灵魂，在某个时候都承认这一点。</w:t>
      </w:r>
    </w:p>
    <w:p w14:paraId="5D096165">
      <w:pPr>
        <w:widowControl w:val="0"/>
        <w:numPr>
          <w:ilvl w:val="0"/>
          <w:numId w:val="0"/>
        </w:numPr>
        <w:jc w:val="both"/>
        <w:rPr>
          <w:rFonts w:hint="eastAsia"/>
        </w:rPr>
      </w:pPr>
    </w:p>
    <w:p w14:paraId="32BCBDFC">
      <w:pPr>
        <w:widowControl w:val="0"/>
        <w:numPr>
          <w:ilvl w:val="0"/>
          <w:numId w:val="0"/>
        </w:numPr>
        <w:jc w:val="both"/>
        <w:rPr>
          <w:rFonts w:hint="eastAsia"/>
        </w:rPr>
      </w:pPr>
      <w:r>
        <w:rPr>
          <w:rFonts w:hint="eastAsia"/>
        </w:rPr>
        <w:t>Though I dare not say that there is an absolute necessity of such a disposition of soul, yet to be sure when the soul thus applies itself in treating with grace, there is true faith and dependence on God.</w:t>
      </w:r>
    </w:p>
    <w:p w14:paraId="4935FD1C">
      <w:pPr>
        <w:widowControl w:val="0"/>
        <w:numPr>
          <w:ilvl w:val="0"/>
          <w:numId w:val="0"/>
        </w:numPr>
        <w:jc w:val="both"/>
        <w:rPr>
          <w:rFonts w:hint="eastAsia"/>
        </w:rPr>
      </w:pPr>
      <w:r>
        <w:rPr>
          <w:rFonts w:hint="eastAsia"/>
        </w:rPr>
        <w:t>虽然我不敢说有这样一个灵魂性情的绝对必要性，但可以肯定的是，当灵魂如此投靠自己与恩典交通时，就有真实的信心和对上帝的依赖。</w:t>
      </w:r>
    </w:p>
    <w:p w14:paraId="2051BC7F">
      <w:pPr>
        <w:widowControl w:val="0"/>
        <w:numPr>
          <w:ilvl w:val="0"/>
          <w:numId w:val="0"/>
        </w:numPr>
        <w:jc w:val="both"/>
        <w:rPr>
          <w:rFonts w:hint="eastAsia"/>
        </w:rPr>
      </w:pPr>
    </w:p>
    <w:p w14:paraId="388BB060">
      <w:pPr>
        <w:widowControl w:val="0"/>
        <w:numPr>
          <w:ilvl w:val="0"/>
          <w:numId w:val="0"/>
        </w:numPr>
        <w:jc w:val="both"/>
        <w:rPr>
          <w:rFonts w:hint="eastAsia"/>
        </w:rPr>
      </w:pPr>
      <w:r>
        <w:rPr>
          <w:rFonts w:hint="eastAsia"/>
        </w:rPr>
        <w:t>There is not only an acknowledging that God may refuse me if he please, but the soul says, If thou hast no pleasure in me, here I am; my will is made subject as well as my understanding, it must be thine own pleasure purely must cast it on me; this is faith of submission.</w:t>
      </w:r>
    </w:p>
    <w:p w14:paraId="2228C5F3">
      <w:pPr>
        <w:widowControl w:val="0"/>
        <w:numPr>
          <w:ilvl w:val="0"/>
          <w:numId w:val="0"/>
        </w:numPr>
        <w:jc w:val="both"/>
        <w:rPr>
          <w:rFonts w:hint="eastAsia"/>
        </w:rPr>
      </w:pPr>
      <w:r>
        <w:rPr>
          <w:rFonts w:hint="eastAsia"/>
        </w:rPr>
        <w:t>不仅是承认上帝若愿意可以拒绝我，灵魂还说，你若不喜悦我，我在这里；我的意志如同我的理解一样被顺服，必须是纯粹你自己的喜悦将它投向我；这是顺服的信心。</w:t>
      </w:r>
    </w:p>
    <w:p w14:paraId="353F2966">
      <w:pPr>
        <w:widowControl w:val="0"/>
        <w:numPr>
          <w:ilvl w:val="0"/>
          <w:numId w:val="0"/>
        </w:numPr>
        <w:jc w:val="both"/>
        <w:rPr>
          <w:rFonts w:hint="eastAsia"/>
        </w:rPr>
      </w:pPr>
    </w:p>
    <w:p w14:paraId="15B7ED45">
      <w:pPr>
        <w:widowControl w:val="0"/>
        <w:numPr>
          <w:ilvl w:val="0"/>
          <w:numId w:val="0"/>
        </w:numPr>
        <w:jc w:val="both"/>
        <w:rPr>
          <w:rFonts w:hint="eastAsia"/>
        </w:rPr>
      </w:pPr>
      <w:r>
        <w:rPr>
          <w:rFonts w:hint="eastAsia"/>
        </w:rPr>
        <w:t>And yet withal thinks the soul, Who knows but he may be merciful, and merciful to me?</w:t>
      </w:r>
    </w:p>
    <w:p w14:paraId="21431278">
      <w:pPr>
        <w:widowControl w:val="0"/>
        <w:numPr>
          <w:ilvl w:val="0"/>
          <w:numId w:val="0"/>
        </w:numPr>
        <w:jc w:val="both"/>
        <w:rPr>
          <w:rFonts w:hint="eastAsia"/>
        </w:rPr>
      </w:pPr>
      <w:r>
        <w:rPr>
          <w:rFonts w:hint="eastAsia"/>
        </w:rPr>
        <w:t>然而同时灵魂也想，谁知祂或许会怜悯，并怜悯我呢？</w:t>
      </w:r>
    </w:p>
    <w:p w14:paraId="2C751662">
      <w:pPr>
        <w:widowControl w:val="0"/>
        <w:numPr>
          <w:ilvl w:val="0"/>
          <w:numId w:val="0"/>
        </w:numPr>
        <w:jc w:val="both"/>
        <w:rPr>
          <w:rFonts w:hint="eastAsia"/>
        </w:rPr>
      </w:pPr>
    </w:p>
    <w:p w14:paraId="2F37107D">
      <w:pPr>
        <w:widowControl w:val="0"/>
        <w:numPr>
          <w:ilvl w:val="0"/>
          <w:numId w:val="0"/>
        </w:numPr>
        <w:jc w:val="both"/>
        <w:rPr>
          <w:rFonts w:hint="eastAsia"/>
        </w:rPr>
      </w:pPr>
      <w:r>
        <w:rPr>
          <w:rFonts w:hint="eastAsia"/>
        </w:rPr>
        <w:t>And that keeps it at the throne of grace, and will not let it go away.</w:t>
      </w:r>
    </w:p>
    <w:p w14:paraId="16B3B1FA">
      <w:pPr>
        <w:widowControl w:val="0"/>
        <w:numPr>
          <w:ilvl w:val="0"/>
          <w:numId w:val="0"/>
        </w:numPr>
        <w:jc w:val="both"/>
        <w:rPr>
          <w:rFonts w:hint="eastAsia"/>
        </w:rPr>
      </w:pPr>
      <w:r>
        <w:rPr>
          <w:rFonts w:hint="eastAsia"/>
        </w:rPr>
        <w:t>那就使它留在施恩宝座前，不肯离去。</w:t>
      </w:r>
    </w:p>
    <w:p w14:paraId="30751BB7">
      <w:pPr>
        <w:widowControl w:val="0"/>
        <w:numPr>
          <w:ilvl w:val="0"/>
          <w:numId w:val="0"/>
        </w:numPr>
        <w:jc w:val="both"/>
        <w:rPr>
          <w:rFonts w:hint="eastAsia"/>
        </w:rPr>
      </w:pPr>
    </w:p>
    <w:p w14:paraId="32921F28">
      <w:pPr>
        <w:widowControl w:val="0"/>
        <w:numPr>
          <w:ilvl w:val="0"/>
          <w:numId w:val="0"/>
        </w:numPr>
        <w:jc w:val="both"/>
        <w:rPr>
          <w:rFonts w:hint="eastAsia"/>
        </w:rPr>
      </w:pPr>
      <w:r>
        <w:rPr>
          <w:rFonts w:hint="eastAsia"/>
        </w:rPr>
        <w:t>3.Free grace loves to be treated according to the fulness of its ownfreeness, and the extent of its own freeness.</w:t>
      </w:r>
    </w:p>
    <w:p w14:paraId="57D90ECE">
      <w:pPr>
        <w:widowControl w:val="0"/>
        <w:numPr>
          <w:ilvl w:val="0"/>
          <w:numId w:val="0"/>
        </w:numPr>
        <w:jc w:val="both"/>
        <w:rPr>
          <w:rFonts w:hint="eastAsia"/>
        </w:rPr>
      </w:pPr>
      <w:r>
        <w:rPr>
          <w:rFonts w:hint="eastAsia"/>
        </w:rPr>
        <w:t>3.白白的恩典喜爱被照着其自身自由的丰满，和其自身自由的广度来对待。</w:t>
      </w:r>
    </w:p>
    <w:p w14:paraId="4D9A0599">
      <w:pPr>
        <w:widowControl w:val="0"/>
        <w:numPr>
          <w:ilvl w:val="0"/>
          <w:numId w:val="0"/>
        </w:numPr>
        <w:jc w:val="both"/>
        <w:rPr>
          <w:rFonts w:hint="eastAsia"/>
        </w:rPr>
      </w:pPr>
    </w:p>
    <w:p w14:paraId="594C5190">
      <w:pPr>
        <w:widowControl w:val="0"/>
        <w:numPr>
          <w:ilvl w:val="0"/>
          <w:numId w:val="0"/>
        </w:numPr>
        <w:jc w:val="both"/>
        <w:rPr>
          <w:rFonts w:hint="eastAsia"/>
        </w:rPr>
      </w:pPr>
      <w:r>
        <w:rPr>
          <w:rFonts w:hint="eastAsia"/>
        </w:rPr>
        <w:t>The meaning is, it is absolutely as free to God to save any sort of sinner, one as another, it is as indifferent to him to save out of any condition.</w:t>
      </w:r>
    </w:p>
    <w:p w14:paraId="349B674D">
      <w:pPr>
        <w:widowControl w:val="0"/>
        <w:numPr>
          <w:ilvl w:val="0"/>
          <w:numId w:val="0"/>
        </w:numPr>
        <w:jc w:val="both"/>
        <w:rPr>
          <w:rFonts w:hint="eastAsia"/>
        </w:rPr>
      </w:pPr>
      <w:r>
        <w:rPr>
          <w:rFonts w:hint="eastAsia"/>
        </w:rPr>
        <w:t>意思是，上帝拯救任何种类的罪人，都是绝对自由的，一个与另一个无异，祂在任何景况中拯救都是无所谓的。</w:t>
      </w:r>
    </w:p>
    <w:p w14:paraId="665A4D26">
      <w:pPr>
        <w:widowControl w:val="0"/>
        <w:numPr>
          <w:ilvl w:val="0"/>
          <w:numId w:val="0"/>
        </w:numPr>
        <w:jc w:val="both"/>
        <w:rPr>
          <w:rFonts w:hint="eastAsia"/>
        </w:rPr>
      </w:pPr>
    </w:p>
    <w:p w14:paraId="436C7EB0">
      <w:pPr>
        <w:widowControl w:val="0"/>
        <w:numPr>
          <w:ilvl w:val="0"/>
          <w:numId w:val="0"/>
        </w:numPr>
        <w:jc w:val="both"/>
        <w:rPr>
          <w:rFonts w:hint="eastAsia"/>
        </w:rPr>
      </w:pPr>
      <w:r>
        <w:rPr>
          <w:rFonts w:hint="eastAsia"/>
        </w:rPr>
        <w:t>So that put what case you will, put what condition you will, free grace hath a freedom to extend itself to it.</w:t>
      </w:r>
    </w:p>
    <w:p w14:paraId="391D0A12">
      <w:pPr>
        <w:widowControl w:val="0"/>
        <w:numPr>
          <w:ilvl w:val="0"/>
          <w:numId w:val="0"/>
        </w:numPr>
        <w:jc w:val="both"/>
        <w:rPr>
          <w:rFonts w:hint="eastAsia"/>
        </w:rPr>
      </w:pPr>
      <w:r>
        <w:rPr>
          <w:rFonts w:hint="eastAsia"/>
        </w:rPr>
        <w:t>所以，无论你提出何种情况，何种条件，白白的恩典都有自由将其延伸到其中。</w:t>
      </w:r>
    </w:p>
    <w:p w14:paraId="4F5EBF08">
      <w:pPr>
        <w:widowControl w:val="0"/>
        <w:numPr>
          <w:ilvl w:val="0"/>
          <w:numId w:val="0"/>
        </w:numPr>
        <w:jc w:val="both"/>
        <w:rPr>
          <w:rFonts w:hint="eastAsia"/>
        </w:rPr>
      </w:pPr>
    </w:p>
    <w:p w14:paraId="57ADF9A8">
      <w:pPr>
        <w:widowControl w:val="0"/>
        <w:numPr>
          <w:ilvl w:val="0"/>
          <w:numId w:val="0"/>
        </w:numPr>
        <w:jc w:val="both"/>
        <w:rPr>
          <w:rFonts w:hint="eastAsia"/>
        </w:rPr>
      </w:pPr>
      <w:r>
        <w:rPr>
          <w:rFonts w:hint="eastAsia"/>
        </w:rPr>
        <w:t>It is not only said, 'I will be merciful to whom I will be merciful' as for the person, but there is a nobleness of liberality, so that there is no sort of sin (the sin against the Holy Ghost excepted) but may be pardoned, no sort of condition—be it poor, weak, contemptible, what you will—but a man may be saved in it.</w:t>
      </w:r>
    </w:p>
    <w:p w14:paraId="23483D42">
      <w:pPr>
        <w:widowControl w:val="0"/>
        <w:numPr>
          <w:ilvl w:val="0"/>
          <w:numId w:val="0"/>
        </w:numPr>
        <w:jc w:val="both"/>
        <w:rPr>
          <w:rFonts w:hint="eastAsia"/>
        </w:rPr>
      </w:pPr>
      <w:r>
        <w:rPr>
          <w:rFonts w:hint="eastAsia"/>
        </w:rPr>
        <w:t>不仅说，“我要怜悯谁就怜悯谁”，就人而言，更有一种慷慨的尊贵，以至于没有任何一种罪（除了亵渎圣灵的罪）不能被赦免，没有任何一种景况——无论是贫穷、软弱、卑贱，无论你怎样——人不能在其中得救。</w:t>
      </w:r>
    </w:p>
    <w:p w14:paraId="5E7240EC">
      <w:pPr>
        <w:widowControl w:val="0"/>
        <w:numPr>
          <w:ilvl w:val="0"/>
          <w:numId w:val="0"/>
        </w:numPr>
        <w:jc w:val="both"/>
        <w:rPr>
          <w:rFonts w:hint="eastAsia"/>
        </w:rPr>
      </w:pPr>
    </w:p>
    <w:p w14:paraId="3C096964">
      <w:pPr>
        <w:widowControl w:val="0"/>
        <w:numPr>
          <w:ilvl w:val="0"/>
          <w:numId w:val="0"/>
        </w:numPr>
        <w:jc w:val="both"/>
        <w:rPr>
          <w:rFonts w:hint="eastAsia"/>
        </w:rPr>
      </w:pPr>
      <w:r>
        <w:rPr>
          <w:rFonts w:hint="eastAsia"/>
        </w:rPr>
        <w:t>Now, when the soul sees this, he honours free grace mightily; he comes not to be accepted because he hath fewer sins, that were to derogate from grace, nor is he discouraged because of the abundance of sin; no, for there is an amplitude in this grace, Rom. 3:22–24.</w:t>
      </w:r>
    </w:p>
    <w:p w14:paraId="7DCF3FFB">
      <w:pPr>
        <w:widowControl w:val="0"/>
        <w:numPr>
          <w:ilvl w:val="0"/>
          <w:numId w:val="0"/>
        </w:numPr>
        <w:jc w:val="both"/>
        <w:rPr>
          <w:rFonts w:hint="eastAsia"/>
        </w:rPr>
      </w:pPr>
      <w:r>
        <w:rPr>
          <w:rFonts w:hint="eastAsia"/>
        </w:rPr>
        <w:t>现在，当灵魂看见这个，他就大大地尊崇白白的恩典；他不是因为罪少而被接纳，那会贬低恩典，也不是因为罪多而灰心；不，因为这恩典有广阔性（罗3:22-24）。</w:t>
      </w:r>
    </w:p>
    <w:p w14:paraId="04E87C89">
      <w:pPr>
        <w:widowControl w:val="0"/>
        <w:numPr>
          <w:ilvl w:val="0"/>
          <w:numId w:val="0"/>
        </w:numPr>
        <w:jc w:val="both"/>
        <w:rPr>
          <w:rFonts w:hint="eastAsia"/>
        </w:rPr>
      </w:pPr>
    </w:p>
    <w:p w14:paraId="18CC00C0">
      <w:pPr>
        <w:widowControl w:val="0"/>
        <w:numPr>
          <w:ilvl w:val="0"/>
          <w:numId w:val="0"/>
        </w:numPr>
        <w:jc w:val="both"/>
        <w:rPr>
          <w:rFonts w:hint="eastAsia"/>
        </w:rPr>
      </w:pPr>
      <w:r>
        <w:rPr>
          <w:rFonts w:hint="eastAsia"/>
        </w:rPr>
        <w:t>As to the point of being saved by grace, grace knows no difference; so for thy outward condition, be it what it will, there is no condition any one is in but one or other have been in it and saved; for God is no accepter of persons, but is rich to all that call upon him.</w:t>
      </w:r>
    </w:p>
    <w:p w14:paraId="25B83A1B">
      <w:pPr>
        <w:widowControl w:val="0"/>
        <w:numPr>
          <w:ilvl w:val="0"/>
          <w:numId w:val="0"/>
        </w:numPr>
        <w:jc w:val="both"/>
        <w:rPr>
          <w:rFonts w:hint="eastAsia"/>
        </w:rPr>
      </w:pPr>
      <w:r>
        <w:rPr>
          <w:rFonts w:hint="eastAsia"/>
        </w:rPr>
        <w:t>就因恩典得救这一点而言，恩典不分彼此；就你的外在景况而言，无论如何，没有任何一个景况是某人曾在其中而得救的；因为上帝不偏待人，但对所有求告祂的人是丰富的。</w:t>
      </w:r>
    </w:p>
    <w:p w14:paraId="38A2FCB0">
      <w:pPr>
        <w:widowControl w:val="0"/>
        <w:numPr>
          <w:ilvl w:val="0"/>
          <w:numId w:val="0"/>
        </w:numPr>
        <w:jc w:val="both"/>
        <w:rPr>
          <w:rFonts w:hint="eastAsia"/>
        </w:rPr>
      </w:pPr>
    </w:p>
    <w:p w14:paraId="412868BC">
      <w:pPr>
        <w:widowControl w:val="0"/>
        <w:numPr>
          <w:ilvl w:val="0"/>
          <w:numId w:val="0"/>
        </w:numPr>
        <w:jc w:val="both"/>
        <w:rPr>
          <w:rFonts w:hint="eastAsia"/>
        </w:rPr>
      </w:pPr>
      <w:r>
        <w:rPr>
          <w:rFonts w:hint="eastAsia"/>
        </w:rPr>
        <w:t>Now, to have a soul possessed with the thoughts of the freeness of his grace, and to treat with God accordingly, this honours his grace, and this God loves, and this he delights in.</w:t>
      </w:r>
    </w:p>
    <w:p w14:paraId="7390865E">
      <w:pPr>
        <w:widowControl w:val="0"/>
        <w:numPr>
          <w:ilvl w:val="0"/>
          <w:numId w:val="0"/>
        </w:numPr>
        <w:jc w:val="both"/>
        <w:rPr>
          <w:rFonts w:hint="eastAsia"/>
        </w:rPr>
      </w:pPr>
      <w:r>
        <w:rPr>
          <w:rFonts w:hint="eastAsia"/>
        </w:rPr>
        <w:t>现在，有灵魂被祂恩典的自由之思想所占据，并相应地与上帝交通，这就尊荣了祂的恩典，这是上帝所爱的，祂也喜悦。</w:t>
      </w:r>
    </w:p>
    <w:p w14:paraId="2748D1C1">
      <w:pPr>
        <w:widowControl w:val="0"/>
        <w:numPr>
          <w:ilvl w:val="0"/>
          <w:numId w:val="0"/>
        </w:numPr>
        <w:jc w:val="both"/>
        <w:rPr>
          <w:rFonts w:hint="eastAsia"/>
        </w:rPr>
      </w:pPr>
    </w:p>
    <w:p w14:paraId="1111DB63">
      <w:pPr>
        <w:widowControl w:val="0"/>
        <w:numPr>
          <w:ilvl w:val="0"/>
          <w:numId w:val="0"/>
        </w:numPr>
        <w:jc w:val="both"/>
        <w:rPr>
          <w:rFonts w:hint="eastAsia"/>
        </w:rPr>
      </w:pPr>
      <w:r>
        <w:rPr>
          <w:rFonts w:hint="eastAsia"/>
        </w:rPr>
        <w:t>4.We must treat with this grace as that which is absolute, unchangeable, irreversible, where it is once pitched.</w:t>
      </w:r>
    </w:p>
    <w:p w14:paraId="5773C868">
      <w:pPr>
        <w:widowControl w:val="0"/>
        <w:numPr>
          <w:ilvl w:val="0"/>
          <w:numId w:val="0"/>
        </w:numPr>
        <w:jc w:val="both"/>
        <w:rPr>
          <w:rFonts w:hint="eastAsia"/>
        </w:rPr>
      </w:pPr>
      <w:r>
        <w:rPr>
          <w:rFonts w:hint="eastAsia"/>
        </w:rPr>
        <w:t>4.我们必须与这恩典交通，如同与那绝对、不改变、不可逆转的，一旦定下的恩典交通。</w:t>
      </w:r>
    </w:p>
    <w:p w14:paraId="11DFCF3D">
      <w:pPr>
        <w:widowControl w:val="0"/>
        <w:numPr>
          <w:ilvl w:val="0"/>
          <w:numId w:val="0"/>
        </w:numPr>
        <w:jc w:val="both"/>
        <w:rPr>
          <w:rFonts w:hint="eastAsia"/>
        </w:rPr>
      </w:pPr>
    </w:p>
    <w:p w14:paraId="785952B6">
      <w:pPr>
        <w:widowControl w:val="0"/>
        <w:numPr>
          <w:ilvl w:val="0"/>
          <w:numId w:val="0"/>
        </w:numPr>
        <w:jc w:val="both"/>
        <w:rPr>
          <w:rFonts w:hint="eastAsia"/>
        </w:rPr>
      </w:pPr>
      <w:r>
        <w:rPr>
          <w:rFonts w:hint="eastAsia"/>
        </w:rPr>
        <w:t>If I in seeking God can find this grace of God to own me and embrace me while I seek it, then what do I come to?</w:t>
      </w:r>
    </w:p>
    <w:p w14:paraId="3DAA4744">
      <w:pPr>
        <w:widowControl w:val="0"/>
        <w:numPr>
          <w:ilvl w:val="0"/>
          <w:numId w:val="0"/>
        </w:numPr>
        <w:jc w:val="both"/>
        <w:rPr>
          <w:rFonts w:hint="eastAsia"/>
        </w:rPr>
      </w:pPr>
      <w:r>
        <w:rPr>
          <w:rFonts w:hint="eastAsia"/>
        </w:rPr>
        <w:t>如果我在寻求上帝时，能发现这上帝的恩典在我寻求时承认我并拥抱我，那么我到哪里去了呢？</w:t>
      </w:r>
    </w:p>
    <w:p w14:paraId="2DC28B2B">
      <w:pPr>
        <w:widowControl w:val="0"/>
        <w:numPr>
          <w:ilvl w:val="0"/>
          <w:numId w:val="0"/>
        </w:numPr>
        <w:jc w:val="both"/>
        <w:rPr>
          <w:rFonts w:hint="eastAsia"/>
        </w:rPr>
      </w:pPr>
    </w:p>
    <w:p w14:paraId="53DA3E2E">
      <w:pPr>
        <w:widowControl w:val="0"/>
        <w:numPr>
          <w:ilvl w:val="0"/>
          <w:numId w:val="0"/>
        </w:numPr>
        <w:jc w:val="both"/>
        <w:rPr>
          <w:rFonts w:hint="eastAsia"/>
        </w:rPr>
      </w:pPr>
      <w:r>
        <w:rPr>
          <w:rFonts w:hint="eastAsia"/>
        </w:rPr>
        <w:t>To a state of irreversible grace, of grace that will carry on the work, that will undertake all for me, that is faithful, and will do it.</w:t>
      </w:r>
    </w:p>
    <w:p w14:paraId="659599AF">
      <w:pPr>
        <w:widowControl w:val="0"/>
        <w:numPr>
          <w:ilvl w:val="0"/>
          <w:numId w:val="0"/>
        </w:numPr>
        <w:jc w:val="both"/>
        <w:rPr>
          <w:rFonts w:hint="eastAsia"/>
        </w:rPr>
      </w:pPr>
      <w:r>
        <w:rPr>
          <w:rFonts w:hint="eastAsia"/>
        </w:rPr>
        <w:t>到了一个不可逆转的恩典状态，那将继续作工的恩典，那将为我承担一切的恩典，那信实并必成就的恩典。</w:t>
      </w:r>
    </w:p>
    <w:p w14:paraId="7BCAF81E">
      <w:pPr>
        <w:widowControl w:val="0"/>
        <w:numPr>
          <w:ilvl w:val="0"/>
          <w:numId w:val="0"/>
        </w:numPr>
        <w:jc w:val="both"/>
        <w:rPr>
          <w:rFonts w:hint="eastAsia"/>
        </w:rPr>
      </w:pPr>
    </w:p>
    <w:p w14:paraId="29CA4B43">
      <w:pPr>
        <w:widowControl w:val="0"/>
        <w:numPr>
          <w:ilvl w:val="0"/>
          <w:numId w:val="0"/>
        </w:numPr>
        <w:jc w:val="both"/>
        <w:rPr>
          <w:rFonts w:hint="eastAsia"/>
        </w:rPr>
      </w:pPr>
      <w:r>
        <w:rPr>
          <w:rFonts w:hint="eastAsia"/>
        </w:rPr>
        <w:t>What says God?</w:t>
      </w:r>
    </w:p>
    <w:p w14:paraId="3FACFA53">
      <w:pPr>
        <w:widowControl w:val="0"/>
        <w:numPr>
          <w:ilvl w:val="0"/>
          <w:numId w:val="0"/>
        </w:numPr>
        <w:jc w:val="both"/>
        <w:rPr>
          <w:rFonts w:hint="eastAsia"/>
        </w:rPr>
      </w:pPr>
      <w:r>
        <w:rPr>
          <w:rFonts w:hint="eastAsia"/>
        </w:rPr>
        <w:t>上帝说什么？</w:t>
      </w:r>
    </w:p>
    <w:p w14:paraId="7EBF880D">
      <w:pPr>
        <w:widowControl w:val="0"/>
        <w:numPr>
          <w:ilvl w:val="0"/>
          <w:numId w:val="0"/>
        </w:numPr>
        <w:jc w:val="both"/>
        <w:rPr>
          <w:rFonts w:hint="eastAsia"/>
        </w:rPr>
      </w:pPr>
    </w:p>
    <w:p w14:paraId="1758E81B">
      <w:pPr>
        <w:widowControl w:val="0"/>
        <w:numPr>
          <w:ilvl w:val="0"/>
          <w:numId w:val="0"/>
        </w:numPr>
        <w:jc w:val="both"/>
        <w:rPr>
          <w:rFonts w:hint="eastAsia"/>
        </w:rPr>
      </w:pPr>
      <w:r>
        <w:rPr>
          <w:rFonts w:hint="eastAsia"/>
        </w:rPr>
        <w:t>Ps. 89:32, 33, 'Though they break my laws, I will visit their transgressions with the rod, and their iniquities with stripes.</w:t>
      </w:r>
    </w:p>
    <w:p w14:paraId="168112AB">
      <w:pPr>
        <w:widowControl w:val="0"/>
        <w:numPr>
          <w:ilvl w:val="0"/>
          <w:numId w:val="0"/>
        </w:numPr>
        <w:jc w:val="both"/>
        <w:rPr>
          <w:rFonts w:hint="eastAsia"/>
        </w:rPr>
      </w:pPr>
      <w:r>
        <w:rPr>
          <w:rFonts w:hint="eastAsia"/>
        </w:rPr>
        <w:t>诗篇89:31-33，“他们若背弃我的律例……我就要用杖责罚他们的过犯，用鞭责罚他们的罪孽。”</w:t>
      </w:r>
    </w:p>
    <w:p w14:paraId="2DA7E167">
      <w:pPr>
        <w:widowControl w:val="0"/>
        <w:numPr>
          <w:ilvl w:val="0"/>
          <w:numId w:val="0"/>
        </w:numPr>
        <w:jc w:val="both"/>
        <w:rPr>
          <w:rFonts w:hint="eastAsia"/>
        </w:rPr>
      </w:pPr>
    </w:p>
    <w:p w14:paraId="514EC27A">
      <w:pPr>
        <w:widowControl w:val="0"/>
        <w:numPr>
          <w:ilvl w:val="0"/>
          <w:numId w:val="0"/>
        </w:numPr>
        <w:jc w:val="both"/>
        <w:rPr>
          <w:rFonts w:hint="eastAsia"/>
        </w:rPr>
      </w:pPr>
      <w:r>
        <w:rPr>
          <w:rFonts w:hint="eastAsia"/>
        </w:rPr>
        <w:t>Nevertheless my loving-kindness will I not utterly take from him, nor suffer my faithfulness to fail.'</w:t>
      </w:r>
    </w:p>
    <w:p w14:paraId="37BB2E38">
      <w:pPr>
        <w:widowControl w:val="0"/>
        <w:numPr>
          <w:ilvl w:val="0"/>
          <w:numId w:val="0"/>
        </w:numPr>
        <w:jc w:val="both"/>
        <w:rPr>
          <w:rFonts w:hint="eastAsia"/>
        </w:rPr>
      </w:pPr>
      <w:r>
        <w:rPr>
          <w:rFonts w:hint="eastAsia"/>
        </w:rPr>
        <w:t>“只是我必不将我的慈爱全然收回，也必不叫我的信实废弃。”</w:t>
      </w:r>
    </w:p>
    <w:p w14:paraId="1AD574A3">
      <w:pPr>
        <w:widowControl w:val="0"/>
        <w:numPr>
          <w:ilvl w:val="0"/>
          <w:numId w:val="0"/>
        </w:numPr>
        <w:jc w:val="both"/>
        <w:rPr>
          <w:rFonts w:hint="eastAsia"/>
        </w:rPr>
      </w:pPr>
    </w:p>
    <w:p w14:paraId="5A56D120">
      <w:pPr>
        <w:widowControl w:val="0"/>
        <w:numPr>
          <w:ilvl w:val="0"/>
          <w:numId w:val="0"/>
        </w:numPr>
        <w:jc w:val="both"/>
        <w:rPr>
          <w:rFonts w:hint="eastAsia"/>
        </w:rPr>
      </w:pPr>
      <w:r>
        <w:rPr>
          <w:rFonts w:hint="eastAsia"/>
        </w:rPr>
        <w:t>You have it also in Isaiah 54:10, 'With everlasting kindness will I have mercy on thee.</w:t>
      </w:r>
    </w:p>
    <w:p w14:paraId="6A7CE7CE">
      <w:pPr>
        <w:widowControl w:val="0"/>
        <w:numPr>
          <w:ilvl w:val="0"/>
          <w:numId w:val="0"/>
        </w:numPr>
        <w:jc w:val="both"/>
        <w:rPr>
          <w:rFonts w:hint="eastAsia"/>
        </w:rPr>
      </w:pPr>
      <w:r>
        <w:rPr>
          <w:rFonts w:hint="eastAsia"/>
        </w:rPr>
        <w:t>你在以赛亚书54:10也看到：“我却要以永远的慈爱怜恤你。”</w:t>
      </w:r>
    </w:p>
    <w:p w14:paraId="178EA7D6">
      <w:pPr>
        <w:widowControl w:val="0"/>
        <w:numPr>
          <w:ilvl w:val="0"/>
          <w:numId w:val="0"/>
        </w:numPr>
        <w:jc w:val="both"/>
        <w:rPr>
          <w:rFonts w:hint="eastAsia"/>
        </w:rPr>
      </w:pPr>
    </w:p>
    <w:p w14:paraId="191E5C92">
      <w:pPr>
        <w:widowControl w:val="0"/>
        <w:numPr>
          <w:ilvl w:val="0"/>
          <w:numId w:val="0"/>
        </w:numPr>
        <w:jc w:val="both"/>
        <w:rPr>
          <w:rFonts w:hint="eastAsia"/>
        </w:rPr>
      </w:pPr>
      <w:r>
        <w:rPr>
          <w:rFonts w:hint="eastAsia"/>
        </w:rPr>
        <w:t>The mountains shall depart, and the hills be removed; but my kindness shall not depart from thee.'</w:t>
      </w:r>
    </w:p>
    <w:p w14:paraId="5BEABEED">
      <w:pPr>
        <w:widowControl w:val="0"/>
        <w:numPr>
          <w:ilvl w:val="0"/>
          <w:numId w:val="0"/>
        </w:numPr>
        <w:jc w:val="both"/>
        <w:rPr>
          <w:rFonts w:hint="eastAsia"/>
        </w:rPr>
      </w:pPr>
      <w:r>
        <w:rPr>
          <w:rFonts w:hint="eastAsia"/>
        </w:rPr>
        <w:t>“大山可以挪开，小山可以迁移，但我的慈爱必不离开你。”</w:t>
      </w:r>
    </w:p>
    <w:p w14:paraId="2739A335">
      <w:pPr>
        <w:widowControl w:val="0"/>
        <w:numPr>
          <w:ilvl w:val="0"/>
          <w:numId w:val="0"/>
        </w:numPr>
        <w:jc w:val="both"/>
        <w:rPr>
          <w:rFonts w:hint="eastAsia"/>
        </w:rPr>
      </w:pPr>
    </w:p>
    <w:p w14:paraId="079B2502">
      <w:pPr>
        <w:widowControl w:val="0"/>
        <w:numPr>
          <w:ilvl w:val="0"/>
          <w:numId w:val="0"/>
        </w:numPr>
        <w:jc w:val="both"/>
        <w:rPr>
          <w:rFonts w:hint="eastAsia"/>
        </w:rPr>
      </w:pPr>
      <w:r>
        <w:rPr>
          <w:rFonts w:hint="eastAsia"/>
        </w:rPr>
        <w:t>Noah's waters may as soon overflow to cover the earth, as thy sins overflow thy heart.</w:t>
      </w:r>
    </w:p>
    <w:p w14:paraId="51288DDC">
      <w:pPr>
        <w:widowControl w:val="0"/>
        <w:numPr>
          <w:ilvl w:val="0"/>
          <w:numId w:val="0"/>
        </w:numPr>
        <w:jc w:val="both"/>
        <w:rPr>
          <w:rFonts w:hint="eastAsia"/>
        </w:rPr>
      </w:pPr>
      <w:r>
        <w:rPr>
          <w:rFonts w:hint="eastAsia"/>
        </w:rPr>
        <w:t>挪亚的洪水能再漫过遍地，如同你的罪漫过你的心。</w:t>
      </w:r>
    </w:p>
    <w:p w14:paraId="5F1C7F68">
      <w:pPr>
        <w:widowControl w:val="0"/>
        <w:numPr>
          <w:ilvl w:val="0"/>
          <w:numId w:val="0"/>
        </w:numPr>
        <w:jc w:val="both"/>
        <w:rPr>
          <w:rFonts w:hint="eastAsia"/>
        </w:rPr>
      </w:pPr>
    </w:p>
    <w:p w14:paraId="07F0E730">
      <w:pPr>
        <w:widowControl w:val="0"/>
        <w:numPr>
          <w:ilvl w:val="0"/>
          <w:numId w:val="0"/>
        </w:numPr>
        <w:jc w:val="both"/>
        <w:rPr>
          <w:rFonts w:hint="eastAsia"/>
        </w:rPr>
      </w:pPr>
      <w:r>
        <w:rPr>
          <w:rFonts w:hint="eastAsia"/>
        </w:rPr>
        <w:t>When the soul shall thus have the amplitude of grace, of grace past, present, and to come before it, and turns itself round about, and sees no end, Oh, says the soul, that my heart may be the subject of this grace!</w:t>
      </w:r>
    </w:p>
    <w:p w14:paraId="2C4F164D">
      <w:pPr>
        <w:widowControl w:val="0"/>
        <w:numPr>
          <w:ilvl w:val="0"/>
          <w:numId w:val="0"/>
        </w:numPr>
        <w:jc w:val="both"/>
        <w:rPr>
          <w:rFonts w:hint="eastAsia"/>
        </w:rPr>
      </w:pPr>
      <w:r>
        <w:rPr>
          <w:rFonts w:hint="eastAsia"/>
        </w:rPr>
        <w:t>当灵魂如此将恩典的广阔性，过去、现在、和将来的恩典放在眼前，并环顾四周，不见尽头时，哦，灵魂说，但愿我的心成为这恩典的主体！</w:t>
      </w:r>
    </w:p>
    <w:p w14:paraId="7F82B073">
      <w:pPr>
        <w:widowControl w:val="0"/>
        <w:numPr>
          <w:ilvl w:val="0"/>
          <w:numId w:val="0"/>
        </w:numPr>
        <w:jc w:val="both"/>
        <w:rPr>
          <w:rFonts w:hint="eastAsia"/>
        </w:rPr>
      </w:pPr>
    </w:p>
    <w:p w14:paraId="7F434642">
      <w:pPr>
        <w:widowControl w:val="0"/>
        <w:numPr>
          <w:ilvl w:val="0"/>
          <w:numId w:val="0"/>
        </w:numPr>
        <w:jc w:val="both"/>
        <w:rPr>
          <w:rFonts w:hint="eastAsia"/>
        </w:rPr>
      </w:pPr>
      <w:r>
        <w:rPr>
          <w:rFonts w:hint="eastAsia"/>
        </w:rPr>
        <w:t>that I may come under the dominion and protection of this grace!</w:t>
      </w:r>
    </w:p>
    <w:p w14:paraId="0AC56A1A">
      <w:pPr>
        <w:widowControl w:val="0"/>
        <w:numPr>
          <w:ilvl w:val="0"/>
          <w:numId w:val="0"/>
        </w:numPr>
        <w:jc w:val="both"/>
        <w:rPr>
          <w:rFonts w:hint="eastAsia"/>
        </w:rPr>
      </w:pPr>
      <w:r>
        <w:rPr>
          <w:rFonts w:hint="eastAsia"/>
        </w:rPr>
        <w:t>但愿我能进入这恩典的管辖和保护之下！</w:t>
      </w:r>
    </w:p>
    <w:p w14:paraId="30F2BC5D">
      <w:pPr>
        <w:widowControl w:val="0"/>
        <w:numPr>
          <w:ilvl w:val="0"/>
          <w:numId w:val="0"/>
        </w:numPr>
        <w:jc w:val="both"/>
        <w:rPr>
          <w:rFonts w:hint="eastAsia"/>
        </w:rPr>
      </w:pPr>
    </w:p>
    <w:p w14:paraId="188F9E06">
      <w:pPr>
        <w:widowControl w:val="0"/>
        <w:numPr>
          <w:ilvl w:val="0"/>
          <w:numId w:val="0"/>
        </w:numPr>
        <w:jc w:val="both"/>
        <w:rPr>
          <w:rFonts w:hint="eastAsia"/>
        </w:rPr>
      </w:pPr>
      <w:r>
        <w:rPr>
          <w:rFonts w:hint="eastAsia"/>
        </w:rPr>
        <w:t>For this grace will do the business, it will do it thoroughly; it answers all my objections, makes provisos for them; it satisfies all the desires that I have or can have.</w:t>
      </w:r>
    </w:p>
    <w:p w14:paraId="156DB635">
      <w:pPr>
        <w:widowControl w:val="0"/>
        <w:numPr>
          <w:ilvl w:val="0"/>
          <w:numId w:val="0"/>
        </w:numPr>
        <w:jc w:val="both"/>
        <w:rPr>
          <w:rFonts w:hint="eastAsia"/>
        </w:rPr>
      </w:pPr>
      <w:r>
        <w:rPr>
          <w:rFonts w:hint="eastAsia"/>
        </w:rPr>
        <w:t>因为这恩典会作此事，它会作得彻底；它回答了我所有的反对，为它们作了预备；它满足了我所有或能有的一切欲望。</w:t>
      </w:r>
    </w:p>
    <w:p w14:paraId="60F3DC3A">
      <w:pPr>
        <w:widowControl w:val="0"/>
        <w:numPr>
          <w:ilvl w:val="0"/>
          <w:numId w:val="0"/>
        </w:numPr>
        <w:jc w:val="both"/>
        <w:rPr>
          <w:rFonts w:hint="eastAsia"/>
        </w:rPr>
      </w:pPr>
    </w:p>
    <w:p w14:paraId="332715F6">
      <w:pPr>
        <w:widowControl w:val="0"/>
        <w:numPr>
          <w:ilvl w:val="0"/>
          <w:numId w:val="0"/>
        </w:numPr>
        <w:jc w:val="both"/>
        <w:rPr>
          <w:rFonts w:hint="eastAsia"/>
        </w:rPr>
      </w:pPr>
      <w:r>
        <w:rPr>
          <w:rFonts w:hint="eastAsia"/>
        </w:rPr>
        <w:t>Now, suppose that God yet carries it concealed towards thee, yet thou art happy if he fires thy heart with this grace, and causeth thy soul to seek after it, and teacheth thy heart to come to God, and to spread all these properties of his grace before him, whereby he saves men, and thy heart is strengthened to plead that God would cast them upon thyself, and thou canst by the hour relate between him and thee how by this grace thou desirest to be saved, and by no other.</w:t>
      </w:r>
    </w:p>
    <w:p w14:paraId="216776E6">
      <w:pPr>
        <w:widowControl w:val="0"/>
        <w:numPr>
          <w:ilvl w:val="0"/>
          <w:numId w:val="0"/>
        </w:numPr>
        <w:jc w:val="both"/>
        <w:rPr>
          <w:rFonts w:hint="eastAsia"/>
        </w:rPr>
      </w:pPr>
      <w:r>
        <w:rPr>
          <w:rFonts w:hint="eastAsia"/>
        </w:rPr>
        <w:t>现在，假设上帝仍向你隐藏此事，你若被祂用这恩典点燃你的心，使你的灵魂寻求它，并教导你的心到上帝面前，将祂所有这些拯救人的恩典属性铺陈在祂面前，你的心被坚固得以恳求上帝将它们投向你自己，你就能时时刻刻地在祂和你之间述说，你何等渴望藉着这恩典得救，别无他法。</w:t>
      </w:r>
    </w:p>
    <w:p w14:paraId="2BA92EDA">
      <w:pPr>
        <w:widowControl w:val="0"/>
        <w:numPr>
          <w:ilvl w:val="0"/>
          <w:numId w:val="0"/>
        </w:numPr>
        <w:jc w:val="both"/>
        <w:rPr>
          <w:rFonts w:hint="eastAsia"/>
        </w:rPr>
      </w:pPr>
    </w:p>
    <w:p w14:paraId="7C3D7795">
      <w:pPr>
        <w:widowControl w:val="0"/>
        <w:numPr>
          <w:ilvl w:val="0"/>
          <w:numId w:val="0"/>
        </w:numPr>
        <w:jc w:val="both"/>
        <w:rPr>
          <w:rFonts w:hint="eastAsia"/>
        </w:rPr>
      </w:pPr>
      <w:r>
        <w:rPr>
          <w:rFonts w:hint="eastAsia"/>
        </w:rPr>
        <w:t>Though thou hearest of other ways, of free-will grace, where God moves but leaves thee to will, yet if thou hadst ten thousand souls thou wouldst not venture one that way.</w:t>
      </w:r>
    </w:p>
    <w:p w14:paraId="0DE6A16F">
      <w:pPr>
        <w:widowControl w:val="0"/>
        <w:numPr>
          <w:ilvl w:val="0"/>
          <w:numId w:val="0"/>
        </w:numPr>
        <w:jc w:val="both"/>
        <w:rPr>
          <w:rFonts w:hint="eastAsia"/>
        </w:rPr>
      </w:pPr>
      <w:r>
        <w:rPr>
          <w:rFonts w:hint="eastAsia"/>
        </w:rPr>
        <w:t>虽然你听见别的道路，自由意志的恩典，上帝感动却让你自己决定，然而即使你有万千灵魂，你也不会冒险走那条路。</w:t>
      </w:r>
    </w:p>
    <w:p w14:paraId="7A702137">
      <w:pPr>
        <w:widowControl w:val="0"/>
        <w:numPr>
          <w:ilvl w:val="0"/>
          <w:numId w:val="0"/>
        </w:numPr>
        <w:jc w:val="both"/>
        <w:rPr>
          <w:rFonts w:hint="eastAsia"/>
        </w:rPr>
      </w:pPr>
    </w:p>
    <w:p w14:paraId="250FD901">
      <w:pPr>
        <w:widowControl w:val="0"/>
        <w:numPr>
          <w:ilvl w:val="0"/>
          <w:numId w:val="0"/>
        </w:numPr>
        <w:jc w:val="both"/>
        <w:rPr>
          <w:rFonts w:hint="eastAsia"/>
        </w:rPr>
      </w:pPr>
      <w:r>
        <w:rPr>
          <w:rFonts w:hint="eastAsia"/>
        </w:rPr>
        <w:t>Dost thou heartily say to God, Lord, I had rather go upon this way of free grace than upon that way of free-will grace, though offered to all?</w:t>
      </w:r>
    </w:p>
    <w:p w14:paraId="6AC3AC1D">
      <w:pPr>
        <w:widowControl w:val="0"/>
        <w:numPr>
          <w:ilvl w:val="0"/>
          <w:numId w:val="0"/>
        </w:numPr>
        <w:jc w:val="both"/>
        <w:rPr>
          <w:rFonts w:hint="eastAsia"/>
        </w:rPr>
      </w:pPr>
      <w:r>
        <w:rPr>
          <w:rFonts w:hint="eastAsia"/>
        </w:rPr>
        <w:t>你是否真心对上帝说，主啊，我宁愿走这条白白恩典的道路，而非那条自由意志恩典的道路，虽然它向所有人提供？</w:t>
      </w:r>
    </w:p>
    <w:p w14:paraId="08011F72">
      <w:pPr>
        <w:widowControl w:val="0"/>
        <w:numPr>
          <w:ilvl w:val="0"/>
          <w:numId w:val="0"/>
        </w:numPr>
        <w:jc w:val="both"/>
        <w:rPr>
          <w:rFonts w:hint="eastAsia"/>
        </w:rPr>
      </w:pPr>
    </w:p>
    <w:p w14:paraId="046E6FB7">
      <w:pPr>
        <w:widowControl w:val="0"/>
        <w:numPr>
          <w:ilvl w:val="0"/>
          <w:numId w:val="0"/>
        </w:numPr>
        <w:jc w:val="both"/>
        <w:rPr>
          <w:rFonts w:hint="eastAsia"/>
        </w:rPr>
      </w:pPr>
      <w:r>
        <w:rPr>
          <w:rFonts w:hint="eastAsia"/>
        </w:rPr>
        <w:t>Oh save me this way!</w:t>
      </w:r>
    </w:p>
    <w:p w14:paraId="4C478FE1">
      <w:pPr>
        <w:widowControl w:val="0"/>
        <w:numPr>
          <w:ilvl w:val="0"/>
          <w:numId w:val="0"/>
        </w:numPr>
        <w:jc w:val="both"/>
        <w:rPr>
          <w:rFonts w:hint="eastAsia"/>
        </w:rPr>
      </w:pPr>
      <w:r>
        <w:rPr>
          <w:rFonts w:hint="eastAsia"/>
        </w:rPr>
        <w:t>哦，求你用这条路拯救我！</w:t>
      </w:r>
    </w:p>
    <w:p w14:paraId="4506F69F">
      <w:pPr>
        <w:widowControl w:val="0"/>
        <w:numPr>
          <w:ilvl w:val="0"/>
          <w:numId w:val="0"/>
        </w:numPr>
        <w:jc w:val="both"/>
        <w:rPr>
          <w:rFonts w:hint="eastAsia"/>
        </w:rPr>
      </w:pPr>
    </w:p>
    <w:p w14:paraId="66A6F54A">
      <w:pPr>
        <w:widowControl w:val="0"/>
        <w:numPr>
          <w:ilvl w:val="0"/>
          <w:numId w:val="0"/>
        </w:numPr>
        <w:jc w:val="both"/>
        <w:rPr>
          <w:rFonts w:hint="eastAsia"/>
        </w:rPr>
      </w:pPr>
      <w:r>
        <w:rPr>
          <w:rFonts w:hint="eastAsia"/>
        </w:rPr>
        <w:t>Lord, I have nothing to return, but I shall 'render the calves of my lips;' I shall adore thee and bless thee.</w:t>
      </w:r>
    </w:p>
    <w:p w14:paraId="5C970A75">
      <w:pPr>
        <w:widowControl w:val="0"/>
        <w:numPr>
          <w:ilvl w:val="0"/>
          <w:numId w:val="0"/>
        </w:numPr>
        <w:jc w:val="both"/>
        <w:rPr>
          <w:rFonts w:hint="eastAsia"/>
        </w:rPr>
      </w:pPr>
      <w:r>
        <w:rPr>
          <w:rFonts w:hint="eastAsia"/>
        </w:rPr>
        <w:t>主啊，我无以为报，但我必“以嘴唇的祭代替牛犊”；我必敬拜你，祝福你。</w:t>
      </w:r>
    </w:p>
    <w:p w14:paraId="0CE937B0">
      <w:pPr>
        <w:widowControl w:val="0"/>
        <w:numPr>
          <w:ilvl w:val="0"/>
          <w:numId w:val="0"/>
        </w:numPr>
        <w:jc w:val="both"/>
        <w:rPr>
          <w:rFonts w:hint="eastAsia"/>
        </w:rPr>
      </w:pPr>
    </w:p>
    <w:p w14:paraId="0B214459">
      <w:pPr>
        <w:widowControl w:val="0"/>
        <w:numPr>
          <w:ilvl w:val="0"/>
          <w:numId w:val="0"/>
        </w:numPr>
        <w:jc w:val="both"/>
        <w:rPr>
          <w:rFonts w:hint="eastAsia"/>
        </w:rPr>
      </w:pPr>
      <w:r>
        <w:rPr>
          <w:rFonts w:hint="eastAsia"/>
        </w:rPr>
        <w:t>Oh that there should be such purposes of grace, and that they should thus take my heart; I am resolved to be saved no way if not saved this way, and by this grace.</w:t>
      </w:r>
    </w:p>
    <w:p w14:paraId="66CB78ED">
      <w:pPr>
        <w:widowControl w:val="0"/>
        <w:numPr>
          <w:ilvl w:val="0"/>
          <w:numId w:val="0"/>
        </w:numPr>
        <w:jc w:val="both"/>
        <w:rPr>
          <w:rFonts w:hint="eastAsia"/>
        </w:rPr>
      </w:pPr>
      <w:r>
        <w:rPr>
          <w:rFonts w:hint="eastAsia"/>
        </w:rPr>
        <w:t>哦，竟有如此的恩典旨意，它们竟如此抓住我的心；我决意若非藉这条路，藉这恩典得救，就不以别法得救。</w:t>
      </w:r>
    </w:p>
    <w:p w14:paraId="23EF3286">
      <w:pPr>
        <w:widowControl w:val="0"/>
        <w:numPr>
          <w:ilvl w:val="0"/>
          <w:numId w:val="0"/>
        </w:numPr>
        <w:jc w:val="both"/>
        <w:rPr>
          <w:rFonts w:hint="eastAsia"/>
        </w:rPr>
      </w:pPr>
    </w:p>
    <w:p w14:paraId="12934A95">
      <w:pPr>
        <w:widowControl w:val="0"/>
        <w:numPr>
          <w:ilvl w:val="0"/>
          <w:numId w:val="0"/>
        </w:numPr>
        <w:jc w:val="both"/>
        <w:rPr>
          <w:rFonts w:hint="eastAsia"/>
        </w:rPr>
      </w:pPr>
      <w:r>
        <w:rPr>
          <w:rFonts w:hint="eastAsia"/>
        </w:rPr>
        <w:t>To be thus taught and instructed, you had need have the Lord 'direct your hearts,' 2 Thes. 3:5.</w:t>
      </w:r>
    </w:p>
    <w:p w14:paraId="67EECDF2">
      <w:pPr>
        <w:widowControl w:val="0"/>
        <w:numPr>
          <w:ilvl w:val="0"/>
          <w:numId w:val="0"/>
        </w:numPr>
        <w:jc w:val="both"/>
        <w:rPr>
          <w:rFonts w:hint="eastAsia"/>
        </w:rPr>
      </w:pPr>
      <w:r>
        <w:rPr>
          <w:rFonts w:hint="eastAsia"/>
        </w:rPr>
        <w:t>要被如此教导和指示，你们需要主“引导你们的心”（帖后3:5）。</w:t>
      </w:r>
    </w:p>
    <w:p w14:paraId="749EE5B5">
      <w:pPr>
        <w:widowControl w:val="0"/>
        <w:numPr>
          <w:ilvl w:val="0"/>
          <w:numId w:val="0"/>
        </w:numPr>
        <w:jc w:val="both"/>
        <w:rPr>
          <w:rFonts w:hint="eastAsia"/>
        </w:rPr>
      </w:pPr>
    </w:p>
    <w:p w14:paraId="60B75FFF">
      <w:pPr>
        <w:widowControl w:val="0"/>
        <w:numPr>
          <w:ilvl w:val="0"/>
          <w:numId w:val="0"/>
        </w:numPr>
        <w:jc w:val="both"/>
        <w:rPr>
          <w:rFonts w:hint="eastAsia"/>
        </w:rPr>
      </w:pPr>
      <w:r>
        <w:rPr>
          <w:rFonts w:hint="eastAsia"/>
        </w:rPr>
        <w:t>In the original it is to direct by a right line; it is an emphatical expression to signify such a direction as that they shall not go about, but go straight and immediately unto the heart of God and love of God.</w:t>
      </w:r>
    </w:p>
    <w:p w14:paraId="41E06794">
      <w:pPr>
        <w:widowControl w:val="0"/>
        <w:numPr>
          <w:ilvl w:val="0"/>
          <w:numId w:val="0"/>
        </w:numPr>
        <w:jc w:val="both"/>
        <w:rPr>
          <w:rFonts w:hint="eastAsia"/>
        </w:rPr>
      </w:pPr>
      <w:r>
        <w:rPr>
          <w:rFonts w:hint="eastAsia"/>
        </w:rPr>
        <w:t>在原文中是藉一条直线来引导；这是一个强调的表达，意指一种方向，使他们不走弯路，而是直接和立即地到上帝的心和上帝的爱那里去。</w:t>
      </w:r>
    </w:p>
    <w:p w14:paraId="6AB863E2">
      <w:pPr>
        <w:widowControl w:val="0"/>
        <w:numPr>
          <w:ilvl w:val="0"/>
          <w:numId w:val="0"/>
        </w:numPr>
        <w:jc w:val="both"/>
        <w:rPr>
          <w:rFonts w:hint="eastAsia"/>
        </w:rPr>
      </w:pPr>
    </w:p>
    <w:p w14:paraId="45C9A913">
      <w:pPr>
        <w:widowControl w:val="0"/>
        <w:numPr>
          <w:ilvl w:val="0"/>
          <w:numId w:val="0"/>
        </w:numPr>
        <w:jc w:val="both"/>
        <w:rPr>
          <w:rFonts w:hint="eastAsia"/>
        </w:rPr>
      </w:pPr>
      <w:r>
        <w:rPr>
          <w:rFonts w:hint="eastAsia"/>
        </w:rPr>
        <w:t>What do men do?</w:t>
      </w:r>
    </w:p>
    <w:p w14:paraId="333BC165">
      <w:pPr>
        <w:widowControl w:val="0"/>
        <w:numPr>
          <w:ilvl w:val="0"/>
          <w:numId w:val="0"/>
        </w:numPr>
        <w:jc w:val="both"/>
        <w:rPr>
          <w:rFonts w:hint="eastAsia"/>
        </w:rPr>
      </w:pPr>
      <w:r>
        <w:rPr>
          <w:rFonts w:hint="eastAsia"/>
        </w:rPr>
        <w:t>人做什么呢？</w:t>
      </w:r>
    </w:p>
    <w:p w14:paraId="261FDEFB">
      <w:pPr>
        <w:widowControl w:val="0"/>
        <w:numPr>
          <w:ilvl w:val="0"/>
          <w:numId w:val="0"/>
        </w:numPr>
        <w:jc w:val="both"/>
        <w:rPr>
          <w:rFonts w:hint="eastAsia"/>
        </w:rPr>
      </w:pPr>
    </w:p>
    <w:p w14:paraId="619757F6">
      <w:pPr>
        <w:widowControl w:val="0"/>
        <w:numPr>
          <w:ilvl w:val="0"/>
          <w:numId w:val="0"/>
        </w:numPr>
        <w:jc w:val="both"/>
        <w:rPr>
          <w:rFonts w:hint="eastAsia"/>
        </w:rPr>
      </w:pPr>
      <w:r>
        <w:rPr>
          <w:rFonts w:hint="eastAsia"/>
        </w:rPr>
        <w:t>They come with their conditions to ingratiate themselves with God when they come to treat with grace, which is to bring to grace what should ingratiate their souls to it.</w:t>
      </w:r>
    </w:p>
    <w:p w14:paraId="3215C4D1">
      <w:pPr>
        <w:widowControl w:val="0"/>
        <w:numPr>
          <w:ilvl w:val="0"/>
          <w:numId w:val="0"/>
        </w:numPr>
        <w:jc w:val="both"/>
        <w:rPr>
          <w:rFonts w:hint="eastAsia"/>
        </w:rPr>
      </w:pPr>
      <w:r>
        <w:rPr>
          <w:rFonts w:hint="eastAsia"/>
        </w:rPr>
        <w:t>他们带着他们的条件来，要讨上帝的喜悦，当他们来与恩典交通时，那就是将那些应当讨他们灵魂喜悦的东西带到恩典面前。</w:t>
      </w:r>
    </w:p>
    <w:p w14:paraId="40C58893">
      <w:pPr>
        <w:widowControl w:val="0"/>
        <w:numPr>
          <w:ilvl w:val="0"/>
          <w:numId w:val="0"/>
        </w:numPr>
        <w:jc w:val="both"/>
        <w:rPr>
          <w:rFonts w:hint="eastAsia"/>
        </w:rPr>
      </w:pPr>
    </w:p>
    <w:p w14:paraId="7D67E9D3">
      <w:pPr>
        <w:widowControl w:val="0"/>
        <w:numPr>
          <w:ilvl w:val="0"/>
          <w:numId w:val="0"/>
        </w:numPr>
        <w:jc w:val="both"/>
        <w:rPr>
          <w:rFonts w:hint="eastAsia"/>
        </w:rPr>
      </w:pPr>
      <w:r>
        <w:rPr>
          <w:rFonts w:hint="eastAsia"/>
        </w:rPr>
        <w:t>We use to say, God's grace is a preventing grace, preventing what is in man; but by this way men would prevent the grace of God, and be aforehand with it.</w:t>
      </w:r>
    </w:p>
    <w:p w14:paraId="725E47AC">
      <w:pPr>
        <w:widowControl w:val="0"/>
        <w:numPr>
          <w:ilvl w:val="0"/>
          <w:numId w:val="0"/>
        </w:numPr>
        <w:jc w:val="both"/>
        <w:rPr>
          <w:rFonts w:hint="eastAsia"/>
        </w:rPr>
      </w:pPr>
      <w:r>
        <w:rPr>
          <w:rFonts w:hint="eastAsia"/>
        </w:rPr>
        <w:t>我们常说，上帝的恩典是预先的恩典，预先于人里面的东西；但用这种方式，人就想预先上帝的恩典，先于它。</w:t>
      </w:r>
    </w:p>
    <w:p w14:paraId="64C6E2CE">
      <w:pPr>
        <w:widowControl w:val="0"/>
        <w:numPr>
          <w:ilvl w:val="0"/>
          <w:numId w:val="0"/>
        </w:numPr>
        <w:jc w:val="both"/>
        <w:rPr>
          <w:rFonts w:hint="eastAsia"/>
        </w:rPr>
      </w:pPr>
    </w:p>
    <w:p w14:paraId="4C572DBD">
      <w:pPr>
        <w:widowControl w:val="0"/>
        <w:numPr>
          <w:ilvl w:val="0"/>
          <w:numId w:val="0"/>
        </w:numPr>
        <w:jc w:val="both"/>
        <w:rPr>
          <w:rFonts w:hint="eastAsia"/>
        </w:rPr>
      </w:pPr>
      <w:r>
        <w:rPr>
          <w:rFonts w:hint="eastAsia"/>
        </w:rPr>
        <w:t>Do not go round about, but go by a right line, and venture thyself, though thou knowest not whether thou beest the person or no, and lie at God's feet.</w:t>
      </w:r>
    </w:p>
    <w:p w14:paraId="33F06BC3">
      <w:pPr>
        <w:widowControl w:val="0"/>
        <w:numPr>
          <w:ilvl w:val="0"/>
          <w:numId w:val="0"/>
        </w:numPr>
        <w:jc w:val="both"/>
        <w:rPr>
          <w:rFonts w:hint="eastAsia"/>
        </w:rPr>
      </w:pPr>
      <w:r>
        <w:rPr>
          <w:rFonts w:hint="eastAsia"/>
        </w:rPr>
        <w:t>不要绕圈子，要走直线，冒险将自己投靠，虽然你不知道你是否是那人，并俯伏在上帝脚前。</w:t>
      </w:r>
    </w:p>
    <w:p w14:paraId="100BF098">
      <w:pPr>
        <w:widowControl w:val="0"/>
        <w:numPr>
          <w:ilvl w:val="0"/>
          <w:numId w:val="0"/>
        </w:numPr>
        <w:jc w:val="both"/>
        <w:rPr>
          <w:rFonts w:hint="eastAsia"/>
        </w:rPr>
      </w:pPr>
    </w:p>
    <w:p w14:paraId="6F37B8BB">
      <w:pPr>
        <w:widowControl w:val="0"/>
        <w:numPr>
          <w:ilvl w:val="0"/>
          <w:numId w:val="0"/>
        </w:numPr>
        <w:jc w:val="both"/>
        <w:rPr>
          <w:rFonts w:hint="eastAsia"/>
        </w:rPr>
      </w:pPr>
      <w:r>
        <w:rPr>
          <w:rFonts w:hint="eastAsia"/>
        </w:rPr>
        <w:t>To bring conditions whereby thy faith should be raised to free grace is not agreeable to the mind of grace.</w:t>
      </w:r>
    </w:p>
    <w:p w14:paraId="592D7942">
      <w:pPr>
        <w:widowControl w:val="0"/>
        <w:numPr>
          <w:ilvl w:val="0"/>
          <w:numId w:val="0"/>
        </w:numPr>
        <w:jc w:val="both"/>
        <w:rPr>
          <w:rFonts w:hint="eastAsia"/>
        </w:rPr>
      </w:pPr>
      <w:r>
        <w:rPr>
          <w:rFonts w:hint="eastAsia"/>
        </w:rPr>
        <w:t>带来条件，藉此你的信心被提升到白白的恩典，这不合恩典的心意。</w:t>
      </w:r>
    </w:p>
    <w:p w14:paraId="33BDBC53">
      <w:pPr>
        <w:widowControl w:val="0"/>
        <w:numPr>
          <w:ilvl w:val="0"/>
          <w:numId w:val="0"/>
        </w:numPr>
        <w:jc w:val="both"/>
        <w:rPr>
          <w:rFonts w:hint="eastAsia"/>
        </w:rPr>
      </w:pPr>
    </w:p>
    <w:p w14:paraId="4D62FB30">
      <w:pPr>
        <w:widowControl w:val="0"/>
        <w:numPr>
          <w:ilvl w:val="0"/>
          <w:numId w:val="0"/>
        </w:numPr>
        <w:jc w:val="both"/>
        <w:rPr>
          <w:rFonts w:hint="eastAsia"/>
        </w:rPr>
      </w:pPr>
      <w:r>
        <w:rPr>
          <w:rFonts w:hint="eastAsia"/>
        </w:rPr>
        <w:t>The truth is, you will find free grace will say to your souls, I will not be thus dealt withal.</w:t>
      </w:r>
    </w:p>
    <w:p w14:paraId="0879D6A0">
      <w:pPr>
        <w:widowControl w:val="0"/>
        <w:numPr>
          <w:ilvl w:val="0"/>
          <w:numId w:val="0"/>
        </w:numPr>
        <w:jc w:val="both"/>
        <w:rPr>
          <w:rFonts w:hint="eastAsia"/>
        </w:rPr>
      </w:pPr>
      <w:r>
        <w:rPr>
          <w:rFonts w:hint="eastAsia"/>
        </w:rPr>
        <w:t>事实是，你会发现白白的恩典会对你的灵魂说，我不愿被如此对待。</w:t>
      </w:r>
    </w:p>
    <w:p w14:paraId="071A92B0">
      <w:pPr>
        <w:widowControl w:val="0"/>
        <w:numPr>
          <w:ilvl w:val="0"/>
          <w:numId w:val="0"/>
        </w:numPr>
        <w:jc w:val="both"/>
        <w:rPr>
          <w:rFonts w:hint="eastAsia"/>
        </w:rPr>
      </w:pPr>
    </w:p>
    <w:p w14:paraId="3C6EE401">
      <w:pPr>
        <w:widowControl w:val="0"/>
        <w:numPr>
          <w:ilvl w:val="0"/>
          <w:numId w:val="0"/>
        </w:numPr>
        <w:jc w:val="both"/>
        <w:rPr>
          <w:rFonts w:hint="eastAsia"/>
        </w:rPr>
      </w:pPr>
      <w:r>
        <w:rPr>
          <w:rFonts w:hint="eastAsia"/>
        </w:rPr>
        <w:t>Obj. Would you have us use no endeavours, means? &amp;c.</w:t>
      </w:r>
    </w:p>
    <w:p w14:paraId="745ACF54">
      <w:pPr>
        <w:widowControl w:val="0"/>
        <w:numPr>
          <w:ilvl w:val="0"/>
          <w:numId w:val="0"/>
        </w:numPr>
        <w:jc w:val="both"/>
        <w:rPr>
          <w:rFonts w:hint="eastAsia"/>
        </w:rPr>
      </w:pPr>
      <w:r>
        <w:rPr>
          <w:rFonts w:hint="eastAsia"/>
        </w:rPr>
        <w:t>反对：你要我们不用任何努力，途径，等等吗？</w:t>
      </w:r>
    </w:p>
    <w:p w14:paraId="6760B2B3">
      <w:pPr>
        <w:widowControl w:val="0"/>
        <w:numPr>
          <w:ilvl w:val="0"/>
          <w:numId w:val="0"/>
        </w:numPr>
        <w:jc w:val="both"/>
        <w:rPr>
          <w:rFonts w:hint="eastAsia"/>
        </w:rPr>
      </w:pPr>
    </w:p>
    <w:p w14:paraId="280E9608">
      <w:pPr>
        <w:widowControl w:val="0"/>
        <w:numPr>
          <w:ilvl w:val="0"/>
          <w:numId w:val="0"/>
        </w:numPr>
        <w:jc w:val="both"/>
        <w:rPr>
          <w:rFonts w:hint="eastAsia"/>
        </w:rPr>
      </w:pPr>
      <w:r>
        <w:rPr>
          <w:rFonts w:hint="eastAsia"/>
        </w:rPr>
        <w:t>Ans. This I said is so remote from it, as nothing is more.</w:t>
      </w:r>
    </w:p>
    <w:p w14:paraId="614EE4AD">
      <w:pPr>
        <w:widowControl w:val="0"/>
        <w:numPr>
          <w:ilvl w:val="0"/>
          <w:numId w:val="0"/>
        </w:numPr>
        <w:jc w:val="both"/>
        <w:rPr>
          <w:rFonts w:hint="eastAsia"/>
        </w:rPr>
      </w:pPr>
      <w:r>
        <w:rPr>
          <w:rFonts w:hint="eastAsia"/>
        </w:rPr>
        <w:t>回答：我所说的与此相去甚远，没有比这更远的了。</w:t>
      </w:r>
    </w:p>
    <w:p w14:paraId="727C278D">
      <w:pPr>
        <w:widowControl w:val="0"/>
        <w:numPr>
          <w:ilvl w:val="0"/>
          <w:numId w:val="0"/>
        </w:numPr>
        <w:jc w:val="both"/>
        <w:rPr>
          <w:rFonts w:hint="eastAsia"/>
        </w:rPr>
      </w:pPr>
    </w:p>
    <w:p w14:paraId="1920EBAD">
      <w:pPr>
        <w:widowControl w:val="0"/>
        <w:numPr>
          <w:ilvl w:val="0"/>
          <w:numId w:val="0"/>
        </w:numPr>
        <w:jc w:val="both"/>
        <w:rPr>
          <w:rFonts w:hint="eastAsia"/>
        </w:rPr>
      </w:pPr>
      <w:r>
        <w:rPr>
          <w:rFonts w:hint="eastAsia"/>
        </w:rPr>
        <w:t>In Noah's instance, though God said to him, 'Thou hast found grace in my sight,' yet 'he prepared an ark.'</w:t>
      </w:r>
    </w:p>
    <w:p w14:paraId="15613E1B">
      <w:pPr>
        <w:widowControl w:val="0"/>
        <w:numPr>
          <w:ilvl w:val="0"/>
          <w:numId w:val="0"/>
        </w:numPr>
        <w:jc w:val="both"/>
        <w:rPr>
          <w:rFonts w:hint="eastAsia"/>
        </w:rPr>
      </w:pPr>
      <w:r>
        <w:rPr>
          <w:rFonts w:hint="eastAsia"/>
        </w:rPr>
        <w:t>在挪亚的例子中，虽然上帝对他说：“你在我眼前蒙了恩”，但他“预备了一只方舟”。</w:t>
      </w:r>
    </w:p>
    <w:p w14:paraId="4337FF72">
      <w:pPr>
        <w:widowControl w:val="0"/>
        <w:numPr>
          <w:ilvl w:val="0"/>
          <w:numId w:val="0"/>
        </w:numPr>
        <w:jc w:val="both"/>
        <w:rPr>
          <w:rFonts w:hint="eastAsia"/>
        </w:rPr>
      </w:pPr>
    </w:p>
    <w:p w14:paraId="49EB862C">
      <w:pPr>
        <w:widowControl w:val="0"/>
        <w:numPr>
          <w:ilvl w:val="0"/>
          <w:numId w:val="0"/>
        </w:numPr>
        <w:jc w:val="both"/>
        <w:rPr>
          <w:rFonts w:hint="eastAsia"/>
        </w:rPr>
      </w:pPr>
      <w:r>
        <w:rPr>
          <w:rFonts w:hint="eastAsia"/>
        </w:rPr>
        <w:t>And in Philip. 2:12, 13, we are commanded to 'work out our salvation; for it is God that worketh,' &amp;c.</w:t>
      </w:r>
    </w:p>
    <w:p w14:paraId="2B287BA5">
      <w:pPr>
        <w:widowControl w:val="0"/>
        <w:numPr>
          <w:ilvl w:val="0"/>
          <w:numId w:val="0"/>
        </w:numPr>
        <w:jc w:val="both"/>
        <w:rPr>
          <w:rFonts w:hint="eastAsia"/>
        </w:rPr>
      </w:pPr>
      <w:r>
        <w:rPr>
          <w:rFonts w:hint="eastAsia"/>
        </w:rPr>
        <w:t>在腓立比书2:12, 13，我们被吩咐要“作成我们得救的工夫；因为是上帝运行”，等等。</w:t>
      </w:r>
    </w:p>
    <w:p w14:paraId="26800FED">
      <w:pPr>
        <w:widowControl w:val="0"/>
        <w:numPr>
          <w:ilvl w:val="0"/>
          <w:numId w:val="0"/>
        </w:numPr>
        <w:jc w:val="both"/>
        <w:rPr>
          <w:rFonts w:hint="eastAsia"/>
        </w:rPr>
      </w:pPr>
    </w:p>
    <w:p w14:paraId="155BD876">
      <w:pPr>
        <w:widowControl w:val="0"/>
        <w:numPr>
          <w:ilvl w:val="0"/>
          <w:numId w:val="0"/>
        </w:numPr>
        <w:jc w:val="both"/>
        <w:rPr>
          <w:rFonts w:hint="eastAsia"/>
        </w:rPr>
      </w:pPr>
      <w:r>
        <w:rPr>
          <w:rFonts w:hint="eastAsia"/>
        </w:rPr>
        <w:t>But how work out our own salvation?</w:t>
      </w:r>
    </w:p>
    <w:p w14:paraId="66C82196">
      <w:pPr>
        <w:widowControl w:val="0"/>
        <w:numPr>
          <w:ilvl w:val="0"/>
          <w:numId w:val="0"/>
        </w:numPr>
        <w:jc w:val="both"/>
        <w:rPr>
          <w:rFonts w:hint="eastAsia"/>
        </w:rPr>
      </w:pPr>
      <w:r>
        <w:rPr>
          <w:rFonts w:hint="eastAsia"/>
        </w:rPr>
        <w:t>但如何作成我们自己的救恩？</w:t>
      </w:r>
    </w:p>
    <w:p w14:paraId="270D0B58">
      <w:pPr>
        <w:widowControl w:val="0"/>
        <w:numPr>
          <w:ilvl w:val="0"/>
          <w:numId w:val="0"/>
        </w:numPr>
        <w:jc w:val="both"/>
        <w:rPr>
          <w:rFonts w:hint="eastAsia"/>
        </w:rPr>
      </w:pPr>
    </w:p>
    <w:p w14:paraId="6CE4C420">
      <w:pPr>
        <w:widowControl w:val="0"/>
        <w:numPr>
          <w:ilvl w:val="0"/>
          <w:numId w:val="0"/>
        </w:numPr>
        <w:jc w:val="both"/>
        <w:rPr>
          <w:rFonts w:hint="eastAsia"/>
        </w:rPr>
      </w:pPr>
      <w:r>
        <w:rPr>
          <w:rFonts w:hint="eastAsia"/>
        </w:rPr>
        <w:t>We are to use those endeavours which we have power to use, in subordination to the grace of God, that works the will and deed, and we are to wait in the use of means, renouncing all we do as to any purpose of ingratiating ourselves with God, yet we are to use these means in subordination to God, that works the will and the deed.</w:t>
      </w:r>
    </w:p>
    <w:p w14:paraId="655512F6">
      <w:pPr>
        <w:widowControl w:val="0"/>
        <w:numPr>
          <w:ilvl w:val="0"/>
          <w:numId w:val="0"/>
        </w:numPr>
        <w:jc w:val="both"/>
        <w:rPr>
          <w:rFonts w:hint="eastAsia"/>
        </w:rPr>
      </w:pPr>
      <w:r>
        <w:rPr>
          <w:rFonts w:hint="eastAsia"/>
        </w:rPr>
        <w:t>我们要使用我们有能力使用的努力，在上帝恩典的统领下，那作成意志和行为的恩典，我们要在使用途径中等候，弃绝我们所作的一切，就任何讨上帝喜悦的目的而言，然而我们要使用这些途径，在上帝的统领下，那作成意志和行为的上帝。</w:t>
      </w:r>
    </w:p>
    <w:p w14:paraId="573BEEB5">
      <w:pPr>
        <w:widowControl w:val="0"/>
        <w:numPr>
          <w:ilvl w:val="0"/>
          <w:numId w:val="0"/>
        </w:numPr>
        <w:jc w:val="both"/>
        <w:rPr>
          <w:rFonts w:hint="eastAsia"/>
        </w:rPr>
      </w:pPr>
    </w:p>
    <w:p w14:paraId="4CC35ACF">
      <w:pPr>
        <w:widowControl w:val="0"/>
        <w:numPr>
          <w:ilvl w:val="0"/>
          <w:numId w:val="0"/>
        </w:numPr>
        <w:jc w:val="both"/>
        <w:rPr>
          <w:rFonts w:hint="eastAsia"/>
        </w:rPr>
      </w:pPr>
      <w:r>
        <w:rPr>
          <w:rFonts w:hint="eastAsia"/>
        </w:rPr>
        <w:t>Obj. But would you have a man treat free grace thus, and leave out holiness?</w:t>
      </w:r>
    </w:p>
    <w:p w14:paraId="4480B384">
      <w:pPr>
        <w:widowControl w:val="0"/>
        <w:numPr>
          <w:ilvl w:val="0"/>
          <w:numId w:val="0"/>
        </w:numPr>
        <w:jc w:val="both"/>
        <w:rPr>
          <w:rFonts w:hint="eastAsia"/>
        </w:rPr>
      </w:pPr>
      <w:r>
        <w:rPr>
          <w:rFonts w:hint="eastAsia"/>
        </w:rPr>
        <w:t>反对：但你要人如此与白白的恩典交通，并撇下圣洁吗？</w:t>
      </w:r>
    </w:p>
    <w:p w14:paraId="73602AB3">
      <w:pPr>
        <w:widowControl w:val="0"/>
        <w:numPr>
          <w:ilvl w:val="0"/>
          <w:numId w:val="0"/>
        </w:numPr>
        <w:jc w:val="both"/>
        <w:rPr>
          <w:rFonts w:hint="eastAsia"/>
        </w:rPr>
      </w:pPr>
    </w:p>
    <w:p w14:paraId="4E7A6419">
      <w:pPr>
        <w:widowControl w:val="0"/>
        <w:numPr>
          <w:ilvl w:val="0"/>
          <w:numId w:val="0"/>
        </w:numPr>
        <w:jc w:val="both"/>
        <w:rPr>
          <w:rFonts w:hint="eastAsia"/>
        </w:rPr>
      </w:pPr>
      <w:r>
        <w:rPr>
          <w:rFonts w:hint="eastAsia"/>
        </w:rPr>
        <w:t>Ans. God forbid; for if you seek the grace of God in truth, and as it is in itself, and in the heart of God, then if your heart know the grace of God in truth, it will teach you to be holy, and to make gracious returns to God again: Titus 2:11, 12, 'The grace of God hath appeared, &amp;c., teaching us to deny all ungodliness,' &amp;c.</w:t>
      </w:r>
    </w:p>
    <w:p w14:paraId="76BE7911">
      <w:pPr>
        <w:widowControl w:val="0"/>
        <w:numPr>
          <w:ilvl w:val="0"/>
          <w:numId w:val="0"/>
        </w:numPr>
        <w:jc w:val="both"/>
        <w:rPr>
          <w:rFonts w:hint="eastAsia"/>
        </w:rPr>
      </w:pPr>
      <w:r>
        <w:rPr>
          <w:rFonts w:hint="eastAsia"/>
        </w:rPr>
        <w:t>回答：断乎不可；因为如果你在真理中，并如它本身在上帝心中那样寻求上帝的恩典，那么如果你心在真理中认识上帝的恩典，它会教导你成为圣洁，并再次向上帝作出恩惠的回应：提多书2:11, 12，“上帝的恩典已经显明出来……教训我们除去不敬虔的心”，等等。</w:t>
      </w:r>
    </w:p>
    <w:p w14:paraId="368902C8">
      <w:pPr>
        <w:widowControl w:val="0"/>
        <w:numPr>
          <w:ilvl w:val="0"/>
          <w:numId w:val="0"/>
        </w:numPr>
        <w:jc w:val="both"/>
        <w:rPr>
          <w:rFonts w:hint="eastAsia"/>
        </w:rPr>
      </w:pPr>
    </w:p>
    <w:p w14:paraId="3741E528">
      <w:pPr>
        <w:widowControl w:val="0"/>
        <w:numPr>
          <w:ilvl w:val="0"/>
          <w:numId w:val="0"/>
        </w:numPr>
        <w:jc w:val="both"/>
        <w:rPr>
          <w:rFonts w:hint="eastAsia"/>
        </w:rPr>
      </w:pPr>
      <w:r>
        <w:rPr>
          <w:rFonts w:hint="eastAsia"/>
        </w:rPr>
        <w:t>It is spoken of the gospel and doctrine of it which thus teacheth you.</w:t>
      </w:r>
    </w:p>
    <w:p w14:paraId="31DBCB12">
      <w:pPr>
        <w:widowControl w:val="0"/>
        <w:numPr>
          <w:ilvl w:val="0"/>
          <w:numId w:val="0"/>
        </w:numPr>
        <w:jc w:val="both"/>
        <w:rPr>
          <w:rFonts w:hint="eastAsia"/>
        </w:rPr>
      </w:pPr>
      <w:r>
        <w:rPr>
          <w:rFonts w:hint="eastAsia"/>
        </w:rPr>
        <w:t>这是论到福音及其教义如此教导你。</w:t>
      </w:r>
    </w:p>
    <w:p w14:paraId="27949209">
      <w:pPr>
        <w:widowControl w:val="0"/>
        <w:numPr>
          <w:ilvl w:val="0"/>
          <w:numId w:val="0"/>
        </w:numPr>
        <w:jc w:val="both"/>
        <w:rPr>
          <w:rFonts w:hint="eastAsia"/>
        </w:rPr>
      </w:pPr>
    </w:p>
    <w:p w14:paraId="0FCE0BE9">
      <w:pPr>
        <w:widowControl w:val="0"/>
        <w:numPr>
          <w:ilvl w:val="0"/>
          <w:numId w:val="0"/>
        </w:numPr>
        <w:jc w:val="both"/>
        <w:rPr>
          <w:rFonts w:hint="eastAsia"/>
        </w:rPr>
      </w:pPr>
      <w:r>
        <w:rPr>
          <w:rFonts w:hint="eastAsia"/>
        </w:rPr>
        <w:t>But if God the Father do instruct your heart, and make known to you his free grace as it is in his heart and draws you to depend upon it, wholly upon it, if so be you have learnt from the Father what it is for God to be gracious, and how he is gracious to a poor soul (or as it is in John 6:45, if you have 'learnt of the Father'), you will be taught to be holy, yea, it is part of your indenture when you come to plead the covenant of grace.</w:t>
      </w:r>
    </w:p>
    <w:p w14:paraId="107D0718">
      <w:pPr>
        <w:widowControl w:val="0"/>
        <w:numPr>
          <w:ilvl w:val="0"/>
          <w:numId w:val="0"/>
        </w:numPr>
        <w:jc w:val="both"/>
        <w:rPr>
          <w:rFonts w:hint="eastAsia"/>
        </w:rPr>
      </w:pPr>
      <w:r>
        <w:rPr>
          <w:rFonts w:hint="eastAsia"/>
        </w:rPr>
        <w:t>但如果父上帝指示你的心，并向你显明祂白白的恩典，如它在祂心中那样，并吸引你依赖它，完全依赖它，如果你已从父学了上帝是何等恩惠，祂对一个可怜的灵魂是何等恩惠（或如在约翰福音6:45，如果你已“从父学习”），你将被教导成为圣洁，是的，这是你来恳求恩典之约时你契约的一部分。</w:t>
      </w:r>
    </w:p>
    <w:p w14:paraId="25F1FEB5">
      <w:pPr>
        <w:widowControl w:val="0"/>
        <w:numPr>
          <w:ilvl w:val="0"/>
          <w:numId w:val="0"/>
        </w:numPr>
        <w:jc w:val="both"/>
        <w:rPr>
          <w:rFonts w:hint="eastAsia"/>
        </w:rPr>
      </w:pPr>
    </w:p>
    <w:p w14:paraId="2C3A2BDB">
      <w:pPr>
        <w:widowControl w:val="0"/>
        <w:numPr>
          <w:ilvl w:val="0"/>
          <w:numId w:val="0"/>
        </w:numPr>
        <w:jc w:val="both"/>
        <w:rPr>
          <w:rFonts w:hint="eastAsia"/>
        </w:rPr>
      </w:pPr>
      <w:r>
        <w:rPr>
          <w:rFonts w:hint="eastAsia"/>
        </w:rPr>
        <w:t>The grace of God is the greatest teacher of holiness that ever was: says God in that covenant of grace, Jer. 31, 'I will write my law in their heart.'</w:t>
      </w:r>
    </w:p>
    <w:p w14:paraId="200FD475">
      <w:pPr>
        <w:widowControl w:val="0"/>
        <w:numPr>
          <w:ilvl w:val="0"/>
          <w:numId w:val="0"/>
        </w:numPr>
        <w:jc w:val="both"/>
        <w:rPr>
          <w:rFonts w:hint="eastAsia"/>
        </w:rPr>
      </w:pPr>
      <w:r>
        <w:rPr>
          <w:rFonts w:hint="eastAsia"/>
        </w:rPr>
        <w:t>上帝的恩典是曾有过的最伟大的圣洁教师：上帝在那恩典之约中说（耶31），“我要将我的律法放在他们里面”。</w:t>
      </w:r>
    </w:p>
    <w:p w14:paraId="043DD7F8">
      <w:pPr>
        <w:widowControl w:val="0"/>
        <w:numPr>
          <w:ilvl w:val="0"/>
          <w:numId w:val="0"/>
        </w:numPr>
        <w:jc w:val="both"/>
        <w:rPr>
          <w:rFonts w:hint="eastAsia"/>
        </w:rPr>
      </w:pPr>
    </w:p>
    <w:p w14:paraId="432ED1A4">
      <w:pPr>
        <w:widowControl w:val="0"/>
        <w:numPr>
          <w:ilvl w:val="0"/>
          <w:numId w:val="0"/>
        </w:numPr>
        <w:jc w:val="both"/>
        <w:rPr>
          <w:rFonts w:hint="eastAsia"/>
        </w:rPr>
      </w:pPr>
      <w:r>
        <w:rPr>
          <w:rFonts w:hint="eastAsia"/>
        </w:rPr>
        <w:t>Of all laws else he will write the supreme law which free grace hath to write.</w:t>
      </w:r>
    </w:p>
    <w:p w14:paraId="350CF7DA">
      <w:pPr>
        <w:widowControl w:val="0"/>
        <w:numPr>
          <w:ilvl w:val="0"/>
          <w:numId w:val="0"/>
        </w:numPr>
        <w:jc w:val="both"/>
        <w:rPr>
          <w:rFonts w:hint="eastAsia"/>
        </w:rPr>
      </w:pPr>
      <w:r>
        <w:rPr>
          <w:rFonts w:hint="eastAsia"/>
        </w:rPr>
        <w:t>在所有其他律法之上，祂将写下白白的恩典所要写的至高律法。</w:t>
      </w:r>
    </w:p>
    <w:p w14:paraId="2CC651D5">
      <w:pPr>
        <w:widowControl w:val="0"/>
        <w:numPr>
          <w:ilvl w:val="0"/>
          <w:numId w:val="0"/>
        </w:numPr>
        <w:jc w:val="both"/>
        <w:rPr>
          <w:rFonts w:hint="eastAsia"/>
        </w:rPr>
      </w:pPr>
    </w:p>
    <w:p w14:paraId="5D7460D4">
      <w:pPr>
        <w:widowControl w:val="0"/>
        <w:numPr>
          <w:ilvl w:val="0"/>
          <w:numId w:val="0"/>
        </w:numPr>
        <w:jc w:val="both"/>
        <w:rPr>
          <w:rFonts w:hint="eastAsia"/>
        </w:rPr>
      </w:pPr>
      <w:r>
        <w:rPr>
          <w:rFonts w:hint="eastAsia"/>
        </w:rPr>
        <w:t>What is that?</w:t>
      </w:r>
    </w:p>
    <w:p w14:paraId="3CEDED35">
      <w:pPr>
        <w:widowControl w:val="0"/>
        <w:numPr>
          <w:ilvl w:val="0"/>
          <w:numId w:val="0"/>
        </w:numPr>
        <w:jc w:val="both"/>
        <w:rPr>
          <w:rFonts w:hint="eastAsia"/>
        </w:rPr>
      </w:pPr>
      <w:r>
        <w:rPr>
          <w:rFonts w:hint="eastAsia"/>
        </w:rPr>
        <w:t>那是什么？</w:t>
      </w:r>
    </w:p>
    <w:p w14:paraId="0F497579">
      <w:pPr>
        <w:widowControl w:val="0"/>
        <w:numPr>
          <w:ilvl w:val="0"/>
          <w:numId w:val="0"/>
        </w:numPr>
        <w:jc w:val="both"/>
        <w:rPr>
          <w:rFonts w:hint="eastAsia"/>
        </w:rPr>
      </w:pPr>
    </w:p>
    <w:p w14:paraId="6683FF57">
      <w:pPr>
        <w:widowControl w:val="0"/>
        <w:numPr>
          <w:ilvl w:val="0"/>
          <w:numId w:val="0"/>
        </w:numPr>
        <w:jc w:val="both"/>
        <w:rPr>
          <w:rFonts w:hint="eastAsia"/>
        </w:rPr>
      </w:pPr>
      <w:r>
        <w:rPr>
          <w:rFonts w:hint="eastAsia"/>
        </w:rPr>
        <w:t>To have the grace in God answered with grace in you; to have your hearts ingenuously wrought upon to comply with his grace, and not to abuse it: Col. 1:6, 'If you have known the grace of God in truth,' &amp;c.</w:t>
      </w:r>
    </w:p>
    <w:p w14:paraId="27D5AF90">
      <w:pPr>
        <w:widowControl w:val="0"/>
        <w:numPr>
          <w:ilvl w:val="0"/>
          <w:numId w:val="0"/>
        </w:numPr>
        <w:jc w:val="both"/>
        <w:rPr>
          <w:rFonts w:hint="eastAsia"/>
        </w:rPr>
      </w:pPr>
      <w:r>
        <w:rPr>
          <w:rFonts w:hint="eastAsia"/>
        </w:rPr>
        <w:t>在你里面以恩典回应上帝里面的恩典；让你的心被真诚地作成，以顺从祂的恩典，而不滥用它：歌罗西书1:6，“你们若在真理中认识上帝的恩典”，等等。</w:t>
      </w:r>
    </w:p>
    <w:p w14:paraId="78640206">
      <w:pPr>
        <w:widowControl w:val="0"/>
        <w:numPr>
          <w:ilvl w:val="0"/>
          <w:numId w:val="0"/>
        </w:numPr>
        <w:jc w:val="both"/>
        <w:rPr>
          <w:rFonts w:hint="eastAsia"/>
        </w:rPr>
      </w:pPr>
    </w:p>
    <w:p w14:paraId="4018CB2C">
      <w:pPr>
        <w:widowControl w:val="0"/>
        <w:numPr>
          <w:ilvl w:val="0"/>
          <w:numId w:val="0"/>
        </w:numPr>
        <w:jc w:val="both"/>
        <w:rPr>
          <w:rFonts w:hint="eastAsia"/>
        </w:rPr>
      </w:pPr>
      <w:r>
        <w:rPr>
          <w:rFonts w:hint="eastAsia"/>
        </w:rPr>
        <w:t>There is a true knowledge of the grace of God, and there is a counterfeit one; but if it be true, it teacheth all holiness, it stamps a frame of heart upon you, it teacheth you how to apply yourselves to grace in its kind, and therefore to return grace for grace and love for love.</w:t>
      </w:r>
    </w:p>
    <w:p w14:paraId="638DC086">
      <w:pPr>
        <w:widowControl w:val="0"/>
        <w:numPr>
          <w:ilvl w:val="0"/>
          <w:numId w:val="0"/>
        </w:numPr>
        <w:jc w:val="both"/>
        <w:rPr>
          <w:rFonts w:hint="eastAsia"/>
        </w:rPr>
      </w:pPr>
      <w:r>
        <w:rPr>
          <w:rFonts w:hint="eastAsia"/>
        </w:rPr>
        <w:t>有对上帝恩典的真实认识，也有伪造的；但若是真实的，它就教导一切圣洁，它在你身上印下一个心的框架，它教导你如何以其类来投靠恩典，因此要以恩报恩，以爱报爱。</w:t>
      </w:r>
    </w:p>
    <w:p w14:paraId="366EDAB2">
      <w:pPr>
        <w:widowControl w:val="0"/>
        <w:numPr>
          <w:ilvl w:val="0"/>
          <w:numId w:val="0"/>
        </w:numPr>
        <w:jc w:val="both"/>
        <w:rPr>
          <w:rFonts w:hint="eastAsia"/>
        </w:rPr>
      </w:pPr>
    </w:p>
    <w:p w14:paraId="76C9E8F3">
      <w:pPr>
        <w:widowControl w:val="0"/>
        <w:numPr>
          <w:ilvl w:val="0"/>
          <w:numId w:val="0"/>
        </w:numPr>
        <w:jc w:val="both"/>
        <w:rPr>
          <w:rFonts w:hint="eastAsia"/>
        </w:rPr>
      </w:pPr>
      <w:r>
        <w:rPr>
          <w:rFonts w:hint="eastAsia"/>
        </w:rPr>
        <w:t>It is the law of the thing, it is the law of nature to love those that love you, and on whose love you depend.</w:t>
      </w:r>
    </w:p>
    <w:p w14:paraId="4BBBDD6F">
      <w:pPr>
        <w:widowControl w:val="0"/>
        <w:numPr>
          <w:ilvl w:val="0"/>
          <w:numId w:val="0"/>
        </w:numPr>
        <w:jc w:val="both"/>
        <w:rPr>
          <w:rFonts w:hint="eastAsia"/>
        </w:rPr>
      </w:pPr>
      <w:r>
        <w:rPr>
          <w:rFonts w:hint="eastAsia"/>
        </w:rPr>
        <w:t>这是事物的法则，是自然的法则，要爱你所爱，并你所依赖之人。</w:t>
      </w:r>
    </w:p>
    <w:p w14:paraId="4FE9E6C5">
      <w:pPr>
        <w:widowControl w:val="0"/>
        <w:numPr>
          <w:ilvl w:val="0"/>
          <w:numId w:val="0"/>
        </w:numPr>
        <w:jc w:val="both"/>
        <w:rPr>
          <w:rFonts w:hint="eastAsia"/>
        </w:rPr>
      </w:pPr>
    </w:p>
    <w:p w14:paraId="50745CE9">
      <w:pPr>
        <w:widowControl w:val="0"/>
        <w:numPr>
          <w:ilvl w:val="0"/>
          <w:numId w:val="0"/>
        </w:numPr>
        <w:jc w:val="both"/>
        <w:rPr>
          <w:rFonts w:hint="eastAsia"/>
        </w:rPr>
      </w:pPr>
      <w:r>
        <w:rPr>
          <w:rFonts w:hint="eastAsia"/>
        </w:rPr>
        <w:t>It is the law of pure nature, and it is the pure law of grace: 1 John 2:4, 'He that saith, I know him, and keepeth not his commandments, is a liar;' that is, doth not know God.</w:t>
      </w:r>
    </w:p>
    <w:p w14:paraId="1CDB3944">
      <w:pPr>
        <w:widowControl w:val="0"/>
        <w:numPr>
          <w:ilvl w:val="0"/>
          <w:numId w:val="0"/>
        </w:numPr>
        <w:jc w:val="both"/>
        <w:rPr>
          <w:rFonts w:hint="eastAsia"/>
        </w:rPr>
      </w:pPr>
      <w:r>
        <w:rPr>
          <w:rFonts w:hint="eastAsia"/>
        </w:rPr>
        <w:t>这是纯粹自然的法则，也是纯粹恩典的法则：约翰一书2:4，“人若说：‘我认识祂’，却不遵守祂的诫命，便是说谎话的”；即，不认识上帝。</w:t>
      </w:r>
    </w:p>
    <w:p w14:paraId="4C43B0E5">
      <w:pPr>
        <w:widowControl w:val="0"/>
        <w:numPr>
          <w:ilvl w:val="0"/>
          <w:numId w:val="0"/>
        </w:numPr>
        <w:jc w:val="both"/>
        <w:rPr>
          <w:rFonts w:hint="eastAsia"/>
        </w:rPr>
      </w:pPr>
    </w:p>
    <w:p w14:paraId="6AA97D92">
      <w:pPr>
        <w:widowControl w:val="0"/>
        <w:numPr>
          <w:ilvl w:val="0"/>
          <w:numId w:val="0"/>
        </w:numPr>
        <w:jc w:val="both"/>
        <w:rPr>
          <w:rFonts w:hint="eastAsia"/>
        </w:rPr>
      </w:pPr>
      <w:r>
        <w:rPr>
          <w:rFonts w:hint="eastAsia"/>
        </w:rPr>
        <w:t>Not know him!</w:t>
      </w:r>
    </w:p>
    <w:p w14:paraId="0E2D6563">
      <w:pPr>
        <w:widowControl w:val="0"/>
        <w:numPr>
          <w:ilvl w:val="0"/>
          <w:numId w:val="0"/>
        </w:numPr>
        <w:jc w:val="both"/>
        <w:rPr>
          <w:rFonts w:hint="eastAsia"/>
        </w:rPr>
      </w:pPr>
      <w:r>
        <w:rPr>
          <w:rFonts w:hint="eastAsia"/>
        </w:rPr>
        <w:t>不认识祂！</w:t>
      </w:r>
    </w:p>
    <w:p w14:paraId="4CE7551F">
      <w:pPr>
        <w:widowControl w:val="0"/>
        <w:numPr>
          <w:ilvl w:val="0"/>
          <w:numId w:val="0"/>
        </w:numPr>
        <w:jc w:val="both"/>
        <w:rPr>
          <w:rFonts w:hint="eastAsia"/>
        </w:rPr>
      </w:pPr>
    </w:p>
    <w:p w14:paraId="1B1ADD67">
      <w:pPr>
        <w:widowControl w:val="0"/>
        <w:numPr>
          <w:ilvl w:val="0"/>
          <w:numId w:val="0"/>
        </w:numPr>
        <w:jc w:val="both"/>
        <w:rPr>
          <w:rFonts w:hint="eastAsia"/>
        </w:rPr>
      </w:pPr>
      <w:r>
        <w:rPr>
          <w:rFonts w:hint="eastAsia"/>
        </w:rPr>
        <w:t>In what?</w:t>
      </w:r>
    </w:p>
    <w:p w14:paraId="0A4C2766">
      <w:pPr>
        <w:widowControl w:val="0"/>
        <w:numPr>
          <w:ilvl w:val="0"/>
          <w:numId w:val="0"/>
        </w:numPr>
        <w:jc w:val="both"/>
        <w:rPr>
          <w:rFonts w:hint="eastAsia"/>
        </w:rPr>
      </w:pPr>
      <w:r>
        <w:rPr>
          <w:rFonts w:hint="eastAsia"/>
        </w:rPr>
        <w:t>在什么事上？</w:t>
      </w:r>
    </w:p>
    <w:p w14:paraId="391394FA">
      <w:pPr>
        <w:widowControl w:val="0"/>
        <w:numPr>
          <w:ilvl w:val="0"/>
          <w:numId w:val="0"/>
        </w:numPr>
        <w:jc w:val="both"/>
        <w:rPr>
          <w:rFonts w:hint="eastAsia"/>
        </w:rPr>
      </w:pPr>
    </w:p>
    <w:p w14:paraId="00224E54">
      <w:pPr>
        <w:widowControl w:val="0"/>
        <w:numPr>
          <w:ilvl w:val="0"/>
          <w:numId w:val="0"/>
        </w:numPr>
        <w:jc w:val="both"/>
        <w:rPr>
          <w:rFonts w:hint="eastAsia"/>
        </w:rPr>
      </w:pPr>
      <w:r>
        <w:rPr>
          <w:rFonts w:hint="eastAsia"/>
        </w:rPr>
        <w:t>Do not know him in his love, ver. 13, 15.</w:t>
      </w:r>
    </w:p>
    <w:p w14:paraId="62B2C0F2">
      <w:pPr>
        <w:widowControl w:val="0"/>
        <w:numPr>
          <w:ilvl w:val="0"/>
          <w:numId w:val="0"/>
        </w:numPr>
        <w:jc w:val="both"/>
        <w:rPr>
          <w:rFonts w:hint="eastAsia"/>
        </w:rPr>
      </w:pPr>
      <w:r>
        <w:rPr>
          <w:rFonts w:hint="eastAsia"/>
        </w:rPr>
        <w:t>不认识祂的爱（13, 15节）。</w:t>
      </w:r>
    </w:p>
    <w:p w14:paraId="0184BEC9">
      <w:pPr>
        <w:widowControl w:val="0"/>
        <w:numPr>
          <w:ilvl w:val="0"/>
          <w:numId w:val="0"/>
        </w:numPr>
        <w:jc w:val="both"/>
        <w:rPr>
          <w:rFonts w:hint="eastAsia"/>
        </w:rPr>
      </w:pPr>
    </w:p>
    <w:p w14:paraId="0B045C2E">
      <w:pPr>
        <w:widowControl w:val="0"/>
        <w:numPr>
          <w:ilvl w:val="0"/>
          <w:numId w:val="0"/>
        </w:numPr>
        <w:jc w:val="both"/>
        <w:rPr>
          <w:rFonts w:hint="eastAsia"/>
        </w:rPr>
      </w:pPr>
      <w:r>
        <w:rPr>
          <w:rFonts w:hint="eastAsia"/>
        </w:rPr>
        <w:t>For it is the love of the Father he speaks of.</w:t>
      </w:r>
    </w:p>
    <w:p w14:paraId="7E0CB1BB">
      <w:pPr>
        <w:widowControl w:val="0"/>
        <w:numPr>
          <w:ilvl w:val="0"/>
          <w:numId w:val="0"/>
        </w:numPr>
        <w:jc w:val="both"/>
        <w:rPr>
          <w:rFonts w:hint="eastAsia"/>
        </w:rPr>
      </w:pPr>
      <w:r>
        <w:rPr>
          <w:rFonts w:hint="eastAsia"/>
        </w:rPr>
        <w:t>因为祂说的是父的爱。</w:t>
      </w:r>
    </w:p>
    <w:p w14:paraId="055AC254">
      <w:pPr>
        <w:widowControl w:val="0"/>
        <w:numPr>
          <w:ilvl w:val="0"/>
          <w:numId w:val="0"/>
        </w:numPr>
        <w:jc w:val="both"/>
        <w:rPr>
          <w:rFonts w:hint="eastAsia"/>
        </w:rPr>
      </w:pPr>
    </w:p>
    <w:p w14:paraId="711F2DA8">
      <w:pPr>
        <w:widowControl w:val="0"/>
        <w:numPr>
          <w:ilvl w:val="0"/>
          <w:numId w:val="0"/>
        </w:numPr>
        <w:jc w:val="both"/>
        <w:rPr>
          <w:rFonts w:hint="eastAsia"/>
        </w:rPr>
      </w:pPr>
      <w:r>
        <w:rPr>
          <w:rFonts w:hint="eastAsia"/>
        </w:rPr>
        <w:t>I tell you, no man seeks grace in this manner I speak of, but he professeth to God and his own soul that he would not be saved by that grace unless it wrought holiness in him.</w:t>
      </w:r>
    </w:p>
    <w:p w14:paraId="6B9847F2">
      <w:pPr>
        <w:widowControl w:val="0"/>
        <w:numPr>
          <w:ilvl w:val="0"/>
          <w:numId w:val="0"/>
        </w:numPr>
        <w:jc w:val="both"/>
        <w:rPr>
          <w:rFonts w:hint="eastAsia"/>
        </w:rPr>
      </w:pPr>
      <w:r>
        <w:rPr>
          <w:rFonts w:hint="eastAsia"/>
        </w:rPr>
        <w:t>我告诉你们，没有人以我所说的这种方式寻求恩典，而不向上帝和他自己的灵魂 profess，除非那恩典在他里面作成圣洁，否则他就不愿被那恩典拯救。</w:t>
      </w:r>
    </w:p>
    <w:p w14:paraId="7D027247">
      <w:pPr>
        <w:widowControl w:val="0"/>
        <w:numPr>
          <w:ilvl w:val="0"/>
          <w:numId w:val="0"/>
        </w:numPr>
        <w:jc w:val="both"/>
        <w:rPr>
          <w:rFonts w:hint="eastAsia"/>
        </w:rPr>
      </w:pPr>
    </w:p>
    <w:p w14:paraId="1EDDD9E3">
      <w:pPr>
        <w:widowControl w:val="0"/>
        <w:numPr>
          <w:ilvl w:val="0"/>
          <w:numId w:val="0"/>
        </w:numPr>
        <w:jc w:val="both"/>
        <w:rPr>
          <w:rFonts w:hint="eastAsia"/>
        </w:rPr>
      </w:pPr>
      <w:r>
        <w:rPr>
          <w:rFonts w:hint="eastAsia"/>
        </w:rPr>
        <w:t>It is part of the indenture he draws with God.</w:t>
      </w:r>
    </w:p>
    <w:p w14:paraId="4EF967A7">
      <w:pPr>
        <w:widowControl w:val="0"/>
        <w:numPr>
          <w:ilvl w:val="0"/>
          <w:numId w:val="0"/>
        </w:numPr>
        <w:jc w:val="both"/>
        <w:rPr>
          <w:rFonts w:hint="eastAsia"/>
        </w:rPr>
      </w:pPr>
      <w:r>
        <w:rPr>
          <w:rFonts w:hint="eastAsia"/>
        </w:rPr>
        <w:t>这是他与上帝所立契约的一部分。</w:t>
      </w:r>
    </w:p>
    <w:p w14:paraId="19CD5BBE">
      <w:pPr>
        <w:widowControl w:val="0"/>
        <w:numPr>
          <w:ilvl w:val="0"/>
          <w:numId w:val="0"/>
        </w:numPr>
        <w:jc w:val="both"/>
        <w:rPr>
          <w:rFonts w:hint="eastAsia"/>
        </w:rPr>
      </w:pPr>
    </w:p>
    <w:p w14:paraId="2F231F9C">
      <w:pPr>
        <w:widowControl w:val="0"/>
        <w:numPr>
          <w:ilvl w:val="0"/>
          <w:numId w:val="0"/>
        </w:numPr>
        <w:jc w:val="both"/>
        <w:rPr>
          <w:rFonts w:hint="eastAsia"/>
        </w:rPr>
      </w:pPr>
      <w:r>
        <w:rPr>
          <w:rFonts w:hint="eastAsia"/>
        </w:rPr>
        <w:t>I acknowledge that to be made holy simply upon the sight of the pure grace of God, it is a high and spiritual thing, and our hearts are carnal.</w:t>
      </w:r>
    </w:p>
    <w:p w14:paraId="4A4C9896">
      <w:pPr>
        <w:widowControl w:val="0"/>
        <w:numPr>
          <w:ilvl w:val="0"/>
          <w:numId w:val="0"/>
        </w:numPr>
        <w:jc w:val="both"/>
        <w:rPr>
          <w:rFonts w:hint="eastAsia"/>
        </w:rPr>
      </w:pPr>
      <w:r>
        <w:rPr>
          <w:rFonts w:hint="eastAsia"/>
        </w:rPr>
        <w:t>我承认，单凭看见上帝纯粹的恩典而成为圣洁，是一件高尚和属灵的事，而我们的心是属肉体的。</w:t>
      </w:r>
    </w:p>
    <w:p w14:paraId="6B9CC8D8">
      <w:pPr>
        <w:widowControl w:val="0"/>
        <w:numPr>
          <w:ilvl w:val="0"/>
          <w:numId w:val="0"/>
        </w:numPr>
        <w:jc w:val="both"/>
        <w:rPr>
          <w:rFonts w:hint="eastAsia"/>
        </w:rPr>
      </w:pPr>
    </w:p>
    <w:p w14:paraId="260825F6">
      <w:pPr>
        <w:widowControl w:val="0"/>
        <w:numPr>
          <w:ilvl w:val="0"/>
          <w:numId w:val="0"/>
        </w:numPr>
        <w:jc w:val="both"/>
        <w:rPr>
          <w:rFonts w:hint="eastAsia"/>
        </w:rPr>
      </w:pPr>
      <w:r>
        <w:rPr>
          <w:rFonts w:hint="eastAsia"/>
        </w:rPr>
        <w:t>The law is holy and spiritual, the terms of free grace are holy and spiritual, and we poor wretches are carnal and sold under sin, and cannot come off to the motives thereof, to be acted by it continually.</w:t>
      </w:r>
    </w:p>
    <w:p w14:paraId="7424E41B">
      <w:pPr>
        <w:widowControl w:val="0"/>
        <w:numPr>
          <w:ilvl w:val="0"/>
          <w:numId w:val="0"/>
        </w:numPr>
        <w:jc w:val="both"/>
        <w:rPr>
          <w:rFonts w:hint="eastAsia"/>
        </w:rPr>
      </w:pPr>
      <w:r>
        <w:rPr>
          <w:rFonts w:hint="eastAsia"/>
        </w:rPr>
        <w:t>律法是圣洁和属灵的，白白恩典的条件是圣洁和属灵的，而我们这些可怜的恶人是属肉体的，被卖给罪了，不能达到其动机，被它不断地行动。</w:t>
      </w:r>
    </w:p>
    <w:p w14:paraId="0B550808">
      <w:pPr>
        <w:widowControl w:val="0"/>
        <w:numPr>
          <w:ilvl w:val="0"/>
          <w:numId w:val="0"/>
        </w:numPr>
        <w:jc w:val="both"/>
        <w:rPr>
          <w:rFonts w:hint="eastAsia"/>
        </w:rPr>
      </w:pPr>
    </w:p>
    <w:p w14:paraId="40F8963C">
      <w:pPr>
        <w:widowControl w:val="0"/>
        <w:numPr>
          <w:ilvl w:val="0"/>
          <w:numId w:val="0"/>
        </w:numPr>
        <w:jc w:val="both"/>
        <w:rPr>
          <w:rFonts w:hint="eastAsia"/>
        </w:rPr>
      </w:pPr>
      <w:r>
        <w:rPr>
          <w:rFonts w:hint="eastAsia"/>
        </w:rPr>
        <w:t>It is true, but yet when the soul lay at God's feet to obtain it, and humbled itself, that soul thereby kept on a plea for holiness as well as for grace, and doth obtain it, and hath it wrought in his soul.</w:t>
      </w:r>
    </w:p>
    <w:p w14:paraId="2CAA2A96">
      <w:pPr>
        <w:widowControl w:val="0"/>
        <w:numPr>
          <w:ilvl w:val="0"/>
          <w:numId w:val="0"/>
        </w:numPr>
        <w:jc w:val="both"/>
        <w:rPr>
          <w:rFonts w:hint="eastAsia"/>
        </w:rPr>
      </w:pPr>
      <w:r>
        <w:rPr>
          <w:rFonts w:hint="eastAsia"/>
        </w:rPr>
        <w:t>这是真的，但当灵魂俯伏在上帝脚前要得着它，并谦卑自己时，那灵魂因此就为圣洁和为恩典继续恳求，并得着了它，并在其灵魂中被作成。</w:t>
      </w:r>
    </w:p>
    <w:p w14:paraId="3B387D25">
      <w:pPr>
        <w:widowControl w:val="0"/>
        <w:numPr>
          <w:ilvl w:val="0"/>
          <w:numId w:val="0"/>
        </w:numPr>
        <w:jc w:val="both"/>
        <w:rPr>
          <w:rFonts w:hint="eastAsia"/>
        </w:rPr>
      </w:pPr>
    </w:p>
    <w:p w14:paraId="2659BBA3">
      <w:pPr>
        <w:widowControl w:val="0"/>
        <w:numPr>
          <w:ilvl w:val="0"/>
          <w:numId w:val="0"/>
        </w:numPr>
        <w:jc w:val="both"/>
        <w:rPr>
          <w:rFonts w:hint="eastAsia"/>
        </w:rPr>
      </w:pPr>
      <w:r>
        <w:rPr>
          <w:rFonts w:hint="eastAsia"/>
        </w:rPr>
        <w:t>He that hath the love of this world, hath not the Father's, 1 John 2:15.</w:t>
      </w:r>
    </w:p>
    <w:p w14:paraId="5F85E0E3">
      <w:pPr>
        <w:widowControl w:val="0"/>
        <w:numPr>
          <w:ilvl w:val="0"/>
          <w:numId w:val="0"/>
        </w:numPr>
        <w:jc w:val="both"/>
        <w:rPr>
          <w:rFonts w:hint="eastAsia"/>
        </w:rPr>
      </w:pPr>
      <w:r>
        <w:rPr>
          <w:rFonts w:hint="eastAsia"/>
        </w:rPr>
        <w:t>那爱这世界的，就没有父的爱（约壹2:15）。</w:t>
      </w:r>
    </w:p>
    <w:p w14:paraId="3D90EDAE">
      <w:pPr>
        <w:widowControl w:val="0"/>
        <w:numPr>
          <w:ilvl w:val="0"/>
          <w:numId w:val="0"/>
        </w:numPr>
        <w:jc w:val="both"/>
        <w:rPr>
          <w:rFonts w:hint="eastAsia"/>
        </w:rPr>
      </w:pPr>
    </w:p>
    <w:p w14:paraId="50052FEC">
      <w:pPr>
        <w:widowControl w:val="0"/>
        <w:numPr>
          <w:ilvl w:val="0"/>
          <w:numId w:val="0"/>
        </w:numPr>
        <w:jc w:val="both"/>
        <w:rPr>
          <w:rFonts w:hint="eastAsia"/>
        </w:rPr>
      </w:pPr>
      <w:r>
        <w:rPr>
          <w:rFonts w:hint="eastAsia"/>
        </w:rPr>
        <w:t>A man whose heart is taken with the grace of God to be saved by it, if he loves the world inordinately, or more than God, the love of the Father is not in him, he knows it not; but of a gracious soul the apostle saith, Rom. 6:14, 'Sin shall not have dominion,' for grace shall break the dominion of sin.</w:t>
      </w:r>
    </w:p>
    <w:p w14:paraId="186DA4CF">
      <w:pPr>
        <w:widowControl w:val="0"/>
        <w:numPr>
          <w:ilvl w:val="0"/>
          <w:numId w:val="0"/>
        </w:numPr>
        <w:jc w:val="both"/>
        <w:rPr>
          <w:rFonts w:hint="eastAsia"/>
        </w:rPr>
      </w:pPr>
      <w:r>
        <w:rPr>
          <w:rFonts w:hint="eastAsia"/>
        </w:rPr>
        <w:t>一个心被上帝恩典所抓住要被它拯救的人，如果他过度地爱世界，或爱世界胜过爱上帝，父的爱就不在他里面，他不知道它；但论到恩惠的灵魂，使徒说（罗6:14），“罪必不能作你们的主”，因为恩典要打破罪的管辖。</w:t>
      </w:r>
    </w:p>
    <w:p w14:paraId="253A0530">
      <w:pPr>
        <w:widowControl w:val="0"/>
        <w:numPr>
          <w:ilvl w:val="0"/>
          <w:numId w:val="0"/>
        </w:numPr>
        <w:jc w:val="both"/>
        <w:rPr>
          <w:rFonts w:hint="eastAsia"/>
        </w:rPr>
      </w:pPr>
    </w:p>
    <w:p w14:paraId="189E0561">
      <w:pPr>
        <w:widowControl w:val="0"/>
        <w:numPr>
          <w:ilvl w:val="0"/>
          <w:numId w:val="0"/>
        </w:numPr>
        <w:jc w:val="both"/>
        <w:rPr>
          <w:rFonts w:hint="eastAsia"/>
        </w:rPr>
      </w:pPr>
      <w:r>
        <w:rPr>
          <w:rFonts w:hint="eastAsia"/>
        </w:rPr>
        <w:t>Those cursed men, Jude 4, turned the grace of God into wantonness (they were Simon Magus's followers, and the devil was his master), and what did they profess?</w:t>
      </w:r>
    </w:p>
    <w:p w14:paraId="4D262039">
      <w:pPr>
        <w:widowControl w:val="0"/>
        <w:numPr>
          <w:ilvl w:val="0"/>
          <w:numId w:val="0"/>
        </w:numPr>
        <w:jc w:val="both"/>
        <w:rPr>
          <w:rFonts w:hint="eastAsia"/>
        </w:rPr>
      </w:pPr>
      <w:r>
        <w:rPr>
          <w:rFonts w:hint="eastAsia"/>
        </w:rPr>
        <w:t>那些被咒诅的人（犹4），将上帝的恩典变为放纵（他们是西门马古的跟随者，魔鬼是他的主人），他们 profess 什么？</w:t>
      </w:r>
    </w:p>
    <w:p w14:paraId="525AFAA3">
      <w:pPr>
        <w:widowControl w:val="0"/>
        <w:numPr>
          <w:ilvl w:val="0"/>
          <w:numId w:val="0"/>
        </w:numPr>
        <w:jc w:val="both"/>
        <w:rPr>
          <w:rFonts w:hint="eastAsia"/>
        </w:rPr>
      </w:pPr>
    </w:p>
    <w:p w14:paraId="2C6ADD92">
      <w:pPr>
        <w:widowControl w:val="0"/>
        <w:numPr>
          <w:ilvl w:val="0"/>
          <w:numId w:val="0"/>
        </w:numPr>
        <w:jc w:val="both"/>
        <w:rPr>
          <w:rFonts w:hint="eastAsia"/>
        </w:rPr>
      </w:pPr>
      <w:r>
        <w:rPr>
          <w:rFonts w:hint="eastAsia"/>
        </w:rPr>
        <w:t>That a man was saved wholly by grace, do what he would, and that was the grace of the Father.</w:t>
      </w:r>
    </w:p>
    <w:p w14:paraId="00E3C262">
      <w:pPr>
        <w:widowControl w:val="0"/>
        <w:numPr>
          <w:ilvl w:val="0"/>
          <w:numId w:val="0"/>
        </w:numPr>
        <w:jc w:val="both"/>
        <w:rPr>
          <w:rFonts w:hint="eastAsia"/>
        </w:rPr>
      </w:pPr>
      <w:r>
        <w:rPr>
          <w:rFonts w:hint="eastAsia"/>
        </w:rPr>
        <w:t>即人完全因恩典得救，无论他做什么，那是父的恩典。</w:t>
      </w:r>
    </w:p>
    <w:p w14:paraId="1BEFFC62">
      <w:pPr>
        <w:widowControl w:val="0"/>
        <w:numPr>
          <w:ilvl w:val="0"/>
          <w:numId w:val="0"/>
        </w:numPr>
        <w:jc w:val="both"/>
        <w:rPr>
          <w:rFonts w:hint="eastAsia"/>
        </w:rPr>
      </w:pPr>
    </w:p>
    <w:p w14:paraId="42EF2007">
      <w:pPr>
        <w:widowControl w:val="0"/>
        <w:numPr>
          <w:ilvl w:val="0"/>
          <w:numId w:val="0"/>
        </w:numPr>
        <w:jc w:val="both"/>
        <w:rPr>
          <w:rFonts w:hint="eastAsia"/>
        </w:rPr>
      </w:pPr>
      <w:r>
        <w:rPr>
          <w:rFonts w:hint="eastAsia"/>
        </w:rPr>
        <w:t>Oh how doth the apostle fly out against these men, and follow them with all the curses that God brought upon wicked men in the Old Testament, and upon the angels that fell!</w:t>
      </w:r>
    </w:p>
    <w:p w14:paraId="45F8B656">
      <w:pPr>
        <w:widowControl w:val="0"/>
        <w:numPr>
          <w:ilvl w:val="0"/>
          <w:numId w:val="0"/>
        </w:numPr>
        <w:jc w:val="both"/>
        <w:rPr>
          <w:rFonts w:hint="eastAsia"/>
        </w:rPr>
      </w:pPr>
      <w:r>
        <w:rPr>
          <w:rFonts w:hint="eastAsia"/>
        </w:rPr>
        <w:t>哦，使徒是如何严厉地反对这些人，并用上帝在旧约中降在恶人身上，和堕落天使身上的所有咒诅来追击他们！</w:t>
      </w:r>
    </w:p>
    <w:p w14:paraId="635FD32A">
      <w:pPr>
        <w:widowControl w:val="0"/>
        <w:numPr>
          <w:ilvl w:val="0"/>
          <w:numId w:val="0"/>
        </w:numPr>
        <w:jc w:val="both"/>
        <w:rPr>
          <w:rFonts w:hint="eastAsia"/>
        </w:rPr>
      </w:pPr>
    </w:p>
    <w:p w14:paraId="0328D9AF">
      <w:pPr>
        <w:widowControl w:val="0"/>
        <w:numPr>
          <w:ilvl w:val="0"/>
          <w:numId w:val="0"/>
        </w:numPr>
        <w:jc w:val="both"/>
        <w:rPr>
          <w:rFonts w:hint="eastAsia"/>
        </w:rPr>
      </w:pPr>
      <w:r>
        <w:rPr>
          <w:rFonts w:hint="eastAsia"/>
        </w:rPr>
        <w:t>Men that have nothing but self-righteousness in them to be wrought upon, they wonder to hear that the grace of God should work a man above himself, to love God above himself, that a man should be taken with free grace, and not abuse it; for the nature of self-love is to run away with free grace, and be unthankful.</w:t>
      </w:r>
    </w:p>
    <w:p w14:paraId="42D5202C">
      <w:pPr>
        <w:widowControl w:val="0"/>
        <w:numPr>
          <w:ilvl w:val="0"/>
          <w:numId w:val="0"/>
        </w:numPr>
        <w:jc w:val="both"/>
        <w:rPr>
          <w:rFonts w:hint="eastAsia"/>
        </w:rPr>
      </w:pPr>
      <w:r>
        <w:rPr>
          <w:rFonts w:hint="eastAsia"/>
        </w:rPr>
        <w:t>那些里面只有自义可作工的人，他们听见上帝的恩典能使人超越自己，爱上帝胜过爱自己，人被白白的恩典所抓住，却不滥用它，就感到惊奇；因为自爱的本性是带着白白的恩典逃跑，并且忘恩负义。</w:t>
      </w:r>
    </w:p>
    <w:p w14:paraId="1401D432">
      <w:pPr>
        <w:widowControl w:val="0"/>
        <w:numPr>
          <w:ilvl w:val="0"/>
          <w:numId w:val="0"/>
        </w:numPr>
        <w:jc w:val="both"/>
        <w:rPr>
          <w:rFonts w:hint="eastAsia"/>
        </w:rPr>
      </w:pPr>
    </w:p>
    <w:p w14:paraId="4560E72A">
      <w:pPr>
        <w:widowControl w:val="0"/>
        <w:numPr>
          <w:ilvl w:val="0"/>
          <w:numId w:val="0"/>
        </w:numPr>
        <w:jc w:val="both"/>
        <w:rPr>
          <w:rFonts w:hint="eastAsia"/>
        </w:rPr>
      </w:pPr>
      <w:r>
        <w:rPr>
          <w:rFonts w:hint="eastAsia"/>
        </w:rPr>
        <w:t>But what is the grace we speak of, as it is in the heart of a Christian?</w:t>
      </w:r>
    </w:p>
    <w:p w14:paraId="594D3B48">
      <w:pPr>
        <w:widowControl w:val="0"/>
        <w:numPr>
          <w:ilvl w:val="0"/>
          <w:numId w:val="0"/>
        </w:numPr>
        <w:jc w:val="both"/>
        <w:rPr>
          <w:rFonts w:hint="eastAsia"/>
        </w:rPr>
      </w:pPr>
      <w:r>
        <w:rPr>
          <w:rFonts w:hint="eastAsia"/>
        </w:rPr>
        <w:t>但我们所说的恩典，如它在一个基督徒心中那样，是什么呢？</w:t>
      </w:r>
    </w:p>
    <w:p w14:paraId="201F54FC">
      <w:pPr>
        <w:widowControl w:val="0"/>
        <w:numPr>
          <w:ilvl w:val="0"/>
          <w:numId w:val="0"/>
        </w:numPr>
        <w:jc w:val="both"/>
        <w:rPr>
          <w:rFonts w:hint="eastAsia"/>
        </w:rPr>
      </w:pPr>
    </w:p>
    <w:p w14:paraId="68A6D792">
      <w:pPr>
        <w:widowControl w:val="0"/>
        <w:numPr>
          <w:ilvl w:val="0"/>
          <w:numId w:val="0"/>
        </w:numPr>
        <w:jc w:val="both"/>
        <w:rPr>
          <w:rFonts w:hint="eastAsia"/>
        </w:rPr>
      </w:pPr>
      <w:r>
        <w:rPr>
          <w:rFonts w:hint="eastAsia"/>
        </w:rPr>
        <w:t>If self-love only, it were the worst direction ever was given to teach self-love to serve its turn, and to run away with salvation, and let self do as it pleaseth.</w:t>
      </w:r>
    </w:p>
    <w:p w14:paraId="4CF3C434">
      <w:pPr>
        <w:widowControl w:val="0"/>
        <w:numPr>
          <w:ilvl w:val="0"/>
          <w:numId w:val="0"/>
        </w:numPr>
        <w:jc w:val="both"/>
        <w:rPr>
          <w:rFonts w:hint="eastAsia"/>
        </w:rPr>
      </w:pPr>
      <w:r>
        <w:rPr>
          <w:rFonts w:hint="eastAsia"/>
        </w:rPr>
        <w:t>如果只有自爱，那就是曾有过的最坏的指示，教导自爱为己服务，带着救恩逃跑，任凭自我随心所欲。</w:t>
      </w:r>
    </w:p>
    <w:p w14:paraId="26892E15">
      <w:pPr>
        <w:widowControl w:val="0"/>
        <w:numPr>
          <w:ilvl w:val="0"/>
          <w:numId w:val="0"/>
        </w:numPr>
        <w:jc w:val="both"/>
        <w:rPr>
          <w:rFonts w:hint="eastAsia"/>
        </w:rPr>
      </w:pPr>
    </w:p>
    <w:p w14:paraId="505070C4">
      <w:pPr>
        <w:widowControl w:val="0"/>
        <w:numPr>
          <w:ilvl w:val="0"/>
          <w:numId w:val="0"/>
        </w:numPr>
        <w:jc w:val="both"/>
        <w:rPr>
          <w:rFonts w:hint="eastAsia"/>
        </w:rPr>
      </w:pPr>
      <w:r>
        <w:rPr>
          <w:rFonts w:hint="eastAsia"/>
        </w:rPr>
        <w:t>But the doctrine of free grace which we profess to salvation, is a principle of love to God above a man's self; there is that at the bottom.</w:t>
      </w:r>
    </w:p>
    <w:p w14:paraId="0CB13647">
      <w:pPr>
        <w:widowControl w:val="0"/>
        <w:numPr>
          <w:ilvl w:val="0"/>
          <w:numId w:val="0"/>
        </w:numPr>
        <w:jc w:val="both"/>
        <w:rPr>
          <w:rFonts w:hint="eastAsia"/>
        </w:rPr>
      </w:pPr>
      <w:r>
        <w:rPr>
          <w:rFonts w:hint="eastAsia"/>
        </w:rPr>
        <w:t>但我们为得救恩所 profess 的白白恩典的教义，是一个爱上帝胜过爱自己的原则；那是其根基。</w:t>
      </w:r>
    </w:p>
    <w:p w14:paraId="4E3F4A56">
      <w:pPr>
        <w:widowControl w:val="0"/>
        <w:numPr>
          <w:ilvl w:val="0"/>
          <w:numId w:val="0"/>
        </w:numPr>
        <w:jc w:val="both"/>
        <w:rPr>
          <w:rFonts w:hint="eastAsia"/>
        </w:rPr>
      </w:pPr>
    </w:p>
    <w:p w14:paraId="1C6ABC63">
      <w:pPr>
        <w:widowControl w:val="0"/>
        <w:numPr>
          <w:ilvl w:val="0"/>
          <w:numId w:val="0"/>
        </w:numPr>
        <w:jc w:val="both"/>
        <w:rPr>
          <w:rFonts w:hint="eastAsia"/>
        </w:rPr>
      </w:pPr>
      <w:r>
        <w:rPr>
          <w:rFonts w:hint="eastAsia"/>
        </w:rPr>
        <w:t>If it be so, then the more pure and clear you can bring this grace in the heart of God towards a poor soul, you move that man so much the more, you boil up grace to a height.</w:t>
      </w:r>
    </w:p>
    <w:p w14:paraId="064B103E">
      <w:pPr>
        <w:widowControl w:val="0"/>
        <w:numPr>
          <w:ilvl w:val="0"/>
          <w:numId w:val="0"/>
        </w:numPr>
        <w:jc w:val="both"/>
        <w:rPr>
          <w:rFonts w:hint="eastAsia"/>
        </w:rPr>
      </w:pPr>
      <w:r>
        <w:rPr>
          <w:rFonts w:hint="eastAsia"/>
        </w:rPr>
        <w:t>若是如此，那么你越能将上帝心中对一个可怜灵魂的这恩典带得纯粹和清晰，你就越能感动那人，你将恩典煮沸到顶点。</w:t>
      </w:r>
    </w:p>
    <w:p w14:paraId="000DD190">
      <w:pPr>
        <w:widowControl w:val="0"/>
        <w:numPr>
          <w:ilvl w:val="0"/>
          <w:numId w:val="0"/>
        </w:numPr>
        <w:jc w:val="both"/>
        <w:rPr>
          <w:rFonts w:hint="eastAsia"/>
        </w:rPr>
      </w:pPr>
    </w:p>
    <w:p w14:paraId="4BD3D5BB">
      <w:pPr>
        <w:widowControl w:val="0"/>
        <w:numPr>
          <w:ilvl w:val="0"/>
          <w:numId w:val="0"/>
        </w:numPr>
        <w:jc w:val="both"/>
        <w:rPr>
          <w:rFonts w:hint="eastAsia"/>
        </w:rPr>
      </w:pPr>
      <w:r>
        <w:rPr>
          <w:rFonts w:hint="eastAsia"/>
        </w:rPr>
        <w:t>If there be love and grace in the soul, and that grace be prevailing, it will work answerably, it will make the grace of God its greatest interest, because it is God's.</w:t>
      </w:r>
    </w:p>
    <w:p w14:paraId="4FC46603">
      <w:pPr>
        <w:widowControl w:val="0"/>
        <w:numPr>
          <w:ilvl w:val="0"/>
          <w:numId w:val="0"/>
        </w:numPr>
        <w:jc w:val="both"/>
        <w:rPr>
          <w:rFonts w:hint="eastAsia"/>
        </w:rPr>
      </w:pPr>
      <w:r>
        <w:rPr>
          <w:rFonts w:hint="eastAsia"/>
        </w:rPr>
        <w:t>如果灵魂中有爱和恩典，并且那恩典是占优势的，它就会相应地作工，它会将上帝的恩典作为其最大的利益，因为那是上帝的。</w:t>
      </w:r>
    </w:p>
    <w:p w14:paraId="4C239DF6">
      <w:pPr>
        <w:widowControl w:val="0"/>
        <w:numPr>
          <w:ilvl w:val="0"/>
          <w:numId w:val="0"/>
        </w:numPr>
        <w:jc w:val="both"/>
        <w:rPr>
          <w:rFonts w:hint="eastAsia"/>
        </w:rPr>
      </w:pPr>
    </w:p>
    <w:p w14:paraId="206BC658">
      <w:pPr>
        <w:widowControl w:val="0"/>
        <w:numPr>
          <w:ilvl w:val="0"/>
          <w:numId w:val="0"/>
        </w:numPr>
        <w:jc w:val="both"/>
        <w:rPr>
          <w:rFonts w:hint="eastAsia"/>
        </w:rPr>
      </w:pPr>
      <w:r>
        <w:rPr>
          <w:rFonts w:hint="eastAsia"/>
        </w:rPr>
        <w:t>We profess this is the principle of grace, and therefore to teach men thus to follow the grace of God is to teach them that principle that must be put into them by the Holy Ghost.</w:t>
      </w:r>
    </w:p>
    <w:p w14:paraId="1237E586">
      <w:pPr>
        <w:widowControl w:val="0"/>
        <w:numPr>
          <w:ilvl w:val="0"/>
          <w:numId w:val="0"/>
        </w:numPr>
        <w:jc w:val="both"/>
        <w:rPr>
          <w:rFonts w:hint="eastAsia"/>
        </w:rPr>
      </w:pPr>
      <w:r>
        <w:rPr>
          <w:rFonts w:hint="eastAsia"/>
        </w:rPr>
        <w:t>我们 profess 这是恩典的原则，因此如此教导人跟随上帝的恩典，是教导他们那必须被圣灵放在他们里面的原则。</w:t>
      </w:r>
    </w:p>
    <w:p w14:paraId="55935C32">
      <w:pPr>
        <w:widowControl w:val="0"/>
        <w:numPr>
          <w:ilvl w:val="0"/>
          <w:numId w:val="0"/>
        </w:numPr>
        <w:jc w:val="both"/>
        <w:rPr>
          <w:rFonts w:hint="eastAsia"/>
        </w:rPr>
      </w:pPr>
    </w:p>
    <w:p w14:paraId="7AE4AA33">
      <w:pPr>
        <w:spacing w:after="419" w:line="252" w:lineRule="auto"/>
        <w:ind w:left="27" w:right="18"/>
        <w:jc w:val="center"/>
        <w:rPr>
          <w:rFonts w:hint="eastAsia"/>
          <w:b/>
          <w:sz w:val="42"/>
        </w:rPr>
      </w:pPr>
      <w:r>
        <w:rPr>
          <w:rFonts w:hint="eastAsia"/>
          <w:b/>
          <w:sz w:val="42"/>
        </w:rPr>
        <w:t>CHAPTER II</w:t>
      </w:r>
    </w:p>
    <w:p w14:paraId="2EC42043">
      <w:pPr>
        <w:spacing w:after="419" w:line="252" w:lineRule="auto"/>
        <w:ind w:left="27" w:right="18"/>
        <w:jc w:val="center"/>
        <w:rPr>
          <w:rFonts w:hint="eastAsia"/>
          <w:b/>
          <w:sz w:val="42"/>
        </w:rPr>
      </w:pPr>
      <w:r>
        <w:rPr>
          <w:rFonts w:hint="eastAsia"/>
          <w:b/>
          <w:sz w:val="42"/>
        </w:rPr>
        <w:t>第二章</w:t>
      </w:r>
    </w:p>
    <w:p w14:paraId="21E783E2">
      <w:pPr>
        <w:spacing w:after="419" w:line="252" w:lineRule="auto"/>
        <w:ind w:left="27" w:right="18"/>
        <w:jc w:val="center"/>
        <w:rPr>
          <w:rFonts w:hint="eastAsia"/>
          <w:b/>
          <w:sz w:val="42"/>
        </w:rPr>
      </w:pPr>
    </w:p>
    <w:p w14:paraId="3D10EFF4">
      <w:pPr>
        <w:spacing w:after="419" w:line="252" w:lineRule="auto"/>
        <w:ind w:left="27" w:right="18"/>
        <w:jc w:val="center"/>
        <w:rPr>
          <w:rFonts w:hint="eastAsia"/>
          <w:b/>
          <w:sz w:val="42"/>
        </w:rPr>
      </w:pPr>
      <w:r>
        <w:rPr>
          <w:rFonts w:hint="eastAsia"/>
          <w:b/>
          <w:sz w:val="42"/>
        </w:rPr>
        <w:t>What high regards the faith of the apostle Paul had to the free grace of God the Father as the object of it.</w:t>
      </w:r>
    </w:p>
    <w:p w14:paraId="0A23DEF7">
      <w:pPr>
        <w:spacing w:after="419" w:line="252" w:lineRule="auto"/>
        <w:ind w:left="27" w:right="18"/>
        <w:jc w:val="center"/>
        <w:rPr>
          <w:rFonts w:hint="eastAsia"/>
          <w:b/>
          <w:sz w:val="42"/>
        </w:rPr>
      </w:pPr>
      <w:r>
        <w:rPr>
          <w:rFonts w:hint="eastAsia"/>
          <w:b/>
          <w:sz w:val="42"/>
        </w:rPr>
        <w:t>使徒保罗的信心对父上帝白白的恩典作为其对象有何等高的尊重。</w:t>
      </w:r>
    </w:p>
    <w:p w14:paraId="4D6D1766">
      <w:pPr>
        <w:widowControl w:val="0"/>
        <w:numPr>
          <w:ilvl w:val="0"/>
          <w:numId w:val="0"/>
        </w:numPr>
        <w:jc w:val="both"/>
        <w:rPr>
          <w:rFonts w:hint="eastAsia"/>
        </w:rPr>
      </w:pPr>
    </w:p>
    <w:p w14:paraId="0543EDF9">
      <w:pPr>
        <w:widowControl w:val="0"/>
        <w:numPr>
          <w:ilvl w:val="0"/>
          <w:numId w:val="0"/>
        </w:numPr>
        <w:jc w:val="both"/>
        <w:rPr>
          <w:rFonts w:hint="eastAsia"/>
        </w:rPr>
      </w:pPr>
      <w:r>
        <w:rPr>
          <w:rFonts w:hint="eastAsia"/>
        </w:rPr>
        <w:t>How he magnifies and celebrates this free grace discovered to his apprehensions and thoughts.</w:t>
      </w:r>
    </w:p>
    <w:p w14:paraId="6F38A850">
      <w:pPr>
        <w:widowControl w:val="0"/>
        <w:numPr>
          <w:ilvl w:val="0"/>
          <w:numId w:val="0"/>
        </w:numPr>
        <w:jc w:val="both"/>
        <w:rPr>
          <w:rFonts w:hint="eastAsia"/>
        </w:rPr>
      </w:pPr>
      <w:r>
        <w:rPr>
          <w:rFonts w:hint="eastAsia"/>
        </w:rPr>
        <w:t>他如何尊崇并颂扬这向他领会和思想所发现的白白恩典。</w:t>
      </w:r>
    </w:p>
    <w:p w14:paraId="1ABE04C8">
      <w:pPr>
        <w:widowControl w:val="0"/>
        <w:numPr>
          <w:ilvl w:val="0"/>
          <w:numId w:val="0"/>
        </w:numPr>
        <w:jc w:val="both"/>
        <w:rPr>
          <w:rFonts w:hint="eastAsia"/>
        </w:rPr>
      </w:pPr>
    </w:p>
    <w:p w14:paraId="2C8DDE5A">
      <w:pPr>
        <w:widowControl w:val="0"/>
        <w:numPr>
          <w:ilvl w:val="0"/>
          <w:numId w:val="0"/>
        </w:numPr>
        <w:jc w:val="both"/>
        <w:rPr>
          <w:rFonts w:hint="eastAsia"/>
        </w:rPr>
      </w:pPr>
      <w:r>
        <w:rPr>
          <w:rFonts w:hint="eastAsia"/>
        </w:rPr>
        <w:t>I obtained mercy, because I did it ignorantly in unbelief.</w:t>
      </w:r>
    </w:p>
    <w:p w14:paraId="2F70D3EB">
      <w:pPr>
        <w:widowControl w:val="0"/>
        <w:numPr>
          <w:ilvl w:val="0"/>
          <w:numId w:val="0"/>
        </w:numPr>
        <w:jc w:val="both"/>
        <w:rPr>
          <w:rFonts w:hint="eastAsia"/>
        </w:rPr>
      </w:pPr>
      <w:r>
        <w:rPr>
          <w:rFonts w:hint="eastAsia"/>
        </w:rPr>
        <w:t>我倒蒙了怜悯，因为我是不信不明白的时候做的。</w:t>
      </w:r>
    </w:p>
    <w:p w14:paraId="4B10CAA6">
      <w:pPr>
        <w:widowControl w:val="0"/>
        <w:numPr>
          <w:ilvl w:val="0"/>
          <w:numId w:val="0"/>
        </w:numPr>
        <w:jc w:val="both"/>
        <w:rPr>
          <w:rFonts w:hint="eastAsia"/>
        </w:rPr>
      </w:pPr>
    </w:p>
    <w:p w14:paraId="5A8D9CEA">
      <w:pPr>
        <w:widowControl w:val="0"/>
        <w:numPr>
          <w:ilvl w:val="0"/>
          <w:numId w:val="0"/>
        </w:numPr>
        <w:jc w:val="both"/>
        <w:rPr>
          <w:rFonts w:hint="eastAsia"/>
        </w:rPr>
      </w:pPr>
      <w:r>
        <w:rPr>
          <w:rFonts w:hint="eastAsia"/>
        </w:rPr>
        <w:t>And the grace of our Lord was exeeeding abundant with faith and love which is in Christ Jesus.—1 TIMOTHY 1:13, 14.</w:t>
      </w:r>
    </w:p>
    <w:p w14:paraId="14593212">
      <w:pPr>
        <w:widowControl w:val="0"/>
        <w:numPr>
          <w:ilvl w:val="0"/>
          <w:numId w:val="0"/>
        </w:numPr>
        <w:jc w:val="both"/>
        <w:rPr>
          <w:rFonts w:hint="eastAsia"/>
        </w:rPr>
      </w:pPr>
      <w:r>
        <w:rPr>
          <w:rFonts w:hint="eastAsia"/>
        </w:rPr>
        <w:t>并且我主的恩是格外丰盛，使我在基督耶稣里有信心和爱心。——提摩太前书1:13, 14</w:t>
      </w:r>
    </w:p>
    <w:p w14:paraId="5DCB8C07">
      <w:pPr>
        <w:widowControl w:val="0"/>
        <w:numPr>
          <w:ilvl w:val="0"/>
          <w:numId w:val="0"/>
        </w:numPr>
        <w:jc w:val="both"/>
        <w:rPr>
          <w:rFonts w:hint="eastAsia"/>
        </w:rPr>
      </w:pPr>
    </w:p>
    <w:p w14:paraId="4AFD4A14">
      <w:pPr>
        <w:widowControl w:val="0"/>
        <w:numPr>
          <w:ilvl w:val="0"/>
          <w:numId w:val="0"/>
        </w:numPr>
        <w:jc w:val="both"/>
        <w:rPr>
          <w:rFonts w:hint="eastAsia"/>
        </w:rPr>
      </w:pPr>
      <w:r>
        <w:rPr>
          <w:rFonts w:hint="eastAsia"/>
        </w:rPr>
        <w:t>The Holy Ghost hath declared Paul 'a pattern' in his conversion 'to those that are after to believe,' 1 Tim. 1:16, and as a pattern of encouragement and hopes to the greatest of sinners that were to come after him, to believe.</w:t>
      </w:r>
    </w:p>
    <w:p w14:paraId="3DC34713">
      <w:pPr>
        <w:widowControl w:val="0"/>
        <w:numPr>
          <w:ilvl w:val="0"/>
          <w:numId w:val="0"/>
        </w:numPr>
        <w:jc w:val="both"/>
        <w:rPr>
          <w:rFonts w:hint="eastAsia"/>
        </w:rPr>
      </w:pPr>
      <w:r>
        <w:rPr>
          <w:rFonts w:hint="eastAsia"/>
        </w:rPr>
        <w:t>圣灵已宣告保罗在他归信时为“后世信主之人作榜样”（提前1:16），并为后来信主的最大学罪人作鼓励和盼望的榜样。</w:t>
      </w:r>
    </w:p>
    <w:p w14:paraId="54AEFDAF">
      <w:pPr>
        <w:widowControl w:val="0"/>
        <w:numPr>
          <w:ilvl w:val="0"/>
          <w:numId w:val="0"/>
        </w:numPr>
        <w:jc w:val="both"/>
        <w:rPr>
          <w:rFonts w:hint="eastAsia"/>
        </w:rPr>
      </w:pPr>
    </w:p>
    <w:p w14:paraId="13B2C4E7">
      <w:pPr>
        <w:widowControl w:val="0"/>
        <w:numPr>
          <w:ilvl w:val="0"/>
          <w:numId w:val="0"/>
        </w:numPr>
        <w:jc w:val="both"/>
        <w:rPr>
          <w:rFonts w:hint="eastAsia"/>
        </w:rPr>
      </w:pPr>
      <w:r>
        <w:rPr>
          <w:rFonts w:hint="eastAsia"/>
        </w:rPr>
        <w:t>And so likewise in the very work of conversion he is proposed as an example also unto them, although he indeed at first attained unto that perfection therein which other converts are growing up unto in their whole lives.</w:t>
      </w:r>
    </w:p>
    <w:p w14:paraId="62B8926A">
      <w:pPr>
        <w:widowControl w:val="0"/>
        <w:numPr>
          <w:ilvl w:val="0"/>
          <w:numId w:val="0"/>
        </w:numPr>
        <w:jc w:val="both"/>
        <w:rPr>
          <w:rFonts w:hint="eastAsia"/>
        </w:rPr>
      </w:pPr>
      <w:r>
        <w:rPr>
          <w:rFonts w:hint="eastAsia"/>
        </w:rPr>
        <w:t>同样，在归信的工作本身，他也被提出来作为他们的榜样，虽然他确实起初就达到了其他归信者一生都在成长的那种完全。</w:t>
      </w:r>
    </w:p>
    <w:p w14:paraId="36692407">
      <w:pPr>
        <w:widowControl w:val="0"/>
        <w:numPr>
          <w:ilvl w:val="0"/>
          <w:numId w:val="0"/>
        </w:numPr>
        <w:jc w:val="both"/>
        <w:rPr>
          <w:rFonts w:hint="eastAsia"/>
        </w:rPr>
      </w:pPr>
    </w:p>
    <w:p w14:paraId="23AF8E7A">
      <w:pPr>
        <w:widowControl w:val="0"/>
        <w:numPr>
          <w:ilvl w:val="0"/>
          <w:numId w:val="0"/>
        </w:numPr>
        <w:jc w:val="both"/>
        <w:rPr>
          <w:rFonts w:hint="eastAsia"/>
        </w:rPr>
      </w:pPr>
      <w:r>
        <w:rPr>
          <w:rFonts w:hint="eastAsia"/>
        </w:rPr>
        <w:t>But yet the seeds of the whole being sown, and foundations laid in their first work, they are springing up to a full growth throughout their whole lives.</w:t>
      </w:r>
    </w:p>
    <w:p w14:paraId="10D2F123">
      <w:pPr>
        <w:widowControl w:val="0"/>
        <w:numPr>
          <w:ilvl w:val="0"/>
          <w:numId w:val="0"/>
        </w:numPr>
        <w:jc w:val="both"/>
        <w:rPr>
          <w:rFonts w:hint="eastAsia"/>
        </w:rPr>
      </w:pPr>
      <w:r>
        <w:rPr>
          <w:rFonts w:hint="eastAsia"/>
        </w:rPr>
        <w:t>但然而，整个的种子既已播下，根基既已在他们最初的工作中奠定，它们就在他们一生中发芽成长。</w:t>
      </w:r>
    </w:p>
    <w:p w14:paraId="135C4790">
      <w:pPr>
        <w:widowControl w:val="0"/>
        <w:numPr>
          <w:ilvl w:val="0"/>
          <w:numId w:val="0"/>
        </w:numPr>
        <w:jc w:val="both"/>
        <w:rPr>
          <w:rFonts w:hint="eastAsia"/>
        </w:rPr>
      </w:pPr>
    </w:p>
    <w:p w14:paraId="553FEB94">
      <w:pPr>
        <w:widowControl w:val="0"/>
        <w:numPr>
          <w:ilvl w:val="0"/>
          <w:numId w:val="0"/>
        </w:numPr>
        <w:jc w:val="both"/>
        <w:rPr>
          <w:rFonts w:hint="eastAsia"/>
        </w:rPr>
      </w:pPr>
      <w:r>
        <w:rPr>
          <w:rFonts w:hint="eastAsia"/>
        </w:rPr>
        <w:t>As every child that comes into the world by ordinary generation hath the same parts essential to mankind, both of the inwards of bowels and ventricles of the head, in a less size and proportion than Adam had, who was made a man of full stature by an extraordinary way of creation, and therefore had all in the full proportions of a man grown up to perfection, and also each part acting in their full vigour and activity from the first; so is it here, every convert receives all the same principles of faith and love at first, only the actings and increase thereof do in many things grow up into an actual energy, and yet so as at the first those principles do necessarily so far act in all converts as is requisite to put them into a state of life and salvation.</w:t>
      </w:r>
    </w:p>
    <w:p w14:paraId="30BE61EB">
      <w:pPr>
        <w:widowControl w:val="0"/>
        <w:numPr>
          <w:ilvl w:val="0"/>
          <w:numId w:val="0"/>
        </w:numPr>
        <w:jc w:val="both"/>
        <w:rPr>
          <w:rFonts w:hint="eastAsia"/>
        </w:rPr>
      </w:pPr>
      <w:r>
        <w:rPr>
          <w:rFonts w:hint="eastAsia"/>
        </w:rPr>
        <w:t>如同每一个藉着普通生殖来到世上的孩子，都有人类所共有的本质部分，无论是肠的内脏还是头的脑室，其大小和比例都比亚当小，亚当是藉着非凡的创造方式被造成一个完全身量的人，因此他从起初就有完全长成之人的全部比例，并且每一部分都在其完全的活力和活动中运作；这里也是如此，每一个归信者起初都领受了所有同样的信心和爱的原则，只是其行动和增长在许多事上都长成一种实际的能力，然而又是那样，起初那些原则在所有归信者中都必然地如此行动，以致将他们放入一个生命和救恩的状态。</w:t>
      </w:r>
    </w:p>
    <w:p w14:paraId="017B5BBB">
      <w:pPr>
        <w:widowControl w:val="0"/>
        <w:numPr>
          <w:ilvl w:val="0"/>
          <w:numId w:val="0"/>
        </w:numPr>
        <w:jc w:val="both"/>
        <w:rPr>
          <w:rFonts w:hint="eastAsia"/>
        </w:rPr>
      </w:pPr>
    </w:p>
    <w:p w14:paraId="0B8430E3">
      <w:pPr>
        <w:widowControl w:val="0"/>
        <w:numPr>
          <w:ilvl w:val="0"/>
          <w:numId w:val="0"/>
        </w:numPr>
        <w:jc w:val="both"/>
        <w:rPr>
          <w:rFonts w:hint="eastAsia"/>
        </w:rPr>
      </w:pPr>
      <w:r>
        <w:rPr>
          <w:rFonts w:hint="eastAsia"/>
        </w:rPr>
        <w:t>And this, in the point of the actings of faith upon God and Christ for justification and salvation, is in a special manner seen; some men's spirits being more intensely carried out unto God the Father for grace and mercy, others more unto Christ Jesus for his righteousness, although whilst they act faith more upon the one or the other, they yet implicitly take in the other, whilst they look more on God's grace and mercy, yet so as they regard it in and through Christ, and è contra.</w:t>
      </w:r>
    </w:p>
    <w:p w14:paraId="6FA855C3">
      <w:pPr>
        <w:widowControl w:val="0"/>
        <w:numPr>
          <w:ilvl w:val="0"/>
          <w:numId w:val="0"/>
        </w:numPr>
        <w:jc w:val="both"/>
        <w:rPr>
          <w:rFonts w:hint="eastAsia"/>
        </w:rPr>
      </w:pPr>
      <w:r>
        <w:rPr>
          <w:rFonts w:hint="eastAsia"/>
        </w:rPr>
        <w:t>这一点，在为称义和救恩而对上帝和基督运用信心的行动上，以一种特别的方式被看见；一些人的灵更强烈地被带到父上帝面前求恩典和怜悯，另一些人则更到耶稣基督面前求祂的义，虽然当他们更多地在这一位或那一位上运用信心时，他们仍含蓄地包含了另一位，当他们更多地仰望上帝的恩典和怜悯时，他们仍视之为在并藉着基督，反之亦然。</w:t>
      </w:r>
    </w:p>
    <w:p w14:paraId="0B380DE5">
      <w:pPr>
        <w:widowControl w:val="0"/>
        <w:numPr>
          <w:ilvl w:val="0"/>
          <w:numId w:val="0"/>
        </w:numPr>
        <w:jc w:val="both"/>
        <w:rPr>
          <w:rFonts w:hint="eastAsia"/>
        </w:rPr>
      </w:pPr>
    </w:p>
    <w:p w14:paraId="077F96CD">
      <w:pPr>
        <w:widowControl w:val="0"/>
        <w:numPr>
          <w:ilvl w:val="0"/>
          <w:numId w:val="0"/>
        </w:numPr>
        <w:jc w:val="both"/>
        <w:rPr>
          <w:rFonts w:hint="eastAsia"/>
        </w:rPr>
      </w:pPr>
      <w:r>
        <w:rPr>
          <w:rFonts w:hint="eastAsia"/>
        </w:rPr>
        <w:t>But our great convert here, in this narration of his conversion, is propounded unto us as an high example of faith drawn forth in an intense manner unto each, both the grace of God and Christ, in the most abounding workings of it.</w:t>
      </w:r>
    </w:p>
    <w:p w14:paraId="7943794A">
      <w:pPr>
        <w:widowControl w:val="0"/>
        <w:numPr>
          <w:ilvl w:val="0"/>
          <w:numId w:val="0"/>
        </w:numPr>
        <w:jc w:val="both"/>
        <w:rPr>
          <w:rFonts w:hint="eastAsia"/>
        </w:rPr>
      </w:pPr>
      <w:r>
        <w:rPr>
          <w:rFonts w:hint="eastAsia"/>
        </w:rPr>
        <w:t>但我们这位伟大的归信者，在这里他归信的叙述中，被提出来作为信心强烈地被引向二者，即上帝和基督的恩典，在其最丰盛运作中的崇高榜样。</w:t>
      </w:r>
    </w:p>
    <w:p w14:paraId="0EBE9E5B">
      <w:pPr>
        <w:widowControl w:val="0"/>
        <w:numPr>
          <w:ilvl w:val="0"/>
          <w:numId w:val="0"/>
        </w:numPr>
        <w:jc w:val="both"/>
        <w:rPr>
          <w:rFonts w:hint="eastAsia"/>
        </w:rPr>
      </w:pPr>
    </w:p>
    <w:p w14:paraId="6F7B431D">
      <w:pPr>
        <w:widowControl w:val="0"/>
        <w:numPr>
          <w:ilvl w:val="0"/>
          <w:numId w:val="0"/>
        </w:numPr>
        <w:jc w:val="both"/>
        <w:rPr>
          <w:rFonts w:hint="eastAsia"/>
        </w:rPr>
      </w:pPr>
      <w:r>
        <w:rPr>
          <w:rFonts w:hint="eastAsia"/>
        </w:rPr>
        <w:t>In the book of the Acts, we find an historical relation of the outward circumstances and manner of his conversion, twice related by himself.</w:t>
      </w:r>
    </w:p>
    <w:p w14:paraId="6E001897">
      <w:pPr>
        <w:widowControl w:val="0"/>
        <w:numPr>
          <w:ilvl w:val="0"/>
          <w:numId w:val="0"/>
        </w:numPr>
        <w:jc w:val="both"/>
        <w:rPr>
          <w:rFonts w:hint="eastAsia"/>
        </w:rPr>
      </w:pPr>
      <w:r>
        <w:rPr>
          <w:rFonts w:hint="eastAsia"/>
        </w:rPr>
        <w:t>在使徒行传中，我们发现关于他归信的外在情况和方式的历史记载，他自己叙述了两次。</w:t>
      </w:r>
    </w:p>
    <w:p w14:paraId="68CB6577">
      <w:pPr>
        <w:widowControl w:val="0"/>
        <w:numPr>
          <w:ilvl w:val="0"/>
          <w:numId w:val="0"/>
        </w:numPr>
        <w:jc w:val="both"/>
        <w:rPr>
          <w:rFonts w:hint="eastAsia"/>
        </w:rPr>
      </w:pPr>
    </w:p>
    <w:p w14:paraId="7F0B97AB">
      <w:pPr>
        <w:widowControl w:val="0"/>
        <w:numPr>
          <w:ilvl w:val="0"/>
          <w:numId w:val="0"/>
        </w:numPr>
        <w:jc w:val="both"/>
        <w:rPr>
          <w:rFonts w:hint="eastAsia"/>
        </w:rPr>
      </w:pPr>
      <w:r>
        <w:rPr>
          <w:rFonts w:hint="eastAsia"/>
        </w:rPr>
        <w:t>In this Epistle to Timothy, he acquaints us with the most intimate working, impressions, and sentiments of his spirit, and what principally his heart was taken up about at the time thereof, the sense whereof he retained unto that day; and these especially he utters in ver. 14: 'And the grace of our Lord was exceeding abundant with faith and love which is in Christ Jesus.'</w:t>
      </w:r>
    </w:p>
    <w:p w14:paraId="66D4D915">
      <w:pPr>
        <w:widowControl w:val="0"/>
        <w:numPr>
          <w:ilvl w:val="0"/>
          <w:numId w:val="0"/>
        </w:numPr>
        <w:jc w:val="both"/>
        <w:rPr>
          <w:rFonts w:hint="eastAsia"/>
        </w:rPr>
      </w:pPr>
      <w:r>
        <w:rPr>
          <w:rFonts w:hint="eastAsia"/>
        </w:rPr>
        <w:t>在这封给提摩太的书信中，他向我们讲述了他灵里最内在的运作、印象和情感，以及那时他心中主要被什么所占据，那感受他一直保留到那日；这些他特别在14节道出：“并且我主的恩是格外丰盛，使我在基督耶稣里有信心和爱心。”</w:t>
      </w:r>
    </w:p>
    <w:p w14:paraId="312608C0">
      <w:pPr>
        <w:widowControl w:val="0"/>
        <w:numPr>
          <w:ilvl w:val="0"/>
          <w:numId w:val="0"/>
        </w:numPr>
        <w:jc w:val="both"/>
        <w:rPr>
          <w:rFonts w:hint="eastAsia"/>
        </w:rPr>
      </w:pPr>
    </w:p>
    <w:p w14:paraId="7F5EF9DC">
      <w:pPr>
        <w:widowControl w:val="0"/>
        <w:numPr>
          <w:ilvl w:val="0"/>
          <w:numId w:val="0"/>
        </w:numPr>
        <w:jc w:val="both"/>
        <w:rPr>
          <w:rFonts w:hint="eastAsia"/>
        </w:rPr>
      </w:pPr>
      <w:r>
        <w:rPr>
          <w:rFonts w:hint="eastAsia"/>
        </w:rPr>
        <w:t>He had begun to give solemn thanks to Christ (the great donor and endower of all gifts unto men, Eph. 4), ver. 12, for putting him into that office and dignity of the apostleship, and this from the time of his conversion.</w:t>
      </w:r>
    </w:p>
    <w:p w14:paraId="4EA50837">
      <w:pPr>
        <w:widowControl w:val="0"/>
        <w:numPr>
          <w:ilvl w:val="0"/>
          <w:numId w:val="0"/>
        </w:numPr>
        <w:jc w:val="both"/>
        <w:rPr>
          <w:rFonts w:hint="eastAsia"/>
        </w:rPr>
      </w:pPr>
      <w:r>
        <w:rPr>
          <w:rFonts w:hint="eastAsia"/>
        </w:rPr>
        <w:t>他已开始向基督（那伟大的赐予者和赋予人一切恩赐的主，弗4）献上庄严的感谢（12节），为将他放入那使徒的职分和尊贵中，并且这是从他归信之时起。</w:t>
      </w:r>
    </w:p>
    <w:p w14:paraId="7ADFE6EE">
      <w:pPr>
        <w:widowControl w:val="0"/>
        <w:numPr>
          <w:ilvl w:val="0"/>
          <w:numId w:val="0"/>
        </w:numPr>
        <w:jc w:val="both"/>
        <w:rPr>
          <w:rFonts w:hint="eastAsia"/>
        </w:rPr>
      </w:pPr>
    </w:p>
    <w:p w14:paraId="727241AA">
      <w:pPr>
        <w:widowControl w:val="0"/>
        <w:numPr>
          <w:ilvl w:val="0"/>
          <w:numId w:val="0"/>
        </w:numPr>
        <w:jc w:val="both"/>
        <w:rPr>
          <w:rFonts w:hint="eastAsia"/>
        </w:rPr>
      </w:pPr>
      <w:r>
        <w:rPr>
          <w:rFonts w:hint="eastAsia"/>
        </w:rPr>
        <w:t>'And I thank Christ Jesus our Lord,' says he, 'who hath enabled me, for that he counted me faithful, putting me into the ministry,' which blessing he greateneth from the consideration of his having formerly been so great a blasphemer of Christ, and a persecutor of his new created Christian church, and professors of him: ver. 13, 'Who, 'says he, 'was before a blasphemer, a persecutor, and injurious.'</w:t>
      </w:r>
    </w:p>
    <w:p w14:paraId="44095156">
      <w:pPr>
        <w:widowControl w:val="0"/>
        <w:numPr>
          <w:ilvl w:val="0"/>
          <w:numId w:val="0"/>
        </w:numPr>
        <w:jc w:val="both"/>
        <w:rPr>
          <w:rFonts w:hint="eastAsia"/>
        </w:rPr>
      </w:pPr>
      <w:r>
        <w:rPr>
          <w:rFonts w:hint="eastAsia"/>
        </w:rPr>
        <w:t>“我感谢那给我力量的我们主基督耶稣，”他说，“因祂以我有忠心，派我服事祂，”这福气他从考量他先前曾是如此大的亵渎基督者，和他新创造的基督教会及其 profess 者们的逼迫者而加以扩大：13节，“我从前是亵渎上帝的，逼迫人的，侮慢人的，”他说。</w:t>
      </w:r>
    </w:p>
    <w:p w14:paraId="37FBA623">
      <w:pPr>
        <w:widowControl w:val="0"/>
        <w:numPr>
          <w:ilvl w:val="0"/>
          <w:numId w:val="0"/>
        </w:numPr>
        <w:jc w:val="both"/>
        <w:rPr>
          <w:rFonts w:hint="eastAsia"/>
        </w:rPr>
      </w:pPr>
    </w:p>
    <w:p w14:paraId="3578AFFE">
      <w:pPr>
        <w:widowControl w:val="0"/>
        <w:numPr>
          <w:ilvl w:val="0"/>
          <w:numId w:val="0"/>
        </w:numPr>
        <w:jc w:val="both"/>
        <w:rPr>
          <w:rFonts w:hint="eastAsia"/>
        </w:rPr>
      </w:pPr>
      <w:r>
        <w:rPr>
          <w:rFonts w:hint="eastAsia"/>
        </w:rPr>
        <w:t>But then, in the middle of that ver. 14, he proceeds more particularly to magnify the mercy and grace of his conversion for the salvation of his own soul, without which, though the grace of apostleship might have saved others, yet himself had proved a castaway, as was the case of Judas; that therefore is the great mercy which he centres in the following verses, and therein first (as I take it, and humbly submit it, together with this my analysis of the whole paragraph to ver. 18) he predicates the grace and mercy of God the Father shewn to him in and through Jesus Christ; 'But I was bemercied,' says he, or was 'endowed with mercy, because I did it ignorantly in unbelief.</w:t>
      </w:r>
    </w:p>
    <w:p w14:paraId="5B5985B1">
      <w:pPr>
        <w:widowControl w:val="0"/>
        <w:numPr>
          <w:ilvl w:val="0"/>
          <w:numId w:val="0"/>
        </w:numPr>
        <w:jc w:val="both"/>
        <w:rPr>
          <w:rFonts w:hint="eastAsia"/>
        </w:rPr>
      </w:pPr>
      <w:r>
        <w:rPr>
          <w:rFonts w:hint="eastAsia"/>
        </w:rPr>
        <w:t>但那时，在那13节的中间，他更特别地 proceeded 去尊崇他归信的怜悯和恩典，为他自己灵魂的救恩，没有这个，虽然使徒的恩典或许能拯救别人，他自己却成了被弃绝的，如同犹大的情况；因此那是他在接下来的经文中集中的大怜悯，其中首先（我如此认为，并谦卑地提出，连同我对整个段落到18节的分析）他宣述父上帝在并藉着耶稣基督向他显明的恩典和怜悯；“然而我倒蒙了怜悯，”他说，或“被赋与怜悯，因为我是不信不明白的时候做的。”</w:t>
      </w:r>
    </w:p>
    <w:p w14:paraId="236ACA0B">
      <w:pPr>
        <w:widowControl w:val="0"/>
        <w:numPr>
          <w:ilvl w:val="0"/>
          <w:numId w:val="0"/>
        </w:numPr>
        <w:jc w:val="both"/>
        <w:rPr>
          <w:rFonts w:hint="eastAsia"/>
        </w:rPr>
      </w:pPr>
    </w:p>
    <w:p w14:paraId="62FBF3BD">
      <w:pPr>
        <w:widowControl w:val="0"/>
        <w:numPr>
          <w:ilvl w:val="0"/>
          <w:numId w:val="0"/>
        </w:numPr>
        <w:jc w:val="both"/>
        <w:rPr>
          <w:rFonts w:hint="eastAsia"/>
        </w:rPr>
      </w:pPr>
      <w:r>
        <w:rPr>
          <w:rFonts w:hint="eastAsia"/>
        </w:rPr>
        <w:t>And the grace of our Lord was exceeding abundant with faith and love which is in Christ Jesus.'</w:t>
      </w:r>
    </w:p>
    <w:p w14:paraId="5BD5B923">
      <w:pPr>
        <w:widowControl w:val="0"/>
        <w:numPr>
          <w:ilvl w:val="0"/>
          <w:numId w:val="0"/>
        </w:numPr>
        <w:jc w:val="both"/>
        <w:rPr>
          <w:rFonts w:hint="eastAsia"/>
        </w:rPr>
      </w:pPr>
      <w:r>
        <w:rPr>
          <w:rFonts w:hint="eastAsia"/>
        </w:rPr>
        <w:t>并且我主的恩是格外丰盛，使我在基督耶稣里有信心和爱心。</w:t>
      </w:r>
    </w:p>
    <w:p w14:paraId="008BDB01">
      <w:pPr>
        <w:widowControl w:val="0"/>
        <w:numPr>
          <w:ilvl w:val="0"/>
          <w:numId w:val="0"/>
        </w:numPr>
        <w:jc w:val="both"/>
        <w:rPr>
          <w:rFonts w:hint="eastAsia"/>
        </w:rPr>
      </w:pPr>
    </w:p>
    <w:p w14:paraId="560A7715">
      <w:pPr>
        <w:widowControl w:val="0"/>
        <w:numPr>
          <w:ilvl w:val="0"/>
          <w:numId w:val="0"/>
        </w:numPr>
        <w:jc w:val="both"/>
        <w:rPr>
          <w:rFonts w:hint="eastAsia"/>
        </w:rPr>
      </w:pPr>
      <w:r>
        <w:rPr>
          <w:rFonts w:hint="eastAsia"/>
        </w:rPr>
        <w:t>Then, secondly, he magnifieth Jesus Christ for his mercy also in coming into the world to save him, the chief of sinners; ver. 15, 16, 'This is a faithful saying, and worthy of all acceptation, that Christ Jesus came into the world to save sinners; of whom I am chief.</w:t>
      </w:r>
    </w:p>
    <w:p w14:paraId="03DFE590">
      <w:pPr>
        <w:widowControl w:val="0"/>
        <w:numPr>
          <w:ilvl w:val="0"/>
          <w:numId w:val="0"/>
        </w:numPr>
        <w:jc w:val="both"/>
        <w:rPr>
          <w:rFonts w:hint="eastAsia"/>
        </w:rPr>
      </w:pPr>
      <w:r>
        <w:rPr>
          <w:rFonts w:hint="eastAsia"/>
        </w:rPr>
        <w:t>然后，第二，他也尊崇耶稣基督的怜悯，因祂到世上来拯救他，罪人中的罪魁；15, 16节，“基督耶稣降世，为要拯救罪人。这话是可信的，是十分可佩服的。在罪人中我是一个罪魁。”</w:t>
      </w:r>
    </w:p>
    <w:p w14:paraId="4C5655C6">
      <w:pPr>
        <w:widowControl w:val="0"/>
        <w:numPr>
          <w:ilvl w:val="0"/>
          <w:numId w:val="0"/>
        </w:numPr>
        <w:jc w:val="both"/>
        <w:rPr>
          <w:rFonts w:hint="eastAsia"/>
        </w:rPr>
      </w:pPr>
    </w:p>
    <w:p w14:paraId="130EBCAD">
      <w:pPr>
        <w:widowControl w:val="0"/>
        <w:numPr>
          <w:ilvl w:val="0"/>
          <w:numId w:val="0"/>
        </w:numPr>
        <w:jc w:val="both"/>
        <w:rPr>
          <w:rFonts w:hint="eastAsia"/>
        </w:rPr>
      </w:pPr>
      <w:r>
        <w:rPr>
          <w:rFonts w:hint="eastAsia"/>
        </w:rPr>
        <w:t>Howbeit for this cause I obtained mercy, that in me first Jesus Christ might shew forth all long-suffering, for a pattern to them which should hereafter believe on him to life everlasting.'</w:t>
      </w:r>
    </w:p>
    <w:p w14:paraId="29B1D33B">
      <w:pPr>
        <w:widowControl w:val="0"/>
        <w:numPr>
          <w:ilvl w:val="0"/>
          <w:numId w:val="0"/>
        </w:numPr>
        <w:jc w:val="both"/>
        <w:rPr>
          <w:rFonts w:hint="eastAsia"/>
        </w:rPr>
      </w:pPr>
      <w:r>
        <w:rPr>
          <w:rFonts w:hint="eastAsia"/>
        </w:rPr>
        <w:t>然而，我蒙了怜悯，是因耶稣基督要在我这罪魁身上显明祂一切的忍耐，给后来信祂得永生的人作榜样。</w:t>
      </w:r>
    </w:p>
    <w:p w14:paraId="65FD0520">
      <w:pPr>
        <w:widowControl w:val="0"/>
        <w:numPr>
          <w:ilvl w:val="0"/>
          <w:numId w:val="0"/>
        </w:numPr>
        <w:jc w:val="both"/>
        <w:rPr>
          <w:rFonts w:hint="eastAsia"/>
        </w:rPr>
      </w:pPr>
    </w:p>
    <w:p w14:paraId="3D980593">
      <w:pPr>
        <w:widowControl w:val="0"/>
        <w:numPr>
          <w:ilvl w:val="0"/>
          <w:numId w:val="0"/>
        </w:numPr>
        <w:jc w:val="both"/>
        <w:rPr>
          <w:rFonts w:hint="eastAsia"/>
        </w:rPr>
      </w:pPr>
      <w:r>
        <w:rPr>
          <w:rFonts w:hint="eastAsia"/>
        </w:rPr>
        <w:t>And then, lastly, he shuts up the whole with this solemn doxology, or giving glory to God the Father: ver. 17, 'Now, unto the King eternal, immortal, invisible, the only wise God, be honour and glory for ever and ever.</w:t>
      </w:r>
    </w:p>
    <w:p w14:paraId="5AA16683">
      <w:pPr>
        <w:widowControl w:val="0"/>
        <w:numPr>
          <w:ilvl w:val="0"/>
          <w:numId w:val="0"/>
        </w:numPr>
        <w:jc w:val="both"/>
        <w:rPr>
          <w:rFonts w:hint="eastAsia"/>
        </w:rPr>
      </w:pPr>
      <w:r>
        <w:rPr>
          <w:rFonts w:hint="eastAsia"/>
        </w:rPr>
        <w:t>然后，最后，他以这庄严的颂赞，或将荣耀归给父上帝，来结束全部：17节，“但愿尊贵、荣耀归与那不能朽坏、不能看见、永世的君王、独一的上帝，直到永永远远。”</w:t>
      </w:r>
    </w:p>
    <w:p w14:paraId="7423D57B">
      <w:pPr>
        <w:widowControl w:val="0"/>
        <w:numPr>
          <w:ilvl w:val="0"/>
          <w:numId w:val="0"/>
        </w:numPr>
        <w:jc w:val="both"/>
        <w:rPr>
          <w:rFonts w:hint="eastAsia"/>
        </w:rPr>
      </w:pPr>
    </w:p>
    <w:p w14:paraId="1932242D">
      <w:pPr>
        <w:widowControl w:val="0"/>
        <w:numPr>
          <w:ilvl w:val="0"/>
          <w:numId w:val="0"/>
        </w:numPr>
        <w:jc w:val="both"/>
        <w:rPr>
          <w:rFonts w:hint="eastAsia"/>
        </w:rPr>
      </w:pPr>
      <w:r>
        <w:rPr>
          <w:rFonts w:hint="eastAsia"/>
        </w:rPr>
        <w:t>Amen.'</w:t>
      </w:r>
    </w:p>
    <w:p w14:paraId="5C2556FB">
      <w:pPr>
        <w:widowControl w:val="0"/>
        <w:numPr>
          <w:ilvl w:val="0"/>
          <w:numId w:val="0"/>
        </w:numPr>
        <w:jc w:val="both"/>
        <w:rPr>
          <w:rFonts w:hint="eastAsia"/>
        </w:rPr>
      </w:pPr>
      <w:r>
        <w:rPr>
          <w:rFonts w:hint="eastAsia"/>
        </w:rPr>
        <w:t>阿们。</w:t>
      </w:r>
    </w:p>
    <w:p w14:paraId="2CA1E6CF">
      <w:pPr>
        <w:widowControl w:val="0"/>
        <w:numPr>
          <w:ilvl w:val="0"/>
          <w:numId w:val="0"/>
        </w:numPr>
        <w:jc w:val="both"/>
        <w:rPr>
          <w:rFonts w:hint="eastAsia"/>
        </w:rPr>
      </w:pPr>
    </w:p>
    <w:p w14:paraId="1E33C355">
      <w:pPr>
        <w:widowControl w:val="0"/>
        <w:numPr>
          <w:ilvl w:val="0"/>
          <w:numId w:val="0"/>
        </w:numPr>
        <w:jc w:val="both"/>
        <w:rPr>
          <w:rFonts w:hint="eastAsia"/>
        </w:rPr>
      </w:pPr>
      <w:r>
        <w:rPr>
          <w:rFonts w:hint="eastAsia"/>
        </w:rPr>
        <w:t>And when he enters upon this narrative of his conversion, he at first useth a word somewhat uncouth, whereby to express the mercy of it, a word whereof in the English tongue we cannot give the full and proper force in one word (which the Greek itself is), I was 'bemercied' (if we may so speak), misericordia donatus,* endowed with mercy, encompassed with mercy.</w:t>
      </w:r>
    </w:p>
    <w:p w14:paraId="58A1815D">
      <w:pPr>
        <w:widowControl w:val="0"/>
        <w:numPr>
          <w:ilvl w:val="0"/>
          <w:numId w:val="0"/>
        </w:numPr>
        <w:jc w:val="both"/>
        <w:rPr>
          <w:rFonts w:hint="eastAsia"/>
        </w:rPr>
      </w:pPr>
      <w:r>
        <w:rPr>
          <w:rFonts w:hint="eastAsia"/>
        </w:rPr>
        <w:t>当他开始叙述他归信的故事时，他起初用了一个有些古怪的词来表达其怜悯，这个词在英语中我们不能用一个词（希腊语本身是一个词）给出其全部和恰当的力度，我被“bemercied”（如果我们能这么说），misericordia donatus（拉丁文：被怜悯所赋与）*，被赋与怜悯，被怜悯所环绕。</w:t>
      </w:r>
    </w:p>
    <w:p w14:paraId="489A006D">
      <w:pPr>
        <w:widowControl w:val="0"/>
        <w:numPr>
          <w:ilvl w:val="0"/>
          <w:numId w:val="0"/>
        </w:numPr>
        <w:jc w:val="both"/>
        <w:rPr>
          <w:rFonts w:hint="eastAsia"/>
        </w:rPr>
      </w:pPr>
    </w:p>
    <w:p w14:paraId="1F3CEE62">
      <w:pPr>
        <w:widowControl w:val="0"/>
        <w:numPr>
          <w:ilvl w:val="0"/>
          <w:numId w:val="0"/>
        </w:numPr>
        <w:jc w:val="both"/>
        <w:rPr>
          <w:rFonts w:hint="eastAsia"/>
        </w:rPr>
      </w:pPr>
      <w:r>
        <w:rPr>
          <w:rFonts w:hint="eastAsia"/>
        </w:rPr>
        <w:t>It is a like word unto that spoken to the blessed virgin, Luke 1:28, κεχαριτωμένη, 'gracioused,' or one whom God's singular grace owned, embraced; and so here says the apostle, I was 'mercified,' 'endowed with mercy,' I had nothing but mercy, and was all over mercy.</w:t>
      </w:r>
    </w:p>
    <w:p w14:paraId="48276908">
      <w:pPr>
        <w:widowControl w:val="0"/>
        <w:numPr>
          <w:ilvl w:val="0"/>
          <w:numId w:val="0"/>
        </w:numPr>
        <w:jc w:val="both"/>
        <w:rPr>
          <w:rFonts w:hint="eastAsia"/>
        </w:rPr>
      </w:pPr>
      <w:r>
        <w:rPr>
          <w:rFonts w:hint="eastAsia"/>
        </w:rPr>
        <w:t>这与对蒙福的童女所说的话相似（路1:28），κεχαριτωμένη（希腊文：蒙大恩的），“被恩典的”，或一个被上帝独特的恩典所拥有、拥抱的人；所以这里使徒说，我被“mercified”，“被赋与怜悯”，我只有怜悯，并且全然是怜悯。</w:t>
      </w:r>
    </w:p>
    <w:p w14:paraId="1E0E98D0">
      <w:pPr>
        <w:widowControl w:val="0"/>
        <w:numPr>
          <w:ilvl w:val="0"/>
          <w:numId w:val="0"/>
        </w:numPr>
        <w:jc w:val="both"/>
        <w:rPr>
          <w:rFonts w:hint="eastAsia"/>
        </w:rPr>
      </w:pPr>
    </w:p>
    <w:p w14:paraId="6EEF633A">
      <w:pPr>
        <w:widowControl w:val="0"/>
        <w:numPr>
          <w:ilvl w:val="0"/>
          <w:numId w:val="0"/>
        </w:numPr>
        <w:jc w:val="both"/>
        <w:rPr>
          <w:rFonts w:hint="eastAsia"/>
        </w:rPr>
      </w:pPr>
      <w:r>
        <w:rPr>
          <w:rFonts w:hint="eastAsia"/>
        </w:rPr>
        <w:t>There was not only nothing of merit, but no fitness or any disposition in me towards it to make way for it, but the contrary; only there was a capacity, a possibility left of having mercy bestowed upon me (that was all), 'because I did it ignorantly,' says he, 'and in unbelief;' which imports that if he had pursued those injuriousnesses, and persecuted Christ and his saints, having first had a conviction of sight that accompany those actings, they had been that unpardonable sin, and would have rendered him incapable of all grace and mercy.</w:t>
      </w:r>
    </w:p>
    <w:p w14:paraId="0E61DB6C">
      <w:pPr>
        <w:widowControl w:val="0"/>
        <w:numPr>
          <w:ilvl w:val="0"/>
          <w:numId w:val="0"/>
        </w:numPr>
        <w:jc w:val="both"/>
        <w:rPr>
          <w:rFonts w:hint="eastAsia"/>
        </w:rPr>
      </w:pPr>
      <w:r>
        <w:rPr>
          <w:rFonts w:hint="eastAsia"/>
        </w:rPr>
        <w:t>不仅没有任何功劳，我里面也没有任何预备或倾向为其开路，反而是相反的；只有一种能力，一种被赐予怜悯的可能性（仅此而已），“因为我是不信不明白的时候做的，”他说；这蕴含着，如果他继续那些伤害，并逼迫基督和祂的圣徒，而事先已有了伴随那些行为的视见的確信，那就会是那不可赦免的罪，并将使他无能领受任何恩典和怜悯。</w:t>
      </w:r>
    </w:p>
    <w:p w14:paraId="2A82F66E">
      <w:pPr>
        <w:widowControl w:val="0"/>
        <w:numPr>
          <w:ilvl w:val="0"/>
          <w:numId w:val="0"/>
        </w:numPr>
        <w:jc w:val="both"/>
        <w:rPr>
          <w:rFonts w:hint="eastAsia"/>
        </w:rPr>
      </w:pPr>
    </w:p>
    <w:p w14:paraId="1D01A0EC">
      <w:pPr>
        <w:widowControl w:val="0"/>
        <w:numPr>
          <w:ilvl w:val="0"/>
          <w:numId w:val="0"/>
        </w:numPr>
        <w:jc w:val="both"/>
        <w:rPr>
          <w:rFonts w:hint="eastAsia"/>
        </w:rPr>
      </w:pPr>
      <w:r>
        <w:rPr>
          <w:rFonts w:hint="eastAsia"/>
        </w:rPr>
        <w:t>And he useth this word this first time (for it is after also) in relation to God the Father's mercy then vouchsafed in calling him by grace (as he elsewhere says, Gal. 1:17, speaking of the Father), which proceeded from his electing love, grace, and mercy towards him, which there, Gal. 1, you have also expressed in those words, 'When it pleased God, who had separated me from the womb'; (that that is an election-phrase, see Æstius on the words, and others).</w:t>
      </w:r>
    </w:p>
    <w:p w14:paraId="4CACC247">
      <w:pPr>
        <w:widowControl w:val="0"/>
        <w:numPr>
          <w:ilvl w:val="0"/>
          <w:numId w:val="0"/>
        </w:numPr>
        <w:jc w:val="both"/>
        <w:rPr>
          <w:rFonts w:hint="eastAsia"/>
        </w:rPr>
      </w:pPr>
      <w:r>
        <w:rPr>
          <w:rFonts w:hint="eastAsia"/>
        </w:rPr>
        <w:t>他第一次使用这个词（因为之后也用），是关系到父上帝在他被恩典呼召时所赐的怜悯（如他在别处所说，加1:15，论到父），那怜悯是出于祂对他的拣选之爱、恩典和怜悯，你在加1章也用那些话表达，“然而，那把我从母腹里分别出来的上帝”；（那是拣选的措辞，见伊斯提乌斯对这些话的注释，及其他人）。</w:t>
      </w:r>
    </w:p>
    <w:p w14:paraId="6A3E0765">
      <w:pPr>
        <w:widowControl w:val="0"/>
        <w:numPr>
          <w:ilvl w:val="0"/>
          <w:numId w:val="0"/>
        </w:numPr>
        <w:jc w:val="both"/>
        <w:rPr>
          <w:rFonts w:hint="eastAsia"/>
        </w:rPr>
      </w:pPr>
    </w:p>
    <w:p w14:paraId="1764551D">
      <w:pPr>
        <w:widowControl w:val="0"/>
        <w:numPr>
          <w:ilvl w:val="0"/>
          <w:numId w:val="0"/>
        </w:numPr>
        <w:jc w:val="both"/>
        <w:rPr>
          <w:rFonts w:hint="eastAsia"/>
        </w:rPr>
      </w:pPr>
      <w:r>
        <w:rPr>
          <w:rFonts w:hint="eastAsia"/>
        </w:rPr>
        <w:t>And this separation of him had ordered all things all along from the womb about him, and in his course of life before his conversion had taken care to keep and prevent from falling into that unpardonable sin, upon the very brink of the pit whereof he had at last walked.</w:t>
      </w:r>
    </w:p>
    <w:p w14:paraId="50DC92EE">
      <w:pPr>
        <w:widowControl w:val="0"/>
        <w:numPr>
          <w:ilvl w:val="0"/>
          <w:numId w:val="0"/>
        </w:numPr>
        <w:jc w:val="both"/>
        <w:rPr>
          <w:rFonts w:hint="eastAsia"/>
        </w:rPr>
      </w:pPr>
      <w:r>
        <w:rPr>
          <w:rFonts w:hint="eastAsia"/>
        </w:rPr>
        <w:t>这个对他的分别，已从母腹起一直安排着他的一切，并在他归信前的生命历程中，保守并防止他陷入那不可赦免的罪，他最后曾走在那坑的边缘。</w:t>
      </w:r>
    </w:p>
    <w:p w14:paraId="14478D20">
      <w:pPr>
        <w:widowControl w:val="0"/>
        <w:numPr>
          <w:ilvl w:val="0"/>
          <w:numId w:val="0"/>
        </w:numPr>
        <w:jc w:val="both"/>
        <w:rPr>
          <w:rFonts w:hint="eastAsia"/>
        </w:rPr>
      </w:pPr>
    </w:p>
    <w:p w14:paraId="19540C30">
      <w:pPr>
        <w:widowControl w:val="0"/>
        <w:numPr>
          <w:ilvl w:val="0"/>
          <w:numId w:val="0"/>
        </w:numPr>
        <w:jc w:val="both"/>
        <w:rPr>
          <w:rFonts w:hint="eastAsia"/>
        </w:rPr>
      </w:pPr>
      <w:r>
        <w:rPr>
          <w:rFonts w:hint="eastAsia"/>
        </w:rPr>
        <w:t>And then 'called me by his grace,' says he there; the wonderful mercy of which he here also, narrating his conversion, celebrates; and indeed our first calling, as it is the breaking forth of election-grace and mercy, so it bears the image and pattern of it.</w:t>
      </w:r>
    </w:p>
    <w:p w14:paraId="1AEFF121">
      <w:pPr>
        <w:widowControl w:val="0"/>
        <w:numPr>
          <w:ilvl w:val="0"/>
          <w:numId w:val="0"/>
        </w:numPr>
        <w:jc w:val="both"/>
        <w:rPr>
          <w:rFonts w:hint="eastAsia"/>
        </w:rPr>
      </w:pPr>
      <w:r>
        <w:rPr>
          <w:rFonts w:hint="eastAsia"/>
        </w:rPr>
        <w:t>然后“用祂的恩典召我，”他在那里说；他在这里叙述他归信时，也颂扬了那奇妙的怜悯；的确，我们的初次呼召，既是拣选之恩典和怜悯的迸发，也带有其形像和榜样。</w:t>
      </w:r>
    </w:p>
    <w:p w14:paraId="2B4716DA">
      <w:pPr>
        <w:widowControl w:val="0"/>
        <w:numPr>
          <w:ilvl w:val="0"/>
          <w:numId w:val="0"/>
        </w:numPr>
        <w:jc w:val="both"/>
        <w:rPr>
          <w:rFonts w:hint="eastAsia"/>
        </w:rPr>
      </w:pPr>
    </w:p>
    <w:p w14:paraId="36F3CD62">
      <w:pPr>
        <w:widowControl w:val="0"/>
        <w:numPr>
          <w:ilvl w:val="0"/>
          <w:numId w:val="0"/>
        </w:numPr>
        <w:jc w:val="both"/>
        <w:rPr>
          <w:rFonts w:hint="eastAsia"/>
        </w:rPr>
      </w:pPr>
      <w:r>
        <w:rPr>
          <w:rFonts w:hint="eastAsia"/>
        </w:rPr>
        <w:t>I was then bemercied (says he), drenched, and covered all over with the abundant mercies thereof.</w:t>
      </w:r>
    </w:p>
    <w:p w14:paraId="01C67B0F">
      <w:pPr>
        <w:widowControl w:val="0"/>
        <w:numPr>
          <w:ilvl w:val="0"/>
          <w:numId w:val="0"/>
        </w:numPr>
        <w:jc w:val="both"/>
        <w:rPr>
          <w:rFonts w:hint="eastAsia"/>
        </w:rPr>
      </w:pPr>
      <w:r>
        <w:rPr>
          <w:rFonts w:hint="eastAsia"/>
        </w:rPr>
        <w:t>那时我被怜悯了（他说），被其丰盛的怜悯浸透，并完全覆盖。</w:t>
      </w:r>
    </w:p>
    <w:p w14:paraId="7E334BEC">
      <w:pPr>
        <w:widowControl w:val="0"/>
        <w:numPr>
          <w:ilvl w:val="0"/>
          <w:numId w:val="0"/>
        </w:numPr>
        <w:jc w:val="both"/>
        <w:rPr>
          <w:rFonts w:hint="eastAsia"/>
        </w:rPr>
      </w:pPr>
    </w:p>
    <w:p w14:paraId="3C9A22EA">
      <w:pPr>
        <w:widowControl w:val="0"/>
        <w:numPr>
          <w:ilvl w:val="0"/>
          <w:numId w:val="0"/>
        </w:numPr>
        <w:jc w:val="both"/>
        <w:rPr>
          <w:rFonts w:hint="eastAsia"/>
        </w:rPr>
      </w:pPr>
      <w:r>
        <w:rPr>
          <w:rFonts w:hint="eastAsia"/>
        </w:rPr>
        <w:t>It was poured forth upon my soul by wholesale, and on the sudden, and at once.</w:t>
      </w:r>
    </w:p>
    <w:p w14:paraId="4F824E57">
      <w:pPr>
        <w:widowControl w:val="0"/>
        <w:numPr>
          <w:ilvl w:val="0"/>
          <w:numId w:val="0"/>
        </w:numPr>
        <w:jc w:val="both"/>
        <w:rPr>
          <w:rFonts w:hint="eastAsia"/>
        </w:rPr>
      </w:pPr>
      <w:r>
        <w:rPr>
          <w:rFonts w:hint="eastAsia"/>
        </w:rPr>
        <w:t>它是大量地，突然地，一下子倾倒在我灵魂上的。</w:t>
      </w:r>
    </w:p>
    <w:p w14:paraId="2ADE691A">
      <w:pPr>
        <w:widowControl w:val="0"/>
        <w:numPr>
          <w:ilvl w:val="0"/>
          <w:numId w:val="0"/>
        </w:numPr>
        <w:jc w:val="both"/>
        <w:rPr>
          <w:rFonts w:hint="eastAsia"/>
        </w:rPr>
      </w:pPr>
    </w:p>
    <w:p w14:paraId="0FB4F32E">
      <w:pPr>
        <w:widowControl w:val="0"/>
        <w:numPr>
          <w:ilvl w:val="0"/>
          <w:numId w:val="0"/>
        </w:numPr>
        <w:jc w:val="both"/>
        <w:rPr>
          <w:rFonts w:hint="eastAsia"/>
        </w:rPr>
      </w:pPr>
      <w:r>
        <w:rPr>
          <w:rFonts w:hint="eastAsia"/>
        </w:rPr>
        <w:t>This was the execution of election; and this first mention of this word I in my interpretation refer to God the Father's grace, to whom both calling and election are everywhere peculiarly attributed.</w:t>
      </w:r>
    </w:p>
    <w:p w14:paraId="2D285463">
      <w:pPr>
        <w:widowControl w:val="0"/>
        <w:numPr>
          <w:ilvl w:val="0"/>
          <w:numId w:val="0"/>
        </w:numPr>
        <w:jc w:val="both"/>
        <w:rPr>
          <w:rFonts w:hint="eastAsia"/>
        </w:rPr>
      </w:pPr>
      <w:r>
        <w:rPr>
          <w:rFonts w:hint="eastAsia"/>
        </w:rPr>
        <w:t>这是拣选的执行；这个词的首次提及，我在我的解释中归于父上帝的恩典，因为呼召和拣选都普遍地特别归于祂。</w:t>
      </w:r>
    </w:p>
    <w:p w14:paraId="367DB616">
      <w:pPr>
        <w:widowControl w:val="0"/>
        <w:numPr>
          <w:ilvl w:val="0"/>
          <w:numId w:val="0"/>
        </w:numPr>
        <w:jc w:val="both"/>
        <w:rPr>
          <w:rFonts w:hint="eastAsia"/>
        </w:rPr>
      </w:pPr>
    </w:p>
    <w:p w14:paraId="5ECCCF20">
      <w:pPr>
        <w:widowControl w:val="0"/>
        <w:numPr>
          <w:ilvl w:val="0"/>
          <w:numId w:val="0"/>
        </w:numPr>
        <w:jc w:val="both"/>
        <w:rPr>
          <w:rFonts w:hint="eastAsia"/>
        </w:rPr>
      </w:pPr>
      <w:r>
        <w:rPr>
          <w:rFonts w:hint="eastAsia"/>
        </w:rPr>
        <w:t>Now, observe how he again repeats the same word (for he useth it twice on this occasion and in this place, for he delighted in it and in the very thinking of it), and inserts it when Christ's part at his conversion comes to be related; ver. 15, 16, 'This is a faithful saying, and worthy of all acceptation, that Christ Jesus came into the world to save sinners; of whom I am chief.</w:t>
      </w:r>
    </w:p>
    <w:p w14:paraId="55DF1C4A">
      <w:pPr>
        <w:widowControl w:val="0"/>
        <w:numPr>
          <w:ilvl w:val="0"/>
          <w:numId w:val="0"/>
        </w:numPr>
        <w:jc w:val="both"/>
        <w:rPr>
          <w:rFonts w:hint="eastAsia"/>
        </w:rPr>
      </w:pPr>
      <w:r>
        <w:rPr>
          <w:rFonts w:hint="eastAsia"/>
        </w:rPr>
        <w:t>现在，请注意他如何再次重复同一个词（他在这场合和这地方用了两次，因为他喜爱它，甚至喜爱想到它），并在论及基督在他归信中的部分时插入它；15, 16节，“基督耶稣降世，为要拯救罪人。这话是可信的，是十分可佩服的。在罪人中我是一个罪魁。”</w:t>
      </w:r>
    </w:p>
    <w:p w14:paraId="2BCF028B">
      <w:pPr>
        <w:widowControl w:val="0"/>
        <w:numPr>
          <w:ilvl w:val="0"/>
          <w:numId w:val="0"/>
        </w:numPr>
        <w:jc w:val="both"/>
        <w:rPr>
          <w:rFonts w:hint="eastAsia"/>
        </w:rPr>
      </w:pPr>
    </w:p>
    <w:p w14:paraId="55AB50D6">
      <w:pPr>
        <w:widowControl w:val="0"/>
        <w:numPr>
          <w:ilvl w:val="0"/>
          <w:numId w:val="0"/>
        </w:numPr>
        <w:jc w:val="both"/>
        <w:rPr>
          <w:rFonts w:hint="eastAsia"/>
        </w:rPr>
      </w:pPr>
      <w:r>
        <w:rPr>
          <w:rFonts w:hint="eastAsia"/>
        </w:rPr>
        <w:t>Howbeit for this cause I obtained mercy, that in me first Jesus Christ might shew forth all long-suffering, for a pattern to them which should hereafter believe on him to life everlasting.'</w:t>
      </w:r>
    </w:p>
    <w:p w14:paraId="18B4CB7E">
      <w:pPr>
        <w:widowControl w:val="0"/>
        <w:numPr>
          <w:ilvl w:val="0"/>
          <w:numId w:val="0"/>
        </w:numPr>
        <w:jc w:val="both"/>
        <w:rPr>
          <w:rFonts w:hint="eastAsia"/>
        </w:rPr>
      </w:pPr>
      <w:r>
        <w:rPr>
          <w:rFonts w:hint="eastAsia"/>
        </w:rPr>
        <w:t>然而，我蒙了怜悯，是因耶稣基督要在我这罪魁身上显明祂一切的忍耐，给后来信祂得永生的人作榜样。</w:t>
      </w:r>
    </w:p>
    <w:p w14:paraId="5A2240BE">
      <w:pPr>
        <w:widowControl w:val="0"/>
        <w:numPr>
          <w:ilvl w:val="0"/>
          <w:numId w:val="0"/>
        </w:numPr>
        <w:jc w:val="both"/>
        <w:rPr>
          <w:rFonts w:hint="eastAsia"/>
        </w:rPr>
      </w:pPr>
    </w:p>
    <w:p w14:paraId="3BF9A910">
      <w:pPr>
        <w:widowControl w:val="0"/>
        <w:numPr>
          <w:ilvl w:val="0"/>
          <w:numId w:val="0"/>
        </w:numPr>
        <w:jc w:val="both"/>
        <w:rPr>
          <w:rFonts w:hint="eastAsia"/>
        </w:rPr>
      </w:pPr>
      <w:r>
        <w:rPr>
          <w:rFonts w:hint="eastAsia"/>
        </w:rPr>
        <w:t>Now in this verse 14 he proceeds to magnify this grace of God the Father, discovered at and in his conversion, with the highest elogy and epithets that could be given it—'and the grace of our Lord,' says he, 'was superabundant,'—and together therewith to acquaint us with the principal inward workings of his heart, and most intimate exercises and actings of his own spirit towards that superabundant grace that shined on him at his first conversion; and to declare with what entertainment or acceptation (as his word is, ver. 15) he received that, and took in that grace then discovered, he adds these words, 'With faith and love, which is in Jesus Christ,' which are the two graces that answer, by way of return and reception, unto the grace of God when discovered, and are exercised about, and act thereupon.</w:t>
      </w:r>
    </w:p>
    <w:p w14:paraId="0EDFF0DB">
      <w:pPr>
        <w:widowControl w:val="0"/>
        <w:numPr>
          <w:ilvl w:val="0"/>
          <w:numId w:val="0"/>
        </w:numPr>
        <w:jc w:val="both"/>
        <w:rPr>
          <w:rFonts w:hint="eastAsia"/>
        </w:rPr>
      </w:pPr>
      <w:r>
        <w:rPr>
          <w:rFonts w:hint="eastAsia"/>
        </w:rPr>
        <w:t>现在，在14节，他继续尊崇这在并于他归信时所发现的父上帝的恩典，用所能给予的最高赞词和称号——“并且我主的恩，”他说，“是格外丰盛的，”——并同时向我们讲述他心中主要的内在运作，和他自己灵里对那在他初信时照在他身上的格外丰盛的恩典的最亲密的操练和行动；并宣告他以何种接待或接受（如他在15节所说）领受了那，并接受了那时所发现的恩典，他加上这些话，“使我在基督耶稣里有信心和爱心，”这两种恩典是回应，藉着回报和接待，当上帝的恩典被发现时，并在其上操练和行动。</w:t>
      </w:r>
    </w:p>
    <w:p w14:paraId="521F27A0">
      <w:pPr>
        <w:widowControl w:val="0"/>
        <w:numPr>
          <w:ilvl w:val="0"/>
          <w:numId w:val="0"/>
        </w:numPr>
        <w:jc w:val="both"/>
        <w:rPr>
          <w:rFonts w:hint="eastAsia"/>
        </w:rPr>
      </w:pPr>
    </w:p>
    <w:p w14:paraId="657BD3BE">
      <w:pPr>
        <w:widowControl w:val="0"/>
        <w:numPr>
          <w:ilvl w:val="0"/>
          <w:numId w:val="0"/>
        </w:numPr>
        <w:jc w:val="both"/>
        <w:rPr>
          <w:rFonts w:hint="eastAsia"/>
        </w:rPr>
      </w:pPr>
      <w:r>
        <w:rPr>
          <w:rFonts w:hint="eastAsia"/>
        </w:rPr>
        <w:t>He speaks not here of the work of his first humiliation for sin, which is the first work in all true conversions (though he hints that he had deep and thorough impressions that way, in saying, ver. 15, 'me, the chiefest of sinners'), but here he omits it, and mentions only the work of faith and love, the principal object directly acted upon being the free grace of God.</w:t>
      </w:r>
    </w:p>
    <w:p w14:paraId="5A1714C7">
      <w:pPr>
        <w:widowControl w:val="0"/>
        <w:numPr>
          <w:ilvl w:val="0"/>
          <w:numId w:val="0"/>
        </w:numPr>
        <w:jc w:val="both"/>
        <w:rPr>
          <w:rFonts w:hint="eastAsia"/>
        </w:rPr>
      </w:pPr>
      <w:r>
        <w:rPr>
          <w:rFonts w:hint="eastAsia"/>
        </w:rPr>
        <w:t>他在这里不谈论他为罪初次谦卑的工作，那是所有真归信中的第一个工作（虽然他在15节说，“我，罪人中的罪魁”，暗示他在这方面有深刻和彻底的印象），但他在这里省略了它，只提及信心和爱心的工作，其直接作用的主要对象是上帝白白的恩典。</w:t>
      </w:r>
    </w:p>
    <w:p w14:paraId="18BBB9B1">
      <w:pPr>
        <w:widowControl w:val="0"/>
        <w:numPr>
          <w:ilvl w:val="0"/>
          <w:numId w:val="0"/>
        </w:numPr>
        <w:jc w:val="both"/>
        <w:rPr>
          <w:rFonts w:hint="eastAsia"/>
        </w:rPr>
      </w:pPr>
    </w:p>
    <w:p w14:paraId="15E6975F">
      <w:pPr>
        <w:widowControl w:val="0"/>
        <w:numPr>
          <w:ilvl w:val="0"/>
          <w:numId w:val="0"/>
        </w:numPr>
        <w:jc w:val="both"/>
        <w:rPr>
          <w:rFonts w:hint="eastAsia"/>
        </w:rPr>
      </w:pPr>
      <w:r>
        <w:rPr>
          <w:rFonts w:hint="eastAsia"/>
        </w:rPr>
        <w:t>And to set forth these actings of his soul thereupon I take to be his principal scope in this verse.</w:t>
      </w:r>
    </w:p>
    <w:p w14:paraId="42C38D4E">
      <w:pPr>
        <w:widowControl w:val="0"/>
        <w:numPr>
          <w:ilvl w:val="0"/>
          <w:numId w:val="0"/>
        </w:numPr>
        <w:jc w:val="both"/>
        <w:rPr>
          <w:rFonts w:hint="eastAsia"/>
        </w:rPr>
      </w:pPr>
      <w:r>
        <w:rPr>
          <w:rFonts w:hint="eastAsia"/>
        </w:rPr>
        <w:t>我认为，阐明他灵魂于此的这些行动，是他在这一节中的主要范围。</w:t>
      </w:r>
    </w:p>
    <w:p w14:paraId="2F483817">
      <w:pPr>
        <w:widowControl w:val="0"/>
        <w:numPr>
          <w:ilvl w:val="0"/>
          <w:numId w:val="0"/>
        </w:numPr>
        <w:jc w:val="both"/>
        <w:rPr>
          <w:rFonts w:hint="eastAsia"/>
        </w:rPr>
      </w:pPr>
    </w:p>
    <w:p w14:paraId="62F9D69D">
      <w:pPr>
        <w:widowControl w:val="0"/>
        <w:numPr>
          <w:ilvl w:val="0"/>
          <w:numId w:val="0"/>
        </w:numPr>
        <w:jc w:val="both"/>
        <w:rPr>
          <w:rFonts w:hint="eastAsia"/>
        </w:rPr>
      </w:pPr>
      <w:r>
        <w:rPr>
          <w:rFonts w:hint="eastAsia"/>
        </w:rPr>
        <w:t>The chiefest question about this interpretation is my referring those words, 'and the grace of our Lord,' unto God the Father, because the title our Lord is more frequently given to Christ, in distinction from the Father, and is given unto Christ in ver. 12 afore, and also Christ is only mentioned in ver. 15, 16 afterward.</w:t>
      </w:r>
    </w:p>
    <w:p w14:paraId="50BF0F2B">
      <w:pPr>
        <w:widowControl w:val="0"/>
        <w:numPr>
          <w:ilvl w:val="0"/>
          <w:numId w:val="0"/>
        </w:numPr>
        <w:jc w:val="both"/>
        <w:rPr>
          <w:rFonts w:hint="eastAsia"/>
        </w:rPr>
      </w:pPr>
      <w:r>
        <w:rPr>
          <w:rFonts w:hint="eastAsia"/>
        </w:rPr>
        <w:t>关于这个解释，最主要的问题是我将那些话，“并且我主的恩”，归于父上帝，因为“我主”这个称号更常被给予基督，以区别于父，并且在前面的12节也给予了基督，之后在15, 16节也只提到基督。</w:t>
      </w:r>
    </w:p>
    <w:p w14:paraId="14A8B3F8">
      <w:pPr>
        <w:widowControl w:val="0"/>
        <w:numPr>
          <w:ilvl w:val="0"/>
          <w:numId w:val="0"/>
        </w:numPr>
        <w:jc w:val="both"/>
        <w:rPr>
          <w:rFonts w:hint="eastAsia"/>
        </w:rPr>
      </w:pPr>
    </w:p>
    <w:p w14:paraId="5F76AF57">
      <w:pPr>
        <w:widowControl w:val="0"/>
        <w:numPr>
          <w:ilvl w:val="0"/>
          <w:numId w:val="0"/>
        </w:numPr>
        <w:jc w:val="both"/>
        <w:rPr>
          <w:rFonts w:hint="eastAsia"/>
        </w:rPr>
      </w:pPr>
      <w:r>
        <w:rPr>
          <w:rFonts w:hint="eastAsia"/>
        </w:rPr>
        <w:t>I find some interpreters, as Calvin and others,* on this 14th verse call it 'the grace of God,' without the mention of Christ here; and some others say gratia Dei in Christo, the grace of God in Christ, which still denotes the grace of God, though in and through Christ.</w:t>
      </w:r>
    </w:p>
    <w:p w14:paraId="5CACA857">
      <w:pPr>
        <w:widowControl w:val="0"/>
        <w:numPr>
          <w:ilvl w:val="0"/>
          <w:numId w:val="0"/>
        </w:numPr>
        <w:jc w:val="both"/>
        <w:rPr>
          <w:rFonts w:hint="eastAsia"/>
        </w:rPr>
      </w:pPr>
      <w:r>
        <w:rPr>
          <w:rFonts w:hint="eastAsia"/>
        </w:rPr>
        <w:t>我发现一些解经家，如加尔文和其他人*，在这14节称之为“上帝的恩典”，而没有在这里提到基督；另一些人说gratia Dei in Christo（拉丁文：在基督里的上帝之恩典），这仍然指上帝的恩典，虽然是在并藉着基督。</w:t>
      </w:r>
    </w:p>
    <w:p w14:paraId="556010F8">
      <w:pPr>
        <w:widowControl w:val="0"/>
        <w:numPr>
          <w:ilvl w:val="0"/>
          <w:numId w:val="0"/>
        </w:numPr>
        <w:jc w:val="both"/>
        <w:rPr>
          <w:rFonts w:hint="eastAsia"/>
        </w:rPr>
      </w:pPr>
    </w:p>
    <w:p w14:paraId="397B877D">
      <w:pPr>
        <w:widowControl w:val="0"/>
        <w:numPr>
          <w:ilvl w:val="0"/>
          <w:numId w:val="0"/>
        </w:numPr>
        <w:jc w:val="both"/>
        <w:rPr>
          <w:rFonts w:hint="eastAsia"/>
        </w:rPr>
      </w:pPr>
      <w:r>
        <w:rPr>
          <w:rFonts w:hint="eastAsia"/>
        </w:rPr>
        <w:t>And many of those that carry the words to Christ, yet ever and anon put in also 'the grace of God,' and, as it were, could not forbear but to do it.</w:t>
      </w:r>
    </w:p>
    <w:p w14:paraId="6DD75173">
      <w:pPr>
        <w:widowControl w:val="0"/>
        <w:numPr>
          <w:ilvl w:val="0"/>
          <w:numId w:val="0"/>
        </w:numPr>
        <w:jc w:val="both"/>
        <w:rPr>
          <w:rFonts w:hint="eastAsia"/>
        </w:rPr>
      </w:pPr>
      <w:r>
        <w:rPr>
          <w:rFonts w:hint="eastAsia"/>
        </w:rPr>
        <w:t>许多将这些话归于基督的人，却时常也加上“上帝的恩典”，并且，仿佛不得不如此。</w:t>
      </w:r>
    </w:p>
    <w:p w14:paraId="50277FB5">
      <w:pPr>
        <w:widowControl w:val="0"/>
        <w:numPr>
          <w:ilvl w:val="0"/>
          <w:numId w:val="0"/>
        </w:numPr>
        <w:jc w:val="both"/>
        <w:rPr>
          <w:rFonts w:hint="eastAsia"/>
        </w:rPr>
      </w:pPr>
    </w:p>
    <w:p w14:paraId="41B8E247">
      <w:pPr>
        <w:widowControl w:val="0"/>
        <w:numPr>
          <w:ilvl w:val="0"/>
          <w:numId w:val="0"/>
        </w:numPr>
        <w:jc w:val="both"/>
        <w:rPr>
          <w:rFonts w:hint="eastAsia"/>
        </w:rPr>
      </w:pPr>
      <w:r>
        <w:rPr>
          <w:rFonts w:hint="eastAsia"/>
        </w:rPr>
        <w:t>But the reasons of my interpretation, which will also serve to solve the objection, are,—</w:t>
      </w:r>
    </w:p>
    <w:p w14:paraId="08E3184A">
      <w:pPr>
        <w:widowControl w:val="0"/>
        <w:numPr>
          <w:ilvl w:val="0"/>
          <w:numId w:val="0"/>
        </w:numPr>
        <w:jc w:val="both"/>
        <w:rPr>
          <w:rFonts w:hint="eastAsia"/>
        </w:rPr>
      </w:pPr>
      <w:r>
        <w:rPr>
          <w:rFonts w:hint="eastAsia"/>
        </w:rPr>
        <w:t>但我解释的理由，也将有助于解决这个反对，是——</w:t>
      </w:r>
    </w:p>
    <w:p w14:paraId="0249EAE9">
      <w:pPr>
        <w:widowControl w:val="0"/>
        <w:numPr>
          <w:ilvl w:val="0"/>
          <w:numId w:val="0"/>
        </w:numPr>
        <w:jc w:val="both"/>
        <w:rPr>
          <w:rFonts w:hint="eastAsia"/>
        </w:rPr>
      </w:pPr>
    </w:p>
    <w:p w14:paraId="6295D5EC">
      <w:pPr>
        <w:widowControl w:val="0"/>
        <w:numPr>
          <w:ilvl w:val="0"/>
          <w:numId w:val="0"/>
        </w:numPr>
        <w:jc w:val="both"/>
        <w:rPr>
          <w:rFonts w:hint="eastAsia"/>
        </w:rPr>
      </w:pPr>
      <w:r>
        <w:rPr>
          <w:rFonts w:hint="eastAsia"/>
        </w:rPr>
        <w:t>1.Because grace is most frequently ascribed to the Father in the point of justification and salvation (which is the thing he speaks of here, as ver. 15 shews), and that in distinction from Christ, as out of Rom. 5 and chap. 3 may be observed; though also it is sometimes given to Christ, yet most usually, I say, unto the Father; even as the title of our Lord is sometimes given the Father, though more commonly to Christ, which solveth part of the objection.</w:t>
      </w:r>
    </w:p>
    <w:p w14:paraId="479485AB">
      <w:pPr>
        <w:widowControl w:val="0"/>
        <w:numPr>
          <w:ilvl w:val="0"/>
          <w:numId w:val="0"/>
        </w:numPr>
        <w:jc w:val="both"/>
        <w:rPr>
          <w:rFonts w:hint="eastAsia"/>
        </w:rPr>
      </w:pPr>
      <w:r>
        <w:rPr>
          <w:rFonts w:hint="eastAsia"/>
        </w:rPr>
        <w:t>1.因为恩典在称义和救恩的点上，最常被归于父（这是他在这里所说的事，如15节所示），并且是与基督有别，如从罗马书第五章和第三章可以观察到；虽然有时也给予基督，但我说，最通常是给予父；正如“我主”这个称号有时也给予父，虽然更常给予基督，这就解决了反对的一部分。</w:t>
      </w:r>
    </w:p>
    <w:p w14:paraId="6A672138">
      <w:pPr>
        <w:widowControl w:val="0"/>
        <w:numPr>
          <w:ilvl w:val="0"/>
          <w:numId w:val="0"/>
        </w:numPr>
        <w:jc w:val="both"/>
        <w:rPr>
          <w:rFonts w:hint="eastAsia"/>
        </w:rPr>
      </w:pPr>
    </w:p>
    <w:p w14:paraId="413D2301">
      <w:pPr>
        <w:widowControl w:val="0"/>
        <w:numPr>
          <w:ilvl w:val="0"/>
          <w:numId w:val="0"/>
        </w:numPr>
        <w:jc w:val="both"/>
        <w:rPr>
          <w:rFonts w:hint="eastAsia"/>
        </w:rPr>
      </w:pPr>
      <w:r>
        <w:rPr>
          <w:rFonts w:hint="eastAsia"/>
        </w:rPr>
        <w:t>But besides, to speak more close to the point, those other places wherein Paul gives the account of his conversion, which I call parallels to this, and therefore argue from them as such, he still entitleth the grace thereof unto the Father.</w:t>
      </w:r>
    </w:p>
    <w:p w14:paraId="0B9D0991">
      <w:pPr>
        <w:widowControl w:val="0"/>
        <w:numPr>
          <w:ilvl w:val="0"/>
          <w:numId w:val="0"/>
        </w:numPr>
        <w:jc w:val="both"/>
        <w:rPr>
          <w:rFonts w:hint="eastAsia"/>
        </w:rPr>
      </w:pPr>
      <w:r>
        <w:rPr>
          <w:rFonts w:hint="eastAsia"/>
        </w:rPr>
        <w:t>但此外，更贴近地讲，保罗给出他归信记述的其他地方，我称之为与此平行的，因此我从它们如此论证，他总是将那恩典归于父。</w:t>
      </w:r>
    </w:p>
    <w:p w14:paraId="593DB169">
      <w:pPr>
        <w:widowControl w:val="0"/>
        <w:numPr>
          <w:ilvl w:val="0"/>
          <w:numId w:val="0"/>
        </w:numPr>
        <w:jc w:val="both"/>
        <w:rPr>
          <w:rFonts w:hint="eastAsia"/>
        </w:rPr>
      </w:pPr>
    </w:p>
    <w:p w14:paraId="300BB0FE">
      <w:pPr>
        <w:widowControl w:val="0"/>
        <w:numPr>
          <w:ilvl w:val="0"/>
          <w:numId w:val="0"/>
        </w:numPr>
        <w:jc w:val="both"/>
        <w:rPr>
          <w:rFonts w:hint="eastAsia"/>
        </w:rPr>
      </w:pPr>
      <w:r>
        <w:rPr>
          <w:rFonts w:hint="eastAsia"/>
        </w:rPr>
        <w:t>Thus Gal. 1:15, 16, 'But when it pleased God, who separated me from my mother's womb, and called me by his grace, to reveal his Son in me, that I might preach him among the heathen.'</w:t>
      </w:r>
    </w:p>
    <w:p w14:paraId="79500FC2">
      <w:pPr>
        <w:widowControl w:val="0"/>
        <w:numPr>
          <w:ilvl w:val="0"/>
          <w:numId w:val="0"/>
        </w:numPr>
        <w:jc w:val="both"/>
        <w:rPr>
          <w:rFonts w:hint="eastAsia"/>
        </w:rPr>
      </w:pPr>
      <w:r>
        <w:rPr>
          <w:rFonts w:hint="eastAsia"/>
        </w:rPr>
        <w:t>因此加拉太书1:15, 16，“然而，那把我从母腹里分别出来、又施恩召我的上帝，既然乐意将祂儿子启示在我心里，叫我把祂传在外邦人中。”</w:t>
      </w:r>
    </w:p>
    <w:p w14:paraId="591B049C">
      <w:pPr>
        <w:widowControl w:val="0"/>
        <w:numPr>
          <w:ilvl w:val="0"/>
          <w:numId w:val="0"/>
        </w:numPr>
        <w:jc w:val="both"/>
        <w:rPr>
          <w:rFonts w:hint="eastAsia"/>
        </w:rPr>
      </w:pPr>
    </w:p>
    <w:p w14:paraId="2B12167F">
      <w:pPr>
        <w:widowControl w:val="0"/>
        <w:numPr>
          <w:ilvl w:val="0"/>
          <w:numId w:val="0"/>
        </w:numPr>
        <w:jc w:val="both"/>
        <w:rPr>
          <w:rFonts w:hint="eastAsia"/>
        </w:rPr>
      </w:pPr>
      <w:r>
        <w:rPr>
          <w:rFonts w:hint="eastAsia"/>
        </w:rPr>
        <w:t>And the very same you find, 1 Cor. 15:9, 10, 'For I am the least of the apostles, that am not meet to be called an apostle, because I persecuted the church of God.</w:t>
      </w:r>
    </w:p>
    <w:p w14:paraId="6A558F5E">
      <w:pPr>
        <w:widowControl w:val="0"/>
        <w:numPr>
          <w:ilvl w:val="0"/>
          <w:numId w:val="0"/>
        </w:numPr>
        <w:jc w:val="both"/>
        <w:rPr>
          <w:rFonts w:hint="eastAsia"/>
        </w:rPr>
      </w:pPr>
      <w:r>
        <w:rPr>
          <w:rFonts w:hint="eastAsia"/>
        </w:rPr>
        <w:t>你在哥林多前书15:9, 10也找到完全相同的话：“我原是使徒中最小的，不配称为使徒，因为我从前逼迫上帝的教会。”</w:t>
      </w:r>
    </w:p>
    <w:p w14:paraId="0412E801">
      <w:pPr>
        <w:widowControl w:val="0"/>
        <w:numPr>
          <w:ilvl w:val="0"/>
          <w:numId w:val="0"/>
        </w:numPr>
        <w:jc w:val="both"/>
        <w:rPr>
          <w:rFonts w:hint="eastAsia"/>
        </w:rPr>
      </w:pPr>
    </w:p>
    <w:p w14:paraId="3A3168F5">
      <w:pPr>
        <w:widowControl w:val="0"/>
        <w:numPr>
          <w:ilvl w:val="0"/>
          <w:numId w:val="0"/>
        </w:numPr>
        <w:jc w:val="both"/>
        <w:rPr>
          <w:rFonts w:hint="eastAsia"/>
        </w:rPr>
      </w:pPr>
      <w:r>
        <w:rPr>
          <w:rFonts w:hint="eastAsia"/>
        </w:rPr>
        <w:t>But by the grace of God I am what I am: and his grace which was bestowed upon me was not in vain; but I laboured more abundantly than they all: yet not I, but the grace of God which was with me.'</w:t>
      </w:r>
    </w:p>
    <w:p w14:paraId="523A7459">
      <w:pPr>
        <w:widowControl w:val="0"/>
        <w:numPr>
          <w:ilvl w:val="0"/>
          <w:numId w:val="0"/>
        </w:numPr>
        <w:jc w:val="both"/>
        <w:rPr>
          <w:rFonts w:hint="eastAsia"/>
        </w:rPr>
      </w:pPr>
      <w:r>
        <w:rPr>
          <w:rFonts w:hint="eastAsia"/>
        </w:rPr>
        <w:t>然而，我今日成了何等人，是蒙上帝的恩才成的，并且祂所赐我的恩不是徒然的。我比众使徒格外劳苦；这原不是我，乃是上帝的恩与我同在。</w:t>
      </w:r>
    </w:p>
    <w:p w14:paraId="22BBA24C">
      <w:pPr>
        <w:widowControl w:val="0"/>
        <w:numPr>
          <w:ilvl w:val="0"/>
          <w:numId w:val="0"/>
        </w:numPr>
        <w:jc w:val="both"/>
        <w:rPr>
          <w:rFonts w:hint="eastAsia"/>
        </w:rPr>
      </w:pPr>
    </w:p>
    <w:p w14:paraId="14702CAE">
      <w:pPr>
        <w:widowControl w:val="0"/>
        <w:numPr>
          <w:ilvl w:val="0"/>
          <w:numId w:val="0"/>
        </w:numPr>
        <w:jc w:val="both"/>
        <w:rPr>
          <w:rFonts w:hint="eastAsia"/>
        </w:rPr>
      </w:pPr>
      <w:r>
        <w:rPr>
          <w:rFonts w:hint="eastAsia"/>
        </w:rPr>
        <w:t>2.There did always rise up to me, in the reading of this scripture, adistinction, implied in the verse itself, of Jesus Christ from him whom he calls our Lord, to whom the grace is ascribed.</w:t>
      </w:r>
    </w:p>
    <w:p w14:paraId="25E12B2E">
      <w:pPr>
        <w:widowControl w:val="0"/>
        <w:numPr>
          <w:ilvl w:val="0"/>
          <w:numId w:val="0"/>
        </w:numPr>
        <w:jc w:val="both"/>
        <w:rPr>
          <w:rFonts w:hint="eastAsia"/>
        </w:rPr>
      </w:pPr>
      <w:r>
        <w:rPr>
          <w:rFonts w:hint="eastAsia"/>
        </w:rPr>
        <w:t>2.在我读这段经文时，总有一个区别在我心中兴起，这区别隐含在经文本身，即耶稣基督与他所称的我主，那恩典所归属的那一位。</w:t>
      </w:r>
    </w:p>
    <w:p w14:paraId="2800484D">
      <w:pPr>
        <w:widowControl w:val="0"/>
        <w:numPr>
          <w:ilvl w:val="0"/>
          <w:numId w:val="0"/>
        </w:numPr>
        <w:jc w:val="both"/>
        <w:rPr>
          <w:rFonts w:hint="eastAsia"/>
        </w:rPr>
      </w:pPr>
    </w:p>
    <w:p w14:paraId="149A51D3">
      <w:pPr>
        <w:widowControl w:val="0"/>
        <w:numPr>
          <w:ilvl w:val="0"/>
          <w:numId w:val="0"/>
        </w:numPr>
        <w:jc w:val="both"/>
        <w:rPr>
          <w:rFonts w:hint="eastAsia"/>
        </w:rPr>
      </w:pPr>
      <w:r>
        <w:rPr>
          <w:rFonts w:hint="eastAsia"/>
        </w:rPr>
        <w:t>'The grace of our Lord,' says he, 'was exceeding abundant with faith and love which is in Christ Jesus.'</w:t>
      </w:r>
    </w:p>
    <w:p w14:paraId="4DEEFDBD">
      <w:pPr>
        <w:widowControl w:val="0"/>
        <w:numPr>
          <w:ilvl w:val="0"/>
          <w:numId w:val="0"/>
        </w:numPr>
        <w:jc w:val="both"/>
        <w:rPr>
          <w:rFonts w:hint="eastAsia"/>
        </w:rPr>
      </w:pPr>
      <w:r>
        <w:rPr>
          <w:rFonts w:hint="eastAsia"/>
        </w:rPr>
        <w:t>“我主的恩，”他说，“是格外丰盛，使我在基督耶稣里有信心和爱心。”</w:t>
      </w:r>
    </w:p>
    <w:p w14:paraId="5C3657A9">
      <w:pPr>
        <w:widowControl w:val="0"/>
        <w:numPr>
          <w:ilvl w:val="0"/>
          <w:numId w:val="0"/>
        </w:numPr>
        <w:jc w:val="both"/>
        <w:rPr>
          <w:rFonts w:hint="eastAsia"/>
        </w:rPr>
      </w:pPr>
    </w:p>
    <w:p w14:paraId="449E5DA1">
      <w:pPr>
        <w:widowControl w:val="0"/>
        <w:numPr>
          <w:ilvl w:val="0"/>
          <w:numId w:val="0"/>
        </w:numPr>
        <w:jc w:val="both"/>
        <w:rPr>
          <w:rFonts w:hint="eastAsia"/>
        </w:rPr>
      </w:pPr>
      <w:r>
        <w:rPr>
          <w:rFonts w:hint="eastAsia"/>
        </w:rPr>
        <w:t>That last clause, 'and love which is in Jesus Christ,' speaks of Christ as of another person from our Lord spoken of afore.</w:t>
      </w:r>
    </w:p>
    <w:p w14:paraId="6B53E9C9">
      <w:pPr>
        <w:widowControl w:val="0"/>
        <w:numPr>
          <w:ilvl w:val="0"/>
          <w:numId w:val="0"/>
        </w:numPr>
        <w:jc w:val="both"/>
        <w:rPr>
          <w:rFonts w:hint="eastAsia"/>
        </w:rPr>
      </w:pPr>
      <w:r>
        <w:rPr>
          <w:rFonts w:hint="eastAsia"/>
        </w:rPr>
        <w:t>那最后一句，“在基督耶稣里有信心和爱心”，论到基督时，如同另一位，与前面所说的我主有别。</w:t>
      </w:r>
    </w:p>
    <w:p w14:paraId="64D0638E">
      <w:pPr>
        <w:widowControl w:val="0"/>
        <w:numPr>
          <w:ilvl w:val="0"/>
          <w:numId w:val="0"/>
        </w:numPr>
        <w:jc w:val="both"/>
        <w:rPr>
          <w:rFonts w:hint="eastAsia"/>
        </w:rPr>
      </w:pPr>
    </w:p>
    <w:p w14:paraId="690F5744">
      <w:pPr>
        <w:widowControl w:val="0"/>
        <w:numPr>
          <w:ilvl w:val="0"/>
          <w:numId w:val="0"/>
        </w:numPr>
        <w:jc w:val="both"/>
        <w:rPr>
          <w:rFonts w:hint="eastAsia"/>
        </w:rPr>
      </w:pPr>
      <w:r>
        <w:rPr>
          <w:rFonts w:hint="eastAsia"/>
        </w:rPr>
        <w:t>He says not, 'and love unto Jesus Christ,' but in Jesus Christ, noting that love of his to have been borne to some other person in and through Christ.</w:t>
      </w:r>
    </w:p>
    <w:p w14:paraId="7C3627E7">
      <w:pPr>
        <w:widowControl w:val="0"/>
        <w:numPr>
          <w:ilvl w:val="0"/>
          <w:numId w:val="0"/>
        </w:numPr>
        <w:jc w:val="both"/>
        <w:rPr>
          <w:rFonts w:hint="eastAsia"/>
        </w:rPr>
      </w:pPr>
      <w:r>
        <w:rPr>
          <w:rFonts w:hint="eastAsia"/>
        </w:rPr>
        <w:t>他不说，“并爱耶稣基督”，而是在耶稣基督里，表明他的爱是藉着并在基督里，向另一位所生的。</w:t>
      </w:r>
    </w:p>
    <w:p w14:paraId="06614E35">
      <w:pPr>
        <w:widowControl w:val="0"/>
        <w:numPr>
          <w:ilvl w:val="0"/>
          <w:numId w:val="0"/>
        </w:numPr>
        <w:jc w:val="both"/>
        <w:rPr>
          <w:rFonts w:hint="eastAsia"/>
        </w:rPr>
      </w:pPr>
    </w:p>
    <w:p w14:paraId="580A0255">
      <w:pPr>
        <w:widowControl w:val="0"/>
        <w:numPr>
          <w:ilvl w:val="0"/>
          <w:numId w:val="0"/>
        </w:numPr>
        <w:jc w:val="both"/>
        <w:rPr>
          <w:rFonts w:hint="eastAsia"/>
        </w:rPr>
      </w:pPr>
      <w:r>
        <w:rPr>
          <w:rFonts w:hint="eastAsia"/>
        </w:rPr>
        <w:t>And if so, then unto whom more properly than unto that person of whom he had immediately before spoken, and whose grace, he says, had been so abounding to him?</w:t>
      </w:r>
    </w:p>
    <w:p w14:paraId="33E984C4">
      <w:pPr>
        <w:widowControl w:val="0"/>
        <w:numPr>
          <w:ilvl w:val="0"/>
          <w:numId w:val="0"/>
        </w:numPr>
        <w:jc w:val="both"/>
        <w:rPr>
          <w:rFonts w:hint="eastAsia"/>
        </w:rPr>
      </w:pPr>
      <w:r>
        <w:rPr>
          <w:rFonts w:hint="eastAsia"/>
        </w:rPr>
        <w:t>若是如此，那么比他刚才所说的那位，他说是对他如此丰盛恩典的那位，更恰当的对象是谁呢？</w:t>
      </w:r>
    </w:p>
    <w:p w14:paraId="4F527796">
      <w:pPr>
        <w:widowControl w:val="0"/>
        <w:numPr>
          <w:ilvl w:val="0"/>
          <w:numId w:val="0"/>
        </w:numPr>
        <w:jc w:val="both"/>
        <w:rPr>
          <w:rFonts w:hint="eastAsia"/>
        </w:rPr>
      </w:pPr>
    </w:p>
    <w:p w14:paraId="2ACA2766">
      <w:pPr>
        <w:widowControl w:val="0"/>
        <w:numPr>
          <w:ilvl w:val="0"/>
          <w:numId w:val="0"/>
        </w:numPr>
        <w:jc w:val="both"/>
        <w:rPr>
          <w:rFonts w:hint="eastAsia"/>
        </w:rPr>
      </w:pPr>
      <w:r>
        <w:rPr>
          <w:rFonts w:hint="eastAsia"/>
        </w:rPr>
        <w:t>Which person must be the Father, if a person distinct from Christ; and so he speaks of a love returned unto him in and through Christ, for his grace shewn him in Christ, as all the Father's grace is said to be, who hath chosen us in Christ.</w:t>
      </w:r>
    </w:p>
    <w:p w14:paraId="2E776BE5">
      <w:pPr>
        <w:widowControl w:val="0"/>
        <w:numPr>
          <w:ilvl w:val="0"/>
          <w:numId w:val="0"/>
        </w:numPr>
        <w:jc w:val="both"/>
        <w:rPr>
          <w:rFonts w:hint="eastAsia"/>
        </w:rPr>
      </w:pPr>
      <w:r>
        <w:rPr>
          <w:rFonts w:hint="eastAsia"/>
        </w:rPr>
        <w:t>那人必须是父，若是一位与基督有别的人；所以他论到一种在并藉着基督向祂回报的爱，为祂在基督里向他显明的恩典，正如所有父的恩典都被说成是，那在基督里拣选了我们的。</w:t>
      </w:r>
    </w:p>
    <w:p w14:paraId="37B714C2">
      <w:pPr>
        <w:widowControl w:val="0"/>
        <w:numPr>
          <w:ilvl w:val="0"/>
          <w:numId w:val="0"/>
        </w:numPr>
        <w:jc w:val="both"/>
        <w:rPr>
          <w:rFonts w:hint="eastAsia"/>
        </w:rPr>
      </w:pPr>
    </w:p>
    <w:p w14:paraId="7C1CEF66">
      <w:pPr>
        <w:widowControl w:val="0"/>
        <w:numPr>
          <w:ilvl w:val="0"/>
          <w:numId w:val="0"/>
        </w:numPr>
        <w:jc w:val="both"/>
        <w:rPr>
          <w:rFonts w:hint="eastAsia"/>
        </w:rPr>
      </w:pPr>
      <w:r>
        <w:rPr>
          <w:rFonts w:hint="eastAsia"/>
        </w:rPr>
        <w:t>3.Though he from thence runs the rest of his discourse upon JesusChrist in the two following verses, 15, 16, magnifying him for his hand and mercy shewn in his conversion, yet in the conclusion he issues all in giving glory to God the Father, ver. 17, and as one not having words to set forth that grace any further, he chooseth to break off, and falls to adoring God the Father: 'Now unto the King eternal, immortal, invisible, the only wise God, be honour and glory for ever and ever.</w:t>
      </w:r>
    </w:p>
    <w:p w14:paraId="4921C097">
      <w:pPr>
        <w:widowControl w:val="0"/>
        <w:numPr>
          <w:ilvl w:val="0"/>
          <w:numId w:val="0"/>
        </w:numPr>
        <w:jc w:val="both"/>
        <w:rPr>
          <w:rFonts w:hint="eastAsia"/>
        </w:rPr>
      </w:pPr>
      <w:r>
        <w:rPr>
          <w:rFonts w:hint="eastAsia"/>
        </w:rPr>
        <w:t>3.虽然他从那里开始，在接下来的两节（15, 16）将他的论述转向耶稣基督，尊崇祂在他归信时所显明的手和怜悯，然而在结论中，他将一切归结为将荣耀归给父上帝（17节），并且如同一个没有话语能再进一步阐明那恩典，他选择中断，并开始敬拜父上帝：“但愿尊贵、荣耀归与那不能朽坏、不能看见、永世的君王、独一的上帝，直到永永远远。”</w:t>
      </w:r>
    </w:p>
    <w:p w14:paraId="4D6ACE41">
      <w:pPr>
        <w:widowControl w:val="0"/>
        <w:numPr>
          <w:ilvl w:val="0"/>
          <w:numId w:val="0"/>
        </w:numPr>
        <w:jc w:val="both"/>
        <w:rPr>
          <w:rFonts w:hint="eastAsia"/>
        </w:rPr>
      </w:pPr>
    </w:p>
    <w:p w14:paraId="6E06B975">
      <w:pPr>
        <w:widowControl w:val="0"/>
        <w:numPr>
          <w:ilvl w:val="0"/>
          <w:numId w:val="0"/>
        </w:numPr>
        <w:jc w:val="both"/>
        <w:rPr>
          <w:rFonts w:hint="eastAsia"/>
        </w:rPr>
      </w:pPr>
      <w:r>
        <w:rPr>
          <w:rFonts w:hint="eastAsia"/>
        </w:rPr>
        <w:t>Amen.'</w:t>
      </w:r>
    </w:p>
    <w:p w14:paraId="254E1DF6">
      <w:pPr>
        <w:widowControl w:val="0"/>
        <w:numPr>
          <w:ilvl w:val="0"/>
          <w:numId w:val="0"/>
        </w:numPr>
        <w:jc w:val="both"/>
        <w:rPr>
          <w:rFonts w:hint="eastAsia"/>
        </w:rPr>
      </w:pPr>
      <w:r>
        <w:rPr>
          <w:rFonts w:hint="eastAsia"/>
        </w:rPr>
        <w:t>阿们。</w:t>
      </w:r>
    </w:p>
    <w:p w14:paraId="39A390D8">
      <w:pPr>
        <w:widowControl w:val="0"/>
        <w:numPr>
          <w:ilvl w:val="0"/>
          <w:numId w:val="0"/>
        </w:numPr>
        <w:jc w:val="both"/>
        <w:rPr>
          <w:rFonts w:hint="eastAsia"/>
        </w:rPr>
      </w:pPr>
    </w:p>
    <w:p w14:paraId="5930CC5E">
      <w:pPr>
        <w:widowControl w:val="0"/>
        <w:numPr>
          <w:ilvl w:val="0"/>
          <w:numId w:val="0"/>
        </w:numPr>
        <w:jc w:val="both"/>
        <w:rPr>
          <w:rFonts w:hint="eastAsia"/>
        </w:rPr>
      </w:pPr>
      <w:r>
        <w:rPr>
          <w:rFonts w:hint="eastAsia"/>
        </w:rPr>
        <w:t>Wherein he speaks in the usual style of doxologies given to God the Father upon such solemn occasions.</w:t>
      </w:r>
    </w:p>
    <w:p w14:paraId="5921E958">
      <w:pPr>
        <w:widowControl w:val="0"/>
        <w:numPr>
          <w:ilvl w:val="0"/>
          <w:numId w:val="0"/>
        </w:numPr>
        <w:jc w:val="both"/>
        <w:rPr>
          <w:rFonts w:hint="eastAsia"/>
        </w:rPr>
      </w:pPr>
      <w:r>
        <w:rPr>
          <w:rFonts w:hint="eastAsia"/>
        </w:rPr>
        <w:t>其中他用在这种庄严场合给予父上帝的颂赞的惯常风格说话。</w:t>
      </w:r>
    </w:p>
    <w:p w14:paraId="3A736F6F">
      <w:pPr>
        <w:widowControl w:val="0"/>
        <w:numPr>
          <w:ilvl w:val="0"/>
          <w:numId w:val="0"/>
        </w:numPr>
        <w:jc w:val="both"/>
        <w:rPr>
          <w:rFonts w:hint="eastAsia"/>
        </w:rPr>
      </w:pPr>
    </w:p>
    <w:p w14:paraId="060CB6D3">
      <w:pPr>
        <w:widowControl w:val="0"/>
        <w:numPr>
          <w:ilvl w:val="0"/>
          <w:numId w:val="0"/>
        </w:numPr>
        <w:jc w:val="both"/>
        <w:rPr>
          <w:rFonts w:hint="eastAsia"/>
        </w:rPr>
      </w:pPr>
      <w:r>
        <w:rPr>
          <w:rFonts w:hint="eastAsia"/>
        </w:rPr>
        <w:t>Thus in the same Epistle we have it, chap. 6:15, 16, 'Who is the blessed and only potentate, the King of kings, and Lord of lords; who only hath immortality, dwelling in the light which no man can approach unto, whom no man hath seen, or can see: to whom be honour and power everlasting.</w:t>
      </w:r>
    </w:p>
    <w:p w14:paraId="55E0CD50">
      <w:pPr>
        <w:widowControl w:val="0"/>
        <w:numPr>
          <w:ilvl w:val="0"/>
          <w:numId w:val="0"/>
        </w:numPr>
        <w:jc w:val="both"/>
        <w:rPr>
          <w:rFonts w:hint="eastAsia"/>
        </w:rPr>
      </w:pPr>
      <w:r>
        <w:rPr>
          <w:rFonts w:hint="eastAsia"/>
        </w:rPr>
        <w:t>因此在同一封书信中我们有它，第六章15, 16节，“就是那可称颂、独有权能的万王之王、万主之主，就是那独一不死、住在人不能靠近的光里，是人未曾看见，也是不能看见的，要将祂显明出来。但愿尊贵和永远的权能都归给祂。”</w:t>
      </w:r>
    </w:p>
    <w:p w14:paraId="05C6A311">
      <w:pPr>
        <w:widowControl w:val="0"/>
        <w:numPr>
          <w:ilvl w:val="0"/>
          <w:numId w:val="0"/>
        </w:numPr>
        <w:jc w:val="both"/>
        <w:rPr>
          <w:rFonts w:hint="eastAsia"/>
        </w:rPr>
      </w:pPr>
    </w:p>
    <w:p w14:paraId="47D768BA">
      <w:pPr>
        <w:widowControl w:val="0"/>
        <w:numPr>
          <w:ilvl w:val="0"/>
          <w:numId w:val="0"/>
        </w:numPr>
        <w:jc w:val="both"/>
        <w:rPr>
          <w:rFonts w:hint="eastAsia"/>
        </w:rPr>
      </w:pPr>
      <w:r>
        <w:rPr>
          <w:rFonts w:hint="eastAsia"/>
        </w:rPr>
        <w:t>Amen.'</w:t>
      </w:r>
    </w:p>
    <w:p w14:paraId="14A9184D">
      <w:pPr>
        <w:widowControl w:val="0"/>
        <w:numPr>
          <w:ilvl w:val="0"/>
          <w:numId w:val="0"/>
        </w:numPr>
        <w:jc w:val="both"/>
        <w:rPr>
          <w:rFonts w:hint="eastAsia"/>
        </w:rPr>
      </w:pPr>
      <w:r>
        <w:rPr>
          <w:rFonts w:hint="eastAsia"/>
        </w:rPr>
        <w:t>阿们。</w:t>
      </w:r>
    </w:p>
    <w:p w14:paraId="16B51B99">
      <w:pPr>
        <w:widowControl w:val="0"/>
        <w:numPr>
          <w:ilvl w:val="0"/>
          <w:numId w:val="0"/>
        </w:numPr>
        <w:jc w:val="both"/>
        <w:rPr>
          <w:rFonts w:hint="eastAsia"/>
        </w:rPr>
      </w:pPr>
    </w:p>
    <w:p w14:paraId="284ECED1">
      <w:pPr>
        <w:widowControl w:val="0"/>
        <w:numPr>
          <w:ilvl w:val="0"/>
          <w:numId w:val="0"/>
        </w:numPr>
        <w:jc w:val="both"/>
        <w:rPr>
          <w:rFonts w:hint="eastAsia"/>
        </w:rPr>
      </w:pPr>
      <w:r>
        <w:rPr>
          <w:rFonts w:hint="eastAsia"/>
        </w:rPr>
        <w:t>Wherein this honour and praise is given to God the Father distinct from Christ, as by the comparing the last words of the verse afore it appears.</w:t>
      </w:r>
    </w:p>
    <w:p w14:paraId="54ECE942">
      <w:pPr>
        <w:widowControl w:val="0"/>
        <w:numPr>
          <w:ilvl w:val="0"/>
          <w:numId w:val="0"/>
        </w:numPr>
        <w:jc w:val="both"/>
        <w:rPr>
          <w:rFonts w:hint="eastAsia"/>
        </w:rPr>
      </w:pPr>
      <w:r>
        <w:rPr>
          <w:rFonts w:hint="eastAsia"/>
        </w:rPr>
        <w:t>其中这尊贵和赞美是给予父上帝的，与基督有别，如比较前面那节的最后几句话所显现的。</w:t>
      </w:r>
    </w:p>
    <w:p w14:paraId="51F28F24">
      <w:pPr>
        <w:widowControl w:val="0"/>
        <w:numPr>
          <w:ilvl w:val="0"/>
          <w:numId w:val="0"/>
        </w:numPr>
        <w:jc w:val="both"/>
        <w:rPr>
          <w:rFonts w:hint="eastAsia"/>
        </w:rPr>
      </w:pPr>
    </w:p>
    <w:p w14:paraId="2BFACE51">
      <w:pPr>
        <w:widowControl w:val="0"/>
        <w:numPr>
          <w:ilvl w:val="0"/>
          <w:numId w:val="0"/>
        </w:numPr>
        <w:jc w:val="both"/>
        <w:rPr>
          <w:rFonts w:hint="eastAsia"/>
        </w:rPr>
      </w:pPr>
      <w:r>
        <w:rPr>
          <w:rFonts w:hint="eastAsia"/>
        </w:rPr>
        <w:t>Now this glory, thus solemnly given in this first chapter, all acknowledge to refer to the grace of his conversion before related, and so to signify him to have been the person whose infinitely abounding grace had done all this for him.</w:t>
      </w:r>
    </w:p>
    <w:p w14:paraId="40287863">
      <w:pPr>
        <w:widowControl w:val="0"/>
        <w:numPr>
          <w:ilvl w:val="0"/>
          <w:numId w:val="0"/>
        </w:numPr>
        <w:jc w:val="both"/>
        <w:rPr>
          <w:rFonts w:hint="eastAsia"/>
        </w:rPr>
      </w:pPr>
      <w:r>
        <w:rPr>
          <w:rFonts w:hint="eastAsia"/>
        </w:rPr>
        <w:t>现在，在这第一章如此庄严地给予的这荣耀，所有人都承认是指他前面所叙述的他归信的恩典，因此意指祂是那位，其无限丰盛的恩典为他成就了这一切。</w:t>
      </w:r>
    </w:p>
    <w:p w14:paraId="5B8004A8">
      <w:pPr>
        <w:widowControl w:val="0"/>
        <w:numPr>
          <w:ilvl w:val="0"/>
          <w:numId w:val="0"/>
        </w:numPr>
        <w:jc w:val="both"/>
        <w:rPr>
          <w:rFonts w:hint="eastAsia"/>
        </w:rPr>
      </w:pPr>
    </w:p>
    <w:p w14:paraId="0060E160">
      <w:pPr>
        <w:widowControl w:val="0"/>
        <w:numPr>
          <w:ilvl w:val="0"/>
          <w:numId w:val="0"/>
        </w:numPr>
        <w:jc w:val="both"/>
        <w:rPr>
          <w:rFonts w:hint="eastAsia"/>
        </w:rPr>
      </w:pPr>
      <w:r>
        <w:rPr>
          <w:rFonts w:hint="eastAsia"/>
        </w:rPr>
        <w:t>He had begun to thank Jesus Christ, ver. 12, but he ends with glory to the Father; and in reason, that being the grand and solemn conclusion of this his narrative, it may well be thought that an express mention of the Father his grace therein should be found somewhere in the premises; and where else if not in these words of ver. 14?</w:t>
      </w:r>
    </w:p>
    <w:p w14:paraId="33515D09">
      <w:pPr>
        <w:widowControl w:val="0"/>
        <w:numPr>
          <w:ilvl w:val="0"/>
          <w:numId w:val="0"/>
        </w:numPr>
        <w:jc w:val="both"/>
        <w:rPr>
          <w:rFonts w:hint="eastAsia"/>
        </w:rPr>
      </w:pPr>
      <w:r>
        <w:rPr>
          <w:rFonts w:hint="eastAsia"/>
        </w:rPr>
        <w:t>他已开始感谢耶稣基督（12节），但却以荣耀归于父结束；在情理上，那既是他这叙述的宏伟和庄严的结论，可以合理地认为，在前提中某处应当发现一个明确提及父祂恩典的；若不在14节这些话中，又在哪里呢？</w:t>
      </w:r>
    </w:p>
    <w:p w14:paraId="7B638C05">
      <w:pPr>
        <w:widowControl w:val="0"/>
        <w:numPr>
          <w:ilvl w:val="0"/>
          <w:numId w:val="0"/>
        </w:numPr>
        <w:jc w:val="both"/>
        <w:rPr>
          <w:rFonts w:hint="eastAsia"/>
        </w:rPr>
      </w:pPr>
    </w:p>
    <w:p w14:paraId="03D2DEC5">
      <w:pPr>
        <w:widowControl w:val="0"/>
        <w:numPr>
          <w:ilvl w:val="0"/>
          <w:numId w:val="0"/>
        </w:numPr>
        <w:jc w:val="both"/>
        <w:rPr>
          <w:rFonts w:hint="eastAsia"/>
        </w:rPr>
      </w:pPr>
      <w:r>
        <w:rPr>
          <w:rFonts w:hint="eastAsia"/>
        </w:rPr>
        <w:t>for all the rest did run wholly upon Christ.</w:t>
      </w:r>
    </w:p>
    <w:p w14:paraId="7B9AA927">
      <w:pPr>
        <w:widowControl w:val="0"/>
        <w:numPr>
          <w:ilvl w:val="0"/>
          <w:numId w:val="0"/>
        </w:numPr>
        <w:jc w:val="both"/>
        <w:rPr>
          <w:rFonts w:hint="eastAsia"/>
        </w:rPr>
      </w:pPr>
      <w:r>
        <w:rPr>
          <w:rFonts w:hint="eastAsia"/>
        </w:rPr>
        <w:t>因为其余的都完全是论到基督。</w:t>
      </w:r>
    </w:p>
    <w:p w14:paraId="6AA21171">
      <w:pPr>
        <w:widowControl w:val="0"/>
        <w:numPr>
          <w:ilvl w:val="0"/>
          <w:numId w:val="0"/>
        </w:numPr>
        <w:jc w:val="both"/>
        <w:rPr>
          <w:rFonts w:hint="eastAsia"/>
        </w:rPr>
      </w:pPr>
    </w:p>
    <w:p w14:paraId="1E18F3F2">
      <w:pPr>
        <w:widowControl w:val="0"/>
        <w:numPr>
          <w:ilvl w:val="0"/>
          <w:numId w:val="0"/>
        </w:numPr>
        <w:jc w:val="both"/>
        <w:rPr>
          <w:rFonts w:hint="eastAsia"/>
        </w:rPr>
      </w:pPr>
      <w:r>
        <w:rPr>
          <w:rFonts w:hint="eastAsia"/>
        </w:rPr>
        <w:t>Yea, and if it be not there, then that of the mercy of God the Father is wholly left out, unless argued by way of inference, in this narrative of the greatest conversion that ever was in the world; and also that when he sets himself to celebrate the grace towards him shewn therein in words so high, as superabundant, &amp;c., the like to which are not anywhere else to be found, unless in that Rom. 5:20, ὑπερεπερίσσευσεν ἡ χάρις, and there it is apparently spoken of the grace of the Father, in distinction from, though in conjunction with, Christ and his righteousness, as verse the last and those afore shew.</w:t>
      </w:r>
    </w:p>
    <w:p w14:paraId="6169F389">
      <w:pPr>
        <w:widowControl w:val="0"/>
        <w:numPr>
          <w:ilvl w:val="0"/>
          <w:numId w:val="0"/>
        </w:numPr>
        <w:jc w:val="both"/>
        <w:rPr>
          <w:rFonts w:hint="eastAsia"/>
        </w:rPr>
      </w:pPr>
      <w:r>
        <w:rPr>
          <w:rFonts w:hint="eastAsia"/>
        </w:rPr>
        <w:t>是的，如果不在那里，那么父上帝的怜悯就完全被忽略了，除非藉着推论来论证，在这世上最伟大的归信的叙述中；并且当他着手以如此高的词语，如格外丰盛等，来颂扬那向他显明的恩典时，类似的话语在别处是找不到的，除非在罗马书5:20，ὑπερεπερίσσευσεν ἡ χάρις（希腊文：恩典格外加增），并且那里显然是论到父的恩典，与基督和祂的义有别，虽然是联合的，如最后一节和前面的经文所示。</w:t>
      </w:r>
    </w:p>
    <w:p w14:paraId="3BDF64A4">
      <w:pPr>
        <w:widowControl w:val="0"/>
        <w:numPr>
          <w:ilvl w:val="0"/>
          <w:numId w:val="0"/>
        </w:numPr>
        <w:jc w:val="both"/>
        <w:rPr>
          <w:rFonts w:hint="eastAsia"/>
        </w:rPr>
      </w:pPr>
    </w:p>
    <w:p w14:paraId="018B3C8A">
      <w:pPr>
        <w:widowControl w:val="0"/>
        <w:numPr>
          <w:ilvl w:val="0"/>
          <w:numId w:val="0"/>
        </w:numPr>
        <w:jc w:val="both"/>
        <w:rPr>
          <w:rFonts w:hint="eastAsia"/>
        </w:rPr>
      </w:pPr>
      <w:r>
        <w:rPr>
          <w:rFonts w:hint="eastAsia"/>
        </w:rPr>
        <w:t>'The grace of our Lord was exceeding abundant,' ὑπερεπλεόνασε, it flowed over, or issued forth with an abundancy, yea, overplus; so in Rom. 5; it overfilled Paul, and ran over and over, as more than enough.</w:t>
      </w:r>
    </w:p>
    <w:p w14:paraId="47F9F532">
      <w:pPr>
        <w:widowControl w:val="0"/>
        <w:numPr>
          <w:ilvl w:val="0"/>
          <w:numId w:val="0"/>
        </w:numPr>
        <w:jc w:val="both"/>
        <w:rPr>
          <w:rFonts w:hint="eastAsia"/>
        </w:rPr>
      </w:pPr>
      <w:r>
        <w:rPr>
          <w:rFonts w:hint="eastAsia"/>
        </w:rPr>
        <w:t>“我主的恩是格外丰盛的，”ὑπερεπλεόνασε（希腊文：大大加增），它满溢，或以丰盛，是的，以盈余涌出；所以罗马书第五章；它充满保罗，并一再地满溢，如同绰绰有余。</w:t>
      </w:r>
    </w:p>
    <w:p w14:paraId="7703D5C3">
      <w:pPr>
        <w:widowControl w:val="0"/>
        <w:numPr>
          <w:ilvl w:val="0"/>
          <w:numId w:val="0"/>
        </w:numPr>
        <w:jc w:val="both"/>
        <w:rPr>
          <w:rFonts w:hint="eastAsia"/>
        </w:rPr>
      </w:pPr>
    </w:p>
    <w:p w14:paraId="4532CBE2">
      <w:pPr>
        <w:widowControl w:val="0"/>
        <w:numPr>
          <w:ilvl w:val="0"/>
          <w:numId w:val="0"/>
        </w:numPr>
        <w:jc w:val="both"/>
        <w:rPr>
          <w:rFonts w:hint="eastAsia"/>
        </w:rPr>
      </w:pPr>
      <w:r>
        <w:rPr>
          <w:rFonts w:hint="eastAsia"/>
        </w:rPr>
        <w:t>He compares himself to a vessel (and we are styled vessels of mercy and grace, Rom. 9), into which, on a sudden, were poured forth from above spouts and floods by wholesale, that not only filled it brimful, but to a running over on every side.</w:t>
      </w:r>
    </w:p>
    <w:p w14:paraId="1AA10DB8">
      <w:pPr>
        <w:widowControl w:val="0"/>
        <w:numPr>
          <w:ilvl w:val="0"/>
          <w:numId w:val="0"/>
        </w:numPr>
        <w:jc w:val="both"/>
        <w:rPr>
          <w:rFonts w:hint="eastAsia"/>
        </w:rPr>
      </w:pPr>
      <w:r>
        <w:rPr>
          <w:rFonts w:hint="eastAsia"/>
        </w:rPr>
        <w:t>他将自己比作一个器皿（我们在罗马书第九章被称为怜悯和恩典的器皿），其中，突然地，从上头大量地倾倒下水柱和洪流，不仅将其注满，更使其四面满溢。</w:t>
      </w:r>
    </w:p>
    <w:p w14:paraId="2271B83F">
      <w:pPr>
        <w:widowControl w:val="0"/>
        <w:numPr>
          <w:ilvl w:val="0"/>
          <w:numId w:val="0"/>
        </w:numPr>
        <w:jc w:val="both"/>
        <w:rPr>
          <w:rFonts w:hint="eastAsia"/>
        </w:rPr>
      </w:pPr>
    </w:p>
    <w:p w14:paraId="3256B450">
      <w:pPr>
        <w:widowControl w:val="0"/>
        <w:numPr>
          <w:ilvl w:val="0"/>
          <w:numId w:val="0"/>
        </w:numPr>
        <w:jc w:val="both"/>
        <w:rPr>
          <w:rFonts w:hint="eastAsia"/>
        </w:rPr>
      </w:pPr>
      <w:r>
        <w:rPr>
          <w:rFonts w:hint="eastAsia"/>
        </w:rPr>
        <w:t>Yea, he speaks as if the windows of heaven, the flood-gates thereof, even of the heart of God, filled with that infinite treasury of love and grace towards him, had been set open, and had poured down the streams thereof into his soul.</w:t>
      </w:r>
    </w:p>
    <w:p w14:paraId="7C88B405">
      <w:pPr>
        <w:widowControl w:val="0"/>
        <w:numPr>
          <w:ilvl w:val="0"/>
          <w:numId w:val="0"/>
        </w:numPr>
        <w:jc w:val="both"/>
        <w:rPr>
          <w:rFonts w:hint="eastAsia"/>
        </w:rPr>
      </w:pPr>
      <w:r>
        <w:rPr>
          <w:rFonts w:hint="eastAsia"/>
        </w:rPr>
        <w:t>是的，他说得好像天上的窗户，其水闸，甚至是上帝的心，那充满着对祂无限的爱和恩典宝藏的心，已被打开，并将其洪流倾倒在他灵魂里。</w:t>
      </w:r>
    </w:p>
    <w:p w14:paraId="2EFF3177">
      <w:pPr>
        <w:widowControl w:val="0"/>
        <w:numPr>
          <w:ilvl w:val="0"/>
          <w:numId w:val="0"/>
        </w:numPr>
        <w:jc w:val="both"/>
        <w:rPr>
          <w:rFonts w:hint="eastAsia"/>
        </w:rPr>
      </w:pPr>
    </w:p>
    <w:p w14:paraId="10198285">
      <w:pPr>
        <w:widowControl w:val="0"/>
        <w:numPr>
          <w:ilvl w:val="0"/>
          <w:numId w:val="0"/>
        </w:numPr>
        <w:jc w:val="both"/>
        <w:rPr>
          <w:rFonts w:hint="eastAsia"/>
        </w:rPr>
      </w:pPr>
      <w:r>
        <w:rPr>
          <w:rFonts w:hint="eastAsia"/>
        </w:rPr>
        <w:t>The next inquiry may be, in what manner it is he intends that this grace of God had so superabounded, whether in the way of effects, that is, in so stupendous a work of converting so prodigious a sinner unto God, in implanting in his soul the principles of faith and love, and of the whole new creature, in one so confirmed and hardened in unbelief, and so resolute in such a violent fury against Christ and his saints; so that the abundance of that grace was demonstrated in so mighty and wonderful effects (which is all, or the main that interpreters here take notice of, as wherein this superabounding grace was seen), or whether withal he intends not to speak apprehensivè, that is, in respect of the discovery of that grace itself, as it was and had been borne towards him in the heart of God, and now broke forth upon his soul in and to his own apprehensions.</w:t>
      </w:r>
    </w:p>
    <w:p w14:paraId="5CD3EC1A">
      <w:pPr>
        <w:widowControl w:val="0"/>
        <w:numPr>
          <w:ilvl w:val="0"/>
          <w:numId w:val="0"/>
        </w:numPr>
        <w:jc w:val="both"/>
        <w:rPr>
          <w:rFonts w:hint="eastAsia"/>
        </w:rPr>
      </w:pPr>
      <w:r>
        <w:rPr>
          <w:rFonts w:hint="eastAsia"/>
        </w:rPr>
        <w:t>下一个问题可能是，他意指这上帝的恩典是以何种方式如此格外丰盛，是就果效而言，即，在如此惊人地归正一个如此大的罪人归向上帝的工作中，在如此顽固和硬心不信，并如此坚决地以如此狂暴的怒气反对基督和祂圣徒的人灵魂中，植入信心和爱的原则，和整个新造的人；以至于那恩典的丰盛在如此伟大和奇妙的果效中被显明（这是解经家在这里注意到的一切，或主要的事，即这格外丰盛的恩典在此被看见），还是他同时也意在apprehensivè（拉丁文：在领会中）说话，即，就那恩典本身的发现而言，如它曾在并已在上帝心中向他怀着，如今在他自己的领会中，在他灵魂上迸发出来。</w:t>
      </w:r>
    </w:p>
    <w:p w14:paraId="51868AD0">
      <w:pPr>
        <w:widowControl w:val="0"/>
        <w:numPr>
          <w:ilvl w:val="0"/>
          <w:numId w:val="0"/>
        </w:numPr>
        <w:jc w:val="both"/>
        <w:rPr>
          <w:rFonts w:hint="eastAsia"/>
        </w:rPr>
      </w:pPr>
    </w:p>
    <w:p w14:paraId="4742FB0C">
      <w:pPr>
        <w:widowControl w:val="0"/>
        <w:numPr>
          <w:ilvl w:val="0"/>
          <w:numId w:val="0"/>
        </w:numPr>
        <w:jc w:val="both"/>
        <w:rPr>
          <w:rFonts w:hint="eastAsia"/>
        </w:rPr>
      </w:pPr>
      <w:r>
        <w:rPr>
          <w:rFonts w:hint="eastAsia"/>
        </w:rPr>
        <w:t>To this query I answer,</w:t>
      </w:r>
    </w:p>
    <w:p w14:paraId="42D46AFC">
      <w:pPr>
        <w:widowControl w:val="0"/>
        <w:numPr>
          <w:ilvl w:val="0"/>
          <w:numId w:val="0"/>
        </w:numPr>
        <w:jc w:val="both"/>
        <w:rPr>
          <w:rFonts w:hint="eastAsia"/>
        </w:rPr>
      </w:pPr>
      <w:r>
        <w:rPr>
          <w:rFonts w:hint="eastAsia"/>
        </w:rPr>
        <w:t>对这个询问我回答，</w:t>
      </w:r>
    </w:p>
    <w:p w14:paraId="42BE0082">
      <w:pPr>
        <w:widowControl w:val="0"/>
        <w:numPr>
          <w:ilvl w:val="0"/>
          <w:numId w:val="0"/>
        </w:numPr>
        <w:jc w:val="both"/>
        <w:rPr>
          <w:rFonts w:hint="eastAsia"/>
        </w:rPr>
      </w:pPr>
    </w:p>
    <w:p w14:paraId="28CED372">
      <w:pPr>
        <w:widowControl w:val="0"/>
        <w:numPr>
          <w:ilvl w:val="0"/>
          <w:numId w:val="0"/>
        </w:numPr>
        <w:jc w:val="both"/>
        <w:rPr>
          <w:rFonts w:hint="eastAsia"/>
        </w:rPr>
      </w:pPr>
      <w:r>
        <w:rPr>
          <w:rFonts w:hint="eastAsia"/>
        </w:rPr>
        <w:t>1st, That it is true that the superabundancy of God's grace must needs have been discovered to him in so great and wonderful a change and work wrought upon him, for it was unparalleled grace to work it, and there was a just ground for him to adore it as he doth.</w:t>
      </w:r>
    </w:p>
    <w:p w14:paraId="74525E6E">
      <w:pPr>
        <w:widowControl w:val="0"/>
        <w:numPr>
          <w:ilvl w:val="0"/>
          <w:numId w:val="0"/>
        </w:numPr>
        <w:jc w:val="both"/>
        <w:rPr>
          <w:rFonts w:hint="eastAsia"/>
        </w:rPr>
      </w:pPr>
      <w:r>
        <w:rPr>
          <w:rFonts w:hint="eastAsia"/>
        </w:rPr>
        <w:t>第一，诚然，上帝恩典的格外丰盛，必然在如此伟大和奇妙地在他身上作成的改变和工作中，向他显明了，因为那是无与伦比的恩典作成它，他有充分的理由来敬拜它。</w:t>
      </w:r>
    </w:p>
    <w:p w14:paraId="162AA479">
      <w:pPr>
        <w:widowControl w:val="0"/>
        <w:numPr>
          <w:ilvl w:val="0"/>
          <w:numId w:val="0"/>
        </w:numPr>
        <w:jc w:val="both"/>
        <w:rPr>
          <w:rFonts w:hint="eastAsia"/>
        </w:rPr>
      </w:pPr>
    </w:p>
    <w:p w14:paraId="6797217C">
      <w:pPr>
        <w:widowControl w:val="0"/>
        <w:numPr>
          <w:ilvl w:val="0"/>
          <w:numId w:val="0"/>
        </w:numPr>
        <w:jc w:val="both"/>
        <w:rPr>
          <w:rFonts w:hint="eastAsia"/>
        </w:rPr>
      </w:pPr>
      <w:r>
        <w:rPr>
          <w:rFonts w:hint="eastAsia"/>
        </w:rPr>
        <w:t>Yet,</w:t>
      </w:r>
    </w:p>
    <w:p w14:paraId="3286D6A9">
      <w:pPr>
        <w:widowControl w:val="0"/>
        <w:numPr>
          <w:ilvl w:val="0"/>
          <w:numId w:val="0"/>
        </w:numPr>
        <w:jc w:val="both"/>
        <w:rPr>
          <w:rFonts w:hint="eastAsia"/>
        </w:rPr>
      </w:pPr>
      <w:r>
        <w:rPr>
          <w:rFonts w:hint="eastAsia"/>
        </w:rPr>
        <w:t>然而，</w:t>
      </w:r>
    </w:p>
    <w:p w14:paraId="59EF2295">
      <w:pPr>
        <w:widowControl w:val="0"/>
        <w:numPr>
          <w:ilvl w:val="0"/>
          <w:numId w:val="0"/>
        </w:numPr>
        <w:jc w:val="both"/>
        <w:rPr>
          <w:rFonts w:hint="eastAsia"/>
        </w:rPr>
      </w:pPr>
    </w:p>
    <w:p w14:paraId="371D50D3">
      <w:pPr>
        <w:widowControl w:val="0"/>
        <w:numPr>
          <w:ilvl w:val="0"/>
          <w:numId w:val="0"/>
        </w:numPr>
        <w:jc w:val="both"/>
        <w:rPr>
          <w:rFonts w:hint="eastAsia"/>
        </w:rPr>
      </w:pPr>
      <w:r>
        <w:rPr>
          <w:rFonts w:hint="eastAsia"/>
        </w:rPr>
        <w:t>2dly, In the knowledge of it barely by such effects, the cause itself remains hidden, and might still not have been known in itself, no otherwise than in what is different from itself, for so the effects are from their causes; and such a knowledge is but secondary.</w:t>
      </w:r>
    </w:p>
    <w:p w14:paraId="0B551B4F">
      <w:pPr>
        <w:widowControl w:val="0"/>
        <w:numPr>
          <w:ilvl w:val="0"/>
          <w:numId w:val="0"/>
        </w:numPr>
        <w:jc w:val="both"/>
        <w:rPr>
          <w:rFonts w:hint="eastAsia"/>
        </w:rPr>
      </w:pPr>
      <w:r>
        <w:rPr>
          <w:rFonts w:hint="eastAsia"/>
        </w:rPr>
        <w:t>第二，单凭这样的果效来认识它，原因本身仍然是隐藏的，可能仍不被其本身所知，只被与它不同的事物所知，因为果效与原因是不同的；这样的知识只是次要的。</w:t>
      </w:r>
    </w:p>
    <w:p w14:paraId="0F5068F8">
      <w:pPr>
        <w:widowControl w:val="0"/>
        <w:numPr>
          <w:ilvl w:val="0"/>
          <w:numId w:val="0"/>
        </w:numPr>
        <w:jc w:val="both"/>
        <w:rPr>
          <w:rFonts w:hint="eastAsia"/>
        </w:rPr>
      </w:pPr>
    </w:p>
    <w:p w14:paraId="0821346F">
      <w:pPr>
        <w:widowControl w:val="0"/>
        <w:numPr>
          <w:ilvl w:val="0"/>
          <w:numId w:val="0"/>
        </w:numPr>
        <w:jc w:val="both"/>
        <w:rPr>
          <w:rFonts w:hint="eastAsia"/>
        </w:rPr>
      </w:pPr>
      <w:r>
        <w:rPr>
          <w:rFonts w:hint="eastAsia"/>
        </w:rPr>
        <w:t>And,</w:t>
      </w:r>
    </w:p>
    <w:p w14:paraId="1965A2B1">
      <w:pPr>
        <w:widowControl w:val="0"/>
        <w:numPr>
          <w:ilvl w:val="0"/>
          <w:numId w:val="0"/>
        </w:numPr>
        <w:jc w:val="both"/>
        <w:rPr>
          <w:rFonts w:hint="eastAsia"/>
        </w:rPr>
      </w:pPr>
      <w:r>
        <w:rPr>
          <w:rFonts w:hint="eastAsia"/>
        </w:rPr>
        <w:t>并且，</w:t>
      </w:r>
    </w:p>
    <w:p w14:paraId="153B4364">
      <w:pPr>
        <w:widowControl w:val="0"/>
        <w:numPr>
          <w:ilvl w:val="0"/>
          <w:numId w:val="0"/>
        </w:numPr>
        <w:jc w:val="both"/>
        <w:rPr>
          <w:rFonts w:hint="eastAsia"/>
        </w:rPr>
      </w:pPr>
    </w:p>
    <w:p w14:paraId="185E01E5">
      <w:pPr>
        <w:widowControl w:val="0"/>
        <w:numPr>
          <w:ilvl w:val="0"/>
          <w:numId w:val="0"/>
        </w:numPr>
        <w:jc w:val="both"/>
        <w:rPr>
          <w:rFonts w:hint="eastAsia"/>
        </w:rPr>
      </w:pPr>
      <w:r>
        <w:rPr>
          <w:rFonts w:hint="eastAsia"/>
        </w:rPr>
        <w:t>3dly, It would not have been said that the grace of the Lord had been over-full, or more than enough, in respect of the works of faith and love, for the works thereof themselves were yet imperfect in him; but we may say of the grace as it is in God's heart, and as it is apprehended and laid hold on by us, by immediate faith, that so indeed it superabounds, both as to what it hath wrought, and in all which it hath undertaken to work for us; and this is infinite, and stretcheth itself, and extendeth to all eternity.</w:t>
      </w:r>
    </w:p>
    <w:p w14:paraId="1F226F71">
      <w:pPr>
        <w:widowControl w:val="0"/>
        <w:numPr>
          <w:ilvl w:val="0"/>
          <w:numId w:val="0"/>
        </w:numPr>
        <w:jc w:val="both"/>
        <w:rPr>
          <w:rFonts w:hint="eastAsia"/>
        </w:rPr>
      </w:pPr>
      <w:r>
        <w:rPr>
          <w:rFonts w:hint="eastAsia"/>
        </w:rPr>
        <w:t>第三，就信心和爱的工作而言，不会说主的恩典是过满的，或绰绰有余的，因为它们的工作本身在他里面仍是不完全的；但我们可以说，论到在上帝心中的恩典，和我们藉着直接的信所领会和抓住的，它确实是格外丰盛的，无论就它所已作的，还是就它所承担为我们作的一切而言；这是无限的，并伸展到永恒。</w:t>
      </w:r>
    </w:p>
    <w:p w14:paraId="3B45374C">
      <w:pPr>
        <w:widowControl w:val="0"/>
        <w:numPr>
          <w:ilvl w:val="0"/>
          <w:numId w:val="0"/>
        </w:numPr>
        <w:jc w:val="both"/>
        <w:rPr>
          <w:rFonts w:hint="eastAsia"/>
        </w:rPr>
      </w:pPr>
    </w:p>
    <w:p w14:paraId="41118DF0">
      <w:pPr>
        <w:widowControl w:val="0"/>
        <w:numPr>
          <w:ilvl w:val="0"/>
          <w:numId w:val="0"/>
        </w:numPr>
        <w:jc w:val="both"/>
        <w:rPr>
          <w:rFonts w:hint="eastAsia"/>
        </w:rPr>
      </w:pPr>
      <w:r>
        <w:rPr>
          <w:rFonts w:hint="eastAsia"/>
        </w:rPr>
        <w:t>And this grace, thus taken in as it was by Paul (that chosen vessel, Acts 9), might well be deemed to be infinitely more than he could take in, and so to overflow, as hath been said.</w:t>
      </w:r>
    </w:p>
    <w:p w14:paraId="3F2C3BC7">
      <w:pPr>
        <w:widowControl w:val="0"/>
        <w:numPr>
          <w:ilvl w:val="0"/>
          <w:numId w:val="0"/>
        </w:numPr>
        <w:jc w:val="both"/>
        <w:rPr>
          <w:rFonts w:hint="eastAsia"/>
        </w:rPr>
      </w:pPr>
      <w:r>
        <w:rPr>
          <w:rFonts w:hint="eastAsia"/>
        </w:rPr>
        <w:t>这恩典，如此被保罗（那蒙拣选的器皿，徒9）所领受，可以合理地被认为远超过他所能领受的，因此满溢，如已说的。</w:t>
      </w:r>
    </w:p>
    <w:p w14:paraId="6C022722">
      <w:pPr>
        <w:widowControl w:val="0"/>
        <w:numPr>
          <w:ilvl w:val="0"/>
          <w:numId w:val="0"/>
        </w:numPr>
        <w:jc w:val="both"/>
        <w:rPr>
          <w:rFonts w:hint="eastAsia"/>
        </w:rPr>
      </w:pPr>
    </w:p>
    <w:p w14:paraId="76930E95">
      <w:pPr>
        <w:widowControl w:val="0"/>
        <w:numPr>
          <w:ilvl w:val="0"/>
          <w:numId w:val="0"/>
        </w:numPr>
        <w:jc w:val="both"/>
        <w:rPr>
          <w:rFonts w:hint="eastAsia"/>
        </w:rPr>
      </w:pPr>
      <w:r>
        <w:rPr>
          <w:rFonts w:hint="eastAsia"/>
        </w:rPr>
        <w:t>But further, we may know that there is a flowing of the grace and love that is in God himself to men's souls in manifestation made by itself, and of itself, which the apostle calls a 'shedding abroad the love of God into the heart by the Spirit,' Rom. 5, and it is one afterfruit of faith which many attain to.</w:t>
      </w:r>
    </w:p>
    <w:p w14:paraId="411406F2">
      <w:pPr>
        <w:widowControl w:val="0"/>
        <w:numPr>
          <w:ilvl w:val="0"/>
          <w:numId w:val="0"/>
        </w:numPr>
        <w:jc w:val="both"/>
        <w:rPr>
          <w:rFonts w:hint="eastAsia"/>
        </w:rPr>
      </w:pPr>
      <w:r>
        <w:rPr>
          <w:rFonts w:hint="eastAsia"/>
        </w:rPr>
        <w:t>但更进一步，我们可以知道，有上帝自己里面的恩典和爱，在其自身的显现中，流向人的灵魂，使徒称之为“上帝的爱浇灌在我们心里，是藉着所赐给我们的圣灵”（罗5），这是许多人所达到的信心的后果之一。</w:t>
      </w:r>
    </w:p>
    <w:p w14:paraId="1C4E3F28">
      <w:pPr>
        <w:widowControl w:val="0"/>
        <w:numPr>
          <w:ilvl w:val="0"/>
          <w:numId w:val="0"/>
        </w:numPr>
        <w:jc w:val="both"/>
        <w:rPr>
          <w:rFonts w:hint="eastAsia"/>
        </w:rPr>
      </w:pPr>
    </w:p>
    <w:p w14:paraId="07423CFD">
      <w:pPr>
        <w:widowControl w:val="0"/>
        <w:numPr>
          <w:ilvl w:val="0"/>
          <w:numId w:val="0"/>
        </w:numPr>
        <w:jc w:val="both"/>
        <w:rPr>
          <w:rFonts w:hint="eastAsia"/>
        </w:rPr>
      </w:pPr>
      <w:r>
        <w:rPr>
          <w:rFonts w:hint="eastAsia"/>
        </w:rPr>
        <w:t>There is a taste of the pure unmixed sweetness in and of the grace of God, as it comes from out of his own heart, and is immediately conveyed through those breasts of consolation, the absolute promises whereof even new-born babes do oft partake: 1 Pet. 2:3, 'As new-born babes desire the sincere milk, &amp;c., if so be you have tasted that the Lord is gracious.'</w:t>
      </w:r>
    </w:p>
    <w:p w14:paraId="68E23A75">
      <w:pPr>
        <w:widowControl w:val="0"/>
        <w:numPr>
          <w:ilvl w:val="0"/>
          <w:numId w:val="0"/>
        </w:numPr>
        <w:jc w:val="both"/>
        <w:rPr>
          <w:rFonts w:hint="eastAsia"/>
        </w:rPr>
      </w:pPr>
      <w:r>
        <w:rPr>
          <w:rFonts w:hint="eastAsia"/>
        </w:rPr>
        <w:t>有上帝恩典中纯粹不混杂的甘甜的味道，如它从祂自己的心出来，并直接通过那些安慰的奶，即绝对的应许，被传达，甚至初生的婴孩也常有份：彼得前书2:2, 3，“就要爱慕那纯净的灵奶……你们若尝过主恩的滋味。”</w:t>
      </w:r>
    </w:p>
    <w:p w14:paraId="7FDEA839">
      <w:pPr>
        <w:widowControl w:val="0"/>
        <w:numPr>
          <w:ilvl w:val="0"/>
          <w:numId w:val="0"/>
        </w:numPr>
        <w:jc w:val="both"/>
        <w:rPr>
          <w:rFonts w:hint="eastAsia"/>
        </w:rPr>
      </w:pPr>
    </w:p>
    <w:p w14:paraId="4B329EAE">
      <w:pPr>
        <w:widowControl w:val="0"/>
        <w:numPr>
          <w:ilvl w:val="0"/>
          <w:numId w:val="0"/>
        </w:numPr>
        <w:jc w:val="both"/>
        <w:rPr>
          <w:rFonts w:hint="eastAsia"/>
        </w:rPr>
      </w:pPr>
      <w:r>
        <w:rPr>
          <w:rFonts w:hint="eastAsia"/>
        </w:rPr>
        <w:t>Which surely this our apostle (if ever any) had at this his very infancy of regeneration; and that was it, and the experience thereof was it that drew him here to declare that the grace of our Lord was superabundant; not re ipsa only, as it resides in God's heart unknown to us, nor as demonstrated only by those gracious effects it had wrought in him, but apprehensivè, or in his own apprehensions and sentiments of it; and in that sense it is he especially utters this here.</w:t>
      </w:r>
    </w:p>
    <w:p w14:paraId="511EDE7A">
      <w:pPr>
        <w:widowControl w:val="0"/>
        <w:numPr>
          <w:ilvl w:val="0"/>
          <w:numId w:val="0"/>
        </w:numPr>
        <w:jc w:val="both"/>
        <w:rPr>
          <w:rFonts w:hint="eastAsia"/>
        </w:rPr>
      </w:pPr>
      <w:r>
        <w:rPr>
          <w:rFonts w:hint="eastAsia"/>
        </w:rPr>
        <w:t>这肯定我们的使徒（若有任何人）在他重生的婴孩期就已有了；就是那，及其经历，引他在此宣告我主的恩典是格外丰盛的；不仅re ipsa（拉丁文：就事本身而言），如它在我们所不知的上帝心中，也不仅如它在他里面所作的恩惠果效所显明，更是apprehensivè（拉丁文：在领会中），或在他自己的领会和感受中；他特别是在那个意义上在此道出这个。</w:t>
      </w:r>
    </w:p>
    <w:p w14:paraId="2BC00637">
      <w:pPr>
        <w:widowControl w:val="0"/>
        <w:numPr>
          <w:ilvl w:val="0"/>
          <w:numId w:val="0"/>
        </w:numPr>
        <w:jc w:val="both"/>
        <w:rPr>
          <w:rFonts w:hint="eastAsia"/>
        </w:rPr>
      </w:pPr>
    </w:p>
    <w:p w14:paraId="321C22AA">
      <w:pPr>
        <w:widowControl w:val="0"/>
        <w:numPr>
          <w:ilvl w:val="0"/>
          <w:numId w:val="0"/>
        </w:numPr>
        <w:jc w:val="both"/>
        <w:rPr>
          <w:rFonts w:hint="eastAsia"/>
        </w:rPr>
      </w:pPr>
      <w:r>
        <w:rPr>
          <w:rFonts w:hint="eastAsia"/>
        </w:rPr>
        <w:t>He saw and laid hold of, and took in, that fulness of the grace of God borne towards him, and as it now was, and had been, from everlasting; a grace which was over-full, as his word is, that is, as to his own thoughts and comprehensions.</w:t>
      </w:r>
    </w:p>
    <w:p w14:paraId="26A244F5">
      <w:pPr>
        <w:widowControl w:val="0"/>
        <w:numPr>
          <w:ilvl w:val="0"/>
          <w:numId w:val="0"/>
        </w:numPr>
        <w:jc w:val="both"/>
        <w:rPr>
          <w:rFonts w:hint="eastAsia"/>
        </w:rPr>
      </w:pPr>
      <w:r>
        <w:rPr>
          <w:rFonts w:hint="eastAsia"/>
        </w:rPr>
        <w:t>他看见并抓住，并接受了上帝对他怀着的恩典的丰满，如它现在是，和从永恒起就是；一个过满的恩典，如他所说，即，就他自己的思想和理解而言。</w:t>
      </w:r>
    </w:p>
    <w:p w14:paraId="501F7735">
      <w:pPr>
        <w:widowControl w:val="0"/>
        <w:numPr>
          <w:ilvl w:val="0"/>
          <w:numId w:val="0"/>
        </w:numPr>
        <w:jc w:val="both"/>
        <w:rPr>
          <w:rFonts w:hint="eastAsia"/>
        </w:rPr>
      </w:pPr>
    </w:p>
    <w:p w14:paraId="7AF667D9">
      <w:pPr>
        <w:widowControl w:val="0"/>
        <w:numPr>
          <w:ilvl w:val="0"/>
          <w:numId w:val="0"/>
        </w:numPr>
        <w:jc w:val="both"/>
        <w:rPr>
          <w:rFonts w:hint="eastAsia"/>
        </w:rPr>
      </w:pPr>
      <w:r>
        <w:rPr>
          <w:rFonts w:hint="eastAsia"/>
        </w:rPr>
        <w:t>What he prayed for the Ephesians, that they might 'comprehend with all saints, the height, the breadth, length, and depth of God's grace towards them, and know the love of Christ which passeth knowledge,' the same himself found in his measure, in the glorious sight, sense, and taste of this superabounding grace, which he found was not only 'sufficient' (as 2 Cor. 12:9), but more than enough for his turn; and, to be sure, more than enough for his soul to take in.</w:t>
      </w:r>
    </w:p>
    <w:p w14:paraId="44590CC9">
      <w:pPr>
        <w:widowControl w:val="0"/>
        <w:numPr>
          <w:ilvl w:val="0"/>
          <w:numId w:val="0"/>
        </w:numPr>
        <w:jc w:val="both"/>
        <w:rPr>
          <w:rFonts w:hint="eastAsia"/>
        </w:rPr>
      </w:pPr>
      <w:r>
        <w:rPr>
          <w:rFonts w:hint="eastAsia"/>
        </w:rPr>
        <w:t>他为以弗所人所祷告的，即他们可以“和众圣徒一同明白基督的爱是何等长阔高深，并知道这爱是过于人所能测度的”，他自己也在他的度量中，在这格外丰盛的恩典的荣耀景象、感受和品尝中找到了，他发现这不仅是“够用的”（如林后12:9），更是绰绰有余的；并且，肯定地，超过他灵魂所能领受的。</w:t>
      </w:r>
    </w:p>
    <w:p w14:paraId="37E585CB">
      <w:pPr>
        <w:widowControl w:val="0"/>
        <w:numPr>
          <w:ilvl w:val="0"/>
          <w:numId w:val="0"/>
        </w:numPr>
        <w:jc w:val="both"/>
        <w:rPr>
          <w:rFonts w:hint="eastAsia"/>
        </w:rPr>
      </w:pPr>
    </w:p>
    <w:p w14:paraId="7BEBBC9E">
      <w:pPr>
        <w:widowControl w:val="0"/>
        <w:numPr>
          <w:ilvl w:val="0"/>
          <w:numId w:val="0"/>
        </w:numPr>
        <w:jc w:val="both"/>
        <w:rPr>
          <w:rFonts w:hint="eastAsia"/>
        </w:rPr>
      </w:pPr>
      <w:r>
        <w:rPr>
          <w:rFonts w:hint="eastAsia"/>
        </w:rPr>
        <w:t>It came upon his spirit as a mighty sea, which had neither shore nor bottom.</w:t>
      </w:r>
    </w:p>
    <w:p w14:paraId="159DB225">
      <w:pPr>
        <w:widowControl w:val="0"/>
        <w:numPr>
          <w:ilvl w:val="0"/>
          <w:numId w:val="0"/>
        </w:numPr>
        <w:jc w:val="both"/>
        <w:rPr>
          <w:rFonts w:hint="eastAsia"/>
        </w:rPr>
      </w:pPr>
      <w:r>
        <w:rPr>
          <w:rFonts w:hint="eastAsia"/>
        </w:rPr>
        <w:t>它临到他灵里，如同浩瀚的大海，无边无底。</w:t>
      </w:r>
    </w:p>
    <w:p w14:paraId="4D96292B">
      <w:pPr>
        <w:widowControl w:val="0"/>
        <w:numPr>
          <w:ilvl w:val="0"/>
          <w:numId w:val="0"/>
        </w:numPr>
        <w:jc w:val="both"/>
        <w:rPr>
          <w:rFonts w:hint="eastAsia"/>
        </w:rPr>
      </w:pPr>
    </w:p>
    <w:p w14:paraId="6CAFF645">
      <w:pPr>
        <w:widowControl w:val="0"/>
        <w:numPr>
          <w:ilvl w:val="0"/>
          <w:numId w:val="0"/>
        </w:numPr>
        <w:jc w:val="both"/>
        <w:rPr>
          <w:rFonts w:hint="eastAsia"/>
        </w:rPr>
      </w:pPr>
      <w:r>
        <w:rPr>
          <w:rFonts w:hint="eastAsia"/>
        </w:rPr>
        <w:t>He saw there was an infinity of it, which he was no more able to take in into his comprehension, no more than a narrow vessel is able to take into itself the main ocean; and in this respect it is he terms it such abundant grace.</w:t>
      </w:r>
    </w:p>
    <w:p w14:paraId="2FD9910D">
      <w:pPr>
        <w:widowControl w:val="0"/>
        <w:numPr>
          <w:ilvl w:val="0"/>
          <w:numId w:val="0"/>
        </w:numPr>
        <w:jc w:val="both"/>
        <w:rPr>
          <w:rFonts w:hint="eastAsia"/>
        </w:rPr>
      </w:pPr>
      <w:r>
        <w:rPr>
          <w:rFonts w:hint="eastAsia"/>
        </w:rPr>
        <w:t>他看见那是无限的，他不能将其纳入他的理解中，如同一个狭窄的器皿不能将整个海洋纳入其中；在这方面，他称之为如此丰盛的恩典。</w:t>
      </w:r>
    </w:p>
    <w:p w14:paraId="26C10C01">
      <w:pPr>
        <w:widowControl w:val="0"/>
        <w:numPr>
          <w:ilvl w:val="0"/>
          <w:numId w:val="0"/>
        </w:numPr>
        <w:jc w:val="both"/>
        <w:rPr>
          <w:rFonts w:hint="eastAsia"/>
        </w:rPr>
      </w:pPr>
    </w:p>
    <w:p w14:paraId="28B8CA81">
      <w:pPr>
        <w:widowControl w:val="0"/>
        <w:numPr>
          <w:ilvl w:val="0"/>
          <w:numId w:val="0"/>
        </w:numPr>
        <w:jc w:val="both"/>
        <w:rPr>
          <w:rFonts w:hint="eastAsia"/>
        </w:rPr>
      </w:pPr>
      <w:r>
        <w:rPr>
          <w:rFonts w:hint="eastAsia"/>
        </w:rPr>
        <w:t>To conclude; in a word, it is objectivè spoken, as to the grace itself, as it was presented unto him for the object of his faith, but apprehensivè as to his soul, and not efficienter only, that is, as an efficient cause of that work of faith God had wrought upon his heart, unto which most would needs narrow it.</w:t>
      </w:r>
    </w:p>
    <w:p w14:paraId="5327A96B">
      <w:pPr>
        <w:widowControl w:val="0"/>
        <w:numPr>
          <w:ilvl w:val="0"/>
          <w:numId w:val="0"/>
        </w:numPr>
        <w:jc w:val="both"/>
        <w:rPr>
          <w:rFonts w:hint="eastAsia"/>
        </w:rPr>
      </w:pPr>
      <w:r>
        <w:rPr>
          <w:rFonts w:hint="eastAsia"/>
        </w:rPr>
        <w:t>总结来说；一句话，这是objectivè（拉丁文：客观地）说的，就恩典本身而言，如它被呈现给他作为他信心的对象，但apprehensivè（拉丁文：在领会中）就他的灵魂而言，而非仅仅efficienter（拉丁文：作为动因），即，作为上帝在他心中所作成的信心之工的动因，大多数人却要将其狭隘于此。</w:t>
      </w:r>
    </w:p>
    <w:p w14:paraId="1006F8AC">
      <w:pPr>
        <w:widowControl w:val="0"/>
        <w:numPr>
          <w:ilvl w:val="0"/>
          <w:numId w:val="0"/>
        </w:numPr>
        <w:jc w:val="both"/>
        <w:rPr>
          <w:rFonts w:hint="eastAsia"/>
        </w:rPr>
      </w:pPr>
    </w:p>
    <w:p w14:paraId="245A94C6">
      <w:pPr>
        <w:widowControl w:val="0"/>
        <w:numPr>
          <w:ilvl w:val="0"/>
          <w:numId w:val="0"/>
        </w:numPr>
        <w:jc w:val="both"/>
        <w:rPr>
          <w:rFonts w:hint="eastAsia"/>
        </w:rPr>
      </w:pPr>
      <w:r>
        <w:rPr>
          <w:rFonts w:hint="eastAsia"/>
        </w:rPr>
        <w:t>It was not a mere reflection upon the operation of the grace of faith and love, as in his heart, but a far more enlarged contemplation and admiration of the height and depth of the grace itself as it was in God's heart, now manifesting itself unto him, how superabundantly and how greatly he was beloved (as the angel says of Daniel), or how abundantly he was graciously accepted by God in his beloved, as in Eph, 1:6.</w:t>
      </w:r>
    </w:p>
    <w:p w14:paraId="7A6911C7">
      <w:pPr>
        <w:widowControl w:val="0"/>
        <w:numPr>
          <w:ilvl w:val="0"/>
          <w:numId w:val="0"/>
        </w:numPr>
        <w:jc w:val="both"/>
        <w:rPr>
          <w:rFonts w:hint="eastAsia"/>
        </w:rPr>
      </w:pPr>
      <w:r>
        <w:rPr>
          <w:rFonts w:hint="eastAsia"/>
        </w:rPr>
        <w:t>这不仅是对信心和爱的恩典在他心中的运作的反思，更是对恩典本身，如它在上帝心中，如今向他显明，他如何格外丰盛地，和何等大地被爱（如天使对但以理所说），或他如何丰盛地被上帝在祂的爱子中恩惠地接纳（如弗1:6）的高深广阔的默想和赞叹。</w:t>
      </w:r>
    </w:p>
    <w:p w14:paraId="40C830A3">
      <w:pPr>
        <w:widowControl w:val="0"/>
        <w:numPr>
          <w:ilvl w:val="0"/>
          <w:numId w:val="0"/>
        </w:numPr>
        <w:jc w:val="both"/>
        <w:rPr>
          <w:rFonts w:hint="eastAsia"/>
        </w:rPr>
      </w:pPr>
    </w:p>
    <w:p w14:paraId="32BD4D59">
      <w:pPr>
        <w:widowControl w:val="0"/>
        <w:numPr>
          <w:ilvl w:val="0"/>
          <w:numId w:val="0"/>
        </w:numPr>
        <w:jc w:val="both"/>
        <w:rPr>
          <w:rFonts w:hint="eastAsia"/>
        </w:rPr>
      </w:pPr>
      <w:r>
        <w:rPr>
          <w:rFonts w:hint="eastAsia"/>
        </w:rPr>
        <w:t>And the grace in God himself was its own reporter of it.</w:t>
      </w:r>
    </w:p>
    <w:p w14:paraId="66463178">
      <w:pPr>
        <w:widowControl w:val="0"/>
        <w:numPr>
          <w:ilvl w:val="0"/>
          <w:numId w:val="0"/>
        </w:numPr>
        <w:jc w:val="both"/>
        <w:rPr>
          <w:rFonts w:hint="eastAsia"/>
        </w:rPr>
      </w:pPr>
      <w:r>
        <w:rPr>
          <w:rFonts w:hint="eastAsia"/>
        </w:rPr>
        <w:t>上帝自己里面的恩典，是它自己的报导者。</w:t>
      </w:r>
    </w:p>
    <w:p w14:paraId="666ED95E">
      <w:pPr>
        <w:widowControl w:val="0"/>
        <w:numPr>
          <w:ilvl w:val="0"/>
          <w:numId w:val="0"/>
        </w:numPr>
        <w:jc w:val="both"/>
        <w:rPr>
          <w:rFonts w:hint="eastAsia"/>
        </w:rPr>
      </w:pPr>
    </w:p>
    <w:p w14:paraId="224EAA23">
      <w:pPr>
        <w:widowControl w:val="0"/>
        <w:numPr>
          <w:ilvl w:val="0"/>
          <w:numId w:val="0"/>
        </w:numPr>
        <w:jc w:val="both"/>
        <w:rPr>
          <w:rFonts w:hint="eastAsia"/>
        </w:rPr>
      </w:pPr>
      <w:r>
        <w:rPr>
          <w:rFonts w:hint="eastAsia"/>
        </w:rPr>
        <w:t>Paul first had seen how sin had abounded in himself, the chiefest of sinners (ver. 15), and then that that grace borne in God's heart to pardon, love, and accept him, had abounded much more for the pardon of it; and grace, as justifying him without anything in himself, was the object his heart was now taken up withal at his conversion.</w:t>
      </w:r>
    </w:p>
    <w:p w14:paraId="687E54F4">
      <w:pPr>
        <w:widowControl w:val="0"/>
        <w:numPr>
          <w:ilvl w:val="0"/>
          <w:numId w:val="0"/>
        </w:numPr>
        <w:jc w:val="both"/>
        <w:rPr>
          <w:rFonts w:hint="eastAsia"/>
        </w:rPr>
      </w:pPr>
      <w:r>
        <w:rPr>
          <w:rFonts w:hint="eastAsia"/>
        </w:rPr>
        <w:t>保罗首先看见了罪在他自己，罪人中的罪魁（15节），如何加增，然后那在上帝心中赦免、爱、和接纳他的恩典，为赦免它而格外加增；恩典，作为在没有任何在他自己里面的东西的情况下称他为义，是他归信时心中被占据的对象。</w:t>
      </w:r>
    </w:p>
    <w:p w14:paraId="7EABF476">
      <w:pPr>
        <w:widowControl w:val="0"/>
        <w:numPr>
          <w:ilvl w:val="0"/>
          <w:numId w:val="0"/>
        </w:numPr>
        <w:jc w:val="both"/>
        <w:rPr>
          <w:rFonts w:hint="eastAsia"/>
        </w:rPr>
      </w:pPr>
    </w:p>
    <w:p w14:paraId="500A9D6E">
      <w:pPr>
        <w:spacing w:after="419" w:line="252" w:lineRule="auto"/>
        <w:ind w:left="27" w:right="18"/>
        <w:jc w:val="center"/>
        <w:rPr>
          <w:rFonts w:hint="eastAsia"/>
          <w:b/>
          <w:sz w:val="42"/>
        </w:rPr>
      </w:pPr>
      <w:r>
        <w:rPr>
          <w:rFonts w:hint="eastAsia"/>
          <w:b/>
          <w:sz w:val="42"/>
        </w:rPr>
        <w:t>CHAPTER III</w:t>
      </w:r>
    </w:p>
    <w:p w14:paraId="668C8A81">
      <w:pPr>
        <w:spacing w:after="419" w:line="252" w:lineRule="auto"/>
        <w:ind w:left="27" w:right="18"/>
        <w:jc w:val="center"/>
        <w:rPr>
          <w:rFonts w:hint="eastAsia"/>
          <w:b/>
          <w:sz w:val="42"/>
        </w:rPr>
      </w:pPr>
      <w:r>
        <w:rPr>
          <w:rFonts w:hint="eastAsia"/>
          <w:b/>
          <w:sz w:val="42"/>
        </w:rPr>
        <w:t>第三章</w:t>
      </w:r>
    </w:p>
    <w:p w14:paraId="2EF15906">
      <w:pPr>
        <w:spacing w:after="419" w:line="252" w:lineRule="auto"/>
        <w:ind w:left="27" w:right="18"/>
        <w:jc w:val="center"/>
        <w:rPr>
          <w:rFonts w:hint="eastAsia"/>
          <w:b/>
          <w:sz w:val="42"/>
        </w:rPr>
      </w:pPr>
    </w:p>
    <w:p w14:paraId="6A5547B0">
      <w:pPr>
        <w:spacing w:after="419" w:line="252" w:lineRule="auto"/>
        <w:ind w:left="27" w:right="18"/>
        <w:jc w:val="center"/>
        <w:rPr>
          <w:rFonts w:hint="eastAsia"/>
          <w:b/>
          <w:sz w:val="42"/>
        </w:rPr>
      </w:pPr>
      <w:r>
        <w:rPr>
          <w:rFonts w:hint="eastAsia"/>
          <w:b/>
          <w:sz w:val="42"/>
        </w:rPr>
        <w:t>That absolute declarations about God and Christ, and absolute promises of salvation, are the most proper and only objects of that act of application of faith we call faith of recumbency or adherence.</w:t>
      </w:r>
    </w:p>
    <w:p w14:paraId="43ACE438">
      <w:pPr>
        <w:spacing w:after="419" w:line="252" w:lineRule="auto"/>
        <w:ind w:left="27" w:right="18"/>
        <w:jc w:val="center"/>
        <w:rPr>
          <w:rFonts w:hint="eastAsia"/>
          <w:b/>
          <w:sz w:val="42"/>
        </w:rPr>
      </w:pPr>
      <w:r>
        <w:rPr>
          <w:rFonts w:hint="eastAsia"/>
          <w:b/>
          <w:sz w:val="42"/>
        </w:rPr>
        <w:t>关于上帝和基督的绝对宣告，和救恩的绝对应许，是我们所称的倚靠或依附之信心的应用行为最恰当和唯一的对象。</w:t>
      </w:r>
    </w:p>
    <w:p w14:paraId="4899DD8B">
      <w:pPr>
        <w:widowControl w:val="0"/>
        <w:numPr>
          <w:ilvl w:val="0"/>
          <w:numId w:val="0"/>
        </w:numPr>
        <w:jc w:val="both"/>
        <w:rPr>
          <w:rFonts w:hint="eastAsia"/>
        </w:rPr>
      </w:pPr>
    </w:p>
    <w:p w14:paraId="123744F9">
      <w:pPr>
        <w:widowControl w:val="0"/>
        <w:numPr>
          <w:ilvl w:val="0"/>
          <w:numId w:val="0"/>
        </w:numPr>
        <w:jc w:val="both"/>
        <w:rPr>
          <w:rFonts w:hint="eastAsia"/>
        </w:rPr>
      </w:pPr>
      <w:r>
        <w:rPr>
          <w:rFonts w:hint="eastAsia"/>
        </w:rPr>
        <w:t>By absolute declarations, &amp;c., I mean such as are not made unto conditions or qualifications, which first should be viewed by the soul to be in itself as a ground to believe upon God and Christ for justification.</w:t>
      </w:r>
    </w:p>
    <w:p w14:paraId="0A977F6E">
      <w:pPr>
        <w:widowControl w:val="0"/>
        <w:numPr>
          <w:ilvl w:val="0"/>
          <w:numId w:val="0"/>
        </w:numPr>
        <w:jc w:val="both"/>
        <w:rPr>
          <w:rFonts w:hint="eastAsia"/>
        </w:rPr>
      </w:pPr>
      <w:r>
        <w:rPr>
          <w:rFonts w:hint="eastAsia"/>
        </w:rPr>
        <w:t>我所说的绝对宣告，等等，是指那些并非向着条件或资格而作的，灵魂首先应当将它们视为自己里面信靠上帝和基督以称义的根据。</w:t>
      </w:r>
    </w:p>
    <w:p w14:paraId="1C5C4F55">
      <w:pPr>
        <w:widowControl w:val="0"/>
        <w:numPr>
          <w:ilvl w:val="0"/>
          <w:numId w:val="0"/>
        </w:numPr>
        <w:jc w:val="both"/>
        <w:rPr>
          <w:rFonts w:hint="eastAsia"/>
        </w:rPr>
      </w:pPr>
    </w:p>
    <w:p w14:paraId="4D57B69D">
      <w:pPr>
        <w:widowControl w:val="0"/>
        <w:numPr>
          <w:ilvl w:val="0"/>
          <w:numId w:val="0"/>
        </w:numPr>
        <w:jc w:val="both"/>
        <w:rPr>
          <w:rFonts w:hint="eastAsia"/>
        </w:rPr>
      </w:pPr>
      <w:r>
        <w:rPr>
          <w:rFonts w:hint="eastAsia"/>
        </w:rPr>
        <w:t>Gerard, in his controversy* with Bellarmine, puts this meaning upon the terms absolute promises and conditional.</w:t>
      </w:r>
    </w:p>
    <w:p w14:paraId="12CC9EB4">
      <w:pPr>
        <w:widowControl w:val="0"/>
        <w:numPr>
          <w:ilvl w:val="0"/>
          <w:numId w:val="0"/>
        </w:numPr>
        <w:jc w:val="both"/>
        <w:rPr>
          <w:rFonts w:hint="eastAsia"/>
        </w:rPr>
      </w:pPr>
      <w:r>
        <w:rPr>
          <w:rFonts w:hint="eastAsia"/>
        </w:rPr>
        <w:t>格拉德，在他与贝拉明的辩论*中，将这个意义赋予绝对应许和条件性应许这两个术语。</w:t>
      </w:r>
    </w:p>
    <w:p w14:paraId="6A58A6AA">
      <w:pPr>
        <w:widowControl w:val="0"/>
        <w:numPr>
          <w:ilvl w:val="0"/>
          <w:numId w:val="0"/>
        </w:numPr>
        <w:jc w:val="both"/>
        <w:rPr>
          <w:rFonts w:hint="eastAsia"/>
        </w:rPr>
      </w:pPr>
    </w:p>
    <w:p w14:paraId="646C31D0">
      <w:pPr>
        <w:widowControl w:val="0"/>
        <w:numPr>
          <w:ilvl w:val="0"/>
          <w:numId w:val="0"/>
        </w:numPr>
        <w:jc w:val="both"/>
        <w:rPr>
          <w:rFonts w:hint="eastAsia"/>
        </w:rPr>
      </w:pPr>
      <w:r>
        <w:rPr>
          <w:rFonts w:hint="eastAsia"/>
        </w:rPr>
        <w:t>The promises (says he, speaking of the gospel-promises) may be called absolute as in opposition unto our works and merit, and yet conditional in that God requireth faith, and so no works being required to justification, they are in that respect not conditional.</w:t>
      </w:r>
    </w:p>
    <w:p w14:paraId="0754DD0C">
      <w:pPr>
        <w:widowControl w:val="0"/>
        <w:numPr>
          <w:ilvl w:val="0"/>
          <w:numId w:val="0"/>
        </w:numPr>
        <w:jc w:val="both"/>
        <w:rPr>
          <w:rFonts w:hint="eastAsia"/>
        </w:rPr>
      </w:pPr>
      <w:r>
        <w:rPr>
          <w:rFonts w:hint="eastAsia"/>
        </w:rPr>
        <w:t>应许（他说，论到福音的应许）可以被称为绝对的，是与我们的行为和功劳相对；然而又是条件性的，因为上帝要求信心，因此，既然没有行为被要求来称义，它们在这方面就不是条件性的。</w:t>
      </w:r>
    </w:p>
    <w:p w14:paraId="3A3BEA5A">
      <w:pPr>
        <w:widowControl w:val="0"/>
        <w:numPr>
          <w:ilvl w:val="0"/>
          <w:numId w:val="0"/>
        </w:numPr>
        <w:jc w:val="both"/>
        <w:rPr>
          <w:rFonts w:hint="eastAsia"/>
        </w:rPr>
      </w:pPr>
    </w:p>
    <w:p w14:paraId="0573A73B">
      <w:pPr>
        <w:widowControl w:val="0"/>
        <w:numPr>
          <w:ilvl w:val="0"/>
          <w:numId w:val="0"/>
        </w:numPr>
        <w:jc w:val="both"/>
        <w:rPr>
          <w:rFonts w:hint="eastAsia"/>
        </w:rPr>
      </w:pPr>
      <w:r>
        <w:rPr>
          <w:rFonts w:hint="eastAsia"/>
        </w:rPr>
        <w:t>But granting, as well as he, that faith is requisite, and faith alone, I do withal affirm that there are promises that are absolute, holding forth no condition, as they are the object of faith.</w:t>
      </w:r>
    </w:p>
    <w:p w14:paraId="15C0FE7B">
      <w:pPr>
        <w:widowControl w:val="0"/>
        <w:numPr>
          <w:ilvl w:val="0"/>
          <w:numId w:val="0"/>
        </w:numPr>
        <w:jc w:val="both"/>
        <w:rPr>
          <w:rFonts w:hint="eastAsia"/>
        </w:rPr>
      </w:pPr>
      <w:r>
        <w:rPr>
          <w:rFonts w:hint="eastAsia"/>
        </w:rPr>
        <w:t>但与他一样，承认信心是必需的，且惟有信心，我同时也申明，有绝对的应许，不提出任何条件，作为信心的对象。</w:t>
      </w:r>
    </w:p>
    <w:p w14:paraId="3BAD0E4F">
      <w:pPr>
        <w:widowControl w:val="0"/>
        <w:numPr>
          <w:ilvl w:val="0"/>
          <w:numId w:val="0"/>
        </w:numPr>
        <w:jc w:val="both"/>
        <w:rPr>
          <w:rFonts w:hint="eastAsia"/>
        </w:rPr>
      </w:pPr>
    </w:p>
    <w:p w14:paraId="276A7D99">
      <w:pPr>
        <w:widowControl w:val="0"/>
        <w:numPr>
          <w:ilvl w:val="0"/>
          <w:numId w:val="0"/>
        </w:numPr>
        <w:jc w:val="both"/>
        <w:rPr>
          <w:rFonts w:hint="eastAsia"/>
        </w:rPr>
      </w:pPr>
      <w:r>
        <w:rPr>
          <w:rFonts w:hint="eastAsia"/>
        </w:rPr>
        <w:t>And faith, viewing merely what is in those promises, which specify no condition of faith itself, lays hold on God's grace, and Christ as therein manifested.</w:t>
      </w:r>
    </w:p>
    <w:p w14:paraId="7C832DB5">
      <w:pPr>
        <w:widowControl w:val="0"/>
        <w:numPr>
          <w:ilvl w:val="0"/>
          <w:numId w:val="0"/>
        </w:numPr>
        <w:jc w:val="both"/>
        <w:rPr>
          <w:rFonts w:hint="eastAsia"/>
        </w:rPr>
      </w:pPr>
      <w:r>
        <w:rPr>
          <w:rFonts w:hint="eastAsia"/>
        </w:rPr>
        <w:t>信心，单单看见那些不指明信心本身条件的应许中所含的，就抓住上帝的恩典，和其中所显明的基督。</w:t>
      </w:r>
    </w:p>
    <w:p w14:paraId="0E67D30F">
      <w:pPr>
        <w:widowControl w:val="0"/>
        <w:numPr>
          <w:ilvl w:val="0"/>
          <w:numId w:val="0"/>
        </w:numPr>
        <w:jc w:val="both"/>
        <w:rPr>
          <w:rFonts w:hint="eastAsia"/>
        </w:rPr>
      </w:pPr>
    </w:p>
    <w:p w14:paraId="7D3800EC">
      <w:pPr>
        <w:widowControl w:val="0"/>
        <w:numPr>
          <w:ilvl w:val="0"/>
          <w:numId w:val="0"/>
        </w:numPr>
        <w:jc w:val="both"/>
        <w:rPr>
          <w:rFonts w:hint="eastAsia"/>
        </w:rPr>
      </w:pPr>
      <w:r>
        <w:rPr>
          <w:rFonts w:hint="eastAsia"/>
        </w:rPr>
        <w:t>And thus absolute promises stand in a full opposition unto all conditional promises, as those absolute promises may be supposed, and objected first unto faith's view, and as they are the raisers up of it thereupon, so as upon the sight thereof the soul is brought to apply the salvation made known in such promises.</w:t>
      </w:r>
    </w:p>
    <w:p w14:paraId="64ED3875">
      <w:pPr>
        <w:widowControl w:val="0"/>
        <w:numPr>
          <w:ilvl w:val="0"/>
          <w:numId w:val="0"/>
        </w:numPr>
        <w:jc w:val="both"/>
        <w:rPr>
          <w:rFonts w:hint="eastAsia"/>
        </w:rPr>
      </w:pPr>
      <w:r>
        <w:rPr>
          <w:rFonts w:hint="eastAsia"/>
        </w:rPr>
        <w:t>因此绝对应许与所有条件性应许完全对立，因为那些绝对应许可以被设想，并首先作为对象呈现在信心的眼前，并且是其兴起者，以致在看见它们时，灵魂就被带到应用在那样的应许中所显明的救恩。</w:t>
      </w:r>
    </w:p>
    <w:p w14:paraId="74C86FB6">
      <w:pPr>
        <w:widowControl w:val="0"/>
        <w:numPr>
          <w:ilvl w:val="0"/>
          <w:numId w:val="0"/>
        </w:numPr>
        <w:jc w:val="both"/>
        <w:rPr>
          <w:rFonts w:hint="eastAsia"/>
        </w:rPr>
      </w:pPr>
    </w:p>
    <w:p w14:paraId="6C279F99">
      <w:pPr>
        <w:widowControl w:val="0"/>
        <w:numPr>
          <w:ilvl w:val="0"/>
          <w:numId w:val="0"/>
        </w:numPr>
        <w:jc w:val="both"/>
        <w:rPr>
          <w:rFonts w:hint="eastAsia"/>
        </w:rPr>
      </w:pPr>
      <w:r>
        <w:rPr>
          <w:rFonts w:hint="eastAsia"/>
        </w:rPr>
        <w:t>Now the promises are such as these: Jer. 31:33, 'This shall be the covenant that I will make with the house of Israel; after those days, saith the Lord, I will put my law in their inward parts, and I will write it in their hearts; and I will be their God, and they shall be my people.'</w:t>
      </w:r>
    </w:p>
    <w:p w14:paraId="7FE3AAB4">
      <w:pPr>
        <w:widowControl w:val="0"/>
        <w:numPr>
          <w:ilvl w:val="0"/>
          <w:numId w:val="0"/>
        </w:numPr>
        <w:jc w:val="both"/>
        <w:rPr>
          <w:rFonts w:hint="eastAsia"/>
        </w:rPr>
      </w:pPr>
      <w:r>
        <w:rPr>
          <w:rFonts w:hint="eastAsia"/>
        </w:rPr>
        <w:t>现在的应许是这样的：耶利米书31:33，“耶和华说：‘那些日子以后，我与以色列家所立的约乃是这样：我要将我的律法放在他们里面，写在他们心上。我要作他们的上帝，他们要作我的子民。’”</w:t>
      </w:r>
    </w:p>
    <w:p w14:paraId="63DC8B4D">
      <w:pPr>
        <w:widowControl w:val="0"/>
        <w:numPr>
          <w:ilvl w:val="0"/>
          <w:numId w:val="0"/>
        </w:numPr>
        <w:jc w:val="both"/>
        <w:rPr>
          <w:rFonts w:hint="eastAsia"/>
        </w:rPr>
      </w:pPr>
    </w:p>
    <w:p w14:paraId="0D548D17">
      <w:pPr>
        <w:widowControl w:val="0"/>
        <w:numPr>
          <w:ilvl w:val="0"/>
          <w:numId w:val="0"/>
        </w:numPr>
        <w:jc w:val="both"/>
        <w:rPr>
          <w:rFonts w:hint="eastAsia"/>
        </w:rPr>
      </w:pPr>
      <w:r>
        <w:rPr>
          <w:rFonts w:hint="eastAsia"/>
        </w:rPr>
        <w:t>Which being immediately made to the elect, and being an absolute undertaking on God's part, to perform the conditions themselves, I therefore call them most absolute.</w:t>
      </w:r>
    </w:p>
    <w:p w14:paraId="3EAF7EC9">
      <w:pPr>
        <w:widowControl w:val="0"/>
        <w:numPr>
          <w:ilvl w:val="0"/>
          <w:numId w:val="0"/>
        </w:numPr>
        <w:jc w:val="both"/>
        <w:rPr>
          <w:rFonts w:hint="eastAsia"/>
        </w:rPr>
      </w:pPr>
      <w:r>
        <w:rPr>
          <w:rFonts w:hint="eastAsia"/>
        </w:rPr>
        <w:t>这既是直接向选民作的，又是上帝方面一个绝对的承担，要亲自履行那些条件，因此我称之为最绝对的。</w:t>
      </w:r>
    </w:p>
    <w:p w14:paraId="080B8D89">
      <w:pPr>
        <w:widowControl w:val="0"/>
        <w:numPr>
          <w:ilvl w:val="0"/>
          <w:numId w:val="0"/>
        </w:numPr>
        <w:jc w:val="both"/>
        <w:rPr>
          <w:rFonts w:hint="eastAsia"/>
        </w:rPr>
      </w:pPr>
    </w:p>
    <w:p w14:paraId="4B046F75">
      <w:pPr>
        <w:widowControl w:val="0"/>
        <w:numPr>
          <w:ilvl w:val="0"/>
          <w:numId w:val="0"/>
        </w:numPr>
        <w:jc w:val="both"/>
        <w:rPr>
          <w:rFonts w:hint="eastAsia"/>
        </w:rPr>
      </w:pPr>
      <w:r>
        <w:rPr>
          <w:rFonts w:hint="eastAsia"/>
        </w:rPr>
        <w:t>That declaration also is absolute in John 6:37, 'All that the Father hath given me shall come to me.'</w:t>
      </w:r>
    </w:p>
    <w:p w14:paraId="7D2C73FB">
      <w:pPr>
        <w:widowControl w:val="0"/>
        <w:numPr>
          <w:ilvl w:val="0"/>
          <w:numId w:val="0"/>
        </w:numPr>
        <w:jc w:val="both"/>
        <w:rPr>
          <w:rFonts w:hint="eastAsia"/>
        </w:rPr>
      </w:pPr>
      <w:r>
        <w:rPr>
          <w:rFonts w:hint="eastAsia"/>
        </w:rPr>
        <w:t>约翰福音6:37的宣告也是绝对的：“凡父所赐给我的人，必到我这里来。”</w:t>
      </w:r>
    </w:p>
    <w:p w14:paraId="6F8CCAEF">
      <w:pPr>
        <w:widowControl w:val="0"/>
        <w:numPr>
          <w:ilvl w:val="0"/>
          <w:numId w:val="0"/>
        </w:numPr>
        <w:jc w:val="both"/>
        <w:rPr>
          <w:rFonts w:hint="eastAsia"/>
        </w:rPr>
      </w:pPr>
    </w:p>
    <w:p w14:paraId="60FA90AA">
      <w:pPr>
        <w:widowControl w:val="0"/>
        <w:numPr>
          <w:ilvl w:val="0"/>
          <w:numId w:val="0"/>
        </w:numPr>
        <w:jc w:val="both"/>
        <w:rPr>
          <w:rFonts w:hint="eastAsia"/>
        </w:rPr>
      </w:pPr>
      <w:r>
        <w:rPr>
          <w:rFonts w:hint="eastAsia"/>
        </w:rPr>
        <w:t>Likewise, Heb. 4:6, 'some must enter in,' whereunto God hath bound himself with an oath (as there) to perform it.</w:t>
      </w:r>
    </w:p>
    <w:p w14:paraId="3FE324A6">
      <w:pPr>
        <w:widowControl w:val="0"/>
        <w:numPr>
          <w:ilvl w:val="0"/>
          <w:numId w:val="0"/>
        </w:numPr>
        <w:jc w:val="both"/>
        <w:rPr>
          <w:rFonts w:hint="eastAsia"/>
        </w:rPr>
      </w:pPr>
      <w:r>
        <w:rPr>
          <w:rFonts w:hint="eastAsia"/>
        </w:rPr>
        <w:t>同样，希伯来书4:6，“必有人得进去”，上帝已用起誓（如在那里）约束自己要履行它。</w:t>
      </w:r>
    </w:p>
    <w:p w14:paraId="7DAB38A6">
      <w:pPr>
        <w:widowControl w:val="0"/>
        <w:numPr>
          <w:ilvl w:val="0"/>
          <w:numId w:val="0"/>
        </w:numPr>
        <w:jc w:val="both"/>
        <w:rPr>
          <w:rFonts w:hint="eastAsia"/>
        </w:rPr>
      </w:pPr>
    </w:p>
    <w:p w14:paraId="1B5A8007">
      <w:pPr>
        <w:widowControl w:val="0"/>
        <w:numPr>
          <w:ilvl w:val="0"/>
          <w:numId w:val="0"/>
        </w:numPr>
        <w:jc w:val="both"/>
        <w:rPr>
          <w:rFonts w:hint="eastAsia"/>
        </w:rPr>
      </w:pPr>
      <w:r>
        <w:rPr>
          <w:rFonts w:hint="eastAsia"/>
        </w:rPr>
        <w:t>Now as for the persons concerning whom these promises are made, they are only known to God: 'The Lord knoweth who are his,' 2 Tim. 2:19.</w:t>
      </w:r>
    </w:p>
    <w:p w14:paraId="74F63C7B">
      <w:pPr>
        <w:widowControl w:val="0"/>
        <w:numPr>
          <w:ilvl w:val="0"/>
          <w:numId w:val="0"/>
        </w:numPr>
        <w:jc w:val="both"/>
        <w:rPr>
          <w:rFonts w:hint="eastAsia"/>
        </w:rPr>
      </w:pPr>
      <w:r>
        <w:rPr>
          <w:rFonts w:hint="eastAsia"/>
        </w:rPr>
        <w:t>现在，就这些应许所论及的人，惟有上帝知道：“主知道谁是祂的人”（提后2:19）。</w:t>
      </w:r>
    </w:p>
    <w:p w14:paraId="703CA6B1">
      <w:pPr>
        <w:widowControl w:val="0"/>
        <w:numPr>
          <w:ilvl w:val="0"/>
          <w:numId w:val="0"/>
        </w:numPr>
        <w:jc w:val="both"/>
        <w:rPr>
          <w:rFonts w:hint="eastAsia"/>
        </w:rPr>
      </w:pPr>
    </w:p>
    <w:p w14:paraId="3BEE99BE">
      <w:pPr>
        <w:widowControl w:val="0"/>
        <w:numPr>
          <w:ilvl w:val="0"/>
          <w:numId w:val="0"/>
        </w:numPr>
        <w:jc w:val="both"/>
        <w:rPr>
          <w:rFonts w:hint="eastAsia"/>
        </w:rPr>
      </w:pPr>
      <w:r>
        <w:rPr>
          <w:rFonts w:hint="eastAsia"/>
        </w:rPr>
        <w:t>Some detract from the absoluteness of these promises, in saying they are made upon other fore-supposed lower and subordinate prerequisite conditions to be performed first by men, as to improve natural helps well, &amp;c.</w:t>
      </w:r>
    </w:p>
    <w:p w14:paraId="12979895">
      <w:pPr>
        <w:widowControl w:val="0"/>
        <w:numPr>
          <w:ilvl w:val="0"/>
          <w:numId w:val="0"/>
        </w:numPr>
        <w:jc w:val="both"/>
        <w:rPr>
          <w:rFonts w:hint="eastAsia"/>
        </w:rPr>
      </w:pPr>
      <w:r>
        <w:rPr>
          <w:rFonts w:hint="eastAsia"/>
        </w:rPr>
        <w:t>有些人贬低这些应许的绝对性，说它们是建立在其他预设的，较低级和次要的，先决条件下，要由人先履行的，如善用自然的帮助，等等。</w:t>
      </w:r>
    </w:p>
    <w:p w14:paraId="42CF1044">
      <w:pPr>
        <w:widowControl w:val="0"/>
        <w:numPr>
          <w:ilvl w:val="0"/>
          <w:numId w:val="0"/>
        </w:numPr>
        <w:jc w:val="both"/>
        <w:rPr>
          <w:rFonts w:hint="eastAsia"/>
        </w:rPr>
      </w:pPr>
    </w:p>
    <w:p w14:paraId="1B4C0FA2">
      <w:pPr>
        <w:widowControl w:val="0"/>
        <w:numPr>
          <w:ilvl w:val="0"/>
          <w:numId w:val="0"/>
        </w:numPr>
        <w:jc w:val="both"/>
        <w:rPr>
          <w:rFonts w:hint="eastAsia"/>
        </w:rPr>
      </w:pPr>
      <w:r>
        <w:rPr>
          <w:rFonts w:hint="eastAsia"/>
        </w:rPr>
        <w:t>But this were to embase the covenant of grace by subjecting it to the covenant of works, as that which must take its rise from former actings of ours, predisposing to the gifts of grace.</w:t>
      </w:r>
    </w:p>
    <w:p w14:paraId="55AC866B">
      <w:pPr>
        <w:widowControl w:val="0"/>
        <w:numPr>
          <w:ilvl w:val="0"/>
          <w:numId w:val="0"/>
        </w:numPr>
        <w:jc w:val="both"/>
        <w:rPr>
          <w:rFonts w:hint="eastAsia"/>
        </w:rPr>
      </w:pPr>
      <w:r>
        <w:rPr>
          <w:rFonts w:hint="eastAsia"/>
        </w:rPr>
        <w:t>但这将贬低恩典之约，使其服从于行为之约，如同那必须从我们先前的行动中，即 predispose 到恩典的恩赐中兴起的。</w:t>
      </w:r>
    </w:p>
    <w:p w14:paraId="5413CD95">
      <w:pPr>
        <w:widowControl w:val="0"/>
        <w:numPr>
          <w:ilvl w:val="0"/>
          <w:numId w:val="0"/>
        </w:numPr>
        <w:jc w:val="both"/>
        <w:rPr>
          <w:rFonts w:hint="eastAsia"/>
        </w:rPr>
      </w:pPr>
    </w:p>
    <w:p w14:paraId="6CD46833">
      <w:pPr>
        <w:widowControl w:val="0"/>
        <w:numPr>
          <w:ilvl w:val="0"/>
          <w:numId w:val="0"/>
        </w:numPr>
        <w:jc w:val="both"/>
        <w:rPr>
          <w:rFonts w:hint="eastAsia"/>
        </w:rPr>
      </w:pPr>
      <w:r>
        <w:rPr>
          <w:rFonts w:hint="eastAsia"/>
        </w:rPr>
        <w:t>From all which works in that very place in Jeremiah, the prophet distinguisheth those promises of that covenant of grace.</w:t>
      </w:r>
    </w:p>
    <w:p w14:paraId="09B35E4C">
      <w:pPr>
        <w:widowControl w:val="0"/>
        <w:numPr>
          <w:ilvl w:val="0"/>
          <w:numId w:val="0"/>
        </w:numPr>
        <w:jc w:val="both"/>
        <w:rPr>
          <w:rFonts w:hint="eastAsia"/>
        </w:rPr>
      </w:pPr>
      <w:r>
        <w:rPr>
          <w:rFonts w:hint="eastAsia"/>
        </w:rPr>
        <w:t>在耶利米书的那个地方，先知将恩典之约的那些应许与所有这些行为区分开来。</w:t>
      </w:r>
    </w:p>
    <w:p w14:paraId="7E408110">
      <w:pPr>
        <w:widowControl w:val="0"/>
        <w:numPr>
          <w:ilvl w:val="0"/>
          <w:numId w:val="0"/>
        </w:numPr>
        <w:jc w:val="both"/>
        <w:rPr>
          <w:rFonts w:hint="eastAsia"/>
        </w:rPr>
      </w:pPr>
    </w:p>
    <w:p w14:paraId="1C968942">
      <w:pPr>
        <w:widowControl w:val="0"/>
        <w:numPr>
          <w:ilvl w:val="0"/>
          <w:numId w:val="0"/>
        </w:numPr>
        <w:jc w:val="both"/>
        <w:rPr>
          <w:rFonts w:hint="eastAsia"/>
        </w:rPr>
      </w:pPr>
      <w:r>
        <w:rPr>
          <w:rFonts w:hint="eastAsia"/>
        </w:rPr>
        <w:t>Thus absolute promises in the controversies with the remonstrants are on all sides understood; Quæ, non habent annexam conditionem, which have not a condition annexed, as upon the sight of which our faith on those conditional promises should any way depend.</w:t>
      </w:r>
    </w:p>
    <w:p w14:paraId="7CAC314E">
      <w:pPr>
        <w:widowControl w:val="0"/>
        <w:numPr>
          <w:ilvl w:val="0"/>
          <w:numId w:val="0"/>
        </w:numPr>
        <w:jc w:val="both"/>
        <w:rPr>
          <w:rFonts w:hint="eastAsia"/>
        </w:rPr>
      </w:pPr>
      <w:r>
        <w:rPr>
          <w:rFonts w:hint="eastAsia"/>
        </w:rPr>
        <w:t>因此，在与抗辩派的辩论中，绝对应许在各方面都被理解为；Quæ, non habent annexam conditionem（拉丁文：那没有附带条件的），即没有附带条件，以致我们对那些条件性应许的信心在任何方面都不应依赖于看见它。</w:t>
      </w:r>
    </w:p>
    <w:p w14:paraId="7D5E73E0">
      <w:pPr>
        <w:widowControl w:val="0"/>
        <w:numPr>
          <w:ilvl w:val="0"/>
          <w:numId w:val="0"/>
        </w:numPr>
        <w:jc w:val="both"/>
        <w:rPr>
          <w:rFonts w:hint="eastAsia"/>
        </w:rPr>
      </w:pPr>
    </w:p>
    <w:p w14:paraId="5DD33CDC">
      <w:pPr>
        <w:widowControl w:val="0"/>
        <w:numPr>
          <w:ilvl w:val="0"/>
          <w:numId w:val="0"/>
        </w:numPr>
        <w:jc w:val="both"/>
        <w:rPr>
          <w:rFonts w:hint="eastAsia"/>
        </w:rPr>
      </w:pPr>
      <w:r>
        <w:rPr>
          <w:rFonts w:hint="eastAsia"/>
        </w:rPr>
        <w:t>I join unto promises of salvation the absolute declarations in the word, because there are many such manifestations of God and Christ delivered in the word, as they are the objects of our faith, which yet we do not ordinarily term promises, though they are tantamount thereunto, as they are objected to our faith.</w:t>
      </w:r>
    </w:p>
    <w:p w14:paraId="761F2E17">
      <w:pPr>
        <w:widowControl w:val="0"/>
        <w:numPr>
          <w:ilvl w:val="0"/>
          <w:numId w:val="0"/>
        </w:numPr>
        <w:jc w:val="both"/>
        <w:rPr>
          <w:rFonts w:hint="eastAsia"/>
        </w:rPr>
      </w:pPr>
      <w:r>
        <w:rPr>
          <w:rFonts w:hint="eastAsia"/>
        </w:rPr>
        <w:t>我将圣言中的绝对宣告，与救恩的应许连在一起，因为在圣言中，有许多关于上帝和基督的显现，作为我们信心的对象，我们通常不称之为应许，虽然它们就作为我们信心的对象而言，是与应许相当的。</w:t>
      </w:r>
    </w:p>
    <w:p w14:paraId="6810E60A">
      <w:pPr>
        <w:widowControl w:val="0"/>
        <w:numPr>
          <w:ilvl w:val="0"/>
          <w:numId w:val="0"/>
        </w:numPr>
        <w:jc w:val="both"/>
        <w:rPr>
          <w:rFonts w:hint="eastAsia"/>
        </w:rPr>
      </w:pPr>
    </w:p>
    <w:p w14:paraId="2CF93F90">
      <w:pPr>
        <w:widowControl w:val="0"/>
        <w:numPr>
          <w:ilvl w:val="0"/>
          <w:numId w:val="0"/>
        </w:numPr>
        <w:jc w:val="both"/>
        <w:rPr>
          <w:rFonts w:hint="eastAsia"/>
        </w:rPr>
      </w:pPr>
      <w:r>
        <w:rPr>
          <w:rFonts w:hint="eastAsia"/>
        </w:rPr>
        <w:t>And indeed all such truths and declarations may be taken for and turned into absolute promises, and absolute promises into such naked declarations; such declarations, I mean, as these, that Christ 'came into the world to save sinners,' &amp;c., which is delivered in way of a saying: 'This is a faithful saying,' or grand assertion of the gospel, rather than in a direct promissory way.</w:t>
      </w:r>
    </w:p>
    <w:p w14:paraId="47AAAE17">
      <w:pPr>
        <w:widowControl w:val="0"/>
        <w:numPr>
          <w:ilvl w:val="0"/>
          <w:numId w:val="0"/>
        </w:numPr>
        <w:jc w:val="both"/>
        <w:rPr>
          <w:rFonts w:hint="eastAsia"/>
        </w:rPr>
      </w:pPr>
      <w:r>
        <w:rPr>
          <w:rFonts w:hint="eastAsia"/>
        </w:rPr>
        <w:t>的确，所有这样的真理和宣告都可以被视为并转变为绝对的应许，绝对的应许也可以转变为这样的赤裸宣告；我所指的这样的宣告，是如这些，即基督“到世上来，为要拯救罪人”，等等，这是以 sayings 的方式传递的：“这话是可信的”，或福音的重大断言，而非直接的应许方式。</w:t>
      </w:r>
    </w:p>
    <w:p w14:paraId="698BCC8D">
      <w:pPr>
        <w:widowControl w:val="0"/>
        <w:numPr>
          <w:ilvl w:val="0"/>
          <w:numId w:val="0"/>
        </w:numPr>
        <w:jc w:val="both"/>
        <w:rPr>
          <w:rFonts w:hint="eastAsia"/>
        </w:rPr>
      </w:pPr>
    </w:p>
    <w:p w14:paraId="4AE37CA2">
      <w:pPr>
        <w:widowControl w:val="0"/>
        <w:numPr>
          <w:ilvl w:val="0"/>
          <w:numId w:val="0"/>
        </w:numPr>
        <w:jc w:val="both"/>
        <w:rPr>
          <w:rFonts w:hint="eastAsia"/>
        </w:rPr>
      </w:pPr>
      <w:r>
        <w:rPr>
          <w:rFonts w:hint="eastAsia"/>
        </w:rPr>
        <w:t>And in terming these declarations rather, I conform to the language of the Holy Ghost, who, when he most setly proposed God and Christ as the objects of our faith, useth that expression to do it by, Rom. 3:25, 'Whom (i.e., Christ) God hath set forth to be a propitiation through faith in his blood, to declare his righteousness,' &amp;c.</w:t>
      </w:r>
    </w:p>
    <w:p w14:paraId="6A23985B">
      <w:pPr>
        <w:widowControl w:val="0"/>
        <w:numPr>
          <w:ilvl w:val="0"/>
          <w:numId w:val="0"/>
        </w:numPr>
        <w:jc w:val="both"/>
        <w:rPr>
          <w:rFonts w:hint="eastAsia"/>
        </w:rPr>
      </w:pPr>
      <w:r>
        <w:rPr>
          <w:rFonts w:hint="eastAsia"/>
        </w:rPr>
        <w:t>在称这些为宣告而非应许时，我符合圣灵的语言，祂，当祂最坚定地提出上帝和基督为我们信心的对象时，用那个表达来做：罗马书3:25，“上帝设立耶稣作挽回祭，是凭着耶稣的血，藉着人的信，要显明上帝的义”，等等。</w:t>
      </w:r>
    </w:p>
    <w:p w14:paraId="52F2E79B">
      <w:pPr>
        <w:widowControl w:val="0"/>
        <w:numPr>
          <w:ilvl w:val="0"/>
          <w:numId w:val="0"/>
        </w:numPr>
        <w:jc w:val="both"/>
        <w:rPr>
          <w:rFonts w:hint="eastAsia"/>
        </w:rPr>
      </w:pPr>
    </w:p>
    <w:p w14:paraId="7F683841">
      <w:pPr>
        <w:widowControl w:val="0"/>
        <w:numPr>
          <w:ilvl w:val="0"/>
          <w:numId w:val="0"/>
        </w:numPr>
        <w:jc w:val="both"/>
        <w:rPr>
          <w:rFonts w:hint="eastAsia"/>
        </w:rPr>
      </w:pPr>
      <w:r>
        <w:rPr>
          <w:rFonts w:hint="eastAsia"/>
        </w:rPr>
        <w:t>Then again, ver. 26, 'To declare, I say, at this time his righteousness, that he might be just, and a justifier of him which believeth in Jesus.'</w:t>
      </w:r>
    </w:p>
    <w:p w14:paraId="098865B8">
      <w:pPr>
        <w:widowControl w:val="0"/>
        <w:numPr>
          <w:ilvl w:val="0"/>
          <w:numId w:val="0"/>
        </w:numPr>
        <w:jc w:val="both"/>
        <w:rPr>
          <w:rFonts w:hint="eastAsia"/>
        </w:rPr>
      </w:pPr>
      <w:r>
        <w:rPr>
          <w:rFonts w:hint="eastAsia"/>
        </w:rPr>
        <w:t>然后又，26节，“好在今时显明祂的义，使人知道祂自己为义，也称信耶稣的人为义。”</w:t>
      </w:r>
    </w:p>
    <w:p w14:paraId="01E4CA22">
      <w:pPr>
        <w:widowControl w:val="0"/>
        <w:numPr>
          <w:ilvl w:val="0"/>
          <w:numId w:val="0"/>
        </w:numPr>
        <w:jc w:val="both"/>
        <w:rPr>
          <w:rFonts w:hint="eastAsia"/>
        </w:rPr>
      </w:pPr>
    </w:p>
    <w:p w14:paraId="14727B40">
      <w:pPr>
        <w:widowControl w:val="0"/>
        <w:numPr>
          <w:ilvl w:val="0"/>
          <w:numId w:val="0"/>
        </w:numPr>
        <w:jc w:val="both"/>
        <w:rPr>
          <w:rFonts w:hint="eastAsia"/>
        </w:rPr>
      </w:pPr>
      <w:r>
        <w:rPr>
          <w:rFonts w:hint="eastAsia"/>
        </w:rPr>
        <w:t>It is used, you see, both of God and Christ as in relation to our faith.</w:t>
      </w:r>
    </w:p>
    <w:p w14:paraId="7F50CD52">
      <w:pPr>
        <w:widowControl w:val="0"/>
        <w:numPr>
          <w:ilvl w:val="0"/>
          <w:numId w:val="0"/>
        </w:numPr>
        <w:jc w:val="both"/>
        <w:rPr>
          <w:rFonts w:hint="eastAsia"/>
        </w:rPr>
      </w:pPr>
      <w:r>
        <w:rPr>
          <w:rFonts w:hint="eastAsia"/>
        </w:rPr>
        <w:t>你看，这既用于上帝，也用于基督，都与我们的信心有关。</w:t>
      </w:r>
    </w:p>
    <w:p w14:paraId="7A701A53">
      <w:pPr>
        <w:widowControl w:val="0"/>
        <w:numPr>
          <w:ilvl w:val="0"/>
          <w:numId w:val="0"/>
        </w:numPr>
        <w:jc w:val="both"/>
        <w:rPr>
          <w:rFonts w:hint="eastAsia"/>
        </w:rPr>
      </w:pPr>
    </w:p>
    <w:p w14:paraId="48FF3281">
      <w:pPr>
        <w:widowControl w:val="0"/>
        <w:numPr>
          <w:ilvl w:val="0"/>
          <w:numId w:val="0"/>
        </w:numPr>
        <w:jc w:val="both"/>
        <w:rPr>
          <w:rFonts w:hint="eastAsia"/>
        </w:rPr>
      </w:pPr>
      <w:r>
        <w:rPr>
          <w:rFonts w:hint="eastAsia"/>
        </w:rPr>
        <w:t>You have the like also 1 Tim. 2:5, 6, 'For there is one God, and one Mediator between God and men, the man Christ Jesus, who gave himself a ransom for all, to be testified in due time.'</w:t>
      </w:r>
    </w:p>
    <w:p w14:paraId="032BE69A">
      <w:pPr>
        <w:widowControl w:val="0"/>
        <w:numPr>
          <w:ilvl w:val="0"/>
          <w:numId w:val="0"/>
        </w:numPr>
        <w:jc w:val="both"/>
        <w:rPr>
          <w:rFonts w:hint="eastAsia"/>
        </w:rPr>
      </w:pPr>
      <w:r>
        <w:rPr>
          <w:rFonts w:hint="eastAsia"/>
        </w:rPr>
        <w:t>你在提摩太前书2:5, 6也看到类似的话：“因为只有一位上帝，在上帝和人中间，只有一位中保，乃是降世为人的基督耶稣；祂舍自己作万人的赎价，到了时候，这事必证明出来。”</w:t>
      </w:r>
    </w:p>
    <w:p w14:paraId="247CD2EF">
      <w:pPr>
        <w:widowControl w:val="0"/>
        <w:numPr>
          <w:ilvl w:val="0"/>
          <w:numId w:val="0"/>
        </w:numPr>
        <w:jc w:val="both"/>
        <w:rPr>
          <w:rFonts w:hint="eastAsia"/>
        </w:rPr>
      </w:pPr>
    </w:p>
    <w:p w14:paraId="074BE186">
      <w:pPr>
        <w:widowControl w:val="0"/>
        <w:numPr>
          <w:ilvl w:val="0"/>
          <w:numId w:val="0"/>
        </w:numPr>
        <w:jc w:val="both"/>
        <w:rPr>
          <w:rFonts w:hint="eastAsia"/>
        </w:rPr>
      </w:pPr>
      <w:r>
        <w:rPr>
          <w:rFonts w:hint="eastAsia"/>
        </w:rPr>
        <w:t>And 2 Tim. 1:9, 10, the like, 'Who hath saved us, and called us with a holy calling, not according to our works, but according to his own purpose and grace, which was given us in Christ Jesus before the world began, but is now made manifest by the appearing of our Saviour Jesus Christ, who hath abolished death, and brought life and immortality to light through the gospel.'</w:t>
      </w:r>
    </w:p>
    <w:p w14:paraId="0AF12CDD">
      <w:pPr>
        <w:widowControl w:val="0"/>
        <w:numPr>
          <w:ilvl w:val="0"/>
          <w:numId w:val="0"/>
        </w:numPr>
        <w:jc w:val="both"/>
        <w:rPr>
          <w:rFonts w:hint="eastAsia"/>
        </w:rPr>
      </w:pPr>
      <w:r>
        <w:rPr>
          <w:rFonts w:hint="eastAsia"/>
        </w:rPr>
        <w:t>提摩太后书1:9, 10也类似，“祂救了我们，以圣召召我们，不是按我们的行为，乃是按祂的旨意和恩典；这恩典是万古之先，在基督耶稣里赐给我们的，但如今藉着我们救主基督耶稣的显现才表明出来了。祂已经把死废去，藉着福音，将不能坏的生命彰显出来。”</w:t>
      </w:r>
    </w:p>
    <w:p w14:paraId="1417786C">
      <w:pPr>
        <w:widowControl w:val="0"/>
        <w:numPr>
          <w:ilvl w:val="0"/>
          <w:numId w:val="0"/>
        </w:numPr>
        <w:jc w:val="both"/>
        <w:rPr>
          <w:rFonts w:hint="eastAsia"/>
        </w:rPr>
      </w:pPr>
    </w:p>
    <w:p w14:paraId="6D6A470F">
      <w:pPr>
        <w:widowControl w:val="0"/>
        <w:numPr>
          <w:ilvl w:val="0"/>
          <w:numId w:val="0"/>
        </w:numPr>
        <w:jc w:val="both"/>
        <w:rPr>
          <w:rFonts w:hint="eastAsia"/>
        </w:rPr>
      </w:pPr>
      <w:r>
        <w:rPr>
          <w:rFonts w:hint="eastAsia"/>
        </w:rPr>
        <w:t>Where not only God and Christ as Saviour, &amp;c., but the very eternal purposes and grace of God and Christ of saving, as they are properly and only to be limited to the elect, are said to be the matter of the gospel.</w:t>
      </w:r>
    </w:p>
    <w:p w14:paraId="6B5E2CEC">
      <w:pPr>
        <w:widowControl w:val="0"/>
        <w:numPr>
          <w:ilvl w:val="0"/>
          <w:numId w:val="0"/>
        </w:numPr>
        <w:jc w:val="both"/>
        <w:rPr>
          <w:rFonts w:hint="eastAsia"/>
        </w:rPr>
      </w:pPr>
      <w:r>
        <w:rPr>
          <w:rFonts w:hint="eastAsia"/>
        </w:rPr>
        <w:t>这里不仅上帝和基督为救主，等等，而且上帝和基督拯救的永恒旨意和恩典本身，当它们恰当地并惟独限于选民时，被称为福音的内容。</w:t>
      </w:r>
    </w:p>
    <w:p w14:paraId="377D08C6">
      <w:pPr>
        <w:widowControl w:val="0"/>
        <w:numPr>
          <w:ilvl w:val="0"/>
          <w:numId w:val="0"/>
        </w:numPr>
        <w:jc w:val="both"/>
        <w:rPr>
          <w:rFonts w:hint="eastAsia"/>
        </w:rPr>
      </w:pPr>
    </w:p>
    <w:p w14:paraId="08DA7402">
      <w:pPr>
        <w:widowControl w:val="0"/>
        <w:numPr>
          <w:ilvl w:val="0"/>
          <w:numId w:val="0"/>
        </w:numPr>
        <w:jc w:val="both"/>
        <w:rPr>
          <w:rFonts w:hint="eastAsia"/>
        </w:rPr>
      </w:pPr>
      <w:r>
        <w:rPr>
          <w:rFonts w:hint="eastAsia"/>
        </w:rPr>
        <w:t>And the manifestation and naked declaration of this, according to its plain intent and purpose, is the gospel in its height and eminency, and the seed and head of all the promises of salvation, from which they are all derived and flow, and into which they all do again run, as rivers into the sea.</w:t>
      </w:r>
    </w:p>
    <w:p w14:paraId="2D47896B">
      <w:pPr>
        <w:widowControl w:val="0"/>
        <w:numPr>
          <w:ilvl w:val="0"/>
          <w:numId w:val="0"/>
        </w:numPr>
        <w:jc w:val="both"/>
        <w:rPr>
          <w:rFonts w:hint="eastAsia"/>
        </w:rPr>
      </w:pPr>
      <w:r>
        <w:rPr>
          <w:rFonts w:hint="eastAsia"/>
        </w:rPr>
        <w:t>并且，照着其清楚的意图和目的，对此的显现和赤裸宣告，是福音在其高度和卓越中的表现，是所有救恩应许的种子和头，所有应许都从它而出，又都归入它，如江河流入海。</w:t>
      </w:r>
    </w:p>
    <w:p w14:paraId="24739D98">
      <w:pPr>
        <w:widowControl w:val="0"/>
        <w:numPr>
          <w:ilvl w:val="0"/>
          <w:numId w:val="0"/>
        </w:numPr>
        <w:jc w:val="both"/>
        <w:rPr>
          <w:rFonts w:hint="eastAsia"/>
        </w:rPr>
      </w:pPr>
    </w:p>
    <w:p w14:paraId="3B6138E0">
      <w:pPr>
        <w:widowControl w:val="0"/>
        <w:numPr>
          <w:ilvl w:val="0"/>
          <w:numId w:val="0"/>
        </w:numPr>
        <w:jc w:val="both"/>
        <w:rPr>
          <w:rFonts w:hint="eastAsia"/>
        </w:rPr>
      </w:pPr>
      <w:r>
        <w:rPr>
          <w:rFonts w:hint="eastAsia"/>
        </w:rPr>
        <w:t>And therefore by absolute declarations I intend all in the word wherein those purposes of grace are indefinitely revealed; I say indefinitely, because there is no naming the persons of the sons of men to whom they are intended, and yet they are in that manner revealed, and with that intent, to draw men in to believe for their particular salvation, as well as any other promises whatever.</w:t>
      </w:r>
    </w:p>
    <w:p w14:paraId="267F479B">
      <w:pPr>
        <w:widowControl w:val="0"/>
        <w:numPr>
          <w:ilvl w:val="0"/>
          <w:numId w:val="0"/>
        </w:numPr>
        <w:jc w:val="both"/>
        <w:rPr>
          <w:rFonts w:hint="eastAsia"/>
        </w:rPr>
      </w:pPr>
      <w:r>
        <w:rPr>
          <w:rFonts w:hint="eastAsia"/>
        </w:rPr>
        <w:t>因此，我所说的绝对宣告，意指在圣言中所有那些恩典旨意被不确定地启示的地方；我说不确定地，因为没有指明它们所意图的为人之子的名字，然而它们是以那种方式被启示，并有那个意图，要吸引人来为他们特别的救恩而相信，如同任何其他的应许一样。</w:t>
      </w:r>
    </w:p>
    <w:p w14:paraId="371B0A4F">
      <w:pPr>
        <w:widowControl w:val="0"/>
        <w:numPr>
          <w:ilvl w:val="0"/>
          <w:numId w:val="0"/>
        </w:numPr>
        <w:jc w:val="both"/>
        <w:rPr>
          <w:rFonts w:hint="eastAsia"/>
        </w:rPr>
      </w:pPr>
    </w:p>
    <w:p w14:paraId="39D4EDE1">
      <w:pPr>
        <w:widowControl w:val="0"/>
        <w:numPr>
          <w:ilvl w:val="0"/>
          <w:numId w:val="0"/>
        </w:numPr>
        <w:jc w:val="both"/>
        <w:rPr>
          <w:rFonts w:hint="eastAsia"/>
        </w:rPr>
      </w:pPr>
      <w:r>
        <w:rPr>
          <w:rFonts w:hint="eastAsia"/>
        </w:rPr>
        <w:t>And this I hope will appear plainly in this discourse, but especially in that which follows it, unto which this is but introductory, the professed subject thereof being to shew how faith of adherence may make use of the absolute revelation of electing grace, though wanting assurance thereof; which I have long since in print promised to publish.*</w:t>
      </w:r>
    </w:p>
    <w:p w14:paraId="4BD27EBC">
      <w:pPr>
        <w:widowControl w:val="0"/>
        <w:numPr>
          <w:ilvl w:val="0"/>
          <w:numId w:val="0"/>
        </w:numPr>
        <w:jc w:val="both"/>
        <w:rPr>
          <w:rFonts w:hint="eastAsia"/>
        </w:rPr>
      </w:pPr>
      <w:r>
        <w:rPr>
          <w:rFonts w:hint="eastAsia"/>
        </w:rPr>
        <w:t>我希望这在这篇论述中，尤其是在其后的论述中，将清楚地显现出来，而这只是其引言，其公开的主题是显明依附的信心如何可以利用拣选恩典的绝对启示，虽然缺乏其确据；我早已在印刷品中承诺要发表这个。*</w:t>
      </w:r>
    </w:p>
    <w:p w14:paraId="7134985D">
      <w:pPr>
        <w:widowControl w:val="0"/>
        <w:numPr>
          <w:ilvl w:val="0"/>
          <w:numId w:val="0"/>
        </w:numPr>
        <w:jc w:val="both"/>
        <w:rPr>
          <w:rFonts w:hint="eastAsia"/>
        </w:rPr>
      </w:pPr>
    </w:p>
    <w:p w14:paraId="7ED47FD0">
      <w:pPr>
        <w:widowControl w:val="0"/>
        <w:numPr>
          <w:ilvl w:val="0"/>
          <w:numId w:val="0"/>
        </w:numPr>
        <w:jc w:val="both"/>
        <w:rPr>
          <w:rFonts w:hint="eastAsia"/>
        </w:rPr>
      </w:pPr>
      <w:r>
        <w:rPr>
          <w:rFonts w:hint="eastAsia"/>
        </w:rPr>
        <w:t>Mr Bulkely, in that New-England controversy, seems to be an opposer of this opinion, that absolute promises are the means and primary object of full assurance of faith, through an immediate testimony of the Spirit, without conditional promises; by which only, says he, in the ordinary course, if we will have any trial of our estates by the word, we must have it by the conditional promises; yet would I not, says he further, make the absolute promises useless.</w:t>
      </w:r>
    </w:p>
    <w:p w14:paraId="31BC98F1">
      <w:pPr>
        <w:widowControl w:val="0"/>
        <w:numPr>
          <w:ilvl w:val="0"/>
          <w:numId w:val="0"/>
        </w:numPr>
        <w:jc w:val="both"/>
        <w:rPr>
          <w:rFonts w:hint="eastAsia"/>
        </w:rPr>
      </w:pPr>
      <w:r>
        <w:rPr>
          <w:rFonts w:hint="eastAsia"/>
        </w:rPr>
        <w:t>布尔克利先生，在那场新英格兰的争论中，似乎反对这种观点，即绝对的应许是信心完全确据的方法和首要对象，借着圣灵直接的见证，而无需有条件的应许；他说，唯有借着这些，在通常的情况下，如果我们想用圣言来检验我们的光景，就必须通过有条件的应许；然而，他又说，我并非要使绝对的应许变得无用。</w:t>
      </w:r>
    </w:p>
    <w:p w14:paraId="07ADD9AB">
      <w:pPr>
        <w:widowControl w:val="0"/>
        <w:numPr>
          <w:ilvl w:val="0"/>
          <w:numId w:val="0"/>
        </w:numPr>
        <w:jc w:val="both"/>
        <w:rPr>
          <w:rFonts w:hint="eastAsia"/>
        </w:rPr>
      </w:pPr>
    </w:p>
    <w:p w14:paraId="6569F81C">
      <w:pPr>
        <w:widowControl w:val="0"/>
        <w:numPr>
          <w:ilvl w:val="0"/>
          <w:numId w:val="0"/>
        </w:numPr>
        <w:jc w:val="both"/>
        <w:rPr>
          <w:rFonts w:hint="eastAsia"/>
        </w:rPr>
      </w:pPr>
      <w:r>
        <w:rPr>
          <w:rFonts w:hint="eastAsia"/>
        </w:rPr>
        <w:t>I acknowledge they are of singular use; 1st, In that they shew us the only cause of our salvation, even free grace, and no other; 2dly, They are a foundation for the faith of adherence or dependence to stay upon.</w:t>
      </w:r>
    </w:p>
    <w:p w14:paraId="5CD304C3">
      <w:pPr>
        <w:widowControl w:val="0"/>
        <w:numPr>
          <w:ilvl w:val="0"/>
          <w:numId w:val="0"/>
        </w:numPr>
        <w:jc w:val="both"/>
        <w:rPr>
          <w:rFonts w:hint="eastAsia"/>
        </w:rPr>
      </w:pPr>
      <w:r>
        <w:rPr>
          <w:rFonts w:hint="eastAsia"/>
        </w:rPr>
        <w:t>我承认它们有独特的用处；第一，它们向我们显明我们得救的唯一原因，就是白白的恩典，别无其他；第二，它们是依附或依赖的信心所倚靠的根基。</w:t>
      </w:r>
    </w:p>
    <w:p w14:paraId="66FD6319">
      <w:pPr>
        <w:widowControl w:val="0"/>
        <w:numPr>
          <w:ilvl w:val="0"/>
          <w:numId w:val="0"/>
        </w:numPr>
        <w:jc w:val="both"/>
        <w:rPr>
          <w:rFonts w:hint="eastAsia"/>
        </w:rPr>
      </w:pPr>
    </w:p>
    <w:p w14:paraId="78A06658">
      <w:pPr>
        <w:widowControl w:val="0"/>
        <w:numPr>
          <w:ilvl w:val="0"/>
          <w:numId w:val="0"/>
        </w:numPr>
        <w:jc w:val="both"/>
        <w:rPr>
          <w:rFonts w:hint="eastAsia"/>
        </w:rPr>
      </w:pPr>
      <w:r>
        <w:rPr>
          <w:rFonts w:hint="eastAsia"/>
        </w:rPr>
        <w:t>There be two acts of faith, saith he, one of adherence or dependence, another of assurance.</w:t>
      </w:r>
    </w:p>
    <w:p w14:paraId="2139FDA6">
      <w:pPr>
        <w:widowControl w:val="0"/>
        <w:numPr>
          <w:ilvl w:val="0"/>
          <w:numId w:val="0"/>
        </w:numPr>
        <w:jc w:val="both"/>
        <w:rPr>
          <w:rFonts w:hint="eastAsia"/>
        </w:rPr>
      </w:pPr>
      <w:r>
        <w:rPr>
          <w:rFonts w:hint="eastAsia"/>
        </w:rPr>
        <w:t>他说，信心有两个行动，一个是依附或依赖的行动，另一个是确据的行动。</w:t>
      </w:r>
    </w:p>
    <w:p w14:paraId="403FFFD8">
      <w:pPr>
        <w:widowControl w:val="0"/>
        <w:numPr>
          <w:ilvl w:val="0"/>
          <w:numId w:val="0"/>
        </w:numPr>
        <w:jc w:val="both"/>
        <w:rPr>
          <w:rFonts w:hint="eastAsia"/>
        </w:rPr>
      </w:pPr>
    </w:p>
    <w:p w14:paraId="05C91E50">
      <w:pPr>
        <w:widowControl w:val="0"/>
        <w:numPr>
          <w:ilvl w:val="0"/>
          <w:numId w:val="0"/>
        </w:numPr>
        <w:jc w:val="both"/>
        <w:rPr>
          <w:rFonts w:hint="eastAsia"/>
        </w:rPr>
      </w:pPr>
      <w:r>
        <w:rPr>
          <w:rFonts w:hint="eastAsia"/>
        </w:rPr>
        <w:t>There be also two kinds of promises, absolute and conditional.</w:t>
      </w:r>
    </w:p>
    <w:p w14:paraId="43691356">
      <w:pPr>
        <w:widowControl w:val="0"/>
        <w:numPr>
          <w:ilvl w:val="0"/>
          <w:numId w:val="0"/>
        </w:numPr>
        <w:jc w:val="both"/>
        <w:rPr>
          <w:rFonts w:hint="eastAsia"/>
        </w:rPr>
      </w:pPr>
      <w:r>
        <w:rPr>
          <w:rFonts w:hint="eastAsia"/>
        </w:rPr>
        <w:t>应许也有两种，绝对的和有条件的。</w:t>
      </w:r>
    </w:p>
    <w:p w14:paraId="633718A8">
      <w:pPr>
        <w:widowControl w:val="0"/>
        <w:numPr>
          <w:ilvl w:val="0"/>
          <w:numId w:val="0"/>
        </w:numPr>
        <w:jc w:val="both"/>
        <w:rPr>
          <w:rFonts w:hint="eastAsia"/>
        </w:rPr>
      </w:pPr>
    </w:p>
    <w:p w14:paraId="2E20B157">
      <w:pPr>
        <w:widowControl w:val="0"/>
        <w:numPr>
          <w:ilvl w:val="0"/>
          <w:numId w:val="0"/>
        </w:numPr>
        <w:jc w:val="both"/>
        <w:rPr>
          <w:rFonts w:hint="eastAsia"/>
        </w:rPr>
      </w:pPr>
      <w:r>
        <w:rPr>
          <w:rFonts w:hint="eastAsia"/>
        </w:rPr>
        <w:t>Mark now how these do fit and answer one another, the absolute promises to the faith of adherence, the conditional to the faith of assurance.</w:t>
      </w:r>
    </w:p>
    <w:p w14:paraId="45288146">
      <w:pPr>
        <w:widowControl w:val="0"/>
        <w:numPr>
          <w:ilvl w:val="0"/>
          <w:numId w:val="0"/>
        </w:numPr>
        <w:jc w:val="both"/>
        <w:rPr>
          <w:rFonts w:hint="eastAsia"/>
        </w:rPr>
      </w:pPr>
      <w:r>
        <w:rPr>
          <w:rFonts w:hint="eastAsia"/>
        </w:rPr>
        <w:t>现在请注意这两者是如何彼此契合和对应的，绝对的应许对应依附的信心，有条件的应许对应确据的信心。</w:t>
      </w:r>
    </w:p>
    <w:p w14:paraId="3CE7543B">
      <w:pPr>
        <w:widowControl w:val="0"/>
        <w:numPr>
          <w:ilvl w:val="0"/>
          <w:numId w:val="0"/>
        </w:numPr>
        <w:jc w:val="both"/>
        <w:rPr>
          <w:rFonts w:hint="eastAsia"/>
        </w:rPr>
      </w:pPr>
    </w:p>
    <w:p w14:paraId="20FA7F81">
      <w:pPr>
        <w:widowControl w:val="0"/>
        <w:numPr>
          <w:ilvl w:val="0"/>
          <w:numId w:val="0"/>
        </w:numPr>
        <w:jc w:val="both"/>
        <w:rPr>
          <w:rFonts w:hint="eastAsia"/>
        </w:rPr>
      </w:pPr>
      <w:r>
        <w:rPr>
          <w:rFonts w:hint="eastAsia"/>
        </w:rPr>
        <w:t>For example, God comes and says, For mine own sake will I do thus and thus unto you, in an absolute promise.</w:t>
      </w:r>
    </w:p>
    <w:p w14:paraId="628CF043">
      <w:pPr>
        <w:widowControl w:val="0"/>
        <w:numPr>
          <w:ilvl w:val="0"/>
          <w:numId w:val="0"/>
        </w:numPr>
        <w:jc w:val="both"/>
        <w:rPr>
          <w:rFonts w:hint="eastAsia"/>
        </w:rPr>
      </w:pPr>
      <w:r>
        <w:rPr>
          <w:rFonts w:hint="eastAsia"/>
        </w:rPr>
        <w:t>例如，神来，在一个绝对的应许中说，我为我自己的缘故，要如此如此待你们。</w:t>
      </w:r>
    </w:p>
    <w:p w14:paraId="2684D713">
      <w:pPr>
        <w:widowControl w:val="0"/>
        <w:numPr>
          <w:ilvl w:val="0"/>
          <w:numId w:val="0"/>
        </w:numPr>
        <w:jc w:val="both"/>
        <w:rPr>
          <w:rFonts w:hint="eastAsia"/>
        </w:rPr>
      </w:pPr>
    </w:p>
    <w:p w14:paraId="61CAC330">
      <w:pPr>
        <w:widowControl w:val="0"/>
        <w:numPr>
          <w:ilvl w:val="0"/>
          <w:numId w:val="0"/>
        </w:numPr>
        <w:jc w:val="both"/>
        <w:rPr>
          <w:rFonts w:hint="eastAsia"/>
        </w:rPr>
      </w:pPr>
      <w:r>
        <w:rPr>
          <w:rFonts w:hint="eastAsia"/>
        </w:rPr>
        <w:t>Here is a ground for the faith of adherence to cleave unto; though I be most unworthy, yet will I hang upon this promise, because it is for his own sake that the Lord will perform this mercy, that he may be glorified.</w:t>
      </w:r>
    </w:p>
    <w:p w14:paraId="6E3F912B">
      <w:pPr>
        <w:widowControl w:val="0"/>
        <w:numPr>
          <w:ilvl w:val="0"/>
          <w:numId w:val="0"/>
        </w:numPr>
        <w:jc w:val="both"/>
        <w:rPr>
          <w:rFonts w:hint="eastAsia"/>
        </w:rPr>
      </w:pPr>
      <w:r>
        <w:rPr>
          <w:rFonts w:hint="eastAsia"/>
        </w:rPr>
        <w:t>这里有依附的信心可以紧紧抓住的根据；虽然我最不配，我仍要持定这应许，因为主是为祂自己的缘故施行这怜悯，好叫祂得荣耀。</w:t>
      </w:r>
    </w:p>
    <w:p w14:paraId="45B543DB">
      <w:pPr>
        <w:widowControl w:val="0"/>
        <w:numPr>
          <w:ilvl w:val="0"/>
          <w:numId w:val="0"/>
        </w:numPr>
        <w:jc w:val="both"/>
        <w:rPr>
          <w:rFonts w:hint="eastAsia"/>
        </w:rPr>
      </w:pPr>
    </w:p>
    <w:p w14:paraId="327AD0B0">
      <w:pPr>
        <w:widowControl w:val="0"/>
        <w:numPr>
          <w:ilvl w:val="0"/>
          <w:numId w:val="0"/>
        </w:numPr>
        <w:jc w:val="both"/>
        <w:rPr>
          <w:rFonts w:hint="eastAsia"/>
        </w:rPr>
      </w:pPr>
      <w:r>
        <w:rPr>
          <w:rFonts w:hint="eastAsia"/>
        </w:rPr>
        <w:t>There be also conditional promises, —'He that believeth shall be saved,'—by means of which (we have the experience and feeling of such grace in ourselves) we grow to an assurance that we are of those that he will shew the free grace upon.</w:t>
      </w:r>
    </w:p>
    <w:p w14:paraId="494342F6">
      <w:pPr>
        <w:widowControl w:val="0"/>
        <w:numPr>
          <w:ilvl w:val="0"/>
          <w:numId w:val="0"/>
        </w:numPr>
        <w:jc w:val="both"/>
        <w:rPr>
          <w:rFonts w:hint="eastAsia"/>
        </w:rPr>
      </w:pPr>
      <w:r>
        <w:rPr>
          <w:rFonts w:hint="eastAsia"/>
        </w:rPr>
        <w:t>也有有条件的应许——“信的人必得救”——借着这些（我们在自己里面体验并感受到这样的恩典），我们渐渐确信我们是祂要施予白白恩典的人之一。</w:t>
      </w:r>
    </w:p>
    <w:p w14:paraId="064FA757">
      <w:pPr>
        <w:widowControl w:val="0"/>
        <w:numPr>
          <w:ilvl w:val="0"/>
          <w:numId w:val="0"/>
        </w:numPr>
        <w:jc w:val="both"/>
        <w:rPr>
          <w:rFonts w:hint="eastAsia"/>
        </w:rPr>
      </w:pPr>
    </w:p>
    <w:p w14:paraId="053773F5">
      <w:pPr>
        <w:widowControl w:val="0"/>
        <w:numPr>
          <w:ilvl w:val="0"/>
          <w:numId w:val="0"/>
        </w:numPr>
        <w:jc w:val="both"/>
        <w:rPr>
          <w:rFonts w:hint="eastAsia"/>
        </w:rPr>
      </w:pPr>
      <w:r>
        <w:rPr>
          <w:rFonts w:hint="eastAsia"/>
        </w:rPr>
        <w:t>And thus the absolute promises are laid before us as the foundation of our salvation, which is wrought in the adhering to the promise, and the conditional as the foundation of our assurance.</w:t>
      </w:r>
    </w:p>
    <w:p w14:paraId="57BF2A6D">
      <w:pPr>
        <w:widowControl w:val="0"/>
        <w:numPr>
          <w:ilvl w:val="0"/>
          <w:numId w:val="0"/>
        </w:numPr>
        <w:jc w:val="both"/>
        <w:rPr>
          <w:rFonts w:hint="eastAsia"/>
        </w:rPr>
      </w:pPr>
      <w:r>
        <w:rPr>
          <w:rFonts w:hint="eastAsia"/>
        </w:rPr>
        <w:t>因此，绝对的应许摆在我们面前，作为我们得救的根基，这救恩是在持守应许中成就的，而有条件的应许则作为我们确据的根基。</w:t>
      </w:r>
    </w:p>
    <w:p w14:paraId="3D4C7EFD">
      <w:pPr>
        <w:widowControl w:val="0"/>
        <w:numPr>
          <w:ilvl w:val="0"/>
          <w:numId w:val="0"/>
        </w:numPr>
        <w:jc w:val="both"/>
        <w:rPr>
          <w:rFonts w:hint="eastAsia"/>
        </w:rPr>
      </w:pPr>
    </w:p>
    <w:p w14:paraId="5B6EE7F6">
      <w:pPr>
        <w:widowControl w:val="0"/>
        <w:numPr>
          <w:ilvl w:val="0"/>
          <w:numId w:val="0"/>
        </w:numPr>
        <w:jc w:val="both"/>
        <w:rPr>
          <w:rFonts w:hint="eastAsia"/>
        </w:rPr>
      </w:pPr>
      <w:r>
        <w:rPr>
          <w:rFonts w:hint="eastAsia"/>
        </w:rPr>
        <w:t>And though I do not wholly fall in with this latter part of his conclusion, as if conditional promises served only for a foundation of assurance, yet with the former part, that absolute promises are suited and fitted unto faith of adherence, or of the act of justifying faith, properly and truly such, I fully close with, and do add, that it is they that are the most proper objects for such a faith, and not conditional promises.</w:t>
      </w:r>
    </w:p>
    <w:p w14:paraId="4E6BFDE7">
      <w:pPr>
        <w:widowControl w:val="0"/>
        <w:numPr>
          <w:ilvl w:val="0"/>
          <w:numId w:val="0"/>
        </w:numPr>
        <w:jc w:val="both"/>
        <w:rPr>
          <w:rFonts w:hint="eastAsia"/>
        </w:rPr>
      </w:pPr>
      <w:r>
        <w:rPr>
          <w:rFonts w:hint="eastAsia"/>
        </w:rPr>
        <w:t>虽然我并不完全同意他结论的后半部分，仿佛有条件的应许只作为确据的根基，但我完全同意前半部分，即绝对的应许适合并配于依附的信心，或说真正使人称义的信心的行动，我还要补充说，它们才是这种信心的最恰当对象，而非有条件的应许。</w:t>
      </w:r>
    </w:p>
    <w:p w14:paraId="33A1B671">
      <w:pPr>
        <w:widowControl w:val="0"/>
        <w:numPr>
          <w:ilvl w:val="0"/>
          <w:numId w:val="0"/>
        </w:numPr>
        <w:jc w:val="both"/>
        <w:rPr>
          <w:rFonts w:hint="eastAsia"/>
        </w:rPr>
      </w:pPr>
    </w:p>
    <w:p w14:paraId="74C96643">
      <w:pPr>
        <w:widowControl w:val="0"/>
        <w:numPr>
          <w:ilvl w:val="0"/>
          <w:numId w:val="0"/>
        </w:numPr>
        <w:jc w:val="both"/>
        <w:rPr>
          <w:rFonts w:hint="eastAsia"/>
        </w:rPr>
      </w:pPr>
      <w:r>
        <w:rPr>
          <w:rFonts w:hint="eastAsia"/>
        </w:rPr>
        <w:t>And I shall endeavour to demonstrate this, in the case of one who is now a-beginning first to believe; for as everything must have a beginning, so must a man's believing; and of that case it is I now specially treat, though I do withal judge that the true act of faith as justifying doth, throughout the whole of a man's life, even of him that hath assurance, lie not in an assurance I am justified, but in that of adherence only, as I have elsewhere‡ shewn.</w:t>
      </w:r>
    </w:p>
    <w:p w14:paraId="59F8CF8E">
      <w:pPr>
        <w:widowControl w:val="0"/>
        <w:numPr>
          <w:ilvl w:val="0"/>
          <w:numId w:val="0"/>
        </w:numPr>
        <w:jc w:val="both"/>
        <w:rPr>
          <w:rFonts w:hint="eastAsia"/>
        </w:rPr>
      </w:pPr>
      <w:r>
        <w:rPr>
          <w:rFonts w:hint="eastAsia"/>
        </w:rPr>
        <w:t>我将努力在一个初信之人的案例中证明这一点；因为万事皆有开端，人的相信也必如此；我现在特别要处理的就是这种情况，尽管我同时认为，真正使人称义的信心行动，在人的一生中，即使是对于有确据的人，也不在于“我已称义”的确据，而只在于依附，正如我在别处‡已阐明的。</w:t>
      </w:r>
    </w:p>
    <w:p w14:paraId="6F86CC95">
      <w:pPr>
        <w:widowControl w:val="0"/>
        <w:numPr>
          <w:ilvl w:val="0"/>
          <w:numId w:val="0"/>
        </w:numPr>
        <w:jc w:val="both"/>
        <w:rPr>
          <w:rFonts w:hint="eastAsia"/>
        </w:rPr>
      </w:pPr>
    </w:p>
    <w:p w14:paraId="1E7AE383">
      <w:pPr>
        <w:widowControl w:val="0"/>
        <w:numPr>
          <w:ilvl w:val="0"/>
          <w:numId w:val="0"/>
        </w:numPr>
        <w:jc w:val="both"/>
        <w:rPr>
          <w:rFonts w:hint="eastAsia"/>
        </w:rPr>
      </w:pPr>
      <w:r>
        <w:rPr>
          <w:rFonts w:hint="eastAsia"/>
        </w:rPr>
        <w:t>It is not unknown that besides those believers who have, through grace, attained unto a full assurance of faith, there are two ranks of other true believers whose faith doth fall short of assurance: 1, such as are now a-beginning to believe, as the jailor, Acts 16; and, 2, such as have had for some long time true faith already wrought, and many fruits thereof in the course of their lives, and yet 'walk in darkness, and have no light,' and are fain to betake themselves to live by a pure and bare faith of recumbency, or of mere casting themselves on God and Christ, renewed afresh (even as they did at first) for their salvation.</w:t>
      </w:r>
    </w:p>
    <w:p w14:paraId="369F7701">
      <w:pPr>
        <w:widowControl w:val="0"/>
        <w:numPr>
          <w:ilvl w:val="0"/>
          <w:numId w:val="0"/>
        </w:numPr>
        <w:jc w:val="both"/>
        <w:rPr>
          <w:rFonts w:hint="eastAsia"/>
        </w:rPr>
      </w:pPr>
      <w:r>
        <w:rPr>
          <w:rFonts w:hint="eastAsia"/>
        </w:rPr>
        <w:t>众所周知，除了那些借着恩典已获得信心完全确据的信徒外，还有两类真信徒，他们的信心尚未达到确据的程度：1，像使徒行传16章的禁卒那样，现在刚开始相信的人；以及，2，那些早已有了真信心，并在生命历程中结出许多果子，却“行在暗中，没有亮光”的人，他们不得不转而凭着纯粹、赤裸的倚靠信心，或单单将自己交托给神和基督，为自己的救恩重新（就像起初一样）这样做。</w:t>
      </w:r>
    </w:p>
    <w:p w14:paraId="4B2C5FD3">
      <w:pPr>
        <w:widowControl w:val="0"/>
        <w:numPr>
          <w:ilvl w:val="0"/>
          <w:numId w:val="0"/>
        </w:numPr>
        <w:jc w:val="both"/>
        <w:rPr>
          <w:rFonts w:hint="eastAsia"/>
        </w:rPr>
      </w:pPr>
    </w:p>
    <w:p w14:paraId="3CB4B845">
      <w:pPr>
        <w:widowControl w:val="0"/>
        <w:numPr>
          <w:ilvl w:val="0"/>
          <w:numId w:val="0"/>
        </w:numPr>
        <w:jc w:val="both"/>
        <w:rPr>
          <w:rFonts w:hint="eastAsia"/>
        </w:rPr>
      </w:pPr>
      <w:r>
        <w:rPr>
          <w:rFonts w:hint="eastAsia"/>
        </w:rPr>
        <w:t>And so they do as good as continually begin to believe, as if they had never believed before; and this they do, although they have some glimpses of good hope at times, which yet not rising up to overpower and silence doubts, they return to make that kind of faith their sole life.</w:t>
      </w:r>
    </w:p>
    <w:p w14:paraId="52B31638">
      <w:pPr>
        <w:widowControl w:val="0"/>
        <w:numPr>
          <w:ilvl w:val="0"/>
          <w:numId w:val="0"/>
        </w:numPr>
        <w:jc w:val="both"/>
        <w:rPr>
          <w:rFonts w:hint="eastAsia"/>
        </w:rPr>
      </w:pPr>
      <w:r>
        <w:rPr>
          <w:rFonts w:hint="eastAsia"/>
        </w:rPr>
        <w:t>所以他们几乎是不断地重新开始相信，仿佛他们以前从未相信过；他们这样做，尽管他们有时会有一线美好的盼望，但这盼望尚未升到足以压倒并平息怀疑的程度，他们就回到那种信心，并以此为他们唯一的生命。</w:t>
      </w:r>
    </w:p>
    <w:p w14:paraId="199FF39E">
      <w:pPr>
        <w:widowControl w:val="0"/>
        <w:numPr>
          <w:ilvl w:val="0"/>
          <w:numId w:val="0"/>
        </w:numPr>
        <w:jc w:val="both"/>
        <w:rPr>
          <w:rFonts w:hint="eastAsia"/>
        </w:rPr>
      </w:pPr>
    </w:p>
    <w:p w14:paraId="75277F6E">
      <w:pPr>
        <w:widowControl w:val="0"/>
        <w:numPr>
          <w:ilvl w:val="0"/>
          <w:numId w:val="0"/>
        </w:numPr>
        <w:jc w:val="both"/>
        <w:rPr>
          <w:rFonts w:hint="eastAsia"/>
        </w:rPr>
      </w:pPr>
      <w:r>
        <w:rPr>
          <w:rFonts w:hint="eastAsia"/>
        </w:rPr>
        <w:t>And although there may be found some difference between these two, yet I put them both into one bag, as we say, and range them together in my ensuing discourse, which I shall prosecute in the person of one who is now but a-beginning to believe; concerning whose case there is the most difficulty, how to instruct such an one to make use of such absolute promises and declarations, and how he should come to close with them, and with what faith.</w:t>
      </w:r>
    </w:p>
    <w:p w14:paraId="4CBF9FEC">
      <w:pPr>
        <w:widowControl w:val="0"/>
        <w:numPr>
          <w:ilvl w:val="0"/>
          <w:numId w:val="0"/>
        </w:numPr>
        <w:jc w:val="both"/>
        <w:rPr>
          <w:rFonts w:hint="eastAsia"/>
        </w:rPr>
      </w:pPr>
      <w:r>
        <w:rPr>
          <w:rFonts w:hint="eastAsia"/>
        </w:rPr>
        <w:t>虽然这两者之间或许有些差异，但我将他们都放在一个袋子里，正如我们所说，在我接下来的论述中将他们归为一类，我将以一个刚开始相信的人的身份来阐述；关于他的情况，最困难的是如何教导这样一个人去使用那些绝对的应许和宣告，以及他该如何与它们联合，并用何种信心。</w:t>
      </w:r>
    </w:p>
    <w:p w14:paraId="65DF3F86">
      <w:pPr>
        <w:widowControl w:val="0"/>
        <w:numPr>
          <w:ilvl w:val="0"/>
          <w:numId w:val="0"/>
        </w:numPr>
        <w:jc w:val="both"/>
        <w:rPr>
          <w:rFonts w:hint="eastAsia"/>
        </w:rPr>
      </w:pPr>
    </w:p>
    <w:p w14:paraId="71C2CC35">
      <w:pPr>
        <w:widowControl w:val="0"/>
        <w:numPr>
          <w:ilvl w:val="0"/>
          <w:numId w:val="0"/>
        </w:numPr>
        <w:jc w:val="both"/>
        <w:rPr>
          <w:rFonts w:hint="eastAsia"/>
        </w:rPr>
      </w:pPr>
      <w:r>
        <w:rPr>
          <w:rFonts w:hint="eastAsia"/>
        </w:rPr>
        <w:t>And so, whilst I shall speak to this case of the one, I shall but speak to the case of the other.</w:t>
      </w:r>
    </w:p>
    <w:p w14:paraId="7CE4B022">
      <w:pPr>
        <w:widowControl w:val="0"/>
        <w:numPr>
          <w:ilvl w:val="0"/>
          <w:numId w:val="0"/>
        </w:numPr>
        <w:jc w:val="both"/>
        <w:rPr>
          <w:rFonts w:hint="eastAsia"/>
        </w:rPr>
      </w:pPr>
      <w:r>
        <w:rPr>
          <w:rFonts w:hint="eastAsia"/>
        </w:rPr>
        <w:t>因此，当我论述这一种情况时，我也就在论述另一种情况。</w:t>
      </w:r>
    </w:p>
    <w:p w14:paraId="2E12D928">
      <w:pPr>
        <w:widowControl w:val="0"/>
        <w:numPr>
          <w:ilvl w:val="0"/>
          <w:numId w:val="0"/>
        </w:numPr>
        <w:jc w:val="both"/>
        <w:rPr>
          <w:rFonts w:hint="eastAsia"/>
        </w:rPr>
      </w:pPr>
    </w:p>
    <w:p w14:paraId="0520352A">
      <w:pPr>
        <w:widowControl w:val="0"/>
        <w:numPr>
          <w:ilvl w:val="0"/>
          <w:numId w:val="0"/>
        </w:numPr>
        <w:jc w:val="both"/>
        <w:rPr>
          <w:rFonts w:hint="eastAsia"/>
        </w:rPr>
      </w:pPr>
      <w:r>
        <w:rPr>
          <w:rFonts w:hint="eastAsia"/>
        </w:rPr>
        <w:t>That which we inquire after is, what object he that is first to believe may find to set his foot first upon, and which may become a ground to him of that special act of faith whereby he lays hold on Christ for his own salvation.</w:t>
      </w:r>
    </w:p>
    <w:p w14:paraId="5D3DE8AE">
      <w:pPr>
        <w:widowControl w:val="0"/>
        <w:numPr>
          <w:ilvl w:val="0"/>
          <w:numId w:val="0"/>
        </w:numPr>
        <w:jc w:val="both"/>
        <w:rPr>
          <w:rFonts w:hint="eastAsia"/>
        </w:rPr>
      </w:pPr>
      <w:r>
        <w:rPr>
          <w:rFonts w:hint="eastAsia"/>
        </w:rPr>
        <w:t>我们所探究的是，那初信的人可以找到什么对象作为他首先立足之处，并能成为他那特殊信心行动的根据，借此他为自己的救恩持定基督。</w:t>
      </w:r>
    </w:p>
    <w:p w14:paraId="09AFFDE1">
      <w:pPr>
        <w:widowControl w:val="0"/>
        <w:numPr>
          <w:ilvl w:val="0"/>
          <w:numId w:val="0"/>
        </w:numPr>
        <w:jc w:val="both"/>
        <w:rPr>
          <w:rFonts w:hint="eastAsia"/>
        </w:rPr>
      </w:pPr>
    </w:p>
    <w:p w14:paraId="64CBF0F3">
      <w:pPr>
        <w:widowControl w:val="0"/>
        <w:numPr>
          <w:ilvl w:val="0"/>
          <w:numId w:val="0"/>
        </w:numPr>
        <w:jc w:val="both"/>
        <w:rPr>
          <w:rFonts w:hint="eastAsia"/>
        </w:rPr>
      </w:pPr>
      <w:r>
        <w:rPr>
          <w:rFonts w:hint="eastAsia"/>
        </w:rPr>
        <w:t>I suppose him humbled for sin, and convinced that unless he have a ground for his being saved, from something else than what is in or from himself, he must perish.</w:t>
      </w:r>
    </w:p>
    <w:p w14:paraId="20D51A3E">
      <w:pPr>
        <w:widowControl w:val="0"/>
        <w:numPr>
          <w:ilvl w:val="0"/>
          <w:numId w:val="0"/>
        </w:numPr>
        <w:jc w:val="both"/>
        <w:rPr>
          <w:rFonts w:hint="eastAsia"/>
        </w:rPr>
      </w:pPr>
      <w:r>
        <w:rPr>
          <w:rFonts w:hint="eastAsia"/>
        </w:rPr>
        <w:t>我假定他已为罪谦卑，并确信除非他得救的根据是来自自身之外的东西，否则他必灭亡。</w:t>
      </w:r>
    </w:p>
    <w:p w14:paraId="501F8CB1">
      <w:pPr>
        <w:widowControl w:val="0"/>
        <w:numPr>
          <w:ilvl w:val="0"/>
          <w:numId w:val="0"/>
        </w:numPr>
        <w:jc w:val="both"/>
        <w:rPr>
          <w:rFonts w:hint="eastAsia"/>
        </w:rPr>
      </w:pPr>
    </w:p>
    <w:p w14:paraId="453FE045">
      <w:pPr>
        <w:widowControl w:val="0"/>
        <w:numPr>
          <w:ilvl w:val="0"/>
          <w:numId w:val="0"/>
        </w:numPr>
        <w:jc w:val="both"/>
        <w:rPr>
          <w:rFonts w:hint="eastAsia"/>
        </w:rPr>
      </w:pPr>
      <w:r>
        <w:rPr>
          <w:rFonts w:hint="eastAsia"/>
        </w:rPr>
        <w:t>I suppose him looking about him into the world, and crying out thereupon, as they in Acts 2 and the jailor, 'What shall I do to be saved?'</w:t>
      </w:r>
    </w:p>
    <w:p w14:paraId="4BF199D7">
      <w:pPr>
        <w:widowControl w:val="0"/>
        <w:numPr>
          <w:ilvl w:val="0"/>
          <w:numId w:val="0"/>
        </w:numPr>
        <w:jc w:val="both"/>
        <w:rPr>
          <w:rFonts w:hint="eastAsia"/>
        </w:rPr>
      </w:pPr>
      <w:r>
        <w:rPr>
          <w:rFonts w:hint="eastAsia"/>
        </w:rPr>
        <w:t>我假定他环顾四周，像使徒行传第2章的众人和那禁卒一样呼喊：“我当怎样行才可以得救？”</w:t>
      </w:r>
    </w:p>
    <w:p w14:paraId="028938AD">
      <w:pPr>
        <w:widowControl w:val="0"/>
        <w:numPr>
          <w:ilvl w:val="0"/>
          <w:numId w:val="0"/>
        </w:numPr>
        <w:jc w:val="both"/>
        <w:rPr>
          <w:rFonts w:hint="eastAsia"/>
        </w:rPr>
      </w:pPr>
    </w:p>
    <w:p w14:paraId="2A6564CF">
      <w:pPr>
        <w:widowControl w:val="0"/>
        <w:numPr>
          <w:ilvl w:val="0"/>
          <w:numId w:val="0"/>
        </w:numPr>
        <w:jc w:val="both"/>
        <w:rPr>
          <w:rFonts w:hint="eastAsia"/>
        </w:rPr>
      </w:pPr>
      <w:r>
        <w:rPr>
          <w:rFonts w:hint="eastAsia"/>
        </w:rPr>
        <w:t>I suppose him, also, to see and apprehend his way to be to believe, and cast himself on God and Christ, looking about him for a ground or foundation in the word, unto that his faith.</w:t>
      </w:r>
    </w:p>
    <w:p w14:paraId="7180D9DB">
      <w:pPr>
        <w:widowControl w:val="0"/>
        <w:numPr>
          <w:ilvl w:val="0"/>
          <w:numId w:val="0"/>
        </w:numPr>
        <w:jc w:val="both"/>
        <w:rPr>
          <w:rFonts w:hint="eastAsia"/>
        </w:rPr>
      </w:pPr>
      <w:r>
        <w:rPr>
          <w:rFonts w:hint="eastAsia"/>
        </w:rPr>
        <w:t>我也假定他看到并领会到他的出路是相信，并将自己交托给神和基督，在圣言中为他的信心寻找根据或基础。</w:t>
      </w:r>
    </w:p>
    <w:p w14:paraId="069A2F1B">
      <w:pPr>
        <w:widowControl w:val="0"/>
        <w:numPr>
          <w:ilvl w:val="0"/>
          <w:numId w:val="0"/>
        </w:numPr>
        <w:jc w:val="both"/>
        <w:rPr>
          <w:rFonts w:hint="eastAsia"/>
        </w:rPr>
      </w:pPr>
    </w:p>
    <w:p w14:paraId="117038A5">
      <w:pPr>
        <w:widowControl w:val="0"/>
        <w:numPr>
          <w:ilvl w:val="0"/>
          <w:numId w:val="0"/>
        </w:numPr>
        <w:jc w:val="both"/>
        <w:rPr>
          <w:rFonts w:hint="eastAsia"/>
        </w:rPr>
      </w:pPr>
      <w:r>
        <w:rPr>
          <w:rFonts w:hint="eastAsia"/>
        </w:rPr>
        <w:t>Now then I shall proceed.</w:t>
      </w:r>
    </w:p>
    <w:p w14:paraId="2E1DF4BE">
      <w:pPr>
        <w:widowControl w:val="0"/>
        <w:numPr>
          <w:ilvl w:val="0"/>
          <w:numId w:val="0"/>
        </w:numPr>
        <w:jc w:val="both"/>
        <w:rPr>
          <w:rFonts w:hint="eastAsia"/>
        </w:rPr>
      </w:pPr>
      <w:r>
        <w:rPr>
          <w:rFonts w:hint="eastAsia"/>
        </w:rPr>
        <w:t>那么现在我将继续论述。</w:t>
      </w:r>
    </w:p>
    <w:p w14:paraId="0023244E">
      <w:pPr>
        <w:widowControl w:val="0"/>
        <w:numPr>
          <w:ilvl w:val="0"/>
          <w:numId w:val="0"/>
        </w:numPr>
        <w:jc w:val="both"/>
        <w:rPr>
          <w:rFonts w:hint="eastAsia"/>
        </w:rPr>
      </w:pPr>
    </w:p>
    <w:p w14:paraId="0C48949A">
      <w:pPr>
        <w:widowControl w:val="0"/>
        <w:numPr>
          <w:ilvl w:val="0"/>
          <w:numId w:val="0"/>
        </w:numPr>
        <w:jc w:val="both"/>
        <w:rPr>
          <w:rFonts w:hint="eastAsia"/>
        </w:rPr>
      </w:pPr>
      <w:r>
        <w:rPr>
          <w:rFonts w:hint="eastAsia"/>
        </w:rPr>
        <w:t>And here I shall proceed both negatively and positively.</w:t>
      </w:r>
    </w:p>
    <w:p w14:paraId="7688B604">
      <w:pPr>
        <w:widowControl w:val="0"/>
        <w:numPr>
          <w:ilvl w:val="0"/>
          <w:numId w:val="0"/>
        </w:numPr>
        <w:jc w:val="both"/>
        <w:rPr>
          <w:rFonts w:hint="eastAsia"/>
        </w:rPr>
      </w:pPr>
      <w:r>
        <w:rPr>
          <w:rFonts w:hint="eastAsia"/>
        </w:rPr>
        <w:t>在此我将从反面和正面两方面进行论述。</w:t>
      </w:r>
    </w:p>
    <w:p w14:paraId="4804A071">
      <w:pPr>
        <w:widowControl w:val="0"/>
        <w:numPr>
          <w:ilvl w:val="0"/>
          <w:numId w:val="0"/>
        </w:numPr>
        <w:jc w:val="both"/>
        <w:rPr>
          <w:rFonts w:hint="eastAsia"/>
        </w:rPr>
      </w:pPr>
    </w:p>
    <w:p w14:paraId="0089310B">
      <w:pPr>
        <w:widowControl w:val="0"/>
        <w:numPr>
          <w:ilvl w:val="0"/>
          <w:numId w:val="0"/>
        </w:numPr>
        <w:jc w:val="both"/>
        <w:rPr>
          <w:rFonts w:hint="eastAsia"/>
        </w:rPr>
      </w:pPr>
      <w:r>
        <w:rPr>
          <w:rFonts w:hint="eastAsia"/>
        </w:rPr>
        <w:t>1. Negatively, I shall shew, that no qualification in a man already wrought can be a ground and object for his first act of faith, so that in the sight of it he should be certainly and personally persuaded to act that faith on God and Christ.</w:t>
      </w:r>
    </w:p>
    <w:p w14:paraId="76746EA7">
      <w:pPr>
        <w:widowControl w:val="0"/>
        <w:numPr>
          <w:ilvl w:val="0"/>
          <w:numId w:val="0"/>
        </w:numPr>
        <w:jc w:val="both"/>
        <w:rPr>
          <w:rFonts w:hint="eastAsia"/>
        </w:rPr>
      </w:pPr>
      <w:r>
        <w:rPr>
          <w:rFonts w:hint="eastAsia"/>
        </w:rPr>
        <w:t>1. 反面而言，我将表明，在一个人里面已经成就的任何品格都不能成为他第一次信心行动的根据和对象，以致于他看见这品格，就确信并亲自被说服去对神和基督运用那信心。</w:t>
      </w:r>
    </w:p>
    <w:p w14:paraId="39029AD4">
      <w:pPr>
        <w:widowControl w:val="0"/>
        <w:numPr>
          <w:ilvl w:val="0"/>
          <w:numId w:val="0"/>
        </w:numPr>
        <w:jc w:val="both"/>
        <w:rPr>
          <w:rFonts w:hint="eastAsia"/>
        </w:rPr>
      </w:pPr>
    </w:p>
    <w:p w14:paraId="1DB1717C">
      <w:pPr>
        <w:widowControl w:val="0"/>
        <w:numPr>
          <w:ilvl w:val="0"/>
          <w:numId w:val="0"/>
        </w:numPr>
        <w:jc w:val="both"/>
        <w:rPr>
          <w:rFonts w:hint="eastAsia"/>
        </w:rPr>
      </w:pPr>
      <w:r>
        <w:rPr>
          <w:rFonts w:hint="eastAsia"/>
        </w:rPr>
        <w:t>1st, It is not his humiliation or sight of his sin, or of his being in a lost condition, wherein if he remains he must perish.</w:t>
      </w:r>
    </w:p>
    <w:p w14:paraId="52BFD90D">
      <w:pPr>
        <w:widowControl w:val="0"/>
        <w:numPr>
          <w:ilvl w:val="0"/>
          <w:numId w:val="0"/>
        </w:numPr>
        <w:jc w:val="both"/>
        <w:rPr>
          <w:rFonts w:hint="eastAsia"/>
        </w:rPr>
      </w:pPr>
      <w:r>
        <w:rPr>
          <w:rFonts w:hint="eastAsia"/>
        </w:rPr>
        <w:t>第一，这根据不是他的谦卑，或他对罪的看见，或他对自身失丧光景的看见，他若停留在这光景中就必灭亡。</w:t>
      </w:r>
    </w:p>
    <w:p w14:paraId="74006418">
      <w:pPr>
        <w:widowControl w:val="0"/>
        <w:numPr>
          <w:ilvl w:val="0"/>
          <w:numId w:val="0"/>
        </w:numPr>
        <w:jc w:val="both"/>
        <w:rPr>
          <w:rFonts w:hint="eastAsia"/>
        </w:rPr>
      </w:pPr>
    </w:p>
    <w:p w14:paraId="3E51CD7A">
      <w:pPr>
        <w:widowControl w:val="0"/>
        <w:numPr>
          <w:ilvl w:val="0"/>
          <w:numId w:val="0"/>
        </w:numPr>
        <w:jc w:val="both"/>
        <w:rPr>
          <w:rFonts w:hint="eastAsia"/>
        </w:rPr>
      </w:pPr>
      <w:r>
        <w:rPr>
          <w:rFonts w:hint="eastAsia"/>
        </w:rPr>
        <w:t>For the sight of that but leaves him where he was, and it is faith by which his condition must be altered.</w:t>
      </w:r>
    </w:p>
    <w:p w14:paraId="44C89E5E">
      <w:pPr>
        <w:widowControl w:val="0"/>
        <w:numPr>
          <w:ilvl w:val="0"/>
          <w:numId w:val="0"/>
        </w:numPr>
        <w:jc w:val="both"/>
        <w:rPr>
          <w:rFonts w:hint="eastAsia"/>
        </w:rPr>
      </w:pPr>
      <w:r>
        <w:rPr>
          <w:rFonts w:hint="eastAsia"/>
        </w:rPr>
        <w:t>因为看见那光景只会让他停在原处，而唯有借着信心他的景况才能改变。</w:t>
      </w:r>
    </w:p>
    <w:p w14:paraId="23CCD10B">
      <w:pPr>
        <w:widowControl w:val="0"/>
        <w:numPr>
          <w:ilvl w:val="0"/>
          <w:numId w:val="0"/>
        </w:numPr>
        <w:jc w:val="both"/>
        <w:rPr>
          <w:rFonts w:hint="eastAsia"/>
        </w:rPr>
      </w:pPr>
    </w:p>
    <w:p w14:paraId="3FB0EBB8">
      <w:pPr>
        <w:widowControl w:val="0"/>
        <w:numPr>
          <w:ilvl w:val="0"/>
          <w:numId w:val="0"/>
        </w:numPr>
        <w:jc w:val="both"/>
        <w:rPr>
          <w:rFonts w:hint="eastAsia"/>
        </w:rPr>
      </w:pPr>
      <w:r>
        <w:rPr>
          <w:rFonts w:hint="eastAsia"/>
        </w:rPr>
        <w:t>The sight of sin and misery may and doth indeed put a necessity upon his soul to look out for salvation, and that is it which makes him cry out, 'What shall I do to be saved?'</w:t>
      </w:r>
    </w:p>
    <w:p w14:paraId="013AE911">
      <w:pPr>
        <w:widowControl w:val="0"/>
        <w:numPr>
          <w:ilvl w:val="0"/>
          <w:numId w:val="0"/>
        </w:numPr>
        <w:jc w:val="both"/>
        <w:rPr>
          <w:rFonts w:hint="eastAsia"/>
        </w:rPr>
      </w:pPr>
      <w:r>
        <w:rPr>
          <w:rFonts w:hint="eastAsia"/>
        </w:rPr>
        <w:t>看见罪和愁苦确实会使他的灵魂感到必须寻求救恩，也正是这一点让他呼喊：“我当怎样行才可以得救？”</w:t>
      </w:r>
    </w:p>
    <w:p w14:paraId="43C8D1EA">
      <w:pPr>
        <w:widowControl w:val="0"/>
        <w:numPr>
          <w:ilvl w:val="0"/>
          <w:numId w:val="0"/>
        </w:numPr>
        <w:jc w:val="both"/>
        <w:rPr>
          <w:rFonts w:hint="eastAsia"/>
        </w:rPr>
      </w:pPr>
    </w:p>
    <w:p w14:paraId="24FA9FF3">
      <w:pPr>
        <w:widowControl w:val="0"/>
        <w:numPr>
          <w:ilvl w:val="0"/>
          <w:numId w:val="0"/>
        </w:numPr>
        <w:jc w:val="both"/>
        <w:rPr>
          <w:rFonts w:hint="eastAsia"/>
        </w:rPr>
      </w:pPr>
      <w:r>
        <w:rPr>
          <w:rFonts w:hint="eastAsia"/>
        </w:rPr>
        <w:t>And it is such a work, as without it he would never seek out for Christ, nor go to him to save him.</w:t>
      </w:r>
    </w:p>
    <w:p w14:paraId="540E41C4">
      <w:pPr>
        <w:widowControl w:val="0"/>
        <w:numPr>
          <w:ilvl w:val="0"/>
          <w:numId w:val="0"/>
        </w:numPr>
        <w:jc w:val="both"/>
        <w:rPr>
          <w:rFonts w:hint="eastAsia"/>
        </w:rPr>
      </w:pPr>
      <w:r>
        <w:rPr>
          <w:rFonts w:hint="eastAsia"/>
        </w:rPr>
        <w:t>这是一种工作，没有它，人就绝不会寻求基督，也不会到祂那里去求祂拯救。</w:t>
      </w:r>
    </w:p>
    <w:p w14:paraId="101C1756">
      <w:pPr>
        <w:widowControl w:val="0"/>
        <w:numPr>
          <w:ilvl w:val="0"/>
          <w:numId w:val="0"/>
        </w:numPr>
        <w:jc w:val="both"/>
        <w:rPr>
          <w:rFonts w:hint="eastAsia"/>
        </w:rPr>
      </w:pPr>
    </w:p>
    <w:p w14:paraId="66AD3F08">
      <w:pPr>
        <w:widowControl w:val="0"/>
        <w:numPr>
          <w:ilvl w:val="0"/>
          <w:numId w:val="0"/>
        </w:numPr>
        <w:jc w:val="both"/>
        <w:rPr>
          <w:rFonts w:hint="eastAsia"/>
        </w:rPr>
      </w:pPr>
      <w:r>
        <w:rPr>
          <w:rFonts w:hint="eastAsia"/>
        </w:rPr>
        <w:t>But for him to build on that sight as that which he, having had wrought in him, he may with confidence believe in Christ, is all one as to say that a malefactor's being convicted, and cast, and condemned at the bar by a judge and his own conscience, should be a ground for his hopes of pardon and salvation; whereas the procedure so far with him is clean contrary, though it be indeed a preparation to quicken him to seek for a pardon, yea, and makes him capable of it in this respect, that as by our law none is capable of a legal pardon, until he be legally condemned, so nor is such a man of a gospelpardon till he is thus convicted.</w:t>
      </w:r>
    </w:p>
    <w:p w14:paraId="13ECEE3D">
      <w:pPr>
        <w:widowControl w:val="0"/>
        <w:numPr>
          <w:ilvl w:val="0"/>
          <w:numId w:val="0"/>
        </w:numPr>
        <w:jc w:val="both"/>
        <w:rPr>
          <w:rFonts w:hint="eastAsia"/>
        </w:rPr>
      </w:pPr>
      <w:r>
        <w:rPr>
          <w:rFonts w:hint="eastAsia"/>
        </w:rPr>
        <w:t>但是，若他将这种看见当作在他里面已成就之事，并以此为基础来满怀信心地相信基督，就等于是说，一个罪犯在法官和他自己良心的面前被定罪、判刑、宣告有罪，竟能成为他盼望得赦免和拯救的根据；然而，到目前为止的程序与此截然相反，尽管这确实是一种预备，能促使他寻求赦免，是的，并在这方面使他有资格获得赦免，正如根据我们的法律，除非一个人被合法定罪，否则他没有资格获得法律上的赦免，同样，这样一个人在如此被定罪之前，也无法获得福音的赦免。</w:t>
      </w:r>
    </w:p>
    <w:p w14:paraId="5321496F">
      <w:pPr>
        <w:widowControl w:val="0"/>
        <w:numPr>
          <w:ilvl w:val="0"/>
          <w:numId w:val="0"/>
        </w:numPr>
        <w:jc w:val="both"/>
        <w:rPr>
          <w:rFonts w:hint="eastAsia"/>
        </w:rPr>
      </w:pPr>
    </w:p>
    <w:p w14:paraId="350DAA90">
      <w:pPr>
        <w:widowControl w:val="0"/>
        <w:numPr>
          <w:ilvl w:val="0"/>
          <w:numId w:val="0"/>
        </w:numPr>
        <w:jc w:val="both"/>
        <w:rPr>
          <w:rFonts w:hint="eastAsia"/>
        </w:rPr>
      </w:pPr>
      <w:r>
        <w:rPr>
          <w:rFonts w:hint="eastAsia"/>
        </w:rPr>
        <w:t>The proper work or effect of such a humiliation, is wholly and altogether to possess the soul with the apprehensions of no other objects than what belonged to his unregenerate and unjustified estate, and which would argue him still to be in that estate; and the prospect of this fills his mind, having nothing else in his eye; and though there is and may be somewhat of what is spiritual in that sight of his, yet as Christ said to him, John 13:7, 'What I do (to thee) thou knowest not now, but thou shalt know hereafter;' so we may say of the present work that is upon such a man, that after some light and dawn of faith is broken in upon his spirit, he may afterwards come to see what God was then a-doing with him, but not at that present when nothing but darkness is upon the face of that earth.</w:t>
      </w:r>
    </w:p>
    <w:p w14:paraId="4854EA0B">
      <w:pPr>
        <w:widowControl w:val="0"/>
        <w:numPr>
          <w:ilvl w:val="0"/>
          <w:numId w:val="0"/>
        </w:numPr>
        <w:jc w:val="both"/>
        <w:rPr>
          <w:rFonts w:hint="eastAsia"/>
        </w:rPr>
      </w:pPr>
      <w:r>
        <w:rPr>
          <w:rFonts w:hint="eastAsia"/>
        </w:rPr>
        <w:t>这种谦卑的恰当工作或果效，完全是让灵魂充满对他未重生和未称义光景的认知，这些认知只会证明他仍处于那种光景中；这种景象充满他的心思，他眼中别无他物；虽然在他的那种看见中，或许有某些属灵的成分，但正如基督对他说，约翰福音13:7，“我所做的，你如今不知道，后来必明白”；我们也可以对这样一个人身上当前的工作说，当一些信心的光和晨曦照进他的心灵之后，他以后可能会明白神那时在他身上所做的事，但在当时，当那片土地的表面只有黑暗时，他无法明白。</w:t>
      </w:r>
    </w:p>
    <w:p w14:paraId="6C312BDB">
      <w:pPr>
        <w:widowControl w:val="0"/>
        <w:numPr>
          <w:ilvl w:val="0"/>
          <w:numId w:val="0"/>
        </w:numPr>
        <w:jc w:val="both"/>
        <w:rPr>
          <w:rFonts w:hint="eastAsia"/>
        </w:rPr>
      </w:pPr>
    </w:p>
    <w:p w14:paraId="00217008">
      <w:pPr>
        <w:widowControl w:val="0"/>
        <w:numPr>
          <w:ilvl w:val="0"/>
          <w:numId w:val="0"/>
        </w:numPr>
        <w:jc w:val="both"/>
        <w:rPr>
          <w:rFonts w:hint="eastAsia"/>
        </w:rPr>
      </w:pPr>
      <w:r>
        <w:rPr>
          <w:rFonts w:hint="eastAsia"/>
        </w:rPr>
        <w:t>It is true also that those words of Christ's, 'Come unto me, all ye that are weary and heavy laden, and I will give you rest,' do contain a particular invitement to such, rather than any other sinners, who also doth invite all others; and it is a special condescension in Christ to speak thus particularly to those that are heavy laden, because of all others they are apt to be discouraged; yet still that wearisomeness is not a ground or foundation for that act of his first believing, to build itself upon it for his being saved.</w:t>
      </w:r>
    </w:p>
    <w:p w14:paraId="57649C51">
      <w:pPr>
        <w:widowControl w:val="0"/>
        <w:numPr>
          <w:ilvl w:val="0"/>
          <w:numId w:val="0"/>
        </w:numPr>
        <w:jc w:val="both"/>
        <w:rPr>
          <w:rFonts w:hint="eastAsia"/>
        </w:rPr>
      </w:pPr>
      <w:r>
        <w:rPr>
          <w:rFonts w:hint="eastAsia"/>
        </w:rPr>
        <w:t>基督的话，“凡劳苦担重担的人，可以到我这里来，我就使你们得安息，”确实对这类罪人，而非其他罪人，发出了特别的邀请，祂也邀请所有其他人；基督如此特别地对那些担重担的人说话，是一种特别的俯就，因为在所有人中，他们最容易灰心；然而，那劳苦并非他初次相信行动的根据或基础，让他为得救而将信心建立其上。</w:t>
      </w:r>
    </w:p>
    <w:p w14:paraId="25A2B176">
      <w:pPr>
        <w:widowControl w:val="0"/>
        <w:numPr>
          <w:ilvl w:val="0"/>
          <w:numId w:val="0"/>
        </w:numPr>
        <w:jc w:val="both"/>
        <w:rPr>
          <w:rFonts w:hint="eastAsia"/>
        </w:rPr>
      </w:pPr>
    </w:p>
    <w:p w14:paraId="1F0F54E1">
      <w:pPr>
        <w:widowControl w:val="0"/>
        <w:numPr>
          <w:ilvl w:val="0"/>
          <w:numId w:val="0"/>
        </w:numPr>
        <w:jc w:val="both"/>
        <w:rPr>
          <w:rFonts w:hint="eastAsia"/>
        </w:rPr>
      </w:pPr>
      <w:r>
        <w:rPr>
          <w:rFonts w:hint="eastAsia"/>
        </w:rPr>
        <w:t>He that will rest in the sight of that, and not come to Christ, will sit down short of salvation, nor is this a ground of his faith, or of his coming to Christ.</w:t>
      </w:r>
    </w:p>
    <w:p w14:paraId="52152492">
      <w:pPr>
        <w:widowControl w:val="0"/>
        <w:numPr>
          <w:ilvl w:val="0"/>
          <w:numId w:val="0"/>
        </w:numPr>
        <w:jc w:val="both"/>
        <w:rPr>
          <w:rFonts w:hint="eastAsia"/>
        </w:rPr>
      </w:pPr>
      <w:r>
        <w:rPr>
          <w:rFonts w:hint="eastAsia"/>
        </w:rPr>
        <w:t>那安于看见自己劳苦而不来就基督的人，将在救恩之外坐下，这也不是他信心或他来就基督的根据。</w:t>
      </w:r>
    </w:p>
    <w:p w14:paraId="7924212B">
      <w:pPr>
        <w:widowControl w:val="0"/>
        <w:numPr>
          <w:ilvl w:val="0"/>
          <w:numId w:val="0"/>
        </w:numPr>
        <w:jc w:val="both"/>
        <w:rPr>
          <w:rFonts w:hint="eastAsia"/>
        </w:rPr>
      </w:pPr>
    </w:p>
    <w:p w14:paraId="7ED5264F">
      <w:pPr>
        <w:widowControl w:val="0"/>
        <w:numPr>
          <w:ilvl w:val="0"/>
          <w:numId w:val="0"/>
        </w:numPr>
        <w:jc w:val="both"/>
        <w:rPr>
          <w:rFonts w:hint="eastAsia"/>
        </w:rPr>
      </w:pPr>
      <w:r>
        <w:rPr>
          <w:rFonts w:hint="eastAsia"/>
        </w:rPr>
        <w:t>But when such do come to Christ out of a sight and sense of their burden, yet it is not upon the sight thereof as a spiritual qualification which should render them more acceptable, but it is the sight of their sins with which they are burdened, and the sense of the load thereof, and thereupon of their need of ease, that drives them to come upon Christ's so gracious invitation.</w:t>
      </w:r>
    </w:p>
    <w:p w14:paraId="30ED4142">
      <w:pPr>
        <w:widowControl w:val="0"/>
        <w:numPr>
          <w:ilvl w:val="0"/>
          <w:numId w:val="0"/>
        </w:numPr>
        <w:jc w:val="both"/>
        <w:rPr>
          <w:rFonts w:hint="eastAsia"/>
        </w:rPr>
      </w:pPr>
      <w:r>
        <w:rPr>
          <w:rFonts w:hint="eastAsia"/>
        </w:rPr>
        <w:t>但当这些人因看见并感觉到他们的重担而来就基督时，他们并非凭着看见这重担，把它当作一种能使他们更蒙悦纳的属灵品格，而是因看见他们所负的罪担，感觉到罪的重压，从而感到需要安息，这驱使他们因着基督如此恩慈的邀请而来。</w:t>
      </w:r>
    </w:p>
    <w:p w14:paraId="5C1713A8">
      <w:pPr>
        <w:widowControl w:val="0"/>
        <w:numPr>
          <w:ilvl w:val="0"/>
          <w:numId w:val="0"/>
        </w:numPr>
        <w:jc w:val="both"/>
        <w:rPr>
          <w:rFonts w:hint="eastAsia"/>
        </w:rPr>
      </w:pPr>
    </w:p>
    <w:p w14:paraId="7956ED04">
      <w:pPr>
        <w:widowControl w:val="0"/>
        <w:numPr>
          <w:ilvl w:val="0"/>
          <w:numId w:val="0"/>
        </w:numPr>
        <w:jc w:val="both"/>
        <w:rPr>
          <w:rFonts w:hint="eastAsia"/>
        </w:rPr>
      </w:pPr>
      <w:r>
        <w:rPr>
          <w:rFonts w:hint="eastAsia"/>
        </w:rPr>
        <w:t>They poor creatures look at nothing but themselves, and their sins and loads, and are taken up wholly therewith, and with desire of ease.</w:t>
      </w:r>
    </w:p>
    <w:p w14:paraId="468EDCBA">
      <w:pPr>
        <w:widowControl w:val="0"/>
        <w:numPr>
          <w:ilvl w:val="0"/>
          <w:numId w:val="0"/>
        </w:numPr>
        <w:jc w:val="both"/>
        <w:rPr>
          <w:rFonts w:hint="eastAsia"/>
        </w:rPr>
      </w:pPr>
      <w:r>
        <w:rPr>
          <w:rFonts w:hint="eastAsia"/>
        </w:rPr>
        <w:t>他们这些可怜的人，除了自己、自己的罪和重担之外，什么也看不见，完全被这些和对安息的渴望所占据。</w:t>
      </w:r>
    </w:p>
    <w:p w14:paraId="1D0CD356">
      <w:pPr>
        <w:widowControl w:val="0"/>
        <w:numPr>
          <w:ilvl w:val="0"/>
          <w:numId w:val="0"/>
        </w:numPr>
        <w:jc w:val="both"/>
        <w:rPr>
          <w:rFonts w:hint="eastAsia"/>
        </w:rPr>
      </w:pPr>
    </w:p>
    <w:p w14:paraId="7FDAC87C">
      <w:pPr>
        <w:widowControl w:val="0"/>
        <w:numPr>
          <w:ilvl w:val="0"/>
          <w:numId w:val="0"/>
        </w:numPr>
        <w:jc w:val="both"/>
        <w:rPr>
          <w:rFonts w:hint="eastAsia"/>
        </w:rPr>
      </w:pPr>
      <w:r>
        <w:rPr>
          <w:rFonts w:hint="eastAsia"/>
        </w:rPr>
        <w:t>That great maxim of the apostle (Rom. 4:5, 'But to him that worketh not, but believeth on him that justifieth the ungodly, his faith is counted for righteousness') doth confirm all this, and withal doth exclude the sight of any other work wrought, or qualification whatsoever that may put in to be a ground to any man's faith.</w:t>
      </w:r>
    </w:p>
    <w:p w14:paraId="64DAD6F1">
      <w:pPr>
        <w:widowControl w:val="0"/>
        <w:numPr>
          <w:ilvl w:val="0"/>
          <w:numId w:val="0"/>
        </w:numPr>
        <w:jc w:val="both"/>
        <w:rPr>
          <w:rFonts w:hint="eastAsia"/>
        </w:rPr>
      </w:pPr>
      <w:r>
        <w:rPr>
          <w:rFonts w:hint="eastAsia"/>
        </w:rPr>
        <w:t>使徒的那条伟大准则（罗马书4:5，“惟有不做工的，只信称不敬虔之人为义的神，他的信就算为义”）证实了这一切，并且同时排除了看见任何其他已成就的工作或任何品格，来作为任何人信心的根据。</w:t>
      </w:r>
    </w:p>
    <w:p w14:paraId="63C318CD">
      <w:pPr>
        <w:widowControl w:val="0"/>
        <w:numPr>
          <w:ilvl w:val="0"/>
          <w:numId w:val="0"/>
        </w:numPr>
        <w:jc w:val="both"/>
        <w:rPr>
          <w:rFonts w:hint="eastAsia"/>
        </w:rPr>
      </w:pPr>
    </w:p>
    <w:p w14:paraId="59A1B7DC">
      <w:pPr>
        <w:widowControl w:val="0"/>
        <w:numPr>
          <w:ilvl w:val="0"/>
          <w:numId w:val="0"/>
        </w:numPr>
        <w:jc w:val="both"/>
        <w:rPr>
          <w:rFonts w:hint="eastAsia"/>
        </w:rPr>
      </w:pPr>
      <w:r>
        <w:rPr>
          <w:rFonts w:hint="eastAsia"/>
        </w:rPr>
        <w:t>Under these words, 'to him that worketh not,' I understand all qualifications, and holy dispositions, and actions, for they are included under the name of works, as in opposition to faith, and so in Scripture language inward works as well as outward.</w:t>
      </w:r>
    </w:p>
    <w:p w14:paraId="5481BCA4">
      <w:pPr>
        <w:widowControl w:val="0"/>
        <w:numPr>
          <w:ilvl w:val="0"/>
          <w:numId w:val="0"/>
        </w:numPr>
        <w:jc w:val="both"/>
        <w:rPr>
          <w:rFonts w:hint="eastAsia"/>
        </w:rPr>
      </w:pPr>
      <w:r>
        <w:rPr>
          <w:rFonts w:hint="eastAsia"/>
        </w:rPr>
        <w:t>在“不做工的”这些话语下，我理解为包括一切品格、圣洁的性情和行为，因为它们都包含在“做工”的名下，与信相对，所以在圣经的语言中，内在的工作和外在的工作都包括在内。</w:t>
      </w:r>
    </w:p>
    <w:p w14:paraId="3ED1B993">
      <w:pPr>
        <w:widowControl w:val="0"/>
        <w:numPr>
          <w:ilvl w:val="0"/>
          <w:numId w:val="0"/>
        </w:numPr>
        <w:jc w:val="both"/>
        <w:rPr>
          <w:rFonts w:hint="eastAsia"/>
        </w:rPr>
      </w:pPr>
    </w:p>
    <w:p w14:paraId="5865B72E">
      <w:pPr>
        <w:widowControl w:val="0"/>
        <w:numPr>
          <w:ilvl w:val="0"/>
          <w:numId w:val="0"/>
        </w:numPr>
        <w:jc w:val="both"/>
        <w:rPr>
          <w:rFonts w:hint="eastAsia"/>
        </w:rPr>
      </w:pPr>
      <w:r>
        <w:rPr>
          <w:rFonts w:hint="eastAsia"/>
        </w:rPr>
        <w:t>And the root or principle inherent in the soul of either, are accordingly here excluded from having to do either as ingredients into justification itself, or into a man's faith or believing for justification.</w:t>
      </w:r>
    </w:p>
    <w:p w14:paraId="276478DE">
      <w:pPr>
        <w:widowControl w:val="0"/>
        <w:numPr>
          <w:ilvl w:val="0"/>
          <w:numId w:val="0"/>
        </w:numPr>
        <w:jc w:val="both"/>
        <w:rPr>
          <w:rFonts w:hint="eastAsia"/>
        </w:rPr>
      </w:pPr>
      <w:r>
        <w:rPr>
          <w:rFonts w:hint="eastAsia"/>
        </w:rPr>
        <w:t>因此，这两种工作在灵魂中内在的根源或原则，在此都被排除，既不能成为称义本身的要素，也不能成为一个人为称义而有的信心或相信的要素。</w:t>
      </w:r>
    </w:p>
    <w:p w14:paraId="41558ED5">
      <w:pPr>
        <w:widowControl w:val="0"/>
        <w:numPr>
          <w:ilvl w:val="0"/>
          <w:numId w:val="0"/>
        </w:numPr>
        <w:jc w:val="both"/>
        <w:rPr>
          <w:rFonts w:hint="eastAsia"/>
        </w:rPr>
      </w:pPr>
    </w:p>
    <w:p w14:paraId="3DB34971">
      <w:pPr>
        <w:widowControl w:val="0"/>
        <w:numPr>
          <w:ilvl w:val="0"/>
          <w:numId w:val="0"/>
        </w:numPr>
        <w:jc w:val="both"/>
        <w:rPr>
          <w:rFonts w:hint="eastAsia"/>
        </w:rPr>
      </w:pPr>
      <w:r>
        <w:rPr>
          <w:rFonts w:hint="eastAsia"/>
        </w:rPr>
        <w:t>Also, 2dly, by 'him that worketh not' is there meant, not he that worketh not at all really, but who when he comes to be justified looks at no work of his, or anything in or from himself, but singly believes on him that justifies the ungodly.</w:t>
      </w:r>
    </w:p>
    <w:p w14:paraId="41D5C5C3">
      <w:pPr>
        <w:widowControl w:val="0"/>
        <w:numPr>
          <w:ilvl w:val="0"/>
          <w:numId w:val="0"/>
        </w:numPr>
        <w:jc w:val="both"/>
        <w:rPr>
          <w:rFonts w:hint="eastAsia"/>
        </w:rPr>
      </w:pPr>
      <w:r>
        <w:rPr>
          <w:rFonts w:hint="eastAsia"/>
        </w:rPr>
        <w:t>再者，第二，“不做工的”在此指的不是那完全不做工的人，而是当他来称义时，不看自己任何工作，或在自己里面或出于自己的任何事物，只单单信那称不敬虔之人为义的神。</w:t>
      </w:r>
    </w:p>
    <w:p w14:paraId="0BC02916">
      <w:pPr>
        <w:widowControl w:val="0"/>
        <w:numPr>
          <w:ilvl w:val="0"/>
          <w:numId w:val="0"/>
        </w:numPr>
        <w:jc w:val="both"/>
        <w:rPr>
          <w:rFonts w:hint="eastAsia"/>
        </w:rPr>
      </w:pPr>
    </w:p>
    <w:p w14:paraId="15C1C1D6">
      <w:pPr>
        <w:widowControl w:val="0"/>
        <w:numPr>
          <w:ilvl w:val="0"/>
          <w:numId w:val="0"/>
        </w:numPr>
        <w:jc w:val="both"/>
        <w:rPr>
          <w:rFonts w:hint="eastAsia"/>
        </w:rPr>
      </w:pPr>
      <w:r>
        <w:rPr>
          <w:rFonts w:hint="eastAsia"/>
        </w:rPr>
        <w:t>And so, 3dly, instead of looking to any good in himself, he views nothing but the contrary, ungodliness, as in himself considered at that time, and the present business he is taken up about namely, to be justified, and to believe that he may be so.</w:t>
      </w:r>
    </w:p>
    <w:p w14:paraId="63C77EBA">
      <w:pPr>
        <w:widowControl w:val="0"/>
        <w:numPr>
          <w:ilvl w:val="0"/>
          <w:numId w:val="0"/>
        </w:numPr>
        <w:jc w:val="both"/>
        <w:rPr>
          <w:rFonts w:hint="eastAsia"/>
        </w:rPr>
      </w:pPr>
      <w:r>
        <w:rPr>
          <w:rFonts w:hint="eastAsia"/>
        </w:rPr>
        <w:t>所以，第三，他非但不看自己里面任何良善，反而只看到相反的东西，即不敬虔，这是他在当时看待自己的方式，也是他当时所专注的事，即要被称义，并相信他可以如此。</w:t>
      </w:r>
    </w:p>
    <w:p w14:paraId="225F18BD">
      <w:pPr>
        <w:widowControl w:val="0"/>
        <w:numPr>
          <w:ilvl w:val="0"/>
          <w:numId w:val="0"/>
        </w:numPr>
        <w:jc w:val="both"/>
        <w:rPr>
          <w:rFonts w:hint="eastAsia"/>
        </w:rPr>
      </w:pPr>
    </w:p>
    <w:p w14:paraId="6BCB8D6A">
      <w:pPr>
        <w:widowControl w:val="0"/>
        <w:numPr>
          <w:ilvl w:val="0"/>
          <w:numId w:val="0"/>
        </w:numPr>
        <w:jc w:val="both"/>
        <w:rPr>
          <w:rFonts w:hint="eastAsia"/>
        </w:rPr>
      </w:pPr>
      <w:r>
        <w:rPr>
          <w:rFonts w:hint="eastAsia"/>
        </w:rPr>
        <w:t>And although this is spoken of them that are in their state godly and holy, for this is a maxim fetched from Abraham's example after he was converted many years, even Abraham when he came to be justified in that point looked upon himself as ungodly, and viewed no works at all in himself, and was in his own eyes as if he had had none; yet this maxim doth much more punctually suit one that is now coming forth of his natural state, and hath nothing but ungodliness to view.</w:t>
      </w:r>
    </w:p>
    <w:p w14:paraId="150FFAD6">
      <w:pPr>
        <w:widowControl w:val="0"/>
        <w:numPr>
          <w:ilvl w:val="0"/>
          <w:numId w:val="0"/>
        </w:numPr>
        <w:jc w:val="both"/>
        <w:rPr>
          <w:rFonts w:hint="eastAsia"/>
        </w:rPr>
      </w:pPr>
      <w:r>
        <w:rPr>
          <w:rFonts w:hint="eastAsia"/>
        </w:rPr>
        <w:t>虽然这是对那些在光景中敬虔圣洁的人说的，因为这是一条从亚伯拉罕悔改多年后的例子中得出的准则，即便是亚伯拉罕，当他要在这一点上称义时，也看自己为不敬虔，不看自己里面有任何工作，在他自己眼中仿佛一无所有；然而，这条准则更精确地适用于一个正要脱离他天然光景，除了不敬虔之外别无可看的人。</w:t>
      </w:r>
    </w:p>
    <w:p w14:paraId="2CD7DCA5">
      <w:pPr>
        <w:widowControl w:val="0"/>
        <w:numPr>
          <w:ilvl w:val="0"/>
          <w:numId w:val="0"/>
        </w:numPr>
        <w:jc w:val="both"/>
        <w:rPr>
          <w:rFonts w:hint="eastAsia"/>
        </w:rPr>
      </w:pPr>
    </w:p>
    <w:p w14:paraId="0A83D14C">
      <w:pPr>
        <w:widowControl w:val="0"/>
        <w:numPr>
          <w:ilvl w:val="0"/>
          <w:numId w:val="0"/>
        </w:numPr>
        <w:jc w:val="both"/>
        <w:rPr>
          <w:rFonts w:hint="eastAsia"/>
        </w:rPr>
      </w:pPr>
      <w:r>
        <w:rPr>
          <w:rFonts w:hint="eastAsia"/>
        </w:rPr>
        <w:t>And unto the sense of those things a man's humiliation brings such a man, and therein doth the proper work of it lie; and our supposition being of one that begins to believe, it cannot be otherwise with him.</w:t>
      </w:r>
    </w:p>
    <w:p w14:paraId="6FA3B313">
      <w:pPr>
        <w:widowControl w:val="0"/>
        <w:numPr>
          <w:ilvl w:val="0"/>
          <w:numId w:val="0"/>
        </w:numPr>
        <w:jc w:val="both"/>
        <w:rPr>
          <w:rFonts w:hint="eastAsia"/>
        </w:rPr>
      </w:pPr>
      <w:r>
        <w:rPr>
          <w:rFonts w:hint="eastAsia"/>
        </w:rPr>
        <w:t>一个人的谦卑使他有这些感觉，而谦卑的恰当工作就在于此；我们所假定的是一个开始相信的人，他不可能有别的情况。</w:t>
      </w:r>
    </w:p>
    <w:p w14:paraId="54CDFE78">
      <w:pPr>
        <w:widowControl w:val="0"/>
        <w:numPr>
          <w:ilvl w:val="0"/>
          <w:numId w:val="0"/>
        </w:numPr>
        <w:jc w:val="both"/>
        <w:rPr>
          <w:rFonts w:hint="eastAsia"/>
        </w:rPr>
      </w:pPr>
    </w:p>
    <w:p w14:paraId="06CDD1FF">
      <w:pPr>
        <w:widowControl w:val="0"/>
        <w:numPr>
          <w:ilvl w:val="0"/>
          <w:numId w:val="0"/>
        </w:numPr>
        <w:jc w:val="both"/>
        <w:rPr>
          <w:rFonts w:hint="eastAsia"/>
        </w:rPr>
      </w:pPr>
      <w:r>
        <w:rPr>
          <w:rFonts w:hint="eastAsia"/>
        </w:rPr>
        <w:t>2. We are now to consider what positive grounds, or motiva fidei, what motives of faith, or what drawings forth of faith are here; or wherein doth the hope concerning this thing, as the Scripture speaks, lie?</w:t>
      </w:r>
    </w:p>
    <w:p w14:paraId="613F63A2">
      <w:pPr>
        <w:widowControl w:val="0"/>
        <w:numPr>
          <w:ilvl w:val="0"/>
          <w:numId w:val="0"/>
        </w:numPr>
        <w:jc w:val="both"/>
        <w:rPr>
          <w:rFonts w:hint="eastAsia"/>
        </w:rPr>
      </w:pPr>
      <w:r>
        <w:rPr>
          <w:rFonts w:hint="eastAsia"/>
        </w:rPr>
        <w:t>2. 我们现在要思想，这里有什么正面的根据，或 motiva fidei (信心的动机)，信心的动机是什么，或信心的引出是什么；或者，如圣经所说，关于此事的盼望在于何处？</w:t>
      </w:r>
    </w:p>
    <w:p w14:paraId="0E3E705C">
      <w:pPr>
        <w:widowControl w:val="0"/>
        <w:numPr>
          <w:ilvl w:val="0"/>
          <w:numId w:val="0"/>
        </w:numPr>
        <w:jc w:val="both"/>
        <w:rPr>
          <w:rFonts w:hint="eastAsia"/>
        </w:rPr>
      </w:pPr>
    </w:p>
    <w:p w14:paraId="2AC9A1EC">
      <w:pPr>
        <w:widowControl w:val="0"/>
        <w:numPr>
          <w:ilvl w:val="0"/>
          <w:numId w:val="0"/>
        </w:numPr>
        <w:jc w:val="both"/>
        <w:rPr>
          <w:rFonts w:hint="eastAsia"/>
        </w:rPr>
      </w:pPr>
      <w:r>
        <w:rPr>
          <w:rFonts w:hint="eastAsia"/>
        </w:rPr>
        <w:t>My assertion is this, that it must be some absolute declaration or promise (which are tantamount) about what is simply in God and Christ as touching our salvation, the light of which coming into the soul is and must be the objectum motivum, the moving object, the persuader (as Heb. 11 speaks) of a man's faith, to draw in his soul thus at first to cleave to God and Christ for a man's personal salvation in particular, and hereon his faith is built.</w:t>
      </w:r>
    </w:p>
    <w:p w14:paraId="401A2E47">
      <w:pPr>
        <w:widowControl w:val="0"/>
        <w:numPr>
          <w:ilvl w:val="0"/>
          <w:numId w:val="0"/>
        </w:numPr>
        <w:jc w:val="both"/>
        <w:rPr>
          <w:rFonts w:hint="eastAsia"/>
        </w:rPr>
      </w:pPr>
      <w:r>
        <w:rPr>
          <w:rFonts w:hint="eastAsia"/>
        </w:rPr>
        <w:t>我的主张是：它必须是某个绝对的宣告或应许（两者等同），是关于在神和基督里面关乎我们救恩的单纯事实，这宣告或应许的光进入灵魂，就是也必须是 objectum motivum (动因对象)，是人信心的驱动对象，是说服者（如希伯来书11章所说），最初吸引人的灵魂来为自己个人的救恩而紧紧依附神和基督，他的信心就建立于此。</w:t>
      </w:r>
    </w:p>
    <w:p w14:paraId="035E1240">
      <w:pPr>
        <w:widowControl w:val="0"/>
        <w:numPr>
          <w:ilvl w:val="0"/>
          <w:numId w:val="0"/>
        </w:numPr>
        <w:jc w:val="both"/>
        <w:rPr>
          <w:rFonts w:hint="eastAsia"/>
        </w:rPr>
      </w:pPr>
    </w:p>
    <w:p w14:paraId="2C0EE6E9">
      <w:pPr>
        <w:widowControl w:val="0"/>
        <w:numPr>
          <w:ilvl w:val="0"/>
          <w:numId w:val="0"/>
        </w:numPr>
        <w:jc w:val="both"/>
        <w:rPr>
          <w:rFonts w:hint="eastAsia"/>
        </w:rPr>
      </w:pPr>
      <w:r>
        <w:rPr>
          <w:rFonts w:hint="eastAsia"/>
        </w:rPr>
        <w:t>And the reason is evident from what is foregone; for if no present or precedent qualification in such a soul can prove an effectual persuasive or encourager in part or whole, as a condition or qualification in the person, then it must remain that what is absolutely declared to be in God and Christ, without respect to such conditions as first wrought, must be the ground and objectum motivum of his faith.</w:t>
      </w:r>
    </w:p>
    <w:p w14:paraId="54D1F7C3">
      <w:pPr>
        <w:widowControl w:val="0"/>
        <w:numPr>
          <w:ilvl w:val="0"/>
          <w:numId w:val="0"/>
        </w:numPr>
        <w:jc w:val="both"/>
        <w:rPr>
          <w:rFonts w:hint="eastAsia"/>
        </w:rPr>
      </w:pPr>
      <w:r>
        <w:rPr>
          <w:rFonts w:hint="eastAsia"/>
        </w:rPr>
        <w:t>理由从前文已显而易见；因为如果这样一个灵魂中现在或先前的品格，无论是部分还是全部，都不能作为一种有效的说服或鼓励，作为这个人里面的一个条件或品格，那么剩下的必然是，那被绝对宣告在神和基督里面的事，无需顾及那些先已成就的条件，必然是他信心的根据和 objectum motivum (动因对象)。</w:t>
      </w:r>
    </w:p>
    <w:p w14:paraId="4F3F2BDC">
      <w:pPr>
        <w:widowControl w:val="0"/>
        <w:numPr>
          <w:ilvl w:val="0"/>
          <w:numId w:val="0"/>
        </w:numPr>
        <w:jc w:val="both"/>
        <w:rPr>
          <w:rFonts w:hint="eastAsia"/>
        </w:rPr>
      </w:pPr>
    </w:p>
    <w:p w14:paraId="33CCC28F">
      <w:pPr>
        <w:widowControl w:val="0"/>
        <w:numPr>
          <w:ilvl w:val="0"/>
          <w:numId w:val="0"/>
        </w:numPr>
        <w:jc w:val="both"/>
        <w:rPr>
          <w:rFonts w:hint="eastAsia"/>
        </w:rPr>
      </w:pPr>
      <w:r>
        <w:rPr>
          <w:rFonts w:hint="eastAsia"/>
        </w:rPr>
        <w:t>Obj. But some will here say, A promise that mentions the condition of faith itself is a sufficient and obvious ground to draw on faith at first, which is usually set forth in this syllogism: Whosoever believeth on him (meaning Christ), shall never perish; but I believe, saith the soul, therefore I shall not perish.</w:t>
      </w:r>
    </w:p>
    <w:p w14:paraId="2AA220D4">
      <w:pPr>
        <w:widowControl w:val="0"/>
        <w:numPr>
          <w:ilvl w:val="0"/>
          <w:numId w:val="0"/>
        </w:numPr>
        <w:jc w:val="both"/>
        <w:rPr>
          <w:rFonts w:hint="eastAsia"/>
        </w:rPr>
      </w:pPr>
      <w:r>
        <w:rPr>
          <w:rFonts w:hint="eastAsia"/>
        </w:rPr>
        <w:t>异议：但有人会在此说，一个提到信心本身这条件的应许，是起初引出信心的充分而明显的根据，这通常用以下三段论来表述：凡信祂（指基督）的，必不至灭亡；但灵魂说，我相信，因此我必不至灭亡。</w:t>
      </w:r>
    </w:p>
    <w:p w14:paraId="74E2EE32">
      <w:pPr>
        <w:widowControl w:val="0"/>
        <w:numPr>
          <w:ilvl w:val="0"/>
          <w:numId w:val="0"/>
        </w:numPr>
        <w:jc w:val="both"/>
        <w:rPr>
          <w:rFonts w:hint="eastAsia"/>
        </w:rPr>
      </w:pPr>
    </w:p>
    <w:p w14:paraId="1A80752C">
      <w:pPr>
        <w:widowControl w:val="0"/>
        <w:numPr>
          <w:ilvl w:val="0"/>
          <w:numId w:val="0"/>
        </w:numPr>
        <w:jc w:val="both"/>
        <w:rPr>
          <w:rFonts w:hint="eastAsia"/>
        </w:rPr>
      </w:pPr>
      <w:r>
        <w:rPr>
          <w:rFonts w:hint="eastAsia"/>
        </w:rPr>
        <w:t>And is not this a conditional promise (will they say) which a man may at first close with?</w:t>
      </w:r>
    </w:p>
    <w:p w14:paraId="4BA4DFD6">
      <w:pPr>
        <w:widowControl w:val="0"/>
        <w:numPr>
          <w:ilvl w:val="0"/>
          <w:numId w:val="0"/>
        </w:numPr>
        <w:jc w:val="both"/>
        <w:rPr>
          <w:rFonts w:hint="eastAsia"/>
        </w:rPr>
      </w:pPr>
      <w:r>
        <w:rPr>
          <w:rFonts w:hint="eastAsia"/>
        </w:rPr>
        <w:t>（他们会说）这难道不是一个人起初就可以接受的有条件的应许吗？</w:t>
      </w:r>
    </w:p>
    <w:p w14:paraId="6742DB21">
      <w:pPr>
        <w:widowControl w:val="0"/>
        <w:numPr>
          <w:ilvl w:val="0"/>
          <w:numId w:val="0"/>
        </w:numPr>
        <w:jc w:val="both"/>
        <w:rPr>
          <w:rFonts w:hint="eastAsia"/>
        </w:rPr>
      </w:pPr>
    </w:p>
    <w:p w14:paraId="19FB937E">
      <w:pPr>
        <w:widowControl w:val="0"/>
        <w:numPr>
          <w:ilvl w:val="0"/>
          <w:numId w:val="0"/>
        </w:numPr>
        <w:jc w:val="both"/>
        <w:rPr>
          <w:rFonts w:hint="eastAsia"/>
        </w:rPr>
      </w:pPr>
      <w:r>
        <w:rPr>
          <w:rFonts w:hint="eastAsia"/>
        </w:rPr>
        <w:t>and thus to close with such a promise in the former way of such a syllogism men usually are taught.</w:t>
      </w:r>
    </w:p>
    <w:p w14:paraId="2A5BDF1C">
      <w:pPr>
        <w:widowControl w:val="0"/>
        <w:numPr>
          <w:ilvl w:val="0"/>
          <w:numId w:val="0"/>
        </w:numPr>
        <w:jc w:val="both"/>
        <w:rPr>
          <w:rFonts w:hint="eastAsia"/>
        </w:rPr>
      </w:pPr>
      <w:r>
        <w:rPr>
          <w:rFonts w:hint="eastAsia"/>
        </w:rPr>
        <w:t>人们通常被教导用这种三段论的方式来接受这样的应许。</w:t>
      </w:r>
    </w:p>
    <w:p w14:paraId="46A98A73">
      <w:pPr>
        <w:widowControl w:val="0"/>
        <w:numPr>
          <w:ilvl w:val="0"/>
          <w:numId w:val="0"/>
        </w:numPr>
        <w:jc w:val="both"/>
        <w:rPr>
          <w:rFonts w:hint="eastAsia"/>
        </w:rPr>
      </w:pPr>
    </w:p>
    <w:p w14:paraId="640CA194">
      <w:pPr>
        <w:widowControl w:val="0"/>
        <w:numPr>
          <w:ilvl w:val="0"/>
          <w:numId w:val="0"/>
        </w:numPr>
        <w:jc w:val="both"/>
        <w:rPr>
          <w:rFonts w:hint="eastAsia"/>
        </w:rPr>
      </w:pPr>
      <w:r>
        <w:rPr>
          <w:rFonts w:hint="eastAsia"/>
        </w:rPr>
        <w:t>Ans. An answer unto this I return, first in general, that when I exclude conditional promises from having an influence into our first act of believing, my intention is not, nor can it so be understood as, to exclude our believing itself from being a necessary requisite qualification, condition (call it what you will), for I have already supposed it absolutely necessary to our being estated into the actual and personal possession of those good things in those promises or declarations which I call absolute.</w:t>
      </w:r>
    </w:p>
    <w:p w14:paraId="53C6027D">
      <w:pPr>
        <w:widowControl w:val="0"/>
        <w:numPr>
          <w:ilvl w:val="0"/>
          <w:numId w:val="0"/>
        </w:numPr>
        <w:jc w:val="both"/>
        <w:rPr>
          <w:rFonts w:hint="eastAsia"/>
        </w:rPr>
      </w:pPr>
      <w:r>
        <w:rPr>
          <w:rFonts w:hint="eastAsia"/>
        </w:rPr>
        <w:t>回答：对此我的回答，首先是总的来说，当我排除有条件的应许对我们初次相信的行动有影响时，我的意图不是，也不能被理解为，排除相信本身是一个必要的前提品格、条件（随你怎么称呼它），因为我已经假定，要使我们能实际地、个人地拥有我称之为绝对的那些应许或宣告中的美善之事，相信是绝对必要的。</w:t>
      </w:r>
    </w:p>
    <w:p w14:paraId="541AF6F9">
      <w:pPr>
        <w:widowControl w:val="0"/>
        <w:numPr>
          <w:ilvl w:val="0"/>
          <w:numId w:val="0"/>
        </w:numPr>
        <w:jc w:val="both"/>
        <w:rPr>
          <w:rFonts w:hint="eastAsia"/>
        </w:rPr>
      </w:pPr>
    </w:p>
    <w:p w14:paraId="2FD6C114">
      <w:pPr>
        <w:widowControl w:val="0"/>
        <w:numPr>
          <w:ilvl w:val="0"/>
          <w:numId w:val="0"/>
        </w:numPr>
        <w:jc w:val="both"/>
        <w:rPr>
          <w:rFonts w:hint="eastAsia"/>
        </w:rPr>
      </w:pPr>
      <w:r>
        <w:rPr>
          <w:rFonts w:hint="eastAsia"/>
        </w:rPr>
        <w:t>Yea, my very question, and the state thereof, as I have proposed it, presupposes so much, and takes it for granted, for it is queried with what faith a soul is to close with such a promise?</w:t>
      </w:r>
    </w:p>
    <w:p w14:paraId="2569AE2C">
      <w:pPr>
        <w:widowControl w:val="0"/>
        <w:numPr>
          <w:ilvl w:val="0"/>
          <w:numId w:val="0"/>
        </w:numPr>
        <w:jc w:val="both"/>
        <w:rPr>
          <w:rFonts w:hint="eastAsia"/>
        </w:rPr>
      </w:pPr>
      <w:r>
        <w:rPr>
          <w:rFonts w:hint="eastAsia"/>
        </w:rPr>
        <w:t>是的，我的问题本身，以及我提出的问题状态，已经预设了这一点，并视之为理所当然，因为问题是：一个灵魂要用何种信心来接受这样的应许？</w:t>
      </w:r>
    </w:p>
    <w:p w14:paraId="0064DC37">
      <w:pPr>
        <w:widowControl w:val="0"/>
        <w:numPr>
          <w:ilvl w:val="0"/>
          <w:numId w:val="0"/>
        </w:numPr>
        <w:jc w:val="both"/>
        <w:rPr>
          <w:rFonts w:hint="eastAsia"/>
        </w:rPr>
      </w:pPr>
    </w:p>
    <w:p w14:paraId="02F73FA8">
      <w:pPr>
        <w:widowControl w:val="0"/>
        <w:numPr>
          <w:ilvl w:val="0"/>
          <w:numId w:val="0"/>
        </w:numPr>
        <w:jc w:val="both"/>
        <w:rPr>
          <w:rFonts w:hint="eastAsia"/>
        </w:rPr>
      </w:pPr>
      <w:r>
        <w:rPr>
          <w:rFonts w:hint="eastAsia"/>
        </w:rPr>
        <w:t>So as my inquisition runs after this, whether such absolute promises be not a proper object of faith, which indeed is required necessarily to our instating into salvation?</w:t>
      </w:r>
    </w:p>
    <w:p w14:paraId="51F8D15D">
      <w:pPr>
        <w:widowControl w:val="0"/>
        <w:numPr>
          <w:ilvl w:val="0"/>
          <w:numId w:val="0"/>
        </w:numPr>
        <w:jc w:val="both"/>
        <w:rPr>
          <w:rFonts w:hint="eastAsia"/>
        </w:rPr>
      </w:pPr>
      <w:r>
        <w:rPr>
          <w:rFonts w:hint="eastAsia"/>
        </w:rPr>
        <w:t>因此，我的探究在于，这些绝对的应许是否不是信心的恰当对象，而这信心确实是我们进入救恩所必需的？</w:t>
      </w:r>
    </w:p>
    <w:p w14:paraId="5A296129">
      <w:pPr>
        <w:widowControl w:val="0"/>
        <w:numPr>
          <w:ilvl w:val="0"/>
          <w:numId w:val="0"/>
        </w:numPr>
        <w:jc w:val="both"/>
        <w:rPr>
          <w:rFonts w:hint="eastAsia"/>
        </w:rPr>
      </w:pPr>
    </w:p>
    <w:p w14:paraId="3489E3E5">
      <w:pPr>
        <w:widowControl w:val="0"/>
        <w:numPr>
          <w:ilvl w:val="0"/>
          <w:numId w:val="0"/>
        </w:numPr>
        <w:jc w:val="both"/>
        <w:rPr>
          <w:rFonts w:hint="eastAsia"/>
        </w:rPr>
      </w:pPr>
      <w:r>
        <w:rPr>
          <w:rFonts w:hint="eastAsia"/>
        </w:rPr>
        <w:t>and whether those promises be not proposed with an intention in the Scriptures as such?</w:t>
      </w:r>
    </w:p>
    <w:p w14:paraId="1CAB216C">
      <w:pPr>
        <w:widowControl w:val="0"/>
        <w:numPr>
          <w:ilvl w:val="0"/>
          <w:numId w:val="0"/>
        </w:numPr>
        <w:jc w:val="both"/>
        <w:rPr>
          <w:rFonts w:hint="eastAsia"/>
        </w:rPr>
      </w:pPr>
      <w:r>
        <w:rPr>
          <w:rFonts w:hint="eastAsia"/>
        </w:rPr>
        <w:t>以及这些应许在圣经中是否不是为此意图而提出的？</w:t>
      </w:r>
    </w:p>
    <w:p w14:paraId="4432248A">
      <w:pPr>
        <w:widowControl w:val="0"/>
        <w:numPr>
          <w:ilvl w:val="0"/>
          <w:numId w:val="0"/>
        </w:numPr>
        <w:jc w:val="both"/>
        <w:rPr>
          <w:rFonts w:hint="eastAsia"/>
        </w:rPr>
      </w:pPr>
    </w:p>
    <w:p w14:paraId="2053A831">
      <w:pPr>
        <w:widowControl w:val="0"/>
        <w:numPr>
          <w:ilvl w:val="0"/>
          <w:numId w:val="0"/>
        </w:numPr>
        <w:jc w:val="both"/>
        <w:rPr>
          <w:rFonts w:hint="eastAsia"/>
        </w:rPr>
      </w:pPr>
      <w:r>
        <w:rPr>
          <w:rFonts w:hint="eastAsia"/>
        </w:rPr>
        <w:t>My search is after an object of faith, what it is, and on what inducement a man doth so believe, or what is the object of that faith.</w:t>
      </w:r>
    </w:p>
    <w:p w14:paraId="2E0B7F9F">
      <w:pPr>
        <w:widowControl w:val="0"/>
        <w:numPr>
          <w:ilvl w:val="0"/>
          <w:numId w:val="0"/>
        </w:numPr>
        <w:jc w:val="both"/>
        <w:rPr>
          <w:rFonts w:hint="eastAsia"/>
        </w:rPr>
      </w:pPr>
      <w:r>
        <w:rPr>
          <w:rFonts w:hint="eastAsia"/>
        </w:rPr>
        <w:t>我所寻求的是信心的对象，它是什么，人是基于什么诱因而如此相信，或者说那信心的对象是什么。</w:t>
      </w:r>
    </w:p>
    <w:p w14:paraId="3B5BFA80">
      <w:pPr>
        <w:widowControl w:val="0"/>
        <w:numPr>
          <w:ilvl w:val="0"/>
          <w:numId w:val="0"/>
        </w:numPr>
        <w:jc w:val="both"/>
        <w:rPr>
          <w:rFonts w:hint="eastAsia"/>
        </w:rPr>
      </w:pPr>
    </w:p>
    <w:p w14:paraId="78C63675">
      <w:pPr>
        <w:widowControl w:val="0"/>
        <w:numPr>
          <w:ilvl w:val="0"/>
          <w:numId w:val="0"/>
        </w:numPr>
        <w:jc w:val="both"/>
        <w:rPr>
          <w:rFonts w:hint="eastAsia"/>
        </w:rPr>
      </w:pPr>
      <w:r>
        <w:rPr>
          <w:rFonts w:hint="eastAsia"/>
        </w:rPr>
        <w:t>Every act must have an object, and so justifying faith must have so too; and what that must be is my inquest.</w:t>
      </w:r>
    </w:p>
    <w:p w14:paraId="60121C90">
      <w:pPr>
        <w:widowControl w:val="0"/>
        <w:numPr>
          <w:ilvl w:val="0"/>
          <w:numId w:val="0"/>
        </w:numPr>
        <w:jc w:val="both"/>
        <w:rPr>
          <w:rFonts w:hint="eastAsia"/>
        </w:rPr>
      </w:pPr>
      <w:r>
        <w:rPr>
          <w:rFonts w:hint="eastAsia"/>
        </w:rPr>
        <w:t>每个行动都必须有对象，使人称义的信心也必须如此；那对象是什么，就是我的探究。</w:t>
      </w:r>
    </w:p>
    <w:p w14:paraId="589369C9">
      <w:pPr>
        <w:widowControl w:val="0"/>
        <w:numPr>
          <w:ilvl w:val="0"/>
          <w:numId w:val="0"/>
        </w:numPr>
        <w:jc w:val="both"/>
        <w:rPr>
          <w:rFonts w:hint="eastAsia"/>
        </w:rPr>
      </w:pPr>
    </w:p>
    <w:p w14:paraId="32506A2B">
      <w:pPr>
        <w:widowControl w:val="0"/>
        <w:numPr>
          <w:ilvl w:val="0"/>
          <w:numId w:val="0"/>
        </w:numPr>
        <w:jc w:val="both"/>
        <w:rPr>
          <w:rFonts w:hint="eastAsia"/>
        </w:rPr>
      </w:pPr>
      <w:r>
        <w:rPr>
          <w:rFonts w:hint="eastAsia"/>
        </w:rPr>
        <w:t>And my affirmation is, that absolute declarations of God and Christ (in the promises and otherwise), as Saviour and justifier, are the proper object of such a faith.</w:t>
      </w:r>
    </w:p>
    <w:p w14:paraId="5AD24D47">
      <w:pPr>
        <w:widowControl w:val="0"/>
        <w:numPr>
          <w:ilvl w:val="0"/>
          <w:numId w:val="0"/>
        </w:numPr>
        <w:jc w:val="both"/>
        <w:rPr>
          <w:rFonts w:hint="eastAsia"/>
        </w:rPr>
      </w:pPr>
      <w:r>
        <w:rPr>
          <w:rFonts w:hint="eastAsia"/>
        </w:rPr>
        <w:t>我的断言是，神和基督作为救主和称义者的绝对宣告（在应许中或其他地方），是这种信心的恰当对象。</w:t>
      </w:r>
    </w:p>
    <w:p w14:paraId="00660435">
      <w:pPr>
        <w:widowControl w:val="0"/>
        <w:numPr>
          <w:ilvl w:val="0"/>
          <w:numId w:val="0"/>
        </w:numPr>
        <w:jc w:val="both"/>
        <w:rPr>
          <w:rFonts w:hint="eastAsia"/>
        </w:rPr>
      </w:pPr>
    </w:p>
    <w:p w14:paraId="0CFC5FFC">
      <w:pPr>
        <w:widowControl w:val="0"/>
        <w:numPr>
          <w:ilvl w:val="0"/>
          <w:numId w:val="0"/>
        </w:numPr>
        <w:jc w:val="both"/>
        <w:rPr>
          <w:rFonts w:hint="eastAsia"/>
        </w:rPr>
      </w:pPr>
      <w:r>
        <w:rPr>
          <w:rFonts w:hint="eastAsia"/>
        </w:rPr>
        <w:t>And therefore when I exclude all conditional promises, my exclusion in this argument only is of a conditional promise that should be the object of that first faith, as that which the soul first viewing to be in itself already wrought, should thereby be heartened and persuaded to begin to believe on God and Christ for its personal salvation.</w:t>
      </w:r>
    </w:p>
    <w:p w14:paraId="7720BFAA">
      <w:pPr>
        <w:widowControl w:val="0"/>
        <w:numPr>
          <w:ilvl w:val="0"/>
          <w:numId w:val="0"/>
        </w:numPr>
        <w:jc w:val="both"/>
        <w:rPr>
          <w:rFonts w:hint="eastAsia"/>
        </w:rPr>
      </w:pPr>
      <w:r>
        <w:rPr>
          <w:rFonts w:hint="eastAsia"/>
        </w:rPr>
        <w:t>因此，当我排除所有有条件的应许时，我在此论证中排除的只是一个有条件的应许，它不应成为那初次信心的对象，即灵魂首先看到在自己里面已经成就之事，并因此受鼓励和说服，开始为自己的个人救恩而相信神和基督。</w:t>
      </w:r>
    </w:p>
    <w:p w14:paraId="29D751AF">
      <w:pPr>
        <w:widowControl w:val="0"/>
        <w:numPr>
          <w:ilvl w:val="0"/>
          <w:numId w:val="0"/>
        </w:numPr>
        <w:jc w:val="both"/>
        <w:rPr>
          <w:rFonts w:hint="eastAsia"/>
        </w:rPr>
      </w:pPr>
    </w:p>
    <w:p w14:paraId="0CD5A7B9">
      <w:pPr>
        <w:widowControl w:val="0"/>
        <w:numPr>
          <w:ilvl w:val="0"/>
          <w:numId w:val="0"/>
        </w:numPr>
        <w:jc w:val="both"/>
        <w:rPr>
          <w:rFonts w:hint="eastAsia"/>
        </w:rPr>
      </w:pPr>
      <w:r>
        <w:rPr>
          <w:rFonts w:hint="eastAsia"/>
        </w:rPr>
        <w:t>The meaning of that promise, whoever believeth on him shall be saved, is but to shew that an act of believing is absolutely and necessarily required to be put forth by him that will come to be partaker of that salvation.</w:t>
      </w:r>
    </w:p>
    <w:p w14:paraId="4BA18298">
      <w:pPr>
        <w:widowControl w:val="0"/>
        <w:numPr>
          <w:ilvl w:val="0"/>
          <w:numId w:val="0"/>
        </w:numPr>
        <w:jc w:val="both"/>
        <w:rPr>
          <w:rFonts w:hint="eastAsia"/>
        </w:rPr>
      </w:pPr>
      <w:r>
        <w:rPr>
          <w:rFonts w:hint="eastAsia"/>
        </w:rPr>
        <w:t>“凡信祂的人必得救”那应许的意思，只是要表明，凡要分享那救恩的人，绝对且必须发出相信的行动。</w:t>
      </w:r>
    </w:p>
    <w:p w14:paraId="66351FC5">
      <w:pPr>
        <w:widowControl w:val="0"/>
        <w:numPr>
          <w:ilvl w:val="0"/>
          <w:numId w:val="0"/>
        </w:numPr>
        <w:jc w:val="both"/>
        <w:rPr>
          <w:rFonts w:hint="eastAsia"/>
        </w:rPr>
      </w:pPr>
    </w:p>
    <w:p w14:paraId="266456DC">
      <w:pPr>
        <w:widowControl w:val="0"/>
        <w:numPr>
          <w:ilvl w:val="0"/>
          <w:numId w:val="0"/>
        </w:numPr>
        <w:jc w:val="both"/>
        <w:rPr>
          <w:rFonts w:hint="eastAsia"/>
        </w:rPr>
      </w:pPr>
      <w:r>
        <w:rPr>
          <w:rFonts w:hint="eastAsia"/>
        </w:rPr>
        <w:t>But still this will remain firm and indubitate, that it is those absolute promises or declarations that are the objects or foundation and sole ground of that act of believing; and so absolute promises are the objects of faith as the conditional act whereby we are to be estated into the possession of those promises; so as this objection is no prejudice to my assertion, it touches it not.</w:t>
      </w:r>
    </w:p>
    <w:p w14:paraId="36B4356D">
      <w:pPr>
        <w:widowControl w:val="0"/>
        <w:numPr>
          <w:ilvl w:val="0"/>
          <w:numId w:val="0"/>
        </w:numPr>
        <w:jc w:val="both"/>
        <w:rPr>
          <w:rFonts w:hint="eastAsia"/>
        </w:rPr>
      </w:pPr>
      <w:r>
        <w:rPr>
          <w:rFonts w:hint="eastAsia"/>
        </w:rPr>
        <w:t>但这一点仍是确定无疑的：正是那些绝对的应许或宣告，是那相信行动的对象或根基和唯一根据；因此，绝对的应许是信心的对象，而信是有条件的行动，我们借此得以拥有那些应许；所以这个异议对我的主张毫无损害，根本没有触及它。</w:t>
      </w:r>
    </w:p>
    <w:p w14:paraId="2585549D">
      <w:pPr>
        <w:widowControl w:val="0"/>
        <w:numPr>
          <w:ilvl w:val="0"/>
          <w:numId w:val="0"/>
        </w:numPr>
        <w:jc w:val="both"/>
        <w:rPr>
          <w:rFonts w:hint="eastAsia"/>
        </w:rPr>
      </w:pPr>
    </w:p>
    <w:p w14:paraId="57C534FF">
      <w:pPr>
        <w:widowControl w:val="0"/>
        <w:numPr>
          <w:ilvl w:val="0"/>
          <w:numId w:val="0"/>
        </w:numPr>
        <w:jc w:val="both"/>
        <w:rPr>
          <w:rFonts w:hint="eastAsia"/>
        </w:rPr>
      </w:pPr>
      <w:r>
        <w:rPr>
          <w:rFonts w:hint="eastAsia"/>
        </w:rPr>
        <w:t>More summarily take my assertion, thus it is: not that those absolute promises (objectively such) require not faith in us ere we be partakers of the salvation in them, for that were to say that God saves his elect absolutely, without requiring anything to be wrought in them, which sense we have before abhorred; but the meaning is, that they require not any intervening condition unto faith itself, upon the sight of which as a groundwork faith should come to lay hold upon them; but they are exposed barely and nakedly unto faith as objects to be laid hold upon (that is, God and Christ in them) for our salvation, so as though those promises (whoever believes, &amp;c., and the like) in which faith is mentioned, are but conditionally in this sense, that they hold forth an act on our part to put forth as that without which no man shall obtain salvation, yea, by which he is instated into it; yet let the whole Scripture be searched, and there is not, nor can there be, any instance brought of promises that do mention the condition of believing, wherein a preceding condition is first mentioned as that which must first be seen and viewed by the person who is to believe, to be in himself, and which he should build his first act of believing upon.</w:t>
      </w:r>
    </w:p>
    <w:p w14:paraId="2D1CE35D">
      <w:pPr>
        <w:widowControl w:val="0"/>
        <w:numPr>
          <w:ilvl w:val="0"/>
          <w:numId w:val="0"/>
        </w:numPr>
        <w:jc w:val="both"/>
        <w:rPr>
          <w:rFonts w:hint="eastAsia"/>
        </w:rPr>
      </w:pPr>
      <w:r>
        <w:rPr>
          <w:rFonts w:hint="eastAsia"/>
        </w:rPr>
        <w:t>更简要地概括我的主张，即：并非说那些绝对的应许（客观上如此）在我们分享其中的救恩之前不需要我们的信心，因为那等于说神无条件地拯救祂的选民，不要求在他们里面成就任何事，这种意思我们之前已经厌弃了；而是说，它们不需要任何对信心本身而言的介入条件，以至于信心需要先看到那个作为基础的条件才能来持定它们；它们乃是赤裸裸地摆在信心面前，作为为我们救恩而被持定的对象（即在它们里面的神和基督），因此，尽管那些提到信心的应许（凡信的等等）在此意义上是有条件的，即它们提出我们这方要发出的一个行动，没有这个行动无人能得救，是的，人借此得以进入救恩；然而，遍查整本圣经，没有也找不到任何一个提到相信这条件的应许的例子，其中先提到一个先决条件，是那要相信的人必须先在自己里面看到和察验，并以此为基础建立他初次相信的行动。</w:t>
      </w:r>
    </w:p>
    <w:p w14:paraId="314FF274">
      <w:pPr>
        <w:widowControl w:val="0"/>
        <w:numPr>
          <w:ilvl w:val="0"/>
          <w:numId w:val="0"/>
        </w:numPr>
        <w:jc w:val="both"/>
        <w:rPr>
          <w:rFonts w:hint="eastAsia"/>
        </w:rPr>
      </w:pPr>
    </w:p>
    <w:p w14:paraId="2B3E3C13">
      <w:pPr>
        <w:widowControl w:val="0"/>
        <w:numPr>
          <w:ilvl w:val="0"/>
          <w:numId w:val="0"/>
        </w:numPr>
        <w:jc w:val="both"/>
        <w:rPr>
          <w:rFonts w:hint="eastAsia"/>
        </w:rPr>
      </w:pPr>
      <w:r>
        <w:rPr>
          <w:rFonts w:hint="eastAsia"/>
        </w:rPr>
        <w:t>And in the argument we have in hand, as hath been stated, that only can be called a condition which is a condition to believing itself, and which is supposed to be propounded to that end, that faith seeing such and such qualifications wrought in the soul, should thereupon be induced to believe, so as that condition should be an evidence to him to take or challenge that promise as his own, and thereby belonging to him as if he had been personally named.</w:t>
      </w:r>
    </w:p>
    <w:p w14:paraId="35FDB17E">
      <w:pPr>
        <w:widowControl w:val="0"/>
        <w:numPr>
          <w:ilvl w:val="0"/>
          <w:numId w:val="0"/>
        </w:numPr>
        <w:jc w:val="both"/>
        <w:rPr>
          <w:rFonts w:hint="eastAsia"/>
        </w:rPr>
      </w:pPr>
      <w:r>
        <w:rPr>
          <w:rFonts w:hint="eastAsia"/>
        </w:rPr>
        <w:t>在我们正在讨论的论证中，如前所述，只有那对相信本身而言是条件的，才能被称为条件，并且这条件被假设是为了这个目的而提出的，即信心看见灵魂中已成就了某些品格，从而被引动去相信，以致于那条件成为他将那应许当作自己的，并因此属于他的证据，仿佛他被指名道姓了一样。</w:t>
      </w:r>
    </w:p>
    <w:p w14:paraId="5BBEF10E">
      <w:pPr>
        <w:widowControl w:val="0"/>
        <w:numPr>
          <w:ilvl w:val="0"/>
          <w:numId w:val="0"/>
        </w:numPr>
        <w:jc w:val="both"/>
        <w:rPr>
          <w:rFonts w:hint="eastAsia"/>
        </w:rPr>
      </w:pPr>
    </w:p>
    <w:p w14:paraId="17848216">
      <w:pPr>
        <w:widowControl w:val="0"/>
        <w:numPr>
          <w:ilvl w:val="0"/>
          <w:numId w:val="0"/>
        </w:numPr>
        <w:jc w:val="both"/>
        <w:rPr>
          <w:rFonts w:hint="eastAsia"/>
        </w:rPr>
      </w:pPr>
      <w:r>
        <w:rPr>
          <w:rFonts w:hint="eastAsia"/>
        </w:rPr>
        <w:t>Such qualifications I find set out indeed in promises for the faith of assurance after a soul's first having believed, as being signs of a man's being in the faith, and of his being justified by his faith foregone.</w:t>
      </w:r>
    </w:p>
    <w:p w14:paraId="00261FC4">
      <w:pPr>
        <w:widowControl w:val="0"/>
        <w:numPr>
          <w:ilvl w:val="0"/>
          <w:numId w:val="0"/>
        </w:numPr>
        <w:jc w:val="both"/>
        <w:rPr>
          <w:rFonts w:hint="eastAsia"/>
        </w:rPr>
      </w:pPr>
      <w:r>
        <w:rPr>
          <w:rFonts w:hint="eastAsia"/>
        </w:rPr>
        <w:t>我确实发现在应许中，为着一个灵魂初信之后的信心确据，有设定这样的品格，作为一个人在信心里，并因他先前的信而被称义的记号。</w:t>
      </w:r>
    </w:p>
    <w:p w14:paraId="0EEDD83F">
      <w:pPr>
        <w:widowControl w:val="0"/>
        <w:numPr>
          <w:ilvl w:val="0"/>
          <w:numId w:val="0"/>
        </w:numPr>
        <w:jc w:val="both"/>
        <w:rPr>
          <w:rFonts w:hint="eastAsia"/>
        </w:rPr>
      </w:pPr>
    </w:p>
    <w:p w14:paraId="7F4E02B8">
      <w:pPr>
        <w:widowControl w:val="0"/>
        <w:numPr>
          <w:ilvl w:val="0"/>
          <w:numId w:val="0"/>
        </w:numPr>
        <w:jc w:val="both"/>
        <w:rPr>
          <w:rFonts w:hint="eastAsia"/>
        </w:rPr>
      </w:pPr>
      <w:r>
        <w:rPr>
          <w:rFonts w:hint="eastAsia"/>
        </w:rPr>
        <w:t>But no such qualifications can be or ought to be built upon by one that comes first to Christ, or ought to be ingredients to his first act of justifying faith, nor indeed to any act of true, pure justifying faith as such; for that were to make what is in ourselves after faith to be the foundation of it, and to mingle with it, and to make the first act of faith to be assurance that I am in the state of grace already, and thereupon I do believe that I am saved and justified.</w:t>
      </w:r>
    </w:p>
    <w:p w14:paraId="4C9569BD">
      <w:pPr>
        <w:widowControl w:val="0"/>
        <w:numPr>
          <w:ilvl w:val="0"/>
          <w:numId w:val="0"/>
        </w:numPr>
        <w:jc w:val="both"/>
        <w:rPr>
          <w:rFonts w:hint="eastAsia"/>
        </w:rPr>
      </w:pPr>
      <w:r>
        <w:rPr>
          <w:rFonts w:hint="eastAsia"/>
        </w:rPr>
        <w:t>但一个初来就基督的人，不能也不应建立在任何这样的品格之上，这些品格也不应成为他第一次使人称义的信心行动的要素，实际上，也不应成为任何真正、纯粹使人称义的信心行动的要素；因为那将使我们里面在信之后的事物成为信心的根基，并与之混杂，并使第一次的信心行动成为一种确据，即我已在恩典状态中，因此我相信我已得救和称义。</w:t>
      </w:r>
    </w:p>
    <w:p w14:paraId="3456B9F5">
      <w:pPr>
        <w:widowControl w:val="0"/>
        <w:numPr>
          <w:ilvl w:val="0"/>
          <w:numId w:val="0"/>
        </w:numPr>
        <w:jc w:val="both"/>
        <w:rPr>
          <w:rFonts w:hint="eastAsia"/>
        </w:rPr>
      </w:pPr>
    </w:p>
    <w:p w14:paraId="5EEDBB71">
      <w:pPr>
        <w:widowControl w:val="0"/>
        <w:numPr>
          <w:ilvl w:val="0"/>
          <w:numId w:val="0"/>
        </w:numPr>
        <w:jc w:val="both"/>
        <w:rPr>
          <w:rFonts w:hint="eastAsia"/>
        </w:rPr>
      </w:pPr>
      <w:r>
        <w:rPr>
          <w:rFonts w:hint="eastAsia"/>
        </w:rPr>
        <w:t>This assertion our later and more knowing divines have more generally declined, which yet the papists would impose upon us protestants, as an absurdity generally maintained by us, whenas it is the Lutherans only that do at this day affirm the act of justifying faith to be an assured persuasion that our sins are pardoned.</w:t>
      </w:r>
    </w:p>
    <w:p w14:paraId="4F05BB22">
      <w:pPr>
        <w:widowControl w:val="0"/>
        <w:numPr>
          <w:ilvl w:val="0"/>
          <w:numId w:val="0"/>
        </w:numPr>
        <w:jc w:val="both"/>
        <w:rPr>
          <w:rFonts w:hint="eastAsia"/>
        </w:rPr>
      </w:pPr>
      <w:r>
        <w:rPr>
          <w:rFonts w:hint="eastAsia"/>
        </w:rPr>
        <w:t>我们后来更有见识的神学家们普遍不接受这个主张，而天主教徒却想把这个主张强加给我们新教徒，说这是我们普遍持守的荒谬之论，然而，今天只有路德宗的人才断言，使人称义的信心行动是一种确信我们的罪已得赦免的信念。</w:t>
      </w:r>
    </w:p>
    <w:p w14:paraId="3A78A092">
      <w:pPr>
        <w:widowControl w:val="0"/>
        <w:numPr>
          <w:ilvl w:val="0"/>
          <w:numId w:val="0"/>
        </w:numPr>
        <w:jc w:val="both"/>
        <w:rPr>
          <w:rFonts w:hint="eastAsia"/>
        </w:rPr>
      </w:pPr>
    </w:p>
    <w:p w14:paraId="5AD9AA12">
      <w:pPr>
        <w:widowControl w:val="0"/>
        <w:numPr>
          <w:ilvl w:val="0"/>
          <w:numId w:val="0"/>
        </w:numPr>
        <w:jc w:val="both"/>
        <w:rPr>
          <w:rFonts w:hint="eastAsia"/>
        </w:rPr>
      </w:pPr>
      <w:r>
        <w:rPr>
          <w:rFonts w:hint="eastAsia"/>
        </w:rPr>
        <w:t>I have often, therefore, reflected upon the application of such like promises, 'Whosoever believes shall be saved,' as it is ordinarily formed up into this syllogism, Whoever believeth hath, &amp;c.; but I believe, therefore I have eternal life.</w:t>
      </w:r>
    </w:p>
    <w:p w14:paraId="750113E7">
      <w:pPr>
        <w:widowControl w:val="0"/>
        <w:numPr>
          <w:ilvl w:val="0"/>
          <w:numId w:val="0"/>
        </w:numPr>
        <w:jc w:val="both"/>
        <w:rPr>
          <w:rFonts w:hint="eastAsia"/>
        </w:rPr>
      </w:pPr>
      <w:r>
        <w:rPr>
          <w:rFonts w:hint="eastAsia"/>
        </w:rPr>
        <w:t>因此，我常常默想诸如“凡信的人必得救”这类应许的应用，当它通常被构造成这样一个三段论时：凡信的人就有等等；但我信，所以我拥有永生。</w:t>
      </w:r>
    </w:p>
    <w:p w14:paraId="305B483B">
      <w:pPr>
        <w:widowControl w:val="0"/>
        <w:numPr>
          <w:ilvl w:val="0"/>
          <w:numId w:val="0"/>
        </w:numPr>
        <w:jc w:val="both"/>
        <w:rPr>
          <w:rFonts w:hint="eastAsia"/>
        </w:rPr>
      </w:pPr>
    </w:p>
    <w:p w14:paraId="14E2FF47">
      <w:pPr>
        <w:widowControl w:val="0"/>
        <w:numPr>
          <w:ilvl w:val="0"/>
          <w:numId w:val="0"/>
        </w:numPr>
        <w:jc w:val="both"/>
        <w:rPr>
          <w:rFonts w:hint="eastAsia"/>
        </w:rPr>
      </w:pPr>
      <w:r>
        <w:rPr>
          <w:rFonts w:hint="eastAsia"/>
        </w:rPr>
        <w:t>I have often reflected upon it, as fearing lest that this assumption, 'but I believe,' out of which they fetch a conclusion of assurance, 'therefore I have eternal life,' be not so well understood, but mistaken by many to be the first act of justifying faith.</w:t>
      </w:r>
    </w:p>
    <w:p w14:paraId="5CB9C1E1">
      <w:pPr>
        <w:widowControl w:val="0"/>
        <w:numPr>
          <w:ilvl w:val="0"/>
          <w:numId w:val="0"/>
        </w:numPr>
        <w:jc w:val="both"/>
        <w:rPr>
          <w:rFonts w:hint="eastAsia"/>
        </w:rPr>
      </w:pPr>
      <w:r>
        <w:rPr>
          <w:rFonts w:hint="eastAsia"/>
        </w:rPr>
        <w:t>我常常默想它，因为我担心这个假设，“但我信”，他们从中得出确据的结论，“所以我拥有永生”，没有被很好地理解，反而被许多人误认为是使人称义的信心的第一次行动。</w:t>
      </w:r>
    </w:p>
    <w:p w14:paraId="678494B8">
      <w:pPr>
        <w:widowControl w:val="0"/>
        <w:numPr>
          <w:ilvl w:val="0"/>
          <w:numId w:val="0"/>
        </w:numPr>
        <w:jc w:val="both"/>
        <w:rPr>
          <w:rFonts w:hint="eastAsia"/>
        </w:rPr>
      </w:pPr>
    </w:p>
    <w:p w14:paraId="0976AFE5">
      <w:pPr>
        <w:widowControl w:val="0"/>
        <w:numPr>
          <w:ilvl w:val="0"/>
          <w:numId w:val="0"/>
        </w:numPr>
        <w:jc w:val="both"/>
        <w:rPr>
          <w:rFonts w:hint="eastAsia"/>
        </w:rPr>
      </w:pPr>
      <w:r>
        <w:rPr>
          <w:rFonts w:hint="eastAsia"/>
        </w:rPr>
        <w:t>I would therefore, in the second place, examine into what act of faith or I belief that application of faith in the assumption, in the syllogism, 'but I believe,' is to be resolved into.</w:t>
      </w:r>
    </w:p>
    <w:p w14:paraId="450AF666">
      <w:pPr>
        <w:widowControl w:val="0"/>
        <w:numPr>
          <w:ilvl w:val="0"/>
          <w:numId w:val="0"/>
        </w:numPr>
        <w:jc w:val="both"/>
        <w:rPr>
          <w:rFonts w:hint="eastAsia"/>
        </w:rPr>
      </w:pPr>
      <w:r>
        <w:rPr>
          <w:rFonts w:hint="eastAsia"/>
        </w:rPr>
        <w:t>因此，我愿在第二步，来查考在那三段论的假设中，“但我信”这个信心的应用，应被归结为何种信心的行动或信念。</w:t>
      </w:r>
    </w:p>
    <w:p w14:paraId="7152E2C8">
      <w:pPr>
        <w:widowControl w:val="0"/>
        <w:numPr>
          <w:ilvl w:val="0"/>
          <w:numId w:val="0"/>
        </w:numPr>
        <w:jc w:val="both"/>
        <w:rPr>
          <w:rFonts w:hint="eastAsia"/>
        </w:rPr>
      </w:pPr>
    </w:p>
    <w:p w14:paraId="5F10BF15">
      <w:pPr>
        <w:widowControl w:val="0"/>
        <w:numPr>
          <w:ilvl w:val="0"/>
          <w:numId w:val="0"/>
        </w:numPr>
        <w:jc w:val="both"/>
        <w:rPr>
          <w:rFonts w:hint="eastAsia"/>
        </w:rPr>
      </w:pPr>
      <w:r>
        <w:rPr>
          <w:rFonts w:hint="eastAsia"/>
        </w:rPr>
        <w:t>1.First, The most judicious do take the meaning of that 'but I believe'to be only this: I seeing and finding by experience with myself, that I have a true faith wrought in me, and such a faith as the Scripture describes to be true and unfeigned, therefore I apply that promise, 'whoever believes,' &amp;c., with an assurance to myself, which is the conclusion.</w:t>
      </w:r>
    </w:p>
    <w:p w14:paraId="1ABB22C4">
      <w:pPr>
        <w:widowControl w:val="0"/>
        <w:numPr>
          <w:ilvl w:val="0"/>
          <w:numId w:val="0"/>
        </w:numPr>
        <w:jc w:val="both"/>
        <w:rPr>
          <w:rFonts w:hint="eastAsia"/>
        </w:rPr>
      </w:pPr>
      <w:r>
        <w:rPr>
          <w:rFonts w:hint="eastAsia"/>
        </w:rPr>
        <w:t>1. 首先，最有见识的人认为那个“但我信”的意思仅仅是：我在自己里面凭经验看见并发现，我里面已有一种真实的信心成就，并且是圣经所描述的那种真实无伪的信心，因此我将那个“凡信的”等等的应许，带着确据应用到自己身上，这就是结论。</w:t>
      </w:r>
    </w:p>
    <w:p w14:paraId="4D37B271">
      <w:pPr>
        <w:widowControl w:val="0"/>
        <w:numPr>
          <w:ilvl w:val="0"/>
          <w:numId w:val="0"/>
        </w:numPr>
        <w:jc w:val="both"/>
        <w:rPr>
          <w:rFonts w:hint="eastAsia"/>
        </w:rPr>
      </w:pPr>
    </w:p>
    <w:p w14:paraId="7058C654">
      <w:pPr>
        <w:widowControl w:val="0"/>
        <w:numPr>
          <w:ilvl w:val="0"/>
          <w:numId w:val="0"/>
        </w:numPr>
        <w:jc w:val="both"/>
        <w:rPr>
          <w:rFonts w:hint="eastAsia"/>
        </w:rPr>
      </w:pPr>
      <w:r>
        <w:rPr>
          <w:rFonts w:hint="eastAsia"/>
        </w:rPr>
        <w:t>And this indeed I take to be the most proper sense and mind hereof, as it comes in that syllogism, that can be given of it, and, so understood, it is not to be disallowed.</w:t>
      </w:r>
    </w:p>
    <w:p w14:paraId="1D945F22">
      <w:pPr>
        <w:widowControl w:val="0"/>
        <w:numPr>
          <w:ilvl w:val="0"/>
          <w:numId w:val="0"/>
        </w:numPr>
        <w:jc w:val="both"/>
        <w:rPr>
          <w:rFonts w:hint="eastAsia"/>
        </w:rPr>
      </w:pPr>
      <w:r>
        <w:rPr>
          <w:rFonts w:hint="eastAsia"/>
        </w:rPr>
        <w:t>我确实认为，当它出现在那个三段论中时，这是对此能给出的最恰当的意义和理解，如此理解，是不可否定的。</w:t>
      </w:r>
    </w:p>
    <w:p w14:paraId="608CD0E1">
      <w:pPr>
        <w:widowControl w:val="0"/>
        <w:numPr>
          <w:ilvl w:val="0"/>
          <w:numId w:val="0"/>
        </w:numPr>
        <w:jc w:val="both"/>
        <w:rPr>
          <w:rFonts w:hint="eastAsia"/>
        </w:rPr>
      </w:pPr>
    </w:p>
    <w:p w14:paraId="7BBEC412">
      <w:pPr>
        <w:widowControl w:val="0"/>
        <w:numPr>
          <w:ilvl w:val="0"/>
          <w:numId w:val="0"/>
        </w:numPr>
        <w:jc w:val="both"/>
        <w:rPr>
          <w:rFonts w:hint="eastAsia"/>
        </w:rPr>
      </w:pPr>
      <w:r>
        <w:rPr>
          <w:rFonts w:hint="eastAsia"/>
        </w:rPr>
        <w:t>And I find it in that sense to be interpreted by our greatest divines; but then let me give this animadversion upon it, that so understood, it cannot be that first act of justifying which an humbled sinner doth put forth, which is the point we seek for; nor can this be the genuine act whereby the sinner is justified, and so not the act of justifying faith itself; and the reason is undeniable, because this believing is indeed but the sight and experience of a former, foregone, or forepassed act of faith, which the soul must have first put forth.</w:t>
      </w:r>
    </w:p>
    <w:p w14:paraId="2E017231">
      <w:pPr>
        <w:widowControl w:val="0"/>
        <w:numPr>
          <w:ilvl w:val="0"/>
          <w:numId w:val="0"/>
        </w:numPr>
        <w:jc w:val="both"/>
        <w:rPr>
          <w:rFonts w:hint="eastAsia"/>
        </w:rPr>
      </w:pPr>
      <w:r>
        <w:rPr>
          <w:rFonts w:hint="eastAsia"/>
        </w:rPr>
        <w:t>我发现我们最伟大的神学家们也是在这个意义上解释它的；但请容我对此提出一个评论，即如此理解，它不可能是那谦卑的罪人所发出的第一次使人称义的行动，而这正是我们所寻求的；这也不可能是罪人藉以称义的真正行动，因此也不是使人称义的信心行动本身；理由是不可否认的，因为这种相信实际上只是对一个先前、已过或往昔的信心行动的看见和体验，而灵魂必须先发出那个行动。</w:t>
      </w:r>
    </w:p>
    <w:p w14:paraId="44E7D51B">
      <w:pPr>
        <w:widowControl w:val="0"/>
        <w:numPr>
          <w:ilvl w:val="0"/>
          <w:numId w:val="0"/>
        </w:numPr>
        <w:jc w:val="both"/>
        <w:rPr>
          <w:rFonts w:hint="eastAsia"/>
        </w:rPr>
      </w:pPr>
    </w:p>
    <w:p w14:paraId="1125A0EA">
      <w:pPr>
        <w:widowControl w:val="0"/>
        <w:numPr>
          <w:ilvl w:val="0"/>
          <w:numId w:val="0"/>
        </w:numPr>
        <w:jc w:val="both"/>
        <w:rPr>
          <w:rFonts w:hint="eastAsia"/>
        </w:rPr>
      </w:pPr>
      <w:r>
        <w:rPr>
          <w:rFonts w:hint="eastAsia"/>
        </w:rPr>
        <w:t>It is that which, in this sense given, is the object of his assumption, 'but I believe,' and so we are still to seek as much as at first, and put to a new inquiry what that first formal act of believing was, and what it should be; for to be sure this 'but I believe' is, and must needs be, another act than that first was, yea, and of another kind.</w:t>
      </w:r>
    </w:p>
    <w:p w14:paraId="083A2396">
      <w:pPr>
        <w:widowControl w:val="0"/>
        <w:numPr>
          <w:ilvl w:val="0"/>
          <w:numId w:val="0"/>
        </w:numPr>
        <w:jc w:val="both"/>
        <w:rPr>
          <w:rFonts w:hint="eastAsia"/>
        </w:rPr>
      </w:pPr>
      <w:r>
        <w:rPr>
          <w:rFonts w:hint="eastAsia"/>
        </w:rPr>
        <w:t>在所给的这个意义上，它正是他假设“但我信”的对象，因此我们仍像起初一样需要寻求，并重新探究那第一次正式的相信行动是什么，以及它应该是什么；因为可以肯定，这个“但我信”是，也必然是，不同于那第一次的行动，是的，而且是另一种行动。</w:t>
      </w:r>
    </w:p>
    <w:p w14:paraId="51EF06E7">
      <w:pPr>
        <w:widowControl w:val="0"/>
        <w:numPr>
          <w:ilvl w:val="0"/>
          <w:numId w:val="0"/>
        </w:numPr>
        <w:jc w:val="both"/>
        <w:rPr>
          <w:rFonts w:hint="eastAsia"/>
        </w:rPr>
      </w:pPr>
    </w:p>
    <w:p w14:paraId="6DC2DF1E">
      <w:pPr>
        <w:widowControl w:val="0"/>
        <w:numPr>
          <w:ilvl w:val="0"/>
          <w:numId w:val="0"/>
        </w:numPr>
        <w:jc w:val="both"/>
        <w:rPr>
          <w:rFonts w:hint="eastAsia"/>
        </w:rPr>
      </w:pPr>
      <w:r>
        <w:rPr>
          <w:rFonts w:hint="eastAsia"/>
        </w:rPr>
        <w:t>First, it is another act, for it is an act of faith after another, namely, a former; nor is it a mere repeating or renewal of the first act, but a sight of that other which was the first act thereby expressed, yea, and is founded upon the intuition of the first, in the strength of which intuition the soul says, 'but I believe.'</w:t>
      </w:r>
    </w:p>
    <w:p w14:paraId="5C3150CB">
      <w:pPr>
        <w:widowControl w:val="0"/>
        <w:numPr>
          <w:ilvl w:val="0"/>
          <w:numId w:val="0"/>
        </w:numPr>
        <w:jc w:val="both"/>
        <w:rPr>
          <w:rFonts w:hint="eastAsia"/>
        </w:rPr>
      </w:pPr>
      <w:r>
        <w:rPr>
          <w:rFonts w:hint="eastAsia"/>
        </w:rPr>
        <w:t>首先，它是另一个行动，因为它是在另一个行动之后的信心行动，即在先前的行动之后；它也不是对第一次行动的单纯重复或更新，而是对那个由此表达出来的第一次行动的看见，是的，它建立在对第一次行动的直观之上，灵魂凭着这种直观的力量说：“但我信。”</w:t>
      </w:r>
    </w:p>
    <w:p w14:paraId="29236627">
      <w:pPr>
        <w:widowControl w:val="0"/>
        <w:numPr>
          <w:ilvl w:val="0"/>
          <w:numId w:val="0"/>
        </w:numPr>
        <w:jc w:val="both"/>
        <w:rPr>
          <w:rFonts w:hint="eastAsia"/>
        </w:rPr>
      </w:pPr>
    </w:p>
    <w:p w14:paraId="6337B902">
      <w:pPr>
        <w:widowControl w:val="0"/>
        <w:numPr>
          <w:ilvl w:val="0"/>
          <w:numId w:val="0"/>
        </w:numPr>
        <w:jc w:val="both"/>
        <w:rPr>
          <w:rFonts w:hint="eastAsia"/>
        </w:rPr>
      </w:pPr>
      <w:r>
        <w:rPr>
          <w:rFonts w:hint="eastAsia"/>
        </w:rPr>
        <w:t>It is a secondary and after act arising upon a first.</w:t>
      </w:r>
    </w:p>
    <w:p w14:paraId="18B78702">
      <w:pPr>
        <w:widowControl w:val="0"/>
        <w:numPr>
          <w:ilvl w:val="0"/>
          <w:numId w:val="0"/>
        </w:numPr>
        <w:jc w:val="both"/>
        <w:rPr>
          <w:rFonts w:hint="eastAsia"/>
        </w:rPr>
      </w:pPr>
      <w:r>
        <w:rPr>
          <w:rFonts w:hint="eastAsia"/>
        </w:rPr>
        <w:t>它是在第一次行动之后兴起的第二次、后续的行动。</w:t>
      </w:r>
    </w:p>
    <w:p w14:paraId="7EA9666A">
      <w:pPr>
        <w:widowControl w:val="0"/>
        <w:numPr>
          <w:ilvl w:val="0"/>
          <w:numId w:val="0"/>
        </w:numPr>
        <w:jc w:val="both"/>
        <w:rPr>
          <w:rFonts w:hint="eastAsia"/>
        </w:rPr>
      </w:pPr>
    </w:p>
    <w:p w14:paraId="53AB4324">
      <w:pPr>
        <w:widowControl w:val="0"/>
        <w:numPr>
          <w:ilvl w:val="0"/>
          <w:numId w:val="0"/>
        </w:numPr>
        <w:jc w:val="both"/>
        <w:rPr>
          <w:rFonts w:hint="eastAsia"/>
        </w:rPr>
      </w:pPr>
      <w:r>
        <w:rPr>
          <w:rFonts w:hint="eastAsia"/>
        </w:rPr>
        <w:t>Secondly, it is another kind of act, for it is a reflex act of the mind upon its own act; but justifying faith is a direct act on Christ.</w:t>
      </w:r>
    </w:p>
    <w:p w14:paraId="33F6E76D">
      <w:pPr>
        <w:widowControl w:val="0"/>
        <w:numPr>
          <w:ilvl w:val="0"/>
          <w:numId w:val="0"/>
        </w:numPr>
        <w:jc w:val="both"/>
        <w:rPr>
          <w:rFonts w:hint="eastAsia"/>
        </w:rPr>
      </w:pPr>
      <w:r>
        <w:rPr>
          <w:rFonts w:hint="eastAsia"/>
        </w:rPr>
        <w:t>其次，它是另一种行动，因为它是心智对其自身行动的反思行动；但使人称义的信心是对基督的直接行动。</w:t>
      </w:r>
    </w:p>
    <w:p w14:paraId="70513DA8">
      <w:pPr>
        <w:widowControl w:val="0"/>
        <w:numPr>
          <w:ilvl w:val="0"/>
          <w:numId w:val="0"/>
        </w:numPr>
        <w:jc w:val="both"/>
        <w:rPr>
          <w:rFonts w:hint="eastAsia"/>
        </w:rPr>
      </w:pPr>
    </w:p>
    <w:p w14:paraId="7D596780">
      <w:pPr>
        <w:widowControl w:val="0"/>
        <w:numPr>
          <w:ilvl w:val="0"/>
          <w:numId w:val="0"/>
        </w:numPr>
        <w:jc w:val="both"/>
        <w:rPr>
          <w:rFonts w:hint="eastAsia"/>
        </w:rPr>
      </w:pPr>
      <w:r>
        <w:rPr>
          <w:rFonts w:hint="eastAsia"/>
        </w:rPr>
        <w:t>And again, it is an act of another kind, for my seeing I believe is an act of experience, which hath sight and sense in it of what is in a man's self; whereas the first act of faith must be a mere pure act of faith, and not of sight.</w:t>
      </w:r>
    </w:p>
    <w:p w14:paraId="22F4AB90">
      <w:pPr>
        <w:widowControl w:val="0"/>
        <w:numPr>
          <w:ilvl w:val="0"/>
          <w:numId w:val="0"/>
        </w:numPr>
        <w:jc w:val="both"/>
        <w:rPr>
          <w:rFonts w:hint="eastAsia"/>
        </w:rPr>
      </w:pPr>
      <w:r>
        <w:rPr>
          <w:rFonts w:hint="eastAsia"/>
        </w:rPr>
        <w:t>再者，它是另一种行动，因为我看见我相信是一种经验的行动，其中有对人自身之事的看见和感觉；而第一次的信心行动必须是纯粹的信心行动，而不是看见的行动。</w:t>
      </w:r>
    </w:p>
    <w:p w14:paraId="782EED24">
      <w:pPr>
        <w:widowControl w:val="0"/>
        <w:numPr>
          <w:ilvl w:val="0"/>
          <w:numId w:val="0"/>
        </w:numPr>
        <w:jc w:val="both"/>
        <w:rPr>
          <w:rFonts w:hint="eastAsia"/>
        </w:rPr>
      </w:pPr>
    </w:p>
    <w:p w14:paraId="668F1A0E">
      <w:pPr>
        <w:widowControl w:val="0"/>
        <w:numPr>
          <w:ilvl w:val="0"/>
          <w:numId w:val="0"/>
        </w:numPr>
        <w:jc w:val="both"/>
        <w:rPr>
          <w:rFonts w:hint="eastAsia"/>
        </w:rPr>
      </w:pPr>
      <w:r>
        <w:rPr>
          <w:rFonts w:hint="eastAsia"/>
        </w:rPr>
        <w:t>And so, thirdly, they differ in their objects; for the object of my seeing I believe is my own believing, but the object of my faith at first, when I began to believe, was and must be God and Christ as the objects: John 3:16, 'Whoever believes on him hath everlasting life.'</w:t>
      </w:r>
    </w:p>
    <w:p w14:paraId="5FE7E848">
      <w:pPr>
        <w:widowControl w:val="0"/>
        <w:numPr>
          <w:ilvl w:val="0"/>
          <w:numId w:val="0"/>
        </w:numPr>
        <w:jc w:val="both"/>
        <w:rPr>
          <w:rFonts w:hint="eastAsia"/>
        </w:rPr>
      </w:pPr>
      <w:r>
        <w:rPr>
          <w:rFonts w:hint="eastAsia"/>
        </w:rPr>
        <w:t>所以，第三，它们的对象不同；因为我看见我相信的对象是我自己的相信，但我起初开始相信时，我信心的对象是也必须是神和基督：约翰福音3:16，“凡信祂的人，不至灭亡，反得永生。”（译注：和合本为“叫一切信祂的，不至灭亡，反得永生。”）</w:t>
      </w:r>
    </w:p>
    <w:p w14:paraId="71A197F0">
      <w:pPr>
        <w:widowControl w:val="0"/>
        <w:numPr>
          <w:ilvl w:val="0"/>
          <w:numId w:val="0"/>
        </w:numPr>
        <w:jc w:val="both"/>
        <w:rPr>
          <w:rFonts w:hint="eastAsia"/>
        </w:rPr>
      </w:pPr>
    </w:p>
    <w:p w14:paraId="0A62A98B">
      <w:pPr>
        <w:widowControl w:val="0"/>
        <w:numPr>
          <w:ilvl w:val="0"/>
          <w:numId w:val="0"/>
        </w:numPr>
        <w:jc w:val="both"/>
        <w:rPr>
          <w:rFonts w:hint="eastAsia"/>
        </w:rPr>
      </w:pPr>
      <w:r>
        <w:rPr>
          <w:rFonts w:hint="eastAsia"/>
        </w:rPr>
        <w:t>2.Others have apprehended the meaning of this 'I believe,' to be apresent act of assurance that I am justified (as supposing that faith of assurance hath for its object, 'I am justified'), and so that very first act to be the condition of the covenant.</w:t>
      </w:r>
    </w:p>
    <w:p w14:paraId="790BFF13">
      <w:pPr>
        <w:widowControl w:val="0"/>
        <w:numPr>
          <w:ilvl w:val="0"/>
          <w:numId w:val="0"/>
        </w:numPr>
        <w:jc w:val="both"/>
        <w:rPr>
          <w:rFonts w:hint="eastAsia"/>
        </w:rPr>
      </w:pPr>
      <w:r>
        <w:rPr>
          <w:rFonts w:hint="eastAsia"/>
        </w:rPr>
        <w:t>2. 其他人则认为这个“我相信”的意思是，当前确信我已称义的行动（假定确据的信心以“我已称义”为对象），因此那最先的行动就是圣约的条件。</w:t>
      </w:r>
    </w:p>
    <w:p w14:paraId="3B9DFE88">
      <w:pPr>
        <w:widowControl w:val="0"/>
        <w:numPr>
          <w:ilvl w:val="0"/>
          <w:numId w:val="0"/>
        </w:numPr>
        <w:jc w:val="both"/>
        <w:rPr>
          <w:rFonts w:hint="eastAsia"/>
        </w:rPr>
      </w:pPr>
    </w:p>
    <w:p w14:paraId="75052D94">
      <w:pPr>
        <w:widowControl w:val="0"/>
        <w:numPr>
          <w:ilvl w:val="0"/>
          <w:numId w:val="0"/>
        </w:numPr>
        <w:jc w:val="both"/>
        <w:rPr>
          <w:rFonts w:hint="eastAsia"/>
        </w:rPr>
      </w:pPr>
      <w:r>
        <w:rPr>
          <w:rFonts w:hint="eastAsia"/>
        </w:rPr>
        <w:t>This opinion differs from the former, for in the syllogism before, it is the act of assurance that I am saved, which made the conclusion; and the sense that I believe is seeing and finding I put forth such an act.</w:t>
      </w:r>
    </w:p>
    <w:p w14:paraId="752C80A7">
      <w:pPr>
        <w:widowControl w:val="0"/>
        <w:numPr>
          <w:ilvl w:val="0"/>
          <w:numId w:val="0"/>
        </w:numPr>
        <w:jc w:val="both"/>
        <w:rPr>
          <w:rFonts w:hint="eastAsia"/>
        </w:rPr>
      </w:pPr>
      <w:r>
        <w:rPr>
          <w:rFonts w:hint="eastAsia"/>
        </w:rPr>
        <w:t>这个观点与前一个不同，因为在前面的三段论中，是我得救的确据行动构成了结论；而我相信的感觉是看见并发现我发出了这样的行动。</w:t>
      </w:r>
    </w:p>
    <w:p w14:paraId="727AA4E0">
      <w:pPr>
        <w:widowControl w:val="0"/>
        <w:numPr>
          <w:ilvl w:val="0"/>
          <w:numId w:val="0"/>
        </w:numPr>
        <w:jc w:val="both"/>
        <w:rPr>
          <w:rFonts w:hint="eastAsia"/>
        </w:rPr>
      </w:pPr>
    </w:p>
    <w:p w14:paraId="087CF499">
      <w:pPr>
        <w:widowControl w:val="0"/>
        <w:numPr>
          <w:ilvl w:val="0"/>
          <w:numId w:val="0"/>
        </w:numPr>
        <w:jc w:val="both"/>
        <w:rPr>
          <w:rFonts w:hint="eastAsia"/>
        </w:rPr>
      </w:pPr>
      <w:r>
        <w:rPr>
          <w:rFonts w:hint="eastAsia"/>
        </w:rPr>
        <w:t>But this second sense cannot stand.</w:t>
      </w:r>
    </w:p>
    <w:p w14:paraId="10F00B40">
      <w:pPr>
        <w:widowControl w:val="0"/>
        <w:numPr>
          <w:ilvl w:val="0"/>
          <w:numId w:val="0"/>
        </w:numPr>
        <w:jc w:val="both"/>
        <w:rPr>
          <w:rFonts w:hint="eastAsia"/>
        </w:rPr>
      </w:pPr>
      <w:r>
        <w:rPr>
          <w:rFonts w:hint="eastAsia"/>
        </w:rPr>
        <w:t>但这第二种意思站不住脚。</w:t>
      </w:r>
    </w:p>
    <w:p w14:paraId="1CEA9155">
      <w:pPr>
        <w:widowControl w:val="0"/>
        <w:numPr>
          <w:ilvl w:val="0"/>
          <w:numId w:val="0"/>
        </w:numPr>
        <w:jc w:val="both"/>
        <w:rPr>
          <w:rFonts w:hint="eastAsia"/>
        </w:rPr>
      </w:pPr>
    </w:p>
    <w:p w14:paraId="688D51C8">
      <w:pPr>
        <w:widowControl w:val="0"/>
        <w:numPr>
          <w:ilvl w:val="0"/>
          <w:numId w:val="0"/>
        </w:numPr>
        <w:jc w:val="both"/>
        <w:rPr>
          <w:rFonts w:hint="eastAsia"/>
        </w:rPr>
      </w:pPr>
      <w:r>
        <w:rPr>
          <w:rFonts w:hint="eastAsia"/>
        </w:rPr>
        <w:t>For, 1st, in such a syllogism, Whoever believes shall be saved; but I believe, therefore I shall be saved, this 'but I believe,' if it be understood of assurance, doth make the minor proposition all one with the conclusion itself.</w:t>
      </w:r>
    </w:p>
    <w:p w14:paraId="2B0F6FE9">
      <w:pPr>
        <w:widowControl w:val="0"/>
        <w:numPr>
          <w:ilvl w:val="0"/>
          <w:numId w:val="0"/>
        </w:numPr>
        <w:jc w:val="both"/>
        <w:rPr>
          <w:rFonts w:hint="eastAsia"/>
        </w:rPr>
      </w:pPr>
      <w:r>
        <w:rPr>
          <w:rFonts w:hint="eastAsia"/>
        </w:rPr>
        <w:t>因为，第一，在这样一个三段论中：凡信的必得救；但我信，所以我必得救，这个“但我信”，如果理解为确据，就会使小前提与结论本身完全相同。</w:t>
      </w:r>
    </w:p>
    <w:p w14:paraId="240681A7">
      <w:pPr>
        <w:widowControl w:val="0"/>
        <w:numPr>
          <w:ilvl w:val="0"/>
          <w:numId w:val="0"/>
        </w:numPr>
        <w:jc w:val="both"/>
        <w:rPr>
          <w:rFonts w:hint="eastAsia"/>
        </w:rPr>
      </w:pPr>
    </w:p>
    <w:p w14:paraId="098FB889">
      <w:pPr>
        <w:widowControl w:val="0"/>
        <w:numPr>
          <w:ilvl w:val="0"/>
          <w:numId w:val="0"/>
        </w:numPr>
        <w:jc w:val="both"/>
        <w:rPr>
          <w:rFonts w:hint="eastAsia"/>
        </w:rPr>
      </w:pPr>
      <w:r>
        <w:rPr>
          <w:rFonts w:hint="eastAsia"/>
        </w:rPr>
        <w:t>2dly, That actual justification which a sinner hath on God's part, through justifying faith, is a consequence of that faith, or follows or ensues upon that special act of faith, which is properly styled justifying faith, put forth on our part.</w:t>
      </w:r>
    </w:p>
    <w:p w14:paraId="2BC8B766">
      <w:pPr>
        <w:widowControl w:val="0"/>
        <w:numPr>
          <w:ilvl w:val="0"/>
          <w:numId w:val="0"/>
        </w:numPr>
        <w:jc w:val="both"/>
        <w:rPr>
          <w:rFonts w:hint="eastAsia"/>
        </w:rPr>
      </w:pPr>
      <w:r>
        <w:rPr>
          <w:rFonts w:hint="eastAsia"/>
        </w:rPr>
        <w:t>第二，罪人通过使人称义的信心从神那里得到的实际称义，是那信心的结果，或是跟随、发生在我们这方所发出的那被称为使人称义的信心的特殊行动之后。</w:t>
      </w:r>
    </w:p>
    <w:p w14:paraId="4D9FA0C2">
      <w:pPr>
        <w:widowControl w:val="0"/>
        <w:numPr>
          <w:ilvl w:val="0"/>
          <w:numId w:val="0"/>
        </w:numPr>
        <w:jc w:val="both"/>
        <w:rPr>
          <w:rFonts w:hint="eastAsia"/>
        </w:rPr>
      </w:pPr>
    </w:p>
    <w:p w14:paraId="0BD62C3F">
      <w:pPr>
        <w:widowControl w:val="0"/>
        <w:numPr>
          <w:ilvl w:val="0"/>
          <w:numId w:val="0"/>
        </w:numPr>
        <w:jc w:val="both"/>
        <w:rPr>
          <w:rFonts w:hint="eastAsia"/>
        </w:rPr>
      </w:pPr>
      <w:r>
        <w:rPr>
          <w:rFonts w:hint="eastAsia"/>
        </w:rPr>
        <w:t>And that God endows a soul with his justification upon that act, and not after this, the Scriptures do expressly affirm: Acts 10:43, 'To him gave all the prophets witness, that through his name whosoever believeth in him shall receive remission of sins.'</w:t>
      </w:r>
    </w:p>
    <w:p w14:paraId="2A04CE6E">
      <w:pPr>
        <w:widowControl w:val="0"/>
        <w:numPr>
          <w:ilvl w:val="0"/>
          <w:numId w:val="0"/>
        </w:numPr>
        <w:jc w:val="both"/>
        <w:rPr>
          <w:rFonts w:hint="eastAsia"/>
        </w:rPr>
      </w:pPr>
      <w:r>
        <w:rPr>
          <w:rFonts w:hint="eastAsia"/>
        </w:rPr>
        <w:t>圣经明确申明，神是因着那个行动，而不是在此之后，将祂的称义赐给一个灵魂：使徒行传10:43，“众先知也为祂作见证，说：‘凡信祂的人，必因祂的名得蒙赦罪。’”</w:t>
      </w:r>
    </w:p>
    <w:p w14:paraId="52A6927F">
      <w:pPr>
        <w:widowControl w:val="0"/>
        <w:numPr>
          <w:ilvl w:val="0"/>
          <w:numId w:val="0"/>
        </w:numPr>
        <w:jc w:val="both"/>
        <w:rPr>
          <w:rFonts w:hint="eastAsia"/>
        </w:rPr>
      </w:pPr>
    </w:p>
    <w:p w14:paraId="15B2B53C">
      <w:pPr>
        <w:widowControl w:val="0"/>
        <w:numPr>
          <w:ilvl w:val="0"/>
          <w:numId w:val="0"/>
        </w:numPr>
        <w:jc w:val="both"/>
        <w:rPr>
          <w:rFonts w:hint="eastAsia"/>
        </w:rPr>
      </w:pPr>
      <w:r>
        <w:rPr>
          <w:rFonts w:hint="eastAsia"/>
        </w:rPr>
        <w:t>This receiving remission of sin is made the end or issue of our believing.</w:t>
      </w:r>
    </w:p>
    <w:p w14:paraId="018AEDEA">
      <w:pPr>
        <w:widowControl w:val="0"/>
        <w:numPr>
          <w:ilvl w:val="0"/>
          <w:numId w:val="0"/>
        </w:numPr>
        <w:jc w:val="both"/>
        <w:rPr>
          <w:rFonts w:hint="eastAsia"/>
        </w:rPr>
      </w:pPr>
      <w:r>
        <w:rPr>
          <w:rFonts w:hint="eastAsia"/>
        </w:rPr>
        <w:t>这得蒙赦罪被看作是我们相信的目的或结果。</w:t>
      </w:r>
    </w:p>
    <w:p w14:paraId="17E28D9F">
      <w:pPr>
        <w:widowControl w:val="0"/>
        <w:numPr>
          <w:ilvl w:val="0"/>
          <w:numId w:val="0"/>
        </w:numPr>
        <w:jc w:val="both"/>
        <w:rPr>
          <w:rFonts w:hint="eastAsia"/>
        </w:rPr>
      </w:pPr>
    </w:p>
    <w:p w14:paraId="2C1758DC">
      <w:pPr>
        <w:widowControl w:val="0"/>
        <w:numPr>
          <w:ilvl w:val="0"/>
          <w:numId w:val="0"/>
        </w:numPr>
        <w:jc w:val="both"/>
        <w:rPr>
          <w:rFonts w:hint="eastAsia"/>
        </w:rPr>
      </w:pPr>
      <w:r>
        <w:rPr>
          <w:rFonts w:hint="eastAsia"/>
        </w:rPr>
        <w:t>Thus also, Acts 16:30, 31, 'What shall we do to be saved?' or, put into a state of salvation? 'Believe on the Lord Jesus,' says the apostle, 'and thou shalt be saved,' which at present thou art not, until thou dost believe, nor until thou believest shalt be; but on the contrary, without believing, a man remains in a state of condemnation, according to what our Saviour had declared, 'He that believeth not is condemned already.'</w:t>
      </w:r>
    </w:p>
    <w:p w14:paraId="7C1C759F">
      <w:pPr>
        <w:widowControl w:val="0"/>
        <w:numPr>
          <w:ilvl w:val="0"/>
          <w:numId w:val="0"/>
        </w:numPr>
        <w:jc w:val="both"/>
        <w:rPr>
          <w:rFonts w:hint="eastAsia"/>
        </w:rPr>
      </w:pPr>
      <w:r>
        <w:rPr>
          <w:rFonts w:hint="eastAsia"/>
        </w:rPr>
        <w:t>同样，使徒行传16:30, 31，“我当怎样行才可以得救？”或者，进入得救的状态？使徒说，“当信主耶稣，你……必得救，”你现在尚未得救，直到你相信；在你相信之前也不会得救；相反，不信的人，仍处在定罪的状态中，正如我们的救主所宣告的，“不信的人，罪已经定了。”</w:t>
      </w:r>
    </w:p>
    <w:p w14:paraId="6B0D4841">
      <w:pPr>
        <w:widowControl w:val="0"/>
        <w:numPr>
          <w:ilvl w:val="0"/>
          <w:numId w:val="0"/>
        </w:numPr>
        <w:jc w:val="both"/>
        <w:rPr>
          <w:rFonts w:hint="eastAsia"/>
        </w:rPr>
      </w:pPr>
    </w:p>
    <w:p w14:paraId="741AB80F">
      <w:pPr>
        <w:widowControl w:val="0"/>
        <w:numPr>
          <w:ilvl w:val="0"/>
          <w:numId w:val="0"/>
        </w:numPr>
        <w:jc w:val="both"/>
        <w:rPr>
          <w:rFonts w:hint="eastAsia"/>
        </w:rPr>
      </w:pPr>
      <w:r>
        <w:rPr>
          <w:rFonts w:hint="eastAsia"/>
        </w:rPr>
        <w:t>The like you have in John 8:24.</w:t>
      </w:r>
    </w:p>
    <w:p w14:paraId="2A2DEFDE">
      <w:pPr>
        <w:widowControl w:val="0"/>
        <w:numPr>
          <w:ilvl w:val="0"/>
          <w:numId w:val="0"/>
        </w:numPr>
        <w:jc w:val="both"/>
        <w:rPr>
          <w:rFonts w:hint="eastAsia"/>
        </w:rPr>
      </w:pPr>
      <w:r>
        <w:rPr>
          <w:rFonts w:hint="eastAsia"/>
        </w:rPr>
        <w:t>你在约翰福音8:24中可以看到类似的话。</w:t>
      </w:r>
    </w:p>
    <w:p w14:paraId="5E21D3C4">
      <w:pPr>
        <w:widowControl w:val="0"/>
        <w:numPr>
          <w:ilvl w:val="0"/>
          <w:numId w:val="0"/>
        </w:numPr>
        <w:jc w:val="both"/>
        <w:rPr>
          <w:rFonts w:hint="eastAsia"/>
        </w:rPr>
      </w:pPr>
    </w:p>
    <w:p w14:paraId="7F521DF0">
      <w:pPr>
        <w:widowControl w:val="0"/>
        <w:numPr>
          <w:ilvl w:val="0"/>
          <w:numId w:val="0"/>
        </w:numPr>
        <w:jc w:val="both"/>
        <w:rPr>
          <w:rFonts w:hint="eastAsia"/>
        </w:rPr>
      </w:pPr>
      <w:r>
        <w:rPr>
          <w:rFonts w:hint="eastAsia"/>
        </w:rPr>
        <w:t>All which places, and many other, might be alleged to speak, that as an actual justification there is obtained and received, so to be bestowed upon believing with such a faith, which the Scripture therefore calls justifying; and a man is therefore required thus to believe, to that end that he may obtain and receive it.</w:t>
      </w:r>
    </w:p>
    <w:p w14:paraId="2BB63B70">
      <w:pPr>
        <w:widowControl w:val="0"/>
        <w:numPr>
          <w:ilvl w:val="0"/>
          <w:numId w:val="0"/>
        </w:numPr>
        <w:jc w:val="both"/>
        <w:rPr>
          <w:rFonts w:hint="eastAsia"/>
        </w:rPr>
      </w:pPr>
      <w:r>
        <w:rPr>
          <w:rFonts w:hint="eastAsia"/>
        </w:rPr>
        <w:t>所有这些经文，以及其他许多经文，都可以被引用来说明，有一个实际的称义可以获得和领受，是借着以一种信心来相信而赐下的，圣经因此称之为使人称义的信心；人因此被要求如此相信，为要获得并领受它。</w:t>
      </w:r>
    </w:p>
    <w:p w14:paraId="5BFE7C38">
      <w:pPr>
        <w:widowControl w:val="0"/>
        <w:numPr>
          <w:ilvl w:val="0"/>
          <w:numId w:val="0"/>
        </w:numPr>
        <w:jc w:val="both"/>
        <w:rPr>
          <w:rFonts w:hint="eastAsia"/>
        </w:rPr>
      </w:pPr>
    </w:p>
    <w:p w14:paraId="53608EC7">
      <w:pPr>
        <w:widowControl w:val="0"/>
        <w:numPr>
          <w:ilvl w:val="0"/>
          <w:numId w:val="0"/>
        </w:numPr>
        <w:jc w:val="both"/>
        <w:rPr>
          <w:rFonts w:hint="eastAsia"/>
        </w:rPr>
      </w:pPr>
      <w:r>
        <w:rPr>
          <w:rFonts w:hint="eastAsia"/>
        </w:rPr>
        <w:t>This being an assured truth, it will then follow, that not only faith of assurance that my sins are forgiven, is not an essential specifical act of justifying faith as such, but that it is impossible it should be such; yea, and that it is a contradiction, that that act of faith whereby we believe ourselves justified, should be one and the same individual act with that which is called justifying faith; but especially it is a contradiction that this should be one and the same faith with the first act of faith.</w:t>
      </w:r>
    </w:p>
    <w:p w14:paraId="6FFBCAF9">
      <w:pPr>
        <w:widowControl w:val="0"/>
        <w:numPr>
          <w:ilvl w:val="0"/>
          <w:numId w:val="0"/>
        </w:numPr>
        <w:jc w:val="both"/>
        <w:rPr>
          <w:rFonts w:hint="eastAsia"/>
        </w:rPr>
      </w:pPr>
      <w:r>
        <w:rPr>
          <w:rFonts w:hint="eastAsia"/>
        </w:rPr>
        <w:t>这既是确凿的真理，那么接下来的结论就是，不仅“我的罪已得赦免”的确据信心并非使人称义的信心的本质性特定行动，而且它不可能是这样的行动；是的，这甚至是一个矛盾，即我们相信自己已称义的信心行动，竟与那被称为使人称义的信心的行动是同一个行动；尤其矛盾的是，这竟与第一次的信心行动是同一个信心。</w:t>
      </w:r>
    </w:p>
    <w:p w14:paraId="4F9B952B">
      <w:pPr>
        <w:widowControl w:val="0"/>
        <w:numPr>
          <w:ilvl w:val="0"/>
          <w:numId w:val="0"/>
        </w:numPr>
        <w:jc w:val="both"/>
        <w:rPr>
          <w:rFonts w:hint="eastAsia"/>
        </w:rPr>
      </w:pPr>
    </w:p>
    <w:p w14:paraId="62A07275">
      <w:pPr>
        <w:widowControl w:val="0"/>
        <w:numPr>
          <w:ilvl w:val="0"/>
          <w:numId w:val="0"/>
        </w:numPr>
        <w:jc w:val="both"/>
        <w:rPr>
          <w:rFonts w:hint="eastAsia"/>
        </w:rPr>
      </w:pPr>
      <w:r>
        <w:rPr>
          <w:rFonts w:hint="eastAsia"/>
        </w:rPr>
        <w:t>And, first, the impossibility of it appears in this, that that faith whereby a man is really and actually justified is, in order of nature, first, and must be supposed first before a man be justified, because, thereupon or therewith, it is that God doth justify him, and endow him with that benefit, Rom. 5.</w:t>
      </w:r>
    </w:p>
    <w:p w14:paraId="740E8C3A">
      <w:pPr>
        <w:widowControl w:val="0"/>
        <w:numPr>
          <w:ilvl w:val="0"/>
          <w:numId w:val="0"/>
        </w:numPr>
        <w:jc w:val="both"/>
        <w:rPr>
          <w:rFonts w:hint="eastAsia"/>
        </w:rPr>
      </w:pPr>
      <w:r>
        <w:rPr>
          <w:rFonts w:hint="eastAsia"/>
        </w:rPr>
        <w:t>首先，其不可能性体现在此：人藉以真正和实际上被称义的信心，在自然次序上是第一位的，必须被假定在人被称义之前，因为神是因此或随之称义他，并将那益处赐给他，罗马书5章。</w:t>
      </w:r>
    </w:p>
    <w:p w14:paraId="348E9E8C">
      <w:pPr>
        <w:widowControl w:val="0"/>
        <w:numPr>
          <w:ilvl w:val="0"/>
          <w:numId w:val="0"/>
        </w:numPr>
        <w:jc w:val="both"/>
        <w:rPr>
          <w:rFonts w:hint="eastAsia"/>
        </w:rPr>
      </w:pPr>
    </w:p>
    <w:p w14:paraId="68EF6BD1">
      <w:pPr>
        <w:widowControl w:val="0"/>
        <w:numPr>
          <w:ilvl w:val="0"/>
          <w:numId w:val="0"/>
        </w:numPr>
        <w:jc w:val="both"/>
        <w:rPr>
          <w:rFonts w:hint="eastAsia"/>
        </w:rPr>
      </w:pPr>
      <w:r>
        <w:rPr>
          <w:rFonts w:hint="eastAsia"/>
        </w:rPr>
        <w:t>And this is our justification, which is according to the rule of the word which we have by faith, and which God will proceed by at the last day, and without which he will not own any man to be justified and saved.</w:t>
      </w:r>
    </w:p>
    <w:p w14:paraId="5B359D29">
      <w:pPr>
        <w:widowControl w:val="0"/>
        <w:numPr>
          <w:ilvl w:val="0"/>
          <w:numId w:val="0"/>
        </w:numPr>
        <w:jc w:val="both"/>
        <w:rPr>
          <w:rFonts w:hint="eastAsia"/>
        </w:rPr>
      </w:pPr>
      <w:r>
        <w:rPr>
          <w:rFonts w:hint="eastAsia"/>
        </w:rPr>
        <w:t>这就是我们的称义，是按照我们借信心而得的圣言的准则，也是神在末日将依循的准则，没有它，祂不会承认任何人是称义和得救的。</w:t>
      </w:r>
    </w:p>
    <w:p w14:paraId="06758255">
      <w:pPr>
        <w:widowControl w:val="0"/>
        <w:numPr>
          <w:ilvl w:val="0"/>
          <w:numId w:val="0"/>
        </w:numPr>
        <w:jc w:val="both"/>
        <w:rPr>
          <w:rFonts w:hint="eastAsia"/>
        </w:rPr>
      </w:pPr>
    </w:p>
    <w:p w14:paraId="65E5834E">
      <w:pPr>
        <w:widowControl w:val="0"/>
        <w:numPr>
          <w:ilvl w:val="0"/>
          <w:numId w:val="0"/>
        </w:numPr>
        <w:jc w:val="both"/>
        <w:rPr>
          <w:rFonts w:hint="eastAsia"/>
        </w:rPr>
      </w:pPr>
      <w:r>
        <w:rPr>
          <w:rFonts w:hint="eastAsia"/>
        </w:rPr>
        <w:t>But that other act, of faith of assurance, whereby I believe or apprehend that I am justified, must necessarily first suppose this act of justification on God's part, according to the rules of his word, to have been first passed upon a man, and therefore, must suppose also that he hath believed already; and by a former act of faith hath obtained justification, which till then he had not, but remained in a state of condemnation.</w:t>
      </w:r>
    </w:p>
    <w:p w14:paraId="12563748">
      <w:pPr>
        <w:widowControl w:val="0"/>
        <w:numPr>
          <w:ilvl w:val="0"/>
          <w:numId w:val="0"/>
        </w:numPr>
        <w:jc w:val="both"/>
        <w:rPr>
          <w:rFonts w:hint="eastAsia"/>
        </w:rPr>
      </w:pPr>
      <w:r>
        <w:rPr>
          <w:rFonts w:hint="eastAsia"/>
        </w:rPr>
        <w:t>但另一个行动，即确据的信心，我藉此相信或领会我已称义，必然首先假定神这方称义的行动，按照祂话语的准则，已先临到一个人身上，因此，也必须假定他已经相信了；并借着先前的信心行动获得了称义，在此之前他没有，而是处在定罪的状态中。</w:t>
      </w:r>
    </w:p>
    <w:p w14:paraId="19E948B3">
      <w:pPr>
        <w:widowControl w:val="0"/>
        <w:numPr>
          <w:ilvl w:val="0"/>
          <w:numId w:val="0"/>
        </w:numPr>
        <w:jc w:val="both"/>
        <w:rPr>
          <w:rFonts w:hint="eastAsia"/>
        </w:rPr>
      </w:pPr>
    </w:p>
    <w:p w14:paraId="67153083">
      <w:pPr>
        <w:widowControl w:val="0"/>
        <w:numPr>
          <w:ilvl w:val="0"/>
          <w:numId w:val="0"/>
        </w:numPr>
        <w:jc w:val="both"/>
        <w:rPr>
          <w:rFonts w:hint="eastAsia"/>
        </w:rPr>
      </w:pPr>
      <w:r>
        <w:rPr>
          <w:rFonts w:hint="eastAsia"/>
        </w:rPr>
        <w:t>Which first act of believing must therefore be such a believing with an aim and end that I may be saved and justified, and that my sins may be remitted in such a manner as hitherto they have not been remitted, and without which faith I must die in my sins, perish eternally; for so the word of God, which God will proceed by, everywhere tells me.</w:t>
      </w:r>
    </w:p>
    <w:p w14:paraId="385EFA2A">
      <w:pPr>
        <w:widowControl w:val="0"/>
        <w:numPr>
          <w:ilvl w:val="0"/>
          <w:numId w:val="0"/>
        </w:numPr>
        <w:jc w:val="both"/>
        <w:rPr>
          <w:rFonts w:hint="eastAsia"/>
        </w:rPr>
      </w:pPr>
      <w:r>
        <w:rPr>
          <w:rFonts w:hint="eastAsia"/>
        </w:rPr>
        <w:t>因此，这第一次相信的行动，必须是一种以我能得救和称义为目标和目的的相信，我的罪能以一种前所未有的方式被赦免，没有这信心，我必死在罪中，永远沉沦；因为神将依循的神的话语，处处都这样告诉我。</w:t>
      </w:r>
    </w:p>
    <w:p w14:paraId="3FE4BD7C">
      <w:pPr>
        <w:widowControl w:val="0"/>
        <w:numPr>
          <w:ilvl w:val="0"/>
          <w:numId w:val="0"/>
        </w:numPr>
        <w:jc w:val="both"/>
        <w:rPr>
          <w:rFonts w:hint="eastAsia"/>
        </w:rPr>
      </w:pPr>
    </w:p>
    <w:p w14:paraId="794B5FA1">
      <w:pPr>
        <w:widowControl w:val="0"/>
        <w:numPr>
          <w:ilvl w:val="0"/>
          <w:numId w:val="0"/>
        </w:numPr>
        <w:jc w:val="both"/>
        <w:rPr>
          <w:rFonts w:hint="eastAsia"/>
        </w:rPr>
      </w:pPr>
      <w:r>
        <w:rPr>
          <w:rFonts w:hint="eastAsia"/>
        </w:rPr>
        <w:t>And therefore it is that a sinner that first believes, as ever after also, doth apprehend such a necessity of believing, as was said, and doth at first, therefore, necessarily look on, and hath in his eye, that justification that is according to the rules of his word, and which he aims at as upon a thing to be obtained, and which he is to receive, and so to be a thing to come upon his believing, which was evidently the case of the jailor, and upon those terms required of him by the apostle.</w:t>
      </w:r>
    </w:p>
    <w:p w14:paraId="4A14D961">
      <w:pPr>
        <w:widowControl w:val="0"/>
        <w:numPr>
          <w:ilvl w:val="0"/>
          <w:numId w:val="0"/>
        </w:numPr>
        <w:jc w:val="both"/>
        <w:rPr>
          <w:rFonts w:hint="eastAsia"/>
        </w:rPr>
      </w:pPr>
      <w:r>
        <w:rPr>
          <w:rFonts w:hint="eastAsia"/>
        </w:rPr>
        <w:t>因此，一个初信的罪人，如同之后一样，领会到相信的这种必要性，如前所述，并且起初必然注目、眼看着那按照祂话语准则的称义，他追求它，如同追求一件将要获得之物，一件他将要领受之物，因此是一件在他相信之后才会来临的事，这显然是那禁卒的情况，也是使徒要求他的条件。</w:t>
      </w:r>
    </w:p>
    <w:p w14:paraId="061C2070">
      <w:pPr>
        <w:widowControl w:val="0"/>
        <w:numPr>
          <w:ilvl w:val="0"/>
          <w:numId w:val="0"/>
        </w:numPr>
        <w:jc w:val="both"/>
        <w:rPr>
          <w:rFonts w:hint="eastAsia"/>
        </w:rPr>
      </w:pPr>
    </w:p>
    <w:p w14:paraId="34BD6A2C">
      <w:pPr>
        <w:widowControl w:val="0"/>
        <w:numPr>
          <w:ilvl w:val="0"/>
          <w:numId w:val="0"/>
        </w:numPr>
        <w:jc w:val="both"/>
        <w:rPr>
          <w:rFonts w:hint="eastAsia"/>
        </w:rPr>
      </w:pPr>
      <w:r>
        <w:rPr>
          <w:rFonts w:hint="eastAsia"/>
        </w:rPr>
        <w:t>Whereas in the other act, of faith of assurance, whereby a man believes and apprehends that his sins are forgiven, he within that act doth suppose and look upon his justification as a thing obtained, and therefore it is impossible that the first act of believing, whereby a man is justified, and whereof justification is a consequence, and that I am justified, should be one and the same individual act, but they are necessarily two, not only in order of nature, but in time, one before the other.</w:t>
      </w:r>
    </w:p>
    <w:p w14:paraId="495CF1A4">
      <w:pPr>
        <w:widowControl w:val="0"/>
        <w:numPr>
          <w:ilvl w:val="0"/>
          <w:numId w:val="0"/>
        </w:numPr>
        <w:jc w:val="both"/>
        <w:rPr>
          <w:rFonts w:hint="eastAsia"/>
        </w:rPr>
      </w:pPr>
      <w:r>
        <w:rPr>
          <w:rFonts w:hint="eastAsia"/>
        </w:rPr>
        <w:t>然而，在另一个行动，即确据的信心，人藉此相信并领会他的罪已得赦免，他在那行动中假定并看待他的称义为一件已获得之事，因此，人藉以称义的第一次相信行动，以及称义是其结果的行动，和“我已称义”的信念，不可能是同一个行动，它们必然是两个行动，不仅在自然次序上，而且在时间上，一个在另一个之前。</w:t>
      </w:r>
    </w:p>
    <w:p w14:paraId="46B3FB25">
      <w:pPr>
        <w:widowControl w:val="0"/>
        <w:numPr>
          <w:ilvl w:val="0"/>
          <w:numId w:val="0"/>
        </w:numPr>
        <w:jc w:val="both"/>
        <w:rPr>
          <w:rFonts w:hint="eastAsia"/>
        </w:rPr>
      </w:pPr>
    </w:p>
    <w:p w14:paraId="246B4B42">
      <w:pPr>
        <w:widowControl w:val="0"/>
        <w:numPr>
          <w:ilvl w:val="0"/>
          <w:numId w:val="0"/>
        </w:numPr>
        <w:jc w:val="both"/>
        <w:rPr>
          <w:rFonts w:hint="eastAsia"/>
        </w:rPr>
      </w:pPr>
      <w:r>
        <w:rPr>
          <w:rFonts w:hint="eastAsia"/>
        </w:rPr>
        <w:t>Yea, it would be a vain confidence, nay, a falsehood, for any man to believe with his first act of faith that he puts forth, that he is justified; for he cannot truly and justly believe it until he be justified.</w:t>
      </w:r>
    </w:p>
    <w:p w14:paraId="35CC10C6">
      <w:pPr>
        <w:widowControl w:val="0"/>
        <w:numPr>
          <w:ilvl w:val="0"/>
          <w:numId w:val="0"/>
        </w:numPr>
        <w:jc w:val="both"/>
        <w:rPr>
          <w:rFonts w:hint="eastAsia"/>
        </w:rPr>
      </w:pPr>
      <w:r>
        <w:rPr>
          <w:rFonts w:hint="eastAsia"/>
        </w:rPr>
        <w:t>是的，任何人若以他发出的第一次信心行动去相信他已称义，那将是一种虚妄的自信，不，是一种虚假；因为在他被称义之前，他不能真实和公正地相信这一点。</w:t>
      </w:r>
    </w:p>
    <w:p w14:paraId="194179CB">
      <w:pPr>
        <w:widowControl w:val="0"/>
        <w:numPr>
          <w:ilvl w:val="0"/>
          <w:numId w:val="0"/>
        </w:numPr>
        <w:jc w:val="both"/>
        <w:rPr>
          <w:rFonts w:hint="eastAsia"/>
        </w:rPr>
      </w:pPr>
    </w:p>
    <w:p w14:paraId="5CDEA51C">
      <w:pPr>
        <w:widowControl w:val="0"/>
        <w:numPr>
          <w:ilvl w:val="0"/>
          <w:numId w:val="0"/>
        </w:numPr>
        <w:jc w:val="both"/>
        <w:rPr>
          <w:rFonts w:hint="eastAsia"/>
        </w:rPr>
      </w:pPr>
      <w:r>
        <w:rPr>
          <w:rFonts w:hint="eastAsia"/>
        </w:rPr>
        <w:t>A thing must first be and actually exist ere it can be apprehended, or else it is but fancy to him that believes it, unless by way of prophecy.</w:t>
      </w:r>
    </w:p>
    <w:p w14:paraId="64E0DBB6">
      <w:pPr>
        <w:widowControl w:val="0"/>
        <w:numPr>
          <w:ilvl w:val="0"/>
          <w:numId w:val="0"/>
        </w:numPr>
        <w:jc w:val="both"/>
        <w:rPr>
          <w:rFonts w:hint="eastAsia"/>
        </w:rPr>
      </w:pPr>
      <w:r>
        <w:rPr>
          <w:rFonts w:hint="eastAsia"/>
        </w:rPr>
        <w:t>一件事必须首先存在并实际发生，才能被领会，否则对相信它的人来说，那不过是幻想，除非是出于预言。</w:t>
      </w:r>
    </w:p>
    <w:p w14:paraId="34737231">
      <w:pPr>
        <w:widowControl w:val="0"/>
        <w:numPr>
          <w:ilvl w:val="0"/>
          <w:numId w:val="0"/>
        </w:numPr>
        <w:jc w:val="both"/>
        <w:rPr>
          <w:rFonts w:hint="eastAsia"/>
        </w:rPr>
      </w:pPr>
    </w:p>
    <w:p w14:paraId="2460D093">
      <w:pPr>
        <w:widowControl w:val="0"/>
        <w:numPr>
          <w:ilvl w:val="0"/>
          <w:numId w:val="0"/>
        </w:numPr>
        <w:jc w:val="both"/>
        <w:rPr>
          <w:rFonts w:hint="eastAsia"/>
        </w:rPr>
      </w:pPr>
      <w:r>
        <w:rPr>
          <w:rFonts w:hint="eastAsia"/>
        </w:rPr>
        <w:t>2. Upon the same or the like ground it is no less than an apparent contradiction, that I should, by my first act of faith, believe that I may be justified, and withal to be first justified thereby, and by the same individual act believe I am justified from the same sins, for that would make one and the same act, and one and the same object of that act, to be at once an antecedent and a consequent of itself, to go before itself, and to follow after itself, which to me are a contradiction.</w:t>
      </w:r>
    </w:p>
    <w:p w14:paraId="0CFF94B1">
      <w:pPr>
        <w:widowControl w:val="0"/>
        <w:numPr>
          <w:ilvl w:val="0"/>
          <w:numId w:val="0"/>
        </w:numPr>
        <w:jc w:val="both"/>
        <w:rPr>
          <w:rFonts w:hint="eastAsia"/>
        </w:rPr>
      </w:pPr>
      <w:r>
        <w:rPr>
          <w:rFonts w:hint="eastAsia"/>
        </w:rPr>
        <w:t>2. 基于相同或类似的理由，这无异于一个明显的矛盾：我竟能通过我第一次的信心行动，相信我可能被称义，同时首先因此被称义，并用同一个行动相信我已从同样的罪中被称义，因为那将使同一个行动，和那行动的同一个对象，同时成为自身的先决条件和结果，既在自身之前，又在自身之后，这对我来说是一个矛盾。</w:t>
      </w:r>
    </w:p>
    <w:p w14:paraId="706245AA">
      <w:pPr>
        <w:widowControl w:val="0"/>
        <w:numPr>
          <w:ilvl w:val="0"/>
          <w:numId w:val="0"/>
        </w:numPr>
        <w:jc w:val="both"/>
        <w:rPr>
          <w:rFonts w:hint="eastAsia"/>
        </w:rPr>
      </w:pPr>
    </w:p>
    <w:p w14:paraId="5F204C4F">
      <w:pPr>
        <w:widowControl w:val="0"/>
        <w:numPr>
          <w:ilvl w:val="0"/>
          <w:numId w:val="0"/>
        </w:numPr>
        <w:jc w:val="both"/>
        <w:rPr>
          <w:rFonts w:hint="eastAsia"/>
        </w:rPr>
      </w:pPr>
      <w:r>
        <w:rPr>
          <w:rFonts w:hint="eastAsia"/>
        </w:rPr>
        <w:t>(1.)The object, namely, justification, should according to this opinion be bestowed upon a man before he can believe he hath it, and must actually exist, when yet justifying faith is declared to be that act upon which, and by which, justification is bestowed upon us, and first comes to be existent, which is a contradiction in one and the same object.</w:t>
      </w:r>
    </w:p>
    <w:p w14:paraId="32C27EFD">
      <w:pPr>
        <w:widowControl w:val="0"/>
        <w:numPr>
          <w:ilvl w:val="0"/>
          <w:numId w:val="0"/>
        </w:numPr>
        <w:jc w:val="both"/>
        <w:rPr>
          <w:rFonts w:hint="eastAsia"/>
        </w:rPr>
      </w:pPr>
      <w:r>
        <w:rPr>
          <w:rFonts w:hint="eastAsia"/>
        </w:rPr>
        <w:t>(1.) 对象，即称义，根据这个观点，应该在一个人能相信他拥有它之前就赐给他，并且必须实际存在，然而使人称义的信心却被宣告为是那样的行动，称义是基于它、借着它赐给我们，并首先存在的，这在同一个对象上是矛盾的。</w:t>
      </w:r>
    </w:p>
    <w:p w14:paraId="0C91BCE5">
      <w:pPr>
        <w:widowControl w:val="0"/>
        <w:numPr>
          <w:ilvl w:val="0"/>
          <w:numId w:val="0"/>
        </w:numPr>
        <w:jc w:val="both"/>
        <w:rPr>
          <w:rFonts w:hint="eastAsia"/>
        </w:rPr>
      </w:pPr>
    </w:p>
    <w:p w14:paraId="0957783B">
      <w:pPr>
        <w:widowControl w:val="0"/>
        <w:numPr>
          <w:ilvl w:val="0"/>
          <w:numId w:val="0"/>
        </w:numPr>
        <w:jc w:val="both"/>
        <w:rPr>
          <w:rFonts w:hint="eastAsia"/>
        </w:rPr>
      </w:pPr>
      <w:r>
        <w:rPr>
          <w:rFonts w:hint="eastAsia"/>
        </w:rPr>
        <w:t>(2.)The act of faith, if it should be exercised and have a tendencyupon both these objects at once, must be before and also after itself; for all acts are diversified by their objects and their tendency thereunto.</w:t>
      </w:r>
    </w:p>
    <w:p w14:paraId="0B2755AA">
      <w:pPr>
        <w:widowControl w:val="0"/>
        <w:numPr>
          <w:ilvl w:val="0"/>
          <w:numId w:val="0"/>
        </w:numPr>
        <w:jc w:val="both"/>
        <w:rPr>
          <w:rFonts w:hint="eastAsia"/>
        </w:rPr>
      </w:pPr>
      <w:r>
        <w:rPr>
          <w:rFonts w:hint="eastAsia"/>
        </w:rPr>
        <w:t>(2.) 信心的行动，如果它要同时对这两个对象行使并趋向它们，就必须既在自身之前又在自身之后；因为所有行动都因其对象及对其的趋向而有所不同。</w:t>
      </w:r>
    </w:p>
    <w:p w14:paraId="1E769A92">
      <w:pPr>
        <w:widowControl w:val="0"/>
        <w:numPr>
          <w:ilvl w:val="0"/>
          <w:numId w:val="0"/>
        </w:numPr>
        <w:jc w:val="both"/>
        <w:rPr>
          <w:rFonts w:hint="eastAsia"/>
        </w:rPr>
      </w:pPr>
    </w:p>
    <w:p w14:paraId="50BCC390">
      <w:pPr>
        <w:widowControl w:val="0"/>
        <w:numPr>
          <w:ilvl w:val="0"/>
          <w:numId w:val="0"/>
        </w:numPr>
        <w:jc w:val="both"/>
        <w:rPr>
          <w:rFonts w:hint="eastAsia"/>
        </w:rPr>
      </w:pPr>
      <w:r>
        <w:rPr>
          <w:rFonts w:hint="eastAsia"/>
        </w:rPr>
        <w:t>Now, then, to affirm the first (or indeed any) act of faith justifying, to be a belief that a man is justified, is to make justification the antecedent to such a faith, for a thing must be before we believe it to be.</w:t>
      </w:r>
    </w:p>
    <w:p w14:paraId="0A245301">
      <w:pPr>
        <w:widowControl w:val="0"/>
        <w:numPr>
          <w:ilvl w:val="0"/>
          <w:numId w:val="0"/>
        </w:numPr>
        <w:jc w:val="both"/>
        <w:rPr>
          <w:rFonts w:hint="eastAsia"/>
        </w:rPr>
      </w:pPr>
      <w:r>
        <w:rPr>
          <w:rFonts w:hint="eastAsia"/>
        </w:rPr>
        <w:t>那么，断言第一次（或任何）使人称义的信心行动，是相信一个人已称义，就是使称义成为这种信心的先决条件，因为一件事必须先存在，我们才能相信它存在。</w:t>
      </w:r>
    </w:p>
    <w:p w14:paraId="0AED933F">
      <w:pPr>
        <w:widowControl w:val="0"/>
        <w:numPr>
          <w:ilvl w:val="0"/>
          <w:numId w:val="0"/>
        </w:numPr>
        <w:jc w:val="both"/>
        <w:rPr>
          <w:rFonts w:hint="eastAsia"/>
        </w:rPr>
      </w:pPr>
    </w:p>
    <w:p w14:paraId="505DBFF1">
      <w:pPr>
        <w:widowControl w:val="0"/>
        <w:numPr>
          <w:ilvl w:val="0"/>
          <w:numId w:val="0"/>
        </w:numPr>
        <w:jc w:val="both"/>
        <w:rPr>
          <w:rFonts w:hint="eastAsia"/>
        </w:rPr>
      </w:pPr>
      <w:r>
        <w:rPr>
          <w:rFonts w:hint="eastAsia"/>
        </w:rPr>
        <w:t>And then on the other hand, that the first act should be the act whereby a man is justified, necessarily makes justification the consequent of its faith, and therefore these two would be a contradiction, and cannot consist together.</w:t>
      </w:r>
    </w:p>
    <w:p w14:paraId="28A22421">
      <w:pPr>
        <w:widowControl w:val="0"/>
        <w:numPr>
          <w:ilvl w:val="0"/>
          <w:numId w:val="0"/>
        </w:numPr>
        <w:jc w:val="both"/>
        <w:rPr>
          <w:rFonts w:hint="eastAsia"/>
        </w:rPr>
      </w:pPr>
      <w:r>
        <w:rPr>
          <w:rFonts w:hint="eastAsia"/>
        </w:rPr>
        <w:t>而另一方面，第一次的行动应是人藉以称义的行动，这必然使称义成为其信心的结果，因此这两者将是矛盾的，不能共存。</w:t>
      </w:r>
    </w:p>
    <w:p w14:paraId="493A4B2F">
      <w:pPr>
        <w:widowControl w:val="0"/>
        <w:numPr>
          <w:ilvl w:val="0"/>
          <w:numId w:val="0"/>
        </w:numPr>
        <w:jc w:val="both"/>
        <w:rPr>
          <w:rFonts w:hint="eastAsia"/>
        </w:rPr>
      </w:pPr>
    </w:p>
    <w:p w14:paraId="2D70EC91">
      <w:pPr>
        <w:widowControl w:val="0"/>
        <w:numPr>
          <w:ilvl w:val="0"/>
          <w:numId w:val="0"/>
        </w:numPr>
        <w:jc w:val="both"/>
        <w:rPr>
          <w:rFonts w:hint="eastAsia"/>
        </w:rPr>
      </w:pPr>
      <w:r>
        <w:rPr>
          <w:rFonts w:hint="eastAsia"/>
        </w:rPr>
        <w:t>Obj. But it may be objected, that there is a justification in God's heart and intention from all eternity, and in Christ representatively dying and rising as a common person before a man believes; and so faith is but to believe that which is already extant, and a man's justification by faith is but a justification in foro conscientiæ.</w:t>
      </w:r>
    </w:p>
    <w:p w14:paraId="1AF234C1">
      <w:pPr>
        <w:widowControl w:val="0"/>
        <w:numPr>
          <w:ilvl w:val="0"/>
          <w:numId w:val="0"/>
        </w:numPr>
        <w:jc w:val="both"/>
        <w:rPr>
          <w:rFonts w:hint="eastAsia"/>
        </w:rPr>
      </w:pPr>
      <w:r>
        <w:rPr>
          <w:rFonts w:hint="eastAsia"/>
        </w:rPr>
        <w:t>异议：但可能会有人反对说，在神的心中和意图中，从永恒就有一种称义，并且在人相信之前，基督作为代表，以一个公共人物的身份死去并复活；因此，信心不过是相信那已经存在的事，而人因信称义不过是在 in foro conscientiæ (良心的法庭上) 的称义。</w:t>
      </w:r>
    </w:p>
    <w:p w14:paraId="2388ABB9">
      <w:pPr>
        <w:widowControl w:val="0"/>
        <w:numPr>
          <w:ilvl w:val="0"/>
          <w:numId w:val="0"/>
        </w:numPr>
        <w:jc w:val="both"/>
        <w:rPr>
          <w:rFonts w:hint="eastAsia"/>
        </w:rPr>
      </w:pPr>
    </w:p>
    <w:p w14:paraId="4D695051">
      <w:pPr>
        <w:widowControl w:val="0"/>
        <w:numPr>
          <w:ilvl w:val="0"/>
          <w:numId w:val="0"/>
        </w:numPr>
        <w:jc w:val="both"/>
        <w:rPr>
          <w:rFonts w:hint="eastAsia"/>
        </w:rPr>
      </w:pPr>
      <w:r>
        <w:rPr>
          <w:rFonts w:hint="eastAsia"/>
        </w:rPr>
        <w:t>Ans. It is sufficient to say, let that justification or salvation after a man believes be what it will, yet to be sure it benefits no man without that justification of application to his person, as I may call it: for that which brings a person into a state of justification, according to the rules of the word, is done by God upon believing, and until then a man remains under condemnation, and may truly say, God will not, nor cannot own him to be a justified person, no, not in his court, the open court which he will keep and proceed by at latter clay, according to the rules of which he will then reckon a man to be under condemnation whilst he was an unbeliever; and, if a man had died in that unbelief, he must have condemned him, as he doth all other unbelievers that shall then appear before him: For 'shall not the judge of all the world do right?' Gen. 18.</w:t>
      </w:r>
    </w:p>
    <w:p w14:paraId="42B49C25">
      <w:pPr>
        <w:widowControl w:val="0"/>
        <w:numPr>
          <w:ilvl w:val="0"/>
          <w:numId w:val="0"/>
        </w:numPr>
        <w:jc w:val="both"/>
        <w:rPr>
          <w:rFonts w:hint="eastAsia"/>
        </w:rPr>
      </w:pPr>
      <w:r>
        <w:rPr>
          <w:rFonts w:hint="eastAsia"/>
        </w:rPr>
        <w:t>回答：只需说，无论人相信之后的称义或救恩是什么，可以肯定的是，若没有那应用到他个人身上的称义，我姑且这么称呼它，它就对任何人都没有益处：因为那按照圣言的准则，将一个人带入称义状态的事，是神在人相信时做的，在那之前，人仍处于定罪之下，并且可以真实地说，神不会也不能承认他是一个称义的人，不，即使在祂的法庭上，在祂末日要设立并依循审判的公开法庭上，按照其准则，祂那时会将一个不信的人算为在定罪之下；如果一个人死在不信之中，祂就必须定他的罪，就像祂定那时出现在祂面前所有其他不信者的罪一样：因为“审判全地的主，岂不行公义吗？”创世记18章。</w:t>
      </w:r>
    </w:p>
    <w:p w14:paraId="177ABF2B">
      <w:pPr>
        <w:widowControl w:val="0"/>
        <w:numPr>
          <w:ilvl w:val="0"/>
          <w:numId w:val="0"/>
        </w:numPr>
        <w:jc w:val="both"/>
        <w:rPr>
          <w:rFonts w:hint="eastAsia"/>
        </w:rPr>
      </w:pPr>
    </w:p>
    <w:p w14:paraId="5BBAB4FD">
      <w:pPr>
        <w:widowControl w:val="0"/>
        <w:numPr>
          <w:ilvl w:val="0"/>
          <w:numId w:val="0"/>
        </w:numPr>
        <w:jc w:val="both"/>
        <w:rPr>
          <w:rFonts w:hint="eastAsia"/>
        </w:rPr>
      </w:pPr>
      <w:r>
        <w:rPr>
          <w:rFonts w:hint="eastAsia"/>
        </w:rPr>
        <w:t>God will not look upon him as justified from all eternity, but as one that remains under unbelief, as the apostle speaks.</w:t>
      </w:r>
    </w:p>
    <w:p w14:paraId="4DA76492">
      <w:pPr>
        <w:widowControl w:val="0"/>
        <w:numPr>
          <w:ilvl w:val="0"/>
          <w:numId w:val="0"/>
        </w:numPr>
        <w:jc w:val="both"/>
        <w:rPr>
          <w:rFonts w:hint="eastAsia"/>
        </w:rPr>
      </w:pPr>
      <w:r>
        <w:rPr>
          <w:rFonts w:hint="eastAsia"/>
        </w:rPr>
        <w:t>神不会看他为从永恒就已称义的人，而是看他为仍留在不信中的人，正如使徒所说。</w:t>
      </w:r>
    </w:p>
    <w:p w14:paraId="759A36D6">
      <w:pPr>
        <w:widowControl w:val="0"/>
        <w:numPr>
          <w:ilvl w:val="0"/>
          <w:numId w:val="0"/>
        </w:numPr>
        <w:jc w:val="both"/>
        <w:rPr>
          <w:rFonts w:hint="eastAsia"/>
        </w:rPr>
      </w:pPr>
    </w:p>
    <w:p w14:paraId="36D13ED3">
      <w:pPr>
        <w:widowControl w:val="0"/>
        <w:numPr>
          <w:ilvl w:val="0"/>
          <w:numId w:val="0"/>
        </w:numPr>
        <w:jc w:val="both"/>
        <w:rPr>
          <w:rFonts w:hint="eastAsia"/>
        </w:rPr>
      </w:pPr>
      <w:r>
        <w:rPr>
          <w:rFonts w:hint="eastAsia"/>
        </w:rPr>
        <w:t>He will not allege of any that he had justified him from eternity, and therefore save him, for his own declared word, which is the rule he judges by, would interpose and cause him so to pronounce and condemn that person that is under unbelief.</w:t>
      </w:r>
    </w:p>
    <w:p w14:paraId="2A1900CC">
      <w:pPr>
        <w:widowControl w:val="0"/>
        <w:numPr>
          <w:ilvl w:val="0"/>
          <w:numId w:val="0"/>
        </w:numPr>
        <w:jc w:val="both"/>
        <w:rPr>
          <w:rFonts w:hint="eastAsia"/>
        </w:rPr>
      </w:pPr>
      <w:r>
        <w:rPr>
          <w:rFonts w:hint="eastAsia"/>
        </w:rPr>
        <w:t>祂不会为任何人声称祂已从永恒称义了他，因此拯救他，因为祂自己宣告的话语，即祂审判的准则，会介入并使祂如此宣判和定那在不信之中的人的罪。</w:t>
      </w:r>
    </w:p>
    <w:p w14:paraId="7C3DDD5C">
      <w:pPr>
        <w:widowControl w:val="0"/>
        <w:numPr>
          <w:ilvl w:val="0"/>
          <w:numId w:val="0"/>
        </w:numPr>
        <w:jc w:val="both"/>
        <w:rPr>
          <w:rFonts w:hint="eastAsia"/>
        </w:rPr>
      </w:pPr>
    </w:p>
    <w:p w14:paraId="519B0AFD">
      <w:pPr>
        <w:widowControl w:val="0"/>
        <w:numPr>
          <w:ilvl w:val="0"/>
          <w:numId w:val="0"/>
        </w:numPr>
        <w:jc w:val="both"/>
        <w:rPr>
          <w:rFonts w:hint="eastAsia"/>
        </w:rPr>
      </w:pPr>
      <w:r>
        <w:rPr>
          <w:rFonts w:hint="eastAsia"/>
        </w:rPr>
        <w:t>And Christ hath sufficiently informed us in what he says, John 12:48, 'The word that I have spoken, the same shall judge you at latter day.'</w:t>
      </w:r>
    </w:p>
    <w:p w14:paraId="0F70E8E0">
      <w:pPr>
        <w:widowControl w:val="0"/>
        <w:numPr>
          <w:ilvl w:val="0"/>
          <w:numId w:val="0"/>
        </w:numPr>
        <w:jc w:val="both"/>
        <w:rPr>
          <w:rFonts w:hint="eastAsia"/>
        </w:rPr>
      </w:pPr>
      <w:r>
        <w:rPr>
          <w:rFonts w:hint="eastAsia"/>
        </w:rPr>
        <w:t>基督已经在约翰福音12:48所说的话中充分地告诉我们：“我对你们所讲的道，在末日要审判你们。”</w:t>
      </w:r>
    </w:p>
    <w:p w14:paraId="3998406C">
      <w:pPr>
        <w:widowControl w:val="0"/>
        <w:numPr>
          <w:ilvl w:val="0"/>
          <w:numId w:val="0"/>
        </w:numPr>
        <w:jc w:val="both"/>
        <w:rPr>
          <w:rFonts w:hint="eastAsia"/>
        </w:rPr>
      </w:pPr>
    </w:p>
    <w:p w14:paraId="31431034">
      <w:pPr>
        <w:widowControl w:val="0"/>
        <w:numPr>
          <w:ilvl w:val="0"/>
          <w:numId w:val="0"/>
        </w:numPr>
        <w:jc w:val="both"/>
        <w:rPr>
          <w:rFonts w:hint="eastAsia"/>
        </w:rPr>
      </w:pPr>
      <w:r>
        <w:rPr>
          <w:rFonts w:hint="eastAsia"/>
        </w:rPr>
        <w:t>And he speaks it upon occasion of the very thing in hand: ver. 46, 'Whosoever believes in me, shall not abide in darkness.'</w:t>
      </w:r>
    </w:p>
    <w:p w14:paraId="06219B5E">
      <w:pPr>
        <w:widowControl w:val="0"/>
        <w:numPr>
          <w:ilvl w:val="0"/>
          <w:numId w:val="0"/>
        </w:numPr>
        <w:jc w:val="both"/>
        <w:rPr>
          <w:rFonts w:hint="eastAsia"/>
        </w:rPr>
      </w:pPr>
      <w:r>
        <w:rPr>
          <w:rFonts w:hint="eastAsia"/>
        </w:rPr>
        <w:t>祂说这话，正是因为当时正在谈论的事：第46节，“凡信我的，不住在黑暗里。”</w:t>
      </w:r>
    </w:p>
    <w:p w14:paraId="5A3411E2">
      <w:pPr>
        <w:widowControl w:val="0"/>
        <w:numPr>
          <w:ilvl w:val="0"/>
          <w:numId w:val="0"/>
        </w:numPr>
        <w:jc w:val="both"/>
        <w:rPr>
          <w:rFonts w:hint="eastAsia"/>
        </w:rPr>
      </w:pPr>
    </w:p>
    <w:p w14:paraId="6282912F">
      <w:pPr>
        <w:widowControl w:val="0"/>
        <w:numPr>
          <w:ilvl w:val="0"/>
          <w:numId w:val="0"/>
        </w:numPr>
        <w:jc w:val="both"/>
        <w:rPr>
          <w:rFonts w:hint="eastAsia"/>
        </w:rPr>
      </w:pPr>
      <w:r>
        <w:rPr>
          <w:rFonts w:hint="eastAsia"/>
        </w:rPr>
        <w:t>Thus he speaks affirmatively: 'And he that believes not on me, there is one that judgeth him,' ver. 47, 48.</w:t>
      </w:r>
    </w:p>
    <w:p w14:paraId="262844E0">
      <w:pPr>
        <w:widowControl w:val="0"/>
        <w:numPr>
          <w:ilvl w:val="0"/>
          <w:numId w:val="0"/>
        </w:numPr>
        <w:jc w:val="both"/>
        <w:rPr>
          <w:rFonts w:hint="eastAsia"/>
        </w:rPr>
      </w:pPr>
      <w:r>
        <w:rPr>
          <w:rFonts w:hint="eastAsia"/>
        </w:rPr>
        <w:t>祂如此肯定地说：“若有人……不信我……有审判他的，”第47, 48节。</w:t>
      </w:r>
    </w:p>
    <w:p w14:paraId="225F99FF">
      <w:pPr>
        <w:widowControl w:val="0"/>
        <w:numPr>
          <w:ilvl w:val="0"/>
          <w:numId w:val="0"/>
        </w:numPr>
        <w:jc w:val="both"/>
        <w:rPr>
          <w:rFonts w:hint="eastAsia"/>
        </w:rPr>
      </w:pPr>
    </w:p>
    <w:p w14:paraId="2801DA5F">
      <w:pPr>
        <w:widowControl w:val="0"/>
        <w:numPr>
          <w:ilvl w:val="0"/>
          <w:numId w:val="0"/>
        </w:numPr>
        <w:jc w:val="both"/>
        <w:rPr>
          <w:rFonts w:hint="eastAsia"/>
        </w:rPr>
      </w:pPr>
      <w:r>
        <w:rPr>
          <w:rFonts w:hint="eastAsia"/>
        </w:rPr>
        <w:t>Thus he speaks negatively.</w:t>
      </w:r>
    </w:p>
    <w:p w14:paraId="2A0A9D1C">
      <w:pPr>
        <w:widowControl w:val="0"/>
        <w:numPr>
          <w:ilvl w:val="0"/>
          <w:numId w:val="0"/>
        </w:numPr>
        <w:jc w:val="both"/>
        <w:rPr>
          <w:rFonts w:hint="eastAsia"/>
        </w:rPr>
      </w:pPr>
      <w:r>
        <w:rPr>
          <w:rFonts w:hint="eastAsia"/>
        </w:rPr>
        <w:t>祂如此否定地说。</w:t>
      </w:r>
    </w:p>
    <w:p w14:paraId="42EEC317">
      <w:pPr>
        <w:widowControl w:val="0"/>
        <w:numPr>
          <w:ilvl w:val="0"/>
          <w:numId w:val="0"/>
        </w:numPr>
        <w:jc w:val="both"/>
        <w:rPr>
          <w:rFonts w:hint="eastAsia"/>
        </w:rPr>
      </w:pPr>
    </w:p>
    <w:p w14:paraId="5360AB73">
      <w:pPr>
        <w:widowControl w:val="0"/>
        <w:numPr>
          <w:ilvl w:val="0"/>
          <w:numId w:val="0"/>
        </w:numPr>
        <w:jc w:val="both"/>
        <w:rPr>
          <w:rFonts w:hint="eastAsia"/>
        </w:rPr>
      </w:pPr>
      <w:r>
        <w:rPr>
          <w:rFonts w:hint="eastAsia"/>
        </w:rPr>
        <w:t>And who is that that will judge him?</w:t>
      </w:r>
    </w:p>
    <w:p w14:paraId="5AFFA0A9">
      <w:pPr>
        <w:widowControl w:val="0"/>
        <w:numPr>
          <w:ilvl w:val="0"/>
          <w:numId w:val="0"/>
        </w:numPr>
        <w:jc w:val="both"/>
        <w:rPr>
          <w:rFonts w:hint="eastAsia"/>
        </w:rPr>
      </w:pPr>
      <w:r>
        <w:rPr>
          <w:rFonts w:hint="eastAsia"/>
        </w:rPr>
        <w:t>那要审判他的是谁呢？</w:t>
      </w:r>
    </w:p>
    <w:p w14:paraId="56B32461">
      <w:pPr>
        <w:widowControl w:val="0"/>
        <w:numPr>
          <w:ilvl w:val="0"/>
          <w:numId w:val="0"/>
        </w:numPr>
        <w:jc w:val="both"/>
        <w:rPr>
          <w:rFonts w:hint="eastAsia"/>
        </w:rPr>
      </w:pPr>
    </w:p>
    <w:p w14:paraId="65A124EC">
      <w:pPr>
        <w:widowControl w:val="0"/>
        <w:numPr>
          <w:ilvl w:val="0"/>
          <w:numId w:val="0"/>
        </w:numPr>
        <w:jc w:val="both"/>
        <w:rPr>
          <w:rFonts w:hint="eastAsia"/>
        </w:rPr>
      </w:pPr>
      <w:r>
        <w:rPr>
          <w:rFonts w:hint="eastAsia"/>
        </w:rPr>
        <w:t>God.</w:t>
      </w:r>
    </w:p>
    <w:p w14:paraId="4C03DCD8">
      <w:pPr>
        <w:widowControl w:val="0"/>
        <w:numPr>
          <w:ilvl w:val="0"/>
          <w:numId w:val="0"/>
        </w:numPr>
        <w:jc w:val="both"/>
        <w:rPr>
          <w:rFonts w:hint="eastAsia"/>
        </w:rPr>
      </w:pPr>
      <w:r>
        <w:rPr>
          <w:rFonts w:hint="eastAsia"/>
        </w:rPr>
        <w:t>神。</w:t>
      </w:r>
    </w:p>
    <w:p w14:paraId="54A6B991">
      <w:pPr>
        <w:widowControl w:val="0"/>
        <w:numPr>
          <w:ilvl w:val="0"/>
          <w:numId w:val="0"/>
        </w:numPr>
        <w:jc w:val="both"/>
        <w:rPr>
          <w:rFonts w:hint="eastAsia"/>
        </w:rPr>
      </w:pPr>
    </w:p>
    <w:p w14:paraId="7BF7C24D">
      <w:pPr>
        <w:widowControl w:val="0"/>
        <w:numPr>
          <w:ilvl w:val="0"/>
          <w:numId w:val="0"/>
        </w:numPr>
        <w:jc w:val="both"/>
        <w:rPr>
          <w:rFonts w:hint="eastAsia"/>
        </w:rPr>
      </w:pPr>
      <w:r>
        <w:rPr>
          <w:rFonts w:hint="eastAsia"/>
        </w:rPr>
        <w:t>And by what will he judge him?</w:t>
      </w:r>
    </w:p>
    <w:p w14:paraId="2BA5DDC2">
      <w:pPr>
        <w:widowControl w:val="0"/>
        <w:numPr>
          <w:ilvl w:val="0"/>
          <w:numId w:val="0"/>
        </w:numPr>
        <w:jc w:val="both"/>
        <w:rPr>
          <w:rFonts w:hint="eastAsia"/>
        </w:rPr>
      </w:pPr>
      <w:r>
        <w:rPr>
          <w:rFonts w:hint="eastAsia"/>
        </w:rPr>
        <w:t>祂会用什么审判他呢？</w:t>
      </w:r>
    </w:p>
    <w:p w14:paraId="5C3216FF">
      <w:pPr>
        <w:widowControl w:val="0"/>
        <w:numPr>
          <w:ilvl w:val="0"/>
          <w:numId w:val="0"/>
        </w:numPr>
        <w:jc w:val="both"/>
        <w:rPr>
          <w:rFonts w:hint="eastAsia"/>
        </w:rPr>
      </w:pPr>
    </w:p>
    <w:p w14:paraId="329F52FA">
      <w:pPr>
        <w:widowControl w:val="0"/>
        <w:numPr>
          <w:ilvl w:val="0"/>
          <w:numId w:val="0"/>
        </w:numPr>
        <w:jc w:val="both"/>
        <w:rPr>
          <w:rFonts w:hint="eastAsia"/>
        </w:rPr>
      </w:pPr>
      <w:r>
        <w:rPr>
          <w:rFonts w:hint="eastAsia"/>
        </w:rPr>
        <w:t>Even by this very word that Christ had spoken, ver. 48.</w:t>
      </w:r>
    </w:p>
    <w:p w14:paraId="7358434B">
      <w:pPr>
        <w:widowControl w:val="0"/>
        <w:numPr>
          <w:ilvl w:val="0"/>
          <w:numId w:val="0"/>
        </w:numPr>
        <w:jc w:val="both"/>
        <w:rPr>
          <w:rFonts w:hint="eastAsia"/>
        </w:rPr>
      </w:pPr>
      <w:r>
        <w:rPr>
          <w:rFonts w:hint="eastAsia"/>
        </w:rPr>
        <w:t>就是用基督所说的这道，第48节。</w:t>
      </w:r>
    </w:p>
    <w:p w14:paraId="683AED58">
      <w:pPr>
        <w:widowControl w:val="0"/>
        <w:numPr>
          <w:ilvl w:val="0"/>
          <w:numId w:val="0"/>
        </w:numPr>
        <w:jc w:val="both"/>
        <w:rPr>
          <w:rFonts w:hint="eastAsia"/>
        </w:rPr>
      </w:pPr>
    </w:p>
    <w:p w14:paraId="740F9795">
      <w:pPr>
        <w:widowControl w:val="0"/>
        <w:numPr>
          <w:ilvl w:val="0"/>
          <w:numId w:val="0"/>
        </w:numPr>
        <w:jc w:val="both"/>
        <w:rPr>
          <w:rFonts w:hint="eastAsia"/>
        </w:rPr>
      </w:pPr>
      <w:r>
        <w:rPr>
          <w:rFonts w:hint="eastAsia"/>
        </w:rPr>
        <w:t>And indeed that justification, according to the rules of God's word, is that which is the aim and drift of a humbled sinner, which he makes after, for it is that which he hears and understands, God calling upon him in his word for to seek it: 'Believe, and thou shalt be saved.'</w:t>
      </w:r>
    </w:p>
    <w:p w14:paraId="1910FF25">
      <w:pPr>
        <w:widowControl w:val="0"/>
        <w:numPr>
          <w:ilvl w:val="0"/>
          <w:numId w:val="0"/>
        </w:numPr>
        <w:jc w:val="both"/>
        <w:rPr>
          <w:rFonts w:hint="eastAsia"/>
        </w:rPr>
      </w:pPr>
      <w:r>
        <w:rPr>
          <w:rFonts w:hint="eastAsia"/>
        </w:rPr>
        <w:t>的确，那按照神话语准则的称义，是一个谦卑罪人的目标和追求，他所追寻的，因为这是他所听到和理解的，神在祂的话语中呼召他去寻求的：“当信，你就必得救。”</w:t>
      </w:r>
    </w:p>
    <w:p w14:paraId="2B88682C">
      <w:pPr>
        <w:widowControl w:val="0"/>
        <w:numPr>
          <w:ilvl w:val="0"/>
          <w:numId w:val="0"/>
        </w:numPr>
        <w:jc w:val="both"/>
        <w:rPr>
          <w:rFonts w:hint="eastAsia"/>
        </w:rPr>
      </w:pPr>
    </w:p>
    <w:p w14:paraId="3E5DA3C2">
      <w:pPr>
        <w:widowControl w:val="0"/>
        <w:numPr>
          <w:ilvl w:val="0"/>
          <w:numId w:val="0"/>
        </w:numPr>
        <w:jc w:val="both"/>
        <w:rPr>
          <w:rFonts w:hint="eastAsia"/>
        </w:rPr>
      </w:pPr>
      <w:r>
        <w:rPr>
          <w:rFonts w:hint="eastAsia"/>
        </w:rPr>
        <w:t>In answer hereunto the soul says, Lord, I believe that I may be saved; and it is God according to his word that he hath to deal withal herein.</w:t>
      </w:r>
    </w:p>
    <w:p w14:paraId="5E8843D4">
      <w:pPr>
        <w:widowControl w:val="0"/>
        <w:numPr>
          <w:ilvl w:val="0"/>
          <w:numId w:val="0"/>
        </w:numPr>
        <w:jc w:val="both"/>
        <w:rPr>
          <w:rFonts w:hint="eastAsia"/>
        </w:rPr>
      </w:pPr>
      <w:r>
        <w:rPr>
          <w:rFonts w:hint="eastAsia"/>
        </w:rPr>
        <w:t>对此，灵魂回答说，主啊，我相信，为要得救；他在此所要应对的，是按照祂话语的神。</w:t>
      </w:r>
    </w:p>
    <w:p w14:paraId="45130339">
      <w:pPr>
        <w:widowControl w:val="0"/>
        <w:numPr>
          <w:ilvl w:val="0"/>
          <w:numId w:val="0"/>
        </w:numPr>
        <w:jc w:val="both"/>
        <w:rPr>
          <w:rFonts w:hint="eastAsia"/>
        </w:rPr>
      </w:pPr>
    </w:p>
    <w:p w14:paraId="105DA30E">
      <w:pPr>
        <w:widowControl w:val="0"/>
        <w:numPr>
          <w:ilvl w:val="0"/>
          <w:numId w:val="0"/>
        </w:numPr>
        <w:jc w:val="both"/>
        <w:rPr>
          <w:rFonts w:hint="eastAsia"/>
        </w:rPr>
      </w:pPr>
      <w:r>
        <w:rPr>
          <w:rFonts w:hint="eastAsia"/>
        </w:rPr>
        <w:t>It is in vain to say, I am justified by faith only in respect to the court of mine own conscience.</w:t>
      </w:r>
    </w:p>
    <w:p w14:paraId="7ED27622">
      <w:pPr>
        <w:widowControl w:val="0"/>
        <w:numPr>
          <w:ilvl w:val="0"/>
          <w:numId w:val="0"/>
        </w:numPr>
        <w:jc w:val="both"/>
        <w:rPr>
          <w:rFonts w:hint="eastAsia"/>
        </w:rPr>
      </w:pPr>
      <w:r>
        <w:rPr>
          <w:rFonts w:hint="eastAsia"/>
        </w:rPr>
        <w:t>说我因信称义只是相对于我自己的良心法庭而言，这是徒劳的。</w:t>
      </w:r>
    </w:p>
    <w:p w14:paraId="18EDE630">
      <w:pPr>
        <w:widowControl w:val="0"/>
        <w:numPr>
          <w:ilvl w:val="0"/>
          <w:numId w:val="0"/>
        </w:numPr>
        <w:jc w:val="both"/>
        <w:rPr>
          <w:rFonts w:hint="eastAsia"/>
        </w:rPr>
      </w:pPr>
    </w:p>
    <w:p w14:paraId="5F1B3D4D">
      <w:pPr>
        <w:widowControl w:val="0"/>
        <w:numPr>
          <w:ilvl w:val="0"/>
          <w:numId w:val="0"/>
        </w:numPr>
        <w:jc w:val="both"/>
        <w:rPr>
          <w:rFonts w:hint="eastAsia"/>
        </w:rPr>
      </w:pPr>
      <w:r>
        <w:rPr>
          <w:rFonts w:hint="eastAsia"/>
        </w:rPr>
        <w:t>It is in vain to say that a man's apprehension and faith that he was justified from eternity, is all that justification which the Scripture so constantly speaks of to be by and upon believing; for, according to that opinion, a man was as much justified before he believed as after, and his faith would add nothing new to his state, but only his own apprehension of it; whereas the Scripture speaks of a man's justification by faith as of a real thing, and as a thing done anew; for being justified by faith first, we have then peace with God, and peace with God is that justification which is in a man's own conscience, which there is made a fruit of justification by faith first, and whereof faith is also first the instrument; and we have 'access by faith into this grace wherein we stand,' so that we are actually put into the state of grace before God, considered as he is the judge of all men, and thereupon we come to 'rejoice in hope of the glory of God.'</w:t>
      </w:r>
    </w:p>
    <w:p w14:paraId="45BC60FE">
      <w:pPr>
        <w:widowControl w:val="0"/>
        <w:numPr>
          <w:ilvl w:val="0"/>
          <w:numId w:val="0"/>
        </w:numPr>
        <w:jc w:val="both"/>
        <w:rPr>
          <w:rFonts w:hint="eastAsia"/>
        </w:rPr>
      </w:pPr>
      <w:r>
        <w:rPr>
          <w:rFonts w:hint="eastAsia"/>
        </w:rPr>
        <w:t>说一个人对他从永恒就被称义的领会和信心，就是圣经如此不断提到的借着并因着相信而有的全部称义，这是徒劳的；因为，根据那个观点，一个人在相信之前和之后一样被称义，他的信对他的光景没有任何新的增添，只是他自己对它的领会而已；然而圣经提到人因信称义，是作为一件真实的事，一件重新做成的事；因为首先因信称义，我们才与神和好，与神和好就是一个人自己良心中的称义，这被看作是先因信称义的果子，而信也是其首要的工具；我们“又藉着祂，因信得进入现在所站的这恩典中”，所以我们实际上被置于神面前的恩典状态中，当祂被视为是全人类的审判者时，因此我们才能“欢欢喜喜盼望神的荣耀”。</w:t>
      </w:r>
    </w:p>
    <w:p w14:paraId="3B2AB98D">
      <w:pPr>
        <w:widowControl w:val="0"/>
        <w:numPr>
          <w:ilvl w:val="0"/>
          <w:numId w:val="0"/>
        </w:numPr>
        <w:jc w:val="both"/>
        <w:rPr>
          <w:rFonts w:hint="eastAsia"/>
        </w:rPr>
      </w:pPr>
    </w:p>
    <w:p w14:paraId="060ED90B">
      <w:pPr>
        <w:widowControl w:val="0"/>
        <w:numPr>
          <w:ilvl w:val="0"/>
          <w:numId w:val="0"/>
        </w:numPr>
        <w:jc w:val="both"/>
        <w:rPr>
          <w:rFonts w:hint="eastAsia"/>
        </w:rPr>
      </w:pPr>
      <w:r>
        <w:rPr>
          <w:rFonts w:hint="eastAsia"/>
        </w:rPr>
        <w:t>But yet how far a believer wanting assurance, or one that begins to believe, may make use of God's eternal purposes as they are declared in the word, that he will justify sinners of the sons of men; and how far such a one may urge and plead this as a motive which God hath declared to have been in his own heart, upon which he is moved to justify us in time; and how far a soul may plead, that therefore God would be pleased accordingly thereunto to exert and put forth this justification of application, or indeed now actually to give it, which such a soul seeks for as yet to come, and cometh unto God for to obtain it; how far I say the consideration of these decrees or purposes indefinitely made will promote and help forward such a one's faith, this is matter of another discussion; but, in the meanwhile, what hath been at the present said may serve for an answer to the aforesaid objection.</w:t>
      </w:r>
    </w:p>
    <w:p w14:paraId="7BBB059C">
      <w:pPr>
        <w:widowControl w:val="0"/>
        <w:numPr>
          <w:ilvl w:val="0"/>
          <w:numId w:val="0"/>
        </w:numPr>
        <w:jc w:val="both"/>
        <w:rPr>
          <w:rFonts w:hint="eastAsia"/>
        </w:rPr>
      </w:pPr>
      <w:r>
        <w:rPr>
          <w:rFonts w:hint="eastAsia"/>
        </w:rPr>
        <w:t>然而，一个缺乏确据的信徒，或一个开始相信的人，可以在多大程度上使用神在圣言中所宣告的永恒旨意，即祂将称义人类中的罪人；这样一个可以在多大程度上敦促和恳求这一点，作为神已宣告在祂自己心中的动机，祂因此被感动在时间中称义我们；一个灵魂可以在多大程度上恳求，因此神会乐意照此施展并发出这应用的称义，或者说现在就实际地赐予它，这样一个灵魂寻求它为将要来临之事，并来到神面前为要得着它；我说，对这些非限定性定旨或旨意的思想，能在多大程度上促进和帮助这样一个人的信心，这是另一个讨论的问题；但与此同时，目前所说的，可以作为对上述异议的回答。</w:t>
      </w:r>
    </w:p>
    <w:p w14:paraId="3DF7375C">
      <w:pPr>
        <w:widowControl w:val="0"/>
        <w:numPr>
          <w:ilvl w:val="0"/>
          <w:numId w:val="0"/>
        </w:numPr>
        <w:jc w:val="both"/>
        <w:rPr>
          <w:rFonts w:hint="eastAsia"/>
        </w:rPr>
      </w:pPr>
    </w:p>
    <w:p w14:paraId="54F9F67C">
      <w:pPr>
        <w:widowControl w:val="0"/>
        <w:numPr>
          <w:ilvl w:val="0"/>
          <w:numId w:val="0"/>
        </w:numPr>
        <w:jc w:val="both"/>
        <w:rPr>
          <w:rFonts w:hint="eastAsia"/>
        </w:rPr>
      </w:pPr>
      <w:r>
        <w:rPr>
          <w:rFonts w:hint="eastAsia"/>
        </w:rPr>
        <w:t>These things having been thus on the negative cleared, both in showing that no prerequisite condition in us is the object or ground for the first act of faith, as also that that act is not, nor cannot be, an assurance of our being justified, it comes next to be treated of affirmatively, what that first act of faith justifying should then be, both as to the object of it, as also for the kind of the act, &amp;c.; and then, after that, I shall shew that this act of faith is, and may be suited to the first sort of promises of salvation, which I have termed absolute, and how it may and is to apply itself unto them, which is the designed issue I drive all unto.</w:t>
      </w:r>
    </w:p>
    <w:p w14:paraId="760C038E">
      <w:pPr>
        <w:widowControl w:val="0"/>
        <w:numPr>
          <w:ilvl w:val="0"/>
          <w:numId w:val="0"/>
        </w:numPr>
        <w:jc w:val="both"/>
        <w:rPr>
          <w:rFonts w:hint="eastAsia"/>
        </w:rPr>
      </w:pPr>
      <w:r>
        <w:rPr>
          <w:rFonts w:hint="eastAsia"/>
        </w:rPr>
        <w:t>这些事既已从反面澄清，既表明我们里面没有任何先决条件是第一次信心行动的对象或根据，也表明那行动不是也不可能是我们被称义的确据，接下来就要从正面来论述，那第一次使人称义的信心行动应该是什么，包括其对象、其行动的种类等等；然后，在此之后，我将表明这个信心行动是，并且可以，与我称之为绝对的第一类救恩应许相适应，以及它如何可以且应该应用到它们上面，这是我所有论述的预定目标。</w:t>
      </w:r>
    </w:p>
    <w:p w14:paraId="653195C3">
      <w:pPr>
        <w:widowControl w:val="0"/>
        <w:numPr>
          <w:ilvl w:val="0"/>
          <w:numId w:val="0"/>
        </w:numPr>
        <w:jc w:val="both"/>
        <w:rPr>
          <w:rFonts w:hint="eastAsia"/>
        </w:rPr>
      </w:pPr>
    </w:p>
    <w:p w14:paraId="778AE13A">
      <w:pPr>
        <w:widowControl w:val="0"/>
        <w:numPr>
          <w:ilvl w:val="0"/>
          <w:numId w:val="0"/>
        </w:numPr>
        <w:jc w:val="both"/>
        <w:rPr>
          <w:rFonts w:hint="eastAsia"/>
        </w:rPr>
      </w:pPr>
      <w:r>
        <w:rPr>
          <w:rFonts w:hint="eastAsia"/>
        </w:rPr>
        <w:t>I shall therefore propose and pursue the sense which may rightly be, and is the mind of one that doth now first set himself to believe; but I must give this caution concerning it, that it is not to be understood as any part of that fore-mentioned syllogism, nor to be made the minor of it in those terms, 'but I believe,' and yet is a true application of those promises fore-mentioned, 'Whoever believes shall be saved'; for there is this difference between this sense and the two former, and the drift of the fore-mentioned syllogism formed up by divines on the behalf of Christians that have already believed, which is made for, and serves to express their assurance in which it ends, for the soul thereupon infers, 'Therefore I shall be saved.'</w:t>
      </w:r>
    </w:p>
    <w:p w14:paraId="7033C877">
      <w:pPr>
        <w:widowControl w:val="0"/>
        <w:numPr>
          <w:ilvl w:val="0"/>
          <w:numId w:val="0"/>
        </w:numPr>
        <w:jc w:val="both"/>
        <w:rPr>
          <w:rFonts w:hint="eastAsia"/>
        </w:rPr>
      </w:pPr>
      <w:r>
        <w:rPr>
          <w:rFonts w:hint="eastAsia"/>
        </w:rPr>
        <w:t>因此，我将提出并探究一个现在刚开始相信的人所可能有的、也确实有的正确意念；但我必须对此提出一个警告，即它不应被理解为前述三段论的任何部分，也不应以“但我信”这样的词语作为其小前提，然而它却是对前述“凡信的人必得救”应许的真实应用；因为这种意念与前两种意念，以及神学家为已经相信的基督徒所构建的前述三段论的旨趣，是有区别的，那三段论是为了并服务于表达他们的确据，并以此为终点，因为灵魂因此推断出：“所以我必得救。”</w:t>
      </w:r>
    </w:p>
    <w:p w14:paraId="3D28641B">
      <w:pPr>
        <w:widowControl w:val="0"/>
        <w:numPr>
          <w:ilvl w:val="0"/>
          <w:numId w:val="0"/>
        </w:numPr>
        <w:jc w:val="both"/>
        <w:rPr>
          <w:rFonts w:hint="eastAsia"/>
        </w:rPr>
      </w:pPr>
    </w:p>
    <w:p w14:paraId="2DAFF43D">
      <w:pPr>
        <w:widowControl w:val="0"/>
        <w:numPr>
          <w:ilvl w:val="0"/>
          <w:numId w:val="0"/>
        </w:numPr>
        <w:jc w:val="both"/>
        <w:rPr>
          <w:rFonts w:hint="eastAsia"/>
        </w:rPr>
      </w:pPr>
      <w:r>
        <w:rPr>
          <w:rFonts w:hint="eastAsia"/>
        </w:rPr>
        <w:t>But this expression, 'I believe,' expresses what he doth, and what he attempts to do, and doth not at last terminate itself upon its own act of believing, as the other did, but spends its intention wholly upon God and Christ, who are to be the justifiers of him, to whom he therefore hath recourse for his justification.</w:t>
      </w:r>
    </w:p>
    <w:p w14:paraId="2069BB7F">
      <w:pPr>
        <w:widowControl w:val="0"/>
        <w:numPr>
          <w:ilvl w:val="0"/>
          <w:numId w:val="0"/>
        </w:numPr>
        <w:jc w:val="both"/>
        <w:rPr>
          <w:rFonts w:hint="eastAsia"/>
        </w:rPr>
      </w:pPr>
      <w:r>
        <w:rPr>
          <w:rFonts w:hint="eastAsia"/>
        </w:rPr>
        <w:t>但这个表达，“我相信”，表达的是他所做的，和他试图做的，并且最终并不像另一个那样终止于它自己的相信行动上，而是将其全部意图都倾注在神和基督身上，祂们将是称祂为义者，因此他向祂们寻求他的称义。</w:t>
      </w:r>
    </w:p>
    <w:p w14:paraId="604AE07B">
      <w:pPr>
        <w:widowControl w:val="0"/>
        <w:numPr>
          <w:ilvl w:val="0"/>
          <w:numId w:val="0"/>
        </w:numPr>
        <w:jc w:val="both"/>
        <w:rPr>
          <w:rFonts w:hint="eastAsia"/>
        </w:rPr>
      </w:pPr>
    </w:p>
    <w:p w14:paraId="3457F798">
      <w:pPr>
        <w:widowControl w:val="0"/>
        <w:numPr>
          <w:ilvl w:val="0"/>
          <w:numId w:val="0"/>
        </w:numPr>
        <w:jc w:val="both"/>
        <w:rPr>
          <w:rFonts w:hint="eastAsia"/>
        </w:rPr>
      </w:pPr>
      <w:r>
        <w:rPr>
          <w:rFonts w:hint="eastAsia"/>
        </w:rPr>
        <w:t>This first act of believing, then, is not a studying of, or reflection upon, its own act, as seeing that he believes; but it is a doing the thing in a direct manner; he believes he doth the thing* by a direct act, and carries the soul forth of itself unto those who are his judges, and to be the justifiers of him, and doth this in a correspondency and an immediate answer or obedience unto that faith the promises call for, which directs him to, and requires of him to believe.</w:t>
      </w:r>
    </w:p>
    <w:p w14:paraId="744DE933">
      <w:pPr>
        <w:widowControl w:val="0"/>
        <w:numPr>
          <w:ilvl w:val="0"/>
          <w:numId w:val="0"/>
        </w:numPr>
        <w:jc w:val="both"/>
        <w:rPr>
          <w:rFonts w:hint="eastAsia"/>
        </w:rPr>
      </w:pPr>
      <w:r>
        <w:rPr>
          <w:rFonts w:hint="eastAsia"/>
        </w:rPr>
        <w:t>因此，这第一次的相信行动，不是研究或反思其自身的行动，如同看见他相信；而是以一种直接的方式做这件事；他相信他用一个直接的行动做这件事*，并将灵魂带出自身，到那些是他的审判者，并将称他为义的祂们那里，他这样做是与应许所呼召的信心相对应，并立即回应或顺服那信心，那信心引导他、要求他去相信。</w:t>
      </w:r>
    </w:p>
    <w:p w14:paraId="5A983E61">
      <w:pPr>
        <w:widowControl w:val="0"/>
        <w:numPr>
          <w:ilvl w:val="0"/>
          <w:numId w:val="0"/>
        </w:numPr>
        <w:jc w:val="both"/>
        <w:rPr>
          <w:rFonts w:hint="eastAsia"/>
        </w:rPr>
      </w:pPr>
    </w:p>
    <w:p w14:paraId="7DE974EA">
      <w:pPr>
        <w:widowControl w:val="0"/>
        <w:numPr>
          <w:ilvl w:val="0"/>
          <w:numId w:val="0"/>
        </w:numPr>
        <w:jc w:val="both"/>
        <w:rPr>
          <w:rFonts w:hint="eastAsia"/>
        </w:rPr>
      </w:pPr>
      <w:r>
        <w:rPr>
          <w:rFonts w:hint="eastAsia"/>
        </w:rPr>
        <w:t>Now then, affirmatively to set forth this direct act of justifying faith as properly such, in order to clear how absolute declarations or promises about salvation do suit it, and it reciprocally suiteth them, let us fully examine and consider these three things about it.</w:t>
      </w:r>
    </w:p>
    <w:p w14:paraId="756359C6">
      <w:pPr>
        <w:widowControl w:val="0"/>
        <w:numPr>
          <w:ilvl w:val="0"/>
          <w:numId w:val="0"/>
        </w:numPr>
        <w:jc w:val="both"/>
        <w:rPr>
          <w:rFonts w:hint="eastAsia"/>
        </w:rPr>
      </w:pPr>
      <w:r>
        <w:rPr>
          <w:rFonts w:hint="eastAsia"/>
        </w:rPr>
        <w:t>那么现在，为了从正面阐明这使人称义的信心的直接行动本身，为要澄清关于救恩的绝对宣告或应许如何与之相配，以及它如何反过来与之相配，让我们充分查考并思想关于它的这三件事。</w:t>
      </w:r>
    </w:p>
    <w:p w14:paraId="5B06596F">
      <w:pPr>
        <w:widowControl w:val="0"/>
        <w:numPr>
          <w:ilvl w:val="0"/>
          <w:numId w:val="0"/>
        </w:numPr>
        <w:jc w:val="both"/>
        <w:rPr>
          <w:rFonts w:hint="eastAsia"/>
        </w:rPr>
      </w:pPr>
    </w:p>
    <w:p w14:paraId="4950AF3A">
      <w:pPr>
        <w:widowControl w:val="0"/>
        <w:numPr>
          <w:ilvl w:val="0"/>
          <w:numId w:val="0"/>
        </w:numPr>
        <w:jc w:val="both"/>
        <w:rPr>
          <w:rFonts w:hint="eastAsia"/>
        </w:rPr>
      </w:pPr>
      <w:r>
        <w:rPr>
          <w:rFonts w:hint="eastAsia"/>
        </w:rPr>
        <w:t>1.What is the proper object of such an act.</w:t>
      </w:r>
    </w:p>
    <w:p w14:paraId="0CB54775">
      <w:pPr>
        <w:widowControl w:val="0"/>
        <w:numPr>
          <w:ilvl w:val="0"/>
          <w:numId w:val="0"/>
        </w:numPr>
        <w:jc w:val="both"/>
        <w:rPr>
          <w:rFonts w:hint="eastAsia"/>
        </w:rPr>
      </w:pPr>
      <w:r>
        <w:rPr>
          <w:rFonts w:hint="eastAsia"/>
        </w:rPr>
        <w:t>1. 这种行动的恰当对象是什么。</w:t>
      </w:r>
    </w:p>
    <w:p w14:paraId="7384171F">
      <w:pPr>
        <w:widowControl w:val="0"/>
        <w:numPr>
          <w:ilvl w:val="0"/>
          <w:numId w:val="0"/>
        </w:numPr>
        <w:jc w:val="both"/>
        <w:rPr>
          <w:rFonts w:hint="eastAsia"/>
        </w:rPr>
      </w:pPr>
    </w:p>
    <w:p w14:paraId="63037124">
      <w:pPr>
        <w:widowControl w:val="0"/>
        <w:numPr>
          <w:ilvl w:val="0"/>
          <w:numId w:val="0"/>
        </w:numPr>
        <w:jc w:val="both"/>
        <w:rPr>
          <w:rFonts w:hint="eastAsia"/>
        </w:rPr>
      </w:pPr>
      <w:r>
        <w:rPr>
          <w:rFonts w:hint="eastAsia"/>
        </w:rPr>
        <w:t>2.What kind of act it is that he then may put forth.</w:t>
      </w:r>
    </w:p>
    <w:p w14:paraId="483AF3EB">
      <w:pPr>
        <w:widowControl w:val="0"/>
        <w:numPr>
          <w:ilvl w:val="0"/>
          <w:numId w:val="0"/>
        </w:numPr>
        <w:jc w:val="both"/>
        <w:rPr>
          <w:rFonts w:hint="eastAsia"/>
        </w:rPr>
      </w:pPr>
      <w:r>
        <w:rPr>
          <w:rFonts w:hint="eastAsia"/>
        </w:rPr>
        <w:t>2. 他那时可以发出何种行动。</w:t>
      </w:r>
    </w:p>
    <w:p w14:paraId="31D5DB45">
      <w:pPr>
        <w:widowControl w:val="0"/>
        <w:numPr>
          <w:ilvl w:val="0"/>
          <w:numId w:val="0"/>
        </w:numPr>
        <w:jc w:val="both"/>
        <w:rPr>
          <w:rFonts w:hint="eastAsia"/>
        </w:rPr>
      </w:pPr>
    </w:p>
    <w:p w14:paraId="24FEDE52">
      <w:pPr>
        <w:widowControl w:val="0"/>
        <w:numPr>
          <w:ilvl w:val="0"/>
          <w:numId w:val="0"/>
        </w:numPr>
        <w:jc w:val="both"/>
        <w:rPr>
          <w:rFonts w:hint="eastAsia"/>
        </w:rPr>
      </w:pPr>
      <w:r>
        <w:rPr>
          <w:rFonts w:hint="eastAsia"/>
        </w:rPr>
        <w:t>3.What is the aim and drift of him in his faith's acting upon that orthese objects.</w:t>
      </w:r>
    </w:p>
    <w:p w14:paraId="5436BE17">
      <w:pPr>
        <w:widowControl w:val="0"/>
        <w:numPr>
          <w:ilvl w:val="0"/>
          <w:numId w:val="0"/>
        </w:numPr>
        <w:jc w:val="both"/>
        <w:rPr>
          <w:rFonts w:hint="eastAsia"/>
        </w:rPr>
      </w:pPr>
      <w:r>
        <w:rPr>
          <w:rFonts w:hint="eastAsia"/>
        </w:rPr>
        <w:t>3. 他在信心对那或那些对象行动时的目标和旨趣是什么。</w:t>
      </w:r>
    </w:p>
    <w:p w14:paraId="2163F89E">
      <w:pPr>
        <w:widowControl w:val="0"/>
        <w:numPr>
          <w:ilvl w:val="0"/>
          <w:numId w:val="0"/>
        </w:numPr>
        <w:jc w:val="both"/>
        <w:rPr>
          <w:rFonts w:hint="eastAsia"/>
        </w:rPr>
      </w:pPr>
    </w:p>
    <w:p w14:paraId="0ADF8955">
      <w:pPr>
        <w:widowControl w:val="0"/>
        <w:numPr>
          <w:ilvl w:val="0"/>
          <w:numId w:val="0"/>
        </w:numPr>
        <w:jc w:val="both"/>
        <w:rPr>
          <w:rFonts w:hint="eastAsia"/>
        </w:rPr>
      </w:pPr>
      <w:r>
        <w:rPr>
          <w:rFonts w:hint="eastAsia"/>
        </w:rPr>
        <w:t>Which three do comprehend, as I take it, all that belongs to the substance of that act of believing; for, as to the adjuncts of it, that it be unfeigned faith, spiritual faith, and that all these are in a spiritual manner to be put forth, all these are supposed in all true faith; but it is the substantialness of the act which we now inquire into.</w:t>
      </w:r>
    </w:p>
    <w:p w14:paraId="0409F80F">
      <w:pPr>
        <w:widowControl w:val="0"/>
        <w:numPr>
          <w:ilvl w:val="0"/>
          <w:numId w:val="0"/>
        </w:numPr>
        <w:jc w:val="both"/>
        <w:rPr>
          <w:rFonts w:hint="eastAsia"/>
        </w:rPr>
      </w:pPr>
      <w:r>
        <w:rPr>
          <w:rFonts w:hint="eastAsia"/>
        </w:rPr>
        <w:t>我认为，这三点包含了那相信行动的实质所属的一切；至于其附加属性，即它是无伪的信心、属灵的信心，以及所有这些都必须以属灵的方式发出，所有这些在所有真信心中都是被假定的；但我们现在探究的是这行动的实质性。</w:t>
      </w:r>
    </w:p>
    <w:p w14:paraId="6E059A0D">
      <w:pPr>
        <w:widowControl w:val="0"/>
        <w:numPr>
          <w:ilvl w:val="0"/>
          <w:numId w:val="0"/>
        </w:numPr>
        <w:jc w:val="both"/>
        <w:rPr>
          <w:rFonts w:hint="eastAsia"/>
        </w:rPr>
      </w:pPr>
    </w:p>
    <w:p w14:paraId="2FFAFB4F">
      <w:pPr>
        <w:widowControl w:val="0"/>
        <w:numPr>
          <w:ilvl w:val="0"/>
          <w:numId w:val="0"/>
        </w:numPr>
        <w:jc w:val="both"/>
        <w:rPr>
          <w:rFonts w:hint="eastAsia"/>
        </w:rPr>
      </w:pPr>
      <w:r>
        <w:rPr>
          <w:rFonts w:hint="eastAsia"/>
        </w:rPr>
        <w:t>1. The object of such a faith is God and Christ, according to what they have declared themselves to be, considered as in relation to their saving and justifying of the sons of men; God considered as declared to be a justifier of sinners, and Christ as a saviour; these two, or either of them believed as such, come all to one as to our obtaining of salvation on either, which I observe, as from many other instances, so in that of the jailor, Acts 16, which I have had and shall have occasion often to have recourse unto; for here, as the apostle had at first propounded Jesus Christ to him as a Saviour—'Believe on the Lord Jesus and thou shalt be saved,' ver. 34,—yet when actual believing unto salvation comes to be spoken of, ver. 36, it is only mentioned that he believed in God; for whilst we believe on the one in a more distinct manner, we know the interest that either have in our salvation, and it is interpreted that we believe in both; and the believing on the one in so explicit a manner is so far from excluding the other implied by it, as in concesso it involves both, and the soul knowing the interest of both, his faith may be really resolved into a faith of both or either of them.</w:t>
      </w:r>
    </w:p>
    <w:p w14:paraId="19B859B1">
      <w:pPr>
        <w:widowControl w:val="0"/>
        <w:numPr>
          <w:ilvl w:val="0"/>
          <w:numId w:val="0"/>
        </w:numPr>
        <w:jc w:val="both"/>
        <w:rPr>
          <w:rFonts w:hint="eastAsia"/>
        </w:rPr>
      </w:pPr>
      <w:r>
        <w:rPr>
          <w:rFonts w:hint="eastAsia"/>
        </w:rPr>
        <w:t>1. 这种信心的对象是神和基督，按照祂们所宣告的自己，即在祂们拯救和称义世人方面的关系中来思想；神被思想为宣告的罪人的称义者，基督被思想为救主；这两者，或相信其中任何一位，就我们靠其中任何一位得救而言，都归于一，我从许多其他例子中观察到这一点，也在使徒行传16章禁卒的例子中观察到，我曾且将常有机会引用它；因为在这里，使徒起初向他提出耶稣基督为救主——“当信主耶稣，你……必得救”，第34节——然而当论到为得救而实际相信时，第36节，却只提到他信了神；因为当我们更明确地信其中一位时，我们知道两者在我们的救恩中都有份，这被解释为我们信了两者；如此明确地信其中一位，非但没有排除其所隐含的另一位，反而不言而喻地包含了两者，而灵魂既知道两者的份，他的信就可真正归结为对两者或其中任何一位的信。</w:t>
      </w:r>
    </w:p>
    <w:p w14:paraId="1E18CE9D">
      <w:pPr>
        <w:widowControl w:val="0"/>
        <w:numPr>
          <w:ilvl w:val="0"/>
          <w:numId w:val="0"/>
        </w:numPr>
        <w:jc w:val="both"/>
        <w:rPr>
          <w:rFonts w:hint="eastAsia"/>
        </w:rPr>
      </w:pPr>
    </w:p>
    <w:p w14:paraId="66DB4DC2">
      <w:pPr>
        <w:widowControl w:val="0"/>
        <w:numPr>
          <w:ilvl w:val="0"/>
          <w:numId w:val="0"/>
        </w:numPr>
        <w:jc w:val="both"/>
        <w:rPr>
          <w:rFonts w:hint="eastAsia"/>
        </w:rPr>
      </w:pPr>
      <w:r>
        <w:rPr>
          <w:rFonts w:hint="eastAsia"/>
        </w:rPr>
        <w:t>I shall therefore give instances of God and Christ apart being set forth in the promises to our faith.</w:t>
      </w:r>
    </w:p>
    <w:p w14:paraId="7F77D8F5">
      <w:pPr>
        <w:widowControl w:val="0"/>
        <w:numPr>
          <w:ilvl w:val="0"/>
          <w:numId w:val="0"/>
        </w:numPr>
        <w:jc w:val="both"/>
        <w:rPr>
          <w:rFonts w:hint="eastAsia"/>
        </w:rPr>
      </w:pPr>
      <w:r>
        <w:rPr>
          <w:rFonts w:hint="eastAsia"/>
        </w:rPr>
        <w:t>因此，我将举例说明神和基督在应许中分别被提出来作为我们信心的对象。</w:t>
      </w:r>
    </w:p>
    <w:p w14:paraId="7BCB02BC">
      <w:pPr>
        <w:widowControl w:val="0"/>
        <w:numPr>
          <w:ilvl w:val="0"/>
          <w:numId w:val="0"/>
        </w:numPr>
        <w:jc w:val="both"/>
        <w:rPr>
          <w:rFonts w:hint="eastAsia"/>
        </w:rPr>
      </w:pPr>
    </w:p>
    <w:p w14:paraId="274CB10B">
      <w:pPr>
        <w:widowControl w:val="0"/>
        <w:numPr>
          <w:ilvl w:val="0"/>
          <w:numId w:val="0"/>
        </w:numPr>
        <w:jc w:val="both"/>
        <w:rPr>
          <w:rFonts w:hint="eastAsia"/>
        </w:rPr>
      </w:pPr>
      <w:r>
        <w:rPr>
          <w:rFonts w:hint="eastAsia"/>
        </w:rPr>
        <w:t>(1.)Christ, under the simple and absolute consideration of being aSaviour, is represented to us in the promises as the object of our faith: Isa. 45:22, 'Look unto me, and be ye saved, all the ends of the earth; for I am God, and there is none else.'</w:t>
      </w:r>
    </w:p>
    <w:p w14:paraId="3253D7F3">
      <w:pPr>
        <w:widowControl w:val="0"/>
        <w:numPr>
          <w:ilvl w:val="0"/>
          <w:numId w:val="0"/>
        </w:numPr>
        <w:jc w:val="both"/>
        <w:rPr>
          <w:rFonts w:hint="eastAsia"/>
        </w:rPr>
      </w:pPr>
      <w:r>
        <w:rPr>
          <w:rFonts w:hint="eastAsia"/>
        </w:rPr>
        <w:t>(1.)基督，在作为救主的单纯和绝对的考量下，在应许中被呈现给我们作为我们信心的对象：以赛亚书45:22，“地极的人都当仰望我，就必得救；因为我是神，再没有别神。”</w:t>
      </w:r>
    </w:p>
    <w:p w14:paraId="7C51B836">
      <w:pPr>
        <w:widowControl w:val="0"/>
        <w:numPr>
          <w:ilvl w:val="0"/>
          <w:numId w:val="0"/>
        </w:numPr>
        <w:jc w:val="both"/>
        <w:rPr>
          <w:rFonts w:hint="eastAsia"/>
        </w:rPr>
      </w:pPr>
    </w:p>
    <w:p w14:paraId="0D780845">
      <w:pPr>
        <w:widowControl w:val="0"/>
        <w:numPr>
          <w:ilvl w:val="0"/>
          <w:numId w:val="0"/>
        </w:numPr>
        <w:jc w:val="both"/>
        <w:rPr>
          <w:rFonts w:hint="eastAsia"/>
        </w:rPr>
      </w:pPr>
      <w:r>
        <w:rPr>
          <w:rFonts w:hint="eastAsia"/>
        </w:rPr>
        <w:t>Christ is there spoken of, as appears from what follows in ver. 23.</w:t>
      </w:r>
    </w:p>
    <w:p w14:paraId="430E73C0">
      <w:pPr>
        <w:widowControl w:val="0"/>
        <w:numPr>
          <w:ilvl w:val="0"/>
          <w:numId w:val="0"/>
        </w:numPr>
        <w:jc w:val="both"/>
        <w:rPr>
          <w:rFonts w:hint="eastAsia"/>
        </w:rPr>
      </w:pPr>
      <w:r>
        <w:rPr>
          <w:rFonts w:hint="eastAsia"/>
        </w:rPr>
        <w:t>那里说的是基督，从第23节的下文可知。</w:t>
      </w:r>
    </w:p>
    <w:p w14:paraId="06BF1167">
      <w:pPr>
        <w:widowControl w:val="0"/>
        <w:numPr>
          <w:ilvl w:val="0"/>
          <w:numId w:val="0"/>
        </w:numPr>
        <w:jc w:val="both"/>
        <w:rPr>
          <w:rFonts w:hint="eastAsia"/>
        </w:rPr>
      </w:pPr>
    </w:p>
    <w:p w14:paraId="4B7FEAB2">
      <w:pPr>
        <w:widowControl w:val="0"/>
        <w:numPr>
          <w:ilvl w:val="0"/>
          <w:numId w:val="0"/>
        </w:numPr>
        <w:jc w:val="both"/>
        <w:rPr>
          <w:rFonts w:hint="eastAsia"/>
        </w:rPr>
      </w:pPr>
      <w:r>
        <w:rPr>
          <w:rFonts w:hint="eastAsia"/>
        </w:rPr>
        <w:t>He is set forth as the only Saviour.</w:t>
      </w:r>
    </w:p>
    <w:p w14:paraId="77B60884">
      <w:pPr>
        <w:widowControl w:val="0"/>
        <w:numPr>
          <w:ilvl w:val="0"/>
          <w:numId w:val="0"/>
        </w:numPr>
        <w:jc w:val="both"/>
        <w:rPr>
          <w:rFonts w:hint="eastAsia"/>
        </w:rPr>
      </w:pPr>
      <w:r>
        <w:rPr>
          <w:rFonts w:hint="eastAsia"/>
        </w:rPr>
        <w:t>祂被设定为唯一的救主。</w:t>
      </w:r>
    </w:p>
    <w:p w14:paraId="4934498A">
      <w:pPr>
        <w:widowControl w:val="0"/>
        <w:numPr>
          <w:ilvl w:val="0"/>
          <w:numId w:val="0"/>
        </w:numPr>
        <w:jc w:val="both"/>
        <w:rPr>
          <w:rFonts w:hint="eastAsia"/>
        </w:rPr>
      </w:pPr>
    </w:p>
    <w:p w14:paraId="049C0E8D">
      <w:pPr>
        <w:widowControl w:val="0"/>
        <w:numPr>
          <w:ilvl w:val="0"/>
          <w:numId w:val="0"/>
        </w:numPr>
        <w:jc w:val="both"/>
        <w:rPr>
          <w:rFonts w:hint="eastAsia"/>
        </w:rPr>
      </w:pPr>
      <w:r>
        <w:rPr>
          <w:rFonts w:hint="eastAsia"/>
        </w:rPr>
        <w:t>'There is no God else besides me,' says he; 'a just God and a Saviour.'</w:t>
      </w:r>
    </w:p>
    <w:p w14:paraId="6F3B9536">
      <w:pPr>
        <w:widowControl w:val="0"/>
        <w:numPr>
          <w:ilvl w:val="0"/>
          <w:numId w:val="0"/>
        </w:numPr>
        <w:jc w:val="both"/>
        <w:rPr>
          <w:rFonts w:hint="eastAsia"/>
        </w:rPr>
      </w:pPr>
      <w:r>
        <w:rPr>
          <w:rFonts w:hint="eastAsia"/>
        </w:rPr>
        <w:t>祂说，“除了我以外，再没有神；” “是公义的神，又是救主。”</w:t>
      </w:r>
    </w:p>
    <w:p w14:paraId="5FD74877">
      <w:pPr>
        <w:widowControl w:val="0"/>
        <w:numPr>
          <w:ilvl w:val="0"/>
          <w:numId w:val="0"/>
        </w:numPr>
        <w:jc w:val="both"/>
        <w:rPr>
          <w:rFonts w:hint="eastAsia"/>
        </w:rPr>
      </w:pPr>
    </w:p>
    <w:p w14:paraId="16785403">
      <w:pPr>
        <w:widowControl w:val="0"/>
        <w:numPr>
          <w:ilvl w:val="0"/>
          <w:numId w:val="0"/>
        </w:numPr>
        <w:jc w:val="both"/>
        <w:rPr>
          <w:rFonts w:hint="eastAsia"/>
        </w:rPr>
      </w:pPr>
      <w:r>
        <w:rPr>
          <w:rFonts w:hint="eastAsia"/>
        </w:rPr>
        <w:t>And we see him as such nakedly proposed to our faith, as these words shew, 'Look unto me,' &amp;c.</w:t>
      </w:r>
    </w:p>
    <w:p w14:paraId="201D7F1A">
      <w:pPr>
        <w:widowControl w:val="0"/>
        <w:numPr>
          <w:ilvl w:val="0"/>
          <w:numId w:val="0"/>
        </w:numPr>
        <w:jc w:val="both"/>
        <w:rPr>
          <w:rFonts w:hint="eastAsia"/>
        </w:rPr>
      </w:pPr>
      <w:r>
        <w:rPr>
          <w:rFonts w:hint="eastAsia"/>
        </w:rPr>
        <w:t>我们看到祂如此赤裸裸地被提出来作为我们信心的对象，正如这些话所示：“仰望我，”等等。</w:t>
      </w:r>
    </w:p>
    <w:p w14:paraId="2257E9E6">
      <w:pPr>
        <w:widowControl w:val="0"/>
        <w:numPr>
          <w:ilvl w:val="0"/>
          <w:numId w:val="0"/>
        </w:numPr>
        <w:jc w:val="both"/>
        <w:rPr>
          <w:rFonts w:hint="eastAsia"/>
        </w:rPr>
      </w:pPr>
    </w:p>
    <w:p w14:paraId="47093257">
      <w:pPr>
        <w:widowControl w:val="0"/>
        <w:numPr>
          <w:ilvl w:val="0"/>
          <w:numId w:val="0"/>
        </w:numPr>
        <w:jc w:val="both"/>
        <w:rPr>
          <w:rFonts w:hint="eastAsia"/>
        </w:rPr>
      </w:pPr>
      <w:r>
        <w:rPr>
          <w:rFonts w:hint="eastAsia"/>
        </w:rPr>
        <w:t>We have a place parallel to this in the New Testament: John 6:40, 'And this is the will of him that sent me, that every one which seeth the Son, and believeth on him, may have everlasting life: and I will raise him up at the last day.'</w:t>
      </w:r>
    </w:p>
    <w:p w14:paraId="06A1B625">
      <w:pPr>
        <w:widowControl w:val="0"/>
        <w:numPr>
          <w:ilvl w:val="0"/>
          <w:numId w:val="0"/>
        </w:numPr>
        <w:jc w:val="both"/>
        <w:rPr>
          <w:rFonts w:hint="eastAsia"/>
        </w:rPr>
      </w:pPr>
      <w:r>
        <w:rPr>
          <w:rFonts w:hint="eastAsia"/>
        </w:rPr>
        <w:t>我们在新约中有一个与此平行的经文：约翰福音6:40，“因为我父的意思是叫一切见子而信的人得永生，并且在末日我要叫他复活。”</w:t>
      </w:r>
    </w:p>
    <w:p w14:paraId="6334A013">
      <w:pPr>
        <w:widowControl w:val="0"/>
        <w:numPr>
          <w:ilvl w:val="0"/>
          <w:numId w:val="0"/>
        </w:numPr>
        <w:jc w:val="both"/>
        <w:rPr>
          <w:rFonts w:hint="eastAsia"/>
        </w:rPr>
      </w:pPr>
    </w:p>
    <w:p w14:paraId="2913B73F">
      <w:pPr>
        <w:widowControl w:val="0"/>
        <w:numPr>
          <w:ilvl w:val="0"/>
          <w:numId w:val="0"/>
        </w:numPr>
        <w:jc w:val="both"/>
        <w:rPr>
          <w:rFonts w:hint="eastAsia"/>
        </w:rPr>
      </w:pPr>
      <w:r>
        <w:rPr>
          <w:rFonts w:hint="eastAsia"/>
        </w:rPr>
        <w:t>He that seeth the Son, i.e., with a spiritual light, so as to believe on him.</w:t>
      </w:r>
    </w:p>
    <w:p w14:paraId="3D1C45E4">
      <w:pPr>
        <w:widowControl w:val="0"/>
        <w:numPr>
          <w:ilvl w:val="0"/>
          <w:numId w:val="0"/>
        </w:numPr>
        <w:jc w:val="both"/>
        <w:rPr>
          <w:rFonts w:hint="eastAsia"/>
        </w:rPr>
      </w:pPr>
      <w:r>
        <w:rPr>
          <w:rFonts w:hint="eastAsia"/>
        </w:rPr>
        <w:t>见子的人，即用属灵的光看见，以致于信祂。</w:t>
      </w:r>
    </w:p>
    <w:p w14:paraId="44AF76F4">
      <w:pPr>
        <w:widowControl w:val="0"/>
        <w:numPr>
          <w:ilvl w:val="0"/>
          <w:numId w:val="0"/>
        </w:numPr>
        <w:jc w:val="both"/>
        <w:rPr>
          <w:rFonts w:hint="eastAsia"/>
        </w:rPr>
      </w:pPr>
    </w:p>
    <w:p w14:paraId="2CE8149B">
      <w:pPr>
        <w:widowControl w:val="0"/>
        <w:numPr>
          <w:ilvl w:val="0"/>
          <w:numId w:val="0"/>
        </w:numPr>
        <w:jc w:val="both"/>
        <w:rPr>
          <w:rFonts w:hint="eastAsia"/>
        </w:rPr>
      </w:pPr>
      <w:r>
        <w:rPr>
          <w:rFonts w:hint="eastAsia"/>
        </w:rPr>
        <w:t>These are acts purely acting upon him as he is the Christ and a Saviour; and the believing on that object requires no conditions first to be looked at by him that is to believe.</w:t>
      </w:r>
    </w:p>
    <w:p w14:paraId="6B20D228">
      <w:pPr>
        <w:widowControl w:val="0"/>
        <w:numPr>
          <w:ilvl w:val="0"/>
          <w:numId w:val="0"/>
        </w:numPr>
        <w:jc w:val="both"/>
        <w:rPr>
          <w:rFonts w:hint="eastAsia"/>
        </w:rPr>
      </w:pPr>
      <w:r>
        <w:rPr>
          <w:rFonts w:hint="eastAsia"/>
        </w:rPr>
        <w:t>这些是纯粹作用于祂作为基督和救主之上的行动；相信那个对象，不要求那要相信的人首先去看任何条件。</w:t>
      </w:r>
    </w:p>
    <w:p w14:paraId="52EE95D7">
      <w:pPr>
        <w:widowControl w:val="0"/>
        <w:numPr>
          <w:ilvl w:val="0"/>
          <w:numId w:val="0"/>
        </w:numPr>
        <w:jc w:val="both"/>
        <w:rPr>
          <w:rFonts w:hint="eastAsia"/>
        </w:rPr>
      </w:pPr>
    </w:p>
    <w:p w14:paraId="5E05DA7E">
      <w:pPr>
        <w:widowControl w:val="0"/>
        <w:numPr>
          <w:ilvl w:val="0"/>
          <w:numId w:val="0"/>
        </w:numPr>
        <w:jc w:val="both"/>
        <w:rPr>
          <w:rFonts w:hint="eastAsia"/>
        </w:rPr>
      </w:pPr>
      <w:r>
        <w:rPr>
          <w:rFonts w:hint="eastAsia"/>
        </w:rPr>
        <w:t>And Christ had proposed himself before in like manner, as lift up on the cross and crucified (and thereby being become a Saviour), as the naked object for faith to look at: John 3:14, 15, 'And as Moses lifted up the serpent in the wilderness, even so must the Son of man be lifted up; that whosoever believeth on him should not perish, but have eternal life.'</w:t>
      </w:r>
    </w:p>
    <w:p w14:paraId="4D0C587F">
      <w:pPr>
        <w:widowControl w:val="0"/>
        <w:numPr>
          <w:ilvl w:val="0"/>
          <w:numId w:val="0"/>
        </w:numPr>
        <w:jc w:val="both"/>
        <w:rPr>
          <w:rFonts w:hint="eastAsia"/>
        </w:rPr>
      </w:pPr>
      <w:r>
        <w:rPr>
          <w:rFonts w:hint="eastAsia"/>
        </w:rPr>
        <w:t>基督之前也曾以同样的方式将自己提出来，作为被举在十字架上并被钉死（从而成为救主），作为信心仰望的赤裸对象：约翰福音3:14, 15，“摩西在旷野怎样举蛇，人子也必照样被举起来，叫一切信祂的都得永生。”</w:t>
      </w:r>
    </w:p>
    <w:p w14:paraId="7EA1A930">
      <w:pPr>
        <w:widowControl w:val="0"/>
        <w:numPr>
          <w:ilvl w:val="0"/>
          <w:numId w:val="0"/>
        </w:numPr>
        <w:jc w:val="both"/>
        <w:rPr>
          <w:rFonts w:hint="eastAsia"/>
        </w:rPr>
      </w:pPr>
    </w:p>
    <w:p w14:paraId="7C345ACF">
      <w:pPr>
        <w:widowControl w:val="0"/>
        <w:numPr>
          <w:ilvl w:val="0"/>
          <w:numId w:val="0"/>
        </w:numPr>
        <w:jc w:val="both"/>
        <w:rPr>
          <w:rFonts w:hint="eastAsia"/>
        </w:rPr>
      </w:pPr>
      <w:r>
        <w:rPr>
          <w:rFonts w:hint="eastAsia"/>
        </w:rPr>
        <w:t>We have another instance of his being declared and set forth as a Saviour: 1 Tim. 1:15, 'This is a faithful saying, and worthy of all acceptation, that Christ Jesus came into the world to save sinners; of whom I am chief.'</w:t>
      </w:r>
    </w:p>
    <w:p w14:paraId="43D764A3">
      <w:pPr>
        <w:widowControl w:val="0"/>
        <w:numPr>
          <w:ilvl w:val="0"/>
          <w:numId w:val="0"/>
        </w:numPr>
        <w:jc w:val="both"/>
        <w:rPr>
          <w:rFonts w:hint="eastAsia"/>
        </w:rPr>
      </w:pPr>
      <w:r>
        <w:rPr>
          <w:rFonts w:hint="eastAsia"/>
        </w:rPr>
        <w:t>我们有另一个祂被宣告并设定为救主的例子：提摩太前书1:15，“‘基督耶稣降世，为要拯救罪人。’这话是可信的，是十分可佩服的。在罪人中我是个罪魁。”</w:t>
      </w:r>
    </w:p>
    <w:p w14:paraId="183DB209">
      <w:pPr>
        <w:widowControl w:val="0"/>
        <w:numPr>
          <w:ilvl w:val="0"/>
          <w:numId w:val="0"/>
        </w:numPr>
        <w:jc w:val="both"/>
        <w:rPr>
          <w:rFonts w:hint="eastAsia"/>
        </w:rPr>
      </w:pPr>
    </w:p>
    <w:p w14:paraId="6A7A405B">
      <w:pPr>
        <w:widowControl w:val="0"/>
        <w:numPr>
          <w:ilvl w:val="0"/>
          <w:numId w:val="0"/>
        </w:numPr>
        <w:jc w:val="both"/>
        <w:rPr>
          <w:rFonts w:hint="eastAsia"/>
        </w:rPr>
      </w:pPr>
      <w:r>
        <w:rPr>
          <w:rFonts w:hint="eastAsia"/>
        </w:rPr>
        <w:t>The words are a bare proposal of him, wherein he is set forth as the immediate object to a sinner's faith.</w:t>
      </w:r>
    </w:p>
    <w:p w14:paraId="5A76CA5D">
      <w:pPr>
        <w:widowControl w:val="0"/>
        <w:numPr>
          <w:ilvl w:val="0"/>
          <w:numId w:val="0"/>
        </w:numPr>
        <w:jc w:val="both"/>
        <w:rPr>
          <w:rFonts w:hint="eastAsia"/>
        </w:rPr>
      </w:pPr>
      <w:r>
        <w:rPr>
          <w:rFonts w:hint="eastAsia"/>
        </w:rPr>
        <w:t>这些话是对祂的赤裸陈述，其中祂被设定为罪人信心的直接对象。</w:t>
      </w:r>
    </w:p>
    <w:p w14:paraId="499DE37B">
      <w:pPr>
        <w:widowControl w:val="0"/>
        <w:numPr>
          <w:ilvl w:val="0"/>
          <w:numId w:val="0"/>
        </w:numPr>
        <w:jc w:val="both"/>
        <w:rPr>
          <w:rFonts w:hint="eastAsia"/>
        </w:rPr>
      </w:pPr>
    </w:p>
    <w:p w14:paraId="475439E6">
      <w:pPr>
        <w:widowControl w:val="0"/>
        <w:numPr>
          <w:ilvl w:val="0"/>
          <w:numId w:val="0"/>
        </w:numPr>
        <w:jc w:val="both"/>
        <w:rPr>
          <w:rFonts w:hint="eastAsia"/>
        </w:rPr>
      </w:pPr>
      <w:r>
        <w:rPr>
          <w:rFonts w:hint="eastAsia"/>
        </w:rPr>
        <w:t>His being a Saviour, and his intent to save sinners of this world (not devils), is nakedly declared, simply so considered.</w:t>
      </w:r>
    </w:p>
    <w:p w14:paraId="17CEE980">
      <w:pPr>
        <w:widowControl w:val="0"/>
        <w:numPr>
          <w:ilvl w:val="0"/>
          <w:numId w:val="0"/>
        </w:numPr>
        <w:jc w:val="both"/>
        <w:rPr>
          <w:rFonts w:hint="eastAsia"/>
        </w:rPr>
      </w:pPr>
      <w:r>
        <w:rPr>
          <w:rFonts w:hint="eastAsia"/>
        </w:rPr>
        <w:t>祂是救主，以及祂要拯救这世上的罪人（不是魔鬼）的意图，被赤裸裸地宣告出来，就这么单纯地被思想。</w:t>
      </w:r>
    </w:p>
    <w:p w14:paraId="557A4055">
      <w:pPr>
        <w:widowControl w:val="0"/>
        <w:numPr>
          <w:ilvl w:val="0"/>
          <w:numId w:val="0"/>
        </w:numPr>
        <w:jc w:val="both"/>
        <w:rPr>
          <w:rFonts w:hint="eastAsia"/>
        </w:rPr>
      </w:pPr>
    </w:p>
    <w:p w14:paraId="1E3BF853">
      <w:pPr>
        <w:widowControl w:val="0"/>
        <w:numPr>
          <w:ilvl w:val="0"/>
          <w:numId w:val="0"/>
        </w:numPr>
        <w:jc w:val="both"/>
        <w:rPr>
          <w:rFonts w:hint="eastAsia"/>
        </w:rPr>
      </w:pPr>
      <w:r>
        <w:rPr>
          <w:rFonts w:hint="eastAsia"/>
        </w:rPr>
        <w:t>He terms the manifestation of Christ ὁ πιστὸς λόγος, 'a faithful saying,' speaking of that faithfulness upon which faith may build; for unto faith doth faithfulness relate as an object fitted for it, holding on this Christ as a sure foundation for faith: 1 Peter 2:6, 'Wherefore also it is contained in the Scriptures, Behold, I lay in Sion a chief corner stone, elect, precious; and he that believeth on him shall not be confounded.'</w:t>
      </w:r>
    </w:p>
    <w:p w14:paraId="217E4200">
      <w:pPr>
        <w:widowControl w:val="0"/>
        <w:numPr>
          <w:ilvl w:val="0"/>
          <w:numId w:val="0"/>
        </w:numPr>
        <w:jc w:val="both"/>
        <w:rPr>
          <w:rFonts w:hint="eastAsia"/>
        </w:rPr>
      </w:pPr>
      <w:r>
        <w:rPr>
          <w:rFonts w:hint="eastAsia"/>
        </w:rPr>
        <w:t>他称基督的显现为 ὁ πιστὸς λόγος (ho pistos logos，意为“可信的话”)，“可信的话，”说的是信心可以建立其上的信实；因为信实与信相关，是为其预备的对象，持定这位基督为信心的坚固根基：彼得前书2:6，“因为经上说：‘看哪，我把所拣选、所宝贵的房角石安放在锡安，信靠祂的人必不至于羞愧。’”</w:t>
      </w:r>
    </w:p>
    <w:p w14:paraId="4017B7D0">
      <w:pPr>
        <w:widowControl w:val="0"/>
        <w:numPr>
          <w:ilvl w:val="0"/>
          <w:numId w:val="0"/>
        </w:numPr>
        <w:jc w:val="both"/>
        <w:rPr>
          <w:rFonts w:hint="eastAsia"/>
        </w:rPr>
      </w:pPr>
    </w:p>
    <w:p w14:paraId="4EB68829">
      <w:pPr>
        <w:widowControl w:val="0"/>
        <w:numPr>
          <w:ilvl w:val="0"/>
          <w:numId w:val="0"/>
        </w:numPr>
        <w:jc w:val="both"/>
        <w:rPr>
          <w:rFonts w:hint="eastAsia"/>
        </w:rPr>
      </w:pPr>
      <w:r>
        <w:rPr>
          <w:rFonts w:hint="eastAsia"/>
        </w:rPr>
        <w:t>And the apostle Paul in that text, 1 Tim. 1:15, asserts this 'faithful saying' to be 'worthy of all acceptation.'</w:t>
      </w:r>
    </w:p>
    <w:p w14:paraId="62969276">
      <w:pPr>
        <w:widowControl w:val="0"/>
        <w:numPr>
          <w:ilvl w:val="0"/>
          <w:numId w:val="0"/>
        </w:numPr>
        <w:jc w:val="both"/>
        <w:rPr>
          <w:rFonts w:hint="eastAsia"/>
        </w:rPr>
      </w:pPr>
      <w:r>
        <w:rPr>
          <w:rFonts w:hint="eastAsia"/>
        </w:rPr>
        <w:t>使徒保罗在那段经文，提摩太前书1:15中，断言这“可信的话”是“十分可佩服的”。</w:t>
      </w:r>
    </w:p>
    <w:p w14:paraId="50AA1F3C">
      <w:pPr>
        <w:widowControl w:val="0"/>
        <w:numPr>
          <w:ilvl w:val="0"/>
          <w:numId w:val="0"/>
        </w:numPr>
        <w:jc w:val="both"/>
        <w:rPr>
          <w:rFonts w:hint="eastAsia"/>
        </w:rPr>
      </w:pPr>
    </w:p>
    <w:p w14:paraId="216A901F">
      <w:pPr>
        <w:widowControl w:val="0"/>
        <w:numPr>
          <w:ilvl w:val="0"/>
          <w:numId w:val="0"/>
        </w:numPr>
        <w:jc w:val="both"/>
        <w:rPr>
          <w:rFonts w:hint="eastAsia"/>
        </w:rPr>
      </w:pPr>
      <w:r>
        <w:rPr>
          <w:rFonts w:hint="eastAsia"/>
        </w:rPr>
        <w:t>He means that it deserves hearty entertainment and receiving by faith.</w:t>
      </w:r>
    </w:p>
    <w:p w14:paraId="261D2C5F">
      <w:pPr>
        <w:widowControl w:val="0"/>
        <w:numPr>
          <w:ilvl w:val="0"/>
          <w:numId w:val="0"/>
        </w:numPr>
        <w:jc w:val="both"/>
        <w:rPr>
          <w:rFonts w:hint="eastAsia"/>
        </w:rPr>
      </w:pPr>
      <w:r>
        <w:rPr>
          <w:rFonts w:hint="eastAsia"/>
        </w:rPr>
        <w:t>他的意思是它值得由衷的接纳和信心的领受。</w:t>
      </w:r>
    </w:p>
    <w:p w14:paraId="47108D4B">
      <w:pPr>
        <w:widowControl w:val="0"/>
        <w:numPr>
          <w:ilvl w:val="0"/>
          <w:numId w:val="0"/>
        </w:numPr>
        <w:jc w:val="both"/>
        <w:rPr>
          <w:rFonts w:hint="eastAsia"/>
        </w:rPr>
      </w:pPr>
    </w:p>
    <w:p w14:paraId="236344BC">
      <w:pPr>
        <w:widowControl w:val="0"/>
        <w:numPr>
          <w:ilvl w:val="0"/>
          <w:numId w:val="0"/>
        </w:numPr>
        <w:jc w:val="both"/>
        <w:rPr>
          <w:rFonts w:hint="eastAsia"/>
        </w:rPr>
      </w:pPr>
      <w:r>
        <w:rPr>
          <w:rFonts w:hint="eastAsia"/>
        </w:rPr>
        <w:t>And of this faith on Christ the apostle had proposed himself an example in the preceding ver. 14, so that this faithful saying had been the ground of his own faith.</w:t>
      </w:r>
    </w:p>
    <w:p w14:paraId="727FEB0E">
      <w:pPr>
        <w:widowControl w:val="0"/>
        <w:numPr>
          <w:ilvl w:val="0"/>
          <w:numId w:val="0"/>
        </w:numPr>
        <w:jc w:val="both"/>
        <w:rPr>
          <w:rFonts w:hint="eastAsia"/>
        </w:rPr>
      </w:pPr>
      <w:r>
        <w:rPr>
          <w:rFonts w:hint="eastAsia"/>
        </w:rPr>
        <w:t>使徒已在前一节，即第14节，将自己作为信基督的榜样提出来，因此这可信的话曾是他自己信心的根据。</w:t>
      </w:r>
    </w:p>
    <w:p w14:paraId="64897F1F">
      <w:pPr>
        <w:widowControl w:val="0"/>
        <w:numPr>
          <w:ilvl w:val="0"/>
          <w:numId w:val="0"/>
        </w:numPr>
        <w:jc w:val="both"/>
        <w:rPr>
          <w:rFonts w:hint="eastAsia"/>
        </w:rPr>
      </w:pPr>
    </w:p>
    <w:p w14:paraId="45385752">
      <w:pPr>
        <w:widowControl w:val="0"/>
        <w:numPr>
          <w:ilvl w:val="0"/>
          <w:numId w:val="0"/>
        </w:numPr>
        <w:jc w:val="both"/>
        <w:rPr>
          <w:rFonts w:hint="eastAsia"/>
        </w:rPr>
      </w:pPr>
      <w:r>
        <w:rPr>
          <w:rFonts w:hint="eastAsia"/>
        </w:rPr>
        <w:t>(2.)God the Father, as a justifier of men ungodly, is declared and setforth as the object of a sinner's faith: Rom. 4:5, 'But to him that worketh not, but believeth on him that justifieth the ungodly, his faith is counted for righteousness.'</w:t>
      </w:r>
    </w:p>
    <w:p w14:paraId="40FC7E94">
      <w:pPr>
        <w:widowControl w:val="0"/>
        <w:numPr>
          <w:ilvl w:val="0"/>
          <w:numId w:val="0"/>
        </w:numPr>
        <w:jc w:val="both"/>
        <w:rPr>
          <w:rFonts w:hint="eastAsia"/>
        </w:rPr>
      </w:pPr>
      <w:r>
        <w:rPr>
          <w:rFonts w:hint="eastAsia"/>
        </w:rPr>
        <w:t>(2.)父神，作为不敬虔之人的称义者，被宣告并设定为罪人信心的对象：罗马书4:5，“惟有不做工的，只信称不敬虔之人为义的神，他的信就算为义。”</w:t>
      </w:r>
    </w:p>
    <w:p w14:paraId="599E03DA">
      <w:pPr>
        <w:widowControl w:val="0"/>
        <w:numPr>
          <w:ilvl w:val="0"/>
          <w:numId w:val="0"/>
        </w:numPr>
        <w:jc w:val="both"/>
        <w:rPr>
          <w:rFonts w:hint="eastAsia"/>
        </w:rPr>
      </w:pPr>
    </w:p>
    <w:p w14:paraId="67D3DDD5">
      <w:pPr>
        <w:widowControl w:val="0"/>
        <w:numPr>
          <w:ilvl w:val="0"/>
          <w:numId w:val="0"/>
        </w:numPr>
        <w:jc w:val="both"/>
        <w:rPr>
          <w:rFonts w:hint="eastAsia"/>
        </w:rPr>
      </w:pPr>
      <w:r>
        <w:rPr>
          <w:rFonts w:hint="eastAsia"/>
        </w:rPr>
        <w:t>It is a bare and absolute declaration of him, what a God he is in and of himself in justifying, and he is proposed as absolute as absolute can be, in opposition unto 'all or any prerequisite qualification which the person to be justified should view in himself, collaterally, to induce him to believe.</w:t>
      </w:r>
    </w:p>
    <w:p w14:paraId="4D5AA6DE">
      <w:pPr>
        <w:widowControl w:val="0"/>
        <w:numPr>
          <w:ilvl w:val="0"/>
          <w:numId w:val="0"/>
        </w:numPr>
        <w:jc w:val="both"/>
        <w:rPr>
          <w:rFonts w:hint="eastAsia"/>
        </w:rPr>
      </w:pPr>
      <w:r>
        <w:rPr>
          <w:rFonts w:hint="eastAsia"/>
        </w:rPr>
        <w:t>这是对祂的赤裸而绝对的宣告，即祂在称义上本身是怎样的神，祂被提出来是绝对得不能再绝对，与“那要被称义的人应在自己里面附带地看到，以引动他相信的，所有或任何先决品格”相对。</w:t>
      </w:r>
    </w:p>
    <w:p w14:paraId="059782B0">
      <w:pPr>
        <w:widowControl w:val="0"/>
        <w:numPr>
          <w:ilvl w:val="0"/>
          <w:numId w:val="0"/>
        </w:numPr>
        <w:jc w:val="both"/>
        <w:rPr>
          <w:rFonts w:hint="eastAsia"/>
        </w:rPr>
      </w:pPr>
    </w:p>
    <w:p w14:paraId="01A56B2D">
      <w:pPr>
        <w:widowControl w:val="0"/>
        <w:numPr>
          <w:ilvl w:val="0"/>
          <w:numId w:val="0"/>
        </w:numPr>
        <w:jc w:val="both"/>
        <w:rPr>
          <w:rFonts w:hint="eastAsia"/>
        </w:rPr>
      </w:pPr>
      <w:r>
        <w:rPr>
          <w:rFonts w:hint="eastAsia"/>
        </w:rPr>
        <w:t>1st, The justified person, or the subject, is the ungodly; and God is set forth by this attribution, that he is a God that justifies the ungodly.</w:t>
      </w:r>
    </w:p>
    <w:p w14:paraId="650DB750">
      <w:pPr>
        <w:widowControl w:val="0"/>
        <w:numPr>
          <w:ilvl w:val="0"/>
          <w:numId w:val="0"/>
        </w:numPr>
        <w:jc w:val="both"/>
        <w:rPr>
          <w:rFonts w:hint="eastAsia"/>
        </w:rPr>
      </w:pPr>
      <w:r>
        <w:rPr>
          <w:rFonts w:hint="eastAsia"/>
        </w:rPr>
        <w:t>第一，被称义的人，或主体，是不敬虔的人；神藉此属性被设定，即祂是称不敬虔之人为义的神。</w:t>
      </w:r>
    </w:p>
    <w:p w14:paraId="2E02F6B1">
      <w:pPr>
        <w:widowControl w:val="0"/>
        <w:numPr>
          <w:ilvl w:val="0"/>
          <w:numId w:val="0"/>
        </w:numPr>
        <w:jc w:val="both"/>
        <w:rPr>
          <w:rFonts w:hint="eastAsia"/>
        </w:rPr>
      </w:pPr>
    </w:p>
    <w:p w14:paraId="1E44BE1D">
      <w:pPr>
        <w:widowControl w:val="0"/>
        <w:numPr>
          <w:ilvl w:val="0"/>
          <w:numId w:val="0"/>
        </w:numPr>
        <w:jc w:val="both"/>
        <w:rPr>
          <w:rFonts w:hint="eastAsia"/>
        </w:rPr>
      </w:pPr>
      <w:r>
        <w:rPr>
          <w:rFonts w:hint="eastAsia"/>
        </w:rPr>
        <w:t>2dly, Therefore the man is ungodly in the person's eye who justifies.</w:t>
      </w:r>
    </w:p>
    <w:p w14:paraId="38F9A373">
      <w:pPr>
        <w:widowControl w:val="0"/>
        <w:numPr>
          <w:ilvl w:val="0"/>
          <w:numId w:val="0"/>
        </w:numPr>
        <w:jc w:val="both"/>
        <w:rPr>
          <w:rFonts w:hint="eastAsia"/>
        </w:rPr>
      </w:pPr>
      <w:r>
        <w:rPr>
          <w:rFonts w:hint="eastAsia"/>
        </w:rPr>
        <w:t>第二，因此，在那称义者眼中，这人是不敬虔的。</w:t>
      </w:r>
    </w:p>
    <w:p w14:paraId="0DC709AD">
      <w:pPr>
        <w:widowControl w:val="0"/>
        <w:numPr>
          <w:ilvl w:val="0"/>
          <w:numId w:val="0"/>
        </w:numPr>
        <w:jc w:val="both"/>
        <w:rPr>
          <w:rFonts w:hint="eastAsia"/>
        </w:rPr>
      </w:pPr>
    </w:p>
    <w:p w14:paraId="43515E41">
      <w:pPr>
        <w:widowControl w:val="0"/>
        <w:numPr>
          <w:ilvl w:val="0"/>
          <w:numId w:val="0"/>
        </w:numPr>
        <w:jc w:val="both"/>
        <w:rPr>
          <w:rFonts w:hint="eastAsia"/>
        </w:rPr>
      </w:pPr>
      <w:r>
        <w:rPr>
          <w:rFonts w:hint="eastAsia"/>
        </w:rPr>
        <w:t>God looks on him as ungodly, as one without any work, or disposition, or qualification which he respects in justifying.</w:t>
      </w:r>
    </w:p>
    <w:p w14:paraId="0143D9CB">
      <w:pPr>
        <w:widowControl w:val="0"/>
        <w:numPr>
          <w:ilvl w:val="0"/>
          <w:numId w:val="0"/>
        </w:numPr>
        <w:jc w:val="both"/>
        <w:rPr>
          <w:rFonts w:hint="eastAsia"/>
        </w:rPr>
      </w:pPr>
      <w:r>
        <w:rPr>
          <w:rFonts w:hint="eastAsia"/>
        </w:rPr>
        <w:t>神看他为不敬虔，为一个没有任何工作、性情或品格，是祂在称义时所看重的。</w:t>
      </w:r>
    </w:p>
    <w:p w14:paraId="486EFC6E">
      <w:pPr>
        <w:widowControl w:val="0"/>
        <w:numPr>
          <w:ilvl w:val="0"/>
          <w:numId w:val="0"/>
        </w:numPr>
        <w:jc w:val="both"/>
        <w:rPr>
          <w:rFonts w:hint="eastAsia"/>
        </w:rPr>
      </w:pPr>
    </w:p>
    <w:p w14:paraId="4F4F3986">
      <w:pPr>
        <w:widowControl w:val="0"/>
        <w:numPr>
          <w:ilvl w:val="0"/>
          <w:numId w:val="0"/>
        </w:numPr>
        <w:jc w:val="both"/>
        <w:rPr>
          <w:rFonts w:hint="eastAsia"/>
        </w:rPr>
      </w:pPr>
      <w:r>
        <w:rPr>
          <w:rFonts w:hint="eastAsia"/>
        </w:rPr>
        <w:t>3dly, The person who comes to be justified is ungodly in his own thoughts and apprehensions of himself, as the foregoing words, viz., 'He that worketh not, but believeth,' &amp;c., do shew.</w:t>
      </w:r>
    </w:p>
    <w:p w14:paraId="1318A0FE">
      <w:pPr>
        <w:widowControl w:val="0"/>
        <w:numPr>
          <w:ilvl w:val="0"/>
          <w:numId w:val="0"/>
        </w:numPr>
        <w:jc w:val="both"/>
        <w:rPr>
          <w:rFonts w:hint="eastAsia"/>
        </w:rPr>
      </w:pPr>
      <w:r>
        <w:rPr>
          <w:rFonts w:hint="eastAsia"/>
        </w:rPr>
        <w:t>第三，那来称义的人，在他自己的思想和对自身的领会中，是不敬虔的，正如前面的话所示，即“不做工的，只信”等等。</w:t>
      </w:r>
    </w:p>
    <w:p w14:paraId="056211A6">
      <w:pPr>
        <w:widowControl w:val="0"/>
        <w:numPr>
          <w:ilvl w:val="0"/>
          <w:numId w:val="0"/>
        </w:numPr>
        <w:jc w:val="both"/>
        <w:rPr>
          <w:rFonts w:hint="eastAsia"/>
        </w:rPr>
      </w:pPr>
    </w:p>
    <w:p w14:paraId="21C5F787">
      <w:pPr>
        <w:widowControl w:val="0"/>
        <w:numPr>
          <w:ilvl w:val="0"/>
          <w:numId w:val="0"/>
        </w:numPr>
        <w:jc w:val="both"/>
        <w:rPr>
          <w:rFonts w:hint="eastAsia"/>
        </w:rPr>
      </w:pPr>
      <w:r>
        <w:rPr>
          <w:rFonts w:hint="eastAsia"/>
        </w:rPr>
        <w:t>The meaning is, he is such an one who looks at no work in himself on the account of which he should be justified, or for which, and upon which, he might believe that he shall be justified.</w:t>
      </w:r>
    </w:p>
    <w:p w14:paraId="5477D86E">
      <w:pPr>
        <w:widowControl w:val="0"/>
        <w:numPr>
          <w:ilvl w:val="0"/>
          <w:numId w:val="0"/>
        </w:numPr>
        <w:jc w:val="both"/>
        <w:rPr>
          <w:rFonts w:hint="eastAsia"/>
        </w:rPr>
      </w:pPr>
      <w:r>
        <w:rPr>
          <w:rFonts w:hint="eastAsia"/>
        </w:rPr>
        <w:t>意思是，他是这样一个人，他不看自己里面有任何工作，可以因此被称义，或为此、凭此，他可以相信他将被称义。</w:t>
      </w:r>
    </w:p>
    <w:p w14:paraId="58571148">
      <w:pPr>
        <w:widowControl w:val="0"/>
        <w:numPr>
          <w:ilvl w:val="0"/>
          <w:numId w:val="0"/>
        </w:numPr>
        <w:jc w:val="both"/>
        <w:rPr>
          <w:rFonts w:hint="eastAsia"/>
        </w:rPr>
      </w:pPr>
    </w:p>
    <w:p w14:paraId="4A01B220">
      <w:pPr>
        <w:widowControl w:val="0"/>
        <w:numPr>
          <w:ilvl w:val="0"/>
          <w:numId w:val="0"/>
        </w:numPr>
        <w:jc w:val="both"/>
        <w:rPr>
          <w:rFonts w:hint="eastAsia"/>
        </w:rPr>
      </w:pPr>
      <w:r>
        <w:rPr>
          <w:rFonts w:hint="eastAsia"/>
        </w:rPr>
        <w:t>Yea, he is one who views nothing but the contrary, viz., mere ungodliness in himself, for which he should be condemned.</w:t>
      </w:r>
    </w:p>
    <w:p w14:paraId="5AF9284D">
      <w:pPr>
        <w:widowControl w:val="0"/>
        <w:numPr>
          <w:ilvl w:val="0"/>
          <w:numId w:val="0"/>
        </w:numPr>
        <w:jc w:val="both"/>
        <w:rPr>
          <w:rFonts w:hint="eastAsia"/>
        </w:rPr>
      </w:pPr>
      <w:r>
        <w:rPr>
          <w:rFonts w:hint="eastAsia"/>
        </w:rPr>
        <w:t>是的，他是一个只在自己里面看到相反之物，即纯粹的不敬虔，并因此当被定罪的人。</w:t>
      </w:r>
    </w:p>
    <w:p w14:paraId="191C87C2">
      <w:pPr>
        <w:widowControl w:val="0"/>
        <w:numPr>
          <w:ilvl w:val="0"/>
          <w:numId w:val="0"/>
        </w:numPr>
        <w:jc w:val="both"/>
        <w:rPr>
          <w:rFonts w:hint="eastAsia"/>
        </w:rPr>
      </w:pPr>
    </w:p>
    <w:p w14:paraId="42DFBDFF">
      <w:pPr>
        <w:widowControl w:val="0"/>
        <w:numPr>
          <w:ilvl w:val="0"/>
          <w:numId w:val="0"/>
        </w:numPr>
        <w:jc w:val="both"/>
        <w:rPr>
          <w:rFonts w:hint="eastAsia"/>
        </w:rPr>
      </w:pPr>
      <w:r>
        <w:rPr>
          <w:rFonts w:hint="eastAsia"/>
        </w:rPr>
        <w:t>It is true, indeed, that an act of believing is required of him; but that is but now a-putting forth by him, and therefore he builds not upon any former act of faith, for all in himself is in view nothing but ungodliness, and so there is an utter want even of faith itself, as any way seen by him, to induce him to believe on God.</w:t>
      </w:r>
    </w:p>
    <w:p w14:paraId="1EA2E012">
      <w:pPr>
        <w:widowControl w:val="0"/>
        <w:numPr>
          <w:ilvl w:val="0"/>
          <w:numId w:val="0"/>
        </w:numPr>
        <w:jc w:val="both"/>
        <w:rPr>
          <w:rFonts w:hint="eastAsia"/>
        </w:rPr>
      </w:pPr>
      <w:r>
        <w:rPr>
          <w:rFonts w:hint="eastAsia"/>
        </w:rPr>
        <w:t>诚然，他被要求有一个相信的行动；但那只是他现在正发出的，因此他并不建立在任何先前的信心行动之上，因为在他眼中，他里面的一切都只是不敬虔，因此他完全缺乏信心本身，即他看不到任何东西可以引动他信神。</w:t>
      </w:r>
    </w:p>
    <w:p w14:paraId="0B61E371">
      <w:pPr>
        <w:widowControl w:val="0"/>
        <w:numPr>
          <w:ilvl w:val="0"/>
          <w:numId w:val="0"/>
        </w:numPr>
        <w:jc w:val="both"/>
        <w:rPr>
          <w:rFonts w:hint="eastAsia"/>
        </w:rPr>
      </w:pPr>
    </w:p>
    <w:p w14:paraId="266FB6F5">
      <w:pPr>
        <w:widowControl w:val="0"/>
        <w:numPr>
          <w:ilvl w:val="0"/>
          <w:numId w:val="0"/>
        </w:numPr>
        <w:jc w:val="both"/>
        <w:rPr>
          <w:rFonts w:hint="eastAsia"/>
        </w:rPr>
      </w:pPr>
      <w:r>
        <w:rPr>
          <w:rFonts w:hint="eastAsia"/>
        </w:rPr>
        <w:t>Hence then it is that he believes on God nakedly, as viewed to be a justifier of men ungodly; and it is under that consideration he believes on him.</w:t>
      </w:r>
    </w:p>
    <w:p w14:paraId="3E4D9528">
      <w:pPr>
        <w:widowControl w:val="0"/>
        <w:numPr>
          <w:ilvl w:val="0"/>
          <w:numId w:val="0"/>
        </w:numPr>
        <w:jc w:val="both"/>
        <w:rPr>
          <w:rFonts w:hint="eastAsia"/>
        </w:rPr>
      </w:pPr>
      <w:r>
        <w:rPr>
          <w:rFonts w:hint="eastAsia"/>
        </w:rPr>
        <w:t>因此，他赤裸裸地信神，视祂为称不敬虔之人为义者；他是在这种考量下信祂。</w:t>
      </w:r>
    </w:p>
    <w:p w14:paraId="34B8AF03">
      <w:pPr>
        <w:widowControl w:val="0"/>
        <w:numPr>
          <w:ilvl w:val="0"/>
          <w:numId w:val="0"/>
        </w:numPr>
        <w:jc w:val="both"/>
        <w:rPr>
          <w:rFonts w:hint="eastAsia"/>
        </w:rPr>
      </w:pPr>
    </w:p>
    <w:p w14:paraId="7D1EDAF2">
      <w:pPr>
        <w:widowControl w:val="0"/>
        <w:numPr>
          <w:ilvl w:val="0"/>
          <w:numId w:val="0"/>
        </w:numPr>
        <w:jc w:val="both"/>
        <w:rPr>
          <w:rFonts w:hint="eastAsia"/>
        </w:rPr>
      </w:pPr>
      <w:r>
        <w:rPr>
          <w:rFonts w:hint="eastAsia"/>
        </w:rPr>
        <w:t>And this is the faith which is imputed for righteousness, that noble and heroic pure faith which gives glory to God.</w:t>
      </w:r>
    </w:p>
    <w:p w14:paraId="3FE9BDF1">
      <w:pPr>
        <w:widowControl w:val="0"/>
        <w:numPr>
          <w:ilvl w:val="0"/>
          <w:numId w:val="0"/>
        </w:numPr>
        <w:jc w:val="both"/>
        <w:rPr>
          <w:rFonts w:hint="eastAsia"/>
        </w:rPr>
      </w:pPr>
      <w:r>
        <w:rPr>
          <w:rFonts w:hint="eastAsia"/>
        </w:rPr>
        <w:t>这就是那算为义的信心，那高贵、英勇、纯粹的，将荣耀归给神的信心。</w:t>
      </w:r>
    </w:p>
    <w:p w14:paraId="27C17B15">
      <w:pPr>
        <w:widowControl w:val="0"/>
        <w:numPr>
          <w:ilvl w:val="0"/>
          <w:numId w:val="0"/>
        </w:numPr>
        <w:jc w:val="both"/>
        <w:rPr>
          <w:rFonts w:hint="eastAsia"/>
        </w:rPr>
      </w:pPr>
    </w:p>
    <w:p w14:paraId="0B4D42F8">
      <w:pPr>
        <w:widowControl w:val="0"/>
        <w:numPr>
          <w:ilvl w:val="0"/>
          <w:numId w:val="0"/>
        </w:numPr>
        <w:jc w:val="both"/>
        <w:rPr>
          <w:rFonts w:hint="eastAsia"/>
        </w:rPr>
      </w:pPr>
      <w:r>
        <w:rPr>
          <w:rFonts w:hint="eastAsia"/>
        </w:rPr>
        <w:t>And herein his heart in believing answers unto God's heart in saving.</w:t>
      </w:r>
    </w:p>
    <w:p w14:paraId="5764D807">
      <w:pPr>
        <w:widowControl w:val="0"/>
        <w:numPr>
          <w:ilvl w:val="0"/>
          <w:numId w:val="0"/>
        </w:numPr>
        <w:jc w:val="both"/>
        <w:rPr>
          <w:rFonts w:hint="eastAsia"/>
        </w:rPr>
      </w:pPr>
      <w:r>
        <w:rPr>
          <w:rFonts w:hint="eastAsia"/>
        </w:rPr>
        <w:t>在此，他相信的心，回应了神拯救的心。</w:t>
      </w:r>
    </w:p>
    <w:p w14:paraId="33A8AEA7">
      <w:pPr>
        <w:widowControl w:val="0"/>
        <w:numPr>
          <w:ilvl w:val="0"/>
          <w:numId w:val="0"/>
        </w:numPr>
        <w:jc w:val="both"/>
        <w:rPr>
          <w:rFonts w:hint="eastAsia"/>
        </w:rPr>
      </w:pPr>
    </w:p>
    <w:p w14:paraId="75621B4D">
      <w:pPr>
        <w:widowControl w:val="0"/>
        <w:numPr>
          <w:ilvl w:val="0"/>
          <w:numId w:val="0"/>
        </w:numPr>
        <w:jc w:val="both"/>
        <w:rPr>
          <w:rFonts w:hint="eastAsia"/>
        </w:rPr>
      </w:pPr>
      <w:r>
        <w:rPr>
          <w:rFonts w:hint="eastAsia"/>
        </w:rPr>
        <w:t>For look, as God doth not choose him unto salvation upon faith foreseen, or good works foreseen, so nor doth the soul believe in God upon works foreseen, or faith foreseen.</w:t>
      </w:r>
    </w:p>
    <w:p w14:paraId="06D591F8">
      <w:pPr>
        <w:widowControl w:val="0"/>
        <w:numPr>
          <w:ilvl w:val="0"/>
          <w:numId w:val="0"/>
        </w:numPr>
        <w:jc w:val="both"/>
        <w:rPr>
          <w:rFonts w:hint="eastAsia"/>
        </w:rPr>
      </w:pPr>
      <w:r>
        <w:rPr>
          <w:rFonts w:hint="eastAsia"/>
        </w:rPr>
        <w:t>看哪，正如神拣选他得救，不是基于预见的信心或预见的善行，灵魂信神，也不是基于预见的善行或预见的信心。</w:t>
      </w:r>
    </w:p>
    <w:p w14:paraId="6C6F5C59">
      <w:pPr>
        <w:widowControl w:val="0"/>
        <w:numPr>
          <w:ilvl w:val="0"/>
          <w:numId w:val="0"/>
        </w:numPr>
        <w:jc w:val="both"/>
        <w:rPr>
          <w:rFonts w:hint="eastAsia"/>
        </w:rPr>
      </w:pPr>
    </w:p>
    <w:p w14:paraId="04F5834D">
      <w:pPr>
        <w:widowControl w:val="0"/>
        <w:numPr>
          <w:ilvl w:val="0"/>
          <w:numId w:val="0"/>
        </w:numPr>
        <w:jc w:val="both"/>
        <w:rPr>
          <w:rFonts w:hint="eastAsia"/>
        </w:rPr>
      </w:pPr>
      <w:r>
        <w:rPr>
          <w:rFonts w:hint="eastAsia"/>
        </w:rPr>
        <w:t>Such a first choice of us by God upon the foresight of our faith and working, would derogate from the freeness of that grace which is in his heart: Rom. 11:6, 'And if by grace, then it is no more of works; otherwise grace is no more grace. But if it be of works, then it is no more grace; otherwise work is no more work.'</w:t>
      </w:r>
    </w:p>
    <w:p w14:paraId="07044217">
      <w:pPr>
        <w:widowControl w:val="0"/>
        <w:numPr>
          <w:ilvl w:val="0"/>
          <w:numId w:val="0"/>
        </w:numPr>
        <w:jc w:val="both"/>
        <w:rPr>
          <w:rFonts w:hint="eastAsia"/>
        </w:rPr>
      </w:pPr>
      <w:r>
        <w:rPr>
          <w:rFonts w:hint="eastAsia"/>
        </w:rPr>
        <w:t>神若基于对我们信心和行为的预见而作此初步拣选，将有损于祂心中那恩典的白白性：罗马书11:6，“既是出于恩典，就不在乎行为；不然，恩典就不是恩典了。”（译注：和合本后半句为“若是出于行为，就不在乎恩典；不然，行为就不是行为了。”）</w:t>
      </w:r>
    </w:p>
    <w:p w14:paraId="263A80D8">
      <w:pPr>
        <w:widowControl w:val="0"/>
        <w:numPr>
          <w:ilvl w:val="0"/>
          <w:numId w:val="0"/>
        </w:numPr>
        <w:jc w:val="both"/>
        <w:rPr>
          <w:rFonts w:hint="eastAsia"/>
        </w:rPr>
      </w:pPr>
    </w:p>
    <w:p w14:paraId="50518B4E">
      <w:pPr>
        <w:widowControl w:val="0"/>
        <w:numPr>
          <w:ilvl w:val="0"/>
          <w:numId w:val="0"/>
        </w:numPr>
        <w:jc w:val="both"/>
        <w:rPr>
          <w:rFonts w:hint="eastAsia"/>
        </w:rPr>
      </w:pPr>
      <w:r>
        <w:rPr>
          <w:rFonts w:hint="eastAsia"/>
        </w:rPr>
        <w:t>That it is spoken of election appears by ver. 5, 'Even so then at this present time also there is a remnant according to the election of grace.'</w:t>
      </w:r>
    </w:p>
    <w:p w14:paraId="2AE649A4">
      <w:pPr>
        <w:widowControl w:val="0"/>
        <w:numPr>
          <w:ilvl w:val="0"/>
          <w:numId w:val="0"/>
        </w:numPr>
        <w:jc w:val="both"/>
        <w:rPr>
          <w:rFonts w:hint="eastAsia"/>
        </w:rPr>
      </w:pPr>
      <w:r>
        <w:rPr>
          <w:rFonts w:hint="eastAsia"/>
        </w:rPr>
        <w:t>从第5节可知，这是论到拣选：“如今也是这样，照着拣选的恩典，还有所留的余数。”</w:t>
      </w:r>
    </w:p>
    <w:p w14:paraId="37582E8F">
      <w:pPr>
        <w:widowControl w:val="0"/>
        <w:numPr>
          <w:ilvl w:val="0"/>
          <w:numId w:val="0"/>
        </w:numPr>
        <w:jc w:val="both"/>
        <w:rPr>
          <w:rFonts w:hint="eastAsia"/>
        </w:rPr>
      </w:pPr>
    </w:p>
    <w:p w14:paraId="1E027D93">
      <w:pPr>
        <w:widowControl w:val="0"/>
        <w:numPr>
          <w:ilvl w:val="0"/>
          <w:numId w:val="0"/>
        </w:numPr>
        <w:jc w:val="both"/>
        <w:rPr>
          <w:rFonts w:hint="eastAsia"/>
        </w:rPr>
      </w:pPr>
      <w:r>
        <w:rPr>
          <w:rFonts w:hint="eastAsia"/>
        </w:rPr>
        <w:t>God then looks into his own heart only for that which should move him to do this.</w:t>
      </w:r>
    </w:p>
    <w:p w14:paraId="36EE1B33">
      <w:pPr>
        <w:widowControl w:val="0"/>
        <w:numPr>
          <w:ilvl w:val="0"/>
          <w:numId w:val="0"/>
        </w:numPr>
        <w:jc w:val="both"/>
        <w:rPr>
          <w:rFonts w:hint="eastAsia"/>
        </w:rPr>
      </w:pPr>
      <w:r>
        <w:rPr>
          <w:rFonts w:hint="eastAsia"/>
        </w:rPr>
        <w:t>那么，神只察看祂自己的心，寻找那感动祂如此行的原因。</w:t>
      </w:r>
    </w:p>
    <w:p w14:paraId="5F9F8BAF">
      <w:pPr>
        <w:widowControl w:val="0"/>
        <w:numPr>
          <w:ilvl w:val="0"/>
          <w:numId w:val="0"/>
        </w:numPr>
        <w:jc w:val="both"/>
        <w:rPr>
          <w:rFonts w:hint="eastAsia"/>
        </w:rPr>
      </w:pPr>
    </w:p>
    <w:p w14:paraId="764173F8">
      <w:pPr>
        <w:widowControl w:val="0"/>
        <w:numPr>
          <w:ilvl w:val="0"/>
          <w:numId w:val="0"/>
        </w:numPr>
        <w:jc w:val="both"/>
        <w:rPr>
          <w:rFonts w:hint="eastAsia"/>
        </w:rPr>
      </w:pPr>
      <w:r>
        <w:rPr>
          <w:rFonts w:hint="eastAsia"/>
        </w:rPr>
        <w:t>And yet withal, it must be said that he actually saves no man without faith.</w:t>
      </w:r>
    </w:p>
    <w:p w14:paraId="1F2BC1AF">
      <w:pPr>
        <w:widowControl w:val="0"/>
        <w:numPr>
          <w:ilvl w:val="0"/>
          <w:numId w:val="0"/>
        </w:numPr>
        <w:jc w:val="both"/>
        <w:rPr>
          <w:rFonts w:hint="eastAsia"/>
        </w:rPr>
      </w:pPr>
      <w:r>
        <w:rPr>
          <w:rFonts w:hint="eastAsia"/>
        </w:rPr>
        <w:t>然而，也必须说，祂实际上不拯救任何没有信心的人。</w:t>
      </w:r>
    </w:p>
    <w:p w14:paraId="7089EAC5">
      <w:pPr>
        <w:widowControl w:val="0"/>
        <w:numPr>
          <w:ilvl w:val="0"/>
          <w:numId w:val="0"/>
        </w:numPr>
        <w:jc w:val="both"/>
        <w:rPr>
          <w:rFonts w:hint="eastAsia"/>
        </w:rPr>
      </w:pPr>
    </w:p>
    <w:p w14:paraId="3AB1AFB2">
      <w:pPr>
        <w:widowControl w:val="0"/>
        <w:numPr>
          <w:ilvl w:val="0"/>
          <w:numId w:val="0"/>
        </w:numPr>
        <w:jc w:val="both"/>
        <w:rPr>
          <w:rFonts w:hint="eastAsia"/>
        </w:rPr>
      </w:pPr>
      <w:r>
        <w:rPr>
          <w:rFonts w:hint="eastAsia"/>
        </w:rPr>
        <w:t>As God thus looks in election at no faith or works in us, so the soul's first act of believing knows not, nor looks at any in his own heart to move or induce him to believe on God; but the soul only looks at what is in God's heart, as declared in the promises, and at his sole free grace in justifying; and yet he knows withal that faith is requisite that he may be justified, and that without it all the grace which is in God's heart would never justify nor save him, whilst yet he had nothing in his, eye viewed in himself either directly or collaterally to move him to believe.</w:t>
      </w:r>
    </w:p>
    <w:p w14:paraId="09C5944A">
      <w:pPr>
        <w:widowControl w:val="0"/>
        <w:numPr>
          <w:ilvl w:val="0"/>
          <w:numId w:val="0"/>
        </w:numPr>
        <w:jc w:val="both"/>
        <w:rPr>
          <w:rFonts w:hint="eastAsia"/>
        </w:rPr>
      </w:pPr>
      <w:r>
        <w:rPr>
          <w:rFonts w:hint="eastAsia"/>
        </w:rPr>
        <w:t>正如神在拣选时如此不看我们里面的信心或行为，灵魂第一次相信的行动也不知道，也不看他自己心中有任何东西能感动或引动他信神；灵魂只看神心中的事，如在应许中所宣告的，只看祂在称义上独一的白白恩典；然而他同时知道，他要称义，信心是必需的，没有信心，神心中所有的恩典也绝不会称义或拯救他，尽管他在自己眼中，直接或间接地，都看不到任何东西能感动他去相信。</w:t>
      </w:r>
    </w:p>
    <w:p w14:paraId="3470B29A">
      <w:pPr>
        <w:widowControl w:val="0"/>
        <w:numPr>
          <w:ilvl w:val="0"/>
          <w:numId w:val="0"/>
        </w:numPr>
        <w:jc w:val="both"/>
        <w:rPr>
          <w:rFonts w:hint="eastAsia"/>
        </w:rPr>
      </w:pPr>
    </w:p>
    <w:p w14:paraId="6E779BF6">
      <w:pPr>
        <w:widowControl w:val="0"/>
        <w:numPr>
          <w:ilvl w:val="0"/>
          <w:numId w:val="0"/>
        </w:numPr>
        <w:jc w:val="both"/>
        <w:rPr>
          <w:rFonts w:hint="eastAsia"/>
        </w:rPr>
      </w:pPr>
      <w:r>
        <w:rPr>
          <w:rFonts w:hint="eastAsia"/>
        </w:rPr>
        <w:t>He hath nothing which either with a direct or squint eye he should consider, but only and merely God as justifying.</w:t>
      </w:r>
    </w:p>
    <w:p w14:paraId="3AE065E6">
      <w:pPr>
        <w:widowControl w:val="0"/>
        <w:numPr>
          <w:ilvl w:val="0"/>
          <w:numId w:val="0"/>
        </w:numPr>
        <w:jc w:val="both"/>
        <w:rPr>
          <w:rFonts w:hint="eastAsia"/>
        </w:rPr>
      </w:pPr>
      <w:r>
        <w:rPr>
          <w:rFonts w:hint="eastAsia"/>
        </w:rPr>
        <w:t>他没有任何可用正眼或斜眼来看的事物，除了且仅仅是作为称义者的神。</w:t>
      </w:r>
    </w:p>
    <w:p w14:paraId="71B2276A">
      <w:pPr>
        <w:widowControl w:val="0"/>
        <w:numPr>
          <w:ilvl w:val="0"/>
          <w:numId w:val="0"/>
        </w:numPr>
        <w:jc w:val="both"/>
        <w:rPr>
          <w:rFonts w:hint="eastAsia"/>
        </w:rPr>
      </w:pPr>
    </w:p>
    <w:p w14:paraId="1670EEEC">
      <w:pPr>
        <w:widowControl w:val="0"/>
        <w:numPr>
          <w:ilvl w:val="0"/>
          <w:numId w:val="0"/>
        </w:numPr>
        <w:jc w:val="both"/>
        <w:rPr>
          <w:rFonts w:hint="eastAsia"/>
        </w:rPr>
      </w:pPr>
      <w:r>
        <w:rPr>
          <w:rFonts w:hint="eastAsia"/>
        </w:rPr>
        <w:t>We have in the Old Testament a parallel to this Rom. 4:5, of God's being a justifier of the ungodly purely considered: Isa. 43:25, 26, 'I, even I, am he that blotteth out thy transgressions for mine own sake, and will not remember thy sins. Put me in remembrance; let us plead together: declare thou, that thou mayest be justified.'</w:t>
      </w:r>
    </w:p>
    <w:p w14:paraId="0299911F">
      <w:pPr>
        <w:widowControl w:val="0"/>
        <w:numPr>
          <w:ilvl w:val="0"/>
          <w:numId w:val="0"/>
        </w:numPr>
        <w:jc w:val="both"/>
        <w:rPr>
          <w:rFonts w:hint="eastAsia"/>
        </w:rPr>
      </w:pPr>
      <w:r>
        <w:rPr>
          <w:rFonts w:hint="eastAsia"/>
        </w:rPr>
        <w:t>我们在旧约中有一处与罗马书4:5平行的经文，是关于纯粹思想神为不敬虔之人的称义者：以赛亚书43:25, 26，“惟有我为自己的缘故涂抹你的过犯，我也不记念你的罪恶。你可以提醒我，你我可以一同辩论；你可以将你的理陈明，自显为义。”</w:t>
      </w:r>
    </w:p>
    <w:p w14:paraId="4AB66B8D">
      <w:pPr>
        <w:widowControl w:val="0"/>
        <w:numPr>
          <w:ilvl w:val="0"/>
          <w:numId w:val="0"/>
        </w:numPr>
        <w:jc w:val="both"/>
        <w:rPr>
          <w:rFonts w:hint="eastAsia"/>
        </w:rPr>
      </w:pPr>
    </w:p>
    <w:p w14:paraId="7604911B">
      <w:pPr>
        <w:widowControl w:val="0"/>
        <w:numPr>
          <w:ilvl w:val="0"/>
          <w:numId w:val="0"/>
        </w:numPr>
        <w:jc w:val="both"/>
        <w:rPr>
          <w:rFonts w:hint="eastAsia"/>
        </w:rPr>
      </w:pPr>
      <w:r>
        <w:rPr>
          <w:rFonts w:hint="eastAsia"/>
        </w:rPr>
        <w:t>This promise Mr Bulkely acknowledgeth to be an absolute promise, as such are those wherein God says, I will do thus or thus 'for mine own sake.'</w:t>
      </w:r>
    </w:p>
    <w:p w14:paraId="24C154F1">
      <w:pPr>
        <w:widowControl w:val="0"/>
        <w:numPr>
          <w:ilvl w:val="0"/>
          <w:numId w:val="0"/>
        </w:numPr>
        <w:jc w:val="both"/>
        <w:rPr>
          <w:rFonts w:hint="eastAsia"/>
        </w:rPr>
      </w:pPr>
      <w:r>
        <w:rPr>
          <w:rFonts w:hint="eastAsia"/>
        </w:rPr>
        <w:t>布尔克利先生承认这个应许是一个绝对的应许，就像那些神说我“为我自己的缘故”要如此如此行的应许一样。</w:t>
      </w:r>
    </w:p>
    <w:p w14:paraId="3F2FD401">
      <w:pPr>
        <w:widowControl w:val="0"/>
        <w:numPr>
          <w:ilvl w:val="0"/>
          <w:numId w:val="0"/>
        </w:numPr>
        <w:jc w:val="both"/>
        <w:rPr>
          <w:rFonts w:hint="eastAsia"/>
        </w:rPr>
      </w:pPr>
    </w:p>
    <w:p w14:paraId="22A220C3">
      <w:pPr>
        <w:widowControl w:val="0"/>
        <w:numPr>
          <w:ilvl w:val="0"/>
          <w:numId w:val="0"/>
        </w:numPr>
        <w:jc w:val="both"/>
        <w:rPr>
          <w:rFonts w:hint="eastAsia"/>
        </w:rPr>
      </w:pPr>
      <w:r>
        <w:rPr>
          <w:rFonts w:hint="eastAsia"/>
        </w:rPr>
        <w:t>And that it is parallel to this text, Rom. 4:5, is evident,</w:t>
      </w:r>
    </w:p>
    <w:p w14:paraId="5815B975">
      <w:pPr>
        <w:widowControl w:val="0"/>
        <w:numPr>
          <w:ilvl w:val="0"/>
          <w:numId w:val="0"/>
        </w:numPr>
        <w:jc w:val="both"/>
        <w:rPr>
          <w:rFonts w:hint="eastAsia"/>
        </w:rPr>
      </w:pPr>
      <w:r>
        <w:rPr>
          <w:rFonts w:hint="eastAsia"/>
        </w:rPr>
        <w:t>它与罗马书4:5这段经文平行，是显而易见的，</w:t>
      </w:r>
    </w:p>
    <w:p w14:paraId="78262C40">
      <w:pPr>
        <w:widowControl w:val="0"/>
        <w:numPr>
          <w:ilvl w:val="0"/>
          <w:numId w:val="0"/>
        </w:numPr>
        <w:jc w:val="both"/>
        <w:rPr>
          <w:rFonts w:hint="eastAsia"/>
        </w:rPr>
      </w:pPr>
    </w:p>
    <w:p w14:paraId="3BC9DB02">
      <w:pPr>
        <w:widowControl w:val="0"/>
        <w:numPr>
          <w:ilvl w:val="0"/>
          <w:numId w:val="0"/>
        </w:numPr>
        <w:jc w:val="both"/>
        <w:rPr>
          <w:rFonts w:hint="eastAsia"/>
        </w:rPr>
      </w:pPr>
      <w:r>
        <w:rPr>
          <w:rFonts w:hint="eastAsia"/>
        </w:rPr>
        <w:t>[1.] Because it is spoken of God as a justifier both in ver. 25, where he says, 'I am he who blotteth out transgressions,' and in ver. 26, where justification is expressly mentioned.</w:t>
      </w:r>
    </w:p>
    <w:p w14:paraId="3B530F61">
      <w:pPr>
        <w:widowControl w:val="0"/>
        <w:numPr>
          <w:ilvl w:val="0"/>
          <w:numId w:val="0"/>
        </w:numPr>
        <w:jc w:val="both"/>
        <w:rPr>
          <w:rFonts w:hint="eastAsia"/>
        </w:rPr>
      </w:pPr>
      <w:r>
        <w:rPr>
          <w:rFonts w:hint="eastAsia"/>
        </w:rPr>
        <w:t>[1.] 因为它论到神为称义者，在第25节，祂说，“我……涂抹你的过犯”，也在第26节，明确提到了称义。</w:t>
      </w:r>
    </w:p>
    <w:p w14:paraId="621B0FBC">
      <w:pPr>
        <w:widowControl w:val="0"/>
        <w:numPr>
          <w:ilvl w:val="0"/>
          <w:numId w:val="0"/>
        </w:numPr>
        <w:jc w:val="both"/>
        <w:rPr>
          <w:rFonts w:hint="eastAsia"/>
        </w:rPr>
      </w:pPr>
    </w:p>
    <w:p w14:paraId="59AE3E6B">
      <w:pPr>
        <w:widowControl w:val="0"/>
        <w:numPr>
          <w:ilvl w:val="0"/>
          <w:numId w:val="0"/>
        </w:numPr>
        <w:jc w:val="both"/>
        <w:rPr>
          <w:rFonts w:hint="eastAsia"/>
        </w:rPr>
      </w:pPr>
      <w:r>
        <w:rPr>
          <w:rFonts w:hint="eastAsia"/>
        </w:rPr>
        <w:t>[2.] He instructs the persons who are to be justified to apprehend their own utter ungodliness: ver. 22–24, 'But thou hast not called upon me, O Jacob; but thou hast been weary of me, O Israel. Thou hast not brought mo the small cattle of thy burnt-offerings, neither hast thou honoured me with thy sacrifices: I have not caused thee to serve with an offering, nor wearied thee with incense. Thou hast brought me no sweet cane with money, neither hast thou filled me with the fat of thy sacrifices; but thou hast made me to serve with thy sins, thou hast wearied me with thine iniquities.'</w:t>
      </w:r>
    </w:p>
    <w:p w14:paraId="3C6D44BC">
      <w:pPr>
        <w:widowControl w:val="0"/>
        <w:numPr>
          <w:ilvl w:val="0"/>
          <w:numId w:val="0"/>
        </w:numPr>
        <w:jc w:val="both"/>
        <w:rPr>
          <w:rFonts w:hint="eastAsia"/>
        </w:rPr>
      </w:pPr>
      <w:r>
        <w:rPr>
          <w:rFonts w:hint="eastAsia"/>
        </w:rPr>
        <w:t>[2.] 祂教导那要被称义的人去领会他们自己完全的不敬虔：第22-24节，“雅各啊，你并没有求告我；以色列啊，你倒厌烦我。你没有将你羊群的燔祭带来给我，也没有用祭物尊敬我。我没有因供物使你服劳，也没有因乳香使你厌烦。你没有用银子为我买菖蒲，也没有用祭物的脂油使我饱足，倒使我因你的罪恶服劳，使我因你的罪孽厌烦。”</w:t>
      </w:r>
    </w:p>
    <w:p w14:paraId="15897669">
      <w:pPr>
        <w:widowControl w:val="0"/>
        <w:numPr>
          <w:ilvl w:val="0"/>
          <w:numId w:val="0"/>
        </w:numPr>
        <w:jc w:val="both"/>
        <w:rPr>
          <w:rFonts w:hint="eastAsia"/>
        </w:rPr>
      </w:pPr>
    </w:p>
    <w:p w14:paraId="6C4611AA">
      <w:pPr>
        <w:widowControl w:val="0"/>
        <w:numPr>
          <w:ilvl w:val="0"/>
          <w:numId w:val="0"/>
        </w:numPr>
        <w:jc w:val="both"/>
        <w:rPr>
          <w:rFonts w:hint="eastAsia"/>
        </w:rPr>
      </w:pPr>
      <w:r>
        <w:rPr>
          <w:rFonts w:hint="eastAsia"/>
        </w:rPr>
        <w:t>[3.] Which, when God had said, he sets forth himself barely, nakedly, and absolutely, and as alone considered in what is in himself, as the justifier of them. For this is imported by those words, ver. 25, 'I, even I, am he that blotteth out thy transgressions;' whereby he emphatically calls in all the thoughts and intentions of their minds to be first on himself, as he is in himself and of himself a God pardoning sins and justifying their persons, as the apostle with the like emphasis expresseth it when he speaks of him as justifying the ungodly.</w:t>
      </w:r>
    </w:p>
    <w:p w14:paraId="7F718939">
      <w:pPr>
        <w:widowControl w:val="0"/>
        <w:numPr>
          <w:ilvl w:val="0"/>
          <w:numId w:val="0"/>
        </w:numPr>
        <w:jc w:val="both"/>
        <w:rPr>
          <w:rFonts w:hint="eastAsia"/>
        </w:rPr>
      </w:pPr>
      <w:r>
        <w:rPr>
          <w:rFonts w:hint="eastAsia"/>
        </w:rPr>
        <w:t>[3.] 神说了这话之后，就将自己赤裸裸地、绝对地提出来，作为他们的称义者，只思想在祂自己里面的事。这由第25节的话所表明：“惟有我……涂抹你的过犯；”祂借此强调地呼召他们将所有的思想和意念首先放在祂自己身上，作为一位本身赦免罪恶、称义他们本人的神，正如使徒在论到祂称不敬虔之人为义时，以同样的强调所表达的。</w:t>
      </w:r>
    </w:p>
    <w:p w14:paraId="37D1963A">
      <w:pPr>
        <w:widowControl w:val="0"/>
        <w:numPr>
          <w:ilvl w:val="0"/>
          <w:numId w:val="0"/>
        </w:numPr>
        <w:jc w:val="both"/>
        <w:rPr>
          <w:rFonts w:hint="eastAsia"/>
        </w:rPr>
      </w:pPr>
    </w:p>
    <w:p w14:paraId="5839770B">
      <w:pPr>
        <w:widowControl w:val="0"/>
        <w:numPr>
          <w:ilvl w:val="0"/>
          <w:numId w:val="0"/>
        </w:numPr>
        <w:jc w:val="both"/>
        <w:rPr>
          <w:rFonts w:hint="eastAsia"/>
        </w:rPr>
      </w:pPr>
      <w:r>
        <w:rPr>
          <w:rFonts w:hint="eastAsia"/>
        </w:rPr>
        <w:t>[4.] God tells us that he blots out transgressions for his own name's sake, and for that alone; and that he doth it upon no other motives or ground but only what is in his own heart. That he doth it only for the sake of that great name of his, uttered and proclaimed on purpose (Exod. 34) to shew what inwardly moves him to be a God pardoning iniquity, transgression, and sin. 'I, even I (says God), who am Jehovah, gracious, merciful, abundant in kindness and truth, pardoning iniquity, &amp;c., do blot out your transgressions, for this mine own name's sake.'</w:t>
      </w:r>
    </w:p>
    <w:p w14:paraId="567D0FC5">
      <w:pPr>
        <w:widowControl w:val="0"/>
        <w:numPr>
          <w:ilvl w:val="0"/>
          <w:numId w:val="0"/>
        </w:numPr>
        <w:jc w:val="both"/>
        <w:rPr>
          <w:rFonts w:hint="eastAsia"/>
        </w:rPr>
      </w:pPr>
      <w:r>
        <w:rPr>
          <w:rFonts w:hint="eastAsia"/>
        </w:rPr>
        <w:t>[4.] 神告诉我们，祂涂抹过犯是为祂自己名的缘故，且只为此；祂这样做，除了祂自己心中的动机或根据外，别无其他。祂这样做，只为祂那伟大的名，那特意宣告的名（出埃及记34章），为要显明什么在内在感动祂成为一位赦免罪孽、过犯和罪恶的神。“惟有我（神说），耶和华，有怜悯有恩典，不轻易发怒，并有丰盛的慈爱和诚实，赦免罪孽等等，为我这名的缘故，涂抹你们的过犯。”</w:t>
      </w:r>
    </w:p>
    <w:p w14:paraId="1C351C35">
      <w:pPr>
        <w:widowControl w:val="0"/>
        <w:numPr>
          <w:ilvl w:val="0"/>
          <w:numId w:val="0"/>
        </w:numPr>
        <w:jc w:val="both"/>
        <w:rPr>
          <w:rFonts w:hint="eastAsia"/>
        </w:rPr>
      </w:pPr>
    </w:p>
    <w:p w14:paraId="0BBEAFAA">
      <w:pPr>
        <w:widowControl w:val="0"/>
        <w:numPr>
          <w:ilvl w:val="0"/>
          <w:numId w:val="0"/>
        </w:numPr>
        <w:jc w:val="both"/>
        <w:rPr>
          <w:rFonts w:hint="eastAsia"/>
        </w:rPr>
      </w:pPr>
      <w:r>
        <w:rPr>
          <w:rFonts w:hint="eastAsia"/>
        </w:rPr>
        <w:t>I remember that Zanchy says that that text, Exod. 34:7, is also spoken of Christ, who is God with God, and the justifier of us also for his own sake, and righteousness' sake.</w:t>
      </w:r>
    </w:p>
    <w:p w14:paraId="07E184AC">
      <w:pPr>
        <w:widowControl w:val="0"/>
        <w:numPr>
          <w:ilvl w:val="0"/>
          <w:numId w:val="0"/>
        </w:numPr>
        <w:jc w:val="both"/>
        <w:rPr>
          <w:rFonts w:hint="eastAsia"/>
        </w:rPr>
      </w:pPr>
      <w:r>
        <w:rPr>
          <w:rFonts w:hint="eastAsia"/>
        </w:rPr>
        <w:t>我记得冉奇说，那段经文，出埃及记34:7，也是论到基督，祂是与神同在的神，也为祂自己的缘故和公义的缘故，是我们的称义者。</w:t>
      </w:r>
    </w:p>
    <w:p w14:paraId="460D8361">
      <w:pPr>
        <w:widowControl w:val="0"/>
        <w:numPr>
          <w:ilvl w:val="0"/>
          <w:numId w:val="0"/>
        </w:numPr>
        <w:jc w:val="both"/>
        <w:rPr>
          <w:rFonts w:hint="eastAsia"/>
        </w:rPr>
      </w:pPr>
    </w:p>
    <w:p w14:paraId="75A56480">
      <w:pPr>
        <w:widowControl w:val="0"/>
        <w:numPr>
          <w:ilvl w:val="0"/>
          <w:numId w:val="0"/>
        </w:numPr>
        <w:jc w:val="both"/>
        <w:rPr>
          <w:rFonts w:hint="eastAsia"/>
        </w:rPr>
      </w:pPr>
      <w:r>
        <w:rPr>
          <w:rFonts w:hint="eastAsia"/>
        </w:rPr>
        <w:t>However, according to my former rule given, that God in Christ is always to be understood, Christ must be taken in, as the person in whom and in whose righteousness God justifies.</w:t>
      </w:r>
    </w:p>
    <w:p w14:paraId="1701D33F">
      <w:pPr>
        <w:widowControl w:val="0"/>
        <w:numPr>
          <w:ilvl w:val="0"/>
          <w:numId w:val="0"/>
        </w:numPr>
        <w:jc w:val="both"/>
        <w:rPr>
          <w:rFonts w:hint="eastAsia"/>
        </w:rPr>
      </w:pPr>
      <w:r>
        <w:rPr>
          <w:rFonts w:hint="eastAsia"/>
        </w:rPr>
        <w:t>然而，根据我先前给出的规则，即总要理解为在基督里的神，基督必须被包括进来，作为神在其中并因其义而称义我们的那位。</w:t>
      </w:r>
    </w:p>
    <w:p w14:paraId="48589DF4">
      <w:pPr>
        <w:widowControl w:val="0"/>
        <w:numPr>
          <w:ilvl w:val="0"/>
          <w:numId w:val="0"/>
        </w:numPr>
        <w:jc w:val="both"/>
        <w:rPr>
          <w:rFonts w:hint="eastAsia"/>
        </w:rPr>
      </w:pPr>
    </w:p>
    <w:p w14:paraId="5E36D63F">
      <w:pPr>
        <w:widowControl w:val="0"/>
        <w:numPr>
          <w:ilvl w:val="0"/>
          <w:numId w:val="0"/>
        </w:numPr>
        <w:jc w:val="both"/>
        <w:rPr>
          <w:rFonts w:hint="eastAsia"/>
        </w:rPr>
      </w:pPr>
      <w:r>
        <w:rPr>
          <w:rFonts w:hint="eastAsia"/>
        </w:rPr>
        <w:t>So that, when I say that God, and what is in God alone represented in the promises, is the object of faith, it is to be understood only in opposition unto what is in us, and not as opposed to Christ, who is co-partner with God in this his glory, and who also was his counsellor; and in like manner God is not excluded when we speak of faith in Christ alone.</w:t>
      </w:r>
    </w:p>
    <w:p w14:paraId="19C6B40E">
      <w:pPr>
        <w:widowControl w:val="0"/>
        <w:numPr>
          <w:ilvl w:val="0"/>
          <w:numId w:val="0"/>
        </w:numPr>
        <w:jc w:val="both"/>
        <w:rPr>
          <w:rFonts w:hint="eastAsia"/>
        </w:rPr>
      </w:pPr>
      <w:r>
        <w:rPr>
          <w:rFonts w:hint="eastAsia"/>
        </w:rPr>
        <w:t>因此，当我说神，以及在应许中单单代表在神里面的事，是信心的对象时，这只应被理解为与我们里面的事物相对，而不是与基督相对，祂在这荣耀中与神同伙，也是祂的谋士；同样，当我们单单说到信基督时，神也没有被排除在外。</w:t>
      </w:r>
    </w:p>
    <w:p w14:paraId="06520FBA">
      <w:pPr>
        <w:widowControl w:val="0"/>
        <w:numPr>
          <w:ilvl w:val="0"/>
          <w:numId w:val="0"/>
        </w:numPr>
        <w:jc w:val="both"/>
        <w:rPr>
          <w:rFonts w:hint="eastAsia"/>
        </w:rPr>
      </w:pPr>
    </w:p>
    <w:p w14:paraId="3EC9B01B">
      <w:pPr>
        <w:widowControl w:val="0"/>
        <w:numPr>
          <w:ilvl w:val="0"/>
          <w:numId w:val="0"/>
        </w:numPr>
        <w:jc w:val="both"/>
        <w:rPr>
          <w:rFonts w:hint="eastAsia"/>
        </w:rPr>
      </w:pPr>
      <w:r>
        <w:rPr>
          <w:rFonts w:hint="eastAsia"/>
        </w:rPr>
        <w:t>[5.] Lastly, To fix their hearts on himself alone when they would seek to be justified, he adds in that Isaiah 43:26, 'Put me in remembrance; let us plead together: declare thou, that thou mayest be justified.' As if he should say, If you can think of any other way of being justified than only me, tell it of me; but indeed there is none.</w:t>
      </w:r>
    </w:p>
    <w:p w14:paraId="769692F2">
      <w:pPr>
        <w:widowControl w:val="0"/>
        <w:numPr>
          <w:ilvl w:val="0"/>
          <w:numId w:val="0"/>
        </w:numPr>
        <w:jc w:val="both"/>
        <w:rPr>
          <w:rFonts w:hint="eastAsia"/>
        </w:rPr>
      </w:pPr>
      <w:r>
        <w:rPr>
          <w:rFonts w:hint="eastAsia"/>
        </w:rPr>
        <w:t>[5.] 最后，为要使他们在寻求称义时，将心单单定睛在祂自己身上，祂在以赛亚书43:26补充说：“你可以提醒我，你我可以一同辩论；你可以将你的理陈明，自显为义。”仿佛祂是说，如果你们能想到除了我之外任何其他称义的方式，就告诉我；但实际上没有别的。</w:t>
      </w:r>
    </w:p>
    <w:p w14:paraId="5EF03570">
      <w:pPr>
        <w:widowControl w:val="0"/>
        <w:numPr>
          <w:ilvl w:val="0"/>
          <w:numId w:val="0"/>
        </w:numPr>
        <w:jc w:val="both"/>
        <w:rPr>
          <w:rFonts w:hint="eastAsia"/>
        </w:rPr>
      </w:pPr>
    </w:p>
    <w:p w14:paraId="12C75F1F">
      <w:pPr>
        <w:widowControl w:val="0"/>
        <w:numPr>
          <w:ilvl w:val="0"/>
          <w:numId w:val="0"/>
        </w:numPr>
        <w:jc w:val="both"/>
        <w:rPr>
          <w:rFonts w:hint="eastAsia"/>
        </w:rPr>
      </w:pPr>
      <w:r>
        <w:rPr>
          <w:rFonts w:hint="eastAsia"/>
        </w:rPr>
        <w:t>And these and such I call, 1, declarations and promises; for these two in this matter come all to one as to our purpose.</w:t>
      </w:r>
    </w:p>
    <w:p w14:paraId="4C748716">
      <w:pPr>
        <w:widowControl w:val="0"/>
        <w:numPr>
          <w:ilvl w:val="0"/>
          <w:numId w:val="0"/>
        </w:numPr>
        <w:jc w:val="both"/>
        <w:rPr>
          <w:rFonts w:hint="eastAsia"/>
        </w:rPr>
      </w:pPr>
      <w:r>
        <w:rPr>
          <w:rFonts w:hint="eastAsia"/>
        </w:rPr>
        <w:t>我称这些以及类似的为，1，宣告和应许；因为就我们的目的而言，这两者在此事上归于一。</w:t>
      </w:r>
    </w:p>
    <w:p w14:paraId="7B5E87A0">
      <w:pPr>
        <w:widowControl w:val="0"/>
        <w:numPr>
          <w:ilvl w:val="0"/>
          <w:numId w:val="0"/>
        </w:numPr>
        <w:jc w:val="both"/>
        <w:rPr>
          <w:rFonts w:hint="eastAsia"/>
        </w:rPr>
      </w:pPr>
    </w:p>
    <w:p w14:paraId="41BF2042">
      <w:pPr>
        <w:widowControl w:val="0"/>
        <w:numPr>
          <w:ilvl w:val="0"/>
          <w:numId w:val="0"/>
        </w:numPr>
        <w:jc w:val="both"/>
        <w:rPr>
          <w:rFonts w:hint="eastAsia"/>
        </w:rPr>
      </w:pPr>
      <w:r>
        <w:rPr>
          <w:rFonts w:hint="eastAsia"/>
        </w:rPr>
        <w:t>And we use that expression of God and Christ's being declared and set forth as the objects of faith, because it agrees with those phrases used by the apostle to the same purpose (as was observed): Rom. 3:24, 'Being justified freely by his grace, through the redemption that is in Jesus Christ.'</w:t>
      </w:r>
    </w:p>
    <w:p w14:paraId="729ECEFF">
      <w:pPr>
        <w:widowControl w:val="0"/>
        <w:numPr>
          <w:ilvl w:val="0"/>
          <w:numId w:val="0"/>
        </w:numPr>
        <w:jc w:val="both"/>
        <w:rPr>
          <w:rFonts w:hint="eastAsia"/>
        </w:rPr>
      </w:pPr>
      <w:r>
        <w:rPr>
          <w:rFonts w:hint="eastAsia"/>
        </w:rPr>
        <w:t>我们使用神和基督被宣告并设定为信心对象的表达，因为它与使徒为同样目的而使用的词语相符（如前所述）：罗马书3:24，“如今却蒙神的恩典，因基督耶稣的救赎，就白白地称义。”</w:t>
      </w:r>
    </w:p>
    <w:p w14:paraId="4ACAE51B">
      <w:pPr>
        <w:widowControl w:val="0"/>
        <w:numPr>
          <w:ilvl w:val="0"/>
          <w:numId w:val="0"/>
        </w:numPr>
        <w:jc w:val="both"/>
        <w:rPr>
          <w:rFonts w:hint="eastAsia"/>
        </w:rPr>
      </w:pPr>
    </w:p>
    <w:p w14:paraId="2FA7399C">
      <w:pPr>
        <w:widowControl w:val="0"/>
        <w:numPr>
          <w:ilvl w:val="0"/>
          <w:numId w:val="0"/>
        </w:numPr>
        <w:jc w:val="both"/>
        <w:rPr>
          <w:rFonts w:hint="eastAsia"/>
        </w:rPr>
      </w:pPr>
      <w:r>
        <w:rPr>
          <w:rFonts w:hint="eastAsia"/>
        </w:rPr>
        <w:t>Here both God and Christ are mentioned as the causes of our justification.</w:t>
      </w:r>
    </w:p>
    <w:p w14:paraId="39998DCB">
      <w:pPr>
        <w:widowControl w:val="0"/>
        <w:numPr>
          <w:ilvl w:val="0"/>
          <w:numId w:val="0"/>
        </w:numPr>
        <w:jc w:val="both"/>
        <w:rPr>
          <w:rFonts w:hint="eastAsia"/>
        </w:rPr>
      </w:pPr>
      <w:r>
        <w:rPr>
          <w:rFonts w:hint="eastAsia"/>
        </w:rPr>
        <w:t>这里神和基督都被提到为我们称义的原因。</w:t>
      </w:r>
    </w:p>
    <w:p w14:paraId="416685E3">
      <w:pPr>
        <w:widowControl w:val="0"/>
        <w:numPr>
          <w:ilvl w:val="0"/>
          <w:numId w:val="0"/>
        </w:numPr>
        <w:jc w:val="both"/>
        <w:rPr>
          <w:rFonts w:hint="eastAsia"/>
        </w:rPr>
      </w:pPr>
    </w:p>
    <w:p w14:paraId="40EB8B1D">
      <w:pPr>
        <w:widowControl w:val="0"/>
        <w:numPr>
          <w:ilvl w:val="0"/>
          <w:numId w:val="0"/>
        </w:numPr>
        <w:jc w:val="both"/>
        <w:rPr>
          <w:rFonts w:hint="eastAsia"/>
        </w:rPr>
      </w:pPr>
      <w:r>
        <w:rPr>
          <w:rFonts w:hint="eastAsia"/>
        </w:rPr>
        <w:t>He first speaks of Christ: ver. 25, 'Whom God hath set forth,' says he, viz., as an object of our faith, as justifying, 'to be a propitiation through faith in his blood.'</w:t>
      </w:r>
    </w:p>
    <w:p w14:paraId="1E022687">
      <w:pPr>
        <w:widowControl w:val="0"/>
        <w:numPr>
          <w:ilvl w:val="0"/>
          <w:numId w:val="0"/>
        </w:numPr>
        <w:jc w:val="both"/>
        <w:rPr>
          <w:rFonts w:hint="eastAsia"/>
        </w:rPr>
      </w:pPr>
      <w:r>
        <w:rPr>
          <w:rFonts w:hint="eastAsia"/>
        </w:rPr>
        <w:t>他首先说到基督：第25节，他说，“神设立耶稣”，即作为我们信心的对象，作为称义者，“作挽回祭，是凭着耶稣的血，藉着人的信。”</w:t>
      </w:r>
    </w:p>
    <w:p w14:paraId="1C8665E5">
      <w:pPr>
        <w:widowControl w:val="0"/>
        <w:numPr>
          <w:ilvl w:val="0"/>
          <w:numId w:val="0"/>
        </w:numPr>
        <w:jc w:val="both"/>
        <w:rPr>
          <w:rFonts w:hint="eastAsia"/>
        </w:rPr>
      </w:pPr>
    </w:p>
    <w:p w14:paraId="5B5E609E">
      <w:pPr>
        <w:widowControl w:val="0"/>
        <w:numPr>
          <w:ilvl w:val="0"/>
          <w:numId w:val="0"/>
        </w:numPr>
        <w:jc w:val="both"/>
        <w:rPr>
          <w:rFonts w:hint="eastAsia"/>
        </w:rPr>
      </w:pPr>
      <w:r>
        <w:rPr>
          <w:rFonts w:hint="eastAsia"/>
        </w:rPr>
        <w:t>And then he speaks of God the Father in those words, 'To declare his righteousness for the remission of sins that are past, through the forbearance of God.'</w:t>
      </w:r>
    </w:p>
    <w:p w14:paraId="275FE8B8">
      <w:pPr>
        <w:widowControl w:val="0"/>
        <w:numPr>
          <w:ilvl w:val="0"/>
          <w:numId w:val="0"/>
        </w:numPr>
        <w:jc w:val="both"/>
        <w:rPr>
          <w:rFonts w:hint="eastAsia"/>
        </w:rPr>
      </w:pPr>
      <w:r>
        <w:rPr>
          <w:rFonts w:hint="eastAsia"/>
        </w:rPr>
        <w:t>然后他说到父神，用这些话：“要显明神的义，因为祂用忍耐的心，宽容人先时所犯的罪。”</w:t>
      </w:r>
    </w:p>
    <w:p w14:paraId="0E22C4C3">
      <w:pPr>
        <w:widowControl w:val="0"/>
        <w:numPr>
          <w:ilvl w:val="0"/>
          <w:numId w:val="0"/>
        </w:numPr>
        <w:jc w:val="both"/>
        <w:rPr>
          <w:rFonts w:hint="eastAsia"/>
        </w:rPr>
      </w:pPr>
    </w:p>
    <w:p w14:paraId="207B83C2">
      <w:pPr>
        <w:widowControl w:val="0"/>
        <w:numPr>
          <w:ilvl w:val="0"/>
          <w:numId w:val="0"/>
        </w:numPr>
        <w:jc w:val="both"/>
        <w:rPr>
          <w:rFonts w:hint="eastAsia"/>
        </w:rPr>
      </w:pPr>
      <w:r>
        <w:rPr>
          <w:rFonts w:hint="eastAsia"/>
        </w:rPr>
        <w:t>He means the righteousness of God justifying, which he again repeats: ver. 26, 'To declare, I say, at this time his righteousness; that he might be just, and the justifier of him which believeth in Jesus.'</w:t>
      </w:r>
    </w:p>
    <w:p w14:paraId="462C773B">
      <w:pPr>
        <w:widowControl w:val="0"/>
        <w:numPr>
          <w:ilvl w:val="0"/>
          <w:numId w:val="0"/>
        </w:numPr>
        <w:jc w:val="both"/>
        <w:rPr>
          <w:rFonts w:hint="eastAsia"/>
        </w:rPr>
      </w:pPr>
      <w:r>
        <w:rPr>
          <w:rFonts w:hint="eastAsia"/>
        </w:rPr>
        <w:t>他指的是神称义的义，他又重复说：第26节，“好在今时显明祂的义，使人知道祂自己为义，也称信耶稣的人为义。”</w:t>
      </w:r>
    </w:p>
    <w:p w14:paraId="3CCE7E7E">
      <w:pPr>
        <w:widowControl w:val="0"/>
        <w:numPr>
          <w:ilvl w:val="0"/>
          <w:numId w:val="0"/>
        </w:numPr>
        <w:jc w:val="both"/>
        <w:rPr>
          <w:rFonts w:hint="eastAsia"/>
        </w:rPr>
      </w:pPr>
    </w:p>
    <w:p w14:paraId="7FCF35CA">
      <w:pPr>
        <w:widowControl w:val="0"/>
        <w:numPr>
          <w:ilvl w:val="0"/>
          <w:numId w:val="0"/>
        </w:numPr>
        <w:jc w:val="both"/>
        <w:rPr>
          <w:rFonts w:hint="eastAsia"/>
        </w:rPr>
      </w:pPr>
      <w:r>
        <w:rPr>
          <w:rFonts w:hint="eastAsia"/>
        </w:rPr>
        <w:t>(2.) I call them absolute declarations and promises, because as they are the propounded objects of faith in this matter of justification, so they are simply and absolutely to be viewed by us; and no conditions or qualifications are to be considered in us, as upon the intuition of which we should come to believe in them.</w:t>
      </w:r>
    </w:p>
    <w:p w14:paraId="6206A031">
      <w:pPr>
        <w:widowControl w:val="0"/>
        <w:numPr>
          <w:ilvl w:val="0"/>
          <w:numId w:val="0"/>
        </w:numPr>
        <w:jc w:val="both"/>
        <w:rPr>
          <w:rFonts w:hint="eastAsia"/>
        </w:rPr>
      </w:pPr>
      <w:r>
        <w:rPr>
          <w:rFonts w:hint="eastAsia"/>
        </w:rPr>
        <w:t>(2.) 我称它们为绝对的宣告和应许，因为它们在这称义的事上，是提出来作为信心的对象，所以我们必须单纯地、绝对地看待它们；不应在我们里面思想任何条件或品格，以致于我们因直观到它们才来信它们。</w:t>
      </w:r>
    </w:p>
    <w:p w14:paraId="71B828C0">
      <w:pPr>
        <w:widowControl w:val="0"/>
        <w:numPr>
          <w:ilvl w:val="0"/>
          <w:numId w:val="0"/>
        </w:numPr>
        <w:jc w:val="both"/>
        <w:rPr>
          <w:rFonts w:hint="eastAsia"/>
        </w:rPr>
      </w:pPr>
    </w:p>
    <w:p w14:paraId="61FB167C">
      <w:pPr>
        <w:widowControl w:val="0"/>
        <w:numPr>
          <w:ilvl w:val="0"/>
          <w:numId w:val="0"/>
        </w:numPr>
        <w:jc w:val="both"/>
        <w:rPr>
          <w:rFonts w:hint="eastAsia"/>
        </w:rPr>
      </w:pPr>
      <w:r>
        <w:rPr>
          <w:rFonts w:hint="eastAsia"/>
        </w:rPr>
        <w:t>And now give me leave to cast in my thoughts concerning that great convert Saul; for which if you will not take what follows as proofs, yet admit them as conjectures.</w:t>
      </w:r>
    </w:p>
    <w:p w14:paraId="7BD5EE94">
      <w:pPr>
        <w:widowControl w:val="0"/>
        <w:numPr>
          <w:ilvl w:val="0"/>
          <w:numId w:val="0"/>
        </w:numPr>
        <w:jc w:val="both"/>
        <w:rPr>
          <w:rFonts w:hint="eastAsia"/>
        </w:rPr>
      </w:pPr>
      <w:r>
        <w:rPr>
          <w:rFonts w:hint="eastAsia"/>
        </w:rPr>
        <w:t>现在请容我提出我对那位大悔改者扫罗的一些想法；如果你们不把接下来的话当作证据，也请当作推测。</w:t>
      </w:r>
    </w:p>
    <w:p w14:paraId="7B7EEAE6">
      <w:pPr>
        <w:widowControl w:val="0"/>
        <w:numPr>
          <w:ilvl w:val="0"/>
          <w:numId w:val="0"/>
        </w:numPr>
        <w:jc w:val="both"/>
        <w:rPr>
          <w:rFonts w:hint="eastAsia"/>
        </w:rPr>
      </w:pPr>
    </w:p>
    <w:p w14:paraId="7BAEC1C8">
      <w:pPr>
        <w:widowControl w:val="0"/>
        <w:numPr>
          <w:ilvl w:val="0"/>
          <w:numId w:val="0"/>
        </w:numPr>
        <w:jc w:val="both"/>
        <w:rPr>
          <w:rFonts w:hint="eastAsia"/>
        </w:rPr>
      </w:pPr>
      <w:r>
        <w:rPr>
          <w:rFonts w:hint="eastAsia"/>
        </w:rPr>
        <w:t>[1.] His first saving faith on Christ was but a bare act of recumbency at his first conversion; so that though he saw Christ in heaven appearing to him, yet this sight at that instant wrought not a saving act of faith; but Christ left that for his Spirit to work.</w:t>
      </w:r>
    </w:p>
    <w:p w14:paraId="60B816B8">
      <w:pPr>
        <w:widowControl w:val="0"/>
        <w:numPr>
          <w:ilvl w:val="0"/>
          <w:numId w:val="0"/>
        </w:numPr>
        <w:jc w:val="both"/>
        <w:rPr>
          <w:rFonts w:hint="eastAsia"/>
        </w:rPr>
      </w:pPr>
      <w:r>
        <w:rPr>
          <w:rFonts w:hint="eastAsia"/>
        </w:rPr>
        <w:t>[1.] 他对基督的第一次得救的信心，在他初悔改时，不过是一个纯粹的倚靠行动；所以，虽然他看见基督在天上向他显现，但这看见在那一刻并未产生一个得救的信心行动；基督将那事留给祂的圣灵去做。</w:t>
      </w:r>
    </w:p>
    <w:p w14:paraId="67CA5BEB">
      <w:pPr>
        <w:widowControl w:val="0"/>
        <w:numPr>
          <w:ilvl w:val="0"/>
          <w:numId w:val="0"/>
        </w:numPr>
        <w:jc w:val="both"/>
        <w:rPr>
          <w:rFonts w:hint="eastAsia"/>
        </w:rPr>
      </w:pPr>
    </w:p>
    <w:p w14:paraId="4DAFFBA7">
      <w:pPr>
        <w:widowControl w:val="0"/>
        <w:numPr>
          <w:ilvl w:val="0"/>
          <w:numId w:val="0"/>
        </w:numPr>
        <w:jc w:val="both"/>
        <w:rPr>
          <w:rFonts w:hint="eastAsia"/>
        </w:rPr>
      </w:pPr>
      <w:r>
        <w:rPr>
          <w:rFonts w:hint="eastAsia"/>
        </w:rPr>
        <w:t>The vision stunned him indeed, and put a stop to his career, and convinced him, as great miracles did others, that he was the Messiah whom he had persecuted.</w:t>
      </w:r>
    </w:p>
    <w:p w14:paraId="40585771">
      <w:pPr>
        <w:widowControl w:val="0"/>
        <w:numPr>
          <w:ilvl w:val="0"/>
          <w:numId w:val="0"/>
        </w:numPr>
        <w:jc w:val="both"/>
        <w:rPr>
          <w:rFonts w:hint="eastAsia"/>
        </w:rPr>
      </w:pPr>
      <w:r>
        <w:rPr>
          <w:rFonts w:hint="eastAsia"/>
        </w:rPr>
        <w:t>那异象确实使他震惊，中止了他的行程，并像大奇迹说服其他人一样，说服了他，祂就是他所逼迫的弥赛亚。</w:t>
      </w:r>
    </w:p>
    <w:p w14:paraId="45E322B2">
      <w:pPr>
        <w:widowControl w:val="0"/>
        <w:numPr>
          <w:ilvl w:val="0"/>
          <w:numId w:val="0"/>
        </w:numPr>
        <w:jc w:val="both"/>
        <w:rPr>
          <w:rFonts w:hint="eastAsia"/>
        </w:rPr>
      </w:pPr>
    </w:p>
    <w:p w14:paraId="60AAACA9">
      <w:pPr>
        <w:widowControl w:val="0"/>
        <w:numPr>
          <w:ilvl w:val="0"/>
          <w:numId w:val="0"/>
        </w:numPr>
        <w:jc w:val="both"/>
        <w:rPr>
          <w:rFonts w:hint="eastAsia"/>
        </w:rPr>
      </w:pPr>
      <w:r>
        <w:rPr>
          <w:rFonts w:hint="eastAsia"/>
        </w:rPr>
        <w:t>But the true and thorough work was done within his own soul, when he was retired alone with God and Christ.</w:t>
      </w:r>
    </w:p>
    <w:p w14:paraId="2B4A538C">
      <w:pPr>
        <w:widowControl w:val="0"/>
        <w:numPr>
          <w:ilvl w:val="0"/>
          <w:numId w:val="0"/>
        </w:numPr>
        <w:jc w:val="both"/>
        <w:rPr>
          <w:rFonts w:hint="eastAsia"/>
        </w:rPr>
      </w:pPr>
      <w:r>
        <w:rPr>
          <w:rFonts w:hint="eastAsia"/>
        </w:rPr>
        <w:t>但真实而彻底的工作，是在他独自与神和基督退隐时，在他自己灵魂内完成的。</w:t>
      </w:r>
    </w:p>
    <w:p w14:paraId="197E204B">
      <w:pPr>
        <w:widowControl w:val="0"/>
        <w:numPr>
          <w:ilvl w:val="0"/>
          <w:numId w:val="0"/>
        </w:numPr>
        <w:jc w:val="both"/>
        <w:rPr>
          <w:rFonts w:hint="eastAsia"/>
        </w:rPr>
      </w:pPr>
    </w:p>
    <w:p w14:paraId="337E54C2">
      <w:pPr>
        <w:widowControl w:val="0"/>
        <w:numPr>
          <w:ilvl w:val="0"/>
          <w:numId w:val="0"/>
        </w:numPr>
        <w:jc w:val="both"/>
        <w:rPr>
          <w:rFonts w:hint="eastAsia"/>
        </w:rPr>
      </w:pPr>
      <w:r>
        <w:rPr>
          <w:rFonts w:hint="eastAsia"/>
        </w:rPr>
        <w:t>And my reason why he had not by that vision a true saving faith is, because he makes his having known Christ visibly with his bodily eyes to be a not knowing him, if compared with the knowledge which is the effect of the new creature: 2 Cor. 5:16, 17, 'Wherefore, henceforth know we no man after the flesh; yea, though we have known Christ after the flesh, yet now henceforth know we him no more. Therefore if any man be in Christ, he is a new creature: old things are passed away; behold, all things are become new;' which scripture some interpreters have applied to this very thing.</w:t>
      </w:r>
    </w:p>
    <w:p w14:paraId="687BA003">
      <w:pPr>
        <w:widowControl w:val="0"/>
        <w:numPr>
          <w:ilvl w:val="0"/>
          <w:numId w:val="0"/>
        </w:numPr>
        <w:jc w:val="both"/>
        <w:rPr>
          <w:rFonts w:hint="eastAsia"/>
        </w:rPr>
      </w:pPr>
      <w:r>
        <w:rPr>
          <w:rFonts w:hint="eastAsia"/>
        </w:rPr>
        <w:t>我之所以说他没有因那异象而有真实的得救信心，是因为他将自己用肉眼看见基督，与那作为新造之人的果效的知识相比，说成是不认识祂：哥林多后书5:16, 17，“所以，我们从今以后，不凭着外貌认人了；虽然凭着外貌认过基督，如今却不再这样认祂了。若有人在基督里，他就是新造的人，旧事已过，都变成新的了；”有些解经家已将这段经文应用到这件事上。</w:t>
      </w:r>
    </w:p>
    <w:p w14:paraId="4204B0F6">
      <w:pPr>
        <w:widowControl w:val="0"/>
        <w:numPr>
          <w:ilvl w:val="0"/>
          <w:numId w:val="0"/>
        </w:numPr>
        <w:jc w:val="both"/>
        <w:rPr>
          <w:rFonts w:hint="eastAsia"/>
        </w:rPr>
      </w:pPr>
    </w:p>
    <w:p w14:paraId="7DEBCB45">
      <w:pPr>
        <w:widowControl w:val="0"/>
        <w:numPr>
          <w:ilvl w:val="0"/>
          <w:numId w:val="0"/>
        </w:numPr>
        <w:jc w:val="both"/>
        <w:rPr>
          <w:rFonts w:hint="eastAsia"/>
        </w:rPr>
      </w:pPr>
      <w:r>
        <w:rPr>
          <w:rFonts w:hint="eastAsia"/>
        </w:rPr>
        <w:t>And the same is evident also by this chief reason, inasmuch as he had that conviction, which first astonished him, by the law, which was preparative to an act of saving faith wrought in him after; for so himself gives the account, Rom. 7:7, where he says that he 'had not known sin but by the law.'</w:t>
      </w:r>
    </w:p>
    <w:p w14:paraId="0424809E">
      <w:pPr>
        <w:widowControl w:val="0"/>
        <w:numPr>
          <w:ilvl w:val="0"/>
          <w:numId w:val="0"/>
        </w:numPr>
        <w:jc w:val="both"/>
        <w:rPr>
          <w:rFonts w:hint="eastAsia"/>
        </w:rPr>
      </w:pPr>
      <w:r>
        <w:rPr>
          <w:rFonts w:hint="eastAsia"/>
        </w:rPr>
        <w:t>同样的事也因这个主要理由而显而易见，即他那首先使他震惊的知罪，是借着律法来的，这律法是为预备后来在他里面产生的得救信心行动的；因为他自己就是这样记述的，罗马书7:7，他说他“若不是藉着律法，我就不知何为罪”。</w:t>
      </w:r>
    </w:p>
    <w:p w14:paraId="7E4EA9B2">
      <w:pPr>
        <w:widowControl w:val="0"/>
        <w:numPr>
          <w:ilvl w:val="0"/>
          <w:numId w:val="0"/>
        </w:numPr>
        <w:jc w:val="both"/>
        <w:rPr>
          <w:rFonts w:hint="eastAsia"/>
        </w:rPr>
      </w:pPr>
    </w:p>
    <w:p w14:paraId="01E7F862">
      <w:pPr>
        <w:widowControl w:val="0"/>
        <w:numPr>
          <w:ilvl w:val="0"/>
          <w:numId w:val="0"/>
        </w:numPr>
        <w:jc w:val="both"/>
        <w:rPr>
          <w:rFonts w:hint="eastAsia"/>
        </w:rPr>
      </w:pPr>
      <w:r>
        <w:rPr>
          <w:rFonts w:hint="eastAsia"/>
        </w:rPr>
        <w:t>The Pharisees' principle was that lust was no sin; and therefore he says, verse 9, 'I was alive without the law once,' viz., before my conversion, while a Pharisee; but 'when the commandment came,' in the true light of it, 'sin revived' in my conscience, says he, 'and I died.'</w:t>
      </w:r>
    </w:p>
    <w:p w14:paraId="516C15FD">
      <w:pPr>
        <w:widowControl w:val="0"/>
        <w:numPr>
          <w:ilvl w:val="0"/>
          <w:numId w:val="0"/>
        </w:numPr>
        <w:jc w:val="both"/>
        <w:rPr>
          <w:rFonts w:hint="eastAsia"/>
        </w:rPr>
      </w:pPr>
      <w:r>
        <w:rPr>
          <w:rFonts w:hint="eastAsia"/>
        </w:rPr>
        <w:t>法利赛人的原则是贪心不是罪；因此他说，第9节，“我以前没有律法，是活着的”，即在我悔改之前，还是一个法利赛人时；但“诫命来到”，在它真正的光中，“罪又活了”，他说，在他的良心中，“我就死了”。</w:t>
      </w:r>
    </w:p>
    <w:p w14:paraId="1A8C05D1">
      <w:pPr>
        <w:widowControl w:val="0"/>
        <w:numPr>
          <w:ilvl w:val="0"/>
          <w:numId w:val="0"/>
        </w:numPr>
        <w:jc w:val="both"/>
        <w:rPr>
          <w:rFonts w:hint="eastAsia"/>
        </w:rPr>
      </w:pPr>
    </w:p>
    <w:p w14:paraId="4B6ABCD5">
      <w:pPr>
        <w:widowControl w:val="0"/>
        <w:numPr>
          <w:ilvl w:val="0"/>
          <w:numId w:val="0"/>
        </w:numPr>
        <w:jc w:val="both"/>
        <w:rPr>
          <w:rFonts w:hint="eastAsia"/>
        </w:rPr>
      </w:pPr>
      <w:r>
        <w:rPr>
          <w:rFonts w:hint="eastAsia"/>
        </w:rPr>
        <w:t>He then saw himself in a state of death, which wrought a death in the apprehension of his soul: Rom. 7:10, 'And the commandment, which was ordained to life, I found to be unto death.'</w:t>
      </w:r>
    </w:p>
    <w:p w14:paraId="75E65D5A">
      <w:pPr>
        <w:widowControl w:val="0"/>
        <w:numPr>
          <w:ilvl w:val="0"/>
          <w:numId w:val="0"/>
        </w:numPr>
        <w:jc w:val="both"/>
        <w:rPr>
          <w:rFonts w:hint="eastAsia"/>
        </w:rPr>
      </w:pPr>
      <w:r>
        <w:rPr>
          <w:rFonts w:hint="eastAsia"/>
        </w:rPr>
        <w:t>他那时看见自己处在死亡的状态中，这在他灵魂的领会中造成了死亡：罗马书7:10，“那本来叫人活的诫命，反倒叫我死。”</w:t>
      </w:r>
    </w:p>
    <w:p w14:paraId="439A5864">
      <w:pPr>
        <w:widowControl w:val="0"/>
        <w:numPr>
          <w:ilvl w:val="0"/>
          <w:numId w:val="0"/>
        </w:numPr>
        <w:jc w:val="both"/>
        <w:rPr>
          <w:rFonts w:hint="eastAsia"/>
        </w:rPr>
      </w:pPr>
    </w:p>
    <w:p w14:paraId="7F286F4C">
      <w:pPr>
        <w:widowControl w:val="0"/>
        <w:numPr>
          <w:ilvl w:val="0"/>
          <w:numId w:val="0"/>
        </w:numPr>
        <w:jc w:val="both"/>
        <w:rPr>
          <w:rFonts w:hint="eastAsia"/>
        </w:rPr>
      </w:pPr>
      <w:r>
        <w:rPr>
          <w:rFonts w:hint="eastAsia"/>
        </w:rPr>
        <w:t>His meaning is, that that law, which he verily thought he should live by, was found by him, unto his utter confusion, to be unto death.</w:t>
      </w:r>
    </w:p>
    <w:p w14:paraId="26E5861C">
      <w:pPr>
        <w:widowControl w:val="0"/>
        <w:numPr>
          <w:ilvl w:val="0"/>
          <w:numId w:val="0"/>
        </w:numPr>
        <w:jc w:val="both"/>
        <w:rPr>
          <w:rFonts w:hint="eastAsia"/>
        </w:rPr>
      </w:pPr>
      <w:r>
        <w:rPr>
          <w:rFonts w:hint="eastAsia"/>
        </w:rPr>
        <w:t>他的意思是，他确信自己可以靠着活的律法，却被他发现，使他全然困惑的是，竟是叫人死的。</w:t>
      </w:r>
    </w:p>
    <w:p w14:paraId="416332BE">
      <w:pPr>
        <w:widowControl w:val="0"/>
        <w:numPr>
          <w:ilvl w:val="0"/>
          <w:numId w:val="0"/>
        </w:numPr>
        <w:jc w:val="both"/>
        <w:rPr>
          <w:rFonts w:hint="eastAsia"/>
        </w:rPr>
      </w:pPr>
    </w:p>
    <w:p w14:paraId="5AF2ACDB">
      <w:pPr>
        <w:widowControl w:val="0"/>
        <w:numPr>
          <w:ilvl w:val="0"/>
          <w:numId w:val="0"/>
        </w:numPr>
        <w:jc w:val="both"/>
        <w:rPr>
          <w:rFonts w:hint="eastAsia"/>
        </w:rPr>
      </w:pPr>
      <w:r>
        <w:rPr>
          <w:rFonts w:hint="eastAsia"/>
        </w:rPr>
        <w:t>And this apostle then in the beginnings of his conversion, lying under such apprehensions, with that great account of sins coming in withal, may very well be thought to have no mind to eat or drink, but to spend his time in humbling himself under the mighty hand of God.</w:t>
      </w:r>
    </w:p>
    <w:p w14:paraId="7F83BB9F">
      <w:pPr>
        <w:widowControl w:val="0"/>
        <w:numPr>
          <w:ilvl w:val="0"/>
          <w:numId w:val="0"/>
        </w:numPr>
        <w:jc w:val="both"/>
        <w:rPr>
          <w:rFonts w:hint="eastAsia"/>
        </w:rPr>
      </w:pPr>
      <w:r>
        <w:rPr>
          <w:rFonts w:hint="eastAsia"/>
        </w:rPr>
        <w:t>这位使徒在他悔改的起初，处在这种领会之下，同时有大量的罪临到，很可能被认为无心饮食，而是将时间用在神大能的手下谦卑自己。</w:t>
      </w:r>
    </w:p>
    <w:p w14:paraId="0C20878B">
      <w:pPr>
        <w:widowControl w:val="0"/>
        <w:numPr>
          <w:ilvl w:val="0"/>
          <w:numId w:val="0"/>
        </w:numPr>
        <w:jc w:val="both"/>
        <w:rPr>
          <w:rFonts w:hint="eastAsia"/>
        </w:rPr>
      </w:pPr>
    </w:p>
    <w:p w14:paraId="2F12A2EF">
      <w:pPr>
        <w:widowControl w:val="0"/>
        <w:numPr>
          <w:ilvl w:val="0"/>
          <w:numId w:val="0"/>
        </w:numPr>
        <w:jc w:val="both"/>
        <w:rPr>
          <w:rFonts w:hint="eastAsia"/>
        </w:rPr>
      </w:pPr>
      <w:r>
        <w:rPr>
          <w:rFonts w:hint="eastAsia"/>
        </w:rPr>
        <w:t>And then if we bring it to that account which he gives of the work of faith in him, Gal. 2:15, 16, he there including himself with the rest of the Christian Jews, yea, and with his fellow-apostles, it shews that they altogether with him had come in but with such a faith.</w:t>
      </w:r>
    </w:p>
    <w:p w14:paraId="5F8DFB11">
      <w:pPr>
        <w:widowControl w:val="0"/>
        <w:numPr>
          <w:ilvl w:val="0"/>
          <w:numId w:val="0"/>
        </w:numPr>
        <w:jc w:val="both"/>
        <w:rPr>
          <w:rFonts w:hint="eastAsia"/>
        </w:rPr>
      </w:pPr>
      <w:r>
        <w:rPr>
          <w:rFonts w:hint="eastAsia"/>
        </w:rPr>
        <w:t>然后，如果我们把它与他在加拉太书2:15, 16中对他里面信心工作的记述联系起来，他在那里将自己与其余的基督徒犹太人，是的，还有他的同伴使徒们，包括在内，这表明他们与他一同，只是带着这样的信心进来的。</w:t>
      </w:r>
    </w:p>
    <w:p w14:paraId="19587D6D">
      <w:pPr>
        <w:widowControl w:val="0"/>
        <w:numPr>
          <w:ilvl w:val="0"/>
          <w:numId w:val="0"/>
        </w:numPr>
        <w:jc w:val="both"/>
        <w:rPr>
          <w:rFonts w:hint="eastAsia"/>
        </w:rPr>
      </w:pPr>
    </w:p>
    <w:p w14:paraId="7FD93DC0">
      <w:pPr>
        <w:widowControl w:val="0"/>
        <w:numPr>
          <w:ilvl w:val="0"/>
          <w:numId w:val="0"/>
        </w:numPr>
        <w:jc w:val="both"/>
        <w:rPr>
          <w:rFonts w:hint="eastAsia"/>
        </w:rPr>
      </w:pPr>
      <w:r>
        <w:rPr>
          <w:rFonts w:hint="eastAsia"/>
        </w:rPr>
        <w:t>And it is certain that those converts during John the Baptist's and our Saviour's time had but a faith of recumbence, for they received not the Holy Ghost as a Comforter and as an assurer till after the ascension.</w:t>
      </w:r>
    </w:p>
    <w:p w14:paraId="1655F689">
      <w:pPr>
        <w:widowControl w:val="0"/>
        <w:numPr>
          <w:ilvl w:val="0"/>
          <w:numId w:val="0"/>
        </w:numPr>
        <w:jc w:val="both"/>
        <w:rPr>
          <w:rFonts w:hint="eastAsia"/>
        </w:rPr>
      </w:pPr>
      <w:r>
        <w:rPr>
          <w:rFonts w:hint="eastAsia"/>
        </w:rPr>
        <w:t>可以肯定的是，在施洗约翰和我们救主时代的那些悔改者，只有倚靠的信心，因为他们直到升天后才领受圣灵为保惠师和确据者。</w:t>
      </w:r>
    </w:p>
    <w:p w14:paraId="0091E035">
      <w:pPr>
        <w:widowControl w:val="0"/>
        <w:numPr>
          <w:ilvl w:val="0"/>
          <w:numId w:val="0"/>
        </w:numPr>
        <w:jc w:val="both"/>
        <w:rPr>
          <w:rFonts w:hint="eastAsia"/>
        </w:rPr>
      </w:pPr>
    </w:p>
    <w:p w14:paraId="6E15C163">
      <w:pPr>
        <w:widowControl w:val="0"/>
        <w:numPr>
          <w:ilvl w:val="0"/>
          <w:numId w:val="0"/>
        </w:numPr>
        <w:jc w:val="both"/>
        <w:rPr>
          <w:rFonts w:hint="eastAsia"/>
        </w:rPr>
      </w:pPr>
      <w:r>
        <w:rPr>
          <w:rFonts w:hint="eastAsia"/>
        </w:rPr>
        <w:t>And it was they who were the poor, the meek, the captives, &amp;c., to whom Christ at first preached, Mat. 5:1–4; and who were the weary and heavy laden, Mat. 11:28, 29; and who were wrought upon by John the Baptist's ministry, ver. 12; and then they cleaved to Christ: 'Whither shall we go?' said they; 'with thee are the words of eternal life,' John 6:68.</w:t>
      </w:r>
    </w:p>
    <w:p w14:paraId="3517B1A4">
      <w:pPr>
        <w:widowControl w:val="0"/>
        <w:numPr>
          <w:ilvl w:val="0"/>
          <w:numId w:val="0"/>
        </w:numPr>
        <w:jc w:val="both"/>
        <w:rPr>
          <w:rFonts w:hint="eastAsia"/>
        </w:rPr>
      </w:pPr>
      <w:r>
        <w:rPr>
          <w:rFonts w:hint="eastAsia"/>
        </w:rPr>
        <w:t>正是他们，是那些贫穷的、温柔的、被掳的等等，基督起初向他们传道，马太福音5:1-4；他们是那些劳苦担重担的人，马太福音11:28, 29；他们是被施洗约翰的事工所感动的，第12节；然后他们紧紧跟随基督：“我们还归从谁呢？”他们说；“在祢那里有永生之道”，约翰福音6:68。</w:t>
      </w:r>
    </w:p>
    <w:p w14:paraId="357060D9">
      <w:pPr>
        <w:widowControl w:val="0"/>
        <w:numPr>
          <w:ilvl w:val="0"/>
          <w:numId w:val="0"/>
        </w:numPr>
        <w:jc w:val="both"/>
        <w:rPr>
          <w:rFonts w:hint="eastAsia"/>
        </w:rPr>
      </w:pPr>
    </w:p>
    <w:p w14:paraId="47E0A4C1">
      <w:pPr>
        <w:widowControl w:val="0"/>
        <w:numPr>
          <w:ilvl w:val="0"/>
          <w:numId w:val="0"/>
        </w:numPr>
        <w:jc w:val="both"/>
        <w:rPr>
          <w:rFonts w:hint="eastAsia"/>
        </w:rPr>
      </w:pPr>
      <w:r>
        <w:rPr>
          <w:rFonts w:hint="eastAsia"/>
        </w:rPr>
        <w:t>They had assurance that he was the Messiah.</w:t>
      </w:r>
    </w:p>
    <w:p w14:paraId="71751E4A">
      <w:pPr>
        <w:widowControl w:val="0"/>
        <w:numPr>
          <w:ilvl w:val="0"/>
          <w:numId w:val="0"/>
        </w:numPr>
        <w:jc w:val="both"/>
        <w:rPr>
          <w:rFonts w:hint="eastAsia"/>
        </w:rPr>
      </w:pPr>
      <w:r>
        <w:rPr>
          <w:rFonts w:hint="eastAsia"/>
        </w:rPr>
        <w:t>他们确信祂是弥赛亚。</w:t>
      </w:r>
    </w:p>
    <w:p w14:paraId="4F41CA93">
      <w:pPr>
        <w:widowControl w:val="0"/>
        <w:numPr>
          <w:ilvl w:val="0"/>
          <w:numId w:val="0"/>
        </w:numPr>
        <w:jc w:val="both"/>
        <w:rPr>
          <w:rFonts w:hint="eastAsia"/>
        </w:rPr>
      </w:pPr>
    </w:p>
    <w:p w14:paraId="11076144">
      <w:pPr>
        <w:widowControl w:val="0"/>
        <w:numPr>
          <w:ilvl w:val="0"/>
          <w:numId w:val="0"/>
        </w:numPr>
        <w:jc w:val="both"/>
        <w:rPr>
          <w:rFonts w:hint="eastAsia"/>
        </w:rPr>
      </w:pPr>
      <w:r>
        <w:rPr>
          <w:rFonts w:hint="eastAsia"/>
        </w:rPr>
        <w:t>And the faith that Paul and the other apostles were justified by, was their believing on Christ that they might be justified (the words in Gal. 2:15, 16 are express), and not a believing that they were justified already, and therefore it was not an act of assurance.</w:t>
      </w:r>
    </w:p>
    <w:p w14:paraId="0356D269">
      <w:pPr>
        <w:widowControl w:val="0"/>
        <w:numPr>
          <w:ilvl w:val="0"/>
          <w:numId w:val="0"/>
        </w:numPr>
        <w:jc w:val="both"/>
        <w:rPr>
          <w:rFonts w:hint="eastAsia"/>
        </w:rPr>
      </w:pPr>
      <w:r>
        <w:rPr>
          <w:rFonts w:hint="eastAsia"/>
        </w:rPr>
        <w:t>保罗和其他使徒藉以称义的信心，是他们信基督为要被称义（加拉太书2:15, 16的话是明确的），而不是相信他们已经称义了，因此那不是一个确据的行动。</w:t>
      </w:r>
    </w:p>
    <w:p w14:paraId="220B13A7">
      <w:pPr>
        <w:widowControl w:val="0"/>
        <w:numPr>
          <w:ilvl w:val="0"/>
          <w:numId w:val="0"/>
        </w:numPr>
        <w:jc w:val="both"/>
        <w:rPr>
          <w:rFonts w:hint="eastAsia"/>
        </w:rPr>
      </w:pPr>
    </w:p>
    <w:p w14:paraId="39CE1720">
      <w:pPr>
        <w:widowControl w:val="0"/>
        <w:numPr>
          <w:ilvl w:val="0"/>
          <w:numId w:val="0"/>
        </w:numPr>
        <w:jc w:val="both"/>
        <w:rPr>
          <w:rFonts w:hint="eastAsia"/>
        </w:rPr>
      </w:pPr>
      <w:r>
        <w:rPr>
          <w:rFonts w:hint="eastAsia"/>
        </w:rPr>
        <w:t>[2.] My second reason is from the narrative of his conversion, Acts 9.</w:t>
      </w:r>
    </w:p>
    <w:p w14:paraId="64A1559A">
      <w:pPr>
        <w:widowControl w:val="0"/>
        <w:numPr>
          <w:ilvl w:val="0"/>
          <w:numId w:val="0"/>
        </w:numPr>
        <w:jc w:val="both"/>
        <w:rPr>
          <w:rFonts w:hint="eastAsia"/>
        </w:rPr>
      </w:pPr>
      <w:r>
        <w:rPr>
          <w:rFonts w:hint="eastAsia"/>
        </w:rPr>
        <w:t>[2.] 我的第二个理由来自他悔改的记述，使徒行传第9章。</w:t>
      </w:r>
    </w:p>
    <w:p w14:paraId="01F52037">
      <w:pPr>
        <w:widowControl w:val="0"/>
        <w:numPr>
          <w:ilvl w:val="0"/>
          <w:numId w:val="0"/>
        </w:numPr>
        <w:jc w:val="both"/>
        <w:rPr>
          <w:rFonts w:hint="eastAsia"/>
        </w:rPr>
      </w:pPr>
    </w:p>
    <w:p w14:paraId="0F10AD17">
      <w:pPr>
        <w:widowControl w:val="0"/>
        <w:numPr>
          <w:ilvl w:val="0"/>
          <w:numId w:val="0"/>
        </w:numPr>
        <w:jc w:val="both"/>
        <w:rPr>
          <w:rFonts w:hint="eastAsia"/>
        </w:rPr>
      </w:pPr>
      <w:r>
        <w:rPr>
          <w:rFonts w:hint="eastAsia"/>
        </w:rPr>
        <w:t>It is first said that he did not eat nor drink for three days, ver. 9.</w:t>
      </w:r>
    </w:p>
    <w:p w14:paraId="5E1721A9">
      <w:pPr>
        <w:widowControl w:val="0"/>
        <w:numPr>
          <w:ilvl w:val="0"/>
          <w:numId w:val="0"/>
        </w:numPr>
        <w:jc w:val="both"/>
        <w:rPr>
          <w:rFonts w:hint="eastAsia"/>
        </w:rPr>
      </w:pPr>
      <w:r>
        <w:rPr>
          <w:rFonts w:hint="eastAsia"/>
        </w:rPr>
        <w:t>首先说他三日不吃不喝，第9节。</w:t>
      </w:r>
    </w:p>
    <w:p w14:paraId="6CC9B967">
      <w:pPr>
        <w:widowControl w:val="0"/>
        <w:numPr>
          <w:ilvl w:val="0"/>
          <w:numId w:val="0"/>
        </w:numPr>
        <w:jc w:val="both"/>
        <w:rPr>
          <w:rFonts w:hint="eastAsia"/>
        </w:rPr>
      </w:pPr>
    </w:p>
    <w:p w14:paraId="3D7188BB">
      <w:pPr>
        <w:widowControl w:val="0"/>
        <w:numPr>
          <w:ilvl w:val="0"/>
          <w:numId w:val="0"/>
        </w:numPr>
        <w:jc w:val="both"/>
        <w:rPr>
          <w:rFonts w:hint="eastAsia"/>
        </w:rPr>
      </w:pPr>
      <w:r>
        <w:rPr>
          <w:rFonts w:hint="eastAsia"/>
        </w:rPr>
        <w:t>Now, that he was fasting all that while, and neither ate nor drank, shews his humbled condition, and that his sins came in upon him all that time.</w:t>
      </w:r>
    </w:p>
    <w:p w14:paraId="78175E0D">
      <w:pPr>
        <w:widowControl w:val="0"/>
        <w:numPr>
          <w:ilvl w:val="0"/>
          <w:numId w:val="0"/>
        </w:numPr>
        <w:jc w:val="both"/>
        <w:rPr>
          <w:rFonts w:hint="eastAsia"/>
        </w:rPr>
      </w:pPr>
      <w:r>
        <w:rPr>
          <w:rFonts w:hint="eastAsia"/>
        </w:rPr>
        <w:t>他那段时间一直禁食，不吃不喝，这表明他谦卑的光景，以及他的罪在那段时间一直临到他身上。</w:t>
      </w:r>
    </w:p>
    <w:p w14:paraId="48085D83">
      <w:pPr>
        <w:widowControl w:val="0"/>
        <w:numPr>
          <w:ilvl w:val="0"/>
          <w:numId w:val="0"/>
        </w:numPr>
        <w:jc w:val="both"/>
        <w:rPr>
          <w:rFonts w:hint="eastAsia"/>
        </w:rPr>
      </w:pPr>
    </w:p>
    <w:p w14:paraId="5F359675">
      <w:pPr>
        <w:widowControl w:val="0"/>
        <w:numPr>
          <w:ilvl w:val="0"/>
          <w:numId w:val="0"/>
        </w:numPr>
        <w:jc w:val="both"/>
        <w:rPr>
          <w:rFonts w:hint="eastAsia"/>
        </w:rPr>
      </w:pPr>
      <w:r>
        <w:rPr>
          <w:rFonts w:hint="eastAsia"/>
        </w:rPr>
        <w:t>And that conviction you read him mention of himself, Gal. 2, that by the works of the law he could not be justified; which conviction in him was, as it is in us now, preparatory to faith in Christ.</w:t>
      </w:r>
    </w:p>
    <w:p w14:paraId="7AD7E8FF">
      <w:pPr>
        <w:widowControl w:val="0"/>
        <w:numPr>
          <w:ilvl w:val="0"/>
          <w:numId w:val="0"/>
        </w:numPr>
        <w:jc w:val="both"/>
        <w:rPr>
          <w:rFonts w:hint="eastAsia"/>
        </w:rPr>
      </w:pPr>
      <w:r>
        <w:rPr>
          <w:rFonts w:hint="eastAsia"/>
        </w:rPr>
        <w:t>你在加拉太书第2章读到他提到的自己的那种知罪，即他不能因行律法称义；他里面的这种知罪，正如现在在我们里面一样，是为信基督做预备的。</w:t>
      </w:r>
    </w:p>
    <w:p w14:paraId="016FF752">
      <w:pPr>
        <w:widowControl w:val="0"/>
        <w:numPr>
          <w:ilvl w:val="0"/>
          <w:numId w:val="0"/>
        </w:numPr>
        <w:jc w:val="both"/>
        <w:rPr>
          <w:rFonts w:hint="eastAsia"/>
        </w:rPr>
      </w:pPr>
    </w:p>
    <w:p w14:paraId="01F8710B">
      <w:pPr>
        <w:widowControl w:val="0"/>
        <w:numPr>
          <w:ilvl w:val="0"/>
          <w:numId w:val="0"/>
        </w:numPr>
        <w:jc w:val="both"/>
        <w:rPr>
          <w:rFonts w:hint="eastAsia"/>
        </w:rPr>
      </w:pPr>
      <w:r>
        <w:rPr>
          <w:rFonts w:hint="eastAsia"/>
        </w:rPr>
        <w:t>[3.] And yet that Christ should say of him, 'Behold, he prayeth,' verse 11, doth as clearly argue that he had true justifying faith begun, such, viz., as, Gal. 2:16, he mentions.</w:t>
      </w:r>
    </w:p>
    <w:p w14:paraId="1336EF71">
      <w:pPr>
        <w:widowControl w:val="0"/>
        <w:numPr>
          <w:ilvl w:val="0"/>
          <w:numId w:val="0"/>
        </w:numPr>
        <w:jc w:val="both"/>
        <w:rPr>
          <w:rFonts w:hint="eastAsia"/>
        </w:rPr>
      </w:pPr>
      <w:r>
        <w:rPr>
          <w:rFonts w:hint="eastAsia"/>
        </w:rPr>
        <w:t>[3.] 然而基督论到他说，“看哪，他正祷告，”第11节，这同样清楚地表明他已开始了真实的使人称义的信心，即如他在加拉太书2:16所提到的那种。</w:t>
      </w:r>
    </w:p>
    <w:p w14:paraId="23831A3B">
      <w:pPr>
        <w:widowControl w:val="0"/>
        <w:numPr>
          <w:ilvl w:val="0"/>
          <w:numId w:val="0"/>
        </w:numPr>
        <w:jc w:val="both"/>
        <w:rPr>
          <w:rFonts w:hint="eastAsia"/>
        </w:rPr>
      </w:pPr>
    </w:p>
    <w:p w14:paraId="12C50E09">
      <w:pPr>
        <w:widowControl w:val="0"/>
        <w:numPr>
          <w:ilvl w:val="0"/>
          <w:numId w:val="0"/>
        </w:numPr>
        <w:jc w:val="both"/>
        <w:rPr>
          <w:rFonts w:hint="eastAsia"/>
        </w:rPr>
      </w:pPr>
      <w:r>
        <w:rPr>
          <w:rFonts w:hint="eastAsia"/>
        </w:rPr>
        <w:t>The first part exactly agrees with his relation, Rom. 7.</w:t>
      </w:r>
    </w:p>
    <w:p w14:paraId="28094EB2">
      <w:pPr>
        <w:widowControl w:val="0"/>
        <w:numPr>
          <w:ilvl w:val="0"/>
          <w:numId w:val="0"/>
        </w:numPr>
        <w:jc w:val="both"/>
        <w:rPr>
          <w:rFonts w:hint="eastAsia"/>
        </w:rPr>
      </w:pPr>
      <w:r>
        <w:rPr>
          <w:rFonts w:hint="eastAsia"/>
        </w:rPr>
        <w:t>第一部分与他在罗马书第7章的记述完全吻合。</w:t>
      </w:r>
    </w:p>
    <w:p w14:paraId="089024AA">
      <w:pPr>
        <w:widowControl w:val="0"/>
        <w:numPr>
          <w:ilvl w:val="0"/>
          <w:numId w:val="0"/>
        </w:numPr>
        <w:jc w:val="both"/>
        <w:rPr>
          <w:rFonts w:hint="eastAsia"/>
        </w:rPr>
      </w:pPr>
    </w:p>
    <w:p w14:paraId="759319CE">
      <w:pPr>
        <w:widowControl w:val="0"/>
        <w:numPr>
          <w:ilvl w:val="0"/>
          <w:numId w:val="0"/>
        </w:numPr>
        <w:jc w:val="both"/>
        <w:rPr>
          <w:rFonts w:hint="eastAsia"/>
        </w:rPr>
      </w:pPr>
      <w:r>
        <w:rPr>
          <w:rFonts w:hint="eastAsia"/>
        </w:rPr>
        <w:t>And withal the proofs that he had saving faith then is, that he prayed, and so prayed, as Christ gives an eminent signal approbation, and so an acceptation of it, with a behold to it: 'Behold, he prayeth.'</w:t>
      </w:r>
    </w:p>
    <w:p w14:paraId="2495D243">
      <w:pPr>
        <w:widowControl w:val="0"/>
        <w:numPr>
          <w:ilvl w:val="0"/>
          <w:numId w:val="0"/>
        </w:numPr>
        <w:jc w:val="both"/>
        <w:rPr>
          <w:rFonts w:hint="eastAsia"/>
        </w:rPr>
      </w:pPr>
      <w:r>
        <w:rPr>
          <w:rFonts w:hint="eastAsia"/>
        </w:rPr>
        <w:t>同时，他那时有得救信心的证据是，他祷告了，并且是那样祷告，以致基督给予了显著的赞许信号，并因此悦纳了它，还加上一个“看哪”：“看哪，他正祷告。”</w:t>
      </w:r>
    </w:p>
    <w:p w14:paraId="47154D50">
      <w:pPr>
        <w:widowControl w:val="0"/>
        <w:numPr>
          <w:ilvl w:val="0"/>
          <w:numId w:val="0"/>
        </w:numPr>
        <w:jc w:val="both"/>
        <w:rPr>
          <w:rFonts w:hint="eastAsia"/>
        </w:rPr>
      </w:pPr>
    </w:p>
    <w:p w14:paraId="2712A613">
      <w:pPr>
        <w:widowControl w:val="0"/>
        <w:numPr>
          <w:ilvl w:val="0"/>
          <w:numId w:val="0"/>
        </w:numPr>
        <w:jc w:val="both"/>
        <w:rPr>
          <w:rFonts w:hint="eastAsia"/>
        </w:rPr>
      </w:pPr>
      <w:r>
        <w:rPr>
          <w:rFonts w:hint="eastAsia"/>
        </w:rPr>
        <w:t>And 'how shall they call on him on whom they have not believed?' says himself afterward, Rom. 10:14; and yet both his faith and prayer in faith seems not to have been an assurance, for it had not risen up unto that yet.</w:t>
      </w:r>
    </w:p>
    <w:p w14:paraId="6D27ACE6">
      <w:pPr>
        <w:widowControl w:val="0"/>
        <w:numPr>
          <w:ilvl w:val="0"/>
          <w:numId w:val="0"/>
        </w:numPr>
        <w:jc w:val="both"/>
        <w:rPr>
          <w:rFonts w:hint="eastAsia"/>
        </w:rPr>
      </w:pPr>
      <w:r>
        <w:rPr>
          <w:rFonts w:hint="eastAsia"/>
        </w:rPr>
        <w:t>他自己后来也说，“人未曾信祂，怎能求告祂呢？”罗马书10:14；然而他的信心和在信里的祷告，似乎都还不是确据，因为它尚未升到那个地步。</w:t>
      </w:r>
    </w:p>
    <w:p w14:paraId="276194FD">
      <w:pPr>
        <w:widowControl w:val="0"/>
        <w:numPr>
          <w:ilvl w:val="0"/>
          <w:numId w:val="0"/>
        </w:numPr>
        <w:jc w:val="both"/>
        <w:rPr>
          <w:rFonts w:hint="eastAsia"/>
        </w:rPr>
      </w:pPr>
    </w:p>
    <w:p w14:paraId="56A1E084">
      <w:pPr>
        <w:widowControl w:val="0"/>
        <w:numPr>
          <w:ilvl w:val="0"/>
          <w:numId w:val="0"/>
        </w:numPr>
        <w:jc w:val="both"/>
        <w:rPr>
          <w:rFonts w:hint="eastAsia"/>
        </w:rPr>
      </w:pPr>
      <w:r>
        <w:rPr>
          <w:rFonts w:hint="eastAsia"/>
        </w:rPr>
        <w:t>And my reasons for it are:</w:t>
      </w:r>
    </w:p>
    <w:p w14:paraId="1050E386">
      <w:pPr>
        <w:widowControl w:val="0"/>
        <w:numPr>
          <w:ilvl w:val="0"/>
          <w:numId w:val="0"/>
        </w:numPr>
        <w:jc w:val="both"/>
        <w:rPr>
          <w:rFonts w:hint="eastAsia"/>
        </w:rPr>
      </w:pPr>
      <w:r>
        <w:rPr>
          <w:rFonts w:hint="eastAsia"/>
        </w:rPr>
        <w:t>我的理由是：</w:t>
      </w:r>
    </w:p>
    <w:p w14:paraId="33DF9E3E">
      <w:pPr>
        <w:widowControl w:val="0"/>
        <w:numPr>
          <w:ilvl w:val="0"/>
          <w:numId w:val="0"/>
        </w:numPr>
        <w:jc w:val="both"/>
        <w:rPr>
          <w:rFonts w:hint="eastAsia"/>
        </w:rPr>
      </w:pPr>
    </w:p>
    <w:p w14:paraId="007C1D63">
      <w:pPr>
        <w:widowControl w:val="0"/>
        <w:numPr>
          <w:ilvl w:val="0"/>
          <w:numId w:val="0"/>
        </w:numPr>
        <w:jc w:val="both"/>
        <w:rPr>
          <w:rFonts w:hint="eastAsia"/>
        </w:rPr>
      </w:pPr>
      <w:r>
        <w:rPr>
          <w:rFonts w:hint="eastAsia"/>
        </w:rPr>
        <w:t>1st, That he had not received the Spirit as a comforter till Ananias was sent to him to put his hands upon him, and to tell him he was a chosen vessel unto Christ, ver. 15; and therefore Ananias, as it would seem, breaking in upon him, calls him brother at first dash, ver. 17.</w:t>
      </w:r>
    </w:p>
    <w:p w14:paraId="27059BA2">
      <w:pPr>
        <w:widowControl w:val="0"/>
        <w:numPr>
          <w:ilvl w:val="0"/>
          <w:numId w:val="0"/>
        </w:numPr>
        <w:jc w:val="both"/>
        <w:rPr>
          <w:rFonts w:hint="eastAsia"/>
        </w:rPr>
      </w:pPr>
      <w:r>
        <w:rPr>
          <w:rFonts w:hint="eastAsia"/>
        </w:rPr>
        <w:t>第一，直到亚拿尼亚被差遣到他那里，按手在他身上，告诉他他是基督所拣选的器皿（第15节），他才领受圣灵为保惠师；因此，亚拿尼亚似乎一闯进来，就立刻称他为弟兄，第17节。</w:t>
      </w:r>
    </w:p>
    <w:p w14:paraId="659EB0C1">
      <w:pPr>
        <w:widowControl w:val="0"/>
        <w:numPr>
          <w:ilvl w:val="0"/>
          <w:numId w:val="0"/>
        </w:numPr>
        <w:jc w:val="both"/>
        <w:rPr>
          <w:rFonts w:hint="eastAsia"/>
        </w:rPr>
      </w:pPr>
    </w:p>
    <w:p w14:paraId="008A7B91">
      <w:pPr>
        <w:widowControl w:val="0"/>
        <w:numPr>
          <w:ilvl w:val="0"/>
          <w:numId w:val="0"/>
        </w:numPr>
        <w:jc w:val="both"/>
        <w:rPr>
          <w:rFonts w:hint="eastAsia"/>
        </w:rPr>
      </w:pPr>
      <w:r>
        <w:rPr>
          <w:rFonts w:hint="eastAsia"/>
        </w:rPr>
        <w:t>2dly, Had he had assurance of faith before the coming of Ananias, he would not have continued without eating and drinking so long, but would Lave received food to strengthen him, as he did upon his receiving the Holy Ghost, ver. 19.</w:t>
      </w:r>
    </w:p>
    <w:p w14:paraId="0D69C394">
      <w:pPr>
        <w:widowControl w:val="0"/>
        <w:numPr>
          <w:ilvl w:val="0"/>
          <w:numId w:val="0"/>
        </w:numPr>
        <w:jc w:val="both"/>
        <w:rPr>
          <w:rFonts w:hint="eastAsia"/>
        </w:rPr>
      </w:pPr>
      <w:r>
        <w:rPr>
          <w:rFonts w:hint="eastAsia"/>
        </w:rPr>
        <w:t>第二，如果他在亚拿尼亚来之前就有信心的确据，他就不会持续那么久不吃不喝，而会像他领受圣灵后那样，进食加力，第19节。</w:t>
      </w:r>
    </w:p>
    <w:p w14:paraId="32683992">
      <w:pPr>
        <w:widowControl w:val="0"/>
        <w:numPr>
          <w:ilvl w:val="0"/>
          <w:numId w:val="0"/>
        </w:numPr>
        <w:jc w:val="both"/>
        <w:rPr>
          <w:rFonts w:hint="eastAsia"/>
        </w:rPr>
      </w:pPr>
    </w:p>
    <w:p w14:paraId="4D7CC3E2">
      <w:pPr>
        <w:widowControl w:val="0"/>
        <w:numPr>
          <w:ilvl w:val="0"/>
          <w:numId w:val="0"/>
        </w:numPr>
        <w:jc w:val="both"/>
        <w:rPr>
          <w:rFonts w:hint="eastAsia"/>
        </w:rPr>
      </w:pPr>
      <w:r>
        <w:rPr>
          <w:rFonts w:hint="eastAsia"/>
        </w:rPr>
        <w:t>[4.] A distinction of this double work of faith of recumbency first, and of personal assurance after, you may observe in Gal. 2, and that both were in our apostle, that of recumbency first, and then that of assurance expressed afterward, will appear by comparing verses 16 and 20 together.</w:t>
      </w:r>
    </w:p>
    <w:p w14:paraId="79243452">
      <w:pPr>
        <w:widowControl w:val="0"/>
        <w:numPr>
          <w:ilvl w:val="0"/>
          <w:numId w:val="0"/>
        </w:numPr>
        <w:jc w:val="both"/>
        <w:rPr>
          <w:rFonts w:hint="eastAsia"/>
        </w:rPr>
      </w:pPr>
      <w:r>
        <w:rPr>
          <w:rFonts w:hint="eastAsia"/>
        </w:rPr>
        <w:t>[4.] 你可以在加拉太书第2章中观察到这双重信心工作的区别，即先是倚靠的信心，后是个人确据的信心，并且我们的使徒两者都有，先是倚靠的，然后是后来表达的确据，这通过比较第16节和第20节就可显明。</w:t>
      </w:r>
    </w:p>
    <w:p w14:paraId="24D94DE0">
      <w:pPr>
        <w:widowControl w:val="0"/>
        <w:numPr>
          <w:ilvl w:val="0"/>
          <w:numId w:val="0"/>
        </w:numPr>
        <w:jc w:val="both"/>
        <w:rPr>
          <w:rFonts w:hint="eastAsia"/>
        </w:rPr>
      </w:pPr>
    </w:p>
    <w:p w14:paraId="2D105051">
      <w:pPr>
        <w:widowControl w:val="0"/>
        <w:numPr>
          <w:ilvl w:val="0"/>
          <w:numId w:val="0"/>
        </w:numPr>
        <w:jc w:val="both"/>
        <w:rPr>
          <w:rFonts w:hint="eastAsia"/>
        </w:rPr>
      </w:pPr>
      <w:r>
        <w:rPr>
          <w:rFonts w:hint="eastAsia"/>
        </w:rPr>
        <w:t>First, He had a faith that he might be justified, and a faith it was upon a work of conviction in the first place; for it was wrought first, and was common to them all.</w:t>
      </w:r>
    </w:p>
    <w:p w14:paraId="2EC32FD6">
      <w:pPr>
        <w:widowControl w:val="0"/>
        <w:numPr>
          <w:ilvl w:val="0"/>
          <w:numId w:val="0"/>
        </w:numPr>
        <w:jc w:val="both"/>
        <w:rPr>
          <w:rFonts w:hint="eastAsia"/>
        </w:rPr>
      </w:pPr>
      <w:r>
        <w:rPr>
          <w:rFonts w:hint="eastAsia"/>
        </w:rPr>
        <w:t>首先，他有为要称义的信心，并且这信心是建立在知罪工作之上的；因为它首先被成就，并且是他们所有人共有的。</w:t>
      </w:r>
    </w:p>
    <w:p w14:paraId="476FC3C0">
      <w:pPr>
        <w:widowControl w:val="0"/>
        <w:numPr>
          <w:ilvl w:val="0"/>
          <w:numId w:val="0"/>
        </w:numPr>
        <w:jc w:val="both"/>
        <w:rPr>
          <w:rFonts w:hint="eastAsia"/>
        </w:rPr>
      </w:pPr>
    </w:p>
    <w:p w14:paraId="6BE61153">
      <w:pPr>
        <w:widowControl w:val="0"/>
        <w:numPr>
          <w:ilvl w:val="0"/>
          <w:numId w:val="0"/>
        </w:numPr>
        <w:jc w:val="both"/>
        <w:rPr>
          <w:rFonts w:hint="eastAsia"/>
        </w:rPr>
      </w:pPr>
      <w:r>
        <w:rPr>
          <w:rFonts w:hint="eastAsia"/>
        </w:rPr>
        <w:t>Secondly, There was faith of assurance: ver. 20, 'I am crucified with Christ: nevertheless I live; yet not I, but Christ liveth in me: and the life which I now live in the flesh I live by faith of the Son of God, who loved me, and gave himself for me.'</w:t>
      </w:r>
    </w:p>
    <w:p w14:paraId="0BDB1E8E">
      <w:pPr>
        <w:widowControl w:val="0"/>
        <w:numPr>
          <w:ilvl w:val="0"/>
          <w:numId w:val="0"/>
        </w:numPr>
        <w:jc w:val="both"/>
        <w:rPr>
          <w:rFonts w:hint="eastAsia"/>
        </w:rPr>
      </w:pPr>
      <w:r>
        <w:rPr>
          <w:rFonts w:hint="eastAsia"/>
        </w:rPr>
        <w:t>其次，有确据的信心：第20节，“我已经与基督同钉十字架，现在活着的不再是我，乃是基督在我里面活着；并且我如今在肉身活着，是因信神的儿子而活，祂是爱我，为我舍己。”</w:t>
      </w:r>
    </w:p>
    <w:p w14:paraId="74841FF7">
      <w:pPr>
        <w:widowControl w:val="0"/>
        <w:numPr>
          <w:ilvl w:val="0"/>
          <w:numId w:val="0"/>
        </w:numPr>
        <w:jc w:val="both"/>
        <w:rPr>
          <w:rFonts w:hint="eastAsia"/>
        </w:rPr>
      </w:pPr>
    </w:p>
    <w:p w14:paraId="7AEDD379">
      <w:pPr>
        <w:widowControl w:val="0"/>
        <w:numPr>
          <w:ilvl w:val="0"/>
          <w:numId w:val="0"/>
        </w:numPr>
        <w:jc w:val="both"/>
        <w:rPr>
          <w:rFonts w:hint="eastAsia"/>
        </w:rPr>
      </w:pPr>
      <w:r>
        <w:rPr>
          <w:rFonts w:hint="eastAsia"/>
        </w:rPr>
        <w:t>The last observation is, that it was the indefinite declaration, that Jesus Christ came into the world to save sinners, and so was the Messiah, which was revealed to him as the ground of that his first faith of recumbency, that he might be justified, and it was that drew him in.</w:t>
      </w:r>
    </w:p>
    <w:p w14:paraId="4E5B4DC3">
      <w:pPr>
        <w:widowControl w:val="0"/>
        <w:numPr>
          <w:ilvl w:val="0"/>
          <w:numId w:val="0"/>
        </w:numPr>
        <w:jc w:val="both"/>
        <w:rPr>
          <w:rFonts w:hint="eastAsia"/>
        </w:rPr>
      </w:pPr>
      <w:r>
        <w:rPr>
          <w:rFonts w:hint="eastAsia"/>
        </w:rPr>
        <w:t>最后的观察是，那非限定性的宣告，即耶稣基督降世为要拯救罪人，因此是弥赛亚，被启示给他，作为他为要称义的第一次倚靠信心的根据，正是这一点吸引了他。</w:t>
      </w:r>
    </w:p>
    <w:p w14:paraId="4FA20E69">
      <w:pPr>
        <w:widowControl w:val="0"/>
        <w:numPr>
          <w:ilvl w:val="0"/>
          <w:numId w:val="0"/>
        </w:numPr>
        <w:jc w:val="both"/>
        <w:rPr>
          <w:rFonts w:hint="eastAsia"/>
        </w:rPr>
      </w:pPr>
    </w:p>
    <w:p w14:paraId="45C08992">
      <w:pPr>
        <w:widowControl w:val="0"/>
        <w:numPr>
          <w:ilvl w:val="0"/>
          <w:numId w:val="0"/>
        </w:numPr>
        <w:jc w:val="both"/>
        <w:rPr>
          <w:rFonts w:hint="eastAsia"/>
        </w:rPr>
      </w:pPr>
      <w:r>
        <w:rPr>
          <w:rFonts w:hint="eastAsia"/>
        </w:rPr>
        <w:t>And my conjecture for it is (if you will not allow it to be proof), that after he had proposed his example, 1 Tim. 1:15, he commends that faithful saying, that Christ came to save sinners, after the story of his conversion that went before, in which he at once propounds his own example or pattern of obtaining mercy, and also the very ground of that his faith, to all that should afterwards believe, as it follows, ver. 16.</w:t>
      </w:r>
    </w:p>
    <w:p w14:paraId="6AB24C4A">
      <w:pPr>
        <w:widowControl w:val="0"/>
        <w:numPr>
          <w:ilvl w:val="0"/>
          <w:numId w:val="0"/>
        </w:numPr>
        <w:jc w:val="both"/>
        <w:rPr>
          <w:rFonts w:hint="eastAsia"/>
        </w:rPr>
      </w:pPr>
      <w:r>
        <w:rPr>
          <w:rFonts w:hint="eastAsia"/>
        </w:rPr>
        <w:t>我的推测是（如果你们不把它当作证据的话），在他提出自己的榜样之后，提摩太前书1:15，他在讲述了他之前的悔改故事之后，称赞那可信的话，即基督降世为要拯救罪人，他在其中同时提出了自己蒙怜悯的榜样或模范，以及他那信心的真正根据，给所有后来要相信的人，如下文第16节所述。</w:t>
      </w:r>
    </w:p>
    <w:p w14:paraId="2828D0E8">
      <w:pPr>
        <w:widowControl w:val="0"/>
        <w:numPr>
          <w:ilvl w:val="0"/>
          <w:numId w:val="0"/>
        </w:numPr>
        <w:jc w:val="both"/>
        <w:rPr>
          <w:rFonts w:hint="eastAsia"/>
        </w:rPr>
      </w:pPr>
    </w:p>
    <w:p w14:paraId="4AF2F781">
      <w:pPr>
        <w:widowControl w:val="0"/>
        <w:numPr>
          <w:ilvl w:val="0"/>
          <w:numId w:val="0"/>
        </w:numPr>
        <w:jc w:val="both"/>
        <w:rPr>
          <w:rFonts w:hint="eastAsia"/>
        </w:rPr>
      </w:pPr>
      <w:r>
        <w:rPr>
          <w:rFonts w:hint="eastAsia"/>
        </w:rPr>
        <w:t>Obj. But you may say that his expression, 'whereof I am chief,' argues his faith to have been assurance.</w:t>
      </w:r>
    </w:p>
    <w:p w14:paraId="72B581A4">
      <w:pPr>
        <w:widowControl w:val="0"/>
        <w:numPr>
          <w:ilvl w:val="0"/>
          <w:numId w:val="0"/>
        </w:numPr>
        <w:jc w:val="both"/>
        <w:rPr>
          <w:rFonts w:hint="eastAsia"/>
        </w:rPr>
      </w:pPr>
      <w:r>
        <w:rPr>
          <w:rFonts w:hint="eastAsia"/>
        </w:rPr>
        <w:t>异议：但你可能会说，他“在罪人中我是个罪魁”的表达，证明他的信心曾是确据。</w:t>
      </w:r>
    </w:p>
    <w:p w14:paraId="073F7152">
      <w:pPr>
        <w:widowControl w:val="0"/>
        <w:numPr>
          <w:ilvl w:val="0"/>
          <w:numId w:val="0"/>
        </w:numPr>
        <w:jc w:val="both"/>
        <w:rPr>
          <w:rFonts w:hint="eastAsia"/>
        </w:rPr>
      </w:pPr>
    </w:p>
    <w:p w14:paraId="4C2D36B4">
      <w:pPr>
        <w:widowControl w:val="0"/>
        <w:numPr>
          <w:ilvl w:val="0"/>
          <w:numId w:val="0"/>
        </w:numPr>
        <w:jc w:val="both"/>
        <w:rPr>
          <w:rFonts w:hint="eastAsia"/>
        </w:rPr>
      </w:pPr>
      <w:r>
        <w:rPr>
          <w:rFonts w:hint="eastAsia"/>
        </w:rPr>
        <w:t>Ans. 1. I answer, it is true that he had now assurance, and so could add it, that Christ came actually and personally to save him.</w:t>
      </w:r>
    </w:p>
    <w:p w14:paraId="67018EF8">
      <w:pPr>
        <w:widowControl w:val="0"/>
        <w:numPr>
          <w:ilvl w:val="0"/>
          <w:numId w:val="0"/>
        </w:numPr>
        <w:jc w:val="both"/>
        <w:rPr>
          <w:rFonts w:hint="eastAsia"/>
        </w:rPr>
      </w:pPr>
      <w:r>
        <w:rPr>
          <w:rFonts w:hint="eastAsia"/>
        </w:rPr>
        <w:t>回答：1. 我回答，他现在确实有确据，所以可以加上，基督是实际地、个人地来拯救他。</w:t>
      </w:r>
    </w:p>
    <w:p w14:paraId="6785E27C">
      <w:pPr>
        <w:widowControl w:val="0"/>
        <w:numPr>
          <w:ilvl w:val="0"/>
          <w:numId w:val="0"/>
        </w:numPr>
        <w:jc w:val="both"/>
        <w:rPr>
          <w:rFonts w:hint="eastAsia"/>
        </w:rPr>
      </w:pPr>
    </w:p>
    <w:p w14:paraId="5BB27E37">
      <w:pPr>
        <w:widowControl w:val="0"/>
        <w:numPr>
          <w:ilvl w:val="0"/>
          <w:numId w:val="0"/>
        </w:numPr>
        <w:jc w:val="both"/>
        <w:rPr>
          <w:rFonts w:hint="eastAsia"/>
        </w:rPr>
      </w:pPr>
      <w:r>
        <w:rPr>
          <w:rFonts w:hint="eastAsia"/>
        </w:rPr>
        <w:t>Ans. 2. Yet his end in doing it was not so much to express his faith as his sinfulness, and thereby to prevent and remove a great discouragement that keeps souls off from believing, viz., the greatness of sins, which in my example you may see, says he, is taken away, and so is no hindrance at all to believing.</w:t>
      </w:r>
    </w:p>
    <w:p w14:paraId="522E8481">
      <w:pPr>
        <w:widowControl w:val="0"/>
        <w:numPr>
          <w:ilvl w:val="0"/>
          <w:numId w:val="0"/>
        </w:numPr>
        <w:jc w:val="both"/>
        <w:rPr>
          <w:rFonts w:hint="eastAsia"/>
        </w:rPr>
      </w:pPr>
      <w:r>
        <w:rPr>
          <w:rFonts w:hint="eastAsia"/>
        </w:rPr>
        <w:t>回答：2. 然而他这样做的目的，与其说是表达他的信心，不如说是表达他的罪性，从而防止并除去一个使灵魂远离相信的巨大阻碍，即罪的重大性，他说，这在我的榜样中你们可以看到，已经被除去了，因此对相信毫无拦阻。</w:t>
      </w:r>
    </w:p>
    <w:p w14:paraId="722099FB">
      <w:pPr>
        <w:widowControl w:val="0"/>
        <w:numPr>
          <w:ilvl w:val="0"/>
          <w:numId w:val="0"/>
        </w:numPr>
        <w:jc w:val="both"/>
        <w:rPr>
          <w:rFonts w:hint="eastAsia"/>
        </w:rPr>
      </w:pPr>
    </w:p>
    <w:p w14:paraId="606F912E">
      <w:pPr>
        <w:widowControl w:val="0"/>
        <w:numPr>
          <w:ilvl w:val="0"/>
          <w:numId w:val="0"/>
        </w:numPr>
        <w:jc w:val="both"/>
        <w:rPr>
          <w:rFonts w:hint="eastAsia"/>
        </w:rPr>
      </w:pPr>
      <w:r>
        <w:rPr>
          <w:rFonts w:hint="eastAsia"/>
        </w:rPr>
        <w:t>For that the scope of that addition centres in that scripture, 1 Tim. 1:16, shews: 'Howbeit, for this cause I obtained mercy, that in me first Jesus Christ might shew forth all long-suffering, for a pattern to them which should hereafter believe on him to life everlasting.'</w:t>
      </w:r>
    </w:p>
    <w:p w14:paraId="0D55E033">
      <w:pPr>
        <w:widowControl w:val="0"/>
        <w:numPr>
          <w:ilvl w:val="0"/>
          <w:numId w:val="0"/>
        </w:numPr>
        <w:jc w:val="both"/>
        <w:rPr>
          <w:rFonts w:hint="eastAsia"/>
        </w:rPr>
      </w:pPr>
      <w:r>
        <w:rPr>
          <w:rFonts w:hint="eastAsia"/>
        </w:rPr>
        <w:t>因为那补充的意旨集中在那段经文，提摩太前书1:16，表明：“然而我蒙了怜悯，是因耶稣基督要在我这罪魁身上，显明祂一切的忍耐，给后来信祂得永生的人作榜样。”</w:t>
      </w:r>
    </w:p>
    <w:p w14:paraId="705C820A">
      <w:pPr>
        <w:widowControl w:val="0"/>
        <w:numPr>
          <w:ilvl w:val="0"/>
          <w:numId w:val="0"/>
        </w:numPr>
        <w:jc w:val="both"/>
        <w:rPr>
          <w:rFonts w:hint="eastAsia"/>
        </w:rPr>
      </w:pPr>
    </w:p>
    <w:p w14:paraId="6FFDFE5D">
      <w:pPr>
        <w:widowControl w:val="0"/>
        <w:numPr>
          <w:ilvl w:val="0"/>
          <w:numId w:val="0"/>
        </w:numPr>
        <w:jc w:val="both"/>
        <w:rPr>
          <w:rFonts w:hint="eastAsia"/>
        </w:rPr>
      </w:pPr>
      <w:r>
        <w:rPr>
          <w:rFonts w:hint="eastAsia"/>
        </w:rPr>
        <w:t>And therefore still it may remain firm that the object of his and all believers' faith at first is this saying, or the substance of it, as 'worthy of all acceptation, that Christ came into the world to save sinners;' which, say I, is clearly an absolute indefinite declaration in the very sound of it.</w:t>
      </w:r>
    </w:p>
    <w:p w14:paraId="406B8C08">
      <w:pPr>
        <w:widowControl w:val="0"/>
        <w:numPr>
          <w:ilvl w:val="0"/>
          <w:numId w:val="0"/>
        </w:numPr>
        <w:jc w:val="both"/>
        <w:rPr>
          <w:rFonts w:hint="eastAsia"/>
        </w:rPr>
      </w:pPr>
      <w:r>
        <w:rPr>
          <w:rFonts w:hint="eastAsia"/>
        </w:rPr>
        <w:t>因此，这一点仍然可以确立：他和所有信徒起初信心的对象，就是这句话，或其精髓，即“十分可佩服的，基督降世为要拯救罪人”；我说，这在其字面意义上，显然是一个绝对的、非限定性的宣告。</w:t>
      </w:r>
    </w:p>
    <w:p w14:paraId="399293A3">
      <w:pPr>
        <w:widowControl w:val="0"/>
        <w:numPr>
          <w:ilvl w:val="0"/>
          <w:numId w:val="0"/>
        </w:numPr>
        <w:jc w:val="both"/>
        <w:rPr>
          <w:rFonts w:hint="eastAsia"/>
        </w:rPr>
      </w:pPr>
    </w:p>
    <w:p w14:paraId="6A492750">
      <w:pPr>
        <w:widowControl w:val="0"/>
        <w:numPr>
          <w:ilvl w:val="0"/>
          <w:numId w:val="0"/>
        </w:numPr>
        <w:jc w:val="both"/>
        <w:rPr>
          <w:rFonts w:hint="eastAsia"/>
        </w:rPr>
      </w:pPr>
      <w:r>
        <w:rPr>
          <w:rFonts w:hint="eastAsia"/>
        </w:rPr>
        <w:t>The corollaries from this instance of Paul are these:</w:t>
      </w:r>
    </w:p>
    <w:p w14:paraId="78B08913">
      <w:pPr>
        <w:widowControl w:val="0"/>
        <w:numPr>
          <w:ilvl w:val="0"/>
          <w:numId w:val="0"/>
        </w:numPr>
        <w:jc w:val="both"/>
        <w:rPr>
          <w:rFonts w:hint="eastAsia"/>
        </w:rPr>
      </w:pPr>
      <w:r>
        <w:rPr>
          <w:rFonts w:hint="eastAsia"/>
        </w:rPr>
        <w:t>从保罗这个例子得出的推论如下：</w:t>
      </w:r>
    </w:p>
    <w:p w14:paraId="56615DFD">
      <w:pPr>
        <w:widowControl w:val="0"/>
        <w:numPr>
          <w:ilvl w:val="0"/>
          <w:numId w:val="0"/>
        </w:numPr>
        <w:jc w:val="both"/>
        <w:rPr>
          <w:rFonts w:hint="eastAsia"/>
        </w:rPr>
      </w:pPr>
    </w:p>
    <w:p w14:paraId="60CB6045">
      <w:pPr>
        <w:widowControl w:val="0"/>
        <w:numPr>
          <w:ilvl w:val="0"/>
          <w:numId w:val="0"/>
        </w:numPr>
        <w:jc w:val="both"/>
        <w:rPr>
          <w:rFonts w:hint="eastAsia"/>
        </w:rPr>
      </w:pPr>
      <w:r>
        <w:rPr>
          <w:rFonts w:hint="eastAsia"/>
        </w:rPr>
        <w:t>(1.)That both the work of humiliation and of faith wrought in him,were for the acts and objects conformable to the work of faith in all other believers, though the outward means and other circumstances were extraordinary.</w:t>
      </w:r>
    </w:p>
    <w:p w14:paraId="39410241">
      <w:pPr>
        <w:widowControl w:val="0"/>
        <w:numPr>
          <w:ilvl w:val="0"/>
          <w:numId w:val="0"/>
        </w:numPr>
        <w:jc w:val="both"/>
        <w:rPr>
          <w:rFonts w:hint="eastAsia"/>
        </w:rPr>
      </w:pPr>
      <w:r>
        <w:rPr>
          <w:rFonts w:hint="eastAsia"/>
        </w:rPr>
        <w:t>(1.) 在他里面成就的谦卑工作和信心工作，就其行动和对象而言，与所有其他信徒的信心工作是一致的，尽管外在的方法和其他情况是超常的。</w:t>
      </w:r>
    </w:p>
    <w:p w14:paraId="0131D79F">
      <w:pPr>
        <w:widowControl w:val="0"/>
        <w:numPr>
          <w:ilvl w:val="0"/>
          <w:numId w:val="0"/>
        </w:numPr>
        <w:jc w:val="both"/>
        <w:rPr>
          <w:rFonts w:hint="eastAsia"/>
        </w:rPr>
      </w:pPr>
    </w:p>
    <w:p w14:paraId="4E623FAA">
      <w:pPr>
        <w:widowControl w:val="0"/>
        <w:numPr>
          <w:ilvl w:val="0"/>
          <w:numId w:val="0"/>
        </w:numPr>
        <w:jc w:val="both"/>
        <w:rPr>
          <w:rFonts w:hint="eastAsia"/>
        </w:rPr>
      </w:pPr>
      <w:r>
        <w:rPr>
          <w:rFonts w:hint="eastAsia"/>
        </w:rPr>
        <w:t>(2.)By a faith of bare recumbency that we might be justified, founded upon an indefinite promise or declaration, we may likewise pray in faith for pardon acceptably before assurance obtained.</w:t>
      </w:r>
    </w:p>
    <w:p w14:paraId="11A9229D">
      <w:pPr>
        <w:widowControl w:val="0"/>
        <w:numPr>
          <w:ilvl w:val="0"/>
          <w:numId w:val="0"/>
        </w:numPr>
        <w:jc w:val="both"/>
        <w:rPr>
          <w:rFonts w:hint="eastAsia"/>
        </w:rPr>
      </w:pPr>
      <w:r>
        <w:rPr>
          <w:rFonts w:hint="eastAsia"/>
        </w:rPr>
        <w:t>(2.) 借着一个为要称义的纯粹倚靠的信心，建立在一个非限定性的应许或宣告之上，我们同样可以在获得确据之前，在信心里为赦免祷告并蒙悦纳。</w:t>
      </w:r>
    </w:p>
    <w:p w14:paraId="13E9EA53">
      <w:pPr>
        <w:widowControl w:val="0"/>
        <w:numPr>
          <w:ilvl w:val="0"/>
          <w:numId w:val="0"/>
        </w:numPr>
        <w:jc w:val="both"/>
        <w:rPr>
          <w:rFonts w:hint="eastAsia"/>
        </w:rPr>
      </w:pPr>
    </w:p>
    <w:p w14:paraId="4E104A33">
      <w:pPr>
        <w:widowControl w:val="0"/>
        <w:numPr>
          <w:ilvl w:val="0"/>
          <w:numId w:val="0"/>
        </w:numPr>
        <w:jc w:val="both"/>
        <w:rPr>
          <w:rFonts w:hint="eastAsia"/>
        </w:rPr>
      </w:pPr>
      <w:r>
        <w:rPr>
          <w:rFonts w:hint="eastAsia"/>
        </w:rPr>
        <w:t>Our faith and prayer (both may be grounded upon no other than an indefinite promise, declaration, and example; yea, and we may from thence be able to plead for the pardon of the greatest sins.</w:t>
      </w:r>
    </w:p>
    <w:p w14:paraId="55EC9812">
      <w:pPr>
        <w:widowControl w:val="0"/>
        <w:numPr>
          <w:ilvl w:val="0"/>
          <w:numId w:val="0"/>
        </w:numPr>
        <w:jc w:val="both"/>
        <w:rPr>
          <w:rFonts w:hint="eastAsia"/>
        </w:rPr>
      </w:pPr>
      <w:r>
        <w:rPr>
          <w:rFonts w:hint="eastAsia"/>
        </w:rPr>
        <w:t>我们的信心和祷告（两者都可建立在不外乎一个非限定性的应许、宣告和榜样之上；是的，我们还可以因此为最重大的罪求赦免。</w:t>
      </w:r>
    </w:p>
    <w:p w14:paraId="1E795E0E">
      <w:pPr>
        <w:widowControl w:val="0"/>
        <w:numPr>
          <w:ilvl w:val="0"/>
          <w:numId w:val="0"/>
        </w:numPr>
        <w:jc w:val="both"/>
        <w:rPr>
          <w:rFonts w:hint="eastAsia"/>
        </w:rPr>
      </w:pPr>
    </w:p>
    <w:p w14:paraId="56AEBF02">
      <w:pPr>
        <w:spacing w:after="419" w:line="252" w:lineRule="auto"/>
        <w:ind w:left="27" w:right="18"/>
        <w:jc w:val="center"/>
        <w:rPr>
          <w:rFonts w:hint="eastAsia"/>
          <w:b/>
          <w:sz w:val="42"/>
        </w:rPr>
      </w:pPr>
    </w:p>
    <w:p w14:paraId="5064743B">
      <w:pPr>
        <w:spacing w:after="419" w:line="252" w:lineRule="auto"/>
        <w:ind w:left="27" w:right="18"/>
        <w:jc w:val="center"/>
        <w:rPr>
          <w:rFonts w:hint="eastAsia"/>
          <w:b/>
          <w:sz w:val="42"/>
        </w:rPr>
      </w:pPr>
    </w:p>
    <w:p w14:paraId="25D106E0">
      <w:pPr>
        <w:spacing w:after="419" w:line="252" w:lineRule="auto"/>
        <w:ind w:left="27" w:right="18"/>
        <w:jc w:val="center"/>
        <w:rPr>
          <w:rFonts w:hint="eastAsia"/>
          <w:b/>
          <w:sz w:val="42"/>
        </w:rPr>
      </w:pPr>
    </w:p>
    <w:p w14:paraId="036B46FE">
      <w:pPr>
        <w:spacing w:after="419" w:line="252" w:lineRule="auto"/>
        <w:ind w:left="27" w:right="18"/>
        <w:jc w:val="center"/>
        <w:rPr>
          <w:rFonts w:hint="eastAsia"/>
          <w:b/>
          <w:sz w:val="42"/>
        </w:rPr>
      </w:pPr>
    </w:p>
    <w:p w14:paraId="125B6B8B">
      <w:pPr>
        <w:spacing w:after="419" w:line="252" w:lineRule="auto"/>
        <w:ind w:left="27" w:right="18"/>
        <w:jc w:val="center"/>
        <w:rPr>
          <w:rFonts w:hint="eastAsia"/>
          <w:b/>
          <w:sz w:val="42"/>
        </w:rPr>
      </w:pPr>
    </w:p>
    <w:p w14:paraId="00BBE4FF">
      <w:pPr>
        <w:spacing w:after="419" w:line="252" w:lineRule="auto"/>
        <w:ind w:left="27" w:right="18"/>
        <w:jc w:val="center"/>
        <w:rPr>
          <w:rFonts w:hint="eastAsia"/>
          <w:b/>
          <w:sz w:val="42"/>
        </w:rPr>
      </w:pPr>
      <w:r>
        <w:rPr>
          <w:rFonts w:hint="eastAsia"/>
          <w:b/>
          <w:sz w:val="42"/>
        </w:rPr>
        <w:t>CHAPTER IV</w:t>
      </w:r>
    </w:p>
    <w:p w14:paraId="18A482BF">
      <w:pPr>
        <w:spacing w:after="419" w:line="252" w:lineRule="auto"/>
        <w:ind w:left="27" w:right="18"/>
        <w:jc w:val="center"/>
        <w:rPr>
          <w:rFonts w:hint="eastAsia"/>
          <w:b/>
          <w:sz w:val="42"/>
        </w:rPr>
      </w:pPr>
      <w:r>
        <w:rPr>
          <w:rFonts w:hint="eastAsia"/>
          <w:b/>
          <w:sz w:val="42"/>
        </w:rPr>
        <w:t>第四章</w:t>
      </w:r>
    </w:p>
    <w:p w14:paraId="118B0387">
      <w:pPr>
        <w:spacing w:after="419" w:line="252" w:lineRule="auto"/>
        <w:ind w:left="27" w:right="18"/>
        <w:jc w:val="center"/>
        <w:rPr>
          <w:rFonts w:hint="eastAsia"/>
          <w:b/>
          <w:sz w:val="42"/>
        </w:rPr>
      </w:pPr>
    </w:p>
    <w:p w14:paraId="1966F25A">
      <w:pPr>
        <w:spacing w:after="419" w:line="252" w:lineRule="auto"/>
        <w:ind w:left="27" w:right="18"/>
        <w:jc w:val="center"/>
        <w:rPr>
          <w:rFonts w:hint="eastAsia"/>
          <w:b/>
          <w:sz w:val="42"/>
        </w:rPr>
      </w:pPr>
      <w:r>
        <w:rPr>
          <w:rFonts w:hint="eastAsia"/>
          <w:b/>
          <w:sz w:val="42"/>
        </w:rPr>
        <w:t>What act of faith it is which those that want assurance may exercise upon such absolute declarations and promises,</w:t>
      </w:r>
    </w:p>
    <w:p w14:paraId="33491FEA">
      <w:pPr>
        <w:spacing w:after="419" w:line="252" w:lineRule="auto"/>
        <w:ind w:left="27" w:right="18"/>
        <w:jc w:val="center"/>
        <w:rPr>
          <w:rFonts w:hint="eastAsia"/>
          <w:b/>
          <w:sz w:val="42"/>
        </w:rPr>
      </w:pPr>
      <w:r>
        <w:rPr>
          <w:rFonts w:hint="eastAsia"/>
          <w:b/>
          <w:sz w:val="42"/>
        </w:rPr>
        <w:t>那些缺乏确据的人可以对这类绝对的宣告和应许运用何种信心行动，</w:t>
      </w:r>
    </w:p>
    <w:p w14:paraId="5AA76120">
      <w:pPr>
        <w:widowControl w:val="0"/>
        <w:numPr>
          <w:ilvl w:val="0"/>
          <w:numId w:val="0"/>
        </w:numPr>
        <w:jc w:val="both"/>
        <w:rPr>
          <w:rFonts w:hint="eastAsia"/>
        </w:rPr>
      </w:pPr>
    </w:p>
    <w:p w14:paraId="094119BE">
      <w:pPr>
        <w:widowControl w:val="0"/>
        <w:numPr>
          <w:ilvl w:val="0"/>
          <w:numId w:val="0"/>
        </w:numPr>
        <w:jc w:val="both"/>
        <w:rPr>
          <w:rFonts w:hint="eastAsia"/>
        </w:rPr>
      </w:pPr>
      <w:r>
        <w:rPr>
          <w:rFonts w:hint="eastAsia"/>
        </w:rPr>
        <w:t>and of the suitableness between that act and such objects.</w:t>
      </w:r>
    </w:p>
    <w:p w14:paraId="757A66BE">
      <w:pPr>
        <w:widowControl w:val="0"/>
        <w:numPr>
          <w:ilvl w:val="0"/>
          <w:numId w:val="0"/>
        </w:numPr>
        <w:jc w:val="both"/>
        <w:rPr>
          <w:rFonts w:hint="eastAsia"/>
        </w:rPr>
      </w:pPr>
      <w:r>
        <w:rPr>
          <w:rFonts w:hint="eastAsia"/>
        </w:rPr>
        <w:t>以及该行动与这类对象之间的适切性。</w:t>
      </w:r>
    </w:p>
    <w:p w14:paraId="32F4D471">
      <w:pPr>
        <w:widowControl w:val="0"/>
        <w:numPr>
          <w:ilvl w:val="0"/>
          <w:numId w:val="0"/>
        </w:numPr>
        <w:jc w:val="both"/>
        <w:rPr>
          <w:rFonts w:hint="eastAsia"/>
        </w:rPr>
      </w:pPr>
    </w:p>
    <w:p w14:paraId="405BF3D6">
      <w:pPr>
        <w:widowControl w:val="0"/>
        <w:numPr>
          <w:ilvl w:val="0"/>
          <w:numId w:val="0"/>
        </w:numPr>
        <w:jc w:val="both"/>
        <w:rPr>
          <w:rFonts w:hint="eastAsia"/>
        </w:rPr>
      </w:pPr>
      <w:r>
        <w:rPr>
          <w:rFonts w:hint="eastAsia"/>
        </w:rPr>
        <w:t>2. All acts do receive their specification or kind from their objects and their tendency thereunto, and so we must next discern the kind of the actings of these men's faith from that (with difference from that other personal assurance) by their suitableness unto those their objects, viz., these absolute promises.</w:t>
      </w:r>
    </w:p>
    <w:p w14:paraId="4FD21D87">
      <w:pPr>
        <w:widowControl w:val="0"/>
        <w:numPr>
          <w:ilvl w:val="0"/>
          <w:numId w:val="0"/>
        </w:numPr>
        <w:jc w:val="both"/>
        <w:rPr>
          <w:rFonts w:hint="eastAsia"/>
        </w:rPr>
      </w:pPr>
      <w:r>
        <w:rPr>
          <w:rFonts w:hint="eastAsia"/>
        </w:rPr>
        <w:t>2. 所有行动都从其对象及其对对象的趋向获得其类别或种类，因此我们接下来必须通过这些人的信心行动与其对象，即这些绝对应许的适切性，来辨别其行动的种类（与那另一个个人确据有所不同）。</w:t>
      </w:r>
    </w:p>
    <w:p w14:paraId="3590698A">
      <w:pPr>
        <w:widowControl w:val="0"/>
        <w:numPr>
          <w:ilvl w:val="0"/>
          <w:numId w:val="0"/>
        </w:numPr>
        <w:jc w:val="both"/>
        <w:rPr>
          <w:rFonts w:hint="eastAsia"/>
        </w:rPr>
      </w:pPr>
    </w:p>
    <w:p w14:paraId="336FC855">
      <w:pPr>
        <w:widowControl w:val="0"/>
        <w:numPr>
          <w:ilvl w:val="0"/>
          <w:numId w:val="0"/>
        </w:numPr>
        <w:jc w:val="both"/>
        <w:rPr>
          <w:rFonts w:hint="eastAsia"/>
        </w:rPr>
      </w:pPr>
      <w:r>
        <w:rPr>
          <w:rFonts w:hint="eastAsia"/>
        </w:rPr>
        <w:t>In such absolute declarations and promises for salvation there are eminently two things to be attended.</w:t>
      </w:r>
    </w:p>
    <w:p w14:paraId="2A5319E3">
      <w:pPr>
        <w:widowControl w:val="0"/>
        <w:numPr>
          <w:ilvl w:val="0"/>
          <w:numId w:val="0"/>
        </w:numPr>
        <w:jc w:val="both"/>
        <w:rPr>
          <w:rFonts w:hint="eastAsia"/>
        </w:rPr>
      </w:pPr>
      <w:r>
        <w:rPr>
          <w:rFonts w:hint="eastAsia"/>
        </w:rPr>
        <w:t>在这类为救恩而设的绝对宣告和应许中，有两件显著的事需要注意。</w:t>
      </w:r>
    </w:p>
    <w:p w14:paraId="71C2559E">
      <w:pPr>
        <w:widowControl w:val="0"/>
        <w:numPr>
          <w:ilvl w:val="0"/>
          <w:numId w:val="0"/>
        </w:numPr>
        <w:jc w:val="both"/>
        <w:rPr>
          <w:rFonts w:hint="eastAsia"/>
        </w:rPr>
      </w:pPr>
    </w:p>
    <w:p w14:paraId="465FDAB4">
      <w:pPr>
        <w:widowControl w:val="0"/>
        <w:numPr>
          <w:ilvl w:val="0"/>
          <w:numId w:val="0"/>
        </w:numPr>
        <w:jc w:val="both"/>
        <w:rPr>
          <w:rFonts w:hint="eastAsia"/>
        </w:rPr>
      </w:pPr>
      <w:r>
        <w:rPr>
          <w:rFonts w:hint="eastAsia"/>
        </w:rPr>
        <w:t>(1.)The matter of them, or things contained in them, and absolutelypromised or declared, and that are exposed to be the object and aim of faith.</w:t>
      </w:r>
    </w:p>
    <w:p w14:paraId="22594675">
      <w:pPr>
        <w:widowControl w:val="0"/>
        <w:numPr>
          <w:ilvl w:val="0"/>
          <w:numId w:val="0"/>
        </w:numPr>
        <w:jc w:val="both"/>
        <w:rPr>
          <w:rFonts w:hint="eastAsia"/>
        </w:rPr>
      </w:pPr>
      <w:r>
        <w:rPr>
          <w:rFonts w:hint="eastAsia"/>
        </w:rPr>
        <w:t>(1.) 它们的内容，或其中包含的事物，以及被绝对应许或宣告的事物，这些事物被摆出来作为信心的对象和目标。</w:t>
      </w:r>
    </w:p>
    <w:p w14:paraId="354F336E">
      <w:pPr>
        <w:widowControl w:val="0"/>
        <w:numPr>
          <w:ilvl w:val="0"/>
          <w:numId w:val="0"/>
        </w:numPr>
        <w:jc w:val="both"/>
        <w:rPr>
          <w:rFonts w:hint="eastAsia"/>
        </w:rPr>
      </w:pPr>
    </w:p>
    <w:p w14:paraId="04F0F0EB">
      <w:pPr>
        <w:widowControl w:val="0"/>
        <w:numPr>
          <w:ilvl w:val="0"/>
          <w:numId w:val="0"/>
        </w:numPr>
        <w:jc w:val="both"/>
        <w:rPr>
          <w:rFonts w:hint="eastAsia"/>
        </w:rPr>
      </w:pPr>
      <w:r>
        <w:rPr>
          <w:rFonts w:hint="eastAsia"/>
        </w:rPr>
        <w:t>(2.)The tenor of them as they respect persons.</w:t>
      </w:r>
    </w:p>
    <w:p w14:paraId="54674C44">
      <w:pPr>
        <w:widowControl w:val="0"/>
        <w:numPr>
          <w:ilvl w:val="0"/>
          <w:numId w:val="0"/>
        </w:numPr>
        <w:jc w:val="both"/>
        <w:rPr>
          <w:rFonts w:hint="eastAsia"/>
        </w:rPr>
      </w:pPr>
      <w:r>
        <w:rPr>
          <w:rFonts w:hint="eastAsia"/>
        </w:rPr>
        <w:t>(2.) 它们对人而言的意旨。</w:t>
      </w:r>
    </w:p>
    <w:p w14:paraId="3FB497CA">
      <w:pPr>
        <w:widowControl w:val="0"/>
        <w:numPr>
          <w:ilvl w:val="0"/>
          <w:numId w:val="0"/>
        </w:numPr>
        <w:jc w:val="both"/>
        <w:rPr>
          <w:rFonts w:hint="eastAsia"/>
        </w:rPr>
      </w:pPr>
    </w:p>
    <w:p w14:paraId="47DF52E0">
      <w:pPr>
        <w:widowControl w:val="0"/>
        <w:numPr>
          <w:ilvl w:val="0"/>
          <w:numId w:val="0"/>
        </w:numPr>
        <w:jc w:val="both"/>
        <w:rPr>
          <w:rFonts w:hint="eastAsia"/>
        </w:rPr>
      </w:pPr>
      <w:r>
        <w:rPr>
          <w:rFonts w:hint="eastAsia"/>
        </w:rPr>
        <w:t>(1.)The matter of them promised is either salvation itself, which isexpressed in those promises of God's pardoning a man's sins for his name's sake, and of God's being our God, and writing his law in our hearts, and his saying, I am a Saviour, and there is none besides me, and many the like; or there are the causes thereof which do express the motives moving God thereunto, such as are the declarations of the riches of his mercy and grace, his free love, the good pleasure of his will for his name's sake, &amp;c.</w:t>
      </w:r>
    </w:p>
    <w:p w14:paraId="0F9ECA6B">
      <w:pPr>
        <w:widowControl w:val="0"/>
        <w:numPr>
          <w:ilvl w:val="0"/>
          <w:numId w:val="0"/>
        </w:numPr>
        <w:jc w:val="both"/>
        <w:rPr>
          <w:rFonts w:hint="eastAsia"/>
        </w:rPr>
      </w:pPr>
      <w:r>
        <w:rPr>
          <w:rFonts w:hint="eastAsia"/>
        </w:rPr>
        <w:t>(1.) 它们所应许的内容，要么是救恩本身，这在神为祂名的缘故赦免人的罪、神作我们的神、将祂的律法写在我们心里、以及祂说我是救主，除我以外别无拯救等许多类似的应许中表达出来；要么是救恩的原因，这些原因表达了感动神如此行的动机，例如宣告祂丰盛的怜悯和恩典、祂白白的爱、祂为自己名的缘故的美意等等。</w:t>
      </w:r>
    </w:p>
    <w:p w14:paraId="07F3DF3B">
      <w:pPr>
        <w:widowControl w:val="0"/>
        <w:numPr>
          <w:ilvl w:val="0"/>
          <w:numId w:val="0"/>
        </w:numPr>
        <w:jc w:val="both"/>
        <w:rPr>
          <w:rFonts w:hint="eastAsia"/>
        </w:rPr>
      </w:pPr>
    </w:p>
    <w:p w14:paraId="2508256B">
      <w:pPr>
        <w:widowControl w:val="0"/>
        <w:numPr>
          <w:ilvl w:val="0"/>
          <w:numId w:val="0"/>
        </w:numPr>
        <w:jc w:val="both"/>
        <w:rPr>
          <w:rFonts w:hint="eastAsia"/>
        </w:rPr>
      </w:pPr>
      <w:r>
        <w:rPr>
          <w:rFonts w:hint="eastAsia"/>
        </w:rPr>
        <w:t>Although these in the matter of them are thus absolutely declared or promised, yet the tenor of them to persons is not universal, as if God intended all and every man in such promises, as was said; but they are indefinite only, and promiscuous, yet are to be promulged or made known to all.</w:t>
      </w:r>
    </w:p>
    <w:p w14:paraId="6B1569B2">
      <w:pPr>
        <w:widowControl w:val="0"/>
        <w:numPr>
          <w:ilvl w:val="0"/>
          <w:numId w:val="0"/>
        </w:numPr>
        <w:jc w:val="both"/>
        <w:rPr>
          <w:rFonts w:hint="eastAsia"/>
        </w:rPr>
      </w:pPr>
      <w:r>
        <w:rPr>
          <w:rFonts w:hint="eastAsia"/>
        </w:rPr>
        <w:t>虽然这些应许的内容是如此绝对地被宣告或应许，但它们对人的意旨并非普世性的，仿佛神在这些应许中意指所有每一个人，如前所述；它们只是非限定性的、不加区分的，但要向所有人公布或使其知晓。</w:t>
      </w:r>
    </w:p>
    <w:p w14:paraId="1E319D30">
      <w:pPr>
        <w:widowControl w:val="0"/>
        <w:numPr>
          <w:ilvl w:val="0"/>
          <w:numId w:val="0"/>
        </w:numPr>
        <w:jc w:val="both"/>
        <w:rPr>
          <w:rFonts w:hint="eastAsia"/>
        </w:rPr>
      </w:pPr>
    </w:p>
    <w:p w14:paraId="07542CA9">
      <w:pPr>
        <w:widowControl w:val="0"/>
        <w:numPr>
          <w:ilvl w:val="0"/>
          <w:numId w:val="0"/>
        </w:numPr>
        <w:jc w:val="both"/>
        <w:rPr>
          <w:rFonts w:hint="eastAsia"/>
        </w:rPr>
      </w:pPr>
      <w:r>
        <w:rPr>
          <w:rFonts w:hint="eastAsia"/>
        </w:rPr>
        <w:t>This may suffice as to the object. Again,</w:t>
      </w:r>
    </w:p>
    <w:p w14:paraId="7270683B">
      <w:pPr>
        <w:widowControl w:val="0"/>
        <w:numPr>
          <w:ilvl w:val="0"/>
          <w:numId w:val="0"/>
        </w:numPr>
        <w:jc w:val="both"/>
        <w:rPr>
          <w:rFonts w:hint="eastAsia"/>
        </w:rPr>
      </w:pPr>
      <w:r>
        <w:rPr>
          <w:rFonts w:hint="eastAsia"/>
        </w:rPr>
        <w:t>关于对象，这已足够。再者，</w:t>
      </w:r>
    </w:p>
    <w:p w14:paraId="7A16175D">
      <w:pPr>
        <w:widowControl w:val="0"/>
        <w:numPr>
          <w:ilvl w:val="0"/>
          <w:numId w:val="0"/>
        </w:numPr>
        <w:jc w:val="both"/>
        <w:rPr>
          <w:rFonts w:hint="eastAsia"/>
        </w:rPr>
      </w:pPr>
    </w:p>
    <w:p w14:paraId="3E2A41DB">
      <w:pPr>
        <w:widowControl w:val="0"/>
        <w:numPr>
          <w:ilvl w:val="0"/>
          <w:numId w:val="0"/>
        </w:numPr>
        <w:jc w:val="both"/>
        <w:rPr>
          <w:rFonts w:hint="eastAsia"/>
        </w:rPr>
      </w:pPr>
      <w:r>
        <w:rPr>
          <w:rFonts w:hint="eastAsia"/>
        </w:rPr>
        <w:t>(2.)There being two faculties in the soul, the understanding and thewill, each of these have a proper acting and exercise of faith towards God and Christ, as they have revealed themselves in these declarations and promises, that so a soul may obtain the things therein.</w:t>
      </w:r>
    </w:p>
    <w:p w14:paraId="253896A5">
      <w:pPr>
        <w:widowControl w:val="0"/>
        <w:numPr>
          <w:ilvl w:val="0"/>
          <w:numId w:val="0"/>
        </w:numPr>
        <w:jc w:val="both"/>
        <w:rPr>
          <w:rFonts w:hint="eastAsia"/>
        </w:rPr>
      </w:pPr>
      <w:r>
        <w:rPr>
          <w:rFonts w:hint="eastAsia"/>
        </w:rPr>
        <w:t>(2.) 灵魂中有两种官能，即理智和意志，这两者都对神和基督有其恰当的信心行动和操练，正如祂们在这些宣告和应许中启示自己那样，好让一个灵魂可以获得其中的事物。</w:t>
      </w:r>
    </w:p>
    <w:p w14:paraId="5AF92FF8">
      <w:pPr>
        <w:widowControl w:val="0"/>
        <w:numPr>
          <w:ilvl w:val="0"/>
          <w:numId w:val="0"/>
        </w:numPr>
        <w:jc w:val="both"/>
        <w:rPr>
          <w:rFonts w:hint="eastAsia"/>
        </w:rPr>
      </w:pPr>
    </w:p>
    <w:p w14:paraId="07D99DB0">
      <w:pPr>
        <w:widowControl w:val="0"/>
        <w:numPr>
          <w:ilvl w:val="0"/>
          <w:numId w:val="0"/>
        </w:numPr>
        <w:jc w:val="both"/>
        <w:rPr>
          <w:rFonts w:hint="eastAsia"/>
        </w:rPr>
      </w:pPr>
      <w:r>
        <w:rPr>
          <w:rFonts w:hint="eastAsia"/>
        </w:rPr>
        <w:t>And we must allow even in them that first believe, as well as in any other that want assurance, actings of faith both in the understanding and also in the will.</w:t>
      </w:r>
    </w:p>
    <w:p w14:paraId="3B8C26D3">
      <w:pPr>
        <w:widowControl w:val="0"/>
        <w:numPr>
          <w:ilvl w:val="0"/>
          <w:numId w:val="0"/>
        </w:numPr>
        <w:jc w:val="both"/>
        <w:rPr>
          <w:rFonts w:hint="eastAsia"/>
        </w:rPr>
      </w:pPr>
      <w:r>
        <w:rPr>
          <w:rFonts w:hint="eastAsia"/>
        </w:rPr>
        <w:t>我们必须承认，即使在那些初信的人中，以及任何其他缺乏确据的人中，理智和意志中都有信心的行动。</w:t>
      </w:r>
    </w:p>
    <w:p w14:paraId="182B3B0D">
      <w:pPr>
        <w:widowControl w:val="0"/>
        <w:numPr>
          <w:ilvl w:val="0"/>
          <w:numId w:val="0"/>
        </w:numPr>
        <w:jc w:val="both"/>
        <w:rPr>
          <w:rFonts w:hint="eastAsia"/>
        </w:rPr>
      </w:pPr>
    </w:p>
    <w:p w14:paraId="7BF78D22">
      <w:pPr>
        <w:widowControl w:val="0"/>
        <w:numPr>
          <w:ilvl w:val="0"/>
          <w:numId w:val="0"/>
        </w:numPr>
        <w:jc w:val="both"/>
        <w:rPr>
          <w:rFonts w:hint="eastAsia"/>
        </w:rPr>
      </w:pPr>
      <w:r>
        <w:rPr>
          <w:rFonts w:hint="eastAsia"/>
        </w:rPr>
        <w:t>For every man that believes must believe 'with his whole heart,' as the eunuch, Acts 8, and 'with the heart man believeth to salvation,' Rom. 10, and that with respect towards these absolute promises.</w:t>
      </w:r>
    </w:p>
    <w:p w14:paraId="740CF5E9">
      <w:pPr>
        <w:widowControl w:val="0"/>
        <w:numPr>
          <w:ilvl w:val="0"/>
          <w:numId w:val="0"/>
        </w:numPr>
        <w:jc w:val="both"/>
        <w:rPr>
          <w:rFonts w:hint="eastAsia"/>
        </w:rPr>
      </w:pPr>
      <w:r>
        <w:rPr>
          <w:rFonts w:hint="eastAsia"/>
        </w:rPr>
        <w:t>因为每个相信的人，都必须像使徒行传第8章的太监那样，“一心”相信，并且“人心里相信，就可以称义”，罗马书10章，而且是就着这些绝对的应许而言。</w:t>
      </w:r>
    </w:p>
    <w:p w14:paraId="31563821">
      <w:pPr>
        <w:widowControl w:val="0"/>
        <w:numPr>
          <w:ilvl w:val="0"/>
          <w:numId w:val="0"/>
        </w:numPr>
        <w:jc w:val="both"/>
        <w:rPr>
          <w:rFonts w:hint="eastAsia"/>
        </w:rPr>
      </w:pPr>
    </w:p>
    <w:p w14:paraId="255A7207">
      <w:pPr>
        <w:widowControl w:val="0"/>
        <w:numPr>
          <w:ilvl w:val="0"/>
          <w:numId w:val="0"/>
        </w:numPr>
        <w:jc w:val="both"/>
        <w:rPr>
          <w:rFonts w:hint="eastAsia"/>
        </w:rPr>
      </w:pPr>
      <w:r>
        <w:rPr>
          <w:rFonts w:hint="eastAsia"/>
        </w:rPr>
        <w:t>And in the first place, it must be granted that there is both an assurance of faith in the understanding, and in the will a firm adhering to the things revealed in the promises.</w:t>
      </w:r>
    </w:p>
    <w:p w14:paraId="63C5B083">
      <w:pPr>
        <w:widowControl w:val="0"/>
        <w:numPr>
          <w:ilvl w:val="0"/>
          <w:numId w:val="0"/>
        </w:numPr>
        <w:jc w:val="both"/>
        <w:rPr>
          <w:rFonts w:hint="eastAsia"/>
        </w:rPr>
      </w:pPr>
      <w:r>
        <w:rPr>
          <w:rFonts w:hint="eastAsia"/>
        </w:rPr>
        <w:t>首先，必须承认，在理智中既有信心的确据，在意志中又有对在应许中所启示事物的坚定依附。</w:t>
      </w:r>
    </w:p>
    <w:p w14:paraId="58856AE1">
      <w:pPr>
        <w:widowControl w:val="0"/>
        <w:numPr>
          <w:ilvl w:val="0"/>
          <w:numId w:val="0"/>
        </w:numPr>
        <w:jc w:val="both"/>
        <w:rPr>
          <w:rFonts w:hint="eastAsia"/>
        </w:rPr>
      </w:pPr>
    </w:p>
    <w:p w14:paraId="18973FAB">
      <w:pPr>
        <w:widowControl w:val="0"/>
        <w:numPr>
          <w:ilvl w:val="0"/>
          <w:numId w:val="0"/>
        </w:numPr>
        <w:jc w:val="both"/>
        <w:rPr>
          <w:rFonts w:hint="eastAsia"/>
        </w:rPr>
      </w:pPr>
      <w:r>
        <w:rPr>
          <w:rFonts w:hint="eastAsia"/>
        </w:rPr>
        <w:t>First, In the understanding there must be an act of assurance.</w:t>
      </w:r>
    </w:p>
    <w:p w14:paraId="380A0244">
      <w:pPr>
        <w:widowControl w:val="0"/>
        <w:numPr>
          <w:ilvl w:val="0"/>
          <w:numId w:val="0"/>
        </w:numPr>
        <w:jc w:val="both"/>
        <w:rPr>
          <w:rFonts w:hint="eastAsia"/>
        </w:rPr>
      </w:pPr>
      <w:r>
        <w:rPr>
          <w:rFonts w:hint="eastAsia"/>
        </w:rPr>
        <w:t>首先，在理智中必须有一个确据的行动。</w:t>
      </w:r>
    </w:p>
    <w:p w14:paraId="4C810144">
      <w:pPr>
        <w:widowControl w:val="0"/>
        <w:numPr>
          <w:ilvl w:val="0"/>
          <w:numId w:val="0"/>
        </w:numPr>
        <w:jc w:val="both"/>
        <w:rPr>
          <w:rFonts w:hint="eastAsia"/>
        </w:rPr>
      </w:pPr>
    </w:p>
    <w:p w14:paraId="33D2A2F5">
      <w:pPr>
        <w:widowControl w:val="0"/>
        <w:numPr>
          <w:ilvl w:val="0"/>
          <w:numId w:val="0"/>
        </w:numPr>
        <w:jc w:val="both"/>
        <w:rPr>
          <w:rFonts w:hint="eastAsia"/>
        </w:rPr>
      </w:pPr>
      <w:r>
        <w:rPr>
          <w:rFonts w:hint="eastAsia"/>
        </w:rPr>
        <w:t>But how? and of what?</w:t>
      </w:r>
    </w:p>
    <w:p w14:paraId="457B44DE">
      <w:pPr>
        <w:widowControl w:val="0"/>
        <w:numPr>
          <w:ilvl w:val="0"/>
          <w:numId w:val="0"/>
        </w:numPr>
        <w:jc w:val="both"/>
        <w:rPr>
          <w:rFonts w:hint="eastAsia"/>
        </w:rPr>
      </w:pPr>
      <w:r>
        <w:rPr>
          <w:rFonts w:hint="eastAsia"/>
        </w:rPr>
        <w:t>但如何有？是对什么有？</w:t>
      </w:r>
    </w:p>
    <w:p w14:paraId="5961F7E9">
      <w:pPr>
        <w:widowControl w:val="0"/>
        <w:numPr>
          <w:ilvl w:val="0"/>
          <w:numId w:val="0"/>
        </w:numPr>
        <w:jc w:val="both"/>
        <w:rPr>
          <w:rFonts w:hint="eastAsia"/>
        </w:rPr>
      </w:pPr>
    </w:p>
    <w:p w14:paraId="7A086F38">
      <w:pPr>
        <w:widowControl w:val="0"/>
        <w:numPr>
          <w:ilvl w:val="0"/>
          <w:numId w:val="0"/>
        </w:numPr>
        <w:jc w:val="both"/>
        <w:rPr>
          <w:rFonts w:hint="eastAsia"/>
        </w:rPr>
      </w:pPr>
      <w:r>
        <w:rPr>
          <w:rFonts w:hint="eastAsia"/>
        </w:rPr>
        <w:t>Namely, of and about that first thing we noted in the promises, viz., the matter or things contained in them.</w:t>
      </w:r>
    </w:p>
    <w:p w14:paraId="7AA1DAC5">
      <w:pPr>
        <w:widowControl w:val="0"/>
        <w:numPr>
          <w:ilvl w:val="0"/>
          <w:numId w:val="0"/>
        </w:numPr>
        <w:jc w:val="both"/>
        <w:rPr>
          <w:rFonts w:hint="eastAsia"/>
        </w:rPr>
      </w:pPr>
      <w:r>
        <w:rPr>
          <w:rFonts w:hint="eastAsia"/>
        </w:rPr>
        <w:t>即，是对我们在应许中注意到的第一件事，也就是它们的内容或其中包含的事物。</w:t>
      </w:r>
    </w:p>
    <w:p w14:paraId="5E271BD3">
      <w:pPr>
        <w:widowControl w:val="0"/>
        <w:numPr>
          <w:ilvl w:val="0"/>
          <w:numId w:val="0"/>
        </w:numPr>
        <w:jc w:val="both"/>
        <w:rPr>
          <w:rFonts w:hint="eastAsia"/>
        </w:rPr>
      </w:pPr>
    </w:p>
    <w:p w14:paraId="67B45AFD">
      <w:pPr>
        <w:widowControl w:val="0"/>
        <w:numPr>
          <w:ilvl w:val="0"/>
          <w:numId w:val="0"/>
        </w:numPr>
        <w:jc w:val="both"/>
        <w:rPr>
          <w:rFonts w:hint="eastAsia"/>
        </w:rPr>
      </w:pPr>
      <w:r>
        <w:rPr>
          <w:rFonts w:hint="eastAsia"/>
        </w:rPr>
        <w:t>And as in respect thereunto, look as the promises and declarations are absolute, 'yea and amen;' so every believer must have as absolute an assurance of faith thereof.</w:t>
      </w:r>
    </w:p>
    <w:p w14:paraId="6EC0D072">
      <w:pPr>
        <w:widowControl w:val="0"/>
        <w:numPr>
          <w:ilvl w:val="0"/>
          <w:numId w:val="0"/>
        </w:numPr>
        <w:jc w:val="both"/>
        <w:rPr>
          <w:rFonts w:hint="eastAsia"/>
        </w:rPr>
      </w:pPr>
      <w:r>
        <w:rPr>
          <w:rFonts w:hint="eastAsia"/>
        </w:rPr>
        <w:t>就此而论，正如那应许和宣告是绝对的，“是的和阿们的”；每个信徒也必须对此有同样绝对的信心的确据。</w:t>
      </w:r>
    </w:p>
    <w:p w14:paraId="01DA71D4">
      <w:pPr>
        <w:widowControl w:val="0"/>
        <w:numPr>
          <w:ilvl w:val="0"/>
          <w:numId w:val="0"/>
        </w:numPr>
        <w:jc w:val="both"/>
        <w:rPr>
          <w:rFonts w:hint="eastAsia"/>
        </w:rPr>
      </w:pPr>
    </w:p>
    <w:p w14:paraId="0D59C661">
      <w:pPr>
        <w:widowControl w:val="0"/>
        <w:numPr>
          <w:ilvl w:val="0"/>
          <w:numId w:val="0"/>
        </w:numPr>
        <w:jc w:val="both"/>
        <w:rPr>
          <w:rFonts w:hint="eastAsia"/>
        </w:rPr>
      </w:pPr>
      <w:r>
        <w:rPr>
          <w:rFonts w:hint="eastAsia"/>
        </w:rPr>
        <w:t>As, for instance, a soul must be assured concerning Christ that he is a Saviour, and that there is none besides him, and that he came into this world with a most absolute purpose to save sinners of mankind (for they are only the dwellers in this world to which he came), which elogy or saying the apostle doth therefore propose and commend to the faith of men as the most sure and faithful saying that ever was uttered: 1 Tim. 1:15, 'This is a faithful saying, and worthy of all acceptation, that Christ Jesus came into the world to save sinners; of whom I am chief.'</w:t>
      </w:r>
    </w:p>
    <w:p w14:paraId="2A7D0195">
      <w:pPr>
        <w:widowControl w:val="0"/>
        <w:numPr>
          <w:ilvl w:val="0"/>
          <w:numId w:val="0"/>
        </w:numPr>
        <w:jc w:val="both"/>
        <w:rPr>
          <w:rFonts w:hint="eastAsia"/>
        </w:rPr>
      </w:pPr>
      <w:r>
        <w:rPr>
          <w:rFonts w:hint="eastAsia"/>
        </w:rPr>
        <w:t>例如，一个灵魂必须确信基督是救主，除祂以外别无拯救，祂来到这世界，带着一个最绝对的目的，为要拯救人类中的罪人（因为他们是祂所来到的这世上唯一的居民），使徒因此将这颂词或话语提出并推荐给人的信心，作为曾被说出的最确定、最可信的话：提摩太前书1:15，“‘基督耶稣降世，为要拯救罪人。’这话是可信的, 是十分可佩服的。在罪人中我是个罪魁。”</w:t>
      </w:r>
    </w:p>
    <w:p w14:paraId="261E40F0">
      <w:pPr>
        <w:widowControl w:val="0"/>
        <w:numPr>
          <w:ilvl w:val="0"/>
          <w:numId w:val="0"/>
        </w:numPr>
        <w:jc w:val="both"/>
        <w:rPr>
          <w:rFonts w:hint="eastAsia"/>
        </w:rPr>
      </w:pPr>
    </w:p>
    <w:p w14:paraId="3CF93099">
      <w:pPr>
        <w:widowControl w:val="0"/>
        <w:numPr>
          <w:ilvl w:val="0"/>
          <w:numId w:val="0"/>
        </w:numPr>
        <w:jc w:val="both"/>
        <w:rPr>
          <w:rFonts w:hint="eastAsia"/>
        </w:rPr>
      </w:pPr>
      <w:r>
        <w:rPr>
          <w:rFonts w:hint="eastAsia"/>
        </w:rPr>
        <w:t>I say, he proposeth it to be entertained with all acceptation of faith and assent by them, and to be absolutely believed by them without wavering or doubting.</w:t>
      </w:r>
    </w:p>
    <w:p w14:paraId="048CF924">
      <w:pPr>
        <w:widowControl w:val="0"/>
        <w:numPr>
          <w:ilvl w:val="0"/>
          <w:numId w:val="0"/>
        </w:numPr>
        <w:jc w:val="both"/>
        <w:rPr>
          <w:rFonts w:hint="eastAsia"/>
        </w:rPr>
      </w:pPr>
      <w:r>
        <w:rPr>
          <w:rFonts w:hint="eastAsia"/>
        </w:rPr>
        <w:t>我说，祂提出这事，要他们用信心的全然接纳和赞同来对待，要他们绝对地相信，毫不动摇或怀疑。</w:t>
      </w:r>
    </w:p>
    <w:p w14:paraId="52186D1F">
      <w:pPr>
        <w:widowControl w:val="0"/>
        <w:numPr>
          <w:ilvl w:val="0"/>
          <w:numId w:val="0"/>
        </w:numPr>
        <w:jc w:val="both"/>
        <w:rPr>
          <w:rFonts w:hint="eastAsia"/>
        </w:rPr>
      </w:pPr>
    </w:p>
    <w:p w14:paraId="1ACAD221">
      <w:pPr>
        <w:widowControl w:val="0"/>
        <w:numPr>
          <w:ilvl w:val="0"/>
          <w:numId w:val="0"/>
        </w:numPr>
        <w:jc w:val="both"/>
        <w:rPr>
          <w:rFonts w:hint="eastAsia"/>
        </w:rPr>
      </w:pPr>
      <w:r>
        <w:rPr>
          <w:rFonts w:hint="eastAsia"/>
        </w:rPr>
        <w:t>And Christ himself imposeth the faith thereof as essentially necessary to salvation: John 8:24, 'If ye believe not that I am he,' the Messiah, or Saviour of the world, as I have often declared myself to be, 'you shall die in your sins.'</w:t>
      </w:r>
    </w:p>
    <w:p w14:paraId="30DFE11D">
      <w:pPr>
        <w:widowControl w:val="0"/>
        <w:numPr>
          <w:ilvl w:val="0"/>
          <w:numId w:val="0"/>
        </w:numPr>
        <w:jc w:val="both"/>
        <w:rPr>
          <w:rFonts w:hint="eastAsia"/>
        </w:rPr>
      </w:pPr>
      <w:r>
        <w:rPr>
          <w:rFonts w:hint="eastAsia"/>
        </w:rPr>
        <w:t>基督自己也将对此的信心强加为得救所必需的：约翰福音8:24，“你们若不信我是基督，”即弥赛亚，或世界的救主，正如我常宣告我自己的，“必要死在罪中。”</w:t>
      </w:r>
    </w:p>
    <w:p w14:paraId="67A3041B">
      <w:pPr>
        <w:widowControl w:val="0"/>
        <w:numPr>
          <w:ilvl w:val="0"/>
          <w:numId w:val="0"/>
        </w:numPr>
        <w:jc w:val="both"/>
        <w:rPr>
          <w:rFonts w:hint="eastAsia"/>
        </w:rPr>
      </w:pPr>
    </w:p>
    <w:p w14:paraId="1BC56600">
      <w:pPr>
        <w:widowControl w:val="0"/>
        <w:numPr>
          <w:ilvl w:val="0"/>
          <w:numId w:val="0"/>
        </w:numPr>
        <w:jc w:val="both"/>
        <w:rPr>
          <w:rFonts w:hint="eastAsia"/>
        </w:rPr>
      </w:pPr>
      <w:r>
        <w:rPr>
          <w:rFonts w:hint="eastAsia"/>
        </w:rPr>
        <w:t>Thus likewise, concerning God, we must absolutely believe that he is a God of mercies, pardoning iniquity, transgression, and sin, Exodus 34:6, a justifier of the ungodly, Rom. 4:5, a God of pardons, Neh. 9:17 (so it is in the Hebrew).</w:t>
      </w:r>
    </w:p>
    <w:p w14:paraId="155C1F4E">
      <w:pPr>
        <w:widowControl w:val="0"/>
        <w:numPr>
          <w:ilvl w:val="0"/>
          <w:numId w:val="0"/>
        </w:numPr>
        <w:jc w:val="both"/>
        <w:rPr>
          <w:rFonts w:hint="eastAsia"/>
        </w:rPr>
      </w:pPr>
      <w:r>
        <w:rPr>
          <w:rFonts w:hint="eastAsia"/>
        </w:rPr>
        <w:t>同样，关于神，我们必须绝对地相信，祂是发慈悲的神，赦免罪孽、过犯和罪恶，出埃及记34:6，是称不敬虔之人为义的神，罗马书4:5，是乐意饶恕人的神，尼希米记9:17（希伯来文如此）。</w:t>
      </w:r>
    </w:p>
    <w:p w14:paraId="474E5DE8">
      <w:pPr>
        <w:widowControl w:val="0"/>
        <w:numPr>
          <w:ilvl w:val="0"/>
          <w:numId w:val="0"/>
        </w:numPr>
        <w:jc w:val="both"/>
        <w:rPr>
          <w:rFonts w:hint="eastAsia"/>
        </w:rPr>
      </w:pPr>
    </w:p>
    <w:p w14:paraId="49A6A143">
      <w:pPr>
        <w:widowControl w:val="0"/>
        <w:numPr>
          <w:ilvl w:val="0"/>
          <w:numId w:val="0"/>
        </w:numPr>
        <w:jc w:val="both"/>
        <w:rPr>
          <w:rFonts w:hint="eastAsia"/>
        </w:rPr>
      </w:pPr>
      <w:r>
        <w:rPr>
          <w:rFonts w:hint="eastAsia"/>
        </w:rPr>
        <w:t>These things must be as verily and indubitably believed with full assurance of understanding (as it is termed, Col. 2:2) as that we believe there is a God; for by the same necessity that he that comes to God must believe that he is, by the same parallel of necessity, he that cometh to God or Christ to be saved and justified, must as absolutely believe that he is a justifier of the ungodly.</w:t>
      </w:r>
    </w:p>
    <w:p w14:paraId="1B92234F">
      <w:pPr>
        <w:widowControl w:val="0"/>
        <w:numPr>
          <w:ilvl w:val="0"/>
          <w:numId w:val="0"/>
        </w:numPr>
        <w:jc w:val="both"/>
        <w:rPr>
          <w:rFonts w:hint="eastAsia"/>
        </w:rPr>
      </w:pPr>
      <w:r>
        <w:rPr>
          <w:rFonts w:hint="eastAsia"/>
        </w:rPr>
        <w:t>这些事必须以理智上十足的确据（歌罗西书2:2如此称之）被真实无疑地相信，如同我们相信有神一样；因为正如到神面前来的人必须信有祂，同样，到神或基督面前来为要得救和称义的人，也必须同样绝对地相信祂是称不敬虔之人为义的神。</w:t>
      </w:r>
    </w:p>
    <w:p w14:paraId="29BD3E16">
      <w:pPr>
        <w:widowControl w:val="0"/>
        <w:numPr>
          <w:ilvl w:val="0"/>
          <w:numId w:val="0"/>
        </w:numPr>
        <w:jc w:val="both"/>
        <w:rPr>
          <w:rFonts w:hint="eastAsia"/>
        </w:rPr>
      </w:pPr>
    </w:p>
    <w:p w14:paraId="4960163C">
      <w:pPr>
        <w:widowControl w:val="0"/>
        <w:numPr>
          <w:ilvl w:val="0"/>
          <w:numId w:val="0"/>
        </w:numPr>
        <w:jc w:val="both"/>
        <w:rPr>
          <w:rFonts w:hint="eastAsia"/>
        </w:rPr>
      </w:pPr>
      <w:r>
        <w:rPr>
          <w:rFonts w:hint="eastAsia"/>
        </w:rPr>
        <w:t>There must be fixed likewise in every believing soul a firm persuasion of the full resolvedness of God's and Christ's will, purposes, and intentions to save some of the sons of men effectually, concerning which there are likewise so many testimonies and absolute declarations in the word.</w:t>
      </w:r>
    </w:p>
    <w:p w14:paraId="05518BD1">
      <w:pPr>
        <w:widowControl w:val="0"/>
        <w:numPr>
          <w:ilvl w:val="0"/>
          <w:numId w:val="0"/>
        </w:numPr>
        <w:jc w:val="both"/>
        <w:rPr>
          <w:rFonts w:hint="eastAsia"/>
        </w:rPr>
      </w:pPr>
      <w:r>
        <w:rPr>
          <w:rFonts w:hint="eastAsia"/>
        </w:rPr>
        <w:t>在每个相信的灵魂中，也必须有坚定的信念，确信神和基督有完全坚定的意志、旨意和意图，要有效地拯救一些世人，关于这一点，圣言中同样有许多见证和绝对的宣告。</w:t>
      </w:r>
    </w:p>
    <w:p w14:paraId="4FBEDDAD">
      <w:pPr>
        <w:widowControl w:val="0"/>
        <w:numPr>
          <w:ilvl w:val="0"/>
          <w:numId w:val="0"/>
        </w:numPr>
        <w:jc w:val="both"/>
        <w:rPr>
          <w:rFonts w:hint="eastAsia"/>
        </w:rPr>
      </w:pPr>
    </w:p>
    <w:p w14:paraId="29E797B6">
      <w:pPr>
        <w:widowControl w:val="0"/>
        <w:numPr>
          <w:ilvl w:val="0"/>
          <w:numId w:val="0"/>
        </w:numPr>
        <w:jc w:val="both"/>
        <w:rPr>
          <w:rFonts w:hint="eastAsia"/>
        </w:rPr>
      </w:pPr>
      <w:r>
        <w:rPr>
          <w:rFonts w:hint="eastAsia"/>
        </w:rPr>
        <w:t>Lastly, There is necessary a belief of the infinite riches of mercy that are in the divine nature, which are as the sea that feeds and maintains the springs of those his purposes and intentions, and the streams issuing from those springs in overflowing promises with abundant kindness and truth.</w:t>
      </w:r>
    </w:p>
    <w:p w14:paraId="0C46F089">
      <w:pPr>
        <w:widowControl w:val="0"/>
        <w:numPr>
          <w:ilvl w:val="0"/>
          <w:numId w:val="0"/>
        </w:numPr>
        <w:jc w:val="both"/>
        <w:rPr>
          <w:rFonts w:hint="eastAsia"/>
        </w:rPr>
      </w:pPr>
      <w:r>
        <w:rPr>
          <w:rFonts w:hint="eastAsia"/>
        </w:rPr>
        <w:t>最后，必须相信神性中无限丰盛的怜悯，这怜悯如同海洋，滋养并维持祂那些旨意和意图的泉源，以及从那些泉源涌出的溪流，在满溢的应许中带着丰盛的慈爱和诚实。</w:t>
      </w:r>
    </w:p>
    <w:p w14:paraId="276EC3EE">
      <w:pPr>
        <w:widowControl w:val="0"/>
        <w:numPr>
          <w:ilvl w:val="0"/>
          <w:numId w:val="0"/>
        </w:numPr>
        <w:jc w:val="both"/>
        <w:rPr>
          <w:rFonts w:hint="eastAsia"/>
        </w:rPr>
      </w:pPr>
    </w:p>
    <w:p w14:paraId="54581738">
      <w:pPr>
        <w:widowControl w:val="0"/>
        <w:numPr>
          <w:ilvl w:val="0"/>
          <w:numId w:val="0"/>
        </w:numPr>
        <w:jc w:val="both"/>
        <w:rPr>
          <w:rFonts w:hint="eastAsia"/>
        </w:rPr>
      </w:pPr>
      <w:r>
        <w:rPr>
          <w:rFonts w:hint="eastAsia"/>
        </w:rPr>
        <w:t>And the more the soul comes to be persuaded and possessed of all these things in the assurance of understanding, the deeper foundation is laid, and the stronger hold and obligation there is upon his will to draw it to trust on God for a man's particular salvation.</w:t>
      </w:r>
    </w:p>
    <w:p w14:paraId="6A7D58D9">
      <w:pPr>
        <w:widowControl w:val="0"/>
        <w:numPr>
          <w:ilvl w:val="0"/>
          <w:numId w:val="0"/>
        </w:numPr>
        <w:jc w:val="both"/>
        <w:rPr>
          <w:rFonts w:hint="eastAsia"/>
        </w:rPr>
      </w:pPr>
      <w:r>
        <w:rPr>
          <w:rFonts w:hint="eastAsia"/>
        </w:rPr>
        <w:t>灵魂越是在理智的确据中被说服并拥有所有这些事，根基就越深，对其意志的抓住和约束就越强，以引动它为一个人的特定救恩而信靠神。</w:t>
      </w:r>
    </w:p>
    <w:p w14:paraId="6ED7F48E">
      <w:pPr>
        <w:widowControl w:val="0"/>
        <w:numPr>
          <w:ilvl w:val="0"/>
          <w:numId w:val="0"/>
        </w:numPr>
        <w:jc w:val="both"/>
        <w:rPr>
          <w:rFonts w:hint="eastAsia"/>
        </w:rPr>
      </w:pPr>
    </w:p>
    <w:p w14:paraId="5113497A">
      <w:pPr>
        <w:widowControl w:val="0"/>
        <w:numPr>
          <w:ilvl w:val="0"/>
          <w:numId w:val="0"/>
        </w:numPr>
        <w:jc w:val="both"/>
        <w:rPr>
          <w:rFonts w:hint="eastAsia"/>
        </w:rPr>
      </w:pPr>
      <w:r>
        <w:rPr>
          <w:rFonts w:hint="eastAsia"/>
        </w:rPr>
        <w:t>Secondly, In the will there is to be in every believer a firm and fixed adherence or cleaving unto God and Christ, and unto the good things promised by them: Ps. 63:8, 'My soul cleaveth unto thee' (so the Hebrew word is, it being the same that is used Deut. 10:20, and chap. 13:4); it is further added, 'My soul cleaveth to thee behind.* The meaning is, that when God seemed to turn away from him, and to leave him, yet the soul will not part so with him, but takes hold of him, though behind, when yet it cannot see his face and favour.</w:t>
      </w:r>
    </w:p>
    <w:p w14:paraId="6F19993A">
      <w:pPr>
        <w:widowControl w:val="0"/>
        <w:numPr>
          <w:ilvl w:val="0"/>
          <w:numId w:val="0"/>
        </w:numPr>
        <w:jc w:val="both"/>
        <w:rPr>
          <w:rFonts w:hint="eastAsia"/>
        </w:rPr>
      </w:pPr>
      <w:r>
        <w:rPr>
          <w:rFonts w:hint="eastAsia"/>
        </w:rPr>
        <w:t>其次，在意志中，每个信徒都必须坚定不移地依附或紧紧跟随神和基督，以及祂们所应许的美善之事：诗篇63:8，“我心紧紧地跟随祢”（希伯来文是这样，与申命记10:20和13:4所用的是同一个词）；它进一步补充说，“我的心在祢后面紧紧跟随祢。*意思是，当神似乎转离他，离开他时，灵魂却不肯就此与祂分离，而是抓住祂，虽然是在后面，那时它看不见祂的面和恩惠。</w:t>
      </w:r>
    </w:p>
    <w:p w14:paraId="05E5ABA8">
      <w:pPr>
        <w:widowControl w:val="0"/>
        <w:numPr>
          <w:ilvl w:val="0"/>
          <w:numId w:val="0"/>
        </w:numPr>
        <w:jc w:val="both"/>
        <w:rPr>
          <w:rFonts w:hint="eastAsia"/>
        </w:rPr>
      </w:pPr>
    </w:p>
    <w:p w14:paraId="739CA2D3">
      <w:pPr>
        <w:widowControl w:val="0"/>
        <w:numPr>
          <w:ilvl w:val="0"/>
          <w:numId w:val="0"/>
        </w:numPr>
        <w:jc w:val="both"/>
        <w:rPr>
          <w:rFonts w:hint="eastAsia"/>
        </w:rPr>
      </w:pPr>
      <w:r>
        <w:rPr>
          <w:rFonts w:hint="eastAsia"/>
        </w:rPr>
        <w:t>A soul that hath assurance, and sees the face and favour of God to stand towards him, may be said to cleave unto God before; but when God turns away his face, that soul cleaves to him behind; that is, it both will and doth lay hold on him through adherence of faith, as it resolves never to leave and forsake him, however he should seem to deal with it.</w:t>
      </w:r>
    </w:p>
    <w:p w14:paraId="47B47977">
      <w:pPr>
        <w:widowControl w:val="0"/>
        <w:numPr>
          <w:ilvl w:val="0"/>
          <w:numId w:val="0"/>
        </w:numPr>
        <w:jc w:val="both"/>
        <w:rPr>
          <w:rFonts w:hint="eastAsia"/>
        </w:rPr>
      </w:pPr>
      <w:r>
        <w:rPr>
          <w:rFonts w:hint="eastAsia"/>
        </w:rPr>
        <w:t>一个有确据的灵魂，看见神的面和恩惠向着他，可说是从前面紧紧跟随神；但当神转过脸去，那灵魂就在后面紧紧跟随祂；也就是说，它愿意也确实借着信心的依附抓住祂，因为它定意永不离开和离弃祂，无论祂似乎如何待它。</w:t>
      </w:r>
    </w:p>
    <w:p w14:paraId="3935F6FF">
      <w:pPr>
        <w:widowControl w:val="0"/>
        <w:numPr>
          <w:ilvl w:val="0"/>
          <w:numId w:val="0"/>
        </w:numPr>
        <w:jc w:val="both"/>
        <w:rPr>
          <w:rFonts w:hint="eastAsia"/>
        </w:rPr>
      </w:pPr>
    </w:p>
    <w:p w14:paraId="4269938E">
      <w:pPr>
        <w:widowControl w:val="0"/>
        <w:numPr>
          <w:ilvl w:val="0"/>
          <w:numId w:val="0"/>
        </w:numPr>
        <w:jc w:val="both"/>
        <w:rPr>
          <w:rFonts w:hint="eastAsia"/>
        </w:rPr>
      </w:pPr>
      <w:r>
        <w:rPr>
          <w:rFonts w:hint="eastAsia"/>
        </w:rPr>
        <w:t>Thus Ruth is said to cleave to Naomi, Ruth 1:14, which act of cleaving to her, when Naomi hade her return, Ruth thus expresseth, verse 16, 'Entreat me not to leave thee, or to return from following after thee, for whither thou goest I will go; and where thou lodgest I will lodge: thy people shall be my people, and thy God my God.'</w:t>
      </w:r>
    </w:p>
    <w:p w14:paraId="2805E2BE">
      <w:pPr>
        <w:widowControl w:val="0"/>
        <w:numPr>
          <w:ilvl w:val="0"/>
          <w:numId w:val="0"/>
        </w:numPr>
        <w:jc w:val="both"/>
        <w:rPr>
          <w:rFonts w:hint="eastAsia"/>
        </w:rPr>
      </w:pPr>
      <w:r>
        <w:rPr>
          <w:rFonts w:hint="eastAsia"/>
        </w:rPr>
        <w:t>路得就是如此被说成紧紧跟随拿俄米，路得记1:14，当拿俄米叫她回去时，路得如此表达她紧紧跟随的行动，第16节，“不要催我回去不跟随你。你往哪里去，我也往那里去；你在哪里住宿，我也在那里住宿；你的国就是我的国，你的神就是我的神。”</w:t>
      </w:r>
    </w:p>
    <w:p w14:paraId="0AC10702">
      <w:pPr>
        <w:widowControl w:val="0"/>
        <w:numPr>
          <w:ilvl w:val="0"/>
          <w:numId w:val="0"/>
        </w:numPr>
        <w:jc w:val="both"/>
        <w:rPr>
          <w:rFonts w:hint="eastAsia"/>
        </w:rPr>
      </w:pPr>
    </w:p>
    <w:p w14:paraId="34D70A0F">
      <w:pPr>
        <w:widowControl w:val="0"/>
        <w:numPr>
          <w:ilvl w:val="0"/>
          <w:numId w:val="0"/>
        </w:numPr>
        <w:jc w:val="both"/>
        <w:rPr>
          <w:rFonts w:hint="eastAsia"/>
        </w:rPr>
      </w:pPr>
      <w:r>
        <w:rPr>
          <w:rFonts w:hint="eastAsia"/>
        </w:rPr>
        <w:t>And verse 17, 'Where thou diest I will die, and there will I be buried: the Lord do so to me, and more also, if aught hut death part thee and me.'</w:t>
      </w:r>
    </w:p>
    <w:p w14:paraId="238898FD">
      <w:pPr>
        <w:widowControl w:val="0"/>
        <w:numPr>
          <w:ilvl w:val="0"/>
          <w:numId w:val="0"/>
        </w:numPr>
        <w:jc w:val="both"/>
        <w:rPr>
          <w:rFonts w:hint="eastAsia"/>
        </w:rPr>
      </w:pPr>
      <w:r>
        <w:rPr>
          <w:rFonts w:hint="eastAsia"/>
        </w:rPr>
        <w:t>第17节，“你在哪里死，我也在那里死，也葬在那里。除非死能使你我相离，不然，愿耶和华重重地降罚与我。”</w:t>
      </w:r>
    </w:p>
    <w:p w14:paraId="7549F547">
      <w:pPr>
        <w:widowControl w:val="0"/>
        <w:numPr>
          <w:ilvl w:val="0"/>
          <w:numId w:val="0"/>
        </w:numPr>
        <w:jc w:val="both"/>
        <w:rPr>
          <w:rFonts w:hint="eastAsia"/>
        </w:rPr>
      </w:pPr>
    </w:p>
    <w:p w14:paraId="77B572CE">
      <w:pPr>
        <w:widowControl w:val="0"/>
        <w:numPr>
          <w:ilvl w:val="0"/>
          <w:numId w:val="0"/>
        </w:numPr>
        <w:jc w:val="both"/>
        <w:rPr>
          <w:rFonts w:hint="eastAsia"/>
        </w:rPr>
      </w:pPr>
      <w:r>
        <w:rPr>
          <w:rFonts w:hint="eastAsia"/>
        </w:rPr>
        <w:t>Which cleaving, verse 18, is further termed a being 'stedfastly minded to go with her,' analogically unto which this cleaving of the soul by faith to God is termed a cleaving with purpose of heart; that is, a stedfast fixed resolution of heart not to part with him, Acts 11:23.</w:t>
      </w:r>
    </w:p>
    <w:p w14:paraId="2892D0B5">
      <w:pPr>
        <w:widowControl w:val="0"/>
        <w:numPr>
          <w:ilvl w:val="0"/>
          <w:numId w:val="0"/>
        </w:numPr>
        <w:jc w:val="both"/>
        <w:rPr>
          <w:rFonts w:hint="eastAsia"/>
        </w:rPr>
      </w:pPr>
      <w:r>
        <w:rPr>
          <w:rFonts w:hint="eastAsia"/>
        </w:rPr>
        <w:t>这种紧紧跟随，在第18节，又被称为“定意要跟她同去”，与此类似，灵魂借信心紧紧跟随神，被称为立定心志紧紧跟随；也就是说，心里有坚定不移的决心，不与祂分离，使徒行传11:23。</w:t>
      </w:r>
    </w:p>
    <w:p w14:paraId="3C94CC86">
      <w:pPr>
        <w:widowControl w:val="0"/>
        <w:numPr>
          <w:ilvl w:val="0"/>
          <w:numId w:val="0"/>
        </w:numPr>
        <w:jc w:val="both"/>
        <w:rPr>
          <w:rFonts w:hint="eastAsia"/>
        </w:rPr>
      </w:pPr>
    </w:p>
    <w:p w14:paraId="72E9177B">
      <w:pPr>
        <w:widowControl w:val="0"/>
        <w:numPr>
          <w:ilvl w:val="0"/>
          <w:numId w:val="0"/>
        </w:numPr>
        <w:jc w:val="both"/>
        <w:rPr>
          <w:rFonts w:hint="eastAsia"/>
        </w:rPr>
      </w:pPr>
      <w:r>
        <w:rPr>
          <w:rFonts w:hint="eastAsia"/>
        </w:rPr>
        <w:t>And thus doth the will of a believer cleave firmly and stedfastly unto God, when yet God makes as if he would shake it off, and to depart therefrom.</w:t>
      </w:r>
    </w:p>
    <w:p w14:paraId="4B96BE71">
      <w:pPr>
        <w:widowControl w:val="0"/>
        <w:numPr>
          <w:ilvl w:val="0"/>
          <w:numId w:val="0"/>
        </w:numPr>
        <w:jc w:val="both"/>
        <w:rPr>
          <w:rFonts w:hint="eastAsia"/>
        </w:rPr>
      </w:pPr>
      <w:r>
        <w:rPr>
          <w:rFonts w:hint="eastAsia"/>
        </w:rPr>
        <w:t>信徒的意志就是这样坚定不移地紧紧跟随神，尽管神仿佛要把它甩开，要离开它。</w:t>
      </w:r>
    </w:p>
    <w:p w14:paraId="4551ECDB">
      <w:pPr>
        <w:widowControl w:val="0"/>
        <w:numPr>
          <w:ilvl w:val="0"/>
          <w:numId w:val="0"/>
        </w:numPr>
        <w:jc w:val="both"/>
        <w:rPr>
          <w:rFonts w:hint="eastAsia"/>
        </w:rPr>
      </w:pPr>
    </w:p>
    <w:p w14:paraId="41BB71BE">
      <w:pPr>
        <w:widowControl w:val="0"/>
        <w:numPr>
          <w:ilvl w:val="0"/>
          <w:numId w:val="0"/>
        </w:numPr>
        <w:jc w:val="both"/>
        <w:rPr>
          <w:rFonts w:hint="eastAsia"/>
        </w:rPr>
      </w:pPr>
      <w:r>
        <w:rPr>
          <w:rFonts w:hint="eastAsia"/>
        </w:rPr>
        <w:t>And whereas Ruth said, 'Nought but death shall part thee and me,' Job, he says, 'Though thou kill me, I will trust in thee;' that is, death itself shall not part me from thee, will this soul say unto God in his ultimate resolves.</w:t>
      </w:r>
    </w:p>
    <w:p w14:paraId="455B29AA">
      <w:pPr>
        <w:widowControl w:val="0"/>
        <w:numPr>
          <w:ilvl w:val="0"/>
          <w:numId w:val="0"/>
        </w:numPr>
        <w:jc w:val="both"/>
        <w:rPr>
          <w:rFonts w:hint="eastAsia"/>
        </w:rPr>
      </w:pPr>
      <w:r>
        <w:rPr>
          <w:rFonts w:hint="eastAsia"/>
        </w:rPr>
        <w:t>路得说，“除非死能使你我相离”，约伯却说，“祂虽杀我，我仍要信靠祂；”也就是说，这灵魂在它最终的决心中会对神说，死亡本身也不能使我与你分离。</w:t>
      </w:r>
    </w:p>
    <w:p w14:paraId="40306070">
      <w:pPr>
        <w:widowControl w:val="0"/>
        <w:numPr>
          <w:ilvl w:val="0"/>
          <w:numId w:val="0"/>
        </w:numPr>
        <w:jc w:val="both"/>
        <w:rPr>
          <w:rFonts w:hint="eastAsia"/>
        </w:rPr>
      </w:pPr>
    </w:p>
    <w:p w14:paraId="7E6ACC83">
      <w:pPr>
        <w:widowControl w:val="0"/>
        <w:numPr>
          <w:ilvl w:val="0"/>
          <w:numId w:val="0"/>
        </w:numPr>
        <w:jc w:val="both"/>
        <w:rPr>
          <w:rFonts w:hint="eastAsia"/>
        </w:rPr>
      </w:pPr>
      <w:r>
        <w:rPr>
          <w:rFonts w:hint="eastAsia"/>
        </w:rPr>
        <w:t>Nay, the soul says to God, Hell shall not part thee and me; for thou art there, and I will cleave to thee if thou throwest me thither.</w:t>
      </w:r>
    </w:p>
    <w:p w14:paraId="49069BB7">
      <w:pPr>
        <w:widowControl w:val="0"/>
        <w:numPr>
          <w:ilvl w:val="0"/>
          <w:numId w:val="0"/>
        </w:numPr>
        <w:jc w:val="both"/>
        <w:rPr>
          <w:rFonts w:hint="eastAsia"/>
        </w:rPr>
      </w:pPr>
      <w:r>
        <w:rPr>
          <w:rFonts w:hint="eastAsia"/>
        </w:rPr>
        <w:t>不，灵魂对神说，阴间也不能使你我分离；因为你在那里，你若将我扔到那里，我仍要紧紧跟随你。</w:t>
      </w:r>
    </w:p>
    <w:p w14:paraId="6E2656D7">
      <w:pPr>
        <w:widowControl w:val="0"/>
        <w:numPr>
          <w:ilvl w:val="0"/>
          <w:numId w:val="0"/>
        </w:numPr>
        <w:jc w:val="both"/>
        <w:rPr>
          <w:rFonts w:hint="eastAsia"/>
        </w:rPr>
      </w:pPr>
    </w:p>
    <w:p w14:paraId="3C207764">
      <w:pPr>
        <w:widowControl w:val="0"/>
        <w:numPr>
          <w:ilvl w:val="0"/>
          <w:numId w:val="0"/>
        </w:numPr>
        <w:jc w:val="both"/>
        <w:rPr>
          <w:rFonts w:hint="eastAsia"/>
        </w:rPr>
      </w:pPr>
      <w:r>
        <w:rPr>
          <w:rFonts w:hint="eastAsia"/>
        </w:rPr>
        <w:t>Thou shalt never be rid of me, for that is my resolution.</w:t>
      </w:r>
    </w:p>
    <w:p w14:paraId="2957A616">
      <w:pPr>
        <w:widowControl w:val="0"/>
        <w:numPr>
          <w:ilvl w:val="0"/>
          <w:numId w:val="0"/>
        </w:numPr>
        <w:jc w:val="both"/>
        <w:rPr>
          <w:rFonts w:hint="eastAsia"/>
        </w:rPr>
      </w:pPr>
      <w:r>
        <w:rPr>
          <w:rFonts w:hint="eastAsia"/>
        </w:rPr>
        <w:t>你永远也摆脱不了我，因为这是我的决心。</w:t>
      </w:r>
    </w:p>
    <w:p w14:paraId="4F65CED6">
      <w:pPr>
        <w:widowControl w:val="0"/>
        <w:numPr>
          <w:ilvl w:val="0"/>
          <w:numId w:val="0"/>
        </w:numPr>
        <w:jc w:val="both"/>
        <w:rPr>
          <w:rFonts w:hint="eastAsia"/>
        </w:rPr>
      </w:pPr>
    </w:p>
    <w:p w14:paraId="031D22F6">
      <w:pPr>
        <w:widowControl w:val="0"/>
        <w:numPr>
          <w:ilvl w:val="0"/>
          <w:numId w:val="0"/>
        </w:numPr>
        <w:jc w:val="both"/>
        <w:rPr>
          <w:rFonts w:hint="eastAsia"/>
        </w:rPr>
      </w:pPr>
      <w:r>
        <w:rPr>
          <w:rFonts w:hint="eastAsia"/>
        </w:rPr>
        <w:t>The reason of this fixedness of the will is from that spiritual sight and assurance that (as we said) is in the understanding, of the things themselves contained in the promises, the understanding being thereby invincibly possessed of those riches of mercy and goodness which are in God, of that mercy and forgiveness that is with him, and that is there to be had, and of that abundance of grace and righteousness which is in Christ, and plenteous redemption for the salvation of sinners (Ps. 130), and all these shining in those absolute declarations and promises, and through them into the soul.</w:t>
      </w:r>
    </w:p>
    <w:p w14:paraId="78B05308">
      <w:pPr>
        <w:widowControl w:val="0"/>
        <w:numPr>
          <w:ilvl w:val="0"/>
          <w:numId w:val="0"/>
        </w:numPr>
        <w:jc w:val="both"/>
        <w:rPr>
          <w:rFonts w:hint="eastAsia"/>
        </w:rPr>
      </w:pPr>
      <w:r>
        <w:rPr>
          <w:rFonts w:hint="eastAsia"/>
        </w:rPr>
        <w:t>意志之所以如此坚定，是因理智中（如我们所说）有的那属灵的看见和确据，是对应许中所含事物本身的确据，理智因此不可抗拒地拥有了神里面的那些丰盛的怜悯和良善，那在祂那里、并在那里可以得着的怜悯和饶恕，以及基督里为拯救罪人而有的丰盛恩典和公义，和丰盛的救赎（诗篇130篇），所有这一切都在那些绝对的宣告和应许中，并通过它们照入灵魂。</w:t>
      </w:r>
    </w:p>
    <w:p w14:paraId="078F3B15">
      <w:pPr>
        <w:widowControl w:val="0"/>
        <w:numPr>
          <w:ilvl w:val="0"/>
          <w:numId w:val="0"/>
        </w:numPr>
        <w:jc w:val="both"/>
        <w:rPr>
          <w:rFonts w:hint="eastAsia"/>
        </w:rPr>
      </w:pPr>
    </w:p>
    <w:p w14:paraId="532410F8">
      <w:pPr>
        <w:widowControl w:val="0"/>
        <w:numPr>
          <w:ilvl w:val="0"/>
          <w:numId w:val="0"/>
        </w:numPr>
        <w:jc w:val="both"/>
        <w:rPr>
          <w:rFonts w:hint="eastAsia"/>
        </w:rPr>
      </w:pPr>
      <w:r>
        <w:rPr>
          <w:rFonts w:hint="eastAsia"/>
        </w:rPr>
        <w:t>Faith in the understanding lets down into the will the absolute and complete goodness of the salvation promised, and that in the causes of it; and the will is drawn thereby with as invincible a resolution to cleave unto God for the obtainment thereof.</w:t>
      </w:r>
    </w:p>
    <w:p w14:paraId="1AEDDB61">
      <w:pPr>
        <w:widowControl w:val="0"/>
        <w:numPr>
          <w:ilvl w:val="0"/>
          <w:numId w:val="0"/>
        </w:numPr>
        <w:jc w:val="both"/>
        <w:rPr>
          <w:rFonts w:hint="eastAsia"/>
        </w:rPr>
      </w:pPr>
      <w:r>
        <w:rPr>
          <w:rFonts w:hint="eastAsia"/>
        </w:rPr>
        <w:t>理智中的信心，将所应许的救恩的绝对和完全的良善，以及其原因，传达到意志中；意志因此被引动，以不可抗拒的决心紧紧跟随神，为要得着它。</w:t>
      </w:r>
    </w:p>
    <w:p w14:paraId="3947710B">
      <w:pPr>
        <w:widowControl w:val="0"/>
        <w:numPr>
          <w:ilvl w:val="0"/>
          <w:numId w:val="0"/>
        </w:numPr>
        <w:jc w:val="both"/>
        <w:rPr>
          <w:rFonts w:hint="eastAsia"/>
        </w:rPr>
      </w:pPr>
    </w:p>
    <w:p w14:paraId="45674693">
      <w:pPr>
        <w:widowControl w:val="0"/>
        <w:numPr>
          <w:ilvl w:val="0"/>
          <w:numId w:val="0"/>
        </w:numPr>
        <w:jc w:val="both"/>
        <w:rPr>
          <w:rFonts w:hint="eastAsia"/>
        </w:rPr>
      </w:pPr>
      <w:r>
        <w:rPr>
          <w:rFonts w:hint="eastAsia"/>
        </w:rPr>
        <w:t>And then again, another reason of this its cleaving, is, that God, though he hide his particular favour and grace from this soul, and holds it yet in suspense as to that, yea, and turns away, as was said: yet, in the mean time, he secretly by his right hand upholds that soul, and draws it by that his efficacious power to cleave to him; and that also follows in the next words of that verse, in that psalm forecited, 'Thy right hand,' that is, thy power, 'upholdeth me,' and causeth me thus to hang upon thee, though it be but behind; and if he seems to go away, yet then the soul is carried to follow hard after him the more; as our translators have rendered it, 'My soul follows hard after thee.'</w:t>
      </w:r>
    </w:p>
    <w:p w14:paraId="139B3BD1">
      <w:pPr>
        <w:widowControl w:val="0"/>
        <w:numPr>
          <w:ilvl w:val="0"/>
          <w:numId w:val="0"/>
        </w:numPr>
        <w:jc w:val="both"/>
        <w:rPr>
          <w:rFonts w:hint="eastAsia"/>
        </w:rPr>
      </w:pPr>
      <w:r>
        <w:rPr>
          <w:rFonts w:hint="eastAsia"/>
        </w:rPr>
        <w:t>再者，它如此紧紧跟随的另一个原因是，神虽然向这灵魂隐藏祂特定的恩惠和恩典，并使其在那事上仍悬而未决，是的，并且转离，如前所述：然而，与此同时，祂暗中用祂的右手扶持那灵魂，并用祂那有效的权能引动它来紧紧跟随祂；这也接着出现在前引诗篇那节的下文：“祢的右手”，即祢的能力，“扶持我”，使我如此依附祢，虽然只是在后面；如果祂似乎要离开，那灵魂就更被带动去紧紧追随祂；正如我们的译者所译：“我心紧紧地跟随祢。”</w:t>
      </w:r>
    </w:p>
    <w:p w14:paraId="62F21656">
      <w:pPr>
        <w:widowControl w:val="0"/>
        <w:numPr>
          <w:ilvl w:val="0"/>
          <w:numId w:val="0"/>
        </w:numPr>
        <w:jc w:val="both"/>
        <w:rPr>
          <w:rFonts w:hint="eastAsia"/>
        </w:rPr>
      </w:pPr>
    </w:p>
    <w:p w14:paraId="1D98EEC5">
      <w:pPr>
        <w:widowControl w:val="0"/>
        <w:numPr>
          <w:ilvl w:val="0"/>
          <w:numId w:val="0"/>
        </w:numPr>
        <w:jc w:val="both"/>
        <w:rPr>
          <w:rFonts w:hint="eastAsia"/>
        </w:rPr>
      </w:pPr>
      <w:r>
        <w:rPr>
          <w:rFonts w:hint="eastAsia"/>
        </w:rPr>
        <w:t>And hence it is that though God should defer him long, yet he continues to seek him.</w:t>
      </w:r>
    </w:p>
    <w:p w14:paraId="142E6546">
      <w:pPr>
        <w:widowControl w:val="0"/>
        <w:numPr>
          <w:ilvl w:val="0"/>
          <w:numId w:val="0"/>
        </w:numPr>
        <w:jc w:val="both"/>
        <w:rPr>
          <w:rFonts w:hint="eastAsia"/>
        </w:rPr>
      </w:pPr>
      <w:r>
        <w:rPr>
          <w:rFonts w:hint="eastAsia"/>
        </w:rPr>
        <w:t>因此，即使神长久耽延，他仍继续寻求祂。</w:t>
      </w:r>
    </w:p>
    <w:p w14:paraId="21D0DB4C">
      <w:pPr>
        <w:widowControl w:val="0"/>
        <w:numPr>
          <w:ilvl w:val="0"/>
          <w:numId w:val="0"/>
        </w:numPr>
        <w:jc w:val="both"/>
        <w:rPr>
          <w:rFonts w:hint="eastAsia"/>
        </w:rPr>
      </w:pPr>
    </w:p>
    <w:p w14:paraId="2239CABC">
      <w:pPr>
        <w:widowControl w:val="0"/>
        <w:numPr>
          <w:ilvl w:val="0"/>
          <w:numId w:val="0"/>
        </w:numPr>
        <w:jc w:val="both"/>
        <w:rPr>
          <w:rFonts w:hint="eastAsia"/>
        </w:rPr>
      </w:pPr>
      <w:r>
        <w:rPr>
          <w:rFonts w:hint="eastAsia"/>
        </w:rPr>
        <w:t>And thus you see, as to the matter of those absolute promises, there is both an assurance in the understanding, and a firmness of adherency in the will, even in him that at present wants sight and assurance of the face and favour of God, which was the case of the psalmist at that time, and therefore the same may be in any that wants that assurance.</w:t>
      </w:r>
    </w:p>
    <w:p w14:paraId="441B01C3">
      <w:pPr>
        <w:widowControl w:val="0"/>
        <w:numPr>
          <w:ilvl w:val="0"/>
          <w:numId w:val="0"/>
        </w:numPr>
        <w:jc w:val="both"/>
        <w:rPr>
          <w:rFonts w:hint="eastAsia"/>
        </w:rPr>
      </w:pPr>
      <w:r>
        <w:rPr>
          <w:rFonts w:hint="eastAsia"/>
        </w:rPr>
        <w:t>因此你看，就那些绝对应许的内容而言，即使在那当前缺乏对神的面和恩惠的看见和确据的人里面，理智中也有确据，意志中也有依附的坚定，这正是那诗篇作者当时的情况，因此，任何缺乏那确据的人里面也可能有同样的情况。</w:t>
      </w:r>
    </w:p>
    <w:p w14:paraId="5999DD08">
      <w:pPr>
        <w:widowControl w:val="0"/>
        <w:numPr>
          <w:ilvl w:val="0"/>
          <w:numId w:val="0"/>
        </w:numPr>
        <w:jc w:val="both"/>
        <w:rPr>
          <w:rFonts w:hint="eastAsia"/>
        </w:rPr>
      </w:pPr>
    </w:p>
    <w:p w14:paraId="350F6D81">
      <w:pPr>
        <w:widowControl w:val="0"/>
        <w:numPr>
          <w:ilvl w:val="0"/>
          <w:numId w:val="0"/>
        </w:numPr>
        <w:jc w:val="both"/>
        <w:rPr>
          <w:rFonts w:hint="eastAsia"/>
        </w:rPr>
      </w:pPr>
      <w:r>
        <w:rPr>
          <w:rFonts w:hint="eastAsia"/>
        </w:rPr>
        <w:t>And these two acts are (though in a greater or lesser degree) common unto all believers.</w:t>
      </w:r>
    </w:p>
    <w:p w14:paraId="211D2F99">
      <w:pPr>
        <w:widowControl w:val="0"/>
        <w:numPr>
          <w:ilvl w:val="0"/>
          <w:numId w:val="0"/>
        </w:numPr>
        <w:jc w:val="both"/>
        <w:rPr>
          <w:rFonts w:hint="eastAsia"/>
        </w:rPr>
      </w:pPr>
      <w:r>
        <w:rPr>
          <w:rFonts w:hint="eastAsia"/>
        </w:rPr>
        <w:t>这两个行动（虽然程度有大小）是所有信徒共有的。</w:t>
      </w:r>
    </w:p>
    <w:p w14:paraId="5996E400">
      <w:pPr>
        <w:widowControl w:val="0"/>
        <w:numPr>
          <w:ilvl w:val="0"/>
          <w:numId w:val="0"/>
        </w:numPr>
        <w:jc w:val="both"/>
        <w:rPr>
          <w:rFonts w:hint="eastAsia"/>
        </w:rPr>
      </w:pPr>
    </w:p>
    <w:p w14:paraId="1C150E2B">
      <w:pPr>
        <w:widowControl w:val="0"/>
        <w:numPr>
          <w:ilvl w:val="0"/>
          <w:numId w:val="0"/>
        </w:numPr>
        <w:jc w:val="both"/>
        <w:rPr>
          <w:rFonts w:hint="eastAsia"/>
        </w:rPr>
      </w:pPr>
      <w:r>
        <w:rPr>
          <w:rFonts w:hint="eastAsia"/>
        </w:rPr>
        <w:t>But, 2dly, there is further, the tenor of those absolute promises, which comes to be considered as they respect persons; and from thence it is that so great a difference is between the faith of him that hath a personal assurance of his interest therein, and the faith of these other believers that want it.</w:t>
      </w:r>
    </w:p>
    <w:p w14:paraId="19884A74">
      <w:pPr>
        <w:widowControl w:val="0"/>
        <w:numPr>
          <w:ilvl w:val="0"/>
          <w:numId w:val="0"/>
        </w:numPr>
        <w:jc w:val="both"/>
        <w:rPr>
          <w:rFonts w:hint="eastAsia"/>
        </w:rPr>
      </w:pPr>
      <w:r>
        <w:rPr>
          <w:rFonts w:hint="eastAsia"/>
        </w:rPr>
        <w:t>但，第二，还有那些绝对应许的意旨，要从它们对人的方面来思想；正是因此，在那对其中有份有个人确据的人的信心，和那些缺乏这确据的其他信徒的信心之间，有如此大的差别。</w:t>
      </w:r>
    </w:p>
    <w:p w14:paraId="0403554B">
      <w:pPr>
        <w:widowControl w:val="0"/>
        <w:numPr>
          <w:ilvl w:val="0"/>
          <w:numId w:val="0"/>
        </w:numPr>
        <w:jc w:val="both"/>
        <w:rPr>
          <w:rFonts w:hint="eastAsia"/>
        </w:rPr>
      </w:pPr>
    </w:p>
    <w:p w14:paraId="34A587FA">
      <w:pPr>
        <w:widowControl w:val="0"/>
        <w:numPr>
          <w:ilvl w:val="0"/>
          <w:numId w:val="0"/>
        </w:numPr>
        <w:jc w:val="both"/>
        <w:rPr>
          <w:rFonts w:hint="eastAsia"/>
        </w:rPr>
      </w:pPr>
      <w:r>
        <w:rPr>
          <w:rFonts w:hint="eastAsia"/>
        </w:rPr>
        <w:t>As also from hence it is that difficulty ariseth, how such souls, wanting personal assurance, may yet come to lay hold on such absolute promises for their own persons, and with what kind of faith.</w:t>
      </w:r>
    </w:p>
    <w:p w14:paraId="2E779DEF">
      <w:pPr>
        <w:widowControl w:val="0"/>
        <w:numPr>
          <w:ilvl w:val="0"/>
          <w:numId w:val="0"/>
        </w:numPr>
        <w:jc w:val="both"/>
        <w:rPr>
          <w:rFonts w:hint="eastAsia"/>
        </w:rPr>
      </w:pPr>
      <w:r>
        <w:rPr>
          <w:rFonts w:hint="eastAsia"/>
        </w:rPr>
        <w:t>也正是因此，困难产生了，即那些缺乏个人确据的灵魂，如何还能为自己个人持定这样的绝对应许，并用何种信心。</w:t>
      </w:r>
    </w:p>
    <w:p w14:paraId="10426F22">
      <w:pPr>
        <w:widowControl w:val="0"/>
        <w:numPr>
          <w:ilvl w:val="0"/>
          <w:numId w:val="0"/>
        </w:numPr>
        <w:jc w:val="both"/>
        <w:rPr>
          <w:rFonts w:hint="eastAsia"/>
        </w:rPr>
      </w:pPr>
    </w:p>
    <w:p w14:paraId="089A9DB3">
      <w:pPr>
        <w:widowControl w:val="0"/>
        <w:numPr>
          <w:ilvl w:val="0"/>
          <w:numId w:val="0"/>
        </w:numPr>
        <w:jc w:val="both"/>
        <w:rPr>
          <w:rFonts w:hint="eastAsia"/>
        </w:rPr>
      </w:pPr>
      <w:r>
        <w:rPr>
          <w:rFonts w:hint="eastAsia"/>
        </w:rPr>
        <w:t>(1.)What is the difference between that act of faith, which the apostleto the Hebrews calls 'full assurance of faith,' Heb. 10, as comprehending not only an assurance of the things and matter of the promises, as that God's absolute will is to save sinners, &amp;c., but together therewith an assurance that I am the very individual person whom God means to save, &amp;c. Between this faith, I say, and the faith of single and simple adherence, the difference lies herein, inasmuch as faith in the understanding of him that is an adherent only comes short in this, that he doth not as yet firmly and prevailingly over his doubts believe that himself is the individual person intended by God in the promises, concerning which the other is fully satisfied, and accordingly can and doth with assurance apply those promises to himself, that they are his, &amp;c.</w:t>
      </w:r>
    </w:p>
    <w:p w14:paraId="6D965BC0">
      <w:pPr>
        <w:widowControl w:val="0"/>
        <w:numPr>
          <w:ilvl w:val="0"/>
          <w:numId w:val="0"/>
        </w:numPr>
        <w:jc w:val="both"/>
        <w:rPr>
          <w:rFonts w:hint="eastAsia"/>
        </w:rPr>
      </w:pPr>
      <w:r>
        <w:rPr>
          <w:rFonts w:hint="eastAsia"/>
        </w:rPr>
        <w:t>(1.)希伯来书的使徒称之为“信心的十足确据”（希伯来书10章）的信心行动，与单纯依附的信心之间有何区别？前者不仅包含对应许的事物和内容的確据，例如神的绝对旨意是拯救罪人等等，还同时包含一种确据，即我就是神意欲拯救的那个特定个人等等。我说，这两种信心之间的区别在于，那只依附之人在理智中的信心，在这方面有所欠缺，即他尚未坚定地、胜过他的怀疑地相信，他自己就是神在应许中意指的那个特定个人，而另一个人对此则完全满意，并因此能够也确实带着确据将那些应许应用到自己身上，说它们是他的等等。</w:t>
      </w:r>
    </w:p>
    <w:p w14:paraId="6ABA12CA">
      <w:pPr>
        <w:widowControl w:val="0"/>
        <w:numPr>
          <w:ilvl w:val="0"/>
          <w:numId w:val="0"/>
        </w:numPr>
        <w:jc w:val="both"/>
        <w:rPr>
          <w:rFonts w:hint="eastAsia"/>
        </w:rPr>
      </w:pPr>
    </w:p>
    <w:p w14:paraId="3573F1AF">
      <w:pPr>
        <w:widowControl w:val="0"/>
        <w:numPr>
          <w:ilvl w:val="0"/>
          <w:numId w:val="0"/>
        </w:numPr>
        <w:jc w:val="both"/>
        <w:rPr>
          <w:rFonts w:hint="eastAsia"/>
        </w:rPr>
      </w:pPr>
      <w:r>
        <w:rPr>
          <w:rFonts w:hint="eastAsia"/>
        </w:rPr>
        <w:t>So as indeed the former hath a whole or complete assurance, both of the matter and also of his own personal interest; but this other poor soul hath but an half assurance, namely, of the matter, &amp;c., but not of the second, viz., his personal interest therein, touching which God is as yet pleased not to reveal that to him.</w:t>
      </w:r>
    </w:p>
    <w:p w14:paraId="31BBAE35">
      <w:pPr>
        <w:widowControl w:val="0"/>
        <w:numPr>
          <w:ilvl w:val="0"/>
          <w:numId w:val="0"/>
        </w:numPr>
        <w:jc w:val="both"/>
        <w:rPr>
          <w:rFonts w:hint="eastAsia"/>
        </w:rPr>
      </w:pPr>
      <w:r>
        <w:rPr>
          <w:rFonts w:hint="eastAsia"/>
        </w:rPr>
        <w:t>因此，前者确实有完整或完全的确据，既对内容有确据，也对他个人在其中的份有确据；但这另一个可怜的灵魂只有一半的确据，即对内容等等的确据，但没有对第二点的确据，即他在其中的个人份，关于这一点，神尚未乐意向他启示。</w:t>
      </w:r>
    </w:p>
    <w:p w14:paraId="37BA8A9D">
      <w:pPr>
        <w:widowControl w:val="0"/>
        <w:numPr>
          <w:ilvl w:val="0"/>
          <w:numId w:val="0"/>
        </w:numPr>
        <w:jc w:val="both"/>
        <w:rPr>
          <w:rFonts w:hint="eastAsia"/>
        </w:rPr>
      </w:pPr>
    </w:p>
    <w:p w14:paraId="6E2AA096">
      <w:pPr>
        <w:widowControl w:val="0"/>
        <w:numPr>
          <w:ilvl w:val="0"/>
          <w:numId w:val="0"/>
        </w:numPr>
        <w:jc w:val="both"/>
        <w:rPr>
          <w:rFonts w:hint="eastAsia"/>
        </w:rPr>
      </w:pPr>
      <w:r>
        <w:rPr>
          <w:rFonts w:hint="eastAsia"/>
        </w:rPr>
        <w:t>(2.)As to the difficulty mentioned, viz., how such souls may yet haverecourse to such absolute promises, and with what kind, or rather degree, of faith; for answer hereto, I still take that rule along with me, that faith is to be some way or other answering and conformable to what is in the promise, or it is not faith; and that if it comes up to the tenor of it, as we see it hath done to the matter thereof, it must needs be true faith.</w:t>
      </w:r>
    </w:p>
    <w:p w14:paraId="66906594">
      <w:pPr>
        <w:widowControl w:val="0"/>
        <w:numPr>
          <w:ilvl w:val="0"/>
          <w:numId w:val="0"/>
        </w:numPr>
        <w:jc w:val="both"/>
        <w:rPr>
          <w:rFonts w:hint="eastAsia"/>
        </w:rPr>
      </w:pPr>
      <w:r>
        <w:rPr>
          <w:rFonts w:hint="eastAsia"/>
        </w:rPr>
        <w:t>(2.) 至于所提到的困难，即这样的灵魂如何还能求助于这样的绝对应许，并用何种，或毋宁说何等程度的信心；对此的回答，我仍持守那条规则，即信心必须以某种方式回应并符合应许中的内容，否则就不是信心；如果它达到了应许的意旨，正如我们看到它已达到了其内容那样，它就必然是真信心。</w:t>
      </w:r>
    </w:p>
    <w:p w14:paraId="1D67676E">
      <w:pPr>
        <w:widowControl w:val="0"/>
        <w:numPr>
          <w:ilvl w:val="0"/>
          <w:numId w:val="0"/>
        </w:numPr>
        <w:jc w:val="both"/>
        <w:rPr>
          <w:rFonts w:hint="eastAsia"/>
        </w:rPr>
      </w:pPr>
    </w:p>
    <w:p w14:paraId="74A359D9">
      <w:pPr>
        <w:widowControl w:val="0"/>
        <w:numPr>
          <w:ilvl w:val="0"/>
          <w:numId w:val="0"/>
        </w:numPr>
        <w:jc w:val="both"/>
        <w:rPr>
          <w:rFonts w:hint="eastAsia"/>
        </w:rPr>
      </w:pPr>
      <w:r>
        <w:rPr>
          <w:rFonts w:hint="eastAsia"/>
        </w:rPr>
        <w:t>And my grand assertion here about it is, that there is and may be place for actings of true faith both in the understanding and the aill of such a one, answering and conformable unto the tenor of these promises, as we heard there was in each of those faculties towards the matter of them.</w:t>
      </w:r>
    </w:p>
    <w:p w14:paraId="4AA1F090">
      <w:pPr>
        <w:widowControl w:val="0"/>
        <w:numPr>
          <w:ilvl w:val="0"/>
          <w:numId w:val="0"/>
        </w:numPr>
        <w:jc w:val="both"/>
        <w:rPr>
          <w:rFonts w:hint="eastAsia"/>
        </w:rPr>
      </w:pPr>
      <w:r>
        <w:rPr>
          <w:rFonts w:hint="eastAsia"/>
        </w:rPr>
        <w:t>我在此对此的主要断言是，在这样一个人的理智和意志中，可以有也确实有真信心行动的余地，回应并符合这些应许的意旨，正如我们听到在那两种官能中对它们的内容有行动一样。</w:t>
      </w:r>
    </w:p>
    <w:p w14:paraId="7CD2F20E">
      <w:pPr>
        <w:widowControl w:val="0"/>
        <w:numPr>
          <w:ilvl w:val="0"/>
          <w:numId w:val="0"/>
        </w:numPr>
        <w:jc w:val="both"/>
        <w:rPr>
          <w:rFonts w:hint="eastAsia"/>
        </w:rPr>
      </w:pPr>
    </w:p>
    <w:p w14:paraId="5BA6A4CE">
      <w:pPr>
        <w:widowControl w:val="0"/>
        <w:numPr>
          <w:ilvl w:val="0"/>
          <w:numId w:val="0"/>
        </w:numPr>
        <w:jc w:val="both"/>
        <w:rPr>
          <w:rFonts w:hint="eastAsia"/>
        </w:rPr>
      </w:pPr>
      <w:r>
        <w:rPr>
          <w:rFonts w:hint="eastAsia"/>
        </w:rPr>
        <w:t>And this correspondency must be distinguished by its tendency towards that tenor of them.</w:t>
      </w:r>
    </w:p>
    <w:p w14:paraId="516DD753">
      <w:pPr>
        <w:widowControl w:val="0"/>
        <w:numPr>
          <w:ilvl w:val="0"/>
          <w:numId w:val="0"/>
        </w:numPr>
        <w:jc w:val="both"/>
        <w:rPr>
          <w:rFonts w:hint="eastAsia"/>
        </w:rPr>
      </w:pPr>
      <w:r>
        <w:rPr>
          <w:rFonts w:hint="eastAsia"/>
        </w:rPr>
        <w:t>这种对应必须通过其对那意旨的趋向来加以区分。</w:t>
      </w:r>
    </w:p>
    <w:p w14:paraId="34AD60F3">
      <w:pPr>
        <w:widowControl w:val="0"/>
        <w:numPr>
          <w:ilvl w:val="0"/>
          <w:numId w:val="0"/>
        </w:numPr>
        <w:jc w:val="both"/>
        <w:rPr>
          <w:rFonts w:hint="eastAsia"/>
        </w:rPr>
      </w:pPr>
    </w:p>
    <w:p w14:paraId="06E6BCEB">
      <w:pPr>
        <w:widowControl w:val="0"/>
        <w:numPr>
          <w:ilvl w:val="0"/>
          <w:numId w:val="0"/>
        </w:numPr>
        <w:jc w:val="both"/>
        <w:rPr>
          <w:rFonts w:hint="eastAsia"/>
        </w:rPr>
      </w:pPr>
      <w:r>
        <w:rPr>
          <w:rFonts w:hint="eastAsia"/>
        </w:rPr>
        <w:t>Now, this suitableness and conformity between this faith wanting personal assurance, and the tenor of these promises (which I call absolute) lies thus.</w:t>
      </w:r>
    </w:p>
    <w:p w14:paraId="064EB83D">
      <w:pPr>
        <w:widowControl w:val="0"/>
        <w:numPr>
          <w:ilvl w:val="0"/>
          <w:numId w:val="0"/>
        </w:numPr>
        <w:jc w:val="both"/>
        <w:rPr>
          <w:rFonts w:hint="eastAsia"/>
        </w:rPr>
      </w:pPr>
      <w:r>
        <w:rPr>
          <w:rFonts w:hint="eastAsia"/>
        </w:rPr>
        <w:t>现在，这种缺乏个人确据的信心与这些应许（我称之为绝对的）的意旨之间的适切性和符合性，是这样的。</w:t>
      </w:r>
    </w:p>
    <w:p w14:paraId="2BF95F2F">
      <w:pPr>
        <w:widowControl w:val="0"/>
        <w:numPr>
          <w:ilvl w:val="0"/>
          <w:numId w:val="0"/>
        </w:numPr>
        <w:jc w:val="both"/>
        <w:rPr>
          <w:rFonts w:hint="eastAsia"/>
        </w:rPr>
      </w:pPr>
    </w:p>
    <w:p w14:paraId="6F57FEEE">
      <w:pPr>
        <w:widowControl w:val="0"/>
        <w:numPr>
          <w:ilvl w:val="0"/>
          <w:numId w:val="0"/>
        </w:numPr>
        <w:jc w:val="both"/>
        <w:rPr>
          <w:rFonts w:hint="eastAsia"/>
        </w:rPr>
      </w:pPr>
      <w:r>
        <w:rPr>
          <w:rFonts w:hint="eastAsia"/>
        </w:rPr>
        <w:t>1. On the part of the promises, the tenor of them is indefinite to persons, and not universal to all men.</w:t>
      </w:r>
    </w:p>
    <w:p w14:paraId="3363623B">
      <w:pPr>
        <w:widowControl w:val="0"/>
        <w:numPr>
          <w:ilvl w:val="0"/>
          <w:numId w:val="0"/>
        </w:numPr>
        <w:jc w:val="both"/>
        <w:rPr>
          <w:rFonts w:hint="eastAsia"/>
        </w:rPr>
      </w:pPr>
      <w:r>
        <w:rPr>
          <w:rFonts w:hint="eastAsia"/>
        </w:rPr>
        <w:t>1. 在应许这方面，它们的意旨对人是非限定性的，而不是对所有人普世性的。</w:t>
      </w:r>
    </w:p>
    <w:p w14:paraId="2B799903">
      <w:pPr>
        <w:widowControl w:val="0"/>
        <w:numPr>
          <w:ilvl w:val="0"/>
          <w:numId w:val="0"/>
        </w:numPr>
        <w:jc w:val="both"/>
        <w:rPr>
          <w:rFonts w:hint="eastAsia"/>
        </w:rPr>
      </w:pPr>
    </w:p>
    <w:p w14:paraId="2A1756AE">
      <w:pPr>
        <w:widowControl w:val="0"/>
        <w:numPr>
          <w:ilvl w:val="0"/>
          <w:numId w:val="0"/>
        </w:numPr>
        <w:jc w:val="both"/>
        <w:rPr>
          <w:rFonts w:hint="eastAsia"/>
        </w:rPr>
      </w:pPr>
      <w:r>
        <w:rPr>
          <w:rFonts w:hint="eastAsia"/>
        </w:rPr>
        <w:t>It is true those second sort of promises fore-mentioned, which express a condition whereunto salvation is annexed, are universal, that is, to all and every one that hath the qualifications in them.</w:t>
      </w:r>
    </w:p>
    <w:p w14:paraId="23803F5C">
      <w:pPr>
        <w:widowControl w:val="0"/>
        <w:numPr>
          <w:ilvl w:val="0"/>
          <w:numId w:val="0"/>
        </w:numPr>
        <w:jc w:val="both"/>
        <w:rPr>
          <w:rFonts w:hint="eastAsia"/>
        </w:rPr>
      </w:pPr>
      <w:r>
        <w:rPr>
          <w:rFonts w:hint="eastAsia"/>
        </w:rPr>
        <w:t>诚然，前述的第二类应许，即表达了救恩所附带的条件的应许，是普世性的，也就是说，对所有每一个有其中品格的人。</w:t>
      </w:r>
    </w:p>
    <w:p w14:paraId="7F18FE4B">
      <w:pPr>
        <w:widowControl w:val="0"/>
        <w:numPr>
          <w:ilvl w:val="0"/>
          <w:numId w:val="0"/>
        </w:numPr>
        <w:jc w:val="both"/>
        <w:rPr>
          <w:rFonts w:hint="eastAsia"/>
        </w:rPr>
      </w:pPr>
    </w:p>
    <w:p w14:paraId="2D2BC507">
      <w:pPr>
        <w:widowControl w:val="0"/>
        <w:numPr>
          <w:ilvl w:val="0"/>
          <w:numId w:val="0"/>
        </w:numPr>
        <w:jc w:val="both"/>
        <w:rPr>
          <w:rFonts w:hint="eastAsia"/>
        </w:rPr>
      </w:pPr>
      <w:r>
        <w:rPr>
          <w:rFonts w:hint="eastAsia"/>
        </w:rPr>
        <w:t>And in that strain they run, 'Whosoever believeth shall be saved;' and more emphatically, Rom. 3:22, the apostle speaks of 'the righteousness of God, which is by faith of Jesus Christ unto all, and upon all them that believe,' where he ingeminates the universality to all, and upon all them that believe, but not to all men absolutely: Promissiones evangelii universales sunt, non absolutè, sed respectu credentium, says Paræus very well in his commentary on that text: the promises of the gospel are universal, not absolutely, but with respect to believers.</w:t>
      </w:r>
    </w:p>
    <w:p w14:paraId="287F89A0">
      <w:pPr>
        <w:widowControl w:val="0"/>
        <w:numPr>
          <w:ilvl w:val="0"/>
          <w:numId w:val="0"/>
        </w:numPr>
        <w:jc w:val="both"/>
        <w:rPr>
          <w:rFonts w:hint="eastAsia"/>
        </w:rPr>
      </w:pPr>
      <w:r>
        <w:rPr>
          <w:rFonts w:hint="eastAsia"/>
        </w:rPr>
        <w:t>它们是以这样的口气说的，“凡信的人必得救；”更强调地，在罗马书3:22，使徒说到“神的义，因信耶稣基督，加给一切相信的人”，他在那里重申了对所有相信的人的普世性，但并非绝对地对所有人：帕雷乌斯在那段经文的注释中说得很好：Promissiones evangelii universales sunt, non absolutè, sed respectu credentium (福音的应许是普世性的，但不是绝对的，而是相对于信徒而言)。</w:t>
      </w:r>
    </w:p>
    <w:p w14:paraId="393554AF">
      <w:pPr>
        <w:widowControl w:val="0"/>
        <w:numPr>
          <w:ilvl w:val="0"/>
          <w:numId w:val="0"/>
        </w:numPr>
        <w:jc w:val="both"/>
        <w:rPr>
          <w:rFonts w:hint="eastAsia"/>
        </w:rPr>
      </w:pPr>
    </w:p>
    <w:p w14:paraId="56434FDA">
      <w:pPr>
        <w:widowControl w:val="0"/>
        <w:numPr>
          <w:ilvl w:val="0"/>
          <w:numId w:val="0"/>
        </w:numPr>
        <w:jc w:val="both"/>
        <w:rPr>
          <w:rFonts w:hint="eastAsia"/>
        </w:rPr>
      </w:pPr>
      <w:r>
        <w:rPr>
          <w:rFonts w:hint="eastAsia"/>
        </w:rPr>
        <w:t>But in absolute promises it is not so, for they mention no such qualifications already wrought.</w:t>
      </w:r>
    </w:p>
    <w:p w14:paraId="3BD997A0">
      <w:pPr>
        <w:widowControl w:val="0"/>
        <w:numPr>
          <w:ilvl w:val="0"/>
          <w:numId w:val="0"/>
        </w:numPr>
        <w:jc w:val="both"/>
        <w:rPr>
          <w:rFonts w:hint="eastAsia"/>
        </w:rPr>
      </w:pPr>
      <w:r>
        <w:rPr>
          <w:rFonts w:hint="eastAsia"/>
        </w:rPr>
        <w:t>但在绝对应许中并非如此，因为它们没有提到任何这类已成就的品格。</w:t>
      </w:r>
    </w:p>
    <w:p w14:paraId="6A785F23">
      <w:pPr>
        <w:widowControl w:val="0"/>
        <w:numPr>
          <w:ilvl w:val="0"/>
          <w:numId w:val="0"/>
        </w:numPr>
        <w:jc w:val="both"/>
        <w:rPr>
          <w:rFonts w:hint="eastAsia"/>
        </w:rPr>
      </w:pPr>
    </w:p>
    <w:p w14:paraId="70007860">
      <w:pPr>
        <w:widowControl w:val="0"/>
        <w:numPr>
          <w:ilvl w:val="0"/>
          <w:numId w:val="0"/>
        </w:numPr>
        <w:jc w:val="both"/>
        <w:rPr>
          <w:rFonts w:hint="eastAsia"/>
        </w:rPr>
      </w:pPr>
      <w:r>
        <w:rPr>
          <w:rFonts w:hint="eastAsia"/>
        </w:rPr>
        <w:t>[2.] In this very tenor of them which thus respecteth persons, we must consider that they have yet something of absoluteness, or of certainty, concerning persons, which is as certainly to be believed, and yet something that is but indefinite; both which I shall specify, to the end that I may by and by shew the punctual conformity of faith wanting personal assurance unto the tenor of those promises.</w:t>
      </w:r>
    </w:p>
    <w:p w14:paraId="21650440">
      <w:pPr>
        <w:widowControl w:val="0"/>
        <w:numPr>
          <w:ilvl w:val="0"/>
          <w:numId w:val="0"/>
        </w:numPr>
        <w:jc w:val="both"/>
        <w:rPr>
          <w:rFonts w:hint="eastAsia"/>
        </w:rPr>
      </w:pPr>
      <w:r>
        <w:rPr>
          <w:rFonts w:hint="eastAsia"/>
        </w:rPr>
        <w:t>[2.] 在它们如此对人的这个意旨中，我们必须思想，它们对人仍有某些绝对性，或确定性，这是同样确定地要被相信的，但同时也有某些只是非限定性的；我将具体说明这两点，为要稍后表明缺乏个人确据的信心与那些应许的意旨的精确符合。</w:t>
      </w:r>
    </w:p>
    <w:p w14:paraId="601E133B">
      <w:pPr>
        <w:widowControl w:val="0"/>
        <w:numPr>
          <w:ilvl w:val="0"/>
          <w:numId w:val="0"/>
        </w:numPr>
        <w:jc w:val="both"/>
        <w:rPr>
          <w:rFonts w:hint="eastAsia"/>
        </w:rPr>
      </w:pPr>
    </w:p>
    <w:p w14:paraId="3262D78B">
      <w:pPr>
        <w:widowControl w:val="0"/>
        <w:numPr>
          <w:ilvl w:val="0"/>
          <w:numId w:val="0"/>
        </w:numPr>
        <w:jc w:val="both"/>
        <w:rPr>
          <w:rFonts w:hint="eastAsia"/>
        </w:rPr>
      </w:pPr>
      <w:r>
        <w:rPr>
          <w:rFonts w:hint="eastAsia"/>
        </w:rPr>
        <w:t>1st. That which is absolutely or certainly declared in those promises concerning persons, for all faith as of a certainty to build on, is this: (1.) It is most certain and absolutely declared in such promises concerning persons, that some shall have those promises fulfilled on them: Heb. 4:6, 'It remaineth, therefore, that some must enter in.'</w:t>
      </w:r>
    </w:p>
    <w:p w14:paraId="6B79BFD6">
      <w:pPr>
        <w:widowControl w:val="0"/>
        <w:numPr>
          <w:ilvl w:val="0"/>
          <w:numId w:val="0"/>
        </w:numPr>
        <w:jc w:val="both"/>
        <w:rPr>
          <w:rFonts w:hint="eastAsia"/>
        </w:rPr>
      </w:pPr>
      <w:r>
        <w:rPr>
          <w:rFonts w:hint="eastAsia"/>
        </w:rPr>
        <w:t>1. 在那些应许中关于人所绝对或确定地宣告的，作为所有信心可以确定地建立其上的根据，是这个：（1.）在这些应许中关于人，最确定和绝对地宣告了，有些人将有那些应许在他们身上应验：希伯来书4:6，“既有必进安息的人存留。”</w:t>
      </w:r>
    </w:p>
    <w:p w14:paraId="76F00D34">
      <w:pPr>
        <w:widowControl w:val="0"/>
        <w:numPr>
          <w:ilvl w:val="0"/>
          <w:numId w:val="0"/>
        </w:numPr>
        <w:jc w:val="both"/>
        <w:rPr>
          <w:rFonts w:hint="eastAsia"/>
        </w:rPr>
      </w:pPr>
    </w:p>
    <w:p w14:paraId="5553CC79">
      <w:pPr>
        <w:widowControl w:val="0"/>
        <w:numPr>
          <w:ilvl w:val="0"/>
          <w:numId w:val="0"/>
        </w:numPr>
        <w:jc w:val="both"/>
        <w:rPr>
          <w:rFonts w:hint="eastAsia"/>
        </w:rPr>
      </w:pPr>
      <w:r>
        <w:rPr>
          <w:rFonts w:hint="eastAsia"/>
        </w:rPr>
        <w:t>Which declaration made thus under the gospel, speaks the true intent of all absolute promises as to persons, shewing they are understood, but only of some, and yet certainly and absolutely of some.</w:t>
      </w:r>
    </w:p>
    <w:p w14:paraId="4ABE8C0B">
      <w:pPr>
        <w:widowControl w:val="0"/>
        <w:numPr>
          <w:ilvl w:val="0"/>
          <w:numId w:val="0"/>
        </w:numPr>
        <w:jc w:val="both"/>
        <w:rPr>
          <w:rFonts w:hint="eastAsia"/>
        </w:rPr>
      </w:pPr>
      <w:r>
        <w:rPr>
          <w:rFonts w:hint="eastAsia"/>
        </w:rPr>
        <w:t>在福音下如此作出的宣告，说出了所有绝对应许对人的真正意图，表明它们只被理解为对一些人，然而确定地、绝对地是对一些人。</w:t>
      </w:r>
    </w:p>
    <w:p w14:paraId="75B4A752">
      <w:pPr>
        <w:widowControl w:val="0"/>
        <w:numPr>
          <w:ilvl w:val="0"/>
          <w:numId w:val="0"/>
        </w:numPr>
        <w:jc w:val="both"/>
        <w:rPr>
          <w:rFonts w:hint="eastAsia"/>
        </w:rPr>
      </w:pPr>
    </w:p>
    <w:p w14:paraId="6BC5ACD3">
      <w:pPr>
        <w:widowControl w:val="0"/>
        <w:numPr>
          <w:ilvl w:val="0"/>
          <w:numId w:val="0"/>
        </w:numPr>
        <w:jc w:val="both"/>
        <w:rPr>
          <w:rFonts w:hint="eastAsia"/>
        </w:rPr>
      </w:pPr>
      <w:r>
        <w:rPr>
          <w:rFonts w:hint="eastAsia"/>
        </w:rPr>
        <w:t>The expression is, 'they must enter in;' for which also the apostle there allegeth an oath of God, than which nothing could make the promise more absolute.</w:t>
      </w:r>
    </w:p>
    <w:p w14:paraId="229B413D">
      <w:pPr>
        <w:widowControl w:val="0"/>
        <w:numPr>
          <w:ilvl w:val="0"/>
          <w:numId w:val="0"/>
        </w:numPr>
        <w:jc w:val="both"/>
        <w:rPr>
          <w:rFonts w:hint="eastAsia"/>
        </w:rPr>
      </w:pPr>
      <w:r>
        <w:rPr>
          <w:rFonts w:hint="eastAsia"/>
        </w:rPr>
        <w:t>表达是，“他们必进入；”为此使徒在那里还引用了神的誓言，没有什么能使应许比这更绝对。</w:t>
      </w:r>
    </w:p>
    <w:p w14:paraId="2F2F894F">
      <w:pPr>
        <w:widowControl w:val="0"/>
        <w:numPr>
          <w:ilvl w:val="0"/>
          <w:numId w:val="0"/>
        </w:numPr>
        <w:jc w:val="both"/>
        <w:rPr>
          <w:rFonts w:hint="eastAsia"/>
        </w:rPr>
      </w:pPr>
    </w:p>
    <w:p w14:paraId="3C678E35">
      <w:pPr>
        <w:widowControl w:val="0"/>
        <w:numPr>
          <w:ilvl w:val="0"/>
          <w:numId w:val="0"/>
        </w:numPr>
        <w:jc w:val="both"/>
        <w:rPr>
          <w:rFonts w:hint="eastAsia"/>
        </w:rPr>
      </w:pPr>
      <w:r>
        <w:rPr>
          <w:rFonts w:hint="eastAsia"/>
        </w:rPr>
        <w:t>Likewise those passages of Christ's evidence the same thing: John 10:16, 'Other sheep I have which are not of this fold: them also I must bring, and they shall hear: my voice,' &amp;c.</w:t>
      </w:r>
    </w:p>
    <w:p w14:paraId="28B921E8">
      <w:pPr>
        <w:widowControl w:val="0"/>
        <w:numPr>
          <w:ilvl w:val="0"/>
          <w:numId w:val="0"/>
        </w:numPr>
        <w:jc w:val="both"/>
        <w:rPr>
          <w:rFonts w:hint="eastAsia"/>
        </w:rPr>
      </w:pPr>
      <w:r>
        <w:rPr>
          <w:rFonts w:hint="eastAsia"/>
        </w:rPr>
        <w:t>同样，基督的那些话也证明了同样的事：约翰福音10:16，“我另外有羊，不是这圈里的；我必须领他们来，他们也要听我的声音，”等等。</w:t>
      </w:r>
    </w:p>
    <w:p w14:paraId="672EC375">
      <w:pPr>
        <w:widowControl w:val="0"/>
        <w:numPr>
          <w:ilvl w:val="0"/>
          <w:numId w:val="0"/>
        </w:numPr>
        <w:jc w:val="both"/>
        <w:rPr>
          <w:rFonts w:hint="eastAsia"/>
        </w:rPr>
      </w:pPr>
    </w:p>
    <w:p w14:paraId="56EC106A">
      <w:pPr>
        <w:widowControl w:val="0"/>
        <w:numPr>
          <w:ilvl w:val="0"/>
          <w:numId w:val="0"/>
        </w:numPr>
        <w:jc w:val="both"/>
        <w:rPr>
          <w:rFonts w:hint="eastAsia"/>
        </w:rPr>
      </w:pPr>
      <w:r>
        <w:rPr>
          <w:rFonts w:hint="eastAsia"/>
        </w:rPr>
        <w:t>(2.) It is absolutely certain also in those promises, that these persons are (1.) Of all sorts of sinners, and all manner of iniquity shall be forgiven, except that against the Holy Ghost, says Christ, to some or other.</w:t>
      </w:r>
    </w:p>
    <w:p w14:paraId="441D83F6">
      <w:pPr>
        <w:widowControl w:val="0"/>
        <w:numPr>
          <w:ilvl w:val="0"/>
          <w:numId w:val="0"/>
        </w:numPr>
        <w:jc w:val="both"/>
        <w:rPr>
          <w:rFonts w:hint="eastAsia"/>
        </w:rPr>
      </w:pPr>
      <w:r>
        <w:rPr>
          <w:rFonts w:hint="eastAsia"/>
        </w:rPr>
        <w:t>(2.) 在那些应许中也绝对确定的是，这些人是（1.）各种各样的罪人，一切的罪孽都要得赦免，除了亵渎圣灵的，基督对某些人说。（2.）</w:t>
      </w:r>
    </w:p>
    <w:p w14:paraId="7AA9A051">
      <w:pPr>
        <w:widowControl w:val="0"/>
        <w:numPr>
          <w:ilvl w:val="0"/>
          <w:numId w:val="0"/>
        </w:numPr>
        <w:jc w:val="both"/>
        <w:rPr>
          <w:rFonts w:hint="eastAsia"/>
        </w:rPr>
      </w:pPr>
    </w:p>
    <w:p w14:paraId="593BC9DF">
      <w:pPr>
        <w:widowControl w:val="0"/>
        <w:numPr>
          <w:ilvl w:val="0"/>
          <w:numId w:val="0"/>
        </w:numPr>
        <w:jc w:val="both"/>
        <w:rPr>
          <w:rFonts w:hint="eastAsia"/>
        </w:rPr>
      </w:pPr>
      <w:r>
        <w:rPr>
          <w:rFonts w:hint="eastAsia"/>
        </w:rPr>
        <w:t>(2.) Of persons in all ages or successions of times.</w:t>
      </w:r>
    </w:p>
    <w:p w14:paraId="53B92E55">
      <w:pPr>
        <w:widowControl w:val="0"/>
        <w:numPr>
          <w:ilvl w:val="0"/>
          <w:numId w:val="0"/>
        </w:numPr>
        <w:jc w:val="both"/>
        <w:rPr>
          <w:rFonts w:hint="eastAsia"/>
        </w:rPr>
      </w:pPr>
      <w:r>
        <w:rPr>
          <w:rFonts w:hint="eastAsia"/>
        </w:rPr>
        <w:t>(2.) 各时代或各时期的人。</w:t>
      </w:r>
    </w:p>
    <w:p w14:paraId="639031C9">
      <w:pPr>
        <w:widowControl w:val="0"/>
        <w:numPr>
          <w:ilvl w:val="0"/>
          <w:numId w:val="0"/>
        </w:numPr>
        <w:jc w:val="both"/>
        <w:rPr>
          <w:rFonts w:hint="eastAsia"/>
        </w:rPr>
      </w:pPr>
    </w:p>
    <w:p w14:paraId="7A2E4A99">
      <w:pPr>
        <w:widowControl w:val="0"/>
        <w:numPr>
          <w:ilvl w:val="0"/>
          <w:numId w:val="0"/>
        </w:numPr>
        <w:jc w:val="both"/>
        <w:rPr>
          <w:rFonts w:hint="eastAsia"/>
        </w:rPr>
      </w:pPr>
      <w:r>
        <w:rPr>
          <w:rFonts w:hint="eastAsia"/>
        </w:rPr>
        <w:t>(3.) In all nations, and of all places: 'Look unto me, all the ends of the earth, and be saved;' and 'Thou hast redeemed us out of all nations, tongues, and kindreds,' &amp;c., Rev. 5:9.</w:t>
      </w:r>
    </w:p>
    <w:p w14:paraId="5FA7B99A">
      <w:pPr>
        <w:widowControl w:val="0"/>
        <w:numPr>
          <w:ilvl w:val="0"/>
          <w:numId w:val="0"/>
        </w:numPr>
        <w:jc w:val="both"/>
        <w:rPr>
          <w:rFonts w:hint="eastAsia"/>
        </w:rPr>
      </w:pPr>
      <w:r>
        <w:rPr>
          <w:rFonts w:hint="eastAsia"/>
        </w:rPr>
        <w:t>(3.) 各国各地的人：“地极的人都当仰望我，就必得救；”以及“祢曾……从各族、各方、各民、各国中买了人来，”等等，启示录5:9。</w:t>
      </w:r>
    </w:p>
    <w:p w14:paraId="51760FD5">
      <w:pPr>
        <w:widowControl w:val="0"/>
        <w:numPr>
          <w:ilvl w:val="0"/>
          <w:numId w:val="0"/>
        </w:numPr>
        <w:jc w:val="both"/>
        <w:rPr>
          <w:rFonts w:hint="eastAsia"/>
        </w:rPr>
      </w:pPr>
    </w:p>
    <w:p w14:paraId="176FAD94">
      <w:pPr>
        <w:widowControl w:val="0"/>
        <w:numPr>
          <w:ilvl w:val="0"/>
          <w:numId w:val="0"/>
        </w:numPr>
        <w:jc w:val="both"/>
        <w:rPr>
          <w:rFonts w:hint="eastAsia"/>
        </w:rPr>
      </w:pPr>
      <w:r>
        <w:rPr>
          <w:rFonts w:hint="eastAsia"/>
        </w:rPr>
        <w:t>(4.) Out of all ranks and conditions, bond and free, poor and rich, kings, and all in authority.</w:t>
      </w:r>
    </w:p>
    <w:p w14:paraId="32360488">
      <w:pPr>
        <w:widowControl w:val="0"/>
        <w:numPr>
          <w:ilvl w:val="0"/>
          <w:numId w:val="0"/>
        </w:numPr>
        <w:jc w:val="both"/>
        <w:rPr>
          <w:rFonts w:hint="eastAsia"/>
        </w:rPr>
      </w:pPr>
      <w:r>
        <w:rPr>
          <w:rFonts w:hint="eastAsia"/>
        </w:rPr>
        <w:t>(4.) 各种阶层和光景的人，为奴的、自主的、贫穷的、富足的、君王和一切在位的。</w:t>
      </w:r>
    </w:p>
    <w:p w14:paraId="6F8022AE">
      <w:pPr>
        <w:widowControl w:val="0"/>
        <w:numPr>
          <w:ilvl w:val="0"/>
          <w:numId w:val="0"/>
        </w:numPr>
        <w:jc w:val="both"/>
        <w:rPr>
          <w:rFonts w:hint="eastAsia"/>
        </w:rPr>
      </w:pPr>
    </w:p>
    <w:p w14:paraId="26D9AEC2">
      <w:pPr>
        <w:widowControl w:val="0"/>
        <w:numPr>
          <w:ilvl w:val="0"/>
          <w:numId w:val="0"/>
        </w:numPr>
        <w:jc w:val="both"/>
        <w:rPr>
          <w:rFonts w:hint="eastAsia"/>
        </w:rPr>
      </w:pPr>
      <w:r>
        <w:rPr>
          <w:rFonts w:hint="eastAsia"/>
        </w:rPr>
        <w:t>By all men, all sorts of men are intended.</w:t>
      </w:r>
    </w:p>
    <w:p w14:paraId="4367FD86">
      <w:pPr>
        <w:widowControl w:val="0"/>
        <w:numPr>
          <w:ilvl w:val="0"/>
          <w:numId w:val="0"/>
        </w:numPr>
        <w:jc w:val="both"/>
        <w:rPr>
          <w:rFonts w:hint="eastAsia"/>
        </w:rPr>
      </w:pPr>
      <w:r>
        <w:rPr>
          <w:rFonts w:hint="eastAsia"/>
        </w:rPr>
        <w:t>“万人”意指各种各样的人。</w:t>
      </w:r>
    </w:p>
    <w:p w14:paraId="646CE6E3">
      <w:pPr>
        <w:widowControl w:val="0"/>
        <w:numPr>
          <w:ilvl w:val="0"/>
          <w:numId w:val="0"/>
        </w:numPr>
        <w:jc w:val="both"/>
        <w:rPr>
          <w:rFonts w:hint="eastAsia"/>
        </w:rPr>
      </w:pPr>
    </w:p>
    <w:p w14:paraId="7F13E231">
      <w:pPr>
        <w:widowControl w:val="0"/>
        <w:numPr>
          <w:ilvl w:val="0"/>
          <w:numId w:val="0"/>
        </w:numPr>
        <w:jc w:val="both"/>
        <w:rPr>
          <w:rFonts w:hint="eastAsia"/>
        </w:rPr>
      </w:pPr>
      <w:r>
        <w:rPr>
          <w:rFonts w:hint="eastAsia"/>
        </w:rPr>
        <w:t>2dly, Yet these promises are withal still indefinitely uttered as to persons.</w:t>
      </w:r>
    </w:p>
    <w:p w14:paraId="26573F4E">
      <w:pPr>
        <w:widowControl w:val="0"/>
        <w:numPr>
          <w:ilvl w:val="0"/>
          <w:numId w:val="0"/>
        </w:numPr>
        <w:jc w:val="both"/>
        <w:rPr>
          <w:rFonts w:hint="eastAsia"/>
        </w:rPr>
      </w:pPr>
      <w:r>
        <w:rPr>
          <w:rFonts w:hint="eastAsia"/>
        </w:rPr>
        <w:t>第二，然而这些应许对人而言，仍然是非限定性地说的。</w:t>
      </w:r>
    </w:p>
    <w:p w14:paraId="41150395">
      <w:pPr>
        <w:widowControl w:val="0"/>
        <w:numPr>
          <w:ilvl w:val="0"/>
          <w:numId w:val="0"/>
        </w:numPr>
        <w:jc w:val="both"/>
        <w:rPr>
          <w:rFonts w:hint="eastAsia"/>
        </w:rPr>
      </w:pPr>
    </w:p>
    <w:p w14:paraId="30AFE177">
      <w:pPr>
        <w:widowControl w:val="0"/>
        <w:numPr>
          <w:ilvl w:val="0"/>
          <w:numId w:val="0"/>
        </w:numPr>
        <w:jc w:val="both"/>
        <w:rPr>
          <w:rFonts w:hint="eastAsia"/>
        </w:rPr>
      </w:pPr>
      <w:r>
        <w:rPr>
          <w:rFonts w:hint="eastAsia"/>
        </w:rPr>
        <w:t>For if some, and but some—'that I may win some,' says the greatest converter of souls—are saved, then still not all; if out of all nations, then not all in or of a nation.</w:t>
      </w:r>
    </w:p>
    <w:p w14:paraId="1D12BB21">
      <w:pPr>
        <w:widowControl w:val="0"/>
        <w:numPr>
          <w:ilvl w:val="0"/>
          <w:numId w:val="0"/>
        </w:numPr>
        <w:jc w:val="both"/>
        <w:rPr>
          <w:rFonts w:hint="eastAsia"/>
        </w:rPr>
      </w:pPr>
      <w:r>
        <w:rPr>
          <w:rFonts w:hint="eastAsia"/>
        </w:rPr>
        <w:t>因为如果是一些人，且只是一些人——“或者可以得着些人”，那最伟大的使灵魂悔改者说——得救，那么仍然不是所有人；如果是从万国中，那么就不是一个国家之内或之中的所有人。</w:t>
      </w:r>
    </w:p>
    <w:p w14:paraId="5D3E46C8">
      <w:pPr>
        <w:widowControl w:val="0"/>
        <w:numPr>
          <w:ilvl w:val="0"/>
          <w:numId w:val="0"/>
        </w:numPr>
        <w:jc w:val="both"/>
        <w:rPr>
          <w:rFonts w:hint="eastAsia"/>
        </w:rPr>
      </w:pPr>
    </w:p>
    <w:p w14:paraId="0CC05F65">
      <w:pPr>
        <w:widowControl w:val="0"/>
        <w:numPr>
          <w:ilvl w:val="0"/>
          <w:numId w:val="0"/>
        </w:numPr>
        <w:jc w:val="both"/>
        <w:rPr>
          <w:rFonts w:hint="eastAsia"/>
        </w:rPr>
      </w:pPr>
      <w:r>
        <w:rPr>
          <w:rFonts w:hint="eastAsia"/>
        </w:rPr>
        <w:t>And truly in their saying, 'Thou hast redeemed us out of all nations, tongues, and kindreds,' he makes the very redemption of Christ to be but of some in all, and they that speak this speak it not of themselves, as they had been justified, called, and sanctified.</w:t>
      </w:r>
    </w:p>
    <w:p w14:paraId="6635D4A5">
      <w:pPr>
        <w:widowControl w:val="0"/>
        <w:numPr>
          <w:ilvl w:val="0"/>
          <w:numId w:val="0"/>
        </w:numPr>
        <w:jc w:val="both"/>
        <w:rPr>
          <w:rFonts w:hint="eastAsia"/>
        </w:rPr>
      </w:pPr>
      <w:r>
        <w:rPr>
          <w:rFonts w:hint="eastAsia"/>
        </w:rPr>
        <w:t>确实，在他们说“祢……从各族、各方、各民、各国中买了人来”时，他使基督的救赎只成为万国中的一些人的，而说这话的人并非论到他们自己，作为已称义、蒙召和成圣的人。</w:t>
      </w:r>
    </w:p>
    <w:p w14:paraId="45A9ED2E">
      <w:pPr>
        <w:widowControl w:val="0"/>
        <w:numPr>
          <w:ilvl w:val="0"/>
          <w:numId w:val="0"/>
        </w:numPr>
        <w:jc w:val="both"/>
        <w:rPr>
          <w:rFonts w:hint="eastAsia"/>
        </w:rPr>
      </w:pPr>
    </w:p>
    <w:p w14:paraId="0CFDAA38">
      <w:pPr>
        <w:widowControl w:val="0"/>
        <w:numPr>
          <w:ilvl w:val="0"/>
          <w:numId w:val="0"/>
        </w:numPr>
        <w:jc w:val="both"/>
        <w:rPr>
          <w:rFonts w:hint="eastAsia"/>
        </w:rPr>
      </w:pPr>
      <w:r>
        <w:rPr>
          <w:rFonts w:hint="eastAsia"/>
        </w:rPr>
        <w:t>No; they say not, Thou hast called us out of all nations, &amp;c., but plainly, Thou hast redeemed us with thy blood out of all nations, so limiting it to redemption.</w:t>
      </w:r>
    </w:p>
    <w:p w14:paraId="74789E6F">
      <w:pPr>
        <w:widowControl w:val="0"/>
        <w:numPr>
          <w:ilvl w:val="0"/>
          <w:numId w:val="0"/>
        </w:numPr>
        <w:jc w:val="both"/>
        <w:rPr>
          <w:rFonts w:hint="eastAsia"/>
        </w:rPr>
      </w:pPr>
      <w:r>
        <w:rPr>
          <w:rFonts w:hint="eastAsia"/>
        </w:rPr>
        <w:t>不；他们不是说，祢从万国中召了我们等等，而是清楚地说，祢用祢的血从万国中买了我们来，如此将其限定在救赎上。</w:t>
      </w:r>
    </w:p>
    <w:p w14:paraId="7E93E27A">
      <w:pPr>
        <w:widowControl w:val="0"/>
        <w:numPr>
          <w:ilvl w:val="0"/>
          <w:numId w:val="0"/>
        </w:numPr>
        <w:jc w:val="both"/>
        <w:rPr>
          <w:rFonts w:hint="eastAsia"/>
        </w:rPr>
      </w:pPr>
    </w:p>
    <w:p w14:paraId="33E9B216">
      <w:pPr>
        <w:widowControl w:val="0"/>
        <w:numPr>
          <w:ilvl w:val="0"/>
          <w:numId w:val="0"/>
        </w:numPr>
        <w:jc w:val="both"/>
        <w:rPr>
          <w:rFonts w:hint="eastAsia"/>
        </w:rPr>
      </w:pPr>
      <w:r>
        <w:rPr>
          <w:rFonts w:hint="eastAsia"/>
        </w:rPr>
        <w:t>They speak of those namely on whom Christ, in shedding his blood for them (they speaking it to Christ), had his redeeming eye, which he had not in redeeming unto the rest of those nations, which are therefore distinguished from these even by a redemption of them, which is not of those other.</w:t>
      </w:r>
    </w:p>
    <w:p w14:paraId="2A92F2B3">
      <w:pPr>
        <w:widowControl w:val="0"/>
        <w:numPr>
          <w:ilvl w:val="0"/>
          <w:numId w:val="0"/>
        </w:numPr>
        <w:jc w:val="both"/>
        <w:rPr>
          <w:rFonts w:hint="eastAsia"/>
        </w:rPr>
      </w:pPr>
      <w:r>
        <w:rPr>
          <w:rFonts w:hint="eastAsia"/>
        </w:rPr>
        <w:t>他们说的是那些，基督为他们流血时（他们对基督说这话），祂救赎的眼目所注视的人，这眼目祂在救赎那些国家的其余人时没有；因此，这些人甚至因着对他们的救赎，而与那些其余人区别开来，那救赎并非为那些其余人。</w:t>
      </w:r>
    </w:p>
    <w:p w14:paraId="77E29C7D">
      <w:pPr>
        <w:widowControl w:val="0"/>
        <w:numPr>
          <w:ilvl w:val="0"/>
          <w:numId w:val="0"/>
        </w:numPr>
        <w:jc w:val="both"/>
        <w:rPr>
          <w:rFonts w:hint="eastAsia"/>
        </w:rPr>
      </w:pPr>
    </w:p>
    <w:p w14:paraId="440E42B6">
      <w:pPr>
        <w:widowControl w:val="0"/>
        <w:numPr>
          <w:ilvl w:val="0"/>
          <w:numId w:val="0"/>
        </w:numPr>
        <w:jc w:val="both"/>
        <w:rPr>
          <w:rFonts w:hint="eastAsia"/>
        </w:rPr>
      </w:pPr>
      <w:r>
        <w:rPr>
          <w:rFonts w:hint="eastAsia"/>
        </w:rPr>
        <w:t>And there is a vast difference between saying, Thou hast redeemed all nations, as the Universalists say, and, Thou hast redeemed us, a select company, out of all nations, as they speak here.</w:t>
      </w:r>
    </w:p>
    <w:p w14:paraId="62079829">
      <w:pPr>
        <w:widowControl w:val="0"/>
        <w:numPr>
          <w:ilvl w:val="0"/>
          <w:numId w:val="0"/>
        </w:numPr>
        <w:jc w:val="both"/>
        <w:rPr>
          <w:rFonts w:hint="eastAsia"/>
        </w:rPr>
      </w:pPr>
      <w:r>
        <w:rPr>
          <w:rFonts w:hint="eastAsia"/>
        </w:rPr>
        <w:t>说“祢救赎了万国”，如普救论者所说，与说“祢从万国中救赎了我们，一个蒙拣选的群体”，如他们在此所说，有天壤之别。</w:t>
      </w:r>
    </w:p>
    <w:p w14:paraId="570A7757">
      <w:pPr>
        <w:widowControl w:val="0"/>
        <w:numPr>
          <w:ilvl w:val="0"/>
          <w:numId w:val="0"/>
        </w:numPr>
        <w:jc w:val="both"/>
        <w:rPr>
          <w:rFonts w:hint="eastAsia"/>
        </w:rPr>
      </w:pPr>
    </w:p>
    <w:p w14:paraId="1D6889CE">
      <w:pPr>
        <w:widowControl w:val="0"/>
        <w:numPr>
          <w:ilvl w:val="0"/>
          <w:numId w:val="0"/>
        </w:numPr>
        <w:jc w:val="both"/>
        <w:rPr>
          <w:rFonts w:hint="eastAsia"/>
        </w:rPr>
      </w:pPr>
      <w:r>
        <w:rPr>
          <w:rFonts w:hint="eastAsia"/>
        </w:rPr>
        <w:t>There is no such universality the promises are made unto, though these promises are to be promulged to the universality of all mankind.</w:t>
      </w:r>
    </w:p>
    <w:p w14:paraId="0D7DADB0">
      <w:pPr>
        <w:widowControl w:val="0"/>
        <w:numPr>
          <w:ilvl w:val="0"/>
          <w:numId w:val="0"/>
        </w:numPr>
        <w:jc w:val="both"/>
        <w:rPr>
          <w:rFonts w:hint="eastAsia"/>
        </w:rPr>
      </w:pPr>
      <w:r>
        <w:rPr>
          <w:rFonts w:hint="eastAsia"/>
        </w:rPr>
        <w:t>应许并非为这样的普世性而设，尽管这些应许要向全人类公布。</w:t>
      </w:r>
    </w:p>
    <w:p w14:paraId="3A4BA6D7">
      <w:pPr>
        <w:widowControl w:val="0"/>
        <w:numPr>
          <w:ilvl w:val="0"/>
          <w:numId w:val="0"/>
        </w:numPr>
        <w:jc w:val="both"/>
        <w:rPr>
          <w:rFonts w:hint="eastAsia"/>
        </w:rPr>
      </w:pPr>
    </w:p>
    <w:p w14:paraId="7911B668">
      <w:pPr>
        <w:widowControl w:val="0"/>
        <w:numPr>
          <w:ilvl w:val="0"/>
          <w:numId w:val="0"/>
        </w:numPr>
        <w:jc w:val="both"/>
        <w:rPr>
          <w:rFonts w:hint="eastAsia"/>
        </w:rPr>
      </w:pPr>
      <w:r>
        <w:rPr>
          <w:rFonts w:hint="eastAsia"/>
        </w:rPr>
        <w:t>And the promises are then to be styled indefinite, whilst they absolutely and certainly declare that some must and shall enter in, and that all shall not, and yet do no way signify who they are, either by any discernible mark or character of difference, or by naming those persons (God reserving that to himself, and leaving it in suspense) until the qualification of faith and such other graces are wrought in them.</w:t>
      </w:r>
    </w:p>
    <w:p w14:paraId="5D895669">
      <w:pPr>
        <w:widowControl w:val="0"/>
        <w:numPr>
          <w:ilvl w:val="0"/>
          <w:numId w:val="0"/>
        </w:numPr>
        <w:jc w:val="both"/>
        <w:rPr>
          <w:rFonts w:hint="eastAsia"/>
        </w:rPr>
      </w:pPr>
      <w:r>
        <w:rPr>
          <w:rFonts w:hint="eastAsia"/>
        </w:rPr>
        <w:t>当应许绝对而确定地宣告一些人必须且将要进入，而并非所有人都将进入，却又没有任何方式表明他们是谁，无论是通过任何可辨别的标记或区别特征，还是通过指名那些人（神将那事保留给自己，使其悬而未决），直到信心和其他恩典的品格在他们里面成就时，这些应许就应被称为非限定性的。</w:t>
      </w:r>
    </w:p>
    <w:p w14:paraId="4EC5E615">
      <w:pPr>
        <w:widowControl w:val="0"/>
        <w:numPr>
          <w:ilvl w:val="0"/>
          <w:numId w:val="0"/>
        </w:numPr>
        <w:jc w:val="both"/>
        <w:rPr>
          <w:rFonts w:hint="eastAsia"/>
        </w:rPr>
      </w:pPr>
    </w:p>
    <w:p w14:paraId="1961AEB5">
      <w:pPr>
        <w:widowControl w:val="0"/>
        <w:numPr>
          <w:ilvl w:val="0"/>
          <w:numId w:val="0"/>
        </w:numPr>
        <w:jc w:val="both"/>
        <w:rPr>
          <w:rFonts w:hint="eastAsia"/>
        </w:rPr>
      </w:pPr>
      <w:r>
        <w:rPr>
          <w:rFonts w:hint="eastAsia"/>
        </w:rPr>
        <w:t>And those promises which are made unto such qualifications we call conditional promises, which are in their tenor universal; but not so these absolute of this sort which we speak of, for they can bear no other title, as they respect persons, but of indefiniteness, though they be otherwise never so absolute.</w:t>
      </w:r>
    </w:p>
    <w:p w14:paraId="4AF50682">
      <w:pPr>
        <w:widowControl w:val="0"/>
        <w:numPr>
          <w:ilvl w:val="0"/>
          <w:numId w:val="0"/>
        </w:numPr>
        <w:jc w:val="both"/>
        <w:rPr>
          <w:rFonts w:hint="eastAsia"/>
        </w:rPr>
      </w:pPr>
      <w:r>
        <w:rPr>
          <w:rFonts w:hint="eastAsia"/>
        </w:rPr>
        <w:t>我们称那些对这类品格而设的应许为有条件的应许，它们的意旨是普世性的；但我们所说的这类绝对应许并非如此，因为就其对人而言，它们除了非限定性之外，不能有别的称号，尽管它们在其他方面是何等绝对。</w:t>
      </w:r>
    </w:p>
    <w:p w14:paraId="05F83B5F">
      <w:pPr>
        <w:widowControl w:val="0"/>
        <w:numPr>
          <w:ilvl w:val="0"/>
          <w:numId w:val="0"/>
        </w:numPr>
        <w:jc w:val="both"/>
        <w:rPr>
          <w:rFonts w:hint="eastAsia"/>
        </w:rPr>
      </w:pPr>
    </w:p>
    <w:p w14:paraId="4CD30374">
      <w:pPr>
        <w:widowControl w:val="0"/>
        <w:numPr>
          <w:ilvl w:val="0"/>
          <w:numId w:val="0"/>
        </w:numPr>
        <w:jc w:val="both"/>
        <w:rPr>
          <w:rFonts w:hint="eastAsia"/>
        </w:rPr>
      </w:pPr>
      <w:r>
        <w:rPr>
          <w:rFonts w:hint="eastAsia"/>
        </w:rPr>
        <w:t>If we will take an impartial survey of all absolute declarations and promises of salvation, they will be found thus indefinite, as in respect to persons, as they are proposed for objects unto our faith.</w:t>
      </w:r>
    </w:p>
    <w:p w14:paraId="6E0EADE7">
      <w:pPr>
        <w:widowControl w:val="0"/>
        <w:numPr>
          <w:ilvl w:val="0"/>
          <w:numId w:val="0"/>
        </w:numPr>
        <w:jc w:val="both"/>
        <w:rPr>
          <w:rFonts w:hint="eastAsia"/>
        </w:rPr>
      </w:pPr>
      <w:r>
        <w:rPr>
          <w:rFonts w:hint="eastAsia"/>
        </w:rPr>
        <w:t>如果我们公正地审视所有关于救恩的绝对宣告和应许，就会发现，当它们作为我们信心的对象被提出来时，就人而言，它们都是如此非限定性的。</w:t>
      </w:r>
    </w:p>
    <w:p w14:paraId="6CEECF5C">
      <w:pPr>
        <w:widowControl w:val="0"/>
        <w:numPr>
          <w:ilvl w:val="0"/>
          <w:numId w:val="0"/>
        </w:numPr>
        <w:jc w:val="both"/>
        <w:rPr>
          <w:rFonts w:hint="eastAsia"/>
        </w:rPr>
      </w:pPr>
    </w:p>
    <w:p w14:paraId="034B7BF5">
      <w:pPr>
        <w:widowControl w:val="0"/>
        <w:numPr>
          <w:ilvl w:val="0"/>
          <w:numId w:val="0"/>
        </w:numPr>
        <w:jc w:val="both"/>
        <w:rPr>
          <w:rFonts w:hint="eastAsia"/>
        </w:rPr>
      </w:pPr>
      <w:r>
        <w:rPr>
          <w:rFonts w:hint="eastAsia"/>
        </w:rPr>
        <w:t>Thus it is in that grand proclamation which was made on purpose as the foundation of Old Testament faith, wherein the riches of the mercy in the divine nature are discovered and exposed, 'The Lord, gracious, merciful,' &amp;c., Deut. 34:6.</w:t>
      </w:r>
    </w:p>
    <w:p w14:paraId="1D10E671">
      <w:pPr>
        <w:widowControl w:val="0"/>
        <w:numPr>
          <w:ilvl w:val="0"/>
          <w:numId w:val="0"/>
        </w:numPr>
        <w:jc w:val="both"/>
        <w:rPr>
          <w:rFonts w:hint="eastAsia"/>
        </w:rPr>
      </w:pPr>
      <w:r>
        <w:rPr>
          <w:rFonts w:hint="eastAsia"/>
        </w:rPr>
        <w:t>在那作为旧约信心根基而特意作出的伟大宣告中就是如此，其中神性中怜悯的丰盛被发现并展示出来，“耶和华，有怜悯有恩典的神”等等，出埃及记34:6（译注：原文引用申命记，但内容来自出埃及记）。</w:t>
      </w:r>
    </w:p>
    <w:p w14:paraId="00DC97B4">
      <w:pPr>
        <w:widowControl w:val="0"/>
        <w:numPr>
          <w:ilvl w:val="0"/>
          <w:numId w:val="0"/>
        </w:numPr>
        <w:jc w:val="both"/>
        <w:rPr>
          <w:rFonts w:hint="eastAsia"/>
        </w:rPr>
      </w:pPr>
    </w:p>
    <w:p w14:paraId="2913A732">
      <w:pPr>
        <w:widowControl w:val="0"/>
        <w:numPr>
          <w:ilvl w:val="0"/>
          <w:numId w:val="0"/>
        </w:numPr>
        <w:jc w:val="both"/>
        <w:rPr>
          <w:rFonts w:hint="eastAsia"/>
        </w:rPr>
      </w:pPr>
      <w:r>
        <w:rPr>
          <w:rFonts w:hint="eastAsia"/>
        </w:rPr>
        <w:t>This, as it respects persons, to whom God means to be gracious, have this professed restriction premised thereto by God himself the promulger: 'I will be merciful to whom I will be merciful;' chap. 33 ver. 19, 'I will proclaim the name of the Lord before thee, and will be gracious to whom I will be gracious, and will shew mercy on whom I will shew mercy.'</w:t>
      </w:r>
    </w:p>
    <w:p w14:paraId="05654412">
      <w:pPr>
        <w:widowControl w:val="0"/>
        <w:numPr>
          <w:ilvl w:val="0"/>
          <w:numId w:val="0"/>
        </w:numPr>
        <w:jc w:val="both"/>
        <w:rPr>
          <w:rFonts w:hint="eastAsia"/>
        </w:rPr>
      </w:pPr>
      <w:r>
        <w:rPr>
          <w:rFonts w:hint="eastAsia"/>
        </w:rPr>
        <w:t>这一点，就其对人而言，即神意欲施恩的对象，有神自己这位公布者所宣称的限制作为前提：“我要恩待谁，就恩待谁；”出埃及记33章19节，“我要在你面前宣告耶和华的名；我要恩待谁，就恩待谁；要怜悯谁，就怜悯谁。”</w:t>
      </w:r>
    </w:p>
    <w:p w14:paraId="374365A4">
      <w:pPr>
        <w:widowControl w:val="0"/>
        <w:numPr>
          <w:ilvl w:val="0"/>
          <w:numId w:val="0"/>
        </w:numPr>
        <w:jc w:val="both"/>
        <w:rPr>
          <w:rFonts w:hint="eastAsia"/>
        </w:rPr>
      </w:pPr>
    </w:p>
    <w:p w14:paraId="0AFCADEC">
      <w:pPr>
        <w:widowControl w:val="0"/>
        <w:numPr>
          <w:ilvl w:val="0"/>
          <w:numId w:val="0"/>
        </w:numPr>
        <w:jc w:val="both"/>
        <w:rPr>
          <w:rFonts w:hint="eastAsia"/>
        </w:rPr>
      </w:pPr>
      <w:r>
        <w:rPr>
          <w:rFonts w:hint="eastAsia"/>
        </w:rPr>
        <w:t>The import of which, what is it other than that he will absolutely be merciful unto some, even those whom he will, but not to all?</w:t>
      </w:r>
    </w:p>
    <w:p w14:paraId="6734EEC8">
      <w:pPr>
        <w:widowControl w:val="0"/>
        <w:numPr>
          <w:ilvl w:val="0"/>
          <w:numId w:val="0"/>
        </w:numPr>
        <w:jc w:val="both"/>
        <w:rPr>
          <w:rFonts w:hint="eastAsia"/>
        </w:rPr>
      </w:pPr>
      <w:r>
        <w:rPr>
          <w:rFonts w:hint="eastAsia"/>
        </w:rPr>
        <w:t>这其中的含义，除了祂将绝对地怜悯一些人，即祂所愿意怜悯的人，但并非所有人之外，还有什么呢？</w:t>
      </w:r>
    </w:p>
    <w:p w14:paraId="4B434C77">
      <w:pPr>
        <w:widowControl w:val="0"/>
        <w:numPr>
          <w:ilvl w:val="0"/>
          <w:numId w:val="0"/>
        </w:numPr>
        <w:jc w:val="both"/>
        <w:rPr>
          <w:rFonts w:hint="eastAsia"/>
        </w:rPr>
      </w:pPr>
    </w:p>
    <w:p w14:paraId="40AF201F">
      <w:pPr>
        <w:widowControl w:val="0"/>
        <w:numPr>
          <w:ilvl w:val="0"/>
          <w:numId w:val="0"/>
        </w:numPr>
        <w:jc w:val="both"/>
        <w:rPr>
          <w:rFonts w:hint="eastAsia"/>
        </w:rPr>
      </w:pPr>
      <w:r>
        <w:rPr>
          <w:rFonts w:hint="eastAsia"/>
        </w:rPr>
        <w:t>And who those are to whom he will be merciful he reserves within himself, and yet professeth to proclaim this, that all the people might know it, and accordingly Moses published it to all.</w:t>
      </w:r>
    </w:p>
    <w:p w14:paraId="4381FDFE">
      <w:pPr>
        <w:widowControl w:val="0"/>
        <w:numPr>
          <w:ilvl w:val="0"/>
          <w:numId w:val="0"/>
        </w:numPr>
        <w:jc w:val="both"/>
        <w:rPr>
          <w:rFonts w:hint="eastAsia"/>
        </w:rPr>
      </w:pPr>
      <w:r>
        <w:rPr>
          <w:rFonts w:hint="eastAsia"/>
        </w:rPr>
        <w:t>祂将怜悯谁，祂保留在自己里面，然而祂却宣称要宣告此事，好让所有百姓都知道，摩西也照此向所有人公布了。</w:t>
      </w:r>
    </w:p>
    <w:p w14:paraId="5FC26D9B">
      <w:pPr>
        <w:widowControl w:val="0"/>
        <w:numPr>
          <w:ilvl w:val="0"/>
          <w:numId w:val="0"/>
        </w:numPr>
        <w:jc w:val="both"/>
        <w:rPr>
          <w:rFonts w:hint="eastAsia"/>
        </w:rPr>
      </w:pPr>
    </w:p>
    <w:p w14:paraId="59C43E01">
      <w:pPr>
        <w:widowControl w:val="0"/>
        <w:numPr>
          <w:ilvl w:val="0"/>
          <w:numId w:val="0"/>
        </w:numPr>
        <w:jc w:val="both"/>
        <w:rPr>
          <w:rFonts w:hint="eastAsia"/>
        </w:rPr>
      </w:pPr>
      <w:r>
        <w:rPr>
          <w:rFonts w:hint="eastAsia"/>
        </w:rPr>
        <w:t>And this was of all other the first most solemn promulgation of mercy publicly made that ever was made before, and so the tenor of it is mensura reliquorum, the measure of the rest.</w:t>
      </w:r>
    </w:p>
    <w:p w14:paraId="4A8CDA71">
      <w:pPr>
        <w:widowControl w:val="0"/>
        <w:numPr>
          <w:ilvl w:val="0"/>
          <w:numId w:val="0"/>
        </w:numPr>
        <w:jc w:val="both"/>
        <w:rPr>
          <w:rFonts w:hint="eastAsia"/>
        </w:rPr>
      </w:pPr>
      <w:r>
        <w:rPr>
          <w:rFonts w:hint="eastAsia"/>
        </w:rPr>
        <w:t>这是以前所有公开作出的怜悯宣告中，最先、最庄严的一次，因此它的意旨是 mensura reliquorum (其余之事的量度)。</w:t>
      </w:r>
    </w:p>
    <w:p w14:paraId="3F63E746">
      <w:pPr>
        <w:widowControl w:val="0"/>
        <w:numPr>
          <w:ilvl w:val="0"/>
          <w:numId w:val="0"/>
        </w:numPr>
        <w:jc w:val="both"/>
        <w:rPr>
          <w:rFonts w:hint="eastAsia"/>
        </w:rPr>
      </w:pPr>
    </w:p>
    <w:p w14:paraId="498C1D7B">
      <w:pPr>
        <w:widowControl w:val="0"/>
        <w:numPr>
          <w:ilvl w:val="0"/>
          <w:numId w:val="0"/>
        </w:numPr>
        <w:jc w:val="both"/>
        <w:rPr>
          <w:rFonts w:hint="eastAsia"/>
        </w:rPr>
      </w:pPr>
      <w:r>
        <w:rPr>
          <w:rFonts w:hint="eastAsia"/>
        </w:rPr>
        <w:t>That God also will blot out, or pardon transgressions for his name's sake, Isa. 43:25, is an absolute promise, fitted to the faith of any one that hath a will to believe.</w:t>
      </w:r>
    </w:p>
    <w:p w14:paraId="45195AF0">
      <w:pPr>
        <w:widowControl w:val="0"/>
        <w:numPr>
          <w:ilvl w:val="0"/>
          <w:numId w:val="0"/>
        </w:numPr>
        <w:jc w:val="both"/>
        <w:rPr>
          <w:rFonts w:hint="eastAsia"/>
        </w:rPr>
      </w:pPr>
      <w:r>
        <w:rPr>
          <w:rFonts w:hint="eastAsia"/>
        </w:rPr>
        <w:t>神为祂名的缘故涂抹或赦免过犯，以赛亚书43:25，是一个绝对的应许，适合任何愿意相信之人的信心。</w:t>
      </w:r>
    </w:p>
    <w:p w14:paraId="422A9ED1">
      <w:pPr>
        <w:widowControl w:val="0"/>
        <w:numPr>
          <w:ilvl w:val="0"/>
          <w:numId w:val="0"/>
        </w:numPr>
        <w:jc w:val="both"/>
        <w:rPr>
          <w:rFonts w:hint="eastAsia"/>
        </w:rPr>
      </w:pPr>
    </w:p>
    <w:p w14:paraId="337C315C">
      <w:pPr>
        <w:widowControl w:val="0"/>
        <w:numPr>
          <w:ilvl w:val="0"/>
          <w:numId w:val="0"/>
        </w:numPr>
        <w:jc w:val="both"/>
        <w:rPr>
          <w:rFonts w:hint="eastAsia"/>
        </w:rPr>
      </w:pPr>
      <w:r>
        <w:rPr>
          <w:rFonts w:hint="eastAsia"/>
        </w:rPr>
        <w:t>It speaks to no condition or qualification, but the contrary: ver. 22–24, 'But thou hast not called upon me, O Jacob; but thou hast been weary of me, O Israel. Thou hast not brought me the small cattle of thy burnt-offerings, neither hast thou honoured me with thy sacrifices: I have not caused thee to serve with an offering, nor wearied thee with incense. Thou hast bought me no sweet cane with money, neither hast thou filled me with the fat of thy sacrifices; but thou hast made me to serve with thy sins, thou hast wearied me with thine iniquities.'</w:t>
      </w:r>
    </w:p>
    <w:p w14:paraId="12616033">
      <w:pPr>
        <w:widowControl w:val="0"/>
        <w:numPr>
          <w:ilvl w:val="0"/>
          <w:numId w:val="0"/>
        </w:numPr>
        <w:jc w:val="both"/>
        <w:rPr>
          <w:rFonts w:hint="eastAsia"/>
        </w:rPr>
      </w:pPr>
      <w:r>
        <w:rPr>
          <w:rFonts w:hint="eastAsia"/>
        </w:rPr>
        <w:t>它不针对任何条件或品格，反而针对相反的情况：第22-24节，“雅各啊，你并没有求告我；以色列啊，你倒厌烦我。你没有将你羊群的燔祭带来给我，也没有用祭物尊敬我。我没有因供物使你服劳，也没有因乳香使你厌烦。你没有用银子为我买菖蒲，也没有用祭物的脂油使我饱足，倒使我因你的罪恶服劳，使我因你的罪孽厌烦。”</w:t>
      </w:r>
    </w:p>
    <w:p w14:paraId="7B5E092A">
      <w:pPr>
        <w:widowControl w:val="0"/>
        <w:numPr>
          <w:ilvl w:val="0"/>
          <w:numId w:val="0"/>
        </w:numPr>
        <w:jc w:val="both"/>
        <w:rPr>
          <w:rFonts w:hint="eastAsia"/>
        </w:rPr>
      </w:pPr>
    </w:p>
    <w:p w14:paraId="02754EF3">
      <w:pPr>
        <w:widowControl w:val="0"/>
        <w:numPr>
          <w:ilvl w:val="0"/>
          <w:numId w:val="0"/>
        </w:numPr>
        <w:jc w:val="both"/>
        <w:rPr>
          <w:rFonts w:hint="eastAsia"/>
        </w:rPr>
      </w:pPr>
      <w:r>
        <w:rPr>
          <w:rFonts w:hint="eastAsia"/>
        </w:rPr>
        <w:t>He names no person but Jacob; that is, his people elect, as elsewhere he calls them; yea, and there also, ver. 21, 'The people he had formed for himself, to shew forth his praise,' who are in other scriptures termed before their calling,' children of God,' John 11:52; his people, Acts 15:14, and Acts 18:10.</w:t>
      </w:r>
    </w:p>
    <w:p w14:paraId="741ECE0E">
      <w:pPr>
        <w:widowControl w:val="0"/>
        <w:numPr>
          <w:ilvl w:val="0"/>
          <w:numId w:val="0"/>
        </w:numPr>
        <w:jc w:val="both"/>
        <w:rPr>
          <w:rFonts w:hint="eastAsia"/>
        </w:rPr>
      </w:pPr>
      <w:r>
        <w:rPr>
          <w:rFonts w:hint="eastAsia"/>
        </w:rPr>
        <w:t>祂只提到雅各；即祂的选民，如祂在别处称呼他们的；是的，在那里也是，第21节，“这百姓是我为自己所造的，好述说我的美德，”他们在别处经文中，在蒙召之前被称为“神的儿女”，约翰福音11:52；祂的百姓，使徒行传15:14和18:10。</w:t>
      </w:r>
    </w:p>
    <w:p w14:paraId="56FB8C84">
      <w:pPr>
        <w:widowControl w:val="0"/>
        <w:numPr>
          <w:ilvl w:val="0"/>
          <w:numId w:val="0"/>
        </w:numPr>
        <w:jc w:val="both"/>
        <w:rPr>
          <w:rFonts w:hint="eastAsia"/>
        </w:rPr>
      </w:pPr>
    </w:p>
    <w:p w14:paraId="47422C07">
      <w:pPr>
        <w:widowControl w:val="0"/>
        <w:numPr>
          <w:ilvl w:val="0"/>
          <w:numId w:val="0"/>
        </w:numPr>
        <w:jc w:val="both"/>
        <w:rPr>
          <w:rFonts w:hint="eastAsia"/>
        </w:rPr>
      </w:pPr>
      <w:r>
        <w:rPr>
          <w:rFonts w:hint="eastAsia"/>
        </w:rPr>
        <w:t>But who these are, till they believe, none knows.</w:t>
      </w:r>
    </w:p>
    <w:p w14:paraId="363BDB67">
      <w:pPr>
        <w:widowControl w:val="0"/>
        <w:numPr>
          <w:ilvl w:val="0"/>
          <w:numId w:val="0"/>
        </w:numPr>
        <w:jc w:val="both"/>
        <w:rPr>
          <w:rFonts w:hint="eastAsia"/>
        </w:rPr>
      </w:pPr>
      <w:r>
        <w:rPr>
          <w:rFonts w:hint="eastAsia"/>
        </w:rPr>
        <w:t>但他们是谁，直到他们相信，无人知晓。</w:t>
      </w:r>
    </w:p>
    <w:p w14:paraId="06D2B583">
      <w:pPr>
        <w:widowControl w:val="0"/>
        <w:numPr>
          <w:ilvl w:val="0"/>
          <w:numId w:val="0"/>
        </w:numPr>
        <w:jc w:val="both"/>
        <w:rPr>
          <w:rFonts w:hint="eastAsia"/>
        </w:rPr>
      </w:pPr>
    </w:p>
    <w:p w14:paraId="2EE36571">
      <w:pPr>
        <w:widowControl w:val="0"/>
        <w:numPr>
          <w:ilvl w:val="0"/>
          <w:numId w:val="0"/>
        </w:numPr>
        <w:jc w:val="both"/>
        <w:rPr>
          <w:rFonts w:hint="eastAsia"/>
        </w:rPr>
      </w:pPr>
      <w:r>
        <w:rPr>
          <w:rFonts w:hint="eastAsia"/>
        </w:rPr>
        <w:t>Yea, and he limits this pardon unto them: Micah 7:18, 19, 'Who is a God like unto thee, that pardoneth iniquity, and passeth by the transgression of the remnant of his heritage? he retaineth not his anger for ever, because he delighteth in mercy. He will turn again, he will have compassion upon us; he will subdue our iniquities; and thou wilt cast all their sins into the depths of the sea.'</w:t>
      </w:r>
    </w:p>
    <w:p w14:paraId="28E9BFEF">
      <w:pPr>
        <w:widowControl w:val="0"/>
        <w:numPr>
          <w:ilvl w:val="0"/>
          <w:numId w:val="0"/>
        </w:numPr>
        <w:jc w:val="both"/>
        <w:rPr>
          <w:rFonts w:hint="eastAsia"/>
        </w:rPr>
      </w:pPr>
      <w:r>
        <w:rPr>
          <w:rFonts w:hint="eastAsia"/>
        </w:rPr>
        <w:t>是的，祂将这赦免限定在他们身上：弥迦书7:18, 19，“神啊，有何神像祢，赦免罪孽，饶恕祢产业之余民的罪过？祂不永远怀怒，喜爱施恩。祂必再怜悯我们，将我们的罪孽踏在脚下，又将他们的一切罪投于深海。”</w:t>
      </w:r>
    </w:p>
    <w:p w14:paraId="7A0660A6">
      <w:pPr>
        <w:widowControl w:val="0"/>
        <w:numPr>
          <w:ilvl w:val="0"/>
          <w:numId w:val="0"/>
        </w:numPr>
        <w:jc w:val="both"/>
        <w:rPr>
          <w:rFonts w:hint="eastAsia"/>
        </w:rPr>
      </w:pPr>
    </w:p>
    <w:p w14:paraId="0E8054C5">
      <w:pPr>
        <w:widowControl w:val="0"/>
        <w:numPr>
          <w:ilvl w:val="0"/>
          <w:numId w:val="0"/>
        </w:numPr>
        <w:jc w:val="both"/>
        <w:rPr>
          <w:rFonts w:hint="eastAsia"/>
        </w:rPr>
      </w:pPr>
      <w:r>
        <w:rPr>
          <w:rFonts w:hint="eastAsia"/>
        </w:rPr>
        <w:t>The words are purely what are in Exod. 33 and 34, and they whom they concern are but the remnant whom he hath chosen for his heritage, which who knows but he?</w:t>
      </w:r>
    </w:p>
    <w:p w14:paraId="6750B275">
      <w:pPr>
        <w:widowControl w:val="0"/>
        <w:numPr>
          <w:ilvl w:val="0"/>
          <w:numId w:val="0"/>
        </w:numPr>
        <w:jc w:val="both"/>
        <w:rPr>
          <w:rFonts w:hint="eastAsia"/>
        </w:rPr>
      </w:pPr>
      <w:r>
        <w:rPr>
          <w:rFonts w:hint="eastAsia"/>
        </w:rPr>
        <w:t>这些话纯粹是出埃及记33和34章的内容，它们所关乎的，只是祂拣选为祂产业的余民，除了祂，谁知道呢？</w:t>
      </w:r>
    </w:p>
    <w:p w14:paraId="33AA8D86">
      <w:pPr>
        <w:widowControl w:val="0"/>
        <w:numPr>
          <w:ilvl w:val="0"/>
          <w:numId w:val="0"/>
        </w:numPr>
        <w:jc w:val="both"/>
        <w:rPr>
          <w:rFonts w:hint="eastAsia"/>
        </w:rPr>
      </w:pPr>
    </w:p>
    <w:p w14:paraId="4DA3C9D1">
      <w:pPr>
        <w:widowControl w:val="0"/>
        <w:numPr>
          <w:ilvl w:val="0"/>
          <w:numId w:val="0"/>
        </w:numPr>
        <w:jc w:val="both"/>
        <w:rPr>
          <w:rFonts w:hint="eastAsia"/>
        </w:rPr>
      </w:pPr>
      <w:r>
        <w:rPr>
          <w:rFonts w:hint="eastAsia"/>
        </w:rPr>
        <w:t>The like we have also in that declaration concerning Christ's intention of coming into the world to save sinners, commended for such a faithful saying, for all our faith to receive and accept: 1 Tim. 1:15, 'This is a faithful saying, and worthy of all acceptation, that Christ Jesus came into the world to save sinners; of whom I am chief.'</w:t>
      </w:r>
    </w:p>
    <w:p w14:paraId="031D3CB0">
      <w:pPr>
        <w:widowControl w:val="0"/>
        <w:numPr>
          <w:ilvl w:val="0"/>
          <w:numId w:val="0"/>
        </w:numPr>
        <w:jc w:val="both"/>
        <w:rPr>
          <w:rFonts w:hint="eastAsia"/>
        </w:rPr>
      </w:pPr>
      <w:r>
        <w:rPr>
          <w:rFonts w:hint="eastAsia"/>
        </w:rPr>
        <w:t>我们也在那关于基督降世为要拯救罪人的意图的宣告中看到类似的话，这宣告被称赞为可信的话，是我们一切信心当领受和接纳的：提摩太前书1:15，“‘基督耶稣降世，为要拯救罪人。’这话是可信的，是十分可佩服的。在罪人中我是个罪魁。”</w:t>
      </w:r>
    </w:p>
    <w:p w14:paraId="74DF7539">
      <w:pPr>
        <w:widowControl w:val="0"/>
        <w:numPr>
          <w:ilvl w:val="0"/>
          <w:numId w:val="0"/>
        </w:numPr>
        <w:jc w:val="both"/>
        <w:rPr>
          <w:rFonts w:hint="eastAsia"/>
        </w:rPr>
      </w:pPr>
    </w:p>
    <w:p w14:paraId="3E577A45">
      <w:pPr>
        <w:widowControl w:val="0"/>
        <w:numPr>
          <w:ilvl w:val="0"/>
          <w:numId w:val="0"/>
        </w:numPr>
        <w:jc w:val="both"/>
        <w:rPr>
          <w:rFonts w:hint="eastAsia"/>
        </w:rPr>
      </w:pPr>
      <w:r>
        <w:rPr>
          <w:rFonts w:hint="eastAsia"/>
        </w:rPr>
        <w:t>It is sinners in the world indefinitely, he says not all, not all universally, which the very sound and tenor of the speech shews.</w:t>
      </w:r>
    </w:p>
    <w:p w14:paraId="59CBE1BC">
      <w:pPr>
        <w:widowControl w:val="0"/>
        <w:numPr>
          <w:ilvl w:val="0"/>
          <w:numId w:val="0"/>
        </w:numPr>
        <w:jc w:val="both"/>
        <w:rPr>
          <w:rFonts w:hint="eastAsia"/>
        </w:rPr>
      </w:pPr>
      <w:r>
        <w:rPr>
          <w:rFonts w:hint="eastAsia"/>
        </w:rPr>
        <w:t>祂说的是世上的罪人，非限定性的，祂不是说所有，不是普世性的所有，这从话语的语气和意旨就可看出。</w:t>
      </w:r>
    </w:p>
    <w:p w14:paraId="6179CD3C">
      <w:pPr>
        <w:widowControl w:val="0"/>
        <w:numPr>
          <w:ilvl w:val="0"/>
          <w:numId w:val="0"/>
        </w:numPr>
        <w:jc w:val="both"/>
        <w:rPr>
          <w:rFonts w:hint="eastAsia"/>
        </w:rPr>
      </w:pPr>
    </w:p>
    <w:p w14:paraId="0ABCBF3E">
      <w:pPr>
        <w:widowControl w:val="0"/>
        <w:numPr>
          <w:ilvl w:val="0"/>
          <w:numId w:val="0"/>
        </w:numPr>
        <w:jc w:val="both"/>
        <w:rPr>
          <w:rFonts w:hint="eastAsia"/>
        </w:rPr>
      </w:pPr>
      <w:r>
        <w:rPr>
          <w:rFonts w:hint="eastAsia"/>
        </w:rPr>
        <w:t>And it is of great force to confirm it to be so, that he speaks of that redemption by Christ, and that sort of purpose therein to save these sinners, to be every way one and the same with that which he had of saving the apostle himself, which the apostle came then to find and discern, when Christ had by such an overflow of love and almighty power wrought faith in him: ver. 14, 'And the grace of our Lord was exceeding abundant with faith and love, which is in Christ Jesus.'</w:t>
      </w:r>
    </w:p>
    <w:p w14:paraId="659AB273">
      <w:pPr>
        <w:widowControl w:val="0"/>
        <w:numPr>
          <w:ilvl w:val="0"/>
          <w:numId w:val="0"/>
        </w:numPr>
        <w:jc w:val="both"/>
        <w:rPr>
          <w:rFonts w:hint="eastAsia"/>
        </w:rPr>
      </w:pPr>
      <w:r>
        <w:rPr>
          <w:rFonts w:hint="eastAsia"/>
        </w:rPr>
        <w:t>极有力地证实这一点的是，祂说到基督的救赎，以及其中拯救这些罪人的那种目的，与祂拯救使徒自己的目的在各方面都是一模一样的，当基督以如此满溢的爱和全能的能力在他里面作成信心时，使徒才发现并辨识到这一点：第14节，“并且我主的恩是格外丰盛，使我在基督耶稣里有信心和爱心。”</w:t>
      </w:r>
    </w:p>
    <w:p w14:paraId="18BD4C40">
      <w:pPr>
        <w:widowControl w:val="0"/>
        <w:numPr>
          <w:ilvl w:val="0"/>
          <w:numId w:val="0"/>
        </w:numPr>
        <w:jc w:val="both"/>
        <w:rPr>
          <w:rFonts w:hint="eastAsia"/>
        </w:rPr>
      </w:pPr>
    </w:p>
    <w:p w14:paraId="7987CEB9">
      <w:pPr>
        <w:widowControl w:val="0"/>
        <w:numPr>
          <w:ilvl w:val="0"/>
          <w:numId w:val="0"/>
        </w:numPr>
        <w:jc w:val="both"/>
        <w:rPr>
          <w:rFonts w:hint="eastAsia"/>
        </w:rPr>
      </w:pPr>
      <w:r>
        <w:rPr>
          <w:rFonts w:hint="eastAsia"/>
        </w:rPr>
        <w:t>And therefore he was now able with assurance to put in his own name, in saying, 'of whom I am chief.'</w:t>
      </w:r>
    </w:p>
    <w:p w14:paraId="69FA8F36">
      <w:pPr>
        <w:widowControl w:val="0"/>
        <w:numPr>
          <w:ilvl w:val="0"/>
          <w:numId w:val="0"/>
        </w:numPr>
        <w:jc w:val="both"/>
        <w:rPr>
          <w:rFonts w:hint="eastAsia"/>
        </w:rPr>
      </w:pPr>
      <w:r>
        <w:rPr>
          <w:rFonts w:hint="eastAsia"/>
        </w:rPr>
        <w:t>因此，他现在能够带着确据说出自己的名字，说，“在罪人中我是个罪魁。”</w:t>
      </w:r>
    </w:p>
    <w:p w14:paraId="7F21B64F">
      <w:pPr>
        <w:widowControl w:val="0"/>
        <w:numPr>
          <w:ilvl w:val="0"/>
          <w:numId w:val="0"/>
        </w:numPr>
        <w:jc w:val="both"/>
        <w:rPr>
          <w:rFonts w:hint="eastAsia"/>
        </w:rPr>
      </w:pPr>
    </w:p>
    <w:p w14:paraId="4FF031F2">
      <w:pPr>
        <w:widowControl w:val="0"/>
        <w:numPr>
          <w:ilvl w:val="0"/>
          <w:numId w:val="0"/>
        </w:numPr>
        <w:jc w:val="both"/>
        <w:rPr>
          <w:rFonts w:hint="eastAsia"/>
        </w:rPr>
      </w:pPr>
      <w:r>
        <w:rPr>
          <w:rFonts w:hint="eastAsia"/>
        </w:rPr>
        <w:t>And in saying so he puts himself (we evidently see) into the same rank and number, sort and heap, of all the sinners that were redeemed, and all of them redeemed with the same grace and intention that Paul himself had been redeemed with, and made the subject of in Christ's heart.</w:t>
      </w:r>
    </w:p>
    <w:p w14:paraId="385A7D99">
      <w:pPr>
        <w:widowControl w:val="0"/>
        <w:numPr>
          <w:ilvl w:val="0"/>
          <w:numId w:val="0"/>
        </w:numPr>
        <w:jc w:val="both"/>
        <w:rPr>
          <w:rFonts w:hint="eastAsia"/>
        </w:rPr>
      </w:pPr>
      <w:r>
        <w:rPr>
          <w:rFonts w:hint="eastAsia"/>
        </w:rPr>
        <w:t>我们清楚地看到，他这样说，就把自己置于所有被救赎的罪人的行列、数目、类别和群体中，他们所有人都是用保罗自己被救赎时所用的同样的恩典和意图被救赎的，并成为基督心中的对象。</w:t>
      </w:r>
    </w:p>
    <w:p w14:paraId="46203AFF">
      <w:pPr>
        <w:widowControl w:val="0"/>
        <w:numPr>
          <w:ilvl w:val="0"/>
          <w:numId w:val="0"/>
        </w:numPr>
        <w:jc w:val="both"/>
        <w:rPr>
          <w:rFonts w:hint="eastAsia"/>
        </w:rPr>
      </w:pPr>
    </w:p>
    <w:p w14:paraId="11A26FB7">
      <w:pPr>
        <w:widowControl w:val="0"/>
        <w:numPr>
          <w:ilvl w:val="0"/>
          <w:numId w:val="0"/>
        </w:numPr>
        <w:jc w:val="both"/>
        <w:rPr>
          <w:rFonts w:hint="eastAsia"/>
        </w:rPr>
      </w:pPr>
      <w:r>
        <w:rPr>
          <w:rFonts w:hint="eastAsia"/>
        </w:rPr>
        <w:t>He himself was redeemed with no other aim than they all were.</w:t>
      </w:r>
    </w:p>
    <w:p w14:paraId="064292B1">
      <w:pPr>
        <w:widowControl w:val="0"/>
        <w:numPr>
          <w:ilvl w:val="0"/>
          <w:numId w:val="0"/>
        </w:numPr>
        <w:jc w:val="both"/>
        <w:rPr>
          <w:rFonts w:hint="eastAsia"/>
        </w:rPr>
      </w:pPr>
      <w:r>
        <w:rPr>
          <w:rFonts w:hint="eastAsia"/>
        </w:rPr>
        <w:t>祂自己被救赎的目的，与他们所有人被救赎的目的一样。</w:t>
      </w:r>
    </w:p>
    <w:p w14:paraId="7BB0BBF1">
      <w:pPr>
        <w:widowControl w:val="0"/>
        <w:numPr>
          <w:ilvl w:val="0"/>
          <w:numId w:val="0"/>
        </w:numPr>
        <w:jc w:val="both"/>
        <w:rPr>
          <w:rFonts w:hint="eastAsia"/>
        </w:rPr>
      </w:pPr>
    </w:p>
    <w:p w14:paraId="0EE87FD0">
      <w:pPr>
        <w:widowControl w:val="0"/>
        <w:numPr>
          <w:ilvl w:val="0"/>
          <w:numId w:val="0"/>
        </w:numPr>
        <w:jc w:val="both"/>
        <w:rPr>
          <w:rFonts w:hint="eastAsia"/>
        </w:rPr>
      </w:pPr>
      <w:r>
        <w:rPr>
          <w:rFonts w:hint="eastAsia"/>
        </w:rPr>
        <w:t>That which did put the difference was, that he was the chief of that rank in sinning.</w:t>
      </w:r>
    </w:p>
    <w:p w14:paraId="1F666EFC">
      <w:pPr>
        <w:widowControl w:val="0"/>
        <w:numPr>
          <w:ilvl w:val="0"/>
          <w:numId w:val="0"/>
        </w:numPr>
        <w:jc w:val="both"/>
        <w:rPr>
          <w:rFonts w:hint="eastAsia"/>
        </w:rPr>
      </w:pPr>
      <w:r>
        <w:rPr>
          <w:rFonts w:hint="eastAsia"/>
        </w:rPr>
        <w:t>造成区别的，是他在罪的行列中是为首的。</w:t>
      </w:r>
    </w:p>
    <w:p w14:paraId="595ACB59">
      <w:pPr>
        <w:widowControl w:val="0"/>
        <w:numPr>
          <w:ilvl w:val="0"/>
          <w:numId w:val="0"/>
        </w:numPr>
        <w:jc w:val="both"/>
        <w:rPr>
          <w:rFonts w:hint="eastAsia"/>
        </w:rPr>
      </w:pPr>
    </w:p>
    <w:p w14:paraId="17229596">
      <w:pPr>
        <w:widowControl w:val="0"/>
        <w:numPr>
          <w:ilvl w:val="0"/>
          <w:numId w:val="0"/>
        </w:numPr>
        <w:jc w:val="both"/>
        <w:rPr>
          <w:rFonts w:hint="eastAsia"/>
        </w:rPr>
      </w:pPr>
      <w:r>
        <w:rPr>
          <w:rFonts w:hint="eastAsia"/>
        </w:rPr>
        <w:t>And surely Christ's aim and eye at him in dying for him was out of a special grace and love, whereby he died not only to make him salvable, as some would dilute Christ's intention in dying for the non-elect, affirming that Christ died for all men thus far, barely to make this proposition true of all men, that if they would believe they should be saved.</w:t>
      </w:r>
    </w:p>
    <w:p w14:paraId="309A0DFB">
      <w:pPr>
        <w:widowControl w:val="0"/>
        <w:numPr>
          <w:ilvl w:val="0"/>
          <w:numId w:val="0"/>
        </w:numPr>
        <w:jc w:val="both"/>
        <w:rPr>
          <w:rFonts w:hint="eastAsia"/>
        </w:rPr>
      </w:pPr>
      <w:r>
        <w:rPr>
          <w:rFonts w:hint="eastAsia"/>
        </w:rPr>
        <w:t>当然，基督为他死时，对他的目标和眼目是出于一种特殊的恩典和爱，祂死不仅是为了使他可得救，如某些人想冲淡基督为非选民死的意图那样，他们声称基督为所有人死到这个地步，仅仅是为了使这个对所有人都为真的命题成立，即如果他们相信，他们就必得救。</w:t>
      </w:r>
    </w:p>
    <w:p w14:paraId="154D370A">
      <w:pPr>
        <w:widowControl w:val="0"/>
        <w:numPr>
          <w:ilvl w:val="0"/>
          <w:numId w:val="0"/>
        </w:numPr>
        <w:jc w:val="both"/>
        <w:rPr>
          <w:rFonts w:hint="eastAsia"/>
        </w:rPr>
      </w:pPr>
    </w:p>
    <w:p w14:paraId="3D5C2FC5">
      <w:pPr>
        <w:widowControl w:val="0"/>
        <w:numPr>
          <w:ilvl w:val="0"/>
          <w:numId w:val="0"/>
        </w:numPr>
        <w:jc w:val="both"/>
        <w:rPr>
          <w:rFonts w:hint="eastAsia"/>
        </w:rPr>
      </w:pPr>
      <w:r>
        <w:rPr>
          <w:rFonts w:hint="eastAsia"/>
        </w:rPr>
        <w:t>It is certain that he died for Paul with a further intention of love than so; even efficaciously to give him faith, and invincibly save him.</w:t>
      </w:r>
    </w:p>
    <w:p w14:paraId="4E9CFA79">
      <w:pPr>
        <w:widowControl w:val="0"/>
        <w:numPr>
          <w:ilvl w:val="0"/>
          <w:numId w:val="0"/>
        </w:numPr>
        <w:jc w:val="both"/>
        <w:rPr>
          <w:rFonts w:hint="eastAsia"/>
        </w:rPr>
      </w:pPr>
      <w:r>
        <w:rPr>
          <w:rFonts w:hint="eastAsia"/>
        </w:rPr>
        <w:t>可以肯定的是，祂为保罗死，带着比那更深的爱的意图；即有效地赐他信心，并不可抗拒地拯救他。</w:t>
      </w:r>
    </w:p>
    <w:p w14:paraId="13CF1DDD">
      <w:pPr>
        <w:widowControl w:val="0"/>
        <w:numPr>
          <w:ilvl w:val="0"/>
          <w:numId w:val="0"/>
        </w:numPr>
        <w:jc w:val="both"/>
        <w:rPr>
          <w:rFonts w:hint="eastAsia"/>
        </w:rPr>
      </w:pPr>
    </w:p>
    <w:p w14:paraId="295741AB">
      <w:pPr>
        <w:widowControl w:val="0"/>
        <w:numPr>
          <w:ilvl w:val="0"/>
          <w:numId w:val="0"/>
        </w:numPr>
        <w:jc w:val="both"/>
        <w:rPr>
          <w:rFonts w:hint="eastAsia"/>
        </w:rPr>
      </w:pPr>
      <w:r>
        <w:rPr>
          <w:rFonts w:hint="eastAsia"/>
        </w:rPr>
        <w:t>For that grace in converting him effectually it is he there so predicates, ver. 14, 'The grace of our Lord was exceeding abundant with faith and love,' &amp;c., and magnifies Christ for having come into the world to bestow it on him.</w:t>
      </w:r>
    </w:p>
    <w:p w14:paraId="3EFF69D3">
      <w:pPr>
        <w:widowControl w:val="0"/>
        <w:numPr>
          <w:ilvl w:val="0"/>
          <w:numId w:val="0"/>
        </w:numPr>
        <w:jc w:val="both"/>
        <w:rPr>
          <w:rFonts w:hint="eastAsia"/>
        </w:rPr>
      </w:pPr>
      <w:r>
        <w:rPr>
          <w:rFonts w:hint="eastAsia"/>
        </w:rPr>
        <w:t>因为他在此所称颂的，正是那有效地使他悔改的恩典，第14节，“我主的恩是格外丰盛，使我在基督耶稣里有信心和爱心”等等，并因基督降世将这恩典赐给他而尊崇基督。</w:t>
      </w:r>
    </w:p>
    <w:p w14:paraId="75DC8725">
      <w:pPr>
        <w:widowControl w:val="0"/>
        <w:numPr>
          <w:ilvl w:val="0"/>
          <w:numId w:val="0"/>
        </w:numPr>
        <w:jc w:val="both"/>
        <w:rPr>
          <w:rFonts w:hint="eastAsia"/>
        </w:rPr>
      </w:pPr>
    </w:p>
    <w:p w14:paraId="1C83E9FE">
      <w:pPr>
        <w:widowControl w:val="0"/>
        <w:numPr>
          <w:ilvl w:val="0"/>
          <w:numId w:val="0"/>
        </w:numPr>
        <w:jc w:val="both"/>
        <w:rPr>
          <w:rFonts w:hint="eastAsia"/>
        </w:rPr>
      </w:pPr>
      <w:r>
        <w:rPr>
          <w:rFonts w:hint="eastAsia"/>
        </w:rPr>
        <w:t>Christ did not die with one intention for Paul, and another intention for others, for he ranks the other sinners for whom Christ died in common with himself, together in one rank with his own person.</w:t>
      </w:r>
    </w:p>
    <w:p w14:paraId="544C33CC">
      <w:pPr>
        <w:widowControl w:val="0"/>
        <w:numPr>
          <w:ilvl w:val="0"/>
          <w:numId w:val="0"/>
        </w:numPr>
        <w:jc w:val="both"/>
        <w:rPr>
          <w:rFonts w:hint="eastAsia"/>
        </w:rPr>
      </w:pPr>
      <w:r>
        <w:rPr>
          <w:rFonts w:hint="eastAsia"/>
        </w:rPr>
        <w:t>基督为保罗死，与为其他人死的意图并非不同，因为祂将其他基督为之死的罪人与祂自己同列，与祂本人同在一个行列中。</w:t>
      </w:r>
    </w:p>
    <w:p w14:paraId="559B9B22">
      <w:pPr>
        <w:widowControl w:val="0"/>
        <w:numPr>
          <w:ilvl w:val="0"/>
          <w:numId w:val="0"/>
        </w:numPr>
        <w:jc w:val="both"/>
        <w:rPr>
          <w:rFonts w:hint="eastAsia"/>
        </w:rPr>
      </w:pPr>
    </w:p>
    <w:p w14:paraId="2CFE34F4">
      <w:pPr>
        <w:widowControl w:val="0"/>
        <w:numPr>
          <w:ilvl w:val="0"/>
          <w:numId w:val="0"/>
        </w:numPr>
        <w:jc w:val="both"/>
        <w:rPr>
          <w:rFonts w:hint="eastAsia"/>
        </w:rPr>
      </w:pPr>
      <w:r>
        <w:rPr>
          <w:rFonts w:hint="eastAsia"/>
        </w:rPr>
        <w:t>He puts himself and them in the same rank.</w:t>
      </w:r>
    </w:p>
    <w:p w14:paraId="67BF45AB">
      <w:pPr>
        <w:widowControl w:val="0"/>
        <w:numPr>
          <w:ilvl w:val="0"/>
          <w:numId w:val="0"/>
        </w:numPr>
        <w:jc w:val="both"/>
        <w:rPr>
          <w:rFonts w:hint="eastAsia"/>
        </w:rPr>
      </w:pPr>
      <w:r>
        <w:rPr>
          <w:rFonts w:hint="eastAsia"/>
        </w:rPr>
        <w:t>祂将自己和他们置于同一行列。</w:t>
      </w:r>
    </w:p>
    <w:p w14:paraId="39E94E03">
      <w:pPr>
        <w:widowControl w:val="0"/>
        <w:numPr>
          <w:ilvl w:val="0"/>
          <w:numId w:val="0"/>
        </w:numPr>
        <w:jc w:val="both"/>
        <w:rPr>
          <w:rFonts w:hint="eastAsia"/>
        </w:rPr>
      </w:pPr>
    </w:p>
    <w:p w14:paraId="2777D6F4">
      <w:pPr>
        <w:widowControl w:val="0"/>
        <w:numPr>
          <w:ilvl w:val="0"/>
          <w:numId w:val="0"/>
        </w:numPr>
        <w:jc w:val="both"/>
        <w:rPr>
          <w:rFonts w:hint="eastAsia"/>
        </w:rPr>
      </w:pPr>
      <w:r>
        <w:rPr>
          <w:rFonts w:hint="eastAsia"/>
        </w:rPr>
        <w:t>Now Christ died for him as a chosen vessel to himself, &amp;c., as Christ himself that died for him from heaven speaks of him, Acts 9:15, and in dying bore the same love to the rest of those sinners he died for that he did to Paul; he dying for him and them considered in one body, Eph. 2, whereof Paul was but a member.</w:t>
      </w:r>
    </w:p>
    <w:p w14:paraId="4BAE3877">
      <w:pPr>
        <w:widowControl w:val="0"/>
        <w:numPr>
          <w:ilvl w:val="0"/>
          <w:numId w:val="0"/>
        </w:numPr>
        <w:jc w:val="both"/>
        <w:rPr>
          <w:rFonts w:hint="eastAsia"/>
        </w:rPr>
      </w:pPr>
      <w:r>
        <w:rPr>
          <w:rFonts w:hint="eastAsia"/>
        </w:rPr>
        <w:t>现在，基督为他死，是作为祂自己所拣选的器皿等等，正如那从天上为他死的基督自己论到他的，使徒行传9:15，并且在死时，对祂为之死的其余罪人，怀有与对保罗同样的爱；祂为他和他们死，是将他们视为一个身体，以弗所书2章，保罗不过是其中的一个肢体。</w:t>
      </w:r>
    </w:p>
    <w:p w14:paraId="60F037D3">
      <w:pPr>
        <w:widowControl w:val="0"/>
        <w:numPr>
          <w:ilvl w:val="0"/>
          <w:numId w:val="0"/>
        </w:numPr>
        <w:jc w:val="both"/>
        <w:rPr>
          <w:rFonts w:hint="eastAsia"/>
        </w:rPr>
      </w:pPr>
    </w:p>
    <w:p w14:paraId="1F655B35">
      <w:pPr>
        <w:widowControl w:val="0"/>
        <w:numPr>
          <w:ilvl w:val="0"/>
          <w:numId w:val="0"/>
        </w:numPr>
        <w:jc w:val="both"/>
        <w:rPr>
          <w:rFonts w:hint="eastAsia"/>
        </w:rPr>
      </w:pPr>
      <w:r>
        <w:rPr>
          <w:rFonts w:hint="eastAsia"/>
        </w:rPr>
        <w:t>And therefore Paul propounds himself as a pattern of this grace unto all that should by virtue of Christ's dying come to believe: ver. 16, 'For this cause I obtained mercy, that in me first Jesus Christ might shew forth all long-suffering, for a pattern to them that should hereafter believe on him to life everlasting.'</w:t>
      </w:r>
    </w:p>
    <w:p w14:paraId="7508AEC2">
      <w:pPr>
        <w:widowControl w:val="0"/>
        <w:numPr>
          <w:ilvl w:val="0"/>
          <w:numId w:val="0"/>
        </w:numPr>
        <w:jc w:val="both"/>
        <w:rPr>
          <w:rFonts w:hint="eastAsia"/>
        </w:rPr>
      </w:pPr>
      <w:r>
        <w:rPr>
          <w:rFonts w:hint="eastAsia"/>
        </w:rPr>
        <w:t>因此，保罗将自己作为这恩典的榜样，提出来给所有将因基督的死而来相信的人：第16节，“然而我蒙了怜悯，是因耶稣基督要在我这罪魁身上，显明祂一切的忍耐，给后来信祂得永生的人作榜样。”</w:t>
      </w:r>
    </w:p>
    <w:p w14:paraId="5358153E">
      <w:pPr>
        <w:widowControl w:val="0"/>
        <w:numPr>
          <w:ilvl w:val="0"/>
          <w:numId w:val="0"/>
        </w:numPr>
        <w:jc w:val="both"/>
        <w:rPr>
          <w:rFonts w:hint="eastAsia"/>
        </w:rPr>
      </w:pPr>
    </w:p>
    <w:p w14:paraId="334A2536">
      <w:pPr>
        <w:widowControl w:val="0"/>
        <w:numPr>
          <w:ilvl w:val="0"/>
          <w:numId w:val="0"/>
        </w:numPr>
        <w:jc w:val="both"/>
        <w:rPr>
          <w:rFonts w:hint="eastAsia"/>
        </w:rPr>
      </w:pPr>
      <w:r>
        <w:rPr>
          <w:rFonts w:hint="eastAsia"/>
        </w:rPr>
        <w:t>And withal commends this faithful saying thus indefinitely uttered, 'that Christ came into the world to save sinners,' as the most accommodate object to their faith, upon which they should embrace and lay hold on Christ, as it had been so to him, when in his humiliation he had seen himself to be the chiefest of sinners.</w:t>
      </w:r>
    </w:p>
    <w:p w14:paraId="3C9DB2BD">
      <w:pPr>
        <w:widowControl w:val="0"/>
        <w:numPr>
          <w:ilvl w:val="0"/>
          <w:numId w:val="0"/>
        </w:numPr>
        <w:jc w:val="both"/>
        <w:rPr>
          <w:rFonts w:hint="eastAsia"/>
        </w:rPr>
      </w:pPr>
      <w:r>
        <w:rPr>
          <w:rFonts w:hint="eastAsia"/>
        </w:rPr>
        <w:t>同时，祂称赞这如此非限定性地说出的可信的话，“基督降世为要拯救罪人”，作为他们信心最适切的对象，他们当因此拥抱并持定基督，正如这对他曾是如此，当他在谦卑中看见自己是罪魁时。</w:t>
      </w:r>
    </w:p>
    <w:p w14:paraId="7EBC1D17">
      <w:pPr>
        <w:widowControl w:val="0"/>
        <w:numPr>
          <w:ilvl w:val="0"/>
          <w:numId w:val="0"/>
        </w:numPr>
        <w:jc w:val="both"/>
        <w:rPr>
          <w:rFonts w:hint="eastAsia"/>
        </w:rPr>
      </w:pPr>
    </w:p>
    <w:p w14:paraId="1A92252B">
      <w:pPr>
        <w:widowControl w:val="0"/>
        <w:numPr>
          <w:ilvl w:val="0"/>
          <w:numId w:val="0"/>
        </w:numPr>
        <w:jc w:val="both"/>
        <w:rPr>
          <w:rFonts w:hint="eastAsia"/>
        </w:rPr>
      </w:pPr>
      <w:r>
        <w:rPr>
          <w:rFonts w:hint="eastAsia"/>
        </w:rPr>
        <w:t>To conclude this, I will say, that after all the wringing, and writhing, and turning things this way and that, and when men have said all that they can, it will be found that the world, which is the adequate object of Christ's aim in dying (which he is elsewhere said to have come to save, and is thereupon proclaimed to be the Saviour of the world, John 4:42) is no otherwise to be understood than of men in the world indefinitely taken.</w:t>
      </w:r>
    </w:p>
    <w:p w14:paraId="280F4E10">
      <w:pPr>
        <w:widowControl w:val="0"/>
        <w:numPr>
          <w:ilvl w:val="0"/>
          <w:numId w:val="0"/>
        </w:numPr>
        <w:jc w:val="both"/>
        <w:rPr>
          <w:rFonts w:hint="eastAsia"/>
        </w:rPr>
      </w:pPr>
      <w:r>
        <w:rPr>
          <w:rFonts w:hint="eastAsia"/>
        </w:rPr>
        <w:t>总而言之，我要说，在所有扭曲、歪曲、翻来覆去地解释之后，当人说尽了一切能说的话之后，将会发现，“世界”，即基督死时目标的恰当对象（祂在别处被说成是来拯救的，并因此被宣告为世界的救主，约翰福音4:42），只能被理解为非限定性地指世上的人。</w:t>
      </w:r>
    </w:p>
    <w:p w14:paraId="59B34EA0">
      <w:pPr>
        <w:widowControl w:val="0"/>
        <w:numPr>
          <w:ilvl w:val="0"/>
          <w:numId w:val="0"/>
        </w:numPr>
        <w:jc w:val="both"/>
        <w:rPr>
          <w:rFonts w:hint="eastAsia"/>
        </w:rPr>
      </w:pPr>
    </w:p>
    <w:p w14:paraId="726D9570">
      <w:pPr>
        <w:widowControl w:val="0"/>
        <w:numPr>
          <w:ilvl w:val="0"/>
          <w:numId w:val="0"/>
        </w:numPr>
        <w:jc w:val="both"/>
        <w:rPr>
          <w:rFonts w:hint="eastAsia"/>
        </w:rPr>
      </w:pPr>
      <w:r>
        <w:rPr>
          <w:rFonts w:hint="eastAsia"/>
        </w:rPr>
        <w:t>Yea, and that other phrase of 'all men,' of whom likewise he is said [to be] the Saviour, will after all agitations issue in and come to its being an indefinite expression (as we have explained it), noting out men in all nations, of all ranks, ages, conditions, and sorts of sinners over all the world.</w:t>
      </w:r>
    </w:p>
    <w:p w14:paraId="7597C810">
      <w:pPr>
        <w:widowControl w:val="0"/>
        <w:numPr>
          <w:ilvl w:val="0"/>
          <w:numId w:val="0"/>
        </w:numPr>
        <w:jc w:val="both"/>
        <w:rPr>
          <w:rFonts w:hint="eastAsia"/>
        </w:rPr>
      </w:pPr>
      <w:r>
        <w:rPr>
          <w:rFonts w:hint="eastAsia"/>
        </w:rPr>
        <w:t>是的，那另一个短语“万人”，祂同样被说成是其救主，在所有争论之后，最终将成为一个非限定性的表达（如我们已解释的），指明全世界各国、各阶层、各年龄、各光景和各类罪人中的人。</w:t>
      </w:r>
    </w:p>
    <w:p w14:paraId="2FE7299E">
      <w:pPr>
        <w:widowControl w:val="0"/>
        <w:numPr>
          <w:ilvl w:val="0"/>
          <w:numId w:val="0"/>
        </w:numPr>
        <w:jc w:val="both"/>
        <w:rPr>
          <w:rFonts w:hint="eastAsia"/>
        </w:rPr>
      </w:pPr>
    </w:p>
    <w:p w14:paraId="7E10E1C9">
      <w:pPr>
        <w:widowControl w:val="0"/>
        <w:numPr>
          <w:ilvl w:val="0"/>
          <w:numId w:val="0"/>
        </w:numPr>
        <w:jc w:val="both"/>
        <w:rPr>
          <w:rFonts w:hint="eastAsia"/>
        </w:rPr>
      </w:pPr>
      <w:r>
        <w:rPr>
          <w:rFonts w:hint="eastAsia"/>
        </w:rPr>
        <w:t>And so it imports an indefiniteness, and not an universality of persons to have been intended in it; and so all these declarations and promises of salvation which are absolute are to be understood.</w:t>
      </w:r>
    </w:p>
    <w:p w14:paraId="66053B7B">
      <w:pPr>
        <w:widowControl w:val="0"/>
        <w:numPr>
          <w:ilvl w:val="0"/>
          <w:numId w:val="0"/>
        </w:numPr>
        <w:jc w:val="both"/>
        <w:rPr>
          <w:rFonts w:hint="eastAsia"/>
        </w:rPr>
      </w:pPr>
      <w:r>
        <w:rPr>
          <w:rFonts w:hint="eastAsia"/>
        </w:rPr>
        <w:t>因此，它意味着意指的是非限定性的人，而不是普世性的人；所有这些关于救恩的绝对宣告和应许都应如此理解。</w:t>
      </w:r>
    </w:p>
    <w:p w14:paraId="5D85E70F">
      <w:pPr>
        <w:widowControl w:val="0"/>
        <w:numPr>
          <w:ilvl w:val="0"/>
          <w:numId w:val="0"/>
        </w:numPr>
        <w:jc w:val="both"/>
        <w:rPr>
          <w:rFonts w:hint="eastAsia"/>
        </w:rPr>
      </w:pPr>
    </w:p>
    <w:p w14:paraId="48FDCB31">
      <w:pPr>
        <w:widowControl w:val="0"/>
        <w:numPr>
          <w:ilvl w:val="0"/>
          <w:numId w:val="0"/>
        </w:numPr>
        <w:jc w:val="both"/>
        <w:rPr>
          <w:rFonts w:hint="eastAsia"/>
        </w:rPr>
      </w:pPr>
      <w:r>
        <w:rPr>
          <w:rFonts w:hint="eastAsia"/>
        </w:rPr>
        <w:t>I come now to demonstrate the suitableness of the faith of one that knows not of a certainty of himself to be intended, unto the tenor of the promises as it respects persons.</w:t>
      </w:r>
    </w:p>
    <w:p w14:paraId="7A7CC5CA">
      <w:pPr>
        <w:widowControl w:val="0"/>
        <w:numPr>
          <w:ilvl w:val="0"/>
          <w:numId w:val="0"/>
        </w:numPr>
        <w:jc w:val="both"/>
        <w:rPr>
          <w:rFonts w:hint="eastAsia"/>
        </w:rPr>
      </w:pPr>
      <w:r>
        <w:rPr>
          <w:rFonts w:hint="eastAsia"/>
        </w:rPr>
        <w:t>我现在要来证明，一个不确定自己是否被意指之人的信心，与应许对人而言的意旨之间的适切性。</w:t>
      </w:r>
    </w:p>
    <w:p w14:paraId="290ACA16">
      <w:pPr>
        <w:widowControl w:val="0"/>
        <w:numPr>
          <w:ilvl w:val="0"/>
          <w:numId w:val="0"/>
        </w:numPr>
        <w:jc w:val="both"/>
        <w:rPr>
          <w:rFonts w:hint="eastAsia"/>
        </w:rPr>
      </w:pPr>
    </w:p>
    <w:p w14:paraId="1655AA07">
      <w:pPr>
        <w:widowControl w:val="0"/>
        <w:numPr>
          <w:ilvl w:val="0"/>
          <w:numId w:val="0"/>
        </w:numPr>
        <w:jc w:val="both"/>
        <w:rPr>
          <w:rFonts w:hint="eastAsia"/>
        </w:rPr>
      </w:pPr>
      <w:r>
        <w:rPr>
          <w:rFonts w:hint="eastAsia"/>
        </w:rPr>
        <w:t>Let us see then what actings of faith there may be in such an one for his own personal salvation, although he is not assured of his personal interest, and view withal (which I mainly intend) the correspondency which faith in such an one doth hold with the tenor of such promises, as it hath been opened; which will at once evince that such a faith is saving; for if faith answers the promise, it is certainly true saving faith; as also make way to instruct us how in such a case we may apply ourselves unto absolute promises, which is the point I ultimately drive at.</w:t>
      </w:r>
    </w:p>
    <w:p w14:paraId="4AA95A15">
      <w:pPr>
        <w:widowControl w:val="0"/>
        <w:numPr>
          <w:ilvl w:val="0"/>
          <w:numId w:val="0"/>
        </w:numPr>
        <w:jc w:val="both"/>
        <w:rPr>
          <w:rFonts w:hint="eastAsia"/>
        </w:rPr>
      </w:pPr>
      <w:r>
        <w:rPr>
          <w:rFonts w:hint="eastAsia"/>
        </w:rPr>
        <w:t>那么让我们看看，在这样一个人里面，为他自己的个人救恩，可以有哪些信心的行动，尽管他对他个人的份没有确据，并同时（这是我主要意图）察看这样一个人的信心与这类应许（如已阐明的）的意旨所持有的对应关系；这将同时证明这样的信心是得救的信心；因为如果信心回应了应许，它就肯定是真实的得救信心；这也为我们开路，教导我们在这情况下如何应用绝对应许，这是我最终的目标。</w:t>
      </w:r>
    </w:p>
    <w:p w14:paraId="03FEAB01">
      <w:pPr>
        <w:widowControl w:val="0"/>
        <w:numPr>
          <w:ilvl w:val="0"/>
          <w:numId w:val="0"/>
        </w:numPr>
        <w:jc w:val="both"/>
        <w:rPr>
          <w:rFonts w:hint="eastAsia"/>
        </w:rPr>
      </w:pPr>
    </w:p>
    <w:p w14:paraId="09489D4A">
      <w:pPr>
        <w:widowControl w:val="0"/>
        <w:numPr>
          <w:ilvl w:val="0"/>
          <w:numId w:val="0"/>
        </w:numPr>
        <w:jc w:val="both"/>
        <w:rPr>
          <w:rFonts w:hint="eastAsia"/>
        </w:rPr>
      </w:pPr>
      <w:r>
        <w:rPr>
          <w:rFonts w:hint="eastAsia"/>
        </w:rPr>
        <w:t>I shall, as I have done before, when I shewed the correspondency of such a man's faith to the matter of the promises, go over the actings of the soul towards the tenor of them, and that as to both the understanding and will.</w:t>
      </w:r>
    </w:p>
    <w:p w14:paraId="54CB1CE6">
      <w:pPr>
        <w:widowControl w:val="0"/>
        <w:numPr>
          <w:ilvl w:val="0"/>
          <w:numId w:val="0"/>
        </w:numPr>
        <w:jc w:val="both"/>
        <w:rPr>
          <w:rFonts w:hint="eastAsia"/>
        </w:rPr>
      </w:pPr>
      <w:r>
        <w:rPr>
          <w:rFonts w:hint="eastAsia"/>
        </w:rPr>
        <w:t>我将像我之前所做的那样，当我在显明这样一个人的信心与应许的内容的对应关系时，来审视灵魂对它们意旨的行动，并且是就理智和意志两方面而言。</w:t>
      </w:r>
    </w:p>
    <w:p w14:paraId="19E08092">
      <w:pPr>
        <w:widowControl w:val="0"/>
        <w:numPr>
          <w:ilvl w:val="0"/>
          <w:numId w:val="0"/>
        </w:numPr>
        <w:jc w:val="both"/>
        <w:rPr>
          <w:rFonts w:hint="eastAsia"/>
        </w:rPr>
      </w:pPr>
    </w:p>
    <w:p w14:paraId="5084666F">
      <w:pPr>
        <w:widowControl w:val="0"/>
        <w:numPr>
          <w:ilvl w:val="0"/>
          <w:numId w:val="0"/>
        </w:numPr>
        <w:jc w:val="both"/>
        <w:rPr>
          <w:rFonts w:hint="eastAsia"/>
        </w:rPr>
      </w:pPr>
      <w:r>
        <w:rPr>
          <w:rFonts w:hint="eastAsia"/>
        </w:rPr>
        <w:t>1.These absolute promises do in the tenor afford and lay before faithin the understanding of such an one, these great truths that follow, which are productive of faith in his will, and do draw on this will to close with God and Christ, with acts therein suitable to the tenor of the promises for his particular salvation.</w:t>
      </w:r>
    </w:p>
    <w:p w14:paraId="4717BBDB">
      <w:pPr>
        <w:widowControl w:val="0"/>
        <w:numPr>
          <w:ilvl w:val="0"/>
          <w:numId w:val="0"/>
        </w:numPr>
        <w:jc w:val="both"/>
        <w:rPr>
          <w:rFonts w:hint="eastAsia"/>
        </w:rPr>
      </w:pPr>
      <w:r>
        <w:rPr>
          <w:rFonts w:hint="eastAsia"/>
        </w:rPr>
        <w:t>1. 这些绝对应许在其意旨中，提供并摆在这样一个人的理智的信心面前，以下这些伟大的真理，这些真理在他意志中产生信心，并引动这意志与神和基督联合，用其中与应许的意旨相适的行动，来为他特定的救恩。</w:t>
      </w:r>
    </w:p>
    <w:p w14:paraId="26695C2C">
      <w:pPr>
        <w:widowControl w:val="0"/>
        <w:numPr>
          <w:ilvl w:val="0"/>
          <w:numId w:val="0"/>
        </w:numPr>
        <w:jc w:val="both"/>
        <w:rPr>
          <w:rFonts w:hint="eastAsia"/>
        </w:rPr>
      </w:pPr>
    </w:p>
    <w:p w14:paraId="386A55C4">
      <w:pPr>
        <w:widowControl w:val="0"/>
        <w:numPr>
          <w:ilvl w:val="0"/>
          <w:numId w:val="0"/>
        </w:numPr>
        <w:jc w:val="both"/>
        <w:rPr>
          <w:rFonts w:hint="eastAsia"/>
        </w:rPr>
      </w:pPr>
      <w:r>
        <w:rPr>
          <w:rFonts w:hint="eastAsia"/>
        </w:rPr>
        <w:t>They present to faith in his understanding: 1st, That there are some, and those not a few, persons whom God certainly and undoubtedly intends to save, and whom he will effectually give faith unto.</w:t>
      </w:r>
    </w:p>
    <w:p w14:paraId="55420DFD">
      <w:pPr>
        <w:widowControl w:val="0"/>
        <w:numPr>
          <w:ilvl w:val="0"/>
          <w:numId w:val="0"/>
        </w:numPr>
        <w:jc w:val="both"/>
        <w:rPr>
          <w:rFonts w:hint="eastAsia"/>
        </w:rPr>
      </w:pPr>
      <w:r>
        <w:rPr>
          <w:rFonts w:hint="eastAsia"/>
        </w:rPr>
        <w:t>它们向他理智中的信心呈现：第一，有一些，而且不在少数的人，是神确定无疑地意欲拯救的，并且祂将有效地赐信心给他们。</w:t>
      </w:r>
    </w:p>
    <w:p w14:paraId="3BC5185B">
      <w:pPr>
        <w:widowControl w:val="0"/>
        <w:numPr>
          <w:ilvl w:val="0"/>
          <w:numId w:val="0"/>
        </w:numPr>
        <w:jc w:val="both"/>
        <w:rPr>
          <w:rFonts w:hint="eastAsia"/>
        </w:rPr>
      </w:pPr>
    </w:p>
    <w:p w14:paraId="1A04847A">
      <w:pPr>
        <w:widowControl w:val="0"/>
        <w:numPr>
          <w:ilvl w:val="0"/>
          <w:numId w:val="0"/>
        </w:numPr>
        <w:jc w:val="both"/>
        <w:rPr>
          <w:rFonts w:hint="eastAsia"/>
        </w:rPr>
      </w:pPr>
      <w:r>
        <w:rPr>
          <w:rFonts w:hint="eastAsia"/>
        </w:rPr>
        <w:t>And although the man may yet be suspensive whether his own person or no be included, yet in the mean while faith may and doth meet with and come up to this part of the promise, in that he fully believes that some shall be saved.</w:t>
      </w:r>
    </w:p>
    <w:p w14:paraId="69438548">
      <w:pPr>
        <w:widowControl w:val="0"/>
        <w:numPr>
          <w:ilvl w:val="0"/>
          <w:numId w:val="0"/>
        </w:numPr>
        <w:jc w:val="both"/>
        <w:rPr>
          <w:rFonts w:hint="eastAsia"/>
        </w:rPr>
      </w:pPr>
      <w:r>
        <w:rPr>
          <w:rFonts w:hint="eastAsia"/>
        </w:rPr>
        <w:t>虽然这人可能对他自己个人是否被包括在内仍悬而未决，但与此同时，信心可以也确实与应许的这部分相遇并达到，即他完全相信一些人将得救。</w:t>
      </w:r>
    </w:p>
    <w:p w14:paraId="7EA134B5">
      <w:pPr>
        <w:widowControl w:val="0"/>
        <w:numPr>
          <w:ilvl w:val="0"/>
          <w:numId w:val="0"/>
        </w:numPr>
        <w:jc w:val="both"/>
        <w:rPr>
          <w:rFonts w:hint="eastAsia"/>
        </w:rPr>
      </w:pPr>
    </w:p>
    <w:p w14:paraId="3DBD7FA6">
      <w:pPr>
        <w:widowControl w:val="0"/>
        <w:numPr>
          <w:ilvl w:val="0"/>
          <w:numId w:val="0"/>
        </w:numPr>
        <w:jc w:val="both"/>
        <w:rPr>
          <w:rFonts w:hint="eastAsia"/>
        </w:rPr>
      </w:pPr>
      <w:r>
        <w:rPr>
          <w:rFonts w:hint="eastAsia"/>
        </w:rPr>
        <w:t>And he may and doth believe this piece of the tenor of it, notwithstanding his wavering as to his own person, even as absolutely as the promises themselves, viz., that God is absolutely (that is, certainly) resolved to save some with a free and efficacious grace.</w:t>
      </w:r>
    </w:p>
    <w:p w14:paraId="6B3B72A5">
      <w:pPr>
        <w:widowControl w:val="0"/>
        <w:numPr>
          <w:ilvl w:val="0"/>
          <w:numId w:val="0"/>
        </w:numPr>
        <w:jc w:val="both"/>
        <w:rPr>
          <w:rFonts w:hint="eastAsia"/>
        </w:rPr>
      </w:pPr>
      <w:r>
        <w:rPr>
          <w:rFonts w:hint="eastAsia"/>
        </w:rPr>
        <w:t>他可以也确实相信其意旨的这一部分，尽管他对自己个人有所动摇，甚至像应许本身一样绝对地相信，即神绝对地（即确定地）定意要用白白而有效的恩典拯救一些人。</w:t>
      </w:r>
    </w:p>
    <w:p w14:paraId="1A2BDDDB">
      <w:pPr>
        <w:widowControl w:val="0"/>
        <w:numPr>
          <w:ilvl w:val="0"/>
          <w:numId w:val="0"/>
        </w:numPr>
        <w:jc w:val="both"/>
        <w:rPr>
          <w:rFonts w:hint="eastAsia"/>
        </w:rPr>
      </w:pPr>
    </w:p>
    <w:p w14:paraId="43638677">
      <w:pPr>
        <w:widowControl w:val="0"/>
        <w:numPr>
          <w:ilvl w:val="0"/>
          <w:numId w:val="0"/>
        </w:numPr>
        <w:jc w:val="both"/>
        <w:rPr>
          <w:rFonts w:hint="eastAsia"/>
        </w:rPr>
      </w:pPr>
      <w:r>
        <w:rPr>
          <w:rFonts w:hint="eastAsia"/>
        </w:rPr>
        <w:t>'There are that shall come to me,' says Christ, John 6:37.</w:t>
      </w:r>
    </w:p>
    <w:p w14:paraId="03B4C2D1">
      <w:pPr>
        <w:widowControl w:val="0"/>
        <w:numPr>
          <w:ilvl w:val="0"/>
          <w:numId w:val="0"/>
        </w:numPr>
        <w:jc w:val="both"/>
        <w:rPr>
          <w:rFonts w:hint="eastAsia"/>
        </w:rPr>
      </w:pPr>
      <w:r>
        <w:rPr>
          <w:rFonts w:hint="eastAsia"/>
        </w:rPr>
        <w:t>“凡……到我这里来的，”基督说，约翰福音6:37（译注：和合本为“凡父所赐给我的人，必到我这里来”）。</w:t>
      </w:r>
    </w:p>
    <w:p w14:paraId="2EC77E63">
      <w:pPr>
        <w:widowControl w:val="0"/>
        <w:numPr>
          <w:ilvl w:val="0"/>
          <w:numId w:val="0"/>
        </w:numPr>
        <w:jc w:val="both"/>
        <w:rPr>
          <w:rFonts w:hint="eastAsia"/>
        </w:rPr>
      </w:pPr>
    </w:p>
    <w:p w14:paraId="1914A28A">
      <w:pPr>
        <w:widowControl w:val="0"/>
        <w:numPr>
          <w:ilvl w:val="0"/>
          <w:numId w:val="0"/>
        </w:numPr>
        <w:jc w:val="both"/>
        <w:rPr>
          <w:rFonts w:hint="eastAsia"/>
        </w:rPr>
      </w:pPr>
      <w:r>
        <w:rPr>
          <w:rFonts w:hint="eastAsia"/>
        </w:rPr>
        <w:t>And again, there are those that are the children of God (in God's purpose) who shall hear my voice, John 11:52; and the belief of this at once gives hope as concerning this thing; for if the example of that one person, Paul, is proposed by himself, and the Holy Ghost speaking in him, as a pattern and flag of mercy held out to toll and invite others in, who were after to believe (as in that 1 Tim. 1 we may read), then much more are we encouraged when we hear that there are a many for whom Christ came into the world with an absolute intention to save them.</w:t>
      </w:r>
    </w:p>
    <w:p w14:paraId="6FFD6BC8">
      <w:pPr>
        <w:widowControl w:val="0"/>
        <w:numPr>
          <w:ilvl w:val="0"/>
          <w:numId w:val="0"/>
        </w:numPr>
        <w:jc w:val="both"/>
        <w:rPr>
          <w:rFonts w:hint="eastAsia"/>
        </w:rPr>
      </w:pPr>
      <w:r>
        <w:rPr>
          <w:rFonts w:hint="eastAsia"/>
        </w:rPr>
        <w:t>再者，有那些是神的儿女（在神的旨意中）的人，将要听我的声音，约翰福音11:52；相信这一点，立刻就对此事给予盼望；因为如果那一个人，保罗的榜样，被他自己和在他里面说话的圣灵提出来，作为怜悯的模范和旗帜，为要引诱并邀请后来要相信的其他人进来（如我们在提摩太前书1章所读到的），那么当我们听到有许多人，基督是带着一个绝对的意图降世为要拯救他们时，我们就更受鼓励了。</w:t>
      </w:r>
    </w:p>
    <w:p w14:paraId="348F9898">
      <w:pPr>
        <w:widowControl w:val="0"/>
        <w:numPr>
          <w:ilvl w:val="0"/>
          <w:numId w:val="0"/>
        </w:numPr>
        <w:jc w:val="both"/>
        <w:rPr>
          <w:rFonts w:hint="eastAsia"/>
        </w:rPr>
      </w:pPr>
    </w:p>
    <w:p w14:paraId="2265A22A">
      <w:pPr>
        <w:widowControl w:val="0"/>
        <w:numPr>
          <w:ilvl w:val="0"/>
          <w:numId w:val="0"/>
        </w:numPr>
        <w:jc w:val="both"/>
        <w:rPr>
          <w:rFonts w:hint="eastAsia"/>
        </w:rPr>
      </w:pPr>
      <w:r>
        <w:rPr>
          <w:rFonts w:hint="eastAsia"/>
        </w:rPr>
        <w:t>Thus Christ speaks: 'My blood,' said he, 'that is shed for many for the remission of sins,' when now he was to die, Mat. 26:28; and when they shall come together in that last great general assembly, it is said of them, Rev. 7:9, 'Lo, a great multitude, which no man could number, of all nations, and kindreds, and people, and tongues, stood before the throne, and before the Lamb, clothed with white robes, and palms in their hands.'</w:t>
      </w:r>
    </w:p>
    <w:p w14:paraId="70158382">
      <w:pPr>
        <w:widowControl w:val="0"/>
        <w:numPr>
          <w:ilvl w:val="0"/>
          <w:numId w:val="0"/>
        </w:numPr>
        <w:jc w:val="both"/>
        <w:rPr>
          <w:rFonts w:hint="eastAsia"/>
        </w:rPr>
      </w:pPr>
      <w:r>
        <w:rPr>
          <w:rFonts w:hint="eastAsia"/>
        </w:rPr>
        <w:t>基督如此说：“这是我……为多人流出来的，使罪得赦，”当祂将要死时，马太福音26:28；当他们在最后那伟大的总会中聚集时，论到他们说，启示录7:9，“此后，我观看，见有许多的人，没有人能数过来，是从各国、各族、各民、各方来的，站在宝座和羔羊面前，身穿白衣，手拿棕树枝。”</w:t>
      </w:r>
    </w:p>
    <w:p w14:paraId="384311BF">
      <w:pPr>
        <w:widowControl w:val="0"/>
        <w:numPr>
          <w:ilvl w:val="0"/>
          <w:numId w:val="0"/>
        </w:numPr>
        <w:jc w:val="both"/>
        <w:rPr>
          <w:rFonts w:hint="eastAsia"/>
        </w:rPr>
      </w:pPr>
    </w:p>
    <w:p w14:paraId="296709A8">
      <w:pPr>
        <w:widowControl w:val="0"/>
        <w:numPr>
          <w:ilvl w:val="0"/>
          <w:numId w:val="0"/>
        </w:numPr>
        <w:jc w:val="both"/>
        <w:rPr>
          <w:rFonts w:hint="eastAsia"/>
        </w:rPr>
      </w:pPr>
      <w:r>
        <w:rPr>
          <w:rFonts w:hint="eastAsia"/>
        </w:rPr>
        <w:t>And likewise the belief of thus much concerning persons in a matter of so near and great concernment as a man's salvation is, will, through the Spirit's drawing, quicken and stir up the will to put in for it for a man's self (although he knows not certainly that he is the person intended), and accordingly to endeavour after the obtaining of it.</w:t>
      </w:r>
    </w:p>
    <w:p w14:paraId="7E683F9D">
      <w:pPr>
        <w:widowControl w:val="0"/>
        <w:numPr>
          <w:ilvl w:val="0"/>
          <w:numId w:val="0"/>
        </w:numPr>
        <w:jc w:val="both"/>
        <w:rPr>
          <w:rFonts w:hint="eastAsia"/>
        </w:rPr>
      </w:pPr>
      <w:r>
        <w:rPr>
          <w:rFonts w:hint="eastAsia"/>
        </w:rPr>
        <w:t>同样，在一个像人的救恩这样切身而重大的事上，相信关于人的这么多事，将通过圣灵的引动，激动并挑旺意志，为自己去争取（尽管他不能确定他是否是被意指的那个人），并照此努力去得着它。</w:t>
      </w:r>
    </w:p>
    <w:p w14:paraId="58E12C47">
      <w:pPr>
        <w:widowControl w:val="0"/>
        <w:numPr>
          <w:ilvl w:val="0"/>
          <w:numId w:val="0"/>
        </w:numPr>
        <w:jc w:val="both"/>
        <w:rPr>
          <w:rFonts w:hint="eastAsia"/>
        </w:rPr>
      </w:pPr>
    </w:p>
    <w:p w14:paraId="504B81EE">
      <w:pPr>
        <w:widowControl w:val="0"/>
        <w:numPr>
          <w:ilvl w:val="0"/>
          <w:numId w:val="0"/>
        </w:numPr>
        <w:jc w:val="both"/>
        <w:rPr>
          <w:rFonts w:hint="eastAsia"/>
        </w:rPr>
      </w:pPr>
      <w:r>
        <w:rPr>
          <w:rFonts w:hint="eastAsia"/>
        </w:rPr>
        <w:t>This we manifestly may find in the coherence of the 6th and 11th verses of Heb. 4,</w:t>
      </w:r>
    </w:p>
    <w:p w14:paraId="21421C2F">
      <w:pPr>
        <w:widowControl w:val="0"/>
        <w:numPr>
          <w:ilvl w:val="0"/>
          <w:numId w:val="0"/>
        </w:numPr>
        <w:jc w:val="both"/>
        <w:rPr>
          <w:rFonts w:hint="eastAsia"/>
        </w:rPr>
      </w:pPr>
      <w:r>
        <w:rPr>
          <w:rFonts w:hint="eastAsia"/>
        </w:rPr>
        <w:t>我们可以在希伯来书4章第6和11节的连贯中清楚地看到这一点，</w:t>
      </w:r>
    </w:p>
    <w:p w14:paraId="4A59926D">
      <w:pPr>
        <w:widowControl w:val="0"/>
        <w:numPr>
          <w:ilvl w:val="0"/>
          <w:numId w:val="0"/>
        </w:numPr>
        <w:jc w:val="both"/>
        <w:rPr>
          <w:rFonts w:hint="eastAsia"/>
        </w:rPr>
      </w:pPr>
    </w:p>
    <w:p w14:paraId="5153E7C4">
      <w:pPr>
        <w:widowControl w:val="0"/>
        <w:numPr>
          <w:ilvl w:val="0"/>
          <w:numId w:val="0"/>
        </w:numPr>
        <w:jc w:val="both"/>
        <w:rPr>
          <w:rFonts w:hint="eastAsia"/>
        </w:rPr>
      </w:pPr>
      <w:r>
        <w:rPr>
          <w:rFonts w:hint="eastAsia"/>
        </w:rPr>
        <w:t>'Seeing therefore it remaineth that some must enter therein' (namely, that rest), 'and they to whom it was first preached entered not in, because of unbelief,' the confirmation of which he prosecutes in the following verses.</w:t>
      </w:r>
    </w:p>
    <w:p w14:paraId="2CF27B9C">
      <w:pPr>
        <w:widowControl w:val="0"/>
        <w:numPr>
          <w:ilvl w:val="0"/>
          <w:numId w:val="0"/>
        </w:numPr>
        <w:jc w:val="both"/>
        <w:rPr>
          <w:rFonts w:hint="eastAsia"/>
        </w:rPr>
      </w:pPr>
      <w:r>
        <w:rPr>
          <w:rFonts w:hint="eastAsia"/>
        </w:rPr>
        <w:t>“既有必进安息的人存留”（即那安息），“那先前听见福音的，因为不信从，不得进去”，他在接下来的经文中继续证实这一点。</w:t>
      </w:r>
    </w:p>
    <w:p w14:paraId="596A2A9F">
      <w:pPr>
        <w:widowControl w:val="0"/>
        <w:numPr>
          <w:ilvl w:val="0"/>
          <w:numId w:val="0"/>
        </w:numPr>
        <w:jc w:val="both"/>
        <w:rPr>
          <w:rFonts w:hint="eastAsia"/>
        </w:rPr>
      </w:pPr>
    </w:p>
    <w:p w14:paraId="59A0293E">
      <w:pPr>
        <w:widowControl w:val="0"/>
        <w:numPr>
          <w:ilvl w:val="0"/>
          <w:numId w:val="0"/>
        </w:numPr>
        <w:jc w:val="both"/>
        <w:rPr>
          <w:rFonts w:hint="eastAsia"/>
        </w:rPr>
      </w:pPr>
      <w:r>
        <w:rPr>
          <w:rFonts w:hint="eastAsia"/>
        </w:rPr>
        <w:t>In the 11th verse, he draws forth this inference from that his former: 'Let us labour therefore to enter into that rest,' says he in ver. 11, 'lest any man fall after the same example of unbelief;' which punctually answers in the way of exhortation unto both parts of his foregoing doctrine in that ver. 6; and the true reason of such an inference may be seen in the ordinary practice of men: for if when men know aforehand that one, yea, but one shall, in running a race, obtain a crown, yet all that are habilitated for a race will venture their ability and skill to run for it, and this when it is but for a 'corruptible crown,' as the apostle enforceth his exhortation, 1 Cor. 9:24, 25, then how much more when we know that not one only, but many, and so great a multitude shall obtain, and that the gage or price at stake is not a corruptible, but 'an incorruptible crown,' as the apostle (ver. 25) further heightens and raiseth his motive and argumentation to this our very purpose in hand.</w:t>
      </w:r>
    </w:p>
    <w:p w14:paraId="7597B156">
      <w:pPr>
        <w:widowControl w:val="0"/>
        <w:numPr>
          <w:ilvl w:val="0"/>
          <w:numId w:val="0"/>
        </w:numPr>
        <w:jc w:val="both"/>
        <w:rPr>
          <w:rFonts w:hint="eastAsia"/>
        </w:rPr>
      </w:pPr>
      <w:r>
        <w:rPr>
          <w:rFonts w:hint="eastAsia"/>
        </w:rPr>
        <w:t>在第11节，他从他前面的话中得出这个推论：“所以我们务必竭力进入那安息，”他在第11节说，“免得有人学那不信从的样子跌倒了；”这在劝勉的方式上，精确地回应了他前文第6节教义的两部分；这种推论的真正原因，可以在人的通常做法中看到：因为如果当人预先知道，在赛跑中，有一个人，是的，只有一个，将得冠冕，然而所有有能力赛跑的人都会冒险用他们的能力和技巧去跑，而这不过是为了“能坏的冠冕”，如使徒在哥林多前书9:24, 25中加强他的劝勉那样，那么当我们知道不仅一个，而是许多，并且是如此众多的人将得着，而且所争夺的奖赏或代价，不是能坏的，而是“不能坏的冠冕”，如使徒（第25节）为我们正在讨论的目的，进一步提高并加强他的动机和论证时，就更当如此了。</w:t>
      </w:r>
    </w:p>
    <w:p w14:paraId="6B47D469">
      <w:pPr>
        <w:widowControl w:val="0"/>
        <w:numPr>
          <w:ilvl w:val="0"/>
          <w:numId w:val="0"/>
        </w:numPr>
        <w:jc w:val="both"/>
        <w:rPr>
          <w:rFonts w:hint="eastAsia"/>
        </w:rPr>
      </w:pPr>
    </w:p>
    <w:p w14:paraId="3A2B6ADD">
      <w:pPr>
        <w:widowControl w:val="0"/>
        <w:numPr>
          <w:ilvl w:val="0"/>
          <w:numId w:val="0"/>
        </w:numPr>
        <w:jc w:val="both"/>
        <w:rPr>
          <w:rFonts w:hint="eastAsia"/>
        </w:rPr>
      </w:pPr>
      <w:r>
        <w:rPr>
          <w:rFonts w:hint="eastAsia"/>
        </w:rPr>
        <w:t>2.These absolute promises and declarations do lay before the understanding of such an one, that these some or many are of all sorts (as was said), out of all nations, ages, both of succession of times, and ages of persons, and also of all sinners of all sorts, in all the degrees, and sizes, and proportions of sinnings, even the chiefest, as the apostle's vision shews, Acts 9:12; all manner of beasts, wild and creeping things, from the basest worms to the most loathed and monstrous beasts, were involved in that sheet, which was the figure of the church catholic, represented unto Peter, as those that were to be called and converted out of all sorts of sinners, even the vilest.</w:t>
      </w:r>
    </w:p>
    <w:p w14:paraId="03FB1B55">
      <w:pPr>
        <w:widowControl w:val="0"/>
        <w:numPr>
          <w:ilvl w:val="0"/>
          <w:numId w:val="0"/>
        </w:numPr>
        <w:jc w:val="both"/>
        <w:rPr>
          <w:rFonts w:hint="eastAsia"/>
        </w:rPr>
      </w:pPr>
      <w:r>
        <w:rPr>
          <w:rFonts w:hint="eastAsia"/>
        </w:rPr>
        <w:t>2. 这些绝对的应许和宣告，摆在这样一个人的理智面前，即这些一些或许多人是各种各样的（如前所述），来自各国、各时代，既有时间的延续，也有人的年龄，还有各种各样的罪人，在各种程度、大小和比例的犯罪中，甚至是最为首的，正如使徒的异象所示，使徒行传10:12（译注：原文引用使徒行传9:12，但内容来自10:12）；各种走兽、野兽和昆虫，从最卑贱的虫子到最可憎、最怪异的野兽，都包在那块布里，那是普世教会的预表，向彼得显现，作为那些将要从各种罪人中被召和悔改的人，甚至是最卑劣的。</w:t>
      </w:r>
    </w:p>
    <w:p w14:paraId="45237E4E">
      <w:pPr>
        <w:widowControl w:val="0"/>
        <w:numPr>
          <w:ilvl w:val="0"/>
          <w:numId w:val="0"/>
        </w:numPr>
        <w:jc w:val="both"/>
        <w:rPr>
          <w:rFonts w:hint="eastAsia"/>
        </w:rPr>
      </w:pPr>
    </w:p>
    <w:p w14:paraId="2DF11530">
      <w:pPr>
        <w:widowControl w:val="0"/>
        <w:numPr>
          <w:ilvl w:val="0"/>
          <w:numId w:val="0"/>
        </w:numPr>
        <w:jc w:val="both"/>
        <w:rPr>
          <w:rFonts w:hint="eastAsia"/>
        </w:rPr>
      </w:pPr>
      <w:r>
        <w:rPr>
          <w:rFonts w:hint="eastAsia"/>
        </w:rPr>
        <w:t>These declarations, in like manner, hold forth that it is God's very design to comprehend and take in of all these, whatever their sins, their ranks, their conditions be.</w:t>
      </w:r>
    </w:p>
    <w:p w14:paraId="564A863C">
      <w:pPr>
        <w:widowControl w:val="0"/>
        <w:numPr>
          <w:ilvl w:val="0"/>
          <w:numId w:val="0"/>
        </w:numPr>
        <w:jc w:val="both"/>
        <w:rPr>
          <w:rFonts w:hint="eastAsia"/>
        </w:rPr>
      </w:pPr>
      <w:r>
        <w:rPr>
          <w:rFonts w:hint="eastAsia"/>
        </w:rPr>
        <w:t>这些宣告，同样表明，神的本意就是要包罗并接纳所有这些人，无论他们的罪、他们的阶层、他们的光景如何。</w:t>
      </w:r>
    </w:p>
    <w:p w14:paraId="6F8C2F36">
      <w:pPr>
        <w:widowControl w:val="0"/>
        <w:numPr>
          <w:ilvl w:val="0"/>
          <w:numId w:val="0"/>
        </w:numPr>
        <w:jc w:val="both"/>
        <w:rPr>
          <w:rFonts w:hint="eastAsia"/>
        </w:rPr>
      </w:pPr>
    </w:p>
    <w:p w14:paraId="04C1AB71">
      <w:pPr>
        <w:widowControl w:val="0"/>
        <w:numPr>
          <w:ilvl w:val="0"/>
          <w:numId w:val="0"/>
        </w:numPr>
        <w:jc w:val="both"/>
        <w:rPr>
          <w:rFonts w:hint="eastAsia"/>
        </w:rPr>
      </w:pPr>
      <w:r>
        <w:rPr>
          <w:rFonts w:hint="eastAsia"/>
        </w:rPr>
        <w:t>He would have some of all kindreds, families, callings, that he might be said to extend his rich free grace unto an all, all in some respect.</w:t>
      </w:r>
    </w:p>
    <w:p w14:paraId="3D182A74">
      <w:pPr>
        <w:widowControl w:val="0"/>
        <w:numPr>
          <w:ilvl w:val="0"/>
          <w:numId w:val="0"/>
        </w:numPr>
        <w:jc w:val="both"/>
        <w:rPr>
          <w:rFonts w:hint="eastAsia"/>
        </w:rPr>
      </w:pPr>
      <w:r>
        <w:rPr>
          <w:rFonts w:hint="eastAsia"/>
        </w:rPr>
        <w:t>祂愿意有各族、各家、各行业中的一些人，好让祂可被称为将祂丰盛的白白恩典延伸到所有人，在某方面是所有人。</w:t>
      </w:r>
    </w:p>
    <w:p w14:paraId="2BCA4845">
      <w:pPr>
        <w:widowControl w:val="0"/>
        <w:numPr>
          <w:ilvl w:val="0"/>
          <w:numId w:val="0"/>
        </w:numPr>
        <w:jc w:val="both"/>
        <w:rPr>
          <w:rFonts w:hint="eastAsia"/>
        </w:rPr>
      </w:pPr>
    </w:p>
    <w:p w14:paraId="1F1E7D84">
      <w:pPr>
        <w:widowControl w:val="0"/>
        <w:numPr>
          <w:ilvl w:val="0"/>
          <w:numId w:val="0"/>
        </w:numPr>
        <w:jc w:val="both"/>
        <w:rPr>
          <w:rFonts w:hint="eastAsia"/>
        </w:rPr>
      </w:pPr>
      <w:r>
        <w:rPr>
          <w:rFonts w:hint="eastAsia"/>
        </w:rPr>
        <w:t>And this opens the door of hope to the soul we are speaking of, yet far wider.</w:t>
      </w:r>
    </w:p>
    <w:p w14:paraId="31FA2D69">
      <w:pPr>
        <w:widowControl w:val="0"/>
        <w:numPr>
          <w:ilvl w:val="0"/>
          <w:numId w:val="0"/>
        </w:numPr>
        <w:jc w:val="both"/>
        <w:rPr>
          <w:rFonts w:hint="eastAsia"/>
        </w:rPr>
      </w:pPr>
      <w:r>
        <w:rPr>
          <w:rFonts w:hint="eastAsia"/>
        </w:rPr>
        <w:t>这对我们所说的灵魂，打开了盼望之门，而且开得更宽。</w:t>
      </w:r>
    </w:p>
    <w:p w14:paraId="5EB5A26C">
      <w:pPr>
        <w:widowControl w:val="0"/>
        <w:numPr>
          <w:ilvl w:val="0"/>
          <w:numId w:val="0"/>
        </w:numPr>
        <w:jc w:val="both"/>
        <w:rPr>
          <w:rFonts w:hint="eastAsia"/>
        </w:rPr>
      </w:pPr>
    </w:p>
    <w:p w14:paraId="6EC6457D">
      <w:pPr>
        <w:widowControl w:val="0"/>
        <w:numPr>
          <w:ilvl w:val="0"/>
          <w:numId w:val="0"/>
        </w:numPr>
        <w:jc w:val="both"/>
        <w:rPr>
          <w:rFonts w:hint="eastAsia"/>
        </w:rPr>
      </w:pPr>
      <w:r>
        <w:rPr>
          <w:rFonts w:hint="eastAsia"/>
        </w:rPr>
        <w:t>For he now looking upon himself round about in all circumstances whatsoever, and viewing himself all over, may see that whatever rank, condition, or sinfulness we can suppose him to be in, or he finds himself to be in, yet he finds that his own condition is not only not to be excluded, but taken in in that indefinite way mentioned in the promise.</w:t>
      </w:r>
    </w:p>
    <w:p w14:paraId="5FBCD59C">
      <w:pPr>
        <w:widowControl w:val="0"/>
        <w:numPr>
          <w:ilvl w:val="0"/>
          <w:numId w:val="0"/>
        </w:numPr>
        <w:jc w:val="both"/>
        <w:rPr>
          <w:rFonts w:hint="eastAsia"/>
        </w:rPr>
      </w:pPr>
      <w:r>
        <w:rPr>
          <w:rFonts w:hint="eastAsia"/>
        </w:rPr>
        <w:t>因为他现在环顾自己的一切景况，审视自己的全部，可以看到，无论我们能假设他处在何种阶层、光景或罪性中，或他发现自己处在其中，他都发现他自己的光景不仅不被排除，反而在应许中所提到的那种非限定性的方式中被包括进来。</w:t>
      </w:r>
    </w:p>
    <w:p w14:paraId="2AE3063F">
      <w:pPr>
        <w:widowControl w:val="0"/>
        <w:numPr>
          <w:ilvl w:val="0"/>
          <w:numId w:val="0"/>
        </w:numPr>
        <w:jc w:val="both"/>
        <w:rPr>
          <w:rFonts w:hint="eastAsia"/>
        </w:rPr>
      </w:pPr>
    </w:p>
    <w:p w14:paraId="7455A625">
      <w:pPr>
        <w:widowControl w:val="0"/>
        <w:numPr>
          <w:ilvl w:val="0"/>
          <w:numId w:val="0"/>
        </w:numPr>
        <w:jc w:val="both"/>
        <w:rPr>
          <w:rFonts w:hint="eastAsia"/>
        </w:rPr>
      </w:pPr>
      <w:r>
        <w:rPr>
          <w:rFonts w:hint="eastAsia"/>
        </w:rPr>
        <w:t>The very same condition and degree of sinfulness that he stands in, is to be found in the persons of some or other, whom in the promise God intends, and so comes to be comprehended in the promises; and, further, he may thereby see, in such absolute declarations, all objections of all kinds that can any way be made by carnal reason (which is so jealous of God), or that can be alleged either from his sins, or circumstances, or conjectures, wholly to be removed and answered; and all this these absolute promises do suggest and prompt him with.</w:t>
      </w:r>
    </w:p>
    <w:p w14:paraId="3532D34B">
      <w:pPr>
        <w:widowControl w:val="0"/>
        <w:numPr>
          <w:ilvl w:val="0"/>
          <w:numId w:val="0"/>
        </w:numPr>
        <w:jc w:val="both"/>
        <w:rPr>
          <w:rFonts w:hint="eastAsia"/>
        </w:rPr>
      </w:pPr>
      <w:r>
        <w:rPr>
          <w:rFonts w:hint="eastAsia"/>
        </w:rPr>
        <w:t>他所处的同样的光景和罪的程度，可以在神在应许中所意指的某些人身上找到，因此被包括在应许中；再者，他可以因此在这些绝对的宣告中看到，所有属肉体的理性（对神如此猜忌）所能提出的各种反对意见，或可以从他的罪、景况或推测中提出的反对意见，都完全被除去并回答了；所有这一切，这些绝对的应许都向他暗示和提示。</w:t>
      </w:r>
    </w:p>
    <w:p w14:paraId="0D7A9961">
      <w:pPr>
        <w:widowControl w:val="0"/>
        <w:numPr>
          <w:ilvl w:val="0"/>
          <w:numId w:val="0"/>
        </w:numPr>
        <w:jc w:val="both"/>
        <w:rPr>
          <w:rFonts w:hint="eastAsia"/>
        </w:rPr>
      </w:pPr>
    </w:p>
    <w:p w14:paraId="3FA4D15C">
      <w:pPr>
        <w:widowControl w:val="0"/>
        <w:numPr>
          <w:ilvl w:val="0"/>
          <w:numId w:val="0"/>
        </w:numPr>
        <w:jc w:val="both"/>
        <w:rPr>
          <w:rFonts w:hint="eastAsia"/>
        </w:rPr>
      </w:pPr>
      <w:r>
        <w:rPr>
          <w:rFonts w:hint="eastAsia"/>
        </w:rPr>
        <w:t>And though still he demurs whether his person, singly and particularly considered, be certainly the man whom God will own still further, yet, even as to that point, namely, his person singly considered, he hath this to say, that seeing God hath no where, nor by any fatal mark or brand, as upon Cain, set him out for destruction, why then (may he not well think thereupon) shall I exclude myself?</w:t>
      </w:r>
    </w:p>
    <w:p w14:paraId="63D6E09E">
      <w:pPr>
        <w:widowControl w:val="0"/>
        <w:numPr>
          <w:ilvl w:val="0"/>
          <w:numId w:val="0"/>
        </w:numPr>
        <w:jc w:val="both"/>
        <w:rPr>
          <w:rFonts w:hint="eastAsia"/>
        </w:rPr>
      </w:pPr>
      <w:r>
        <w:rPr>
          <w:rFonts w:hint="eastAsia"/>
        </w:rPr>
        <w:t>虽然他仍犹豫，他个人，单独而特别地思想时，是否确定是神将进一步承认的那个人，然而，即使就这一点，即他个人单独思想时，他有这话可说，既然神没有在任何地方，也没有用任何致命的标记或烙印，像在该隐身上那样，把他标出来要毁灭，那么（他岂不该因此好好思想）我为什么要排除自己呢？</w:t>
      </w:r>
    </w:p>
    <w:p w14:paraId="5457F431">
      <w:pPr>
        <w:widowControl w:val="0"/>
        <w:numPr>
          <w:ilvl w:val="0"/>
          <w:numId w:val="0"/>
        </w:numPr>
        <w:jc w:val="both"/>
        <w:rPr>
          <w:rFonts w:hint="eastAsia"/>
        </w:rPr>
      </w:pPr>
    </w:p>
    <w:p w14:paraId="1E094861">
      <w:pPr>
        <w:widowControl w:val="0"/>
        <w:numPr>
          <w:ilvl w:val="0"/>
          <w:numId w:val="0"/>
        </w:numPr>
        <w:jc w:val="both"/>
        <w:rPr>
          <w:rFonts w:hint="eastAsia"/>
        </w:rPr>
      </w:pPr>
      <w:r>
        <w:rPr>
          <w:rFonts w:hint="eastAsia"/>
        </w:rPr>
        <w:t>'There is no difference,' saith the apostle, 'for all have sinned;' being therefore all alike, whoever they be that have sinned, they are capable alike of being 'freely justified by his grace, through the redemption that is in Jesus Christ,' Rom. 3:22–24.</w:t>
      </w:r>
    </w:p>
    <w:p w14:paraId="58A82C24">
      <w:pPr>
        <w:widowControl w:val="0"/>
        <w:numPr>
          <w:ilvl w:val="0"/>
          <w:numId w:val="0"/>
        </w:numPr>
        <w:jc w:val="both"/>
        <w:rPr>
          <w:rFonts w:hint="eastAsia"/>
        </w:rPr>
      </w:pPr>
      <w:r>
        <w:rPr>
          <w:rFonts w:hint="eastAsia"/>
        </w:rPr>
        <w:t>“并没有分别，”使徒说，“因为世人都犯了罪；”因此既然都一样，凡犯了罪的人，无论他们是谁，都同样有资格“蒙神的恩典，因基督耶稣的救赎，就白白地称义”，罗马书3:22-24。</w:t>
      </w:r>
    </w:p>
    <w:p w14:paraId="5111283A">
      <w:pPr>
        <w:widowControl w:val="0"/>
        <w:numPr>
          <w:ilvl w:val="0"/>
          <w:numId w:val="0"/>
        </w:numPr>
        <w:jc w:val="both"/>
        <w:rPr>
          <w:rFonts w:hint="eastAsia"/>
        </w:rPr>
      </w:pPr>
    </w:p>
    <w:p w14:paraId="1EA03C34">
      <w:pPr>
        <w:widowControl w:val="0"/>
        <w:numPr>
          <w:ilvl w:val="0"/>
          <w:numId w:val="0"/>
        </w:numPr>
        <w:jc w:val="both"/>
        <w:rPr>
          <w:rFonts w:hint="eastAsia"/>
        </w:rPr>
      </w:pPr>
      <w:r>
        <w:rPr>
          <w:rFonts w:hint="eastAsia"/>
        </w:rPr>
        <w:t>The meaning is, that there is no difference of sins, small or great (as to the point of God's free grace to justify a man), which is any bar that shuts any man out.</w:t>
      </w:r>
    </w:p>
    <w:p w14:paraId="65D3A238">
      <w:pPr>
        <w:widowControl w:val="0"/>
        <w:numPr>
          <w:ilvl w:val="0"/>
          <w:numId w:val="0"/>
        </w:numPr>
        <w:jc w:val="both"/>
        <w:rPr>
          <w:rFonts w:hint="eastAsia"/>
        </w:rPr>
      </w:pPr>
      <w:r>
        <w:rPr>
          <w:rFonts w:hint="eastAsia"/>
        </w:rPr>
        <w:t>意思是，罪没有大小之分（就神白白的恩典称义一个人而言），没有任何罪能成为拦阻，把任何人关在门外。</w:t>
      </w:r>
    </w:p>
    <w:p w14:paraId="4C931FBB">
      <w:pPr>
        <w:widowControl w:val="0"/>
        <w:numPr>
          <w:ilvl w:val="0"/>
          <w:numId w:val="0"/>
        </w:numPr>
        <w:jc w:val="both"/>
        <w:rPr>
          <w:rFonts w:hint="eastAsia"/>
        </w:rPr>
      </w:pPr>
    </w:p>
    <w:p w14:paraId="76F19507">
      <w:pPr>
        <w:widowControl w:val="0"/>
        <w:numPr>
          <w:ilvl w:val="0"/>
          <w:numId w:val="0"/>
        </w:numPr>
        <w:jc w:val="both"/>
        <w:rPr>
          <w:rFonts w:hint="eastAsia"/>
        </w:rPr>
      </w:pPr>
      <w:r>
        <w:rPr>
          <w:rFonts w:hint="eastAsia"/>
        </w:rPr>
        <w:t>He finds, likewise, that as there is nothing of good in him that should move God to be merciful to him; so, nor on the contrary, nothing of evil that will be of power to divert God from his declared resolution to pardon all manner of sin de facto (but that one against the Holy Ghost), as Christ that bore our sins, and paid the price for us, tells us.</w:t>
      </w:r>
    </w:p>
    <w:p w14:paraId="5376FEAB">
      <w:pPr>
        <w:widowControl w:val="0"/>
        <w:numPr>
          <w:ilvl w:val="0"/>
          <w:numId w:val="0"/>
        </w:numPr>
        <w:jc w:val="both"/>
        <w:rPr>
          <w:rFonts w:hint="eastAsia"/>
        </w:rPr>
      </w:pPr>
      <w:r>
        <w:rPr>
          <w:rFonts w:hint="eastAsia"/>
        </w:rPr>
        <w:t>他同样发现，正如他里面没有任何良善能感动神怜悯他；反之，也没有任何邪恶能有能力使神偏离祂已宣告的决心，即事实上赦免一切的罪（除了那亵渎圣灵的罪），正如那担当我们罪、为我们付了代价的基督告诉我们的那样。</w:t>
      </w:r>
    </w:p>
    <w:p w14:paraId="2489B873">
      <w:pPr>
        <w:widowControl w:val="0"/>
        <w:numPr>
          <w:ilvl w:val="0"/>
          <w:numId w:val="0"/>
        </w:numPr>
        <w:jc w:val="both"/>
        <w:rPr>
          <w:rFonts w:hint="eastAsia"/>
        </w:rPr>
      </w:pPr>
    </w:p>
    <w:p w14:paraId="3C9B20B0">
      <w:pPr>
        <w:widowControl w:val="0"/>
        <w:numPr>
          <w:ilvl w:val="0"/>
          <w:numId w:val="0"/>
        </w:numPr>
        <w:jc w:val="both"/>
        <w:rPr>
          <w:rFonts w:hint="eastAsia"/>
        </w:rPr>
      </w:pPr>
      <w:r>
        <w:rPr>
          <w:rFonts w:hint="eastAsia"/>
        </w:rPr>
        <w:t>So as his single individual person stands free of all incumbrances, of all quare impedits, of all that should prejudge him, and let him; he stands as free for free grace as freely to accept and receive him, as ever any man did whom it hath accepted, anything in the whole word of God notwithstanding.</w:t>
      </w:r>
    </w:p>
    <w:p w14:paraId="31D86BE1">
      <w:pPr>
        <w:widowControl w:val="0"/>
        <w:numPr>
          <w:ilvl w:val="0"/>
          <w:numId w:val="0"/>
        </w:numPr>
        <w:jc w:val="both"/>
        <w:rPr>
          <w:rFonts w:hint="eastAsia"/>
        </w:rPr>
      </w:pPr>
      <w:r>
        <w:rPr>
          <w:rFonts w:hint="eastAsia"/>
        </w:rPr>
        <w:t>因此，他个人独立地，摆脱了所有累赘，所有 quare impedits (阻碍诉讼令)，所有会预先判断他、拦阻他的事物；他为白白的恩典而自由，可以自由地接受和接待他，如同任何曾被恩典接纳的人一样，尽管整本神的话语中有任何事物。</w:t>
      </w:r>
    </w:p>
    <w:p w14:paraId="46C6E640">
      <w:pPr>
        <w:widowControl w:val="0"/>
        <w:numPr>
          <w:ilvl w:val="0"/>
          <w:numId w:val="0"/>
        </w:numPr>
        <w:jc w:val="both"/>
        <w:rPr>
          <w:rFonts w:hint="eastAsia"/>
        </w:rPr>
      </w:pPr>
    </w:p>
    <w:p w14:paraId="604C0E55">
      <w:pPr>
        <w:widowControl w:val="0"/>
        <w:numPr>
          <w:ilvl w:val="0"/>
          <w:numId w:val="0"/>
        </w:numPr>
        <w:jc w:val="both"/>
        <w:rPr>
          <w:rFonts w:hint="eastAsia"/>
        </w:rPr>
      </w:pPr>
      <w:r>
        <w:rPr>
          <w:rFonts w:hint="eastAsia"/>
        </w:rPr>
        <w:t>It is not that such or such sins, or manner of sinnings after illuminations, &amp;c., shall be a cross-bar, or spoke, or hindrance against a man, no more than sins before; for, whenever a man cometh to God to be justified, whether after calling or before, he comes and sues it sub formâ impii, as looking upon himself as an ungodly person, whilst he is a-suing for justification, and appears in that court.</w:t>
      </w:r>
    </w:p>
    <w:p w14:paraId="2CC06CFE">
      <w:pPr>
        <w:widowControl w:val="0"/>
        <w:numPr>
          <w:ilvl w:val="0"/>
          <w:numId w:val="0"/>
        </w:numPr>
        <w:jc w:val="both"/>
        <w:rPr>
          <w:rFonts w:hint="eastAsia"/>
        </w:rPr>
      </w:pPr>
      <w:r>
        <w:rPr>
          <w:rFonts w:hint="eastAsia"/>
        </w:rPr>
        <w:t>并非说这样或那样的罪，或蒙光照后的犯罪方式等等，会成为一个人的拦阻、障碍或阻碍，不比以前的罪更多；因为，无论何时一个人到神面前来求称义，无论是在蒙召之后还是之前，他来，是以 sub formâ impii (以不敬虔之人的样式) 来求，即当他在求称义、出现在那法庭上时，看自己为一个不敬虔的人。</w:t>
      </w:r>
    </w:p>
    <w:p w14:paraId="3F43FB26">
      <w:pPr>
        <w:widowControl w:val="0"/>
        <w:numPr>
          <w:ilvl w:val="0"/>
          <w:numId w:val="0"/>
        </w:numPr>
        <w:jc w:val="both"/>
        <w:rPr>
          <w:rFonts w:hint="eastAsia"/>
        </w:rPr>
      </w:pPr>
    </w:p>
    <w:p w14:paraId="2A2D3275">
      <w:pPr>
        <w:widowControl w:val="0"/>
        <w:numPr>
          <w:ilvl w:val="0"/>
          <w:numId w:val="0"/>
        </w:numPr>
        <w:jc w:val="both"/>
        <w:rPr>
          <w:rFonts w:hint="eastAsia"/>
        </w:rPr>
      </w:pPr>
      <w:r>
        <w:rPr>
          <w:rFonts w:hint="eastAsia"/>
        </w:rPr>
        <w:t>He is not to consider his being already godly; there is no difference, no, not in that respect neither.</w:t>
      </w:r>
    </w:p>
    <w:p w14:paraId="44041493">
      <w:pPr>
        <w:widowControl w:val="0"/>
        <w:numPr>
          <w:ilvl w:val="0"/>
          <w:numId w:val="0"/>
        </w:numPr>
        <w:jc w:val="both"/>
        <w:rPr>
          <w:rFonts w:hint="eastAsia"/>
        </w:rPr>
      </w:pPr>
      <w:r>
        <w:rPr>
          <w:rFonts w:hint="eastAsia"/>
        </w:rPr>
        <w:t>他不必考虑他已是敬虔的；没有分别，不，在那方面也没有。</w:t>
      </w:r>
    </w:p>
    <w:p w14:paraId="333876E9">
      <w:pPr>
        <w:widowControl w:val="0"/>
        <w:numPr>
          <w:ilvl w:val="0"/>
          <w:numId w:val="0"/>
        </w:numPr>
        <w:jc w:val="both"/>
        <w:rPr>
          <w:rFonts w:hint="eastAsia"/>
        </w:rPr>
      </w:pPr>
    </w:p>
    <w:p w14:paraId="7FAC2BBF">
      <w:pPr>
        <w:widowControl w:val="0"/>
        <w:numPr>
          <w:ilvl w:val="0"/>
          <w:numId w:val="0"/>
        </w:numPr>
        <w:jc w:val="both"/>
        <w:rPr>
          <w:rFonts w:hint="eastAsia"/>
        </w:rPr>
      </w:pPr>
      <w:r>
        <w:rPr>
          <w:rFonts w:hint="eastAsia"/>
        </w:rPr>
        <w:t>He may see that it is pure free grace in God's heart he hath to deal withal, and to treat with God by, and to try what quarter it will give; and it is the glory thereof that moves God to be merciful where he will be merciful; and where he proves to be gracious, he is to an ὑπερπλεόνασμα, he is to an overflowing superabounding fulness gracious to them.</w:t>
      </w:r>
    </w:p>
    <w:p w14:paraId="1466A973">
      <w:pPr>
        <w:widowControl w:val="0"/>
        <w:numPr>
          <w:ilvl w:val="0"/>
          <w:numId w:val="0"/>
        </w:numPr>
        <w:jc w:val="both"/>
        <w:rPr>
          <w:rFonts w:hint="eastAsia"/>
        </w:rPr>
      </w:pPr>
      <w:r>
        <w:rPr>
          <w:rFonts w:hint="eastAsia"/>
        </w:rPr>
        <w:t>他可以看到，他所要应对的，是神心中纯粹白白的恩典，要借此与神交涉，要试试它会给予何等待遇；正是它的荣耀感动神在祂愿意怜悯的地方怜悯；在祂显为有恩典的地方，祂对他们是 ὑπερπλεόνασμα (hyperpleonasma, 意为“满溢的丰盛”)，是满溢、格外丰盛地有恩典。</w:t>
      </w:r>
    </w:p>
    <w:p w14:paraId="38D66F39">
      <w:pPr>
        <w:widowControl w:val="0"/>
        <w:numPr>
          <w:ilvl w:val="0"/>
          <w:numId w:val="0"/>
        </w:numPr>
        <w:jc w:val="both"/>
        <w:rPr>
          <w:rFonts w:hint="eastAsia"/>
        </w:rPr>
      </w:pPr>
    </w:p>
    <w:p w14:paraId="05285C62">
      <w:pPr>
        <w:widowControl w:val="0"/>
        <w:numPr>
          <w:ilvl w:val="0"/>
          <w:numId w:val="0"/>
        </w:numPr>
        <w:jc w:val="both"/>
        <w:rPr>
          <w:rFonts w:hint="eastAsia"/>
        </w:rPr>
      </w:pPr>
      <w:r>
        <w:rPr>
          <w:rFonts w:hint="eastAsia"/>
        </w:rPr>
        <w:t>Those that run in a race, or strive for masteries, have the confidence of their own skill, or strength, or use, and accustomed agility for their confidence, and do venture thereupon; but this soul hath the absolute grace of God before him to rely upon, and so ventures upon what it shall be willing to do for him.</w:t>
      </w:r>
    </w:p>
    <w:p w14:paraId="373FFC54">
      <w:pPr>
        <w:widowControl w:val="0"/>
        <w:numPr>
          <w:ilvl w:val="0"/>
          <w:numId w:val="0"/>
        </w:numPr>
        <w:jc w:val="both"/>
        <w:rPr>
          <w:rFonts w:hint="eastAsia"/>
        </w:rPr>
      </w:pPr>
      <w:r>
        <w:rPr>
          <w:rFonts w:hint="eastAsia"/>
        </w:rPr>
        <w:t>那些赛跑或争胜的人，以他们自己的技巧、力量、或习惯的敏捷为自信，并因此冒险；但这灵魂有神绝对的恩典在他面前可以倚靠，因此冒险于恩典将愿意为他做的事。</w:t>
      </w:r>
    </w:p>
    <w:p w14:paraId="47ECF5A4">
      <w:pPr>
        <w:widowControl w:val="0"/>
        <w:numPr>
          <w:ilvl w:val="0"/>
          <w:numId w:val="0"/>
        </w:numPr>
        <w:jc w:val="both"/>
        <w:rPr>
          <w:rFonts w:hint="eastAsia"/>
        </w:rPr>
      </w:pPr>
    </w:p>
    <w:p w14:paraId="178417D7">
      <w:pPr>
        <w:widowControl w:val="0"/>
        <w:numPr>
          <w:ilvl w:val="0"/>
          <w:numId w:val="0"/>
        </w:numPr>
        <w:jc w:val="both"/>
        <w:rPr>
          <w:rFonts w:hint="eastAsia"/>
        </w:rPr>
      </w:pPr>
      <w:r>
        <w:rPr>
          <w:rFonts w:hint="eastAsia"/>
        </w:rPr>
        <w:t>3.These absolute promises do, together with all these considerations, hint to him an it may be; that is, that he may be one God will be merciful unto.* If it must be somebody's lot (in that language the apostle speaks, Eph. 1), then, says he, why not mine?</w:t>
      </w:r>
    </w:p>
    <w:p w14:paraId="161F4C9E">
      <w:pPr>
        <w:widowControl w:val="0"/>
        <w:numPr>
          <w:ilvl w:val="0"/>
          <w:numId w:val="0"/>
        </w:numPr>
        <w:jc w:val="both"/>
        <w:rPr>
          <w:rFonts w:hint="eastAsia"/>
        </w:rPr>
      </w:pPr>
      <w:r>
        <w:rPr>
          <w:rFonts w:hint="eastAsia"/>
        </w:rPr>
        <w:t>3. 这些绝对应许，连同所有这些思想，向他暗示一个“或许”；也就是说，他可能是神将怜悯的一个人。*如果这必须是某个人的份（使徒在以弗所书1章用那种语言说），那么，他说，为什么不是我的？</w:t>
      </w:r>
    </w:p>
    <w:p w14:paraId="0E41CD54">
      <w:pPr>
        <w:widowControl w:val="0"/>
        <w:numPr>
          <w:ilvl w:val="0"/>
          <w:numId w:val="0"/>
        </w:numPr>
        <w:jc w:val="both"/>
        <w:rPr>
          <w:rFonts w:hint="eastAsia"/>
        </w:rPr>
      </w:pPr>
    </w:p>
    <w:p w14:paraId="76E32D09">
      <w:pPr>
        <w:widowControl w:val="0"/>
        <w:numPr>
          <w:ilvl w:val="0"/>
          <w:numId w:val="0"/>
        </w:numPr>
        <w:jc w:val="both"/>
        <w:rPr>
          <w:rFonts w:hint="eastAsia"/>
        </w:rPr>
      </w:pPr>
      <w:r>
        <w:rPr>
          <w:rFonts w:hint="eastAsia"/>
        </w:rPr>
        <w:t>So prompts the Holy Ghost often such souls; and this, though but a faroff apprehension, hath brought many a soul near, and drawn and encouraged them to come to God for their particular salvation.</w:t>
      </w:r>
    </w:p>
    <w:p w14:paraId="4DA38D5F">
      <w:pPr>
        <w:widowControl w:val="0"/>
        <w:numPr>
          <w:ilvl w:val="0"/>
          <w:numId w:val="0"/>
        </w:numPr>
        <w:jc w:val="both"/>
        <w:rPr>
          <w:rFonts w:hint="eastAsia"/>
        </w:rPr>
      </w:pPr>
      <w:r>
        <w:rPr>
          <w:rFonts w:hint="eastAsia"/>
        </w:rPr>
        <w:t>圣灵常常如此提示这样的灵魂；这一点，虽然只是一个遥远的领会，却已将许多灵魂带近，并引动、鼓励他们为自己特定的救恩来到神面前。</w:t>
      </w:r>
    </w:p>
    <w:p w14:paraId="494FF074">
      <w:pPr>
        <w:widowControl w:val="0"/>
        <w:numPr>
          <w:ilvl w:val="0"/>
          <w:numId w:val="0"/>
        </w:numPr>
        <w:jc w:val="both"/>
        <w:rPr>
          <w:rFonts w:hint="eastAsia"/>
        </w:rPr>
      </w:pPr>
    </w:p>
    <w:p w14:paraId="43DDC833">
      <w:pPr>
        <w:widowControl w:val="0"/>
        <w:numPr>
          <w:ilvl w:val="0"/>
          <w:numId w:val="0"/>
        </w:numPr>
        <w:jc w:val="both"/>
        <w:rPr>
          <w:rFonts w:hint="eastAsia"/>
        </w:rPr>
      </w:pPr>
      <w:r>
        <w:rPr>
          <w:rFonts w:hint="eastAsia"/>
        </w:rPr>
        <w:t>The people of Nineveh believed God in his threatenings, Jonah 3:5; and this thought withal fell into them by the suggestion of the Spirit: ver 6, 9, 'Who can tell if God will return and repent, and turn away from his fierce anger, that we perish not?'</w:t>
      </w:r>
    </w:p>
    <w:p w14:paraId="0A21925D">
      <w:pPr>
        <w:widowControl w:val="0"/>
        <w:numPr>
          <w:ilvl w:val="0"/>
          <w:numId w:val="0"/>
        </w:numPr>
        <w:jc w:val="both"/>
        <w:rPr>
          <w:rFonts w:hint="eastAsia"/>
        </w:rPr>
      </w:pPr>
      <w:r>
        <w:rPr>
          <w:rFonts w:hint="eastAsia"/>
        </w:rPr>
        <w:t>尼尼微人信服神，就在祂的威吓中，约拿书3:5；同时，这个思想借着圣灵的提示临到他们：第9节（译注：原文引用第6, 9节，但内容来自第9节），“或者神转意后悔，不发烈怒，使我们不至灭亡，也未可知。”</w:t>
      </w:r>
    </w:p>
    <w:p w14:paraId="043081DF">
      <w:pPr>
        <w:widowControl w:val="0"/>
        <w:numPr>
          <w:ilvl w:val="0"/>
          <w:numId w:val="0"/>
        </w:numPr>
        <w:jc w:val="both"/>
        <w:rPr>
          <w:rFonts w:hint="eastAsia"/>
        </w:rPr>
      </w:pPr>
    </w:p>
    <w:p w14:paraId="1D58FCDF">
      <w:pPr>
        <w:widowControl w:val="0"/>
        <w:numPr>
          <w:ilvl w:val="0"/>
          <w:numId w:val="0"/>
        </w:numPr>
        <w:jc w:val="both"/>
        <w:rPr>
          <w:rFonts w:hint="eastAsia"/>
        </w:rPr>
      </w:pPr>
      <w:r>
        <w:rPr>
          <w:rFonts w:hint="eastAsia"/>
        </w:rPr>
        <w:t>And, says the prophet, Joel 2:14, 15, 'The Lord your God is gracious and merciful, slow, to anger, and of great kindness, and repenteth him of the evil: who knows if he will return and repent, and leave a blessing behind him?'</w:t>
      </w:r>
    </w:p>
    <w:p w14:paraId="4080B208">
      <w:pPr>
        <w:widowControl w:val="0"/>
        <w:numPr>
          <w:ilvl w:val="0"/>
          <w:numId w:val="0"/>
        </w:numPr>
        <w:jc w:val="both"/>
        <w:rPr>
          <w:rFonts w:hint="eastAsia"/>
        </w:rPr>
      </w:pPr>
      <w:r>
        <w:rPr>
          <w:rFonts w:hint="eastAsia"/>
        </w:rPr>
        <w:t>先知说，约珥书2:13, 14（译注：原文引用第14, 15节，但内容来自13, 14节），“因为祂有恩典，有怜悯，不轻易发怒，有丰盛的慈爱，并且后悔不降所说的灾。或者祂转意后悔，留下余福。”</w:t>
      </w:r>
    </w:p>
    <w:p w14:paraId="6EE04556">
      <w:pPr>
        <w:widowControl w:val="0"/>
        <w:numPr>
          <w:ilvl w:val="0"/>
          <w:numId w:val="0"/>
        </w:numPr>
        <w:jc w:val="both"/>
        <w:rPr>
          <w:rFonts w:hint="eastAsia"/>
        </w:rPr>
      </w:pPr>
    </w:p>
    <w:p w14:paraId="7196F043">
      <w:pPr>
        <w:widowControl w:val="0"/>
        <w:numPr>
          <w:ilvl w:val="0"/>
          <w:numId w:val="0"/>
        </w:numPr>
        <w:jc w:val="both"/>
        <w:rPr>
          <w:rFonts w:hint="eastAsia"/>
        </w:rPr>
      </w:pPr>
      <w:r>
        <w:rPr>
          <w:rFonts w:hint="eastAsia"/>
        </w:rPr>
        <w:t>In the case of the child David sought the Lord: for, says he, 'I said' (that is, I had this saying or apprehension of faith in my mind), 'Who can tell whether God will be gracious to me?' 2 Sam. 12:22, in sparing his life; and yet the prophet had told him it should die; but David thought it might be but of the nature of a conditional threatening, which by prayer might have been diverted.</w:t>
      </w:r>
    </w:p>
    <w:p w14:paraId="34C83A6F">
      <w:pPr>
        <w:widowControl w:val="0"/>
        <w:numPr>
          <w:ilvl w:val="0"/>
          <w:numId w:val="0"/>
        </w:numPr>
        <w:jc w:val="both"/>
        <w:rPr>
          <w:rFonts w:hint="eastAsia"/>
        </w:rPr>
      </w:pPr>
      <w:r>
        <w:rPr>
          <w:rFonts w:hint="eastAsia"/>
        </w:rPr>
        <w:t>在孩子的事上，大卫求告主：因为，他说，“我心里说”（即，我心里有这信心的话语或领会），“或者耶和华怜恤我，”撒母耳记下12:22，使孩子活命；然而先知已告诉他孩子必死；但大卫想那或许只是一个有条件的威吓，可以通过祷告来转移。</w:t>
      </w:r>
    </w:p>
    <w:p w14:paraId="0B314EE8">
      <w:pPr>
        <w:widowControl w:val="0"/>
        <w:numPr>
          <w:ilvl w:val="0"/>
          <w:numId w:val="0"/>
        </w:numPr>
        <w:jc w:val="both"/>
        <w:rPr>
          <w:rFonts w:hint="eastAsia"/>
        </w:rPr>
      </w:pPr>
    </w:p>
    <w:p w14:paraId="28F3D990">
      <w:pPr>
        <w:widowControl w:val="0"/>
        <w:numPr>
          <w:ilvl w:val="0"/>
          <w:numId w:val="0"/>
        </w:numPr>
        <w:jc w:val="both"/>
        <w:rPr>
          <w:rFonts w:hint="eastAsia"/>
        </w:rPr>
      </w:pPr>
      <w:r>
        <w:rPr>
          <w:rFonts w:hint="eastAsia"/>
        </w:rPr>
        <w:t>And, in other scriptures, promises are uttered in the slender style of an it may be, as Zeph. 2:3, 'It may be ye shall be hid in the day of the Lord's anger.'</w:t>
      </w:r>
    </w:p>
    <w:p w14:paraId="3DC73789">
      <w:pPr>
        <w:widowControl w:val="0"/>
        <w:numPr>
          <w:ilvl w:val="0"/>
          <w:numId w:val="0"/>
        </w:numPr>
        <w:jc w:val="both"/>
        <w:rPr>
          <w:rFonts w:hint="eastAsia"/>
        </w:rPr>
      </w:pPr>
      <w:r>
        <w:rPr>
          <w:rFonts w:hint="eastAsia"/>
        </w:rPr>
        <w:t>在别的经文中，应许是以“或者”这样微弱的口气说出的，如西番雅书2:3，“或者在耶和华发怒的日子，可以隐藏起来。”</w:t>
      </w:r>
    </w:p>
    <w:p w14:paraId="4689EA63">
      <w:pPr>
        <w:widowControl w:val="0"/>
        <w:numPr>
          <w:ilvl w:val="0"/>
          <w:numId w:val="0"/>
        </w:numPr>
        <w:jc w:val="both"/>
        <w:rPr>
          <w:rFonts w:hint="eastAsia"/>
        </w:rPr>
      </w:pPr>
    </w:p>
    <w:p w14:paraId="2ACB1DFE">
      <w:pPr>
        <w:widowControl w:val="0"/>
        <w:numPr>
          <w:ilvl w:val="0"/>
          <w:numId w:val="0"/>
        </w:numPr>
        <w:jc w:val="both"/>
        <w:rPr>
          <w:rFonts w:hint="eastAsia"/>
        </w:rPr>
      </w:pPr>
      <w:r>
        <w:rPr>
          <w:rFonts w:hint="eastAsia"/>
        </w:rPr>
        <w:t>Some of these were promises and apprehensions in case of temporal deliverances, others of eternal salvation connexed with them.</w:t>
      </w:r>
    </w:p>
    <w:p w14:paraId="55E75D8E">
      <w:pPr>
        <w:widowControl w:val="0"/>
        <w:numPr>
          <w:ilvl w:val="0"/>
          <w:numId w:val="0"/>
        </w:numPr>
        <w:jc w:val="both"/>
        <w:rPr>
          <w:rFonts w:hint="eastAsia"/>
        </w:rPr>
      </w:pPr>
      <w:r>
        <w:rPr>
          <w:rFonts w:hint="eastAsia"/>
        </w:rPr>
        <w:t>这些有些是关乎暂时拯救的应许和领会，有些是与永恒救恩相连的。</w:t>
      </w:r>
    </w:p>
    <w:p w14:paraId="72B38157">
      <w:pPr>
        <w:widowControl w:val="0"/>
        <w:numPr>
          <w:ilvl w:val="0"/>
          <w:numId w:val="0"/>
        </w:numPr>
        <w:jc w:val="both"/>
        <w:rPr>
          <w:rFonts w:hint="eastAsia"/>
        </w:rPr>
      </w:pPr>
    </w:p>
    <w:p w14:paraId="62EA9CA4">
      <w:pPr>
        <w:widowControl w:val="0"/>
        <w:numPr>
          <w:ilvl w:val="0"/>
          <w:numId w:val="0"/>
        </w:numPr>
        <w:jc w:val="both"/>
        <w:rPr>
          <w:rFonts w:hint="eastAsia"/>
        </w:rPr>
      </w:pPr>
      <w:r>
        <w:rPr>
          <w:rFonts w:hint="eastAsia"/>
        </w:rPr>
        <w:t>However, my argument is strong from either, for these so indefinite expressions uttered in temporal promises with but an 'it may be,' and 'who can tell but that God?' &amp;c., did yet however draw them in to seek God with a true faith for the obtaining the things promised, the faith in them answering to the utterance and tenor of the promise from God; then much more in the case of eternal salvation, if the promises thereof speak, or whisper rather, but an it may be, and who knows? should we be drawn to believe.</w:t>
      </w:r>
    </w:p>
    <w:p w14:paraId="62B3D97F">
      <w:pPr>
        <w:widowControl w:val="0"/>
        <w:numPr>
          <w:ilvl w:val="0"/>
          <w:numId w:val="0"/>
        </w:numPr>
        <w:jc w:val="both"/>
        <w:rPr>
          <w:rFonts w:hint="eastAsia"/>
        </w:rPr>
      </w:pPr>
      <w:r>
        <w:rPr>
          <w:rFonts w:hint="eastAsia"/>
        </w:rPr>
        <w:t>然而，我的论证从两者都很有力，因为这些在暂时的应许中，只用“或者”和“谁知道神不会？”等等如此非限定性地表达出来的话，却引动他们用真信心寻求神，为要得着所应许的事物，他们里面的信心回应了神应许的宣告和意旨；那么，在永恒救恩的情况下，如果其应许也说，或毋宁说低语，一个“或者”和“谁知道？”，我们就更当被引动去相信了。</w:t>
      </w:r>
    </w:p>
    <w:p w14:paraId="5B34F4D0">
      <w:pPr>
        <w:widowControl w:val="0"/>
        <w:numPr>
          <w:ilvl w:val="0"/>
          <w:numId w:val="0"/>
        </w:numPr>
        <w:jc w:val="both"/>
        <w:rPr>
          <w:rFonts w:hint="eastAsia"/>
        </w:rPr>
      </w:pPr>
    </w:p>
    <w:p w14:paraId="3D9038BD">
      <w:pPr>
        <w:widowControl w:val="0"/>
        <w:numPr>
          <w:ilvl w:val="0"/>
          <w:numId w:val="0"/>
        </w:numPr>
        <w:jc w:val="both"/>
        <w:rPr>
          <w:rFonts w:hint="eastAsia"/>
        </w:rPr>
      </w:pPr>
      <w:r>
        <w:rPr>
          <w:rFonts w:hint="eastAsia"/>
        </w:rPr>
        <w:t>And so much (for certain) these absolute promises do speak of hope to such a soul before us, yea, or any soul whatever that hears and observes them; and if they leave but such a hint or impression upon the soul as David had and spake of—'I said, who can tell but God will be gracious to me?'—that so such a soul comes but once to say within itself, Who can tell but God will be gracious to me, in pardoning and saving of me?</w:t>
      </w:r>
    </w:p>
    <w:p w14:paraId="3B63E90B">
      <w:pPr>
        <w:widowControl w:val="0"/>
        <w:numPr>
          <w:ilvl w:val="0"/>
          <w:numId w:val="0"/>
        </w:numPr>
        <w:jc w:val="both"/>
        <w:rPr>
          <w:rFonts w:hint="eastAsia"/>
        </w:rPr>
      </w:pPr>
      <w:r>
        <w:rPr>
          <w:rFonts w:hint="eastAsia"/>
        </w:rPr>
        <w:t>（可以肯定）这些绝对应许对我们面前这样的灵魂，是的，或任何听到并遵守它们的灵魂，都说了这么多的盼望；如果它们在灵魂上只留下一个像大卫所拥有并说出的那样的暗示或印象——“我心里说，谁知道神不会怜恤我？”——以致这样一个灵魂有一次在心里说，谁知道神不会怜恤我，赦免并拯救我呢？</w:t>
      </w:r>
    </w:p>
    <w:p w14:paraId="66AB2E3C">
      <w:pPr>
        <w:widowControl w:val="0"/>
        <w:numPr>
          <w:ilvl w:val="0"/>
          <w:numId w:val="0"/>
        </w:numPr>
        <w:jc w:val="both"/>
        <w:rPr>
          <w:rFonts w:hint="eastAsia"/>
        </w:rPr>
      </w:pPr>
    </w:p>
    <w:p w14:paraId="47C9577C">
      <w:pPr>
        <w:widowControl w:val="0"/>
        <w:numPr>
          <w:ilvl w:val="0"/>
          <w:numId w:val="0"/>
        </w:numPr>
        <w:jc w:val="both"/>
        <w:rPr>
          <w:rFonts w:hint="eastAsia"/>
        </w:rPr>
      </w:pPr>
      <w:r>
        <w:rPr>
          <w:rFonts w:hint="eastAsia"/>
        </w:rPr>
        <w:t>This it may be in the soul's apprehension may and will have, through the Spirit's assisting, and God the Father's drawing (without which never so certain and direct promises made to all universally, or particularly to any one by name, would not have any drawing virtue in them to work faith), I say these it may bes, or I may be the person, may have as much power and force in them to win the heart to believe, and by faith to put in for them, and to pray to obtain them, as in temporal salvations they had.</w:t>
      </w:r>
    </w:p>
    <w:p w14:paraId="2811CEA7">
      <w:pPr>
        <w:widowControl w:val="0"/>
        <w:numPr>
          <w:ilvl w:val="0"/>
          <w:numId w:val="0"/>
        </w:numPr>
        <w:jc w:val="both"/>
        <w:rPr>
          <w:rFonts w:hint="eastAsia"/>
        </w:rPr>
      </w:pPr>
      <w:r>
        <w:rPr>
          <w:rFonts w:hint="eastAsia"/>
        </w:rPr>
        <w:t>这个“或许”，在灵魂的领会中，可以也将会，通过圣灵的帮助和父神的引动（没有这些，即使是向所有人普世性地，或特别向某人指名作出的，再确定、再直接的应许，也不会有任何引动力在其中作成信心），我说，这些“或许”，或“我可能是那个人”，可以有同样的能力和力量在其中，赢得心去相信，并借信心去争取它们，祷告得着它们，如同它们在暂时拯救中所有的那样。</w:t>
      </w:r>
    </w:p>
    <w:p w14:paraId="26252934">
      <w:pPr>
        <w:widowControl w:val="0"/>
        <w:numPr>
          <w:ilvl w:val="0"/>
          <w:numId w:val="0"/>
        </w:numPr>
        <w:jc w:val="both"/>
        <w:rPr>
          <w:rFonts w:hint="eastAsia"/>
        </w:rPr>
      </w:pPr>
    </w:p>
    <w:p w14:paraId="4FBDEC08">
      <w:pPr>
        <w:widowControl w:val="0"/>
        <w:numPr>
          <w:ilvl w:val="0"/>
          <w:numId w:val="0"/>
        </w:numPr>
        <w:jc w:val="both"/>
        <w:rPr>
          <w:rFonts w:hint="eastAsia"/>
        </w:rPr>
      </w:pPr>
      <w:r>
        <w:rPr>
          <w:rFonts w:hint="eastAsia"/>
        </w:rPr>
        <w:t>For the reason is the same in both, yea, and the weight far the more on this side of salvation eternal, by how much a man's salvation (the subject-matter of such spiritual promises) is infinitely nearer to such a man's soul, to move and stir him, than all or any temporal salvation is or can be supposed to be to any.</w:t>
      </w:r>
    </w:p>
    <w:p w14:paraId="133E9F1E">
      <w:pPr>
        <w:widowControl w:val="0"/>
        <w:numPr>
          <w:ilvl w:val="0"/>
          <w:numId w:val="0"/>
        </w:numPr>
        <w:jc w:val="both"/>
        <w:rPr>
          <w:rFonts w:hint="eastAsia"/>
        </w:rPr>
      </w:pPr>
      <w:r>
        <w:rPr>
          <w:rFonts w:hint="eastAsia"/>
        </w:rPr>
        <w:t>因为两者的理由是相同的，是的，在永恒救恩这边，分量远更重，因为一个人的救恩（这类属灵应许的主题），比所有或任何暂时的救恩，对这样一个人的灵魂来说，无限地更切身，更能感动和激动他。</w:t>
      </w:r>
    </w:p>
    <w:p w14:paraId="34362592">
      <w:pPr>
        <w:widowControl w:val="0"/>
        <w:numPr>
          <w:ilvl w:val="0"/>
          <w:numId w:val="0"/>
        </w:numPr>
        <w:jc w:val="both"/>
        <w:rPr>
          <w:rFonts w:hint="eastAsia"/>
        </w:rPr>
      </w:pPr>
    </w:p>
    <w:p w14:paraId="53B0F910">
      <w:pPr>
        <w:widowControl w:val="0"/>
        <w:numPr>
          <w:ilvl w:val="0"/>
          <w:numId w:val="0"/>
        </w:numPr>
        <w:jc w:val="both"/>
        <w:rPr>
          <w:rFonts w:hint="eastAsia"/>
        </w:rPr>
      </w:pPr>
      <w:r>
        <w:rPr>
          <w:rFonts w:hint="eastAsia"/>
        </w:rPr>
        <w:t>This the apostle hath instructed us in, as touching the very point before us: 'They strive for a corruptible crown,' says he, 'we for an incorruptible;' it is an inference from the less to the infinitely greater.</w:t>
      </w:r>
    </w:p>
    <w:p w14:paraId="12B868BC">
      <w:pPr>
        <w:widowControl w:val="0"/>
        <w:numPr>
          <w:ilvl w:val="0"/>
          <w:numId w:val="0"/>
        </w:numPr>
        <w:jc w:val="both"/>
        <w:rPr>
          <w:rFonts w:hint="eastAsia"/>
        </w:rPr>
      </w:pPr>
      <w:r>
        <w:rPr>
          <w:rFonts w:hint="eastAsia"/>
        </w:rPr>
        <w:t>使徒已就我们面前的这一点教导了我们：“他们不过是要得能坏的冠冕，”他说，“我们却是要得不能坏的冠冕；”这是一个从小到无限大的推论。</w:t>
      </w:r>
    </w:p>
    <w:p w14:paraId="6F2D9A07">
      <w:pPr>
        <w:widowControl w:val="0"/>
        <w:numPr>
          <w:ilvl w:val="0"/>
          <w:numId w:val="0"/>
        </w:numPr>
        <w:jc w:val="both"/>
        <w:rPr>
          <w:rFonts w:hint="eastAsia"/>
        </w:rPr>
      </w:pPr>
    </w:p>
    <w:p w14:paraId="457BBDDD">
      <w:pPr>
        <w:widowControl w:val="0"/>
        <w:numPr>
          <w:ilvl w:val="0"/>
          <w:numId w:val="0"/>
        </w:numPr>
        <w:jc w:val="both"/>
        <w:rPr>
          <w:rFonts w:hint="eastAsia"/>
        </w:rPr>
      </w:pPr>
      <w:r>
        <w:rPr>
          <w:rFonts w:hint="eastAsia"/>
        </w:rPr>
        <w:t>And a soul once made apprehensive to purpose, as we say, of the weight of salvation, the massy import and concernments thereof joining all their forces with these so weak it may bes, will yet, as smaller and more weak cords, twisted with greater and stronger, have together a mighty power in them to draw the soul, when withal God shall be at the end of these ropes, and draw with them.</w:t>
      </w:r>
    </w:p>
    <w:p w14:paraId="4699E274">
      <w:pPr>
        <w:widowControl w:val="0"/>
        <w:numPr>
          <w:ilvl w:val="0"/>
          <w:numId w:val="0"/>
        </w:numPr>
        <w:jc w:val="both"/>
        <w:rPr>
          <w:rFonts w:hint="eastAsia"/>
        </w:rPr>
      </w:pPr>
      <w:r>
        <w:rPr>
          <w:rFonts w:hint="eastAsia"/>
        </w:rPr>
        <w:t>一个灵魂一旦被有目的地，如我们所说，领会到救恩的分量，其沉重的意义和重要性，将其所有力量与这些如此微弱的“或许”联合起来，将如同细弱的绳索与粗壮的绳索捻合在一起，共同有巨大的力量在其中引动灵魂，当神同时在这些绳索的另一端，与它们一同拉动时。</w:t>
      </w:r>
    </w:p>
    <w:p w14:paraId="5E664AF6">
      <w:pPr>
        <w:widowControl w:val="0"/>
        <w:numPr>
          <w:ilvl w:val="0"/>
          <w:numId w:val="0"/>
        </w:numPr>
        <w:jc w:val="both"/>
        <w:rPr>
          <w:rFonts w:hint="eastAsia"/>
        </w:rPr>
      </w:pPr>
    </w:p>
    <w:p w14:paraId="396D6AD6">
      <w:pPr>
        <w:widowControl w:val="0"/>
        <w:numPr>
          <w:ilvl w:val="0"/>
          <w:numId w:val="0"/>
        </w:numPr>
        <w:jc w:val="both"/>
        <w:rPr>
          <w:rFonts w:hint="eastAsia"/>
        </w:rPr>
      </w:pPr>
      <w:r>
        <w:rPr>
          <w:rFonts w:hint="eastAsia"/>
        </w:rPr>
        <w:t>And how slender these hopes, and however contemptible some may and do account them, which these it may bes do afford, yet they are from God, who is pleased to speak in that style to us men; and 'the weakness of God,' when he comes to work upon souls by them, 'is stronger than the greatest power of men.'</w:t>
      </w:r>
    </w:p>
    <w:p w14:paraId="2A853592">
      <w:pPr>
        <w:widowControl w:val="0"/>
        <w:numPr>
          <w:ilvl w:val="0"/>
          <w:numId w:val="0"/>
        </w:numPr>
        <w:jc w:val="both"/>
        <w:rPr>
          <w:rFonts w:hint="eastAsia"/>
        </w:rPr>
      </w:pPr>
      <w:r>
        <w:rPr>
          <w:rFonts w:hint="eastAsia"/>
        </w:rPr>
        <w:t>无论这些盼望多么微弱，无论有些人可能并确实多么轻视它们，这些“或许”所提供的盼望，却来自神，祂乐意用那种口气对我们世人说话；“神的愚拙”，当祂借着它们在灵魂上作工时，“总比人最强的能力更强。”（译注：此处作者似乎将“愚拙”与“软弱”混用，和合本哥林多前书1:25为“神的愚拙总比人智慧，神的软弱总比人强壮。”）</w:t>
      </w:r>
    </w:p>
    <w:p w14:paraId="5A80EB7F">
      <w:pPr>
        <w:widowControl w:val="0"/>
        <w:numPr>
          <w:ilvl w:val="0"/>
          <w:numId w:val="0"/>
        </w:numPr>
        <w:jc w:val="both"/>
        <w:rPr>
          <w:rFonts w:hint="eastAsia"/>
        </w:rPr>
      </w:pPr>
    </w:p>
    <w:p w14:paraId="4E6AF906">
      <w:pPr>
        <w:widowControl w:val="0"/>
        <w:numPr>
          <w:ilvl w:val="0"/>
          <w:numId w:val="0"/>
        </w:numPr>
        <w:jc w:val="both"/>
        <w:rPr>
          <w:rFonts w:hint="eastAsia"/>
        </w:rPr>
      </w:pPr>
      <w:r>
        <w:rPr>
          <w:rFonts w:hint="eastAsia"/>
        </w:rPr>
        <w:t>He can draw a mighty whale to shore with a twine thread.</w:t>
      </w:r>
    </w:p>
    <w:p w14:paraId="297BF478">
      <w:pPr>
        <w:widowControl w:val="0"/>
        <w:numPr>
          <w:ilvl w:val="0"/>
          <w:numId w:val="0"/>
        </w:numPr>
        <w:jc w:val="both"/>
        <w:rPr>
          <w:rFonts w:hint="eastAsia"/>
        </w:rPr>
      </w:pPr>
      <w:r>
        <w:rPr>
          <w:rFonts w:hint="eastAsia"/>
        </w:rPr>
        <w:t>祂能用一根细线将巨鲸拉上岸。</w:t>
      </w:r>
    </w:p>
    <w:p w14:paraId="2BBCE43B">
      <w:pPr>
        <w:widowControl w:val="0"/>
        <w:numPr>
          <w:ilvl w:val="0"/>
          <w:numId w:val="0"/>
        </w:numPr>
        <w:jc w:val="both"/>
        <w:rPr>
          <w:rFonts w:hint="eastAsia"/>
        </w:rPr>
      </w:pPr>
    </w:p>
    <w:p w14:paraId="3F8C9EA1">
      <w:pPr>
        <w:widowControl w:val="0"/>
        <w:numPr>
          <w:ilvl w:val="0"/>
          <w:numId w:val="0"/>
        </w:numPr>
        <w:jc w:val="both"/>
        <w:rPr>
          <w:rFonts w:hint="eastAsia"/>
        </w:rPr>
      </w:pPr>
      <w:r>
        <w:rPr>
          <w:rFonts w:hint="eastAsia"/>
        </w:rPr>
        <w:t>He can hold fast the greatest ship in the most tempestuous storm by the cable of a slight straw.</w:t>
      </w:r>
    </w:p>
    <w:p w14:paraId="45F9DB77">
      <w:pPr>
        <w:widowControl w:val="0"/>
        <w:numPr>
          <w:ilvl w:val="0"/>
          <w:numId w:val="0"/>
        </w:numPr>
        <w:jc w:val="both"/>
        <w:rPr>
          <w:rFonts w:hint="eastAsia"/>
        </w:rPr>
      </w:pPr>
      <w:r>
        <w:rPr>
          <w:rFonts w:hint="eastAsia"/>
        </w:rPr>
        <w:t>祂能用一根稻草的缆绳，在最猛烈的风暴中，紧紧抓住最大的船。</w:t>
      </w:r>
    </w:p>
    <w:p w14:paraId="40720341">
      <w:pPr>
        <w:widowControl w:val="0"/>
        <w:numPr>
          <w:ilvl w:val="0"/>
          <w:numId w:val="0"/>
        </w:numPr>
        <w:jc w:val="both"/>
        <w:rPr>
          <w:rFonts w:hint="eastAsia"/>
        </w:rPr>
      </w:pPr>
    </w:p>
    <w:p w14:paraId="47296B37">
      <w:pPr>
        <w:widowControl w:val="0"/>
        <w:numPr>
          <w:ilvl w:val="0"/>
          <w:numId w:val="0"/>
        </w:numPr>
        <w:jc w:val="both"/>
        <w:rPr>
          <w:rFonts w:hint="eastAsia"/>
        </w:rPr>
      </w:pPr>
      <w:r>
        <w:rPr>
          <w:rFonts w:hint="eastAsia"/>
        </w:rPr>
        <w:t>Now, behold the correspondency and conformity of such an apprehension of faith in such a soul unto the indefiniteness of these promises in the word; just as God speaks, so they believe.</w:t>
      </w:r>
    </w:p>
    <w:p w14:paraId="79FCE1D5">
      <w:pPr>
        <w:widowControl w:val="0"/>
        <w:numPr>
          <w:ilvl w:val="0"/>
          <w:numId w:val="0"/>
        </w:numPr>
        <w:jc w:val="both"/>
        <w:rPr>
          <w:rFonts w:hint="eastAsia"/>
        </w:rPr>
      </w:pPr>
      <w:r>
        <w:rPr>
          <w:rFonts w:hint="eastAsia"/>
        </w:rPr>
        <w:t>现在，看哪，这样一个灵魂中这种信心的领会，与圣言中这些应许的非限定性之间的对应和符合；正如神所说，他们就怎样信。</w:t>
      </w:r>
    </w:p>
    <w:p w14:paraId="648121BB">
      <w:pPr>
        <w:widowControl w:val="0"/>
        <w:numPr>
          <w:ilvl w:val="0"/>
          <w:numId w:val="0"/>
        </w:numPr>
        <w:jc w:val="both"/>
        <w:rPr>
          <w:rFonts w:hint="eastAsia"/>
        </w:rPr>
      </w:pPr>
    </w:p>
    <w:p w14:paraId="5EDA957B">
      <w:pPr>
        <w:widowControl w:val="0"/>
        <w:numPr>
          <w:ilvl w:val="0"/>
          <w:numId w:val="0"/>
        </w:numPr>
        <w:jc w:val="both"/>
        <w:rPr>
          <w:rFonts w:hint="eastAsia"/>
        </w:rPr>
      </w:pPr>
      <w:r>
        <w:rPr>
          <w:rFonts w:hint="eastAsia"/>
        </w:rPr>
        <w:t>God is a gracious and merciful God (that is, absolute), and it may be God will be gracious to you, and who can tell?</w:t>
      </w:r>
    </w:p>
    <w:p w14:paraId="7E420B4B">
      <w:pPr>
        <w:widowControl w:val="0"/>
        <w:numPr>
          <w:ilvl w:val="0"/>
          <w:numId w:val="0"/>
        </w:numPr>
        <w:jc w:val="both"/>
        <w:rPr>
          <w:rFonts w:hint="eastAsia"/>
        </w:rPr>
      </w:pPr>
      <w:r>
        <w:rPr>
          <w:rFonts w:hint="eastAsia"/>
        </w:rPr>
        <w:t>神是有恩典有怜悯的神（即，绝对的），或许神会恩待你，谁知道呢？</w:t>
      </w:r>
    </w:p>
    <w:p w14:paraId="4CBE24AF">
      <w:pPr>
        <w:widowControl w:val="0"/>
        <w:numPr>
          <w:ilvl w:val="0"/>
          <w:numId w:val="0"/>
        </w:numPr>
        <w:jc w:val="both"/>
        <w:rPr>
          <w:rFonts w:hint="eastAsia"/>
        </w:rPr>
      </w:pPr>
    </w:p>
    <w:p w14:paraId="395E3CC0">
      <w:pPr>
        <w:widowControl w:val="0"/>
        <w:numPr>
          <w:ilvl w:val="0"/>
          <w:numId w:val="0"/>
        </w:numPr>
        <w:jc w:val="both"/>
        <w:rPr>
          <w:rFonts w:hint="eastAsia"/>
        </w:rPr>
      </w:pPr>
      <w:r>
        <w:rPr>
          <w:rFonts w:hint="eastAsia"/>
        </w:rPr>
        <w:t>So says the promise on God's part, as it is spoken unto us; that is, it is but indefinitely spoken.</w:t>
      </w:r>
    </w:p>
    <w:p w14:paraId="524C5DA2">
      <w:pPr>
        <w:widowControl w:val="0"/>
        <w:numPr>
          <w:ilvl w:val="0"/>
          <w:numId w:val="0"/>
        </w:numPr>
        <w:jc w:val="both"/>
        <w:rPr>
          <w:rFonts w:hint="eastAsia"/>
        </w:rPr>
      </w:pPr>
      <w:r>
        <w:rPr>
          <w:rFonts w:hint="eastAsia"/>
        </w:rPr>
        <w:t>应许在神这方面是这样说的，当它对我们说时；也就是说，它只是非限定性地说的。</w:t>
      </w:r>
    </w:p>
    <w:p w14:paraId="47B1AA0D">
      <w:pPr>
        <w:widowControl w:val="0"/>
        <w:numPr>
          <w:ilvl w:val="0"/>
          <w:numId w:val="0"/>
        </w:numPr>
        <w:jc w:val="both"/>
        <w:rPr>
          <w:rFonts w:hint="eastAsia"/>
        </w:rPr>
      </w:pPr>
    </w:p>
    <w:p w14:paraId="6C8B4F8E">
      <w:pPr>
        <w:widowControl w:val="0"/>
        <w:numPr>
          <w:ilvl w:val="0"/>
          <w:numId w:val="0"/>
        </w:numPr>
        <w:jc w:val="both"/>
        <w:rPr>
          <w:rFonts w:hint="eastAsia"/>
        </w:rPr>
      </w:pPr>
      <w:r>
        <w:rPr>
          <w:rFonts w:hint="eastAsia"/>
        </w:rPr>
        <w:t>And then says the soul, Who can tell but he will be gracious to me (as David said, 'It may be God will bless me for Shimei's cursing today')?</w:t>
      </w:r>
    </w:p>
    <w:p w14:paraId="58DA59DB">
      <w:pPr>
        <w:widowControl w:val="0"/>
        <w:numPr>
          <w:ilvl w:val="0"/>
          <w:numId w:val="0"/>
        </w:numPr>
        <w:jc w:val="both"/>
        <w:rPr>
          <w:rFonts w:hint="eastAsia"/>
        </w:rPr>
      </w:pPr>
      <w:r>
        <w:rPr>
          <w:rFonts w:hint="eastAsia"/>
        </w:rPr>
        <w:t>然后灵魂说，谁知道祂不会恩待我呢（正如大卫说，“或者耶和华……因我今日所受的咒骂，就施恩与我”）？</w:t>
      </w:r>
    </w:p>
    <w:p w14:paraId="4A6F46F5">
      <w:pPr>
        <w:widowControl w:val="0"/>
        <w:numPr>
          <w:ilvl w:val="0"/>
          <w:numId w:val="0"/>
        </w:numPr>
        <w:jc w:val="both"/>
        <w:rPr>
          <w:rFonts w:hint="eastAsia"/>
        </w:rPr>
      </w:pPr>
    </w:p>
    <w:p w14:paraId="16F54C54">
      <w:pPr>
        <w:widowControl w:val="0"/>
        <w:numPr>
          <w:ilvl w:val="0"/>
          <w:numId w:val="0"/>
        </w:numPr>
        <w:jc w:val="both"/>
        <w:rPr>
          <w:rFonts w:hint="eastAsia"/>
        </w:rPr>
      </w:pPr>
      <w:r>
        <w:rPr>
          <w:rFonts w:hint="eastAsia"/>
        </w:rPr>
        <w:t>So speaks the heart as it were in an echo to the other voice in the promise.</w:t>
      </w:r>
    </w:p>
    <w:p w14:paraId="3F0D7FFA">
      <w:pPr>
        <w:widowControl w:val="0"/>
        <w:numPr>
          <w:ilvl w:val="0"/>
          <w:numId w:val="0"/>
        </w:numPr>
        <w:jc w:val="both"/>
        <w:rPr>
          <w:rFonts w:hint="eastAsia"/>
        </w:rPr>
      </w:pPr>
      <w:r>
        <w:rPr>
          <w:rFonts w:hint="eastAsia"/>
        </w:rPr>
        <w:t>心如此说话，仿佛是对应许中另一个声音的回声。</w:t>
      </w:r>
    </w:p>
    <w:p w14:paraId="1A8D8892">
      <w:pPr>
        <w:widowControl w:val="0"/>
        <w:numPr>
          <w:ilvl w:val="0"/>
          <w:numId w:val="0"/>
        </w:numPr>
        <w:jc w:val="both"/>
        <w:rPr>
          <w:rFonts w:hint="eastAsia"/>
        </w:rPr>
      </w:pPr>
    </w:p>
    <w:p w14:paraId="2027930F">
      <w:pPr>
        <w:widowControl w:val="0"/>
        <w:numPr>
          <w:ilvl w:val="0"/>
          <w:numId w:val="0"/>
        </w:numPr>
        <w:jc w:val="both"/>
        <w:rPr>
          <w:rFonts w:hint="eastAsia"/>
        </w:rPr>
      </w:pPr>
      <w:r>
        <w:rPr>
          <w:rFonts w:hint="eastAsia"/>
        </w:rPr>
        <w:t>4.There is a fourth act of faith may be in the understanding of onethat is not yet assured of his present personal salvation, and it may be an act of assurance too, as for the future, namely, that if that faith which in his will he is now a-putting forth (of which next) prove true spiritual faith, and that he hold fast the beginning of his confidence unto the end, then it is an absolute certainty that he shall be saved.</w:t>
      </w:r>
    </w:p>
    <w:p w14:paraId="40997C34">
      <w:pPr>
        <w:widowControl w:val="0"/>
        <w:numPr>
          <w:ilvl w:val="0"/>
          <w:numId w:val="0"/>
        </w:numPr>
        <w:jc w:val="both"/>
        <w:rPr>
          <w:rFonts w:hint="eastAsia"/>
        </w:rPr>
      </w:pPr>
      <w:r>
        <w:rPr>
          <w:rFonts w:hint="eastAsia"/>
        </w:rPr>
        <w:t>4. 在一个尚未对他当前个人救恩有确据的人的理智中，可能有第四种信心行动，这也可能是一种确据的行动，是就未来而言，即，如果他现在在其意志中正发出的那信心（下文将论及）证明是真实的属灵信心，并且他将起初的信心坚持到底，那么他必得救，这是一个绝对的确定性。</w:t>
      </w:r>
    </w:p>
    <w:p w14:paraId="05E08B4D">
      <w:pPr>
        <w:widowControl w:val="0"/>
        <w:numPr>
          <w:ilvl w:val="0"/>
          <w:numId w:val="0"/>
        </w:numPr>
        <w:jc w:val="both"/>
        <w:rPr>
          <w:rFonts w:hint="eastAsia"/>
        </w:rPr>
      </w:pPr>
    </w:p>
    <w:p w14:paraId="6FE71080">
      <w:pPr>
        <w:widowControl w:val="0"/>
        <w:numPr>
          <w:ilvl w:val="0"/>
          <w:numId w:val="0"/>
        </w:numPr>
        <w:jc w:val="both"/>
        <w:rPr>
          <w:rFonts w:hint="eastAsia"/>
        </w:rPr>
      </w:pPr>
      <w:r>
        <w:rPr>
          <w:rFonts w:hint="eastAsia"/>
        </w:rPr>
        <w:t>And this is a great addition, that crowneth all the former considerations with a further hope; and who is there that is at the very brink of believing would not, upon this and the other considerations, cast himself in upon God's mercy?</w:t>
      </w:r>
    </w:p>
    <w:p w14:paraId="238D9A86">
      <w:pPr>
        <w:widowControl w:val="0"/>
        <w:numPr>
          <w:ilvl w:val="0"/>
          <w:numId w:val="0"/>
        </w:numPr>
        <w:jc w:val="both"/>
        <w:rPr>
          <w:rFonts w:hint="eastAsia"/>
        </w:rPr>
      </w:pPr>
      <w:r>
        <w:rPr>
          <w:rFonts w:hint="eastAsia"/>
        </w:rPr>
        <w:t>这是一个巨大的补充，用一个更深的盼望为所有先前的思想加冕；有谁在相信的边缘，不会因着这个和其他思想，将自己投身于神的怜悯之中呢？</w:t>
      </w:r>
    </w:p>
    <w:p w14:paraId="4E2C4C51">
      <w:pPr>
        <w:widowControl w:val="0"/>
        <w:numPr>
          <w:ilvl w:val="0"/>
          <w:numId w:val="0"/>
        </w:numPr>
        <w:jc w:val="both"/>
        <w:rPr>
          <w:rFonts w:hint="eastAsia"/>
        </w:rPr>
      </w:pPr>
    </w:p>
    <w:p w14:paraId="42E95F77">
      <w:pPr>
        <w:widowControl w:val="0"/>
        <w:numPr>
          <w:ilvl w:val="0"/>
          <w:numId w:val="0"/>
        </w:numPr>
        <w:jc w:val="both"/>
        <w:rPr>
          <w:rFonts w:hint="eastAsia"/>
        </w:rPr>
      </w:pPr>
      <w:r>
        <w:rPr>
          <w:rFonts w:hint="eastAsia"/>
        </w:rPr>
        <w:t>'He that plougheth should plough in hope; and he that thrasheth in hope should be partaker of his hope,' 1 Cor. 9:10.</w:t>
      </w:r>
    </w:p>
    <w:p w14:paraId="2A454A3B">
      <w:pPr>
        <w:widowControl w:val="0"/>
        <w:numPr>
          <w:ilvl w:val="0"/>
          <w:numId w:val="0"/>
        </w:numPr>
        <w:jc w:val="both"/>
        <w:rPr>
          <w:rFonts w:hint="eastAsia"/>
        </w:rPr>
      </w:pPr>
      <w:r>
        <w:rPr>
          <w:rFonts w:hint="eastAsia"/>
        </w:rPr>
        <w:t>“耕种的当存着指望去耕种；打场的也当存得粮的指望去打场，”哥林多前书9:10。</w:t>
      </w:r>
    </w:p>
    <w:p w14:paraId="600C1558">
      <w:pPr>
        <w:widowControl w:val="0"/>
        <w:numPr>
          <w:ilvl w:val="0"/>
          <w:numId w:val="0"/>
        </w:numPr>
        <w:jc w:val="both"/>
        <w:rPr>
          <w:rFonts w:hint="eastAsia"/>
        </w:rPr>
      </w:pPr>
    </w:p>
    <w:p w14:paraId="59DD4682">
      <w:pPr>
        <w:widowControl w:val="0"/>
        <w:numPr>
          <w:ilvl w:val="0"/>
          <w:numId w:val="0"/>
        </w:numPr>
        <w:jc w:val="both"/>
        <w:rPr>
          <w:rFonts w:hint="eastAsia"/>
        </w:rPr>
      </w:pPr>
      <w:r>
        <w:rPr>
          <w:rFonts w:hint="eastAsia"/>
        </w:rPr>
        <w:t>The apostle speaks it to another business; but I may thus far apply it to this in hand, that as it is a comfortable encouragement to a ploughman to plough and to cast in his seeds into the ground, because he is in an ordinary way hopefully assured he shall, if his corn take root, have an expected and desired crop; and with that hope he ploughs, and in the hope of it doth at the present throw away his seed.</w:t>
      </w:r>
    </w:p>
    <w:p w14:paraId="7C8B4B34">
      <w:pPr>
        <w:widowControl w:val="0"/>
        <w:numPr>
          <w:ilvl w:val="0"/>
          <w:numId w:val="0"/>
        </w:numPr>
        <w:jc w:val="both"/>
        <w:rPr>
          <w:rFonts w:hint="eastAsia"/>
        </w:rPr>
      </w:pPr>
      <w:r>
        <w:rPr>
          <w:rFonts w:hint="eastAsia"/>
        </w:rPr>
        <w:t>使徒说这话是为另一件事；但我可以就此应用到手头这件事上，即，正如一个农夫耕地、将种子撒在地里，是一种安慰的鼓励，因为他在通常情况下有盼望地确信，如果他的庄稼生根，他将有期望和渴望的收成；他带着那盼望耕地，并在那盼望中，当下就抛撒他的种子。</w:t>
      </w:r>
    </w:p>
    <w:p w14:paraId="0C978C55">
      <w:pPr>
        <w:widowControl w:val="0"/>
        <w:numPr>
          <w:ilvl w:val="0"/>
          <w:numId w:val="0"/>
        </w:numPr>
        <w:jc w:val="both"/>
        <w:rPr>
          <w:rFonts w:hint="eastAsia"/>
        </w:rPr>
      </w:pPr>
    </w:p>
    <w:p w14:paraId="2F477959">
      <w:pPr>
        <w:widowControl w:val="0"/>
        <w:numPr>
          <w:ilvl w:val="0"/>
          <w:numId w:val="0"/>
        </w:numPr>
        <w:jc w:val="both"/>
        <w:rPr>
          <w:rFonts w:hint="eastAsia"/>
        </w:rPr>
      </w:pPr>
      <w:r>
        <w:rPr>
          <w:rFonts w:hint="eastAsia"/>
        </w:rPr>
        <w:t>Do men take pains to plough, and venture to sow their corn in hope?</w:t>
      </w:r>
    </w:p>
    <w:p w14:paraId="7D381538">
      <w:pPr>
        <w:widowControl w:val="0"/>
        <w:numPr>
          <w:ilvl w:val="0"/>
          <w:numId w:val="0"/>
        </w:numPr>
        <w:jc w:val="both"/>
        <w:rPr>
          <w:rFonts w:hint="eastAsia"/>
        </w:rPr>
      </w:pPr>
      <w:r>
        <w:rPr>
          <w:rFonts w:hint="eastAsia"/>
        </w:rPr>
        <w:t>人岂不劳苦耕地，冒险在盼望中撒种吗？</w:t>
      </w:r>
    </w:p>
    <w:p w14:paraId="7C8732FB">
      <w:pPr>
        <w:widowControl w:val="0"/>
        <w:numPr>
          <w:ilvl w:val="0"/>
          <w:numId w:val="0"/>
        </w:numPr>
        <w:jc w:val="both"/>
        <w:rPr>
          <w:rFonts w:hint="eastAsia"/>
        </w:rPr>
      </w:pPr>
    </w:p>
    <w:p w14:paraId="53806C41">
      <w:pPr>
        <w:widowControl w:val="0"/>
        <w:numPr>
          <w:ilvl w:val="0"/>
          <w:numId w:val="0"/>
        </w:numPr>
        <w:jc w:val="both"/>
        <w:rPr>
          <w:rFonts w:hint="eastAsia"/>
        </w:rPr>
      </w:pPr>
      <w:r>
        <w:rPr>
          <w:rFonts w:hint="eastAsia"/>
        </w:rPr>
        <w:t>Then how much more should we!</w:t>
      </w:r>
    </w:p>
    <w:p w14:paraId="5DE5D0D9">
      <w:pPr>
        <w:widowControl w:val="0"/>
        <w:numPr>
          <w:ilvl w:val="0"/>
          <w:numId w:val="0"/>
        </w:numPr>
        <w:jc w:val="both"/>
        <w:rPr>
          <w:rFonts w:hint="eastAsia"/>
        </w:rPr>
      </w:pPr>
      <w:r>
        <w:rPr>
          <w:rFonts w:hint="eastAsia"/>
        </w:rPr>
        <w:t>那么我们更当如何！</w:t>
      </w:r>
    </w:p>
    <w:p w14:paraId="6FEE6384">
      <w:pPr>
        <w:widowControl w:val="0"/>
        <w:numPr>
          <w:ilvl w:val="0"/>
          <w:numId w:val="0"/>
        </w:numPr>
        <w:jc w:val="both"/>
        <w:rPr>
          <w:rFonts w:hint="eastAsia"/>
        </w:rPr>
      </w:pPr>
    </w:p>
    <w:p w14:paraId="43507AC3">
      <w:pPr>
        <w:widowControl w:val="0"/>
        <w:numPr>
          <w:ilvl w:val="0"/>
          <w:numId w:val="0"/>
        </w:numPr>
        <w:jc w:val="both"/>
        <w:rPr>
          <w:rFonts w:hint="eastAsia"/>
        </w:rPr>
      </w:pPr>
      <w:r>
        <w:rPr>
          <w:rFonts w:hint="eastAsia"/>
        </w:rPr>
        <w:t>We endeavour, as the apostle's word is, and take pains to believe, knowing that if our seed that is cast come to have a root, as Christ in opposition to the thorny ground insinuates, it will bring forth fruit unto perfection, and 'in due time we shall reap if we faint not.'</w:t>
      </w:r>
    </w:p>
    <w:p w14:paraId="51738646">
      <w:pPr>
        <w:widowControl w:val="0"/>
        <w:numPr>
          <w:ilvl w:val="0"/>
          <w:numId w:val="0"/>
        </w:numPr>
        <w:jc w:val="both"/>
        <w:rPr>
          <w:rFonts w:hint="eastAsia"/>
        </w:rPr>
      </w:pPr>
      <w:r>
        <w:rPr>
          <w:rFonts w:hint="eastAsia"/>
        </w:rPr>
        <w:t>我们努力，如使徒的话说，并劳苦相信，知道如果我们所撒的种子能生根，如基督在与荆棘地的对比中所暗示的，它将结实成熟，并且“到了时候，就要收成，我们若不灰心。”</w:t>
      </w:r>
    </w:p>
    <w:p w14:paraId="6757958C">
      <w:pPr>
        <w:widowControl w:val="0"/>
        <w:numPr>
          <w:ilvl w:val="0"/>
          <w:numId w:val="0"/>
        </w:numPr>
        <w:jc w:val="both"/>
        <w:rPr>
          <w:rFonts w:hint="eastAsia"/>
        </w:rPr>
      </w:pPr>
    </w:p>
    <w:p w14:paraId="4A027820">
      <w:pPr>
        <w:widowControl w:val="0"/>
        <w:numPr>
          <w:ilvl w:val="0"/>
          <w:numId w:val="0"/>
        </w:numPr>
        <w:jc w:val="both"/>
        <w:rPr>
          <w:rFonts w:hint="eastAsia"/>
        </w:rPr>
      </w:pPr>
      <w:r>
        <w:rPr>
          <w:rFonts w:hint="eastAsia"/>
        </w:rPr>
        <w:t>And this is a sowing far more certain for the hopes of it than that other, and yet we see men ordinarily venture both their labour and seed corn.</w:t>
      </w:r>
    </w:p>
    <w:p w14:paraId="51C81230">
      <w:pPr>
        <w:widowControl w:val="0"/>
        <w:numPr>
          <w:ilvl w:val="0"/>
          <w:numId w:val="0"/>
        </w:numPr>
        <w:jc w:val="both"/>
        <w:rPr>
          <w:rFonts w:hint="eastAsia"/>
        </w:rPr>
      </w:pPr>
      <w:r>
        <w:rPr>
          <w:rFonts w:hint="eastAsia"/>
        </w:rPr>
        <w:t>就其盼望而言，这种撒种远比那种更确定，然而我们看到人通常都冒险他们的劳力和种子。</w:t>
      </w:r>
    </w:p>
    <w:p w14:paraId="15116B51">
      <w:pPr>
        <w:widowControl w:val="0"/>
        <w:numPr>
          <w:ilvl w:val="0"/>
          <w:numId w:val="0"/>
        </w:numPr>
        <w:jc w:val="both"/>
        <w:rPr>
          <w:rFonts w:hint="eastAsia"/>
        </w:rPr>
      </w:pPr>
    </w:p>
    <w:p w14:paraId="094DDF71">
      <w:pPr>
        <w:widowControl w:val="0"/>
        <w:numPr>
          <w:ilvl w:val="0"/>
          <w:numId w:val="0"/>
        </w:numPr>
        <w:jc w:val="both"/>
        <w:rPr>
          <w:rFonts w:hint="eastAsia"/>
        </w:rPr>
      </w:pPr>
      <w:r>
        <w:rPr>
          <w:rFonts w:hint="eastAsia"/>
        </w:rPr>
        <w:t>Yea, this venture to believe (for so I call it as to the soul's own apprehension) upon these it may bes of salvation, are far more sure and certain than our exercising faith and spending prayers upon those it may bes of temporal promises for things outward.</w:t>
      </w:r>
    </w:p>
    <w:p w14:paraId="404F86E9">
      <w:pPr>
        <w:widowControl w:val="0"/>
        <w:numPr>
          <w:ilvl w:val="0"/>
          <w:numId w:val="0"/>
        </w:numPr>
        <w:jc w:val="both"/>
        <w:rPr>
          <w:rFonts w:hint="eastAsia"/>
        </w:rPr>
      </w:pPr>
      <w:r>
        <w:rPr>
          <w:rFonts w:hint="eastAsia"/>
        </w:rPr>
        <w:t>是的，这种相信的冒险（我如此称之，是就灵魂自己的领会而言），建立在这些救恩的“或许”之上，远比我们为外在事物，对那些暂时的应许的“或许”运用信心、花费祷告，更确定、更可靠。</w:t>
      </w:r>
    </w:p>
    <w:p w14:paraId="6D98FE06">
      <w:pPr>
        <w:widowControl w:val="0"/>
        <w:numPr>
          <w:ilvl w:val="0"/>
          <w:numId w:val="0"/>
        </w:numPr>
        <w:jc w:val="both"/>
        <w:rPr>
          <w:rFonts w:hint="eastAsia"/>
        </w:rPr>
      </w:pPr>
    </w:p>
    <w:p w14:paraId="630550A3">
      <w:pPr>
        <w:widowControl w:val="0"/>
        <w:numPr>
          <w:ilvl w:val="0"/>
          <w:numId w:val="0"/>
        </w:numPr>
        <w:jc w:val="both"/>
        <w:rPr>
          <w:rFonts w:hint="eastAsia"/>
        </w:rPr>
      </w:pPr>
      <w:r>
        <w:rPr>
          <w:rFonts w:hint="eastAsia"/>
        </w:rPr>
        <w:t>For faith, although it be true faith, doth often prove uncertain and issueless as to the obtaining of the particular thing we aimed at in such promises for outward things (which was David's case in that instance mentioned), but this adventure of faith and of our souls on these it may bes for salvation, if it prove true faith in the end, though in the lowest degree, will never be unsuccessful as to that salvation we seek for.</w:t>
      </w:r>
    </w:p>
    <w:p w14:paraId="5B4BDD37">
      <w:pPr>
        <w:widowControl w:val="0"/>
        <w:numPr>
          <w:ilvl w:val="0"/>
          <w:numId w:val="0"/>
        </w:numPr>
        <w:jc w:val="both"/>
        <w:rPr>
          <w:rFonts w:hint="eastAsia"/>
        </w:rPr>
      </w:pPr>
      <w:r>
        <w:rPr>
          <w:rFonts w:hint="eastAsia"/>
        </w:rPr>
        <w:t>因为信心，虽然是真信心，在为外在事物，要从这类应许中获得我们所追求的特定事物时，常常证明是不确定和无结果的（这正是所提到的例子中大卫的情况），但这种对救恩的“或许”的信心和灵魂的冒险，如果最终证明是真信心，即使是最低程度的，就我们所寻求的救恩而言，也绝不会不成功。</w:t>
      </w:r>
    </w:p>
    <w:p w14:paraId="6667B2A0">
      <w:pPr>
        <w:widowControl w:val="0"/>
        <w:numPr>
          <w:ilvl w:val="0"/>
          <w:numId w:val="0"/>
        </w:numPr>
        <w:jc w:val="both"/>
        <w:rPr>
          <w:rFonts w:hint="eastAsia"/>
        </w:rPr>
      </w:pPr>
    </w:p>
    <w:p w14:paraId="78B6E03F">
      <w:pPr>
        <w:widowControl w:val="0"/>
        <w:numPr>
          <w:ilvl w:val="0"/>
          <w:numId w:val="0"/>
        </w:numPr>
        <w:jc w:val="both"/>
        <w:rPr>
          <w:rFonts w:hint="eastAsia"/>
        </w:rPr>
      </w:pPr>
      <w:r>
        <w:rPr>
          <w:rFonts w:hint="eastAsia"/>
        </w:rPr>
        <w:t>For Christ hath said, 'He that seeks' (continues so to do) 'shall find, and to him that knocks it shall be opened.'</w:t>
      </w:r>
    </w:p>
    <w:p w14:paraId="69B0A850">
      <w:pPr>
        <w:widowControl w:val="0"/>
        <w:numPr>
          <w:ilvl w:val="0"/>
          <w:numId w:val="0"/>
        </w:numPr>
        <w:jc w:val="both"/>
        <w:rPr>
          <w:rFonts w:hint="eastAsia"/>
        </w:rPr>
      </w:pPr>
      <w:r>
        <w:rPr>
          <w:rFonts w:hint="eastAsia"/>
        </w:rPr>
        <w:t>因为基督曾说，“寻找的”（继续如此行），“就寻见；叩门的，就给他开门。”</w:t>
      </w:r>
    </w:p>
    <w:p w14:paraId="4A469C30">
      <w:pPr>
        <w:widowControl w:val="0"/>
        <w:numPr>
          <w:ilvl w:val="0"/>
          <w:numId w:val="0"/>
        </w:numPr>
        <w:jc w:val="both"/>
        <w:rPr>
          <w:rFonts w:hint="eastAsia"/>
        </w:rPr>
      </w:pPr>
    </w:p>
    <w:p w14:paraId="28370E22">
      <w:pPr>
        <w:widowControl w:val="0"/>
        <w:numPr>
          <w:ilvl w:val="0"/>
          <w:numId w:val="0"/>
        </w:numPr>
        <w:jc w:val="both"/>
        <w:rPr>
          <w:rFonts w:hint="eastAsia"/>
        </w:rPr>
      </w:pPr>
      <w:r>
        <w:rPr>
          <w:rFonts w:hint="eastAsia"/>
        </w:rPr>
        <w:t>2. I shall now consider these acts of faith in the will in such a believer, and how conformable those also are to the indefinite tenor of absolute promises.</w:t>
      </w:r>
    </w:p>
    <w:p w14:paraId="643D6E84">
      <w:pPr>
        <w:widowControl w:val="0"/>
        <w:numPr>
          <w:ilvl w:val="0"/>
          <w:numId w:val="0"/>
        </w:numPr>
        <w:jc w:val="both"/>
        <w:rPr>
          <w:rFonts w:hint="eastAsia"/>
        </w:rPr>
      </w:pPr>
      <w:r>
        <w:rPr>
          <w:rFonts w:hint="eastAsia"/>
        </w:rPr>
        <w:t>2. 我现在要思想在这样一个信徒的意志中，这些信心的行动，以及它们如何也符合绝对应许的非限定性意旨。</w:t>
      </w:r>
    </w:p>
    <w:p w14:paraId="750D86F1">
      <w:pPr>
        <w:widowControl w:val="0"/>
        <w:numPr>
          <w:ilvl w:val="0"/>
          <w:numId w:val="0"/>
        </w:numPr>
        <w:jc w:val="both"/>
        <w:rPr>
          <w:rFonts w:hint="eastAsia"/>
        </w:rPr>
      </w:pPr>
    </w:p>
    <w:p w14:paraId="427C6ACF">
      <w:pPr>
        <w:widowControl w:val="0"/>
        <w:numPr>
          <w:ilvl w:val="0"/>
          <w:numId w:val="0"/>
        </w:numPr>
        <w:jc w:val="both"/>
        <w:rPr>
          <w:rFonts w:hint="eastAsia"/>
        </w:rPr>
      </w:pPr>
      <w:r>
        <w:rPr>
          <w:rFonts w:hint="eastAsia"/>
        </w:rPr>
        <w:t>Let us next consider what acts of faith in the will (that are true acts of faith) such a soul may put forth, and which may stand with these indefinite apprehensions, when very far short of an assurance that he is the person; for which the pure, absolute promises afford him no further ground.</w:t>
      </w:r>
    </w:p>
    <w:p w14:paraId="64657755">
      <w:pPr>
        <w:widowControl w:val="0"/>
        <w:numPr>
          <w:ilvl w:val="0"/>
          <w:numId w:val="0"/>
        </w:numPr>
        <w:jc w:val="both"/>
        <w:rPr>
          <w:rFonts w:hint="eastAsia"/>
        </w:rPr>
      </w:pPr>
      <w:r>
        <w:rPr>
          <w:rFonts w:hint="eastAsia"/>
        </w:rPr>
        <w:t>我们接下来思想，这样一个灵魂在意志中可以发出何种信心的行动（即真信心的行动），这些行动可以与这些非限定性的领会共存，当他远未确据自己是那个人时；对此，纯粹的绝对应许没有给他提供更多的根据。</w:t>
      </w:r>
    </w:p>
    <w:p w14:paraId="68810373">
      <w:pPr>
        <w:widowControl w:val="0"/>
        <w:numPr>
          <w:ilvl w:val="0"/>
          <w:numId w:val="0"/>
        </w:numPr>
        <w:jc w:val="both"/>
        <w:rPr>
          <w:rFonts w:hint="eastAsia"/>
        </w:rPr>
      </w:pPr>
    </w:p>
    <w:p w14:paraId="73ADF397">
      <w:pPr>
        <w:widowControl w:val="0"/>
        <w:numPr>
          <w:ilvl w:val="0"/>
          <w:numId w:val="0"/>
        </w:numPr>
        <w:jc w:val="both"/>
        <w:rPr>
          <w:rFonts w:hint="eastAsia"/>
        </w:rPr>
      </w:pPr>
      <w:r>
        <w:rPr>
          <w:rFonts w:hint="eastAsia"/>
        </w:rPr>
        <w:t>(1.) There may be a coming unto God and Christ.</w:t>
      </w:r>
    </w:p>
    <w:p w14:paraId="14BE2964">
      <w:pPr>
        <w:widowControl w:val="0"/>
        <w:numPr>
          <w:ilvl w:val="0"/>
          <w:numId w:val="0"/>
        </w:numPr>
        <w:jc w:val="both"/>
        <w:rPr>
          <w:rFonts w:hint="eastAsia"/>
        </w:rPr>
      </w:pPr>
      <w:r>
        <w:rPr>
          <w:rFonts w:hint="eastAsia"/>
        </w:rPr>
        <w:t>(1.) 可以有来到神和基督面前。</w:t>
      </w:r>
    </w:p>
    <w:p w14:paraId="7E6965C6">
      <w:pPr>
        <w:widowControl w:val="0"/>
        <w:numPr>
          <w:ilvl w:val="0"/>
          <w:numId w:val="0"/>
        </w:numPr>
        <w:jc w:val="both"/>
        <w:rPr>
          <w:rFonts w:hint="eastAsia"/>
        </w:rPr>
      </w:pPr>
    </w:p>
    <w:p w14:paraId="7EBDFE81">
      <w:pPr>
        <w:widowControl w:val="0"/>
        <w:numPr>
          <w:ilvl w:val="0"/>
          <w:numId w:val="0"/>
        </w:numPr>
        <w:jc w:val="both"/>
        <w:rPr>
          <w:rFonts w:hint="eastAsia"/>
        </w:rPr>
      </w:pPr>
      <w:r>
        <w:rPr>
          <w:rFonts w:hint="eastAsia"/>
        </w:rPr>
        <w:t>The act of coming, which is so often used to express believing both on God and Christ (as Christ himself expresseth it in his sermons, and we read of coming unto God through Christ, Heb. 7), is an act of the will (as Rev. 22:17, 'Let him that is athirst come, and let him that will,' &amp;c.).</w:t>
      </w:r>
    </w:p>
    <w:p w14:paraId="26561067">
      <w:pPr>
        <w:widowControl w:val="0"/>
        <w:numPr>
          <w:ilvl w:val="0"/>
          <w:numId w:val="0"/>
        </w:numPr>
        <w:jc w:val="both"/>
        <w:rPr>
          <w:rFonts w:hint="eastAsia"/>
        </w:rPr>
      </w:pPr>
      <w:r>
        <w:rPr>
          <w:rFonts w:hint="eastAsia"/>
        </w:rPr>
        <w:t>“来”的行动，常被用来表达信神和基督（如基督自己在祂的讲道中所表达的，我们也读到借着基督来到神面前，希伯来书7章），是意志的行动（如启示录22:17，“口渴的人也当来；愿意的，”等等）。</w:t>
      </w:r>
    </w:p>
    <w:p w14:paraId="4E249C55">
      <w:pPr>
        <w:widowControl w:val="0"/>
        <w:numPr>
          <w:ilvl w:val="0"/>
          <w:numId w:val="0"/>
        </w:numPr>
        <w:jc w:val="both"/>
        <w:rPr>
          <w:rFonts w:hint="eastAsia"/>
        </w:rPr>
      </w:pPr>
    </w:p>
    <w:p w14:paraId="48F0121C">
      <w:pPr>
        <w:widowControl w:val="0"/>
        <w:numPr>
          <w:ilvl w:val="0"/>
          <w:numId w:val="0"/>
        </w:numPr>
        <w:jc w:val="both"/>
        <w:rPr>
          <w:rFonts w:hint="eastAsia"/>
        </w:rPr>
      </w:pPr>
      <w:r>
        <w:rPr>
          <w:rFonts w:hint="eastAsia"/>
        </w:rPr>
        <w:t>And the saving act of faith is expressed by it: John 7:37, 'If any man thirst, let him come unto me and drink;' and it follows (as explaining what he meant by coming), 'He that believeth on me,' &amp;c.</w:t>
      </w:r>
    </w:p>
    <w:p w14:paraId="6F58F3B4">
      <w:pPr>
        <w:widowControl w:val="0"/>
        <w:numPr>
          <w:ilvl w:val="0"/>
          <w:numId w:val="0"/>
        </w:numPr>
        <w:jc w:val="both"/>
        <w:rPr>
          <w:rFonts w:hint="eastAsia"/>
        </w:rPr>
      </w:pPr>
      <w:r>
        <w:rPr>
          <w:rFonts w:hint="eastAsia"/>
        </w:rPr>
        <w:t>得救的信心行动也由此表达：约翰福音7:37，“人若渴了，可以到我这里来喝；”接着（解释他所说的“来”的意思），“信我的人，”等等。</w:t>
      </w:r>
    </w:p>
    <w:p w14:paraId="4387762D">
      <w:pPr>
        <w:widowControl w:val="0"/>
        <w:numPr>
          <w:ilvl w:val="0"/>
          <w:numId w:val="0"/>
        </w:numPr>
        <w:jc w:val="both"/>
        <w:rPr>
          <w:rFonts w:hint="eastAsia"/>
        </w:rPr>
      </w:pPr>
    </w:p>
    <w:p w14:paraId="11B4EB22">
      <w:pPr>
        <w:widowControl w:val="0"/>
        <w:numPr>
          <w:ilvl w:val="0"/>
          <w:numId w:val="0"/>
        </w:numPr>
        <w:jc w:val="both"/>
        <w:rPr>
          <w:rFonts w:hint="eastAsia"/>
        </w:rPr>
      </w:pPr>
      <w:r>
        <w:rPr>
          <w:rFonts w:hint="eastAsia"/>
        </w:rPr>
        <w:t>And the aim, end, or errand of such a soul in its coming, and for which it comes, is said to be that it may be saved; that is its business it comes unto God and Christ for.</w:t>
      </w:r>
    </w:p>
    <w:p w14:paraId="3ACAA0CE">
      <w:pPr>
        <w:widowControl w:val="0"/>
        <w:numPr>
          <w:ilvl w:val="0"/>
          <w:numId w:val="0"/>
        </w:numPr>
        <w:jc w:val="both"/>
        <w:rPr>
          <w:rFonts w:hint="eastAsia"/>
        </w:rPr>
      </w:pPr>
      <w:r>
        <w:rPr>
          <w:rFonts w:hint="eastAsia"/>
        </w:rPr>
        <w:t>这样一个灵魂来的目标、目的或差事，以及它为何而来，被说成是为要得救；那是它来到神和基督面前为之的事。</w:t>
      </w:r>
    </w:p>
    <w:p w14:paraId="5C874E57">
      <w:pPr>
        <w:widowControl w:val="0"/>
        <w:numPr>
          <w:ilvl w:val="0"/>
          <w:numId w:val="0"/>
        </w:numPr>
        <w:jc w:val="both"/>
        <w:rPr>
          <w:rFonts w:hint="eastAsia"/>
        </w:rPr>
      </w:pPr>
    </w:p>
    <w:p w14:paraId="03710191">
      <w:pPr>
        <w:widowControl w:val="0"/>
        <w:numPr>
          <w:ilvl w:val="0"/>
          <w:numId w:val="0"/>
        </w:numPr>
        <w:jc w:val="both"/>
        <w:rPr>
          <w:rFonts w:hint="eastAsia"/>
        </w:rPr>
      </w:pPr>
      <w:r>
        <w:rPr>
          <w:rFonts w:hint="eastAsia"/>
        </w:rPr>
        <w:t>Now, such an act may well stand with the fore-mentioned indefinite apprehension as concerning his own person, and with that suspensive uncertainty (as I may term it), for in that respect he may yet come to have it given and made good to him, although he knows not that he hath, or certainly shall have, a share in it.</w:t>
      </w:r>
    </w:p>
    <w:p w14:paraId="1CC64FE8">
      <w:pPr>
        <w:widowControl w:val="0"/>
        <w:numPr>
          <w:ilvl w:val="0"/>
          <w:numId w:val="0"/>
        </w:numPr>
        <w:jc w:val="both"/>
        <w:rPr>
          <w:rFonts w:hint="eastAsia"/>
        </w:rPr>
      </w:pPr>
      <w:r>
        <w:rPr>
          <w:rFonts w:hint="eastAsia"/>
        </w:rPr>
        <w:t>现在，这样一个行动，可以与前述关于他自己个人的非限定性领会，以及那种悬而未决的不确定性（我姑且这么称呼它）共存，因为就那方面而言，他仍可以来得着它被赐予并应验给他，尽管他不知道他已拥有，或确定将拥有其中的一份。</w:t>
      </w:r>
    </w:p>
    <w:p w14:paraId="4A15C207">
      <w:pPr>
        <w:widowControl w:val="0"/>
        <w:numPr>
          <w:ilvl w:val="0"/>
          <w:numId w:val="0"/>
        </w:numPr>
        <w:jc w:val="both"/>
        <w:rPr>
          <w:rFonts w:hint="eastAsia"/>
        </w:rPr>
      </w:pPr>
    </w:p>
    <w:p w14:paraId="09787794">
      <w:pPr>
        <w:widowControl w:val="0"/>
        <w:numPr>
          <w:ilvl w:val="0"/>
          <w:numId w:val="0"/>
        </w:numPr>
        <w:jc w:val="both"/>
        <w:rPr>
          <w:rFonts w:hint="eastAsia"/>
        </w:rPr>
      </w:pPr>
      <w:r>
        <w:rPr>
          <w:rFonts w:hint="eastAsia"/>
        </w:rPr>
        <w:t>And therefore undeniably the saving act in the will may be put forth without such a personal assurance.</w:t>
      </w:r>
    </w:p>
    <w:p w14:paraId="2976D2C4">
      <w:pPr>
        <w:widowControl w:val="0"/>
        <w:numPr>
          <w:ilvl w:val="0"/>
          <w:numId w:val="0"/>
        </w:numPr>
        <w:jc w:val="both"/>
        <w:rPr>
          <w:rFonts w:hint="eastAsia"/>
        </w:rPr>
      </w:pPr>
      <w:r>
        <w:rPr>
          <w:rFonts w:hint="eastAsia"/>
        </w:rPr>
        <w:t>因此，不可否认，意志中得救的行动，可以在没有这种个人确据的情况下发出。</w:t>
      </w:r>
    </w:p>
    <w:p w14:paraId="0280F846">
      <w:pPr>
        <w:widowControl w:val="0"/>
        <w:numPr>
          <w:ilvl w:val="0"/>
          <w:numId w:val="0"/>
        </w:numPr>
        <w:jc w:val="both"/>
        <w:rPr>
          <w:rFonts w:hint="eastAsia"/>
        </w:rPr>
      </w:pPr>
    </w:p>
    <w:p w14:paraId="46F7F814">
      <w:pPr>
        <w:widowControl w:val="0"/>
        <w:numPr>
          <w:ilvl w:val="0"/>
          <w:numId w:val="0"/>
        </w:numPr>
        <w:jc w:val="both"/>
        <w:rPr>
          <w:rFonts w:hint="eastAsia"/>
        </w:rPr>
      </w:pPr>
      <w:r>
        <w:rPr>
          <w:rFonts w:hint="eastAsia"/>
        </w:rPr>
        <w:t>That phrase of coming is taken from what is ordinary with men, and is on purpose chosen out to express the aim of such a faith in such a condition.</w:t>
      </w:r>
    </w:p>
    <w:p w14:paraId="3892B9C5">
      <w:pPr>
        <w:widowControl w:val="0"/>
        <w:numPr>
          <w:ilvl w:val="0"/>
          <w:numId w:val="0"/>
        </w:numPr>
        <w:jc w:val="both"/>
        <w:rPr>
          <w:rFonts w:hint="eastAsia"/>
        </w:rPr>
      </w:pPr>
      <w:r>
        <w:rPr>
          <w:rFonts w:hint="eastAsia"/>
        </w:rPr>
        <w:t>“来”这个短语，取自人的常事，并被特意选出来，以表达在这种光景中这种信心的目标。</w:t>
      </w:r>
    </w:p>
    <w:p w14:paraId="40A53139">
      <w:pPr>
        <w:widowControl w:val="0"/>
        <w:numPr>
          <w:ilvl w:val="0"/>
          <w:numId w:val="0"/>
        </w:numPr>
        <w:jc w:val="both"/>
        <w:rPr>
          <w:rFonts w:hint="eastAsia"/>
        </w:rPr>
      </w:pPr>
    </w:p>
    <w:p w14:paraId="1FA009A0">
      <w:pPr>
        <w:widowControl w:val="0"/>
        <w:numPr>
          <w:ilvl w:val="0"/>
          <w:numId w:val="0"/>
        </w:numPr>
        <w:jc w:val="both"/>
        <w:rPr>
          <w:rFonts w:hint="eastAsia"/>
        </w:rPr>
      </w:pPr>
      <w:r>
        <w:rPr>
          <w:rFonts w:hint="eastAsia"/>
        </w:rPr>
        <w:t>For a man useth to come to another for a thing that is in that man's power to bestow whom he comes to, when yet he utterly hath no assurance from him that he shall obtain it, and yet ventures to come.</w:t>
      </w:r>
    </w:p>
    <w:p w14:paraId="2B82AD2C">
      <w:pPr>
        <w:widowControl w:val="0"/>
        <w:numPr>
          <w:ilvl w:val="0"/>
          <w:numId w:val="0"/>
        </w:numPr>
        <w:jc w:val="both"/>
        <w:rPr>
          <w:rFonts w:hint="eastAsia"/>
        </w:rPr>
      </w:pPr>
      <w:r>
        <w:rPr>
          <w:rFonts w:hint="eastAsia"/>
        </w:rPr>
        <w:t>因为一个人常为了一件事，到有能力赐予那件事的人那里去，尽管他完全没有从他那里得到会得着的保证，却仍冒险前来。</w:t>
      </w:r>
    </w:p>
    <w:p w14:paraId="40E02EC6">
      <w:pPr>
        <w:widowControl w:val="0"/>
        <w:numPr>
          <w:ilvl w:val="0"/>
          <w:numId w:val="0"/>
        </w:numPr>
        <w:jc w:val="both"/>
        <w:rPr>
          <w:rFonts w:hint="eastAsia"/>
        </w:rPr>
      </w:pPr>
    </w:p>
    <w:p w14:paraId="7952747B">
      <w:pPr>
        <w:widowControl w:val="0"/>
        <w:numPr>
          <w:ilvl w:val="0"/>
          <w:numId w:val="0"/>
        </w:numPr>
        <w:jc w:val="both"/>
        <w:rPr>
          <w:rFonts w:hint="eastAsia"/>
        </w:rPr>
      </w:pPr>
      <w:r>
        <w:rPr>
          <w:rFonts w:hint="eastAsia"/>
        </w:rPr>
        <w:t>Nothing is more ordinary in common practice than this, and therefore the act of faith which is without assurance is most aptly set forth thereby.</w:t>
      </w:r>
    </w:p>
    <w:p w14:paraId="6222FC63">
      <w:pPr>
        <w:widowControl w:val="0"/>
        <w:numPr>
          <w:ilvl w:val="0"/>
          <w:numId w:val="0"/>
        </w:numPr>
        <w:jc w:val="both"/>
        <w:rPr>
          <w:rFonts w:hint="eastAsia"/>
        </w:rPr>
      </w:pPr>
      <w:r>
        <w:rPr>
          <w:rFonts w:hint="eastAsia"/>
        </w:rPr>
        <w:t>在通常的做法中，没有什么比这更平常的了，因此，没有确据的信心行动，最恰当地由此表达出来。</w:t>
      </w:r>
    </w:p>
    <w:p w14:paraId="42237BC5">
      <w:pPr>
        <w:widowControl w:val="0"/>
        <w:numPr>
          <w:ilvl w:val="0"/>
          <w:numId w:val="0"/>
        </w:numPr>
        <w:jc w:val="both"/>
        <w:rPr>
          <w:rFonts w:hint="eastAsia"/>
        </w:rPr>
      </w:pPr>
    </w:p>
    <w:p w14:paraId="1D6C6EC5">
      <w:pPr>
        <w:widowControl w:val="0"/>
        <w:numPr>
          <w:ilvl w:val="0"/>
          <w:numId w:val="0"/>
        </w:numPr>
        <w:jc w:val="both"/>
        <w:rPr>
          <w:rFonts w:hint="eastAsia"/>
        </w:rPr>
      </w:pPr>
      <w:r>
        <w:rPr>
          <w:rFonts w:hint="eastAsia"/>
        </w:rPr>
        <w:t>And truly that speech of Christ's, 'Him that cometh unto me I will in no ways cast out,' John 6:37, was spoken as on purpose to the heart of many an one that comes (especially at first), to hearten him against, and obviate this very fear of being rejected; and who therefore so comes, as in his own thoughts he may remain suspensive in himself, whether he shall be received as to salvation, which is his errand, yea or no, especially in the case of him who but now first comes, seeing that until he hath come and put forth such an act, he cannot come to know whether it will be a true and spiritual act of faith, or coming with a true heart, yea or no.</w:t>
      </w:r>
    </w:p>
    <w:p w14:paraId="6B94E925">
      <w:pPr>
        <w:widowControl w:val="0"/>
        <w:numPr>
          <w:ilvl w:val="0"/>
          <w:numId w:val="0"/>
        </w:numPr>
        <w:jc w:val="both"/>
        <w:rPr>
          <w:rFonts w:hint="eastAsia"/>
        </w:rPr>
      </w:pPr>
      <w:r>
        <w:rPr>
          <w:rFonts w:hint="eastAsia"/>
        </w:rPr>
        <w:t>确实，基督的那句话，“到我这里来的，我总不丢弃他，”约翰福音6:37，是特意对许多来的人的心说的（尤其是在起初），为要鼓励他，抵挡并消除这被拒绝的恐惧；因此，那来的人，在他自己的思想中，可能对自己是否将被接纳以得救，即他的差事，悬而未决，尤其是对那刚初来的人，因为直到他来并发出这样一个行动，他才能知道那是否将是一个真实而属灵的信心行动，或用真心来，是或不是。</w:t>
      </w:r>
    </w:p>
    <w:p w14:paraId="48854925">
      <w:pPr>
        <w:widowControl w:val="0"/>
        <w:numPr>
          <w:ilvl w:val="0"/>
          <w:numId w:val="0"/>
        </w:numPr>
        <w:jc w:val="both"/>
        <w:rPr>
          <w:rFonts w:hint="eastAsia"/>
        </w:rPr>
      </w:pPr>
    </w:p>
    <w:p w14:paraId="15CA0102">
      <w:pPr>
        <w:widowControl w:val="0"/>
        <w:numPr>
          <w:ilvl w:val="0"/>
          <w:numId w:val="0"/>
        </w:numPr>
        <w:jc w:val="both"/>
        <w:rPr>
          <w:rFonts w:hint="eastAsia"/>
        </w:rPr>
      </w:pPr>
      <w:r>
        <w:rPr>
          <w:rFonts w:hint="eastAsia"/>
        </w:rPr>
        <w:t>Yet however at his first coming the intent of his soul in coming is, that he may be received.</w:t>
      </w:r>
    </w:p>
    <w:p w14:paraId="260625A1">
      <w:pPr>
        <w:widowControl w:val="0"/>
        <w:numPr>
          <w:ilvl w:val="0"/>
          <w:numId w:val="0"/>
        </w:numPr>
        <w:jc w:val="both"/>
        <w:rPr>
          <w:rFonts w:hint="eastAsia"/>
        </w:rPr>
      </w:pPr>
      <w:r>
        <w:rPr>
          <w:rFonts w:hint="eastAsia"/>
        </w:rPr>
        <w:t>然而，在他初来时，他灵魂来的意图，是为要被接纳。</w:t>
      </w:r>
    </w:p>
    <w:p w14:paraId="362B5A4B">
      <w:pPr>
        <w:widowControl w:val="0"/>
        <w:numPr>
          <w:ilvl w:val="0"/>
          <w:numId w:val="0"/>
        </w:numPr>
        <w:jc w:val="both"/>
        <w:rPr>
          <w:rFonts w:hint="eastAsia"/>
        </w:rPr>
      </w:pPr>
    </w:p>
    <w:p w14:paraId="00CEA449">
      <w:pPr>
        <w:widowControl w:val="0"/>
        <w:numPr>
          <w:ilvl w:val="0"/>
          <w:numId w:val="0"/>
        </w:numPr>
        <w:jc w:val="both"/>
        <w:rPr>
          <w:rFonts w:hint="eastAsia"/>
        </w:rPr>
      </w:pPr>
      <w:r>
        <w:rPr>
          <w:rFonts w:hint="eastAsia"/>
        </w:rPr>
        <w:t>And come he must first in a direct line to Christ ere he can reflect upon his coming, whether it be with a true heart (as, Heb. 10, it is explained), nor will he know his welcome unto Christ until he actually comes or hath come.</w:t>
      </w:r>
    </w:p>
    <w:p w14:paraId="26665E3D">
      <w:pPr>
        <w:widowControl w:val="0"/>
        <w:numPr>
          <w:ilvl w:val="0"/>
          <w:numId w:val="0"/>
        </w:numPr>
        <w:jc w:val="both"/>
        <w:rPr>
          <w:rFonts w:hint="eastAsia"/>
        </w:rPr>
      </w:pPr>
      <w:r>
        <w:rPr>
          <w:rFonts w:hint="eastAsia"/>
        </w:rPr>
        <w:t>他必须首先直接地来到基督面前，然后才能反思他的来，是否是用真心（如希伯来书10章所解释的），在他实际来或已来之前，他不会知道基督对他的欢迎。</w:t>
      </w:r>
    </w:p>
    <w:p w14:paraId="36F6D698">
      <w:pPr>
        <w:widowControl w:val="0"/>
        <w:numPr>
          <w:ilvl w:val="0"/>
          <w:numId w:val="0"/>
        </w:numPr>
        <w:jc w:val="both"/>
        <w:rPr>
          <w:rFonts w:hint="eastAsia"/>
        </w:rPr>
      </w:pPr>
    </w:p>
    <w:p w14:paraId="15B53D55">
      <w:pPr>
        <w:widowControl w:val="0"/>
        <w:numPr>
          <w:ilvl w:val="0"/>
          <w:numId w:val="0"/>
        </w:numPr>
        <w:jc w:val="both"/>
        <w:rPr>
          <w:rFonts w:hint="eastAsia"/>
        </w:rPr>
      </w:pPr>
      <w:r>
        <w:rPr>
          <w:rFonts w:hint="eastAsia"/>
        </w:rPr>
        <w:t>And that the aim of such an act of coming to God or Christ, or God in Christ, is purely that he may be justified, and that this is that genuine act whereupon a man is indeed justified, the example and instance of the apostles themselves, as it is alleged by one of the greatest of them in the name of himself and all the rest of them, doth manifestly declare: Gal. 2:16, 'We, knowing that a man is not justified by the works of the law, but by the faith of Jesus Christ, even we have believed in Jesus Christ, that we might be justified by the faith of Christ, and not by the works of the law.'</w:t>
      </w:r>
    </w:p>
    <w:p w14:paraId="17C16BC4">
      <w:pPr>
        <w:widowControl w:val="0"/>
        <w:numPr>
          <w:ilvl w:val="0"/>
          <w:numId w:val="0"/>
        </w:numPr>
        <w:jc w:val="both"/>
        <w:rPr>
          <w:rFonts w:hint="eastAsia"/>
        </w:rPr>
      </w:pPr>
      <w:r>
        <w:rPr>
          <w:rFonts w:hint="eastAsia"/>
        </w:rPr>
        <w:t>来到神或基督面前，或在基督里的神面前，这样一个行动的目标，纯粹是为要被称义，并且这就是人确实因此被称义的真正行动，使徒们自己的榜样和例子，由他们中最伟大的一位，以他自己和所有其余人的名义所引用的，清楚地宣告了：加拉太书2:16，“既知道人称义，不是因行律法，乃是因信耶稣基督，连我们也信了基督耶稣，使我们因信基督称义，不因行律法称义。”</w:t>
      </w:r>
    </w:p>
    <w:p w14:paraId="075443B0">
      <w:pPr>
        <w:widowControl w:val="0"/>
        <w:numPr>
          <w:ilvl w:val="0"/>
          <w:numId w:val="0"/>
        </w:numPr>
        <w:jc w:val="both"/>
        <w:rPr>
          <w:rFonts w:hint="eastAsia"/>
        </w:rPr>
      </w:pPr>
    </w:p>
    <w:p w14:paraId="6F8863CB">
      <w:pPr>
        <w:widowControl w:val="0"/>
        <w:numPr>
          <w:ilvl w:val="0"/>
          <w:numId w:val="0"/>
        </w:numPr>
        <w:jc w:val="both"/>
        <w:rPr>
          <w:rFonts w:hint="eastAsia"/>
        </w:rPr>
      </w:pPr>
      <w:r>
        <w:rPr>
          <w:rFonts w:hint="eastAsia"/>
        </w:rPr>
        <w:t>In which words he tells us plainly, that by such a faith, having such an aim or tendency in it, that they might be justified, it was that they came to Christ.</w:t>
      </w:r>
    </w:p>
    <w:p w14:paraId="3C7520AD">
      <w:pPr>
        <w:widowControl w:val="0"/>
        <w:numPr>
          <w:ilvl w:val="0"/>
          <w:numId w:val="0"/>
        </w:numPr>
        <w:jc w:val="both"/>
        <w:rPr>
          <w:rFonts w:hint="eastAsia"/>
        </w:rPr>
      </w:pPr>
      <w:r>
        <w:rPr>
          <w:rFonts w:hint="eastAsia"/>
        </w:rPr>
        <w:t>在这些话中，他清楚地告诉我们，他们是借着这样一种信心，其中有为要被称义的目标或趋向，来到基督面前的。</w:t>
      </w:r>
    </w:p>
    <w:p w14:paraId="0BAC492E">
      <w:pPr>
        <w:widowControl w:val="0"/>
        <w:numPr>
          <w:ilvl w:val="0"/>
          <w:numId w:val="0"/>
        </w:numPr>
        <w:jc w:val="both"/>
        <w:rPr>
          <w:rFonts w:hint="eastAsia"/>
        </w:rPr>
      </w:pPr>
    </w:p>
    <w:p w14:paraId="20D06F70">
      <w:pPr>
        <w:widowControl w:val="0"/>
        <w:numPr>
          <w:ilvl w:val="0"/>
          <w:numId w:val="0"/>
        </w:numPr>
        <w:jc w:val="both"/>
        <w:rPr>
          <w:rFonts w:hint="eastAsia"/>
        </w:rPr>
      </w:pPr>
      <w:r>
        <w:rPr>
          <w:rFonts w:hint="eastAsia"/>
        </w:rPr>
        <w:t>And it is spoken of their having renounced works for justification (which the Jewish principles did lead unto), and their betaking themselves unto faith, that they might be justified, from the first of their conversion unto Christ.</w:t>
      </w:r>
    </w:p>
    <w:p w14:paraId="666F2F87">
      <w:pPr>
        <w:widowControl w:val="0"/>
        <w:numPr>
          <w:ilvl w:val="0"/>
          <w:numId w:val="0"/>
        </w:numPr>
        <w:jc w:val="both"/>
        <w:rPr>
          <w:rFonts w:hint="eastAsia"/>
        </w:rPr>
      </w:pPr>
      <w:r>
        <w:rPr>
          <w:rFonts w:hint="eastAsia"/>
        </w:rPr>
        <w:t>这是论到他们为称义而弃绝了行为（犹太人的原则所引导的），并转而投身于信心，为要被称义，从他们悔改归向基督的起初。</w:t>
      </w:r>
    </w:p>
    <w:p w14:paraId="7D2D6C9D">
      <w:pPr>
        <w:widowControl w:val="0"/>
        <w:numPr>
          <w:ilvl w:val="0"/>
          <w:numId w:val="0"/>
        </w:numPr>
        <w:jc w:val="both"/>
        <w:rPr>
          <w:rFonts w:hint="eastAsia"/>
        </w:rPr>
      </w:pPr>
    </w:p>
    <w:p w14:paraId="65299FBC">
      <w:pPr>
        <w:widowControl w:val="0"/>
        <w:numPr>
          <w:ilvl w:val="0"/>
          <w:numId w:val="0"/>
        </w:numPr>
        <w:jc w:val="both"/>
        <w:rPr>
          <w:rFonts w:hint="eastAsia"/>
        </w:rPr>
      </w:pPr>
      <w:r>
        <w:rPr>
          <w:rFonts w:hint="eastAsia"/>
        </w:rPr>
        <w:t>Those words, 'even we,' do point unto the other apostles together with himself; even we that were the first-fruits of Christianity, and eminentest among believers, had yet but the same like faith at first which all believers else have, viz., that which was pitched upon the righteousness of God and our Saviour Jesus Christ (as Peter, 2 Peter 1:1, speaks), which he styles 'like precious faith,' which was then and is to be for ever common to all believers, both small and great, at first; which faith (as by comparing this in the Galatians appears) was not a believing at the first dash, that they were justified, but a believing that they might be justified, and so a coming unto Christ with this aim and errand, that I may be justified as to the future.</w:t>
      </w:r>
    </w:p>
    <w:p w14:paraId="0F4AB179">
      <w:pPr>
        <w:widowControl w:val="0"/>
        <w:numPr>
          <w:ilvl w:val="0"/>
          <w:numId w:val="0"/>
        </w:numPr>
        <w:jc w:val="both"/>
        <w:rPr>
          <w:rFonts w:hint="eastAsia"/>
        </w:rPr>
      </w:pPr>
      <w:r>
        <w:rPr>
          <w:rFonts w:hint="eastAsia"/>
        </w:rPr>
        <w:t>“连我们也”这些话，指向其他使徒和他自己；连我们这些基督教的初熟果子，信徒中最卓越的人，起初也只有与其他所有信徒同样的信心，即那建立在神和我们救主耶稣基督的义上的信心（如彼得，彼得后书1:1所说），他称之为“同样宝贵的信心”，那时是，并且永远将是，所有信徒，无论大小，起初所共有的；这种信心（如通过与加拉太书的比较所显明的）并非一开始就相信他们已称义，而是相信他们可以被称义，因此是带着这个目标和差事来到基督面前，即为未来我可被称义。</w:t>
      </w:r>
    </w:p>
    <w:p w14:paraId="4545E8BC">
      <w:pPr>
        <w:widowControl w:val="0"/>
        <w:numPr>
          <w:ilvl w:val="0"/>
          <w:numId w:val="0"/>
        </w:numPr>
        <w:jc w:val="both"/>
        <w:rPr>
          <w:rFonts w:hint="eastAsia"/>
        </w:rPr>
      </w:pPr>
    </w:p>
    <w:p w14:paraId="41E0DCF0">
      <w:pPr>
        <w:widowControl w:val="0"/>
        <w:numPr>
          <w:ilvl w:val="0"/>
          <w:numId w:val="0"/>
        </w:numPr>
        <w:jc w:val="both"/>
        <w:rPr>
          <w:rFonts w:hint="eastAsia"/>
        </w:rPr>
      </w:pPr>
      <w:r>
        <w:rPr>
          <w:rFonts w:hint="eastAsia"/>
        </w:rPr>
        <w:t>And if any would question whether it were spoken of all the apostles or no, yet however, to be sure, it was Paul speaks it of himself, and Peter of himself, who was the chief of the apostles; and of Peter, who professed his faith in the name of all the apostles, Mat. 16.</w:t>
      </w:r>
    </w:p>
    <w:p w14:paraId="0F3A5BCD">
      <w:pPr>
        <w:widowControl w:val="0"/>
        <w:numPr>
          <w:ilvl w:val="0"/>
          <w:numId w:val="0"/>
        </w:numPr>
        <w:jc w:val="both"/>
        <w:rPr>
          <w:rFonts w:hint="eastAsia"/>
        </w:rPr>
      </w:pPr>
      <w:r>
        <w:rPr>
          <w:rFonts w:hint="eastAsia"/>
        </w:rPr>
        <w:t>如果有人质疑这是否是论到所有使徒，然而，可以肯定的是，保罗是论到他自己说的，彼得是论到他自己说的，他是使徒中的首领；是论到彼得，他以所有使徒的名义宣认了他的信仰，马太福音16章。</w:t>
      </w:r>
    </w:p>
    <w:p w14:paraId="1D50C6B7">
      <w:pPr>
        <w:widowControl w:val="0"/>
        <w:numPr>
          <w:ilvl w:val="0"/>
          <w:numId w:val="0"/>
        </w:numPr>
        <w:jc w:val="both"/>
        <w:rPr>
          <w:rFonts w:hint="eastAsia"/>
        </w:rPr>
      </w:pPr>
    </w:p>
    <w:p w14:paraId="204E9D27">
      <w:pPr>
        <w:widowControl w:val="0"/>
        <w:numPr>
          <w:ilvl w:val="0"/>
          <w:numId w:val="0"/>
        </w:numPr>
        <w:jc w:val="both"/>
        <w:rPr>
          <w:rFonts w:hint="eastAsia"/>
        </w:rPr>
      </w:pPr>
      <w:r>
        <w:rPr>
          <w:rFonts w:hint="eastAsia"/>
        </w:rPr>
        <w:t>For, if you observe, it is the continuation of a speech he had begun to make unto Peter personally: ver. 14, 'I said unto Peter,' &amp;c., and this is part of what he said to him, 'We who are Jews by nature, and not sinners of the Gentiles, knowing that a man is not justified by the works of the law, but by the faith of Jesus Christ, even we have believed in Jesus Christ, that we might be justified by the faith of Christ, and not by the works of the law; for by the works of the law shall no flesh be justified;' in which he proceeds to confute and reprove Peter, who by Judaism had exposed no less than the great point of justification by faith.</w:t>
      </w:r>
    </w:p>
    <w:p w14:paraId="4AA46A47">
      <w:pPr>
        <w:widowControl w:val="0"/>
        <w:numPr>
          <w:ilvl w:val="0"/>
          <w:numId w:val="0"/>
        </w:numPr>
        <w:jc w:val="both"/>
        <w:rPr>
          <w:rFonts w:hint="eastAsia"/>
        </w:rPr>
      </w:pPr>
      <w:r>
        <w:rPr>
          <w:rFonts w:hint="eastAsia"/>
        </w:rPr>
        <w:t>因为，如果你观察，这是他开始对彼得个人说的话的延续：第14节，“我对彼得说，”等等，这是他对他说的话的一部分，“我们这生来的犹太人，不是外邦的罪人，既知道人称义，不是因行律法，乃是因信耶稣基督，连我们也信了基督耶稣，使我们因信基督称义，不因行律法称义；因为凡有血气的，没有一人因行律法称义；”他在此继续驳斥并责备彼得，他因犹太主义，暴露了不亚于因信称义这个重大要点的问题。</w:t>
      </w:r>
    </w:p>
    <w:p w14:paraId="52ECE965">
      <w:pPr>
        <w:widowControl w:val="0"/>
        <w:numPr>
          <w:ilvl w:val="0"/>
          <w:numId w:val="0"/>
        </w:numPr>
        <w:jc w:val="both"/>
        <w:rPr>
          <w:rFonts w:hint="eastAsia"/>
        </w:rPr>
      </w:pPr>
    </w:p>
    <w:p w14:paraId="639A3E22">
      <w:pPr>
        <w:widowControl w:val="0"/>
        <w:numPr>
          <w:ilvl w:val="0"/>
          <w:numId w:val="0"/>
        </w:numPr>
        <w:jc w:val="both"/>
        <w:rPr>
          <w:rFonts w:hint="eastAsia"/>
        </w:rPr>
      </w:pPr>
      <w:r>
        <w:rPr>
          <w:rFonts w:hint="eastAsia"/>
        </w:rPr>
        <w:t>But Paul appealeth to his own experience at and from his first conversion, and often after, by what a faith he had lived to be justified by it, and presseth it on him 'before all' that were present (as he relateth it in verse 14), as a commonly received principle amongst believers, yea, and even amongst us too, says he, that are Jews, and not Gentiles.</w:t>
      </w:r>
    </w:p>
    <w:p w14:paraId="40D54070">
      <w:pPr>
        <w:widowControl w:val="0"/>
        <w:numPr>
          <w:ilvl w:val="0"/>
          <w:numId w:val="0"/>
        </w:numPr>
        <w:jc w:val="both"/>
        <w:rPr>
          <w:rFonts w:hint="eastAsia"/>
        </w:rPr>
      </w:pPr>
      <w:r>
        <w:rPr>
          <w:rFonts w:hint="eastAsia"/>
        </w:rPr>
        <w:t>但保罗诉诸他自己从初悔改时起，以及此后常常的经历，他凭着何种信心活着并因此称义，并当着所有在场的人（如他在第14节所记述的）向他强调此事，作为信徒中普遍接受的原则，是的，他说，甚至在我们这些是犹太人，而不是外邦人的人中也是如此。</w:t>
      </w:r>
    </w:p>
    <w:p w14:paraId="59E7E5B9">
      <w:pPr>
        <w:widowControl w:val="0"/>
        <w:numPr>
          <w:ilvl w:val="0"/>
          <w:numId w:val="0"/>
        </w:numPr>
        <w:jc w:val="both"/>
        <w:rPr>
          <w:rFonts w:hint="eastAsia"/>
        </w:rPr>
      </w:pPr>
    </w:p>
    <w:p w14:paraId="17F24C3C">
      <w:pPr>
        <w:widowControl w:val="0"/>
        <w:numPr>
          <w:ilvl w:val="0"/>
          <w:numId w:val="0"/>
        </w:numPr>
        <w:jc w:val="both"/>
        <w:rPr>
          <w:rFonts w:hint="eastAsia"/>
        </w:rPr>
      </w:pPr>
      <w:r>
        <w:rPr>
          <w:rFonts w:hint="eastAsia"/>
        </w:rPr>
        <w:t>And that the act of coming to Christ, whereby faith is expressed, includes this as the end and intent of that coming, and is indeed in the form of it, viz., 'that I may be saved,' or, 'that I might be justified,' that speech of Christ's shews (although spoken to Pharisees, and yet spoken of the contrary act of unbelief in them, and so as the contrary illustrates wherein the spirit of true faith lies), 'Ye will not come to me that ye might have life,' John 5:40; that is, you will not believe, which is a coming to me with that intention to have life from me; which all those whom I save do put forth and exercise towards me, and do come unto me for; but these proud justiciaries did scorn to do it, and would not thus come.</w:t>
      </w:r>
    </w:p>
    <w:p w14:paraId="2280C1E4">
      <w:pPr>
        <w:widowControl w:val="0"/>
        <w:numPr>
          <w:ilvl w:val="0"/>
          <w:numId w:val="0"/>
        </w:numPr>
        <w:jc w:val="both"/>
        <w:rPr>
          <w:rFonts w:hint="eastAsia"/>
        </w:rPr>
      </w:pPr>
      <w:r>
        <w:rPr>
          <w:rFonts w:hint="eastAsia"/>
        </w:rPr>
        <w:t>来到基督面前的行动，信心由此表达出来，包含了这个作为那来的目的和意图，并且实际上是其形式，即“为要我得救”，或“为要我被称义”，基督的话表明了这一点（虽然是对法利赛人说的，却是论到他们里面相反的不信行动，因此相反的事例阐明了真信心的精神所在），“你们不肯到我这里来得生命，”约翰福音5:40；也就是说，你们不肯相信，这是一种带着从我这里得生命的意图来到我这里；所有我所拯救的人，都向我发出并操练这种信心，并为此来到我这里；但这些骄傲的自义者却不屑于此，不肯如此来。</w:t>
      </w:r>
    </w:p>
    <w:p w14:paraId="201B0A53">
      <w:pPr>
        <w:widowControl w:val="0"/>
        <w:numPr>
          <w:ilvl w:val="0"/>
          <w:numId w:val="0"/>
        </w:numPr>
        <w:jc w:val="both"/>
        <w:rPr>
          <w:rFonts w:hint="eastAsia"/>
        </w:rPr>
      </w:pPr>
    </w:p>
    <w:p w14:paraId="6F260C38">
      <w:pPr>
        <w:widowControl w:val="0"/>
        <w:numPr>
          <w:ilvl w:val="0"/>
          <w:numId w:val="0"/>
        </w:numPr>
        <w:jc w:val="both"/>
        <w:rPr>
          <w:rFonts w:hint="eastAsia"/>
        </w:rPr>
      </w:pPr>
      <w:r>
        <w:rPr>
          <w:rFonts w:hint="eastAsia"/>
        </w:rPr>
        <w:t>That particle ἵνα, that, denotes out the end or aim which he is to take up, who would come to Christ, or believe on him savingly, and imports not only what is the event or consequent upon believing.*</w:t>
      </w:r>
    </w:p>
    <w:p w14:paraId="7E3A105C">
      <w:pPr>
        <w:widowControl w:val="0"/>
        <w:numPr>
          <w:ilvl w:val="0"/>
          <w:numId w:val="0"/>
        </w:numPr>
        <w:jc w:val="both"/>
        <w:rPr>
          <w:rFonts w:hint="eastAsia"/>
        </w:rPr>
      </w:pPr>
      <w:r>
        <w:rPr>
          <w:rFonts w:hint="eastAsia"/>
        </w:rPr>
        <w:t>那个小品词 ἵνα (hina, 意为“为要”)，指明了那要到基督面前来，或要得救地信祂的人，所当持有的目的或目标，并且不仅意味着相信之后的结果或后果。*</w:t>
      </w:r>
    </w:p>
    <w:p w14:paraId="30E2D804">
      <w:pPr>
        <w:widowControl w:val="0"/>
        <w:numPr>
          <w:ilvl w:val="0"/>
          <w:numId w:val="0"/>
        </w:numPr>
        <w:jc w:val="both"/>
        <w:rPr>
          <w:rFonts w:hint="eastAsia"/>
        </w:rPr>
      </w:pPr>
    </w:p>
    <w:p w14:paraId="1DB70C42">
      <w:pPr>
        <w:widowControl w:val="0"/>
        <w:numPr>
          <w:ilvl w:val="0"/>
          <w:numId w:val="0"/>
        </w:numPr>
        <w:jc w:val="both"/>
        <w:rPr>
          <w:rFonts w:hint="eastAsia"/>
        </w:rPr>
      </w:pPr>
      <w:r>
        <w:rPr>
          <w:rFonts w:hint="eastAsia"/>
        </w:rPr>
        <w:t>And as the sole aim of a soul in believing is, that he may be saved, so likewise God's will and intention in requiring faith is declared to be, that he that believes may have life, John 6, God's aim answering that of the believers.</w:t>
      </w:r>
    </w:p>
    <w:p w14:paraId="022616DC">
      <w:pPr>
        <w:widowControl w:val="0"/>
        <w:numPr>
          <w:ilvl w:val="0"/>
          <w:numId w:val="0"/>
        </w:numPr>
        <w:jc w:val="both"/>
        <w:rPr>
          <w:rFonts w:hint="eastAsia"/>
        </w:rPr>
      </w:pPr>
      <w:r>
        <w:rPr>
          <w:rFonts w:hint="eastAsia"/>
        </w:rPr>
        <w:t>正如一个灵魂相信的唯一目标是为要得救，同样，神要求信心的旨意和意图，也被宣告为是叫信的人得生命，约翰福音6章，神的目标回应了信徒的目标。</w:t>
      </w:r>
    </w:p>
    <w:p w14:paraId="5CDC5BFA">
      <w:pPr>
        <w:widowControl w:val="0"/>
        <w:numPr>
          <w:ilvl w:val="0"/>
          <w:numId w:val="0"/>
        </w:numPr>
        <w:jc w:val="both"/>
        <w:rPr>
          <w:rFonts w:hint="eastAsia"/>
        </w:rPr>
      </w:pPr>
    </w:p>
    <w:p w14:paraId="54ACFAEF">
      <w:pPr>
        <w:widowControl w:val="0"/>
        <w:numPr>
          <w:ilvl w:val="0"/>
          <w:numId w:val="0"/>
        </w:numPr>
        <w:jc w:val="both"/>
        <w:rPr>
          <w:rFonts w:hint="eastAsia"/>
        </w:rPr>
      </w:pPr>
      <w:r>
        <w:rPr>
          <w:rFonts w:hint="eastAsia"/>
        </w:rPr>
        <w:t>And again, that this is the aim and business of the soul in coming, Christ's invitation to come shews: Mat. 11:28, &amp;c., 'Come to me, ye that are heavy loaden, and I will give you rest;' which promise in the last words doth at once speak to what their souls were burthened for the want of, and most of all desire, namely, rest; and also guides and directs those souls with what they should intend and design in coming to obtain from him, even rest: 'And you shall find rest to your souls.'</w:t>
      </w:r>
    </w:p>
    <w:p w14:paraId="59AB0346">
      <w:pPr>
        <w:widowControl w:val="0"/>
        <w:numPr>
          <w:ilvl w:val="0"/>
          <w:numId w:val="0"/>
        </w:numPr>
        <w:jc w:val="both"/>
        <w:rPr>
          <w:rFonts w:hint="eastAsia"/>
        </w:rPr>
      </w:pPr>
      <w:r>
        <w:rPr>
          <w:rFonts w:hint="eastAsia"/>
        </w:rPr>
        <w:t>再者，灵魂来的目标和事务是这个，基督的邀请表明了：马太福音11:28等等，“凡劳苦担重担的人，可以到我这里来，我就使你们得安息；”这应许在最后的话中，同时说出了他们的灵魂因缺乏什么而 burdened，以及最渴望的什么，即安息；也引导并指示那些灵魂，在来时当意图和设计从祂那里得着什么，即安息：“你们心里就必得享安息。”</w:t>
      </w:r>
    </w:p>
    <w:p w14:paraId="25093CF7">
      <w:pPr>
        <w:widowControl w:val="0"/>
        <w:numPr>
          <w:ilvl w:val="0"/>
          <w:numId w:val="0"/>
        </w:numPr>
        <w:jc w:val="both"/>
        <w:rPr>
          <w:rFonts w:hint="eastAsia"/>
        </w:rPr>
      </w:pPr>
    </w:p>
    <w:p w14:paraId="7025A197">
      <w:pPr>
        <w:widowControl w:val="0"/>
        <w:numPr>
          <w:ilvl w:val="0"/>
          <w:numId w:val="0"/>
        </w:numPr>
        <w:jc w:val="both"/>
        <w:rPr>
          <w:rFonts w:hint="eastAsia"/>
        </w:rPr>
      </w:pPr>
      <w:r>
        <w:rPr>
          <w:rFonts w:hint="eastAsia"/>
        </w:rPr>
        <w:t>Now, as this act of coming with this intention, that I may have rest, doth and may well stand with a suspensive uncertainty, that I am the person, so it may and doth answer to the indefinite apprehension the understanding of such an one hath.</w:t>
      </w:r>
    </w:p>
    <w:p w14:paraId="37213DB6">
      <w:pPr>
        <w:widowControl w:val="0"/>
        <w:numPr>
          <w:ilvl w:val="0"/>
          <w:numId w:val="0"/>
        </w:numPr>
        <w:jc w:val="both"/>
        <w:rPr>
          <w:rFonts w:hint="eastAsia"/>
        </w:rPr>
      </w:pPr>
      <w:r>
        <w:rPr>
          <w:rFonts w:hint="eastAsia"/>
        </w:rPr>
        <w:t>现在，正如这个带着“为要我得安息”的意图而来的行动，确实且可以与“我是那个人”的悬而未决的不确定性共存，它也确实且可以回应这样一个人的理智所具有的非限定性领会。</w:t>
      </w:r>
    </w:p>
    <w:p w14:paraId="66C166E8">
      <w:pPr>
        <w:widowControl w:val="0"/>
        <w:numPr>
          <w:ilvl w:val="0"/>
          <w:numId w:val="0"/>
        </w:numPr>
        <w:jc w:val="both"/>
        <w:rPr>
          <w:rFonts w:hint="eastAsia"/>
        </w:rPr>
      </w:pPr>
    </w:p>
    <w:p w14:paraId="6B7115B7">
      <w:pPr>
        <w:widowControl w:val="0"/>
        <w:numPr>
          <w:ilvl w:val="0"/>
          <w:numId w:val="0"/>
        </w:numPr>
        <w:jc w:val="both"/>
        <w:rPr>
          <w:rFonts w:hint="eastAsia"/>
        </w:rPr>
      </w:pPr>
      <w:r>
        <w:rPr>
          <w:rFonts w:hint="eastAsia"/>
        </w:rPr>
        <w:t>The understanding tells him from the promise, that he may be the person whom God may justify; then in correspondency, says the will, I do believe, or come to God and Christ, that I may be justified, and so he exactly comports with the indefiniteness of the promise as to his person; for as that holds forth an it may be God will, &amp;c., so the aim of his coming is, that he may be saved.</w:t>
      </w:r>
    </w:p>
    <w:p w14:paraId="33EA1C31">
      <w:pPr>
        <w:widowControl w:val="0"/>
        <w:numPr>
          <w:ilvl w:val="0"/>
          <w:numId w:val="0"/>
        </w:numPr>
        <w:jc w:val="both"/>
        <w:rPr>
          <w:rFonts w:hint="eastAsia"/>
        </w:rPr>
      </w:pPr>
      <w:r>
        <w:rPr>
          <w:rFonts w:hint="eastAsia"/>
        </w:rPr>
        <w:t>理智从应许中告诉他，他可能是神将称义的那个人；那么，意志在回应中说，我相信，或来到神和基督面前，为要我被称义，如此他就精确地与应许对他个人的非限定性相符；因为正如那应许提出一个“或者神会”等等，他来的目标也是“为要他得救”。</w:t>
      </w:r>
    </w:p>
    <w:p w14:paraId="4BB2CB2D">
      <w:pPr>
        <w:widowControl w:val="0"/>
        <w:numPr>
          <w:ilvl w:val="0"/>
          <w:numId w:val="0"/>
        </w:numPr>
        <w:jc w:val="both"/>
        <w:rPr>
          <w:rFonts w:hint="eastAsia"/>
        </w:rPr>
      </w:pPr>
    </w:p>
    <w:p w14:paraId="721517EA">
      <w:pPr>
        <w:widowControl w:val="0"/>
        <w:numPr>
          <w:ilvl w:val="0"/>
          <w:numId w:val="0"/>
        </w:numPr>
        <w:jc w:val="both"/>
        <w:rPr>
          <w:rFonts w:hint="eastAsia"/>
        </w:rPr>
      </w:pPr>
      <w:r>
        <w:rPr>
          <w:rFonts w:hint="eastAsia"/>
        </w:rPr>
        <w:t>And it is certain in experience, that with such a poor and slender it may be at the first, many a soul hath cast anchor within the veil blindfold (as seamen cast their anchors when yet they see not the earth at the bottom of the sea, or know that their anchor will take hold, nor yet know how to trail it or apply it certainly to that earth, so as to be able to say, it shall without peradventure fasten and take sure hold thereon, but a long time perhaps comes back to them again), and yet have in the end found a firm and sure holdfast in the heart of God and grace of Christ, to hang upon with the whole weight of their souls, the weight of their sins hanging upon them also, with all the pondus of them.</w:t>
      </w:r>
    </w:p>
    <w:p w14:paraId="0BBB22A5">
      <w:pPr>
        <w:widowControl w:val="0"/>
        <w:numPr>
          <w:ilvl w:val="0"/>
          <w:numId w:val="0"/>
        </w:numPr>
        <w:jc w:val="both"/>
        <w:rPr>
          <w:rFonts w:hint="eastAsia"/>
        </w:rPr>
      </w:pPr>
      <w:r>
        <w:rPr>
          <w:rFonts w:hint="eastAsia"/>
        </w:rPr>
        <w:t>在经验中可以肯定的是，起初带着这样一个贫乏而微弱的“或许”，许多灵魂已盲目地将锚抛在幔内（如同水手抛锚时，他们既看不见海底的泥土，也不知道他们的锚会抓住，也不知道如何拖动它或确定地将它应用到那泥土上，以致于能说，它必无疑地会抓住并牢牢地固定在那里，但或许很长一段时间后又回到他们那里），然而最终在神的心和基督的恩典中，找到了一个坚固而可靠的抓住之处，可以用他们灵魂的全部重量，以及他们罪的全部重量，和其所有的重量，挂靠其上。</w:t>
      </w:r>
    </w:p>
    <w:p w14:paraId="2C8A31A7">
      <w:pPr>
        <w:widowControl w:val="0"/>
        <w:numPr>
          <w:ilvl w:val="0"/>
          <w:numId w:val="0"/>
        </w:numPr>
        <w:jc w:val="both"/>
        <w:rPr>
          <w:rFonts w:hint="eastAsia"/>
        </w:rPr>
      </w:pPr>
    </w:p>
    <w:p w14:paraId="7C179200">
      <w:pPr>
        <w:spacing w:after="419" w:line="252" w:lineRule="auto"/>
        <w:ind w:left="27" w:right="18"/>
        <w:jc w:val="center"/>
        <w:rPr>
          <w:rFonts w:hint="eastAsia"/>
          <w:b/>
          <w:sz w:val="42"/>
        </w:rPr>
      </w:pPr>
      <w:r>
        <w:rPr>
          <w:rFonts w:hint="eastAsia"/>
          <w:b/>
          <w:sz w:val="42"/>
        </w:rPr>
        <w:t>CHAPTER V</w:t>
      </w:r>
    </w:p>
    <w:p w14:paraId="06FC8C40">
      <w:pPr>
        <w:spacing w:after="419" w:line="252" w:lineRule="auto"/>
        <w:ind w:left="27" w:right="18"/>
        <w:jc w:val="center"/>
        <w:rPr>
          <w:rFonts w:hint="eastAsia"/>
          <w:b/>
          <w:sz w:val="42"/>
        </w:rPr>
      </w:pPr>
      <w:r>
        <w:rPr>
          <w:rFonts w:hint="eastAsia"/>
          <w:b/>
          <w:sz w:val="42"/>
        </w:rPr>
        <w:t>第五章</w:t>
      </w:r>
    </w:p>
    <w:p w14:paraId="53DC8692">
      <w:pPr>
        <w:spacing w:after="419" w:line="252" w:lineRule="auto"/>
        <w:ind w:left="27" w:right="18"/>
        <w:jc w:val="center"/>
        <w:rPr>
          <w:rFonts w:hint="eastAsia"/>
          <w:b/>
          <w:sz w:val="42"/>
        </w:rPr>
      </w:pPr>
    </w:p>
    <w:p w14:paraId="41699EEB">
      <w:pPr>
        <w:spacing w:after="419" w:line="252" w:lineRule="auto"/>
        <w:ind w:left="27" w:right="18"/>
        <w:jc w:val="center"/>
        <w:rPr>
          <w:rFonts w:hint="eastAsia"/>
          <w:b/>
          <w:sz w:val="42"/>
        </w:rPr>
      </w:pPr>
      <w:r>
        <w:rPr>
          <w:rFonts w:hint="eastAsia"/>
          <w:b/>
          <w:sz w:val="42"/>
        </w:rPr>
        <w:t>That election-grace, and the immutability of God's counsel indefinitely proposed in the promises, is the object of faith.</w:t>
      </w:r>
    </w:p>
    <w:p w14:paraId="7D1152B5">
      <w:pPr>
        <w:spacing w:after="419" w:line="252" w:lineRule="auto"/>
        <w:ind w:left="27" w:right="18"/>
        <w:jc w:val="center"/>
        <w:rPr>
          <w:rFonts w:hint="eastAsia"/>
          <w:b/>
          <w:sz w:val="42"/>
        </w:rPr>
      </w:pPr>
      <w:r>
        <w:rPr>
          <w:rFonts w:hint="eastAsia"/>
          <w:b/>
          <w:sz w:val="42"/>
        </w:rPr>
        <w:t>拣选的恩典，以及神在应许中非限定性地提出的旨意的不变性，是信心的对象。</w:t>
      </w:r>
    </w:p>
    <w:p w14:paraId="53224BB3">
      <w:pPr>
        <w:widowControl w:val="0"/>
        <w:numPr>
          <w:ilvl w:val="0"/>
          <w:numId w:val="0"/>
        </w:numPr>
        <w:jc w:val="both"/>
        <w:rPr>
          <w:rFonts w:hint="eastAsia"/>
        </w:rPr>
      </w:pPr>
    </w:p>
    <w:p w14:paraId="4F04B14E">
      <w:pPr>
        <w:widowControl w:val="0"/>
        <w:numPr>
          <w:ilvl w:val="0"/>
          <w:numId w:val="0"/>
        </w:numPr>
        <w:jc w:val="both"/>
        <w:rPr>
          <w:rFonts w:hint="eastAsia"/>
        </w:rPr>
      </w:pPr>
      <w:r>
        <w:rPr>
          <w:rFonts w:hint="eastAsia"/>
        </w:rPr>
        <w:t>For when God made promise to Abraham, because he could swear by no greater, he sware by himself, saying, Surely blessing I will bless thee, and multiplying I will multiply thee. And so, after he had patiently endured, he obtained the promise. For men verily swear by the greater; and an oath for confirmation is to them an end of all strife. Wherein God, willing more abundantly to shew unto the heirs of promise the immutability of his counsel, confirmed it by an oath; that by two immutable things, in which it was impossible for God to lie, we might have a strong consolation, who have fled for refuge to lay hold upon the hope set before us: which hope we have as an anchor of the soul, both sure and stedfast, and which entereth into that within the veil; whither the forerunner is for us entered, even Jesus, made an high priest for ever, after the order of Melchisedec.—HEB. 6:13–20.</w:t>
      </w:r>
    </w:p>
    <w:p w14:paraId="40CEAF24">
      <w:pPr>
        <w:widowControl w:val="0"/>
        <w:numPr>
          <w:ilvl w:val="0"/>
          <w:numId w:val="0"/>
        </w:numPr>
        <w:jc w:val="both"/>
        <w:rPr>
          <w:rFonts w:hint="eastAsia"/>
        </w:rPr>
      </w:pPr>
      <w:r>
        <w:rPr>
          <w:rFonts w:hint="eastAsia"/>
        </w:rPr>
        <w:t>当初神应许亚伯拉罕的时候，因为没有比自己更大可以指着起誓的，就指着自己起誓，说：“论福，我必赐大福给你；论子孙，我必叫你的子孙多起来。”这样，亚伯拉罕既恒久忍耐，就得了所应许的。人都是指着比自己大的起誓，并且以起誓为实据，了结各样的争论。照样，神愿意为那承受应许的人，格外显明祂的旨意是不更改的，就起誓为证。藉这两件不更改的事，神决不能说谎，好叫我们这逃往避难所，持定摆在我们前头指望的人，可以大得安慰。我们有这指望，如同灵魂的锚，又坚固又牢靠，且通入幔内。作先锋的耶稣，既照着麦基洗德的等次，成了永远的大祭司，就为我们进入幔内。——希伯来书 6:13–20。</w:t>
      </w:r>
    </w:p>
    <w:p w14:paraId="21B65F16">
      <w:pPr>
        <w:widowControl w:val="0"/>
        <w:numPr>
          <w:ilvl w:val="0"/>
          <w:numId w:val="0"/>
        </w:numPr>
        <w:jc w:val="both"/>
        <w:rPr>
          <w:rFonts w:hint="eastAsia"/>
        </w:rPr>
      </w:pPr>
    </w:p>
    <w:p w14:paraId="3D4280B7">
      <w:pPr>
        <w:widowControl w:val="0"/>
        <w:numPr>
          <w:ilvl w:val="0"/>
          <w:numId w:val="0"/>
        </w:numPr>
        <w:jc w:val="both"/>
        <w:rPr>
          <w:rFonts w:hint="eastAsia"/>
        </w:rPr>
      </w:pPr>
      <w:r>
        <w:rPr>
          <w:rFonts w:hint="eastAsia"/>
        </w:rPr>
        <w:t>The 11th verse begins an exhortation, whereof all that follows is the prosecution.</w:t>
      </w:r>
    </w:p>
    <w:p w14:paraId="4C12EA3A">
      <w:pPr>
        <w:widowControl w:val="0"/>
        <w:numPr>
          <w:ilvl w:val="0"/>
          <w:numId w:val="0"/>
        </w:numPr>
        <w:jc w:val="both"/>
        <w:rPr>
          <w:rFonts w:hint="eastAsia"/>
        </w:rPr>
      </w:pPr>
      <w:r>
        <w:rPr>
          <w:rFonts w:hint="eastAsia"/>
        </w:rPr>
        <w:t>第11节开始一个劝勉，其后都是对此的阐述。</w:t>
      </w:r>
    </w:p>
    <w:p w14:paraId="6462960E">
      <w:pPr>
        <w:widowControl w:val="0"/>
        <w:numPr>
          <w:ilvl w:val="0"/>
          <w:numId w:val="0"/>
        </w:numPr>
        <w:jc w:val="both"/>
        <w:rPr>
          <w:rFonts w:hint="eastAsia"/>
        </w:rPr>
      </w:pPr>
    </w:p>
    <w:p w14:paraId="53CEB04B">
      <w:pPr>
        <w:widowControl w:val="0"/>
        <w:numPr>
          <w:ilvl w:val="0"/>
          <w:numId w:val="0"/>
        </w:numPr>
        <w:jc w:val="both"/>
        <w:rPr>
          <w:rFonts w:hint="eastAsia"/>
        </w:rPr>
      </w:pPr>
      <w:r>
        <w:rPr>
          <w:rFonts w:hint="eastAsia"/>
        </w:rPr>
        <w:t>The words of that verse are these: 'We desire that every one of you do shew the same diligence, to the full assurance of hope unto the end.'</w:t>
      </w:r>
    </w:p>
    <w:p w14:paraId="49B03778">
      <w:pPr>
        <w:widowControl w:val="0"/>
        <w:numPr>
          <w:ilvl w:val="0"/>
          <w:numId w:val="0"/>
        </w:numPr>
        <w:jc w:val="both"/>
        <w:rPr>
          <w:rFonts w:hint="eastAsia"/>
        </w:rPr>
      </w:pPr>
      <w:r>
        <w:rPr>
          <w:rFonts w:hint="eastAsia"/>
        </w:rPr>
        <w:t>那节的话是：“我们愿你们各人都显出这样的殷勤，使你们有满足的指望，一直到底。”</w:t>
      </w:r>
    </w:p>
    <w:p w14:paraId="47D14312">
      <w:pPr>
        <w:widowControl w:val="0"/>
        <w:numPr>
          <w:ilvl w:val="0"/>
          <w:numId w:val="0"/>
        </w:numPr>
        <w:jc w:val="both"/>
        <w:rPr>
          <w:rFonts w:hint="eastAsia"/>
        </w:rPr>
      </w:pPr>
    </w:p>
    <w:p w14:paraId="26812C5F">
      <w:pPr>
        <w:widowControl w:val="0"/>
        <w:numPr>
          <w:ilvl w:val="0"/>
          <w:numId w:val="0"/>
        </w:numPr>
        <w:jc w:val="both"/>
        <w:rPr>
          <w:rFonts w:hint="eastAsia"/>
        </w:rPr>
      </w:pPr>
      <w:r>
        <w:rPr>
          <w:rFonts w:hint="eastAsia"/>
        </w:rPr>
        <w:t>Here are two things distinct: 1st, An exercise, and diligence; 2dly, This is directed towards the attainment of full assurance of hope unto the end; which is somewhat parallel to that of Peter, 2d Epist. 1:10, 'Brethren, give diligence to make your calling and election sure.'</w:t>
      </w:r>
    </w:p>
    <w:p w14:paraId="549D470B">
      <w:pPr>
        <w:widowControl w:val="0"/>
        <w:numPr>
          <w:ilvl w:val="0"/>
          <w:numId w:val="0"/>
        </w:numPr>
        <w:jc w:val="both"/>
        <w:rPr>
          <w:rFonts w:hint="eastAsia"/>
        </w:rPr>
      </w:pPr>
      <w:r>
        <w:rPr>
          <w:rFonts w:hint="eastAsia"/>
        </w:rPr>
        <w:t>这里有两件截然不同的事：第一，操练和殷勤；第二，这是指向达到满足的指望，一直到底；这与彼得的话有些平行，彼得后书1:10，“所以弟兄们，应当更加殷勤，使你们所蒙的恩召和拣选坚定不移。”</w:t>
      </w:r>
    </w:p>
    <w:p w14:paraId="6EADB518">
      <w:pPr>
        <w:widowControl w:val="0"/>
        <w:numPr>
          <w:ilvl w:val="0"/>
          <w:numId w:val="0"/>
        </w:numPr>
        <w:jc w:val="both"/>
        <w:rPr>
          <w:rFonts w:hint="eastAsia"/>
        </w:rPr>
      </w:pPr>
    </w:p>
    <w:p w14:paraId="7DBC8327">
      <w:pPr>
        <w:widowControl w:val="0"/>
        <w:numPr>
          <w:ilvl w:val="0"/>
          <w:numId w:val="0"/>
        </w:numPr>
        <w:jc w:val="both"/>
        <w:rPr>
          <w:rFonts w:hint="eastAsia"/>
        </w:rPr>
      </w:pPr>
      <w:r>
        <w:rPr>
          <w:rFonts w:hint="eastAsia"/>
        </w:rPr>
        <w:t>To exhort them to all diligence, he lays before them the examples of the eminent saints that they had known in their times,—ver. 12, 'That ye be not slothful,'—and refers unto using that diligence he speaks of: 'Be followers of them who through faith and patience inherit the promises;' that is, that have got possession, and obtained, and have arrived unto eternal glory.</w:t>
      </w:r>
    </w:p>
    <w:p w14:paraId="26760C1C">
      <w:pPr>
        <w:widowControl w:val="0"/>
        <w:numPr>
          <w:ilvl w:val="0"/>
          <w:numId w:val="0"/>
        </w:numPr>
        <w:jc w:val="both"/>
        <w:rPr>
          <w:rFonts w:hint="eastAsia"/>
        </w:rPr>
      </w:pPr>
      <w:r>
        <w:rPr>
          <w:rFonts w:hint="eastAsia"/>
        </w:rPr>
        <w:t>为劝勉他们凡事殷勤，他将他们时代所认识的杰出圣徒的榜样摆在他们面前，——第12节，“并且不懈怠，”——并提到运用他所说的殷勤：“总要效法那些凭信心和忍耐承受应许的人；”也就是说，那些已得着、获得、并已达到永恒荣耀的人。</w:t>
      </w:r>
    </w:p>
    <w:p w14:paraId="5021C4E0">
      <w:pPr>
        <w:widowControl w:val="0"/>
        <w:numPr>
          <w:ilvl w:val="0"/>
          <w:numId w:val="0"/>
        </w:numPr>
        <w:jc w:val="both"/>
        <w:rPr>
          <w:rFonts w:hint="eastAsia"/>
        </w:rPr>
      </w:pPr>
    </w:p>
    <w:p w14:paraId="769ACCE8">
      <w:pPr>
        <w:widowControl w:val="0"/>
        <w:numPr>
          <w:ilvl w:val="0"/>
          <w:numId w:val="0"/>
        </w:numPr>
        <w:jc w:val="both"/>
        <w:rPr>
          <w:rFonts w:hint="eastAsia"/>
        </w:rPr>
      </w:pPr>
      <w:r>
        <w:rPr>
          <w:rFonts w:hint="eastAsia"/>
        </w:rPr>
        <w:t>And by patience, he doth not only mean patience in suffering, but constancy in welldoing, especially waiting by faith for the attainment of the promise, as patience is taken in Rom. 2:7, 'Who by patient continuance in well-doing, seek for glory and immortality.'</w:t>
      </w:r>
    </w:p>
    <w:p w14:paraId="3210CD42">
      <w:pPr>
        <w:widowControl w:val="0"/>
        <w:numPr>
          <w:ilvl w:val="0"/>
          <w:numId w:val="0"/>
        </w:numPr>
        <w:jc w:val="both"/>
        <w:rPr>
          <w:rFonts w:hint="eastAsia"/>
        </w:rPr>
      </w:pPr>
      <w:r>
        <w:rPr>
          <w:rFonts w:hint="eastAsia"/>
        </w:rPr>
        <w:t>忍耐，他不仅指受苦中的忍耐，也指行善中的恒心，尤其是借信心等候应许的实现，如罗马书2:7中的忍耐：“凡恒心行善，寻求荣耀、尊贵和不能朽坏之福的。”</w:t>
      </w:r>
    </w:p>
    <w:p w14:paraId="068F3DB6">
      <w:pPr>
        <w:widowControl w:val="0"/>
        <w:numPr>
          <w:ilvl w:val="0"/>
          <w:numId w:val="0"/>
        </w:numPr>
        <w:jc w:val="both"/>
        <w:rPr>
          <w:rFonts w:hint="eastAsia"/>
        </w:rPr>
      </w:pPr>
    </w:p>
    <w:p w14:paraId="45A77E0C">
      <w:pPr>
        <w:widowControl w:val="0"/>
        <w:numPr>
          <w:ilvl w:val="0"/>
          <w:numId w:val="0"/>
        </w:numPr>
        <w:jc w:val="both"/>
        <w:rPr>
          <w:rFonts w:hint="eastAsia"/>
        </w:rPr>
      </w:pPr>
      <w:r>
        <w:rPr>
          <w:rFonts w:hint="eastAsia"/>
        </w:rPr>
        <w:t>As for that other part, 'the full assurance of hope unto the end, he begins at ver. 13, to propound the example of Abraham more particularly and eminently, and shews how God, to assure him in his hope, did give him a promise and an oath, both which you have in ver. 13; that is, he arrived at the end of his days at the enjoyment and fulfilling of the promises, as those other saints he spake of, ver. 12, are said to have 'inherited the promises.'</w:t>
      </w:r>
    </w:p>
    <w:p w14:paraId="23186C20">
      <w:pPr>
        <w:widowControl w:val="0"/>
        <w:numPr>
          <w:ilvl w:val="0"/>
          <w:numId w:val="0"/>
        </w:numPr>
        <w:jc w:val="both"/>
        <w:rPr>
          <w:rFonts w:hint="eastAsia"/>
        </w:rPr>
      </w:pPr>
      <w:r>
        <w:rPr>
          <w:rFonts w:hint="eastAsia"/>
        </w:rPr>
        <w:t>至于另一部分，“满足的指望，一直到底”，他从第13节开始，更具体、更突出地提出亚伯拉罕的榜样，并显明神为要使他在盼望中确据，如何赐给他一个应许和一个誓言，这两样你都在第13节看到；也就是说，他在他日子的尽头，达到了对应许的享受和应验，正如他所说的其他圣徒，第12节，被说成已“承受了应许”。</w:t>
      </w:r>
    </w:p>
    <w:p w14:paraId="63916BBE">
      <w:pPr>
        <w:widowControl w:val="0"/>
        <w:numPr>
          <w:ilvl w:val="0"/>
          <w:numId w:val="0"/>
        </w:numPr>
        <w:jc w:val="both"/>
        <w:rPr>
          <w:rFonts w:hint="eastAsia"/>
        </w:rPr>
      </w:pPr>
    </w:p>
    <w:p w14:paraId="29AA22BF">
      <w:pPr>
        <w:widowControl w:val="0"/>
        <w:numPr>
          <w:ilvl w:val="0"/>
          <w:numId w:val="0"/>
        </w:numPr>
        <w:jc w:val="both"/>
        <w:rPr>
          <w:rFonts w:hint="eastAsia"/>
        </w:rPr>
      </w:pPr>
      <w:r>
        <w:rPr>
          <w:rFonts w:hint="eastAsia"/>
        </w:rPr>
        <w:t>Some refer his obtaining the promise to what was in this life, in having Isaac given him, &amp;c., and by having the comfort of it ever after while he lived.</w:t>
      </w:r>
    </w:p>
    <w:p w14:paraId="14AE4FDE">
      <w:pPr>
        <w:widowControl w:val="0"/>
        <w:numPr>
          <w:ilvl w:val="0"/>
          <w:numId w:val="0"/>
        </w:numPr>
        <w:jc w:val="both"/>
        <w:rPr>
          <w:rFonts w:hint="eastAsia"/>
        </w:rPr>
      </w:pPr>
      <w:r>
        <w:rPr>
          <w:rFonts w:hint="eastAsia"/>
        </w:rPr>
        <w:t>有些人将他得着应许，归于今生之事，即得了以撒等等，以及在他活着的时候，一直有其安慰。</w:t>
      </w:r>
    </w:p>
    <w:p w14:paraId="787263C8">
      <w:pPr>
        <w:widowControl w:val="0"/>
        <w:numPr>
          <w:ilvl w:val="0"/>
          <w:numId w:val="0"/>
        </w:numPr>
        <w:jc w:val="both"/>
        <w:rPr>
          <w:rFonts w:hint="eastAsia"/>
        </w:rPr>
      </w:pPr>
    </w:p>
    <w:p w14:paraId="12927C3C">
      <w:pPr>
        <w:widowControl w:val="0"/>
        <w:numPr>
          <w:ilvl w:val="0"/>
          <w:numId w:val="0"/>
        </w:numPr>
        <w:jc w:val="both"/>
        <w:rPr>
          <w:rFonts w:hint="eastAsia"/>
        </w:rPr>
      </w:pPr>
      <w:r>
        <w:rPr>
          <w:rFonts w:hint="eastAsia"/>
        </w:rPr>
        <w:t>But he had obtained the promise of Isaac before this oath was given, and therefore it is rather to be understood to mean it after that oath given, upon his offering up Isaac, he having patiently endured to the end of his days, as his exhortation (verse 11), had said, that then he attained the full possession of it.</w:t>
      </w:r>
    </w:p>
    <w:p w14:paraId="11DA18C7">
      <w:pPr>
        <w:widowControl w:val="0"/>
        <w:numPr>
          <w:ilvl w:val="0"/>
          <w:numId w:val="0"/>
        </w:numPr>
        <w:jc w:val="both"/>
        <w:rPr>
          <w:rFonts w:hint="eastAsia"/>
        </w:rPr>
      </w:pPr>
      <w:r>
        <w:rPr>
          <w:rFonts w:hint="eastAsia"/>
        </w:rPr>
        <w:t>但在赐下这誓言之前，他已得了以撒的应许，因此更应理解为，在那誓言赐下之后，在他献上以撒之后，他已恒久忍耐到他日子的尽头，如他的劝勉（第11节）所说，那时他才完全得着它。</w:t>
      </w:r>
    </w:p>
    <w:p w14:paraId="502F2FEC">
      <w:pPr>
        <w:widowControl w:val="0"/>
        <w:numPr>
          <w:ilvl w:val="0"/>
          <w:numId w:val="0"/>
        </w:numPr>
        <w:jc w:val="both"/>
        <w:rPr>
          <w:rFonts w:hint="eastAsia"/>
        </w:rPr>
      </w:pPr>
    </w:p>
    <w:p w14:paraId="58F1EF01">
      <w:pPr>
        <w:widowControl w:val="0"/>
        <w:numPr>
          <w:ilvl w:val="0"/>
          <w:numId w:val="0"/>
        </w:numPr>
        <w:jc w:val="both"/>
        <w:rPr>
          <w:rFonts w:hint="eastAsia"/>
        </w:rPr>
      </w:pPr>
      <w:r>
        <w:rPr>
          <w:rFonts w:hint="eastAsia"/>
        </w:rPr>
        <w:t>The assurance which was given to Abraham was the greatest that heaven could afford, a promise and an oath.</w:t>
      </w:r>
    </w:p>
    <w:p w14:paraId="30FE783A">
      <w:pPr>
        <w:widowControl w:val="0"/>
        <w:numPr>
          <w:ilvl w:val="0"/>
          <w:numId w:val="0"/>
        </w:numPr>
        <w:jc w:val="both"/>
        <w:rPr>
          <w:rFonts w:hint="eastAsia"/>
        </w:rPr>
      </w:pPr>
      <w:r>
        <w:rPr>
          <w:rFonts w:hint="eastAsia"/>
        </w:rPr>
        <w:t>赐给亚伯拉罕的确据，是天所能给予的最大的，一个应许和一个誓言。</w:t>
      </w:r>
    </w:p>
    <w:p w14:paraId="4519BEB7">
      <w:pPr>
        <w:widowControl w:val="0"/>
        <w:numPr>
          <w:ilvl w:val="0"/>
          <w:numId w:val="0"/>
        </w:numPr>
        <w:jc w:val="both"/>
        <w:rPr>
          <w:rFonts w:hint="eastAsia"/>
        </w:rPr>
      </w:pPr>
    </w:p>
    <w:p w14:paraId="2645393A">
      <w:pPr>
        <w:widowControl w:val="0"/>
        <w:numPr>
          <w:ilvl w:val="0"/>
          <w:numId w:val="0"/>
        </w:numPr>
        <w:jc w:val="both"/>
        <w:rPr>
          <w:rFonts w:hint="eastAsia"/>
        </w:rPr>
      </w:pPr>
      <w:r>
        <w:rPr>
          <w:rFonts w:hint="eastAsia"/>
        </w:rPr>
        <w:t>I say the greatest, as, 1st, the apostle himself argues, ver. 16, if amongst men an oath, when they swear by God, that is greater than themselves, is of such authority, as it ends all strife, though men be liars, and may be supposed even in swearing to lie, yet an oath taken by God, or by their gods, whoever they be, is accounted so sacred, and of such authority, as all men rest in it, and there is an end of strife; much more when God shall take an oath.</w:t>
      </w:r>
    </w:p>
    <w:p w14:paraId="29AC3AAB">
      <w:pPr>
        <w:widowControl w:val="0"/>
        <w:numPr>
          <w:ilvl w:val="0"/>
          <w:numId w:val="0"/>
        </w:numPr>
        <w:jc w:val="both"/>
        <w:rPr>
          <w:rFonts w:hint="eastAsia"/>
        </w:rPr>
      </w:pPr>
      <w:r>
        <w:rPr>
          <w:rFonts w:hint="eastAsia"/>
        </w:rPr>
        <w:t>我说最大的，如，第一，使徒自己论证，第16节，如果在人中间，一个誓言，当他们指着神，即比他们自己大的起誓时，有如此的权柄，以致了结一切争论，尽管人是说谎的，并且可以被假设甚至在起誓时也说谎，然而，指着神，或他们的神，无论他们是谁，所起的誓，被认为是如此神圣，有如此的权柄，以致所有人都安于其中，争论就此了结；更何况当神起誓时。</w:t>
      </w:r>
    </w:p>
    <w:p w14:paraId="556D3917">
      <w:pPr>
        <w:widowControl w:val="0"/>
        <w:numPr>
          <w:ilvl w:val="0"/>
          <w:numId w:val="0"/>
        </w:numPr>
        <w:jc w:val="both"/>
        <w:rPr>
          <w:rFonts w:hint="eastAsia"/>
        </w:rPr>
      </w:pPr>
    </w:p>
    <w:p w14:paraId="728B81A6">
      <w:pPr>
        <w:widowControl w:val="0"/>
        <w:numPr>
          <w:ilvl w:val="0"/>
          <w:numId w:val="0"/>
        </w:numPr>
        <w:jc w:val="both"/>
        <w:rPr>
          <w:rFonts w:hint="eastAsia"/>
        </w:rPr>
      </w:pPr>
      <w:r>
        <w:rPr>
          <w:rFonts w:hint="eastAsia"/>
        </w:rPr>
        <w:t>This you have, ver. 16, 'For men verily swear by the greater, and an oath for confirmation is to them an end of all strife.'</w:t>
      </w:r>
    </w:p>
    <w:p w14:paraId="0C299C84">
      <w:pPr>
        <w:widowControl w:val="0"/>
        <w:numPr>
          <w:ilvl w:val="0"/>
          <w:numId w:val="0"/>
        </w:numPr>
        <w:jc w:val="both"/>
        <w:rPr>
          <w:rFonts w:hint="eastAsia"/>
        </w:rPr>
      </w:pPr>
      <w:r>
        <w:rPr>
          <w:rFonts w:hint="eastAsia"/>
        </w:rPr>
        <w:t>这你在第16节看到：“人都是指着比自己大的起誓，并且以起誓为实据，了结各样的争论。”</w:t>
      </w:r>
    </w:p>
    <w:p w14:paraId="12AA4FBF">
      <w:pPr>
        <w:widowControl w:val="0"/>
        <w:numPr>
          <w:ilvl w:val="0"/>
          <w:numId w:val="0"/>
        </w:numPr>
        <w:jc w:val="both"/>
        <w:rPr>
          <w:rFonts w:hint="eastAsia"/>
        </w:rPr>
      </w:pPr>
    </w:p>
    <w:p w14:paraId="3C824C71">
      <w:pPr>
        <w:widowControl w:val="0"/>
        <w:numPr>
          <w:ilvl w:val="0"/>
          <w:numId w:val="0"/>
        </w:numPr>
        <w:jc w:val="both"/>
        <w:rPr>
          <w:rFonts w:hint="eastAsia"/>
        </w:rPr>
      </w:pPr>
      <w:r>
        <w:rPr>
          <w:rFonts w:hint="eastAsia"/>
        </w:rPr>
        <w:t>For that God himself should swear, the apostle says, ver. 18, that 'it was impossible for God to lie therein.'</w:t>
      </w:r>
    </w:p>
    <w:p w14:paraId="3FFB3D39">
      <w:pPr>
        <w:widowControl w:val="0"/>
        <w:numPr>
          <w:ilvl w:val="0"/>
          <w:numId w:val="0"/>
        </w:numPr>
        <w:jc w:val="both"/>
        <w:rPr>
          <w:rFonts w:hint="eastAsia"/>
        </w:rPr>
      </w:pPr>
      <w:r>
        <w:rPr>
          <w:rFonts w:hint="eastAsia"/>
        </w:rPr>
        <w:t>至于神自己起誓，使徒说，第18节，“神决不能说谎。”</w:t>
      </w:r>
    </w:p>
    <w:p w14:paraId="4C17866A">
      <w:pPr>
        <w:widowControl w:val="0"/>
        <w:numPr>
          <w:ilvl w:val="0"/>
          <w:numId w:val="0"/>
        </w:numPr>
        <w:jc w:val="both"/>
        <w:rPr>
          <w:rFonts w:hint="eastAsia"/>
        </w:rPr>
      </w:pPr>
    </w:p>
    <w:p w14:paraId="7BFE5F21">
      <w:pPr>
        <w:widowControl w:val="0"/>
        <w:numPr>
          <w:ilvl w:val="0"/>
          <w:numId w:val="0"/>
        </w:numPr>
        <w:jc w:val="both"/>
        <w:rPr>
          <w:rFonts w:hint="eastAsia"/>
        </w:rPr>
      </w:pPr>
      <w:r>
        <w:rPr>
          <w:rFonts w:hint="eastAsia"/>
        </w:rPr>
        <w:t>It cannot be supposed of him, though of men it may, so ver. 18.</w:t>
      </w:r>
    </w:p>
    <w:p w14:paraId="5436BF40">
      <w:pPr>
        <w:widowControl w:val="0"/>
        <w:numPr>
          <w:ilvl w:val="0"/>
          <w:numId w:val="0"/>
        </w:numPr>
        <w:jc w:val="both"/>
        <w:rPr>
          <w:rFonts w:hint="eastAsia"/>
        </w:rPr>
      </w:pPr>
      <w:r>
        <w:rPr>
          <w:rFonts w:hint="eastAsia"/>
        </w:rPr>
        <w:t>这不能被假设于祂，虽然可以于人，第18节。</w:t>
      </w:r>
    </w:p>
    <w:p w14:paraId="6A2F3E0E">
      <w:pPr>
        <w:widowControl w:val="0"/>
        <w:numPr>
          <w:ilvl w:val="0"/>
          <w:numId w:val="0"/>
        </w:numPr>
        <w:jc w:val="both"/>
        <w:rPr>
          <w:rFonts w:hint="eastAsia"/>
        </w:rPr>
      </w:pPr>
    </w:p>
    <w:p w14:paraId="26E47116">
      <w:pPr>
        <w:widowControl w:val="0"/>
        <w:numPr>
          <w:ilvl w:val="0"/>
          <w:numId w:val="0"/>
        </w:numPr>
        <w:jc w:val="both"/>
        <w:rPr>
          <w:rFonts w:hint="eastAsia"/>
        </w:rPr>
      </w:pPr>
      <w:r>
        <w:rPr>
          <w:rFonts w:hint="eastAsia"/>
        </w:rPr>
        <w:t>But, 2dly, Whom did God swear by?</w:t>
      </w:r>
    </w:p>
    <w:p w14:paraId="3954C722">
      <w:pPr>
        <w:widowControl w:val="0"/>
        <w:numPr>
          <w:ilvl w:val="0"/>
          <w:numId w:val="0"/>
        </w:numPr>
        <w:jc w:val="both"/>
        <w:rPr>
          <w:rFonts w:hint="eastAsia"/>
        </w:rPr>
      </w:pPr>
      <w:r>
        <w:rPr>
          <w:rFonts w:hint="eastAsia"/>
        </w:rPr>
        <w:t>但，第二，神指着谁起誓？</w:t>
      </w:r>
    </w:p>
    <w:p w14:paraId="411BE552">
      <w:pPr>
        <w:widowControl w:val="0"/>
        <w:numPr>
          <w:ilvl w:val="0"/>
          <w:numId w:val="0"/>
        </w:numPr>
        <w:jc w:val="both"/>
        <w:rPr>
          <w:rFonts w:hint="eastAsia"/>
        </w:rPr>
      </w:pPr>
    </w:p>
    <w:p w14:paraId="1EF125AE">
      <w:pPr>
        <w:widowControl w:val="0"/>
        <w:numPr>
          <w:ilvl w:val="0"/>
          <w:numId w:val="0"/>
        </w:numPr>
        <w:jc w:val="both"/>
        <w:rPr>
          <w:rFonts w:hint="eastAsia"/>
        </w:rPr>
      </w:pPr>
      <w:r>
        <w:rPr>
          <w:rFonts w:hint="eastAsia"/>
        </w:rPr>
        <w:t>He sware by himself: ver. 13, 'Because he could swear by no greater, he swear by himself;' he staked himself; as if he had said, I will cease to be God if I do not perform this.</w:t>
      </w:r>
    </w:p>
    <w:p w14:paraId="6355F7FF">
      <w:pPr>
        <w:widowControl w:val="0"/>
        <w:numPr>
          <w:ilvl w:val="0"/>
          <w:numId w:val="0"/>
        </w:numPr>
        <w:jc w:val="both"/>
        <w:rPr>
          <w:rFonts w:hint="eastAsia"/>
        </w:rPr>
      </w:pPr>
      <w:r>
        <w:rPr>
          <w:rFonts w:hint="eastAsia"/>
        </w:rPr>
        <w:t>祂指着自己起誓：第13节，“因为没有比自己更大可以指着起誓的，就指着自己起誓；”祂把自己当作赌注；仿佛祂是说，如果我不成就这事，我就不再是神。</w:t>
      </w:r>
    </w:p>
    <w:p w14:paraId="24AB3237">
      <w:pPr>
        <w:widowControl w:val="0"/>
        <w:numPr>
          <w:ilvl w:val="0"/>
          <w:numId w:val="0"/>
        </w:numPr>
        <w:jc w:val="both"/>
        <w:rPr>
          <w:rFonts w:hint="eastAsia"/>
        </w:rPr>
      </w:pPr>
    </w:p>
    <w:p w14:paraId="7078FC3A">
      <w:pPr>
        <w:widowControl w:val="0"/>
        <w:numPr>
          <w:ilvl w:val="0"/>
          <w:numId w:val="0"/>
        </w:numPr>
        <w:jc w:val="both"/>
        <w:rPr>
          <w:rFonts w:hint="eastAsia"/>
        </w:rPr>
      </w:pPr>
      <w:r>
        <w:rPr>
          <w:rFonts w:hint="eastAsia"/>
        </w:rPr>
        <w:t>The thing he sware to was to bless Abraham with all blessings, and that unto the end; 'Surely blessing I will bless thee.'</w:t>
      </w:r>
    </w:p>
    <w:p w14:paraId="03702D7E">
      <w:pPr>
        <w:widowControl w:val="0"/>
        <w:numPr>
          <w:ilvl w:val="0"/>
          <w:numId w:val="0"/>
        </w:numPr>
        <w:jc w:val="both"/>
        <w:rPr>
          <w:rFonts w:hint="eastAsia"/>
        </w:rPr>
      </w:pPr>
      <w:r>
        <w:rPr>
          <w:rFonts w:hint="eastAsia"/>
        </w:rPr>
        <w:t>祂起誓要成就的事，是用一切的福赐福亚伯拉罕，且一直到底；“论福，我必赐大福给你。”</w:t>
      </w:r>
    </w:p>
    <w:p w14:paraId="6C7D360C">
      <w:pPr>
        <w:widowControl w:val="0"/>
        <w:numPr>
          <w:ilvl w:val="0"/>
          <w:numId w:val="0"/>
        </w:numPr>
        <w:jc w:val="both"/>
        <w:rPr>
          <w:rFonts w:hint="eastAsia"/>
        </w:rPr>
      </w:pPr>
    </w:p>
    <w:p w14:paraId="20A1DA5C">
      <w:pPr>
        <w:widowControl w:val="0"/>
        <w:numPr>
          <w:ilvl w:val="0"/>
          <w:numId w:val="0"/>
        </w:numPr>
        <w:jc w:val="both"/>
        <w:rPr>
          <w:rFonts w:hint="eastAsia"/>
        </w:rPr>
      </w:pPr>
      <w:r>
        <w:rPr>
          <w:rFonts w:hint="eastAsia"/>
        </w:rPr>
        <w:t>And if he sware by himself to perform this, then all the power in God, and longsuffering of God towards Abraham, were engaged to the uttermost to work upon Abraham's soul, and to bear with him effectually to attain this.</w:t>
      </w:r>
    </w:p>
    <w:p w14:paraId="2FE3E086">
      <w:pPr>
        <w:widowControl w:val="0"/>
        <w:numPr>
          <w:ilvl w:val="0"/>
          <w:numId w:val="0"/>
        </w:numPr>
        <w:jc w:val="both"/>
        <w:rPr>
          <w:rFonts w:hint="eastAsia"/>
        </w:rPr>
      </w:pPr>
      <w:r>
        <w:rPr>
          <w:rFonts w:hint="eastAsia"/>
        </w:rPr>
        <w:t>如果祂指着自己起誓要成就这事，那么神里面所有的能力，以及神对亚伯拉罕的忍耐，都被尽力地投入，要在亚伯拉罕的灵魂上作工，并有效地容忍他，以达到这事。</w:t>
      </w:r>
    </w:p>
    <w:p w14:paraId="76AC4B14">
      <w:pPr>
        <w:widowControl w:val="0"/>
        <w:numPr>
          <w:ilvl w:val="0"/>
          <w:numId w:val="0"/>
        </w:numPr>
        <w:jc w:val="both"/>
        <w:rPr>
          <w:rFonts w:hint="eastAsia"/>
        </w:rPr>
      </w:pPr>
    </w:p>
    <w:p w14:paraId="73DF7E57">
      <w:pPr>
        <w:widowControl w:val="0"/>
        <w:numPr>
          <w:ilvl w:val="0"/>
          <w:numId w:val="0"/>
        </w:numPr>
        <w:jc w:val="both"/>
        <w:rPr>
          <w:rFonts w:hint="eastAsia"/>
        </w:rPr>
      </w:pPr>
      <w:r>
        <w:rPr>
          <w:rFonts w:hint="eastAsia"/>
        </w:rPr>
        <w:t>And whereas those that should read but hitherto what Paul said of the oath to Abraham, would expect of Paul he should declare how this oath did concern those whom he exhorted, or otherwise it had been in vain, and an example not applicable to his purpose, which was to exhort them to the 'full assurance of hope unto the end,' such as Abraham had.</w:t>
      </w:r>
    </w:p>
    <w:p w14:paraId="36D41373">
      <w:pPr>
        <w:widowControl w:val="0"/>
        <w:numPr>
          <w:ilvl w:val="0"/>
          <w:numId w:val="0"/>
        </w:numPr>
        <w:jc w:val="both"/>
        <w:rPr>
          <w:rFonts w:hint="eastAsia"/>
        </w:rPr>
      </w:pPr>
      <w:r>
        <w:rPr>
          <w:rFonts w:hint="eastAsia"/>
        </w:rPr>
        <w:t>然而，那些只读到保罗论到对亚伯拉罕的誓言的人，会期望保罗说明这誓言如何关乎他所劝勉的人，否则就是徒然的，一个不适用于他目的的榜样，他的目的是劝勉他们有“满足的指望，一直到底”，如同亚伯拉罕所有的。</w:t>
      </w:r>
    </w:p>
    <w:p w14:paraId="0A1A1C7B">
      <w:pPr>
        <w:widowControl w:val="0"/>
        <w:numPr>
          <w:ilvl w:val="0"/>
          <w:numId w:val="0"/>
        </w:numPr>
        <w:jc w:val="both"/>
        <w:rPr>
          <w:rFonts w:hint="eastAsia"/>
        </w:rPr>
      </w:pPr>
    </w:p>
    <w:p w14:paraId="41122EE2">
      <w:pPr>
        <w:widowControl w:val="0"/>
        <w:numPr>
          <w:ilvl w:val="0"/>
          <w:numId w:val="0"/>
        </w:numPr>
        <w:jc w:val="both"/>
        <w:rPr>
          <w:rFonts w:hint="eastAsia"/>
        </w:rPr>
      </w:pPr>
      <w:r>
        <w:rPr>
          <w:rFonts w:hint="eastAsia"/>
        </w:rPr>
        <w:t>And whereas, because it was a voice from heaven, they might think that this was singular and proper to Abraham alone, he therefore proceeds in the 17th and 18th verses to apply it to them to whom he wrote, to all the heirs of promise and salvation, and together therewith expounds what was the matter intended in the oath and promise.</w:t>
      </w:r>
    </w:p>
    <w:p w14:paraId="72754D22">
      <w:pPr>
        <w:widowControl w:val="0"/>
        <w:numPr>
          <w:ilvl w:val="0"/>
          <w:numId w:val="0"/>
        </w:numPr>
        <w:jc w:val="both"/>
        <w:rPr>
          <w:rFonts w:hint="eastAsia"/>
        </w:rPr>
      </w:pPr>
      <w:r>
        <w:rPr>
          <w:rFonts w:hint="eastAsia"/>
        </w:rPr>
        <w:t>然而，因为那是从天上来的声音，他们可能会认为这只是亚伯拉罕个人独有的，因此他在第17和18节继续，将其应用到他所写信的人，应用到所有承受应许和救恩的人，并同时阐明誓言和应许中所意指的内容。</w:t>
      </w:r>
    </w:p>
    <w:p w14:paraId="4EE9B1E8">
      <w:pPr>
        <w:widowControl w:val="0"/>
        <w:numPr>
          <w:ilvl w:val="0"/>
          <w:numId w:val="0"/>
        </w:numPr>
        <w:jc w:val="both"/>
        <w:rPr>
          <w:rFonts w:hint="eastAsia"/>
        </w:rPr>
      </w:pPr>
    </w:p>
    <w:p w14:paraId="7AF7A712">
      <w:pPr>
        <w:widowControl w:val="0"/>
        <w:numPr>
          <w:ilvl w:val="0"/>
          <w:numId w:val="0"/>
        </w:numPr>
        <w:jc w:val="both"/>
        <w:rPr>
          <w:rFonts w:hint="eastAsia"/>
        </w:rPr>
      </w:pPr>
      <w:r>
        <w:rPr>
          <w:rFonts w:hint="eastAsia"/>
        </w:rPr>
        <w:t>Thus he applies it in these words: ver. 17, 'Wherein God, willing more abundantly to shew unto the heirs of promise the immutability of his counsel, confirmed it by an oath.' (1.)</w:t>
      </w:r>
    </w:p>
    <w:p w14:paraId="76303B7B">
      <w:pPr>
        <w:widowControl w:val="0"/>
        <w:numPr>
          <w:ilvl w:val="0"/>
          <w:numId w:val="0"/>
        </w:numPr>
        <w:jc w:val="both"/>
        <w:rPr>
          <w:rFonts w:hint="eastAsia"/>
        </w:rPr>
      </w:pPr>
      <w:r>
        <w:rPr>
          <w:rFonts w:hint="eastAsia"/>
        </w:rPr>
        <w:t>他用这些话应用它：第17节，“照样，神愿意为那承受应许的人，格外显明祂的旨意是不更改的，就起誓为证。” (1.)</w:t>
      </w:r>
    </w:p>
    <w:p w14:paraId="3E8C8759">
      <w:pPr>
        <w:widowControl w:val="0"/>
        <w:numPr>
          <w:ilvl w:val="0"/>
          <w:numId w:val="0"/>
        </w:numPr>
        <w:jc w:val="both"/>
        <w:rPr>
          <w:rFonts w:hint="eastAsia"/>
        </w:rPr>
      </w:pPr>
    </w:p>
    <w:p w14:paraId="0D8C290C">
      <w:pPr>
        <w:widowControl w:val="0"/>
        <w:numPr>
          <w:ilvl w:val="0"/>
          <w:numId w:val="0"/>
        </w:numPr>
        <w:jc w:val="both"/>
        <w:rPr>
          <w:rFonts w:hint="eastAsia"/>
        </w:rPr>
      </w:pPr>
      <w:r>
        <w:rPr>
          <w:rFonts w:hint="eastAsia"/>
        </w:rPr>
        <w:t>Observe that word, ver. 17, 'wherein God willing,' &amp;c. 'Wherein,' or in which oath and promise he had spoken of before.</w:t>
      </w:r>
    </w:p>
    <w:p w14:paraId="7907B849">
      <w:pPr>
        <w:widowControl w:val="0"/>
        <w:numPr>
          <w:ilvl w:val="0"/>
          <w:numId w:val="0"/>
        </w:numPr>
        <w:jc w:val="both"/>
        <w:rPr>
          <w:rFonts w:hint="eastAsia"/>
        </w:rPr>
      </w:pPr>
      <w:r>
        <w:rPr>
          <w:rFonts w:hint="eastAsia"/>
        </w:rPr>
        <w:t>请注意那个词，第17节，“照样，神愿意”等等。“照样”，或在他先前所说的誓言和应许中。</w:t>
      </w:r>
    </w:p>
    <w:p w14:paraId="080D5B03">
      <w:pPr>
        <w:widowControl w:val="0"/>
        <w:numPr>
          <w:ilvl w:val="0"/>
          <w:numId w:val="0"/>
        </w:numPr>
        <w:jc w:val="both"/>
        <w:rPr>
          <w:rFonts w:hint="eastAsia"/>
        </w:rPr>
      </w:pPr>
    </w:p>
    <w:p w14:paraId="18FEE3DC">
      <w:pPr>
        <w:widowControl w:val="0"/>
        <w:numPr>
          <w:ilvl w:val="0"/>
          <w:numId w:val="0"/>
        </w:numPr>
        <w:jc w:val="both"/>
        <w:rPr>
          <w:rFonts w:hint="eastAsia"/>
        </w:rPr>
      </w:pPr>
      <w:r>
        <w:rPr>
          <w:rFonts w:hint="eastAsia"/>
        </w:rPr>
        <w:t>(2.) It is made to the 'heirs of promise,' and therefore to all that are heirs with him, which all that are Christ's are said to be: Gal. 3:29, 'And if ye be Christ's, then are you Abraham's seed, and heirs according to the promise.'</w:t>
      </w:r>
    </w:p>
    <w:p w14:paraId="6A4A4756">
      <w:pPr>
        <w:widowControl w:val="0"/>
        <w:numPr>
          <w:ilvl w:val="0"/>
          <w:numId w:val="0"/>
        </w:numPr>
        <w:jc w:val="both"/>
        <w:rPr>
          <w:rFonts w:hint="eastAsia"/>
        </w:rPr>
      </w:pPr>
      <w:r>
        <w:rPr>
          <w:rFonts w:hint="eastAsia"/>
        </w:rPr>
        <w:t>(2.) 它是对“承受应许的人”作出的，因此是对所有与他同作后嗣的人，所有属基督的人都被说成是：加拉太书3:29，“你们既属乎基督，就是亚伯拉罕的后裔，是照着应许承受产业的了。”</w:t>
      </w:r>
    </w:p>
    <w:p w14:paraId="0FE5D3A6">
      <w:pPr>
        <w:widowControl w:val="0"/>
        <w:numPr>
          <w:ilvl w:val="0"/>
          <w:numId w:val="0"/>
        </w:numPr>
        <w:jc w:val="both"/>
        <w:rPr>
          <w:rFonts w:hint="eastAsia"/>
        </w:rPr>
      </w:pPr>
    </w:p>
    <w:p w14:paraId="2EEC07F6">
      <w:pPr>
        <w:widowControl w:val="0"/>
        <w:numPr>
          <w:ilvl w:val="0"/>
          <w:numId w:val="0"/>
        </w:numPr>
        <w:jc w:val="both"/>
        <w:rPr>
          <w:rFonts w:hint="eastAsia"/>
        </w:rPr>
      </w:pPr>
      <w:r>
        <w:rPr>
          <w:rFonts w:hint="eastAsia"/>
        </w:rPr>
        <w:t>(3.) In verse 18 he shews the intent of the oath to be, that we all do believe that have the faith of Abraham; which faith he doth describe by such acts and terms as might include the weakest of believers, unto that end that all such might have strong consolation.</w:t>
      </w:r>
    </w:p>
    <w:p w14:paraId="41D657CB">
      <w:pPr>
        <w:widowControl w:val="0"/>
        <w:numPr>
          <w:ilvl w:val="0"/>
          <w:numId w:val="0"/>
        </w:numPr>
        <w:jc w:val="both"/>
        <w:rPr>
          <w:rFonts w:hint="eastAsia"/>
        </w:rPr>
      </w:pPr>
      <w:r>
        <w:rPr>
          <w:rFonts w:hint="eastAsia"/>
        </w:rPr>
        <w:t>(3.) 在第18节，他显明誓言的意图是，我们所有有亚伯拉罕信心的人都当相信；他用这样的行动和词语来描述这种信心，以致可以包括最软弱的信徒，为要使所有这样的人可以大得安慰。</w:t>
      </w:r>
    </w:p>
    <w:p w14:paraId="1C1B7C55">
      <w:pPr>
        <w:widowControl w:val="0"/>
        <w:numPr>
          <w:ilvl w:val="0"/>
          <w:numId w:val="0"/>
        </w:numPr>
        <w:jc w:val="both"/>
        <w:rPr>
          <w:rFonts w:hint="eastAsia"/>
        </w:rPr>
      </w:pPr>
    </w:p>
    <w:p w14:paraId="26339932">
      <w:pPr>
        <w:widowControl w:val="0"/>
        <w:numPr>
          <w:ilvl w:val="0"/>
          <w:numId w:val="0"/>
        </w:numPr>
        <w:jc w:val="both"/>
        <w:rPr>
          <w:rFonts w:hint="eastAsia"/>
        </w:rPr>
      </w:pPr>
      <w:r>
        <w:rPr>
          <w:rFonts w:hint="eastAsia"/>
        </w:rPr>
        <w:t>So as we are to look upon Abraham in this manner of dispensation (though it was so singular an example in him) to him personally, as that he therein was, Rom. 4:16, 'the father of us all.'</w:t>
      </w:r>
    </w:p>
    <w:p w14:paraId="7B61F9AF">
      <w:pPr>
        <w:widowControl w:val="0"/>
        <w:numPr>
          <w:ilvl w:val="0"/>
          <w:numId w:val="0"/>
        </w:numPr>
        <w:jc w:val="both"/>
        <w:rPr>
          <w:rFonts w:hint="eastAsia"/>
        </w:rPr>
      </w:pPr>
      <w:r>
        <w:rPr>
          <w:rFonts w:hint="eastAsia"/>
        </w:rPr>
        <w:t>因此，我们要以这种经纶的方式来看待亚伯拉罕（尽管在他身上是一个如此独特的榜样），对他个人而言，他在此是，罗马书4:16，“我们众人的父。”</w:t>
      </w:r>
    </w:p>
    <w:p w14:paraId="4BFE79B9">
      <w:pPr>
        <w:widowControl w:val="0"/>
        <w:numPr>
          <w:ilvl w:val="0"/>
          <w:numId w:val="0"/>
        </w:numPr>
        <w:jc w:val="both"/>
        <w:rPr>
          <w:rFonts w:hint="eastAsia"/>
        </w:rPr>
      </w:pPr>
    </w:p>
    <w:p w14:paraId="51765282">
      <w:pPr>
        <w:widowControl w:val="0"/>
        <w:numPr>
          <w:ilvl w:val="0"/>
          <w:numId w:val="0"/>
        </w:numPr>
        <w:jc w:val="both"/>
        <w:rPr>
          <w:rFonts w:hint="eastAsia"/>
        </w:rPr>
      </w:pPr>
      <w:r>
        <w:rPr>
          <w:rFonts w:hint="eastAsia"/>
        </w:rPr>
        <w:t>As in the case of imputation of righteousness by faith, it is said in the same Rom. 4:22–24, 'It was imputed to him for righteousness. Now, it was not written for his sake alone, that it was imputed to him; but for us all, to whom it shall be imputed,' &amp;c.</w:t>
      </w:r>
    </w:p>
    <w:p w14:paraId="14778217">
      <w:pPr>
        <w:widowControl w:val="0"/>
        <w:numPr>
          <w:ilvl w:val="0"/>
          <w:numId w:val="0"/>
        </w:numPr>
        <w:jc w:val="both"/>
        <w:rPr>
          <w:rFonts w:hint="eastAsia"/>
        </w:rPr>
      </w:pPr>
      <w:r>
        <w:rPr>
          <w:rFonts w:hint="eastAsia"/>
        </w:rPr>
        <w:t>正如在因信称义的例子中，在同一罗马书4:22-24中说，“这就算为他的义。‘算为他义’的这句话，不是单为他写的，也是为我们将来得算为义之人写的，”等等。</w:t>
      </w:r>
    </w:p>
    <w:p w14:paraId="4D654093">
      <w:pPr>
        <w:widowControl w:val="0"/>
        <w:numPr>
          <w:ilvl w:val="0"/>
          <w:numId w:val="0"/>
        </w:numPr>
        <w:jc w:val="both"/>
        <w:rPr>
          <w:rFonts w:hint="eastAsia"/>
        </w:rPr>
      </w:pPr>
    </w:p>
    <w:p w14:paraId="2AD61187">
      <w:pPr>
        <w:widowControl w:val="0"/>
        <w:numPr>
          <w:ilvl w:val="0"/>
          <w:numId w:val="0"/>
        </w:numPr>
        <w:jc w:val="both"/>
        <w:rPr>
          <w:rFonts w:hint="eastAsia"/>
        </w:rPr>
      </w:pPr>
      <w:r>
        <w:rPr>
          <w:rFonts w:hint="eastAsia"/>
        </w:rPr>
        <w:t>And indeed this is held forth in the very promise which was then given him, and which the oath confirmed.</w:t>
      </w:r>
    </w:p>
    <w:p w14:paraId="4DFB008A">
      <w:pPr>
        <w:widowControl w:val="0"/>
        <w:numPr>
          <w:ilvl w:val="0"/>
          <w:numId w:val="0"/>
        </w:numPr>
        <w:jc w:val="both"/>
        <w:rPr>
          <w:rFonts w:hint="eastAsia"/>
        </w:rPr>
      </w:pPr>
      <w:r>
        <w:rPr>
          <w:rFonts w:hint="eastAsia"/>
        </w:rPr>
        <w:t>确实，这在当时赐给他的应许，以及誓言所证实的应许中，都已显明。</w:t>
      </w:r>
    </w:p>
    <w:p w14:paraId="183BCED6">
      <w:pPr>
        <w:widowControl w:val="0"/>
        <w:numPr>
          <w:ilvl w:val="0"/>
          <w:numId w:val="0"/>
        </w:numPr>
        <w:jc w:val="both"/>
        <w:rPr>
          <w:rFonts w:hint="eastAsia"/>
        </w:rPr>
      </w:pPr>
    </w:p>
    <w:p w14:paraId="241B696F">
      <w:pPr>
        <w:widowControl w:val="0"/>
        <w:numPr>
          <w:ilvl w:val="0"/>
          <w:numId w:val="0"/>
        </w:numPr>
        <w:jc w:val="both"/>
        <w:rPr>
          <w:rFonts w:hint="eastAsia"/>
        </w:rPr>
      </w:pPr>
      <w:r>
        <w:rPr>
          <w:rFonts w:hint="eastAsia"/>
        </w:rPr>
        <w:t>The promise is in Heb. 6:14, 'Surely blessing I will bless thee.'</w:t>
      </w:r>
    </w:p>
    <w:p w14:paraId="766A6A03">
      <w:pPr>
        <w:widowControl w:val="0"/>
        <w:numPr>
          <w:ilvl w:val="0"/>
          <w:numId w:val="0"/>
        </w:numPr>
        <w:jc w:val="both"/>
        <w:rPr>
          <w:rFonts w:hint="eastAsia"/>
        </w:rPr>
      </w:pPr>
      <w:r>
        <w:rPr>
          <w:rFonts w:hint="eastAsia"/>
        </w:rPr>
        <w:t>应许在希伯来书6:14，“论福，我必赐大福给你。”</w:t>
      </w:r>
    </w:p>
    <w:p w14:paraId="1261DC93">
      <w:pPr>
        <w:widowControl w:val="0"/>
        <w:numPr>
          <w:ilvl w:val="0"/>
          <w:numId w:val="0"/>
        </w:numPr>
        <w:jc w:val="both"/>
        <w:rPr>
          <w:rFonts w:hint="eastAsia"/>
        </w:rPr>
      </w:pPr>
    </w:p>
    <w:p w14:paraId="1E191F2D">
      <w:pPr>
        <w:widowControl w:val="0"/>
        <w:numPr>
          <w:ilvl w:val="0"/>
          <w:numId w:val="0"/>
        </w:numPr>
        <w:jc w:val="both"/>
        <w:rPr>
          <w:rFonts w:hint="eastAsia"/>
        </w:rPr>
      </w:pPr>
      <w:r>
        <w:rPr>
          <w:rFonts w:hint="eastAsia"/>
        </w:rPr>
        <w:t>Now in Gal. 3:14 the same blessing that was given to Abraham is said to 'come on the Gentiles that were after to believe;' and so, in blessing Abraham, he blessed us all that are heirs of promise; and we have the same promise with him and them.</w:t>
      </w:r>
    </w:p>
    <w:p w14:paraId="3D7B40A1">
      <w:pPr>
        <w:widowControl w:val="0"/>
        <w:numPr>
          <w:ilvl w:val="0"/>
          <w:numId w:val="0"/>
        </w:numPr>
        <w:jc w:val="both"/>
        <w:rPr>
          <w:rFonts w:hint="eastAsia"/>
        </w:rPr>
      </w:pPr>
      <w:r>
        <w:rPr>
          <w:rFonts w:hint="eastAsia"/>
        </w:rPr>
        <w:t>现在在加拉太书3:14，那赐给亚伯拉罕的同样的福，被说成是“临到后来要相信的外邦人；”因此，在赐福亚伯拉罕时，祂赐福了我们所有承受应许的人；我们与他和他们有同样的应许。</w:t>
      </w:r>
    </w:p>
    <w:p w14:paraId="5B87D260">
      <w:pPr>
        <w:widowControl w:val="0"/>
        <w:numPr>
          <w:ilvl w:val="0"/>
          <w:numId w:val="0"/>
        </w:numPr>
        <w:jc w:val="both"/>
        <w:rPr>
          <w:rFonts w:hint="eastAsia"/>
        </w:rPr>
      </w:pPr>
    </w:p>
    <w:p w14:paraId="07050973">
      <w:pPr>
        <w:widowControl w:val="0"/>
        <w:numPr>
          <w:ilvl w:val="0"/>
          <w:numId w:val="0"/>
        </w:numPr>
        <w:jc w:val="both"/>
        <w:rPr>
          <w:rFonts w:hint="eastAsia"/>
        </w:rPr>
      </w:pPr>
      <w:r>
        <w:rPr>
          <w:rFonts w:hint="eastAsia"/>
        </w:rPr>
        <w:t>For in the latter part of the promise, 'In multiplying I will multiply thee,' all the spiritual seed are included.</w:t>
      </w:r>
    </w:p>
    <w:p w14:paraId="2A09DEE1">
      <w:pPr>
        <w:widowControl w:val="0"/>
        <w:numPr>
          <w:ilvl w:val="0"/>
          <w:numId w:val="0"/>
        </w:numPr>
        <w:jc w:val="both"/>
        <w:rPr>
          <w:rFonts w:hint="eastAsia"/>
        </w:rPr>
      </w:pPr>
      <w:r>
        <w:rPr>
          <w:rFonts w:hint="eastAsia"/>
        </w:rPr>
        <w:t>因为在应许的后半部分，“论子孙，我必叫你的子孙多起来，”所有属灵的后裔都包括在内。</w:t>
      </w:r>
    </w:p>
    <w:p w14:paraId="32EDBCCE">
      <w:pPr>
        <w:widowControl w:val="0"/>
        <w:numPr>
          <w:ilvl w:val="0"/>
          <w:numId w:val="0"/>
        </w:numPr>
        <w:jc w:val="both"/>
        <w:rPr>
          <w:rFonts w:hint="eastAsia"/>
        </w:rPr>
      </w:pPr>
    </w:p>
    <w:p w14:paraId="23DAE49D">
      <w:pPr>
        <w:widowControl w:val="0"/>
        <w:numPr>
          <w:ilvl w:val="0"/>
          <w:numId w:val="0"/>
        </w:numPr>
        <w:jc w:val="both"/>
        <w:rPr>
          <w:rFonts w:hint="eastAsia"/>
        </w:rPr>
      </w:pPr>
      <w:r>
        <w:rPr>
          <w:rFonts w:hint="eastAsia"/>
        </w:rPr>
        <w:t>'In multiplying I will multiply thy seed,' or all seed to thee, says God, Gen. 22, which were the spiritual seed, heirs of promise of salvation with him, and children of the promise with his Isaac, Rom. 9:7, 8.</w:t>
      </w:r>
    </w:p>
    <w:p w14:paraId="73259B9C">
      <w:pPr>
        <w:widowControl w:val="0"/>
        <w:numPr>
          <w:ilvl w:val="0"/>
          <w:numId w:val="0"/>
        </w:numPr>
        <w:jc w:val="both"/>
        <w:rPr>
          <w:rFonts w:hint="eastAsia"/>
        </w:rPr>
      </w:pPr>
      <w:r>
        <w:rPr>
          <w:rFonts w:hint="eastAsia"/>
        </w:rPr>
        <w:t>“论子孙，我必叫你的后裔多起来，”或所有后裔都归你，神说，创世记22章，他们是属灵的后裔，与他同作救恩应许的后嗣，与他的以撒同作应许的儿女，罗马书9:7, 8。</w:t>
      </w:r>
    </w:p>
    <w:p w14:paraId="5224DA68">
      <w:pPr>
        <w:widowControl w:val="0"/>
        <w:numPr>
          <w:ilvl w:val="0"/>
          <w:numId w:val="0"/>
        </w:numPr>
        <w:jc w:val="both"/>
        <w:rPr>
          <w:rFonts w:hint="eastAsia"/>
        </w:rPr>
      </w:pPr>
    </w:p>
    <w:p w14:paraId="5BC02E94">
      <w:pPr>
        <w:widowControl w:val="0"/>
        <w:numPr>
          <w:ilvl w:val="0"/>
          <w:numId w:val="0"/>
        </w:numPr>
        <w:jc w:val="both"/>
        <w:rPr>
          <w:rFonts w:hint="eastAsia"/>
        </w:rPr>
      </w:pPr>
      <w:r>
        <w:rPr>
          <w:rFonts w:hint="eastAsia"/>
        </w:rPr>
        <w:t>Let us next consider what is the matter of that promise and oath.</w:t>
      </w:r>
    </w:p>
    <w:p w14:paraId="6ED1BD76">
      <w:pPr>
        <w:widowControl w:val="0"/>
        <w:numPr>
          <w:ilvl w:val="0"/>
          <w:numId w:val="0"/>
        </w:numPr>
        <w:jc w:val="both"/>
        <w:rPr>
          <w:rFonts w:hint="eastAsia"/>
        </w:rPr>
      </w:pPr>
      <w:r>
        <w:rPr>
          <w:rFonts w:hint="eastAsia"/>
        </w:rPr>
        <w:t>我们接下来思想那应许和誓言的内容是什么。</w:t>
      </w:r>
    </w:p>
    <w:p w14:paraId="1CDD5671">
      <w:pPr>
        <w:widowControl w:val="0"/>
        <w:numPr>
          <w:ilvl w:val="0"/>
          <w:numId w:val="0"/>
        </w:numPr>
        <w:jc w:val="both"/>
        <w:rPr>
          <w:rFonts w:hint="eastAsia"/>
        </w:rPr>
      </w:pPr>
    </w:p>
    <w:p w14:paraId="38CBF3E5">
      <w:pPr>
        <w:widowControl w:val="0"/>
        <w:numPr>
          <w:ilvl w:val="0"/>
          <w:numId w:val="0"/>
        </w:numPr>
        <w:jc w:val="both"/>
        <w:rPr>
          <w:rFonts w:hint="eastAsia"/>
        </w:rPr>
      </w:pPr>
      <w:r>
        <w:rPr>
          <w:rFonts w:hint="eastAsia"/>
        </w:rPr>
        <w:t>1st, in the letter of it, it is to bless him and us with 'all spiritual blessings in heavenly things,' imported in this doubling the words, 'In blessing I will bless thee,' and so thy seed.</w:t>
      </w:r>
    </w:p>
    <w:p w14:paraId="2E0B11DF">
      <w:pPr>
        <w:widowControl w:val="0"/>
        <w:numPr>
          <w:ilvl w:val="0"/>
          <w:numId w:val="0"/>
        </w:numPr>
        <w:jc w:val="both"/>
        <w:rPr>
          <w:rFonts w:hint="eastAsia"/>
        </w:rPr>
      </w:pPr>
      <w:r>
        <w:rPr>
          <w:rFonts w:hint="eastAsia"/>
        </w:rPr>
        <w:t>第一，就其字面而言，它是要用“天上各样属灵的福气”赐福他和我们，这由重复的话语所表明，“论福，我必赐大福给你”，也赐福你的后裔。</w:t>
      </w:r>
    </w:p>
    <w:p w14:paraId="6430E8F3">
      <w:pPr>
        <w:widowControl w:val="0"/>
        <w:numPr>
          <w:ilvl w:val="0"/>
          <w:numId w:val="0"/>
        </w:numPr>
        <w:jc w:val="both"/>
        <w:rPr>
          <w:rFonts w:hint="eastAsia"/>
        </w:rPr>
      </w:pPr>
    </w:p>
    <w:p w14:paraId="7D37C18E">
      <w:pPr>
        <w:widowControl w:val="0"/>
        <w:numPr>
          <w:ilvl w:val="0"/>
          <w:numId w:val="0"/>
        </w:numPr>
        <w:jc w:val="both"/>
        <w:rPr>
          <w:rFonts w:hint="eastAsia"/>
        </w:rPr>
      </w:pPr>
      <w:r>
        <w:rPr>
          <w:rFonts w:hint="eastAsia"/>
        </w:rPr>
        <w:t>I will bless thee with faith, with holiness, with perseverance to the end, and salvation at the end.</w:t>
      </w:r>
    </w:p>
    <w:p w14:paraId="7E46577C">
      <w:pPr>
        <w:widowControl w:val="0"/>
        <w:numPr>
          <w:ilvl w:val="0"/>
          <w:numId w:val="0"/>
        </w:numPr>
        <w:jc w:val="both"/>
        <w:rPr>
          <w:rFonts w:hint="eastAsia"/>
        </w:rPr>
      </w:pPr>
      <w:r>
        <w:rPr>
          <w:rFonts w:hint="eastAsia"/>
        </w:rPr>
        <w:t>我将用信心、圣洁、坚忍到底，以及最终的救恩赐福你。</w:t>
      </w:r>
    </w:p>
    <w:p w14:paraId="038D5B2E">
      <w:pPr>
        <w:widowControl w:val="0"/>
        <w:numPr>
          <w:ilvl w:val="0"/>
          <w:numId w:val="0"/>
        </w:numPr>
        <w:jc w:val="both"/>
        <w:rPr>
          <w:rFonts w:hint="eastAsia"/>
        </w:rPr>
      </w:pPr>
    </w:p>
    <w:p w14:paraId="0245BB95">
      <w:pPr>
        <w:widowControl w:val="0"/>
        <w:numPr>
          <w:ilvl w:val="0"/>
          <w:numId w:val="0"/>
        </w:numPr>
        <w:jc w:val="both"/>
        <w:rPr>
          <w:rFonts w:hint="eastAsia"/>
        </w:rPr>
      </w:pPr>
      <w:r>
        <w:rPr>
          <w:rFonts w:hint="eastAsia"/>
        </w:rPr>
        <w:t>But, 2dly, the apostle brings forth a deeper and higher matter that this oath and promise did intend, and that is, the immutability of his counsel confirming the promise by an oath.</w:t>
      </w:r>
    </w:p>
    <w:p w14:paraId="29547F49">
      <w:pPr>
        <w:widowControl w:val="0"/>
        <w:numPr>
          <w:ilvl w:val="0"/>
          <w:numId w:val="0"/>
        </w:numPr>
        <w:jc w:val="both"/>
        <w:rPr>
          <w:rFonts w:hint="eastAsia"/>
        </w:rPr>
      </w:pPr>
      <w:r>
        <w:rPr>
          <w:rFonts w:hint="eastAsia"/>
        </w:rPr>
        <w:t>但，第二，使徒提出一个更深、更高的内容，是这誓言和应许所意指的，那就是祂旨意的不变性，用誓言证实了应许。</w:t>
      </w:r>
    </w:p>
    <w:p w14:paraId="7BE0D0CD">
      <w:pPr>
        <w:widowControl w:val="0"/>
        <w:numPr>
          <w:ilvl w:val="0"/>
          <w:numId w:val="0"/>
        </w:numPr>
        <w:jc w:val="both"/>
        <w:rPr>
          <w:rFonts w:hint="eastAsia"/>
        </w:rPr>
      </w:pPr>
    </w:p>
    <w:p w14:paraId="2D5BCD5A">
      <w:pPr>
        <w:widowControl w:val="0"/>
        <w:numPr>
          <w:ilvl w:val="0"/>
          <w:numId w:val="0"/>
        </w:numPr>
        <w:jc w:val="both"/>
        <w:rPr>
          <w:rFonts w:hint="eastAsia"/>
        </w:rPr>
      </w:pPr>
      <w:r>
        <w:rPr>
          <w:rFonts w:hint="eastAsia"/>
        </w:rPr>
        <w:t>So, then, his own counsels about Abraham's salvation, and of us all, are the same kind of decrees for the salvation of us all that was for Abraham's.</w:t>
      </w:r>
    </w:p>
    <w:p w14:paraId="7DC53783">
      <w:pPr>
        <w:widowControl w:val="0"/>
        <w:numPr>
          <w:ilvl w:val="0"/>
          <w:numId w:val="0"/>
        </w:numPr>
        <w:jc w:val="both"/>
        <w:rPr>
          <w:rFonts w:hint="eastAsia"/>
        </w:rPr>
      </w:pPr>
      <w:r>
        <w:rPr>
          <w:rFonts w:hint="eastAsia"/>
        </w:rPr>
        <w:t>那么，祂自己关于亚伯拉罕救恩的旨意，以及我们所有人的救恩，与为亚伯拉罕的救恩所设的定旨，是同一类的。</w:t>
      </w:r>
    </w:p>
    <w:p w14:paraId="39B76531">
      <w:pPr>
        <w:widowControl w:val="0"/>
        <w:numPr>
          <w:ilvl w:val="0"/>
          <w:numId w:val="0"/>
        </w:numPr>
        <w:jc w:val="both"/>
        <w:rPr>
          <w:rFonts w:hint="eastAsia"/>
        </w:rPr>
      </w:pPr>
    </w:p>
    <w:p w14:paraId="4BDAC38B">
      <w:pPr>
        <w:widowControl w:val="0"/>
        <w:numPr>
          <w:ilvl w:val="0"/>
          <w:numId w:val="0"/>
        </w:numPr>
        <w:jc w:val="both"/>
        <w:rPr>
          <w:rFonts w:hint="eastAsia"/>
        </w:rPr>
      </w:pPr>
      <w:r>
        <w:rPr>
          <w:rFonts w:hint="eastAsia"/>
        </w:rPr>
        <w:t>1.If you ask what is meant by his counsel here, I answer, it is hiseverlasting decrees and purposes taken up within himself concerning Abraham's salvation, and of us all; and it is the same kind of decrees for the salvation of us all that was for Abraham's.*</w:t>
      </w:r>
    </w:p>
    <w:p w14:paraId="54545633">
      <w:pPr>
        <w:widowControl w:val="0"/>
        <w:numPr>
          <w:ilvl w:val="0"/>
          <w:numId w:val="0"/>
        </w:numPr>
        <w:jc w:val="both"/>
        <w:rPr>
          <w:rFonts w:hint="eastAsia"/>
        </w:rPr>
      </w:pPr>
      <w:r>
        <w:rPr>
          <w:rFonts w:hint="eastAsia"/>
        </w:rPr>
        <w:t>1. 如果你问，这里所说的祂的旨意是什么意思，我回答，这是祂在自己里面为亚伯拉罕和我们所有人的救恩所立的永恒定旨和目的；并且为我们所有人的救恩所立的定旨，与为亚伯拉罕所立的是同一类的。*</w:t>
      </w:r>
    </w:p>
    <w:p w14:paraId="0B4D2652">
      <w:pPr>
        <w:widowControl w:val="0"/>
        <w:numPr>
          <w:ilvl w:val="0"/>
          <w:numId w:val="0"/>
        </w:numPr>
        <w:jc w:val="both"/>
        <w:rPr>
          <w:rFonts w:hint="eastAsia"/>
        </w:rPr>
      </w:pPr>
    </w:p>
    <w:p w14:paraId="4852DC3E">
      <w:pPr>
        <w:widowControl w:val="0"/>
        <w:numPr>
          <w:ilvl w:val="0"/>
          <w:numId w:val="0"/>
        </w:numPr>
        <w:jc w:val="both"/>
        <w:rPr>
          <w:rFonts w:hint="eastAsia"/>
        </w:rPr>
      </w:pPr>
      <w:r>
        <w:rPr>
          <w:rFonts w:hint="eastAsia"/>
        </w:rPr>
        <w:t>1st. I say God's decrees and resolute determinations concerning our salvation are imported by the word counsel.</w:t>
      </w:r>
    </w:p>
    <w:p w14:paraId="7F1A2A9A">
      <w:pPr>
        <w:widowControl w:val="0"/>
        <w:numPr>
          <w:ilvl w:val="0"/>
          <w:numId w:val="0"/>
        </w:numPr>
        <w:jc w:val="both"/>
        <w:rPr>
          <w:rFonts w:hint="eastAsia"/>
        </w:rPr>
      </w:pPr>
      <w:r>
        <w:rPr>
          <w:rFonts w:hint="eastAsia"/>
        </w:rPr>
        <w:t>第一，我说上帝的定旨和坚决的决定，是由“旨意”一词所含示的。</w:t>
      </w:r>
    </w:p>
    <w:p w14:paraId="57BDCF74">
      <w:pPr>
        <w:widowControl w:val="0"/>
        <w:numPr>
          <w:ilvl w:val="0"/>
          <w:numId w:val="0"/>
        </w:numPr>
        <w:jc w:val="both"/>
        <w:rPr>
          <w:rFonts w:hint="eastAsia"/>
        </w:rPr>
      </w:pPr>
      <w:r>
        <w:rPr>
          <w:rFonts w:hint="eastAsia"/>
        </w:rPr>
        <w:t>Concerning Jesus Christ to be crucified the apostle utters himself thus, Acts 4:28, that the Jews did but 'whatsoever God's hand and counsel determined before to be done.'</w:t>
      </w:r>
    </w:p>
    <w:p w14:paraId="0C0AD89C">
      <w:pPr>
        <w:widowControl w:val="0"/>
        <w:numPr>
          <w:ilvl w:val="0"/>
          <w:numId w:val="0"/>
        </w:numPr>
        <w:jc w:val="both"/>
        <w:rPr>
          <w:rFonts w:hint="eastAsia"/>
        </w:rPr>
      </w:pPr>
      <w:r>
        <w:rPr>
          <w:rFonts w:hint="eastAsia"/>
        </w:rPr>
        <w:t>关于耶稣基督被钉十字架，使徒是这样说的，徒4:28，犹太人所行的，不过是‘成就你手和你意旨所预定必有的事’。</w:t>
      </w:r>
    </w:p>
    <w:p w14:paraId="0FB0BE66">
      <w:pPr>
        <w:widowControl w:val="0"/>
        <w:numPr>
          <w:ilvl w:val="0"/>
          <w:numId w:val="0"/>
        </w:numPr>
        <w:jc w:val="both"/>
        <w:rPr>
          <w:rFonts w:hint="eastAsia"/>
        </w:rPr>
      </w:pPr>
      <w:r>
        <w:rPr>
          <w:rFonts w:hint="eastAsia"/>
        </w:rPr>
        <w:t>His counsels, then, are his determinations and purposes.</w:t>
      </w:r>
    </w:p>
    <w:p w14:paraId="244493BA">
      <w:pPr>
        <w:widowControl w:val="0"/>
        <w:numPr>
          <w:ilvl w:val="0"/>
          <w:numId w:val="0"/>
        </w:numPr>
        <w:jc w:val="both"/>
        <w:rPr>
          <w:rFonts w:hint="eastAsia"/>
        </w:rPr>
      </w:pPr>
      <w:r>
        <w:rPr>
          <w:rFonts w:hint="eastAsia"/>
        </w:rPr>
        <w:t>所以，祂的旨意就是祂的决定和目的。</w:t>
      </w:r>
    </w:p>
    <w:p w14:paraId="23544110">
      <w:pPr>
        <w:widowControl w:val="0"/>
        <w:numPr>
          <w:ilvl w:val="0"/>
          <w:numId w:val="0"/>
        </w:numPr>
        <w:jc w:val="both"/>
        <w:rPr>
          <w:rFonts w:hint="eastAsia"/>
        </w:rPr>
      </w:pPr>
    </w:p>
    <w:p w14:paraId="2E9D3506">
      <w:pPr>
        <w:widowControl w:val="0"/>
        <w:numPr>
          <w:ilvl w:val="0"/>
          <w:numId w:val="0"/>
        </w:numPr>
        <w:jc w:val="both"/>
        <w:rPr>
          <w:rFonts w:hint="eastAsia"/>
        </w:rPr>
      </w:pPr>
      <w:r>
        <w:rPr>
          <w:rFonts w:hint="eastAsia"/>
        </w:rPr>
        <w:t>And, 2dly, they are his purposes within himself, and so differ from a promise.</w:t>
      </w:r>
    </w:p>
    <w:p w14:paraId="31F9614D">
      <w:pPr>
        <w:widowControl w:val="0"/>
        <w:numPr>
          <w:ilvl w:val="0"/>
          <w:numId w:val="0"/>
        </w:numPr>
        <w:jc w:val="both"/>
        <w:rPr>
          <w:rFonts w:hint="eastAsia"/>
        </w:rPr>
      </w:pPr>
      <w:r>
        <w:rPr>
          <w:rFonts w:hint="eastAsia"/>
        </w:rPr>
        <w:t>第二，这些是祂在自己里面的目的，因此与应许不同。</w:t>
      </w:r>
    </w:p>
    <w:p w14:paraId="6F59F2CD">
      <w:pPr>
        <w:widowControl w:val="0"/>
        <w:numPr>
          <w:ilvl w:val="0"/>
          <w:numId w:val="0"/>
        </w:numPr>
        <w:jc w:val="both"/>
        <w:rPr>
          <w:rFonts w:hint="eastAsia"/>
        </w:rPr>
      </w:pPr>
      <w:r>
        <w:rPr>
          <w:rFonts w:hint="eastAsia"/>
        </w:rPr>
        <w:t>A promise made, is God's outward declaration to do so and so for us, but his counsel are his purposes within himself, decreeing so and so, as in Eph. 1:9, and 5:11, compared.</w:t>
      </w:r>
    </w:p>
    <w:p w14:paraId="7ACC2784">
      <w:pPr>
        <w:widowControl w:val="0"/>
        <w:numPr>
          <w:ilvl w:val="0"/>
          <w:numId w:val="0"/>
        </w:numPr>
        <w:jc w:val="both"/>
        <w:rPr>
          <w:rFonts w:hint="eastAsia"/>
        </w:rPr>
      </w:pPr>
      <w:r>
        <w:rPr>
          <w:rFonts w:hint="eastAsia"/>
        </w:rPr>
        <w:t>一个已发出的应许，是上帝对外宣告要为我们做这做那，但祂的旨意是祂在自己里面的目的，命定如此这般，正如以弗所书1:9和5:11比较所示。</w:t>
      </w:r>
    </w:p>
    <w:p w14:paraId="703DE7A3">
      <w:pPr>
        <w:widowControl w:val="0"/>
        <w:numPr>
          <w:ilvl w:val="0"/>
          <w:numId w:val="0"/>
        </w:numPr>
        <w:jc w:val="both"/>
        <w:rPr>
          <w:rFonts w:hint="eastAsia"/>
        </w:rPr>
      </w:pPr>
    </w:p>
    <w:p w14:paraId="19DEB6B8">
      <w:pPr>
        <w:widowControl w:val="0"/>
        <w:numPr>
          <w:ilvl w:val="0"/>
          <w:numId w:val="0"/>
        </w:numPr>
        <w:jc w:val="both"/>
        <w:rPr>
          <w:rFonts w:hint="eastAsia"/>
        </w:rPr>
      </w:pPr>
      <w:r>
        <w:rPr>
          <w:rFonts w:hint="eastAsia"/>
        </w:rPr>
        <w:t>3dly. His counsel imports those his purposes which have been from everlasting: Acts 4:28, 'What thy counsel determined to be done aforehand.'</w:t>
      </w:r>
    </w:p>
    <w:p w14:paraId="5368C89F">
      <w:pPr>
        <w:widowControl w:val="0"/>
        <w:numPr>
          <w:ilvl w:val="0"/>
          <w:numId w:val="0"/>
        </w:numPr>
        <w:jc w:val="both"/>
        <w:rPr>
          <w:rFonts w:hint="eastAsia"/>
        </w:rPr>
      </w:pPr>
      <w:r>
        <w:rPr>
          <w:rFonts w:hint="eastAsia"/>
        </w:rPr>
        <w:t>第三，祂的旨意含示了祂那些从永恒就有的目的：徒4:28，‘你意旨所预定必有的事’。</w:t>
      </w:r>
    </w:p>
    <w:p w14:paraId="7A1D7CBD">
      <w:pPr>
        <w:widowControl w:val="0"/>
        <w:numPr>
          <w:ilvl w:val="0"/>
          <w:numId w:val="0"/>
        </w:numPr>
        <w:jc w:val="both"/>
        <w:rPr>
          <w:rFonts w:hint="eastAsia"/>
        </w:rPr>
      </w:pPr>
      <w:r>
        <w:rPr>
          <w:rFonts w:hint="eastAsia"/>
        </w:rPr>
        <w:t>And so it imports the same that foreknowledge doth, which in matter of our salvation is said to have been before the world began.</w:t>
      </w:r>
    </w:p>
    <w:p w14:paraId="6DBA9B53">
      <w:pPr>
        <w:widowControl w:val="0"/>
        <w:numPr>
          <w:ilvl w:val="0"/>
          <w:numId w:val="0"/>
        </w:numPr>
        <w:jc w:val="both"/>
        <w:rPr>
          <w:rFonts w:hint="eastAsia"/>
        </w:rPr>
      </w:pPr>
      <w:r>
        <w:rPr>
          <w:rFonts w:hint="eastAsia"/>
        </w:rPr>
        <w:t>因此，它所含示的与预知相同，就我们的救恩而言，这预知据说是在创世以前就有的。</w:t>
      </w:r>
    </w:p>
    <w:p w14:paraId="0E958049">
      <w:pPr>
        <w:widowControl w:val="0"/>
        <w:numPr>
          <w:ilvl w:val="0"/>
          <w:numId w:val="0"/>
        </w:numPr>
        <w:jc w:val="both"/>
        <w:rPr>
          <w:rFonts w:hint="eastAsia"/>
        </w:rPr>
      </w:pPr>
      <w:r>
        <w:rPr>
          <w:rFonts w:hint="eastAsia"/>
        </w:rPr>
        <w:t>And what other is this counsel of his in matter of Abraham's and our salvation, but the very same we find Eph. 1:3, 4, 9, and ver. 11?</w:t>
      </w:r>
    </w:p>
    <w:p w14:paraId="53D31003">
      <w:pPr>
        <w:widowControl w:val="0"/>
        <w:numPr>
          <w:ilvl w:val="0"/>
          <w:numId w:val="0"/>
        </w:numPr>
        <w:jc w:val="both"/>
        <w:rPr>
          <w:rFonts w:hint="eastAsia"/>
        </w:rPr>
      </w:pPr>
      <w:r>
        <w:rPr>
          <w:rFonts w:hint="eastAsia"/>
        </w:rPr>
        <w:t>关于亚伯拉罕和我们的救恩，祂的这旨意，除了我们在以弗所书1:3, 4, 9和11节所看到的，还能是什么呢？</w:t>
      </w:r>
    </w:p>
    <w:p w14:paraId="77692446">
      <w:pPr>
        <w:widowControl w:val="0"/>
        <w:numPr>
          <w:ilvl w:val="0"/>
          <w:numId w:val="0"/>
        </w:numPr>
        <w:jc w:val="both"/>
        <w:rPr>
          <w:rFonts w:hint="eastAsia"/>
        </w:rPr>
      </w:pPr>
      <w:r>
        <w:rPr>
          <w:rFonts w:hint="eastAsia"/>
        </w:rPr>
        <w:t>'Blessed be the God and Father of our Lord Jesus Christ, who hath blessed us with all spiritual blessings in heavenly places in Christ Jesus, according as he hath chosen us in him before the foundation of the world; in whom also we have obtained an inheritance, being predestinated according to the purpose of him who worketh all things after the counsel of his own will.'</w:t>
      </w:r>
    </w:p>
    <w:p w14:paraId="54CCF6D0">
      <w:pPr>
        <w:widowControl w:val="0"/>
        <w:numPr>
          <w:ilvl w:val="0"/>
          <w:numId w:val="0"/>
        </w:numPr>
        <w:jc w:val="both"/>
        <w:rPr>
          <w:rFonts w:hint="eastAsia"/>
        </w:rPr>
      </w:pPr>
      <w:r>
        <w:rPr>
          <w:rFonts w:hint="eastAsia"/>
        </w:rPr>
        <w:t>‘愿颂赞归与我们主耶稣基督的父神！祂在基督里曾赐给我们天上各样属灵的福气。就如神从创立世界以前，在基督里拣选了我们；我们也在祂里面得了基业，这原是那位随己意行作万事的，照着祂旨意所预定的。’</w:t>
      </w:r>
    </w:p>
    <w:p w14:paraId="33FF2522">
      <w:pPr>
        <w:widowControl w:val="0"/>
        <w:numPr>
          <w:ilvl w:val="0"/>
          <w:numId w:val="0"/>
        </w:numPr>
        <w:jc w:val="both"/>
        <w:rPr>
          <w:rFonts w:hint="eastAsia"/>
        </w:rPr>
      </w:pPr>
      <w:r>
        <w:rPr>
          <w:rFonts w:hint="eastAsia"/>
        </w:rPr>
        <w:t>What is the counsel of God here, is election and predestination there.</w:t>
      </w:r>
    </w:p>
    <w:p w14:paraId="3010F28D">
      <w:pPr>
        <w:widowControl w:val="0"/>
        <w:numPr>
          <w:ilvl w:val="0"/>
          <w:numId w:val="0"/>
        </w:numPr>
        <w:jc w:val="both"/>
        <w:rPr>
          <w:rFonts w:hint="eastAsia"/>
        </w:rPr>
      </w:pPr>
      <w:r>
        <w:rPr>
          <w:rFonts w:hint="eastAsia"/>
        </w:rPr>
        <w:t>这里上帝的旨意，就是那里的拣选和预定。</w:t>
      </w:r>
    </w:p>
    <w:p w14:paraId="6039F0BB">
      <w:pPr>
        <w:widowControl w:val="0"/>
        <w:numPr>
          <w:ilvl w:val="0"/>
          <w:numId w:val="0"/>
        </w:numPr>
        <w:jc w:val="both"/>
        <w:rPr>
          <w:rFonts w:hint="eastAsia"/>
        </w:rPr>
      </w:pPr>
    </w:p>
    <w:p w14:paraId="78B28CA6">
      <w:pPr>
        <w:widowControl w:val="0"/>
        <w:numPr>
          <w:ilvl w:val="0"/>
          <w:numId w:val="0"/>
        </w:numPr>
        <w:jc w:val="both"/>
        <w:rPr>
          <w:rFonts w:hint="eastAsia"/>
        </w:rPr>
      </w:pPr>
      <w:r>
        <w:rPr>
          <w:rFonts w:hint="eastAsia"/>
        </w:rPr>
        <w:t>2.As his counsel shews it to be his electing love and purposes, so theoath shews these to be immutably fixed and pitched, and that to shew forth the immutability of the promise the oath was given, as verse 17 of my text imports.</w:t>
      </w:r>
    </w:p>
    <w:p w14:paraId="2E1ECCA5">
      <w:pPr>
        <w:widowControl w:val="0"/>
        <w:numPr>
          <w:ilvl w:val="0"/>
          <w:numId w:val="0"/>
        </w:numPr>
        <w:jc w:val="both"/>
        <w:rPr>
          <w:rFonts w:hint="eastAsia"/>
        </w:rPr>
      </w:pPr>
      <w:r>
        <w:rPr>
          <w:rFonts w:hint="eastAsia"/>
        </w:rPr>
        <w:t>2. 正如祂的旨意显明这是祂拣选的爱和目的，这誓言也显明这些是不可改变地确立和固定的，并且，正如我所引经文的第17节所指，这誓言是为了显明应许的不变性而赐下的。</w:t>
      </w:r>
    </w:p>
    <w:p w14:paraId="201D7721">
      <w:pPr>
        <w:widowControl w:val="0"/>
        <w:numPr>
          <w:ilvl w:val="0"/>
          <w:numId w:val="0"/>
        </w:numPr>
        <w:jc w:val="both"/>
        <w:rPr>
          <w:rFonts w:hint="eastAsia"/>
        </w:rPr>
      </w:pPr>
      <w:r>
        <w:rPr>
          <w:rFonts w:hint="eastAsia"/>
        </w:rPr>
        <w:t>God's oath shews an unchangeableness; not a peremptoriness only, but an irreversibleness, and that the matter sworn to shall never be recalled.</w:t>
      </w:r>
    </w:p>
    <w:p w14:paraId="733F1F76">
      <w:pPr>
        <w:widowControl w:val="0"/>
        <w:numPr>
          <w:ilvl w:val="0"/>
          <w:numId w:val="0"/>
        </w:numPr>
        <w:jc w:val="both"/>
        <w:rPr>
          <w:rFonts w:hint="eastAsia"/>
        </w:rPr>
      </w:pPr>
      <w:r>
        <w:rPr>
          <w:rFonts w:hint="eastAsia"/>
        </w:rPr>
        <w:t>上帝的誓言显明了一种不变性；不仅是断然性，更是不可逆转性，所起誓之事永不撤回。</w:t>
      </w:r>
    </w:p>
    <w:p w14:paraId="151294EA">
      <w:pPr>
        <w:widowControl w:val="0"/>
        <w:numPr>
          <w:ilvl w:val="0"/>
          <w:numId w:val="0"/>
        </w:numPr>
        <w:jc w:val="both"/>
        <w:rPr>
          <w:rFonts w:hint="eastAsia"/>
        </w:rPr>
      </w:pPr>
      <w:r>
        <w:rPr>
          <w:rFonts w:hint="eastAsia"/>
        </w:rPr>
        <w:t>Therefore, in Psalm 89, when God mentions his oath to David, the type of Christ, and to his spiritual seed (the same that was here made to Abraham's seed), says God there, in the 35th and 36th verses, 'Once have I sworn by my holiness, that I will not lie unto David, his seed shall endure for ever.'</w:t>
      </w:r>
    </w:p>
    <w:p w14:paraId="0C6C50E2">
      <w:pPr>
        <w:widowControl w:val="0"/>
        <w:numPr>
          <w:ilvl w:val="0"/>
          <w:numId w:val="0"/>
        </w:numPr>
        <w:jc w:val="both"/>
        <w:rPr>
          <w:rFonts w:hint="eastAsia"/>
        </w:rPr>
      </w:pPr>
      <w:r>
        <w:rPr>
          <w:rFonts w:hint="eastAsia"/>
        </w:rPr>
        <w:t>因此，在诗篇89篇中，当上帝提到祂向基督的预表大卫和祂属灵的后裔（这里与向亚伯拉罕后裔所立的相同）所起的誓时，上帝在第35和36节说：‘我一次指着我的圣洁起誓，我决不向大卫说谎！他的后裔要存到永远。’</w:t>
      </w:r>
    </w:p>
    <w:p w14:paraId="3618DA5D">
      <w:pPr>
        <w:widowControl w:val="0"/>
        <w:numPr>
          <w:ilvl w:val="0"/>
          <w:numId w:val="0"/>
        </w:numPr>
        <w:jc w:val="both"/>
        <w:rPr>
          <w:rFonts w:hint="eastAsia"/>
        </w:rPr>
      </w:pPr>
      <w:r>
        <w:rPr>
          <w:rFonts w:hint="eastAsia"/>
        </w:rPr>
        <w:t>Ver. 34, 'My covenant will I not break, nor alter the thing that is gone oat of my lips;' it having been thus confirmed by an oath.</w:t>
      </w:r>
    </w:p>
    <w:p w14:paraId="3D97C41D">
      <w:pPr>
        <w:widowControl w:val="0"/>
        <w:numPr>
          <w:ilvl w:val="0"/>
          <w:numId w:val="0"/>
        </w:numPr>
        <w:jc w:val="both"/>
        <w:rPr>
          <w:rFonts w:hint="eastAsia"/>
        </w:rPr>
      </w:pPr>
      <w:r>
        <w:rPr>
          <w:rFonts w:hint="eastAsia"/>
        </w:rPr>
        <w:t>第34节：‘我必不背弃我的约，也不改变我口中所出的；’因为它已经这样被一个誓言所确证。</w:t>
      </w:r>
    </w:p>
    <w:p w14:paraId="5A6B3710">
      <w:pPr>
        <w:widowControl w:val="0"/>
        <w:numPr>
          <w:ilvl w:val="0"/>
          <w:numId w:val="0"/>
        </w:numPr>
        <w:jc w:val="both"/>
        <w:rPr>
          <w:rFonts w:hint="eastAsia"/>
        </w:rPr>
      </w:pPr>
      <w:r>
        <w:rPr>
          <w:rFonts w:hint="eastAsia"/>
        </w:rPr>
        <w:t>Our divines have generally owned this notion, and from thence, in the case of our redemption by Christ, that he should suffer in our stead, have observed that all God's threatenings of the law (as the law itself also) was given without an oath added, and that so God might dispense with any commination or exchange of the persons threatened, and put Christ in their stead; for all those threatenings were without an oath.</w:t>
      </w:r>
    </w:p>
    <w:p w14:paraId="7428F07C">
      <w:pPr>
        <w:widowControl w:val="0"/>
        <w:numPr>
          <w:ilvl w:val="0"/>
          <w:numId w:val="0"/>
        </w:numPr>
        <w:jc w:val="both"/>
        <w:rPr>
          <w:rFonts w:hint="eastAsia"/>
        </w:rPr>
      </w:pPr>
      <w:r>
        <w:rPr>
          <w:rFonts w:hint="eastAsia"/>
        </w:rPr>
        <w:t>我们的神学家们普遍承认这个观点，并由此在我们被基督救赎的案例中，即祂应代替我们受苦，观察到上帝律法的所有威吓（律法本身也是如此）都是在没有加上誓言的情况下赐下的，这样上帝就可以免除任何咒诅或更换被威吓的人，而把基督放在他们的位置上；因为所有那些威吓都没有誓言。</w:t>
      </w:r>
    </w:p>
    <w:p w14:paraId="023C7FB9">
      <w:pPr>
        <w:widowControl w:val="0"/>
        <w:numPr>
          <w:ilvl w:val="0"/>
          <w:numId w:val="0"/>
        </w:numPr>
        <w:jc w:val="both"/>
        <w:rPr>
          <w:rFonts w:hint="eastAsia"/>
        </w:rPr>
      </w:pPr>
      <w:r>
        <w:rPr>
          <w:rFonts w:hint="eastAsia"/>
        </w:rPr>
        <w:t>For if they had had an oath annexed to them, we had been everlastingly undone and lost, and Christ's redemption would not have saved us.</w:t>
      </w:r>
    </w:p>
    <w:p w14:paraId="571258A3">
      <w:pPr>
        <w:widowControl w:val="0"/>
        <w:numPr>
          <w:ilvl w:val="0"/>
          <w:numId w:val="0"/>
        </w:numPr>
        <w:jc w:val="both"/>
        <w:rPr>
          <w:rFonts w:hint="eastAsia"/>
        </w:rPr>
      </w:pPr>
      <w:r>
        <w:rPr>
          <w:rFonts w:hint="eastAsia"/>
        </w:rPr>
        <w:t>因为如果它们附有誓言，我们就会永远沉沦失丧，基督的救赎也救不了我们。</w:t>
      </w:r>
    </w:p>
    <w:p w14:paraId="1D2A7D83">
      <w:pPr>
        <w:widowControl w:val="0"/>
        <w:numPr>
          <w:ilvl w:val="0"/>
          <w:numId w:val="0"/>
        </w:numPr>
        <w:jc w:val="both"/>
        <w:rPr>
          <w:rFonts w:hint="eastAsia"/>
        </w:rPr>
      </w:pPr>
      <w:r>
        <w:rPr>
          <w:rFonts w:hint="eastAsia"/>
        </w:rPr>
        <w:t>But now the gospel coming, and promises thereof, because God intended them with an immutability, he hath therefore confirmed them by an oath, Heb. 7:21.</w:t>
      </w:r>
    </w:p>
    <w:p w14:paraId="3717DE4E">
      <w:pPr>
        <w:widowControl w:val="0"/>
        <w:numPr>
          <w:ilvl w:val="0"/>
          <w:numId w:val="0"/>
        </w:numPr>
        <w:jc w:val="both"/>
        <w:rPr>
          <w:rFonts w:hint="eastAsia"/>
        </w:rPr>
      </w:pPr>
      <w:r>
        <w:rPr>
          <w:rFonts w:hint="eastAsia"/>
        </w:rPr>
        <w:t>但现在福音来了，其中的应许，因为上帝意欲它们具有不变性，祂因此用一个誓言来确证它们，来7:21。</w:t>
      </w:r>
    </w:p>
    <w:p w14:paraId="08F18EB8">
      <w:pPr>
        <w:widowControl w:val="0"/>
        <w:numPr>
          <w:ilvl w:val="0"/>
          <w:numId w:val="0"/>
        </w:numPr>
        <w:jc w:val="both"/>
        <w:rPr>
          <w:rFonts w:hint="eastAsia"/>
        </w:rPr>
      </w:pPr>
      <w:r>
        <w:rPr>
          <w:rFonts w:hint="eastAsia"/>
        </w:rPr>
        <w:t>Those priests, viz., of the law, verse 19, were made without an oath, and therefore were changeable; as, verse 12, he says both law and priesthood were to be changed, because made and given without an oath; but this with an oath, and an oath irreversible, 'by him that said unto him,'—unto Christ, namely,—'The Lord sware, and will not repent, thou art a priest for ever.'</w:t>
      </w:r>
    </w:p>
    <w:p w14:paraId="1411C843">
      <w:pPr>
        <w:widowControl w:val="0"/>
        <w:numPr>
          <w:ilvl w:val="0"/>
          <w:numId w:val="0"/>
        </w:numPr>
        <w:jc w:val="both"/>
        <w:rPr>
          <w:rFonts w:hint="eastAsia"/>
        </w:rPr>
      </w:pPr>
      <w:r>
        <w:rPr>
          <w:rFonts w:hint="eastAsia"/>
        </w:rPr>
        <w:t>那些祭司，即律法下的祭司，第19节，设立时没有起誓，因此是可更换的；正如第12节，他说律法和祭司的职任都要更改，因为设立和赐下时没有起誓；但这是凭着誓言，一个不可逆转的誓言，‘乃是凭那对他说的’——即对基督说——‘主起了誓，决不后悔，你是永远为祭司’。</w:t>
      </w:r>
    </w:p>
    <w:p w14:paraId="08C3A352">
      <w:pPr>
        <w:widowControl w:val="0"/>
        <w:numPr>
          <w:ilvl w:val="0"/>
          <w:numId w:val="0"/>
        </w:numPr>
        <w:jc w:val="both"/>
        <w:rPr>
          <w:rFonts w:hint="eastAsia"/>
        </w:rPr>
      </w:pPr>
      <w:r>
        <w:rPr>
          <w:rFonts w:hint="eastAsia"/>
        </w:rPr>
        <w:t>Where he gives an oath, he will never repent, nor make alteration of it, viz., of what he hath sworn unto.</w:t>
      </w:r>
    </w:p>
    <w:p w14:paraId="6E47BE94">
      <w:pPr>
        <w:widowControl w:val="0"/>
        <w:numPr>
          <w:ilvl w:val="0"/>
          <w:numId w:val="0"/>
        </w:numPr>
        <w:jc w:val="both"/>
        <w:rPr>
          <w:rFonts w:hint="eastAsia"/>
        </w:rPr>
      </w:pPr>
      <w:r>
        <w:rPr>
          <w:rFonts w:hint="eastAsia"/>
        </w:rPr>
        <w:t>祂在哪里起了誓，祂就永不后悔，也不更改，即不更改祂所起誓之事。</w:t>
      </w:r>
    </w:p>
    <w:p w14:paraId="56084676">
      <w:pPr>
        <w:widowControl w:val="0"/>
        <w:numPr>
          <w:ilvl w:val="0"/>
          <w:numId w:val="0"/>
        </w:numPr>
        <w:jc w:val="both"/>
        <w:rPr>
          <w:rFonts w:hint="eastAsia"/>
        </w:rPr>
      </w:pPr>
    </w:p>
    <w:p w14:paraId="21D80F27">
      <w:pPr>
        <w:widowControl w:val="0"/>
        <w:numPr>
          <w:ilvl w:val="0"/>
          <w:numId w:val="0"/>
        </w:numPr>
        <w:jc w:val="both"/>
        <w:rPr>
          <w:rFonts w:hint="eastAsia"/>
        </w:rPr>
      </w:pPr>
      <w:r>
        <w:rPr>
          <w:rFonts w:hint="eastAsia"/>
        </w:rPr>
        <w:t>3.I add, that such an oath is absolute; and though there are qualifications that God will work, which are necessary to our salvation, and unto the complete performance of the oath, yet these conditions God supposes and includes in the oath, and by the oath undertakes to work them, and effect them in us.</w:t>
      </w:r>
    </w:p>
    <w:p w14:paraId="1AD37FB2">
      <w:pPr>
        <w:widowControl w:val="0"/>
        <w:numPr>
          <w:ilvl w:val="0"/>
          <w:numId w:val="0"/>
        </w:numPr>
        <w:jc w:val="both"/>
        <w:rPr>
          <w:rFonts w:hint="eastAsia"/>
        </w:rPr>
      </w:pPr>
      <w:r>
        <w:rPr>
          <w:rFonts w:hint="eastAsia"/>
        </w:rPr>
        <w:t>3. 我补充说，这样的誓言是绝对的；虽然有一些上帝会作成的资格，是我们得救以及完全履行这誓言所必需的，但上帝在誓言中已假定并包含了这些条件，并借着这誓言承担起在我们里面作成和实现它们的责任。</w:t>
      </w:r>
    </w:p>
    <w:p w14:paraId="607D975A">
      <w:pPr>
        <w:widowControl w:val="0"/>
        <w:numPr>
          <w:ilvl w:val="0"/>
          <w:numId w:val="0"/>
        </w:numPr>
        <w:jc w:val="both"/>
        <w:rPr>
          <w:rFonts w:hint="eastAsia"/>
        </w:rPr>
      </w:pPr>
      <w:r>
        <w:rPr>
          <w:rFonts w:hint="eastAsia"/>
        </w:rPr>
        <w:t>When, therefore, God took this oath concerning Abraham's blessing, 'I blessing will bless thee,' &amp;c. (which also takes in the salvation of all the spiritual seed), God did absolutely swear and undertake to perform and accomplish it, and to that end, withal, to give all these qualifications requisite to the full performance.</w:t>
      </w:r>
    </w:p>
    <w:p w14:paraId="2A142AB4">
      <w:pPr>
        <w:widowControl w:val="0"/>
        <w:numPr>
          <w:ilvl w:val="0"/>
          <w:numId w:val="0"/>
        </w:numPr>
        <w:jc w:val="both"/>
        <w:rPr>
          <w:rFonts w:hint="eastAsia"/>
        </w:rPr>
      </w:pPr>
      <w:r>
        <w:rPr>
          <w:rFonts w:hint="eastAsia"/>
        </w:rPr>
        <w:t>因此，当上帝就亚伯拉罕的福分起这誓，‘我必赐大福给你’等等（这也包括了所有属灵后裔的救恩），上帝是绝对地起誓并承诺要履行和完成它，并且为此目的，同时赐下完全履行所必需的一切资格。</w:t>
      </w:r>
    </w:p>
    <w:p w14:paraId="34DAE94B">
      <w:pPr>
        <w:widowControl w:val="0"/>
        <w:numPr>
          <w:ilvl w:val="0"/>
          <w:numId w:val="0"/>
        </w:numPr>
        <w:jc w:val="both"/>
        <w:rPr>
          <w:rFonts w:hint="eastAsia"/>
        </w:rPr>
      </w:pPr>
      <w:r>
        <w:rPr>
          <w:rFonts w:hint="eastAsia"/>
        </w:rPr>
        <w:t>God doth not swear by halves in it, but to do the whole as to Abraham and our salvations.</w:t>
      </w:r>
    </w:p>
    <w:p w14:paraId="491830DF">
      <w:pPr>
        <w:widowControl w:val="0"/>
        <w:numPr>
          <w:ilvl w:val="0"/>
          <w:numId w:val="0"/>
        </w:numPr>
        <w:jc w:val="both"/>
        <w:rPr>
          <w:rFonts w:hint="eastAsia"/>
        </w:rPr>
      </w:pPr>
      <w:r>
        <w:rPr>
          <w:rFonts w:hint="eastAsia"/>
        </w:rPr>
        <w:t>上帝在这事上不是只起一半的誓，而是要完成关乎亚伯拉罕和我们救恩的全部。</w:t>
      </w:r>
    </w:p>
    <w:p w14:paraId="44749E99">
      <w:pPr>
        <w:widowControl w:val="0"/>
        <w:numPr>
          <w:ilvl w:val="0"/>
          <w:numId w:val="0"/>
        </w:numPr>
        <w:jc w:val="both"/>
        <w:rPr>
          <w:rFonts w:hint="eastAsia"/>
        </w:rPr>
      </w:pPr>
      <w:r>
        <w:rPr>
          <w:rFonts w:hint="eastAsia"/>
        </w:rPr>
        <w:t>Why, now, I appeal unto all sober spirits that will consider things, whether they will or dare say that God should make an oath for Abraham's salvation, when yet, according to the principles of free-will grace, as they state it, the performance of this oath must depend upon Abraham's will, and to the end of his days, and his will must cast the issue of it, and God would only have been to give him such assistance as he should have a power to do so and so.</w:t>
      </w:r>
    </w:p>
    <w:p w14:paraId="1A188575">
      <w:pPr>
        <w:widowControl w:val="0"/>
        <w:numPr>
          <w:ilvl w:val="0"/>
          <w:numId w:val="0"/>
        </w:numPr>
        <w:jc w:val="both"/>
        <w:rPr>
          <w:rFonts w:hint="eastAsia"/>
        </w:rPr>
      </w:pPr>
      <w:r>
        <w:rPr>
          <w:rFonts w:hint="eastAsia"/>
        </w:rPr>
        <w:t>那么，现在我向所有会思考事情的清醒之人呼吁，他们是否愿意或敢于说，上帝竟会为亚伯拉罕的救恩起誓，而按照他们所陈述的自由意志恩典的原则，这誓言的履行却必须依赖于亚伯拉罕的意志，直到他生命终结，他的意志必须决定其结果，而上帝只是要给他这样的帮助，使他有能力如此这般行事。</w:t>
      </w:r>
    </w:p>
    <w:p w14:paraId="0E5DAE00">
      <w:pPr>
        <w:widowControl w:val="0"/>
        <w:numPr>
          <w:ilvl w:val="0"/>
          <w:numId w:val="0"/>
        </w:numPr>
        <w:jc w:val="both"/>
        <w:rPr>
          <w:rFonts w:hint="eastAsia"/>
        </w:rPr>
      </w:pPr>
      <w:r>
        <w:rPr>
          <w:rFonts w:hint="eastAsia"/>
        </w:rPr>
        <w:t>It was Abraham's will that must have cast the event, which is so mutable and changeable as any of ours is, or can be supposed to be.</w:t>
      </w:r>
    </w:p>
    <w:p w14:paraId="0D2B83B7">
      <w:pPr>
        <w:widowControl w:val="0"/>
        <w:numPr>
          <w:ilvl w:val="0"/>
          <w:numId w:val="0"/>
        </w:numPr>
        <w:jc w:val="both"/>
        <w:rPr>
          <w:rFonts w:hint="eastAsia"/>
        </w:rPr>
      </w:pPr>
      <w:r>
        <w:rPr>
          <w:rFonts w:hint="eastAsia"/>
        </w:rPr>
        <w:t>那必定是亚伯拉罕的意志决定了这事件，而他的意志是如此易变和可变，就像我们任何人的意志一样，或可以被假定为那样。</w:t>
      </w:r>
    </w:p>
    <w:p w14:paraId="62DAF983">
      <w:pPr>
        <w:widowControl w:val="0"/>
        <w:numPr>
          <w:ilvl w:val="0"/>
          <w:numId w:val="0"/>
        </w:numPr>
        <w:jc w:val="both"/>
        <w:rPr>
          <w:rFonts w:hint="eastAsia"/>
        </w:rPr>
      </w:pPr>
      <w:r>
        <w:rPr>
          <w:rFonts w:hint="eastAsia"/>
        </w:rPr>
        <w:t>Can we think that God, in swearing that he would save Abraham, and bring him to obtain the blessing, as the phrase is here, should depend upon the mutability of such a man's will?</w:t>
      </w:r>
    </w:p>
    <w:p w14:paraId="3D4C0965">
      <w:pPr>
        <w:widowControl w:val="0"/>
        <w:numPr>
          <w:ilvl w:val="0"/>
          <w:numId w:val="0"/>
        </w:numPr>
        <w:jc w:val="both"/>
        <w:rPr>
          <w:rFonts w:hint="eastAsia"/>
        </w:rPr>
      </w:pPr>
      <w:r>
        <w:rPr>
          <w:rFonts w:hint="eastAsia"/>
        </w:rPr>
        <w:t>我们能认为，上帝在起誓说祂要拯救亚伯拉罕，并使他得着这福分时，竟要依赖于这样一个人的意志的可变性吗？</w:t>
      </w:r>
    </w:p>
    <w:p w14:paraId="475CE25C">
      <w:pPr>
        <w:widowControl w:val="0"/>
        <w:numPr>
          <w:ilvl w:val="0"/>
          <w:numId w:val="0"/>
        </w:numPr>
        <w:jc w:val="both"/>
        <w:rPr>
          <w:rFonts w:hint="eastAsia"/>
        </w:rPr>
      </w:pPr>
      <w:r>
        <w:rPr>
          <w:rFonts w:hint="eastAsia"/>
        </w:rPr>
        <w:t>He was to live many days after this; and if God in his oath had not undertaken to carry on his will effectually and invincibly, as well as to save him in the end, if he went on to will, there is a supposition and a possibility that his oath might have failed, and that God should have taken his own name in vain.</w:t>
      </w:r>
    </w:p>
    <w:p w14:paraId="3CD96818">
      <w:pPr>
        <w:widowControl w:val="0"/>
        <w:numPr>
          <w:ilvl w:val="0"/>
          <w:numId w:val="0"/>
        </w:numPr>
        <w:jc w:val="both"/>
        <w:rPr>
          <w:rFonts w:hint="eastAsia"/>
        </w:rPr>
      </w:pPr>
      <w:r>
        <w:rPr>
          <w:rFonts w:hint="eastAsia"/>
        </w:rPr>
        <w:t>此后他还要活许多年日；如果上帝在祂的誓言中没有承诺要有效地、不可抗拒地引导他的意志，并最终拯救他，如果他继续愿意的话，那么就有一种假设和可能性，即祂的誓言可能会落空，上帝就妄称了祂自己的名。</w:t>
      </w:r>
    </w:p>
    <w:p w14:paraId="077F6FB8">
      <w:pPr>
        <w:widowControl w:val="0"/>
        <w:numPr>
          <w:ilvl w:val="0"/>
          <w:numId w:val="0"/>
        </w:numPr>
        <w:jc w:val="both"/>
        <w:rPr>
          <w:rFonts w:hint="eastAsia"/>
        </w:rPr>
      </w:pPr>
      <w:r>
        <w:rPr>
          <w:rFonts w:hint="eastAsia"/>
        </w:rPr>
        <w:t>I might say the like concerning Isaac, who was included in the oath, who was a young man at this time, he being the first of the seed, the pattern of the rest.</w:t>
      </w:r>
    </w:p>
    <w:p w14:paraId="33DF3BBE">
      <w:pPr>
        <w:widowControl w:val="0"/>
        <w:numPr>
          <w:ilvl w:val="0"/>
          <w:numId w:val="0"/>
        </w:numPr>
        <w:jc w:val="both"/>
        <w:rPr>
          <w:rFonts w:hint="eastAsia"/>
        </w:rPr>
      </w:pPr>
      <w:r>
        <w:rPr>
          <w:rFonts w:hint="eastAsia"/>
        </w:rPr>
        <w:t>关于以撒，我也可以说同样的话，他也被包括在这誓言中，那时他还是个年轻人，他是后裔中的第一个，是其余之人的典范。</w:t>
      </w:r>
    </w:p>
    <w:p w14:paraId="4C2F33C0">
      <w:pPr>
        <w:widowControl w:val="0"/>
        <w:numPr>
          <w:ilvl w:val="0"/>
          <w:numId w:val="0"/>
        </w:numPr>
        <w:jc w:val="both"/>
        <w:rPr>
          <w:rFonts w:hint="eastAsia"/>
        </w:rPr>
      </w:pPr>
      <w:r>
        <w:rPr>
          <w:rFonts w:hint="eastAsia"/>
        </w:rPr>
        <w:t>He was included in the seed absolutely, and God's promise was absolute, as to give him Isaac, so to continue Isaac, that his covenant might continue with him for ever as it was.</w:t>
      </w:r>
    </w:p>
    <w:p w14:paraId="112756A8">
      <w:pPr>
        <w:widowControl w:val="0"/>
        <w:numPr>
          <w:ilvl w:val="0"/>
          <w:numId w:val="0"/>
        </w:numPr>
        <w:jc w:val="both"/>
        <w:rPr>
          <w:rFonts w:hint="eastAsia"/>
        </w:rPr>
      </w:pPr>
      <w:r>
        <w:rPr>
          <w:rFonts w:hint="eastAsia"/>
        </w:rPr>
        <w:t>他被绝对地包括在后裔之中，上帝的应许是绝对的，既要赐给他以撒，也要保守以撒，好使祂的约永远与他同在。</w:t>
      </w:r>
    </w:p>
    <w:p w14:paraId="3446BDC8">
      <w:pPr>
        <w:widowControl w:val="0"/>
        <w:numPr>
          <w:ilvl w:val="0"/>
          <w:numId w:val="0"/>
        </w:numPr>
        <w:jc w:val="both"/>
        <w:rPr>
          <w:rFonts w:hint="eastAsia"/>
        </w:rPr>
      </w:pPr>
      <w:r>
        <w:rPr>
          <w:rFonts w:hint="eastAsia"/>
        </w:rPr>
        <w:t>And do we think that God would betrust an oath, such an oath, as to cease to be God if it were not performed, upon any creature's will?</w:t>
      </w:r>
    </w:p>
    <w:p w14:paraId="27A1EF68">
      <w:pPr>
        <w:widowControl w:val="0"/>
        <w:numPr>
          <w:ilvl w:val="0"/>
          <w:numId w:val="0"/>
        </w:numPr>
        <w:jc w:val="both"/>
        <w:rPr>
          <w:rFonts w:hint="eastAsia"/>
        </w:rPr>
      </w:pPr>
      <w:r>
        <w:rPr>
          <w:rFonts w:hint="eastAsia"/>
        </w:rPr>
        <w:t>我们能认为上帝会把一个誓言，一个若不成就祂就不再是上帝的誓言，信托给任何受造物的意志吗？</w:t>
      </w:r>
    </w:p>
    <w:p w14:paraId="6579F5A4">
      <w:pPr>
        <w:widowControl w:val="0"/>
        <w:numPr>
          <w:ilvl w:val="0"/>
          <w:numId w:val="0"/>
        </w:numPr>
        <w:jc w:val="both"/>
        <w:rPr>
          <w:rFonts w:hint="eastAsia"/>
        </w:rPr>
      </w:pPr>
      <w:r>
        <w:rPr>
          <w:rFonts w:hint="eastAsia"/>
        </w:rPr>
        <w:t>What though they suppose he should foreknow certainly their wills would hold out unto the end, yet, would God honour a creature's will, so mutable a thing as they say it is, as to venture and pawn an oath upon it, and swear for their salvation in this manner, so as to say, If Abraham be not faithful Abraham to the end, I will not be God?</w:t>
      </w:r>
    </w:p>
    <w:p w14:paraId="4C0BBA69">
      <w:pPr>
        <w:widowControl w:val="0"/>
        <w:numPr>
          <w:ilvl w:val="0"/>
          <w:numId w:val="0"/>
        </w:numPr>
        <w:jc w:val="both"/>
        <w:rPr>
          <w:rFonts w:hint="eastAsia"/>
        </w:rPr>
      </w:pPr>
      <w:r>
        <w:rPr>
          <w:rFonts w:hint="eastAsia"/>
        </w:rPr>
        <w:t>就算他们假定祂确实预知他们的意志会坚持到底，难道上帝会尊荣一个受造物的意志，一个他们所说的如此易变之物，以至于在其上冒险并抵押一个誓言，并以这种方式为他们的救恩起誓，好像是说，如果亚伯拉罕不能忠信到底，我就不成其为上帝了？</w:t>
      </w:r>
    </w:p>
    <w:p w14:paraId="327A9805">
      <w:pPr>
        <w:widowControl w:val="0"/>
        <w:numPr>
          <w:ilvl w:val="0"/>
          <w:numId w:val="0"/>
        </w:numPr>
        <w:jc w:val="both"/>
        <w:rPr>
          <w:rFonts w:hint="eastAsia"/>
        </w:rPr>
      </w:pPr>
      <w:r>
        <w:rPr>
          <w:rFonts w:hint="eastAsia"/>
        </w:rPr>
        <w:t>Do you think that God would debase himself so much, if that the keeping Abraham and Isaac, and by consequence us all unto the end, had not depended upon his will, so as to overcome and carry on theirs and ours infallibly unto the end?</w:t>
      </w:r>
    </w:p>
    <w:p w14:paraId="65EFD6BA">
      <w:pPr>
        <w:widowControl w:val="0"/>
        <w:numPr>
          <w:ilvl w:val="0"/>
          <w:numId w:val="0"/>
        </w:numPr>
        <w:jc w:val="both"/>
        <w:rPr>
          <w:rFonts w:hint="eastAsia"/>
        </w:rPr>
      </w:pPr>
      <w:r>
        <w:rPr>
          <w:rFonts w:hint="eastAsia"/>
        </w:rPr>
        <w:t>你们认为，如果保守亚伯拉罕和以撒，并因此保守我们所有人到底，不是依赖于祂的意志，以至于能克服并无误地引导他们和我们的意志到底，上帝会如此贬低自己吗？</w:t>
      </w:r>
    </w:p>
    <w:p w14:paraId="0574D1F9">
      <w:pPr>
        <w:widowControl w:val="0"/>
        <w:numPr>
          <w:ilvl w:val="0"/>
          <w:numId w:val="0"/>
        </w:numPr>
        <w:jc w:val="both"/>
        <w:rPr>
          <w:rFonts w:hint="eastAsia"/>
        </w:rPr>
      </w:pPr>
      <w:r>
        <w:rPr>
          <w:rFonts w:hint="eastAsia"/>
        </w:rPr>
        <w:t>If God sware by himself, then certainly he sware by all himself, and will therefore put forth all in himself to the utmost whereby to make good his oath; and therefore his will and power to the utmost whereby to make good his own word, nay, to make good himself.</w:t>
      </w:r>
    </w:p>
    <w:p w14:paraId="0719716F">
      <w:pPr>
        <w:widowControl w:val="0"/>
        <w:numPr>
          <w:ilvl w:val="0"/>
          <w:numId w:val="0"/>
        </w:numPr>
        <w:jc w:val="both"/>
        <w:rPr>
          <w:rFonts w:hint="eastAsia"/>
        </w:rPr>
      </w:pPr>
      <w:r>
        <w:rPr>
          <w:rFonts w:hint="eastAsia"/>
        </w:rPr>
        <w:t>如果上帝指着自己起誓，那么祂当然是指着祂的全部所是起誓，因此祂会尽其所能地运用祂里面的一切来成就祂的誓言；因此祂会尽其意志和能力来成就祂自己的话，不，是成就祂自己。</w:t>
      </w:r>
    </w:p>
    <w:p w14:paraId="0620F146">
      <w:pPr>
        <w:widowControl w:val="0"/>
        <w:numPr>
          <w:ilvl w:val="0"/>
          <w:numId w:val="0"/>
        </w:numPr>
        <w:jc w:val="both"/>
        <w:rPr>
          <w:rFonts w:hint="eastAsia"/>
        </w:rPr>
      </w:pPr>
      <w:r>
        <w:rPr>
          <w:rFonts w:hint="eastAsia"/>
        </w:rPr>
        <w:t>Their principles put God upon these straits, that though God will vouchsafe such means and helps as by the laws of free-will-grace they say he doth use, yet if the will of Abraham in the freedom of it, or of any or of all the saints, shall be deficient on its part, then God cannot save him, for he hath tied himself up unto the principles of the liberty in the will, to act or not to act, according to its innate liberty, and so according to this principle he should swear by his holy self to work what he is not able to work, nor can undertake to work.</w:t>
      </w:r>
    </w:p>
    <w:p w14:paraId="220A04C4">
      <w:pPr>
        <w:widowControl w:val="0"/>
        <w:numPr>
          <w:ilvl w:val="0"/>
          <w:numId w:val="0"/>
        </w:numPr>
        <w:jc w:val="both"/>
        <w:rPr>
          <w:rFonts w:hint="eastAsia"/>
        </w:rPr>
      </w:pPr>
      <w:r>
        <w:rPr>
          <w:rFonts w:hint="eastAsia"/>
        </w:rPr>
        <w:t>他们的原则把上帝置于这样的困境中：虽然上帝会赐下他们所说的按自由意志恩典法则所使用的那些方法和帮助，但如果亚伯拉罕的意志在其自由中，或任何或所有圣徒的意志，在其本分上有所欠缺，那么上帝就不能拯救他，因为祂已将自己束缚于意志自由的原则，即根据其内在的自由去行动或不行动，因此根据这个原则，祂就应指着祂圣洁的自己起誓去做祂不能做，也无法承担去做的事。</w:t>
      </w:r>
    </w:p>
    <w:p w14:paraId="39E6FC8A">
      <w:pPr>
        <w:widowControl w:val="0"/>
        <w:numPr>
          <w:ilvl w:val="0"/>
          <w:numId w:val="0"/>
        </w:numPr>
        <w:jc w:val="both"/>
        <w:rPr>
          <w:rFonts w:hint="eastAsia"/>
        </w:rPr>
      </w:pPr>
      <w:r>
        <w:rPr>
          <w:rFonts w:hint="eastAsia"/>
        </w:rPr>
        <w:t>It may be objected, that something in Abraham was made the cause of that oath: ver. 16, 'By myself have I sworn, saith the Lord; for because thou hast done this thing, and hast not withheld thy son, thy only son; that in blessing I will bless thee.'</w:t>
      </w:r>
    </w:p>
    <w:p w14:paraId="143A55B7">
      <w:pPr>
        <w:widowControl w:val="0"/>
        <w:numPr>
          <w:ilvl w:val="0"/>
          <w:numId w:val="0"/>
        </w:numPr>
        <w:jc w:val="both"/>
        <w:rPr>
          <w:rFonts w:hint="eastAsia"/>
        </w:rPr>
      </w:pPr>
      <w:r>
        <w:rPr>
          <w:rFonts w:hint="eastAsia"/>
        </w:rPr>
        <w:t>有人可能会反对说，亚伯拉罕里面的某些东西成了那誓言的原因：第16节，‘耶和华说：“你既行了这事，不留下你的儿子，就是你独生的儿子，我便指着自己起誓说：论福，我必赐大福给你。”’</w:t>
      </w:r>
    </w:p>
    <w:p w14:paraId="7F556667">
      <w:pPr>
        <w:widowControl w:val="0"/>
        <w:numPr>
          <w:ilvl w:val="0"/>
          <w:numId w:val="0"/>
        </w:numPr>
        <w:jc w:val="both"/>
        <w:rPr>
          <w:rFonts w:hint="eastAsia"/>
        </w:rPr>
      </w:pPr>
      <w:r>
        <w:rPr>
          <w:rFonts w:hint="eastAsia"/>
        </w:rPr>
        <w:t>And therefore it was not an irrespective or an absolute oath, but founded upon an act of Abraham's.</w:t>
      </w:r>
    </w:p>
    <w:p w14:paraId="32DD3B87">
      <w:pPr>
        <w:widowControl w:val="0"/>
        <w:numPr>
          <w:ilvl w:val="0"/>
          <w:numId w:val="0"/>
        </w:numPr>
        <w:jc w:val="both"/>
        <w:rPr>
          <w:rFonts w:hint="eastAsia"/>
        </w:rPr>
      </w:pPr>
      <w:r>
        <w:rPr>
          <w:rFonts w:hint="eastAsia"/>
        </w:rPr>
        <w:t>因此，这不是一个无条件的或绝对的誓言，而是建立在亚伯拉罕的一个行为之上。</w:t>
      </w:r>
    </w:p>
    <w:p w14:paraId="75B9764B">
      <w:pPr>
        <w:widowControl w:val="0"/>
        <w:numPr>
          <w:ilvl w:val="0"/>
          <w:numId w:val="0"/>
        </w:numPr>
        <w:jc w:val="both"/>
        <w:rPr>
          <w:rFonts w:hint="eastAsia"/>
        </w:rPr>
      </w:pPr>
      <w:r>
        <w:rPr>
          <w:rFonts w:hint="eastAsia"/>
        </w:rPr>
        <w:t>1st, I answer in general, the papists, as Pererius,* would draw this particle because, set before the promise and oath, ver. 17, and then again repeated, ver. 18, and put after the oath, to favour their merits.</w:t>
      </w:r>
    </w:p>
    <w:p w14:paraId="06D99F0E">
      <w:pPr>
        <w:widowControl w:val="0"/>
        <w:numPr>
          <w:ilvl w:val="0"/>
          <w:numId w:val="0"/>
        </w:numPr>
        <w:jc w:val="both"/>
        <w:rPr>
          <w:rFonts w:hint="eastAsia"/>
        </w:rPr>
      </w:pPr>
      <w:r>
        <w:rPr>
          <w:rFonts w:hint="eastAsia"/>
        </w:rPr>
        <w:t>第一，我笼统地回答，天主教徒，如佩雷里乌斯（Pererius），* 会利用这个放在应许和誓言之前的“因为”一词，第17节，然后在第18节再次重复，放在誓言之后，来支持他们的功德论。</w:t>
      </w:r>
    </w:p>
    <w:p w14:paraId="373F92C2">
      <w:pPr>
        <w:widowControl w:val="0"/>
        <w:numPr>
          <w:ilvl w:val="0"/>
          <w:numId w:val="0"/>
        </w:numPr>
        <w:jc w:val="both"/>
        <w:rPr>
          <w:rFonts w:hint="eastAsia"/>
        </w:rPr>
      </w:pPr>
      <w:r>
        <w:rPr>
          <w:rFonts w:hint="eastAsia"/>
        </w:rPr>
        <w:t>And truly the force of those particles will as soon, yea, rather make for their merits, than for God's having in his decrees had a simple fore-respect unto this famous act of Abraham's obedience as foreseen, and upon the foresight of which he should have thus immutably resolved and taken up such a purpose in his decrees; but it will serve the turn of neither.</w:t>
      </w:r>
    </w:p>
    <w:p w14:paraId="6F85FC8D">
      <w:pPr>
        <w:widowControl w:val="0"/>
        <w:numPr>
          <w:ilvl w:val="0"/>
          <w:numId w:val="0"/>
        </w:numPr>
        <w:jc w:val="both"/>
        <w:rPr>
          <w:rFonts w:hint="eastAsia"/>
        </w:rPr>
      </w:pPr>
      <w:r>
        <w:rPr>
          <w:rFonts w:hint="eastAsia"/>
        </w:rPr>
        <w:t>而事实上，这些词语的力量，与其说是支持上帝在祂的定旨中，仅仅是预先看重了亚伯拉罕这著名的顺服行为，并因预见此事而如此不可改变地决议并在祂的定旨中立下这样的目的，倒不如说，是更快地支持他们的功德论；但它两者都无法支持。</w:t>
      </w:r>
    </w:p>
    <w:p w14:paraId="10E3D171">
      <w:pPr>
        <w:widowControl w:val="0"/>
        <w:numPr>
          <w:ilvl w:val="0"/>
          <w:numId w:val="0"/>
        </w:numPr>
        <w:jc w:val="both"/>
        <w:rPr>
          <w:rFonts w:hint="eastAsia"/>
        </w:rPr>
      </w:pPr>
    </w:p>
    <w:p w14:paraId="093E082E">
      <w:pPr>
        <w:widowControl w:val="0"/>
        <w:numPr>
          <w:ilvl w:val="0"/>
          <w:numId w:val="0"/>
        </w:numPr>
        <w:jc w:val="both"/>
        <w:rPr>
          <w:rFonts w:hint="eastAsia"/>
        </w:rPr>
      </w:pPr>
      <w:r>
        <w:rPr>
          <w:rFonts w:hint="eastAsia"/>
        </w:rPr>
        <w:t>1. Because the promise or matter sworn unto was given to Abraham long before this his high act of obedience, and therefore it cannot be the merit of this obedience, nor yet could the foresight of this obedience after to come any way be the ground of making that promise; for it is the promise that contains the matter of the oath sworn to.</w:t>
      </w:r>
    </w:p>
    <w:p w14:paraId="05E0DB0A">
      <w:pPr>
        <w:widowControl w:val="0"/>
        <w:numPr>
          <w:ilvl w:val="0"/>
          <w:numId w:val="0"/>
        </w:numPr>
        <w:jc w:val="both"/>
        <w:rPr>
          <w:rFonts w:hint="eastAsia"/>
        </w:rPr>
      </w:pPr>
      <w:r>
        <w:rPr>
          <w:rFonts w:hint="eastAsia"/>
        </w:rPr>
        <w:t>1. 因为那应许或所起誓之事，远在亚伯拉罕这伟大的顺服行为之前就已赐给他了，因此这不可能是这顺服的功德，预见这未来要发生的顺服，也绝不可能是作出那应许的根据；因为是这应许包含了所起誓之事的内容。</w:t>
      </w:r>
    </w:p>
    <w:p w14:paraId="54CF8B64">
      <w:pPr>
        <w:widowControl w:val="0"/>
        <w:numPr>
          <w:ilvl w:val="0"/>
          <w:numId w:val="0"/>
        </w:numPr>
        <w:jc w:val="both"/>
        <w:rPr>
          <w:rFonts w:hint="eastAsia"/>
        </w:rPr>
      </w:pPr>
      <w:r>
        <w:rPr>
          <w:rFonts w:hint="eastAsia"/>
        </w:rPr>
        <w:t>Now God long before this oath gave the same promise to Abraham without an oath, which here he confirms with an oath: Gen. 12:2, 'I will bless thee, and thou shalt be a blessing; and in thee,' that is, in thy seed, as here, Gen. 22, 'shall all the families of the earth be blessed;' as here in Heb. 6 it is said, 'all the nations,' &amp;c.; and the same again is in Gen. 18:17, 18.</w:t>
      </w:r>
    </w:p>
    <w:p w14:paraId="32A4AC2E">
      <w:pPr>
        <w:widowControl w:val="0"/>
        <w:numPr>
          <w:ilvl w:val="0"/>
          <w:numId w:val="0"/>
        </w:numPr>
        <w:jc w:val="both"/>
        <w:rPr>
          <w:rFonts w:hint="eastAsia"/>
        </w:rPr>
      </w:pPr>
      <w:r>
        <w:rPr>
          <w:rFonts w:hint="eastAsia"/>
        </w:rPr>
        <w:t>现在，上帝远在这誓言之前，就曾把同一个应许没有起誓地赐给亚伯拉罕，而在这里祂用誓言来确证它：创12:2，‘我必赐福给你……你也要叫别人得福。地上的万族都要因你得福；’这里的“因你”就是指“因你的后裔”，正如在创22章一样；而在来6章这里，则说是‘万国’等等；同样的话又见于创18:17-18。</w:t>
      </w:r>
    </w:p>
    <w:p w14:paraId="43FDE1DE">
      <w:pPr>
        <w:widowControl w:val="0"/>
        <w:numPr>
          <w:ilvl w:val="0"/>
          <w:numId w:val="0"/>
        </w:numPr>
        <w:jc w:val="both"/>
        <w:rPr>
          <w:rFonts w:hint="eastAsia"/>
        </w:rPr>
      </w:pPr>
      <w:r>
        <w:rPr>
          <w:rFonts w:hint="eastAsia"/>
        </w:rPr>
        <w:t>And the apostle also, Heb. 6, affirms the same, by saying that the promise had testified the same thing that this oath did, and that the oath was but a confirmation thereof.</w:t>
      </w:r>
    </w:p>
    <w:p w14:paraId="126DFC15">
      <w:pPr>
        <w:widowControl w:val="0"/>
        <w:numPr>
          <w:ilvl w:val="0"/>
          <w:numId w:val="0"/>
        </w:numPr>
        <w:jc w:val="both"/>
        <w:rPr>
          <w:rFonts w:hint="eastAsia"/>
        </w:rPr>
      </w:pPr>
      <w:r>
        <w:rPr>
          <w:rFonts w:hint="eastAsia"/>
        </w:rPr>
        <w:t>使徒在来6章也肯定了同样的事，他说那应许已经见证了这誓言所见证的同一件事，而这誓言不过是对它的一个确证。</w:t>
      </w:r>
    </w:p>
    <w:p w14:paraId="4D5E749E">
      <w:pPr>
        <w:widowControl w:val="0"/>
        <w:numPr>
          <w:ilvl w:val="0"/>
          <w:numId w:val="0"/>
        </w:numPr>
        <w:jc w:val="both"/>
        <w:rPr>
          <w:rFonts w:hint="eastAsia"/>
        </w:rPr>
      </w:pPr>
      <w:r>
        <w:rPr>
          <w:rFonts w:hint="eastAsia"/>
        </w:rPr>
        <w:t>If indeed the promise had been but now first given upon his obedience, there might have been some colour for merit, or a respective decree, but so it was not.</w:t>
      </w:r>
    </w:p>
    <w:p w14:paraId="009FE9CA">
      <w:pPr>
        <w:widowControl w:val="0"/>
        <w:numPr>
          <w:ilvl w:val="0"/>
          <w:numId w:val="0"/>
        </w:numPr>
        <w:jc w:val="both"/>
        <w:rPr>
          <w:rFonts w:hint="eastAsia"/>
        </w:rPr>
      </w:pPr>
      <w:r>
        <w:rPr>
          <w:rFonts w:hint="eastAsia"/>
        </w:rPr>
        <w:t>如果这应许确实是在他顺服之后才首次赐下的，那或许还有些功德或有条件定旨的意味，但事实并非如此。</w:t>
      </w:r>
    </w:p>
    <w:p w14:paraId="2E2F4CCF">
      <w:pPr>
        <w:widowControl w:val="0"/>
        <w:numPr>
          <w:ilvl w:val="0"/>
          <w:numId w:val="0"/>
        </w:numPr>
        <w:jc w:val="both"/>
        <w:rPr>
          <w:rFonts w:hint="eastAsia"/>
        </w:rPr>
      </w:pPr>
      <w:r>
        <w:rPr>
          <w:rFonts w:hint="eastAsia"/>
        </w:rPr>
        <w:t>And it is inconsistent to think a promise declared a long time before should be in respect unto an act that was to come after; for it must be something that had at that present been performed by Abraham, upon which, as foreseen, if anything foreseen had been the ground of it, the promise should have been declared.</w:t>
      </w:r>
    </w:p>
    <w:p w14:paraId="778B51A1">
      <w:pPr>
        <w:widowControl w:val="0"/>
        <w:numPr>
          <w:ilvl w:val="0"/>
          <w:numId w:val="0"/>
        </w:numPr>
        <w:jc w:val="both"/>
        <w:rPr>
          <w:rFonts w:hint="eastAsia"/>
        </w:rPr>
      </w:pPr>
      <w:r>
        <w:rPr>
          <w:rFonts w:hint="eastAsia"/>
        </w:rPr>
        <w:t>认为一个很久以前就宣告的应许是关乎一个后来才发生的行为，这是不合逻辑的；因为它必须是亚伯拉罕在当时已经成就的某事，如果预见到的某事是其根据的话，应许就应该因着预见那事而被宣告出来。</w:t>
      </w:r>
    </w:p>
    <w:p w14:paraId="59B0C91E">
      <w:pPr>
        <w:widowControl w:val="0"/>
        <w:numPr>
          <w:ilvl w:val="0"/>
          <w:numId w:val="0"/>
        </w:numPr>
        <w:jc w:val="both"/>
        <w:rPr>
          <w:rFonts w:hint="eastAsia"/>
        </w:rPr>
      </w:pPr>
      <w:r>
        <w:rPr>
          <w:rFonts w:hint="eastAsia"/>
        </w:rPr>
        <w:t>For it being so that at the giving of the promise he was actually and indubitately estated thereinto, and possessed of it, it therefore must have been some present or former act of obedience, upon the respect of which, if any such respect had been, the promise should have begun to be uttered to him.</w:t>
      </w:r>
    </w:p>
    <w:p w14:paraId="53B65134">
      <w:pPr>
        <w:widowControl w:val="0"/>
        <w:numPr>
          <w:ilvl w:val="0"/>
          <w:numId w:val="0"/>
        </w:numPr>
        <w:jc w:val="both"/>
        <w:rPr>
          <w:rFonts w:hint="eastAsia"/>
        </w:rPr>
      </w:pPr>
      <w:r>
        <w:rPr>
          <w:rFonts w:hint="eastAsia"/>
        </w:rPr>
        <w:t>因为事实是，在应许赐下之时，他实际上并且毫无疑问地被置于其中，并拥有了它，因此，若有任何关乎之事，那应许开始向他宣告，必定是因着当时或先前的某种顺服行为。</w:t>
      </w:r>
    </w:p>
    <w:p w14:paraId="2B5E34AE">
      <w:pPr>
        <w:widowControl w:val="0"/>
        <w:numPr>
          <w:ilvl w:val="0"/>
          <w:numId w:val="0"/>
        </w:numPr>
        <w:jc w:val="both"/>
        <w:rPr>
          <w:rFonts w:hint="eastAsia"/>
        </w:rPr>
      </w:pPr>
      <w:r>
        <w:rPr>
          <w:rFonts w:hint="eastAsia"/>
        </w:rPr>
        <w:t>Now in that Gen. 12, those promises are said to have been given him at, and together with, God's first command and invitement of him to go out of his own country, and as antecedent to any act of obedience first put forth by him.</w:t>
      </w:r>
    </w:p>
    <w:p w14:paraId="0A3435E1">
      <w:pPr>
        <w:widowControl w:val="0"/>
        <w:numPr>
          <w:ilvl w:val="0"/>
          <w:numId w:val="0"/>
        </w:numPr>
        <w:jc w:val="both"/>
        <w:rPr>
          <w:rFonts w:hint="eastAsia"/>
        </w:rPr>
      </w:pPr>
      <w:r>
        <w:rPr>
          <w:rFonts w:hint="eastAsia"/>
        </w:rPr>
        <w:t>现在，在创12章中，那些应许据说是在上帝首次命令并邀请他离开本地之时，并与之同时赐给他的，并且是在他首次作出任何顺服行为之前。</w:t>
      </w:r>
    </w:p>
    <w:p w14:paraId="45A341E9">
      <w:pPr>
        <w:widowControl w:val="0"/>
        <w:numPr>
          <w:ilvl w:val="0"/>
          <w:numId w:val="0"/>
        </w:numPr>
        <w:jc w:val="both"/>
        <w:rPr>
          <w:rFonts w:hint="eastAsia"/>
        </w:rPr>
      </w:pPr>
      <w:r>
        <w:rPr>
          <w:rFonts w:hint="eastAsia"/>
        </w:rPr>
        <w:t>Thus we have the account in ver. 1–3, 'Now the Lord had said unto Abraham, Get thee out of thy country, and from thy kindred, and from thy father's house, unto a land that I will shew thee: and I will make of thee a great nation, and I will bless thee, and make thy name great; and thou shalt be a blessing: and I will bless them that bless thee, and curse him that curseth thee: and in thee shall all the families of the earth be blessed.'</w:t>
      </w:r>
    </w:p>
    <w:p w14:paraId="1370D68B">
      <w:pPr>
        <w:widowControl w:val="0"/>
        <w:numPr>
          <w:ilvl w:val="0"/>
          <w:numId w:val="0"/>
        </w:numPr>
        <w:jc w:val="both"/>
        <w:rPr>
          <w:rFonts w:hint="eastAsia"/>
        </w:rPr>
      </w:pPr>
      <w:r>
        <w:rPr>
          <w:rFonts w:hint="eastAsia"/>
        </w:rPr>
        <w:t>我们在第1-3节看到这样的记载：‘耶和华对亚伯兰说：“你要离开本地、本族、父家，往我所要指示你的地去。我必叫你成为大国。我必赐福给你，叫你的名为大；你也要叫别人得福。为你祝福的，我必赐福与他；那咒诅你的，我必咒诅他。地上的万族都要因你得福。”’</w:t>
      </w:r>
    </w:p>
    <w:p w14:paraId="5F9FD4E1">
      <w:pPr>
        <w:widowControl w:val="0"/>
        <w:numPr>
          <w:ilvl w:val="0"/>
          <w:numId w:val="0"/>
        </w:numPr>
        <w:jc w:val="both"/>
        <w:rPr>
          <w:rFonts w:hint="eastAsia"/>
        </w:rPr>
      </w:pPr>
      <w:r>
        <w:rPr>
          <w:rFonts w:hint="eastAsia"/>
        </w:rPr>
        <w:t>There you have the promises and the date of them; and then his obedience follows after as the effect of those promises uttered to him, and moving his heart thereunto.</w:t>
      </w:r>
    </w:p>
    <w:p w14:paraId="36BE1FA0">
      <w:pPr>
        <w:widowControl w:val="0"/>
        <w:numPr>
          <w:ilvl w:val="0"/>
          <w:numId w:val="0"/>
        </w:numPr>
        <w:jc w:val="both"/>
        <w:rPr>
          <w:rFonts w:hint="eastAsia"/>
        </w:rPr>
      </w:pPr>
      <w:r>
        <w:rPr>
          <w:rFonts w:hint="eastAsia"/>
        </w:rPr>
        <w:t>在那里你看到了应许及其日期；然后他的顺服随之而来，是那些向他宣告的应许所产生的结果，并感动了他的心。</w:t>
      </w:r>
    </w:p>
    <w:p w14:paraId="5AD5D9AE">
      <w:pPr>
        <w:widowControl w:val="0"/>
        <w:numPr>
          <w:ilvl w:val="0"/>
          <w:numId w:val="0"/>
        </w:numPr>
        <w:jc w:val="both"/>
        <w:rPr>
          <w:rFonts w:hint="eastAsia"/>
        </w:rPr>
      </w:pPr>
      <w:r>
        <w:rPr>
          <w:rFonts w:hint="eastAsia"/>
        </w:rPr>
        <w:t>Thus expressly, ver. 4, it follows, 'So Abraham departed, as the Lord had spoken to him,' &amp;c.</w:t>
      </w:r>
    </w:p>
    <w:p w14:paraId="18B214B7">
      <w:pPr>
        <w:widowControl w:val="0"/>
        <w:numPr>
          <w:ilvl w:val="0"/>
          <w:numId w:val="0"/>
        </w:numPr>
        <w:jc w:val="both"/>
        <w:rPr>
          <w:rFonts w:hint="eastAsia"/>
        </w:rPr>
      </w:pPr>
      <w:r>
        <w:rPr>
          <w:rFonts w:hint="eastAsia"/>
        </w:rPr>
        <w:t>第4节明确地接着说：‘亚伯兰就照着耶和华的吩咐去了’等等。</w:t>
      </w:r>
    </w:p>
    <w:p w14:paraId="66633BEC">
      <w:pPr>
        <w:widowControl w:val="0"/>
        <w:numPr>
          <w:ilvl w:val="0"/>
          <w:numId w:val="0"/>
        </w:numPr>
        <w:jc w:val="both"/>
        <w:rPr>
          <w:rFonts w:hint="eastAsia"/>
        </w:rPr>
      </w:pPr>
      <w:r>
        <w:rPr>
          <w:rFonts w:hint="eastAsia"/>
        </w:rPr>
        <w:t>So that of the two, it must be said that Abraham had rather an eye and respect unto the promises first given absolutely unto him, than that God had a respect unto Abraham's obedience foreseen, and that he did thereupon declare them.</w:t>
      </w:r>
    </w:p>
    <w:p w14:paraId="0E2B3F0B">
      <w:pPr>
        <w:widowControl w:val="0"/>
        <w:numPr>
          <w:ilvl w:val="0"/>
          <w:numId w:val="0"/>
        </w:numPr>
        <w:jc w:val="both"/>
        <w:rPr>
          <w:rFonts w:hint="eastAsia"/>
        </w:rPr>
      </w:pPr>
      <w:r>
        <w:rPr>
          <w:rFonts w:hint="eastAsia"/>
        </w:rPr>
        <w:t>因此，两者相比，必须说，是亚伯拉罕更看重那首先绝对赐给他的应许，而不是上帝看重亚伯拉罕预见到的顺服，并因此而宣告那些应许。</w:t>
      </w:r>
    </w:p>
    <w:p w14:paraId="7EE28F70">
      <w:pPr>
        <w:widowControl w:val="0"/>
        <w:numPr>
          <w:ilvl w:val="0"/>
          <w:numId w:val="0"/>
        </w:numPr>
        <w:jc w:val="both"/>
        <w:rPr>
          <w:rFonts w:hint="eastAsia"/>
        </w:rPr>
      </w:pPr>
      <w:r>
        <w:rPr>
          <w:rFonts w:hint="eastAsia"/>
        </w:rPr>
        <w:t>And it will remain that God's eternal counsels had first resolved to do such and such things for Abraham out of mere grace, and from thence put them into promises, and uttered them to Abraham without mention of respective conditions upon which he should give forth these promises, as foreseeing Abraham would do so or so, and those promises drew his heart to that obedience upon the manifestation of them.</w:t>
      </w:r>
    </w:p>
    <w:p w14:paraId="62D306A0">
      <w:pPr>
        <w:widowControl w:val="0"/>
        <w:numPr>
          <w:ilvl w:val="0"/>
          <w:numId w:val="0"/>
        </w:numPr>
        <w:jc w:val="both"/>
        <w:rPr>
          <w:rFonts w:hint="eastAsia"/>
        </w:rPr>
      </w:pPr>
      <w:r>
        <w:rPr>
          <w:rFonts w:hint="eastAsia"/>
        </w:rPr>
        <w:t>结果仍然是：上帝永恒的旨意首先出于纯粹的恩典决意为亚伯拉罕做这做那，然后将它们化为应许，并向亚伯拉罕宣告出来，没有提及任何相应的条件，即祂因为预见亚伯拉罕会如何行事而发出这些应许，而是那些应许在彰显出来时吸引了他的心去顺服。</w:t>
      </w:r>
    </w:p>
    <w:p w14:paraId="77D39EB7">
      <w:pPr>
        <w:widowControl w:val="0"/>
        <w:numPr>
          <w:ilvl w:val="0"/>
          <w:numId w:val="0"/>
        </w:numPr>
        <w:jc w:val="both"/>
        <w:rPr>
          <w:rFonts w:hint="eastAsia"/>
        </w:rPr>
      </w:pPr>
    </w:p>
    <w:p w14:paraId="6CB659F9">
      <w:pPr>
        <w:widowControl w:val="0"/>
        <w:numPr>
          <w:ilvl w:val="0"/>
          <w:numId w:val="0"/>
        </w:numPr>
        <w:jc w:val="both"/>
        <w:rPr>
          <w:rFonts w:hint="eastAsia"/>
        </w:rPr>
      </w:pPr>
      <w:r>
        <w:rPr>
          <w:rFonts w:hint="eastAsia"/>
        </w:rPr>
        <w:t>But, 2, although we grant that these promises and this oath after them might have been given with a respect unto some former or present act of obedience, yet still the decree or counsel that determined to give those things promised, might still be, yea, and was, absolute; that is, without respect to those acts.</w:t>
      </w:r>
    </w:p>
    <w:p w14:paraId="340185A8">
      <w:pPr>
        <w:widowControl w:val="0"/>
        <w:numPr>
          <w:ilvl w:val="0"/>
          <w:numId w:val="0"/>
        </w:numPr>
        <w:jc w:val="both"/>
        <w:rPr>
          <w:rFonts w:hint="eastAsia"/>
        </w:rPr>
      </w:pPr>
      <w:r>
        <w:rPr>
          <w:rFonts w:hint="eastAsia"/>
        </w:rPr>
        <w:t>但是，2，即使我们承认这些应许和其后的誓言，可能是因着先前或现在的某种顺服行为而赐下的，决定赐下那些应许之事的定旨或旨意，仍然可能是，不，确实是绝对的；也就是说，与那些行为无关。</w:t>
      </w:r>
    </w:p>
    <w:p w14:paraId="05269D35">
      <w:pPr>
        <w:widowControl w:val="0"/>
        <w:numPr>
          <w:ilvl w:val="0"/>
          <w:numId w:val="0"/>
        </w:numPr>
        <w:jc w:val="both"/>
        <w:rPr>
          <w:rFonts w:hint="eastAsia"/>
        </w:rPr>
      </w:pPr>
      <w:r>
        <w:rPr>
          <w:rFonts w:hint="eastAsia"/>
        </w:rPr>
        <w:t>Even as a father may and doth often absolutely resolve within himself to give such and such good things to his child, and yet defers giving the promise of them to him until such or such an act or acts of obedience are performed by him; and then in giving the promise of them professeth an high approbation of that obedience, and as a gratification or remuneration of it to him, makes the promise, although the counsel and determination of it in his heart had been absolute.</w:t>
      </w:r>
    </w:p>
    <w:p w14:paraId="00D038D3">
      <w:pPr>
        <w:widowControl w:val="0"/>
        <w:numPr>
          <w:ilvl w:val="0"/>
          <w:numId w:val="0"/>
        </w:numPr>
        <w:jc w:val="both"/>
        <w:rPr>
          <w:rFonts w:hint="eastAsia"/>
        </w:rPr>
      </w:pPr>
      <w:r>
        <w:rPr>
          <w:rFonts w:hint="eastAsia"/>
        </w:rPr>
        <w:t>就像一个父亲常常可能并且确实在自己心里绝对地决定要给他的孩子这样那样的好东西，却延迟向他作出应许，直到他行出这样或那样的顺服行为；然后在作出应许时，公开表示对那顺服的高度赞许，并作为对他的奖赏或报酬而作出应许，尽管在他心里对此事的旨意和决定是绝对的。</w:t>
      </w:r>
    </w:p>
    <w:p w14:paraId="329F711F">
      <w:pPr>
        <w:widowControl w:val="0"/>
        <w:numPr>
          <w:ilvl w:val="0"/>
          <w:numId w:val="0"/>
        </w:numPr>
        <w:jc w:val="both"/>
        <w:rPr>
          <w:rFonts w:hint="eastAsia"/>
        </w:rPr>
      </w:pPr>
      <w:r>
        <w:rPr>
          <w:rFonts w:hint="eastAsia"/>
        </w:rPr>
        <w:t>And so indeed in substance and effect the apostle speaks here, that both the promise and oath were but to shew or declare the immutability of his counsel and absolute determination taken up before, so as still the decree and the immutability of it was fixed first, and God did but by these utter and declare it.</w:t>
      </w:r>
    </w:p>
    <w:p w14:paraId="3D4B89B0">
      <w:pPr>
        <w:widowControl w:val="0"/>
        <w:numPr>
          <w:ilvl w:val="0"/>
          <w:numId w:val="0"/>
        </w:numPr>
        <w:jc w:val="both"/>
        <w:rPr>
          <w:rFonts w:hint="eastAsia"/>
        </w:rPr>
      </w:pPr>
      <w:r>
        <w:rPr>
          <w:rFonts w:hint="eastAsia"/>
        </w:rPr>
        <w:t>所以，事实上使徒在这里所说的，在实质和效果上，就是应许和誓言都只是为了显明或宣告祂先前已立定的旨意的不可改变性和绝对的决定，因此定旨及其不可改变性是首先确立的，而上帝只不过是借着这些来宣告和显明它。</w:t>
      </w:r>
    </w:p>
    <w:p w14:paraId="6119AB7A">
      <w:pPr>
        <w:widowControl w:val="0"/>
        <w:numPr>
          <w:ilvl w:val="0"/>
          <w:numId w:val="0"/>
        </w:numPr>
        <w:jc w:val="both"/>
        <w:rPr>
          <w:rFonts w:hint="eastAsia"/>
        </w:rPr>
      </w:pPr>
      <w:r>
        <w:rPr>
          <w:rFonts w:hint="eastAsia"/>
        </w:rPr>
        <w:t>It was not his oath made his counsel for the future immutable, but his counsel being immutable, he did by his oath shew it, and gave demonstration thereof.</w:t>
      </w:r>
    </w:p>
    <w:p w14:paraId="665AE779">
      <w:pPr>
        <w:widowControl w:val="0"/>
        <w:numPr>
          <w:ilvl w:val="0"/>
          <w:numId w:val="0"/>
        </w:numPr>
        <w:jc w:val="both"/>
        <w:rPr>
          <w:rFonts w:hint="eastAsia"/>
        </w:rPr>
      </w:pPr>
      <w:r>
        <w:rPr>
          <w:rFonts w:hint="eastAsia"/>
        </w:rPr>
        <w:t>不是祂的誓言使祂将来的旨意变为不可改变，而是祂的旨意本是不可改变的，祂借着祂的誓言显明了它，并作了证明。</w:t>
      </w:r>
    </w:p>
    <w:p w14:paraId="709CFEC7">
      <w:pPr>
        <w:widowControl w:val="0"/>
        <w:numPr>
          <w:ilvl w:val="0"/>
          <w:numId w:val="0"/>
        </w:numPr>
        <w:jc w:val="both"/>
        <w:rPr>
          <w:rFonts w:hint="eastAsia"/>
        </w:rPr>
      </w:pPr>
    </w:p>
    <w:p w14:paraId="72CD57CC">
      <w:pPr>
        <w:widowControl w:val="0"/>
        <w:numPr>
          <w:ilvl w:val="0"/>
          <w:numId w:val="0"/>
        </w:numPr>
        <w:jc w:val="both"/>
        <w:rPr>
          <w:rFonts w:hint="eastAsia"/>
        </w:rPr>
      </w:pPr>
      <w:r>
        <w:rPr>
          <w:rFonts w:hint="eastAsia"/>
        </w:rPr>
        <w:t>3. That singular obedience was the occasion of the oath, as Rivet speaks.</w:t>
      </w:r>
    </w:p>
    <w:p w14:paraId="031FE6A5">
      <w:pPr>
        <w:widowControl w:val="0"/>
        <w:numPr>
          <w:ilvl w:val="0"/>
          <w:numId w:val="0"/>
        </w:numPr>
        <w:jc w:val="both"/>
        <w:rPr>
          <w:rFonts w:hint="eastAsia"/>
        </w:rPr>
      </w:pPr>
      <w:r>
        <w:rPr>
          <w:rFonts w:hint="eastAsia"/>
        </w:rPr>
        <w:t>3. 正如里维特所说，那非凡的顺服是起誓的缘由。</w:t>
      </w:r>
    </w:p>
    <w:p w14:paraId="5F228433">
      <w:pPr>
        <w:widowControl w:val="0"/>
        <w:numPr>
          <w:ilvl w:val="0"/>
          <w:numId w:val="0"/>
        </w:numPr>
        <w:jc w:val="both"/>
        <w:rPr>
          <w:rFonts w:hint="eastAsia"/>
        </w:rPr>
      </w:pPr>
      <w:r>
        <w:rPr>
          <w:rFonts w:hint="eastAsia"/>
        </w:rPr>
        <w:t>'By myself have I sworn it,' says God; 'because thou hast done this, and hast not withheld,' &amp;c.</w:t>
      </w:r>
    </w:p>
    <w:p w14:paraId="65571AD2">
      <w:pPr>
        <w:widowControl w:val="0"/>
        <w:numPr>
          <w:ilvl w:val="0"/>
          <w:numId w:val="0"/>
        </w:numPr>
        <w:jc w:val="both"/>
        <w:rPr>
          <w:rFonts w:hint="eastAsia"/>
        </w:rPr>
      </w:pPr>
      <w:r>
        <w:rPr>
          <w:rFonts w:hint="eastAsia"/>
        </w:rPr>
        <w:t>上帝说：‘我指着自己起誓’；‘因为你行了这事，不留下’等等。</w:t>
      </w:r>
    </w:p>
    <w:p w14:paraId="741DD3D1">
      <w:pPr>
        <w:widowControl w:val="0"/>
        <w:numPr>
          <w:ilvl w:val="0"/>
          <w:numId w:val="0"/>
        </w:numPr>
        <w:jc w:val="both"/>
        <w:rPr>
          <w:rFonts w:hint="eastAsia"/>
        </w:rPr>
      </w:pPr>
      <w:r>
        <w:rPr>
          <w:rFonts w:hint="eastAsia"/>
        </w:rPr>
        <w:t>But it was the immutability of his counsel that was the supreme cause why Abraham did that thing.</w:t>
      </w:r>
    </w:p>
    <w:p w14:paraId="4CAE2C05">
      <w:pPr>
        <w:widowControl w:val="0"/>
        <w:numPr>
          <w:ilvl w:val="0"/>
          <w:numId w:val="0"/>
        </w:numPr>
        <w:jc w:val="both"/>
        <w:rPr>
          <w:rFonts w:hint="eastAsia"/>
        </w:rPr>
      </w:pPr>
      <w:r>
        <w:rPr>
          <w:rFonts w:hint="eastAsia"/>
        </w:rPr>
        <w:t>但亚伯拉罕行那事的至高原因，是祂旨意的不可改变性。</w:t>
      </w:r>
    </w:p>
    <w:p w14:paraId="2192FEAD">
      <w:pPr>
        <w:widowControl w:val="0"/>
        <w:numPr>
          <w:ilvl w:val="0"/>
          <w:numId w:val="0"/>
        </w:numPr>
        <w:jc w:val="both"/>
        <w:rPr>
          <w:rFonts w:hint="eastAsia"/>
        </w:rPr>
      </w:pPr>
      <w:r>
        <w:rPr>
          <w:rFonts w:hint="eastAsia"/>
        </w:rPr>
        <w:t>It was that which was the cause of that obedience in Abraham, and of the oath and all; and if he had not been greatly strengthened by the promise before given, which had absolutely declared and shewn what his counsel was, Abraham had never arrived at so high an act of gracious obedience as this was.</w:t>
      </w:r>
    </w:p>
    <w:p w14:paraId="5259EBE0">
      <w:pPr>
        <w:widowControl w:val="0"/>
        <w:numPr>
          <w:ilvl w:val="0"/>
          <w:numId w:val="0"/>
        </w:numPr>
        <w:jc w:val="both"/>
        <w:rPr>
          <w:rFonts w:hint="eastAsia"/>
        </w:rPr>
      </w:pPr>
      <w:r>
        <w:rPr>
          <w:rFonts w:hint="eastAsia"/>
        </w:rPr>
        <w:t>正是它，导致了亚伯拉罕的顺服、誓言及一切；如果他没有被先前所赐的、已绝对宣告并显明祂旨意的应许大大加力，亚伯拉罕绝不可能达到如此崇高的恩典顺服行为。</w:t>
      </w:r>
    </w:p>
    <w:p w14:paraId="63728449">
      <w:pPr>
        <w:widowControl w:val="0"/>
        <w:numPr>
          <w:ilvl w:val="0"/>
          <w:numId w:val="0"/>
        </w:numPr>
        <w:jc w:val="both"/>
        <w:rPr>
          <w:rFonts w:hint="eastAsia"/>
        </w:rPr>
      </w:pPr>
    </w:p>
    <w:p w14:paraId="0B0873DD">
      <w:pPr>
        <w:widowControl w:val="0"/>
        <w:numPr>
          <w:ilvl w:val="0"/>
          <w:numId w:val="0"/>
        </w:numPr>
        <w:jc w:val="both"/>
        <w:rPr>
          <w:rFonts w:hint="eastAsia"/>
        </w:rPr>
      </w:pPr>
      <w:r>
        <w:rPr>
          <w:rFonts w:hint="eastAsia"/>
        </w:rPr>
        <w:t>Nor, 4, would God for one singular act of obedience have sworn then his perpetual perseverance, which was to consist in so many other acts of grace to succeed for so many years yet to come till after Abraham's death, had not his own grace immutably decreed it first, and therefore it was that he did not stick to make declaration of it by an oath irreversibly, which if it had been left to Abraham's will, only assisted with power to persevere or not to persevere (as it is said of all other believers by the Arminians, that so they are left), God would never have ventured an oath thus.</w:t>
      </w:r>
    </w:p>
    <w:p w14:paraId="0FFE317A">
      <w:pPr>
        <w:widowControl w:val="0"/>
        <w:numPr>
          <w:ilvl w:val="0"/>
          <w:numId w:val="0"/>
        </w:numPr>
        <w:jc w:val="both"/>
        <w:rPr>
          <w:rFonts w:hint="eastAsia"/>
        </w:rPr>
      </w:pPr>
      <w:r>
        <w:rPr>
          <w:rFonts w:hint="eastAsia"/>
        </w:rPr>
        <w:t>而且，4，如果不是祂自己的恩典首先不可改变地命定了，上帝绝不会因一个非凡的顺服行为，就起誓保证他永远坚忍，这坚忍包含在未来许多年直到亚伯拉罕死后要相继发生的许多其他恩典行为中，也正因如此，祂才毫不犹豫地用一个不可逆转的誓言来宣告它，如果这事被交给了亚伯拉罕的意志，仅仅被赋予坚忍或不坚忍的能力（正如阿民念派论及所有其他信徒时所说，他们就是被这样交托的），上帝绝不会这样冒险起誓。</w:t>
      </w:r>
    </w:p>
    <w:p w14:paraId="59072905">
      <w:pPr>
        <w:widowControl w:val="0"/>
        <w:numPr>
          <w:ilvl w:val="0"/>
          <w:numId w:val="0"/>
        </w:numPr>
        <w:jc w:val="both"/>
        <w:rPr>
          <w:rFonts w:hint="eastAsia"/>
        </w:rPr>
      </w:pPr>
    </w:p>
    <w:p w14:paraId="6F09C01D">
      <w:pPr>
        <w:widowControl w:val="0"/>
        <w:numPr>
          <w:ilvl w:val="0"/>
          <w:numId w:val="0"/>
        </w:numPr>
        <w:jc w:val="both"/>
        <w:rPr>
          <w:rFonts w:hint="eastAsia"/>
        </w:rPr>
      </w:pPr>
      <w:r>
        <w:rPr>
          <w:rFonts w:hint="eastAsia"/>
        </w:rPr>
        <w:t>But, 5, what he sware to Abraham here therein did God in person swear to all Abraham's seed, the heirs of promise with him, whosoever they be, and therefore their salvation and perseverance is as sure as Abraham's, though they never do or did perform any such high act of self-denial as Abraham here did.</w:t>
      </w:r>
    </w:p>
    <w:p w14:paraId="78DA923C">
      <w:pPr>
        <w:widowControl w:val="0"/>
        <w:numPr>
          <w:ilvl w:val="0"/>
          <w:numId w:val="0"/>
        </w:numPr>
        <w:jc w:val="both"/>
        <w:rPr>
          <w:rFonts w:hint="eastAsia"/>
        </w:rPr>
      </w:pPr>
      <w:r>
        <w:rPr>
          <w:rFonts w:hint="eastAsia"/>
        </w:rPr>
        <w:t>但是，5，祂在这里向亚伯拉罕所起的誓，上帝也亲自向所有亚伯拉罕的后裔，即与他同为应许后嗣的人起了誓，无论他们是谁，因此他们的救恩和坚忍与亚伯拉罕的一样确定，尽管他们从未或没有行过像亚伯拉罕在这里所行的那样崇高的舍己行为。</w:t>
      </w:r>
    </w:p>
    <w:p w14:paraId="4D9C6342">
      <w:pPr>
        <w:widowControl w:val="0"/>
        <w:numPr>
          <w:ilvl w:val="0"/>
          <w:numId w:val="0"/>
        </w:numPr>
        <w:jc w:val="both"/>
        <w:rPr>
          <w:rFonts w:hint="eastAsia"/>
        </w:rPr>
      </w:pPr>
      <w:r>
        <w:rPr>
          <w:rFonts w:hint="eastAsia"/>
        </w:rPr>
        <w:t>And therefore this must wholly flow from the immutability of God's counsel both towards Abraham and them all alike, or else Abraham had this promised him upon more hard and higher, yea, unnatural terms than the rest have.</w:t>
      </w:r>
    </w:p>
    <w:p w14:paraId="600D7C0E">
      <w:pPr>
        <w:widowControl w:val="0"/>
        <w:numPr>
          <w:ilvl w:val="0"/>
          <w:numId w:val="0"/>
        </w:numPr>
        <w:jc w:val="both"/>
        <w:rPr>
          <w:rFonts w:hint="eastAsia"/>
        </w:rPr>
      </w:pPr>
      <w:r>
        <w:rPr>
          <w:rFonts w:hint="eastAsia"/>
        </w:rPr>
        <w:t>因此，这必定完全源于上帝对亚伯拉罕和他们所有人都一样的不可改变的旨意，否则亚伯拉罕得到这应许的条件，就比其余之人更苛刻、更高，甚至是不自然的。</w:t>
      </w:r>
    </w:p>
    <w:p w14:paraId="451B096D">
      <w:pPr>
        <w:widowControl w:val="0"/>
        <w:numPr>
          <w:ilvl w:val="0"/>
          <w:numId w:val="0"/>
        </w:numPr>
        <w:jc w:val="both"/>
        <w:rPr>
          <w:rFonts w:hint="eastAsia"/>
        </w:rPr>
      </w:pPr>
    </w:p>
    <w:p w14:paraId="4F2896CE">
      <w:pPr>
        <w:widowControl w:val="0"/>
        <w:numPr>
          <w:ilvl w:val="0"/>
          <w:numId w:val="0"/>
        </w:numPr>
        <w:jc w:val="both"/>
        <w:rPr>
          <w:rFonts w:hint="eastAsia"/>
        </w:rPr>
      </w:pPr>
      <w:r>
        <w:rPr>
          <w:rFonts w:hint="eastAsia"/>
        </w:rPr>
        <w:t>The corollary which I infer from hence is, that the promises of Abraham's salvation and ours are but extracts, transcripts of God's everlasting decrees concerning man's salvation.</w:t>
      </w:r>
    </w:p>
    <w:p w14:paraId="2573605F">
      <w:pPr>
        <w:widowControl w:val="0"/>
        <w:numPr>
          <w:ilvl w:val="0"/>
          <w:numId w:val="0"/>
        </w:numPr>
        <w:jc w:val="both"/>
        <w:rPr>
          <w:rFonts w:hint="eastAsia"/>
        </w:rPr>
      </w:pPr>
      <w:r>
        <w:rPr>
          <w:rFonts w:hint="eastAsia"/>
        </w:rPr>
        <w:t>我由此得出的推论是：亚伯拉罕和我们救恩的应许，不过是上帝关于人救恩的永恒定旨的摘录和抄本。</w:t>
      </w:r>
    </w:p>
    <w:p w14:paraId="2B99AB6D">
      <w:pPr>
        <w:widowControl w:val="0"/>
        <w:numPr>
          <w:ilvl w:val="0"/>
          <w:numId w:val="0"/>
        </w:numPr>
        <w:jc w:val="both"/>
        <w:rPr>
          <w:rFonts w:hint="eastAsia"/>
        </w:rPr>
      </w:pPr>
      <w:r>
        <w:rPr>
          <w:rFonts w:hint="eastAsia"/>
        </w:rPr>
        <w:t>His counsels within himself are the original, and those are the types.</w:t>
      </w:r>
    </w:p>
    <w:p w14:paraId="1BBFDE13">
      <w:pPr>
        <w:widowControl w:val="0"/>
        <w:numPr>
          <w:ilvl w:val="0"/>
          <w:numId w:val="0"/>
        </w:numPr>
        <w:jc w:val="both"/>
        <w:rPr>
          <w:rFonts w:hint="eastAsia"/>
        </w:rPr>
      </w:pPr>
      <w:r>
        <w:rPr>
          <w:rFonts w:hint="eastAsia"/>
        </w:rPr>
        <w:t>祂在自己里面的旨意是原件，而那些是范本。</w:t>
      </w:r>
    </w:p>
    <w:p w14:paraId="23E27A5C">
      <w:pPr>
        <w:widowControl w:val="0"/>
        <w:numPr>
          <w:ilvl w:val="0"/>
          <w:numId w:val="0"/>
        </w:numPr>
        <w:jc w:val="both"/>
        <w:rPr>
          <w:rFonts w:hint="eastAsia"/>
        </w:rPr>
      </w:pPr>
      <w:r>
        <w:rPr>
          <w:rFonts w:hint="eastAsia"/>
        </w:rPr>
        <w:t>The matter of the promises are the decrees of election.</w:t>
      </w:r>
    </w:p>
    <w:p w14:paraId="6E225F82">
      <w:pPr>
        <w:widowControl w:val="0"/>
        <w:numPr>
          <w:ilvl w:val="0"/>
          <w:numId w:val="0"/>
        </w:numPr>
        <w:jc w:val="both"/>
        <w:rPr>
          <w:rFonts w:hint="eastAsia"/>
        </w:rPr>
      </w:pPr>
      <w:r>
        <w:rPr>
          <w:rFonts w:hint="eastAsia"/>
        </w:rPr>
        <w:t>应许的内容就是拣选的定旨。</w:t>
      </w:r>
    </w:p>
    <w:p w14:paraId="49BC5E4F">
      <w:pPr>
        <w:widowControl w:val="0"/>
        <w:numPr>
          <w:ilvl w:val="0"/>
          <w:numId w:val="0"/>
        </w:numPr>
        <w:jc w:val="both"/>
        <w:rPr>
          <w:rFonts w:hint="eastAsia"/>
        </w:rPr>
      </w:pPr>
      <w:r>
        <w:rPr>
          <w:rFonts w:hint="eastAsia"/>
        </w:rPr>
        <w:t>Promises are but God's inward counsels put into words and into writing; as when a man makes his will which he had contrived within himself, he sets it down, and seals or swears to it before witnesses.</w:t>
      </w:r>
    </w:p>
    <w:p w14:paraId="3525D540">
      <w:pPr>
        <w:widowControl w:val="0"/>
        <w:numPr>
          <w:ilvl w:val="0"/>
          <w:numId w:val="0"/>
        </w:numPr>
        <w:jc w:val="both"/>
        <w:rPr>
          <w:rFonts w:hint="eastAsia"/>
        </w:rPr>
      </w:pPr>
      <w:r>
        <w:rPr>
          <w:rFonts w:hint="eastAsia"/>
        </w:rPr>
        <w:t>应许不过是上帝内在的旨意被写成文字；就像一个人立定他内心已构思好的遗嘱，他把它写下来，在证人面前盖章或起誓。</w:t>
      </w:r>
    </w:p>
    <w:p w14:paraId="2A1C79D8">
      <w:pPr>
        <w:widowControl w:val="0"/>
        <w:numPr>
          <w:ilvl w:val="0"/>
          <w:numId w:val="0"/>
        </w:numPr>
        <w:jc w:val="both"/>
        <w:rPr>
          <w:rFonts w:hint="eastAsia"/>
        </w:rPr>
      </w:pPr>
      <w:r>
        <w:rPr>
          <w:rFonts w:hint="eastAsia"/>
        </w:rPr>
        <w:t>Or promises are but the expressions of election, but concerning persons and things only.</w:t>
      </w:r>
    </w:p>
    <w:p w14:paraId="651DE1D0">
      <w:pPr>
        <w:widowControl w:val="0"/>
        <w:numPr>
          <w:ilvl w:val="0"/>
          <w:numId w:val="0"/>
        </w:numPr>
        <w:jc w:val="both"/>
        <w:rPr>
          <w:rFonts w:hint="eastAsia"/>
        </w:rPr>
      </w:pPr>
      <w:r>
        <w:rPr>
          <w:rFonts w:hint="eastAsia"/>
        </w:rPr>
        <w:t>或者说，应许不过是拣选的表达，但只关乎人和事。</w:t>
      </w:r>
    </w:p>
    <w:p w14:paraId="3FC2D024">
      <w:pPr>
        <w:widowControl w:val="0"/>
        <w:numPr>
          <w:ilvl w:val="0"/>
          <w:numId w:val="0"/>
        </w:numPr>
        <w:jc w:val="both"/>
        <w:rPr>
          <w:rFonts w:hint="eastAsia"/>
        </w:rPr>
      </w:pPr>
      <w:r>
        <w:rPr>
          <w:rFonts w:hint="eastAsia"/>
        </w:rPr>
        <w:t>There is this differing case between the case of Abraham and Isaac in this particular, that the person of Abraham by name was expressed in the promise made of them.</w:t>
      </w:r>
    </w:p>
    <w:p w14:paraId="59344EC3">
      <w:pPr>
        <w:widowControl w:val="0"/>
        <w:numPr>
          <w:ilvl w:val="0"/>
          <w:numId w:val="0"/>
        </w:numPr>
        <w:jc w:val="both"/>
        <w:rPr>
          <w:rFonts w:hint="eastAsia"/>
        </w:rPr>
      </w:pPr>
      <w:r>
        <w:rPr>
          <w:rFonts w:hint="eastAsia"/>
        </w:rPr>
        <w:t>在这点上，亚伯拉罕和以撒的情况有所不同，即亚伯拉罕本人的名字在关于他们的应许中被明确提到。</w:t>
      </w:r>
    </w:p>
    <w:p w14:paraId="74A427BF">
      <w:pPr>
        <w:widowControl w:val="0"/>
        <w:numPr>
          <w:ilvl w:val="0"/>
          <w:numId w:val="0"/>
        </w:numPr>
        <w:jc w:val="both"/>
        <w:rPr>
          <w:rFonts w:hint="eastAsia"/>
        </w:rPr>
      </w:pPr>
      <w:r>
        <w:rPr>
          <w:rFonts w:hint="eastAsia"/>
        </w:rPr>
        <w:t>But the promises made of the rest of the seed are as to persons made indefinitely, concerning whom the persons are not named, but yet intending them very persons, and them only, and therefore they are called children of promise as well and as much as Isaac was.</w:t>
      </w:r>
    </w:p>
    <w:p w14:paraId="387387A5">
      <w:pPr>
        <w:widowControl w:val="0"/>
        <w:numPr>
          <w:ilvl w:val="0"/>
          <w:numId w:val="0"/>
        </w:numPr>
        <w:jc w:val="both"/>
        <w:rPr>
          <w:rFonts w:hint="eastAsia"/>
        </w:rPr>
      </w:pPr>
      <w:r>
        <w:rPr>
          <w:rFonts w:hint="eastAsia"/>
        </w:rPr>
        <w:t>但关于其余后裔的应许，就人而言，是未明确指定的，其中没有点名，但意指的正是那些人，并且只有他们，因此他们和以撒一样，也被称为应许的儿女。</w:t>
      </w:r>
    </w:p>
    <w:p w14:paraId="3FA67570">
      <w:pPr>
        <w:widowControl w:val="0"/>
        <w:numPr>
          <w:ilvl w:val="0"/>
          <w:numId w:val="0"/>
        </w:numPr>
        <w:jc w:val="both"/>
        <w:rPr>
          <w:rFonts w:hint="eastAsia"/>
        </w:rPr>
      </w:pPr>
      <w:r>
        <w:rPr>
          <w:rFonts w:hint="eastAsia"/>
        </w:rPr>
        <w:t>And in that place Isaac is called a child of promise as he was an elect child of God, and declared by promise so to be, to prove election, which is the subject of that chapter; and first Isaac, then Jacob's instance brought for the proof of it.</w:t>
      </w:r>
    </w:p>
    <w:p w14:paraId="3C67E037">
      <w:pPr>
        <w:widowControl w:val="0"/>
        <w:numPr>
          <w:ilvl w:val="0"/>
          <w:numId w:val="0"/>
        </w:numPr>
        <w:jc w:val="both"/>
        <w:rPr>
          <w:rFonts w:hint="eastAsia"/>
        </w:rPr>
      </w:pPr>
      <w:r>
        <w:rPr>
          <w:rFonts w:hint="eastAsia"/>
        </w:rPr>
        <w:t>在那个地方，以撒被称为应许的儿女，因为他是上帝拣选的孩子，并借着应许被宣告如此，为要证明拣选，这正是那一章的主题；首先是以撒，然后是雅各的例子被引来证明它。</w:t>
      </w:r>
    </w:p>
    <w:p w14:paraId="1765A5FA">
      <w:pPr>
        <w:widowControl w:val="0"/>
        <w:numPr>
          <w:ilvl w:val="0"/>
          <w:numId w:val="0"/>
        </w:numPr>
        <w:jc w:val="both"/>
        <w:rPr>
          <w:rFonts w:hint="eastAsia"/>
        </w:rPr>
      </w:pPr>
    </w:p>
    <w:p w14:paraId="798596D9">
      <w:pPr>
        <w:widowControl w:val="0"/>
        <w:numPr>
          <w:ilvl w:val="0"/>
          <w:numId w:val="0"/>
        </w:numPr>
        <w:jc w:val="both"/>
        <w:rPr>
          <w:rFonts w:hint="eastAsia"/>
        </w:rPr>
      </w:pPr>
      <w:r>
        <w:rPr>
          <w:rFonts w:hint="eastAsia"/>
        </w:rPr>
        <w:t>It is next to be considered, how doth this oath, as to the matter of it, belong to us?</w:t>
      </w:r>
    </w:p>
    <w:p w14:paraId="380AC9E7">
      <w:pPr>
        <w:widowControl w:val="0"/>
        <w:numPr>
          <w:ilvl w:val="0"/>
          <w:numId w:val="0"/>
        </w:numPr>
        <w:jc w:val="both"/>
        <w:rPr>
          <w:rFonts w:hint="eastAsia"/>
        </w:rPr>
      </w:pPr>
      <w:r>
        <w:rPr>
          <w:rFonts w:hint="eastAsia"/>
        </w:rPr>
        <w:t>接下来要考虑的是，这誓言就其内容而言，如何与我们有关？</w:t>
      </w:r>
    </w:p>
    <w:p w14:paraId="21333D99">
      <w:pPr>
        <w:widowControl w:val="0"/>
        <w:numPr>
          <w:ilvl w:val="0"/>
          <w:numId w:val="0"/>
        </w:numPr>
        <w:jc w:val="both"/>
        <w:rPr>
          <w:rFonts w:hint="eastAsia"/>
        </w:rPr>
      </w:pPr>
    </w:p>
    <w:p w14:paraId="21E91879">
      <w:pPr>
        <w:widowControl w:val="0"/>
        <w:numPr>
          <w:ilvl w:val="0"/>
          <w:numId w:val="0"/>
        </w:numPr>
        <w:jc w:val="both"/>
        <w:rPr>
          <w:rFonts w:hint="eastAsia"/>
        </w:rPr>
      </w:pPr>
      <w:r>
        <w:rPr>
          <w:rFonts w:hint="eastAsia"/>
        </w:rPr>
        <w:t>1st. It doth, re ipsa, in the nature of the thing, belong to us as well as to Abraham, and our salvation is sworn to as well as Abraham's, and therefore it is made sure, whether we have attained the assurance of it or no, if we be true believers.</w:t>
      </w:r>
    </w:p>
    <w:p w14:paraId="7193CFD4">
      <w:pPr>
        <w:widowControl w:val="0"/>
        <w:numPr>
          <w:ilvl w:val="0"/>
          <w:numId w:val="0"/>
        </w:numPr>
        <w:jc w:val="both"/>
        <w:rPr>
          <w:rFonts w:hint="eastAsia"/>
        </w:rPr>
      </w:pPr>
      <w:r>
        <w:rPr>
          <w:rFonts w:hint="eastAsia"/>
        </w:rPr>
        <w:t>第一，它，`re ipsa` (就事情本身而言)，就其本质，与我们和亚伯拉罕都有关，我们的救恩和亚伯拉罕的一样，都已被起誓保证，因此它是确定的，无论我们是否获得了它的确据，只要我们是真信徒。</w:t>
      </w:r>
    </w:p>
    <w:p w14:paraId="05DA6753">
      <w:pPr>
        <w:widowControl w:val="0"/>
        <w:numPr>
          <w:ilvl w:val="0"/>
          <w:numId w:val="0"/>
        </w:numPr>
        <w:jc w:val="both"/>
        <w:rPr>
          <w:rFonts w:hint="eastAsia"/>
        </w:rPr>
      </w:pPr>
      <w:r>
        <w:rPr>
          <w:rFonts w:hint="eastAsia"/>
        </w:rPr>
        <w:t>And indeed I desire my salvation to be no surer than Abraham's was, and it is as sure by this oath as his was.</w:t>
      </w:r>
    </w:p>
    <w:p w14:paraId="175BDCBF">
      <w:pPr>
        <w:widowControl w:val="0"/>
        <w:numPr>
          <w:ilvl w:val="0"/>
          <w:numId w:val="0"/>
        </w:numPr>
        <w:jc w:val="both"/>
        <w:rPr>
          <w:rFonts w:hint="eastAsia"/>
        </w:rPr>
      </w:pPr>
      <w:r>
        <w:rPr>
          <w:rFonts w:hint="eastAsia"/>
        </w:rPr>
        <w:t>事实上，我所求的救恩，不比是亚伯拉罕的更确定，而借着这誓言，它也和亚伯拉罕的一样确定。</w:t>
      </w:r>
    </w:p>
    <w:p w14:paraId="18627EB5">
      <w:pPr>
        <w:widowControl w:val="0"/>
        <w:numPr>
          <w:ilvl w:val="0"/>
          <w:numId w:val="0"/>
        </w:numPr>
        <w:jc w:val="both"/>
        <w:rPr>
          <w:rFonts w:hint="eastAsia"/>
        </w:rPr>
      </w:pPr>
    </w:p>
    <w:p w14:paraId="47B0C2B6">
      <w:pPr>
        <w:widowControl w:val="0"/>
        <w:numPr>
          <w:ilvl w:val="0"/>
          <w:numId w:val="0"/>
        </w:numPr>
        <w:jc w:val="both"/>
        <w:rPr>
          <w:rFonts w:hint="eastAsia"/>
        </w:rPr>
      </w:pPr>
      <w:r>
        <w:rPr>
          <w:rFonts w:hint="eastAsia"/>
        </w:rPr>
        <w:t>2. Yet it tends to the same end that it was made for to Abraham, which was for the confirmation of him in his faith, and to us to give 'assurance of hope,' Heb. 6:11, for that is the head of this discourse, and he carries it along in his eye, ver. 17, to give a strong consolation; even as it served to give Abraham assurance, so it serves to give us.</w:t>
      </w:r>
    </w:p>
    <w:p w14:paraId="50B7B4CC">
      <w:pPr>
        <w:widowControl w:val="0"/>
        <w:numPr>
          <w:ilvl w:val="0"/>
          <w:numId w:val="0"/>
        </w:numPr>
        <w:jc w:val="both"/>
        <w:rPr>
          <w:rFonts w:hint="eastAsia"/>
        </w:rPr>
      </w:pPr>
      <w:r>
        <w:rPr>
          <w:rFonts w:hint="eastAsia"/>
        </w:rPr>
        <w:t>2. 然而，它的目的与当初给亚伯拉罕的目的一样，是为了坚固他的信心，并赐给我们‘盼望的确据’，来6:11，因为这是本段论述的主题，他一直着眼于此，第17节，为要赐下极大的安慰；正如它曾给亚伯拉罕确据，它也同样给我们确据。</w:t>
      </w:r>
    </w:p>
    <w:p w14:paraId="5C1076D2">
      <w:pPr>
        <w:widowControl w:val="0"/>
        <w:numPr>
          <w:ilvl w:val="0"/>
          <w:numId w:val="0"/>
        </w:numPr>
        <w:jc w:val="both"/>
        <w:rPr>
          <w:rFonts w:hint="eastAsia"/>
        </w:rPr>
      </w:pPr>
    </w:p>
    <w:p w14:paraId="7581A33F">
      <w:pPr>
        <w:widowControl w:val="0"/>
        <w:numPr>
          <w:ilvl w:val="0"/>
          <w:numId w:val="0"/>
        </w:numPr>
        <w:jc w:val="both"/>
        <w:rPr>
          <w:rFonts w:hint="eastAsia"/>
        </w:rPr>
      </w:pPr>
      <w:r>
        <w:rPr>
          <w:rFonts w:hint="eastAsia"/>
        </w:rPr>
        <w:t>As for observations upon this oath as it relates to us, and Abraham's example therein in the tendency of it to give us assurance, I would consider this oath two ways.</w:t>
      </w:r>
    </w:p>
    <w:p w14:paraId="053D5E8C">
      <w:pPr>
        <w:widowControl w:val="0"/>
        <w:numPr>
          <w:ilvl w:val="0"/>
          <w:numId w:val="0"/>
        </w:numPr>
        <w:jc w:val="both"/>
        <w:rPr>
          <w:rFonts w:hint="eastAsia"/>
        </w:rPr>
      </w:pPr>
      <w:r>
        <w:rPr>
          <w:rFonts w:hint="eastAsia"/>
        </w:rPr>
        <w:t>至于对这与我们有关的誓言的观察，以及亚伯拉罕的榜样在其中赐予我们确据的倾向，我愿从两方面来思考这誓言。</w:t>
      </w:r>
    </w:p>
    <w:p w14:paraId="03E90EA4">
      <w:pPr>
        <w:widowControl w:val="0"/>
        <w:numPr>
          <w:ilvl w:val="0"/>
          <w:numId w:val="0"/>
        </w:numPr>
        <w:jc w:val="both"/>
        <w:rPr>
          <w:rFonts w:hint="eastAsia"/>
        </w:rPr>
      </w:pPr>
    </w:p>
    <w:p w14:paraId="194C4F14">
      <w:pPr>
        <w:widowControl w:val="0"/>
        <w:numPr>
          <w:ilvl w:val="0"/>
          <w:numId w:val="0"/>
        </w:numPr>
        <w:jc w:val="both"/>
        <w:rPr>
          <w:rFonts w:hint="eastAsia"/>
        </w:rPr>
      </w:pPr>
      <w:r>
        <w:rPr>
          <w:rFonts w:hint="eastAsia"/>
        </w:rPr>
        <w:t>(1.)In the matter of it, as it is to be made use of by all believers as aground for them to attain assurance by.</w:t>
      </w:r>
    </w:p>
    <w:p w14:paraId="59FDF77F">
      <w:pPr>
        <w:widowControl w:val="0"/>
        <w:numPr>
          <w:ilvl w:val="0"/>
          <w:numId w:val="0"/>
        </w:numPr>
        <w:jc w:val="both"/>
        <w:rPr>
          <w:rFonts w:hint="eastAsia"/>
        </w:rPr>
      </w:pPr>
      <w:r>
        <w:rPr>
          <w:rFonts w:hint="eastAsia"/>
        </w:rPr>
        <w:t>(1.) 就其内容而言，即所有信徒当如何运用它，作为获得确据的根据。</w:t>
      </w:r>
    </w:p>
    <w:p w14:paraId="6F3D76FD">
      <w:pPr>
        <w:widowControl w:val="0"/>
        <w:numPr>
          <w:ilvl w:val="0"/>
          <w:numId w:val="0"/>
        </w:numPr>
        <w:jc w:val="both"/>
        <w:rPr>
          <w:rFonts w:hint="eastAsia"/>
        </w:rPr>
      </w:pPr>
      <w:r>
        <w:rPr>
          <w:rFonts w:hint="eastAsia"/>
        </w:rPr>
        <w:t>(2.)In the circumstances of it, as by the story it appears it was personal and singly given to Abraham, and God's dealings with him in doing of it are to be considered, which are not common to all believers, but yet hold some parallel with God's dispensations to some eminent saints in the New Testament, as in relation to his giving assurance to them as he gave to Abraham.</w:t>
      </w:r>
    </w:p>
    <w:p w14:paraId="06360347">
      <w:pPr>
        <w:widowControl w:val="0"/>
        <w:numPr>
          <w:ilvl w:val="0"/>
          <w:numId w:val="0"/>
        </w:numPr>
        <w:jc w:val="both"/>
        <w:rPr>
          <w:rFonts w:hint="eastAsia"/>
        </w:rPr>
      </w:pPr>
      <w:r>
        <w:rPr>
          <w:rFonts w:hint="eastAsia"/>
        </w:rPr>
        <w:t>(2.) 就其情境而言，即从故事看来，它是个人性地、单独地赐给亚伯拉罕的，上帝在此事上与他的交往需要被考虑，这并非所有信徒所共有，但却与上帝在新约中对一些杰出圣徒的护理有些相似之处，即祂赐给他们确据，如同祂赐给亚伯拉罕一样。</w:t>
      </w:r>
    </w:p>
    <w:p w14:paraId="2BD2BD0C">
      <w:pPr>
        <w:widowControl w:val="0"/>
        <w:numPr>
          <w:ilvl w:val="0"/>
          <w:numId w:val="0"/>
        </w:numPr>
        <w:jc w:val="both"/>
        <w:rPr>
          <w:rFonts w:hint="eastAsia"/>
        </w:rPr>
      </w:pPr>
    </w:p>
    <w:p w14:paraId="28A72F86">
      <w:pPr>
        <w:widowControl w:val="0"/>
        <w:numPr>
          <w:ilvl w:val="0"/>
          <w:numId w:val="0"/>
        </w:numPr>
        <w:jc w:val="both"/>
        <w:rPr>
          <w:rFonts w:hint="eastAsia"/>
        </w:rPr>
      </w:pPr>
      <w:r>
        <w:rPr>
          <w:rFonts w:hint="eastAsia"/>
        </w:rPr>
        <w:t>My observation upon the oath in the matter of it, as it is common to all, is this, that the immutability of God's counsel in his electing grace doth in the whole of it lie as a fit object to all believers, even the weakest, so as it is not only warrantable for them to have recourse to it, and apply it to themselves, but it is their duty.</w:t>
      </w:r>
    </w:p>
    <w:p w14:paraId="458EBE08">
      <w:pPr>
        <w:widowControl w:val="0"/>
        <w:numPr>
          <w:ilvl w:val="0"/>
          <w:numId w:val="0"/>
        </w:numPr>
        <w:jc w:val="both"/>
        <w:rPr>
          <w:rFonts w:hint="eastAsia"/>
        </w:rPr>
      </w:pPr>
      <w:r>
        <w:rPr>
          <w:rFonts w:hint="eastAsia"/>
        </w:rPr>
        <w:t>我对这誓言内容的观察，就其对所有人的普遍性而言，是这样的：上帝拣选恩典中旨意的不可改变性，其整体乃是所有信徒，甚至是最软弱者的一个合适对象，以至于他们不仅有权诉诸于它，并将其应用于自己，而且这也是他们的责任。</w:t>
      </w:r>
    </w:p>
    <w:p w14:paraId="38F1238D">
      <w:pPr>
        <w:widowControl w:val="0"/>
        <w:numPr>
          <w:ilvl w:val="0"/>
          <w:numId w:val="0"/>
        </w:numPr>
        <w:jc w:val="both"/>
        <w:rPr>
          <w:rFonts w:hint="eastAsia"/>
        </w:rPr>
      </w:pPr>
      <w:r>
        <w:rPr>
          <w:rFonts w:hint="eastAsia"/>
        </w:rPr>
        <w:t>I shall prove and explain this by parts.</w:t>
      </w:r>
    </w:p>
    <w:p w14:paraId="5B658A7B">
      <w:pPr>
        <w:widowControl w:val="0"/>
        <w:numPr>
          <w:ilvl w:val="0"/>
          <w:numId w:val="0"/>
        </w:numPr>
        <w:jc w:val="both"/>
        <w:rPr>
          <w:rFonts w:hint="eastAsia"/>
        </w:rPr>
      </w:pPr>
      <w:r>
        <w:rPr>
          <w:rFonts w:hint="eastAsia"/>
        </w:rPr>
        <w:t>我将分部分证明和解释这一点。</w:t>
      </w:r>
    </w:p>
    <w:p w14:paraId="26D2E77C">
      <w:pPr>
        <w:widowControl w:val="0"/>
        <w:numPr>
          <w:ilvl w:val="0"/>
          <w:numId w:val="0"/>
        </w:numPr>
        <w:jc w:val="both"/>
        <w:rPr>
          <w:rFonts w:hint="eastAsia"/>
        </w:rPr>
      </w:pPr>
    </w:p>
    <w:p w14:paraId="6C667E0F">
      <w:pPr>
        <w:widowControl w:val="0"/>
        <w:numPr>
          <w:ilvl w:val="0"/>
          <w:numId w:val="0"/>
        </w:numPr>
        <w:jc w:val="both"/>
        <w:rPr>
          <w:rFonts w:hint="eastAsia"/>
        </w:rPr>
      </w:pPr>
      <w:r>
        <w:rPr>
          <w:rFonts w:hint="eastAsia"/>
        </w:rPr>
        <w:t>1.That it belongs to all believers, we have shewed before from ver. 17 and 18.</w:t>
      </w:r>
    </w:p>
    <w:p w14:paraId="7A0076FA">
      <w:pPr>
        <w:widowControl w:val="0"/>
        <w:numPr>
          <w:ilvl w:val="0"/>
          <w:numId w:val="0"/>
        </w:numPr>
        <w:jc w:val="both"/>
        <w:rPr>
          <w:rFonts w:hint="eastAsia"/>
        </w:rPr>
      </w:pPr>
      <w:r>
        <w:rPr>
          <w:rFonts w:hint="eastAsia"/>
        </w:rPr>
        <w:t>1. 它属于所有信徒，我们已从第17和18节中显明了。</w:t>
      </w:r>
    </w:p>
    <w:p w14:paraId="29D19720">
      <w:pPr>
        <w:widowControl w:val="0"/>
        <w:numPr>
          <w:ilvl w:val="0"/>
          <w:numId w:val="0"/>
        </w:numPr>
        <w:jc w:val="both"/>
        <w:rPr>
          <w:rFonts w:hint="eastAsia"/>
        </w:rPr>
      </w:pPr>
      <w:r>
        <w:rPr>
          <w:rFonts w:hint="eastAsia"/>
        </w:rPr>
        <w:t>But,</w:t>
      </w:r>
    </w:p>
    <w:p w14:paraId="1D50744D">
      <w:pPr>
        <w:widowControl w:val="0"/>
        <w:numPr>
          <w:ilvl w:val="0"/>
          <w:numId w:val="0"/>
        </w:numPr>
        <w:jc w:val="both"/>
        <w:rPr>
          <w:rFonts w:hint="eastAsia"/>
        </w:rPr>
      </w:pPr>
      <w:r>
        <w:rPr>
          <w:rFonts w:hint="eastAsia"/>
        </w:rPr>
        <w:t>但是，</w:t>
      </w:r>
    </w:p>
    <w:p w14:paraId="256F5B2C">
      <w:pPr>
        <w:widowControl w:val="0"/>
        <w:numPr>
          <w:ilvl w:val="0"/>
          <w:numId w:val="0"/>
        </w:numPr>
        <w:jc w:val="both"/>
        <w:rPr>
          <w:rFonts w:hint="eastAsia"/>
        </w:rPr>
      </w:pPr>
    </w:p>
    <w:p w14:paraId="2219115C">
      <w:pPr>
        <w:widowControl w:val="0"/>
        <w:numPr>
          <w:ilvl w:val="0"/>
          <w:numId w:val="0"/>
        </w:numPr>
        <w:jc w:val="both"/>
        <w:rPr>
          <w:rFonts w:hint="eastAsia"/>
        </w:rPr>
      </w:pPr>
      <w:r>
        <w:rPr>
          <w:rFonts w:hint="eastAsia"/>
        </w:rPr>
        <w:t>2.That which I observe for this purpose is, that his scope was torelieve even the weakest.</w:t>
      </w:r>
    </w:p>
    <w:p w14:paraId="75CB9D4F">
      <w:pPr>
        <w:widowControl w:val="0"/>
        <w:numPr>
          <w:ilvl w:val="0"/>
          <w:numId w:val="0"/>
        </w:numPr>
        <w:jc w:val="both"/>
        <w:rPr>
          <w:rFonts w:hint="eastAsia"/>
        </w:rPr>
      </w:pPr>
      <w:r>
        <w:rPr>
          <w:rFonts w:hint="eastAsia"/>
        </w:rPr>
        <w:t>2. 我为此目的所观察到的是，他的范围是甚至要帮助最软弱的人。</w:t>
      </w:r>
    </w:p>
    <w:p w14:paraId="28B77E1A">
      <w:pPr>
        <w:widowControl w:val="0"/>
        <w:numPr>
          <w:ilvl w:val="0"/>
          <w:numId w:val="0"/>
        </w:numPr>
        <w:jc w:val="both"/>
        <w:rPr>
          <w:rFonts w:hint="eastAsia"/>
        </w:rPr>
      </w:pPr>
      <w:r>
        <w:rPr>
          <w:rFonts w:hint="eastAsia"/>
        </w:rPr>
        <w:t>Do but observe how, ver. 18, when he describes believers, his description of them is such as includes the weakest, and such as have not attained a faith of assurance but of recumbency, although the faith of those that have assurance may be included in that description.</w:t>
      </w:r>
    </w:p>
    <w:p w14:paraId="3FCF5147">
      <w:pPr>
        <w:widowControl w:val="0"/>
        <w:numPr>
          <w:ilvl w:val="0"/>
          <w:numId w:val="0"/>
        </w:numPr>
        <w:jc w:val="both"/>
        <w:rPr>
          <w:rFonts w:hint="eastAsia"/>
        </w:rPr>
      </w:pPr>
      <w:r>
        <w:rPr>
          <w:rFonts w:hint="eastAsia"/>
        </w:rPr>
        <w:t>请注意，在第18节，当他描述信徒时，他的描述方式包含了最软弱的人，以及那些尚未获得确据的信心，而只有倚靠的信心的人，尽管那些有确据之人的信心也可能包含在这描述中。</w:t>
      </w:r>
    </w:p>
    <w:p w14:paraId="678C609B">
      <w:pPr>
        <w:widowControl w:val="0"/>
        <w:numPr>
          <w:ilvl w:val="0"/>
          <w:numId w:val="0"/>
        </w:numPr>
        <w:jc w:val="both"/>
        <w:rPr>
          <w:rFonts w:hint="eastAsia"/>
        </w:rPr>
      </w:pPr>
      <w:r>
        <w:rPr>
          <w:rFonts w:hint="eastAsia"/>
        </w:rPr>
        <w:t>Yea, in the general it may be observed in that verse, that he speaks of consolation, and 'strong consolation,' as of a thing which yet might be obtained, as distinct from the faith which he doth describe, for so the words run.</w:t>
      </w:r>
    </w:p>
    <w:p w14:paraId="3BE94A28">
      <w:pPr>
        <w:widowControl w:val="0"/>
        <w:numPr>
          <w:ilvl w:val="0"/>
          <w:numId w:val="0"/>
        </w:numPr>
        <w:jc w:val="both"/>
        <w:rPr>
          <w:rFonts w:hint="eastAsia"/>
        </w:rPr>
      </w:pPr>
      <w:r>
        <w:rPr>
          <w:rFonts w:hint="eastAsia"/>
        </w:rPr>
        <w:t>是的，总的来说，可以在那一节中观察到，他提到安慰和‘极大的安慰’，是作为一件尚待获得的事物，与他所描述的信心有别，因为经文是这样写的。</w:t>
      </w:r>
    </w:p>
    <w:p w14:paraId="273A3C2F">
      <w:pPr>
        <w:widowControl w:val="0"/>
        <w:numPr>
          <w:ilvl w:val="0"/>
          <w:numId w:val="0"/>
        </w:numPr>
        <w:jc w:val="both"/>
        <w:rPr>
          <w:rFonts w:hint="eastAsia"/>
        </w:rPr>
      </w:pPr>
      <w:r>
        <w:rPr>
          <w:rFonts w:hint="eastAsia"/>
        </w:rPr>
        <w:t>He speaks of their consolation as of a thing which they might have for the future.</w:t>
      </w:r>
    </w:p>
    <w:p w14:paraId="6186E127">
      <w:pPr>
        <w:widowControl w:val="0"/>
        <w:numPr>
          <w:ilvl w:val="0"/>
          <w:numId w:val="0"/>
        </w:numPr>
        <w:jc w:val="both"/>
        <w:rPr>
          <w:rFonts w:hint="eastAsia"/>
        </w:rPr>
      </w:pPr>
      <w:r>
        <w:rPr>
          <w:rFonts w:hint="eastAsia"/>
        </w:rPr>
        <w:t>他把他们的安慰说成是他们将来可能会有的事。</w:t>
      </w:r>
    </w:p>
    <w:p w14:paraId="7C07E56A">
      <w:pPr>
        <w:widowControl w:val="0"/>
        <w:numPr>
          <w:ilvl w:val="0"/>
          <w:numId w:val="0"/>
        </w:numPr>
        <w:jc w:val="both"/>
        <w:rPr>
          <w:rFonts w:hint="eastAsia"/>
        </w:rPr>
      </w:pPr>
      <w:r>
        <w:rPr>
          <w:rFonts w:hint="eastAsia"/>
        </w:rPr>
        <w:t>But the faith which he describes is that which in the time past all those had already attained, and might now attain to this strong consolation, so that their strong consolation is a distinct thing from their first faith exercised at conversion; and he chooseth to decipher all believers by the acts that were at first, though continued still, that so he might be sure to include all the seed.</w:t>
      </w:r>
    </w:p>
    <w:p w14:paraId="5858EC74">
      <w:pPr>
        <w:widowControl w:val="0"/>
        <w:numPr>
          <w:ilvl w:val="0"/>
          <w:numId w:val="0"/>
        </w:numPr>
        <w:jc w:val="both"/>
        <w:rPr>
          <w:rFonts w:hint="eastAsia"/>
        </w:rPr>
      </w:pPr>
      <w:r>
        <w:rPr>
          <w:rFonts w:hint="eastAsia"/>
        </w:rPr>
        <w:t>但他所描述的信心，是所有那些人在过去已经获得，并且现在可以获得这极大安慰的信心，因此他们极大的安慰与他们归信时所操练的最初的信心是不同的；他选择用最初的行为来描绘所有的信徒，尽管这些行为仍在继续，以便他能确保包括所有的后裔。</w:t>
      </w:r>
    </w:p>
    <w:p w14:paraId="66C2A06A">
      <w:pPr>
        <w:widowControl w:val="0"/>
        <w:numPr>
          <w:ilvl w:val="0"/>
          <w:numId w:val="0"/>
        </w:numPr>
        <w:jc w:val="both"/>
        <w:rPr>
          <w:rFonts w:hint="eastAsia"/>
        </w:rPr>
      </w:pPr>
      <w:r>
        <w:rPr>
          <w:rFonts w:hint="eastAsia"/>
        </w:rPr>
        <w:t>But let us examine every word whereby he doth describe their faith, and it will be found to be such as I have said, and which the weakest, even they that want assurance, have.</w:t>
      </w:r>
    </w:p>
    <w:p w14:paraId="0910F4E8">
      <w:pPr>
        <w:widowControl w:val="0"/>
        <w:numPr>
          <w:ilvl w:val="0"/>
          <w:numId w:val="0"/>
        </w:numPr>
        <w:jc w:val="both"/>
        <w:rPr>
          <w:rFonts w:hint="eastAsia"/>
        </w:rPr>
      </w:pPr>
      <w:r>
        <w:rPr>
          <w:rFonts w:hint="eastAsia"/>
        </w:rPr>
        <w:t>但让我们查考他用以描述他们信心的每一个词，就会发现它正是我所说的那样，是最软弱的人，甚至是那些缺乏确据的人所拥有的。</w:t>
      </w:r>
    </w:p>
    <w:p w14:paraId="771E8FA6">
      <w:pPr>
        <w:widowControl w:val="0"/>
        <w:numPr>
          <w:ilvl w:val="0"/>
          <w:numId w:val="0"/>
        </w:numPr>
        <w:jc w:val="both"/>
        <w:rPr>
          <w:rFonts w:hint="eastAsia"/>
        </w:rPr>
      </w:pPr>
    </w:p>
    <w:p w14:paraId="7528A893">
      <w:pPr>
        <w:widowControl w:val="0"/>
        <w:numPr>
          <w:ilvl w:val="0"/>
          <w:numId w:val="0"/>
        </w:numPr>
        <w:jc w:val="both"/>
        <w:rPr>
          <w:rFonts w:hint="eastAsia"/>
        </w:rPr>
      </w:pPr>
      <w:r>
        <w:rPr>
          <w:rFonts w:hint="eastAsia"/>
        </w:rPr>
        <w:t>1st. His first expression, 'We that have fled for refuge.'</w:t>
      </w:r>
    </w:p>
    <w:p w14:paraId="1F2B8B82">
      <w:pPr>
        <w:widowControl w:val="0"/>
        <w:numPr>
          <w:ilvl w:val="0"/>
          <w:numId w:val="0"/>
        </w:numPr>
        <w:jc w:val="both"/>
        <w:rPr>
          <w:rFonts w:hint="eastAsia"/>
        </w:rPr>
      </w:pPr>
      <w:r>
        <w:rPr>
          <w:rFonts w:hint="eastAsia"/>
        </w:rPr>
        <w:t>第一，他的第一个表达，‘我们这逃往避难所’。</w:t>
      </w:r>
    </w:p>
    <w:p w14:paraId="169FAA3D">
      <w:pPr>
        <w:widowControl w:val="0"/>
        <w:numPr>
          <w:ilvl w:val="0"/>
          <w:numId w:val="0"/>
        </w:numPr>
        <w:jc w:val="both"/>
        <w:rPr>
          <w:rFonts w:hint="eastAsia"/>
        </w:rPr>
      </w:pPr>
      <w:r>
        <w:rPr>
          <w:rFonts w:hint="eastAsia"/>
        </w:rPr>
        <w:t>This speaks the very heart and condition of one who at first begun to believe, and doth not necessarily import assurance that he is saved, or that he shall certainly be saved.</w:t>
      </w:r>
    </w:p>
    <w:p w14:paraId="21C3E313">
      <w:pPr>
        <w:widowControl w:val="0"/>
        <w:numPr>
          <w:ilvl w:val="0"/>
          <w:numId w:val="0"/>
        </w:numPr>
        <w:jc w:val="both"/>
        <w:rPr>
          <w:rFonts w:hint="eastAsia"/>
        </w:rPr>
      </w:pPr>
      <w:r>
        <w:rPr>
          <w:rFonts w:hint="eastAsia"/>
        </w:rPr>
        <w:t>这说出了一个初信之人的内心和光景，并不必然意味着他已得救或必将得救的确据。</w:t>
      </w:r>
    </w:p>
    <w:p w14:paraId="73CD5142">
      <w:pPr>
        <w:widowControl w:val="0"/>
        <w:numPr>
          <w:ilvl w:val="0"/>
          <w:numId w:val="0"/>
        </w:numPr>
        <w:jc w:val="both"/>
        <w:rPr>
          <w:rFonts w:hint="eastAsia"/>
        </w:rPr>
      </w:pPr>
      <w:r>
        <w:rPr>
          <w:rFonts w:hint="eastAsia"/>
        </w:rPr>
        <w:t>For it speaks but his running and flying for refuge and shelter to be saved.</w:t>
      </w:r>
    </w:p>
    <w:p w14:paraId="011A9820">
      <w:pPr>
        <w:widowControl w:val="0"/>
        <w:numPr>
          <w:ilvl w:val="0"/>
          <w:numId w:val="0"/>
        </w:numPr>
        <w:jc w:val="both"/>
        <w:rPr>
          <w:rFonts w:hint="eastAsia"/>
        </w:rPr>
      </w:pPr>
      <w:r>
        <w:rPr>
          <w:rFonts w:hint="eastAsia"/>
        </w:rPr>
        <w:t>因为它只说到他为得救而奔跑、逃往避难所和庇护所。</w:t>
      </w:r>
    </w:p>
    <w:p w14:paraId="76292C17">
      <w:pPr>
        <w:widowControl w:val="0"/>
        <w:numPr>
          <w:ilvl w:val="0"/>
          <w:numId w:val="0"/>
        </w:numPr>
        <w:jc w:val="both"/>
        <w:rPr>
          <w:rFonts w:hint="eastAsia"/>
        </w:rPr>
      </w:pPr>
      <w:r>
        <w:rPr>
          <w:rFonts w:hint="eastAsia"/>
        </w:rPr>
        <w:t>And, as I said, it speaks the very heart and condition of such a man at that time, and in his first act of believing (though he exerciseth it all his life, whether with assurance or without it), but his condition at first is that which this holds forth.</w:t>
      </w:r>
    </w:p>
    <w:p w14:paraId="42DB5871">
      <w:pPr>
        <w:widowControl w:val="0"/>
        <w:numPr>
          <w:ilvl w:val="0"/>
          <w:numId w:val="0"/>
        </w:numPr>
        <w:jc w:val="both"/>
        <w:rPr>
          <w:rFonts w:hint="eastAsia"/>
        </w:rPr>
      </w:pPr>
      <w:r>
        <w:rPr>
          <w:rFonts w:hint="eastAsia"/>
        </w:rPr>
        <w:t>并且，正如我所说，它说出了这样一个在当时，在他初信行为中的内心和光景（尽管他一生都在操练，无论有无确据），但他最初的光景正是此处所呈现的。</w:t>
      </w:r>
    </w:p>
    <w:p w14:paraId="3CA1B21C">
      <w:pPr>
        <w:widowControl w:val="0"/>
        <w:numPr>
          <w:ilvl w:val="0"/>
          <w:numId w:val="0"/>
        </w:numPr>
        <w:jc w:val="both"/>
        <w:rPr>
          <w:rFonts w:hint="eastAsia"/>
        </w:rPr>
      </w:pPr>
      <w:r>
        <w:rPr>
          <w:rFonts w:hint="eastAsia"/>
        </w:rPr>
        <w:t>(1.) He hath a sense of present danger, and that the extremest, as a man in danger of death by reason of his own sins that come upon him, together with an apprehension that the wrath of God abideth on him in the estate he hath thereunto continued in; and so (2.) flies out of, and from that condition (and that word imports a terminus à quo) or, if you will, he flies à Deo irato, from an angry God (or from out of that dominion wherein there remains nothing but wrath to him, if he continue therein), unto a God of grace, and his dominion of grace in and through Christ, as the Scripture expresseth it, Rom. 5 and 6.</w:t>
      </w:r>
    </w:p>
    <w:p w14:paraId="2A5F0343">
      <w:pPr>
        <w:widowControl w:val="0"/>
        <w:numPr>
          <w:ilvl w:val="0"/>
          <w:numId w:val="0"/>
        </w:numPr>
        <w:jc w:val="both"/>
        <w:rPr>
          <w:rFonts w:hint="eastAsia"/>
        </w:rPr>
      </w:pPr>
      <w:r>
        <w:rPr>
          <w:rFonts w:hint="eastAsia"/>
        </w:rPr>
        <w:t>(1.) 他感到当前的危险，并且是极度的危险，就像一个人因自己的罪临到身上而有死亡的危险，同时意识到在他一直所处的光景中，上帝的忿怒常在他身上；因此 (2.) 他逃离那个光景（这个词含示了一个 `terminus à quo` (起点)），或者，如果你愿意，他逃离 `à Deo irato` (从忿怒的上帝那里)（或逃离那个若他继续留在其中就只有忿怒的领域），去到一位恩典的上帝那里，以及祂在基督里并借着基督的恩典领域，正如圣经在罗马书第5和6章所表达的。</w:t>
      </w:r>
    </w:p>
    <w:p w14:paraId="24118668">
      <w:pPr>
        <w:widowControl w:val="0"/>
        <w:numPr>
          <w:ilvl w:val="0"/>
          <w:numId w:val="0"/>
        </w:numPr>
        <w:jc w:val="both"/>
        <w:rPr>
          <w:rFonts w:hint="eastAsia"/>
        </w:rPr>
      </w:pPr>
      <w:r>
        <w:rPr>
          <w:rFonts w:hint="eastAsia"/>
        </w:rPr>
        <w:t>And this his then condition, and this act of flying for refuge thereupon, doth not necessarily contain in it assurance of being saved, &amp;c., but only a hope that he may be saved from the wrath to come, even as coming to Christ imports a believing on Christ that we may be saved (as Christ speaks when he says, 'Come unto me, that ye may have life'), as also a believing on Christ that we may be justified, as the apostle's speech is, which imports not a knowledge that we are justified or that we have life.</w:t>
      </w:r>
    </w:p>
    <w:p w14:paraId="32694990">
      <w:pPr>
        <w:widowControl w:val="0"/>
        <w:numPr>
          <w:ilvl w:val="0"/>
          <w:numId w:val="0"/>
        </w:numPr>
        <w:jc w:val="both"/>
        <w:rPr>
          <w:rFonts w:hint="eastAsia"/>
        </w:rPr>
      </w:pPr>
      <w:r>
        <w:rPr>
          <w:rFonts w:hint="eastAsia"/>
        </w:rPr>
        <w:t>他当时的光景，以及由此而来的逃往避难所的行为，并不必然包含得救的确据等等，而只是一种盼望，盼望他可以从将来的忿怒中得救，正如到基督这里来意味着信靠基督使我们可以得救（正如基督说：‘到我这里来，你们就可以得生命’），也如使徒所说，信靠基督使我们可以称义，这并不意味着知道我们已经称义或已经得生命。</w:t>
      </w:r>
    </w:p>
    <w:p w14:paraId="217E69DE">
      <w:pPr>
        <w:widowControl w:val="0"/>
        <w:numPr>
          <w:ilvl w:val="0"/>
          <w:numId w:val="0"/>
        </w:numPr>
        <w:jc w:val="both"/>
        <w:rPr>
          <w:rFonts w:hint="eastAsia"/>
        </w:rPr>
      </w:pPr>
      <w:r>
        <w:rPr>
          <w:rFonts w:hint="eastAsia"/>
        </w:rPr>
        <w:t>And thus much the metaphor here barely insinuates, whether it be taken for one that is in danger of his life, and seeks to save it by flying to another dominion, or to a privilege place, as the murderer fled to the city of refuge, Num. 35, not as then knowing he should be able to arrive thither, or whether the gates would be set open to him; or whether it be taken for such a flight as that of Joab to the horns of the altar.</w:t>
      </w:r>
    </w:p>
    <w:p w14:paraId="150551DC">
      <w:pPr>
        <w:widowControl w:val="0"/>
        <w:numPr>
          <w:ilvl w:val="0"/>
          <w:numId w:val="0"/>
        </w:numPr>
        <w:jc w:val="both"/>
        <w:rPr>
          <w:rFonts w:hint="eastAsia"/>
        </w:rPr>
      </w:pPr>
      <w:r>
        <w:rPr>
          <w:rFonts w:hint="eastAsia"/>
        </w:rPr>
        <w:t>这里的比喻仅仅暗示了这么多，无论是指一个生命垂危的人，通过逃往另一个领域或特权之地来寻求自救，就像杀人犯逃往民数记35章的逃城，当时并不知道自己能否到达那里，也不知道城门是否会向他敞开；或者是指像约押逃往祭坛的角那样的逃亡。</w:t>
      </w:r>
    </w:p>
    <w:p w14:paraId="7A71D518">
      <w:pPr>
        <w:widowControl w:val="0"/>
        <w:numPr>
          <w:ilvl w:val="0"/>
          <w:numId w:val="0"/>
        </w:numPr>
        <w:jc w:val="both"/>
        <w:rPr>
          <w:rFonts w:hint="eastAsia"/>
        </w:rPr>
      </w:pPr>
      <w:r>
        <w:rPr>
          <w:rFonts w:hint="eastAsia"/>
        </w:rPr>
        <w:t>And all we believers may from our experience well know that the first acts of faith at conversion, and perhaps for a long while after, were but such as these; and yet we can all say, we, seeing our lost condition, have fled for refuge, all of us.</w:t>
      </w:r>
    </w:p>
    <w:p w14:paraId="33F55591">
      <w:pPr>
        <w:widowControl w:val="0"/>
        <w:numPr>
          <w:ilvl w:val="0"/>
          <w:numId w:val="0"/>
        </w:numPr>
        <w:jc w:val="both"/>
        <w:rPr>
          <w:rFonts w:hint="eastAsia"/>
        </w:rPr>
      </w:pPr>
      <w:r>
        <w:rPr>
          <w:rFonts w:hint="eastAsia"/>
        </w:rPr>
        <w:t>我们所有信徒从经验中可以清楚地知道，归信时信心的最初行为，甚至在之后很长一段时间里，都不过是如此；然而我们都可以说，我们，看见自己失丧的光景，我们所有人都逃往了避难所。</w:t>
      </w:r>
    </w:p>
    <w:p w14:paraId="112C9025">
      <w:pPr>
        <w:widowControl w:val="0"/>
        <w:numPr>
          <w:ilvl w:val="0"/>
          <w:numId w:val="0"/>
        </w:numPr>
        <w:jc w:val="both"/>
        <w:rPr>
          <w:rFonts w:hint="eastAsia"/>
        </w:rPr>
      </w:pPr>
    </w:p>
    <w:p w14:paraId="334BAB52">
      <w:pPr>
        <w:widowControl w:val="0"/>
        <w:numPr>
          <w:ilvl w:val="0"/>
          <w:numId w:val="0"/>
        </w:numPr>
        <w:jc w:val="both"/>
        <w:rPr>
          <w:rFonts w:hint="eastAsia"/>
        </w:rPr>
      </w:pPr>
      <w:r>
        <w:rPr>
          <w:rFonts w:hint="eastAsia"/>
        </w:rPr>
        <w:t>2dly. If we consider what it is to lay hold on the hope set before us, the question here may be about the word hope, whether the thing hoped for should be that intended, or the hope which out of the gospel offers itself to, and riseth up in and to a man's own heart and apprehensions from what is in and out of the revelation of grace made therein.</w:t>
      </w:r>
    </w:p>
    <w:p w14:paraId="2687F338">
      <w:pPr>
        <w:widowControl w:val="0"/>
        <w:numPr>
          <w:ilvl w:val="0"/>
          <w:numId w:val="0"/>
        </w:numPr>
        <w:jc w:val="both"/>
        <w:rPr>
          <w:rFonts w:hint="eastAsia"/>
        </w:rPr>
      </w:pPr>
      <w:r>
        <w:rPr>
          <w:rFonts w:hint="eastAsia"/>
        </w:rPr>
        <w:t>第二，如果我们思考持定摆在我们前头的盼望是什么意思，这里的问题可能关乎“盼望”这个词，是指所盼望之事，还是指那从福音中向人显明，并在人心里和悟性中，从其中所作的恩典启示里外升起的盼望。</w:t>
      </w:r>
    </w:p>
    <w:p w14:paraId="066A4EBD">
      <w:pPr>
        <w:widowControl w:val="0"/>
        <w:numPr>
          <w:ilvl w:val="0"/>
          <w:numId w:val="0"/>
        </w:numPr>
        <w:jc w:val="both"/>
        <w:rPr>
          <w:rFonts w:hint="eastAsia"/>
        </w:rPr>
      </w:pPr>
      <w:r>
        <w:rPr>
          <w:rFonts w:hint="eastAsia"/>
        </w:rPr>
        <w:t>And thus we may take hope for the grounds thereof set before the soul in the gospel, together with the hopes which they beget in men's hearts upon the revelation of them, that the salvation spoken of may be theirs, and he or they may be the person that shall obtain it.</w:t>
      </w:r>
    </w:p>
    <w:p w14:paraId="7DE7FB78">
      <w:pPr>
        <w:widowControl w:val="0"/>
        <w:numPr>
          <w:ilvl w:val="0"/>
          <w:numId w:val="0"/>
        </w:numPr>
        <w:jc w:val="both"/>
        <w:rPr>
          <w:rFonts w:hint="eastAsia"/>
        </w:rPr>
      </w:pPr>
      <w:r>
        <w:rPr>
          <w:rFonts w:hint="eastAsia"/>
        </w:rPr>
        <w:t>因此，我们可以将盼望理解为在福音中摆在灵魂面前的盼望的根据，以及当这些根据被启示时，在人心里产生的盼望，即所说的救恩可能是他们的，他或他们可能就是得着它的人。</w:t>
      </w:r>
    </w:p>
    <w:p w14:paraId="23DBE250">
      <w:pPr>
        <w:widowControl w:val="0"/>
        <w:numPr>
          <w:ilvl w:val="0"/>
          <w:numId w:val="0"/>
        </w:numPr>
        <w:jc w:val="both"/>
        <w:rPr>
          <w:rFonts w:hint="eastAsia"/>
        </w:rPr>
      </w:pPr>
      <w:r>
        <w:rPr>
          <w:rFonts w:hint="eastAsia"/>
        </w:rPr>
        <w:t>This I find to be the sense of Calvin,* and of the most considerative late interpreters; and my main reason (as theirs also seems to be) is, that in the next verse he says, 'Which hope we have as an anchor,' &amp;c.</w:t>
      </w:r>
    </w:p>
    <w:p w14:paraId="58AD6C17">
      <w:pPr>
        <w:widowControl w:val="0"/>
        <w:numPr>
          <w:ilvl w:val="0"/>
          <w:numId w:val="0"/>
        </w:numPr>
        <w:jc w:val="both"/>
        <w:rPr>
          <w:rFonts w:hint="eastAsia"/>
        </w:rPr>
      </w:pPr>
      <w:r>
        <w:rPr>
          <w:rFonts w:hint="eastAsia"/>
        </w:rPr>
        <w:t>我发现这是加尔文*和近代最深思熟虑的解经家的意思；我的主要理由（他们的似乎也是）是，在下一节他说：‘我们有这盼望，如同灵魂的锚’等等。</w:t>
      </w:r>
    </w:p>
    <w:p w14:paraId="00233B21">
      <w:pPr>
        <w:widowControl w:val="0"/>
        <w:numPr>
          <w:ilvl w:val="0"/>
          <w:numId w:val="0"/>
        </w:numPr>
        <w:jc w:val="both"/>
        <w:rPr>
          <w:rFonts w:hint="eastAsia"/>
        </w:rPr>
      </w:pPr>
      <w:r>
        <w:rPr>
          <w:rFonts w:hint="eastAsia"/>
        </w:rPr>
        <w:t>Now the hope there compared to the anchor of the soul must be the hope which a man hath in his own heart for himself to obtain it, and it cannot agree to the object of hope or thing hoped for, since the things hoped for are such for which this anchor is cast into within the veil.</w:t>
      </w:r>
    </w:p>
    <w:p w14:paraId="482EC11B">
      <w:pPr>
        <w:widowControl w:val="0"/>
        <w:numPr>
          <w:ilvl w:val="0"/>
          <w:numId w:val="0"/>
        </w:numPr>
        <w:jc w:val="both"/>
        <w:rPr>
          <w:rFonts w:hint="eastAsia"/>
        </w:rPr>
      </w:pPr>
      <w:r>
        <w:rPr>
          <w:rFonts w:hint="eastAsia"/>
        </w:rPr>
        <w:t>现在，那里被比作灵魂之锚的盼望，必定是人心里为自己得着它而有的盼望，它不能与盼望的对象或所盼望之事相符，因为所盼望之事，正是这锚所要抛入幔内去抓住的。</w:t>
      </w:r>
    </w:p>
    <w:p w14:paraId="0E053CDE">
      <w:pPr>
        <w:widowControl w:val="0"/>
        <w:numPr>
          <w:ilvl w:val="0"/>
          <w:numId w:val="0"/>
        </w:numPr>
        <w:jc w:val="both"/>
        <w:rPr>
          <w:rFonts w:hint="eastAsia"/>
        </w:rPr>
      </w:pPr>
      <w:r>
        <w:rPr>
          <w:rFonts w:hint="eastAsia"/>
        </w:rPr>
        <w:t>And I add not simply the act of hope in our hearts, but withal the grounds of that hope, as arising from out of the revelation of the gospel; or as Calvin doth most aptly express it, confidendi materiam, the matter of hoping, there being in the word hope, as he says, a metonymy of the effect for the cause, and so the promise on which hope bears up itself and is grounded, is connotated in that word hope.</w:t>
      </w:r>
    </w:p>
    <w:p w14:paraId="441B32D1">
      <w:pPr>
        <w:widowControl w:val="0"/>
        <w:numPr>
          <w:ilvl w:val="0"/>
          <w:numId w:val="0"/>
        </w:numPr>
        <w:jc w:val="both"/>
        <w:rPr>
          <w:rFonts w:hint="eastAsia"/>
        </w:rPr>
      </w:pPr>
      <w:r>
        <w:rPr>
          <w:rFonts w:hint="eastAsia"/>
        </w:rPr>
        <w:t>我不仅加上我们心中的盼望行为，还加上那盼望的根据，即源自福音的启示；或者如加尔文最恰当地表达的，`confidendi materiam` (盼望的实质)，正如他所说，在“盼望”一词中，有一个效果代原因的转喻，因此盼望所依赖和建立于其上的应许，都包含在那“盼望”一词中。</w:t>
      </w:r>
    </w:p>
    <w:p w14:paraId="577BFD6E">
      <w:pPr>
        <w:widowControl w:val="0"/>
        <w:numPr>
          <w:ilvl w:val="0"/>
          <w:numId w:val="0"/>
        </w:numPr>
        <w:jc w:val="both"/>
        <w:rPr>
          <w:rFonts w:hint="eastAsia"/>
        </w:rPr>
      </w:pPr>
      <w:r>
        <w:rPr>
          <w:rFonts w:hint="eastAsia"/>
        </w:rPr>
        <w:t>So then I expound the words thus, that to a man truly a-working upon by the Spirit of God, the same Spirit (as he is a Spirit of faith to him) doth begin to raise up in his heart a hope, from some declarations or other in the gospel about the grace of God, and the intent of Christ coming into the world, and the tenor of such promises laying forth this before him, that there is an hope for him that he may be saved, notwithstanding his sinful condition; as it is said, 'There is hope in Israel concerning this thing.'</w:t>
      </w:r>
    </w:p>
    <w:p w14:paraId="41990DC9">
      <w:pPr>
        <w:widowControl w:val="0"/>
        <w:numPr>
          <w:ilvl w:val="0"/>
          <w:numId w:val="0"/>
        </w:numPr>
        <w:jc w:val="both"/>
        <w:rPr>
          <w:rFonts w:hint="eastAsia"/>
        </w:rPr>
      </w:pPr>
      <w:r>
        <w:rPr>
          <w:rFonts w:hint="eastAsia"/>
        </w:rPr>
        <w:t>因此，我这样解释这些话：对于一个真正被上帝的灵所动工的人，那同一位灵（作为赐他信心的灵）开始在他心里兴起一个盼望，这盼望来自福音中关于上帝恩典、基督降世的意图以及此类应许的某些宣告，这些宣告在他面前摆明，尽管他有罪，他仍有得救的盼望；正如经上所记：‘在以色列中，这事还有指望。’</w:t>
      </w:r>
    </w:p>
    <w:p w14:paraId="3EDCF8B9">
      <w:pPr>
        <w:widowControl w:val="0"/>
        <w:numPr>
          <w:ilvl w:val="0"/>
          <w:numId w:val="0"/>
        </w:numPr>
        <w:jc w:val="both"/>
        <w:rPr>
          <w:rFonts w:hint="eastAsia"/>
        </w:rPr>
      </w:pPr>
      <w:r>
        <w:rPr>
          <w:rFonts w:hint="eastAsia"/>
        </w:rPr>
        <w:t>And he is said to 'lay hold on this hope,' which the Spirit of God hath thus raised up to him and in him, as a man is said to lay hold on the hopes of such a preferment, which the intimations of the person in whose power it is set before him, and he resolves not to let slip the opportunity of it, but to put in and seek it with all his might.</w:t>
      </w:r>
    </w:p>
    <w:p w14:paraId="0BC87B92">
      <w:pPr>
        <w:widowControl w:val="0"/>
        <w:numPr>
          <w:ilvl w:val="0"/>
          <w:numId w:val="0"/>
        </w:numPr>
        <w:jc w:val="both"/>
        <w:rPr>
          <w:rFonts w:hint="eastAsia"/>
        </w:rPr>
      </w:pPr>
      <w:r>
        <w:rPr>
          <w:rFonts w:hint="eastAsia"/>
        </w:rPr>
        <w:t>他被说成是‘持定这盼望’，就是上帝的灵如此向他、在他里面兴起的盼望，就像一个人据说抓住某个晋升的希望，这希望是掌握权柄之人的暗示摆在他面前的，他决心不放过这个机会，而是竭尽全力去争取。</w:t>
      </w:r>
    </w:p>
    <w:p w14:paraId="794C291E">
      <w:pPr>
        <w:widowControl w:val="0"/>
        <w:numPr>
          <w:ilvl w:val="0"/>
          <w:numId w:val="0"/>
        </w:numPr>
        <w:jc w:val="both"/>
        <w:rPr>
          <w:rFonts w:hint="eastAsia"/>
        </w:rPr>
      </w:pPr>
      <w:r>
        <w:rPr>
          <w:rFonts w:hint="eastAsia"/>
        </w:rPr>
        <w:t>So here this believer lays hold fast upon the hopes that have been begotten in him, and the grounds thereof, and will not cast them away, but holds them fast, and that strongly too (as the word signifies) with all his might, and he will not at any hand forsake those mercies which he hopes may be his own.</w:t>
      </w:r>
    </w:p>
    <w:p w14:paraId="5F23F2A8">
      <w:pPr>
        <w:widowControl w:val="0"/>
        <w:numPr>
          <w:ilvl w:val="0"/>
          <w:numId w:val="0"/>
        </w:numPr>
        <w:jc w:val="both"/>
        <w:rPr>
          <w:rFonts w:hint="eastAsia"/>
        </w:rPr>
      </w:pPr>
      <w:r>
        <w:rPr>
          <w:rFonts w:hint="eastAsia"/>
        </w:rPr>
        <w:t>所以在这里，这位信徒紧紧抓住在他里面产生的盼望及其根据，不肯丢弃，而是紧紧持守，并且是强有力地（如这词所意指的）用尽全力持守，他绝不放弃那些他盼望可能属于自己的怜悯。</w:t>
      </w:r>
    </w:p>
    <w:p w14:paraId="2097D301">
      <w:pPr>
        <w:widowControl w:val="0"/>
        <w:numPr>
          <w:ilvl w:val="0"/>
          <w:numId w:val="0"/>
        </w:numPr>
        <w:jc w:val="both"/>
        <w:rPr>
          <w:rFonts w:hint="eastAsia"/>
        </w:rPr>
      </w:pPr>
      <w:r>
        <w:rPr>
          <w:rFonts w:hint="eastAsia"/>
        </w:rPr>
        <w:t>Hope is taken here, as Cameron would have it, in opposition to an utter despondency, whereby a man doth cast away all hope, and lets all go; as they in the prophet, who said, 'there is no hope.'</w:t>
      </w:r>
    </w:p>
    <w:p w14:paraId="21E216C6">
      <w:pPr>
        <w:widowControl w:val="0"/>
        <w:numPr>
          <w:ilvl w:val="0"/>
          <w:numId w:val="0"/>
        </w:numPr>
        <w:jc w:val="both"/>
        <w:rPr>
          <w:rFonts w:hint="eastAsia"/>
        </w:rPr>
      </w:pPr>
      <w:r>
        <w:rPr>
          <w:rFonts w:hint="eastAsia"/>
        </w:rPr>
        <w:t>这里的盼望，正如卡梅伦所理解的，是与彻底的绝望相对立的，人因绝望而抛弃一切盼望，放手一切；就像先知书中的那些人说：‘没有指望了。’</w:t>
      </w:r>
    </w:p>
    <w:p w14:paraId="5B991CBD">
      <w:pPr>
        <w:widowControl w:val="0"/>
        <w:numPr>
          <w:ilvl w:val="0"/>
          <w:numId w:val="0"/>
        </w:numPr>
        <w:jc w:val="both"/>
        <w:rPr>
          <w:rFonts w:hint="eastAsia"/>
        </w:rPr>
      </w:pPr>
      <w:r>
        <w:rPr>
          <w:rFonts w:hint="eastAsia"/>
        </w:rPr>
        <w:t>Now then this also does not necessarily speak full assurance, but a faith rather that wants it.</w:t>
      </w:r>
    </w:p>
    <w:p w14:paraId="28B423F4">
      <w:pPr>
        <w:widowControl w:val="0"/>
        <w:numPr>
          <w:ilvl w:val="0"/>
          <w:numId w:val="0"/>
        </w:numPr>
        <w:jc w:val="both"/>
        <w:rPr>
          <w:rFonts w:hint="eastAsia"/>
        </w:rPr>
      </w:pPr>
      <w:r>
        <w:rPr>
          <w:rFonts w:hint="eastAsia"/>
        </w:rPr>
        <w:t>那么，这也不必然意味着完全的确据，而是一种缺乏确据的信心。</w:t>
      </w:r>
    </w:p>
    <w:p w14:paraId="193C8D7A">
      <w:pPr>
        <w:widowControl w:val="0"/>
        <w:numPr>
          <w:ilvl w:val="0"/>
          <w:numId w:val="0"/>
        </w:numPr>
        <w:jc w:val="both"/>
        <w:rPr>
          <w:rFonts w:hint="eastAsia"/>
        </w:rPr>
      </w:pPr>
      <w:r>
        <w:rPr>
          <w:rFonts w:hint="eastAsia"/>
        </w:rPr>
        <w:t>For,</w:t>
      </w:r>
    </w:p>
    <w:p w14:paraId="334810BC">
      <w:pPr>
        <w:widowControl w:val="0"/>
        <w:numPr>
          <w:ilvl w:val="0"/>
          <w:numId w:val="0"/>
        </w:numPr>
        <w:jc w:val="both"/>
        <w:rPr>
          <w:rFonts w:hint="eastAsia"/>
        </w:rPr>
      </w:pPr>
      <w:r>
        <w:rPr>
          <w:rFonts w:hint="eastAsia"/>
        </w:rPr>
        <w:t>因为，</w:t>
      </w:r>
    </w:p>
    <w:p w14:paraId="3836865F">
      <w:pPr>
        <w:widowControl w:val="0"/>
        <w:numPr>
          <w:ilvl w:val="0"/>
          <w:numId w:val="0"/>
        </w:numPr>
        <w:jc w:val="both"/>
        <w:rPr>
          <w:rFonts w:hint="eastAsia"/>
        </w:rPr>
      </w:pPr>
    </w:p>
    <w:p w14:paraId="2AAFCDF1">
      <w:pPr>
        <w:widowControl w:val="0"/>
        <w:numPr>
          <w:ilvl w:val="0"/>
          <w:numId w:val="0"/>
        </w:numPr>
        <w:jc w:val="both"/>
        <w:rPr>
          <w:rFonts w:hint="eastAsia"/>
        </w:rPr>
      </w:pPr>
      <w:r>
        <w:rPr>
          <w:rFonts w:hint="eastAsia"/>
        </w:rPr>
        <w:t>1.Because that is barely and simply called hope, with distinction from full 'assurance of hope,' in ver. 11.</w:t>
      </w:r>
    </w:p>
    <w:p w14:paraId="70030060">
      <w:pPr>
        <w:widowControl w:val="0"/>
        <w:numPr>
          <w:ilvl w:val="0"/>
          <w:numId w:val="0"/>
        </w:numPr>
        <w:jc w:val="both"/>
        <w:rPr>
          <w:rFonts w:hint="eastAsia"/>
        </w:rPr>
      </w:pPr>
      <w:r>
        <w:rPr>
          <w:rFonts w:hint="eastAsia"/>
        </w:rPr>
        <w:t>1. 因为那仅仅被简单地称为盼望，与第11节中完全的‘盼望的确据’有别。</w:t>
      </w:r>
    </w:p>
    <w:p w14:paraId="2FB26FF1">
      <w:pPr>
        <w:widowControl w:val="0"/>
        <w:numPr>
          <w:ilvl w:val="0"/>
          <w:numId w:val="0"/>
        </w:numPr>
        <w:jc w:val="both"/>
        <w:rPr>
          <w:rFonts w:hint="eastAsia"/>
        </w:rPr>
      </w:pPr>
      <w:r>
        <w:rPr>
          <w:rFonts w:hint="eastAsia"/>
        </w:rPr>
        <w:t>Here is the hope of the recumbent expressed, but there the hope of one fully ascertained and insured.</w:t>
      </w:r>
    </w:p>
    <w:p w14:paraId="71E5C5B0">
      <w:pPr>
        <w:widowControl w:val="0"/>
        <w:numPr>
          <w:ilvl w:val="0"/>
          <w:numId w:val="0"/>
        </w:numPr>
        <w:jc w:val="both"/>
        <w:rPr>
          <w:rFonts w:hint="eastAsia"/>
        </w:rPr>
      </w:pPr>
      <w:r>
        <w:rPr>
          <w:rFonts w:hint="eastAsia"/>
        </w:rPr>
        <w:t>这里表达的是倚靠者的盼望，而那里表达的是一个完全确定和有保障之人的盼望。</w:t>
      </w:r>
    </w:p>
    <w:p w14:paraId="678E0CC7">
      <w:pPr>
        <w:widowControl w:val="0"/>
        <w:numPr>
          <w:ilvl w:val="0"/>
          <w:numId w:val="0"/>
        </w:numPr>
        <w:jc w:val="both"/>
        <w:rPr>
          <w:rFonts w:hint="eastAsia"/>
        </w:rPr>
      </w:pPr>
      <w:r>
        <w:rPr>
          <w:rFonts w:hint="eastAsia"/>
        </w:rPr>
        <w:t>And, again, this hope is distinct from 'consolation' in the same ver. 18; and hope thus singly taken in this distinction (ver. 11), speaks a lower matter than assurance, and we use, in ordinary phrase, to say of a matter we are not fully certain of, I hope well.</w:t>
      </w:r>
    </w:p>
    <w:p w14:paraId="2277D3F1">
      <w:pPr>
        <w:widowControl w:val="0"/>
        <w:numPr>
          <w:ilvl w:val="0"/>
          <w:numId w:val="0"/>
        </w:numPr>
        <w:jc w:val="both"/>
        <w:rPr>
          <w:rFonts w:hint="eastAsia"/>
        </w:rPr>
      </w:pPr>
      <w:r>
        <w:rPr>
          <w:rFonts w:hint="eastAsia"/>
        </w:rPr>
        <w:t>再者，这盼望与同一节经文（18节）中的‘安慰’有别；而盼望在这区别中（11节）被单独理解时，所指的比确据要低，我们在日常用语中，对于不完全确定的事，会说，我希望是好的。</w:t>
      </w:r>
    </w:p>
    <w:p w14:paraId="4B1210F5">
      <w:pPr>
        <w:widowControl w:val="0"/>
        <w:numPr>
          <w:ilvl w:val="0"/>
          <w:numId w:val="0"/>
        </w:numPr>
        <w:jc w:val="both"/>
        <w:rPr>
          <w:rFonts w:hint="eastAsia"/>
        </w:rPr>
      </w:pPr>
      <w:r>
        <w:rPr>
          <w:rFonts w:hint="eastAsia"/>
        </w:rPr>
        <w:t>Under the Old Testament, when assurance was so rare a thing, for they were generally under bondage, their faith was expressed by this, 'those that hope in his mercy.'</w:t>
      </w:r>
    </w:p>
    <w:p w14:paraId="2AEEA90E">
      <w:pPr>
        <w:widowControl w:val="0"/>
        <w:numPr>
          <w:ilvl w:val="0"/>
          <w:numId w:val="0"/>
        </w:numPr>
        <w:jc w:val="both"/>
        <w:rPr>
          <w:rFonts w:hint="eastAsia"/>
        </w:rPr>
      </w:pPr>
      <w:r>
        <w:rPr>
          <w:rFonts w:hint="eastAsia"/>
        </w:rPr>
        <w:t>在旧约之下，当确据如此稀有时，因为他们普遍处在奴役之下，他们的信心被表达为：‘那些仰望祂慈爱的人’。</w:t>
      </w:r>
    </w:p>
    <w:p w14:paraId="7FA1362A">
      <w:pPr>
        <w:widowControl w:val="0"/>
        <w:numPr>
          <w:ilvl w:val="0"/>
          <w:numId w:val="0"/>
        </w:numPr>
        <w:jc w:val="both"/>
        <w:rPr>
          <w:rFonts w:hint="eastAsia"/>
        </w:rPr>
      </w:pPr>
      <w:r>
        <w:rPr>
          <w:rFonts w:hint="eastAsia"/>
        </w:rPr>
        <w:t>I observe there is hope, as it is in us sometimes single and simply said, and there is a good hope, which is rising up to some degrees of assurance; and in all languages, when we would express hopes that are exceeding promising, we call them good hopes when yet we are not sure; and this word we have, 2 Thes. 2:16, 'Now our Lord Jesus Christ, and God, even our Father, which hath loved, and given us everlasting consolation, and given us good hopes through grace, comfort your hearts;' that is, more and more, with further degrees.</w:t>
      </w:r>
    </w:p>
    <w:p w14:paraId="1DF2B35B">
      <w:pPr>
        <w:widowControl w:val="0"/>
        <w:numPr>
          <w:ilvl w:val="0"/>
          <w:numId w:val="0"/>
        </w:numPr>
        <w:jc w:val="both"/>
        <w:rPr>
          <w:rFonts w:hint="eastAsia"/>
        </w:rPr>
      </w:pPr>
      <w:r>
        <w:rPr>
          <w:rFonts w:hint="eastAsia"/>
        </w:rPr>
        <w:t>我观察到有盼望，如在我们里面有时被简单地说成是，也有美好的盼望，即上升到某种程度的确据；在所有语言中，当我们想表达非常有希望的盼望时，即使我们不确定，我们也会称之为美好的盼望；这个词我们在帖后2:16见到：‘但愿我们主耶稣基督和那爱我们、开恩将永远的安慰并美好的盼望赐给我们的父神，安慰你们的心；’也就是说，用更深的程度，越来越安慰。</w:t>
      </w:r>
    </w:p>
    <w:p w14:paraId="30A3CD01">
      <w:pPr>
        <w:widowControl w:val="0"/>
        <w:numPr>
          <w:ilvl w:val="0"/>
          <w:numId w:val="0"/>
        </w:numPr>
        <w:jc w:val="both"/>
        <w:rPr>
          <w:rFonts w:hint="eastAsia"/>
        </w:rPr>
      </w:pPr>
      <w:r>
        <w:rPr>
          <w:rFonts w:hint="eastAsia"/>
        </w:rPr>
        <w:t>And that consolation which is already vouchsafed, but under good hopes, is yet called 'everlasting,' because it is such as will not (finally) be taken from us, though suffering many interruptions at present.</w:t>
      </w:r>
    </w:p>
    <w:p w14:paraId="23BCF7AC">
      <w:pPr>
        <w:widowControl w:val="0"/>
        <w:numPr>
          <w:ilvl w:val="0"/>
          <w:numId w:val="0"/>
        </w:numPr>
        <w:jc w:val="both"/>
        <w:rPr>
          <w:rFonts w:hint="eastAsia"/>
        </w:rPr>
      </w:pPr>
      <w:r>
        <w:rPr>
          <w:rFonts w:hint="eastAsia"/>
        </w:rPr>
        <w:t>那已经赐下，但仍处在美好盼望之下的安慰，却被称为‘永远的’，因为它（最终）不会从我们这里被夺去，尽管目前会遭受许多中断。</w:t>
      </w:r>
    </w:p>
    <w:p w14:paraId="58C23E8F">
      <w:pPr>
        <w:widowControl w:val="0"/>
        <w:numPr>
          <w:ilvl w:val="0"/>
          <w:numId w:val="0"/>
        </w:numPr>
        <w:jc w:val="both"/>
        <w:rPr>
          <w:rFonts w:hint="eastAsia"/>
        </w:rPr>
      </w:pPr>
      <w:r>
        <w:rPr>
          <w:rFonts w:hint="eastAsia"/>
        </w:rPr>
        <w:t>The consolation under such good hope is everlasting consolation, but it riseth not up to strong consolation, which the apostle says they may here attain, and which those that have an anchor that holds fast may yet want.</w:t>
      </w:r>
    </w:p>
    <w:p w14:paraId="3E599067">
      <w:pPr>
        <w:widowControl w:val="0"/>
        <w:numPr>
          <w:ilvl w:val="0"/>
          <w:numId w:val="0"/>
        </w:numPr>
        <w:jc w:val="both"/>
        <w:rPr>
          <w:rFonts w:hint="eastAsia"/>
        </w:rPr>
      </w:pPr>
      <w:r>
        <w:rPr>
          <w:rFonts w:hint="eastAsia"/>
        </w:rPr>
        <w:t>在这种美好盼望之下的安慰是永远的安慰，但它没有上升到极大的安慰，使徒说他们在这里可以达到，而那些有坚固锚的人可能仍然缺乏。</w:t>
      </w:r>
    </w:p>
    <w:p w14:paraId="52835869">
      <w:pPr>
        <w:widowControl w:val="0"/>
        <w:numPr>
          <w:ilvl w:val="0"/>
          <w:numId w:val="0"/>
        </w:numPr>
        <w:jc w:val="both"/>
        <w:rPr>
          <w:rFonts w:hint="eastAsia"/>
        </w:rPr>
      </w:pPr>
    </w:p>
    <w:p w14:paraId="35ADF15D">
      <w:pPr>
        <w:widowControl w:val="0"/>
        <w:numPr>
          <w:ilvl w:val="0"/>
          <w:numId w:val="0"/>
        </w:numPr>
        <w:jc w:val="both"/>
        <w:rPr>
          <w:rFonts w:hint="eastAsia"/>
        </w:rPr>
      </w:pPr>
      <w:r>
        <w:rPr>
          <w:rFonts w:hint="eastAsia"/>
        </w:rPr>
        <w:t>2.This hope is said to be set before them to lay hold on, because thegroundwork and foundation is in the promises, and the things declared in the gospel, which give the heart this hope for its own salvation; as, for example, the promise being indefinitely expressed concerning some, and that there is a seed shall be made partakers of it, and that Christ died for sinners; by such promises as these indefinitely expressed doth the Spirit of God work a hope in the heart of the weakest believer, and causes the heart to think with itself, why may not I be the man that shall obtain?</w:t>
      </w:r>
    </w:p>
    <w:p w14:paraId="14711051">
      <w:pPr>
        <w:widowControl w:val="0"/>
        <w:numPr>
          <w:ilvl w:val="0"/>
          <w:numId w:val="0"/>
        </w:numPr>
        <w:jc w:val="both"/>
        <w:rPr>
          <w:rFonts w:hint="eastAsia"/>
        </w:rPr>
      </w:pPr>
      <w:r>
        <w:rPr>
          <w:rFonts w:hint="eastAsia"/>
        </w:rPr>
        <w:t>2. 这盼望被说是摆在他们面前，让他们持定，因为其根基和基础在于应许，以及福音中所宣告的事，这些事给予人心为自己得救的盼望；例如，应许不确定地指着某些人，说有后裔要得着它，基督为罪人死；借着这些不确定表达的应许，上帝的灵在最软弱的信徒心里作工，产生盼望，使心自忖，为何我不能是那得着的人？</w:t>
      </w:r>
    </w:p>
    <w:p w14:paraId="6B8F1113">
      <w:pPr>
        <w:widowControl w:val="0"/>
        <w:numPr>
          <w:ilvl w:val="0"/>
          <w:numId w:val="0"/>
        </w:numPr>
        <w:jc w:val="both"/>
        <w:rPr>
          <w:rFonts w:hint="eastAsia"/>
        </w:rPr>
      </w:pPr>
      <w:r>
        <w:rPr>
          <w:rFonts w:hint="eastAsia"/>
        </w:rPr>
        <w:t>And from such expressions set before us, the heart doth gather itself up into hope, and by the power of God lays hold on them in such gospel-manifestations that may give it hope.</w:t>
      </w:r>
    </w:p>
    <w:p w14:paraId="1EF7F76F">
      <w:pPr>
        <w:widowControl w:val="0"/>
        <w:numPr>
          <w:ilvl w:val="0"/>
          <w:numId w:val="0"/>
        </w:numPr>
        <w:jc w:val="both"/>
        <w:rPr>
          <w:rFonts w:hint="eastAsia"/>
        </w:rPr>
      </w:pPr>
      <w:r>
        <w:rPr>
          <w:rFonts w:hint="eastAsia"/>
        </w:rPr>
        <w:t>从这些摆在我们面前的表达中，心聚集起盼望，并借着上帝的能力，在那些能给予盼望的福音彰显中抓住它们。</w:t>
      </w:r>
    </w:p>
    <w:p w14:paraId="3B1A5DD8">
      <w:pPr>
        <w:widowControl w:val="0"/>
        <w:numPr>
          <w:ilvl w:val="0"/>
          <w:numId w:val="0"/>
        </w:numPr>
        <w:jc w:val="both"/>
        <w:rPr>
          <w:rFonts w:hint="eastAsia"/>
        </w:rPr>
      </w:pPr>
      <w:r>
        <w:rPr>
          <w:rFonts w:hint="eastAsia"/>
        </w:rPr>
        <w:t>As to Benhadad's servants, a word, though afar off, did give them hope concerning the life of their master, and they laid hold upon it; and, says the soul, take away this hope and you take away my life.</w:t>
      </w:r>
    </w:p>
    <w:p w14:paraId="31113307">
      <w:pPr>
        <w:widowControl w:val="0"/>
        <w:numPr>
          <w:ilvl w:val="0"/>
          <w:numId w:val="0"/>
        </w:numPr>
        <w:jc w:val="both"/>
        <w:rPr>
          <w:rFonts w:hint="eastAsia"/>
        </w:rPr>
      </w:pPr>
      <w:r>
        <w:rPr>
          <w:rFonts w:hint="eastAsia"/>
        </w:rPr>
        <w:t>就像便哈达的仆人，一句遥远的话，就给了他们关于主人生命的盼望，他们就抓住了它；灵魂说，夺去这盼望，就是夺去我的生命。</w:t>
      </w:r>
    </w:p>
    <w:p w14:paraId="107B87E1">
      <w:pPr>
        <w:widowControl w:val="0"/>
        <w:numPr>
          <w:ilvl w:val="0"/>
          <w:numId w:val="0"/>
        </w:numPr>
        <w:jc w:val="both"/>
        <w:rPr>
          <w:rFonts w:hint="eastAsia"/>
        </w:rPr>
      </w:pPr>
      <w:r>
        <w:rPr>
          <w:rFonts w:hint="eastAsia"/>
        </w:rPr>
        <w:t>The devil comes and persuades a man to cast it away; but, says the soul, I have laid hold on it, and I will never let it go; I will hold it and keep it, and hold to it.</w:t>
      </w:r>
    </w:p>
    <w:p w14:paraId="76F21A40">
      <w:pPr>
        <w:widowControl w:val="0"/>
        <w:numPr>
          <w:ilvl w:val="0"/>
          <w:numId w:val="0"/>
        </w:numPr>
        <w:jc w:val="both"/>
        <w:rPr>
          <w:rFonts w:hint="eastAsia"/>
        </w:rPr>
      </w:pPr>
      <w:r>
        <w:rPr>
          <w:rFonts w:hint="eastAsia"/>
        </w:rPr>
        <w:t>魔鬼来劝人丢弃它；但灵魂说，我已抓住它，我永不放手；我要持守它，保守它，坚持它。</w:t>
      </w:r>
    </w:p>
    <w:p w14:paraId="16260F6A">
      <w:pPr>
        <w:widowControl w:val="0"/>
        <w:numPr>
          <w:ilvl w:val="0"/>
          <w:numId w:val="0"/>
        </w:numPr>
        <w:jc w:val="both"/>
        <w:rPr>
          <w:rFonts w:hint="eastAsia"/>
        </w:rPr>
      </w:pPr>
      <w:r>
        <w:rPr>
          <w:rFonts w:hint="eastAsia"/>
        </w:rPr>
        <w:t>And though neither of these words, either of 'laying hold,' or that it is said to be 'set before us,' do express that we have possession of it, or apprehensions that it is ours already, but that we view it before us; and likewise the word to lay hold, or to retain so fast as I will not let it go, is short from being a persuasion that it is already mine, but argues indeed that I would have it mine, and therefore lay hold upon it, and seek it that it may be mine, and that I would keep it for mine, yet with hopes it shall never be taken away.</w:t>
      </w:r>
    </w:p>
    <w:p w14:paraId="19386E1E">
      <w:pPr>
        <w:widowControl w:val="0"/>
        <w:numPr>
          <w:ilvl w:val="0"/>
          <w:numId w:val="0"/>
        </w:numPr>
        <w:jc w:val="both"/>
        <w:rPr>
          <w:rFonts w:hint="eastAsia"/>
        </w:rPr>
      </w:pPr>
      <w:r>
        <w:rPr>
          <w:rFonts w:hint="eastAsia"/>
        </w:rPr>
        <w:t>虽然‘持定’和‘摆在我们面前’这两个词，都没有表达我们已拥有它，或感觉它已是我们的，而只是说我们在面前看见它；同样，持定，或紧紧抓住不放手，也远非确信它已是我的，而是表明我愿它是我的，因此抓住它，寻求它，使它成为我的，并且我愿保守它为我的，同时盼望它永不被夺去。</w:t>
      </w:r>
    </w:p>
    <w:p w14:paraId="09302EB4">
      <w:pPr>
        <w:widowControl w:val="0"/>
        <w:numPr>
          <w:ilvl w:val="0"/>
          <w:numId w:val="0"/>
        </w:numPr>
        <w:jc w:val="both"/>
        <w:rPr>
          <w:rFonts w:hint="eastAsia"/>
        </w:rPr>
      </w:pPr>
    </w:p>
    <w:p w14:paraId="118625CF">
      <w:pPr>
        <w:widowControl w:val="0"/>
        <w:numPr>
          <w:ilvl w:val="0"/>
          <w:numId w:val="0"/>
        </w:numPr>
        <w:jc w:val="both"/>
        <w:rPr>
          <w:rFonts w:hint="eastAsia"/>
        </w:rPr>
      </w:pPr>
      <w:r>
        <w:rPr>
          <w:rFonts w:hint="eastAsia"/>
        </w:rPr>
        <w:t>3.That similitude of an anchor, though it would seem to express anassurance of hope, in that it is called 'sure and stedfast,' is more inclining to express the hope of a recumbent, than assurance of hope; for he that casts anchor, casts anchor in the dark, blindfold as it were, in the bottom of the sea.</w:t>
      </w:r>
    </w:p>
    <w:p w14:paraId="12B227C8">
      <w:pPr>
        <w:widowControl w:val="0"/>
        <w:numPr>
          <w:ilvl w:val="0"/>
          <w:numId w:val="0"/>
        </w:numPr>
        <w:jc w:val="both"/>
        <w:rPr>
          <w:rFonts w:hint="eastAsia"/>
        </w:rPr>
      </w:pPr>
      <w:r>
        <w:rPr>
          <w:rFonts w:hint="eastAsia"/>
        </w:rPr>
        <w:t>3. 那锚的比喻，尽管因其被称为‘又坚固又牢靠’而似乎表达了盼望的确据，但更倾向于表达倚靠者的盼望，而非盼望的确据；因为抛锚的人，是在黑暗中抛锚，仿佛蒙着眼，抛在海底。</w:t>
      </w:r>
    </w:p>
    <w:p w14:paraId="202DB2A6">
      <w:pPr>
        <w:widowControl w:val="0"/>
        <w:numPr>
          <w:ilvl w:val="0"/>
          <w:numId w:val="0"/>
        </w:numPr>
        <w:jc w:val="both"/>
        <w:rPr>
          <w:rFonts w:hint="eastAsia"/>
        </w:rPr>
      </w:pPr>
      <w:r>
        <w:rPr>
          <w:rFonts w:hint="eastAsia"/>
        </w:rPr>
        <w:t>It expresses a pure act of faith, joined with hope, of what a man sees not, and it is usually cast in extremities, just as when a man fears he may be cast away, knows not but he may; and when he casts it, he knows not whether it will take hold of the ground or no; and sometimes it comes back again.</w:t>
      </w:r>
    </w:p>
    <w:p w14:paraId="3FB9B849">
      <w:pPr>
        <w:widowControl w:val="0"/>
        <w:numPr>
          <w:ilvl w:val="0"/>
          <w:numId w:val="0"/>
        </w:numPr>
        <w:jc w:val="both"/>
        <w:rPr>
          <w:rFonts w:hint="eastAsia"/>
        </w:rPr>
      </w:pPr>
      <w:r>
        <w:rPr>
          <w:rFonts w:hint="eastAsia"/>
        </w:rPr>
        <w:t>它表达了一个纯粹的信心行为，与盼望相结合，是对人所不见之事的盼望，它通常在绝境中抛下，正如一个人害怕自己会被抛弃，不知道自己会不会；当他抛下它时，他不知道它是否会抓住海底；有时它又会收回来。</w:t>
      </w:r>
    </w:p>
    <w:p w14:paraId="22610591">
      <w:pPr>
        <w:widowControl w:val="0"/>
        <w:numPr>
          <w:ilvl w:val="0"/>
          <w:numId w:val="0"/>
        </w:numPr>
        <w:jc w:val="both"/>
        <w:rPr>
          <w:rFonts w:hint="eastAsia"/>
        </w:rPr>
      </w:pPr>
      <w:r>
        <w:rPr>
          <w:rFonts w:hint="eastAsia"/>
        </w:rPr>
        <w:t>And whereas it is said, it is an anchor sure and stedfast, it follows not that he speaks in respect of a man's own apprehension, but it is so re ipsa, in the nature of the thing itself, through God that secretly strengthens it.</w:t>
      </w:r>
    </w:p>
    <w:p w14:paraId="0622C0D1">
      <w:pPr>
        <w:widowControl w:val="0"/>
        <w:numPr>
          <w:ilvl w:val="0"/>
          <w:numId w:val="0"/>
        </w:numPr>
        <w:jc w:val="both"/>
        <w:rPr>
          <w:rFonts w:hint="eastAsia"/>
        </w:rPr>
      </w:pPr>
      <w:r>
        <w:rPr>
          <w:rFonts w:hint="eastAsia"/>
        </w:rPr>
        <w:t>而当经上说，它是一个又坚固又牢靠的锚时，这并不意味着他是就人自己的感觉而言，而是 `re ipsa` (就事情本身而言)是如此，是因着上帝暗中加固它。</w:t>
      </w:r>
    </w:p>
    <w:p w14:paraId="04F72120">
      <w:pPr>
        <w:widowControl w:val="0"/>
        <w:numPr>
          <w:ilvl w:val="0"/>
          <w:numId w:val="0"/>
        </w:numPr>
        <w:jc w:val="both"/>
        <w:rPr>
          <w:rFonts w:hint="eastAsia"/>
        </w:rPr>
      </w:pPr>
      <w:r>
        <w:rPr>
          <w:rFonts w:hint="eastAsia"/>
        </w:rPr>
        <w:t>That weak hope which a poor believer hath doth stay it, and but stay it, as a ship in a storm, that it shall not split upon rocks of despair.</w:t>
      </w:r>
    </w:p>
    <w:p w14:paraId="6E93C628">
      <w:pPr>
        <w:widowControl w:val="0"/>
        <w:numPr>
          <w:ilvl w:val="0"/>
          <w:numId w:val="0"/>
        </w:numPr>
        <w:jc w:val="both"/>
        <w:rPr>
          <w:rFonts w:hint="eastAsia"/>
        </w:rPr>
      </w:pPr>
      <w:r>
        <w:rPr>
          <w:rFonts w:hint="eastAsia"/>
        </w:rPr>
        <w:t>一个可怜的信徒所拥有的软弱盼望，稳住它，仅仅是稳住它，就像风暴中的船，使它不致在绝望的岩石上撞碎。</w:t>
      </w:r>
    </w:p>
    <w:p w14:paraId="048610DF">
      <w:pPr>
        <w:widowControl w:val="0"/>
        <w:numPr>
          <w:ilvl w:val="0"/>
          <w:numId w:val="0"/>
        </w:numPr>
        <w:jc w:val="both"/>
        <w:rPr>
          <w:rFonts w:hint="eastAsia"/>
        </w:rPr>
      </w:pPr>
      <w:r>
        <w:rPr>
          <w:rFonts w:hint="eastAsia"/>
        </w:rPr>
        <w:t>God makes a mere it may be, and who knows but that God will be merciful to a man, which is as slender a hope as may be, and as a weak straw for holding the heart in a great extremity of temptation, and yet God makes it as strong to hold the heart that it shall not sink or be cast away, as the strongest cable that is.</w:t>
      </w:r>
    </w:p>
    <w:p w14:paraId="3428D909">
      <w:pPr>
        <w:widowControl w:val="0"/>
        <w:numPr>
          <w:ilvl w:val="0"/>
          <w:numId w:val="0"/>
        </w:numPr>
        <w:jc w:val="both"/>
        <w:rPr>
          <w:rFonts w:hint="eastAsia"/>
        </w:rPr>
      </w:pPr>
      <w:r>
        <w:rPr>
          <w:rFonts w:hint="eastAsia"/>
        </w:rPr>
        <w:t>上帝使一个仅仅的“或许”，和一个“谁知道上帝会不会怜悯一个人呢”，这可能是最微弱的盼望，如一根软弱的稻草在极大的试探中扶持人心，然而上帝却使它变得像最坚固的缆绳一样，能扶持人心不至下沉或被抛弃。</w:t>
      </w:r>
    </w:p>
    <w:p w14:paraId="146ABFA2">
      <w:pPr>
        <w:widowControl w:val="0"/>
        <w:numPr>
          <w:ilvl w:val="0"/>
          <w:numId w:val="0"/>
        </w:numPr>
        <w:jc w:val="both"/>
        <w:rPr>
          <w:rFonts w:hint="eastAsia"/>
        </w:rPr>
      </w:pPr>
      <w:r>
        <w:rPr>
          <w:rFonts w:hint="eastAsia"/>
        </w:rPr>
        <w:t>It is sure, because it breaks not, snaps not asunder, as the ropes of the anchor use to do; and it is stedfast, because where it hath took hold, there it sticks, and holds the will as firm to cleave to God that he will not let him go till he bless him and assure him, when the assurance in the understanding of the party, that God will certainly save him, may be fluctuating, and in that respect his soul be cast up and down, and ready to sink, and that in the storms of doubtings to the contrary.</w:t>
      </w:r>
    </w:p>
    <w:p w14:paraId="0D74D928">
      <w:pPr>
        <w:widowControl w:val="0"/>
        <w:numPr>
          <w:ilvl w:val="0"/>
          <w:numId w:val="0"/>
        </w:numPr>
        <w:jc w:val="both"/>
        <w:rPr>
          <w:rFonts w:hint="eastAsia"/>
        </w:rPr>
      </w:pPr>
      <w:r>
        <w:rPr>
          <w:rFonts w:hint="eastAsia"/>
        </w:rPr>
        <w:t>它是坚固的，因为它不会断裂，不会像锚绳那样折断；它是牢靠的，因为它在哪里抓住，就在哪里牢牢附着，并使意志坚定地依附上帝，不让祂走，直到祂赐福他、给他确据，而当事人理解中关于上帝必会拯救他的确据可能在摇摆，在这方面他的灵魂被抛上抛下，濒临下沉，并且是在怀疑风暴中。</w:t>
      </w:r>
    </w:p>
    <w:p w14:paraId="4B7029F8">
      <w:pPr>
        <w:widowControl w:val="0"/>
        <w:numPr>
          <w:ilvl w:val="0"/>
          <w:numId w:val="0"/>
        </w:numPr>
        <w:jc w:val="both"/>
        <w:rPr>
          <w:rFonts w:hint="eastAsia"/>
        </w:rPr>
      </w:pPr>
      <w:r>
        <w:rPr>
          <w:rFonts w:hint="eastAsia"/>
        </w:rPr>
        <w:t>Therefore it doth not necessarily imply fulness of assurance.</w:t>
      </w:r>
    </w:p>
    <w:p w14:paraId="004A4187">
      <w:pPr>
        <w:widowControl w:val="0"/>
        <w:numPr>
          <w:ilvl w:val="0"/>
          <w:numId w:val="0"/>
        </w:numPr>
        <w:jc w:val="both"/>
        <w:rPr>
          <w:rFonts w:hint="eastAsia"/>
        </w:rPr>
      </w:pPr>
      <w:r>
        <w:rPr>
          <w:rFonts w:hint="eastAsia"/>
        </w:rPr>
        <w:t>因此，它并不必然意味着完全的确据。</w:t>
      </w:r>
    </w:p>
    <w:p w14:paraId="34875F86">
      <w:pPr>
        <w:widowControl w:val="0"/>
        <w:numPr>
          <w:ilvl w:val="0"/>
          <w:numId w:val="0"/>
        </w:numPr>
        <w:jc w:val="both"/>
        <w:rPr>
          <w:rFonts w:hint="eastAsia"/>
        </w:rPr>
      </w:pPr>
    </w:p>
    <w:p w14:paraId="74B58BFB">
      <w:pPr>
        <w:spacing w:after="419" w:line="252" w:lineRule="auto"/>
        <w:ind w:left="27" w:right="18"/>
        <w:jc w:val="center"/>
        <w:rPr>
          <w:rFonts w:hint="eastAsia"/>
          <w:b/>
          <w:sz w:val="42"/>
        </w:rPr>
      </w:pPr>
      <w:r>
        <w:rPr>
          <w:rFonts w:hint="eastAsia"/>
          <w:b/>
          <w:sz w:val="42"/>
        </w:rPr>
        <w:t>CHAPTER VI</w:t>
      </w:r>
    </w:p>
    <w:p w14:paraId="4210171F">
      <w:pPr>
        <w:spacing w:after="419" w:line="252" w:lineRule="auto"/>
        <w:ind w:left="27" w:right="18"/>
        <w:jc w:val="center"/>
        <w:rPr>
          <w:rFonts w:hint="eastAsia"/>
          <w:b/>
          <w:sz w:val="42"/>
        </w:rPr>
      </w:pPr>
      <w:r>
        <w:rPr>
          <w:rFonts w:hint="eastAsia"/>
          <w:b/>
          <w:sz w:val="42"/>
        </w:rPr>
        <w:t>第六章</w:t>
      </w:r>
    </w:p>
    <w:p w14:paraId="4333A26E">
      <w:pPr>
        <w:spacing w:after="419" w:line="252" w:lineRule="auto"/>
        <w:ind w:left="27" w:right="18"/>
        <w:jc w:val="center"/>
        <w:rPr>
          <w:rFonts w:hint="eastAsia"/>
          <w:b/>
          <w:sz w:val="42"/>
        </w:rPr>
      </w:pPr>
      <w:r>
        <w:rPr>
          <w:rFonts w:hint="eastAsia"/>
          <w:b/>
          <w:sz w:val="42"/>
        </w:rPr>
        <w:t>How absolute election and absolute promises are the ground of faith of recumbency.</w:t>
      </w:r>
    </w:p>
    <w:p w14:paraId="7275D83E">
      <w:pPr>
        <w:spacing w:after="419" w:line="252" w:lineRule="auto"/>
        <w:ind w:left="27" w:right="18"/>
        <w:jc w:val="center"/>
        <w:rPr>
          <w:rFonts w:hint="eastAsia"/>
          <w:b/>
          <w:sz w:val="42"/>
        </w:rPr>
      </w:pPr>
      <w:r>
        <w:rPr>
          <w:rFonts w:hint="eastAsia"/>
          <w:b/>
          <w:sz w:val="42"/>
        </w:rPr>
        <w:t>绝对的拣选和绝对的应许如何成为倚靠的信心的基础。</w:t>
      </w:r>
    </w:p>
    <w:p w14:paraId="50E7B087">
      <w:pPr>
        <w:widowControl w:val="0"/>
        <w:numPr>
          <w:ilvl w:val="0"/>
          <w:numId w:val="0"/>
        </w:numPr>
        <w:jc w:val="both"/>
        <w:rPr>
          <w:rFonts w:hint="eastAsia"/>
        </w:rPr>
      </w:pPr>
    </w:p>
    <w:p w14:paraId="69DC63DD">
      <w:pPr>
        <w:widowControl w:val="0"/>
        <w:numPr>
          <w:ilvl w:val="0"/>
          <w:numId w:val="0"/>
        </w:numPr>
        <w:jc w:val="both"/>
        <w:rPr>
          <w:rFonts w:hint="eastAsia"/>
        </w:rPr>
      </w:pPr>
      <w:r>
        <w:rPr>
          <w:rFonts w:hint="eastAsia"/>
        </w:rPr>
        <w:t>The ground of all faith is an expression of God in his word, which is either a command or a promise.</w:t>
      </w:r>
    </w:p>
    <w:p w14:paraId="19881FC7">
      <w:pPr>
        <w:widowControl w:val="0"/>
        <w:numPr>
          <w:ilvl w:val="0"/>
          <w:numId w:val="0"/>
        </w:numPr>
        <w:jc w:val="both"/>
        <w:rPr>
          <w:rFonts w:hint="eastAsia"/>
        </w:rPr>
      </w:pPr>
      <w:r>
        <w:rPr>
          <w:rFonts w:hint="eastAsia"/>
        </w:rPr>
        <w:t>所有信心的基础是上帝在祂圣言中的一个表达，这表达或是一个命令，或是一个应许。</w:t>
      </w:r>
    </w:p>
    <w:p w14:paraId="4EC26720">
      <w:pPr>
        <w:widowControl w:val="0"/>
        <w:numPr>
          <w:ilvl w:val="0"/>
          <w:numId w:val="0"/>
        </w:numPr>
        <w:jc w:val="both"/>
        <w:rPr>
          <w:rFonts w:hint="eastAsia"/>
        </w:rPr>
      </w:pPr>
      <w:r>
        <w:rPr>
          <w:rFonts w:hint="eastAsia"/>
        </w:rPr>
        <w:t>Now the grounds of justifying faith are accordingly the promises of justification and salvation by Christ contained in the word, and the command of God to rest on them for their salvation.</w:t>
      </w:r>
    </w:p>
    <w:p w14:paraId="135EF00D">
      <w:pPr>
        <w:widowControl w:val="0"/>
        <w:numPr>
          <w:ilvl w:val="0"/>
          <w:numId w:val="0"/>
        </w:numPr>
        <w:jc w:val="both"/>
        <w:rPr>
          <w:rFonts w:hint="eastAsia"/>
        </w:rPr>
      </w:pPr>
      <w:r>
        <w:rPr>
          <w:rFonts w:hint="eastAsia"/>
        </w:rPr>
        <w:t>因此，使人称义的信心的基础，就是圣言中所包含的借着基督称义和得救的应许，以及上帝要人为了得救而安息在这些应许之上的命令。</w:t>
      </w:r>
    </w:p>
    <w:p w14:paraId="25625E23">
      <w:pPr>
        <w:widowControl w:val="0"/>
        <w:numPr>
          <w:ilvl w:val="0"/>
          <w:numId w:val="0"/>
        </w:numPr>
        <w:jc w:val="both"/>
        <w:rPr>
          <w:rFonts w:hint="eastAsia"/>
        </w:rPr>
      </w:pPr>
      <w:r>
        <w:rPr>
          <w:rFonts w:hint="eastAsia"/>
        </w:rPr>
        <w:t>Now that which I would establish is this, that indefinite promises may be, and are sufficient ground to draw the heart in to believe.</w:t>
      </w:r>
    </w:p>
    <w:p w14:paraId="7037A868">
      <w:pPr>
        <w:widowControl w:val="0"/>
        <w:numPr>
          <w:ilvl w:val="0"/>
          <w:numId w:val="0"/>
        </w:numPr>
        <w:jc w:val="both"/>
        <w:rPr>
          <w:rFonts w:hint="eastAsia"/>
        </w:rPr>
      </w:pPr>
      <w:r>
        <w:rPr>
          <w:rFonts w:hint="eastAsia"/>
        </w:rPr>
        <w:t>现在，我所要建立的是：不确定的应许可以，并且是足以吸引人心去相信的基础。</w:t>
      </w:r>
    </w:p>
    <w:p w14:paraId="1B3E6716">
      <w:pPr>
        <w:widowControl w:val="0"/>
        <w:numPr>
          <w:ilvl w:val="0"/>
          <w:numId w:val="0"/>
        </w:numPr>
        <w:jc w:val="both"/>
        <w:rPr>
          <w:rFonts w:hint="eastAsia"/>
        </w:rPr>
      </w:pPr>
      <w:r>
        <w:rPr>
          <w:rFonts w:hint="eastAsia"/>
        </w:rPr>
        <w:t>By indefinite promises I understand such as are not made universally to all men, as some would have the promises run, as that God hath loved all, and Christ died for all; nor such as particularly design out the persons that shall be saved, or are intended (as conditional promises do, and the promise first made to Abraham personally did design out himself as intended); but they are called indefinite, because they mention that only some of the sons of men are intended by God, not all, and that without mentioning particularly or personally who those persons are; so as they are not indefinite as leaving the thing promised uncertain, for salvation is absolutely pronounced unto some of the sons of men, but only because they design not the persons who are certainly intended.</w:t>
      </w:r>
    </w:p>
    <w:p w14:paraId="4117960A">
      <w:pPr>
        <w:widowControl w:val="0"/>
        <w:numPr>
          <w:ilvl w:val="0"/>
          <w:numId w:val="0"/>
        </w:numPr>
        <w:jc w:val="both"/>
        <w:rPr>
          <w:rFonts w:hint="eastAsia"/>
        </w:rPr>
      </w:pPr>
      <w:r>
        <w:rPr>
          <w:rFonts w:hint="eastAsia"/>
        </w:rPr>
        <w:t>我所理解的不确定的应许，不是像有些人所希望的那样，普遍地向所有人作出的应许，比如上帝爱所有的人，基督为所有的人死；也不是那些特别指定将要得救或被意指的人的应许（如带条件的应许所做的，以及最初向亚伯拉罕个人作出的应许指定了他自己）；它们被称为不确定的，是因为它们只提到上帝意指的是一部分人，而非所有人，并且没有特别或指名道姓地提到那些人是谁；因此，它们的不确定性不是使所应许的事不确定，因为救恩是绝对地向一部分人宣告的，而只是因为它们没有指定那些被确实意指的人。</w:t>
      </w:r>
    </w:p>
    <w:p w14:paraId="71B5D08C">
      <w:pPr>
        <w:widowControl w:val="0"/>
        <w:numPr>
          <w:ilvl w:val="0"/>
          <w:numId w:val="0"/>
        </w:numPr>
        <w:jc w:val="both"/>
        <w:rPr>
          <w:rFonts w:hint="eastAsia"/>
        </w:rPr>
      </w:pPr>
      <w:r>
        <w:rPr>
          <w:rFonts w:hint="eastAsia"/>
        </w:rPr>
        <w:t>Such are those promises, 'Christ came into the world to save sinners,' 'God was in Christ reconciling the world,' which is made the matter of the gospel's ministry; and though the promulgation of this be made to all men—'Preach the gospel to every creature'—yet this is not the gospel to be preached, that God hath promised to save every creature, though, upon this promulgation of them, it becomes the duty of every one to come to Christ, and a command is laid on men to do it.</w:t>
      </w:r>
    </w:p>
    <w:p w14:paraId="506B25B8">
      <w:pPr>
        <w:widowControl w:val="0"/>
        <w:numPr>
          <w:ilvl w:val="0"/>
          <w:numId w:val="0"/>
        </w:numPr>
        <w:jc w:val="both"/>
        <w:rPr>
          <w:rFonts w:hint="eastAsia"/>
        </w:rPr>
      </w:pPr>
      <w:r>
        <w:rPr>
          <w:rFonts w:hint="eastAsia"/>
        </w:rPr>
        <w:t>这样的应许有：‘基督降世，为要拯救罪人’，‘神在基督里，叫世人与自己和好’，这成了福音事工的内容；虽然这福音向所有人宣告——‘传福音给万民听’——但这要传讲的福音并不是上帝已应许拯救每一个受造之物，尽管基于这宣告，到基督这里来成了每个人的责任，并且有命令加在人身上要他们如此行。</w:t>
      </w:r>
    </w:p>
    <w:p w14:paraId="2CE2FDEE">
      <w:pPr>
        <w:widowControl w:val="0"/>
        <w:numPr>
          <w:ilvl w:val="0"/>
          <w:numId w:val="0"/>
        </w:numPr>
        <w:jc w:val="both"/>
        <w:rPr>
          <w:rFonts w:hint="eastAsia"/>
        </w:rPr>
      </w:pPr>
      <w:r>
        <w:rPr>
          <w:rFonts w:hint="eastAsia"/>
        </w:rPr>
        <w:t>Now a soul that is newly humbled looks out for a promise upon which he may come to Christ.</w:t>
      </w:r>
    </w:p>
    <w:p w14:paraId="43E4EA9A">
      <w:pPr>
        <w:widowControl w:val="0"/>
        <w:numPr>
          <w:ilvl w:val="0"/>
          <w:numId w:val="0"/>
        </w:numPr>
        <w:jc w:val="both"/>
        <w:rPr>
          <w:rFonts w:hint="eastAsia"/>
        </w:rPr>
      </w:pPr>
      <w:r>
        <w:rPr>
          <w:rFonts w:hint="eastAsia"/>
        </w:rPr>
        <w:t>现在，一个新近谦卑的灵魂，寻找一个可以让他到基督这里来的应许。</w:t>
      </w:r>
    </w:p>
    <w:p w14:paraId="1AA78204">
      <w:pPr>
        <w:widowControl w:val="0"/>
        <w:numPr>
          <w:ilvl w:val="0"/>
          <w:numId w:val="0"/>
        </w:numPr>
        <w:jc w:val="both"/>
        <w:rPr>
          <w:rFonts w:hint="eastAsia"/>
        </w:rPr>
      </w:pPr>
      <w:r>
        <w:rPr>
          <w:rFonts w:hint="eastAsia"/>
        </w:rPr>
        <w:t>He cannot rest on promises conditional, for he sees no qualifications of faith or any grace in himself.</w:t>
      </w:r>
    </w:p>
    <w:p w14:paraId="467FC39E">
      <w:pPr>
        <w:widowControl w:val="0"/>
        <w:numPr>
          <w:ilvl w:val="0"/>
          <w:numId w:val="0"/>
        </w:numPr>
        <w:jc w:val="both"/>
        <w:rPr>
          <w:rFonts w:hint="eastAsia"/>
        </w:rPr>
      </w:pPr>
      <w:r>
        <w:rPr>
          <w:rFonts w:hint="eastAsia"/>
        </w:rPr>
        <w:t>他不能安息在有条件的应许上，因为他在自己里面看不到信心的资格或任何恩典。</w:t>
      </w:r>
    </w:p>
    <w:p w14:paraId="7B40F3F9">
      <w:pPr>
        <w:widowControl w:val="0"/>
        <w:numPr>
          <w:ilvl w:val="0"/>
          <w:numId w:val="0"/>
        </w:numPr>
        <w:jc w:val="both"/>
        <w:rPr>
          <w:rFonts w:hint="eastAsia"/>
        </w:rPr>
      </w:pPr>
      <w:r>
        <w:rPr>
          <w:rFonts w:hint="eastAsia"/>
        </w:rPr>
        <w:t>It is true, says that soul, 'he that believeth shall be saved,' but I am now to begin to believe, and have not faith yet; and what ground will you give me of believing?</w:t>
      </w:r>
    </w:p>
    <w:p w14:paraId="34FE5342">
      <w:pPr>
        <w:widowControl w:val="0"/>
        <w:numPr>
          <w:ilvl w:val="0"/>
          <w:numId w:val="0"/>
        </w:numPr>
        <w:jc w:val="both"/>
        <w:rPr>
          <w:rFonts w:hint="eastAsia"/>
        </w:rPr>
      </w:pPr>
      <w:r>
        <w:rPr>
          <w:rFonts w:hint="eastAsia"/>
        </w:rPr>
        <w:t>那灵魂说，诚然，‘信的人必得救’，但我现在才开始相信，还没有信心；你能给我什么相信的根据呢？</w:t>
      </w:r>
    </w:p>
    <w:p w14:paraId="7A215D10">
      <w:pPr>
        <w:widowControl w:val="0"/>
        <w:numPr>
          <w:ilvl w:val="0"/>
          <w:numId w:val="0"/>
        </w:numPr>
        <w:jc w:val="both"/>
        <w:rPr>
          <w:rFonts w:hint="eastAsia"/>
        </w:rPr>
      </w:pPr>
      <w:r>
        <w:rPr>
          <w:rFonts w:hint="eastAsia"/>
        </w:rPr>
        <w:t>For this there is no answer, but to lay such promises before him: 'God so loved the world, that he gave his only Son,' 'Christ came into the world to save sinners,' &amp;c.</w:t>
      </w:r>
    </w:p>
    <w:p w14:paraId="6FF4DE92">
      <w:pPr>
        <w:widowControl w:val="0"/>
        <w:numPr>
          <w:ilvl w:val="0"/>
          <w:numId w:val="0"/>
        </w:numPr>
        <w:jc w:val="both"/>
        <w:rPr>
          <w:rFonts w:hint="eastAsia"/>
        </w:rPr>
      </w:pPr>
      <w:r>
        <w:rPr>
          <w:rFonts w:hint="eastAsia"/>
        </w:rPr>
        <w:t>对此没有别的答案，只能将这样的应许摆在他面前：‘神爱世人，甚至将祂的独生子赐给他们’，‘基督降世，为要拯救罪人’等等。</w:t>
      </w:r>
    </w:p>
    <w:p w14:paraId="3256CAAD">
      <w:pPr>
        <w:widowControl w:val="0"/>
        <w:numPr>
          <w:ilvl w:val="0"/>
          <w:numId w:val="0"/>
        </w:numPr>
        <w:jc w:val="both"/>
        <w:rPr>
          <w:rFonts w:hint="eastAsia"/>
        </w:rPr>
      </w:pPr>
      <w:r>
        <w:rPr>
          <w:rFonts w:hint="eastAsia"/>
        </w:rPr>
        <w:t>But how, will the soul say, should I know I am one?</w:t>
      </w:r>
    </w:p>
    <w:p w14:paraId="0914B340">
      <w:pPr>
        <w:widowControl w:val="0"/>
        <w:numPr>
          <w:ilvl w:val="0"/>
          <w:numId w:val="0"/>
        </w:numPr>
        <w:jc w:val="both"/>
        <w:rPr>
          <w:rFonts w:hint="eastAsia"/>
        </w:rPr>
      </w:pPr>
      <w:r>
        <w:rPr>
          <w:rFonts w:hint="eastAsia"/>
        </w:rPr>
        <w:t>但灵魂会说，我怎么知道我是其中之一呢？</w:t>
      </w:r>
    </w:p>
    <w:p w14:paraId="6B19B752">
      <w:pPr>
        <w:widowControl w:val="0"/>
        <w:numPr>
          <w:ilvl w:val="0"/>
          <w:numId w:val="0"/>
        </w:numPr>
        <w:jc w:val="both"/>
        <w:rPr>
          <w:rFonts w:hint="eastAsia"/>
        </w:rPr>
      </w:pPr>
      <w:r>
        <w:rPr>
          <w:rFonts w:hint="eastAsia"/>
        </w:rPr>
        <w:t>That, I say, all the world cannot yet assure thee of; no promise is so general as certainly to include thee, none so certain as to design thee.</w:t>
      </w:r>
    </w:p>
    <w:p w14:paraId="2A4FC5A6">
      <w:pPr>
        <w:widowControl w:val="0"/>
        <w:numPr>
          <w:ilvl w:val="0"/>
          <w:numId w:val="0"/>
        </w:numPr>
        <w:jc w:val="both"/>
        <w:rPr>
          <w:rFonts w:hint="eastAsia"/>
        </w:rPr>
      </w:pPr>
      <w:r>
        <w:rPr>
          <w:rFonts w:hint="eastAsia"/>
        </w:rPr>
        <w:t>我说，全世界都还不能向你保证这一点；没有哪个应许是如此普遍以至于确定地包括你，也没有哪个是如此确定地指定你。</w:t>
      </w:r>
    </w:p>
    <w:p w14:paraId="3DB317B5">
      <w:pPr>
        <w:widowControl w:val="0"/>
        <w:numPr>
          <w:ilvl w:val="0"/>
          <w:numId w:val="0"/>
        </w:numPr>
        <w:jc w:val="both"/>
        <w:rPr>
          <w:rFonts w:hint="eastAsia"/>
        </w:rPr>
      </w:pPr>
      <w:r>
        <w:rPr>
          <w:rFonts w:hint="eastAsia"/>
        </w:rPr>
        <w:t>How then? says the soul.</w:t>
      </w:r>
    </w:p>
    <w:p w14:paraId="117DB771">
      <w:pPr>
        <w:widowControl w:val="0"/>
        <w:numPr>
          <w:ilvl w:val="0"/>
          <w:numId w:val="0"/>
        </w:numPr>
        <w:jc w:val="both"/>
        <w:rPr>
          <w:rFonts w:hint="eastAsia"/>
        </w:rPr>
      </w:pPr>
      <w:r>
        <w:rPr>
          <w:rFonts w:hint="eastAsia"/>
        </w:rPr>
        <w:t>那怎么办呢？灵魂说。</w:t>
      </w:r>
    </w:p>
    <w:p w14:paraId="6125B51E">
      <w:pPr>
        <w:widowControl w:val="0"/>
        <w:numPr>
          <w:ilvl w:val="0"/>
          <w:numId w:val="0"/>
        </w:numPr>
        <w:jc w:val="both"/>
        <w:rPr>
          <w:rFonts w:hint="eastAsia"/>
        </w:rPr>
      </w:pPr>
      <w:r>
        <w:rPr>
          <w:rFonts w:hint="eastAsia"/>
        </w:rPr>
        <w:t>Say I, they are all indefinite, and exclude thee not; they leave thee with an it may be thou mayest be the man; and it is certain some shall be saved, and there is nothing in thee shuts thee out, for God hath and will save such as thou art, and he may intend thee.</w:t>
      </w:r>
    </w:p>
    <w:p w14:paraId="474F07FF">
      <w:pPr>
        <w:widowControl w:val="0"/>
        <w:numPr>
          <w:ilvl w:val="0"/>
          <w:numId w:val="0"/>
        </w:numPr>
        <w:jc w:val="both"/>
        <w:rPr>
          <w:rFonts w:hint="eastAsia"/>
        </w:rPr>
      </w:pPr>
      <w:r>
        <w:rPr>
          <w:rFonts w:hint="eastAsia"/>
        </w:rPr>
        <w:t>我说，它们都是不确定的，并不排除你；它们给你留下一个“或许你就是那个人”的可能性；并且可以肯定的是，有些人会得救，你里面没有任何东西会把你排除在外，因为上帝已经并且将会拯救像你这样的人，祂可能意指的就是你。</w:t>
      </w:r>
    </w:p>
    <w:p w14:paraId="1DA98018">
      <w:pPr>
        <w:widowControl w:val="0"/>
        <w:numPr>
          <w:ilvl w:val="0"/>
          <w:numId w:val="0"/>
        </w:numPr>
        <w:jc w:val="both"/>
        <w:rPr>
          <w:rFonts w:hint="eastAsia"/>
        </w:rPr>
      </w:pPr>
      <w:r>
        <w:rPr>
          <w:rFonts w:hint="eastAsia"/>
        </w:rPr>
        <w:t>As therefore there is in such promises a certainty of the thing promised, that it shall be made good to some, so there is an indefiniteness to whom, with a full liberty that it may be to thee.</w:t>
      </w:r>
    </w:p>
    <w:p w14:paraId="44FEB55F">
      <w:pPr>
        <w:widowControl w:val="0"/>
        <w:numPr>
          <w:ilvl w:val="0"/>
          <w:numId w:val="0"/>
        </w:numPr>
        <w:jc w:val="both"/>
        <w:rPr>
          <w:rFonts w:hint="eastAsia"/>
        </w:rPr>
      </w:pPr>
      <w:r>
        <w:rPr>
          <w:rFonts w:hint="eastAsia"/>
        </w:rPr>
        <w:t>因此，正如在这样的应许中，所应许之事是确定的，即它将向某些人实现，但对谁实现却是不确定的，同时完全自由地可能是向你实现。</w:t>
      </w:r>
    </w:p>
    <w:p w14:paraId="37A7E34B">
      <w:pPr>
        <w:widowControl w:val="0"/>
        <w:numPr>
          <w:ilvl w:val="0"/>
          <w:numId w:val="0"/>
        </w:numPr>
        <w:jc w:val="both"/>
        <w:rPr>
          <w:rFonts w:hint="eastAsia"/>
        </w:rPr>
      </w:pPr>
      <w:r>
        <w:rPr>
          <w:rFonts w:hint="eastAsia"/>
        </w:rPr>
        <w:t>Now if the heart answer but the promise, two things are begotten in it.</w:t>
      </w:r>
    </w:p>
    <w:p w14:paraId="6721F5AA">
      <w:pPr>
        <w:widowControl w:val="0"/>
        <w:numPr>
          <w:ilvl w:val="0"/>
          <w:numId w:val="0"/>
        </w:numPr>
        <w:jc w:val="both"/>
        <w:rPr>
          <w:rFonts w:hint="eastAsia"/>
        </w:rPr>
      </w:pPr>
      <w:r>
        <w:rPr>
          <w:rFonts w:hint="eastAsia"/>
        </w:rPr>
        <w:t>现在，如果心回应了这应许，就有两件事在其中产生。</w:t>
      </w:r>
    </w:p>
    <w:p w14:paraId="7E53E969">
      <w:pPr>
        <w:widowControl w:val="0"/>
        <w:numPr>
          <w:ilvl w:val="0"/>
          <w:numId w:val="0"/>
        </w:numPr>
        <w:jc w:val="both"/>
        <w:rPr>
          <w:rFonts w:hint="eastAsia"/>
        </w:rPr>
      </w:pPr>
    </w:p>
    <w:p w14:paraId="2CA62BB5">
      <w:pPr>
        <w:widowControl w:val="0"/>
        <w:numPr>
          <w:ilvl w:val="0"/>
          <w:numId w:val="0"/>
        </w:numPr>
        <w:jc w:val="both"/>
        <w:rPr>
          <w:rFonts w:hint="eastAsia"/>
        </w:rPr>
      </w:pPr>
      <w:r>
        <w:rPr>
          <w:rFonts w:hint="eastAsia"/>
        </w:rPr>
        <w:t>1.An assurance of the thing promised, that the promise is as true asthat God is, which is the assurance James requires, chap. 1.</w:t>
      </w:r>
    </w:p>
    <w:p w14:paraId="2CF73F5C">
      <w:pPr>
        <w:widowControl w:val="0"/>
        <w:numPr>
          <w:ilvl w:val="0"/>
          <w:numId w:val="0"/>
        </w:numPr>
        <w:jc w:val="both"/>
        <w:rPr>
          <w:rFonts w:hint="eastAsia"/>
        </w:rPr>
      </w:pPr>
      <w:r>
        <w:rPr>
          <w:rFonts w:hint="eastAsia"/>
        </w:rPr>
        <w:t>1. 对所应许之事的确定，即应许如同上帝一样真实，这是雅各书第1章所要求的确定。</w:t>
      </w:r>
    </w:p>
    <w:p w14:paraId="6D941B12">
      <w:pPr>
        <w:widowControl w:val="0"/>
        <w:numPr>
          <w:ilvl w:val="0"/>
          <w:numId w:val="0"/>
        </w:numPr>
        <w:jc w:val="both"/>
        <w:rPr>
          <w:rFonts w:hint="eastAsia"/>
        </w:rPr>
      </w:pPr>
      <w:r>
        <w:rPr>
          <w:rFonts w:hint="eastAsia"/>
        </w:rPr>
        <w:t>2.But then, concerning the party's own interest that is to believe, thesoul is not assured, nor can be, that he is one intended, till he hath indeed believed; but the indefiniteness of the promise begets only an hopefulness that he maybe intended, and that is all that can be required of such a soul, and enough to draw forth (if his assent be spiritual) true acts of justifying faith, of trusting, waiting, coming to Christ, &amp;c., which when the command shall also back and urge him in particular unto it, and make it a necessary duty to him, though yet he knows not certainly he shall be accepted, all this serves to draw him on to faith, through the power of the Spirit accompanying both.</w:t>
      </w:r>
    </w:p>
    <w:p w14:paraId="0603D654">
      <w:pPr>
        <w:widowControl w:val="0"/>
        <w:numPr>
          <w:ilvl w:val="0"/>
          <w:numId w:val="0"/>
        </w:numPr>
        <w:jc w:val="both"/>
        <w:rPr>
          <w:rFonts w:hint="eastAsia"/>
        </w:rPr>
      </w:pPr>
      <w:r>
        <w:rPr>
          <w:rFonts w:hint="eastAsia"/>
        </w:rPr>
        <w:t>2. 但是，关于要相信之人的自身利益，灵魂并不确定，也不可能确定，他就是那个被意指的人，直到他确实相信了；但不确定的应许只产生一种他可能被意指的希望，而这对这样的一个灵魂来说，所能要求的就是这些，也足以引出（如果他的认同是属灵的）称义信心的真实行为，如信靠、等候、到基督这里来等等，当命令也特别地支持和催促他这样做，并使之成为他必须的责任时，尽管他还不能确定自己是否会被接纳，这一切都借着圣灵同时的同工，引导他走向信心。</w:t>
      </w:r>
    </w:p>
    <w:p w14:paraId="404EAAA7">
      <w:pPr>
        <w:widowControl w:val="0"/>
        <w:numPr>
          <w:ilvl w:val="0"/>
          <w:numId w:val="0"/>
        </w:numPr>
        <w:jc w:val="both"/>
        <w:rPr>
          <w:rFonts w:hint="eastAsia"/>
        </w:rPr>
      </w:pPr>
    </w:p>
    <w:p w14:paraId="64AFD7C3">
      <w:pPr>
        <w:widowControl w:val="0"/>
        <w:numPr>
          <w:ilvl w:val="0"/>
          <w:numId w:val="0"/>
        </w:numPr>
        <w:jc w:val="both"/>
        <w:rPr>
          <w:rFonts w:hint="eastAsia"/>
        </w:rPr>
      </w:pPr>
      <w:r>
        <w:rPr>
          <w:rFonts w:hint="eastAsia"/>
        </w:rPr>
        <w:t>Now that such indefinite promises, backed with the command, are grounds sufficient enough to draw on such acts of faith, there are these proofs:</w:t>
      </w:r>
    </w:p>
    <w:p w14:paraId="7C9AF0E9">
      <w:pPr>
        <w:widowControl w:val="0"/>
        <w:numPr>
          <w:ilvl w:val="0"/>
          <w:numId w:val="0"/>
        </w:numPr>
        <w:jc w:val="both"/>
        <w:rPr>
          <w:rFonts w:hint="eastAsia"/>
        </w:rPr>
      </w:pPr>
      <w:r>
        <w:rPr>
          <w:rFonts w:hint="eastAsia"/>
        </w:rPr>
        <w:t>现在，这样的不确定应许，有命令作为支持，是足以引出此类信心行为的根据，有以下证明：</w:t>
      </w:r>
    </w:p>
    <w:p w14:paraId="063E544A">
      <w:pPr>
        <w:widowControl w:val="0"/>
        <w:numPr>
          <w:ilvl w:val="0"/>
          <w:numId w:val="0"/>
        </w:numPr>
        <w:jc w:val="both"/>
        <w:rPr>
          <w:rFonts w:hint="eastAsia"/>
        </w:rPr>
      </w:pPr>
    </w:p>
    <w:p w14:paraId="17149B73">
      <w:pPr>
        <w:widowControl w:val="0"/>
        <w:numPr>
          <w:ilvl w:val="0"/>
          <w:numId w:val="0"/>
        </w:numPr>
        <w:jc w:val="both"/>
        <w:rPr>
          <w:rFonts w:hint="eastAsia"/>
        </w:rPr>
      </w:pPr>
      <w:r>
        <w:rPr>
          <w:rFonts w:hint="eastAsia"/>
        </w:rPr>
        <w:t>1.We have the first in Heb. 4:11, 'Let us labour therefore to enter intothat rest, lest any man fall after the example of unbelief.'</w:t>
      </w:r>
    </w:p>
    <w:p w14:paraId="5A4E0B74">
      <w:pPr>
        <w:widowControl w:val="0"/>
        <w:numPr>
          <w:ilvl w:val="0"/>
          <w:numId w:val="0"/>
        </w:numPr>
        <w:jc w:val="both"/>
        <w:rPr>
          <w:rFonts w:hint="eastAsia"/>
        </w:rPr>
      </w:pPr>
      <w:r>
        <w:rPr>
          <w:rFonts w:hint="eastAsia"/>
        </w:rPr>
        <w:t>1. 我们在来4:11看到第一个证明：‘所以，我们务必竭力进入那安息，免得有人学那不信从的样子跌倒了。’</w:t>
      </w:r>
    </w:p>
    <w:p w14:paraId="4A4F5C99">
      <w:pPr>
        <w:widowControl w:val="0"/>
        <w:numPr>
          <w:ilvl w:val="0"/>
          <w:numId w:val="0"/>
        </w:numPr>
        <w:jc w:val="both"/>
        <w:rPr>
          <w:rFonts w:hint="eastAsia"/>
        </w:rPr>
      </w:pPr>
      <w:r>
        <w:rPr>
          <w:rFonts w:hint="eastAsia"/>
        </w:rPr>
        <w:t>By entering into rest there, he means faith: ver. 3, 'We who have believed do enter into rest.'</w:t>
      </w:r>
    </w:p>
    <w:p w14:paraId="4A260740">
      <w:pPr>
        <w:widowControl w:val="0"/>
        <w:numPr>
          <w:ilvl w:val="0"/>
          <w:numId w:val="0"/>
        </w:numPr>
        <w:jc w:val="both"/>
        <w:rPr>
          <w:rFonts w:hint="eastAsia"/>
        </w:rPr>
      </w:pPr>
      <w:r>
        <w:rPr>
          <w:rFonts w:hint="eastAsia"/>
        </w:rPr>
        <w:t>他所说的进入安息，是指信心：第3节，‘但我们已经相信的人得以进入那安息。’</w:t>
      </w:r>
    </w:p>
    <w:p w14:paraId="7D06B73A">
      <w:pPr>
        <w:widowControl w:val="0"/>
        <w:numPr>
          <w:ilvl w:val="0"/>
          <w:numId w:val="0"/>
        </w:numPr>
        <w:jc w:val="both"/>
        <w:rPr>
          <w:rFonts w:hint="eastAsia"/>
        </w:rPr>
      </w:pPr>
      <w:r>
        <w:rPr>
          <w:rFonts w:hint="eastAsia"/>
        </w:rPr>
        <w:t>It appears also from the opposition, when he says, 'Lest any fall after the example of unbelief;' so as he evidently exhorts unto faith.</w:t>
      </w:r>
    </w:p>
    <w:p w14:paraId="7A0E1BA0">
      <w:pPr>
        <w:widowControl w:val="0"/>
        <w:numPr>
          <w:ilvl w:val="0"/>
          <w:numId w:val="0"/>
        </w:numPr>
        <w:jc w:val="both"/>
        <w:rPr>
          <w:rFonts w:hint="eastAsia"/>
        </w:rPr>
      </w:pPr>
      <w:r>
        <w:rPr>
          <w:rFonts w:hint="eastAsia"/>
        </w:rPr>
        <w:t>从反面也可以看出，当他说：‘免得有人学那不信从的样子跌倒了；’显然他是在劝勉人信。</w:t>
      </w:r>
    </w:p>
    <w:p w14:paraId="0E96E8A5">
      <w:pPr>
        <w:widowControl w:val="0"/>
        <w:numPr>
          <w:ilvl w:val="0"/>
          <w:numId w:val="0"/>
        </w:numPr>
        <w:jc w:val="both"/>
        <w:rPr>
          <w:rFonts w:hint="eastAsia"/>
        </w:rPr>
      </w:pPr>
      <w:r>
        <w:rPr>
          <w:rFonts w:hint="eastAsia"/>
        </w:rPr>
        <w:t>Now this exhortation, 'Let us therefore endeavour to enter in,' or truly to believe, and so take heed of a false faith, is an inference of something said before.</w:t>
      </w:r>
    </w:p>
    <w:p w14:paraId="1CC3276B">
      <w:pPr>
        <w:widowControl w:val="0"/>
        <w:numPr>
          <w:ilvl w:val="0"/>
          <w:numId w:val="0"/>
        </w:numPr>
        <w:jc w:val="both"/>
        <w:rPr>
          <w:rFonts w:hint="eastAsia"/>
        </w:rPr>
      </w:pPr>
      <w:r>
        <w:rPr>
          <w:rFonts w:hint="eastAsia"/>
        </w:rPr>
        <w:t>现在，这个劝勉，‘所以我们务必竭力进入’，或真实地相信，并因此防备假信心，是从前面所说的内容推断出来的。</w:t>
      </w:r>
    </w:p>
    <w:p w14:paraId="26010F82">
      <w:pPr>
        <w:widowControl w:val="0"/>
        <w:numPr>
          <w:ilvl w:val="0"/>
          <w:numId w:val="0"/>
        </w:numPr>
        <w:jc w:val="both"/>
        <w:rPr>
          <w:rFonts w:hint="eastAsia"/>
        </w:rPr>
      </w:pPr>
      <w:r>
        <w:rPr>
          <w:rFonts w:hint="eastAsia"/>
        </w:rPr>
        <w:t>Now what was it the apostle had mainly driven at in all his discourse before?</w:t>
      </w:r>
    </w:p>
    <w:p w14:paraId="217F8BBF">
      <w:pPr>
        <w:widowControl w:val="0"/>
        <w:numPr>
          <w:ilvl w:val="0"/>
          <w:numId w:val="0"/>
        </w:numPr>
        <w:jc w:val="both"/>
        <w:rPr>
          <w:rFonts w:hint="eastAsia"/>
        </w:rPr>
      </w:pPr>
      <w:r>
        <w:rPr>
          <w:rFonts w:hint="eastAsia"/>
        </w:rPr>
        <w:t>那么，使徒在他之前的所有论述中主要在强调什么呢？</w:t>
      </w:r>
    </w:p>
    <w:p w14:paraId="3ECE3214">
      <w:pPr>
        <w:widowControl w:val="0"/>
        <w:numPr>
          <w:ilvl w:val="0"/>
          <w:numId w:val="0"/>
        </w:numPr>
        <w:jc w:val="both"/>
        <w:rPr>
          <w:rFonts w:hint="eastAsia"/>
        </w:rPr>
      </w:pPr>
      <w:r>
        <w:rPr>
          <w:rFonts w:hint="eastAsia"/>
        </w:rPr>
        <w:t>Even this, that there was a promise of rest, verse 1, and of a rest that remains for the people of God, ver. 9.</w:t>
      </w:r>
    </w:p>
    <w:p w14:paraId="2A404222">
      <w:pPr>
        <w:widowControl w:val="0"/>
        <w:numPr>
          <w:ilvl w:val="0"/>
          <w:numId w:val="0"/>
        </w:numPr>
        <w:jc w:val="both"/>
        <w:rPr>
          <w:rFonts w:hint="eastAsia"/>
        </w:rPr>
      </w:pPr>
      <w:r>
        <w:rPr>
          <w:rFonts w:hint="eastAsia"/>
        </w:rPr>
        <w:t>就是这个，有一个安息的应许，第1节，并且有一个为上帝子民存留的安息，第9节。</w:t>
      </w:r>
    </w:p>
    <w:p w14:paraId="2FCEA74F">
      <w:pPr>
        <w:widowControl w:val="0"/>
        <w:numPr>
          <w:ilvl w:val="0"/>
          <w:numId w:val="0"/>
        </w:numPr>
        <w:jc w:val="both"/>
        <w:rPr>
          <w:rFonts w:hint="eastAsia"/>
        </w:rPr>
      </w:pPr>
      <w:r>
        <w:rPr>
          <w:rFonts w:hint="eastAsia"/>
        </w:rPr>
        <w:t>More particularly, if you examine what promise this is upon which he exhorts to faith, it is expressed plainly in the 6th verse, 'Seeing it remains that some must enter into rest, let us therefore endeavour,' &amp;c.</w:t>
      </w:r>
    </w:p>
    <w:p w14:paraId="04AB89E5">
      <w:pPr>
        <w:widowControl w:val="0"/>
        <w:numPr>
          <w:ilvl w:val="0"/>
          <w:numId w:val="0"/>
        </w:numPr>
        <w:jc w:val="both"/>
        <w:rPr>
          <w:rFonts w:hint="eastAsia"/>
        </w:rPr>
      </w:pPr>
      <w:r>
        <w:rPr>
          <w:rFonts w:hint="eastAsia"/>
        </w:rPr>
        <w:t>更具体地说，如果你查考他劝勉人信的这个应许是什么，它在第6节中清楚地表达了：‘既有必进安息的人，……我们就当竭力’等等。</w:t>
      </w:r>
    </w:p>
    <w:p w14:paraId="6DCF475D">
      <w:pPr>
        <w:widowControl w:val="0"/>
        <w:numPr>
          <w:ilvl w:val="0"/>
          <w:numId w:val="0"/>
        </w:numPr>
        <w:jc w:val="both"/>
        <w:rPr>
          <w:rFonts w:hint="eastAsia"/>
        </w:rPr>
      </w:pPr>
      <w:r>
        <w:rPr>
          <w:rFonts w:hint="eastAsia"/>
        </w:rPr>
        <w:t>This was not an universal promise, that all men might enter in and be saved; nay, it is the contrary, for this promise was fetched by the apostle out of an oath God had made against some that they should not enter in, for so it is in the 5th verse, 'If they shall enter into my rest.'</w:t>
      </w:r>
    </w:p>
    <w:p w14:paraId="106024FD">
      <w:pPr>
        <w:widowControl w:val="0"/>
        <w:numPr>
          <w:ilvl w:val="0"/>
          <w:numId w:val="0"/>
        </w:numPr>
        <w:jc w:val="both"/>
        <w:rPr>
          <w:rFonts w:hint="eastAsia"/>
        </w:rPr>
      </w:pPr>
      <w:r>
        <w:rPr>
          <w:rFonts w:hint="eastAsia"/>
        </w:rPr>
        <w:t>这不是一个普遍的应许，说所有的人都可以进入并得救；不，恰恰相反，因为这个应许是使徒从上帝对某些人起的誓中引出的，说他们断不能进入，因为在第5节中是这样说的：‘他们断不可进入我的安息。’</w:t>
      </w:r>
    </w:p>
    <w:p w14:paraId="5DFC6070">
      <w:pPr>
        <w:widowControl w:val="0"/>
        <w:numPr>
          <w:ilvl w:val="0"/>
          <w:numId w:val="0"/>
        </w:numPr>
        <w:jc w:val="both"/>
        <w:rPr>
          <w:rFonts w:hint="eastAsia"/>
        </w:rPr>
      </w:pPr>
      <w:r>
        <w:rPr>
          <w:rFonts w:hint="eastAsia"/>
        </w:rPr>
        <w:t>It is such a promise as shews that some are excluded with an oath; it is a promise that, in the letter of it, hath swearing in it that some shall not enter, and is but by implication or illation a promise that some shall.</w:t>
      </w:r>
    </w:p>
    <w:p w14:paraId="155A8D46">
      <w:pPr>
        <w:widowControl w:val="0"/>
        <w:numPr>
          <w:ilvl w:val="0"/>
          <w:numId w:val="0"/>
        </w:numPr>
        <w:jc w:val="both"/>
        <w:rPr>
          <w:rFonts w:hint="eastAsia"/>
        </w:rPr>
      </w:pPr>
      <w:r>
        <w:rPr>
          <w:rFonts w:hint="eastAsia"/>
        </w:rPr>
        <w:t>这是一个表明有些人被誓言排除在外的应许；这是一个在其字面上包含起誓说有些人不得进入的应许，只是通过暗示或推论才成为一个说有些人必会进入的应许。</w:t>
      </w:r>
    </w:p>
    <w:p w14:paraId="7D5BF931">
      <w:pPr>
        <w:widowControl w:val="0"/>
        <w:numPr>
          <w:ilvl w:val="0"/>
          <w:numId w:val="0"/>
        </w:numPr>
        <w:jc w:val="both"/>
        <w:rPr>
          <w:rFonts w:hint="eastAsia"/>
        </w:rPr>
      </w:pPr>
      <w:r>
        <w:rPr>
          <w:rFonts w:hint="eastAsia"/>
        </w:rPr>
        <w:t>It is indefinite, for he says, that only some must enter in, not naming who, but only speaks of some, and so leaves it, yet with a certainty of the thing promised unto some, in saying some must enter in.</w:t>
      </w:r>
    </w:p>
    <w:p w14:paraId="4DCAF16E">
      <w:pPr>
        <w:widowControl w:val="0"/>
        <w:numPr>
          <w:ilvl w:val="0"/>
          <w:numId w:val="0"/>
        </w:numPr>
        <w:jc w:val="both"/>
        <w:rPr>
          <w:rFonts w:hint="eastAsia"/>
        </w:rPr>
      </w:pPr>
      <w:r>
        <w:rPr>
          <w:rFonts w:hint="eastAsia"/>
        </w:rPr>
        <w:t>它是不确定的，因为他说，只有一些人必须进入，没有指名是谁，只说到一些人，就这样放着，但通过说一些人必须进入，所应许给某些人的事是确定的。</w:t>
      </w:r>
    </w:p>
    <w:p w14:paraId="366799C3">
      <w:pPr>
        <w:widowControl w:val="0"/>
        <w:numPr>
          <w:ilvl w:val="0"/>
          <w:numId w:val="0"/>
        </w:numPr>
        <w:jc w:val="both"/>
        <w:rPr>
          <w:rFonts w:hint="eastAsia"/>
        </w:rPr>
      </w:pPr>
      <w:r>
        <w:rPr>
          <w:rFonts w:hint="eastAsia"/>
        </w:rPr>
        <w:t>There is a must put upon it, that some shall and must.</w:t>
      </w:r>
    </w:p>
    <w:p w14:paraId="49AEFC8C">
      <w:pPr>
        <w:widowControl w:val="0"/>
        <w:numPr>
          <w:ilvl w:val="0"/>
          <w:numId w:val="0"/>
        </w:numPr>
        <w:jc w:val="both"/>
        <w:rPr>
          <w:rFonts w:hint="eastAsia"/>
        </w:rPr>
      </w:pPr>
      <w:r>
        <w:rPr>
          <w:rFonts w:hint="eastAsia"/>
        </w:rPr>
        <w:t>它被加上了一个“必须”，即有些人将要并且必须。</w:t>
      </w:r>
    </w:p>
    <w:p w14:paraId="5FB2FD96">
      <w:pPr>
        <w:widowControl w:val="0"/>
        <w:numPr>
          <w:ilvl w:val="0"/>
          <w:numId w:val="0"/>
        </w:numPr>
        <w:jc w:val="both"/>
        <w:rPr>
          <w:rFonts w:hint="eastAsia"/>
        </w:rPr>
      </w:pPr>
      <w:r>
        <w:rPr>
          <w:rFonts w:hint="eastAsia"/>
        </w:rPr>
        <w:t>In the 9th verse he calls those for whom the rest remains, 'the people of God,' the elect, and yet upon this indefinite promise he exhorts every one.</w:t>
      </w:r>
    </w:p>
    <w:p w14:paraId="72D8AE63">
      <w:pPr>
        <w:widowControl w:val="0"/>
        <w:numPr>
          <w:ilvl w:val="0"/>
          <w:numId w:val="0"/>
        </w:numPr>
        <w:jc w:val="both"/>
        <w:rPr>
          <w:rFonts w:hint="eastAsia"/>
        </w:rPr>
      </w:pPr>
      <w:r>
        <w:rPr>
          <w:rFonts w:hint="eastAsia"/>
        </w:rPr>
        <w:t>在第9节，他称那些安息为其存留的人为‘神的子民’，即选民，然而基于这个不确定的应许，他劝勉每一个人。</w:t>
      </w:r>
    </w:p>
    <w:p w14:paraId="734F3FA3">
      <w:pPr>
        <w:widowControl w:val="0"/>
        <w:numPr>
          <w:ilvl w:val="0"/>
          <w:numId w:val="0"/>
        </w:numPr>
        <w:jc w:val="both"/>
        <w:rPr>
          <w:rFonts w:hint="eastAsia"/>
        </w:rPr>
      </w:pPr>
      <w:r>
        <w:rPr>
          <w:rFonts w:hint="eastAsia"/>
        </w:rPr>
        <w:t>He says not only, 'Let us' (viz., all) 'endeavour to enter in,' but, verse 1, he says more expressly, 'Let us fear, lest, a promise being left' (or forsaken of us), 'any of you should come short of it.'</w:t>
      </w:r>
    </w:p>
    <w:p w14:paraId="62787475">
      <w:pPr>
        <w:widowControl w:val="0"/>
        <w:numPr>
          <w:ilvl w:val="0"/>
          <w:numId w:val="0"/>
        </w:numPr>
        <w:jc w:val="both"/>
        <w:rPr>
          <w:rFonts w:hint="eastAsia"/>
        </w:rPr>
      </w:pPr>
      <w:r>
        <w:rPr>
          <w:rFonts w:hint="eastAsia"/>
        </w:rPr>
        <w:t>他不仅说：‘我们’（即所有人）‘务必竭力进入’，而且在第1节，他更明确地说：‘我们就当畏惧，免得我们中间（或作：你们中间）或有人似乎是赶不上了。’</w:t>
      </w:r>
    </w:p>
    <w:p w14:paraId="693DA899">
      <w:pPr>
        <w:widowControl w:val="0"/>
        <w:numPr>
          <w:ilvl w:val="0"/>
          <w:numId w:val="0"/>
        </w:numPr>
        <w:jc w:val="both"/>
        <w:rPr>
          <w:rFonts w:hint="eastAsia"/>
        </w:rPr>
      </w:pPr>
      <w:r>
        <w:rPr>
          <w:rFonts w:hint="eastAsia"/>
        </w:rPr>
        <w:t>So as though it is but an indefinite declaration of God's mind to save some, yet every one is bound to put in for it, and to take heed that not any one fall short.</w:t>
      </w:r>
    </w:p>
    <w:p w14:paraId="298352D3">
      <w:pPr>
        <w:widowControl w:val="0"/>
        <w:numPr>
          <w:ilvl w:val="0"/>
          <w:numId w:val="0"/>
        </w:numPr>
        <w:jc w:val="both"/>
        <w:rPr>
          <w:rFonts w:hint="eastAsia"/>
        </w:rPr>
      </w:pPr>
      <w:r>
        <w:rPr>
          <w:rFonts w:hint="eastAsia"/>
        </w:rPr>
        <w:t>因此，尽管这只是一个不确定的宣告，表明上帝要拯救一些人，但每个人都有责任去争取，并要小心，免得有人赶不上。</w:t>
      </w:r>
    </w:p>
    <w:p w14:paraId="18846E91">
      <w:pPr>
        <w:widowControl w:val="0"/>
        <w:numPr>
          <w:ilvl w:val="0"/>
          <w:numId w:val="0"/>
        </w:numPr>
        <w:jc w:val="both"/>
        <w:rPr>
          <w:rFonts w:hint="eastAsia"/>
        </w:rPr>
      </w:pPr>
    </w:p>
    <w:p w14:paraId="06193BAC">
      <w:pPr>
        <w:widowControl w:val="0"/>
        <w:numPr>
          <w:ilvl w:val="0"/>
          <w:numId w:val="0"/>
        </w:numPr>
        <w:jc w:val="both"/>
        <w:rPr>
          <w:rFonts w:hint="eastAsia"/>
        </w:rPr>
      </w:pPr>
      <w:r>
        <w:rPr>
          <w:rFonts w:hint="eastAsia"/>
        </w:rPr>
        <w:t>2.I shall prove this by reason.</w:t>
      </w:r>
    </w:p>
    <w:p w14:paraId="0E106112">
      <w:pPr>
        <w:widowControl w:val="0"/>
        <w:numPr>
          <w:ilvl w:val="0"/>
          <w:numId w:val="0"/>
        </w:numPr>
        <w:jc w:val="both"/>
        <w:rPr>
          <w:rFonts w:hint="eastAsia"/>
        </w:rPr>
      </w:pPr>
      <w:r>
        <w:rPr>
          <w:rFonts w:hint="eastAsia"/>
        </w:rPr>
        <w:t>2. 我将用理性来证明这一点。</w:t>
      </w:r>
    </w:p>
    <w:p w14:paraId="69CBEC9F">
      <w:pPr>
        <w:widowControl w:val="0"/>
        <w:numPr>
          <w:ilvl w:val="0"/>
          <w:numId w:val="0"/>
        </w:numPr>
        <w:jc w:val="both"/>
        <w:rPr>
          <w:rFonts w:hint="eastAsia"/>
        </w:rPr>
      </w:pPr>
      <w:r>
        <w:rPr>
          <w:rFonts w:hint="eastAsia"/>
        </w:rPr>
        <w:t>1st, If the indefiniteness of God's minddeclared concerning his intent of saving but some be not sufficient ground to faith, then all those divines whose judgments having been for particular election and reprobation, and so they must needs understand the mind of God's promises not to be universal, could never have come to have believed savingly, which would be too hard a censure.</w:t>
      </w:r>
    </w:p>
    <w:p w14:paraId="2BC15547">
      <w:pPr>
        <w:widowControl w:val="0"/>
        <w:numPr>
          <w:ilvl w:val="0"/>
          <w:numId w:val="0"/>
        </w:numPr>
        <w:jc w:val="both"/>
        <w:rPr>
          <w:rFonts w:hint="eastAsia"/>
        </w:rPr>
      </w:pPr>
      <w:r>
        <w:rPr>
          <w:rFonts w:hint="eastAsia"/>
        </w:rPr>
        <w:t>第一，如果上帝所宣告的只拯救一些人的意图的不确定性，不足以成为信心的根据，那么所有那些主张特定拣选和预定被弃绝的神学家，他们必然理解上帝应许的心意不是普遍的，就永远不可能得救地相信，这样的评判就太苛刻了。</w:t>
      </w:r>
    </w:p>
    <w:p w14:paraId="2D6A6F2A">
      <w:pPr>
        <w:widowControl w:val="0"/>
        <w:numPr>
          <w:ilvl w:val="0"/>
          <w:numId w:val="0"/>
        </w:numPr>
        <w:jc w:val="both"/>
        <w:rPr>
          <w:rFonts w:hint="eastAsia"/>
        </w:rPr>
      </w:pPr>
      <w:r>
        <w:rPr>
          <w:rFonts w:hint="eastAsia"/>
        </w:rPr>
        <w:t>Since therefore the indefiniteness of the promise was the ground of their believing, this also may be ground sufficient to any man's faith.</w:t>
      </w:r>
    </w:p>
    <w:p w14:paraId="5BE2D409">
      <w:pPr>
        <w:widowControl w:val="0"/>
        <w:numPr>
          <w:ilvl w:val="0"/>
          <w:numId w:val="0"/>
        </w:numPr>
        <w:jc w:val="both"/>
        <w:rPr>
          <w:rFonts w:hint="eastAsia"/>
        </w:rPr>
      </w:pPr>
      <w:r>
        <w:rPr>
          <w:rFonts w:hint="eastAsia"/>
        </w:rPr>
        <w:t>因此，既然不确定的应许是他们相信的根据，这也足以成为任何人的信心的根据。</w:t>
      </w:r>
    </w:p>
    <w:p w14:paraId="2B6EF65D">
      <w:pPr>
        <w:widowControl w:val="0"/>
        <w:numPr>
          <w:ilvl w:val="0"/>
          <w:numId w:val="0"/>
        </w:numPr>
        <w:jc w:val="both"/>
        <w:rPr>
          <w:rFonts w:hint="eastAsia"/>
        </w:rPr>
      </w:pPr>
    </w:p>
    <w:p w14:paraId="2D7B8338">
      <w:pPr>
        <w:widowControl w:val="0"/>
        <w:numPr>
          <w:ilvl w:val="0"/>
          <w:numId w:val="0"/>
        </w:numPr>
        <w:jc w:val="both"/>
        <w:rPr>
          <w:rFonts w:hint="eastAsia"/>
        </w:rPr>
      </w:pPr>
      <w:r>
        <w:rPr>
          <w:rFonts w:hint="eastAsia"/>
        </w:rPr>
        <w:t>2dly, Faith in us is to be but answering unto, and conforming to the promise in the word; and if it be, it may be true faith.</w:t>
      </w:r>
    </w:p>
    <w:p w14:paraId="64C755AE">
      <w:pPr>
        <w:widowControl w:val="0"/>
        <w:numPr>
          <w:ilvl w:val="0"/>
          <w:numId w:val="0"/>
        </w:numPr>
        <w:jc w:val="both"/>
        <w:rPr>
          <w:rFonts w:hint="eastAsia"/>
        </w:rPr>
      </w:pPr>
      <w:r>
        <w:rPr>
          <w:rFonts w:hint="eastAsia"/>
        </w:rPr>
        <w:t>第二，我们里面的信心，不过是回应并符合圣言中的应许；如果是这样，它就可能是真信心。</w:t>
      </w:r>
    </w:p>
    <w:p w14:paraId="6FFB4D05">
      <w:pPr>
        <w:widowControl w:val="0"/>
        <w:numPr>
          <w:ilvl w:val="0"/>
          <w:numId w:val="0"/>
        </w:numPr>
        <w:jc w:val="both"/>
        <w:rPr>
          <w:rFonts w:hint="eastAsia"/>
        </w:rPr>
      </w:pPr>
      <w:r>
        <w:rPr>
          <w:rFonts w:hint="eastAsia"/>
        </w:rPr>
        <w:t>Now there are promises in the word that speak but indefinitely, that speak but it may bes.</w:t>
      </w:r>
    </w:p>
    <w:p w14:paraId="7C5F1C51">
      <w:pPr>
        <w:widowControl w:val="0"/>
        <w:numPr>
          <w:ilvl w:val="0"/>
          <w:numId w:val="0"/>
        </w:numPr>
        <w:jc w:val="both"/>
        <w:rPr>
          <w:rFonts w:hint="eastAsia"/>
        </w:rPr>
      </w:pPr>
      <w:r>
        <w:rPr>
          <w:rFonts w:hint="eastAsia"/>
        </w:rPr>
        <w:t>现在，圣言中有一些应许，只是不确定地说，只说或许。</w:t>
      </w:r>
    </w:p>
    <w:p w14:paraId="36257588">
      <w:pPr>
        <w:widowControl w:val="0"/>
        <w:numPr>
          <w:ilvl w:val="0"/>
          <w:numId w:val="0"/>
        </w:numPr>
        <w:jc w:val="both"/>
        <w:rPr>
          <w:rFonts w:hint="eastAsia"/>
        </w:rPr>
      </w:pPr>
      <w:r>
        <w:rPr>
          <w:rFonts w:hint="eastAsia"/>
        </w:rPr>
        <w:t>Thus Moses propounds the promise to the people when they had sinned: 'I will go to the Lord,' says he, 'peradventure I shall make an atonement for you.'</w:t>
      </w:r>
    </w:p>
    <w:p w14:paraId="07B7FA1D">
      <w:pPr>
        <w:widowControl w:val="0"/>
        <w:numPr>
          <w:ilvl w:val="0"/>
          <w:numId w:val="0"/>
        </w:numPr>
        <w:jc w:val="both"/>
        <w:rPr>
          <w:rFonts w:hint="eastAsia"/>
        </w:rPr>
      </w:pPr>
      <w:r>
        <w:rPr>
          <w:rFonts w:hint="eastAsia"/>
        </w:rPr>
        <w:t>因此，当百姓犯罪时，摩西向他们提出应许说：‘我如今要上耶和华那里去，’他说，‘或者可以为你们赎罪。’</w:t>
      </w:r>
    </w:p>
    <w:p w14:paraId="18DEA853">
      <w:pPr>
        <w:widowControl w:val="0"/>
        <w:numPr>
          <w:ilvl w:val="0"/>
          <w:numId w:val="0"/>
        </w:numPr>
        <w:jc w:val="both"/>
        <w:rPr>
          <w:rFonts w:hint="eastAsia"/>
        </w:rPr>
      </w:pPr>
      <w:r>
        <w:rPr>
          <w:rFonts w:hint="eastAsia"/>
        </w:rPr>
        <w:t>Thus the Ninevites reason too: Jonah 3:9, 10, 'Who knows but the Lord may be merciful?'</w:t>
      </w:r>
    </w:p>
    <w:p w14:paraId="212D0571">
      <w:pPr>
        <w:widowControl w:val="0"/>
        <w:numPr>
          <w:ilvl w:val="0"/>
          <w:numId w:val="0"/>
        </w:numPr>
        <w:jc w:val="both"/>
        <w:rPr>
          <w:rFonts w:hint="eastAsia"/>
        </w:rPr>
      </w:pPr>
      <w:r>
        <w:rPr>
          <w:rFonts w:hint="eastAsia"/>
        </w:rPr>
        <w:t>尼尼微人也这样推理：拿3:9-10，‘或者神转意后悔，……也未可知？’</w:t>
      </w:r>
    </w:p>
    <w:p w14:paraId="1AE3F980">
      <w:pPr>
        <w:widowControl w:val="0"/>
        <w:numPr>
          <w:ilvl w:val="0"/>
          <w:numId w:val="0"/>
        </w:numPr>
        <w:jc w:val="both"/>
        <w:rPr>
          <w:rFonts w:hint="eastAsia"/>
        </w:rPr>
      </w:pPr>
      <w:r>
        <w:rPr>
          <w:rFonts w:hint="eastAsia"/>
        </w:rPr>
        <w:t>And yet this wrought repentance, as Christ tells us.</w:t>
      </w:r>
    </w:p>
    <w:p w14:paraId="455B6445">
      <w:pPr>
        <w:widowControl w:val="0"/>
        <w:numPr>
          <w:ilvl w:val="0"/>
          <w:numId w:val="0"/>
        </w:numPr>
        <w:jc w:val="both"/>
        <w:rPr>
          <w:rFonts w:hint="eastAsia"/>
        </w:rPr>
      </w:pPr>
      <w:r>
        <w:rPr>
          <w:rFonts w:hint="eastAsia"/>
        </w:rPr>
        <w:t>然而，正如基督告诉我们的，这带来了悔改。</w:t>
      </w:r>
    </w:p>
    <w:p w14:paraId="018A0487">
      <w:pPr>
        <w:widowControl w:val="0"/>
        <w:numPr>
          <w:ilvl w:val="0"/>
          <w:numId w:val="0"/>
        </w:numPr>
        <w:jc w:val="both"/>
        <w:rPr>
          <w:rFonts w:hint="eastAsia"/>
        </w:rPr>
      </w:pPr>
      <w:r>
        <w:rPr>
          <w:rFonts w:hint="eastAsia"/>
        </w:rPr>
        <w:t>So likewise speaks Joel, chap. 2:13, 14, 'Turn unto the Lord, for he is gracious and merciful, and repenteth him of the evil; who knows if he will return and repent?'</w:t>
      </w:r>
    </w:p>
    <w:p w14:paraId="14BC620C">
      <w:pPr>
        <w:widowControl w:val="0"/>
        <w:numPr>
          <w:ilvl w:val="0"/>
          <w:numId w:val="0"/>
        </w:numPr>
        <w:jc w:val="both"/>
        <w:rPr>
          <w:rFonts w:hint="eastAsia"/>
        </w:rPr>
      </w:pPr>
      <w:r>
        <w:rPr>
          <w:rFonts w:hint="eastAsia"/>
        </w:rPr>
        <w:t>约珥书2:13-14也同样说：‘归向耶和华你们的神；因为祂有恩典，有怜悯，……并且后悔不降所说的灾。或者祂转意后悔。’</w:t>
      </w:r>
    </w:p>
    <w:p w14:paraId="69952A70">
      <w:pPr>
        <w:widowControl w:val="0"/>
        <w:numPr>
          <w:ilvl w:val="0"/>
          <w:numId w:val="0"/>
        </w:numPr>
        <w:jc w:val="both"/>
        <w:rPr>
          <w:rFonts w:hint="eastAsia"/>
        </w:rPr>
      </w:pPr>
    </w:p>
    <w:p w14:paraId="78FC988F">
      <w:pPr>
        <w:widowControl w:val="0"/>
        <w:numPr>
          <w:ilvl w:val="0"/>
          <w:numId w:val="0"/>
        </w:numPr>
        <w:jc w:val="both"/>
        <w:rPr>
          <w:rFonts w:hint="eastAsia"/>
        </w:rPr>
      </w:pPr>
      <w:r>
        <w:rPr>
          <w:rFonts w:hint="eastAsia"/>
        </w:rPr>
        <w:t>3dly, In temporal promises believers exercise true acts of faith, and it is required of them to believe about them; and yet these promises are but indefinite, not absolute to their persons, though it is certain that God will perform them to some.</w:t>
      </w:r>
    </w:p>
    <w:p w14:paraId="34F9F1BA">
      <w:pPr>
        <w:widowControl w:val="0"/>
        <w:numPr>
          <w:ilvl w:val="0"/>
          <w:numId w:val="0"/>
        </w:numPr>
        <w:jc w:val="both"/>
        <w:rPr>
          <w:rFonts w:hint="eastAsia"/>
        </w:rPr>
      </w:pPr>
      <w:r>
        <w:rPr>
          <w:rFonts w:hint="eastAsia"/>
        </w:rPr>
        <w:t>第三，在暂时的应许上，信徒操练真实的信心行为，并且要求他们相信这些应许；然而这些应许只是不确定的，对他们个人而言不是绝对的，尽管可以肯定上帝会向某些人实现它们。</w:t>
      </w:r>
    </w:p>
    <w:p w14:paraId="720BD654">
      <w:pPr>
        <w:widowControl w:val="0"/>
        <w:numPr>
          <w:ilvl w:val="0"/>
          <w:numId w:val="0"/>
        </w:numPr>
        <w:jc w:val="both"/>
        <w:rPr>
          <w:rFonts w:hint="eastAsia"/>
        </w:rPr>
      </w:pPr>
      <w:r>
        <w:rPr>
          <w:rFonts w:hint="eastAsia"/>
        </w:rPr>
        <w:t>Now, therefore, why may it not be as well thus in matter of salvation?</w:t>
      </w:r>
    </w:p>
    <w:p w14:paraId="0DB768BA">
      <w:pPr>
        <w:widowControl w:val="0"/>
        <w:numPr>
          <w:ilvl w:val="0"/>
          <w:numId w:val="0"/>
        </w:numPr>
        <w:jc w:val="both"/>
        <w:rPr>
          <w:rFonts w:hint="eastAsia"/>
        </w:rPr>
      </w:pPr>
      <w:r>
        <w:rPr>
          <w:rFonts w:hint="eastAsia"/>
        </w:rPr>
        <w:t>那么，因此，在救恩的事上，为何不能也如此呢？</w:t>
      </w:r>
    </w:p>
    <w:p w14:paraId="479F5488">
      <w:pPr>
        <w:widowControl w:val="0"/>
        <w:numPr>
          <w:ilvl w:val="0"/>
          <w:numId w:val="0"/>
        </w:numPr>
        <w:jc w:val="both"/>
        <w:rPr>
          <w:rFonts w:hint="eastAsia"/>
        </w:rPr>
      </w:pPr>
    </w:p>
    <w:p w14:paraId="5262AB93">
      <w:pPr>
        <w:widowControl w:val="0"/>
        <w:numPr>
          <w:ilvl w:val="0"/>
          <w:numId w:val="0"/>
        </w:numPr>
        <w:jc w:val="both"/>
        <w:rPr>
          <w:rFonts w:hint="eastAsia"/>
        </w:rPr>
      </w:pPr>
      <w:r>
        <w:rPr>
          <w:rFonts w:hint="eastAsia"/>
        </w:rPr>
        <w:t>4thly, Answerably the acts of faith themselves required of us, are suitable to such promises.</w:t>
      </w:r>
    </w:p>
    <w:p w14:paraId="1264C68B">
      <w:pPr>
        <w:widowControl w:val="0"/>
        <w:numPr>
          <w:ilvl w:val="0"/>
          <w:numId w:val="0"/>
        </w:numPr>
        <w:jc w:val="both"/>
        <w:rPr>
          <w:rFonts w:hint="eastAsia"/>
        </w:rPr>
      </w:pPr>
      <w:r>
        <w:rPr>
          <w:rFonts w:hint="eastAsia"/>
        </w:rPr>
        <w:t>第四，相应地，要求于我们的信心行为本身，也与这样的应许相称。</w:t>
      </w:r>
    </w:p>
    <w:p w14:paraId="598024E2">
      <w:pPr>
        <w:widowControl w:val="0"/>
        <w:numPr>
          <w:ilvl w:val="0"/>
          <w:numId w:val="0"/>
        </w:numPr>
        <w:jc w:val="both"/>
        <w:rPr>
          <w:rFonts w:hint="eastAsia"/>
        </w:rPr>
      </w:pPr>
      <w:r>
        <w:rPr>
          <w:rFonts w:hint="eastAsia"/>
        </w:rPr>
        <w:t>Trusting, and waiting, and coming to Christ, and casting one's self upon him, are the acts of application in our faith.</w:t>
      </w:r>
    </w:p>
    <w:p w14:paraId="369BA261">
      <w:pPr>
        <w:widowControl w:val="0"/>
        <w:numPr>
          <w:ilvl w:val="0"/>
          <w:numId w:val="0"/>
        </w:numPr>
        <w:jc w:val="both"/>
        <w:rPr>
          <w:rFonts w:hint="eastAsia"/>
        </w:rPr>
      </w:pPr>
      <w:r>
        <w:rPr>
          <w:rFonts w:hint="eastAsia"/>
        </w:rPr>
        <w:t>信靠、等候、到基督这里来，以及将自己投靠祂，是我们信心中应用的作为。</w:t>
      </w:r>
    </w:p>
    <w:p w14:paraId="172B55DC">
      <w:pPr>
        <w:widowControl w:val="0"/>
        <w:numPr>
          <w:ilvl w:val="0"/>
          <w:numId w:val="0"/>
        </w:numPr>
        <w:jc w:val="both"/>
        <w:rPr>
          <w:rFonts w:hint="eastAsia"/>
        </w:rPr>
      </w:pPr>
      <w:r>
        <w:rPr>
          <w:rFonts w:hint="eastAsia"/>
        </w:rPr>
        <w:t>Now these are indefinite acts of the soul, i.e., which are and may be performed when we know not certainly that a thing shall be ours, or that we shall obtain it.</w:t>
      </w:r>
    </w:p>
    <w:p w14:paraId="320F4B33">
      <w:pPr>
        <w:widowControl w:val="0"/>
        <w:numPr>
          <w:ilvl w:val="0"/>
          <w:numId w:val="0"/>
        </w:numPr>
        <w:jc w:val="both"/>
        <w:rPr>
          <w:rFonts w:hint="eastAsia"/>
        </w:rPr>
      </w:pPr>
      <w:r>
        <w:rPr>
          <w:rFonts w:hint="eastAsia"/>
        </w:rPr>
        <w:t>现在，这些是灵魂不确定的作为，也就是说，当我们不确定某事将是我们的，或我们将得到它时，可以并且可能被执行。</w:t>
      </w:r>
    </w:p>
    <w:p w14:paraId="3CDF6A27">
      <w:pPr>
        <w:widowControl w:val="0"/>
        <w:numPr>
          <w:ilvl w:val="0"/>
          <w:numId w:val="0"/>
        </w:numPr>
        <w:jc w:val="both"/>
        <w:rPr>
          <w:rFonts w:hint="eastAsia"/>
        </w:rPr>
      </w:pPr>
      <w:r>
        <w:rPr>
          <w:rFonts w:hint="eastAsia"/>
        </w:rPr>
        <w:t>They are often performed by men in other cases with the greatest venture that may be, as in Benhadad's servants, that put ropes about their necks, and sackcloth on their loins: 'Peradventure,' say they, 'he will save our lives.'</w:t>
      </w:r>
    </w:p>
    <w:p w14:paraId="610544C0">
      <w:pPr>
        <w:widowControl w:val="0"/>
        <w:numPr>
          <w:ilvl w:val="0"/>
          <w:numId w:val="0"/>
        </w:numPr>
        <w:jc w:val="both"/>
        <w:rPr>
          <w:rFonts w:hint="eastAsia"/>
        </w:rPr>
      </w:pPr>
      <w:r>
        <w:rPr>
          <w:rFonts w:hint="eastAsia"/>
        </w:rPr>
        <w:t>在其他情况下，人们常常以最大的冒险来执行它们，就像便哈达的仆人，把绳索套在头上，麻布束在腰上，说：‘或者’，他们说，‘他肯存留我们的性命。’</w:t>
      </w:r>
    </w:p>
    <w:p w14:paraId="6D34C10B">
      <w:pPr>
        <w:widowControl w:val="0"/>
        <w:numPr>
          <w:ilvl w:val="0"/>
          <w:numId w:val="0"/>
        </w:numPr>
        <w:jc w:val="both"/>
        <w:rPr>
          <w:rFonts w:hint="eastAsia"/>
        </w:rPr>
      </w:pPr>
      <w:r>
        <w:rPr>
          <w:rFonts w:hint="eastAsia"/>
        </w:rPr>
        <w:t>Thus men come to Christ, John 6:37, when they know not but they may be cast out.</w:t>
      </w:r>
    </w:p>
    <w:p w14:paraId="365E0870">
      <w:pPr>
        <w:widowControl w:val="0"/>
        <w:numPr>
          <w:ilvl w:val="0"/>
          <w:numId w:val="0"/>
        </w:numPr>
        <w:jc w:val="both"/>
        <w:rPr>
          <w:rFonts w:hint="eastAsia"/>
        </w:rPr>
      </w:pPr>
      <w:r>
        <w:rPr>
          <w:rFonts w:hint="eastAsia"/>
        </w:rPr>
        <w:t>因此，人们到基督这里来，约6:37，当他们不知道自己是否可能被丢弃。</w:t>
      </w:r>
    </w:p>
    <w:p w14:paraId="6C356026">
      <w:pPr>
        <w:widowControl w:val="0"/>
        <w:numPr>
          <w:ilvl w:val="0"/>
          <w:numId w:val="0"/>
        </w:numPr>
        <w:jc w:val="both"/>
        <w:rPr>
          <w:rFonts w:hint="eastAsia"/>
        </w:rPr>
      </w:pPr>
      <w:r>
        <w:rPr>
          <w:rFonts w:hint="eastAsia"/>
        </w:rPr>
        <w:t>Yea, such a submission is an act of faith, and hath its chief exercise in case of not knowing that a man is certainly intended.</w:t>
      </w:r>
    </w:p>
    <w:p w14:paraId="10B1054E">
      <w:pPr>
        <w:widowControl w:val="0"/>
        <w:numPr>
          <w:ilvl w:val="0"/>
          <w:numId w:val="0"/>
        </w:numPr>
        <w:jc w:val="both"/>
        <w:rPr>
          <w:rFonts w:hint="eastAsia"/>
        </w:rPr>
      </w:pPr>
      <w:r>
        <w:rPr>
          <w:rFonts w:hint="eastAsia"/>
        </w:rPr>
        <w:t>是的，这样的顺服是信心的行为，并且在不知道自己是否被确定意指的情况下，有其主要的操练。</w:t>
      </w:r>
    </w:p>
    <w:p w14:paraId="15C1DA49">
      <w:pPr>
        <w:widowControl w:val="0"/>
        <w:numPr>
          <w:ilvl w:val="0"/>
          <w:numId w:val="0"/>
        </w:numPr>
        <w:jc w:val="both"/>
        <w:rPr>
          <w:rFonts w:hint="eastAsia"/>
        </w:rPr>
      </w:pPr>
    </w:p>
    <w:p w14:paraId="45716C45">
      <w:pPr>
        <w:widowControl w:val="0"/>
        <w:numPr>
          <w:ilvl w:val="0"/>
          <w:numId w:val="0"/>
        </w:numPr>
        <w:jc w:val="both"/>
        <w:rPr>
          <w:rFonts w:hint="eastAsia"/>
        </w:rPr>
      </w:pPr>
      <w:r>
        <w:rPr>
          <w:rFonts w:hint="eastAsia"/>
        </w:rPr>
        <w:t>5thly, Where there is but a true hopefulness, there may be faith: 1 Peter 1:21, 'That your faith and hope might be in God.'</w:t>
      </w:r>
    </w:p>
    <w:p w14:paraId="290562BA">
      <w:pPr>
        <w:widowControl w:val="0"/>
        <w:numPr>
          <w:ilvl w:val="0"/>
          <w:numId w:val="0"/>
        </w:numPr>
        <w:jc w:val="both"/>
        <w:rPr>
          <w:rFonts w:hint="eastAsia"/>
        </w:rPr>
      </w:pPr>
      <w:r>
        <w:rPr>
          <w:rFonts w:hint="eastAsia"/>
        </w:rPr>
        <w:t>第五，只要有真实的希望，就可以有信心：彼前1:21，‘叫你们的信心和盼望都在于神。’</w:t>
      </w:r>
    </w:p>
    <w:p w14:paraId="0850BBF3">
      <w:pPr>
        <w:widowControl w:val="0"/>
        <w:numPr>
          <w:ilvl w:val="0"/>
          <w:numId w:val="0"/>
        </w:numPr>
        <w:jc w:val="both"/>
        <w:rPr>
          <w:rFonts w:hint="eastAsia"/>
        </w:rPr>
      </w:pPr>
      <w:r>
        <w:rPr>
          <w:rFonts w:hint="eastAsia"/>
        </w:rPr>
        <w:t>And to beget an hope, the indefinite promises do serve sufficiently.</w:t>
      </w:r>
    </w:p>
    <w:p w14:paraId="64014B31">
      <w:pPr>
        <w:widowControl w:val="0"/>
        <w:numPr>
          <w:ilvl w:val="0"/>
          <w:numId w:val="0"/>
        </w:numPr>
        <w:jc w:val="both"/>
        <w:rPr>
          <w:rFonts w:hint="eastAsia"/>
        </w:rPr>
      </w:pPr>
      <w:r>
        <w:rPr>
          <w:rFonts w:hint="eastAsia"/>
        </w:rPr>
        <w:t>而不确定的应许足以产生盼望。</w:t>
      </w:r>
    </w:p>
    <w:p w14:paraId="0B241AEA">
      <w:pPr>
        <w:widowControl w:val="0"/>
        <w:numPr>
          <w:ilvl w:val="0"/>
          <w:numId w:val="0"/>
        </w:numPr>
        <w:jc w:val="both"/>
        <w:rPr>
          <w:rFonts w:hint="eastAsia"/>
        </w:rPr>
      </w:pPr>
      <w:r>
        <w:rPr>
          <w:rFonts w:hint="eastAsia"/>
        </w:rPr>
        <w:t>This saying, that Christ died to save sinners, I not knowing but I may be one, may breed hope.</w:t>
      </w:r>
    </w:p>
    <w:p w14:paraId="432ABC6B">
      <w:pPr>
        <w:widowControl w:val="0"/>
        <w:numPr>
          <w:ilvl w:val="0"/>
          <w:numId w:val="0"/>
        </w:numPr>
        <w:jc w:val="both"/>
        <w:rPr>
          <w:rFonts w:hint="eastAsia"/>
        </w:rPr>
      </w:pPr>
      <w:r>
        <w:rPr>
          <w:rFonts w:hint="eastAsia"/>
        </w:rPr>
        <w:t>这句话，基督死为要拯救罪人，我不知道自己是不是其中之一，可能会产生盼望。</w:t>
      </w:r>
    </w:p>
    <w:p w14:paraId="70A83DFE">
      <w:pPr>
        <w:widowControl w:val="0"/>
        <w:numPr>
          <w:ilvl w:val="0"/>
          <w:numId w:val="0"/>
        </w:numPr>
        <w:jc w:val="both"/>
        <w:rPr>
          <w:rFonts w:hint="eastAsia"/>
        </w:rPr>
      </w:pPr>
      <w:r>
        <w:rPr>
          <w:rFonts w:hint="eastAsia"/>
        </w:rPr>
        <w:t>If you had no promise, then indeed you were without hope: Eph. 2:12, 'Without hope, without promise.'</w:t>
      </w:r>
    </w:p>
    <w:p w14:paraId="619618ED">
      <w:pPr>
        <w:widowControl w:val="0"/>
        <w:numPr>
          <w:ilvl w:val="0"/>
          <w:numId w:val="0"/>
        </w:numPr>
        <w:jc w:val="both"/>
        <w:rPr>
          <w:rFonts w:hint="eastAsia"/>
        </w:rPr>
      </w:pPr>
      <w:r>
        <w:rPr>
          <w:rFonts w:hint="eastAsia"/>
        </w:rPr>
        <w:t>如果你没有应许，那么你确实没有指望：弗2:12，‘没有指望，……没有应许。’</w:t>
      </w:r>
    </w:p>
    <w:p w14:paraId="79C759ED">
      <w:pPr>
        <w:widowControl w:val="0"/>
        <w:numPr>
          <w:ilvl w:val="0"/>
          <w:numId w:val="0"/>
        </w:numPr>
        <w:jc w:val="both"/>
        <w:rPr>
          <w:rFonts w:hint="eastAsia"/>
        </w:rPr>
      </w:pPr>
      <w:r>
        <w:rPr>
          <w:rFonts w:hint="eastAsia"/>
        </w:rPr>
        <w:t>But where there is but a promise indefinitely revealed, there may hope be begotten; and where hope is, there may and ought endeavours to be, and so an endeavouring to enter in and to believe; when thou canst not say to the contrary, then 'there is hope concerning this thing,' Ezra 10:2.</w:t>
      </w:r>
    </w:p>
    <w:p w14:paraId="0EBAE1DD">
      <w:pPr>
        <w:widowControl w:val="0"/>
        <w:numPr>
          <w:ilvl w:val="0"/>
          <w:numId w:val="0"/>
        </w:numPr>
        <w:jc w:val="both"/>
        <w:rPr>
          <w:rFonts w:hint="eastAsia"/>
        </w:rPr>
      </w:pPr>
      <w:r>
        <w:rPr>
          <w:rFonts w:hint="eastAsia"/>
        </w:rPr>
        <w:t>但只要有一个不确定启示的应许，盼望就可能产生；哪里有盼望，哪里就可能并且应该有努力，因此有努力进入和相信；当你不能说相反的话时，那么‘这事还有指望’，拉10:2。</w:t>
      </w:r>
    </w:p>
    <w:p w14:paraId="34C9CC23">
      <w:pPr>
        <w:widowControl w:val="0"/>
        <w:numPr>
          <w:ilvl w:val="0"/>
          <w:numId w:val="0"/>
        </w:numPr>
        <w:jc w:val="both"/>
        <w:rPr>
          <w:rFonts w:hint="eastAsia"/>
        </w:rPr>
      </w:pPr>
      <w:r>
        <w:rPr>
          <w:rFonts w:hint="eastAsia"/>
        </w:rPr>
        <w:t>And if there be so, then there may be faith of recumbency, or trusting on Christ to perform it to me.</w:t>
      </w:r>
    </w:p>
    <w:p w14:paraId="2CC37095">
      <w:pPr>
        <w:widowControl w:val="0"/>
        <w:numPr>
          <w:ilvl w:val="0"/>
          <w:numId w:val="0"/>
        </w:numPr>
        <w:jc w:val="both"/>
        <w:rPr>
          <w:rFonts w:hint="eastAsia"/>
        </w:rPr>
      </w:pPr>
      <w:r>
        <w:rPr>
          <w:rFonts w:hint="eastAsia"/>
        </w:rPr>
        <w:t>如果是这样，那么就可能有倚靠的信心，或信靠基督会为我成就它。</w:t>
      </w:r>
    </w:p>
    <w:p w14:paraId="3069766F">
      <w:pPr>
        <w:widowControl w:val="0"/>
        <w:numPr>
          <w:ilvl w:val="0"/>
          <w:numId w:val="0"/>
        </w:numPr>
        <w:jc w:val="both"/>
        <w:rPr>
          <w:rFonts w:hint="eastAsia"/>
        </w:rPr>
      </w:pPr>
    </w:p>
    <w:p w14:paraId="2C14159D">
      <w:pPr>
        <w:widowControl w:val="0"/>
        <w:numPr>
          <w:ilvl w:val="0"/>
          <w:numId w:val="0"/>
        </w:numPr>
        <w:jc w:val="both"/>
        <w:rPr>
          <w:rFonts w:hint="eastAsia"/>
        </w:rPr>
      </w:pPr>
      <w:r>
        <w:rPr>
          <w:rFonts w:hint="eastAsia"/>
        </w:rPr>
        <w:t>6thly, Where love may be begotten, there may faith or trust also, for faith works by love; but love may be begotten when there is not a certainty that we shall obtain.</w:t>
      </w:r>
    </w:p>
    <w:p w14:paraId="3B96DC9C">
      <w:pPr>
        <w:widowControl w:val="0"/>
        <w:numPr>
          <w:ilvl w:val="0"/>
          <w:numId w:val="0"/>
        </w:numPr>
        <w:jc w:val="both"/>
        <w:rPr>
          <w:rFonts w:hint="eastAsia"/>
        </w:rPr>
      </w:pPr>
      <w:r>
        <w:rPr>
          <w:rFonts w:hint="eastAsia"/>
        </w:rPr>
        <w:t>第六，哪里可以产生爱，哪里也可以有信心或信靠，因为信心是借着爱运行的；但即使不确定我们能得到，爱也可以产生。</w:t>
      </w:r>
    </w:p>
    <w:p w14:paraId="643BB527">
      <w:pPr>
        <w:widowControl w:val="0"/>
        <w:numPr>
          <w:ilvl w:val="0"/>
          <w:numId w:val="0"/>
        </w:numPr>
        <w:jc w:val="both"/>
        <w:rPr>
          <w:rFonts w:hint="eastAsia"/>
        </w:rPr>
      </w:pPr>
      <w:r>
        <w:rPr>
          <w:rFonts w:hint="eastAsia"/>
        </w:rPr>
        <w:t>How many fall in love that are taken with a person's excellency and beauty, and suitableness to them, though they have but little hope, no assurance they shall obtain the party's good will!</w:t>
      </w:r>
    </w:p>
    <w:p w14:paraId="25E6B0E9">
      <w:pPr>
        <w:widowControl w:val="0"/>
        <w:numPr>
          <w:ilvl w:val="0"/>
          <w:numId w:val="0"/>
        </w:numPr>
        <w:jc w:val="both"/>
        <w:rPr>
          <w:rFonts w:hint="eastAsia"/>
        </w:rPr>
      </w:pPr>
      <w:r>
        <w:rPr>
          <w:rFonts w:hint="eastAsia"/>
        </w:rPr>
        <w:t>有多少人因为被一个人的卓越、美丽和对他们的适合性所吸引而坠入爱河，尽管他们只有很少的希望，没有把握能得到对方的好感！</w:t>
      </w:r>
    </w:p>
    <w:p w14:paraId="45C510D7">
      <w:pPr>
        <w:widowControl w:val="0"/>
        <w:numPr>
          <w:ilvl w:val="0"/>
          <w:numId w:val="0"/>
        </w:numPr>
        <w:jc w:val="both"/>
        <w:rPr>
          <w:rFonts w:hint="eastAsia"/>
        </w:rPr>
      </w:pPr>
      <w:r>
        <w:rPr>
          <w:rFonts w:hint="eastAsia"/>
        </w:rPr>
        <w:t>This we see daily in human experience, and why may it not be so in this case?</w:t>
      </w:r>
    </w:p>
    <w:p w14:paraId="7E2A76EB">
      <w:pPr>
        <w:widowControl w:val="0"/>
        <w:numPr>
          <w:ilvl w:val="0"/>
          <w:numId w:val="0"/>
        </w:numPr>
        <w:jc w:val="both"/>
        <w:rPr>
          <w:rFonts w:hint="eastAsia"/>
        </w:rPr>
      </w:pPr>
      <w:r>
        <w:rPr>
          <w:rFonts w:hint="eastAsia"/>
        </w:rPr>
        <w:t>这我们在日常的人类经验中看到，为什么在这种情况下不能如此呢？</w:t>
      </w:r>
    </w:p>
    <w:p w14:paraId="126D3CC8">
      <w:pPr>
        <w:widowControl w:val="0"/>
        <w:numPr>
          <w:ilvl w:val="0"/>
          <w:numId w:val="0"/>
        </w:numPr>
        <w:jc w:val="both"/>
        <w:rPr>
          <w:rFonts w:hint="eastAsia"/>
        </w:rPr>
      </w:pPr>
      <w:r>
        <w:rPr>
          <w:rFonts w:hint="eastAsia"/>
        </w:rPr>
        <w:t>Yes, we see it to be in many that love God for his being good to sinners, &amp;c., though they apprehend not certainly that he will be so to themselves.</w:t>
      </w:r>
    </w:p>
    <w:p w14:paraId="2093218D">
      <w:pPr>
        <w:widowControl w:val="0"/>
        <w:numPr>
          <w:ilvl w:val="0"/>
          <w:numId w:val="0"/>
        </w:numPr>
        <w:jc w:val="both"/>
        <w:rPr>
          <w:rFonts w:hint="eastAsia"/>
        </w:rPr>
      </w:pPr>
      <w:r>
        <w:rPr>
          <w:rFonts w:hint="eastAsia"/>
        </w:rPr>
        <w:t>是的，我们看到许多人爱上帝，因为祂对罪人好等等，尽管他们并不确定祂也会这样对待他们自己。</w:t>
      </w:r>
    </w:p>
    <w:p w14:paraId="3C5CF4F6">
      <w:pPr>
        <w:widowControl w:val="0"/>
        <w:numPr>
          <w:ilvl w:val="0"/>
          <w:numId w:val="0"/>
        </w:numPr>
        <w:jc w:val="both"/>
        <w:rPr>
          <w:rFonts w:hint="eastAsia"/>
        </w:rPr>
      </w:pPr>
      <w:r>
        <w:rPr>
          <w:rFonts w:hint="eastAsia"/>
        </w:rPr>
        <w:t>And if love to God is thus produced, why may not faith or trust be so begotten?</w:t>
      </w:r>
    </w:p>
    <w:p w14:paraId="772F42C2">
      <w:pPr>
        <w:widowControl w:val="0"/>
        <w:numPr>
          <w:ilvl w:val="0"/>
          <w:numId w:val="0"/>
        </w:numPr>
        <w:jc w:val="both"/>
        <w:rPr>
          <w:rFonts w:hint="eastAsia"/>
        </w:rPr>
      </w:pPr>
      <w:r>
        <w:rPr>
          <w:rFonts w:hint="eastAsia"/>
        </w:rPr>
        <w:t>如果对上帝的爱是这样产生的，为什么信心或信靠不能也这样产生呢？</w:t>
      </w:r>
    </w:p>
    <w:p w14:paraId="1626E5DE">
      <w:pPr>
        <w:widowControl w:val="0"/>
        <w:numPr>
          <w:ilvl w:val="0"/>
          <w:numId w:val="0"/>
        </w:numPr>
        <w:jc w:val="both"/>
        <w:rPr>
          <w:rFonts w:hint="eastAsia"/>
        </w:rPr>
      </w:pPr>
      <w:r>
        <w:rPr>
          <w:rFonts w:hint="eastAsia"/>
        </w:rPr>
        <w:t>Yea, is not the purest and greatest trust shewn in putting one's self into the hands of a spirit whom we know to be noble, though we certainly know not how he will deal with us?</w:t>
      </w:r>
    </w:p>
    <w:p w14:paraId="6F4EB72E">
      <w:pPr>
        <w:widowControl w:val="0"/>
        <w:numPr>
          <w:ilvl w:val="0"/>
          <w:numId w:val="0"/>
        </w:numPr>
        <w:jc w:val="both"/>
        <w:rPr>
          <w:rFonts w:hint="eastAsia"/>
        </w:rPr>
      </w:pPr>
      <w:r>
        <w:rPr>
          <w:rFonts w:hint="eastAsia"/>
        </w:rPr>
        <w:t>是的，将自己交在一个我们知道是高贵之灵的手中，尽管我们不确定祂会如何对待我们，这难道不是显示出最纯粹和最大的信靠吗？</w:t>
      </w:r>
    </w:p>
    <w:p w14:paraId="1D7D6105">
      <w:pPr>
        <w:widowControl w:val="0"/>
        <w:numPr>
          <w:ilvl w:val="0"/>
          <w:numId w:val="0"/>
        </w:numPr>
        <w:jc w:val="both"/>
        <w:rPr>
          <w:rFonts w:hint="eastAsia"/>
        </w:rPr>
      </w:pPr>
    </w:p>
    <w:p w14:paraId="4609A49B">
      <w:pPr>
        <w:widowControl w:val="0"/>
        <w:numPr>
          <w:ilvl w:val="0"/>
          <w:numId w:val="0"/>
        </w:numPr>
        <w:jc w:val="both"/>
        <w:rPr>
          <w:rFonts w:hint="eastAsia"/>
        </w:rPr>
      </w:pPr>
      <w:r>
        <w:rPr>
          <w:rFonts w:hint="eastAsia"/>
        </w:rPr>
        <w:t>7thly, The main thing that is in faith, and which draws on the heart to cleave to the goodness of the promise, is the sight of the things promised in their reality.</w:t>
      </w:r>
    </w:p>
    <w:p w14:paraId="6F0BC755">
      <w:pPr>
        <w:widowControl w:val="0"/>
        <w:numPr>
          <w:ilvl w:val="0"/>
          <w:numId w:val="0"/>
        </w:numPr>
        <w:jc w:val="both"/>
        <w:rPr>
          <w:rFonts w:hint="eastAsia"/>
        </w:rPr>
      </w:pPr>
      <w:r>
        <w:rPr>
          <w:rFonts w:hint="eastAsia"/>
        </w:rPr>
        <w:t>第七，信心中的主要之事，以及吸引心去依附应许之美善的，是在其真实性中看见所应许之事。</w:t>
      </w:r>
    </w:p>
    <w:p w14:paraId="011B2961">
      <w:pPr>
        <w:widowControl w:val="0"/>
        <w:numPr>
          <w:ilvl w:val="0"/>
          <w:numId w:val="0"/>
        </w:numPr>
        <w:jc w:val="both"/>
        <w:rPr>
          <w:rFonts w:hint="eastAsia"/>
        </w:rPr>
      </w:pPr>
      <w:r>
        <w:rPr>
          <w:rFonts w:hint="eastAsia"/>
        </w:rPr>
        <w:t>Thus it appears through the whole 11th chapter of the Epistle to the Hebrews, that faith being the evidence of things not seen, they saw and were persuaded of them, and embraced the promises.</w:t>
      </w:r>
    </w:p>
    <w:p w14:paraId="01775DB7">
      <w:pPr>
        <w:widowControl w:val="0"/>
        <w:numPr>
          <w:ilvl w:val="0"/>
          <w:numId w:val="0"/>
        </w:numPr>
        <w:jc w:val="both"/>
        <w:rPr>
          <w:rFonts w:hint="eastAsia"/>
        </w:rPr>
      </w:pPr>
      <w:r>
        <w:rPr>
          <w:rFonts w:hint="eastAsia"/>
        </w:rPr>
        <w:t>因此，在希伯来书第11章整章中显明，信心是未见之事的确据，他们看见了，并且深信，就欢喜迎接那些应许。</w:t>
      </w:r>
    </w:p>
    <w:p w14:paraId="7EB939E0">
      <w:pPr>
        <w:widowControl w:val="0"/>
        <w:numPr>
          <w:ilvl w:val="0"/>
          <w:numId w:val="0"/>
        </w:numPr>
        <w:jc w:val="both"/>
        <w:rPr>
          <w:rFonts w:hint="eastAsia"/>
        </w:rPr>
      </w:pPr>
      <w:r>
        <w:rPr>
          <w:rFonts w:hint="eastAsia"/>
        </w:rPr>
        <w:t>Now, therefore, if there be but a spiritual sight, and assurance, and persuasion of the existence, and worth, and excellency of the things promised (as Christ's righteousness, justification, &amp;c.), though the assurance of the interest be wanting and be left but indefinite, this will cause the heart to venture all for them, and to rely on God, and come unto Christ, and this is enough.</w:t>
      </w:r>
    </w:p>
    <w:p w14:paraId="1E872ADD">
      <w:pPr>
        <w:widowControl w:val="0"/>
        <w:numPr>
          <w:ilvl w:val="0"/>
          <w:numId w:val="0"/>
        </w:numPr>
        <w:jc w:val="both"/>
        <w:rPr>
          <w:rFonts w:hint="eastAsia"/>
        </w:rPr>
      </w:pPr>
      <w:r>
        <w:rPr>
          <w:rFonts w:hint="eastAsia"/>
        </w:rPr>
        <w:t>因此，现在，如果只要有属灵的看见，以及对所应许之事（如基督的义，称义等）的存在、价值和卓越的确信和 persuasion，尽管对自身利益的确据缺乏并且只留下不确定，这也将使心为它们冒险一切，倚靠上帝，到基督这里来，这就够了。</w:t>
      </w:r>
    </w:p>
    <w:p w14:paraId="0A7407C3">
      <w:pPr>
        <w:widowControl w:val="0"/>
        <w:numPr>
          <w:ilvl w:val="0"/>
          <w:numId w:val="0"/>
        </w:numPr>
        <w:jc w:val="both"/>
        <w:rPr>
          <w:rFonts w:hint="eastAsia"/>
        </w:rPr>
      </w:pPr>
      <w:r>
        <w:rPr>
          <w:rFonts w:hint="eastAsia"/>
        </w:rPr>
        <w:t>On the other side, if it were a truth that God intended and had promised to save all, and this were preached and believed, yet if men saw not the excellency of things promised, the persuasion of their interest would not move them.</w:t>
      </w:r>
    </w:p>
    <w:p w14:paraId="76AE264D">
      <w:pPr>
        <w:widowControl w:val="0"/>
        <w:numPr>
          <w:ilvl w:val="0"/>
          <w:numId w:val="0"/>
        </w:numPr>
        <w:jc w:val="both"/>
        <w:rPr>
          <w:rFonts w:hint="eastAsia"/>
        </w:rPr>
      </w:pPr>
      <w:r>
        <w:rPr>
          <w:rFonts w:hint="eastAsia"/>
        </w:rPr>
        <w:t>另一方面，如果上帝意图并应许拯救所有的人是真理，并且这被传讲和相信了，然而如果人们看不到所应许之事的卓越，对他们自身利益的确信也不会打动他们。</w:t>
      </w:r>
    </w:p>
    <w:p w14:paraId="3E8E0B74">
      <w:pPr>
        <w:widowControl w:val="0"/>
        <w:numPr>
          <w:ilvl w:val="0"/>
          <w:numId w:val="0"/>
        </w:numPr>
        <w:jc w:val="both"/>
        <w:rPr>
          <w:rFonts w:hint="eastAsia"/>
        </w:rPr>
      </w:pPr>
    </w:p>
    <w:p w14:paraId="3D17B830">
      <w:pPr>
        <w:widowControl w:val="0"/>
        <w:numPr>
          <w:ilvl w:val="0"/>
          <w:numId w:val="0"/>
        </w:numPr>
        <w:jc w:val="both"/>
        <w:rPr>
          <w:rFonts w:hint="eastAsia"/>
        </w:rPr>
      </w:pPr>
      <w:r>
        <w:rPr>
          <w:rFonts w:hint="eastAsia"/>
        </w:rPr>
        <w:t>8thly, It is plain peevishness not to come in to Christ upon such indefinite promises.</w:t>
      </w:r>
    </w:p>
    <w:p w14:paraId="247AD5A9">
      <w:pPr>
        <w:widowControl w:val="0"/>
        <w:numPr>
          <w:ilvl w:val="0"/>
          <w:numId w:val="0"/>
        </w:numPr>
        <w:jc w:val="both"/>
        <w:rPr>
          <w:rFonts w:hint="eastAsia"/>
        </w:rPr>
      </w:pPr>
      <w:r>
        <w:rPr>
          <w:rFonts w:hint="eastAsia"/>
        </w:rPr>
        <w:t>第八，基于这样不确定的应许而不来归向基督，是明显的乖僻。</w:t>
      </w:r>
    </w:p>
    <w:p w14:paraId="525DAAA2">
      <w:pPr>
        <w:widowControl w:val="0"/>
        <w:numPr>
          <w:ilvl w:val="0"/>
          <w:numId w:val="0"/>
        </w:numPr>
        <w:jc w:val="both"/>
        <w:rPr>
          <w:rFonts w:hint="eastAsia"/>
        </w:rPr>
      </w:pPr>
      <w:r>
        <w:rPr>
          <w:rFonts w:hint="eastAsia"/>
        </w:rPr>
        <w:t>It is such an obstinate temper as was in them who would not believe unless he would come off the cross.</w:t>
      </w:r>
    </w:p>
    <w:p w14:paraId="56459AD4">
      <w:pPr>
        <w:widowControl w:val="0"/>
        <w:numPr>
          <w:ilvl w:val="0"/>
          <w:numId w:val="0"/>
        </w:numPr>
        <w:jc w:val="both"/>
        <w:rPr>
          <w:rFonts w:hint="eastAsia"/>
        </w:rPr>
      </w:pPr>
      <w:r>
        <w:rPr>
          <w:rFonts w:hint="eastAsia"/>
        </w:rPr>
        <w:t>这是一种顽固的性情，就像那些除非他从十字架上下来否则就不信的人一样。</w:t>
      </w:r>
    </w:p>
    <w:p w14:paraId="7DA36380">
      <w:pPr>
        <w:widowControl w:val="0"/>
        <w:numPr>
          <w:ilvl w:val="0"/>
          <w:numId w:val="0"/>
        </w:numPr>
        <w:jc w:val="both"/>
        <w:rPr>
          <w:rFonts w:hint="eastAsia"/>
        </w:rPr>
      </w:pPr>
      <w:r>
        <w:rPr>
          <w:rFonts w:hint="eastAsia"/>
        </w:rPr>
        <w:t>Thus men will not come to him unless he will assure them by a general promise that all may be saved, and are intended, and so themselves particularly.</w:t>
      </w:r>
    </w:p>
    <w:p w14:paraId="07D0C221">
      <w:pPr>
        <w:widowControl w:val="0"/>
        <w:numPr>
          <w:ilvl w:val="0"/>
          <w:numId w:val="0"/>
        </w:numPr>
        <w:jc w:val="both"/>
        <w:rPr>
          <w:rFonts w:hint="eastAsia"/>
        </w:rPr>
      </w:pPr>
      <w:r>
        <w:rPr>
          <w:rFonts w:hint="eastAsia"/>
        </w:rPr>
        <w:t>因此，人们不肯到祂这里来，除非祂用一个普遍的应许向他们保证，所有的人都可以得救，并且都被意指，因此他们自己也特别被意指。</w:t>
      </w:r>
    </w:p>
    <w:p w14:paraId="26BEE15F">
      <w:pPr>
        <w:widowControl w:val="0"/>
        <w:numPr>
          <w:ilvl w:val="0"/>
          <w:numId w:val="0"/>
        </w:numPr>
        <w:jc w:val="both"/>
        <w:rPr>
          <w:rFonts w:hint="eastAsia"/>
        </w:rPr>
      </w:pPr>
      <w:r>
        <w:rPr>
          <w:rFonts w:hint="eastAsia"/>
        </w:rPr>
        <w:t>It is as if men should say, We will not go to church, for there is not room for all; and unless a church be built into which all may come, we will not stir.</w:t>
      </w:r>
    </w:p>
    <w:p w14:paraId="5B9B8943">
      <w:pPr>
        <w:widowControl w:val="0"/>
        <w:numPr>
          <w:ilvl w:val="0"/>
          <w:numId w:val="0"/>
        </w:numPr>
        <w:jc w:val="both"/>
        <w:rPr>
          <w:rFonts w:hint="eastAsia"/>
        </w:rPr>
      </w:pPr>
      <w:r>
        <w:rPr>
          <w:rFonts w:hint="eastAsia"/>
        </w:rPr>
        <w:t>这就像人们说，我们不去教会，因为没有足够的空间容纳所有的人；除非建一个所有的人都能进去的教会，我们才动身。</w:t>
      </w:r>
    </w:p>
    <w:p w14:paraId="4FDF8840">
      <w:pPr>
        <w:widowControl w:val="0"/>
        <w:numPr>
          <w:ilvl w:val="0"/>
          <w:numId w:val="0"/>
        </w:numPr>
        <w:jc w:val="both"/>
        <w:rPr>
          <w:rFonts w:hint="eastAsia"/>
        </w:rPr>
      </w:pPr>
      <w:r>
        <w:rPr>
          <w:rFonts w:hint="eastAsia"/>
        </w:rPr>
        <w:t>You do not so in case of advantage or preferment.</w:t>
      </w:r>
    </w:p>
    <w:p w14:paraId="1E488D19">
      <w:pPr>
        <w:widowControl w:val="0"/>
        <w:numPr>
          <w:ilvl w:val="0"/>
          <w:numId w:val="0"/>
        </w:numPr>
        <w:jc w:val="both"/>
        <w:rPr>
          <w:rFonts w:hint="eastAsia"/>
        </w:rPr>
      </w:pPr>
      <w:r>
        <w:rPr>
          <w:rFonts w:hint="eastAsia"/>
        </w:rPr>
        <w:t>在利益或晋升的情况下，你们不是这样做的。</w:t>
      </w:r>
    </w:p>
    <w:p w14:paraId="3DB0F6AD">
      <w:pPr>
        <w:widowControl w:val="0"/>
        <w:numPr>
          <w:ilvl w:val="0"/>
          <w:numId w:val="0"/>
        </w:numPr>
        <w:jc w:val="both"/>
        <w:rPr>
          <w:rFonts w:hint="eastAsia"/>
        </w:rPr>
      </w:pPr>
      <w:r>
        <w:rPr>
          <w:rFonts w:hint="eastAsia"/>
        </w:rPr>
        <w:t>Men use all endeavours for a place or a living which many put in for, and but one can obtain it.</w:t>
      </w:r>
    </w:p>
    <w:p w14:paraId="324A5051">
      <w:pPr>
        <w:widowControl w:val="0"/>
        <w:numPr>
          <w:ilvl w:val="0"/>
          <w:numId w:val="0"/>
        </w:numPr>
        <w:jc w:val="both"/>
        <w:rPr>
          <w:rFonts w:hint="eastAsia"/>
        </w:rPr>
      </w:pPr>
      <w:r>
        <w:rPr>
          <w:rFonts w:hint="eastAsia"/>
        </w:rPr>
        <w:t>人们为了一个许多人争夺而只有一个人能得到的职位或生计，用尽一切努力。</w:t>
      </w:r>
    </w:p>
    <w:p w14:paraId="366F6B19">
      <w:pPr>
        <w:widowControl w:val="0"/>
        <w:numPr>
          <w:ilvl w:val="0"/>
          <w:numId w:val="0"/>
        </w:numPr>
        <w:jc w:val="both"/>
        <w:rPr>
          <w:rFonts w:hint="eastAsia"/>
        </w:rPr>
      </w:pPr>
      <w:r>
        <w:rPr>
          <w:rFonts w:hint="eastAsia"/>
        </w:rPr>
        <w:t>'Though all run,' says the apostle, 'yet but one obtains;' and yet the worth and glory of the thing moves, because it is a crown, 1 Cor. 9:25.</w:t>
      </w:r>
    </w:p>
    <w:p w14:paraId="73B1E8A7">
      <w:pPr>
        <w:widowControl w:val="0"/>
        <w:numPr>
          <w:ilvl w:val="0"/>
          <w:numId w:val="0"/>
        </w:numPr>
        <w:jc w:val="both"/>
        <w:rPr>
          <w:rFonts w:hint="eastAsia"/>
        </w:rPr>
      </w:pPr>
      <w:r>
        <w:rPr>
          <w:rFonts w:hint="eastAsia"/>
        </w:rPr>
        <w:t>使徒说：‘岂不知在场上赛跑的都跑，但得奖赏的只有一人；’然而那事物的价值和荣耀激励人，因为它是一个冠冕，林前9:25。</w:t>
      </w:r>
    </w:p>
    <w:p w14:paraId="2972F123">
      <w:pPr>
        <w:widowControl w:val="0"/>
        <w:numPr>
          <w:ilvl w:val="0"/>
          <w:numId w:val="0"/>
        </w:numPr>
        <w:jc w:val="both"/>
        <w:rPr>
          <w:rFonts w:hint="eastAsia"/>
        </w:rPr>
      </w:pPr>
      <w:r>
        <w:rPr>
          <w:rFonts w:hint="eastAsia"/>
        </w:rPr>
        <w:t>So why should it not be here?</w:t>
      </w:r>
    </w:p>
    <w:p w14:paraId="42E81AFE">
      <w:pPr>
        <w:widowControl w:val="0"/>
        <w:numPr>
          <w:ilvl w:val="0"/>
          <w:numId w:val="0"/>
        </w:numPr>
        <w:jc w:val="both"/>
        <w:rPr>
          <w:rFonts w:hint="eastAsia"/>
        </w:rPr>
      </w:pPr>
      <w:r>
        <w:rPr>
          <w:rFonts w:hint="eastAsia"/>
        </w:rPr>
        <w:t>那么，为什么在这里不能如此呢？</w:t>
      </w:r>
    </w:p>
    <w:p w14:paraId="6D1377F9">
      <w:pPr>
        <w:widowControl w:val="0"/>
        <w:numPr>
          <w:ilvl w:val="0"/>
          <w:numId w:val="0"/>
        </w:numPr>
        <w:jc w:val="both"/>
        <w:rPr>
          <w:rFonts w:hint="eastAsia"/>
        </w:rPr>
      </w:pPr>
      <w:r>
        <w:rPr>
          <w:rFonts w:hint="eastAsia"/>
        </w:rPr>
        <w:t>Yea, if you be affected with the things themselves, you will be glad to venture.</w:t>
      </w:r>
    </w:p>
    <w:p w14:paraId="7C80F11E">
      <w:pPr>
        <w:widowControl w:val="0"/>
        <w:numPr>
          <w:ilvl w:val="0"/>
          <w:numId w:val="0"/>
        </w:numPr>
        <w:jc w:val="both"/>
        <w:rPr>
          <w:rFonts w:hint="eastAsia"/>
        </w:rPr>
      </w:pPr>
      <w:r>
        <w:rPr>
          <w:rFonts w:hint="eastAsia"/>
        </w:rPr>
        <w:t>是的，如果你被这些事物本身所感动，你会乐意去冒险。</w:t>
      </w:r>
    </w:p>
    <w:p w14:paraId="5DECEBFD">
      <w:pPr>
        <w:widowControl w:val="0"/>
        <w:numPr>
          <w:ilvl w:val="0"/>
          <w:numId w:val="0"/>
        </w:numPr>
        <w:jc w:val="both"/>
        <w:rPr>
          <w:rFonts w:hint="eastAsia"/>
        </w:rPr>
      </w:pPr>
    </w:p>
    <w:p w14:paraId="1D17AD93">
      <w:pPr>
        <w:widowControl w:val="0"/>
        <w:numPr>
          <w:ilvl w:val="0"/>
          <w:numId w:val="0"/>
        </w:numPr>
        <w:jc w:val="both"/>
        <w:rPr>
          <w:rFonts w:hint="eastAsia"/>
        </w:rPr>
      </w:pPr>
      <w:r>
        <w:rPr>
          <w:rFonts w:hint="eastAsia"/>
        </w:rPr>
        <w:t>9thly, Upon such indefinite promises, it becomes a duty to come to Christ for life, and God may back such promises with a command justly, and therefore faith may be wrought, and men are to come in upon such promises.</w:t>
      </w:r>
    </w:p>
    <w:p w14:paraId="42AB6151">
      <w:pPr>
        <w:widowControl w:val="0"/>
        <w:numPr>
          <w:ilvl w:val="0"/>
          <w:numId w:val="0"/>
        </w:numPr>
        <w:jc w:val="both"/>
        <w:rPr>
          <w:rFonts w:hint="eastAsia"/>
        </w:rPr>
      </w:pPr>
      <w:r>
        <w:rPr>
          <w:rFonts w:hint="eastAsia"/>
        </w:rPr>
        <w:t>第九，基于这样不确定的应许，为得生命而到基督这里来就成了一项责任，上帝可以公正地用命令来支持这样的应许，因此信心可以被作成，人应当基于这样的应许来归信。</w:t>
      </w:r>
    </w:p>
    <w:p w14:paraId="67C50069">
      <w:pPr>
        <w:widowControl w:val="0"/>
        <w:numPr>
          <w:ilvl w:val="0"/>
          <w:numId w:val="0"/>
        </w:numPr>
        <w:jc w:val="both"/>
        <w:rPr>
          <w:rFonts w:hint="eastAsia"/>
        </w:rPr>
      </w:pPr>
      <w:r>
        <w:rPr>
          <w:rFonts w:hint="eastAsia"/>
        </w:rPr>
        <w:t>Many duties are commanded upon mere uncertainties.</w:t>
      </w:r>
    </w:p>
    <w:p w14:paraId="78E97497">
      <w:pPr>
        <w:widowControl w:val="0"/>
        <w:numPr>
          <w:ilvl w:val="0"/>
          <w:numId w:val="0"/>
        </w:numPr>
        <w:jc w:val="both"/>
        <w:rPr>
          <w:rFonts w:hint="eastAsia"/>
        </w:rPr>
      </w:pPr>
      <w:r>
        <w:rPr>
          <w:rFonts w:hint="eastAsia"/>
        </w:rPr>
        <w:t>许多责任是在纯粹的不确定性之上被命令的。</w:t>
      </w:r>
    </w:p>
    <w:p w14:paraId="7438B80B">
      <w:pPr>
        <w:widowControl w:val="0"/>
        <w:numPr>
          <w:ilvl w:val="0"/>
          <w:numId w:val="0"/>
        </w:numPr>
        <w:jc w:val="both"/>
        <w:rPr>
          <w:rFonts w:hint="eastAsia"/>
        </w:rPr>
      </w:pPr>
      <w:r>
        <w:rPr>
          <w:rFonts w:hint="eastAsia"/>
        </w:rPr>
        <w:t>Thus the believing wife is commanded to stay with her husband, 'For what knowest thou' (says the apostle, 1 Cor. 7:16), 'but thou mayest save thy husband?'</w:t>
      </w:r>
    </w:p>
    <w:p w14:paraId="19B21053">
      <w:pPr>
        <w:widowControl w:val="0"/>
        <w:numPr>
          <w:ilvl w:val="0"/>
          <w:numId w:val="0"/>
        </w:numPr>
        <w:jc w:val="both"/>
        <w:rPr>
          <w:rFonts w:hint="eastAsia"/>
        </w:rPr>
      </w:pPr>
      <w:r>
        <w:rPr>
          <w:rFonts w:hint="eastAsia"/>
        </w:rPr>
        <w:t>因此，信主的妻子被命令与她的丈夫同住，‘你这作妻子的，怎么知道不能救你的丈夫呢？’（使徒说，林前7:16）。</w:t>
      </w:r>
    </w:p>
    <w:p w14:paraId="0D4D037B">
      <w:pPr>
        <w:widowControl w:val="0"/>
        <w:numPr>
          <w:ilvl w:val="0"/>
          <w:numId w:val="0"/>
        </w:numPr>
        <w:jc w:val="both"/>
        <w:rPr>
          <w:rFonts w:hint="eastAsia"/>
        </w:rPr>
      </w:pPr>
      <w:r>
        <w:rPr>
          <w:rFonts w:hint="eastAsia"/>
        </w:rPr>
        <w:t>In like manner doth God command thee to go to Christ for salvation, although his promise holds forth but a what knowest thou but thou mayest save thy soul? and wilt thou not go to him?</w:t>
      </w:r>
    </w:p>
    <w:p w14:paraId="41C8D27F">
      <w:pPr>
        <w:widowControl w:val="0"/>
        <w:numPr>
          <w:ilvl w:val="0"/>
          <w:numId w:val="0"/>
        </w:numPr>
        <w:jc w:val="both"/>
        <w:rPr>
          <w:rFonts w:hint="eastAsia"/>
        </w:rPr>
      </w:pPr>
      <w:r>
        <w:rPr>
          <w:rFonts w:hint="eastAsia"/>
        </w:rPr>
        <w:t>同样，上帝命令你为得救恩到基督那里去，尽管祂的应许只提出一个“你怎么知道不能救你的灵魂呢？”的问题，你还不去祂那里吗？</w:t>
      </w:r>
    </w:p>
    <w:p w14:paraId="388D88B1">
      <w:pPr>
        <w:widowControl w:val="0"/>
        <w:numPr>
          <w:ilvl w:val="0"/>
          <w:numId w:val="0"/>
        </w:numPr>
        <w:jc w:val="both"/>
        <w:rPr>
          <w:rFonts w:hint="eastAsia"/>
        </w:rPr>
      </w:pPr>
      <w:r>
        <w:rPr>
          <w:rFonts w:hint="eastAsia"/>
        </w:rPr>
        <w:t>So then, although the promise were but uncertain in respect of its performance to thee, yet it is certain that God commands thee upon this to go to Christ and trust on him, and give thy soul up to him; and this command is not indefinite, but universal, and therefore a soul eyeing both hath full ground to come in.</w:t>
      </w:r>
    </w:p>
    <w:p w14:paraId="7A026E7B">
      <w:pPr>
        <w:widowControl w:val="0"/>
        <w:numPr>
          <w:ilvl w:val="0"/>
          <w:numId w:val="0"/>
        </w:numPr>
        <w:jc w:val="both"/>
        <w:rPr>
          <w:rFonts w:hint="eastAsia"/>
        </w:rPr>
      </w:pPr>
      <w:r>
        <w:rPr>
          <w:rFonts w:hint="eastAsia"/>
        </w:rPr>
        <w:t>那么，虽然应许对你的实现是不确定的，但可以肯定的是，上帝命令你基于此到基督那里去，信靠祂，把你的灵魂交托给祂；而这个命令不是不确定的，而是普遍的，因此一个同时注视这两者的灵魂，有充分的根据来归信。</w:t>
      </w:r>
    </w:p>
    <w:p w14:paraId="707F2838">
      <w:pPr>
        <w:widowControl w:val="0"/>
        <w:numPr>
          <w:ilvl w:val="0"/>
          <w:numId w:val="0"/>
        </w:numPr>
        <w:jc w:val="both"/>
        <w:rPr>
          <w:rFonts w:hint="eastAsia"/>
        </w:rPr>
      </w:pPr>
    </w:p>
    <w:p w14:paraId="465E6820">
      <w:pPr>
        <w:widowControl w:val="0"/>
        <w:numPr>
          <w:ilvl w:val="0"/>
          <w:numId w:val="0"/>
        </w:numPr>
        <w:jc w:val="both"/>
        <w:rPr>
          <w:rFonts w:hint="eastAsia"/>
        </w:rPr>
      </w:pPr>
      <w:r>
        <w:rPr>
          <w:rFonts w:hint="eastAsia"/>
        </w:rPr>
        <w:t>But yet let me add this, that together with the indefinite promise to save, God, where he works faith, conveys a secret hint, to the soul whom he draws to believe, of his mind, and good will, and inclination towards it.</w:t>
      </w:r>
    </w:p>
    <w:p w14:paraId="58158F0E">
      <w:pPr>
        <w:widowControl w:val="0"/>
        <w:numPr>
          <w:ilvl w:val="0"/>
          <w:numId w:val="0"/>
        </w:numPr>
        <w:jc w:val="both"/>
        <w:rPr>
          <w:rFonts w:hint="eastAsia"/>
        </w:rPr>
      </w:pPr>
      <w:r>
        <w:rPr>
          <w:rFonts w:hint="eastAsia"/>
        </w:rPr>
        <w:t>但让我补充一点，与拯救的不确定应许一起，在上帝作成信心之处，祂向祂所吸引来相信的灵魂，传达一个关于祂心意、善意和对它倾向的秘密暗示。</w:t>
      </w:r>
    </w:p>
    <w:p w14:paraId="075FCD91">
      <w:pPr>
        <w:widowControl w:val="0"/>
        <w:numPr>
          <w:ilvl w:val="0"/>
          <w:numId w:val="0"/>
        </w:numPr>
        <w:jc w:val="both"/>
        <w:rPr>
          <w:rFonts w:hint="eastAsia"/>
        </w:rPr>
      </w:pPr>
      <w:r>
        <w:rPr>
          <w:rFonts w:hint="eastAsia"/>
        </w:rPr>
        <w:t>Christ doth some way or other break his mind to it, and God gives the heart a special ticket of favour from himself, over and above that indefinite revelation in the word, ere the soul will come at him, which is part of that teaching of the Father meant, John 6:45, 46, 'He that hath heard and learned of the Father, comes unto me.'</w:t>
      </w:r>
    </w:p>
    <w:p w14:paraId="4DE4B1B7">
      <w:pPr>
        <w:widowControl w:val="0"/>
        <w:numPr>
          <w:ilvl w:val="0"/>
          <w:numId w:val="0"/>
        </w:numPr>
        <w:jc w:val="both"/>
        <w:rPr>
          <w:rFonts w:hint="eastAsia"/>
        </w:rPr>
      </w:pPr>
      <w:r>
        <w:rPr>
          <w:rFonts w:hint="eastAsia"/>
        </w:rPr>
        <w:t>基督以某种方式向它显明祂的心意，上帝在圣言中那不确定的启示之上，亲自赐给人心一个特殊的恩惠凭证，灵魂才肯到祂那里来，这是约翰福音6:45-46所指的父的教训的一部分：‘凡听见父之教训又学习的，就到我这里来。’</w:t>
      </w:r>
    </w:p>
    <w:p w14:paraId="3BFE1322">
      <w:pPr>
        <w:widowControl w:val="0"/>
        <w:numPr>
          <w:ilvl w:val="0"/>
          <w:numId w:val="0"/>
        </w:numPr>
        <w:jc w:val="both"/>
        <w:rPr>
          <w:rFonts w:hint="eastAsia"/>
        </w:rPr>
      </w:pPr>
      <w:r>
        <w:rPr>
          <w:rFonts w:hint="eastAsia"/>
        </w:rPr>
        <w:t>God whispers in a man's ear that which doth specially encourage him, and so Christ also doth by his Spirit.</w:t>
      </w:r>
    </w:p>
    <w:p w14:paraId="5701B510">
      <w:pPr>
        <w:widowControl w:val="0"/>
        <w:numPr>
          <w:ilvl w:val="0"/>
          <w:numId w:val="0"/>
        </w:numPr>
        <w:jc w:val="both"/>
        <w:rPr>
          <w:rFonts w:hint="eastAsia"/>
        </w:rPr>
      </w:pPr>
      <w:r>
        <w:rPr>
          <w:rFonts w:hint="eastAsia"/>
        </w:rPr>
        <w:t>上帝在人耳边低语那特别鼓励他的话，基督也借着祂的灵这样做。</w:t>
      </w:r>
    </w:p>
    <w:p w14:paraId="6A8A08CC">
      <w:pPr>
        <w:widowControl w:val="0"/>
        <w:numPr>
          <w:ilvl w:val="0"/>
          <w:numId w:val="0"/>
        </w:numPr>
        <w:jc w:val="both"/>
        <w:rPr>
          <w:rFonts w:hint="eastAsia"/>
        </w:rPr>
      </w:pPr>
      <w:r>
        <w:rPr>
          <w:rFonts w:hint="eastAsia"/>
        </w:rPr>
        <w:t>Thus it is said, John 10:3, that Christ 'calleth his own sheep by name, and they hear his voice.'</w:t>
      </w:r>
    </w:p>
    <w:p w14:paraId="099C850A">
      <w:pPr>
        <w:widowControl w:val="0"/>
        <w:numPr>
          <w:ilvl w:val="0"/>
          <w:numId w:val="0"/>
        </w:numPr>
        <w:jc w:val="both"/>
        <w:rPr>
          <w:rFonts w:hint="eastAsia"/>
        </w:rPr>
      </w:pPr>
      <w:r>
        <w:rPr>
          <w:rFonts w:hint="eastAsia"/>
        </w:rPr>
        <w:t>因此，约翰福音10:3说，基督‘按着名叫自己的羊，……他们也听祂的声音’。</w:t>
      </w:r>
    </w:p>
    <w:p w14:paraId="2B5BBD89">
      <w:pPr>
        <w:widowControl w:val="0"/>
        <w:numPr>
          <w:ilvl w:val="0"/>
          <w:numId w:val="0"/>
        </w:numPr>
        <w:jc w:val="both"/>
        <w:rPr>
          <w:rFonts w:hint="eastAsia"/>
        </w:rPr>
      </w:pPr>
      <w:r>
        <w:rPr>
          <w:rFonts w:hint="eastAsia"/>
        </w:rPr>
        <w:t>The meaning is, that whereas there is a general invitation goes to men's ears to come to Christ, and a general indefinite proclamation, which all men living in the church do hear or may hear,—and this is the voice of us ministers, and God's voice in and by us,—yet there is conveyed with this a secret voice, and private ticket, and impress on their hearts whom God means to save, of special mercy towards them; which voice only his own sheep hear, whom also he is said to call by name, to shew it is thus particular, it being a special intimation, as if a man were called by name, as Cyrus was called by name; and as of Moses God says that he knew him by name, i.e., took special notice of him, so doth Christ of those whom he calls by name, and that makes them follow him.</w:t>
      </w:r>
    </w:p>
    <w:p w14:paraId="3D993B9E">
      <w:pPr>
        <w:widowControl w:val="0"/>
        <w:numPr>
          <w:ilvl w:val="0"/>
          <w:numId w:val="0"/>
        </w:numPr>
        <w:jc w:val="both"/>
        <w:rPr>
          <w:rFonts w:hint="eastAsia"/>
        </w:rPr>
      </w:pPr>
      <w:r>
        <w:rPr>
          <w:rFonts w:hint="eastAsia"/>
        </w:rPr>
        <w:t>意思是，虽然有一个普遍的邀请传到人的耳中，要他们到基督这里来，还有一个普遍不确定的宣告，所有活在教会中的人都听到或可能听到——这是我们传道人的声音，是上帝在我们里面并借着我们的声音——然而，与此一同传达的，还有一个秘密的声音，一个私下的凭证，一个印记在上帝要拯救之人的心中，表明对他们的特别怜悯；这声音只有祂自己的羊听见，祂也据说按名叫他们，以表明这是如此特定的，这是一个特别的暗示，就像一个人被点名叫到，如古列被点名叫到；又如上帝论到摩西说祂按名认识他，即特别注意到他，基督也如此对待祂按名叫的人，这使他们跟随祂。</w:t>
      </w:r>
    </w:p>
    <w:p w14:paraId="3E1EC696">
      <w:pPr>
        <w:widowControl w:val="0"/>
        <w:numPr>
          <w:ilvl w:val="0"/>
          <w:numId w:val="0"/>
        </w:numPr>
        <w:jc w:val="both"/>
        <w:rPr>
          <w:rFonts w:hint="eastAsia"/>
        </w:rPr>
      </w:pPr>
      <w:r>
        <w:rPr>
          <w:rFonts w:hint="eastAsia"/>
        </w:rPr>
        <w:t>And the want of this is given as the reason, John 10:26, 27, why the Jews believed not, for Christ says they were 'not his sheep;' and therefore, in the dispensing the promises, he did not thus speak to their hearts as to believers he did, for he adds, 'My sheep hear my voice' (the voice before mentioned), 'and I know them, and they follow me.'</w:t>
      </w:r>
    </w:p>
    <w:p w14:paraId="352E063E">
      <w:pPr>
        <w:widowControl w:val="0"/>
        <w:numPr>
          <w:ilvl w:val="0"/>
          <w:numId w:val="0"/>
        </w:numPr>
        <w:jc w:val="both"/>
        <w:rPr>
          <w:rFonts w:hint="eastAsia"/>
        </w:rPr>
      </w:pPr>
      <w:r>
        <w:rPr>
          <w:rFonts w:hint="eastAsia"/>
        </w:rPr>
        <w:t>而缺乏这一点，被作为约翰福音10:26-27中犹太人不信的理由，因为基督说他们‘不是我的羊’；因此，在分赐应许时，祂不像对待信徒那样对他们的心说话，因为祂补充说：‘我的羊听我的声音’（前面提到的声音），‘我也认识他们，他们也跟着我。’</w:t>
      </w:r>
    </w:p>
    <w:p w14:paraId="1A9D1533">
      <w:pPr>
        <w:widowControl w:val="0"/>
        <w:numPr>
          <w:ilvl w:val="0"/>
          <w:numId w:val="0"/>
        </w:numPr>
        <w:jc w:val="both"/>
        <w:rPr>
          <w:rFonts w:hint="eastAsia"/>
        </w:rPr>
      </w:pPr>
      <w:r>
        <w:rPr>
          <w:rFonts w:hint="eastAsia"/>
        </w:rPr>
        <w:t>He brings this as the reason why he dispensed not that voice to them, and the want of that he assigns to be the cause why they believed not.</w:t>
      </w:r>
    </w:p>
    <w:p w14:paraId="265EF719">
      <w:pPr>
        <w:widowControl w:val="0"/>
        <w:numPr>
          <w:ilvl w:val="0"/>
          <w:numId w:val="0"/>
        </w:numPr>
        <w:jc w:val="both"/>
        <w:rPr>
          <w:rFonts w:hint="eastAsia"/>
        </w:rPr>
      </w:pPr>
      <w:r>
        <w:rPr>
          <w:rFonts w:hint="eastAsia"/>
        </w:rPr>
        <w:t>祂以此作为祂不向他们分赐那声音的理由，并将缺乏那声音归因为他们不信的原因。</w:t>
      </w:r>
    </w:p>
    <w:p w14:paraId="6F9D534E">
      <w:pPr>
        <w:widowControl w:val="0"/>
        <w:numPr>
          <w:ilvl w:val="0"/>
          <w:numId w:val="0"/>
        </w:numPr>
        <w:jc w:val="both"/>
        <w:rPr>
          <w:rFonts w:hint="eastAsia"/>
        </w:rPr>
      </w:pPr>
      <w:r>
        <w:rPr>
          <w:rFonts w:hint="eastAsia"/>
        </w:rPr>
        <w:t>And if you consider verse 16, it will appear that the reason they are not called his sheep, is not because they believe not already; for there he calls those his sheep whom he had not yet brought in, 'whom yet I must bring in,' says he; and how will he bring them in? 'They shall hear my voice;' he will call them by name too, as he had done others.</w:t>
      </w:r>
    </w:p>
    <w:p w14:paraId="69348295">
      <w:pPr>
        <w:widowControl w:val="0"/>
        <w:numPr>
          <w:ilvl w:val="0"/>
          <w:numId w:val="0"/>
        </w:numPr>
        <w:jc w:val="both"/>
        <w:rPr>
          <w:rFonts w:hint="eastAsia"/>
        </w:rPr>
      </w:pPr>
      <w:r>
        <w:rPr>
          <w:rFonts w:hint="eastAsia"/>
        </w:rPr>
        <w:t>如果你思考第16节，就会发现他们不被称为祂的羊，不是因为他们尚未相信；因为在那里祂称那些祂尚未领来的人为祂的羊，‘我必须领他们来，’祂说；祂将如何领他们来呢？‘他们也要听我的声音；’祂也会像对待其他人一样，按名叫他们。</w:t>
      </w:r>
    </w:p>
    <w:p w14:paraId="26587B0C">
      <w:pPr>
        <w:widowControl w:val="0"/>
        <w:numPr>
          <w:ilvl w:val="0"/>
          <w:numId w:val="0"/>
        </w:numPr>
        <w:jc w:val="both"/>
        <w:rPr>
          <w:rFonts w:hint="eastAsia"/>
        </w:rPr>
      </w:pPr>
      <w:r>
        <w:rPr>
          <w:rFonts w:hint="eastAsia"/>
        </w:rPr>
        <w:t>And therefore (says he) this is the reason why you, being not of my sheep, believe not; for if you were, I would speak to your hearts, and cause you to hear my voice, and to come in; which, because I vouchsafe not to you, therefore it is ye believe not.</w:t>
      </w:r>
    </w:p>
    <w:p w14:paraId="3A76F4A7">
      <w:pPr>
        <w:widowControl w:val="0"/>
        <w:numPr>
          <w:ilvl w:val="0"/>
          <w:numId w:val="0"/>
        </w:numPr>
        <w:jc w:val="both"/>
        <w:rPr>
          <w:rFonts w:hint="eastAsia"/>
        </w:rPr>
      </w:pPr>
      <w:r>
        <w:rPr>
          <w:rFonts w:hint="eastAsia"/>
        </w:rPr>
        <w:t>因此（祂说）这就是你们不信的原因，因为你们不是我的羊；如果你们是，我就会对你们的心说话，使你们听见我的声音，并且进来；因为我没有赐给你们，所以你们不信。</w:t>
      </w:r>
    </w:p>
    <w:p w14:paraId="61D5ACC5">
      <w:pPr>
        <w:widowControl w:val="0"/>
        <w:numPr>
          <w:ilvl w:val="0"/>
          <w:numId w:val="0"/>
        </w:numPr>
        <w:jc w:val="both"/>
        <w:rPr>
          <w:rFonts w:hint="eastAsia"/>
        </w:rPr>
      </w:pPr>
    </w:p>
    <w:p w14:paraId="083D6AC4">
      <w:pPr>
        <w:widowControl w:val="0"/>
        <w:numPr>
          <w:ilvl w:val="0"/>
          <w:numId w:val="0"/>
        </w:numPr>
        <w:jc w:val="both"/>
        <w:rPr>
          <w:rFonts w:hint="eastAsia"/>
        </w:rPr>
      </w:pPr>
      <w:r>
        <w:rPr>
          <w:rFonts w:hint="eastAsia"/>
        </w:rPr>
        <w:t>Now, concerning this secret hint or ticket given, which I make to be in faith, let me add this to prevent mistakes.</w:t>
      </w:r>
    </w:p>
    <w:p w14:paraId="1C9DED64">
      <w:pPr>
        <w:widowControl w:val="0"/>
        <w:numPr>
          <w:ilvl w:val="0"/>
          <w:numId w:val="0"/>
        </w:numPr>
        <w:jc w:val="both"/>
        <w:rPr>
          <w:rFonts w:hint="eastAsia"/>
        </w:rPr>
      </w:pPr>
      <w:r>
        <w:rPr>
          <w:rFonts w:hint="eastAsia"/>
        </w:rPr>
        <w:t>现在，关于这个我认为是信心中所给予的秘密暗示或凭证，让我补充这一点以防止误解。</w:t>
      </w:r>
    </w:p>
    <w:p w14:paraId="7C97718E">
      <w:pPr>
        <w:widowControl w:val="0"/>
        <w:numPr>
          <w:ilvl w:val="0"/>
          <w:numId w:val="0"/>
        </w:numPr>
        <w:jc w:val="both"/>
        <w:rPr>
          <w:rFonts w:hint="eastAsia"/>
        </w:rPr>
      </w:pPr>
      <w:r>
        <w:rPr>
          <w:rFonts w:hint="eastAsia"/>
        </w:rPr>
        <w:t>I do not mean that it is always so loud a voice as shall quell and prevail against doubts in a man's sense, so as to triumph with assurance that Christ is his.</w:t>
      </w:r>
    </w:p>
    <w:p w14:paraId="6D6C1EA7">
      <w:pPr>
        <w:widowControl w:val="0"/>
        <w:numPr>
          <w:ilvl w:val="0"/>
          <w:numId w:val="0"/>
        </w:numPr>
        <w:jc w:val="both"/>
        <w:rPr>
          <w:rFonts w:hint="eastAsia"/>
        </w:rPr>
      </w:pPr>
      <w:r>
        <w:rPr>
          <w:rFonts w:hint="eastAsia"/>
        </w:rPr>
        <w:t>我不是说它总是一个响亮的声音，足以平息并在人的感觉中胜过怀疑，以至于带着基督是他的确据而得胜。</w:t>
      </w:r>
    </w:p>
    <w:p w14:paraId="41956460">
      <w:pPr>
        <w:widowControl w:val="0"/>
        <w:numPr>
          <w:ilvl w:val="0"/>
          <w:numId w:val="0"/>
        </w:numPr>
        <w:jc w:val="both"/>
        <w:rPr>
          <w:rFonts w:hint="eastAsia"/>
        </w:rPr>
      </w:pPr>
      <w:r>
        <w:rPr>
          <w:rFonts w:hint="eastAsia"/>
        </w:rPr>
        <w:t>No, that is not the extent of it; for we should 'condemn a generation of righteous men,' if I or any other should teach so; but it is such a special intimation as really gains the heart, and encourageth it to come to Christ, and carries it on against discouragements, and it doth the deed so prevalently, as that they follow Christ wherever he goes, and will never leave him.</w:t>
      </w:r>
    </w:p>
    <w:p w14:paraId="2248E52E">
      <w:pPr>
        <w:widowControl w:val="0"/>
        <w:numPr>
          <w:ilvl w:val="0"/>
          <w:numId w:val="0"/>
        </w:numPr>
        <w:jc w:val="both"/>
        <w:rPr>
          <w:rFonts w:hint="eastAsia"/>
        </w:rPr>
      </w:pPr>
      <w:r>
        <w:rPr>
          <w:rFonts w:hint="eastAsia"/>
        </w:rPr>
        <w:t>不，那不是它的范围；因为如果我或任何其他人这样教导，我们就会‘定了义人那一代的罪’；但它是一种特别的暗示，真正赢得了心，鼓励它到基督这里来，并带领它胜过沮丧，它如此有效地成就这事，以至于他们无论基督往哪里去都跟随祂，永不离开祂。</w:t>
      </w:r>
    </w:p>
    <w:p w14:paraId="61F9F5A1">
      <w:pPr>
        <w:widowControl w:val="0"/>
        <w:numPr>
          <w:ilvl w:val="0"/>
          <w:numId w:val="0"/>
        </w:numPr>
        <w:jc w:val="both"/>
        <w:rPr>
          <w:rFonts w:hint="eastAsia"/>
        </w:rPr>
      </w:pPr>
      <w:r>
        <w:rPr>
          <w:rFonts w:hint="eastAsia"/>
        </w:rPr>
        <w:t>To explain my meaning further, you must consider, that in the speaking of a Spirit in and to our spirit, though the voice be entertained, yet it is not always distinctly discerned to be from another.</w:t>
      </w:r>
    </w:p>
    <w:p w14:paraId="7D2C1ED9">
      <w:pPr>
        <w:widowControl w:val="0"/>
        <w:numPr>
          <w:ilvl w:val="0"/>
          <w:numId w:val="0"/>
        </w:numPr>
        <w:jc w:val="both"/>
        <w:rPr>
          <w:rFonts w:hint="eastAsia"/>
        </w:rPr>
      </w:pPr>
      <w:r>
        <w:rPr>
          <w:rFonts w:hint="eastAsia"/>
        </w:rPr>
        <w:t>为了进一步解释我的意思，你必须考虑到，当一个灵在我们里面并对我们的灵说话时，虽然那声音被接纳了，但并不总是被清楚地辨认为来自另一个。</w:t>
      </w:r>
    </w:p>
    <w:p w14:paraId="524F47B5">
      <w:pPr>
        <w:widowControl w:val="0"/>
        <w:numPr>
          <w:ilvl w:val="0"/>
          <w:numId w:val="0"/>
        </w:numPr>
        <w:jc w:val="both"/>
        <w:rPr>
          <w:rFonts w:hint="eastAsia"/>
        </w:rPr>
      </w:pPr>
      <w:r>
        <w:rPr>
          <w:rFonts w:hint="eastAsia"/>
        </w:rPr>
        <w:t>Satan, when he works effectually on the children of disobedience, 2 Thes. 2:9, 10, so as he makes them believe the lie of popery, yet their souls perceive not a voice of Satan distinct from their own thoughts, for then they would not believe the error; but their hearts close with the suggestions of the devil, and as soon as cast in they are entertained as their own thoughts, yet upon Satan's effectual working.</w:t>
      </w:r>
    </w:p>
    <w:p w14:paraId="249263CC">
      <w:pPr>
        <w:widowControl w:val="0"/>
        <w:numPr>
          <w:ilvl w:val="0"/>
          <w:numId w:val="0"/>
        </w:numPr>
        <w:jc w:val="both"/>
        <w:rPr>
          <w:rFonts w:hint="eastAsia"/>
        </w:rPr>
      </w:pPr>
      <w:r>
        <w:rPr>
          <w:rFonts w:hint="eastAsia"/>
        </w:rPr>
        <w:t>撒但，当它在悖逆之子身上有效地工作时，帖后2:9-10，以至于使他们相信教皇制度的谎言，然而他们的灵魂并没有察觉到一个与他们自己思想不同的撒但的声音，因为那样他们就不会相信那错误；但他们的心与魔鬼的暗示相合，一经投入就被当作自己的思想接纳，然而这是在撒但有效的工作之下。</w:t>
      </w:r>
    </w:p>
    <w:p w14:paraId="2F79FB07">
      <w:pPr>
        <w:widowControl w:val="0"/>
        <w:numPr>
          <w:ilvl w:val="0"/>
          <w:numId w:val="0"/>
        </w:numPr>
        <w:jc w:val="both"/>
        <w:rPr>
          <w:rFonts w:hint="eastAsia"/>
        </w:rPr>
      </w:pPr>
      <w:r>
        <w:rPr>
          <w:rFonts w:hint="eastAsia"/>
        </w:rPr>
        <w:t>Thus when the Spirit of Christ from Christ speaks the mind of Christ to the soul, to cause it to believe in him that is true, it follows not it should discern that voice distinct from its own thoughts in its own sense, but his own thoughts from it effectually entertain such an apprehension so as to carry him on to Christ.</w:t>
      </w:r>
    </w:p>
    <w:p w14:paraId="74A8C997">
      <w:pPr>
        <w:widowControl w:val="0"/>
        <w:numPr>
          <w:ilvl w:val="0"/>
          <w:numId w:val="0"/>
        </w:numPr>
        <w:jc w:val="both"/>
        <w:rPr>
          <w:rFonts w:hint="eastAsia"/>
        </w:rPr>
      </w:pPr>
      <w:r>
        <w:rPr>
          <w:rFonts w:hint="eastAsia"/>
        </w:rPr>
        <w:t>因此，当基督的灵从基督那里向灵魂说出基督的心意，使它相信那真实者时，并不意味着它应该在自己的感觉中辨认出那声音与自己的思想不同，而是它自己的思想因此有效地接纳了这样一个领会，以至于带领他到基督那里去。</w:t>
      </w:r>
    </w:p>
    <w:p w14:paraId="0DEC9186">
      <w:pPr>
        <w:widowControl w:val="0"/>
        <w:numPr>
          <w:ilvl w:val="0"/>
          <w:numId w:val="0"/>
        </w:numPr>
        <w:jc w:val="both"/>
        <w:rPr>
          <w:rFonts w:hint="eastAsia"/>
        </w:rPr>
      </w:pPr>
      <w:r>
        <w:rPr>
          <w:rFonts w:hint="eastAsia"/>
        </w:rPr>
        <w:t>And the reason is, because every thought in a spirit, such as a soul is, is a kind of speech; it is called λόγος, and therefore the very speeches of the Spirit cast in are often not discerned from the man's own.</w:t>
      </w:r>
    </w:p>
    <w:p w14:paraId="65A16EB5">
      <w:pPr>
        <w:widowControl w:val="0"/>
        <w:numPr>
          <w:ilvl w:val="0"/>
          <w:numId w:val="0"/>
        </w:numPr>
        <w:jc w:val="both"/>
        <w:rPr>
          <w:rFonts w:hint="eastAsia"/>
        </w:rPr>
      </w:pPr>
      <w:r>
        <w:rPr>
          <w:rFonts w:hint="eastAsia"/>
        </w:rPr>
        <w:t>原因是，在一个灵里，如灵魂，每一个思想都是一种言语；它被称为`λόγος` (逻各斯，或言语)，因此圣灵投入的言语本身常常与人自己的思想无法分辨。</w:t>
      </w:r>
    </w:p>
    <w:p w14:paraId="4E485CC8">
      <w:pPr>
        <w:widowControl w:val="0"/>
        <w:numPr>
          <w:ilvl w:val="0"/>
          <w:numId w:val="0"/>
        </w:numPr>
        <w:jc w:val="both"/>
        <w:rPr>
          <w:rFonts w:hint="eastAsia"/>
        </w:rPr>
      </w:pPr>
      <w:r>
        <w:rPr>
          <w:rFonts w:hint="eastAsia"/>
        </w:rPr>
        <w:t>Thus if a man's ear did form sounds in itself, and voices in itself, then a secret whisper would not be discerned from its own noises, as a loud voice would be.</w:t>
      </w:r>
    </w:p>
    <w:p w14:paraId="34D651BC">
      <w:pPr>
        <w:widowControl w:val="0"/>
        <w:numPr>
          <w:ilvl w:val="0"/>
          <w:numId w:val="0"/>
        </w:numPr>
        <w:jc w:val="both"/>
        <w:rPr>
          <w:rFonts w:hint="eastAsia"/>
        </w:rPr>
      </w:pPr>
      <w:r>
        <w:rPr>
          <w:rFonts w:hint="eastAsia"/>
        </w:rPr>
        <w:t>因此，如果一个人的耳朵本身能形成声音，本身能发出声音，那么一个秘密的低语就无法与它自己的噪音分辨出来，而一个响亮的声音则可以。</w:t>
      </w:r>
    </w:p>
    <w:p w14:paraId="3A557463">
      <w:pPr>
        <w:widowControl w:val="0"/>
        <w:numPr>
          <w:ilvl w:val="0"/>
          <w:numId w:val="0"/>
        </w:numPr>
        <w:jc w:val="both"/>
        <w:rPr>
          <w:rFonts w:hint="eastAsia"/>
        </w:rPr>
      </w:pPr>
      <w:r>
        <w:rPr>
          <w:rFonts w:hint="eastAsia"/>
        </w:rPr>
        <w:t>There is a loud voice of the Holy Ghost coming as a witness to assure, and then he speaks so loud and so distinctly as a man discerns it to be distinct from his own spirit, and infallibly to be the voice of God; and it is as if a voice from heaven should say, 'Thy sins are forgiven'; but this first voice of Christ in the extent of it being to carry the heart on to Christ, and not to assure it, therefore it is not always discerned as distinct, yet so as the heart is taught effectually this lesson, to go to Christ; and that other voice is therefore called a witness, because it hath relation to this hint given to put it out of question.</w:t>
      </w:r>
    </w:p>
    <w:p w14:paraId="704AF9F6">
      <w:pPr>
        <w:widowControl w:val="0"/>
        <w:numPr>
          <w:ilvl w:val="0"/>
          <w:numId w:val="0"/>
        </w:numPr>
        <w:jc w:val="both"/>
        <w:rPr>
          <w:rFonts w:hint="eastAsia"/>
        </w:rPr>
      </w:pPr>
      <w:r>
        <w:rPr>
          <w:rFonts w:hint="eastAsia"/>
        </w:rPr>
        <w:t>有圣灵作为见证来保证的响亮声音，那时祂说得如此响亮和清晰，以至于人能分辨出它与自己的灵不同，并且无误地是上帝的声音；这就像一个从天而来的声音说：‘你的罪赦了’；但这基督的第一个声音，其范围是带领心到基督那里去，而不是给它确据，因此它不总是被辨认为不同，然而心却被有效地教导了这个功课，即到基督那里去；而另一个声音因此被称为见证，因为它与这个为要消除疑问而给予的暗示有关。</w:t>
      </w:r>
    </w:p>
    <w:p w14:paraId="4D15C3F6">
      <w:pPr>
        <w:widowControl w:val="0"/>
        <w:numPr>
          <w:ilvl w:val="0"/>
          <w:numId w:val="0"/>
        </w:numPr>
        <w:jc w:val="both"/>
        <w:rPr>
          <w:rFonts w:hint="eastAsia"/>
        </w:rPr>
      </w:pPr>
      <w:r>
        <w:rPr>
          <w:rFonts w:hint="eastAsia"/>
        </w:rPr>
        <w:t>It is like the secret scent a bloodhound hath gotten of the hart that is struck, when the master hath bade it go seek, which though he see not the hart, yet it carries him on till he find him out.</w:t>
      </w:r>
    </w:p>
    <w:p w14:paraId="71047249">
      <w:pPr>
        <w:widowControl w:val="0"/>
        <w:numPr>
          <w:ilvl w:val="0"/>
          <w:numId w:val="0"/>
        </w:numPr>
        <w:jc w:val="both"/>
        <w:rPr>
          <w:rFonts w:hint="eastAsia"/>
        </w:rPr>
      </w:pPr>
      <w:r>
        <w:rPr>
          <w:rFonts w:hint="eastAsia"/>
        </w:rPr>
        <w:t>这就像猎犬得到了被击中之鹿的秘密气味，当主人命令它去寻找时，虽然它看不见鹿，但这气味却带领它前行，直到找到它。</w:t>
      </w:r>
    </w:p>
    <w:p w14:paraId="61EB8E6F">
      <w:pPr>
        <w:widowControl w:val="0"/>
        <w:numPr>
          <w:ilvl w:val="0"/>
          <w:numId w:val="0"/>
        </w:numPr>
        <w:jc w:val="both"/>
        <w:rPr>
          <w:rFonts w:hint="eastAsia"/>
        </w:rPr>
      </w:pPr>
      <w:r>
        <w:rPr>
          <w:rFonts w:hint="eastAsia"/>
        </w:rPr>
        <w:t>So this secret voice of the Spirit, though it prevails not against doubts in a man's sense, yet it carries him on against discouragements, there being an impression of Christ's special inclinableness to it, which cannot be worn out by any temptation.</w:t>
      </w:r>
    </w:p>
    <w:p w14:paraId="13B2F422">
      <w:pPr>
        <w:widowControl w:val="0"/>
        <w:numPr>
          <w:ilvl w:val="0"/>
          <w:numId w:val="0"/>
        </w:numPr>
        <w:jc w:val="both"/>
        <w:rPr>
          <w:rFonts w:hint="eastAsia"/>
        </w:rPr>
      </w:pPr>
      <w:r>
        <w:rPr>
          <w:rFonts w:hint="eastAsia"/>
        </w:rPr>
        <w:t>因此，这圣灵的秘密声音，虽然在人的感觉中不能胜过怀疑，但它却带领他胜过沮丧，因为有一种基督对它特别倾向的印记，这是任何试探都无法磨灭的。</w:t>
      </w:r>
    </w:p>
    <w:p w14:paraId="04AF9B6A">
      <w:pPr>
        <w:widowControl w:val="0"/>
        <w:numPr>
          <w:ilvl w:val="0"/>
          <w:numId w:val="0"/>
        </w:numPr>
        <w:jc w:val="both"/>
        <w:rPr>
          <w:rFonts w:hint="eastAsia"/>
        </w:rPr>
      </w:pPr>
    </w:p>
    <w:p w14:paraId="04553079">
      <w:pPr>
        <w:widowControl w:val="0"/>
        <w:numPr>
          <w:ilvl w:val="0"/>
          <w:numId w:val="0"/>
        </w:numPr>
        <w:jc w:val="both"/>
        <w:rPr>
          <w:rFonts w:hint="eastAsia"/>
        </w:rPr>
      </w:pPr>
      <w:r>
        <w:rPr>
          <w:rFonts w:hint="eastAsia"/>
        </w:rPr>
        <w:t>Now, if this be in faith (as you see it is), then it is not an easy work; for, you see, Christ vouchsafes not this to all to whom the gospel is preached.</w:t>
      </w:r>
    </w:p>
    <w:p w14:paraId="1B92406D">
      <w:pPr>
        <w:widowControl w:val="0"/>
        <w:numPr>
          <w:ilvl w:val="0"/>
          <w:numId w:val="0"/>
        </w:numPr>
        <w:jc w:val="both"/>
        <w:rPr>
          <w:rFonts w:hint="eastAsia"/>
        </w:rPr>
      </w:pPr>
      <w:r>
        <w:rPr>
          <w:rFonts w:hint="eastAsia"/>
        </w:rPr>
        <w:t>现在，如果这在信心之中（如你所见），那么这不是一件容易的事；因为，你看，基督并不是把这个赐给所有听到福音的人。</w:t>
      </w:r>
    </w:p>
    <w:p w14:paraId="76DE9376">
      <w:pPr>
        <w:widowControl w:val="0"/>
        <w:numPr>
          <w:ilvl w:val="0"/>
          <w:numId w:val="0"/>
        </w:numPr>
        <w:jc w:val="both"/>
        <w:rPr>
          <w:rFonts w:hint="eastAsia"/>
        </w:rPr>
      </w:pPr>
      <w:r>
        <w:rPr>
          <w:rFonts w:hint="eastAsia"/>
        </w:rPr>
        <w:t>He did not vouchsafe it to those Jews who heard the outward voice of his mouth as a minister of circumcision, and who believed not because they heard not his special voice, which he did not vouchsafe, because they were not of his own sheep.</w:t>
      </w:r>
    </w:p>
    <w:p w14:paraId="718C8BBA">
      <w:pPr>
        <w:widowControl w:val="0"/>
        <w:numPr>
          <w:ilvl w:val="0"/>
          <w:numId w:val="0"/>
        </w:numPr>
        <w:jc w:val="both"/>
        <w:rPr>
          <w:rFonts w:hint="eastAsia"/>
        </w:rPr>
      </w:pPr>
      <w:r>
        <w:rPr>
          <w:rFonts w:hint="eastAsia"/>
        </w:rPr>
        <w:t>祂没有把它赐给那些作为受割礼者的执事，听到祂口中外在声音的犹太人，他们不信是因为他们没有听到祂特别的声音，祂没有赐下这个，因为他们不是祂自己的羊。</w:t>
      </w:r>
    </w:p>
    <w:p w14:paraId="549ADB8D">
      <w:pPr>
        <w:widowControl w:val="0"/>
        <w:numPr>
          <w:ilvl w:val="0"/>
          <w:numId w:val="0"/>
        </w:numPr>
        <w:jc w:val="both"/>
        <w:rPr>
          <w:rFonts w:hint="eastAsia"/>
        </w:rPr>
      </w:pPr>
      <w:r>
        <w:rPr>
          <w:rFonts w:hint="eastAsia"/>
        </w:rPr>
        <w:t>Can all the angels in heaven, or ministers on earth, procure this voice to you, or bring you news of it?</w:t>
      </w:r>
    </w:p>
    <w:p w14:paraId="26A622E5">
      <w:pPr>
        <w:widowControl w:val="0"/>
        <w:numPr>
          <w:ilvl w:val="0"/>
          <w:numId w:val="0"/>
        </w:numPr>
        <w:jc w:val="both"/>
        <w:rPr>
          <w:rFonts w:hint="eastAsia"/>
        </w:rPr>
      </w:pPr>
      <w:r>
        <w:rPr>
          <w:rFonts w:hint="eastAsia"/>
        </w:rPr>
        <w:t>天上的所有天使，或地上的所有传道人，能为你求得这声音，或带给你关于它的消息吗？</w:t>
      </w:r>
    </w:p>
    <w:p w14:paraId="207DD446">
      <w:pPr>
        <w:widowControl w:val="0"/>
        <w:numPr>
          <w:ilvl w:val="0"/>
          <w:numId w:val="0"/>
        </w:numPr>
        <w:jc w:val="both"/>
        <w:rPr>
          <w:rFonts w:hint="eastAsia"/>
        </w:rPr>
      </w:pPr>
      <w:r>
        <w:rPr>
          <w:rFonts w:hint="eastAsia"/>
        </w:rPr>
        <w:t>No; and yet without it the heart makes not after Christ.</w:t>
      </w:r>
    </w:p>
    <w:p w14:paraId="4D32BFE3">
      <w:pPr>
        <w:widowControl w:val="0"/>
        <w:numPr>
          <w:ilvl w:val="0"/>
          <w:numId w:val="0"/>
        </w:numPr>
        <w:jc w:val="both"/>
        <w:rPr>
          <w:rFonts w:hint="eastAsia"/>
        </w:rPr>
      </w:pPr>
      <w:r>
        <w:rPr>
          <w:rFonts w:hint="eastAsia"/>
        </w:rPr>
        <w:t>不；然而没有它，心就不会追随基督。</w:t>
      </w:r>
    </w:p>
    <w:p w14:paraId="53104915">
      <w:pPr>
        <w:widowControl w:val="0"/>
        <w:numPr>
          <w:ilvl w:val="0"/>
          <w:numId w:val="0"/>
        </w:numPr>
        <w:jc w:val="both"/>
        <w:rPr>
          <w:rFonts w:hint="eastAsia"/>
        </w:rPr>
      </w:pPr>
      <w:r>
        <w:rPr>
          <w:rFonts w:hint="eastAsia"/>
        </w:rPr>
        <w:t>And therefore Paul makes this to be the great difficulty to bring a natural man in to believe, because all his understanding cannot know God's mind in the word, unless the Spirit reveal it: 'Who knows the mind of a man, but the spirit that is in him? so nor doth any know the deep things of God, but his Spirit,' who is a privy counsellor, and is in his bosom.</w:t>
      </w:r>
    </w:p>
    <w:p w14:paraId="5192540F">
      <w:pPr>
        <w:widowControl w:val="0"/>
        <w:numPr>
          <w:ilvl w:val="0"/>
          <w:numId w:val="0"/>
        </w:numPr>
        <w:jc w:val="both"/>
        <w:rPr>
          <w:rFonts w:hint="eastAsia"/>
        </w:rPr>
      </w:pPr>
      <w:r>
        <w:rPr>
          <w:rFonts w:hint="eastAsia"/>
        </w:rPr>
        <w:t>因此，保罗认为使一个属血气的人相信，其最大的困难就在于此，因为他所有的悟性都不能知道上帝在圣言中的心意，除非圣灵启示它：‘除了在人里头的灵，谁知道人的事？像这样，除了神的灵，也没有人知道神的事。’祂是密友，在祂怀中。</w:t>
      </w:r>
    </w:p>
    <w:p w14:paraId="4AFB799C">
      <w:pPr>
        <w:widowControl w:val="0"/>
        <w:numPr>
          <w:ilvl w:val="0"/>
          <w:numId w:val="0"/>
        </w:numPr>
        <w:jc w:val="both"/>
        <w:rPr>
          <w:rFonts w:hint="eastAsia"/>
        </w:rPr>
      </w:pPr>
      <w:r>
        <w:rPr>
          <w:rFonts w:hint="eastAsia"/>
        </w:rPr>
        <w:t>And therefore he concludes to shut nature out herein: 'Who hath known the mind of the Lord? But we have the mind of Christ,' 1 Cor. 2:16.</w:t>
      </w:r>
    </w:p>
    <w:p w14:paraId="3841EF82">
      <w:pPr>
        <w:widowControl w:val="0"/>
        <w:numPr>
          <w:ilvl w:val="0"/>
          <w:numId w:val="0"/>
        </w:numPr>
        <w:jc w:val="both"/>
        <w:rPr>
          <w:rFonts w:hint="eastAsia"/>
        </w:rPr>
      </w:pPr>
      <w:r>
        <w:rPr>
          <w:rFonts w:hint="eastAsia"/>
        </w:rPr>
        <w:t>因此，他在此得出结论，将本性排除在外：‘谁曾知道主的心？……但我们是有基督的心了。’林前2:16。</w:t>
      </w:r>
    </w:p>
    <w:p w14:paraId="7A5D9B96">
      <w:pPr>
        <w:widowControl w:val="0"/>
        <w:numPr>
          <w:ilvl w:val="0"/>
          <w:numId w:val="0"/>
        </w:numPr>
        <w:jc w:val="both"/>
        <w:rPr>
          <w:rFonts w:hint="eastAsia"/>
        </w:rPr>
      </w:pPr>
    </w:p>
    <w:p w14:paraId="767CDF88">
      <w:pPr>
        <w:spacing w:after="419" w:line="252" w:lineRule="auto"/>
        <w:ind w:left="27" w:right="18"/>
        <w:jc w:val="center"/>
        <w:rPr>
          <w:rFonts w:hint="eastAsia"/>
          <w:b/>
          <w:sz w:val="42"/>
        </w:rPr>
      </w:pPr>
      <w:r>
        <w:rPr>
          <w:rFonts w:hint="eastAsia"/>
          <w:b/>
          <w:sz w:val="42"/>
        </w:rPr>
        <w:t>CHAPTER VII</w:t>
      </w:r>
    </w:p>
    <w:p w14:paraId="7434C340">
      <w:pPr>
        <w:spacing w:after="419" w:line="252" w:lineRule="auto"/>
        <w:ind w:left="27" w:right="18"/>
        <w:jc w:val="center"/>
        <w:rPr>
          <w:rFonts w:hint="eastAsia"/>
          <w:b/>
          <w:sz w:val="42"/>
        </w:rPr>
      </w:pPr>
      <w:r>
        <w:rPr>
          <w:rFonts w:hint="eastAsia"/>
          <w:b/>
          <w:sz w:val="42"/>
        </w:rPr>
        <w:t>第七章</w:t>
      </w:r>
    </w:p>
    <w:p w14:paraId="016B2AE4">
      <w:pPr>
        <w:spacing w:after="419" w:line="252" w:lineRule="auto"/>
        <w:ind w:left="27" w:right="18"/>
        <w:jc w:val="center"/>
        <w:rPr>
          <w:rFonts w:hint="eastAsia"/>
          <w:b/>
          <w:sz w:val="42"/>
        </w:rPr>
      </w:pPr>
      <w:r>
        <w:rPr>
          <w:rFonts w:hint="eastAsia"/>
          <w:b/>
          <w:sz w:val="42"/>
        </w:rPr>
        <w:t>How the faith of a believer should depend on electing grace for salvation.</w:t>
      </w:r>
    </w:p>
    <w:p w14:paraId="1645070C">
      <w:pPr>
        <w:spacing w:after="419" w:line="252" w:lineRule="auto"/>
        <w:ind w:left="27" w:right="18"/>
        <w:jc w:val="center"/>
        <w:rPr>
          <w:rFonts w:hint="eastAsia"/>
          <w:b/>
          <w:sz w:val="42"/>
        </w:rPr>
      </w:pPr>
      <w:r>
        <w:rPr>
          <w:rFonts w:hint="eastAsia"/>
          <w:b/>
          <w:sz w:val="42"/>
        </w:rPr>
        <w:t>一个信徒的信心当如何为得救恩而依赖拣选的恩典。</w:t>
      </w:r>
    </w:p>
    <w:p w14:paraId="4133A0EF">
      <w:pPr>
        <w:widowControl w:val="0"/>
        <w:numPr>
          <w:ilvl w:val="0"/>
          <w:numId w:val="0"/>
        </w:numPr>
        <w:jc w:val="both"/>
        <w:rPr>
          <w:rFonts w:hint="eastAsia"/>
        </w:rPr>
      </w:pPr>
    </w:p>
    <w:p w14:paraId="7CD025EB">
      <w:pPr>
        <w:widowControl w:val="0"/>
        <w:numPr>
          <w:ilvl w:val="0"/>
          <w:numId w:val="0"/>
        </w:numPr>
        <w:jc w:val="both"/>
        <w:rPr>
          <w:rFonts w:hint="eastAsia"/>
        </w:rPr>
      </w:pPr>
      <w:r>
        <w:rPr>
          <w:rFonts w:hint="eastAsia"/>
        </w:rPr>
        <w:t>Though a believer views God's electing love, and depends on it for his salvation, yet he doth not so commit his soul to that one single act of God's choosing persons as so to rely on it that God having chosen men's persons on his part, they themselves should care to do nothing as on their parts.</w:t>
      </w:r>
    </w:p>
    <w:p w14:paraId="1BA63A3F">
      <w:pPr>
        <w:widowControl w:val="0"/>
        <w:numPr>
          <w:ilvl w:val="0"/>
          <w:numId w:val="0"/>
        </w:numPr>
        <w:jc w:val="both"/>
        <w:rPr>
          <w:rFonts w:hint="eastAsia"/>
        </w:rPr>
      </w:pPr>
      <w:r>
        <w:rPr>
          <w:rFonts w:hint="eastAsia"/>
        </w:rPr>
        <w:t>虽然一个信徒注视上帝拣选的爱，并为他的救恩依赖它，但他并不是如此将他的灵魂交托给上帝拣选人的那一个单一行为，以至于他这样依赖它，即上帝既已拣选了人的位格，他们自己就无需关心做任何事。</w:t>
      </w:r>
    </w:p>
    <w:p w14:paraId="4A084673">
      <w:pPr>
        <w:widowControl w:val="0"/>
        <w:numPr>
          <w:ilvl w:val="0"/>
          <w:numId w:val="0"/>
        </w:numPr>
        <w:jc w:val="both"/>
        <w:rPr>
          <w:rFonts w:hint="eastAsia"/>
        </w:rPr>
      </w:pPr>
      <w:r>
        <w:rPr>
          <w:rFonts w:hint="eastAsia"/>
        </w:rPr>
        <w:t>No; this is the highest degree of profaneness and contempt, and a perverting of our whole Christian religion, and to bring in that of Simon Magus, and indeed the devil's divinity, for he was the most famous sorcerer in the world, Acts 8:9–11.</w:t>
      </w:r>
    </w:p>
    <w:p w14:paraId="4B2BB794">
      <w:pPr>
        <w:widowControl w:val="0"/>
        <w:numPr>
          <w:ilvl w:val="0"/>
          <w:numId w:val="0"/>
        </w:numPr>
        <w:jc w:val="both"/>
        <w:rPr>
          <w:rFonts w:hint="eastAsia"/>
        </w:rPr>
      </w:pPr>
      <w:r>
        <w:rPr>
          <w:rFonts w:hint="eastAsia"/>
        </w:rPr>
        <w:t>不；这是最高程度的亵渎和藐视，是对我们整个基督教信仰的歪曲，并且引进了行邪术的西门的教义，实际上是魔鬼的神学，因为他是世界上最著名的术士，徒8:9-11。</w:t>
      </w:r>
    </w:p>
    <w:p w14:paraId="704361A0">
      <w:pPr>
        <w:widowControl w:val="0"/>
        <w:numPr>
          <w:ilvl w:val="0"/>
          <w:numId w:val="0"/>
        </w:numPr>
        <w:jc w:val="both"/>
        <w:rPr>
          <w:rFonts w:hint="eastAsia"/>
        </w:rPr>
      </w:pPr>
      <w:r>
        <w:rPr>
          <w:rFonts w:hint="eastAsia"/>
        </w:rPr>
        <w:t>It was depths, as they themselves termed their doctrine; but the Holy Ghost, who penned the Epistle, animadverts upon it, and calls them depths, Rev. 2:20, 24.</w:t>
      </w:r>
    </w:p>
    <w:p w14:paraId="6C95C26F">
      <w:pPr>
        <w:widowControl w:val="0"/>
        <w:numPr>
          <w:ilvl w:val="0"/>
          <w:numId w:val="0"/>
        </w:numPr>
        <w:jc w:val="both"/>
        <w:rPr>
          <w:rFonts w:hint="eastAsia"/>
        </w:rPr>
      </w:pPr>
      <w:r>
        <w:rPr>
          <w:rFonts w:hint="eastAsia"/>
        </w:rPr>
        <w:t>那是深奥之理，如他们自己所称的教义；但写这封信的圣灵，对其予以警示，并称之为深奥之理，启2:20, 24。</w:t>
      </w:r>
    </w:p>
    <w:p w14:paraId="28284038">
      <w:pPr>
        <w:widowControl w:val="0"/>
        <w:numPr>
          <w:ilvl w:val="0"/>
          <w:numId w:val="0"/>
        </w:numPr>
        <w:jc w:val="both"/>
        <w:rPr>
          <w:rFonts w:hint="eastAsia"/>
        </w:rPr>
      </w:pPr>
      <w:r>
        <w:rPr>
          <w:rFonts w:hint="eastAsia"/>
        </w:rPr>
        <w:t>The Gnostics took no other part of the Christian profession but that, 'By grace ye are saved,' and so left men unto a licentious liberty, which Peter speaks of: 2 Peter 2:19, 'Whilst they promise them' (i.e., their disciples) 'liberty, they themselves are the servants of corruption.'</w:t>
      </w:r>
    </w:p>
    <w:p w14:paraId="52C3E559">
      <w:pPr>
        <w:widowControl w:val="0"/>
        <w:numPr>
          <w:ilvl w:val="0"/>
          <w:numId w:val="0"/>
        </w:numPr>
        <w:jc w:val="both"/>
        <w:rPr>
          <w:rFonts w:hint="eastAsia"/>
        </w:rPr>
      </w:pPr>
      <w:r>
        <w:rPr>
          <w:rFonts w:hint="eastAsia"/>
        </w:rPr>
        <w:t>诺斯底派除了‘你们得救是本乎恩’之外，不接受基督教信仰的任何其他部分，因此任凭人放纵自由，彼得曾提到：彼后2:19，‘他们应许人’（即他们的门徒）‘得以自由，自己却作败坏的奴仆。’</w:t>
      </w:r>
    </w:p>
    <w:p w14:paraId="5FA6F302">
      <w:pPr>
        <w:widowControl w:val="0"/>
        <w:numPr>
          <w:ilvl w:val="0"/>
          <w:numId w:val="0"/>
        </w:numPr>
        <w:jc w:val="both"/>
        <w:rPr>
          <w:rFonts w:hint="eastAsia"/>
        </w:rPr>
      </w:pPr>
      <w:r>
        <w:rPr>
          <w:rFonts w:hint="eastAsia"/>
        </w:rPr>
        <w:t>That was the latter part of their doctrine; and Jude supplies the forepart in saying, verse 4, that they 'turned the grace of God unto lasciviousness.'</w:t>
      </w:r>
    </w:p>
    <w:p w14:paraId="26AC6D24">
      <w:pPr>
        <w:widowControl w:val="0"/>
        <w:numPr>
          <w:ilvl w:val="0"/>
          <w:numId w:val="0"/>
        </w:numPr>
        <w:jc w:val="both"/>
        <w:rPr>
          <w:rFonts w:hint="eastAsia"/>
        </w:rPr>
      </w:pPr>
      <w:r>
        <w:rPr>
          <w:rFonts w:hint="eastAsia"/>
        </w:rPr>
        <w:t>那是他们教义的后半部分；犹大书第4节补充了前半部分，说他们‘将我们神的恩变作放纵情欲的机会’。</w:t>
      </w:r>
    </w:p>
    <w:p w14:paraId="3CC27101">
      <w:pPr>
        <w:widowControl w:val="0"/>
        <w:numPr>
          <w:ilvl w:val="0"/>
          <w:numId w:val="0"/>
        </w:numPr>
        <w:jc w:val="both"/>
        <w:rPr>
          <w:rFonts w:hint="eastAsia"/>
        </w:rPr>
      </w:pPr>
      <w:r>
        <w:rPr>
          <w:rFonts w:hint="eastAsia"/>
        </w:rPr>
        <w:t>And yet even this hath been affixed as a calumny upon them that profess the doctrine of irrespective election.</w:t>
      </w:r>
    </w:p>
    <w:p w14:paraId="2AD4A49C">
      <w:pPr>
        <w:widowControl w:val="0"/>
        <w:numPr>
          <w:ilvl w:val="0"/>
          <w:numId w:val="0"/>
        </w:numPr>
        <w:jc w:val="both"/>
        <w:rPr>
          <w:rFonts w:hint="eastAsia"/>
        </w:rPr>
      </w:pPr>
      <w:r>
        <w:rPr>
          <w:rFonts w:hint="eastAsia"/>
        </w:rPr>
        <w:t>然而，这甚至被作为诽谤加在那些宣认无条件拣选教义的人身上。</w:t>
      </w:r>
    </w:p>
    <w:p w14:paraId="0B358EFB">
      <w:pPr>
        <w:widowControl w:val="0"/>
        <w:numPr>
          <w:ilvl w:val="0"/>
          <w:numId w:val="0"/>
        </w:numPr>
        <w:jc w:val="both"/>
        <w:rPr>
          <w:rFonts w:hint="eastAsia"/>
        </w:rPr>
      </w:pPr>
      <w:r>
        <w:rPr>
          <w:rFonts w:hint="eastAsia"/>
        </w:rPr>
        <w:t>I will therefore explain in these following particulars the true dependence of a believing soul upon electing love for salvation.</w:t>
      </w:r>
    </w:p>
    <w:p w14:paraId="0293599D">
      <w:pPr>
        <w:widowControl w:val="0"/>
        <w:numPr>
          <w:ilvl w:val="0"/>
          <w:numId w:val="0"/>
        </w:numPr>
        <w:jc w:val="both"/>
        <w:rPr>
          <w:rFonts w:hint="eastAsia"/>
        </w:rPr>
      </w:pPr>
      <w:r>
        <w:rPr>
          <w:rFonts w:hint="eastAsia"/>
        </w:rPr>
        <w:t>因此，我将在以下几点中解释一个相信的灵魂为得救恩而对拣选之爱的真正依赖。</w:t>
      </w:r>
    </w:p>
    <w:p w14:paraId="4F18FF75">
      <w:pPr>
        <w:widowControl w:val="0"/>
        <w:numPr>
          <w:ilvl w:val="0"/>
          <w:numId w:val="0"/>
        </w:numPr>
        <w:jc w:val="both"/>
        <w:rPr>
          <w:rFonts w:hint="eastAsia"/>
        </w:rPr>
      </w:pPr>
    </w:p>
    <w:p w14:paraId="0C55CCE2">
      <w:pPr>
        <w:widowControl w:val="0"/>
        <w:numPr>
          <w:ilvl w:val="0"/>
          <w:numId w:val="0"/>
        </w:numPr>
        <w:jc w:val="both"/>
        <w:rPr>
          <w:rFonts w:hint="eastAsia"/>
        </w:rPr>
      </w:pPr>
      <w:r>
        <w:rPr>
          <w:rFonts w:hint="eastAsia"/>
        </w:rPr>
        <w:t>1.A soul who hath begun to be wrought upon by 'tasting how goodthe Lord is' in his electing grace, or (as the apostle speaks, Col. 1:6) 'since the day he first heard of it, and knew the grace of God in truth,' hath been affected with it, casts himself upon it to be saved.</w:t>
      </w:r>
    </w:p>
    <w:p w14:paraId="2B057E0B">
      <w:pPr>
        <w:widowControl w:val="0"/>
        <w:numPr>
          <w:ilvl w:val="0"/>
          <w:numId w:val="0"/>
        </w:numPr>
        <w:jc w:val="both"/>
        <w:rPr>
          <w:rFonts w:hint="eastAsia"/>
        </w:rPr>
      </w:pPr>
      <w:r>
        <w:rPr>
          <w:rFonts w:hint="eastAsia"/>
        </w:rPr>
        <w:t>1. 一个灵魂，当他开始被‘尝到主恩的滋味’在祂拣选的恩典中动工，或者（如使徒在西1:6所说）‘自从你们听见福音，真知道神恩惠的日子’，就被它所感动，将自己投靠其上以得救。</w:t>
      </w:r>
    </w:p>
    <w:p w14:paraId="5A2B75E7">
      <w:pPr>
        <w:widowControl w:val="0"/>
        <w:numPr>
          <w:ilvl w:val="0"/>
          <w:numId w:val="0"/>
        </w:numPr>
        <w:jc w:val="both"/>
        <w:rPr>
          <w:rFonts w:hint="eastAsia"/>
        </w:rPr>
      </w:pPr>
      <w:r>
        <w:rPr>
          <w:rFonts w:hint="eastAsia"/>
        </w:rPr>
        <w:t>And so quick, and speedy, and operative was the power of God in the ministry of those first times, and to such a height did their convert hearers ascend, as to apply themselves unto a dependence on that grace for salvation.</w:t>
      </w:r>
    </w:p>
    <w:p w14:paraId="7577DAFB">
      <w:pPr>
        <w:widowControl w:val="0"/>
        <w:numPr>
          <w:ilvl w:val="0"/>
          <w:numId w:val="0"/>
        </w:numPr>
        <w:jc w:val="both"/>
        <w:rPr>
          <w:rFonts w:hint="eastAsia"/>
        </w:rPr>
      </w:pPr>
      <w:r>
        <w:rPr>
          <w:rFonts w:hint="eastAsia"/>
        </w:rPr>
        <w:t>在那些早期时代的事工中，上帝的能力是如此迅速、快捷和有效，那些归信的听众达到了如此的高度，以至于他们为得救恩而将自己应用到对那恩典的依赖上。</w:t>
      </w:r>
    </w:p>
    <w:p w14:paraId="02976284">
      <w:pPr>
        <w:widowControl w:val="0"/>
        <w:numPr>
          <w:ilvl w:val="0"/>
          <w:numId w:val="0"/>
        </w:numPr>
        <w:jc w:val="both"/>
        <w:rPr>
          <w:rFonts w:hint="eastAsia"/>
        </w:rPr>
      </w:pPr>
      <w:r>
        <w:rPr>
          <w:rFonts w:hint="eastAsia"/>
        </w:rPr>
        <w:t>Where God hath thus begun it in us (and we cannot begin any good thing unless God himself begins), we may look toward his electing love.</w:t>
      </w:r>
    </w:p>
    <w:p w14:paraId="2F11D267">
      <w:pPr>
        <w:widowControl w:val="0"/>
        <w:numPr>
          <w:ilvl w:val="0"/>
          <w:numId w:val="0"/>
        </w:numPr>
        <w:jc w:val="both"/>
        <w:rPr>
          <w:rFonts w:hint="eastAsia"/>
        </w:rPr>
      </w:pPr>
      <w:r>
        <w:rPr>
          <w:rFonts w:hint="eastAsia"/>
        </w:rPr>
        <w:t>当上帝如此在我们里面开始这工时（除非上帝自己开始，否则我们不能开始任何善事），我们就可以仰望祂拣选的爱。</w:t>
      </w:r>
    </w:p>
    <w:p w14:paraId="6333B396">
      <w:pPr>
        <w:widowControl w:val="0"/>
        <w:numPr>
          <w:ilvl w:val="0"/>
          <w:numId w:val="0"/>
        </w:numPr>
        <w:jc w:val="both"/>
        <w:rPr>
          <w:rFonts w:hint="eastAsia"/>
        </w:rPr>
      </w:pPr>
      <w:r>
        <w:rPr>
          <w:rFonts w:hint="eastAsia"/>
        </w:rPr>
        <w:t>Nor is any man fit to look toward the grace of God in election, till God awaken him with the gracious knowledge of it, no more than a sinner not yet convinced of his sin by nature, and his being under the wrath of God for sin, will ever look after Christ as a Saviour.</w:t>
      </w:r>
    </w:p>
    <w:p w14:paraId="52E64DBE">
      <w:pPr>
        <w:widowControl w:val="0"/>
        <w:numPr>
          <w:ilvl w:val="0"/>
          <w:numId w:val="0"/>
        </w:numPr>
        <w:jc w:val="both"/>
        <w:rPr>
          <w:rFonts w:hint="eastAsia"/>
        </w:rPr>
      </w:pPr>
      <w:r>
        <w:rPr>
          <w:rFonts w:hint="eastAsia"/>
        </w:rPr>
        <w:t>也没有人适合仰望上帝在拣选中的恩典，直到上帝用对它的恩典知识唤醒他，就像一个尚未被本性说服他有罪，并且因罪而在上帝忿怒之下的罪人，永远不会寻求基督为救主一样。</w:t>
      </w:r>
    </w:p>
    <w:p w14:paraId="5960A5D1">
      <w:pPr>
        <w:widowControl w:val="0"/>
        <w:numPr>
          <w:ilvl w:val="0"/>
          <w:numId w:val="0"/>
        </w:numPr>
        <w:jc w:val="both"/>
        <w:rPr>
          <w:rFonts w:hint="eastAsia"/>
        </w:rPr>
      </w:pPr>
    </w:p>
    <w:p w14:paraId="2DD4588B">
      <w:pPr>
        <w:widowControl w:val="0"/>
        <w:numPr>
          <w:ilvl w:val="0"/>
          <w:numId w:val="0"/>
        </w:numPr>
        <w:jc w:val="both"/>
        <w:rPr>
          <w:rFonts w:hint="eastAsia"/>
        </w:rPr>
      </w:pPr>
      <w:r>
        <w:rPr>
          <w:rFonts w:hint="eastAsia"/>
        </w:rPr>
        <w:t>2.It is not my design to consider whether all saints, from their firstconversion, know this grace of God in election, as that grace upon which salvation doth depend; but whether sooner or later, as God pleaseth to dispense great discoveries of grace to him, and whenever his soul begins to take in the sense and savour of this grace, he should follow on with might and main in his inquest after it.</w:t>
      </w:r>
    </w:p>
    <w:p w14:paraId="30EFE7FF">
      <w:pPr>
        <w:widowControl w:val="0"/>
        <w:numPr>
          <w:ilvl w:val="0"/>
          <w:numId w:val="0"/>
        </w:numPr>
        <w:jc w:val="both"/>
        <w:rPr>
          <w:rFonts w:hint="eastAsia"/>
        </w:rPr>
      </w:pPr>
      <w:r>
        <w:rPr>
          <w:rFonts w:hint="eastAsia"/>
        </w:rPr>
        <w:t>2. 我的意图不是要考虑是否所有圣徒从他们初信之时，就知道上帝在拣选中的这恩典，即救恩所依赖的恩典；而是，或早或晚，当上帝乐意向他分赐伟大的恩典启示时，并且每当他的灵魂开始领会这恩典的意义和滋味时，他都应该竭尽全力地追寻它。</w:t>
      </w:r>
    </w:p>
    <w:p w14:paraId="7A2BEB6E">
      <w:pPr>
        <w:widowControl w:val="0"/>
        <w:numPr>
          <w:ilvl w:val="0"/>
          <w:numId w:val="0"/>
        </w:numPr>
        <w:jc w:val="both"/>
        <w:rPr>
          <w:rFonts w:hint="eastAsia"/>
        </w:rPr>
      </w:pPr>
      <w:r>
        <w:rPr>
          <w:rFonts w:hint="eastAsia"/>
        </w:rPr>
        <w:t>Let him 'follow on to know the Lord' and his grace, and God will 'rain down righteousness upon him,' as the prophet speaks in the psalmist's words.</w:t>
      </w:r>
    </w:p>
    <w:p w14:paraId="0F746453">
      <w:pPr>
        <w:widowControl w:val="0"/>
        <w:numPr>
          <w:ilvl w:val="0"/>
          <w:numId w:val="0"/>
        </w:numPr>
        <w:jc w:val="both"/>
        <w:rPr>
          <w:rFonts w:hint="eastAsia"/>
        </w:rPr>
      </w:pPr>
      <w:r>
        <w:rPr>
          <w:rFonts w:hint="eastAsia"/>
        </w:rPr>
        <w:t>让他‘竭力追求认识耶和华’和祂的恩典，上帝就会‘将公义如雨降在他身上’，正如先知用诗人的话所说的。</w:t>
      </w:r>
    </w:p>
    <w:p w14:paraId="2BCE5E35">
      <w:pPr>
        <w:widowControl w:val="0"/>
        <w:numPr>
          <w:ilvl w:val="0"/>
          <w:numId w:val="0"/>
        </w:numPr>
        <w:jc w:val="both"/>
        <w:rPr>
          <w:rFonts w:hint="eastAsia"/>
        </w:rPr>
      </w:pPr>
      <w:r>
        <w:rPr>
          <w:rFonts w:hint="eastAsia"/>
        </w:rPr>
        <w:t>Let him 'follow hard after him,' where the words in the original are 'follow him behind;' i.e., if thou shouldst lose that sight of his face, and the taste that he is good begins to grow less and less in thy heart—yea, and he to try thee turns away his face from thee, yea, and turns his back on thee, as offering to go away—then down on thy knees, and like an importunate beggar follow him behind, and with the most vehement earnestness desire him to give thee his grace, and that manifestation of his face again, that overcame and took thy heart at the first, and then thou shalt be saved.</w:t>
      </w:r>
    </w:p>
    <w:p w14:paraId="0F5A0AD4">
      <w:pPr>
        <w:widowControl w:val="0"/>
        <w:numPr>
          <w:ilvl w:val="0"/>
          <w:numId w:val="0"/>
        </w:numPr>
        <w:jc w:val="both"/>
        <w:rPr>
          <w:rFonts w:hint="eastAsia"/>
        </w:rPr>
      </w:pPr>
      <w:r>
        <w:rPr>
          <w:rFonts w:hint="eastAsia"/>
        </w:rPr>
        <w:t>让他‘紧紧追随祂’，原文中的词是‘在祂后面跟随’；也就是说，如果你失去了对祂面容的看见，并且尝到祂是美善的滋味在你心中越来越淡——是的，并且祂为要试验你而转脸不看你，是的，并且祂背对着你，仿佛要离去——那时，跪下来，像一个恳切的乞丐一样在祂后面跟随，用最热切的渴望求祂再赐给你祂的恩典，和祂面容的彰显，就是那起初征服并夺去你心的彰显，然后你就会得救。</w:t>
      </w:r>
    </w:p>
    <w:p w14:paraId="5001C5BC">
      <w:pPr>
        <w:widowControl w:val="0"/>
        <w:numPr>
          <w:ilvl w:val="0"/>
          <w:numId w:val="0"/>
        </w:numPr>
        <w:jc w:val="both"/>
        <w:rPr>
          <w:rFonts w:hint="eastAsia"/>
        </w:rPr>
      </w:pPr>
    </w:p>
    <w:p w14:paraId="5A65AF1E">
      <w:pPr>
        <w:widowControl w:val="0"/>
        <w:numPr>
          <w:ilvl w:val="0"/>
          <w:numId w:val="0"/>
        </w:numPr>
        <w:jc w:val="both"/>
        <w:rPr>
          <w:rFonts w:hint="eastAsia"/>
        </w:rPr>
      </w:pPr>
      <w:r>
        <w:rPr>
          <w:rFonts w:hint="eastAsia"/>
        </w:rPr>
        <w:t>3.Let such a soul be sure to look at and take all along with him thewhole complex of God's methods and holy purposes and decrees of grace belonging to the doctrine of election.</w:t>
      </w:r>
    </w:p>
    <w:p w14:paraId="348C36E0">
      <w:pPr>
        <w:widowControl w:val="0"/>
        <w:numPr>
          <w:ilvl w:val="0"/>
          <w:numId w:val="0"/>
        </w:numPr>
        <w:jc w:val="both"/>
        <w:rPr>
          <w:rFonts w:hint="eastAsia"/>
        </w:rPr>
      </w:pPr>
      <w:r>
        <w:rPr>
          <w:rFonts w:hint="eastAsia"/>
        </w:rPr>
        <w:t>3. 这样的一个灵魂务要注视并随身带着属于拣选教义的上帝所有的方法、圣洁的目的和恩典的定旨的整个复合体。</w:t>
      </w:r>
    </w:p>
    <w:p w14:paraId="4E5A5ED7">
      <w:pPr>
        <w:widowControl w:val="0"/>
        <w:numPr>
          <w:ilvl w:val="0"/>
          <w:numId w:val="0"/>
        </w:numPr>
        <w:jc w:val="both"/>
        <w:rPr>
          <w:rFonts w:hint="eastAsia"/>
        </w:rPr>
      </w:pPr>
      <w:r>
        <w:rPr>
          <w:rFonts w:hint="eastAsia"/>
        </w:rPr>
        <w:t>Now there are two sorts of decrees: the first is an act of absolute election of the persons that are elected unto salvation; the other is of the means by which and through which God brings men unto salvation, who are in that manner elected.</w:t>
      </w:r>
    </w:p>
    <w:p w14:paraId="426A6E4A">
      <w:pPr>
        <w:widowControl w:val="0"/>
        <w:numPr>
          <w:ilvl w:val="0"/>
          <w:numId w:val="0"/>
        </w:numPr>
        <w:jc w:val="both"/>
        <w:rPr>
          <w:rFonts w:hint="eastAsia"/>
        </w:rPr>
      </w:pPr>
      <w:r>
        <w:rPr>
          <w:rFonts w:hint="eastAsia"/>
        </w:rPr>
        <w:t>现在，有两种定旨：第一种是绝对拣选那些被选得救之人的位格的行为；另一种是上帝借以并借此带领那些以那种方式被拣选的人得救的方法。</w:t>
      </w:r>
    </w:p>
    <w:p w14:paraId="199220C1">
      <w:pPr>
        <w:widowControl w:val="0"/>
        <w:numPr>
          <w:ilvl w:val="0"/>
          <w:numId w:val="0"/>
        </w:numPr>
        <w:jc w:val="both"/>
        <w:rPr>
          <w:rFonts w:hint="eastAsia"/>
        </w:rPr>
      </w:pPr>
      <w:r>
        <w:rPr>
          <w:rFonts w:hint="eastAsia"/>
        </w:rPr>
        <w:t>And both these are decreed with the same peremptoriness as to the decreeing of each, and with like absoluteness indispensably; so as no man ever was or will be saved without his diligent attendance to the decree of the means, as well as to that of his salvation, which is the decree of the end, as we call it.</w:t>
      </w:r>
    </w:p>
    <w:p w14:paraId="22E5BA8A">
      <w:pPr>
        <w:widowControl w:val="0"/>
        <w:numPr>
          <w:ilvl w:val="0"/>
          <w:numId w:val="0"/>
        </w:numPr>
        <w:jc w:val="both"/>
        <w:rPr>
          <w:rFonts w:hint="eastAsia"/>
        </w:rPr>
      </w:pPr>
      <w:r>
        <w:rPr>
          <w:rFonts w:hint="eastAsia"/>
        </w:rPr>
        <w:t>而这两种定旨，就其各自的命定而言，都以同样的断然性被命定，并且以同样的绝对性不可或缺；因此，没有人曾或将得救，而不殷勤地注意方法的定旨，如同注意他得救的定旨一样，后者是我们所谓的目的的定旨。</w:t>
      </w:r>
    </w:p>
    <w:p w14:paraId="384DC717">
      <w:pPr>
        <w:widowControl w:val="0"/>
        <w:numPr>
          <w:ilvl w:val="0"/>
          <w:numId w:val="0"/>
        </w:numPr>
        <w:jc w:val="both"/>
        <w:rPr>
          <w:rFonts w:hint="eastAsia"/>
        </w:rPr>
      </w:pPr>
      <w:r>
        <w:rPr>
          <w:rFonts w:hint="eastAsia"/>
        </w:rPr>
        <w:t>And the putting these two together doth pave the way of seeking God according to election complete.</w:t>
      </w:r>
    </w:p>
    <w:p w14:paraId="5A4D55F3">
      <w:pPr>
        <w:widowControl w:val="0"/>
        <w:numPr>
          <w:ilvl w:val="0"/>
          <w:numId w:val="0"/>
        </w:numPr>
        <w:jc w:val="both"/>
        <w:rPr>
          <w:rFonts w:hint="eastAsia"/>
        </w:rPr>
      </w:pPr>
      <w:r>
        <w:rPr>
          <w:rFonts w:hint="eastAsia"/>
        </w:rPr>
        <w:t>将这两者结合起来，就为按照完整的拣选来寻求上帝铺平了道路。</w:t>
      </w:r>
    </w:p>
    <w:p w14:paraId="07244268">
      <w:pPr>
        <w:widowControl w:val="0"/>
        <w:numPr>
          <w:ilvl w:val="0"/>
          <w:numId w:val="0"/>
        </w:numPr>
        <w:jc w:val="both"/>
        <w:rPr>
          <w:rFonts w:hint="eastAsia"/>
        </w:rPr>
      </w:pPr>
      <w:r>
        <w:rPr>
          <w:rFonts w:hint="eastAsia"/>
        </w:rPr>
        <w:t>These two sorts of decrees we find distinguished and stated to our hands: 2 Thess. 2:13, 'God hath from the beginning chosen you,' namely, your persons, 'to salvation.'</w:t>
      </w:r>
    </w:p>
    <w:p w14:paraId="7976154F">
      <w:pPr>
        <w:widowControl w:val="0"/>
        <w:numPr>
          <w:ilvl w:val="0"/>
          <w:numId w:val="0"/>
        </w:numPr>
        <w:jc w:val="both"/>
        <w:rPr>
          <w:rFonts w:hint="eastAsia"/>
        </w:rPr>
      </w:pPr>
      <w:r>
        <w:rPr>
          <w:rFonts w:hint="eastAsia"/>
        </w:rPr>
        <w:t>这两种定旨我们发现在帖后2:13被区分并陈述给我们：‘主所爱的弟兄们哪，我们本该常为你们感谢神；因为祂从起初拣选了你们，’即你们的位格，‘叫你们因信真道，又被圣灵感动，成为圣洁，能以得救。’</w:t>
      </w:r>
    </w:p>
    <w:p w14:paraId="5C1CEE1F">
      <w:pPr>
        <w:widowControl w:val="0"/>
        <w:numPr>
          <w:ilvl w:val="0"/>
          <w:numId w:val="0"/>
        </w:numPr>
        <w:jc w:val="both"/>
        <w:rPr>
          <w:rFonts w:hint="eastAsia"/>
        </w:rPr>
      </w:pPr>
      <w:r>
        <w:rPr>
          <w:rFonts w:hint="eastAsia"/>
        </w:rPr>
        <w:t>With that he begins; and this is that election first mentioned, Eph. 1:4.</w:t>
      </w:r>
    </w:p>
    <w:p w14:paraId="47205B37">
      <w:pPr>
        <w:widowControl w:val="0"/>
        <w:numPr>
          <w:ilvl w:val="0"/>
          <w:numId w:val="0"/>
        </w:numPr>
        <w:jc w:val="both"/>
        <w:rPr>
          <w:rFonts w:hint="eastAsia"/>
        </w:rPr>
      </w:pPr>
      <w:r>
        <w:rPr>
          <w:rFonts w:hint="eastAsia"/>
        </w:rPr>
        <w:t>他以此开始；这就是以弗所书1:4首先提到的拣选。</w:t>
      </w:r>
    </w:p>
    <w:p w14:paraId="1E74523F">
      <w:pPr>
        <w:widowControl w:val="0"/>
        <w:numPr>
          <w:ilvl w:val="0"/>
          <w:numId w:val="0"/>
        </w:numPr>
        <w:jc w:val="both"/>
        <w:rPr>
          <w:rFonts w:hint="eastAsia"/>
        </w:rPr>
      </w:pPr>
      <w:r>
        <w:rPr>
          <w:rFonts w:hint="eastAsia"/>
        </w:rPr>
        <w:t>And it is our foundation, that is, of our persons elected, and also of all things else (the means) decreed in order to our salvation; and these two decrees are alike fixed, and made absolutely necessary to be attended to; but the latter as subordinate, or rather subservient to the other, and ordained to accomplish and bring into effect that first original act, the election of our persons, by bringing us to that salvation which was ordained to us.</w:t>
      </w:r>
    </w:p>
    <w:p w14:paraId="58FF716D">
      <w:pPr>
        <w:widowControl w:val="0"/>
        <w:numPr>
          <w:ilvl w:val="0"/>
          <w:numId w:val="0"/>
        </w:numPr>
        <w:jc w:val="both"/>
        <w:rPr>
          <w:rFonts w:hint="eastAsia"/>
        </w:rPr>
      </w:pPr>
      <w:r>
        <w:rPr>
          <w:rFonts w:hint="eastAsia"/>
        </w:rPr>
        <w:t>它是我们的基础，即我们被拣选之人的基础，也是为我们得救而命定的所有其他事物（方法）的基础；而这两个定旨同样是固定的，并且被定为绝对必须注意的；但后者是次要的，或更确切地说是服务于前者的，被命定为要成就并实现那第一个原始行为，即我们位格的拣选，借着带领我们到那为我们命定的救恩。</w:t>
      </w:r>
    </w:p>
    <w:p w14:paraId="699EA202">
      <w:pPr>
        <w:widowControl w:val="0"/>
        <w:numPr>
          <w:ilvl w:val="0"/>
          <w:numId w:val="0"/>
        </w:numPr>
        <w:jc w:val="both"/>
        <w:rPr>
          <w:rFonts w:hint="eastAsia"/>
        </w:rPr>
      </w:pPr>
      <w:r>
        <w:rPr>
          <w:rFonts w:hint="eastAsia"/>
        </w:rPr>
        <w:t>And this decree of the means the apostle subjoins in those words, 'Through sanctification of the Spirit, and belief of the truth,' that is, of the gospel, which in New Testament speech has that title, the truth, by way of eminency.</w:t>
      </w:r>
    </w:p>
    <w:p w14:paraId="2F3D79F0">
      <w:pPr>
        <w:widowControl w:val="0"/>
        <w:numPr>
          <w:ilvl w:val="0"/>
          <w:numId w:val="0"/>
        </w:numPr>
        <w:jc w:val="both"/>
        <w:rPr>
          <w:rFonts w:hint="eastAsia"/>
        </w:rPr>
      </w:pPr>
      <w:r>
        <w:rPr>
          <w:rFonts w:hint="eastAsia"/>
        </w:rPr>
        <w:t>使徒用这些话附加了这方法的定旨：‘因信真道，又被圣灵感动，成为圣洁，’即信福音，在新约的语言中，福音有“真理”这个卓越的称号。</w:t>
      </w:r>
    </w:p>
    <w:p w14:paraId="28DB9E0E">
      <w:pPr>
        <w:widowControl w:val="0"/>
        <w:numPr>
          <w:ilvl w:val="0"/>
          <w:numId w:val="0"/>
        </w:numPr>
        <w:jc w:val="both"/>
        <w:rPr>
          <w:rFonts w:hint="eastAsia"/>
        </w:rPr>
      </w:pPr>
      <w:r>
        <w:rPr>
          <w:rFonts w:hint="eastAsia"/>
        </w:rPr>
        <w:t>Which true means are indeed no other than a true, saving, justifying faith, and holiness of heart, and new obedience.</w:t>
      </w:r>
    </w:p>
    <w:p w14:paraId="2FF816D4">
      <w:pPr>
        <w:widowControl w:val="0"/>
        <w:numPr>
          <w:ilvl w:val="0"/>
          <w:numId w:val="0"/>
        </w:numPr>
        <w:jc w:val="both"/>
        <w:rPr>
          <w:rFonts w:hint="eastAsia"/>
        </w:rPr>
      </w:pPr>
      <w:r>
        <w:rPr>
          <w:rFonts w:hint="eastAsia"/>
        </w:rPr>
        <w:t>这些真正的方法，实际上无非是真实的、拯救人的、使人称义的信心，内心的圣洁和新的顺服。</w:t>
      </w:r>
    </w:p>
    <w:p w14:paraId="48605373">
      <w:pPr>
        <w:widowControl w:val="0"/>
        <w:numPr>
          <w:ilvl w:val="0"/>
          <w:numId w:val="0"/>
        </w:numPr>
        <w:jc w:val="both"/>
        <w:rPr>
          <w:rFonts w:hint="eastAsia"/>
        </w:rPr>
      </w:pPr>
      <w:r>
        <w:rPr>
          <w:rFonts w:hint="eastAsia"/>
        </w:rPr>
        <w:t>And these two, as they are the decreed means to bring us to that end of salvation, so they are parts or pieces of that salvation itself which we were chosen unto by the first decree, and which God has ordained, not as conditions of that original act, of which he had said before, he had 'chosen us from the beginning unto salvation.'</w:t>
      </w:r>
    </w:p>
    <w:p w14:paraId="618A3C0E">
      <w:pPr>
        <w:widowControl w:val="0"/>
        <w:numPr>
          <w:ilvl w:val="0"/>
          <w:numId w:val="0"/>
        </w:numPr>
        <w:jc w:val="both"/>
        <w:rPr>
          <w:rFonts w:hint="eastAsia"/>
        </w:rPr>
      </w:pPr>
      <w:r>
        <w:rPr>
          <w:rFonts w:hint="eastAsia"/>
        </w:rPr>
        <w:t>而这两者，既是为带领我们到救恩这目的而命定的方法，也是我们被第一个定旨所拣选要得的救恩本身的一部分或片段，是上帝所命定的，并非作为那原始行为的条件，关于那行为，祂先前已说过，祂已‘从起初拣选了我们，……能以得救’。</w:t>
      </w:r>
    </w:p>
    <w:p w14:paraId="7323BB53">
      <w:pPr>
        <w:widowControl w:val="0"/>
        <w:numPr>
          <w:ilvl w:val="0"/>
          <w:numId w:val="0"/>
        </w:numPr>
        <w:jc w:val="both"/>
        <w:rPr>
          <w:rFonts w:hint="eastAsia"/>
        </w:rPr>
      </w:pPr>
      <w:r>
        <w:rPr>
          <w:rFonts w:hint="eastAsia"/>
        </w:rPr>
        <w:t>Conditions they are not, in any sense, either of the Arminians, who would have a man acknowledge when he has truly believed that then he is actually elected, and not before (now, according to our doctrine, God chooses no man for his faith, but unto faith, and through faith), or of those other divines that orthodoxly do hold election of persons, who do call them quasi conditions, but as it were conditions, no more than a pepper-corn, if it be required as an acknowledgment of a rent-farm, which is the lowest diminutive term.</w:t>
      </w:r>
    </w:p>
    <w:p w14:paraId="5F9A9C11">
      <w:pPr>
        <w:widowControl w:val="0"/>
        <w:numPr>
          <w:ilvl w:val="0"/>
          <w:numId w:val="0"/>
        </w:numPr>
        <w:jc w:val="both"/>
        <w:rPr>
          <w:rFonts w:hint="eastAsia"/>
        </w:rPr>
      </w:pPr>
      <w:r>
        <w:rPr>
          <w:rFonts w:hint="eastAsia"/>
        </w:rPr>
        <w:t>它们在任何意义上都不是条件，无论是阿民念派的意义，他们要人承认当他真正相信时，他才实际被拣选，而非在此之前（现在，根据我们的教义，上帝不是因为人的信而拣选人，而是拣选人去信，并借着信）；也不是那些正统地持守位格拣选的其他神学家的意义，他们称之为准条件，只不过是仿佛的条件，不超过一个胡椒籽，如果它被要求作为对租佃农场的承认，这是最低的微小词语。</w:t>
      </w:r>
    </w:p>
    <w:p w14:paraId="1C895B2A">
      <w:pPr>
        <w:widowControl w:val="0"/>
        <w:numPr>
          <w:ilvl w:val="0"/>
          <w:numId w:val="0"/>
        </w:numPr>
        <w:jc w:val="both"/>
        <w:rPr>
          <w:rFonts w:hint="eastAsia"/>
        </w:rPr>
      </w:pPr>
      <w:r>
        <w:rPr>
          <w:rFonts w:hint="eastAsia"/>
        </w:rPr>
        <w:t>But I am afraid to give it, lest it should diminish from the praise of the glory of God's free grace, and lest he should not brook it.</w:t>
      </w:r>
    </w:p>
    <w:p w14:paraId="3291E115">
      <w:pPr>
        <w:widowControl w:val="0"/>
        <w:numPr>
          <w:ilvl w:val="0"/>
          <w:numId w:val="0"/>
        </w:numPr>
        <w:jc w:val="both"/>
        <w:rPr>
          <w:rFonts w:hint="eastAsia"/>
        </w:rPr>
      </w:pPr>
      <w:r>
        <w:rPr>
          <w:rFonts w:hint="eastAsia"/>
        </w:rPr>
        <w:t>但我不敢这样说，恐怕会减损上帝白白恩典的荣耀颂赞，也怕祂不能容忍。</w:t>
      </w:r>
    </w:p>
    <w:p w14:paraId="3CB1C78D">
      <w:pPr>
        <w:widowControl w:val="0"/>
        <w:numPr>
          <w:ilvl w:val="0"/>
          <w:numId w:val="0"/>
        </w:numPr>
        <w:jc w:val="both"/>
        <w:rPr>
          <w:rFonts w:hint="eastAsia"/>
        </w:rPr>
      </w:pPr>
    </w:p>
    <w:p w14:paraId="7DA1E947">
      <w:pPr>
        <w:widowControl w:val="0"/>
        <w:numPr>
          <w:ilvl w:val="0"/>
          <w:numId w:val="0"/>
        </w:numPr>
        <w:jc w:val="both"/>
        <w:rPr>
          <w:rFonts w:hint="eastAsia"/>
        </w:rPr>
      </w:pPr>
      <w:r>
        <w:rPr>
          <w:rFonts w:hint="eastAsia"/>
        </w:rPr>
        <w:t>There are two points which God is especially tender of: that of justification is the one, and his free grace in election is the other.</w:t>
      </w:r>
    </w:p>
    <w:p w14:paraId="6E15D306">
      <w:pPr>
        <w:widowControl w:val="0"/>
        <w:numPr>
          <w:ilvl w:val="0"/>
          <w:numId w:val="0"/>
        </w:numPr>
        <w:jc w:val="both"/>
        <w:rPr>
          <w:rFonts w:hint="eastAsia"/>
        </w:rPr>
      </w:pPr>
      <w:r>
        <w:rPr>
          <w:rFonts w:hint="eastAsia"/>
        </w:rPr>
        <w:t>有两点上帝特别看重：一点是称义，另一点是祂在拣选中的白白恩典。</w:t>
      </w:r>
    </w:p>
    <w:p w14:paraId="2F86FEB8">
      <w:pPr>
        <w:widowControl w:val="0"/>
        <w:numPr>
          <w:ilvl w:val="0"/>
          <w:numId w:val="0"/>
        </w:numPr>
        <w:jc w:val="both"/>
        <w:rPr>
          <w:rFonts w:hint="eastAsia"/>
        </w:rPr>
      </w:pPr>
      <w:r>
        <w:rPr>
          <w:rFonts w:hint="eastAsia"/>
        </w:rPr>
        <w:t>But God is especially tender in point of election; for that act is wholly within himself, wherein he has no creature to look on, but the ideas of us which himself hath formed and represents us to himself by.</w:t>
      </w:r>
    </w:p>
    <w:p w14:paraId="1CA6D14D">
      <w:pPr>
        <w:widowControl w:val="0"/>
        <w:numPr>
          <w:ilvl w:val="0"/>
          <w:numId w:val="0"/>
        </w:numPr>
        <w:jc w:val="both"/>
        <w:rPr>
          <w:rFonts w:hint="eastAsia"/>
        </w:rPr>
      </w:pPr>
      <w:r>
        <w:rPr>
          <w:rFonts w:hint="eastAsia"/>
        </w:rPr>
        <w:t>但上帝在拣选这一点上尤其看重；因为那行为完全在祂自己里面，其中祂不看任何受造物，只看祂自己形成并借以向祂自己呈现我们的意念。</w:t>
      </w:r>
    </w:p>
    <w:p w14:paraId="2D35940E">
      <w:pPr>
        <w:widowControl w:val="0"/>
        <w:numPr>
          <w:ilvl w:val="0"/>
          <w:numId w:val="0"/>
        </w:numPr>
        <w:jc w:val="both"/>
        <w:rPr>
          <w:rFonts w:hint="eastAsia"/>
        </w:rPr>
      </w:pPr>
      <w:r>
        <w:rPr>
          <w:rFonts w:hint="eastAsia"/>
        </w:rPr>
        <w:t>In which first act also within himself, his grace, the highest principle in him, assumes to himself the most sovereign absolute freedom.</w:t>
      </w:r>
    </w:p>
    <w:p w14:paraId="6199FA78">
      <w:pPr>
        <w:widowControl w:val="0"/>
        <w:numPr>
          <w:ilvl w:val="0"/>
          <w:numId w:val="0"/>
        </w:numPr>
        <w:jc w:val="both"/>
        <w:rPr>
          <w:rFonts w:hint="eastAsia"/>
        </w:rPr>
      </w:pPr>
      <w:r>
        <w:rPr>
          <w:rFonts w:hint="eastAsia"/>
        </w:rPr>
        <w:t>在这第一个在祂自己里面的行为中，祂的恩典，即祂里面最高的原则，为自己取得了最至高无上的绝对自由。</w:t>
      </w:r>
    </w:p>
    <w:p w14:paraId="603C9F1C">
      <w:pPr>
        <w:widowControl w:val="0"/>
        <w:numPr>
          <w:ilvl w:val="0"/>
          <w:numId w:val="0"/>
        </w:numPr>
        <w:jc w:val="both"/>
        <w:rPr>
          <w:rFonts w:hint="eastAsia"/>
        </w:rPr>
      </w:pPr>
      <w:r>
        <w:rPr>
          <w:rFonts w:hint="eastAsia"/>
        </w:rPr>
        <w:t>If you come to that point with him (and it is of that point he speaks it), God in his sovereignty proclaims, Rom. 11:35, 'Whoever hath first given him, he shall be recompensed,' be it but a pepper-corn.</w:t>
      </w:r>
    </w:p>
    <w:p w14:paraId="6A908381">
      <w:pPr>
        <w:widowControl w:val="0"/>
        <w:numPr>
          <w:ilvl w:val="0"/>
          <w:numId w:val="0"/>
        </w:numPr>
        <w:jc w:val="both"/>
        <w:rPr>
          <w:rFonts w:hint="eastAsia"/>
        </w:rPr>
      </w:pPr>
      <w:r>
        <w:rPr>
          <w:rFonts w:hint="eastAsia"/>
        </w:rPr>
        <w:t>如果你与祂谈到那一点（而祂正是在谈论那一点），上帝在祂的主权中宣告，罗11:35，‘谁是先给了祂，使祂后来偿还呢？’哪怕只是一个胡椒籽。</w:t>
      </w:r>
    </w:p>
    <w:p w14:paraId="7370ED38">
      <w:pPr>
        <w:widowControl w:val="0"/>
        <w:numPr>
          <w:ilvl w:val="0"/>
          <w:numId w:val="0"/>
        </w:numPr>
        <w:jc w:val="both"/>
        <w:rPr>
          <w:rFonts w:hint="eastAsia"/>
        </w:rPr>
      </w:pPr>
      <w:r>
        <w:rPr>
          <w:rFonts w:hint="eastAsia"/>
        </w:rPr>
        <w:t>I am afraid to diminish an hair from God in speaking what will have the sound or preference of the least such appearance in the point of justification.</w:t>
      </w:r>
    </w:p>
    <w:p w14:paraId="200081C0">
      <w:pPr>
        <w:widowControl w:val="0"/>
        <w:numPr>
          <w:ilvl w:val="0"/>
          <w:numId w:val="0"/>
        </w:numPr>
        <w:jc w:val="both"/>
        <w:rPr>
          <w:rFonts w:hint="eastAsia"/>
        </w:rPr>
      </w:pPr>
      <w:r>
        <w:rPr>
          <w:rFonts w:hint="eastAsia"/>
        </w:rPr>
        <w:t>我害怕在称义这一点上，说出任何听起来或倾向于有丝毫这种样子的言论，从而从上帝那里减去一根头发。</w:t>
      </w:r>
    </w:p>
    <w:p w14:paraId="0DE62195">
      <w:pPr>
        <w:widowControl w:val="0"/>
        <w:numPr>
          <w:ilvl w:val="0"/>
          <w:numId w:val="0"/>
        </w:numPr>
        <w:jc w:val="both"/>
        <w:rPr>
          <w:rFonts w:hint="eastAsia"/>
        </w:rPr>
      </w:pPr>
      <w:r>
        <w:rPr>
          <w:rFonts w:hint="eastAsia"/>
        </w:rPr>
        <w:t>It is not the proud notion of merit only (though the primitive fathers used the word in a good sense, but our protestants have generally avoided it), but of works too, must be exploded.</w:t>
      </w:r>
    </w:p>
    <w:p w14:paraId="4259281E">
      <w:pPr>
        <w:widowControl w:val="0"/>
        <w:numPr>
          <w:ilvl w:val="0"/>
          <w:numId w:val="0"/>
        </w:numPr>
        <w:jc w:val="both"/>
        <w:rPr>
          <w:rFonts w:hint="eastAsia"/>
        </w:rPr>
      </w:pPr>
      <w:r>
        <w:rPr>
          <w:rFonts w:hint="eastAsia"/>
        </w:rPr>
        <w:t>不仅是骄傲的功德观念（虽然早期教父在一个好的意义上使用这个词，但我们的新教徒普遍避免它），连行为的观念也必须被摒弃。</w:t>
      </w:r>
    </w:p>
    <w:p w14:paraId="5918FEEE">
      <w:pPr>
        <w:widowControl w:val="0"/>
        <w:numPr>
          <w:ilvl w:val="0"/>
          <w:numId w:val="0"/>
        </w:numPr>
        <w:jc w:val="both"/>
        <w:rPr>
          <w:rFonts w:hint="eastAsia"/>
        </w:rPr>
      </w:pPr>
      <w:r>
        <w:rPr>
          <w:rFonts w:hint="eastAsia"/>
        </w:rPr>
        <w:t>God loves not faith as a work, though it saves his children whom he loves, much less will he admit it to be considered in election, which is a purely pure act of himself within himself.</w:t>
      </w:r>
    </w:p>
    <w:p w14:paraId="646CAA0E">
      <w:pPr>
        <w:widowControl w:val="0"/>
        <w:numPr>
          <w:ilvl w:val="0"/>
          <w:numId w:val="0"/>
        </w:numPr>
        <w:jc w:val="both"/>
        <w:rPr>
          <w:rFonts w:hint="eastAsia"/>
        </w:rPr>
      </w:pPr>
      <w:r>
        <w:rPr>
          <w:rFonts w:hint="eastAsia"/>
        </w:rPr>
        <w:t>上帝不爱信心如一个工作，虽然它拯救祂所爱的儿女，祂更不会容许它在拣选中被考虑，拣选是祂在自己里面一个纯粹纯净的行为。</w:t>
      </w:r>
    </w:p>
    <w:p w14:paraId="29B876A7">
      <w:pPr>
        <w:widowControl w:val="0"/>
        <w:numPr>
          <w:ilvl w:val="0"/>
          <w:numId w:val="0"/>
        </w:numPr>
        <w:jc w:val="both"/>
        <w:rPr>
          <w:rFonts w:hint="eastAsia"/>
        </w:rPr>
      </w:pPr>
      <w:r>
        <w:rPr>
          <w:rFonts w:hint="eastAsia"/>
        </w:rPr>
        <w:t>Besides, I cannot see that what is a part of salvation itself (at least the beginning of it) should have put upon it the nature of a condition.</w:t>
      </w:r>
    </w:p>
    <w:p w14:paraId="19B61198">
      <w:pPr>
        <w:widowControl w:val="0"/>
        <w:numPr>
          <w:ilvl w:val="0"/>
          <w:numId w:val="0"/>
        </w:numPr>
        <w:jc w:val="both"/>
        <w:rPr>
          <w:rFonts w:hint="eastAsia"/>
        </w:rPr>
      </w:pPr>
      <w:r>
        <w:rPr>
          <w:rFonts w:hint="eastAsia"/>
        </w:rPr>
        <w:t>此外，我看不出，本身是救恩一部分（至少是其开端）的东西，如何能被赋予一个条件的性质。</w:t>
      </w:r>
    </w:p>
    <w:p w14:paraId="71440348">
      <w:pPr>
        <w:widowControl w:val="0"/>
        <w:numPr>
          <w:ilvl w:val="0"/>
          <w:numId w:val="0"/>
        </w:numPr>
        <w:jc w:val="both"/>
        <w:rPr>
          <w:rFonts w:hint="eastAsia"/>
        </w:rPr>
      </w:pPr>
      <w:r>
        <w:rPr>
          <w:rFonts w:hint="eastAsia"/>
        </w:rPr>
        <w:t>If a father should say, Marry my daughter, upon a condition that you marry her, I should think he at least speaks not so properly; for to marry her is to have the person herself, and not the condition of having her.</w:t>
      </w:r>
    </w:p>
    <w:p w14:paraId="5F6B867C">
      <w:pPr>
        <w:widowControl w:val="0"/>
        <w:numPr>
          <w:ilvl w:val="0"/>
          <w:numId w:val="0"/>
        </w:numPr>
        <w:jc w:val="both"/>
        <w:rPr>
          <w:rFonts w:hint="eastAsia"/>
        </w:rPr>
      </w:pPr>
      <w:r>
        <w:rPr>
          <w:rFonts w:hint="eastAsia"/>
        </w:rPr>
        <w:t>如果一个父亲说，娶我的女儿，条件是你娶她，我想他至少说得不那么恰当；因为娶她就是得到她本人，而不是得到她的条件。</w:t>
      </w:r>
    </w:p>
    <w:p w14:paraId="3628E416">
      <w:pPr>
        <w:widowControl w:val="0"/>
        <w:numPr>
          <w:ilvl w:val="0"/>
          <w:numId w:val="0"/>
        </w:numPr>
        <w:jc w:val="both"/>
        <w:rPr>
          <w:rFonts w:hint="eastAsia"/>
        </w:rPr>
      </w:pPr>
      <w:r>
        <w:rPr>
          <w:rFonts w:hint="eastAsia"/>
        </w:rPr>
        <w:t>And whereas the Scripture says, 'Look unto me, all the ends of the earth, and be ye saved.'</w:t>
      </w:r>
    </w:p>
    <w:p w14:paraId="33E16724">
      <w:pPr>
        <w:widowControl w:val="0"/>
        <w:numPr>
          <w:ilvl w:val="0"/>
          <w:numId w:val="0"/>
        </w:numPr>
        <w:jc w:val="both"/>
        <w:rPr>
          <w:rFonts w:hint="eastAsia"/>
        </w:rPr>
      </w:pPr>
      <w:r>
        <w:rPr>
          <w:rFonts w:hint="eastAsia"/>
        </w:rPr>
        <w:t>而圣经说：‘地极的人都当仰望我，就必得救。’</w:t>
      </w:r>
    </w:p>
    <w:p w14:paraId="53776CDE">
      <w:pPr>
        <w:widowControl w:val="0"/>
        <w:numPr>
          <w:ilvl w:val="0"/>
          <w:numId w:val="0"/>
        </w:numPr>
        <w:jc w:val="both"/>
        <w:rPr>
          <w:rFonts w:hint="eastAsia"/>
        </w:rPr>
      </w:pPr>
      <w:r>
        <w:rPr>
          <w:rFonts w:hint="eastAsia"/>
        </w:rPr>
        <w:t>Looking (there) unto him is not the condition of being saved, but that whereby we are saved, and so 'he that believes hath eternal life.'</w:t>
      </w:r>
    </w:p>
    <w:p w14:paraId="5F62CD3E">
      <w:pPr>
        <w:widowControl w:val="0"/>
        <w:numPr>
          <w:ilvl w:val="0"/>
          <w:numId w:val="0"/>
        </w:numPr>
        <w:jc w:val="both"/>
        <w:rPr>
          <w:rFonts w:hint="eastAsia"/>
        </w:rPr>
      </w:pPr>
      <w:r>
        <w:rPr>
          <w:rFonts w:hint="eastAsia"/>
        </w:rPr>
        <w:t>（在那里）仰望祂不是得救的条件，而是我们借以得救的方法，因此‘信的人有永生。’</w:t>
      </w:r>
    </w:p>
    <w:p w14:paraId="2037B727">
      <w:pPr>
        <w:widowControl w:val="0"/>
        <w:numPr>
          <w:ilvl w:val="0"/>
          <w:numId w:val="0"/>
        </w:numPr>
        <w:jc w:val="both"/>
        <w:rPr>
          <w:rFonts w:hint="eastAsia"/>
        </w:rPr>
      </w:pPr>
      <w:r>
        <w:rPr>
          <w:rFonts w:hint="eastAsia"/>
        </w:rPr>
        <w:t>Marrying a man's daughter (in the case mentioned) is not a condition, but an essential ingredient into the constitutive nature of the thing, and the means of enjoying her person.</w:t>
      </w:r>
    </w:p>
    <w:p w14:paraId="39875202">
      <w:pPr>
        <w:widowControl w:val="0"/>
        <w:numPr>
          <w:ilvl w:val="0"/>
          <w:numId w:val="0"/>
        </w:numPr>
        <w:jc w:val="both"/>
        <w:rPr>
          <w:rFonts w:hint="eastAsia"/>
        </w:rPr>
      </w:pPr>
      <w:r>
        <w:rPr>
          <w:rFonts w:hint="eastAsia"/>
        </w:rPr>
        <w:t>娶一个人的女儿（在所提到的情况下）不是一个条件，而是那事物构成性质的一个本质成分，是享有她本人的方法。</w:t>
      </w:r>
    </w:p>
    <w:p w14:paraId="61828151">
      <w:pPr>
        <w:widowControl w:val="0"/>
        <w:numPr>
          <w:ilvl w:val="0"/>
          <w:numId w:val="0"/>
        </w:numPr>
        <w:jc w:val="both"/>
        <w:rPr>
          <w:rFonts w:hint="eastAsia"/>
        </w:rPr>
      </w:pPr>
    </w:p>
    <w:p w14:paraId="5C323651">
      <w:pPr>
        <w:widowControl w:val="0"/>
        <w:numPr>
          <w:ilvl w:val="0"/>
          <w:numId w:val="0"/>
        </w:numPr>
        <w:jc w:val="both"/>
        <w:rPr>
          <w:rFonts w:hint="eastAsia"/>
        </w:rPr>
      </w:pPr>
      <w:r>
        <w:rPr>
          <w:rFonts w:hint="eastAsia"/>
        </w:rPr>
        <w:t>Both the decree of, and production of the means decreed, is in Scripture expression termed the fruits which flow from his original decree of the election of the person, in the virtue of which God bestows them; and God's choice of the person is the cause of our performing them, according to that of the Psalmist, Ps. 65, 'Blessed is the man whom thou choosest' (there is the first decree, and then follows), 'and causest to approach unto thee.'</w:t>
      </w:r>
    </w:p>
    <w:p w14:paraId="6CE8CA84">
      <w:pPr>
        <w:widowControl w:val="0"/>
        <w:numPr>
          <w:ilvl w:val="0"/>
          <w:numId w:val="0"/>
        </w:numPr>
        <w:jc w:val="both"/>
        <w:rPr>
          <w:rFonts w:hint="eastAsia"/>
        </w:rPr>
      </w:pPr>
      <w:r>
        <w:rPr>
          <w:rFonts w:hint="eastAsia"/>
        </w:rPr>
        <w:t>在圣经的表达中，方法的定旨和所定旨之方法的产生，都被称为从祂拣选人位格的最初定旨流出的果子，上帝是凭着这定旨的效力赐下它们的；上帝对人位格的选择是我们行这些事的原因，正如诗篇65篇所记：‘你所拣选’（这是第一个定旨，接着是），‘使他亲近你的，这人便为有福！’</w:t>
      </w:r>
    </w:p>
    <w:p w14:paraId="1F5A45C6">
      <w:pPr>
        <w:widowControl w:val="0"/>
        <w:numPr>
          <w:ilvl w:val="0"/>
          <w:numId w:val="0"/>
        </w:numPr>
        <w:jc w:val="both"/>
        <w:rPr>
          <w:rFonts w:hint="eastAsia"/>
        </w:rPr>
      </w:pPr>
      <w:r>
        <w:rPr>
          <w:rFonts w:hint="eastAsia"/>
        </w:rPr>
        <w:t>So as the bestowing of these means which we are to observe and perform are seminally contained in the choice of the person, and in the love out of which he is chosen.</w:t>
      </w:r>
    </w:p>
    <w:p w14:paraId="3CBA7794">
      <w:pPr>
        <w:widowControl w:val="0"/>
        <w:numPr>
          <w:ilvl w:val="0"/>
          <w:numId w:val="0"/>
        </w:numPr>
        <w:jc w:val="both"/>
        <w:rPr>
          <w:rFonts w:hint="eastAsia"/>
        </w:rPr>
      </w:pPr>
      <w:r>
        <w:rPr>
          <w:rFonts w:hint="eastAsia"/>
        </w:rPr>
        <w:t>因此，这些我们当遵守并履行的蒙恩之道的赐下，都种子般地包含在对人位格的选择中，以及他被拣选所出的爱中。</w:t>
      </w:r>
    </w:p>
    <w:p w14:paraId="726F6BD5">
      <w:pPr>
        <w:widowControl w:val="0"/>
        <w:numPr>
          <w:ilvl w:val="0"/>
          <w:numId w:val="0"/>
        </w:numPr>
        <w:jc w:val="both"/>
        <w:rPr>
          <w:rFonts w:hint="eastAsia"/>
        </w:rPr>
      </w:pPr>
      <w:r>
        <w:rPr>
          <w:rFonts w:hint="eastAsia"/>
        </w:rPr>
        <w:t>Yea, the love that God bears to the person chosen is that which moveth God's heart to appoint the means, and then to work the means in the heart.</w:t>
      </w:r>
    </w:p>
    <w:p w14:paraId="3794668A">
      <w:pPr>
        <w:widowControl w:val="0"/>
        <w:numPr>
          <w:ilvl w:val="0"/>
          <w:numId w:val="0"/>
        </w:numPr>
        <w:jc w:val="both"/>
        <w:rPr>
          <w:rFonts w:hint="eastAsia"/>
        </w:rPr>
      </w:pPr>
      <w:r>
        <w:rPr>
          <w:rFonts w:hint="eastAsia"/>
        </w:rPr>
        <w:t>是的，上帝对被拣选之人所怀的爱，正是感动上帝的心去指定方法，然后在心中作成那方法的。</w:t>
      </w:r>
    </w:p>
    <w:p w14:paraId="04C20BCE">
      <w:pPr>
        <w:widowControl w:val="0"/>
        <w:numPr>
          <w:ilvl w:val="0"/>
          <w:numId w:val="0"/>
        </w:numPr>
        <w:jc w:val="both"/>
        <w:rPr>
          <w:rFonts w:hint="eastAsia"/>
        </w:rPr>
      </w:pPr>
      <w:r>
        <w:rPr>
          <w:rFonts w:hint="eastAsia"/>
        </w:rPr>
        <w:t>Yea, further, this love moves God to the act of election itself, and is therefore the original grace of all grace, even as that we call original sin is the cause and matrix of all sin.</w:t>
      </w:r>
    </w:p>
    <w:p w14:paraId="4876F832">
      <w:pPr>
        <w:widowControl w:val="0"/>
        <w:numPr>
          <w:ilvl w:val="0"/>
          <w:numId w:val="0"/>
        </w:numPr>
        <w:jc w:val="both"/>
        <w:rPr>
          <w:rFonts w:hint="eastAsia"/>
        </w:rPr>
      </w:pPr>
      <w:r>
        <w:rPr>
          <w:rFonts w:hint="eastAsia"/>
        </w:rPr>
        <w:t>是的，更进一步，这爱感动上帝去行拣选这行为本身，因此是一切恩典的原始恩典，正如我们所谓的原罪是一切罪的原因和母体。</w:t>
      </w:r>
    </w:p>
    <w:p w14:paraId="7589B1E0">
      <w:pPr>
        <w:widowControl w:val="0"/>
        <w:numPr>
          <w:ilvl w:val="0"/>
          <w:numId w:val="0"/>
        </w:numPr>
        <w:jc w:val="both"/>
        <w:rPr>
          <w:rFonts w:hint="eastAsia"/>
        </w:rPr>
      </w:pPr>
      <w:r>
        <w:rPr>
          <w:rFonts w:hint="eastAsia"/>
        </w:rPr>
        <w:t>Let no man therefore (this being the order of God's decrees) separate what God hath inseparably and unalterably joined.</w:t>
      </w:r>
    </w:p>
    <w:p w14:paraId="0E2021DC">
      <w:pPr>
        <w:widowControl w:val="0"/>
        <w:numPr>
          <w:ilvl w:val="0"/>
          <w:numId w:val="0"/>
        </w:numPr>
        <w:jc w:val="both"/>
        <w:rPr>
          <w:rFonts w:hint="eastAsia"/>
        </w:rPr>
      </w:pPr>
      <w:r>
        <w:rPr>
          <w:rFonts w:hint="eastAsia"/>
        </w:rPr>
        <w:t>因此，任何人（既然这是上帝定旨的次序）都不可将上帝不可分割、不可更改地连合在一起的分开。</w:t>
      </w:r>
    </w:p>
    <w:p w14:paraId="53E0F5E7">
      <w:pPr>
        <w:widowControl w:val="0"/>
        <w:numPr>
          <w:ilvl w:val="0"/>
          <w:numId w:val="0"/>
        </w:numPr>
        <w:jc w:val="both"/>
        <w:rPr>
          <w:rFonts w:hint="eastAsia"/>
        </w:rPr>
      </w:pPr>
    </w:p>
    <w:p w14:paraId="6FFB1878">
      <w:pPr>
        <w:widowControl w:val="0"/>
        <w:numPr>
          <w:ilvl w:val="0"/>
          <w:numId w:val="0"/>
        </w:numPr>
        <w:jc w:val="both"/>
        <w:rPr>
          <w:rFonts w:hint="eastAsia"/>
        </w:rPr>
      </w:pPr>
      <w:r>
        <w:rPr>
          <w:rFonts w:hint="eastAsia"/>
        </w:rPr>
        <w:t>5. Hence, and above all, the principal object which I propose to your eye and pursuance is this love and grace which was and is in God's heart, and is that love which is the cause of all, but especially of working faith, and quickening at the first, and ever after, according to Eph. 2:4–6; yea, this love and grace is the cause of election itself, and of all the fruits of it: Eph. 2:4–6, 'But God, who is rich in mercy, for his great love wherewith he loved us, even when we were dead in sins, hath quickened us together with Christ (by grace ye are saved); and hath raised us up together, and made us sit together in heavenly places in Christ Jesus.'</w:t>
      </w:r>
    </w:p>
    <w:p w14:paraId="6E5C0B78">
      <w:pPr>
        <w:widowControl w:val="0"/>
        <w:numPr>
          <w:ilvl w:val="0"/>
          <w:numId w:val="0"/>
        </w:numPr>
        <w:jc w:val="both"/>
        <w:rPr>
          <w:rFonts w:hint="eastAsia"/>
        </w:rPr>
      </w:pPr>
      <w:r>
        <w:rPr>
          <w:rFonts w:hint="eastAsia"/>
        </w:rPr>
        <w:t>5. 因此，最重要的是，我向你们的眼目和追求所提出的主要对象，是这曾并且如今仍在上帝心中的爱和恩典，这爱是一切的原因，特别是，根据以弗所书2:4-6，是起初并从此以后作成信心和赐生命的原因；是的，这爱和恩典是拣选本身及其所有果子的原因：弗2:4-6，‘然而，神既有丰富的怜悯，因祂爱我们的大爱，当我们死在过犯中的时候，便叫我们与基督一同活过来（你们得救是本乎恩）。祂又叫我们与基督耶稣一同复活，一同坐在天上。’</w:t>
      </w:r>
    </w:p>
    <w:p w14:paraId="62398EBC">
      <w:pPr>
        <w:widowControl w:val="0"/>
        <w:numPr>
          <w:ilvl w:val="0"/>
          <w:numId w:val="0"/>
        </w:numPr>
        <w:jc w:val="both"/>
        <w:rPr>
          <w:rFonts w:hint="eastAsia"/>
        </w:rPr>
      </w:pPr>
      <w:r>
        <w:rPr>
          <w:rFonts w:hint="eastAsia"/>
        </w:rPr>
        <w:t>It hath been even his love from everlasting which hath done it, according to that in Jeremiah, chap. 31, 'I have loved thee with an everlasting love.'</w:t>
      </w:r>
    </w:p>
    <w:p w14:paraId="1DC24BAE">
      <w:pPr>
        <w:widowControl w:val="0"/>
        <w:numPr>
          <w:ilvl w:val="0"/>
          <w:numId w:val="0"/>
        </w:numPr>
        <w:jc w:val="both"/>
        <w:rPr>
          <w:rFonts w:hint="eastAsia"/>
        </w:rPr>
      </w:pPr>
      <w:r>
        <w:rPr>
          <w:rFonts w:hint="eastAsia"/>
        </w:rPr>
        <w:t>正是祂从亘古以来的爱成就了这事，正如耶利米书31章所记：‘我以永远的爱爱你。’</w:t>
      </w:r>
    </w:p>
    <w:p w14:paraId="4A7E9637">
      <w:pPr>
        <w:widowControl w:val="0"/>
        <w:numPr>
          <w:ilvl w:val="0"/>
          <w:numId w:val="0"/>
        </w:numPr>
        <w:jc w:val="both"/>
        <w:rPr>
          <w:rFonts w:hint="eastAsia"/>
        </w:rPr>
      </w:pPr>
      <w:r>
        <w:rPr>
          <w:rFonts w:hint="eastAsia"/>
        </w:rPr>
        <w:t xml:space="preserve">Let the soul then infinitely admire that love, and possess his heart with all the royal and glorious properties of it, as that it is free, absolute, unchangeable, everlasting, &amp;c., as follows in those royal titles in which the Scriptures do array and present it to the sons of men; </w:t>
      </w:r>
    </w:p>
    <w:p w14:paraId="4971D27A">
      <w:pPr>
        <w:widowControl w:val="0"/>
        <w:numPr>
          <w:ilvl w:val="0"/>
          <w:numId w:val="0"/>
        </w:numPr>
        <w:jc w:val="both"/>
        <w:rPr>
          <w:rFonts w:hint="eastAsia"/>
        </w:rPr>
      </w:pPr>
      <w:r>
        <w:rPr>
          <w:rFonts w:hint="eastAsia"/>
        </w:rPr>
        <w:t>那么，愿灵魂无限地敬佩那爱，并让他的心充满那爱所有尊贵和荣耀的属性，如它是自由的、绝对的、不变的、永恒的等等，正如圣经用以装饰并向世人呈现它的那些尊贵称号所显示的；</w:t>
      </w:r>
    </w:p>
    <w:p w14:paraId="1653AD1C">
      <w:pPr>
        <w:widowControl w:val="0"/>
        <w:numPr>
          <w:ilvl w:val="0"/>
          <w:numId w:val="0"/>
        </w:numPr>
        <w:jc w:val="both"/>
        <w:rPr>
          <w:rFonts w:hint="eastAsia"/>
        </w:rPr>
      </w:pPr>
      <w:r>
        <w:rPr>
          <w:rFonts w:hint="eastAsia"/>
        </w:rPr>
        <w:t xml:space="preserve">and let him admire and adore that the great God should love so well his mere creatures, out of which love that absolute decree of election did then flow, and all those purposes concerning the means which that love all along continued unto a man's conversion, and doth then work, and put them into execution unto salvation itself (for this love is actus continuus, as the eternal generation of his Son is, and yet from everlasting both), </w:t>
      </w:r>
    </w:p>
    <w:p w14:paraId="50098BFC">
      <w:pPr>
        <w:widowControl w:val="0"/>
        <w:numPr>
          <w:ilvl w:val="0"/>
          <w:numId w:val="0"/>
        </w:numPr>
        <w:jc w:val="both"/>
        <w:rPr>
          <w:rFonts w:hint="eastAsia"/>
        </w:rPr>
      </w:pPr>
      <w:r>
        <w:rPr>
          <w:rFonts w:hint="eastAsia"/>
        </w:rPr>
        <w:t>愿他敬佩并崇拜那伟大的上帝竟如此深爱祂纯然的受造物，那绝对的拣选定旨正是从这爱中流出，以及所有关于方法的目的，这爱一直持续到一个人归信，然后在归信时作工，并将它们执行出来直到救恩本身（因为这爱是`actus continuus`（持续的行为），如同祂儿子的永恒受生一样，并且两者都从亘古就有），</w:t>
      </w:r>
    </w:p>
    <w:p w14:paraId="6DA051D4">
      <w:pPr>
        <w:widowControl w:val="0"/>
        <w:numPr>
          <w:ilvl w:val="0"/>
          <w:numId w:val="0"/>
        </w:numPr>
        <w:jc w:val="both"/>
        <w:rPr>
          <w:rFonts w:hint="eastAsia"/>
        </w:rPr>
      </w:pPr>
      <w:r>
        <w:rPr>
          <w:rFonts w:hint="eastAsia"/>
        </w:rPr>
        <w:t xml:space="preserve">so as at and before, yea, unto the very moment before a man's conversion, it is one and the same love for the substance of it that at any time was or shall be; </w:t>
      </w:r>
    </w:p>
    <w:p w14:paraId="3969EA4D">
      <w:pPr>
        <w:widowControl w:val="0"/>
        <w:numPr>
          <w:ilvl w:val="0"/>
          <w:numId w:val="0"/>
        </w:numPr>
        <w:jc w:val="both"/>
        <w:rPr>
          <w:rFonts w:hint="eastAsia"/>
        </w:rPr>
      </w:pPr>
      <w:r>
        <w:rPr>
          <w:rFonts w:hint="eastAsia"/>
        </w:rPr>
        <w:t>因此，在一个人归信之时和之前，是的，直到归信前的那一刻，就其本质而言，它在任何时候曾是或将是的，都是同一个爱；</w:t>
      </w:r>
    </w:p>
    <w:p w14:paraId="1CC7E5F7">
      <w:pPr>
        <w:widowControl w:val="0"/>
        <w:numPr>
          <w:ilvl w:val="0"/>
          <w:numId w:val="0"/>
        </w:numPr>
        <w:jc w:val="both"/>
        <w:rPr>
          <w:rFonts w:hint="eastAsia"/>
        </w:rPr>
      </w:pPr>
      <w:r>
        <w:rPr>
          <w:rFonts w:hint="eastAsia"/>
        </w:rPr>
        <w:t xml:space="preserve">and it is the same love which wrought conversion itself, and which works every good work in us that belongs unto salvation, though, according to the general rules of his own word, he hath obliged himself from discovering it any way, no, not to the men themselves, until that fulness of time be come, appointed by his secret will, for every elect man's first conversion and calling; </w:t>
      </w:r>
    </w:p>
    <w:p w14:paraId="0062840F">
      <w:pPr>
        <w:widowControl w:val="0"/>
        <w:numPr>
          <w:ilvl w:val="0"/>
          <w:numId w:val="0"/>
        </w:numPr>
        <w:jc w:val="both"/>
        <w:rPr>
          <w:rFonts w:hint="eastAsia"/>
        </w:rPr>
      </w:pPr>
      <w:r>
        <w:rPr>
          <w:rFonts w:hint="eastAsia"/>
        </w:rPr>
        <w:t>并且，是这同一个爱成就了归信本身，并在我们里面作成每一件属于救恩的善工，尽管根据祂自己圣言的一般规则，祂已约束自己不以任何方式显明它，不，甚至不对人自己显明，直到祂的奥秘旨意所定的，为每一个选民初次归信和呼召的时候满足；</w:t>
      </w:r>
    </w:p>
    <w:p w14:paraId="4C1B10D0">
      <w:pPr>
        <w:widowControl w:val="0"/>
        <w:numPr>
          <w:ilvl w:val="0"/>
          <w:numId w:val="0"/>
        </w:numPr>
        <w:jc w:val="both"/>
        <w:rPr>
          <w:rFonts w:hint="eastAsia"/>
        </w:rPr>
      </w:pPr>
      <w:r>
        <w:rPr>
          <w:rFonts w:hint="eastAsia"/>
        </w:rPr>
        <w:t xml:space="preserve">and therefore this love is the principal principle and object, which is to be addressed unto and pleaded, and God plied with the utmost intenseness of a man's soul and earnest diligence, both for the manifestation of itself after conversion, and also to convert a man who is as yet to be converted; </w:t>
      </w:r>
    </w:p>
    <w:p w14:paraId="38076A77">
      <w:pPr>
        <w:widowControl w:val="0"/>
        <w:numPr>
          <w:ilvl w:val="0"/>
          <w:numId w:val="0"/>
        </w:numPr>
        <w:jc w:val="both"/>
        <w:rPr>
          <w:rFonts w:hint="eastAsia"/>
        </w:rPr>
      </w:pPr>
      <w:r>
        <w:rPr>
          <w:rFonts w:hint="eastAsia"/>
        </w:rPr>
        <w:t>因此，这爱是要被呼吁和恳求的主要原则和对象，并且要以人灵魂最强的热切和殷勤的努力去恳求上帝，既为它在归信后的彰显，也为要使一个尚未归信的人归信；这一点我特别提出来，要在以拣选的方式寻求上帝时加以注意；</w:t>
      </w:r>
    </w:p>
    <w:p w14:paraId="1513E386">
      <w:pPr>
        <w:widowControl w:val="0"/>
        <w:numPr>
          <w:ilvl w:val="0"/>
          <w:numId w:val="0"/>
        </w:numPr>
        <w:jc w:val="both"/>
        <w:rPr>
          <w:rFonts w:hint="eastAsia"/>
        </w:rPr>
      </w:pPr>
      <w:r>
        <w:rPr>
          <w:rFonts w:hint="eastAsia"/>
        </w:rPr>
        <w:t>and this I eminently propose to be noted in this seeking of God in the way of election; and my proposal of it is for two uses or improvements of it in the matter of election.</w:t>
      </w:r>
    </w:p>
    <w:p w14:paraId="1BEF1F63">
      <w:pPr>
        <w:widowControl w:val="0"/>
        <w:numPr>
          <w:ilvl w:val="0"/>
          <w:numId w:val="0"/>
        </w:numPr>
        <w:jc w:val="both"/>
        <w:rPr>
          <w:rFonts w:hint="eastAsia"/>
        </w:rPr>
      </w:pPr>
      <w:r>
        <w:rPr>
          <w:rFonts w:hint="eastAsia"/>
        </w:rPr>
        <w:t>我提出这一点，是为了在拣选的事上有两种用处或改进。</w:t>
      </w:r>
    </w:p>
    <w:p w14:paraId="736CC9C0">
      <w:pPr>
        <w:widowControl w:val="0"/>
        <w:numPr>
          <w:ilvl w:val="0"/>
          <w:numId w:val="0"/>
        </w:numPr>
        <w:jc w:val="both"/>
        <w:rPr>
          <w:rFonts w:hint="eastAsia"/>
        </w:rPr>
      </w:pPr>
    </w:p>
    <w:p w14:paraId="09FA8F05">
      <w:pPr>
        <w:widowControl w:val="0"/>
        <w:numPr>
          <w:ilvl w:val="0"/>
          <w:numId w:val="0"/>
        </w:numPr>
        <w:jc w:val="both"/>
        <w:rPr>
          <w:rFonts w:hint="eastAsia"/>
        </w:rPr>
      </w:pPr>
      <w:r>
        <w:rPr>
          <w:rFonts w:hint="eastAsia"/>
        </w:rPr>
        <w:t>1st, That the soul may implore this love, and the grace of it, to manifest and discover itself unto the soul of the person by an intuitive light of the Spirit, joined with a word of promise, with an overpowering efficacy, as when in prayer God sometimes answers, 'Thou art a person so beloved!'</w:t>
      </w:r>
    </w:p>
    <w:p w14:paraId="767BFB43">
      <w:pPr>
        <w:widowControl w:val="0"/>
        <w:numPr>
          <w:ilvl w:val="0"/>
          <w:numId w:val="0"/>
        </w:numPr>
        <w:jc w:val="both"/>
        <w:rPr>
          <w:rFonts w:hint="eastAsia"/>
        </w:rPr>
      </w:pPr>
      <w:r>
        <w:rPr>
          <w:rFonts w:hint="eastAsia"/>
        </w:rPr>
        <w:t>第一，愿灵魂恳求这爱及其恩典，借着圣灵直觉的光，连同一个应许的话语，以压倒性的效力，向人的灵魂彰显和显明自己，如同在祷告中上帝有时会回答：‘你这大蒙眷爱的人！’</w:t>
      </w:r>
    </w:p>
    <w:p w14:paraId="174EE3B4">
      <w:pPr>
        <w:widowControl w:val="0"/>
        <w:numPr>
          <w:ilvl w:val="0"/>
          <w:numId w:val="0"/>
        </w:numPr>
        <w:jc w:val="both"/>
        <w:rPr>
          <w:rFonts w:hint="eastAsia"/>
        </w:rPr>
      </w:pPr>
      <w:r>
        <w:rPr>
          <w:rFonts w:hint="eastAsia"/>
        </w:rPr>
        <w:t>2dly, That the soul may also wait with the most vehement expectations and longings (with a 'neck stretched out,' as the apostle's word* is) how the work of God goes on in him, and how the discoveries of God's grace do rise and spring up in him unto a more perfect day.</w:t>
      </w:r>
    </w:p>
    <w:p w14:paraId="13EFA1BC">
      <w:pPr>
        <w:widowControl w:val="0"/>
        <w:numPr>
          <w:ilvl w:val="0"/>
          <w:numId w:val="0"/>
        </w:numPr>
        <w:jc w:val="both"/>
        <w:rPr>
          <w:rFonts w:hint="eastAsia"/>
        </w:rPr>
      </w:pPr>
      <w:r>
        <w:rPr>
          <w:rFonts w:hint="eastAsia"/>
        </w:rPr>
        <w:t>第二，愿灵魂也以最热切的期盼和渴望（如使徒的话*所说，‘伸长了颈项’）等候上帝的工在他里面如何进行，以及上帝恩典的启示如何在他里面升起并涌现，直到更完美的日子。</w:t>
      </w:r>
    </w:p>
    <w:p w14:paraId="01D77FF3">
      <w:pPr>
        <w:widowControl w:val="0"/>
        <w:numPr>
          <w:ilvl w:val="0"/>
          <w:numId w:val="0"/>
        </w:numPr>
        <w:jc w:val="both"/>
        <w:rPr>
          <w:rFonts w:hint="eastAsia"/>
        </w:rPr>
      </w:pPr>
      <w:r>
        <w:rPr>
          <w:rFonts w:hint="eastAsia"/>
        </w:rPr>
        <w:t>3dly, That the soul may humbly beseech that pure free love both to fulfil all and each of those designed graces and blessings decreed, together with that act of election, to fetch and dig out every grace thou wantest, or art deficient in, in the exercise thereof, and to draw it forth out of that full and inexhaustible mine of glory which is in God's grace: Phil. 4:19, 'God shall supply all your need according to the riches of his glory by Jesus Christ.'</w:t>
      </w:r>
    </w:p>
    <w:p w14:paraId="6B7A9D90">
      <w:pPr>
        <w:widowControl w:val="0"/>
        <w:numPr>
          <w:ilvl w:val="0"/>
          <w:numId w:val="0"/>
        </w:numPr>
        <w:jc w:val="both"/>
        <w:rPr>
          <w:rFonts w:hint="eastAsia"/>
        </w:rPr>
      </w:pPr>
      <w:r>
        <w:rPr>
          <w:rFonts w:hint="eastAsia"/>
        </w:rPr>
        <w:t>第三，愿灵魂谦卑地恳求那纯粹白白的爱，去成全那与拣选行为一同命定的所有和每一个预定的恩典和福分，去挖掘并取出你在操练中所缺乏或不足的每一个恩典，并从上帝恩典中那丰满且取之不尽的荣耀矿藏中将它引出：腓4:19，‘我的神必照祂荣耀的丰富，在基督耶稣里，使你们一切所需用的都充足。’</w:t>
      </w:r>
    </w:p>
    <w:p w14:paraId="4711CCF5">
      <w:pPr>
        <w:widowControl w:val="0"/>
        <w:numPr>
          <w:ilvl w:val="0"/>
          <w:numId w:val="0"/>
        </w:numPr>
        <w:jc w:val="both"/>
        <w:rPr>
          <w:rFonts w:hint="eastAsia"/>
        </w:rPr>
      </w:pPr>
      <w:r>
        <w:rPr>
          <w:rFonts w:hint="eastAsia"/>
        </w:rPr>
        <w:t>And the soul is to regard all and each of those as consequential fruits that spring from such a love, and were as peremptorily decreed to be in a subordination, as fruits of that great act of the election of persons.</w:t>
      </w:r>
    </w:p>
    <w:p w14:paraId="6441BB25">
      <w:pPr>
        <w:widowControl w:val="0"/>
        <w:numPr>
          <w:ilvl w:val="0"/>
          <w:numId w:val="0"/>
        </w:numPr>
        <w:jc w:val="both"/>
        <w:rPr>
          <w:rFonts w:hint="eastAsia"/>
        </w:rPr>
      </w:pPr>
      <w:r>
        <w:rPr>
          <w:rFonts w:hint="eastAsia"/>
        </w:rPr>
        <w:t>灵魂当将所有这些都看作是从这样的爱中产生的必然果子，并且它们作为那拣选人位格之伟大行为的果子，被同样断然地命定为处于从属地位。</w:t>
      </w:r>
    </w:p>
    <w:p w14:paraId="308FF4CF">
      <w:pPr>
        <w:widowControl w:val="0"/>
        <w:numPr>
          <w:ilvl w:val="0"/>
          <w:numId w:val="0"/>
        </w:numPr>
        <w:jc w:val="both"/>
        <w:rPr>
          <w:rFonts w:hint="eastAsia"/>
        </w:rPr>
      </w:pPr>
    </w:p>
    <w:p w14:paraId="259DAF2D">
      <w:pPr>
        <w:widowControl w:val="0"/>
        <w:numPr>
          <w:ilvl w:val="0"/>
          <w:numId w:val="0"/>
        </w:numPr>
        <w:jc w:val="both"/>
        <w:rPr>
          <w:rFonts w:hint="eastAsia"/>
        </w:rPr>
      </w:pPr>
      <w:r>
        <w:rPr>
          <w:rFonts w:hint="eastAsia"/>
        </w:rPr>
        <w:t>For a conclusion, let me but lay open the heart of one scripture: Col. 1:5, 6, 'Whereof ye heard before in the word of the truth of the gospel, which is come unto you, as it is in all the world, and bringeth forth fruit, as it doth also in you, since the day ye heard of it, and knew the grace of God in truth.'</w:t>
      </w:r>
    </w:p>
    <w:p w14:paraId="57AC2D37">
      <w:pPr>
        <w:widowControl w:val="0"/>
        <w:numPr>
          <w:ilvl w:val="0"/>
          <w:numId w:val="0"/>
        </w:numPr>
        <w:jc w:val="both"/>
        <w:rPr>
          <w:rFonts w:hint="eastAsia"/>
        </w:rPr>
      </w:pPr>
      <w:r>
        <w:rPr>
          <w:rFonts w:hint="eastAsia"/>
        </w:rPr>
        <w:t>作为结论，让我只阐明一处经文的核心：西1:5-6，‘这盼望就是你们从前在福音真理的道上所听见的。这福音传到你们那里，也传到普天之下，并且结果，增长，如同在你们中间，自从你们听见福音，真知道神恩惠的日子一样。’</w:t>
      </w:r>
    </w:p>
    <w:p w14:paraId="00038AE4">
      <w:pPr>
        <w:widowControl w:val="0"/>
        <w:numPr>
          <w:ilvl w:val="0"/>
          <w:numId w:val="0"/>
        </w:numPr>
        <w:jc w:val="both"/>
        <w:rPr>
          <w:rFonts w:hint="eastAsia"/>
        </w:rPr>
      </w:pPr>
      <w:r>
        <w:rPr>
          <w:rFonts w:hint="eastAsia"/>
        </w:rPr>
        <w:t>The grace of God principally meant, ver. 6, is the grace of elective love, which is properly in God's heart toward us.</w:t>
      </w:r>
    </w:p>
    <w:p w14:paraId="45301DED">
      <w:pPr>
        <w:widowControl w:val="0"/>
        <w:numPr>
          <w:ilvl w:val="0"/>
          <w:numId w:val="0"/>
        </w:numPr>
        <w:jc w:val="both"/>
        <w:rPr>
          <w:rFonts w:hint="eastAsia"/>
        </w:rPr>
      </w:pPr>
      <w:r>
        <w:rPr>
          <w:rFonts w:hint="eastAsia"/>
        </w:rPr>
        <w:t>第6节主要所指的上帝的恩惠，是拣选之爱的恩典，这恩典恰当地说，是在上帝心中向着我们的。</w:t>
      </w:r>
    </w:p>
    <w:p w14:paraId="2C6A5A1A">
      <w:pPr>
        <w:widowControl w:val="0"/>
        <w:numPr>
          <w:ilvl w:val="0"/>
          <w:numId w:val="0"/>
        </w:numPr>
        <w:jc w:val="both"/>
        <w:rPr>
          <w:rFonts w:hint="eastAsia"/>
        </w:rPr>
      </w:pPr>
      <w:r>
        <w:rPr>
          <w:rFonts w:hint="eastAsia"/>
        </w:rPr>
        <w:t>But what should be meant by the grace of God made known by preaching by their faithful minister, and which, being known by them in truth, brought forth faith and love in them from the day they heard it?</w:t>
      </w:r>
    </w:p>
    <w:p w14:paraId="5DD620BD">
      <w:pPr>
        <w:widowControl w:val="0"/>
        <w:numPr>
          <w:ilvl w:val="0"/>
          <w:numId w:val="0"/>
        </w:numPr>
        <w:jc w:val="both"/>
        <w:rPr>
          <w:rFonts w:hint="eastAsia"/>
        </w:rPr>
      </w:pPr>
      <w:r>
        <w:rPr>
          <w:rFonts w:hint="eastAsia"/>
        </w:rPr>
        <w:t>但是，由他们忠心的传道人借着讲道所显明的上帝的恩惠，以及他们在真理中认识了这恩惠，就从听见的那日起在他们里面生出信心和爱心，这恩惠应当指什么呢？</w:t>
      </w:r>
    </w:p>
    <w:p w14:paraId="6FB68AD2">
      <w:pPr>
        <w:widowControl w:val="0"/>
        <w:numPr>
          <w:ilvl w:val="0"/>
          <w:numId w:val="0"/>
        </w:numPr>
        <w:jc w:val="both"/>
        <w:rPr>
          <w:rFonts w:hint="eastAsia"/>
        </w:rPr>
      </w:pPr>
      <w:r>
        <w:rPr>
          <w:rFonts w:hint="eastAsia"/>
        </w:rPr>
        <w:t>The grace of God, as it stands in this coherence, must be either the grace which was by the gospel made known to be in God's heart toward sinners, to move them to come in to God, and so to work faith in them, whereby to be reconciled to God; or else it is the laying open what the grace of God required to be wrought in them, and so to direct them how they should turn to God; or else both of these, which is the truth.</w:t>
      </w:r>
    </w:p>
    <w:p w14:paraId="7F58EE4D">
      <w:pPr>
        <w:widowControl w:val="0"/>
        <w:numPr>
          <w:ilvl w:val="0"/>
          <w:numId w:val="0"/>
        </w:numPr>
        <w:jc w:val="both"/>
        <w:rPr>
          <w:rFonts w:hint="eastAsia"/>
        </w:rPr>
      </w:pPr>
      <w:r>
        <w:rPr>
          <w:rFonts w:hint="eastAsia"/>
        </w:rPr>
        <w:t>上帝的恩惠，就其上下文而言，必定是借着福音显明在上帝心中向着罪人的恩典，为要感动他们归向上帝，并因此在他们里面作成信心，借此与上帝和好；或者，是阐明上帝的恩惠要求在他们里面作成什么，并因此指导他们当如何归向上帝；或者，两者都是，这才是真理。</w:t>
      </w:r>
    </w:p>
    <w:p w14:paraId="102FD11F">
      <w:pPr>
        <w:widowControl w:val="0"/>
        <w:numPr>
          <w:ilvl w:val="0"/>
          <w:numId w:val="0"/>
        </w:numPr>
        <w:jc w:val="both"/>
        <w:rPr>
          <w:rFonts w:hint="eastAsia"/>
        </w:rPr>
      </w:pPr>
      <w:r>
        <w:rPr>
          <w:rFonts w:hint="eastAsia"/>
        </w:rPr>
        <w:t>It is not what the grace of God required to be wrought in them that only or chiefly should be intended by grace, because that grace of God intended is that grace (if you observe the series of the words) which, after it is known, brings forth that fruit spoken of; 'fruit in you,' says the apostle.</w:t>
      </w:r>
    </w:p>
    <w:p w14:paraId="6DDD0065">
      <w:pPr>
        <w:widowControl w:val="0"/>
        <w:numPr>
          <w:ilvl w:val="0"/>
          <w:numId w:val="0"/>
        </w:numPr>
        <w:jc w:val="both"/>
        <w:rPr>
          <w:rFonts w:hint="eastAsia"/>
        </w:rPr>
      </w:pPr>
      <w:r>
        <w:rPr>
          <w:rFonts w:hint="eastAsia"/>
        </w:rPr>
        <w:t>不应单单或主要地将上帝的恩惠理解为上帝要求在他们里面作成的，因为所指的上帝的恩惠是那（如果你观察词语的顺序）在被认识之后，就结出所说果子的恩典；‘在你们中间结果’，使徒说。</w:t>
      </w:r>
    </w:p>
    <w:p w14:paraId="6463B929">
      <w:pPr>
        <w:widowControl w:val="0"/>
        <w:numPr>
          <w:ilvl w:val="0"/>
          <w:numId w:val="0"/>
        </w:numPr>
        <w:jc w:val="both"/>
        <w:rPr>
          <w:rFonts w:hint="eastAsia"/>
        </w:rPr>
      </w:pPr>
      <w:r>
        <w:rPr>
          <w:rFonts w:hint="eastAsia"/>
        </w:rPr>
        <w:t>Now that cannot be understood chiefly or only of inherent holiness or faith, for that grace itself is the thing that is the very fruit itself, said to be brought forth, and that in them, as the phrase there is.</w:t>
      </w:r>
    </w:p>
    <w:p w14:paraId="4C058C3E">
      <w:pPr>
        <w:widowControl w:val="0"/>
        <w:numPr>
          <w:ilvl w:val="0"/>
          <w:numId w:val="0"/>
        </w:numPr>
        <w:jc w:val="both"/>
        <w:rPr>
          <w:rFonts w:hint="eastAsia"/>
        </w:rPr>
      </w:pPr>
      <w:r>
        <w:rPr>
          <w:rFonts w:hint="eastAsia"/>
        </w:rPr>
        <w:t>现在，那不能主要或仅仅被理解为内在的圣洁或信心，因为那恩典本身就是那被称为结出来的果子本身，并且是在他们里面，正如那里的表达。</w:t>
      </w:r>
    </w:p>
    <w:p w14:paraId="20AF1E71">
      <w:pPr>
        <w:widowControl w:val="0"/>
        <w:numPr>
          <w:ilvl w:val="0"/>
          <w:numId w:val="0"/>
        </w:numPr>
        <w:jc w:val="both"/>
        <w:rPr>
          <w:rFonts w:hint="eastAsia"/>
        </w:rPr>
      </w:pPr>
      <w:r>
        <w:rPr>
          <w:rFonts w:hint="eastAsia"/>
        </w:rPr>
        <w:t>And therefore it is not the grace, or the knowing of that grace begun experimentally to be in them, that is wholly or chiefly meant.</w:t>
      </w:r>
    </w:p>
    <w:p w14:paraId="542B278D">
      <w:pPr>
        <w:widowControl w:val="0"/>
        <w:numPr>
          <w:ilvl w:val="0"/>
          <w:numId w:val="0"/>
        </w:numPr>
        <w:jc w:val="both"/>
        <w:rPr>
          <w:rFonts w:hint="eastAsia"/>
        </w:rPr>
      </w:pPr>
      <w:r>
        <w:rPr>
          <w:rFonts w:hint="eastAsia"/>
        </w:rPr>
        <w:t>因此，所指的完全不是或主要不是那恩典，或认识那开始在他们里面经验性地存在的恩典。</w:t>
      </w:r>
    </w:p>
    <w:p w14:paraId="0C4B265C">
      <w:pPr>
        <w:widowControl w:val="0"/>
        <w:numPr>
          <w:ilvl w:val="0"/>
          <w:numId w:val="0"/>
        </w:numPr>
        <w:jc w:val="both"/>
        <w:rPr>
          <w:rFonts w:hint="eastAsia"/>
        </w:rPr>
      </w:pPr>
      <w:r>
        <w:rPr>
          <w:rFonts w:hint="eastAsia"/>
        </w:rPr>
        <w:t>There must, therefore, be another grace of God, that was the cause of that grace or fruit in themselves, which could be no other than the grace in God's heart towards them, taught and discovered to those Colossians by the preaching of the truths of the gospel, ver. 5, which gospel itself is therefore styled 'the grace of God which bringeth salvation;' that is, the blessed news to sinful men of salvation by the sole grace that is in God's heart towards them, Tit. 2:11; and this doth most properly and principally bear the name of grace, and of the grace of God, and is in God himself, who is the 'God of all grace,' 1 Pet. 5:10, and is the cause of all grace in us, and that by its appearing, being made known to us in truth.</w:t>
      </w:r>
    </w:p>
    <w:p w14:paraId="1C0A9602">
      <w:pPr>
        <w:widowControl w:val="0"/>
        <w:numPr>
          <w:ilvl w:val="0"/>
          <w:numId w:val="0"/>
        </w:numPr>
        <w:jc w:val="both"/>
        <w:rPr>
          <w:rFonts w:hint="eastAsia"/>
        </w:rPr>
      </w:pPr>
      <w:r>
        <w:rPr>
          <w:rFonts w:hint="eastAsia"/>
        </w:rPr>
        <w:t>因此，必定有另一种上帝的恩典，是他们自己里面那恩典或果子的原因，这只能是上帝心中向着他们的恩典，借着传讲福音的真理，第5节，教导并向那些歌罗西人显明的，这福音本身因此被称为‘神救众人的恩典’；也就是说，是向罪人宣告，唯独靠上帝心中向着他们的恩典得救的佳音，多2:11；这最恰当和最主要地带有恩典的名称，上帝的恩典的名称，并且在上帝自己里面，祂是‘赐诸般恩典的神’，彼前5:10，是我们里面一切恩典的原因，并且是借着它的显现，在真理中向我们显明。</w:t>
      </w:r>
    </w:p>
    <w:p w14:paraId="3689A2B0">
      <w:pPr>
        <w:widowControl w:val="0"/>
        <w:numPr>
          <w:ilvl w:val="0"/>
          <w:numId w:val="0"/>
        </w:numPr>
        <w:jc w:val="both"/>
        <w:rPr>
          <w:rFonts w:hint="eastAsia"/>
        </w:rPr>
      </w:pPr>
      <w:r>
        <w:rPr>
          <w:rFonts w:hint="eastAsia"/>
        </w:rPr>
        <w:t>This is gratia gratians, the grace that makes us gracious.</w:t>
      </w:r>
    </w:p>
    <w:p w14:paraId="7E8F349E">
      <w:pPr>
        <w:widowControl w:val="0"/>
        <w:numPr>
          <w:ilvl w:val="0"/>
          <w:numId w:val="0"/>
        </w:numPr>
        <w:jc w:val="both"/>
        <w:rPr>
          <w:rFonts w:hint="eastAsia"/>
        </w:rPr>
      </w:pPr>
      <w:r>
        <w:rPr>
          <w:rFonts w:hint="eastAsia"/>
        </w:rPr>
        <w:t>这是 `gratia gratians` (使我们蒙恩的恩典)。</w:t>
      </w:r>
    </w:p>
    <w:p w14:paraId="655F8AB5">
      <w:pPr>
        <w:widowControl w:val="0"/>
        <w:numPr>
          <w:ilvl w:val="0"/>
          <w:numId w:val="0"/>
        </w:numPr>
        <w:jc w:val="both"/>
        <w:rPr>
          <w:rFonts w:hint="eastAsia"/>
        </w:rPr>
      </w:pPr>
    </w:p>
    <w:p w14:paraId="42A48801">
      <w:pPr>
        <w:widowControl w:val="0"/>
        <w:numPr>
          <w:ilvl w:val="0"/>
          <w:numId w:val="0"/>
        </w:numPr>
        <w:jc w:val="both"/>
        <w:rPr>
          <w:rFonts w:hint="eastAsia"/>
        </w:rPr>
      </w:pPr>
      <w:r>
        <w:rPr>
          <w:rFonts w:hint="eastAsia"/>
        </w:rPr>
        <w:t>But now the inquisition will be, what grace of God borne to us men should be here meant, whether to all men alike in common, a love of God alike to all men; or the grace of election, exerted at election of some men chosen out by God out of the rest of mankind, designing particularly salvation to their persons, but promulged and proclaimed to all men, so as his love to mankind hath appeared to all men, but is not intended to all men.</w:t>
      </w:r>
    </w:p>
    <w:p w14:paraId="2911E4E9">
      <w:pPr>
        <w:widowControl w:val="0"/>
        <w:numPr>
          <w:ilvl w:val="0"/>
          <w:numId w:val="0"/>
        </w:numPr>
        <w:jc w:val="both"/>
        <w:rPr>
          <w:rFonts w:hint="eastAsia"/>
        </w:rPr>
      </w:pPr>
      <w:r>
        <w:rPr>
          <w:rFonts w:hint="eastAsia"/>
        </w:rPr>
        <w:t>但现在要探究的是，这里所指的上帝向我们世人所怀的恩典是什么，是普遍地对所有人都一样的，上帝对所有人都一样的爱；还是拣选的恩典，在上帝从其余人类中拣选出一些人时所施行的，特别为他们的位格定下救恩，但却向所有人颁布和宣告，以至于祂对人类的爱已向所有人显明，但并非意图给所有的人。</w:t>
      </w:r>
    </w:p>
    <w:p w14:paraId="79E97480">
      <w:pPr>
        <w:widowControl w:val="0"/>
        <w:numPr>
          <w:ilvl w:val="0"/>
          <w:numId w:val="0"/>
        </w:numPr>
        <w:jc w:val="both"/>
        <w:rPr>
          <w:rFonts w:hint="eastAsia"/>
        </w:rPr>
      </w:pPr>
      <w:r>
        <w:rPr>
          <w:rFonts w:hint="eastAsia"/>
        </w:rPr>
        <w:t>That this grace should be intended here, there are these reasons which prove it.</w:t>
      </w:r>
    </w:p>
    <w:p w14:paraId="66FA88D9">
      <w:pPr>
        <w:widowControl w:val="0"/>
        <w:numPr>
          <w:ilvl w:val="0"/>
          <w:numId w:val="0"/>
        </w:numPr>
        <w:jc w:val="both"/>
        <w:rPr>
          <w:rFonts w:hint="eastAsia"/>
        </w:rPr>
      </w:pPr>
      <w:r>
        <w:rPr>
          <w:rFonts w:hint="eastAsia"/>
        </w:rPr>
        <w:t>这里所指的应是这恩典，有以下理由可以证明。</w:t>
      </w:r>
    </w:p>
    <w:p w14:paraId="0E773BBF">
      <w:pPr>
        <w:widowControl w:val="0"/>
        <w:numPr>
          <w:ilvl w:val="0"/>
          <w:numId w:val="0"/>
        </w:numPr>
        <w:jc w:val="both"/>
        <w:rPr>
          <w:rFonts w:hint="eastAsia"/>
        </w:rPr>
      </w:pPr>
    </w:p>
    <w:p w14:paraId="618EB5B1">
      <w:pPr>
        <w:widowControl w:val="0"/>
        <w:numPr>
          <w:ilvl w:val="0"/>
          <w:numId w:val="0"/>
        </w:numPr>
        <w:jc w:val="both"/>
        <w:rPr>
          <w:rFonts w:hint="eastAsia"/>
        </w:rPr>
      </w:pPr>
      <w:r>
        <w:rPr>
          <w:rFonts w:hint="eastAsia"/>
        </w:rPr>
        <w:t>(1.)Because the truth and reality of God's grace, indeed, is but to aremnant: Rom. 11:5, 'Even so then, at this present time,' when the apostle wrote, 'there is a remnant, according to the election of grace,' ver. 5; whose very persons (God's choice carries the sway in it) are styled 'the election:' 'The election hath obtained, and the rest,' that are not elected, 'were blinded,' ver. 7.</w:t>
      </w:r>
    </w:p>
    <w:p w14:paraId="0E46F7DD">
      <w:pPr>
        <w:widowControl w:val="0"/>
        <w:numPr>
          <w:ilvl w:val="0"/>
          <w:numId w:val="0"/>
        </w:numPr>
        <w:jc w:val="both"/>
        <w:rPr>
          <w:rFonts w:hint="eastAsia"/>
        </w:rPr>
      </w:pPr>
      <w:r>
        <w:rPr>
          <w:rFonts w:hint="eastAsia"/>
        </w:rPr>
        <w:t>(1.) 因为上帝恩典的真理和实在性，实际上只给了一群馀民：罗11:5，‘如今也是这样，’当使徒写信时，‘照着拣选的恩典，还有所留的馀数，’第5节；他们的位格本身（上帝的选择在其中起主导作用）被称为‘所拣选的’：‘所拣选的人就得着了，其馀的’，即未被拣选的，‘就成了顽梗不化的’，第7节。</w:t>
      </w:r>
    </w:p>
    <w:p w14:paraId="06FC7CFF">
      <w:pPr>
        <w:widowControl w:val="0"/>
        <w:numPr>
          <w:ilvl w:val="0"/>
          <w:numId w:val="0"/>
        </w:numPr>
        <w:jc w:val="both"/>
        <w:rPr>
          <w:rFonts w:hint="eastAsia"/>
        </w:rPr>
      </w:pPr>
      <w:r>
        <w:rPr>
          <w:rFonts w:hint="eastAsia"/>
        </w:rPr>
        <w:t>And this election is but of a remnant whom God had reserved to himself, or they had all gone alike to the fire, and been as Sodom and Gomorrah, if they had been left to their own free wills.</w:t>
      </w:r>
    </w:p>
    <w:p w14:paraId="5FCD59FD">
      <w:pPr>
        <w:widowControl w:val="0"/>
        <w:numPr>
          <w:ilvl w:val="0"/>
          <w:numId w:val="0"/>
        </w:numPr>
        <w:jc w:val="both"/>
        <w:rPr>
          <w:rFonts w:hint="eastAsia"/>
        </w:rPr>
      </w:pPr>
      <w:r>
        <w:rPr>
          <w:rFonts w:hint="eastAsia"/>
        </w:rPr>
        <w:t>而这拣选只是上帝为自己保留的一群馀民，否则他们都会同样被投入火中，像所多玛和蛾摩拉一样，如果他们被留给自己的自由意志。</w:t>
      </w:r>
    </w:p>
    <w:p w14:paraId="50B24DF1">
      <w:pPr>
        <w:widowControl w:val="0"/>
        <w:numPr>
          <w:ilvl w:val="0"/>
          <w:numId w:val="0"/>
        </w:numPr>
        <w:jc w:val="both"/>
        <w:rPr>
          <w:rFonts w:hint="eastAsia"/>
        </w:rPr>
      </w:pPr>
    </w:p>
    <w:p w14:paraId="471B2E40">
      <w:pPr>
        <w:widowControl w:val="0"/>
        <w:numPr>
          <w:ilvl w:val="0"/>
          <w:numId w:val="0"/>
        </w:numPr>
        <w:jc w:val="both"/>
        <w:rPr>
          <w:rFonts w:hint="eastAsia"/>
        </w:rPr>
      </w:pPr>
      <w:r>
        <w:rPr>
          <w:rFonts w:hint="eastAsia"/>
        </w:rPr>
        <w:t>(2.)I find election itself expressed by finding grace in God's sight,whilst others of the sons of men are not vouchsafed it.</w:t>
      </w:r>
    </w:p>
    <w:p w14:paraId="2C4D2CED">
      <w:pPr>
        <w:widowControl w:val="0"/>
        <w:numPr>
          <w:ilvl w:val="0"/>
          <w:numId w:val="0"/>
        </w:numPr>
        <w:jc w:val="both"/>
        <w:rPr>
          <w:rFonts w:hint="eastAsia"/>
        </w:rPr>
      </w:pPr>
      <w:r>
        <w:rPr>
          <w:rFonts w:hint="eastAsia"/>
        </w:rPr>
        <w:t>(2.) 我发现拣选本身被表达为在上帝眼前蒙恩，而其他的世人则未蒙赐予。</w:t>
      </w:r>
    </w:p>
    <w:p w14:paraId="6D46011C">
      <w:pPr>
        <w:widowControl w:val="0"/>
        <w:numPr>
          <w:ilvl w:val="0"/>
          <w:numId w:val="0"/>
        </w:numPr>
        <w:jc w:val="both"/>
        <w:rPr>
          <w:rFonts w:hint="eastAsia"/>
        </w:rPr>
      </w:pPr>
      <w:r>
        <w:rPr>
          <w:rFonts w:hint="eastAsia"/>
        </w:rPr>
        <w:t>Thus Moses his election is expressed, Exod. 33:16, 'Wherein,' pleads Moses to God, 'shall it be known that I' (Moses myself) 'and this people have found grace in thy sight?'</w:t>
      </w:r>
    </w:p>
    <w:p w14:paraId="51F2CEC6">
      <w:pPr>
        <w:widowControl w:val="0"/>
        <w:numPr>
          <w:ilvl w:val="0"/>
          <w:numId w:val="0"/>
        </w:numPr>
        <w:jc w:val="both"/>
        <w:rPr>
          <w:rFonts w:hint="eastAsia"/>
        </w:rPr>
      </w:pPr>
      <w:r>
        <w:rPr>
          <w:rFonts w:hint="eastAsia"/>
        </w:rPr>
        <w:t>因此，摩西的拣选被表达为，出33:16，‘人在何事上，’摩西向上帝恳求，‘得以知道我’（摩西本人）‘和你的百姓在你眼前蒙恩呢？’</w:t>
      </w:r>
    </w:p>
    <w:p w14:paraId="73ACDC32">
      <w:pPr>
        <w:widowControl w:val="0"/>
        <w:numPr>
          <w:ilvl w:val="0"/>
          <w:numId w:val="0"/>
        </w:numPr>
        <w:jc w:val="both"/>
        <w:rPr>
          <w:rFonts w:hint="eastAsia"/>
        </w:rPr>
      </w:pPr>
      <w:r>
        <w:rPr>
          <w:rFonts w:hint="eastAsia"/>
        </w:rPr>
        <w:t>The phrase is used to express the being God's own chosen people.</w:t>
      </w:r>
    </w:p>
    <w:p w14:paraId="079458CC">
      <w:pPr>
        <w:widowControl w:val="0"/>
        <w:numPr>
          <w:ilvl w:val="0"/>
          <w:numId w:val="0"/>
        </w:numPr>
        <w:jc w:val="both"/>
        <w:rPr>
          <w:rFonts w:hint="eastAsia"/>
        </w:rPr>
      </w:pPr>
      <w:r>
        <w:rPr>
          <w:rFonts w:hint="eastAsia"/>
        </w:rPr>
        <w:t>这个短语被用来表达作为上帝自己拣选的子民。</w:t>
      </w:r>
    </w:p>
    <w:p w14:paraId="28D38BDF">
      <w:pPr>
        <w:widowControl w:val="0"/>
        <w:numPr>
          <w:ilvl w:val="0"/>
          <w:numId w:val="0"/>
        </w:numPr>
        <w:jc w:val="both"/>
        <w:rPr>
          <w:rFonts w:hint="eastAsia"/>
        </w:rPr>
      </w:pPr>
      <w:r>
        <w:rPr>
          <w:rFonts w:hint="eastAsia"/>
        </w:rPr>
        <w:t>And as for Moses, God owns it, and expresseth it to himself: ver. 17, 'I will do as thou hast spoken, for thou hast found grace in my sight.'</w:t>
      </w:r>
    </w:p>
    <w:p w14:paraId="1CE98DC7">
      <w:pPr>
        <w:widowControl w:val="0"/>
        <w:numPr>
          <w:ilvl w:val="0"/>
          <w:numId w:val="0"/>
        </w:numPr>
        <w:jc w:val="both"/>
        <w:rPr>
          <w:rFonts w:hint="eastAsia"/>
        </w:rPr>
      </w:pPr>
      <w:r>
        <w:rPr>
          <w:rFonts w:hint="eastAsia"/>
        </w:rPr>
        <w:t>至于摩西，上帝承认了，并向他自己表达出来：第17节，‘你这所求的我也要行，因为你在我眼前蒙了恩。’</w:t>
      </w:r>
    </w:p>
    <w:p w14:paraId="077E68F8">
      <w:pPr>
        <w:widowControl w:val="0"/>
        <w:numPr>
          <w:ilvl w:val="0"/>
          <w:numId w:val="0"/>
        </w:numPr>
        <w:jc w:val="both"/>
        <w:rPr>
          <w:rFonts w:hint="eastAsia"/>
        </w:rPr>
      </w:pPr>
      <w:r>
        <w:rPr>
          <w:rFonts w:hint="eastAsia"/>
        </w:rPr>
        <w:t>And he speaks more expressly for election yet, 'And I know thee by name.'</w:t>
      </w:r>
    </w:p>
    <w:p w14:paraId="6EDC98F4">
      <w:pPr>
        <w:widowControl w:val="0"/>
        <w:numPr>
          <w:ilvl w:val="0"/>
          <w:numId w:val="0"/>
        </w:numPr>
        <w:jc w:val="both"/>
        <w:rPr>
          <w:rFonts w:hint="eastAsia"/>
        </w:rPr>
      </w:pPr>
      <w:r>
        <w:rPr>
          <w:rFonts w:hint="eastAsia"/>
        </w:rPr>
        <w:t>祂为拣选说得更明确：‘并且我按你的名认识你。’</w:t>
      </w:r>
    </w:p>
    <w:p w14:paraId="1192918B">
      <w:pPr>
        <w:widowControl w:val="0"/>
        <w:numPr>
          <w:ilvl w:val="0"/>
          <w:numId w:val="0"/>
        </w:numPr>
        <w:jc w:val="both"/>
        <w:rPr>
          <w:rFonts w:hint="eastAsia"/>
        </w:rPr>
      </w:pPr>
      <w:r>
        <w:rPr>
          <w:rFonts w:hint="eastAsia"/>
        </w:rPr>
        <w:t>And as for the people of the Jews, Jer. 31:2, 3, the chosen elect among that people are said to have 'found grace in the wilderness,' the rest being cut off by the sword; and thereby their being an elect people is also expressed, for there it follows, 'I have loved thee with an everlasting love;' and that, I am sure you will say, imports their election.</w:t>
      </w:r>
    </w:p>
    <w:p w14:paraId="176D1D2A">
      <w:pPr>
        <w:widowControl w:val="0"/>
        <w:numPr>
          <w:ilvl w:val="0"/>
          <w:numId w:val="0"/>
        </w:numPr>
        <w:jc w:val="both"/>
        <w:rPr>
          <w:rFonts w:hint="eastAsia"/>
        </w:rPr>
      </w:pPr>
      <w:r>
        <w:rPr>
          <w:rFonts w:hint="eastAsia"/>
        </w:rPr>
        <w:t>至于犹太百姓，耶31:2-3，那百姓中的选民据说‘在旷野蒙恩’，其余的被刀所灭；借此也表达了他们是选民，因为接着说：‘我以永远的爱爱你；’而那一点，我肯定你会说，意味着他们的拣选。</w:t>
      </w:r>
    </w:p>
    <w:p w14:paraId="1D381556">
      <w:pPr>
        <w:widowControl w:val="0"/>
        <w:numPr>
          <w:ilvl w:val="0"/>
          <w:numId w:val="0"/>
        </w:numPr>
        <w:jc w:val="both"/>
        <w:rPr>
          <w:rFonts w:hint="eastAsia"/>
        </w:rPr>
      </w:pPr>
      <w:r>
        <w:rPr>
          <w:rFonts w:hint="eastAsia"/>
        </w:rPr>
        <w:t>And as for Moses, whereas he grew bold upon that encouragement, 'I know thee by name,' to ask of God to see his face and his glory, God gave him this answer, 'I will make all my goodness to pass before thee,' and will proclaim the name of the Lord before thee, 'The Lord, the Lord God, gracious and merciful,' &amp;c., viz., all the attributes of his gracious nature.</w:t>
      </w:r>
    </w:p>
    <w:p w14:paraId="53EFF49F">
      <w:pPr>
        <w:widowControl w:val="0"/>
        <w:numPr>
          <w:ilvl w:val="0"/>
          <w:numId w:val="0"/>
        </w:numPr>
        <w:jc w:val="both"/>
        <w:rPr>
          <w:rFonts w:hint="eastAsia"/>
        </w:rPr>
      </w:pPr>
      <w:r>
        <w:rPr>
          <w:rFonts w:hint="eastAsia"/>
        </w:rPr>
        <w:t>至于摩西，当他因那鼓励，‘我按你的名认识你’，而胆壮求上帝让他见祂的荣面和荣耀时，上帝给了他这个回答：‘我要显我一切的恩慈，在你面前经过，’并要在你面前宣告耶和华的名，‘耶和华，耶和华，是有怜悯有恩典的神’等等，即祂恩慈本性的一切属性。</w:t>
      </w:r>
    </w:p>
    <w:p w14:paraId="672860DD">
      <w:pPr>
        <w:widowControl w:val="0"/>
        <w:numPr>
          <w:ilvl w:val="0"/>
          <w:numId w:val="0"/>
        </w:numPr>
        <w:jc w:val="both"/>
        <w:rPr>
          <w:rFonts w:hint="eastAsia"/>
        </w:rPr>
      </w:pPr>
      <w:r>
        <w:rPr>
          <w:rFonts w:hint="eastAsia"/>
        </w:rPr>
        <w:t>But to whom should the attributes be applied for their salvation?</w:t>
      </w:r>
    </w:p>
    <w:p w14:paraId="4A5FCFAD">
      <w:pPr>
        <w:widowControl w:val="0"/>
        <w:numPr>
          <w:ilvl w:val="0"/>
          <w:numId w:val="0"/>
        </w:numPr>
        <w:jc w:val="both"/>
        <w:rPr>
          <w:rFonts w:hint="eastAsia"/>
        </w:rPr>
      </w:pPr>
      <w:r>
        <w:rPr>
          <w:rFonts w:hint="eastAsia"/>
        </w:rPr>
        <w:t>但这些属性当为谁的救恩而应用呢？</w:t>
      </w:r>
    </w:p>
    <w:p w14:paraId="4B0D7BCB">
      <w:pPr>
        <w:widowControl w:val="0"/>
        <w:numPr>
          <w:ilvl w:val="0"/>
          <w:numId w:val="0"/>
        </w:numPr>
        <w:jc w:val="both"/>
        <w:rPr>
          <w:rFonts w:hint="eastAsia"/>
        </w:rPr>
      </w:pPr>
      <w:r>
        <w:rPr>
          <w:rFonts w:hint="eastAsia"/>
        </w:rPr>
        <w:t>God there makes a reserve of the elect only to be the persons who should have the benefit of these attributes for their particular salvation; and therefore adds, 'I will be gracious to whom I will be gracious, and I will be merciful to whom I will shew mercy.'</w:t>
      </w:r>
    </w:p>
    <w:p w14:paraId="4C91B120">
      <w:pPr>
        <w:widowControl w:val="0"/>
        <w:numPr>
          <w:ilvl w:val="0"/>
          <w:numId w:val="0"/>
        </w:numPr>
        <w:jc w:val="both"/>
        <w:rPr>
          <w:rFonts w:hint="eastAsia"/>
        </w:rPr>
      </w:pPr>
      <w:r>
        <w:rPr>
          <w:rFonts w:hint="eastAsia"/>
        </w:rPr>
        <w:t>上帝在那里只保留了选民，作为那些将为他们特别的救恩而得着这些属性益处的人；因此补充说：‘我要恩待谁就恩待谁；要怜悯谁就怜悯谁。’</w:t>
      </w:r>
    </w:p>
    <w:p w14:paraId="3943394F">
      <w:pPr>
        <w:widowControl w:val="0"/>
        <w:numPr>
          <w:ilvl w:val="0"/>
          <w:numId w:val="0"/>
        </w:numPr>
        <w:jc w:val="both"/>
        <w:rPr>
          <w:rFonts w:hint="eastAsia"/>
        </w:rPr>
      </w:pPr>
      <w:r>
        <w:rPr>
          <w:rFonts w:hint="eastAsia"/>
        </w:rPr>
        <w:t>As if he had said, I have indeed proclaimed all the attributes of grace and mercy that are in my nature, in common to all the people, but with this reserve to myself, that as to my will, which governs the management of those attributes unto persons for their salvation, this I keep the counsel of it unto myself, 'according to the counsel of my own will,' Eph. 1:11.</w:t>
      </w:r>
    </w:p>
    <w:p w14:paraId="42A94FE6">
      <w:pPr>
        <w:widowControl w:val="0"/>
        <w:numPr>
          <w:ilvl w:val="0"/>
          <w:numId w:val="0"/>
        </w:numPr>
        <w:jc w:val="both"/>
        <w:rPr>
          <w:rFonts w:hint="eastAsia"/>
        </w:rPr>
      </w:pPr>
      <w:r>
        <w:rPr>
          <w:rFonts w:hint="eastAsia"/>
        </w:rPr>
        <w:t>仿佛祂是说，我确实已向所有百姓宣告了我本性中一切恩典和怜悯的属性，但我为自己保留了这一点，即至于我的旨意，它掌管着那些属性对人救恩的运用，这旨意的谋算我保守在自己里面，‘照着祂旨意所预定的’，弗1:11。</w:t>
      </w:r>
    </w:p>
    <w:p w14:paraId="1967A19A">
      <w:pPr>
        <w:widowControl w:val="0"/>
        <w:numPr>
          <w:ilvl w:val="0"/>
          <w:numId w:val="0"/>
        </w:numPr>
        <w:jc w:val="both"/>
        <w:rPr>
          <w:rFonts w:hint="eastAsia"/>
        </w:rPr>
      </w:pPr>
      <w:r>
        <w:rPr>
          <w:rFonts w:hint="eastAsia"/>
        </w:rPr>
        <w:t>And so answerably it is in Exod. 34, 'I will be merciful to whom I will be merciful.'</w:t>
      </w:r>
    </w:p>
    <w:p w14:paraId="626B14CF">
      <w:pPr>
        <w:widowControl w:val="0"/>
        <w:numPr>
          <w:ilvl w:val="0"/>
          <w:numId w:val="0"/>
        </w:numPr>
        <w:jc w:val="both"/>
        <w:rPr>
          <w:rFonts w:hint="eastAsia"/>
        </w:rPr>
      </w:pPr>
      <w:r>
        <w:rPr>
          <w:rFonts w:hint="eastAsia"/>
        </w:rPr>
        <w:t>因此相应地，在出埃及记34章也是如此：‘我要怜悯谁就怜悯谁。’</w:t>
      </w:r>
    </w:p>
    <w:p w14:paraId="1504BF9A">
      <w:pPr>
        <w:widowControl w:val="0"/>
        <w:numPr>
          <w:ilvl w:val="0"/>
          <w:numId w:val="0"/>
        </w:numPr>
        <w:jc w:val="both"/>
        <w:rPr>
          <w:rFonts w:hint="eastAsia"/>
        </w:rPr>
      </w:pPr>
      <w:r>
        <w:rPr>
          <w:rFonts w:hint="eastAsia"/>
        </w:rPr>
        <w:t>And the apostle Paul allegeth these very words, 'I will,' &amp;c., to prove the point of election to be by special grace, and the good pleasure of his will, in the case of Moses his election, and in the case of hardening Pharaoh.</w:t>
      </w:r>
    </w:p>
    <w:p w14:paraId="7E255990">
      <w:pPr>
        <w:widowControl w:val="0"/>
        <w:numPr>
          <w:ilvl w:val="0"/>
          <w:numId w:val="0"/>
        </w:numPr>
        <w:jc w:val="both"/>
        <w:rPr>
          <w:rFonts w:hint="eastAsia"/>
        </w:rPr>
      </w:pPr>
      <w:r>
        <w:rPr>
          <w:rFonts w:hint="eastAsia"/>
        </w:rPr>
        <w:t>使徒保罗引用了这些话，‘我要’等等，来证明拣选是出于特别的恩典，和祂旨意的喜悦，在摩西被拣选和法老心硬的案例中。</w:t>
      </w:r>
    </w:p>
    <w:p w14:paraId="39E45C51">
      <w:pPr>
        <w:widowControl w:val="0"/>
        <w:numPr>
          <w:ilvl w:val="0"/>
          <w:numId w:val="0"/>
        </w:numPr>
        <w:jc w:val="both"/>
        <w:rPr>
          <w:rFonts w:hint="eastAsia"/>
        </w:rPr>
      </w:pPr>
      <w:r>
        <w:rPr>
          <w:rFonts w:hint="eastAsia"/>
        </w:rPr>
        <w:t>And that phrase, 'they found grace,' doth not import a grace inherent or discovered in them, but a grace from God without them, or dwelling in God's heart towards them, and coming from without upon them, not in them.</w:t>
      </w:r>
    </w:p>
    <w:p w14:paraId="4B4375EF">
      <w:pPr>
        <w:widowControl w:val="0"/>
        <w:numPr>
          <w:ilvl w:val="0"/>
          <w:numId w:val="0"/>
        </w:numPr>
        <w:jc w:val="both"/>
        <w:rPr>
          <w:rFonts w:hint="eastAsia"/>
        </w:rPr>
      </w:pPr>
      <w:r>
        <w:rPr>
          <w:rFonts w:hint="eastAsia"/>
        </w:rPr>
        <w:t>而‘他们蒙了恩’这个短语，并不意味着一个内在于他们或在他们里面被发现的恩典，而是一个从他们以外的上帝而来的，或住在上帝心中向着他们的，从外面临到他们，而非在他们里面的恩典。</w:t>
      </w:r>
    </w:p>
    <w:p w14:paraId="2EA5F0A1">
      <w:pPr>
        <w:widowControl w:val="0"/>
        <w:numPr>
          <w:ilvl w:val="0"/>
          <w:numId w:val="0"/>
        </w:numPr>
        <w:jc w:val="both"/>
        <w:rPr>
          <w:rFonts w:hint="eastAsia"/>
        </w:rPr>
      </w:pPr>
      <w:r>
        <w:rPr>
          <w:rFonts w:hint="eastAsia"/>
        </w:rPr>
        <w:t>And it is to be observed that that is the phrase God himself, in expressing his shewing mercy to the persons whom he there chooseth (as hath been opened, Exod. 33:19), 'I will be merciful on whom I will be merciful.'</w:t>
      </w:r>
    </w:p>
    <w:p w14:paraId="2373B2C7">
      <w:pPr>
        <w:widowControl w:val="0"/>
        <w:numPr>
          <w:ilvl w:val="0"/>
          <w:numId w:val="0"/>
        </w:numPr>
        <w:jc w:val="both"/>
        <w:rPr>
          <w:rFonts w:hint="eastAsia"/>
        </w:rPr>
      </w:pPr>
      <w:r>
        <w:rPr>
          <w:rFonts w:hint="eastAsia"/>
        </w:rPr>
        <w:t>并且需要注意的是，这正是上帝自己，在表达祂向祂所拣选之人施怜悯时所用的短语（如已在出33:19阐明的）：‘我要怜悯谁就怜悯谁。’</w:t>
      </w:r>
    </w:p>
    <w:p w14:paraId="0446EB6E">
      <w:pPr>
        <w:widowControl w:val="0"/>
        <w:numPr>
          <w:ilvl w:val="0"/>
          <w:numId w:val="0"/>
        </w:numPr>
        <w:jc w:val="both"/>
        <w:rPr>
          <w:rFonts w:hint="eastAsia"/>
        </w:rPr>
      </w:pPr>
      <w:r>
        <w:rPr>
          <w:rFonts w:hint="eastAsia"/>
        </w:rPr>
        <w:t>And to bring this home yet nearer to these Colossians, and what is spoken of their receiving the grace of God without them, which was the cause of their so quick conversion, as I observed, this was truly the grace of God inventa et non quæsita, in Isaiah's words, 'I am found of them that sought me not,' as he promised.</w:t>
      </w:r>
    </w:p>
    <w:p w14:paraId="513A0ED6">
      <w:pPr>
        <w:widowControl w:val="0"/>
        <w:numPr>
          <w:ilvl w:val="0"/>
          <w:numId w:val="0"/>
        </w:numPr>
        <w:jc w:val="both"/>
        <w:rPr>
          <w:rFonts w:hint="eastAsia"/>
        </w:rPr>
      </w:pPr>
      <w:r>
        <w:rPr>
          <w:rFonts w:hint="eastAsia"/>
        </w:rPr>
        <w:t>为了更贴近这些歌罗西人，以及所说他们领受了他们以外的上帝的恩典，这恩典是他们如此迅速归信的原因，正如我所观察到的，这确实是上帝的恩典 `inventa et non quæsita` (被寻见，而非寻求)，用以赛亚的话说：‘没有寻找我的，我叫他们遇见，’正如祂所应许的。</w:t>
      </w:r>
    </w:p>
    <w:p w14:paraId="356905DA">
      <w:pPr>
        <w:widowControl w:val="0"/>
        <w:numPr>
          <w:ilvl w:val="0"/>
          <w:numId w:val="0"/>
        </w:numPr>
        <w:jc w:val="both"/>
        <w:rPr>
          <w:rFonts w:hint="eastAsia"/>
        </w:rPr>
      </w:pPr>
      <w:r>
        <w:rPr>
          <w:rFonts w:hint="eastAsia"/>
        </w:rPr>
        <w:t>And of whom and what sort of men did he prophesy it?</w:t>
      </w:r>
    </w:p>
    <w:p w14:paraId="034084B1">
      <w:pPr>
        <w:widowControl w:val="0"/>
        <w:numPr>
          <w:ilvl w:val="0"/>
          <w:numId w:val="0"/>
        </w:numPr>
        <w:jc w:val="both"/>
        <w:rPr>
          <w:rFonts w:hint="eastAsia"/>
        </w:rPr>
      </w:pPr>
      <w:r>
        <w:rPr>
          <w:rFonts w:hint="eastAsia"/>
        </w:rPr>
        <w:t>祂预言的是谁，是哪一类人呢？</w:t>
      </w:r>
    </w:p>
    <w:p w14:paraId="1325A0E8">
      <w:pPr>
        <w:widowControl w:val="0"/>
        <w:numPr>
          <w:ilvl w:val="0"/>
          <w:numId w:val="0"/>
        </w:numPr>
        <w:jc w:val="both"/>
        <w:rPr>
          <w:rFonts w:hint="eastAsia"/>
        </w:rPr>
      </w:pPr>
      <w:r>
        <w:rPr>
          <w:rFonts w:hint="eastAsia"/>
        </w:rPr>
        <w:t>Expressly of those heathen Gentiles, that had been heathens to the time of their conversion: Isaiah 65:1, it follows in that verse, 'And I said, Behold me, behold me, unto a nation that was not called by my name;' which was punctually fulfilled in this city of Colosse, who were heathens, till the day they heard the gospel of the grace of God; but from that time brought forth fruit, and the like was in all the world.</w:t>
      </w:r>
    </w:p>
    <w:p w14:paraId="018733EB">
      <w:pPr>
        <w:widowControl w:val="0"/>
        <w:numPr>
          <w:ilvl w:val="0"/>
          <w:numId w:val="0"/>
        </w:numPr>
        <w:jc w:val="both"/>
        <w:rPr>
          <w:rFonts w:hint="eastAsia"/>
        </w:rPr>
      </w:pPr>
      <w:r>
        <w:rPr>
          <w:rFonts w:hint="eastAsia"/>
        </w:rPr>
        <w:t>明确地是那些外邦人，他们在归信之前一直是外邦人：以赛亚书65:1，在那一节接着说：‘没有称为我名下的，我对他们说：我在这里！我在这里！’这在歌罗西城精确地应验了，他们是外邦人，直到他们听见上帝恩典的福音那天；但从那时起就结果子，全世界也是如此。</w:t>
      </w:r>
    </w:p>
    <w:p w14:paraId="052B74C0">
      <w:pPr>
        <w:widowControl w:val="0"/>
        <w:numPr>
          <w:ilvl w:val="0"/>
          <w:numId w:val="0"/>
        </w:numPr>
        <w:jc w:val="both"/>
        <w:rPr>
          <w:rFonts w:hint="eastAsia"/>
        </w:rPr>
      </w:pPr>
      <w:r>
        <w:rPr>
          <w:rFonts w:hint="eastAsia"/>
        </w:rPr>
        <w:t>We poor ministers in these times stand picking the lock, which asketh often much time, but the apostles and primitive ministers broke open the door of faith, as it is called.</w:t>
      </w:r>
    </w:p>
    <w:p w14:paraId="3962AA95">
      <w:pPr>
        <w:widowControl w:val="0"/>
        <w:numPr>
          <w:ilvl w:val="0"/>
          <w:numId w:val="0"/>
        </w:numPr>
        <w:jc w:val="both"/>
        <w:rPr>
          <w:rFonts w:hint="eastAsia"/>
        </w:rPr>
      </w:pPr>
      <w:r>
        <w:rPr>
          <w:rFonts w:hint="eastAsia"/>
        </w:rPr>
        <w:t>我们这些时代的可怜传道人，站在那里撬锁，常常需要很多时间，但使徒和早期传道人则撞开了信德的门，如经上所记。</w:t>
      </w:r>
    </w:p>
    <w:p w14:paraId="00F7D851">
      <w:pPr>
        <w:widowControl w:val="0"/>
        <w:numPr>
          <w:ilvl w:val="0"/>
          <w:numId w:val="0"/>
        </w:numPr>
        <w:jc w:val="both"/>
        <w:rPr>
          <w:rFonts w:hint="eastAsia"/>
        </w:rPr>
      </w:pPr>
      <w:r>
        <w:rPr>
          <w:rFonts w:hint="eastAsia"/>
        </w:rPr>
        <w:t xml:space="preserve"> </w:t>
      </w:r>
    </w:p>
    <w:p w14:paraId="01733BC9">
      <w:pPr>
        <w:widowControl w:val="0"/>
        <w:numPr>
          <w:ilvl w:val="0"/>
          <w:numId w:val="0"/>
        </w:numPr>
        <w:jc w:val="both"/>
        <w:rPr>
          <w:rFonts w:hint="eastAsia"/>
        </w:rPr>
      </w:pPr>
      <w:r>
        <w:rPr>
          <w:rFonts w:hint="eastAsia"/>
        </w:rPr>
        <w:t xml:space="preserve"> </w:t>
      </w:r>
    </w:p>
    <w:p w14:paraId="6BA8216B">
      <w:pPr>
        <w:pStyle w:val="2"/>
        <w:bidi w:val="0"/>
        <w:jc w:val="center"/>
        <w:rPr>
          <w:rFonts w:hint="eastAsia"/>
        </w:rPr>
      </w:pPr>
      <w:r>
        <w:rPr>
          <w:rFonts w:hint="eastAsia"/>
        </w:rPr>
        <w:t>PART II:</w:t>
      </w:r>
    </w:p>
    <w:p w14:paraId="0DC74367">
      <w:pPr>
        <w:pStyle w:val="2"/>
        <w:bidi w:val="0"/>
        <w:jc w:val="center"/>
        <w:rPr>
          <w:rFonts w:hint="eastAsia"/>
        </w:rPr>
      </w:pPr>
      <w:r>
        <w:rPr>
          <w:rFonts w:hint="eastAsia"/>
        </w:rPr>
        <w:t>第二部分：</w:t>
      </w:r>
    </w:p>
    <w:p w14:paraId="0E9A56A8">
      <w:pPr>
        <w:spacing w:after="419" w:line="252" w:lineRule="auto"/>
        <w:ind w:left="27" w:right="18"/>
        <w:jc w:val="center"/>
        <w:rPr>
          <w:rFonts w:hint="eastAsia"/>
          <w:b/>
          <w:sz w:val="42"/>
        </w:rPr>
      </w:pPr>
      <w:r>
        <w:rPr>
          <w:rFonts w:hint="eastAsia"/>
          <w:b/>
          <w:sz w:val="42"/>
        </w:rPr>
        <w:t>Of the Acts of Faith</w:t>
      </w:r>
    </w:p>
    <w:p w14:paraId="0D83DFB9">
      <w:pPr>
        <w:spacing w:after="419" w:line="252" w:lineRule="auto"/>
        <w:ind w:left="27" w:right="18"/>
        <w:jc w:val="center"/>
        <w:rPr>
          <w:rFonts w:hint="eastAsia"/>
          <w:b/>
          <w:sz w:val="42"/>
        </w:rPr>
      </w:pPr>
      <w:r>
        <w:rPr>
          <w:rFonts w:hint="eastAsia"/>
          <w:b/>
          <w:sz w:val="42"/>
        </w:rPr>
        <w:t>论信心的行为</w:t>
      </w:r>
    </w:p>
    <w:p w14:paraId="0E233C07">
      <w:pPr>
        <w:spacing w:after="419" w:line="252" w:lineRule="auto"/>
        <w:ind w:left="27" w:right="18"/>
        <w:jc w:val="center"/>
        <w:rPr>
          <w:rFonts w:hint="eastAsia"/>
          <w:b/>
          <w:sz w:val="42"/>
        </w:rPr>
      </w:pPr>
    </w:p>
    <w:p w14:paraId="0B0DB2FE">
      <w:pPr>
        <w:pStyle w:val="2"/>
        <w:bidi w:val="0"/>
        <w:jc w:val="center"/>
        <w:rPr>
          <w:rFonts w:hint="eastAsia"/>
        </w:rPr>
      </w:pPr>
      <w:r>
        <w:rPr>
          <w:rFonts w:hint="eastAsia"/>
        </w:rPr>
        <w:t>BOOK I:</w:t>
      </w:r>
    </w:p>
    <w:p w14:paraId="761F5914">
      <w:pPr>
        <w:pStyle w:val="2"/>
        <w:bidi w:val="0"/>
        <w:jc w:val="center"/>
        <w:rPr>
          <w:rFonts w:hint="eastAsia"/>
        </w:rPr>
      </w:pPr>
      <w:r>
        <w:rPr>
          <w:rFonts w:hint="eastAsia"/>
        </w:rPr>
        <w:t>第一卷：</w:t>
      </w:r>
    </w:p>
    <w:p w14:paraId="6B915CC9">
      <w:pPr>
        <w:spacing w:after="419" w:line="252" w:lineRule="auto"/>
        <w:ind w:left="27" w:right="18"/>
        <w:jc w:val="center"/>
        <w:rPr>
          <w:rFonts w:hint="eastAsia"/>
          <w:b/>
          <w:sz w:val="42"/>
        </w:rPr>
      </w:pPr>
      <w:r>
        <w:rPr>
          <w:rFonts w:hint="eastAsia"/>
          <w:b/>
          <w:sz w:val="42"/>
        </w:rPr>
        <w:t>The acts of faith in the understanding is a sight of Christ</w:t>
      </w:r>
    </w:p>
    <w:p w14:paraId="542E0C5E">
      <w:pPr>
        <w:spacing w:after="419" w:line="252" w:lineRule="auto"/>
        <w:ind w:left="27" w:right="18"/>
        <w:jc w:val="center"/>
        <w:rPr>
          <w:rFonts w:hint="eastAsia"/>
          <w:b/>
          <w:sz w:val="42"/>
        </w:rPr>
      </w:pPr>
      <w:r>
        <w:rPr>
          <w:rFonts w:hint="eastAsia"/>
          <w:b/>
          <w:sz w:val="42"/>
        </w:rPr>
        <w:t>悟性中信心的行为是对基督的看见</w:t>
      </w:r>
    </w:p>
    <w:p w14:paraId="7B848129">
      <w:pPr>
        <w:widowControl w:val="0"/>
        <w:numPr>
          <w:ilvl w:val="0"/>
          <w:numId w:val="0"/>
        </w:numPr>
        <w:jc w:val="both"/>
        <w:rPr>
          <w:rFonts w:hint="eastAsia"/>
        </w:rPr>
      </w:pPr>
      <w:r>
        <w:rPr>
          <w:rFonts w:hint="eastAsia"/>
        </w:rPr>
        <w:t>The acts of faith in the understanding is a sight of Christ, a discerning and knowledge of his excellencies, and a hearty assent to the truths of the gospel concerning him.—That this mere assurance of the object, or a general assent to the truth of the promises, is not the act of faith justifying, but an application is necessary.—What the acts of the will are, which are exercised on Christ in believing.</w:t>
      </w:r>
    </w:p>
    <w:p w14:paraId="7E26C720">
      <w:pPr>
        <w:widowControl w:val="0"/>
        <w:numPr>
          <w:ilvl w:val="0"/>
          <w:numId w:val="0"/>
        </w:numPr>
        <w:jc w:val="both"/>
        <w:rPr>
          <w:rFonts w:hint="eastAsia"/>
        </w:rPr>
      </w:pPr>
      <w:r>
        <w:rPr>
          <w:rFonts w:hint="eastAsia"/>
        </w:rPr>
        <w:t>悟性中信心的行为是对基督的看见，是对祂卓越之处的辨识和认识，以及对关乎祂的福音真理的衷心认同。——仅仅对对象的确定，或对诸应许真理的普遍认同，并非使人称义的信心行为，应用是必须的。——在相信时，意志在基督身上所操练的行为是什么。</w:t>
      </w:r>
    </w:p>
    <w:p w14:paraId="1D3030CE">
      <w:pPr>
        <w:spacing w:after="419" w:line="252" w:lineRule="auto"/>
        <w:ind w:left="27" w:right="18"/>
        <w:jc w:val="center"/>
        <w:rPr>
          <w:rFonts w:hint="eastAsia"/>
          <w:b/>
          <w:sz w:val="42"/>
        </w:rPr>
      </w:pPr>
    </w:p>
    <w:p w14:paraId="638C15EF">
      <w:pPr>
        <w:spacing w:after="419" w:line="252" w:lineRule="auto"/>
        <w:ind w:left="27" w:right="18"/>
        <w:jc w:val="center"/>
        <w:rPr>
          <w:rFonts w:hint="eastAsia"/>
          <w:b/>
          <w:sz w:val="42"/>
        </w:rPr>
      </w:pPr>
    </w:p>
    <w:p w14:paraId="41167600">
      <w:pPr>
        <w:spacing w:after="419" w:line="252" w:lineRule="auto"/>
        <w:ind w:left="27" w:right="18"/>
        <w:jc w:val="center"/>
        <w:rPr>
          <w:rFonts w:hint="eastAsia"/>
          <w:b/>
          <w:sz w:val="42"/>
        </w:rPr>
      </w:pPr>
      <w:r>
        <w:rPr>
          <w:rFonts w:hint="eastAsia"/>
          <w:b/>
          <w:sz w:val="42"/>
        </w:rPr>
        <w:t>CHAPTER I</w:t>
      </w:r>
    </w:p>
    <w:p w14:paraId="33551787">
      <w:pPr>
        <w:spacing w:after="419" w:line="252" w:lineRule="auto"/>
        <w:ind w:left="27" w:right="18"/>
        <w:jc w:val="center"/>
        <w:rPr>
          <w:rFonts w:hint="eastAsia"/>
          <w:b/>
          <w:sz w:val="42"/>
        </w:rPr>
      </w:pPr>
      <w:r>
        <w:rPr>
          <w:rFonts w:hint="eastAsia"/>
          <w:b/>
          <w:sz w:val="42"/>
        </w:rPr>
        <w:t>第一章</w:t>
      </w:r>
    </w:p>
    <w:p w14:paraId="32DFD33C">
      <w:pPr>
        <w:spacing w:after="419" w:line="252" w:lineRule="auto"/>
        <w:ind w:left="27" w:right="18"/>
        <w:jc w:val="center"/>
        <w:rPr>
          <w:rFonts w:hint="eastAsia"/>
          <w:b/>
          <w:sz w:val="42"/>
        </w:rPr>
      </w:pPr>
      <w:r>
        <w:rPr>
          <w:rFonts w:hint="eastAsia"/>
          <w:b/>
          <w:sz w:val="42"/>
        </w:rPr>
        <w:t>That faith in the understanding is a spiritual sight and knowledge of Christ.</w:t>
      </w:r>
    </w:p>
    <w:p w14:paraId="7D592E5A">
      <w:pPr>
        <w:spacing w:after="419" w:line="252" w:lineRule="auto"/>
        <w:ind w:left="27" w:right="18"/>
        <w:jc w:val="center"/>
        <w:rPr>
          <w:rFonts w:hint="eastAsia"/>
          <w:b/>
          <w:sz w:val="42"/>
        </w:rPr>
      </w:pPr>
      <w:r>
        <w:rPr>
          <w:rFonts w:hint="eastAsia"/>
          <w:b/>
          <w:sz w:val="42"/>
        </w:rPr>
        <w:t>悟性中的信心是对基督属灵的看见和认识。</w:t>
      </w:r>
    </w:p>
    <w:p w14:paraId="3E9A4880">
      <w:pPr>
        <w:widowControl w:val="0"/>
        <w:numPr>
          <w:ilvl w:val="0"/>
          <w:numId w:val="0"/>
        </w:numPr>
        <w:jc w:val="both"/>
        <w:rPr>
          <w:rFonts w:hint="eastAsia"/>
        </w:rPr>
      </w:pPr>
      <w:r>
        <w:rPr>
          <w:rFonts w:hint="eastAsia"/>
        </w:rPr>
        <w:t>That it is a sight distinct from bodily sense, and from reason, and other ways of knowledge.—That this sight hath the greatest certainty in it, and realiseth to the mind the things believed.—That the true believer sees the spiritual excellency and glory that is in Christ, so as to have his heart affected with it.—That he sees an all-sufficiency of righteousness in Christ.—That he is persuaded of Christ's readiness to save sinners, with some secret intimation that there is mercy for himself, though a sinner.</w:t>
      </w:r>
    </w:p>
    <w:p w14:paraId="54AEA21E">
      <w:pPr>
        <w:widowControl w:val="0"/>
        <w:numPr>
          <w:ilvl w:val="0"/>
          <w:numId w:val="0"/>
        </w:numPr>
        <w:jc w:val="both"/>
        <w:rPr>
          <w:rFonts w:hint="eastAsia"/>
        </w:rPr>
      </w:pPr>
      <w:r>
        <w:rPr>
          <w:rFonts w:hint="eastAsia"/>
        </w:rPr>
        <w:t>它是一种与肉体感觉、理性和其他认识方式不同的看见。——这种看见具有最大的确定性，并使心智认识到所信之事的真实性。——真信徒看见基督里面属灵的卓越和荣耀，以至于他的心被其感动。——他看见基督里面有全备的义。——他确信基督乐意拯救罪人，并带有一些秘密的暗示，即他虽是罪人，却有怜悯为他存留。</w:t>
      </w:r>
    </w:p>
    <w:p w14:paraId="43CB0428">
      <w:pPr>
        <w:widowControl w:val="0"/>
        <w:numPr>
          <w:ilvl w:val="0"/>
          <w:numId w:val="0"/>
        </w:numPr>
        <w:jc w:val="both"/>
        <w:rPr>
          <w:rFonts w:hint="eastAsia"/>
        </w:rPr>
      </w:pPr>
      <w:r>
        <w:rPr>
          <w:rFonts w:hint="eastAsia"/>
        </w:rPr>
        <w:t>And this is the will of him that sent me, that every one that seeth the Son, and believeth on him, might have everlasting life.—JOHN 6:40.</w:t>
      </w:r>
    </w:p>
    <w:p w14:paraId="75B3974B">
      <w:pPr>
        <w:widowControl w:val="0"/>
        <w:numPr>
          <w:ilvl w:val="0"/>
          <w:numId w:val="0"/>
        </w:numPr>
        <w:jc w:val="both"/>
        <w:rPr>
          <w:rFonts w:hint="eastAsia"/>
        </w:rPr>
      </w:pPr>
      <w:r>
        <w:rPr>
          <w:rFonts w:hint="eastAsia"/>
        </w:rPr>
        <w:t>因为我父的意思是叫一切见子而信的人得永生。——约翰福音 6:40</w:t>
      </w:r>
    </w:p>
    <w:p w14:paraId="2C524021">
      <w:pPr>
        <w:widowControl w:val="0"/>
        <w:numPr>
          <w:ilvl w:val="0"/>
          <w:numId w:val="0"/>
        </w:numPr>
        <w:jc w:val="both"/>
        <w:rPr>
          <w:rFonts w:hint="eastAsia"/>
        </w:rPr>
      </w:pPr>
      <w:r>
        <w:rPr>
          <w:rFonts w:hint="eastAsia"/>
        </w:rPr>
        <w:t>THE subject I intend to treat of is to set forth to you those special acts of justifying faith exercised upon and towards our Lord Jesus Christ.</w:t>
      </w:r>
    </w:p>
    <w:p w14:paraId="30DA8E7A">
      <w:pPr>
        <w:widowControl w:val="0"/>
        <w:numPr>
          <w:ilvl w:val="0"/>
          <w:numId w:val="0"/>
        </w:numPr>
        <w:jc w:val="both"/>
        <w:rPr>
          <w:rFonts w:hint="eastAsia"/>
        </w:rPr>
      </w:pPr>
      <w:r>
        <w:rPr>
          <w:rFonts w:hint="eastAsia"/>
        </w:rPr>
        <w:t>我打算探讨的主题，是向你们阐明那些在我们的主耶稣基督身上并向着祂所操练的，使人称义的信心的特别行为。</w:t>
      </w:r>
    </w:p>
    <w:p w14:paraId="5CA91785">
      <w:pPr>
        <w:widowControl w:val="0"/>
        <w:numPr>
          <w:ilvl w:val="0"/>
          <w:numId w:val="0"/>
        </w:numPr>
        <w:jc w:val="both"/>
        <w:rPr>
          <w:rFonts w:hint="eastAsia"/>
        </w:rPr>
      </w:pPr>
      <w:r>
        <w:rPr>
          <w:rFonts w:hint="eastAsia"/>
        </w:rPr>
        <w:t>And (that I may be distinctly understood) when I say the acts of faith, I do limit myself simply and merely to those acts which are of faith as justifying.</w:t>
      </w:r>
    </w:p>
    <w:p w14:paraId="3FEB7FDD">
      <w:pPr>
        <w:widowControl w:val="0"/>
        <w:numPr>
          <w:ilvl w:val="0"/>
          <w:numId w:val="0"/>
        </w:numPr>
        <w:jc w:val="both"/>
        <w:rPr>
          <w:rFonts w:hint="eastAsia"/>
        </w:rPr>
      </w:pPr>
      <w:r>
        <w:rPr>
          <w:rFonts w:hint="eastAsia"/>
        </w:rPr>
        <w:t>并且（为了让我被清楚地理解），当我说信心的行为时，我把自己严格地限制在那些作为使人称义之信心的行为上。</w:t>
      </w:r>
    </w:p>
    <w:p w14:paraId="03031545">
      <w:pPr>
        <w:widowControl w:val="0"/>
        <w:numPr>
          <w:ilvl w:val="0"/>
          <w:numId w:val="0"/>
        </w:numPr>
        <w:jc w:val="both"/>
        <w:rPr>
          <w:rFonts w:hint="eastAsia"/>
        </w:rPr>
      </w:pPr>
      <w:r>
        <w:rPr>
          <w:rFonts w:hint="eastAsia"/>
        </w:rPr>
        <w:t>There are the offices of faith (as you call them), which are many and diverse, each whereof have several acts; as for example, it is the office of faith to justify, it is the office of faith to sanctify, it is the office of faith to enable you to live in communion with God and with Christ in all your ways, &amp;c., in all conditions.</w:t>
      </w:r>
    </w:p>
    <w:p w14:paraId="02E2708B">
      <w:pPr>
        <w:widowControl w:val="0"/>
        <w:numPr>
          <w:ilvl w:val="0"/>
          <w:numId w:val="0"/>
        </w:numPr>
        <w:jc w:val="both"/>
        <w:rPr>
          <w:rFonts w:hint="eastAsia"/>
        </w:rPr>
      </w:pPr>
      <w:r>
        <w:rPr>
          <w:rFonts w:hint="eastAsia"/>
        </w:rPr>
        <w:t>信心有其功用（如你们所称的），是多种多样的，每一种功用都有几个行为；例如，信心的功用是使人称义，信心的功用是使人成圣，信心的功用是使你能在你一切的道路上，在一切境况中，与上帝和基督相交等等。</w:t>
      </w:r>
    </w:p>
    <w:p w14:paraId="106E68C9">
      <w:pPr>
        <w:widowControl w:val="0"/>
        <w:numPr>
          <w:ilvl w:val="0"/>
          <w:numId w:val="0"/>
        </w:numPr>
        <w:jc w:val="both"/>
        <w:rPr>
          <w:rFonts w:hint="eastAsia"/>
        </w:rPr>
      </w:pPr>
      <w:r>
        <w:rPr>
          <w:rFonts w:hint="eastAsia"/>
        </w:rPr>
        <w:t>Now I single out one of those offices of faith, and that is, as it justifies, as it treats with Christ about justification; and I shall consider the acts that it performs as such.</w:t>
      </w:r>
    </w:p>
    <w:p w14:paraId="7BF84FC0">
      <w:pPr>
        <w:widowControl w:val="0"/>
        <w:numPr>
          <w:ilvl w:val="0"/>
          <w:numId w:val="0"/>
        </w:numPr>
        <w:jc w:val="both"/>
        <w:rPr>
          <w:rFonts w:hint="eastAsia"/>
        </w:rPr>
      </w:pPr>
      <w:r>
        <w:rPr>
          <w:rFonts w:hint="eastAsia"/>
        </w:rPr>
        <w:t>现在，我单单挑出信心的一个功用，那就是，当它使人称义时，当它与基督论及称义时；我将思考它作为此功用所行的行为。</w:t>
      </w:r>
    </w:p>
    <w:p w14:paraId="1B080E22">
      <w:pPr>
        <w:widowControl w:val="0"/>
        <w:numPr>
          <w:ilvl w:val="0"/>
          <w:numId w:val="0"/>
        </w:numPr>
        <w:jc w:val="both"/>
        <w:rPr>
          <w:rFonts w:hint="eastAsia"/>
        </w:rPr>
      </w:pPr>
      <w:r>
        <w:rPr>
          <w:rFonts w:hint="eastAsia"/>
        </w:rPr>
        <w:t>There are likewise several degrees in faith, in which every one of those offices is performed.</w:t>
      </w:r>
    </w:p>
    <w:p w14:paraId="16B44931">
      <w:pPr>
        <w:widowControl w:val="0"/>
        <w:numPr>
          <w:ilvl w:val="0"/>
          <w:numId w:val="0"/>
        </w:numPr>
        <w:jc w:val="both"/>
        <w:rPr>
          <w:rFonts w:hint="eastAsia"/>
        </w:rPr>
      </w:pPr>
      <w:r>
        <w:rPr>
          <w:rFonts w:hint="eastAsia"/>
        </w:rPr>
        <w:t>同样，信心有几个程度，每一个功用都是在这些程度中被履行的。</w:t>
      </w:r>
    </w:p>
    <w:p w14:paraId="0FB3F24E">
      <w:pPr>
        <w:widowControl w:val="0"/>
        <w:numPr>
          <w:ilvl w:val="0"/>
          <w:numId w:val="0"/>
        </w:numPr>
        <w:jc w:val="both"/>
        <w:rPr>
          <w:rFonts w:hint="eastAsia"/>
        </w:rPr>
      </w:pPr>
      <w:r>
        <w:rPr>
          <w:rFonts w:hint="eastAsia"/>
        </w:rPr>
        <w:t>There is weak faith and strong faith, there is faith of assurance and faith of recumbency.</w:t>
      </w:r>
    </w:p>
    <w:p w14:paraId="3A5D1FCF">
      <w:pPr>
        <w:widowControl w:val="0"/>
        <w:numPr>
          <w:ilvl w:val="0"/>
          <w:numId w:val="0"/>
        </w:numPr>
        <w:jc w:val="both"/>
        <w:rPr>
          <w:rFonts w:hint="eastAsia"/>
        </w:rPr>
      </w:pPr>
      <w:r>
        <w:rPr>
          <w:rFonts w:hint="eastAsia"/>
        </w:rPr>
        <w:t>有软弱的信心和刚强的信心，有确据的信心和倚靠的信心。</w:t>
      </w:r>
    </w:p>
    <w:p w14:paraId="392874F7">
      <w:pPr>
        <w:widowControl w:val="0"/>
        <w:numPr>
          <w:ilvl w:val="0"/>
          <w:numId w:val="0"/>
        </w:numPr>
        <w:jc w:val="both"/>
        <w:rPr>
          <w:rFonts w:hint="eastAsia"/>
        </w:rPr>
      </w:pPr>
      <w:r>
        <w:rPr>
          <w:rFonts w:hint="eastAsia"/>
        </w:rPr>
        <w:t>Now in discoursing of the acts of faith, my scope is not to speak of the high degrees, but those that are more essential, and are ingredients in the lowest degrees of faith of recumbency, wherein a sinner treats with Christ about justification.</w:t>
      </w:r>
    </w:p>
    <w:p w14:paraId="49C5FD86">
      <w:pPr>
        <w:widowControl w:val="0"/>
        <w:numPr>
          <w:ilvl w:val="0"/>
          <w:numId w:val="0"/>
        </w:numPr>
        <w:jc w:val="both"/>
        <w:rPr>
          <w:rFonts w:hint="eastAsia"/>
        </w:rPr>
      </w:pPr>
      <w:r>
        <w:rPr>
          <w:rFonts w:hint="eastAsia"/>
        </w:rPr>
        <w:t>现在，在论述信心的行为时，我的范围不是要讲论高的程度，而是那些更本质的，并且是最低程度的倚靠的信心的构成部分，罪人在其中与基督论及称义。</w:t>
      </w:r>
    </w:p>
    <w:p w14:paraId="0D0756F9">
      <w:pPr>
        <w:widowControl w:val="0"/>
        <w:numPr>
          <w:ilvl w:val="0"/>
          <w:numId w:val="0"/>
        </w:numPr>
        <w:jc w:val="both"/>
        <w:rPr>
          <w:rFonts w:hint="eastAsia"/>
        </w:rPr>
      </w:pPr>
      <w:r>
        <w:rPr>
          <w:rFonts w:hint="eastAsia"/>
        </w:rPr>
        <w:t>There are also the effects of faith as it purifies, and sanctifies, and conformeth the soul to Christ, and bringeth joy and peace, and worketh love, and the like; my scope is to handle none of these now.</w:t>
      </w:r>
    </w:p>
    <w:p w14:paraId="154BC94D">
      <w:pPr>
        <w:widowControl w:val="0"/>
        <w:numPr>
          <w:ilvl w:val="0"/>
          <w:numId w:val="0"/>
        </w:numPr>
        <w:jc w:val="both"/>
        <w:rPr>
          <w:rFonts w:hint="eastAsia"/>
        </w:rPr>
      </w:pPr>
      <w:r>
        <w:rPr>
          <w:rFonts w:hint="eastAsia"/>
        </w:rPr>
        <w:t>信心也有其果效，如它洁净、使人成圣、使灵魂模成基督的样式，带来喜乐和平安，生发爱心等等；我的范围现在不处理这些。</w:t>
      </w:r>
    </w:p>
    <w:p w14:paraId="5C84B871">
      <w:pPr>
        <w:widowControl w:val="0"/>
        <w:numPr>
          <w:ilvl w:val="0"/>
          <w:numId w:val="0"/>
        </w:numPr>
        <w:jc w:val="both"/>
        <w:rPr>
          <w:rFonts w:hint="eastAsia"/>
        </w:rPr>
      </w:pPr>
      <w:r>
        <w:rPr>
          <w:rFonts w:hint="eastAsia"/>
        </w:rPr>
        <w:t>And thus by shewing you what my scope is not, I do thereby open to you particularly what it is that I pitch upon.</w:t>
      </w:r>
    </w:p>
    <w:p w14:paraId="32044D9B">
      <w:pPr>
        <w:widowControl w:val="0"/>
        <w:numPr>
          <w:ilvl w:val="0"/>
          <w:numId w:val="0"/>
        </w:numPr>
        <w:jc w:val="both"/>
        <w:rPr>
          <w:rFonts w:hint="eastAsia"/>
        </w:rPr>
      </w:pPr>
      <w:r>
        <w:rPr>
          <w:rFonts w:hint="eastAsia"/>
        </w:rPr>
        <w:t>因此，通过向你们表明我的范围不是什么，我就特别向你们阐明我所要论述的是什么。</w:t>
      </w:r>
    </w:p>
    <w:p w14:paraId="6C924F9A">
      <w:pPr>
        <w:widowControl w:val="0"/>
        <w:numPr>
          <w:ilvl w:val="0"/>
          <w:numId w:val="0"/>
        </w:numPr>
        <w:jc w:val="both"/>
        <w:rPr>
          <w:rFonts w:hint="eastAsia"/>
        </w:rPr>
      </w:pPr>
      <w:r>
        <w:rPr>
          <w:rFonts w:hint="eastAsia"/>
        </w:rPr>
        <w:t>Now there is no one scripture that puts all the acts of faith, as it treateth with Christ about justification, together; neither shall I be able it may be to speak of all, but I purpose to follow the method that is hero in this text; and I begin first with that of seeing: 'He that seeth the Son,' &amp;c.</w:t>
      </w:r>
    </w:p>
    <w:p w14:paraId="6313D246">
      <w:pPr>
        <w:widowControl w:val="0"/>
        <w:numPr>
          <w:ilvl w:val="0"/>
          <w:numId w:val="0"/>
        </w:numPr>
        <w:jc w:val="both"/>
        <w:rPr>
          <w:rFonts w:hint="eastAsia"/>
        </w:rPr>
      </w:pPr>
      <w:r>
        <w:rPr>
          <w:rFonts w:hint="eastAsia"/>
        </w:rPr>
        <w:t>现在，没有一处经文将信心与基督论及称义时的所有行为放在一起；我也许不能讲论所有，但我打算遵循这节经文里的方法；我首先从看见开始：‘见子的人’等等。</w:t>
      </w:r>
    </w:p>
    <w:p w14:paraId="481C0341">
      <w:pPr>
        <w:widowControl w:val="0"/>
        <w:numPr>
          <w:ilvl w:val="0"/>
          <w:numId w:val="0"/>
        </w:numPr>
        <w:jc w:val="both"/>
        <w:rPr>
          <w:rFonts w:hint="eastAsia"/>
        </w:rPr>
      </w:pPr>
      <w:r>
        <w:rPr>
          <w:rFonts w:hint="eastAsia"/>
        </w:rPr>
        <w:t>I purpose in a brief way to lay open those acts of faith (as it justifies a sinner) whereby the soul doth pitch upon Jesus Christ as the object thereof.</w:t>
      </w:r>
    </w:p>
    <w:p w14:paraId="67E69FEA">
      <w:pPr>
        <w:widowControl w:val="0"/>
        <w:numPr>
          <w:ilvl w:val="0"/>
          <w:numId w:val="0"/>
        </w:numPr>
        <w:jc w:val="both"/>
        <w:rPr>
          <w:rFonts w:hint="eastAsia"/>
        </w:rPr>
      </w:pPr>
      <w:r>
        <w:rPr>
          <w:rFonts w:hint="eastAsia"/>
        </w:rPr>
        <w:t>我打算简要地阐明那些（当它使罪人称义时）信心的行为，灵魂借此将耶稣基督定为其对象。</w:t>
      </w:r>
    </w:p>
    <w:p w14:paraId="1998EC73">
      <w:pPr>
        <w:widowControl w:val="0"/>
        <w:numPr>
          <w:ilvl w:val="0"/>
          <w:numId w:val="0"/>
        </w:numPr>
        <w:jc w:val="both"/>
        <w:rPr>
          <w:rFonts w:hint="eastAsia"/>
        </w:rPr>
      </w:pPr>
      <w:r>
        <w:rPr>
          <w:rFonts w:hint="eastAsia"/>
        </w:rPr>
        <w:t>There is no one scripture that mentions all, neither shall I be able to mention all to you; yet those that are more eminent, and may come under what is here in the test, I shall go over with as much brevity as I can.</w:t>
      </w:r>
    </w:p>
    <w:p w14:paraId="695731FC">
      <w:pPr>
        <w:widowControl w:val="0"/>
        <w:numPr>
          <w:ilvl w:val="0"/>
          <w:numId w:val="0"/>
        </w:numPr>
        <w:jc w:val="both"/>
        <w:rPr>
          <w:rFonts w:hint="eastAsia"/>
        </w:rPr>
      </w:pPr>
      <w:r>
        <w:rPr>
          <w:rFonts w:hint="eastAsia"/>
        </w:rPr>
        <w:t>没有一处经文提到所有，我也不能向你们提到所有；然而，那些更显著的，并且可能包含在这节经文中的，我将尽可能简要地阐述。</w:t>
      </w:r>
    </w:p>
    <w:p w14:paraId="6504E0CD">
      <w:pPr>
        <w:widowControl w:val="0"/>
        <w:numPr>
          <w:ilvl w:val="0"/>
          <w:numId w:val="0"/>
        </w:numPr>
        <w:jc w:val="both"/>
        <w:rPr>
          <w:rFonts w:hint="eastAsia"/>
        </w:rPr>
      </w:pPr>
      <w:r>
        <w:rPr>
          <w:rFonts w:hint="eastAsia"/>
        </w:rPr>
        <w:t>In these words, compared likewise with the 37th verse of this chapter, you have three several sorts of acts of faith:</w:t>
      </w:r>
    </w:p>
    <w:p w14:paraId="2456F4C7">
      <w:pPr>
        <w:widowControl w:val="0"/>
        <w:numPr>
          <w:ilvl w:val="0"/>
          <w:numId w:val="0"/>
        </w:numPr>
        <w:jc w:val="both"/>
        <w:rPr>
          <w:rFonts w:hint="eastAsia"/>
        </w:rPr>
      </w:pPr>
      <w:r>
        <w:rPr>
          <w:rFonts w:hint="eastAsia"/>
        </w:rPr>
        <w:t>在这几句话中，同样与本章第37节相比较，你有三种不同的信心行为：</w:t>
      </w:r>
    </w:p>
    <w:p w14:paraId="003B6A09">
      <w:pPr>
        <w:widowControl w:val="0"/>
        <w:numPr>
          <w:ilvl w:val="0"/>
          <w:numId w:val="0"/>
        </w:numPr>
        <w:jc w:val="both"/>
        <w:rPr>
          <w:rFonts w:hint="eastAsia"/>
        </w:rPr>
      </w:pPr>
      <w:r>
        <w:rPr>
          <w:rFonts w:hint="eastAsia"/>
        </w:rPr>
        <w:t>1.Seeing the Son: 'Every one that seeth the Son.'</w:t>
      </w:r>
    </w:p>
    <w:p w14:paraId="5EB9391F">
      <w:pPr>
        <w:widowControl w:val="0"/>
        <w:numPr>
          <w:ilvl w:val="0"/>
          <w:numId w:val="0"/>
        </w:numPr>
        <w:jc w:val="both"/>
        <w:rPr>
          <w:rFonts w:hint="eastAsia"/>
        </w:rPr>
      </w:pPr>
      <w:r>
        <w:rPr>
          <w:rFonts w:hint="eastAsia"/>
        </w:rPr>
        <w:t>1. 见子：‘一切见子的人。’</w:t>
      </w:r>
    </w:p>
    <w:p w14:paraId="448860E9">
      <w:pPr>
        <w:widowControl w:val="0"/>
        <w:numPr>
          <w:ilvl w:val="0"/>
          <w:numId w:val="0"/>
        </w:numPr>
        <w:jc w:val="both"/>
        <w:rPr>
          <w:rFonts w:hint="eastAsia"/>
        </w:rPr>
      </w:pPr>
      <w:r>
        <w:rPr>
          <w:rFonts w:hint="eastAsia"/>
        </w:rPr>
        <w:t>2.A coming unto him; so verse 37 (for you may take that verse inlikewise), 'He that cometh unto me.'</w:t>
      </w:r>
    </w:p>
    <w:p w14:paraId="4A152548">
      <w:pPr>
        <w:widowControl w:val="0"/>
        <w:numPr>
          <w:ilvl w:val="0"/>
          <w:numId w:val="0"/>
        </w:numPr>
        <w:jc w:val="both"/>
        <w:rPr>
          <w:rFonts w:hint="eastAsia"/>
        </w:rPr>
      </w:pPr>
      <w:r>
        <w:rPr>
          <w:rFonts w:hint="eastAsia"/>
        </w:rPr>
        <w:t>2. 到祂这里来；因此第37节（你也可以把那一节加进来），‘到我这里来的。’</w:t>
      </w:r>
    </w:p>
    <w:p w14:paraId="6D945673">
      <w:pPr>
        <w:widowControl w:val="0"/>
        <w:numPr>
          <w:ilvl w:val="0"/>
          <w:numId w:val="0"/>
        </w:numPr>
        <w:jc w:val="both"/>
        <w:rPr>
          <w:rFonts w:hint="eastAsia"/>
        </w:rPr>
      </w:pPr>
      <w:r>
        <w:rPr>
          <w:rFonts w:hint="eastAsia"/>
        </w:rPr>
        <w:t>3.A believing on him: 'And believeth on him.'</w:t>
      </w:r>
    </w:p>
    <w:p w14:paraId="760AE5E7">
      <w:pPr>
        <w:widowControl w:val="0"/>
        <w:numPr>
          <w:ilvl w:val="0"/>
          <w:numId w:val="0"/>
        </w:numPr>
        <w:jc w:val="both"/>
        <w:rPr>
          <w:rFonts w:hint="eastAsia"/>
        </w:rPr>
      </w:pPr>
      <w:r>
        <w:rPr>
          <w:rFonts w:hint="eastAsia"/>
        </w:rPr>
        <w:t>3. 信祂：‘而信祂。’</w:t>
      </w:r>
    </w:p>
    <w:p w14:paraId="234BE51D">
      <w:pPr>
        <w:widowControl w:val="0"/>
        <w:numPr>
          <w:ilvl w:val="0"/>
          <w:numId w:val="0"/>
        </w:numPr>
        <w:jc w:val="both"/>
        <w:rPr>
          <w:rFonts w:hint="eastAsia"/>
        </w:rPr>
      </w:pPr>
      <w:r>
        <w:rPr>
          <w:rFonts w:hint="eastAsia"/>
        </w:rPr>
        <w:t>Now it is to be remarked, that that faith by which we are saved, which the apostle calls 'believing to the saving of the soul, is seated in the whole heart, so you have it in Acts 8:37, 'If thou believe with thy whole heart;' and indeed every faculty, and every power of the soul in believing doth put forth a several sprig, a several fibra into Jesus Christ; as you see in the roots that are in the earth, every root shoots a small string into that by which the tree and the root is united thereunto; thus are we rooted in Christ, and grounded in him, as the expression is in Col. 2:7, which is then when the faculties do thus shoot forth several acts suitable to themselves, into our Lord Christ, and then the soul believeth on him.</w:t>
      </w:r>
    </w:p>
    <w:p w14:paraId="0906EB06">
      <w:pPr>
        <w:widowControl w:val="0"/>
        <w:numPr>
          <w:ilvl w:val="0"/>
          <w:numId w:val="0"/>
        </w:numPr>
        <w:jc w:val="both"/>
        <w:rPr>
          <w:rFonts w:hint="eastAsia"/>
        </w:rPr>
      </w:pPr>
      <w:r>
        <w:rPr>
          <w:rFonts w:hint="eastAsia"/>
        </w:rPr>
        <w:t>现在需要注意的是，我们赖以得救的信心，使徒称之为‘信以致于灵魂得救’，是根植于全心的，正如你在使徒行传8:37所见的：‘你若是一心相信’；实际上，在相信时，灵魂的每一个官能和每一个能力，都向耶稣基督伸出不同的枝条，不同的纤维；就像你看见地里的根，每一条根都向那使树和根与之联合的东西伸出一条细丝；因此我们是在基督里生根，在祂里面建造，正如歌罗西书2:7的表达，那就是当官能如此向我们的主基督伸出与它们自身相称的几个行为时，然后灵魂就信祂了。</w:t>
      </w:r>
    </w:p>
    <w:p w14:paraId="31DF1AC9">
      <w:pPr>
        <w:widowControl w:val="0"/>
        <w:numPr>
          <w:ilvl w:val="0"/>
          <w:numId w:val="0"/>
        </w:numPr>
        <w:jc w:val="both"/>
        <w:rPr>
          <w:rFonts w:hint="eastAsia"/>
        </w:rPr>
      </w:pPr>
      <w:r>
        <w:rPr>
          <w:rFonts w:hint="eastAsia"/>
        </w:rPr>
        <w:t>I will begin first with the first act of faith here, and that is seeing, which notes out that act of faith which is in the understanding, which we call the act of knowledge.</w:t>
      </w:r>
    </w:p>
    <w:p w14:paraId="59AAC771">
      <w:pPr>
        <w:widowControl w:val="0"/>
        <w:numPr>
          <w:ilvl w:val="0"/>
          <w:numId w:val="0"/>
        </w:numPr>
        <w:jc w:val="both"/>
        <w:rPr>
          <w:rFonts w:hint="eastAsia"/>
        </w:rPr>
      </w:pPr>
      <w:r>
        <w:rPr>
          <w:rFonts w:hint="eastAsia"/>
        </w:rPr>
        <w:t>我将首先从这里信心的第一个行为开始，那就是看见，这指出了悟性中的信心行为，我们称之为认识的行为。</w:t>
      </w:r>
    </w:p>
    <w:p w14:paraId="3CD9D2A5">
      <w:pPr>
        <w:widowControl w:val="0"/>
        <w:numPr>
          <w:ilvl w:val="0"/>
          <w:numId w:val="0"/>
        </w:numPr>
        <w:jc w:val="both"/>
        <w:rPr>
          <w:rFonts w:hint="eastAsia"/>
        </w:rPr>
      </w:pPr>
      <w:r>
        <w:rPr>
          <w:rFonts w:hint="eastAsia"/>
        </w:rPr>
        <w:t>Hence we find that in Scripture our being justified by Christ is ascribed to the knowledge which we have of him; you have it in Isa. 53:11, 'By his knowledge shall my righteous servant justify many;' when he saith by his knowledge, he doth not mean that we are justified by the knowledge that is in Christ (though perhaps in some sense that might be said), but it is by the knowledge we have of him.</w:t>
      </w:r>
    </w:p>
    <w:p w14:paraId="7C9EC9CB">
      <w:pPr>
        <w:widowControl w:val="0"/>
        <w:numPr>
          <w:ilvl w:val="0"/>
          <w:numId w:val="0"/>
        </w:numPr>
        <w:jc w:val="both"/>
        <w:rPr>
          <w:rFonts w:hint="eastAsia"/>
        </w:rPr>
      </w:pPr>
      <w:r>
        <w:rPr>
          <w:rFonts w:hint="eastAsia"/>
        </w:rPr>
        <w:t>因此，我们在圣经中发现，我们因基督称义被归于我们对祂的认识；你在以赛亚书53:11看到：‘我的义仆必凭着祂的知识使许多人得称为义；’当祂说凭着祂的知识时，祂不是指我们因基督里面的知识而称义（虽然或许在某种意义上可以这样说），而是因我们对祂的认识。</w:t>
      </w:r>
    </w:p>
    <w:p w14:paraId="0AA46324">
      <w:pPr>
        <w:widowControl w:val="0"/>
        <w:numPr>
          <w:ilvl w:val="0"/>
          <w:numId w:val="0"/>
        </w:numPr>
        <w:jc w:val="both"/>
        <w:rPr>
          <w:rFonts w:hint="eastAsia"/>
        </w:rPr>
      </w:pPr>
      <w:r>
        <w:rPr>
          <w:rFonts w:hint="eastAsia"/>
        </w:rPr>
        <w:t>The word his there is taken objectively; it is called, you see here, a seeing the Son; here is the act, and here is the object; the act it is seeing, the object is the Son.</w:t>
      </w:r>
    </w:p>
    <w:p w14:paraId="397F9341">
      <w:pPr>
        <w:widowControl w:val="0"/>
        <w:numPr>
          <w:ilvl w:val="0"/>
          <w:numId w:val="0"/>
        </w:numPr>
        <w:jc w:val="both"/>
        <w:rPr>
          <w:rFonts w:hint="eastAsia"/>
        </w:rPr>
      </w:pPr>
      <w:r>
        <w:rPr>
          <w:rFonts w:hint="eastAsia"/>
        </w:rPr>
        <w:t>那里的“祂的”一词是客观地理解的；它被称为，你在这里看到的，见子；这里是行为，这里是对象；行为是看见，对象是子。</w:t>
      </w:r>
    </w:p>
    <w:p w14:paraId="007AA54A">
      <w:pPr>
        <w:widowControl w:val="0"/>
        <w:numPr>
          <w:ilvl w:val="0"/>
          <w:numId w:val="0"/>
        </w:numPr>
        <w:jc w:val="both"/>
        <w:rPr>
          <w:rFonts w:hint="eastAsia"/>
        </w:rPr>
      </w:pPr>
      <w:r>
        <w:rPr>
          <w:rFonts w:hint="eastAsia"/>
        </w:rPr>
        <w:t>In this sight of Christ there are four things which I would speak to:</w:t>
      </w:r>
    </w:p>
    <w:p w14:paraId="0181B6C3">
      <w:pPr>
        <w:widowControl w:val="0"/>
        <w:numPr>
          <w:ilvl w:val="0"/>
          <w:numId w:val="0"/>
        </w:numPr>
        <w:jc w:val="both"/>
        <w:rPr>
          <w:rFonts w:hint="eastAsia"/>
        </w:rPr>
      </w:pPr>
      <w:r>
        <w:rPr>
          <w:rFonts w:hint="eastAsia"/>
        </w:rPr>
        <w:t>在这对基督的看见中，有四件事我要讲到：</w:t>
      </w:r>
    </w:p>
    <w:p w14:paraId="10AAE832">
      <w:pPr>
        <w:widowControl w:val="0"/>
        <w:numPr>
          <w:ilvl w:val="0"/>
          <w:numId w:val="0"/>
        </w:numPr>
        <w:jc w:val="both"/>
        <w:rPr>
          <w:rFonts w:hint="eastAsia"/>
        </w:rPr>
      </w:pPr>
      <w:r>
        <w:rPr>
          <w:rFonts w:hint="eastAsia"/>
        </w:rPr>
        <w:t>(1.)It is a spiritual sight or knowledge of him.</w:t>
      </w:r>
    </w:p>
    <w:p w14:paraId="7972D453">
      <w:pPr>
        <w:widowControl w:val="0"/>
        <w:numPr>
          <w:ilvl w:val="0"/>
          <w:numId w:val="0"/>
        </w:numPr>
        <w:jc w:val="both"/>
        <w:rPr>
          <w:rFonts w:hint="eastAsia"/>
        </w:rPr>
      </w:pPr>
      <w:r>
        <w:rPr>
          <w:rFonts w:hint="eastAsia"/>
        </w:rPr>
        <w:t>(1.) 它是对祂属灵的看见或认识。</w:t>
      </w:r>
    </w:p>
    <w:p w14:paraId="5E226B4F">
      <w:pPr>
        <w:widowControl w:val="0"/>
        <w:numPr>
          <w:ilvl w:val="0"/>
          <w:numId w:val="0"/>
        </w:numPr>
        <w:jc w:val="both"/>
        <w:rPr>
          <w:rFonts w:hint="eastAsia"/>
        </w:rPr>
      </w:pPr>
      <w:r>
        <w:rPr>
          <w:rFonts w:hint="eastAsia"/>
        </w:rPr>
        <w:t>(2.)It is a sight in distinction to bodily sight, and in distinctionfrom reason, and other ways of knowledge.</w:t>
      </w:r>
    </w:p>
    <w:p w14:paraId="7DEEC5C5">
      <w:pPr>
        <w:widowControl w:val="0"/>
        <w:numPr>
          <w:ilvl w:val="0"/>
          <w:numId w:val="0"/>
        </w:numPr>
        <w:jc w:val="both"/>
        <w:rPr>
          <w:rFonts w:hint="eastAsia"/>
        </w:rPr>
      </w:pPr>
      <w:r>
        <w:rPr>
          <w:rFonts w:hint="eastAsia"/>
        </w:rPr>
        <w:t>(2.) 它是一种与肉眼看见、理性和其他认识方式不同的看见。</w:t>
      </w:r>
    </w:p>
    <w:p w14:paraId="148E2242">
      <w:pPr>
        <w:widowControl w:val="0"/>
        <w:numPr>
          <w:ilvl w:val="0"/>
          <w:numId w:val="0"/>
        </w:numPr>
        <w:jc w:val="both"/>
        <w:rPr>
          <w:rFonts w:hint="eastAsia"/>
        </w:rPr>
      </w:pPr>
      <w:r>
        <w:rPr>
          <w:rFonts w:hint="eastAsia"/>
        </w:rPr>
        <w:t>(3.)It hath a certainty in it.</w:t>
      </w:r>
    </w:p>
    <w:p w14:paraId="71FFBF63">
      <w:pPr>
        <w:widowControl w:val="0"/>
        <w:numPr>
          <w:ilvl w:val="0"/>
          <w:numId w:val="0"/>
        </w:numPr>
        <w:jc w:val="both"/>
        <w:rPr>
          <w:rFonts w:hint="eastAsia"/>
        </w:rPr>
      </w:pPr>
      <w:r>
        <w:rPr>
          <w:rFonts w:hint="eastAsia"/>
        </w:rPr>
        <w:t>(3.) 它里面有确定性。</w:t>
      </w:r>
    </w:p>
    <w:p w14:paraId="4E4C5183">
      <w:pPr>
        <w:widowControl w:val="0"/>
        <w:numPr>
          <w:ilvl w:val="0"/>
          <w:numId w:val="0"/>
        </w:numPr>
        <w:jc w:val="both"/>
        <w:rPr>
          <w:rFonts w:hint="eastAsia"/>
        </w:rPr>
      </w:pPr>
      <w:r>
        <w:rPr>
          <w:rFonts w:hint="eastAsia"/>
        </w:rPr>
        <w:t>(4.)It hath a reality in it.</w:t>
      </w:r>
    </w:p>
    <w:p w14:paraId="4A3F2C05">
      <w:pPr>
        <w:widowControl w:val="0"/>
        <w:numPr>
          <w:ilvl w:val="0"/>
          <w:numId w:val="0"/>
        </w:numPr>
        <w:jc w:val="both"/>
        <w:rPr>
          <w:rFonts w:hint="eastAsia"/>
        </w:rPr>
      </w:pPr>
      <w:r>
        <w:rPr>
          <w:rFonts w:hint="eastAsia"/>
        </w:rPr>
        <w:t>(4.) 它里面有真实性。</w:t>
      </w:r>
    </w:p>
    <w:p w14:paraId="76276071">
      <w:pPr>
        <w:widowControl w:val="0"/>
        <w:numPr>
          <w:ilvl w:val="0"/>
          <w:numId w:val="0"/>
        </w:numPr>
        <w:jc w:val="both"/>
        <w:rPr>
          <w:rFonts w:hint="eastAsia"/>
        </w:rPr>
      </w:pPr>
      <w:r>
        <w:rPr>
          <w:rFonts w:hint="eastAsia"/>
        </w:rPr>
        <w:t>(1.)It is a spiritual sight, which doth distinguish it from all knowledge of Christ after the flesh; for there is indeed a sight of Christ, and a real sight of Christ, which is contradistinct to faith, a sight of the bodily presence of Christ, and this the apostle speaks of in 1 Peter 1:8, 'In whom, though ye see him not, yet ye believe;' and the truth is, our faith shall end in such a sight, for we shall one day see him as he is, and to be believing in the mean time, having not seen, is that blessedness which is pronounced, John 20:29.</w:t>
      </w:r>
    </w:p>
    <w:p w14:paraId="568ACF6C">
      <w:pPr>
        <w:widowControl w:val="0"/>
        <w:numPr>
          <w:ilvl w:val="0"/>
          <w:numId w:val="0"/>
        </w:numPr>
        <w:jc w:val="both"/>
        <w:rPr>
          <w:rFonts w:hint="eastAsia"/>
        </w:rPr>
      </w:pPr>
      <w:r>
        <w:rPr>
          <w:rFonts w:hint="eastAsia"/>
        </w:rPr>
        <w:t>(1.) 它是一种属灵的看见，这使它与一切凭着肉体认识基督有别；因为确实有对基督的看见，真实的看见，这与信心是相对的，即看见基督肉身的同在，这是使徒在彼得前书1:8所说的：‘你们虽然没有见过祂，却是爱祂；如今虽不得看见，却因信祂就有说不出来、满有荣光的大喜乐；’而事实是，我们的信心将以这样的看见为终结，因为我们有一天要见祂的真体，而在那之前，没有看见而信，正是约翰福音20:29所宣告的福气。</w:t>
      </w:r>
    </w:p>
    <w:p w14:paraId="4CF3ED15">
      <w:pPr>
        <w:widowControl w:val="0"/>
        <w:numPr>
          <w:ilvl w:val="0"/>
          <w:numId w:val="0"/>
        </w:numPr>
        <w:jc w:val="both"/>
        <w:rPr>
          <w:rFonts w:hint="eastAsia"/>
        </w:rPr>
      </w:pPr>
      <w:r>
        <w:rPr>
          <w:rFonts w:hint="eastAsia"/>
        </w:rPr>
        <w:t>When Paul was converted he saw Christ, his eyes were elevated to see Christ, whether as in heaven or in the air I will not dispute, as some do; but certain it is that he saw him, and yet that was not a sight of faith.</w:t>
      </w:r>
    </w:p>
    <w:p w14:paraId="62622A81">
      <w:pPr>
        <w:widowControl w:val="0"/>
        <w:numPr>
          <w:ilvl w:val="0"/>
          <w:numId w:val="0"/>
        </w:numPr>
        <w:jc w:val="both"/>
        <w:rPr>
          <w:rFonts w:hint="eastAsia"/>
        </w:rPr>
      </w:pPr>
      <w:r>
        <w:rPr>
          <w:rFonts w:hint="eastAsia"/>
        </w:rPr>
        <w:t>当保罗归信时，他看见了基督，他的眼睛被提升去看见基督，至于是在天上还是在空中，我不会像有些人那样争论；但可以肯定的是他看见了祂，然而那不是信心的看见。</w:t>
      </w:r>
    </w:p>
    <w:p w14:paraId="457BFDCD">
      <w:pPr>
        <w:widowControl w:val="0"/>
        <w:numPr>
          <w:ilvl w:val="0"/>
          <w:numId w:val="0"/>
        </w:numPr>
        <w:jc w:val="both"/>
        <w:rPr>
          <w:rFonts w:hint="eastAsia"/>
        </w:rPr>
      </w:pPr>
      <w:r>
        <w:rPr>
          <w:rFonts w:hint="eastAsia"/>
        </w:rPr>
        <w:t>Now in 2 Cor. 5:16, 17, he prefers that knowing of Christ after the new creature, by that spiritual sight the new creature hath of him, to all the knowledge of Christ after the flesh in any such visible manner; thus wicked men shall see him at the latter day, and be never the better for the sight of him; but it is a spiritual sight of Christ by the eye of faith that saveth a man.</w:t>
      </w:r>
    </w:p>
    <w:p w14:paraId="60373929">
      <w:pPr>
        <w:widowControl w:val="0"/>
        <w:numPr>
          <w:ilvl w:val="0"/>
          <w:numId w:val="0"/>
        </w:numPr>
        <w:jc w:val="both"/>
        <w:rPr>
          <w:rFonts w:hint="eastAsia"/>
        </w:rPr>
      </w:pPr>
      <w:r>
        <w:rPr>
          <w:rFonts w:hint="eastAsia"/>
        </w:rPr>
        <w:t>现在在哥林多后书5:16-17，他更看重那凭着新造的人认识基督，即新造的人对祂属灵的看见，胜过一切凭着肉体以任何可见方式认识基督；因此，恶人在末日将看见祂，却不会因看见祂而有任何好处；但拯救人的是凭着信心之眼对基督属灵的看见。</w:t>
      </w:r>
    </w:p>
    <w:p w14:paraId="2286AAD7">
      <w:pPr>
        <w:widowControl w:val="0"/>
        <w:numPr>
          <w:ilvl w:val="0"/>
          <w:numId w:val="0"/>
        </w:numPr>
        <w:jc w:val="both"/>
        <w:rPr>
          <w:rFonts w:hint="eastAsia"/>
        </w:rPr>
      </w:pPr>
      <w:r>
        <w:rPr>
          <w:rFonts w:hint="eastAsia"/>
        </w:rPr>
        <w:t>In 1 Cor. 2:14, the apostle tells us, that spiritual things are not known by the natural man, because they are spiritually discerned, so that the knowledge of a spiritual man is a spiritual knowledge.</w:t>
      </w:r>
    </w:p>
    <w:p w14:paraId="1609F73A">
      <w:pPr>
        <w:widowControl w:val="0"/>
        <w:numPr>
          <w:ilvl w:val="0"/>
          <w:numId w:val="0"/>
        </w:numPr>
        <w:jc w:val="both"/>
        <w:rPr>
          <w:rFonts w:hint="eastAsia"/>
        </w:rPr>
      </w:pPr>
      <w:r>
        <w:rPr>
          <w:rFonts w:hint="eastAsia"/>
        </w:rPr>
        <w:t>在哥林多前书2:14，使徒告诉我们，属血气的人不领会属灵的事，因为这些事惟有属灵的人才能看透，所以属灵的人的知识是属灵的知识。</w:t>
      </w:r>
    </w:p>
    <w:p w14:paraId="0C03C011">
      <w:pPr>
        <w:widowControl w:val="0"/>
        <w:numPr>
          <w:ilvl w:val="0"/>
          <w:numId w:val="0"/>
        </w:numPr>
        <w:jc w:val="both"/>
        <w:rPr>
          <w:rFonts w:hint="eastAsia"/>
        </w:rPr>
      </w:pPr>
      <w:r>
        <w:rPr>
          <w:rFonts w:hint="eastAsia"/>
        </w:rPr>
        <w:t>The meaning is, it is such a knowledge and sight of Christ as is suitable to the spiritualness that is in him, it takes in a genuine notion of him.</w:t>
      </w:r>
    </w:p>
    <w:p w14:paraId="5E2D2E3D">
      <w:pPr>
        <w:widowControl w:val="0"/>
        <w:numPr>
          <w:ilvl w:val="0"/>
          <w:numId w:val="0"/>
        </w:numPr>
        <w:jc w:val="both"/>
        <w:rPr>
          <w:rFonts w:hint="eastAsia"/>
        </w:rPr>
      </w:pPr>
      <w:r>
        <w:rPr>
          <w:rFonts w:hint="eastAsia"/>
        </w:rPr>
        <w:t>意思是，这是一种对基督的知识和看见，与他里面的属灵性相称，它领会了对祂真实的观念。</w:t>
      </w:r>
    </w:p>
    <w:p w14:paraId="30303B4D">
      <w:pPr>
        <w:widowControl w:val="0"/>
        <w:numPr>
          <w:ilvl w:val="0"/>
          <w:numId w:val="0"/>
        </w:numPr>
        <w:jc w:val="both"/>
        <w:rPr>
          <w:rFonts w:hint="eastAsia"/>
        </w:rPr>
      </w:pPr>
      <w:r>
        <w:rPr>
          <w:rFonts w:hint="eastAsia"/>
        </w:rPr>
        <w:t>Spiritual things may be set out by words to the reason and to the fancies of men, so as to take with them; but we do not know them nor see them till we see them purely and nakedly, by an impressson the Holy Ghost makes upon us, that conveys the proper, and native, and natural image to us.</w:t>
      </w:r>
    </w:p>
    <w:p w14:paraId="648B91CC">
      <w:pPr>
        <w:widowControl w:val="0"/>
        <w:numPr>
          <w:ilvl w:val="0"/>
          <w:numId w:val="0"/>
        </w:numPr>
        <w:jc w:val="both"/>
        <w:rPr>
          <w:rFonts w:hint="eastAsia"/>
        </w:rPr>
      </w:pPr>
      <w:r>
        <w:rPr>
          <w:rFonts w:hint="eastAsia"/>
        </w:rPr>
        <w:t>属灵的事物可以用言语向人的理性和想象力呈现，以至于吸引他们；但我们不认识也不看见它们，直到我们纯粹、赤裸地看见它们，借着圣灵在我们身上所作的印记，这印记将那恰当、原始和自然的形象传达给我们。</w:t>
      </w:r>
    </w:p>
    <w:p w14:paraId="41DA97EE">
      <w:pPr>
        <w:widowControl w:val="0"/>
        <w:numPr>
          <w:ilvl w:val="0"/>
          <w:numId w:val="0"/>
        </w:numPr>
        <w:jc w:val="both"/>
        <w:rPr>
          <w:rFonts w:hint="eastAsia"/>
        </w:rPr>
      </w:pPr>
      <w:r>
        <w:rPr>
          <w:rFonts w:hint="eastAsia"/>
        </w:rPr>
        <w:t>As for example, go take a song in music, that is set or written, or pricked upon a book, a man may be taught the art of music, so that he may know the proportions and harmony according to the rules of art that are in this lesson as it is set or pricked upon the book; this artificial harmony of it he may know, but yet notwithstanding the real, natural harmony, the ear only taketh in when this lesson is sung.</w:t>
      </w:r>
    </w:p>
    <w:p w14:paraId="370D65C6">
      <w:pPr>
        <w:widowControl w:val="0"/>
        <w:numPr>
          <w:ilvl w:val="0"/>
          <w:numId w:val="0"/>
        </w:numPr>
        <w:jc w:val="both"/>
        <w:rPr>
          <w:rFonts w:hint="eastAsia"/>
        </w:rPr>
      </w:pPr>
      <w:r>
        <w:rPr>
          <w:rFonts w:hint="eastAsia"/>
        </w:rPr>
        <w:t>例如，拿一首写在或印在书上的乐曲，一个人可以被教导音乐的艺术，以至于他可以根据艺术的规则，知道这首乐曲的比例与和谐；这人为的和谐他可以知道，但尽管如此，那真实、自然的和谐，只有当这首乐曲被演唱时，耳朵才能领会。</w:t>
      </w:r>
    </w:p>
    <w:p w14:paraId="516F5BD7">
      <w:pPr>
        <w:widowControl w:val="0"/>
        <w:numPr>
          <w:ilvl w:val="0"/>
          <w:numId w:val="0"/>
        </w:numPr>
        <w:jc w:val="both"/>
        <w:rPr>
          <w:rFonts w:hint="eastAsia"/>
        </w:rPr>
      </w:pPr>
      <w:r>
        <w:rPr>
          <w:rFonts w:hint="eastAsia"/>
        </w:rPr>
        <w:t>Why? Because the ear is that sense which is suited to take in the harmony and sound of music.</w:t>
      </w:r>
    </w:p>
    <w:p w14:paraId="055925BE">
      <w:pPr>
        <w:widowControl w:val="0"/>
        <w:numPr>
          <w:ilvl w:val="0"/>
          <w:numId w:val="0"/>
        </w:numPr>
        <w:jc w:val="both"/>
        <w:rPr>
          <w:rFonts w:hint="eastAsia"/>
        </w:rPr>
      </w:pPr>
      <w:r>
        <w:rPr>
          <w:rFonts w:hint="eastAsia"/>
        </w:rPr>
        <w:t>为什么？因为耳朵是适合领会音乐和谐与声音的感觉器官。</w:t>
      </w:r>
    </w:p>
    <w:p w14:paraId="61125C6F">
      <w:pPr>
        <w:widowControl w:val="0"/>
        <w:numPr>
          <w:ilvl w:val="0"/>
          <w:numId w:val="0"/>
        </w:numPr>
        <w:jc w:val="both"/>
        <w:rPr>
          <w:rFonts w:hint="eastAsia"/>
        </w:rPr>
      </w:pPr>
      <w:r>
        <w:rPr>
          <w:rFonts w:hint="eastAsia"/>
        </w:rPr>
        <w:t>Thus as God hath given us an understanding to know spiritual things thereby, the reason that is in them, the rational exercises of them, so far forth as they may be set out by words, all this the natural man takes in, but still there is that which is natural and proper to the things themselves, which he understands not.</w:t>
      </w:r>
    </w:p>
    <w:p w14:paraId="0B75DDC4">
      <w:pPr>
        <w:widowControl w:val="0"/>
        <w:numPr>
          <w:ilvl w:val="0"/>
          <w:numId w:val="0"/>
        </w:numPr>
        <w:jc w:val="both"/>
        <w:rPr>
          <w:rFonts w:hint="eastAsia"/>
        </w:rPr>
      </w:pPr>
      <w:r>
        <w:rPr>
          <w:rFonts w:hint="eastAsia"/>
        </w:rPr>
        <w:t>因此，正如上帝给了我们一个悟性，借此认识属灵的事物，它们里面的理性，它们的理性操练，只要它们可以用言语来呈现，所有这些属血气的人都能领会，但仍然有那些事物本身所固有的和特有的东西，是他所不理解的。</w:t>
      </w:r>
    </w:p>
    <w:p w14:paraId="1FDCE12B">
      <w:pPr>
        <w:widowControl w:val="0"/>
        <w:numPr>
          <w:ilvl w:val="0"/>
          <w:numId w:val="0"/>
        </w:numPr>
        <w:jc w:val="both"/>
        <w:rPr>
          <w:rFonts w:hint="eastAsia"/>
        </w:rPr>
      </w:pPr>
      <w:r>
        <w:rPr>
          <w:rFonts w:hint="eastAsia"/>
        </w:rPr>
        <w:t>(2.)It is, in the second place, called a sight, to distinguish it fromreason and other knowledge.</w:t>
      </w:r>
    </w:p>
    <w:p w14:paraId="130C199C">
      <w:pPr>
        <w:widowControl w:val="0"/>
        <w:numPr>
          <w:ilvl w:val="0"/>
          <w:numId w:val="0"/>
        </w:numPr>
        <w:jc w:val="both"/>
        <w:rPr>
          <w:rFonts w:hint="eastAsia"/>
        </w:rPr>
      </w:pPr>
      <w:r>
        <w:rPr>
          <w:rFonts w:hint="eastAsia"/>
        </w:rPr>
        <w:t>(2.) 第二，它被称为看见，以区别于理性和其他知识。</w:t>
      </w:r>
    </w:p>
    <w:p w14:paraId="12A7E1C9">
      <w:pPr>
        <w:widowControl w:val="0"/>
        <w:numPr>
          <w:ilvl w:val="0"/>
          <w:numId w:val="0"/>
        </w:numPr>
        <w:jc w:val="both"/>
        <w:rPr>
          <w:rFonts w:hint="eastAsia"/>
        </w:rPr>
      </w:pPr>
      <w:r>
        <w:rPr>
          <w:rFonts w:hint="eastAsia"/>
        </w:rPr>
        <w:t>So faith is expressed, 'He that seeth the Son;' and in Heb. 11, 'They saw the promise afar off,' and Abraham 'saw Christ's day,' John 8:56.</w:t>
      </w:r>
    </w:p>
    <w:p w14:paraId="18755716">
      <w:pPr>
        <w:widowControl w:val="0"/>
        <w:numPr>
          <w:ilvl w:val="0"/>
          <w:numId w:val="0"/>
        </w:numPr>
        <w:jc w:val="both"/>
        <w:rPr>
          <w:rFonts w:hint="eastAsia"/>
        </w:rPr>
      </w:pPr>
      <w:r>
        <w:rPr>
          <w:rFonts w:hint="eastAsia"/>
        </w:rPr>
        <w:t>因此信心被表达为：‘见子的人’；在希伯来书11章，‘他们从远处望见’应许，亚伯拉罕‘看见了基督的日子’，约8:56。</w:t>
      </w:r>
    </w:p>
    <w:p w14:paraId="7B1AFA4D">
      <w:pPr>
        <w:widowControl w:val="0"/>
        <w:numPr>
          <w:ilvl w:val="0"/>
          <w:numId w:val="0"/>
        </w:numPr>
        <w:jc w:val="both"/>
        <w:rPr>
          <w:rFonts w:hint="eastAsia"/>
        </w:rPr>
      </w:pPr>
      <w:r>
        <w:rPr>
          <w:rFonts w:hint="eastAsia"/>
        </w:rPr>
        <w:t>And though Christ is now come, and exhibited, and is taken again out of our view, yet it is the sight of him that saveth us.</w:t>
      </w:r>
    </w:p>
    <w:p w14:paraId="414C8082">
      <w:pPr>
        <w:widowControl w:val="0"/>
        <w:numPr>
          <w:ilvl w:val="0"/>
          <w:numId w:val="0"/>
        </w:numPr>
        <w:jc w:val="both"/>
        <w:rPr>
          <w:rFonts w:hint="eastAsia"/>
        </w:rPr>
      </w:pPr>
      <w:r>
        <w:rPr>
          <w:rFonts w:hint="eastAsia"/>
        </w:rPr>
        <w:t>虽然基督现在已经来了，被显明了，又从我们的视线中被取走，但拯救我们的是对祂的看见。</w:t>
      </w:r>
    </w:p>
    <w:p w14:paraId="278E679B">
      <w:pPr>
        <w:widowControl w:val="0"/>
        <w:numPr>
          <w:ilvl w:val="0"/>
          <w:numId w:val="0"/>
        </w:numPr>
        <w:jc w:val="both"/>
        <w:rPr>
          <w:rFonts w:hint="eastAsia"/>
        </w:rPr>
      </w:pPr>
      <w:r>
        <w:rPr>
          <w:rFonts w:hint="eastAsia"/>
        </w:rPr>
        <w:t>It is not merely knowing him, but it is knowing him in a way of sight, for we may know him in a way of reason, we may gather one thing out of another, and so have the knowledge of him, and yet not have that which is faith about him, though whatsoever a man doth believe he hath reason for it; reason subserveth and comes in to confirm it, yet the act of faith lies in a sight, rather than in a knowledge that is made up out of reason.</w:t>
      </w:r>
    </w:p>
    <w:p w14:paraId="204CB9C1">
      <w:pPr>
        <w:widowControl w:val="0"/>
        <w:numPr>
          <w:ilvl w:val="0"/>
          <w:numId w:val="0"/>
        </w:numPr>
        <w:jc w:val="both"/>
        <w:rPr>
          <w:rFonts w:hint="eastAsia"/>
        </w:rPr>
      </w:pPr>
      <w:r>
        <w:rPr>
          <w:rFonts w:hint="eastAsia"/>
        </w:rPr>
        <w:t>不仅是认识祂，而是以看见的方式认识祂，因为我们可以用理性的方式认识祂，我们可以从一件事推断出另一件事，从而有对祂的知识，然而却没有关于祂的信心，尽管人所信的任何事都有其理由；理性服务并进来证实它，然而信心的行为在于看见，而非在于由理性构成的知识。</w:t>
      </w:r>
    </w:p>
    <w:p w14:paraId="73805B95">
      <w:pPr>
        <w:widowControl w:val="0"/>
        <w:numPr>
          <w:ilvl w:val="0"/>
          <w:numId w:val="0"/>
        </w:numPr>
        <w:jc w:val="both"/>
        <w:rPr>
          <w:rFonts w:hint="eastAsia"/>
        </w:rPr>
      </w:pPr>
      <w:r>
        <w:rPr>
          <w:rFonts w:hint="eastAsia"/>
        </w:rPr>
        <w:t>The Holy Ghost still, when he speaks of faith, expresseth it to us by the knowledge of the senses, Philip. 1:9.</w:t>
      </w:r>
    </w:p>
    <w:p w14:paraId="49B16F14">
      <w:pPr>
        <w:widowControl w:val="0"/>
        <w:numPr>
          <w:ilvl w:val="0"/>
          <w:numId w:val="0"/>
        </w:numPr>
        <w:jc w:val="both"/>
        <w:rPr>
          <w:rFonts w:hint="eastAsia"/>
        </w:rPr>
      </w:pPr>
      <w:r>
        <w:rPr>
          <w:rFonts w:hint="eastAsia"/>
        </w:rPr>
        <w:t>圣灵在讲论信心时，仍然用感官的知识向我们表达，腓立比书1:9。</w:t>
      </w:r>
    </w:p>
    <w:p w14:paraId="72ED0A3A">
      <w:pPr>
        <w:widowControl w:val="0"/>
        <w:numPr>
          <w:ilvl w:val="0"/>
          <w:numId w:val="0"/>
        </w:numPr>
        <w:jc w:val="both"/>
        <w:rPr>
          <w:rFonts w:hint="eastAsia"/>
        </w:rPr>
      </w:pPr>
      <w:r>
        <w:rPr>
          <w:rFonts w:hint="eastAsia"/>
        </w:rPr>
        <w:t>Spiritual knowledge is there called sense; the word is so, if you read your margin, and it is so in the original, 'That your love may abound in knowledge and in all sense;' so the word is.</w:t>
      </w:r>
    </w:p>
    <w:p w14:paraId="632BF612">
      <w:pPr>
        <w:widowControl w:val="0"/>
        <w:numPr>
          <w:ilvl w:val="0"/>
          <w:numId w:val="0"/>
        </w:numPr>
        <w:jc w:val="both"/>
        <w:rPr>
          <w:rFonts w:hint="eastAsia"/>
        </w:rPr>
      </w:pPr>
      <w:r>
        <w:rPr>
          <w:rFonts w:hint="eastAsia"/>
        </w:rPr>
        <w:t>那里的属灵知识被称为感觉；如果你读旁注，词就是这样，原文也是如此：‘我所祷告的，就是要你们的爱心在知识和各样见识上多而又多；’词就是这样。</w:t>
      </w:r>
    </w:p>
    <w:p w14:paraId="29EB1332">
      <w:pPr>
        <w:widowControl w:val="0"/>
        <w:numPr>
          <w:ilvl w:val="0"/>
          <w:numId w:val="0"/>
        </w:numPr>
        <w:jc w:val="both"/>
        <w:rPr>
          <w:rFonts w:hint="eastAsia"/>
        </w:rPr>
      </w:pPr>
      <w:r>
        <w:rPr>
          <w:rFonts w:hint="eastAsia"/>
        </w:rPr>
        <w:t>It is true, indeed, that faith is said to be of things not seen, Heb. 11:1, but yet itself is said to be a sight.</w:t>
      </w:r>
    </w:p>
    <w:p w14:paraId="0F4CBDA9">
      <w:pPr>
        <w:widowControl w:val="0"/>
        <w:numPr>
          <w:ilvl w:val="0"/>
          <w:numId w:val="0"/>
        </w:numPr>
        <w:jc w:val="both"/>
        <w:rPr>
          <w:rFonts w:hint="eastAsia"/>
        </w:rPr>
      </w:pPr>
      <w:r>
        <w:rPr>
          <w:rFonts w:hint="eastAsia"/>
        </w:rPr>
        <w:t>诚然，信心被说是未见之事的确据，来11:1，但它本身却被称为看见。</w:t>
      </w:r>
    </w:p>
    <w:p w14:paraId="52EE064F">
      <w:pPr>
        <w:widowControl w:val="0"/>
        <w:numPr>
          <w:ilvl w:val="0"/>
          <w:numId w:val="0"/>
        </w:numPr>
        <w:jc w:val="both"/>
        <w:rPr>
          <w:rFonts w:hint="eastAsia"/>
        </w:rPr>
      </w:pPr>
      <w:r>
        <w:rPr>
          <w:rFonts w:hint="eastAsia"/>
        </w:rPr>
        <w:t>The things themselves are not seen, that is, to reason, and to the bodily senses they are not seen: but the mind hath a new sense, as it were, put into it, by which it sees them otherwise than either reason or sense could present them to a man.</w:t>
      </w:r>
    </w:p>
    <w:p w14:paraId="34CCA994">
      <w:pPr>
        <w:widowControl w:val="0"/>
        <w:numPr>
          <w:ilvl w:val="0"/>
          <w:numId w:val="0"/>
        </w:numPr>
        <w:jc w:val="both"/>
        <w:rPr>
          <w:rFonts w:hint="eastAsia"/>
        </w:rPr>
      </w:pPr>
      <w:r>
        <w:rPr>
          <w:rFonts w:hint="eastAsia"/>
        </w:rPr>
        <w:t>事物本身是看不见的，也就是说，对理性和肉体的感官是看不见的：但心智仿佛被赋予了一种新的感觉，借此它能以理性和感官都无法向人呈现的方式看见它们。</w:t>
      </w:r>
    </w:p>
    <w:p w14:paraId="5FB1CC78">
      <w:pPr>
        <w:widowControl w:val="0"/>
        <w:numPr>
          <w:ilvl w:val="0"/>
          <w:numId w:val="0"/>
        </w:numPr>
        <w:jc w:val="both"/>
        <w:rPr>
          <w:rFonts w:hint="eastAsia"/>
        </w:rPr>
      </w:pPr>
      <w:r>
        <w:rPr>
          <w:rFonts w:hint="eastAsia"/>
        </w:rPr>
        <w:t>The Holy Ghost (to make this a little out to you), when he doth work faith in us, and reveal Christ and spiritual things to us, doth two things:</w:t>
      </w:r>
    </w:p>
    <w:p w14:paraId="10BD2BB0">
      <w:pPr>
        <w:widowControl w:val="0"/>
        <w:numPr>
          <w:ilvl w:val="0"/>
          <w:numId w:val="0"/>
        </w:numPr>
        <w:jc w:val="both"/>
        <w:rPr>
          <w:rFonts w:hint="eastAsia"/>
        </w:rPr>
      </w:pPr>
      <w:r>
        <w:rPr>
          <w:rFonts w:hint="eastAsia"/>
        </w:rPr>
        <w:t>圣灵（为了向你们稍微解释一下），当祂在我们里面作成信心，并向我们启示基督和属灵的事物时，做两件事：</w:t>
      </w:r>
    </w:p>
    <w:p w14:paraId="3212B8DB">
      <w:pPr>
        <w:widowControl w:val="0"/>
        <w:numPr>
          <w:ilvl w:val="0"/>
          <w:numId w:val="0"/>
        </w:numPr>
        <w:jc w:val="both"/>
        <w:rPr>
          <w:rFonts w:hint="eastAsia"/>
        </w:rPr>
      </w:pPr>
      <w:r>
        <w:rPr>
          <w:rFonts w:hint="eastAsia"/>
        </w:rPr>
        <w:t>First, He doth first give us a now understanding, a new eye, as it were on purpose, that is as truly suited to behold spiritual things as the natural eye is to behold colours: 1 John 5:20, 'He hath given us an understanding to know him that is true;' that is, a new eye to see Christ with; he puts a spiritualness into the understanding; he doth not create a new faculty, but endues this with a new activity, which is as much as if he gave us a new understanding.</w:t>
      </w:r>
    </w:p>
    <w:p w14:paraId="1F32F048">
      <w:pPr>
        <w:widowControl w:val="0"/>
        <w:numPr>
          <w:ilvl w:val="0"/>
          <w:numId w:val="0"/>
        </w:numPr>
        <w:jc w:val="both"/>
        <w:rPr>
          <w:rFonts w:hint="eastAsia"/>
        </w:rPr>
      </w:pPr>
      <w:r>
        <w:rPr>
          <w:rFonts w:hint="eastAsia"/>
        </w:rPr>
        <w:t>首先，祂先给我们一个新的悟性，一只新的眼睛，仿佛是特意如此，它像肉眼适合看见颜色一样，真正地适合看见属灵的事物：约壹5:20，‘祂也曾赐给我们聪明，使我们认识那位真实的；’也就是说，一只新的眼睛来看见基督；祂将属灵性放入悟性中；祂不是创造一个新的官能，而是赋予这个官能一个新的活动力，这就像给了我们一个新的悟性。</w:t>
      </w:r>
    </w:p>
    <w:p w14:paraId="7739F709">
      <w:pPr>
        <w:widowControl w:val="0"/>
        <w:numPr>
          <w:ilvl w:val="0"/>
          <w:numId w:val="0"/>
        </w:numPr>
        <w:jc w:val="both"/>
        <w:rPr>
          <w:rFonts w:hint="eastAsia"/>
        </w:rPr>
      </w:pPr>
      <w:r>
        <w:rPr>
          <w:rFonts w:hint="eastAsia"/>
        </w:rPr>
        <w:t>Secondly, When he hath done so, himself comes with a light upon this new understanding, which light conveys the image of spiritual things in a spiritual way to the mind, such an image of the things as is taken off from the things themselves, such as no form of words, no reasoning, not all the wit and parts of a man, no discourses about Christ and spiritual things, would ever form in him.</w:t>
      </w:r>
    </w:p>
    <w:p w14:paraId="3F41691D">
      <w:pPr>
        <w:widowControl w:val="0"/>
        <w:numPr>
          <w:ilvl w:val="0"/>
          <w:numId w:val="0"/>
        </w:numPr>
        <w:jc w:val="both"/>
        <w:rPr>
          <w:rFonts w:hint="eastAsia"/>
        </w:rPr>
      </w:pPr>
      <w:r>
        <w:rPr>
          <w:rFonts w:hint="eastAsia"/>
        </w:rPr>
        <w:t>其次，当祂这样做之后，祂自己带着一道光临到这个新的悟性上，这光以属灵的方式将属灵事物的形象传达到心智，这事物的形象是从事物本身取来的，是任何形式的言语、任何推理、一个人所有的智慧和才能、任何关于基督和属灵事物的论述都无法在他里面形成的。</w:t>
      </w:r>
    </w:p>
    <w:p w14:paraId="1C268B36">
      <w:pPr>
        <w:widowControl w:val="0"/>
        <w:numPr>
          <w:ilvl w:val="0"/>
          <w:numId w:val="0"/>
        </w:numPr>
        <w:jc w:val="both"/>
        <w:rPr>
          <w:rFonts w:hint="eastAsia"/>
        </w:rPr>
      </w:pPr>
      <w:r>
        <w:rPr>
          <w:rFonts w:hint="eastAsia"/>
        </w:rPr>
        <w:t>The angels, who have seen Jesus Christ in heaven in his glory, if they should all come down, and use all their art, all their rhetoric, come with all their pencils to paint and set out Jesus Christ to us in the most lively manner that can be; yet all they could do, or could say, would not beget (without the power of the Holy Ghost, without his art joined with it) such a sight of Christ as faith gives us.</w:t>
      </w:r>
    </w:p>
    <w:p w14:paraId="0141FF35">
      <w:pPr>
        <w:widowControl w:val="0"/>
        <w:numPr>
          <w:ilvl w:val="0"/>
          <w:numId w:val="0"/>
        </w:numPr>
        <w:jc w:val="both"/>
        <w:rPr>
          <w:rFonts w:hint="eastAsia"/>
        </w:rPr>
      </w:pPr>
      <w:r>
        <w:rPr>
          <w:rFonts w:hint="eastAsia"/>
        </w:rPr>
        <w:t>天使们，曾在天上见过荣耀中的耶稣基督，如果他们都下来，用尽他们一切的技艺、一切的辞藻，带着他们所有的画笔来为我们描绘耶稣基督，以最生动的方式呈现；然而他们所能做、所能说的一切，若没有圣灵的能力，没有祂的技艺与之相连，都不能产生像信心所给我们的那样对基督的看见。</w:t>
      </w:r>
    </w:p>
    <w:p w14:paraId="15152C78">
      <w:pPr>
        <w:widowControl w:val="0"/>
        <w:numPr>
          <w:ilvl w:val="0"/>
          <w:numId w:val="0"/>
        </w:numPr>
        <w:jc w:val="both"/>
        <w:rPr>
          <w:rFonts w:hint="eastAsia"/>
        </w:rPr>
      </w:pPr>
      <w:r>
        <w:rPr>
          <w:rFonts w:hint="eastAsia"/>
        </w:rPr>
        <w:t>If they should all set themselves to beget an image of Jesus Christ in our minds and understandings, it would be but a parhelion, as they call a false sun; as we cannot see the sun but by his own light, so we cannot see Jesus Christ but by his own light, and by the light of the Holy Ghost.</w:t>
      </w:r>
    </w:p>
    <w:p w14:paraId="436D55FD">
      <w:pPr>
        <w:widowControl w:val="0"/>
        <w:numPr>
          <w:ilvl w:val="0"/>
          <w:numId w:val="0"/>
        </w:numPr>
        <w:jc w:val="both"/>
        <w:rPr>
          <w:rFonts w:hint="eastAsia"/>
        </w:rPr>
      </w:pPr>
      <w:r>
        <w:rPr>
          <w:rFonts w:hint="eastAsia"/>
        </w:rPr>
        <w:t>如果他们都着手在我们的心智和悟性中产生一个耶稣基督的形象，那不过是一个幻日，如他们所称的假太阳；正如我们非借太阳自己的光不能看见太阳，我们也非借耶稣基督自己的光和圣灵的光不能看见耶稣基督。</w:t>
      </w:r>
    </w:p>
    <w:p w14:paraId="66F74B23">
      <w:pPr>
        <w:widowControl w:val="0"/>
        <w:numPr>
          <w:ilvl w:val="0"/>
          <w:numId w:val="0"/>
        </w:numPr>
        <w:jc w:val="both"/>
        <w:rPr>
          <w:rFonts w:hint="eastAsia"/>
        </w:rPr>
      </w:pPr>
      <w:r>
        <w:rPr>
          <w:rFonts w:hint="eastAsia"/>
        </w:rPr>
        <w:t>There is a seeing of spiritual things merely by the effects, and there is a faith wrought thereby; for the devils they have a sense, and they have a knowledge, and a real knowledge too (so far forth as effects go), that there is a God, for they feel the lashes of his wrath upon their spirits; yet, notwithstanding, this is not faith, this is not that faith which is the spiritual faith, which is the faith of sight, which here this text and the Scripture speaks of; so that now it is a spiritual sight of him which is in the nature of faith.</w:t>
      </w:r>
    </w:p>
    <w:p w14:paraId="09142575">
      <w:pPr>
        <w:widowControl w:val="0"/>
        <w:numPr>
          <w:ilvl w:val="0"/>
          <w:numId w:val="0"/>
        </w:numPr>
        <w:jc w:val="both"/>
        <w:rPr>
          <w:rFonts w:hint="eastAsia"/>
        </w:rPr>
      </w:pPr>
      <w:r>
        <w:rPr>
          <w:rFonts w:hint="eastAsia"/>
        </w:rPr>
        <w:t>有一种仅仅通过果效来看见属灵事物的方式，并因此产生一种信心；因为魔鬼们有一种感觉，它们有一种知识，并且是真实的知识（就果效而言），即有一位上帝，因为它们在它们的灵里感受到祂忿怒的鞭打；然而，尽管如此，这不是信心，这不是那属灵的信心，即看见的信心，这节经文和圣经所讲论的信心；因此，现在，在信心本质中的，是对祂属灵的看见。</w:t>
      </w:r>
    </w:p>
    <w:p w14:paraId="6BE0BD49">
      <w:pPr>
        <w:widowControl w:val="0"/>
        <w:numPr>
          <w:ilvl w:val="0"/>
          <w:numId w:val="0"/>
        </w:numPr>
        <w:jc w:val="both"/>
        <w:rPr>
          <w:rFonts w:hint="eastAsia"/>
        </w:rPr>
      </w:pPr>
      <w:r>
        <w:rPr>
          <w:rFonts w:hint="eastAsia"/>
        </w:rPr>
        <w:t>And the truth is, it is such an image of Christ framed in the heart (and when I say an image, I mean not the image of Christ in holiness, but the image of knowledge of him; for a man knoweth nothing, but there is an image of it framed in his mind); such a sight of him by which we know him, as all the creatures, and all the knowledge, and all the description of him in the world, would never work.</w:t>
      </w:r>
    </w:p>
    <w:p w14:paraId="55B6B506">
      <w:pPr>
        <w:widowControl w:val="0"/>
        <w:numPr>
          <w:ilvl w:val="0"/>
          <w:numId w:val="0"/>
        </w:numPr>
        <w:jc w:val="both"/>
        <w:rPr>
          <w:rFonts w:hint="eastAsia"/>
        </w:rPr>
      </w:pPr>
      <w:r>
        <w:rPr>
          <w:rFonts w:hint="eastAsia"/>
        </w:rPr>
        <w:t>而事实是，这是在心中形成的一个基督的形象（当我说一个形象时，我不是指基督在圣洁中的形象，而是对祂的认识的形象；因为人一无所知，除非有一个关于它的形象在他的心智中形成）；借着这形象我们认识祂，这是所有受造物、所有知识、世界上所有关于祂的描述都无法作成的。</w:t>
      </w:r>
    </w:p>
    <w:p w14:paraId="075CDDA6">
      <w:pPr>
        <w:widowControl w:val="0"/>
        <w:numPr>
          <w:ilvl w:val="0"/>
          <w:numId w:val="0"/>
        </w:numPr>
        <w:jc w:val="both"/>
        <w:rPr>
          <w:rFonts w:hint="eastAsia"/>
        </w:rPr>
      </w:pPr>
      <w:r>
        <w:rPr>
          <w:rFonts w:hint="eastAsia"/>
        </w:rPr>
        <w:t>As you have it in 1 Cor. 2:9, 'Eye hath not seen, nor ear heard, nor hath it entered into the heart of man, the things that God hath prepared for them that love him.'</w:t>
      </w:r>
    </w:p>
    <w:p w14:paraId="0F3BFDE0">
      <w:pPr>
        <w:widowControl w:val="0"/>
        <w:numPr>
          <w:ilvl w:val="0"/>
          <w:numId w:val="0"/>
        </w:numPr>
        <w:jc w:val="both"/>
        <w:rPr>
          <w:rFonts w:hint="eastAsia"/>
        </w:rPr>
      </w:pPr>
      <w:r>
        <w:rPr>
          <w:rFonts w:hint="eastAsia"/>
        </w:rPr>
        <w:t>正如你在哥林多前书2:9所见的：‘神为爱祂的人所预备的是眼睛未曾看见，耳朵未曾听见，人心也未曾想到的。’</w:t>
      </w:r>
    </w:p>
    <w:p w14:paraId="7B9D5F7D">
      <w:pPr>
        <w:widowControl w:val="0"/>
        <w:numPr>
          <w:ilvl w:val="0"/>
          <w:numId w:val="0"/>
        </w:numPr>
        <w:jc w:val="both"/>
        <w:rPr>
          <w:rFonts w:hint="eastAsia"/>
        </w:rPr>
      </w:pPr>
      <w:r>
        <w:rPr>
          <w:rFonts w:hint="eastAsia"/>
        </w:rPr>
        <w:t>He speaks there of the things of the gospel, and so of Jesus Christ eminently above the rest, and of the knowledge of them.</w:t>
      </w:r>
    </w:p>
    <w:p w14:paraId="5F235356">
      <w:pPr>
        <w:widowControl w:val="0"/>
        <w:numPr>
          <w:ilvl w:val="0"/>
          <w:numId w:val="0"/>
        </w:numPr>
        <w:jc w:val="both"/>
        <w:rPr>
          <w:rFonts w:hint="eastAsia"/>
        </w:rPr>
      </w:pPr>
      <w:r>
        <w:rPr>
          <w:rFonts w:hint="eastAsia"/>
        </w:rPr>
        <w:t>祂在那里讲论福音的事，因此特别讲论耶稣基督，超乎其余，以及对它们的认识。</w:t>
      </w:r>
    </w:p>
    <w:p w14:paraId="347550CA">
      <w:pPr>
        <w:widowControl w:val="0"/>
        <w:numPr>
          <w:ilvl w:val="0"/>
          <w:numId w:val="0"/>
        </w:numPr>
        <w:jc w:val="both"/>
        <w:rPr>
          <w:rFonts w:hint="eastAsia"/>
        </w:rPr>
      </w:pPr>
      <w:r>
        <w:rPr>
          <w:rFonts w:hint="eastAsia"/>
        </w:rPr>
        <w:t>There are such images of these things created there by a peculiar artifice of the Holy Ghost, as never entered into the heart of carnal men.</w:t>
      </w:r>
    </w:p>
    <w:p w14:paraId="4138C3D6">
      <w:pPr>
        <w:widowControl w:val="0"/>
        <w:numPr>
          <w:ilvl w:val="0"/>
          <w:numId w:val="0"/>
        </w:numPr>
        <w:jc w:val="both"/>
        <w:rPr>
          <w:rFonts w:hint="eastAsia"/>
        </w:rPr>
      </w:pPr>
      <w:r>
        <w:rPr>
          <w:rFonts w:hint="eastAsia"/>
        </w:rPr>
        <w:t>圣灵用一种独特的技巧在那里创造了这些事物的形象，是属肉体的人心里从未想到的。</w:t>
      </w:r>
    </w:p>
    <w:p w14:paraId="3791C965">
      <w:pPr>
        <w:widowControl w:val="0"/>
        <w:numPr>
          <w:ilvl w:val="0"/>
          <w:numId w:val="0"/>
        </w:numPr>
        <w:jc w:val="both"/>
        <w:rPr>
          <w:rFonts w:hint="eastAsia"/>
        </w:rPr>
      </w:pPr>
      <w:r>
        <w:rPr>
          <w:rFonts w:hint="eastAsia"/>
        </w:rPr>
        <w:t>It is his peculiar art (that is the truth of it), which is in no knowledge else, that is thus in faith.</w:t>
      </w:r>
    </w:p>
    <w:p w14:paraId="57795051">
      <w:pPr>
        <w:widowControl w:val="0"/>
        <w:numPr>
          <w:ilvl w:val="0"/>
          <w:numId w:val="0"/>
        </w:numPr>
        <w:jc w:val="both"/>
        <w:rPr>
          <w:rFonts w:hint="eastAsia"/>
        </w:rPr>
      </w:pPr>
      <w:r>
        <w:rPr>
          <w:rFonts w:hint="eastAsia"/>
        </w:rPr>
        <w:t>这是祂独特的技艺（这是事实），在任何其他知识中都没有，只有在信心中如此。</w:t>
      </w:r>
    </w:p>
    <w:p w14:paraId="291FADAC">
      <w:pPr>
        <w:widowControl w:val="0"/>
        <w:numPr>
          <w:ilvl w:val="0"/>
          <w:numId w:val="0"/>
        </w:numPr>
        <w:jc w:val="both"/>
        <w:rPr>
          <w:rFonts w:hint="eastAsia"/>
        </w:rPr>
      </w:pPr>
      <w:r>
        <w:rPr>
          <w:rFonts w:hint="eastAsia"/>
        </w:rPr>
        <w:t>It is not that which we shall have in heaven, for that is seeing him face to face; it is not such a knowledge only as we have of other things here below, which yet we believe really, though we never saw them; but, I say, there is a peculiarity in it, which the Holy Ghost works in the hearts of the people of God, which is the sight of faith.</w:t>
      </w:r>
    </w:p>
    <w:p w14:paraId="4C95D1C3">
      <w:pPr>
        <w:widowControl w:val="0"/>
        <w:numPr>
          <w:ilvl w:val="0"/>
          <w:numId w:val="0"/>
        </w:numPr>
        <w:jc w:val="both"/>
        <w:rPr>
          <w:rFonts w:hint="eastAsia"/>
        </w:rPr>
      </w:pPr>
      <w:r>
        <w:rPr>
          <w:rFonts w:hint="eastAsia"/>
        </w:rPr>
        <w:t>这不是我们在天上将要有的，因为那是面对面见祂；也不仅仅是我们对地上其他事物的知识，虽然我们从未见过它们，却真实地相信；但，我说，它里面有一种独特性，是圣灵在上帝子民心中作成的，那就是信心的看见。</w:t>
      </w:r>
    </w:p>
    <w:p w14:paraId="6317D616">
      <w:pPr>
        <w:widowControl w:val="0"/>
        <w:numPr>
          <w:ilvl w:val="0"/>
          <w:numId w:val="0"/>
        </w:numPr>
        <w:jc w:val="both"/>
        <w:rPr>
          <w:rFonts w:hint="eastAsia"/>
        </w:rPr>
      </w:pPr>
      <w:r>
        <w:rPr>
          <w:rFonts w:hint="eastAsia"/>
        </w:rPr>
        <w:t>It is therefore called in 1 Cor. 2:4, 'The demonstration of the Spirit.'</w:t>
      </w:r>
    </w:p>
    <w:p w14:paraId="025A7405">
      <w:pPr>
        <w:widowControl w:val="0"/>
        <w:numPr>
          <w:ilvl w:val="0"/>
          <w:numId w:val="0"/>
        </w:numPr>
        <w:jc w:val="both"/>
        <w:rPr>
          <w:rFonts w:hint="eastAsia"/>
        </w:rPr>
      </w:pPr>
      <w:r>
        <w:rPr>
          <w:rFonts w:hint="eastAsia"/>
        </w:rPr>
        <w:t>因此，在哥林多前书2:4被称为‘圣灵的明证’。</w:t>
      </w:r>
    </w:p>
    <w:p w14:paraId="4D663DA8">
      <w:pPr>
        <w:widowControl w:val="0"/>
        <w:numPr>
          <w:ilvl w:val="0"/>
          <w:numId w:val="0"/>
        </w:numPr>
        <w:jc w:val="both"/>
        <w:rPr>
          <w:rFonts w:hint="eastAsia"/>
        </w:rPr>
      </w:pPr>
      <w:r>
        <w:rPr>
          <w:rFonts w:hint="eastAsia"/>
        </w:rPr>
        <w:t>There are two principles in Scripture which all knowledge, even of spiritual things, is reduced unto.</w:t>
      </w:r>
    </w:p>
    <w:p w14:paraId="0340628C">
      <w:pPr>
        <w:widowControl w:val="0"/>
        <w:numPr>
          <w:ilvl w:val="0"/>
          <w:numId w:val="0"/>
        </w:numPr>
        <w:jc w:val="both"/>
        <w:rPr>
          <w:rFonts w:hint="eastAsia"/>
        </w:rPr>
      </w:pPr>
      <w:r>
        <w:rPr>
          <w:rFonts w:hint="eastAsia"/>
        </w:rPr>
        <w:t>在圣经中有两个原则，所有知识，甚至属灵事物的知识，都归于此。</w:t>
      </w:r>
    </w:p>
    <w:p w14:paraId="2EB2D475">
      <w:pPr>
        <w:widowControl w:val="0"/>
        <w:numPr>
          <w:ilvl w:val="0"/>
          <w:numId w:val="0"/>
        </w:numPr>
        <w:jc w:val="both"/>
        <w:rPr>
          <w:rFonts w:hint="eastAsia"/>
        </w:rPr>
      </w:pPr>
      <w:r>
        <w:rPr>
          <w:rFonts w:hint="eastAsia"/>
        </w:rPr>
        <w:t>The one is called the 'revelation of flesh and blood,' Mat. 16:7; the other is called the 'demonstration of the Spirit,' 1 Cor. 2:4.</w:t>
      </w:r>
    </w:p>
    <w:p w14:paraId="61EDF67E">
      <w:pPr>
        <w:widowControl w:val="0"/>
        <w:numPr>
          <w:ilvl w:val="0"/>
          <w:numId w:val="0"/>
        </w:numPr>
        <w:jc w:val="both"/>
        <w:rPr>
          <w:rFonts w:hint="eastAsia"/>
        </w:rPr>
      </w:pPr>
      <w:r>
        <w:rPr>
          <w:rFonts w:hint="eastAsia"/>
        </w:rPr>
        <w:t>一个被称为‘属血肉的启示’，太16:7；另一个被称为‘圣灵的明证’，林前2:4。</w:t>
      </w:r>
    </w:p>
    <w:p w14:paraId="2577937F">
      <w:pPr>
        <w:widowControl w:val="0"/>
        <w:numPr>
          <w:ilvl w:val="0"/>
          <w:numId w:val="0"/>
        </w:numPr>
        <w:jc w:val="both"/>
        <w:rPr>
          <w:rFonts w:hint="eastAsia"/>
        </w:rPr>
      </w:pPr>
      <w:r>
        <w:rPr>
          <w:rFonts w:hint="eastAsia"/>
        </w:rPr>
        <w:t>'Flesh and blood,' saith Christ to Peter, 'hath not revealed these things to thee;' implying that there was a knowledge which flesh and blood works in us, which is the way of man's nature: but then there is another knowledge which ariseth from the demonstration of the Spirit.</w:t>
      </w:r>
    </w:p>
    <w:p w14:paraId="1C9536D1">
      <w:pPr>
        <w:widowControl w:val="0"/>
        <w:numPr>
          <w:ilvl w:val="0"/>
          <w:numId w:val="0"/>
        </w:numPr>
        <w:jc w:val="both"/>
        <w:rPr>
          <w:rFonts w:hint="eastAsia"/>
        </w:rPr>
      </w:pPr>
      <w:r>
        <w:rPr>
          <w:rFonts w:hint="eastAsia"/>
        </w:rPr>
        <w:t>基督对彼得说：‘不是属血肉的指示你的；’这意味着有一种属血肉在我们里面作成的知识，那是人的本性的方式：但接着有另一种知识，是从圣灵的明证而来的。</w:t>
      </w:r>
    </w:p>
    <w:p w14:paraId="0532CFFA">
      <w:pPr>
        <w:widowControl w:val="0"/>
        <w:numPr>
          <w:ilvl w:val="0"/>
          <w:numId w:val="0"/>
        </w:numPr>
        <w:jc w:val="both"/>
        <w:rPr>
          <w:rFonts w:hint="eastAsia"/>
        </w:rPr>
      </w:pPr>
      <w:r>
        <w:rPr>
          <w:rFonts w:hint="eastAsia"/>
        </w:rPr>
        <w:t>It is light (as the apostle tells us in Eph. 5:13) that makes all things manifest.</w:t>
      </w:r>
    </w:p>
    <w:p w14:paraId="4BC89911">
      <w:pPr>
        <w:widowControl w:val="0"/>
        <w:numPr>
          <w:ilvl w:val="0"/>
          <w:numId w:val="0"/>
        </w:numPr>
        <w:jc w:val="both"/>
        <w:rPr>
          <w:rFonts w:hint="eastAsia"/>
        </w:rPr>
      </w:pPr>
      <w:r>
        <w:rPr>
          <w:rFonts w:hint="eastAsia"/>
        </w:rPr>
        <w:t>光（正如使徒在以弗所书5:13告诉我们的）使万物显明。</w:t>
      </w:r>
    </w:p>
    <w:p w14:paraId="79A314FE">
      <w:pPr>
        <w:widowControl w:val="0"/>
        <w:numPr>
          <w:ilvl w:val="0"/>
          <w:numId w:val="0"/>
        </w:numPr>
        <w:jc w:val="both"/>
        <w:rPr>
          <w:rFonts w:hint="eastAsia"/>
        </w:rPr>
      </w:pPr>
      <w:r>
        <w:rPr>
          <w:rFonts w:hint="eastAsia"/>
        </w:rPr>
        <w:t>How comes your eye to see colours, or to see anything else?</w:t>
      </w:r>
    </w:p>
    <w:p w14:paraId="307D216F">
      <w:pPr>
        <w:widowControl w:val="0"/>
        <w:numPr>
          <w:ilvl w:val="0"/>
          <w:numId w:val="0"/>
        </w:numPr>
        <w:jc w:val="both"/>
        <w:rPr>
          <w:rFonts w:hint="eastAsia"/>
        </w:rPr>
      </w:pPr>
      <w:r>
        <w:rPr>
          <w:rFonts w:hint="eastAsia"/>
        </w:rPr>
        <w:t>你的眼睛如何看见颜色，或看见任何其他东西？</w:t>
      </w:r>
    </w:p>
    <w:p w14:paraId="5950B070">
      <w:pPr>
        <w:widowControl w:val="0"/>
        <w:numPr>
          <w:ilvl w:val="0"/>
          <w:numId w:val="0"/>
        </w:numPr>
        <w:jc w:val="both"/>
        <w:rPr>
          <w:rFonts w:hint="eastAsia"/>
        </w:rPr>
      </w:pPr>
      <w:r>
        <w:rPr>
          <w:rFonts w:hint="eastAsia"/>
        </w:rPr>
        <w:t>Why there is a light comes, and that light takes of the image of the colours, and of the things you see, and brings them to your eye.</w:t>
      </w:r>
    </w:p>
    <w:p w14:paraId="08C12BA6">
      <w:pPr>
        <w:widowControl w:val="0"/>
        <w:numPr>
          <w:ilvl w:val="0"/>
          <w:numId w:val="0"/>
        </w:numPr>
        <w:jc w:val="both"/>
        <w:rPr>
          <w:rFonts w:hint="eastAsia"/>
        </w:rPr>
      </w:pPr>
      <w:r>
        <w:rPr>
          <w:rFonts w:hint="eastAsia"/>
        </w:rPr>
        <w:t>因为有一道光来了，那光取了颜色和你所见之物的形象，并将它们带到你的眼睛。</w:t>
      </w:r>
    </w:p>
    <w:p w14:paraId="426049AB">
      <w:pPr>
        <w:widowControl w:val="0"/>
        <w:numPr>
          <w:ilvl w:val="0"/>
          <w:numId w:val="0"/>
        </w:numPr>
        <w:jc w:val="both"/>
        <w:rPr>
          <w:rFonts w:hint="eastAsia"/>
        </w:rPr>
      </w:pPr>
      <w:r>
        <w:rPr>
          <w:rFonts w:hint="eastAsia"/>
        </w:rPr>
        <w:t>Now spiritual things are all nothing else but light; now God himself and Jesus Christ is nothing else but light; and so is heaven, it is called 'the inheritance of the saints in light.'</w:t>
      </w:r>
    </w:p>
    <w:p w14:paraId="769A13AE">
      <w:pPr>
        <w:widowControl w:val="0"/>
        <w:numPr>
          <w:ilvl w:val="0"/>
          <w:numId w:val="0"/>
        </w:numPr>
        <w:jc w:val="both"/>
        <w:rPr>
          <w:rFonts w:hint="eastAsia"/>
        </w:rPr>
      </w:pPr>
      <w:r>
        <w:rPr>
          <w:rFonts w:hint="eastAsia"/>
        </w:rPr>
        <w:t>现在，属灵的事物无非是光；现在，上帝自己和耶稣基督无非是光；天国也是如此，它被称为‘在光明中同得基业’。</w:t>
      </w:r>
    </w:p>
    <w:p w14:paraId="139D3F90">
      <w:pPr>
        <w:widowControl w:val="0"/>
        <w:numPr>
          <w:ilvl w:val="0"/>
          <w:numId w:val="0"/>
        </w:numPr>
        <w:jc w:val="both"/>
        <w:rPr>
          <w:rFonts w:hint="eastAsia"/>
        </w:rPr>
      </w:pPr>
      <w:r>
        <w:rPr>
          <w:rFonts w:hint="eastAsia"/>
        </w:rPr>
        <w:t>Now the Holy Ghost comes with the beams of this light, and every one of those beams doth bring the image, the natural, native image of the thing to the eye, to the understanding; and therefore the apprehension of it is called sight, and we are therefore said by the psalmist to 'see light in his light,' Ps. 36:9; the beams of the sun, you know, convey every of them an image of the sun, and such an image of the sun whereby you see the sun, so as nothing else can represent the sun to you; and so the Holy Ghost he doth cause the beams of God, and of Christ, who, as I said, is nothing else but light, for to shine into our hearts, and all those beams which he letteth and bringeth in, they convey the image of God and of Christ to us, and so we see him.</w:t>
      </w:r>
    </w:p>
    <w:p w14:paraId="7BA098CB">
      <w:pPr>
        <w:widowControl w:val="0"/>
        <w:numPr>
          <w:ilvl w:val="0"/>
          <w:numId w:val="0"/>
        </w:numPr>
        <w:jc w:val="both"/>
        <w:rPr>
          <w:rFonts w:hint="eastAsia"/>
        </w:rPr>
      </w:pPr>
      <w:r>
        <w:rPr>
          <w:rFonts w:hint="eastAsia"/>
        </w:rPr>
        <w:t>现在，圣灵带着这光的光线而来，每一道光线都将那事物的形象，那自然、原始的形象，带到眼睛，带到悟性；因此，对它的领会被称为看见，我们因此被诗人说成是‘在你的光中，我们得见光’，诗36:9；你知道，太阳的光线，每一道都传递着太阳的形象，并且是这样一种太阳的形象，借此你看见太阳，以至于没有别的东西能向你呈现太阳；因此圣灵祂使上帝和基督的光线，我曾说过，祂们无非是光，照在我们心里，祂所让进和带来的所有光线，都将上帝和基督的形象传达给我们，因此我们看见祂。</w:t>
      </w:r>
    </w:p>
    <w:p w14:paraId="6A9CFA45">
      <w:pPr>
        <w:widowControl w:val="0"/>
        <w:numPr>
          <w:ilvl w:val="0"/>
          <w:numId w:val="0"/>
        </w:numPr>
        <w:jc w:val="both"/>
        <w:rPr>
          <w:rFonts w:hint="eastAsia"/>
        </w:rPr>
      </w:pPr>
      <w:r>
        <w:rPr>
          <w:rFonts w:hint="eastAsia"/>
        </w:rPr>
        <w:t>In 1 Pet. 2:9, we are said to be 'translated into his marvellous light.'</w:t>
      </w:r>
    </w:p>
    <w:p w14:paraId="227499F7">
      <w:pPr>
        <w:widowControl w:val="0"/>
        <w:numPr>
          <w:ilvl w:val="0"/>
          <w:numId w:val="0"/>
        </w:numPr>
        <w:jc w:val="both"/>
        <w:rPr>
          <w:rFonts w:hint="eastAsia"/>
        </w:rPr>
      </w:pPr>
      <w:r>
        <w:rPr>
          <w:rFonts w:hint="eastAsia"/>
        </w:rPr>
        <w:t>在彼得前书2:9，我们被说成是‘迁入祂奇妙光明中’。</w:t>
      </w:r>
    </w:p>
    <w:p w14:paraId="17B17508">
      <w:pPr>
        <w:widowControl w:val="0"/>
        <w:numPr>
          <w:ilvl w:val="0"/>
          <w:numId w:val="0"/>
        </w:numPr>
        <w:jc w:val="both"/>
        <w:rPr>
          <w:rFonts w:hint="eastAsia"/>
        </w:rPr>
      </w:pPr>
      <w:r>
        <w:rPr>
          <w:rFonts w:hint="eastAsia"/>
        </w:rPr>
        <w:t>It is called 'marvellous' because it is above reason, or the natural knowledge of a man; and it is called 'his light,' not only because Christ works it, as in Eph. 5:14 it is said, 'Christ shall give thee light,' but because it is the light of himself, it conveys the image of himself to the heart.</w:t>
      </w:r>
    </w:p>
    <w:p w14:paraId="53629FB9">
      <w:pPr>
        <w:widowControl w:val="0"/>
        <w:numPr>
          <w:ilvl w:val="0"/>
          <w:numId w:val="0"/>
        </w:numPr>
        <w:jc w:val="both"/>
        <w:rPr>
          <w:rFonts w:hint="eastAsia"/>
        </w:rPr>
      </w:pPr>
      <w:r>
        <w:rPr>
          <w:rFonts w:hint="eastAsia"/>
        </w:rPr>
        <w:t>它被称为‘奇妙’，因为它超越理性，或人的自然知识；它被称为‘祂的光’，不仅因为基督作成它，如以弗所书5:14所说：‘基督就要光照你了’，而且因为它是祂自己的光，它将祂自己的形象传达到心里。</w:t>
      </w:r>
    </w:p>
    <w:p w14:paraId="0A6BDAD8">
      <w:pPr>
        <w:widowControl w:val="0"/>
        <w:numPr>
          <w:ilvl w:val="0"/>
          <w:numId w:val="0"/>
        </w:numPr>
        <w:jc w:val="both"/>
        <w:rPr>
          <w:rFonts w:hint="eastAsia"/>
        </w:rPr>
      </w:pPr>
      <w:r>
        <w:rPr>
          <w:rFonts w:hint="eastAsia"/>
        </w:rPr>
        <w:t>Yea, let me tell you this, the sight of faith is so genuine a knowledge, that though it differ in degrees, yet the very same knowledge that Christ's human nature hath of himself, the same knowledge in its degree doth the Holy Ghost work of him in the heart of a Christian.</w:t>
      </w:r>
    </w:p>
    <w:p w14:paraId="5C11FB84">
      <w:pPr>
        <w:widowControl w:val="0"/>
        <w:numPr>
          <w:ilvl w:val="0"/>
          <w:numId w:val="0"/>
        </w:numPr>
        <w:jc w:val="both"/>
        <w:rPr>
          <w:rFonts w:hint="eastAsia"/>
        </w:rPr>
      </w:pPr>
      <w:r>
        <w:rPr>
          <w:rFonts w:hint="eastAsia"/>
        </w:rPr>
        <w:t>是的，让我告诉你，信心的看见是如此真实的知识，以至于虽然在程度上有所不同，然而，基督的人性对自己所拥有的知识，圣灵在基督徒的心里，按其程度作成同样的对祂的知识。</w:t>
      </w:r>
    </w:p>
    <w:p w14:paraId="0C03028A">
      <w:pPr>
        <w:widowControl w:val="0"/>
        <w:numPr>
          <w:ilvl w:val="0"/>
          <w:numId w:val="0"/>
        </w:numPr>
        <w:jc w:val="both"/>
        <w:rPr>
          <w:rFonts w:hint="eastAsia"/>
        </w:rPr>
      </w:pPr>
      <w:r>
        <w:rPr>
          <w:rFonts w:hint="eastAsia"/>
        </w:rPr>
        <w:t>This is a great speech, but it is true the knowledge whereby Jesus Christ knows and sees himself, you must needs say is a natural knowledge of himself: that is, he sees himself as he is in himself, not by hearsay.</w:t>
      </w:r>
    </w:p>
    <w:p w14:paraId="292D32D8">
      <w:pPr>
        <w:widowControl w:val="0"/>
        <w:numPr>
          <w:ilvl w:val="0"/>
          <w:numId w:val="0"/>
        </w:numPr>
        <w:jc w:val="both"/>
        <w:rPr>
          <w:rFonts w:hint="eastAsia"/>
        </w:rPr>
      </w:pPr>
      <w:r>
        <w:rPr>
          <w:rFonts w:hint="eastAsia"/>
        </w:rPr>
        <w:t>这是一个伟大的言论，但它是真的：耶稣基督借以认识和看见自己的知识，你必须说，是对祂自己自然的认识：也就是说，祂看见自己本来的样子，不是道听途说。</w:t>
      </w:r>
    </w:p>
    <w:p w14:paraId="65BE80C6">
      <w:pPr>
        <w:widowControl w:val="0"/>
        <w:numPr>
          <w:ilvl w:val="0"/>
          <w:numId w:val="0"/>
        </w:numPr>
        <w:jc w:val="both"/>
        <w:rPr>
          <w:rFonts w:hint="eastAsia"/>
        </w:rPr>
      </w:pPr>
      <w:r>
        <w:rPr>
          <w:rFonts w:hint="eastAsia"/>
        </w:rPr>
        <w:t>Now look what spiritual representations Jesus Christ hath of God, and of himself, and of his own righteousness, in his mind, the Holy Ghost coming fresh from the heart of Christ, stampeth the very same upon the heart of a Christian in his measure.</w:t>
      </w:r>
    </w:p>
    <w:p w14:paraId="1633C1D7">
      <w:pPr>
        <w:widowControl w:val="0"/>
        <w:numPr>
          <w:ilvl w:val="0"/>
          <w:numId w:val="0"/>
        </w:numPr>
        <w:jc w:val="both"/>
        <w:rPr>
          <w:rFonts w:hint="eastAsia"/>
        </w:rPr>
      </w:pPr>
      <w:r>
        <w:rPr>
          <w:rFonts w:hint="eastAsia"/>
        </w:rPr>
        <w:t>现在，看耶稣基督在祂的心智中，对上帝、对自己和对祂自己的义有怎样的属灵表象，圣灵从基督的心里新出来，就按着基督徒的度量，将完全相同的印记印在他的心里。</w:t>
      </w:r>
    </w:p>
    <w:p w14:paraId="1DB0E17A">
      <w:pPr>
        <w:widowControl w:val="0"/>
        <w:numPr>
          <w:ilvl w:val="0"/>
          <w:numId w:val="0"/>
        </w:numPr>
        <w:jc w:val="both"/>
        <w:rPr>
          <w:rFonts w:hint="eastAsia"/>
        </w:rPr>
      </w:pPr>
      <w:r>
        <w:rPr>
          <w:rFonts w:hint="eastAsia"/>
        </w:rPr>
        <w:t>You will say, How prove you that? the text is clear for it, in 1 Cor. 2:16, 'We have the mind of Christ.'</w:t>
      </w:r>
    </w:p>
    <w:p w14:paraId="7AD1C4B7">
      <w:pPr>
        <w:widowControl w:val="0"/>
        <w:numPr>
          <w:ilvl w:val="0"/>
          <w:numId w:val="0"/>
        </w:numPr>
        <w:jc w:val="both"/>
        <w:rPr>
          <w:rFonts w:hint="eastAsia"/>
        </w:rPr>
      </w:pPr>
      <w:r>
        <w:rPr>
          <w:rFonts w:hint="eastAsia"/>
        </w:rPr>
        <w:t>你会说，你怎么证明呢？经文清楚地证明了这一点，在哥林多前书2:16，‘我们是有基督的心了。’</w:t>
      </w:r>
    </w:p>
    <w:p w14:paraId="1D2F771D">
      <w:pPr>
        <w:widowControl w:val="0"/>
        <w:numPr>
          <w:ilvl w:val="0"/>
          <w:numId w:val="0"/>
        </w:numPr>
        <w:jc w:val="both"/>
        <w:rPr>
          <w:rFonts w:hint="eastAsia"/>
        </w:rPr>
      </w:pPr>
      <w:r>
        <w:rPr>
          <w:rFonts w:hint="eastAsia"/>
        </w:rPr>
        <w:t>He speaks there of spiritual knowledge; that whereas other men have the letter, the literal knowledge, yet they have not these thoughts, have not that mind stamped upon their minds which is in Christ himself; but such we have (saith he), we have the mind of Christ, we have those spiritual thoughts as it were from his heart, because we have the Spirit which works in us, impresseth upon us the same thoughts of him that are in his own heart of himself.</w:t>
      </w:r>
    </w:p>
    <w:p w14:paraId="0D444671">
      <w:pPr>
        <w:widowControl w:val="0"/>
        <w:numPr>
          <w:ilvl w:val="0"/>
          <w:numId w:val="0"/>
        </w:numPr>
        <w:jc w:val="both"/>
        <w:rPr>
          <w:rFonts w:hint="eastAsia"/>
        </w:rPr>
      </w:pPr>
      <w:r>
        <w:rPr>
          <w:rFonts w:hint="eastAsia"/>
        </w:rPr>
        <w:t>祂在那里讲论属灵的知识；即其他人有字句，字面的知识，却没有这些思想，没有那印在他们心智上，在基督自己里面的心意；但我们有这样的（祂说），我们有基督的心，我们有那些仿佛从祂心里来的属灵思想，因为我们有那在我们里面作工的圣灵，在我们身上印下与在祂自己心里对祂自己的思想相同的思想。</w:t>
      </w:r>
    </w:p>
    <w:p w14:paraId="3C9AF6E8">
      <w:pPr>
        <w:widowControl w:val="0"/>
        <w:numPr>
          <w:ilvl w:val="0"/>
          <w:numId w:val="0"/>
        </w:numPr>
        <w:jc w:val="both"/>
        <w:rPr>
          <w:rFonts w:hint="eastAsia"/>
        </w:rPr>
      </w:pPr>
      <w:r>
        <w:rPr>
          <w:rFonts w:hint="eastAsia"/>
        </w:rPr>
        <w:t>All other enlightenings that men have, they are from Christ indeed; he is said, John 1:9, to be 'the light that enlighteneth every man that comes into the world' with all sorts of common knowledge.</w:t>
      </w:r>
    </w:p>
    <w:p w14:paraId="50B2F704">
      <w:pPr>
        <w:widowControl w:val="0"/>
        <w:numPr>
          <w:ilvl w:val="0"/>
          <w:numId w:val="0"/>
        </w:numPr>
        <w:jc w:val="both"/>
        <w:rPr>
          <w:rFonts w:hint="eastAsia"/>
        </w:rPr>
      </w:pPr>
      <w:r>
        <w:rPr>
          <w:rFonts w:hint="eastAsia"/>
        </w:rPr>
        <w:t>人所有的其他光照，确实是从基督来的；约翰福音1:9说，祂是‘那光，照亮一切生在世上的人’，用各种普遍的知识。</w:t>
      </w:r>
    </w:p>
    <w:p w14:paraId="665A912F">
      <w:pPr>
        <w:widowControl w:val="0"/>
        <w:numPr>
          <w:ilvl w:val="0"/>
          <w:numId w:val="0"/>
        </w:numPr>
        <w:jc w:val="both"/>
        <w:rPr>
          <w:rFonts w:hint="eastAsia"/>
        </w:rPr>
      </w:pPr>
      <w:r>
        <w:rPr>
          <w:rFonts w:hint="eastAsia"/>
        </w:rPr>
        <w:t>As now go take the light of the night, all the light you see in the night by the moon, it is all the light of the sun, but yet it is not that light whereby the sun conveys its beams to the eye when it riseth, and when a man beholds it; so men that are not regenerated, that have but a temporary faith, they have a light from Christ, such as is the light of the sun shining in the moon; they have a light, as from the effects; they have a light also which the letter of the Scripture, and the Spirit shining upon it, begets in them; but still it is not a sight of the thing itself, it is not seeing the Son, it is not such as when the image of the Son himself is conveyed into the mind and understanding by the Holy Ghost.</w:t>
      </w:r>
    </w:p>
    <w:p w14:paraId="58494BE8">
      <w:pPr>
        <w:widowControl w:val="0"/>
        <w:numPr>
          <w:ilvl w:val="0"/>
          <w:numId w:val="0"/>
        </w:numPr>
        <w:jc w:val="both"/>
        <w:rPr>
          <w:rFonts w:hint="eastAsia"/>
        </w:rPr>
      </w:pPr>
      <w:r>
        <w:rPr>
          <w:rFonts w:hint="eastAsia"/>
        </w:rPr>
        <w:t>现在拿夜晚的光来说，你在夜里借着月亮看见的所有光，都是太阳的光，然而那不是太阳升起时，当一个人看见它时，太阳借以将其光线传达到眼睛的光；因此，未重生的人，只有暂时信心的人，他们有从基督来的光，就像太阳照在月亮上的光；他们有光，如同从果效来的；他们也有光，是圣经的字句和圣灵照在其上所产生的；但那仍然不是对事物本身的看见，不是看见子，不是圣灵将子自己的形象传达到心智和悟性中时的那样。</w:t>
      </w:r>
    </w:p>
    <w:p w14:paraId="32FA8323">
      <w:pPr>
        <w:widowControl w:val="0"/>
        <w:numPr>
          <w:ilvl w:val="0"/>
          <w:numId w:val="0"/>
        </w:numPr>
        <w:jc w:val="both"/>
        <w:rPr>
          <w:rFonts w:hint="eastAsia"/>
        </w:rPr>
      </w:pPr>
      <w:r>
        <w:rPr>
          <w:rFonts w:hint="eastAsia"/>
        </w:rPr>
        <w:t>We may know there is a sun by what light we see in the moon, but it is another thing to have a beam of the sun itself shine into a man's eye, whereby the very image of the sun is conveyed into his eye.</w:t>
      </w:r>
    </w:p>
    <w:p w14:paraId="6EE77DB1">
      <w:pPr>
        <w:widowControl w:val="0"/>
        <w:numPr>
          <w:ilvl w:val="0"/>
          <w:numId w:val="0"/>
        </w:numPr>
        <w:jc w:val="both"/>
        <w:rPr>
          <w:rFonts w:hint="eastAsia"/>
        </w:rPr>
      </w:pPr>
      <w:r>
        <w:rPr>
          <w:rFonts w:hint="eastAsia"/>
        </w:rPr>
        <w:t>我们可以借着在月亮上看见的光知道有太阳，但让太阳自己的光线照进一个人的眼睛，借此太阳的形象本身被传达到他的眼睛，是另一回事。</w:t>
      </w:r>
    </w:p>
    <w:p w14:paraId="193DAAAD">
      <w:pPr>
        <w:widowControl w:val="0"/>
        <w:numPr>
          <w:ilvl w:val="0"/>
          <w:numId w:val="0"/>
        </w:numPr>
        <w:jc w:val="both"/>
        <w:rPr>
          <w:rFonts w:hint="eastAsia"/>
        </w:rPr>
      </w:pPr>
      <w:r>
        <w:rPr>
          <w:rFonts w:hint="eastAsia"/>
        </w:rPr>
        <w:t>And therefore this sight of faith it is called sight, because it is thus elevated above all rational knowledge of Christ whatsoever; it is a further thing, though joined with it; it is (I say) superadded to reason, let it be elevated and enlightened ever so much by the Holy Ghost in a rational way.</w:t>
      </w:r>
    </w:p>
    <w:p w14:paraId="114EB23F">
      <w:pPr>
        <w:widowControl w:val="0"/>
        <w:numPr>
          <w:ilvl w:val="0"/>
          <w:numId w:val="0"/>
        </w:numPr>
        <w:jc w:val="both"/>
        <w:rPr>
          <w:rFonts w:hint="eastAsia"/>
        </w:rPr>
      </w:pPr>
      <w:r>
        <w:rPr>
          <w:rFonts w:hint="eastAsia"/>
        </w:rPr>
        <w:t>因此，这信心的看见被称为看见，因为它如此被提升到超越一切对基督的理性知识之上；它是更进一步的事，虽然与之相连；它（我说）是附加在理性之上的，无论圣灵以理性的方式将其提升和光照到何种程度。</w:t>
      </w:r>
    </w:p>
    <w:p w14:paraId="6B205FE2">
      <w:pPr>
        <w:widowControl w:val="0"/>
        <w:numPr>
          <w:ilvl w:val="0"/>
          <w:numId w:val="0"/>
        </w:numPr>
        <w:jc w:val="both"/>
        <w:rPr>
          <w:rFonts w:hint="eastAsia"/>
        </w:rPr>
      </w:pPr>
      <w:r>
        <w:rPr>
          <w:rFonts w:hint="eastAsia"/>
        </w:rPr>
        <w:t>Go, take a temporary believer, it is true he sees those things, by the help of the light of the Spirit, which nature would never help him to see, and yet it is but by natural understanding, remaining natural, and reason elevated, and reason improved, and reason enlarged and convinced.</w:t>
      </w:r>
    </w:p>
    <w:p w14:paraId="5D92BCE9">
      <w:pPr>
        <w:widowControl w:val="0"/>
        <w:numPr>
          <w:ilvl w:val="0"/>
          <w:numId w:val="0"/>
        </w:numPr>
        <w:jc w:val="both"/>
        <w:rPr>
          <w:rFonts w:hint="eastAsia"/>
        </w:rPr>
      </w:pPr>
      <w:r>
        <w:rPr>
          <w:rFonts w:hint="eastAsia"/>
        </w:rPr>
        <w:t>拿一个暂时的信徒来说，诚然，他借着圣灵之光的帮助，看见了本性永远无法帮助他看见的事物，然而那不过是借着自然的悟性，仍然是自然的，并且是提升了的理性，改进了的理性，扩大了并被说服了的理性。</w:t>
      </w:r>
    </w:p>
    <w:p w14:paraId="0B4A6443">
      <w:pPr>
        <w:widowControl w:val="0"/>
        <w:numPr>
          <w:ilvl w:val="0"/>
          <w:numId w:val="0"/>
        </w:numPr>
        <w:jc w:val="both"/>
        <w:rPr>
          <w:rFonts w:hint="eastAsia"/>
        </w:rPr>
      </w:pPr>
      <w:r>
        <w:rPr>
          <w:rFonts w:hint="eastAsia"/>
        </w:rPr>
        <w:t>But faith goes higher than all this, faith is more than a man's having an optic glass set before his eye, to see that which else he could not see, because it is so far off; the eye of itself is capable of it, if it stood nigh it.</w:t>
      </w:r>
    </w:p>
    <w:p w14:paraId="6133BE1F">
      <w:pPr>
        <w:widowControl w:val="0"/>
        <w:numPr>
          <w:ilvl w:val="0"/>
          <w:numId w:val="0"/>
        </w:numPr>
        <w:jc w:val="both"/>
        <w:rPr>
          <w:rFonts w:hint="eastAsia"/>
        </w:rPr>
      </w:pPr>
      <w:r>
        <w:rPr>
          <w:rFonts w:hint="eastAsia"/>
        </w:rPr>
        <w:t>但信心比这一切都高，信心不仅仅是一个人眼前放着一个望远镜，去看他否则看不见的东西，因为它太远了；眼睛本身是有能力的，如果它站得近的话。</w:t>
      </w:r>
    </w:p>
    <w:p w14:paraId="23A020D0">
      <w:pPr>
        <w:widowControl w:val="0"/>
        <w:numPr>
          <w:ilvl w:val="0"/>
          <w:numId w:val="0"/>
        </w:numPr>
        <w:jc w:val="both"/>
        <w:rPr>
          <w:rFonts w:hint="eastAsia"/>
        </w:rPr>
      </w:pPr>
      <w:r>
        <w:rPr>
          <w:rFonts w:hint="eastAsia"/>
        </w:rPr>
        <w:t>There is more than all this in faith; it is as it were a new eye, to see those things in such a manner as all the optic glasses in the world would never help a dim eye to see at a distance.</w:t>
      </w:r>
    </w:p>
    <w:p w14:paraId="3C0F6CC0">
      <w:pPr>
        <w:widowControl w:val="0"/>
        <w:numPr>
          <w:ilvl w:val="0"/>
          <w:numId w:val="0"/>
        </w:numPr>
        <w:jc w:val="both"/>
        <w:rPr>
          <w:rFonts w:hint="eastAsia"/>
        </w:rPr>
      </w:pPr>
      <w:r>
        <w:rPr>
          <w:rFonts w:hint="eastAsia"/>
        </w:rPr>
        <w:t>信心里面比这一切都多；它仿佛是一只新的眼睛，能以一种方式看见那些事物，是世界上所有的望远镜都无法帮助一只昏暗的眼睛在远处看见的。</w:t>
      </w:r>
    </w:p>
    <w:p w14:paraId="1D066AB4">
      <w:pPr>
        <w:widowControl w:val="0"/>
        <w:numPr>
          <w:ilvl w:val="0"/>
          <w:numId w:val="0"/>
        </w:numPr>
        <w:jc w:val="both"/>
        <w:rPr>
          <w:rFonts w:hint="eastAsia"/>
        </w:rPr>
      </w:pPr>
      <w:r>
        <w:rPr>
          <w:rFonts w:hint="eastAsia"/>
        </w:rPr>
        <w:t>Therefore, now faith (as I said afore), is called the 'demonstration of the Spirit;' all other knowledge is but by derived images of the things of Christ, by hearsay, so much of Christ as may be conveyed to us by words and by rational discourses, the Holy Ghost enlightening them.</w:t>
      </w:r>
    </w:p>
    <w:p w14:paraId="337802D5">
      <w:pPr>
        <w:widowControl w:val="0"/>
        <w:numPr>
          <w:ilvl w:val="0"/>
          <w:numId w:val="0"/>
        </w:numPr>
        <w:jc w:val="both"/>
        <w:rPr>
          <w:rFonts w:hint="eastAsia"/>
        </w:rPr>
      </w:pPr>
      <w:r>
        <w:rPr>
          <w:rFonts w:hint="eastAsia"/>
        </w:rPr>
        <w:t>因此，现在，信心（如我前面所说），被称为‘圣灵的明证’；所有其他知识不过是借着基督事物派生出来的形象，借着道听途说，借着言语和理性论述所能传达给我们的基督，圣灵光照着它们。</w:t>
      </w:r>
    </w:p>
    <w:p w14:paraId="7A0F258E">
      <w:pPr>
        <w:widowControl w:val="0"/>
        <w:numPr>
          <w:ilvl w:val="0"/>
          <w:numId w:val="0"/>
        </w:numPr>
        <w:jc w:val="both"/>
        <w:rPr>
          <w:rFonts w:hint="eastAsia"/>
        </w:rPr>
      </w:pPr>
      <w:r>
        <w:rPr>
          <w:rFonts w:hint="eastAsia"/>
        </w:rPr>
        <w:t>In all this there are but secondary images conveyed to the hearts of carnal men, more or less, as they are more or less enlightened; but to see the Son as he is in himself, as here the text holds it forth, this is proper to believers.</w:t>
      </w:r>
    </w:p>
    <w:p w14:paraId="487FD254">
      <w:pPr>
        <w:widowControl w:val="0"/>
        <w:numPr>
          <w:ilvl w:val="0"/>
          <w:numId w:val="0"/>
        </w:numPr>
        <w:jc w:val="both"/>
        <w:rPr>
          <w:rFonts w:hint="eastAsia"/>
        </w:rPr>
      </w:pPr>
      <w:r>
        <w:rPr>
          <w:rFonts w:hint="eastAsia"/>
        </w:rPr>
        <w:t>在这一切之中，只有次要的形象被传达到属肉体之人的心里，或多或少，取决于他们被光照的程度；但要看见子本来的样子，如这节经文所呈现的，这是信徒所特有的。</w:t>
      </w:r>
    </w:p>
    <w:p w14:paraId="4322EDA3">
      <w:pPr>
        <w:widowControl w:val="0"/>
        <w:numPr>
          <w:ilvl w:val="0"/>
          <w:numId w:val="0"/>
        </w:numPr>
        <w:jc w:val="both"/>
        <w:rPr>
          <w:rFonts w:hint="eastAsia"/>
        </w:rPr>
      </w:pPr>
      <w:r>
        <w:rPr>
          <w:rFonts w:hint="eastAsia"/>
        </w:rPr>
        <w:t>So that, take any man that hath been never so much enlightened in the knowledge of spiritual things, and not savingly enlightened, when that man comes to turn to God, and to believe in earnest, he will say he never saw these things before, he will say he doth now see Christ so as he never saw him before, and that he sees God in that manner as he never saw him before.</w:t>
      </w:r>
    </w:p>
    <w:p w14:paraId="1C9F6E9F">
      <w:pPr>
        <w:widowControl w:val="0"/>
        <w:numPr>
          <w:ilvl w:val="0"/>
          <w:numId w:val="0"/>
        </w:numPr>
        <w:jc w:val="both"/>
        <w:rPr>
          <w:rFonts w:hint="eastAsia"/>
        </w:rPr>
      </w:pPr>
      <w:r>
        <w:rPr>
          <w:rFonts w:hint="eastAsia"/>
        </w:rPr>
        <w:t>因此，拿任何一个在属灵事物的知识上曾受过极大光照，但并非得救性光照的人来说，当那人归向上帝，并认真地相信时，他会说他以前从未见过这些事物，他会说他现在看见基督，是他以前从未见过的，他以一种他以前从未见过的方式看见上帝。</w:t>
      </w:r>
    </w:p>
    <w:p w14:paraId="6835E66A">
      <w:pPr>
        <w:widowControl w:val="0"/>
        <w:numPr>
          <w:ilvl w:val="0"/>
          <w:numId w:val="0"/>
        </w:numPr>
        <w:jc w:val="both"/>
        <w:rPr>
          <w:rFonts w:hint="eastAsia"/>
        </w:rPr>
      </w:pPr>
      <w:r>
        <w:rPr>
          <w:rFonts w:hint="eastAsia"/>
        </w:rPr>
        <w:t>And though he knew never so much before, yet now after he is turned unto God, he sees that 'old things are passed away, and all things are become new;' as the apostle says in 2 Cor. 5:17, and he speaks it in respect of knowledge.</w:t>
      </w:r>
    </w:p>
    <w:p w14:paraId="708B89D9">
      <w:pPr>
        <w:widowControl w:val="0"/>
        <w:numPr>
          <w:ilvl w:val="0"/>
          <w:numId w:val="0"/>
        </w:numPr>
        <w:jc w:val="both"/>
        <w:rPr>
          <w:rFonts w:hint="eastAsia"/>
        </w:rPr>
      </w:pPr>
      <w:r>
        <w:rPr>
          <w:rFonts w:hint="eastAsia"/>
        </w:rPr>
        <w:t>虽然他以前知道得再多，然而现在在他归向上帝之后，他看见‘旧事已过，都变成新的了；’如使徒在哥林多后书5:17所说，并且他是在知识的方面说这话。</w:t>
      </w:r>
    </w:p>
    <w:p w14:paraId="3967AFD1">
      <w:pPr>
        <w:widowControl w:val="0"/>
        <w:numPr>
          <w:ilvl w:val="0"/>
          <w:numId w:val="0"/>
        </w:numPr>
        <w:jc w:val="both"/>
        <w:rPr>
          <w:rFonts w:hint="eastAsia"/>
        </w:rPr>
      </w:pPr>
      <w:r>
        <w:rPr>
          <w:rFonts w:hint="eastAsia"/>
        </w:rPr>
        <w:t>Let now a carnal man speak of Christ, and let a holy man who savingly believes speak of the same Christ, and of spiritual things, they shall both speak of the same things, yet the knowledge, that is, the sight which the believer hath of Christ, and of spiritual things, is clearly differing from that of the other.</w:t>
      </w:r>
    </w:p>
    <w:p w14:paraId="72EDEA62">
      <w:pPr>
        <w:widowControl w:val="0"/>
        <w:numPr>
          <w:ilvl w:val="0"/>
          <w:numId w:val="0"/>
        </w:numPr>
        <w:jc w:val="both"/>
        <w:rPr>
          <w:rFonts w:hint="eastAsia"/>
        </w:rPr>
      </w:pPr>
      <w:r>
        <w:rPr>
          <w:rFonts w:hint="eastAsia"/>
        </w:rPr>
        <w:t>现在让一个属肉体的人讲论基督，让一个得救地相信的圣洁的人讲论同一个基督，和属灵的事物，他们将讲论同样的事物，然而信徒对基督和属灵事物的知识，即看见，与另一个人的知识截然不同。</w:t>
      </w:r>
    </w:p>
    <w:p w14:paraId="3360931A">
      <w:pPr>
        <w:widowControl w:val="0"/>
        <w:numPr>
          <w:ilvl w:val="0"/>
          <w:numId w:val="0"/>
        </w:numPr>
        <w:jc w:val="both"/>
        <w:rPr>
          <w:rFonts w:hint="eastAsia"/>
        </w:rPr>
      </w:pPr>
      <w:r>
        <w:rPr>
          <w:rFonts w:hint="eastAsia"/>
        </w:rPr>
        <w:t>I shall open but one scripture to you to express this; it is in John 3:12.</w:t>
      </w:r>
    </w:p>
    <w:p w14:paraId="3268C789">
      <w:pPr>
        <w:widowControl w:val="0"/>
        <w:numPr>
          <w:ilvl w:val="0"/>
          <w:numId w:val="0"/>
        </w:numPr>
        <w:jc w:val="both"/>
        <w:rPr>
          <w:rFonts w:hint="eastAsia"/>
        </w:rPr>
      </w:pPr>
      <w:r>
        <w:rPr>
          <w:rFonts w:hint="eastAsia"/>
        </w:rPr>
        <w:t>我将只向你们阐明一处经文来表达这一点；它在约翰福音3:12。</w:t>
      </w:r>
    </w:p>
    <w:p w14:paraId="4308B730">
      <w:pPr>
        <w:widowControl w:val="0"/>
        <w:numPr>
          <w:ilvl w:val="0"/>
          <w:numId w:val="0"/>
        </w:numPr>
        <w:jc w:val="both"/>
        <w:rPr>
          <w:rFonts w:hint="eastAsia"/>
        </w:rPr>
      </w:pPr>
      <w:r>
        <w:rPr>
          <w:rFonts w:hint="eastAsia"/>
        </w:rPr>
        <w:t>Our Saviour Christ had been discoursing with Nicodemus, about the point of regeneration, which is a thing belonging to the kingdom of heaven.</w:t>
      </w:r>
    </w:p>
    <w:p w14:paraId="3D8AC7B7">
      <w:pPr>
        <w:widowControl w:val="0"/>
        <w:numPr>
          <w:ilvl w:val="0"/>
          <w:numId w:val="0"/>
        </w:numPr>
        <w:jc w:val="both"/>
        <w:rPr>
          <w:rFonts w:hint="eastAsia"/>
        </w:rPr>
      </w:pPr>
      <w:r>
        <w:rPr>
          <w:rFonts w:hint="eastAsia"/>
        </w:rPr>
        <w:t>我们的救主基督曾与尼哥底母谈论重生的问题，这是属于天国的事。</w:t>
      </w:r>
    </w:p>
    <w:p w14:paraId="09B0092B">
      <w:pPr>
        <w:widowControl w:val="0"/>
        <w:numPr>
          <w:ilvl w:val="0"/>
          <w:numId w:val="0"/>
        </w:numPr>
        <w:jc w:val="both"/>
        <w:rPr>
          <w:rFonts w:hint="eastAsia"/>
        </w:rPr>
      </w:pPr>
      <w:r>
        <w:rPr>
          <w:rFonts w:hint="eastAsia"/>
        </w:rPr>
        <w:t>Now, saith he, 'if I have told you earthly things, and you believe not, how shall you believe if I tell you of heavenly things?'</w:t>
      </w:r>
    </w:p>
    <w:p w14:paraId="0D71DA13">
      <w:pPr>
        <w:widowControl w:val="0"/>
        <w:numPr>
          <w:ilvl w:val="0"/>
          <w:numId w:val="0"/>
        </w:numPr>
        <w:jc w:val="both"/>
        <w:rPr>
          <w:rFonts w:hint="eastAsia"/>
        </w:rPr>
      </w:pPr>
      <w:r>
        <w:rPr>
          <w:rFonts w:hint="eastAsia"/>
        </w:rPr>
        <w:t>现在，祂说：‘我对你们说地上的事，你们尚且不信，若说天上的事，如何能信呢？’</w:t>
      </w:r>
    </w:p>
    <w:p w14:paraId="688E4E09">
      <w:pPr>
        <w:widowControl w:val="0"/>
        <w:numPr>
          <w:ilvl w:val="0"/>
          <w:numId w:val="0"/>
        </w:numPr>
        <w:jc w:val="both"/>
        <w:rPr>
          <w:rFonts w:hint="eastAsia"/>
        </w:rPr>
      </w:pPr>
      <w:r>
        <w:rPr>
          <w:rFonts w:hint="eastAsia"/>
        </w:rPr>
        <w:t>What is his meaning there of having told him of earthly things?</w:t>
      </w:r>
    </w:p>
    <w:p w14:paraId="184CDF5A">
      <w:pPr>
        <w:widowControl w:val="0"/>
        <w:numPr>
          <w:ilvl w:val="0"/>
          <w:numId w:val="0"/>
        </w:numPr>
        <w:jc w:val="both"/>
        <w:rPr>
          <w:rFonts w:hint="eastAsia"/>
        </w:rPr>
      </w:pPr>
      <w:r>
        <w:rPr>
          <w:rFonts w:hint="eastAsia"/>
        </w:rPr>
        <w:t>祂在那里说告诉他地上的事是什么意思呢？</w:t>
      </w:r>
    </w:p>
    <w:p w14:paraId="152FAB5A">
      <w:pPr>
        <w:widowControl w:val="0"/>
        <w:numPr>
          <w:ilvl w:val="0"/>
          <w:numId w:val="0"/>
        </w:numPr>
        <w:jc w:val="both"/>
        <w:rPr>
          <w:rFonts w:hint="eastAsia"/>
        </w:rPr>
      </w:pPr>
      <w:r>
        <w:rPr>
          <w:rFonts w:hint="eastAsia"/>
        </w:rPr>
        <w:t>He had spoken of heavenly things, and why doth he call them earthly?</w:t>
      </w:r>
    </w:p>
    <w:p w14:paraId="12870015">
      <w:pPr>
        <w:widowControl w:val="0"/>
        <w:numPr>
          <w:ilvl w:val="0"/>
          <w:numId w:val="0"/>
        </w:numPr>
        <w:jc w:val="both"/>
        <w:rPr>
          <w:rFonts w:hint="eastAsia"/>
        </w:rPr>
      </w:pPr>
      <w:r>
        <w:rPr>
          <w:rFonts w:hint="eastAsia"/>
        </w:rPr>
        <w:t>祂讲的是天上的事，为什么祂称它们为地上的事？</w:t>
      </w:r>
    </w:p>
    <w:p w14:paraId="62981622">
      <w:pPr>
        <w:widowControl w:val="0"/>
        <w:numPr>
          <w:ilvl w:val="0"/>
          <w:numId w:val="0"/>
        </w:numPr>
        <w:jc w:val="both"/>
        <w:rPr>
          <w:rFonts w:hint="eastAsia"/>
        </w:rPr>
      </w:pPr>
      <w:r>
        <w:rPr>
          <w:rFonts w:hint="eastAsia"/>
        </w:rPr>
        <w:t>Because he had expressed them under earthly words, and he had not given light, he had not gone forth with what he spake in a spirit of irradiation to Nicodemus his heart; hence, therefore, Nicodemus clean mistakes Christ.</w:t>
      </w:r>
    </w:p>
    <w:p w14:paraId="0A5BC05D">
      <w:pPr>
        <w:widowControl w:val="0"/>
        <w:numPr>
          <w:ilvl w:val="0"/>
          <w:numId w:val="0"/>
        </w:numPr>
        <w:jc w:val="both"/>
        <w:rPr>
          <w:rFonts w:hint="eastAsia"/>
        </w:rPr>
      </w:pPr>
      <w:r>
        <w:rPr>
          <w:rFonts w:hint="eastAsia"/>
        </w:rPr>
        <w:t>因为祂用属地的话语表达它们，祂没有赐下光，祂没有带着祂所说的话，以光照的灵进入尼哥底母的心；因此，尼哥底母完全误解了基督。</w:t>
      </w:r>
    </w:p>
    <w:p w14:paraId="520BAB2B">
      <w:pPr>
        <w:widowControl w:val="0"/>
        <w:numPr>
          <w:ilvl w:val="0"/>
          <w:numId w:val="0"/>
        </w:numPr>
        <w:jc w:val="both"/>
        <w:rPr>
          <w:rFonts w:hint="eastAsia"/>
        </w:rPr>
      </w:pPr>
      <w:r>
        <w:rPr>
          <w:rFonts w:hint="eastAsia"/>
        </w:rPr>
        <w:t>But now when Jesus Christ doth enlighten a man, whilst he or the ministers of his word speak earthly things, he stamps the impress and image of the heavenly themselves upon the heart, and then a man believes; he conveys them in their heavenly hue, conveys them in that notion and apprehension that his own heart hath of them, and therefore, John 3:11 (saith he), 'We speak that we know, and testify that we have seen.'</w:t>
      </w:r>
    </w:p>
    <w:p w14:paraId="1C5221DA">
      <w:pPr>
        <w:widowControl w:val="0"/>
        <w:numPr>
          <w:ilvl w:val="0"/>
          <w:numId w:val="0"/>
        </w:numPr>
        <w:jc w:val="both"/>
        <w:rPr>
          <w:rFonts w:hint="eastAsia"/>
        </w:rPr>
      </w:pPr>
      <w:r>
        <w:rPr>
          <w:rFonts w:hint="eastAsia"/>
        </w:rPr>
        <w:t>但现在当耶稣基督光照一个人时，当祂或祂话语的执事讲论地上的事时，祂将天上事物本身的印记和形象印在心上，然后一个人就相信了；祂以它们天上的色彩传达它们，以祂自己心里对它们的观念和领会传达它们，因此，约翰福音3:11（祂说）：‘我们所说的，是我们知道的；我们所见证的，是我们见过的。’</w:t>
      </w:r>
    </w:p>
    <w:p w14:paraId="7A840438">
      <w:pPr>
        <w:widowControl w:val="0"/>
        <w:numPr>
          <w:ilvl w:val="0"/>
          <w:numId w:val="0"/>
        </w:numPr>
        <w:jc w:val="both"/>
        <w:rPr>
          <w:rFonts w:hint="eastAsia"/>
        </w:rPr>
      </w:pPr>
      <w:r>
        <w:rPr>
          <w:rFonts w:hint="eastAsia"/>
        </w:rPr>
        <w:t>And 'we,' too, who are believers, 'have the mind of Christ,' 1 Cor. 2:16.</w:t>
      </w:r>
    </w:p>
    <w:p w14:paraId="1BDC238E">
      <w:pPr>
        <w:widowControl w:val="0"/>
        <w:numPr>
          <w:ilvl w:val="0"/>
          <w:numId w:val="0"/>
        </w:numPr>
        <w:jc w:val="both"/>
        <w:rPr>
          <w:rFonts w:hint="eastAsia"/>
        </w:rPr>
      </w:pPr>
      <w:r>
        <w:rPr>
          <w:rFonts w:hint="eastAsia"/>
        </w:rPr>
        <w:t>并且‘我们’，即信徒，‘是有基督的心了’，林前2:16。</w:t>
      </w:r>
    </w:p>
    <w:p w14:paraId="5FACA0DF">
      <w:pPr>
        <w:widowControl w:val="0"/>
        <w:numPr>
          <w:ilvl w:val="0"/>
          <w:numId w:val="0"/>
        </w:numPr>
        <w:jc w:val="both"/>
        <w:rPr>
          <w:rFonts w:hint="eastAsia"/>
        </w:rPr>
      </w:pPr>
      <w:r>
        <w:rPr>
          <w:rFonts w:hint="eastAsia"/>
        </w:rPr>
        <w:t>So that a believer hath such a kind of knowledge of heavenly things as Jesus Christ himself hath, such a knowledge of the Son as Jesus Christ hath of himself, in his measure; it differs indeed in degrees, but it is of the same kind.</w:t>
      </w:r>
    </w:p>
    <w:p w14:paraId="2DA6ABF2">
      <w:pPr>
        <w:widowControl w:val="0"/>
        <w:numPr>
          <w:ilvl w:val="0"/>
          <w:numId w:val="0"/>
        </w:numPr>
        <w:jc w:val="both"/>
        <w:rPr>
          <w:rFonts w:hint="eastAsia"/>
        </w:rPr>
      </w:pPr>
      <w:r>
        <w:rPr>
          <w:rFonts w:hint="eastAsia"/>
        </w:rPr>
        <w:t>因此，一个信徒对天上事物的知识，与耶稣基督自己所拥有的知识是同一种类，对子的认识，与耶稣基督对自己的认识是同一种类，按其度量；它确实在程度上有所不同，但种类是相同的。</w:t>
      </w:r>
    </w:p>
    <w:p w14:paraId="35EA0A86">
      <w:pPr>
        <w:widowControl w:val="0"/>
        <w:numPr>
          <w:ilvl w:val="0"/>
          <w:numId w:val="0"/>
        </w:numPr>
        <w:jc w:val="both"/>
        <w:rPr>
          <w:rFonts w:hint="eastAsia"/>
        </w:rPr>
      </w:pPr>
      <w:r>
        <w:rPr>
          <w:rFonts w:hint="eastAsia"/>
        </w:rPr>
        <w:t>Hence it is that a believer is said, when he believeth, to witness to the truth of God, 'to set to his seal that God is true,' John 3:33.</w:t>
      </w:r>
    </w:p>
    <w:p w14:paraId="1907ADC3">
      <w:pPr>
        <w:widowControl w:val="0"/>
        <w:numPr>
          <w:ilvl w:val="0"/>
          <w:numId w:val="0"/>
        </w:numPr>
        <w:jc w:val="both"/>
        <w:rPr>
          <w:rFonts w:hint="eastAsia"/>
        </w:rPr>
      </w:pPr>
      <w:r>
        <w:rPr>
          <w:rFonts w:hint="eastAsia"/>
        </w:rPr>
        <w:t>因此，当一个信徒相信时，他被称为是为上帝的真理作见证，‘印上印，证明神是真的’，约3:33。</w:t>
      </w:r>
    </w:p>
    <w:p w14:paraId="1B997C21">
      <w:pPr>
        <w:widowControl w:val="0"/>
        <w:numPr>
          <w:ilvl w:val="0"/>
          <w:numId w:val="0"/>
        </w:numPr>
        <w:jc w:val="both"/>
        <w:rPr>
          <w:rFonts w:hint="eastAsia"/>
        </w:rPr>
      </w:pPr>
      <w:r>
        <w:rPr>
          <w:rFonts w:hint="eastAsia"/>
        </w:rPr>
        <w:t>What is the reason?</w:t>
      </w:r>
    </w:p>
    <w:p w14:paraId="46F41991">
      <w:pPr>
        <w:widowControl w:val="0"/>
        <w:numPr>
          <w:ilvl w:val="0"/>
          <w:numId w:val="0"/>
        </w:numPr>
        <w:jc w:val="both"/>
        <w:rPr>
          <w:rFonts w:hint="eastAsia"/>
        </w:rPr>
      </w:pPr>
      <w:r>
        <w:rPr>
          <w:rFonts w:hint="eastAsia"/>
        </w:rPr>
        <w:t>原因是什么？</w:t>
      </w:r>
    </w:p>
    <w:p w14:paraId="691A520C">
      <w:pPr>
        <w:widowControl w:val="0"/>
        <w:numPr>
          <w:ilvl w:val="0"/>
          <w:numId w:val="0"/>
        </w:numPr>
        <w:jc w:val="both"/>
        <w:rPr>
          <w:rFonts w:hint="eastAsia"/>
        </w:rPr>
      </w:pPr>
      <w:r>
        <w:rPr>
          <w:rFonts w:hint="eastAsia"/>
        </w:rPr>
        <w:t>Because he knows the truths of God, the great truth especially about Christ, which is the thing eminently he witnesseth unto, and he knows it not by reason, but by sense, by sight, and therefore he is a witness.</w:t>
      </w:r>
    </w:p>
    <w:p w14:paraId="1CB9BEF6">
      <w:pPr>
        <w:widowControl w:val="0"/>
        <w:numPr>
          <w:ilvl w:val="0"/>
          <w:numId w:val="0"/>
        </w:numPr>
        <w:jc w:val="both"/>
        <w:rPr>
          <w:rFonts w:hint="eastAsia"/>
        </w:rPr>
      </w:pPr>
      <w:r>
        <w:rPr>
          <w:rFonts w:hint="eastAsia"/>
        </w:rPr>
        <w:t>因为他知道上帝的真理，特别是关于基督的伟大真理，这是他特别为之作见证的事，他不是借着理性，而是借着感觉，借着看见来认识它，因此他是一个见证人。</w:t>
      </w:r>
    </w:p>
    <w:p w14:paraId="7CB9C791">
      <w:pPr>
        <w:widowControl w:val="0"/>
        <w:numPr>
          <w:ilvl w:val="0"/>
          <w:numId w:val="0"/>
        </w:numPr>
        <w:jc w:val="both"/>
        <w:rPr>
          <w:rFonts w:hint="eastAsia"/>
        </w:rPr>
      </w:pPr>
      <w:r>
        <w:rPr>
          <w:rFonts w:hint="eastAsia"/>
        </w:rPr>
        <w:t>For you know, if any man give a testimony merely by hearsay, we account it as no witness in comparison; but if a man speak by sense and by sight, then he speaks like a witness.</w:t>
      </w:r>
    </w:p>
    <w:p w14:paraId="4C97323F">
      <w:pPr>
        <w:widowControl w:val="0"/>
        <w:numPr>
          <w:ilvl w:val="0"/>
          <w:numId w:val="0"/>
        </w:numPr>
        <w:jc w:val="both"/>
        <w:rPr>
          <w:rFonts w:hint="eastAsia"/>
        </w:rPr>
      </w:pPr>
      <w:r>
        <w:rPr>
          <w:rFonts w:hint="eastAsia"/>
        </w:rPr>
        <w:t>因为你知道，如果任何人仅仅凭道听途说作见证，我们认为那算不得见证；但如果一个人凭感觉和看见说话，那么他就像一个见证人。</w:t>
      </w:r>
    </w:p>
    <w:p w14:paraId="477FCFDD">
      <w:pPr>
        <w:widowControl w:val="0"/>
        <w:numPr>
          <w:ilvl w:val="0"/>
          <w:numId w:val="0"/>
        </w:numPr>
        <w:jc w:val="both"/>
        <w:rPr>
          <w:rFonts w:hint="eastAsia"/>
        </w:rPr>
      </w:pPr>
      <w:r>
        <w:rPr>
          <w:rFonts w:hint="eastAsia"/>
        </w:rPr>
        <w:t>Now, because a believer takes in spiritual things by a spiritual sense, by a spiritual sight, therefore he is said to witness when he doth believe.</w:t>
      </w:r>
    </w:p>
    <w:p w14:paraId="47A4120C">
      <w:pPr>
        <w:widowControl w:val="0"/>
        <w:numPr>
          <w:ilvl w:val="0"/>
          <w:numId w:val="0"/>
        </w:numPr>
        <w:jc w:val="both"/>
        <w:rPr>
          <w:rFonts w:hint="eastAsia"/>
        </w:rPr>
      </w:pPr>
      <w:r>
        <w:rPr>
          <w:rFonts w:hint="eastAsia"/>
        </w:rPr>
        <w:t>现在，因为一个信徒是借着属灵的感觉，借着属灵的看见来领会属灵的事物，因此当他相信时，他被称为是作见证。</w:t>
      </w:r>
    </w:p>
    <w:p w14:paraId="6F9CEFEA">
      <w:pPr>
        <w:widowControl w:val="0"/>
        <w:numPr>
          <w:ilvl w:val="0"/>
          <w:numId w:val="0"/>
        </w:numPr>
        <w:jc w:val="both"/>
        <w:rPr>
          <w:rFonts w:hint="eastAsia"/>
        </w:rPr>
      </w:pPr>
      <w:r>
        <w:rPr>
          <w:rFonts w:hint="eastAsia"/>
        </w:rPr>
        <w:t>And the sight of faith, though it is joined with reason, yet it is intuitive.</w:t>
      </w:r>
    </w:p>
    <w:p w14:paraId="237634C3">
      <w:pPr>
        <w:widowControl w:val="0"/>
        <w:numPr>
          <w:ilvl w:val="0"/>
          <w:numId w:val="0"/>
        </w:numPr>
        <w:jc w:val="both"/>
        <w:rPr>
          <w:rFonts w:hint="eastAsia"/>
        </w:rPr>
      </w:pPr>
      <w:r>
        <w:rPr>
          <w:rFonts w:hint="eastAsia"/>
        </w:rPr>
        <w:t>信心的看见，虽然与理性相连，却是直觉的。</w:t>
      </w:r>
    </w:p>
    <w:p w14:paraId="6852B3E4">
      <w:pPr>
        <w:widowControl w:val="0"/>
        <w:numPr>
          <w:ilvl w:val="0"/>
          <w:numId w:val="0"/>
        </w:numPr>
        <w:jc w:val="both"/>
        <w:rPr>
          <w:rFonts w:hint="eastAsia"/>
        </w:rPr>
      </w:pPr>
      <w:r>
        <w:rPr>
          <w:rFonts w:hint="eastAsia"/>
        </w:rPr>
        <w:t>We do not gather the knowledge of Christ out of other things, but it is a sight of himself.</w:t>
      </w:r>
    </w:p>
    <w:p w14:paraId="1CD0A4DF">
      <w:pPr>
        <w:widowControl w:val="0"/>
        <w:numPr>
          <w:ilvl w:val="0"/>
          <w:numId w:val="0"/>
        </w:numPr>
        <w:jc w:val="both"/>
        <w:rPr>
          <w:rFonts w:hint="eastAsia"/>
        </w:rPr>
      </w:pPr>
      <w:r>
        <w:rPr>
          <w:rFonts w:hint="eastAsia"/>
        </w:rPr>
        <w:t>我们不是从其他事物中推断出对基督的认识，而是对祂本身的看见。</w:t>
      </w:r>
    </w:p>
    <w:p w14:paraId="3B8F6886">
      <w:pPr>
        <w:widowControl w:val="0"/>
        <w:numPr>
          <w:ilvl w:val="0"/>
          <w:numId w:val="0"/>
        </w:numPr>
        <w:jc w:val="both"/>
        <w:rPr>
          <w:rFonts w:hint="eastAsia"/>
        </w:rPr>
      </w:pPr>
      <w:r>
        <w:rPr>
          <w:rFonts w:hint="eastAsia"/>
        </w:rPr>
        <w:t>In 1 Cor. 13:12, we are now said to 'see through a glass darkly,' yet we are said to see.</w:t>
      </w:r>
    </w:p>
    <w:p w14:paraId="79797A57">
      <w:pPr>
        <w:widowControl w:val="0"/>
        <w:numPr>
          <w:ilvl w:val="0"/>
          <w:numId w:val="0"/>
        </w:numPr>
        <w:jc w:val="both"/>
        <w:rPr>
          <w:rFonts w:hint="eastAsia"/>
        </w:rPr>
      </w:pPr>
      <w:r>
        <w:rPr>
          <w:rFonts w:hint="eastAsia"/>
        </w:rPr>
        <w:t>在哥林多前书13:12，我们现在被说成是‘彷佛对着镜子观看，模糊不清’，然而我们被说成是看见。</w:t>
      </w:r>
    </w:p>
    <w:p w14:paraId="5EB42EAE">
      <w:pPr>
        <w:widowControl w:val="0"/>
        <w:numPr>
          <w:ilvl w:val="0"/>
          <w:numId w:val="0"/>
        </w:numPr>
        <w:jc w:val="both"/>
        <w:rPr>
          <w:rFonts w:hint="eastAsia"/>
        </w:rPr>
      </w:pPr>
      <w:r>
        <w:rPr>
          <w:rFonts w:hint="eastAsia"/>
        </w:rPr>
        <w:t>Rational knowledge is to gather one thing out of another, but the knowledge of faith, so far as it is a knowledge of faith, is to see a thing in itself, to see Jesus Christ in himself.</w:t>
      </w:r>
    </w:p>
    <w:p w14:paraId="15D78F71">
      <w:pPr>
        <w:widowControl w:val="0"/>
        <w:numPr>
          <w:ilvl w:val="0"/>
          <w:numId w:val="0"/>
        </w:numPr>
        <w:jc w:val="both"/>
        <w:rPr>
          <w:rFonts w:hint="eastAsia"/>
        </w:rPr>
      </w:pPr>
      <w:r>
        <w:rPr>
          <w:rFonts w:hint="eastAsia"/>
        </w:rPr>
        <w:t>理性的知识是从一件事推断出另一件事，但信心的知识，就其作为信心的知识而言，是在事物本身中看见事物，在耶稣基督本身中看见耶稣基督。</w:t>
      </w:r>
    </w:p>
    <w:p w14:paraId="723D4ABA">
      <w:pPr>
        <w:widowControl w:val="0"/>
        <w:numPr>
          <w:ilvl w:val="0"/>
          <w:numId w:val="0"/>
        </w:numPr>
        <w:jc w:val="both"/>
        <w:rPr>
          <w:rFonts w:hint="eastAsia"/>
        </w:rPr>
      </w:pPr>
      <w:r>
        <w:rPr>
          <w:rFonts w:hint="eastAsia"/>
        </w:rPr>
        <w:t>That I may demonstrate this yet further, you shall find that the knowledge of faith in the souls of men, is not proportioned to the compass of their natural understanding.</w:t>
      </w:r>
    </w:p>
    <w:p w14:paraId="2A92E308">
      <w:pPr>
        <w:widowControl w:val="0"/>
        <w:numPr>
          <w:ilvl w:val="0"/>
          <w:numId w:val="0"/>
        </w:numPr>
        <w:jc w:val="both"/>
        <w:rPr>
          <w:rFonts w:hint="eastAsia"/>
        </w:rPr>
      </w:pPr>
      <w:r>
        <w:rPr>
          <w:rFonts w:hint="eastAsia"/>
        </w:rPr>
        <w:t>为了进一步证明这一点，你会发现，人灵魂中信心的知识，与他们自然悟性的范围不成比例。</w:t>
      </w:r>
    </w:p>
    <w:p w14:paraId="12BF9500">
      <w:pPr>
        <w:widowControl w:val="0"/>
        <w:numPr>
          <w:ilvl w:val="0"/>
          <w:numId w:val="0"/>
        </w:numPr>
        <w:jc w:val="both"/>
        <w:rPr>
          <w:rFonts w:hint="eastAsia"/>
        </w:rPr>
      </w:pPr>
      <w:r>
        <w:rPr>
          <w:rFonts w:hint="eastAsia"/>
        </w:rPr>
        <w:t>Why? Because it is a way of knowledge above what the understanding naturally hath, or can be improved, or raised up unto, remaining natural; it is therefore a way beyond it, it is by way of sight.</w:t>
      </w:r>
    </w:p>
    <w:p w14:paraId="09E455F7">
      <w:pPr>
        <w:widowControl w:val="0"/>
        <w:numPr>
          <w:ilvl w:val="0"/>
          <w:numId w:val="0"/>
        </w:numPr>
        <w:jc w:val="both"/>
        <w:rPr>
          <w:rFonts w:hint="eastAsia"/>
        </w:rPr>
      </w:pPr>
      <w:r>
        <w:rPr>
          <w:rFonts w:hint="eastAsia"/>
        </w:rPr>
        <w:t>为什么？因为它是一种超越悟性自然所拥有，或在保持自然状态下所能改进或提升的知识方式；因此它是一种超越的方式，是借着看见的方式。</w:t>
      </w:r>
    </w:p>
    <w:p w14:paraId="707056F1">
      <w:pPr>
        <w:widowControl w:val="0"/>
        <w:numPr>
          <w:ilvl w:val="0"/>
          <w:numId w:val="0"/>
        </w:numPr>
        <w:jc w:val="both"/>
        <w:rPr>
          <w:rFonts w:hint="eastAsia"/>
        </w:rPr>
      </w:pPr>
      <w:r>
        <w:rPr>
          <w:rFonts w:hint="eastAsia"/>
        </w:rPr>
        <w:t>What is the reason that God hath chosen fools, rather than the wise men of the world? 'You see your calling,' saith the apostle, 'how that not many wise men after the flesh,' &amp;c., 1 Cor. 1:26.</w:t>
      </w:r>
    </w:p>
    <w:p w14:paraId="718D52AB">
      <w:pPr>
        <w:widowControl w:val="0"/>
        <w:numPr>
          <w:ilvl w:val="0"/>
          <w:numId w:val="0"/>
        </w:numPr>
        <w:jc w:val="both"/>
        <w:rPr>
          <w:rFonts w:hint="eastAsia"/>
        </w:rPr>
      </w:pPr>
      <w:r>
        <w:rPr>
          <w:rFonts w:hint="eastAsia"/>
        </w:rPr>
        <w:t>上帝为什么拣选愚拙的，而不拣选世上有智慧的呢？使徒说：‘你们看那蒙召的，’‘按着肉体有智慧的不多，’等等，林前1:26。</w:t>
      </w:r>
    </w:p>
    <w:p w14:paraId="55E782E5">
      <w:pPr>
        <w:widowControl w:val="0"/>
        <w:numPr>
          <w:ilvl w:val="0"/>
          <w:numId w:val="0"/>
        </w:numPr>
        <w:jc w:val="both"/>
        <w:rPr>
          <w:rFonts w:hint="eastAsia"/>
        </w:rPr>
      </w:pPr>
      <w:r>
        <w:rPr>
          <w:rFonts w:hint="eastAsia"/>
        </w:rPr>
        <w:t>If God had meant to convey the knowledge of spiritual things only to those that know him here in a rational way, and by reason, elevated by the Holy Ghost, certainly he would have chosen the wise men of the world, because they by knowledge would have glorified him more in such a way of knowledge.</w:t>
      </w:r>
    </w:p>
    <w:p w14:paraId="7709CDB9">
      <w:pPr>
        <w:widowControl w:val="0"/>
        <w:numPr>
          <w:ilvl w:val="0"/>
          <w:numId w:val="0"/>
        </w:numPr>
        <w:jc w:val="both"/>
        <w:rPr>
          <w:rFonts w:hint="eastAsia"/>
        </w:rPr>
      </w:pPr>
      <w:r>
        <w:rPr>
          <w:rFonts w:hint="eastAsia"/>
        </w:rPr>
        <w:t>如果上帝的意思只是要把属灵事物的知识传达给那些在这里以理性的方式，并借着被圣灵提升的理性来认识祂的人，祂当然会拣选世上有智慧的人，因为他们借着知识，能以那样一种知识方式更多地荣耀祂。</w:t>
      </w:r>
    </w:p>
    <w:p w14:paraId="3B0A9A8C">
      <w:pPr>
        <w:widowControl w:val="0"/>
        <w:numPr>
          <w:ilvl w:val="0"/>
          <w:numId w:val="0"/>
        </w:numPr>
        <w:jc w:val="both"/>
        <w:rPr>
          <w:rFonts w:hint="eastAsia"/>
        </w:rPr>
      </w:pPr>
      <w:r>
        <w:rPr>
          <w:rFonts w:hint="eastAsia"/>
        </w:rPr>
        <w:t>No; but he chose the fools of the world, because he hath a way of conveying himself to their understandings beyond the way of reason, and that is by way of sight.</w:t>
      </w:r>
    </w:p>
    <w:p w14:paraId="18FDC317">
      <w:pPr>
        <w:widowControl w:val="0"/>
        <w:numPr>
          <w:ilvl w:val="0"/>
          <w:numId w:val="0"/>
        </w:numPr>
        <w:jc w:val="both"/>
        <w:rPr>
          <w:rFonts w:hint="eastAsia"/>
        </w:rPr>
      </w:pPr>
      <w:r>
        <w:rPr>
          <w:rFonts w:hint="eastAsia"/>
        </w:rPr>
        <w:t>不；但祂拣选了世上愚拙的，因为祂有一种超越理性的方式，将祂自己传达到他们的悟性中，那就是借着看见的方式。</w:t>
      </w:r>
    </w:p>
    <w:p w14:paraId="1EC031C5">
      <w:pPr>
        <w:widowControl w:val="0"/>
        <w:numPr>
          <w:ilvl w:val="0"/>
          <w:numId w:val="0"/>
        </w:numPr>
        <w:jc w:val="both"/>
        <w:rPr>
          <w:rFonts w:hint="eastAsia"/>
        </w:rPr>
      </w:pPr>
      <w:r>
        <w:rPr>
          <w:rFonts w:hint="eastAsia"/>
        </w:rPr>
        <w:t>Therefore you shall observe, men who are ignorant in a rational way, that cannot make out a rational discourse of spiritual things, that cannot lay before you a rational connection of one truth with another, and when they speak of them, though they have otherwise much grace and holiness, they will speak incoherently of them in their expressions, and yet it is apparent that yet these men, as being godly, have as strong and deep a knowledge of heavenly things as those who have infinitely more strength of natural reason.</w:t>
      </w:r>
    </w:p>
    <w:p w14:paraId="74492B7A">
      <w:pPr>
        <w:widowControl w:val="0"/>
        <w:numPr>
          <w:ilvl w:val="0"/>
          <w:numId w:val="0"/>
        </w:numPr>
        <w:jc w:val="both"/>
        <w:rPr>
          <w:rFonts w:hint="eastAsia"/>
        </w:rPr>
      </w:pPr>
      <w:r>
        <w:rPr>
          <w:rFonts w:hint="eastAsia"/>
        </w:rPr>
        <w:t>因此你会观察到，那些在理性上无知的人，不能对属灵的事物作理性的论述，不能在你面前陈明一个真理与另一个真理的理性联系，当他们讲论这些事时，虽然他们另有许多恩典和圣洁，他们的表达却会前后不连贯，然而很明显，这些人，作为敬虔的人，对天上事物的知识，与那些自然理性力量远超他们的人一样，是同样坚强和深刻的。</w:t>
      </w:r>
    </w:p>
    <w:p w14:paraId="1CDBE657">
      <w:pPr>
        <w:widowControl w:val="0"/>
        <w:numPr>
          <w:ilvl w:val="0"/>
          <w:numId w:val="0"/>
        </w:numPr>
        <w:jc w:val="both"/>
        <w:rPr>
          <w:rFonts w:hint="eastAsia"/>
        </w:rPr>
      </w:pPr>
      <w:r>
        <w:rPr>
          <w:rFonts w:hint="eastAsia"/>
        </w:rPr>
        <w:t>Why? Because faith goes by way of sight, it goes in a way beyond and above reason, and the knowledge of God and of Christ in a rational way.</w:t>
      </w:r>
    </w:p>
    <w:p w14:paraId="51C81671">
      <w:pPr>
        <w:widowControl w:val="0"/>
        <w:numPr>
          <w:ilvl w:val="0"/>
          <w:numId w:val="0"/>
        </w:numPr>
        <w:jc w:val="both"/>
        <w:rPr>
          <w:rFonts w:hint="eastAsia"/>
        </w:rPr>
      </w:pPr>
      <w:r>
        <w:rPr>
          <w:rFonts w:hint="eastAsia"/>
        </w:rPr>
        <w:t>为什么？因为信心是借着看见的方式，它走在一条超越理性和以理性方式认识上帝和基督的道路上。</w:t>
      </w:r>
    </w:p>
    <w:p w14:paraId="1BFCBE7A">
      <w:pPr>
        <w:widowControl w:val="0"/>
        <w:numPr>
          <w:ilvl w:val="0"/>
          <w:numId w:val="0"/>
        </w:numPr>
        <w:jc w:val="both"/>
        <w:rPr>
          <w:rFonts w:hint="eastAsia"/>
        </w:rPr>
      </w:pPr>
      <w:r>
        <w:rPr>
          <w:rFonts w:hint="eastAsia"/>
        </w:rPr>
        <w:t>When we come to heaven, will God then proportion to you a knowledge of himself (and degrees of happiness depend upon greater degrees of knowledge of him), according to men's parts and understandings which they had in this rational way here?</w:t>
      </w:r>
    </w:p>
    <w:p w14:paraId="6A7C48E4">
      <w:pPr>
        <w:widowControl w:val="0"/>
        <w:numPr>
          <w:ilvl w:val="0"/>
          <w:numId w:val="0"/>
        </w:numPr>
        <w:jc w:val="both"/>
        <w:rPr>
          <w:rFonts w:hint="eastAsia"/>
        </w:rPr>
      </w:pPr>
      <w:r>
        <w:rPr>
          <w:rFonts w:hint="eastAsia"/>
        </w:rPr>
        <w:t>当我们到天上时，上帝会根据人在这里以理性方式所拥有的才干和悟性，按比例赐给你对祂的认识吗（而幸福的程度取决于对祂认识的更深程度）？</w:t>
      </w:r>
    </w:p>
    <w:p w14:paraId="4117F185">
      <w:pPr>
        <w:widowControl w:val="0"/>
        <w:numPr>
          <w:ilvl w:val="0"/>
          <w:numId w:val="0"/>
        </w:numPr>
        <w:jc w:val="both"/>
        <w:rPr>
          <w:rFonts w:hint="eastAsia"/>
        </w:rPr>
      </w:pPr>
      <w:r>
        <w:rPr>
          <w:rFonts w:hint="eastAsia"/>
        </w:rPr>
        <w:t>No; but he lets in a light of himself, a light of vision, which he that hath the lowest parts, if God let in no more* light to him, shall know more of him than these of far greater parts, into whom he hath not let in so much light.</w:t>
      </w:r>
    </w:p>
    <w:p w14:paraId="07B59CBA">
      <w:pPr>
        <w:widowControl w:val="0"/>
        <w:numPr>
          <w:ilvl w:val="0"/>
          <w:numId w:val="0"/>
        </w:numPr>
        <w:jc w:val="both"/>
        <w:rPr>
          <w:rFonts w:hint="eastAsia"/>
        </w:rPr>
      </w:pPr>
      <w:r>
        <w:rPr>
          <w:rFonts w:hint="eastAsia"/>
        </w:rPr>
        <w:t>不；但祂让祂自己的光，一种异象的光进入，那才干最低的人，如果上帝不多让*光进入他里面，将比那些才干远大的人，祂没有让那么多光进入的人，更认识祂。</w:t>
      </w:r>
    </w:p>
    <w:p w14:paraId="1201D1A3">
      <w:pPr>
        <w:widowControl w:val="0"/>
        <w:numPr>
          <w:ilvl w:val="0"/>
          <w:numId w:val="0"/>
        </w:numPr>
        <w:jc w:val="both"/>
        <w:rPr>
          <w:rFonts w:hint="eastAsia"/>
        </w:rPr>
      </w:pPr>
      <w:r>
        <w:rPr>
          <w:rFonts w:hint="eastAsia"/>
        </w:rPr>
        <w:t>And so doth God here, because that faith is sight, and is the prelibation, the beginning of heaven.</w:t>
      </w:r>
    </w:p>
    <w:p w14:paraId="7325718C">
      <w:pPr>
        <w:widowControl w:val="0"/>
        <w:numPr>
          <w:ilvl w:val="0"/>
          <w:numId w:val="0"/>
        </w:numPr>
        <w:jc w:val="both"/>
        <w:rPr>
          <w:rFonts w:hint="eastAsia"/>
        </w:rPr>
      </w:pPr>
      <w:r>
        <w:rPr>
          <w:rFonts w:hint="eastAsia"/>
        </w:rPr>
        <w:t>上帝在这里也是如此，因为信心是看见，是预尝，是天国的开始。</w:t>
      </w:r>
    </w:p>
    <w:p w14:paraId="09500069">
      <w:pPr>
        <w:widowControl w:val="0"/>
        <w:numPr>
          <w:ilvl w:val="0"/>
          <w:numId w:val="0"/>
        </w:numPr>
        <w:jc w:val="both"/>
        <w:rPr>
          <w:rFonts w:hint="eastAsia"/>
        </w:rPr>
      </w:pPr>
      <w:r>
        <w:rPr>
          <w:rFonts w:hint="eastAsia"/>
        </w:rPr>
        <w:t>This is clearly (as to me), also the difference between that way of knowing God which believers have now, and that which Adam had in innocency; if Adam had stood, he amongst his children that had the most parts (those parts being all carried in a rational way), should have known more of God than he that, it may be, was more holy, and had lower parts.</w:t>
      </w:r>
    </w:p>
    <w:p w14:paraId="60621F3E">
      <w:pPr>
        <w:widowControl w:val="0"/>
        <w:numPr>
          <w:ilvl w:val="0"/>
          <w:numId w:val="0"/>
        </w:numPr>
        <w:jc w:val="both"/>
        <w:rPr>
          <w:rFonts w:hint="eastAsia"/>
        </w:rPr>
      </w:pPr>
      <w:r>
        <w:rPr>
          <w:rFonts w:hint="eastAsia"/>
        </w:rPr>
        <w:t>对我来说，这清楚地也是信徒现在认识上帝的方式，与亚当在无罪状态下认识上帝的方式之间的区别；如果亚当站立得住，他的儿女中才干最多的人（那些才干都以理性的方式进行），就会比那或许更圣洁、才干较低的人更认识上帝。</w:t>
      </w:r>
    </w:p>
    <w:p w14:paraId="5EB695F6">
      <w:pPr>
        <w:widowControl w:val="0"/>
        <w:numPr>
          <w:ilvl w:val="0"/>
          <w:numId w:val="0"/>
        </w:numPr>
        <w:jc w:val="both"/>
        <w:rPr>
          <w:rFonts w:hint="eastAsia"/>
        </w:rPr>
      </w:pPr>
      <w:r>
        <w:rPr>
          <w:rFonts w:hint="eastAsia"/>
        </w:rPr>
        <w:t>But it is not so in the second Adam, because he hath a way of letting things into the mind beyond the way of reason, by the way of sight and spiritual light, conveying beams of himself to us, which conveyeth those images of himself and of spiritual things to us, which neither eye hath seen, nor ear heard, nor ever entered into the heart of man remaining natural.</w:t>
      </w:r>
    </w:p>
    <w:p w14:paraId="7FF21F15">
      <w:pPr>
        <w:widowControl w:val="0"/>
        <w:numPr>
          <w:ilvl w:val="0"/>
          <w:numId w:val="0"/>
        </w:numPr>
        <w:jc w:val="both"/>
        <w:rPr>
          <w:rFonts w:hint="eastAsia"/>
        </w:rPr>
      </w:pPr>
      <w:r>
        <w:rPr>
          <w:rFonts w:hint="eastAsia"/>
        </w:rPr>
        <w:t>但在第二个亚当中却不是这样，因为祂有一种超越理性的方式，借着看见和属灵的光，将事物放入心智中，将祂自己的光线传达给我们，这光线将祂自己和属灵事物的形象传达给我们，是眼睛未曾看见，耳朵未曾听见，也从未进入过保持自然状态的人心的。</w:t>
      </w:r>
    </w:p>
    <w:p w14:paraId="5654A157">
      <w:pPr>
        <w:widowControl w:val="0"/>
        <w:numPr>
          <w:ilvl w:val="0"/>
          <w:numId w:val="0"/>
        </w:numPr>
        <w:jc w:val="both"/>
        <w:rPr>
          <w:rFonts w:hint="eastAsia"/>
        </w:rPr>
      </w:pPr>
      <w:r>
        <w:rPr>
          <w:rFonts w:hint="eastAsia"/>
        </w:rPr>
        <w:t>I will only give you a caution, that I may not be misunderstood; for as this is a great truth, so I would clear it from mistakes.</w:t>
      </w:r>
    </w:p>
    <w:p w14:paraId="77689CC8">
      <w:pPr>
        <w:widowControl w:val="0"/>
        <w:numPr>
          <w:ilvl w:val="0"/>
          <w:numId w:val="0"/>
        </w:numPr>
        <w:jc w:val="both"/>
        <w:rPr>
          <w:rFonts w:hint="eastAsia"/>
        </w:rPr>
      </w:pPr>
      <w:r>
        <w:rPr>
          <w:rFonts w:hint="eastAsia"/>
        </w:rPr>
        <w:t>我只想给你们一个提醒，免得我被误解；因为这既是一个伟大的真理，我也愿澄清其中的误解。</w:t>
      </w:r>
    </w:p>
    <w:p w14:paraId="520172EA">
      <w:pPr>
        <w:widowControl w:val="0"/>
        <w:numPr>
          <w:ilvl w:val="0"/>
          <w:numId w:val="0"/>
        </w:numPr>
        <w:jc w:val="both"/>
        <w:rPr>
          <w:rFonts w:hint="eastAsia"/>
        </w:rPr>
      </w:pPr>
      <w:r>
        <w:rPr>
          <w:rFonts w:hint="eastAsia"/>
        </w:rPr>
        <w:t>The light of faith doth not destroy reason, but makes use of it, subordinates reason to itself, restoreth, rectifies it, and then useth it, even as reason makes use of sense; though the acts of reason, the thoughts of a man in a rational soul, are clean differing to what he hath in the sensitive soul, yet reason makes use of sense.</w:t>
      </w:r>
    </w:p>
    <w:p w14:paraId="47B0ECC8">
      <w:pPr>
        <w:widowControl w:val="0"/>
        <w:numPr>
          <w:ilvl w:val="0"/>
          <w:numId w:val="0"/>
        </w:numPr>
        <w:jc w:val="both"/>
        <w:rPr>
          <w:rFonts w:hint="eastAsia"/>
        </w:rPr>
      </w:pPr>
      <w:r>
        <w:rPr>
          <w:rFonts w:hint="eastAsia"/>
        </w:rPr>
        <w:t>信心的光不摧毁理性，而是使用它，使理性服从于自己，恢复、纠正它，然后使用它，正如理性使用感觉一样；虽然理性的行为，一个人在理性灵魂中的思想，与他在感性灵魂中所拥有的截然不同，然而理性使用感觉。</w:t>
      </w:r>
    </w:p>
    <w:p w14:paraId="36F4C84B">
      <w:pPr>
        <w:widowControl w:val="0"/>
        <w:numPr>
          <w:ilvl w:val="0"/>
          <w:numId w:val="0"/>
        </w:numPr>
        <w:jc w:val="both"/>
        <w:rPr>
          <w:rFonts w:hint="eastAsia"/>
        </w:rPr>
      </w:pPr>
      <w:r>
        <w:rPr>
          <w:rFonts w:hint="eastAsia"/>
        </w:rPr>
        <w:t>And thus the Holy Ghost makes use of all the rational discourses and descriptions of Christ in the word, makes use of the letter of the word, but by them conveys those spiritual thoughts of Christ, which all that letter cannot hold forth to a man.</w:t>
      </w:r>
    </w:p>
    <w:p w14:paraId="6E68800A">
      <w:pPr>
        <w:widowControl w:val="0"/>
        <w:numPr>
          <w:ilvl w:val="0"/>
          <w:numId w:val="0"/>
        </w:numPr>
        <w:jc w:val="both"/>
        <w:rPr>
          <w:rFonts w:hint="eastAsia"/>
        </w:rPr>
      </w:pPr>
      <w:r>
        <w:rPr>
          <w:rFonts w:hint="eastAsia"/>
        </w:rPr>
        <w:t>因此，圣灵使用圣言中所有关于基督的理性论述和描述，使用圣言的字句，但借着它们传达那些关于基督的属灵思想，是所有那些字句都无法向一个人呈现的。</w:t>
      </w:r>
    </w:p>
    <w:p w14:paraId="45373875">
      <w:pPr>
        <w:widowControl w:val="0"/>
        <w:numPr>
          <w:ilvl w:val="0"/>
          <w:numId w:val="0"/>
        </w:numPr>
        <w:jc w:val="both"/>
        <w:rPr>
          <w:rFonts w:hint="eastAsia"/>
        </w:rPr>
      </w:pPr>
      <w:r>
        <w:rPr>
          <w:rFonts w:hint="eastAsia"/>
        </w:rPr>
        <w:t>And, as I said afore, if the angels from heaven should come and preach Jesus Christ to us, should with all their pencils go and paint out what knowledge they have of Jesus Christ, they could not beget one such sight of Christ in the heart as the Holy Ghost doth when he comes to work faith.</w:t>
      </w:r>
    </w:p>
    <w:p w14:paraId="1758BE7F">
      <w:pPr>
        <w:widowControl w:val="0"/>
        <w:numPr>
          <w:ilvl w:val="0"/>
          <w:numId w:val="0"/>
        </w:numPr>
        <w:jc w:val="both"/>
        <w:rPr>
          <w:rFonts w:hint="eastAsia"/>
        </w:rPr>
      </w:pPr>
      <w:r>
        <w:rPr>
          <w:rFonts w:hint="eastAsia"/>
        </w:rPr>
        <w:t>并且，如我前面所说，如果天上的天使下来向我们传讲耶稣基督，用他们所有的画笔去描绘他们对耶稣基督的认识，他们也无法在心里产生一个像圣灵来作成信心时所产生的那样对基督的看见。</w:t>
      </w:r>
    </w:p>
    <w:p w14:paraId="5C99257B">
      <w:pPr>
        <w:widowControl w:val="0"/>
        <w:numPr>
          <w:ilvl w:val="0"/>
          <w:numId w:val="0"/>
        </w:numPr>
        <w:jc w:val="both"/>
        <w:rPr>
          <w:rFonts w:hint="eastAsia"/>
        </w:rPr>
      </w:pPr>
      <w:r>
        <w:rPr>
          <w:rFonts w:hint="eastAsia"/>
        </w:rPr>
        <w:t>And yet the apostle tells us it comes by hearing, and in hearing.</w:t>
      </w:r>
    </w:p>
    <w:p w14:paraId="084B0379">
      <w:pPr>
        <w:widowControl w:val="0"/>
        <w:numPr>
          <w:ilvl w:val="0"/>
          <w:numId w:val="0"/>
        </w:numPr>
        <w:jc w:val="both"/>
        <w:rPr>
          <w:rFonts w:hint="eastAsia"/>
        </w:rPr>
      </w:pPr>
      <w:r>
        <w:rPr>
          <w:rFonts w:hint="eastAsia"/>
        </w:rPr>
        <w:t>然而使徒告诉我们，信道是从听道来的，并且在听道之中。</w:t>
      </w:r>
    </w:p>
    <w:p w14:paraId="213EE235">
      <w:pPr>
        <w:widowControl w:val="0"/>
        <w:numPr>
          <w:ilvl w:val="0"/>
          <w:numId w:val="0"/>
        </w:numPr>
        <w:jc w:val="both"/>
        <w:rPr>
          <w:rFonts w:hint="eastAsia"/>
        </w:rPr>
      </w:pPr>
      <w:r>
        <w:rPr>
          <w:rFonts w:hint="eastAsia"/>
        </w:rPr>
        <w:t>The more rationally the preacher discourseth out of the word, and lays open the meaning thereof in a rational way, so much the better, because it is suited to the minds of men; yet where the Holy Ghost works faith, he conveys a light beyond all that reason, though he makes use of that reason too.</w:t>
      </w:r>
    </w:p>
    <w:p w14:paraId="27ED746E">
      <w:pPr>
        <w:widowControl w:val="0"/>
        <w:numPr>
          <w:ilvl w:val="0"/>
          <w:numId w:val="0"/>
        </w:numPr>
        <w:jc w:val="both"/>
        <w:rPr>
          <w:rFonts w:hint="eastAsia"/>
        </w:rPr>
      </w:pPr>
      <w:r>
        <w:rPr>
          <w:rFonts w:hint="eastAsia"/>
        </w:rPr>
        <w:t>传道人越是理性地从圣言中论述，并以理性的方式阐明其意义，就越好，因为它适合人的心智；然而，在圣灵作成信心之处，祂传达一种超越所有那理性的光，虽然祂也使用那理性。</w:t>
      </w:r>
    </w:p>
    <w:p w14:paraId="3E4D02DF">
      <w:pPr>
        <w:widowControl w:val="0"/>
        <w:numPr>
          <w:ilvl w:val="0"/>
          <w:numId w:val="0"/>
        </w:numPr>
        <w:jc w:val="both"/>
        <w:rPr>
          <w:rFonts w:hint="eastAsia"/>
        </w:rPr>
      </w:pPr>
      <w:r>
        <w:rPr>
          <w:rFonts w:hint="eastAsia"/>
        </w:rPr>
        <w:t>This word of God hath an harmony of reason in it, and if a man would open a place of Scripture, he should do it rationally; he should go and consider the words before and the words after; but yet still, if the Holy Ghost comes not with a further light than all this rational opening of the word affords, a man will never believe, for faith is a sight beyond it.</w:t>
      </w:r>
    </w:p>
    <w:p w14:paraId="095F497E">
      <w:pPr>
        <w:widowControl w:val="0"/>
        <w:numPr>
          <w:ilvl w:val="0"/>
          <w:numId w:val="0"/>
        </w:numPr>
        <w:jc w:val="both"/>
        <w:rPr>
          <w:rFonts w:hint="eastAsia"/>
        </w:rPr>
      </w:pPr>
      <w:r>
        <w:rPr>
          <w:rFonts w:hint="eastAsia"/>
        </w:rPr>
        <w:t>这上帝的圣言里面有理性的和谐，如果一个人要解释一处经文，他应该理性地去做；他应该去考虑前面的话和后面的话；但尽管如此，如果圣灵不带着比所有这理性解释圣言所提供的更进一步的光而来，一个人永远不会相信，因为信心是超越它的看见。</w:t>
      </w:r>
    </w:p>
    <w:p w14:paraId="79E067DD">
      <w:pPr>
        <w:widowControl w:val="0"/>
        <w:numPr>
          <w:ilvl w:val="0"/>
          <w:numId w:val="0"/>
        </w:numPr>
        <w:jc w:val="both"/>
        <w:rPr>
          <w:rFonts w:hint="eastAsia"/>
        </w:rPr>
      </w:pPr>
      <w:r>
        <w:rPr>
          <w:rFonts w:hint="eastAsia"/>
        </w:rPr>
        <w:t>The Holy Ghost useth motives to move you to holy duties, but then he comes with a power joined with those motives beyond the moral force of them.</w:t>
      </w:r>
    </w:p>
    <w:p w14:paraId="2941557E">
      <w:pPr>
        <w:widowControl w:val="0"/>
        <w:numPr>
          <w:ilvl w:val="0"/>
          <w:numId w:val="0"/>
        </w:numPr>
        <w:jc w:val="both"/>
        <w:rPr>
          <w:rFonts w:hint="eastAsia"/>
        </w:rPr>
      </w:pPr>
      <w:r>
        <w:rPr>
          <w:rFonts w:hint="eastAsia"/>
        </w:rPr>
        <w:t>圣灵使用动机来激励你们履行圣洁的责任，但接着祂带着一种与那些动机相连的能力而来，超越它们道德的力量。</w:t>
      </w:r>
    </w:p>
    <w:p w14:paraId="3FE658AD">
      <w:pPr>
        <w:widowControl w:val="0"/>
        <w:numPr>
          <w:ilvl w:val="0"/>
          <w:numId w:val="0"/>
        </w:numPr>
        <w:jc w:val="both"/>
        <w:rPr>
          <w:rFonts w:hint="eastAsia"/>
        </w:rPr>
      </w:pPr>
      <w:r>
        <w:rPr>
          <w:rFonts w:hint="eastAsia"/>
        </w:rPr>
        <w:t>He useth signs out of your own hearts to comfort you, but he comes with a light over and above those signs; for if you should stick there, you would never have comfort; so he useth reason; he destroyeth it not, but subordinateth it.</w:t>
      </w:r>
    </w:p>
    <w:p w14:paraId="4E66E501">
      <w:pPr>
        <w:widowControl w:val="0"/>
        <w:numPr>
          <w:ilvl w:val="0"/>
          <w:numId w:val="0"/>
        </w:numPr>
        <w:jc w:val="both"/>
        <w:rPr>
          <w:rFonts w:hint="eastAsia"/>
        </w:rPr>
      </w:pPr>
      <w:r>
        <w:rPr>
          <w:rFonts w:hint="eastAsia"/>
        </w:rPr>
        <w:t>祂使用你们自己心中的记号来安慰你们，但祂带着一种超越那些记号的光而来；因为如果你们停在那里，你们永远不会有安慰；因此祂使用理性；祂不摧毁它，而是使它服从。</w:t>
      </w:r>
    </w:p>
    <w:p w14:paraId="5071ACBE">
      <w:pPr>
        <w:widowControl w:val="0"/>
        <w:numPr>
          <w:ilvl w:val="0"/>
          <w:numId w:val="0"/>
        </w:numPr>
        <w:jc w:val="both"/>
        <w:rPr>
          <w:rFonts w:hint="eastAsia"/>
        </w:rPr>
      </w:pPr>
      <w:r>
        <w:rPr>
          <w:rFonts w:hint="eastAsia"/>
        </w:rPr>
        <w:t>The apostle saith that the Scripture is not of any private interpretation, 2 Pet. 1:20.</w:t>
      </w:r>
    </w:p>
    <w:p w14:paraId="2E96643C">
      <w:pPr>
        <w:widowControl w:val="0"/>
        <w:numPr>
          <w:ilvl w:val="0"/>
          <w:numId w:val="0"/>
        </w:numPr>
        <w:jc w:val="both"/>
        <w:rPr>
          <w:rFonts w:hint="eastAsia"/>
        </w:rPr>
      </w:pPr>
      <w:r>
        <w:rPr>
          <w:rFonts w:hint="eastAsia"/>
        </w:rPr>
        <w:t>使徒说，经上所有的预言，没有可随私意解说的，彼后1:20。</w:t>
      </w:r>
    </w:p>
    <w:p w14:paraId="5D537F93">
      <w:pPr>
        <w:widowControl w:val="0"/>
        <w:numPr>
          <w:ilvl w:val="0"/>
          <w:numId w:val="0"/>
        </w:numPr>
        <w:jc w:val="both"/>
        <w:rPr>
          <w:rFonts w:hint="eastAsia"/>
        </w:rPr>
      </w:pPr>
      <w:r>
        <w:rPr>
          <w:rFonts w:hint="eastAsia"/>
        </w:rPr>
        <w:t>If the Scripture might be known by the light of reason (it is written rationally, and suiting to reason, I acknowledge), but if the Scriptures might alone be known, and the meaning of the Holy Ghost therein, by the light of reason, they were of private interpretation, for man's reason is but a private interpreter in comparison of the Holy Ghost the author; yet notwithstanding he useth reason to interpret it; but when he hath done, he himself comes and seals up to a man's spirit that this is the meaning of the Holy Ghost in it, or else a man never believes.</w:t>
      </w:r>
    </w:p>
    <w:p w14:paraId="24ED5C95">
      <w:pPr>
        <w:widowControl w:val="0"/>
        <w:numPr>
          <w:ilvl w:val="0"/>
          <w:numId w:val="0"/>
        </w:numPr>
        <w:jc w:val="both"/>
        <w:rPr>
          <w:rFonts w:hint="eastAsia"/>
        </w:rPr>
      </w:pPr>
      <w:r>
        <w:rPr>
          <w:rFonts w:hint="eastAsia"/>
        </w:rPr>
        <w:t>如果圣经可以借着理性的光被认识（我承认，它是理性地写的，并且适合理性），但如果圣经可以单单被认识，并且其中圣灵的意义，借着理性的光被认识，它们就是私意的解说，因为人的理性与圣灵这位作者相比，不过是一个私意的解释者；然而尽管如此，祂使用理性来解释它；但当祂做完后，祂自己来，并向一个人的灵印证说，这就是圣灵在其中的意义，否则一个人永远不会相信。</w:t>
      </w:r>
    </w:p>
    <w:p w14:paraId="6C94CDD7">
      <w:pPr>
        <w:widowControl w:val="0"/>
        <w:numPr>
          <w:ilvl w:val="0"/>
          <w:numId w:val="0"/>
        </w:numPr>
        <w:jc w:val="both"/>
        <w:rPr>
          <w:rFonts w:hint="eastAsia"/>
        </w:rPr>
      </w:pPr>
      <w:r>
        <w:rPr>
          <w:rFonts w:hint="eastAsia"/>
        </w:rPr>
        <w:t>So that it is the light of the Holy Ghost now that casteth the balance; and he doth this not only in the principles of religion, but in deductions of principles too; for though a man gather by reason one thing from another, yet if he have not the light of the Spirit to seal up those deductions, he doth not believe in a spiritual way; therefore it is called in Job 33:16, 'sealing of instruction.'</w:t>
      </w:r>
    </w:p>
    <w:p w14:paraId="48490067">
      <w:pPr>
        <w:widowControl w:val="0"/>
        <w:numPr>
          <w:ilvl w:val="0"/>
          <w:numId w:val="0"/>
        </w:numPr>
        <w:jc w:val="both"/>
        <w:rPr>
          <w:rFonts w:hint="eastAsia"/>
        </w:rPr>
      </w:pPr>
      <w:r>
        <w:rPr>
          <w:rFonts w:hint="eastAsia"/>
        </w:rPr>
        <w:t>因此，现在是圣灵的光决定了天平；并且祂不仅在宗教的原则上这样做，也在原则的推论上这样做；因为虽然一个人借着理性从一件事推断出另一件事，然而如果他没有圣灵的光来印证那些推论，他就不是以属灵的方式相信；因此在约伯记33:16被称为‘将教训印上’。</w:t>
      </w:r>
    </w:p>
    <w:p w14:paraId="28DBAA46">
      <w:pPr>
        <w:widowControl w:val="0"/>
        <w:numPr>
          <w:ilvl w:val="0"/>
          <w:numId w:val="0"/>
        </w:numPr>
        <w:jc w:val="both"/>
        <w:rPr>
          <w:rFonts w:hint="eastAsia"/>
        </w:rPr>
      </w:pPr>
      <w:r>
        <w:rPr>
          <w:rFonts w:hint="eastAsia"/>
        </w:rPr>
        <w:t>If the Holy Ghost do not go, and by a supernatural light reveal the truth to a man, all the reason in the world will never work spiritual faith in his heart.</w:t>
      </w:r>
    </w:p>
    <w:p w14:paraId="4A1D23A3">
      <w:pPr>
        <w:widowControl w:val="0"/>
        <w:numPr>
          <w:ilvl w:val="0"/>
          <w:numId w:val="0"/>
        </w:numPr>
        <w:jc w:val="both"/>
        <w:rPr>
          <w:rFonts w:hint="eastAsia"/>
        </w:rPr>
      </w:pPr>
      <w:r>
        <w:rPr>
          <w:rFonts w:hint="eastAsia"/>
        </w:rPr>
        <w:t>如果圣灵不去，并借着超自然的光向一个人启示真理，世界上所有的理性都永远无法在他心里作成属灵的信心。</w:t>
      </w:r>
    </w:p>
    <w:p w14:paraId="58655259">
      <w:pPr>
        <w:widowControl w:val="0"/>
        <w:numPr>
          <w:ilvl w:val="0"/>
          <w:numId w:val="0"/>
        </w:numPr>
        <w:jc w:val="both"/>
        <w:rPr>
          <w:rFonts w:hint="eastAsia"/>
        </w:rPr>
      </w:pPr>
      <w:r>
        <w:rPr>
          <w:rFonts w:hint="eastAsia"/>
        </w:rPr>
        <w:t>Hence now you see why it is called sight.</w:t>
      </w:r>
    </w:p>
    <w:p w14:paraId="4947732C">
      <w:pPr>
        <w:widowControl w:val="0"/>
        <w:numPr>
          <w:ilvl w:val="0"/>
          <w:numId w:val="0"/>
        </w:numPr>
        <w:jc w:val="both"/>
        <w:rPr>
          <w:rFonts w:hint="eastAsia"/>
        </w:rPr>
      </w:pPr>
      <w:r>
        <w:rPr>
          <w:rFonts w:hint="eastAsia"/>
        </w:rPr>
        <w:t>因此，现在你看见为什么它被称为看见。</w:t>
      </w:r>
    </w:p>
    <w:p w14:paraId="5D47C31B">
      <w:pPr>
        <w:widowControl w:val="0"/>
        <w:numPr>
          <w:ilvl w:val="0"/>
          <w:numId w:val="0"/>
        </w:numPr>
        <w:jc w:val="both"/>
        <w:rPr>
          <w:rFonts w:hint="eastAsia"/>
        </w:rPr>
      </w:pPr>
      <w:r>
        <w:rPr>
          <w:rFonts w:hint="eastAsia"/>
        </w:rPr>
        <w:t>The end why I have insisted so long upon this is, as to open it, so to take you off of yourselves, and all your own knowledge, that you may therefore seek out to the Holy Ghost to make spiritual things evident to you by their own light, in their own hue, that you may not rest in rational knowledge, and in notional knowledge of the things of the word, for you may go to hell with all that, unless you have a spiritual sight of the things themselves.</w:t>
      </w:r>
    </w:p>
    <w:p w14:paraId="04411D89">
      <w:pPr>
        <w:widowControl w:val="0"/>
        <w:numPr>
          <w:ilvl w:val="0"/>
          <w:numId w:val="0"/>
        </w:numPr>
        <w:jc w:val="both"/>
        <w:rPr>
          <w:rFonts w:hint="eastAsia"/>
        </w:rPr>
      </w:pPr>
      <w:r>
        <w:rPr>
          <w:rFonts w:hint="eastAsia"/>
        </w:rPr>
        <w:t>我之所以如此长久地坚持这一点，其目的，既是为了阐明它，也是为了使你们脱离你们自己，和你们所有自己的知识，好让你们因此寻求圣灵，让祂借着属灵事物自己的光，以它们自己的色彩，向你们显明它们，使你们不至于停留在对圣言事物理性的知识和观念的知识中，因为你们可能带着所有那些下地狱，除非你们对事物本身有属灵的看见。</w:t>
      </w:r>
    </w:p>
    <w:p w14:paraId="30900643">
      <w:pPr>
        <w:widowControl w:val="0"/>
        <w:numPr>
          <w:ilvl w:val="0"/>
          <w:numId w:val="0"/>
        </w:numPr>
        <w:jc w:val="both"/>
        <w:rPr>
          <w:rFonts w:hint="eastAsia"/>
        </w:rPr>
      </w:pPr>
      <w:r>
        <w:rPr>
          <w:rFonts w:hint="eastAsia"/>
        </w:rPr>
        <w:t>(3.)As faith is a spiritual knowledge, and as it is a sight beyond thatof reason, though of spiritual things, which yet are suited to reason, so the knowledge of faith is a certain knowledge.</w:t>
      </w:r>
    </w:p>
    <w:p w14:paraId="2DECD75D">
      <w:pPr>
        <w:widowControl w:val="0"/>
        <w:numPr>
          <w:ilvl w:val="0"/>
          <w:numId w:val="0"/>
        </w:numPr>
        <w:jc w:val="both"/>
        <w:rPr>
          <w:rFonts w:hint="eastAsia"/>
        </w:rPr>
      </w:pPr>
      <w:r>
        <w:rPr>
          <w:rFonts w:hint="eastAsia"/>
        </w:rPr>
        <w:t>(3.) 正如信心是属灵的知识，并且是超越理性的看见，虽然是关乎属灵的事物，这些事物却也适合理性，同样，信心的知识是确定的知识。</w:t>
      </w:r>
    </w:p>
    <w:p w14:paraId="38F7F4A0">
      <w:pPr>
        <w:widowControl w:val="0"/>
        <w:numPr>
          <w:ilvl w:val="0"/>
          <w:numId w:val="0"/>
        </w:numPr>
        <w:jc w:val="both"/>
        <w:rPr>
          <w:rFonts w:hint="eastAsia"/>
        </w:rPr>
      </w:pPr>
      <w:r>
        <w:rPr>
          <w:rFonts w:hint="eastAsia"/>
        </w:rPr>
        <w:t>So you have it in Heb. 11:13, 'They saw the promises afar off, and were persuaded of them;' that is, they had a knowledge of assurance of the things they did believe.</w:t>
      </w:r>
    </w:p>
    <w:p w14:paraId="0F87F5A1">
      <w:pPr>
        <w:widowControl w:val="0"/>
        <w:numPr>
          <w:ilvl w:val="0"/>
          <w:numId w:val="0"/>
        </w:numPr>
        <w:jc w:val="both"/>
        <w:rPr>
          <w:rFonts w:hint="eastAsia"/>
        </w:rPr>
      </w:pPr>
      <w:r>
        <w:rPr>
          <w:rFonts w:hint="eastAsia"/>
        </w:rPr>
        <w:t>正如你在希伯来书11:13所见的：‘他们从远处望见，且欢喜迎接；’也就是说，他们对他们所信之事有确据的知识。</w:t>
      </w:r>
    </w:p>
    <w:p w14:paraId="20A537D5">
      <w:pPr>
        <w:widowControl w:val="0"/>
        <w:numPr>
          <w:ilvl w:val="0"/>
          <w:numId w:val="0"/>
        </w:numPr>
        <w:jc w:val="both"/>
        <w:rPr>
          <w:rFonts w:hint="eastAsia"/>
        </w:rPr>
      </w:pPr>
      <w:r>
        <w:rPr>
          <w:rFonts w:hint="eastAsia"/>
        </w:rPr>
        <w:t>I say the knowledge of faith it is a certain knowledge.</w:t>
      </w:r>
    </w:p>
    <w:p w14:paraId="29120BD1">
      <w:pPr>
        <w:widowControl w:val="0"/>
        <w:numPr>
          <w:ilvl w:val="0"/>
          <w:numId w:val="0"/>
        </w:numPr>
        <w:jc w:val="both"/>
        <w:rPr>
          <w:rFonts w:hint="eastAsia"/>
        </w:rPr>
      </w:pPr>
      <w:r>
        <w:rPr>
          <w:rFonts w:hint="eastAsia"/>
        </w:rPr>
        <w:t>我说，信心的知识是确定的知识。</w:t>
      </w:r>
    </w:p>
    <w:p w14:paraId="0E7C11E7">
      <w:pPr>
        <w:widowControl w:val="0"/>
        <w:numPr>
          <w:ilvl w:val="0"/>
          <w:numId w:val="0"/>
        </w:numPr>
        <w:jc w:val="both"/>
        <w:rPr>
          <w:rFonts w:hint="eastAsia"/>
        </w:rPr>
      </w:pPr>
      <w:r>
        <w:rPr>
          <w:rFonts w:hint="eastAsia"/>
        </w:rPr>
        <w:t>And why? Because it is a knowledge of sight.</w:t>
      </w:r>
    </w:p>
    <w:p w14:paraId="06105736">
      <w:pPr>
        <w:widowControl w:val="0"/>
        <w:numPr>
          <w:ilvl w:val="0"/>
          <w:numId w:val="0"/>
        </w:numPr>
        <w:jc w:val="both"/>
        <w:rPr>
          <w:rFonts w:hint="eastAsia"/>
        </w:rPr>
      </w:pPr>
      <w:r>
        <w:rPr>
          <w:rFonts w:hint="eastAsia"/>
        </w:rPr>
        <w:t>为什么？因为它是一种看见的知识。</w:t>
      </w:r>
    </w:p>
    <w:p w14:paraId="450B02AC">
      <w:pPr>
        <w:widowControl w:val="0"/>
        <w:numPr>
          <w:ilvl w:val="0"/>
          <w:numId w:val="0"/>
        </w:numPr>
        <w:jc w:val="both"/>
        <w:rPr>
          <w:rFonts w:hint="eastAsia"/>
        </w:rPr>
      </w:pPr>
      <w:r>
        <w:rPr>
          <w:rFonts w:hint="eastAsia"/>
        </w:rPr>
        <w:t>What a man sees, it is certain that he sees it when he sees it.</w:t>
      </w:r>
    </w:p>
    <w:p w14:paraId="549467CD">
      <w:pPr>
        <w:widowControl w:val="0"/>
        <w:numPr>
          <w:ilvl w:val="0"/>
          <w:numId w:val="0"/>
        </w:numPr>
        <w:jc w:val="both"/>
        <w:rPr>
          <w:rFonts w:hint="eastAsia"/>
        </w:rPr>
      </w:pPr>
      <w:r>
        <w:rPr>
          <w:rFonts w:hint="eastAsia"/>
        </w:rPr>
        <w:t>一个人所看见的，当他看见时，他看见它就是确定的。</w:t>
      </w:r>
    </w:p>
    <w:p w14:paraId="600659B9">
      <w:pPr>
        <w:widowControl w:val="0"/>
        <w:numPr>
          <w:ilvl w:val="0"/>
          <w:numId w:val="0"/>
        </w:numPr>
        <w:jc w:val="both"/>
        <w:rPr>
          <w:rFonts w:hint="eastAsia"/>
        </w:rPr>
      </w:pPr>
      <w:r>
        <w:rPr>
          <w:rFonts w:hint="eastAsia"/>
        </w:rPr>
        <w:t>What is the reason? Because sensus non fallitur circa proprium objectum,—Sense is never deceived about its proper object.</w:t>
      </w:r>
    </w:p>
    <w:p w14:paraId="75876586">
      <w:pPr>
        <w:widowControl w:val="0"/>
        <w:numPr>
          <w:ilvl w:val="0"/>
          <w:numId w:val="0"/>
        </w:numPr>
        <w:jc w:val="both"/>
        <w:rPr>
          <w:rFonts w:hint="eastAsia"/>
        </w:rPr>
      </w:pPr>
      <w:r>
        <w:rPr>
          <w:rFonts w:hint="eastAsia"/>
        </w:rPr>
        <w:t>原因是什么？因为感官不会在其专有对象上被欺骗。</w:t>
      </w:r>
    </w:p>
    <w:p w14:paraId="2CC20C56">
      <w:pPr>
        <w:widowControl w:val="0"/>
        <w:numPr>
          <w:ilvl w:val="0"/>
          <w:numId w:val="0"/>
        </w:numPr>
        <w:jc w:val="both"/>
        <w:rPr>
          <w:rFonts w:hint="eastAsia"/>
        </w:rPr>
      </w:pPr>
      <w:r>
        <w:rPr>
          <w:rFonts w:hint="eastAsia"/>
        </w:rPr>
        <w:t>Therefore if it be a spiritual sight and a spiritual sense, it hath a certainty joined with it.</w:t>
      </w:r>
    </w:p>
    <w:p w14:paraId="68FBD616">
      <w:pPr>
        <w:widowControl w:val="0"/>
        <w:numPr>
          <w:ilvl w:val="0"/>
          <w:numId w:val="0"/>
        </w:numPr>
        <w:jc w:val="both"/>
        <w:rPr>
          <w:rFonts w:hint="eastAsia"/>
        </w:rPr>
      </w:pPr>
      <w:r>
        <w:rPr>
          <w:rFonts w:hint="eastAsia"/>
        </w:rPr>
        <w:t>因此，如果它是属灵的看见和属灵的感觉，它就带有确定性。</w:t>
      </w:r>
    </w:p>
    <w:p w14:paraId="033B7852">
      <w:pPr>
        <w:widowControl w:val="0"/>
        <w:numPr>
          <w:ilvl w:val="0"/>
          <w:numId w:val="0"/>
        </w:numPr>
        <w:jc w:val="both"/>
        <w:rPr>
          <w:rFonts w:hint="eastAsia"/>
        </w:rPr>
      </w:pPr>
      <w:r>
        <w:rPr>
          <w:rFonts w:hint="eastAsia"/>
        </w:rPr>
        <w:t>The knowledge of faith it is called assurance in Heb. 10:22, but in Col. 2:2, as you do increase in it, you are said to 'increase in all riches of the full assurance of understanding, to the acknowledgment of the mystery of God, and of the Father, and of Christ.'</w:t>
      </w:r>
    </w:p>
    <w:p w14:paraId="3DEA7A7F">
      <w:pPr>
        <w:widowControl w:val="0"/>
        <w:numPr>
          <w:ilvl w:val="0"/>
          <w:numId w:val="0"/>
        </w:numPr>
        <w:jc w:val="both"/>
        <w:rPr>
          <w:rFonts w:hint="eastAsia"/>
        </w:rPr>
      </w:pPr>
      <w:r>
        <w:rPr>
          <w:rFonts w:hint="eastAsia"/>
        </w:rPr>
        <w:t>信心的知识在希伯来书10:22被称为确据，但在歌罗西书2:2，当你在这上面长进时，你被称为‘在悟性上有充足的确据，得以真知神的奥秘，就是基督’。</w:t>
      </w:r>
    </w:p>
    <w:p w14:paraId="463F9700">
      <w:pPr>
        <w:widowControl w:val="0"/>
        <w:numPr>
          <w:ilvl w:val="0"/>
          <w:numId w:val="0"/>
        </w:numPr>
        <w:jc w:val="both"/>
        <w:rPr>
          <w:rFonts w:hint="eastAsia"/>
        </w:rPr>
      </w:pPr>
      <w:r>
        <w:rPr>
          <w:rFonts w:hint="eastAsia"/>
        </w:rPr>
        <w:t>It is very emphatical.</w:t>
      </w:r>
    </w:p>
    <w:p w14:paraId="2DB81203">
      <w:pPr>
        <w:widowControl w:val="0"/>
        <w:numPr>
          <w:ilvl w:val="0"/>
          <w:numId w:val="0"/>
        </w:numPr>
        <w:jc w:val="both"/>
        <w:rPr>
          <w:rFonts w:hint="eastAsia"/>
        </w:rPr>
      </w:pPr>
      <w:r>
        <w:rPr>
          <w:rFonts w:hint="eastAsia"/>
        </w:rPr>
        <w:t>这是非常强调的。</w:t>
      </w:r>
    </w:p>
    <w:p w14:paraId="52E6647F">
      <w:pPr>
        <w:widowControl w:val="0"/>
        <w:numPr>
          <w:ilvl w:val="0"/>
          <w:numId w:val="0"/>
        </w:numPr>
        <w:jc w:val="both"/>
        <w:rPr>
          <w:rFonts w:hint="eastAsia"/>
        </w:rPr>
      </w:pPr>
      <w:r>
        <w:rPr>
          <w:rFonts w:hint="eastAsia"/>
        </w:rPr>
        <w:t>He tells us in the following words, that there are 'hidden in Christ all the treasures of wisdom and knowledge;' and his scope is to prefer the knowledge of the gospel, and of Christ therein, to all other knowledge.</w:t>
      </w:r>
    </w:p>
    <w:p w14:paraId="04BBB9EA">
      <w:pPr>
        <w:widowControl w:val="0"/>
        <w:numPr>
          <w:ilvl w:val="0"/>
          <w:numId w:val="0"/>
        </w:numPr>
        <w:jc w:val="both"/>
        <w:rPr>
          <w:rFonts w:hint="eastAsia"/>
        </w:rPr>
      </w:pPr>
      <w:r>
        <w:rPr>
          <w:rFonts w:hint="eastAsia"/>
        </w:rPr>
        <w:t>祂在接下来的话中告诉我们，‘一切的智慧知识，都在祂里面藏着；’祂的范围是把福音的知识，以及其中基督的知识，置于所有其他知识之上。</w:t>
      </w:r>
    </w:p>
    <w:p w14:paraId="51BB9B01">
      <w:pPr>
        <w:widowControl w:val="0"/>
        <w:numPr>
          <w:ilvl w:val="0"/>
          <w:numId w:val="0"/>
        </w:numPr>
        <w:jc w:val="both"/>
        <w:rPr>
          <w:rFonts w:hint="eastAsia"/>
        </w:rPr>
      </w:pPr>
      <w:r>
        <w:rPr>
          <w:rFonts w:hint="eastAsia"/>
        </w:rPr>
        <w:t>Nay, saith he, it doth not only excel all other knowledge in regard of the object of it, but it is a knowledge that, when it is genuine, when it is saving, it excelleth as to the riches of assurance in the knowledge itself.</w:t>
      </w:r>
    </w:p>
    <w:p w14:paraId="0D088E82">
      <w:pPr>
        <w:widowControl w:val="0"/>
        <w:numPr>
          <w:ilvl w:val="0"/>
          <w:numId w:val="0"/>
        </w:numPr>
        <w:jc w:val="both"/>
        <w:rPr>
          <w:rFonts w:hint="eastAsia"/>
        </w:rPr>
      </w:pPr>
      <w:r>
        <w:rPr>
          <w:rFonts w:hint="eastAsia"/>
        </w:rPr>
        <w:t>不，祂说，它不仅因其对象而超越所有其他知识，而且当它是真实的，当它是拯救性的时，它在知识本身的丰富确据方面也超越了。</w:t>
      </w:r>
    </w:p>
    <w:p w14:paraId="1F256572">
      <w:pPr>
        <w:widowControl w:val="0"/>
        <w:numPr>
          <w:ilvl w:val="0"/>
          <w:numId w:val="0"/>
        </w:numPr>
        <w:jc w:val="both"/>
        <w:rPr>
          <w:rFonts w:hint="eastAsia"/>
        </w:rPr>
      </w:pPr>
      <w:r>
        <w:rPr>
          <w:rFonts w:hint="eastAsia"/>
        </w:rPr>
        <w:t>It is such an assurance, and so rich, as you cannot have from your senses, or anything else.</w:t>
      </w:r>
    </w:p>
    <w:p w14:paraId="2F9AD548">
      <w:pPr>
        <w:widowControl w:val="0"/>
        <w:numPr>
          <w:ilvl w:val="0"/>
          <w:numId w:val="0"/>
        </w:numPr>
        <w:jc w:val="both"/>
        <w:rPr>
          <w:rFonts w:hint="eastAsia"/>
        </w:rPr>
      </w:pPr>
      <w:r>
        <w:rPr>
          <w:rFonts w:hint="eastAsia"/>
        </w:rPr>
        <w:t>它是这样一种确据，如此丰富，是你无法从你的感官或任何其他事物中得到的。</w:t>
      </w:r>
    </w:p>
    <w:p w14:paraId="60821C42">
      <w:pPr>
        <w:widowControl w:val="0"/>
        <w:numPr>
          <w:ilvl w:val="0"/>
          <w:numId w:val="0"/>
        </w:numPr>
        <w:jc w:val="both"/>
        <w:rPr>
          <w:rFonts w:hint="eastAsia"/>
        </w:rPr>
      </w:pPr>
      <w:r>
        <w:rPr>
          <w:rFonts w:hint="eastAsia"/>
        </w:rPr>
        <w:t>The apostle heaps up expressions; he calls it assurance, he calls it full assurance, he calls it full assurance of understanding, he calls it riches of full assurance, and he calls it an acknowledgment; words enough, one would think, to make knowledge sure.</w:t>
      </w:r>
    </w:p>
    <w:p w14:paraId="1FDA07A7">
      <w:pPr>
        <w:widowControl w:val="0"/>
        <w:numPr>
          <w:ilvl w:val="0"/>
          <w:numId w:val="0"/>
        </w:numPr>
        <w:jc w:val="both"/>
        <w:rPr>
          <w:rFonts w:hint="eastAsia"/>
        </w:rPr>
      </w:pPr>
      <w:r>
        <w:rPr>
          <w:rFonts w:hint="eastAsia"/>
        </w:rPr>
        <w:t>使徒堆砌了许多表达；他称之为确据，他称之为充足的确据，他称之为悟性上充足的确据，他称之为充足确据的丰富，他还称之为真知；人们会认为，这些词语足以使知识确定无疑。</w:t>
      </w:r>
    </w:p>
    <w:p w14:paraId="7E060219">
      <w:pPr>
        <w:widowControl w:val="0"/>
        <w:numPr>
          <w:ilvl w:val="0"/>
          <w:numId w:val="0"/>
        </w:numPr>
        <w:jc w:val="both"/>
        <w:rPr>
          <w:rFonts w:hint="eastAsia"/>
        </w:rPr>
      </w:pPr>
      <w:r>
        <w:rPr>
          <w:rFonts w:hint="eastAsia"/>
        </w:rPr>
        <w:t>But let me here add a caution too.</w:t>
      </w:r>
    </w:p>
    <w:p w14:paraId="7457C567">
      <w:pPr>
        <w:widowControl w:val="0"/>
        <w:numPr>
          <w:ilvl w:val="0"/>
          <w:numId w:val="0"/>
        </w:numPr>
        <w:jc w:val="both"/>
        <w:rPr>
          <w:rFonts w:hint="eastAsia"/>
        </w:rPr>
      </w:pPr>
      <w:r>
        <w:rPr>
          <w:rFonts w:hint="eastAsia"/>
        </w:rPr>
        <w:t>但让我也在这里加上一个提醒。</w:t>
      </w:r>
    </w:p>
    <w:p w14:paraId="6D09AF9F">
      <w:pPr>
        <w:widowControl w:val="0"/>
        <w:numPr>
          <w:ilvl w:val="0"/>
          <w:numId w:val="0"/>
        </w:numPr>
        <w:jc w:val="both"/>
        <w:rPr>
          <w:rFonts w:hint="eastAsia"/>
        </w:rPr>
      </w:pPr>
      <w:r>
        <w:rPr>
          <w:rFonts w:hint="eastAsia"/>
        </w:rPr>
        <w:t>My meaning is not that every saint that is a true believer hath an assurance that Jesus Christ is his, or that he hath the assurance of his own salvation.</w:t>
      </w:r>
    </w:p>
    <w:p w14:paraId="017A17DB">
      <w:pPr>
        <w:widowControl w:val="0"/>
        <w:numPr>
          <w:ilvl w:val="0"/>
          <w:numId w:val="0"/>
        </w:numPr>
        <w:jc w:val="both"/>
        <w:rPr>
          <w:rFonts w:hint="eastAsia"/>
        </w:rPr>
      </w:pPr>
      <w:r>
        <w:rPr>
          <w:rFonts w:hint="eastAsia"/>
        </w:rPr>
        <w:t>我的意思不是说，每一个圣徒，即真信徒，都有耶稣基督是他的确据，或有他自己得救的确据。</w:t>
      </w:r>
    </w:p>
    <w:p w14:paraId="497311B6">
      <w:pPr>
        <w:widowControl w:val="0"/>
        <w:numPr>
          <w:ilvl w:val="0"/>
          <w:numId w:val="0"/>
        </w:numPr>
        <w:jc w:val="both"/>
        <w:rPr>
          <w:rFonts w:hint="eastAsia"/>
        </w:rPr>
      </w:pPr>
      <w:r>
        <w:rPr>
          <w:rFonts w:hint="eastAsia"/>
        </w:rPr>
        <w:t>No; many believers have not that, neither is that essential to faith or to the act of application.</w:t>
      </w:r>
    </w:p>
    <w:p w14:paraId="00D85674">
      <w:pPr>
        <w:widowControl w:val="0"/>
        <w:numPr>
          <w:ilvl w:val="0"/>
          <w:numId w:val="0"/>
        </w:numPr>
        <w:jc w:val="both"/>
        <w:rPr>
          <w:rFonts w:hint="eastAsia"/>
        </w:rPr>
      </w:pPr>
      <w:r>
        <w:rPr>
          <w:rFonts w:hint="eastAsia"/>
        </w:rPr>
        <w:t>不；许多信徒没有那个，那也不是信心或应用行为的本质。</w:t>
      </w:r>
    </w:p>
    <w:p w14:paraId="7693DABF">
      <w:pPr>
        <w:widowControl w:val="0"/>
        <w:numPr>
          <w:ilvl w:val="0"/>
          <w:numId w:val="0"/>
        </w:numPr>
        <w:jc w:val="both"/>
        <w:rPr>
          <w:rFonts w:hint="eastAsia"/>
        </w:rPr>
      </w:pPr>
      <w:r>
        <w:rPr>
          <w:rFonts w:hint="eastAsia"/>
        </w:rPr>
        <w:t>This doth not lie in believing that Christ is mine, for if it did, God would give it unto every man; but the act of application is real application, giving myself up unto Christ, that he may be mine, and I his.</w:t>
      </w:r>
    </w:p>
    <w:p w14:paraId="0B74387F">
      <w:pPr>
        <w:widowControl w:val="0"/>
        <w:numPr>
          <w:ilvl w:val="0"/>
          <w:numId w:val="0"/>
        </w:numPr>
        <w:jc w:val="both"/>
        <w:rPr>
          <w:rFonts w:hint="eastAsia"/>
        </w:rPr>
      </w:pPr>
      <w:r>
        <w:rPr>
          <w:rFonts w:hint="eastAsia"/>
        </w:rPr>
        <w:t>这不在于相信基督是我的，因为如果是这样，上帝会把它赐给每一个人；但应用的行为是真实的应用，将我自己交托给基督，使祂可以是我的，我也可以是祂的。</w:t>
      </w:r>
    </w:p>
    <w:p w14:paraId="2C98ED92">
      <w:pPr>
        <w:widowControl w:val="0"/>
        <w:numPr>
          <w:ilvl w:val="0"/>
          <w:numId w:val="0"/>
        </w:numPr>
        <w:jc w:val="both"/>
        <w:rPr>
          <w:rFonts w:hint="eastAsia"/>
        </w:rPr>
      </w:pPr>
      <w:r>
        <w:rPr>
          <w:rFonts w:hint="eastAsia"/>
        </w:rPr>
        <w:t>But now, though there is not an act of assurance of my own interest, yet there is an act of assurance of the thing I believe on.</w:t>
      </w:r>
    </w:p>
    <w:p w14:paraId="54E1FB53">
      <w:pPr>
        <w:widowControl w:val="0"/>
        <w:numPr>
          <w:ilvl w:val="0"/>
          <w:numId w:val="0"/>
        </w:numPr>
        <w:jc w:val="both"/>
        <w:rPr>
          <w:rFonts w:hint="eastAsia"/>
        </w:rPr>
      </w:pPr>
      <w:r>
        <w:rPr>
          <w:rFonts w:hint="eastAsia"/>
        </w:rPr>
        <w:t>但现在，虽然没有对自己利益的确据行为，却有对我所信之事的确据行为。</w:t>
      </w:r>
    </w:p>
    <w:p w14:paraId="395A0355">
      <w:pPr>
        <w:widowControl w:val="0"/>
        <w:numPr>
          <w:ilvl w:val="0"/>
          <w:numId w:val="0"/>
        </w:numPr>
        <w:jc w:val="both"/>
        <w:rPr>
          <w:rFonts w:hint="eastAsia"/>
        </w:rPr>
      </w:pPr>
      <w:r>
        <w:rPr>
          <w:rFonts w:hint="eastAsia"/>
        </w:rPr>
        <w:t>I do never truly believe, unless there be an assured persuasion of the truth of the things on which I believe, and which I believe.</w:t>
      </w:r>
    </w:p>
    <w:p w14:paraId="0AFDCF94">
      <w:pPr>
        <w:widowControl w:val="0"/>
        <w:numPr>
          <w:ilvl w:val="0"/>
          <w:numId w:val="0"/>
        </w:numPr>
        <w:jc w:val="both"/>
        <w:rPr>
          <w:rFonts w:hint="eastAsia"/>
        </w:rPr>
      </w:pPr>
      <w:r>
        <w:rPr>
          <w:rFonts w:hint="eastAsia"/>
        </w:rPr>
        <w:t>我永远不会真正相信，除非对我所信之事的真理，以及我所信之事，有一个确定的说服。</w:t>
      </w:r>
    </w:p>
    <w:p w14:paraId="760BF464">
      <w:pPr>
        <w:widowControl w:val="0"/>
        <w:numPr>
          <w:ilvl w:val="0"/>
          <w:numId w:val="0"/>
        </w:numPr>
        <w:jc w:val="both"/>
        <w:rPr>
          <w:rFonts w:hint="eastAsia"/>
        </w:rPr>
      </w:pPr>
      <w:r>
        <w:rPr>
          <w:rFonts w:hint="eastAsia"/>
        </w:rPr>
        <w:t>Thus you must understand those scriptures where you have mention of the assurance of faith, as in Heb. 10:22, 'Let us draw near with a true heart, in full assurance of faith.'</w:t>
      </w:r>
    </w:p>
    <w:p w14:paraId="4DA1A56A">
      <w:pPr>
        <w:widowControl w:val="0"/>
        <w:numPr>
          <w:ilvl w:val="0"/>
          <w:numId w:val="0"/>
        </w:numPr>
        <w:jc w:val="both"/>
        <w:rPr>
          <w:rFonts w:hint="eastAsia"/>
        </w:rPr>
      </w:pPr>
      <w:r>
        <w:rPr>
          <w:rFonts w:hint="eastAsia"/>
        </w:rPr>
        <w:t>因此，你必须这样理解那些提到信心确据的经文，如希伯来书10:22，‘我们当存着诚心和充足的信心来到神面前。’</w:t>
      </w:r>
    </w:p>
    <w:p w14:paraId="0DCA7ABE">
      <w:pPr>
        <w:widowControl w:val="0"/>
        <w:numPr>
          <w:ilvl w:val="0"/>
          <w:numId w:val="0"/>
        </w:numPr>
        <w:jc w:val="both"/>
        <w:rPr>
          <w:rFonts w:hint="eastAsia"/>
        </w:rPr>
      </w:pPr>
      <w:r>
        <w:rPr>
          <w:rFonts w:hint="eastAsia"/>
        </w:rPr>
        <w:t>And so in James 1:6, 'If any man pray, let him ask in faith, without wavering, for he that wavereth is like a wave of the sea, driven with the wind and tossed.'</w:t>
      </w:r>
    </w:p>
    <w:p w14:paraId="00CF7A65">
      <w:pPr>
        <w:widowControl w:val="0"/>
        <w:numPr>
          <w:ilvl w:val="0"/>
          <w:numId w:val="0"/>
        </w:numPr>
        <w:jc w:val="both"/>
        <w:rPr>
          <w:rFonts w:hint="eastAsia"/>
        </w:rPr>
      </w:pPr>
      <w:r>
        <w:rPr>
          <w:rFonts w:hint="eastAsia"/>
        </w:rPr>
        <w:t>雅各书1:6也是如此：‘只要凭着信心求，一点不疑惑；因为那疑惑的人，就像海中的波浪，被风吹动翻腾。’</w:t>
      </w:r>
    </w:p>
    <w:p w14:paraId="3A5863F2">
      <w:pPr>
        <w:widowControl w:val="0"/>
        <w:numPr>
          <w:ilvl w:val="0"/>
          <w:numId w:val="0"/>
        </w:numPr>
        <w:jc w:val="both"/>
        <w:rPr>
          <w:rFonts w:hint="eastAsia"/>
        </w:rPr>
      </w:pPr>
      <w:r>
        <w:rPr>
          <w:rFonts w:hint="eastAsia"/>
        </w:rPr>
        <w:t>Of which place many have mistook the meaning; for is the meaning this, that when a man comes to ask a promise at the hands of God, he must believe, without wavering, that he shall have it?</w:t>
      </w:r>
    </w:p>
    <w:p w14:paraId="18786E28">
      <w:pPr>
        <w:widowControl w:val="0"/>
        <w:numPr>
          <w:ilvl w:val="0"/>
          <w:numId w:val="0"/>
        </w:numPr>
        <w:jc w:val="both"/>
        <w:rPr>
          <w:rFonts w:hint="eastAsia"/>
        </w:rPr>
      </w:pPr>
      <w:r>
        <w:rPr>
          <w:rFonts w:hint="eastAsia"/>
        </w:rPr>
        <w:t>许多人误解了这处经文的意思；它的意思是不是，当一个人来向上帝求一个应许时，他必须毫不疑惑地相信，他必得着它？</w:t>
      </w:r>
    </w:p>
    <w:p w14:paraId="0D1979EB">
      <w:pPr>
        <w:widowControl w:val="0"/>
        <w:numPr>
          <w:ilvl w:val="0"/>
          <w:numId w:val="0"/>
        </w:numPr>
        <w:jc w:val="both"/>
        <w:rPr>
          <w:rFonts w:hint="eastAsia"/>
        </w:rPr>
      </w:pPr>
      <w:r>
        <w:rPr>
          <w:rFonts w:hint="eastAsia"/>
        </w:rPr>
        <w:t>No; if this were the faith that James here meant when he saith, 'If any man pray, let him ask in faith, without wavering,' who almost is there (unless in some special manifestations of God to him) that doth thus ask in prayer, or can ask temporal promises with such a faith, without wavering?</w:t>
      </w:r>
    </w:p>
    <w:p w14:paraId="47FC7272">
      <w:pPr>
        <w:widowControl w:val="0"/>
        <w:numPr>
          <w:ilvl w:val="0"/>
          <w:numId w:val="0"/>
        </w:numPr>
        <w:jc w:val="both"/>
        <w:rPr>
          <w:rFonts w:hint="eastAsia"/>
        </w:rPr>
      </w:pPr>
      <w:r>
        <w:rPr>
          <w:rFonts w:hint="eastAsia"/>
        </w:rPr>
        <w:t>不；如果这就是雅各在这里说‘只要凭着信心求，一点不疑惑’时所指的信心，那么（除非在上帝对他有某些特别的彰显时）几乎有谁能这样在祷告中祈求，或能以这样的信心，毫不疑惑地求暂时的应许呢？</w:t>
      </w:r>
    </w:p>
    <w:p w14:paraId="61BCB5D2">
      <w:pPr>
        <w:widowControl w:val="0"/>
        <w:numPr>
          <w:ilvl w:val="0"/>
          <w:numId w:val="0"/>
        </w:numPr>
        <w:jc w:val="both"/>
        <w:rPr>
          <w:rFonts w:hint="eastAsia"/>
        </w:rPr>
      </w:pPr>
      <w:r>
        <w:rPr>
          <w:rFonts w:hint="eastAsia"/>
        </w:rPr>
        <w:t>But yet there is a faith which is without wavering; that is, there is an assured belief of the truth of those promises, that God made them, and that he is faithful to perform them according to the intention of them.</w:t>
      </w:r>
    </w:p>
    <w:p w14:paraId="45847963">
      <w:pPr>
        <w:widowControl w:val="0"/>
        <w:numPr>
          <w:ilvl w:val="0"/>
          <w:numId w:val="0"/>
        </w:numPr>
        <w:jc w:val="both"/>
        <w:rPr>
          <w:rFonts w:hint="eastAsia"/>
        </w:rPr>
      </w:pPr>
      <w:r>
        <w:rPr>
          <w:rFonts w:hint="eastAsia"/>
        </w:rPr>
        <w:t>但仍然有一种毫不疑惑的信心；那就是，对那些应许的真理有确定的相信，即上帝作出了它们，并且祂是信实的，会按照它们的意图来履行它们。</w:t>
      </w:r>
    </w:p>
    <w:p w14:paraId="1AE89EC7">
      <w:pPr>
        <w:widowControl w:val="0"/>
        <w:numPr>
          <w:ilvl w:val="0"/>
          <w:numId w:val="0"/>
        </w:numPr>
        <w:jc w:val="both"/>
        <w:rPr>
          <w:rFonts w:hint="eastAsia"/>
        </w:rPr>
      </w:pPr>
      <w:r>
        <w:rPr>
          <w:rFonts w:hint="eastAsia"/>
        </w:rPr>
        <w:t>Here now is a persuasion of the thing, and an asking in faith without wavering; and, saith the apostle, 'He that wavereth is as a wave of the sea, driven with the wind and tossed; a double-minded man is unstable,' saith he, 'in all his ways.'</w:t>
      </w:r>
    </w:p>
    <w:p w14:paraId="3BA2802B">
      <w:pPr>
        <w:widowControl w:val="0"/>
        <w:numPr>
          <w:ilvl w:val="0"/>
          <w:numId w:val="0"/>
        </w:numPr>
        <w:jc w:val="both"/>
        <w:rPr>
          <w:rFonts w:hint="eastAsia"/>
        </w:rPr>
      </w:pPr>
      <w:r>
        <w:rPr>
          <w:rFonts w:hint="eastAsia"/>
        </w:rPr>
        <w:t>现在这里是对那事的确信，以及凭着信心毫不疑惑地祈求；使徒说：‘那疑惑的人，就像海中的波浪，被风吹动翻腾；心怀二意的人，’他说，‘在他一切所行的路上都没有定见。’</w:t>
      </w:r>
    </w:p>
    <w:p w14:paraId="30CD15E5">
      <w:pPr>
        <w:widowControl w:val="0"/>
        <w:numPr>
          <w:ilvl w:val="0"/>
          <w:numId w:val="0"/>
        </w:numPr>
        <w:jc w:val="both"/>
        <w:rPr>
          <w:rFonts w:hint="eastAsia"/>
        </w:rPr>
      </w:pPr>
      <w:r>
        <w:rPr>
          <w:rFonts w:hint="eastAsia"/>
        </w:rPr>
        <w:t>What is the reason that carnal men are unstable, and that they do not walk fully up in the ways of religion?</w:t>
      </w:r>
    </w:p>
    <w:p w14:paraId="0E6307DC">
      <w:pPr>
        <w:widowControl w:val="0"/>
        <w:numPr>
          <w:ilvl w:val="0"/>
          <w:numId w:val="0"/>
        </w:numPr>
        <w:jc w:val="both"/>
        <w:rPr>
          <w:rFonts w:hint="eastAsia"/>
        </w:rPr>
      </w:pPr>
      <w:r>
        <w:rPr>
          <w:rFonts w:hint="eastAsia"/>
        </w:rPr>
        <w:t>属肉体的人不稳定，并且他们不在宗教的道路上完全前行，原因是什么？</w:t>
      </w:r>
    </w:p>
    <w:p w14:paraId="13161DF7">
      <w:pPr>
        <w:widowControl w:val="0"/>
        <w:numPr>
          <w:ilvl w:val="0"/>
          <w:numId w:val="0"/>
        </w:numPr>
        <w:jc w:val="both"/>
        <w:rPr>
          <w:rFonts w:hint="eastAsia"/>
        </w:rPr>
      </w:pPr>
      <w:r>
        <w:rPr>
          <w:rFonts w:hint="eastAsia"/>
        </w:rPr>
        <w:t>It is because that their faith in the things do not rise up to a stableness; it hath a wavering in the belief of the principles themselves, so far forth as they are principles of practice.</w:t>
      </w:r>
    </w:p>
    <w:p w14:paraId="26F5C1B5">
      <w:pPr>
        <w:widowControl w:val="0"/>
        <w:numPr>
          <w:ilvl w:val="0"/>
          <w:numId w:val="0"/>
        </w:numPr>
        <w:jc w:val="both"/>
        <w:rPr>
          <w:rFonts w:hint="eastAsia"/>
        </w:rPr>
      </w:pPr>
      <w:r>
        <w:rPr>
          <w:rFonts w:hint="eastAsia"/>
        </w:rPr>
        <w:t>这是因为他们对事物的信心没有达到稳定的程度；在对原则本身的相信上，就其作为实践的原则而言，有摇摆不定。</w:t>
      </w:r>
    </w:p>
    <w:p w14:paraId="3BA69124">
      <w:pPr>
        <w:widowControl w:val="0"/>
        <w:numPr>
          <w:ilvl w:val="0"/>
          <w:numId w:val="0"/>
        </w:numPr>
        <w:jc w:val="both"/>
        <w:rPr>
          <w:rFonts w:hint="eastAsia"/>
        </w:rPr>
      </w:pPr>
      <w:r>
        <w:rPr>
          <w:rFonts w:hint="eastAsia"/>
        </w:rPr>
        <w:t>Whereas now, if these things were spiritually and prevailingly rooted in their hearts, above the natural darkness of unbelief, that there is a God, who is a rewarder of those that seek him, and that Jesus Christ is the Saviour of the world, and that he hath made these and these promises, and is thus gracious and willing to receive those that come unto him; if these things, I say, were believed in a real and spiritual manner, and that the hearts of men were, without wavering, persuaded of them, without question it would draw men's hearts, and cause them to walk answerably, and keep them from being driven with the wind and tossed.</w:t>
      </w:r>
    </w:p>
    <w:p w14:paraId="346FE854">
      <w:pPr>
        <w:widowControl w:val="0"/>
        <w:numPr>
          <w:ilvl w:val="0"/>
          <w:numId w:val="0"/>
        </w:numPr>
        <w:jc w:val="both"/>
        <w:rPr>
          <w:rFonts w:hint="eastAsia"/>
        </w:rPr>
      </w:pPr>
      <w:r>
        <w:rPr>
          <w:rFonts w:hint="eastAsia"/>
        </w:rPr>
        <w:t>然而现在，如果这些事在他们心里，被属灵地、有力地扎根，超越不信的自然黑暗，即有一位上帝，是赏赐那寻求祂的人的，耶稣基督是世界的救主，祂作了这些那些的应许，并且如此恩慈，乐意接纳那些到祂这里来的人；我说，如果这些事，被以真实和属灵的方式相信，并且人的心，毫不疑惑地被它们说服，毫无疑问，这会吸引人的心，使他们行事为人与之相称，并保守他们不被风吹动翻腾。</w:t>
      </w:r>
    </w:p>
    <w:p w14:paraId="71FE8777">
      <w:pPr>
        <w:widowControl w:val="0"/>
        <w:numPr>
          <w:ilvl w:val="0"/>
          <w:numId w:val="0"/>
        </w:numPr>
        <w:jc w:val="both"/>
        <w:rPr>
          <w:rFonts w:hint="eastAsia"/>
        </w:rPr>
      </w:pPr>
      <w:r>
        <w:rPr>
          <w:rFonts w:hint="eastAsia"/>
        </w:rPr>
        <w:t>So that this is the apostle's meaning (which is the thing I drive at), that in all faith there is a fixedness, an assuredness, a persuasion, namely, of the things that I do believe; but it doth not follow that it should be an assured persuasion of my own interest in the things themselves, for so who asketh in faith?</w:t>
      </w:r>
    </w:p>
    <w:p w14:paraId="1425AB85">
      <w:pPr>
        <w:widowControl w:val="0"/>
        <w:numPr>
          <w:ilvl w:val="0"/>
          <w:numId w:val="0"/>
        </w:numPr>
        <w:jc w:val="both"/>
        <w:rPr>
          <w:rFonts w:hint="eastAsia"/>
        </w:rPr>
      </w:pPr>
      <w:r>
        <w:rPr>
          <w:rFonts w:hint="eastAsia"/>
        </w:rPr>
        <w:t>因此，这就是使徒的意思（这是我所要强调的），即在所有信心中，有一种固定性，一种确定性，一种说服，即对我所信之事的确信；但这并不意味着，它应该是我对自己在那事物中利益的确信，因为那样，谁是凭着信心祈求呢？</w:t>
      </w:r>
    </w:p>
    <w:p w14:paraId="504504B0">
      <w:pPr>
        <w:widowControl w:val="0"/>
        <w:numPr>
          <w:ilvl w:val="0"/>
          <w:numId w:val="0"/>
        </w:numPr>
        <w:jc w:val="both"/>
        <w:rPr>
          <w:rFonts w:hint="eastAsia"/>
        </w:rPr>
      </w:pPr>
      <w:r>
        <w:rPr>
          <w:rFonts w:hint="eastAsia"/>
        </w:rPr>
        <w:t>Many poor souls that even ask salvation at the hands of God, they do not ask it as fully believing, and being assured that they shall be saved, and yet in the mean time they fully believe that salvation that God hath made known to them, and with which their hearts are taken, and that is the persuasion and assurance of faith.</w:t>
      </w:r>
    </w:p>
    <w:p w14:paraId="6F39145E">
      <w:pPr>
        <w:widowControl w:val="0"/>
        <w:numPr>
          <w:ilvl w:val="0"/>
          <w:numId w:val="0"/>
        </w:numPr>
        <w:jc w:val="both"/>
        <w:rPr>
          <w:rFonts w:hint="eastAsia"/>
        </w:rPr>
      </w:pPr>
      <w:r>
        <w:rPr>
          <w:rFonts w:hint="eastAsia"/>
        </w:rPr>
        <w:t>许多可怜的灵魂，甚至向上帝求救恩，他们求的时候，并非完全相信并确信他们将得救，然而与此同时，他们完全相信上帝向他们显明的救恩，他们的心被这救恩所吸引，那就是信心的说服和确据。</w:t>
      </w:r>
    </w:p>
    <w:p w14:paraId="617AFDB7">
      <w:pPr>
        <w:widowControl w:val="0"/>
        <w:numPr>
          <w:ilvl w:val="0"/>
          <w:numId w:val="0"/>
        </w:numPr>
        <w:jc w:val="both"/>
        <w:rPr>
          <w:rFonts w:hint="eastAsia"/>
        </w:rPr>
      </w:pPr>
      <w:r>
        <w:rPr>
          <w:rFonts w:hint="eastAsia"/>
        </w:rPr>
        <w:t>I shall give you some scriptures that this faith is a knowledge that riseth up to a persuasion, to an assurance, John 6:69.</w:t>
      </w:r>
    </w:p>
    <w:p w14:paraId="6CAD783C">
      <w:pPr>
        <w:widowControl w:val="0"/>
        <w:numPr>
          <w:ilvl w:val="0"/>
          <w:numId w:val="0"/>
        </w:numPr>
        <w:jc w:val="both"/>
        <w:rPr>
          <w:rFonts w:hint="eastAsia"/>
        </w:rPr>
      </w:pPr>
      <w:r>
        <w:rPr>
          <w:rFonts w:hint="eastAsia"/>
        </w:rPr>
        <w:t>我将给你们一些经文，表明这信心是一种上升到说服，到确据的知识，约6:69。</w:t>
      </w:r>
    </w:p>
    <w:p w14:paraId="234B4255">
      <w:pPr>
        <w:widowControl w:val="0"/>
        <w:numPr>
          <w:ilvl w:val="0"/>
          <w:numId w:val="0"/>
        </w:numPr>
        <w:jc w:val="both"/>
        <w:rPr>
          <w:rFonts w:hint="eastAsia"/>
        </w:rPr>
      </w:pPr>
      <w:r>
        <w:rPr>
          <w:rFonts w:hint="eastAsia"/>
        </w:rPr>
        <w:t>Peter there, in the name of all the apostles, confesseth his faith, and the faith of all the apostles: 'We believe,' saith he, 'and are sure'—of what? that we shall be saved? no; but—'that thou art that Christ, the Son of the living God.'</w:t>
      </w:r>
    </w:p>
    <w:p w14:paraId="681E6BD6">
      <w:pPr>
        <w:widowControl w:val="0"/>
        <w:numPr>
          <w:ilvl w:val="0"/>
          <w:numId w:val="0"/>
        </w:numPr>
        <w:jc w:val="both"/>
        <w:rPr>
          <w:rFonts w:hint="eastAsia"/>
        </w:rPr>
      </w:pPr>
      <w:r>
        <w:rPr>
          <w:rFonts w:hint="eastAsia"/>
        </w:rPr>
        <w:t>彼得在那里，奉所有使徒的名，承认他的信心，和所有使徒的信心：‘我们信，’他说，‘并且知道’——知道什么？我们必得救吗？不；而是——‘你是基督，是永生神的儿子。’</w:t>
      </w:r>
    </w:p>
    <w:p w14:paraId="6527E3C8">
      <w:pPr>
        <w:widowControl w:val="0"/>
        <w:numPr>
          <w:ilvl w:val="0"/>
          <w:numId w:val="0"/>
        </w:numPr>
        <w:jc w:val="both"/>
        <w:rPr>
          <w:rFonts w:hint="eastAsia"/>
        </w:rPr>
      </w:pPr>
      <w:r>
        <w:rPr>
          <w:rFonts w:hint="eastAsia"/>
        </w:rPr>
        <w:t>Of this a man must be sure, or it is not faith; and so likewise he must be sure of all other things that are fundamental unto faith; the things which he lays hold on, and which his soul pursues after, he must believe with a certainty that they are.</w:t>
      </w:r>
    </w:p>
    <w:p w14:paraId="1AB23B3F">
      <w:pPr>
        <w:widowControl w:val="0"/>
        <w:numPr>
          <w:ilvl w:val="0"/>
          <w:numId w:val="0"/>
        </w:numPr>
        <w:jc w:val="both"/>
        <w:rPr>
          <w:rFonts w:hint="eastAsia"/>
        </w:rPr>
      </w:pPr>
      <w:r>
        <w:rPr>
          <w:rFonts w:hint="eastAsia"/>
        </w:rPr>
        <w:t>对此，一个人必须确定，否则就不是信心；同样，他也必须确定所有其他对信心至关重要的事；他所抓住的，他灵魂所追求的，他必须带着确定性相信它们是。</w:t>
      </w:r>
    </w:p>
    <w:p w14:paraId="7D27BCF7">
      <w:pPr>
        <w:widowControl w:val="0"/>
        <w:numPr>
          <w:ilvl w:val="0"/>
          <w:numId w:val="0"/>
        </w:numPr>
        <w:jc w:val="both"/>
        <w:rPr>
          <w:rFonts w:hint="eastAsia"/>
        </w:rPr>
      </w:pPr>
      <w:r>
        <w:rPr>
          <w:rFonts w:hint="eastAsia"/>
        </w:rPr>
        <w:t>When Jesus Christ was to go out of the world, what was it that he thanks his Father for, and why?</w:t>
      </w:r>
    </w:p>
    <w:p w14:paraId="0BE46EFD">
      <w:pPr>
        <w:widowControl w:val="0"/>
        <w:numPr>
          <w:ilvl w:val="0"/>
          <w:numId w:val="0"/>
        </w:numPr>
        <w:jc w:val="both"/>
        <w:rPr>
          <w:rFonts w:hint="eastAsia"/>
        </w:rPr>
      </w:pPr>
      <w:r>
        <w:rPr>
          <w:rFonts w:hint="eastAsia"/>
        </w:rPr>
        <w:t>当耶稣基督要离开世界时，祂为着什么感谢祂的父，为什么呢？</w:t>
      </w:r>
    </w:p>
    <w:p w14:paraId="2BC43934">
      <w:pPr>
        <w:widowControl w:val="0"/>
        <w:numPr>
          <w:ilvl w:val="0"/>
          <w:numId w:val="0"/>
        </w:numPr>
        <w:jc w:val="both"/>
        <w:rPr>
          <w:rFonts w:hint="eastAsia"/>
        </w:rPr>
      </w:pPr>
      <w:r>
        <w:rPr>
          <w:rFonts w:hint="eastAsia"/>
        </w:rPr>
        <w:t>I can (saith he) comfortably leave the world, and leave these disciples in the world; for 'I have given unto them the words which thou gavest me, and they have received them,' John 17:8.</w:t>
      </w:r>
    </w:p>
    <w:p w14:paraId="01885B6D">
      <w:pPr>
        <w:widowControl w:val="0"/>
        <w:numPr>
          <w:ilvl w:val="0"/>
          <w:numId w:val="0"/>
        </w:numPr>
        <w:jc w:val="both"/>
        <w:rPr>
          <w:rFonts w:hint="eastAsia"/>
        </w:rPr>
      </w:pPr>
      <w:r>
        <w:rPr>
          <w:rFonts w:hint="eastAsia"/>
        </w:rPr>
        <w:t>我能（祂说）安然地离开世界，把这些门徒留在世上；因为‘你所赐给我的道，我已经赐给他们，他们也领受了，’约17:8。</w:t>
      </w:r>
    </w:p>
    <w:p w14:paraId="076531E0">
      <w:pPr>
        <w:widowControl w:val="0"/>
        <w:numPr>
          <w:ilvl w:val="0"/>
          <w:numId w:val="0"/>
        </w:numPr>
        <w:jc w:val="both"/>
        <w:rPr>
          <w:rFonts w:hint="eastAsia"/>
        </w:rPr>
      </w:pPr>
      <w:r>
        <w:rPr>
          <w:rFonts w:hint="eastAsia"/>
        </w:rPr>
        <w:t>Wherein now lay their receiving them, and their believing them? for that is the meaning of receiving. 'They have received them,' saith he, 'and have known surely that I came out from thee.'</w:t>
      </w:r>
    </w:p>
    <w:p w14:paraId="0BAF0F22">
      <w:pPr>
        <w:widowControl w:val="0"/>
        <w:numPr>
          <w:ilvl w:val="0"/>
          <w:numId w:val="0"/>
        </w:numPr>
        <w:jc w:val="both"/>
        <w:rPr>
          <w:rFonts w:hint="eastAsia"/>
        </w:rPr>
      </w:pPr>
      <w:r>
        <w:rPr>
          <w:rFonts w:hint="eastAsia"/>
        </w:rPr>
        <w:t>现在，他们领受它们，和相信它们，在于什么呢？因为那就是领受的意思。‘他们也领受了，’祂说，‘并且确实知道，我是从你出来的。’</w:t>
      </w:r>
    </w:p>
    <w:p w14:paraId="1E901629">
      <w:pPr>
        <w:widowControl w:val="0"/>
        <w:numPr>
          <w:ilvl w:val="0"/>
          <w:numId w:val="0"/>
        </w:numPr>
        <w:jc w:val="both"/>
        <w:rPr>
          <w:rFonts w:hint="eastAsia"/>
        </w:rPr>
      </w:pPr>
      <w:r>
        <w:rPr>
          <w:rFonts w:hint="eastAsia"/>
        </w:rPr>
        <w:t>He had begotten in them that faith which rises up to assurance, and he distinguisheth them thus from the world: 'I pray for them,' saith he in the very next verse, 'I pray not for the world;' for indeed the world do not surely know or are persuaded of the things that are in the word, for if they were, certainly that persuasion would alter the frame of their lives, and would make them walk answerably, and cause them to be holy.</w:t>
      </w:r>
    </w:p>
    <w:p w14:paraId="55E80420">
      <w:pPr>
        <w:widowControl w:val="0"/>
        <w:numPr>
          <w:ilvl w:val="0"/>
          <w:numId w:val="0"/>
        </w:numPr>
        <w:jc w:val="both"/>
        <w:rPr>
          <w:rFonts w:hint="eastAsia"/>
        </w:rPr>
      </w:pPr>
      <w:r>
        <w:rPr>
          <w:rFonts w:hint="eastAsia"/>
        </w:rPr>
        <w:t>祂在他们里面生了那上升到确据的信心，并且祂如此将他们与世界区分开来：‘我为他们祈求，’祂在紧接着的一节说，‘不为世人祈求；’因为世人确实不确实知道或被圣言中的事所说服，如果他们是，那说服肯定会改变他们生活的框架，会使他们行事为人与之相称，并使他们成为圣洁。</w:t>
      </w:r>
    </w:p>
    <w:p w14:paraId="4D5938D7">
      <w:pPr>
        <w:widowControl w:val="0"/>
        <w:numPr>
          <w:ilvl w:val="0"/>
          <w:numId w:val="0"/>
        </w:numPr>
        <w:jc w:val="both"/>
        <w:rPr>
          <w:rFonts w:hint="eastAsia"/>
        </w:rPr>
      </w:pPr>
      <w:r>
        <w:rPr>
          <w:rFonts w:hint="eastAsia"/>
        </w:rPr>
        <w:t>If a man be unstable in his ways, it is because he is unstable in the belief of the principles he professeth to walk by; and so indeed hereby Christ distinguisheth the faith of the world and the faith of those that were his disciples, whom he had wrought upon: 'They have surely known,' saith he, 'that I came out from thee;' and 'for these,' saith he, 'I pray, but I pray not for the world.'</w:t>
      </w:r>
    </w:p>
    <w:p w14:paraId="724D829C">
      <w:pPr>
        <w:widowControl w:val="0"/>
        <w:numPr>
          <w:ilvl w:val="0"/>
          <w:numId w:val="0"/>
        </w:numPr>
        <w:jc w:val="both"/>
        <w:rPr>
          <w:rFonts w:hint="eastAsia"/>
        </w:rPr>
      </w:pPr>
      <w:r>
        <w:rPr>
          <w:rFonts w:hint="eastAsia"/>
        </w:rPr>
        <w:t>如果一个人在他所行的路上不稳定，那是因为他在对他宣称要遵循的原则的相信上不稳定；因此，基督借此确实区分了世人的信心和他所作成的门徒的信心：‘他们确实知道，’祂说，‘我是从你出来的；’‘为这些人，’祂说，‘我祈求，但不为世人祈求。’</w:t>
      </w:r>
    </w:p>
    <w:p w14:paraId="5A977194">
      <w:pPr>
        <w:widowControl w:val="0"/>
        <w:numPr>
          <w:ilvl w:val="0"/>
          <w:numId w:val="0"/>
        </w:numPr>
        <w:jc w:val="both"/>
        <w:rPr>
          <w:rFonts w:hint="eastAsia"/>
        </w:rPr>
      </w:pPr>
      <w:r>
        <w:rPr>
          <w:rFonts w:hint="eastAsia"/>
        </w:rPr>
        <w:t>And the truth is, this full persuasion or assurance of the thing, it is an effect of the former property I mentioned, viz., of spiritual sight; for if I see a thing, and see it really (which is another property of the knowledge of faith, and which I shall speak to by and by), it always begets a certain persuasion in me that the thing is.</w:t>
      </w:r>
    </w:p>
    <w:p w14:paraId="1C24A786">
      <w:pPr>
        <w:widowControl w:val="0"/>
        <w:numPr>
          <w:ilvl w:val="0"/>
          <w:numId w:val="0"/>
        </w:numPr>
        <w:jc w:val="both"/>
        <w:rPr>
          <w:rFonts w:hint="eastAsia"/>
        </w:rPr>
      </w:pPr>
      <w:r>
        <w:rPr>
          <w:rFonts w:hint="eastAsia"/>
        </w:rPr>
        <w:t>而事实是，这完全的说服或对那事的确据，是我前面提到的那个属性，即属灵看见的果效；因为如果我看见一件事，并且真实地看见它（这是信心知识的另一个属性，我稍后会讲到），它总是在我里面产生一个确定的说服，即那事是。</w:t>
      </w:r>
    </w:p>
    <w:p w14:paraId="76CFED0B">
      <w:pPr>
        <w:widowControl w:val="0"/>
        <w:numPr>
          <w:ilvl w:val="0"/>
          <w:numId w:val="0"/>
        </w:numPr>
        <w:jc w:val="both"/>
        <w:rPr>
          <w:rFonts w:hint="eastAsia"/>
        </w:rPr>
      </w:pPr>
      <w:r>
        <w:rPr>
          <w:rFonts w:hint="eastAsia"/>
        </w:rPr>
        <w:t>Perhaps I may not reflect upon my own knowledge, yet notwithstanding an assurance and a full persuasion doth always and most necessarily follow a real sight of a thing.</w:t>
      </w:r>
    </w:p>
    <w:p w14:paraId="2CBD9B7B">
      <w:pPr>
        <w:widowControl w:val="0"/>
        <w:numPr>
          <w:ilvl w:val="0"/>
          <w:numId w:val="0"/>
        </w:numPr>
        <w:jc w:val="both"/>
        <w:rPr>
          <w:rFonts w:hint="eastAsia"/>
        </w:rPr>
      </w:pPr>
      <w:r>
        <w:rPr>
          <w:rFonts w:hint="eastAsia"/>
        </w:rPr>
        <w:t>也许我不会反思我自己的知识，然而尽管如此，一个确据和一个完全的说服总是并且最必然地伴随着对一件事真实的看见。</w:t>
      </w:r>
    </w:p>
    <w:p w14:paraId="2775DD83">
      <w:pPr>
        <w:widowControl w:val="0"/>
        <w:numPr>
          <w:ilvl w:val="0"/>
          <w:numId w:val="0"/>
        </w:numPr>
        <w:jc w:val="both"/>
        <w:rPr>
          <w:rFonts w:hint="eastAsia"/>
        </w:rPr>
      </w:pPr>
      <w:r>
        <w:rPr>
          <w:rFonts w:hint="eastAsia"/>
        </w:rPr>
        <w:t>Take a man that is awake, he can and doth say with himself, and say it by way of difference and distinction from one being asleep, I know assuredly such a man is before me, I know assuredly that the sun shines.</w:t>
      </w:r>
    </w:p>
    <w:p w14:paraId="39328BD6">
      <w:pPr>
        <w:widowControl w:val="0"/>
        <w:numPr>
          <w:ilvl w:val="0"/>
          <w:numId w:val="0"/>
        </w:numPr>
        <w:jc w:val="both"/>
        <w:rPr>
          <w:rFonts w:hint="eastAsia"/>
        </w:rPr>
      </w:pPr>
      <w:r>
        <w:rPr>
          <w:rFonts w:hint="eastAsia"/>
        </w:rPr>
        <w:t>拿一个醒着的人来说，他能并且确实对自己说，并且是以与睡着的人不同和区别的方式说，我确切地知道某个人在我面前，我确切地知道太阳在照耀。</w:t>
      </w:r>
    </w:p>
    <w:p w14:paraId="31BBB158">
      <w:pPr>
        <w:widowControl w:val="0"/>
        <w:numPr>
          <w:ilvl w:val="0"/>
          <w:numId w:val="0"/>
        </w:numPr>
        <w:jc w:val="both"/>
        <w:rPr>
          <w:rFonts w:hint="eastAsia"/>
        </w:rPr>
      </w:pPr>
      <w:r>
        <w:rPr>
          <w:rFonts w:hint="eastAsia"/>
        </w:rPr>
        <w:t>Why? Because he sees the man, and he sees the sun; whereas if a man be asleep, and in a dream, it may be he thinks he doth the same, but still there is no certainty in it.</w:t>
      </w:r>
    </w:p>
    <w:p w14:paraId="7D2C2AD8">
      <w:pPr>
        <w:widowControl w:val="0"/>
        <w:numPr>
          <w:ilvl w:val="0"/>
          <w:numId w:val="0"/>
        </w:numPr>
        <w:jc w:val="both"/>
        <w:rPr>
          <w:rFonts w:hint="eastAsia"/>
        </w:rPr>
      </w:pPr>
      <w:r>
        <w:rPr>
          <w:rFonts w:hint="eastAsia"/>
        </w:rPr>
        <w:t>为什么？因为他看见那个人，他看见太阳；而如果一个人睡着了，在做梦，也许他认为他做了同样的事，但仍然没有确定性。</w:t>
      </w:r>
    </w:p>
    <w:p w14:paraId="3A9DF590">
      <w:pPr>
        <w:widowControl w:val="0"/>
        <w:numPr>
          <w:ilvl w:val="0"/>
          <w:numId w:val="0"/>
        </w:numPr>
        <w:jc w:val="both"/>
        <w:rPr>
          <w:rFonts w:hint="eastAsia"/>
        </w:rPr>
      </w:pPr>
      <w:r>
        <w:rPr>
          <w:rFonts w:hint="eastAsia"/>
        </w:rPr>
        <w:t>But now look where there is a reality of sight, there is also always accompanying it so far a full persuasion and assurance; and the man is able to say, that the knowledge he hath is different from all other knowledge.</w:t>
      </w:r>
    </w:p>
    <w:p w14:paraId="2780DBA8">
      <w:pPr>
        <w:widowControl w:val="0"/>
        <w:numPr>
          <w:ilvl w:val="0"/>
          <w:numId w:val="0"/>
        </w:numPr>
        <w:jc w:val="both"/>
        <w:rPr>
          <w:rFonts w:hint="eastAsia"/>
        </w:rPr>
      </w:pPr>
      <w:r>
        <w:rPr>
          <w:rFonts w:hint="eastAsia"/>
        </w:rPr>
        <w:t>但现在看，哪里有真实的看见，哪里就总是有伴随着它的完全的说服和确据；并且那人能够说，他所拥有的知识与所有其他知识都不同。</w:t>
      </w:r>
    </w:p>
    <w:p w14:paraId="7F4DFE3C">
      <w:pPr>
        <w:widowControl w:val="0"/>
        <w:numPr>
          <w:ilvl w:val="0"/>
          <w:numId w:val="0"/>
        </w:numPr>
        <w:jc w:val="both"/>
        <w:rPr>
          <w:rFonts w:hint="eastAsia"/>
        </w:rPr>
      </w:pPr>
      <w:r>
        <w:rPr>
          <w:rFonts w:hint="eastAsia"/>
        </w:rPr>
        <w:t>So that, I say, this is the third thing in this sight of Christ which a believer hath, he hath an assurance of the thing.</w:t>
      </w:r>
    </w:p>
    <w:p w14:paraId="22FB1AA7">
      <w:pPr>
        <w:widowControl w:val="0"/>
        <w:numPr>
          <w:ilvl w:val="0"/>
          <w:numId w:val="0"/>
        </w:numPr>
        <w:jc w:val="both"/>
        <w:rPr>
          <w:rFonts w:hint="eastAsia"/>
        </w:rPr>
      </w:pPr>
      <w:r>
        <w:rPr>
          <w:rFonts w:hint="eastAsia"/>
        </w:rPr>
        <w:t>因此，我说，这是信徒对基督的看见中的第三件事，他对那事有确据。</w:t>
      </w:r>
    </w:p>
    <w:p w14:paraId="3C9DC50D">
      <w:pPr>
        <w:widowControl w:val="0"/>
        <w:numPr>
          <w:ilvl w:val="0"/>
          <w:numId w:val="0"/>
        </w:numPr>
        <w:jc w:val="both"/>
        <w:rPr>
          <w:rFonts w:hint="eastAsia"/>
        </w:rPr>
      </w:pPr>
      <w:r>
        <w:rPr>
          <w:rFonts w:hint="eastAsia"/>
        </w:rPr>
        <w:t>This even the poorest and meanest believer hath, take him out of those temptations and doubts which the devil may suggest to him; take him when he is himself, he hath an assurance that is of the things themselves.</w:t>
      </w:r>
    </w:p>
    <w:p w14:paraId="73EDD464">
      <w:pPr>
        <w:widowControl w:val="0"/>
        <w:numPr>
          <w:ilvl w:val="0"/>
          <w:numId w:val="0"/>
        </w:numPr>
        <w:jc w:val="both"/>
        <w:rPr>
          <w:rFonts w:hint="eastAsia"/>
        </w:rPr>
      </w:pPr>
      <w:r>
        <w:rPr>
          <w:rFonts w:hint="eastAsia"/>
        </w:rPr>
        <w:t>即使是最贫穷和最卑微的信徒也有这个，把他从魔鬼可能向他暗示的那些试探和怀疑中带出来；当他恢复自我时，他对事物本身有确据。</w:t>
      </w:r>
    </w:p>
    <w:p w14:paraId="4877AFC8">
      <w:pPr>
        <w:widowControl w:val="0"/>
        <w:numPr>
          <w:ilvl w:val="0"/>
          <w:numId w:val="0"/>
        </w:numPr>
        <w:jc w:val="both"/>
        <w:rPr>
          <w:rFonts w:hint="eastAsia"/>
        </w:rPr>
      </w:pPr>
      <w:r>
        <w:rPr>
          <w:rFonts w:hint="eastAsia"/>
        </w:rPr>
        <w:t>And the reason is clearly this, because he sees spiritual things by their own light; and the ground of faith, the very formalis ratio, is the light and demonstration of the Spirit.</w:t>
      </w:r>
    </w:p>
    <w:p w14:paraId="421C6E19">
      <w:pPr>
        <w:widowControl w:val="0"/>
        <w:numPr>
          <w:ilvl w:val="0"/>
          <w:numId w:val="0"/>
        </w:numPr>
        <w:jc w:val="both"/>
        <w:rPr>
          <w:rFonts w:hint="eastAsia"/>
        </w:rPr>
      </w:pPr>
      <w:r>
        <w:rPr>
          <w:rFonts w:hint="eastAsia"/>
        </w:rPr>
        <w:t>原因很清楚，因为他借着属灵事物自己的光看见它们；而信心的根据，那真正的`formalis ratio` (根本原因)，是圣灵的光和明证。</w:t>
      </w:r>
    </w:p>
    <w:p w14:paraId="4CEE015C">
      <w:pPr>
        <w:widowControl w:val="0"/>
        <w:numPr>
          <w:ilvl w:val="0"/>
          <w:numId w:val="0"/>
        </w:numPr>
        <w:jc w:val="both"/>
        <w:rPr>
          <w:rFonts w:hint="eastAsia"/>
        </w:rPr>
      </w:pPr>
      <w:r>
        <w:rPr>
          <w:rFonts w:hint="eastAsia"/>
        </w:rPr>
        <w:t>Now, that is more infallible than all that a man knows by his outward senses, or by reason, by how much the witness of the Spirit is above the witness of nature, and the light of the Spirit above the light of nature; as an oath hath more certainty in it than a promise, so the light and demonstration of the Spirit hath more certainty in it than all the rational apprehension a man hath of Christ.</w:t>
      </w:r>
    </w:p>
    <w:p w14:paraId="394A5EED">
      <w:pPr>
        <w:widowControl w:val="0"/>
        <w:numPr>
          <w:ilvl w:val="0"/>
          <w:numId w:val="0"/>
        </w:numPr>
        <w:jc w:val="both"/>
        <w:rPr>
          <w:rFonts w:hint="eastAsia"/>
        </w:rPr>
      </w:pPr>
      <w:r>
        <w:rPr>
          <w:rFonts w:hint="eastAsia"/>
        </w:rPr>
        <w:t>现在，那比一个人借着他的外在感官或理性所知道的一切都更无误，因为圣灵的见证远超自然的见证，圣灵的光远超自然的光；正如一个誓言比一个应许更有确定性，圣灵的光和明证比一个人对基督所有的理性领会更有确定性。</w:t>
      </w:r>
    </w:p>
    <w:p w14:paraId="2ED196BB">
      <w:pPr>
        <w:widowControl w:val="0"/>
        <w:numPr>
          <w:ilvl w:val="0"/>
          <w:numId w:val="0"/>
        </w:numPr>
        <w:jc w:val="both"/>
        <w:rPr>
          <w:rFonts w:hint="eastAsia"/>
        </w:rPr>
      </w:pPr>
      <w:r>
        <w:rPr>
          <w:rFonts w:hint="eastAsia"/>
        </w:rPr>
        <w:t>In a word, the heart of a believer, by the light of the Spirit, sees more reason to believe that these things are so and so which the word saith, that there is such a Christ, so glorious and so good; he hath, I say, more reason to believe it than he could have by all the demonstrations that sense or reason can afford.</w:t>
      </w:r>
    </w:p>
    <w:p w14:paraId="6FC16098">
      <w:pPr>
        <w:widowControl w:val="0"/>
        <w:numPr>
          <w:ilvl w:val="0"/>
          <w:numId w:val="0"/>
        </w:numPr>
        <w:jc w:val="both"/>
        <w:rPr>
          <w:rFonts w:hint="eastAsia"/>
        </w:rPr>
      </w:pPr>
      <w:r>
        <w:rPr>
          <w:rFonts w:hint="eastAsia"/>
        </w:rPr>
        <w:t>一句话，一个信徒的心，借着圣灵的光，看见更多的理由去相信圣言所说的这些事是如此这般，即有这样一位基督，如此荣耀和如此良善；我说，他比他能借着感官或理性所能提供的所有证明，有更多的理由去相信它。</w:t>
      </w:r>
    </w:p>
    <w:p w14:paraId="385E60FF">
      <w:pPr>
        <w:widowControl w:val="0"/>
        <w:numPr>
          <w:ilvl w:val="0"/>
          <w:numId w:val="0"/>
        </w:numPr>
        <w:jc w:val="both"/>
        <w:rPr>
          <w:rFonts w:hint="eastAsia"/>
        </w:rPr>
      </w:pPr>
      <w:r>
        <w:rPr>
          <w:rFonts w:hint="eastAsia"/>
        </w:rPr>
        <w:t>As when a man sees the sun by its own light, it hath riches of evidence in it, hath it not? so when a man sees Christ by his own light, it produces riches of assurance, namely, that the thing is.</w:t>
      </w:r>
    </w:p>
    <w:p w14:paraId="2B888835">
      <w:pPr>
        <w:widowControl w:val="0"/>
        <w:numPr>
          <w:ilvl w:val="0"/>
          <w:numId w:val="0"/>
        </w:numPr>
        <w:jc w:val="both"/>
        <w:rPr>
          <w:rFonts w:hint="eastAsia"/>
        </w:rPr>
      </w:pPr>
      <w:r>
        <w:rPr>
          <w:rFonts w:hint="eastAsia"/>
        </w:rPr>
        <w:t>当一个人借着太阳自己的光看见太阳时，它里面有丰富的证据，不是吗？因此，当一个人借着基督自己的光看见基督时，它产生丰富的确据，即那事是。</w:t>
      </w:r>
    </w:p>
    <w:p w14:paraId="3807FBB6">
      <w:pPr>
        <w:widowControl w:val="0"/>
        <w:numPr>
          <w:ilvl w:val="0"/>
          <w:numId w:val="0"/>
        </w:numPr>
        <w:jc w:val="both"/>
        <w:rPr>
          <w:rFonts w:hint="eastAsia"/>
        </w:rPr>
      </w:pPr>
      <w:r>
        <w:rPr>
          <w:rFonts w:hint="eastAsia"/>
        </w:rPr>
        <w:t>I say not that it carries with it riches of assurance that Christ is mine, or that I shall be saved, for that is another thing; all the torches in the world cannot give that light which the sun itself gives, no more can all the rational apprehensions a man hath give him such a sight of Christ as a believer hath by the demonstration of the Spirit.</w:t>
      </w:r>
    </w:p>
    <w:p w14:paraId="17F6880E">
      <w:pPr>
        <w:widowControl w:val="0"/>
        <w:numPr>
          <w:ilvl w:val="0"/>
          <w:numId w:val="0"/>
        </w:numPr>
        <w:jc w:val="both"/>
        <w:rPr>
          <w:rFonts w:hint="eastAsia"/>
        </w:rPr>
      </w:pPr>
      <w:r>
        <w:rPr>
          <w:rFonts w:hint="eastAsia"/>
        </w:rPr>
        <w:t>我不是说它带着基督是我的，或我必得救的丰富确据，因为那是另一回事；世界上所有的火炬都无法给出太阳自己所给的光，同样，一个人所有的理性领会都无法给他像一个信徒借着圣灵的明证所拥有的那样对基督的看见。</w:t>
      </w:r>
    </w:p>
    <w:p w14:paraId="5B6D0F32">
      <w:pPr>
        <w:widowControl w:val="0"/>
        <w:numPr>
          <w:ilvl w:val="0"/>
          <w:numId w:val="0"/>
        </w:numPr>
        <w:jc w:val="both"/>
        <w:rPr>
          <w:rFonts w:hint="eastAsia"/>
        </w:rPr>
      </w:pPr>
      <w:r>
        <w:rPr>
          <w:rFonts w:hint="eastAsia"/>
        </w:rPr>
        <w:t>(4.)This knowledge of faith is a real knowledge, a real sight of Christand of spiritual things.</w:t>
      </w:r>
    </w:p>
    <w:p w14:paraId="74C3D82E">
      <w:pPr>
        <w:widowControl w:val="0"/>
        <w:numPr>
          <w:ilvl w:val="0"/>
          <w:numId w:val="0"/>
        </w:numPr>
        <w:jc w:val="both"/>
        <w:rPr>
          <w:rFonts w:hint="eastAsia"/>
        </w:rPr>
      </w:pPr>
      <w:r>
        <w:rPr>
          <w:rFonts w:hint="eastAsia"/>
        </w:rPr>
        <w:t>(4.) 这信心的知识是真实的知识，是对基督和属灵事物真实的看见。</w:t>
      </w:r>
    </w:p>
    <w:p w14:paraId="470F8441">
      <w:pPr>
        <w:widowControl w:val="0"/>
        <w:numPr>
          <w:ilvl w:val="0"/>
          <w:numId w:val="0"/>
        </w:numPr>
        <w:jc w:val="both"/>
        <w:rPr>
          <w:rFonts w:hint="eastAsia"/>
        </w:rPr>
      </w:pPr>
      <w:r>
        <w:rPr>
          <w:rFonts w:hint="eastAsia"/>
        </w:rPr>
        <w:t>I do not speak of visions and revelations extraordinary, but it is such a knowledge as doth give a man a real possession of the things, and doth make the things themselves really subsisting to a man's spirit, and he feeleth realty that there is such glory, and excellency, and sweetness in Jesus Christ as the word holds forth, and indeed as is in Jesus Christ himself; for now the Spirit of Christ is present, and joineth with his spirit, for always sight hath, as a certainty, so a reality joined with it.</w:t>
      </w:r>
    </w:p>
    <w:p w14:paraId="41A03B38">
      <w:pPr>
        <w:widowControl w:val="0"/>
        <w:numPr>
          <w:ilvl w:val="0"/>
          <w:numId w:val="0"/>
        </w:numPr>
        <w:jc w:val="both"/>
        <w:rPr>
          <w:rFonts w:hint="eastAsia"/>
        </w:rPr>
      </w:pPr>
      <w:r>
        <w:rPr>
          <w:rFonts w:hint="eastAsia"/>
        </w:rPr>
        <w:t>我不是讲论非凡的异象和启示，但它是一种能给人真实拥有那些事物的知识，并使事物本身对一个人的灵真实地存在，他真实地感受到耶稣基督里面有如圣言所呈现的，并且实际上在耶稣基督自己里面的荣耀、卓越和甘甜；因为现在基督的灵同在，并与他的灵联合，因为看见总是既有确定性，又有真实性与之相连。</w:t>
      </w:r>
    </w:p>
    <w:p w14:paraId="32644518">
      <w:pPr>
        <w:widowControl w:val="0"/>
        <w:numPr>
          <w:ilvl w:val="0"/>
          <w:numId w:val="0"/>
        </w:numPr>
        <w:jc w:val="both"/>
        <w:rPr>
          <w:rFonts w:hint="eastAsia"/>
        </w:rPr>
      </w:pPr>
      <w:r>
        <w:rPr>
          <w:rFonts w:hint="eastAsia"/>
        </w:rPr>
        <w:t>A man may have by way of reason a conviction that things are, he may know that things do exist, as now a man may know by the light of the moon and by the light of the stars that there is a sun, which shines upon them, and that this sun existeth; but when a man sees the sun itself, here is a knowledge sub esse præsenti; here is a presence of that sun to him, which makes it really existing to him.</w:t>
      </w:r>
    </w:p>
    <w:p w14:paraId="12270801">
      <w:pPr>
        <w:widowControl w:val="0"/>
        <w:numPr>
          <w:ilvl w:val="0"/>
          <w:numId w:val="0"/>
        </w:numPr>
        <w:jc w:val="both"/>
        <w:rPr>
          <w:rFonts w:hint="eastAsia"/>
        </w:rPr>
      </w:pPr>
      <w:r>
        <w:rPr>
          <w:rFonts w:hint="eastAsia"/>
        </w:rPr>
        <w:t>一个人可以通过理性的方式确信事物是存在的，他可以知道事物确实存在，就像现在一个人可以通过月光和星光知道有太阳，它照在它们上面，并且这太阳存在；但当一个人看见太阳本身时，这里是一种`sub esse præsenti`（在当前存在下的）知识；这里是那太阳对他的一种同在，这使它对他真实地存在。</w:t>
      </w:r>
    </w:p>
    <w:p w14:paraId="356D5E28">
      <w:pPr>
        <w:widowControl w:val="0"/>
        <w:numPr>
          <w:ilvl w:val="0"/>
          <w:numId w:val="0"/>
        </w:numPr>
        <w:jc w:val="both"/>
        <w:rPr>
          <w:rFonts w:hint="eastAsia"/>
        </w:rPr>
      </w:pPr>
      <w:r>
        <w:rPr>
          <w:rFonts w:hint="eastAsia"/>
        </w:rPr>
        <w:t>Such is the knowledge of faith; and therefore in Heb. 11:1 faith is called ὑπόστασις, the evidence, that which gives a subsistence to the things not seen; that is, by the outward senses, or by the light and dictates of reason.</w:t>
      </w:r>
    </w:p>
    <w:p w14:paraId="32175E2E">
      <w:pPr>
        <w:widowControl w:val="0"/>
        <w:numPr>
          <w:ilvl w:val="0"/>
          <w:numId w:val="0"/>
        </w:numPr>
        <w:jc w:val="both"/>
        <w:rPr>
          <w:rFonts w:hint="eastAsia"/>
        </w:rPr>
      </w:pPr>
      <w:r>
        <w:rPr>
          <w:rFonts w:hint="eastAsia"/>
        </w:rPr>
        <w:t>信心的知识就是如此；因此在希伯来书11:1，信心被称为`ὑπόστασις` (实体)，确据，那给予未见之物（即借着外在感官，或借着理性的光和命令所不见之物）一个实体的东西。</w:t>
      </w:r>
    </w:p>
    <w:p w14:paraId="3063AFC0">
      <w:pPr>
        <w:widowControl w:val="0"/>
        <w:numPr>
          <w:ilvl w:val="0"/>
          <w:numId w:val="0"/>
        </w:numPr>
        <w:jc w:val="both"/>
        <w:rPr>
          <w:rFonts w:hint="eastAsia"/>
        </w:rPr>
      </w:pPr>
      <w:r>
        <w:rPr>
          <w:rFonts w:hint="eastAsia"/>
        </w:rPr>
        <w:t>Now, suppose that there were an artificial instrument made, by which things that we never saw, or never took in with our bodily eyes, might be really conveyed into our minds and fancies, such (if it were possible) as might stamp the image of them upon our fancies, we would say this were a very strange kind of instrument.</w:t>
      </w:r>
    </w:p>
    <w:p w14:paraId="5B7C909B">
      <w:pPr>
        <w:widowControl w:val="0"/>
        <w:numPr>
          <w:ilvl w:val="0"/>
          <w:numId w:val="0"/>
        </w:numPr>
        <w:jc w:val="both"/>
        <w:rPr>
          <w:rFonts w:hint="eastAsia"/>
        </w:rPr>
      </w:pPr>
      <w:r>
        <w:rPr>
          <w:rFonts w:hint="eastAsia"/>
        </w:rPr>
        <w:t>现在，假设有一个人造的仪器，借此我们可以将从未见过，或从未用肉眼看见的事物，真实地传达到我们的心智和想象中，这样（如果可能的话）的仪器可以在我们的想象中印上它们的形象，我们会说这是一个非常奇怪的仪器。</w:t>
      </w:r>
    </w:p>
    <w:p w14:paraId="0C6E8005">
      <w:pPr>
        <w:widowControl w:val="0"/>
        <w:numPr>
          <w:ilvl w:val="0"/>
          <w:numId w:val="0"/>
        </w:numPr>
        <w:jc w:val="both"/>
        <w:rPr>
          <w:rFonts w:hint="eastAsia"/>
        </w:rPr>
      </w:pPr>
      <w:r>
        <w:rPr>
          <w:rFonts w:hint="eastAsia"/>
        </w:rPr>
        <w:t>Optic glasses they do not so much; they indeed will present a thing to you which you glimmeringly discern afar off, but you must first discern it with your bodily eye; but now if there were an engine as could present a thing afar off, which your bodily eye never beheld, and stamp it upon your fancy, this you would say were strange.</w:t>
      </w:r>
    </w:p>
    <w:p w14:paraId="3BA6E8A6">
      <w:pPr>
        <w:widowControl w:val="0"/>
        <w:numPr>
          <w:ilvl w:val="0"/>
          <w:numId w:val="0"/>
        </w:numPr>
        <w:jc w:val="both"/>
        <w:rPr>
          <w:rFonts w:hint="eastAsia"/>
        </w:rPr>
      </w:pPr>
      <w:r>
        <w:rPr>
          <w:rFonts w:hint="eastAsia"/>
        </w:rPr>
        <w:t>望远镜做不到那么多；它们确实会向你呈现一个你在远处模糊看见的东西，但你必须先用你的肉眼看见它；但现在如果有一个引擎能呈现一个你肉眼从未见过的远处的东西，并把它印在你的想象上，你会说这很奇怪。</w:t>
      </w:r>
    </w:p>
    <w:p w14:paraId="514C5EA1">
      <w:pPr>
        <w:widowControl w:val="0"/>
        <w:numPr>
          <w:ilvl w:val="0"/>
          <w:numId w:val="0"/>
        </w:numPr>
        <w:jc w:val="both"/>
        <w:rPr>
          <w:rFonts w:hint="eastAsia"/>
        </w:rPr>
      </w:pPr>
      <w:r>
        <w:rPr>
          <w:rFonts w:hint="eastAsia"/>
        </w:rPr>
        <w:t>Now, the Holy Ghost hath an art to do this, and he doth do it, though he useth the word, and the description of Christ in the word, and useth the promises, yet that image of Christ and of heavenly things which he works in the heart of a believer is by a peculiar art of his own which he useth, and it is far beyond, infinitely beyond, what we can take in by our fancies, or senses, or anything else; and therefore, because the knowledge of faith hath this reality in it, you shall find that there is almost no sense but in the Scripture faith is compared to it.</w:t>
      </w:r>
    </w:p>
    <w:p w14:paraId="3FA73681">
      <w:pPr>
        <w:widowControl w:val="0"/>
        <w:numPr>
          <w:ilvl w:val="0"/>
          <w:numId w:val="0"/>
        </w:numPr>
        <w:jc w:val="both"/>
        <w:rPr>
          <w:rFonts w:hint="eastAsia"/>
        </w:rPr>
      </w:pPr>
      <w:r>
        <w:rPr>
          <w:rFonts w:hint="eastAsia"/>
        </w:rPr>
        <w:t>现在，圣灵有技艺能做到这一点，并且祂确实这样做了，虽然祂使用圣言，和圣言中对基督的描述，并使用应许，然而祂在一个信徒心里作成的基督和天上事物的形象，是借着祂自己所使用的一种独特的技艺，它远远超越，无限地超越，我们能借着我们的想象、感觉或任何其他东西所领会的；因此，因为信心的知识里面有这种真实性，你会发现，在圣经中，几乎没有一种感觉是信心没有被与之比较的。</w:t>
      </w:r>
    </w:p>
    <w:p w14:paraId="0F2588EC">
      <w:pPr>
        <w:widowControl w:val="0"/>
        <w:numPr>
          <w:ilvl w:val="0"/>
          <w:numId w:val="0"/>
        </w:numPr>
        <w:jc w:val="both"/>
        <w:rPr>
          <w:rFonts w:hint="eastAsia"/>
        </w:rPr>
      </w:pPr>
      <w:r>
        <w:rPr>
          <w:rFonts w:hint="eastAsia"/>
        </w:rPr>
        <w:t>And this is merely, I say, because it is such a knowledge as hath a reality of the things known conveyed to a man's soul, though they be absent.</w:t>
      </w:r>
    </w:p>
    <w:p w14:paraId="168776B7">
      <w:pPr>
        <w:widowControl w:val="0"/>
        <w:numPr>
          <w:ilvl w:val="0"/>
          <w:numId w:val="0"/>
        </w:numPr>
        <w:jc w:val="both"/>
        <w:rPr>
          <w:rFonts w:hint="eastAsia"/>
        </w:rPr>
      </w:pPr>
      <w:r>
        <w:rPr>
          <w:rFonts w:hint="eastAsia"/>
        </w:rPr>
        <w:t>我说，这仅仅是因为，它是一种能将被认识之事的真实性传达到一个人灵魂的知识，尽管它们不在场。</w:t>
      </w:r>
    </w:p>
    <w:p w14:paraId="445B92A7">
      <w:pPr>
        <w:widowControl w:val="0"/>
        <w:numPr>
          <w:ilvl w:val="0"/>
          <w:numId w:val="0"/>
        </w:numPr>
        <w:jc w:val="both"/>
        <w:rPr>
          <w:rFonts w:hint="eastAsia"/>
        </w:rPr>
      </w:pPr>
      <w:r>
        <w:rPr>
          <w:rFonts w:hint="eastAsia"/>
        </w:rPr>
        <w:t>It is compared to hearing: John 10:16, 'My sheep hear my voice;' and they hear it so as to discern it from the voice of a stranger.</w:t>
      </w:r>
    </w:p>
    <w:p w14:paraId="6E10235B">
      <w:pPr>
        <w:widowControl w:val="0"/>
        <w:numPr>
          <w:ilvl w:val="0"/>
          <w:numId w:val="0"/>
        </w:numPr>
        <w:jc w:val="both"/>
        <w:rPr>
          <w:rFonts w:hint="eastAsia"/>
        </w:rPr>
      </w:pPr>
      <w:r>
        <w:rPr>
          <w:rFonts w:hint="eastAsia"/>
        </w:rPr>
        <w:t>它被比作听见：约10:16，‘我的羊听我的声音；’他们听见它，以至于能分辨出它与陌生人的声音不同。</w:t>
      </w:r>
    </w:p>
    <w:p w14:paraId="456EB51B">
      <w:pPr>
        <w:widowControl w:val="0"/>
        <w:numPr>
          <w:ilvl w:val="0"/>
          <w:numId w:val="0"/>
        </w:numPr>
        <w:jc w:val="both"/>
        <w:rPr>
          <w:rFonts w:hint="eastAsia"/>
        </w:rPr>
      </w:pPr>
      <w:r>
        <w:rPr>
          <w:rFonts w:hint="eastAsia"/>
        </w:rPr>
        <w:t>It is compared to eating: John 6:54, 'Whoso eateth my flesh,' &amp;c.</w:t>
      </w:r>
    </w:p>
    <w:p w14:paraId="7D4A7BC5">
      <w:pPr>
        <w:widowControl w:val="0"/>
        <w:numPr>
          <w:ilvl w:val="0"/>
          <w:numId w:val="0"/>
        </w:numPr>
        <w:jc w:val="both"/>
        <w:rPr>
          <w:rFonts w:hint="eastAsia"/>
        </w:rPr>
      </w:pPr>
      <w:r>
        <w:rPr>
          <w:rFonts w:hint="eastAsia"/>
        </w:rPr>
        <w:t>它被比作吃：约6:54，‘吃我肉的人’等等。</w:t>
      </w:r>
    </w:p>
    <w:p w14:paraId="1D9873C0">
      <w:pPr>
        <w:widowControl w:val="0"/>
        <w:numPr>
          <w:ilvl w:val="0"/>
          <w:numId w:val="0"/>
        </w:numPr>
        <w:jc w:val="both"/>
        <w:rPr>
          <w:rFonts w:hint="eastAsia"/>
        </w:rPr>
      </w:pPr>
      <w:r>
        <w:rPr>
          <w:rFonts w:hint="eastAsia"/>
        </w:rPr>
        <w:t>And elsewhere it is compared to tasting: Ps. 34:8, 'Taste how good the Lord is.'</w:t>
      </w:r>
    </w:p>
    <w:p w14:paraId="7E13D050">
      <w:pPr>
        <w:widowControl w:val="0"/>
        <w:numPr>
          <w:ilvl w:val="0"/>
          <w:numId w:val="0"/>
        </w:numPr>
        <w:jc w:val="both"/>
        <w:rPr>
          <w:rFonts w:hint="eastAsia"/>
        </w:rPr>
      </w:pPr>
      <w:r>
        <w:rPr>
          <w:rFonts w:hint="eastAsia"/>
        </w:rPr>
        <w:t>在别处它被比作尝：诗34:8，‘你们要尝尝主恩的滋味。’</w:t>
      </w:r>
    </w:p>
    <w:p w14:paraId="03CF0794">
      <w:pPr>
        <w:widowControl w:val="0"/>
        <w:numPr>
          <w:ilvl w:val="0"/>
          <w:numId w:val="0"/>
        </w:numPr>
        <w:jc w:val="both"/>
        <w:rPr>
          <w:rFonts w:hint="eastAsia"/>
        </w:rPr>
      </w:pPr>
      <w:r>
        <w:rPr>
          <w:rFonts w:hint="eastAsia"/>
        </w:rPr>
        <w:t>Hence in John 6:55 Christ saith 'his flesh is meat indeed, and his blood is drink indeed;' that is, the soul finds a reality in it, and it is not as when a man dreams he eats, but Christ and the promises, and the things that the soul feeds upon, they have a reality in them, they are meat indeed and drink indeed, and the soul finds them so.</w:t>
      </w:r>
    </w:p>
    <w:p w14:paraId="506B5277">
      <w:pPr>
        <w:widowControl w:val="0"/>
        <w:numPr>
          <w:ilvl w:val="0"/>
          <w:numId w:val="0"/>
        </w:numPr>
        <w:jc w:val="both"/>
        <w:rPr>
          <w:rFonts w:hint="eastAsia"/>
        </w:rPr>
      </w:pPr>
      <w:r>
        <w:rPr>
          <w:rFonts w:hint="eastAsia"/>
        </w:rPr>
        <w:t>因此在约翰福音6:55，基督说‘我的肉真是可吃的，我的血真是可喝的；’也就是说，灵魂在其中找到真实性，这不像一个人梦见他吃东西，而是基督和诸应许，以及灵魂所赖以为生的事物，它们里面有真实性，它们真是可吃的，真是可喝的，灵魂发现它们是如此。</w:t>
      </w:r>
    </w:p>
    <w:p w14:paraId="5C562A0D">
      <w:pPr>
        <w:widowControl w:val="0"/>
        <w:numPr>
          <w:ilvl w:val="0"/>
          <w:numId w:val="0"/>
        </w:numPr>
        <w:jc w:val="both"/>
        <w:rPr>
          <w:rFonts w:hint="eastAsia"/>
        </w:rPr>
      </w:pPr>
      <w:r>
        <w:rPr>
          <w:rFonts w:hint="eastAsia"/>
        </w:rPr>
        <w:t>They that are temporary believers have a show of this, both of a sight, and of a reality of sight, and they are said to taste of the powers of the world to come; but yet let me say this to distinguish it from this other.</w:t>
      </w:r>
    </w:p>
    <w:p w14:paraId="1DE8E3E9">
      <w:pPr>
        <w:widowControl w:val="0"/>
        <w:numPr>
          <w:ilvl w:val="0"/>
          <w:numId w:val="0"/>
        </w:numPr>
        <w:jc w:val="both"/>
        <w:rPr>
          <w:rFonts w:hint="eastAsia"/>
        </w:rPr>
      </w:pPr>
      <w:r>
        <w:rPr>
          <w:rFonts w:hint="eastAsia"/>
        </w:rPr>
        <w:t>那些暂时的信徒有这个的表象，既有看见，也有看见的真实性，他们被称为尝过那来世的权能；但让我说这一点来把它与另一个区分开来。</w:t>
      </w:r>
    </w:p>
    <w:p w14:paraId="7DF540E6">
      <w:pPr>
        <w:widowControl w:val="0"/>
        <w:numPr>
          <w:ilvl w:val="0"/>
          <w:numId w:val="0"/>
        </w:numPr>
        <w:jc w:val="both"/>
        <w:rPr>
          <w:rFonts w:hint="eastAsia"/>
        </w:rPr>
      </w:pPr>
      <w:r>
        <w:rPr>
          <w:rFonts w:hint="eastAsia"/>
        </w:rPr>
        <w:t>1.They do not see spiritual things in their spiritual nature, as theyare in themselves, though they may see an accidental goodness in them, and so be taken with them, and so may taste of the sauce of that flesh of Christ which it is sauced up in, as I may express it; that is, that accidental goodness which it is presented to us in, with those benefits that accompany it, as freedom from hell and the like; but the spiritual, the genuine, the native excellency that is in Jesus Christ himself, this they do not see, nor is it made real to them.</w:t>
      </w:r>
    </w:p>
    <w:p w14:paraId="3677E629">
      <w:pPr>
        <w:widowControl w:val="0"/>
        <w:numPr>
          <w:ilvl w:val="0"/>
          <w:numId w:val="0"/>
        </w:numPr>
        <w:jc w:val="both"/>
        <w:rPr>
          <w:rFonts w:hint="eastAsia"/>
        </w:rPr>
      </w:pPr>
      <w:r>
        <w:rPr>
          <w:rFonts w:hint="eastAsia"/>
        </w:rPr>
        <w:t>1. 他们不见属灵事物属灵的本质，如它们本身的样子，虽然他们可能看见它们里面偶然的良善，并因此被它们吸引，因此可能尝到基督那肉的调味汁，如我可以这样表达；也就是说，那向我们呈现的偶然的良善，以及与之相伴的益处，如脱离地狱等等；但那属灵的，真实的，固有的，在耶稣基督自己里面的卓越，这是他们所不见的，也未向他们成为真实。</w:t>
      </w:r>
    </w:p>
    <w:p w14:paraId="0E9D6474">
      <w:pPr>
        <w:widowControl w:val="0"/>
        <w:numPr>
          <w:ilvl w:val="0"/>
          <w:numId w:val="0"/>
        </w:numPr>
        <w:jc w:val="both"/>
        <w:rPr>
          <w:rFonts w:hint="eastAsia"/>
        </w:rPr>
      </w:pPr>
      <w:r>
        <w:rPr>
          <w:rFonts w:hint="eastAsia"/>
        </w:rPr>
        <w:t>Now, to see a thing, or to know a thing in the effects, or in the accidental goodness of it, is not to see or to know the thing properly and truly; but to see a thing in its own true, genuine notion, to see the spiritual excellency that is in Jesus Christ, and so to have the heart taken with him, considered in all his spiritual excellencies, this is spiritual sight; and indeed this is only to know the things themselves, which the other doth not.</w:t>
      </w:r>
    </w:p>
    <w:p w14:paraId="732A9EC3">
      <w:pPr>
        <w:widowControl w:val="0"/>
        <w:numPr>
          <w:ilvl w:val="0"/>
          <w:numId w:val="0"/>
        </w:numPr>
        <w:jc w:val="both"/>
        <w:rPr>
          <w:rFonts w:hint="eastAsia"/>
        </w:rPr>
      </w:pPr>
      <w:r>
        <w:rPr>
          <w:rFonts w:hint="eastAsia"/>
        </w:rPr>
        <w:t>现在，在果效中，或在偶然的良善中看见一件事，或认识一件事，不是恰当和真实地看见或认识那件事；但在它自己真实、纯正的观念中看见一件事，看见耶稣基督里面属灵的卓越，并因此让心被祂吸引，思念祂所有属灵的卓越，这是属灵的看见；实际上，这才是唯独认识事物本身，是另一种所不能的。</w:t>
      </w:r>
    </w:p>
    <w:p w14:paraId="2B44771B">
      <w:pPr>
        <w:widowControl w:val="0"/>
        <w:numPr>
          <w:ilvl w:val="0"/>
          <w:numId w:val="0"/>
        </w:numPr>
        <w:jc w:val="both"/>
        <w:rPr>
          <w:rFonts w:hint="eastAsia"/>
        </w:rPr>
      </w:pPr>
    </w:p>
    <w:p w14:paraId="60D9BB49">
      <w:pPr>
        <w:widowControl w:val="0"/>
        <w:numPr>
          <w:ilvl w:val="0"/>
          <w:numId w:val="0"/>
        </w:numPr>
        <w:jc w:val="both"/>
        <w:rPr>
          <w:rFonts w:hint="eastAsia"/>
        </w:rPr>
      </w:pPr>
      <w:r>
        <w:rPr>
          <w:rFonts w:hint="eastAsia"/>
        </w:rPr>
        <w:t>2.And then again, though there be a seeming reality in the knowledge and impression that is made upon the heart of a temporary believer, yet it is but as the knowledge one hath that is asleep, and dreams that he sees and converseth with a man, which sight then seems to be exceeding real, and indeed is more real than the picture of a man is, because in his fancy he seems to have the reality of the man presented to him with whom he converseth, and his image seems, as it were, to be stamped upon his fancy; but yet it is but a phantasmatical knowledge; it is not that knowledge and sight of a man which men have that are awake, that giveth a subsistence, as the knowledge and sight of faith doth, which is such a knowledge as is suited to the things themselves, a spiritual knowledge, and a real knowledge also.</w:t>
      </w:r>
    </w:p>
    <w:p w14:paraId="6A12B12B">
      <w:pPr>
        <w:widowControl w:val="0"/>
        <w:numPr>
          <w:ilvl w:val="0"/>
          <w:numId w:val="0"/>
        </w:numPr>
        <w:jc w:val="both"/>
        <w:rPr>
          <w:rFonts w:hint="eastAsia"/>
        </w:rPr>
      </w:pPr>
      <w:r>
        <w:rPr>
          <w:rFonts w:hint="eastAsia"/>
        </w:rPr>
        <w:t>2.再者，尽管暂时的信徒心中所产生的知识和印象似乎有其真实性，但那不过就像一个人在睡梦中的知识，梦见自己看见一个人并与他交谈，当时那景象似乎极为真实，实在比一个人的画像更真实，因为在他的想象中，与他交谈之人的实体似乎呈现在他面前，其形象仿佛烙印在他的想象里；然而这不过是虚幻的知识；它不是清醒之人所拥有的对一个人的那种认识和看见，那种认识和看见能赋予实体，正如信心的认识和看见那样，这是一种与事物本身相称的知识，是一种属灵的知识，也是一种真实的知识。</w:t>
      </w:r>
    </w:p>
    <w:p w14:paraId="0B07BAF4">
      <w:pPr>
        <w:widowControl w:val="0"/>
        <w:numPr>
          <w:ilvl w:val="0"/>
          <w:numId w:val="0"/>
        </w:numPr>
        <w:jc w:val="both"/>
        <w:rPr>
          <w:rFonts w:hint="eastAsia"/>
        </w:rPr>
      </w:pPr>
    </w:p>
    <w:p w14:paraId="477DCD8C">
      <w:pPr>
        <w:widowControl w:val="0"/>
        <w:numPr>
          <w:ilvl w:val="0"/>
          <w:numId w:val="0"/>
        </w:numPr>
        <w:jc w:val="both"/>
        <w:rPr>
          <w:rFonts w:hint="eastAsia"/>
        </w:rPr>
      </w:pPr>
      <w:r>
        <w:rPr>
          <w:rFonts w:hint="eastAsia"/>
        </w:rPr>
        <w:t>I told you before, that the knowledge of a believer is to have such thoughts, in his measure and degree, as are in the heart of Christ himself.</w:t>
      </w:r>
    </w:p>
    <w:p w14:paraId="7445128B">
      <w:pPr>
        <w:widowControl w:val="0"/>
        <w:numPr>
          <w:ilvl w:val="0"/>
          <w:numId w:val="0"/>
        </w:numPr>
        <w:jc w:val="both"/>
        <w:rPr>
          <w:rFonts w:hint="eastAsia"/>
        </w:rPr>
      </w:pPr>
      <w:r>
        <w:rPr>
          <w:rFonts w:hint="eastAsia"/>
        </w:rPr>
        <w:t>我先前告诉过你们，一个信徒的知识，是在他的度量和程度上，拥有基督自己心中的那种思想。</w:t>
      </w:r>
    </w:p>
    <w:p w14:paraId="1D0E89C4">
      <w:pPr>
        <w:widowControl w:val="0"/>
        <w:numPr>
          <w:ilvl w:val="0"/>
          <w:numId w:val="0"/>
        </w:numPr>
        <w:jc w:val="both"/>
        <w:rPr>
          <w:rFonts w:hint="eastAsia"/>
        </w:rPr>
      </w:pPr>
    </w:p>
    <w:p w14:paraId="031AF600">
      <w:pPr>
        <w:widowControl w:val="0"/>
        <w:numPr>
          <w:ilvl w:val="0"/>
          <w:numId w:val="0"/>
        </w:numPr>
        <w:jc w:val="both"/>
        <w:rPr>
          <w:rFonts w:hint="eastAsia"/>
        </w:rPr>
      </w:pPr>
      <w:r>
        <w:rPr>
          <w:rFonts w:hint="eastAsia"/>
        </w:rPr>
        <w:t>Now those things which yet are not (as the day of judgment is not yet), yet are present to the heart of Christ; and therefore it is said, God' calleth things that are not as if they were,' Rom. 4:17.</w:t>
      </w:r>
    </w:p>
    <w:p w14:paraId="5FCD19B8">
      <w:pPr>
        <w:widowControl w:val="0"/>
        <w:numPr>
          <w:ilvl w:val="0"/>
          <w:numId w:val="0"/>
        </w:numPr>
        <w:jc w:val="both"/>
        <w:rPr>
          <w:rFonts w:hint="eastAsia"/>
        </w:rPr>
      </w:pPr>
      <w:r>
        <w:rPr>
          <w:rFonts w:hint="eastAsia"/>
        </w:rPr>
        <w:t>那些尚未发生的事（如审判的日子尚未到来），却呈现在基督的心中；因此经上说，“神召那无有的为有的”，罗马书4:17。</w:t>
      </w:r>
    </w:p>
    <w:p w14:paraId="295FAFB8">
      <w:pPr>
        <w:widowControl w:val="0"/>
        <w:numPr>
          <w:ilvl w:val="0"/>
          <w:numId w:val="0"/>
        </w:numPr>
        <w:jc w:val="both"/>
        <w:rPr>
          <w:rFonts w:hint="eastAsia"/>
        </w:rPr>
      </w:pPr>
    </w:p>
    <w:p w14:paraId="43B02B75">
      <w:pPr>
        <w:widowControl w:val="0"/>
        <w:numPr>
          <w:ilvl w:val="0"/>
          <w:numId w:val="0"/>
        </w:numPr>
        <w:jc w:val="both"/>
        <w:rPr>
          <w:rFonts w:hint="eastAsia"/>
        </w:rPr>
      </w:pPr>
      <w:r>
        <w:rPr>
          <w:rFonts w:hint="eastAsia"/>
        </w:rPr>
        <w:t>If now I have the mind of Christ, if I have that spiritual notion of things to come, of heaven that is to come, stamped upon my heart, that is in the heart of Christ, that I know them in that manner he knows them, in my degree and proportion, then it is present to my heart as it is to his.</w:t>
      </w:r>
    </w:p>
    <w:p w14:paraId="1A28FB84">
      <w:pPr>
        <w:widowControl w:val="0"/>
        <w:numPr>
          <w:ilvl w:val="0"/>
          <w:numId w:val="0"/>
        </w:numPr>
        <w:jc w:val="both"/>
        <w:rPr>
          <w:rFonts w:hint="eastAsia"/>
        </w:rPr>
      </w:pPr>
      <w:r>
        <w:rPr>
          <w:rFonts w:hint="eastAsia"/>
        </w:rPr>
        <w:t>倘若我现在有基督的心，倘若我对将要来临之事，对将要来临的天堂，有那烙印在我心中的属灵概念，那概念就在基督的心中，以至于我按着祂认识它们的方式认识它们，在我的度量和比例上，那么它就呈现在我心中，如同呈现在祂心中一样。</w:t>
      </w:r>
    </w:p>
    <w:p w14:paraId="4D6AAE5D">
      <w:pPr>
        <w:widowControl w:val="0"/>
        <w:numPr>
          <w:ilvl w:val="0"/>
          <w:numId w:val="0"/>
        </w:numPr>
        <w:jc w:val="both"/>
        <w:rPr>
          <w:rFonts w:hint="eastAsia"/>
        </w:rPr>
      </w:pPr>
    </w:p>
    <w:p w14:paraId="739FE31D">
      <w:pPr>
        <w:widowControl w:val="0"/>
        <w:numPr>
          <w:ilvl w:val="0"/>
          <w:numId w:val="0"/>
        </w:numPr>
        <w:jc w:val="both"/>
        <w:rPr>
          <w:rFonts w:hint="eastAsia"/>
        </w:rPr>
      </w:pPr>
      <w:r>
        <w:rPr>
          <w:rFonts w:hint="eastAsia"/>
        </w:rPr>
        <w:t>Jesus Christ doth not only know things, but they have a subsistence, they are present to him: 'All things are present and naked with him with whom we have to do,' Heb. 4:13.</w:t>
      </w:r>
    </w:p>
    <w:p w14:paraId="6655E81D">
      <w:pPr>
        <w:widowControl w:val="0"/>
        <w:numPr>
          <w:ilvl w:val="0"/>
          <w:numId w:val="0"/>
        </w:numPr>
        <w:jc w:val="both"/>
        <w:rPr>
          <w:rFonts w:hint="eastAsia"/>
        </w:rPr>
      </w:pPr>
      <w:r>
        <w:rPr>
          <w:rFonts w:hint="eastAsia"/>
        </w:rPr>
        <w:t>耶稣基督不只认识事物，它们还有一个实体，它们都呈现在祂面前：“并且被造的没有一样在祂面前不显然的；原来万物在那与我们有关系的主眼前，都是赤露敞开的”，希伯来书4:13。</w:t>
      </w:r>
    </w:p>
    <w:p w14:paraId="44116248">
      <w:pPr>
        <w:widowControl w:val="0"/>
        <w:numPr>
          <w:ilvl w:val="0"/>
          <w:numId w:val="0"/>
        </w:numPr>
        <w:jc w:val="both"/>
        <w:rPr>
          <w:rFonts w:hint="eastAsia"/>
        </w:rPr>
      </w:pPr>
    </w:p>
    <w:p w14:paraId="53EE80EA">
      <w:pPr>
        <w:widowControl w:val="0"/>
        <w:numPr>
          <w:ilvl w:val="0"/>
          <w:numId w:val="0"/>
        </w:numPr>
        <w:jc w:val="both"/>
        <w:rPr>
          <w:rFonts w:hint="eastAsia"/>
        </w:rPr>
      </w:pPr>
      <w:r>
        <w:rPr>
          <w:rFonts w:hint="eastAsia"/>
        </w:rPr>
        <w:t>So much faith then, so much openness and nakedness, and so much presence of the things we believe.</w:t>
      </w:r>
    </w:p>
    <w:p w14:paraId="23070BA2">
      <w:pPr>
        <w:widowControl w:val="0"/>
        <w:numPr>
          <w:ilvl w:val="0"/>
          <w:numId w:val="0"/>
        </w:numPr>
        <w:jc w:val="both"/>
        <w:rPr>
          <w:rFonts w:hint="eastAsia"/>
        </w:rPr>
      </w:pPr>
      <w:r>
        <w:rPr>
          <w:rFonts w:hint="eastAsia"/>
        </w:rPr>
        <w:t>所以，信心有多少，敞开和赤露就有多少，我们所信之事的临在也就有多少。</w:t>
      </w:r>
    </w:p>
    <w:p w14:paraId="70D29E79">
      <w:pPr>
        <w:widowControl w:val="0"/>
        <w:numPr>
          <w:ilvl w:val="0"/>
          <w:numId w:val="0"/>
        </w:numPr>
        <w:jc w:val="both"/>
        <w:rPr>
          <w:rFonts w:hint="eastAsia"/>
        </w:rPr>
      </w:pPr>
    </w:p>
    <w:p w14:paraId="203025DA">
      <w:pPr>
        <w:widowControl w:val="0"/>
        <w:numPr>
          <w:ilvl w:val="0"/>
          <w:numId w:val="0"/>
        </w:numPr>
        <w:jc w:val="both"/>
        <w:rPr>
          <w:rFonts w:hint="eastAsia"/>
        </w:rPr>
      </w:pPr>
      <w:r>
        <w:rPr>
          <w:rFonts w:hint="eastAsia"/>
        </w:rPr>
        <w:t>You shall find in 1 Cor. 2:9, that the things of God are said to 'enter into our hearts.'</w:t>
      </w:r>
    </w:p>
    <w:p w14:paraId="28AF992E">
      <w:pPr>
        <w:widowControl w:val="0"/>
        <w:numPr>
          <w:ilvl w:val="0"/>
          <w:numId w:val="0"/>
        </w:numPr>
        <w:jc w:val="both"/>
        <w:rPr>
          <w:rFonts w:hint="eastAsia"/>
        </w:rPr>
      </w:pPr>
      <w:r>
        <w:rPr>
          <w:rFonts w:hint="eastAsia"/>
        </w:rPr>
        <w:t>你们会在哥林多前书2:9中发现，神的事被说成是“进入我们心里”。</w:t>
      </w:r>
    </w:p>
    <w:p w14:paraId="2DAF99AB">
      <w:pPr>
        <w:widowControl w:val="0"/>
        <w:numPr>
          <w:ilvl w:val="0"/>
          <w:numId w:val="0"/>
        </w:numPr>
        <w:jc w:val="both"/>
        <w:rPr>
          <w:rFonts w:hint="eastAsia"/>
        </w:rPr>
      </w:pPr>
    </w:p>
    <w:p w14:paraId="4F720055">
      <w:pPr>
        <w:widowControl w:val="0"/>
        <w:numPr>
          <w:ilvl w:val="0"/>
          <w:numId w:val="0"/>
        </w:numPr>
        <w:jc w:val="both"/>
        <w:rPr>
          <w:rFonts w:hint="eastAsia"/>
        </w:rPr>
      </w:pPr>
      <w:r>
        <w:rPr>
          <w:rFonts w:hint="eastAsia"/>
        </w:rPr>
        <w:t>It is not only that we know the images and notions of things, but we have the presence of the things themselves; therefore, in Heb. 11:13, believers are there said to 'embrace the promises.'</w:t>
      </w:r>
    </w:p>
    <w:p w14:paraId="62A9E800">
      <w:pPr>
        <w:widowControl w:val="0"/>
        <w:numPr>
          <w:ilvl w:val="0"/>
          <w:numId w:val="0"/>
        </w:numPr>
        <w:jc w:val="both"/>
        <w:rPr>
          <w:rFonts w:hint="eastAsia"/>
        </w:rPr>
      </w:pPr>
      <w:r>
        <w:rPr>
          <w:rFonts w:hint="eastAsia"/>
        </w:rPr>
        <w:t>这不仅是我们认识事物的形象和概念，而是我们拥有事物本身的临在；因此，在希伯来书11:13，信徒们被说成是“欢喜迎接”那些应许。</w:t>
      </w:r>
    </w:p>
    <w:p w14:paraId="4C2C40E2">
      <w:pPr>
        <w:widowControl w:val="0"/>
        <w:numPr>
          <w:ilvl w:val="0"/>
          <w:numId w:val="0"/>
        </w:numPr>
        <w:jc w:val="both"/>
        <w:rPr>
          <w:rFonts w:hint="eastAsia"/>
        </w:rPr>
      </w:pPr>
    </w:p>
    <w:p w14:paraId="0D5D9979">
      <w:pPr>
        <w:widowControl w:val="0"/>
        <w:numPr>
          <w:ilvl w:val="0"/>
          <w:numId w:val="0"/>
        </w:numPr>
        <w:jc w:val="both"/>
        <w:rPr>
          <w:rFonts w:hint="eastAsia"/>
        </w:rPr>
      </w:pPr>
      <w:r>
        <w:rPr>
          <w:rFonts w:hint="eastAsia"/>
        </w:rPr>
        <w:t>What is the reason they are said to embrace them?</w:t>
      </w:r>
    </w:p>
    <w:p w14:paraId="42B0C979">
      <w:pPr>
        <w:widowControl w:val="0"/>
        <w:numPr>
          <w:ilvl w:val="0"/>
          <w:numId w:val="0"/>
        </w:numPr>
        <w:jc w:val="both"/>
        <w:rPr>
          <w:rFonts w:hint="eastAsia"/>
        </w:rPr>
      </w:pPr>
      <w:r>
        <w:rPr>
          <w:rFonts w:hint="eastAsia"/>
        </w:rPr>
        <w:t>他们被说成欢喜迎接这些应许，理由何在？</w:t>
      </w:r>
    </w:p>
    <w:p w14:paraId="10525151">
      <w:pPr>
        <w:widowControl w:val="0"/>
        <w:numPr>
          <w:ilvl w:val="0"/>
          <w:numId w:val="0"/>
        </w:numPr>
        <w:jc w:val="both"/>
        <w:rPr>
          <w:rFonts w:hint="eastAsia"/>
        </w:rPr>
      </w:pPr>
    </w:p>
    <w:p w14:paraId="3835DA1A">
      <w:pPr>
        <w:widowControl w:val="0"/>
        <w:numPr>
          <w:ilvl w:val="0"/>
          <w:numId w:val="0"/>
        </w:numPr>
        <w:jc w:val="both"/>
        <w:rPr>
          <w:rFonts w:hint="eastAsia"/>
        </w:rPr>
      </w:pPr>
      <w:r>
        <w:rPr>
          <w:rFonts w:hint="eastAsia"/>
        </w:rPr>
        <w:t>Because they so saw them as having a reality in them; they did not embrace a cloud, but they felt a presence, a subsistence, in the things promised, in God, and in Christ, on whom they believed, though Christ was not then incarnate.</w:t>
      </w:r>
    </w:p>
    <w:p w14:paraId="3A4C98EF">
      <w:pPr>
        <w:widowControl w:val="0"/>
        <w:numPr>
          <w:ilvl w:val="0"/>
          <w:numId w:val="0"/>
        </w:numPr>
        <w:jc w:val="both"/>
        <w:rPr>
          <w:rFonts w:hint="eastAsia"/>
        </w:rPr>
      </w:pPr>
      <w:r>
        <w:rPr>
          <w:rFonts w:hint="eastAsia"/>
        </w:rPr>
        <w:t>因为他们看见这些应许里面有实体；他们拥抱的不是浮云，而是在所应许的事上，在神里面，并在他们所信的基督里，感觉到一种临在，一种实体，尽管那时基督尚未道成肉身。</w:t>
      </w:r>
    </w:p>
    <w:p w14:paraId="3F64F56D">
      <w:pPr>
        <w:widowControl w:val="0"/>
        <w:numPr>
          <w:ilvl w:val="0"/>
          <w:numId w:val="0"/>
        </w:numPr>
        <w:jc w:val="both"/>
        <w:rPr>
          <w:rFonts w:hint="eastAsia"/>
        </w:rPr>
      </w:pPr>
    </w:p>
    <w:p w14:paraId="5D163293">
      <w:pPr>
        <w:widowControl w:val="0"/>
        <w:numPr>
          <w:ilvl w:val="0"/>
          <w:numId w:val="0"/>
        </w:numPr>
        <w:jc w:val="both"/>
        <w:rPr>
          <w:rFonts w:hint="eastAsia"/>
        </w:rPr>
      </w:pPr>
      <w:r>
        <w:rPr>
          <w:rFonts w:hint="eastAsia"/>
        </w:rPr>
        <w:t>And in John 6:47, 51, and 54, when a man is said to believe, he is said to 'eat the flesh of Christ, and to drink his blood,' as truly as a man eats meat or drinks wine, and he feels a presence, even as a man feels the presence of the wine he drinks to strengthen his spirits.</w:t>
      </w:r>
    </w:p>
    <w:p w14:paraId="1C2651E4">
      <w:pPr>
        <w:widowControl w:val="0"/>
        <w:numPr>
          <w:ilvl w:val="0"/>
          <w:numId w:val="0"/>
        </w:numPr>
        <w:jc w:val="both"/>
        <w:rPr>
          <w:rFonts w:hint="eastAsia"/>
        </w:rPr>
      </w:pPr>
      <w:r>
        <w:rPr>
          <w:rFonts w:hint="eastAsia"/>
        </w:rPr>
        <w:t>在约翰福音6:47, 51和54节，当一个人被说成是相信时，他被说成是“吃基督的肉，喝祂的血”，就如一个人吃肉或喝酒一样真实，他感觉到一种临在，正如一个人感觉到所喝的酒使他精神振奋的那种临在。</w:t>
      </w:r>
    </w:p>
    <w:p w14:paraId="0EFEADE8">
      <w:pPr>
        <w:widowControl w:val="0"/>
        <w:numPr>
          <w:ilvl w:val="0"/>
          <w:numId w:val="0"/>
        </w:numPr>
        <w:jc w:val="both"/>
        <w:rPr>
          <w:rFonts w:hint="eastAsia"/>
        </w:rPr>
      </w:pPr>
    </w:p>
    <w:p w14:paraId="6EB86A22">
      <w:pPr>
        <w:widowControl w:val="0"/>
        <w:numPr>
          <w:ilvl w:val="0"/>
          <w:numId w:val="0"/>
        </w:numPr>
        <w:jc w:val="both"/>
        <w:rPr>
          <w:rFonts w:hint="eastAsia"/>
        </w:rPr>
      </w:pPr>
      <w:r>
        <w:rPr>
          <w:rFonts w:hint="eastAsia"/>
        </w:rPr>
        <w:t>He doth not only know that there is wine, and sees it, but he feels a power and virtue joining with his body and with his spirits; so a man knows and feels the presence of Christ and of heavenly things in his spirit, while he believes, and finds a reality in them: 'My flesh is meat indeed,' saith he, to shew that faith feels as true a reality in the things believed, as a man doth in the meat he eats.</w:t>
      </w:r>
    </w:p>
    <w:p w14:paraId="4F452DE1">
      <w:pPr>
        <w:widowControl w:val="0"/>
        <w:numPr>
          <w:ilvl w:val="0"/>
          <w:numId w:val="0"/>
        </w:numPr>
        <w:jc w:val="both"/>
        <w:rPr>
          <w:rFonts w:hint="eastAsia"/>
        </w:rPr>
      </w:pPr>
      <w:r>
        <w:rPr>
          <w:rFonts w:hint="eastAsia"/>
        </w:rPr>
        <w:t>他不仅知道有酒，看见了酒，他还感觉到一种能力和功效与他的身体和精神联合；同样地，当一个人相信时，他在灵里认识并感觉到基督和属天事物的临在，并在其中找到实体：“我的肉真是可吃的”，祂说，为要表明信心在所信的事物中所感受到的实体，就如一个人在所吃的肉中所感受到的一样真实。</w:t>
      </w:r>
    </w:p>
    <w:p w14:paraId="6002D5B9">
      <w:pPr>
        <w:widowControl w:val="0"/>
        <w:numPr>
          <w:ilvl w:val="0"/>
          <w:numId w:val="0"/>
        </w:numPr>
        <w:jc w:val="both"/>
        <w:rPr>
          <w:rFonts w:hint="eastAsia"/>
        </w:rPr>
      </w:pPr>
    </w:p>
    <w:p w14:paraId="0F9D6A1B">
      <w:pPr>
        <w:widowControl w:val="0"/>
        <w:numPr>
          <w:ilvl w:val="0"/>
          <w:numId w:val="0"/>
        </w:numPr>
        <w:jc w:val="both"/>
        <w:rPr>
          <w:rFonts w:hint="eastAsia"/>
        </w:rPr>
      </w:pPr>
      <w:r>
        <w:rPr>
          <w:rFonts w:hint="eastAsia"/>
        </w:rPr>
        <w:t>And indeed, what is the reason that carnal men leave Christ for the pleasures of the world?</w:t>
      </w:r>
    </w:p>
    <w:p w14:paraId="02D14934">
      <w:pPr>
        <w:widowControl w:val="0"/>
        <w:numPr>
          <w:ilvl w:val="0"/>
          <w:numId w:val="0"/>
        </w:numPr>
        <w:jc w:val="both"/>
        <w:rPr>
          <w:rFonts w:hint="eastAsia"/>
        </w:rPr>
      </w:pPr>
      <w:r>
        <w:rPr>
          <w:rFonts w:hint="eastAsia"/>
        </w:rPr>
        <w:t>确实，属肉体的人为世界的享乐而离弃基督，理由是什么呢？</w:t>
      </w:r>
    </w:p>
    <w:p w14:paraId="56BB5950">
      <w:pPr>
        <w:widowControl w:val="0"/>
        <w:numPr>
          <w:ilvl w:val="0"/>
          <w:numId w:val="0"/>
        </w:numPr>
        <w:jc w:val="both"/>
        <w:rPr>
          <w:rFonts w:hint="eastAsia"/>
        </w:rPr>
      </w:pPr>
    </w:p>
    <w:p w14:paraId="637264E7">
      <w:pPr>
        <w:widowControl w:val="0"/>
        <w:numPr>
          <w:ilvl w:val="0"/>
          <w:numId w:val="0"/>
        </w:numPr>
        <w:jc w:val="both"/>
        <w:rPr>
          <w:rFonts w:hint="eastAsia"/>
        </w:rPr>
      </w:pPr>
      <w:r>
        <w:rPr>
          <w:rFonts w:hint="eastAsia"/>
        </w:rPr>
        <w:t>Because the pleasures of the world are real things to them; therefore, unless God make the things of another world real too, a man will never leave realities for notions.</w:t>
      </w:r>
    </w:p>
    <w:p w14:paraId="79AFA168">
      <w:pPr>
        <w:widowControl w:val="0"/>
        <w:numPr>
          <w:ilvl w:val="0"/>
          <w:numId w:val="0"/>
        </w:numPr>
        <w:jc w:val="both"/>
        <w:rPr>
          <w:rFonts w:hint="eastAsia"/>
        </w:rPr>
      </w:pPr>
      <w:r>
        <w:rPr>
          <w:rFonts w:hint="eastAsia"/>
        </w:rPr>
        <w:t>因为世界的享乐对他们来说是真实的事物；因此，除非神使另一个世界的事物也变得真实，否则人绝不会为概念而放弃实体。</w:t>
      </w:r>
    </w:p>
    <w:p w14:paraId="44921C6A">
      <w:pPr>
        <w:widowControl w:val="0"/>
        <w:numPr>
          <w:ilvl w:val="0"/>
          <w:numId w:val="0"/>
        </w:numPr>
        <w:jc w:val="both"/>
        <w:rPr>
          <w:rFonts w:hint="eastAsia"/>
        </w:rPr>
      </w:pPr>
    </w:p>
    <w:p w14:paraId="59A9C1C3">
      <w:pPr>
        <w:widowControl w:val="0"/>
        <w:numPr>
          <w:ilvl w:val="0"/>
          <w:numId w:val="0"/>
        </w:numPr>
        <w:jc w:val="both"/>
        <w:rPr>
          <w:rFonts w:hint="eastAsia"/>
        </w:rPr>
      </w:pPr>
      <w:r>
        <w:rPr>
          <w:rFonts w:hint="eastAsia"/>
        </w:rPr>
        <w:t>All that reason or notions can represent of Christ, will never take a man's heart off from the real things he sees here below; and therefore God comes, and he weighs down the reality of the things of this world, by the reality of the things of the other world.</w:t>
      </w:r>
    </w:p>
    <w:p w14:paraId="473CB7E0">
      <w:pPr>
        <w:widowControl w:val="0"/>
        <w:numPr>
          <w:ilvl w:val="0"/>
          <w:numId w:val="0"/>
        </w:numPr>
        <w:jc w:val="both"/>
        <w:rPr>
          <w:rFonts w:hint="eastAsia"/>
        </w:rPr>
      </w:pPr>
      <w:r>
        <w:rPr>
          <w:rFonts w:hint="eastAsia"/>
        </w:rPr>
        <w:t>所有理性或概念所能描绘的基督，都绝不能使一个人的心离开他在此世所见的真实事物；因此神来了，祂用另一个世界的实体，压倒这个世界的实体。</w:t>
      </w:r>
    </w:p>
    <w:p w14:paraId="01478FEE">
      <w:pPr>
        <w:widowControl w:val="0"/>
        <w:numPr>
          <w:ilvl w:val="0"/>
          <w:numId w:val="0"/>
        </w:numPr>
        <w:jc w:val="both"/>
        <w:rPr>
          <w:rFonts w:hint="eastAsia"/>
        </w:rPr>
      </w:pPr>
    </w:p>
    <w:p w14:paraId="796E4B84">
      <w:pPr>
        <w:widowControl w:val="0"/>
        <w:numPr>
          <w:ilvl w:val="0"/>
          <w:numId w:val="0"/>
        </w:numPr>
        <w:jc w:val="both"/>
        <w:rPr>
          <w:rFonts w:hint="eastAsia"/>
        </w:rPr>
      </w:pPr>
      <w:r>
        <w:rPr>
          <w:rFonts w:hint="eastAsia"/>
        </w:rPr>
        <w:t>And so much now for this first thing in faith, viz., that it is a sight: 'He that seeth the Son,' saith he; and so you have the act seeing, with the kind and properties thereof.</w:t>
      </w:r>
    </w:p>
    <w:p w14:paraId="75146607">
      <w:pPr>
        <w:widowControl w:val="0"/>
        <w:numPr>
          <w:ilvl w:val="0"/>
          <w:numId w:val="0"/>
        </w:numPr>
        <w:jc w:val="both"/>
        <w:rPr>
          <w:rFonts w:hint="eastAsia"/>
        </w:rPr>
      </w:pPr>
      <w:r>
        <w:rPr>
          <w:rFonts w:hint="eastAsia"/>
        </w:rPr>
        <w:t>关于信心的第一件事，即它是一种看见，就讲到这里：“凡看见子……的人”，祂说；这样你们就有了看见这个行动，以及它的种类和属性。</w:t>
      </w:r>
    </w:p>
    <w:p w14:paraId="53C8D36A">
      <w:pPr>
        <w:widowControl w:val="0"/>
        <w:numPr>
          <w:ilvl w:val="0"/>
          <w:numId w:val="0"/>
        </w:numPr>
        <w:jc w:val="both"/>
        <w:rPr>
          <w:rFonts w:hint="eastAsia"/>
        </w:rPr>
      </w:pPr>
    </w:p>
    <w:p w14:paraId="1EAD54B8">
      <w:pPr>
        <w:widowControl w:val="0"/>
        <w:numPr>
          <w:ilvl w:val="0"/>
          <w:numId w:val="0"/>
        </w:numPr>
        <w:jc w:val="both"/>
        <w:rPr>
          <w:rFonts w:hint="eastAsia"/>
        </w:rPr>
      </w:pPr>
      <w:r>
        <w:rPr>
          <w:rFonts w:hint="eastAsia"/>
        </w:rPr>
        <w:t>I come now to the acts of faith in the understanding, as terminated on the great object of faith.</w:t>
      </w:r>
    </w:p>
    <w:p w14:paraId="56C843E9">
      <w:pPr>
        <w:widowControl w:val="0"/>
        <w:numPr>
          <w:ilvl w:val="0"/>
          <w:numId w:val="0"/>
        </w:numPr>
        <w:jc w:val="both"/>
        <w:rPr>
          <w:rFonts w:hint="eastAsia"/>
        </w:rPr>
      </w:pPr>
      <w:r>
        <w:rPr>
          <w:rFonts w:hint="eastAsia"/>
        </w:rPr>
        <w:t>我现在要谈在悟性中信心的行动，这些行动都以信心的伟大对象为终点。</w:t>
      </w:r>
    </w:p>
    <w:p w14:paraId="298B873A">
      <w:pPr>
        <w:widowControl w:val="0"/>
        <w:numPr>
          <w:ilvl w:val="0"/>
          <w:numId w:val="0"/>
        </w:numPr>
        <w:jc w:val="both"/>
        <w:rPr>
          <w:rFonts w:hint="eastAsia"/>
        </w:rPr>
      </w:pPr>
    </w:p>
    <w:p w14:paraId="6DE43D40">
      <w:pPr>
        <w:widowControl w:val="0"/>
        <w:numPr>
          <w:ilvl w:val="0"/>
          <w:numId w:val="0"/>
        </w:numPr>
        <w:jc w:val="both"/>
        <w:rPr>
          <w:rFonts w:hint="eastAsia"/>
        </w:rPr>
      </w:pPr>
      <w:r>
        <w:rPr>
          <w:rFonts w:hint="eastAsia"/>
        </w:rPr>
        <w:t>I shall confine myself to Christ, because he is the great object of our faith; and for that I shall say these few things to you.</w:t>
      </w:r>
    </w:p>
    <w:p w14:paraId="6DD9F067">
      <w:pPr>
        <w:widowControl w:val="0"/>
        <w:numPr>
          <w:ilvl w:val="0"/>
          <w:numId w:val="0"/>
        </w:numPr>
        <w:jc w:val="both"/>
        <w:rPr>
          <w:rFonts w:hint="eastAsia"/>
        </w:rPr>
      </w:pPr>
      <w:r>
        <w:rPr>
          <w:rFonts w:hint="eastAsia"/>
        </w:rPr>
        <w:t>我将只谈基督，因为祂是我们信心的伟大对象；为此，我要对你们说以下几点。</w:t>
      </w:r>
    </w:p>
    <w:p w14:paraId="790D36E3">
      <w:pPr>
        <w:widowControl w:val="0"/>
        <w:numPr>
          <w:ilvl w:val="0"/>
          <w:numId w:val="0"/>
        </w:numPr>
        <w:jc w:val="both"/>
        <w:rPr>
          <w:rFonts w:hint="eastAsia"/>
        </w:rPr>
      </w:pPr>
    </w:p>
    <w:p w14:paraId="36AF589B">
      <w:pPr>
        <w:widowControl w:val="0"/>
        <w:numPr>
          <w:ilvl w:val="0"/>
          <w:numId w:val="0"/>
        </w:numPr>
        <w:jc w:val="both"/>
        <w:rPr>
          <w:rFonts w:hint="eastAsia"/>
        </w:rPr>
      </w:pPr>
      <w:r>
        <w:rPr>
          <w:rFonts w:hint="eastAsia"/>
        </w:rPr>
        <w:t>First, The soul that God doth give faith to, sees the spiritual excellency and glory that is in Jesus Christ, and the heart is taken with it: in 2 Cor. 3:18, saith the apostle, speaking of the beholding of Christ, 'We see as in a glass the glory of the Lord.'</w:t>
      </w:r>
    </w:p>
    <w:p w14:paraId="78DABF71">
      <w:pPr>
        <w:widowControl w:val="0"/>
        <w:numPr>
          <w:ilvl w:val="0"/>
          <w:numId w:val="0"/>
        </w:numPr>
        <w:jc w:val="both"/>
        <w:rPr>
          <w:rFonts w:hint="eastAsia"/>
        </w:rPr>
      </w:pPr>
      <w:r>
        <w:rPr>
          <w:rFonts w:hint="eastAsia"/>
        </w:rPr>
        <w:t>第一，神赐予信心的灵魂，看见在耶稣基督里的属灵卓越和荣耀，并且心被其吸引：在哥林多后书3:18，使徒论到观看基督时说，“我们……就好像从镜子里返照，看见主的荣光。”</w:t>
      </w:r>
    </w:p>
    <w:p w14:paraId="090A65F0">
      <w:pPr>
        <w:widowControl w:val="0"/>
        <w:numPr>
          <w:ilvl w:val="0"/>
          <w:numId w:val="0"/>
        </w:numPr>
        <w:jc w:val="both"/>
        <w:rPr>
          <w:rFonts w:hint="eastAsia"/>
        </w:rPr>
      </w:pPr>
    </w:p>
    <w:p w14:paraId="79A6B541">
      <w:pPr>
        <w:widowControl w:val="0"/>
        <w:numPr>
          <w:ilvl w:val="0"/>
          <w:numId w:val="0"/>
        </w:numPr>
        <w:jc w:val="both"/>
        <w:rPr>
          <w:rFonts w:hint="eastAsia"/>
        </w:rPr>
      </w:pPr>
      <w:r>
        <w:rPr>
          <w:rFonts w:hint="eastAsia"/>
        </w:rPr>
        <w:t>I mention it for this, that it is called a seeing of his glory; that is, that surpassing excellency, even to a glory, that is in Jesus Christ.</w:t>
      </w:r>
    </w:p>
    <w:p w14:paraId="3347198D">
      <w:pPr>
        <w:widowControl w:val="0"/>
        <w:numPr>
          <w:ilvl w:val="0"/>
          <w:numId w:val="0"/>
        </w:numPr>
        <w:jc w:val="both"/>
        <w:rPr>
          <w:rFonts w:hint="eastAsia"/>
        </w:rPr>
      </w:pPr>
      <w:r>
        <w:rPr>
          <w:rFonts w:hint="eastAsia"/>
        </w:rPr>
        <w:t>我提这个是为了说明，这被称为看见祂的荣耀；那就是，在耶稣基督里那超绝的卓越，甚至达到了荣耀的程度。</w:t>
      </w:r>
    </w:p>
    <w:p w14:paraId="4F23231A">
      <w:pPr>
        <w:widowControl w:val="0"/>
        <w:numPr>
          <w:ilvl w:val="0"/>
          <w:numId w:val="0"/>
        </w:numPr>
        <w:jc w:val="both"/>
        <w:rPr>
          <w:rFonts w:hint="eastAsia"/>
        </w:rPr>
      </w:pPr>
    </w:p>
    <w:p w14:paraId="16E83152">
      <w:pPr>
        <w:widowControl w:val="0"/>
        <w:numPr>
          <w:ilvl w:val="0"/>
          <w:numId w:val="0"/>
        </w:numPr>
        <w:jc w:val="both"/>
        <w:rPr>
          <w:rFonts w:hint="eastAsia"/>
        </w:rPr>
      </w:pPr>
      <w:r>
        <w:rPr>
          <w:rFonts w:hint="eastAsia"/>
        </w:rPr>
        <w:t>Every one whom God draws in to believe, he doth sooner or later cause some glimpse of the glory of Christ in a spiritual and real way to pass before him, which takes the spirit, so that he is like one that is fallen in love with one at first sight, when the party is passed by; but there is a sight, a glimpse that has taken the heart; so though that glimpse of Jesus Christ seems to be gone, yet there is that impression upon the soul, and upon the heart, that other beauties and glories are but as shadows in comparison of that which is in Jesus Christ.</w:t>
      </w:r>
    </w:p>
    <w:p w14:paraId="2D7DBFB9">
      <w:pPr>
        <w:widowControl w:val="0"/>
        <w:numPr>
          <w:ilvl w:val="0"/>
          <w:numId w:val="0"/>
        </w:numPr>
        <w:jc w:val="both"/>
        <w:rPr>
          <w:rFonts w:hint="eastAsia"/>
        </w:rPr>
      </w:pPr>
      <w:r>
        <w:rPr>
          <w:rFonts w:hint="eastAsia"/>
        </w:rPr>
        <w:t>神所吸引来相信的每一个人，祂迟早都会使基督荣耀的一瞥以一种属灵而真实的方式从他面前经过，这会抓住他的灵，使他就像一个对擦肩而过的人一见钟情的人；但那一次看见，那一次瞥见，已经抓住了心；所以，尽管耶稣基督的那一瞥似乎已经消失，但在灵魂和心中却留下了那样的印象，以至于其他的荣美与之相比，不过是耶稣基督里面荣美的影子。</w:t>
      </w:r>
    </w:p>
    <w:p w14:paraId="71CD8663">
      <w:pPr>
        <w:widowControl w:val="0"/>
        <w:numPr>
          <w:ilvl w:val="0"/>
          <w:numId w:val="0"/>
        </w:numPr>
        <w:jc w:val="both"/>
        <w:rPr>
          <w:rFonts w:hint="eastAsia"/>
        </w:rPr>
      </w:pPr>
    </w:p>
    <w:p w14:paraId="1EEAAA80">
      <w:pPr>
        <w:widowControl w:val="0"/>
        <w:numPr>
          <w:ilvl w:val="0"/>
          <w:numId w:val="0"/>
        </w:numPr>
        <w:jc w:val="both"/>
        <w:rPr>
          <w:rFonts w:hint="eastAsia"/>
        </w:rPr>
      </w:pPr>
      <w:r>
        <w:rPr>
          <w:rFonts w:hint="eastAsia"/>
        </w:rPr>
        <w:t>And such a sight of the thing, though it be but in transitu, takes the heart for ever.</w:t>
      </w:r>
    </w:p>
    <w:p w14:paraId="310CCF15">
      <w:pPr>
        <w:widowControl w:val="0"/>
        <w:numPr>
          <w:ilvl w:val="0"/>
          <w:numId w:val="0"/>
        </w:numPr>
        <w:jc w:val="both"/>
        <w:rPr>
          <w:rFonts w:hint="eastAsia"/>
        </w:rPr>
      </w:pPr>
      <w:r>
        <w:rPr>
          <w:rFonts w:hint="eastAsia"/>
        </w:rPr>
        <w:t>这样的一次看见，即使只是瞬间即逝（in transitu），也永远抓住了心。</w:t>
      </w:r>
    </w:p>
    <w:p w14:paraId="6FE26569">
      <w:pPr>
        <w:widowControl w:val="0"/>
        <w:numPr>
          <w:ilvl w:val="0"/>
          <w:numId w:val="0"/>
        </w:numPr>
        <w:jc w:val="both"/>
        <w:rPr>
          <w:rFonts w:hint="eastAsia"/>
        </w:rPr>
      </w:pPr>
    </w:p>
    <w:p w14:paraId="7B9C5133">
      <w:pPr>
        <w:widowControl w:val="0"/>
        <w:numPr>
          <w:ilvl w:val="0"/>
          <w:numId w:val="0"/>
        </w:numPr>
        <w:jc w:val="both"/>
        <w:rPr>
          <w:rFonts w:hint="eastAsia"/>
        </w:rPr>
      </w:pPr>
      <w:r>
        <w:rPr>
          <w:rFonts w:hint="eastAsia"/>
        </w:rPr>
        <w:t>The church in Cant. 5:9 had such a sight of Christ, for see how mightily she magnified him; and though that sight was vanished, yet she was so taken with it, as she seeks all the world over for him, insomuch as others stand wondering at her; 'What is thy beloved,' say they, 'more than another beloved?'</w:t>
      </w:r>
    </w:p>
    <w:p w14:paraId="490EA2AE">
      <w:pPr>
        <w:widowControl w:val="0"/>
        <w:numPr>
          <w:ilvl w:val="0"/>
          <w:numId w:val="0"/>
        </w:numPr>
        <w:jc w:val="both"/>
        <w:rPr>
          <w:rFonts w:hint="eastAsia"/>
        </w:rPr>
      </w:pPr>
      <w:r>
        <w:rPr>
          <w:rFonts w:hint="eastAsia"/>
        </w:rPr>
        <w:t>雅歌5:9中的教会曾有过这样对基督的看见，因为看她如何极力地尊崇祂；虽然那景象消失了，她却如此被吸引，以至于遍寻世界找祂，甚至让旁人对她感到惊奇；他们说：“你的良人比别人的良人有何强处？”</w:t>
      </w:r>
    </w:p>
    <w:p w14:paraId="0F7BE796">
      <w:pPr>
        <w:widowControl w:val="0"/>
        <w:numPr>
          <w:ilvl w:val="0"/>
          <w:numId w:val="0"/>
        </w:numPr>
        <w:jc w:val="both"/>
        <w:rPr>
          <w:rFonts w:hint="eastAsia"/>
        </w:rPr>
      </w:pPr>
    </w:p>
    <w:p w14:paraId="3CCAE7E3">
      <w:pPr>
        <w:widowControl w:val="0"/>
        <w:numPr>
          <w:ilvl w:val="0"/>
          <w:numId w:val="0"/>
        </w:numPr>
        <w:jc w:val="both"/>
        <w:rPr>
          <w:rFonts w:hint="eastAsia"/>
        </w:rPr>
      </w:pPr>
      <w:r>
        <w:rPr>
          <w:rFonts w:hint="eastAsia"/>
        </w:rPr>
        <w:t>They saw no such beauty in him: 'Oh,' saith she, 'my beloved is such a beloved as is thus and thus;' and so she falls a-setting out of his glories and excellencies.</w:t>
      </w:r>
    </w:p>
    <w:p w14:paraId="5E9017B1">
      <w:pPr>
        <w:widowControl w:val="0"/>
        <w:numPr>
          <w:ilvl w:val="0"/>
          <w:numId w:val="0"/>
        </w:numPr>
        <w:jc w:val="both"/>
        <w:rPr>
          <w:rFonts w:hint="eastAsia"/>
        </w:rPr>
      </w:pPr>
      <w:r>
        <w:rPr>
          <w:rFonts w:hint="eastAsia"/>
        </w:rPr>
        <w:t>他们在祂身上看不到那样的荣美：“哦，”她说，“我的良人是如此这般的良人；”于是她开始陈述祂的荣耀和卓越。</w:t>
      </w:r>
    </w:p>
    <w:p w14:paraId="7493EFBA">
      <w:pPr>
        <w:widowControl w:val="0"/>
        <w:numPr>
          <w:ilvl w:val="0"/>
          <w:numId w:val="0"/>
        </w:numPr>
        <w:jc w:val="both"/>
        <w:rPr>
          <w:rFonts w:hint="eastAsia"/>
        </w:rPr>
      </w:pPr>
    </w:p>
    <w:p w14:paraId="14138891">
      <w:pPr>
        <w:widowControl w:val="0"/>
        <w:numPr>
          <w:ilvl w:val="0"/>
          <w:numId w:val="0"/>
        </w:numPr>
        <w:jc w:val="both"/>
        <w:rPr>
          <w:rFonts w:hint="eastAsia"/>
        </w:rPr>
      </w:pPr>
      <w:r>
        <w:rPr>
          <w:rFonts w:hint="eastAsia"/>
        </w:rPr>
        <w:t>It is such a sight as doth put out a man's eyes to all things else for ever doting upon them as formerly he did; even as they that go on pilgrimage to Mahomet's tomb, after they have been there, they use to burn out their eyes, that, after that sacred sight, they may never behold creatures more.</w:t>
      </w:r>
    </w:p>
    <w:p w14:paraId="7AD3DFBB">
      <w:pPr>
        <w:widowControl w:val="0"/>
        <w:numPr>
          <w:ilvl w:val="0"/>
          <w:numId w:val="0"/>
        </w:numPr>
        <w:jc w:val="both"/>
        <w:rPr>
          <w:rFonts w:hint="eastAsia"/>
        </w:rPr>
      </w:pPr>
      <w:r>
        <w:rPr>
          <w:rFonts w:hint="eastAsia"/>
        </w:rPr>
        <w:t>这是一种能使人瞎眼，不再像从前那样永远迷恋其他事物的看见；正如那些前往穆罕默德陵墓朝圣的人，去过之后，常会烧瞎自己的眼睛，为要在看过那神圣景象之后，再也不看任何受造之物。</w:t>
      </w:r>
    </w:p>
    <w:p w14:paraId="6FBA3572">
      <w:pPr>
        <w:widowControl w:val="0"/>
        <w:numPr>
          <w:ilvl w:val="0"/>
          <w:numId w:val="0"/>
        </w:numPr>
        <w:jc w:val="both"/>
        <w:rPr>
          <w:rFonts w:hint="eastAsia"/>
        </w:rPr>
      </w:pPr>
    </w:p>
    <w:p w14:paraId="479D17C7">
      <w:pPr>
        <w:widowControl w:val="0"/>
        <w:numPr>
          <w:ilvl w:val="0"/>
          <w:numId w:val="0"/>
        </w:numPr>
        <w:jc w:val="both"/>
        <w:rPr>
          <w:rFonts w:hint="eastAsia"/>
        </w:rPr>
      </w:pPr>
      <w:r>
        <w:rPr>
          <w:rFonts w:hint="eastAsia"/>
        </w:rPr>
        <w:t>Such a thing now is really wrought in the heart of a Christian in some measure; as Christ saith, 'He that drinketh of this water shall never thirst any more,' John 4:13.</w:t>
      </w:r>
    </w:p>
    <w:p w14:paraId="6F46958B">
      <w:pPr>
        <w:widowControl w:val="0"/>
        <w:numPr>
          <w:ilvl w:val="0"/>
          <w:numId w:val="0"/>
        </w:numPr>
        <w:jc w:val="both"/>
        <w:rPr>
          <w:rFonts w:hint="eastAsia"/>
        </w:rPr>
      </w:pPr>
      <w:r>
        <w:rPr>
          <w:rFonts w:hint="eastAsia"/>
        </w:rPr>
        <w:t>如今在基督徒的心里，确实在某种程度上成就了这样的事；正如基督所说，“人若喝我所赐的水，就永远不渴”，约翰福音4:13。</w:t>
      </w:r>
    </w:p>
    <w:p w14:paraId="1E6B33C8">
      <w:pPr>
        <w:widowControl w:val="0"/>
        <w:numPr>
          <w:ilvl w:val="0"/>
          <w:numId w:val="0"/>
        </w:numPr>
        <w:jc w:val="both"/>
        <w:rPr>
          <w:rFonts w:hint="eastAsia"/>
        </w:rPr>
      </w:pPr>
    </w:p>
    <w:p w14:paraId="5CEF036A">
      <w:pPr>
        <w:widowControl w:val="0"/>
        <w:numPr>
          <w:ilvl w:val="0"/>
          <w:numId w:val="0"/>
        </w:numPr>
        <w:jc w:val="both"/>
        <w:rPr>
          <w:rFonts w:hint="eastAsia"/>
        </w:rPr>
      </w:pPr>
      <w:r>
        <w:rPr>
          <w:rFonts w:hint="eastAsia"/>
        </w:rPr>
        <w:t>So he that hath thus seen Jesus Christ, he never sees anything more as he saw it before; be may have his heart taken with folly and vanity, yet not so as before, because he hath seen the Lord Jesus; there is that impression made by that sight of the glory and excellency which is in him.</w:t>
      </w:r>
    </w:p>
    <w:p w14:paraId="58999D88">
      <w:pPr>
        <w:widowControl w:val="0"/>
        <w:numPr>
          <w:ilvl w:val="0"/>
          <w:numId w:val="0"/>
        </w:numPr>
        <w:jc w:val="both"/>
        <w:rPr>
          <w:rFonts w:hint="eastAsia"/>
        </w:rPr>
      </w:pPr>
      <w:r>
        <w:rPr>
          <w:rFonts w:hint="eastAsia"/>
        </w:rPr>
        <w:t>所以，这样看见过耶稣基督的人，他再看任何事物都和以前不一样了；他的心或许会被愚蠢和虚空所吸引，但不再像以前那样，因为他已经看见了主耶稣；因看见在祂里面的荣耀和卓越而留下的印象就在那里。</w:t>
      </w:r>
    </w:p>
    <w:p w14:paraId="08466192">
      <w:pPr>
        <w:widowControl w:val="0"/>
        <w:numPr>
          <w:ilvl w:val="0"/>
          <w:numId w:val="0"/>
        </w:numPr>
        <w:jc w:val="both"/>
        <w:rPr>
          <w:rFonts w:hint="eastAsia"/>
        </w:rPr>
      </w:pPr>
    </w:p>
    <w:p w14:paraId="06DFDD74">
      <w:pPr>
        <w:widowControl w:val="0"/>
        <w:numPr>
          <w:ilvl w:val="0"/>
          <w:numId w:val="0"/>
        </w:numPr>
        <w:jc w:val="both"/>
        <w:rPr>
          <w:rFonts w:hint="eastAsia"/>
        </w:rPr>
      </w:pPr>
      <w:r>
        <w:rPr>
          <w:rFonts w:hint="eastAsia"/>
        </w:rPr>
        <w:t>You have this in 2 Cor. 5:17, 'If I have known things after the flesh,' saith he, 'henceforth know I them no more'; that is, I can never value carnal things at that rate I have done; I see through them all, saith he; I do not value them now by a fleshly sight and consideration.</w:t>
      </w:r>
    </w:p>
    <w:p w14:paraId="32B352E3">
      <w:pPr>
        <w:widowControl w:val="0"/>
        <w:numPr>
          <w:ilvl w:val="0"/>
          <w:numId w:val="0"/>
        </w:numPr>
        <w:jc w:val="both"/>
        <w:rPr>
          <w:rFonts w:hint="eastAsia"/>
        </w:rPr>
      </w:pPr>
      <w:r>
        <w:rPr>
          <w:rFonts w:hint="eastAsia"/>
        </w:rPr>
        <w:t>这在哥林多后书5:17中可以看到，“我从前虽然凭着外貌认过基督，”他说，“如今却不再这样认祂了”；也就是说，我再也不能像过去那样看重属肉体的事物了；我看透了这一切，他说；我现在不再用肉体的眼光和考量来评价它们了。</w:t>
      </w:r>
    </w:p>
    <w:p w14:paraId="13A5773A">
      <w:pPr>
        <w:widowControl w:val="0"/>
        <w:numPr>
          <w:ilvl w:val="0"/>
          <w:numId w:val="0"/>
        </w:numPr>
        <w:jc w:val="both"/>
        <w:rPr>
          <w:rFonts w:hint="eastAsia"/>
        </w:rPr>
      </w:pPr>
    </w:p>
    <w:p w14:paraId="73924BA7">
      <w:pPr>
        <w:widowControl w:val="0"/>
        <w:numPr>
          <w:ilvl w:val="0"/>
          <w:numId w:val="0"/>
        </w:numPr>
        <w:jc w:val="both"/>
        <w:rPr>
          <w:rFonts w:hint="eastAsia"/>
        </w:rPr>
      </w:pPr>
      <w:r>
        <w:rPr>
          <w:rFonts w:hint="eastAsia"/>
        </w:rPr>
        <w:t>If I have seen them so, I see them now so no more.</w:t>
      </w:r>
    </w:p>
    <w:p w14:paraId="428B6874">
      <w:pPr>
        <w:widowControl w:val="0"/>
        <w:numPr>
          <w:ilvl w:val="0"/>
          <w:numId w:val="0"/>
        </w:numPr>
        <w:jc w:val="both"/>
        <w:rPr>
          <w:rFonts w:hint="eastAsia"/>
        </w:rPr>
      </w:pPr>
      <w:r>
        <w:rPr>
          <w:rFonts w:hint="eastAsia"/>
        </w:rPr>
        <w:t>如果我曾那样看待它们，我现在不再那样看待它们了。</w:t>
      </w:r>
    </w:p>
    <w:p w14:paraId="0757CA4F">
      <w:pPr>
        <w:widowControl w:val="0"/>
        <w:numPr>
          <w:ilvl w:val="0"/>
          <w:numId w:val="0"/>
        </w:numPr>
        <w:jc w:val="both"/>
        <w:rPr>
          <w:rFonts w:hint="eastAsia"/>
        </w:rPr>
      </w:pPr>
    </w:p>
    <w:p w14:paraId="0D88A13A">
      <w:pPr>
        <w:widowControl w:val="0"/>
        <w:numPr>
          <w:ilvl w:val="0"/>
          <w:numId w:val="0"/>
        </w:numPr>
        <w:jc w:val="both"/>
        <w:rPr>
          <w:rFonts w:hint="eastAsia"/>
        </w:rPr>
      </w:pPr>
      <w:r>
        <w:rPr>
          <w:rFonts w:hint="eastAsia"/>
        </w:rPr>
        <w:t>Why?</w:t>
      </w:r>
    </w:p>
    <w:p w14:paraId="0F2C9418">
      <w:pPr>
        <w:widowControl w:val="0"/>
        <w:numPr>
          <w:ilvl w:val="0"/>
          <w:numId w:val="0"/>
        </w:numPr>
        <w:jc w:val="both"/>
        <w:rPr>
          <w:rFonts w:hint="eastAsia"/>
        </w:rPr>
      </w:pPr>
      <w:r>
        <w:rPr>
          <w:rFonts w:hint="eastAsia"/>
        </w:rPr>
        <w:t>为什么？</w:t>
      </w:r>
    </w:p>
    <w:p w14:paraId="044734AD">
      <w:pPr>
        <w:widowControl w:val="0"/>
        <w:numPr>
          <w:ilvl w:val="0"/>
          <w:numId w:val="0"/>
        </w:numPr>
        <w:jc w:val="both"/>
        <w:rPr>
          <w:rFonts w:hint="eastAsia"/>
        </w:rPr>
      </w:pPr>
    </w:p>
    <w:p w14:paraId="40F59F58">
      <w:pPr>
        <w:widowControl w:val="0"/>
        <w:numPr>
          <w:ilvl w:val="0"/>
          <w:numId w:val="0"/>
        </w:numPr>
        <w:jc w:val="both"/>
        <w:rPr>
          <w:rFonts w:hint="eastAsia"/>
        </w:rPr>
      </w:pPr>
      <w:r>
        <w:rPr>
          <w:rFonts w:hint="eastAsia"/>
        </w:rPr>
        <w:t>Because I have seen Jesus Christ by the knowledge of the new creature, and now old things are passed away, and all things are become new.</w:t>
      </w:r>
    </w:p>
    <w:p w14:paraId="3D283FBD">
      <w:pPr>
        <w:widowControl w:val="0"/>
        <w:numPr>
          <w:ilvl w:val="0"/>
          <w:numId w:val="0"/>
        </w:numPr>
        <w:jc w:val="both"/>
        <w:rPr>
          <w:rFonts w:hint="eastAsia"/>
        </w:rPr>
      </w:pPr>
      <w:r>
        <w:rPr>
          <w:rFonts w:hint="eastAsia"/>
        </w:rPr>
        <w:t>因为我已经藉着新造之人的知识看见了耶稣基督，如今旧事已过，都变成新的了。</w:t>
      </w:r>
    </w:p>
    <w:p w14:paraId="4D4B4742">
      <w:pPr>
        <w:widowControl w:val="0"/>
        <w:numPr>
          <w:ilvl w:val="0"/>
          <w:numId w:val="0"/>
        </w:numPr>
        <w:jc w:val="both"/>
        <w:rPr>
          <w:rFonts w:hint="eastAsia"/>
        </w:rPr>
      </w:pPr>
    </w:p>
    <w:p w14:paraId="07D71133">
      <w:pPr>
        <w:widowControl w:val="0"/>
        <w:numPr>
          <w:ilvl w:val="0"/>
          <w:numId w:val="0"/>
        </w:numPr>
        <w:jc w:val="both"/>
        <w:rPr>
          <w:rFonts w:hint="eastAsia"/>
        </w:rPr>
      </w:pPr>
      <w:r>
        <w:rPr>
          <w:rFonts w:hint="eastAsia"/>
        </w:rPr>
        <w:t>Even as God has moulded fancies to faces, so he hath framed and moulded the knowledge of Christ to Christ; and even as the eye is framed to colours, so is the new understanding suited to Jesus Christ; it is a spiritual understanding, and so suited to a spiritual Christ; that having taken in the image of Jesus Christ in the real and spiritual notion of him, the heart is moulded into it, and that heart can never be taken with any other beauty or carnal thing of what kind soever that is here below: 1 John 5:20, 'He hath given us an understanding, that we may know him that is true.'</w:t>
      </w:r>
    </w:p>
    <w:p w14:paraId="44069F1A">
      <w:pPr>
        <w:widowControl w:val="0"/>
        <w:numPr>
          <w:ilvl w:val="0"/>
          <w:numId w:val="0"/>
        </w:numPr>
        <w:jc w:val="both"/>
        <w:rPr>
          <w:rFonts w:hint="eastAsia"/>
        </w:rPr>
      </w:pPr>
      <w:r>
        <w:rPr>
          <w:rFonts w:hint="eastAsia"/>
        </w:rPr>
        <w:t>正如神使人的想象与面容相配，祂也使人对基督的知识与基督相配；正如眼睛是为颜色而造，新的悟性也与耶稣基督相配；这是一种属灵的悟性，因此与属灵的基督相配；那悟性一旦接受了耶稣基督真实而属灵的概念中的形象，心就被塑造成那形象，那心就再也不会被世间任何其他的美丽或属肉体的事物所吸引：约翰一书5:20，“也曾赐给我们聪明，使我们认识那位真实的。”</w:t>
      </w:r>
    </w:p>
    <w:p w14:paraId="5BD3DA22">
      <w:pPr>
        <w:widowControl w:val="0"/>
        <w:numPr>
          <w:ilvl w:val="0"/>
          <w:numId w:val="0"/>
        </w:numPr>
        <w:jc w:val="both"/>
        <w:rPr>
          <w:rFonts w:hint="eastAsia"/>
        </w:rPr>
      </w:pPr>
    </w:p>
    <w:p w14:paraId="7A1FC70C">
      <w:pPr>
        <w:widowControl w:val="0"/>
        <w:numPr>
          <w:ilvl w:val="0"/>
          <w:numId w:val="0"/>
        </w:numPr>
        <w:jc w:val="both"/>
        <w:rPr>
          <w:rFonts w:hint="eastAsia"/>
        </w:rPr>
      </w:pPr>
      <w:r>
        <w:rPr>
          <w:rFonts w:hint="eastAsia"/>
        </w:rPr>
        <w:t>Secondly, When God draws the heart to believe, it sees also an allsufficiency of righteousness in Jesus Christ, and in his satisfaction: Ps. 130:7, 'With whom is plenteous redemption;' and in Rom. 5:17, it is said, 'They receive abundance of grace, and of the gift of grace;' you have the like in Philip. 3:8, 'I count all things,' saith he, 'but loss and dung, for the excellency of the knowledge of Christ Jesus my Lord;' and next to the knowledge of Christ, what is most valued by him?</w:t>
      </w:r>
    </w:p>
    <w:p w14:paraId="3FA77A5E">
      <w:pPr>
        <w:widowControl w:val="0"/>
        <w:numPr>
          <w:ilvl w:val="0"/>
          <w:numId w:val="0"/>
        </w:numPr>
        <w:jc w:val="both"/>
        <w:rPr>
          <w:rFonts w:hint="eastAsia"/>
        </w:rPr>
      </w:pPr>
      <w:r>
        <w:rPr>
          <w:rFonts w:hint="eastAsia"/>
        </w:rPr>
        <w:t>第二，当神吸引人心来相信时，人也看见在耶稣基督里，在祂的补赎里，有全然充足的义：诗篇130:7，“在祂有丰盛的救恩”；在罗马书5:17，经上说，“那些受洪恩又蒙所赐之义的”；你们在腓立比书3:8也看到类似的话，“我为祂已经丢弃万事，”他说，“看作粪土，为要得着基督”；仅次于认识基督，他最看重的是什么？</w:t>
      </w:r>
    </w:p>
    <w:p w14:paraId="6B03ED9B">
      <w:pPr>
        <w:widowControl w:val="0"/>
        <w:numPr>
          <w:ilvl w:val="0"/>
          <w:numId w:val="0"/>
        </w:numPr>
        <w:jc w:val="both"/>
        <w:rPr>
          <w:rFonts w:hint="eastAsia"/>
        </w:rPr>
      </w:pPr>
    </w:p>
    <w:p w14:paraId="35896FB0">
      <w:pPr>
        <w:widowControl w:val="0"/>
        <w:numPr>
          <w:ilvl w:val="0"/>
          <w:numId w:val="0"/>
        </w:numPr>
        <w:jc w:val="both"/>
        <w:rPr>
          <w:rFonts w:hint="eastAsia"/>
        </w:rPr>
      </w:pPr>
      <w:r>
        <w:rPr>
          <w:rFonts w:hint="eastAsia"/>
        </w:rPr>
        <w:t>The righteousness of Christ; and therefore saith he in the next verse, 'That I may be found in him, not having mine own righteousness, but that which is through the faith of Christ.'</w:t>
      </w:r>
    </w:p>
    <w:p w14:paraId="0F7BB51C">
      <w:pPr>
        <w:widowControl w:val="0"/>
        <w:numPr>
          <w:ilvl w:val="0"/>
          <w:numId w:val="0"/>
        </w:numPr>
        <w:jc w:val="both"/>
        <w:rPr>
          <w:rFonts w:hint="eastAsia"/>
        </w:rPr>
      </w:pPr>
      <w:r>
        <w:rPr>
          <w:rFonts w:hint="eastAsia"/>
        </w:rPr>
        <w:t>基督的义；因此他在下一节说，“并且得以在祂里面，不是有自己因律法而得的义，乃是有信基督的义。”</w:t>
      </w:r>
    </w:p>
    <w:p w14:paraId="43AE1FC5">
      <w:pPr>
        <w:widowControl w:val="0"/>
        <w:numPr>
          <w:ilvl w:val="0"/>
          <w:numId w:val="0"/>
        </w:numPr>
        <w:jc w:val="both"/>
        <w:rPr>
          <w:rFonts w:hint="eastAsia"/>
        </w:rPr>
      </w:pPr>
    </w:p>
    <w:p w14:paraId="7F95B6B7">
      <w:pPr>
        <w:widowControl w:val="0"/>
        <w:numPr>
          <w:ilvl w:val="0"/>
          <w:numId w:val="0"/>
        </w:numPr>
        <w:jc w:val="both"/>
        <w:rPr>
          <w:rFonts w:hint="eastAsia"/>
        </w:rPr>
      </w:pPr>
      <w:r>
        <w:rPr>
          <w:rFonts w:hint="eastAsia"/>
        </w:rPr>
        <w:t>Now a man sees that satisfaction, and that worth and fulness in the righteousness of the Lord Jesus, that if he might have the righteousness of Adam, or the righteousness of the angels, or as great a righteousness made his, to be his, and be inherent in him, and he to be justified by it, he would throw it all away as dross and dung in comparison of the righteousness of the Lord Jesus, which he sees held forth to him.</w:t>
      </w:r>
    </w:p>
    <w:p w14:paraId="7F01884A">
      <w:pPr>
        <w:widowControl w:val="0"/>
        <w:numPr>
          <w:ilvl w:val="0"/>
          <w:numId w:val="0"/>
        </w:numPr>
        <w:jc w:val="both"/>
        <w:rPr>
          <w:rFonts w:hint="eastAsia"/>
        </w:rPr>
      </w:pPr>
      <w:r>
        <w:rPr>
          <w:rFonts w:hint="eastAsia"/>
        </w:rPr>
        <w:t>如今，一个人在主耶稣的义中看见了那种补赎、那种价值和丰满，以至于即使他可以拥有亚当的义，或天使的义，或同样伟大的义成为他自己的，内住在他里面，并藉此称义，与他所看见那呈现在他面前的主耶稣的义相比，他也会将这一切都当作渣滓和粪土丢弃。</w:t>
      </w:r>
    </w:p>
    <w:p w14:paraId="0E4C584D">
      <w:pPr>
        <w:widowControl w:val="0"/>
        <w:numPr>
          <w:ilvl w:val="0"/>
          <w:numId w:val="0"/>
        </w:numPr>
        <w:jc w:val="both"/>
        <w:rPr>
          <w:rFonts w:hint="eastAsia"/>
        </w:rPr>
      </w:pPr>
    </w:p>
    <w:p w14:paraId="7B137401">
      <w:pPr>
        <w:widowControl w:val="0"/>
        <w:numPr>
          <w:ilvl w:val="0"/>
          <w:numId w:val="0"/>
        </w:numPr>
        <w:jc w:val="both"/>
        <w:rPr>
          <w:rFonts w:hint="eastAsia"/>
        </w:rPr>
      </w:pPr>
      <w:r>
        <w:rPr>
          <w:rFonts w:hint="eastAsia"/>
        </w:rPr>
        <w:t>The third thing that the soul sees, and is persuaded of when God draws the heart to him, it is the graciousness that is in the Lord Jesus Christ; and that in two things:</w:t>
      </w:r>
    </w:p>
    <w:p w14:paraId="3BC6A4C7">
      <w:pPr>
        <w:widowControl w:val="0"/>
        <w:numPr>
          <w:ilvl w:val="0"/>
          <w:numId w:val="0"/>
        </w:numPr>
        <w:jc w:val="both"/>
        <w:rPr>
          <w:rFonts w:hint="eastAsia"/>
        </w:rPr>
      </w:pPr>
      <w:r>
        <w:rPr>
          <w:rFonts w:hint="eastAsia"/>
        </w:rPr>
        <w:t>当神吸引人心归向祂时，灵魂所看见并确信的第三件事，是主耶稣基督里面的恩慈；这体现在两方面：</w:t>
      </w:r>
    </w:p>
    <w:p w14:paraId="1D650461">
      <w:pPr>
        <w:widowControl w:val="0"/>
        <w:numPr>
          <w:ilvl w:val="0"/>
          <w:numId w:val="0"/>
        </w:numPr>
        <w:jc w:val="both"/>
        <w:rPr>
          <w:rFonts w:hint="eastAsia"/>
        </w:rPr>
      </w:pPr>
    </w:p>
    <w:p w14:paraId="01972579">
      <w:pPr>
        <w:widowControl w:val="0"/>
        <w:numPr>
          <w:ilvl w:val="0"/>
          <w:numId w:val="0"/>
        </w:numPr>
        <w:jc w:val="both"/>
        <w:rPr>
          <w:rFonts w:hint="eastAsia"/>
        </w:rPr>
      </w:pPr>
      <w:r>
        <w:rPr>
          <w:rFonts w:hint="eastAsia"/>
        </w:rPr>
        <w:t>First, In the general; in his readiness to receive sinners.</w:t>
      </w:r>
    </w:p>
    <w:p w14:paraId="4A8DB6A0">
      <w:pPr>
        <w:widowControl w:val="0"/>
        <w:numPr>
          <w:ilvl w:val="0"/>
          <w:numId w:val="0"/>
        </w:numPr>
        <w:jc w:val="both"/>
        <w:rPr>
          <w:rFonts w:hint="eastAsia"/>
        </w:rPr>
      </w:pPr>
      <w:r>
        <w:rPr>
          <w:rFonts w:hint="eastAsia"/>
        </w:rPr>
        <w:t>第一，在总体上；在祂乐意接纳罪人。</w:t>
      </w:r>
    </w:p>
    <w:p w14:paraId="05F967EF">
      <w:pPr>
        <w:widowControl w:val="0"/>
        <w:numPr>
          <w:ilvl w:val="0"/>
          <w:numId w:val="0"/>
        </w:numPr>
        <w:jc w:val="both"/>
        <w:rPr>
          <w:rFonts w:hint="eastAsia"/>
        </w:rPr>
      </w:pPr>
    </w:p>
    <w:p w14:paraId="030F0D21">
      <w:pPr>
        <w:widowControl w:val="0"/>
        <w:numPr>
          <w:ilvl w:val="0"/>
          <w:numId w:val="0"/>
        </w:numPr>
        <w:jc w:val="both"/>
        <w:rPr>
          <w:rFonts w:hint="eastAsia"/>
        </w:rPr>
      </w:pPr>
      <w:r>
        <w:rPr>
          <w:rFonts w:hint="eastAsia"/>
        </w:rPr>
        <w:t>Whatsoever thoughts a man had before of Christ (as when a man is first humbled he is apt to have hard and sour thoughts of Christ), yet when he comes to know 'the mind of Christ,' as the apostle saith, 1 Cor. 2:16, that is, to know his gracious inclination, God doth make an impression and stamp of the gracious heart and inclination that is in Jesus Christ to receive sinners, and sets it as it were upon the heart, and he persuades them better things of Christ than either what they naturally, or when they are first humbled, think of him.</w:t>
      </w:r>
    </w:p>
    <w:p w14:paraId="525E4990">
      <w:pPr>
        <w:widowControl w:val="0"/>
        <w:numPr>
          <w:ilvl w:val="0"/>
          <w:numId w:val="0"/>
        </w:numPr>
        <w:jc w:val="both"/>
        <w:rPr>
          <w:rFonts w:hint="eastAsia"/>
        </w:rPr>
      </w:pPr>
      <w:r>
        <w:rPr>
          <w:rFonts w:hint="eastAsia"/>
        </w:rPr>
        <w:t>无论一个人先前对基督有何想法（比如人初次谦卑时，容易对基督有苛刻和酸涩的想法），然而，当他认识了“基督的心”，如使徒在哥林多前书2:16所说，也就是认识了祂恩慈的意愿时，神便将耶稣基督乐意接纳罪人的恩慈之心和意愿，作成一个印记，仿佛盖在人心上，并使他们对基督的想法，比他们天生的，或初次谦卑时的想法更好。</w:t>
      </w:r>
    </w:p>
    <w:p w14:paraId="1709E293">
      <w:pPr>
        <w:widowControl w:val="0"/>
        <w:numPr>
          <w:ilvl w:val="0"/>
          <w:numId w:val="0"/>
        </w:numPr>
        <w:jc w:val="both"/>
        <w:rPr>
          <w:rFonts w:hint="eastAsia"/>
        </w:rPr>
      </w:pPr>
    </w:p>
    <w:p w14:paraId="701008DC">
      <w:pPr>
        <w:widowControl w:val="0"/>
        <w:numPr>
          <w:ilvl w:val="0"/>
          <w:numId w:val="0"/>
        </w:numPr>
        <w:jc w:val="both"/>
        <w:rPr>
          <w:rFonts w:hint="eastAsia"/>
        </w:rPr>
      </w:pPr>
      <w:r>
        <w:rPr>
          <w:rFonts w:hint="eastAsia"/>
        </w:rPr>
        <w:t>Secondly, There is stamped upon the heart of a Christian some secret hint or whisper of mercy to him; I do not say it riseth to assurance, for then it would quell all doubtings; but in every one that God takes to himself, as he lets him see the readiness that is in Christ to receive sinners indefinitely, so there is some secret kind of whisper of mercy and grace to him, a secret hint, as I use to call it.</w:t>
      </w:r>
    </w:p>
    <w:p w14:paraId="67703311">
      <w:pPr>
        <w:widowControl w:val="0"/>
        <w:numPr>
          <w:ilvl w:val="0"/>
          <w:numId w:val="0"/>
        </w:numPr>
        <w:jc w:val="both"/>
        <w:rPr>
          <w:rFonts w:hint="eastAsia"/>
        </w:rPr>
      </w:pPr>
      <w:r>
        <w:rPr>
          <w:rFonts w:hint="eastAsia"/>
        </w:rPr>
        <w:t>第二，在基督徒的心中，印有某种对他个人的怜悯的秘密暗示或低语；我不是说这能上升到确据，因为那样就会平息所有的怀疑；但在神所接纳的每一个人里面，当祂让他看见基督乐意无条件地接纳罪人时，也有一种对他个人的怜悯和恩典的秘密低语，一种我常称之为的秘密暗示。</w:t>
      </w:r>
    </w:p>
    <w:p w14:paraId="66D09B58">
      <w:pPr>
        <w:widowControl w:val="0"/>
        <w:numPr>
          <w:ilvl w:val="0"/>
          <w:numId w:val="0"/>
        </w:numPr>
        <w:jc w:val="both"/>
        <w:rPr>
          <w:rFonts w:hint="eastAsia"/>
        </w:rPr>
      </w:pPr>
    </w:p>
    <w:p w14:paraId="194B9070">
      <w:pPr>
        <w:widowControl w:val="0"/>
        <w:numPr>
          <w:ilvl w:val="0"/>
          <w:numId w:val="0"/>
        </w:numPr>
        <w:jc w:val="both"/>
        <w:rPr>
          <w:rFonts w:hint="eastAsia"/>
        </w:rPr>
      </w:pPr>
      <w:r>
        <w:rPr>
          <w:rFonts w:hint="eastAsia"/>
        </w:rPr>
        <w:t>In John 10:3, it is said, that Christ calls his sheep by name, even as he called Moses by name, and Cyrus, which implies a special intimation; and Christ he doth distinguish, and saith, the reason why others that were not his sheep do not come, is because they do not hear his voice.</w:t>
      </w:r>
    </w:p>
    <w:p w14:paraId="462F8B21">
      <w:pPr>
        <w:widowControl w:val="0"/>
        <w:numPr>
          <w:ilvl w:val="0"/>
          <w:numId w:val="0"/>
        </w:numPr>
        <w:jc w:val="both"/>
        <w:rPr>
          <w:rFonts w:hint="eastAsia"/>
        </w:rPr>
      </w:pPr>
      <w:r>
        <w:rPr>
          <w:rFonts w:hint="eastAsia"/>
        </w:rPr>
        <w:t>在约翰福音10:3中说，基督按着名叫自己的羊，正如祂按名叫摩西和古列一样，这暗示了一种特别的启示；基督作了区分，并说，那些不是祂羊的人不来的原因，是因为他们不听祂的声音。</w:t>
      </w:r>
    </w:p>
    <w:p w14:paraId="370BBED9">
      <w:pPr>
        <w:widowControl w:val="0"/>
        <w:numPr>
          <w:ilvl w:val="0"/>
          <w:numId w:val="0"/>
        </w:numPr>
        <w:jc w:val="both"/>
        <w:rPr>
          <w:rFonts w:hint="eastAsia"/>
        </w:rPr>
      </w:pPr>
    </w:p>
    <w:p w14:paraId="5B13F52C">
      <w:pPr>
        <w:widowControl w:val="0"/>
        <w:numPr>
          <w:ilvl w:val="0"/>
          <w:numId w:val="0"/>
        </w:numPr>
        <w:jc w:val="both"/>
        <w:rPr>
          <w:rFonts w:hint="eastAsia"/>
        </w:rPr>
      </w:pPr>
      <w:r>
        <w:rPr>
          <w:rFonts w:hint="eastAsia"/>
        </w:rPr>
        <w:t>Now that you may not mistake me, though it be a whisper, yet it is but a whisper and a hint, which the soul oftentimes in itself doth not so discern as to reflect upon it, but yet it is full enough to carry the heart after Christ, and never to leave him.</w:t>
      </w:r>
    </w:p>
    <w:p w14:paraId="6DB6C23E">
      <w:pPr>
        <w:widowControl w:val="0"/>
        <w:numPr>
          <w:ilvl w:val="0"/>
          <w:numId w:val="0"/>
        </w:numPr>
        <w:jc w:val="both"/>
        <w:rPr>
          <w:rFonts w:hint="eastAsia"/>
        </w:rPr>
      </w:pPr>
      <w:r>
        <w:rPr>
          <w:rFonts w:hint="eastAsia"/>
        </w:rPr>
        <w:t>现在，为了不让你们误解我，虽然这是一种低语，但它仅仅是一种低语和暗示，灵魂本身常常不能察觉到以至于去反思它，但它却足以带领人心跟随基督，并且永不离开祂。</w:t>
      </w:r>
    </w:p>
    <w:p w14:paraId="622B24E8">
      <w:pPr>
        <w:widowControl w:val="0"/>
        <w:numPr>
          <w:ilvl w:val="0"/>
          <w:numId w:val="0"/>
        </w:numPr>
        <w:jc w:val="both"/>
        <w:rPr>
          <w:rFonts w:hint="eastAsia"/>
        </w:rPr>
      </w:pPr>
    </w:p>
    <w:p w14:paraId="1C351470">
      <w:pPr>
        <w:widowControl w:val="0"/>
        <w:numPr>
          <w:ilvl w:val="0"/>
          <w:numId w:val="0"/>
        </w:numPr>
        <w:jc w:val="both"/>
        <w:rPr>
          <w:rFonts w:hint="eastAsia"/>
        </w:rPr>
      </w:pPr>
      <w:r>
        <w:rPr>
          <w:rFonts w:hint="eastAsia"/>
        </w:rPr>
        <w:t>I use to compare it to the scent of a bloodhound; when he is sent to seek, though he finds not, yet having once had the scent he never leaves, but hunts up and down till he finds it, and though he knows not where it is, yet it is enough to carry him on.</w:t>
      </w:r>
    </w:p>
    <w:p w14:paraId="5013FF26">
      <w:pPr>
        <w:widowControl w:val="0"/>
        <w:numPr>
          <w:ilvl w:val="0"/>
          <w:numId w:val="0"/>
        </w:numPr>
        <w:jc w:val="both"/>
        <w:rPr>
          <w:rFonts w:hint="eastAsia"/>
        </w:rPr>
      </w:pPr>
      <w:r>
        <w:rPr>
          <w:rFonts w:hint="eastAsia"/>
        </w:rPr>
        <w:t>我常把它比作猎犬的嗅觉；当它被派去搜寻时，虽然没有找到，但一旦闻到气味，就绝不放弃，而是四处搜寻直到找到为止，虽然它不知道猎物在哪里，但这足以驱使它前进。</w:t>
      </w:r>
    </w:p>
    <w:p w14:paraId="508E1D01">
      <w:pPr>
        <w:widowControl w:val="0"/>
        <w:numPr>
          <w:ilvl w:val="0"/>
          <w:numId w:val="0"/>
        </w:numPr>
        <w:jc w:val="both"/>
        <w:rPr>
          <w:rFonts w:hint="eastAsia"/>
        </w:rPr>
      </w:pPr>
    </w:p>
    <w:p w14:paraId="088FB3A0">
      <w:pPr>
        <w:widowControl w:val="0"/>
        <w:numPr>
          <w:ilvl w:val="0"/>
          <w:numId w:val="0"/>
        </w:numPr>
        <w:jc w:val="both"/>
        <w:rPr>
          <w:rFonts w:hint="eastAsia"/>
        </w:rPr>
      </w:pPr>
      <w:r>
        <w:rPr>
          <w:rFonts w:hint="eastAsia"/>
        </w:rPr>
        <w:t>So the soul, when it hath wound Jesus Christ, as we may so speak, this hint, this whisper is enough to carry on to Christ, so as never to leave him, and that with some encouragement, though it doth not rise up to assurance, and prevail over doubtings.</w:t>
      </w:r>
    </w:p>
    <w:p w14:paraId="4C04F781">
      <w:pPr>
        <w:widowControl w:val="0"/>
        <w:numPr>
          <w:ilvl w:val="0"/>
          <w:numId w:val="0"/>
        </w:numPr>
        <w:jc w:val="both"/>
        <w:rPr>
          <w:rFonts w:hint="eastAsia"/>
        </w:rPr>
      </w:pPr>
      <w:r>
        <w:rPr>
          <w:rFonts w:hint="eastAsia"/>
        </w:rPr>
        <w:t>同样，灵魂，当我们姑且这么说，一旦嗅到了耶稣基督，这暗示，这低语，就足以带领它走向基督，以至于永不离开祂，并且带着一些鼓励，虽然它没有上升到确据，也没有胜过怀疑。</w:t>
      </w:r>
    </w:p>
    <w:p w14:paraId="1758F90C">
      <w:pPr>
        <w:widowControl w:val="0"/>
        <w:numPr>
          <w:ilvl w:val="0"/>
          <w:numId w:val="0"/>
        </w:numPr>
        <w:jc w:val="both"/>
        <w:rPr>
          <w:rFonts w:hint="eastAsia"/>
        </w:rPr>
      </w:pPr>
    </w:p>
    <w:p w14:paraId="432CC997">
      <w:pPr>
        <w:widowControl w:val="0"/>
        <w:numPr>
          <w:ilvl w:val="0"/>
          <w:numId w:val="0"/>
        </w:numPr>
        <w:jc w:val="both"/>
        <w:rPr>
          <w:rFonts w:hint="eastAsia"/>
        </w:rPr>
      </w:pPr>
      <w:r>
        <w:rPr>
          <w:rFonts w:hint="eastAsia"/>
        </w:rPr>
        <w:t>I distinguish it thus: assurance is when the Spirit of God so speaks to a man that he speaks as a witness, when he comes in and evidenceth to a man the truth of his estate, and that Jesus Christ is his; and when he speaks as a witness he will speak so loud as to prevail over all temptations, and over all doubts, or else he will lose his end; for a witness must so speak as to put the thing out of doubt, or else he is no witness.</w:t>
      </w:r>
    </w:p>
    <w:p w14:paraId="6B08342F">
      <w:pPr>
        <w:widowControl w:val="0"/>
        <w:numPr>
          <w:ilvl w:val="0"/>
          <w:numId w:val="0"/>
        </w:numPr>
        <w:jc w:val="both"/>
        <w:rPr>
          <w:rFonts w:hint="eastAsia"/>
        </w:rPr>
      </w:pPr>
      <w:r>
        <w:rPr>
          <w:rFonts w:hint="eastAsia"/>
        </w:rPr>
        <w:t>我如此区分：确据是当神的灵对一个人说话，如同一个见证人说话，当祂进来向一个人证实他光景的真实性，以及耶稣基督是他的；当祂作为见证人说话时，祂会说得足够响亮，以胜过所有的试探和怀疑，否则祂就达不到目的；因为见证人必须说得能使事情毫无疑问，否则他就不是见证人。</w:t>
      </w:r>
    </w:p>
    <w:p w14:paraId="45ADA963">
      <w:pPr>
        <w:widowControl w:val="0"/>
        <w:numPr>
          <w:ilvl w:val="0"/>
          <w:numId w:val="0"/>
        </w:numPr>
        <w:jc w:val="both"/>
        <w:rPr>
          <w:rFonts w:hint="eastAsia"/>
        </w:rPr>
      </w:pPr>
    </w:p>
    <w:p w14:paraId="718465C3">
      <w:pPr>
        <w:widowControl w:val="0"/>
        <w:numPr>
          <w:ilvl w:val="0"/>
          <w:numId w:val="0"/>
        </w:numPr>
        <w:jc w:val="both"/>
        <w:rPr>
          <w:rFonts w:hint="eastAsia"/>
        </w:rPr>
      </w:pPr>
      <w:r>
        <w:rPr>
          <w:rFonts w:hint="eastAsia"/>
        </w:rPr>
        <w:t>But now in this secret whisper of faith he doth not so, he doth not come then to speak as a witness, but he comes to speak then as one that would work the heart into Jesus Christ, and carry on the heart to Jesus Christ, and in this case a secret whisper, which he himself doth really back, is enough to carry on the heart, though it is not enough to quell all doubts and temptations.</w:t>
      </w:r>
    </w:p>
    <w:p w14:paraId="05380C77">
      <w:pPr>
        <w:widowControl w:val="0"/>
        <w:numPr>
          <w:ilvl w:val="0"/>
          <w:numId w:val="0"/>
        </w:numPr>
        <w:jc w:val="both"/>
        <w:rPr>
          <w:rFonts w:hint="eastAsia"/>
        </w:rPr>
      </w:pPr>
      <w:r>
        <w:rPr>
          <w:rFonts w:hint="eastAsia"/>
        </w:rPr>
        <w:t>但现在，在信心的这种秘密低语中，祂并非如此行事，祂那时来不是作为见证人说话，而是作为一位要将人心引向耶稣基督，带领人心归向耶稣基督的来说话，在这种情况下，一个祂自己确实支持的秘密低语，就足以带领人心前行，虽然这不足以平息所有的怀疑和试探。</w:t>
      </w:r>
    </w:p>
    <w:p w14:paraId="560DDA92">
      <w:pPr>
        <w:widowControl w:val="0"/>
        <w:numPr>
          <w:ilvl w:val="0"/>
          <w:numId w:val="0"/>
        </w:numPr>
        <w:jc w:val="both"/>
        <w:rPr>
          <w:rFonts w:hint="eastAsia"/>
        </w:rPr>
      </w:pPr>
    </w:p>
    <w:p w14:paraId="35E85ECF">
      <w:pPr>
        <w:widowControl w:val="0"/>
        <w:numPr>
          <w:ilvl w:val="0"/>
          <w:numId w:val="0"/>
        </w:numPr>
        <w:jc w:val="both"/>
        <w:rPr>
          <w:rFonts w:hint="eastAsia"/>
        </w:rPr>
      </w:pPr>
      <w:r>
        <w:rPr>
          <w:rFonts w:hint="eastAsia"/>
        </w:rPr>
        <w:t>Insomuch now as when a man is humbled, and sees his misery, and the like, and when he is walking alone, or is in prayer, he thinketh in himself, well, I may find mercy from God, Jesus Christ may pardon me, &amp;c.</w:t>
      </w:r>
    </w:p>
    <w:p w14:paraId="7BAB1ABD">
      <w:pPr>
        <w:widowControl w:val="0"/>
        <w:numPr>
          <w:ilvl w:val="0"/>
          <w:numId w:val="0"/>
        </w:numPr>
        <w:jc w:val="both"/>
        <w:rPr>
          <w:rFonts w:hint="eastAsia"/>
        </w:rPr>
      </w:pPr>
      <w:r>
        <w:rPr>
          <w:rFonts w:hint="eastAsia"/>
        </w:rPr>
        <w:t>以至于现在，当一个人谦卑下来，看见自己的悲惨等等，当他独自一人行走，或在祷告时，他心里会想，嗯，我也许能从神那里得到怜悯，耶稣基督也许会赦免我，等等。</w:t>
      </w:r>
    </w:p>
    <w:p w14:paraId="2C54FACF">
      <w:pPr>
        <w:widowControl w:val="0"/>
        <w:numPr>
          <w:ilvl w:val="0"/>
          <w:numId w:val="0"/>
        </w:numPr>
        <w:jc w:val="both"/>
        <w:rPr>
          <w:rFonts w:hint="eastAsia"/>
        </w:rPr>
      </w:pPr>
    </w:p>
    <w:p w14:paraId="0A0CF424">
      <w:pPr>
        <w:widowControl w:val="0"/>
        <w:numPr>
          <w:ilvl w:val="0"/>
          <w:numId w:val="0"/>
        </w:numPr>
        <w:jc w:val="both"/>
        <w:rPr>
          <w:rFonts w:hint="eastAsia"/>
        </w:rPr>
      </w:pPr>
      <w:r>
        <w:rPr>
          <w:rFonts w:hint="eastAsia"/>
        </w:rPr>
        <w:t>This he may take for his own thoughts, because it doth not rise to that height as when the Holy Ghost speaks it as a witness, and in such a distinct manner from his own thoughts as that he should rest satisfied in it.</w:t>
      </w:r>
    </w:p>
    <w:p w14:paraId="64E85B29">
      <w:pPr>
        <w:widowControl w:val="0"/>
        <w:numPr>
          <w:ilvl w:val="0"/>
          <w:numId w:val="0"/>
        </w:numPr>
        <w:jc w:val="both"/>
        <w:rPr>
          <w:rFonts w:hint="eastAsia"/>
        </w:rPr>
      </w:pPr>
      <w:r>
        <w:rPr>
          <w:rFonts w:hint="eastAsia"/>
        </w:rPr>
        <w:t>他可能会把这当作自己的想法，因为它没有达到圣灵作为见证人说话时的高度，也没有以一种与他自己想法截然不同的方式说话，以至于他能因此心满意足。</w:t>
      </w:r>
    </w:p>
    <w:p w14:paraId="0C87A7A6">
      <w:pPr>
        <w:widowControl w:val="0"/>
        <w:numPr>
          <w:ilvl w:val="0"/>
          <w:numId w:val="0"/>
        </w:numPr>
        <w:jc w:val="both"/>
        <w:rPr>
          <w:rFonts w:hint="eastAsia"/>
        </w:rPr>
      </w:pPr>
    </w:p>
    <w:p w14:paraId="4D5A8748">
      <w:pPr>
        <w:widowControl w:val="0"/>
        <w:numPr>
          <w:ilvl w:val="0"/>
          <w:numId w:val="0"/>
        </w:numPr>
        <w:jc w:val="both"/>
        <w:rPr>
          <w:rFonts w:hint="eastAsia"/>
        </w:rPr>
      </w:pPr>
      <w:r>
        <w:rPr>
          <w:rFonts w:hint="eastAsia"/>
        </w:rPr>
        <w:t>Nay, a man is apt to take such thoughts, and to fling them away, and discerns them not from other thoughts put into his mind about other things; yet for all that the Holy Ghost, that puts them in, leaves them not, but carries them on in a way of encouragement and hopefulness, and never leaveth him till they have boiled up either to the vision of Christ, or to the assurance of Jesus Christ as being his.</w:t>
      </w:r>
    </w:p>
    <w:p w14:paraId="56F2A4A6">
      <w:pPr>
        <w:widowControl w:val="0"/>
        <w:numPr>
          <w:ilvl w:val="0"/>
          <w:numId w:val="0"/>
        </w:numPr>
        <w:jc w:val="both"/>
        <w:rPr>
          <w:rFonts w:hint="eastAsia"/>
        </w:rPr>
      </w:pPr>
      <w:r>
        <w:rPr>
          <w:rFonts w:hint="eastAsia"/>
        </w:rPr>
        <w:t>不仅如此，一个人很容易把这样的想法拿来又扔掉，不能将它们与进入他脑海中关于其他事情的想法区分开来；然而，尽管如此，那把这些想法放进去的圣灵，却不离弃它们，而是以鼓励和盼望的方式带领它们前进，并且永不离开他，直到这些想法沸腾，升华为对基督的异象，或对耶稣基督是属他的确据。</w:t>
      </w:r>
    </w:p>
    <w:p w14:paraId="376A43A5">
      <w:pPr>
        <w:widowControl w:val="0"/>
        <w:numPr>
          <w:ilvl w:val="0"/>
          <w:numId w:val="0"/>
        </w:numPr>
        <w:jc w:val="both"/>
        <w:rPr>
          <w:rFonts w:hint="eastAsia"/>
        </w:rPr>
      </w:pPr>
    </w:p>
    <w:p w14:paraId="73CEB6B5">
      <w:pPr>
        <w:spacing w:after="419" w:line="252" w:lineRule="auto"/>
        <w:ind w:left="27" w:right="18"/>
        <w:jc w:val="center"/>
        <w:rPr>
          <w:rFonts w:hint="eastAsia"/>
          <w:b/>
          <w:sz w:val="42"/>
        </w:rPr>
      </w:pPr>
      <w:r>
        <w:rPr>
          <w:rFonts w:hint="eastAsia"/>
          <w:b/>
          <w:sz w:val="42"/>
        </w:rPr>
        <w:t>CHAPTER II</w:t>
      </w:r>
    </w:p>
    <w:p w14:paraId="0A38F06F">
      <w:pPr>
        <w:spacing w:after="419" w:line="252" w:lineRule="auto"/>
        <w:ind w:left="27" w:right="18"/>
        <w:jc w:val="center"/>
        <w:rPr>
          <w:rFonts w:hint="eastAsia"/>
          <w:b/>
          <w:sz w:val="42"/>
        </w:rPr>
      </w:pPr>
      <w:r>
        <w:rPr>
          <w:rFonts w:hint="eastAsia"/>
          <w:b/>
          <w:sz w:val="42"/>
        </w:rPr>
        <w:t>第二章</w:t>
      </w:r>
    </w:p>
    <w:p w14:paraId="7ECFFC57">
      <w:pPr>
        <w:spacing w:after="419" w:line="252" w:lineRule="auto"/>
        <w:ind w:left="27" w:right="18"/>
        <w:jc w:val="center"/>
        <w:rPr>
          <w:rFonts w:hint="eastAsia"/>
          <w:b/>
          <w:sz w:val="42"/>
        </w:rPr>
      </w:pPr>
    </w:p>
    <w:p w14:paraId="380F982C">
      <w:pPr>
        <w:spacing w:after="419" w:line="252" w:lineRule="auto"/>
        <w:ind w:left="27" w:right="18"/>
        <w:jc w:val="center"/>
        <w:rPr>
          <w:rFonts w:hint="eastAsia"/>
          <w:b/>
          <w:sz w:val="42"/>
        </w:rPr>
      </w:pPr>
      <w:r>
        <w:rPr>
          <w:rFonts w:hint="eastAsia"/>
          <w:b/>
          <w:sz w:val="42"/>
        </w:rPr>
        <w:t>That the mere assurance of the object, or a general assent to the truth of the promises, is not the act of faith justifying, but application is necessary.</w:t>
      </w:r>
    </w:p>
    <w:p w14:paraId="70AB1CFD">
      <w:pPr>
        <w:spacing w:after="419" w:line="252" w:lineRule="auto"/>
        <w:ind w:left="27" w:right="18"/>
        <w:jc w:val="center"/>
        <w:rPr>
          <w:rFonts w:hint="eastAsia"/>
          <w:b/>
          <w:sz w:val="42"/>
        </w:rPr>
      </w:pPr>
      <w:r>
        <w:rPr>
          <w:rFonts w:hint="eastAsia"/>
          <w:b/>
          <w:sz w:val="42"/>
        </w:rPr>
        <w:t>仅仅对客体的确信，或对应许真理的普遍认同，并非称义的信心之行动，应用是必需的。</w:t>
      </w:r>
    </w:p>
    <w:p w14:paraId="1A75F09B">
      <w:pPr>
        <w:widowControl w:val="0"/>
        <w:numPr>
          <w:ilvl w:val="0"/>
          <w:numId w:val="0"/>
        </w:numPr>
        <w:jc w:val="both"/>
        <w:rPr>
          <w:rFonts w:hint="eastAsia"/>
        </w:rPr>
      </w:pPr>
    </w:p>
    <w:p w14:paraId="1ED8CE68">
      <w:pPr>
        <w:widowControl w:val="0"/>
        <w:numPr>
          <w:ilvl w:val="0"/>
          <w:numId w:val="0"/>
        </w:numPr>
        <w:jc w:val="both"/>
        <w:rPr>
          <w:rFonts w:hint="eastAsia"/>
        </w:rPr>
      </w:pPr>
      <w:r>
        <w:rPr>
          <w:rFonts w:hint="eastAsia"/>
        </w:rPr>
        <w:t>This proved by several reasons.</w:t>
      </w:r>
    </w:p>
    <w:p w14:paraId="6998CEA7">
      <w:pPr>
        <w:widowControl w:val="0"/>
        <w:numPr>
          <w:ilvl w:val="0"/>
          <w:numId w:val="0"/>
        </w:numPr>
        <w:jc w:val="both"/>
        <w:rPr>
          <w:rFonts w:hint="eastAsia"/>
        </w:rPr>
      </w:pPr>
      <w:r>
        <w:rPr>
          <w:rFonts w:hint="eastAsia"/>
        </w:rPr>
        <w:t>此点由几个理由证明。</w:t>
      </w:r>
    </w:p>
    <w:p w14:paraId="109099AF">
      <w:pPr>
        <w:widowControl w:val="0"/>
        <w:numPr>
          <w:ilvl w:val="0"/>
          <w:numId w:val="0"/>
        </w:numPr>
        <w:jc w:val="both"/>
        <w:rPr>
          <w:rFonts w:hint="eastAsia"/>
        </w:rPr>
      </w:pPr>
    </w:p>
    <w:p w14:paraId="3A0796CF">
      <w:pPr>
        <w:widowControl w:val="0"/>
        <w:numPr>
          <w:ilvl w:val="0"/>
          <w:numId w:val="0"/>
        </w:numPr>
        <w:jc w:val="both"/>
        <w:rPr>
          <w:rFonts w:hint="eastAsia"/>
        </w:rPr>
      </w:pPr>
      <w:r>
        <w:rPr>
          <w:rFonts w:hint="eastAsia"/>
        </w:rPr>
        <w:t>As I have explained the nature of the act of faith in the understanding, so now I will shew that true justifying faith includes more in it, or that it is not a bare general assent to the truth of the promises, though never so spiritual; for still in Scripture the act of faith that justifies is called 'believing on him,' so Rom. 4:5, and everywhere almost we find it thus: 'He that believes on him that justifies the ungodly;' it is not he that believes only that God will justify the ungodly.</w:t>
      </w:r>
    </w:p>
    <w:p w14:paraId="6426A81B">
      <w:pPr>
        <w:widowControl w:val="0"/>
        <w:numPr>
          <w:ilvl w:val="0"/>
          <w:numId w:val="0"/>
        </w:numPr>
        <w:jc w:val="both"/>
        <w:rPr>
          <w:rFonts w:hint="eastAsia"/>
        </w:rPr>
      </w:pPr>
      <w:r>
        <w:rPr>
          <w:rFonts w:hint="eastAsia"/>
        </w:rPr>
        <w:t>正如我已解释了在悟性中信心行动的性质，现在我要表明，真正的称义信心包含更多内容，或者说，它不仅仅是对应许真理的普遍认同，无论这认同多么属灵；因为在圣经中，那使人称义的信心行动，总是被称为“信靠祂”，如罗马书4:5，并且几乎处处我们都发现如此：“惟有……信称罪人为义的神的”；这并非指那只相信神会称罪人为义的人。</w:t>
      </w:r>
    </w:p>
    <w:p w14:paraId="71E63F5F">
      <w:pPr>
        <w:widowControl w:val="0"/>
        <w:numPr>
          <w:ilvl w:val="0"/>
          <w:numId w:val="0"/>
        </w:numPr>
        <w:jc w:val="both"/>
        <w:rPr>
          <w:rFonts w:hint="eastAsia"/>
        </w:rPr>
      </w:pPr>
    </w:p>
    <w:p w14:paraId="75BA481C">
      <w:pPr>
        <w:widowControl w:val="0"/>
        <w:numPr>
          <w:ilvl w:val="0"/>
          <w:numId w:val="0"/>
        </w:numPr>
        <w:jc w:val="both"/>
        <w:rPr>
          <w:rFonts w:hint="eastAsia"/>
        </w:rPr>
      </w:pPr>
      <w:r>
        <w:rPr>
          <w:rFonts w:hint="eastAsia"/>
        </w:rPr>
        <w:t>It is an ancient received maxim of divines, aliud est credere Deum, et in Deum; for to believe on him implies a particular application.</w:t>
      </w:r>
    </w:p>
    <w:p w14:paraId="0E29B32C">
      <w:pPr>
        <w:widowControl w:val="0"/>
        <w:numPr>
          <w:ilvl w:val="0"/>
          <w:numId w:val="0"/>
        </w:numPr>
        <w:jc w:val="both"/>
        <w:rPr>
          <w:rFonts w:hint="eastAsia"/>
        </w:rPr>
      </w:pPr>
      <w:r>
        <w:rPr>
          <w:rFonts w:hint="eastAsia"/>
        </w:rPr>
        <w:t>神学家们有一个古老的公认格言：相信神（credere Deum），和信入神（in Deum）是两回事；因为信靠祂意味着一种个别的应用。</w:t>
      </w:r>
    </w:p>
    <w:p w14:paraId="72E5D0BF">
      <w:pPr>
        <w:widowControl w:val="0"/>
        <w:numPr>
          <w:ilvl w:val="0"/>
          <w:numId w:val="0"/>
        </w:numPr>
        <w:jc w:val="both"/>
        <w:rPr>
          <w:rFonts w:hint="eastAsia"/>
        </w:rPr>
      </w:pPr>
    </w:p>
    <w:p w14:paraId="63C9D361">
      <w:pPr>
        <w:widowControl w:val="0"/>
        <w:numPr>
          <w:ilvl w:val="0"/>
          <w:numId w:val="0"/>
        </w:numPr>
        <w:jc w:val="both"/>
        <w:rPr>
          <w:rFonts w:hint="eastAsia"/>
        </w:rPr>
      </w:pPr>
      <w:r>
        <w:rPr>
          <w:rFonts w:hint="eastAsia"/>
        </w:rPr>
        <w:t>Those that are for general assent urge those scriptures most, Rom. 10:9, 'If thou believe with thine heart that God raised up Christ from the dead, thou shalt be saved;' and that in 1 John 5:5, 'He overcometh the world that believeth that Jesus is the Son of God;' and ver. 10, 'He that believeth not the record God hath given of his Son, makes God a liar.'</w:t>
      </w:r>
    </w:p>
    <w:p w14:paraId="0D493B2E">
      <w:pPr>
        <w:widowControl w:val="0"/>
        <w:numPr>
          <w:ilvl w:val="0"/>
          <w:numId w:val="0"/>
        </w:numPr>
        <w:jc w:val="both"/>
        <w:rPr>
          <w:rFonts w:hint="eastAsia"/>
        </w:rPr>
      </w:pPr>
      <w:r>
        <w:rPr>
          <w:rFonts w:hint="eastAsia"/>
        </w:rPr>
        <w:t>那些主张普遍认同的人最常引用这些经文，罗马书10:9，“你若……心里信神叫祂从死里复活，就必得救”；以及约翰一书5:5，“胜过世界的是谁呢？不是那信耶稣是神儿子的吗？”；还有第10节，“不信神的，就是将神当作说谎的，因不信神为祂儿子作的见证。”</w:t>
      </w:r>
    </w:p>
    <w:p w14:paraId="0E618B15">
      <w:pPr>
        <w:widowControl w:val="0"/>
        <w:numPr>
          <w:ilvl w:val="0"/>
          <w:numId w:val="0"/>
        </w:numPr>
        <w:jc w:val="both"/>
        <w:rPr>
          <w:rFonts w:hint="eastAsia"/>
        </w:rPr>
      </w:pPr>
    </w:p>
    <w:p w14:paraId="4EBE32C1">
      <w:pPr>
        <w:widowControl w:val="0"/>
        <w:numPr>
          <w:ilvl w:val="0"/>
          <w:numId w:val="0"/>
        </w:numPr>
        <w:jc w:val="both"/>
        <w:rPr>
          <w:rFonts w:hint="eastAsia"/>
        </w:rPr>
      </w:pPr>
      <w:r>
        <w:rPr>
          <w:rFonts w:hint="eastAsia"/>
        </w:rPr>
        <w:t>But it is observable that, in both places, believing on him, which is an act of application, is added, as that which makes this general assent a complete act of faith.</w:t>
      </w:r>
    </w:p>
    <w:p w14:paraId="4960227E">
      <w:pPr>
        <w:widowControl w:val="0"/>
        <w:numPr>
          <w:ilvl w:val="0"/>
          <w:numId w:val="0"/>
        </w:numPr>
        <w:jc w:val="both"/>
        <w:rPr>
          <w:rFonts w:hint="eastAsia"/>
        </w:rPr>
      </w:pPr>
      <w:r>
        <w:rPr>
          <w:rFonts w:hint="eastAsia"/>
        </w:rPr>
        <w:t>但值得注意的是，在这两处经文中，都加上了信靠祂——这是一个应用的行动，作为使这普遍认同成为一个完整信心行动的要素。</w:t>
      </w:r>
    </w:p>
    <w:p w14:paraId="436F8A78">
      <w:pPr>
        <w:widowControl w:val="0"/>
        <w:numPr>
          <w:ilvl w:val="0"/>
          <w:numId w:val="0"/>
        </w:numPr>
        <w:jc w:val="both"/>
        <w:rPr>
          <w:rFonts w:hint="eastAsia"/>
        </w:rPr>
      </w:pPr>
    </w:p>
    <w:p w14:paraId="5B218036">
      <w:pPr>
        <w:widowControl w:val="0"/>
        <w:numPr>
          <w:ilvl w:val="0"/>
          <w:numId w:val="0"/>
        </w:numPr>
        <w:jc w:val="both"/>
        <w:rPr>
          <w:rFonts w:hint="eastAsia"/>
        </w:rPr>
      </w:pPr>
      <w:r>
        <w:rPr>
          <w:rFonts w:hint="eastAsia"/>
        </w:rPr>
        <w:t>Thus Rom. 10:11, he confirms his saying by the Scripture, which withal interprets his meaning: 'For the Scripture saith, He that believeth on him shall not be ashamed;' and so in 1 John 5:10, 'He that believeth on the Son of God.'</w:t>
      </w:r>
    </w:p>
    <w:p w14:paraId="1B5CBAF1">
      <w:pPr>
        <w:widowControl w:val="0"/>
        <w:numPr>
          <w:ilvl w:val="0"/>
          <w:numId w:val="0"/>
        </w:numPr>
        <w:jc w:val="both"/>
        <w:rPr>
          <w:rFonts w:hint="eastAsia"/>
        </w:rPr>
      </w:pPr>
      <w:r>
        <w:rPr>
          <w:rFonts w:hint="eastAsia"/>
        </w:rPr>
        <w:t>因此在罗马书10:11，他用圣经证实他的话，同时也解释了他的意思：“经上说：‘凡信靠祂的人，必不至于羞愧’”；约翰一书5:10也是如此，“信神儿子的……”</w:t>
      </w:r>
    </w:p>
    <w:p w14:paraId="5CA4F9B9">
      <w:pPr>
        <w:widowControl w:val="0"/>
        <w:numPr>
          <w:ilvl w:val="0"/>
          <w:numId w:val="0"/>
        </w:numPr>
        <w:jc w:val="both"/>
        <w:rPr>
          <w:rFonts w:hint="eastAsia"/>
        </w:rPr>
      </w:pPr>
    </w:p>
    <w:p w14:paraId="2A714DFD">
      <w:pPr>
        <w:widowControl w:val="0"/>
        <w:numPr>
          <w:ilvl w:val="0"/>
          <w:numId w:val="0"/>
        </w:numPr>
        <w:jc w:val="both"/>
        <w:rPr>
          <w:rFonts w:hint="eastAsia"/>
        </w:rPr>
      </w:pPr>
      <w:r>
        <w:rPr>
          <w:rFonts w:hint="eastAsia"/>
        </w:rPr>
        <w:t>He leaves it not, therefore, in a general assent.</w:t>
      </w:r>
    </w:p>
    <w:p w14:paraId="1A81701B">
      <w:pPr>
        <w:widowControl w:val="0"/>
        <w:numPr>
          <w:ilvl w:val="0"/>
          <w:numId w:val="0"/>
        </w:numPr>
        <w:jc w:val="both"/>
        <w:rPr>
          <w:rFonts w:hint="eastAsia"/>
        </w:rPr>
      </w:pPr>
      <w:r>
        <w:rPr>
          <w:rFonts w:hint="eastAsia"/>
        </w:rPr>
        <w:t>所以，他没有把它停留在普遍认同上。</w:t>
      </w:r>
    </w:p>
    <w:p w14:paraId="4DD1B25D">
      <w:pPr>
        <w:widowControl w:val="0"/>
        <w:numPr>
          <w:ilvl w:val="0"/>
          <w:numId w:val="0"/>
        </w:numPr>
        <w:jc w:val="both"/>
        <w:rPr>
          <w:rFonts w:hint="eastAsia"/>
        </w:rPr>
      </w:pPr>
    </w:p>
    <w:p w14:paraId="394F39E8">
      <w:pPr>
        <w:widowControl w:val="0"/>
        <w:numPr>
          <w:ilvl w:val="0"/>
          <w:numId w:val="0"/>
        </w:numPr>
        <w:jc w:val="both"/>
        <w:rPr>
          <w:rFonts w:hint="eastAsia"/>
        </w:rPr>
      </w:pPr>
      <w:r>
        <w:rPr>
          <w:rFonts w:hint="eastAsia"/>
        </w:rPr>
        <w:t>I shall now give the reasons of my assertion.</w:t>
      </w:r>
    </w:p>
    <w:p w14:paraId="5B273353">
      <w:pPr>
        <w:widowControl w:val="0"/>
        <w:numPr>
          <w:ilvl w:val="0"/>
          <w:numId w:val="0"/>
        </w:numPr>
        <w:jc w:val="both"/>
        <w:rPr>
          <w:rFonts w:hint="eastAsia"/>
        </w:rPr>
      </w:pPr>
      <w:r>
        <w:rPr>
          <w:rFonts w:hint="eastAsia"/>
        </w:rPr>
        <w:t>我现在要给出我论断的理由。</w:t>
      </w:r>
    </w:p>
    <w:p w14:paraId="33D42208">
      <w:pPr>
        <w:widowControl w:val="0"/>
        <w:numPr>
          <w:ilvl w:val="0"/>
          <w:numId w:val="0"/>
        </w:numPr>
        <w:jc w:val="both"/>
        <w:rPr>
          <w:rFonts w:hint="eastAsia"/>
        </w:rPr>
      </w:pPr>
    </w:p>
    <w:p w14:paraId="656DC235">
      <w:pPr>
        <w:widowControl w:val="0"/>
        <w:numPr>
          <w:ilvl w:val="0"/>
          <w:numId w:val="0"/>
        </w:numPr>
        <w:jc w:val="both"/>
        <w:rPr>
          <w:rFonts w:hint="eastAsia"/>
        </w:rPr>
      </w:pPr>
      <w:r>
        <w:rPr>
          <w:rFonts w:hint="eastAsia"/>
        </w:rPr>
        <w:t>Reason 1. Faith doth not consist merely in assent, because a man, in believing, comes not in simply as a witness to a truth, for so the angels do believe, and testify the truth, and might be said to have faith justifying, Rev. 19:10.</w:t>
      </w:r>
    </w:p>
    <w:p w14:paraId="39381204">
      <w:pPr>
        <w:widowControl w:val="0"/>
        <w:numPr>
          <w:ilvl w:val="0"/>
          <w:numId w:val="0"/>
        </w:numPr>
        <w:jc w:val="both"/>
        <w:rPr>
          <w:rFonts w:hint="eastAsia"/>
        </w:rPr>
      </w:pPr>
      <w:r>
        <w:rPr>
          <w:rFonts w:hint="eastAsia"/>
        </w:rPr>
        <w:t>理由一：信心不仅仅在于认同，因为一个人在相信时，并非仅仅作为真理的见证人而来，因为天使也如此相信，并见证真理，并且或许可以说他们有称义的信心，启示录19:10。</w:t>
      </w:r>
    </w:p>
    <w:p w14:paraId="27AC6A75">
      <w:pPr>
        <w:widowControl w:val="0"/>
        <w:numPr>
          <w:ilvl w:val="0"/>
          <w:numId w:val="0"/>
        </w:numPr>
        <w:jc w:val="both"/>
        <w:rPr>
          <w:rFonts w:hint="eastAsia"/>
        </w:rPr>
      </w:pPr>
    </w:p>
    <w:p w14:paraId="601B4E50">
      <w:pPr>
        <w:widowControl w:val="0"/>
        <w:numPr>
          <w:ilvl w:val="0"/>
          <w:numId w:val="0"/>
        </w:numPr>
        <w:jc w:val="both"/>
        <w:rPr>
          <w:rFonts w:hint="eastAsia"/>
        </w:rPr>
      </w:pPr>
      <w:r>
        <w:rPr>
          <w:rFonts w:hint="eastAsia"/>
        </w:rPr>
        <w:t>They are said to 'have the testimony of Jesus;' they testify that God is true in his promises.</w:t>
      </w:r>
    </w:p>
    <w:p w14:paraId="6B4821B2">
      <w:pPr>
        <w:widowControl w:val="0"/>
        <w:numPr>
          <w:ilvl w:val="0"/>
          <w:numId w:val="0"/>
        </w:numPr>
        <w:jc w:val="both"/>
        <w:rPr>
          <w:rFonts w:hint="eastAsia"/>
        </w:rPr>
      </w:pPr>
      <w:r>
        <w:rPr>
          <w:rFonts w:hint="eastAsia"/>
        </w:rPr>
        <w:t>他们被说成“为耶稣作见证”；他们见证神在祂的应许中是信实的。</w:t>
      </w:r>
    </w:p>
    <w:p w14:paraId="79769321">
      <w:pPr>
        <w:widowControl w:val="0"/>
        <w:numPr>
          <w:ilvl w:val="0"/>
          <w:numId w:val="0"/>
        </w:numPr>
        <w:jc w:val="both"/>
        <w:rPr>
          <w:rFonts w:hint="eastAsia"/>
        </w:rPr>
      </w:pPr>
    </w:p>
    <w:p w14:paraId="58E7AF70">
      <w:pPr>
        <w:widowControl w:val="0"/>
        <w:numPr>
          <w:ilvl w:val="0"/>
          <w:numId w:val="0"/>
        </w:numPr>
        <w:jc w:val="both"/>
        <w:rPr>
          <w:rFonts w:hint="eastAsia"/>
        </w:rPr>
      </w:pPr>
      <w:r>
        <w:rPr>
          <w:rFonts w:hint="eastAsia"/>
        </w:rPr>
        <w:t>But when men believe, they come not in barely as witnesses to the New Testament, but as legatees for a portion in it; they therefore rest on it for themselves, and so their faith makes an application of it.</w:t>
      </w:r>
    </w:p>
    <w:p w14:paraId="4FF93555">
      <w:pPr>
        <w:widowControl w:val="0"/>
        <w:numPr>
          <w:ilvl w:val="0"/>
          <w:numId w:val="0"/>
        </w:numPr>
        <w:jc w:val="both"/>
        <w:rPr>
          <w:rFonts w:hint="eastAsia"/>
        </w:rPr>
      </w:pPr>
      <w:r>
        <w:rPr>
          <w:rFonts w:hint="eastAsia"/>
        </w:rPr>
        <w:t>但当人相信时，他们来并非仅仅作为新约的见证人，而是作为其中一份产业的继承人；因此他们为自己安息于其上，所以他们的信心是对其作出应用。</w:t>
      </w:r>
    </w:p>
    <w:p w14:paraId="399ABF7E">
      <w:pPr>
        <w:widowControl w:val="0"/>
        <w:numPr>
          <w:ilvl w:val="0"/>
          <w:numId w:val="0"/>
        </w:numPr>
        <w:jc w:val="both"/>
        <w:rPr>
          <w:rFonts w:hint="eastAsia"/>
        </w:rPr>
      </w:pPr>
    </w:p>
    <w:p w14:paraId="57430FC9">
      <w:pPr>
        <w:widowControl w:val="0"/>
        <w:numPr>
          <w:ilvl w:val="0"/>
          <w:numId w:val="0"/>
        </w:numPr>
        <w:jc w:val="both"/>
        <w:rPr>
          <w:rFonts w:hint="eastAsia"/>
        </w:rPr>
      </w:pPr>
      <w:r>
        <w:rPr>
          <w:rFonts w:hint="eastAsia"/>
        </w:rPr>
        <w:t>When some have reasoned against general assent to be faith, in that the devil's believe, as James says, it hath been answered that the devil's assent, though it is operative to cause terror, yet it is not a spiritual assent and sight of it, such as a believer in the general hath of the things he believes.</w:t>
      </w:r>
    </w:p>
    <w:p w14:paraId="239AE7C7">
      <w:pPr>
        <w:widowControl w:val="0"/>
        <w:numPr>
          <w:ilvl w:val="0"/>
          <w:numId w:val="0"/>
        </w:numPr>
        <w:jc w:val="both"/>
        <w:rPr>
          <w:rFonts w:hint="eastAsia"/>
        </w:rPr>
      </w:pPr>
      <w:r>
        <w:rPr>
          <w:rFonts w:hint="eastAsia"/>
        </w:rPr>
        <w:t>当有人以雅各所说魔鬼也信为由，反对普遍认同即是信心时，有人的回答是，魔鬼的认同虽然能产生恐惧，但它不是一种属灵的认同和看见，不像一个信徒对他所信之事的普遍认识那样。</w:t>
      </w:r>
    </w:p>
    <w:p w14:paraId="29D6CD72">
      <w:pPr>
        <w:widowControl w:val="0"/>
        <w:numPr>
          <w:ilvl w:val="0"/>
          <w:numId w:val="0"/>
        </w:numPr>
        <w:jc w:val="both"/>
        <w:rPr>
          <w:rFonts w:hint="eastAsia"/>
        </w:rPr>
      </w:pPr>
    </w:p>
    <w:p w14:paraId="5FFBA2FD">
      <w:pPr>
        <w:widowControl w:val="0"/>
        <w:numPr>
          <w:ilvl w:val="0"/>
          <w:numId w:val="0"/>
        </w:numPr>
        <w:jc w:val="both"/>
        <w:rPr>
          <w:rFonts w:hint="eastAsia"/>
        </w:rPr>
      </w:pPr>
      <w:r>
        <w:rPr>
          <w:rFonts w:hint="eastAsia"/>
        </w:rPr>
        <w:t>And they say true, for there is a difference in a regenerate man's believing there is a God, and it is another sight than devils have.</w:t>
      </w:r>
    </w:p>
    <w:p w14:paraId="1C321A79">
      <w:pPr>
        <w:widowControl w:val="0"/>
        <w:numPr>
          <w:ilvl w:val="0"/>
          <w:numId w:val="0"/>
        </w:numPr>
        <w:jc w:val="both"/>
        <w:rPr>
          <w:rFonts w:hint="eastAsia"/>
        </w:rPr>
      </w:pPr>
      <w:r>
        <w:rPr>
          <w:rFonts w:hint="eastAsia"/>
        </w:rPr>
        <w:t>他们说得对，因为一个重生之人相信有神，与魔鬼的看见是不同的。</w:t>
      </w:r>
    </w:p>
    <w:p w14:paraId="0157F1D3">
      <w:pPr>
        <w:widowControl w:val="0"/>
        <w:numPr>
          <w:ilvl w:val="0"/>
          <w:numId w:val="0"/>
        </w:numPr>
        <w:jc w:val="both"/>
        <w:rPr>
          <w:rFonts w:hint="eastAsia"/>
        </w:rPr>
      </w:pPr>
    </w:p>
    <w:p w14:paraId="41330FD2">
      <w:pPr>
        <w:widowControl w:val="0"/>
        <w:numPr>
          <w:ilvl w:val="0"/>
          <w:numId w:val="0"/>
        </w:numPr>
        <w:jc w:val="both"/>
        <w:rPr>
          <w:rFonts w:hint="eastAsia"/>
        </w:rPr>
      </w:pPr>
      <w:r>
        <w:rPr>
          <w:rFonts w:hint="eastAsia"/>
        </w:rPr>
        <w:t>But yet still the argument will hold, if fetched from the good angels, for they do in as spiritual a manner as the saints believe the truth of the promises, and assent to their goodness, and see the excellencies of Christ, and adore them, and yet do not believe with a justifying faith.</w:t>
      </w:r>
    </w:p>
    <w:p w14:paraId="2418F9AD">
      <w:pPr>
        <w:widowControl w:val="0"/>
        <w:numPr>
          <w:ilvl w:val="0"/>
          <w:numId w:val="0"/>
        </w:numPr>
        <w:jc w:val="both"/>
        <w:rPr>
          <w:rFonts w:hint="eastAsia"/>
        </w:rPr>
      </w:pPr>
      <w:r>
        <w:rPr>
          <w:rFonts w:hint="eastAsia"/>
        </w:rPr>
        <w:t>但若从良善的天使那里引出论据，这论据仍然成立，因为他们以和圣徒一样属灵的方式，相信应许的真实，认同其美善，看见基督的卓越，并敬拜祂们，但他们并非以称义的信心来相信。</w:t>
      </w:r>
    </w:p>
    <w:p w14:paraId="280A0921">
      <w:pPr>
        <w:widowControl w:val="0"/>
        <w:numPr>
          <w:ilvl w:val="0"/>
          <w:numId w:val="0"/>
        </w:numPr>
        <w:jc w:val="both"/>
        <w:rPr>
          <w:rFonts w:hint="eastAsia"/>
        </w:rPr>
      </w:pPr>
    </w:p>
    <w:p w14:paraId="569124AA">
      <w:pPr>
        <w:widowControl w:val="0"/>
        <w:numPr>
          <w:ilvl w:val="0"/>
          <w:numId w:val="0"/>
        </w:numPr>
        <w:jc w:val="both"/>
        <w:rPr>
          <w:rFonts w:hint="eastAsia"/>
        </w:rPr>
      </w:pPr>
      <w:r>
        <w:rPr>
          <w:rFonts w:hint="eastAsia"/>
        </w:rPr>
        <w:t>And why?</w:t>
      </w:r>
    </w:p>
    <w:p w14:paraId="1A84F516">
      <w:pPr>
        <w:widowControl w:val="0"/>
        <w:numPr>
          <w:ilvl w:val="0"/>
          <w:numId w:val="0"/>
        </w:numPr>
        <w:jc w:val="both"/>
        <w:rPr>
          <w:rFonts w:hint="eastAsia"/>
        </w:rPr>
      </w:pPr>
      <w:r>
        <w:rPr>
          <w:rFonts w:hint="eastAsia"/>
        </w:rPr>
        <w:t>为何？</w:t>
      </w:r>
    </w:p>
    <w:p w14:paraId="3B4FF42A">
      <w:pPr>
        <w:widowControl w:val="0"/>
        <w:numPr>
          <w:ilvl w:val="0"/>
          <w:numId w:val="0"/>
        </w:numPr>
        <w:jc w:val="both"/>
        <w:rPr>
          <w:rFonts w:hint="eastAsia"/>
        </w:rPr>
      </w:pPr>
    </w:p>
    <w:p w14:paraId="55E8495F">
      <w:pPr>
        <w:widowControl w:val="0"/>
        <w:numPr>
          <w:ilvl w:val="0"/>
          <w:numId w:val="0"/>
        </w:numPr>
        <w:jc w:val="both"/>
        <w:rPr>
          <w:rFonts w:hint="eastAsia"/>
        </w:rPr>
      </w:pPr>
      <w:r>
        <w:rPr>
          <w:rFonts w:hint="eastAsia"/>
        </w:rPr>
        <w:t>Because these promises not concerning their salvation, they trust not in them; they come not in as legatees, but as witnesses and admirers.</w:t>
      </w:r>
    </w:p>
    <w:p w14:paraId="3A1D837F">
      <w:pPr>
        <w:widowControl w:val="0"/>
        <w:numPr>
          <w:ilvl w:val="0"/>
          <w:numId w:val="0"/>
        </w:numPr>
        <w:jc w:val="both"/>
        <w:rPr>
          <w:rFonts w:hint="eastAsia"/>
        </w:rPr>
      </w:pPr>
      <w:r>
        <w:rPr>
          <w:rFonts w:hint="eastAsia"/>
        </w:rPr>
        <w:t>因为这些应许与他们的救恩无关，他们不信靠这些应许；他们来不是作为继承人，而是作为见证人和敬慕者。</w:t>
      </w:r>
    </w:p>
    <w:p w14:paraId="1D6AD615">
      <w:pPr>
        <w:widowControl w:val="0"/>
        <w:numPr>
          <w:ilvl w:val="0"/>
          <w:numId w:val="0"/>
        </w:numPr>
        <w:jc w:val="both"/>
        <w:rPr>
          <w:rFonts w:hint="eastAsia"/>
        </w:rPr>
      </w:pPr>
    </w:p>
    <w:p w14:paraId="2717187A">
      <w:pPr>
        <w:widowControl w:val="0"/>
        <w:numPr>
          <w:ilvl w:val="0"/>
          <w:numId w:val="0"/>
        </w:numPr>
        <w:jc w:val="both"/>
        <w:rPr>
          <w:rFonts w:hint="eastAsia"/>
        </w:rPr>
      </w:pPr>
      <w:r>
        <w:rPr>
          <w:rFonts w:hint="eastAsia"/>
        </w:rPr>
        <w:t>Now, then, if an act of general assent spiritual be common to them with believers, surely God hath not put the act of justifying upon what is common to both (whenas it is in them, it justifies them not), but rather upon such an act as is proper to man, and not in them; and that is trusting, relying on the promises, and on that Christ whom they believe to be the Son of God, for their salvation.</w:t>
      </w:r>
    </w:p>
    <w:p w14:paraId="21C4FF9D">
      <w:pPr>
        <w:widowControl w:val="0"/>
        <w:numPr>
          <w:ilvl w:val="0"/>
          <w:numId w:val="0"/>
        </w:numPr>
        <w:jc w:val="both"/>
        <w:rPr>
          <w:rFonts w:hint="eastAsia"/>
        </w:rPr>
      </w:pPr>
      <w:r>
        <w:rPr>
          <w:rFonts w:hint="eastAsia"/>
        </w:rPr>
        <w:t>那么，如果一个属灵的普遍认同行动对他们和信徒是共同的，神肯定不会把称义的行动放在两者共同之处上（当这行动在他们里面时，并不能使他们称义），而宁愿放在一个专属于人，而不在他们里面的行动上；那就是为着他们的救恩，信靠、依赖那些应许，以及他们所信为神儿子的那位基督。</w:t>
      </w:r>
    </w:p>
    <w:p w14:paraId="4114B605">
      <w:pPr>
        <w:widowControl w:val="0"/>
        <w:numPr>
          <w:ilvl w:val="0"/>
          <w:numId w:val="0"/>
        </w:numPr>
        <w:jc w:val="both"/>
        <w:rPr>
          <w:rFonts w:hint="eastAsia"/>
        </w:rPr>
      </w:pPr>
    </w:p>
    <w:p w14:paraId="229B04CD">
      <w:pPr>
        <w:widowControl w:val="0"/>
        <w:numPr>
          <w:ilvl w:val="0"/>
          <w:numId w:val="0"/>
        </w:numPr>
        <w:jc w:val="both"/>
        <w:rPr>
          <w:rFonts w:hint="eastAsia"/>
        </w:rPr>
      </w:pPr>
      <w:r>
        <w:rPr>
          <w:rFonts w:hint="eastAsia"/>
        </w:rPr>
        <w:t>Reason 2. Justifying faith is seated in the whole heart, as he said in Acts 8:37, 'If thou believest with thy whole heart,' thou shalt be saved.'</w:t>
      </w:r>
    </w:p>
    <w:p w14:paraId="3090474D">
      <w:pPr>
        <w:widowControl w:val="0"/>
        <w:numPr>
          <w:ilvl w:val="0"/>
          <w:numId w:val="0"/>
        </w:numPr>
        <w:jc w:val="both"/>
        <w:rPr>
          <w:rFonts w:hint="eastAsia"/>
        </w:rPr>
      </w:pPr>
      <w:r>
        <w:rPr>
          <w:rFonts w:hint="eastAsia"/>
        </w:rPr>
        <w:t>理由二：称义的信心是根植于全心的，正如他在使徒行传8:37中所说，“你若是一心相信，就可以。”（和合本译为：你若是诚心相信，就可以。此处按原文直译以合上下文。）</w:t>
      </w:r>
    </w:p>
    <w:p w14:paraId="6E8CE3CA">
      <w:pPr>
        <w:widowControl w:val="0"/>
        <w:numPr>
          <w:ilvl w:val="0"/>
          <w:numId w:val="0"/>
        </w:numPr>
        <w:jc w:val="both"/>
        <w:rPr>
          <w:rFonts w:hint="eastAsia"/>
        </w:rPr>
      </w:pPr>
    </w:p>
    <w:p w14:paraId="7ABA9201">
      <w:pPr>
        <w:widowControl w:val="0"/>
        <w:numPr>
          <w:ilvl w:val="0"/>
          <w:numId w:val="0"/>
        </w:numPr>
        <w:jc w:val="both"/>
        <w:rPr>
          <w:rFonts w:hint="eastAsia"/>
        </w:rPr>
      </w:pPr>
      <w:r>
        <w:rPr>
          <w:rFonts w:hint="eastAsia"/>
        </w:rPr>
        <w:t>Yea, and so it is in this Rom. 10:9, 'If thou shalt believe with thy heart that God hath raised up Jesus,' &amp;c.</w:t>
      </w:r>
    </w:p>
    <w:p w14:paraId="500E94EF">
      <w:pPr>
        <w:widowControl w:val="0"/>
        <w:numPr>
          <w:ilvl w:val="0"/>
          <w:numId w:val="0"/>
        </w:numPr>
        <w:jc w:val="both"/>
        <w:rPr>
          <w:rFonts w:hint="eastAsia"/>
        </w:rPr>
      </w:pPr>
      <w:r>
        <w:rPr>
          <w:rFonts w:hint="eastAsia"/>
        </w:rPr>
        <w:t>是的，在罗马书10:9也是如此，“你若……心里信神叫耶稣复活”，等等。</w:t>
      </w:r>
    </w:p>
    <w:p w14:paraId="468D9F48">
      <w:pPr>
        <w:widowControl w:val="0"/>
        <w:numPr>
          <w:ilvl w:val="0"/>
          <w:numId w:val="0"/>
        </w:numPr>
        <w:jc w:val="both"/>
        <w:rPr>
          <w:rFonts w:hint="eastAsia"/>
        </w:rPr>
      </w:pPr>
    </w:p>
    <w:p w14:paraId="11F39535">
      <w:pPr>
        <w:widowControl w:val="0"/>
        <w:numPr>
          <w:ilvl w:val="0"/>
          <w:numId w:val="0"/>
        </w:numPr>
        <w:jc w:val="both"/>
        <w:rPr>
          <w:rFonts w:hint="eastAsia"/>
        </w:rPr>
      </w:pPr>
      <w:r>
        <w:rPr>
          <w:rFonts w:hint="eastAsia"/>
        </w:rPr>
        <w:t>Now, if only a general assent, though never go spiritual, in the understanding, which is but one faculty in the heart, were that act that justified, then the will should be excluded, which, if faith be with the whole heart, it is not.</w:t>
      </w:r>
    </w:p>
    <w:p w14:paraId="6CB36C4D">
      <w:pPr>
        <w:widowControl w:val="0"/>
        <w:numPr>
          <w:ilvl w:val="0"/>
          <w:numId w:val="0"/>
        </w:numPr>
        <w:jc w:val="both"/>
        <w:rPr>
          <w:rFonts w:hint="eastAsia"/>
        </w:rPr>
      </w:pPr>
      <w:r>
        <w:rPr>
          <w:rFonts w:hint="eastAsia"/>
        </w:rPr>
        <w:t>现在，如果只有悟性中的普遍认同，无论多么属灵——而悟性只是心中的一个官能——是那称义的行动，那么意志就会被排除在外，而如果信心是全心的，意志就不会被排除。</w:t>
      </w:r>
    </w:p>
    <w:p w14:paraId="52BBCDAC">
      <w:pPr>
        <w:widowControl w:val="0"/>
        <w:numPr>
          <w:ilvl w:val="0"/>
          <w:numId w:val="0"/>
        </w:numPr>
        <w:jc w:val="both"/>
        <w:rPr>
          <w:rFonts w:hint="eastAsia"/>
        </w:rPr>
      </w:pPr>
    </w:p>
    <w:p w14:paraId="1F8A9590">
      <w:pPr>
        <w:widowControl w:val="0"/>
        <w:numPr>
          <w:ilvl w:val="0"/>
          <w:numId w:val="0"/>
        </w:numPr>
        <w:jc w:val="both"/>
        <w:rPr>
          <w:rFonts w:hint="eastAsia"/>
        </w:rPr>
      </w:pPr>
      <w:r>
        <w:rPr>
          <w:rFonts w:hint="eastAsia"/>
        </w:rPr>
        <w:t>And now, if the will come in to put forth an act, then an act of application must be also added to that general assent, such as indeed is to trust in Christ, to cast myself on him, to wait upon him, which are all acts of thewill.</w:t>
      </w:r>
    </w:p>
    <w:p w14:paraId="4AB22390">
      <w:pPr>
        <w:widowControl w:val="0"/>
        <w:numPr>
          <w:ilvl w:val="0"/>
          <w:numId w:val="0"/>
        </w:numPr>
        <w:jc w:val="both"/>
        <w:rPr>
          <w:rFonts w:hint="eastAsia"/>
        </w:rPr>
      </w:pPr>
      <w:r>
        <w:rPr>
          <w:rFonts w:hint="eastAsia"/>
        </w:rPr>
        <w:t>而现在，如果意志进来发出一个行动，那么在普遍认同之外，还必须加上一个应用的行动，比如信靠基督，将自己投靠祂，等候祂，这些都是意志的行动。</w:t>
      </w:r>
    </w:p>
    <w:p w14:paraId="2221D24E">
      <w:pPr>
        <w:widowControl w:val="0"/>
        <w:numPr>
          <w:ilvl w:val="0"/>
          <w:numId w:val="0"/>
        </w:numPr>
        <w:jc w:val="both"/>
        <w:rPr>
          <w:rFonts w:hint="eastAsia"/>
        </w:rPr>
      </w:pPr>
    </w:p>
    <w:p w14:paraId="1BE71B90">
      <w:pPr>
        <w:widowControl w:val="0"/>
        <w:numPr>
          <w:ilvl w:val="0"/>
          <w:numId w:val="0"/>
        </w:numPr>
        <w:jc w:val="both"/>
        <w:rPr>
          <w:rFonts w:hint="eastAsia"/>
        </w:rPr>
      </w:pPr>
      <w:r>
        <w:rPr>
          <w:rFonts w:hint="eastAsia"/>
        </w:rPr>
        <w:t>It is true indeed that in the understanding part, there is no other act of faith required absolutely unto justification, than a spiritual sight of, and assent to the truth and goodness of the things believed.</w:t>
      </w:r>
    </w:p>
    <w:p w14:paraId="769B4E27">
      <w:pPr>
        <w:widowControl w:val="0"/>
        <w:numPr>
          <w:ilvl w:val="0"/>
          <w:numId w:val="0"/>
        </w:numPr>
        <w:jc w:val="both"/>
        <w:rPr>
          <w:rFonts w:hint="eastAsia"/>
        </w:rPr>
      </w:pPr>
      <w:r>
        <w:rPr>
          <w:rFonts w:hint="eastAsia"/>
        </w:rPr>
        <w:t>确实，在悟性部分，对于称义而言，除了对所信之事的真理和美善有属灵的看见和认同之外，绝对没有其他信心的行动是必需的。</w:t>
      </w:r>
    </w:p>
    <w:p w14:paraId="3AC2BAED">
      <w:pPr>
        <w:widowControl w:val="0"/>
        <w:numPr>
          <w:ilvl w:val="0"/>
          <w:numId w:val="0"/>
        </w:numPr>
        <w:jc w:val="both"/>
        <w:rPr>
          <w:rFonts w:hint="eastAsia"/>
        </w:rPr>
      </w:pPr>
    </w:p>
    <w:p w14:paraId="688FA0E4">
      <w:pPr>
        <w:widowControl w:val="0"/>
        <w:numPr>
          <w:ilvl w:val="0"/>
          <w:numId w:val="0"/>
        </w:numPr>
        <w:jc w:val="both"/>
        <w:rPr>
          <w:rFonts w:hint="eastAsia"/>
        </w:rPr>
      </w:pPr>
      <w:r>
        <w:rPr>
          <w:rFonts w:hint="eastAsia"/>
        </w:rPr>
        <w:t>This is all God exacts of the understanding, for an assent or assurance that these things are mine is not of the essence of faith, but there are acts of the will besides that go to make up faith; therefore, Heb. 11:13, there are three things attributed to faith: First, A real sight of the promises: 'They saw them.'</w:t>
      </w:r>
    </w:p>
    <w:p w14:paraId="5C9B845B">
      <w:pPr>
        <w:widowControl w:val="0"/>
        <w:numPr>
          <w:ilvl w:val="0"/>
          <w:numId w:val="0"/>
        </w:numPr>
        <w:jc w:val="both"/>
        <w:rPr>
          <w:rFonts w:hint="eastAsia"/>
        </w:rPr>
      </w:pPr>
      <w:r>
        <w:rPr>
          <w:rFonts w:hint="eastAsia"/>
        </w:rPr>
        <w:t>这就是神对悟性的全部要求，因为对于“这些事是我的”之认同或确据，并非信心的本质，但此外还有意志的行动共同构成信心；因此，希伯来书11:13，有三件事归于信心：第一，对应许的真实看见：“他们既……看见了。”</w:t>
      </w:r>
    </w:p>
    <w:p w14:paraId="521DF849">
      <w:pPr>
        <w:widowControl w:val="0"/>
        <w:numPr>
          <w:ilvl w:val="0"/>
          <w:numId w:val="0"/>
        </w:numPr>
        <w:jc w:val="both"/>
        <w:rPr>
          <w:rFonts w:hint="eastAsia"/>
        </w:rPr>
      </w:pPr>
    </w:p>
    <w:p w14:paraId="3E67C9A2">
      <w:pPr>
        <w:widowControl w:val="0"/>
        <w:numPr>
          <w:ilvl w:val="0"/>
          <w:numId w:val="0"/>
        </w:numPr>
        <w:jc w:val="both"/>
        <w:rPr>
          <w:rFonts w:hint="eastAsia"/>
        </w:rPr>
      </w:pPr>
      <w:r>
        <w:rPr>
          <w:rFonts w:hint="eastAsia"/>
        </w:rPr>
        <w:t>Secondly, A persuasion or assurance of their truth and goodness: 'they were persuaded of them;' and these two make up a spiritual general assent in the understanding.</w:t>
      </w:r>
    </w:p>
    <w:p w14:paraId="3F75A360">
      <w:pPr>
        <w:widowControl w:val="0"/>
        <w:numPr>
          <w:ilvl w:val="0"/>
          <w:numId w:val="0"/>
        </w:numPr>
        <w:jc w:val="both"/>
        <w:rPr>
          <w:rFonts w:hint="eastAsia"/>
        </w:rPr>
      </w:pPr>
      <w:r>
        <w:rPr>
          <w:rFonts w:hint="eastAsia"/>
        </w:rPr>
        <w:t>第二，对其真理和美善的确信或把握：“又深信不疑”；这两者构成了悟性中属灵的普遍认同。</w:t>
      </w:r>
    </w:p>
    <w:p w14:paraId="616FD374">
      <w:pPr>
        <w:widowControl w:val="0"/>
        <w:numPr>
          <w:ilvl w:val="0"/>
          <w:numId w:val="0"/>
        </w:numPr>
        <w:jc w:val="both"/>
        <w:rPr>
          <w:rFonts w:hint="eastAsia"/>
        </w:rPr>
      </w:pPr>
    </w:p>
    <w:p w14:paraId="2E34DA5F">
      <w:pPr>
        <w:widowControl w:val="0"/>
        <w:numPr>
          <w:ilvl w:val="0"/>
          <w:numId w:val="0"/>
        </w:numPr>
        <w:jc w:val="both"/>
        <w:rPr>
          <w:rFonts w:hint="eastAsia"/>
        </w:rPr>
      </w:pPr>
      <w:r>
        <w:rPr>
          <w:rFonts w:hint="eastAsia"/>
        </w:rPr>
        <w:t>But then, thirdly, is added their embracing them: 'they embraced them,' which is an act of the will, or an act of application; so, Rom. 4:5, to believe that God justifies the ungodly, is the act of general assent, but to believe on him that justifies the ungodly, is an act of application; it is an act of the will, resting on him for a man's own particular salvation.</w:t>
      </w:r>
    </w:p>
    <w:p w14:paraId="2AF849F8">
      <w:pPr>
        <w:widowControl w:val="0"/>
        <w:numPr>
          <w:ilvl w:val="0"/>
          <w:numId w:val="0"/>
        </w:numPr>
        <w:jc w:val="both"/>
        <w:rPr>
          <w:rFonts w:hint="eastAsia"/>
        </w:rPr>
      </w:pPr>
      <w:r>
        <w:rPr>
          <w:rFonts w:hint="eastAsia"/>
        </w:rPr>
        <w:t>但接着，第三，加上了他们欢喜迎接：“并且欢喜迎接”，这是一个意志的行动，或一个应用的行动；所以，罗马书4:5，相信神称不敬虔的为义，是普遍认同的行动，但信靠那称不敬虔的为义的，是一个应用的行动；这是一个意志的行动，为着一个人自己特定的救恩而安息在祂身上。</w:t>
      </w:r>
    </w:p>
    <w:p w14:paraId="2733AE06">
      <w:pPr>
        <w:widowControl w:val="0"/>
        <w:numPr>
          <w:ilvl w:val="0"/>
          <w:numId w:val="0"/>
        </w:numPr>
        <w:jc w:val="both"/>
        <w:rPr>
          <w:rFonts w:hint="eastAsia"/>
        </w:rPr>
      </w:pPr>
    </w:p>
    <w:p w14:paraId="15153A21">
      <w:pPr>
        <w:widowControl w:val="0"/>
        <w:numPr>
          <w:ilvl w:val="0"/>
          <w:numId w:val="0"/>
        </w:numPr>
        <w:jc w:val="both"/>
        <w:rPr>
          <w:rFonts w:hint="eastAsia"/>
        </w:rPr>
      </w:pPr>
      <w:r>
        <w:rPr>
          <w:rFonts w:hint="eastAsia"/>
        </w:rPr>
        <w:t>Reason 3. Yea, by this act of the will is the union on our parts completed between Christ and us, and we are thereby made ultimately one with him.</w:t>
      </w:r>
    </w:p>
    <w:p w14:paraId="25F8CF75">
      <w:pPr>
        <w:widowControl w:val="0"/>
        <w:numPr>
          <w:ilvl w:val="0"/>
          <w:numId w:val="0"/>
        </w:numPr>
        <w:jc w:val="both"/>
        <w:rPr>
          <w:rFonts w:hint="eastAsia"/>
        </w:rPr>
      </w:pPr>
      <w:r>
        <w:rPr>
          <w:rFonts w:hint="eastAsia"/>
        </w:rPr>
        <w:t>理由三：是的，藉着意志的这个行动，在我们这一方，我们与基督之间的联合得以完成，我们因此最终与祂成为一。</w:t>
      </w:r>
    </w:p>
    <w:p w14:paraId="3DF4FEBB">
      <w:pPr>
        <w:widowControl w:val="0"/>
        <w:numPr>
          <w:ilvl w:val="0"/>
          <w:numId w:val="0"/>
        </w:numPr>
        <w:jc w:val="both"/>
        <w:rPr>
          <w:rFonts w:hint="eastAsia"/>
        </w:rPr>
      </w:pPr>
    </w:p>
    <w:p w14:paraId="59D763E0">
      <w:pPr>
        <w:widowControl w:val="0"/>
        <w:numPr>
          <w:ilvl w:val="0"/>
          <w:numId w:val="0"/>
        </w:numPr>
        <w:jc w:val="both"/>
        <w:rPr>
          <w:rFonts w:hint="eastAsia"/>
        </w:rPr>
      </w:pPr>
      <w:r>
        <w:rPr>
          <w:rFonts w:hint="eastAsia"/>
        </w:rPr>
        <w:t>Now one main end of faith is to make an union with Christ on our parts, and that, as it is done without assurance that Christ is mine, so it is not chiefly made by a general assent; and to the union made on Christ's part, it is not necessary I should then apprehend it when Christ first doth it, because it is a secret work done by his Spirit, who doth first apprehend us ere we apprehend him, as he first loves us ere we love him, Philip. 3:12.</w:t>
      </w:r>
    </w:p>
    <w:p w14:paraId="51037482">
      <w:pPr>
        <w:widowControl w:val="0"/>
        <w:numPr>
          <w:ilvl w:val="0"/>
          <w:numId w:val="0"/>
        </w:numPr>
        <w:jc w:val="both"/>
        <w:rPr>
          <w:rFonts w:hint="eastAsia"/>
        </w:rPr>
      </w:pPr>
      <w:r>
        <w:rPr>
          <w:rFonts w:hint="eastAsia"/>
        </w:rPr>
        <w:t>现在，信心的主要目的之一，是在我们这一方与基督联合，而这联合，既是在没有“基督是我的”之确据下完成的，也不是主要由普遍认同造成的；至于在基督那一方所成就的联合，当基督初次作成时，我并不需要立刻领会它，因为这是祂的灵所作的奥秘工作，祂先得着我们，我们才得着祂，正如祂先爱我们，我们才爱祂，腓立比书3:12。</w:t>
      </w:r>
    </w:p>
    <w:p w14:paraId="5BE0819C">
      <w:pPr>
        <w:widowControl w:val="0"/>
        <w:numPr>
          <w:ilvl w:val="0"/>
          <w:numId w:val="0"/>
        </w:numPr>
        <w:jc w:val="both"/>
        <w:rPr>
          <w:rFonts w:hint="eastAsia"/>
        </w:rPr>
      </w:pPr>
    </w:p>
    <w:p w14:paraId="7183B2E9">
      <w:pPr>
        <w:widowControl w:val="0"/>
        <w:numPr>
          <w:ilvl w:val="0"/>
          <w:numId w:val="0"/>
        </w:numPr>
        <w:jc w:val="both"/>
        <w:rPr>
          <w:rFonts w:hint="eastAsia"/>
        </w:rPr>
      </w:pPr>
      <w:r>
        <w:rPr>
          <w:rFonts w:hint="eastAsia"/>
        </w:rPr>
        <w:t>But for the making a real union with him (so far as on our part it is made), it lies not primarily in believing Christ is mine, or that Christ is, but in joining myself to his person in the shooting in of my will into him, in taking him, and consenting to be his; to believe he is mine is indeed to apprehend that union, and to believe spiritually he draws in the heart to it, but to have my will drawn to him, to rest in him, to cleave to him as the fountain of life, Deut. 30:20, it is that makes the real union.</w:t>
      </w:r>
    </w:p>
    <w:p w14:paraId="66229369">
      <w:pPr>
        <w:widowControl w:val="0"/>
        <w:numPr>
          <w:ilvl w:val="0"/>
          <w:numId w:val="0"/>
        </w:numPr>
        <w:jc w:val="both"/>
        <w:rPr>
          <w:rFonts w:hint="eastAsia"/>
        </w:rPr>
      </w:pPr>
      <w:r>
        <w:rPr>
          <w:rFonts w:hint="eastAsia"/>
        </w:rPr>
        <w:t>但为了与祂建立真正的联合（就我们这一方所作的而言），这联合主要不在于相信基督是我的，或相信基督是，而在于将我自己与祂的位格联合，将我的意志投入祂里面，接受祂，并同意作祂的人；相信祂是我的，确实是领会那联合，并属灵地相信祂吸引人心归向祂，但让我的意志被祂吸引，安息在祂里面，专靠祂作生命的源头，申命记30:20，这才是建立真正联合的行动。</w:t>
      </w:r>
    </w:p>
    <w:p w14:paraId="2AA86BCD">
      <w:pPr>
        <w:widowControl w:val="0"/>
        <w:numPr>
          <w:ilvl w:val="0"/>
          <w:numId w:val="0"/>
        </w:numPr>
        <w:jc w:val="both"/>
        <w:rPr>
          <w:rFonts w:hint="eastAsia"/>
        </w:rPr>
      </w:pPr>
    </w:p>
    <w:p w14:paraId="15E0F3E2">
      <w:pPr>
        <w:widowControl w:val="0"/>
        <w:numPr>
          <w:ilvl w:val="0"/>
          <w:numId w:val="0"/>
        </w:numPr>
        <w:jc w:val="both"/>
        <w:rPr>
          <w:rFonts w:hint="eastAsia"/>
        </w:rPr>
      </w:pPr>
      <w:r>
        <w:rPr>
          <w:rFonts w:hint="eastAsia"/>
        </w:rPr>
        <w:t>As in marriage, consent makes the match, so the consent of the will to have Christ as my Lord, king, head, husband, makes the union; for the main subject by which we are united to Christ is the will, for by the will we cleave to those things we apprehend good, and shoot our souls into them.</w:t>
      </w:r>
    </w:p>
    <w:p w14:paraId="45A38767">
      <w:pPr>
        <w:widowControl w:val="0"/>
        <w:numPr>
          <w:ilvl w:val="0"/>
          <w:numId w:val="0"/>
        </w:numPr>
        <w:jc w:val="both"/>
        <w:rPr>
          <w:rFonts w:hint="eastAsia"/>
        </w:rPr>
      </w:pPr>
      <w:r>
        <w:rPr>
          <w:rFonts w:hint="eastAsia"/>
        </w:rPr>
        <w:t>正如在婚姻中，同意成就婚配，同样，意志同意接受基督作我的主、君王、元首、丈夫，就成就了联合；因为我们藉以与基督联合的主要官能是意志，因为藉着意志，我们依附于我们所领会为美善的事物，并将我们的灵魂投入其中。</w:t>
      </w:r>
    </w:p>
    <w:p w14:paraId="6A0E3BD6">
      <w:pPr>
        <w:widowControl w:val="0"/>
        <w:numPr>
          <w:ilvl w:val="0"/>
          <w:numId w:val="0"/>
        </w:numPr>
        <w:jc w:val="both"/>
        <w:rPr>
          <w:rFonts w:hint="eastAsia"/>
        </w:rPr>
      </w:pPr>
    </w:p>
    <w:p w14:paraId="01540A04">
      <w:pPr>
        <w:widowControl w:val="0"/>
        <w:numPr>
          <w:ilvl w:val="0"/>
          <w:numId w:val="0"/>
        </w:numPr>
        <w:jc w:val="both"/>
        <w:rPr>
          <w:rFonts w:hint="eastAsia"/>
        </w:rPr>
      </w:pPr>
      <w:r>
        <w:rPr>
          <w:rFonts w:hint="eastAsia"/>
        </w:rPr>
        <w:t>But if that which united on our parts were such apprehensions whereby we perceive we are made one with Christ, it should be in the understanding most, and so that which makes the union should be assensus de Deo, a believing something of God, not a cleaving to God, and that which I am united to should mainly be a proposition.</w:t>
      </w:r>
    </w:p>
    <w:p w14:paraId="27352FEC">
      <w:pPr>
        <w:widowControl w:val="0"/>
        <w:numPr>
          <w:ilvl w:val="0"/>
          <w:numId w:val="0"/>
        </w:numPr>
        <w:jc w:val="both"/>
        <w:rPr>
          <w:rFonts w:hint="eastAsia"/>
        </w:rPr>
      </w:pPr>
      <w:r>
        <w:rPr>
          <w:rFonts w:hint="eastAsia"/>
        </w:rPr>
        <w:t>但是，如果在我们这一方使我们联合的是我们藉以感知我们与基督成为一的那些领会，那么这联合就主要在悟性中，因此，那成就联合的就应该是对神的认同（assensus de Deo），即相信关于神的某件事，而不是依附于神，而我所联合的，主要就应该是一个命题。</w:t>
      </w:r>
    </w:p>
    <w:p w14:paraId="58A3CFFE">
      <w:pPr>
        <w:widowControl w:val="0"/>
        <w:numPr>
          <w:ilvl w:val="0"/>
          <w:numId w:val="0"/>
        </w:numPr>
        <w:jc w:val="both"/>
        <w:rPr>
          <w:rFonts w:hint="eastAsia"/>
        </w:rPr>
      </w:pPr>
    </w:p>
    <w:p w14:paraId="57DDFF3F">
      <w:pPr>
        <w:widowControl w:val="0"/>
        <w:numPr>
          <w:ilvl w:val="0"/>
          <w:numId w:val="0"/>
        </w:numPr>
        <w:jc w:val="both"/>
        <w:rPr>
          <w:rFonts w:hint="eastAsia"/>
        </w:rPr>
      </w:pPr>
      <w:r>
        <w:rPr>
          <w:rFonts w:hint="eastAsia"/>
        </w:rPr>
        <w:t>Indeed, when I apprehend myself united unto Christ, then my will cleaves more to him, is drawn out more to him, as those that are new married, when a man can say, 'I am my beloved's, and he is mine;' but he must be my beloved afore.</w:t>
      </w:r>
    </w:p>
    <w:p w14:paraId="058AE01A">
      <w:pPr>
        <w:widowControl w:val="0"/>
        <w:numPr>
          <w:ilvl w:val="0"/>
          <w:numId w:val="0"/>
        </w:numPr>
        <w:jc w:val="both"/>
        <w:rPr>
          <w:rFonts w:hint="eastAsia"/>
        </w:rPr>
      </w:pPr>
      <w:r>
        <w:rPr>
          <w:rFonts w:hint="eastAsia"/>
        </w:rPr>
        <w:t>确实，当我领会到自己与基督联合时，我的意志就更依附祂，更被祂吸引，就像新婚的人，当一个人能说，“我属我的良人，我的良人也属我”；但他必须先是我的良人。</w:t>
      </w:r>
    </w:p>
    <w:p w14:paraId="1E8A6300">
      <w:pPr>
        <w:widowControl w:val="0"/>
        <w:numPr>
          <w:ilvl w:val="0"/>
          <w:numId w:val="0"/>
        </w:numPr>
        <w:jc w:val="both"/>
        <w:rPr>
          <w:rFonts w:hint="eastAsia"/>
        </w:rPr>
      </w:pPr>
    </w:p>
    <w:p w14:paraId="2B5A2E61">
      <w:pPr>
        <w:widowControl w:val="0"/>
        <w:numPr>
          <w:ilvl w:val="0"/>
          <w:numId w:val="0"/>
        </w:numPr>
        <w:jc w:val="both"/>
        <w:rPr>
          <w:rFonts w:hint="eastAsia"/>
        </w:rPr>
      </w:pPr>
      <w:r>
        <w:rPr>
          <w:rFonts w:hint="eastAsia"/>
        </w:rPr>
        <w:t>As he that lusts after a woman commits adultery, and so is made before God one flesh with her, though not afore men, so he whose heart is taken with the beauty of Christ, and cleaves to him, hangs on him, is united to him, for a marriage-glance makes afore God a union with Christ.</w:t>
      </w:r>
    </w:p>
    <w:p w14:paraId="7D5E1ADF">
      <w:pPr>
        <w:widowControl w:val="0"/>
        <w:numPr>
          <w:ilvl w:val="0"/>
          <w:numId w:val="0"/>
        </w:numPr>
        <w:jc w:val="both"/>
        <w:rPr>
          <w:rFonts w:hint="eastAsia"/>
        </w:rPr>
      </w:pPr>
      <w:r>
        <w:rPr>
          <w:rFonts w:hint="eastAsia"/>
        </w:rPr>
        <w:t>正如凡看见妇女就动淫念的，就是犯了奸淫，在神面前与她成为一体，虽然在人前不是，同样，凡心被基督的美丽所吸引，依附祂，倚靠祂的人，就与祂联合了，因为在神面前，一次婚姻的凝视，就成就了与基督的联合。</w:t>
      </w:r>
    </w:p>
    <w:p w14:paraId="211DEFAB">
      <w:pPr>
        <w:widowControl w:val="0"/>
        <w:numPr>
          <w:ilvl w:val="0"/>
          <w:numId w:val="0"/>
        </w:numPr>
        <w:jc w:val="both"/>
        <w:rPr>
          <w:rFonts w:hint="eastAsia"/>
        </w:rPr>
      </w:pPr>
    </w:p>
    <w:p w14:paraId="35F08553">
      <w:pPr>
        <w:widowControl w:val="0"/>
        <w:numPr>
          <w:ilvl w:val="0"/>
          <w:numId w:val="0"/>
        </w:numPr>
        <w:jc w:val="both"/>
        <w:rPr>
          <w:rFonts w:hint="eastAsia"/>
        </w:rPr>
      </w:pPr>
      <w:r>
        <w:rPr>
          <w:rFonts w:hint="eastAsia"/>
        </w:rPr>
        <w:t>Such acts of faith make the union, and therefore upon such acts of recumbency Christ sheds grace and life into the soul, having recourse to him as the only fountain of life; but when assurance comes, then a man can plead this union, to fetch strength from Christ by virtue of it, and so then a man discerns the connection between Christ and his grace, how it flows from him; but it flowed before.</w:t>
      </w:r>
    </w:p>
    <w:p w14:paraId="339250CF">
      <w:pPr>
        <w:widowControl w:val="0"/>
        <w:numPr>
          <w:ilvl w:val="0"/>
          <w:numId w:val="0"/>
        </w:numPr>
        <w:jc w:val="both"/>
        <w:rPr>
          <w:rFonts w:hint="eastAsia"/>
        </w:rPr>
      </w:pPr>
      <w:r>
        <w:rPr>
          <w:rFonts w:hint="eastAsia"/>
        </w:rPr>
        <w:t>这样的信心行动成就了联合，因此，基于这样倚靠的行动，基督将恩典和生命倾注到灵魂里，因灵魂以祂为唯一的生命泉源；但当确据来临时，人就能凭这联合祈求，靠着它从基督那里支取力量，那时人就能辨明基督与祂的恩典之间的联系，恩典如何从祂流出；但恩典早已在流淌了。</w:t>
      </w:r>
    </w:p>
    <w:p w14:paraId="1ED6B24A">
      <w:pPr>
        <w:widowControl w:val="0"/>
        <w:numPr>
          <w:ilvl w:val="0"/>
          <w:numId w:val="0"/>
        </w:numPr>
        <w:jc w:val="both"/>
        <w:rPr>
          <w:rFonts w:hint="eastAsia"/>
        </w:rPr>
      </w:pPr>
    </w:p>
    <w:p w14:paraId="73236373">
      <w:pPr>
        <w:widowControl w:val="0"/>
        <w:numPr>
          <w:ilvl w:val="0"/>
          <w:numId w:val="0"/>
        </w:numPr>
        <w:jc w:val="both"/>
        <w:rPr>
          <w:rFonts w:hint="eastAsia"/>
        </w:rPr>
      </w:pPr>
    </w:p>
    <w:p w14:paraId="52689929">
      <w:pPr>
        <w:widowControl w:val="0"/>
        <w:numPr>
          <w:ilvl w:val="0"/>
          <w:numId w:val="0"/>
        </w:numPr>
        <w:jc w:val="both"/>
        <w:rPr>
          <w:rFonts w:hint="eastAsia"/>
        </w:rPr>
      </w:pPr>
    </w:p>
    <w:p w14:paraId="71B0E4D2">
      <w:pPr>
        <w:spacing w:after="419" w:line="252" w:lineRule="auto"/>
        <w:ind w:left="27" w:right="18"/>
        <w:jc w:val="center"/>
        <w:rPr>
          <w:rFonts w:hint="eastAsia"/>
          <w:b/>
          <w:sz w:val="42"/>
        </w:rPr>
      </w:pPr>
      <w:r>
        <w:rPr>
          <w:rFonts w:hint="eastAsia"/>
          <w:b/>
          <w:sz w:val="42"/>
        </w:rPr>
        <w:t>CHAPTER III</w:t>
      </w:r>
    </w:p>
    <w:p w14:paraId="1433F2B4">
      <w:pPr>
        <w:spacing w:after="419" w:line="252" w:lineRule="auto"/>
        <w:ind w:left="27" w:right="18"/>
        <w:jc w:val="center"/>
        <w:rPr>
          <w:rFonts w:hint="eastAsia"/>
          <w:b/>
          <w:sz w:val="42"/>
        </w:rPr>
      </w:pPr>
      <w:r>
        <w:rPr>
          <w:rFonts w:hint="eastAsia"/>
          <w:b/>
          <w:sz w:val="42"/>
        </w:rPr>
        <w:t>第三章</w:t>
      </w:r>
    </w:p>
    <w:p w14:paraId="488D3247">
      <w:pPr>
        <w:spacing w:after="419" w:line="252" w:lineRule="auto"/>
        <w:ind w:left="27" w:right="18"/>
        <w:jc w:val="center"/>
        <w:rPr>
          <w:rFonts w:hint="eastAsia"/>
          <w:b/>
          <w:sz w:val="42"/>
        </w:rPr>
      </w:pPr>
    </w:p>
    <w:p w14:paraId="7C6731B5">
      <w:pPr>
        <w:spacing w:after="419" w:line="252" w:lineRule="auto"/>
        <w:ind w:left="27" w:right="18"/>
        <w:jc w:val="center"/>
        <w:rPr>
          <w:rFonts w:hint="eastAsia"/>
          <w:b/>
          <w:sz w:val="42"/>
        </w:rPr>
      </w:pPr>
      <w:r>
        <w:rPr>
          <w:rFonts w:hint="eastAsia"/>
          <w:b/>
          <w:sz w:val="42"/>
        </w:rPr>
        <w:t>What the nature is of this special faith of application.</w:t>
      </w:r>
    </w:p>
    <w:p w14:paraId="1A516817">
      <w:pPr>
        <w:spacing w:after="419" w:line="252" w:lineRule="auto"/>
        <w:ind w:left="27" w:right="18"/>
        <w:jc w:val="center"/>
        <w:rPr>
          <w:rFonts w:hint="eastAsia"/>
          <w:b/>
          <w:sz w:val="42"/>
        </w:rPr>
      </w:pPr>
      <w:r>
        <w:rPr>
          <w:rFonts w:hint="eastAsia"/>
          <w:b/>
          <w:sz w:val="42"/>
        </w:rPr>
        <w:t>这种应用的特殊信心的性质是什么。</w:t>
      </w:r>
    </w:p>
    <w:p w14:paraId="43EF2ADC">
      <w:pPr>
        <w:widowControl w:val="0"/>
        <w:numPr>
          <w:ilvl w:val="0"/>
          <w:numId w:val="0"/>
        </w:numPr>
        <w:jc w:val="both"/>
        <w:rPr>
          <w:rFonts w:hint="eastAsia"/>
        </w:rPr>
      </w:pPr>
    </w:p>
    <w:p w14:paraId="6F59389E">
      <w:pPr>
        <w:widowControl w:val="0"/>
        <w:numPr>
          <w:ilvl w:val="0"/>
          <w:numId w:val="0"/>
        </w:numPr>
        <w:jc w:val="both"/>
        <w:rPr>
          <w:rFonts w:hint="eastAsia"/>
        </w:rPr>
      </w:pPr>
      <w:r>
        <w:rPr>
          <w:rFonts w:hint="eastAsia"/>
        </w:rPr>
        <w:t>That besides a spiritual faith or wisdom to know all other divine truths savingly, there is a special faith on Christ and God's free grace for justification; or, that God in Christ, as a saviour and justifier, is the object of that special faith which is justifying.</w:t>
      </w:r>
    </w:p>
    <w:p w14:paraId="71676004">
      <w:pPr>
        <w:widowControl w:val="0"/>
        <w:numPr>
          <w:ilvl w:val="0"/>
          <w:numId w:val="0"/>
        </w:numPr>
        <w:jc w:val="both"/>
        <w:rPr>
          <w:rFonts w:hint="eastAsia"/>
        </w:rPr>
      </w:pPr>
      <w:r>
        <w:rPr>
          <w:rFonts w:hint="eastAsia"/>
        </w:rPr>
        <w:t>除了有一种属灵的信心或智慧，能使人得救地认识所有其他神圣真理之外，还有一种为称义而信靠基督和神白白恩典的特殊信心；或者说，在基督里的神，作为救主和称义者，是那使人称义的特殊信心的对象。</w:t>
      </w:r>
    </w:p>
    <w:p w14:paraId="22B8774C">
      <w:pPr>
        <w:widowControl w:val="0"/>
        <w:numPr>
          <w:ilvl w:val="0"/>
          <w:numId w:val="0"/>
        </w:numPr>
        <w:jc w:val="both"/>
        <w:rPr>
          <w:rFonts w:hint="eastAsia"/>
        </w:rPr>
      </w:pPr>
    </w:p>
    <w:p w14:paraId="7FD192BC">
      <w:pPr>
        <w:widowControl w:val="0"/>
        <w:numPr>
          <w:ilvl w:val="0"/>
          <w:numId w:val="0"/>
        </w:numPr>
        <w:jc w:val="both"/>
        <w:rPr>
          <w:rFonts w:hint="eastAsia"/>
        </w:rPr>
      </w:pPr>
      <w:r>
        <w:rPr>
          <w:rFonts w:hint="eastAsia"/>
        </w:rPr>
        <w:t>That from a child thou hast known the holy scriptures, which are able to make thee wise unto salvation, through faith which is in Christ Jesus.—2 TIM. 3:15.</w:t>
      </w:r>
    </w:p>
    <w:p w14:paraId="2995692D">
      <w:pPr>
        <w:widowControl w:val="0"/>
        <w:numPr>
          <w:ilvl w:val="0"/>
          <w:numId w:val="0"/>
        </w:numPr>
        <w:jc w:val="both"/>
        <w:rPr>
          <w:rFonts w:hint="eastAsia"/>
        </w:rPr>
      </w:pPr>
      <w:r>
        <w:rPr>
          <w:rFonts w:hint="eastAsia"/>
        </w:rPr>
        <w:t>并且知道你是从小明白圣经，这圣经能使你因信基督耶稣，有得救的智慧。—提摩太后书3:15</w:t>
      </w:r>
    </w:p>
    <w:p w14:paraId="7283C6C7">
      <w:pPr>
        <w:widowControl w:val="0"/>
        <w:numPr>
          <w:ilvl w:val="0"/>
          <w:numId w:val="0"/>
        </w:numPr>
        <w:jc w:val="both"/>
        <w:rPr>
          <w:rFonts w:hint="eastAsia"/>
        </w:rPr>
      </w:pPr>
    </w:p>
    <w:p w14:paraId="227E880D">
      <w:pPr>
        <w:widowControl w:val="0"/>
        <w:numPr>
          <w:ilvl w:val="0"/>
          <w:numId w:val="0"/>
        </w:numPr>
        <w:jc w:val="both"/>
        <w:rPr>
          <w:rFonts w:hint="eastAsia"/>
        </w:rPr>
      </w:pPr>
      <w:r>
        <w:rPr>
          <w:rFonts w:hint="eastAsia"/>
        </w:rPr>
        <w:t>It is of justifying or saving faith that I profess to discourse.</w:t>
      </w:r>
    </w:p>
    <w:p w14:paraId="60EF3C70">
      <w:pPr>
        <w:widowControl w:val="0"/>
        <w:numPr>
          <w:ilvl w:val="0"/>
          <w:numId w:val="0"/>
        </w:numPr>
        <w:jc w:val="both"/>
        <w:rPr>
          <w:rFonts w:hint="eastAsia"/>
        </w:rPr>
      </w:pPr>
      <w:r>
        <w:rPr>
          <w:rFonts w:hint="eastAsia"/>
        </w:rPr>
        <w:t>我所要论述的，是称义的信心或得救的信心。</w:t>
      </w:r>
    </w:p>
    <w:p w14:paraId="3B06A71B">
      <w:pPr>
        <w:widowControl w:val="0"/>
        <w:numPr>
          <w:ilvl w:val="0"/>
          <w:numId w:val="0"/>
        </w:numPr>
        <w:jc w:val="both"/>
        <w:rPr>
          <w:rFonts w:hint="eastAsia"/>
        </w:rPr>
      </w:pPr>
    </w:p>
    <w:p w14:paraId="7B70CA9F">
      <w:pPr>
        <w:widowControl w:val="0"/>
        <w:numPr>
          <w:ilvl w:val="0"/>
          <w:numId w:val="0"/>
        </w:numPr>
        <w:jc w:val="both"/>
        <w:rPr>
          <w:rFonts w:hint="eastAsia"/>
        </w:rPr>
      </w:pPr>
      <w:r>
        <w:rPr>
          <w:rFonts w:hint="eastAsia"/>
        </w:rPr>
        <w:t>It consisteth of two words: 1, justifying, or saving; 2, faith.</w:t>
      </w:r>
    </w:p>
    <w:p w14:paraId="1C56FCD7">
      <w:pPr>
        <w:widowControl w:val="0"/>
        <w:numPr>
          <w:ilvl w:val="0"/>
          <w:numId w:val="0"/>
        </w:numPr>
        <w:jc w:val="both"/>
        <w:rPr>
          <w:rFonts w:hint="eastAsia"/>
        </w:rPr>
      </w:pPr>
      <w:r>
        <w:rPr>
          <w:rFonts w:hint="eastAsia"/>
        </w:rPr>
        <w:t>它由两个词组成：1，称义的，或得救的；2，信心。</w:t>
      </w:r>
    </w:p>
    <w:p w14:paraId="4795D01C">
      <w:pPr>
        <w:widowControl w:val="0"/>
        <w:numPr>
          <w:ilvl w:val="0"/>
          <w:numId w:val="0"/>
        </w:numPr>
        <w:jc w:val="both"/>
        <w:rPr>
          <w:rFonts w:hint="eastAsia"/>
        </w:rPr>
      </w:pPr>
    </w:p>
    <w:p w14:paraId="69D598FD">
      <w:pPr>
        <w:widowControl w:val="0"/>
        <w:numPr>
          <w:ilvl w:val="0"/>
          <w:numId w:val="0"/>
        </w:numPr>
        <w:jc w:val="both"/>
        <w:rPr>
          <w:rFonts w:hint="eastAsia"/>
        </w:rPr>
      </w:pPr>
      <w:r>
        <w:rPr>
          <w:rFonts w:hint="eastAsia"/>
        </w:rPr>
        <w:t>And so it calls for two things to be handled by him that will handle it thoroughly, as distinct commonplace heads.</w:t>
      </w:r>
    </w:p>
    <w:p w14:paraId="6ABF867A">
      <w:pPr>
        <w:widowControl w:val="0"/>
        <w:numPr>
          <w:ilvl w:val="0"/>
          <w:numId w:val="0"/>
        </w:numPr>
        <w:jc w:val="both"/>
        <w:rPr>
          <w:rFonts w:hint="eastAsia"/>
        </w:rPr>
      </w:pPr>
      <w:r>
        <w:rPr>
          <w:rFonts w:hint="eastAsia"/>
        </w:rPr>
        <w:t>因此，要透彻地处理它，就需要处理两件事，作为两个独立的议题。</w:t>
      </w:r>
    </w:p>
    <w:p w14:paraId="69D5D73F">
      <w:pPr>
        <w:widowControl w:val="0"/>
        <w:numPr>
          <w:ilvl w:val="0"/>
          <w:numId w:val="0"/>
        </w:numPr>
        <w:jc w:val="both"/>
        <w:rPr>
          <w:rFonts w:hint="eastAsia"/>
        </w:rPr>
      </w:pPr>
    </w:p>
    <w:p w14:paraId="51EB78B6">
      <w:pPr>
        <w:widowControl w:val="0"/>
        <w:numPr>
          <w:ilvl w:val="0"/>
          <w:numId w:val="0"/>
        </w:numPr>
        <w:jc w:val="both"/>
        <w:rPr>
          <w:rFonts w:hint="eastAsia"/>
        </w:rPr>
      </w:pPr>
      <w:r>
        <w:rPr>
          <w:rFonts w:hint="eastAsia"/>
        </w:rPr>
        <w:t>The first is the doctrine of justification through faith, as it is an act of God upon us, upon or through our believing.</w:t>
      </w:r>
    </w:p>
    <w:p w14:paraId="7DFF0B22">
      <w:pPr>
        <w:widowControl w:val="0"/>
        <w:numPr>
          <w:ilvl w:val="0"/>
          <w:numId w:val="0"/>
        </w:numPr>
        <w:jc w:val="both"/>
        <w:rPr>
          <w:rFonts w:hint="eastAsia"/>
        </w:rPr>
      </w:pPr>
      <w:r>
        <w:rPr>
          <w:rFonts w:hint="eastAsia"/>
        </w:rPr>
        <w:t>第一是因信称义的教义，即神在我们相信之时或藉着我们的相信，对我们施行的一个行动。</w:t>
      </w:r>
    </w:p>
    <w:p w14:paraId="6CD79D6E">
      <w:pPr>
        <w:widowControl w:val="0"/>
        <w:numPr>
          <w:ilvl w:val="0"/>
          <w:numId w:val="0"/>
        </w:numPr>
        <w:jc w:val="both"/>
        <w:rPr>
          <w:rFonts w:hint="eastAsia"/>
        </w:rPr>
      </w:pPr>
    </w:p>
    <w:p w14:paraId="6BD78B88">
      <w:pPr>
        <w:widowControl w:val="0"/>
        <w:numPr>
          <w:ilvl w:val="0"/>
          <w:numId w:val="0"/>
        </w:numPr>
        <w:jc w:val="both"/>
        <w:rPr>
          <w:rFonts w:hint="eastAsia"/>
        </w:rPr>
      </w:pPr>
      <w:r>
        <w:rPr>
          <w:rFonts w:hint="eastAsia"/>
        </w:rPr>
        <w:t>And, secondly, there is the doctrine of the nature of that faith itself; and which of these two a man begins to handle first (we living under the sunshine of the gospel), it is not much material.</w:t>
      </w:r>
    </w:p>
    <w:p w14:paraId="583467BD">
      <w:pPr>
        <w:widowControl w:val="0"/>
        <w:numPr>
          <w:ilvl w:val="0"/>
          <w:numId w:val="0"/>
        </w:numPr>
        <w:jc w:val="both"/>
        <w:rPr>
          <w:rFonts w:hint="eastAsia"/>
        </w:rPr>
      </w:pPr>
      <w:r>
        <w:rPr>
          <w:rFonts w:hint="eastAsia"/>
        </w:rPr>
        <w:t>第二，是那信心本身的性质的教义；至于先处理这两者中的哪一个（我们生活在福音的阳光下），并不十分重要。</w:t>
      </w:r>
    </w:p>
    <w:p w14:paraId="5D9E3D30">
      <w:pPr>
        <w:widowControl w:val="0"/>
        <w:numPr>
          <w:ilvl w:val="0"/>
          <w:numId w:val="0"/>
        </w:numPr>
        <w:jc w:val="both"/>
        <w:rPr>
          <w:rFonts w:hint="eastAsia"/>
        </w:rPr>
      </w:pPr>
    </w:p>
    <w:p w14:paraId="44A6E7A8">
      <w:pPr>
        <w:widowControl w:val="0"/>
        <w:numPr>
          <w:ilvl w:val="0"/>
          <w:numId w:val="0"/>
        </w:numPr>
        <w:jc w:val="both"/>
        <w:rPr>
          <w:rFonts w:hint="eastAsia"/>
        </w:rPr>
      </w:pPr>
      <w:r>
        <w:rPr>
          <w:rFonts w:hint="eastAsia"/>
        </w:rPr>
        <w:t>Under that head of the doctrine of justification itself by faith, there are those things:</w:t>
      </w:r>
    </w:p>
    <w:p w14:paraId="596F9DE2">
      <w:pPr>
        <w:widowControl w:val="0"/>
        <w:numPr>
          <w:ilvl w:val="0"/>
          <w:numId w:val="0"/>
        </w:numPr>
        <w:jc w:val="both"/>
        <w:rPr>
          <w:rFonts w:hint="eastAsia"/>
        </w:rPr>
      </w:pPr>
      <w:r>
        <w:rPr>
          <w:rFonts w:hint="eastAsia"/>
        </w:rPr>
        <w:t>在因信称义这教义的议题下，有这些事情：</w:t>
      </w:r>
    </w:p>
    <w:p w14:paraId="468366A9">
      <w:pPr>
        <w:widowControl w:val="0"/>
        <w:numPr>
          <w:ilvl w:val="0"/>
          <w:numId w:val="0"/>
        </w:numPr>
        <w:jc w:val="both"/>
        <w:rPr>
          <w:rFonts w:hint="eastAsia"/>
        </w:rPr>
      </w:pPr>
    </w:p>
    <w:p w14:paraId="491436FC">
      <w:pPr>
        <w:widowControl w:val="0"/>
        <w:numPr>
          <w:ilvl w:val="0"/>
          <w:numId w:val="0"/>
        </w:numPr>
        <w:jc w:val="both"/>
        <w:rPr>
          <w:rFonts w:hint="eastAsia"/>
        </w:rPr>
      </w:pPr>
      <w:r>
        <w:rPr>
          <w:rFonts w:hint="eastAsia"/>
        </w:rPr>
        <w:t>1.Whether, upon a man's believing, there is an act of justificationpasseth from God, so as in a true sense a man may be said to be then justified, so as not before? And how that this may stand with God's justifying of us with Christ when he rose, and with God's justifying of us in Christ from everlasting? Or if you will, whether that faith be only for the manifestation of a man's justification to himself, or it be not also for the alteration of a man's condition before God?</w:t>
      </w:r>
    </w:p>
    <w:p w14:paraId="16FBE2B5">
      <w:pPr>
        <w:widowControl w:val="0"/>
        <w:numPr>
          <w:ilvl w:val="0"/>
          <w:numId w:val="0"/>
        </w:numPr>
        <w:jc w:val="both"/>
        <w:rPr>
          <w:rFonts w:hint="eastAsia"/>
        </w:rPr>
      </w:pPr>
      <w:r>
        <w:rPr>
          <w:rFonts w:hint="eastAsia"/>
        </w:rPr>
        <w:t>1.当一个人相信时，神是否有一个称义的行动发出，以至于在某种真实意义上，可以说一个人那时被称义，而之前没有？这如何与神在基督复活时称我们为义，以及神从亘古在基督里称我们为义相符？或者说，那信心是否只是为了向一个人自己彰显他的称义，还是也为了改变他在神面前的景况？</w:t>
      </w:r>
    </w:p>
    <w:p w14:paraId="0213B805">
      <w:pPr>
        <w:widowControl w:val="0"/>
        <w:numPr>
          <w:ilvl w:val="0"/>
          <w:numId w:val="0"/>
        </w:numPr>
        <w:jc w:val="both"/>
        <w:rPr>
          <w:rFonts w:hint="eastAsia"/>
        </w:rPr>
      </w:pPr>
    </w:p>
    <w:p w14:paraId="4B343419">
      <w:pPr>
        <w:widowControl w:val="0"/>
        <w:numPr>
          <w:ilvl w:val="0"/>
          <w:numId w:val="0"/>
        </w:numPr>
        <w:jc w:val="both"/>
        <w:rPr>
          <w:rFonts w:hint="eastAsia"/>
        </w:rPr>
      </w:pPr>
      <w:r>
        <w:rPr>
          <w:rFonts w:hint="eastAsia"/>
        </w:rPr>
        <w:t>2.That nothing but faith in man is that principle which God hathordained to receive this blessing, and faith only, and faith without works.</w:t>
      </w:r>
    </w:p>
    <w:p w14:paraId="79F65A4D">
      <w:pPr>
        <w:widowControl w:val="0"/>
        <w:numPr>
          <w:ilvl w:val="0"/>
          <w:numId w:val="0"/>
        </w:numPr>
        <w:jc w:val="both"/>
        <w:rPr>
          <w:rFonts w:hint="eastAsia"/>
        </w:rPr>
      </w:pPr>
      <w:r>
        <w:rPr>
          <w:rFonts w:hint="eastAsia"/>
        </w:rPr>
        <w:t>2.除了信心，人里面没有任何原则是神所命定用来领受这祝福的，并且唯有信心，是无行为的信心。</w:t>
      </w:r>
    </w:p>
    <w:p w14:paraId="3A7B7FC9">
      <w:pPr>
        <w:widowControl w:val="0"/>
        <w:numPr>
          <w:ilvl w:val="0"/>
          <w:numId w:val="0"/>
        </w:numPr>
        <w:jc w:val="both"/>
        <w:rPr>
          <w:rFonts w:hint="eastAsia"/>
        </w:rPr>
      </w:pPr>
    </w:p>
    <w:p w14:paraId="79AD3BC0">
      <w:pPr>
        <w:widowControl w:val="0"/>
        <w:numPr>
          <w:ilvl w:val="0"/>
          <w:numId w:val="0"/>
        </w:numPr>
        <w:jc w:val="both"/>
        <w:rPr>
          <w:rFonts w:hint="eastAsia"/>
        </w:rPr>
      </w:pPr>
      <w:r>
        <w:rPr>
          <w:rFonts w:hint="eastAsia"/>
        </w:rPr>
        <w:t>3.Under this head of justification comes the treating also of this,how it is that faith is said to justify, or how God looks at it, whether as an habit, or an act, or an instrument, or a condition, or what.</w:t>
      </w:r>
    </w:p>
    <w:p w14:paraId="488B5744">
      <w:pPr>
        <w:widowControl w:val="0"/>
        <w:numPr>
          <w:ilvl w:val="0"/>
          <w:numId w:val="0"/>
        </w:numPr>
        <w:jc w:val="both"/>
        <w:rPr>
          <w:rFonts w:hint="eastAsia"/>
        </w:rPr>
      </w:pPr>
      <w:r>
        <w:rPr>
          <w:rFonts w:hint="eastAsia"/>
        </w:rPr>
        <w:t>3.在称义这个议题下，也包括处理这个问题：信心如何被称为称义，或神如何看待它，是作为一种习性，一种行动，一种工具，一种条件，还是别的什么。</w:t>
      </w:r>
    </w:p>
    <w:p w14:paraId="6590298B">
      <w:pPr>
        <w:widowControl w:val="0"/>
        <w:numPr>
          <w:ilvl w:val="0"/>
          <w:numId w:val="0"/>
        </w:numPr>
        <w:jc w:val="both"/>
        <w:rPr>
          <w:rFonts w:hint="eastAsia"/>
        </w:rPr>
      </w:pPr>
    </w:p>
    <w:p w14:paraId="1FC2CFCD">
      <w:pPr>
        <w:widowControl w:val="0"/>
        <w:numPr>
          <w:ilvl w:val="0"/>
          <w:numId w:val="0"/>
        </w:numPr>
        <w:jc w:val="both"/>
        <w:rPr>
          <w:rFonts w:hint="eastAsia"/>
        </w:rPr>
      </w:pPr>
      <w:r>
        <w:rPr>
          <w:rFonts w:hint="eastAsia"/>
        </w:rPr>
        <w:t>4.There are the objects of this faith, both Jesus Christ as the matterof justification (which I have at large discoursed of in those treatises long since published to the world). And, secondly, there is God as justifying, for the soul 'believes on him that justifieth the ungodly.' So that as Jesus Christ is the author, and cause, and matter of justification in his death, and resurrection, and ascension, and intercession, &amp;c., so God in his grace and mercy, and in all his acts therein, is also the object of faith; and a glorious justification it is, wherewith God justifies us. How great, how free, how unlimited is it, and such as no sins can hinder! A justification total at once, and eternal for ever. These things I have discoursed of before in the first part.</w:t>
      </w:r>
    </w:p>
    <w:p w14:paraId="162D4AF9">
      <w:pPr>
        <w:widowControl w:val="0"/>
        <w:numPr>
          <w:ilvl w:val="0"/>
          <w:numId w:val="0"/>
        </w:numPr>
        <w:jc w:val="both"/>
        <w:rPr>
          <w:rFonts w:hint="eastAsia"/>
        </w:rPr>
      </w:pPr>
      <w:r>
        <w:rPr>
          <w:rFonts w:hint="eastAsia"/>
        </w:rPr>
        <w:t>4.这信心的对象，既有作为称义之质的耶稣基督（我已在很久以前向世界出版的那些论著中详细论述过）。第二，也有作为称义者的神，因为灵魂“信那称不敬虔之人为义的”。所以，正如耶稣基督在祂的死、复活、升天、代求等事上是称义的创始者、原因和实质，神在祂的恩典和怜悯中，以及在其中的一切作为，也是信心的对象；神用以称我们为义的，是一个荣耀的称义。它是何等伟大，何等白白，何等无限，是任何罪都不能拦阻的！一次性的完全称义，并且永远长存。这些事我已在第一部分论述过。</w:t>
      </w:r>
    </w:p>
    <w:p w14:paraId="6CBC5C11">
      <w:pPr>
        <w:widowControl w:val="0"/>
        <w:numPr>
          <w:ilvl w:val="0"/>
          <w:numId w:val="0"/>
        </w:numPr>
        <w:jc w:val="both"/>
        <w:rPr>
          <w:rFonts w:hint="eastAsia"/>
        </w:rPr>
      </w:pPr>
    </w:p>
    <w:p w14:paraId="550B858E">
      <w:pPr>
        <w:widowControl w:val="0"/>
        <w:numPr>
          <w:ilvl w:val="0"/>
          <w:numId w:val="0"/>
        </w:numPr>
        <w:jc w:val="both"/>
        <w:rPr>
          <w:rFonts w:hint="eastAsia"/>
        </w:rPr>
      </w:pPr>
      <w:r>
        <w:rPr>
          <w:rFonts w:hint="eastAsia"/>
        </w:rPr>
        <w:t>Now concerning faith itself, by which we are justified (I taking it at present for granted that we are justified through faith, which is the language of the Scripture), that which now we are to do, it is to make the inquiry, what this faith is.</w:t>
      </w:r>
    </w:p>
    <w:p w14:paraId="07877B9C">
      <w:pPr>
        <w:widowControl w:val="0"/>
        <w:numPr>
          <w:ilvl w:val="0"/>
          <w:numId w:val="0"/>
        </w:numPr>
        <w:jc w:val="both"/>
        <w:rPr>
          <w:rFonts w:hint="eastAsia"/>
        </w:rPr>
      </w:pPr>
      <w:r>
        <w:rPr>
          <w:rFonts w:hint="eastAsia"/>
        </w:rPr>
        <w:t>现在关于我们藉以称义的信心本身（我目前假定我们是因信称义，这是圣经的语言），我们现在要做的，是探究这个信心是什么。</w:t>
      </w:r>
    </w:p>
    <w:p w14:paraId="423205EA">
      <w:pPr>
        <w:widowControl w:val="0"/>
        <w:numPr>
          <w:ilvl w:val="0"/>
          <w:numId w:val="0"/>
        </w:numPr>
        <w:jc w:val="both"/>
        <w:rPr>
          <w:rFonts w:hint="eastAsia"/>
        </w:rPr>
      </w:pPr>
    </w:p>
    <w:p w14:paraId="553637CD">
      <w:pPr>
        <w:widowControl w:val="0"/>
        <w:numPr>
          <w:ilvl w:val="0"/>
          <w:numId w:val="0"/>
        </w:numPr>
        <w:jc w:val="both"/>
        <w:rPr>
          <w:rFonts w:hint="eastAsia"/>
        </w:rPr>
      </w:pPr>
      <w:r>
        <w:rPr>
          <w:rFonts w:hint="eastAsia"/>
        </w:rPr>
        <w:t>The first thing in the general which I pitch upon towards the inquiry after the true nature and notion of faith, is this, that the faith by which we are saved and justified is a special faith, pitched upon God's free-grace, and Christ as matter of justification to us, as its special object; as you shall see out of this scripture, and many others also, in the proof of it.</w:t>
      </w:r>
    </w:p>
    <w:p w14:paraId="3E968D96">
      <w:pPr>
        <w:widowControl w:val="0"/>
        <w:numPr>
          <w:ilvl w:val="0"/>
          <w:numId w:val="0"/>
        </w:numPr>
        <w:jc w:val="both"/>
        <w:rPr>
          <w:rFonts w:hint="eastAsia"/>
        </w:rPr>
      </w:pPr>
      <w:r>
        <w:rPr>
          <w:rFonts w:hint="eastAsia"/>
        </w:rPr>
        <w:t>在探究信心真实性质和概念的过程中，我首要确定的一般性要点是，我们藉以得救和称义的信心，是一种特殊的信心，其特殊对象是神的白白恩典，以及作为我们称义之质的基督；正如你们将从这段经文以及许多其他经文中看到的证明。</w:t>
      </w:r>
    </w:p>
    <w:p w14:paraId="1632F572">
      <w:pPr>
        <w:widowControl w:val="0"/>
        <w:numPr>
          <w:ilvl w:val="0"/>
          <w:numId w:val="0"/>
        </w:numPr>
        <w:jc w:val="both"/>
        <w:rPr>
          <w:rFonts w:hint="eastAsia"/>
        </w:rPr>
      </w:pPr>
    </w:p>
    <w:p w14:paraId="32506193">
      <w:pPr>
        <w:widowControl w:val="0"/>
        <w:numPr>
          <w:ilvl w:val="0"/>
          <w:numId w:val="0"/>
        </w:numPr>
        <w:jc w:val="both"/>
        <w:rPr>
          <w:rFonts w:hint="eastAsia"/>
        </w:rPr>
      </w:pPr>
      <w:r>
        <w:rPr>
          <w:rFonts w:hint="eastAsia"/>
        </w:rPr>
        <w:t>The proof of this great truth I might have founded upon many scriptures, as you shall see anon; but I did choose out this, because it clearly distinguisheth a special faith from a general faith, and distinctly puts the business of salvation upon that special faith.</w:t>
      </w:r>
    </w:p>
    <w:p w14:paraId="6FF81324">
      <w:pPr>
        <w:widowControl w:val="0"/>
        <w:numPr>
          <w:ilvl w:val="0"/>
          <w:numId w:val="0"/>
        </w:numPr>
        <w:jc w:val="both"/>
        <w:rPr>
          <w:rFonts w:hint="eastAsia"/>
        </w:rPr>
      </w:pPr>
      <w:r>
        <w:rPr>
          <w:rFonts w:hint="eastAsia"/>
        </w:rPr>
        <w:t>这个伟大真理的证明，我本可以建立在许多经文之上，正如你们稍后将看到的；但我选择了这一段，因为它清楚地区分了特殊信心与普遍信心，并明确地将救恩之事建立在那特殊信心之上。</w:t>
      </w:r>
    </w:p>
    <w:p w14:paraId="67022772">
      <w:pPr>
        <w:widowControl w:val="0"/>
        <w:numPr>
          <w:ilvl w:val="0"/>
          <w:numId w:val="0"/>
        </w:numPr>
        <w:jc w:val="both"/>
        <w:rPr>
          <w:rFonts w:hint="eastAsia"/>
        </w:rPr>
      </w:pPr>
    </w:p>
    <w:p w14:paraId="5D0C9C09">
      <w:pPr>
        <w:widowControl w:val="0"/>
        <w:numPr>
          <w:ilvl w:val="0"/>
          <w:numId w:val="0"/>
        </w:numPr>
        <w:jc w:val="both"/>
        <w:rPr>
          <w:rFonts w:hint="eastAsia"/>
        </w:rPr>
      </w:pPr>
      <w:r>
        <w:rPr>
          <w:rFonts w:hint="eastAsia"/>
        </w:rPr>
        <w:t>If you mark it here, he tells us, verse 16, that 'all Scripture is given by inspiration, and is profitable for doctrine,' &amp;c.</w:t>
      </w:r>
    </w:p>
    <w:p w14:paraId="5DB3845F">
      <w:pPr>
        <w:widowControl w:val="0"/>
        <w:numPr>
          <w:ilvl w:val="0"/>
          <w:numId w:val="0"/>
        </w:numPr>
        <w:jc w:val="both"/>
        <w:rPr>
          <w:rFonts w:hint="eastAsia"/>
        </w:rPr>
      </w:pPr>
      <w:r>
        <w:rPr>
          <w:rFonts w:hint="eastAsia"/>
        </w:rPr>
        <w:t>如果你们留意这里，他在16节告诉我们，“圣经都是神所默示的，……于教训……都是有益的”，等等。</w:t>
      </w:r>
    </w:p>
    <w:p w14:paraId="23D16828">
      <w:pPr>
        <w:widowControl w:val="0"/>
        <w:numPr>
          <w:ilvl w:val="0"/>
          <w:numId w:val="0"/>
        </w:numPr>
        <w:jc w:val="both"/>
        <w:rPr>
          <w:rFonts w:hint="eastAsia"/>
        </w:rPr>
      </w:pPr>
    </w:p>
    <w:p w14:paraId="689A5F45">
      <w:pPr>
        <w:widowControl w:val="0"/>
        <w:numPr>
          <w:ilvl w:val="0"/>
          <w:numId w:val="0"/>
        </w:numPr>
        <w:jc w:val="both"/>
        <w:rPr>
          <w:rFonts w:hint="eastAsia"/>
        </w:rPr>
      </w:pPr>
      <w:r>
        <w:rPr>
          <w:rFonts w:hint="eastAsia"/>
        </w:rPr>
        <w:t>And that all the things revealed in the Scripture, be they what they will, are all of them able to make a man wise unto salvation, and so to beget in him a 'wisdom,' which indeed is nothing else but 'faith.'</w:t>
      </w:r>
    </w:p>
    <w:p w14:paraId="0038C57E">
      <w:pPr>
        <w:widowControl w:val="0"/>
        <w:numPr>
          <w:ilvl w:val="0"/>
          <w:numId w:val="0"/>
        </w:numPr>
        <w:jc w:val="both"/>
        <w:rPr>
          <w:rFonts w:hint="eastAsia"/>
        </w:rPr>
      </w:pPr>
      <w:r>
        <w:rPr>
          <w:rFonts w:hint="eastAsia"/>
        </w:rPr>
        <w:t>并且圣经中所启示的一切事物，无论是什么，都能够使人有得救的智慧，从而在他里面产生一种“智慧”，这其实无非就是“信心”。</w:t>
      </w:r>
    </w:p>
    <w:p w14:paraId="75A9C572">
      <w:pPr>
        <w:widowControl w:val="0"/>
        <w:numPr>
          <w:ilvl w:val="0"/>
          <w:numId w:val="0"/>
        </w:numPr>
        <w:jc w:val="both"/>
        <w:rPr>
          <w:rFonts w:hint="eastAsia"/>
        </w:rPr>
      </w:pPr>
    </w:p>
    <w:p w14:paraId="1504DE28">
      <w:pPr>
        <w:widowControl w:val="0"/>
        <w:numPr>
          <w:ilvl w:val="0"/>
          <w:numId w:val="0"/>
        </w:numPr>
        <w:jc w:val="both"/>
        <w:rPr>
          <w:rFonts w:hint="eastAsia"/>
        </w:rPr>
      </w:pPr>
      <w:r>
        <w:rPr>
          <w:rFonts w:hint="eastAsia"/>
        </w:rPr>
        <w:t>Take it in the general notion of assent, what prudence is to all virtues, that faith is to all graces, it is 'wisdom to salvation.'</w:t>
      </w:r>
    </w:p>
    <w:p w14:paraId="316BA4A6">
      <w:pPr>
        <w:widowControl w:val="0"/>
        <w:numPr>
          <w:ilvl w:val="0"/>
          <w:numId w:val="0"/>
        </w:numPr>
        <w:jc w:val="both"/>
        <w:rPr>
          <w:rFonts w:hint="eastAsia"/>
        </w:rPr>
      </w:pPr>
      <w:r>
        <w:rPr>
          <w:rFonts w:hint="eastAsia"/>
        </w:rPr>
        <w:t>从普遍认同的概念来看，审慎对于所有美德，就如信心对于所有恩典，它是“得救的智慧”。</w:t>
      </w:r>
    </w:p>
    <w:p w14:paraId="53FACAB5">
      <w:pPr>
        <w:widowControl w:val="0"/>
        <w:numPr>
          <w:ilvl w:val="0"/>
          <w:numId w:val="0"/>
        </w:numPr>
        <w:jc w:val="both"/>
        <w:rPr>
          <w:rFonts w:hint="eastAsia"/>
        </w:rPr>
      </w:pPr>
    </w:p>
    <w:p w14:paraId="079B6B1E">
      <w:pPr>
        <w:widowControl w:val="0"/>
        <w:numPr>
          <w:ilvl w:val="0"/>
          <w:numId w:val="0"/>
        </w:numPr>
        <w:jc w:val="both"/>
        <w:rPr>
          <w:rFonts w:hint="eastAsia"/>
        </w:rPr>
      </w:pPr>
      <w:r>
        <w:rPr>
          <w:rFonts w:hint="eastAsia"/>
        </w:rPr>
        <w:t>But yet there is in it a special faith, without which all the knowledge a man hath, yea, all the knowledge that is unto salvation, would not be unto salvation, were it not for this; and that is (as the text hath it), 'faith in Jesus Christ,'—'which is able to make thee wise unto salvation,' saith he, 'through faith which is in Jesus Christ.'</w:t>
      </w:r>
    </w:p>
    <w:p w14:paraId="0061F214">
      <w:pPr>
        <w:widowControl w:val="0"/>
        <w:numPr>
          <w:ilvl w:val="0"/>
          <w:numId w:val="0"/>
        </w:numPr>
        <w:jc w:val="both"/>
        <w:rPr>
          <w:rFonts w:hint="eastAsia"/>
        </w:rPr>
      </w:pPr>
      <w:r>
        <w:rPr>
          <w:rFonts w:hint="eastAsia"/>
        </w:rPr>
        <w:t>但其中还有一种特殊的信心，若没有这种信心，人所拥有的一切知识，是的，所有导向救恩的知识，若不是因为这个，都不会导向救恩；那就是（如经文所说），“在基督耶稣里的信”，——“这圣经能使你……有得救的智慧”，他说，“因信基督耶稣。”</w:t>
      </w:r>
    </w:p>
    <w:p w14:paraId="1B0F455E">
      <w:pPr>
        <w:widowControl w:val="0"/>
        <w:numPr>
          <w:ilvl w:val="0"/>
          <w:numId w:val="0"/>
        </w:numPr>
        <w:jc w:val="both"/>
        <w:rPr>
          <w:rFonts w:hint="eastAsia"/>
        </w:rPr>
      </w:pPr>
    </w:p>
    <w:p w14:paraId="3A2BE4F4">
      <w:pPr>
        <w:widowControl w:val="0"/>
        <w:numPr>
          <w:ilvl w:val="0"/>
          <w:numId w:val="0"/>
        </w:numPr>
        <w:jc w:val="both"/>
        <w:rPr>
          <w:rFonts w:hint="eastAsia"/>
        </w:rPr>
      </w:pPr>
      <w:r>
        <w:rPr>
          <w:rFonts w:hint="eastAsia"/>
        </w:rPr>
        <w:t>So that these words which I have now read, they hold forth to us a twofold faith or wisdom, as you may call it, for the Scripture calls faith wisdom sometimes, and wisdom faith.</w:t>
      </w:r>
    </w:p>
    <w:p w14:paraId="28C27224">
      <w:pPr>
        <w:widowControl w:val="0"/>
        <w:numPr>
          <w:ilvl w:val="0"/>
          <w:numId w:val="0"/>
        </w:numPr>
        <w:jc w:val="both"/>
        <w:rPr>
          <w:rFonts w:hint="eastAsia"/>
        </w:rPr>
      </w:pPr>
      <w:r>
        <w:rPr>
          <w:rFonts w:hint="eastAsia"/>
        </w:rPr>
        <w:t>因此，我刚才读的这些话，向我们揭示了一种双重的信心或智慧，你可以这么称呼它，因为圣经有时称信心为智慧，称智慧为信心。</w:t>
      </w:r>
    </w:p>
    <w:p w14:paraId="62124C8B">
      <w:pPr>
        <w:widowControl w:val="0"/>
        <w:numPr>
          <w:ilvl w:val="0"/>
          <w:numId w:val="0"/>
        </w:numPr>
        <w:jc w:val="both"/>
        <w:rPr>
          <w:rFonts w:hint="eastAsia"/>
        </w:rPr>
      </w:pPr>
    </w:p>
    <w:p w14:paraId="5F656B4D">
      <w:pPr>
        <w:widowControl w:val="0"/>
        <w:numPr>
          <w:ilvl w:val="0"/>
          <w:numId w:val="0"/>
        </w:numPr>
        <w:jc w:val="both"/>
        <w:rPr>
          <w:rFonts w:hint="eastAsia"/>
        </w:rPr>
      </w:pPr>
      <w:r>
        <w:rPr>
          <w:rFonts w:hint="eastAsia"/>
        </w:rPr>
        <w:t>There is first of all a general faith, respecting all divine objects, which is here called wisdom, and wisdom unto salvation (in that sense unto salvation as repentance is unto salvation, and as other graces are said to be unto salvation), which is a belief and knowledge of the Scriptures, and all things revealed in them, and a having a man's heart suitably affected with the things according to the nature of them; as to believe a God, and all the attributes of God, all the promises, and all the threatenings, or whatsoever else is contained in the book of God, which being taken by faith into the soul and heart of a believer, makes him wise unto salvation; this, I say, is properly called general faith.</w:t>
      </w:r>
    </w:p>
    <w:p w14:paraId="18D67397">
      <w:pPr>
        <w:widowControl w:val="0"/>
        <w:numPr>
          <w:ilvl w:val="0"/>
          <w:numId w:val="0"/>
        </w:numPr>
        <w:jc w:val="both"/>
        <w:rPr>
          <w:rFonts w:hint="eastAsia"/>
        </w:rPr>
      </w:pPr>
      <w:r>
        <w:rPr>
          <w:rFonts w:hint="eastAsia"/>
        </w:rPr>
        <w:t>首先，有一种普遍的信心，关乎所有神圣的对象，这里被称为智慧，和导向救恩的智慧（其“导向救恩”的意义，就如悔改是导向救恩，以及其他恩典也被说成是导向救恩一样），这是一种对圣经及其中所启示之一切事物的相信和认识，并且使人的心按照这些事物的性质而受到相应的影响；比如相信有一位神，及神的一切属性，一切应许，一切威胁，或神书中包含的任何其他事物，当这些被一个信徒以信心接受到灵魂和心中时，就使他有得救的智慧；我说，这可以恰当地称为普遍的信心。</w:t>
      </w:r>
    </w:p>
    <w:p w14:paraId="47F57710">
      <w:pPr>
        <w:widowControl w:val="0"/>
        <w:numPr>
          <w:ilvl w:val="0"/>
          <w:numId w:val="0"/>
        </w:numPr>
        <w:jc w:val="both"/>
        <w:rPr>
          <w:rFonts w:hint="eastAsia"/>
        </w:rPr>
      </w:pPr>
    </w:p>
    <w:p w14:paraId="647F81CB">
      <w:pPr>
        <w:widowControl w:val="0"/>
        <w:numPr>
          <w:ilvl w:val="0"/>
          <w:numId w:val="0"/>
        </w:numPr>
        <w:jc w:val="both"/>
        <w:rPr>
          <w:rFonts w:hint="eastAsia"/>
        </w:rPr>
      </w:pPr>
      <w:r>
        <w:rPr>
          <w:rFonts w:hint="eastAsia"/>
        </w:rPr>
        <w:t>Faith (as I said before) is often called by the name of wisdom in the Scripture; as in Luke 1:17 it is said, that John Baptist should 'go before him in the spirit and power of Elias, to turn the hearts of the fathers to the children, and the disobedient to the wisdom of the just;' that is, he should bring them to the faith of their fathers, and to the same knowledge, joined with wisdom; to the same creed (for the materials of it) which the prophets and fathers held, and were saved by, and the doctrine of which the Jews in those times had generally corrupted.</w:t>
      </w:r>
    </w:p>
    <w:p w14:paraId="68B0F1EF">
      <w:pPr>
        <w:widowControl w:val="0"/>
        <w:numPr>
          <w:ilvl w:val="0"/>
          <w:numId w:val="0"/>
        </w:numPr>
        <w:jc w:val="both"/>
        <w:rPr>
          <w:rFonts w:hint="eastAsia"/>
        </w:rPr>
      </w:pPr>
      <w:r>
        <w:rPr>
          <w:rFonts w:hint="eastAsia"/>
        </w:rPr>
        <w:t>信心（如我前述）在圣经中常被称为智慧；如路加福音1:17所说，施洗约翰要“有以利亚的心志能力，行在主的前面，叫为父的心转向儿女，叫悖逆的人转从义人的智慧”；也就是说，他要带领他们归向他们祖宗的信心，归向与智慧结合的同样知识；归向先知和祖宗们所持守、并藉此得救的同样信条（就其内容而言），而当时犹太人已普遍败坏了这信条的教义。</w:t>
      </w:r>
    </w:p>
    <w:p w14:paraId="643B753D">
      <w:pPr>
        <w:widowControl w:val="0"/>
        <w:numPr>
          <w:ilvl w:val="0"/>
          <w:numId w:val="0"/>
        </w:numPr>
        <w:jc w:val="both"/>
        <w:rPr>
          <w:rFonts w:hint="eastAsia"/>
        </w:rPr>
      </w:pPr>
    </w:p>
    <w:p w14:paraId="2D6DA7FC">
      <w:pPr>
        <w:widowControl w:val="0"/>
        <w:numPr>
          <w:ilvl w:val="0"/>
          <w:numId w:val="0"/>
        </w:numPr>
        <w:jc w:val="both"/>
        <w:rPr>
          <w:rFonts w:hint="eastAsia"/>
        </w:rPr>
      </w:pPr>
      <w:r>
        <w:rPr>
          <w:rFonts w:hint="eastAsia"/>
        </w:rPr>
        <w:t>All these spiritual things are taken into the soul, and apprehended by such a principle of wisdom in heavenly affairs as human wisdom serves to in earthly affairs.</w:t>
      </w:r>
    </w:p>
    <w:p w14:paraId="2124FA52">
      <w:pPr>
        <w:widowControl w:val="0"/>
        <w:numPr>
          <w:ilvl w:val="0"/>
          <w:numId w:val="0"/>
        </w:numPr>
        <w:jc w:val="both"/>
        <w:rPr>
          <w:rFonts w:hint="eastAsia"/>
        </w:rPr>
      </w:pPr>
      <w:r>
        <w:rPr>
          <w:rFonts w:hint="eastAsia"/>
        </w:rPr>
        <w:t>所有这些属灵的事物都被灵魂所接纳，并被一种在属天事务中的智慧原则所领会，正如属世的智慧在属地事务中所起的作用一样。</w:t>
      </w:r>
    </w:p>
    <w:p w14:paraId="0C9856E9">
      <w:pPr>
        <w:widowControl w:val="0"/>
        <w:numPr>
          <w:ilvl w:val="0"/>
          <w:numId w:val="0"/>
        </w:numPr>
        <w:jc w:val="both"/>
        <w:rPr>
          <w:rFonts w:hint="eastAsia"/>
        </w:rPr>
      </w:pPr>
    </w:p>
    <w:p w14:paraId="09E4845E">
      <w:pPr>
        <w:widowControl w:val="0"/>
        <w:numPr>
          <w:ilvl w:val="0"/>
          <w:numId w:val="0"/>
        </w:numPr>
        <w:jc w:val="both"/>
        <w:rPr>
          <w:rFonts w:hint="eastAsia"/>
        </w:rPr>
      </w:pPr>
      <w:r>
        <w:rPr>
          <w:rFonts w:hint="eastAsia"/>
        </w:rPr>
        <w:t>Faith is therefore rightly called wisdom, because it superadds unto notional knowledge in things spiritual, as wisdom in men superadds unto knowledge notional in worldly businesses.</w:t>
      </w:r>
    </w:p>
    <w:p w14:paraId="4A7E5D1E">
      <w:pPr>
        <w:widowControl w:val="0"/>
        <w:numPr>
          <w:ilvl w:val="0"/>
          <w:numId w:val="0"/>
        </w:numPr>
        <w:jc w:val="both"/>
        <w:rPr>
          <w:rFonts w:hint="eastAsia"/>
        </w:rPr>
      </w:pPr>
      <w:r>
        <w:rPr>
          <w:rFonts w:hint="eastAsia"/>
        </w:rPr>
        <w:t>因此，信心被恰当地称为智慧，因为它在属灵事物的概念性知识之上增添了东西，正如人的智慧在属世事务的概念性知识之上增添了东西一样。</w:t>
      </w:r>
    </w:p>
    <w:p w14:paraId="244526DB">
      <w:pPr>
        <w:widowControl w:val="0"/>
        <w:numPr>
          <w:ilvl w:val="0"/>
          <w:numId w:val="0"/>
        </w:numPr>
        <w:jc w:val="both"/>
        <w:rPr>
          <w:rFonts w:hint="eastAsia"/>
        </w:rPr>
      </w:pPr>
    </w:p>
    <w:p w14:paraId="26207346">
      <w:pPr>
        <w:widowControl w:val="0"/>
        <w:numPr>
          <w:ilvl w:val="0"/>
          <w:numId w:val="0"/>
        </w:numPr>
        <w:jc w:val="both"/>
        <w:rPr>
          <w:rFonts w:hint="eastAsia"/>
        </w:rPr>
      </w:pPr>
      <w:r>
        <w:rPr>
          <w:rFonts w:hint="eastAsia"/>
        </w:rPr>
        <w:t>That knowledge which constitutes a man a wise man, as such, in worldly matters, beyond a man simply knowing, is such a degree or kind of knowledge as over and above the notion affects and strikes the spirit of a man to act accordingly, and puts him on to practise; whereas the like knowledge in others, though it may be more clear and distinct for the notion, is overly, and affects not the man, nor is strong enough to overcome his affections to the contrary.</w:t>
      </w:r>
    </w:p>
    <w:p w14:paraId="66EFA4BE">
      <w:pPr>
        <w:widowControl w:val="0"/>
        <w:numPr>
          <w:ilvl w:val="0"/>
          <w:numId w:val="0"/>
        </w:numPr>
        <w:jc w:val="both"/>
        <w:rPr>
          <w:rFonts w:hint="eastAsia"/>
        </w:rPr>
      </w:pPr>
      <w:r>
        <w:rPr>
          <w:rFonts w:hint="eastAsia"/>
        </w:rPr>
        <w:t>在属世事务中，使一个人成为智者的那种知识，超越了仅仅知道的人，是这样一种程度或种类的知识，它在概念之上影响并触动一个人的心灵，使他相应地行动，并促使他去实践；而在其他人中，同样的概念知识虽然可能更清晰明确，却是肤浅的，不影响那人，也不足以克服他相反的情感。</w:t>
      </w:r>
    </w:p>
    <w:p w14:paraId="7A7A80B5">
      <w:pPr>
        <w:widowControl w:val="0"/>
        <w:numPr>
          <w:ilvl w:val="0"/>
          <w:numId w:val="0"/>
        </w:numPr>
        <w:jc w:val="both"/>
        <w:rPr>
          <w:rFonts w:hint="eastAsia"/>
        </w:rPr>
      </w:pPr>
    </w:p>
    <w:p w14:paraId="15F9E150">
      <w:pPr>
        <w:widowControl w:val="0"/>
        <w:numPr>
          <w:ilvl w:val="0"/>
          <w:numId w:val="0"/>
        </w:numPr>
        <w:jc w:val="both"/>
        <w:rPr>
          <w:rFonts w:hint="eastAsia"/>
        </w:rPr>
      </w:pPr>
      <w:r>
        <w:rPr>
          <w:rFonts w:hint="eastAsia"/>
        </w:rPr>
        <w:t>Now, look what difference there is in this twofold knowledge about temporal things, the like there is as to spiritual; there is an enlightening of the Holy Ghost, which clears up the notion of all things spiritual to be known, unto which faith is a farther special gift superadded, to affect and strike the heart with them, as the gift of wisdom added to knowledge useth to affect in outward affairs.</w:t>
      </w:r>
    </w:p>
    <w:p w14:paraId="460ABA26">
      <w:pPr>
        <w:widowControl w:val="0"/>
        <w:numPr>
          <w:ilvl w:val="0"/>
          <w:numId w:val="0"/>
        </w:numPr>
        <w:jc w:val="both"/>
        <w:rPr>
          <w:rFonts w:hint="eastAsia"/>
        </w:rPr>
      </w:pPr>
      <w:r>
        <w:rPr>
          <w:rFonts w:hint="eastAsia"/>
        </w:rPr>
        <w:t>现在，看这两种关于属世事物的知识有何不同，同样的不同也存在于属灵之事；有圣灵的光照，澄清了所有当认识的属灵事物的概念，在此之上，信心是另外附加的一个特殊恩赐，用以感动和触动人心，正如智慧的恩赐加在知识上，通常在外部事务中产生影响一样。</w:t>
      </w:r>
    </w:p>
    <w:p w14:paraId="217A031F">
      <w:pPr>
        <w:widowControl w:val="0"/>
        <w:numPr>
          <w:ilvl w:val="0"/>
          <w:numId w:val="0"/>
        </w:numPr>
        <w:jc w:val="both"/>
        <w:rPr>
          <w:rFonts w:hint="eastAsia"/>
        </w:rPr>
      </w:pPr>
    </w:p>
    <w:p w14:paraId="3F40CC39">
      <w:pPr>
        <w:widowControl w:val="0"/>
        <w:numPr>
          <w:ilvl w:val="0"/>
          <w:numId w:val="0"/>
        </w:numPr>
        <w:jc w:val="both"/>
        <w:rPr>
          <w:rFonts w:hint="eastAsia"/>
        </w:rPr>
      </w:pPr>
      <w:r>
        <w:rPr>
          <w:rFonts w:hint="eastAsia"/>
        </w:rPr>
        <w:t>Take then faith as it hath thus all the Scriptures, and all in them, for its object, and as it thus strongly makes an impression on the heart to act accordingly, and it is a wisdom unto salvation.</w:t>
      </w:r>
    </w:p>
    <w:p w14:paraId="79D24E5E">
      <w:pPr>
        <w:widowControl w:val="0"/>
        <w:numPr>
          <w:ilvl w:val="0"/>
          <w:numId w:val="0"/>
        </w:numPr>
        <w:jc w:val="both"/>
        <w:rPr>
          <w:rFonts w:hint="eastAsia"/>
        </w:rPr>
      </w:pPr>
      <w:r>
        <w:rPr>
          <w:rFonts w:hint="eastAsia"/>
        </w:rPr>
        <w:t>那么，将信心看作是以全部圣经及其中的一切为对象，并且如此强烈地在心中留下印记以致相应地行动，它就是一种导向救恩的智慧。</w:t>
      </w:r>
    </w:p>
    <w:p w14:paraId="2B0ED790">
      <w:pPr>
        <w:widowControl w:val="0"/>
        <w:numPr>
          <w:ilvl w:val="0"/>
          <w:numId w:val="0"/>
        </w:numPr>
        <w:jc w:val="both"/>
        <w:rPr>
          <w:rFonts w:hint="eastAsia"/>
        </w:rPr>
      </w:pPr>
    </w:p>
    <w:p w14:paraId="4C983EB3">
      <w:pPr>
        <w:widowControl w:val="0"/>
        <w:numPr>
          <w:ilvl w:val="0"/>
          <w:numId w:val="0"/>
        </w:numPr>
        <w:jc w:val="both"/>
        <w:rPr>
          <w:rFonts w:hint="eastAsia"/>
        </w:rPr>
      </w:pPr>
      <w:r>
        <w:rPr>
          <w:rFonts w:hint="eastAsia"/>
        </w:rPr>
        <w:t>But yet, secondly, there is a peculiar or a special faith, without which the other is not, nor would be, of itself alone effectual unto salvation, and that, you see, is faith in Jesus Christ,—a faith of the promise of grace and salvation in and through Jesus Christ, as it is several ways expressed in the New Testament.</w:t>
      </w:r>
    </w:p>
    <w:p w14:paraId="20E992D1">
      <w:pPr>
        <w:widowControl w:val="0"/>
        <w:numPr>
          <w:ilvl w:val="0"/>
          <w:numId w:val="0"/>
        </w:numPr>
        <w:jc w:val="both"/>
        <w:rPr>
          <w:rFonts w:hint="eastAsia"/>
        </w:rPr>
      </w:pPr>
      <w:r>
        <w:rPr>
          <w:rFonts w:hint="eastAsia"/>
        </w:rPr>
        <w:t>但第二，还有一种独特的或特殊的信心，没有它，另一种信心就不存在，其本身也无法单独有效地引向救恩，而你们看，那就是在耶稣基督里的信，——一种对在耶稣基督里并藉着祂而来的恩典和救恩之应许的信心，正如新约中以多种方式表达的那样。</w:t>
      </w:r>
    </w:p>
    <w:p w14:paraId="31A58B47">
      <w:pPr>
        <w:widowControl w:val="0"/>
        <w:numPr>
          <w:ilvl w:val="0"/>
          <w:numId w:val="0"/>
        </w:numPr>
        <w:jc w:val="both"/>
        <w:rPr>
          <w:rFonts w:hint="eastAsia"/>
        </w:rPr>
      </w:pPr>
    </w:p>
    <w:p w14:paraId="7076C803">
      <w:pPr>
        <w:widowControl w:val="0"/>
        <w:numPr>
          <w:ilvl w:val="0"/>
          <w:numId w:val="0"/>
        </w:numPr>
        <w:jc w:val="both"/>
        <w:rPr>
          <w:rFonts w:hint="eastAsia"/>
        </w:rPr>
      </w:pPr>
      <w:r>
        <w:rPr>
          <w:rFonts w:hint="eastAsia"/>
        </w:rPr>
        <w:t>Now, you see, the apostle doth not only hold forth this distinction, but he doth withal shew that all the faith, and knowledge, and wisdom we have, though never so spiritual (for even of such he speaks), will not make us wise unto salvation, but only through faith in Jesus Christ.</w:t>
      </w:r>
    </w:p>
    <w:p w14:paraId="316CE406">
      <w:pPr>
        <w:widowControl w:val="0"/>
        <w:numPr>
          <w:ilvl w:val="0"/>
          <w:numId w:val="0"/>
        </w:numPr>
        <w:jc w:val="both"/>
        <w:rPr>
          <w:rFonts w:hint="eastAsia"/>
        </w:rPr>
      </w:pPr>
      <w:r>
        <w:rPr>
          <w:rFonts w:hint="eastAsia"/>
        </w:rPr>
        <w:t>现在你们看，使徒不仅提出了这个区分，他还同时表明，我们所拥有的一切信心、知识和智慧，无论多么属灵（因为他甚至在谈论这样的智慧），都不能使我们有得救的智慧，而唯有藉着在耶稣基督里的信。</w:t>
      </w:r>
    </w:p>
    <w:p w14:paraId="70D5D28E">
      <w:pPr>
        <w:widowControl w:val="0"/>
        <w:numPr>
          <w:ilvl w:val="0"/>
          <w:numId w:val="0"/>
        </w:numPr>
        <w:jc w:val="both"/>
        <w:rPr>
          <w:rFonts w:hint="eastAsia"/>
        </w:rPr>
      </w:pPr>
    </w:p>
    <w:p w14:paraId="69AA3384">
      <w:pPr>
        <w:widowControl w:val="0"/>
        <w:numPr>
          <w:ilvl w:val="0"/>
          <w:numId w:val="0"/>
        </w:numPr>
        <w:jc w:val="both"/>
        <w:rPr>
          <w:rFonts w:hint="eastAsia"/>
        </w:rPr>
      </w:pPr>
      <w:r>
        <w:rPr>
          <w:rFonts w:hint="eastAsia"/>
        </w:rPr>
        <w:t>So that the observation to the scope in hand, which I raise out of these words, and purpose to discourse of, is this, that that faith which doth save—the other may be unto salvation, as all graces are— that which truly saveth and putteth me into the state of salvation, or upon which I am put into that state, is a special faith, which here is said to have Jesus Christ for its object, or (which is all one) that hath the grace of God in Christ to rely upon.</w:t>
      </w:r>
    </w:p>
    <w:p w14:paraId="1C5712D9">
      <w:pPr>
        <w:widowControl w:val="0"/>
        <w:numPr>
          <w:ilvl w:val="0"/>
          <w:numId w:val="0"/>
        </w:numPr>
        <w:jc w:val="both"/>
        <w:rPr>
          <w:rFonts w:hint="eastAsia"/>
        </w:rPr>
      </w:pPr>
      <w:r>
        <w:rPr>
          <w:rFonts w:hint="eastAsia"/>
        </w:rPr>
        <w:t>因此，我从这些话中提出，并打算论述的，针对当前范围的观察是：那拯救人的信心——另一种信心或许可以导向救恩，正如所有恩典一样——那真正拯救我，并使我进入救恩状态的，或我藉以进入那状态的，是一种特殊的信心，这里说它以耶稣基督为对象，或者（这都一样）以在基督里神的恩典为依靠。</w:t>
      </w:r>
    </w:p>
    <w:p w14:paraId="56EA81DA">
      <w:pPr>
        <w:widowControl w:val="0"/>
        <w:numPr>
          <w:ilvl w:val="0"/>
          <w:numId w:val="0"/>
        </w:numPr>
        <w:jc w:val="both"/>
        <w:rPr>
          <w:rFonts w:hint="eastAsia"/>
        </w:rPr>
      </w:pPr>
    </w:p>
    <w:p w14:paraId="2044782B">
      <w:pPr>
        <w:widowControl w:val="0"/>
        <w:numPr>
          <w:ilvl w:val="0"/>
          <w:numId w:val="0"/>
        </w:numPr>
        <w:jc w:val="both"/>
        <w:rPr>
          <w:rFonts w:hint="eastAsia"/>
        </w:rPr>
      </w:pPr>
      <w:r>
        <w:rPr>
          <w:rFonts w:hint="eastAsia"/>
        </w:rPr>
        <w:t>Faith on the promises of salvation and justification through Christ, and through the free grace of God in him, is that special faith without which all the true wisdom, the spiritual wisdom, spiritual faith, believing all things else whatsoever, would not otherwise be unto salvation.</w:t>
      </w:r>
    </w:p>
    <w:p w14:paraId="17F02E5E">
      <w:pPr>
        <w:widowControl w:val="0"/>
        <w:numPr>
          <w:ilvl w:val="0"/>
          <w:numId w:val="0"/>
        </w:numPr>
        <w:jc w:val="both"/>
        <w:rPr>
          <w:rFonts w:hint="eastAsia"/>
        </w:rPr>
      </w:pPr>
      <w:r>
        <w:rPr>
          <w:rFonts w:hint="eastAsia"/>
        </w:rPr>
        <w:t>信靠藉着基督、并藉着在祂里面神白白的恩典而来的救恩和称义之应许，就是那种特殊的信心，没有它，所有真实的智慧、属灵的智慧、属灵的信心，即使相信任何其他一切事物，也都不能导向救恩。</w:t>
      </w:r>
    </w:p>
    <w:p w14:paraId="1B37A492">
      <w:pPr>
        <w:widowControl w:val="0"/>
        <w:numPr>
          <w:ilvl w:val="0"/>
          <w:numId w:val="0"/>
        </w:numPr>
        <w:jc w:val="both"/>
        <w:rPr>
          <w:rFonts w:hint="eastAsia"/>
        </w:rPr>
      </w:pPr>
    </w:p>
    <w:p w14:paraId="055542C0">
      <w:pPr>
        <w:widowControl w:val="0"/>
        <w:numPr>
          <w:ilvl w:val="0"/>
          <w:numId w:val="0"/>
        </w:numPr>
        <w:jc w:val="both"/>
        <w:rPr>
          <w:rFonts w:hint="eastAsia"/>
        </w:rPr>
      </w:pPr>
      <w:r>
        <w:rPr>
          <w:rFonts w:hint="eastAsia"/>
        </w:rPr>
        <w:t>This, I say, is clearly the scope of the words, that besides that faith whereby we believe, and believe spiritually (yea, and unto salvation too), all the things revealed in the word of God, there is a special faith by which we are saved, and by means of which all the rest of our faith in all other things is wisdom unto salvation: 'is able to make thee wise unto salvation,' saith he, 'through the faith which is in Jesus Christ.'</w:t>
      </w:r>
    </w:p>
    <w:p w14:paraId="18D759CE">
      <w:pPr>
        <w:widowControl w:val="0"/>
        <w:numPr>
          <w:ilvl w:val="0"/>
          <w:numId w:val="0"/>
        </w:numPr>
        <w:jc w:val="both"/>
        <w:rPr>
          <w:rFonts w:hint="eastAsia"/>
        </w:rPr>
      </w:pPr>
      <w:r>
        <w:rPr>
          <w:rFonts w:hint="eastAsia"/>
        </w:rPr>
        <w:t>我说，这显然是这些话的意旨，即除了我们藉以相信，并属灵地相信（是的，并且也导向救恩）神话语中所启示的一切事物的信心之外，还有一种特殊的信心，我们藉此得救，并且因着它，我们对所有其他事物的其余信心才成为导向救恩的智慧：“能使你……有得救的智慧”，他说，“因信基督耶稣。”</w:t>
      </w:r>
    </w:p>
    <w:p w14:paraId="64EE7B76">
      <w:pPr>
        <w:widowControl w:val="0"/>
        <w:numPr>
          <w:ilvl w:val="0"/>
          <w:numId w:val="0"/>
        </w:numPr>
        <w:jc w:val="both"/>
        <w:rPr>
          <w:rFonts w:hint="eastAsia"/>
        </w:rPr>
      </w:pPr>
    </w:p>
    <w:p w14:paraId="54228128">
      <w:pPr>
        <w:widowControl w:val="0"/>
        <w:numPr>
          <w:ilvl w:val="0"/>
          <w:numId w:val="0"/>
        </w:numPr>
        <w:jc w:val="both"/>
        <w:rPr>
          <w:rFonts w:hint="eastAsia"/>
        </w:rPr>
      </w:pPr>
      <w:r>
        <w:rPr>
          <w:rFonts w:hint="eastAsia"/>
        </w:rPr>
        <w:t>Now, in the opening and treating of this point, I shall do these things:</w:t>
      </w:r>
    </w:p>
    <w:p w14:paraId="54CDFFC8">
      <w:pPr>
        <w:widowControl w:val="0"/>
        <w:numPr>
          <w:ilvl w:val="0"/>
          <w:numId w:val="0"/>
        </w:numPr>
        <w:jc w:val="both"/>
        <w:rPr>
          <w:rFonts w:hint="eastAsia"/>
        </w:rPr>
      </w:pPr>
      <w:r>
        <w:rPr>
          <w:rFonts w:hint="eastAsia"/>
        </w:rPr>
        <w:t>现在，在展开和处理这一点时，我将做以下几件事：</w:t>
      </w:r>
    </w:p>
    <w:p w14:paraId="71DF5246">
      <w:pPr>
        <w:widowControl w:val="0"/>
        <w:numPr>
          <w:ilvl w:val="0"/>
          <w:numId w:val="0"/>
        </w:numPr>
        <w:jc w:val="both"/>
        <w:rPr>
          <w:rFonts w:hint="eastAsia"/>
        </w:rPr>
      </w:pPr>
    </w:p>
    <w:p w14:paraId="196EDA1F">
      <w:pPr>
        <w:widowControl w:val="0"/>
        <w:numPr>
          <w:ilvl w:val="0"/>
          <w:numId w:val="0"/>
        </w:numPr>
        <w:jc w:val="both"/>
        <w:rPr>
          <w:rFonts w:hint="eastAsia"/>
        </w:rPr>
      </w:pPr>
      <w:r>
        <w:rPr>
          <w:rFonts w:hint="eastAsia"/>
        </w:rPr>
        <w:t>1.Give you some explication of it.</w:t>
      </w:r>
    </w:p>
    <w:p w14:paraId="3B6CF1AB">
      <w:pPr>
        <w:widowControl w:val="0"/>
        <w:numPr>
          <w:ilvl w:val="0"/>
          <w:numId w:val="0"/>
        </w:numPr>
        <w:jc w:val="both"/>
        <w:rPr>
          <w:rFonts w:hint="eastAsia"/>
        </w:rPr>
      </w:pPr>
      <w:r>
        <w:rPr>
          <w:rFonts w:hint="eastAsia"/>
        </w:rPr>
        <w:t>1.给你们一些解释。</w:t>
      </w:r>
    </w:p>
    <w:p w14:paraId="1043A5C0">
      <w:pPr>
        <w:widowControl w:val="0"/>
        <w:numPr>
          <w:ilvl w:val="0"/>
          <w:numId w:val="0"/>
        </w:numPr>
        <w:jc w:val="both"/>
        <w:rPr>
          <w:rFonts w:hint="eastAsia"/>
        </w:rPr>
      </w:pPr>
    </w:p>
    <w:p w14:paraId="1C437541">
      <w:pPr>
        <w:widowControl w:val="0"/>
        <w:numPr>
          <w:ilvl w:val="0"/>
          <w:numId w:val="0"/>
        </w:numPr>
        <w:jc w:val="both"/>
        <w:rPr>
          <w:rFonts w:hint="eastAsia"/>
        </w:rPr>
      </w:pPr>
      <w:r>
        <w:rPr>
          <w:rFonts w:hint="eastAsia"/>
        </w:rPr>
        <w:t>2.I shall deliver some concessions, some things that may and mustbe yielded unto and granted, concerning this general faith, and the difference between it and special faith.</w:t>
      </w:r>
    </w:p>
    <w:p w14:paraId="1A3977A0">
      <w:pPr>
        <w:widowControl w:val="0"/>
        <w:numPr>
          <w:ilvl w:val="0"/>
          <w:numId w:val="0"/>
        </w:numPr>
        <w:jc w:val="both"/>
        <w:rPr>
          <w:rFonts w:hint="eastAsia"/>
        </w:rPr>
      </w:pPr>
      <w:r>
        <w:rPr>
          <w:rFonts w:hint="eastAsia"/>
        </w:rPr>
        <w:t>2.我将提出一些让步，一些关于这种普遍信心及其与特殊信心之差异可以也必须承认和同意的事情。</w:t>
      </w:r>
    </w:p>
    <w:p w14:paraId="333EAA72">
      <w:pPr>
        <w:widowControl w:val="0"/>
        <w:numPr>
          <w:ilvl w:val="0"/>
          <w:numId w:val="0"/>
        </w:numPr>
        <w:jc w:val="both"/>
        <w:rPr>
          <w:rFonts w:hint="eastAsia"/>
        </w:rPr>
      </w:pPr>
    </w:p>
    <w:p w14:paraId="57428DC8">
      <w:pPr>
        <w:widowControl w:val="0"/>
        <w:numPr>
          <w:ilvl w:val="0"/>
          <w:numId w:val="0"/>
        </w:numPr>
        <w:jc w:val="both"/>
        <w:rPr>
          <w:rFonts w:hint="eastAsia"/>
        </w:rPr>
      </w:pPr>
      <w:r>
        <w:rPr>
          <w:rFonts w:hint="eastAsia"/>
        </w:rPr>
        <w:t>3.I shall offer some proofs of Scripture for to make the point good.</w:t>
      </w:r>
    </w:p>
    <w:p w14:paraId="1A0D1EF3">
      <w:pPr>
        <w:widowControl w:val="0"/>
        <w:numPr>
          <w:ilvl w:val="0"/>
          <w:numId w:val="0"/>
        </w:numPr>
        <w:jc w:val="both"/>
        <w:rPr>
          <w:rFonts w:hint="eastAsia"/>
        </w:rPr>
      </w:pPr>
      <w:r>
        <w:rPr>
          <w:rFonts w:hint="eastAsia"/>
        </w:rPr>
        <w:t>3.我将提供一些圣经的证据来证实这一点。</w:t>
      </w:r>
    </w:p>
    <w:p w14:paraId="18ACF198">
      <w:pPr>
        <w:widowControl w:val="0"/>
        <w:numPr>
          <w:ilvl w:val="0"/>
          <w:numId w:val="0"/>
        </w:numPr>
        <w:jc w:val="both"/>
        <w:rPr>
          <w:rFonts w:hint="eastAsia"/>
        </w:rPr>
      </w:pPr>
    </w:p>
    <w:p w14:paraId="6DFB398B">
      <w:pPr>
        <w:widowControl w:val="0"/>
        <w:numPr>
          <w:ilvl w:val="0"/>
          <w:numId w:val="0"/>
        </w:numPr>
        <w:jc w:val="both"/>
        <w:rPr>
          <w:rFonts w:hint="eastAsia"/>
        </w:rPr>
      </w:pPr>
      <w:r>
        <w:rPr>
          <w:rFonts w:hint="eastAsia"/>
        </w:rPr>
        <w:t>4.I shall urge some reasons why that God hath not ordained to saveany man by the most spiritual faith of all things in the world, if a man could be supposed to have it, without this other special faith of application.</w:t>
      </w:r>
    </w:p>
    <w:p w14:paraId="7F1F1DB6">
      <w:pPr>
        <w:widowControl w:val="0"/>
        <w:numPr>
          <w:ilvl w:val="0"/>
          <w:numId w:val="0"/>
        </w:numPr>
        <w:jc w:val="both"/>
        <w:rPr>
          <w:rFonts w:hint="eastAsia"/>
        </w:rPr>
      </w:pPr>
      <w:r>
        <w:rPr>
          <w:rFonts w:hint="eastAsia"/>
        </w:rPr>
        <w:t>4.我将提出一些理由，说明为何神没有命定要用对世上万物最属灵的信心来拯救任何人，即使一个人可以被假设拥有这种信心，若没有这种应用的特殊信心。</w:t>
      </w:r>
    </w:p>
    <w:p w14:paraId="082F7AA4">
      <w:pPr>
        <w:widowControl w:val="0"/>
        <w:numPr>
          <w:ilvl w:val="0"/>
          <w:numId w:val="0"/>
        </w:numPr>
        <w:jc w:val="both"/>
        <w:rPr>
          <w:rFonts w:hint="eastAsia"/>
        </w:rPr>
      </w:pPr>
    </w:p>
    <w:p w14:paraId="52D80413">
      <w:pPr>
        <w:widowControl w:val="0"/>
        <w:numPr>
          <w:ilvl w:val="0"/>
          <w:numId w:val="0"/>
        </w:numPr>
        <w:jc w:val="both"/>
        <w:rPr>
          <w:rFonts w:hint="eastAsia"/>
        </w:rPr>
      </w:pPr>
      <w:r>
        <w:rPr>
          <w:rFonts w:hint="eastAsia"/>
        </w:rPr>
        <w:t>If a man, I say, did believe all the Scriptures, and all things in them, and that with an affection answerable and suitable to such objects themselves therein revealed, yet that man would never be saved without a special faith, which hath Jesus Christ and the grace of God in him for its object.</w:t>
      </w:r>
    </w:p>
    <w:p w14:paraId="7D769E18">
      <w:pPr>
        <w:widowControl w:val="0"/>
        <w:numPr>
          <w:ilvl w:val="0"/>
          <w:numId w:val="0"/>
        </w:numPr>
        <w:jc w:val="both"/>
        <w:rPr>
          <w:rFonts w:hint="eastAsia"/>
        </w:rPr>
      </w:pPr>
      <w:r>
        <w:rPr>
          <w:rFonts w:hint="eastAsia"/>
        </w:rPr>
        <w:t>我说，即使一个人相信全部圣经，及其中的一切事物，并且怀着与其中所启示的对象本身相称和相配的情感，若没有以耶稣基督和在祂里面神的恩典为对象的特殊信心，那人也绝不会得救。</w:t>
      </w:r>
    </w:p>
    <w:p w14:paraId="6F81F8D8">
      <w:pPr>
        <w:widowControl w:val="0"/>
        <w:numPr>
          <w:ilvl w:val="0"/>
          <w:numId w:val="0"/>
        </w:numPr>
        <w:jc w:val="both"/>
        <w:rPr>
          <w:rFonts w:hint="eastAsia"/>
        </w:rPr>
      </w:pPr>
    </w:p>
    <w:p w14:paraId="7A11C1A3">
      <w:pPr>
        <w:widowControl w:val="0"/>
        <w:numPr>
          <w:ilvl w:val="0"/>
          <w:numId w:val="0"/>
        </w:numPr>
        <w:jc w:val="both"/>
        <w:rPr>
          <w:rFonts w:hint="eastAsia"/>
        </w:rPr>
      </w:pPr>
      <w:r>
        <w:rPr>
          <w:rFonts w:hint="eastAsia"/>
        </w:rPr>
        <w:t>You shall find in your protestant writers a great deal of do about this faith; I would open to you that which I conceive to be the nature of it, and the sense wherein I would press it upon you. And,</w:t>
      </w:r>
    </w:p>
    <w:p w14:paraId="226B9E49">
      <w:pPr>
        <w:widowControl w:val="0"/>
        <w:numPr>
          <w:ilvl w:val="0"/>
          <w:numId w:val="0"/>
        </w:numPr>
        <w:jc w:val="both"/>
        <w:rPr>
          <w:rFonts w:hint="eastAsia"/>
        </w:rPr>
      </w:pPr>
      <w:r>
        <w:rPr>
          <w:rFonts w:hint="eastAsia"/>
        </w:rPr>
        <w:t>你们会在你们的更正教作者中发现大量关于这种信心的论述；我想向你们阐明我所构想的它的性质，以及我希望向你们强调的它的意义。并且，</w:t>
      </w:r>
    </w:p>
    <w:p w14:paraId="732771D0">
      <w:pPr>
        <w:widowControl w:val="0"/>
        <w:numPr>
          <w:ilvl w:val="0"/>
          <w:numId w:val="0"/>
        </w:numPr>
        <w:jc w:val="both"/>
        <w:rPr>
          <w:rFonts w:hint="eastAsia"/>
        </w:rPr>
      </w:pPr>
    </w:p>
    <w:p w14:paraId="4AC11CDE">
      <w:pPr>
        <w:widowControl w:val="0"/>
        <w:numPr>
          <w:ilvl w:val="0"/>
          <w:numId w:val="0"/>
        </w:numPr>
        <w:jc w:val="both"/>
        <w:rPr>
          <w:rFonts w:hint="eastAsia"/>
        </w:rPr>
      </w:pPr>
      <w:r>
        <w:rPr>
          <w:rFonts w:hint="eastAsia"/>
        </w:rPr>
        <w:t>1. To begin with the explication of it. I do not call it a special faith because it hath a special root and principle created on purpose in the hearts of men to be the root of it, so as that that general faith we speak of should have one root, and this special faith another.</w:t>
      </w:r>
    </w:p>
    <w:p w14:paraId="3A9E7D45">
      <w:pPr>
        <w:widowControl w:val="0"/>
        <w:numPr>
          <w:ilvl w:val="0"/>
          <w:numId w:val="0"/>
        </w:numPr>
        <w:jc w:val="both"/>
        <w:rPr>
          <w:rFonts w:hint="eastAsia"/>
        </w:rPr>
      </w:pPr>
      <w:r>
        <w:rPr>
          <w:rFonts w:hint="eastAsia"/>
        </w:rPr>
        <w:t>1. 从解释开始。我称它为特殊信心，不是因为它有一个特别的根源和原则，被特意造在人心里作为它的根，以至于我们所说的普遍信心有一个根，而这个特殊信心有另一个根。</w:t>
      </w:r>
    </w:p>
    <w:p w14:paraId="05AB3A39">
      <w:pPr>
        <w:widowControl w:val="0"/>
        <w:numPr>
          <w:ilvl w:val="0"/>
          <w:numId w:val="0"/>
        </w:numPr>
        <w:jc w:val="both"/>
        <w:rPr>
          <w:rFonts w:hint="eastAsia"/>
        </w:rPr>
      </w:pPr>
    </w:p>
    <w:p w14:paraId="6595748F">
      <w:pPr>
        <w:widowControl w:val="0"/>
        <w:numPr>
          <w:ilvl w:val="0"/>
          <w:numId w:val="0"/>
        </w:numPr>
        <w:jc w:val="both"/>
        <w:rPr>
          <w:rFonts w:hint="eastAsia"/>
        </w:rPr>
      </w:pPr>
      <w:r>
        <w:rPr>
          <w:rFonts w:hint="eastAsia"/>
        </w:rPr>
        <w:t>No; but the same faith, for the root and principle of it, in the spirits of men, whereby I believe all things else in the word of God, the power of God, the justice of God, or whatever else, that wisdom whereby a man knows savingly all things in the Scripture, all truths whatsoever, and the goodness of them, that faith whereby I truly and spiritually believe that there is a God, is also the root of that faith whereby I am possessed of salvation, or whereby I am justified, with the same principle of faith whereby I believe all things else unto salvation, with the same principle also I believe on Jesus Christ, and on God as justifying.</w:t>
      </w:r>
    </w:p>
    <w:p w14:paraId="1479A344">
      <w:pPr>
        <w:widowControl w:val="0"/>
        <w:numPr>
          <w:ilvl w:val="0"/>
          <w:numId w:val="0"/>
        </w:numPr>
        <w:jc w:val="both"/>
        <w:rPr>
          <w:rFonts w:hint="eastAsia"/>
        </w:rPr>
      </w:pPr>
      <w:r>
        <w:rPr>
          <w:rFonts w:hint="eastAsia"/>
        </w:rPr>
        <w:t>不是的；而是同一个信心，就其在人心灵中的根源和原则而言，我藉此相信神话语中的所有其他事物，神的大能，神的公义，或任何其他事物，那使人能得救地认识圣经中一切事物，一切真理及其美善的智慧，我藉以真实而属灵地相信有一位神的那信心，也是我藉以拥有救恩，或藉以称义的信心的根源，用我藉以相信所有其他事物以致得救的同一个信心原则，我也用同一个原则信靠耶稣基督，并信靠作为称义者的神。</w:t>
      </w:r>
    </w:p>
    <w:p w14:paraId="6A83B9E2">
      <w:pPr>
        <w:widowControl w:val="0"/>
        <w:numPr>
          <w:ilvl w:val="0"/>
          <w:numId w:val="0"/>
        </w:numPr>
        <w:jc w:val="both"/>
        <w:rPr>
          <w:rFonts w:hint="eastAsia"/>
        </w:rPr>
      </w:pPr>
    </w:p>
    <w:p w14:paraId="0934DF9A">
      <w:pPr>
        <w:widowControl w:val="0"/>
        <w:numPr>
          <w:ilvl w:val="0"/>
          <w:numId w:val="0"/>
        </w:numPr>
        <w:jc w:val="both"/>
        <w:rPr>
          <w:rFonts w:hint="eastAsia"/>
        </w:rPr>
      </w:pPr>
      <w:r>
        <w:rPr>
          <w:rFonts w:hint="eastAsia"/>
        </w:rPr>
        <w:t>It is clearly the scope of Heb. 11; I will not stand now to open it.</w:t>
      </w:r>
    </w:p>
    <w:p w14:paraId="62879AFC">
      <w:pPr>
        <w:widowControl w:val="0"/>
        <w:numPr>
          <w:ilvl w:val="0"/>
          <w:numId w:val="0"/>
        </w:numPr>
        <w:jc w:val="both"/>
        <w:rPr>
          <w:rFonts w:hint="eastAsia"/>
        </w:rPr>
      </w:pPr>
      <w:r>
        <w:rPr>
          <w:rFonts w:hint="eastAsia"/>
        </w:rPr>
        <w:t>这显然是希伯来书11章的意旨；我现在不打算展开它。</w:t>
      </w:r>
    </w:p>
    <w:p w14:paraId="3CBF66FB">
      <w:pPr>
        <w:widowControl w:val="0"/>
        <w:numPr>
          <w:ilvl w:val="0"/>
          <w:numId w:val="0"/>
        </w:numPr>
        <w:jc w:val="both"/>
        <w:rPr>
          <w:rFonts w:hint="eastAsia"/>
        </w:rPr>
      </w:pPr>
    </w:p>
    <w:p w14:paraId="7DF14075">
      <w:pPr>
        <w:widowControl w:val="0"/>
        <w:numPr>
          <w:ilvl w:val="0"/>
          <w:numId w:val="0"/>
        </w:numPr>
        <w:jc w:val="both"/>
        <w:rPr>
          <w:rFonts w:hint="eastAsia"/>
        </w:rPr>
      </w:pPr>
      <w:r>
        <w:rPr>
          <w:rFonts w:hint="eastAsia"/>
        </w:rPr>
        <w:t>You know the ordinary similitude that is given: it was the same eye by which the Israelites beheld all the things in the wilderness, and wherewith they did behold also the brazen serpent; and yet notwithstanding they were cured by beholding the brazen serpent, and by nothing else.</w:t>
      </w:r>
    </w:p>
    <w:p w14:paraId="257F393A">
      <w:pPr>
        <w:widowControl w:val="0"/>
        <w:numPr>
          <w:ilvl w:val="0"/>
          <w:numId w:val="0"/>
        </w:numPr>
        <w:jc w:val="both"/>
        <w:rPr>
          <w:rFonts w:hint="eastAsia"/>
        </w:rPr>
      </w:pPr>
      <w:r>
        <w:rPr>
          <w:rFonts w:hint="eastAsia"/>
        </w:rPr>
        <w:t>你们知道那个常用的比喻：以色列人用同一双眼睛看见旷野中的万物，也用这双眼睛仰望铜蛇；然而他们却是藉着仰望铜蛇，而非其他任何东西而得医治。</w:t>
      </w:r>
    </w:p>
    <w:p w14:paraId="3F62AF22">
      <w:pPr>
        <w:widowControl w:val="0"/>
        <w:numPr>
          <w:ilvl w:val="0"/>
          <w:numId w:val="0"/>
        </w:numPr>
        <w:jc w:val="both"/>
        <w:rPr>
          <w:rFonts w:hint="eastAsia"/>
        </w:rPr>
      </w:pPr>
    </w:p>
    <w:p w14:paraId="6724493E">
      <w:pPr>
        <w:widowControl w:val="0"/>
        <w:numPr>
          <w:ilvl w:val="0"/>
          <w:numId w:val="0"/>
        </w:numPr>
        <w:jc w:val="both"/>
        <w:rPr>
          <w:rFonts w:hint="eastAsia"/>
        </w:rPr>
      </w:pPr>
      <w:r>
        <w:rPr>
          <w:rFonts w:hint="eastAsia"/>
        </w:rPr>
        <w:t>I confess this similitude will not in all things hold, but yet it is that by which it is illustrated; I only speak now by way of clearing of this term, special faith, and not by way of confirmation.</w:t>
      </w:r>
    </w:p>
    <w:p w14:paraId="0C47CEA2">
      <w:pPr>
        <w:widowControl w:val="0"/>
        <w:numPr>
          <w:ilvl w:val="0"/>
          <w:numId w:val="0"/>
        </w:numPr>
        <w:jc w:val="both"/>
        <w:rPr>
          <w:rFonts w:hint="eastAsia"/>
        </w:rPr>
      </w:pPr>
      <w:r>
        <w:rPr>
          <w:rFonts w:hint="eastAsia"/>
        </w:rPr>
        <w:t>我承认这个比喻并非在所有方面都适用，但它被用来阐明这个道理；我现在只是为了澄清特殊信心这个术语，而不是为了证实它。</w:t>
      </w:r>
    </w:p>
    <w:p w14:paraId="17411157">
      <w:pPr>
        <w:widowControl w:val="0"/>
        <w:numPr>
          <w:ilvl w:val="0"/>
          <w:numId w:val="0"/>
        </w:numPr>
        <w:jc w:val="both"/>
        <w:rPr>
          <w:rFonts w:hint="eastAsia"/>
        </w:rPr>
      </w:pPr>
    </w:p>
    <w:p w14:paraId="48273DA7">
      <w:pPr>
        <w:widowControl w:val="0"/>
        <w:numPr>
          <w:ilvl w:val="0"/>
          <w:numId w:val="0"/>
        </w:numPr>
        <w:jc w:val="both"/>
        <w:rPr>
          <w:rFonts w:hint="eastAsia"/>
        </w:rPr>
      </w:pPr>
      <w:r>
        <w:rPr>
          <w:rFonts w:hint="eastAsia"/>
        </w:rPr>
        <w:t>Abraham, by the same faith whereby he did believe in the promised Messias, in the seed in whom all the nations of the earth shall be blessed, Rom. 4:21, by the same faith he is said to have believed the power of God, that he was able to give him a child.</w:t>
      </w:r>
    </w:p>
    <w:p w14:paraId="1B23FE70">
      <w:pPr>
        <w:widowControl w:val="0"/>
        <w:numPr>
          <w:ilvl w:val="0"/>
          <w:numId w:val="0"/>
        </w:numPr>
        <w:jc w:val="both"/>
        <w:rPr>
          <w:rFonts w:hint="eastAsia"/>
        </w:rPr>
      </w:pPr>
      <w:r>
        <w:rPr>
          <w:rFonts w:hint="eastAsia"/>
        </w:rPr>
        <w:t>亚伯拉罕，用他相信那应许的弥赛亚，那地上万国都必因他得福的后裔的同一个信心，罗马书4:21，用同一个信心，他被说成是相信神的大能，相信祂能赐他一个孩子。</w:t>
      </w:r>
    </w:p>
    <w:p w14:paraId="5D1C122E">
      <w:pPr>
        <w:widowControl w:val="0"/>
        <w:numPr>
          <w:ilvl w:val="0"/>
          <w:numId w:val="0"/>
        </w:numPr>
        <w:jc w:val="both"/>
        <w:rPr>
          <w:rFonts w:hint="eastAsia"/>
        </w:rPr>
      </w:pPr>
    </w:p>
    <w:p w14:paraId="14B16E9B">
      <w:pPr>
        <w:widowControl w:val="0"/>
        <w:numPr>
          <w:ilvl w:val="0"/>
          <w:numId w:val="0"/>
        </w:numPr>
        <w:jc w:val="both"/>
        <w:rPr>
          <w:rFonts w:hint="eastAsia"/>
        </w:rPr>
      </w:pPr>
      <w:r>
        <w:rPr>
          <w:rFonts w:hint="eastAsia"/>
        </w:rPr>
        <w:t>Secondly, It is not called special in this sense, that only a faith on Christ, and on God's free grace, is proper to the elect, but that wicked men and devils, and men that shall be damned, may have a true general faith upon all objects else whatsoever; it is not, I say, meant in that sense neither, it is not meant subjectively special.</w:t>
      </w:r>
    </w:p>
    <w:p w14:paraId="55FD18D4">
      <w:pPr>
        <w:widowControl w:val="0"/>
        <w:numPr>
          <w:ilvl w:val="0"/>
          <w:numId w:val="0"/>
        </w:numPr>
        <w:jc w:val="both"/>
        <w:rPr>
          <w:rFonts w:hint="eastAsia"/>
        </w:rPr>
      </w:pPr>
      <w:r>
        <w:rPr>
          <w:rFonts w:hint="eastAsia"/>
        </w:rPr>
        <w:t>第二，它被称为特殊，不是在这个意义上，即只有对基督和神白白恩典的信心是选民所特有的，而恶人、魔鬼和将要被定罪的人，可能对所有其他任何对象都有一个真实的普遍信心；我说，它也不是在这个意义上，它不是指主观上的特殊。</w:t>
      </w:r>
    </w:p>
    <w:p w14:paraId="40024013">
      <w:pPr>
        <w:widowControl w:val="0"/>
        <w:numPr>
          <w:ilvl w:val="0"/>
          <w:numId w:val="0"/>
        </w:numPr>
        <w:jc w:val="both"/>
        <w:rPr>
          <w:rFonts w:hint="eastAsia"/>
        </w:rPr>
      </w:pPr>
    </w:p>
    <w:p w14:paraId="264BEE8F">
      <w:pPr>
        <w:widowControl w:val="0"/>
        <w:numPr>
          <w:ilvl w:val="0"/>
          <w:numId w:val="0"/>
        </w:numPr>
        <w:jc w:val="both"/>
        <w:rPr>
          <w:rFonts w:hint="eastAsia"/>
        </w:rPr>
      </w:pPr>
      <w:r>
        <w:rPr>
          <w:rFonts w:hint="eastAsia"/>
        </w:rPr>
        <w:t>There are they who say that as for the belief of all things in the general in the word of God, that is common to devils, because in James it is said, 'They believe there is a God, and tremble,' James 2:19; but, say they, to have a special faith to believe in Jesus Christ, this is proper to the elect.</w:t>
      </w:r>
    </w:p>
    <w:p w14:paraId="4C9F7CC1">
      <w:pPr>
        <w:widowControl w:val="0"/>
        <w:numPr>
          <w:ilvl w:val="0"/>
          <w:numId w:val="0"/>
        </w:numPr>
        <w:jc w:val="both"/>
        <w:rPr>
          <w:rFonts w:hint="eastAsia"/>
        </w:rPr>
      </w:pPr>
      <w:r>
        <w:rPr>
          <w:rFonts w:hint="eastAsia"/>
        </w:rPr>
        <w:t>有些人说，至于对神话语中一切事物的普遍相信，那是魔鬼也共有的，因为雅各书说，“鬼魔也信，却是战惊”，雅各书2:19；但他们说，拥有相信耶稣基督的特殊信心，这是选民所特有的。</w:t>
      </w:r>
    </w:p>
    <w:p w14:paraId="2AC78A4A">
      <w:pPr>
        <w:widowControl w:val="0"/>
        <w:numPr>
          <w:ilvl w:val="0"/>
          <w:numId w:val="0"/>
        </w:numPr>
        <w:jc w:val="both"/>
        <w:rPr>
          <w:rFonts w:hint="eastAsia"/>
        </w:rPr>
      </w:pPr>
    </w:p>
    <w:p w14:paraId="2C8CA097">
      <w:pPr>
        <w:widowControl w:val="0"/>
        <w:numPr>
          <w:ilvl w:val="0"/>
          <w:numId w:val="0"/>
        </w:numPr>
        <w:jc w:val="both"/>
        <w:rPr>
          <w:rFonts w:hint="eastAsia"/>
        </w:rPr>
      </w:pPr>
      <w:r>
        <w:rPr>
          <w:rFonts w:hint="eastAsia"/>
        </w:rPr>
        <w:t>But it is evident that in every man that shall be saved the faith whereby he believeth all things in the word of God is a new kind of faith, and all things become new to him.</w:t>
      </w:r>
    </w:p>
    <w:p w14:paraId="515387A8">
      <w:pPr>
        <w:widowControl w:val="0"/>
        <w:numPr>
          <w:ilvl w:val="0"/>
          <w:numId w:val="0"/>
        </w:numPr>
        <w:jc w:val="both"/>
        <w:rPr>
          <w:rFonts w:hint="eastAsia"/>
        </w:rPr>
      </w:pPr>
      <w:r>
        <w:rPr>
          <w:rFonts w:hint="eastAsia"/>
        </w:rPr>
        <w:t>但很明显，在每一个将要得救的人里面，他用以相信神话语中一切事物的信心是一种新的信心，万物对他都变成新的了。</w:t>
      </w:r>
    </w:p>
    <w:p w14:paraId="6E5319DA">
      <w:pPr>
        <w:widowControl w:val="0"/>
        <w:numPr>
          <w:ilvl w:val="0"/>
          <w:numId w:val="0"/>
        </w:numPr>
        <w:jc w:val="both"/>
        <w:rPr>
          <w:rFonts w:hint="eastAsia"/>
        </w:rPr>
      </w:pPr>
    </w:p>
    <w:p w14:paraId="1C32B874">
      <w:pPr>
        <w:widowControl w:val="0"/>
        <w:numPr>
          <w:ilvl w:val="0"/>
          <w:numId w:val="0"/>
        </w:numPr>
        <w:jc w:val="both"/>
        <w:rPr>
          <w:rFonts w:hint="eastAsia"/>
        </w:rPr>
      </w:pPr>
      <w:r>
        <w:rPr>
          <w:rFonts w:hint="eastAsia"/>
        </w:rPr>
        <w:t>The spiritual man judgeth all things spiritually, knoweth them spiritually, and so believeth them spiritually, as you have it in 1 Cor. 2:14, 15.</w:t>
      </w:r>
    </w:p>
    <w:p w14:paraId="2583FD20">
      <w:pPr>
        <w:widowControl w:val="0"/>
        <w:numPr>
          <w:ilvl w:val="0"/>
          <w:numId w:val="0"/>
        </w:numPr>
        <w:jc w:val="both"/>
        <w:rPr>
          <w:rFonts w:hint="eastAsia"/>
        </w:rPr>
      </w:pPr>
      <w:r>
        <w:rPr>
          <w:rFonts w:hint="eastAsia"/>
        </w:rPr>
        <w:t>属灵的人看透万事，属灵地认识它们，也属灵地相信它们，正如你们在哥林多前书2:14, 15看到的。</w:t>
      </w:r>
    </w:p>
    <w:p w14:paraId="60688776">
      <w:pPr>
        <w:widowControl w:val="0"/>
        <w:numPr>
          <w:ilvl w:val="0"/>
          <w:numId w:val="0"/>
        </w:numPr>
        <w:jc w:val="both"/>
        <w:rPr>
          <w:rFonts w:hint="eastAsia"/>
        </w:rPr>
      </w:pPr>
    </w:p>
    <w:p w14:paraId="6B461C1E">
      <w:pPr>
        <w:widowControl w:val="0"/>
        <w:numPr>
          <w:ilvl w:val="0"/>
          <w:numId w:val="0"/>
        </w:numPr>
        <w:jc w:val="both"/>
        <w:rPr>
          <w:rFonts w:hint="eastAsia"/>
        </w:rPr>
      </w:pPr>
      <w:r>
        <w:rPr>
          <w:rFonts w:hint="eastAsia"/>
        </w:rPr>
        <w:t>And as the devils know there is a God, and believe that, so they know and believe that Jesus Christ is a Saviour: Mark 1:24, 'I know who thou art,' saith the devil, even 'the Holy One of God;' yet he did not know this spiritually as a true believer.</w:t>
      </w:r>
    </w:p>
    <w:p w14:paraId="39489618">
      <w:pPr>
        <w:widowControl w:val="0"/>
        <w:numPr>
          <w:ilvl w:val="0"/>
          <w:numId w:val="0"/>
        </w:numPr>
        <w:jc w:val="both"/>
        <w:rPr>
          <w:rFonts w:hint="eastAsia"/>
        </w:rPr>
      </w:pPr>
      <w:r>
        <w:rPr>
          <w:rFonts w:hint="eastAsia"/>
        </w:rPr>
        <w:t>正如魔鬼知道有一位神，并相信这一点，他们也知道并相信耶稣基督是一位救主：马可福音1:24，“我知道你是谁，”魔鬼说，正是“神的圣者”；然而他并非像一个真信徒那样属灵地知道这一点。</w:t>
      </w:r>
    </w:p>
    <w:p w14:paraId="2E6851B1">
      <w:pPr>
        <w:widowControl w:val="0"/>
        <w:numPr>
          <w:ilvl w:val="0"/>
          <w:numId w:val="0"/>
        </w:numPr>
        <w:jc w:val="both"/>
        <w:rPr>
          <w:rFonts w:hint="eastAsia"/>
        </w:rPr>
      </w:pPr>
    </w:p>
    <w:p w14:paraId="2E766E45">
      <w:pPr>
        <w:widowControl w:val="0"/>
        <w:numPr>
          <w:ilvl w:val="0"/>
          <w:numId w:val="0"/>
        </w:numPr>
        <w:jc w:val="both"/>
        <w:rPr>
          <w:rFonts w:hint="eastAsia"/>
        </w:rPr>
      </w:pPr>
      <w:r>
        <w:rPr>
          <w:rFonts w:hint="eastAsia"/>
        </w:rPr>
        <w:t>Thirdly, It is not called special in respect of any special act that is proper to it, and it alone; that is not the specialness neither which I intend.</w:t>
      </w:r>
    </w:p>
    <w:p w14:paraId="7CDCA5F3">
      <w:pPr>
        <w:widowControl w:val="0"/>
        <w:numPr>
          <w:ilvl w:val="0"/>
          <w:numId w:val="0"/>
        </w:numPr>
        <w:jc w:val="both"/>
        <w:rPr>
          <w:rFonts w:hint="eastAsia"/>
        </w:rPr>
      </w:pPr>
      <w:r>
        <w:rPr>
          <w:rFonts w:hint="eastAsia"/>
        </w:rPr>
        <w:t>第三，它被称为特殊，不是因为它有任何专属于它、且唯它独有的特殊行动；那也不是我所意指的特殊性。</w:t>
      </w:r>
    </w:p>
    <w:p w14:paraId="72E2CC5D">
      <w:pPr>
        <w:widowControl w:val="0"/>
        <w:numPr>
          <w:ilvl w:val="0"/>
          <w:numId w:val="0"/>
        </w:numPr>
        <w:jc w:val="both"/>
        <w:rPr>
          <w:rFonts w:hint="eastAsia"/>
        </w:rPr>
      </w:pPr>
    </w:p>
    <w:p w14:paraId="7F4C1261">
      <w:pPr>
        <w:widowControl w:val="0"/>
        <w:numPr>
          <w:ilvl w:val="0"/>
          <w:numId w:val="0"/>
        </w:numPr>
        <w:jc w:val="both"/>
        <w:rPr>
          <w:rFonts w:hint="eastAsia"/>
        </w:rPr>
      </w:pPr>
      <w:r>
        <w:rPr>
          <w:rFonts w:hint="eastAsia"/>
        </w:rPr>
        <w:t>Some by special faith mean that special act of assurance of a man's salvation, and make that to justify.</w:t>
      </w:r>
    </w:p>
    <w:p w14:paraId="7E2A6369">
      <w:pPr>
        <w:widowControl w:val="0"/>
        <w:numPr>
          <w:ilvl w:val="0"/>
          <w:numId w:val="0"/>
        </w:numPr>
        <w:jc w:val="both"/>
        <w:rPr>
          <w:rFonts w:hint="eastAsia"/>
        </w:rPr>
      </w:pPr>
      <w:r>
        <w:rPr>
          <w:rFonts w:hint="eastAsia"/>
        </w:rPr>
        <w:t>有些人用特殊信心指一个人对自己救恩的确据的特殊行动，并认为那能使人称义。</w:t>
      </w:r>
    </w:p>
    <w:p w14:paraId="324EBA1E">
      <w:pPr>
        <w:widowControl w:val="0"/>
        <w:numPr>
          <w:ilvl w:val="0"/>
          <w:numId w:val="0"/>
        </w:numPr>
        <w:jc w:val="both"/>
        <w:rPr>
          <w:rFonts w:hint="eastAsia"/>
        </w:rPr>
      </w:pPr>
    </w:p>
    <w:p w14:paraId="1AA94570">
      <w:pPr>
        <w:widowControl w:val="0"/>
        <w:numPr>
          <w:ilvl w:val="0"/>
          <w:numId w:val="0"/>
        </w:numPr>
        <w:jc w:val="both"/>
        <w:rPr>
          <w:rFonts w:hint="eastAsia"/>
        </w:rPr>
      </w:pPr>
      <w:r>
        <w:rPr>
          <w:rFonts w:hint="eastAsia"/>
        </w:rPr>
        <w:t>The truth is, there are many protestant writers, and holy and godly men, that have in all their oppositions against the papists urged a special faith in this sense.</w:t>
      </w:r>
    </w:p>
    <w:p w14:paraId="3964D4D3">
      <w:pPr>
        <w:widowControl w:val="0"/>
        <w:numPr>
          <w:ilvl w:val="0"/>
          <w:numId w:val="0"/>
        </w:numPr>
        <w:jc w:val="both"/>
        <w:rPr>
          <w:rFonts w:hint="eastAsia"/>
        </w:rPr>
      </w:pPr>
      <w:r>
        <w:rPr>
          <w:rFonts w:hint="eastAsia"/>
        </w:rPr>
        <w:t>事实是，有许多更正教作者，以及圣洁敬虔的人，在他们所有反对教皇派的论战中，都曾在这个意义上强调一种特殊的信心。</w:t>
      </w:r>
    </w:p>
    <w:p w14:paraId="737FCC39">
      <w:pPr>
        <w:widowControl w:val="0"/>
        <w:numPr>
          <w:ilvl w:val="0"/>
          <w:numId w:val="0"/>
        </w:numPr>
        <w:jc w:val="both"/>
        <w:rPr>
          <w:rFonts w:hint="eastAsia"/>
        </w:rPr>
      </w:pPr>
    </w:p>
    <w:p w14:paraId="6385A404">
      <w:pPr>
        <w:widowControl w:val="0"/>
        <w:numPr>
          <w:ilvl w:val="0"/>
          <w:numId w:val="0"/>
        </w:numPr>
        <w:jc w:val="both"/>
        <w:rPr>
          <w:rFonts w:hint="eastAsia"/>
        </w:rPr>
      </w:pPr>
      <w:r>
        <w:rPr>
          <w:rFonts w:hint="eastAsia"/>
        </w:rPr>
        <w:t>But not to insist on a long confutation, the faith of the apostles at first was not a faith of assurance; they 'believed, that they might be justified,' Gal. 2:16.</w:t>
      </w:r>
    </w:p>
    <w:p w14:paraId="6DA9858D">
      <w:pPr>
        <w:widowControl w:val="0"/>
        <w:numPr>
          <w:ilvl w:val="0"/>
          <w:numId w:val="0"/>
        </w:numPr>
        <w:jc w:val="both"/>
        <w:rPr>
          <w:rFonts w:hint="eastAsia"/>
        </w:rPr>
      </w:pPr>
      <w:r>
        <w:rPr>
          <w:rFonts w:hint="eastAsia"/>
        </w:rPr>
        <w:t>但无需长篇辩驳，使徒们起初的信心并非确据的信心；他们“信了，为要……称义”，加拉太书2:16。</w:t>
      </w:r>
    </w:p>
    <w:p w14:paraId="630D251B">
      <w:pPr>
        <w:widowControl w:val="0"/>
        <w:numPr>
          <w:ilvl w:val="0"/>
          <w:numId w:val="0"/>
        </w:numPr>
        <w:jc w:val="both"/>
        <w:rPr>
          <w:rFonts w:hint="eastAsia"/>
        </w:rPr>
      </w:pPr>
    </w:p>
    <w:p w14:paraId="0766B1C3">
      <w:pPr>
        <w:widowControl w:val="0"/>
        <w:numPr>
          <w:ilvl w:val="0"/>
          <w:numId w:val="0"/>
        </w:numPr>
        <w:jc w:val="both"/>
        <w:rPr>
          <w:rFonts w:hint="eastAsia"/>
        </w:rPr>
      </w:pPr>
      <w:r>
        <w:rPr>
          <w:rFonts w:hint="eastAsia"/>
        </w:rPr>
        <w:t>Others by special faith understand that other act of trust or confidence, and going out of a man's self, and they say that therein lies this same specialness of faith.</w:t>
      </w:r>
    </w:p>
    <w:p w14:paraId="058AB820">
      <w:pPr>
        <w:widowControl w:val="0"/>
        <w:numPr>
          <w:ilvl w:val="0"/>
          <w:numId w:val="0"/>
        </w:numPr>
        <w:jc w:val="both"/>
        <w:rPr>
          <w:rFonts w:hint="eastAsia"/>
        </w:rPr>
      </w:pPr>
      <w:r>
        <w:rPr>
          <w:rFonts w:hint="eastAsia"/>
        </w:rPr>
        <w:t>另一些人把特殊信心理解为信靠或信赖的另一种行动，以及走出自我，他们说这种信心的特殊性就在于此。</w:t>
      </w:r>
    </w:p>
    <w:p w14:paraId="6262033F">
      <w:pPr>
        <w:widowControl w:val="0"/>
        <w:numPr>
          <w:ilvl w:val="0"/>
          <w:numId w:val="0"/>
        </w:numPr>
        <w:jc w:val="both"/>
        <w:rPr>
          <w:rFonts w:hint="eastAsia"/>
        </w:rPr>
      </w:pPr>
    </w:p>
    <w:p w14:paraId="64D6C2B3">
      <w:pPr>
        <w:widowControl w:val="0"/>
        <w:numPr>
          <w:ilvl w:val="0"/>
          <w:numId w:val="0"/>
        </w:numPr>
        <w:jc w:val="both"/>
        <w:rPr>
          <w:rFonts w:hint="eastAsia"/>
        </w:rPr>
      </w:pPr>
      <w:r>
        <w:rPr>
          <w:rFonts w:hint="eastAsia"/>
        </w:rPr>
        <w:t>Now, I grant indeed that an act of trust, and confidence, and reliance is required to faith, it is that which I would rather call the act of particular application, as hereafter may be shewn.</w:t>
      </w:r>
    </w:p>
    <w:p w14:paraId="10722D9A">
      <w:pPr>
        <w:widowControl w:val="0"/>
        <w:numPr>
          <w:ilvl w:val="0"/>
          <w:numId w:val="0"/>
        </w:numPr>
        <w:jc w:val="both"/>
        <w:rPr>
          <w:rFonts w:hint="eastAsia"/>
        </w:rPr>
      </w:pPr>
      <w:r>
        <w:rPr>
          <w:rFonts w:hint="eastAsia"/>
        </w:rPr>
        <w:t>现在，我确实承认信心需要信靠、信赖和依赖的行动，我宁愿称之为个别应用的行动，正如稍后将要显示的。</w:t>
      </w:r>
    </w:p>
    <w:p w14:paraId="6F9FDB2E">
      <w:pPr>
        <w:widowControl w:val="0"/>
        <w:numPr>
          <w:ilvl w:val="0"/>
          <w:numId w:val="0"/>
        </w:numPr>
        <w:jc w:val="both"/>
        <w:rPr>
          <w:rFonts w:hint="eastAsia"/>
        </w:rPr>
      </w:pPr>
    </w:p>
    <w:p w14:paraId="519B8FC8">
      <w:pPr>
        <w:widowControl w:val="0"/>
        <w:numPr>
          <w:ilvl w:val="0"/>
          <w:numId w:val="0"/>
        </w:numPr>
        <w:jc w:val="both"/>
        <w:rPr>
          <w:rFonts w:hint="eastAsia"/>
        </w:rPr>
      </w:pPr>
      <w:r>
        <w:rPr>
          <w:rFonts w:hint="eastAsia"/>
        </w:rPr>
        <w:t>And they contend for this as that special faith, in opposition to those which hold that the general faith, the belief of the things themselves, as that Christ is the Son of God, and the Saviour of the world, and that God justifies the ungodly, being spiritually believed, is that act upon which God justifies us.</w:t>
      </w:r>
    </w:p>
    <w:p w14:paraId="11C9410F">
      <w:pPr>
        <w:widowControl w:val="0"/>
        <w:numPr>
          <w:ilvl w:val="0"/>
          <w:numId w:val="0"/>
        </w:numPr>
        <w:jc w:val="both"/>
        <w:rPr>
          <w:rFonts w:hint="eastAsia"/>
        </w:rPr>
      </w:pPr>
      <w:r>
        <w:rPr>
          <w:rFonts w:hint="eastAsia"/>
        </w:rPr>
        <w:t>他们主张这就是特殊信心，以反对那些认为普遍信心，即对事物本身的相信，如基督是神的儿子，是世界的救主，神称不敬虔的为义，当被属灵地相信时，就是神藉以称我们为义的行动。</w:t>
      </w:r>
    </w:p>
    <w:p w14:paraId="32392757">
      <w:pPr>
        <w:widowControl w:val="0"/>
        <w:numPr>
          <w:ilvl w:val="0"/>
          <w:numId w:val="0"/>
        </w:numPr>
        <w:jc w:val="both"/>
        <w:rPr>
          <w:rFonts w:hint="eastAsia"/>
        </w:rPr>
      </w:pPr>
    </w:p>
    <w:p w14:paraId="65A47E88">
      <w:pPr>
        <w:widowControl w:val="0"/>
        <w:numPr>
          <w:ilvl w:val="0"/>
          <w:numId w:val="0"/>
        </w:numPr>
        <w:jc w:val="both"/>
        <w:rPr>
          <w:rFonts w:hint="eastAsia"/>
        </w:rPr>
      </w:pPr>
      <w:r>
        <w:rPr>
          <w:rFonts w:hint="eastAsia"/>
        </w:rPr>
        <w:t>But I would not make the specialness of faith to lie in respect of any act which this faith hath proper to it, since there are none such but what we find common to our faith on other objects.</w:t>
      </w:r>
    </w:p>
    <w:p w14:paraId="3AB8AB5E">
      <w:pPr>
        <w:widowControl w:val="0"/>
        <w:numPr>
          <w:ilvl w:val="0"/>
          <w:numId w:val="0"/>
        </w:numPr>
        <w:jc w:val="both"/>
        <w:rPr>
          <w:rFonts w:hint="eastAsia"/>
        </w:rPr>
      </w:pPr>
      <w:r>
        <w:rPr>
          <w:rFonts w:hint="eastAsia"/>
        </w:rPr>
        <w:t>但我不会把信心的特殊性建立在任何专属于这种信心的行动上，因为我们发现所有这样的行动也同样适用于我们对其他对象的信心。</w:t>
      </w:r>
    </w:p>
    <w:p w14:paraId="22A6D706">
      <w:pPr>
        <w:widowControl w:val="0"/>
        <w:numPr>
          <w:ilvl w:val="0"/>
          <w:numId w:val="0"/>
        </w:numPr>
        <w:jc w:val="both"/>
        <w:rPr>
          <w:rFonts w:hint="eastAsia"/>
        </w:rPr>
      </w:pPr>
    </w:p>
    <w:p w14:paraId="334C83A1">
      <w:pPr>
        <w:widowControl w:val="0"/>
        <w:numPr>
          <w:ilvl w:val="0"/>
          <w:numId w:val="0"/>
        </w:numPr>
        <w:jc w:val="both"/>
        <w:rPr>
          <w:rFonts w:hint="eastAsia"/>
        </w:rPr>
      </w:pPr>
      <w:r>
        <w:rPr>
          <w:rFonts w:hint="eastAsia"/>
        </w:rPr>
        <w:t>For if it be said that the act of saving faith is a trusting upon this object, viz., the grace of God for salvation, why, this act of trusting is not proper and peculiar only to faith justifying, nor hath only the grace of God justifying for its object, but it is common to this faith to pitch upon other attributes of God.</w:t>
      </w:r>
    </w:p>
    <w:p w14:paraId="57651BA3">
      <w:pPr>
        <w:widowControl w:val="0"/>
        <w:numPr>
          <w:ilvl w:val="0"/>
          <w:numId w:val="0"/>
        </w:numPr>
        <w:jc w:val="both"/>
        <w:rPr>
          <w:rFonts w:hint="eastAsia"/>
        </w:rPr>
      </w:pPr>
      <w:r>
        <w:rPr>
          <w:rFonts w:hint="eastAsia"/>
        </w:rPr>
        <w:t>因为如果说得救的信心行动是信靠这个对象，即为救恩而信靠神的恩典，那么，这种信靠的行动并非称义的信心所特有和独有，其对象也不仅是神称义的恩典，因为这种信心也同样指向神的其他属性。</w:t>
      </w:r>
    </w:p>
    <w:p w14:paraId="6B602DCF">
      <w:pPr>
        <w:widowControl w:val="0"/>
        <w:numPr>
          <w:ilvl w:val="0"/>
          <w:numId w:val="0"/>
        </w:numPr>
        <w:jc w:val="both"/>
        <w:rPr>
          <w:rFonts w:hint="eastAsia"/>
        </w:rPr>
      </w:pPr>
    </w:p>
    <w:p w14:paraId="00C0EF56">
      <w:pPr>
        <w:widowControl w:val="0"/>
        <w:numPr>
          <w:ilvl w:val="0"/>
          <w:numId w:val="0"/>
        </w:numPr>
        <w:jc w:val="both"/>
        <w:rPr>
          <w:rFonts w:hint="eastAsia"/>
        </w:rPr>
      </w:pPr>
      <w:r>
        <w:rPr>
          <w:rFonts w:hint="eastAsia"/>
        </w:rPr>
        <w:t>I rely upon God for all spiritual things else besides salvation and justification; I rely upon him for his Spirit; I go out unto Christ for holiness, and strength against sin, and for duty; I rely on him, and trust on him, and come unto him for temporal things; I trust him for to sanctify me; in a word, all the promises of good things are the object of that act of trust on God.</w:t>
      </w:r>
    </w:p>
    <w:p w14:paraId="0C3F67A5">
      <w:pPr>
        <w:widowControl w:val="0"/>
        <w:numPr>
          <w:ilvl w:val="0"/>
          <w:numId w:val="0"/>
        </w:numPr>
        <w:jc w:val="both"/>
        <w:rPr>
          <w:rFonts w:hint="eastAsia"/>
        </w:rPr>
      </w:pPr>
      <w:r>
        <w:rPr>
          <w:rFonts w:hint="eastAsia"/>
        </w:rPr>
        <w:t>我为除了救恩和称义之外的一切属灵之事依赖神；我为祂的灵依赖祂；我为圣洁、抵挡罪的力量和责任而到基督那里去；我依赖祂，信靠祂，为属世的事物到祂那里去；我信靠祂使我成圣；一句话，所有美好事物的应许都是信靠神这一行动的对象。</w:t>
      </w:r>
    </w:p>
    <w:p w14:paraId="1A9C9081">
      <w:pPr>
        <w:widowControl w:val="0"/>
        <w:numPr>
          <w:ilvl w:val="0"/>
          <w:numId w:val="0"/>
        </w:numPr>
        <w:jc w:val="both"/>
        <w:rPr>
          <w:rFonts w:hint="eastAsia"/>
        </w:rPr>
      </w:pPr>
    </w:p>
    <w:p w14:paraId="1125C127">
      <w:pPr>
        <w:widowControl w:val="0"/>
        <w:numPr>
          <w:ilvl w:val="0"/>
          <w:numId w:val="0"/>
        </w:numPr>
        <w:jc w:val="both"/>
        <w:rPr>
          <w:rFonts w:hint="eastAsia"/>
        </w:rPr>
      </w:pPr>
      <w:r>
        <w:rPr>
          <w:rFonts w:hint="eastAsia"/>
        </w:rPr>
        <w:t>The like may be said of assurance.</w:t>
      </w:r>
    </w:p>
    <w:p w14:paraId="119990A6">
      <w:pPr>
        <w:widowControl w:val="0"/>
        <w:numPr>
          <w:ilvl w:val="0"/>
          <w:numId w:val="0"/>
        </w:numPr>
        <w:jc w:val="both"/>
        <w:rPr>
          <w:rFonts w:hint="eastAsia"/>
        </w:rPr>
      </w:pPr>
      <w:r>
        <w:rPr>
          <w:rFonts w:hint="eastAsia"/>
        </w:rPr>
        <w:t>对于确据也可以这么说。</w:t>
      </w:r>
    </w:p>
    <w:p w14:paraId="0B7BA255">
      <w:pPr>
        <w:widowControl w:val="0"/>
        <w:numPr>
          <w:ilvl w:val="0"/>
          <w:numId w:val="0"/>
        </w:numPr>
        <w:jc w:val="both"/>
        <w:rPr>
          <w:rFonts w:hint="eastAsia"/>
        </w:rPr>
      </w:pPr>
    </w:p>
    <w:p w14:paraId="3B5D61BC">
      <w:pPr>
        <w:widowControl w:val="0"/>
        <w:numPr>
          <w:ilvl w:val="0"/>
          <w:numId w:val="0"/>
        </w:numPr>
        <w:jc w:val="both"/>
        <w:rPr>
          <w:rFonts w:hint="eastAsia"/>
        </w:rPr>
      </w:pPr>
      <w:r>
        <w:rPr>
          <w:rFonts w:hint="eastAsia"/>
        </w:rPr>
        <w:t>I may have assurance from God of other things as well as of my justification; so as special faith, whereby we are saved or justified, which the apostle here speaks of, is not so called, because is hath a peculiar act appropriated to it.</w:t>
      </w:r>
    </w:p>
    <w:p w14:paraId="00B3E9D5">
      <w:pPr>
        <w:widowControl w:val="0"/>
        <w:numPr>
          <w:ilvl w:val="0"/>
          <w:numId w:val="0"/>
        </w:numPr>
        <w:jc w:val="both"/>
        <w:rPr>
          <w:rFonts w:hint="eastAsia"/>
        </w:rPr>
      </w:pPr>
      <w:r>
        <w:rPr>
          <w:rFonts w:hint="eastAsia"/>
        </w:rPr>
        <w:t>我可能从神那里得到关于其他事情的确据，如同得到关于我称义的确据一样；因此，我们藉以得救或称义的特殊信心，即使徒在这里所说的，并非因为有一个专属于它的独特行动而被称为特殊。</w:t>
      </w:r>
    </w:p>
    <w:p w14:paraId="19B5D85D">
      <w:pPr>
        <w:widowControl w:val="0"/>
        <w:numPr>
          <w:ilvl w:val="0"/>
          <w:numId w:val="0"/>
        </w:numPr>
        <w:jc w:val="both"/>
        <w:rPr>
          <w:rFonts w:hint="eastAsia"/>
        </w:rPr>
      </w:pPr>
    </w:p>
    <w:p w14:paraId="5BE61928">
      <w:pPr>
        <w:widowControl w:val="0"/>
        <w:numPr>
          <w:ilvl w:val="0"/>
          <w:numId w:val="0"/>
        </w:numPr>
        <w:jc w:val="both"/>
        <w:rPr>
          <w:rFonts w:hint="eastAsia"/>
        </w:rPr>
      </w:pPr>
      <w:r>
        <w:rPr>
          <w:rFonts w:hint="eastAsia"/>
        </w:rPr>
        <w:t>Fourthly, and lastly, Therefore, that I call (and I think it ought to be called, and only ought to be called so) a special faith, whereby we are justified, which hath, 1, an eminent special object, proper and peculiar, appropriated to it; which hath, 2, a special aim; and, 3, which hath a special effect, or a special consequent rather, or, if you will, concomitant, or that which doth accompany it.</w:t>
      </w:r>
    </w:p>
    <w:p w14:paraId="770307B0">
      <w:pPr>
        <w:widowControl w:val="0"/>
        <w:numPr>
          <w:ilvl w:val="0"/>
          <w:numId w:val="0"/>
        </w:numPr>
        <w:jc w:val="both"/>
        <w:rPr>
          <w:rFonts w:hint="eastAsia"/>
        </w:rPr>
      </w:pPr>
      <w:r>
        <w:rPr>
          <w:rFonts w:hint="eastAsia"/>
        </w:rPr>
        <w:t>第四，也是最后一点，因此，我称之为（并且我认为它应该被这样称呼，而且只应该被这样称呼）一种特殊的信心，我们藉此称义的信心，它有：1，一个卓越的、特殊的、专属于它的对象；2，一个特殊的目标；以及，3，一个特殊的效果，或者更确切地说，一个特殊的结果，或者，如果你愿意，一个伴随物，或伴随它的东西。</w:t>
      </w:r>
    </w:p>
    <w:p w14:paraId="394AC48D">
      <w:pPr>
        <w:widowControl w:val="0"/>
        <w:numPr>
          <w:ilvl w:val="0"/>
          <w:numId w:val="0"/>
        </w:numPr>
        <w:jc w:val="both"/>
        <w:rPr>
          <w:rFonts w:hint="eastAsia"/>
        </w:rPr>
      </w:pPr>
    </w:p>
    <w:p w14:paraId="0396661E">
      <w:pPr>
        <w:widowControl w:val="0"/>
        <w:numPr>
          <w:ilvl w:val="0"/>
          <w:numId w:val="0"/>
        </w:numPr>
        <w:jc w:val="both"/>
        <w:rPr>
          <w:rFonts w:hint="eastAsia"/>
        </w:rPr>
      </w:pPr>
      <w:r>
        <w:rPr>
          <w:rFonts w:hint="eastAsia"/>
        </w:rPr>
        <w:t>First, I say it is to be called special faith, in respect that God hath framed on purpose a peculiar and special object for it.</w:t>
      </w:r>
    </w:p>
    <w:p w14:paraId="1E225533">
      <w:pPr>
        <w:widowControl w:val="0"/>
        <w:numPr>
          <w:ilvl w:val="0"/>
          <w:numId w:val="0"/>
        </w:numPr>
        <w:jc w:val="both"/>
        <w:rPr>
          <w:rFonts w:hint="eastAsia"/>
        </w:rPr>
      </w:pPr>
      <w:r>
        <w:rPr>
          <w:rFonts w:hint="eastAsia"/>
        </w:rPr>
        <w:t>第一，我说它应被称为特殊信心，是因为神特意为它塑造了一个独特而特殊的对象。</w:t>
      </w:r>
    </w:p>
    <w:p w14:paraId="73C5EC8F">
      <w:pPr>
        <w:widowControl w:val="0"/>
        <w:numPr>
          <w:ilvl w:val="0"/>
          <w:numId w:val="0"/>
        </w:numPr>
        <w:jc w:val="both"/>
        <w:rPr>
          <w:rFonts w:hint="eastAsia"/>
        </w:rPr>
      </w:pPr>
    </w:p>
    <w:p w14:paraId="4DD469FC">
      <w:pPr>
        <w:widowControl w:val="0"/>
        <w:numPr>
          <w:ilvl w:val="0"/>
          <w:numId w:val="0"/>
        </w:numPr>
        <w:jc w:val="both"/>
        <w:rPr>
          <w:rFonts w:hint="eastAsia"/>
        </w:rPr>
      </w:pPr>
      <w:r>
        <w:rPr>
          <w:rFonts w:hint="eastAsia"/>
        </w:rPr>
        <w:t>Whether the act be believing the thing or object itself, in the truth and goodness of it, or relying upon it, or call it what you will for the act of it, now that is clear in the text to be faith in Jesus Christ.</w:t>
      </w:r>
    </w:p>
    <w:p w14:paraId="3F8CE40E">
      <w:pPr>
        <w:widowControl w:val="0"/>
        <w:numPr>
          <w:ilvl w:val="0"/>
          <w:numId w:val="0"/>
        </w:numPr>
        <w:jc w:val="both"/>
        <w:rPr>
          <w:rFonts w:hint="eastAsia"/>
        </w:rPr>
      </w:pPr>
      <w:r>
        <w:rPr>
          <w:rFonts w:hint="eastAsia"/>
        </w:rPr>
        <w:t>无论这行动是相信那事物或对象本身的真理和美善，还是依赖它，或者你随便怎么称呼它的行动，现在经文中清楚地表明，这是在耶稣基督里的信。</w:t>
      </w:r>
    </w:p>
    <w:p w14:paraId="6DC1A3E9">
      <w:pPr>
        <w:widowControl w:val="0"/>
        <w:numPr>
          <w:ilvl w:val="0"/>
          <w:numId w:val="0"/>
        </w:numPr>
        <w:jc w:val="both"/>
        <w:rPr>
          <w:rFonts w:hint="eastAsia"/>
        </w:rPr>
      </w:pPr>
    </w:p>
    <w:p w14:paraId="1459070B">
      <w:pPr>
        <w:widowControl w:val="0"/>
        <w:numPr>
          <w:ilvl w:val="0"/>
          <w:numId w:val="0"/>
        </w:numPr>
        <w:jc w:val="both"/>
        <w:rPr>
          <w:rFonts w:hint="eastAsia"/>
        </w:rPr>
      </w:pPr>
      <w:r>
        <w:rPr>
          <w:rFonts w:hint="eastAsia"/>
        </w:rPr>
        <w:t>Look over all the Scriptures, and all the divine and spiritual truths in them, the belief of those things is not special faith, though they may sanctify the heart, though the heart may be answerably affected thereto, till it come to faith in Jesus Christ, or to trust in the special mercy and grace in God for pardon and justification.</w:t>
      </w:r>
    </w:p>
    <w:p w14:paraId="14456C07">
      <w:pPr>
        <w:widowControl w:val="0"/>
        <w:numPr>
          <w:ilvl w:val="0"/>
          <w:numId w:val="0"/>
        </w:numPr>
        <w:jc w:val="both"/>
        <w:rPr>
          <w:rFonts w:hint="eastAsia"/>
        </w:rPr>
      </w:pPr>
      <w:r>
        <w:rPr>
          <w:rFonts w:hint="eastAsia"/>
        </w:rPr>
        <w:t>遍览所有圣经，及其中的所有神圣和属灵的真理，相信那些事并非特殊信心，尽管它们可以使心成圣，尽管心可以相应地受其感动，直到这信心来到在耶稣基督里的信，或信靠神里面为着赦免和称义的特殊怜悯和恩典。</w:t>
      </w:r>
    </w:p>
    <w:p w14:paraId="7DB86D4F">
      <w:pPr>
        <w:widowControl w:val="0"/>
        <w:numPr>
          <w:ilvl w:val="0"/>
          <w:numId w:val="0"/>
        </w:numPr>
        <w:jc w:val="both"/>
        <w:rPr>
          <w:rFonts w:hint="eastAsia"/>
        </w:rPr>
      </w:pPr>
    </w:p>
    <w:p w14:paraId="5695D3F3">
      <w:pPr>
        <w:widowControl w:val="0"/>
        <w:numPr>
          <w:ilvl w:val="0"/>
          <w:numId w:val="0"/>
        </w:numPr>
        <w:jc w:val="both"/>
        <w:rPr>
          <w:rFonts w:hint="eastAsia"/>
        </w:rPr>
      </w:pPr>
      <w:r>
        <w:rPr>
          <w:rFonts w:hint="eastAsia"/>
        </w:rPr>
        <w:t>I will put both these together; it is either, I say, the free grace of God, who is our justifier (for God as justifying is as much the object of faith as Christ himself, and more), which is the object of this special faith, or else Jesus Christ and his righteousness, as the matter of our justification and salvation, and faith as it respects these two as they are objects, and that for justification, that I call, I say, special faith.</w:t>
      </w:r>
    </w:p>
    <w:p w14:paraId="1FF3EE26">
      <w:pPr>
        <w:widowControl w:val="0"/>
        <w:numPr>
          <w:ilvl w:val="0"/>
          <w:numId w:val="0"/>
        </w:numPr>
        <w:jc w:val="both"/>
        <w:rPr>
          <w:rFonts w:hint="eastAsia"/>
        </w:rPr>
      </w:pPr>
      <w:r>
        <w:rPr>
          <w:rFonts w:hint="eastAsia"/>
        </w:rPr>
        <w:t>我将这两者放在一起；我说，这特殊信心的对象，要么是神白白的恩典，祂是我们的称义者（因为作为称义者的神与基督自己一样是信心的对象，甚至更是），要么是耶稣基督和祂的义，作为我们称义和救恩的实质，而当信心为着称义而将这两者作为对象时，我说，我称之为特殊信心。</w:t>
      </w:r>
    </w:p>
    <w:p w14:paraId="675B7BCA">
      <w:pPr>
        <w:widowControl w:val="0"/>
        <w:numPr>
          <w:ilvl w:val="0"/>
          <w:numId w:val="0"/>
        </w:numPr>
        <w:jc w:val="both"/>
        <w:rPr>
          <w:rFonts w:hint="eastAsia"/>
        </w:rPr>
      </w:pPr>
    </w:p>
    <w:p w14:paraId="1CD5D856">
      <w:pPr>
        <w:widowControl w:val="0"/>
        <w:numPr>
          <w:ilvl w:val="0"/>
          <w:numId w:val="0"/>
        </w:numPr>
        <w:jc w:val="both"/>
        <w:rPr>
          <w:rFonts w:hint="eastAsia"/>
        </w:rPr>
      </w:pPr>
      <w:r>
        <w:rPr>
          <w:rFonts w:hint="eastAsia"/>
        </w:rPr>
        <w:t>I will not stand much to shew you, as I might do, that what in the Old Testament is called trusting in the mercy of God, and believing on the mercy of God, that in the New is called believing on Christ, and how that both come to one.</w:t>
      </w:r>
    </w:p>
    <w:p w14:paraId="06A38C4A">
      <w:pPr>
        <w:widowControl w:val="0"/>
        <w:numPr>
          <w:ilvl w:val="0"/>
          <w:numId w:val="0"/>
        </w:numPr>
        <w:jc w:val="both"/>
        <w:rPr>
          <w:rFonts w:hint="eastAsia"/>
        </w:rPr>
      </w:pPr>
      <w:r>
        <w:rPr>
          <w:rFonts w:hint="eastAsia"/>
        </w:rPr>
        <w:t>我不会花太多时间向你们展示，虽然我可以这么做，旧约中所谓的信靠神的怜悯，和相信神的怜悯，在新约中被称为相信基督，以及这两者如何归于一。</w:t>
      </w:r>
    </w:p>
    <w:p w14:paraId="67CAD5F3">
      <w:pPr>
        <w:widowControl w:val="0"/>
        <w:numPr>
          <w:ilvl w:val="0"/>
          <w:numId w:val="0"/>
        </w:numPr>
        <w:jc w:val="both"/>
        <w:rPr>
          <w:rFonts w:hint="eastAsia"/>
        </w:rPr>
      </w:pPr>
    </w:p>
    <w:p w14:paraId="18C675E9">
      <w:pPr>
        <w:widowControl w:val="0"/>
        <w:numPr>
          <w:ilvl w:val="0"/>
          <w:numId w:val="0"/>
        </w:numPr>
        <w:jc w:val="both"/>
        <w:rPr>
          <w:rFonts w:hint="eastAsia"/>
        </w:rPr>
      </w:pPr>
      <w:r>
        <w:rPr>
          <w:rFonts w:hint="eastAsia"/>
        </w:rPr>
        <w:t>If therefore you will have the language of the New Testament, the special act of justifying faith is to believe upon God as justifying: 'To believe on him that justifieth the ungodly,' so Rom. 4:14, and to believe on the righteousness, or on the blood and sanctification of Christ, or on Jesus Christ as for righteousness; so the text speaks here, 'Through faith in Jesus Christ.'</w:t>
      </w:r>
    </w:p>
    <w:p w14:paraId="04CCD7E7">
      <w:pPr>
        <w:widowControl w:val="0"/>
        <w:numPr>
          <w:ilvl w:val="0"/>
          <w:numId w:val="0"/>
        </w:numPr>
        <w:jc w:val="both"/>
        <w:rPr>
          <w:rFonts w:hint="eastAsia"/>
        </w:rPr>
      </w:pPr>
      <w:r>
        <w:rPr>
          <w:rFonts w:hint="eastAsia"/>
        </w:rPr>
        <w:t>因此，如果你们要用新约的语言，称义信心的特殊行动就是信靠作为称义者的神：“信那称不敬虔的为义的神”，罗马书4:5（注：此处引用应为4:5而非4:14），以及信靠基督的义，或祂的宝血和成圣，或为着义而信靠耶稣基督；所以这里的经文说，“因信耶稣基督”。</w:t>
      </w:r>
    </w:p>
    <w:p w14:paraId="087903CB">
      <w:pPr>
        <w:widowControl w:val="0"/>
        <w:numPr>
          <w:ilvl w:val="0"/>
          <w:numId w:val="0"/>
        </w:numPr>
        <w:jc w:val="both"/>
        <w:rPr>
          <w:rFonts w:hint="eastAsia"/>
        </w:rPr>
      </w:pPr>
    </w:p>
    <w:p w14:paraId="611AEAD1">
      <w:pPr>
        <w:widowControl w:val="0"/>
        <w:numPr>
          <w:ilvl w:val="0"/>
          <w:numId w:val="0"/>
        </w:numPr>
        <w:jc w:val="both"/>
        <w:rPr>
          <w:rFonts w:hint="eastAsia"/>
        </w:rPr>
      </w:pPr>
      <w:r>
        <w:rPr>
          <w:rFonts w:hint="eastAsia"/>
        </w:rPr>
        <w:t>These two make up the special object of faith.</w:t>
      </w:r>
    </w:p>
    <w:p w14:paraId="3F39024D">
      <w:pPr>
        <w:widowControl w:val="0"/>
        <w:numPr>
          <w:ilvl w:val="0"/>
          <w:numId w:val="0"/>
        </w:numPr>
        <w:jc w:val="both"/>
        <w:rPr>
          <w:rFonts w:hint="eastAsia"/>
        </w:rPr>
      </w:pPr>
      <w:r>
        <w:rPr>
          <w:rFonts w:hint="eastAsia"/>
        </w:rPr>
        <w:t>这两者构成了信心的特殊对象。</w:t>
      </w:r>
    </w:p>
    <w:p w14:paraId="49F921A7">
      <w:pPr>
        <w:widowControl w:val="0"/>
        <w:numPr>
          <w:ilvl w:val="0"/>
          <w:numId w:val="0"/>
        </w:numPr>
        <w:jc w:val="both"/>
        <w:rPr>
          <w:rFonts w:hint="eastAsia"/>
        </w:rPr>
      </w:pPr>
    </w:p>
    <w:p w14:paraId="5D2CC7AA">
      <w:pPr>
        <w:widowControl w:val="0"/>
        <w:numPr>
          <w:ilvl w:val="0"/>
          <w:numId w:val="0"/>
        </w:numPr>
        <w:jc w:val="both"/>
        <w:rPr>
          <w:rFonts w:hint="eastAsia"/>
        </w:rPr>
      </w:pPr>
      <w:r>
        <w:rPr>
          <w:rFonts w:hint="eastAsia"/>
        </w:rPr>
        <w:t>And, secondly, the believing these, and on these, as for salvation, and having that special aim and intent so considered also, is called, and ought to be called, special faith.</w:t>
      </w:r>
    </w:p>
    <w:p w14:paraId="23757CD7">
      <w:pPr>
        <w:widowControl w:val="0"/>
        <w:numPr>
          <w:ilvl w:val="0"/>
          <w:numId w:val="0"/>
        </w:numPr>
        <w:jc w:val="both"/>
        <w:rPr>
          <w:rFonts w:hint="eastAsia"/>
        </w:rPr>
      </w:pPr>
      <w:r>
        <w:rPr>
          <w:rFonts w:hint="eastAsia"/>
        </w:rPr>
        <w:t>第二，为着救恩而相信这些，以及信靠这些，并且也考虑到具有那种特殊的目标和意图，这被称为，也应该被称为特殊信心。</w:t>
      </w:r>
    </w:p>
    <w:p w14:paraId="2F5D76CD">
      <w:pPr>
        <w:widowControl w:val="0"/>
        <w:numPr>
          <w:ilvl w:val="0"/>
          <w:numId w:val="0"/>
        </w:numPr>
        <w:jc w:val="both"/>
        <w:rPr>
          <w:rFonts w:hint="eastAsia"/>
        </w:rPr>
      </w:pPr>
    </w:p>
    <w:p w14:paraId="242EDE9E">
      <w:pPr>
        <w:widowControl w:val="0"/>
        <w:numPr>
          <w:ilvl w:val="0"/>
          <w:numId w:val="0"/>
        </w:numPr>
        <w:jc w:val="both"/>
        <w:rPr>
          <w:rFonts w:hint="eastAsia"/>
        </w:rPr>
      </w:pPr>
      <w:r>
        <w:rPr>
          <w:rFonts w:hint="eastAsia"/>
        </w:rPr>
        <w:t>It is not coming unto God or to Christ for anything else temporal and spiritual, but as coming for salvation and pardon of sin, believing that a man may be justified, as it is expressed, Gal. 2:16.</w:t>
      </w:r>
    </w:p>
    <w:p w14:paraId="29C31D90">
      <w:pPr>
        <w:widowControl w:val="0"/>
        <w:numPr>
          <w:ilvl w:val="0"/>
          <w:numId w:val="0"/>
        </w:numPr>
        <w:jc w:val="both"/>
        <w:rPr>
          <w:rFonts w:hint="eastAsia"/>
        </w:rPr>
      </w:pPr>
      <w:r>
        <w:rPr>
          <w:rFonts w:hint="eastAsia"/>
        </w:rPr>
        <w:t>这并非为任何其他属世和属灵之事来到神或基督面前，而是为救恩和罪得赦免而来，相信一个人可以被称义，正如加拉太书2:16所表达的。</w:t>
      </w:r>
    </w:p>
    <w:p w14:paraId="5F8EDB44">
      <w:pPr>
        <w:widowControl w:val="0"/>
        <w:numPr>
          <w:ilvl w:val="0"/>
          <w:numId w:val="0"/>
        </w:numPr>
        <w:jc w:val="both"/>
        <w:rPr>
          <w:rFonts w:hint="eastAsia"/>
        </w:rPr>
      </w:pPr>
    </w:p>
    <w:p w14:paraId="79AEB845">
      <w:pPr>
        <w:widowControl w:val="0"/>
        <w:numPr>
          <w:ilvl w:val="0"/>
          <w:numId w:val="0"/>
        </w:numPr>
        <w:jc w:val="both"/>
        <w:rPr>
          <w:rFonts w:hint="eastAsia"/>
        </w:rPr>
      </w:pPr>
      <w:r>
        <w:rPr>
          <w:rFonts w:hint="eastAsia"/>
        </w:rPr>
        <w:t>This, I say, is the peculiar aim of special faith, and in that respect it ought to be called special, as it comes to God for justification.</w:t>
      </w:r>
    </w:p>
    <w:p w14:paraId="42063677">
      <w:pPr>
        <w:widowControl w:val="0"/>
        <w:numPr>
          <w:ilvl w:val="0"/>
          <w:numId w:val="0"/>
        </w:numPr>
        <w:jc w:val="both"/>
        <w:rPr>
          <w:rFonts w:hint="eastAsia"/>
        </w:rPr>
      </w:pPr>
      <w:r>
        <w:rPr>
          <w:rFonts w:hint="eastAsia"/>
        </w:rPr>
        <w:t>我说，这是特殊信心的独特目标，并且在这方面它应该被称为特殊，因为它为称义而来到神面前。</w:t>
      </w:r>
    </w:p>
    <w:p w14:paraId="7322A9AA">
      <w:pPr>
        <w:widowControl w:val="0"/>
        <w:numPr>
          <w:ilvl w:val="0"/>
          <w:numId w:val="0"/>
        </w:numPr>
        <w:jc w:val="both"/>
        <w:rPr>
          <w:rFonts w:hint="eastAsia"/>
        </w:rPr>
      </w:pPr>
    </w:p>
    <w:p w14:paraId="148E9D4F">
      <w:pPr>
        <w:widowControl w:val="0"/>
        <w:numPr>
          <w:ilvl w:val="0"/>
          <w:numId w:val="0"/>
        </w:numPr>
        <w:jc w:val="both"/>
        <w:rPr>
          <w:rFonts w:hint="eastAsia"/>
        </w:rPr>
      </w:pPr>
      <w:r>
        <w:rPr>
          <w:rFonts w:hint="eastAsia"/>
        </w:rPr>
        <w:t>And therefore, thirdly, there is a special consequent or concomitant, which doth accompany and follow upon it, and that is, it doth in a special manner justify and save a man, which no faith else, though never so spiritual, upon any other object, is said to do.</w:t>
      </w:r>
    </w:p>
    <w:p w14:paraId="03374A86">
      <w:pPr>
        <w:widowControl w:val="0"/>
        <w:numPr>
          <w:ilvl w:val="0"/>
          <w:numId w:val="0"/>
        </w:numPr>
        <w:jc w:val="both"/>
        <w:rPr>
          <w:rFonts w:hint="eastAsia"/>
        </w:rPr>
      </w:pPr>
      <w:r>
        <w:rPr>
          <w:rFonts w:hint="eastAsia"/>
        </w:rPr>
        <w:t>因此，第三，有一个特殊的结果或伴随物，伴随并跟随着它，那就是，它以一种特殊的方式使人称义和得救，这是对任何其他对象的信心，无论多么属灵，都未被说成能做到的。</w:t>
      </w:r>
    </w:p>
    <w:p w14:paraId="6A53E7FD">
      <w:pPr>
        <w:widowControl w:val="0"/>
        <w:numPr>
          <w:ilvl w:val="0"/>
          <w:numId w:val="0"/>
        </w:numPr>
        <w:jc w:val="both"/>
        <w:rPr>
          <w:rFonts w:hint="eastAsia"/>
        </w:rPr>
      </w:pPr>
    </w:p>
    <w:p w14:paraId="2290EA80">
      <w:pPr>
        <w:widowControl w:val="0"/>
        <w:numPr>
          <w:ilvl w:val="0"/>
          <w:numId w:val="0"/>
        </w:numPr>
        <w:jc w:val="both"/>
        <w:rPr>
          <w:rFonts w:hint="eastAsia"/>
        </w:rPr>
      </w:pPr>
      <w:r>
        <w:rPr>
          <w:rFonts w:hint="eastAsia"/>
        </w:rPr>
        <w:t>In Rom. 3 and in Rom. 4 this is clearly made out; the apostle speaks there, as you all know, of faith as it doth justify, and that faith alone justifies without works; and as faith doth thus justify, what doth he make there to be the object of it?</w:t>
      </w:r>
    </w:p>
    <w:p w14:paraId="221529FA">
      <w:pPr>
        <w:widowControl w:val="0"/>
        <w:numPr>
          <w:ilvl w:val="0"/>
          <w:numId w:val="0"/>
        </w:numPr>
        <w:jc w:val="both"/>
        <w:rPr>
          <w:rFonts w:hint="eastAsia"/>
        </w:rPr>
      </w:pPr>
      <w:r>
        <w:rPr>
          <w:rFonts w:hint="eastAsia"/>
        </w:rPr>
        <w:t>在罗马书第3章和第4章，这一点被清楚地说明；使徒在那里，如你们都知道的，谈论信心如何称义，并且唯有信心，无行为地称义；而当信心如此称义时，他把什么作为其对象呢？</w:t>
      </w:r>
    </w:p>
    <w:p w14:paraId="48410D73">
      <w:pPr>
        <w:widowControl w:val="0"/>
        <w:numPr>
          <w:ilvl w:val="0"/>
          <w:numId w:val="0"/>
        </w:numPr>
        <w:jc w:val="both"/>
        <w:rPr>
          <w:rFonts w:hint="eastAsia"/>
        </w:rPr>
      </w:pPr>
    </w:p>
    <w:p w14:paraId="5F3B6FAE">
      <w:pPr>
        <w:widowControl w:val="0"/>
        <w:numPr>
          <w:ilvl w:val="0"/>
          <w:numId w:val="0"/>
        </w:numPr>
        <w:jc w:val="both"/>
        <w:rPr>
          <w:rFonts w:hint="eastAsia"/>
        </w:rPr>
      </w:pPr>
      <w:r>
        <w:rPr>
          <w:rFonts w:hint="eastAsia"/>
        </w:rPr>
        <w:t>First, Jesus; so chap. 3:22, 'The righteousness of God,' saith he, 'which is by the faith of Jesus unto all and upon all them that do believe,' namely, on Jesus; and ver. 26, he is said to be 'the justifier of him which believeth in Jesus;' and ver. 28, he concludeth, that by such a faith, and no other, a man is justified.</w:t>
      </w:r>
    </w:p>
    <w:p w14:paraId="1E1FF441">
      <w:pPr>
        <w:widowControl w:val="0"/>
        <w:numPr>
          <w:ilvl w:val="0"/>
          <w:numId w:val="0"/>
        </w:numPr>
        <w:jc w:val="both"/>
        <w:rPr>
          <w:rFonts w:hint="eastAsia"/>
        </w:rPr>
      </w:pPr>
      <w:r>
        <w:rPr>
          <w:rFonts w:hint="eastAsia"/>
        </w:rPr>
        <w:t>第一，耶稣；如第3章22节，“神的义”，他说，“因信耶稣基督加给一切相信的人”，即信耶稣的人；第26节，祂被称为“称信耶稣的人为义”；第28节，他总结说，人称义是因着这样的信，而不是别的信。</w:t>
      </w:r>
    </w:p>
    <w:p w14:paraId="114146DD">
      <w:pPr>
        <w:widowControl w:val="0"/>
        <w:numPr>
          <w:ilvl w:val="0"/>
          <w:numId w:val="0"/>
        </w:numPr>
        <w:jc w:val="both"/>
        <w:rPr>
          <w:rFonts w:hint="eastAsia"/>
        </w:rPr>
      </w:pPr>
    </w:p>
    <w:p w14:paraId="5E7E887E">
      <w:pPr>
        <w:widowControl w:val="0"/>
        <w:numPr>
          <w:ilvl w:val="0"/>
          <w:numId w:val="0"/>
        </w:numPr>
        <w:jc w:val="both"/>
        <w:rPr>
          <w:rFonts w:hint="eastAsia"/>
        </w:rPr>
      </w:pPr>
      <w:r>
        <w:rPr>
          <w:rFonts w:hint="eastAsia"/>
        </w:rPr>
        <w:t>And as he makes Jesus thus to be the object of it, so God as justifying too; so chap. 4:5, 'To him that worketh not, but believeth on him that justifieth the ungodly;' namely, on God, who is the justifier, whose righteousness it is, and so called, because he is the bestower, the imputer of that righteousness, as you may read in the 21st and 22d verses of the 3d chapter: 'The righteousness of God which is by the faith of Jesus,' saith he, 'whom God hath set forth (ver. 25) to be a propitiation through faith in his blood, to declare his righteousness,' &amp;c.</w:t>
      </w:r>
    </w:p>
    <w:p w14:paraId="242A2E91">
      <w:pPr>
        <w:widowControl w:val="0"/>
        <w:numPr>
          <w:ilvl w:val="0"/>
          <w:numId w:val="0"/>
        </w:numPr>
        <w:jc w:val="both"/>
        <w:rPr>
          <w:rFonts w:hint="eastAsia"/>
        </w:rPr>
      </w:pPr>
      <w:r>
        <w:rPr>
          <w:rFonts w:hint="eastAsia"/>
        </w:rPr>
        <w:t>他既使耶稣成为其对象，也使作为称义者的神成为其对象；如第4章5节，“惟有不作工的，只信称不敬虔之人为义的神”；即信那称义者，神的义是祂的，并且如此称呼，因为祂是那义的赐予者、归算者，正如你们可以在第3章21和22节读到的：“神的义，因信耶稣基督”，他说，“神设立耶稣作挽回祭（第25节），是凭着耶稣的血，藉着人的信，要显明神的义”，等等。</w:t>
      </w:r>
    </w:p>
    <w:p w14:paraId="4B57D349">
      <w:pPr>
        <w:widowControl w:val="0"/>
        <w:numPr>
          <w:ilvl w:val="0"/>
          <w:numId w:val="0"/>
        </w:numPr>
        <w:jc w:val="both"/>
        <w:rPr>
          <w:rFonts w:hint="eastAsia"/>
        </w:rPr>
      </w:pPr>
    </w:p>
    <w:p w14:paraId="470A9ED7">
      <w:pPr>
        <w:widowControl w:val="0"/>
        <w:numPr>
          <w:ilvl w:val="0"/>
          <w:numId w:val="0"/>
        </w:numPr>
        <w:jc w:val="both"/>
        <w:rPr>
          <w:rFonts w:hint="eastAsia"/>
        </w:rPr>
      </w:pPr>
      <w:r>
        <w:rPr>
          <w:rFonts w:hint="eastAsia"/>
        </w:rPr>
        <w:t>And therefore this denomination of special faith (say I) it ought to have from these three things: 1, because it hath a special object made and appointed for it, viz., the grace of God justifying and saving, and our Lord and Saviour Jesus Christ, and his righteousness the matter of our salvation and justification; and, 2, in respect of the aim the heart hath in believing, that it comes to these as for salvation and justification; and, 3, that upon thus coming God is said to justify, as faith genuinely and spiritually pitcheth on these objects; you have all these in that one place, Gal. 2:16, 'Knowing this,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CEAC65A">
      <w:pPr>
        <w:widowControl w:val="0"/>
        <w:numPr>
          <w:ilvl w:val="0"/>
          <w:numId w:val="0"/>
        </w:numPr>
        <w:jc w:val="both"/>
        <w:rPr>
          <w:rFonts w:hint="eastAsia"/>
        </w:rPr>
      </w:pPr>
      <w:r>
        <w:rPr>
          <w:rFonts w:hint="eastAsia"/>
        </w:rPr>
        <w:t>因此，我说，特殊信心这个名称应该来自这三件事：1，因为它有一个为它而造并指定的特殊对象，即神称义和拯救的恩典，以及我们的主和救主耶稣基督，和祂的义作为我们救恩和称义的实质；2，就心中相信的目标而言，是为救恩和称义而来到这些对象面前；3，当信心真实而属灵地投向这些对象时，神就被说成是称义；你们在加拉太书2:16那一处经文里可以看到所有这些：“既知道人称义不是因行律法，乃是因信耶稣基督，连我们也信了基督耶稣，使我们因信基督称义，不因行律法称义；因为凡有血气的，没有一人因行律法称义。”</w:t>
      </w:r>
    </w:p>
    <w:p w14:paraId="22091512">
      <w:pPr>
        <w:widowControl w:val="0"/>
        <w:numPr>
          <w:ilvl w:val="0"/>
          <w:numId w:val="0"/>
        </w:numPr>
        <w:jc w:val="both"/>
        <w:rPr>
          <w:rFonts w:hint="eastAsia"/>
        </w:rPr>
      </w:pPr>
    </w:p>
    <w:p w14:paraId="55D716EE">
      <w:pPr>
        <w:widowControl w:val="0"/>
        <w:numPr>
          <w:ilvl w:val="0"/>
          <w:numId w:val="0"/>
        </w:numPr>
        <w:jc w:val="both"/>
        <w:rPr>
          <w:rFonts w:hint="eastAsia"/>
        </w:rPr>
      </w:pPr>
      <w:r>
        <w:rPr>
          <w:rFonts w:hint="eastAsia"/>
        </w:rPr>
        <w:t>Here is, first, you see, faith described by a special object, and therefore called 'the faith of Jesus Christ,' the faith in Jesus Christ, and again, the faith of Christ; it is three times so mentioned in relation to this special peculiar object, so that the faith which justifies us is a special faith in respect of the object; secondly, it is a faith which hath a peculiar aim, which believeth in Jesus that the soul might be justified: 'We believed in Jesus, that we might be justified,' saith he.</w:t>
      </w:r>
    </w:p>
    <w:p w14:paraId="3C9061F6">
      <w:pPr>
        <w:widowControl w:val="0"/>
        <w:numPr>
          <w:ilvl w:val="0"/>
          <w:numId w:val="0"/>
        </w:numPr>
        <w:jc w:val="both"/>
        <w:rPr>
          <w:rFonts w:hint="eastAsia"/>
        </w:rPr>
      </w:pPr>
      <w:r>
        <w:rPr>
          <w:rFonts w:hint="eastAsia"/>
        </w:rPr>
        <w:t>这里，首先你们看到，信心由一个特殊的对象来描述，因此被称为“耶稣基督的信”，在耶稣基督里的信，又一次，基督的信；它三次这样被提及，都与这个特殊的独特对象相关，所以那使我们称义的信心，就其对象而言，是一种特殊的信心；第二，这是一种有独特目标的信心，即相信耶稣，为要使灵魂可以被称义：“我们信了基督耶稣，使我们……称义”，他说。</w:t>
      </w:r>
    </w:p>
    <w:p w14:paraId="7F8A28A4">
      <w:pPr>
        <w:widowControl w:val="0"/>
        <w:numPr>
          <w:ilvl w:val="0"/>
          <w:numId w:val="0"/>
        </w:numPr>
        <w:jc w:val="both"/>
        <w:rPr>
          <w:rFonts w:hint="eastAsia"/>
        </w:rPr>
      </w:pPr>
    </w:p>
    <w:p w14:paraId="64F3F746">
      <w:pPr>
        <w:widowControl w:val="0"/>
        <w:numPr>
          <w:ilvl w:val="0"/>
          <w:numId w:val="0"/>
        </w:numPr>
        <w:jc w:val="both"/>
        <w:rPr>
          <w:rFonts w:hint="eastAsia"/>
        </w:rPr>
      </w:pPr>
      <w:r>
        <w:rPr>
          <w:rFonts w:hint="eastAsia"/>
        </w:rPr>
        <w:t>To come to Jesus Christ for anything else than for salvation, and for justification, is not a special faith; and then, thirdly, there is a special concomitant, or that which doth accompany it, a special effect, or call it what you will, and that is, that we are justified, though not by the act of believing, yet upon believing, which is evident by this, for how else did they believe 'that they might be justified'?</w:t>
      </w:r>
    </w:p>
    <w:p w14:paraId="4DEB48E2">
      <w:pPr>
        <w:widowControl w:val="0"/>
        <w:numPr>
          <w:ilvl w:val="0"/>
          <w:numId w:val="0"/>
        </w:numPr>
        <w:jc w:val="both"/>
        <w:rPr>
          <w:rFonts w:hint="eastAsia"/>
        </w:rPr>
      </w:pPr>
      <w:r>
        <w:rPr>
          <w:rFonts w:hint="eastAsia"/>
        </w:rPr>
        <w:t>为救恩和称义之外的任何其他事来到耶稣基督面前，都不是特殊的信心；然后，第三，有一个特殊的伴随物，或伴随它的东西，一个特殊的效果，或你随便怎么称呼它，那就是，我们被称义了，虽然不是藉着相信的行动，却是基于相信，这一点很明显，因为否则他们如何相信“为要……称义”呢？</w:t>
      </w:r>
    </w:p>
    <w:p w14:paraId="5A2782F1">
      <w:pPr>
        <w:widowControl w:val="0"/>
        <w:numPr>
          <w:ilvl w:val="0"/>
          <w:numId w:val="0"/>
        </w:numPr>
        <w:jc w:val="both"/>
        <w:rPr>
          <w:rFonts w:hint="eastAsia"/>
        </w:rPr>
      </w:pPr>
    </w:p>
    <w:p w14:paraId="32A3E8BE">
      <w:pPr>
        <w:widowControl w:val="0"/>
        <w:numPr>
          <w:ilvl w:val="0"/>
          <w:numId w:val="0"/>
        </w:numPr>
        <w:jc w:val="both"/>
        <w:rPr>
          <w:rFonts w:hint="eastAsia"/>
        </w:rPr>
      </w:pPr>
      <w:r>
        <w:rPr>
          <w:rFonts w:hint="eastAsia"/>
        </w:rPr>
        <w:t>And it follows after, 'By the works of the law shall no flesh be justified;' but oppositely by and upon believing a man is.</w:t>
      </w:r>
    </w:p>
    <w:p w14:paraId="72B6C9AB">
      <w:pPr>
        <w:widowControl w:val="0"/>
        <w:numPr>
          <w:ilvl w:val="0"/>
          <w:numId w:val="0"/>
        </w:numPr>
        <w:jc w:val="both"/>
        <w:rPr>
          <w:rFonts w:hint="eastAsia"/>
        </w:rPr>
      </w:pPr>
      <w:r>
        <w:rPr>
          <w:rFonts w:hint="eastAsia"/>
        </w:rPr>
        <w:t>接着又说，“因为凡有血气的，没有一人因行律法称义”；但与之相反，人是藉着并基于相信而称义。</w:t>
      </w:r>
    </w:p>
    <w:p w14:paraId="2F86DB99">
      <w:pPr>
        <w:widowControl w:val="0"/>
        <w:numPr>
          <w:ilvl w:val="0"/>
          <w:numId w:val="0"/>
        </w:numPr>
        <w:jc w:val="both"/>
        <w:rPr>
          <w:rFonts w:hint="eastAsia"/>
        </w:rPr>
      </w:pPr>
    </w:p>
    <w:p w14:paraId="438EEDC2">
      <w:pPr>
        <w:widowControl w:val="0"/>
        <w:numPr>
          <w:ilvl w:val="0"/>
          <w:numId w:val="0"/>
        </w:numPr>
        <w:jc w:val="both"/>
        <w:rPr>
          <w:rFonts w:hint="eastAsia"/>
        </w:rPr>
      </w:pPr>
      <w:r>
        <w:rPr>
          <w:rFonts w:hint="eastAsia"/>
        </w:rPr>
        <w:t>And it is this special relation to its object which makes this faith (to speak in the Scripture language, and if you will you may call it by that name instead of special faith) to be called 'precious faith.'</w:t>
      </w:r>
    </w:p>
    <w:p w14:paraId="77DD80BB">
      <w:pPr>
        <w:widowControl w:val="0"/>
        <w:numPr>
          <w:ilvl w:val="0"/>
          <w:numId w:val="0"/>
        </w:numPr>
        <w:jc w:val="both"/>
        <w:rPr>
          <w:rFonts w:hint="eastAsia"/>
        </w:rPr>
      </w:pPr>
      <w:r>
        <w:rPr>
          <w:rFonts w:hint="eastAsia"/>
        </w:rPr>
        <w:t>正是这种与其对象的特殊关系，使得这种信心（用圣经的语言说，如果你愿意，可以用这个名字代替特殊信心）被称为“宝贵的信心”。</w:t>
      </w:r>
    </w:p>
    <w:p w14:paraId="7A573521">
      <w:pPr>
        <w:widowControl w:val="0"/>
        <w:numPr>
          <w:ilvl w:val="0"/>
          <w:numId w:val="0"/>
        </w:numPr>
        <w:jc w:val="both"/>
        <w:rPr>
          <w:rFonts w:hint="eastAsia"/>
        </w:rPr>
      </w:pPr>
    </w:p>
    <w:p w14:paraId="418E9A9C">
      <w:pPr>
        <w:widowControl w:val="0"/>
        <w:numPr>
          <w:ilvl w:val="0"/>
          <w:numId w:val="0"/>
        </w:numPr>
        <w:jc w:val="both"/>
        <w:rPr>
          <w:rFonts w:hint="eastAsia"/>
        </w:rPr>
      </w:pPr>
      <w:r>
        <w:rPr>
          <w:rFonts w:hint="eastAsia"/>
        </w:rPr>
        <w:t>What is it that makes it so more precious than the belief of all things else whatsoever? either of the truth, or power, or faithfulness of God; or be the thing what it will be, what is it that makes it excel all such faith of any kind?</w:t>
      </w:r>
    </w:p>
    <w:p w14:paraId="22569AA1">
      <w:pPr>
        <w:widowControl w:val="0"/>
        <w:numPr>
          <w:ilvl w:val="0"/>
          <w:numId w:val="0"/>
        </w:numPr>
        <w:jc w:val="both"/>
        <w:rPr>
          <w:rFonts w:hint="eastAsia"/>
        </w:rPr>
      </w:pPr>
      <w:r>
        <w:rPr>
          <w:rFonts w:hint="eastAsia"/>
        </w:rPr>
        <w:t>是什么使它比相信任何其他一切事物都更宝贵呢？无论是相信神的真理、大能或信实；或无论那事物是什么，是什么使它超越所有此类任何种类的信心呢？</w:t>
      </w:r>
    </w:p>
    <w:p w14:paraId="1398D9C5">
      <w:pPr>
        <w:widowControl w:val="0"/>
        <w:numPr>
          <w:ilvl w:val="0"/>
          <w:numId w:val="0"/>
        </w:numPr>
        <w:jc w:val="both"/>
        <w:rPr>
          <w:rFonts w:hint="eastAsia"/>
        </w:rPr>
      </w:pPr>
    </w:p>
    <w:p w14:paraId="4D0CF14C">
      <w:pPr>
        <w:widowControl w:val="0"/>
        <w:numPr>
          <w:ilvl w:val="0"/>
          <w:numId w:val="0"/>
        </w:numPr>
        <w:jc w:val="both"/>
        <w:rPr>
          <w:rFonts w:hint="eastAsia"/>
        </w:rPr>
      </w:pPr>
      <w:r>
        <w:rPr>
          <w:rFonts w:hint="eastAsia"/>
        </w:rPr>
        <w:t>It is the object of it; so you have it in 2 Peter 1:1: he writes 'to them' (because none else are true Christians) 'that have obtained like precious faith with us;' we translate it 'through the righteousness,' it is ἐν, in, or on the righteousness of God, and our Saviour Jesus Christ.</w:t>
      </w:r>
    </w:p>
    <w:p w14:paraId="68AF57EB">
      <w:pPr>
        <w:widowControl w:val="0"/>
        <w:numPr>
          <w:ilvl w:val="0"/>
          <w:numId w:val="0"/>
        </w:numPr>
        <w:jc w:val="both"/>
        <w:rPr>
          <w:rFonts w:hint="eastAsia"/>
        </w:rPr>
      </w:pPr>
      <w:r>
        <w:rPr>
          <w:rFonts w:hint="eastAsia"/>
        </w:rPr>
        <w:t>是它的对象；正如你们在彼得后书1:1看到的：他写信“给那”（因为只有他们是真基督徒）“与我们同得一样宝贵信心的人”；我们把它翻译成“因……的义”，原文是ἐν (en, 希腊文)，即在或本于神的义，和我们救主耶稣基督的义。</w:t>
      </w:r>
    </w:p>
    <w:p w14:paraId="3D51320E">
      <w:pPr>
        <w:widowControl w:val="0"/>
        <w:numPr>
          <w:ilvl w:val="0"/>
          <w:numId w:val="0"/>
        </w:numPr>
        <w:jc w:val="both"/>
        <w:rPr>
          <w:rFonts w:hint="eastAsia"/>
        </w:rPr>
      </w:pPr>
    </w:p>
    <w:p w14:paraId="70CB3416">
      <w:pPr>
        <w:widowControl w:val="0"/>
        <w:numPr>
          <w:ilvl w:val="0"/>
          <w:numId w:val="0"/>
        </w:numPr>
        <w:jc w:val="both"/>
        <w:rPr>
          <w:rFonts w:hint="eastAsia"/>
        </w:rPr>
      </w:pPr>
      <w:r>
        <w:rPr>
          <w:rFonts w:hint="eastAsia"/>
        </w:rPr>
        <w:t>Faith, as it is pitched upon this as its special object, hath a special excellency, and is precious faith, and in this respect every man's faith is as precious as that of the apostles themselves was, though they might excel in degree, yet its preciousness is not from its own degree of acting, but from the object that it is pitched upon, even because it is faith in God, and in our Saviour Jesus Christ.</w:t>
      </w:r>
    </w:p>
    <w:p w14:paraId="2CA965DC">
      <w:pPr>
        <w:widowControl w:val="0"/>
        <w:numPr>
          <w:ilvl w:val="0"/>
          <w:numId w:val="0"/>
        </w:numPr>
        <w:jc w:val="both"/>
        <w:rPr>
          <w:rFonts w:hint="eastAsia"/>
        </w:rPr>
      </w:pPr>
      <w:r>
        <w:rPr>
          <w:rFonts w:hint="eastAsia"/>
        </w:rPr>
        <w:t>信心，当它以这个为特殊对象时，就具有一种特殊的卓越性，是宝贵的信心，在这方面，每个人的信心都与使徒们自己的信心一样宝贵，虽然他们在程度上可能更卓越，但其宝贵性并非来自其行动的程度，而是来自它所投向的对象，正是因为它是在神里面，并在我们救主耶稣基督里面的信。</w:t>
      </w:r>
    </w:p>
    <w:p w14:paraId="79709587">
      <w:pPr>
        <w:widowControl w:val="0"/>
        <w:numPr>
          <w:ilvl w:val="0"/>
          <w:numId w:val="0"/>
        </w:numPr>
        <w:jc w:val="both"/>
        <w:rPr>
          <w:rFonts w:hint="eastAsia"/>
        </w:rPr>
      </w:pPr>
    </w:p>
    <w:p w14:paraId="73E82AD8">
      <w:pPr>
        <w:widowControl w:val="0"/>
        <w:numPr>
          <w:ilvl w:val="0"/>
          <w:numId w:val="0"/>
        </w:numPr>
        <w:jc w:val="both"/>
        <w:rPr>
          <w:rFonts w:hint="eastAsia"/>
        </w:rPr>
      </w:pPr>
      <w:r>
        <w:rPr>
          <w:rFonts w:hint="eastAsia"/>
        </w:rPr>
        <w:t>And let me add this too, it is not only special, as we say of remedies of a disease, that there are many remedies for such a disease, Oh, but this is a special one, not only a sovereign one above all the rest, but it is the only special remedy; for faith only as it is pitched upon the righteousness of Christ, and the free grace of God in him, so it only justifieth.</w:t>
      </w:r>
    </w:p>
    <w:p w14:paraId="1AF04214">
      <w:pPr>
        <w:widowControl w:val="0"/>
        <w:numPr>
          <w:ilvl w:val="0"/>
          <w:numId w:val="0"/>
        </w:numPr>
        <w:jc w:val="both"/>
        <w:rPr>
          <w:rFonts w:hint="eastAsia"/>
        </w:rPr>
      </w:pPr>
      <w:r>
        <w:rPr>
          <w:rFonts w:hint="eastAsia"/>
        </w:rPr>
        <w:t>让我再补充一点，它不仅是特殊的，就像我们说治病的药方，说某种病有很多药方，哦，但这个是特效的，不仅是超越所有其他药方的特效药，而且是唯一的特效药；因为唯有信心，当它投向基督的义，和在祂里面神白白的恩典时，才使人称义。</w:t>
      </w:r>
    </w:p>
    <w:p w14:paraId="52C51998">
      <w:pPr>
        <w:widowControl w:val="0"/>
        <w:numPr>
          <w:ilvl w:val="0"/>
          <w:numId w:val="0"/>
        </w:numPr>
        <w:jc w:val="both"/>
        <w:rPr>
          <w:rFonts w:hint="eastAsia"/>
        </w:rPr>
      </w:pPr>
    </w:p>
    <w:p w14:paraId="1F957EE0">
      <w:pPr>
        <w:widowControl w:val="0"/>
        <w:numPr>
          <w:ilvl w:val="0"/>
          <w:numId w:val="0"/>
        </w:numPr>
        <w:jc w:val="both"/>
        <w:rPr>
          <w:rFonts w:hint="eastAsia"/>
        </w:rPr>
      </w:pPr>
      <w:r>
        <w:rPr>
          <w:rFonts w:hint="eastAsia"/>
        </w:rPr>
        <w:t>So now I have expressed to you by way of explication what I mean by special faith in that sense wherein it doth differ from some who would have it called special in other respects.</w:t>
      </w:r>
    </w:p>
    <w:p w14:paraId="79A2F14A">
      <w:pPr>
        <w:widowControl w:val="0"/>
        <w:numPr>
          <w:ilvl w:val="0"/>
          <w:numId w:val="0"/>
        </w:numPr>
        <w:jc w:val="both"/>
        <w:rPr>
          <w:rFonts w:hint="eastAsia"/>
        </w:rPr>
      </w:pPr>
      <w:r>
        <w:rPr>
          <w:rFonts w:hint="eastAsia"/>
        </w:rPr>
        <w:t>所以现在我已通过解释向你们表达了，我所说的特殊信心是什么意思，以及它在何种意义上不同于那些希望在其他方面称之为特殊的人。</w:t>
      </w:r>
    </w:p>
    <w:p w14:paraId="1FA4A3B6">
      <w:pPr>
        <w:widowControl w:val="0"/>
        <w:numPr>
          <w:ilvl w:val="0"/>
          <w:numId w:val="0"/>
        </w:numPr>
        <w:jc w:val="both"/>
        <w:rPr>
          <w:rFonts w:hint="eastAsia"/>
        </w:rPr>
      </w:pPr>
    </w:p>
    <w:p w14:paraId="606415EF">
      <w:pPr>
        <w:widowControl w:val="0"/>
        <w:numPr>
          <w:ilvl w:val="0"/>
          <w:numId w:val="0"/>
        </w:numPr>
        <w:jc w:val="both"/>
        <w:rPr>
          <w:rFonts w:hint="eastAsia"/>
        </w:rPr>
      </w:pPr>
      <w:r>
        <w:rPr>
          <w:rFonts w:hint="eastAsia"/>
        </w:rPr>
        <w:t>Now the consideration of this point is of exceeding great moment, both to direct your hearts what faith especially continually to exercise, as will appear in the use of it, and also especially to clear the doctrine of saving justifying faith.</w:t>
      </w:r>
    </w:p>
    <w:p w14:paraId="01D41590">
      <w:pPr>
        <w:widowControl w:val="0"/>
        <w:numPr>
          <w:ilvl w:val="0"/>
          <w:numId w:val="0"/>
        </w:numPr>
        <w:jc w:val="both"/>
        <w:rPr>
          <w:rFonts w:hint="eastAsia"/>
        </w:rPr>
      </w:pPr>
      <w:r>
        <w:rPr>
          <w:rFonts w:hint="eastAsia"/>
        </w:rPr>
        <w:t>现在，思考这一点是极其重要的，既可以指导你们的心，要持续操练何种信心，这在其应用中会显明出来，也可以特别澄清得救称义信心的教义。</w:t>
      </w:r>
    </w:p>
    <w:p w14:paraId="706BC592">
      <w:pPr>
        <w:widowControl w:val="0"/>
        <w:numPr>
          <w:ilvl w:val="0"/>
          <w:numId w:val="0"/>
        </w:numPr>
        <w:jc w:val="both"/>
        <w:rPr>
          <w:rFonts w:hint="eastAsia"/>
        </w:rPr>
      </w:pPr>
    </w:p>
    <w:p w14:paraId="0D52FD48">
      <w:pPr>
        <w:widowControl w:val="0"/>
        <w:numPr>
          <w:ilvl w:val="0"/>
          <w:numId w:val="0"/>
        </w:numPr>
        <w:jc w:val="both"/>
        <w:rPr>
          <w:rFonts w:hint="eastAsia"/>
        </w:rPr>
      </w:pPr>
      <w:r>
        <w:rPr>
          <w:rFonts w:hint="eastAsia"/>
        </w:rPr>
        <w:t>The papists and popish spirits, what have they done?</w:t>
      </w:r>
    </w:p>
    <w:p w14:paraId="30D1ABE0">
      <w:pPr>
        <w:widowControl w:val="0"/>
        <w:numPr>
          <w:ilvl w:val="0"/>
          <w:numId w:val="0"/>
        </w:numPr>
        <w:jc w:val="both"/>
        <w:rPr>
          <w:rFonts w:hint="eastAsia"/>
        </w:rPr>
      </w:pPr>
      <w:r>
        <w:rPr>
          <w:rFonts w:hint="eastAsia"/>
        </w:rPr>
        <w:t>教皇派和教皇派的灵，他们做了什么？</w:t>
      </w:r>
    </w:p>
    <w:p w14:paraId="2284FF1A">
      <w:pPr>
        <w:widowControl w:val="0"/>
        <w:numPr>
          <w:ilvl w:val="0"/>
          <w:numId w:val="0"/>
        </w:numPr>
        <w:jc w:val="both"/>
        <w:rPr>
          <w:rFonts w:hint="eastAsia"/>
        </w:rPr>
      </w:pPr>
    </w:p>
    <w:p w14:paraId="5AFC031B">
      <w:pPr>
        <w:widowControl w:val="0"/>
        <w:numPr>
          <w:ilvl w:val="0"/>
          <w:numId w:val="0"/>
        </w:numPr>
        <w:jc w:val="both"/>
        <w:rPr>
          <w:rFonts w:hint="eastAsia"/>
        </w:rPr>
      </w:pPr>
      <w:r>
        <w:rPr>
          <w:rFonts w:hint="eastAsia"/>
        </w:rPr>
        <w:t>They say that there is a general faith; that is, that faith which a man hath of all the Scriptures, and the things revealed in them, which they call fides catholica, catholic faith, and this they affirm to be the faith that justifies.</w:t>
      </w:r>
    </w:p>
    <w:p w14:paraId="17AA9FE6">
      <w:pPr>
        <w:widowControl w:val="0"/>
        <w:numPr>
          <w:ilvl w:val="0"/>
          <w:numId w:val="0"/>
        </w:numPr>
        <w:jc w:val="both"/>
        <w:rPr>
          <w:rFonts w:hint="eastAsia"/>
        </w:rPr>
      </w:pPr>
      <w:r>
        <w:rPr>
          <w:rFonts w:hint="eastAsia"/>
        </w:rPr>
        <w:t>他们说有一种普遍的信心；即一个人对全部圣经及其所启示之事的信心，他们称之为大公信心（fides catholica，拉丁文），并断言这就是那称义的信心。</w:t>
      </w:r>
    </w:p>
    <w:p w14:paraId="7847D984">
      <w:pPr>
        <w:widowControl w:val="0"/>
        <w:numPr>
          <w:ilvl w:val="0"/>
          <w:numId w:val="0"/>
        </w:numPr>
        <w:jc w:val="both"/>
        <w:rPr>
          <w:rFonts w:hint="eastAsia"/>
        </w:rPr>
      </w:pPr>
    </w:p>
    <w:p w14:paraId="1A3E3926">
      <w:pPr>
        <w:widowControl w:val="0"/>
        <w:numPr>
          <w:ilvl w:val="0"/>
          <w:numId w:val="0"/>
        </w:numPr>
        <w:jc w:val="both"/>
        <w:rPr>
          <w:rFonts w:hint="eastAsia"/>
        </w:rPr>
      </w:pPr>
      <w:r>
        <w:rPr>
          <w:rFonts w:hint="eastAsia"/>
        </w:rPr>
        <w:t>They say, that faith saveth and justifieth, or God doth save and justify me upon my believing that he is true, that he is omniscient, that he is all-powerful, as well as upon believing on his grace and mercy, and upon God as justifying.</w:t>
      </w:r>
    </w:p>
    <w:p w14:paraId="0F6D2B02">
      <w:pPr>
        <w:widowControl w:val="0"/>
        <w:numPr>
          <w:ilvl w:val="0"/>
          <w:numId w:val="0"/>
        </w:numPr>
        <w:jc w:val="both"/>
        <w:rPr>
          <w:rFonts w:hint="eastAsia"/>
        </w:rPr>
      </w:pPr>
      <w:r>
        <w:rPr>
          <w:rFonts w:hint="eastAsia"/>
        </w:rPr>
        <w:t>他们说，信心能拯救和称义，或者说，神拯救我和称我为义，是基于我相信祂是真实的，祂是无所不知的，祂是全能的，就如同基于相信祂的恩典和怜悯，以及相信作为称义者的神一样。</w:t>
      </w:r>
    </w:p>
    <w:p w14:paraId="627E935E">
      <w:pPr>
        <w:widowControl w:val="0"/>
        <w:numPr>
          <w:ilvl w:val="0"/>
          <w:numId w:val="0"/>
        </w:numPr>
        <w:jc w:val="both"/>
        <w:rPr>
          <w:rFonts w:hint="eastAsia"/>
        </w:rPr>
      </w:pPr>
    </w:p>
    <w:p w14:paraId="766566A5">
      <w:pPr>
        <w:widowControl w:val="0"/>
        <w:numPr>
          <w:ilvl w:val="0"/>
          <w:numId w:val="0"/>
        </w:numPr>
        <w:jc w:val="both"/>
        <w:rPr>
          <w:rFonts w:hint="eastAsia"/>
        </w:rPr>
      </w:pPr>
      <w:r>
        <w:rPr>
          <w:rFonts w:hint="eastAsia"/>
        </w:rPr>
        <w:t>They say, that faith doth justify and save as well when it looks to the law, when it believes that God created the world, when it doth believe the first Adam, as well as when it believes the second Adam.</w:t>
      </w:r>
    </w:p>
    <w:p w14:paraId="14E6E1CF">
      <w:pPr>
        <w:widowControl w:val="0"/>
        <w:numPr>
          <w:ilvl w:val="0"/>
          <w:numId w:val="0"/>
        </w:numPr>
        <w:jc w:val="both"/>
        <w:rPr>
          <w:rFonts w:hint="eastAsia"/>
        </w:rPr>
      </w:pPr>
      <w:r>
        <w:rPr>
          <w:rFonts w:hint="eastAsia"/>
        </w:rPr>
        <w:t>他们说，信心在仰望律法时，在相信神创造世界时，在相信第一个亚当时，也同样能称义和拯救，就如相信第二个亚当时一样。</w:t>
      </w:r>
    </w:p>
    <w:p w14:paraId="4F3552C7">
      <w:pPr>
        <w:widowControl w:val="0"/>
        <w:numPr>
          <w:ilvl w:val="0"/>
          <w:numId w:val="0"/>
        </w:numPr>
        <w:jc w:val="both"/>
        <w:rPr>
          <w:rFonts w:hint="eastAsia"/>
        </w:rPr>
      </w:pPr>
    </w:p>
    <w:p w14:paraId="5888EA7A">
      <w:pPr>
        <w:widowControl w:val="0"/>
        <w:numPr>
          <w:ilvl w:val="0"/>
          <w:numId w:val="0"/>
        </w:numPr>
        <w:jc w:val="both"/>
        <w:rPr>
          <w:rFonts w:hint="eastAsia"/>
        </w:rPr>
      </w:pPr>
      <w:r>
        <w:rPr>
          <w:rFonts w:hint="eastAsia"/>
        </w:rPr>
        <w:t>They say, that to believe truly the justice of God condemning, is saving and justifying faith, as well as to believe the mercy and grace of God pardoning and saving.</w:t>
      </w:r>
    </w:p>
    <w:p w14:paraId="3C9CF08A">
      <w:pPr>
        <w:widowControl w:val="0"/>
        <w:numPr>
          <w:ilvl w:val="0"/>
          <w:numId w:val="0"/>
        </w:numPr>
        <w:jc w:val="both"/>
        <w:rPr>
          <w:rFonts w:hint="eastAsia"/>
        </w:rPr>
      </w:pPr>
      <w:r>
        <w:rPr>
          <w:rFonts w:hint="eastAsia"/>
        </w:rPr>
        <w:t>他们说，真实地相信神定罪的公义，是得救和称义的信心，就如相信神赦免和拯救的怜悯和恩典一样。</w:t>
      </w:r>
    </w:p>
    <w:p w14:paraId="3BC738F2">
      <w:pPr>
        <w:widowControl w:val="0"/>
        <w:numPr>
          <w:ilvl w:val="0"/>
          <w:numId w:val="0"/>
        </w:numPr>
        <w:jc w:val="both"/>
        <w:rPr>
          <w:rFonts w:hint="eastAsia"/>
        </w:rPr>
      </w:pPr>
    </w:p>
    <w:p w14:paraId="05427BB9">
      <w:pPr>
        <w:widowControl w:val="0"/>
        <w:numPr>
          <w:ilvl w:val="0"/>
          <w:numId w:val="0"/>
        </w:numPr>
        <w:jc w:val="both"/>
        <w:rPr>
          <w:rFonts w:hint="eastAsia"/>
        </w:rPr>
      </w:pPr>
      <w:r>
        <w:rPr>
          <w:rFonts w:hint="eastAsia"/>
        </w:rPr>
        <w:t>The truth is, according to their doctrine, to believe the devil to be an accuser, is a part of justifying faith, as truly as to believe that Christ is an intercessor and a Saviour; to believe that of Moses, that 'Cursed is every one that continueth not in all that is written in the book of the law to do it,' is part of justifying faith, as truly as to believe that Jesus Christ was made a curse; and indeed to hold this, is consonant to all their principles.</w:t>
      </w:r>
    </w:p>
    <w:p w14:paraId="16321B51">
      <w:pPr>
        <w:widowControl w:val="0"/>
        <w:numPr>
          <w:ilvl w:val="0"/>
          <w:numId w:val="0"/>
        </w:numPr>
        <w:jc w:val="both"/>
        <w:rPr>
          <w:rFonts w:hint="eastAsia"/>
        </w:rPr>
      </w:pPr>
      <w:r>
        <w:rPr>
          <w:rFonts w:hint="eastAsia"/>
        </w:rPr>
        <w:t>事实上，根据他们的教义，相信魔鬼是控告者，是称义信心的一部分，就如相信基督是代求者和救主一样真实；相信摩西所说，“凡不常照律法书上所记一切之事去行的，就被咒诅”，是称义信心的一部分，就如相信耶稣基督为我们成了咒诅一样真实；的确，持守这一点，与他们所有的原则是一致的。</w:t>
      </w:r>
    </w:p>
    <w:p w14:paraId="591B6443">
      <w:pPr>
        <w:widowControl w:val="0"/>
        <w:numPr>
          <w:ilvl w:val="0"/>
          <w:numId w:val="0"/>
        </w:numPr>
        <w:jc w:val="both"/>
        <w:rPr>
          <w:rFonts w:hint="eastAsia"/>
        </w:rPr>
      </w:pPr>
    </w:p>
    <w:p w14:paraId="1865ACE7">
      <w:pPr>
        <w:widowControl w:val="0"/>
        <w:numPr>
          <w:ilvl w:val="0"/>
          <w:numId w:val="0"/>
        </w:numPr>
        <w:jc w:val="both"/>
        <w:rPr>
          <w:rFonts w:hint="eastAsia"/>
        </w:rPr>
      </w:pPr>
      <w:r>
        <w:rPr>
          <w:rFonts w:hint="eastAsia"/>
        </w:rPr>
        <w:t>For how do they assert that faith justifies?</w:t>
      </w:r>
    </w:p>
    <w:p w14:paraId="05AAC713">
      <w:pPr>
        <w:widowControl w:val="0"/>
        <w:numPr>
          <w:ilvl w:val="0"/>
          <w:numId w:val="0"/>
        </w:numPr>
        <w:jc w:val="both"/>
        <w:rPr>
          <w:rFonts w:hint="eastAsia"/>
        </w:rPr>
      </w:pPr>
      <w:r>
        <w:rPr>
          <w:rFonts w:hint="eastAsia"/>
        </w:rPr>
        <w:t>因为他们如何断言信心称义呢？</w:t>
      </w:r>
    </w:p>
    <w:p w14:paraId="2ACDBEE2">
      <w:pPr>
        <w:widowControl w:val="0"/>
        <w:numPr>
          <w:ilvl w:val="0"/>
          <w:numId w:val="0"/>
        </w:numPr>
        <w:jc w:val="both"/>
        <w:rPr>
          <w:rFonts w:hint="eastAsia"/>
        </w:rPr>
      </w:pPr>
    </w:p>
    <w:p w14:paraId="7425718D">
      <w:pPr>
        <w:widowControl w:val="0"/>
        <w:numPr>
          <w:ilvl w:val="0"/>
          <w:numId w:val="0"/>
        </w:numPr>
        <w:jc w:val="both"/>
        <w:rPr>
          <w:rFonts w:hint="eastAsia"/>
        </w:rPr>
      </w:pPr>
      <w:r>
        <w:rPr>
          <w:rFonts w:hint="eastAsia"/>
        </w:rPr>
        <w:t>Say they, faith doth not justify us in relation to its object, but either as it is a disposition, and so to believe the threatenings of the law, disposeth, say they, to faith, or else it justifies as all other graces do.</w:t>
      </w:r>
    </w:p>
    <w:p w14:paraId="5BB91405">
      <w:pPr>
        <w:widowControl w:val="0"/>
        <w:numPr>
          <w:ilvl w:val="0"/>
          <w:numId w:val="0"/>
        </w:numPr>
        <w:jc w:val="both"/>
        <w:rPr>
          <w:rFonts w:hint="eastAsia"/>
        </w:rPr>
      </w:pPr>
      <w:r>
        <w:rPr>
          <w:rFonts w:hint="eastAsia"/>
        </w:rPr>
        <w:t>他们说，信心称义并非与其对象相关，而是要么作为一种倾向，比如相信律法的威胁，他们说，会使人倾向于信心，要么它就像所有其他恩典一样称义。</w:t>
      </w:r>
    </w:p>
    <w:p w14:paraId="2F8EC494">
      <w:pPr>
        <w:widowControl w:val="0"/>
        <w:numPr>
          <w:ilvl w:val="0"/>
          <w:numId w:val="0"/>
        </w:numPr>
        <w:jc w:val="both"/>
        <w:rPr>
          <w:rFonts w:hint="eastAsia"/>
        </w:rPr>
      </w:pPr>
    </w:p>
    <w:p w14:paraId="50C9E20C">
      <w:pPr>
        <w:widowControl w:val="0"/>
        <w:numPr>
          <w:ilvl w:val="0"/>
          <w:numId w:val="0"/>
        </w:numPr>
        <w:jc w:val="both"/>
        <w:rPr>
          <w:rFonts w:hint="eastAsia"/>
        </w:rPr>
      </w:pPr>
      <w:r>
        <w:rPr>
          <w:rFonts w:hint="eastAsia"/>
        </w:rPr>
        <w:t>Now, love to man they say justifieth, as well as love to God.</w:t>
      </w:r>
    </w:p>
    <w:p w14:paraId="13237DC2">
      <w:pPr>
        <w:widowControl w:val="0"/>
        <w:numPr>
          <w:ilvl w:val="0"/>
          <w:numId w:val="0"/>
        </w:numPr>
        <w:jc w:val="both"/>
        <w:rPr>
          <w:rFonts w:hint="eastAsia"/>
        </w:rPr>
      </w:pPr>
      <w:r>
        <w:rPr>
          <w:rFonts w:hint="eastAsia"/>
        </w:rPr>
        <w:t>现在，他们说爱人也称义，正如爱神一样。</w:t>
      </w:r>
    </w:p>
    <w:p w14:paraId="498AB1FC">
      <w:pPr>
        <w:widowControl w:val="0"/>
        <w:numPr>
          <w:ilvl w:val="0"/>
          <w:numId w:val="0"/>
        </w:numPr>
        <w:jc w:val="both"/>
        <w:rPr>
          <w:rFonts w:hint="eastAsia"/>
        </w:rPr>
      </w:pPr>
    </w:p>
    <w:p w14:paraId="6FC02103">
      <w:pPr>
        <w:widowControl w:val="0"/>
        <w:numPr>
          <w:ilvl w:val="0"/>
          <w:numId w:val="0"/>
        </w:numPr>
        <w:jc w:val="both"/>
        <w:rPr>
          <w:rFonts w:hint="eastAsia"/>
        </w:rPr>
      </w:pPr>
      <w:r>
        <w:rPr>
          <w:rFonts w:hint="eastAsia"/>
        </w:rPr>
        <w:t>So the belief of all the stories in the Bible, they say, that justifies a man, as well as to believe in God that justifies, or in Jesus Christ that died.</w:t>
      </w:r>
    </w:p>
    <w:p w14:paraId="3C1BC174">
      <w:pPr>
        <w:widowControl w:val="0"/>
        <w:numPr>
          <w:ilvl w:val="0"/>
          <w:numId w:val="0"/>
        </w:numPr>
        <w:jc w:val="both"/>
        <w:rPr>
          <w:rFonts w:hint="eastAsia"/>
        </w:rPr>
      </w:pPr>
      <w:r>
        <w:rPr>
          <w:rFonts w:hint="eastAsia"/>
        </w:rPr>
        <w:t>所以，他们说，相信圣经中所有的故事，也能使人称义，就如相信那称义的神，或那死去的耶稣基督一样。</w:t>
      </w:r>
    </w:p>
    <w:p w14:paraId="1652D02D">
      <w:pPr>
        <w:widowControl w:val="0"/>
        <w:numPr>
          <w:ilvl w:val="0"/>
          <w:numId w:val="0"/>
        </w:numPr>
        <w:jc w:val="both"/>
        <w:rPr>
          <w:rFonts w:hint="eastAsia"/>
        </w:rPr>
      </w:pPr>
    </w:p>
    <w:p w14:paraId="33341ACE">
      <w:pPr>
        <w:widowControl w:val="0"/>
        <w:numPr>
          <w:ilvl w:val="0"/>
          <w:numId w:val="0"/>
        </w:numPr>
        <w:jc w:val="both"/>
        <w:rPr>
          <w:rFonts w:hint="eastAsia"/>
        </w:rPr>
      </w:pPr>
      <w:r>
        <w:rPr>
          <w:rFonts w:hint="eastAsia"/>
        </w:rPr>
        <w:t>It agrees, I say, with the principles of their doctrine, they make all to be parts of righteousness alike; the whole wisdom whereby Timothy did know the scriptures (as they say) saved him, as well as faith in Jesus Christ; whereas here the text is clear, that all the other were made wisdom to him unto salvation, but through faith which is in Christ Jesus; that had he known all the rest never so much, or never so spiritually, they would not have saved him, had he not had special faith in Jesus Christ.</w:t>
      </w:r>
    </w:p>
    <w:p w14:paraId="337337B3">
      <w:pPr>
        <w:widowControl w:val="0"/>
        <w:numPr>
          <w:ilvl w:val="0"/>
          <w:numId w:val="0"/>
        </w:numPr>
        <w:jc w:val="both"/>
        <w:rPr>
          <w:rFonts w:hint="eastAsia"/>
        </w:rPr>
      </w:pPr>
      <w:r>
        <w:rPr>
          <w:rFonts w:hint="eastAsia"/>
        </w:rPr>
        <w:t>我说，这与他们教义的原则相符，他们使一切都同等地成为义的一部分；提摩太用以认识圣经的全部智慧（如他们所说）拯救了他，就如在耶稣基督里的信一样；然而这里的经文清楚地表明，所有其他事物都成为他导向救恩的智慧，但却是藉着在基督耶稣里的信；即使他多么了解，或多么属灵地了解所有其他事物，若没有在耶稣基督里的特殊信心，那些都不能拯救他。</w:t>
      </w:r>
    </w:p>
    <w:p w14:paraId="11DE4152">
      <w:pPr>
        <w:widowControl w:val="0"/>
        <w:numPr>
          <w:ilvl w:val="0"/>
          <w:numId w:val="0"/>
        </w:numPr>
        <w:jc w:val="both"/>
        <w:rPr>
          <w:rFonts w:hint="eastAsia"/>
        </w:rPr>
      </w:pPr>
    </w:p>
    <w:p w14:paraId="07289B58">
      <w:pPr>
        <w:widowControl w:val="0"/>
        <w:numPr>
          <w:ilvl w:val="0"/>
          <w:numId w:val="0"/>
        </w:numPr>
        <w:jc w:val="both"/>
        <w:rPr>
          <w:rFonts w:hint="eastAsia"/>
        </w:rPr>
      </w:pPr>
      <w:r>
        <w:rPr>
          <w:rFonts w:hint="eastAsia"/>
        </w:rPr>
        <w:t>In a word, that faith that sanctifies also justifies with them.</w:t>
      </w:r>
    </w:p>
    <w:p w14:paraId="6292118C">
      <w:pPr>
        <w:widowControl w:val="0"/>
        <w:numPr>
          <w:ilvl w:val="0"/>
          <w:numId w:val="0"/>
        </w:numPr>
        <w:jc w:val="both"/>
        <w:rPr>
          <w:rFonts w:hint="eastAsia"/>
        </w:rPr>
      </w:pPr>
      <w:r>
        <w:rPr>
          <w:rFonts w:hint="eastAsia"/>
        </w:rPr>
        <w:t>一句话，在他们那里，那使人成圣的信心也使人称义。</w:t>
      </w:r>
    </w:p>
    <w:p w14:paraId="78BCD790">
      <w:pPr>
        <w:widowControl w:val="0"/>
        <w:numPr>
          <w:ilvl w:val="0"/>
          <w:numId w:val="0"/>
        </w:numPr>
        <w:jc w:val="both"/>
        <w:rPr>
          <w:rFonts w:hint="eastAsia"/>
        </w:rPr>
      </w:pPr>
    </w:p>
    <w:p w14:paraId="1D4C0B86">
      <w:pPr>
        <w:widowControl w:val="0"/>
        <w:numPr>
          <w:ilvl w:val="0"/>
          <w:numId w:val="0"/>
        </w:numPr>
        <w:jc w:val="both"/>
        <w:rPr>
          <w:rFonts w:hint="eastAsia"/>
        </w:rPr>
      </w:pPr>
      <w:r>
        <w:rPr>
          <w:rFonts w:hint="eastAsia"/>
        </w:rPr>
        <w:t>Now the belief of all things in the Scripture is a means of sanctifying (as must be acknowledged), but that which doth justify us is a special faith, pitched upon the grace of God justifying, and upon our Lord Jesus Christ.</w:t>
      </w:r>
    </w:p>
    <w:p w14:paraId="0CFA5F41">
      <w:pPr>
        <w:widowControl w:val="0"/>
        <w:numPr>
          <w:ilvl w:val="0"/>
          <w:numId w:val="0"/>
        </w:numPr>
        <w:jc w:val="both"/>
        <w:rPr>
          <w:rFonts w:hint="eastAsia"/>
        </w:rPr>
      </w:pPr>
      <w:r>
        <w:rPr>
          <w:rFonts w:hint="eastAsia"/>
        </w:rPr>
        <w:t>现在，相信圣经中所有事物是使人成圣的途径（这一点必须承认），但那使我们称义的，是一种特殊的信心，投向那称义的神的恩典，和我们的主耶稣基督。</w:t>
      </w:r>
    </w:p>
    <w:p w14:paraId="01F605F1">
      <w:pPr>
        <w:widowControl w:val="0"/>
        <w:numPr>
          <w:ilvl w:val="0"/>
          <w:numId w:val="0"/>
        </w:numPr>
        <w:jc w:val="both"/>
        <w:rPr>
          <w:rFonts w:hint="eastAsia"/>
        </w:rPr>
      </w:pPr>
    </w:p>
    <w:p w14:paraId="53DE2507">
      <w:pPr>
        <w:widowControl w:val="0"/>
        <w:numPr>
          <w:ilvl w:val="0"/>
          <w:numId w:val="0"/>
        </w:numPr>
        <w:jc w:val="both"/>
        <w:rPr>
          <w:rFonts w:hint="eastAsia"/>
        </w:rPr>
      </w:pPr>
      <w:r>
        <w:rPr>
          <w:rFonts w:hint="eastAsia"/>
        </w:rPr>
        <w:t>So much now for the explication of this thing.</w:t>
      </w:r>
    </w:p>
    <w:p w14:paraId="57E750BA">
      <w:pPr>
        <w:widowControl w:val="0"/>
        <w:numPr>
          <w:ilvl w:val="0"/>
          <w:numId w:val="0"/>
        </w:numPr>
        <w:jc w:val="both"/>
        <w:rPr>
          <w:rFonts w:hint="eastAsia"/>
        </w:rPr>
      </w:pPr>
      <w:r>
        <w:rPr>
          <w:rFonts w:hint="eastAsia"/>
        </w:rPr>
        <w:t>关于此事的解释就到此为止。</w:t>
      </w:r>
    </w:p>
    <w:p w14:paraId="07B6FA9C">
      <w:pPr>
        <w:widowControl w:val="0"/>
        <w:numPr>
          <w:ilvl w:val="0"/>
          <w:numId w:val="0"/>
        </w:numPr>
        <w:jc w:val="both"/>
        <w:rPr>
          <w:rFonts w:hint="eastAsia"/>
        </w:rPr>
      </w:pPr>
    </w:p>
    <w:p w14:paraId="3326C519">
      <w:pPr>
        <w:widowControl w:val="0"/>
        <w:numPr>
          <w:ilvl w:val="0"/>
          <w:numId w:val="0"/>
        </w:numPr>
        <w:jc w:val="both"/>
        <w:rPr>
          <w:rFonts w:hint="eastAsia"/>
        </w:rPr>
      </w:pPr>
      <w:r>
        <w:rPr>
          <w:rFonts w:hint="eastAsia"/>
        </w:rPr>
        <w:t>2. I come next, for the further explication of it, to some concessions, as I call them, or grants, some things that may and must be yielded to, as concerning faith upon these objects.</w:t>
      </w:r>
    </w:p>
    <w:p w14:paraId="2426C9BB">
      <w:pPr>
        <w:widowControl w:val="0"/>
        <w:numPr>
          <w:ilvl w:val="0"/>
          <w:numId w:val="0"/>
        </w:numPr>
        <w:jc w:val="both"/>
        <w:rPr>
          <w:rFonts w:hint="eastAsia"/>
        </w:rPr>
      </w:pPr>
      <w:r>
        <w:rPr>
          <w:rFonts w:hint="eastAsia"/>
        </w:rPr>
        <w:t>2. 接下来，为了进一步解释，我来谈一些我称之为的让步或承认，一些关于对这些对象的信心可以也必须同意的事情。</w:t>
      </w:r>
    </w:p>
    <w:p w14:paraId="505051A7">
      <w:pPr>
        <w:widowControl w:val="0"/>
        <w:numPr>
          <w:ilvl w:val="0"/>
          <w:numId w:val="0"/>
        </w:numPr>
        <w:jc w:val="both"/>
        <w:rPr>
          <w:rFonts w:hint="eastAsia"/>
        </w:rPr>
      </w:pPr>
    </w:p>
    <w:p w14:paraId="01E4241B">
      <w:pPr>
        <w:widowControl w:val="0"/>
        <w:numPr>
          <w:ilvl w:val="0"/>
          <w:numId w:val="0"/>
        </w:numPr>
        <w:jc w:val="both"/>
        <w:rPr>
          <w:rFonts w:hint="eastAsia"/>
        </w:rPr>
      </w:pPr>
      <w:r>
        <w:rPr>
          <w:rFonts w:hint="eastAsia"/>
        </w:rPr>
        <w:t>(1.)That all other spiritual faith pitched upon any other object besides God as justifying, and Christ as for righteousness and salvation, is a saving faith in a large sense.</w:t>
      </w:r>
    </w:p>
    <w:p w14:paraId="55D5CD01">
      <w:pPr>
        <w:widowControl w:val="0"/>
        <w:numPr>
          <w:ilvl w:val="0"/>
          <w:numId w:val="0"/>
        </w:numPr>
        <w:jc w:val="both"/>
        <w:rPr>
          <w:rFonts w:hint="eastAsia"/>
        </w:rPr>
      </w:pPr>
      <w:r>
        <w:rPr>
          <w:rFonts w:hint="eastAsia"/>
        </w:rPr>
        <w:t>(1.)所有投向除了作为称义者的神，以及为着义和救恩的基督之外任何其他对象的属灵信心，在广义上都是一种得救的信心。</w:t>
      </w:r>
    </w:p>
    <w:p w14:paraId="63341C1E">
      <w:pPr>
        <w:widowControl w:val="0"/>
        <w:numPr>
          <w:ilvl w:val="0"/>
          <w:numId w:val="0"/>
        </w:numPr>
        <w:jc w:val="both"/>
        <w:rPr>
          <w:rFonts w:hint="eastAsia"/>
        </w:rPr>
      </w:pPr>
    </w:p>
    <w:p w14:paraId="0B3B08EF">
      <w:pPr>
        <w:widowControl w:val="0"/>
        <w:numPr>
          <w:ilvl w:val="0"/>
          <w:numId w:val="0"/>
        </w:numPr>
        <w:jc w:val="both"/>
        <w:rPr>
          <w:rFonts w:hint="eastAsia"/>
        </w:rPr>
      </w:pPr>
      <w:r>
        <w:rPr>
          <w:rFonts w:hint="eastAsia"/>
        </w:rPr>
        <w:t>I say that spiritual faith which hath all the Scriptures, and all things in the Scriptures for its object, may be called a saving faith in this sense, that it is unto salvation; so the text is clear, 'The Scriptures, they are able to make thee wise unto salvation.'</w:t>
      </w:r>
    </w:p>
    <w:p w14:paraId="60E4D90B">
      <w:pPr>
        <w:widowControl w:val="0"/>
        <w:numPr>
          <w:ilvl w:val="0"/>
          <w:numId w:val="0"/>
        </w:numPr>
        <w:jc w:val="both"/>
        <w:rPr>
          <w:rFonts w:hint="eastAsia"/>
        </w:rPr>
      </w:pPr>
      <w:r>
        <w:rPr>
          <w:rFonts w:hint="eastAsia"/>
        </w:rPr>
        <w:t>我说，那以全部圣经及其中的一切事物为对象的属灵信心，可以在这个意义上被称为得救的信心，即它是导向救恩的；所以经文很清楚，“这圣经能使你……有得救的智慧。”</w:t>
      </w:r>
    </w:p>
    <w:p w14:paraId="6C2E789F">
      <w:pPr>
        <w:widowControl w:val="0"/>
        <w:numPr>
          <w:ilvl w:val="0"/>
          <w:numId w:val="0"/>
        </w:numPr>
        <w:jc w:val="both"/>
        <w:rPr>
          <w:rFonts w:hint="eastAsia"/>
        </w:rPr>
      </w:pPr>
    </w:p>
    <w:p w14:paraId="466D90D2">
      <w:pPr>
        <w:widowControl w:val="0"/>
        <w:numPr>
          <w:ilvl w:val="0"/>
          <w:numId w:val="0"/>
        </w:numPr>
        <w:jc w:val="both"/>
        <w:rPr>
          <w:rFonts w:hint="eastAsia"/>
        </w:rPr>
      </w:pPr>
      <w:r>
        <w:rPr>
          <w:rFonts w:hint="eastAsia"/>
        </w:rPr>
        <w:t>All things delivered in the Scriptures being believed, the faith and the belief of them is unto salvation, it tends unto salvation; but how?</w:t>
      </w:r>
    </w:p>
    <w:p w14:paraId="2C904114">
      <w:pPr>
        <w:widowControl w:val="0"/>
        <w:numPr>
          <w:ilvl w:val="0"/>
          <w:numId w:val="0"/>
        </w:numPr>
        <w:jc w:val="both"/>
        <w:rPr>
          <w:rFonts w:hint="eastAsia"/>
        </w:rPr>
      </w:pPr>
      <w:r>
        <w:rPr>
          <w:rFonts w:hint="eastAsia"/>
        </w:rPr>
        <w:t>圣经中所传讲的一切事物被相信后，对其的信心和相信是导向救恩的，它趋向于救恩；但如何呢？</w:t>
      </w:r>
    </w:p>
    <w:p w14:paraId="102818F5">
      <w:pPr>
        <w:widowControl w:val="0"/>
        <w:numPr>
          <w:ilvl w:val="0"/>
          <w:numId w:val="0"/>
        </w:numPr>
        <w:jc w:val="both"/>
        <w:rPr>
          <w:rFonts w:hint="eastAsia"/>
        </w:rPr>
      </w:pPr>
    </w:p>
    <w:p w14:paraId="1CC2E91E">
      <w:pPr>
        <w:widowControl w:val="0"/>
        <w:numPr>
          <w:ilvl w:val="0"/>
          <w:numId w:val="0"/>
        </w:numPr>
        <w:jc w:val="both"/>
        <w:rPr>
          <w:rFonts w:hint="eastAsia"/>
        </w:rPr>
      </w:pPr>
      <w:r>
        <w:rPr>
          <w:rFonts w:hint="eastAsia"/>
        </w:rPr>
        <w:t>As all things else are said to be unto salvation that are true graces in a man, so it is called 'repentance unto salvation,' 'repentance unto life.'</w:t>
      </w:r>
    </w:p>
    <w:p w14:paraId="56FFAB7A">
      <w:pPr>
        <w:widowControl w:val="0"/>
        <w:numPr>
          <w:ilvl w:val="0"/>
          <w:numId w:val="0"/>
        </w:numPr>
        <w:jc w:val="both"/>
        <w:rPr>
          <w:rFonts w:hint="eastAsia"/>
        </w:rPr>
      </w:pPr>
      <w:r>
        <w:rPr>
          <w:rFonts w:hint="eastAsia"/>
        </w:rPr>
        <w:t>正如人里面所有其他真实的恩典都被说成是导向救恩的，所以它被称为“悔改以致得救”，“悔改以致得生”。</w:t>
      </w:r>
    </w:p>
    <w:p w14:paraId="58EF05D6">
      <w:pPr>
        <w:widowControl w:val="0"/>
        <w:numPr>
          <w:ilvl w:val="0"/>
          <w:numId w:val="0"/>
        </w:numPr>
        <w:jc w:val="both"/>
        <w:rPr>
          <w:rFonts w:hint="eastAsia"/>
        </w:rPr>
      </w:pPr>
    </w:p>
    <w:p w14:paraId="40AD84D7">
      <w:pPr>
        <w:widowControl w:val="0"/>
        <w:numPr>
          <w:ilvl w:val="0"/>
          <w:numId w:val="0"/>
        </w:numPr>
        <w:jc w:val="both"/>
        <w:rPr>
          <w:rFonts w:hint="eastAsia"/>
        </w:rPr>
      </w:pPr>
      <w:r>
        <w:rPr>
          <w:rFonts w:hint="eastAsia"/>
        </w:rPr>
        <w:t>Unto life it is true, without which God saveth no man, and which are in order to it; but special faith pitched upon Jesus Christ, and upon the grace of God, is saving in a higher sense than so; for if you mark it, those other are said to be unto salvation only because and by reason of special faith; they would not be unto salvation, but only because joined with, or subservient to, or springing from faith in Jesus Christ: 'They are able to make thee wise unto salvation,' saith he, 'through faith which is in Jesus Christ.'</w:t>
      </w:r>
    </w:p>
    <w:p w14:paraId="7561110B">
      <w:pPr>
        <w:widowControl w:val="0"/>
        <w:numPr>
          <w:ilvl w:val="0"/>
          <w:numId w:val="0"/>
        </w:numPr>
        <w:jc w:val="both"/>
        <w:rPr>
          <w:rFonts w:hint="eastAsia"/>
        </w:rPr>
      </w:pPr>
      <w:r>
        <w:rPr>
          <w:rFonts w:hint="eastAsia"/>
        </w:rPr>
        <w:t>导向生命，这是真的，没有它神不救任何人，并且它们是为了导向生命；但投向耶稣基督和神的恩典的特殊信心，在比那更高的意义上是拯救的；因为如果你们留意，那些其他的事物被说成是导向救恩，只是因为并且由于特殊的信心；它们不会导向救恩，除非与在耶稣基督里的信联合，或为之服务，或从中产生：“这圣经能使你……有得救的智慧”，他说，“因信基督耶稣。”</w:t>
      </w:r>
    </w:p>
    <w:p w14:paraId="268C94B9">
      <w:pPr>
        <w:widowControl w:val="0"/>
        <w:numPr>
          <w:ilvl w:val="0"/>
          <w:numId w:val="0"/>
        </w:numPr>
        <w:jc w:val="both"/>
        <w:rPr>
          <w:rFonts w:hint="eastAsia"/>
        </w:rPr>
      </w:pPr>
    </w:p>
    <w:p w14:paraId="140ECB75">
      <w:pPr>
        <w:widowControl w:val="0"/>
        <w:numPr>
          <w:ilvl w:val="0"/>
          <w:numId w:val="0"/>
        </w:numPr>
        <w:jc w:val="both"/>
        <w:rPr>
          <w:rFonts w:hint="eastAsia"/>
        </w:rPr>
      </w:pPr>
      <w:r>
        <w:rPr>
          <w:rFonts w:hint="eastAsia"/>
        </w:rPr>
        <w:t>It is called wisdom unto salvation, but yet in a more peculiar manner this special faith is the faith which saveth us; for the other is called only wisdom unto salvation, even through this faith.</w:t>
      </w:r>
    </w:p>
    <w:p w14:paraId="77CAFA3C">
      <w:pPr>
        <w:widowControl w:val="0"/>
        <w:numPr>
          <w:ilvl w:val="0"/>
          <w:numId w:val="0"/>
        </w:numPr>
        <w:jc w:val="both"/>
        <w:rPr>
          <w:rFonts w:hint="eastAsia"/>
        </w:rPr>
      </w:pPr>
      <w:r>
        <w:rPr>
          <w:rFonts w:hint="eastAsia"/>
        </w:rPr>
        <w:t>它被称为导向救恩的智慧，但这种特殊的信心以一种更独特的方式成为拯救我们的信心；因为另一种信心只是被称为导向救恩的智慧，并且还是藉着这种信心。</w:t>
      </w:r>
    </w:p>
    <w:p w14:paraId="6888086E">
      <w:pPr>
        <w:widowControl w:val="0"/>
        <w:numPr>
          <w:ilvl w:val="0"/>
          <w:numId w:val="0"/>
        </w:numPr>
        <w:jc w:val="both"/>
        <w:rPr>
          <w:rFonts w:hint="eastAsia"/>
        </w:rPr>
      </w:pPr>
    </w:p>
    <w:p w14:paraId="50D9FD8A">
      <w:pPr>
        <w:widowControl w:val="0"/>
        <w:numPr>
          <w:ilvl w:val="0"/>
          <w:numId w:val="0"/>
        </w:numPr>
        <w:jc w:val="both"/>
        <w:rPr>
          <w:rFonts w:hint="eastAsia"/>
        </w:rPr>
      </w:pPr>
      <w:r>
        <w:rPr>
          <w:rFonts w:hint="eastAsia"/>
        </w:rPr>
        <w:t>Now if that the other be unto salvation, as through the faith in Jesus Christ, then the faith in Jesus Christ must be in a special manner saving.</w:t>
      </w:r>
    </w:p>
    <w:p w14:paraId="4A011675">
      <w:pPr>
        <w:widowControl w:val="0"/>
        <w:numPr>
          <w:ilvl w:val="0"/>
          <w:numId w:val="0"/>
        </w:numPr>
        <w:jc w:val="both"/>
        <w:rPr>
          <w:rFonts w:hint="eastAsia"/>
        </w:rPr>
      </w:pPr>
      <w:r>
        <w:rPr>
          <w:rFonts w:hint="eastAsia"/>
        </w:rPr>
        <w:t>现在，如果另一种信心是藉着在耶稣基督里的信而导向救恩，那么在耶稣基督里的信就必定是以一种特殊的方式拯救人。</w:t>
      </w:r>
    </w:p>
    <w:p w14:paraId="018ED448">
      <w:pPr>
        <w:widowControl w:val="0"/>
        <w:numPr>
          <w:ilvl w:val="0"/>
          <w:numId w:val="0"/>
        </w:numPr>
        <w:jc w:val="both"/>
        <w:rPr>
          <w:rFonts w:hint="eastAsia"/>
        </w:rPr>
      </w:pPr>
    </w:p>
    <w:p w14:paraId="04D4F53A">
      <w:pPr>
        <w:widowControl w:val="0"/>
        <w:numPr>
          <w:ilvl w:val="0"/>
          <w:numId w:val="0"/>
        </w:numPr>
        <w:jc w:val="both"/>
        <w:rPr>
          <w:rFonts w:hint="eastAsia"/>
        </w:rPr>
      </w:pPr>
      <w:r>
        <w:rPr>
          <w:rFonts w:hint="eastAsia"/>
        </w:rPr>
        <w:t>Now how is that in a special manner saving, but because there is nothing else in man that doth receive salvation, and the right to salvation, as I have shewn elsewhere?* All other general faith, that is, faith upon all other things else spiritually and truly apprehended, is a wisdom unto salvation; but it is not peculiarly said to be saving, or to be that which saveth us: we are only saved through faith on Christ and his righteousness.</w:t>
      </w:r>
    </w:p>
    <w:p w14:paraId="51B72330">
      <w:pPr>
        <w:widowControl w:val="0"/>
        <w:numPr>
          <w:ilvl w:val="0"/>
          <w:numId w:val="0"/>
        </w:numPr>
        <w:jc w:val="both"/>
        <w:rPr>
          <w:rFonts w:hint="eastAsia"/>
        </w:rPr>
      </w:pPr>
      <w:r>
        <w:rPr>
          <w:rFonts w:hint="eastAsia"/>
        </w:rPr>
        <w:t>那么，它如何以一种特殊的方式拯救人呢，岂不是因为，如我别处所显示的，人里面没有其他任何东西可以领受救恩，和救恩的权利吗？*所有其他普遍的信心，即对所有其他事物属灵而真实地领会之信心，是一种导向救恩的智慧；但它没有被独特地说成是拯救的，或是那拯救我们的：我们唯独藉着信靠基督和祂的义得救。</w:t>
      </w:r>
    </w:p>
    <w:p w14:paraId="7C5CFEF0">
      <w:pPr>
        <w:widowControl w:val="0"/>
        <w:numPr>
          <w:ilvl w:val="0"/>
          <w:numId w:val="0"/>
        </w:numPr>
        <w:jc w:val="both"/>
        <w:rPr>
          <w:rFonts w:hint="eastAsia"/>
        </w:rPr>
      </w:pPr>
    </w:p>
    <w:p w14:paraId="63B7ED3E">
      <w:pPr>
        <w:widowControl w:val="0"/>
        <w:numPr>
          <w:ilvl w:val="0"/>
          <w:numId w:val="0"/>
        </w:numPr>
        <w:jc w:val="both"/>
        <w:rPr>
          <w:rFonts w:hint="eastAsia"/>
        </w:rPr>
      </w:pPr>
      <w:r>
        <w:rPr>
          <w:rFonts w:hint="eastAsia"/>
        </w:rPr>
        <w:t>To clear by the way likewise another thing, you shall find that the apostle doth apply that place, Hab 2:4, 'The just shall live by faith,' both unto that special faith in man which lays hold on the righteousness of Christ for justification and salvation, and likewise to that general faith, whereby we believe all things else in the word of God.</w:t>
      </w:r>
    </w:p>
    <w:p w14:paraId="27FF063F">
      <w:pPr>
        <w:widowControl w:val="0"/>
        <w:numPr>
          <w:ilvl w:val="0"/>
          <w:numId w:val="0"/>
        </w:numPr>
        <w:jc w:val="both"/>
        <w:rPr>
          <w:rFonts w:hint="eastAsia"/>
        </w:rPr>
      </w:pPr>
      <w:r>
        <w:rPr>
          <w:rFonts w:hint="eastAsia"/>
        </w:rPr>
        <w:t>顺便也澄清另一件事，你们会发现使徒将哈巴谷书2:4那处经文，“义人必因信得生”，既应用于人里面那为着称义和救恩而持守基督之义的特殊信心，也应用于我们藉以相信神话语中所有其他事物的普遍信心。</w:t>
      </w:r>
    </w:p>
    <w:p w14:paraId="3733D55B">
      <w:pPr>
        <w:widowControl w:val="0"/>
        <w:numPr>
          <w:ilvl w:val="0"/>
          <w:numId w:val="0"/>
        </w:numPr>
        <w:jc w:val="both"/>
        <w:rPr>
          <w:rFonts w:hint="eastAsia"/>
        </w:rPr>
      </w:pPr>
    </w:p>
    <w:p w14:paraId="46B46C2A">
      <w:pPr>
        <w:widowControl w:val="0"/>
        <w:numPr>
          <w:ilvl w:val="0"/>
          <w:numId w:val="0"/>
        </w:numPr>
        <w:jc w:val="both"/>
        <w:rPr>
          <w:rFonts w:hint="eastAsia"/>
        </w:rPr>
      </w:pPr>
      <w:r>
        <w:rPr>
          <w:rFonts w:hint="eastAsia"/>
        </w:rPr>
        <w:t>He applies it first unto justifying faith clearly in Rom: 1:17, where, speaking of the gospel, he saith, 'It is the power of God unto salvation, to every one that believeth, for,' saith he, 'therein is the righteousness of God revealed from faith to faith: as it is written, The just shall live by faith.'</w:t>
      </w:r>
    </w:p>
    <w:p w14:paraId="44562125">
      <w:pPr>
        <w:widowControl w:val="0"/>
        <w:numPr>
          <w:ilvl w:val="0"/>
          <w:numId w:val="0"/>
        </w:numPr>
        <w:jc w:val="both"/>
        <w:rPr>
          <w:rFonts w:hint="eastAsia"/>
        </w:rPr>
      </w:pPr>
      <w:r>
        <w:rPr>
          <w:rFonts w:hint="eastAsia"/>
        </w:rPr>
        <w:t>他首先在罗马书1:17中清楚地将其应用于称义的信心，那里谈到福音时他说，“这福音本是神的大能，要救一切相信的，……因为”，他说，“神的义正在这福音上显明出来；这义是本于信，以致于信。如经上所记：义人必因信得生。”</w:t>
      </w:r>
    </w:p>
    <w:p w14:paraId="26630F4F">
      <w:pPr>
        <w:widowControl w:val="0"/>
        <w:numPr>
          <w:ilvl w:val="0"/>
          <w:numId w:val="0"/>
        </w:numPr>
        <w:jc w:val="both"/>
        <w:rPr>
          <w:rFonts w:hint="eastAsia"/>
        </w:rPr>
      </w:pPr>
    </w:p>
    <w:p w14:paraId="03FEFD68">
      <w:pPr>
        <w:widowControl w:val="0"/>
        <w:numPr>
          <w:ilvl w:val="0"/>
          <w:numId w:val="0"/>
        </w:numPr>
        <w:jc w:val="both"/>
        <w:rPr>
          <w:rFonts w:hint="eastAsia"/>
        </w:rPr>
      </w:pPr>
      <w:r>
        <w:rPr>
          <w:rFonts w:hint="eastAsia"/>
        </w:rPr>
        <w:t>Now, in Heb. 10:38, he likewise saith, 'The just shall live by faith;' but the faith he there means is a general faith, as believing that there is a God, and all spiritual objects else, as he opens it throughout that chapter, which, in the general notion of it, he calls, 'the substance of things hoped for, and the evidence of things not seen,' in the following chapter, Heb. 11:1.</w:t>
      </w:r>
    </w:p>
    <w:p w14:paraId="5EC4D166">
      <w:pPr>
        <w:widowControl w:val="0"/>
        <w:numPr>
          <w:ilvl w:val="0"/>
          <w:numId w:val="0"/>
        </w:numPr>
        <w:jc w:val="both"/>
        <w:rPr>
          <w:rFonts w:hint="eastAsia"/>
        </w:rPr>
      </w:pPr>
      <w:r>
        <w:rPr>
          <w:rFonts w:hint="eastAsia"/>
        </w:rPr>
        <w:t>现在，在希伯来书10:38，他也同样说，“义人必因信得生”；但他那里所指的信心是一种普遍的信心，如相信有一位神，以及所有其他属灵的对象，正如他在那一整章中所阐述的，他在下一章，希伯来书11:1，就其普遍概念称之为，“所望之事的实底，是未见之事的确据”。</w:t>
      </w:r>
    </w:p>
    <w:p w14:paraId="679EECAB">
      <w:pPr>
        <w:widowControl w:val="0"/>
        <w:numPr>
          <w:ilvl w:val="0"/>
          <w:numId w:val="0"/>
        </w:numPr>
        <w:jc w:val="both"/>
        <w:rPr>
          <w:rFonts w:hint="eastAsia"/>
        </w:rPr>
      </w:pPr>
    </w:p>
    <w:p w14:paraId="46E08F86">
      <w:pPr>
        <w:widowControl w:val="0"/>
        <w:numPr>
          <w:ilvl w:val="0"/>
          <w:numId w:val="0"/>
        </w:numPr>
        <w:jc w:val="both"/>
        <w:rPr>
          <w:rFonts w:hint="eastAsia"/>
        </w:rPr>
      </w:pPr>
      <w:r>
        <w:rPr>
          <w:rFonts w:hint="eastAsia"/>
        </w:rPr>
        <w:t>So that I say, in a large sense, it may be said that all graces as well as this are unto salvation.</w:t>
      </w:r>
    </w:p>
    <w:p w14:paraId="43904D06">
      <w:pPr>
        <w:widowControl w:val="0"/>
        <w:numPr>
          <w:ilvl w:val="0"/>
          <w:numId w:val="0"/>
        </w:numPr>
        <w:jc w:val="both"/>
        <w:rPr>
          <w:rFonts w:hint="eastAsia"/>
        </w:rPr>
      </w:pPr>
      <w:r>
        <w:rPr>
          <w:rFonts w:hint="eastAsia"/>
        </w:rPr>
        <w:t>所以我说，在广义上，可以说所有恩典，如同这信心一样，都是导向救恩的。</w:t>
      </w:r>
    </w:p>
    <w:p w14:paraId="13E50C49">
      <w:pPr>
        <w:widowControl w:val="0"/>
        <w:numPr>
          <w:ilvl w:val="0"/>
          <w:numId w:val="0"/>
        </w:numPr>
        <w:jc w:val="both"/>
        <w:rPr>
          <w:rFonts w:hint="eastAsia"/>
        </w:rPr>
      </w:pPr>
    </w:p>
    <w:p w14:paraId="40C9C8CA">
      <w:pPr>
        <w:widowControl w:val="0"/>
        <w:numPr>
          <w:ilvl w:val="0"/>
          <w:numId w:val="0"/>
        </w:numPr>
        <w:jc w:val="both"/>
        <w:rPr>
          <w:rFonts w:hint="eastAsia"/>
        </w:rPr>
      </w:pPr>
      <w:r>
        <w:rPr>
          <w:rFonts w:hint="eastAsia"/>
        </w:rPr>
        <w:t>In a large sense we may be said to live by that general faith (as I may so call it) to live by the belief of anything else in the word of God, with affections suited to that knowledge and that faith.</w:t>
      </w:r>
    </w:p>
    <w:p w14:paraId="21C247AD">
      <w:pPr>
        <w:widowControl w:val="0"/>
        <w:numPr>
          <w:ilvl w:val="0"/>
          <w:numId w:val="0"/>
        </w:numPr>
        <w:jc w:val="both"/>
        <w:rPr>
          <w:rFonts w:hint="eastAsia"/>
        </w:rPr>
      </w:pPr>
      <w:r>
        <w:rPr>
          <w:rFonts w:hint="eastAsia"/>
        </w:rPr>
        <w:t>在广义上，我们可以说我们凭着那普遍的信心（我可以这么称呼它）生活，凭着对神话语中任何其他事物的相信，并怀着与那知识和那信心相配的情感而生活。</w:t>
      </w:r>
    </w:p>
    <w:p w14:paraId="3109CE54">
      <w:pPr>
        <w:widowControl w:val="0"/>
        <w:numPr>
          <w:ilvl w:val="0"/>
          <w:numId w:val="0"/>
        </w:numPr>
        <w:jc w:val="both"/>
        <w:rPr>
          <w:rFonts w:hint="eastAsia"/>
        </w:rPr>
      </w:pPr>
    </w:p>
    <w:p w14:paraId="63361C77">
      <w:pPr>
        <w:widowControl w:val="0"/>
        <w:numPr>
          <w:ilvl w:val="0"/>
          <w:numId w:val="0"/>
        </w:numPr>
        <w:jc w:val="both"/>
        <w:rPr>
          <w:rFonts w:hint="eastAsia"/>
        </w:rPr>
      </w:pPr>
      <w:r>
        <w:rPr>
          <w:rFonts w:hint="eastAsia"/>
        </w:rPr>
        <w:t>It helps us to mortify lusts, it helps us to quicken many graces in us: whatsoever God sanctifies us by, that faith takes it in, and so in a sense it may be called a life of faith; in temporal temptations it upholds us by many temporal promises, a thousand considerations there are in the word which are not the objects of special faith; but now the faith by which we live the life of justification and of salvation, the faith by which we live in God's sight (as the Scripture's expression is), is only a special faith, which, in Rom. 5:18, is called, 'justification of life;' and indeed this very distinction and difference doth salve a great objection of the papists, and doth reconcile those two places, Rom. 1:17, and the whole eleventh chapter of the Hebrews.</w:t>
      </w:r>
    </w:p>
    <w:p w14:paraId="4F737BBB">
      <w:pPr>
        <w:widowControl w:val="0"/>
        <w:numPr>
          <w:ilvl w:val="0"/>
          <w:numId w:val="0"/>
        </w:numPr>
        <w:jc w:val="both"/>
        <w:rPr>
          <w:rFonts w:hint="eastAsia"/>
        </w:rPr>
      </w:pPr>
      <w:r>
        <w:rPr>
          <w:rFonts w:hint="eastAsia"/>
        </w:rPr>
        <w:t>它帮助我们治死私欲，帮助我们激发我们里面的许多恩典：神用以使我们成圣的任何事物，那信心都将其接纳，因此在某种意义上可以称之为信心的生活；在属世的试探中，它用许多属世的应许扶持我们，话语中有千百种考量并非特殊信心的对象；但现在，我们藉以活出称义和救恩之生命，我们藉以活在神面前（如圣经的表达）的信心，唯有是一种特殊的信心，这在罗马书5:18被称为“称义得生命”；而这一个区分和差异确实解决了教皇派的一个重大反对意见，并调和了罗马书1:17和希伯来书第十一章那两处经文。</w:t>
      </w:r>
    </w:p>
    <w:p w14:paraId="01B76094">
      <w:pPr>
        <w:widowControl w:val="0"/>
        <w:numPr>
          <w:ilvl w:val="0"/>
          <w:numId w:val="0"/>
        </w:numPr>
        <w:jc w:val="both"/>
        <w:rPr>
          <w:rFonts w:hint="eastAsia"/>
        </w:rPr>
      </w:pPr>
    </w:p>
    <w:p w14:paraId="635B5B9B">
      <w:pPr>
        <w:widowControl w:val="0"/>
        <w:numPr>
          <w:ilvl w:val="0"/>
          <w:numId w:val="0"/>
        </w:numPr>
        <w:jc w:val="both"/>
        <w:rPr>
          <w:rFonts w:hint="eastAsia"/>
        </w:rPr>
      </w:pPr>
      <w:r>
        <w:rPr>
          <w:rFonts w:hint="eastAsia"/>
        </w:rPr>
        <w:t>(2.)The second concession, or grant, or caution (call it what you will), which also is a great truth, is this, that it is the same principle of faith by which we believe all things in the Scripture thus savingly and unto salvation, and by which we believe on Jesus Christ too; it is the same principle, or seed, or habit of faith by which we believe that Christ is the Son of God, and by which we believe on him for righteousness; it is the same principle of faith by which we believe that God is (as the apostle saith, Heb. 11:6), and by which we believe on him for justification.</w:t>
      </w:r>
    </w:p>
    <w:p w14:paraId="41A1AD12">
      <w:pPr>
        <w:widowControl w:val="0"/>
        <w:numPr>
          <w:ilvl w:val="0"/>
          <w:numId w:val="0"/>
        </w:numPr>
        <w:jc w:val="both"/>
        <w:rPr>
          <w:rFonts w:hint="eastAsia"/>
        </w:rPr>
      </w:pPr>
      <w:r>
        <w:rPr>
          <w:rFonts w:hint="eastAsia"/>
        </w:rPr>
        <w:t>(2.)第二个让步、承认或提醒（随便你怎么称呼），这也是一个伟大的真理，就是：我们藉以如此得救地、导向救恩地相信圣经中一切事物的信心原则，与我们藉以信靠耶稣基督的信心原则是同一个；我们藉以相信基督是神儿子，和我们藉以信靠祂得义的信心原则、种子或习性是同一个；我们藉以相信神是（如使徒在希伯来书11:6所说），和我们藉以信靠祂得称义的信心原则是同一个。</w:t>
      </w:r>
    </w:p>
    <w:p w14:paraId="218BA8AE">
      <w:pPr>
        <w:widowControl w:val="0"/>
        <w:numPr>
          <w:ilvl w:val="0"/>
          <w:numId w:val="0"/>
        </w:numPr>
        <w:jc w:val="both"/>
        <w:rPr>
          <w:rFonts w:hint="eastAsia"/>
        </w:rPr>
      </w:pPr>
    </w:p>
    <w:p w14:paraId="192057D7">
      <w:pPr>
        <w:widowControl w:val="0"/>
        <w:numPr>
          <w:ilvl w:val="0"/>
          <w:numId w:val="0"/>
        </w:numPr>
        <w:jc w:val="both"/>
        <w:rPr>
          <w:rFonts w:hint="eastAsia"/>
        </w:rPr>
      </w:pPr>
      <w:r>
        <w:rPr>
          <w:rFonts w:hint="eastAsia"/>
        </w:rPr>
        <w:t>You have an instance in Abraham; by the same faith whereby he believed, and looked at the promised Messiah, in whom all the nations of the earth should be blessed, whereby he was justified, and which was accounted unto him for righteousness, by the same faith he believed the power of God, 'that God was able,' as the expression is in Rom. 4:21.</w:t>
      </w:r>
    </w:p>
    <w:p w14:paraId="1175A205">
      <w:pPr>
        <w:widowControl w:val="0"/>
        <w:numPr>
          <w:ilvl w:val="0"/>
          <w:numId w:val="0"/>
        </w:numPr>
        <w:jc w:val="both"/>
        <w:rPr>
          <w:rFonts w:hint="eastAsia"/>
        </w:rPr>
      </w:pPr>
      <w:r>
        <w:rPr>
          <w:rFonts w:hint="eastAsia"/>
        </w:rPr>
        <w:t>你们在亚伯拉罕身上有一个例子；他用他相信并仰望那应许的弥赛亚，地上万国都必因祂得福的同一个信心，藉此他被称义，这就算为他的义，用同一个信心，他相信神的大能，“深信神所应许的必能作成”，如罗马书4:21的表达。</w:t>
      </w:r>
    </w:p>
    <w:p w14:paraId="604409E2">
      <w:pPr>
        <w:widowControl w:val="0"/>
        <w:numPr>
          <w:ilvl w:val="0"/>
          <w:numId w:val="0"/>
        </w:numPr>
        <w:jc w:val="both"/>
        <w:rPr>
          <w:rFonts w:hint="eastAsia"/>
        </w:rPr>
      </w:pPr>
    </w:p>
    <w:p w14:paraId="6755FEEB">
      <w:pPr>
        <w:widowControl w:val="0"/>
        <w:numPr>
          <w:ilvl w:val="0"/>
          <w:numId w:val="0"/>
        </w:numPr>
        <w:jc w:val="both"/>
        <w:rPr>
          <w:rFonts w:hint="eastAsia"/>
        </w:rPr>
      </w:pPr>
      <w:r>
        <w:rPr>
          <w:rFonts w:hint="eastAsia"/>
        </w:rPr>
        <w:t>And this answers another objection also, a great one, which is used to be made; for, say they, saving faith is commended to us in the Scripture by other acts than by the act of justifying; it is said to overcome kingdoms in Heb. 11:33, and to have done all those great acts which were done in the Old Testament, which yet were not acts of justifying faith; and the apostle doth make justifying faith, and the faith that did all those great acts, to proceed from one and the same root.</w:t>
      </w:r>
    </w:p>
    <w:p w14:paraId="1EF807D5">
      <w:pPr>
        <w:widowControl w:val="0"/>
        <w:numPr>
          <w:ilvl w:val="0"/>
          <w:numId w:val="0"/>
        </w:numPr>
        <w:jc w:val="both"/>
        <w:rPr>
          <w:rFonts w:hint="eastAsia"/>
        </w:rPr>
      </w:pPr>
      <w:r>
        <w:rPr>
          <w:rFonts w:hint="eastAsia"/>
        </w:rPr>
        <w:t>这也回答了另一个常被提出的重大反对意见；因为，他们说，圣经中向我们推荐得救的信心，是通过除称义行动之外的其他行动；在希伯来书11:33中说它制伏了敌国，并完成了旧约中所有那些伟大的行动，而那些并非称义信心的行动；使徒确实使称义的信心，和完成所有那些伟大行动的信心，都出自同一个根源。</w:t>
      </w:r>
    </w:p>
    <w:p w14:paraId="4AA9B2EE">
      <w:pPr>
        <w:widowControl w:val="0"/>
        <w:numPr>
          <w:ilvl w:val="0"/>
          <w:numId w:val="0"/>
        </w:numPr>
        <w:jc w:val="both"/>
        <w:rPr>
          <w:rFonts w:hint="eastAsia"/>
        </w:rPr>
      </w:pPr>
    </w:p>
    <w:p w14:paraId="57027640">
      <w:pPr>
        <w:widowControl w:val="0"/>
        <w:numPr>
          <w:ilvl w:val="0"/>
          <w:numId w:val="0"/>
        </w:numPr>
        <w:jc w:val="both"/>
        <w:rPr>
          <w:rFonts w:hint="eastAsia"/>
        </w:rPr>
      </w:pPr>
      <w:r>
        <w:rPr>
          <w:rFonts w:hint="eastAsia"/>
        </w:rPr>
        <w:t>We answer, indeed it is true that justifying faith is commended to us by other acts which it hath done besides that of saving men; and the apostle's scope in Heb. 11 is to set out that faith whereby we are justified, by all things else which it doth, thereby to commend it the more as justifying us, as indeed it must needs do.</w:t>
      </w:r>
    </w:p>
    <w:p w14:paraId="2965070A">
      <w:pPr>
        <w:widowControl w:val="0"/>
        <w:numPr>
          <w:ilvl w:val="0"/>
          <w:numId w:val="0"/>
        </w:numPr>
        <w:jc w:val="both"/>
        <w:rPr>
          <w:rFonts w:hint="eastAsia"/>
        </w:rPr>
      </w:pPr>
      <w:r>
        <w:rPr>
          <w:rFonts w:hint="eastAsia"/>
        </w:rPr>
        <w:t>我们回答，确实，称义的信心被推荐给我们，是藉着它除了拯救人之外所做的其他行动；而使徒在希伯来书11章的意旨，就是通过它所做的所有其他事，来阐明我们藉以称义的那个信心，从而更加推荐它作为称我们为义的信心，这确实是必须的。</w:t>
      </w:r>
    </w:p>
    <w:p w14:paraId="6676E50D">
      <w:pPr>
        <w:widowControl w:val="0"/>
        <w:numPr>
          <w:ilvl w:val="0"/>
          <w:numId w:val="0"/>
        </w:numPr>
        <w:jc w:val="both"/>
        <w:rPr>
          <w:rFonts w:hint="eastAsia"/>
        </w:rPr>
      </w:pPr>
    </w:p>
    <w:p w14:paraId="528F3793">
      <w:pPr>
        <w:widowControl w:val="0"/>
        <w:numPr>
          <w:ilvl w:val="0"/>
          <w:numId w:val="0"/>
        </w:numPr>
        <w:jc w:val="both"/>
        <w:rPr>
          <w:rFonts w:hint="eastAsia"/>
        </w:rPr>
      </w:pPr>
      <w:r>
        <w:rPr>
          <w:rFonts w:hint="eastAsia"/>
        </w:rPr>
        <w:t>Just as the Scripture doth, it sets out Jesus Christ not only as a Saviour, but it sets him out also in a world of excellencies else, as that in him and by him all things were created also, and that he is the judge of all the world and of all mankind, that he is the head of all principalities and powers, of all the angels, and by a thousand excellencies besides, and all these are to commend him so much the more to us as a Saviour; so the apostle sets out faith in this Heb 11 (and you shall find it likewise in other scriptures), that the faith that justifies us is said to do a world of exploits for us besides justifying.</w:t>
      </w:r>
    </w:p>
    <w:p w14:paraId="77C4ADF7">
      <w:pPr>
        <w:widowControl w:val="0"/>
        <w:numPr>
          <w:ilvl w:val="0"/>
          <w:numId w:val="0"/>
        </w:numPr>
        <w:jc w:val="both"/>
        <w:rPr>
          <w:rFonts w:hint="eastAsia"/>
        </w:rPr>
      </w:pPr>
      <w:r>
        <w:rPr>
          <w:rFonts w:hint="eastAsia"/>
        </w:rPr>
        <w:t>正如圣经所做的，它不仅将耶稣基督描绘为一位救主，还以无数其他卓越之处描绘祂，如万有也都是在祂里面、藉着祂造的，祂是全世界和全人类的审判官，祂是所有执政的、掌权的、所有天使的元首，以及其他千百种卓越之处，所有这些都是为了更加向我们推荐祂作为一位救主；所以使徒在希伯来书11章（你们在其他经文中也会发现）描绘信心，那称我们为义的信心被说成是除了称义之外，还为我们成就了无数伟绩。</w:t>
      </w:r>
    </w:p>
    <w:p w14:paraId="6D3F5782">
      <w:pPr>
        <w:widowControl w:val="0"/>
        <w:numPr>
          <w:ilvl w:val="0"/>
          <w:numId w:val="0"/>
        </w:numPr>
        <w:jc w:val="both"/>
        <w:rPr>
          <w:rFonts w:hint="eastAsia"/>
        </w:rPr>
      </w:pPr>
    </w:p>
    <w:p w14:paraId="217E06D1">
      <w:pPr>
        <w:widowControl w:val="0"/>
        <w:numPr>
          <w:ilvl w:val="0"/>
          <w:numId w:val="0"/>
        </w:numPr>
        <w:jc w:val="both"/>
        <w:rPr>
          <w:rFonts w:hint="eastAsia"/>
        </w:rPr>
      </w:pPr>
      <w:r>
        <w:rPr>
          <w:rFonts w:hint="eastAsia"/>
        </w:rPr>
        <w:t>But yet it doth not justify us as doing any of those things; as Christ he doth not save us as he is a head of all principalities and powers, or as all things were created in him and by him, but he saves us as dying upon the cross; only it is the same Saviour that doth the one and the other, and therein lies his excellency.</w:t>
      </w:r>
    </w:p>
    <w:p w14:paraId="071D6CBD">
      <w:pPr>
        <w:widowControl w:val="0"/>
        <w:numPr>
          <w:ilvl w:val="0"/>
          <w:numId w:val="0"/>
        </w:numPr>
        <w:jc w:val="both"/>
        <w:rPr>
          <w:rFonts w:hint="eastAsia"/>
        </w:rPr>
      </w:pPr>
      <w:r>
        <w:rPr>
          <w:rFonts w:hint="eastAsia"/>
        </w:rPr>
        <w:t>但它并非作为完成任何那些事而称我们为义；正如基督，祂并非作为所有执政掌权的元首，或作为万有在祂里面、藉着祂而被造来拯救我们，而是作为死在十字架上来拯救我们；只是完成这一件和那一件的是同一位救主，祂的卓越就在于此。</w:t>
      </w:r>
    </w:p>
    <w:p w14:paraId="5E9D9486">
      <w:pPr>
        <w:widowControl w:val="0"/>
        <w:numPr>
          <w:ilvl w:val="0"/>
          <w:numId w:val="0"/>
        </w:numPr>
        <w:jc w:val="both"/>
        <w:rPr>
          <w:rFonts w:hint="eastAsia"/>
        </w:rPr>
      </w:pPr>
    </w:p>
    <w:p w14:paraId="32F1811E">
      <w:pPr>
        <w:widowControl w:val="0"/>
        <w:numPr>
          <w:ilvl w:val="0"/>
          <w:numId w:val="0"/>
        </w:numPr>
        <w:jc w:val="both"/>
        <w:rPr>
          <w:rFonts w:hint="eastAsia"/>
        </w:rPr>
      </w:pPr>
      <w:r>
        <w:rPr>
          <w:rFonts w:hint="eastAsia"/>
        </w:rPr>
        <w:t>So it is here as to faith, and that answers what the apostle's scope is in that Heb. 11.</w:t>
      </w:r>
    </w:p>
    <w:p w14:paraId="1C86A43C">
      <w:pPr>
        <w:widowControl w:val="0"/>
        <w:numPr>
          <w:ilvl w:val="0"/>
          <w:numId w:val="0"/>
        </w:numPr>
        <w:jc w:val="both"/>
        <w:rPr>
          <w:rFonts w:hint="eastAsia"/>
        </w:rPr>
      </w:pPr>
      <w:r>
        <w:rPr>
          <w:rFonts w:hint="eastAsia"/>
        </w:rPr>
        <w:t>信心也是如此，这也回答了使徒在希伯来书11章的意旨。</w:t>
      </w:r>
    </w:p>
    <w:p w14:paraId="418B83BB">
      <w:pPr>
        <w:widowControl w:val="0"/>
        <w:numPr>
          <w:ilvl w:val="0"/>
          <w:numId w:val="0"/>
        </w:numPr>
        <w:jc w:val="both"/>
        <w:rPr>
          <w:rFonts w:hint="eastAsia"/>
        </w:rPr>
      </w:pPr>
    </w:p>
    <w:p w14:paraId="0F50D9B1">
      <w:pPr>
        <w:widowControl w:val="0"/>
        <w:numPr>
          <w:ilvl w:val="0"/>
          <w:numId w:val="0"/>
        </w:numPr>
        <w:jc w:val="both"/>
        <w:rPr>
          <w:rFonts w:hint="eastAsia"/>
        </w:rPr>
      </w:pPr>
      <w:r>
        <w:rPr>
          <w:rFonts w:hint="eastAsia"/>
        </w:rPr>
        <w:t>It is not so much to treat of faith as justifying, as to shew forth the excellency of that faith which doth justify in other things, which it continually doth for them it justifies.</w:t>
      </w:r>
    </w:p>
    <w:p w14:paraId="472AF2FA">
      <w:pPr>
        <w:widowControl w:val="0"/>
        <w:numPr>
          <w:ilvl w:val="0"/>
          <w:numId w:val="0"/>
        </w:numPr>
        <w:jc w:val="both"/>
        <w:rPr>
          <w:rFonts w:hint="eastAsia"/>
        </w:rPr>
      </w:pPr>
      <w:r>
        <w:rPr>
          <w:rFonts w:hint="eastAsia"/>
        </w:rPr>
        <w:t>其意旨与其说是论述作为称义的信心，不如说是展示那称义的信心在其他事物上的卓越之处，这是它为那些它所称义的人不断做的事。</w:t>
      </w:r>
    </w:p>
    <w:p w14:paraId="22FB3BCD">
      <w:pPr>
        <w:widowControl w:val="0"/>
        <w:numPr>
          <w:ilvl w:val="0"/>
          <w:numId w:val="0"/>
        </w:numPr>
        <w:jc w:val="both"/>
        <w:rPr>
          <w:rFonts w:hint="eastAsia"/>
        </w:rPr>
      </w:pPr>
    </w:p>
    <w:p w14:paraId="44EC7161">
      <w:pPr>
        <w:widowControl w:val="0"/>
        <w:numPr>
          <w:ilvl w:val="0"/>
          <w:numId w:val="0"/>
        </w:numPr>
        <w:jc w:val="both"/>
        <w:rPr>
          <w:rFonts w:hint="eastAsia"/>
        </w:rPr>
      </w:pPr>
      <w:r>
        <w:rPr>
          <w:rFonts w:hint="eastAsia"/>
        </w:rPr>
        <w:t>(3.)There is this also to be granted, that special faith it is not true inany man, and therefore saveth no man if joined with unbelief and denial of many other things besides believing on Christ for righteousness.</w:t>
      </w:r>
    </w:p>
    <w:p w14:paraId="7BF5C1DA">
      <w:pPr>
        <w:widowControl w:val="0"/>
        <w:numPr>
          <w:ilvl w:val="0"/>
          <w:numId w:val="0"/>
        </w:numPr>
        <w:jc w:val="both"/>
        <w:rPr>
          <w:rFonts w:hint="eastAsia"/>
        </w:rPr>
      </w:pPr>
      <w:r>
        <w:rPr>
          <w:rFonts w:hint="eastAsia"/>
        </w:rPr>
        <w:t>(3.)这一点也必须承认，特殊信心在任何人里面，如果与不信和否认除了信靠基督得义之外的许多其他事物相结合，就不是真实的，因此也不能拯救任何人。</w:t>
      </w:r>
    </w:p>
    <w:p w14:paraId="38948BF1">
      <w:pPr>
        <w:widowControl w:val="0"/>
        <w:numPr>
          <w:ilvl w:val="0"/>
          <w:numId w:val="0"/>
        </w:numPr>
        <w:jc w:val="both"/>
        <w:rPr>
          <w:rFonts w:hint="eastAsia"/>
        </w:rPr>
      </w:pPr>
    </w:p>
    <w:p w14:paraId="0D1A923D">
      <w:pPr>
        <w:widowControl w:val="0"/>
        <w:numPr>
          <w:ilvl w:val="0"/>
          <w:numId w:val="0"/>
        </w:numPr>
        <w:jc w:val="both"/>
        <w:rPr>
          <w:rFonts w:hint="eastAsia"/>
        </w:rPr>
      </w:pPr>
      <w:r>
        <w:rPr>
          <w:rFonts w:hint="eastAsia"/>
        </w:rPr>
        <w:t>There are, I say, many things which, if a man should deny and not believe, besides believing on Christ and on God that justifieth, he would not be saved, nor could he believe savingly with this special faith I now mention unless he believed them.</w:t>
      </w:r>
    </w:p>
    <w:p w14:paraId="1C494F45">
      <w:pPr>
        <w:widowControl w:val="0"/>
        <w:numPr>
          <w:ilvl w:val="0"/>
          <w:numId w:val="0"/>
        </w:numPr>
        <w:jc w:val="both"/>
        <w:rPr>
          <w:rFonts w:hint="eastAsia"/>
        </w:rPr>
      </w:pPr>
      <w:r>
        <w:rPr>
          <w:rFonts w:hint="eastAsia"/>
        </w:rPr>
        <w:t>我说，有许多事，如果一个人除了信靠基督和那称义的神之外，还否认并且不相信，他就不能得救，也不能用我现在提到的这种特殊信心得救地相信，除非他也相信那些事。</w:t>
      </w:r>
    </w:p>
    <w:p w14:paraId="5C4975A5">
      <w:pPr>
        <w:widowControl w:val="0"/>
        <w:numPr>
          <w:ilvl w:val="0"/>
          <w:numId w:val="0"/>
        </w:numPr>
        <w:jc w:val="both"/>
        <w:rPr>
          <w:rFonts w:hint="eastAsia"/>
        </w:rPr>
      </w:pPr>
    </w:p>
    <w:p w14:paraId="0679CF65">
      <w:pPr>
        <w:widowControl w:val="0"/>
        <w:numPr>
          <w:ilvl w:val="0"/>
          <w:numId w:val="0"/>
        </w:numPr>
        <w:jc w:val="both"/>
        <w:rPr>
          <w:rFonts w:hint="eastAsia"/>
        </w:rPr>
      </w:pPr>
      <w:r>
        <w:rPr>
          <w:rFonts w:hint="eastAsia"/>
        </w:rPr>
        <w:t>In 2 Tim. 2:18, the apostle saith that denying of the resurrection did 'overthrow the faith of some;' for, saith he in 1 Cor. 15:13, 'If there be no resurrection, then is Christ not risen: and if Christ be not risen, then is our preaching vain, and your faith is also vain, and ye are yet in your sins,' and so you overturn the faith in Christ for the pardon of sin; so that now a man cannot have a right saving, justifying faith upon God as justifying, or upon the righteousness of Christ, if he deny many other things.</w:t>
      </w:r>
    </w:p>
    <w:p w14:paraId="607F589B">
      <w:pPr>
        <w:widowControl w:val="0"/>
        <w:numPr>
          <w:ilvl w:val="0"/>
          <w:numId w:val="0"/>
        </w:numPr>
        <w:jc w:val="both"/>
        <w:rPr>
          <w:rFonts w:hint="eastAsia"/>
        </w:rPr>
      </w:pPr>
      <w:r>
        <w:rPr>
          <w:rFonts w:hint="eastAsia"/>
        </w:rPr>
        <w:t>在提摩太后书2:18，使徒说否认复活“败坏了好些人的信心”；因为，他在哥林多前书15:13说，“若没有死人复活的事，基督也就没有复活了。若基督没有复活，我们所传的便是枉然，你们所信的也是枉然；并且你们仍在罪里”，这样你们就推翻了为罪得赦免而信靠基督的信心；所以，如果一个人否认许多其他事物，他就不能对作为称义者的神，或对基督的义，有正确得救、称义的信心。</w:t>
      </w:r>
    </w:p>
    <w:p w14:paraId="76F469A7">
      <w:pPr>
        <w:widowControl w:val="0"/>
        <w:numPr>
          <w:ilvl w:val="0"/>
          <w:numId w:val="0"/>
        </w:numPr>
        <w:jc w:val="both"/>
        <w:rPr>
          <w:rFonts w:hint="eastAsia"/>
        </w:rPr>
      </w:pPr>
    </w:p>
    <w:p w14:paraId="4425CE2C">
      <w:pPr>
        <w:widowControl w:val="0"/>
        <w:numPr>
          <w:ilvl w:val="0"/>
          <w:numId w:val="0"/>
        </w:numPr>
        <w:jc w:val="both"/>
        <w:rPr>
          <w:rFonts w:hint="eastAsia"/>
        </w:rPr>
      </w:pPr>
      <w:r>
        <w:rPr>
          <w:rFonts w:hint="eastAsia"/>
        </w:rPr>
        <w:t>There are those that say they believe on Christ as a Saviour, believe on him as an intercessor and mediator, and yet, notwithstanding, deny him to be God.</w:t>
      </w:r>
    </w:p>
    <w:p w14:paraId="538088CD">
      <w:pPr>
        <w:widowControl w:val="0"/>
        <w:numPr>
          <w:ilvl w:val="0"/>
          <w:numId w:val="0"/>
        </w:numPr>
        <w:jc w:val="both"/>
        <w:rPr>
          <w:rFonts w:hint="eastAsia"/>
        </w:rPr>
      </w:pPr>
      <w:r>
        <w:rPr>
          <w:rFonts w:hint="eastAsia"/>
        </w:rPr>
        <w:t>有些人说他们信靠基督为救主，信靠祂为代求者和中保，然而，却否认祂是神。</w:t>
      </w:r>
    </w:p>
    <w:p w14:paraId="717D43B2">
      <w:pPr>
        <w:widowControl w:val="0"/>
        <w:numPr>
          <w:ilvl w:val="0"/>
          <w:numId w:val="0"/>
        </w:numPr>
        <w:jc w:val="both"/>
        <w:rPr>
          <w:rFonts w:hint="eastAsia"/>
        </w:rPr>
      </w:pPr>
    </w:p>
    <w:p w14:paraId="34A273FB">
      <w:pPr>
        <w:widowControl w:val="0"/>
        <w:numPr>
          <w:ilvl w:val="0"/>
          <w:numId w:val="0"/>
        </w:numPr>
        <w:jc w:val="both"/>
        <w:rPr>
          <w:rFonts w:hint="eastAsia"/>
        </w:rPr>
      </w:pPr>
      <w:r>
        <w:rPr>
          <w:rFonts w:hint="eastAsia"/>
        </w:rPr>
        <w:t>Now, although we are not saved by believing that Jesus Christ is God, but by believing on his righteousness, and on his satisfaction and obedience, as the scripture expresseth it, yet, notwithstanding, we cannot savingly believe the one if we deny the other.</w:t>
      </w:r>
    </w:p>
    <w:p w14:paraId="7081A3EC">
      <w:pPr>
        <w:widowControl w:val="0"/>
        <w:numPr>
          <w:ilvl w:val="0"/>
          <w:numId w:val="0"/>
        </w:numPr>
        <w:jc w:val="both"/>
        <w:rPr>
          <w:rFonts w:hint="eastAsia"/>
        </w:rPr>
      </w:pPr>
      <w:r>
        <w:rPr>
          <w:rFonts w:hint="eastAsia"/>
        </w:rPr>
        <w:t>现在，虽然我们得救不是藉着相信耶稣基督是神，而是藉着信靠祂的义，信靠祂的补赎和顺服，如圣经所表达的，然而，如果我们否认后者，我们就不能得救地相信前者。</w:t>
      </w:r>
    </w:p>
    <w:p w14:paraId="516F8099">
      <w:pPr>
        <w:widowControl w:val="0"/>
        <w:numPr>
          <w:ilvl w:val="0"/>
          <w:numId w:val="0"/>
        </w:numPr>
        <w:jc w:val="both"/>
        <w:rPr>
          <w:rFonts w:hint="eastAsia"/>
        </w:rPr>
      </w:pPr>
    </w:p>
    <w:p w14:paraId="114CA81A">
      <w:pPr>
        <w:widowControl w:val="0"/>
        <w:numPr>
          <w:ilvl w:val="0"/>
          <w:numId w:val="0"/>
        </w:numPr>
        <w:jc w:val="both"/>
        <w:rPr>
          <w:rFonts w:hint="eastAsia"/>
        </w:rPr>
      </w:pPr>
      <w:r>
        <w:rPr>
          <w:rFonts w:hint="eastAsia"/>
        </w:rPr>
        <w:t>And the truth is, those that deny Jesus Christ to be God, they do clearly, be they who they will be, take away the gospel and the foundation thereof, and the satisfaction of the wrath of God for sin made by Jesus Christ, which the gospel holds forth, and which is the object of our faith.</w:t>
      </w:r>
    </w:p>
    <w:p w14:paraId="4523EE05">
      <w:pPr>
        <w:widowControl w:val="0"/>
        <w:numPr>
          <w:ilvl w:val="0"/>
          <w:numId w:val="0"/>
        </w:numPr>
        <w:jc w:val="both"/>
        <w:rPr>
          <w:rFonts w:hint="eastAsia"/>
        </w:rPr>
      </w:pPr>
      <w:r>
        <w:rPr>
          <w:rFonts w:hint="eastAsia"/>
        </w:rPr>
        <w:t>事实是，那些否认耶稣基督是神的人，他们，无论他们是谁，都清楚地拿走了福音及其根基，以及福音所持守的、我们信心对象的，耶稣基督为罪所作的神忿怒的补赎。</w:t>
      </w:r>
    </w:p>
    <w:p w14:paraId="6718290F">
      <w:pPr>
        <w:widowControl w:val="0"/>
        <w:numPr>
          <w:ilvl w:val="0"/>
          <w:numId w:val="0"/>
        </w:numPr>
        <w:jc w:val="both"/>
        <w:rPr>
          <w:rFonts w:hint="eastAsia"/>
        </w:rPr>
      </w:pPr>
    </w:p>
    <w:p w14:paraId="55671F5B">
      <w:pPr>
        <w:widowControl w:val="0"/>
        <w:numPr>
          <w:ilvl w:val="0"/>
          <w:numId w:val="0"/>
        </w:numPr>
        <w:jc w:val="both"/>
        <w:rPr>
          <w:rFonts w:hint="eastAsia"/>
        </w:rPr>
      </w:pPr>
      <w:r>
        <w:rPr>
          <w:rFonts w:hint="eastAsia"/>
        </w:rPr>
        <w:t>That place in 2 Peter 1:1, which I quoted before to another purpose, is a place that affordeth abundance in it to the present purpose: 'To them,' saith he, 'that have obtained like precious faith with us, in (or on) the righteousness of God and our Saviour Jesus Christ.'</w:t>
      </w:r>
    </w:p>
    <w:p w14:paraId="269B0847">
      <w:pPr>
        <w:widowControl w:val="0"/>
        <w:numPr>
          <w:ilvl w:val="0"/>
          <w:numId w:val="0"/>
        </w:numPr>
        <w:jc w:val="both"/>
        <w:rPr>
          <w:rFonts w:hint="eastAsia"/>
        </w:rPr>
      </w:pPr>
      <w:r>
        <w:rPr>
          <w:rFonts w:hint="eastAsia"/>
        </w:rPr>
        <w:t>彼得后书1:1那处经文，我之前为另一个目的引用过，为当前的目的提供了丰富的内涵：“写信给那”，他说，“与我们同得一样宝贵信心的人，本于（或在）我们的神和救主耶稣基督的义。”</w:t>
      </w:r>
    </w:p>
    <w:p w14:paraId="0B2B9D5F">
      <w:pPr>
        <w:widowControl w:val="0"/>
        <w:numPr>
          <w:ilvl w:val="0"/>
          <w:numId w:val="0"/>
        </w:numPr>
        <w:jc w:val="both"/>
        <w:rPr>
          <w:rFonts w:hint="eastAsia"/>
        </w:rPr>
      </w:pPr>
    </w:p>
    <w:p w14:paraId="56172594">
      <w:pPr>
        <w:widowControl w:val="0"/>
        <w:numPr>
          <w:ilvl w:val="0"/>
          <w:numId w:val="0"/>
        </w:numPr>
        <w:jc w:val="both"/>
        <w:rPr>
          <w:rFonts w:hint="eastAsia"/>
        </w:rPr>
      </w:pPr>
      <w:r>
        <w:rPr>
          <w:rFonts w:hint="eastAsia"/>
        </w:rPr>
        <w:t>Here you see he describeth the faith of the primitive Christians, that special peculiar faith, which yet was common to all them that were true believers; it was upon the righteousness of our God and our Saviour Jesus Christ.</w:t>
      </w:r>
    </w:p>
    <w:p w14:paraId="455DF511">
      <w:pPr>
        <w:widowControl w:val="0"/>
        <w:numPr>
          <w:ilvl w:val="0"/>
          <w:numId w:val="0"/>
        </w:numPr>
        <w:jc w:val="both"/>
        <w:rPr>
          <w:rFonts w:hint="eastAsia"/>
        </w:rPr>
      </w:pPr>
      <w:r>
        <w:rPr>
          <w:rFonts w:hint="eastAsia"/>
        </w:rPr>
        <w:t>这里你们看到他描述了初期基督徒的信心，那种特殊独特的信心，却又是所有真信徒所共有的；这信心是本于我们的神和救主耶稣基督的义。</w:t>
      </w:r>
    </w:p>
    <w:p w14:paraId="4A2BB816">
      <w:pPr>
        <w:widowControl w:val="0"/>
        <w:numPr>
          <w:ilvl w:val="0"/>
          <w:numId w:val="0"/>
        </w:numPr>
        <w:jc w:val="both"/>
        <w:rPr>
          <w:rFonts w:hint="eastAsia"/>
        </w:rPr>
      </w:pPr>
    </w:p>
    <w:p w14:paraId="3503E59A">
      <w:pPr>
        <w:widowControl w:val="0"/>
        <w:numPr>
          <w:ilvl w:val="0"/>
          <w:numId w:val="0"/>
        </w:numPr>
        <w:jc w:val="both"/>
        <w:rPr>
          <w:rFonts w:hint="eastAsia"/>
        </w:rPr>
      </w:pPr>
      <w:r>
        <w:rPr>
          <w:rFonts w:hint="eastAsia"/>
        </w:rPr>
        <w:t>Now, here is the question, Whether that our God and our Saviour be two distinct persons, or whether it be meant only of Jesus Christ? for in the original it is, and so Beza reads it, our God, and our Saviour Jesus Christ.</w:t>
      </w:r>
    </w:p>
    <w:p w14:paraId="33D796F5">
      <w:pPr>
        <w:widowControl w:val="0"/>
        <w:numPr>
          <w:ilvl w:val="0"/>
          <w:numId w:val="0"/>
        </w:numPr>
        <w:jc w:val="both"/>
        <w:rPr>
          <w:rFonts w:hint="eastAsia"/>
        </w:rPr>
      </w:pPr>
      <w:r>
        <w:rPr>
          <w:rFonts w:hint="eastAsia"/>
        </w:rPr>
        <w:t>现在，问题是，我们的神和我们的救主是两个不同位格，还是仅指耶稣基督？因为在原文中是，并且伯撒也如此读，我们的神和救主耶稣基督。</w:t>
      </w:r>
    </w:p>
    <w:p w14:paraId="0F73C576">
      <w:pPr>
        <w:widowControl w:val="0"/>
        <w:numPr>
          <w:ilvl w:val="0"/>
          <w:numId w:val="0"/>
        </w:numPr>
        <w:jc w:val="both"/>
        <w:rPr>
          <w:rFonts w:hint="eastAsia"/>
        </w:rPr>
      </w:pPr>
    </w:p>
    <w:p w14:paraId="1AE43E10">
      <w:pPr>
        <w:widowControl w:val="0"/>
        <w:numPr>
          <w:ilvl w:val="0"/>
          <w:numId w:val="0"/>
        </w:numPr>
        <w:jc w:val="both"/>
        <w:rPr>
          <w:rFonts w:hint="eastAsia"/>
        </w:rPr>
      </w:pPr>
      <w:r>
        <w:rPr>
          <w:rFonts w:hint="eastAsia"/>
        </w:rPr>
        <w:t>To decide this, it is clearly meant one person, viz., Christ.</w:t>
      </w:r>
    </w:p>
    <w:p w14:paraId="7B559158">
      <w:pPr>
        <w:widowControl w:val="0"/>
        <w:numPr>
          <w:ilvl w:val="0"/>
          <w:numId w:val="0"/>
        </w:numPr>
        <w:jc w:val="both"/>
        <w:rPr>
          <w:rFonts w:hint="eastAsia"/>
        </w:rPr>
      </w:pPr>
      <w:r>
        <w:rPr>
          <w:rFonts w:hint="eastAsia"/>
        </w:rPr>
        <w:t>为了决定这一点，它显然是指一个位格，即基督。</w:t>
      </w:r>
    </w:p>
    <w:p w14:paraId="00C07522">
      <w:pPr>
        <w:widowControl w:val="0"/>
        <w:numPr>
          <w:ilvl w:val="0"/>
          <w:numId w:val="0"/>
        </w:numPr>
        <w:jc w:val="both"/>
        <w:rPr>
          <w:rFonts w:hint="eastAsia"/>
        </w:rPr>
      </w:pPr>
    </w:p>
    <w:p w14:paraId="7157B94B">
      <w:pPr>
        <w:widowControl w:val="0"/>
        <w:numPr>
          <w:ilvl w:val="0"/>
          <w:numId w:val="0"/>
        </w:numPr>
        <w:jc w:val="both"/>
        <w:rPr>
          <w:rFonts w:hint="eastAsia"/>
        </w:rPr>
      </w:pPr>
      <w:r>
        <w:rPr>
          <w:rFonts w:hint="eastAsia"/>
        </w:rPr>
        <w:t>For, first, the article τοῦ clearly carries it; it is not said twice, as it would have been if two persons had been intended; it is not said, 'of our God and of our Saviour Jesus Christ,' but 'of our God and our Saviour Jesus Christ.'</w:t>
      </w:r>
    </w:p>
    <w:p w14:paraId="5A3AD5A8">
      <w:pPr>
        <w:widowControl w:val="0"/>
        <w:numPr>
          <w:ilvl w:val="0"/>
          <w:numId w:val="0"/>
        </w:numPr>
        <w:jc w:val="both"/>
        <w:rPr>
          <w:rFonts w:hint="eastAsia"/>
        </w:rPr>
      </w:pPr>
      <w:r>
        <w:rPr>
          <w:rFonts w:hint="eastAsia"/>
        </w:rPr>
        <w:t>因为，第一，冠词τοῦ (tou, 希腊文)清楚地表明了这一点；它没有说两次，如果意指两个位格的话本该如此；它不是说，“我们的神的和我们的救主耶稣基督的”，而是说，“我们的神和救主耶稣基督的”。</w:t>
      </w:r>
    </w:p>
    <w:p w14:paraId="0CEBA464">
      <w:pPr>
        <w:widowControl w:val="0"/>
        <w:numPr>
          <w:ilvl w:val="0"/>
          <w:numId w:val="0"/>
        </w:numPr>
        <w:jc w:val="both"/>
        <w:rPr>
          <w:rFonts w:hint="eastAsia"/>
        </w:rPr>
      </w:pPr>
    </w:p>
    <w:p w14:paraId="37525EE9">
      <w:pPr>
        <w:widowControl w:val="0"/>
        <w:numPr>
          <w:ilvl w:val="0"/>
          <w:numId w:val="0"/>
        </w:numPr>
        <w:jc w:val="both"/>
        <w:rPr>
          <w:rFonts w:hint="eastAsia"/>
        </w:rPr>
      </w:pPr>
      <w:r>
        <w:rPr>
          <w:rFonts w:hint="eastAsia"/>
        </w:rPr>
        <w:t>And then, secondly, you shall find that this is the style of the New Testament, that when it speaks of God the Father, he is called God and the Father, and when it speaks of Christ, he is called God and our Saviour; as, for example, speaking of God the Father in Eph. 1:3, saith he, 'the God and Father;' God and Father there are one person, and he speaks not of two, but of one; for (which also confirms the first reason) the article ὁ it is put before God, but not before Father, it is not the God and the Father, but the God and Father, speaking of one; the like you have in 1 Cor. 15:24, and in Col. 2:2.</w:t>
      </w:r>
    </w:p>
    <w:p w14:paraId="1E29444A">
      <w:pPr>
        <w:widowControl w:val="0"/>
        <w:numPr>
          <w:ilvl w:val="0"/>
          <w:numId w:val="0"/>
        </w:numPr>
        <w:jc w:val="both"/>
        <w:rPr>
          <w:rFonts w:hint="eastAsia"/>
        </w:rPr>
      </w:pPr>
      <w:r>
        <w:rPr>
          <w:rFonts w:hint="eastAsia"/>
        </w:rPr>
        <w:t>然后，第二，你们会发现这是新约的风格，当它说到父神时，祂被称为神和父，当它说到基督时，祂被称为神和我们的救主；例如，在以弗所书1:3说到父神时，他说，“神与父”；神和父在这里是一个位格，他不是说两个，而是说一个；因为（这也证实了第一个理由）冠词ὁ (ho, 希腊文)放在神前面，但没有放在父前面，它不是神和那父，而是神和父，说的是一个位格；类似的情况你们在哥林多前书15:24和歌罗西书2:2也可以看到。</w:t>
      </w:r>
    </w:p>
    <w:p w14:paraId="09EDE91F">
      <w:pPr>
        <w:widowControl w:val="0"/>
        <w:numPr>
          <w:ilvl w:val="0"/>
          <w:numId w:val="0"/>
        </w:numPr>
        <w:jc w:val="both"/>
        <w:rPr>
          <w:rFonts w:hint="eastAsia"/>
        </w:rPr>
      </w:pPr>
    </w:p>
    <w:p w14:paraId="317AA9C2">
      <w:pPr>
        <w:widowControl w:val="0"/>
        <w:numPr>
          <w:ilvl w:val="0"/>
          <w:numId w:val="0"/>
        </w:numPr>
        <w:jc w:val="both"/>
        <w:rPr>
          <w:rFonts w:hint="eastAsia"/>
        </w:rPr>
      </w:pPr>
      <w:r>
        <w:rPr>
          <w:rFonts w:hint="eastAsia"/>
        </w:rPr>
        <w:t>This, I say, is the proper style of the New Testament concerning God the Father.</w:t>
      </w:r>
    </w:p>
    <w:p w14:paraId="0BF1340D">
      <w:pPr>
        <w:widowControl w:val="0"/>
        <w:numPr>
          <w:ilvl w:val="0"/>
          <w:numId w:val="0"/>
        </w:numPr>
        <w:jc w:val="both"/>
        <w:rPr>
          <w:rFonts w:hint="eastAsia"/>
        </w:rPr>
      </w:pPr>
      <w:r>
        <w:rPr>
          <w:rFonts w:hint="eastAsia"/>
        </w:rPr>
        <w:t>我说，这是新约关于父神的恰当风格。</w:t>
      </w:r>
    </w:p>
    <w:p w14:paraId="5BE6434A">
      <w:pPr>
        <w:widowControl w:val="0"/>
        <w:numPr>
          <w:ilvl w:val="0"/>
          <w:numId w:val="0"/>
        </w:numPr>
        <w:jc w:val="both"/>
        <w:rPr>
          <w:rFonts w:hint="eastAsia"/>
        </w:rPr>
      </w:pPr>
    </w:p>
    <w:p w14:paraId="4806CD8E">
      <w:pPr>
        <w:widowControl w:val="0"/>
        <w:numPr>
          <w:ilvl w:val="0"/>
          <w:numId w:val="0"/>
        </w:numPr>
        <w:jc w:val="both"/>
        <w:rPr>
          <w:rFonts w:hint="eastAsia"/>
        </w:rPr>
      </w:pPr>
      <w:r>
        <w:rPr>
          <w:rFonts w:hint="eastAsia"/>
        </w:rPr>
        <w:t>Answerably, when the Scripture speaks of Jesus Christ, he is called God and our Saviour; so you have it expressly in Titus 2:13, 'Looking for the appearing of the great God and our Saviour Jesus Christ.'</w:t>
      </w:r>
    </w:p>
    <w:p w14:paraId="0B4E8AF9">
      <w:pPr>
        <w:widowControl w:val="0"/>
        <w:numPr>
          <w:ilvl w:val="0"/>
          <w:numId w:val="0"/>
        </w:numPr>
        <w:jc w:val="both"/>
        <w:rPr>
          <w:rFonts w:hint="eastAsia"/>
        </w:rPr>
      </w:pPr>
      <w:r>
        <w:rPr>
          <w:rFonts w:hint="eastAsia"/>
        </w:rPr>
        <w:t>相应地，当圣经说到耶稣基督时，祂被称为神和我们的救主；正如你们在提多书2:13明确看到的，“等候那伟大的神和我们救主耶稣基督的显现。”</w:t>
      </w:r>
    </w:p>
    <w:p w14:paraId="4F6F0898">
      <w:pPr>
        <w:widowControl w:val="0"/>
        <w:numPr>
          <w:ilvl w:val="0"/>
          <w:numId w:val="0"/>
        </w:numPr>
        <w:jc w:val="both"/>
        <w:rPr>
          <w:rFonts w:hint="eastAsia"/>
        </w:rPr>
      </w:pPr>
    </w:p>
    <w:p w14:paraId="277A6D6E">
      <w:pPr>
        <w:widowControl w:val="0"/>
        <w:numPr>
          <w:ilvl w:val="0"/>
          <w:numId w:val="0"/>
        </w:numPr>
        <w:jc w:val="both"/>
        <w:rPr>
          <w:rFonts w:hint="eastAsia"/>
        </w:rPr>
      </w:pPr>
      <w:r>
        <w:rPr>
          <w:rFonts w:hint="eastAsia"/>
        </w:rPr>
        <w:t>As by God and the Father is meant God the Father, so by God and our Saviour is meant Jesus Christ.</w:t>
      </w:r>
    </w:p>
    <w:p w14:paraId="117B2CCD">
      <w:pPr>
        <w:widowControl w:val="0"/>
        <w:numPr>
          <w:ilvl w:val="0"/>
          <w:numId w:val="0"/>
        </w:numPr>
        <w:jc w:val="both"/>
        <w:rPr>
          <w:rFonts w:hint="eastAsia"/>
        </w:rPr>
      </w:pPr>
      <w:r>
        <w:rPr>
          <w:rFonts w:hint="eastAsia"/>
        </w:rPr>
        <w:t>正如神和父是指父神，神和我们的救主就是指耶稣基督。</w:t>
      </w:r>
    </w:p>
    <w:p w14:paraId="0329015B">
      <w:pPr>
        <w:widowControl w:val="0"/>
        <w:numPr>
          <w:ilvl w:val="0"/>
          <w:numId w:val="0"/>
        </w:numPr>
        <w:jc w:val="both"/>
        <w:rPr>
          <w:rFonts w:hint="eastAsia"/>
        </w:rPr>
      </w:pPr>
    </w:p>
    <w:p w14:paraId="64C42A0B">
      <w:pPr>
        <w:widowControl w:val="0"/>
        <w:numPr>
          <w:ilvl w:val="0"/>
          <w:numId w:val="0"/>
        </w:numPr>
        <w:jc w:val="both"/>
        <w:rPr>
          <w:rFonts w:hint="eastAsia"/>
        </w:rPr>
      </w:pPr>
      <w:r>
        <w:rPr>
          <w:rFonts w:hint="eastAsia"/>
        </w:rPr>
        <w:t>Here now is the faith, the common faith of the primitive Christians; it is faith on the righteousness of him who is our God and our Saviour, and men can never truly believe upon his righteousness unto salvation unless they believe that he is a God as well as a Saviour, for he had never else been a Saviour had he not been God, and his righteousness had never been the righteousness of a Saviour had it not been the righteousness of God; and therefore to deny him to be God is to deny his satisfaction, and he that denies the one denies the other; 'denying the Lord that bought them,' saith he in 2 Peter 2:1.</w:t>
      </w:r>
    </w:p>
    <w:p w14:paraId="6DD3CB36">
      <w:pPr>
        <w:widowControl w:val="0"/>
        <w:numPr>
          <w:ilvl w:val="0"/>
          <w:numId w:val="0"/>
        </w:numPr>
        <w:jc w:val="both"/>
        <w:rPr>
          <w:rFonts w:hint="eastAsia"/>
        </w:rPr>
      </w:pPr>
      <w:r>
        <w:rPr>
          <w:rFonts w:hint="eastAsia"/>
        </w:rPr>
        <w:t>现在这就是那信心，初期基督徒共有的信心；这信心是本于那一位是我们的神和救主的祂的义，并且人若不信祂既是神又是救主，就绝不能真实地信靠祂的义以致得救，因为祂若不是神，就绝不会是救主，祂的义若不是神的义，就绝不会是救主的义；因此，否认祂是神就是否认祂的补赎，并且否认其一就是否认其二；‘不认买他们的主’，他在彼得后书2:1说。</w:t>
      </w:r>
    </w:p>
    <w:p w14:paraId="3C5AE7E4">
      <w:pPr>
        <w:widowControl w:val="0"/>
        <w:numPr>
          <w:ilvl w:val="0"/>
          <w:numId w:val="0"/>
        </w:numPr>
        <w:jc w:val="both"/>
        <w:rPr>
          <w:rFonts w:hint="eastAsia"/>
        </w:rPr>
      </w:pPr>
    </w:p>
    <w:p w14:paraId="4B747D58">
      <w:pPr>
        <w:widowControl w:val="0"/>
        <w:numPr>
          <w:ilvl w:val="0"/>
          <w:numId w:val="0"/>
        </w:numPr>
        <w:jc w:val="both"/>
        <w:rPr>
          <w:rFonts w:hint="eastAsia"/>
        </w:rPr>
      </w:pPr>
      <w:r>
        <w:rPr>
          <w:rFonts w:hint="eastAsia"/>
        </w:rPr>
        <w:t>Now then, though special faith hath for its object Jesus Christ as a Saviour, and his righteousness as that of a Saviour, yet a man must believe other things too concerning Jesus Christ, as here he must believe that he is God also.</w:t>
      </w:r>
    </w:p>
    <w:p w14:paraId="1EC0E6F6">
      <w:pPr>
        <w:widowControl w:val="0"/>
        <w:numPr>
          <w:ilvl w:val="0"/>
          <w:numId w:val="0"/>
        </w:numPr>
        <w:jc w:val="both"/>
        <w:rPr>
          <w:rFonts w:hint="eastAsia"/>
        </w:rPr>
      </w:pPr>
      <w:r>
        <w:rPr>
          <w:rFonts w:hint="eastAsia"/>
        </w:rPr>
        <w:t>那么，虽然特殊信心的对象是作为救主的耶稣基督，以及作为救主之义的祂的义，但一个人也必须相信关于耶稣基督的其他事，如此处他必须相信祂也是神。</w:t>
      </w:r>
    </w:p>
    <w:p w14:paraId="2E46B134">
      <w:pPr>
        <w:widowControl w:val="0"/>
        <w:numPr>
          <w:ilvl w:val="0"/>
          <w:numId w:val="0"/>
        </w:numPr>
        <w:jc w:val="both"/>
        <w:rPr>
          <w:rFonts w:hint="eastAsia"/>
        </w:rPr>
      </w:pPr>
    </w:p>
    <w:p w14:paraId="0513B666">
      <w:pPr>
        <w:widowControl w:val="0"/>
        <w:numPr>
          <w:ilvl w:val="0"/>
          <w:numId w:val="0"/>
        </w:numPr>
        <w:jc w:val="both"/>
        <w:rPr>
          <w:rFonts w:hint="eastAsia"/>
        </w:rPr>
      </w:pPr>
      <w:r>
        <w:rPr>
          <w:rFonts w:hint="eastAsia"/>
        </w:rPr>
        <w:t>There are many other things a man must believe, and believe them strongly too, which fall under the nature of general faith, which yet are necessary to special faith, so that he who denies them cannot have true special faith.</w:t>
      </w:r>
    </w:p>
    <w:p w14:paraId="54839D7F">
      <w:pPr>
        <w:widowControl w:val="0"/>
        <w:numPr>
          <w:ilvl w:val="0"/>
          <w:numId w:val="0"/>
        </w:numPr>
        <w:jc w:val="both"/>
        <w:rPr>
          <w:rFonts w:hint="eastAsia"/>
        </w:rPr>
      </w:pPr>
      <w:r>
        <w:rPr>
          <w:rFonts w:hint="eastAsia"/>
        </w:rPr>
        <w:t>有许多其他事是一个人必须相信，并且也要坚固地相信的，这些都属于普遍信心的性质，但对于特殊信心却是必需的，以至于否认它们的人不能有真实的特殊信心。</w:t>
      </w:r>
    </w:p>
    <w:p w14:paraId="0990B3B7">
      <w:pPr>
        <w:widowControl w:val="0"/>
        <w:numPr>
          <w:ilvl w:val="0"/>
          <w:numId w:val="0"/>
        </w:numPr>
        <w:jc w:val="both"/>
        <w:rPr>
          <w:rFonts w:hint="eastAsia"/>
        </w:rPr>
      </w:pPr>
    </w:p>
    <w:p w14:paraId="7ADF403D">
      <w:pPr>
        <w:widowControl w:val="0"/>
        <w:numPr>
          <w:ilvl w:val="0"/>
          <w:numId w:val="0"/>
        </w:numPr>
        <w:jc w:val="both"/>
        <w:rPr>
          <w:rFonts w:hint="eastAsia"/>
        </w:rPr>
      </w:pPr>
      <w:r>
        <w:rPr>
          <w:rFonts w:hint="eastAsia"/>
        </w:rPr>
        <w:t>Take away Christ as being God, and you even take away the Saviour too, for they go both together; and accordingly it was the general faith of all those primitive Christians to believe in the righteousness of Jesus Christ as God and as our Saviour.</w:t>
      </w:r>
    </w:p>
    <w:p w14:paraId="5CA6A0D9">
      <w:pPr>
        <w:widowControl w:val="0"/>
        <w:numPr>
          <w:ilvl w:val="0"/>
          <w:numId w:val="0"/>
        </w:numPr>
        <w:jc w:val="both"/>
        <w:rPr>
          <w:rFonts w:hint="eastAsia"/>
        </w:rPr>
      </w:pPr>
      <w:r>
        <w:rPr>
          <w:rFonts w:hint="eastAsia"/>
        </w:rPr>
        <w:t>除去基督是神这一点，你也甚至除去了救主，因为这两者是相连的；因此，所有那些初期基督徒的普遍信心，就是相信作为神和我们救主的耶稣基督的义。</w:t>
      </w:r>
    </w:p>
    <w:p w14:paraId="466999CE">
      <w:pPr>
        <w:widowControl w:val="0"/>
        <w:numPr>
          <w:ilvl w:val="0"/>
          <w:numId w:val="0"/>
        </w:numPr>
        <w:jc w:val="both"/>
        <w:rPr>
          <w:rFonts w:hint="eastAsia"/>
        </w:rPr>
      </w:pPr>
    </w:p>
    <w:p w14:paraId="11710738">
      <w:pPr>
        <w:widowControl w:val="0"/>
        <w:numPr>
          <w:ilvl w:val="0"/>
          <w:numId w:val="0"/>
        </w:numPr>
        <w:jc w:val="both"/>
        <w:rPr>
          <w:rFonts w:hint="eastAsia"/>
        </w:rPr>
      </w:pPr>
      <w:r>
        <w:rPr>
          <w:rFonts w:hint="eastAsia"/>
        </w:rPr>
        <w:t>(4.)The fourth concession or grant which I shall mention, which,though it seems to be all one with the other before, yet hath a difference, is this, that to this special faith on Christ and on the grace of God, there is the faith of other things requisite, either implicitly or explicitly.</w:t>
      </w:r>
    </w:p>
    <w:p w14:paraId="16C73080">
      <w:pPr>
        <w:widowControl w:val="0"/>
        <w:numPr>
          <w:ilvl w:val="0"/>
          <w:numId w:val="0"/>
        </w:numPr>
        <w:jc w:val="both"/>
        <w:rPr>
          <w:rFonts w:hint="eastAsia"/>
        </w:rPr>
      </w:pPr>
      <w:r>
        <w:rPr>
          <w:rFonts w:hint="eastAsia"/>
        </w:rPr>
        <w:t>(4.)我要提到的第四个让步或承认，虽然它似乎与前一个完全一样，但仍有区别，就是：对于这种对基督和神恩典的特殊信心，需要对其他事物的信心，无论是含蓄的还是明确的。</w:t>
      </w:r>
    </w:p>
    <w:p w14:paraId="109F44E6">
      <w:pPr>
        <w:widowControl w:val="0"/>
        <w:numPr>
          <w:ilvl w:val="0"/>
          <w:numId w:val="0"/>
        </w:numPr>
        <w:jc w:val="both"/>
        <w:rPr>
          <w:rFonts w:hint="eastAsia"/>
        </w:rPr>
      </w:pPr>
    </w:p>
    <w:p w14:paraId="5A237612">
      <w:pPr>
        <w:widowControl w:val="0"/>
        <w:numPr>
          <w:ilvl w:val="0"/>
          <w:numId w:val="0"/>
        </w:numPr>
        <w:jc w:val="both"/>
        <w:rPr>
          <w:rFonts w:hint="eastAsia"/>
        </w:rPr>
      </w:pPr>
      <w:r>
        <w:rPr>
          <w:rFonts w:hint="eastAsia"/>
        </w:rPr>
        <w:t>It is not only that he who denies some things, which are believed with a general faith, cannot have a true special faith, since the denial of the one cannot stand with the truth of the other, which was the meaning of the foregoing concession; but that unless a man believe many things, which yet are but the objects of a general faith, either implicitly or explicitly, he can never come to have true special faith.</w:t>
      </w:r>
    </w:p>
    <w:p w14:paraId="79609033">
      <w:pPr>
        <w:widowControl w:val="0"/>
        <w:numPr>
          <w:ilvl w:val="0"/>
          <w:numId w:val="0"/>
        </w:numPr>
        <w:jc w:val="both"/>
        <w:rPr>
          <w:rFonts w:hint="eastAsia"/>
        </w:rPr>
      </w:pPr>
      <w:r>
        <w:rPr>
          <w:rFonts w:hint="eastAsia"/>
        </w:rPr>
        <w:t>这不仅是指，否认某些用普遍信心所相信之事的人，不能有真实的特殊信心，因为对前者的否认与后者的真实性不能并存，这是前一个让步的意思；而是指，除非一个人相信许多事，尽管那些事只是普遍信心的对象，无论是含蓄地还是明确地，他都绝不能获得真实的特殊信心。</w:t>
      </w:r>
    </w:p>
    <w:p w14:paraId="466F79C8">
      <w:pPr>
        <w:widowControl w:val="0"/>
        <w:numPr>
          <w:ilvl w:val="0"/>
          <w:numId w:val="0"/>
        </w:numPr>
        <w:jc w:val="both"/>
        <w:rPr>
          <w:rFonts w:hint="eastAsia"/>
        </w:rPr>
      </w:pPr>
    </w:p>
    <w:p w14:paraId="63E14148">
      <w:pPr>
        <w:widowControl w:val="0"/>
        <w:numPr>
          <w:ilvl w:val="0"/>
          <w:numId w:val="0"/>
        </w:numPr>
        <w:jc w:val="both"/>
        <w:rPr>
          <w:rFonts w:hint="eastAsia"/>
        </w:rPr>
      </w:pPr>
      <w:r>
        <w:rPr>
          <w:rFonts w:hint="eastAsia"/>
        </w:rPr>
        <w:t>We may see this in the instance of the eunuch in the confession of his faith, Acts 8:37. He says no more but that he believed 'Jesus to be the Son of God,' but yet withal, his faith was pitched upon Christ as a Saviour dying for sinners, for the occasion of his believing was Philip's interpreting to him the 53d chapter of Isaiah, which openly mentions Christ's being wounded for our sins; and the eunuch adds in his confession, that he believed Jesus to be that person who was intended, and he believed too that this person was the Son of God, as that which alone made his death and offering himself for sinners satisfactory unto God, for he accordingly desires to be baptized for remission of sins as obtained by Christ.</w:t>
      </w:r>
    </w:p>
    <w:p w14:paraId="5E6F204B">
      <w:pPr>
        <w:widowControl w:val="0"/>
        <w:numPr>
          <w:ilvl w:val="0"/>
          <w:numId w:val="0"/>
        </w:numPr>
        <w:jc w:val="both"/>
        <w:rPr>
          <w:rFonts w:hint="eastAsia"/>
        </w:rPr>
      </w:pPr>
      <w:r>
        <w:rPr>
          <w:rFonts w:hint="eastAsia"/>
        </w:rPr>
        <w:t>我们可以在使徒行传8:37中太监认信的例子中看到这一点。他只说他相信“耶稣是神的儿子”，但同时，他的信心是投向基督作为为罪人死的救主，因为他相信的契机是腓利向他解释以赛亚书第53章，那章公开提到基督为我们的罪受伤；并且太监在他的认信中补充说，他相信耶稣就是所预言的那一位，他也相信这一位是神的儿子，因为唯有如此，祂的死和为罪人献上自己才能使神满足，因此他也相应地请求受洗，为要得着藉基督而来的罪的赦免。</w:t>
      </w:r>
    </w:p>
    <w:p w14:paraId="5DDCD60D">
      <w:pPr>
        <w:widowControl w:val="0"/>
        <w:numPr>
          <w:ilvl w:val="0"/>
          <w:numId w:val="0"/>
        </w:numPr>
        <w:jc w:val="both"/>
        <w:rPr>
          <w:rFonts w:hint="eastAsia"/>
        </w:rPr>
      </w:pPr>
    </w:p>
    <w:p w14:paraId="68BD59AE">
      <w:pPr>
        <w:widowControl w:val="0"/>
        <w:numPr>
          <w:ilvl w:val="0"/>
          <w:numId w:val="0"/>
        </w:numPr>
        <w:jc w:val="both"/>
        <w:rPr>
          <w:rFonts w:hint="eastAsia"/>
        </w:rPr>
      </w:pPr>
      <w:r>
        <w:rPr>
          <w:rFonts w:hint="eastAsia"/>
        </w:rPr>
        <w:t>His believing him to be the Son of God is indeed only mentioned, because this was the great thing necessary in order to his believing on him as a Saviour, but yet this last is as strongly implied and intended.</w:t>
      </w:r>
    </w:p>
    <w:p w14:paraId="1B33471E">
      <w:pPr>
        <w:widowControl w:val="0"/>
        <w:numPr>
          <w:ilvl w:val="0"/>
          <w:numId w:val="0"/>
        </w:numPr>
        <w:jc w:val="both"/>
        <w:rPr>
          <w:rFonts w:hint="eastAsia"/>
        </w:rPr>
      </w:pPr>
      <w:r>
        <w:rPr>
          <w:rFonts w:hint="eastAsia"/>
        </w:rPr>
        <w:t>他相信祂是神的儿子这一点确实是唯一被提及的，因为这是为了信靠祂为救主所必需的重大之事，但后者也同样被强烈地暗示和意指。</w:t>
      </w:r>
    </w:p>
    <w:p w14:paraId="6D33FDBD">
      <w:pPr>
        <w:widowControl w:val="0"/>
        <w:numPr>
          <w:ilvl w:val="0"/>
          <w:numId w:val="0"/>
        </w:numPr>
        <w:jc w:val="both"/>
        <w:rPr>
          <w:rFonts w:hint="eastAsia"/>
        </w:rPr>
      </w:pPr>
    </w:p>
    <w:p w14:paraId="56D7E67F">
      <w:pPr>
        <w:widowControl w:val="0"/>
        <w:numPr>
          <w:ilvl w:val="0"/>
          <w:numId w:val="0"/>
        </w:numPr>
        <w:jc w:val="both"/>
        <w:rPr>
          <w:rFonts w:hint="eastAsia"/>
        </w:rPr>
      </w:pPr>
      <w:r>
        <w:rPr>
          <w:rFonts w:hint="eastAsia"/>
        </w:rPr>
        <w:t>To the same purpose we have another scripture, Heb. 11:6, 'He that cometh to God must believe that he is, and that he is a rewarder of them that diligently seek him.'</w:t>
      </w:r>
    </w:p>
    <w:p w14:paraId="23DCEB9C">
      <w:pPr>
        <w:widowControl w:val="0"/>
        <w:numPr>
          <w:ilvl w:val="0"/>
          <w:numId w:val="0"/>
        </w:numPr>
        <w:jc w:val="both"/>
        <w:rPr>
          <w:rFonts w:hint="eastAsia"/>
        </w:rPr>
      </w:pPr>
      <w:r>
        <w:rPr>
          <w:rFonts w:hint="eastAsia"/>
        </w:rPr>
        <w:t>为着同样的目的，我们有另一处经文，希伯来书11:6，“人非有信，就不能得神的喜悦；因为到神面前来的人，必须信有神，且信祂赏赐那寻求祂的人。”</w:t>
      </w:r>
    </w:p>
    <w:p w14:paraId="11C981D6">
      <w:pPr>
        <w:widowControl w:val="0"/>
        <w:numPr>
          <w:ilvl w:val="0"/>
          <w:numId w:val="0"/>
        </w:numPr>
        <w:jc w:val="both"/>
        <w:rPr>
          <w:rFonts w:hint="eastAsia"/>
        </w:rPr>
      </w:pPr>
    </w:p>
    <w:p w14:paraId="55DC82EB">
      <w:pPr>
        <w:widowControl w:val="0"/>
        <w:numPr>
          <w:ilvl w:val="0"/>
          <w:numId w:val="0"/>
        </w:numPr>
        <w:jc w:val="both"/>
        <w:rPr>
          <w:rFonts w:hint="eastAsia"/>
        </w:rPr>
      </w:pPr>
      <w:r>
        <w:rPr>
          <w:rFonts w:hint="eastAsia"/>
        </w:rPr>
        <w:t>He that cometh to God is he that cometh to believe on him, cometh to him for salvation, for faith is often so expressed, though special faith lies in coming to God for mercy, believing upon his grace, believing on him that justifieth the ungodly; yet a man must believe first that God is, and that spiritually, and he must be wise in that point savingly too.</w:t>
      </w:r>
    </w:p>
    <w:p w14:paraId="511723B9">
      <w:pPr>
        <w:widowControl w:val="0"/>
        <w:numPr>
          <w:ilvl w:val="0"/>
          <w:numId w:val="0"/>
        </w:numPr>
        <w:jc w:val="both"/>
        <w:rPr>
          <w:rFonts w:hint="eastAsia"/>
        </w:rPr>
      </w:pPr>
      <w:r>
        <w:rPr>
          <w:rFonts w:hint="eastAsia"/>
        </w:rPr>
        <w:t>到神面前来的人就是来信靠祂，为救恩来到祂面前的人，因为信心常如此表达，虽然特殊信心在于为怜悯来到神面前，信靠祂的恩典，信靠那称不敬虔之人为义的祂；然而一个人必须先相信神是，并且是属灵地相信，他在这点上也必须有得救的智慧。</w:t>
      </w:r>
    </w:p>
    <w:p w14:paraId="52F6E6D1">
      <w:pPr>
        <w:widowControl w:val="0"/>
        <w:numPr>
          <w:ilvl w:val="0"/>
          <w:numId w:val="0"/>
        </w:numPr>
        <w:jc w:val="both"/>
        <w:rPr>
          <w:rFonts w:hint="eastAsia"/>
        </w:rPr>
      </w:pPr>
    </w:p>
    <w:p w14:paraId="419588F4">
      <w:pPr>
        <w:widowControl w:val="0"/>
        <w:numPr>
          <w:ilvl w:val="0"/>
          <w:numId w:val="0"/>
        </w:numPr>
        <w:jc w:val="both"/>
        <w:rPr>
          <w:rFonts w:hint="eastAsia"/>
        </w:rPr>
      </w:pPr>
      <w:r>
        <w:rPr>
          <w:rFonts w:hint="eastAsia"/>
        </w:rPr>
        <w:t>A man must believe also that God is just, and the justifier of him that believeth in Jesus, that he is true and faithful in his promises; therefore a man is said, when he believeth, to 'set to his seal that God is true.'</w:t>
      </w:r>
    </w:p>
    <w:p w14:paraId="5A3ED7EB">
      <w:pPr>
        <w:widowControl w:val="0"/>
        <w:numPr>
          <w:ilvl w:val="0"/>
          <w:numId w:val="0"/>
        </w:numPr>
        <w:jc w:val="both"/>
        <w:rPr>
          <w:rFonts w:hint="eastAsia"/>
        </w:rPr>
      </w:pPr>
      <w:r>
        <w:rPr>
          <w:rFonts w:hint="eastAsia"/>
        </w:rPr>
        <w:t>一个人也必须相信神是公义的，是称信耶稣的人为义的，祂在祂的应许上是真实信实的；因此，当一个人相信时，据说他是“印上印，证明神是真的”。</w:t>
      </w:r>
    </w:p>
    <w:p w14:paraId="53BE8F4D">
      <w:pPr>
        <w:widowControl w:val="0"/>
        <w:numPr>
          <w:ilvl w:val="0"/>
          <w:numId w:val="0"/>
        </w:numPr>
        <w:jc w:val="both"/>
        <w:rPr>
          <w:rFonts w:hint="eastAsia"/>
        </w:rPr>
      </w:pPr>
    </w:p>
    <w:p w14:paraId="4750AF81">
      <w:pPr>
        <w:widowControl w:val="0"/>
        <w:numPr>
          <w:ilvl w:val="0"/>
          <w:numId w:val="0"/>
        </w:numPr>
        <w:jc w:val="both"/>
        <w:rPr>
          <w:rFonts w:hint="eastAsia"/>
        </w:rPr>
      </w:pPr>
      <w:r>
        <w:rPr>
          <w:rFonts w:hint="eastAsia"/>
        </w:rPr>
        <w:t>Yet, to believe the truth of God, to believe the justice of God, to believe that God is, all these belong to general faith, to the same faith wherewith I believe a thousand things else in the Scripture.</w:t>
      </w:r>
    </w:p>
    <w:p w14:paraId="006E05B1">
      <w:pPr>
        <w:widowControl w:val="0"/>
        <w:numPr>
          <w:ilvl w:val="0"/>
          <w:numId w:val="0"/>
        </w:numPr>
        <w:jc w:val="both"/>
        <w:rPr>
          <w:rFonts w:hint="eastAsia"/>
        </w:rPr>
      </w:pPr>
      <w:r>
        <w:rPr>
          <w:rFonts w:hint="eastAsia"/>
        </w:rPr>
        <w:t>然而，相信神的真实，相信神的公义，相信神是，所有这些都属于普遍的信心，属于我用以相信圣经中千百件其他事物的同一个信心。</w:t>
      </w:r>
    </w:p>
    <w:p w14:paraId="5BE78FC8">
      <w:pPr>
        <w:widowControl w:val="0"/>
        <w:numPr>
          <w:ilvl w:val="0"/>
          <w:numId w:val="0"/>
        </w:numPr>
        <w:jc w:val="both"/>
        <w:rPr>
          <w:rFonts w:hint="eastAsia"/>
        </w:rPr>
      </w:pPr>
    </w:p>
    <w:p w14:paraId="49D17FDA">
      <w:pPr>
        <w:widowControl w:val="0"/>
        <w:numPr>
          <w:ilvl w:val="0"/>
          <w:numId w:val="0"/>
        </w:numPr>
        <w:jc w:val="both"/>
        <w:rPr>
          <w:rFonts w:hint="eastAsia"/>
        </w:rPr>
      </w:pPr>
      <w:r>
        <w:rPr>
          <w:rFonts w:hint="eastAsia"/>
        </w:rPr>
        <w:t>Only let me say this, it is not necessary that a man should believe all these explicitly, that is, in distinct propositions, especially not in a method and order, first this and then that; as to say, First I came to believe that God was, and then I came to believe that God was true.</w:t>
      </w:r>
    </w:p>
    <w:p w14:paraId="4E803C30">
      <w:pPr>
        <w:widowControl w:val="0"/>
        <w:numPr>
          <w:ilvl w:val="0"/>
          <w:numId w:val="0"/>
        </w:numPr>
        <w:jc w:val="both"/>
        <w:rPr>
          <w:rFonts w:hint="eastAsia"/>
        </w:rPr>
      </w:pPr>
      <w:r>
        <w:rPr>
          <w:rFonts w:hint="eastAsia"/>
        </w:rPr>
        <w:t>只是让我说，一个人不必明确地相信所有这些，即以清晰的命题相信，尤其不必按方法和次序，先这个后那个；比如说，我先开始相信神是，然后我开始相信神是真实的。</w:t>
      </w:r>
    </w:p>
    <w:p w14:paraId="5F057C86">
      <w:pPr>
        <w:widowControl w:val="0"/>
        <w:numPr>
          <w:ilvl w:val="0"/>
          <w:numId w:val="0"/>
        </w:numPr>
        <w:jc w:val="both"/>
        <w:rPr>
          <w:rFonts w:hint="eastAsia"/>
        </w:rPr>
      </w:pPr>
    </w:p>
    <w:p w14:paraId="03492BA3">
      <w:pPr>
        <w:widowControl w:val="0"/>
        <w:numPr>
          <w:ilvl w:val="0"/>
          <w:numId w:val="0"/>
        </w:numPr>
        <w:jc w:val="both"/>
        <w:rPr>
          <w:rFonts w:hint="eastAsia"/>
        </w:rPr>
      </w:pPr>
      <w:r>
        <w:rPr>
          <w:rFonts w:hint="eastAsia"/>
        </w:rPr>
        <w:t>But when God comes to reveal himself as a justifier, then, as when the sun in one beam sheweth the whole sun to the eye, so it is here, that often at once when God reveals himself as a justifier of the ungodly, to be believed on, he also with that beam enlightens the soul with the knowledge of what other perfections are in him, which may conduce to represent him to us as a justifier of the ungodly.</w:t>
      </w:r>
    </w:p>
    <w:p w14:paraId="291AC6A7">
      <w:pPr>
        <w:widowControl w:val="0"/>
        <w:numPr>
          <w:ilvl w:val="0"/>
          <w:numId w:val="0"/>
        </w:numPr>
        <w:jc w:val="both"/>
        <w:rPr>
          <w:rFonts w:hint="eastAsia"/>
        </w:rPr>
      </w:pPr>
      <w:r>
        <w:rPr>
          <w:rFonts w:hint="eastAsia"/>
        </w:rPr>
        <w:t>但当神来启示祂自己为称义者时，那么，就像太阳在一束光中向眼睛显明整个太阳一样，这里也是如此，常常当神启示祂自己为当被信靠之不敬虔者的称义者时，祂也用那光束照亮灵魂，使其认识到在祂里面的其他完美属性，这有助于将祂描绘为不敬虔者的称义者。</w:t>
      </w:r>
    </w:p>
    <w:p w14:paraId="50FB18FB">
      <w:pPr>
        <w:widowControl w:val="0"/>
        <w:numPr>
          <w:ilvl w:val="0"/>
          <w:numId w:val="0"/>
        </w:numPr>
        <w:jc w:val="both"/>
        <w:rPr>
          <w:rFonts w:hint="eastAsia"/>
        </w:rPr>
      </w:pPr>
    </w:p>
    <w:p w14:paraId="18FF3EE7">
      <w:pPr>
        <w:widowControl w:val="0"/>
        <w:numPr>
          <w:ilvl w:val="0"/>
          <w:numId w:val="0"/>
        </w:numPr>
        <w:jc w:val="both"/>
        <w:rPr>
          <w:rFonts w:hint="eastAsia"/>
        </w:rPr>
      </w:pPr>
      <w:r>
        <w:rPr>
          <w:rFonts w:hint="eastAsia"/>
        </w:rPr>
        <w:t>To illustrate this by the instance of Adam's first sin; as in that there were many sins concurred, but that one sin which the Scripture reckoneth, that one disobedience by which we all fell, was eating the forbidden fruit, so it is here: though there are many acts of believing, yet the one act which justifies is that which regards Christ, and his blood and righteousness.</w:t>
      </w:r>
    </w:p>
    <w:p w14:paraId="5E881E5B">
      <w:pPr>
        <w:widowControl w:val="0"/>
        <w:numPr>
          <w:ilvl w:val="0"/>
          <w:numId w:val="0"/>
        </w:numPr>
        <w:jc w:val="both"/>
        <w:rPr>
          <w:rFonts w:hint="eastAsia"/>
        </w:rPr>
      </w:pPr>
      <w:r>
        <w:rPr>
          <w:rFonts w:hint="eastAsia"/>
        </w:rPr>
        <w:t>用亚当的第一个罪为例来说明这一点；正如在那罪中有许多罪并发，但圣经所计算的那一个罪，我们都因之堕落的那一次不顺服，是吃了禁果，这里也是如此：虽然有许多相信的行动，但那称义的唯一行动，是关乎基督，和祂的宝血与义。</w:t>
      </w:r>
    </w:p>
    <w:p w14:paraId="5F99BF1C">
      <w:pPr>
        <w:widowControl w:val="0"/>
        <w:numPr>
          <w:ilvl w:val="0"/>
          <w:numId w:val="0"/>
        </w:numPr>
        <w:jc w:val="both"/>
        <w:rPr>
          <w:rFonts w:hint="eastAsia"/>
        </w:rPr>
      </w:pPr>
    </w:p>
    <w:p w14:paraId="37828D87">
      <w:pPr>
        <w:widowControl w:val="0"/>
        <w:numPr>
          <w:ilvl w:val="0"/>
          <w:numId w:val="0"/>
        </w:numPr>
        <w:jc w:val="both"/>
        <w:rPr>
          <w:rFonts w:hint="eastAsia"/>
        </w:rPr>
      </w:pPr>
      <w:r>
        <w:rPr>
          <w:rFonts w:hint="eastAsia"/>
        </w:rPr>
        <w:t>When Abraham was to believe in the promised Messiah, in the promised seed, 'in whom all the nations of the earth should be blessed,' he believed in the power of God too, as I said even now out of Rom. 4:21; and it was absolutely necessary for him so to do, for he knew, according to the promise, that the Messiah could not come unless he had Isaac.</w:t>
      </w:r>
    </w:p>
    <w:p w14:paraId="722F47D0">
      <w:pPr>
        <w:widowControl w:val="0"/>
        <w:numPr>
          <w:ilvl w:val="0"/>
          <w:numId w:val="0"/>
        </w:numPr>
        <w:jc w:val="both"/>
        <w:rPr>
          <w:rFonts w:hint="eastAsia"/>
        </w:rPr>
      </w:pPr>
      <w:r>
        <w:rPr>
          <w:rFonts w:hint="eastAsia"/>
        </w:rPr>
        <w:t>当亚伯拉罕要相信那应许的弥赛亚，那应许的后裔，“地上万国都必因他得福”时，他也相信神的大能，正如我刚才从罗马书4:21所引述的；并且他这样做是绝对必要的，因为他知道，根据应许，除非他有以撒，否则弥赛亚不能降临。</w:t>
      </w:r>
    </w:p>
    <w:p w14:paraId="7187431C">
      <w:pPr>
        <w:widowControl w:val="0"/>
        <w:numPr>
          <w:ilvl w:val="0"/>
          <w:numId w:val="0"/>
        </w:numPr>
        <w:jc w:val="both"/>
        <w:rPr>
          <w:rFonts w:hint="eastAsia"/>
        </w:rPr>
      </w:pPr>
    </w:p>
    <w:p w14:paraId="453F692C">
      <w:pPr>
        <w:widowControl w:val="0"/>
        <w:numPr>
          <w:ilvl w:val="0"/>
          <w:numId w:val="0"/>
        </w:numPr>
        <w:jc w:val="both"/>
        <w:rPr>
          <w:rFonts w:hint="eastAsia"/>
        </w:rPr>
      </w:pPr>
      <w:r>
        <w:rPr>
          <w:rFonts w:hint="eastAsia"/>
        </w:rPr>
        <w:t>Now, though his faith looked at Christ especially, yet to support this faith that the Messiah should come, he believed in the power of God to give him Isaac; his special faith was supported by his belief on the power of God; and yet his belief on the power of God, that God was able to do thus and thus, was not that which justified him, for it was but a general faith, and yet I say it supported his special faith.</w:t>
      </w:r>
    </w:p>
    <w:p w14:paraId="6660138F">
      <w:pPr>
        <w:widowControl w:val="0"/>
        <w:numPr>
          <w:ilvl w:val="0"/>
          <w:numId w:val="0"/>
        </w:numPr>
        <w:jc w:val="both"/>
        <w:rPr>
          <w:rFonts w:hint="eastAsia"/>
        </w:rPr>
      </w:pPr>
      <w:r>
        <w:rPr>
          <w:rFonts w:hint="eastAsia"/>
        </w:rPr>
        <w:t>现在，虽然他的信心特别仰望基督，然而为了支持弥赛亚要来的这个信心，他相信神有能力赐他以撒；他的特殊信心被他对神大能的相信所支持；然而他对神大能的相信，即神能如此如此行，并非那使他称义的，因为它不过是一种普遍的信心，但我说它支持了他的特殊信心。</w:t>
      </w:r>
    </w:p>
    <w:p w14:paraId="0A9FEE50">
      <w:pPr>
        <w:widowControl w:val="0"/>
        <w:numPr>
          <w:ilvl w:val="0"/>
          <w:numId w:val="0"/>
        </w:numPr>
        <w:jc w:val="both"/>
        <w:rPr>
          <w:rFonts w:hint="eastAsia"/>
        </w:rPr>
      </w:pPr>
    </w:p>
    <w:p w14:paraId="20BBD65E">
      <w:pPr>
        <w:widowControl w:val="0"/>
        <w:numPr>
          <w:ilvl w:val="0"/>
          <w:numId w:val="0"/>
        </w:numPr>
        <w:jc w:val="both"/>
        <w:rPr>
          <w:rFonts w:hint="eastAsia"/>
        </w:rPr>
      </w:pPr>
      <w:r>
        <w:rPr>
          <w:rFonts w:hint="eastAsia"/>
        </w:rPr>
        <w:t>You have the like in Heb. 11:19, when he thought to offer up Isaac: his eye was then upon Christ, whom God would raise from the dead, but yet he believed that God was able to raise up Isaac, without which he should never have Christ, nor Christ should never have come.</w:t>
      </w:r>
    </w:p>
    <w:p w14:paraId="6F41AD3C">
      <w:pPr>
        <w:widowControl w:val="0"/>
        <w:numPr>
          <w:ilvl w:val="0"/>
          <w:numId w:val="0"/>
        </w:numPr>
        <w:jc w:val="both"/>
        <w:rPr>
          <w:rFonts w:hint="eastAsia"/>
        </w:rPr>
      </w:pPr>
      <w:r>
        <w:rPr>
          <w:rFonts w:hint="eastAsia"/>
        </w:rPr>
        <w:t>你们在希伯来书11:19也看到类似的情况，当他想要献上以撒时：他的眼睛那时是仰望基督，神将使祂从死里复活，但他仍然相信神能使以撒复活，没有以撒，他就绝不会有基督，基督也绝不会降临。</w:t>
      </w:r>
    </w:p>
    <w:p w14:paraId="56E8B07E">
      <w:pPr>
        <w:widowControl w:val="0"/>
        <w:numPr>
          <w:ilvl w:val="0"/>
          <w:numId w:val="0"/>
        </w:numPr>
        <w:jc w:val="both"/>
        <w:rPr>
          <w:rFonts w:hint="eastAsia"/>
        </w:rPr>
      </w:pPr>
    </w:p>
    <w:p w14:paraId="3DE1D6D2">
      <w:pPr>
        <w:widowControl w:val="0"/>
        <w:numPr>
          <w:ilvl w:val="0"/>
          <w:numId w:val="0"/>
        </w:numPr>
        <w:jc w:val="both"/>
        <w:rPr>
          <w:rFonts w:hint="eastAsia"/>
        </w:rPr>
      </w:pPr>
      <w:r>
        <w:rPr>
          <w:rFonts w:hint="eastAsia"/>
        </w:rPr>
        <w:t>Abraham's faith was twice put to it, in believing on the power of God concerning Isaac: the one was for his being conceived and born, and the other was when he offered him up; you have the one in Rom. 4:19, and the other in Heb. 11:18.</w:t>
      </w:r>
    </w:p>
    <w:p w14:paraId="0819B67A">
      <w:pPr>
        <w:widowControl w:val="0"/>
        <w:numPr>
          <w:ilvl w:val="0"/>
          <w:numId w:val="0"/>
        </w:numPr>
        <w:jc w:val="both"/>
        <w:rPr>
          <w:rFonts w:hint="eastAsia"/>
        </w:rPr>
      </w:pPr>
      <w:r>
        <w:rPr>
          <w:rFonts w:hint="eastAsia"/>
        </w:rPr>
        <w:t>亚伯拉罕的信心在相信神关于以撒的大能上，受了两次考验：一次是为了以撒的怀胎和出生，另一次是他献上以撒时；你们在罗马书4:19看到前者，在希伯来书11:18看到后者。</w:t>
      </w:r>
    </w:p>
    <w:p w14:paraId="29B3B7EF">
      <w:pPr>
        <w:widowControl w:val="0"/>
        <w:numPr>
          <w:ilvl w:val="0"/>
          <w:numId w:val="0"/>
        </w:numPr>
        <w:jc w:val="both"/>
        <w:rPr>
          <w:rFonts w:hint="eastAsia"/>
        </w:rPr>
      </w:pPr>
    </w:p>
    <w:p w14:paraId="1FDF809D">
      <w:pPr>
        <w:widowControl w:val="0"/>
        <w:numPr>
          <w:ilvl w:val="0"/>
          <w:numId w:val="0"/>
        </w:numPr>
        <w:jc w:val="both"/>
        <w:rPr>
          <w:rFonts w:hint="eastAsia"/>
        </w:rPr>
      </w:pPr>
      <w:r>
        <w:rPr>
          <w:rFonts w:hint="eastAsia"/>
        </w:rPr>
        <w:t>So that now faith in the general of these truths, that the word of God, or the promises of God, are true, that God is faithful, that he is just, that he is powerful, all these they are the supports of special faith; but yet still that special faith which I am justified by, is only that whereby I believe upon the grace of Christ, and upon the grace of God as justifying.</w:t>
      </w:r>
    </w:p>
    <w:p w14:paraId="53DD93D6">
      <w:pPr>
        <w:widowControl w:val="0"/>
        <w:numPr>
          <w:ilvl w:val="0"/>
          <w:numId w:val="0"/>
        </w:numPr>
        <w:jc w:val="both"/>
        <w:rPr>
          <w:rFonts w:hint="eastAsia"/>
        </w:rPr>
      </w:pPr>
      <w:r>
        <w:rPr>
          <w:rFonts w:hint="eastAsia"/>
        </w:rPr>
        <w:t>因此现在，对这些真理的普遍信心，即神的话语或神的应许是真实的，神是信实的，祂是公义的，祂是大能的，所有这些都是特殊信心的支持；但那使我称义的特殊信心，仍然唯独是我藉以信靠基督的恩典，和信靠作为称义者的神的恩典的信心。</w:t>
      </w:r>
    </w:p>
    <w:p w14:paraId="3F9679B8">
      <w:pPr>
        <w:widowControl w:val="0"/>
        <w:numPr>
          <w:ilvl w:val="0"/>
          <w:numId w:val="0"/>
        </w:numPr>
        <w:jc w:val="both"/>
        <w:rPr>
          <w:rFonts w:hint="eastAsia"/>
        </w:rPr>
      </w:pPr>
    </w:p>
    <w:p w14:paraId="716E3865">
      <w:pPr>
        <w:widowControl w:val="0"/>
        <w:numPr>
          <w:ilvl w:val="0"/>
          <w:numId w:val="0"/>
        </w:numPr>
        <w:jc w:val="both"/>
        <w:rPr>
          <w:rFonts w:hint="eastAsia"/>
        </w:rPr>
      </w:pPr>
      <w:r>
        <w:rPr>
          <w:rFonts w:hint="eastAsia"/>
        </w:rPr>
        <w:t>Therefore that which divines do say to clear the point of faith justifying alone, may be applied here.</w:t>
      </w:r>
    </w:p>
    <w:p w14:paraId="4BE6738A">
      <w:pPr>
        <w:widowControl w:val="0"/>
        <w:numPr>
          <w:ilvl w:val="0"/>
          <w:numId w:val="0"/>
        </w:numPr>
        <w:jc w:val="both"/>
        <w:rPr>
          <w:rFonts w:hint="eastAsia"/>
        </w:rPr>
      </w:pPr>
      <w:r>
        <w:rPr>
          <w:rFonts w:hint="eastAsia"/>
        </w:rPr>
        <w:t>因此，神学家们为澄清唯独信心称义这一点所说的话，可以应用于此。</w:t>
      </w:r>
    </w:p>
    <w:p w14:paraId="27D74960">
      <w:pPr>
        <w:widowControl w:val="0"/>
        <w:numPr>
          <w:ilvl w:val="0"/>
          <w:numId w:val="0"/>
        </w:numPr>
        <w:jc w:val="both"/>
        <w:rPr>
          <w:rFonts w:hint="eastAsia"/>
        </w:rPr>
      </w:pPr>
    </w:p>
    <w:p w14:paraId="11DDE932">
      <w:pPr>
        <w:widowControl w:val="0"/>
        <w:numPr>
          <w:ilvl w:val="0"/>
          <w:numId w:val="0"/>
        </w:numPr>
        <w:jc w:val="both"/>
        <w:rPr>
          <w:rFonts w:hint="eastAsia"/>
        </w:rPr>
      </w:pPr>
      <w:r>
        <w:rPr>
          <w:rFonts w:hint="eastAsia"/>
        </w:rPr>
        <w:t>Faith, say they, doth not justify alone, as if it were unaccompanied with other graces; as the eye though it sees alone, yet if it were alone, if it were out of the head, it would not see.</w:t>
      </w:r>
    </w:p>
    <w:p w14:paraId="03A1D69C">
      <w:pPr>
        <w:widowControl w:val="0"/>
        <w:numPr>
          <w:ilvl w:val="0"/>
          <w:numId w:val="0"/>
        </w:numPr>
        <w:jc w:val="both"/>
        <w:rPr>
          <w:rFonts w:hint="eastAsia"/>
        </w:rPr>
      </w:pPr>
      <w:r>
        <w:rPr>
          <w:rFonts w:hint="eastAsia"/>
        </w:rPr>
        <w:t>他们说，信心并非单独称义，仿佛它不伴随其他恩典；正如眼睛虽然单独看见，但如果它是单独的，如果它离开了头，它就看不见。</w:t>
      </w:r>
    </w:p>
    <w:p w14:paraId="0499177D">
      <w:pPr>
        <w:widowControl w:val="0"/>
        <w:numPr>
          <w:ilvl w:val="0"/>
          <w:numId w:val="0"/>
        </w:numPr>
        <w:jc w:val="both"/>
        <w:rPr>
          <w:rFonts w:hint="eastAsia"/>
        </w:rPr>
      </w:pPr>
    </w:p>
    <w:p w14:paraId="5729A32C">
      <w:pPr>
        <w:widowControl w:val="0"/>
        <w:numPr>
          <w:ilvl w:val="0"/>
          <w:numId w:val="0"/>
        </w:numPr>
        <w:jc w:val="both"/>
        <w:rPr>
          <w:rFonts w:hint="eastAsia"/>
        </w:rPr>
      </w:pPr>
      <w:r>
        <w:rPr>
          <w:rFonts w:hint="eastAsia"/>
        </w:rPr>
        <w:t>Now the same do I say of this special faith, it would never come to justify us, if it were not supported with acts of general faith.</w:t>
      </w:r>
    </w:p>
    <w:p w14:paraId="08D4ED32">
      <w:pPr>
        <w:widowControl w:val="0"/>
        <w:numPr>
          <w:ilvl w:val="0"/>
          <w:numId w:val="0"/>
        </w:numPr>
        <w:jc w:val="both"/>
        <w:rPr>
          <w:rFonts w:hint="eastAsia"/>
        </w:rPr>
      </w:pPr>
      <w:r>
        <w:rPr>
          <w:rFonts w:hint="eastAsia"/>
        </w:rPr>
        <w:t>现在我也对这种特殊信心说同样的话，如果它不被普遍信心的行动所支持，它就绝不会来称我们为义。</w:t>
      </w:r>
    </w:p>
    <w:p w14:paraId="58A3FC3B">
      <w:pPr>
        <w:widowControl w:val="0"/>
        <w:numPr>
          <w:ilvl w:val="0"/>
          <w:numId w:val="0"/>
        </w:numPr>
        <w:jc w:val="both"/>
        <w:rPr>
          <w:rFonts w:hint="eastAsia"/>
        </w:rPr>
      </w:pPr>
    </w:p>
    <w:p w14:paraId="1DE1B1B7">
      <w:pPr>
        <w:widowControl w:val="0"/>
        <w:numPr>
          <w:ilvl w:val="0"/>
          <w:numId w:val="0"/>
        </w:numPr>
        <w:jc w:val="both"/>
        <w:rPr>
          <w:rFonts w:hint="eastAsia"/>
        </w:rPr>
      </w:pPr>
      <w:r>
        <w:rPr>
          <w:rFonts w:hint="eastAsia"/>
        </w:rPr>
        <w:t>A great many of such nerves meet in this eye of special faith upon the grace and mercy of God, and concur therewith; and though they are before that act, yet are in order unto justification.</w:t>
      </w:r>
    </w:p>
    <w:p w14:paraId="45D6747D">
      <w:pPr>
        <w:widowControl w:val="0"/>
        <w:numPr>
          <w:ilvl w:val="0"/>
          <w:numId w:val="0"/>
        </w:numPr>
        <w:jc w:val="both"/>
        <w:rPr>
          <w:rFonts w:hint="eastAsia"/>
        </w:rPr>
      </w:pPr>
      <w:r>
        <w:rPr>
          <w:rFonts w:hint="eastAsia"/>
        </w:rPr>
        <w:t>许多这样的神经汇集于这仰望神恩典和怜悯的特殊信心的眼睛里，并与之协同；虽然它们在那行动之前，但却是为着称义。</w:t>
      </w:r>
    </w:p>
    <w:p w14:paraId="0C4E59B3">
      <w:pPr>
        <w:widowControl w:val="0"/>
        <w:numPr>
          <w:ilvl w:val="0"/>
          <w:numId w:val="0"/>
        </w:numPr>
        <w:jc w:val="both"/>
        <w:rPr>
          <w:rFonts w:hint="eastAsia"/>
        </w:rPr>
      </w:pPr>
    </w:p>
    <w:p w14:paraId="3ED6E8B1">
      <w:pPr>
        <w:widowControl w:val="0"/>
        <w:numPr>
          <w:ilvl w:val="0"/>
          <w:numId w:val="0"/>
        </w:numPr>
        <w:jc w:val="both"/>
        <w:rPr>
          <w:rFonts w:hint="eastAsia"/>
        </w:rPr>
      </w:pPr>
      <w:r>
        <w:rPr>
          <w:rFonts w:hint="eastAsia"/>
        </w:rPr>
        <w:t>When men are humbled for sin, upon the sight of sin as sin, they could never be thus spiritually humbled for sin, if they did not know God spiritually, and the goodness of God: I mean, take goodness in the general sense, as God is good and sin is evil, they could not see sin to be the greatest evil, except they saw God to be the chiefest good; for as God knows sin by knowing himself, as the schoolmen speak, so we know the evil of sin in that light whereby we know the goodness of that God against whom we have sinned, and from whom sin hath drawn us; but now a thousand of these acts, if you could suppose so many to precede, are not those whereby we are justified, but they are in order to justification.</w:t>
      </w:r>
    </w:p>
    <w:p w14:paraId="121F4C0C">
      <w:pPr>
        <w:widowControl w:val="0"/>
        <w:numPr>
          <w:ilvl w:val="0"/>
          <w:numId w:val="0"/>
        </w:numPr>
        <w:jc w:val="both"/>
        <w:rPr>
          <w:rFonts w:hint="eastAsia"/>
        </w:rPr>
      </w:pPr>
      <w:r>
        <w:rPr>
          <w:rFonts w:hint="eastAsia"/>
        </w:rPr>
        <w:t>当人因罪谦卑，看见罪之为罪时，如果他们不属灵地认识神，和神的良善，他们就绝不能如此属灵地为罪谦卑：我的意思是，从普遍意义上说，神是善的，罪是恶的，他们若不看见神是至善，就不能看见罪是至恶；因为正如经院学者所说，神藉着认识自己而认识罪，我们也在那光中认识罪的邪恶，我们藉那光认识我们所犯罪得罪之神的良善，罪也使我们远离了祂；但现在，即使你可以假设有成千个这样的行动在先，我们也不是藉着那些行动称义，但它们是为着称义。</w:t>
      </w:r>
    </w:p>
    <w:p w14:paraId="3D68D99D">
      <w:pPr>
        <w:widowControl w:val="0"/>
        <w:numPr>
          <w:ilvl w:val="0"/>
          <w:numId w:val="0"/>
        </w:numPr>
        <w:jc w:val="both"/>
        <w:rPr>
          <w:rFonts w:hint="eastAsia"/>
        </w:rPr>
      </w:pPr>
    </w:p>
    <w:p w14:paraId="7A8111FC">
      <w:pPr>
        <w:widowControl w:val="0"/>
        <w:numPr>
          <w:ilvl w:val="0"/>
          <w:numId w:val="0"/>
        </w:numPr>
        <w:jc w:val="both"/>
        <w:rPr>
          <w:rFonts w:hint="eastAsia"/>
        </w:rPr>
      </w:pPr>
      <w:r>
        <w:rPr>
          <w:rFonts w:hint="eastAsia"/>
        </w:rPr>
        <w:t>A man is never justified, till he be wrought upon to a special throwing of himself upon Christ and his righteousness, and upon God as justifying.</w:t>
      </w:r>
    </w:p>
    <w:p w14:paraId="3D66A35D">
      <w:pPr>
        <w:widowControl w:val="0"/>
        <w:numPr>
          <w:ilvl w:val="0"/>
          <w:numId w:val="0"/>
        </w:numPr>
        <w:jc w:val="both"/>
        <w:rPr>
          <w:rFonts w:hint="eastAsia"/>
        </w:rPr>
      </w:pPr>
      <w:r>
        <w:rPr>
          <w:rFonts w:hint="eastAsia"/>
        </w:rPr>
        <w:t>一个人绝不会被称义，直到他被作成，以一种特殊的方式将自己投靠在基督和祂的义上，并投靠在作为称义者的神上。</w:t>
      </w:r>
    </w:p>
    <w:p w14:paraId="1ED321B0">
      <w:pPr>
        <w:widowControl w:val="0"/>
        <w:numPr>
          <w:ilvl w:val="0"/>
          <w:numId w:val="0"/>
        </w:numPr>
        <w:jc w:val="both"/>
        <w:rPr>
          <w:rFonts w:hint="eastAsia"/>
        </w:rPr>
      </w:pPr>
    </w:p>
    <w:p w14:paraId="320746A3">
      <w:pPr>
        <w:spacing w:after="419" w:line="252" w:lineRule="auto"/>
        <w:ind w:left="27" w:right="18"/>
        <w:jc w:val="center"/>
        <w:rPr>
          <w:rFonts w:hint="eastAsia"/>
          <w:b/>
          <w:sz w:val="42"/>
        </w:rPr>
      </w:pPr>
      <w:r>
        <w:rPr>
          <w:rFonts w:hint="eastAsia"/>
          <w:b/>
          <w:sz w:val="42"/>
        </w:rPr>
        <w:t>CHAPTER IV</w:t>
      </w:r>
    </w:p>
    <w:p w14:paraId="5167A2C8">
      <w:pPr>
        <w:spacing w:after="419" w:line="252" w:lineRule="auto"/>
        <w:ind w:left="27" w:right="18"/>
        <w:jc w:val="center"/>
        <w:rPr>
          <w:rFonts w:hint="eastAsia"/>
          <w:b/>
          <w:sz w:val="42"/>
        </w:rPr>
      </w:pPr>
      <w:r>
        <w:rPr>
          <w:rFonts w:hint="eastAsia"/>
          <w:b/>
          <w:sz w:val="42"/>
        </w:rPr>
        <w:t>第四章</w:t>
      </w:r>
    </w:p>
    <w:p w14:paraId="0AD878EE">
      <w:pPr>
        <w:spacing w:after="419" w:line="252" w:lineRule="auto"/>
        <w:ind w:left="27" w:right="18"/>
        <w:jc w:val="center"/>
        <w:rPr>
          <w:rFonts w:hint="eastAsia"/>
          <w:b/>
          <w:sz w:val="42"/>
        </w:rPr>
      </w:pPr>
    </w:p>
    <w:p w14:paraId="406FEFB2">
      <w:pPr>
        <w:spacing w:after="419" w:line="252" w:lineRule="auto"/>
        <w:ind w:left="27" w:right="18"/>
        <w:jc w:val="center"/>
        <w:rPr>
          <w:rFonts w:hint="eastAsia"/>
          <w:b/>
          <w:sz w:val="42"/>
        </w:rPr>
      </w:pPr>
      <w:r>
        <w:rPr>
          <w:rFonts w:hint="eastAsia"/>
          <w:b/>
          <w:sz w:val="42"/>
        </w:rPr>
        <w:t>That a special act of faith on the free grace of God as justifying sinners, and on the blood and righteousness of Christ, is the only true justifying faith.</w:t>
      </w:r>
    </w:p>
    <w:p w14:paraId="02D56CAC">
      <w:pPr>
        <w:spacing w:after="419" w:line="252" w:lineRule="auto"/>
        <w:ind w:left="27" w:right="18"/>
        <w:jc w:val="center"/>
        <w:rPr>
          <w:rFonts w:hint="eastAsia"/>
          <w:b/>
          <w:sz w:val="42"/>
        </w:rPr>
      </w:pPr>
      <w:r>
        <w:rPr>
          <w:rFonts w:hint="eastAsia"/>
          <w:b/>
          <w:sz w:val="42"/>
        </w:rPr>
        <w:t>对神白白恩典作为称罪人为义者，以及对基督的宝血和义的特殊信心行动，是唯一真实的称义信心。</w:t>
      </w:r>
    </w:p>
    <w:p w14:paraId="37545EF8">
      <w:pPr>
        <w:widowControl w:val="0"/>
        <w:numPr>
          <w:ilvl w:val="0"/>
          <w:numId w:val="0"/>
        </w:numPr>
        <w:jc w:val="both"/>
        <w:rPr>
          <w:rFonts w:hint="eastAsia"/>
        </w:rPr>
      </w:pPr>
    </w:p>
    <w:p w14:paraId="71E08B7A">
      <w:pPr>
        <w:widowControl w:val="0"/>
        <w:numPr>
          <w:ilvl w:val="0"/>
          <w:numId w:val="0"/>
        </w:numPr>
        <w:jc w:val="both"/>
        <w:rPr>
          <w:rFonts w:hint="eastAsia"/>
        </w:rPr>
      </w:pPr>
      <w:r>
        <w:rPr>
          <w:rFonts w:hint="eastAsia"/>
        </w:rPr>
        <w:t>This proved by several arguments.—What are the reasons why God hath singled out this special faith to be that faith upon which he justifies.—The uses.</w:t>
      </w:r>
    </w:p>
    <w:p w14:paraId="6ADE5A81">
      <w:pPr>
        <w:widowControl w:val="0"/>
        <w:numPr>
          <w:ilvl w:val="0"/>
          <w:numId w:val="0"/>
        </w:numPr>
        <w:jc w:val="both"/>
        <w:rPr>
          <w:rFonts w:hint="eastAsia"/>
        </w:rPr>
      </w:pPr>
      <w:r>
        <w:rPr>
          <w:rFonts w:hint="eastAsia"/>
        </w:rPr>
        <w:t>此点由几个论据证明。—为何神拣选这种特殊信心作为祂藉以称义的信心之理由。—应用。</w:t>
      </w:r>
    </w:p>
    <w:p w14:paraId="388A59A0">
      <w:pPr>
        <w:widowControl w:val="0"/>
        <w:numPr>
          <w:ilvl w:val="0"/>
          <w:numId w:val="0"/>
        </w:numPr>
        <w:jc w:val="both"/>
        <w:rPr>
          <w:rFonts w:hint="eastAsia"/>
        </w:rPr>
      </w:pPr>
    </w:p>
    <w:p w14:paraId="43EBE73C">
      <w:pPr>
        <w:widowControl w:val="0"/>
        <w:numPr>
          <w:ilvl w:val="0"/>
          <w:numId w:val="0"/>
        </w:numPr>
        <w:jc w:val="both"/>
        <w:rPr>
          <w:rFonts w:hint="eastAsia"/>
        </w:rPr>
      </w:pPr>
      <w:r>
        <w:rPr>
          <w:rFonts w:hint="eastAsia"/>
        </w:rPr>
        <w:t>3. Having explained the nature of special justifying faith, and what acts conduce to it, I come now to demonstrate, that it is only by this special faith that we obtain an interest in Christ and his righteousness unto salvation and justification.</w:t>
      </w:r>
    </w:p>
    <w:p w14:paraId="4CAF8632">
      <w:pPr>
        <w:widowControl w:val="0"/>
        <w:numPr>
          <w:ilvl w:val="0"/>
          <w:numId w:val="0"/>
        </w:numPr>
        <w:jc w:val="both"/>
        <w:rPr>
          <w:rFonts w:hint="eastAsia"/>
        </w:rPr>
      </w:pPr>
      <w:r>
        <w:rPr>
          <w:rFonts w:hint="eastAsia"/>
        </w:rPr>
        <w:t>3. 解释了特殊称义信心的性质，以及何种行动有助于它之后，我现在要来证明，唯独藉着这种特殊的信心，我们才能在基督和祂的义里得着份，以致救恩和称义。</w:t>
      </w:r>
    </w:p>
    <w:p w14:paraId="536B6A9F">
      <w:pPr>
        <w:widowControl w:val="0"/>
        <w:numPr>
          <w:ilvl w:val="0"/>
          <w:numId w:val="0"/>
        </w:numPr>
        <w:jc w:val="both"/>
        <w:rPr>
          <w:rFonts w:hint="eastAsia"/>
        </w:rPr>
      </w:pPr>
    </w:p>
    <w:p w14:paraId="20D9799D">
      <w:pPr>
        <w:widowControl w:val="0"/>
        <w:numPr>
          <w:ilvl w:val="0"/>
          <w:numId w:val="0"/>
        </w:numPr>
        <w:jc w:val="both"/>
        <w:rPr>
          <w:rFonts w:hint="eastAsia"/>
        </w:rPr>
      </w:pPr>
      <w:r>
        <w:rPr>
          <w:rFonts w:hint="eastAsia"/>
        </w:rPr>
        <w:t>(1.)You know that there is a special part of God's word, which is thegospel, even as Christ, the grand subject of it, is called eminently ὁ λόγος, 'the Word,' John 1:1.</w:t>
      </w:r>
    </w:p>
    <w:p w14:paraId="7D4ED1B8">
      <w:pPr>
        <w:widowControl w:val="0"/>
        <w:numPr>
          <w:ilvl w:val="0"/>
          <w:numId w:val="0"/>
        </w:numPr>
        <w:jc w:val="both"/>
        <w:rPr>
          <w:rFonts w:hint="eastAsia"/>
        </w:rPr>
      </w:pPr>
      <w:r>
        <w:rPr>
          <w:rFonts w:hint="eastAsia"/>
        </w:rPr>
        <w:t>(1.)你们知道神的话语中有一个特殊的部分，就是福音，正如其伟大主题基督，被卓越地称为ὁ λόγος (ho logos, 希腊文)，即“道”，约翰福音1:1。</w:t>
      </w:r>
    </w:p>
    <w:p w14:paraId="23B226A6">
      <w:pPr>
        <w:widowControl w:val="0"/>
        <w:numPr>
          <w:ilvl w:val="0"/>
          <w:numId w:val="0"/>
        </w:numPr>
        <w:jc w:val="both"/>
        <w:rPr>
          <w:rFonts w:hint="eastAsia"/>
        </w:rPr>
      </w:pPr>
    </w:p>
    <w:p w14:paraId="22C05A5D">
      <w:pPr>
        <w:widowControl w:val="0"/>
        <w:numPr>
          <w:ilvl w:val="0"/>
          <w:numId w:val="0"/>
        </w:numPr>
        <w:jc w:val="both"/>
        <w:rPr>
          <w:rFonts w:hint="eastAsia"/>
        </w:rPr>
      </w:pPr>
      <w:r>
        <w:rPr>
          <w:rFonts w:hint="eastAsia"/>
        </w:rPr>
        <w:t>Now what is the gospel?</w:t>
      </w:r>
    </w:p>
    <w:p w14:paraId="788D7729">
      <w:pPr>
        <w:widowControl w:val="0"/>
        <w:numPr>
          <w:ilvl w:val="0"/>
          <w:numId w:val="0"/>
        </w:numPr>
        <w:jc w:val="both"/>
        <w:rPr>
          <w:rFonts w:hint="eastAsia"/>
        </w:rPr>
      </w:pPr>
      <w:r>
        <w:rPr>
          <w:rFonts w:hint="eastAsia"/>
        </w:rPr>
        <w:t>现在，什么是福音呢？</w:t>
      </w:r>
    </w:p>
    <w:p w14:paraId="11EFCD8E">
      <w:pPr>
        <w:widowControl w:val="0"/>
        <w:numPr>
          <w:ilvl w:val="0"/>
          <w:numId w:val="0"/>
        </w:numPr>
        <w:jc w:val="both"/>
        <w:rPr>
          <w:rFonts w:hint="eastAsia"/>
        </w:rPr>
      </w:pPr>
    </w:p>
    <w:p w14:paraId="5FF3397F">
      <w:pPr>
        <w:widowControl w:val="0"/>
        <w:numPr>
          <w:ilvl w:val="0"/>
          <w:numId w:val="0"/>
        </w:numPr>
        <w:jc w:val="both"/>
        <w:rPr>
          <w:rFonts w:hint="eastAsia"/>
        </w:rPr>
      </w:pPr>
      <w:r>
        <w:rPr>
          <w:rFonts w:hint="eastAsia"/>
        </w:rPr>
        <w:t>Truly it is nothing else (take it strictly in the special sense and meaning of it) but that doctrine which holds forth the grace of God justifying, pardoning, and saving sinners, and which holds forth Jesus Christ made righteousness to us.</w:t>
      </w:r>
    </w:p>
    <w:p w14:paraId="5CBC738E">
      <w:pPr>
        <w:widowControl w:val="0"/>
        <w:numPr>
          <w:ilvl w:val="0"/>
          <w:numId w:val="0"/>
        </w:numPr>
        <w:jc w:val="both"/>
        <w:rPr>
          <w:rFonts w:hint="eastAsia"/>
        </w:rPr>
      </w:pPr>
      <w:r>
        <w:rPr>
          <w:rFonts w:hint="eastAsia"/>
        </w:rPr>
        <w:t>说实话（严格按其特殊意义和含义来说），它无非是那宣讲神称义、赦免和拯救罪人之恩典的教义，并且宣讲耶稣基督成为我们的义。</w:t>
      </w:r>
    </w:p>
    <w:p w14:paraId="70F11A1D">
      <w:pPr>
        <w:widowControl w:val="0"/>
        <w:numPr>
          <w:ilvl w:val="0"/>
          <w:numId w:val="0"/>
        </w:numPr>
        <w:jc w:val="both"/>
        <w:rPr>
          <w:rFonts w:hint="eastAsia"/>
        </w:rPr>
      </w:pPr>
    </w:p>
    <w:p w14:paraId="2C2303C9">
      <w:pPr>
        <w:widowControl w:val="0"/>
        <w:numPr>
          <w:ilvl w:val="0"/>
          <w:numId w:val="0"/>
        </w:numPr>
        <w:jc w:val="both"/>
        <w:rPr>
          <w:rFonts w:hint="eastAsia"/>
        </w:rPr>
      </w:pPr>
      <w:r>
        <w:rPr>
          <w:rFonts w:hint="eastAsia"/>
        </w:rPr>
        <w:t>Now then, this gospel it is called in a peculiar respect 'the word of faith;' and for what respect but this? because it is a special object of a special faith which God saveth us by.</w:t>
      </w:r>
    </w:p>
    <w:p w14:paraId="2163B5FD">
      <w:pPr>
        <w:widowControl w:val="0"/>
        <w:numPr>
          <w:ilvl w:val="0"/>
          <w:numId w:val="0"/>
        </w:numPr>
        <w:jc w:val="both"/>
        <w:rPr>
          <w:rFonts w:hint="eastAsia"/>
        </w:rPr>
      </w:pPr>
      <w:r>
        <w:rPr>
          <w:rFonts w:hint="eastAsia"/>
        </w:rPr>
        <w:t>那么，这福音在一个独特的方面被称为“信主的道”；除了这个方面，还有什么方面呢？因为它是神用以拯救我们的特殊信心的特殊对象。</w:t>
      </w:r>
    </w:p>
    <w:p w14:paraId="2077CB29">
      <w:pPr>
        <w:widowControl w:val="0"/>
        <w:numPr>
          <w:ilvl w:val="0"/>
          <w:numId w:val="0"/>
        </w:numPr>
        <w:jc w:val="both"/>
        <w:rPr>
          <w:rFonts w:hint="eastAsia"/>
        </w:rPr>
      </w:pPr>
    </w:p>
    <w:p w14:paraId="3ACAB715">
      <w:pPr>
        <w:widowControl w:val="0"/>
        <w:numPr>
          <w:ilvl w:val="0"/>
          <w:numId w:val="0"/>
        </w:numPr>
        <w:jc w:val="both"/>
        <w:rPr>
          <w:rFonts w:hint="eastAsia"/>
        </w:rPr>
      </w:pPr>
      <w:r>
        <w:rPr>
          <w:rFonts w:hint="eastAsia"/>
        </w:rPr>
        <w:t>The apostle, in Rom. 10:8, speaking of the gospel in distinction from the law, and from all else in the Scripture, saith, 'This is the word of faith which we preach.'</w:t>
      </w:r>
    </w:p>
    <w:p w14:paraId="19FDC296">
      <w:pPr>
        <w:widowControl w:val="0"/>
        <w:numPr>
          <w:ilvl w:val="0"/>
          <w:numId w:val="0"/>
        </w:numPr>
        <w:jc w:val="both"/>
        <w:rPr>
          <w:rFonts w:hint="eastAsia"/>
        </w:rPr>
      </w:pPr>
      <w:r>
        <w:rPr>
          <w:rFonts w:hint="eastAsia"/>
        </w:rPr>
        <w:t>使徒在罗马书10:8，论到福音有别于律法，及圣经中所有其他部分时说，“这就是我们所传信主的道。”</w:t>
      </w:r>
    </w:p>
    <w:p w14:paraId="04CF6135">
      <w:pPr>
        <w:widowControl w:val="0"/>
        <w:numPr>
          <w:ilvl w:val="0"/>
          <w:numId w:val="0"/>
        </w:numPr>
        <w:jc w:val="both"/>
        <w:rPr>
          <w:rFonts w:hint="eastAsia"/>
        </w:rPr>
      </w:pPr>
    </w:p>
    <w:p w14:paraId="442A6541">
      <w:pPr>
        <w:widowControl w:val="0"/>
        <w:numPr>
          <w:ilvl w:val="0"/>
          <w:numId w:val="0"/>
        </w:numPr>
        <w:jc w:val="both"/>
        <w:rPr>
          <w:rFonts w:hint="eastAsia"/>
        </w:rPr>
      </w:pPr>
      <w:r>
        <w:rPr>
          <w:rFonts w:hint="eastAsia"/>
        </w:rPr>
        <w:t>What is that same special word of faith?</w:t>
      </w:r>
    </w:p>
    <w:p w14:paraId="40A57C69">
      <w:pPr>
        <w:widowControl w:val="0"/>
        <w:numPr>
          <w:ilvl w:val="0"/>
          <w:numId w:val="0"/>
        </w:numPr>
        <w:jc w:val="both"/>
        <w:rPr>
          <w:rFonts w:hint="eastAsia"/>
        </w:rPr>
      </w:pPr>
      <w:r>
        <w:rPr>
          <w:rFonts w:hint="eastAsia"/>
        </w:rPr>
        <w:t>那特别的信主的道是什么呢？</w:t>
      </w:r>
    </w:p>
    <w:p w14:paraId="2C0E6DD9">
      <w:pPr>
        <w:widowControl w:val="0"/>
        <w:numPr>
          <w:ilvl w:val="0"/>
          <w:numId w:val="0"/>
        </w:numPr>
        <w:jc w:val="both"/>
        <w:rPr>
          <w:rFonts w:hint="eastAsia"/>
        </w:rPr>
      </w:pPr>
    </w:p>
    <w:p w14:paraId="68DBAD66">
      <w:pPr>
        <w:widowControl w:val="0"/>
        <w:numPr>
          <w:ilvl w:val="0"/>
          <w:numId w:val="0"/>
        </w:numPr>
        <w:jc w:val="both"/>
        <w:rPr>
          <w:rFonts w:hint="eastAsia"/>
        </w:rPr>
      </w:pPr>
      <w:r>
        <w:rPr>
          <w:rFonts w:hint="eastAsia"/>
        </w:rPr>
        <w:t>He tells us, ver. 9, 'That' (so we read it, but some translate it nempe, or), 'namely this, if thou shalt confess with thy mouth the Lord Jesus, and believe with thy heart, thou shalt be saved;' and the Scripture saith, ver. 11, 'Whosoever believeth on him shall not be ashamed.'</w:t>
      </w:r>
    </w:p>
    <w:p w14:paraId="2D46022E">
      <w:pPr>
        <w:widowControl w:val="0"/>
        <w:numPr>
          <w:ilvl w:val="0"/>
          <w:numId w:val="0"/>
        </w:numPr>
        <w:jc w:val="both"/>
        <w:rPr>
          <w:rFonts w:hint="eastAsia"/>
        </w:rPr>
      </w:pPr>
      <w:r>
        <w:rPr>
          <w:rFonts w:hint="eastAsia"/>
        </w:rPr>
        <w:t>他在第9节告诉我们，“就是”（我们如此读，但有些人翻译成nempe (nempe，拉丁文)，或），“就是你若口里认耶稣为主，心里信神叫祂从死里复活，就必得救”；并且经上说，第11节，“凡信靠祂的人，必不至于羞愧。”</w:t>
      </w:r>
    </w:p>
    <w:p w14:paraId="322DF53A">
      <w:pPr>
        <w:widowControl w:val="0"/>
        <w:numPr>
          <w:ilvl w:val="0"/>
          <w:numId w:val="0"/>
        </w:numPr>
        <w:jc w:val="both"/>
        <w:rPr>
          <w:rFonts w:hint="eastAsia"/>
        </w:rPr>
      </w:pPr>
    </w:p>
    <w:p w14:paraId="2E485D10">
      <w:pPr>
        <w:widowControl w:val="0"/>
        <w:numPr>
          <w:ilvl w:val="0"/>
          <w:numId w:val="0"/>
        </w:numPr>
        <w:jc w:val="both"/>
        <w:rPr>
          <w:rFonts w:hint="eastAsia"/>
        </w:rPr>
      </w:pPr>
      <w:r>
        <w:rPr>
          <w:rFonts w:hint="eastAsia"/>
        </w:rPr>
        <w:t>This is called the word of faith, which holdeth forth this special object of the special faith of a believer.</w:t>
      </w:r>
    </w:p>
    <w:p w14:paraId="208832D3">
      <w:pPr>
        <w:widowControl w:val="0"/>
        <w:numPr>
          <w:ilvl w:val="0"/>
          <w:numId w:val="0"/>
        </w:numPr>
        <w:jc w:val="both"/>
        <w:rPr>
          <w:rFonts w:hint="eastAsia"/>
        </w:rPr>
      </w:pPr>
      <w:r>
        <w:rPr>
          <w:rFonts w:hint="eastAsia"/>
        </w:rPr>
        <w:t>这被称为信主的道，它揭示了一个信徒特殊信心的这个特殊对象。</w:t>
      </w:r>
    </w:p>
    <w:p w14:paraId="08B0946A">
      <w:pPr>
        <w:widowControl w:val="0"/>
        <w:numPr>
          <w:ilvl w:val="0"/>
          <w:numId w:val="0"/>
        </w:numPr>
        <w:jc w:val="both"/>
        <w:rPr>
          <w:rFonts w:hint="eastAsia"/>
        </w:rPr>
      </w:pPr>
    </w:p>
    <w:p w14:paraId="0E05F7CF">
      <w:pPr>
        <w:widowControl w:val="0"/>
        <w:numPr>
          <w:ilvl w:val="0"/>
          <w:numId w:val="0"/>
        </w:numPr>
        <w:jc w:val="both"/>
        <w:rPr>
          <w:rFonts w:hint="eastAsia"/>
        </w:rPr>
      </w:pPr>
      <w:r>
        <w:rPr>
          <w:rFonts w:hint="eastAsia"/>
        </w:rPr>
        <w:t>And then again, in Gal. 3:1, 2, the gospel it is called the 'hearing of faith,' having spoken of Christ being crucified before their eyes in the words before; so also in 1 Tim. 3:9, it is called 'the mystery of faith.'</w:t>
      </w:r>
    </w:p>
    <w:p w14:paraId="0FB5EB3D">
      <w:pPr>
        <w:widowControl w:val="0"/>
        <w:numPr>
          <w:ilvl w:val="0"/>
          <w:numId w:val="0"/>
        </w:numPr>
        <w:jc w:val="both"/>
        <w:rPr>
          <w:rFonts w:hint="eastAsia"/>
        </w:rPr>
      </w:pPr>
      <w:r>
        <w:rPr>
          <w:rFonts w:hint="eastAsia"/>
        </w:rPr>
        <w:t>然后，在加拉太书3:1, 2，福音被称为“听信福音”，因在前面几句话中刚讲过基督在他们眼前被钉十字架；同样，在提摩太前书3:9，它被称为“真道的奥秘”。</w:t>
      </w:r>
    </w:p>
    <w:p w14:paraId="5DC9F1D9">
      <w:pPr>
        <w:widowControl w:val="0"/>
        <w:numPr>
          <w:ilvl w:val="0"/>
          <w:numId w:val="0"/>
        </w:numPr>
        <w:jc w:val="both"/>
        <w:rPr>
          <w:rFonts w:hint="eastAsia"/>
        </w:rPr>
      </w:pPr>
    </w:p>
    <w:p w14:paraId="5622C4B9">
      <w:pPr>
        <w:widowControl w:val="0"/>
        <w:numPr>
          <w:ilvl w:val="0"/>
          <w:numId w:val="0"/>
        </w:numPr>
        <w:jc w:val="both"/>
        <w:rPr>
          <w:rFonts w:hint="eastAsia"/>
        </w:rPr>
      </w:pPr>
      <w:r>
        <w:rPr>
          <w:rFonts w:hint="eastAsia"/>
        </w:rPr>
        <w:t>Now as the gospel is called in a special manner the word of faith, so in us that faith is called special faith which relateth to this word, and the rest is rather called 'wisdom to salvation,' whereby we know all things else in the Scripture; but this carries the name of faith, and is called 'faith in Jesus Christ,' and therefore it is is called 'faith of the truth,' 2 Thes. 2:13, that is, of the gospel; it is not only faith of truth, take it in general any truth revealed in the word, but faith of that truth; 'God hath chosen you to salvation,' saith he, 'through faith of the truth.'</w:t>
      </w:r>
    </w:p>
    <w:p w14:paraId="277C4031">
      <w:pPr>
        <w:widowControl w:val="0"/>
        <w:numPr>
          <w:ilvl w:val="0"/>
          <w:numId w:val="0"/>
        </w:numPr>
        <w:jc w:val="both"/>
        <w:rPr>
          <w:rFonts w:hint="eastAsia"/>
        </w:rPr>
      </w:pPr>
      <w:r>
        <w:rPr>
          <w:rFonts w:hint="eastAsia"/>
        </w:rPr>
        <w:t>现在，正如福音以一种特殊的方式被称为信主的道，在我们里面，那与这道相关的信心被称为特殊信心，而其余的宁可被称为“得救的智慧”，我们藉此认识圣经中所有其他事物；但这个带着信心的名号，被称为“在耶稣基督里的信”，因此它被称为“信从真道”，帖撒罗尼迦后书2:13，即福音的真道；它不仅是对真理的信心，从普遍意义上说，是对道中所启示的任何真理的信心，而是对那真理的信心；“神从起初拣选了你们”，他说，“叫你们因信真道……能以得救。”</w:t>
      </w:r>
    </w:p>
    <w:p w14:paraId="6B4F43F4">
      <w:pPr>
        <w:widowControl w:val="0"/>
        <w:numPr>
          <w:ilvl w:val="0"/>
          <w:numId w:val="0"/>
        </w:numPr>
        <w:jc w:val="both"/>
        <w:rPr>
          <w:rFonts w:hint="eastAsia"/>
        </w:rPr>
      </w:pPr>
    </w:p>
    <w:p w14:paraId="3EA3540B">
      <w:pPr>
        <w:widowControl w:val="0"/>
        <w:numPr>
          <w:ilvl w:val="0"/>
          <w:numId w:val="0"/>
        </w:numPr>
        <w:jc w:val="both"/>
        <w:rPr>
          <w:rFonts w:hint="eastAsia"/>
        </w:rPr>
      </w:pPr>
      <w:r>
        <w:rPr>
          <w:rFonts w:hint="eastAsia"/>
        </w:rPr>
        <w:t>As the gospel is called the word of faith, so on the other side faith is called the faith of the gospel, Phil. 1:27.</w:t>
      </w:r>
    </w:p>
    <w:p w14:paraId="352CC5C5">
      <w:pPr>
        <w:widowControl w:val="0"/>
        <w:numPr>
          <w:ilvl w:val="0"/>
          <w:numId w:val="0"/>
        </w:numPr>
        <w:jc w:val="both"/>
        <w:rPr>
          <w:rFonts w:hint="eastAsia"/>
        </w:rPr>
      </w:pPr>
      <w:r>
        <w:rPr>
          <w:rFonts w:hint="eastAsia"/>
        </w:rPr>
        <w:t>正如福音被称为信主的道，另一方面，信心也被称为福音的信心，腓立比书1:27。</w:t>
      </w:r>
    </w:p>
    <w:p w14:paraId="00A6808B">
      <w:pPr>
        <w:widowControl w:val="0"/>
        <w:numPr>
          <w:ilvl w:val="0"/>
          <w:numId w:val="0"/>
        </w:numPr>
        <w:jc w:val="both"/>
        <w:rPr>
          <w:rFonts w:hint="eastAsia"/>
        </w:rPr>
      </w:pPr>
    </w:p>
    <w:p w14:paraId="3357DC95">
      <w:pPr>
        <w:widowControl w:val="0"/>
        <w:numPr>
          <w:ilvl w:val="0"/>
          <w:numId w:val="0"/>
        </w:numPr>
        <w:jc w:val="both"/>
        <w:rPr>
          <w:rFonts w:hint="eastAsia"/>
        </w:rPr>
      </w:pPr>
      <w:r>
        <w:rPr>
          <w:rFonts w:hint="eastAsia"/>
        </w:rPr>
        <w:t>Thus it is a special faith, because it has this special object.</w:t>
      </w:r>
    </w:p>
    <w:p w14:paraId="117CB457">
      <w:pPr>
        <w:widowControl w:val="0"/>
        <w:numPr>
          <w:ilvl w:val="0"/>
          <w:numId w:val="0"/>
        </w:numPr>
        <w:jc w:val="both"/>
        <w:rPr>
          <w:rFonts w:hint="eastAsia"/>
        </w:rPr>
      </w:pPr>
      <w:r>
        <w:rPr>
          <w:rFonts w:hint="eastAsia"/>
        </w:rPr>
        <w:t>因此，这是一种特殊的信心，因为它有这个特殊的对象。</w:t>
      </w:r>
    </w:p>
    <w:p w14:paraId="2DA07682">
      <w:pPr>
        <w:widowControl w:val="0"/>
        <w:numPr>
          <w:ilvl w:val="0"/>
          <w:numId w:val="0"/>
        </w:numPr>
        <w:jc w:val="both"/>
        <w:rPr>
          <w:rFonts w:hint="eastAsia"/>
        </w:rPr>
      </w:pPr>
    </w:p>
    <w:p w14:paraId="256431DC">
      <w:pPr>
        <w:widowControl w:val="0"/>
        <w:numPr>
          <w:ilvl w:val="0"/>
          <w:numId w:val="0"/>
        </w:numPr>
        <w:jc w:val="both"/>
        <w:rPr>
          <w:rFonts w:hint="eastAsia"/>
        </w:rPr>
      </w:pPr>
      <w:r>
        <w:rPr>
          <w:rFonts w:hint="eastAsia"/>
        </w:rPr>
        <w:t>(2.)Then again add this to it, that though the apostles were to preachall the word of God, yet they had a special ministry: 'The word of faith which we preach,' saith Paul in Rom. 10:8.</w:t>
      </w:r>
    </w:p>
    <w:p w14:paraId="63471187">
      <w:pPr>
        <w:widowControl w:val="0"/>
        <w:numPr>
          <w:ilvl w:val="0"/>
          <w:numId w:val="0"/>
        </w:numPr>
        <w:jc w:val="both"/>
        <w:rPr>
          <w:rFonts w:hint="eastAsia"/>
        </w:rPr>
      </w:pPr>
      <w:r>
        <w:rPr>
          <w:rFonts w:hint="eastAsia"/>
        </w:rPr>
        <w:t>(2.)再者，加上这一点，虽然使徒们要传讲神所有的道，但他们有一个特殊的职事：“我们所传信主的道”，保罗在罗马书10:8说。</w:t>
      </w:r>
    </w:p>
    <w:p w14:paraId="3FE4FBBF">
      <w:pPr>
        <w:widowControl w:val="0"/>
        <w:numPr>
          <w:ilvl w:val="0"/>
          <w:numId w:val="0"/>
        </w:numPr>
        <w:jc w:val="both"/>
        <w:rPr>
          <w:rFonts w:hint="eastAsia"/>
        </w:rPr>
      </w:pPr>
    </w:p>
    <w:p w14:paraId="50EF2692">
      <w:pPr>
        <w:widowControl w:val="0"/>
        <w:numPr>
          <w:ilvl w:val="0"/>
          <w:numId w:val="0"/>
        </w:numPr>
        <w:jc w:val="both"/>
        <w:rPr>
          <w:rFonts w:hint="eastAsia"/>
        </w:rPr>
      </w:pPr>
      <w:r>
        <w:rPr>
          <w:rFonts w:hint="eastAsia"/>
        </w:rPr>
        <w:t>Now the faith that is to be in Christians, it is to be suited to their ministry: 'So we preach, and ye believed,' 1 Cor. 15:11.</w:t>
      </w:r>
    </w:p>
    <w:p w14:paraId="493883D5">
      <w:pPr>
        <w:widowControl w:val="0"/>
        <w:numPr>
          <w:ilvl w:val="0"/>
          <w:numId w:val="0"/>
        </w:numPr>
        <w:jc w:val="both"/>
        <w:rPr>
          <w:rFonts w:hint="eastAsia"/>
        </w:rPr>
      </w:pPr>
      <w:r>
        <w:rPr>
          <w:rFonts w:hint="eastAsia"/>
        </w:rPr>
        <w:t>现在，基督徒里面的信心，是要与他们的职事相称的：“我们如此传，你们也如此信了”，哥林多前书15:11。</w:t>
      </w:r>
    </w:p>
    <w:p w14:paraId="3F7A5A4D">
      <w:pPr>
        <w:widowControl w:val="0"/>
        <w:numPr>
          <w:ilvl w:val="0"/>
          <w:numId w:val="0"/>
        </w:numPr>
        <w:jc w:val="both"/>
        <w:rPr>
          <w:rFonts w:hint="eastAsia"/>
        </w:rPr>
      </w:pPr>
    </w:p>
    <w:p w14:paraId="79006B42">
      <w:pPr>
        <w:widowControl w:val="0"/>
        <w:numPr>
          <w:ilvl w:val="0"/>
          <w:numId w:val="0"/>
        </w:numPr>
        <w:jc w:val="both"/>
        <w:rPr>
          <w:rFonts w:hint="eastAsia"/>
        </w:rPr>
      </w:pPr>
      <w:r>
        <w:rPr>
          <w:rFonts w:hint="eastAsia"/>
        </w:rPr>
        <w:t>Now then, if that preaching of remission of sins in the name of Christ, if preaching the righteousness of God through faith, the righteousness of faith which is in the Son of God, if this were the special proper ministry of the apostles, then that is the special faith of a Christian which is suited to this ministry.</w:t>
      </w:r>
    </w:p>
    <w:p w14:paraId="6B61EED8">
      <w:pPr>
        <w:widowControl w:val="0"/>
        <w:numPr>
          <w:ilvl w:val="0"/>
          <w:numId w:val="0"/>
        </w:numPr>
        <w:jc w:val="both"/>
        <w:rPr>
          <w:rFonts w:hint="eastAsia"/>
        </w:rPr>
      </w:pPr>
      <w:r>
        <w:rPr>
          <w:rFonts w:hint="eastAsia"/>
        </w:rPr>
        <w:t>那么，如果传讲奉基督的名赦罪，如果传讲因信而来的神的义，即在神儿子里的信之义，如果这是使徒们特殊而恰当的职事，那么与这职事相称的，就是基督徒的特殊信心。</w:t>
      </w:r>
    </w:p>
    <w:p w14:paraId="3B36D559">
      <w:pPr>
        <w:widowControl w:val="0"/>
        <w:numPr>
          <w:ilvl w:val="0"/>
          <w:numId w:val="0"/>
        </w:numPr>
        <w:jc w:val="both"/>
        <w:rPr>
          <w:rFonts w:hint="eastAsia"/>
        </w:rPr>
      </w:pPr>
    </w:p>
    <w:p w14:paraId="4C49DF9E">
      <w:pPr>
        <w:widowControl w:val="0"/>
        <w:numPr>
          <w:ilvl w:val="0"/>
          <w:numId w:val="0"/>
        </w:numPr>
        <w:jc w:val="both"/>
        <w:rPr>
          <w:rFonts w:hint="eastAsia"/>
        </w:rPr>
      </w:pPr>
      <w:r>
        <w:rPr>
          <w:rFonts w:hint="eastAsia"/>
        </w:rPr>
        <w:t>Now it is evident that this was the special thing that they preached.</w:t>
      </w:r>
    </w:p>
    <w:p w14:paraId="3A88139A">
      <w:pPr>
        <w:widowControl w:val="0"/>
        <w:numPr>
          <w:ilvl w:val="0"/>
          <w:numId w:val="0"/>
        </w:numPr>
        <w:jc w:val="both"/>
        <w:rPr>
          <w:rFonts w:hint="eastAsia"/>
        </w:rPr>
      </w:pPr>
      <w:r>
        <w:rPr>
          <w:rFonts w:hint="eastAsia"/>
        </w:rPr>
        <w:t>现在，很明显，这是他们所传讲的特殊之事。</w:t>
      </w:r>
    </w:p>
    <w:p w14:paraId="709B9728">
      <w:pPr>
        <w:widowControl w:val="0"/>
        <w:numPr>
          <w:ilvl w:val="0"/>
          <w:numId w:val="0"/>
        </w:numPr>
        <w:jc w:val="both"/>
        <w:rPr>
          <w:rFonts w:hint="eastAsia"/>
        </w:rPr>
      </w:pPr>
    </w:p>
    <w:p w14:paraId="5E90F9D9">
      <w:pPr>
        <w:widowControl w:val="0"/>
        <w:numPr>
          <w:ilvl w:val="0"/>
          <w:numId w:val="0"/>
        </w:numPr>
        <w:jc w:val="both"/>
        <w:rPr>
          <w:rFonts w:hint="eastAsia"/>
        </w:rPr>
      </w:pPr>
      <w:r>
        <w:rPr>
          <w:rFonts w:hint="eastAsia"/>
        </w:rPr>
        <w:t>In Acts 20:24, thus saith the apostle, 'So that I might finish my course with joy, and the ministry which I have received of the Lord Jesus.'</w:t>
      </w:r>
    </w:p>
    <w:p w14:paraId="0A7E6410">
      <w:pPr>
        <w:widowControl w:val="0"/>
        <w:numPr>
          <w:ilvl w:val="0"/>
          <w:numId w:val="0"/>
        </w:numPr>
        <w:jc w:val="both"/>
        <w:rPr>
          <w:rFonts w:hint="eastAsia"/>
        </w:rPr>
      </w:pPr>
      <w:r>
        <w:rPr>
          <w:rFonts w:hint="eastAsia"/>
        </w:rPr>
        <w:t>在使徒行传20:24，使徒如此说，“我却不以性命为念，也不看为宝贵，只要行完我的路程，成就我从主耶稣所领受的职事。”</w:t>
      </w:r>
    </w:p>
    <w:p w14:paraId="32B8B636">
      <w:pPr>
        <w:widowControl w:val="0"/>
        <w:numPr>
          <w:ilvl w:val="0"/>
          <w:numId w:val="0"/>
        </w:numPr>
        <w:jc w:val="both"/>
        <w:rPr>
          <w:rFonts w:hint="eastAsia"/>
        </w:rPr>
      </w:pPr>
    </w:p>
    <w:p w14:paraId="33E4D86A">
      <w:pPr>
        <w:widowControl w:val="0"/>
        <w:numPr>
          <w:ilvl w:val="0"/>
          <w:numId w:val="0"/>
        </w:numPr>
        <w:jc w:val="both"/>
        <w:rPr>
          <w:rFonts w:hint="eastAsia"/>
        </w:rPr>
      </w:pPr>
      <w:r>
        <w:rPr>
          <w:rFonts w:hint="eastAsia"/>
        </w:rPr>
        <w:t>What was that? 'To testify the gospel of the grace of God.'</w:t>
      </w:r>
    </w:p>
    <w:p w14:paraId="4667BF2C">
      <w:pPr>
        <w:widowControl w:val="0"/>
        <w:numPr>
          <w:ilvl w:val="0"/>
          <w:numId w:val="0"/>
        </w:numPr>
        <w:jc w:val="both"/>
        <w:rPr>
          <w:rFonts w:hint="eastAsia"/>
        </w:rPr>
      </w:pPr>
      <w:r>
        <w:rPr>
          <w:rFonts w:hint="eastAsia"/>
        </w:rPr>
        <w:t>那是什么？“证明神恩惠的福音。”</w:t>
      </w:r>
    </w:p>
    <w:p w14:paraId="4A7D97FF">
      <w:pPr>
        <w:widowControl w:val="0"/>
        <w:numPr>
          <w:ilvl w:val="0"/>
          <w:numId w:val="0"/>
        </w:numPr>
        <w:jc w:val="both"/>
        <w:rPr>
          <w:rFonts w:hint="eastAsia"/>
        </w:rPr>
      </w:pPr>
    </w:p>
    <w:p w14:paraId="11BDA838">
      <w:pPr>
        <w:widowControl w:val="0"/>
        <w:numPr>
          <w:ilvl w:val="0"/>
          <w:numId w:val="0"/>
        </w:numPr>
        <w:jc w:val="both"/>
        <w:rPr>
          <w:rFonts w:hint="eastAsia"/>
        </w:rPr>
      </w:pPr>
      <w:r>
        <w:rPr>
          <w:rFonts w:hint="eastAsia"/>
        </w:rPr>
        <w:t>Take the gospel as it holds forth the grace of God, that is, that special grace of God, his free grace in pardoning, saving, and justifying sinners, this is the special ministry (saith he) which I received of Jesus Christ.</w:t>
      </w:r>
    </w:p>
    <w:p w14:paraId="1979A93B">
      <w:pPr>
        <w:widowControl w:val="0"/>
        <w:numPr>
          <w:ilvl w:val="0"/>
          <w:numId w:val="0"/>
        </w:numPr>
        <w:jc w:val="both"/>
        <w:rPr>
          <w:rFonts w:hint="eastAsia"/>
        </w:rPr>
      </w:pPr>
      <w:r>
        <w:rPr>
          <w:rFonts w:hint="eastAsia"/>
        </w:rPr>
        <w:t>将福音看作是宣讲神的恩典，即神那特殊的恩典，祂赦免、拯救和称罪人为义的白白恩典，这就是我从耶稣基督所领受的特殊职事（他说）。</w:t>
      </w:r>
    </w:p>
    <w:p w14:paraId="7069B5B8">
      <w:pPr>
        <w:widowControl w:val="0"/>
        <w:numPr>
          <w:ilvl w:val="0"/>
          <w:numId w:val="0"/>
        </w:numPr>
        <w:jc w:val="both"/>
        <w:rPr>
          <w:rFonts w:hint="eastAsia"/>
        </w:rPr>
      </w:pPr>
    </w:p>
    <w:p w14:paraId="4A98A538">
      <w:pPr>
        <w:widowControl w:val="0"/>
        <w:numPr>
          <w:ilvl w:val="0"/>
          <w:numId w:val="0"/>
        </w:numPr>
        <w:jc w:val="both"/>
        <w:rPr>
          <w:rFonts w:hint="eastAsia"/>
        </w:rPr>
      </w:pPr>
      <w:r>
        <w:rPr>
          <w:rFonts w:hint="eastAsia"/>
        </w:rPr>
        <w:t>You have it likewise elsewhere often professed by the apostle.</w:t>
      </w:r>
    </w:p>
    <w:p w14:paraId="571B822F">
      <w:pPr>
        <w:widowControl w:val="0"/>
        <w:numPr>
          <w:ilvl w:val="0"/>
          <w:numId w:val="0"/>
        </w:numPr>
        <w:jc w:val="both"/>
        <w:rPr>
          <w:rFonts w:hint="eastAsia"/>
        </w:rPr>
      </w:pPr>
      <w:r>
        <w:rPr>
          <w:rFonts w:hint="eastAsia"/>
        </w:rPr>
        <w:t>你们在别处也常看到使徒如此宣称。</w:t>
      </w:r>
    </w:p>
    <w:p w14:paraId="580DBE61">
      <w:pPr>
        <w:widowControl w:val="0"/>
        <w:numPr>
          <w:ilvl w:val="0"/>
          <w:numId w:val="0"/>
        </w:numPr>
        <w:jc w:val="both"/>
        <w:rPr>
          <w:rFonts w:hint="eastAsia"/>
        </w:rPr>
      </w:pPr>
    </w:p>
    <w:p w14:paraId="08CE1330">
      <w:pPr>
        <w:widowControl w:val="0"/>
        <w:numPr>
          <w:ilvl w:val="0"/>
          <w:numId w:val="0"/>
        </w:numPr>
        <w:jc w:val="both"/>
        <w:rPr>
          <w:rFonts w:hint="eastAsia"/>
        </w:rPr>
      </w:pPr>
      <w:r>
        <w:rPr>
          <w:rFonts w:hint="eastAsia"/>
        </w:rPr>
        <w:t>When Jesus Christ began to preach, he began with this, Mark 1:15, 'Repent, and believe the gospel,' the gospel of grace, and the gospel that holds forth Christ; and as he began, so he ended with it: Mark 16:15, 'Go and preach the gospel, and he that believeth shall be saved.'</w:t>
      </w:r>
    </w:p>
    <w:p w14:paraId="19CCB9C7">
      <w:pPr>
        <w:widowControl w:val="0"/>
        <w:numPr>
          <w:ilvl w:val="0"/>
          <w:numId w:val="0"/>
        </w:numPr>
        <w:jc w:val="both"/>
        <w:rPr>
          <w:rFonts w:hint="eastAsia"/>
        </w:rPr>
      </w:pPr>
      <w:r>
        <w:rPr>
          <w:rFonts w:hint="eastAsia"/>
        </w:rPr>
        <w:t>当耶稣基督开始传道时，祂以此为始，马可福音1:15，“你们当悔改，信福音！”，即恩典的福音，和宣讲基督的福音；祂如何开始，也如何结束：马可福音16:15，“你们往普天下去，传福音给万民听。信而受洗的，必然得救。”</w:t>
      </w:r>
    </w:p>
    <w:p w14:paraId="4000F24F">
      <w:pPr>
        <w:widowControl w:val="0"/>
        <w:numPr>
          <w:ilvl w:val="0"/>
          <w:numId w:val="0"/>
        </w:numPr>
        <w:jc w:val="both"/>
        <w:rPr>
          <w:rFonts w:hint="eastAsia"/>
        </w:rPr>
      </w:pPr>
    </w:p>
    <w:p w14:paraId="2A8A69E2">
      <w:pPr>
        <w:widowControl w:val="0"/>
        <w:numPr>
          <w:ilvl w:val="0"/>
          <w:numId w:val="0"/>
        </w:numPr>
        <w:jc w:val="both"/>
        <w:rPr>
          <w:rFonts w:hint="eastAsia"/>
        </w:rPr>
      </w:pPr>
      <w:r>
        <w:rPr>
          <w:rFonts w:hint="eastAsia"/>
        </w:rPr>
        <w:t>And when he was in heaven, what was the commission he gave to Paul?</w:t>
      </w:r>
    </w:p>
    <w:p w14:paraId="454B46EC">
      <w:pPr>
        <w:widowControl w:val="0"/>
        <w:numPr>
          <w:ilvl w:val="0"/>
          <w:numId w:val="0"/>
        </w:numPr>
        <w:jc w:val="both"/>
        <w:rPr>
          <w:rFonts w:hint="eastAsia"/>
        </w:rPr>
      </w:pPr>
      <w:r>
        <w:rPr>
          <w:rFonts w:hint="eastAsia"/>
        </w:rPr>
        <w:t>当祂在天上时，祂给了保罗什么使命呢？</w:t>
      </w:r>
    </w:p>
    <w:p w14:paraId="14FE6114">
      <w:pPr>
        <w:widowControl w:val="0"/>
        <w:numPr>
          <w:ilvl w:val="0"/>
          <w:numId w:val="0"/>
        </w:numPr>
        <w:jc w:val="both"/>
        <w:rPr>
          <w:rFonts w:hint="eastAsia"/>
        </w:rPr>
      </w:pPr>
    </w:p>
    <w:p w14:paraId="103231E7">
      <w:pPr>
        <w:widowControl w:val="0"/>
        <w:numPr>
          <w:ilvl w:val="0"/>
          <w:numId w:val="0"/>
        </w:numPr>
        <w:jc w:val="both"/>
        <w:rPr>
          <w:rFonts w:hint="eastAsia"/>
        </w:rPr>
      </w:pPr>
      <w:r>
        <w:rPr>
          <w:rFonts w:hint="eastAsia"/>
        </w:rPr>
        <w:t>Paul said, in the place I cited even now, that his ministry was to 'testify the gospel of the grace of God.'</w:t>
      </w:r>
    </w:p>
    <w:p w14:paraId="7ECC95E8">
      <w:pPr>
        <w:widowControl w:val="0"/>
        <w:numPr>
          <w:ilvl w:val="0"/>
          <w:numId w:val="0"/>
        </w:numPr>
        <w:jc w:val="both"/>
        <w:rPr>
          <w:rFonts w:hint="eastAsia"/>
        </w:rPr>
      </w:pPr>
      <w:r>
        <w:rPr>
          <w:rFonts w:hint="eastAsia"/>
        </w:rPr>
        <w:t>保罗在我刚才引用的地方说，他的职事是“证明神恩惠的福音”。</w:t>
      </w:r>
    </w:p>
    <w:p w14:paraId="2A2898E9">
      <w:pPr>
        <w:widowControl w:val="0"/>
        <w:numPr>
          <w:ilvl w:val="0"/>
          <w:numId w:val="0"/>
        </w:numPr>
        <w:jc w:val="both"/>
        <w:rPr>
          <w:rFonts w:hint="eastAsia"/>
        </w:rPr>
      </w:pPr>
    </w:p>
    <w:p w14:paraId="22AB1237">
      <w:pPr>
        <w:widowControl w:val="0"/>
        <w:numPr>
          <w:ilvl w:val="0"/>
          <w:numId w:val="0"/>
        </w:numPr>
        <w:jc w:val="both"/>
        <w:rPr>
          <w:rFonts w:hint="eastAsia"/>
        </w:rPr>
      </w:pPr>
      <w:r>
        <w:rPr>
          <w:rFonts w:hint="eastAsia"/>
        </w:rPr>
        <w:t>Now what was Paul's commission given him by Christ from heaven?</w:t>
      </w:r>
    </w:p>
    <w:p w14:paraId="306BEA92">
      <w:pPr>
        <w:widowControl w:val="0"/>
        <w:numPr>
          <w:ilvl w:val="0"/>
          <w:numId w:val="0"/>
        </w:numPr>
        <w:jc w:val="both"/>
        <w:rPr>
          <w:rFonts w:hint="eastAsia"/>
        </w:rPr>
      </w:pPr>
      <w:r>
        <w:rPr>
          <w:rFonts w:hint="eastAsia"/>
        </w:rPr>
        <w:t>现在，基督从天上给保罗的使命是什么呢？</w:t>
      </w:r>
    </w:p>
    <w:p w14:paraId="19653D14">
      <w:pPr>
        <w:widowControl w:val="0"/>
        <w:numPr>
          <w:ilvl w:val="0"/>
          <w:numId w:val="0"/>
        </w:numPr>
        <w:jc w:val="both"/>
        <w:rPr>
          <w:rFonts w:hint="eastAsia"/>
        </w:rPr>
      </w:pPr>
    </w:p>
    <w:p w14:paraId="0FE6BAA4">
      <w:pPr>
        <w:widowControl w:val="0"/>
        <w:numPr>
          <w:ilvl w:val="0"/>
          <w:numId w:val="0"/>
        </w:numPr>
        <w:jc w:val="both"/>
        <w:rPr>
          <w:rFonts w:hint="eastAsia"/>
        </w:rPr>
      </w:pPr>
      <w:r>
        <w:rPr>
          <w:rFonts w:hint="eastAsia"/>
        </w:rPr>
        <w:t>See Acts 26:18, 'I send thee to the Gentiles, to open their eyes, and to turn them from darkness to light, and from the power of Satan unto God; that they may receive forgiveness of sins, and an inheritance among them which are sanctified by faith that is in me.'</w:t>
      </w:r>
    </w:p>
    <w:p w14:paraId="58E8D234">
      <w:pPr>
        <w:widowControl w:val="0"/>
        <w:numPr>
          <w:ilvl w:val="0"/>
          <w:numId w:val="0"/>
        </w:numPr>
        <w:jc w:val="both"/>
        <w:rPr>
          <w:rFonts w:hint="eastAsia"/>
        </w:rPr>
      </w:pPr>
      <w:r>
        <w:rPr>
          <w:rFonts w:hint="eastAsia"/>
        </w:rPr>
        <w:t>见使徒行传26:18，“我差你到他们那里去，要叫他们的眼睛得开，从黑暗中归向光明，从撒但权下归向神；又因信我，得蒙赦罪，和一切成圣的人同得基业。”</w:t>
      </w:r>
    </w:p>
    <w:p w14:paraId="472BCE1D">
      <w:pPr>
        <w:widowControl w:val="0"/>
        <w:numPr>
          <w:ilvl w:val="0"/>
          <w:numId w:val="0"/>
        </w:numPr>
        <w:jc w:val="both"/>
        <w:rPr>
          <w:rFonts w:hint="eastAsia"/>
        </w:rPr>
      </w:pPr>
    </w:p>
    <w:p w14:paraId="4ED8ED14">
      <w:pPr>
        <w:widowControl w:val="0"/>
        <w:numPr>
          <w:ilvl w:val="0"/>
          <w:numId w:val="0"/>
        </w:numPr>
        <w:jc w:val="both"/>
        <w:rPr>
          <w:rFonts w:hint="eastAsia"/>
        </w:rPr>
      </w:pPr>
      <w:r>
        <w:rPr>
          <w:rFonts w:hint="eastAsia"/>
        </w:rPr>
        <w:t>(3.)Consider this likewise, that when any of the people came to Christ, or came to the apostles, to know what to do to be saved, still they directed them to faith upon a special object for salvation.</w:t>
      </w:r>
    </w:p>
    <w:p w14:paraId="6569F8DF">
      <w:pPr>
        <w:widowControl w:val="0"/>
        <w:numPr>
          <w:ilvl w:val="0"/>
          <w:numId w:val="0"/>
        </w:numPr>
        <w:jc w:val="both"/>
        <w:rPr>
          <w:rFonts w:hint="eastAsia"/>
        </w:rPr>
      </w:pPr>
      <w:r>
        <w:rPr>
          <w:rFonts w:hint="eastAsia"/>
        </w:rPr>
        <w:t>(3.)也考虑这一点，当任何百姓来到基督面前，或来到使徒们面前，询问当如何行才能得救时，他们总是将他们引向为救恩而信靠一个特殊的对象。</w:t>
      </w:r>
    </w:p>
    <w:p w14:paraId="5AE52411">
      <w:pPr>
        <w:widowControl w:val="0"/>
        <w:numPr>
          <w:ilvl w:val="0"/>
          <w:numId w:val="0"/>
        </w:numPr>
        <w:jc w:val="both"/>
        <w:rPr>
          <w:rFonts w:hint="eastAsia"/>
        </w:rPr>
      </w:pPr>
    </w:p>
    <w:p w14:paraId="69A18B74">
      <w:pPr>
        <w:widowControl w:val="0"/>
        <w:numPr>
          <w:ilvl w:val="0"/>
          <w:numId w:val="0"/>
        </w:numPr>
        <w:jc w:val="both"/>
        <w:rPr>
          <w:rFonts w:hint="eastAsia"/>
        </w:rPr>
      </w:pPr>
      <w:r>
        <w:rPr>
          <w:rFonts w:hint="eastAsia"/>
        </w:rPr>
        <w:t>What saith Paul to the poor jailor in Acts 16:31, when he asked what he should do to be saved?</w:t>
      </w:r>
    </w:p>
    <w:p w14:paraId="4CE7C871">
      <w:pPr>
        <w:widowControl w:val="0"/>
        <w:numPr>
          <w:ilvl w:val="0"/>
          <w:numId w:val="0"/>
        </w:numPr>
        <w:jc w:val="both"/>
        <w:rPr>
          <w:rFonts w:hint="eastAsia"/>
        </w:rPr>
      </w:pPr>
      <w:r>
        <w:rPr>
          <w:rFonts w:hint="eastAsia"/>
        </w:rPr>
        <w:t>当禁卒在使徒行传16:31问当如何行才能得救时，保罗对那可怜的禁卒说了什么？</w:t>
      </w:r>
    </w:p>
    <w:p w14:paraId="33974A13">
      <w:pPr>
        <w:widowControl w:val="0"/>
        <w:numPr>
          <w:ilvl w:val="0"/>
          <w:numId w:val="0"/>
        </w:numPr>
        <w:jc w:val="both"/>
        <w:rPr>
          <w:rFonts w:hint="eastAsia"/>
        </w:rPr>
      </w:pPr>
    </w:p>
    <w:p w14:paraId="5FB4F2FC">
      <w:pPr>
        <w:widowControl w:val="0"/>
        <w:numPr>
          <w:ilvl w:val="0"/>
          <w:numId w:val="0"/>
        </w:numPr>
        <w:jc w:val="both"/>
        <w:rPr>
          <w:rFonts w:hint="eastAsia"/>
        </w:rPr>
      </w:pPr>
      <w:r>
        <w:rPr>
          <w:rFonts w:hint="eastAsia"/>
        </w:rPr>
        <w:t>He gives him the most sovereign, special, only remedy, 'Believe on the Lord Jesus, and thou shalt be saved.'</w:t>
      </w:r>
    </w:p>
    <w:p w14:paraId="328D2716">
      <w:pPr>
        <w:widowControl w:val="0"/>
        <w:numPr>
          <w:ilvl w:val="0"/>
          <w:numId w:val="0"/>
        </w:numPr>
        <w:jc w:val="both"/>
        <w:rPr>
          <w:rFonts w:hint="eastAsia"/>
        </w:rPr>
      </w:pPr>
      <w:r>
        <w:rPr>
          <w:rFonts w:hint="eastAsia"/>
        </w:rPr>
        <w:t>他给了他最至高、特殊、唯一的良方，“当信主耶稣，你和你一家都必得救。”</w:t>
      </w:r>
    </w:p>
    <w:p w14:paraId="538BE69A">
      <w:pPr>
        <w:widowControl w:val="0"/>
        <w:numPr>
          <w:ilvl w:val="0"/>
          <w:numId w:val="0"/>
        </w:numPr>
        <w:jc w:val="both"/>
        <w:rPr>
          <w:rFonts w:hint="eastAsia"/>
        </w:rPr>
      </w:pPr>
    </w:p>
    <w:p w14:paraId="538BC5BC">
      <w:pPr>
        <w:widowControl w:val="0"/>
        <w:numPr>
          <w:ilvl w:val="0"/>
          <w:numId w:val="0"/>
        </w:numPr>
        <w:jc w:val="both"/>
        <w:rPr>
          <w:rFonts w:hint="eastAsia"/>
        </w:rPr>
      </w:pPr>
      <w:r>
        <w:rPr>
          <w:rFonts w:hint="eastAsia"/>
        </w:rPr>
        <w:t>He doth not bid him believe on God simply, and believe that God is powerful, just, &amp;c., but he points his faith to that which is the special object of it, 'Believe on the Lord Jesus,' saith he.</w:t>
      </w:r>
    </w:p>
    <w:p w14:paraId="4707EECD">
      <w:pPr>
        <w:widowControl w:val="0"/>
        <w:numPr>
          <w:ilvl w:val="0"/>
          <w:numId w:val="0"/>
        </w:numPr>
        <w:jc w:val="both"/>
        <w:rPr>
          <w:rFonts w:hint="eastAsia"/>
        </w:rPr>
      </w:pPr>
      <w:r>
        <w:rPr>
          <w:rFonts w:hint="eastAsia"/>
        </w:rPr>
        <w:t>祂没有吩咐他单单信靠神，相信神是大能的、公义的等等，而是将他的信心指向其特殊的对象，“当信主耶稣”，他说。</w:t>
      </w:r>
    </w:p>
    <w:p w14:paraId="3D6B98B0">
      <w:pPr>
        <w:widowControl w:val="0"/>
        <w:numPr>
          <w:ilvl w:val="0"/>
          <w:numId w:val="0"/>
        </w:numPr>
        <w:jc w:val="both"/>
        <w:rPr>
          <w:rFonts w:hint="eastAsia"/>
        </w:rPr>
      </w:pPr>
    </w:p>
    <w:p w14:paraId="68D44FE3">
      <w:pPr>
        <w:widowControl w:val="0"/>
        <w:numPr>
          <w:ilvl w:val="0"/>
          <w:numId w:val="0"/>
        </w:numPr>
        <w:jc w:val="both"/>
        <w:rPr>
          <w:rFonts w:hint="eastAsia"/>
        </w:rPr>
      </w:pPr>
      <w:r>
        <w:rPr>
          <w:rFonts w:hint="eastAsia"/>
        </w:rPr>
        <w:t>You may have in the Scripture, and in the New Testament, descriptions of one that shall be saved, by faith on other things besides believing on Jesus Christ, but you shall never have a direction (when a man comes to ask what he shall do to be saved) unto any thing else.</w:t>
      </w:r>
    </w:p>
    <w:p w14:paraId="68D22AA4">
      <w:pPr>
        <w:widowControl w:val="0"/>
        <w:numPr>
          <w:ilvl w:val="0"/>
          <w:numId w:val="0"/>
        </w:numPr>
        <w:jc w:val="both"/>
        <w:rPr>
          <w:rFonts w:hint="eastAsia"/>
        </w:rPr>
      </w:pPr>
      <w:r>
        <w:rPr>
          <w:rFonts w:hint="eastAsia"/>
        </w:rPr>
        <w:t>你们可能在圣经中，在新约中，找到对一个将要得救之人的描述，是通过信靠除耶稣基督之外的其他事物，但你们绝不会找到一个指示（当一个人来问当如何行才能得救时）指向任何其他事物。</w:t>
      </w:r>
    </w:p>
    <w:p w14:paraId="69D40174">
      <w:pPr>
        <w:widowControl w:val="0"/>
        <w:numPr>
          <w:ilvl w:val="0"/>
          <w:numId w:val="0"/>
        </w:numPr>
        <w:jc w:val="both"/>
        <w:rPr>
          <w:rFonts w:hint="eastAsia"/>
        </w:rPr>
      </w:pPr>
    </w:p>
    <w:p w14:paraId="1330DF26">
      <w:pPr>
        <w:widowControl w:val="0"/>
        <w:numPr>
          <w:ilvl w:val="0"/>
          <w:numId w:val="0"/>
        </w:numPr>
        <w:jc w:val="both"/>
        <w:rPr>
          <w:rFonts w:hint="eastAsia"/>
        </w:rPr>
      </w:pPr>
      <w:r>
        <w:rPr>
          <w:rFonts w:hint="eastAsia"/>
        </w:rPr>
        <w:t>So in John 6:29, Christ himself, when they asked him, what they should do, that they might work the works of God, he directs them to this, 'Believe on him whom he hath sent.'</w:t>
      </w:r>
    </w:p>
    <w:p w14:paraId="37545ABB">
      <w:pPr>
        <w:widowControl w:val="0"/>
        <w:numPr>
          <w:ilvl w:val="0"/>
          <w:numId w:val="0"/>
        </w:numPr>
        <w:jc w:val="both"/>
        <w:rPr>
          <w:rFonts w:hint="eastAsia"/>
        </w:rPr>
      </w:pPr>
      <w:r>
        <w:rPr>
          <w:rFonts w:hint="eastAsia"/>
        </w:rPr>
        <w:t>所以在约翰福音6:29，当他们问祂当行何事，才算作神的工时，基督自己指示他们，“信神所差来的，这就是作神的工。”</w:t>
      </w:r>
    </w:p>
    <w:p w14:paraId="164879D8">
      <w:pPr>
        <w:widowControl w:val="0"/>
        <w:numPr>
          <w:ilvl w:val="0"/>
          <w:numId w:val="0"/>
        </w:numPr>
        <w:jc w:val="both"/>
        <w:rPr>
          <w:rFonts w:hint="eastAsia"/>
        </w:rPr>
      </w:pPr>
    </w:p>
    <w:p w14:paraId="7EE69533">
      <w:pPr>
        <w:widowControl w:val="0"/>
        <w:numPr>
          <w:ilvl w:val="0"/>
          <w:numId w:val="0"/>
        </w:numPr>
        <w:jc w:val="both"/>
        <w:rPr>
          <w:rFonts w:hint="eastAsia"/>
        </w:rPr>
      </w:pPr>
      <w:r>
        <w:rPr>
          <w:rFonts w:hint="eastAsia"/>
        </w:rPr>
        <w:t>(4.)Consider, that all the saints from the beginning of the world,especially under the New Testament, do profess their trusting upon the special grace and mercy of God, as the special object of their faith.</w:t>
      </w:r>
    </w:p>
    <w:p w14:paraId="4E15A544">
      <w:pPr>
        <w:widowControl w:val="0"/>
        <w:numPr>
          <w:ilvl w:val="0"/>
          <w:numId w:val="0"/>
        </w:numPr>
        <w:jc w:val="both"/>
        <w:rPr>
          <w:rFonts w:hint="eastAsia"/>
        </w:rPr>
      </w:pPr>
      <w:r>
        <w:rPr>
          <w:rFonts w:hint="eastAsia"/>
        </w:rPr>
        <w:t>(4.)考虑，从创世以来所有的圣徒，尤其是在新约之下，都宣称他们信靠神特殊的恩典和怜悯，作为他们信心的特殊对象。</w:t>
      </w:r>
    </w:p>
    <w:p w14:paraId="4A45ECF1">
      <w:pPr>
        <w:widowControl w:val="0"/>
        <w:numPr>
          <w:ilvl w:val="0"/>
          <w:numId w:val="0"/>
        </w:numPr>
        <w:jc w:val="both"/>
        <w:rPr>
          <w:rFonts w:hint="eastAsia"/>
        </w:rPr>
      </w:pPr>
    </w:p>
    <w:p w14:paraId="02D562F7">
      <w:pPr>
        <w:widowControl w:val="0"/>
        <w:numPr>
          <w:ilvl w:val="0"/>
          <w:numId w:val="0"/>
        </w:numPr>
        <w:jc w:val="both"/>
        <w:rPr>
          <w:rFonts w:hint="eastAsia"/>
        </w:rPr>
      </w:pPr>
      <w:r>
        <w:rPr>
          <w:rFonts w:hint="eastAsia"/>
        </w:rPr>
        <w:t>You have them brought both together, both the saints in the Old and in the New Testament, in Acts 15:11, and they both meet in this centre, in this special faith.</w:t>
      </w:r>
    </w:p>
    <w:p w14:paraId="5DA754A1">
      <w:pPr>
        <w:widowControl w:val="0"/>
        <w:numPr>
          <w:ilvl w:val="0"/>
          <w:numId w:val="0"/>
        </w:numPr>
        <w:jc w:val="both"/>
        <w:rPr>
          <w:rFonts w:hint="eastAsia"/>
        </w:rPr>
      </w:pPr>
      <w:r>
        <w:rPr>
          <w:rFonts w:hint="eastAsia"/>
        </w:rPr>
        <w:t>你们在使徒行传15:11看到他们被一同提及，旧约和新约的圣徒，他们都在这个中心，在这个特殊的信心上相会。</w:t>
      </w:r>
    </w:p>
    <w:p w14:paraId="0B24E591">
      <w:pPr>
        <w:widowControl w:val="0"/>
        <w:numPr>
          <w:ilvl w:val="0"/>
          <w:numId w:val="0"/>
        </w:numPr>
        <w:jc w:val="both"/>
        <w:rPr>
          <w:rFonts w:hint="eastAsia"/>
        </w:rPr>
      </w:pPr>
    </w:p>
    <w:p w14:paraId="350016FB">
      <w:pPr>
        <w:widowControl w:val="0"/>
        <w:numPr>
          <w:ilvl w:val="0"/>
          <w:numId w:val="0"/>
        </w:numPr>
        <w:jc w:val="both"/>
        <w:rPr>
          <w:rFonts w:hint="eastAsia"/>
        </w:rPr>
      </w:pPr>
      <w:r>
        <w:rPr>
          <w:rFonts w:hint="eastAsia"/>
        </w:rPr>
        <w:t>The apostle there had in the very words before spoken of their fathers under the Old Testament, and he had said, that the law was a yoke, which neither we nor our fathers were able to bear; how shall we be saved now? and how were they saved then?</w:t>
      </w:r>
    </w:p>
    <w:p w14:paraId="7FF683ED">
      <w:pPr>
        <w:widowControl w:val="0"/>
        <w:numPr>
          <w:ilvl w:val="0"/>
          <w:numId w:val="0"/>
        </w:numPr>
        <w:jc w:val="both"/>
        <w:rPr>
          <w:rFonts w:hint="eastAsia"/>
        </w:rPr>
      </w:pPr>
      <w:r>
        <w:rPr>
          <w:rFonts w:hint="eastAsia"/>
        </w:rPr>
        <w:t>使徒在那里，就在前面几句话中，谈到了他们在旧约之下的祖宗，并且说，律法是一个轭，是我们和我们的祖宗所不能负的；我们现在如何得救呢？他们那时又是如何得救的呢？</w:t>
      </w:r>
    </w:p>
    <w:p w14:paraId="19493C86">
      <w:pPr>
        <w:widowControl w:val="0"/>
        <w:numPr>
          <w:ilvl w:val="0"/>
          <w:numId w:val="0"/>
        </w:numPr>
        <w:jc w:val="both"/>
        <w:rPr>
          <w:rFonts w:hint="eastAsia"/>
        </w:rPr>
      </w:pPr>
    </w:p>
    <w:p w14:paraId="07548E03">
      <w:pPr>
        <w:widowControl w:val="0"/>
        <w:numPr>
          <w:ilvl w:val="0"/>
          <w:numId w:val="0"/>
        </w:numPr>
        <w:jc w:val="both"/>
        <w:rPr>
          <w:rFonts w:hint="eastAsia"/>
        </w:rPr>
      </w:pPr>
      <w:r>
        <w:rPr>
          <w:rFonts w:hint="eastAsia"/>
        </w:rPr>
        <w:t>Mark what follows: 'But we believe that through the grace of our Lord Jesus Christ'—I take it, that by the grace of our Lord Jesus Christ is not meant the grace personally in Jesus Christ, but that grace which God beareth us through Jesus Christ—'we shall be saved, even as they,' or (as the words is in the Greek), 'after the manner they were;' and all by believing, and that for salvation, having that special aim, and acting our faith upon the grace of God in Jesus Christ.</w:t>
      </w:r>
    </w:p>
    <w:p w14:paraId="5488C3FE">
      <w:pPr>
        <w:widowControl w:val="0"/>
        <w:numPr>
          <w:ilvl w:val="0"/>
          <w:numId w:val="0"/>
        </w:numPr>
        <w:jc w:val="both"/>
        <w:rPr>
          <w:rFonts w:hint="eastAsia"/>
        </w:rPr>
      </w:pPr>
      <w:r>
        <w:rPr>
          <w:rFonts w:hint="eastAsia"/>
        </w:rPr>
        <w:t>留意接下来的话：“我们得救乃是因主耶稣的恩”——我认为，主耶稣基督的恩典不是指耶稣基督位格里的恩典，而是神藉着耶稣基督向我们施的恩典——“和他们一样，这是我们所信的”，或者（如希腊文原文），“按他们得救的方式”；并且都是藉着相信，且为着救恩，怀着那特殊的目标，并将我们的信心作用于在耶稣基督里神的恩典之上。</w:t>
      </w:r>
    </w:p>
    <w:p w14:paraId="01947FEE">
      <w:pPr>
        <w:widowControl w:val="0"/>
        <w:numPr>
          <w:ilvl w:val="0"/>
          <w:numId w:val="0"/>
        </w:numPr>
        <w:jc w:val="both"/>
        <w:rPr>
          <w:rFonts w:hint="eastAsia"/>
        </w:rPr>
      </w:pPr>
    </w:p>
    <w:p w14:paraId="4160FABA">
      <w:pPr>
        <w:widowControl w:val="0"/>
        <w:numPr>
          <w:ilvl w:val="0"/>
          <w:numId w:val="0"/>
        </w:numPr>
        <w:jc w:val="both"/>
        <w:rPr>
          <w:rFonts w:hint="eastAsia"/>
        </w:rPr>
      </w:pPr>
      <w:r>
        <w:rPr>
          <w:rFonts w:hint="eastAsia"/>
        </w:rPr>
        <w:t>This (as I said before) was the special faith of all the primitive Christians: 2 Peter 1:1, 'To all them,' saith he (for none else are true Christians but those), 'that have obtained like faith' (even this special faith), 'on the righteousness of God and our Saviour Jesus Christ;' and in 1 Peter 1:21, there you shall see what manner of Christians they were, and what their faith was upon: 'Who by him do believe in God that raised him from the dead, and gave him glory, that your faith and hope might be in God.'</w:t>
      </w:r>
    </w:p>
    <w:p w14:paraId="5C490030">
      <w:pPr>
        <w:widowControl w:val="0"/>
        <w:numPr>
          <w:ilvl w:val="0"/>
          <w:numId w:val="0"/>
        </w:numPr>
        <w:jc w:val="both"/>
        <w:rPr>
          <w:rFonts w:hint="eastAsia"/>
        </w:rPr>
      </w:pPr>
      <w:r>
        <w:rPr>
          <w:rFonts w:hint="eastAsia"/>
        </w:rPr>
        <w:t>这（如我前述）是所有初期基督徒的特殊信心：彼得后书1:1，“写信给那”，他说（因为除了那些人，没有别人是真基督徒），“与我们同得一样……信心的人”（即这种特殊的信心），“本于我们的神和救主耶稣基督的义”；在彼得前书1:21，你们将看到他们是何等的基督徒，他们的信心是基于什么：“你们也因着祂，信那叫祂从死里复活，又给祂荣耀的神，叫你们的信心和盼望都在于神。”</w:t>
      </w:r>
    </w:p>
    <w:p w14:paraId="63EC8C5C">
      <w:pPr>
        <w:widowControl w:val="0"/>
        <w:numPr>
          <w:ilvl w:val="0"/>
          <w:numId w:val="0"/>
        </w:numPr>
        <w:jc w:val="both"/>
        <w:rPr>
          <w:rFonts w:hint="eastAsia"/>
        </w:rPr>
      </w:pPr>
    </w:p>
    <w:p w14:paraId="7B35492C">
      <w:pPr>
        <w:widowControl w:val="0"/>
        <w:numPr>
          <w:ilvl w:val="0"/>
          <w:numId w:val="0"/>
        </w:numPr>
        <w:jc w:val="both"/>
        <w:rPr>
          <w:rFonts w:hint="eastAsia"/>
        </w:rPr>
      </w:pPr>
      <w:r>
        <w:rPr>
          <w:rFonts w:hint="eastAsia"/>
        </w:rPr>
        <w:t>This is the description of the primitive believers, they believed in God through Jesus Christ, in God justifying through Jesus Christ; and this was the faith of the apostles themselves: Gal. 2:16, 'We,' saith he, speaking of the apostles, 'have believed in Jesus Christ, that we might be justified;' and there, 'in him, and the faith of Jesus,' is three times mentioned, as being that which only we are justified by; and in Rev. 14:12, you have all the saints described by this, that they keep the faith of Jesus; they are described by this special faith.</w:t>
      </w:r>
    </w:p>
    <w:p w14:paraId="77760EAB">
      <w:pPr>
        <w:widowControl w:val="0"/>
        <w:numPr>
          <w:ilvl w:val="0"/>
          <w:numId w:val="0"/>
        </w:numPr>
        <w:jc w:val="both"/>
        <w:rPr>
          <w:rFonts w:hint="eastAsia"/>
        </w:rPr>
      </w:pPr>
      <w:r>
        <w:rPr>
          <w:rFonts w:hint="eastAsia"/>
        </w:rPr>
        <w:t>这是对初期信徒的描述，他们藉着耶稣基督信神，信藉着耶稣基督称义的神；这也是使徒们自己的信心：加拉太书2:16，“我们”，他说，论到使徒们，“也信了基督耶稣，使我们……称义”；那里，“在祂里面，和耶稣的信”，被提及三次，作为我们唯独藉此称义的；在启示录14:12，你们看到所有圣徒都被此描述，即他们守着耶稣的真道；他们被这种特殊的信心所描述。</w:t>
      </w:r>
    </w:p>
    <w:p w14:paraId="1C1C6A62">
      <w:pPr>
        <w:widowControl w:val="0"/>
        <w:numPr>
          <w:ilvl w:val="0"/>
          <w:numId w:val="0"/>
        </w:numPr>
        <w:jc w:val="both"/>
        <w:rPr>
          <w:rFonts w:hint="eastAsia"/>
        </w:rPr>
      </w:pPr>
    </w:p>
    <w:p w14:paraId="3F0F17E9">
      <w:pPr>
        <w:widowControl w:val="0"/>
        <w:numPr>
          <w:ilvl w:val="0"/>
          <w:numId w:val="0"/>
        </w:numPr>
        <w:jc w:val="both"/>
        <w:rPr>
          <w:rFonts w:hint="eastAsia"/>
        </w:rPr>
      </w:pPr>
      <w:r>
        <w:rPr>
          <w:rFonts w:hint="eastAsia"/>
        </w:rPr>
        <w:t>(5.)Lastly, It appeareth that it is through this special faith that weare thus saved, having this special object, because it is not said only, that all that do believe shall be saved through him; which you have in Acts 13:39, 'By him,' saith he, 'all that believe shall be justified, and receive forgiveness of sins.'</w:t>
      </w:r>
    </w:p>
    <w:p w14:paraId="4FD606F9">
      <w:pPr>
        <w:widowControl w:val="0"/>
        <w:numPr>
          <w:ilvl w:val="0"/>
          <w:numId w:val="0"/>
        </w:numPr>
        <w:jc w:val="both"/>
        <w:rPr>
          <w:rFonts w:hint="eastAsia"/>
        </w:rPr>
      </w:pPr>
      <w:r>
        <w:rPr>
          <w:rFonts w:hint="eastAsia"/>
        </w:rPr>
        <w:t>(5.)最后，显而易见，我们是藉着这种具有此特殊对象的特殊信心而得救，因为经上不仅说，凡信的人都必藉着祂得救；你们在使徒行传13:39看到，“你们靠摩西的律法”，他说，“在一切不得称义的事上，信靠这人，就都得称义了，也得了罪的赦免。”</w:t>
      </w:r>
    </w:p>
    <w:p w14:paraId="3268EDE0">
      <w:pPr>
        <w:widowControl w:val="0"/>
        <w:numPr>
          <w:ilvl w:val="0"/>
          <w:numId w:val="0"/>
        </w:numPr>
        <w:jc w:val="both"/>
        <w:rPr>
          <w:rFonts w:hint="eastAsia"/>
        </w:rPr>
      </w:pPr>
    </w:p>
    <w:p w14:paraId="397E5D47">
      <w:pPr>
        <w:widowControl w:val="0"/>
        <w:numPr>
          <w:ilvl w:val="0"/>
          <w:numId w:val="0"/>
        </w:numPr>
        <w:jc w:val="both"/>
        <w:rPr>
          <w:rFonts w:hint="eastAsia"/>
        </w:rPr>
      </w:pPr>
      <w:r>
        <w:rPr>
          <w:rFonts w:hint="eastAsia"/>
        </w:rPr>
        <w:t>But whereas some might say (and truly it might be objected), Suppose I believe, though it be on something else, yet I may be saved by Christ, and for Christ's sake meritoriously; therefore, to obviate this, there are two places more, which if you do but add, you will see that it is not only all that believe shall be saved through him, but, through him all shall be saved that believe on him also; that is, as none but believers, and such as have faith, are saved, and saved through faith, so their faith must be on him too by which they are saved; for so it is expressly said in Acts 10:43, 'Through his name whosoever believeth in him shall receive remission of sins.'</w:t>
      </w:r>
    </w:p>
    <w:p w14:paraId="01F0F190">
      <w:pPr>
        <w:widowControl w:val="0"/>
        <w:numPr>
          <w:ilvl w:val="0"/>
          <w:numId w:val="0"/>
        </w:numPr>
        <w:jc w:val="both"/>
        <w:rPr>
          <w:rFonts w:hint="eastAsia"/>
        </w:rPr>
      </w:pPr>
      <w:r>
        <w:rPr>
          <w:rFonts w:hint="eastAsia"/>
        </w:rPr>
        <w:t>但是，有些人可能会说（这确实可能成为一个反对意见），假设我相信，虽然是信别的东西，但我仍然可以藉着基督，并因基督的功劳得救；因此，为了消除这个疑虑，还有两处经文，如果你们加上，就会看到，不仅是所有相信的人都必藉着祂得救，而且，藉着祂，所有信靠祂的人也必得救；也就是说，正如唯有信徒，和有信心的人，才能得救，并且是藉着信心得救，他们得救所藉的信心也必须是信靠祂；因为使徒行传10:43明确地说，“凡信祂的人，必因祂的名，得蒙赦罪。”</w:t>
      </w:r>
    </w:p>
    <w:p w14:paraId="09A1F496">
      <w:pPr>
        <w:widowControl w:val="0"/>
        <w:numPr>
          <w:ilvl w:val="0"/>
          <w:numId w:val="0"/>
        </w:numPr>
        <w:jc w:val="both"/>
        <w:rPr>
          <w:rFonts w:hint="eastAsia"/>
        </w:rPr>
      </w:pPr>
    </w:p>
    <w:p w14:paraId="7DCE7FDE">
      <w:pPr>
        <w:widowControl w:val="0"/>
        <w:numPr>
          <w:ilvl w:val="0"/>
          <w:numId w:val="0"/>
        </w:numPr>
        <w:jc w:val="both"/>
        <w:rPr>
          <w:rFonts w:hint="eastAsia"/>
        </w:rPr>
      </w:pPr>
      <w:r>
        <w:rPr>
          <w:rFonts w:hint="eastAsia"/>
        </w:rPr>
        <w:t>The like you have in Acts 26:18, 'By faith which is in me.'</w:t>
      </w:r>
    </w:p>
    <w:p w14:paraId="06C8F192">
      <w:pPr>
        <w:widowControl w:val="0"/>
        <w:numPr>
          <w:ilvl w:val="0"/>
          <w:numId w:val="0"/>
        </w:numPr>
        <w:jc w:val="both"/>
        <w:rPr>
          <w:rFonts w:hint="eastAsia"/>
        </w:rPr>
      </w:pPr>
      <w:r>
        <w:rPr>
          <w:rFonts w:hint="eastAsia"/>
        </w:rPr>
        <w:t>你们在使徒行传26:18也看到类似的话，“因信我。”</w:t>
      </w:r>
    </w:p>
    <w:p w14:paraId="4417D2D2">
      <w:pPr>
        <w:widowControl w:val="0"/>
        <w:numPr>
          <w:ilvl w:val="0"/>
          <w:numId w:val="0"/>
        </w:numPr>
        <w:jc w:val="both"/>
        <w:rPr>
          <w:rFonts w:hint="eastAsia"/>
        </w:rPr>
      </w:pPr>
    </w:p>
    <w:p w14:paraId="3593624D">
      <w:pPr>
        <w:widowControl w:val="0"/>
        <w:numPr>
          <w:ilvl w:val="0"/>
          <w:numId w:val="0"/>
        </w:numPr>
        <w:jc w:val="both"/>
        <w:rPr>
          <w:rFonts w:hint="eastAsia"/>
        </w:rPr>
      </w:pPr>
      <w:r>
        <w:rPr>
          <w:rFonts w:hint="eastAsia"/>
        </w:rPr>
        <w:t>And therefore now here is the thing wherein the strength of the argument lies: the Scripture doth not only say, 'He that believeth shall be saved;' for so it saith too, He that repenteth shall be saved, and faith is not only said to be unto salvation, for so repentance is said to be unto salvation; but it is plainly expressed, He that believeth is saved by believing on him.</w:t>
      </w:r>
    </w:p>
    <w:p w14:paraId="4E76271B">
      <w:pPr>
        <w:widowControl w:val="0"/>
        <w:numPr>
          <w:ilvl w:val="0"/>
          <w:numId w:val="0"/>
        </w:numPr>
        <w:jc w:val="both"/>
        <w:rPr>
          <w:rFonts w:hint="eastAsia"/>
        </w:rPr>
      </w:pPr>
      <w:r>
        <w:rPr>
          <w:rFonts w:hint="eastAsia"/>
        </w:rPr>
        <w:t>因此，现在论据的力量就在于此：圣经不仅说，“信的人必得救”；因为它也说，悔改的人必得救，并且不仅信心被说成是导向救恩，悔改也被说成是导向救恩；但它清楚地表达，信的人是藉着信靠祂而得救。</w:t>
      </w:r>
    </w:p>
    <w:p w14:paraId="2931AF8D">
      <w:pPr>
        <w:widowControl w:val="0"/>
        <w:numPr>
          <w:ilvl w:val="0"/>
          <w:numId w:val="0"/>
        </w:numPr>
        <w:jc w:val="both"/>
        <w:rPr>
          <w:rFonts w:hint="eastAsia"/>
        </w:rPr>
      </w:pPr>
    </w:p>
    <w:p w14:paraId="5C406F55">
      <w:pPr>
        <w:widowControl w:val="0"/>
        <w:numPr>
          <w:ilvl w:val="0"/>
          <w:numId w:val="0"/>
        </w:numPr>
        <w:jc w:val="both"/>
        <w:rPr>
          <w:rFonts w:hint="eastAsia"/>
        </w:rPr>
      </w:pPr>
      <w:r>
        <w:rPr>
          <w:rFonts w:hint="eastAsia"/>
        </w:rPr>
        <w:t>Qui credit et credendo quidem salvatur, who believes, and is indeed saved by believing.</w:t>
      </w:r>
    </w:p>
    <w:p w14:paraId="0DE4D43A">
      <w:pPr>
        <w:widowControl w:val="0"/>
        <w:numPr>
          <w:ilvl w:val="0"/>
          <w:numId w:val="0"/>
        </w:numPr>
        <w:jc w:val="both"/>
        <w:rPr>
          <w:rFonts w:hint="eastAsia"/>
        </w:rPr>
      </w:pPr>
      <w:r>
        <w:rPr>
          <w:rFonts w:hint="eastAsia"/>
        </w:rPr>
        <w:t>Qui credit et credendo quidem salvatur (拉丁文，意思是“那相信的人，并且确实是藉着相信而得救”）。</w:t>
      </w:r>
    </w:p>
    <w:p w14:paraId="0558D4F4">
      <w:pPr>
        <w:widowControl w:val="0"/>
        <w:numPr>
          <w:ilvl w:val="0"/>
          <w:numId w:val="0"/>
        </w:numPr>
        <w:jc w:val="both"/>
        <w:rPr>
          <w:rFonts w:hint="eastAsia"/>
        </w:rPr>
      </w:pPr>
    </w:p>
    <w:p w14:paraId="57B2D934">
      <w:pPr>
        <w:widowControl w:val="0"/>
        <w:numPr>
          <w:ilvl w:val="0"/>
          <w:numId w:val="0"/>
        </w:numPr>
        <w:jc w:val="both"/>
        <w:rPr>
          <w:rFonts w:hint="eastAsia"/>
        </w:rPr>
      </w:pPr>
      <w:r>
        <w:rPr>
          <w:rFonts w:hint="eastAsia"/>
        </w:rPr>
        <w:t>And this is yet more express: Rom. 3:22, 'This' (says he) 'is it that is witnessed by the law and all the prophets, even the righteousness of God, which is by faith of Jesus Christ, to all and upon all that believe.'</w:t>
      </w:r>
    </w:p>
    <w:p w14:paraId="7B22C935">
      <w:pPr>
        <w:widowControl w:val="0"/>
        <w:numPr>
          <w:ilvl w:val="0"/>
          <w:numId w:val="0"/>
        </w:numPr>
        <w:jc w:val="both"/>
        <w:rPr>
          <w:rFonts w:hint="eastAsia"/>
        </w:rPr>
      </w:pPr>
      <w:r>
        <w:rPr>
          <w:rFonts w:hint="eastAsia"/>
        </w:rPr>
        <w:t>这一点更为明确：罗马书3:22，“这”（他说）“是有律法和先知为证的，就是神的义，因信耶稣基督，加给一切相信的人。”</w:t>
      </w:r>
    </w:p>
    <w:p w14:paraId="0F6B768B">
      <w:pPr>
        <w:widowControl w:val="0"/>
        <w:numPr>
          <w:ilvl w:val="0"/>
          <w:numId w:val="0"/>
        </w:numPr>
        <w:jc w:val="both"/>
        <w:rPr>
          <w:rFonts w:hint="eastAsia"/>
        </w:rPr>
      </w:pPr>
    </w:p>
    <w:p w14:paraId="4B89CB1C">
      <w:pPr>
        <w:widowControl w:val="0"/>
        <w:numPr>
          <w:ilvl w:val="0"/>
          <w:numId w:val="0"/>
        </w:numPr>
        <w:jc w:val="both"/>
        <w:rPr>
          <w:rFonts w:hint="eastAsia"/>
        </w:rPr>
      </w:pPr>
      <w:r>
        <w:rPr>
          <w:rFonts w:hint="eastAsia"/>
        </w:rPr>
        <w:t>He confesses not himself to have said, on them that believe, but more emphatically also adds, by faith; so as this righteousness is not only said to be on them that believe, for it is on them that repent too, but it is also expressed that it is by believing: 'It is the righteousness of God, which is by faith on them that believe;' and this faith is the faith of Christ.</w:t>
      </w:r>
    </w:p>
    <w:p w14:paraId="30538ED4">
      <w:pPr>
        <w:widowControl w:val="0"/>
        <w:numPr>
          <w:ilvl w:val="0"/>
          <w:numId w:val="0"/>
        </w:numPr>
        <w:jc w:val="both"/>
        <w:rPr>
          <w:rFonts w:hint="eastAsia"/>
        </w:rPr>
      </w:pPr>
      <w:r>
        <w:rPr>
          <w:rFonts w:hint="eastAsia"/>
        </w:rPr>
        <w:t>他自己承认不只是说，加给相信的人，而且更强调地加上，因信；因此，这义不仅被说成是加给相信的人，因为它也加给悔改的人，而且还被表达为是藉着相信：“这是神的义，因信加给相信的人”；而这个信就是基督的信。</w:t>
      </w:r>
    </w:p>
    <w:p w14:paraId="47427A8E">
      <w:pPr>
        <w:widowControl w:val="0"/>
        <w:numPr>
          <w:ilvl w:val="0"/>
          <w:numId w:val="0"/>
        </w:numPr>
        <w:jc w:val="both"/>
        <w:rPr>
          <w:rFonts w:hint="eastAsia"/>
        </w:rPr>
      </w:pPr>
    </w:p>
    <w:p w14:paraId="6275E38F">
      <w:pPr>
        <w:widowControl w:val="0"/>
        <w:numPr>
          <w:ilvl w:val="0"/>
          <w:numId w:val="0"/>
        </w:numPr>
        <w:jc w:val="both"/>
        <w:rPr>
          <w:rFonts w:hint="eastAsia"/>
        </w:rPr>
      </w:pPr>
      <w:r>
        <w:rPr>
          <w:rFonts w:hint="eastAsia"/>
        </w:rPr>
        <w:t>Add to this that place in Gal. 3:22, where there is the like duplication, 'The Scripture hath concluded all under sin, that the promise by the faith of Jesus Christ might be given to them that believe.'</w:t>
      </w:r>
    </w:p>
    <w:p w14:paraId="02B66BED">
      <w:pPr>
        <w:widowControl w:val="0"/>
        <w:numPr>
          <w:ilvl w:val="0"/>
          <w:numId w:val="0"/>
        </w:numPr>
        <w:jc w:val="both"/>
        <w:rPr>
          <w:rFonts w:hint="eastAsia"/>
        </w:rPr>
      </w:pPr>
      <w:r>
        <w:rPr>
          <w:rFonts w:hint="eastAsia"/>
        </w:rPr>
        <w:t>再加上加拉太书3:22那处经文，那里有类似的双重表达，“但圣经把众人都圈在罪里，使所应许的福因信耶稣基督，归给那信的人。”</w:t>
      </w:r>
    </w:p>
    <w:p w14:paraId="4D8D27EB">
      <w:pPr>
        <w:widowControl w:val="0"/>
        <w:numPr>
          <w:ilvl w:val="0"/>
          <w:numId w:val="0"/>
        </w:numPr>
        <w:jc w:val="both"/>
        <w:rPr>
          <w:rFonts w:hint="eastAsia"/>
        </w:rPr>
      </w:pPr>
    </w:p>
    <w:p w14:paraId="0B1EF183">
      <w:pPr>
        <w:widowControl w:val="0"/>
        <w:numPr>
          <w:ilvl w:val="0"/>
          <w:numId w:val="0"/>
        </w:numPr>
        <w:jc w:val="both"/>
        <w:rPr>
          <w:rFonts w:hint="eastAsia"/>
        </w:rPr>
      </w:pPr>
      <w:r>
        <w:rPr>
          <w:rFonts w:hint="eastAsia"/>
        </w:rPr>
        <w:t>It is given, and by believing on Christ.</w:t>
      </w:r>
    </w:p>
    <w:p w14:paraId="2B746062">
      <w:pPr>
        <w:widowControl w:val="0"/>
        <w:numPr>
          <w:ilvl w:val="0"/>
          <w:numId w:val="0"/>
        </w:numPr>
        <w:jc w:val="both"/>
        <w:rPr>
          <w:rFonts w:hint="eastAsia"/>
        </w:rPr>
      </w:pPr>
      <w:r>
        <w:rPr>
          <w:rFonts w:hint="eastAsia"/>
        </w:rPr>
        <w:t>这福是赐下的，并且是藉着信靠基督。</w:t>
      </w:r>
    </w:p>
    <w:p w14:paraId="275EFA6F">
      <w:pPr>
        <w:widowControl w:val="0"/>
        <w:numPr>
          <w:ilvl w:val="0"/>
          <w:numId w:val="0"/>
        </w:numPr>
        <w:jc w:val="both"/>
        <w:rPr>
          <w:rFonts w:hint="eastAsia"/>
        </w:rPr>
      </w:pPr>
    </w:p>
    <w:p w14:paraId="178652B3">
      <w:pPr>
        <w:widowControl w:val="0"/>
        <w:numPr>
          <w:ilvl w:val="0"/>
          <w:numId w:val="0"/>
        </w:numPr>
        <w:jc w:val="both"/>
        <w:rPr>
          <w:rFonts w:hint="eastAsia"/>
        </w:rPr>
      </w:pPr>
      <w:r>
        <w:rPr>
          <w:rFonts w:hint="eastAsia"/>
        </w:rPr>
        <w:t>And all argues, that as salvation is by faith alone, so that it is by faith upon this special object, upon Jesus Christ.</w:t>
      </w:r>
    </w:p>
    <w:p w14:paraId="7DDD9BE3">
      <w:pPr>
        <w:widowControl w:val="0"/>
        <w:numPr>
          <w:ilvl w:val="0"/>
          <w:numId w:val="0"/>
        </w:numPr>
        <w:jc w:val="both"/>
        <w:rPr>
          <w:rFonts w:hint="eastAsia"/>
        </w:rPr>
      </w:pPr>
      <w:r>
        <w:rPr>
          <w:rFonts w:hint="eastAsia"/>
        </w:rPr>
        <w:t>所有这一切都论证，正如救恩是唯独因信，它也是因信靠这个特殊的对象，即耶稣基督。</w:t>
      </w:r>
    </w:p>
    <w:p w14:paraId="54D082DA">
      <w:pPr>
        <w:widowControl w:val="0"/>
        <w:numPr>
          <w:ilvl w:val="0"/>
          <w:numId w:val="0"/>
        </w:numPr>
        <w:jc w:val="both"/>
        <w:rPr>
          <w:rFonts w:hint="eastAsia"/>
        </w:rPr>
      </w:pPr>
    </w:p>
    <w:p w14:paraId="31494045">
      <w:pPr>
        <w:widowControl w:val="0"/>
        <w:numPr>
          <w:ilvl w:val="0"/>
          <w:numId w:val="0"/>
        </w:numPr>
        <w:jc w:val="both"/>
        <w:rPr>
          <w:rFonts w:hint="eastAsia"/>
        </w:rPr>
      </w:pPr>
      <w:r>
        <w:rPr>
          <w:rFonts w:hint="eastAsia"/>
        </w:rPr>
        <w:t>4. But you will ask me, What is it in Christ that is the special object of this special faith?</w:t>
      </w:r>
    </w:p>
    <w:p w14:paraId="32AC6A58">
      <w:pPr>
        <w:widowControl w:val="0"/>
        <w:numPr>
          <w:ilvl w:val="0"/>
          <w:numId w:val="0"/>
        </w:numPr>
        <w:jc w:val="both"/>
        <w:rPr>
          <w:rFonts w:hint="eastAsia"/>
        </w:rPr>
      </w:pPr>
      <w:r>
        <w:rPr>
          <w:rFonts w:hint="eastAsia"/>
        </w:rPr>
        <w:t>4. 但你们会问我，在基督里，什么是这特殊信心的特殊对象呢？</w:t>
      </w:r>
    </w:p>
    <w:p w14:paraId="34174832">
      <w:pPr>
        <w:widowControl w:val="0"/>
        <w:numPr>
          <w:ilvl w:val="0"/>
          <w:numId w:val="0"/>
        </w:numPr>
        <w:jc w:val="both"/>
        <w:rPr>
          <w:rFonts w:hint="eastAsia"/>
        </w:rPr>
      </w:pPr>
    </w:p>
    <w:p w14:paraId="7F94873B">
      <w:pPr>
        <w:widowControl w:val="0"/>
        <w:numPr>
          <w:ilvl w:val="0"/>
          <w:numId w:val="0"/>
        </w:numPr>
        <w:jc w:val="both"/>
        <w:rPr>
          <w:rFonts w:hint="eastAsia"/>
        </w:rPr>
      </w:pPr>
      <w:r>
        <w:rPr>
          <w:rFonts w:hint="eastAsia"/>
        </w:rPr>
        <w:t>I shall give you an answer out of the Scripture in a word or two.</w:t>
      </w:r>
    </w:p>
    <w:p w14:paraId="77BA81FE">
      <w:pPr>
        <w:widowControl w:val="0"/>
        <w:numPr>
          <w:ilvl w:val="0"/>
          <w:numId w:val="0"/>
        </w:numPr>
        <w:jc w:val="both"/>
        <w:rPr>
          <w:rFonts w:hint="eastAsia"/>
        </w:rPr>
      </w:pPr>
      <w:r>
        <w:rPr>
          <w:rFonts w:hint="eastAsia"/>
        </w:rPr>
        <w:t>我将用一两句话，从圣经中给你们一个答案。</w:t>
      </w:r>
    </w:p>
    <w:p w14:paraId="51549576">
      <w:pPr>
        <w:widowControl w:val="0"/>
        <w:numPr>
          <w:ilvl w:val="0"/>
          <w:numId w:val="0"/>
        </w:numPr>
        <w:jc w:val="both"/>
        <w:rPr>
          <w:rFonts w:hint="eastAsia"/>
        </w:rPr>
      </w:pPr>
    </w:p>
    <w:p w14:paraId="3AD975CC">
      <w:pPr>
        <w:widowControl w:val="0"/>
        <w:numPr>
          <w:ilvl w:val="0"/>
          <w:numId w:val="0"/>
        </w:numPr>
        <w:jc w:val="both"/>
        <w:rPr>
          <w:rFonts w:hint="eastAsia"/>
        </w:rPr>
      </w:pPr>
      <w:r>
        <w:rPr>
          <w:rFonts w:hint="eastAsia"/>
        </w:rPr>
        <w:t>You shall find it to be faith in his blood, and faith in his righteousness, or in his obedience.</w:t>
      </w:r>
    </w:p>
    <w:p w14:paraId="427F7F08">
      <w:pPr>
        <w:widowControl w:val="0"/>
        <w:numPr>
          <w:ilvl w:val="0"/>
          <w:numId w:val="0"/>
        </w:numPr>
        <w:jc w:val="both"/>
        <w:rPr>
          <w:rFonts w:hint="eastAsia"/>
        </w:rPr>
      </w:pPr>
      <w:r>
        <w:rPr>
          <w:rFonts w:hint="eastAsia"/>
        </w:rPr>
        <w:t>你们会发现，这是信祂的宝血，和信祂的义，或信祂的顺服。</w:t>
      </w:r>
    </w:p>
    <w:p w14:paraId="533C54C1">
      <w:pPr>
        <w:widowControl w:val="0"/>
        <w:numPr>
          <w:ilvl w:val="0"/>
          <w:numId w:val="0"/>
        </w:numPr>
        <w:jc w:val="both"/>
        <w:rPr>
          <w:rFonts w:hint="eastAsia"/>
        </w:rPr>
      </w:pPr>
    </w:p>
    <w:p w14:paraId="3A522FC5">
      <w:pPr>
        <w:widowControl w:val="0"/>
        <w:numPr>
          <w:ilvl w:val="0"/>
          <w:numId w:val="0"/>
        </w:numPr>
        <w:jc w:val="both"/>
        <w:rPr>
          <w:rFonts w:hint="eastAsia"/>
        </w:rPr>
      </w:pPr>
      <w:r>
        <w:rPr>
          <w:rFonts w:hint="eastAsia"/>
        </w:rPr>
        <w:t>Faith in his blood you have in Rom. 3:15, and faith in his righteousness you have in that place I have so often quoted, 2 Pet. 1:1.</w:t>
      </w:r>
    </w:p>
    <w:p w14:paraId="35E6346A">
      <w:pPr>
        <w:widowControl w:val="0"/>
        <w:numPr>
          <w:ilvl w:val="0"/>
          <w:numId w:val="0"/>
        </w:numPr>
        <w:jc w:val="both"/>
        <w:rPr>
          <w:rFonts w:hint="eastAsia"/>
        </w:rPr>
      </w:pPr>
      <w:r>
        <w:rPr>
          <w:rFonts w:hint="eastAsia"/>
        </w:rPr>
        <w:t>信祂的宝血，你们在罗马书3:25（注：原文引用为3:15，应为3:25）可以看到，信祂的义，你们在我常引用的彼得后书1:1可以看到。</w:t>
      </w:r>
    </w:p>
    <w:p w14:paraId="5F24EC85">
      <w:pPr>
        <w:widowControl w:val="0"/>
        <w:numPr>
          <w:ilvl w:val="0"/>
          <w:numId w:val="0"/>
        </w:numPr>
        <w:jc w:val="both"/>
        <w:rPr>
          <w:rFonts w:hint="eastAsia"/>
        </w:rPr>
      </w:pPr>
    </w:p>
    <w:p w14:paraId="56E03BDF">
      <w:pPr>
        <w:widowControl w:val="0"/>
        <w:numPr>
          <w:ilvl w:val="0"/>
          <w:numId w:val="0"/>
        </w:numPr>
        <w:jc w:val="both"/>
        <w:rPr>
          <w:rFonts w:hint="eastAsia"/>
        </w:rPr>
      </w:pPr>
      <w:r>
        <w:rPr>
          <w:rFonts w:hint="eastAsia"/>
        </w:rPr>
        <w:t>These are the matter of our justification, which the soul hath recourse unto, to be accepted for, and to have them imputed to it.</w:t>
      </w:r>
    </w:p>
    <w:p w14:paraId="5CB36B79">
      <w:pPr>
        <w:widowControl w:val="0"/>
        <w:numPr>
          <w:ilvl w:val="0"/>
          <w:numId w:val="0"/>
        </w:numPr>
        <w:jc w:val="both"/>
        <w:rPr>
          <w:rFonts w:hint="eastAsia"/>
        </w:rPr>
      </w:pPr>
      <w:r>
        <w:rPr>
          <w:rFonts w:hint="eastAsia"/>
        </w:rPr>
        <w:t>这些是我们称义的实质，灵魂所求告的，为要被接纳，并使这些归算给它。</w:t>
      </w:r>
    </w:p>
    <w:p w14:paraId="097722C2">
      <w:pPr>
        <w:widowControl w:val="0"/>
        <w:numPr>
          <w:ilvl w:val="0"/>
          <w:numId w:val="0"/>
        </w:numPr>
        <w:jc w:val="both"/>
        <w:rPr>
          <w:rFonts w:hint="eastAsia"/>
        </w:rPr>
      </w:pPr>
    </w:p>
    <w:p w14:paraId="6DA12CA4">
      <w:pPr>
        <w:widowControl w:val="0"/>
        <w:numPr>
          <w:ilvl w:val="0"/>
          <w:numId w:val="0"/>
        </w:numPr>
        <w:jc w:val="both"/>
        <w:rPr>
          <w:rFonts w:hint="eastAsia"/>
        </w:rPr>
      </w:pPr>
      <w:r>
        <w:rPr>
          <w:rFonts w:hint="eastAsia"/>
        </w:rPr>
        <w:t>If you ask, answerably to both these, for what it is that the soul comes to Christ, believeth on his blood, believeth on his righteousness, to obtain what?</w:t>
      </w:r>
    </w:p>
    <w:p w14:paraId="57ABD139">
      <w:pPr>
        <w:widowControl w:val="0"/>
        <w:numPr>
          <w:ilvl w:val="0"/>
          <w:numId w:val="0"/>
        </w:numPr>
        <w:jc w:val="both"/>
        <w:rPr>
          <w:rFonts w:hint="eastAsia"/>
        </w:rPr>
      </w:pPr>
      <w:r>
        <w:rPr>
          <w:rFonts w:hint="eastAsia"/>
        </w:rPr>
        <w:t>如果你们问，与这两者相对应地，灵魂为着什么来到基督面前，信靠祂的宝血，信靠祂的义，为要得着什么？</w:t>
      </w:r>
    </w:p>
    <w:p w14:paraId="7E041825">
      <w:pPr>
        <w:widowControl w:val="0"/>
        <w:numPr>
          <w:ilvl w:val="0"/>
          <w:numId w:val="0"/>
        </w:numPr>
        <w:jc w:val="both"/>
        <w:rPr>
          <w:rFonts w:hint="eastAsia"/>
        </w:rPr>
      </w:pPr>
    </w:p>
    <w:p w14:paraId="4D561145">
      <w:pPr>
        <w:widowControl w:val="0"/>
        <w:numPr>
          <w:ilvl w:val="0"/>
          <w:numId w:val="0"/>
        </w:numPr>
        <w:jc w:val="both"/>
        <w:rPr>
          <w:rFonts w:hint="eastAsia"/>
        </w:rPr>
      </w:pPr>
      <w:r>
        <w:rPr>
          <w:rFonts w:hint="eastAsia"/>
        </w:rPr>
        <w:t>I answer, It is to obtain two things, the one answering his blood, and the other answering his righteousness, viz., 'remission of sins, and an inheritance among them that are sanctified,' these being the two legacies which the soul comes for; and both 'by faith that is in me,' saith Christ, in Acts 26:18; so that indeed there is the whole obedience of Christ, active and passive, blood and righteousness, for remission of sins, and for an inheritance, as thus you have them singly mentioned in several scriptures; and to give you them both in one scripture, Rom. 5, first at the 9th verse, saith he, 'Being now justified by his blood;' and what doth his blood serve to justify us from more peculiarly? 'From wrath:' 'Being justified by his blood,' saith he, 'we shall be saved from wrath through him;' and elsewhere we are said to be justified from sin and from wrath; and then, in ver. 18, 19 of that chapter, 'As by the disobedience of one many were made sinners' (viz., that act of Adam's disobedience imputed to them), 'so by the obedience of one many are made righteous' (so the word is), they are constituted righteous by that righteousness and obedience.</w:t>
      </w:r>
    </w:p>
    <w:p w14:paraId="597CCB86">
      <w:pPr>
        <w:widowControl w:val="0"/>
        <w:numPr>
          <w:ilvl w:val="0"/>
          <w:numId w:val="0"/>
        </w:numPr>
        <w:jc w:val="both"/>
        <w:rPr>
          <w:rFonts w:hint="eastAsia"/>
        </w:rPr>
      </w:pPr>
      <w:r>
        <w:rPr>
          <w:rFonts w:hint="eastAsia"/>
        </w:rPr>
        <w:t>我回答，是要得着两样东西，一样对应祂的宝血，另一样对应祂的义，即“罪得赦免，和一切成圣的人同得基业”，这是灵魂为之而来的两份产业；并且两者都是“因信我”，基督在使徒行传26:18说；所以，确实有基督全部的顺服，主动的和被动的，宝血和义，为着罪得赦免，和为着得基业，正如你们在几处经文中单独看到它们被提及；并且在一处经文中给你们两者，罗马书第5章，首先在第9节，他说，“现在我们既靠着祂的血称义”；祂的血更独特地使我们从什么称义呢？“脱离忿怒”：“我们既靠着祂的血称义”，他说，“就更要藉着祂免去神的忿怒”；在别处我们被说成是从罪和忿怒中称义；然后，在那章的18、19节，“如此说来，因一次的过犯，众人都被定罪”（即亚当不顺服的行为归算给他们），“照样，因一次的义行，众人也就被称义得生命了”（原文如此），他们被那义和顺服构成为义。</w:t>
      </w:r>
    </w:p>
    <w:p w14:paraId="19536937">
      <w:pPr>
        <w:widowControl w:val="0"/>
        <w:numPr>
          <w:ilvl w:val="0"/>
          <w:numId w:val="0"/>
        </w:numPr>
        <w:jc w:val="both"/>
        <w:rPr>
          <w:rFonts w:hint="eastAsia"/>
        </w:rPr>
      </w:pPr>
    </w:p>
    <w:p w14:paraId="1753E8D6">
      <w:pPr>
        <w:widowControl w:val="0"/>
        <w:numPr>
          <w:ilvl w:val="0"/>
          <w:numId w:val="0"/>
        </w:numPr>
        <w:jc w:val="both"/>
        <w:rPr>
          <w:rFonts w:hint="eastAsia"/>
        </w:rPr>
      </w:pPr>
      <w:r>
        <w:rPr>
          <w:rFonts w:hint="eastAsia"/>
        </w:rPr>
        <w:t>He had spoken of his blood before, ver. 9, he now speaks of his righteousness, for he opposeth it to that actual disobedience of the law which Adam committed, which consisted of one act; but this is abundance of grace, and of the gift of righteousness.</w:t>
      </w:r>
    </w:p>
    <w:p w14:paraId="4927E412">
      <w:pPr>
        <w:widowControl w:val="0"/>
        <w:numPr>
          <w:ilvl w:val="0"/>
          <w:numId w:val="0"/>
        </w:numPr>
        <w:jc w:val="both"/>
        <w:rPr>
          <w:rFonts w:hint="eastAsia"/>
        </w:rPr>
      </w:pPr>
      <w:r>
        <w:rPr>
          <w:rFonts w:hint="eastAsia"/>
        </w:rPr>
        <w:t>祂在第9节之前讲过祂的血，现在祂讲祂的义，因为祂将其与亚当所犯的，由一个行动构成的，对律法的实际不顺服相对；但这是洪恩，和所赐之义的恩赐。</w:t>
      </w:r>
    </w:p>
    <w:p w14:paraId="130E4F39">
      <w:pPr>
        <w:widowControl w:val="0"/>
        <w:numPr>
          <w:ilvl w:val="0"/>
          <w:numId w:val="0"/>
        </w:numPr>
        <w:jc w:val="both"/>
        <w:rPr>
          <w:rFonts w:hint="eastAsia"/>
        </w:rPr>
      </w:pPr>
    </w:p>
    <w:p w14:paraId="24C0D082">
      <w:pPr>
        <w:widowControl w:val="0"/>
        <w:numPr>
          <w:ilvl w:val="0"/>
          <w:numId w:val="0"/>
        </w:numPr>
        <w:jc w:val="both"/>
        <w:rPr>
          <w:rFonts w:hint="eastAsia"/>
        </w:rPr>
      </w:pPr>
      <w:r>
        <w:rPr>
          <w:rFonts w:hint="eastAsia"/>
        </w:rPr>
        <w:t>My brethren, we are not made righteous by the act of believing; no, we are constituted and made righteous by that obedience of Christ on which we believe; the text is express for it.</w:t>
      </w:r>
    </w:p>
    <w:p w14:paraId="1703A14B">
      <w:pPr>
        <w:widowControl w:val="0"/>
        <w:numPr>
          <w:ilvl w:val="0"/>
          <w:numId w:val="0"/>
        </w:numPr>
        <w:jc w:val="both"/>
        <w:rPr>
          <w:rFonts w:hint="eastAsia"/>
        </w:rPr>
      </w:pPr>
      <w:r>
        <w:rPr>
          <w:rFonts w:hint="eastAsia"/>
        </w:rPr>
        <w:t>我的弟兄们，我们不是因相信的行动而成义；不，我们是因我们所信靠的基督的顺服而被构成、成为义；经文对此是明确的。</w:t>
      </w:r>
    </w:p>
    <w:p w14:paraId="1A235CE9">
      <w:pPr>
        <w:widowControl w:val="0"/>
        <w:numPr>
          <w:ilvl w:val="0"/>
          <w:numId w:val="0"/>
        </w:numPr>
        <w:jc w:val="both"/>
        <w:rPr>
          <w:rFonts w:hint="eastAsia"/>
        </w:rPr>
      </w:pPr>
    </w:p>
    <w:p w14:paraId="0A2027CA">
      <w:pPr>
        <w:widowControl w:val="0"/>
        <w:numPr>
          <w:ilvl w:val="0"/>
          <w:numId w:val="0"/>
        </w:numPr>
        <w:jc w:val="both"/>
        <w:rPr>
          <w:rFonts w:hint="eastAsia"/>
        </w:rPr>
      </w:pPr>
      <w:r>
        <w:rPr>
          <w:rFonts w:hint="eastAsia"/>
        </w:rPr>
        <w:t>Now observe it, as justified by his blood takes away wrath, as you have it ver. 9, so our being made righteous by his obedience is for 'justification of life.'</w:t>
      </w:r>
    </w:p>
    <w:p w14:paraId="528BF47A">
      <w:pPr>
        <w:widowControl w:val="0"/>
        <w:numPr>
          <w:ilvl w:val="0"/>
          <w:numId w:val="0"/>
        </w:numPr>
        <w:jc w:val="both"/>
        <w:rPr>
          <w:rFonts w:hint="eastAsia"/>
        </w:rPr>
      </w:pPr>
      <w:r>
        <w:rPr>
          <w:rFonts w:hint="eastAsia"/>
        </w:rPr>
        <w:t>现在留意，正如因祂的血称义除去了忿怒，如你们在第9节所见，我们因祂的顺服而成义是为着“称义得生命”。</w:t>
      </w:r>
    </w:p>
    <w:p w14:paraId="48FA139A">
      <w:pPr>
        <w:widowControl w:val="0"/>
        <w:numPr>
          <w:ilvl w:val="0"/>
          <w:numId w:val="0"/>
        </w:numPr>
        <w:jc w:val="both"/>
        <w:rPr>
          <w:rFonts w:hint="eastAsia"/>
        </w:rPr>
      </w:pPr>
    </w:p>
    <w:p w14:paraId="119049E4">
      <w:pPr>
        <w:widowControl w:val="0"/>
        <w:numPr>
          <w:ilvl w:val="0"/>
          <w:numId w:val="0"/>
        </w:numPr>
        <w:jc w:val="both"/>
        <w:rPr>
          <w:rFonts w:hint="eastAsia"/>
        </w:rPr>
      </w:pPr>
      <w:r>
        <w:rPr>
          <w:rFonts w:hint="eastAsia"/>
        </w:rPr>
        <w:t>Read the very words of the 18th verse, where, speaking of justification of life, which is distinct from remission of sins, and freedom from wrath, he saith, it is by having the righteousness of Christ made ours, we being made righteous by his obedience.</w:t>
      </w:r>
    </w:p>
    <w:p w14:paraId="4A78AC00">
      <w:pPr>
        <w:widowControl w:val="0"/>
        <w:numPr>
          <w:ilvl w:val="0"/>
          <w:numId w:val="0"/>
        </w:numPr>
        <w:jc w:val="both"/>
        <w:rPr>
          <w:rFonts w:hint="eastAsia"/>
        </w:rPr>
      </w:pPr>
      <w:r>
        <w:rPr>
          <w:rFonts w:hint="eastAsia"/>
        </w:rPr>
        <w:t>读第18节的原话，那里讲到称义得生命，这有别于罪得赦免和脱离忿怒，他说，这是藉着使基督的义成为我们的，我们因祂的顺服而成义。</w:t>
      </w:r>
    </w:p>
    <w:p w14:paraId="7A8AE731">
      <w:pPr>
        <w:widowControl w:val="0"/>
        <w:numPr>
          <w:ilvl w:val="0"/>
          <w:numId w:val="0"/>
        </w:numPr>
        <w:jc w:val="both"/>
        <w:rPr>
          <w:rFonts w:hint="eastAsia"/>
        </w:rPr>
      </w:pPr>
    </w:p>
    <w:p w14:paraId="51F1EABC">
      <w:pPr>
        <w:widowControl w:val="0"/>
        <w:numPr>
          <w:ilvl w:val="0"/>
          <w:numId w:val="0"/>
        </w:numPr>
        <w:jc w:val="both"/>
        <w:rPr>
          <w:rFonts w:hint="eastAsia"/>
        </w:rPr>
      </w:pPr>
      <w:r>
        <w:rPr>
          <w:rFonts w:hint="eastAsia"/>
        </w:rPr>
        <w:t>So that, I say, this is the special object of faith, and this was the faith of the primitive times.</w:t>
      </w:r>
    </w:p>
    <w:p w14:paraId="13963EFB">
      <w:pPr>
        <w:widowControl w:val="0"/>
        <w:numPr>
          <w:ilvl w:val="0"/>
          <w:numId w:val="0"/>
        </w:numPr>
        <w:jc w:val="both"/>
        <w:rPr>
          <w:rFonts w:hint="eastAsia"/>
        </w:rPr>
      </w:pPr>
      <w:r>
        <w:rPr>
          <w:rFonts w:hint="eastAsia"/>
        </w:rPr>
        <w:t>所以，我说，这是信心的特殊对象，这也是初期时代的信心。</w:t>
      </w:r>
    </w:p>
    <w:p w14:paraId="70EF1F0B">
      <w:pPr>
        <w:widowControl w:val="0"/>
        <w:numPr>
          <w:ilvl w:val="0"/>
          <w:numId w:val="0"/>
        </w:numPr>
        <w:jc w:val="both"/>
        <w:rPr>
          <w:rFonts w:hint="eastAsia"/>
        </w:rPr>
      </w:pPr>
    </w:p>
    <w:p w14:paraId="3A8D404C">
      <w:pPr>
        <w:widowControl w:val="0"/>
        <w:numPr>
          <w:ilvl w:val="0"/>
          <w:numId w:val="0"/>
        </w:numPr>
        <w:jc w:val="both"/>
        <w:rPr>
          <w:rFonts w:hint="eastAsia"/>
        </w:rPr>
      </w:pPr>
      <w:r>
        <w:rPr>
          <w:rFonts w:hint="eastAsia"/>
        </w:rPr>
        <w:t>4. I now come to shew the reasons (which have the greatest harmony in them with all other truths, and have as much conviction in them, being added unto Scripture, as any) to make this thing good, why that God should single out this act of faith, as having in a special manner his grace, and Christ's righteousness for salvation, in its eye.</w:t>
      </w:r>
    </w:p>
    <w:p w14:paraId="74FF0F98">
      <w:pPr>
        <w:widowControl w:val="0"/>
        <w:numPr>
          <w:ilvl w:val="0"/>
          <w:numId w:val="0"/>
        </w:numPr>
        <w:jc w:val="both"/>
        <w:rPr>
          <w:rFonts w:hint="eastAsia"/>
        </w:rPr>
      </w:pPr>
      <w:r>
        <w:rPr>
          <w:rFonts w:hint="eastAsia"/>
        </w:rPr>
        <w:t>4. 我现在要来阐明理由（这些理由与所有其他真理有最大的和谐，并且加上圣经，具有任何理由所能有的说服力），来证实这一点，即为何神要拣选这种信心行动，以一种特殊的方式，将祂的恩典和基督为救恩的义看在眼里。</w:t>
      </w:r>
    </w:p>
    <w:p w14:paraId="25429532">
      <w:pPr>
        <w:widowControl w:val="0"/>
        <w:numPr>
          <w:ilvl w:val="0"/>
          <w:numId w:val="0"/>
        </w:numPr>
        <w:jc w:val="both"/>
        <w:rPr>
          <w:rFonts w:hint="eastAsia"/>
        </w:rPr>
      </w:pPr>
    </w:p>
    <w:p w14:paraId="4D70F23A">
      <w:pPr>
        <w:widowControl w:val="0"/>
        <w:numPr>
          <w:ilvl w:val="0"/>
          <w:numId w:val="0"/>
        </w:numPr>
        <w:jc w:val="both"/>
        <w:rPr>
          <w:rFonts w:hint="eastAsia"/>
        </w:rPr>
      </w:pPr>
      <w:r>
        <w:rPr>
          <w:rFonts w:hint="eastAsia"/>
        </w:rPr>
        <w:t>Why God, I say, should single out this act of faith, as that upon which he is said to justify; so that let a man have never so much faith concerning God himself, under all other consideration, be it a belief of the power, justice, truth, or whatsoever it be that doth glorify God never so much, if it be not (if we could suppose them severed) faith towards God as merciful, saving, justifying, &amp;c., it is not justifying.</w:t>
      </w:r>
    </w:p>
    <w:p w14:paraId="78C00F16">
      <w:pPr>
        <w:widowControl w:val="0"/>
        <w:numPr>
          <w:ilvl w:val="0"/>
          <w:numId w:val="0"/>
        </w:numPr>
        <w:jc w:val="both"/>
        <w:rPr>
          <w:rFonts w:hint="eastAsia"/>
        </w:rPr>
      </w:pPr>
      <w:r>
        <w:rPr>
          <w:rFonts w:hint="eastAsia"/>
        </w:rPr>
        <w:t>我说，为何神要拣选这种信心行动，作为祂藉以称义的行动；以至于，无论一个人对神自己，在所有其他方面，有多少信心，无论是相信祂的大能、公义、真实，或任何其他多么荣耀神的事，如果它不是（如果我们能假设它们分开）对作为怜悯的、拯救的、称义的等等的神的信心，它就不是称义的信心。</w:t>
      </w:r>
    </w:p>
    <w:p w14:paraId="7B25A105">
      <w:pPr>
        <w:widowControl w:val="0"/>
        <w:numPr>
          <w:ilvl w:val="0"/>
          <w:numId w:val="0"/>
        </w:numPr>
        <w:jc w:val="both"/>
        <w:rPr>
          <w:rFonts w:hint="eastAsia"/>
        </w:rPr>
      </w:pPr>
    </w:p>
    <w:p w14:paraId="23BA19EB">
      <w:pPr>
        <w:widowControl w:val="0"/>
        <w:numPr>
          <w:ilvl w:val="0"/>
          <w:numId w:val="0"/>
        </w:numPr>
        <w:jc w:val="both"/>
        <w:rPr>
          <w:rFonts w:hint="eastAsia"/>
        </w:rPr>
      </w:pPr>
      <w:r>
        <w:rPr>
          <w:rFonts w:hint="eastAsia"/>
        </w:rPr>
        <w:t>Or, let a man believe never so much of Jesus Christ, and that spiritually too, if he do not believe in Christ as a Saviour, for righteousness and pardon, on his blood for justification, and on his righteousness to be saved by it, all the other faith will do him no good, neither is any other faith said to save or to justify.</w:t>
      </w:r>
    </w:p>
    <w:p w14:paraId="31003C6C">
      <w:pPr>
        <w:widowControl w:val="0"/>
        <w:numPr>
          <w:ilvl w:val="0"/>
          <w:numId w:val="0"/>
        </w:numPr>
        <w:jc w:val="both"/>
        <w:rPr>
          <w:rFonts w:hint="eastAsia"/>
        </w:rPr>
      </w:pPr>
      <w:r>
        <w:rPr>
          <w:rFonts w:hint="eastAsia"/>
        </w:rPr>
        <w:t>或者，无论一个人多么相信耶稣基督，并且是属灵地相信，如果他不信靠基督为救主，为着义和赦免，不信靠祂的宝血得称义，不信靠祂的义得救，所有其他的信心对他都无益，也没有任何其他信心被说成是拯救或称义的。</w:t>
      </w:r>
    </w:p>
    <w:p w14:paraId="6B02D64B">
      <w:pPr>
        <w:widowControl w:val="0"/>
        <w:numPr>
          <w:ilvl w:val="0"/>
          <w:numId w:val="0"/>
        </w:numPr>
        <w:jc w:val="both"/>
        <w:rPr>
          <w:rFonts w:hint="eastAsia"/>
        </w:rPr>
      </w:pPr>
    </w:p>
    <w:p w14:paraId="20FD6541">
      <w:pPr>
        <w:widowControl w:val="0"/>
        <w:numPr>
          <w:ilvl w:val="0"/>
          <w:numId w:val="0"/>
        </w:numPr>
        <w:jc w:val="both"/>
        <w:rPr>
          <w:rFonts w:hint="eastAsia"/>
        </w:rPr>
      </w:pPr>
      <w:r>
        <w:rPr>
          <w:rFonts w:hint="eastAsia"/>
        </w:rPr>
        <w:t>Now the reasons why God hath singled out this special act of faith in such a peculiar manner, as that which should be peculiarly saving, and upon which he saveth men, they are these:</w:t>
      </w:r>
    </w:p>
    <w:p w14:paraId="004E0446">
      <w:pPr>
        <w:widowControl w:val="0"/>
        <w:numPr>
          <w:ilvl w:val="0"/>
          <w:numId w:val="0"/>
        </w:numPr>
        <w:jc w:val="both"/>
        <w:rPr>
          <w:rFonts w:hint="eastAsia"/>
        </w:rPr>
      </w:pPr>
      <w:r>
        <w:rPr>
          <w:rFonts w:hint="eastAsia"/>
        </w:rPr>
        <w:t>现在，为何神以如此独特的方式拣选这种特殊的信心行动，作为那独特地拯救人，并祂藉以拯救人的信心，理由如下：</w:t>
      </w:r>
    </w:p>
    <w:p w14:paraId="031466F8">
      <w:pPr>
        <w:widowControl w:val="0"/>
        <w:numPr>
          <w:ilvl w:val="0"/>
          <w:numId w:val="0"/>
        </w:numPr>
        <w:jc w:val="both"/>
        <w:rPr>
          <w:rFonts w:hint="eastAsia"/>
        </w:rPr>
      </w:pPr>
    </w:p>
    <w:p w14:paraId="5CC8992E">
      <w:pPr>
        <w:widowControl w:val="0"/>
        <w:numPr>
          <w:ilvl w:val="0"/>
          <w:numId w:val="0"/>
        </w:numPr>
        <w:jc w:val="both"/>
        <w:rPr>
          <w:rFonts w:hint="eastAsia"/>
        </w:rPr>
      </w:pPr>
      <w:r>
        <w:rPr>
          <w:rFonts w:hint="eastAsia"/>
        </w:rPr>
        <w:t>(1.) Consider what is the end of faith.</w:t>
      </w:r>
    </w:p>
    <w:p w14:paraId="1A293438">
      <w:pPr>
        <w:widowControl w:val="0"/>
        <w:numPr>
          <w:ilvl w:val="0"/>
          <w:numId w:val="0"/>
        </w:numPr>
        <w:jc w:val="both"/>
        <w:rPr>
          <w:rFonts w:hint="eastAsia"/>
        </w:rPr>
      </w:pPr>
      <w:r>
        <w:rPr>
          <w:rFonts w:hint="eastAsia"/>
        </w:rPr>
        <w:t>(1.) 考虑信心的目的为何。</w:t>
      </w:r>
    </w:p>
    <w:p w14:paraId="59633DB9">
      <w:pPr>
        <w:widowControl w:val="0"/>
        <w:numPr>
          <w:ilvl w:val="0"/>
          <w:numId w:val="0"/>
        </w:numPr>
        <w:jc w:val="both"/>
        <w:rPr>
          <w:rFonts w:hint="eastAsia"/>
        </w:rPr>
      </w:pPr>
    </w:p>
    <w:p w14:paraId="64A1A5F3">
      <w:pPr>
        <w:widowControl w:val="0"/>
        <w:numPr>
          <w:ilvl w:val="0"/>
          <w:numId w:val="0"/>
        </w:numPr>
        <w:jc w:val="both"/>
        <w:rPr>
          <w:rFonts w:hint="eastAsia"/>
        </w:rPr>
      </w:pPr>
      <w:r>
        <w:rPr>
          <w:rFonts w:hint="eastAsia"/>
        </w:rPr>
        <w:t>It must needs be this: to bring us to God, that we may come to him, and close with him, and so may fear him, obey him, or whatever else you will put upon it.</w:t>
      </w:r>
    </w:p>
    <w:p w14:paraId="358DBB47">
      <w:pPr>
        <w:widowControl w:val="0"/>
        <w:numPr>
          <w:ilvl w:val="0"/>
          <w:numId w:val="0"/>
        </w:numPr>
        <w:jc w:val="both"/>
        <w:rPr>
          <w:rFonts w:hint="eastAsia"/>
        </w:rPr>
      </w:pPr>
      <w:r>
        <w:rPr>
          <w:rFonts w:hint="eastAsia"/>
        </w:rPr>
        <w:t>它必然是：带领我们到神面前，使我们可以来到祂面前，与祂亲近，从而可以敬畏祂，顺服祂，或你愿意加上的任何其他事。</w:t>
      </w:r>
    </w:p>
    <w:p w14:paraId="0C0E51E8">
      <w:pPr>
        <w:widowControl w:val="0"/>
        <w:numPr>
          <w:ilvl w:val="0"/>
          <w:numId w:val="0"/>
        </w:numPr>
        <w:jc w:val="both"/>
        <w:rPr>
          <w:rFonts w:hint="eastAsia"/>
        </w:rPr>
      </w:pPr>
    </w:p>
    <w:p w14:paraId="23260D16">
      <w:pPr>
        <w:widowControl w:val="0"/>
        <w:numPr>
          <w:ilvl w:val="0"/>
          <w:numId w:val="0"/>
        </w:numPr>
        <w:jc w:val="both"/>
        <w:rPr>
          <w:rFonts w:hint="eastAsia"/>
        </w:rPr>
      </w:pPr>
      <w:r>
        <w:rPr>
          <w:rFonts w:hint="eastAsia"/>
        </w:rPr>
        <w:t>Without this, all the world must yield that the end of faith is not attained; therefore in the Scripture that faith that saveth us is everywhere expressed by a coming to God, and a coming to Jesus Christ.</w:t>
      </w:r>
    </w:p>
    <w:p w14:paraId="50327967">
      <w:pPr>
        <w:widowControl w:val="0"/>
        <w:numPr>
          <w:ilvl w:val="0"/>
          <w:numId w:val="0"/>
        </w:numPr>
        <w:jc w:val="both"/>
        <w:rPr>
          <w:rFonts w:hint="eastAsia"/>
        </w:rPr>
      </w:pPr>
      <w:r>
        <w:rPr>
          <w:rFonts w:hint="eastAsia"/>
        </w:rPr>
        <w:t>没有这一点，全世界都必须承认信心的目的没有达到；因此在圣经中，那拯救我们的信心，处处被表达为来到神面前，和来到耶稣基督面前。</w:t>
      </w:r>
    </w:p>
    <w:p w14:paraId="5B10CB49">
      <w:pPr>
        <w:widowControl w:val="0"/>
        <w:numPr>
          <w:ilvl w:val="0"/>
          <w:numId w:val="0"/>
        </w:numPr>
        <w:jc w:val="both"/>
        <w:rPr>
          <w:rFonts w:hint="eastAsia"/>
        </w:rPr>
      </w:pPr>
    </w:p>
    <w:p w14:paraId="20F7E3E1">
      <w:pPr>
        <w:widowControl w:val="0"/>
        <w:numPr>
          <w:ilvl w:val="0"/>
          <w:numId w:val="0"/>
        </w:numPr>
        <w:jc w:val="both"/>
        <w:rPr>
          <w:rFonts w:hint="eastAsia"/>
        </w:rPr>
      </w:pPr>
      <w:r>
        <w:rPr>
          <w:rFonts w:hint="eastAsia"/>
        </w:rPr>
        <w:t>You have the expression frequently in John 5 and John 6; as, on the contrary, unbelief in those that have the gospel preached to them is expressed by not coming to Jesus Christ, and by departing from the living God; so you have it in John 5:40, and Heb. 3:12.</w:t>
      </w:r>
    </w:p>
    <w:p w14:paraId="10E76293">
      <w:pPr>
        <w:widowControl w:val="0"/>
        <w:numPr>
          <w:ilvl w:val="0"/>
          <w:numId w:val="0"/>
        </w:numPr>
        <w:jc w:val="both"/>
        <w:rPr>
          <w:rFonts w:hint="eastAsia"/>
        </w:rPr>
      </w:pPr>
      <w:r>
        <w:rPr>
          <w:rFonts w:hint="eastAsia"/>
        </w:rPr>
        <w:t>你们在约翰福音第5章和第6章常看到这个表达；反之，在那些听过福音传讲的人里面的不信，则被表达为不到耶稣基督面前来，和离弃永生神；正如你们在约翰福音5:40和希伯来书3:12看到的。</w:t>
      </w:r>
    </w:p>
    <w:p w14:paraId="21C46445">
      <w:pPr>
        <w:widowControl w:val="0"/>
        <w:numPr>
          <w:ilvl w:val="0"/>
          <w:numId w:val="0"/>
        </w:numPr>
        <w:jc w:val="both"/>
        <w:rPr>
          <w:rFonts w:hint="eastAsia"/>
        </w:rPr>
      </w:pPr>
    </w:p>
    <w:p w14:paraId="046DA058">
      <w:pPr>
        <w:widowControl w:val="0"/>
        <w:numPr>
          <w:ilvl w:val="0"/>
          <w:numId w:val="0"/>
        </w:numPr>
        <w:jc w:val="both"/>
        <w:rPr>
          <w:rFonts w:hint="eastAsia"/>
        </w:rPr>
      </w:pPr>
      <w:r>
        <w:rPr>
          <w:rFonts w:hint="eastAsia"/>
        </w:rPr>
        <w:t>Now none will come to God unless upon a special ground of confidence in God justifying and accepting.</w:t>
      </w:r>
    </w:p>
    <w:p w14:paraId="75FCBBCF">
      <w:pPr>
        <w:widowControl w:val="0"/>
        <w:numPr>
          <w:ilvl w:val="0"/>
          <w:numId w:val="0"/>
        </w:numPr>
        <w:jc w:val="both"/>
        <w:rPr>
          <w:rFonts w:hint="eastAsia"/>
        </w:rPr>
      </w:pPr>
      <w:r>
        <w:rPr>
          <w:rFonts w:hint="eastAsia"/>
        </w:rPr>
        <w:t>现在，除非基于对神称义和接纳的特殊信靠之基础，否则无人会到神面前来。</w:t>
      </w:r>
    </w:p>
    <w:p w14:paraId="10BB590F">
      <w:pPr>
        <w:widowControl w:val="0"/>
        <w:numPr>
          <w:ilvl w:val="0"/>
          <w:numId w:val="0"/>
        </w:numPr>
        <w:jc w:val="both"/>
        <w:rPr>
          <w:rFonts w:hint="eastAsia"/>
        </w:rPr>
      </w:pPr>
    </w:p>
    <w:p w14:paraId="0DCF3CC7">
      <w:pPr>
        <w:widowControl w:val="0"/>
        <w:numPr>
          <w:ilvl w:val="0"/>
          <w:numId w:val="0"/>
        </w:numPr>
        <w:jc w:val="both"/>
        <w:rPr>
          <w:rFonts w:hint="eastAsia"/>
        </w:rPr>
      </w:pPr>
      <w:r>
        <w:rPr>
          <w:rFonts w:hint="eastAsia"/>
        </w:rPr>
        <w:t>To believe all of God else, to believe that God is true in his word, in all his promises, and not to have the substance of that promise in the eye, viz., that God is a justifier and a Saviour, will be ineffectual; all other promises, and believing on God under all other notions, will never bring a man to God, or make him come unto him, Heb. 11:6, 'None cometh to God but he that believeth that there is a God, and that he is a rewarder of them that seek him.'</w:t>
      </w:r>
    </w:p>
    <w:p w14:paraId="65F6EF64">
      <w:pPr>
        <w:widowControl w:val="0"/>
        <w:numPr>
          <w:ilvl w:val="0"/>
          <w:numId w:val="0"/>
        </w:numPr>
        <w:jc w:val="both"/>
        <w:rPr>
          <w:rFonts w:hint="eastAsia"/>
        </w:rPr>
      </w:pPr>
      <w:r>
        <w:rPr>
          <w:rFonts w:hint="eastAsia"/>
        </w:rPr>
        <w:t>相信神的其他一切，相信神在祂的话语中，在祂所有的应许中是真实的，却不着眼于那应许的实质，即神是称义者和救主，这将是无效的；所有其他应许，以及在所有其他概念下信靠神，都绝不能带领一个人到神面前来，或使他来到祂面前，希伯来书11:6，“到神面前来的人，必须信有神，且信祂赏赐那寻求祂的人。”</w:t>
      </w:r>
    </w:p>
    <w:p w14:paraId="76056AE6">
      <w:pPr>
        <w:widowControl w:val="0"/>
        <w:numPr>
          <w:ilvl w:val="0"/>
          <w:numId w:val="0"/>
        </w:numPr>
        <w:jc w:val="both"/>
        <w:rPr>
          <w:rFonts w:hint="eastAsia"/>
        </w:rPr>
      </w:pPr>
    </w:p>
    <w:p w14:paraId="60168EDF">
      <w:pPr>
        <w:widowControl w:val="0"/>
        <w:numPr>
          <w:ilvl w:val="0"/>
          <w:numId w:val="0"/>
        </w:numPr>
        <w:jc w:val="both"/>
        <w:rPr>
          <w:rFonts w:hint="eastAsia"/>
        </w:rPr>
      </w:pPr>
      <w:r>
        <w:rPr>
          <w:rFonts w:hint="eastAsia"/>
        </w:rPr>
        <w:t>Special faith is here expressed by seeking of God.</w:t>
      </w:r>
    </w:p>
    <w:p w14:paraId="358B41B6">
      <w:pPr>
        <w:widowControl w:val="0"/>
        <w:numPr>
          <w:ilvl w:val="0"/>
          <w:numId w:val="0"/>
        </w:numPr>
        <w:jc w:val="both"/>
        <w:rPr>
          <w:rFonts w:hint="eastAsia"/>
        </w:rPr>
      </w:pPr>
      <w:r>
        <w:rPr>
          <w:rFonts w:hint="eastAsia"/>
        </w:rPr>
        <w:t>特殊信心在这里被表达为寻求神。</w:t>
      </w:r>
    </w:p>
    <w:p w14:paraId="2747374C">
      <w:pPr>
        <w:widowControl w:val="0"/>
        <w:numPr>
          <w:ilvl w:val="0"/>
          <w:numId w:val="0"/>
        </w:numPr>
        <w:jc w:val="both"/>
        <w:rPr>
          <w:rFonts w:hint="eastAsia"/>
        </w:rPr>
      </w:pPr>
    </w:p>
    <w:p w14:paraId="28AA12AD">
      <w:pPr>
        <w:widowControl w:val="0"/>
        <w:numPr>
          <w:ilvl w:val="0"/>
          <w:numId w:val="0"/>
        </w:numPr>
        <w:jc w:val="both"/>
        <w:rPr>
          <w:rFonts w:hint="eastAsia"/>
        </w:rPr>
      </w:pPr>
      <w:r>
        <w:rPr>
          <w:rFonts w:hint="eastAsia"/>
        </w:rPr>
        <w:t>You have the like in Isa. 11:10, the which if you compare with Rom. 15:10, they both will open to you that in Heb. 11:6.</w:t>
      </w:r>
    </w:p>
    <w:p w14:paraId="3506A9DA">
      <w:pPr>
        <w:widowControl w:val="0"/>
        <w:numPr>
          <w:ilvl w:val="0"/>
          <w:numId w:val="0"/>
        </w:numPr>
        <w:jc w:val="both"/>
        <w:rPr>
          <w:rFonts w:hint="eastAsia"/>
        </w:rPr>
      </w:pPr>
      <w:r>
        <w:rPr>
          <w:rFonts w:hint="eastAsia"/>
        </w:rPr>
        <w:t>你们在以赛亚书11:10也看到类似的话，如果你们将其与罗马书15:10（注：此处应为15:12）比较，两者都会向你们阐明希伯来书11:6的意义。</w:t>
      </w:r>
    </w:p>
    <w:p w14:paraId="4C65EAA7">
      <w:pPr>
        <w:widowControl w:val="0"/>
        <w:numPr>
          <w:ilvl w:val="0"/>
          <w:numId w:val="0"/>
        </w:numPr>
        <w:jc w:val="both"/>
        <w:rPr>
          <w:rFonts w:hint="eastAsia"/>
        </w:rPr>
      </w:pPr>
    </w:p>
    <w:p w14:paraId="40D5866C">
      <w:pPr>
        <w:widowControl w:val="0"/>
        <w:numPr>
          <w:ilvl w:val="0"/>
          <w:numId w:val="0"/>
        </w:numPr>
        <w:jc w:val="both"/>
        <w:rPr>
          <w:rFonts w:hint="eastAsia"/>
        </w:rPr>
      </w:pPr>
      <w:r>
        <w:rPr>
          <w:rFonts w:hint="eastAsia"/>
        </w:rPr>
        <w:t>In Isa. 11:10, saith the prophet, 'In that day' (speaking of Christ) 'there shall be a root of Jesse, which shall stand for an ensign to the people, and to him shall the Gentiles seek.'</w:t>
      </w:r>
    </w:p>
    <w:p w14:paraId="7AB7675A">
      <w:pPr>
        <w:widowControl w:val="0"/>
        <w:numPr>
          <w:ilvl w:val="0"/>
          <w:numId w:val="0"/>
        </w:numPr>
        <w:jc w:val="both"/>
        <w:rPr>
          <w:rFonts w:hint="eastAsia"/>
        </w:rPr>
      </w:pPr>
      <w:r>
        <w:rPr>
          <w:rFonts w:hint="eastAsia"/>
        </w:rPr>
        <w:t>在以赛亚书11:10，先知说，“到那日”（说到基督），“耶西的根立作万民的大旗，外邦人必寻求祂。”</w:t>
      </w:r>
    </w:p>
    <w:p w14:paraId="093B4085">
      <w:pPr>
        <w:widowControl w:val="0"/>
        <w:numPr>
          <w:ilvl w:val="0"/>
          <w:numId w:val="0"/>
        </w:numPr>
        <w:jc w:val="both"/>
        <w:rPr>
          <w:rFonts w:hint="eastAsia"/>
        </w:rPr>
      </w:pPr>
    </w:p>
    <w:p w14:paraId="7BF3109A">
      <w:pPr>
        <w:widowControl w:val="0"/>
        <w:numPr>
          <w:ilvl w:val="0"/>
          <w:numId w:val="0"/>
        </w:numPr>
        <w:jc w:val="both"/>
        <w:rPr>
          <w:rFonts w:hint="eastAsia"/>
        </w:rPr>
      </w:pPr>
      <w:r>
        <w:rPr>
          <w:rFonts w:hint="eastAsia"/>
        </w:rPr>
        <w:t>Mark the expression, seek; and now compare with this, Rom. 15:10, and see there what the apostle renders and translates the prophet's seeking into.</w:t>
      </w:r>
    </w:p>
    <w:p w14:paraId="03E7683E">
      <w:pPr>
        <w:widowControl w:val="0"/>
        <w:numPr>
          <w:ilvl w:val="0"/>
          <w:numId w:val="0"/>
        </w:numPr>
        <w:jc w:val="both"/>
        <w:rPr>
          <w:rFonts w:hint="eastAsia"/>
        </w:rPr>
      </w:pPr>
      <w:r>
        <w:rPr>
          <w:rFonts w:hint="eastAsia"/>
        </w:rPr>
        <w:t>留意这个表达，寻求；现在将其与罗马书15:12（注：此处应为15:12）比较，看使徒如何翻译先知的寻求。</w:t>
      </w:r>
    </w:p>
    <w:p w14:paraId="64B8F8F5">
      <w:pPr>
        <w:widowControl w:val="0"/>
        <w:numPr>
          <w:ilvl w:val="0"/>
          <w:numId w:val="0"/>
        </w:numPr>
        <w:jc w:val="both"/>
        <w:rPr>
          <w:rFonts w:hint="eastAsia"/>
        </w:rPr>
      </w:pPr>
    </w:p>
    <w:p w14:paraId="664DB103">
      <w:pPr>
        <w:widowControl w:val="0"/>
        <w:numPr>
          <w:ilvl w:val="0"/>
          <w:numId w:val="0"/>
        </w:numPr>
        <w:jc w:val="both"/>
        <w:rPr>
          <w:rFonts w:hint="eastAsia"/>
        </w:rPr>
      </w:pPr>
      <w:r>
        <w:rPr>
          <w:rFonts w:hint="eastAsia"/>
        </w:rPr>
        <w:t>'And again,' saith he, quoting this place in Isaiah, 'Esaias saith, there shall be a root of Jesse, and he shall rise to reign over the Gentiles, and in him shall the Gentiles trust.'</w:t>
      </w:r>
    </w:p>
    <w:p w14:paraId="7D15290A">
      <w:pPr>
        <w:widowControl w:val="0"/>
        <w:numPr>
          <w:ilvl w:val="0"/>
          <w:numId w:val="0"/>
        </w:numPr>
        <w:jc w:val="both"/>
        <w:rPr>
          <w:rFonts w:hint="eastAsia"/>
        </w:rPr>
      </w:pPr>
      <w:r>
        <w:rPr>
          <w:rFonts w:hint="eastAsia"/>
        </w:rPr>
        <w:t>“又有话说”，他说，引用以赛亚书这处经文，“以赛亚说，将来有耶西的根，就是那兴起来要治理外邦的，外邦人要仰望祂。”</w:t>
      </w:r>
    </w:p>
    <w:p w14:paraId="2ADA6DB8">
      <w:pPr>
        <w:widowControl w:val="0"/>
        <w:numPr>
          <w:ilvl w:val="0"/>
          <w:numId w:val="0"/>
        </w:numPr>
        <w:jc w:val="both"/>
        <w:rPr>
          <w:rFonts w:hint="eastAsia"/>
        </w:rPr>
      </w:pPr>
    </w:p>
    <w:p w14:paraId="192B2E4F">
      <w:pPr>
        <w:widowControl w:val="0"/>
        <w:numPr>
          <w:ilvl w:val="0"/>
          <w:numId w:val="0"/>
        </w:numPr>
        <w:jc w:val="both"/>
        <w:rPr>
          <w:rFonts w:hint="eastAsia"/>
        </w:rPr>
      </w:pPr>
      <w:r>
        <w:rPr>
          <w:rFonts w:hint="eastAsia"/>
        </w:rPr>
        <w:t>Mark it, seeking and trusting they are put all for one; I allege it for this, that the notion of seeking in that Heb. 11:6, is believing on God, and expressed both by seeking and coming to him.</w:t>
      </w:r>
    </w:p>
    <w:p w14:paraId="0AB3D1E3">
      <w:pPr>
        <w:widowControl w:val="0"/>
        <w:numPr>
          <w:ilvl w:val="0"/>
          <w:numId w:val="0"/>
        </w:numPr>
        <w:jc w:val="both"/>
        <w:rPr>
          <w:rFonts w:hint="eastAsia"/>
        </w:rPr>
      </w:pPr>
      <w:r>
        <w:rPr>
          <w:rFonts w:hint="eastAsia"/>
        </w:rPr>
        <w:t>留意，寻求和仰望被当作一回事；我引述这个是为了说明，希伯来书11:6中寻求的概念，就是信靠神，并且被表达为寻求祂和来到祂面前。</w:t>
      </w:r>
    </w:p>
    <w:p w14:paraId="66218BF8">
      <w:pPr>
        <w:widowControl w:val="0"/>
        <w:numPr>
          <w:ilvl w:val="0"/>
          <w:numId w:val="0"/>
        </w:numPr>
        <w:jc w:val="both"/>
        <w:rPr>
          <w:rFonts w:hint="eastAsia"/>
        </w:rPr>
      </w:pPr>
    </w:p>
    <w:p w14:paraId="1595D414">
      <w:pPr>
        <w:widowControl w:val="0"/>
        <w:numPr>
          <w:ilvl w:val="0"/>
          <w:numId w:val="0"/>
        </w:numPr>
        <w:jc w:val="both"/>
        <w:rPr>
          <w:rFonts w:hint="eastAsia"/>
        </w:rPr>
      </w:pPr>
      <w:r>
        <w:rPr>
          <w:rFonts w:hint="eastAsia"/>
        </w:rPr>
        <w:t>Now, saith the apostle in Heb. 11:6, there must be a twofold apprehension in a man for the ground of his coming to God: 1, an apprehension and a spiritual belief that God is; 2, that he is the rewarder of them that seek him, or (if you will, in the apostle's language elsewhere) of them that trust in him, or believe in him.</w:t>
      </w:r>
    </w:p>
    <w:p w14:paraId="765088B5">
      <w:pPr>
        <w:widowControl w:val="0"/>
        <w:numPr>
          <w:ilvl w:val="0"/>
          <w:numId w:val="0"/>
        </w:numPr>
        <w:jc w:val="both"/>
        <w:rPr>
          <w:rFonts w:hint="eastAsia"/>
        </w:rPr>
      </w:pPr>
      <w:r>
        <w:rPr>
          <w:rFonts w:hint="eastAsia"/>
        </w:rPr>
        <w:t>现在，使徒在希伯来书11:6说，在一个人里面，必须有两种领会作为他来到神面前的基础：1，一种领会和属灵的相信，即神是；2，祂是寻求祂之人的赏赐者，或者（如果你愿意用使徒在别处的话说）信靠祂或相信祂之人的赏赐者。</w:t>
      </w:r>
    </w:p>
    <w:p w14:paraId="393942FA">
      <w:pPr>
        <w:widowControl w:val="0"/>
        <w:numPr>
          <w:ilvl w:val="0"/>
          <w:numId w:val="0"/>
        </w:numPr>
        <w:jc w:val="both"/>
        <w:rPr>
          <w:rFonts w:hint="eastAsia"/>
        </w:rPr>
      </w:pPr>
    </w:p>
    <w:p w14:paraId="0C8372D9">
      <w:pPr>
        <w:widowControl w:val="0"/>
        <w:numPr>
          <w:ilvl w:val="0"/>
          <w:numId w:val="0"/>
        </w:numPr>
        <w:jc w:val="both"/>
        <w:rPr>
          <w:rFonts w:hint="eastAsia"/>
        </w:rPr>
      </w:pPr>
      <w:r>
        <w:rPr>
          <w:rFonts w:hint="eastAsia"/>
        </w:rPr>
        <w:t>It is not therefore simply the belief of all things concerning God that will bring a man's soul to seek to him, or to come to him, unless God be considered as he promiseth himself a reward, as he did to Abraham.</w:t>
      </w:r>
    </w:p>
    <w:p w14:paraId="6E552936">
      <w:pPr>
        <w:widowControl w:val="0"/>
        <w:numPr>
          <w:ilvl w:val="0"/>
          <w:numId w:val="0"/>
        </w:numPr>
        <w:jc w:val="both"/>
        <w:rPr>
          <w:rFonts w:hint="eastAsia"/>
        </w:rPr>
      </w:pPr>
      <w:r>
        <w:rPr>
          <w:rFonts w:hint="eastAsia"/>
        </w:rPr>
        <w:t>因此，并非仅仅相信关于神的一切事，就能带领一个人的灵魂去寻求祂，或来到祂面前，除非神被看作是应许自己为赏赐的那一位，正如祂对亚伯拉罕所作的。</w:t>
      </w:r>
    </w:p>
    <w:p w14:paraId="3C9DB737">
      <w:pPr>
        <w:widowControl w:val="0"/>
        <w:numPr>
          <w:ilvl w:val="0"/>
          <w:numId w:val="0"/>
        </w:numPr>
        <w:jc w:val="both"/>
        <w:rPr>
          <w:rFonts w:hint="eastAsia"/>
        </w:rPr>
      </w:pPr>
    </w:p>
    <w:p w14:paraId="347110D1">
      <w:pPr>
        <w:widowControl w:val="0"/>
        <w:numPr>
          <w:ilvl w:val="0"/>
          <w:numId w:val="0"/>
        </w:numPr>
        <w:jc w:val="both"/>
        <w:rPr>
          <w:rFonts w:hint="eastAsia"/>
        </w:rPr>
      </w:pPr>
      <w:r>
        <w:rPr>
          <w:rFonts w:hint="eastAsia"/>
        </w:rPr>
        <w:t>The blessing of Abraham in forgiving his sins, and giving him heaven, whereby was it expressed? 'I will be thy reward,' saith God in Gen. 17:1, or it may have relation to that in Ps. 9:10, 'They that know thy name will put their trust in thee, for thou hast not forgotten them that seek thee.'</w:t>
      </w:r>
    </w:p>
    <w:p w14:paraId="4F732B30">
      <w:pPr>
        <w:widowControl w:val="0"/>
        <w:numPr>
          <w:ilvl w:val="0"/>
          <w:numId w:val="0"/>
        </w:numPr>
        <w:jc w:val="both"/>
        <w:rPr>
          <w:rFonts w:hint="eastAsia"/>
        </w:rPr>
      </w:pPr>
      <w:r>
        <w:rPr>
          <w:rFonts w:hint="eastAsia"/>
        </w:rPr>
        <w:t>亚伯拉罕赦罪得天堂的祝福，是藉着什么表达的？“我要作你的赏赐”，神在创世记17:1说（注：此处引用应为创世记15:1），或者它可能与诗篇9:10有关，“认识你名的人要倚靠你，因你没有离弃寻求你的人。”</w:t>
      </w:r>
    </w:p>
    <w:p w14:paraId="597BAA63">
      <w:pPr>
        <w:widowControl w:val="0"/>
        <w:numPr>
          <w:ilvl w:val="0"/>
          <w:numId w:val="0"/>
        </w:numPr>
        <w:jc w:val="both"/>
        <w:rPr>
          <w:rFonts w:hint="eastAsia"/>
        </w:rPr>
      </w:pPr>
    </w:p>
    <w:p w14:paraId="131285AB">
      <w:pPr>
        <w:widowControl w:val="0"/>
        <w:numPr>
          <w:ilvl w:val="0"/>
          <w:numId w:val="0"/>
        </w:numPr>
        <w:jc w:val="both"/>
        <w:rPr>
          <w:rFonts w:hint="eastAsia"/>
        </w:rPr>
      </w:pPr>
      <w:r>
        <w:rPr>
          <w:rFonts w:hint="eastAsia"/>
        </w:rPr>
        <w:t>Thou art a God that dost regard, and hast a special regard to them that seek thee, and do trust in thee; for seeking and trusting are put both for one in that psalm likewise.</w:t>
      </w:r>
    </w:p>
    <w:p w14:paraId="0F612101">
      <w:pPr>
        <w:widowControl w:val="0"/>
        <w:numPr>
          <w:ilvl w:val="0"/>
          <w:numId w:val="0"/>
        </w:numPr>
        <w:jc w:val="both"/>
        <w:rPr>
          <w:rFonts w:hint="eastAsia"/>
        </w:rPr>
      </w:pPr>
      <w:r>
        <w:rPr>
          <w:rFonts w:hint="eastAsia"/>
        </w:rPr>
        <w:t>你是一位顾念，并且特别顾念那些寻求你，和信靠你的人的神；因为在那篇诗篇中，寻求和信靠也被当作一回事。</w:t>
      </w:r>
    </w:p>
    <w:p w14:paraId="61A0F7B6">
      <w:pPr>
        <w:widowControl w:val="0"/>
        <w:numPr>
          <w:ilvl w:val="0"/>
          <w:numId w:val="0"/>
        </w:numPr>
        <w:jc w:val="both"/>
        <w:rPr>
          <w:rFonts w:hint="eastAsia"/>
        </w:rPr>
      </w:pPr>
    </w:p>
    <w:p w14:paraId="49AB4B48">
      <w:pPr>
        <w:widowControl w:val="0"/>
        <w:numPr>
          <w:ilvl w:val="0"/>
          <w:numId w:val="0"/>
        </w:numPr>
        <w:jc w:val="both"/>
        <w:rPr>
          <w:rFonts w:hint="eastAsia"/>
        </w:rPr>
      </w:pPr>
      <w:r>
        <w:rPr>
          <w:rFonts w:hint="eastAsia"/>
        </w:rPr>
        <w:t>Now what was the name of God in the Old Testament, which did draw in the hearts of all his people to trust in him, and to seek him?</w:t>
      </w:r>
    </w:p>
    <w:p w14:paraId="40B25B6E">
      <w:pPr>
        <w:widowControl w:val="0"/>
        <w:numPr>
          <w:ilvl w:val="0"/>
          <w:numId w:val="0"/>
        </w:numPr>
        <w:jc w:val="both"/>
        <w:rPr>
          <w:rFonts w:hint="eastAsia"/>
        </w:rPr>
      </w:pPr>
      <w:r>
        <w:rPr>
          <w:rFonts w:hint="eastAsia"/>
        </w:rPr>
        <w:t>现在，在旧约中，神的名是什么，吸引了祂所有子民的心来信靠祂，和寻求祂呢？</w:t>
      </w:r>
    </w:p>
    <w:p w14:paraId="58A74DEA">
      <w:pPr>
        <w:widowControl w:val="0"/>
        <w:numPr>
          <w:ilvl w:val="0"/>
          <w:numId w:val="0"/>
        </w:numPr>
        <w:jc w:val="both"/>
        <w:rPr>
          <w:rFonts w:hint="eastAsia"/>
        </w:rPr>
      </w:pPr>
    </w:p>
    <w:p w14:paraId="412A196E">
      <w:pPr>
        <w:widowControl w:val="0"/>
        <w:numPr>
          <w:ilvl w:val="0"/>
          <w:numId w:val="0"/>
        </w:numPr>
        <w:jc w:val="both"/>
        <w:rPr>
          <w:rFonts w:hint="eastAsia"/>
        </w:rPr>
      </w:pPr>
      <w:r>
        <w:rPr>
          <w:rFonts w:hint="eastAsia"/>
        </w:rPr>
        <w:t>It was, 'The Lord God, gracious and merciful, pardoning iniquity, transgression, and sin,' Exod. 34:6.</w:t>
      </w:r>
    </w:p>
    <w:p w14:paraId="1C43B122">
      <w:pPr>
        <w:widowControl w:val="0"/>
        <w:numPr>
          <w:ilvl w:val="0"/>
          <w:numId w:val="0"/>
        </w:numPr>
        <w:jc w:val="both"/>
        <w:rPr>
          <w:rFonts w:hint="eastAsia"/>
        </w:rPr>
      </w:pPr>
      <w:r>
        <w:rPr>
          <w:rFonts w:hint="eastAsia"/>
        </w:rPr>
        <w:t>是，“耶和华，耶和华，是有怜悯、有恩典的神，不轻易发怒，并有丰盛的慈爱和诚实，……赦免罪孽、过犯和罪恶”，出埃及记34:6。</w:t>
      </w:r>
    </w:p>
    <w:p w14:paraId="7B96630F">
      <w:pPr>
        <w:widowControl w:val="0"/>
        <w:numPr>
          <w:ilvl w:val="0"/>
          <w:numId w:val="0"/>
        </w:numPr>
        <w:jc w:val="both"/>
        <w:rPr>
          <w:rFonts w:hint="eastAsia"/>
        </w:rPr>
      </w:pPr>
    </w:p>
    <w:p w14:paraId="40A6C798">
      <w:pPr>
        <w:widowControl w:val="0"/>
        <w:numPr>
          <w:ilvl w:val="0"/>
          <w:numId w:val="0"/>
        </w:numPr>
        <w:jc w:val="both"/>
        <w:rPr>
          <w:rFonts w:hint="eastAsia"/>
        </w:rPr>
      </w:pPr>
      <w:r>
        <w:rPr>
          <w:rFonts w:hint="eastAsia"/>
        </w:rPr>
        <w:t>This was his name, and those that knew it and believed it spiritually, they trusted in him, and looked upon him as one that was a rewarder, and 'not forgetful' (which is all one, for a diminutive expression implies more than it expresseth) 'of them that seek him.'</w:t>
      </w:r>
    </w:p>
    <w:p w14:paraId="6D894D02">
      <w:pPr>
        <w:widowControl w:val="0"/>
        <w:numPr>
          <w:ilvl w:val="0"/>
          <w:numId w:val="0"/>
        </w:numPr>
        <w:jc w:val="both"/>
        <w:rPr>
          <w:rFonts w:hint="eastAsia"/>
        </w:rPr>
      </w:pPr>
      <w:r>
        <w:rPr>
          <w:rFonts w:hint="eastAsia"/>
        </w:rPr>
        <w:t>这是祂的名，那些认识并属灵地相信这名的人，他们就信靠祂，并将祂看作是一位赏赐者，并且“没有离弃”（这两者是一回事，因为一个委婉的表达所暗示的比其所表达的更多）“寻求祂的人”。</w:t>
      </w:r>
    </w:p>
    <w:p w14:paraId="06A6E0BA">
      <w:pPr>
        <w:widowControl w:val="0"/>
        <w:numPr>
          <w:ilvl w:val="0"/>
          <w:numId w:val="0"/>
        </w:numPr>
        <w:jc w:val="both"/>
        <w:rPr>
          <w:rFonts w:hint="eastAsia"/>
        </w:rPr>
      </w:pPr>
    </w:p>
    <w:p w14:paraId="01217023">
      <w:pPr>
        <w:widowControl w:val="0"/>
        <w:numPr>
          <w:ilvl w:val="0"/>
          <w:numId w:val="0"/>
        </w:numPr>
        <w:jc w:val="both"/>
        <w:rPr>
          <w:rFonts w:hint="eastAsia"/>
        </w:rPr>
      </w:pPr>
      <w:r>
        <w:rPr>
          <w:rFonts w:hint="eastAsia"/>
        </w:rPr>
        <w:t>So that now, if a man would come to God, and be brought to him, it is not all the general faith about God that the soul of man can take in, let him know never so much of it, that will do it, unless he withal know him in his special promise of favour, and of being a reward to them that trust in him; otherwise men are driven away from God, men will never come to him, if it were not for a promise of special mercy, pardoning them, accepting them, and rewarding them: 'There is mercy with thee that thou mayest be feared,' saith the psalmist in Ps. 130:4–7.</w:t>
      </w:r>
    </w:p>
    <w:p w14:paraId="1A9DA9C9">
      <w:pPr>
        <w:widowControl w:val="0"/>
        <w:numPr>
          <w:ilvl w:val="0"/>
          <w:numId w:val="0"/>
        </w:numPr>
        <w:jc w:val="both"/>
        <w:rPr>
          <w:rFonts w:hint="eastAsia"/>
        </w:rPr>
      </w:pPr>
      <w:r>
        <w:rPr>
          <w:rFonts w:hint="eastAsia"/>
        </w:rPr>
        <w:t>所以现在，如果一个人要到神面前来，并被带到祂面前，并非人灵魂所能接纳的关于神的所有普遍信心，无论他知道多少，能做到这一点，除非他同时也认识到祂在祂特别的恩惠应许中，和作为信靠祂之人的赏赐者；否则人会被赶离神，人绝不会到祂面前来，若不是有一个特别怜悯的应许，赦免他们，接纳他们，和赏赐他们：“但在你有赦免之恩，要叫人敬畏你”，诗篇作者在诗篇130:4-7说。</w:t>
      </w:r>
    </w:p>
    <w:p w14:paraId="02FB006A">
      <w:pPr>
        <w:widowControl w:val="0"/>
        <w:numPr>
          <w:ilvl w:val="0"/>
          <w:numId w:val="0"/>
        </w:numPr>
        <w:jc w:val="both"/>
        <w:rPr>
          <w:rFonts w:hint="eastAsia"/>
        </w:rPr>
      </w:pPr>
    </w:p>
    <w:p w14:paraId="1C2512F4">
      <w:pPr>
        <w:widowControl w:val="0"/>
        <w:numPr>
          <w:ilvl w:val="0"/>
          <w:numId w:val="0"/>
        </w:numPr>
        <w:jc w:val="both"/>
        <w:rPr>
          <w:rFonts w:hint="eastAsia"/>
        </w:rPr>
      </w:pPr>
      <w:r>
        <w:rPr>
          <w:rFonts w:hint="eastAsia"/>
        </w:rPr>
        <w:t>No man would fear God, would come to him, would seek to him, or worship him, or meddle with him, let him have never so much faith in all things else, if it were not that there is 'mercy with him, and plenteous redemption,' as it follows there.</w:t>
      </w:r>
    </w:p>
    <w:p w14:paraId="2D61E93E">
      <w:pPr>
        <w:widowControl w:val="0"/>
        <w:numPr>
          <w:ilvl w:val="0"/>
          <w:numId w:val="0"/>
        </w:numPr>
        <w:jc w:val="both"/>
        <w:rPr>
          <w:rFonts w:hint="eastAsia"/>
        </w:rPr>
      </w:pPr>
      <w:r>
        <w:rPr>
          <w:rFonts w:hint="eastAsia"/>
        </w:rPr>
        <w:t>无人会敬畏神，会到祂面前来，会寻求祂，或敬拜祂，或与祂有任何关系，无论他对所有其他事物有多少信心，若不是“在祂有赦免之恩，……在祂有丰盛的救恩”，如那里接着所说。</w:t>
      </w:r>
    </w:p>
    <w:p w14:paraId="6D8442EF">
      <w:pPr>
        <w:widowControl w:val="0"/>
        <w:numPr>
          <w:ilvl w:val="0"/>
          <w:numId w:val="0"/>
        </w:numPr>
        <w:jc w:val="both"/>
        <w:rPr>
          <w:rFonts w:hint="eastAsia"/>
        </w:rPr>
      </w:pPr>
    </w:p>
    <w:p w14:paraId="3276BB56">
      <w:pPr>
        <w:widowControl w:val="0"/>
        <w:numPr>
          <w:ilvl w:val="0"/>
          <w:numId w:val="0"/>
        </w:numPr>
        <w:jc w:val="both"/>
        <w:rPr>
          <w:rFonts w:hint="eastAsia"/>
        </w:rPr>
      </w:pPr>
      <w:r>
        <w:rPr>
          <w:rFonts w:hint="eastAsia"/>
        </w:rPr>
        <w:t>Men would not seek God, nor come to God, but under the notion of a God promising reconciliation in Christ, promising to be a reward in Christ, and to be favourable in Christ.</w:t>
      </w:r>
    </w:p>
    <w:p w14:paraId="5E086E8B">
      <w:pPr>
        <w:widowControl w:val="0"/>
        <w:numPr>
          <w:ilvl w:val="0"/>
          <w:numId w:val="0"/>
        </w:numPr>
        <w:jc w:val="both"/>
        <w:rPr>
          <w:rFonts w:hint="eastAsia"/>
        </w:rPr>
      </w:pPr>
      <w:r>
        <w:rPr>
          <w:rFonts w:hint="eastAsia"/>
        </w:rPr>
        <w:t>人不会寻求神，也不会到神面前来，除非是在一个神在基督里应许和好，在基督里应许作赏赐，在基督里施恩惠的概念下。</w:t>
      </w:r>
    </w:p>
    <w:p w14:paraId="2CBD52BA">
      <w:pPr>
        <w:widowControl w:val="0"/>
        <w:numPr>
          <w:ilvl w:val="0"/>
          <w:numId w:val="0"/>
        </w:numPr>
        <w:jc w:val="both"/>
        <w:rPr>
          <w:rFonts w:hint="eastAsia"/>
        </w:rPr>
      </w:pPr>
    </w:p>
    <w:p w14:paraId="20A1D6D2">
      <w:pPr>
        <w:widowControl w:val="0"/>
        <w:numPr>
          <w:ilvl w:val="0"/>
          <w:numId w:val="0"/>
        </w:numPr>
        <w:jc w:val="both"/>
        <w:rPr>
          <w:rFonts w:hint="eastAsia"/>
        </w:rPr>
      </w:pPr>
      <w:r>
        <w:rPr>
          <w:rFonts w:hint="eastAsia"/>
        </w:rPr>
        <w:t>The papists (that I may shew you the deceits and mistakes of men all along as I go in this great point) they tell us that it is general faith, faith to believe all things else of God, as well as to believe upon God giving of himself out to us in special promises, that is justifying faith; and therefore they do find fault with Calvin, and blame him and others of our protestant writers, for saying that the schoolmen erred in making God (simply considered) the object of faith; and for saying that God in Christ, God as justifying, God as rewarding and pardoning sin, as he is thus, is the special object of faith; and they seem to argue strongly for their opinion.</w:t>
      </w:r>
    </w:p>
    <w:p w14:paraId="2FE6D121">
      <w:pPr>
        <w:widowControl w:val="0"/>
        <w:numPr>
          <w:ilvl w:val="0"/>
          <w:numId w:val="0"/>
        </w:numPr>
        <w:jc w:val="both"/>
        <w:rPr>
          <w:rFonts w:hint="eastAsia"/>
        </w:rPr>
      </w:pPr>
      <w:r>
        <w:rPr>
          <w:rFonts w:hint="eastAsia"/>
        </w:rPr>
        <w:t>教皇派（为了在我论述这个重点时，一路向你们揭示人的欺骗和错误）他们告诉我们，普遍的信心，即相信神的其他一切事，如同相信在特殊应许中将自己赐给我们的神一样，是称义的信心；因此他们挑加尔文的错，责备他和其他我们的更正教作者，因为他们说经院学者们在使神（单单考虑）成为信心对象上犯了错；并且因为他们说，在基督里的神，作为称义者的神，作为赏赐和赦罪的神，如此的神，是信心的特殊对象；他们似乎为他们的观点强力辩护。</w:t>
      </w:r>
    </w:p>
    <w:p w14:paraId="44E7F7BD">
      <w:pPr>
        <w:widowControl w:val="0"/>
        <w:numPr>
          <w:ilvl w:val="0"/>
          <w:numId w:val="0"/>
        </w:numPr>
        <w:jc w:val="both"/>
        <w:rPr>
          <w:rFonts w:hint="eastAsia"/>
        </w:rPr>
      </w:pPr>
    </w:p>
    <w:p w14:paraId="5ED54318">
      <w:pPr>
        <w:widowControl w:val="0"/>
        <w:numPr>
          <w:ilvl w:val="0"/>
          <w:numId w:val="0"/>
        </w:numPr>
        <w:jc w:val="both"/>
        <w:rPr>
          <w:rFonts w:hint="eastAsia"/>
        </w:rPr>
      </w:pPr>
      <w:r>
        <w:rPr>
          <w:rFonts w:hint="eastAsia"/>
        </w:rPr>
        <w:t>I shall mention their argument, and answer it in a word.</w:t>
      </w:r>
    </w:p>
    <w:p w14:paraId="4CE868FB">
      <w:pPr>
        <w:widowControl w:val="0"/>
        <w:numPr>
          <w:ilvl w:val="0"/>
          <w:numId w:val="0"/>
        </w:numPr>
        <w:jc w:val="both"/>
        <w:rPr>
          <w:rFonts w:hint="eastAsia"/>
        </w:rPr>
      </w:pPr>
      <w:r>
        <w:rPr>
          <w:rFonts w:hint="eastAsia"/>
        </w:rPr>
        <w:t>我将提及他们的论据，并用一句话回答。</w:t>
      </w:r>
    </w:p>
    <w:p w14:paraId="256B48F5">
      <w:pPr>
        <w:widowControl w:val="0"/>
        <w:numPr>
          <w:ilvl w:val="0"/>
          <w:numId w:val="0"/>
        </w:numPr>
        <w:jc w:val="both"/>
        <w:rPr>
          <w:rFonts w:hint="eastAsia"/>
        </w:rPr>
      </w:pPr>
    </w:p>
    <w:p w14:paraId="62700502">
      <w:pPr>
        <w:widowControl w:val="0"/>
        <w:numPr>
          <w:ilvl w:val="0"/>
          <w:numId w:val="0"/>
        </w:numPr>
        <w:jc w:val="both"/>
        <w:rPr>
          <w:rFonts w:hint="eastAsia"/>
        </w:rPr>
      </w:pPr>
      <w:r>
        <w:rPr>
          <w:rFonts w:hint="eastAsia"/>
        </w:rPr>
        <w:t>Say they, the primary object of faith must needs be God himself, simply considered, in all his attributes, and not in any special manner, God in Christ, or God in respect of grace and mercy; because, take God as justifying, and God revealed in Christ, that is but a secondary thing to God himself, it is but attributum secundarium, an attribute at second hand, by reason of his own purpose taken up to shew mercy to sinners, therefore, say they, that which is not the primary thing in God cannot be the primary object of our faith.</w:t>
      </w:r>
    </w:p>
    <w:p w14:paraId="263A773A">
      <w:pPr>
        <w:widowControl w:val="0"/>
        <w:numPr>
          <w:ilvl w:val="0"/>
          <w:numId w:val="0"/>
        </w:numPr>
        <w:jc w:val="both"/>
        <w:rPr>
          <w:rFonts w:hint="eastAsia"/>
        </w:rPr>
      </w:pPr>
      <w:r>
        <w:rPr>
          <w:rFonts w:hint="eastAsia"/>
        </w:rPr>
        <w:t>他们说，信心的首要对象必然是神自己，单单考虑，在其所有属性中，而不是以任何特殊方式，在基督里的神，或在恩典和怜悯方面的神；因为，将神看作称义者，和在基督里启示的神，这相对于神自己不过是次要的事，不过是次要属性（attributum secundarium，拉丁文），是因着祂自己要向罪人施怜悯的旨意而有的，因此，他们说，那在神里面不是首要的事，就不能是我们信心的首要对象。</w:t>
      </w:r>
    </w:p>
    <w:p w14:paraId="07489C4E">
      <w:pPr>
        <w:widowControl w:val="0"/>
        <w:numPr>
          <w:ilvl w:val="0"/>
          <w:numId w:val="0"/>
        </w:numPr>
        <w:jc w:val="both"/>
        <w:rPr>
          <w:rFonts w:hint="eastAsia"/>
        </w:rPr>
      </w:pPr>
    </w:p>
    <w:p w14:paraId="4CB909CE">
      <w:pPr>
        <w:widowControl w:val="0"/>
        <w:numPr>
          <w:ilvl w:val="0"/>
          <w:numId w:val="0"/>
        </w:numPr>
        <w:jc w:val="both"/>
        <w:rPr>
          <w:rFonts w:hint="eastAsia"/>
        </w:rPr>
      </w:pPr>
      <w:r>
        <w:rPr>
          <w:rFonts w:hint="eastAsia"/>
        </w:rPr>
        <w:t>And then farther they argue thus too: vision in heaven succeedeth faith, but to know God in himself, or God to be all in all, to know God in all his excellencies, this, say they, is the perfection of heaven; therefore God so considered must needs be a more perfect object of faith than to consider God as justifying us, or God revealed in Christ; for, say they, faith and vision have the same object, only with this variation, that God is revealed obscurely to our faith here in this life, but clearly in the world to come.</w:t>
      </w:r>
    </w:p>
    <w:p w14:paraId="6E91EC61">
      <w:pPr>
        <w:widowControl w:val="0"/>
        <w:numPr>
          <w:ilvl w:val="0"/>
          <w:numId w:val="0"/>
        </w:numPr>
        <w:jc w:val="both"/>
        <w:rPr>
          <w:rFonts w:hint="eastAsia"/>
        </w:rPr>
      </w:pPr>
      <w:r>
        <w:rPr>
          <w:rFonts w:hint="eastAsia"/>
        </w:rPr>
        <w:t>然后他们又如此论证：天上的异象接续信心，但认识神自己，或神是万有之中的万有，认识神的所有卓越之处，这，他们说，是天堂的完全；因此，如此考虑的神，必然比考虑神为称我们为义者，或在基督里启示的神，是更完美的信心对象；因为，他们说，信心和异象有同样的对象，只是有这个变化，即神在此生向我们的信心是模糊地启示，但在来世是清楚地启示。</w:t>
      </w:r>
    </w:p>
    <w:p w14:paraId="50E4E9CB">
      <w:pPr>
        <w:widowControl w:val="0"/>
        <w:numPr>
          <w:ilvl w:val="0"/>
          <w:numId w:val="0"/>
        </w:numPr>
        <w:jc w:val="both"/>
        <w:rPr>
          <w:rFonts w:hint="eastAsia"/>
        </w:rPr>
      </w:pPr>
    </w:p>
    <w:p w14:paraId="7F97F19F">
      <w:pPr>
        <w:widowControl w:val="0"/>
        <w:numPr>
          <w:ilvl w:val="0"/>
          <w:numId w:val="0"/>
        </w:numPr>
        <w:jc w:val="both"/>
        <w:rPr>
          <w:rFonts w:hint="eastAsia"/>
        </w:rPr>
      </w:pPr>
      <w:r>
        <w:rPr>
          <w:rFonts w:hint="eastAsia"/>
        </w:rPr>
        <w:t>For answer to this, and so to clear this first reason that I have mentioned before I go off of it, I say, God himself, simply considered in himself, is not the primary object of our faith; for faith cannot see God as in himself, none can see God and live; that is appointed indeed for vision in the world to come.</w:t>
      </w:r>
    </w:p>
    <w:p w14:paraId="2C569E28">
      <w:pPr>
        <w:widowControl w:val="0"/>
        <w:numPr>
          <w:ilvl w:val="0"/>
          <w:numId w:val="0"/>
        </w:numPr>
        <w:jc w:val="both"/>
        <w:rPr>
          <w:rFonts w:hint="eastAsia"/>
        </w:rPr>
      </w:pPr>
      <w:r>
        <w:rPr>
          <w:rFonts w:hint="eastAsia"/>
        </w:rPr>
        <w:t>为了回答这一点，并在我离开之前澄清我所提到的第一个理由，我说，神自己，单单考虑祂自己，并非我们信心的首要对象；因为信心不能看见神自己，无人能看见神而活；那确实是为来世的异象所指定的。</w:t>
      </w:r>
    </w:p>
    <w:p w14:paraId="03CBAB8B">
      <w:pPr>
        <w:widowControl w:val="0"/>
        <w:numPr>
          <w:ilvl w:val="0"/>
          <w:numId w:val="0"/>
        </w:numPr>
        <w:jc w:val="both"/>
        <w:rPr>
          <w:rFonts w:hint="eastAsia"/>
        </w:rPr>
      </w:pPr>
    </w:p>
    <w:p w14:paraId="6508B583">
      <w:pPr>
        <w:widowControl w:val="0"/>
        <w:numPr>
          <w:ilvl w:val="0"/>
          <w:numId w:val="0"/>
        </w:numPr>
        <w:jc w:val="both"/>
        <w:rPr>
          <w:rFonts w:hint="eastAsia"/>
        </w:rPr>
      </w:pPr>
      <w:r>
        <w:rPr>
          <w:rFonts w:hint="eastAsia"/>
        </w:rPr>
        <w:t>We must therefore make that the primary object of our faith which is suited to us, and suited to the way of believing by God's ordination, and to a man's mind and spirit here in this life, as we are in our way to heaven; and therefore now to go and throw off Christ and faith in him, and make communion with God as God all in all, immediately in himself, to be justifying faith, though there is such a communion with him in the world to come, when God shall be all in all, yet this is not suited to what we see here in this life, therefore we must take that to be the primary object of faith which is ordained to be so unto us while we are here.</w:t>
      </w:r>
    </w:p>
    <w:p w14:paraId="0F425162">
      <w:pPr>
        <w:widowControl w:val="0"/>
        <w:numPr>
          <w:ilvl w:val="0"/>
          <w:numId w:val="0"/>
        </w:numPr>
        <w:jc w:val="both"/>
        <w:rPr>
          <w:rFonts w:hint="eastAsia"/>
        </w:rPr>
      </w:pPr>
      <w:r>
        <w:rPr>
          <w:rFonts w:hint="eastAsia"/>
        </w:rPr>
        <w:t>因此，我们必须使那适合我们，适合神所命定的相信方式，适合一个人在此生的心思和灵，当我们走在通往天堂的路上时的对象，成为我们信心的首要对象；因此现在，去抛弃基督和在祂里面的信，并使与作为万有之中的万有的神，直接在祂自己里面的相交，成为称义的信心，虽然在来世，当神是万有之中的万有时，有这样的相交，但这不适合我们在此生所见的，因此我们必须将那被命定为我们在此时此地信心的首要对象的，当作首要对象。</w:t>
      </w:r>
    </w:p>
    <w:p w14:paraId="24D3CC62">
      <w:pPr>
        <w:widowControl w:val="0"/>
        <w:numPr>
          <w:ilvl w:val="0"/>
          <w:numId w:val="0"/>
        </w:numPr>
        <w:jc w:val="both"/>
        <w:rPr>
          <w:rFonts w:hint="eastAsia"/>
        </w:rPr>
      </w:pPr>
    </w:p>
    <w:p w14:paraId="31C81EFC">
      <w:pPr>
        <w:widowControl w:val="0"/>
        <w:numPr>
          <w:ilvl w:val="0"/>
          <w:numId w:val="0"/>
        </w:numPr>
        <w:jc w:val="both"/>
        <w:rPr>
          <w:rFonts w:hint="eastAsia"/>
        </w:rPr>
      </w:pPr>
      <w:r>
        <w:rPr>
          <w:rFonts w:hint="eastAsia"/>
        </w:rPr>
        <w:t>Now, God is revealed to us here in this life two ways: either by such words or names which he hath given himself as do express his attributes, which are his back-parts, as that he is called just, and faithful, and true, and gracious, and merciful, and knowing all things, &amp;c.; or else God is to be considered as he is revealed to us in Jesus Christ, in the word of the gospel which is preached to us, for what is Jesus Christ but God manifested in the flesh?</w:t>
      </w:r>
    </w:p>
    <w:p w14:paraId="204B3D9B">
      <w:pPr>
        <w:widowControl w:val="0"/>
        <w:numPr>
          <w:ilvl w:val="0"/>
          <w:numId w:val="0"/>
        </w:numPr>
        <w:jc w:val="both"/>
        <w:rPr>
          <w:rFonts w:hint="eastAsia"/>
        </w:rPr>
      </w:pPr>
      <w:r>
        <w:rPr>
          <w:rFonts w:hint="eastAsia"/>
        </w:rPr>
        <w:t>现在，神在此生以两种方式向我们启示：要么是藉着祂赐给自己的，表达祂属性的言语或名号，那是祂的背，如祂被称为公义的、信实的、真实的、恩慈的、怜悯的、无所不知的等等；要么神应被看作是祂在耶稣基督里，在我们所听的福音之道中向我们启示的，因为耶稣基督岂不就是神在肉身显现吗？</w:t>
      </w:r>
    </w:p>
    <w:p w14:paraId="1D7CFE7D">
      <w:pPr>
        <w:widowControl w:val="0"/>
        <w:numPr>
          <w:ilvl w:val="0"/>
          <w:numId w:val="0"/>
        </w:numPr>
        <w:jc w:val="both"/>
        <w:rPr>
          <w:rFonts w:hint="eastAsia"/>
        </w:rPr>
      </w:pPr>
    </w:p>
    <w:p w14:paraId="5635FFA2">
      <w:pPr>
        <w:widowControl w:val="0"/>
        <w:numPr>
          <w:ilvl w:val="0"/>
          <w:numId w:val="0"/>
        </w:numPr>
        <w:jc w:val="both"/>
        <w:rPr>
          <w:rFonts w:hint="eastAsia"/>
        </w:rPr>
      </w:pPr>
      <w:r>
        <w:rPr>
          <w:rFonts w:hint="eastAsia"/>
        </w:rPr>
        <w:t>Now, then, of the two, which do you think is the chief object of our faith, whether God revealed in his attributes, or God revealed in Christ?</w:t>
      </w:r>
    </w:p>
    <w:p w14:paraId="6CC6D28D">
      <w:pPr>
        <w:widowControl w:val="0"/>
        <w:numPr>
          <w:ilvl w:val="0"/>
          <w:numId w:val="0"/>
        </w:numPr>
        <w:jc w:val="both"/>
        <w:rPr>
          <w:rFonts w:hint="eastAsia"/>
        </w:rPr>
      </w:pPr>
      <w:r>
        <w:rPr>
          <w:rFonts w:hint="eastAsia"/>
        </w:rPr>
        <w:t>那么，在这两者中，你们认为哪一个是我们信心的主要对象，是在祂属性中启示的神，还是在基督里启示的神？</w:t>
      </w:r>
    </w:p>
    <w:p w14:paraId="059D4FDB">
      <w:pPr>
        <w:widowControl w:val="0"/>
        <w:numPr>
          <w:ilvl w:val="0"/>
          <w:numId w:val="0"/>
        </w:numPr>
        <w:jc w:val="both"/>
        <w:rPr>
          <w:rFonts w:hint="eastAsia"/>
        </w:rPr>
      </w:pPr>
    </w:p>
    <w:p w14:paraId="2EDD909A">
      <w:pPr>
        <w:widowControl w:val="0"/>
        <w:numPr>
          <w:ilvl w:val="0"/>
          <w:numId w:val="0"/>
        </w:numPr>
        <w:jc w:val="both"/>
        <w:rPr>
          <w:rFonts w:hint="eastAsia"/>
        </w:rPr>
      </w:pPr>
      <w:r>
        <w:rPr>
          <w:rFonts w:hint="eastAsia"/>
        </w:rPr>
        <w:t>Certainly God revealed in Christ.</w:t>
      </w:r>
    </w:p>
    <w:p w14:paraId="67FEF127">
      <w:pPr>
        <w:widowControl w:val="0"/>
        <w:numPr>
          <w:ilvl w:val="0"/>
          <w:numId w:val="0"/>
        </w:numPr>
        <w:jc w:val="both"/>
        <w:rPr>
          <w:rFonts w:hint="eastAsia"/>
        </w:rPr>
      </w:pPr>
      <w:r>
        <w:rPr>
          <w:rFonts w:hint="eastAsia"/>
        </w:rPr>
        <w:t>当然是在基督里启示的神。</w:t>
      </w:r>
    </w:p>
    <w:p w14:paraId="4A34B7C5">
      <w:pPr>
        <w:widowControl w:val="0"/>
        <w:numPr>
          <w:ilvl w:val="0"/>
          <w:numId w:val="0"/>
        </w:numPr>
        <w:jc w:val="both"/>
        <w:rPr>
          <w:rFonts w:hint="eastAsia"/>
        </w:rPr>
      </w:pPr>
    </w:p>
    <w:p w14:paraId="54834D31">
      <w:pPr>
        <w:widowControl w:val="0"/>
        <w:numPr>
          <w:ilvl w:val="0"/>
          <w:numId w:val="0"/>
        </w:numPr>
        <w:jc w:val="both"/>
        <w:rPr>
          <w:rFonts w:hint="eastAsia"/>
        </w:rPr>
      </w:pPr>
      <w:r>
        <w:rPr>
          <w:rFonts w:hint="eastAsia"/>
        </w:rPr>
        <w:t>I yield you that God known in himself is beyond both these, for both these are but means to know him by; but of the two, I say, God in Christ is the special object of our faith, the other is but a secondary thing in comparison of this.</w:t>
      </w:r>
    </w:p>
    <w:p w14:paraId="2C109747">
      <w:pPr>
        <w:widowControl w:val="0"/>
        <w:numPr>
          <w:ilvl w:val="0"/>
          <w:numId w:val="0"/>
        </w:numPr>
        <w:jc w:val="both"/>
        <w:rPr>
          <w:rFonts w:hint="eastAsia"/>
        </w:rPr>
      </w:pPr>
      <w:r>
        <w:rPr>
          <w:rFonts w:hint="eastAsia"/>
        </w:rPr>
        <w:t>我向你们承认，认识神自己超越这两者，因为这两者不过是认识祂的途径；但在这两者中，我说，在基督里的神是我们信心的特殊对象，另一个与之相比不过是次要的。</w:t>
      </w:r>
    </w:p>
    <w:p w14:paraId="1D8EB4BC">
      <w:pPr>
        <w:widowControl w:val="0"/>
        <w:numPr>
          <w:ilvl w:val="0"/>
          <w:numId w:val="0"/>
        </w:numPr>
        <w:jc w:val="both"/>
        <w:rPr>
          <w:rFonts w:hint="eastAsia"/>
        </w:rPr>
      </w:pPr>
    </w:p>
    <w:p w14:paraId="5C4E492D">
      <w:pPr>
        <w:widowControl w:val="0"/>
        <w:numPr>
          <w:ilvl w:val="0"/>
          <w:numId w:val="0"/>
        </w:numPr>
        <w:jc w:val="both"/>
        <w:rPr>
          <w:rFonts w:hint="eastAsia"/>
        </w:rPr>
      </w:pPr>
      <w:r>
        <w:rPr>
          <w:rFonts w:hint="eastAsia"/>
        </w:rPr>
        <w:t>Why?</w:t>
      </w:r>
    </w:p>
    <w:p w14:paraId="289238FC">
      <w:pPr>
        <w:widowControl w:val="0"/>
        <w:numPr>
          <w:ilvl w:val="0"/>
          <w:numId w:val="0"/>
        </w:numPr>
        <w:jc w:val="both"/>
        <w:rPr>
          <w:rFonts w:hint="eastAsia"/>
        </w:rPr>
      </w:pPr>
      <w:r>
        <w:rPr>
          <w:rFonts w:hint="eastAsia"/>
        </w:rPr>
        <w:t>为什么？</w:t>
      </w:r>
    </w:p>
    <w:p w14:paraId="4F1A082F">
      <w:pPr>
        <w:widowControl w:val="0"/>
        <w:numPr>
          <w:ilvl w:val="0"/>
          <w:numId w:val="0"/>
        </w:numPr>
        <w:jc w:val="both"/>
        <w:rPr>
          <w:rFonts w:hint="eastAsia"/>
        </w:rPr>
      </w:pPr>
    </w:p>
    <w:p w14:paraId="5DA3DD5C">
      <w:pPr>
        <w:widowControl w:val="0"/>
        <w:numPr>
          <w:ilvl w:val="0"/>
          <w:numId w:val="0"/>
        </w:numPr>
        <w:jc w:val="both"/>
        <w:rPr>
          <w:rFonts w:hint="eastAsia"/>
        </w:rPr>
      </w:pPr>
      <w:r>
        <w:rPr>
          <w:rFonts w:hint="eastAsia"/>
        </w:rPr>
        <w:t>Because it was the knowledge of God which they had in the Old Testament; and the truth is, that aboundeth with such a knowledge of God, in words expressing his attributes, and if that had been the more perfect, then all that addition that Jesus Christ hath brought by the revelation of himself had been in vain.</w:t>
      </w:r>
    </w:p>
    <w:p w14:paraId="3109733B">
      <w:pPr>
        <w:widowControl w:val="0"/>
        <w:numPr>
          <w:ilvl w:val="0"/>
          <w:numId w:val="0"/>
        </w:numPr>
        <w:jc w:val="both"/>
        <w:rPr>
          <w:rFonts w:hint="eastAsia"/>
        </w:rPr>
      </w:pPr>
      <w:r>
        <w:rPr>
          <w:rFonts w:hint="eastAsia"/>
        </w:rPr>
        <w:t>因为那是他们在旧约中所拥有的对神的认识；事实是，旧约中充满了这种对神的认识，用言语表达祂的属性，如果那曾是更完美的，那么耶稣基督藉着启示自己所带来的一切增添就都是徒然的了。</w:t>
      </w:r>
    </w:p>
    <w:p w14:paraId="6B135519">
      <w:pPr>
        <w:widowControl w:val="0"/>
        <w:numPr>
          <w:ilvl w:val="0"/>
          <w:numId w:val="0"/>
        </w:numPr>
        <w:jc w:val="both"/>
        <w:rPr>
          <w:rFonts w:hint="eastAsia"/>
        </w:rPr>
      </w:pPr>
    </w:p>
    <w:p w14:paraId="17CC53BB">
      <w:pPr>
        <w:widowControl w:val="0"/>
        <w:numPr>
          <w:ilvl w:val="0"/>
          <w:numId w:val="0"/>
        </w:numPr>
        <w:jc w:val="both"/>
        <w:rPr>
          <w:rFonts w:hint="eastAsia"/>
        </w:rPr>
      </w:pPr>
      <w:r>
        <w:rPr>
          <w:rFonts w:hint="eastAsia"/>
        </w:rPr>
        <w:t>Now, if our minds could arrive at God immediately, we needed neither the one nor the other.</w:t>
      </w:r>
    </w:p>
    <w:p w14:paraId="041A47C4">
      <w:pPr>
        <w:widowControl w:val="0"/>
        <w:numPr>
          <w:ilvl w:val="0"/>
          <w:numId w:val="0"/>
        </w:numPr>
        <w:jc w:val="both"/>
        <w:rPr>
          <w:rFonts w:hint="eastAsia"/>
        </w:rPr>
      </w:pPr>
      <w:r>
        <w:rPr>
          <w:rFonts w:hint="eastAsia"/>
        </w:rPr>
        <w:t>现在，如果我们的心思能直接达到神，我们就不需要这两者中的任何一个了。</w:t>
      </w:r>
    </w:p>
    <w:p w14:paraId="34900F79">
      <w:pPr>
        <w:widowControl w:val="0"/>
        <w:numPr>
          <w:ilvl w:val="0"/>
          <w:numId w:val="0"/>
        </w:numPr>
        <w:jc w:val="both"/>
        <w:rPr>
          <w:rFonts w:hint="eastAsia"/>
        </w:rPr>
      </w:pPr>
    </w:p>
    <w:p w14:paraId="1C6B710C">
      <w:pPr>
        <w:widowControl w:val="0"/>
        <w:numPr>
          <w:ilvl w:val="0"/>
          <w:numId w:val="0"/>
        </w:numPr>
        <w:jc w:val="both"/>
        <w:rPr>
          <w:rFonts w:hint="eastAsia"/>
        </w:rPr>
      </w:pPr>
      <w:r>
        <w:rPr>
          <w:rFonts w:hint="eastAsia"/>
        </w:rPr>
        <w:t>So that the sum of the answer is this, that it is true that the knowledge of God simply considered in his nature, in his being, in all his excellencies, when he is known, is most excellent; but the question is of that way of knowing him which God hath appointed us in this life.</w:t>
      </w:r>
    </w:p>
    <w:p w14:paraId="62D6D272">
      <w:pPr>
        <w:widowControl w:val="0"/>
        <w:numPr>
          <w:ilvl w:val="0"/>
          <w:numId w:val="0"/>
        </w:numPr>
        <w:jc w:val="both"/>
        <w:rPr>
          <w:rFonts w:hint="eastAsia"/>
        </w:rPr>
      </w:pPr>
      <w:r>
        <w:rPr>
          <w:rFonts w:hint="eastAsia"/>
        </w:rPr>
        <w:t>所以答案的总结是：诚然，单单考虑神在本性、存在、所有卓越之处的知识，当祂被认识时，是最高超的；但问题在于神在此生为我们指定的认识祂的方式。</w:t>
      </w:r>
    </w:p>
    <w:p w14:paraId="6CCAF2FB">
      <w:pPr>
        <w:widowControl w:val="0"/>
        <w:numPr>
          <w:ilvl w:val="0"/>
          <w:numId w:val="0"/>
        </w:numPr>
        <w:jc w:val="both"/>
        <w:rPr>
          <w:rFonts w:hint="eastAsia"/>
        </w:rPr>
      </w:pPr>
    </w:p>
    <w:p w14:paraId="78F5938A">
      <w:pPr>
        <w:widowControl w:val="0"/>
        <w:numPr>
          <w:ilvl w:val="0"/>
          <w:numId w:val="0"/>
        </w:numPr>
        <w:jc w:val="both"/>
        <w:rPr>
          <w:rFonts w:hint="eastAsia"/>
        </w:rPr>
      </w:pPr>
      <w:r>
        <w:rPr>
          <w:rFonts w:hint="eastAsia"/>
        </w:rPr>
        <w:t>And so, I say, the knowledge of God in Christ is the most excellent, and Jesus Christ is he that makes all the attributes of God (which is another way of knowing him in this life) more conspicuous than they were in the Old Testament; therefore Christ, and God revealed in Christ, pardoning, justifying, saving, and all that Jesus Christ hath done to that end, is to us the primary object of faith.</w:t>
      </w:r>
    </w:p>
    <w:p w14:paraId="09CBEDE1">
      <w:pPr>
        <w:widowControl w:val="0"/>
        <w:numPr>
          <w:ilvl w:val="0"/>
          <w:numId w:val="0"/>
        </w:numPr>
        <w:jc w:val="both"/>
        <w:rPr>
          <w:rFonts w:hint="eastAsia"/>
        </w:rPr>
      </w:pPr>
      <w:r>
        <w:rPr>
          <w:rFonts w:hint="eastAsia"/>
        </w:rPr>
        <w:t>所以，我说，在基督里认识神是最高超的，并且是耶稣基督使神的所有属性（这是此生认识祂的另一种方式）比在旧约中更显著；因此，基督，和在基督里启示的神，赦免、称义、拯救，以及耶稣基督为此所做的一切，对我们来说是信心的首要对象。</w:t>
      </w:r>
    </w:p>
    <w:p w14:paraId="50332020">
      <w:pPr>
        <w:widowControl w:val="0"/>
        <w:numPr>
          <w:ilvl w:val="0"/>
          <w:numId w:val="0"/>
        </w:numPr>
        <w:jc w:val="both"/>
        <w:rPr>
          <w:rFonts w:hint="eastAsia"/>
        </w:rPr>
      </w:pPr>
    </w:p>
    <w:p w14:paraId="6510C66B">
      <w:pPr>
        <w:widowControl w:val="0"/>
        <w:numPr>
          <w:ilvl w:val="0"/>
          <w:numId w:val="0"/>
        </w:numPr>
        <w:jc w:val="both"/>
        <w:rPr>
          <w:rFonts w:hint="eastAsia"/>
        </w:rPr>
      </w:pPr>
      <w:r>
        <w:rPr>
          <w:rFonts w:hint="eastAsia"/>
        </w:rPr>
        <w:t>(2.)Another reason why God hath appointed such a special faith tobe justifying, is, because men that are sinners (for in that consideration the strength of the reason lies, or at least there is thereby a further strength added to the former) can never come to close with God; they can never come to seek him, but under the representation of God in Christ, and of God pardoning, and God justifying.</w:t>
      </w:r>
    </w:p>
    <w:p w14:paraId="065D033D">
      <w:pPr>
        <w:widowControl w:val="0"/>
        <w:numPr>
          <w:ilvl w:val="0"/>
          <w:numId w:val="0"/>
        </w:numPr>
        <w:jc w:val="both"/>
        <w:rPr>
          <w:rFonts w:hint="eastAsia"/>
        </w:rPr>
      </w:pPr>
      <w:r>
        <w:rPr>
          <w:rFonts w:hint="eastAsia"/>
        </w:rPr>
        <w:t>(2.)神指定这样一种特殊的信心为称义的另一个理由是，因为作为罪人的人（理由的力量在于此考量，或至少因此为前者增添了进一步的力量）绝不能与神亲近；他们绝不能寻求祂，除非是在基督里的神的描绘下，和赦免的神、称义的神的描绘下。</w:t>
      </w:r>
    </w:p>
    <w:p w14:paraId="4B14E8DD">
      <w:pPr>
        <w:widowControl w:val="0"/>
        <w:numPr>
          <w:ilvl w:val="0"/>
          <w:numId w:val="0"/>
        </w:numPr>
        <w:jc w:val="both"/>
        <w:rPr>
          <w:rFonts w:hint="eastAsia"/>
        </w:rPr>
      </w:pPr>
    </w:p>
    <w:p w14:paraId="16650C97">
      <w:pPr>
        <w:widowControl w:val="0"/>
        <w:numPr>
          <w:ilvl w:val="0"/>
          <w:numId w:val="0"/>
        </w:numPr>
        <w:jc w:val="both"/>
        <w:rPr>
          <w:rFonts w:hint="eastAsia"/>
        </w:rPr>
      </w:pPr>
      <w:r>
        <w:rPr>
          <w:rFonts w:hint="eastAsia"/>
        </w:rPr>
        <w:t>This is certain, that the more strongly a sinner believes all things that are in God, all his excellencies, his holiness, his power, his justice, take all the attributes that are in God; the more strongly, I say, he believes these, if he should not withal apprehend this God as one that not only hath mercy in his nature, but that holds forth mercy in his promises, and in Christ, for the pardon of sin and for salvation, the more it will drive a sinner off from God, unless the special grace or mercy of God, as it is held forth in the promise, be revealed to that man's soul; and then, indeed, the more strongly he believes all the excellencies that are in God, the more such a belief will strengthen his heart to come to God, and to believe in him, when once he hath closed with him under the notion of merciful, and justifying, and pardoning in and through Christ; otherwise, I say, it puts men off from God; so it did Cain, so it did Adam, who ran away from God.</w:t>
      </w:r>
    </w:p>
    <w:p w14:paraId="63C2592F">
      <w:pPr>
        <w:widowControl w:val="0"/>
        <w:numPr>
          <w:ilvl w:val="0"/>
          <w:numId w:val="0"/>
        </w:numPr>
        <w:jc w:val="both"/>
        <w:rPr>
          <w:rFonts w:hint="eastAsia"/>
        </w:rPr>
      </w:pPr>
      <w:r>
        <w:rPr>
          <w:rFonts w:hint="eastAsia"/>
        </w:rPr>
        <w:t>这是肯定的，一个罪人越是坚固地相信在神里面的一切，祂所有的卓越、圣洁、大能、公义，拿神所有的属性来说；我说，他越是坚固地相信这些，如果他不同时领会这位神不仅本性中有怜悯，而且在祂的应许中，在基督里，为赦罪和救恩而显明怜悯，这就会越发将一个罪人赶离神，除非神特殊的恩典或怜悯，如在应许中所显明的，被启示给那个人的灵魂；然后，确实，他越坚固地相信在神里面的一切卓越，这样的相信就越能坚固他的心来到神面前，并相信祂，一旦他已在怜悯的、称义的、在基督里并藉着基督赦免的概念下与祂亲近；否则，我说，这会使人远离神；该隐是如此，亚当也是如此，他逃离了神。</w:t>
      </w:r>
    </w:p>
    <w:p w14:paraId="20B5A2E5">
      <w:pPr>
        <w:widowControl w:val="0"/>
        <w:numPr>
          <w:ilvl w:val="0"/>
          <w:numId w:val="0"/>
        </w:numPr>
        <w:jc w:val="both"/>
        <w:rPr>
          <w:rFonts w:hint="eastAsia"/>
        </w:rPr>
      </w:pPr>
    </w:p>
    <w:p w14:paraId="34121778">
      <w:pPr>
        <w:widowControl w:val="0"/>
        <w:numPr>
          <w:ilvl w:val="0"/>
          <w:numId w:val="0"/>
        </w:numPr>
        <w:jc w:val="both"/>
        <w:rPr>
          <w:rFonts w:hint="eastAsia"/>
        </w:rPr>
      </w:pPr>
      <w:r>
        <w:rPr>
          <w:rFonts w:hint="eastAsia"/>
        </w:rPr>
        <w:t>And what is the reason that the devils believe and tremble?</w:t>
      </w:r>
    </w:p>
    <w:p w14:paraId="0E53426A">
      <w:pPr>
        <w:widowControl w:val="0"/>
        <w:numPr>
          <w:ilvl w:val="0"/>
          <w:numId w:val="0"/>
        </w:numPr>
        <w:jc w:val="both"/>
        <w:rPr>
          <w:rFonts w:hint="eastAsia"/>
        </w:rPr>
      </w:pPr>
      <w:r>
        <w:rPr>
          <w:rFonts w:hint="eastAsia"/>
        </w:rPr>
        <w:t>魔鬼信却是战惊，理由是什么？</w:t>
      </w:r>
    </w:p>
    <w:p w14:paraId="0049E19C">
      <w:pPr>
        <w:widowControl w:val="0"/>
        <w:numPr>
          <w:ilvl w:val="0"/>
          <w:numId w:val="0"/>
        </w:numPr>
        <w:jc w:val="both"/>
        <w:rPr>
          <w:rFonts w:hint="eastAsia"/>
        </w:rPr>
      </w:pPr>
    </w:p>
    <w:p w14:paraId="063926AA">
      <w:pPr>
        <w:widowControl w:val="0"/>
        <w:numPr>
          <w:ilvl w:val="0"/>
          <w:numId w:val="0"/>
        </w:numPr>
        <w:jc w:val="both"/>
        <w:rPr>
          <w:rFonts w:hint="eastAsia"/>
        </w:rPr>
      </w:pPr>
      <w:r>
        <w:rPr>
          <w:rFonts w:hint="eastAsia"/>
        </w:rPr>
        <w:t>It is, because all that they know and apprehend of God hath no special promise of mercy to them as sinners from that God.</w:t>
      </w:r>
    </w:p>
    <w:p w14:paraId="0202E672">
      <w:pPr>
        <w:widowControl w:val="0"/>
        <w:numPr>
          <w:ilvl w:val="0"/>
          <w:numId w:val="0"/>
        </w:numPr>
        <w:jc w:val="both"/>
        <w:rPr>
          <w:rFonts w:hint="eastAsia"/>
        </w:rPr>
      </w:pPr>
      <w:r>
        <w:rPr>
          <w:rFonts w:hint="eastAsia"/>
        </w:rPr>
        <w:t>是因为他们所知道和领会的关于神的一切，都没有从那位神那里得到对他们作为罪人的特殊怜悯之应许。</w:t>
      </w:r>
    </w:p>
    <w:p w14:paraId="612BECE4">
      <w:pPr>
        <w:widowControl w:val="0"/>
        <w:numPr>
          <w:ilvl w:val="0"/>
          <w:numId w:val="0"/>
        </w:numPr>
        <w:jc w:val="both"/>
        <w:rPr>
          <w:rFonts w:hint="eastAsia"/>
        </w:rPr>
      </w:pPr>
    </w:p>
    <w:p w14:paraId="5B410672">
      <w:pPr>
        <w:widowControl w:val="0"/>
        <w:numPr>
          <w:ilvl w:val="0"/>
          <w:numId w:val="0"/>
        </w:numPr>
        <w:jc w:val="both"/>
        <w:rPr>
          <w:rFonts w:hint="eastAsia"/>
        </w:rPr>
      </w:pPr>
      <w:r>
        <w:rPr>
          <w:rFonts w:hint="eastAsia"/>
        </w:rPr>
        <w:t>They know that God is merciful, but because there is not a declaration of God's will to be merciful to such as are in their condition, because they know that his mercy is limited to men, that good-will is to men on earth, as the angels sung, Luke 2:14, and not unto devils in hell, that no name is given unto men by which they can be saved but only the name of Christ, and not to devils; therefore the more, I say, that they know of God, the more they tremble, and the more they go off from God; but it is God apprehended under that special notion, as one that hath a name of being merciful, put out in his promises to such sinners as we are, that draws sinners to him.</w:t>
      </w:r>
    </w:p>
    <w:p w14:paraId="00942392">
      <w:pPr>
        <w:widowControl w:val="0"/>
        <w:numPr>
          <w:ilvl w:val="0"/>
          <w:numId w:val="0"/>
        </w:numPr>
        <w:jc w:val="both"/>
        <w:rPr>
          <w:rFonts w:hint="eastAsia"/>
        </w:rPr>
      </w:pPr>
      <w:r>
        <w:rPr>
          <w:rFonts w:hint="eastAsia"/>
        </w:rPr>
        <w:t>他们知道神是怜悯的，但因为没有神旨意的宣告，要怜悯处在他们光景中的那些，因为他们知道祂的怜悯限于人，那善意是给地上的人，如天使所唱，路加福音2:14，而不是给地狱里的魔鬼，除了基督的名，没有赐下别的名可以靠着得救，是给人，而不是给魔鬼；因此，我说，他们越认识神，就越战惊，越远离神；但只有当神被领会于那特殊的概念下，即祂有一个怜悯的名，在祂的应许中向我们这样的罪人显明，才能吸引罪人到祂面前来。</w:t>
      </w:r>
    </w:p>
    <w:p w14:paraId="061450C9">
      <w:pPr>
        <w:widowControl w:val="0"/>
        <w:numPr>
          <w:ilvl w:val="0"/>
          <w:numId w:val="0"/>
        </w:numPr>
        <w:jc w:val="both"/>
        <w:rPr>
          <w:rFonts w:hint="eastAsia"/>
        </w:rPr>
      </w:pPr>
    </w:p>
    <w:p w14:paraId="7BA4070E">
      <w:pPr>
        <w:widowControl w:val="0"/>
        <w:numPr>
          <w:ilvl w:val="0"/>
          <w:numId w:val="0"/>
        </w:numPr>
        <w:jc w:val="both"/>
        <w:rPr>
          <w:rFonts w:hint="eastAsia"/>
        </w:rPr>
      </w:pPr>
      <w:r>
        <w:rPr>
          <w:rFonts w:hint="eastAsia"/>
        </w:rPr>
        <w:t>So that let papists and popish spirits, that would have a general faith to save us, dispute what they will, that God, considered in himself, is the chief object of faith, yet still clearly take us as sinners, God, as a justifier of sinners, out of his infinite mercy and grace, is the chief object of faith unto us.</w:t>
      </w:r>
    </w:p>
    <w:p w14:paraId="45181EAA">
      <w:pPr>
        <w:widowControl w:val="0"/>
        <w:numPr>
          <w:ilvl w:val="0"/>
          <w:numId w:val="0"/>
        </w:numPr>
        <w:jc w:val="both"/>
        <w:rPr>
          <w:rFonts w:hint="eastAsia"/>
        </w:rPr>
      </w:pPr>
      <w:r>
        <w:rPr>
          <w:rFonts w:hint="eastAsia"/>
        </w:rPr>
        <w:t>所以，让那些希望用普遍信心拯救我们的教皇派和教皇派的灵，随他们怎么争论，说单单考虑神自己，是信心的主要对象，然而，清楚地将我们看作罪人，神，作为罪人的称义者，出于祂无限的怜悯和恩典，对我们来说是信心的主要对象。</w:t>
      </w:r>
    </w:p>
    <w:p w14:paraId="1502148E">
      <w:pPr>
        <w:widowControl w:val="0"/>
        <w:numPr>
          <w:ilvl w:val="0"/>
          <w:numId w:val="0"/>
        </w:numPr>
        <w:jc w:val="both"/>
        <w:rPr>
          <w:rFonts w:hint="eastAsia"/>
        </w:rPr>
      </w:pPr>
    </w:p>
    <w:p w14:paraId="0956D09F">
      <w:pPr>
        <w:widowControl w:val="0"/>
        <w:numPr>
          <w:ilvl w:val="0"/>
          <w:numId w:val="0"/>
        </w:numPr>
        <w:jc w:val="both"/>
        <w:rPr>
          <w:rFonts w:hint="eastAsia"/>
        </w:rPr>
      </w:pPr>
      <w:r>
        <w:rPr>
          <w:rFonts w:hint="eastAsia"/>
        </w:rPr>
        <w:t>You have it plainly in Rom. 4:5, 'To him that believeth on him that justifieth the ungodly, is faith accounted for righteousness.'</w:t>
      </w:r>
    </w:p>
    <w:p w14:paraId="5D30BE8D">
      <w:pPr>
        <w:widowControl w:val="0"/>
        <w:numPr>
          <w:ilvl w:val="0"/>
          <w:numId w:val="0"/>
        </w:numPr>
        <w:jc w:val="both"/>
        <w:rPr>
          <w:rFonts w:hint="eastAsia"/>
        </w:rPr>
      </w:pPr>
      <w:r>
        <w:rPr>
          <w:rFonts w:hint="eastAsia"/>
        </w:rPr>
        <w:t>你们在罗马书4:5清楚地看到，“惟有不作工的，只信称不敬虔之人为义的神，他的信就算为义。”</w:t>
      </w:r>
    </w:p>
    <w:p w14:paraId="42DE43D3">
      <w:pPr>
        <w:widowControl w:val="0"/>
        <w:numPr>
          <w:ilvl w:val="0"/>
          <w:numId w:val="0"/>
        </w:numPr>
        <w:jc w:val="both"/>
        <w:rPr>
          <w:rFonts w:hint="eastAsia"/>
        </w:rPr>
      </w:pPr>
    </w:p>
    <w:p w14:paraId="0D95A12E">
      <w:pPr>
        <w:widowControl w:val="0"/>
        <w:numPr>
          <w:ilvl w:val="0"/>
          <w:numId w:val="0"/>
        </w:numPr>
        <w:jc w:val="both"/>
        <w:rPr>
          <w:rFonts w:hint="eastAsia"/>
        </w:rPr>
      </w:pPr>
      <w:r>
        <w:rPr>
          <w:rFonts w:hint="eastAsia"/>
        </w:rPr>
        <w:t>Go, take a man that is ungodly, and how will this man ever come to believe in God, unless under this notion, that he is one that justifies the ungodly?</w:t>
      </w:r>
    </w:p>
    <w:p w14:paraId="0C7E50B8">
      <w:pPr>
        <w:widowControl w:val="0"/>
        <w:numPr>
          <w:ilvl w:val="0"/>
          <w:numId w:val="0"/>
        </w:numPr>
        <w:jc w:val="both"/>
        <w:rPr>
          <w:rFonts w:hint="eastAsia"/>
        </w:rPr>
      </w:pPr>
      <w:r>
        <w:rPr>
          <w:rFonts w:hint="eastAsia"/>
        </w:rPr>
        <w:t>去，拿一个不敬虔的人来说，这个人若非在“祂是称不敬虔之人为义的神”这个概念下，如何能来信靠神呢？</w:t>
      </w:r>
    </w:p>
    <w:p w14:paraId="35C784C9">
      <w:pPr>
        <w:widowControl w:val="0"/>
        <w:numPr>
          <w:ilvl w:val="0"/>
          <w:numId w:val="0"/>
        </w:numPr>
        <w:jc w:val="both"/>
        <w:rPr>
          <w:rFonts w:hint="eastAsia"/>
        </w:rPr>
      </w:pPr>
    </w:p>
    <w:p w14:paraId="39AE763C">
      <w:pPr>
        <w:widowControl w:val="0"/>
        <w:numPr>
          <w:ilvl w:val="0"/>
          <w:numId w:val="0"/>
        </w:numPr>
        <w:jc w:val="both"/>
        <w:rPr>
          <w:rFonts w:hint="eastAsia"/>
        </w:rPr>
      </w:pPr>
      <w:r>
        <w:rPr>
          <w:rFonts w:hint="eastAsia"/>
        </w:rPr>
        <w:t>And therefore that is the faith that is accounted for righteousness.</w:t>
      </w:r>
    </w:p>
    <w:p w14:paraId="6CBCA59B">
      <w:pPr>
        <w:widowControl w:val="0"/>
        <w:numPr>
          <w:ilvl w:val="0"/>
          <w:numId w:val="0"/>
        </w:numPr>
        <w:jc w:val="both"/>
        <w:rPr>
          <w:rFonts w:hint="eastAsia"/>
        </w:rPr>
      </w:pPr>
      <w:r>
        <w:rPr>
          <w:rFonts w:hint="eastAsia"/>
        </w:rPr>
        <w:t>因此，那就是算为义的信心。</w:t>
      </w:r>
    </w:p>
    <w:p w14:paraId="279022C4">
      <w:pPr>
        <w:widowControl w:val="0"/>
        <w:numPr>
          <w:ilvl w:val="0"/>
          <w:numId w:val="0"/>
        </w:numPr>
        <w:jc w:val="both"/>
        <w:rPr>
          <w:rFonts w:hint="eastAsia"/>
        </w:rPr>
      </w:pPr>
    </w:p>
    <w:p w14:paraId="390CA880">
      <w:pPr>
        <w:widowControl w:val="0"/>
        <w:numPr>
          <w:ilvl w:val="0"/>
          <w:numId w:val="0"/>
        </w:numPr>
        <w:jc w:val="both"/>
        <w:rPr>
          <w:rFonts w:hint="eastAsia"/>
        </w:rPr>
      </w:pPr>
      <w:r>
        <w:rPr>
          <w:rFonts w:hint="eastAsia"/>
        </w:rPr>
        <w:t>It is not believing that God is true, or holy, or just, simply considered in himself, if a man believe these never so strongly, that will justify him; but to believe on God under this notion, that he is a justifier of the ungodly, this is a man's faith which is accounted to him for righteousness.</w:t>
      </w:r>
    </w:p>
    <w:p w14:paraId="5E15E432">
      <w:pPr>
        <w:widowControl w:val="0"/>
        <w:numPr>
          <w:ilvl w:val="0"/>
          <w:numId w:val="0"/>
        </w:numPr>
        <w:jc w:val="both"/>
        <w:rPr>
          <w:rFonts w:hint="eastAsia"/>
        </w:rPr>
      </w:pPr>
      <w:r>
        <w:rPr>
          <w:rFonts w:hint="eastAsia"/>
        </w:rPr>
        <w:t>并非相信神是真实的、圣洁的或公义的，单单考虑祂自己，即使一个人多么坚固地相信这些，那也不会称他为义；但在“祂是称不敬虔之人为义的神”这个概念下信靠神，这是一个人的信，这就算为他的义。</w:t>
      </w:r>
    </w:p>
    <w:p w14:paraId="1E96A03B">
      <w:pPr>
        <w:widowControl w:val="0"/>
        <w:numPr>
          <w:ilvl w:val="0"/>
          <w:numId w:val="0"/>
        </w:numPr>
        <w:jc w:val="both"/>
        <w:rPr>
          <w:rFonts w:hint="eastAsia"/>
        </w:rPr>
      </w:pPr>
    </w:p>
    <w:p w14:paraId="0268B27C">
      <w:pPr>
        <w:widowControl w:val="0"/>
        <w:numPr>
          <w:ilvl w:val="0"/>
          <w:numId w:val="0"/>
        </w:numPr>
        <w:jc w:val="both"/>
        <w:rPr>
          <w:rFonts w:hint="eastAsia"/>
        </w:rPr>
      </w:pPr>
      <w:r>
        <w:rPr>
          <w:rFonts w:hint="eastAsia"/>
        </w:rPr>
        <w:t>Without this, it is certain sinners would have no heart to come unto God.</w:t>
      </w:r>
    </w:p>
    <w:p w14:paraId="4C766929">
      <w:pPr>
        <w:widowControl w:val="0"/>
        <w:numPr>
          <w:ilvl w:val="0"/>
          <w:numId w:val="0"/>
        </w:numPr>
        <w:jc w:val="both"/>
        <w:rPr>
          <w:rFonts w:hint="eastAsia"/>
        </w:rPr>
      </w:pPr>
      <w:r>
        <w:rPr>
          <w:rFonts w:hint="eastAsia"/>
        </w:rPr>
        <w:t>没有这一点，罪人肯定无心来到神面前。</w:t>
      </w:r>
    </w:p>
    <w:p w14:paraId="6070418A">
      <w:pPr>
        <w:widowControl w:val="0"/>
        <w:numPr>
          <w:ilvl w:val="0"/>
          <w:numId w:val="0"/>
        </w:numPr>
        <w:jc w:val="both"/>
        <w:rPr>
          <w:rFonts w:hint="eastAsia"/>
        </w:rPr>
      </w:pPr>
    </w:p>
    <w:p w14:paraId="5BE77A3B">
      <w:pPr>
        <w:widowControl w:val="0"/>
        <w:numPr>
          <w:ilvl w:val="0"/>
          <w:numId w:val="0"/>
        </w:numPr>
        <w:jc w:val="both"/>
        <w:rPr>
          <w:rFonts w:hint="eastAsia"/>
        </w:rPr>
      </w:pPr>
      <w:r>
        <w:rPr>
          <w:rFonts w:hint="eastAsia"/>
        </w:rPr>
        <w:t>You have an excellent expression to this purpose in Eph. 3:12, where, speaking of Jesus Christ, and so of God, considered as in Christ revealed, he saith, 'In whom' (having spoken of Christ in the very words before) 'we have boldness and access with confidence by the faith of him.'</w:t>
      </w:r>
    </w:p>
    <w:p w14:paraId="43F48E4E">
      <w:pPr>
        <w:widowControl w:val="0"/>
        <w:numPr>
          <w:ilvl w:val="0"/>
          <w:numId w:val="0"/>
        </w:numPr>
        <w:jc w:val="both"/>
        <w:rPr>
          <w:rFonts w:hint="eastAsia"/>
        </w:rPr>
      </w:pPr>
      <w:r>
        <w:rPr>
          <w:rFonts w:hint="eastAsia"/>
        </w:rPr>
        <w:t>你们在以弗所书3:12有对此目的一个极好的表达，那里说到耶稣基督，以及在基督里启示的神，他说，“我们因信耶稣”（就在前几句话刚讲过基督），“就在祂里面放胆无惧，笃信不疑地来到神面前。”</w:t>
      </w:r>
    </w:p>
    <w:p w14:paraId="4364AF4F">
      <w:pPr>
        <w:widowControl w:val="0"/>
        <w:numPr>
          <w:ilvl w:val="0"/>
          <w:numId w:val="0"/>
        </w:numPr>
        <w:jc w:val="both"/>
        <w:rPr>
          <w:rFonts w:hint="eastAsia"/>
        </w:rPr>
      </w:pPr>
    </w:p>
    <w:p w14:paraId="45916A90">
      <w:pPr>
        <w:widowControl w:val="0"/>
        <w:numPr>
          <w:ilvl w:val="0"/>
          <w:numId w:val="0"/>
        </w:numPr>
        <w:jc w:val="both"/>
        <w:rPr>
          <w:rFonts w:hint="eastAsia"/>
        </w:rPr>
      </w:pPr>
      <w:r>
        <w:rPr>
          <w:rFonts w:hint="eastAsia"/>
        </w:rPr>
        <w:t>Here is the special faith expressed, which is pitched either upon God as justifying in Christ, or upon Christ through whom God justifieth.</w:t>
      </w:r>
    </w:p>
    <w:p w14:paraId="65548EF3">
      <w:pPr>
        <w:widowControl w:val="0"/>
        <w:numPr>
          <w:ilvl w:val="0"/>
          <w:numId w:val="0"/>
        </w:numPr>
        <w:jc w:val="both"/>
        <w:rPr>
          <w:rFonts w:hint="eastAsia"/>
        </w:rPr>
      </w:pPr>
      <w:r>
        <w:rPr>
          <w:rFonts w:hint="eastAsia"/>
        </w:rPr>
        <w:t>这里表达了特殊的信心，它要么投向在基督里称义的神，要么投向神藉以称义的基督。</w:t>
      </w:r>
    </w:p>
    <w:p w14:paraId="5F57957F">
      <w:pPr>
        <w:widowControl w:val="0"/>
        <w:numPr>
          <w:ilvl w:val="0"/>
          <w:numId w:val="0"/>
        </w:numPr>
        <w:jc w:val="both"/>
        <w:rPr>
          <w:rFonts w:hint="eastAsia"/>
        </w:rPr>
      </w:pPr>
    </w:p>
    <w:p w14:paraId="58A27D4E">
      <w:pPr>
        <w:widowControl w:val="0"/>
        <w:numPr>
          <w:ilvl w:val="0"/>
          <w:numId w:val="0"/>
        </w:numPr>
        <w:jc w:val="both"/>
        <w:rPr>
          <w:rFonts w:hint="eastAsia"/>
        </w:rPr>
      </w:pPr>
      <w:r>
        <w:rPr>
          <w:rFonts w:hint="eastAsia"/>
        </w:rPr>
        <w:t>Now go, take a sinner, he would never have any boldness, never have any confidence, so much as to come to God; he would have no heart to do it; he would be driven off from him, if he did not first look on God as in Christ; for, mark it, he mentions Christ twice, 'In whom we have boldness by the faith of him.'</w:t>
      </w:r>
    </w:p>
    <w:p w14:paraId="3E700239">
      <w:pPr>
        <w:widowControl w:val="0"/>
        <w:numPr>
          <w:ilvl w:val="0"/>
          <w:numId w:val="0"/>
        </w:numPr>
        <w:jc w:val="both"/>
        <w:rPr>
          <w:rFonts w:hint="eastAsia"/>
        </w:rPr>
      </w:pPr>
      <w:r>
        <w:rPr>
          <w:rFonts w:hint="eastAsia"/>
        </w:rPr>
        <w:t>现在去，拿一个罪人来说，他绝不会有任何胆量，绝不会有任何信心，甚至来到神面前；他无心这样做；他会被赶离祂，如果他不先看在基督里的神；因为，留意，他提了基督两次，“我们因信耶稣，就在祂里面放胆无惧。”</w:t>
      </w:r>
    </w:p>
    <w:p w14:paraId="30509902">
      <w:pPr>
        <w:widowControl w:val="0"/>
        <w:numPr>
          <w:ilvl w:val="0"/>
          <w:numId w:val="0"/>
        </w:numPr>
        <w:jc w:val="both"/>
        <w:rPr>
          <w:rFonts w:hint="eastAsia"/>
        </w:rPr>
      </w:pPr>
    </w:p>
    <w:p w14:paraId="57C24321">
      <w:pPr>
        <w:widowControl w:val="0"/>
        <w:numPr>
          <w:ilvl w:val="0"/>
          <w:numId w:val="0"/>
        </w:numPr>
        <w:jc w:val="both"/>
        <w:rPr>
          <w:rFonts w:hint="eastAsia"/>
        </w:rPr>
      </w:pPr>
      <w:r>
        <w:rPr>
          <w:rFonts w:hint="eastAsia"/>
        </w:rPr>
        <w:t>The meaning is this, that take the reality of the thing itself, the access, the leave that God giveth for sinners to come to him, it is in and by Christ.</w:t>
      </w:r>
    </w:p>
    <w:p w14:paraId="0D6D8655">
      <w:pPr>
        <w:widowControl w:val="0"/>
        <w:numPr>
          <w:ilvl w:val="0"/>
          <w:numId w:val="0"/>
        </w:numPr>
        <w:jc w:val="both"/>
        <w:rPr>
          <w:rFonts w:hint="eastAsia"/>
        </w:rPr>
      </w:pPr>
      <w:r>
        <w:rPr>
          <w:rFonts w:hint="eastAsia"/>
        </w:rPr>
        <w:t>意思就是，就事情本身的实在性而言，那通路，那神赐予罪人到祂面前来的许可，是在基督里并藉着基督。</w:t>
      </w:r>
    </w:p>
    <w:p w14:paraId="520C230B">
      <w:pPr>
        <w:widowControl w:val="0"/>
        <w:numPr>
          <w:ilvl w:val="0"/>
          <w:numId w:val="0"/>
        </w:numPr>
        <w:jc w:val="both"/>
        <w:rPr>
          <w:rFonts w:hint="eastAsia"/>
        </w:rPr>
      </w:pPr>
    </w:p>
    <w:p w14:paraId="0FEEB5EF">
      <w:pPr>
        <w:widowControl w:val="0"/>
        <w:numPr>
          <w:ilvl w:val="0"/>
          <w:numId w:val="0"/>
        </w:numPr>
        <w:jc w:val="both"/>
        <w:rPr>
          <w:rFonts w:hint="eastAsia"/>
        </w:rPr>
      </w:pPr>
      <w:r>
        <w:rPr>
          <w:rFonts w:hint="eastAsia"/>
        </w:rPr>
        <w:t>In whom, saith he; God really admitteth men to him, or else would not do it.</w:t>
      </w:r>
    </w:p>
    <w:p w14:paraId="7C76EC47">
      <w:pPr>
        <w:widowControl w:val="0"/>
        <w:numPr>
          <w:ilvl w:val="0"/>
          <w:numId w:val="0"/>
        </w:numPr>
        <w:jc w:val="both"/>
        <w:rPr>
          <w:rFonts w:hint="eastAsia"/>
        </w:rPr>
      </w:pPr>
      <w:r>
        <w:rPr>
          <w:rFonts w:hint="eastAsia"/>
        </w:rPr>
        <w:t>在祂里面，他说；神确实接纳人到祂面前，否则就不会。</w:t>
      </w:r>
    </w:p>
    <w:p w14:paraId="117CB2D7">
      <w:pPr>
        <w:widowControl w:val="0"/>
        <w:numPr>
          <w:ilvl w:val="0"/>
          <w:numId w:val="0"/>
        </w:numPr>
        <w:jc w:val="both"/>
        <w:rPr>
          <w:rFonts w:hint="eastAsia"/>
        </w:rPr>
      </w:pPr>
    </w:p>
    <w:p w14:paraId="538AF858">
      <w:pPr>
        <w:widowControl w:val="0"/>
        <w:numPr>
          <w:ilvl w:val="0"/>
          <w:numId w:val="0"/>
        </w:numPr>
        <w:jc w:val="both"/>
        <w:rPr>
          <w:rFonts w:hint="eastAsia"/>
        </w:rPr>
      </w:pPr>
      <w:r>
        <w:rPr>
          <w:rFonts w:hint="eastAsia"/>
        </w:rPr>
        <w:t>And as thus for the reality of the thing, it is in Christ, and without him there would be no access to God, so it is only that man who apprehendeth Christ, and cometh to God through Christ, that hath this access with confidence, and therefore that is added, by the faith of him.</w:t>
      </w:r>
    </w:p>
    <w:p w14:paraId="09E8EC76">
      <w:pPr>
        <w:widowControl w:val="0"/>
        <w:numPr>
          <w:ilvl w:val="0"/>
          <w:numId w:val="0"/>
        </w:numPr>
        <w:jc w:val="both"/>
        <w:rPr>
          <w:rFonts w:hint="eastAsia"/>
        </w:rPr>
      </w:pPr>
      <w:r>
        <w:rPr>
          <w:rFonts w:hint="eastAsia"/>
        </w:rPr>
        <w:t>并且就事情的实在性而言，这通路是在基督里，没有祂就无法到神面前来，所以唯有那领会基督，并藉着基督来到神面前的人，才有这笃信不疑的通路，因此加上了，因信祂。</w:t>
      </w:r>
    </w:p>
    <w:p w14:paraId="3B026D44">
      <w:pPr>
        <w:widowControl w:val="0"/>
        <w:numPr>
          <w:ilvl w:val="0"/>
          <w:numId w:val="0"/>
        </w:numPr>
        <w:jc w:val="both"/>
        <w:rPr>
          <w:rFonts w:hint="eastAsia"/>
        </w:rPr>
      </w:pPr>
    </w:p>
    <w:p w14:paraId="0E2F1E2D">
      <w:pPr>
        <w:widowControl w:val="0"/>
        <w:numPr>
          <w:ilvl w:val="0"/>
          <w:numId w:val="0"/>
        </w:numPr>
        <w:jc w:val="both"/>
        <w:rPr>
          <w:rFonts w:hint="eastAsia"/>
        </w:rPr>
      </w:pPr>
      <w:r>
        <w:rPr>
          <w:rFonts w:hint="eastAsia"/>
        </w:rPr>
        <w:t>For this is a true rule, which will never deceive us, that look what it is that moveth God to accept us, the apprehension of that in God strengtheneth our hearts to come unto him to be accepted.</w:t>
      </w:r>
    </w:p>
    <w:p w14:paraId="4F5CD659">
      <w:pPr>
        <w:widowControl w:val="0"/>
        <w:numPr>
          <w:ilvl w:val="0"/>
          <w:numId w:val="0"/>
        </w:numPr>
        <w:jc w:val="both"/>
        <w:rPr>
          <w:rFonts w:hint="eastAsia"/>
        </w:rPr>
      </w:pPr>
      <w:r>
        <w:rPr>
          <w:rFonts w:hint="eastAsia"/>
        </w:rPr>
        <w:t>因为这是一个真实的规则，绝不会欺骗我们，即看那感动神接纳我们的，是什么，在神里面领会到那一点，就坚固我们的心来到祂面前被接纳。</w:t>
      </w:r>
    </w:p>
    <w:p w14:paraId="48E4FFBA">
      <w:pPr>
        <w:widowControl w:val="0"/>
        <w:numPr>
          <w:ilvl w:val="0"/>
          <w:numId w:val="0"/>
        </w:numPr>
        <w:jc w:val="both"/>
        <w:rPr>
          <w:rFonts w:hint="eastAsia"/>
        </w:rPr>
      </w:pPr>
    </w:p>
    <w:p w14:paraId="5FE8EA7E">
      <w:pPr>
        <w:widowControl w:val="0"/>
        <w:numPr>
          <w:ilvl w:val="0"/>
          <w:numId w:val="0"/>
        </w:numPr>
        <w:jc w:val="both"/>
        <w:rPr>
          <w:rFonts w:hint="eastAsia"/>
        </w:rPr>
      </w:pPr>
      <w:r>
        <w:rPr>
          <w:rFonts w:hint="eastAsia"/>
        </w:rPr>
        <w:t>Now if God did not look upon us in Jesus Christ, there were no acceptation of us on God's part; and if we, on the other side, did not by faith look upon God through Jesus Christ, there would be no confidence, no boldness, but the heart would go back; therefore he puts in both, 'In whom,' saith he, 'through the faith of whom, we have boldness, and confidence, and access to God.'</w:t>
      </w:r>
    </w:p>
    <w:p w14:paraId="7C58DB67">
      <w:pPr>
        <w:widowControl w:val="0"/>
        <w:numPr>
          <w:ilvl w:val="0"/>
          <w:numId w:val="0"/>
        </w:numPr>
        <w:jc w:val="both"/>
        <w:rPr>
          <w:rFonts w:hint="eastAsia"/>
        </w:rPr>
      </w:pPr>
      <w:r>
        <w:rPr>
          <w:rFonts w:hint="eastAsia"/>
        </w:rPr>
        <w:t>现在，如果神不在耶稣基督里看我们，在神那一方就没有对我们的接纳；而如果我们，在另一方，不藉着信仰望在耶稣基督里的神，就不会有信心，没有胆量，心就会退后；因此他将两者都放进去，“在祂里面”，他说，“因信祂，我们就在祂里面放胆无惧，笃信不疑地来到神面前。”</w:t>
      </w:r>
    </w:p>
    <w:p w14:paraId="324A626E">
      <w:pPr>
        <w:widowControl w:val="0"/>
        <w:numPr>
          <w:ilvl w:val="0"/>
          <w:numId w:val="0"/>
        </w:numPr>
        <w:jc w:val="both"/>
        <w:rPr>
          <w:rFonts w:hint="eastAsia"/>
        </w:rPr>
      </w:pPr>
    </w:p>
    <w:p w14:paraId="0224C580">
      <w:pPr>
        <w:widowControl w:val="0"/>
        <w:numPr>
          <w:ilvl w:val="0"/>
          <w:numId w:val="0"/>
        </w:numPr>
        <w:jc w:val="both"/>
        <w:rPr>
          <w:rFonts w:hint="eastAsia"/>
        </w:rPr>
      </w:pPr>
      <w:r>
        <w:rPr>
          <w:rFonts w:hint="eastAsia"/>
        </w:rPr>
        <w:t>If there were a glass (to make such a supposition) through and by which the sun did shine upon the world, and take that glass away, and the sun did not shine; and, on the other side, if that the eyes of men and other creatures were so weak that they could not behold the sun but through that glass; if both these were true, what a great necessity were there that the means of the sight of the sun should be still as through that glass.</w:t>
      </w:r>
    </w:p>
    <w:p w14:paraId="664B13E8">
      <w:pPr>
        <w:widowControl w:val="0"/>
        <w:numPr>
          <w:ilvl w:val="0"/>
          <w:numId w:val="0"/>
        </w:numPr>
        <w:jc w:val="both"/>
        <w:rPr>
          <w:rFonts w:hint="eastAsia"/>
        </w:rPr>
      </w:pPr>
      <w:r>
        <w:rPr>
          <w:rFonts w:hint="eastAsia"/>
        </w:rPr>
        <w:t>如果有一块玻璃（作此假设），太阳藉着它照耀世界，拿走那块玻璃，太阳就不照耀；另一方面，如果人和其他受造物的眼睛如此软弱，以至于只能藉着那块玻璃才能看太阳；如果这两者都为真，那么看太阳的方式仍然要藉着那块玻璃，该是何等必要。</w:t>
      </w:r>
    </w:p>
    <w:p w14:paraId="4FBBB3DB">
      <w:pPr>
        <w:widowControl w:val="0"/>
        <w:numPr>
          <w:ilvl w:val="0"/>
          <w:numId w:val="0"/>
        </w:numPr>
        <w:jc w:val="both"/>
        <w:rPr>
          <w:rFonts w:hint="eastAsia"/>
        </w:rPr>
      </w:pPr>
    </w:p>
    <w:p w14:paraId="226E775A">
      <w:pPr>
        <w:widowControl w:val="0"/>
        <w:numPr>
          <w:ilvl w:val="0"/>
          <w:numId w:val="0"/>
        </w:numPr>
        <w:jc w:val="both"/>
        <w:rPr>
          <w:rFonts w:hint="eastAsia"/>
        </w:rPr>
      </w:pPr>
      <w:r>
        <w:rPr>
          <w:rFonts w:hint="eastAsia"/>
        </w:rPr>
        <w:t>So is it here; God himself, out of Christ, shineth not upon sinners, neither can the sore, the weak eye of a sinner dare to behold that God, which is a consuming fire, but as looking through this glass; and therefore, I say, though man in his primitive innocent state had another way and means of coming to God, as Adam had, yet notwithstanding now, as sinners, we have not.</w:t>
      </w:r>
    </w:p>
    <w:p w14:paraId="2BAA6426">
      <w:pPr>
        <w:widowControl w:val="0"/>
        <w:numPr>
          <w:ilvl w:val="0"/>
          <w:numId w:val="0"/>
        </w:numPr>
        <w:jc w:val="both"/>
        <w:rPr>
          <w:rFonts w:hint="eastAsia"/>
        </w:rPr>
      </w:pPr>
      <w:r>
        <w:rPr>
          <w:rFonts w:hint="eastAsia"/>
        </w:rPr>
        <w:t>这里也是如此；神自己，在基督之外，不照耀罪人，一个罪人疼痛、软弱的眼睛也不敢看那烈火的神，除非是藉着这块玻璃看；因此，我说，虽然人在他起初无罪的状态下，有另一种到神面前来的方式和途径，如亚当所拥有的，然而现在，作为罪人，我们没有。</w:t>
      </w:r>
    </w:p>
    <w:p w14:paraId="0FAB9726">
      <w:pPr>
        <w:widowControl w:val="0"/>
        <w:numPr>
          <w:ilvl w:val="0"/>
          <w:numId w:val="0"/>
        </w:numPr>
        <w:jc w:val="both"/>
        <w:rPr>
          <w:rFonts w:hint="eastAsia"/>
        </w:rPr>
      </w:pPr>
    </w:p>
    <w:p w14:paraId="35FF93F5">
      <w:pPr>
        <w:widowControl w:val="0"/>
        <w:numPr>
          <w:ilvl w:val="0"/>
          <w:numId w:val="0"/>
        </w:numPr>
        <w:jc w:val="both"/>
        <w:rPr>
          <w:rFonts w:hint="eastAsia"/>
        </w:rPr>
      </w:pPr>
      <w:r>
        <w:rPr>
          <w:rFonts w:hint="eastAsia"/>
        </w:rPr>
        <w:t>And let me tell you this too, that, take Adam's condition, there was a special kind of faith even in him too.</w:t>
      </w:r>
    </w:p>
    <w:p w14:paraId="5BAE207B">
      <w:pPr>
        <w:widowControl w:val="0"/>
        <w:numPr>
          <w:ilvl w:val="0"/>
          <w:numId w:val="0"/>
        </w:numPr>
        <w:jc w:val="both"/>
        <w:rPr>
          <w:rFonts w:hint="eastAsia"/>
        </w:rPr>
      </w:pPr>
      <w:r>
        <w:rPr>
          <w:rFonts w:hint="eastAsia"/>
        </w:rPr>
        <w:t>也让我告诉你们这一点，就拿亚当的光景来说，在他里面也有一种特殊的信心。</w:t>
      </w:r>
    </w:p>
    <w:p w14:paraId="1EA85642">
      <w:pPr>
        <w:widowControl w:val="0"/>
        <w:numPr>
          <w:ilvl w:val="0"/>
          <w:numId w:val="0"/>
        </w:numPr>
        <w:jc w:val="both"/>
        <w:rPr>
          <w:rFonts w:hint="eastAsia"/>
        </w:rPr>
      </w:pPr>
    </w:p>
    <w:p w14:paraId="3C2A4CD5">
      <w:pPr>
        <w:widowControl w:val="0"/>
        <w:numPr>
          <w:ilvl w:val="0"/>
          <w:numId w:val="0"/>
        </w:numPr>
        <w:jc w:val="both"/>
        <w:rPr>
          <w:rFonts w:hint="eastAsia"/>
        </w:rPr>
      </w:pPr>
      <w:r>
        <w:rPr>
          <w:rFonts w:hint="eastAsia"/>
        </w:rPr>
        <w:t>He must have believed and known (at least if not by faith, by some other ways, —whether it was by the law of natural righteousness in his heart, I dispute not) that this God did accept him to life, and that he was in his favour.</w:t>
      </w:r>
    </w:p>
    <w:p w14:paraId="45CFF726">
      <w:pPr>
        <w:widowControl w:val="0"/>
        <w:numPr>
          <w:ilvl w:val="0"/>
          <w:numId w:val="0"/>
        </w:numPr>
        <w:jc w:val="both"/>
        <w:rPr>
          <w:rFonts w:hint="eastAsia"/>
        </w:rPr>
      </w:pPr>
      <w:r>
        <w:rPr>
          <w:rFonts w:hint="eastAsia"/>
        </w:rPr>
        <w:t>他必须相信并知道（至少如果不是藉着信，也是藉着其他一些方式——无论是否是藉着他心中自然公义的律法，我不争辩）这位神接纳他得生命，并且他在祂的恩宠中。</w:t>
      </w:r>
    </w:p>
    <w:p w14:paraId="4F8EE3F0">
      <w:pPr>
        <w:widowControl w:val="0"/>
        <w:numPr>
          <w:ilvl w:val="0"/>
          <w:numId w:val="0"/>
        </w:numPr>
        <w:jc w:val="both"/>
        <w:rPr>
          <w:rFonts w:hint="eastAsia"/>
        </w:rPr>
      </w:pPr>
    </w:p>
    <w:p w14:paraId="54E49D49">
      <w:pPr>
        <w:widowControl w:val="0"/>
        <w:numPr>
          <w:ilvl w:val="0"/>
          <w:numId w:val="0"/>
        </w:numPr>
        <w:jc w:val="both"/>
        <w:rPr>
          <w:rFonts w:hint="eastAsia"/>
        </w:rPr>
      </w:pPr>
      <w:r>
        <w:rPr>
          <w:rFonts w:hint="eastAsia"/>
        </w:rPr>
        <w:t>It is true, indeed, he had this knowledge by the intervention of his own good works; otherwise, though Adam had known God to be omniscient, to be holy, to be just, to be true, and to be happy, and perfect, and blessed, if that he had not taken all these attributes of God in at this little hole, the beams shining in at this hole, that this God justifieth me, approveth me upon my obedience, —he had the sight of this through his works and holiness, because the law between Adam and God stood as between a creator and a creature,—all the other knowledge would not have comforted Adam's heart, had not he, I say, apprehended God to justify him; though then, indeed, the way of justification was on the account of Adam's holiness, and through his works.</w:t>
      </w:r>
    </w:p>
    <w:p w14:paraId="4F193651">
      <w:pPr>
        <w:widowControl w:val="0"/>
        <w:numPr>
          <w:ilvl w:val="0"/>
          <w:numId w:val="0"/>
        </w:numPr>
        <w:jc w:val="both"/>
        <w:rPr>
          <w:rFonts w:hint="eastAsia"/>
        </w:rPr>
      </w:pPr>
      <w:r>
        <w:rPr>
          <w:rFonts w:hint="eastAsia"/>
        </w:rPr>
        <w:t>诚然，他是藉着他自己善行的中介而有这知识；否则，虽然亚当曾知道神是无所不知的，是圣洁的，是公义的，是真实的，是快乐的，完美的，蒙福的，如果他没有从这个小孔，光束从这个小孔照进来的地方，领会神所有这些属性，即这位神称我为义，因我的顺服而悦纳我——他是藉着他的行为和圣洁看到这一点，因为亚当与神之间的律法如同创造主与受造物之间的律法——所有其他知识都不会安慰亚当的心，我说，如果他没有领会到神称他为义；虽然那时，称义的方式确实是基于亚当的圣洁，并藉着他的行为。</w:t>
      </w:r>
    </w:p>
    <w:p w14:paraId="3DB9AF07">
      <w:pPr>
        <w:widowControl w:val="0"/>
        <w:numPr>
          <w:ilvl w:val="0"/>
          <w:numId w:val="0"/>
        </w:numPr>
        <w:jc w:val="both"/>
        <w:rPr>
          <w:rFonts w:hint="eastAsia"/>
        </w:rPr>
      </w:pPr>
    </w:p>
    <w:p w14:paraId="13B5DEC5">
      <w:pPr>
        <w:widowControl w:val="0"/>
        <w:numPr>
          <w:ilvl w:val="0"/>
          <w:numId w:val="0"/>
        </w:numPr>
        <w:jc w:val="both"/>
        <w:rPr>
          <w:rFonts w:hint="eastAsia"/>
        </w:rPr>
      </w:pPr>
      <w:r>
        <w:rPr>
          <w:rFonts w:hint="eastAsia"/>
        </w:rPr>
        <w:t>Hence now, therefore, God, as justifying and approving of Adam as a person in his favour, and God as his God was the primary notion under which Adam looked upon God, and to him all the other were but as secondary in comparison of this, much more is it so to a poor sinner.</w:t>
      </w:r>
    </w:p>
    <w:p w14:paraId="3E52BD3D">
      <w:pPr>
        <w:widowControl w:val="0"/>
        <w:numPr>
          <w:ilvl w:val="0"/>
          <w:numId w:val="0"/>
        </w:numPr>
        <w:jc w:val="both"/>
        <w:rPr>
          <w:rFonts w:hint="eastAsia"/>
        </w:rPr>
      </w:pPr>
      <w:r>
        <w:rPr>
          <w:rFonts w:hint="eastAsia"/>
        </w:rPr>
        <w:t>因此，现在，神，作为称亚当为义并悦纳他为在祂恩宠中的人，以及作为他的神，是亚当仰望神的首要概念，对他来说，所有其他概念与之相比不过是次要的，对一个可怜的罪人更是如此。</w:t>
      </w:r>
    </w:p>
    <w:p w14:paraId="7357CF32">
      <w:pPr>
        <w:widowControl w:val="0"/>
        <w:numPr>
          <w:ilvl w:val="0"/>
          <w:numId w:val="0"/>
        </w:numPr>
        <w:jc w:val="both"/>
        <w:rPr>
          <w:rFonts w:hint="eastAsia"/>
        </w:rPr>
      </w:pPr>
    </w:p>
    <w:p w14:paraId="72762896">
      <w:pPr>
        <w:widowControl w:val="0"/>
        <w:numPr>
          <w:ilvl w:val="0"/>
          <w:numId w:val="0"/>
        </w:numPr>
        <w:jc w:val="both"/>
        <w:rPr>
          <w:rFonts w:hint="eastAsia"/>
        </w:rPr>
      </w:pPr>
      <w:r>
        <w:rPr>
          <w:rFonts w:hint="eastAsia"/>
        </w:rPr>
        <w:t>And therefore, now let us consider God justifying us out of grace (for otherwise, if we consider ourselves under the first covenant, all the attributes of God come in upon us with terror), and then all his attributes shining but through this one consideration, that God is a God that justifies sinners, come in sweetly upon us.</w:t>
      </w:r>
    </w:p>
    <w:p w14:paraId="19F85D89">
      <w:pPr>
        <w:widowControl w:val="0"/>
        <w:numPr>
          <w:ilvl w:val="0"/>
          <w:numId w:val="0"/>
        </w:numPr>
        <w:jc w:val="both"/>
        <w:rPr>
          <w:rFonts w:hint="eastAsia"/>
        </w:rPr>
      </w:pPr>
      <w:r>
        <w:rPr>
          <w:rFonts w:hint="eastAsia"/>
        </w:rPr>
        <w:t>因此，现在让我们考虑神出于恩典称我们为义（因为否则，如果我们把自己看作在第一个约之下，神的所有属性都会带着恐惧临到我们），然后祂所有的属性都只藉着这一个考量，即神是称罪人为义的神，甜蜜地临到我们。</w:t>
      </w:r>
    </w:p>
    <w:p w14:paraId="29371FC2">
      <w:pPr>
        <w:widowControl w:val="0"/>
        <w:numPr>
          <w:ilvl w:val="0"/>
          <w:numId w:val="0"/>
        </w:numPr>
        <w:jc w:val="both"/>
        <w:rPr>
          <w:rFonts w:hint="eastAsia"/>
        </w:rPr>
      </w:pPr>
    </w:p>
    <w:p w14:paraId="11F66408">
      <w:pPr>
        <w:widowControl w:val="0"/>
        <w:numPr>
          <w:ilvl w:val="0"/>
          <w:numId w:val="0"/>
        </w:numPr>
        <w:jc w:val="both"/>
        <w:rPr>
          <w:rFonts w:hint="eastAsia"/>
        </w:rPr>
      </w:pPr>
      <w:r>
        <w:rPr>
          <w:rFonts w:hint="eastAsia"/>
        </w:rPr>
        <w:t>And therefore, let popish spirits say what they will, yet still unto us as sinners it is God as gracious, God as justifying, it is God as in Christ revealed, which is the proper and special object of justifying faith.</w:t>
      </w:r>
    </w:p>
    <w:p w14:paraId="4611DBA9">
      <w:pPr>
        <w:widowControl w:val="0"/>
        <w:numPr>
          <w:ilvl w:val="0"/>
          <w:numId w:val="0"/>
        </w:numPr>
        <w:jc w:val="both"/>
        <w:rPr>
          <w:rFonts w:hint="eastAsia"/>
        </w:rPr>
      </w:pPr>
      <w:r>
        <w:rPr>
          <w:rFonts w:hint="eastAsia"/>
        </w:rPr>
        <w:t>因此，让教皇派的灵随他们怎么说，对我们作为罪人而言，作为恩慈的神，作为称义的神，作为在基督里启示的神，仍然是称义信心的恰当和特殊的对象。</w:t>
      </w:r>
    </w:p>
    <w:p w14:paraId="2B7DB4F8">
      <w:pPr>
        <w:widowControl w:val="0"/>
        <w:numPr>
          <w:ilvl w:val="0"/>
          <w:numId w:val="0"/>
        </w:numPr>
        <w:jc w:val="both"/>
        <w:rPr>
          <w:rFonts w:hint="eastAsia"/>
        </w:rPr>
      </w:pPr>
    </w:p>
    <w:p w14:paraId="185EE80E">
      <w:pPr>
        <w:widowControl w:val="0"/>
        <w:numPr>
          <w:ilvl w:val="0"/>
          <w:numId w:val="0"/>
        </w:numPr>
        <w:jc w:val="both"/>
        <w:rPr>
          <w:rFonts w:hint="eastAsia"/>
        </w:rPr>
      </w:pPr>
      <w:r>
        <w:rPr>
          <w:rFonts w:hint="eastAsia"/>
        </w:rPr>
        <w:t>For, consider, when a sinner doth turn to God, and come to believe in good earnest, what is the chief thing he hath in his eye in the knowledge of himself?</w:t>
      </w:r>
    </w:p>
    <w:p w14:paraId="43C3F50C">
      <w:pPr>
        <w:widowControl w:val="0"/>
        <w:numPr>
          <w:ilvl w:val="0"/>
          <w:numId w:val="0"/>
        </w:numPr>
        <w:jc w:val="both"/>
        <w:rPr>
          <w:rFonts w:hint="eastAsia"/>
        </w:rPr>
      </w:pPr>
      <w:r>
        <w:rPr>
          <w:rFonts w:hint="eastAsia"/>
        </w:rPr>
        <w:t>因为，考虑一下，当一个罪人归向神，并开始认真相信时，在他对自己的认识中，他眼中最主要的是什么？</w:t>
      </w:r>
    </w:p>
    <w:p w14:paraId="0FF2E7FF">
      <w:pPr>
        <w:widowControl w:val="0"/>
        <w:numPr>
          <w:ilvl w:val="0"/>
          <w:numId w:val="0"/>
        </w:numPr>
        <w:jc w:val="both"/>
        <w:rPr>
          <w:rFonts w:hint="eastAsia"/>
        </w:rPr>
      </w:pPr>
    </w:p>
    <w:p w14:paraId="3373EA66">
      <w:pPr>
        <w:widowControl w:val="0"/>
        <w:numPr>
          <w:ilvl w:val="0"/>
          <w:numId w:val="0"/>
        </w:numPr>
        <w:jc w:val="both"/>
        <w:rPr>
          <w:rFonts w:hint="eastAsia"/>
        </w:rPr>
      </w:pPr>
      <w:r>
        <w:rPr>
          <w:rFonts w:hint="eastAsia"/>
        </w:rPr>
        <w:t>He hath the guilt of sin, poor soul!</w:t>
      </w:r>
    </w:p>
    <w:p w14:paraId="069AB589">
      <w:pPr>
        <w:widowControl w:val="0"/>
        <w:numPr>
          <w:ilvl w:val="0"/>
          <w:numId w:val="0"/>
        </w:numPr>
        <w:jc w:val="both"/>
        <w:rPr>
          <w:rFonts w:hint="eastAsia"/>
        </w:rPr>
      </w:pPr>
      <w:r>
        <w:rPr>
          <w:rFonts w:hint="eastAsia"/>
        </w:rPr>
        <w:t>他有罪的罪咎，可怜的灵魂！</w:t>
      </w:r>
    </w:p>
    <w:p w14:paraId="0093773B">
      <w:pPr>
        <w:widowControl w:val="0"/>
        <w:numPr>
          <w:ilvl w:val="0"/>
          <w:numId w:val="0"/>
        </w:numPr>
        <w:jc w:val="both"/>
        <w:rPr>
          <w:rFonts w:hint="eastAsia"/>
        </w:rPr>
      </w:pPr>
    </w:p>
    <w:p w14:paraId="1E9E5E3C">
      <w:pPr>
        <w:widowControl w:val="0"/>
        <w:numPr>
          <w:ilvl w:val="0"/>
          <w:numId w:val="0"/>
        </w:numPr>
        <w:jc w:val="both"/>
        <w:rPr>
          <w:rFonts w:hint="eastAsia"/>
        </w:rPr>
      </w:pPr>
      <w:r>
        <w:rPr>
          <w:rFonts w:hint="eastAsia"/>
        </w:rPr>
        <w:t>I am, saith he, obnoxious to the wrath of the great God; this is the chief, the first thing he hath then in his eye; therefore, now answerably in his seeking unto God, what hath his faith recourse unto?</w:t>
      </w:r>
    </w:p>
    <w:p w14:paraId="664DDF78">
      <w:pPr>
        <w:widowControl w:val="0"/>
        <w:numPr>
          <w:ilvl w:val="0"/>
          <w:numId w:val="0"/>
        </w:numPr>
        <w:jc w:val="both"/>
        <w:rPr>
          <w:rFonts w:hint="eastAsia"/>
        </w:rPr>
      </w:pPr>
      <w:r>
        <w:rPr>
          <w:rFonts w:hint="eastAsia"/>
        </w:rPr>
        <w:t>我，他说，当受大神忿怒的刑罚；这是他眼中当时最主要、第一件事；因此，现在，在他寻求神时，他的信心相应地求告什么呢？</w:t>
      </w:r>
    </w:p>
    <w:p w14:paraId="426AAE92">
      <w:pPr>
        <w:widowControl w:val="0"/>
        <w:numPr>
          <w:ilvl w:val="0"/>
          <w:numId w:val="0"/>
        </w:numPr>
        <w:jc w:val="both"/>
        <w:rPr>
          <w:rFonts w:hint="eastAsia"/>
        </w:rPr>
      </w:pPr>
    </w:p>
    <w:p w14:paraId="4435DE00">
      <w:pPr>
        <w:widowControl w:val="0"/>
        <w:numPr>
          <w:ilvl w:val="0"/>
          <w:numId w:val="0"/>
        </w:numPr>
        <w:jc w:val="both"/>
        <w:rPr>
          <w:rFonts w:hint="eastAsia"/>
        </w:rPr>
      </w:pPr>
      <w:r>
        <w:rPr>
          <w:rFonts w:hint="eastAsia"/>
        </w:rPr>
        <w:t>To that God who justifies the ungodly, and to that Christ through whom he doth it; and therefore he hath recourse to them for justification first, and sanctification afterwards.</w:t>
      </w:r>
    </w:p>
    <w:p w14:paraId="31C68A5E">
      <w:pPr>
        <w:widowControl w:val="0"/>
        <w:numPr>
          <w:ilvl w:val="0"/>
          <w:numId w:val="0"/>
        </w:numPr>
        <w:jc w:val="both"/>
        <w:rPr>
          <w:rFonts w:hint="eastAsia"/>
        </w:rPr>
      </w:pPr>
      <w:r>
        <w:rPr>
          <w:rFonts w:hint="eastAsia"/>
        </w:rPr>
        <w:t>求告那称不敬虔之人为义的神，和祂藉以如此行的基督；因此他先为称义求告他们，然后为成圣求告他们。</w:t>
      </w:r>
    </w:p>
    <w:p w14:paraId="1DB128E5">
      <w:pPr>
        <w:widowControl w:val="0"/>
        <w:numPr>
          <w:ilvl w:val="0"/>
          <w:numId w:val="0"/>
        </w:numPr>
        <w:jc w:val="both"/>
        <w:rPr>
          <w:rFonts w:hint="eastAsia"/>
        </w:rPr>
      </w:pPr>
    </w:p>
    <w:p w14:paraId="66313FAD">
      <w:pPr>
        <w:widowControl w:val="0"/>
        <w:numPr>
          <w:ilvl w:val="0"/>
          <w:numId w:val="0"/>
        </w:numPr>
        <w:jc w:val="both"/>
        <w:rPr>
          <w:rFonts w:hint="eastAsia"/>
        </w:rPr>
      </w:pPr>
      <w:r>
        <w:rPr>
          <w:rFonts w:hint="eastAsia"/>
        </w:rPr>
        <w:t>And why? Because the power of sin is not first in his eye, but the guilt of sin, therefore answerably justification (take him as he is a sinner), and God as justifying, and Christ as justifying, must needs be in his eye first, and then afterward Christ as sanctifying.</w:t>
      </w:r>
    </w:p>
    <w:p w14:paraId="04ECAD5F">
      <w:pPr>
        <w:widowControl w:val="0"/>
        <w:numPr>
          <w:ilvl w:val="0"/>
          <w:numId w:val="0"/>
        </w:numPr>
        <w:jc w:val="both"/>
        <w:rPr>
          <w:rFonts w:hint="eastAsia"/>
        </w:rPr>
      </w:pPr>
      <w:r>
        <w:rPr>
          <w:rFonts w:hint="eastAsia"/>
        </w:rPr>
        <w:t>为何？因为罪的权势并非他眼中第一件事，而是罪的罪咎，因此相应地，称义（将他看作罪人），和作为称义者的神，作为称义者的基督，必然先在他眼中，然后才是作为使人成圣的基督。</w:t>
      </w:r>
    </w:p>
    <w:p w14:paraId="59587635">
      <w:pPr>
        <w:widowControl w:val="0"/>
        <w:numPr>
          <w:ilvl w:val="0"/>
          <w:numId w:val="0"/>
        </w:numPr>
        <w:jc w:val="both"/>
        <w:rPr>
          <w:rFonts w:hint="eastAsia"/>
        </w:rPr>
      </w:pPr>
    </w:p>
    <w:p w14:paraId="04E6BBDA">
      <w:pPr>
        <w:widowControl w:val="0"/>
        <w:numPr>
          <w:ilvl w:val="0"/>
          <w:numId w:val="0"/>
        </w:numPr>
        <w:jc w:val="both"/>
        <w:rPr>
          <w:rFonts w:hint="eastAsia"/>
        </w:rPr>
      </w:pPr>
      <w:r>
        <w:rPr>
          <w:rFonts w:hint="eastAsia"/>
        </w:rPr>
        <w:t>Adam, he might have leave to study all the attributes of God, one after another, by pieces and parcels, and pick and choose which he would think of first, even as scholars do pieces of divinity; and God might draw out an act of faith and knowledge of or to himself, under this attribute or that attribute, as he pleased; but this poor soul that is a sinner, when it comes to God, he hath not the leisure to look over all things else in God, or, if he hath, he is terrified with them; but, saith he, I am lost.</w:t>
      </w:r>
    </w:p>
    <w:p w14:paraId="298F0B68">
      <w:pPr>
        <w:widowControl w:val="0"/>
        <w:numPr>
          <w:ilvl w:val="0"/>
          <w:numId w:val="0"/>
        </w:numPr>
        <w:jc w:val="both"/>
        <w:rPr>
          <w:rFonts w:hint="eastAsia"/>
        </w:rPr>
      </w:pPr>
      <w:r>
        <w:rPr>
          <w:rFonts w:hint="eastAsia"/>
        </w:rPr>
        <w:t>亚当，他或许可以逐一地，零零碎碎地，研究神的所有属性，挑选他想先思想的，正如学者们研究神学的各个部分一样；神也可以随祂的意，在这个或那个属性下，引出一个对祂自己或向着祂自己的信心和知识的行动；但这个可怜的罪人灵魂，当他来到神面前时，他没有闲暇去看神里面所有其他的事，或者，如果他有，他也会被它们吓倒；但是，他说，我失丧了。</w:t>
      </w:r>
    </w:p>
    <w:p w14:paraId="5CA1ED87">
      <w:pPr>
        <w:widowControl w:val="0"/>
        <w:numPr>
          <w:ilvl w:val="0"/>
          <w:numId w:val="0"/>
        </w:numPr>
        <w:jc w:val="both"/>
        <w:rPr>
          <w:rFonts w:hint="eastAsia"/>
        </w:rPr>
      </w:pPr>
    </w:p>
    <w:p w14:paraId="68F4FA0A">
      <w:pPr>
        <w:widowControl w:val="0"/>
        <w:numPr>
          <w:ilvl w:val="0"/>
          <w:numId w:val="0"/>
        </w:numPr>
        <w:jc w:val="both"/>
        <w:rPr>
          <w:rFonts w:hint="eastAsia"/>
        </w:rPr>
      </w:pPr>
      <w:r>
        <w:rPr>
          <w:rFonts w:hint="eastAsia"/>
        </w:rPr>
        <w:t>And what is the first question he asketh?</w:t>
      </w:r>
    </w:p>
    <w:p w14:paraId="5C5978F4">
      <w:pPr>
        <w:widowControl w:val="0"/>
        <w:numPr>
          <w:ilvl w:val="0"/>
          <w:numId w:val="0"/>
        </w:numPr>
        <w:jc w:val="both"/>
        <w:rPr>
          <w:rFonts w:hint="eastAsia"/>
        </w:rPr>
      </w:pPr>
      <w:r>
        <w:rPr>
          <w:rFonts w:hint="eastAsia"/>
        </w:rPr>
        <w:t>他问的第一个问题是什么？</w:t>
      </w:r>
    </w:p>
    <w:p w14:paraId="6D30674E">
      <w:pPr>
        <w:widowControl w:val="0"/>
        <w:numPr>
          <w:ilvl w:val="0"/>
          <w:numId w:val="0"/>
        </w:numPr>
        <w:jc w:val="both"/>
        <w:rPr>
          <w:rFonts w:hint="eastAsia"/>
        </w:rPr>
      </w:pPr>
    </w:p>
    <w:p w14:paraId="25175C75">
      <w:pPr>
        <w:widowControl w:val="0"/>
        <w:numPr>
          <w:ilvl w:val="0"/>
          <w:numId w:val="0"/>
        </w:numPr>
        <w:jc w:val="both"/>
        <w:rPr>
          <w:rFonts w:hint="eastAsia"/>
        </w:rPr>
      </w:pPr>
      <w:r>
        <w:rPr>
          <w:rFonts w:hint="eastAsia"/>
        </w:rPr>
        <w:t>'What shall I do to be saved?'</w:t>
      </w:r>
    </w:p>
    <w:p w14:paraId="3EB5106D">
      <w:pPr>
        <w:widowControl w:val="0"/>
        <w:numPr>
          <w:ilvl w:val="0"/>
          <w:numId w:val="0"/>
        </w:numPr>
        <w:jc w:val="both"/>
        <w:rPr>
          <w:rFonts w:hint="eastAsia"/>
        </w:rPr>
      </w:pPr>
      <w:r>
        <w:rPr>
          <w:rFonts w:hint="eastAsia"/>
        </w:rPr>
        <w:t>“我当怎样行才可以得救？”</w:t>
      </w:r>
    </w:p>
    <w:p w14:paraId="5B2A7C8D">
      <w:pPr>
        <w:widowControl w:val="0"/>
        <w:numPr>
          <w:ilvl w:val="0"/>
          <w:numId w:val="0"/>
        </w:numPr>
        <w:jc w:val="both"/>
        <w:rPr>
          <w:rFonts w:hint="eastAsia"/>
        </w:rPr>
      </w:pPr>
    </w:p>
    <w:p w14:paraId="455C80C5">
      <w:pPr>
        <w:widowControl w:val="0"/>
        <w:numPr>
          <w:ilvl w:val="0"/>
          <w:numId w:val="0"/>
        </w:numPr>
        <w:jc w:val="both"/>
        <w:rPr>
          <w:rFonts w:hint="eastAsia"/>
        </w:rPr>
      </w:pPr>
      <w:r>
        <w:rPr>
          <w:rFonts w:hint="eastAsia"/>
        </w:rPr>
        <w:t>That is the first question in order of nature; therefore, now, if you will answer this poor soul's question, you must tell him of God in Christ, and of God's saving and justifying sinners in Christ.</w:t>
      </w:r>
    </w:p>
    <w:p w14:paraId="5019B858">
      <w:pPr>
        <w:widowControl w:val="0"/>
        <w:numPr>
          <w:ilvl w:val="0"/>
          <w:numId w:val="0"/>
        </w:numPr>
        <w:jc w:val="both"/>
        <w:rPr>
          <w:rFonts w:hint="eastAsia"/>
        </w:rPr>
      </w:pPr>
      <w:r>
        <w:rPr>
          <w:rFonts w:hint="eastAsia"/>
        </w:rPr>
        <w:t>按自然次序，这是第一个问题；因此，现在，如果你们要回答这个可怜灵魂的问题，你们必须告诉他在基督里的神，和在基督里拯救并称罪人为义的神。</w:t>
      </w:r>
    </w:p>
    <w:p w14:paraId="55151FF3">
      <w:pPr>
        <w:widowControl w:val="0"/>
        <w:numPr>
          <w:ilvl w:val="0"/>
          <w:numId w:val="0"/>
        </w:numPr>
        <w:jc w:val="both"/>
        <w:rPr>
          <w:rFonts w:hint="eastAsia"/>
        </w:rPr>
      </w:pPr>
    </w:p>
    <w:p w14:paraId="688E3518">
      <w:pPr>
        <w:widowControl w:val="0"/>
        <w:numPr>
          <w:ilvl w:val="0"/>
          <w:numId w:val="0"/>
        </w:numPr>
        <w:jc w:val="both"/>
        <w:rPr>
          <w:rFonts w:hint="eastAsia"/>
        </w:rPr>
      </w:pPr>
      <w:r>
        <w:rPr>
          <w:rFonts w:hint="eastAsia"/>
        </w:rPr>
        <w:t>(3.)A third reason why God hath appropriated our salvation to sucha special faith on Christ is, because it is unto that faith, the object of which only pacifieth the heart against condemnation, that God only doth annex justification.</w:t>
      </w:r>
    </w:p>
    <w:p w14:paraId="66F329FD">
      <w:pPr>
        <w:widowControl w:val="0"/>
        <w:numPr>
          <w:ilvl w:val="0"/>
          <w:numId w:val="0"/>
        </w:numPr>
        <w:jc w:val="both"/>
        <w:rPr>
          <w:rFonts w:hint="eastAsia"/>
        </w:rPr>
      </w:pPr>
      <w:r>
        <w:rPr>
          <w:rFonts w:hint="eastAsia"/>
        </w:rPr>
        <w:t>(3.)神将我们的救恩归于这样一种对基督的特殊信心的第三个理由是，因为唯独对那种其对象能平息人心抵挡定罪的信心，神才附加称义。</w:t>
      </w:r>
    </w:p>
    <w:p w14:paraId="28846EB3">
      <w:pPr>
        <w:widowControl w:val="0"/>
        <w:numPr>
          <w:ilvl w:val="0"/>
          <w:numId w:val="0"/>
        </w:numPr>
        <w:jc w:val="both"/>
        <w:rPr>
          <w:rFonts w:hint="eastAsia"/>
        </w:rPr>
      </w:pPr>
    </w:p>
    <w:p w14:paraId="52BA1129">
      <w:pPr>
        <w:widowControl w:val="0"/>
        <w:numPr>
          <w:ilvl w:val="0"/>
          <w:numId w:val="0"/>
        </w:numPr>
        <w:jc w:val="both"/>
        <w:rPr>
          <w:rFonts w:hint="eastAsia"/>
        </w:rPr>
      </w:pPr>
      <w:r>
        <w:rPr>
          <w:rFonts w:hint="eastAsia"/>
        </w:rPr>
        <w:t>If to any at all it must needs be that faith, the object of which alone pacifieth the heart against guilt and condemnation; but now only the faith that is in Jesus Christ and his righteousness, and upon God as justifying, hath that for its object which alone is able to quiet and pacify the heart against condemnation, therefore God hath annexed alone to this faith our being justified.</w:t>
      </w:r>
    </w:p>
    <w:p w14:paraId="00975166">
      <w:pPr>
        <w:widowControl w:val="0"/>
        <w:numPr>
          <w:ilvl w:val="0"/>
          <w:numId w:val="0"/>
        </w:numPr>
        <w:jc w:val="both"/>
        <w:rPr>
          <w:rFonts w:hint="eastAsia"/>
        </w:rPr>
      </w:pPr>
      <w:r>
        <w:rPr>
          <w:rFonts w:hint="eastAsia"/>
        </w:rPr>
        <w:t>如果一定要对任何信心附加称义，那必然是其对象唯独能平息人心抵挡罪咎和定罪的信心；但现在，唯有在耶稣基督和祂的义里，以及对作为称义者的神的信心，才以那唯独能使心安静、平息抵挡定罪的对象为对象，因此神唯独对这种信心附加了我们的称义。</w:t>
      </w:r>
    </w:p>
    <w:p w14:paraId="2CA40FC7">
      <w:pPr>
        <w:widowControl w:val="0"/>
        <w:numPr>
          <w:ilvl w:val="0"/>
          <w:numId w:val="0"/>
        </w:numPr>
        <w:jc w:val="both"/>
        <w:rPr>
          <w:rFonts w:hint="eastAsia"/>
        </w:rPr>
      </w:pPr>
    </w:p>
    <w:p w14:paraId="748A21B1">
      <w:pPr>
        <w:widowControl w:val="0"/>
        <w:numPr>
          <w:ilvl w:val="0"/>
          <w:numId w:val="0"/>
        </w:numPr>
        <w:jc w:val="both"/>
        <w:rPr>
          <w:rFonts w:hint="eastAsia"/>
        </w:rPr>
      </w:pPr>
      <w:r>
        <w:rPr>
          <w:rFonts w:hint="eastAsia"/>
        </w:rPr>
        <w:t>Yea, it is this which first puts in the chief life into the soul: Rom. 1:17, 'The righteousness of God is revealed from faith to faith;' and it follows, 'The just shall live by faith.'</w:t>
      </w:r>
    </w:p>
    <w:p w14:paraId="740FA546">
      <w:pPr>
        <w:widowControl w:val="0"/>
        <w:numPr>
          <w:ilvl w:val="0"/>
          <w:numId w:val="0"/>
        </w:numPr>
        <w:jc w:val="both"/>
        <w:rPr>
          <w:rFonts w:hint="eastAsia"/>
        </w:rPr>
      </w:pPr>
      <w:r>
        <w:rPr>
          <w:rFonts w:hint="eastAsia"/>
        </w:rPr>
        <w:t>是的，正是这一点首先将主要的生命注入灵魂：罗马书1:17，“神的义正在这福音上显明出来，这义是本于信，以致于信”；接着说，“义人必因信得生。”</w:t>
      </w:r>
    </w:p>
    <w:p w14:paraId="71A93EF7">
      <w:pPr>
        <w:widowControl w:val="0"/>
        <w:numPr>
          <w:ilvl w:val="0"/>
          <w:numId w:val="0"/>
        </w:numPr>
        <w:jc w:val="both"/>
        <w:rPr>
          <w:rFonts w:hint="eastAsia"/>
        </w:rPr>
      </w:pPr>
    </w:p>
    <w:p w14:paraId="3E9B4BEE">
      <w:pPr>
        <w:widowControl w:val="0"/>
        <w:numPr>
          <w:ilvl w:val="0"/>
          <w:numId w:val="0"/>
        </w:numPr>
        <w:jc w:val="both"/>
        <w:rPr>
          <w:rFonts w:hint="eastAsia"/>
        </w:rPr>
      </w:pPr>
      <w:r>
        <w:rPr>
          <w:rFonts w:hint="eastAsia"/>
        </w:rPr>
        <w:t>The greatest death is in the guilt of sin, so that if we could suppose that a general faith could act against the power of sin, yet it could not raise the soul from death in the guilt of it, until the righteousness of God which acquits it be revealed, Col. 2:12, 13; to this also accord those places which express, that 'he who seeth the Son hath life,' and that 'he who believeth on the Son hath life,' John 3:26, 1 John 5:11, Gal. 2:20.</w:t>
      </w:r>
    </w:p>
    <w:p w14:paraId="5A179DE5">
      <w:pPr>
        <w:widowControl w:val="0"/>
        <w:numPr>
          <w:ilvl w:val="0"/>
          <w:numId w:val="0"/>
        </w:numPr>
        <w:jc w:val="both"/>
        <w:rPr>
          <w:rFonts w:hint="eastAsia"/>
        </w:rPr>
      </w:pPr>
      <w:r>
        <w:rPr>
          <w:rFonts w:hint="eastAsia"/>
        </w:rPr>
        <w:t>最大的死亡在于罪的罪咎，因此即使我们能假设一种普遍的信心可以对抗罪的权势，它也无法将灵魂从其罪咎的死亡中复活，直到那宣告它无罪的神的义被启示，歌罗西书2:12, 13；与此相符的还有那些表达“看见子的人就有生命”，和“信子的人有永生”的经文，约翰福音3:36（注：原文引用为3:26），约翰一书5:11，加拉太书2:20。</w:t>
      </w:r>
    </w:p>
    <w:p w14:paraId="5F341FC0">
      <w:pPr>
        <w:widowControl w:val="0"/>
        <w:numPr>
          <w:ilvl w:val="0"/>
          <w:numId w:val="0"/>
        </w:numPr>
        <w:jc w:val="both"/>
        <w:rPr>
          <w:rFonts w:hint="eastAsia"/>
        </w:rPr>
      </w:pPr>
    </w:p>
    <w:p w14:paraId="270E60E2">
      <w:pPr>
        <w:widowControl w:val="0"/>
        <w:numPr>
          <w:ilvl w:val="0"/>
          <w:numId w:val="0"/>
        </w:numPr>
        <w:jc w:val="both"/>
        <w:rPr>
          <w:rFonts w:hint="eastAsia"/>
        </w:rPr>
      </w:pPr>
      <w:r>
        <w:rPr>
          <w:rFonts w:hint="eastAsia"/>
        </w:rPr>
        <w:t>But will you first, before I proceed to prove this, mark how I express myself; I say, that faith, the object of which serveth to pacify; I do not say, that faith, the act of which always pacifieth, but whose object alone I must have peace from.</w:t>
      </w:r>
    </w:p>
    <w:p w14:paraId="553F8F59">
      <w:pPr>
        <w:widowControl w:val="0"/>
        <w:numPr>
          <w:ilvl w:val="0"/>
          <w:numId w:val="0"/>
        </w:numPr>
        <w:jc w:val="both"/>
        <w:rPr>
          <w:rFonts w:hint="eastAsia"/>
        </w:rPr>
      </w:pPr>
      <w:r>
        <w:rPr>
          <w:rFonts w:hint="eastAsia"/>
        </w:rPr>
        <w:t>但在我继续证明这一点之前，请先留意我的表达方式；我说，那种其对象有助于平息的信心；我不是说，其行动总是带来平息的信心，而是其对象是我唯一必须从中得平安的。</w:t>
      </w:r>
    </w:p>
    <w:p w14:paraId="528E4314">
      <w:pPr>
        <w:widowControl w:val="0"/>
        <w:numPr>
          <w:ilvl w:val="0"/>
          <w:numId w:val="0"/>
        </w:numPr>
        <w:jc w:val="both"/>
        <w:rPr>
          <w:rFonts w:hint="eastAsia"/>
        </w:rPr>
      </w:pPr>
    </w:p>
    <w:p w14:paraId="270017C4">
      <w:pPr>
        <w:widowControl w:val="0"/>
        <w:numPr>
          <w:ilvl w:val="0"/>
          <w:numId w:val="0"/>
        </w:numPr>
        <w:jc w:val="both"/>
        <w:rPr>
          <w:rFonts w:hint="eastAsia"/>
        </w:rPr>
      </w:pPr>
      <w:r>
        <w:rPr>
          <w:rFonts w:hint="eastAsia"/>
        </w:rPr>
        <w:t>Look what thing, what consideration, what apprehension alone must give that soul peace and quiet against condemnation, certainly faith upon that object is it which God hath annexed justification unto.</w:t>
      </w:r>
    </w:p>
    <w:p w14:paraId="39CE3E5B">
      <w:pPr>
        <w:widowControl w:val="0"/>
        <w:numPr>
          <w:ilvl w:val="0"/>
          <w:numId w:val="0"/>
        </w:numPr>
        <w:jc w:val="both"/>
        <w:rPr>
          <w:rFonts w:hint="eastAsia"/>
        </w:rPr>
      </w:pPr>
      <w:r>
        <w:rPr>
          <w:rFonts w:hint="eastAsia"/>
        </w:rPr>
        <w:t>看什么事物，什么考量，什么领会，唯独能给那灵魂平安和宁静以抵挡定罪，那么对那对象的信心，肯定就是神附加称义的信心。</w:t>
      </w:r>
    </w:p>
    <w:p w14:paraId="2A21739F">
      <w:pPr>
        <w:widowControl w:val="0"/>
        <w:numPr>
          <w:ilvl w:val="0"/>
          <w:numId w:val="0"/>
        </w:numPr>
        <w:jc w:val="both"/>
        <w:rPr>
          <w:rFonts w:hint="eastAsia"/>
        </w:rPr>
      </w:pPr>
    </w:p>
    <w:p w14:paraId="509CBEA1">
      <w:pPr>
        <w:widowControl w:val="0"/>
        <w:numPr>
          <w:ilvl w:val="0"/>
          <w:numId w:val="0"/>
        </w:numPr>
        <w:jc w:val="both"/>
        <w:rPr>
          <w:rFonts w:hint="eastAsia"/>
        </w:rPr>
      </w:pPr>
      <w:r>
        <w:rPr>
          <w:rFonts w:hint="eastAsia"/>
        </w:rPr>
        <w:t>Always the act of faith upon Christ and upon grace doth not bring peace, but there is that in the thing believed, or that will do it in the event.</w:t>
      </w:r>
    </w:p>
    <w:p w14:paraId="35774FE7">
      <w:pPr>
        <w:widowControl w:val="0"/>
        <w:numPr>
          <w:ilvl w:val="0"/>
          <w:numId w:val="0"/>
        </w:numPr>
        <w:jc w:val="both"/>
        <w:rPr>
          <w:rFonts w:hint="eastAsia"/>
        </w:rPr>
      </w:pPr>
      <w:r>
        <w:rPr>
          <w:rFonts w:hint="eastAsia"/>
        </w:rPr>
        <w:t>对基督和恩典的信心行动并不总是带来平安，但在所信的事物中有能带来平安的东西，或者最终会带来平安。</w:t>
      </w:r>
    </w:p>
    <w:p w14:paraId="16B10826">
      <w:pPr>
        <w:widowControl w:val="0"/>
        <w:numPr>
          <w:ilvl w:val="0"/>
          <w:numId w:val="0"/>
        </w:numPr>
        <w:jc w:val="both"/>
        <w:rPr>
          <w:rFonts w:hint="eastAsia"/>
        </w:rPr>
      </w:pPr>
    </w:p>
    <w:p w14:paraId="429C6583">
      <w:pPr>
        <w:widowControl w:val="0"/>
        <w:numPr>
          <w:ilvl w:val="0"/>
          <w:numId w:val="0"/>
        </w:numPr>
        <w:jc w:val="both"/>
        <w:rPr>
          <w:rFonts w:hint="eastAsia"/>
        </w:rPr>
      </w:pPr>
      <w:r>
        <w:rPr>
          <w:rFonts w:hint="eastAsia"/>
        </w:rPr>
        <w:t>Now the reason of the consequence of this is clear, for justification you know is opposed to condemnation, therefore that object of faith, and that of faith which serveth to pacify the heart only against condemnation, the belief on that thing certainly only justifieth.</w:t>
      </w:r>
    </w:p>
    <w:p w14:paraId="435381B6">
      <w:pPr>
        <w:widowControl w:val="0"/>
        <w:numPr>
          <w:ilvl w:val="0"/>
          <w:numId w:val="0"/>
        </w:numPr>
        <w:jc w:val="both"/>
        <w:rPr>
          <w:rFonts w:hint="eastAsia"/>
        </w:rPr>
      </w:pPr>
      <w:r>
        <w:rPr>
          <w:rFonts w:hint="eastAsia"/>
        </w:rPr>
        <w:t>现在，这个推论的理由是清楚的，因为你们知道称义与定罪是相对的，因此，那唯独能平息人心抵挡定罪的信心对象，和那种信心，对那事物的相信，肯定唯独能使人称义。</w:t>
      </w:r>
    </w:p>
    <w:p w14:paraId="01BCC7F5">
      <w:pPr>
        <w:widowControl w:val="0"/>
        <w:numPr>
          <w:ilvl w:val="0"/>
          <w:numId w:val="0"/>
        </w:numPr>
        <w:jc w:val="both"/>
        <w:rPr>
          <w:rFonts w:hint="eastAsia"/>
        </w:rPr>
      </w:pPr>
    </w:p>
    <w:p w14:paraId="5B451CEA">
      <w:pPr>
        <w:widowControl w:val="0"/>
        <w:numPr>
          <w:ilvl w:val="0"/>
          <w:numId w:val="0"/>
        </w:numPr>
        <w:jc w:val="both"/>
        <w:rPr>
          <w:rFonts w:hint="eastAsia"/>
        </w:rPr>
      </w:pPr>
      <w:r>
        <w:rPr>
          <w:rFonts w:hint="eastAsia"/>
        </w:rPr>
        <w:t>Now there is nothing but God as justifying, and our Lord and Saviour Jesus Christ, and his righteousness, through whom God justifieth, that is able to pacify and quiet the heart of a sinner; nothing else will do it.</w:t>
      </w:r>
    </w:p>
    <w:p w14:paraId="49E457D1">
      <w:pPr>
        <w:widowControl w:val="0"/>
        <w:numPr>
          <w:ilvl w:val="0"/>
          <w:numId w:val="0"/>
        </w:numPr>
        <w:jc w:val="both"/>
        <w:rPr>
          <w:rFonts w:hint="eastAsia"/>
        </w:rPr>
      </w:pPr>
      <w:r>
        <w:rPr>
          <w:rFonts w:hint="eastAsia"/>
        </w:rPr>
        <w:t>现在，除了作为称义者的神，和我们的主、救主耶稣基督，以及祂的义，神藉此称义，没有别的能平息和安抚一个罪人的心；没有别的能做到。</w:t>
      </w:r>
    </w:p>
    <w:p w14:paraId="0BAB5CF5">
      <w:pPr>
        <w:widowControl w:val="0"/>
        <w:numPr>
          <w:ilvl w:val="0"/>
          <w:numId w:val="0"/>
        </w:numPr>
        <w:jc w:val="both"/>
        <w:rPr>
          <w:rFonts w:hint="eastAsia"/>
        </w:rPr>
      </w:pPr>
    </w:p>
    <w:p w14:paraId="70746BD9">
      <w:pPr>
        <w:widowControl w:val="0"/>
        <w:numPr>
          <w:ilvl w:val="0"/>
          <w:numId w:val="0"/>
        </w:numPr>
        <w:jc w:val="both"/>
        <w:rPr>
          <w:rFonts w:hint="eastAsia"/>
        </w:rPr>
      </w:pPr>
      <w:r>
        <w:rPr>
          <w:rFonts w:hint="eastAsia"/>
        </w:rPr>
        <w:t>We use the like argument against the papists, that therefore we are justified by faith alone.</w:t>
      </w:r>
    </w:p>
    <w:p w14:paraId="717FC3CB">
      <w:pPr>
        <w:widowControl w:val="0"/>
        <w:numPr>
          <w:ilvl w:val="0"/>
          <w:numId w:val="0"/>
        </w:numPr>
        <w:jc w:val="both"/>
        <w:rPr>
          <w:rFonts w:hint="eastAsia"/>
        </w:rPr>
      </w:pPr>
      <w:r>
        <w:rPr>
          <w:rFonts w:hint="eastAsia"/>
        </w:rPr>
        <w:t>我们用类似的论据来反对教皇派，即因此我们是唯独因信称义。</w:t>
      </w:r>
    </w:p>
    <w:p w14:paraId="23E6410E">
      <w:pPr>
        <w:widowControl w:val="0"/>
        <w:numPr>
          <w:ilvl w:val="0"/>
          <w:numId w:val="0"/>
        </w:numPr>
        <w:jc w:val="both"/>
        <w:rPr>
          <w:rFonts w:hint="eastAsia"/>
        </w:rPr>
      </w:pPr>
    </w:p>
    <w:p w14:paraId="09DC6A55">
      <w:pPr>
        <w:widowControl w:val="0"/>
        <w:numPr>
          <w:ilvl w:val="0"/>
          <w:numId w:val="0"/>
        </w:numPr>
        <w:jc w:val="both"/>
        <w:rPr>
          <w:rFonts w:hint="eastAsia"/>
        </w:rPr>
      </w:pPr>
      <w:r>
        <w:rPr>
          <w:rFonts w:hint="eastAsia"/>
        </w:rPr>
        <w:t>I will give you clearly a scripture for this, and so pass from it. In Rom. 3 and Rom. 4, the apostle discourseth of faith as justifying, and he makes the object of that faith in chap. 3 to be Jesus Christ; he calleth it 'the faith of Jesus,' ver. 26, &amp;c.; he also makes God as justifying the ungodly the object of faith in chap. 4 ver. 5, and he doth shew that we are justified alone by faith as acted upon those two objects, and not by the works of the law.</w:t>
      </w:r>
    </w:p>
    <w:p w14:paraId="4EE77DFB">
      <w:pPr>
        <w:widowControl w:val="0"/>
        <w:numPr>
          <w:ilvl w:val="0"/>
          <w:numId w:val="0"/>
        </w:numPr>
        <w:jc w:val="both"/>
        <w:rPr>
          <w:rFonts w:hint="eastAsia"/>
        </w:rPr>
      </w:pPr>
      <w:r>
        <w:rPr>
          <w:rFonts w:hint="eastAsia"/>
        </w:rPr>
        <w:t>我将为此给你们一处清楚的经文，然后就此打住。在罗马书第3章和第4章，使徒论述作为称义的信心，他在第3章使耶稣基督成为那信心的对象；他称之为“耶稣的信”，第26节等等；他也在第4章第5节使作为称不敬虔之人为义的神成为信心的对象，并且他表明我们唯独藉着作用于那两个对象的信心称义，而不是藉着律法的行为。</w:t>
      </w:r>
    </w:p>
    <w:p w14:paraId="4B1136D5">
      <w:pPr>
        <w:widowControl w:val="0"/>
        <w:numPr>
          <w:ilvl w:val="0"/>
          <w:numId w:val="0"/>
        </w:numPr>
        <w:jc w:val="both"/>
        <w:rPr>
          <w:rFonts w:hint="eastAsia"/>
        </w:rPr>
      </w:pPr>
    </w:p>
    <w:p w14:paraId="6CDD82A7">
      <w:pPr>
        <w:widowControl w:val="0"/>
        <w:numPr>
          <w:ilvl w:val="0"/>
          <w:numId w:val="0"/>
        </w:numPr>
        <w:jc w:val="both"/>
        <w:rPr>
          <w:rFonts w:hint="eastAsia"/>
        </w:rPr>
      </w:pPr>
      <w:r>
        <w:rPr>
          <w:rFonts w:hint="eastAsia"/>
        </w:rPr>
        <w:t>Now how doth he conclude in chap. 5 ver. 1? 'Being justified by faith,' saith he (that is, by this faith on God justifying, and on Jesus Christ, which is the faith only by which he had proved we are justified in the words before), 'we have peace with God through Jesus Christ;' that is, this the only faith that pacifieth the heart; faith only as pitched upon these objects nakedly, and barely, and singly will quiet the heart, and bring peace with God; nothing else will do it.</w:t>
      </w:r>
    </w:p>
    <w:p w14:paraId="1F04455F">
      <w:pPr>
        <w:widowControl w:val="0"/>
        <w:numPr>
          <w:ilvl w:val="0"/>
          <w:numId w:val="0"/>
        </w:numPr>
        <w:jc w:val="both"/>
        <w:rPr>
          <w:rFonts w:hint="eastAsia"/>
        </w:rPr>
      </w:pPr>
      <w:r>
        <w:rPr>
          <w:rFonts w:hint="eastAsia"/>
        </w:rPr>
        <w:t>现在他在第5章第1节如何总结呢？“我们既因信称义”，他说（即藉着这信靠称义的神，和信靠耶稣基督的信心，这是他在前面几句话中证明我们唯独藉此称义的信心），“就藉着我们的主耶稣基督得与神相和”；也就是说，这是唯一能平息人心的信心；唯独当信心赤裸地、仅仅地、单独地投向这些对象时，才能使心安静，并带来与神的和好；没有别的能做到。</w:t>
      </w:r>
    </w:p>
    <w:p w14:paraId="211D4B2B">
      <w:pPr>
        <w:widowControl w:val="0"/>
        <w:numPr>
          <w:ilvl w:val="0"/>
          <w:numId w:val="0"/>
        </w:numPr>
        <w:jc w:val="both"/>
        <w:rPr>
          <w:rFonts w:hint="eastAsia"/>
        </w:rPr>
      </w:pPr>
    </w:p>
    <w:p w14:paraId="18041795">
      <w:pPr>
        <w:widowControl w:val="0"/>
        <w:numPr>
          <w:ilvl w:val="0"/>
          <w:numId w:val="0"/>
        </w:numPr>
        <w:jc w:val="both"/>
        <w:rPr>
          <w:rFonts w:hint="eastAsia"/>
        </w:rPr>
      </w:pPr>
      <w:r>
        <w:rPr>
          <w:rFonts w:hint="eastAsia"/>
        </w:rPr>
        <w:t>Now I appeal to the experience of all believers, and in this case I may very well do it; I appeal to all your consciences, you that have been exercised in the conflicts of faith and believing, what hath ever quieted your hearts?</w:t>
      </w:r>
    </w:p>
    <w:p w14:paraId="565175D8">
      <w:pPr>
        <w:widowControl w:val="0"/>
        <w:numPr>
          <w:ilvl w:val="0"/>
          <w:numId w:val="0"/>
        </w:numPr>
        <w:jc w:val="both"/>
        <w:rPr>
          <w:rFonts w:hint="eastAsia"/>
        </w:rPr>
      </w:pPr>
      <w:r>
        <w:rPr>
          <w:rFonts w:hint="eastAsia"/>
        </w:rPr>
        <w:t>现在我诉诸所有信徒的经验，在这种情况下我完全可以这么做；我诉诸你们所有人的良心，你们这些曾在信心和相信的冲突中受过操练的人，有什么曾使你们的心安静过？</w:t>
      </w:r>
    </w:p>
    <w:p w14:paraId="6924B535">
      <w:pPr>
        <w:widowControl w:val="0"/>
        <w:numPr>
          <w:ilvl w:val="0"/>
          <w:numId w:val="0"/>
        </w:numPr>
        <w:jc w:val="both"/>
        <w:rPr>
          <w:rFonts w:hint="eastAsia"/>
        </w:rPr>
      </w:pPr>
    </w:p>
    <w:p w14:paraId="05F7DA3C">
      <w:pPr>
        <w:widowControl w:val="0"/>
        <w:numPr>
          <w:ilvl w:val="0"/>
          <w:numId w:val="0"/>
        </w:numPr>
        <w:jc w:val="both"/>
        <w:rPr>
          <w:rFonts w:hint="eastAsia"/>
        </w:rPr>
      </w:pPr>
      <w:r>
        <w:rPr>
          <w:rFonts w:hint="eastAsia"/>
        </w:rPr>
        <w:t>All that you knew of God or of Jesus Christ would not do it, till you came to lay hold upon the grace of God as justifying ungodly wretches merely for his own name's sake, and till you laid hold on the Lord Jesus Christ, through whom you are justified; nothing else but God nakedly and simply considered, without anything in yourselves, hath ever quieted the heart of you sinners.</w:t>
      </w:r>
    </w:p>
    <w:p w14:paraId="7607D50B">
      <w:pPr>
        <w:widowControl w:val="0"/>
        <w:numPr>
          <w:ilvl w:val="0"/>
          <w:numId w:val="0"/>
        </w:numPr>
        <w:jc w:val="both"/>
        <w:rPr>
          <w:rFonts w:hint="eastAsia"/>
        </w:rPr>
      </w:pPr>
      <w:r>
        <w:rPr>
          <w:rFonts w:hint="eastAsia"/>
        </w:rPr>
        <w:t>你们所知道的关于神或耶稣基督的一切都做不到，直到你们来持守神的恩典，祂仅仅为祂自己的名称不敬虔的恶人为义，直到你们持守主耶稣基督，你们藉此称义；除了赤裸地、单单地考虑神，不考虑你们自己里面任何东西，没有别的曾使你们罪人的心安静过。</w:t>
      </w:r>
    </w:p>
    <w:p w14:paraId="15EB00F3">
      <w:pPr>
        <w:widowControl w:val="0"/>
        <w:numPr>
          <w:ilvl w:val="0"/>
          <w:numId w:val="0"/>
        </w:numPr>
        <w:jc w:val="both"/>
        <w:rPr>
          <w:rFonts w:hint="eastAsia"/>
        </w:rPr>
      </w:pPr>
    </w:p>
    <w:p w14:paraId="21331BF9">
      <w:pPr>
        <w:widowControl w:val="0"/>
        <w:numPr>
          <w:ilvl w:val="0"/>
          <w:numId w:val="0"/>
        </w:numPr>
        <w:jc w:val="both"/>
        <w:rPr>
          <w:rFonts w:hint="eastAsia"/>
        </w:rPr>
      </w:pPr>
      <w:r>
        <w:rPr>
          <w:rFonts w:hint="eastAsia"/>
        </w:rPr>
        <w:t>As the apostle argues from experience in a like case, so do I argue from experience in this case too.</w:t>
      </w:r>
    </w:p>
    <w:p w14:paraId="5130575B">
      <w:pPr>
        <w:widowControl w:val="0"/>
        <w:numPr>
          <w:ilvl w:val="0"/>
          <w:numId w:val="0"/>
        </w:numPr>
        <w:jc w:val="both"/>
        <w:rPr>
          <w:rFonts w:hint="eastAsia"/>
        </w:rPr>
      </w:pPr>
      <w:r>
        <w:rPr>
          <w:rFonts w:hint="eastAsia"/>
        </w:rPr>
        <w:t>正如使徒在类似情况下从经验论证，我也在这种情况下从经验论证。</w:t>
      </w:r>
    </w:p>
    <w:p w14:paraId="22441DB4">
      <w:pPr>
        <w:widowControl w:val="0"/>
        <w:numPr>
          <w:ilvl w:val="0"/>
          <w:numId w:val="0"/>
        </w:numPr>
        <w:jc w:val="both"/>
        <w:rPr>
          <w:rFonts w:hint="eastAsia"/>
        </w:rPr>
      </w:pPr>
    </w:p>
    <w:p w14:paraId="6D20BEAB">
      <w:pPr>
        <w:widowControl w:val="0"/>
        <w:numPr>
          <w:ilvl w:val="0"/>
          <w:numId w:val="0"/>
        </w:numPr>
        <w:jc w:val="both"/>
        <w:rPr>
          <w:rFonts w:hint="eastAsia"/>
        </w:rPr>
      </w:pPr>
      <w:r>
        <w:rPr>
          <w:rFonts w:hint="eastAsia"/>
        </w:rPr>
        <w:t>The apostle in Gal. 3:2, when he would prove that it is the gospel only that conveys the Spirit, saith he, 'This only would I learn of you,' you that are so much for the law, I pray tell me your experience, I appeal to your own experience (and experience in this case is a sure rule), 'Received you the Spirit by the works of the law, or by the hearing of faith?'</w:t>
      </w:r>
    </w:p>
    <w:p w14:paraId="1A853A2A">
      <w:pPr>
        <w:widowControl w:val="0"/>
        <w:numPr>
          <w:ilvl w:val="0"/>
          <w:numId w:val="0"/>
        </w:numPr>
        <w:jc w:val="both"/>
        <w:rPr>
          <w:rFonts w:hint="eastAsia"/>
        </w:rPr>
      </w:pPr>
      <w:r>
        <w:rPr>
          <w:rFonts w:hint="eastAsia"/>
        </w:rPr>
        <w:t>使徒在加拉太书3:2，当他要证明唯独福音传递圣灵时，他说，“我只要问你们这一件”，你们这些如此倾向律法的人，我请你们告诉我你们的经验，我诉诸你们自己的经验（在这种情况下经验是一个可靠的规则），“你们受了圣灵，是因行律法呢？是因听信福音呢？”</w:t>
      </w:r>
    </w:p>
    <w:p w14:paraId="7939B903">
      <w:pPr>
        <w:widowControl w:val="0"/>
        <w:numPr>
          <w:ilvl w:val="0"/>
          <w:numId w:val="0"/>
        </w:numPr>
        <w:jc w:val="both"/>
        <w:rPr>
          <w:rFonts w:hint="eastAsia"/>
        </w:rPr>
      </w:pPr>
    </w:p>
    <w:p w14:paraId="5195BEE0">
      <w:pPr>
        <w:widowControl w:val="0"/>
        <w:numPr>
          <w:ilvl w:val="0"/>
          <w:numId w:val="0"/>
        </w:numPr>
        <w:jc w:val="both"/>
        <w:rPr>
          <w:rFonts w:hint="eastAsia"/>
        </w:rPr>
      </w:pPr>
      <w:r>
        <w:rPr>
          <w:rFonts w:hint="eastAsia"/>
        </w:rPr>
        <w:t>What doth he mean by the Spirit?</w:t>
      </w:r>
    </w:p>
    <w:p w14:paraId="678E26E0">
      <w:pPr>
        <w:widowControl w:val="0"/>
        <w:numPr>
          <w:ilvl w:val="0"/>
          <w:numId w:val="0"/>
        </w:numPr>
        <w:jc w:val="both"/>
        <w:rPr>
          <w:rFonts w:hint="eastAsia"/>
        </w:rPr>
      </w:pPr>
      <w:r>
        <w:rPr>
          <w:rFonts w:hint="eastAsia"/>
        </w:rPr>
        <w:t>他说的圣灵是什么意思？</w:t>
      </w:r>
    </w:p>
    <w:p w14:paraId="076D0BBF">
      <w:pPr>
        <w:widowControl w:val="0"/>
        <w:numPr>
          <w:ilvl w:val="0"/>
          <w:numId w:val="0"/>
        </w:numPr>
        <w:jc w:val="both"/>
        <w:rPr>
          <w:rFonts w:hint="eastAsia"/>
        </w:rPr>
      </w:pPr>
    </w:p>
    <w:p w14:paraId="3982D671">
      <w:pPr>
        <w:widowControl w:val="0"/>
        <w:numPr>
          <w:ilvl w:val="0"/>
          <w:numId w:val="0"/>
        </w:numPr>
        <w:jc w:val="both"/>
        <w:rPr>
          <w:rFonts w:hint="eastAsia"/>
        </w:rPr>
      </w:pPr>
      <w:r>
        <w:rPr>
          <w:rFonts w:hint="eastAsia"/>
        </w:rPr>
        <w:t>He means the Spirit of God sealing up salvation to them, as in Eph. 1:13, 'You were sealed by the Spirit of promise,' and 'we have received the Spirit, the anointing,' 1 Cor. 2:12.</w:t>
      </w:r>
    </w:p>
    <w:p w14:paraId="048686DF">
      <w:pPr>
        <w:widowControl w:val="0"/>
        <w:numPr>
          <w:ilvl w:val="0"/>
          <w:numId w:val="0"/>
        </w:numPr>
        <w:jc w:val="both"/>
        <w:rPr>
          <w:rFonts w:hint="eastAsia"/>
        </w:rPr>
      </w:pPr>
      <w:r>
        <w:rPr>
          <w:rFonts w:hint="eastAsia"/>
        </w:rPr>
        <w:t>他指的是神的灵向他们印证救恩，如以弗所书1:13，“你们……就受了所应许的圣灵为印记”，以及“我们所领受的，……乃是从神来的灵”，哥林多前书2:12。</w:t>
      </w:r>
    </w:p>
    <w:p w14:paraId="5A2B77AE">
      <w:pPr>
        <w:widowControl w:val="0"/>
        <w:numPr>
          <w:ilvl w:val="0"/>
          <w:numId w:val="0"/>
        </w:numPr>
        <w:jc w:val="both"/>
        <w:rPr>
          <w:rFonts w:hint="eastAsia"/>
        </w:rPr>
      </w:pPr>
    </w:p>
    <w:p w14:paraId="44F10B87">
      <w:pPr>
        <w:widowControl w:val="0"/>
        <w:numPr>
          <w:ilvl w:val="0"/>
          <w:numId w:val="0"/>
        </w:numPr>
        <w:jc w:val="both"/>
        <w:rPr>
          <w:rFonts w:hint="eastAsia"/>
        </w:rPr>
      </w:pPr>
      <w:r>
        <w:rPr>
          <w:rFonts w:hint="eastAsia"/>
        </w:rPr>
        <w:t>Of this Spirit he speaks, for afterwards he speaks of the common gifts of the Spirit, ver. 5.</w:t>
      </w:r>
    </w:p>
    <w:p w14:paraId="2D3B67AB">
      <w:pPr>
        <w:widowControl w:val="0"/>
        <w:numPr>
          <w:ilvl w:val="0"/>
          <w:numId w:val="0"/>
        </w:numPr>
        <w:jc w:val="both"/>
        <w:rPr>
          <w:rFonts w:hint="eastAsia"/>
        </w:rPr>
      </w:pPr>
      <w:r>
        <w:rPr>
          <w:rFonts w:hint="eastAsia"/>
        </w:rPr>
        <w:t>他说的是这个灵，因为后来他在第5节谈到了圣灵普遍的恩赐。</w:t>
      </w:r>
    </w:p>
    <w:p w14:paraId="59F93B47">
      <w:pPr>
        <w:widowControl w:val="0"/>
        <w:numPr>
          <w:ilvl w:val="0"/>
          <w:numId w:val="0"/>
        </w:numPr>
        <w:jc w:val="both"/>
        <w:rPr>
          <w:rFonts w:hint="eastAsia"/>
        </w:rPr>
      </w:pPr>
    </w:p>
    <w:p w14:paraId="65CEC644">
      <w:pPr>
        <w:widowControl w:val="0"/>
        <w:numPr>
          <w:ilvl w:val="0"/>
          <w:numId w:val="0"/>
        </w:numPr>
        <w:jc w:val="both"/>
        <w:rPr>
          <w:rFonts w:hint="eastAsia"/>
        </w:rPr>
      </w:pPr>
      <w:r>
        <w:rPr>
          <w:rFonts w:hint="eastAsia"/>
        </w:rPr>
        <w:t>Now I appeal to you, saith he, what was it that did bring this Spirit down into your hearts, thus sealing up salvation to you?</w:t>
      </w:r>
    </w:p>
    <w:p w14:paraId="422FBEEC">
      <w:pPr>
        <w:widowControl w:val="0"/>
        <w:numPr>
          <w:ilvl w:val="0"/>
          <w:numId w:val="0"/>
        </w:numPr>
        <w:jc w:val="both"/>
        <w:rPr>
          <w:rFonts w:hint="eastAsia"/>
        </w:rPr>
      </w:pPr>
      <w:r>
        <w:rPr>
          <w:rFonts w:hint="eastAsia"/>
        </w:rPr>
        <w:t>现在我诉诸你们，他说，是什么将这个灵带入你们心里，如此向你们印证救恩呢？</w:t>
      </w:r>
    </w:p>
    <w:p w14:paraId="42019CA3">
      <w:pPr>
        <w:widowControl w:val="0"/>
        <w:numPr>
          <w:ilvl w:val="0"/>
          <w:numId w:val="0"/>
        </w:numPr>
        <w:jc w:val="both"/>
        <w:rPr>
          <w:rFonts w:hint="eastAsia"/>
        </w:rPr>
      </w:pPr>
    </w:p>
    <w:p w14:paraId="52671049">
      <w:pPr>
        <w:widowControl w:val="0"/>
        <w:numPr>
          <w:ilvl w:val="0"/>
          <w:numId w:val="0"/>
        </w:numPr>
        <w:jc w:val="both"/>
        <w:rPr>
          <w:rFonts w:hint="eastAsia"/>
        </w:rPr>
      </w:pPr>
      <w:r>
        <w:rPr>
          <w:rFonts w:hint="eastAsia"/>
        </w:rPr>
        <w:t>Was it all the works of the law that ever you did?</w:t>
      </w:r>
    </w:p>
    <w:p w14:paraId="2E040627">
      <w:pPr>
        <w:widowControl w:val="0"/>
        <w:numPr>
          <w:ilvl w:val="0"/>
          <w:numId w:val="0"/>
        </w:numPr>
        <w:jc w:val="both"/>
        <w:rPr>
          <w:rFonts w:hint="eastAsia"/>
        </w:rPr>
      </w:pPr>
      <w:r>
        <w:rPr>
          <w:rFonts w:hint="eastAsia"/>
        </w:rPr>
        <w:t>是你们曾行过的所有律法的行为吗？</w:t>
      </w:r>
    </w:p>
    <w:p w14:paraId="60740A04">
      <w:pPr>
        <w:widowControl w:val="0"/>
        <w:numPr>
          <w:ilvl w:val="0"/>
          <w:numId w:val="0"/>
        </w:numPr>
        <w:jc w:val="both"/>
        <w:rPr>
          <w:rFonts w:hint="eastAsia"/>
        </w:rPr>
      </w:pPr>
    </w:p>
    <w:p w14:paraId="0E71C969">
      <w:pPr>
        <w:widowControl w:val="0"/>
        <w:numPr>
          <w:ilvl w:val="0"/>
          <w:numId w:val="0"/>
        </w:numPr>
        <w:jc w:val="both"/>
        <w:rPr>
          <w:rFonts w:hint="eastAsia"/>
        </w:rPr>
      </w:pPr>
      <w:r>
        <w:rPr>
          <w:rFonts w:hint="eastAsia"/>
        </w:rPr>
        <w:t>No; it was by the hearing of faith, saith he.</w:t>
      </w:r>
    </w:p>
    <w:p w14:paraId="043EA61C">
      <w:pPr>
        <w:widowControl w:val="0"/>
        <w:numPr>
          <w:ilvl w:val="0"/>
          <w:numId w:val="0"/>
        </w:numPr>
        <w:jc w:val="both"/>
        <w:rPr>
          <w:rFonts w:hint="eastAsia"/>
        </w:rPr>
      </w:pPr>
      <w:r>
        <w:rPr>
          <w:rFonts w:hint="eastAsia"/>
        </w:rPr>
        <w:t>不；是因听信福音，他说。</w:t>
      </w:r>
    </w:p>
    <w:p w14:paraId="025DF221">
      <w:pPr>
        <w:widowControl w:val="0"/>
        <w:numPr>
          <w:ilvl w:val="0"/>
          <w:numId w:val="0"/>
        </w:numPr>
        <w:jc w:val="both"/>
        <w:rPr>
          <w:rFonts w:hint="eastAsia"/>
        </w:rPr>
      </w:pPr>
    </w:p>
    <w:p w14:paraId="7402A5B3">
      <w:pPr>
        <w:widowControl w:val="0"/>
        <w:numPr>
          <w:ilvl w:val="0"/>
          <w:numId w:val="0"/>
        </w:numPr>
        <w:jc w:val="both"/>
        <w:rPr>
          <w:rFonts w:hint="eastAsia"/>
        </w:rPr>
      </w:pPr>
      <w:r>
        <w:rPr>
          <w:rFonts w:hint="eastAsia"/>
        </w:rPr>
        <w:t>Now the thing I cite this for, is to shew that in a case and argument of this nature the apostle appeals to the very experience of Christians.</w:t>
      </w:r>
    </w:p>
    <w:p w14:paraId="68985D6B">
      <w:pPr>
        <w:widowControl w:val="0"/>
        <w:numPr>
          <w:ilvl w:val="0"/>
          <w:numId w:val="0"/>
        </w:numPr>
        <w:jc w:val="both"/>
        <w:rPr>
          <w:rFonts w:hint="eastAsia"/>
        </w:rPr>
      </w:pPr>
      <w:r>
        <w:rPr>
          <w:rFonts w:hint="eastAsia"/>
        </w:rPr>
        <w:t>现在我引用这个是为了表明，在这种性质的情况下和论证中，使徒诉诸基督徒的亲身经验。</w:t>
      </w:r>
    </w:p>
    <w:p w14:paraId="697E1972">
      <w:pPr>
        <w:widowControl w:val="0"/>
        <w:numPr>
          <w:ilvl w:val="0"/>
          <w:numId w:val="0"/>
        </w:numPr>
        <w:jc w:val="both"/>
        <w:rPr>
          <w:rFonts w:hint="eastAsia"/>
        </w:rPr>
      </w:pPr>
    </w:p>
    <w:p w14:paraId="32B1A6E4">
      <w:pPr>
        <w:widowControl w:val="0"/>
        <w:numPr>
          <w:ilvl w:val="0"/>
          <w:numId w:val="0"/>
        </w:numPr>
        <w:jc w:val="both"/>
        <w:rPr>
          <w:rFonts w:hint="eastAsia"/>
        </w:rPr>
      </w:pPr>
      <w:r>
        <w:rPr>
          <w:rFonts w:hint="eastAsia"/>
        </w:rPr>
        <w:t>What is the reason that the experience of Christians must needs decide such a case as this is?</w:t>
      </w:r>
    </w:p>
    <w:p w14:paraId="6415BE84">
      <w:pPr>
        <w:widowControl w:val="0"/>
        <w:numPr>
          <w:ilvl w:val="0"/>
          <w:numId w:val="0"/>
        </w:numPr>
        <w:jc w:val="both"/>
        <w:rPr>
          <w:rFonts w:hint="eastAsia"/>
        </w:rPr>
      </w:pPr>
      <w:r>
        <w:rPr>
          <w:rFonts w:hint="eastAsia"/>
        </w:rPr>
        <w:t>基督徒的经验为何必须能决定这样一个情况，理由是什么？</w:t>
      </w:r>
    </w:p>
    <w:p w14:paraId="709FAC78">
      <w:pPr>
        <w:widowControl w:val="0"/>
        <w:numPr>
          <w:ilvl w:val="0"/>
          <w:numId w:val="0"/>
        </w:numPr>
        <w:jc w:val="both"/>
        <w:rPr>
          <w:rFonts w:hint="eastAsia"/>
        </w:rPr>
      </w:pPr>
    </w:p>
    <w:p w14:paraId="255C3EAF">
      <w:pPr>
        <w:widowControl w:val="0"/>
        <w:numPr>
          <w:ilvl w:val="0"/>
          <w:numId w:val="0"/>
        </w:numPr>
        <w:jc w:val="both"/>
        <w:rPr>
          <w:rFonts w:hint="eastAsia"/>
        </w:rPr>
      </w:pPr>
      <w:r>
        <w:rPr>
          <w:rFonts w:hint="eastAsia"/>
        </w:rPr>
        <w:t>Because that God's dispensations are alway suited to his own appointments or ordinances; that is, you will find that God will only bless his own way, and his own means.</w:t>
      </w:r>
    </w:p>
    <w:p w14:paraId="2AB7EE45">
      <w:pPr>
        <w:widowControl w:val="0"/>
        <w:numPr>
          <w:ilvl w:val="0"/>
          <w:numId w:val="0"/>
        </w:numPr>
        <w:jc w:val="both"/>
        <w:rPr>
          <w:rFonts w:hint="eastAsia"/>
        </w:rPr>
      </w:pPr>
      <w:r>
        <w:rPr>
          <w:rFonts w:hint="eastAsia"/>
        </w:rPr>
        <w:t>因为神的护理总是与祂自己的命定或典章相称；也就是说，你们会发现神只会祝福祂自己的道路和祂自己的方法。</w:t>
      </w:r>
    </w:p>
    <w:p w14:paraId="34E8F1B3">
      <w:pPr>
        <w:widowControl w:val="0"/>
        <w:numPr>
          <w:ilvl w:val="0"/>
          <w:numId w:val="0"/>
        </w:numPr>
        <w:jc w:val="both"/>
        <w:rPr>
          <w:rFonts w:hint="eastAsia"/>
        </w:rPr>
      </w:pPr>
    </w:p>
    <w:p w14:paraId="33A42918">
      <w:pPr>
        <w:widowControl w:val="0"/>
        <w:numPr>
          <w:ilvl w:val="0"/>
          <w:numId w:val="0"/>
        </w:numPr>
        <w:jc w:val="both"/>
        <w:rPr>
          <w:rFonts w:hint="eastAsia"/>
        </w:rPr>
      </w:pPr>
      <w:r>
        <w:rPr>
          <w:rFonts w:hint="eastAsia"/>
        </w:rPr>
        <w:t>Now then (saith the apostle) if works of the law had been a way and a means through which God conveyed his Spirit, some of you would have had the Spirit conveyed to you by works of the law; I appeal to you if ever you had.</w:t>
      </w:r>
    </w:p>
    <w:p w14:paraId="61CE7737">
      <w:pPr>
        <w:widowControl w:val="0"/>
        <w:numPr>
          <w:ilvl w:val="0"/>
          <w:numId w:val="0"/>
        </w:numPr>
        <w:jc w:val="both"/>
        <w:rPr>
          <w:rFonts w:hint="eastAsia"/>
        </w:rPr>
      </w:pPr>
      <w:r>
        <w:rPr>
          <w:rFonts w:hint="eastAsia"/>
        </w:rPr>
        <w:t>那么（使徒说），如果律法的行为曾是神传递祂圣灵的道路和方法，你们中一些人就会藉着律法的行为领受圣灵；我诉诸你们，你们曾有过吗？</w:t>
      </w:r>
    </w:p>
    <w:p w14:paraId="68350E1A">
      <w:pPr>
        <w:widowControl w:val="0"/>
        <w:numPr>
          <w:ilvl w:val="0"/>
          <w:numId w:val="0"/>
        </w:numPr>
        <w:jc w:val="both"/>
        <w:rPr>
          <w:rFonts w:hint="eastAsia"/>
        </w:rPr>
      </w:pPr>
    </w:p>
    <w:p w14:paraId="7E9F695D">
      <w:pPr>
        <w:widowControl w:val="0"/>
        <w:numPr>
          <w:ilvl w:val="0"/>
          <w:numId w:val="0"/>
        </w:numPr>
        <w:jc w:val="both"/>
        <w:rPr>
          <w:rFonts w:hint="eastAsia"/>
        </w:rPr>
      </w:pPr>
      <w:r>
        <w:rPr>
          <w:rFonts w:hint="eastAsia"/>
        </w:rPr>
        <w:t>But, on the contrary, you have found it, and generally found it, that the Spirit was conveyed to you by the hearing of faith.</w:t>
      </w:r>
    </w:p>
    <w:p w14:paraId="629EC240">
      <w:pPr>
        <w:widowControl w:val="0"/>
        <w:numPr>
          <w:ilvl w:val="0"/>
          <w:numId w:val="0"/>
        </w:numPr>
        <w:jc w:val="both"/>
        <w:rPr>
          <w:rFonts w:hint="eastAsia"/>
        </w:rPr>
      </w:pPr>
      <w:r>
        <w:rPr>
          <w:rFonts w:hint="eastAsia"/>
        </w:rPr>
        <w:t>但相反地，你们已经发现，并且普遍发现，圣灵是藉着听信福音传递给你们的。</w:t>
      </w:r>
    </w:p>
    <w:p w14:paraId="18630BB3">
      <w:pPr>
        <w:widowControl w:val="0"/>
        <w:numPr>
          <w:ilvl w:val="0"/>
          <w:numId w:val="0"/>
        </w:numPr>
        <w:jc w:val="both"/>
        <w:rPr>
          <w:rFonts w:hint="eastAsia"/>
        </w:rPr>
      </w:pPr>
    </w:p>
    <w:p w14:paraId="4CA1CA68">
      <w:pPr>
        <w:widowControl w:val="0"/>
        <w:numPr>
          <w:ilvl w:val="0"/>
          <w:numId w:val="0"/>
        </w:numPr>
        <w:jc w:val="both"/>
        <w:rPr>
          <w:rFonts w:hint="eastAsia"/>
        </w:rPr>
      </w:pPr>
      <w:r>
        <w:rPr>
          <w:rFonts w:hint="eastAsia"/>
        </w:rPr>
        <w:t>Certainly then this is the truth.</w:t>
      </w:r>
    </w:p>
    <w:p w14:paraId="00ACBDD7">
      <w:pPr>
        <w:widowControl w:val="0"/>
        <w:numPr>
          <w:ilvl w:val="0"/>
          <w:numId w:val="0"/>
        </w:numPr>
        <w:jc w:val="both"/>
        <w:rPr>
          <w:rFonts w:hint="eastAsia"/>
        </w:rPr>
      </w:pPr>
      <w:r>
        <w:rPr>
          <w:rFonts w:hint="eastAsia"/>
        </w:rPr>
        <w:t>那么，这肯定是真理。</w:t>
      </w:r>
    </w:p>
    <w:p w14:paraId="5D9B3B3D">
      <w:pPr>
        <w:widowControl w:val="0"/>
        <w:numPr>
          <w:ilvl w:val="0"/>
          <w:numId w:val="0"/>
        </w:numPr>
        <w:jc w:val="both"/>
        <w:rPr>
          <w:rFonts w:hint="eastAsia"/>
        </w:rPr>
      </w:pPr>
    </w:p>
    <w:p w14:paraId="3E8FF434">
      <w:pPr>
        <w:widowControl w:val="0"/>
        <w:numPr>
          <w:ilvl w:val="0"/>
          <w:numId w:val="0"/>
        </w:numPr>
        <w:jc w:val="both"/>
        <w:rPr>
          <w:rFonts w:hint="eastAsia"/>
        </w:rPr>
      </w:pPr>
      <w:r>
        <w:rPr>
          <w:rFonts w:hint="eastAsia"/>
        </w:rPr>
        <w:t>Why? Because experience would not second this unless it were God's own appointment and ordination, that the hearing of faith conveyeth the Spirit, for that which God sanctifieth to be effectual hath always the substance of his own ordination in it.</w:t>
      </w:r>
    </w:p>
    <w:p w14:paraId="494407E4">
      <w:pPr>
        <w:widowControl w:val="0"/>
        <w:numPr>
          <w:ilvl w:val="0"/>
          <w:numId w:val="0"/>
        </w:numPr>
        <w:jc w:val="both"/>
        <w:rPr>
          <w:rFonts w:hint="eastAsia"/>
        </w:rPr>
      </w:pPr>
      <w:r>
        <w:rPr>
          <w:rFonts w:hint="eastAsia"/>
        </w:rPr>
        <w:t>为何？因为经验不会支持这一点，除非这是神自己的命定和典章，即听信福音传递圣灵，因为神使之有效的，总是在其中有祂自己命定的实质。</w:t>
      </w:r>
    </w:p>
    <w:p w14:paraId="5979EC43">
      <w:pPr>
        <w:widowControl w:val="0"/>
        <w:numPr>
          <w:ilvl w:val="0"/>
          <w:numId w:val="0"/>
        </w:numPr>
        <w:jc w:val="both"/>
        <w:rPr>
          <w:rFonts w:hint="eastAsia"/>
        </w:rPr>
      </w:pPr>
    </w:p>
    <w:p w14:paraId="2A991127">
      <w:pPr>
        <w:widowControl w:val="0"/>
        <w:numPr>
          <w:ilvl w:val="0"/>
          <w:numId w:val="0"/>
        </w:numPr>
        <w:jc w:val="both"/>
        <w:rPr>
          <w:rFonts w:hint="eastAsia"/>
        </w:rPr>
      </w:pPr>
      <w:r>
        <w:rPr>
          <w:rFonts w:hint="eastAsia"/>
        </w:rPr>
        <w:t>Now then in the like manner do I here argue, that faith whose object only quieteth the heart against condemnation is certainly that as pitched on that object alone upon which God doth justify us; now nothing can, or ever did, or will quiet the heart (I appeal to all experience), but this special faith pitched upon the grace of God justifying immediately and freely, and upon the Lord Jesus Christ made justification to us.</w:t>
      </w:r>
    </w:p>
    <w:p w14:paraId="52799297">
      <w:pPr>
        <w:widowControl w:val="0"/>
        <w:numPr>
          <w:ilvl w:val="0"/>
          <w:numId w:val="0"/>
        </w:numPr>
        <w:jc w:val="both"/>
        <w:rPr>
          <w:rFonts w:hint="eastAsia"/>
        </w:rPr>
      </w:pPr>
      <w:r>
        <w:rPr>
          <w:rFonts w:hint="eastAsia"/>
        </w:rPr>
        <w:t>那么，我现在也以同样的方式在此论证，那其对象唯独能使心安静以抵挡定罪的信心，肯定就是当它单单投向那对象时，神藉以称我们为义的信心；现在，没有别的能，或曾能，或将能使心安静（我诉诸所有经验），除了这种特殊的信心，投向那立即并白白称义的神的恩典，和投向那成为我们称义的主耶稣基督。</w:t>
      </w:r>
    </w:p>
    <w:p w14:paraId="01850871">
      <w:pPr>
        <w:widowControl w:val="0"/>
        <w:numPr>
          <w:ilvl w:val="0"/>
          <w:numId w:val="0"/>
        </w:numPr>
        <w:jc w:val="both"/>
        <w:rPr>
          <w:rFonts w:hint="eastAsia"/>
        </w:rPr>
      </w:pPr>
    </w:p>
    <w:p w14:paraId="0C4C1D75">
      <w:pPr>
        <w:widowControl w:val="0"/>
        <w:numPr>
          <w:ilvl w:val="0"/>
          <w:numId w:val="0"/>
        </w:numPr>
        <w:jc w:val="both"/>
        <w:rPr>
          <w:rFonts w:hint="eastAsia"/>
        </w:rPr>
      </w:pPr>
      <w:r>
        <w:rPr>
          <w:rFonts w:hint="eastAsia"/>
        </w:rPr>
        <w:t>(4.) The soul can lay hold upon no promise that God hath made (it cannot only neither come to him, nor treat with him, but can lay hold upon no promise else), neither by way of assurance, nor by way of recumbency; it cannot with any heart cast itself upon God or Christ for the performance of any promise further than as it hath pitched, either by way of assurance or casting itself, upon the special mercy of God to pardon, or accept it in Jesus Christ; and therefore this must needs be the first and principal act of faith.</w:t>
      </w:r>
    </w:p>
    <w:p w14:paraId="092BF73C">
      <w:pPr>
        <w:widowControl w:val="0"/>
        <w:numPr>
          <w:ilvl w:val="0"/>
          <w:numId w:val="0"/>
        </w:numPr>
        <w:jc w:val="both"/>
        <w:rPr>
          <w:rFonts w:hint="eastAsia"/>
        </w:rPr>
      </w:pPr>
      <w:r>
        <w:rPr>
          <w:rFonts w:hint="eastAsia"/>
        </w:rPr>
        <w:t>(4.)灵魂不能持守神所作的任何应许（它不仅不能到祂面前来，不能与祂商议，而且不能持守任何其他应许），无论是藉着确据，还是藉着倚靠；它不能全心地为任何应许的实现将自己投靠在神或基督身上，除非它已投向，无论是藉着确据还是投靠，神赦免或在耶稣基督里接纳它的特殊怜悯；因此，这必然是信心的第一个和主要的行动。</w:t>
      </w:r>
    </w:p>
    <w:p w14:paraId="7F72998E">
      <w:pPr>
        <w:widowControl w:val="0"/>
        <w:numPr>
          <w:ilvl w:val="0"/>
          <w:numId w:val="0"/>
        </w:numPr>
        <w:jc w:val="both"/>
        <w:rPr>
          <w:rFonts w:hint="eastAsia"/>
        </w:rPr>
      </w:pPr>
    </w:p>
    <w:p w14:paraId="04DA1A82">
      <w:pPr>
        <w:widowControl w:val="0"/>
        <w:numPr>
          <w:ilvl w:val="0"/>
          <w:numId w:val="0"/>
        </w:numPr>
        <w:jc w:val="both"/>
        <w:rPr>
          <w:rFonts w:hint="eastAsia"/>
        </w:rPr>
      </w:pPr>
      <w:r>
        <w:rPr>
          <w:rFonts w:hint="eastAsia"/>
        </w:rPr>
        <w:t>I do not say, that no man can cast himself upon God for any other promise till he be assured that God doth justify him; but till he hath dealt with God for justification as a God that justifieth the ungodly, and as a God thus merciful, and till he hath dealt with Jesus Christ, and come to him for salvation, this soul can never come to him for any other promise with any cheerful heart.</w:t>
      </w:r>
    </w:p>
    <w:p w14:paraId="62C73F0B">
      <w:pPr>
        <w:widowControl w:val="0"/>
        <w:numPr>
          <w:ilvl w:val="0"/>
          <w:numId w:val="0"/>
        </w:numPr>
        <w:jc w:val="both"/>
        <w:rPr>
          <w:rFonts w:hint="eastAsia"/>
        </w:rPr>
      </w:pPr>
      <w:r>
        <w:rPr>
          <w:rFonts w:hint="eastAsia"/>
        </w:rPr>
        <w:t>我不是说，除非一个人确信神称他为义，否则他不能为任何其他应许将自己投靠在神身上；但直到他已为称义与神交往，与一位称不敬虔之人为义的神，与一位如此怜悯的神交往，直到他已与耶稣基督交往，并为救恩来到祂面前，这个灵魂就绝不能为任何其他应许而怀着任何喜乐的心来到祂面前。</w:t>
      </w:r>
    </w:p>
    <w:p w14:paraId="426AC452">
      <w:pPr>
        <w:widowControl w:val="0"/>
        <w:numPr>
          <w:ilvl w:val="0"/>
          <w:numId w:val="0"/>
        </w:numPr>
        <w:jc w:val="both"/>
        <w:rPr>
          <w:rFonts w:hint="eastAsia"/>
        </w:rPr>
      </w:pPr>
    </w:p>
    <w:p w14:paraId="192938A1">
      <w:pPr>
        <w:widowControl w:val="0"/>
        <w:numPr>
          <w:ilvl w:val="0"/>
          <w:numId w:val="0"/>
        </w:numPr>
        <w:jc w:val="both"/>
        <w:rPr>
          <w:rFonts w:hint="eastAsia"/>
        </w:rPr>
      </w:pPr>
      <w:r>
        <w:rPr>
          <w:rFonts w:hint="eastAsia"/>
        </w:rPr>
        <w:t>It is most certain, you cannot have recourse to God for other promises with any boldness and heartiness further than your hearts are in a proportion strengthened to rest upon, and to have recourse unto the grace of God to justify, and unto our Lord and Saviour Jesus Christ, through whom we are justified; it is a thing which you may make a use of now by the way.</w:t>
      </w:r>
    </w:p>
    <w:p w14:paraId="7D793353">
      <w:pPr>
        <w:widowControl w:val="0"/>
        <w:numPr>
          <w:ilvl w:val="0"/>
          <w:numId w:val="0"/>
        </w:numPr>
        <w:jc w:val="both"/>
        <w:rPr>
          <w:rFonts w:hint="eastAsia"/>
        </w:rPr>
      </w:pPr>
      <w:r>
        <w:rPr>
          <w:rFonts w:hint="eastAsia"/>
        </w:rPr>
        <w:t>这是最确定的，你们不能为其他应许而带着任何胆量和热诚求告神，除非你们的心按比例被坚固，能安息于，并求告神称义的恩典，和我们藉以称义的主、救主耶稣基督；这是你们现在可以顺便应用的一件事。</w:t>
      </w:r>
    </w:p>
    <w:p w14:paraId="0F4EE966">
      <w:pPr>
        <w:widowControl w:val="0"/>
        <w:numPr>
          <w:ilvl w:val="0"/>
          <w:numId w:val="0"/>
        </w:numPr>
        <w:jc w:val="both"/>
        <w:rPr>
          <w:rFonts w:hint="eastAsia"/>
        </w:rPr>
      </w:pPr>
    </w:p>
    <w:p w14:paraId="7473DE41">
      <w:pPr>
        <w:widowControl w:val="0"/>
        <w:numPr>
          <w:ilvl w:val="0"/>
          <w:numId w:val="0"/>
        </w:numPr>
        <w:jc w:val="both"/>
        <w:rPr>
          <w:rFonts w:hint="eastAsia"/>
        </w:rPr>
      </w:pPr>
      <w:r>
        <w:rPr>
          <w:rFonts w:hint="eastAsia"/>
        </w:rPr>
        <w:t>Take this for a rule, that your way when you would deal with God for any temporal promise, it is to renew your faith for your justification and salvation.</w:t>
      </w:r>
    </w:p>
    <w:p w14:paraId="5A6CF5C4">
      <w:pPr>
        <w:widowControl w:val="0"/>
        <w:numPr>
          <w:ilvl w:val="0"/>
          <w:numId w:val="0"/>
        </w:numPr>
        <w:jc w:val="both"/>
        <w:rPr>
          <w:rFonts w:hint="eastAsia"/>
        </w:rPr>
      </w:pPr>
      <w:r>
        <w:rPr>
          <w:rFonts w:hint="eastAsia"/>
        </w:rPr>
        <w:t>拿这个作规则，即当你们要为任何属世的应许与神交往时，你们的方式是更新你们为你们的称义和救恩的信心。</w:t>
      </w:r>
    </w:p>
    <w:p w14:paraId="47C36105">
      <w:pPr>
        <w:widowControl w:val="0"/>
        <w:numPr>
          <w:ilvl w:val="0"/>
          <w:numId w:val="0"/>
        </w:numPr>
        <w:jc w:val="both"/>
        <w:rPr>
          <w:rFonts w:hint="eastAsia"/>
        </w:rPr>
      </w:pPr>
    </w:p>
    <w:p w14:paraId="70AD6913">
      <w:pPr>
        <w:widowControl w:val="0"/>
        <w:numPr>
          <w:ilvl w:val="0"/>
          <w:numId w:val="0"/>
        </w:numPr>
        <w:jc w:val="both"/>
        <w:rPr>
          <w:rFonts w:hint="eastAsia"/>
        </w:rPr>
      </w:pPr>
      <w:r>
        <w:rPr>
          <w:rFonts w:hint="eastAsia"/>
        </w:rPr>
        <w:t>I will give you an instance or two for it; in John 11:26, 27, &amp;c., there was the sister of Lazarus, Martha, who was to deal with Jesus Christ, and he with her, concerning the raising of her brother; Christ he tells her that her brother shall rise again: ver. 23, 'Yea,' saith she, 'I know that he shall rise again in the resurrection at the last day.'</w:t>
      </w:r>
    </w:p>
    <w:p w14:paraId="146DF8D3">
      <w:pPr>
        <w:widowControl w:val="0"/>
        <w:numPr>
          <w:ilvl w:val="0"/>
          <w:numId w:val="0"/>
        </w:numPr>
        <w:jc w:val="both"/>
        <w:rPr>
          <w:rFonts w:hint="eastAsia"/>
        </w:rPr>
      </w:pPr>
      <w:r>
        <w:rPr>
          <w:rFonts w:hint="eastAsia"/>
        </w:rPr>
        <w:t>我将为此给你们一两个例子；在约翰福音11:26, 27等节，有拉撒路的姐姐马大，她要与耶稣基督交往，祂也要与她交往，关于她兄弟的复活；基督告诉她，她兄弟必复活：第23节，“是”，她说，“我知道在末日复活的时候，他必复活。”</w:t>
      </w:r>
    </w:p>
    <w:p w14:paraId="7045E3F9">
      <w:pPr>
        <w:widowControl w:val="0"/>
        <w:numPr>
          <w:ilvl w:val="0"/>
          <w:numId w:val="0"/>
        </w:numPr>
        <w:jc w:val="both"/>
        <w:rPr>
          <w:rFonts w:hint="eastAsia"/>
        </w:rPr>
      </w:pPr>
    </w:p>
    <w:p w14:paraId="3A58C17A">
      <w:pPr>
        <w:widowControl w:val="0"/>
        <w:numPr>
          <w:ilvl w:val="0"/>
          <w:numId w:val="0"/>
        </w:numPr>
        <w:jc w:val="both"/>
        <w:rPr>
          <w:rFonts w:hint="eastAsia"/>
        </w:rPr>
      </w:pPr>
      <w:r>
        <w:rPr>
          <w:rFonts w:hint="eastAsia"/>
        </w:rPr>
        <w:t>Christ now he was to bring her heart off to this, that he should rise sooner, that he would raise him up now, which she was very backward to believe.</w:t>
      </w:r>
    </w:p>
    <w:p w14:paraId="3B545B3F">
      <w:pPr>
        <w:widowControl w:val="0"/>
        <w:numPr>
          <w:ilvl w:val="0"/>
          <w:numId w:val="0"/>
        </w:numPr>
        <w:jc w:val="both"/>
        <w:rPr>
          <w:rFonts w:hint="eastAsia"/>
        </w:rPr>
      </w:pPr>
      <w:r>
        <w:rPr>
          <w:rFonts w:hint="eastAsia"/>
        </w:rPr>
        <w:t>基督现在要带领她的心转向这一点，即他会更早复活，祂现在就要使他复活，这是她很不愿意相信的。</w:t>
      </w:r>
    </w:p>
    <w:p w14:paraId="34B19D5A">
      <w:pPr>
        <w:widowControl w:val="0"/>
        <w:numPr>
          <w:ilvl w:val="0"/>
          <w:numId w:val="0"/>
        </w:numPr>
        <w:jc w:val="both"/>
        <w:rPr>
          <w:rFonts w:hint="eastAsia"/>
        </w:rPr>
      </w:pPr>
    </w:p>
    <w:p w14:paraId="2A9005F1">
      <w:pPr>
        <w:widowControl w:val="0"/>
        <w:numPr>
          <w:ilvl w:val="0"/>
          <w:numId w:val="0"/>
        </w:numPr>
        <w:jc w:val="both"/>
        <w:rPr>
          <w:rFonts w:hint="eastAsia"/>
        </w:rPr>
      </w:pPr>
      <w:r>
        <w:rPr>
          <w:rFonts w:hint="eastAsia"/>
        </w:rPr>
        <w:t>What doth Jesus Christ do therefore?</w:t>
      </w:r>
    </w:p>
    <w:p w14:paraId="10472C13">
      <w:pPr>
        <w:widowControl w:val="0"/>
        <w:numPr>
          <w:ilvl w:val="0"/>
          <w:numId w:val="0"/>
        </w:numPr>
        <w:jc w:val="both"/>
        <w:rPr>
          <w:rFonts w:hint="eastAsia"/>
        </w:rPr>
      </w:pPr>
      <w:r>
        <w:rPr>
          <w:rFonts w:hint="eastAsia"/>
        </w:rPr>
        <w:t>因此耶稣基督做了什么？</w:t>
      </w:r>
    </w:p>
    <w:p w14:paraId="2CAEA917">
      <w:pPr>
        <w:widowControl w:val="0"/>
        <w:numPr>
          <w:ilvl w:val="0"/>
          <w:numId w:val="0"/>
        </w:numPr>
        <w:jc w:val="both"/>
        <w:rPr>
          <w:rFonts w:hint="eastAsia"/>
        </w:rPr>
      </w:pPr>
    </w:p>
    <w:p w14:paraId="4726D87D">
      <w:pPr>
        <w:widowControl w:val="0"/>
        <w:numPr>
          <w:ilvl w:val="0"/>
          <w:numId w:val="0"/>
        </w:numPr>
        <w:jc w:val="both"/>
        <w:rPr>
          <w:rFonts w:hint="eastAsia"/>
        </w:rPr>
      </w:pPr>
      <w:r>
        <w:rPr>
          <w:rFonts w:hint="eastAsia"/>
        </w:rPr>
        <w:t>He puts her first upon this, to renew her faith upon him for salvation, so you have it clearly, ver. 25, Jesus said unto her, 'I am the resurrection and the life: he that believeth in me, though we were dead, yet shall he live: and whosoever liveth, and believeth in me, shall never die.'</w:t>
      </w:r>
    </w:p>
    <w:p w14:paraId="5F221A2B">
      <w:pPr>
        <w:widowControl w:val="0"/>
        <w:numPr>
          <w:ilvl w:val="0"/>
          <w:numId w:val="0"/>
        </w:numPr>
        <w:jc w:val="both"/>
        <w:rPr>
          <w:rFonts w:hint="eastAsia"/>
        </w:rPr>
      </w:pPr>
      <w:r>
        <w:rPr>
          <w:rFonts w:hint="eastAsia"/>
        </w:rPr>
        <w:t>祂先使她更新对祂救恩的信心，正如你们在第25节清楚看到的，耶稣对她说，“复活在我，生命也在我；信我的人，虽然死了，也必复活。凡活着信我的人，必永远不死。”</w:t>
      </w:r>
    </w:p>
    <w:p w14:paraId="69C24A57">
      <w:pPr>
        <w:widowControl w:val="0"/>
        <w:numPr>
          <w:ilvl w:val="0"/>
          <w:numId w:val="0"/>
        </w:numPr>
        <w:jc w:val="both"/>
        <w:rPr>
          <w:rFonts w:hint="eastAsia"/>
        </w:rPr>
      </w:pPr>
    </w:p>
    <w:p w14:paraId="0083F940">
      <w:pPr>
        <w:widowControl w:val="0"/>
        <w:numPr>
          <w:ilvl w:val="0"/>
          <w:numId w:val="0"/>
        </w:numPr>
        <w:jc w:val="both"/>
        <w:rPr>
          <w:rFonts w:hint="eastAsia"/>
        </w:rPr>
      </w:pPr>
      <w:r>
        <w:rPr>
          <w:rFonts w:hint="eastAsia"/>
        </w:rPr>
        <w:t>Here you see he draws her on to believe in him for salvation, and to renew that faith.</w:t>
      </w:r>
    </w:p>
    <w:p w14:paraId="0C7363E1">
      <w:pPr>
        <w:widowControl w:val="0"/>
        <w:numPr>
          <w:ilvl w:val="0"/>
          <w:numId w:val="0"/>
        </w:numPr>
        <w:jc w:val="both"/>
        <w:rPr>
          <w:rFonts w:hint="eastAsia"/>
        </w:rPr>
      </w:pPr>
      <w:r>
        <w:rPr>
          <w:rFonts w:hint="eastAsia"/>
        </w:rPr>
        <w:t>这里你们看到祂引导她信靠祂得救，并更新那信心。</w:t>
      </w:r>
    </w:p>
    <w:p w14:paraId="44CF4682">
      <w:pPr>
        <w:widowControl w:val="0"/>
        <w:numPr>
          <w:ilvl w:val="0"/>
          <w:numId w:val="0"/>
        </w:numPr>
        <w:jc w:val="both"/>
        <w:rPr>
          <w:rFonts w:hint="eastAsia"/>
        </w:rPr>
      </w:pPr>
    </w:p>
    <w:p w14:paraId="4B6FB2AD">
      <w:pPr>
        <w:widowControl w:val="0"/>
        <w:numPr>
          <w:ilvl w:val="0"/>
          <w:numId w:val="0"/>
        </w:numPr>
        <w:jc w:val="both"/>
        <w:rPr>
          <w:rFonts w:hint="eastAsia"/>
        </w:rPr>
      </w:pPr>
      <w:r>
        <w:rPr>
          <w:rFonts w:hint="eastAsia"/>
        </w:rPr>
        <w:t>There are a great many observations which may be made out of these words; as, first, this, you see the special faith of the gospel, which Christ would have us put into our creed.</w:t>
      </w:r>
    </w:p>
    <w:p w14:paraId="34C18DB8">
      <w:pPr>
        <w:widowControl w:val="0"/>
        <w:numPr>
          <w:ilvl w:val="0"/>
          <w:numId w:val="0"/>
        </w:numPr>
        <w:jc w:val="both"/>
        <w:rPr>
          <w:rFonts w:hint="eastAsia"/>
        </w:rPr>
      </w:pPr>
      <w:r>
        <w:rPr>
          <w:rFonts w:hint="eastAsia"/>
        </w:rPr>
        <w:t>从这些话中可以得出许多观察；如，第一，你们看到福音的特殊信心，基督希望我们将其放入我们的信经。</w:t>
      </w:r>
    </w:p>
    <w:p w14:paraId="3A57F5B1">
      <w:pPr>
        <w:widowControl w:val="0"/>
        <w:numPr>
          <w:ilvl w:val="0"/>
          <w:numId w:val="0"/>
        </w:numPr>
        <w:jc w:val="both"/>
        <w:rPr>
          <w:rFonts w:hint="eastAsia"/>
        </w:rPr>
      </w:pPr>
    </w:p>
    <w:p w14:paraId="2DA01C8F">
      <w:pPr>
        <w:widowControl w:val="0"/>
        <w:numPr>
          <w:ilvl w:val="0"/>
          <w:numId w:val="0"/>
        </w:numPr>
        <w:jc w:val="both"/>
        <w:rPr>
          <w:rFonts w:hint="eastAsia"/>
        </w:rPr>
      </w:pPr>
      <w:r>
        <w:rPr>
          <w:rFonts w:hint="eastAsia"/>
        </w:rPr>
        <w:t>You know there is a creed which we call the apostles' creed, but here is one main article of a creed which Christ hath made: 'Believest thou this?' saith he.</w:t>
      </w:r>
    </w:p>
    <w:p w14:paraId="787AD81B">
      <w:pPr>
        <w:widowControl w:val="0"/>
        <w:numPr>
          <w:ilvl w:val="0"/>
          <w:numId w:val="0"/>
        </w:numPr>
        <w:jc w:val="both"/>
        <w:rPr>
          <w:rFonts w:hint="eastAsia"/>
        </w:rPr>
      </w:pPr>
      <w:r>
        <w:rPr>
          <w:rFonts w:hint="eastAsia"/>
        </w:rPr>
        <w:t>你们知道有一个我们称为使徒信经的信经，但这里是基督所立信经的一个主要条款：“你信这话吗？”祂说。</w:t>
      </w:r>
    </w:p>
    <w:p w14:paraId="06BEEB4E">
      <w:pPr>
        <w:widowControl w:val="0"/>
        <w:numPr>
          <w:ilvl w:val="0"/>
          <w:numId w:val="0"/>
        </w:numPr>
        <w:jc w:val="both"/>
        <w:rPr>
          <w:rFonts w:hint="eastAsia"/>
        </w:rPr>
      </w:pPr>
    </w:p>
    <w:p w14:paraId="44179996">
      <w:pPr>
        <w:widowControl w:val="0"/>
        <w:numPr>
          <w:ilvl w:val="0"/>
          <w:numId w:val="0"/>
        </w:numPr>
        <w:jc w:val="both"/>
        <w:rPr>
          <w:rFonts w:hint="eastAsia"/>
        </w:rPr>
      </w:pPr>
      <w:r>
        <w:rPr>
          <w:rFonts w:hint="eastAsia"/>
        </w:rPr>
        <w:t>He doth catechetically instruct her in this main point, namely, that he is the resurrection and the life, and that whosoever liveth and believeth in him shall never die.</w:t>
      </w:r>
    </w:p>
    <w:p w14:paraId="4364CD92">
      <w:pPr>
        <w:widowControl w:val="0"/>
        <w:numPr>
          <w:ilvl w:val="0"/>
          <w:numId w:val="0"/>
        </w:numPr>
        <w:jc w:val="both"/>
        <w:rPr>
          <w:rFonts w:hint="eastAsia"/>
        </w:rPr>
      </w:pPr>
      <w:r>
        <w:rPr>
          <w:rFonts w:hint="eastAsia"/>
        </w:rPr>
        <w:t>祂以问答的方式教导她这个要点，即祂是复活和生命，凡活着信祂的人必永远不死。</w:t>
      </w:r>
    </w:p>
    <w:p w14:paraId="642C66B1">
      <w:pPr>
        <w:widowControl w:val="0"/>
        <w:numPr>
          <w:ilvl w:val="0"/>
          <w:numId w:val="0"/>
        </w:numPr>
        <w:jc w:val="both"/>
        <w:rPr>
          <w:rFonts w:hint="eastAsia"/>
        </w:rPr>
      </w:pPr>
    </w:p>
    <w:p w14:paraId="1A8455E7">
      <w:pPr>
        <w:widowControl w:val="0"/>
        <w:numPr>
          <w:ilvl w:val="0"/>
          <w:numId w:val="0"/>
        </w:numPr>
        <w:jc w:val="both"/>
        <w:rPr>
          <w:rFonts w:hint="eastAsia"/>
        </w:rPr>
      </w:pPr>
      <w:r>
        <w:rPr>
          <w:rFonts w:hint="eastAsia"/>
        </w:rPr>
        <w:t>To believe, therefore, with a special faith on Christ for salvation, and against condemnation, this is the great thing of the gospel; and Christ he doth urge it upon her, that he might bring her faith first off to this, and then it would be easy for her, more easy for her, having renewed that faith upon Christ for salvation, and not dying, to believe that he would raise her brother, which was a temporal mercy which she was then treating with him about, and which he was rather bringing her off to be persuaded of.</w:t>
      </w:r>
    </w:p>
    <w:p w14:paraId="5C347C65">
      <w:pPr>
        <w:widowControl w:val="0"/>
        <w:numPr>
          <w:ilvl w:val="0"/>
          <w:numId w:val="0"/>
        </w:numPr>
        <w:jc w:val="both"/>
        <w:rPr>
          <w:rFonts w:hint="eastAsia"/>
        </w:rPr>
      </w:pPr>
      <w:r>
        <w:rPr>
          <w:rFonts w:hint="eastAsia"/>
        </w:rPr>
        <w:t>因此，用一种特殊的信心信靠基督得救，并抵挡定罪，这是福音的要事；基督向她强调这一点，为要先带领她的信心转向这一点，然后对她来说就容易了，当她更新了对基督救恩和不死之信后，就更容易相信祂会使她兄弟复活，那是她当时与祂商议的属世怜悯，也是祂正引导她去相信的。</w:t>
      </w:r>
    </w:p>
    <w:p w14:paraId="2E7B0D88">
      <w:pPr>
        <w:widowControl w:val="0"/>
        <w:numPr>
          <w:ilvl w:val="0"/>
          <w:numId w:val="0"/>
        </w:numPr>
        <w:jc w:val="both"/>
        <w:rPr>
          <w:rFonts w:hint="eastAsia"/>
        </w:rPr>
      </w:pPr>
    </w:p>
    <w:p w14:paraId="1147C163">
      <w:pPr>
        <w:widowControl w:val="0"/>
        <w:numPr>
          <w:ilvl w:val="0"/>
          <w:numId w:val="0"/>
        </w:numPr>
        <w:jc w:val="both"/>
        <w:rPr>
          <w:rFonts w:hint="eastAsia"/>
        </w:rPr>
      </w:pPr>
      <w:r>
        <w:rPr>
          <w:rFonts w:hint="eastAsia"/>
        </w:rPr>
        <w:t>Hence therefore I conclude, that if you would have any temporal mercy, or believe in any promise else, first believe in him for salvation and against condemnation, believe on him for pardon of sin, renew such acts of faith.</w:t>
      </w:r>
    </w:p>
    <w:p w14:paraId="7D0025FC">
      <w:pPr>
        <w:widowControl w:val="0"/>
        <w:numPr>
          <w:ilvl w:val="0"/>
          <w:numId w:val="0"/>
        </w:numPr>
        <w:jc w:val="both"/>
        <w:rPr>
          <w:rFonts w:hint="eastAsia"/>
        </w:rPr>
      </w:pPr>
      <w:r>
        <w:rPr>
          <w:rFonts w:hint="eastAsia"/>
        </w:rPr>
        <w:t>因此我总结，如果你们想要任何属世的怜悯，或相信任何其他应许，先信靠祂得救并抵挡定罪，信靠祂得赦罪，更新这样的信心行动。</w:t>
      </w:r>
    </w:p>
    <w:p w14:paraId="681E66B4">
      <w:pPr>
        <w:widowControl w:val="0"/>
        <w:numPr>
          <w:ilvl w:val="0"/>
          <w:numId w:val="0"/>
        </w:numPr>
        <w:jc w:val="both"/>
        <w:rPr>
          <w:rFonts w:hint="eastAsia"/>
        </w:rPr>
      </w:pPr>
    </w:p>
    <w:p w14:paraId="6F838EC4">
      <w:pPr>
        <w:widowControl w:val="0"/>
        <w:numPr>
          <w:ilvl w:val="0"/>
          <w:numId w:val="0"/>
        </w:numPr>
        <w:jc w:val="both"/>
        <w:rPr>
          <w:rFonts w:hint="eastAsia"/>
        </w:rPr>
      </w:pPr>
      <w:r>
        <w:rPr>
          <w:rFonts w:hint="eastAsia"/>
        </w:rPr>
        <w:t>Another thing I observe by the way, out of those words, is this, her answer is, 'Yea, Lord, I believe that thou art the Christ, the Son of God.'</w:t>
      </w:r>
    </w:p>
    <w:p w14:paraId="780FC9DD">
      <w:pPr>
        <w:widowControl w:val="0"/>
        <w:numPr>
          <w:ilvl w:val="0"/>
          <w:numId w:val="0"/>
        </w:numPr>
        <w:jc w:val="both"/>
        <w:rPr>
          <w:rFonts w:hint="eastAsia"/>
        </w:rPr>
      </w:pPr>
      <w:r>
        <w:rPr>
          <w:rFonts w:hint="eastAsia"/>
        </w:rPr>
        <w:t>顺便从那些话中我观察到的另一件事是，她的回答是，“主啊，是的，我信你是基督，是神的儿子。”</w:t>
      </w:r>
    </w:p>
    <w:p w14:paraId="37FDD846">
      <w:pPr>
        <w:widowControl w:val="0"/>
        <w:numPr>
          <w:ilvl w:val="0"/>
          <w:numId w:val="0"/>
        </w:numPr>
        <w:jc w:val="both"/>
        <w:rPr>
          <w:rFonts w:hint="eastAsia"/>
        </w:rPr>
      </w:pPr>
    </w:p>
    <w:p w14:paraId="3945DF89">
      <w:pPr>
        <w:widowControl w:val="0"/>
        <w:numPr>
          <w:ilvl w:val="0"/>
          <w:numId w:val="0"/>
        </w:numPr>
        <w:jc w:val="both"/>
        <w:rPr>
          <w:rFonts w:hint="eastAsia"/>
        </w:rPr>
      </w:pPr>
      <w:r>
        <w:rPr>
          <w:rFonts w:hint="eastAsia"/>
        </w:rPr>
        <w:t>Hence some say, that to believe that Christ is the Son of God is true faith, and faith enough.</w:t>
      </w:r>
    </w:p>
    <w:p w14:paraId="5D3DC6F8">
      <w:pPr>
        <w:widowControl w:val="0"/>
        <w:numPr>
          <w:ilvl w:val="0"/>
          <w:numId w:val="0"/>
        </w:numPr>
        <w:jc w:val="both"/>
        <w:rPr>
          <w:rFonts w:hint="eastAsia"/>
        </w:rPr>
      </w:pPr>
      <w:r>
        <w:rPr>
          <w:rFonts w:hint="eastAsia"/>
        </w:rPr>
        <w:t>因此有些人说，相信基督是神的儿子是真实的信心，也是足够的信心。</w:t>
      </w:r>
    </w:p>
    <w:p w14:paraId="2D2C22D0">
      <w:pPr>
        <w:widowControl w:val="0"/>
        <w:numPr>
          <w:ilvl w:val="0"/>
          <w:numId w:val="0"/>
        </w:numPr>
        <w:jc w:val="both"/>
        <w:rPr>
          <w:rFonts w:hint="eastAsia"/>
        </w:rPr>
      </w:pPr>
    </w:p>
    <w:p w14:paraId="23892B9B">
      <w:pPr>
        <w:widowControl w:val="0"/>
        <w:numPr>
          <w:ilvl w:val="0"/>
          <w:numId w:val="0"/>
        </w:numPr>
        <w:jc w:val="both"/>
        <w:rPr>
          <w:rFonts w:hint="eastAsia"/>
        </w:rPr>
      </w:pPr>
      <w:r>
        <w:rPr>
          <w:rFonts w:hint="eastAsia"/>
        </w:rPr>
        <w:t>But you must join Christ's words and her answer together, for Christ doth not call her to believe that he is the Son of God, but to believe on him that she might not die, and therefore I say, put her answer and Christ's words together, and the meaning is clearly this, she believed him to be the Son of God, and she believed in him also that she should not die; and having brought her heart off to this, it was more easy for her now to believe that Christ would raise up Lazarus her brother, than which she desired nothing more of a temporal mercy.</w:t>
      </w:r>
    </w:p>
    <w:p w14:paraId="2BDA62D2">
      <w:pPr>
        <w:widowControl w:val="0"/>
        <w:numPr>
          <w:ilvl w:val="0"/>
          <w:numId w:val="0"/>
        </w:numPr>
        <w:jc w:val="both"/>
        <w:rPr>
          <w:rFonts w:hint="eastAsia"/>
        </w:rPr>
      </w:pPr>
      <w:r>
        <w:rPr>
          <w:rFonts w:hint="eastAsia"/>
        </w:rPr>
        <w:t>但你们必须将基督的话和她的回答结合起来，因为基督不是叫她相信祂是神的儿子，而是信靠祂使她可以不死，因此我说，将她的回答和基督的话放在一起，意思就清楚了，她相信祂是神的儿子，她也信靠祂使她可以不死；当她的心转向这一点后，现在对她来说，相信基督会使她兄弟拉撒路复活就更容易了，这是她最渴望的属世怜悯。</w:t>
      </w:r>
    </w:p>
    <w:p w14:paraId="429B1267">
      <w:pPr>
        <w:widowControl w:val="0"/>
        <w:numPr>
          <w:ilvl w:val="0"/>
          <w:numId w:val="0"/>
        </w:numPr>
        <w:jc w:val="both"/>
        <w:rPr>
          <w:rFonts w:hint="eastAsia"/>
        </w:rPr>
      </w:pPr>
    </w:p>
    <w:p w14:paraId="3B2A75DD">
      <w:pPr>
        <w:widowControl w:val="0"/>
        <w:numPr>
          <w:ilvl w:val="0"/>
          <w:numId w:val="0"/>
        </w:numPr>
        <w:jc w:val="both"/>
        <w:rPr>
          <w:rFonts w:hint="eastAsia"/>
        </w:rPr>
      </w:pPr>
      <w:r>
        <w:rPr>
          <w:rFonts w:hint="eastAsia"/>
        </w:rPr>
        <w:t>You shall find, likewise, that when men and women came to be healed, as for instance the man sick of the palsy, Mat. 9:2, when he was brought to Christ to be healed of his palsy, what doth Christ first say to the poor man when he came to him?</w:t>
      </w:r>
    </w:p>
    <w:p w14:paraId="4ACF251B">
      <w:pPr>
        <w:widowControl w:val="0"/>
        <w:numPr>
          <w:ilvl w:val="0"/>
          <w:numId w:val="0"/>
        </w:numPr>
        <w:jc w:val="both"/>
        <w:rPr>
          <w:rFonts w:hint="eastAsia"/>
        </w:rPr>
      </w:pPr>
      <w:r>
        <w:rPr>
          <w:rFonts w:hint="eastAsia"/>
        </w:rPr>
        <w:t>你们也会发现，当男男女女来求医治时，例如马太福音9:2那个瘫子，当他被带到基督面前求医治瘫痪时，当那可怜人来到祂面前时，基督先对他说什么？</w:t>
      </w:r>
    </w:p>
    <w:p w14:paraId="4D918FB1">
      <w:pPr>
        <w:widowControl w:val="0"/>
        <w:numPr>
          <w:ilvl w:val="0"/>
          <w:numId w:val="0"/>
        </w:numPr>
        <w:jc w:val="both"/>
        <w:rPr>
          <w:rFonts w:hint="eastAsia"/>
        </w:rPr>
      </w:pPr>
    </w:p>
    <w:p w14:paraId="4CE4FC5B">
      <w:pPr>
        <w:widowControl w:val="0"/>
        <w:numPr>
          <w:ilvl w:val="0"/>
          <w:numId w:val="0"/>
        </w:numPr>
        <w:jc w:val="both"/>
        <w:rPr>
          <w:rFonts w:hint="eastAsia"/>
        </w:rPr>
      </w:pPr>
      <w:r>
        <w:rPr>
          <w:rFonts w:hint="eastAsia"/>
        </w:rPr>
        <w:t>He said unto him, 'Son, be of good cheer; thy sins be forgiven thee.'</w:t>
      </w:r>
    </w:p>
    <w:p w14:paraId="59831B49">
      <w:pPr>
        <w:widowControl w:val="0"/>
        <w:numPr>
          <w:ilvl w:val="0"/>
          <w:numId w:val="0"/>
        </w:numPr>
        <w:jc w:val="both"/>
        <w:rPr>
          <w:rFonts w:hint="eastAsia"/>
        </w:rPr>
      </w:pPr>
      <w:r>
        <w:rPr>
          <w:rFonts w:hint="eastAsia"/>
        </w:rPr>
        <w:t>祂对他说，“小子，放心吧，你的罪赦了。”</w:t>
      </w:r>
    </w:p>
    <w:p w14:paraId="5ADA3A1F">
      <w:pPr>
        <w:widowControl w:val="0"/>
        <w:numPr>
          <w:ilvl w:val="0"/>
          <w:numId w:val="0"/>
        </w:numPr>
        <w:jc w:val="both"/>
        <w:rPr>
          <w:rFonts w:hint="eastAsia"/>
        </w:rPr>
      </w:pPr>
    </w:p>
    <w:p w14:paraId="275453AC">
      <w:pPr>
        <w:widowControl w:val="0"/>
        <w:numPr>
          <w:ilvl w:val="0"/>
          <w:numId w:val="0"/>
        </w:numPr>
        <w:jc w:val="both"/>
        <w:rPr>
          <w:rFonts w:hint="eastAsia"/>
        </w:rPr>
      </w:pPr>
      <w:r>
        <w:rPr>
          <w:rFonts w:hint="eastAsia"/>
        </w:rPr>
        <w:t>They brought him to be healed of his palsy; you see Christ, afore ever he heals his palsy, speaks first to the man, 'Son, be of good comfort; thy sins be forgiven thee.'</w:t>
      </w:r>
    </w:p>
    <w:p w14:paraId="3007A901">
      <w:pPr>
        <w:widowControl w:val="0"/>
        <w:numPr>
          <w:ilvl w:val="0"/>
          <w:numId w:val="0"/>
        </w:numPr>
        <w:jc w:val="both"/>
        <w:rPr>
          <w:rFonts w:hint="eastAsia"/>
        </w:rPr>
      </w:pPr>
      <w:r>
        <w:rPr>
          <w:rFonts w:hint="eastAsia"/>
        </w:rPr>
        <w:t>他们带他来医治瘫痪；你们看基督，在医治他瘫痪之前，先对那人说，“小子，放心吧；你的罪赦了。”</w:t>
      </w:r>
    </w:p>
    <w:p w14:paraId="7F917768">
      <w:pPr>
        <w:widowControl w:val="0"/>
        <w:numPr>
          <w:ilvl w:val="0"/>
          <w:numId w:val="0"/>
        </w:numPr>
        <w:jc w:val="both"/>
        <w:rPr>
          <w:rFonts w:hint="eastAsia"/>
        </w:rPr>
      </w:pPr>
    </w:p>
    <w:p w14:paraId="262A9941">
      <w:pPr>
        <w:widowControl w:val="0"/>
        <w:numPr>
          <w:ilvl w:val="0"/>
          <w:numId w:val="0"/>
        </w:numPr>
        <w:jc w:val="both"/>
        <w:rPr>
          <w:rFonts w:hint="eastAsia"/>
        </w:rPr>
      </w:pPr>
      <w:r>
        <w:rPr>
          <w:rFonts w:hint="eastAsia"/>
        </w:rPr>
        <w:t>What do I argue out of these words?</w:t>
      </w:r>
    </w:p>
    <w:p w14:paraId="48EC0EFD">
      <w:pPr>
        <w:widowControl w:val="0"/>
        <w:numPr>
          <w:ilvl w:val="0"/>
          <w:numId w:val="0"/>
        </w:numPr>
        <w:jc w:val="both"/>
        <w:rPr>
          <w:rFonts w:hint="eastAsia"/>
        </w:rPr>
      </w:pPr>
      <w:r>
        <w:rPr>
          <w:rFonts w:hint="eastAsia"/>
        </w:rPr>
        <w:t>我从这些话中论证什么？</w:t>
      </w:r>
    </w:p>
    <w:p w14:paraId="088411E1">
      <w:pPr>
        <w:widowControl w:val="0"/>
        <w:numPr>
          <w:ilvl w:val="0"/>
          <w:numId w:val="0"/>
        </w:numPr>
        <w:jc w:val="both"/>
        <w:rPr>
          <w:rFonts w:hint="eastAsia"/>
        </w:rPr>
      </w:pPr>
    </w:p>
    <w:p w14:paraId="3245DB15">
      <w:pPr>
        <w:widowControl w:val="0"/>
        <w:numPr>
          <w:ilvl w:val="0"/>
          <w:numId w:val="0"/>
        </w:numPr>
        <w:jc w:val="both"/>
        <w:rPr>
          <w:rFonts w:hint="eastAsia"/>
        </w:rPr>
      </w:pPr>
      <w:r>
        <w:rPr>
          <w:rFonts w:hint="eastAsia"/>
        </w:rPr>
        <w:t>First, that Jesus Christ, the good Physician, he knew the sore of the man's heart; poor man, he would fain be healed of his palsy, but the desire of forgiveness stuck in his spirit, and his faith stuck most at that; for Christ here he speaks ad cor, to the heart, and therefore, afore he would heal his palsy, he first speaks to that which was most in his eye, and which the man most wanted, and which he came for: 'Be of good cheer; thy sins be forgiven thee.'</w:t>
      </w:r>
    </w:p>
    <w:p w14:paraId="6B231853">
      <w:pPr>
        <w:widowControl w:val="0"/>
        <w:numPr>
          <w:ilvl w:val="0"/>
          <w:numId w:val="0"/>
        </w:numPr>
        <w:jc w:val="both"/>
        <w:rPr>
          <w:rFonts w:hint="eastAsia"/>
        </w:rPr>
      </w:pPr>
      <w:r>
        <w:rPr>
          <w:rFonts w:hint="eastAsia"/>
        </w:rPr>
        <w:t>第一，耶稣基督，那位好医生，祂知道那人心中的痛处；可怜的人，他很想医治他的瘫痪，但对赦免的渴望卡在他的灵里，他的信心也最卡在那一点上；因为基督在这里是对心说话（ad cor，拉丁文），因此，在祂要医治他瘫痪之前，祂先说那在他眼中最重要的，那人最需要的，和他为之而来的事：“放心吧；你的罪赦了。”</w:t>
      </w:r>
    </w:p>
    <w:p w14:paraId="5253B26A">
      <w:pPr>
        <w:widowControl w:val="0"/>
        <w:numPr>
          <w:ilvl w:val="0"/>
          <w:numId w:val="0"/>
        </w:numPr>
        <w:jc w:val="both"/>
        <w:rPr>
          <w:rFonts w:hint="eastAsia"/>
        </w:rPr>
      </w:pPr>
    </w:p>
    <w:p w14:paraId="4D5787D9">
      <w:pPr>
        <w:widowControl w:val="0"/>
        <w:numPr>
          <w:ilvl w:val="0"/>
          <w:numId w:val="0"/>
        </w:numPr>
        <w:jc w:val="both"/>
        <w:rPr>
          <w:rFonts w:hint="eastAsia"/>
        </w:rPr>
      </w:pPr>
      <w:r>
        <w:rPr>
          <w:rFonts w:hint="eastAsia"/>
        </w:rPr>
        <w:t>The words argue that the man was exercised about this, how his sins should be pardoned through Jesus Christ that was the Saviour of the world; therefore Christ first tells him, thy sins he forgiven; for the man thought with himself, Alas, the curing of my sickness will do me no good, if that my sins remain!</w:t>
      </w:r>
    </w:p>
    <w:p w14:paraId="10011918">
      <w:pPr>
        <w:widowControl w:val="0"/>
        <w:numPr>
          <w:ilvl w:val="0"/>
          <w:numId w:val="0"/>
        </w:numPr>
        <w:jc w:val="both"/>
        <w:rPr>
          <w:rFonts w:hint="eastAsia"/>
        </w:rPr>
      </w:pPr>
      <w:r>
        <w:rPr>
          <w:rFonts w:hint="eastAsia"/>
        </w:rPr>
        <w:t>这些话论证那人正为此事操练，即他的罪如何藉着世界的救主耶稣基督得赦免；因此基督先告诉他，你的罪赦了；因为那人心里想，唉，如果我的罪还在，医治我的病对我无益！</w:t>
      </w:r>
    </w:p>
    <w:p w14:paraId="4ABEDD88">
      <w:pPr>
        <w:widowControl w:val="0"/>
        <w:numPr>
          <w:ilvl w:val="0"/>
          <w:numId w:val="0"/>
        </w:numPr>
        <w:jc w:val="both"/>
        <w:rPr>
          <w:rFonts w:hint="eastAsia"/>
        </w:rPr>
      </w:pPr>
    </w:p>
    <w:p w14:paraId="0FDDA138">
      <w:pPr>
        <w:widowControl w:val="0"/>
        <w:numPr>
          <w:ilvl w:val="0"/>
          <w:numId w:val="0"/>
        </w:numPr>
        <w:jc w:val="both"/>
        <w:rPr>
          <w:rFonts w:hint="eastAsia"/>
        </w:rPr>
      </w:pPr>
      <w:r>
        <w:rPr>
          <w:rFonts w:hint="eastAsia"/>
        </w:rPr>
        <w:t>What doth Christ therefore?</w:t>
      </w:r>
    </w:p>
    <w:p w14:paraId="14C178BD">
      <w:pPr>
        <w:widowControl w:val="0"/>
        <w:numPr>
          <w:ilvl w:val="0"/>
          <w:numId w:val="0"/>
        </w:numPr>
        <w:jc w:val="both"/>
        <w:rPr>
          <w:rFonts w:hint="eastAsia"/>
        </w:rPr>
      </w:pPr>
      <w:r>
        <w:rPr>
          <w:rFonts w:hint="eastAsia"/>
        </w:rPr>
        <w:t>因此基督做了什么？</w:t>
      </w:r>
    </w:p>
    <w:p w14:paraId="41B207C5">
      <w:pPr>
        <w:widowControl w:val="0"/>
        <w:numPr>
          <w:ilvl w:val="0"/>
          <w:numId w:val="0"/>
        </w:numPr>
        <w:jc w:val="both"/>
        <w:rPr>
          <w:rFonts w:hint="eastAsia"/>
        </w:rPr>
      </w:pPr>
    </w:p>
    <w:p w14:paraId="565D328F">
      <w:pPr>
        <w:widowControl w:val="0"/>
        <w:numPr>
          <w:ilvl w:val="0"/>
          <w:numId w:val="0"/>
        </w:numPr>
        <w:jc w:val="both"/>
        <w:rPr>
          <w:rFonts w:hint="eastAsia"/>
        </w:rPr>
      </w:pPr>
      <w:r>
        <w:rPr>
          <w:rFonts w:hint="eastAsia"/>
        </w:rPr>
        <w:t>He answereth according to the man's thoughts; Thy sins, saith he, are forgiven thee.</w:t>
      </w:r>
    </w:p>
    <w:p w14:paraId="19888188">
      <w:pPr>
        <w:widowControl w:val="0"/>
        <w:numPr>
          <w:ilvl w:val="0"/>
          <w:numId w:val="0"/>
        </w:numPr>
        <w:jc w:val="both"/>
        <w:rPr>
          <w:rFonts w:hint="eastAsia"/>
        </w:rPr>
      </w:pPr>
      <w:r>
        <w:rPr>
          <w:rFonts w:hint="eastAsia"/>
        </w:rPr>
        <w:t>祂按那人的心思回答；你的罪，祂说，赦了。</w:t>
      </w:r>
    </w:p>
    <w:p w14:paraId="165CBD62">
      <w:pPr>
        <w:widowControl w:val="0"/>
        <w:numPr>
          <w:ilvl w:val="0"/>
          <w:numId w:val="0"/>
        </w:numPr>
        <w:jc w:val="both"/>
        <w:rPr>
          <w:rFonts w:hint="eastAsia"/>
        </w:rPr>
      </w:pPr>
    </w:p>
    <w:p w14:paraId="1B98F1F5">
      <w:pPr>
        <w:widowControl w:val="0"/>
        <w:numPr>
          <w:ilvl w:val="0"/>
          <w:numId w:val="0"/>
        </w:numPr>
        <w:jc w:val="both"/>
        <w:rPr>
          <w:rFonts w:hint="eastAsia"/>
        </w:rPr>
      </w:pPr>
      <w:r>
        <w:rPr>
          <w:rFonts w:hint="eastAsia"/>
        </w:rPr>
        <w:t>Again, thought the poor man, this temporal mercy will not be granted, unless he forgive my sins too; my sins brought this disease upon me, and it will not be taken away unless my sins be forgiven.</w:t>
      </w:r>
    </w:p>
    <w:p w14:paraId="403ED7C7">
      <w:pPr>
        <w:widowControl w:val="0"/>
        <w:numPr>
          <w:ilvl w:val="0"/>
          <w:numId w:val="0"/>
        </w:numPr>
        <w:jc w:val="both"/>
        <w:rPr>
          <w:rFonts w:hint="eastAsia"/>
        </w:rPr>
      </w:pPr>
      <w:r>
        <w:rPr>
          <w:rFonts w:hint="eastAsia"/>
        </w:rPr>
        <w:t>那可怜人又想，这个属世的怜悯不会被赐予，除非祂也赦免我的罪；我的罪给我带来了这个病，除非我的罪被赦免，它不会被除去。</w:t>
      </w:r>
    </w:p>
    <w:p w14:paraId="0DD52847">
      <w:pPr>
        <w:widowControl w:val="0"/>
        <w:numPr>
          <w:ilvl w:val="0"/>
          <w:numId w:val="0"/>
        </w:numPr>
        <w:jc w:val="both"/>
        <w:rPr>
          <w:rFonts w:hint="eastAsia"/>
        </w:rPr>
      </w:pPr>
    </w:p>
    <w:p w14:paraId="61CF51E5">
      <w:pPr>
        <w:widowControl w:val="0"/>
        <w:numPr>
          <w:ilvl w:val="0"/>
          <w:numId w:val="0"/>
        </w:numPr>
        <w:jc w:val="both"/>
        <w:rPr>
          <w:rFonts w:hint="eastAsia"/>
        </w:rPr>
      </w:pPr>
      <w:r>
        <w:rPr>
          <w:rFonts w:hint="eastAsia"/>
        </w:rPr>
        <w:t>Therefore Christ, speaking to the poor man's heart, tells him first that his sins are forgiven.</w:t>
      </w:r>
    </w:p>
    <w:p w14:paraId="5514E7F1">
      <w:pPr>
        <w:widowControl w:val="0"/>
        <w:numPr>
          <w:ilvl w:val="0"/>
          <w:numId w:val="0"/>
        </w:numPr>
        <w:jc w:val="both"/>
        <w:rPr>
          <w:rFonts w:hint="eastAsia"/>
        </w:rPr>
      </w:pPr>
      <w:r>
        <w:rPr>
          <w:rFonts w:hint="eastAsia"/>
        </w:rPr>
        <w:t>因此基督，对那可怜人的心说话，先告诉他他的罪赦了。</w:t>
      </w:r>
    </w:p>
    <w:p w14:paraId="11908544">
      <w:pPr>
        <w:widowControl w:val="0"/>
        <w:numPr>
          <w:ilvl w:val="0"/>
          <w:numId w:val="0"/>
        </w:numPr>
        <w:jc w:val="both"/>
        <w:rPr>
          <w:rFonts w:hint="eastAsia"/>
        </w:rPr>
      </w:pPr>
    </w:p>
    <w:p w14:paraId="0C914C85">
      <w:pPr>
        <w:widowControl w:val="0"/>
        <w:numPr>
          <w:ilvl w:val="0"/>
          <w:numId w:val="0"/>
        </w:numPr>
        <w:jc w:val="both"/>
        <w:rPr>
          <w:rFonts w:hint="eastAsia"/>
        </w:rPr>
      </w:pPr>
      <w:r>
        <w:rPr>
          <w:rFonts w:hint="eastAsia"/>
        </w:rPr>
        <w:t>Hence, I say, I argue that the man's soul was more exercised about the forgiveness of his sins than about his palsy; therefore, I say, any of you too cannot come with comfort to believe any other temporal promise, or anything else, unless you come first, either by assurance to believe your sins are forgiven, or to deal with God about forgiveness, as this poor soul did.</w:t>
      </w:r>
    </w:p>
    <w:p w14:paraId="4691AA54">
      <w:pPr>
        <w:widowControl w:val="0"/>
        <w:numPr>
          <w:ilvl w:val="0"/>
          <w:numId w:val="0"/>
        </w:numPr>
        <w:jc w:val="both"/>
        <w:rPr>
          <w:rFonts w:hint="eastAsia"/>
        </w:rPr>
      </w:pPr>
      <w:r>
        <w:rPr>
          <w:rFonts w:hint="eastAsia"/>
        </w:rPr>
        <w:t>因此，我说，我论证那人的灵魂更操心他罪的赦免，而不是他的瘫痪；因此，我说，你们中任何一个人，除非你们先来，要么藉着确据相信你们的罪赦了，要么像这个可怜的灵魂一样，为赦免与神交往，否则你们也不能带着安慰来相信任何其他属世的应许，或任何其他事。</w:t>
      </w:r>
    </w:p>
    <w:p w14:paraId="7D96DAFF">
      <w:pPr>
        <w:widowControl w:val="0"/>
        <w:numPr>
          <w:ilvl w:val="0"/>
          <w:numId w:val="0"/>
        </w:numPr>
        <w:jc w:val="both"/>
        <w:rPr>
          <w:rFonts w:hint="eastAsia"/>
        </w:rPr>
      </w:pPr>
    </w:p>
    <w:p w14:paraId="3EDA3E65">
      <w:pPr>
        <w:widowControl w:val="0"/>
        <w:numPr>
          <w:ilvl w:val="0"/>
          <w:numId w:val="0"/>
        </w:numPr>
        <w:jc w:val="both"/>
        <w:rPr>
          <w:rFonts w:hint="eastAsia"/>
        </w:rPr>
      </w:pPr>
      <w:r>
        <w:rPr>
          <w:rFonts w:hint="eastAsia"/>
        </w:rPr>
        <w:t>I might give you the like instances in many others that were healed, and I might exemplify this to you in the business of Abraham.</w:t>
      </w:r>
    </w:p>
    <w:p w14:paraId="04776E6C">
      <w:pPr>
        <w:widowControl w:val="0"/>
        <w:numPr>
          <w:ilvl w:val="0"/>
          <w:numId w:val="0"/>
        </w:numPr>
        <w:jc w:val="both"/>
        <w:rPr>
          <w:rFonts w:hint="eastAsia"/>
        </w:rPr>
      </w:pPr>
      <w:r>
        <w:rPr>
          <w:rFonts w:hint="eastAsia"/>
        </w:rPr>
        <w:t>我可以在许多其他得医治的人身上给你们类似的例子，我也可以在亚伯拉罕的事上为你们举例说明。</w:t>
      </w:r>
    </w:p>
    <w:p w14:paraId="0898B0FB">
      <w:pPr>
        <w:widowControl w:val="0"/>
        <w:numPr>
          <w:ilvl w:val="0"/>
          <w:numId w:val="0"/>
        </w:numPr>
        <w:jc w:val="both"/>
        <w:rPr>
          <w:rFonts w:hint="eastAsia"/>
        </w:rPr>
      </w:pPr>
    </w:p>
    <w:p w14:paraId="0CB6DA79">
      <w:pPr>
        <w:widowControl w:val="0"/>
        <w:numPr>
          <w:ilvl w:val="0"/>
          <w:numId w:val="0"/>
        </w:numPr>
        <w:jc w:val="both"/>
        <w:rPr>
          <w:rFonts w:hint="eastAsia"/>
        </w:rPr>
      </w:pPr>
      <w:r>
        <w:rPr>
          <w:rFonts w:hint="eastAsia"/>
        </w:rPr>
        <w:t>The Lord did make a promise to Abraham which seems to he but an outward promise, (and take the letter of it, and it was but an outward promise) concerning the multiplying of his seed.</w:t>
      </w:r>
    </w:p>
    <w:p w14:paraId="6B5BD98F">
      <w:pPr>
        <w:widowControl w:val="0"/>
        <w:numPr>
          <w:ilvl w:val="0"/>
          <w:numId w:val="0"/>
        </w:numPr>
        <w:jc w:val="both"/>
        <w:rPr>
          <w:rFonts w:hint="eastAsia"/>
        </w:rPr>
      </w:pPr>
      <w:r>
        <w:rPr>
          <w:rFonts w:hint="eastAsia"/>
        </w:rPr>
        <w:t>主曾给亚伯拉罕一个应许，那似乎只是一个外在的应许，（就其字面而言，也只是一个外在的应许）关于他后裔的繁增。</w:t>
      </w:r>
    </w:p>
    <w:p w14:paraId="762BE3C1">
      <w:pPr>
        <w:widowControl w:val="0"/>
        <w:numPr>
          <w:ilvl w:val="0"/>
          <w:numId w:val="0"/>
        </w:numPr>
        <w:jc w:val="both"/>
        <w:rPr>
          <w:rFonts w:hint="eastAsia"/>
        </w:rPr>
      </w:pPr>
    </w:p>
    <w:p w14:paraId="46926F65">
      <w:pPr>
        <w:widowControl w:val="0"/>
        <w:numPr>
          <w:ilvl w:val="0"/>
          <w:numId w:val="0"/>
        </w:numPr>
        <w:jc w:val="both"/>
        <w:rPr>
          <w:rFonts w:hint="eastAsia"/>
        </w:rPr>
      </w:pPr>
      <w:r>
        <w:rPr>
          <w:rFonts w:hint="eastAsia"/>
        </w:rPr>
        <w:t>And it is a thing that Bellarmine objecteth.</w:t>
      </w:r>
    </w:p>
    <w:p w14:paraId="6C0A09AD">
      <w:pPr>
        <w:widowControl w:val="0"/>
        <w:numPr>
          <w:ilvl w:val="0"/>
          <w:numId w:val="0"/>
        </w:numPr>
        <w:jc w:val="both"/>
        <w:rPr>
          <w:rFonts w:hint="eastAsia"/>
        </w:rPr>
      </w:pPr>
      <w:r>
        <w:rPr>
          <w:rFonts w:hint="eastAsia"/>
        </w:rPr>
        <w:t>这也是贝拉明所反对的一件事。</w:t>
      </w:r>
    </w:p>
    <w:p w14:paraId="203478C6">
      <w:pPr>
        <w:widowControl w:val="0"/>
        <w:numPr>
          <w:ilvl w:val="0"/>
          <w:numId w:val="0"/>
        </w:numPr>
        <w:jc w:val="both"/>
        <w:rPr>
          <w:rFonts w:hint="eastAsia"/>
        </w:rPr>
      </w:pPr>
    </w:p>
    <w:p w14:paraId="5BBD0AEF">
      <w:pPr>
        <w:widowControl w:val="0"/>
        <w:numPr>
          <w:ilvl w:val="0"/>
          <w:numId w:val="0"/>
        </w:numPr>
        <w:jc w:val="both"/>
        <w:rPr>
          <w:rFonts w:hint="eastAsia"/>
        </w:rPr>
      </w:pPr>
      <w:r>
        <w:rPr>
          <w:rFonts w:hint="eastAsia"/>
        </w:rPr>
        <w:t>You talk, saith he, that your faith that justifies is pitched only upon God as justifying, and upon Jesus Christ.</w:t>
      </w:r>
    </w:p>
    <w:p w14:paraId="30103308">
      <w:pPr>
        <w:widowControl w:val="0"/>
        <w:numPr>
          <w:ilvl w:val="0"/>
          <w:numId w:val="0"/>
        </w:numPr>
        <w:jc w:val="both"/>
        <w:rPr>
          <w:rFonts w:hint="eastAsia"/>
        </w:rPr>
      </w:pPr>
      <w:r>
        <w:rPr>
          <w:rFonts w:hint="eastAsia"/>
        </w:rPr>
        <w:t>你们说，他说，你们那称义的信心，只投向作为称义者的神，和耶稣基督。</w:t>
      </w:r>
    </w:p>
    <w:p w14:paraId="4BFB7474">
      <w:pPr>
        <w:widowControl w:val="0"/>
        <w:numPr>
          <w:ilvl w:val="0"/>
          <w:numId w:val="0"/>
        </w:numPr>
        <w:jc w:val="both"/>
        <w:rPr>
          <w:rFonts w:hint="eastAsia"/>
        </w:rPr>
      </w:pPr>
    </w:p>
    <w:p w14:paraId="029F2B6A">
      <w:pPr>
        <w:widowControl w:val="0"/>
        <w:numPr>
          <w:ilvl w:val="0"/>
          <w:numId w:val="0"/>
        </w:numPr>
        <w:jc w:val="both"/>
        <w:rPr>
          <w:rFonts w:hint="eastAsia"/>
        </w:rPr>
      </w:pPr>
      <w:r>
        <w:rPr>
          <w:rFonts w:hint="eastAsia"/>
        </w:rPr>
        <w:t>The faith that Abraham was justified by was believing the multiplying of his seed as the stars of heaven.</w:t>
      </w:r>
    </w:p>
    <w:p w14:paraId="27EDEC89">
      <w:pPr>
        <w:widowControl w:val="0"/>
        <w:numPr>
          <w:ilvl w:val="0"/>
          <w:numId w:val="0"/>
        </w:numPr>
        <w:jc w:val="both"/>
        <w:rPr>
          <w:rFonts w:hint="eastAsia"/>
        </w:rPr>
      </w:pPr>
      <w:r>
        <w:rPr>
          <w:rFonts w:hint="eastAsia"/>
        </w:rPr>
        <w:t>亚伯拉罕藉以称义的信心，是相信他的后裔会像天上的星那样繁增。</w:t>
      </w:r>
    </w:p>
    <w:p w14:paraId="52ED6C8A">
      <w:pPr>
        <w:widowControl w:val="0"/>
        <w:numPr>
          <w:ilvl w:val="0"/>
          <w:numId w:val="0"/>
        </w:numPr>
        <w:jc w:val="both"/>
        <w:rPr>
          <w:rFonts w:hint="eastAsia"/>
        </w:rPr>
      </w:pPr>
    </w:p>
    <w:p w14:paraId="31FA9E86">
      <w:pPr>
        <w:widowControl w:val="0"/>
        <w:numPr>
          <w:ilvl w:val="0"/>
          <w:numId w:val="0"/>
        </w:numPr>
        <w:jc w:val="both"/>
        <w:rPr>
          <w:rFonts w:hint="eastAsia"/>
        </w:rPr>
      </w:pPr>
      <w:r>
        <w:rPr>
          <w:rFonts w:hint="eastAsia"/>
        </w:rPr>
        <w:t>In Rom. 4:3 it is said, 'The Scripture saith, Abraham believed God, and it was counted unto him for righteousness.'</w:t>
      </w:r>
    </w:p>
    <w:p w14:paraId="4F2FB51B">
      <w:pPr>
        <w:widowControl w:val="0"/>
        <w:numPr>
          <w:ilvl w:val="0"/>
          <w:numId w:val="0"/>
        </w:numPr>
        <w:jc w:val="both"/>
        <w:rPr>
          <w:rFonts w:hint="eastAsia"/>
        </w:rPr>
      </w:pPr>
      <w:r>
        <w:rPr>
          <w:rFonts w:hint="eastAsia"/>
        </w:rPr>
        <w:t>在罗马书4:3经上说，“经上说什么呢？说：‘亚伯拉罕信神，这就算为他的义。’”</w:t>
      </w:r>
    </w:p>
    <w:p w14:paraId="7825D1E4">
      <w:pPr>
        <w:widowControl w:val="0"/>
        <w:numPr>
          <w:ilvl w:val="0"/>
          <w:numId w:val="0"/>
        </w:numPr>
        <w:jc w:val="both"/>
        <w:rPr>
          <w:rFonts w:hint="eastAsia"/>
        </w:rPr>
      </w:pPr>
    </w:p>
    <w:p w14:paraId="0656B741">
      <w:pPr>
        <w:widowControl w:val="0"/>
        <w:numPr>
          <w:ilvl w:val="0"/>
          <w:numId w:val="0"/>
        </w:numPr>
        <w:jc w:val="both"/>
        <w:rPr>
          <w:rFonts w:hint="eastAsia"/>
        </w:rPr>
      </w:pPr>
      <w:r>
        <w:rPr>
          <w:rFonts w:hint="eastAsia"/>
        </w:rPr>
        <w:t>Now, where is it said that Abraham's faith was counted unto him for righteousness?</w:t>
      </w:r>
    </w:p>
    <w:p w14:paraId="45B79001">
      <w:pPr>
        <w:widowControl w:val="0"/>
        <w:numPr>
          <w:ilvl w:val="0"/>
          <w:numId w:val="0"/>
        </w:numPr>
        <w:jc w:val="both"/>
        <w:rPr>
          <w:rFonts w:hint="eastAsia"/>
        </w:rPr>
      </w:pPr>
      <w:r>
        <w:rPr>
          <w:rFonts w:hint="eastAsia"/>
        </w:rPr>
        <w:t>现在，哪里说亚伯拉罕的信就算为他的义呢？</w:t>
      </w:r>
    </w:p>
    <w:p w14:paraId="75061096">
      <w:pPr>
        <w:widowControl w:val="0"/>
        <w:numPr>
          <w:ilvl w:val="0"/>
          <w:numId w:val="0"/>
        </w:numPr>
        <w:jc w:val="both"/>
        <w:rPr>
          <w:rFonts w:hint="eastAsia"/>
        </w:rPr>
      </w:pPr>
    </w:p>
    <w:p w14:paraId="233E9C57">
      <w:pPr>
        <w:widowControl w:val="0"/>
        <w:numPr>
          <w:ilvl w:val="0"/>
          <w:numId w:val="0"/>
        </w:numPr>
        <w:jc w:val="both"/>
        <w:rPr>
          <w:rFonts w:hint="eastAsia"/>
        </w:rPr>
      </w:pPr>
      <w:r>
        <w:rPr>
          <w:rFonts w:hint="eastAsia"/>
        </w:rPr>
        <w:t>You have it in Gen. 15:6.</w:t>
      </w:r>
    </w:p>
    <w:p w14:paraId="503D761E">
      <w:pPr>
        <w:widowControl w:val="0"/>
        <w:numPr>
          <w:ilvl w:val="0"/>
          <w:numId w:val="0"/>
        </w:numPr>
        <w:jc w:val="both"/>
        <w:rPr>
          <w:rFonts w:hint="eastAsia"/>
        </w:rPr>
      </w:pPr>
      <w:r>
        <w:rPr>
          <w:rFonts w:hint="eastAsia"/>
        </w:rPr>
        <w:t>你们在创世记15:6可以看到。</w:t>
      </w:r>
    </w:p>
    <w:p w14:paraId="0E9D018D">
      <w:pPr>
        <w:widowControl w:val="0"/>
        <w:numPr>
          <w:ilvl w:val="0"/>
          <w:numId w:val="0"/>
        </w:numPr>
        <w:jc w:val="both"/>
        <w:rPr>
          <w:rFonts w:hint="eastAsia"/>
        </w:rPr>
      </w:pPr>
    </w:p>
    <w:p w14:paraId="1D457EFE">
      <w:pPr>
        <w:widowControl w:val="0"/>
        <w:numPr>
          <w:ilvl w:val="0"/>
          <w:numId w:val="0"/>
        </w:numPr>
        <w:jc w:val="both"/>
        <w:rPr>
          <w:rFonts w:hint="eastAsia"/>
        </w:rPr>
      </w:pPr>
      <w:r>
        <w:rPr>
          <w:rFonts w:hint="eastAsia"/>
        </w:rPr>
        <w:t>And upon what occasion was it spoken, that his faith was counted to him for righteousness?</w:t>
      </w:r>
    </w:p>
    <w:p w14:paraId="0BF8EC70">
      <w:pPr>
        <w:widowControl w:val="0"/>
        <w:numPr>
          <w:ilvl w:val="0"/>
          <w:numId w:val="0"/>
        </w:numPr>
        <w:jc w:val="both"/>
        <w:rPr>
          <w:rFonts w:hint="eastAsia"/>
        </w:rPr>
      </w:pPr>
      <w:r>
        <w:rPr>
          <w:rFonts w:hint="eastAsia"/>
        </w:rPr>
        <w:t>又是在什么场合下说，他的信就算为他的义呢？</w:t>
      </w:r>
    </w:p>
    <w:p w14:paraId="41671074">
      <w:pPr>
        <w:widowControl w:val="0"/>
        <w:numPr>
          <w:ilvl w:val="0"/>
          <w:numId w:val="0"/>
        </w:numPr>
        <w:jc w:val="both"/>
        <w:rPr>
          <w:rFonts w:hint="eastAsia"/>
        </w:rPr>
      </w:pPr>
    </w:p>
    <w:p w14:paraId="6F78298D">
      <w:pPr>
        <w:widowControl w:val="0"/>
        <w:numPr>
          <w:ilvl w:val="0"/>
          <w:numId w:val="0"/>
        </w:numPr>
        <w:jc w:val="both"/>
        <w:rPr>
          <w:rFonts w:hint="eastAsia"/>
        </w:rPr>
      </w:pPr>
      <w:r>
        <w:rPr>
          <w:rFonts w:hint="eastAsia"/>
        </w:rPr>
        <w:t>It was believing of that promise, that God would make his seed like the stars of heaven.</w:t>
      </w:r>
    </w:p>
    <w:p w14:paraId="17716683">
      <w:pPr>
        <w:widowControl w:val="0"/>
        <w:numPr>
          <w:ilvl w:val="0"/>
          <w:numId w:val="0"/>
        </w:numPr>
        <w:jc w:val="both"/>
        <w:rPr>
          <w:rFonts w:hint="eastAsia"/>
        </w:rPr>
      </w:pPr>
      <w:r>
        <w:rPr>
          <w:rFonts w:hint="eastAsia"/>
        </w:rPr>
        <w:t>是相信那个应许，即神要使他的后裔像天上的星那样。</w:t>
      </w:r>
    </w:p>
    <w:p w14:paraId="1CF7CC2D">
      <w:pPr>
        <w:widowControl w:val="0"/>
        <w:numPr>
          <w:ilvl w:val="0"/>
          <w:numId w:val="0"/>
        </w:numPr>
        <w:jc w:val="both"/>
        <w:rPr>
          <w:rFonts w:hint="eastAsia"/>
        </w:rPr>
      </w:pPr>
    </w:p>
    <w:p w14:paraId="4C80C976">
      <w:pPr>
        <w:widowControl w:val="0"/>
        <w:numPr>
          <w:ilvl w:val="0"/>
          <w:numId w:val="0"/>
        </w:numPr>
        <w:jc w:val="both"/>
        <w:rPr>
          <w:rFonts w:hint="eastAsia"/>
        </w:rPr>
      </w:pPr>
      <w:r>
        <w:rPr>
          <w:rFonts w:hint="eastAsia"/>
        </w:rPr>
        <w:t>Now, saith the great objector, here is your justifying faith; it is merely faith upon a temporal promise.</w:t>
      </w:r>
    </w:p>
    <w:p w14:paraId="2E663EB5">
      <w:pPr>
        <w:widowControl w:val="0"/>
        <w:numPr>
          <w:ilvl w:val="0"/>
          <w:numId w:val="0"/>
        </w:numPr>
        <w:jc w:val="both"/>
        <w:rPr>
          <w:rFonts w:hint="eastAsia"/>
        </w:rPr>
      </w:pPr>
      <w:r>
        <w:rPr>
          <w:rFonts w:hint="eastAsia"/>
        </w:rPr>
        <w:t>现在，那位大反对者说，这就是你们称义的信心；它仅仅是对一个属世应许的信心。</w:t>
      </w:r>
    </w:p>
    <w:p w14:paraId="4B46A904">
      <w:pPr>
        <w:widowControl w:val="0"/>
        <w:numPr>
          <w:ilvl w:val="0"/>
          <w:numId w:val="0"/>
        </w:numPr>
        <w:jc w:val="both"/>
        <w:rPr>
          <w:rFonts w:hint="eastAsia"/>
        </w:rPr>
      </w:pPr>
    </w:p>
    <w:p w14:paraId="1DE66100">
      <w:pPr>
        <w:widowControl w:val="0"/>
        <w:numPr>
          <w:ilvl w:val="0"/>
          <w:numId w:val="0"/>
        </w:numPr>
        <w:jc w:val="both"/>
        <w:rPr>
          <w:rFonts w:hint="eastAsia"/>
        </w:rPr>
      </w:pPr>
      <w:r>
        <w:rPr>
          <w:rFonts w:hint="eastAsia"/>
        </w:rPr>
        <w:t>But you shall see how this man is mistaken, for read but the first verse of that Gen. 15, and mark what God saith afore he makes him that temporal promise, if you will make it such, though, if I had time, I could shew you it is more; but take it so.</w:t>
      </w:r>
    </w:p>
    <w:p w14:paraId="11C482F2">
      <w:pPr>
        <w:widowControl w:val="0"/>
        <w:numPr>
          <w:ilvl w:val="0"/>
          <w:numId w:val="0"/>
        </w:numPr>
        <w:jc w:val="both"/>
        <w:rPr>
          <w:rFonts w:hint="eastAsia"/>
        </w:rPr>
      </w:pPr>
      <w:r>
        <w:rPr>
          <w:rFonts w:hint="eastAsia"/>
        </w:rPr>
        <w:t>但你们将看到这个人是如何错了，因为只要读创世记15章第一节，留意神在给他那个属世应许之前说了什么，如果你们愿意把它看作属世的，虽然，如果我有时间，我可以向你们显明它不止于此；但暂且这么看。</w:t>
      </w:r>
    </w:p>
    <w:p w14:paraId="56A07ED6">
      <w:pPr>
        <w:widowControl w:val="0"/>
        <w:numPr>
          <w:ilvl w:val="0"/>
          <w:numId w:val="0"/>
        </w:numPr>
        <w:jc w:val="both"/>
        <w:rPr>
          <w:rFonts w:hint="eastAsia"/>
        </w:rPr>
      </w:pPr>
    </w:p>
    <w:p w14:paraId="57BCE88B">
      <w:pPr>
        <w:widowControl w:val="0"/>
        <w:numPr>
          <w:ilvl w:val="0"/>
          <w:numId w:val="0"/>
        </w:numPr>
        <w:jc w:val="both"/>
        <w:rPr>
          <w:rFonts w:hint="eastAsia"/>
        </w:rPr>
      </w:pPr>
      <w:r>
        <w:rPr>
          <w:rFonts w:hint="eastAsia"/>
        </w:rPr>
        <w:t>Saith God there first, 'Fear not, Abraham: I am thy shield, and thy exceeding great reward.'</w:t>
      </w:r>
    </w:p>
    <w:p w14:paraId="4302C1FE">
      <w:pPr>
        <w:widowControl w:val="0"/>
        <w:numPr>
          <w:ilvl w:val="0"/>
          <w:numId w:val="0"/>
        </w:numPr>
        <w:jc w:val="both"/>
        <w:rPr>
          <w:rFonts w:hint="eastAsia"/>
        </w:rPr>
      </w:pPr>
      <w:r>
        <w:rPr>
          <w:rFonts w:hint="eastAsia"/>
        </w:rPr>
        <w:t>神在那里先说，“亚伯拉罕，你不要惧怕！我是你的盾牌，是你极大的赏赐。”</w:t>
      </w:r>
    </w:p>
    <w:p w14:paraId="435D770A">
      <w:pPr>
        <w:widowControl w:val="0"/>
        <w:numPr>
          <w:ilvl w:val="0"/>
          <w:numId w:val="0"/>
        </w:numPr>
        <w:jc w:val="both"/>
        <w:rPr>
          <w:rFonts w:hint="eastAsia"/>
        </w:rPr>
      </w:pPr>
    </w:p>
    <w:p w14:paraId="1D6D0FEC">
      <w:pPr>
        <w:widowControl w:val="0"/>
        <w:numPr>
          <w:ilvl w:val="0"/>
          <w:numId w:val="0"/>
        </w:numPr>
        <w:jc w:val="both"/>
        <w:rPr>
          <w:rFonts w:hint="eastAsia"/>
        </w:rPr>
      </w:pPr>
      <w:r>
        <w:rPr>
          <w:rFonts w:hint="eastAsia"/>
        </w:rPr>
        <w:t>There God makes a special promise of mercy and blessedness unto Abraham, and having made this, he makes him a promise of multiplying his seed, ver. 5; 'And he believed in the Lord' (ver. 6), 'and he counted it to him for righteousness.'</w:t>
      </w:r>
    </w:p>
    <w:p w14:paraId="5DCA4FE1">
      <w:pPr>
        <w:widowControl w:val="0"/>
        <w:numPr>
          <w:ilvl w:val="0"/>
          <w:numId w:val="0"/>
        </w:numPr>
        <w:jc w:val="both"/>
        <w:rPr>
          <w:rFonts w:hint="eastAsia"/>
        </w:rPr>
      </w:pPr>
      <w:r>
        <w:rPr>
          <w:rFonts w:hint="eastAsia"/>
        </w:rPr>
        <w:t>那里神给亚伯拉罕一个怜悯和福气的特别应许，作了这应许之后，祂又应许他后裔繁增，第5节；“他就信了耶和华”（第6节），“耶和华就以此为他的义。”</w:t>
      </w:r>
    </w:p>
    <w:p w14:paraId="7C92D8C3">
      <w:pPr>
        <w:widowControl w:val="0"/>
        <w:numPr>
          <w:ilvl w:val="0"/>
          <w:numId w:val="0"/>
        </w:numPr>
        <w:jc w:val="both"/>
        <w:rPr>
          <w:rFonts w:hint="eastAsia"/>
        </w:rPr>
      </w:pPr>
    </w:p>
    <w:p w14:paraId="1A4BE866">
      <w:pPr>
        <w:widowControl w:val="0"/>
        <w:numPr>
          <w:ilvl w:val="0"/>
          <w:numId w:val="0"/>
        </w:numPr>
        <w:jc w:val="both"/>
        <w:rPr>
          <w:rFonts w:hint="eastAsia"/>
        </w:rPr>
      </w:pPr>
      <w:r>
        <w:rPr>
          <w:rFonts w:hint="eastAsia"/>
        </w:rPr>
        <w:t>That is, his faith was exercised upon the special promise, by reason of which, and by virtue of which, God did bestow upon him this other promise, of making his seed as the stars of heaven.</w:t>
      </w:r>
    </w:p>
    <w:p w14:paraId="51665DF8">
      <w:pPr>
        <w:widowControl w:val="0"/>
        <w:numPr>
          <w:ilvl w:val="0"/>
          <w:numId w:val="0"/>
        </w:numPr>
        <w:jc w:val="both"/>
        <w:rPr>
          <w:rFonts w:hint="eastAsia"/>
        </w:rPr>
      </w:pPr>
      <w:r>
        <w:rPr>
          <w:rFonts w:hint="eastAsia"/>
        </w:rPr>
        <w:t>也就是说，他的信心是操练在那个特别的应许上，因着那个应许，并凭着那个应许，神才赐给他另一个应许，即使他的后裔像天上的星那样。</w:t>
      </w:r>
    </w:p>
    <w:p w14:paraId="431DC425">
      <w:pPr>
        <w:widowControl w:val="0"/>
        <w:numPr>
          <w:ilvl w:val="0"/>
          <w:numId w:val="0"/>
        </w:numPr>
        <w:jc w:val="both"/>
        <w:rPr>
          <w:rFonts w:hint="eastAsia"/>
        </w:rPr>
      </w:pPr>
    </w:p>
    <w:p w14:paraId="0B700BF2">
      <w:pPr>
        <w:widowControl w:val="0"/>
        <w:numPr>
          <w:ilvl w:val="0"/>
          <w:numId w:val="0"/>
        </w:numPr>
        <w:jc w:val="both"/>
        <w:rPr>
          <w:rFonts w:hint="eastAsia"/>
        </w:rPr>
      </w:pPr>
      <w:r>
        <w:rPr>
          <w:rFonts w:hint="eastAsia"/>
        </w:rPr>
        <w:t>I could give you another answer to it, but I only allege it for this purpose, that temporal promises are believed in, but in the strength of having first closed with God and with Jesus Christ, under special promises of mercy, pardon, and forgiveness, and of receiving of happiness and of blessedness in and through Christ.</w:t>
      </w:r>
    </w:p>
    <w:p w14:paraId="4B9C7FBC">
      <w:pPr>
        <w:widowControl w:val="0"/>
        <w:numPr>
          <w:ilvl w:val="0"/>
          <w:numId w:val="0"/>
        </w:numPr>
        <w:jc w:val="both"/>
        <w:rPr>
          <w:rFonts w:hint="eastAsia"/>
        </w:rPr>
      </w:pPr>
      <w:r>
        <w:rPr>
          <w:rFonts w:hint="eastAsia"/>
        </w:rPr>
        <w:t>我可以给你们另一个回答，但我引述它只是为了这个目的，即属世的应许是被相信的，但却是基于先与神和耶稣基督亲近的力量，在怜悯、赦免和饶恕的特别应许之下，并在基督里并藉着基督领受幸福和福气。</w:t>
      </w:r>
    </w:p>
    <w:p w14:paraId="620A0CFC">
      <w:pPr>
        <w:widowControl w:val="0"/>
        <w:numPr>
          <w:ilvl w:val="0"/>
          <w:numId w:val="0"/>
        </w:numPr>
        <w:jc w:val="both"/>
        <w:rPr>
          <w:rFonts w:hint="eastAsia"/>
        </w:rPr>
      </w:pPr>
    </w:p>
    <w:p w14:paraId="3C91FFEF">
      <w:pPr>
        <w:widowControl w:val="0"/>
        <w:numPr>
          <w:ilvl w:val="0"/>
          <w:numId w:val="0"/>
        </w:numPr>
        <w:jc w:val="both"/>
        <w:rPr>
          <w:rFonts w:hint="eastAsia"/>
        </w:rPr>
      </w:pPr>
      <w:r>
        <w:rPr>
          <w:rFonts w:hint="eastAsia"/>
        </w:rPr>
        <w:t>There is no treating with God for any promise, till that faith hath thus pitched itself upon his free favour in Christ, either by way of assurance, or by way of casting a man's self upon him to be justified; for a man treateth with God before as an enemy, and will a man come to an enemy for anything, whenas his heart is not with him?</w:t>
      </w:r>
    </w:p>
    <w:p w14:paraId="256641C3">
      <w:pPr>
        <w:widowControl w:val="0"/>
        <w:numPr>
          <w:ilvl w:val="0"/>
          <w:numId w:val="0"/>
        </w:numPr>
        <w:jc w:val="both"/>
        <w:rPr>
          <w:rFonts w:hint="eastAsia"/>
        </w:rPr>
      </w:pPr>
      <w:r>
        <w:rPr>
          <w:rFonts w:hint="eastAsia"/>
        </w:rPr>
        <w:t>在信心如此投向祂在基督里白白的恩惠之前，无论是藉着确据，还是藉着将自己投靠在祂身上得称义，都无法为任何应许与神商议；因为在此之前，人是作为敌人与神商议，当一个人的心不与他同在时，他会到敌人那里求任何东西吗？</w:t>
      </w:r>
    </w:p>
    <w:p w14:paraId="0A598785">
      <w:pPr>
        <w:widowControl w:val="0"/>
        <w:numPr>
          <w:ilvl w:val="0"/>
          <w:numId w:val="0"/>
        </w:numPr>
        <w:jc w:val="both"/>
        <w:rPr>
          <w:rFonts w:hint="eastAsia"/>
        </w:rPr>
      </w:pPr>
    </w:p>
    <w:p w14:paraId="68A913CA">
      <w:pPr>
        <w:widowControl w:val="0"/>
        <w:numPr>
          <w:ilvl w:val="0"/>
          <w:numId w:val="0"/>
        </w:numPr>
        <w:jc w:val="both"/>
        <w:rPr>
          <w:rFonts w:hint="eastAsia"/>
        </w:rPr>
      </w:pPr>
      <w:r>
        <w:rPr>
          <w:rFonts w:hint="eastAsia"/>
        </w:rPr>
        <w:t>Therefore further, when the soul doth come to God, having some promise out of God's heart, that he is a justifier of such as he is, and so resteth upon him to be justified by him, he will then have recourse to him for anything else too.</w:t>
      </w:r>
    </w:p>
    <w:p w14:paraId="553BBC87">
      <w:pPr>
        <w:widowControl w:val="0"/>
        <w:numPr>
          <w:ilvl w:val="0"/>
          <w:numId w:val="0"/>
        </w:numPr>
        <w:jc w:val="both"/>
        <w:rPr>
          <w:rFonts w:hint="eastAsia"/>
        </w:rPr>
      </w:pPr>
      <w:r>
        <w:rPr>
          <w:rFonts w:hint="eastAsia"/>
        </w:rPr>
        <w:t>因此，当灵魂来到神面前，从神心中得到一些应许，即祂是称他这样的人为义的，并因此安息在祂身上由祂称义时，他也会为任何其他事求告祂。</w:t>
      </w:r>
    </w:p>
    <w:p w14:paraId="1828F6A2">
      <w:pPr>
        <w:widowControl w:val="0"/>
        <w:numPr>
          <w:ilvl w:val="0"/>
          <w:numId w:val="0"/>
        </w:numPr>
        <w:jc w:val="both"/>
        <w:rPr>
          <w:rFonts w:hint="eastAsia"/>
        </w:rPr>
      </w:pPr>
    </w:p>
    <w:p w14:paraId="30729CC8">
      <w:pPr>
        <w:widowControl w:val="0"/>
        <w:numPr>
          <w:ilvl w:val="0"/>
          <w:numId w:val="0"/>
        </w:numPr>
        <w:jc w:val="both"/>
        <w:rPr>
          <w:rFonts w:hint="eastAsia"/>
        </w:rPr>
      </w:pPr>
      <w:r>
        <w:rPr>
          <w:rFonts w:hint="eastAsia"/>
        </w:rPr>
        <w:t>And the truth is, a man hath no heart to treat with God till then about anything; therefore, in 2 Pet. 1, 3d and 4th verses compared, he saith that, 'through the knowledge of him' (that is, our Lord Jesus Christ, for he had spoken in the verse before of believing in the righteousness of God and our Saviour Jesus Christ) 'are given unto us exceeding great and precious promises.'</w:t>
      </w:r>
    </w:p>
    <w:p w14:paraId="08053CA1">
      <w:pPr>
        <w:widowControl w:val="0"/>
        <w:numPr>
          <w:ilvl w:val="0"/>
          <w:numId w:val="0"/>
        </w:numPr>
        <w:jc w:val="both"/>
        <w:rPr>
          <w:rFonts w:hint="eastAsia"/>
        </w:rPr>
      </w:pPr>
      <w:r>
        <w:rPr>
          <w:rFonts w:hint="eastAsia"/>
        </w:rPr>
        <w:t>事实是，在那之前，人无心为任何事与神商议；因此，在彼得后书第1章，比较第3和第4节，他说，“藉着认识祂”（即我们的主耶稣基督，因为他在前一节讲过信靠神和我们救主耶稣基督的义），“又将那又宝贵又极大的应许赐给我们。”</w:t>
      </w:r>
    </w:p>
    <w:p w14:paraId="11BA1788">
      <w:pPr>
        <w:widowControl w:val="0"/>
        <w:numPr>
          <w:ilvl w:val="0"/>
          <w:numId w:val="0"/>
        </w:numPr>
        <w:jc w:val="both"/>
        <w:rPr>
          <w:rFonts w:hint="eastAsia"/>
        </w:rPr>
      </w:pPr>
    </w:p>
    <w:p w14:paraId="424393FB">
      <w:pPr>
        <w:widowControl w:val="0"/>
        <w:numPr>
          <w:ilvl w:val="0"/>
          <w:numId w:val="0"/>
        </w:numPr>
        <w:jc w:val="both"/>
        <w:rPr>
          <w:rFonts w:hint="eastAsia"/>
        </w:rPr>
      </w:pPr>
      <w:r>
        <w:rPr>
          <w:rFonts w:hint="eastAsia"/>
        </w:rPr>
        <w:t>The last sort of reasons which I shall give you for the confirmation of this, viz., why that God hath singled out special faith thus to justify us upon; and why he doth not justify us upon general faith, be it never so good; and why, though we believe other things never so spiritually, and let them have never so spiritual effects upon our hearts, yet it is only believing upon God as justifying and saving which is the right faith.</w:t>
      </w:r>
    </w:p>
    <w:p w14:paraId="2648A756">
      <w:pPr>
        <w:widowControl w:val="0"/>
        <w:numPr>
          <w:ilvl w:val="0"/>
          <w:numId w:val="0"/>
        </w:numPr>
        <w:jc w:val="both"/>
        <w:rPr>
          <w:rFonts w:hint="eastAsia"/>
        </w:rPr>
      </w:pPr>
      <w:r>
        <w:rPr>
          <w:rFonts w:hint="eastAsia"/>
        </w:rPr>
        <w:t>我将为证实这一点而给你们的最后一类理由，即：为何神如此拣选特殊的信心来称我们为义；为何祂不藉着普遍的信心称我们为义，无论那信心多好；以及为何，虽然我们多么属灵地相信其他事物，让它们对我们的心产生多么属灵的影响，但唯有信靠作为称义和拯救者的神，才是正确的信心。</w:t>
      </w:r>
    </w:p>
    <w:p w14:paraId="074E4A91">
      <w:pPr>
        <w:widowControl w:val="0"/>
        <w:numPr>
          <w:ilvl w:val="0"/>
          <w:numId w:val="0"/>
        </w:numPr>
        <w:jc w:val="both"/>
        <w:rPr>
          <w:rFonts w:hint="eastAsia"/>
        </w:rPr>
      </w:pPr>
    </w:p>
    <w:p w14:paraId="353D881E">
      <w:pPr>
        <w:widowControl w:val="0"/>
        <w:numPr>
          <w:ilvl w:val="0"/>
          <w:numId w:val="0"/>
        </w:numPr>
        <w:jc w:val="both"/>
        <w:rPr>
          <w:rFonts w:hint="eastAsia"/>
        </w:rPr>
      </w:pPr>
      <w:r>
        <w:rPr>
          <w:rFonts w:hint="eastAsia"/>
        </w:rPr>
        <w:t>I say, the last sort of reasons to evince it are these, because it suiteth every way, and agreeth with all the principles that are held forth in the doctrine of faith and justification; and the contrary opinion doth disagree with all true orthodox, sound principles held forth about it.</w:t>
      </w:r>
    </w:p>
    <w:p w14:paraId="00AD288F">
      <w:pPr>
        <w:widowControl w:val="0"/>
        <w:numPr>
          <w:ilvl w:val="0"/>
          <w:numId w:val="0"/>
        </w:numPr>
        <w:jc w:val="both"/>
        <w:rPr>
          <w:rFonts w:hint="eastAsia"/>
        </w:rPr>
      </w:pPr>
      <w:r>
        <w:rPr>
          <w:rFonts w:hint="eastAsia"/>
        </w:rPr>
        <w:t>我说，证明这一点的最后一类理由是这些，因为它在各方面都相称，并且与信心和称义教义中所揭示的所有原则相符；而相反的观点则与关于此点所揭示的所有真实正统、纯正的原则不符。</w:t>
      </w:r>
    </w:p>
    <w:p w14:paraId="6C8F032D">
      <w:pPr>
        <w:widowControl w:val="0"/>
        <w:numPr>
          <w:ilvl w:val="0"/>
          <w:numId w:val="0"/>
        </w:numPr>
        <w:jc w:val="both"/>
        <w:rPr>
          <w:rFonts w:hint="eastAsia"/>
        </w:rPr>
      </w:pPr>
    </w:p>
    <w:p w14:paraId="5F1810F0">
      <w:pPr>
        <w:widowControl w:val="0"/>
        <w:numPr>
          <w:ilvl w:val="0"/>
          <w:numId w:val="0"/>
        </w:numPr>
        <w:jc w:val="both"/>
        <w:rPr>
          <w:rFonts w:hint="eastAsia"/>
        </w:rPr>
      </w:pPr>
      <w:r>
        <w:rPr>
          <w:rFonts w:hint="eastAsia"/>
        </w:rPr>
        <w:t>1.In the first place (for this contains some two or three particulars init), it was a meet thing, and well suited together, that God should bestow all benefits upon us (if he will bestow them through faith), through that faith that is suited peculiarly to, and is pitched upon, the benefits which he doth bestow.</w:t>
      </w:r>
    </w:p>
    <w:p w14:paraId="4C643F7A">
      <w:pPr>
        <w:widowControl w:val="0"/>
        <w:numPr>
          <w:ilvl w:val="0"/>
          <w:numId w:val="0"/>
        </w:numPr>
        <w:jc w:val="both"/>
        <w:rPr>
          <w:rFonts w:hint="eastAsia"/>
        </w:rPr>
      </w:pPr>
      <w:r>
        <w:rPr>
          <w:rFonts w:hint="eastAsia"/>
        </w:rPr>
        <w:t>1.首先（因为这一点包含两三个细节），神（如果祂愿意藉着信心赐下）藉着那特别适合并投向祂所赐之益处的信心，将所有益处赐给我们，这是一件恰当且相称的事。</w:t>
      </w:r>
    </w:p>
    <w:p w14:paraId="79FE8A4C">
      <w:pPr>
        <w:widowControl w:val="0"/>
        <w:numPr>
          <w:ilvl w:val="0"/>
          <w:numId w:val="0"/>
        </w:numPr>
        <w:jc w:val="both"/>
        <w:rPr>
          <w:rFonts w:hint="eastAsia"/>
        </w:rPr>
      </w:pPr>
    </w:p>
    <w:p w14:paraId="459F3DE1">
      <w:pPr>
        <w:widowControl w:val="0"/>
        <w:numPr>
          <w:ilvl w:val="0"/>
          <w:numId w:val="0"/>
        </w:numPr>
        <w:jc w:val="both"/>
        <w:rPr>
          <w:rFonts w:hint="eastAsia"/>
        </w:rPr>
      </w:pPr>
      <w:r>
        <w:rPr>
          <w:rFonts w:hint="eastAsia"/>
        </w:rPr>
        <w:t>It is a rule which Christ hath, and he hath it twice: he hath it in Mat. 8:13, and he hath it in Mat. 9:29, 30.</w:t>
      </w:r>
    </w:p>
    <w:p w14:paraId="14E4192E">
      <w:pPr>
        <w:widowControl w:val="0"/>
        <w:numPr>
          <w:ilvl w:val="0"/>
          <w:numId w:val="0"/>
        </w:numPr>
        <w:jc w:val="both"/>
        <w:rPr>
          <w:rFonts w:hint="eastAsia"/>
        </w:rPr>
      </w:pPr>
      <w:r>
        <w:rPr>
          <w:rFonts w:hint="eastAsia"/>
        </w:rPr>
        <w:t>这是基督立下的一个规则，祂说了两次：在马太福音8:13，和马太福音9:29, 30。</w:t>
      </w:r>
    </w:p>
    <w:p w14:paraId="499BD8EC">
      <w:pPr>
        <w:widowControl w:val="0"/>
        <w:numPr>
          <w:ilvl w:val="0"/>
          <w:numId w:val="0"/>
        </w:numPr>
        <w:jc w:val="both"/>
        <w:rPr>
          <w:rFonts w:hint="eastAsia"/>
        </w:rPr>
      </w:pPr>
    </w:p>
    <w:p w14:paraId="3CAB2368">
      <w:pPr>
        <w:widowControl w:val="0"/>
        <w:numPr>
          <w:ilvl w:val="0"/>
          <w:numId w:val="0"/>
        </w:numPr>
        <w:jc w:val="both"/>
        <w:rPr>
          <w:rFonts w:hint="eastAsia"/>
        </w:rPr>
      </w:pPr>
      <w:r>
        <w:rPr>
          <w:rFonts w:hint="eastAsia"/>
        </w:rPr>
        <w:t>The rule is this: 'Be it unto thee according to thy faith,' saith he; so it is in Mat. 9:29, when the poor blind man did come unto him to be healed.</w:t>
      </w:r>
    </w:p>
    <w:p w14:paraId="12CC64C7">
      <w:pPr>
        <w:widowControl w:val="0"/>
        <w:numPr>
          <w:ilvl w:val="0"/>
          <w:numId w:val="0"/>
        </w:numPr>
        <w:jc w:val="both"/>
        <w:rPr>
          <w:rFonts w:hint="eastAsia"/>
        </w:rPr>
      </w:pPr>
      <w:r>
        <w:rPr>
          <w:rFonts w:hint="eastAsia"/>
        </w:rPr>
        <w:t>规则是：“照你的信心，给你成全了吧”，祂说；马太福音9:29也是如此，当那可怜的瞎子来求祂医治时。</w:t>
      </w:r>
    </w:p>
    <w:p w14:paraId="0940D66A">
      <w:pPr>
        <w:widowControl w:val="0"/>
        <w:numPr>
          <w:ilvl w:val="0"/>
          <w:numId w:val="0"/>
        </w:numPr>
        <w:jc w:val="both"/>
        <w:rPr>
          <w:rFonts w:hint="eastAsia"/>
        </w:rPr>
      </w:pPr>
    </w:p>
    <w:p w14:paraId="1206BC10">
      <w:pPr>
        <w:widowControl w:val="0"/>
        <w:numPr>
          <w:ilvl w:val="0"/>
          <w:numId w:val="0"/>
        </w:numPr>
        <w:jc w:val="both"/>
        <w:rPr>
          <w:rFonts w:hint="eastAsia"/>
        </w:rPr>
      </w:pPr>
      <w:r>
        <w:rPr>
          <w:rFonts w:hint="eastAsia"/>
        </w:rPr>
        <w:t>He hath the very same expression in Mat. 8:13: 'Go thy way, and as thou hast believed so be it done unto thee.'</w:t>
      </w:r>
    </w:p>
    <w:p w14:paraId="1E47633F">
      <w:pPr>
        <w:widowControl w:val="0"/>
        <w:numPr>
          <w:ilvl w:val="0"/>
          <w:numId w:val="0"/>
        </w:numPr>
        <w:jc w:val="both"/>
        <w:rPr>
          <w:rFonts w:hint="eastAsia"/>
        </w:rPr>
      </w:pPr>
      <w:r>
        <w:rPr>
          <w:rFonts w:hint="eastAsia"/>
        </w:rPr>
        <w:t>祂在马太福音8:13有完全相同的表达：“你回去吧！照你的信心，给你成全了。”</w:t>
      </w:r>
    </w:p>
    <w:p w14:paraId="3C38AEEF">
      <w:pPr>
        <w:widowControl w:val="0"/>
        <w:numPr>
          <w:ilvl w:val="0"/>
          <w:numId w:val="0"/>
        </w:numPr>
        <w:jc w:val="both"/>
        <w:rPr>
          <w:rFonts w:hint="eastAsia"/>
        </w:rPr>
      </w:pPr>
    </w:p>
    <w:p w14:paraId="08ABD93A">
      <w:pPr>
        <w:widowControl w:val="0"/>
        <w:numPr>
          <w:ilvl w:val="0"/>
          <w:numId w:val="0"/>
        </w:numPr>
        <w:jc w:val="both"/>
        <w:rPr>
          <w:rFonts w:hint="eastAsia"/>
        </w:rPr>
      </w:pPr>
      <w:r>
        <w:rPr>
          <w:rFonts w:hint="eastAsia"/>
        </w:rPr>
        <w:t>That is, look what is the proper aim of your faith, that by God's ordination doth God upon believing bestow upon you.</w:t>
      </w:r>
    </w:p>
    <w:p w14:paraId="1E9FA945">
      <w:pPr>
        <w:widowControl w:val="0"/>
        <w:numPr>
          <w:ilvl w:val="0"/>
          <w:numId w:val="0"/>
        </w:numPr>
        <w:jc w:val="both"/>
        <w:rPr>
          <w:rFonts w:hint="eastAsia"/>
        </w:rPr>
      </w:pPr>
      <w:r>
        <w:rPr>
          <w:rFonts w:hint="eastAsia"/>
        </w:rPr>
        <w:t>也就是说，看你信心的恰当目标是什么，神就按祂的命定，在你相信时赐给你什么。</w:t>
      </w:r>
    </w:p>
    <w:p w14:paraId="7549EB9F">
      <w:pPr>
        <w:widowControl w:val="0"/>
        <w:numPr>
          <w:ilvl w:val="0"/>
          <w:numId w:val="0"/>
        </w:numPr>
        <w:jc w:val="both"/>
        <w:rPr>
          <w:rFonts w:hint="eastAsia"/>
        </w:rPr>
      </w:pPr>
    </w:p>
    <w:p w14:paraId="343C36A8">
      <w:pPr>
        <w:widowControl w:val="0"/>
        <w:numPr>
          <w:ilvl w:val="0"/>
          <w:numId w:val="0"/>
        </w:numPr>
        <w:jc w:val="both"/>
        <w:rPr>
          <w:rFonts w:hint="eastAsia"/>
        </w:rPr>
      </w:pPr>
      <w:r>
        <w:rPr>
          <w:rFonts w:hint="eastAsia"/>
        </w:rPr>
        <w:t>Now if a man had the faith of working miracles, and if he would work a miracle, why according to his faith it would be unto him.</w:t>
      </w:r>
    </w:p>
    <w:p w14:paraId="2EC974A7">
      <w:pPr>
        <w:widowControl w:val="0"/>
        <w:numPr>
          <w:ilvl w:val="0"/>
          <w:numId w:val="0"/>
        </w:numPr>
        <w:jc w:val="both"/>
        <w:rPr>
          <w:rFonts w:hint="eastAsia"/>
        </w:rPr>
      </w:pPr>
      <w:r>
        <w:rPr>
          <w:rFonts w:hint="eastAsia"/>
        </w:rPr>
        <w:t>现在，如果一个人有行神迹的信心，如果他想行一个神迹，那么照他的信心，就给他成全了。</w:t>
      </w:r>
    </w:p>
    <w:p w14:paraId="68A26297">
      <w:pPr>
        <w:widowControl w:val="0"/>
        <w:numPr>
          <w:ilvl w:val="0"/>
          <w:numId w:val="0"/>
        </w:numPr>
        <w:jc w:val="both"/>
        <w:rPr>
          <w:rFonts w:hint="eastAsia"/>
        </w:rPr>
      </w:pPr>
    </w:p>
    <w:p w14:paraId="278CE9AF">
      <w:pPr>
        <w:widowControl w:val="0"/>
        <w:numPr>
          <w:ilvl w:val="0"/>
          <w:numId w:val="0"/>
        </w:numPr>
        <w:jc w:val="both"/>
        <w:rPr>
          <w:rFonts w:hint="eastAsia"/>
        </w:rPr>
      </w:pPr>
      <w:r>
        <w:rPr>
          <w:rFonts w:hint="eastAsia"/>
        </w:rPr>
        <w:t>If a man came to Jesus Christ to be healed, it was to him according to that faith.</w:t>
      </w:r>
    </w:p>
    <w:p w14:paraId="02DCFD54">
      <w:pPr>
        <w:widowControl w:val="0"/>
        <w:numPr>
          <w:ilvl w:val="0"/>
          <w:numId w:val="0"/>
        </w:numPr>
        <w:jc w:val="both"/>
        <w:rPr>
          <w:rFonts w:hint="eastAsia"/>
        </w:rPr>
      </w:pPr>
      <w:r>
        <w:rPr>
          <w:rFonts w:hint="eastAsia"/>
        </w:rPr>
        <w:t>如果一个人来求耶稣基督医治，就照他的信心给他成全了。</w:t>
      </w:r>
    </w:p>
    <w:p w14:paraId="1A51EE12">
      <w:pPr>
        <w:widowControl w:val="0"/>
        <w:numPr>
          <w:ilvl w:val="0"/>
          <w:numId w:val="0"/>
        </w:numPr>
        <w:jc w:val="both"/>
        <w:rPr>
          <w:rFonts w:hint="eastAsia"/>
        </w:rPr>
      </w:pPr>
    </w:p>
    <w:p w14:paraId="7E48A29A">
      <w:pPr>
        <w:widowControl w:val="0"/>
        <w:numPr>
          <w:ilvl w:val="0"/>
          <w:numId w:val="0"/>
        </w:numPr>
        <w:jc w:val="both"/>
        <w:rPr>
          <w:rFonts w:hint="eastAsia"/>
        </w:rPr>
      </w:pPr>
      <w:r>
        <w:rPr>
          <w:rFonts w:hint="eastAsia"/>
        </w:rPr>
        <w:t>Therefore, now, according to this rule then doth God give forth justification, when a man's soul comes to him to be justified, believes on him as a justifier, when he comes to Jesus Christ for that righteousness which should justify, when he believeth on Jesus that he may be justified, as it is in Gal. 2:16.</w:t>
      </w:r>
    </w:p>
    <w:p w14:paraId="11923855">
      <w:pPr>
        <w:widowControl w:val="0"/>
        <w:numPr>
          <w:ilvl w:val="0"/>
          <w:numId w:val="0"/>
        </w:numPr>
        <w:jc w:val="both"/>
        <w:rPr>
          <w:rFonts w:hint="eastAsia"/>
        </w:rPr>
      </w:pPr>
      <w:r>
        <w:rPr>
          <w:rFonts w:hint="eastAsia"/>
        </w:rPr>
        <w:t>因此，现在，根据这个规则，当一个人的灵魂来到祂面前求称义，信靠祂为称义者，当他为那能称义的义来到耶稣基督面前，当他信靠耶稣为要得称义时，神就赐下称义，正如加拉太书2:16所说。</w:t>
      </w:r>
    </w:p>
    <w:p w14:paraId="01B012D9">
      <w:pPr>
        <w:widowControl w:val="0"/>
        <w:numPr>
          <w:ilvl w:val="0"/>
          <w:numId w:val="0"/>
        </w:numPr>
        <w:jc w:val="both"/>
        <w:rPr>
          <w:rFonts w:hint="eastAsia"/>
        </w:rPr>
      </w:pPr>
    </w:p>
    <w:p w14:paraId="4BC9226A">
      <w:pPr>
        <w:widowControl w:val="0"/>
        <w:numPr>
          <w:ilvl w:val="0"/>
          <w:numId w:val="0"/>
        </w:numPr>
        <w:jc w:val="both"/>
        <w:rPr>
          <w:rFonts w:hint="eastAsia"/>
        </w:rPr>
      </w:pPr>
      <w:r>
        <w:rPr>
          <w:rFonts w:hint="eastAsia"/>
        </w:rPr>
        <w:t>Saith the apostle in Rom. 4:5, 'He that believeth on him that justifieth the ungodly, his faith, is counted for righteousness;' that faith, and no other, for that is his meaning.</w:t>
      </w:r>
    </w:p>
    <w:p w14:paraId="3F3A7FE5">
      <w:pPr>
        <w:widowControl w:val="0"/>
        <w:numPr>
          <w:ilvl w:val="0"/>
          <w:numId w:val="0"/>
        </w:numPr>
        <w:jc w:val="both"/>
        <w:rPr>
          <w:rFonts w:hint="eastAsia"/>
        </w:rPr>
      </w:pPr>
      <w:r>
        <w:rPr>
          <w:rFonts w:hint="eastAsia"/>
        </w:rPr>
        <w:t>使徒在罗马书4:5说，“惟有……信称不敬虔之人为义的神，他的信就算为义”；是那个信，而不是别的信，因为那是他的意思。</w:t>
      </w:r>
    </w:p>
    <w:p w14:paraId="63A4CA02">
      <w:pPr>
        <w:widowControl w:val="0"/>
        <w:numPr>
          <w:ilvl w:val="0"/>
          <w:numId w:val="0"/>
        </w:numPr>
        <w:jc w:val="both"/>
        <w:rPr>
          <w:rFonts w:hint="eastAsia"/>
        </w:rPr>
      </w:pPr>
    </w:p>
    <w:p w14:paraId="5AF105E4">
      <w:pPr>
        <w:widowControl w:val="0"/>
        <w:numPr>
          <w:ilvl w:val="0"/>
          <w:numId w:val="0"/>
        </w:numPr>
        <w:jc w:val="both"/>
        <w:rPr>
          <w:rFonts w:hint="eastAsia"/>
        </w:rPr>
      </w:pPr>
      <w:r>
        <w:rPr>
          <w:rFonts w:hint="eastAsia"/>
        </w:rPr>
        <w:t>To believe on Christ, or upon God, under any other notion, though it may make a man holy, yet it will not justify a man.</w:t>
      </w:r>
    </w:p>
    <w:p w14:paraId="733AFF1B">
      <w:pPr>
        <w:widowControl w:val="0"/>
        <w:numPr>
          <w:ilvl w:val="0"/>
          <w:numId w:val="0"/>
        </w:numPr>
        <w:jc w:val="both"/>
        <w:rPr>
          <w:rFonts w:hint="eastAsia"/>
        </w:rPr>
      </w:pPr>
      <w:r>
        <w:rPr>
          <w:rFonts w:hint="eastAsia"/>
        </w:rPr>
        <w:t>在任何其他概念下信靠基督或神，虽然可以使人成圣，却不能使人称义。</w:t>
      </w:r>
    </w:p>
    <w:p w14:paraId="217AE151">
      <w:pPr>
        <w:widowControl w:val="0"/>
        <w:numPr>
          <w:ilvl w:val="0"/>
          <w:numId w:val="0"/>
        </w:numPr>
        <w:jc w:val="both"/>
        <w:rPr>
          <w:rFonts w:hint="eastAsia"/>
        </w:rPr>
      </w:pPr>
    </w:p>
    <w:p w14:paraId="3B33ECDD">
      <w:pPr>
        <w:widowControl w:val="0"/>
        <w:numPr>
          <w:ilvl w:val="0"/>
          <w:numId w:val="0"/>
        </w:numPr>
        <w:jc w:val="both"/>
        <w:rPr>
          <w:rFonts w:hint="eastAsia"/>
        </w:rPr>
      </w:pPr>
      <w:r>
        <w:rPr>
          <w:rFonts w:hint="eastAsia"/>
        </w:rPr>
        <w:t>You may see the truth of this in the outward elements of the sacraments, as bread and wine in the Lord's supper, and water in baptism; look what it is that they are ordained by God to signify, that they seal up to us: they signify the blood of Christ, and the death of the Lord Jesus, and our being one with him therein; and as they signify these by God's ordination, so they do seal up these to us in a more eminent manner.</w:t>
      </w:r>
    </w:p>
    <w:p w14:paraId="59EA2AA0">
      <w:pPr>
        <w:widowControl w:val="0"/>
        <w:numPr>
          <w:ilvl w:val="0"/>
          <w:numId w:val="0"/>
        </w:numPr>
        <w:jc w:val="both"/>
        <w:rPr>
          <w:rFonts w:hint="eastAsia"/>
        </w:rPr>
      </w:pPr>
      <w:r>
        <w:rPr>
          <w:rFonts w:hint="eastAsia"/>
        </w:rPr>
        <w:t>你们可以在圣礼的外在元素中看到这个真理，如主餐中的饼和酒，以及洗礼中的水；看神命定它们所表明的是什么，它们就向我们印证什么：它们表明基督的血，主耶稣的死，以及我们在其中与祂成为一；正如它们藉神的命定表明这些，它们也以一种更卓越的方式向我们印证这些。</w:t>
      </w:r>
    </w:p>
    <w:p w14:paraId="0DCA90BD">
      <w:pPr>
        <w:widowControl w:val="0"/>
        <w:numPr>
          <w:ilvl w:val="0"/>
          <w:numId w:val="0"/>
        </w:numPr>
        <w:jc w:val="both"/>
        <w:rPr>
          <w:rFonts w:hint="eastAsia"/>
        </w:rPr>
      </w:pPr>
    </w:p>
    <w:p w14:paraId="0D53C83C">
      <w:pPr>
        <w:widowControl w:val="0"/>
        <w:numPr>
          <w:ilvl w:val="0"/>
          <w:numId w:val="0"/>
        </w:numPr>
        <w:jc w:val="both"/>
        <w:rPr>
          <w:rFonts w:hint="eastAsia"/>
        </w:rPr>
      </w:pPr>
      <w:r>
        <w:rPr>
          <w:rFonts w:hint="eastAsia"/>
        </w:rPr>
        <w:t>So it is here; look what it is that the heart comes to God for, that is it that God returns again to the spirit; therefore he returns not justification to a man till he come to him to be justified; therefore it is that special act upon which this great benefit is given forth.</w:t>
      </w:r>
    </w:p>
    <w:p w14:paraId="3D75E19D">
      <w:pPr>
        <w:widowControl w:val="0"/>
        <w:numPr>
          <w:ilvl w:val="0"/>
          <w:numId w:val="0"/>
        </w:numPr>
        <w:jc w:val="both"/>
        <w:rPr>
          <w:rFonts w:hint="eastAsia"/>
        </w:rPr>
      </w:pPr>
      <w:r>
        <w:rPr>
          <w:rFonts w:hint="eastAsia"/>
        </w:rPr>
        <w:t>这里也是如此；看心为着什么来到神面前，神就将什么回报给灵；因此祂不将称义回报给一个人，直到他来求祂称义；因此，这个伟大的益处是藉着那个特殊的行动赐下的。</w:t>
      </w:r>
    </w:p>
    <w:p w14:paraId="442102C1">
      <w:pPr>
        <w:widowControl w:val="0"/>
        <w:numPr>
          <w:ilvl w:val="0"/>
          <w:numId w:val="0"/>
        </w:numPr>
        <w:jc w:val="both"/>
        <w:rPr>
          <w:rFonts w:hint="eastAsia"/>
        </w:rPr>
      </w:pPr>
    </w:p>
    <w:p w14:paraId="2D649814">
      <w:pPr>
        <w:widowControl w:val="0"/>
        <w:numPr>
          <w:ilvl w:val="0"/>
          <w:numId w:val="0"/>
        </w:numPr>
        <w:jc w:val="both"/>
        <w:rPr>
          <w:rFonts w:hint="eastAsia"/>
        </w:rPr>
      </w:pPr>
      <w:r>
        <w:rPr>
          <w:rFonts w:hint="eastAsia"/>
        </w:rPr>
        <w:t>I do not say that every man that comes to Christ hath the exact notion of the word, justified by Christ.</w:t>
      </w:r>
    </w:p>
    <w:p w14:paraId="40DAC338">
      <w:pPr>
        <w:widowControl w:val="0"/>
        <w:numPr>
          <w:ilvl w:val="0"/>
          <w:numId w:val="0"/>
        </w:numPr>
        <w:jc w:val="both"/>
        <w:rPr>
          <w:rFonts w:hint="eastAsia"/>
        </w:rPr>
      </w:pPr>
      <w:r>
        <w:rPr>
          <w:rFonts w:hint="eastAsia"/>
        </w:rPr>
        <w:t>我不是说每个来到基督面前的人，都对“被基督称义”这个词有精确的概念。</w:t>
      </w:r>
    </w:p>
    <w:p w14:paraId="5B217038">
      <w:pPr>
        <w:widowControl w:val="0"/>
        <w:numPr>
          <w:ilvl w:val="0"/>
          <w:numId w:val="0"/>
        </w:numPr>
        <w:jc w:val="both"/>
        <w:rPr>
          <w:rFonts w:hint="eastAsia"/>
        </w:rPr>
      </w:pPr>
    </w:p>
    <w:p w14:paraId="03A1E0E1">
      <w:pPr>
        <w:widowControl w:val="0"/>
        <w:numPr>
          <w:ilvl w:val="0"/>
          <w:numId w:val="0"/>
        </w:numPr>
        <w:jc w:val="both"/>
        <w:rPr>
          <w:rFonts w:hint="eastAsia"/>
        </w:rPr>
      </w:pPr>
      <w:r>
        <w:rPr>
          <w:rFonts w:hint="eastAsia"/>
        </w:rPr>
        <w:t>Alas, the ancient language of the fathers was, of being saved by Christ, for they were not acquainted with this word justified.</w:t>
      </w:r>
    </w:p>
    <w:p w14:paraId="7CBEAF6E">
      <w:pPr>
        <w:widowControl w:val="0"/>
        <w:numPr>
          <w:ilvl w:val="0"/>
          <w:numId w:val="0"/>
        </w:numPr>
        <w:jc w:val="both"/>
        <w:rPr>
          <w:rFonts w:hint="eastAsia"/>
        </w:rPr>
      </w:pPr>
      <w:r>
        <w:rPr>
          <w:rFonts w:hint="eastAsia"/>
        </w:rPr>
        <w:t>唉，教父们的古老语言是，被基督拯救，因为他们不熟悉“称义”这个词。</w:t>
      </w:r>
    </w:p>
    <w:p w14:paraId="39844C60">
      <w:pPr>
        <w:widowControl w:val="0"/>
        <w:numPr>
          <w:ilvl w:val="0"/>
          <w:numId w:val="0"/>
        </w:numPr>
        <w:jc w:val="both"/>
        <w:rPr>
          <w:rFonts w:hint="eastAsia"/>
        </w:rPr>
      </w:pPr>
    </w:p>
    <w:p w14:paraId="4FF9EC1D">
      <w:pPr>
        <w:widowControl w:val="0"/>
        <w:numPr>
          <w:ilvl w:val="0"/>
          <w:numId w:val="0"/>
        </w:numPr>
        <w:jc w:val="both"/>
        <w:rPr>
          <w:rFonts w:hint="eastAsia"/>
        </w:rPr>
      </w:pPr>
      <w:r>
        <w:rPr>
          <w:rFonts w:hint="eastAsia"/>
        </w:rPr>
        <w:t>Our divines of the Reformation speak more distinctly than they, but they meant the same thing.</w:t>
      </w:r>
    </w:p>
    <w:p w14:paraId="197242E7">
      <w:pPr>
        <w:widowControl w:val="0"/>
        <w:numPr>
          <w:ilvl w:val="0"/>
          <w:numId w:val="0"/>
        </w:numPr>
        <w:jc w:val="both"/>
        <w:rPr>
          <w:rFonts w:hint="eastAsia"/>
        </w:rPr>
      </w:pPr>
      <w:r>
        <w:rPr>
          <w:rFonts w:hint="eastAsia"/>
        </w:rPr>
        <w:t>我们宗教改革的神学家们说得比他们更明确，但他们意思是一样的。</w:t>
      </w:r>
    </w:p>
    <w:p w14:paraId="5B098D5B">
      <w:pPr>
        <w:widowControl w:val="0"/>
        <w:numPr>
          <w:ilvl w:val="0"/>
          <w:numId w:val="0"/>
        </w:numPr>
        <w:jc w:val="both"/>
        <w:rPr>
          <w:rFonts w:hint="eastAsia"/>
        </w:rPr>
      </w:pPr>
    </w:p>
    <w:p w14:paraId="673DE10A">
      <w:pPr>
        <w:widowControl w:val="0"/>
        <w:numPr>
          <w:ilvl w:val="0"/>
          <w:numId w:val="0"/>
        </w:numPr>
        <w:jc w:val="both"/>
        <w:rPr>
          <w:rFonts w:hint="eastAsia"/>
        </w:rPr>
      </w:pPr>
      <w:r>
        <w:rPr>
          <w:rFonts w:hint="eastAsia"/>
        </w:rPr>
        <w:t>Only I should add this caution, that benefits of a kind, if a man come to God for any one, God gives him all the rest; all benefits which are out of us, as adoption, sonship, pardon of sin, which are all acts without us, if a man come to God for one, suppose sonship, he gives him all the rest; and according to the kind of faith is the benefit bestowed.</w:t>
      </w:r>
    </w:p>
    <w:p w14:paraId="716EDAB0">
      <w:pPr>
        <w:widowControl w:val="0"/>
        <w:numPr>
          <w:ilvl w:val="0"/>
          <w:numId w:val="0"/>
        </w:numPr>
        <w:jc w:val="both"/>
        <w:rPr>
          <w:rFonts w:hint="eastAsia"/>
        </w:rPr>
      </w:pPr>
      <w:r>
        <w:rPr>
          <w:rFonts w:hint="eastAsia"/>
        </w:rPr>
        <w:t>只是我应加上这个提醒，即同类的益处，如果一个人为着其中一个来到神面前，神就将所有其余的都赐给他；所有在我们之外的益处，如收养、儿子名分、罪得赦免，这些都是在我们之外的行动，如果一个人为着其中一个，比如儿子名分，来到神面前，祂就将所有其余的都赐给他；并且益处是根据信心的种类赐下的。</w:t>
      </w:r>
    </w:p>
    <w:p w14:paraId="26455C67">
      <w:pPr>
        <w:widowControl w:val="0"/>
        <w:numPr>
          <w:ilvl w:val="0"/>
          <w:numId w:val="0"/>
        </w:numPr>
        <w:jc w:val="both"/>
        <w:rPr>
          <w:rFonts w:hint="eastAsia"/>
        </w:rPr>
      </w:pPr>
    </w:p>
    <w:p w14:paraId="7DB0FD7D">
      <w:pPr>
        <w:widowControl w:val="0"/>
        <w:numPr>
          <w:ilvl w:val="0"/>
          <w:numId w:val="0"/>
        </w:numPr>
        <w:jc w:val="both"/>
        <w:rPr>
          <w:rFonts w:hint="eastAsia"/>
        </w:rPr>
      </w:pPr>
      <w:r>
        <w:rPr>
          <w:rFonts w:hint="eastAsia"/>
        </w:rPr>
        <w:t>2.Again, That God justifies us by a special faith, it agrees with thisprinciple also, viz., with the way of God's justifying us; and what is that?</w:t>
      </w:r>
    </w:p>
    <w:p w14:paraId="6E3408A3">
      <w:pPr>
        <w:widowControl w:val="0"/>
        <w:numPr>
          <w:ilvl w:val="0"/>
          <w:numId w:val="0"/>
        </w:numPr>
        <w:jc w:val="both"/>
        <w:rPr>
          <w:rFonts w:hint="eastAsia"/>
        </w:rPr>
      </w:pPr>
      <w:r>
        <w:rPr>
          <w:rFonts w:hint="eastAsia"/>
        </w:rPr>
        <w:t>2.再者，神藉着特殊的信心称我们为义，这也与这个原则相符，即与神称我们为义的方式相符；那方式是什么？</w:t>
      </w:r>
    </w:p>
    <w:p w14:paraId="2950F858">
      <w:pPr>
        <w:widowControl w:val="0"/>
        <w:numPr>
          <w:ilvl w:val="0"/>
          <w:numId w:val="0"/>
        </w:numPr>
        <w:jc w:val="both"/>
        <w:rPr>
          <w:rFonts w:hint="eastAsia"/>
        </w:rPr>
      </w:pPr>
    </w:p>
    <w:p w14:paraId="437FBF8D">
      <w:pPr>
        <w:widowControl w:val="0"/>
        <w:numPr>
          <w:ilvl w:val="0"/>
          <w:numId w:val="0"/>
        </w:numPr>
        <w:jc w:val="both"/>
        <w:rPr>
          <w:rFonts w:hint="eastAsia"/>
        </w:rPr>
      </w:pPr>
      <w:r>
        <w:rPr>
          <w:rFonts w:hint="eastAsia"/>
        </w:rPr>
        <w:t>It is not that God doth justify us by faith, as it is an act put forth by us, an act of ours, or a quality in us, but he doth justify us by reason of the objects laid hold upon by faith, the free grace of God, and of Jesus Christ; so that not so much faith as these are said to justify, being apprehended by faith.</w:t>
      </w:r>
    </w:p>
    <w:p w14:paraId="22A56755">
      <w:pPr>
        <w:widowControl w:val="0"/>
        <w:numPr>
          <w:ilvl w:val="0"/>
          <w:numId w:val="0"/>
        </w:numPr>
        <w:jc w:val="both"/>
        <w:rPr>
          <w:rFonts w:hint="eastAsia"/>
        </w:rPr>
      </w:pPr>
      <w:r>
        <w:rPr>
          <w:rFonts w:hint="eastAsia"/>
        </w:rPr>
        <w:t>并非神藉着信心称我们为义，如同它是我们发出的一个行动，我们的一个行动，或我们里面的一个品质，而是祂因着信心所持定的对象，即神白白的恩典和耶稣基督，而称我们为义；因此，与其说是信心，不如说是这些对象，当被信心领会时，被称为称义。</w:t>
      </w:r>
    </w:p>
    <w:p w14:paraId="0B2FB565">
      <w:pPr>
        <w:widowControl w:val="0"/>
        <w:numPr>
          <w:ilvl w:val="0"/>
          <w:numId w:val="0"/>
        </w:numPr>
        <w:jc w:val="both"/>
        <w:rPr>
          <w:rFonts w:hint="eastAsia"/>
        </w:rPr>
      </w:pPr>
    </w:p>
    <w:p w14:paraId="6CF88493">
      <w:pPr>
        <w:widowControl w:val="0"/>
        <w:numPr>
          <w:ilvl w:val="0"/>
          <w:numId w:val="0"/>
        </w:numPr>
        <w:jc w:val="both"/>
        <w:rPr>
          <w:rFonts w:hint="eastAsia"/>
        </w:rPr>
      </w:pPr>
      <w:r>
        <w:rPr>
          <w:rFonts w:hint="eastAsia"/>
        </w:rPr>
        <w:t>I might be exceeding large in manifestation of this; it is a received principle amongst all our orthodox divines; I will only mention that in Gal. 3:8, 'The Scripture foreseeing that God would justify the heathen by faith, preached the gospel, saying, In thee' (speaking of Abraham personating Christ) 'shall all nations be blessed.'</w:t>
      </w:r>
    </w:p>
    <w:p w14:paraId="4271E110">
      <w:pPr>
        <w:widowControl w:val="0"/>
        <w:numPr>
          <w:ilvl w:val="0"/>
          <w:numId w:val="0"/>
        </w:numPr>
        <w:jc w:val="both"/>
        <w:rPr>
          <w:rFonts w:hint="eastAsia"/>
        </w:rPr>
      </w:pPr>
      <w:r>
        <w:rPr>
          <w:rFonts w:hint="eastAsia"/>
        </w:rPr>
        <w:t>我可以在这方面作极详尽的阐述；这是我们所有正统神学家中公认的原则；我只提及加拉太书3:8，“并且圣经既然预先看明，神要叫外邦人因信称义，就早已传福音给亚伯拉罕，说：‘万国都必因你得福。’”（说到亚伯拉罕预表基督）。</w:t>
      </w:r>
    </w:p>
    <w:p w14:paraId="1C258E3F">
      <w:pPr>
        <w:widowControl w:val="0"/>
        <w:numPr>
          <w:ilvl w:val="0"/>
          <w:numId w:val="0"/>
        </w:numPr>
        <w:jc w:val="both"/>
        <w:rPr>
          <w:rFonts w:hint="eastAsia"/>
        </w:rPr>
      </w:pPr>
    </w:p>
    <w:p w14:paraId="43DBA0FD">
      <w:pPr>
        <w:widowControl w:val="0"/>
        <w:numPr>
          <w:ilvl w:val="0"/>
          <w:numId w:val="0"/>
        </w:numPr>
        <w:jc w:val="both"/>
        <w:rPr>
          <w:rFonts w:hint="eastAsia"/>
        </w:rPr>
      </w:pPr>
      <w:r>
        <w:rPr>
          <w:rFonts w:hint="eastAsia"/>
        </w:rPr>
        <w:t>By blessing here he means justification clearly, for he speaks of taking away the curse in the following verses; the thing I cite it for is this, to observe that this expression, 'In thee shall all nations be blessed,' serves wholly to take off all from a man's self, when you come to the business of justification.</w:t>
      </w:r>
    </w:p>
    <w:p w14:paraId="050C4D42">
      <w:pPr>
        <w:widowControl w:val="0"/>
        <w:numPr>
          <w:ilvl w:val="0"/>
          <w:numId w:val="0"/>
        </w:numPr>
        <w:jc w:val="both"/>
        <w:rPr>
          <w:rFonts w:hint="eastAsia"/>
        </w:rPr>
      </w:pPr>
      <w:r>
        <w:rPr>
          <w:rFonts w:hint="eastAsia"/>
        </w:rPr>
        <w:t>这里的“福”他显然是指称义，因为他在接下来的经文中谈到除去咒诅；我引述它，是为了观察到这个表达，“万国都必因你得福”，当你们谈到称义之事时，完全是为了除去一切出于人自己的东西。</w:t>
      </w:r>
    </w:p>
    <w:p w14:paraId="1A826A54">
      <w:pPr>
        <w:widowControl w:val="0"/>
        <w:numPr>
          <w:ilvl w:val="0"/>
          <w:numId w:val="0"/>
        </w:numPr>
        <w:jc w:val="both"/>
        <w:rPr>
          <w:rFonts w:hint="eastAsia"/>
        </w:rPr>
      </w:pPr>
    </w:p>
    <w:p w14:paraId="7C096CA0">
      <w:pPr>
        <w:widowControl w:val="0"/>
        <w:numPr>
          <w:ilvl w:val="0"/>
          <w:numId w:val="0"/>
        </w:numPr>
        <w:jc w:val="both"/>
        <w:rPr>
          <w:rFonts w:hint="eastAsia"/>
        </w:rPr>
      </w:pPr>
      <w:r>
        <w:rPr>
          <w:rFonts w:hint="eastAsia"/>
        </w:rPr>
        <w:t>'In thee' (saith he), that is, in Christ, in that seed, they shall be blessed, for sot he apostle explains it: verse 16, 'not seeds' (saith he), 'but seed,' namely, Christ.</w:t>
      </w:r>
    </w:p>
    <w:p w14:paraId="1BFF149E">
      <w:pPr>
        <w:widowControl w:val="0"/>
        <w:numPr>
          <w:ilvl w:val="0"/>
          <w:numId w:val="0"/>
        </w:numPr>
        <w:jc w:val="both"/>
        <w:rPr>
          <w:rFonts w:hint="eastAsia"/>
        </w:rPr>
      </w:pPr>
      <w:r>
        <w:rPr>
          <w:rFonts w:hint="eastAsia"/>
        </w:rPr>
        <w:t>“因你”（他说），即在基督里，在那后裔里，他们必得福，因为使徒如此解释：第16节，“并不是说‘众子孙’”（他说），“乃是说‘你那一个子孙’”，即基督。</w:t>
      </w:r>
    </w:p>
    <w:p w14:paraId="2C046AF3">
      <w:pPr>
        <w:widowControl w:val="0"/>
        <w:numPr>
          <w:ilvl w:val="0"/>
          <w:numId w:val="0"/>
        </w:numPr>
        <w:jc w:val="both"/>
        <w:rPr>
          <w:rFonts w:hint="eastAsia"/>
        </w:rPr>
      </w:pPr>
    </w:p>
    <w:p w14:paraId="7AB29201">
      <w:pPr>
        <w:widowControl w:val="0"/>
        <w:numPr>
          <w:ilvl w:val="0"/>
          <w:numId w:val="0"/>
        </w:numPr>
        <w:jc w:val="both"/>
        <w:rPr>
          <w:rFonts w:hint="eastAsia"/>
        </w:rPr>
      </w:pPr>
      <w:r>
        <w:rPr>
          <w:rFonts w:hint="eastAsia"/>
        </w:rPr>
        <w:t>It is not therefore being blessed in believing, or blessed by faith, or through faith, as it is an act, but it is through faith as laying hold upon Christ; it is in Christ, in in Christ, and in in only him.</w:t>
      </w:r>
    </w:p>
    <w:p w14:paraId="64B93E5A">
      <w:pPr>
        <w:widowControl w:val="0"/>
        <w:numPr>
          <w:ilvl w:val="0"/>
          <w:numId w:val="0"/>
        </w:numPr>
        <w:jc w:val="both"/>
        <w:rPr>
          <w:rFonts w:hint="eastAsia"/>
        </w:rPr>
      </w:pPr>
      <w:r>
        <w:rPr>
          <w:rFonts w:hint="eastAsia"/>
        </w:rPr>
        <w:t>因此，并非在相信中得福，或藉着信心，或通过信心，如同它是一个行动，而是通过信心持定基督；是在基督里，在基督里，并且唯独在祂里面。</w:t>
      </w:r>
    </w:p>
    <w:p w14:paraId="32F2E688">
      <w:pPr>
        <w:widowControl w:val="0"/>
        <w:numPr>
          <w:ilvl w:val="0"/>
          <w:numId w:val="0"/>
        </w:numPr>
        <w:jc w:val="both"/>
        <w:rPr>
          <w:rFonts w:hint="eastAsia"/>
        </w:rPr>
      </w:pPr>
    </w:p>
    <w:p w14:paraId="4185E8B0">
      <w:pPr>
        <w:widowControl w:val="0"/>
        <w:numPr>
          <w:ilvl w:val="0"/>
          <w:numId w:val="0"/>
        </w:numPr>
        <w:jc w:val="both"/>
        <w:rPr>
          <w:rFonts w:hint="eastAsia"/>
        </w:rPr>
      </w:pPr>
      <w:r>
        <w:rPr>
          <w:rFonts w:hint="eastAsia"/>
        </w:rPr>
        <w:t>Now mark how this truth suiteth others; if we are justified thus, by Jesus Christ as the object of our faith, and by God as he is the object of our faith (because he is the justifier, and Christ's righteousness is the matter whereby we are justified, and in that respect we are said to be justified by faith, because faith lays hold upon these objects), then assuredly it is only faith as pitched upon these objects, by which and upon which we are justified.</w:t>
      </w:r>
    </w:p>
    <w:p w14:paraId="545DF39F">
      <w:pPr>
        <w:widowControl w:val="0"/>
        <w:numPr>
          <w:ilvl w:val="0"/>
          <w:numId w:val="0"/>
        </w:numPr>
        <w:jc w:val="both"/>
        <w:rPr>
          <w:rFonts w:hint="eastAsia"/>
        </w:rPr>
      </w:pPr>
      <w:r>
        <w:rPr>
          <w:rFonts w:hint="eastAsia"/>
        </w:rPr>
        <w:t>现在留意这个真理如何与其他真理相称；如果我们如此被称义，藉着耶稣基督作为我们信心的对象，并藉着神作为我们信心的对象（因为祂是称义者，而基督的义是我们藉以称义的实质，并且在这方面我们被称为因信称义，因为信心持定这些对象），那么可以肯定，唯独当信心投向这些对象时，我们才藉此并基于此被称义。</w:t>
      </w:r>
    </w:p>
    <w:p w14:paraId="5A793644">
      <w:pPr>
        <w:widowControl w:val="0"/>
        <w:numPr>
          <w:ilvl w:val="0"/>
          <w:numId w:val="0"/>
        </w:numPr>
        <w:jc w:val="both"/>
        <w:rPr>
          <w:rFonts w:hint="eastAsia"/>
        </w:rPr>
      </w:pPr>
    </w:p>
    <w:p w14:paraId="1BA6F2E2">
      <w:pPr>
        <w:widowControl w:val="0"/>
        <w:numPr>
          <w:ilvl w:val="0"/>
          <w:numId w:val="0"/>
        </w:numPr>
        <w:jc w:val="both"/>
        <w:rPr>
          <w:rFonts w:hint="eastAsia"/>
        </w:rPr>
      </w:pPr>
      <w:r>
        <w:rPr>
          <w:rFonts w:hint="eastAsia"/>
        </w:rPr>
        <w:t>This necessarily and clearly follows, if (I say), by God as justifying us (out of ourselves) and by his grace, and by Christ's righteousness (which is out of ourselves in him), and by faith, not as a quality or act, but only as apprehending these; if in this sense we are only said to be justified by faith, then it is evident that faith by apprehending these, and by no other act, is said to justify us.</w:t>
      </w:r>
    </w:p>
    <w:p w14:paraId="3D31CFFB">
      <w:pPr>
        <w:widowControl w:val="0"/>
        <w:numPr>
          <w:ilvl w:val="0"/>
          <w:numId w:val="0"/>
        </w:numPr>
        <w:jc w:val="both"/>
        <w:rPr>
          <w:rFonts w:hint="eastAsia"/>
        </w:rPr>
      </w:pPr>
      <w:r>
        <w:rPr>
          <w:rFonts w:hint="eastAsia"/>
        </w:rPr>
        <w:t>我说，如果唯独藉着神作为称我们为义者（在我们之外），和藉着祂的恩典，和藉着基督的义（那是在我们之外，在祂里面的），和藉着信心，并非作为一种品质或行动，而只是作为领会这些；如果在这个意义上我们唯独被称为因信称义，那么很明显，信心是藉着领会这些，而不是藉着任何其他行动，被称为称我们为义。</w:t>
      </w:r>
    </w:p>
    <w:p w14:paraId="6DD44F48">
      <w:pPr>
        <w:widowControl w:val="0"/>
        <w:numPr>
          <w:ilvl w:val="0"/>
          <w:numId w:val="0"/>
        </w:numPr>
        <w:jc w:val="both"/>
        <w:rPr>
          <w:rFonts w:hint="eastAsia"/>
        </w:rPr>
      </w:pPr>
    </w:p>
    <w:p w14:paraId="058AC4FE">
      <w:pPr>
        <w:widowControl w:val="0"/>
        <w:numPr>
          <w:ilvl w:val="0"/>
          <w:numId w:val="0"/>
        </w:numPr>
        <w:jc w:val="both"/>
        <w:rPr>
          <w:rFonts w:hint="eastAsia"/>
        </w:rPr>
      </w:pPr>
      <w:r>
        <w:rPr>
          <w:rFonts w:hint="eastAsia"/>
        </w:rPr>
        <w:t>Therefore, do but see the mystery of other opinions.</w:t>
      </w:r>
    </w:p>
    <w:p w14:paraId="73065AF2">
      <w:pPr>
        <w:widowControl w:val="0"/>
        <w:numPr>
          <w:ilvl w:val="0"/>
          <w:numId w:val="0"/>
        </w:numPr>
        <w:jc w:val="both"/>
        <w:rPr>
          <w:rFonts w:hint="eastAsia"/>
        </w:rPr>
      </w:pPr>
      <w:r>
        <w:rPr>
          <w:rFonts w:hint="eastAsia"/>
        </w:rPr>
        <w:t>因此，只要看看其他观点的奥秘。</w:t>
      </w:r>
    </w:p>
    <w:p w14:paraId="6EA6AC54">
      <w:pPr>
        <w:widowControl w:val="0"/>
        <w:numPr>
          <w:ilvl w:val="0"/>
          <w:numId w:val="0"/>
        </w:numPr>
        <w:jc w:val="both"/>
        <w:rPr>
          <w:rFonts w:hint="eastAsia"/>
        </w:rPr>
      </w:pPr>
    </w:p>
    <w:p w14:paraId="64928980">
      <w:pPr>
        <w:widowControl w:val="0"/>
        <w:numPr>
          <w:ilvl w:val="0"/>
          <w:numId w:val="0"/>
        </w:numPr>
        <w:jc w:val="both"/>
        <w:rPr>
          <w:rFonts w:hint="eastAsia"/>
        </w:rPr>
      </w:pPr>
      <w:r>
        <w:rPr>
          <w:rFonts w:hint="eastAsia"/>
        </w:rPr>
        <w:t>What is the reason that the papists say, that faith alone in Christ doth not justify?</w:t>
      </w:r>
    </w:p>
    <w:p w14:paraId="060DF6EC">
      <w:pPr>
        <w:widowControl w:val="0"/>
        <w:numPr>
          <w:ilvl w:val="0"/>
          <w:numId w:val="0"/>
        </w:numPr>
        <w:jc w:val="both"/>
        <w:rPr>
          <w:rFonts w:hint="eastAsia"/>
        </w:rPr>
      </w:pPr>
      <w:r>
        <w:rPr>
          <w:rFonts w:hint="eastAsia"/>
        </w:rPr>
        <w:t>教皇派说，唯独在基督里的信不能称义，理由是什么？</w:t>
      </w:r>
    </w:p>
    <w:p w14:paraId="32A8CA67">
      <w:pPr>
        <w:widowControl w:val="0"/>
        <w:numPr>
          <w:ilvl w:val="0"/>
          <w:numId w:val="0"/>
        </w:numPr>
        <w:jc w:val="both"/>
        <w:rPr>
          <w:rFonts w:hint="eastAsia"/>
        </w:rPr>
      </w:pPr>
    </w:p>
    <w:p w14:paraId="188F740D">
      <w:pPr>
        <w:widowControl w:val="0"/>
        <w:numPr>
          <w:ilvl w:val="0"/>
          <w:numId w:val="0"/>
        </w:numPr>
        <w:jc w:val="both"/>
        <w:rPr>
          <w:rFonts w:hint="eastAsia"/>
        </w:rPr>
      </w:pPr>
      <w:r>
        <w:rPr>
          <w:rFonts w:hint="eastAsia"/>
        </w:rPr>
        <w:t>This is the true mystery of it, they do not hold that the grace of God is the justifier of us, nor the righteousness of Christ the matter of our justification, therefore faith doth not justify in respect of its object with them, but it justifieth us only as a righteous quality in us, and a righteous act performed by us; and therefore with them the belief of any truth, whatsoever it be, justifies as well as the believing on Christ, or on God that justfies the ungodly; therefore they say, faith justifies as a disposition; that is, as any other grace or disposition in us, and not per modum apprehensionis, as laying hold on Christ and his righteousness; and their πρώτον ψεύδος consists in this, that they assert faith to be only an assent, (and so it may be pitched on any other truth as well as Christ dying), and not a fiducial apprehension of Christ; this agrees with their principles, and the other agrees with ours.</w:t>
      </w:r>
    </w:p>
    <w:p w14:paraId="50B5CDCC">
      <w:pPr>
        <w:widowControl w:val="0"/>
        <w:numPr>
          <w:ilvl w:val="0"/>
          <w:numId w:val="0"/>
        </w:numPr>
        <w:jc w:val="both"/>
        <w:rPr>
          <w:rFonts w:hint="eastAsia"/>
        </w:rPr>
      </w:pPr>
      <w:r>
        <w:rPr>
          <w:rFonts w:hint="eastAsia"/>
        </w:rPr>
        <w:t>这才是其真实的奥秘，他们不认为神的恩典是我们的称义者，也不认为基督的义是我们称义的实质，因此在他们那里，信心并非就其对象而称义，而只是作为我们里面的一个公义品质，和我们所行的一个公义行动而称我们为义；因此在他们那里，相信任何真理，无论是什么，都如同相信基督，或信靠那称不敬虔之人为义的神一样称义；因此他们说，信心作为一种倾向称义；即，如同我们里面的任何其他恩典或倾向，而不是per modum apprehensionis（藉着领会的方式），即持定基督和祂的义；而他们的πρῶτον ψεῦδος（首要谬误）在于此，即他们断言信心只是一种认同（因此它可以投向任何其他真理，如同投向基督受死一样），而不是对基督信靠的领会；这与他们的原则相符，而另一个则与我们的原则相符。</w:t>
      </w:r>
    </w:p>
    <w:p w14:paraId="3FA94B9C">
      <w:pPr>
        <w:widowControl w:val="0"/>
        <w:numPr>
          <w:ilvl w:val="0"/>
          <w:numId w:val="0"/>
        </w:numPr>
        <w:jc w:val="both"/>
        <w:rPr>
          <w:rFonts w:hint="eastAsia"/>
        </w:rPr>
      </w:pPr>
    </w:p>
    <w:p w14:paraId="737EA543">
      <w:pPr>
        <w:widowControl w:val="0"/>
        <w:numPr>
          <w:ilvl w:val="0"/>
          <w:numId w:val="0"/>
        </w:numPr>
        <w:jc w:val="both"/>
        <w:rPr>
          <w:rFonts w:hint="eastAsia"/>
        </w:rPr>
      </w:pPr>
      <w:r>
        <w:rPr>
          <w:rFonts w:hint="eastAsia"/>
        </w:rPr>
        <w:t>And what is the reason that others, who hold that faith justifies as an act, lean to this, and say, that general faith is that which justifies?</w:t>
      </w:r>
    </w:p>
    <w:p w14:paraId="77917DC4">
      <w:pPr>
        <w:widowControl w:val="0"/>
        <w:numPr>
          <w:ilvl w:val="0"/>
          <w:numId w:val="0"/>
        </w:numPr>
        <w:jc w:val="both"/>
        <w:rPr>
          <w:rFonts w:hint="eastAsia"/>
        </w:rPr>
      </w:pPr>
      <w:r>
        <w:rPr>
          <w:rFonts w:hint="eastAsia"/>
        </w:rPr>
        <w:t>而那些认为信心作为一种行动称义的人，为何倾向于此，并说普遍的信心是那称义的信心，理由是什么？</w:t>
      </w:r>
    </w:p>
    <w:p w14:paraId="7993B514">
      <w:pPr>
        <w:widowControl w:val="0"/>
        <w:numPr>
          <w:ilvl w:val="0"/>
          <w:numId w:val="0"/>
        </w:numPr>
        <w:jc w:val="both"/>
        <w:rPr>
          <w:rFonts w:hint="eastAsia"/>
        </w:rPr>
      </w:pPr>
    </w:p>
    <w:p w14:paraId="1A183A13">
      <w:pPr>
        <w:widowControl w:val="0"/>
        <w:numPr>
          <w:ilvl w:val="0"/>
          <w:numId w:val="0"/>
        </w:numPr>
        <w:jc w:val="both"/>
        <w:rPr>
          <w:rFonts w:hint="eastAsia"/>
        </w:rPr>
      </w:pPr>
      <w:r>
        <w:rPr>
          <w:rFonts w:hint="eastAsia"/>
        </w:rPr>
        <w:t>Because if it justify us merely but as an act, pitch it upon any other object as well as this, it will be to us for righteousness, and indeed it may be as well.</w:t>
      </w:r>
    </w:p>
    <w:p w14:paraId="0FBF9B75">
      <w:pPr>
        <w:widowControl w:val="0"/>
        <w:numPr>
          <w:ilvl w:val="0"/>
          <w:numId w:val="0"/>
        </w:numPr>
        <w:jc w:val="both"/>
        <w:rPr>
          <w:rFonts w:hint="eastAsia"/>
        </w:rPr>
      </w:pPr>
      <w:r>
        <w:rPr>
          <w:rFonts w:hint="eastAsia"/>
        </w:rPr>
        <w:t>因为如果它仅仅作为一种行动称我们为义，那么把它投向任何其他对象，如同投向这个对象一样，它也会成为我们的义，确实也可能如此。</w:t>
      </w:r>
    </w:p>
    <w:p w14:paraId="0AD76155">
      <w:pPr>
        <w:widowControl w:val="0"/>
        <w:numPr>
          <w:ilvl w:val="0"/>
          <w:numId w:val="0"/>
        </w:numPr>
        <w:jc w:val="both"/>
        <w:rPr>
          <w:rFonts w:hint="eastAsia"/>
        </w:rPr>
      </w:pPr>
    </w:p>
    <w:p w14:paraId="7C2D188F">
      <w:pPr>
        <w:widowControl w:val="0"/>
        <w:numPr>
          <w:ilvl w:val="0"/>
          <w:numId w:val="0"/>
        </w:numPr>
        <w:jc w:val="both"/>
        <w:rPr>
          <w:rFonts w:hint="eastAsia"/>
        </w:rPr>
      </w:pPr>
      <w:r>
        <w:rPr>
          <w:rFonts w:hint="eastAsia"/>
        </w:rPr>
        <w:t>But we are justified by Christ, and through faith, even as you would say an house is enlightened by the sun, and enlightened by opening the window, it comes all to one, for the house is enlightened by opening of the window, because opening of the window lets in the sun that enlighteneth it; so it is here, for therefore faith is said to justify, because it lays hold upon, and lets in Christ, and God as justifying, into the heart of a sinner.</w:t>
      </w:r>
    </w:p>
    <w:p w14:paraId="7D6919F0">
      <w:pPr>
        <w:widowControl w:val="0"/>
        <w:numPr>
          <w:ilvl w:val="0"/>
          <w:numId w:val="0"/>
        </w:numPr>
        <w:jc w:val="both"/>
        <w:rPr>
          <w:rFonts w:hint="eastAsia"/>
        </w:rPr>
      </w:pPr>
      <w:r>
        <w:rPr>
          <w:rFonts w:hint="eastAsia"/>
        </w:rPr>
        <w:t>但我们是藉着基督，并通过信心称义，正如你会说一所房子被太阳照亮，也被打开窗户照亮，这都一样，因为房子被打开窗户照亮，是因为打开窗户让那照亮它的太阳进来；这里也是如此，因为因此信心被称为称义，因为它持定，并让基督，和作为称义者的神，进入一个罪人的心中。</w:t>
      </w:r>
    </w:p>
    <w:p w14:paraId="36AE85B7">
      <w:pPr>
        <w:widowControl w:val="0"/>
        <w:numPr>
          <w:ilvl w:val="0"/>
          <w:numId w:val="0"/>
        </w:numPr>
        <w:jc w:val="both"/>
        <w:rPr>
          <w:rFonts w:hint="eastAsia"/>
        </w:rPr>
      </w:pPr>
    </w:p>
    <w:p w14:paraId="2220A3C6">
      <w:pPr>
        <w:widowControl w:val="0"/>
        <w:numPr>
          <w:ilvl w:val="0"/>
          <w:numId w:val="0"/>
        </w:numPr>
        <w:jc w:val="both"/>
        <w:rPr>
          <w:rFonts w:hint="eastAsia"/>
        </w:rPr>
      </w:pPr>
      <w:r>
        <w:rPr>
          <w:rFonts w:hint="eastAsia"/>
        </w:rPr>
        <w:t>3.Again, in the third place, if a man were justified upon any other actof believing of any divine truth, though believed never so spiritually and truly, and not on this special act of believing on Christ, and on God as justifying, he were plainly and clearly justified by sanctification; as, for instance, if I believe that God is holy (this I call part of a general faith), and believe it spiritually and rightly, it makes me holy as he is holy, in my affections.</w:t>
      </w:r>
    </w:p>
    <w:p w14:paraId="0DE0D62A">
      <w:pPr>
        <w:widowControl w:val="0"/>
        <w:numPr>
          <w:ilvl w:val="0"/>
          <w:numId w:val="0"/>
        </w:numPr>
        <w:jc w:val="both"/>
        <w:rPr>
          <w:rFonts w:hint="eastAsia"/>
        </w:rPr>
      </w:pPr>
      <w:r>
        <w:rPr>
          <w:rFonts w:hint="eastAsia"/>
        </w:rPr>
        <w:t>3.再者，第三，如果一个人是基于相信任何神圣真理的任何其他行动而称义，即使是多么属灵和真实地相信，而不是基于这种信靠基督和作为称义者的神的特殊行动，那么他显然就是藉着成圣称义；例如，如果我相信神是圣洁的（我称此为普遍信心的一部分），并且属灵而正确地相信，这就在我的情感中使我像祂圣洁一样圣洁。</w:t>
      </w:r>
    </w:p>
    <w:p w14:paraId="756BCC5D">
      <w:pPr>
        <w:widowControl w:val="0"/>
        <w:numPr>
          <w:ilvl w:val="0"/>
          <w:numId w:val="0"/>
        </w:numPr>
        <w:jc w:val="both"/>
        <w:rPr>
          <w:rFonts w:hint="eastAsia"/>
        </w:rPr>
      </w:pPr>
    </w:p>
    <w:p w14:paraId="3F1BF009">
      <w:pPr>
        <w:widowControl w:val="0"/>
        <w:numPr>
          <w:ilvl w:val="0"/>
          <w:numId w:val="0"/>
        </w:numPr>
        <w:jc w:val="both"/>
        <w:rPr>
          <w:rFonts w:hint="eastAsia"/>
        </w:rPr>
      </w:pPr>
      <w:r>
        <w:rPr>
          <w:rFonts w:hint="eastAsia"/>
        </w:rPr>
        <w:t>Here now the belief of God's holiness, if it be a true belief, with the whole heart, serveth only to frame the heart to holiness answerably: now then, if I should be justified by believing that God is holy, I should clearly be justified by being sanctified.</w:t>
      </w:r>
    </w:p>
    <w:p w14:paraId="495AF383">
      <w:pPr>
        <w:widowControl w:val="0"/>
        <w:numPr>
          <w:ilvl w:val="0"/>
          <w:numId w:val="0"/>
        </w:numPr>
        <w:jc w:val="both"/>
        <w:rPr>
          <w:rFonts w:hint="eastAsia"/>
        </w:rPr>
      </w:pPr>
      <w:r>
        <w:rPr>
          <w:rFonts w:hint="eastAsia"/>
        </w:rPr>
        <w:t>现在，对神圣洁的相信，如果是一种真实的、全心的相信，就只会使心相应地塑造为圣洁：那么，如果我藉着相信神是圣洁的而称义，我显然就是藉着被成圣而称义。</w:t>
      </w:r>
    </w:p>
    <w:p w14:paraId="750C660C">
      <w:pPr>
        <w:widowControl w:val="0"/>
        <w:numPr>
          <w:ilvl w:val="0"/>
          <w:numId w:val="0"/>
        </w:numPr>
        <w:jc w:val="both"/>
        <w:rPr>
          <w:rFonts w:hint="eastAsia"/>
        </w:rPr>
      </w:pPr>
    </w:p>
    <w:p w14:paraId="2A03BE20">
      <w:pPr>
        <w:widowControl w:val="0"/>
        <w:numPr>
          <w:ilvl w:val="0"/>
          <w:numId w:val="0"/>
        </w:numPr>
        <w:jc w:val="both"/>
        <w:rPr>
          <w:rFonts w:hint="eastAsia"/>
        </w:rPr>
      </w:pPr>
      <w:r>
        <w:rPr>
          <w:rFonts w:hint="eastAsia"/>
        </w:rPr>
        <w:t>To give you another instance, I believe that God is just, and therefore I fear him: Noah (the text saith), 'moved with fear, prepared an ark,' Heb. 11:7.</w:t>
      </w:r>
    </w:p>
    <w:p w14:paraId="051DCD38">
      <w:pPr>
        <w:widowControl w:val="0"/>
        <w:numPr>
          <w:ilvl w:val="0"/>
          <w:numId w:val="0"/>
        </w:numPr>
        <w:jc w:val="both"/>
        <w:rPr>
          <w:rFonts w:hint="eastAsia"/>
        </w:rPr>
      </w:pPr>
      <w:r>
        <w:rPr>
          <w:rFonts w:hint="eastAsia"/>
        </w:rPr>
        <w:t>给你们另一个例子，我相信神是公义的，因此我敬畏祂：挪亚（经上说），“动了敬畏的心，预备了一只方舟”，希伯来书11:7。</w:t>
      </w:r>
    </w:p>
    <w:p w14:paraId="2FE84631">
      <w:pPr>
        <w:widowControl w:val="0"/>
        <w:numPr>
          <w:ilvl w:val="0"/>
          <w:numId w:val="0"/>
        </w:numPr>
        <w:jc w:val="both"/>
        <w:rPr>
          <w:rFonts w:hint="eastAsia"/>
        </w:rPr>
      </w:pPr>
    </w:p>
    <w:p w14:paraId="6A1230DA">
      <w:pPr>
        <w:widowControl w:val="0"/>
        <w:numPr>
          <w:ilvl w:val="0"/>
          <w:numId w:val="0"/>
        </w:numPr>
        <w:jc w:val="both"/>
        <w:rPr>
          <w:rFonts w:hint="eastAsia"/>
        </w:rPr>
      </w:pPr>
      <w:r>
        <w:rPr>
          <w:rFonts w:hint="eastAsia"/>
        </w:rPr>
        <w:t>He believed that God was just and true in his threatenings, and so feared God; if Noah now had been justified by this faith of his, he had clearly been justified by faith sanctifying, or, if you will, by sanctification; for what is holiness and sanctification but a right knowledge of God in the mind, with suitable affections framed in the heart accordingly?</w:t>
      </w:r>
    </w:p>
    <w:p w14:paraId="38E569FB">
      <w:pPr>
        <w:widowControl w:val="0"/>
        <w:numPr>
          <w:ilvl w:val="0"/>
          <w:numId w:val="0"/>
        </w:numPr>
        <w:jc w:val="both"/>
        <w:rPr>
          <w:rFonts w:hint="eastAsia"/>
        </w:rPr>
      </w:pPr>
      <w:r>
        <w:rPr>
          <w:rFonts w:hint="eastAsia"/>
        </w:rPr>
        <w:t>他相信神在祂的威胁中是公义和真实的，因此敬畏神；如果挪亚现在是藉着他的这个信心称义，他显然就是藉着使人成圣的信心称义，或者说，藉着成圣称义；因为圣洁和成圣，岂不就是在心思中对神有正确的认识，并在心中相应地塑造出相称的情感吗？</w:t>
      </w:r>
    </w:p>
    <w:p w14:paraId="73ABA14A">
      <w:pPr>
        <w:widowControl w:val="0"/>
        <w:numPr>
          <w:ilvl w:val="0"/>
          <w:numId w:val="0"/>
        </w:numPr>
        <w:jc w:val="both"/>
        <w:rPr>
          <w:rFonts w:hint="eastAsia"/>
        </w:rPr>
      </w:pPr>
    </w:p>
    <w:p w14:paraId="53788B7E">
      <w:pPr>
        <w:widowControl w:val="0"/>
        <w:numPr>
          <w:ilvl w:val="0"/>
          <w:numId w:val="0"/>
        </w:numPr>
        <w:jc w:val="both"/>
        <w:rPr>
          <w:rFonts w:hint="eastAsia"/>
        </w:rPr>
      </w:pPr>
      <w:r>
        <w:rPr>
          <w:rFonts w:hint="eastAsia"/>
        </w:rPr>
        <w:t>If therefore a man were justified by any other faith than by faith throwing himself upon Christ for justification, he should be justified by sanctification.</w:t>
      </w:r>
    </w:p>
    <w:p w14:paraId="0E4894A0">
      <w:pPr>
        <w:widowControl w:val="0"/>
        <w:numPr>
          <w:ilvl w:val="0"/>
          <w:numId w:val="0"/>
        </w:numPr>
        <w:jc w:val="both"/>
        <w:rPr>
          <w:rFonts w:hint="eastAsia"/>
        </w:rPr>
      </w:pPr>
      <w:r>
        <w:rPr>
          <w:rFonts w:hint="eastAsia"/>
        </w:rPr>
        <w:t>因此，如果一个人是藉着除为称义而将自己投靠在基督身上的信心之外的任何其他信心称义，他就是藉着成圣称义。</w:t>
      </w:r>
    </w:p>
    <w:p w14:paraId="6B7B8C4C">
      <w:pPr>
        <w:widowControl w:val="0"/>
        <w:numPr>
          <w:ilvl w:val="0"/>
          <w:numId w:val="0"/>
        </w:numPr>
        <w:jc w:val="both"/>
        <w:rPr>
          <w:rFonts w:hint="eastAsia"/>
        </w:rPr>
      </w:pPr>
    </w:p>
    <w:p w14:paraId="0FB543B3">
      <w:pPr>
        <w:widowControl w:val="0"/>
        <w:numPr>
          <w:ilvl w:val="0"/>
          <w:numId w:val="0"/>
        </w:numPr>
        <w:jc w:val="both"/>
        <w:rPr>
          <w:rFonts w:hint="eastAsia"/>
        </w:rPr>
      </w:pPr>
      <w:r>
        <w:rPr>
          <w:rFonts w:hint="eastAsia"/>
        </w:rPr>
        <w:t>So again, I believe that God is thus and thus excellent in himself, thus and thus happy and blessed, that he hath all these perfections in him, here now is faith in my understanding; therefore I love God, here now is the work of that faith upon my heart, answerable to the faith I have of him in my understanding.</w:t>
      </w:r>
    </w:p>
    <w:p w14:paraId="1D3FD875">
      <w:pPr>
        <w:widowControl w:val="0"/>
        <w:numPr>
          <w:ilvl w:val="0"/>
          <w:numId w:val="0"/>
        </w:numPr>
        <w:jc w:val="both"/>
        <w:rPr>
          <w:rFonts w:hint="eastAsia"/>
        </w:rPr>
      </w:pPr>
      <w:r>
        <w:rPr>
          <w:rFonts w:hint="eastAsia"/>
        </w:rPr>
        <w:t>再者，我相信神本身是如此这般卓越，如此这般快乐和蒙福，祂里面有所有这些完美，现在，这是我悟性中的信心；因此我爱神，现在，这是那信心在我心中的工作，与我在悟性中对祂的信心相称。</w:t>
      </w:r>
    </w:p>
    <w:p w14:paraId="7E5DF57F">
      <w:pPr>
        <w:widowControl w:val="0"/>
        <w:numPr>
          <w:ilvl w:val="0"/>
          <w:numId w:val="0"/>
        </w:numPr>
        <w:jc w:val="both"/>
        <w:rPr>
          <w:rFonts w:hint="eastAsia"/>
        </w:rPr>
      </w:pPr>
    </w:p>
    <w:p w14:paraId="43624E15">
      <w:pPr>
        <w:widowControl w:val="0"/>
        <w:numPr>
          <w:ilvl w:val="0"/>
          <w:numId w:val="0"/>
        </w:numPr>
        <w:jc w:val="both"/>
        <w:rPr>
          <w:rFonts w:hint="eastAsia"/>
        </w:rPr>
      </w:pPr>
      <w:r>
        <w:rPr>
          <w:rFonts w:hint="eastAsia"/>
        </w:rPr>
        <w:t>If now I were justified by that faith which knows God to be thus excellent, I should be justified by sanctifying faith, by faith as it is sanctification; or, if you will, by sanctification itself: for, I say, sanctification is nothing else but faith in the mind, having suitable affections thereunto in the whole heart.</w:t>
      </w:r>
    </w:p>
    <w:p w14:paraId="73C5D625">
      <w:pPr>
        <w:widowControl w:val="0"/>
        <w:numPr>
          <w:ilvl w:val="0"/>
          <w:numId w:val="0"/>
        </w:numPr>
        <w:jc w:val="both"/>
        <w:rPr>
          <w:rFonts w:hint="eastAsia"/>
        </w:rPr>
      </w:pPr>
      <w:r>
        <w:rPr>
          <w:rFonts w:hint="eastAsia"/>
        </w:rPr>
        <w:t>现在，如果我是藉着那认识神如此卓越的信心称义，我就是藉着使人成圣的信心称义，藉着作为成圣的信心称义；或者说，藉着成圣本身称义：因为，我说，成圣无非是在心思中有信心，并在全心中有与之相称的情感。</w:t>
      </w:r>
    </w:p>
    <w:p w14:paraId="27DED210">
      <w:pPr>
        <w:widowControl w:val="0"/>
        <w:numPr>
          <w:ilvl w:val="0"/>
          <w:numId w:val="0"/>
        </w:numPr>
        <w:jc w:val="both"/>
        <w:rPr>
          <w:rFonts w:hint="eastAsia"/>
        </w:rPr>
      </w:pPr>
    </w:p>
    <w:p w14:paraId="79D4E954">
      <w:pPr>
        <w:widowControl w:val="0"/>
        <w:numPr>
          <w:ilvl w:val="0"/>
          <w:numId w:val="0"/>
        </w:numPr>
        <w:jc w:val="both"/>
        <w:rPr>
          <w:rFonts w:hint="eastAsia"/>
        </w:rPr>
      </w:pPr>
      <w:r>
        <w:rPr>
          <w:rFonts w:hint="eastAsia"/>
        </w:rPr>
        <w:t>Therefore, though justifying faith sanctifies I most of all faith else, and all other faith, though never so spiritual, would not sanctify without it, because it alone lets Christ and God into the heart, that doth sanctify me, and justify me too, yet still, I say, faith no way doth justify but as it lays hold upon God as justifying, and Jesus Christ, whose righteousness is justification to us.</w:t>
      </w:r>
    </w:p>
    <w:p w14:paraId="0D489198">
      <w:pPr>
        <w:widowControl w:val="0"/>
        <w:numPr>
          <w:ilvl w:val="0"/>
          <w:numId w:val="0"/>
        </w:numPr>
        <w:jc w:val="both"/>
        <w:rPr>
          <w:rFonts w:hint="eastAsia"/>
        </w:rPr>
      </w:pPr>
      <w:r>
        <w:rPr>
          <w:rFonts w:hint="eastAsia"/>
        </w:rPr>
        <w:t>因此，虽然称义的信心比所有其他信心都更能使人成圣，并且所有其他信心，无论多么属灵，没有它都不能使人成圣，因为它唯独让那使我成圣，也使我称义的基督和神进入心中，然而，我仍然说，信心绝不以别的方式称义，除非它持定作为称义者的神，和那义成为我们称义的耶稣基督。</w:t>
      </w:r>
    </w:p>
    <w:p w14:paraId="6A5C8D60">
      <w:pPr>
        <w:widowControl w:val="0"/>
        <w:numPr>
          <w:ilvl w:val="0"/>
          <w:numId w:val="0"/>
        </w:numPr>
        <w:jc w:val="both"/>
        <w:rPr>
          <w:rFonts w:hint="eastAsia"/>
        </w:rPr>
      </w:pPr>
    </w:p>
    <w:p w14:paraId="6703492B">
      <w:pPr>
        <w:widowControl w:val="0"/>
        <w:numPr>
          <w:ilvl w:val="0"/>
          <w:numId w:val="0"/>
        </w:numPr>
        <w:jc w:val="both"/>
        <w:rPr>
          <w:rFonts w:hint="eastAsia"/>
        </w:rPr>
      </w:pPr>
      <w:r>
        <w:rPr>
          <w:rFonts w:hint="eastAsia"/>
        </w:rPr>
        <w:t>Add to this to confirm it, that in Adam acts of trust in God were required, as well as acts of love (which, whether they had a supernatural revelation for their rise or no is not material to this point), but yet Adam's faith had not justification by grace, and by imputation for its object.</w:t>
      </w:r>
    </w:p>
    <w:p w14:paraId="6B33C98B">
      <w:pPr>
        <w:widowControl w:val="0"/>
        <w:numPr>
          <w:ilvl w:val="0"/>
          <w:numId w:val="0"/>
        </w:numPr>
        <w:jc w:val="both"/>
        <w:rPr>
          <w:rFonts w:hint="eastAsia"/>
        </w:rPr>
      </w:pPr>
      <w:r>
        <w:rPr>
          <w:rFonts w:hint="eastAsia"/>
        </w:rPr>
        <w:t>为证实这一点，再加上，在亚当里面，信靠神的行动是必需的，如同爱的行动一样（这些行动的起源是否有超自然的启示，对这一点不重要），但亚当的信心并没有以藉恩典和归算称义为对象。</w:t>
      </w:r>
    </w:p>
    <w:p w14:paraId="5327C633">
      <w:pPr>
        <w:widowControl w:val="0"/>
        <w:numPr>
          <w:ilvl w:val="0"/>
          <w:numId w:val="0"/>
        </w:numPr>
        <w:jc w:val="both"/>
        <w:rPr>
          <w:rFonts w:hint="eastAsia"/>
        </w:rPr>
      </w:pPr>
    </w:p>
    <w:p w14:paraId="7E9B75B3">
      <w:pPr>
        <w:widowControl w:val="0"/>
        <w:numPr>
          <w:ilvl w:val="0"/>
          <w:numId w:val="0"/>
        </w:numPr>
        <w:jc w:val="both"/>
        <w:rPr>
          <w:rFonts w:hint="eastAsia"/>
        </w:rPr>
      </w:pPr>
      <w:r>
        <w:rPr>
          <w:rFonts w:hint="eastAsia"/>
        </w:rPr>
        <w:t>He indeed was justified by such acts of faith (as being acts of the image of God in him), as well as by acts of love, and è contra (as the papists speak); but to have such an act singled out, in respect and relation to such an object, this is proper and peculiar to, and is the very pith and marrow of the covenant of grace, namely, grace justifying us by imputation, and this was the way to make it a distinct covenant from that of Adam's; whereas, if by general faith on other objects, or upon any other grounds or promises, we were justified, it would have been the same way, and the same faith for act and object that Adam was justified by.</w:t>
      </w:r>
    </w:p>
    <w:p w14:paraId="11181482">
      <w:pPr>
        <w:widowControl w:val="0"/>
        <w:numPr>
          <w:ilvl w:val="0"/>
          <w:numId w:val="0"/>
        </w:numPr>
        <w:jc w:val="both"/>
        <w:rPr>
          <w:rFonts w:hint="eastAsia"/>
        </w:rPr>
      </w:pPr>
      <w:r>
        <w:rPr>
          <w:rFonts w:hint="eastAsia"/>
        </w:rPr>
        <w:t>他确实是藉着这样的信心行动称义（作为在他里面神形象的行动），如同藉着爱的行动一样，反之亦然（è contra，拉丁文，意思是“反之亦然”）（如教皇派所说）；但将这样一个行动，就一个这样的对象而言，拣选出来，这专属于，并且是恩典之约的精髓和核心，即恩典藉着归算称我们为义，这也是使其与亚当之约有别的方式；然而，如果我们是藉着对其他对象的普遍信心，或基于任何其他理由或应许称义，那就会是亚当藉以称义的同样方式，同样行动和对象的信心。</w:t>
      </w:r>
    </w:p>
    <w:p w14:paraId="147378E7">
      <w:pPr>
        <w:widowControl w:val="0"/>
        <w:numPr>
          <w:ilvl w:val="0"/>
          <w:numId w:val="0"/>
        </w:numPr>
        <w:jc w:val="both"/>
        <w:rPr>
          <w:rFonts w:hint="eastAsia"/>
        </w:rPr>
      </w:pPr>
    </w:p>
    <w:p w14:paraId="62266B00">
      <w:pPr>
        <w:widowControl w:val="0"/>
        <w:numPr>
          <w:ilvl w:val="0"/>
          <w:numId w:val="0"/>
        </w:numPr>
        <w:jc w:val="both"/>
        <w:rPr>
          <w:rFonts w:hint="eastAsia"/>
        </w:rPr>
      </w:pPr>
      <w:r>
        <w:rPr>
          <w:rFonts w:hint="eastAsia"/>
        </w:rPr>
        <w:t>I should add one reason more, and that is this, it agrees with the nature of faith, which is a trusting; but I will not enlarge further upon this, but only give you a use or two.</w:t>
      </w:r>
    </w:p>
    <w:p w14:paraId="577BFD48">
      <w:pPr>
        <w:widowControl w:val="0"/>
        <w:numPr>
          <w:ilvl w:val="0"/>
          <w:numId w:val="0"/>
        </w:numPr>
        <w:jc w:val="both"/>
        <w:rPr>
          <w:rFonts w:hint="eastAsia"/>
        </w:rPr>
      </w:pPr>
      <w:r>
        <w:rPr>
          <w:rFonts w:hint="eastAsia"/>
        </w:rPr>
        <w:t>我应再加一个理由，即：这与信心的性质相符，信心是一种信靠；但我不再对此详述，只给你们一两个应用。</w:t>
      </w:r>
    </w:p>
    <w:p w14:paraId="1B0B9168">
      <w:pPr>
        <w:widowControl w:val="0"/>
        <w:numPr>
          <w:ilvl w:val="0"/>
          <w:numId w:val="0"/>
        </w:numPr>
        <w:jc w:val="both"/>
        <w:rPr>
          <w:rFonts w:hint="eastAsia"/>
        </w:rPr>
      </w:pPr>
    </w:p>
    <w:p w14:paraId="442D9DB5">
      <w:pPr>
        <w:widowControl w:val="0"/>
        <w:numPr>
          <w:ilvl w:val="0"/>
          <w:numId w:val="0"/>
        </w:numPr>
        <w:jc w:val="both"/>
        <w:rPr>
          <w:rFonts w:hint="eastAsia"/>
        </w:rPr>
      </w:pPr>
      <w:r>
        <w:rPr>
          <w:rFonts w:hint="eastAsia"/>
        </w:rPr>
        <w:t>Use 1. By this you may have a very great light to distinguish things.</w:t>
      </w:r>
    </w:p>
    <w:p w14:paraId="4AC43B44">
      <w:pPr>
        <w:widowControl w:val="0"/>
        <w:numPr>
          <w:ilvl w:val="0"/>
          <w:numId w:val="0"/>
        </w:numPr>
        <w:jc w:val="both"/>
        <w:rPr>
          <w:rFonts w:hint="eastAsia"/>
        </w:rPr>
      </w:pPr>
      <w:r>
        <w:rPr>
          <w:rFonts w:hint="eastAsia"/>
        </w:rPr>
        <w:t>应用一：藉此你们可以得到极大的亮光来分辨事物。</w:t>
      </w:r>
    </w:p>
    <w:p w14:paraId="6321715E">
      <w:pPr>
        <w:widowControl w:val="0"/>
        <w:numPr>
          <w:ilvl w:val="0"/>
          <w:numId w:val="0"/>
        </w:numPr>
        <w:jc w:val="both"/>
        <w:rPr>
          <w:rFonts w:hint="eastAsia"/>
        </w:rPr>
      </w:pPr>
    </w:p>
    <w:p w14:paraId="318011A4">
      <w:pPr>
        <w:widowControl w:val="0"/>
        <w:numPr>
          <w:ilvl w:val="0"/>
          <w:numId w:val="0"/>
        </w:numPr>
        <w:jc w:val="both"/>
        <w:rPr>
          <w:rFonts w:hint="eastAsia"/>
        </w:rPr>
      </w:pPr>
      <w:r>
        <w:rPr>
          <w:rFonts w:hint="eastAsia"/>
        </w:rPr>
        <w:t>It is an excellent thing to consider the several ways of conversion, as popish spirits do lay it forth, and as the divines who are of the reformed churches, opposite to them, do lay it out.</w:t>
      </w:r>
    </w:p>
    <w:p w14:paraId="59C01053">
      <w:pPr>
        <w:widowControl w:val="0"/>
        <w:numPr>
          <w:ilvl w:val="0"/>
          <w:numId w:val="0"/>
        </w:numPr>
        <w:jc w:val="both"/>
        <w:rPr>
          <w:rFonts w:hint="eastAsia"/>
        </w:rPr>
      </w:pPr>
      <w:r>
        <w:rPr>
          <w:rFonts w:hint="eastAsia"/>
        </w:rPr>
        <w:t>思考归信的几种方式，如教皇派的灵所陈述的，和与他们对立的改革宗教会神学家们所陈述的，是一件极好的事。</w:t>
      </w:r>
    </w:p>
    <w:p w14:paraId="0BF554BD">
      <w:pPr>
        <w:widowControl w:val="0"/>
        <w:numPr>
          <w:ilvl w:val="0"/>
          <w:numId w:val="0"/>
        </w:numPr>
        <w:jc w:val="both"/>
        <w:rPr>
          <w:rFonts w:hint="eastAsia"/>
        </w:rPr>
      </w:pPr>
    </w:p>
    <w:p w14:paraId="401BA4BC">
      <w:pPr>
        <w:widowControl w:val="0"/>
        <w:numPr>
          <w:ilvl w:val="0"/>
          <w:numId w:val="0"/>
        </w:numPr>
        <w:jc w:val="both"/>
        <w:rPr>
          <w:rFonts w:hint="eastAsia"/>
        </w:rPr>
      </w:pPr>
      <w:r>
        <w:rPr>
          <w:rFonts w:hint="eastAsia"/>
        </w:rPr>
        <w:t>Read a popish divine, and see how he will describe conversion, and the work of God in saving a man; he will tell you that he saw his sinfulness, that he was contrite under it, humbled under the sight of it, that he feareth God, hateth sin, upon the sight of the evil of it, and begins to have good purposes.</w:t>
      </w:r>
    </w:p>
    <w:p w14:paraId="70481FB8">
      <w:pPr>
        <w:widowControl w:val="0"/>
        <w:numPr>
          <w:ilvl w:val="0"/>
          <w:numId w:val="0"/>
        </w:numPr>
        <w:jc w:val="both"/>
        <w:rPr>
          <w:rFonts w:hint="eastAsia"/>
        </w:rPr>
      </w:pPr>
      <w:r>
        <w:rPr>
          <w:rFonts w:hint="eastAsia"/>
        </w:rPr>
        <w:t>读一位教皇派神学家的著作，看他如何描述归信，和神拯救一个人的工作；他会告诉你，他看见了自己的罪性，为此痛悔，在其面前谦卑，他敬畏神，因看见罪的邪恶而恨恶罪，并开始有好的意图。</w:t>
      </w:r>
    </w:p>
    <w:p w14:paraId="36759E48">
      <w:pPr>
        <w:widowControl w:val="0"/>
        <w:numPr>
          <w:ilvl w:val="0"/>
          <w:numId w:val="0"/>
        </w:numPr>
        <w:jc w:val="both"/>
        <w:rPr>
          <w:rFonts w:hint="eastAsia"/>
        </w:rPr>
      </w:pPr>
    </w:p>
    <w:p w14:paraId="0C0A2738">
      <w:pPr>
        <w:widowControl w:val="0"/>
        <w:numPr>
          <w:ilvl w:val="0"/>
          <w:numId w:val="0"/>
        </w:numPr>
        <w:jc w:val="both"/>
        <w:rPr>
          <w:rFonts w:hint="eastAsia"/>
        </w:rPr>
      </w:pPr>
      <w:r>
        <w:rPr>
          <w:rFonts w:hint="eastAsia"/>
        </w:rPr>
        <w:t>There are seven dispositions the papists have (the Council of Trent hath them), which they make conversion to consist in; and then what do they say when a man hath all these dispositions in him?</w:t>
      </w:r>
    </w:p>
    <w:p w14:paraId="08C0F0D5">
      <w:pPr>
        <w:widowControl w:val="0"/>
        <w:numPr>
          <w:ilvl w:val="0"/>
          <w:numId w:val="0"/>
        </w:numPr>
        <w:jc w:val="both"/>
        <w:rPr>
          <w:rFonts w:hint="eastAsia"/>
        </w:rPr>
      </w:pPr>
      <w:r>
        <w:rPr>
          <w:rFonts w:hint="eastAsia"/>
        </w:rPr>
        <w:t>教皇派有七种倾向（特伦托大公会议有这些），他们认为归信就在于此；然后当一个人里面有所有这些倾向时，他们说什么呢？</w:t>
      </w:r>
    </w:p>
    <w:p w14:paraId="44FCB9B7">
      <w:pPr>
        <w:widowControl w:val="0"/>
        <w:numPr>
          <w:ilvl w:val="0"/>
          <w:numId w:val="0"/>
        </w:numPr>
        <w:jc w:val="both"/>
        <w:rPr>
          <w:rFonts w:hint="eastAsia"/>
        </w:rPr>
      </w:pPr>
    </w:p>
    <w:p w14:paraId="6BD27A2A">
      <w:pPr>
        <w:widowControl w:val="0"/>
        <w:numPr>
          <w:ilvl w:val="0"/>
          <w:numId w:val="0"/>
        </w:numPr>
        <w:jc w:val="both"/>
        <w:rPr>
          <w:rFonts w:hint="eastAsia"/>
        </w:rPr>
      </w:pPr>
      <w:r>
        <w:rPr>
          <w:rFonts w:hint="eastAsia"/>
        </w:rPr>
        <w:t>Through their general faith, believing the threatenings of God, believing the goodness of God, and the evil of sin, &amp;c., then a man hath holiness infused into him by the sacrament, when he goes to it, being thus prepared by his own dispositions, and so here is the man converted; thus they tell the story of it, but they leave clearly out special faith in Jesus Christ, and upon God for justification, and upon his free grace, and so all their justification is merely by what is wrought in themselves.</w:t>
      </w:r>
    </w:p>
    <w:p w14:paraId="45D66586">
      <w:pPr>
        <w:widowControl w:val="0"/>
        <w:numPr>
          <w:ilvl w:val="0"/>
          <w:numId w:val="0"/>
        </w:numPr>
        <w:jc w:val="both"/>
        <w:rPr>
          <w:rFonts w:hint="eastAsia"/>
        </w:rPr>
      </w:pPr>
      <w:r>
        <w:rPr>
          <w:rFonts w:hint="eastAsia"/>
        </w:rPr>
        <w:t>藉着他们普遍的信心，相信神的威胁，相信神的良善，和罪的邪恶等等，当一个人藉着自己的倾向如此预备好，去领圣礼时，圣洁就藉着圣礼注入他里面，这样这个人就归信了；他们如此讲述这个故事，但他们清楚地遗漏了在耶稣基督里，和为称义而对神，和对祂白白恩典的特殊信心，因此他们所有的称义都仅仅是藉着在他们自己里面所作成的。</w:t>
      </w:r>
    </w:p>
    <w:p w14:paraId="322C5514">
      <w:pPr>
        <w:widowControl w:val="0"/>
        <w:numPr>
          <w:ilvl w:val="0"/>
          <w:numId w:val="0"/>
        </w:numPr>
        <w:jc w:val="both"/>
        <w:rPr>
          <w:rFonts w:hint="eastAsia"/>
        </w:rPr>
      </w:pPr>
    </w:p>
    <w:p w14:paraId="19B63D88">
      <w:pPr>
        <w:widowControl w:val="0"/>
        <w:numPr>
          <w:ilvl w:val="0"/>
          <w:numId w:val="0"/>
        </w:numPr>
        <w:jc w:val="both"/>
        <w:rPr>
          <w:rFonts w:hint="eastAsia"/>
        </w:rPr>
      </w:pPr>
      <w:r>
        <w:rPr>
          <w:rFonts w:hint="eastAsia"/>
        </w:rPr>
        <w:t>And, my brethren, here is much of the ordinary conversion of protestants described in this: many men that profess the Lord Jesus Christ, if you go down into their hearts, you shall find no treating with God in the way of his free grace, or with the Lord Jesus Christ, as the matter of their righteousness, to be justified through his blood, and to apprehend it through special faith.</w:t>
      </w:r>
    </w:p>
    <w:p w14:paraId="7DE68704">
      <w:pPr>
        <w:widowControl w:val="0"/>
        <w:numPr>
          <w:ilvl w:val="0"/>
          <w:numId w:val="0"/>
        </w:numPr>
        <w:jc w:val="both"/>
        <w:rPr>
          <w:rFonts w:hint="eastAsia"/>
        </w:rPr>
      </w:pPr>
      <w:r>
        <w:rPr>
          <w:rFonts w:hint="eastAsia"/>
        </w:rPr>
        <w:t>并且，我的弟兄们，更正教徒通常的归信，许多都可在此描述：许多宣称信主耶稣基督的人，如果你们深入他们的内心，你们会发现没有以祂白白恩典的方式与神商议，或与主耶稣基督，作为他们义的实质，藉祂的宝血称义，并藉着特殊信心领会它。</w:t>
      </w:r>
    </w:p>
    <w:p w14:paraId="07E0A4FF">
      <w:pPr>
        <w:widowControl w:val="0"/>
        <w:numPr>
          <w:ilvl w:val="0"/>
          <w:numId w:val="0"/>
        </w:numPr>
        <w:jc w:val="both"/>
        <w:rPr>
          <w:rFonts w:hint="eastAsia"/>
        </w:rPr>
      </w:pPr>
    </w:p>
    <w:p w14:paraId="1C52574B">
      <w:pPr>
        <w:widowControl w:val="0"/>
        <w:numPr>
          <w:ilvl w:val="0"/>
          <w:numId w:val="0"/>
        </w:numPr>
        <w:jc w:val="both"/>
        <w:rPr>
          <w:rFonts w:hint="eastAsia"/>
        </w:rPr>
      </w:pPr>
      <w:r>
        <w:rPr>
          <w:rFonts w:hint="eastAsia"/>
        </w:rPr>
        <w:t>Use 2. It doth teach us what we should especially live by, by what faith and upon what object we should especially live; we should live upon that faith which is exercised upon the free grace of God, which is ordained to be the special object of our faith, and upon the Lord Jesus Christ, and upon his righteousness.</w:t>
      </w:r>
    </w:p>
    <w:p w14:paraId="78A61439">
      <w:pPr>
        <w:widowControl w:val="0"/>
        <w:numPr>
          <w:ilvl w:val="0"/>
          <w:numId w:val="0"/>
        </w:numPr>
        <w:jc w:val="both"/>
        <w:rPr>
          <w:rFonts w:hint="eastAsia"/>
        </w:rPr>
      </w:pPr>
      <w:r>
        <w:rPr>
          <w:rFonts w:hint="eastAsia"/>
        </w:rPr>
        <w:t>应用二：它教导我们应特别凭什么生活，凭什么信心，并以什么为对象特别地生活；我们应凭那操练在神白白恩典上的信心生活，那恩典被命定为我们信心的特殊对象，并凭主耶稣基督，和祂的义生活。</w:t>
      </w:r>
    </w:p>
    <w:p w14:paraId="4C08D645">
      <w:pPr>
        <w:widowControl w:val="0"/>
        <w:numPr>
          <w:ilvl w:val="0"/>
          <w:numId w:val="0"/>
        </w:numPr>
        <w:jc w:val="both"/>
        <w:rPr>
          <w:rFonts w:hint="eastAsia"/>
        </w:rPr>
      </w:pPr>
    </w:p>
    <w:p w14:paraId="5EB86F75">
      <w:pPr>
        <w:widowControl w:val="0"/>
        <w:numPr>
          <w:ilvl w:val="0"/>
          <w:numId w:val="0"/>
        </w:numPr>
        <w:jc w:val="both"/>
        <w:rPr>
          <w:rFonts w:hint="eastAsia"/>
        </w:rPr>
      </w:pPr>
      <w:r>
        <w:rPr>
          <w:rFonts w:hint="eastAsia"/>
        </w:rPr>
        <w:t>Every man, you know, hath three lives in him: he hath the life of reason, which the reasonable soul liveth; and he hath the life of sense, which is the life that a beast liveth; and he hath the life of a plant.</w:t>
      </w:r>
    </w:p>
    <w:p w14:paraId="166BAC1D">
      <w:pPr>
        <w:widowControl w:val="0"/>
        <w:numPr>
          <w:ilvl w:val="0"/>
          <w:numId w:val="0"/>
        </w:numPr>
        <w:jc w:val="both"/>
        <w:rPr>
          <w:rFonts w:hint="eastAsia"/>
        </w:rPr>
      </w:pPr>
      <w:r>
        <w:rPr>
          <w:rFonts w:hint="eastAsia"/>
        </w:rPr>
        <w:t>你们知道，每个人里面有三种生命：他有理性的生命，是理性的灵魂所活的；他有感官的生命，是野兽所活的生命；他还有植物的生命。</w:t>
      </w:r>
    </w:p>
    <w:p w14:paraId="75C626CB">
      <w:pPr>
        <w:widowControl w:val="0"/>
        <w:numPr>
          <w:ilvl w:val="0"/>
          <w:numId w:val="0"/>
        </w:numPr>
        <w:jc w:val="both"/>
        <w:rPr>
          <w:rFonts w:hint="eastAsia"/>
        </w:rPr>
      </w:pPr>
    </w:p>
    <w:p w14:paraId="03D1E770">
      <w:pPr>
        <w:widowControl w:val="0"/>
        <w:numPr>
          <w:ilvl w:val="0"/>
          <w:numId w:val="0"/>
        </w:numPr>
        <w:jc w:val="both"/>
        <w:rPr>
          <w:rFonts w:hint="eastAsia"/>
        </w:rPr>
      </w:pPr>
      <w:r>
        <w:rPr>
          <w:rFonts w:hint="eastAsia"/>
        </w:rPr>
        <w:t>If I may make comparison, as the life of reason is the eminent life of a man, which a man as a man leadeth; and if you exhort a man to live as a man, you would exhort him to live the life of reason in a more eminent manner, though he exercise other acts of life too; so it is here, the eminent act of faith is to live upon the free grace of God in Christ, to live upon the righteousness of God revealed in the gospel, revealed from faith to faith, for by faith the just do live, Rom. 1:17.</w:t>
      </w:r>
    </w:p>
    <w:p w14:paraId="449AFA63">
      <w:pPr>
        <w:widowControl w:val="0"/>
        <w:numPr>
          <w:ilvl w:val="0"/>
          <w:numId w:val="0"/>
        </w:numPr>
        <w:jc w:val="both"/>
        <w:rPr>
          <w:rFonts w:hint="eastAsia"/>
        </w:rPr>
      </w:pPr>
      <w:r>
        <w:rPr>
          <w:rFonts w:hint="eastAsia"/>
        </w:rPr>
        <w:t>如果我可以作个比较，正如理性的生命是一个人的卓越生命，是一个人作为人所过的生命；如果你们劝一个人活得像个人，你们会劝他以一种更卓越的方式过理性的生活，虽然他也操练其他生命行动；这里也是如此，信心的卓越行动是凭基督里神白白的恩典生活，凭福音中所启示的神的义生活，这义本于信，以致于信，因为义人必因信得生，罗马书1:17。</w:t>
      </w:r>
    </w:p>
    <w:p w14:paraId="4C93D915">
      <w:pPr>
        <w:widowControl w:val="0"/>
        <w:numPr>
          <w:ilvl w:val="0"/>
          <w:numId w:val="0"/>
        </w:numPr>
        <w:jc w:val="both"/>
        <w:rPr>
          <w:rFonts w:hint="eastAsia"/>
        </w:rPr>
      </w:pPr>
    </w:p>
    <w:p w14:paraId="28505368">
      <w:pPr>
        <w:widowControl w:val="0"/>
        <w:numPr>
          <w:ilvl w:val="0"/>
          <w:numId w:val="0"/>
        </w:numPr>
        <w:jc w:val="both"/>
        <w:rPr>
          <w:rFonts w:hint="eastAsia"/>
        </w:rPr>
      </w:pPr>
      <w:r>
        <w:rPr>
          <w:rFonts w:hint="eastAsia"/>
        </w:rPr>
        <w:t>Now though to live upon all other truths else, and to act them and digest them, is also a living by faith; so the apostle speaks in Heb. 10:39; yet notwithstanding comparatively this life is but as if a man should cease to live the life of reason, which is proper to a man as a man, and live only the life which is common to other creatures.</w:t>
      </w:r>
    </w:p>
    <w:p w14:paraId="086E0853">
      <w:pPr>
        <w:widowControl w:val="0"/>
        <w:numPr>
          <w:ilvl w:val="0"/>
          <w:numId w:val="0"/>
        </w:numPr>
        <w:jc w:val="both"/>
        <w:rPr>
          <w:rFonts w:hint="eastAsia"/>
        </w:rPr>
      </w:pPr>
      <w:r>
        <w:rPr>
          <w:rFonts w:hint="eastAsia"/>
        </w:rPr>
        <w:t>现在，虽然凭所有其他真理生活，并行动和消化它们，也是凭信生活；使徒在希伯来书10:38（注：此处应为10:38）如此说；然而，相较而言，这种生活不过就像一个人停止过理性的生活，那是一个人作为人所特有的，而只过与其他受造物共有的生活。</w:t>
      </w:r>
    </w:p>
    <w:p w14:paraId="1BA85087">
      <w:pPr>
        <w:widowControl w:val="0"/>
        <w:numPr>
          <w:ilvl w:val="0"/>
          <w:numId w:val="0"/>
        </w:numPr>
        <w:jc w:val="both"/>
        <w:rPr>
          <w:rFonts w:hint="eastAsia"/>
        </w:rPr>
      </w:pPr>
    </w:p>
    <w:p w14:paraId="1C190C71">
      <w:pPr>
        <w:widowControl w:val="0"/>
        <w:numPr>
          <w:ilvl w:val="0"/>
          <w:numId w:val="0"/>
        </w:numPr>
        <w:jc w:val="both"/>
        <w:rPr>
          <w:rFonts w:hint="eastAsia"/>
        </w:rPr>
      </w:pPr>
      <w:r>
        <w:rPr>
          <w:rFonts w:hint="eastAsia"/>
        </w:rPr>
        <w:t>The life of a Christian lieth especially in living by faith on Christ, by 'the faith which is on him,' as the Scripture calls it; that is, the nobleness of his spirit as he is a Christian; and if there were no more ends of it but only this, that it is the most precious life, it should draw up your hearts to live this life of special faith.</w:t>
      </w:r>
    </w:p>
    <w:p w14:paraId="7EE9BBCC">
      <w:pPr>
        <w:widowControl w:val="0"/>
        <w:numPr>
          <w:ilvl w:val="0"/>
          <w:numId w:val="0"/>
        </w:numPr>
        <w:jc w:val="both"/>
        <w:rPr>
          <w:rFonts w:hint="eastAsia"/>
        </w:rPr>
      </w:pPr>
      <w:r>
        <w:rPr>
          <w:rFonts w:hint="eastAsia"/>
        </w:rPr>
        <w:t>基督徒的生命特别在于凭信靠基督生活，凭“在祂里面的信”，如圣经所称；那是他作为基督徒之灵的高贵；如果除了它是最宝贵的生命之外，没有其他目的，这也应激励你们的心来过这种特殊信心的生活。</w:t>
      </w:r>
    </w:p>
    <w:p w14:paraId="0875D125">
      <w:pPr>
        <w:widowControl w:val="0"/>
        <w:numPr>
          <w:ilvl w:val="0"/>
          <w:numId w:val="0"/>
        </w:numPr>
        <w:jc w:val="both"/>
        <w:rPr>
          <w:rFonts w:hint="eastAsia"/>
        </w:rPr>
      </w:pPr>
    </w:p>
    <w:p w14:paraId="1CBE93B0">
      <w:pPr>
        <w:widowControl w:val="0"/>
        <w:numPr>
          <w:ilvl w:val="0"/>
          <w:numId w:val="0"/>
        </w:numPr>
        <w:jc w:val="both"/>
        <w:rPr>
          <w:rFonts w:hint="eastAsia"/>
        </w:rPr>
      </w:pPr>
      <w:r>
        <w:rPr>
          <w:rFonts w:hint="eastAsia"/>
        </w:rPr>
        <w:t>In 2 Peter 1:1 saith the apostle, 'To them that have obtained like precious faith with us, in the righteousness of our Saviour Jesus Christ.'</w:t>
      </w:r>
    </w:p>
    <w:p w14:paraId="0075EB5E">
      <w:pPr>
        <w:widowControl w:val="0"/>
        <w:numPr>
          <w:ilvl w:val="0"/>
          <w:numId w:val="0"/>
        </w:numPr>
        <w:jc w:val="both"/>
        <w:rPr>
          <w:rFonts w:hint="eastAsia"/>
        </w:rPr>
      </w:pPr>
      <w:r>
        <w:rPr>
          <w:rFonts w:hint="eastAsia"/>
        </w:rPr>
        <w:t>在彼得后书1:1，使徒说，“写信给那与我们同得一样宝贵信心的人，本于我们救主耶稣基督的义。”</w:t>
      </w:r>
    </w:p>
    <w:p w14:paraId="0E6B3329">
      <w:pPr>
        <w:widowControl w:val="0"/>
        <w:numPr>
          <w:ilvl w:val="0"/>
          <w:numId w:val="0"/>
        </w:numPr>
        <w:jc w:val="both"/>
        <w:rPr>
          <w:rFonts w:hint="eastAsia"/>
        </w:rPr>
      </w:pPr>
    </w:p>
    <w:p w14:paraId="5B6590AA">
      <w:pPr>
        <w:widowControl w:val="0"/>
        <w:numPr>
          <w:ilvl w:val="0"/>
          <w:numId w:val="0"/>
        </w:numPr>
        <w:jc w:val="both"/>
        <w:rPr>
          <w:rFonts w:hint="eastAsia"/>
        </w:rPr>
      </w:pPr>
      <w:r>
        <w:rPr>
          <w:rFonts w:hint="eastAsia"/>
        </w:rPr>
        <w:t>What is the reason that the faith of all believers is called alike precious?</w:t>
      </w:r>
    </w:p>
    <w:p w14:paraId="68E72A54">
      <w:pPr>
        <w:widowControl w:val="0"/>
        <w:numPr>
          <w:ilvl w:val="0"/>
          <w:numId w:val="0"/>
        </w:numPr>
        <w:jc w:val="both"/>
        <w:rPr>
          <w:rFonts w:hint="eastAsia"/>
        </w:rPr>
      </w:pPr>
      <w:r>
        <w:rPr>
          <w:rFonts w:hint="eastAsia"/>
        </w:rPr>
        <w:t>所有信徒的信心都被称为同样宝贵，理由是什么？</w:t>
      </w:r>
    </w:p>
    <w:p w14:paraId="7DD317E4">
      <w:pPr>
        <w:widowControl w:val="0"/>
        <w:numPr>
          <w:ilvl w:val="0"/>
          <w:numId w:val="0"/>
        </w:numPr>
        <w:jc w:val="both"/>
        <w:rPr>
          <w:rFonts w:hint="eastAsia"/>
        </w:rPr>
      </w:pPr>
    </w:p>
    <w:p w14:paraId="24D56507">
      <w:pPr>
        <w:widowControl w:val="0"/>
        <w:numPr>
          <w:ilvl w:val="0"/>
          <w:numId w:val="0"/>
        </w:numPr>
        <w:jc w:val="both"/>
        <w:rPr>
          <w:rFonts w:hint="eastAsia"/>
        </w:rPr>
      </w:pPr>
      <w:r>
        <w:rPr>
          <w:rFonts w:hint="eastAsia"/>
        </w:rPr>
        <w:t>Because it is pitched upon the righteousness of Jesus Christ, which righteousness being possessed by a weak believer, and made his own by believing, he hath the same precious faith the apostles had, the preciousness of it tying in this object.</w:t>
      </w:r>
    </w:p>
    <w:p w14:paraId="223F1332">
      <w:pPr>
        <w:widowControl w:val="0"/>
        <w:numPr>
          <w:ilvl w:val="0"/>
          <w:numId w:val="0"/>
        </w:numPr>
        <w:jc w:val="both"/>
        <w:rPr>
          <w:rFonts w:hint="eastAsia"/>
        </w:rPr>
      </w:pPr>
      <w:r>
        <w:rPr>
          <w:rFonts w:hint="eastAsia"/>
        </w:rPr>
        <w:t>因为它投向耶稣基督的义，那义被一个软弱的信徒所拥有，并藉着相信成为他自己的，他就拥有与使徒们同样宝贵的信心，其宝贵性在于这个对象。</w:t>
      </w:r>
    </w:p>
    <w:p w14:paraId="2D2D96F5">
      <w:pPr>
        <w:widowControl w:val="0"/>
        <w:numPr>
          <w:ilvl w:val="0"/>
          <w:numId w:val="0"/>
        </w:numPr>
        <w:jc w:val="both"/>
        <w:rPr>
          <w:rFonts w:hint="eastAsia"/>
        </w:rPr>
      </w:pPr>
    </w:p>
    <w:p w14:paraId="1CEE3D3C">
      <w:pPr>
        <w:widowControl w:val="0"/>
        <w:numPr>
          <w:ilvl w:val="0"/>
          <w:numId w:val="0"/>
        </w:numPr>
        <w:jc w:val="both"/>
        <w:rPr>
          <w:rFonts w:hint="eastAsia"/>
        </w:rPr>
      </w:pPr>
      <w:r>
        <w:rPr>
          <w:rFonts w:hint="eastAsia"/>
        </w:rPr>
        <w:t>Hence, I say, all faith is alike precious; but, if you come to other faith whereby you believe other truths, here indeed it is not alike precious faith.</w:t>
      </w:r>
    </w:p>
    <w:p w14:paraId="31DD7E7C">
      <w:pPr>
        <w:widowControl w:val="0"/>
        <w:numPr>
          <w:ilvl w:val="0"/>
          <w:numId w:val="0"/>
        </w:numPr>
        <w:jc w:val="both"/>
        <w:rPr>
          <w:rFonts w:hint="eastAsia"/>
        </w:rPr>
      </w:pPr>
      <w:r>
        <w:rPr>
          <w:rFonts w:hint="eastAsia"/>
        </w:rPr>
        <w:t>因此，我说，所有的信心都同样宝贵；但，如果你们谈到你们藉以相信其他真理的其他信心，这里确实就不是同样宝贵的信心了。</w:t>
      </w:r>
    </w:p>
    <w:p w14:paraId="15F2B610">
      <w:pPr>
        <w:widowControl w:val="0"/>
        <w:numPr>
          <w:ilvl w:val="0"/>
          <w:numId w:val="0"/>
        </w:numPr>
        <w:jc w:val="both"/>
        <w:rPr>
          <w:rFonts w:hint="eastAsia"/>
        </w:rPr>
      </w:pPr>
    </w:p>
    <w:p w14:paraId="1E48D8D0">
      <w:pPr>
        <w:widowControl w:val="0"/>
        <w:numPr>
          <w:ilvl w:val="0"/>
          <w:numId w:val="0"/>
        </w:numPr>
        <w:jc w:val="both"/>
        <w:rPr>
          <w:rFonts w:hint="eastAsia"/>
        </w:rPr>
      </w:pPr>
      <w:r>
        <w:rPr>
          <w:rFonts w:hint="eastAsia"/>
        </w:rPr>
        <w:t>He that hath the strongest faith on the power of God, simply so considered, he hath a more precious faith than he that hath a weaker faith in that power.</w:t>
      </w:r>
    </w:p>
    <w:p w14:paraId="5E91560F">
      <w:pPr>
        <w:widowControl w:val="0"/>
        <w:numPr>
          <w:ilvl w:val="0"/>
          <w:numId w:val="0"/>
        </w:numPr>
        <w:jc w:val="both"/>
        <w:rPr>
          <w:rFonts w:hint="eastAsia"/>
        </w:rPr>
      </w:pPr>
      <w:r>
        <w:rPr>
          <w:rFonts w:hint="eastAsia"/>
        </w:rPr>
        <w:t>那对神的大能，单单如此考虑，有最强信心的人，比那对那大能有较弱信心的人，有更宝贵的信心。</w:t>
      </w:r>
    </w:p>
    <w:p w14:paraId="21CE90EB">
      <w:pPr>
        <w:widowControl w:val="0"/>
        <w:numPr>
          <w:ilvl w:val="0"/>
          <w:numId w:val="0"/>
        </w:numPr>
        <w:jc w:val="both"/>
        <w:rPr>
          <w:rFonts w:hint="eastAsia"/>
        </w:rPr>
      </w:pPr>
    </w:p>
    <w:p w14:paraId="7F3B9FFA">
      <w:pPr>
        <w:widowControl w:val="0"/>
        <w:numPr>
          <w:ilvl w:val="0"/>
          <w:numId w:val="0"/>
        </w:numPr>
        <w:jc w:val="both"/>
        <w:rPr>
          <w:rFonts w:hint="eastAsia"/>
        </w:rPr>
      </w:pPr>
      <w:r>
        <w:rPr>
          <w:rFonts w:hint="eastAsia"/>
        </w:rPr>
        <w:t>I allege it for this, that the preciousness of justifying faith lies as it is exercised upon this precious object Christ; and therefore, if you would live that life of faith which is most precious, most so in God's esteem, most excellent in itself, live upon this Christ.</w:t>
      </w:r>
    </w:p>
    <w:p w14:paraId="292D7E63">
      <w:pPr>
        <w:widowControl w:val="0"/>
        <w:numPr>
          <w:ilvl w:val="0"/>
          <w:numId w:val="0"/>
        </w:numPr>
        <w:jc w:val="both"/>
        <w:rPr>
          <w:rFonts w:hint="eastAsia"/>
        </w:rPr>
      </w:pPr>
      <w:r>
        <w:rPr>
          <w:rFonts w:hint="eastAsia"/>
        </w:rPr>
        <w:t>我引述这个是为了说明，称义信心的宝贵性，在于它操练在这个宝贵的对象基督之上；因此，如果你们想过那最宝贵的信心生活，在神眼中最宝贵，本身最卓越的生活，就凭这位基督生活。</w:t>
      </w:r>
    </w:p>
    <w:p w14:paraId="727DC676">
      <w:pPr>
        <w:widowControl w:val="0"/>
        <w:numPr>
          <w:ilvl w:val="0"/>
          <w:numId w:val="0"/>
        </w:numPr>
        <w:jc w:val="both"/>
        <w:rPr>
          <w:rFonts w:hint="eastAsia"/>
        </w:rPr>
      </w:pPr>
    </w:p>
    <w:p w14:paraId="45577894">
      <w:pPr>
        <w:widowControl w:val="0"/>
        <w:numPr>
          <w:ilvl w:val="0"/>
          <w:numId w:val="0"/>
        </w:numPr>
        <w:jc w:val="both"/>
        <w:rPr>
          <w:rFonts w:hint="eastAsia"/>
        </w:rPr>
      </w:pPr>
      <w:r>
        <w:rPr>
          <w:rFonts w:hint="eastAsia"/>
        </w:rPr>
        <w:t>Use 3. I might enlarge upon that by way of use which I hinted before, namely this, that you cannot believe heartily and strongly on anything else, but as your faith on this Christ and his righteousness receiveth increase.</w:t>
      </w:r>
    </w:p>
    <w:p w14:paraId="2FFB6A3E">
      <w:pPr>
        <w:widowControl w:val="0"/>
        <w:numPr>
          <w:ilvl w:val="0"/>
          <w:numId w:val="0"/>
        </w:numPr>
        <w:jc w:val="both"/>
        <w:rPr>
          <w:rFonts w:hint="eastAsia"/>
        </w:rPr>
      </w:pPr>
      <w:r>
        <w:rPr>
          <w:rFonts w:hint="eastAsia"/>
        </w:rPr>
        <w:t>应用三：我或许可以就我先前暗示的应用作详述，即：你们不能热诚而坚固地信靠任何其他事物，除非你们对这位基督和祂的义的信心增长。</w:t>
      </w:r>
    </w:p>
    <w:p w14:paraId="1578F686">
      <w:pPr>
        <w:widowControl w:val="0"/>
        <w:numPr>
          <w:ilvl w:val="0"/>
          <w:numId w:val="0"/>
        </w:numPr>
        <w:jc w:val="both"/>
        <w:rPr>
          <w:rFonts w:hint="eastAsia"/>
        </w:rPr>
      </w:pPr>
    </w:p>
    <w:p w14:paraId="48F9D9D3">
      <w:pPr>
        <w:widowControl w:val="0"/>
        <w:numPr>
          <w:ilvl w:val="0"/>
          <w:numId w:val="0"/>
        </w:numPr>
        <w:jc w:val="both"/>
        <w:rPr>
          <w:rFonts w:hint="eastAsia"/>
        </w:rPr>
      </w:pPr>
      <w:r>
        <w:rPr>
          <w:rFonts w:hint="eastAsia"/>
        </w:rPr>
        <w:t>You cannot believe on God for temporal things, no, not for spiritual things, not for sanctification and making of you holy, further than your faith receiveth increases, and attaineth to more degrees in this thing, that it is more and more exercised upon Jesus Christ and upon God as justifying.</w:t>
      </w:r>
    </w:p>
    <w:p w14:paraId="2747C955">
      <w:pPr>
        <w:widowControl w:val="0"/>
        <w:numPr>
          <w:ilvl w:val="0"/>
          <w:numId w:val="0"/>
        </w:numPr>
        <w:jc w:val="both"/>
        <w:rPr>
          <w:rFonts w:hint="eastAsia"/>
        </w:rPr>
      </w:pPr>
      <w:r>
        <w:rPr>
          <w:rFonts w:hint="eastAsia"/>
        </w:rPr>
        <w:t>你们不能为属世的事物信靠神，不，也不能为属灵的事物，不能为成圣和使你们圣洁而信靠祂，除非你们的信心增长，并在操练于耶稣基督和作为称义者的神这件事上，达到更高的程度。</w:t>
      </w:r>
    </w:p>
    <w:p w14:paraId="1FC7765F">
      <w:pPr>
        <w:widowControl w:val="0"/>
        <w:numPr>
          <w:ilvl w:val="0"/>
          <w:numId w:val="0"/>
        </w:numPr>
        <w:jc w:val="both"/>
        <w:rPr>
          <w:rFonts w:hint="eastAsia"/>
        </w:rPr>
      </w:pPr>
    </w:p>
    <w:p w14:paraId="766175EF">
      <w:pPr>
        <w:widowControl w:val="0"/>
        <w:numPr>
          <w:ilvl w:val="0"/>
          <w:numId w:val="0"/>
        </w:numPr>
        <w:jc w:val="both"/>
        <w:rPr>
          <w:rFonts w:hint="eastAsia"/>
        </w:rPr>
      </w:pPr>
      <w:r>
        <w:rPr>
          <w:rFonts w:hint="eastAsia"/>
        </w:rPr>
        <w:t>But you will say, Alas, I believed that long ago, I am already assured that God doth justify me, and shall I now go and live upon that faith, as the great faith by which I must especially live?</w:t>
      </w:r>
    </w:p>
    <w:p w14:paraId="1E96D495">
      <w:pPr>
        <w:widowControl w:val="0"/>
        <w:numPr>
          <w:ilvl w:val="0"/>
          <w:numId w:val="0"/>
        </w:numPr>
        <w:jc w:val="both"/>
        <w:rPr>
          <w:rFonts w:hint="eastAsia"/>
        </w:rPr>
      </w:pPr>
      <w:r>
        <w:rPr>
          <w:rFonts w:hint="eastAsia"/>
        </w:rPr>
        <w:t>但你们会说，唉，我很久以前就信了，我已经确信神称我为义，我现在还要去凭那信心，作为我必须特别凭之生活的伟大信心而生活吗？</w:t>
      </w:r>
    </w:p>
    <w:p w14:paraId="379E79D0">
      <w:pPr>
        <w:widowControl w:val="0"/>
        <w:numPr>
          <w:ilvl w:val="0"/>
          <w:numId w:val="0"/>
        </w:numPr>
        <w:jc w:val="both"/>
        <w:rPr>
          <w:rFonts w:hint="eastAsia"/>
        </w:rPr>
      </w:pPr>
    </w:p>
    <w:p w14:paraId="4036DA65">
      <w:pPr>
        <w:widowControl w:val="0"/>
        <w:numPr>
          <w:ilvl w:val="0"/>
          <w:numId w:val="0"/>
        </w:numPr>
        <w:jc w:val="both"/>
        <w:rPr>
          <w:rFonts w:hint="eastAsia"/>
        </w:rPr>
      </w:pPr>
      <w:r>
        <w:rPr>
          <w:rFonts w:hint="eastAsia"/>
        </w:rPr>
        <w:t>Yes, certainly, for Abraham did so; you have that great place in Rom 4:3 for an instance of it.</w:t>
      </w:r>
    </w:p>
    <w:p w14:paraId="1C98884D">
      <w:pPr>
        <w:widowControl w:val="0"/>
        <w:numPr>
          <w:ilvl w:val="0"/>
          <w:numId w:val="0"/>
        </w:numPr>
        <w:jc w:val="both"/>
        <w:rPr>
          <w:rFonts w:hint="eastAsia"/>
        </w:rPr>
      </w:pPr>
      <w:r>
        <w:rPr>
          <w:rFonts w:hint="eastAsia"/>
        </w:rPr>
        <w:t>是的，当然，因为亚伯拉罕就是如此；你们在罗马书4:3有那个伟大的例子。</w:t>
      </w:r>
    </w:p>
    <w:p w14:paraId="08FDC6A9">
      <w:pPr>
        <w:widowControl w:val="0"/>
        <w:numPr>
          <w:ilvl w:val="0"/>
          <w:numId w:val="0"/>
        </w:numPr>
        <w:jc w:val="both"/>
        <w:rPr>
          <w:rFonts w:hint="eastAsia"/>
        </w:rPr>
      </w:pPr>
    </w:p>
    <w:p w14:paraId="7EBE0161">
      <w:pPr>
        <w:widowControl w:val="0"/>
        <w:numPr>
          <w:ilvl w:val="0"/>
          <w:numId w:val="0"/>
        </w:numPr>
        <w:jc w:val="both"/>
        <w:rPr>
          <w:rFonts w:hint="eastAsia"/>
        </w:rPr>
      </w:pPr>
      <w:r>
        <w:rPr>
          <w:rFonts w:hint="eastAsia"/>
        </w:rPr>
        <w:t>'Abraham,' saith he, 'believed God, and it was counted to him for righteousness.'</w:t>
      </w:r>
    </w:p>
    <w:p w14:paraId="292DBAC2">
      <w:pPr>
        <w:widowControl w:val="0"/>
        <w:numPr>
          <w:ilvl w:val="0"/>
          <w:numId w:val="0"/>
        </w:numPr>
        <w:jc w:val="both"/>
        <w:rPr>
          <w:rFonts w:hint="eastAsia"/>
        </w:rPr>
      </w:pPr>
      <w:r>
        <w:rPr>
          <w:rFonts w:hint="eastAsia"/>
        </w:rPr>
        <w:t>“亚伯拉罕”，他说，“信神，这就算为他的义。”</w:t>
      </w:r>
    </w:p>
    <w:p w14:paraId="0662B1E7">
      <w:pPr>
        <w:widowControl w:val="0"/>
        <w:numPr>
          <w:ilvl w:val="0"/>
          <w:numId w:val="0"/>
        </w:numPr>
        <w:jc w:val="both"/>
        <w:rPr>
          <w:rFonts w:hint="eastAsia"/>
        </w:rPr>
      </w:pPr>
    </w:p>
    <w:p w14:paraId="4965D134">
      <w:pPr>
        <w:widowControl w:val="0"/>
        <w:numPr>
          <w:ilvl w:val="0"/>
          <w:numId w:val="0"/>
        </w:numPr>
        <w:jc w:val="both"/>
        <w:rPr>
          <w:rFonts w:hint="eastAsia"/>
        </w:rPr>
      </w:pPr>
      <w:r>
        <w:rPr>
          <w:rFonts w:hint="eastAsia"/>
        </w:rPr>
        <w:t>The words are taken out of Gen. 15:6, Abraham had been assured of his justification long before; in Gen. 12:1, 2, &amp;c., you shall see there God had blessed him, and he upon the faith of it had left his country, and God had assured him of his justification, given him as much assurance of it (for he spake to him personally face to face) as Christ did to the man to whom he said, 'Thy sins are forgiven thee;' and yet Abraham he hath the promise often renewed to him, and his faith often renewed in it; and that place which the apostle citeth to prove that he was justified by faith was not the first act of faith be put forth, but a faith he had many years afore, and this is the faith Abraham lived upon.</w:t>
      </w:r>
    </w:p>
    <w:p w14:paraId="64210B6B">
      <w:pPr>
        <w:widowControl w:val="0"/>
        <w:numPr>
          <w:ilvl w:val="0"/>
          <w:numId w:val="0"/>
        </w:numPr>
        <w:jc w:val="both"/>
        <w:rPr>
          <w:rFonts w:hint="eastAsia"/>
        </w:rPr>
      </w:pPr>
      <w:r>
        <w:rPr>
          <w:rFonts w:hint="eastAsia"/>
        </w:rPr>
        <w:t>这些话取自创世记15:6，亚伯拉罕很久以前就已确信他的称义；在创世记12:1, 2等节，你们会看到神曾祝福他，他凭着那信心离开了他的本地，神已向他保证他的称义，给了他同样的确据（因为祂曾亲身与他面对面说话），如同基督对那人说，“你的罪赦了”；然而亚伯拉罕的应许常被更新，他的信心也常在其中被更新；而使徒引用来证明他因信称义的那处经文，并非他发出的第一个信心行动，而是他多年前已有的信心，这就是亚伯拉罕所凭之生活的信心。</w:t>
      </w:r>
    </w:p>
    <w:p w14:paraId="33664C01">
      <w:pPr>
        <w:widowControl w:val="0"/>
        <w:numPr>
          <w:ilvl w:val="0"/>
          <w:numId w:val="0"/>
        </w:numPr>
        <w:jc w:val="both"/>
        <w:rPr>
          <w:rFonts w:hint="eastAsia"/>
        </w:rPr>
      </w:pPr>
    </w:p>
    <w:p w14:paraId="714F49BB">
      <w:pPr>
        <w:widowControl w:val="0"/>
        <w:numPr>
          <w:ilvl w:val="0"/>
          <w:numId w:val="0"/>
        </w:numPr>
        <w:jc w:val="both"/>
        <w:rPr>
          <w:rFonts w:hint="eastAsia"/>
        </w:rPr>
      </w:pPr>
      <w:r>
        <w:rPr>
          <w:rFonts w:hint="eastAsia"/>
        </w:rPr>
        <w:t>When he had Canaan promised him, he had recourse to that God that justifieth, and then laid hold upon the promise of Canaan; when Isaac was promised, he had recourse to that promise in which it was said, 'In thy seed shall all the nations of the earth be blessed,' Gen. 12:3.</w:t>
      </w:r>
    </w:p>
    <w:p w14:paraId="552A6993">
      <w:pPr>
        <w:widowControl w:val="0"/>
        <w:numPr>
          <w:ilvl w:val="0"/>
          <w:numId w:val="0"/>
        </w:numPr>
        <w:jc w:val="both"/>
        <w:rPr>
          <w:rFonts w:hint="eastAsia"/>
        </w:rPr>
      </w:pPr>
      <w:r>
        <w:rPr>
          <w:rFonts w:hint="eastAsia"/>
        </w:rPr>
        <w:t>当迦南应许给他时，他求告那称义的神，然后持定迦南的应许；当以撒被应许时，他求告那个应许，其中说，“地上的万族都要因你得福”，创世记12:3。</w:t>
      </w:r>
    </w:p>
    <w:p w14:paraId="6562C7E7">
      <w:pPr>
        <w:widowControl w:val="0"/>
        <w:numPr>
          <w:ilvl w:val="0"/>
          <w:numId w:val="0"/>
        </w:numPr>
        <w:jc w:val="both"/>
        <w:rPr>
          <w:rFonts w:hint="eastAsia"/>
        </w:rPr>
      </w:pPr>
    </w:p>
    <w:p w14:paraId="1AA0A8AE">
      <w:pPr>
        <w:widowControl w:val="0"/>
        <w:numPr>
          <w:ilvl w:val="0"/>
          <w:numId w:val="0"/>
        </w:numPr>
        <w:jc w:val="both"/>
        <w:rPr>
          <w:rFonts w:hint="eastAsia"/>
        </w:rPr>
      </w:pPr>
      <w:r>
        <w:rPr>
          <w:rFonts w:hint="eastAsia"/>
        </w:rPr>
        <w:t>Still he renewed his faith upon the special mercy of God, and upon Jesus Christ; and he did this again and again, and it was his element, his orb, his sphere in which he moved; and when any temporal promise was propounded to him, he renewed his faith on this, and so believed that temporal promise.</w:t>
      </w:r>
    </w:p>
    <w:p w14:paraId="67D3834D">
      <w:pPr>
        <w:widowControl w:val="0"/>
        <w:numPr>
          <w:ilvl w:val="0"/>
          <w:numId w:val="0"/>
        </w:numPr>
        <w:jc w:val="both"/>
        <w:rPr>
          <w:rFonts w:hint="eastAsia"/>
        </w:rPr>
      </w:pPr>
      <w:r>
        <w:rPr>
          <w:rFonts w:hint="eastAsia"/>
        </w:rPr>
        <w:t>他仍然更新他对神特殊怜悯，和对耶稣基督的信心；他一再如此行，这是他的元素，他的轨道，他行动的范围；当任何属世的应许向他提出时，他就更新他对这个的信心，并如此相信那个属世的应许。</w:t>
      </w:r>
    </w:p>
    <w:p w14:paraId="11D0FC90">
      <w:pPr>
        <w:widowControl w:val="0"/>
        <w:numPr>
          <w:ilvl w:val="0"/>
          <w:numId w:val="0"/>
        </w:numPr>
        <w:jc w:val="both"/>
        <w:rPr>
          <w:rFonts w:hint="eastAsia"/>
        </w:rPr>
      </w:pPr>
    </w:p>
    <w:p w14:paraId="09161DA8">
      <w:pPr>
        <w:widowControl w:val="0"/>
        <w:numPr>
          <w:ilvl w:val="0"/>
          <w:numId w:val="0"/>
        </w:numPr>
        <w:jc w:val="both"/>
        <w:rPr>
          <w:rFonts w:hint="eastAsia"/>
        </w:rPr>
      </w:pPr>
      <w:r>
        <w:rPr>
          <w:rFonts w:hint="eastAsia"/>
        </w:rPr>
        <w:t>This should be that life of faith which we should live for our justification by God and by Christ; it is the eminent thing of the gospel, which of all other God will have glorified, and therefore would have us live upon it.</w:t>
      </w:r>
    </w:p>
    <w:p w14:paraId="451D1C03">
      <w:pPr>
        <w:widowControl w:val="0"/>
        <w:numPr>
          <w:ilvl w:val="0"/>
          <w:numId w:val="0"/>
        </w:numPr>
        <w:jc w:val="both"/>
        <w:rPr>
          <w:rFonts w:hint="eastAsia"/>
        </w:rPr>
      </w:pPr>
      <w:r>
        <w:rPr>
          <w:rFonts w:hint="eastAsia"/>
        </w:rPr>
        <w:t>这应是我们为着被神和基督称义而当过的信心生活；这是福音的卓越之事，是神最愿得荣耀的，因此祂愿我们凭此生活。</w:t>
      </w:r>
    </w:p>
    <w:p w14:paraId="4C4676D3">
      <w:pPr>
        <w:widowControl w:val="0"/>
        <w:numPr>
          <w:ilvl w:val="0"/>
          <w:numId w:val="0"/>
        </w:numPr>
        <w:jc w:val="both"/>
        <w:rPr>
          <w:rFonts w:hint="eastAsia"/>
        </w:rPr>
      </w:pPr>
    </w:p>
    <w:p w14:paraId="48E67779">
      <w:pPr>
        <w:widowControl w:val="0"/>
        <w:numPr>
          <w:ilvl w:val="0"/>
          <w:numId w:val="0"/>
        </w:numPr>
        <w:jc w:val="both"/>
        <w:rPr>
          <w:rFonts w:hint="eastAsia"/>
        </w:rPr>
      </w:pPr>
      <w:r>
        <w:rPr>
          <w:rFonts w:hint="eastAsia"/>
        </w:rPr>
        <w:t>Use 4. And we may learn likewise from hence how to seek and obtain all other things: 'First seek the kingdom of God,' saith Christ.</w:t>
      </w:r>
    </w:p>
    <w:p w14:paraId="33A82C67">
      <w:pPr>
        <w:widowControl w:val="0"/>
        <w:numPr>
          <w:ilvl w:val="0"/>
          <w:numId w:val="0"/>
        </w:numPr>
        <w:jc w:val="both"/>
        <w:rPr>
          <w:rFonts w:hint="eastAsia"/>
        </w:rPr>
      </w:pPr>
      <w:r>
        <w:rPr>
          <w:rFonts w:hint="eastAsia"/>
        </w:rPr>
        <w:t>应用四：我们也可以从此学习如何寻求和得着所有其他事物：“你们要先求祂的国”，基督说。</w:t>
      </w:r>
    </w:p>
    <w:p w14:paraId="7F0EF92E">
      <w:pPr>
        <w:widowControl w:val="0"/>
        <w:numPr>
          <w:ilvl w:val="0"/>
          <w:numId w:val="0"/>
        </w:numPr>
        <w:jc w:val="both"/>
        <w:rPr>
          <w:rFonts w:hint="eastAsia"/>
        </w:rPr>
      </w:pPr>
    </w:p>
    <w:p w14:paraId="6562C6F0">
      <w:pPr>
        <w:widowControl w:val="0"/>
        <w:numPr>
          <w:ilvl w:val="0"/>
          <w:numId w:val="0"/>
        </w:numPr>
        <w:jc w:val="both"/>
        <w:rPr>
          <w:rFonts w:hint="eastAsia"/>
        </w:rPr>
      </w:pPr>
      <w:r>
        <w:rPr>
          <w:rFonts w:hint="eastAsia"/>
        </w:rPr>
        <w:t>What doth the kingdom of God consist in?</w:t>
      </w:r>
    </w:p>
    <w:p w14:paraId="31814FA3">
      <w:pPr>
        <w:widowControl w:val="0"/>
        <w:numPr>
          <w:ilvl w:val="0"/>
          <w:numId w:val="0"/>
        </w:numPr>
        <w:jc w:val="both"/>
        <w:rPr>
          <w:rFonts w:hint="eastAsia"/>
        </w:rPr>
      </w:pPr>
      <w:r>
        <w:rPr>
          <w:rFonts w:hint="eastAsia"/>
        </w:rPr>
        <w:t>神的国在于什么？</w:t>
      </w:r>
    </w:p>
    <w:p w14:paraId="6950C5A4">
      <w:pPr>
        <w:widowControl w:val="0"/>
        <w:numPr>
          <w:ilvl w:val="0"/>
          <w:numId w:val="0"/>
        </w:numPr>
        <w:jc w:val="both"/>
        <w:rPr>
          <w:rFonts w:hint="eastAsia"/>
        </w:rPr>
      </w:pPr>
    </w:p>
    <w:p w14:paraId="7E341AE0">
      <w:pPr>
        <w:widowControl w:val="0"/>
        <w:numPr>
          <w:ilvl w:val="0"/>
          <w:numId w:val="0"/>
        </w:numPr>
        <w:jc w:val="both"/>
        <w:rPr>
          <w:rFonts w:hint="eastAsia"/>
        </w:rPr>
      </w:pPr>
      <w:r>
        <w:rPr>
          <w:rFonts w:hint="eastAsia"/>
        </w:rPr>
        <w:t>'In righteousness, and peace, and joy in the Holy Ghost,' saith the apostle, Rom. 14:17; that is, the righteousness of Jesus Christ, whence peace ariseth, and joy in the Holy Ghost; seek after this, saith he, exercise faith upon this, and then all other promises will come in upon you.</w:t>
      </w:r>
    </w:p>
    <w:p w14:paraId="6F681BF1">
      <w:pPr>
        <w:widowControl w:val="0"/>
        <w:numPr>
          <w:ilvl w:val="0"/>
          <w:numId w:val="0"/>
        </w:numPr>
        <w:jc w:val="both"/>
        <w:rPr>
          <w:rFonts w:hint="eastAsia"/>
        </w:rPr>
      </w:pPr>
      <w:r>
        <w:rPr>
          <w:rFonts w:hint="eastAsia"/>
        </w:rPr>
        <w:t>“在乎公义、和平并圣灵中的喜乐”，使徒在罗马书14:17说；即，耶稣基督的义，和平由此而生，并圣灵中的喜乐；寻求这个，他说，操练对此的信心，然后所有其他应许都会临到你们。</w:t>
      </w:r>
    </w:p>
    <w:p w14:paraId="4FB5703E">
      <w:pPr>
        <w:widowControl w:val="0"/>
        <w:numPr>
          <w:ilvl w:val="0"/>
          <w:numId w:val="0"/>
        </w:numPr>
        <w:jc w:val="both"/>
        <w:rPr>
          <w:rFonts w:hint="eastAsia"/>
        </w:rPr>
      </w:pPr>
    </w:p>
    <w:p w14:paraId="28FAC629">
      <w:pPr>
        <w:widowControl w:val="0"/>
        <w:numPr>
          <w:ilvl w:val="0"/>
          <w:numId w:val="0"/>
        </w:numPr>
        <w:jc w:val="both"/>
        <w:rPr>
          <w:rFonts w:hint="eastAsia"/>
        </w:rPr>
      </w:pPr>
      <w:r>
        <w:rPr>
          <w:rFonts w:hint="eastAsia"/>
        </w:rPr>
        <w:t>Paul, though he had his belief for justification in Christ many years before, yet, saith he, 'I account all things but loss and dung.'</w:t>
      </w:r>
    </w:p>
    <w:p w14:paraId="6163DF5E">
      <w:pPr>
        <w:widowControl w:val="0"/>
        <w:numPr>
          <w:ilvl w:val="0"/>
          <w:numId w:val="0"/>
        </w:numPr>
        <w:jc w:val="both"/>
        <w:rPr>
          <w:rFonts w:hint="eastAsia"/>
        </w:rPr>
      </w:pPr>
      <w:r>
        <w:rPr>
          <w:rFonts w:hint="eastAsia"/>
        </w:rPr>
        <w:t>保罗，虽然他多年前已在基督里为称义而信，然而，他说，“我为祂已经丢弃万事，看作粪土。”</w:t>
      </w:r>
    </w:p>
    <w:p w14:paraId="38E293D7">
      <w:pPr>
        <w:widowControl w:val="0"/>
        <w:numPr>
          <w:ilvl w:val="0"/>
          <w:numId w:val="0"/>
        </w:numPr>
        <w:jc w:val="both"/>
        <w:rPr>
          <w:rFonts w:hint="eastAsia"/>
        </w:rPr>
      </w:pPr>
    </w:p>
    <w:p w14:paraId="57B3C7E9">
      <w:pPr>
        <w:widowControl w:val="0"/>
        <w:numPr>
          <w:ilvl w:val="0"/>
          <w:numId w:val="0"/>
        </w:numPr>
        <w:jc w:val="both"/>
        <w:rPr>
          <w:rFonts w:hint="eastAsia"/>
        </w:rPr>
      </w:pPr>
      <w:r>
        <w:rPr>
          <w:rFonts w:hint="eastAsia"/>
        </w:rPr>
        <w:t>He inured himself to cast away his own righteousness, and to wrap himself in Christ, he would still exercise a special faith; 'I have,' saith he in Phil. 3:8, 9, 'accounted all things loss, and do account them so, that I may win Christ, and be found in him, not having mine own righteousness, but the righteousness which is of God by faith;' so that, I say, he still renewed a special faith upon Christ, and upon the righteousness of Christ.</w:t>
      </w:r>
    </w:p>
    <w:p w14:paraId="06B2F719">
      <w:pPr>
        <w:widowControl w:val="0"/>
        <w:numPr>
          <w:ilvl w:val="0"/>
          <w:numId w:val="0"/>
        </w:numPr>
        <w:jc w:val="both"/>
        <w:rPr>
          <w:rFonts w:hint="eastAsia"/>
        </w:rPr>
      </w:pPr>
      <w:r>
        <w:rPr>
          <w:rFonts w:hint="eastAsia"/>
        </w:rPr>
        <w:t>他习惯于丢弃自己的义，将自己包裹在基督里，他仍要操练一种特殊的信心；他在腓立比书3:8, 9说，“我为祂已经丢弃万事，看作粪土，为要得着基督；并且得以在祂里面，不是有自己因律法而得的义，乃是有信基督的义，就是因信神而来的义”；所以，我说，他仍然更新对基督，和对基督之义的特殊信心。</w:t>
      </w:r>
    </w:p>
    <w:p w14:paraId="5D92D743">
      <w:pPr>
        <w:widowControl w:val="0"/>
        <w:numPr>
          <w:ilvl w:val="0"/>
          <w:numId w:val="0"/>
        </w:numPr>
        <w:jc w:val="both"/>
        <w:rPr>
          <w:rFonts w:hint="eastAsia"/>
        </w:rPr>
      </w:pPr>
    </w:p>
    <w:p w14:paraId="79B3E863">
      <w:pPr>
        <w:widowControl w:val="0"/>
        <w:numPr>
          <w:ilvl w:val="0"/>
          <w:numId w:val="0"/>
        </w:numPr>
        <w:jc w:val="both"/>
        <w:rPr>
          <w:rFonts w:hint="eastAsia"/>
        </w:rPr>
      </w:pPr>
      <w:r>
        <w:rPr>
          <w:rFonts w:hint="eastAsia"/>
        </w:rPr>
        <w:t>If a man would have any other promise made good to him, this is the way to have it.</w:t>
      </w:r>
    </w:p>
    <w:p w14:paraId="2FD5F589">
      <w:pPr>
        <w:widowControl w:val="0"/>
        <w:numPr>
          <w:ilvl w:val="0"/>
          <w:numId w:val="0"/>
        </w:numPr>
        <w:jc w:val="both"/>
        <w:rPr>
          <w:rFonts w:hint="eastAsia"/>
        </w:rPr>
      </w:pPr>
      <w:r>
        <w:rPr>
          <w:rFonts w:hint="eastAsia"/>
        </w:rPr>
        <w:t>如果一个人想让任何其他应许对他实现，这就是方法。</w:t>
      </w:r>
    </w:p>
    <w:p w14:paraId="0B638EE0">
      <w:pPr>
        <w:widowControl w:val="0"/>
        <w:numPr>
          <w:ilvl w:val="0"/>
          <w:numId w:val="0"/>
        </w:numPr>
        <w:jc w:val="both"/>
        <w:rPr>
          <w:rFonts w:hint="eastAsia"/>
        </w:rPr>
      </w:pPr>
    </w:p>
    <w:p w14:paraId="3F9C75D3">
      <w:pPr>
        <w:widowControl w:val="0"/>
        <w:numPr>
          <w:ilvl w:val="0"/>
          <w:numId w:val="0"/>
        </w:numPr>
        <w:jc w:val="both"/>
        <w:rPr>
          <w:rFonts w:hint="eastAsia"/>
        </w:rPr>
      </w:pPr>
      <w:r>
        <w:rPr>
          <w:rFonts w:hint="eastAsia"/>
        </w:rPr>
        <w:t>You see how Christ taught Martha to do it, to believe on him, that she should not die, and then she would easily believe that her brother should be raised from the dead.</w:t>
      </w:r>
    </w:p>
    <w:p w14:paraId="7EF91A1C">
      <w:pPr>
        <w:widowControl w:val="0"/>
        <w:numPr>
          <w:ilvl w:val="0"/>
          <w:numId w:val="0"/>
        </w:numPr>
        <w:jc w:val="both"/>
        <w:rPr>
          <w:rFonts w:hint="eastAsia"/>
        </w:rPr>
      </w:pPr>
      <w:r>
        <w:rPr>
          <w:rFonts w:hint="eastAsia"/>
        </w:rPr>
        <w:t>你们看到基督如何教马大这样做，信靠祂，使她可以不死，然后她就能轻易相信她兄弟会从死里复活。</w:t>
      </w:r>
    </w:p>
    <w:p w14:paraId="25CD3796">
      <w:pPr>
        <w:widowControl w:val="0"/>
        <w:numPr>
          <w:ilvl w:val="0"/>
          <w:numId w:val="0"/>
        </w:numPr>
        <w:jc w:val="both"/>
        <w:rPr>
          <w:rFonts w:hint="eastAsia"/>
        </w:rPr>
      </w:pPr>
    </w:p>
    <w:p w14:paraId="0F3E91B5">
      <w:pPr>
        <w:widowControl w:val="0"/>
        <w:numPr>
          <w:ilvl w:val="0"/>
          <w:numId w:val="0"/>
        </w:numPr>
        <w:jc w:val="both"/>
        <w:rPr>
          <w:rFonts w:hint="eastAsia"/>
        </w:rPr>
      </w:pPr>
      <w:r>
        <w:rPr>
          <w:rFonts w:hint="eastAsia"/>
        </w:rPr>
        <w:t>It is special faith, and therefore we should in a special manner exercise it.</w:t>
      </w:r>
    </w:p>
    <w:p w14:paraId="40D09946">
      <w:pPr>
        <w:widowControl w:val="0"/>
        <w:numPr>
          <w:ilvl w:val="0"/>
          <w:numId w:val="0"/>
        </w:numPr>
        <w:jc w:val="both"/>
        <w:rPr>
          <w:rFonts w:hint="eastAsia"/>
        </w:rPr>
      </w:pPr>
      <w:r>
        <w:rPr>
          <w:rFonts w:hint="eastAsia"/>
        </w:rPr>
        <w:t>这是特殊的信心，因此我们应以一种特殊的方式操练它。</w:t>
      </w:r>
    </w:p>
    <w:p w14:paraId="174404F8">
      <w:pPr>
        <w:widowControl w:val="0"/>
        <w:numPr>
          <w:ilvl w:val="0"/>
          <w:numId w:val="0"/>
        </w:numPr>
        <w:jc w:val="both"/>
        <w:rPr>
          <w:rFonts w:hint="eastAsia"/>
        </w:rPr>
      </w:pPr>
    </w:p>
    <w:p w14:paraId="02F5B089">
      <w:pPr>
        <w:widowControl w:val="0"/>
        <w:numPr>
          <w:ilvl w:val="0"/>
          <w:numId w:val="0"/>
        </w:numPr>
        <w:jc w:val="both"/>
        <w:rPr>
          <w:rFonts w:hint="eastAsia"/>
        </w:rPr>
      </w:pPr>
      <w:r>
        <w:rPr>
          <w:rFonts w:hint="eastAsia"/>
        </w:rPr>
        <w:t>So much for this subject, which I have, with as much brevity and clearness as I could, opened; consider it now as a truth of very great moment, and which confuteth many errors that run abroad in the world, not only in the hearts of popish divines, but protestants also.</w:t>
      </w:r>
    </w:p>
    <w:p w14:paraId="4BBED3E2">
      <w:pPr>
        <w:widowControl w:val="0"/>
        <w:numPr>
          <w:ilvl w:val="0"/>
          <w:numId w:val="0"/>
        </w:numPr>
        <w:jc w:val="both"/>
        <w:rPr>
          <w:rFonts w:hint="eastAsia"/>
        </w:rPr>
      </w:pPr>
      <w:r>
        <w:rPr>
          <w:rFonts w:hint="eastAsia"/>
        </w:rPr>
        <w:t>关于这个主题，我就用我所能达到的最简洁和清晰的方式，阐述到此；现在请将其看作一个极其重要的真理，它驳斥了世间流传的许多谬误，不仅在教皇派神学家的心中，也在更正教徒的心中。</w:t>
      </w:r>
    </w:p>
    <w:p w14:paraId="5A8AE8AA">
      <w:pPr>
        <w:widowControl w:val="0"/>
        <w:numPr>
          <w:ilvl w:val="0"/>
          <w:numId w:val="0"/>
        </w:numPr>
        <w:jc w:val="both"/>
        <w:rPr>
          <w:rFonts w:hint="eastAsia"/>
        </w:rPr>
      </w:pPr>
    </w:p>
    <w:p w14:paraId="17A81C1F">
      <w:pPr>
        <w:spacing w:after="419" w:line="252" w:lineRule="auto"/>
        <w:ind w:left="27" w:right="18"/>
        <w:jc w:val="center"/>
        <w:rPr>
          <w:rFonts w:hint="eastAsia"/>
          <w:b/>
          <w:sz w:val="42"/>
        </w:rPr>
      </w:pPr>
      <w:r>
        <w:rPr>
          <w:rFonts w:hint="eastAsia"/>
          <w:b/>
          <w:sz w:val="42"/>
        </w:rPr>
        <w:t>CHAPTER V</w:t>
      </w:r>
    </w:p>
    <w:p w14:paraId="3244FF74">
      <w:pPr>
        <w:spacing w:after="419" w:line="252" w:lineRule="auto"/>
        <w:ind w:left="27" w:right="18"/>
        <w:jc w:val="center"/>
        <w:rPr>
          <w:rFonts w:hint="eastAsia"/>
          <w:b/>
          <w:sz w:val="42"/>
        </w:rPr>
      </w:pPr>
      <w:r>
        <w:rPr>
          <w:rFonts w:hint="eastAsia"/>
          <w:b/>
          <w:sz w:val="42"/>
        </w:rPr>
        <w:t>第五章</w:t>
      </w:r>
    </w:p>
    <w:p w14:paraId="26BA7EE2">
      <w:pPr>
        <w:spacing w:after="419" w:line="252" w:lineRule="auto"/>
        <w:ind w:left="27" w:right="18"/>
        <w:jc w:val="center"/>
        <w:rPr>
          <w:rFonts w:hint="eastAsia"/>
          <w:b/>
          <w:sz w:val="42"/>
        </w:rPr>
      </w:pPr>
    </w:p>
    <w:p w14:paraId="0DD6D7EF">
      <w:pPr>
        <w:spacing w:after="419" w:line="252" w:lineRule="auto"/>
        <w:ind w:left="27" w:right="18"/>
        <w:jc w:val="center"/>
        <w:rPr>
          <w:rFonts w:hint="eastAsia"/>
          <w:b/>
          <w:sz w:val="42"/>
        </w:rPr>
      </w:pPr>
      <w:r>
        <w:rPr>
          <w:rFonts w:hint="eastAsia"/>
          <w:b/>
          <w:sz w:val="42"/>
        </w:rPr>
        <w:t>The acts of faith in the will.—The believing soul trusts in Christ alone for help</w:t>
      </w:r>
    </w:p>
    <w:p w14:paraId="37BB27D6">
      <w:pPr>
        <w:spacing w:after="419" w:line="252" w:lineRule="auto"/>
        <w:ind w:left="27" w:right="18"/>
        <w:jc w:val="center"/>
        <w:rPr>
          <w:rFonts w:hint="eastAsia"/>
          <w:b/>
          <w:sz w:val="42"/>
        </w:rPr>
      </w:pPr>
      <w:r>
        <w:rPr>
          <w:rFonts w:hint="eastAsia"/>
          <w:b/>
          <w:sz w:val="42"/>
        </w:rPr>
        <w:t>意志中信心的行动。—相信的灵魂唯独信靠基督的帮助。</w:t>
      </w:r>
    </w:p>
    <w:p w14:paraId="051BFBA4">
      <w:pPr>
        <w:widowControl w:val="0"/>
        <w:numPr>
          <w:ilvl w:val="0"/>
          <w:numId w:val="0"/>
        </w:numPr>
        <w:jc w:val="both"/>
        <w:rPr>
          <w:rFonts w:hint="eastAsia"/>
        </w:rPr>
      </w:pPr>
    </w:p>
    <w:p w14:paraId="33B187AD">
      <w:pPr>
        <w:widowControl w:val="0"/>
        <w:numPr>
          <w:ilvl w:val="0"/>
          <w:numId w:val="0"/>
        </w:numPr>
        <w:jc w:val="both"/>
        <w:rPr>
          <w:rFonts w:hint="eastAsia"/>
        </w:rPr>
      </w:pPr>
      <w:r>
        <w:rPr>
          <w:rFonts w:hint="eastAsia"/>
        </w:rPr>
        <w:t>That this confiding in Christ is the act of faith which justifies.—The nature and properties of a true confidence in Christ.</w:t>
      </w:r>
    </w:p>
    <w:p w14:paraId="5754269B">
      <w:pPr>
        <w:widowControl w:val="0"/>
        <w:numPr>
          <w:ilvl w:val="0"/>
          <w:numId w:val="0"/>
        </w:numPr>
        <w:jc w:val="both"/>
        <w:rPr>
          <w:rFonts w:hint="eastAsia"/>
        </w:rPr>
      </w:pPr>
      <w:r>
        <w:rPr>
          <w:rFonts w:hint="eastAsia"/>
        </w:rPr>
        <w:t>这种对基督的信靠是那称义的信心之行动。—对基督真实信靠的性质和属性。</w:t>
      </w:r>
    </w:p>
    <w:p w14:paraId="61153215">
      <w:pPr>
        <w:widowControl w:val="0"/>
        <w:numPr>
          <w:ilvl w:val="0"/>
          <w:numId w:val="0"/>
        </w:numPr>
        <w:jc w:val="both"/>
        <w:rPr>
          <w:rFonts w:hint="eastAsia"/>
        </w:rPr>
      </w:pPr>
    </w:p>
    <w:p w14:paraId="71474C29">
      <w:pPr>
        <w:widowControl w:val="0"/>
        <w:numPr>
          <w:ilvl w:val="0"/>
          <w:numId w:val="0"/>
        </w:numPr>
        <w:jc w:val="both"/>
        <w:rPr>
          <w:rFonts w:hint="eastAsia"/>
        </w:rPr>
      </w:pPr>
      <w:r>
        <w:rPr>
          <w:rFonts w:hint="eastAsia"/>
        </w:rPr>
        <w:t>Having displayed to you the knowledge of faith as it is expressed to us by sight in the understanding, and having proved that a bare assent to, or a mere belief of, the truths apprehended by us, is not saving and justifying faith, but that a special act of faith on the mercies and free grace of God, and on Christ as a Saviour, is necessary, I will proceed on to those other acts of faith which are in the will (which is the next faculty), and which the heart puts forth toward Jesus Christ therein.</w:t>
      </w:r>
    </w:p>
    <w:p w14:paraId="4E73F86D">
      <w:pPr>
        <w:widowControl w:val="0"/>
        <w:numPr>
          <w:ilvl w:val="0"/>
          <w:numId w:val="0"/>
        </w:numPr>
        <w:jc w:val="both"/>
        <w:rPr>
          <w:rFonts w:hint="eastAsia"/>
        </w:rPr>
      </w:pPr>
      <w:r>
        <w:rPr>
          <w:rFonts w:hint="eastAsia"/>
        </w:rPr>
        <w:t>向你们展示了信心的知识，如其在悟性中被看见所表达，并证明了对我们所领会之真理的仅仅认同或相信，并非得救和称义的信心，而对神的怜悯和白白恩典，以及对基督作为救主的特殊信心行动是必需的之后，我将继续谈论意志中（这是下一个官能）的其他信心行动，以及心在其中向耶稣基督发出的行动。</w:t>
      </w:r>
    </w:p>
    <w:p w14:paraId="5A54DEED">
      <w:pPr>
        <w:widowControl w:val="0"/>
        <w:numPr>
          <w:ilvl w:val="0"/>
          <w:numId w:val="0"/>
        </w:numPr>
        <w:jc w:val="both"/>
        <w:rPr>
          <w:rFonts w:hint="eastAsia"/>
        </w:rPr>
      </w:pPr>
    </w:p>
    <w:p w14:paraId="3C19635C">
      <w:pPr>
        <w:widowControl w:val="0"/>
        <w:numPr>
          <w:ilvl w:val="0"/>
          <w:numId w:val="0"/>
        </w:numPr>
        <w:jc w:val="both"/>
        <w:rPr>
          <w:rFonts w:hint="eastAsia"/>
        </w:rPr>
      </w:pPr>
      <w:r>
        <w:rPr>
          <w:rFonts w:hint="eastAsia"/>
        </w:rPr>
        <w:t>1.As the soul sees the spiritual excellency and the glory that is inJesus Christ, so the will doth set the highest value and esteem upon that excellency that is in him, a value and esteem far above what a man hath for all other things whatsoever; and this is to believe.</w:t>
      </w:r>
    </w:p>
    <w:p w14:paraId="588F5E1A">
      <w:pPr>
        <w:widowControl w:val="0"/>
        <w:numPr>
          <w:ilvl w:val="0"/>
          <w:numId w:val="0"/>
        </w:numPr>
        <w:jc w:val="both"/>
        <w:rPr>
          <w:rFonts w:hint="eastAsia"/>
        </w:rPr>
      </w:pPr>
      <w:r>
        <w:rPr>
          <w:rFonts w:hint="eastAsia"/>
        </w:rPr>
        <w:t>1.正如灵魂看见在耶稣基督里的属灵卓越和荣耀，意志也对在祂里面的那卓越给予最高的价值和尊重，一种远超过人对任何其他一切事物的价值和尊重；这就是相信。</w:t>
      </w:r>
    </w:p>
    <w:p w14:paraId="66969078">
      <w:pPr>
        <w:widowControl w:val="0"/>
        <w:numPr>
          <w:ilvl w:val="0"/>
          <w:numId w:val="0"/>
        </w:numPr>
        <w:jc w:val="both"/>
        <w:rPr>
          <w:rFonts w:hint="eastAsia"/>
        </w:rPr>
      </w:pPr>
    </w:p>
    <w:p w14:paraId="78644437">
      <w:pPr>
        <w:widowControl w:val="0"/>
        <w:numPr>
          <w:ilvl w:val="0"/>
          <w:numId w:val="0"/>
        </w:numPr>
        <w:jc w:val="both"/>
        <w:rPr>
          <w:rFonts w:hint="eastAsia"/>
        </w:rPr>
      </w:pPr>
      <w:r>
        <w:rPr>
          <w:rFonts w:hint="eastAsia"/>
        </w:rPr>
        <w:t>This you shall find in 1 Peter 2, 4th and 6th verses compared: 'To whom coming, as unto a living stone, disallowed indeed of men, but chosen of God, and precious. Wherefore it is contained in the scripture, Behold, I lay in Sion a chief corner stone, elect, and precious: and he that believeth on him shall not be confounded. Unto you therefore which believe he is precious.'</w:t>
      </w:r>
    </w:p>
    <w:p w14:paraId="4791EE17">
      <w:pPr>
        <w:widowControl w:val="0"/>
        <w:numPr>
          <w:ilvl w:val="0"/>
          <w:numId w:val="0"/>
        </w:numPr>
        <w:jc w:val="both"/>
        <w:rPr>
          <w:rFonts w:hint="eastAsia"/>
        </w:rPr>
      </w:pPr>
      <w:r>
        <w:rPr>
          <w:rFonts w:hint="eastAsia"/>
        </w:rPr>
        <w:t>你们可以在彼得前书第2章，比较第4和第6节看到这一点：“主乃活石，固然是被人所弃的，却是被神所拣选、所宝贵的。因为经上说：‘看哪，我把所拣选、所宝贵的房角石安放在锡安，信靠祂的人必不至于羞愧。’所以祂在你们信的人就为宝贵”。</w:t>
      </w:r>
    </w:p>
    <w:p w14:paraId="3E2DC928">
      <w:pPr>
        <w:widowControl w:val="0"/>
        <w:numPr>
          <w:ilvl w:val="0"/>
          <w:numId w:val="0"/>
        </w:numPr>
        <w:jc w:val="both"/>
        <w:rPr>
          <w:rFonts w:hint="eastAsia"/>
        </w:rPr>
      </w:pPr>
    </w:p>
    <w:p w14:paraId="5ACD1968">
      <w:pPr>
        <w:widowControl w:val="0"/>
        <w:numPr>
          <w:ilvl w:val="0"/>
          <w:numId w:val="0"/>
        </w:numPr>
        <w:jc w:val="both"/>
        <w:rPr>
          <w:rFonts w:hint="eastAsia"/>
        </w:rPr>
      </w:pPr>
      <w:r>
        <w:rPr>
          <w:rFonts w:hint="eastAsia"/>
        </w:rPr>
        <w:t>It is clear that the apostle here speaks of faith, and he makes the foundation of our believing on him to be seeing his preciousness; and therefore in Isaiah 28:16, which the apostle here quoteth, you have this stone's being a precious stone and believing on him both joined together: 'To him coming' (saith he, verse 4) 'as to a living stone, chosen of God, and precious;' that is, you believe on him under the notion of seeing his excellency and his preciousness.</w:t>
      </w:r>
    </w:p>
    <w:p w14:paraId="3BC4EF6F">
      <w:pPr>
        <w:widowControl w:val="0"/>
        <w:numPr>
          <w:ilvl w:val="0"/>
          <w:numId w:val="0"/>
        </w:numPr>
        <w:jc w:val="both"/>
        <w:rPr>
          <w:rFonts w:hint="eastAsia"/>
        </w:rPr>
      </w:pPr>
      <w:r>
        <w:rPr>
          <w:rFonts w:hint="eastAsia"/>
        </w:rPr>
        <w:t>很明显，使徒在这里谈论信心，他使我们信靠祂的基础，是看见祂的宝贵；因此在以赛亚书28:16，使徒在这里引用的经文，你们看到这块石头是宝贵的石头和信靠祂两者被连接在一起：“到祂面前来”（他说，第4节）“如同到活石面前，被神所拣选、所宝贵的”；也就是说，你们是在看见祂的卓越和宝贵的概念下信靠祂。</w:t>
      </w:r>
    </w:p>
    <w:p w14:paraId="288404BC">
      <w:pPr>
        <w:widowControl w:val="0"/>
        <w:numPr>
          <w:ilvl w:val="0"/>
          <w:numId w:val="0"/>
        </w:numPr>
        <w:jc w:val="both"/>
        <w:rPr>
          <w:rFonts w:hint="eastAsia"/>
        </w:rPr>
      </w:pPr>
    </w:p>
    <w:p w14:paraId="6000B3E4">
      <w:pPr>
        <w:widowControl w:val="0"/>
        <w:numPr>
          <w:ilvl w:val="0"/>
          <w:numId w:val="0"/>
        </w:numPr>
        <w:jc w:val="both"/>
        <w:rPr>
          <w:rFonts w:hint="eastAsia"/>
        </w:rPr>
      </w:pPr>
      <w:r>
        <w:rPr>
          <w:rFonts w:hint="eastAsia"/>
        </w:rPr>
        <w:t>And therefore the closure of all in the 7th verse is, 'Unto you which believe he is precious,' that is, you esteem him precious; and it is spoken not as a consequent of faith, but as that which goes before faith, or is joined with it, and is requisite to it, for therefore the soul comes unto him because he is precious, as the 4th verse hath it, even under that notion.</w:t>
      </w:r>
    </w:p>
    <w:p w14:paraId="45CF9E5D">
      <w:pPr>
        <w:widowControl w:val="0"/>
        <w:numPr>
          <w:ilvl w:val="0"/>
          <w:numId w:val="0"/>
        </w:numPr>
        <w:jc w:val="both"/>
        <w:rPr>
          <w:rFonts w:hint="eastAsia"/>
        </w:rPr>
      </w:pPr>
      <w:r>
        <w:rPr>
          <w:rFonts w:hint="eastAsia"/>
        </w:rPr>
        <w:t>因此，第7节的总括是，“在你们信的人就为宝贵”，也就是说，你们尊重祂为宝贵；这并非作为信心的结果而说，而是作为信心之前，或与之相连，或为其所必需的而说，因为灵魂来到祂面前，是因为祂是宝贵的，如第4节所说，正是在那个概念下。</w:t>
      </w:r>
    </w:p>
    <w:p w14:paraId="789063AA">
      <w:pPr>
        <w:widowControl w:val="0"/>
        <w:numPr>
          <w:ilvl w:val="0"/>
          <w:numId w:val="0"/>
        </w:numPr>
        <w:jc w:val="both"/>
        <w:rPr>
          <w:rFonts w:hint="eastAsia"/>
        </w:rPr>
      </w:pPr>
    </w:p>
    <w:p w14:paraId="77980363">
      <w:pPr>
        <w:widowControl w:val="0"/>
        <w:numPr>
          <w:ilvl w:val="0"/>
          <w:numId w:val="0"/>
        </w:numPr>
        <w:jc w:val="both"/>
        <w:rPr>
          <w:rFonts w:hint="eastAsia"/>
        </w:rPr>
      </w:pPr>
      <w:r>
        <w:rPr>
          <w:rFonts w:hint="eastAsia"/>
        </w:rPr>
        <w:t>There are four things under the apprehension of which a man comes to Christ, as these words hold him forth: 1, as he is a stone that hath a foundation which the soul may build upon; 2, as he is a living stone, and a fountain of life unto all that believe on him; 3, as he is the only appointed means by the Father, 'chosen of God;' 4, as he is precious, which is the thing I cite it for, both precious in himself and in all that he brings with him.</w:t>
      </w:r>
    </w:p>
    <w:p w14:paraId="2869AF77">
      <w:pPr>
        <w:widowControl w:val="0"/>
        <w:numPr>
          <w:ilvl w:val="0"/>
          <w:numId w:val="0"/>
        </w:numPr>
        <w:jc w:val="both"/>
        <w:rPr>
          <w:rFonts w:hint="eastAsia"/>
        </w:rPr>
      </w:pPr>
      <w:r>
        <w:rPr>
          <w:rFonts w:hint="eastAsia"/>
        </w:rPr>
        <w:t>在这些话所揭示的四种领会下，一个人来到基督面前：1，祂是一块石头，有灵魂可以建造于其上的根基；2，祂是活石，是所有信靠祂之人的生命泉源；3，祂是父唯一指定的途径，“被神所拣选”；4，祂是宝贵的，这是我引用它的原因，祂本身宝贵，祂所带来的一切也宝贵。</w:t>
      </w:r>
    </w:p>
    <w:p w14:paraId="370AA151">
      <w:pPr>
        <w:widowControl w:val="0"/>
        <w:numPr>
          <w:ilvl w:val="0"/>
          <w:numId w:val="0"/>
        </w:numPr>
        <w:jc w:val="both"/>
        <w:rPr>
          <w:rFonts w:hint="eastAsia"/>
        </w:rPr>
      </w:pPr>
    </w:p>
    <w:p w14:paraId="4F1E7764">
      <w:pPr>
        <w:widowControl w:val="0"/>
        <w:numPr>
          <w:ilvl w:val="0"/>
          <w:numId w:val="0"/>
        </w:numPr>
        <w:jc w:val="both"/>
        <w:rPr>
          <w:rFonts w:hint="eastAsia"/>
        </w:rPr>
      </w:pPr>
      <w:r>
        <w:rPr>
          <w:rFonts w:hint="eastAsia"/>
        </w:rPr>
        <w:t>In Mat. 13:45, 46 you have a believer compared to a merchantman seeking goodly pearls; his mind is set, as all men's minds are, to find precious stones; that is, to attain to that which he accounteth precious.</w:t>
      </w:r>
    </w:p>
    <w:p w14:paraId="266DB5C8">
      <w:pPr>
        <w:widowControl w:val="0"/>
        <w:numPr>
          <w:ilvl w:val="0"/>
          <w:numId w:val="0"/>
        </w:numPr>
        <w:jc w:val="both"/>
        <w:rPr>
          <w:rFonts w:hint="eastAsia"/>
        </w:rPr>
      </w:pPr>
      <w:r>
        <w:rPr>
          <w:rFonts w:hint="eastAsia"/>
        </w:rPr>
        <w:t>在马太福音13:45, 46，你们看到一个信徒被比作一个寻找好珠子的商人；他的心思，如同所有人的心思一样，定意要找到宝石；即，要达到他所认为宝贵的东西。</w:t>
      </w:r>
    </w:p>
    <w:p w14:paraId="5AD7A720">
      <w:pPr>
        <w:widowControl w:val="0"/>
        <w:numPr>
          <w:ilvl w:val="0"/>
          <w:numId w:val="0"/>
        </w:numPr>
        <w:jc w:val="both"/>
        <w:rPr>
          <w:rFonts w:hint="eastAsia"/>
        </w:rPr>
      </w:pPr>
    </w:p>
    <w:p w14:paraId="5F7274D5">
      <w:pPr>
        <w:widowControl w:val="0"/>
        <w:numPr>
          <w:ilvl w:val="0"/>
          <w:numId w:val="0"/>
        </w:numPr>
        <w:jc w:val="both"/>
        <w:rPr>
          <w:rFonts w:hint="eastAsia"/>
        </w:rPr>
      </w:pPr>
      <w:r>
        <w:rPr>
          <w:rFonts w:hint="eastAsia"/>
        </w:rPr>
        <w:t>Thus when the soul is first humbled for sin, it is taken off from seeing anything in the world that can help it; and therefore it seeks after somewhat else.</w:t>
      </w:r>
    </w:p>
    <w:p w14:paraId="0BFD83BD">
      <w:pPr>
        <w:widowControl w:val="0"/>
        <w:numPr>
          <w:ilvl w:val="0"/>
          <w:numId w:val="0"/>
        </w:numPr>
        <w:jc w:val="both"/>
        <w:rPr>
          <w:rFonts w:hint="eastAsia"/>
        </w:rPr>
      </w:pPr>
      <w:r>
        <w:rPr>
          <w:rFonts w:hint="eastAsia"/>
        </w:rPr>
        <w:t>因此，当灵魂初次为罪谦卑时，它不再看世上有任何能帮助它的东西；因此它寻求别的东西。</w:t>
      </w:r>
    </w:p>
    <w:p w14:paraId="2E339F82">
      <w:pPr>
        <w:widowControl w:val="0"/>
        <w:numPr>
          <w:ilvl w:val="0"/>
          <w:numId w:val="0"/>
        </w:numPr>
        <w:jc w:val="both"/>
        <w:rPr>
          <w:rFonts w:hint="eastAsia"/>
        </w:rPr>
      </w:pPr>
    </w:p>
    <w:p w14:paraId="32216508">
      <w:pPr>
        <w:widowControl w:val="0"/>
        <w:numPr>
          <w:ilvl w:val="0"/>
          <w:numId w:val="0"/>
        </w:numPr>
        <w:jc w:val="both"/>
        <w:rPr>
          <w:rFonts w:hint="eastAsia"/>
        </w:rPr>
      </w:pPr>
      <w:r>
        <w:rPr>
          <w:rFonts w:hint="eastAsia"/>
        </w:rPr>
        <w:t>And what will it seek after? After that which is precious, after pearls, after graces (for such our graces are, which our souls are said to seek after), that will beautify him, and make him acceptable unto God, these indeed are pearls, and goodly pearls.</w:t>
      </w:r>
    </w:p>
    <w:p w14:paraId="7E2E7411">
      <w:pPr>
        <w:widowControl w:val="0"/>
        <w:numPr>
          <w:ilvl w:val="0"/>
          <w:numId w:val="0"/>
        </w:numPr>
        <w:jc w:val="both"/>
        <w:rPr>
          <w:rFonts w:hint="eastAsia"/>
        </w:rPr>
      </w:pPr>
      <w:r>
        <w:rPr>
          <w:rFonts w:hint="eastAsia"/>
        </w:rPr>
        <w:t>它会寻求什么呢？寻求那宝贵的，寻求珠子，寻求恩典（因为我们的恩典就是如此，我们的灵魂被说成是寻求它们），那能美化他，使他在神面前蒙悦纳，这些确实是珠子，是好珠子。</w:t>
      </w:r>
    </w:p>
    <w:p w14:paraId="2E342476">
      <w:pPr>
        <w:widowControl w:val="0"/>
        <w:numPr>
          <w:ilvl w:val="0"/>
          <w:numId w:val="0"/>
        </w:numPr>
        <w:jc w:val="both"/>
        <w:rPr>
          <w:rFonts w:hint="eastAsia"/>
        </w:rPr>
      </w:pPr>
    </w:p>
    <w:p w14:paraId="60B9C01D">
      <w:pPr>
        <w:widowControl w:val="0"/>
        <w:numPr>
          <w:ilvl w:val="0"/>
          <w:numId w:val="0"/>
        </w:numPr>
        <w:jc w:val="both"/>
        <w:rPr>
          <w:rFonts w:hint="eastAsia"/>
        </w:rPr>
      </w:pPr>
      <w:r>
        <w:rPr>
          <w:rFonts w:hint="eastAsia"/>
        </w:rPr>
        <w:t>Yea, but saith the text, he found one pearl of great price, so verse 46, a pearl that was more excellent than all, and he went and sold all that he had, sold away all his graces (for that is the meaning), he accounted all, even grace itself, to be loss and dung.</w:t>
      </w:r>
    </w:p>
    <w:p w14:paraId="2DB244EF">
      <w:pPr>
        <w:widowControl w:val="0"/>
        <w:numPr>
          <w:ilvl w:val="0"/>
          <w:numId w:val="0"/>
        </w:numPr>
        <w:jc w:val="both"/>
        <w:rPr>
          <w:rFonts w:hint="eastAsia"/>
        </w:rPr>
      </w:pPr>
      <w:r>
        <w:rPr>
          <w:rFonts w:hint="eastAsia"/>
        </w:rPr>
        <w:t>是的，但经上说，他遇见一颗重价的珠子，第46节，一颗比所有都卓越的珠子，他就去变卖他一切所有的，卖掉他所有的恩典（因为那是意思），他将万事，甚至恩典本身，都看作亏损和粪土。</w:t>
      </w:r>
    </w:p>
    <w:p w14:paraId="03EE8D23">
      <w:pPr>
        <w:widowControl w:val="0"/>
        <w:numPr>
          <w:ilvl w:val="0"/>
          <w:numId w:val="0"/>
        </w:numPr>
        <w:jc w:val="both"/>
        <w:rPr>
          <w:rFonts w:hint="eastAsia"/>
        </w:rPr>
      </w:pPr>
    </w:p>
    <w:p w14:paraId="77C37ED4">
      <w:pPr>
        <w:widowControl w:val="0"/>
        <w:numPr>
          <w:ilvl w:val="0"/>
          <w:numId w:val="0"/>
        </w:numPr>
        <w:jc w:val="both"/>
        <w:rPr>
          <w:rFonts w:hint="eastAsia"/>
        </w:rPr>
      </w:pPr>
      <w:r>
        <w:rPr>
          <w:rFonts w:hint="eastAsia"/>
        </w:rPr>
        <w:t>He put no value or price upon these pearls; but if his graces may serve to honour this one pearl, and that this may be set so in them all, that they all may be obscured, he cares not, so precious is Christ unto him.</w:t>
      </w:r>
    </w:p>
    <w:p w14:paraId="4D80B20C">
      <w:pPr>
        <w:widowControl w:val="0"/>
        <w:numPr>
          <w:ilvl w:val="0"/>
          <w:numId w:val="0"/>
        </w:numPr>
        <w:jc w:val="both"/>
        <w:rPr>
          <w:rFonts w:hint="eastAsia"/>
        </w:rPr>
      </w:pPr>
      <w:r>
        <w:rPr>
          <w:rFonts w:hint="eastAsia"/>
        </w:rPr>
        <w:t>他对这些珠子不估价；但如果他的恩典可以用来荣耀这颗珠子，并且这颗珠子可以被如此安置在所有恩典中，以致所有恩典都被遮蔽，他也不在乎，基督对他就是如此宝贵。</w:t>
      </w:r>
    </w:p>
    <w:p w14:paraId="60630109">
      <w:pPr>
        <w:widowControl w:val="0"/>
        <w:numPr>
          <w:ilvl w:val="0"/>
          <w:numId w:val="0"/>
        </w:numPr>
        <w:jc w:val="both"/>
        <w:rPr>
          <w:rFonts w:hint="eastAsia"/>
        </w:rPr>
      </w:pPr>
    </w:p>
    <w:p w14:paraId="2B22B470">
      <w:pPr>
        <w:widowControl w:val="0"/>
        <w:numPr>
          <w:ilvl w:val="0"/>
          <w:numId w:val="0"/>
        </w:numPr>
        <w:jc w:val="both"/>
        <w:rPr>
          <w:rFonts w:hint="eastAsia"/>
        </w:rPr>
      </w:pPr>
      <w:r>
        <w:rPr>
          <w:rFonts w:hint="eastAsia"/>
        </w:rPr>
        <w:t>So you have it likewise in Paul, in Philip. 3:8: 'I have accounted all things loss for the excellency of the knowledge of Christ; yea,' saith he, 'I do account them dung.'</w:t>
      </w:r>
    </w:p>
    <w:p w14:paraId="1C6936D0">
      <w:pPr>
        <w:widowControl w:val="0"/>
        <w:numPr>
          <w:ilvl w:val="0"/>
          <w:numId w:val="0"/>
        </w:numPr>
        <w:jc w:val="both"/>
        <w:rPr>
          <w:rFonts w:hint="eastAsia"/>
        </w:rPr>
      </w:pPr>
      <w:r>
        <w:rPr>
          <w:rFonts w:hint="eastAsia"/>
        </w:rPr>
        <w:t>你们在保罗那里，在腓立比书3:8也看到同样的话：“我为祂已经丢弃万事，看作粪土，为要得着基督；是的，”他说，“我将万事当作有损的，因我以认识我主基督耶稣为至宝。”</w:t>
      </w:r>
    </w:p>
    <w:p w14:paraId="7E8283EB">
      <w:pPr>
        <w:widowControl w:val="0"/>
        <w:numPr>
          <w:ilvl w:val="0"/>
          <w:numId w:val="0"/>
        </w:numPr>
        <w:jc w:val="both"/>
        <w:rPr>
          <w:rFonts w:hint="eastAsia"/>
        </w:rPr>
      </w:pPr>
    </w:p>
    <w:p w14:paraId="1B54B794">
      <w:pPr>
        <w:widowControl w:val="0"/>
        <w:numPr>
          <w:ilvl w:val="0"/>
          <w:numId w:val="0"/>
        </w:numPr>
        <w:jc w:val="both"/>
        <w:rPr>
          <w:rFonts w:hint="eastAsia"/>
        </w:rPr>
      </w:pPr>
      <w:r>
        <w:rPr>
          <w:rFonts w:hint="eastAsia"/>
        </w:rPr>
        <w:t>I have done so heretofore, when I was first turned to God, and I am of the very same mind to this day; I do account them so to this very hour.</w:t>
      </w:r>
    </w:p>
    <w:p w14:paraId="31C352FD">
      <w:pPr>
        <w:widowControl w:val="0"/>
        <w:numPr>
          <w:ilvl w:val="0"/>
          <w:numId w:val="0"/>
        </w:numPr>
        <w:jc w:val="both"/>
        <w:rPr>
          <w:rFonts w:hint="eastAsia"/>
        </w:rPr>
      </w:pPr>
      <w:r>
        <w:rPr>
          <w:rFonts w:hint="eastAsia"/>
        </w:rPr>
        <w:t>我从前如此行，当我初次归向神时，我今日仍持同样的心志；我此刻仍如此看待它们。</w:t>
      </w:r>
    </w:p>
    <w:p w14:paraId="08B06594">
      <w:pPr>
        <w:widowControl w:val="0"/>
        <w:numPr>
          <w:ilvl w:val="0"/>
          <w:numId w:val="0"/>
        </w:numPr>
        <w:jc w:val="both"/>
        <w:rPr>
          <w:rFonts w:hint="eastAsia"/>
        </w:rPr>
      </w:pPr>
    </w:p>
    <w:p w14:paraId="165E257B">
      <w:pPr>
        <w:widowControl w:val="0"/>
        <w:numPr>
          <w:ilvl w:val="0"/>
          <w:numId w:val="0"/>
        </w:numPr>
        <w:jc w:val="both"/>
        <w:rPr>
          <w:rFonts w:hint="eastAsia"/>
        </w:rPr>
      </w:pPr>
      <w:r>
        <w:rPr>
          <w:rFonts w:hint="eastAsia"/>
        </w:rPr>
        <w:t>This is the first thing in believing on Christ, which is an act of the will.</w:t>
      </w:r>
    </w:p>
    <w:p w14:paraId="6E9E7551">
      <w:pPr>
        <w:widowControl w:val="0"/>
        <w:numPr>
          <w:ilvl w:val="0"/>
          <w:numId w:val="0"/>
        </w:numPr>
        <w:jc w:val="both"/>
        <w:rPr>
          <w:rFonts w:hint="eastAsia"/>
        </w:rPr>
      </w:pPr>
      <w:r>
        <w:rPr>
          <w:rFonts w:hint="eastAsia"/>
        </w:rPr>
        <w:t>这是信靠基督的第一件事，是意志的一个行动。</w:t>
      </w:r>
    </w:p>
    <w:p w14:paraId="0FFFCE31">
      <w:pPr>
        <w:widowControl w:val="0"/>
        <w:numPr>
          <w:ilvl w:val="0"/>
          <w:numId w:val="0"/>
        </w:numPr>
        <w:jc w:val="both"/>
        <w:rPr>
          <w:rFonts w:hint="eastAsia"/>
        </w:rPr>
      </w:pPr>
    </w:p>
    <w:p w14:paraId="3867DC97">
      <w:pPr>
        <w:widowControl w:val="0"/>
        <w:numPr>
          <w:ilvl w:val="0"/>
          <w:numId w:val="0"/>
        </w:numPr>
        <w:jc w:val="both"/>
        <w:rPr>
          <w:rFonts w:hint="eastAsia"/>
        </w:rPr>
      </w:pPr>
      <w:r>
        <w:rPr>
          <w:rFonts w:hint="eastAsia"/>
        </w:rPr>
        <w:t>He that believeth on him, unto him Christ is precious.</w:t>
      </w:r>
    </w:p>
    <w:p w14:paraId="46917FC9">
      <w:pPr>
        <w:widowControl w:val="0"/>
        <w:numPr>
          <w:ilvl w:val="0"/>
          <w:numId w:val="0"/>
        </w:numPr>
        <w:jc w:val="both"/>
        <w:rPr>
          <w:rFonts w:hint="eastAsia"/>
        </w:rPr>
      </w:pPr>
      <w:r>
        <w:rPr>
          <w:rFonts w:hint="eastAsia"/>
        </w:rPr>
        <w:t>信靠祂的人，基督在他里面是宝贵的。</w:t>
      </w:r>
    </w:p>
    <w:p w14:paraId="0E462CBB">
      <w:pPr>
        <w:widowControl w:val="0"/>
        <w:numPr>
          <w:ilvl w:val="0"/>
          <w:numId w:val="0"/>
        </w:numPr>
        <w:jc w:val="both"/>
        <w:rPr>
          <w:rFonts w:hint="eastAsia"/>
        </w:rPr>
      </w:pPr>
    </w:p>
    <w:p w14:paraId="6464CB49">
      <w:pPr>
        <w:widowControl w:val="0"/>
        <w:numPr>
          <w:ilvl w:val="0"/>
          <w:numId w:val="0"/>
        </w:numPr>
        <w:jc w:val="both"/>
        <w:rPr>
          <w:rFonts w:hint="eastAsia"/>
        </w:rPr>
      </w:pPr>
      <w:r>
        <w:rPr>
          <w:rFonts w:hint="eastAsia"/>
        </w:rPr>
        <w:t>2.He that believeth on Christ, God stampeth upon that man's will,upon his heart, an instinct after Jesus Christ, and after mystical union with him, so as he can never be quiet without him.</w:t>
      </w:r>
    </w:p>
    <w:p w14:paraId="773020EC">
      <w:pPr>
        <w:widowControl w:val="0"/>
        <w:numPr>
          <w:ilvl w:val="0"/>
          <w:numId w:val="0"/>
        </w:numPr>
        <w:jc w:val="both"/>
        <w:rPr>
          <w:rFonts w:hint="eastAsia"/>
        </w:rPr>
      </w:pPr>
      <w:r>
        <w:rPr>
          <w:rFonts w:hint="eastAsia"/>
        </w:rPr>
        <w:t>2.信靠基督的人，神在那人的意志上，在他的心上，印上一种对耶稣基督的本能，和对与祂奥秘联合的本能，以至于没有祂他就绝不能安宁。</w:t>
      </w:r>
    </w:p>
    <w:p w14:paraId="080AA145">
      <w:pPr>
        <w:widowControl w:val="0"/>
        <w:numPr>
          <w:ilvl w:val="0"/>
          <w:numId w:val="0"/>
        </w:numPr>
        <w:jc w:val="both"/>
        <w:rPr>
          <w:rFonts w:hint="eastAsia"/>
        </w:rPr>
      </w:pPr>
    </w:p>
    <w:p w14:paraId="3C1A998B">
      <w:pPr>
        <w:widowControl w:val="0"/>
        <w:numPr>
          <w:ilvl w:val="0"/>
          <w:numId w:val="0"/>
        </w:numPr>
        <w:jc w:val="both"/>
        <w:rPr>
          <w:rFonts w:hint="eastAsia"/>
        </w:rPr>
      </w:pPr>
      <w:r>
        <w:rPr>
          <w:rFonts w:hint="eastAsia"/>
        </w:rPr>
        <w:t>This you have in John 6:44, 45: 'No man can come unto me, except the Father, which hath sent me, draw him. It is written in the prophets, that they shall be all taught of God: every man, therefore, that hath heard and hath learned of the Father, cometh unto me;' that is, believeth on me.</w:t>
      </w:r>
    </w:p>
    <w:p w14:paraId="364DBFE2">
      <w:pPr>
        <w:widowControl w:val="0"/>
        <w:numPr>
          <w:ilvl w:val="0"/>
          <w:numId w:val="0"/>
        </w:numPr>
        <w:jc w:val="both"/>
        <w:rPr>
          <w:rFonts w:hint="eastAsia"/>
        </w:rPr>
      </w:pPr>
      <w:r>
        <w:rPr>
          <w:rFonts w:hint="eastAsia"/>
        </w:rPr>
        <w:t>你们在约翰福音6:44, 45看到这一点：“若不是差我来的父吸引人，就没有能到我这里来的。……在先知书上写着说：‘他们都要蒙神的教训。’凡听见父之教训又学习的，就到我这里来”；即，信靠我。</w:t>
      </w:r>
    </w:p>
    <w:p w14:paraId="224A98E1">
      <w:pPr>
        <w:widowControl w:val="0"/>
        <w:numPr>
          <w:ilvl w:val="0"/>
          <w:numId w:val="0"/>
        </w:numPr>
        <w:jc w:val="both"/>
        <w:rPr>
          <w:rFonts w:hint="eastAsia"/>
        </w:rPr>
      </w:pPr>
    </w:p>
    <w:p w14:paraId="199D61FC">
      <w:pPr>
        <w:widowControl w:val="0"/>
        <w:numPr>
          <w:ilvl w:val="0"/>
          <w:numId w:val="0"/>
        </w:numPr>
        <w:jc w:val="both"/>
        <w:rPr>
          <w:rFonts w:hint="eastAsia"/>
        </w:rPr>
      </w:pPr>
      <w:r>
        <w:rPr>
          <w:rFonts w:hint="eastAsia"/>
        </w:rPr>
        <w:t>Now what is the teaching, the effectual teaching, that the Father exerts upon the spirit of a man, when he draws him to Christ Jesus, and sets him on work upon coming to him and seeking of him?</w:t>
      </w:r>
    </w:p>
    <w:p w14:paraId="7369D9D0">
      <w:pPr>
        <w:widowControl w:val="0"/>
        <w:numPr>
          <w:ilvl w:val="0"/>
          <w:numId w:val="0"/>
        </w:numPr>
        <w:jc w:val="both"/>
        <w:rPr>
          <w:rFonts w:hint="eastAsia"/>
        </w:rPr>
      </w:pPr>
      <w:r>
        <w:rPr>
          <w:rFonts w:hint="eastAsia"/>
        </w:rPr>
        <w:t>现在，当父吸引一个人到耶稣基督面前，并使他开始来到祂面前、寻求祂时，父在那人灵里施行的教训，那有效的教训是什么？</w:t>
      </w:r>
    </w:p>
    <w:p w14:paraId="7169BE5D">
      <w:pPr>
        <w:widowControl w:val="0"/>
        <w:numPr>
          <w:ilvl w:val="0"/>
          <w:numId w:val="0"/>
        </w:numPr>
        <w:jc w:val="both"/>
        <w:rPr>
          <w:rFonts w:hint="eastAsia"/>
        </w:rPr>
      </w:pPr>
    </w:p>
    <w:p w14:paraId="10802239">
      <w:pPr>
        <w:widowControl w:val="0"/>
        <w:numPr>
          <w:ilvl w:val="0"/>
          <w:numId w:val="0"/>
        </w:numPr>
        <w:jc w:val="both"/>
        <w:rPr>
          <w:rFonts w:hint="eastAsia"/>
        </w:rPr>
      </w:pPr>
      <w:r>
        <w:rPr>
          <w:rFonts w:hint="eastAsia"/>
        </w:rPr>
        <w:t>Why it is this, God doth plant in that man an impression, an instinct (what shall I call it?) after Jesus Christ, so that nothing will satisfy him but Christ.</w:t>
      </w:r>
    </w:p>
    <w:p w14:paraId="5B0191AD">
      <w:pPr>
        <w:widowControl w:val="0"/>
        <w:numPr>
          <w:ilvl w:val="0"/>
          <w:numId w:val="0"/>
        </w:numPr>
        <w:jc w:val="both"/>
        <w:rPr>
          <w:rFonts w:hint="eastAsia"/>
        </w:rPr>
      </w:pPr>
      <w:r>
        <w:rPr>
          <w:rFonts w:hint="eastAsia"/>
        </w:rPr>
        <w:t>就是这个，神在那人里面种下一种印象，一种本能（我该如何称呼它？）对耶稣基督的追求，以至于除了基督，没有别的能满足他。</w:t>
      </w:r>
    </w:p>
    <w:p w14:paraId="069015CE">
      <w:pPr>
        <w:widowControl w:val="0"/>
        <w:numPr>
          <w:ilvl w:val="0"/>
          <w:numId w:val="0"/>
        </w:numPr>
        <w:jc w:val="both"/>
        <w:rPr>
          <w:rFonts w:hint="eastAsia"/>
        </w:rPr>
      </w:pPr>
    </w:p>
    <w:p w14:paraId="585616AF">
      <w:pPr>
        <w:widowControl w:val="0"/>
        <w:numPr>
          <w:ilvl w:val="0"/>
          <w:numId w:val="0"/>
        </w:numPr>
        <w:jc w:val="both"/>
        <w:rPr>
          <w:rFonts w:hint="eastAsia"/>
        </w:rPr>
      </w:pPr>
      <w:r>
        <w:rPr>
          <w:rFonts w:hint="eastAsia"/>
        </w:rPr>
        <w:t>That which is here called teaching, is elsewhere put for a natural instinct, such an instinct as a man hath after a thing which he can never be quiet without, such as parents have to their children.</w:t>
      </w:r>
    </w:p>
    <w:p w14:paraId="4A96DCD3">
      <w:pPr>
        <w:widowControl w:val="0"/>
        <w:numPr>
          <w:ilvl w:val="0"/>
          <w:numId w:val="0"/>
        </w:numPr>
        <w:jc w:val="both"/>
        <w:rPr>
          <w:rFonts w:hint="eastAsia"/>
        </w:rPr>
      </w:pPr>
      <w:r>
        <w:rPr>
          <w:rFonts w:hint="eastAsia"/>
        </w:rPr>
        <w:t>这里所说的教训，在别处被用作一种自然的本能，一种人对一件没有它就绝不能安宁之物的本能，如父母对子女的本能。</w:t>
      </w:r>
    </w:p>
    <w:p w14:paraId="1F5ABBC7">
      <w:pPr>
        <w:widowControl w:val="0"/>
        <w:numPr>
          <w:ilvl w:val="0"/>
          <w:numId w:val="0"/>
        </w:numPr>
        <w:jc w:val="both"/>
        <w:rPr>
          <w:rFonts w:hint="eastAsia"/>
        </w:rPr>
      </w:pPr>
    </w:p>
    <w:p w14:paraId="62CA1B26">
      <w:pPr>
        <w:widowControl w:val="0"/>
        <w:numPr>
          <w:ilvl w:val="0"/>
          <w:numId w:val="0"/>
        </w:numPr>
        <w:jc w:val="both"/>
        <w:rPr>
          <w:rFonts w:hint="eastAsia"/>
        </w:rPr>
      </w:pPr>
      <w:r>
        <w:rPr>
          <w:rFonts w:hint="eastAsia"/>
        </w:rPr>
        <w:t>This teaching that the Holy Ghost (I will not say only aims at, but) eminently aims at here, I interpret by that in 1 Thes. 4:9, 'As touching brotherly love, ye need not that I write unto you.'</w:t>
      </w:r>
    </w:p>
    <w:p w14:paraId="10AFAD8E">
      <w:pPr>
        <w:widowControl w:val="0"/>
        <w:numPr>
          <w:ilvl w:val="0"/>
          <w:numId w:val="0"/>
        </w:numPr>
        <w:jc w:val="both"/>
        <w:rPr>
          <w:rFonts w:hint="eastAsia"/>
        </w:rPr>
      </w:pPr>
      <w:r>
        <w:rPr>
          <w:rFonts w:hint="eastAsia"/>
        </w:rPr>
        <w:t>圣灵在这里（我不会只说旨在，而是）卓越地旨在的这个教训，我用帖撒罗尼迦前书4:9来解释，“论到弟兄们相爱，不用人写信给你们。”</w:t>
      </w:r>
    </w:p>
    <w:p w14:paraId="25EA0752">
      <w:pPr>
        <w:widowControl w:val="0"/>
        <w:numPr>
          <w:ilvl w:val="0"/>
          <w:numId w:val="0"/>
        </w:numPr>
        <w:jc w:val="both"/>
        <w:rPr>
          <w:rFonts w:hint="eastAsia"/>
        </w:rPr>
      </w:pPr>
    </w:p>
    <w:p w14:paraId="5ED843B0">
      <w:pPr>
        <w:widowControl w:val="0"/>
        <w:numPr>
          <w:ilvl w:val="0"/>
          <w:numId w:val="0"/>
        </w:numPr>
        <w:jc w:val="both"/>
        <w:rPr>
          <w:rFonts w:hint="eastAsia"/>
        </w:rPr>
      </w:pPr>
      <w:r>
        <w:rPr>
          <w:rFonts w:hint="eastAsia"/>
        </w:rPr>
        <w:t>It is not a teaching from words to love one another, 'for,' saith he, 'ye yourselves are taught of God to love one another.'</w:t>
      </w:r>
    </w:p>
    <w:p w14:paraId="33644F18">
      <w:pPr>
        <w:widowControl w:val="0"/>
        <w:numPr>
          <w:ilvl w:val="0"/>
          <w:numId w:val="0"/>
        </w:numPr>
        <w:jc w:val="both"/>
        <w:rPr>
          <w:rFonts w:hint="eastAsia"/>
        </w:rPr>
      </w:pPr>
      <w:r>
        <w:rPr>
          <w:rFonts w:hint="eastAsia"/>
        </w:rPr>
        <w:t>这不是从言语上教导要彼此相爱，“因为”，他说，“你们自己蒙了神的教训，叫你们彼此相爱。”</w:t>
      </w:r>
    </w:p>
    <w:p w14:paraId="0C5E7611">
      <w:pPr>
        <w:widowControl w:val="0"/>
        <w:numPr>
          <w:ilvl w:val="0"/>
          <w:numId w:val="0"/>
        </w:numPr>
        <w:jc w:val="both"/>
        <w:rPr>
          <w:rFonts w:hint="eastAsia"/>
        </w:rPr>
      </w:pPr>
    </w:p>
    <w:p w14:paraId="6892E99F">
      <w:pPr>
        <w:widowControl w:val="0"/>
        <w:numPr>
          <w:ilvl w:val="0"/>
          <w:numId w:val="0"/>
        </w:numPr>
        <w:jc w:val="both"/>
        <w:rPr>
          <w:rFonts w:hint="eastAsia"/>
        </w:rPr>
      </w:pPr>
      <w:r>
        <w:rPr>
          <w:rFonts w:hint="eastAsia"/>
        </w:rPr>
        <w:t>It is an impression stamped upon one saint to love another saint; there is, as it were, a natural instinct upon their spirits to do so.</w:t>
      </w:r>
    </w:p>
    <w:p w14:paraId="09021A41">
      <w:pPr>
        <w:widowControl w:val="0"/>
        <w:numPr>
          <w:ilvl w:val="0"/>
          <w:numId w:val="0"/>
        </w:numPr>
        <w:jc w:val="both"/>
        <w:rPr>
          <w:rFonts w:hint="eastAsia"/>
        </w:rPr>
      </w:pPr>
      <w:r>
        <w:rPr>
          <w:rFonts w:hint="eastAsia"/>
        </w:rPr>
        <w:t>这是一个印记，印在一个圣徒身上，使他爱另一个圣徒；在他们的灵里，仿佛有一种自然的本能去这样做。</w:t>
      </w:r>
    </w:p>
    <w:p w14:paraId="071EE9BA">
      <w:pPr>
        <w:widowControl w:val="0"/>
        <w:numPr>
          <w:ilvl w:val="0"/>
          <w:numId w:val="0"/>
        </w:numPr>
        <w:jc w:val="both"/>
        <w:rPr>
          <w:rFonts w:hint="eastAsia"/>
        </w:rPr>
      </w:pPr>
    </w:p>
    <w:p w14:paraId="1847D96B">
      <w:pPr>
        <w:widowControl w:val="0"/>
        <w:numPr>
          <w:ilvl w:val="0"/>
          <w:numId w:val="0"/>
        </w:numPr>
        <w:jc w:val="both"/>
        <w:rPr>
          <w:rFonts w:hint="eastAsia"/>
        </w:rPr>
      </w:pPr>
      <w:r>
        <w:rPr>
          <w:rFonts w:hint="eastAsia"/>
        </w:rPr>
        <w:t>So saith Christ, 'All that come to me, they are taught of God;' i.e., their coming to Christ is from another thing than merely a teaching of them by way of knowledge: it is putting an impression and stamp upon their will, that they can never be quiet till they come to Christ, and this is called a drawing of the Father.</w:t>
      </w:r>
    </w:p>
    <w:p w14:paraId="5DD09520">
      <w:pPr>
        <w:widowControl w:val="0"/>
        <w:numPr>
          <w:ilvl w:val="0"/>
          <w:numId w:val="0"/>
        </w:numPr>
        <w:jc w:val="both"/>
        <w:rPr>
          <w:rFonts w:hint="eastAsia"/>
        </w:rPr>
      </w:pPr>
      <w:r>
        <w:rPr>
          <w:rFonts w:hint="eastAsia"/>
        </w:rPr>
        <w:t>所以基督说，“凡……的，就到我这里来；他们都要蒙神的教训”；即，他们到基督面前来，是出于比仅仅藉知识教导他们之外的别的东西：是在他们的意志上放下一个印象和印记，使他们直到来到基督面前才得安宁，这被称为父的吸引。</w:t>
      </w:r>
    </w:p>
    <w:p w14:paraId="044F6394">
      <w:pPr>
        <w:widowControl w:val="0"/>
        <w:numPr>
          <w:ilvl w:val="0"/>
          <w:numId w:val="0"/>
        </w:numPr>
        <w:jc w:val="both"/>
        <w:rPr>
          <w:rFonts w:hint="eastAsia"/>
        </w:rPr>
      </w:pPr>
    </w:p>
    <w:p w14:paraId="2AC4266F">
      <w:pPr>
        <w:widowControl w:val="0"/>
        <w:numPr>
          <w:ilvl w:val="0"/>
          <w:numId w:val="0"/>
        </w:numPr>
        <w:jc w:val="both"/>
        <w:rPr>
          <w:rFonts w:hint="eastAsia"/>
        </w:rPr>
      </w:pPr>
      <w:r>
        <w:rPr>
          <w:rFonts w:hint="eastAsia"/>
        </w:rPr>
        <w:t>It is such an instinct as God put into the beasts that came to the ark, for what guided these poor creatures to the ark, that they should come running by couples thither?</w:t>
      </w:r>
    </w:p>
    <w:p w14:paraId="3A68EF93">
      <w:pPr>
        <w:widowControl w:val="0"/>
        <w:numPr>
          <w:ilvl w:val="0"/>
          <w:numId w:val="0"/>
        </w:numPr>
        <w:jc w:val="both"/>
        <w:rPr>
          <w:rFonts w:hint="eastAsia"/>
        </w:rPr>
      </w:pPr>
      <w:r>
        <w:rPr>
          <w:rFonts w:hint="eastAsia"/>
        </w:rPr>
        <w:t>这是一种本能，如同神放入那些来到方舟的野兽里面的本能，因为是什么引导这些可怜的受造物到方舟那里，使它们成双成对地跑到那里去呢？</w:t>
      </w:r>
    </w:p>
    <w:p w14:paraId="0EFC1B3F">
      <w:pPr>
        <w:widowControl w:val="0"/>
        <w:numPr>
          <w:ilvl w:val="0"/>
          <w:numId w:val="0"/>
        </w:numPr>
        <w:jc w:val="both"/>
        <w:rPr>
          <w:rFonts w:hint="eastAsia"/>
        </w:rPr>
      </w:pPr>
    </w:p>
    <w:p w14:paraId="1652E42D">
      <w:pPr>
        <w:widowControl w:val="0"/>
        <w:numPr>
          <w:ilvl w:val="0"/>
          <w:numId w:val="0"/>
        </w:numPr>
        <w:jc w:val="both"/>
        <w:rPr>
          <w:rFonts w:hint="eastAsia"/>
        </w:rPr>
      </w:pPr>
      <w:r>
        <w:rPr>
          <w:rFonts w:hint="eastAsia"/>
        </w:rPr>
        <w:t>Why, the Lord made an impression upon their fancies, and upon that which is answerable to our affections, that they were never quiet till they came thither; and thither the poor creatures must come for refuge.</w:t>
      </w:r>
    </w:p>
    <w:p w14:paraId="11B931D2">
      <w:pPr>
        <w:widowControl w:val="0"/>
        <w:numPr>
          <w:ilvl w:val="0"/>
          <w:numId w:val="0"/>
        </w:numPr>
        <w:jc w:val="both"/>
        <w:rPr>
          <w:rFonts w:hint="eastAsia"/>
        </w:rPr>
      </w:pPr>
      <w:r>
        <w:rPr>
          <w:rFonts w:hint="eastAsia"/>
        </w:rPr>
        <w:t>因为，主在它们的想象上，和与我们情感相应的东西上，作了一个印象，使它们直到来到那里才得安宁；那些可怜的受造物必须到那里去避难。</w:t>
      </w:r>
    </w:p>
    <w:p w14:paraId="0F7BCA85">
      <w:pPr>
        <w:widowControl w:val="0"/>
        <w:numPr>
          <w:ilvl w:val="0"/>
          <w:numId w:val="0"/>
        </w:numPr>
        <w:jc w:val="both"/>
        <w:rPr>
          <w:rFonts w:hint="eastAsia"/>
        </w:rPr>
      </w:pPr>
    </w:p>
    <w:p w14:paraId="1EB04566">
      <w:pPr>
        <w:widowControl w:val="0"/>
        <w:numPr>
          <w:ilvl w:val="0"/>
          <w:numId w:val="0"/>
        </w:numPr>
        <w:jc w:val="both"/>
        <w:rPr>
          <w:rFonts w:hint="eastAsia"/>
        </w:rPr>
      </w:pPr>
      <w:r>
        <w:rPr>
          <w:rFonts w:hint="eastAsia"/>
        </w:rPr>
        <w:t>Such an instinct doth God put upon the heart of a believer, a marriage affection, call it what you will, an instinct of mystical union with Christ.</w:t>
      </w:r>
    </w:p>
    <w:p w14:paraId="79949D14">
      <w:pPr>
        <w:widowControl w:val="0"/>
        <w:numPr>
          <w:ilvl w:val="0"/>
          <w:numId w:val="0"/>
        </w:numPr>
        <w:jc w:val="both"/>
        <w:rPr>
          <w:rFonts w:hint="eastAsia"/>
        </w:rPr>
      </w:pPr>
      <w:r>
        <w:rPr>
          <w:rFonts w:hint="eastAsia"/>
        </w:rPr>
        <w:t>神在信徒的心中也放下这样一种本能，一种婚姻的情感，随便你怎么称呼它，一种与基督奥秘联合的本能。</w:t>
      </w:r>
    </w:p>
    <w:p w14:paraId="48A92C2C">
      <w:pPr>
        <w:widowControl w:val="0"/>
        <w:numPr>
          <w:ilvl w:val="0"/>
          <w:numId w:val="0"/>
        </w:numPr>
        <w:jc w:val="both"/>
        <w:rPr>
          <w:rFonts w:hint="eastAsia"/>
        </w:rPr>
      </w:pPr>
    </w:p>
    <w:p w14:paraId="784CBC3B">
      <w:pPr>
        <w:widowControl w:val="0"/>
        <w:numPr>
          <w:ilvl w:val="0"/>
          <w:numId w:val="0"/>
        </w:numPr>
        <w:jc w:val="both"/>
        <w:rPr>
          <w:rFonts w:hint="eastAsia"/>
        </w:rPr>
      </w:pPr>
      <w:r>
        <w:rPr>
          <w:rFonts w:hint="eastAsia"/>
        </w:rPr>
        <w:t>The angels they know Christ, and they see his excellency, and they value him, but they have not this marriage affection to him that the soul of a believer hath; they have an affection of love and of fear of him as a Lord, but they have not that affection to him as to a husband.</w:t>
      </w:r>
    </w:p>
    <w:p w14:paraId="602633E3">
      <w:pPr>
        <w:widowControl w:val="0"/>
        <w:numPr>
          <w:ilvl w:val="0"/>
          <w:numId w:val="0"/>
        </w:numPr>
        <w:jc w:val="both"/>
        <w:rPr>
          <w:rFonts w:hint="eastAsia"/>
        </w:rPr>
      </w:pPr>
      <w:r>
        <w:rPr>
          <w:rFonts w:hint="eastAsia"/>
        </w:rPr>
        <w:t>天使们认识基督，他们看见祂的卓越，他们尊重祂，但他们没有信徒灵魂对祂的那种婚姻情感；他们对祂有爱和敬畏祂为主的情感，但他们没有对祂如对丈夫的情感。</w:t>
      </w:r>
    </w:p>
    <w:p w14:paraId="45FBFB94">
      <w:pPr>
        <w:widowControl w:val="0"/>
        <w:numPr>
          <w:ilvl w:val="0"/>
          <w:numId w:val="0"/>
        </w:numPr>
        <w:jc w:val="both"/>
        <w:rPr>
          <w:rFonts w:hint="eastAsia"/>
        </w:rPr>
      </w:pPr>
    </w:p>
    <w:p w14:paraId="62798644">
      <w:pPr>
        <w:widowControl w:val="0"/>
        <w:numPr>
          <w:ilvl w:val="0"/>
          <w:numId w:val="0"/>
        </w:numPr>
        <w:jc w:val="both"/>
        <w:rPr>
          <w:rFonts w:hint="eastAsia"/>
        </w:rPr>
      </w:pPr>
      <w:r>
        <w:rPr>
          <w:rFonts w:hint="eastAsia"/>
        </w:rPr>
        <w:t>Such an instinct as this doth the Holy Ghost put into the heart of all those whom he doth work upon.</w:t>
      </w:r>
    </w:p>
    <w:p w14:paraId="65DC0FA2">
      <w:pPr>
        <w:widowControl w:val="0"/>
        <w:numPr>
          <w:ilvl w:val="0"/>
          <w:numId w:val="0"/>
        </w:numPr>
        <w:jc w:val="both"/>
        <w:rPr>
          <w:rFonts w:hint="eastAsia"/>
        </w:rPr>
      </w:pPr>
      <w:r>
        <w:rPr>
          <w:rFonts w:hint="eastAsia"/>
        </w:rPr>
        <w:t>圣灵在祂所作工的所有人心中，都放入这样一种本能。</w:t>
      </w:r>
    </w:p>
    <w:p w14:paraId="2FCAE480">
      <w:pPr>
        <w:widowControl w:val="0"/>
        <w:numPr>
          <w:ilvl w:val="0"/>
          <w:numId w:val="0"/>
        </w:numPr>
        <w:jc w:val="both"/>
        <w:rPr>
          <w:rFonts w:hint="eastAsia"/>
        </w:rPr>
      </w:pPr>
    </w:p>
    <w:p w14:paraId="03470783">
      <w:pPr>
        <w:widowControl w:val="0"/>
        <w:numPr>
          <w:ilvl w:val="0"/>
          <w:numId w:val="0"/>
        </w:numPr>
        <w:jc w:val="both"/>
        <w:rPr>
          <w:rFonts w:hint="eastAsia"/>
        </w:rPr>
      </w:pPr>
      <w:r>
        <w:rPr>
          <w:rFonts w:hint="eastAsia"/>
        </w:rPr>
        <w:t>We see it in other creatures.</w:t>
      </w:r>
    </w:p>
    <w:p w14:paraId="316B6D04">
      <w:pPr>
        <w:widowControl w:val="0"/>
        <w:numPr>
          <w:ilvl w:val="0"/>
          <w:numId w:val="0"/>
        </w:numPr>
        <w:jc w:val="both"/>
        <w:rPr>
          <w:rFonts w:hint="eastAsia"/>
        </w:rPr>
      </w:pPr>
      <w:r>
        <w:rPr>
          <w:rFonts w:hint="eastAsia"/>
        </w:rPr>
        <w:t>我们在其他受造物身上也看到这一点。</w:t>
      </w:r>
    </w:p>
    <w:p w14:paraId="41BF03BC">
      <w:pPr>
        <w:widowControl w:val="0"/>
        <w:numPr>
          <w:ilvl w:val="0"/>
          <w:numId w:val="0"/>
        </w:numPr>
        <w:jc w:val="both"/>
        <w:rPr>
          <w:rFonts w:hint="eastAsia"/>
        </w:rPr>
      </w:pPr>
    </w:p>
    <w:p w14:paraId="38A48664">
      <w:pPr>
        <w:widowControl w:val="0"/>
        <w:numPr>
          <w:ilvl w:val="0"/>
          <w:numId w:val="0"/>
        </w:numPr>
        <w:jc w:val="both"/>
        <w:rPr>
          <w:rFonts w:hint="eastAsia"/>
        </w:rPr>
      </w:pPr>
      <w:r>
        <w:rPr>
          <w:rFonts w:hint="eastAsia"/>
        </w:rPr>
        <w:t>That I may express it by way of similitude, take a dog: when he is sick, there is a grass he runs to, and he doth it by an instinct; this is that which must cure me, saith he: not that he doth of himself make such inference, but there is an impression stamped upon the nature of that creature by God, whereby he is taught of God to do so.</w:t>
      </w:r>
    </w:p>
    <w:p w14:paraId="522D65C1">
      <w:pPr>
        <w:widowControl w:val="0"/>
        <w:numPr>
          <w:ilvl w:val="0"/>
          <w:numId w:val="0"/>
        </w:numPr>
        <w:jc w:val="both"/>
        <w:rPr>
          <w:rFonts w:hint="eastAsia"/>
        </w:rPr>
      </w:pPr>
      <w:r>
        <w:rPr>
          <w:rFonts w:hint="eastAsia"/>
        </w:rPr>
        <w:t>为了用比喻来表达，拿一只狗来说：当它生病时，有一种草它会跑去找，这是出于本能；这就是能治好我的东西，它说：并非它自己作出这样的推论，而是在那受造物的本性上，神印上了一个印象，藉此它被神教导去这样做。</w:t>
      </w:r>
    </w:p>
    <w:p w14:paraId="7C11E969">
      <w:pPr>
        <w:widowControl w:val="0"/>
        <w:numPr>
          <w:ilvl w:val="0"/>
          <w:numId w:val="0"/>
        </w:numPr>
        <w:jc w:val="both"/>
        <w:rPr>
          <w:rFonts w:hint="eastAsia"/>
        </w:rPr>
      </w:pPr>
    </w:p>
    <w:p w14:paraId="02CE1F34">
      <w:pPr>
        <w:widowControl w:val="0"/>
        <w:numPr>
          <w:ilvl w:val="0"/>
          <w:numId w:val="0"/>
        </w:numPr>
        <w:jc w:val="both"/>
        <w:rPr>
          <w:rFonts w:hint="eastAsia"/>
        </w:rPr>
      </w:pPr>
      <w:r>
        <w:rPr>
          <w:rFonts w:hint="eastAsia"/>
        </w:rPr>
        <w:t>And so the hart, as some say, when it is struck, it presently runs to the herb called dictamnus, and is never quiet till it do so; it is taught of God to do it.</w:t>
      </w:r>
    </w:p>
    <w:p w14:paraId="3E9AE336">
      <w:pPr>
        <w:widowControl w:val="0"/>
        <w:numPr>
          <w:ilvl w:val="0"/>
          <w:numId w:val="0"/>
        </w:numPr>
        <w:jc w:val="both"/>
        <w:rPr>
          <w:rFonts w:hint="eastAsia"/>
        </w:rPr>
      </w:pPr>
      <w:r>
        <w:rPr>
          <w:rFonts w:hint="eastAsia"/>
        </w:rPr>
        <w:t>鹿也是如此，如有些人所说，当它受伤时，它立刻跑去找一种叫白鲜的草药，直到找到才安宁；这是被神教导去做的。</w:t>
      </w:r>
    </w:p>
    <w:p w14:paraId="7E16C84E">
      <w:pPr>
        <w:widowControl w:val="0"/>
        <w:numPr>
          <w:ilvl w:val="0"/>
          <w:numId w:val="0"/>
        </w:numPr>
        <w:jc w:val="both"/>
        <w:rPr>
          <w:rFonts w:hint="eastAsia"/>
        </w:rPr>
      </w:pPr>
    </w:p>
    <w:p w14:paraId="4181A2AD">
      <w:pPr>
        <w:widowControl w:val="0"/>
        <w:numPr>
          <w:ilvl w:val="0"/>
          <w:numId w:val="0"/>
        </w:numPr>
        <w:jc w:val="both"/>
        <w:rPr>
          <w:rFonts w:hint="eastAsia"/>
        </w:rPr>
      </w:pPr>
      <w:r>
        <w:rPr>
          <w:rFonts w:hint="eastAsia"/>
        </w:rPr>
        <w:t>So is a man taught of God to go to Jesus Christ.</w:t>
      </w:r>
    </w:p>
    <w:p w14:paraId="29F20B19">
      <w:pPr>
        <w:widowControl w:val="0"/>
        <w:numPr>
          <w:ilvl w:val="0"/>
          <w:numId w:val="0"/>
        </w:numPr>
        <w:jc w:val="both"/>
        <w:rPr>
          <w:rFonts w:hint="eastAsia"/>
        </w:rPr>
      </w:pPr>
      <w:r>
        <w:rPr>
          <w:rFonts w:hint="eastAsia"/>
        </w:rPr>
        <w:t>人也是被神教导去到耶稣基督面前。</w:t>
      </w:r>
    </w:p>
    <w:p w14:paraId="121181E9">
      <w:pPr>
        <w:widowControl w:val="0"/>
        <w:numPr>
          <w:ilvl w:val="0"/>
          <w:numId w:val="0"/>
        </w:numPr>
        <w:jc w:val="both"/>
        <w:rPr>
          <w:rFonts w:hint="eastAsia"/>
        </w:rPr>
      </w:pPr>
    </w:p>
    <w:p w14:paraId="0E61D530">
      <w:pPr>
        <w:widowControl w:val="0"/>
        <w:numPr>
          <w:ilvl w:val="0"/>
          <w:numId w:val="0"/>
        </w:numPr>
        <w:jc w:val="both"/>
        <w:rPr>
          <w:rFonts w:hint="eastAsia"/>
        </w:rPr>
      </w:pPr>
      <w:r>
        <w:rPr>
          <w:rFonts w:hint="eastAsia"/>
        </w:rPr>
        <w:t>Certainly it is the main meaning (I will not exclude others), and the most eminent, of that place, that he that believeth on Jesus Christ, he is thus taught of God.</w:t>
      </w:r>
    </w:p>
    <w:p w14:paraId="7721623C">
      <w:pPr>
        <w:widowControl w:val="0"/>
        <w:numPr>
          <w:ilvl w:val="0"/>
          <w:numId w:val="0"/>
        </w:numPr>
        <w:jc w:val="both"/>
        <w:rPr>
          <w:rFonts w:hint="eastAsia"/>
        </w:rPr>
      </w:pPr>
      <w:r>
        <w:rPr>
          <w:rFonts w:hint="eastAsia"/>
        </w:rPr>
        <w:t>当然，这是那处经文的主要意思（我不会排除其他意思），也是最卓越的意思，即信靠耶稣基督的人，就是如此被神教导的。</w:t>
      </w:r>
    </w:p>
    <w:p w14:paraId="45711330">
      <w:pPr>
        <w:widowControl w:val="0"/>
        <w:numPr>
          <w:ilvl w:val="0"/>
          <w:numId w:val="0"/>
        </w:numPr>
        <w:jc w:val="both"/>
        <w:rPr>
          <w:rFonts w:hint="eastAsia"/>
        </w:rPr>
      </w:pPr>
    </w:p>
    <w:p w14:paraId="7A22A343">
      <w:pPr>
        <w:widowControl w:val="0"/>
        <w:numPr>
          <w:ilvl w:val="0"/>
          <w:numId w:val="0"/>
        </w:numPr>
        <w:jc w:val="both"/>
        <w:rPr>
          <w:rFonts w:hint="eastAsia"/>
        </w:rPr>
      </w:pPr>
      <w:r>
        <w:rPr>
          <w:rFonts w:hint="eastAsia"/>
        </w:rPr>
        <w:t>The angels they are taken with the glory of Christ, and are affected with it; but a believer hath an affection after mystical union with him.</w:t>
      </w:r>
    </w:p>
    <w:p w14:paraId="1A6AE801">
      <w:pPr>
        <w:widowControl w:val="0"/>
        <w:numPr>
          <w:ilvl w:val="0"/>
          <w:numId w:val="0"/>
        </w:numPr>
        <w:jc w:val="both"/>
        <w:rPr>
          <w:rFonts w:hint="eastAsia"/>
        </w:rPr>
      </w:pPr>
      <w:r>
        <w:rPr>
          <w:rFonts w:hint="eastAsia"/>
        </w:rPr>
        <w:t>天使们被基督的荣耀所吸引，并受其感动；但一个信徒对与祂的奥秘联合有一种情感。</w:t>
      </w:r>
    </w:p>
    <w:p w14:paraId="76C3526A">
      <w:pPr>
        <w:widowControl w:val="0"/>
        <w:numPr>
          <w:ilvl w:val="0"/>
          <w:numId w:val="0"/>
        </w:numPr>
        <w:jc w:val="both"/>
        <w:rPr>
          <w:rFonts w:hint="eastAsia"/>
        </w:rPr>
      </w:pPr>
    </w:p>
    <w:p w14:paraId="65A561FE">
      <w:pPr>
        <w:widowControl w:val="0"/>
        <w:numPr>
          <w:ilvl w:val="0"/>
          <w:numId w:val="0"/>
        </w:numPr>
        <w:jc w:val="both"/>
        <w:rPr>
          <w:rFonts w:hint="eastAsia"/>
        </w:rPr>
      </w:pPr>
      <w:r>
        <w:rPr>
          <w:rFonts w:hint="eastAsia"/>
        </w:rPr>
        <w:t>3.The soul that hath thus an instinct after Christ, and so cometh tohim, looks up to him for help, with a confinement to him alone.</w:t>
      </w:r>
    </w:p>
    <w:p w14:paraId="7F739CE9">
      <w:pPr>
        <w:widowControl w:val="0"/>
        <w:numPr>
          <w:ilvl w:val="0"/>
          <w:numId w:val="0"/>
        </w:numPr>
        <w:jc w:val="both"/>
        <w:rPr>
          <w:rFonts w:hint="eastAsia"/>
        </w:rPr>
      </w:pPr>
      <w:r>
        <w:rPr>
          <w:rFonts w:hint="eastAsia"/>
        </w:rPr>
        <w:t>3.如此对基督有本能，并因此来到祂面前的灵魂，仰望祂的帮助，并且唯独局限于祂。</w:t>
      </w:r>
    </w:p>
    <w:p w14:paraId="19C444A6">
      <w:pPr>
        <w:widowControl w:val="0"/>
        <w:numPr>
          <w:ilvl w:val="0"/>
          <w:numId w:val="0"/>
        </w:numPr>
        <w:jc w:val="both"/>
        <w:rPr>
          <w:rFonts w:hint="eastAsia"/>
        </w:rPr>
      </w:pPr>
    </w:p>
    <w:p w14:paraId="2BCE5C8B">
      <w:pPr>
        <w:widowControl w:val="0"/>
        <w:numPr>
          <w:ilvl w:val="0"/>
          <w:numId w:val="0"/>
        </w:numPr>
        <w:jc w:val="both"/>
        <w:rPr>
          <w:rFonts w:hint="eastAsia"/>
        </w:rPr>
      </w:pPr>
      <w:r>
        <w:rPr>
          <w:rFonts w:hint="eastAsia"/>
        </w:rPr>
        <w:t>I will have it from you, saith the soul, or from none else.</w:t>
      </w:r>
    </w:p>
    <w:p w14:paraId="6960A66C">
      <w:pPr>
        <w:widowControl w:val="0"/>
        <w:numPr>
          <w:ilvl w:val="0"/>
          <w:numId w:val="0"/>
        </w:numPr>
        <w:jc w:val="both"/>
        <w:rPr>
          <w:rFonts w:hint="eastAsia"/>
        </w:rPr>
      </w:pPr>
      <w:r>
        <w:rPr>
          <w:rFonts w:hint="eastAsia"/>
        </w:rPr>
        <w:t>我要从你那里得着，灵魂说，否则就从无人那里得着。</w:t>
      </w:r>
    </w:p>
    <w:p w14:paraId="3D33BCE0">
      <w:pPr>
        <w:widowControl w:val="0"/>
        <w:numPr>
          <w:ilvl w:val="0"/>
          <w:numId w:val="0"/>
        </w:numPr>
        <w:jc w:val="both"/>
        <w:rPr>
          <w:rFonts w:hint="eastAsia"/>
        </w:rPr>
      </w:pPr>
    </w:p>
    <w:p w14:paraId="18DE0476">
      <w:pPr>
        <w:widowControl w:val="0"/>
        <w:numPr>
          <w:ilvl w:val="0"/>
          <w:numId w:val="0"/>
        </w:numPr>
        <w:jc w:val="both"/>
        <w:rPr>
          <w:rFonts w:hint="eastAsia"/>
        </w:rPr>
      </w:pPr>
      <w:r>
        <w:rPr>
          <w:rFonts w:hint="eastAsia"/>
        </w:rPr>
        <w:t>This you have in Isa. 45:21, 22: 'There is no God else besides me, a just God and a Saviour. Look unto me and be ye saved, all the ends of the earth; for I am God, and there is none else.'</w:t>
      </w:r>
    </w:p>
    <w:p w14:paraId="248F176C">
      <w:pPr>
        <w:widowControl w:val="0"/>
        <w:numPr>
          <w:ilvl w:val="0"/>
          <w:numId w:val="0"/>
        </w:numPr>
        <w:jc w:val="both"/>
        <w:rPr>
          <w:rFonts w:hint="eastAsia"/>
        </w:rPr>
      </w:pPr>
      <w:r>
        <w:rPr>
          <w:rFonts w:hint="eastAsia"/>
        </w:rPr>
        <w:t>你们在以赛亚书45:21, 22看到这一点：“除了我以外，再没有神。我是公义的神，又是救主，除了我以外，再没有别神。地极的人都当仰望我，就必得救，因为我是神，再没有别神。”</w:t>
      </w:r>
    </w:p>
    <w:p w14:paraId="0A365E98">
      <w:pPr>
        <w:widowControl w:val="0"/>
        <w:numPr>
          <w:ilvl w:val="0"/>
          <w:numId w:val="0"/>
        </w:numPr>
        <w:jc w:val="both"/>
        <w:rPr>
          <w:rFonts w:hint="eastAsia"/>
        </w:rPr>
      </w:pPr>
    </w:p>
    <w:p w14:paraId="101EEEA7">
      <w:pPr>
        <w:widowControl w:val="0"/>
        <w:numPr>
          <w:ilvl w:val="0"/>
          <w:numId w:val="0"/>
        </w:numPr>
        <w:jc w:val="both"/>
        <w:rPr>
          <w:rFonts w:hint="eastAsia"/>
        </w:rPr>
      </w:pPr>
      <w:r>
        <w:rPr>
          <w:rFonts w:hint="eastAsia"/>
        </w:rPr>
        <w:t>Who is this God here?</w:t>
      </w:r>
    </w:p>
    <w:p w14:paraId="0A078D47">
      <w:pPr>
        <w:widowControl w:val="0"/>
        <w:numPr>
          <w:ilvl w:val="0"/>
          <w:numId w:val="0"/>
        </w:numPr>
        <w:jc w:val="both"/>
        <w:rPr>
          <w:rFonts w:hint="eastAsia"/>
        </w:rPr>
      </w:pPr>
      <w:r>
        <w:rPr>
          <w:rFonts w:hint="eastAsia"/>
        </w:rPr>
        <w:t>这里的神是谁？</w:t>
      </w:r>
    </w:p>
    <w:p w14:paraId="75A07DF6">
      <w:pPr>
        <w:widowControl w:val="0"/>
        <w:numPr>
          <w:ilvl w:val="0"/>
          <w:numId w:val="0"/>
        </w:numPr>
        <w:jc w:val="both"/>
        <w:rPr>
          <w:rFonts w:hint="eastAsia"/>
        </w:rPr>
      </w:pPr>
    </w:p>
    <w:p w14:paraId="1DDE8840">
      <w:pPr>
        <w:widowControl w:val="0"/>
        <w:numPr>
          <w:ilvl w:val="0"/>
          <w:numId w:val="0"/>
        </w:numPr>
        <w:jc w:val="both"/>
        <w:rPr>
          <w:rFonts w:hint="eastAsia"/>
        </w:rPr>
      </w:pPr>
      <w:r>
        <w:rPr>
          <w:rFonts w:hint="eastAsia"/>
        </w:rPr>
        <w:t>What person?</w:t>
      </w:r>
    </w:p>
    <w:p w14:paraId="298F58CE">
      <w:pPr>
        <w:widowControl w:val="0"/>
        <w:numPr>
          <w:ilvl w:val="0"/>
          <w:numId w:val="0"/>
        </w:numPr>
        <w:jc w:val="both"/>
        <w:rPr>
          <w:rFonts w:hint="eastAsia"/>
        </w:rPr>
      </w:pPr>
      <w:r>
        <w:rPr>
          <w:rFonts w:hint="eastAsia"/>
        </w:rPr>
        <w:t>哪个位格？</w:t>
      </w:r>
    </w:p>
    <w:p w14:paraId="2148DDE7">
      <w:pPr>
        <w:widowControl w:val="0"/>
        <w:numPr>
          <w:ilvl w:val="0"/>
          <w:numId w:val="0"/>
        </w:numPr>
        <w:jc w:val="both"/>
        <w:rPr>
          <w:rFonts w:hint="eastAsia"/>
        </w:rPr>
      </w:pPr>
    </w:p>
    <w:p w14:paraId="55376C57">
      <w:pPr>
        <w:widowControl w:val="0"/>
        <w:numPr>
          <w:ilvl w:val="0"/>
          <w:numId w:val="0"/>
        </w:numPr>
        <w:jc w:val="both"/>
        <w:rPr>
          <w:rFonts w:hint="eastAsia"/>
        </w:rPr>
      </w:pPr>
      <w:r>
        <w:rPr>
          <w:rFonts w:hint="eastAsia"/>
        </w:rPr>
        <w:t>It is clearly the Son of God, our Lord and Saviour Jesus Christ; for if you look into Rom. 14:11 and Philip. 2:10, you shall find there this place quoted, to prove that Jesus Christ is Lord both of quick and dead, and that he shall come to judgment.</w:t>
      </w:r>
    </w:p>
    <w:p w14:paraId="04BE19D8">
      <w:pPr>
        <w:widowControl w:val="0"/>
        <w:numPr>
          <w:ilvl w:val="0"/>
          <w:numId w:val="0"/>
        </w:numPr>
        <w:jc w:val="both"/>
        <w:rPr>
          <w:rFonts w:hint="eastAsia"/>
        </w:rPr>
      </w:pPr>
      <w:r>
        <w:rPr>
          <w:rFonts w:hint="eastAsia"/>
        </w:rPr>
        <w:t>这显然是神的儿子，我们的主和救主耶稣基督；因为如果你们看罗马书14:11和腓立比书2:10，你们会发现那里引用了这处经文，来证明耶稣基督是活人和死人的主，并且祂要来施行审判。</w:t>
      </w:r>
    </w:p>
    <w:p w14:paraId="34A58AA6">
      <w:pPr>
        <w:widowControl w:val="0"/>
        <w:numPr>
          <w:ilvl w:val="0"/>
          <w:numId w:val="0"/>
        </w:numPr>
        <w:jc w:val="both"/>
        <w:rPr>
          <w:rFonts w:hint="eastAsia"/>
        </w:rPr>
      </w:pPr>
    </w:p>
    <w:p w14:paraId="411A77D0">
      <w:pPr>
        <w:widowControl w:val="0"/>
        <w:numPr>
          <w:ilvl w:val="0"/>
          <w:numId w:val="0"/>
        </w:numPr>
        <w:jc w:val="both"/>
        <w:rPr>
          <w:rFonts w:hint="eastAsia"/>
        </w:rPr>
      </w:pPr>
      <w:r>
        <w:rPr>
          <w:rFonts w:hint="eastAsia"/>
        </w:rPr>
        <w:t>And it is evident too to be Jesus Christ by this, because he speaks of all the ends of the earth looking unto him; for when Christ came, he brought salvation and the gospel to be preached to all the ends of the earth.</w:t>
      </w:r>
    </w:p>
    <w:p w14:paraId="6733C555">
      <w:pPr>
        <w:widowControl w:val="0"/>
        <w:numPr>
          <w:ilvl w:val="0"/>
          <w:numId w:val="0"/>
        </w:numPr>
        <w:jc w:val="both"/>
        <w:rPr>
          <w:rFonts w:hint="eastAsia"/>
        </w:rPr>
      </w:pPr>
      <w:r>
        <w:rPr>
          <w:rFonts w:hint="eastAsia"/>
        </w:rPr>
        <w:t>并且，这也明显是耶稣基督，因为祂说到地极的人都仰望祂；因为当基督来时，祂带来了救恩和福音，要传到地极。</w:t>
      </w:r>
    </w:p>
    <w:p w14:paraId="4593FD5B">
      <w:pPr>
        <w:widowControl w:val="0"/>
        <w:numPr>
          <w:ilvl w:val="0"/>
          <w:numId w:val="0"/>
        </w:numPr>
        <w:jc w:val="both"/>
        <w:rPr>
          <w:rFonts w:hint="eastAsia"/>
        </w:rPr>
      </w:pPr>
    </w:p>
    <w:p w14:paraId="7B09EECC">
      <w:pPr>
        <w:widowControl w:val="0"/>
        <w:numPr>
          <w:ilvl w:val="0"/>
          <w:numId w:val="0"/>
        </w:numPr>
        <w:jc w:val="both"/>
        <w:rPr>
          <w:rFonts w:hint="eastAsia"/>
        </w:rPr>
      </w:pPr>
      <w:r>
        <w:rPr>
          <w:rFonts w:hint="eastAsia"/>
        </w:rPr>
        <w:t>The Jews they looked upon God the Father; but when Christ came, he drew the eyes of all the ends of the earth unto him.</w:t>
      </w:r>
    </w:p>
    <w:p w14:paraId="03CBEA66">
      <w:pPr>
        <w:widowControl w:val="0"/>
        <w:numPr>
          <w:ilvl w:val="0"/>
          <w:numId w:val="0"/>
        </w:numPr>
        <w:jc w:val="both"/>
        <w:rPr>
          <w:rFonts w:hint="eastAsia"/>
        </w:rPr>
      </w:pPr>
      <w:r>
        <w:rPr>
          <w:rFonts w:hint="eastAsia"/>
        </w:rPr>
        <w:t>犹太人仰望父神；但当基督来时，祂吸引了地极所有人的眼睛归向祂。</w:t>
      </w:r>
    </w:p>
    <w:p w14:paraId="7B528D99">
      <w:pPr>
        <w:widowControl w:val="0"/>
        <w:numPr>
          <w:ilvl w:val="0"/>
          <w:numId w:val="0"/>
        </w:numPr>
        <w:jc w:val="both"/>
        <w:rPr>
          <w:rFonts w:hint="eastAsia"/>
        </w:rPr>
      </w:pPr>
    </w:p>
    <w:p w14:paraId="182619FA">
      <w:pPr>
        <w:widowControl w:val="0"/>
        <w:numPr>
          <w:ilvl w:val="0"/>
          <w:numId w:val="0"/>
        </w:numPr>
        <w:jc w:val="both"/>
        <w:rPr>
          <w:rFonts w:hint="eastAsia"/>
        </w:rPr>
      </w:pPr>
      <w:r>
        <w:rPr>
          <w:rFonts w:hint="eastAsia"/>
        </w:rPr>
        <w:t>Now, saith he, 'look unto me.'</w:t>
      </w:r>
    </w:p>
    <w:p w14:paraId="17E17E1A">
      <w:pPr>
        <w:widowControl w:val="0"/>
        <w:numPr>
          <w:ilvl w:val="0"/>
          <w:numId w:val="0"/>
        </w:numPr>
        <w:jc w:val="both"/>
        <w:rPr>
          <w:rFonts w:hint="eastAsia"/>
        </w:rPr>
      </w:pPr>
      <w:r>
        <w:rPr>
          <w:rFonts w:hint="eastAsia"/>
        </w:rPr>
        <w:t>现在，祂说，“仰望我。”</w:t>
      </w:r>
    </w:p>
    <w:p w14:paraId="0E86FB6B">
      <w:pPr>
        <w:widowControl w:val="0"/>
        <w:numPr>
          <w:ilvl w:val="0"/>
          <w:numId w:val="0"/>
        </w:numPr>
        <w:jc w:val="both"/>
        <w:rPr>
          <w:rFonts w:hint="eastAsia"/>
        </w:rPr>
      </w:pPr>
    </w:p>
    <w:p w14:paraId="74ABB99E">
      <w:pPr>
        <w:widowControl w:val="0"/>
        <w:numPr>
          <w:ilvl w:val="0"/>
          <w:numId w:val="0"/>
        </w:numPr>
        <w:jc w:val="both"/>
        <w:rPr>
          <w:rFonts w:hint="eastAsia"/>
        </w:rPr>
      </w:pPr>
      <w:r>
        <w:rPr>
          <w:rFonts w:hint="eastAsia"/>
        </w:rPr>
        <w:t>What is faith? Faith is a casting up of the eye unto Jesus Christ for help, as they did upon the brazen serpent; they saw other things besides, but with another eye, whenas they looked upon that as the only remedy.</w:t>
      </w:r>
    </w:p>
    <w:p w14:paraId="2C640977">
      <w:pPr>
        <w:widowControl w:val="0"/>
        <w:numPr>
          <w:ilvl w:val="0"/>
          <w:numId w:val="0"/>
        </w:numPr>
        <w:jc w:val="both"/>
        <w:rPr>
          <w:rFonts w:hint="eastAsia"/>
        </w:rPr>
      </w:pPr>
      <w:r>
        <w:rPr>
          <w:rFonts w:hint="eastAsia"/>
        </w:rPr>
        <w:t>什么是信心？信心是为求助而仰望耶稣基督，如同他们仰望铜蛇一样；他们也看见别的东西，但用的是另一只眼睛，当他们将那看作唯一的良方时。</w:t>
      </w:r>
    </w:p>
    <w:p w14:paraId="6F29A8F4">
      <w:pPr>
        <w:widowControl w:val="0"/>
        <w:numPr>
          <w:ilvl w:val="0"/>
          <w:numId w:val="0"/>
        </w:numPr>
        <w:jc w:val="both"/>
        <w:rPr>
          <w:rFonts w:hint="eastAsia"/>
        </w:rPr>
      </w:pPr>
    </w:p>
    <w:p w14:paraId="3C59E7D3">
      <w:pPr>
        <w:widowControl w:val="0"/>
        <w:numPr>
          <w:ilvl w:val="0"/>
          <w:numId w:val="0"/>
        </w:numPr>
        <w:jc w:val="both"/>
        <w:rPr>
          <w:rFonts w:hint="eastAsia"/>
        </w:rPr>
      </w:pPr>
      <w:r>
        <w:rPr>
          <w:rFonts w:hint="eastAsia"/>
        </w:rPr>
        <w:t>So when the soul hath seen Christ, seen his excellency, and hath an instinct after him, and doth but open his eye, nay, his eyelids, towards Christ, the meaning of that look is, I will have help from you, and only from you; and here is a glance or cast of faith.</w:t>
      </w:r>
    </w:p>
    <w:p w14:paraId="0EC0B41D">
      <w:pPr>
        <w:widowControl w:val="0"/>
        <w:numPr>
          <w:ilvl w:val="0"/>
          <w:numId w:val="0"/>
        </w:numPr>
        <w:jc w:val="both"/>
        <w:rPr>
          <w:rFonts w:hint="eastAsia"/>
        </w:rPr>
      </w:pPr>
      <w:r>
        <w:rPr>
          <w:rFonts w:hint="eastAsia"/>
        </w:rPr>
        <w:t>所以当灵魂看见基督，看见祂的卓越，并对他有本能，并且只是睁开眼睛，不，眼皮，朝向基督时，那目光的意思是，我要从你那里得帮助，并且唯独从你那里；这就是信心的一瞥或一投。</w:t>
      </w:r>
    </w:p>
    <w:p w14:paraId="74BF3DD8">
      <w:pPr>
        <w:widowControl w:val="0"/>
        <w:numPr>
          <w:ilvl w:val="0"/>
          <w:numId w:val="0"/>
        </w:numPr>
        <w:jc w:val="both"/>
        <w:rPr>
          <w:rFonts w:hint="eastAsia"/>
        </w:rPr>
      </w:pPr>
    </w:p>
    <w:p w14:paraId="5DCD675F">
      <w:pPr>
        <w:widowControl w:val="0"/>
        <w:numPr>
          <w:ilvl w:val="0"/>
          <w:numId w:val="0"/>
        </w:numPr>
        <w:jc w:val="both"/>
        <w:rPr>
          <w:rFonts w:hint="eastAsia"/>
        </w:rPr>
      </w:pPr>
      <w:r>
        <w:rPr>
          <w:rFonts w:hint="eastAsia"/>
        </w:rPr>
        <w:t>And as it is a looking unto Christ, so it is a looking with a confinement to him alone.</w:t>
      </w:r>
    </w:p>
    <w:p w14:paraId="64ABA0C1">
      <w:pPr>
        <w:widowControl w:val="0"/>
        <w:numPr>
          <w:ilvl w:val="0"/>
          <w:numId w:val="0"/>
        </w:numPr>
        <w:jc w:val="both"/>
        <w:rPr>
          <w:rFonts w:hint="eastAsia"/>
        </w:rPr>
      </w:pPr>
      <w:r>
        <w:rPr>
          <w:rFonts w:hint="eastAsia"/>
        </w:rPr>
        <w:t>并且，这既是仰望基督，也是唯独局限于祂的仰望。</w:t>
      </w:r>
    </w:p>
    <w:p w14:paraId="1C24380F">
      <w:pPr>
        <w:widowControl w:val="0"/>
        <w:numPr>
          <w:ilvl w:val="0"/>
          <w:numId w:val="0"/>
        </w:numPr>
        <w:jc w:val="both"/>
        <w:rPr>
          <w:rFonts w:hint="eastAsia"/>
        </w:rPr>
      </w:pPr>
    </w:p>
    <w:p w14:paraId="20B68A1D">
      <w:pPr>
        <w:widowControl w:val="0"/>
        <w:numPr>
          <w:ilvl w:val="0"/>
          <w:numId w:val="0"/>
        </w:numPr>
        <w:jc w:val="both"/>
        <w:rPr>
          <w:rFonts w:hint="eastAsia"/>
        </w:rPr>
      </w:pPr>
      <w:r>
        <w:rPr>
          <w:rFonts w:hint="eastAsia"/>
        </w:rPr>
        <w:t>This is clear out of the text: 'I am a Saviour,' saith he, 'and there is none besides me;' therefore so look unto me, as to confine yourselves to me alone.</w:t>
      </w:r>
    </w:p>
    <w:p w14:paraId="23544F7A">
      <w:pPr>
        <w:widowControl w:val="0"/>
        <w:numPr>
          <w:ilvl w:val="0"/>
          <w:numId w:val="0"/>
        </w:numPr>
        <w:jc w:val="both"/>
        <w:rPr>
          <w:rFonts w:hint="eastAsia"/>
        </w:rPr>
      </w:pPr>
      <w:r>
        <w:rPr>
          <w:rFonts w:hint="eastAsia"/>
        </w:rPr>
        <w:t>这从经文中很清楚：“我是救主”，祂说，“除了我以外，再没有别神”；因此要如此仰望我，以至于你们唯独局限于我。</w:t>
      </w:r>
    </w:p>
    <w:p w14:paraId="485E2863">
      <w:pPr>
        <w:widowControl w:val="0"/>
        <w:numPr>
          <w:ilvl w:val="0"/>
          <w:numId w:val="0"/>
        </w:numPr>
        <w:jc w:val="both"/>
        <w:rPr>
          <w:rFonts w:hint="eastAsia"/>
        </w:rPr>
      </w:pPr>
    </w:p>
    <w:p w14:paraId="0D207330">
      <w:pPr>
        <w:widowControl w:val="0"/>
        <w:numPr>
          <w:ilvl w:val="0"/>
          <w:numId w:val="0"/>
        </w:numPr>
        <w:jc w:val="both"/>
        <w:rPr>
          <w:rFonts w:hint="eastAsia"/>
        </w:rPr>
      </w:pPr>
      <w:r>
        <w:rPr>
          <w:rFonts w:hint="eastAsia"/>
        </w:rPr>
        <w:t>The soul of man would seek an hundred ways, when it is humbled for sin, to relieve itself; but now to have all these holes that a man would run unto stopped, and to be confined alone unto one, when God hath wrought this in the heart too, there is a great step and proceeding on in the work of faith.</w:t>
      </w:r>
    </w:p>
    <w:p w14:paraId="3B97DF1D">
      <w:pPr>
        <w:widowControl w:val="0"/>
        <w:numPr>
          <w:ilvl w:val="0"/>
          <w:numId w:val="0"/>
        </w:numPr>
        <w:jc w:val="both"/>
        <w:rPr>
          <w:rFonts w:hint="eastAsia"/>
        </w:rPr>
      </w:pPr>
      <w:r>
        <w:rPr>
          <w:rFonts w:hint="eastAsia"/>
        </w:rPr>
        <w:t>人的灵魂，当为罪谦卑时，会寻求百般方法来解脱自己；但现在，当人想跑去的所有这些洞都被堵住，并且被唯独局限于一个时，当神也在心中作成这事时，这就是信心工作的一大步和进展。</w:t>
      </w:r>
    </w:p>
    <w:p w14:paraId="720AC7BB">
      <w:pPr>
        <w:widowControl w:val="0"/>
        <w:numPr>
          <w:ilvl w:val="0"/>
          <w:numId w:val="0"/>
        </w:numPr>
        <w:jc w:val="both"/>
        <w:rPr>
          <w:rFonts w:hint="eastAsia"/>
        </w:rPr>
      </w:pPr>
    </w:p>
    <w:p w14:paraId="02729B54">
      <w:pPr>
        <w:widowControl w:val="0"/>
        <w:numPr>
          <w:ilvl w:val="0"/>
          <w:numId w:val="0"/>
        </w:numPr>
        <w:jc w:val="both"/>
        <w:rPr>
          <w:rFonts w:hint="eastAsia"/>
        </w:rPr>
      </w:pPr>
      <w:r>
        <w:rPr>
          <w:rFonts w:hint="eastAsia"/>
        </w:rPr>
        <w:t>As in taking of God to be a man's God, he takes him so to be his chiefest good, as he is divorced from all things else, with a confinement of all his expectations of happiness only from him —'Whom have I in heaven but thee?' saith David, Ps. 73:25;—so in taking Jesus Christ to be our Saviour, as Paul resolved to know nothing else but Jesus Christ and him crucified, so the heart resolveth too, when it goes about to believe in earnest, and it is stopped up from all ways of relief else.</w:t>
      </w:r>
    </w:p>
    <w:p w14:paraId="593E2338">
      <w:pPr>
        <w:widowControl w:val="0"/>
        <w:numPr>
          <w:ilvl w:val="0"/>
          <w:numId w:val="0"/>
        </w:numPr>
        <w:jc w:val="both"/>
        <w:rPr>
          <w:rFonts w:hint="eastAsia"/>
        </w:rPr>
      </w:pPr>
      <w:r>
        <w:rPr>
          <w:rFonts w:hint="eastAsia"/>
        </w:rPr>
        <w:t>正如在接受神为自己的神时，他如此接受祂为他的至善，如同他与所有其他事物分离，将他所有对幸福的期望都唯独局限于祂——“除你以外，在天上我有谁呢？”大卫在诗篇73:25说；——同样，在接受耶稣基督为我们的救主时，正如保罗定意不知道别的，只知道耶稣基督并祂钉十字架，心也如此定意，当它开始认真相信，并且被堵住了所有其他解脱的途径时。</w:t>
      </w:r>
    </w:p>
    <w:p w14:paraId="7D1614AD">
      <w:pPr>
        <w:widowControl w:val="0"/>
        <w:numPr>
          <w:ilvl w:val="0"/>
          <w:numId w:val="0"/>
        </w:numPr>
        <w:jc w:val="both"/>
        <w:rPr>
          <w:rFonts w:hint="eastAsia"/>
        </w:rPr>
      </w:pPr>
    </w:p>
    <w:p w14:paraId="5DD14DCC">
      <w:pPr>
        <w:widowControl w:val="0"/>
        <w:numPr>
          <w:ilvl w:val="0"/>
          <w:numId w:val="0"/>
        </w:numPr>
        <w:jc w:val="both"/>
        <w:rPr>
          <w:rFonts w:hint="eastAsia"/>
        </w:rPr>
      </w:pPr>
      <w:r>
        <w:rPr>
          <w:rFonts w:hint="eastAsia"/>
        </w:rPr>
        <w:t>When Paul (that I may make the comparison) was surrounded with his lusts, in Rom. 7:24 saith he, 'Oh wretched man that I am! who shall deliver me?'</w:t>
      </w:r>
    </w:p>
    <w:p w14:paraId="379D6A61">
      <w:pPr>
        <w:widowControl w:val="0"/>
        <w:numPr>
          <w:ilvl w:val="0"/>
          <w:numId w:val="0"/>
        </w:numPr>
        <w:jc w:val="both"/>
        <w:rPr>
          <w:rFonts w:hint="eastAsia"/>
        </w:rPr>
      </w:pPr>
      <w:r>
        <w:rPr>
          <w:rFonts w:hint="eastAsia"/>
        </w:rPr>
        <w:t>当保罗（我可以作此比较）被他的私欲所包围时，在罗马书7:24他说，“我真是苦啊！谁能救我脱离这取死的身体呢？”</w:t>
      </w:r>
    </w:p>
    <w:p w14:paraId="56E88817">
      <w:pPr>
        <w:widowControl w:val="0"/>
        <w:numPr>
          <w:ilvl w:val="0"/>
          <w:numId w:val="0"/>
        </w:numPr>
        <w:jc w:val="both"/>
        <w:rPr>
          <w:rFonts w:hint="eastAsia"/>
        </w:rPr>
      </w:pPr>
    </w:p>
    <w:p w14:paraId="347E00FF">
      <w:pPr>
        <w:widowControl w:val="0"/>
        <w:numPr>
          <w:ilvl w:val="0"/>
          <w:numId w:val="0"/>
        </w:numPr>
        <w:jc w:val="both"/>
        <w:rPr>
          <w:rFonts w:hint="eastAsia"/>
        </w:rPr>
      </w:pPr>
      <w:r>
        <w:rPr>
          <w:rFonts w:hint="eastAsia"/>
        </w:rPr>
        <w:t>When he spake that speech, he was as a man that looked round about him, and saw no help, and so he cries out, 'Who shall deliver me?'</w:t>
      </w:r>
    </w:p>
    <w:p w14:paraId="00BEE880">
      <w:pPr>
        <w:widowControl w:val="0"/>
        <w:numPr>
          <w:ilvl w:val="0"/>
          <w:numId w:val="0"/>
        </w:numPr>
        <w:jc w:val="both"/>
        <w:rPr>
          <w:rFonts w:hint="eastAsia"/>
        </w:rPr>
      </w:pPr>
      <w:r>
        <w:rPr>
          <w:rFonts w:hint="eastAsia"/>
        </w:rPr>
        <w:t>当他说那话时，他如同一个环顾四周，却看不到帮助的人，于是他呼喊，“谁能救我呢？”</w:t>
      </w:r>
    </w:p>
    <w:p w14:paraId="1D22D02A">
      <w:pPr>
        <w:widowControl w:val="0"/>
        <w:numPr>
          <w:ilvl w:val="0"/>
          <w:numId w:val="0"/>
        </w:numPr>
        <w:jc w:val="both"/>
        <w:rPr>
          <w:rFonts w:hint="eastAsia"/>
        </w:rPr>
      </w:pPr>
    </w:p>
    <w:p w14:paraId="02A77D0D">
      <w:pPr>
        <w:widowControl w:val="0"/>
        <w:numPr>
          <w:ilvl w:val="0"/>
          <w:numId w:val="0"/>
        </w:numPr>
        <w:jc w:val="both"/>
        <w:rPr>
          <w:rFonts w:hint="eastAsia"/>
        </w:rPr>
      </w:pPr>
      <w:r>
        <w:rPr>
          <w:rFonts w:hint="eastAsia"/>
        </w:rPr>
        <w:t>At last he spies out Jesus Christ: 'I thank God, through Jesus Christ my Lord,' saith he.</w:t>
      </w:r>
    </w:p>
    <w:p w14:paraId="4948CA23">
      <w:pPr>
        <w:widowControl w:val="0"/>
        <w:numPr>
          <w:ilvl w:val="0"/>
          <w:numId w:val="0"/>
        </w:numPr>
        <w:jc w:val="both"/>
        <w:rPr>
          <w:rFonts w:hint="eastAsia"/>
        </w:rPr>
      </w:pPr>
      <w:r>
        <w:rPr>
          <w:rFonts w:hint="eastAsia"/>
        </w:rPr>
        <w:t>最后他看见了耶稣基督：“感谢神，靠着我们的主耶稣基督就能脱离了”，他说。</w:t>
      </w:r>
    </w:p>
    <w:p w14:paraId="4106A0BC">
      <w:pPr>
        <w:widowControl w:val="0"/>
        <w:numPr>
          <w:ilvl w:val="0"/>
          <w:numId w:val="0"/>
        </w:numPr>
        <w:jc w:val="both"/>
        <w:rPr>
          <w:rFonts w:hint="eastAsia"/>
        </w:rPr>
      </w:pPr>
    </w:p>
    <w:p w14:paraId="3FE3DB1A">
      <w:pPr>
        <w:widowControl w:val="0"/>
        <w:numPr>
          <w:ilvl w:val="0"/>
          <w:numId w:val="0"/>
        </w:numPr>
        <w:jc w:val="both"/>
        <w:rPr>
          <w:rFonts w:hint="eastAsia"/>
        </w:rPr>
      </w:pPr>
      <w:r>
        <w:rPr>
          <w:rFonts w:hint="eastAsia"/>
        </w:rPr>
        <w:t>And so doth the soul; as in sanctification, so in justification, it looks about it, sees help in nothing, and betakes itself alone unto the Lord Jesus.</w:t>
      </w:r>
    </w:p>
    <w:p w14:paraId="26C782F9">
      <w:pPr>
        <w:widowControl w:val="0"/>
        <w:numPr>
          <w:ilvl w:val="0"/>
          <w:numId w:val="0"/>
        </w:numPr>
        <w:jc w:val="both"/>
        <w:rPr>
          <w:rFonts w:hint="eastAsia"/>
        </w:rPr>
      </w:pPr>
      <w:r>
        <w:rPr>
          <w:rFonts w:hint="eastAsia"/>
        </w:rPr>
        <w:t>灵魂也是如此；在成圣中如此，在称义中也如此，它环顾四周，在任何事物中都看不到帮助，便唯独投靠主耶稣。</w:t>
      </w:r>
    </w:p>
    <w:p w14:paraId="7EDBC87A">
      <w:pPr>
        <w:widowControl w:val="0"/>
        <w:numPr>
          <w:ilvl w:val="0"/>
          <w:numId w:val="0"/>
        </w:numPr>
        <w:jc w:val="both"/>
        <w:rPr>
          <w:rFonts w:hint="eastAsia"/>
        </w:rPr>
      </w:pPr>
    </w:p>
    <w:p w14:paraId="5FEF1BCD">
      <w:pPr>
        <w:widowControl w:val="0"/>
        <w:numPr>
          <w:ilvl w:val="0"/>
          <w:numId w:val="0"/>
        </w:numPr>
        <w:jc w:val="both"/>
        <w:rPr>
          <w:rFonts w:hint="eastAsia"/>
        </w:rPr>
      </w:pPr>
      <w:r>
        <w:rPr>
          <w:rFonts w:hint="eastAsia"/>
        </w:rPr>
        <w:t>Jesus Christ he is more, far more jealous of your faith than of your love.</w:t>
      </w:r>
    </w:p>
    <w:p w14:paraId="7D91D113">
      <w:pPr>
        <w:widowControl w:val="0"/>
        <w:numPr>
          <w:ilvl w:val="0"/>
          <w:numId w:val="0"/>
        </w:numPr>
        <w:jc w:val="both"/>
        <w:rPr>
          <w:rFonts w:hint="eastAsia"/>
        </w:rPr>
      </w:pPr>
      <w:r>
        <w:rPr>
          <w:rFonts w:hint="eastAsia"/>
        </w:rPr>
        <w:t>耶稣基督对你们的信心，比对你们的爱，更为嫉妒，远为嫉妒。</w:t>
      </w:r>
    </w:p>
    <w:p w14:paraId="513A0273">
      <w:pPr>
        <w:widowControl w:val="0"/>
        <w:numPr>
          <w:ilvl w:val="0"/>
          <w:numId w:val="0"/>
        </w:numPr>
        <w:jc w:val="both"/>
        <w:rPr>
          <w:rFonts w:hint="eastAsia"/>
        </w:rPr>
      </w:pPr>
    </w:p>
    <w:p w14:paraId="1B5920A3">
      <w:pPr>
        <w:widowControl w:val="0"/>
        <w:numPr>
          <w:ilvl w:val="0"/>
          <w:numId w:val="0"/>
        </w:numPr>
        <w:jc w:val="both"/>
        <w:rPr>
          <w:rFonts w:hint="eastAsia"/>
        </w:rPr>
      </w:pPr>
      <w:r>
        <w:rPr>
          <w:rFonts w:hint="eastAsia"/>
        </w:rPr>
        <w:t>He will give you leave to love subordinately other things besides himself, and with himself, but he will not give you leave to believe on any, to look for help from any but from him.</w:t>
      </w:r>
    </w:p>
    <w:p w14:paraId="6EFD2AE5">
      <w:pPr>
        <w:widowControl w:val="0"/>
        <w:numPr>
          <w:ilvl w:val="0"/>
          <w:numId w:val="0"/>
        </w:numPr>
        <w:jc w:val="both"/>
        <w:rPr>
          <w:rFonts w:hint="eastAsia"/>
        </w:rPr>
      </w:pPr>
      <w:r>
        <w:rPr>
          <w:rFonts w:hint="eastAsia"/>
        </w:rPr>
        <w:t>祂会容许你们次要地爱祂之外，和与祂一同的其他事物，但祂不会容许你们信靠任何人，从任何人那里寻求帮助，除了从祂那里。</w:t>
      </w:r>
    </w:p>
    <w:p w14:paraId="5551F42E">
      <w:pPr>
        <w:widowControl w:val="0"/>
        <w:numPr>
          <w:ilvl w:val="0"/>
          <w:numId w:val="0"/>
        </w:numPr>
        <w:jc w:val="both"/>
        <w:rPr>
          <w:rFonts w:hint="eastAsia"/>
        </w:rPr>
      </w:pPr>
    </w:p>
    <w:p w14:paraId="67D0A090">
      <w:pPr>
        <w:widowControl w:val="0"/>
        <w:numPr>
          <w:ilvl w:val="0"/>
          <w:numId w:val="0"/>
        </w:numPr>
        <w:jc w:val="both"/>
        <w:rPr>
          <w:rFonts w:hint="eastAsia"/>
        </w:rPr>
      </w:pPr>
      <w:r>
        <w:rPr>
          <w:rFonts w:hint="eastAsia"/>
        </w:rPr>
        <w:t>This faith is reserved for him alone.</w:t>
      </w:r>
    </w:p>
    <w:p w14:paraId="1D44820D">
      <w:pPr>
        <w:widowControl w:val="0"/>
        <w:numPr>
          <w:ilvl w:val="0"/>
          <w:numId w:val="0"/>
        </w:numPr>
        <w:jc w:val="both"/>
        <w:rPr>
          <w:rFonts w:hint="eastAsia"/>
        </w:rPr>
      </w:pPr>
      <w:r>
        <w:rPr>
          <w:rFonts w:hint="eastAsia"/>
        </w:rPr>
        <w:t>这个信心是唯独为祂保留的。</w:t>
      </w:r>
    </w:p>
    <w:p w14:paraId="433453AF">
      <w:pPr>
        <w:widowControl w:val="0"/>
        <w:numPr>
          <w:ilvl w:val="0"/>
          <w:numId w:val="0"/>
        </w:numPr>
        <w:jc w:val="both"/>
        <w:rPr>
          <w:rFonts w:hint="eastAsia"/>
        </w:rPr>
      </w:pPr>
    </w:p>
    <w:p w14:paraId="750D58E0">
      <w:pPr>
        <w:widowControl w:val="0"/>
        <w:numPr>
          <w:ilvl w:val="0"/>
          <w:numId w:val="0"/>
        </w:numPr>
        <w:jc w:val="both"/>
        <w:rPr>
          <w:rFonts w:hint="eastAsia"/>
        </w:rPr>
      </w:pPr>
      <w:r>
        <w:rPr>
          <w:rFonts w:hint="eastAsia"/>
        </w:rPr>
        <w:t>The eye of a man that believeth is shut up to all things either in his own heart, or whatsoever else there is that may help him, and his eyes are only upon Christ, as the phrase is in 2 Chron. 20:12.</w:t>
      </w:r>
    </w:p>
    <w:p w14:paraId="6E525337">
      <w:pPr>
        <w:widowControl w:val="0"/>
        <w:numPr>
          <w:ilvl w:val="0"/>
          <w:numId w:val="0"/>
        </w:numPr>
        <w:jc w:val="both"/>
        <w:rPr>
          <w:rFonts w:hint="eastAsia"/>
        </w:rPr>
      </w:pPr>
      <w:r>
        <w:rPr>
          <w:rFonts w:hint="eastAsia"/>
        </w:rPr>
        <w:t>一个相信之人的眼睛，对他自己心中，或任何其他能帮助他的事物，都是关闭的，他的眼睛唯独仰望基督，正如历代志下20:12的说法。</w:t>
      </w:r>
    </w:p>
    <w:p w14:paraId="77CE73BE">
      <w:pPr>
        <w:widowControl w:val="0"/>
        <w:numPr>
          <w:ilvl w:val="0"/>
          <w:numId w:val="0"/>
        </w:numPr>
        <w:jc w:val="both"/>
        <w:rPr>
          <w:rFonts w:hint="eastAsia"/>
        </w:rPr>
      </w:pPr>
    </w:p>
    <w:p w14:paraId="5B5C7DC4">
      <w:pPr>
        <w:widowControl w:val="0"/>
        <w:numPr>
          <w:ilvl w:val="0"/>
          <w:numId w:val="0"/>
        </w:numPr>
        <w:jc w:val="both"/>
        <w:rPr>
          <w:rFonts w:hint="eastAsia"/>
        </w:rPr>
      </w:pPr>
      <w:r>
        <w:rPr>
          <w:rFonts w:hint="eastAsia"/>
        </w:rPr>
        <w:t>When a man comes to be saved by Christ, he doth Christ this honour, that he resolves to have peace and quietness, and satisfaction and salvation, and all only in, and from, and by Christ.</w:t>
      </w:r>
    </w:p>
    <w:p w14:paraId="7F02A3F7">
      <w:pPr>
        <w:widowControl w:val="0"/>
        <w:numPr>
          <w:ilvl w:val="0"/>
          <w:numId w:val="0"/>
        </w:numPr>
        <w:jc w:val="both"/>
        <w:rPr>
          <w:rFonts w:hint="eastAsia"/>
        </w:rPr>
      </w:pPr>
      <w:r>
        <w:rPr>
          <w:rFonts w:hint="eastAsia"/>
        </w:rPr>
        <w:t>当一个人来被基督拯救时，他如此荣耀基督，即他定意要唯独在基督里，从基督那里，并藉着基督，得着平安、宁静、满足和救恩，以及一切。</w:t>
      </w:r>
    </w:p>
    <w:p w14:paraId="543DB235">
      <w:pPr>
        <w:widowControl w:val="0"/>
        <w:numPr>
          <w:ilvl w:val="0"/>
          <w:numId w:val="0"/>
        </w:numPr>
        <w:jc w:val="both"/>
        <w:rPr>
          <w:rFonts w:hint="eastAsia"/>
        </w:rPr>
      </w:pPr>
    </w:p>
    <w:p w14:paraId="70533C6D">
      <w:pPr>
        <w:widowControl w:val="0"/>
        <w:numPr>
          <w:ilvl w:val="0"/>
          <w:numId w:val="0"/>
        </w:numPr>
        <w:jc w:val="both"/>
        <w:rPr>
          <w:rFonts w:hint="eastAsia"/>
        </w:rPr>
      </w:pPr>
      <w:r>
        <w:rPr>
          <w:rFonts w:hint="eastAsia"/>
        </w:rPr>
        <w:t>As a man, when he would honour a physician whom he trusteth, saith he, I will take physic of none else but of you; I will die rather; so, saith the soul to honour Christ, you alone shall save me; 'Asshur shall not save us,' as it is Hos. 14:3.</w:t>
      </w:r>
    </w:p>
    <w:p w14:paraId="7F59021F">
      <w:pPr>
        <w:widowControl w:val="0"/>
        <w:numPr>
          <w:ilvl w:val="0"/>
          <w:numId w:val="0"/>
        </w:numPr>
        <w:jc w:val="both"/>
        <w:rPr>
          <w:rFonts w:hint="eastAsia"/>
        </w:rPr>
      </w:pPr>
      <w:r>
        <w:rPr>
          <w:rFonts w:hint="eastAsia"/>
        </w:rPr>
        <w:t>正如一个人，当他想荣耀他所信赖的医生时，他说，我只从你这里取药；我宁愿死；同样，灵魂为荣耀基督说，唯独你将拯救我；“我们不向亚述求救”，如何西阿书14:3所说。</w:t>
      </w:r>
    </w:p>
    <w:p w14:paraId="489FF0CC">
      <w:pPr>
        <w:widowControl w:val="0"/>
        <w:numPr>
          <w:ilvl w:val="0"/>
          <w:numId w:val="0"/>
        </w:numPr>
        <w:jc w:val="both"/>
        <w:rPr>
          <w:rFonts w:hint="eastAsia"/>
        </w:rPr>
      </w:pPr>
    </w:p>
    <w:p w14:paraId="588DB774">
      <w:pPr>
        <w:widowControl w:val="0"/>
        <w:numPr>
          <w:ilvl w:val="0"/>
          <w:numId w:val="0"/>
        </w:numPr>
        <w:jc w:val="both"/>
        <w:rPr>
          <w:rFonts w:hint="eastAsia"/>
        </w:rPr>
      </w:pPr>
      <w:r>
        <w:rPr>
          <w:rFonts w:hint="eastAsia"/>
        </w:rPr>
        <w:t>'And truly in vain is salvation hoped for from the hills, and from the multitude of mountains,' Jer. 3:23.</w:t>
      </w:r>
    </w:p>
    <w:p w14:paraId="21C9D6C5">
      <w:pPr>
        <w:widowControl w:val="0"/>
        <w:numPr>
          <w:ilvl w:val="0"/>
          <w:numId w:val="0"/>
        </w:numPr>
        <w:jc w:val="both"/>
        <w:rPr>
          <w:rFonts w:hint="eastAsia"/>
        </w:rPr>
      </w:pPr>
      <w:r>
        <w:rPr>
          <w:rFonts w:hint="eastAsia"/>
        </w:rPr>
        <w:t>“从山上看，或从许多山上看，真是枉然；以色列得救，诚然在乎耶和华我们的神”，耶利米书3:23。</w:t>
      </w:r>
    </w:p>
    <w:p w14:paraId="4D427E72">
      <w:pPr>
        <w:widowControl w:val="0"/>
        <w:numPr>
          <w:ilvl w:val="0"/>
          <w:numId w:val="0"/>
        </w:numPr>
        <w:jc w:val="both"/>
        <w:rPr>
          <w:rFonts w:hint="eastAsia"/>
        </w:rPr>
      </w:pPr>
    </w:p>
    <w:p w14:paraId="5D45610C">
      <w:pPr>
        <w:widowControl w:val="0"/>
        <w:numPr>
          <w:ilvl w:val="0"/>
          <w:numId w:val="0"/>
        </w:numPr>
        <w:jc w:val="both"/>
        <w:rPr>
          <w:rFonts w:hint="eastAsia"/>
        </w:rPr>
      </w:pPr>
      <w:r>
        <w:rPr>
          <w:rFonts w:hint="eastAsia"/>
        </w:rPr>
        <w:t>They used to worship upon their mountains, therefore now to look to the mountains for help was to look to their duties, to their worship, to their sacrifices for help; but now they renounced all this, and fixed on God alone, 'in whom the fatherless find mercy.'</w:t>
      </w:r>
    </w:p>
    <w:p w14:paraId="60D3E495">
      <w:pPr>
        <w:widowControl w:val="0"/>
        <w:numPr>
          <w:ilvl w:val="0"/>
          <w:numId w:val="0"/>
        </w:numPr>
        <w:jc w:val="both"/>
        <w:rPr>
          <w:rFonts w:hint="eastAsia"/>
        </w:rPr>
      </w:pPr>
      <w:r>
        <w:rPr>
          <w:rFonts w:hint="eastAsia"/>
        </w:rPr>
        <w:t>他们惯于在他们的山上敬拜，因此现在仰望群山求助，就是仰望他们的本分、他们的敬拜、他们的献祭求助；但现在他们弃绝了这一切，唯独定睛于神，“在祂里面，孤儿得蒙怜悯。”</w:t>
      </w:r>
    </w:p>
    <w:p w14:paraId="345A0956">
      <w:pPr>
        <w:widowControl w:val="0"/>
        <w:numPr>
          <w:ilvl w:val="0"/>
          <w:numId w:val="0"/>
        </w:numPr>
        <w:jc w:val="both"/>
        <w:rPr>
          <w:rFonts w:hint="eastAsia"/>
        </w:rPr>
      </w:pPr>
    </w:p>
    <w:p w14:paraId="282688BB">
      <w:pPr>
        <w:widowControl w:val="0"/>
        <w:numPr>
          <w:ilvl w:val="0"/>
          <w:numId w:val="0"/>
        </w:numPr>
        <w:jc w:val="both"/>
        <w:rPr>
          <w:rFonts w:hint="eastAsia"/>
        </w:rPr>
      </w:pPr>
      <w:r>
        <w:rPr>
          <w:rFonts w:hint="eastAsia"/>
        </w:rPr>
        <w:t>The soul, when it is helpless, when it is graceless, when it is fatherless, then it resolves to look to none else but unto Jesus Christ for help.</w:t>
      </w:r>
    </w:p>
    <w:p w14:paraId="45D46829">
      <w:pPr>
        <w:widowControl w:val="0"/>
        <w:numPr>
          <w:ilvl w:val="0"/>
          <w:numId w:val="0"/>
        </w:numPr>
        <w:jc w:val="both"/>
        <w:rPr>
          <w:rFonts w:hint="eastAsia"/>
        </w:rPr>
      </w:pPr>
      <w:r>
        <w:rPr>
          <w:rFonts w:hint="eastAsia"/>
        </w:rPr>
        <w:t>灵魂，当它无助时，当它无恩时，当它无父时，它就定意唯独仰望耶稣基督的帮助。</w:t>
      </w:r>
    </w:p>
    <w:p w14:paraId="7B69A3D0">
      <w:pPr>
        <w:widowControl w:val="0"/>
        <w:numPr>
          <w:ilvl w:val="0"/>
          <w:numId w:val="0"/>
        </w:numPr>
        <w:jc w:val="both"/>
        <w:rPr>
          <w:rFonts w:hint="eastAsia"/>
        </w:rPr>
      </w:pPr>
    </w:p>
    <w:p w14:paraId="70A16FFB">
      <w:pPr>
        <w:widowControl w:val="0"/>
        <w:numPr>
          <w:ilvl w:val="0"/>
          <w:numId w:val="0"/>
        </w:numPr>
        <w:jc w:val="both"/>
        <w:rPr>
          <w:rFonts w:hint="eastAsia"/>
        </w:rPr>
      </w:pPr>
      <w:r>
        <w:rPr>
          <w:rFonts w:hint="eastAsia"/>
        </w:rPr>
        <w:t>This, I say, is a great proceeding in faith also, to resolve thus to have help from none else, and to confine itself only to Christ; for the soul to say, I will so throw myself upon him, and upon that free love in him, that, if he will not save me, I will be lost for ever.</w:t>
      </w:r>
    </w:p>
    <w:p w14:paraId="1BFF3AE2">
      <w:pPr>
        <w:widowControl w:val="0"/>
        <w:numPr>
          <w:ilvl w:val="0"/>
          <w:numId w:val="0"/>
        </w:numPr>
        <w:jc w:val="both"/>
        <w:rPr>
          <w:rFonts w:hint="eastAsia"/>
        </w:rPr>
      </w:pPr>
      <w:r>
        <w:rPr>
          <w:rFonts w:hint="eastAsia"/>
        </w:rPr>
        <w:t>我说，这也是信心的一大进展，即如此定意不从别处得帮助，唯独局限于基督；灵魂说，我将如此将自己投靠在祂身上，和在祂里面的那白白的爱上，以至于，如果祂不救我，我就永远失丧了。</w:t>
      </w:r>
    </w:p>
    <w:p w14:paraId="145752F0">
      <w:pPr>
        <w:widowControl w:val="0"/>
        <w:numPr>
          <w:ilvl w:val="0"/>
          <w:numId w:val="0"/>
        </w:numPr>
        <w:jc w:val="both"/>
        <w:rPr>
          <w:rFonts w:hint="eastAsia"/>
        </w:rPr>
      </w:pPr>
    </w:p>
    <w:p w14:paraId="7CFFCDAC">
      <w:pPr>
        <w:widowControl w:val="0"/>
        <w:numPr>
          <w:ilvl w:val="0"/>
          <w:numId w:val="0"/>
        </w:numPr>
        <w:jc w:val="both"/>
        <w:rPr>
          <w:rFonts w:hint="eastAsia"/>
        </w:rPr>
      </w:pPr>
      <w:r>
        <w:rPr>
          <w:rFonts w:hint="eastAsia"/>
        </w:rPr>
        <w:t>Thus the heart of a believer doth look to him as the only Saviour, and as such an one that 'there is none else besides him.'</w:t>
      </w:r>
    </w:p>
    <w:p w14:paraId="711613FA">
      <w:pPr>
        <w:widowControl w:val="0"/>
        <w:numPr>
          <w:ilvl w:val="0"/>
          <w:numId w:val="0"/>
        </w:numPr>
        <w:jc w:val="both"/>
        <w:rPr>
          <w:rFonts w:hint="eastAsia"/>
        </w:rPr>
      </w:pPr>
      <w:r>
        <w:rPr>
          <w:rFonts w:hint="eastAsia"/>
        </w:rPr>
        <w:t>如此，一个信徒的心仰望祂为唯一的救主，并仰望祂为“除祂以外，再没有别神”的那一位。</w:t>
      </w:r>
    </w:p>
    <w:p w14:paraId="692CAFFF">
      <w:pPr>
        <w:widowControl w:val="0"/>
        <w:numPr>
          <w:ilvl w:val="0"/>
          <w:numId w:val="0"/>
        </w:numPr>
        <w:jc w:val="both"/>
        <w:rPr>
          <w:rFonts w:hint="eastAsia"/>
        </w:rPr>
      </w:pPr>
    </w:p>
    <w:p w14:paraId="324D28B0">
      <w:pPr>
        <w:widowControl w:val="0"/>
        <w:numPr>
          <w:ilvl w:val="0"/>
          <w:numId w:val="0"/>
        </w:numPr>
        <w:jc w:val="both"/>
        <w:rPr>
          <w:rFonts w:hint="eastAsia"/>
        </w:rPr>
      </w:pPr>
      <w:r>
        <w:rPr>
          <w:rFonts w:hint="eastAsia"/>
        </w:rPr>
        <w:t>And this is the third act of the will.</w:t>
      </w:r>
    </w:p>
    <w:p w14:paraId="7B581153">
      <w:pPr>
        <w:widowControl w:val="0"/>
        <w:numPr>
          <w:ilvl w:val="0"/>
          <w:numId w:val="0"/>
        </w:numPr>
        <w:jc w:val="both"/>
        <w:rPr>
          <w:rFonts w:hint="eastAsia"/>
        </w:rPr>
      </w:pPr>
      <w:r>
        <w:rPr>
          <w:rFonts w:hint="eastAsia"/>
        </w:rPr>
        <w:t>这是意志的第三个行动。</w:t>
      </w:r>
    </w:p>
    <w:p w14:paraId="023480D1">
      <w:pPr>
        <w:widowControl w:val="0"/>
        <w:numPr>
          <w:ilvl w:val="0"/>
          <w:numId w:val="0"/>
        </w:numPr>
        <w:jc w:val="both"/>
        <w:rPr>
          <w:rFonts w:hint="eastAsia"/>
        </w:rPr>
      </w:pPr>
    </w:p>
    <w:p w14:paraId="296150BC">
      <w:pPr>
        <w:widowControl w:val="0"/>
        <w:numPr>
          <w:ilvl w:val="0"/>
          <w:numId w:val="0"/>
        </w:numPr>
        <w:jc w:val="both"/>
        <w:rPr>
          <w:rFonts w:hint="eastAsia"/>
        </w:rPr>
      </w:pPr>
      <w:r>
        <w:rPr>
          <w:rFonts w:hint="eastAsia"/>
        </w:rPr>
        <w:t>4.As a man thus looks to Jesus Christ for help, and confines himselfunto him alone, so he then comes to him.</w:t>
      </w:r>
    </w:p>
    <w:p w14:paraId="12293743">
      <w:pPr>
        <w:widowControl w:val="0"/>
        <w:numPr>
          <w:ilvl w:val="0"/>
          <w:numId w:val="0"/>
        </w:numPr>
        <w:jc w:val="both"/>
        <w:rPr>
          <w:rFonts w:hint="eastAsia"/>
        </w:rPr>
      </w:pPr>
      <w:r>
        <w:rPr>
          <w:rFonts w:hint="eastAsia"/>
        </w:rPr>
        <w:t>4.当一个人如此仰望耶稣基督的帮助，并唯独局限于祂时，他便来到祂面前。</w:t>
      </w:r>
    </w:p>
    <w:p w14:paraId="314DBBB7">
      <w:pPr>
        <w:widowControl w:val="0"/>
        <w:numPr>
          <w:ilvl w:val="0"/>
          <w:numId w:val="0"/>
        </w:numPr>
        <w:jc w:val="both"/>
        <w:rPr>
          <w:rFonts w:hint="eastAsia"/>
        </w:rPr>
      </w:pPr>
    </w:p>
    <w:p w14:paraId="3B4D407F">
      <w:pPr>
        <w:widowControl w:val="0"/>
        <w:numPr>
          <w:ilvl w:val="0"/>
          <w:numId w:val="0"/>
        </w:numPr>
        <w:jc w:val="both"/>
        <w:rPr>
          <w:rFonts w:hint="eastAsia"/>
        </w:rPr>
      </w:pPr>
      <w:r>
        <w:rPr>
          <w:rFonts w:hint="eastAsia"/>
        </w:rPr>
        <w:t>This you have here in this John 6 ver. 37, 'All that the Father giveth unto me shall come to me, and him that cometh to me I will in no wise cast out.'</w:t>
      </w:r>
    </w:p>
    <w:p w14:paraId="415929B9">
      <w:pPr>
        <w:widowControl w:val="0"/>
        <w:numPr>
          <w:ilvl w:val="0"/>
          <w:numId w:val="0"/>
        </w:numPr>
        <w:jc w:val="both"/>
        <w:rPr>
          <w:rFonts w:hint="eastAsia"/>
        </w:rPr>
      </w:pPr>
      <w:r>
        <w:rPr>
          <w:rFonts w:hint="eastAsia"/>
        </w:rPr>
        <w:t>你们在这约翰福音第6章第37节看到，“凡父所赐给我的人，必到我这里来；到我这里来的，我总不丢弃他。”</w:t>
      </w:r>
    </w:p>
    <w:p w14:paraId="3C0B2EC3">
      <w:pPr>
        <w:widowControl w:val="0"/>
        <w:numPr>
          <w:ilvl w:val="0"/>
          <w:numId w:val="0"/>
        </w:numPr>
        <w:jc w:val="both"/>
        <w:rPr>
          <w:rFonts w:hint="eastAsia"/>
        </w:rPr>
      </w:pPr>
    </w:p>
    <w:p w14:paraId="4273173E">
      <w:pPr>
        <w:widowControl w:val="0"/>
        <w:numPr>
          <w:ilvl w:val="0"/>
          <w:numId w:val="0"/>
        </w:numPr>
        <w:jc w:val="both"/>
        <w:rPr>
          <w:rFonts w:hint="eastAsia"/>
        </w:rPr>
      </w:pPr>
      <w:r>
        <w:rPr>
          <w:rFonts w:hint="eastAsia"/>
        </w:rPr>
        <w:t>The soul goes out of itself naked, a naked soul, to naked Christ, empty, and stripped of all things, and comes unto Christ, and deals and treats with him about everlasting salvation.</w:t>
      </w:r>
    </w:p>
    <w:p w14:paraId="0B32DA94">
      <w:pPr>
        <w:widowControl w:val="0"/>
        <w:numPr>
          <w:ilvl w:val="0"/>
          <w:numId w:val="0"/>
        </w:numPr>
        <w:jc w:val="both"/>
        <w:rPr>
          <w:rFonts w:hint="eastAsia"/>
        </w:rPr>
      </w:pPr>
      <w:r>
        <w:rPr>
          <w:rFonts w:hint="eastAsia"/>
        </w:rPr>
        <w:t>灵魂赤裸地走出自己，一个赤裸的灵魂，到赤裸的基督那里去，空虚，被剥夺了一切，来到基督面前，与祂商议永恒的救恩。</w:t>
      </w:r>
    </w:p>
    <w:p w14:paraId="7ACE1588">
      <w:pPr>
        <w:widowControl w:val="0"/>
        <w:numPr>
          <w:ilvl w:val="0"/>
          <w:numId w:val="0"/>
        </w:numPr>
        <w:jc w:val="both"/>
        <w:rPr>
          <w:rFonts w:hint="eastAsia"/>
        </w:rPr>
      </w:pPr>
    </w:p>
    <w:p w14:paraId="54005389">
      <w:pPr>
        <w:widowControl w:val="0"/>
        <w:numPr>
          <w:ilvl w:val="0"/>
          <w:numId w:val="0"/>
        </w:numPr>
        <w:jc w:val="both"/>
        <w:rPr>
          <w:rFonts w:hint="eastAsia"/>
        </w:rPr>
      </w:pPr>
      <w:r>
        <w:rPr>
          <w:rFonts w:hint="eastAsia"/>
        </w:rPr>
        <w:t>You have faith also expressed under this notion in Heb. 7:25, 'He is able to save to the uttermost them that come unto God by him.'</w:t>
      </w:r>
    </w:p>
    <w:p w14:paraId="7B1C2443">
      <w:pPr>
        <w:widowControl w:val="0"/>
        <w:numPr>
          <w:ilvl w:val="0"/>
          <w:numId w:val="0"/>
        </w:numPr>
        <w:jc w:val="both"/>
        <w:rPr>
          <w:rFonts w:hint="eastAsia"/>
        </w:rPr>
      </w:pPr>
      <w:r>
        <w:rPr>
          <w:rFonts w:hint="eastAsia"/>
        </w:rPr>
        <w:t>你们在希伯来书7:25也看到信心在这个概念下被表达，“凡靠着祂进到神面前的人，祂都能拯救到底。”</w:t>
      </w:r>
    </w:p>
    <w:p w14:paraId="3D48AC5F">
      <w:pPr>
        <w:widowControl w:val="0"/>
        <w:numPr>
          <w:ilvl w:val="0"/>
          <w:numId w:val="0"/>
        </w:numPr>
        <w:jc w:val="both"/>
        <w:rPr>
          <w:rFonts w:hint="eastAsia"/>
        </w:rPr>
      </w:pPr>
    </w:p>
    <w:p w14:paraId="2DCD4555">
      <w:pPr>
        <w:widowControl w:val="0"/>
        <w:numPr>
          <w:ilvl w:val="0"/>
          <w:numId w:val="0"/>
        </w:numPr>
        <w:jc w:val="both"/>
        <w:rPr>
          <w:rFonts w:hint="eastAsia"/>
        </w:rPr>
      </w:pPr>
      <w:r>
        <w:rPr>
          <w:rFonts w:hint="eastAsia"/>
        </w:rPr>
        <w:t>And the like is in 1 Pet. 2:3, 'Unto whom coming, as unto a living stone.'</w:t>
      </w:r>
    </w:p>
    <w:p w14:paraId="3F98B998">
      <w:pPr>
        <w:widowControl w:val="0"/>
        <w:numPr>
          <w:ilvl w:val="0"/>
          <w:numId w:val="0"/>
        </w:numPr>
        <w:jc w:val="both"/>
        <w:rPr>
          <w:rFonts w:hint="eastAsia"/>
        </w:rPr>
      </w:pPr>
      <w:r>
        <w:rPr>
          <w:rFonts w:hint="eastAsia"/>
        </w:rPr>
        <w:t>彼得前书2:4（注：此处应为2:4）也有类似的话，“到祂面前来，如同到活石面前。”</w:t>
      </w:r>
    </w:p>
    <w:p w14:paraId="42BD801E">
      <w:pPr>
        <w:widowControl w:val="0"/>
        <w:numPr>
          <w:ilvl w:val="0"/>
          <w:numId w:val="0"/>
        </w:numPr>
        <w:jc w:val="both"/>
        <w:rPr>
          <w:rFonts w:hint="eastAsia"/>
        </w:rPr>
      </w:pPr>
    </w:p>
    <w:p w14:paraId="6E4283E0">
      <w:pPr>
        <w:widowControl w:val="0"/>
        <w:numPr>
          <w:ilvl w:val="0"/>
          <w:numId w:val="0"/>
        </w:numPr>
        <w:jc w:val="both"/>
        <w:rPr>
          <w:rFonts w:hint="eastAsia"/>
        </w:rPr>
      </w:pPr>
      <w:r>
        <w:rPr>
          <w:rFonts w:hint="eastAsia"/>
        </w:rPr>
        <w:t>The Holy Ghost hath on purpose, in a gracious manner, variously expressed faith to us, because the apprehensions that souls have of their own way of believing is various.</w:t>
      </w:r>
    </w:p>
    <w:p w14:paraId="77845B75">
      <w:pPr>
        <w:widowControl w:val="0"/>
        <w:numPr>
          <w:ilvl w:val="0"/>
          <w:numId w:val="0"/>
        </w:numPr>
        <w:jc w:val="both"/>
        <w:rPr>
          <w:rFonts w:hint="eastAsia"/>
        </w:rPr>
      </w:pPr>
      <w:r>
        <w:rPr>
          <w:rFonts w:hint="eastAsia"/>
        </w:rPr>
        <w:t>圣灵特意以一种恩慈的方式，用各种方式向我们表达信心，因为灵魂对他们自己相信方式的领会是多样的。</w:t>
      </w:r>
    </w:p>
    <w:p w14:paraId="78995FCD">
      <w:pPr>
        <w:widowControl w:val="0"/>
        <w:numPr>
          <w:ilvl w:val="0"/>
          <w:numId w:val="0"/>
        </w:numPr>
        <w:jc w:val="both"/>
        <w:rPr>
          <w:rFonts w:hint="eastAsia"/>
        </w:rPr>
      </w:pPr>
    </w:p>
    <w:p w14:paraId="54B47266">
      <w:pPr>
        <w:widowControl w:val="0"/>
        <w:numPr>
          <w:ilvl w:val="0"/>
          <w:numId w:val="0"/>
        </w:numPr>
        <w:jc w:val="both"/>
        <w:rPr>
          <w:rFonts w:hint="eastAsia"/>
        </w:rPr>
      </w:pPr>
      <w:r>
        <w:rPr>
          <w:rFonts w:hint="eastAsia"/>
        </w:rPr>
        <w:t>Some souls cannot say they have received Christ, but they can say they have looked up to him, and confined all their expectations to him, and they have come to him, &amp;c.</w:t>
      </w:r>
    </w:p>
    <w:p w14:paraId="7C15221B">
      <w:pPr>
        <w:widowControl w:val="0"/>
        <w:numPr>
          <w:ilvl w:val="0"/>
          <w:numId w:val="0"/>
        </w:numPr>
        <w:jc w:val="both"/>
        <w:rPr>
          <w:rFonts w:hint="eastAsia"/>
        </w:rPr>
      </w:pPr>
      <w:r>
        <w:rPr>
          <w:rFonts w:hint="eastAsia"/>
        </w:rPr>
        <w:t>有些灵魂不能说他们已经接受了基督，但他们能说他们曾仰望祂，将他们所有的期望都局限于祂，并且他们已经来到祂面前，等等。</w:t>
      </w:r>
    </w:p>
    <w:p w14:paraId="6E7CA977">
      <w:pPr>
        <w:widowControl w:val="0"/>
        <w:numPr>
          <w:ilvl w:val="0"/>
          <w:numId w:val="0"/>
        </w:numPr>
        <w:jc w:val="both"/>
        <w:rPr>
          <w:rFonts w:hint="eastAsia"/>
        </w:rPr>
      </w:pPr>
    </w:p>
    <w:p w14:paraId="47A05156">
      <w:pPr>
        <w:widowControl w:val="0"/>
        <w:numPr>
          <w:ilvl w:val="0"/>
          <w:numId w:val="0"/>
        </w:numPr>
        <w:jc w:val="both"/>
        <w:rPr>
          <w:rFonts w:hint="eastAsia"/>
        </w:rPr>
      </w:pPr>
      <w:r>
        <w:rPr>
          <w:rFonts w:hint="eastAsia"/>
        </w:rPr>
        <w:t>Now, when the soul comes to Christ, what is the business and errand that the soul hath? for one comes to none but he hath some business, some errand with him.</w:t>
      </w:r>
    </w:p>
    <w:p w14:paraId="175B9DB2">
      <w:pPr>
        <w:widowControl w:val="0"/>
        <w:numPr>
          <w:ilvl w:val="0"/>
          <w:numId w:val="0"/>
        </w:numPr>
        <w:jc w:val="both"/>
        <w:rPr>
          <w:rFonts w:hint="eastAsia"/>
        </w:rPr>
      </w:pPr>
      <w:r>
        <w:rPr>
          <w:rFonts w:hint="eastAsia"/>
        </w:rPr>
        <w:t>现在，当灵魂来到基督面前时，灵魂有什么事务和差事呢？因为人到谁那里去，必有事务，有差事。</w:t>
      </w:r>
    </w:p>
    <w:p w14:paraId="58188F6C">
      <w:pPr>
        <w:widowControl w:val="0"/>
        <w:numPr>
          <w:ilvl w:val="0"/>
          <w:numId w:val="0"/>
        </w:numPr>
        <w:jc w:val="both"/>
        <w:rPr>
          <w:rFonts w:hint="eastAsia"/>
        </w:rPr>
      </w:pPr>
    </w:p>
    <w:p w14:paraId="091A81FB">
      <w:pPr>
        <w:widowControl w:val="0"/>
        <w:numPr>
          <w:ilvl w:val="0"/>
          <w:numId w:val="0"/>
        </w:numPr>
        <w:jc w:val="both"/>
        <w:rPr>
          <w:rFonts w:hint="eastAsia"/>
        </w:rPr>
      </w:pPr>
      <w:r>
        <w:rPr>
          <w:rFonts w:hint="eastAsia"/>
        </w:rPr>
        <w:t>See how Christ himself expresseth the errand and aim of the soul in coming to him, John 5:40, 'Ye will not come to me, that ye might have life.'</w:t>
      </w:r>
    </w:p>
    <w:p w14:paraId="38AD51FD">
      <w:pPr>
        <w:widowControl w:val="0"/>
        <w:numPr>
          <w:ilvl w:val="0"/>
          <w:numId w:val="0"/>
        </w:numPr>
        <w:jc w:val="both"/>
        <w:rPr>
          <w:rFonts w:hint="eastAsia"/>
        </w:rPr>
      </w:pPr>
      <w:r>
        <w:rPr>
          <w:rFonts w:hint="eastAsia"/>
        </w:rPr>
        <w:t>看基督自己如何表达灵魂到祂面前来的差事和目标，约翰福音5:40，“然而你们不肯到我这里来得生命。”</w:t>
      </w:r>
    </w:p>
    <w:p w14:paraId="144752B1">
      <w:pPr>
        <w:widowControl w:val="0"/>
        <w:numPr>
          <w:ilvl w:val="0"/>
          <w:numId w:val="0"/>
        </w:numPr>
        <w:jc w:val="both"/>
        <w:rPr>
          <w:rFonts w:hint="eastAsia"/>
        </w:rPr>
      </w:pPr>
    </w:p>
    <w:p w14:paraId="723205D0">
      <w:pPr>
        <w:widowControl w:val="0"/>
        <w:numPr>
          <w:ilvl w:val="0"/>
          <w:numId w:val="0"/>
        </w:numPr>
        <w:jc w:val="both"/>
        <w:rPr>
          <w:rFonts w:hint="eastAsia"/>
        </w:rPr>
      </w:pPr>
      <w:r>
        <w:rPr>
          <w:rFonts w:hint="eastAsia"/>
        </w:rPr>
        <w:t>This is the errand of the soul, it comes to Christ, that it may have life from him.</w:t>
      </w:r>
    </w:p>
    <w:p w14:paraId="05A17006">
      <w:pPr>
        <w:widowControl w:val="0"/>
        <w:numPr>
          <w:ilvl w:val="0"/>
          <w:numId w:val="0"/>
        </w:numPr>
        <w:jc w:val="both"/>
        <w:rPr>
          <w:rFonts w:hint="eastAsia"/>
        </w:rPr>
      </w:pPr>
      <w:r>
        <w:rPr>
          <w:rFonts w:hint="eastAsia"/>
        </w:rPr>
        <w:t>这是灵魂的差事，它到基督面前来，为要从祂那里得生命。</w:t>
      </w:r>
    </w:p>
    <w:p w14:paraId="04FA82BC">
      <w:pPr>
        <w:widowControl w:val="0"/>
        <w:numPr>
          <w:ilvl w:val="0"/>
          <w:numId w:val="0"/>
        </w:numPr>
        <w:jc w:val="both"/>
        <w:rPr>
          <w:rFonts w:hint="eastAsia"/>
        </w:rPr>
      </w:pPr>
    </w:p>
    <w:p w14:paraId="12BD92C5">
      <w:pPr>
        <w:widowControl w:val="0"/>
        <w:numPr>
          <w:ilvl w:val="0"/>
          <w:numId w:val="0"/>
        </w:numPr>
        <w:jc w:val="both"/>
        <w:rPr>
          <w:rFonts w:hint="eastAsia"/>
        </w:rPr>
      </w:pPr>
      <w:r>
        <w:rPr>
          <w:rFonts w:hint="eastAsia"/>
        </w:rPr>
        <w:t>He doth not only express there what is the consequent of the soul's coming to him, namely, that it might have life as the consequent of its coming, as that which he will bestow, but that which is the aim, the errand, and business that faith hath with Jesus Christ; therefore, Heb. 6:18, we are said to have fled unto him, fled to him as unto a city of refuge.</w:t>
      </w:r>
    </w:p>
    <w:p w14:paraId="537AE1C0">
      <w:pPr>
        <w:widowControl w:val="0"/>
        <w:numPr>
          <w:ilvl w:val="0"/>
          <w:numId w:val="0"/>
        </w:numPr>
        <w:jc w:val="both"/>
        <w:rPr>
          <w:rFonts w:hint="eastAsia"/>
        </w:rPr>
      </w:pPr>
      <w:r>
        <w:rPr>
          <w:rFonts w:hint="eastAsia"/>
        </w:rPr>
        <w:t>祂在那里不仅表达了灵魂到祂面前来的结果，即它可以得生命作为其到来的结果，作为祂将要赐予的，而且表达了信心与耶稣基督的目标、差事和事务；因此，希伯来书6:18，我们被称为是逃到祂那里去，逃到祂那里如同到一座逃城。</w:t>
      </w:r>
    </w:p>
    <w:p w14:paraId="3BAC0570">
      <w:pPr>
        <w:widowControl w:val="0"/>
        <w:numPr>
          <w:ilvl w:val="0"/>
          <w:numId w:val="0"/>
        </w:numPr>
        <w:jc w:val="both"/>
        <w:rPr>
          <w:rFonts w:hint="eastAsia"/>
        </w:rPr>
      </w:pPr>
    </w:p>
    <w:p w14:paraId="7D1F5D52">
      <w:pPr>
        <w:widowControl w:val="0"/>
        <w:numPr>
          <w:ilvl w:val="0"/>
          <w:numId w:val="0"/>
        </w:numPr>
        <w:jc w:val="both"/>
        <w:rPr>
          <w:rFonts w:hint="eastAsia"/>
        </w:rPr>
      </w:pPr>
      <w:r>
        <w:rPr>
          <w:rFonts w:hint="eastAsia"/>
        </w:rPr>
        <w:t>Now what was the aim, and business, and errand that a poor murderer had that fled to the city of refuge?</w:t>
      </w:r>
    </w:p>
    <w:p w14:paraId="48723EDD">
      <w:pPr>
        <w:widowControl w:val="0"/>
        <w:numPr>
          <w:ilvl w:val="0"/>
          <w:numId w:val="0"/>
        </w:numPr>
        <w:jc w:val="both"/>
        <w:rPr>
          <w:rFonts w:hint="eastAsia"/>
        </w:rPr>
      </w:pPr>
      <w:r>
        <w:rPr>
          <w:rFonts w:hint="eastAsia"/>
        </w:rPr>
        <w:t>现在，一个逃到逃城的可怜杀人犯，其目标、事务和差事是什么？</w:t>
      </w:r>
    </w:p>
    <w:p w14:paraId="576B4256">
      <w:pPr>
        <w:widowControl w:val="0"/>
        <w:numPr>
          <w:ilvl w:val="0"/>
          <w:numId w:val="0"/>
        </w:numPr>
        <w:jc w:val="both"/>
        <w:rPr>
          <w:rFonts w:hint="eastAsia"/>
        </w:rPr>
      </w:pPr>
    </w:p>
    <w:p w14:paraId="77EFEF33">
      <w:pPr>
        <w:widowControl w:val="0"/>
        <w:numPr>
          <w:ilvl w:val="0"/>
          <w:numId w:val="0"/>
        </w:numPr>
        <w:jc w:val="both"/>
        <w:rPr>
          <w:rFonts w:hint="eastAsia"/>
        </w:rPr>
      </w:pPr>
      <w:r>
        <w:rPr>
          <w:rFonts w:hint="eastAsia"/>
        </w:rPr>
        <w:t>He came thither, with all might and main, to be let in there, that he might have succour and help, and that he might be safe; and when the high priest died, he was delivered.</w:t>
      </w:r>
    </w:p>
    <w:p w14:paraId="7B2228A9">
      <w:pPr>
        <w:widowControl w:val="0"/>
        <w:numPr>
          <w:ilvl w:val="0"/>
          <w:numId w:val="0"/>
        </w:numPr>
        <w:jc w:val="both"/>
        <w:rPr>
          <w:rFonts w:hint="eastAsia"/>
        </w:rPr>
      </w:pPr>
      <w:r>
        <w:rPr>
          <w:rFonts w:hint="eastAsia"/>
        </w:rPr>
        <w:t>他竭尽全力来到那里，为要被接纳进去，使他可以得到援助和帮助，并且可以安全；当大祭司死后，他就被释放了。</w:t>
      </w:r>
    </w:p>
    <w:p w14:paraId="5FCA9E69">
      <w:pPr>
        <w:widowControl w:val="0"/>
        <w:numPr>
          <w:ilvl w:val="0"/>
          <w:numId w:val="0"/>
        </w:numPr>
        <w:jc w:val="both"/>
        <w:rPr>
          <w:rFonts w:hint="eastAsia"/>
        </w:rPr>
      </w:pPr>
    </w:p>
    <w:p w14:paraId="1FBE73E4">
      <w:pPr>
        <w:widowControl w:val="0"/>
        <w:numPr>
          <w:ilvl w:val="0"/>
          <w:numId w:val="0"/>
        </w:numPr>
        <w:jc w:val="both"/>
        <w:rPr>
          <w:rFonts w:hint="eastAsia"/>
        </w:rPr>
      </w:pPr>
      <w:r>
        <w:rPr>
          <w:rFonts w:hint="eastAsia"/>
        </w:rPr>
        <w:t>So the soul comes unto Christ for refuge, comes unto him that he may have life.</w:t>
      </w:r>
    </w:p>
    <w:p w14:paraId="322A4750">
      <w:pPr>
        <w:widowControl w:val="0"/>
        <w:numPr>
          <w:ilvl w:val="0"/>
          <w:numId w:val="0"/>
        </w:numPr>
        <w:jc w:val="both"/>
        <w:rPr>
          <w:rFonts w:hint="eastAsia"/>
        </w:rPr>
      </w:pPr>
      <w:r>
        <w:rPr>
          <w:rFonts w:hint="eastAsia"/>
        </w:rPr>
        <w:t>所以灵魂到基督面前来避难，到祂面前来为要得生命。</w:t>
      </w:r>
    </w:p>
    <w:p w14:paraId="1A01640B">
      <w:pPr>
        <w:widowControl w:val="0"/>
        <w:numPr>
          <w:ilvl w:val="0"/>
          <w:numId w:val="0"/>
        </w:numPr>
        <w:jc w:val="both"/>
        <w:rPr>
          <w:rFonts w:hint="eastAsia"/>
        </w:rPr>
      </w:pPr>
    </w:p>
    <w:p w14:paraId="743CE58F">
      <w:pPr>
        <w:widowControl w:val="0"/>
        <w:numPr>
          <w:ilvl w:val="0"/>
          <w:numId w:val="0"/>
        </w:numPr>
        <w:jc w:val="both"/>
        <w:rPr>
          <w:rFonts w:hint="eastAsia"/>
        </w:rPr>
      </w:pPr>
      <w:r>
        <w:rPr>
          <w:rFonts w:hint="eastAsia"/>
        </w:rPr>
        <w:t>We have it to the same purpose expressed Gal. 2:16; speaking there of the faith of all the apostles, saith he, 'Even we who are Jews by nature, and not sinners of the Gentiles,' we apostles, 'knowing that a man is not justified by the works of the law, but by the faith of Jesus Christ; even we,' saith he, 'have believed in Jesus Christ, that we might be justified by the faith of Christ.'</w:t>
      </w:r>
    </w:p>
    <w:p w14:paraId="6BD974C8">
      <w:pPr>
        <w:widowControl w:val="0"/>
        <w:numPr>
          <w:ilvl w:val="0"/>
          <w:numId w:val="0"/>
        </w:numPr>
        <w:jc w:val="both"/>
        <w:rPr>
          <w:rFonts w:hint="eastAsia"/>
        </w:rPr>
      </w:pPr>
      <w:r>
        <w:rPr>
          <w:rFonts w:hint="eastAsia"/>
        </w:rPr>
        <w:t>我们在加拉太书2:16看到为同样目的的表达；那里说到所有使徒的信心，他说，“我们这生来的犹太人，不是外邦的罪人”，我们使徒，“既知道人称义不是因行律法，乃是因信耶稣基督，连我们也信了基督耶稣，使我们因信基督称义。”</w:t>
      </w:r>
    </w:p>
    <w:p w14:paraId="6A326ED3">
      <w:pPr>
        <w:widowControl w:val="0"/>
        <w:numPr>
          <w:ilvl w:val="0"/>
          <w:numId w:val="0"/>
        </w:numPr>
        <w:jc w:val="both"/>
        <w:rPr>
          <w:rFonts w:hint="eastAsia"/>
        </w:rPr>
      </w:pPr>
    </w:p>
    <w:p w14:paraId="4EDCCCD7">
      <w:pPr>
        <w:widowControl w:val="0"/>
        <w:numPr>
          <w:ilvl w:val="0"/>
          <w:numId w:val="0"/>
        </w:numPr>
        <w:jc w:val="both"/>
        <w:rPr>
          <w:rFonts w:hint="eastAsia"/>
        </w:rPr>
      </w:pPr>
      <w:r>
        <w:rPr>
          <w:rFonts w:hint="eastAsia"/>
        </w:rPr>
        <w:t>How doth he express faith? He expresseth it by this—a coming unto, or a believing in Jesus Christ, that we may be justified, that we might have life; this being the aim, and errand, and business the soul hath with Christ in its coming to him.</w:t>
      </w:r>
    </w:p>
    <w:p w14:paraId="79F3AD03">
      <w:pPr>
        <w:widowControl w:val="0"/>
        <w:numPr>
          <w:ilvl w:val="0"/>
          <w:numId w:val="0"/>
        </w:numPr>
        <w:jc w:val="both"/>
        <w:rPr>
          <w:rFonts w:hint="eastAsia"/>
        </w:rPr>
      </w:pPr>
      <w:r>
        <w:rPr>
          <w:rFonts w:hint="eastAsia"/>
        </w:rPr>
        <w:t>他如何表达信心？他用这个来表达——来到，或相信耶稣基督，使我们可以被称义，使我们可以得生命；这是灵魂到基督面前来时，与基督的目标、差事和事务。</w:t>
      </w:r>
    </w:p>
    <w:p w14:paraId="24CDAF3D">
      <w:pPr>
        <w:widowControl w:val="0"/>
        <w:numPr>
          <w:ilvl w:val="0"/>
          <w:numId w:val="0"/>
        </w:numPr>
        <w:jc w:val="both"/>
        <w:rPr>
          <w:rFonts w:hint="eastAsia"/>
        </w:rPr>
      </w:pPr>
    </w:p>
    <w:p w14:paraId="1B95D661">
      <w:pPr>
        <w:widowControl w:val="0"/>
        <w:numPr>
          <w:ilvl w:val="0"/>
          <w:numId w:val="0"/>
        </w:numPr>
        <w:jc w:val="both"/>
        <w:rPr>
          <w:rFonts w:hint="eastAsia"/>
        </w:rPr>
      </w:pPr>
      <w:r>
        <w:rPr>
          <w:rFonts w:hint="eastAsia"/>
        </w:rPr>
        <w:t>Here, now, lies that act of faith (if it be a spiritual act, if it be joined with that spiritual sight I mentioned before), it is not that we believe that Jesus Christ did justify us, and had justified us, but we believe that he may justify us.</w:t>
      </w:r>
    </w:p>
    <w:p w14:paraId="291C4F52">
      <w:pPr>
        <w:widowControl w:val="0"/>
        <w:numPr>
          <w:ilvl w:val="0"/>
          <w:numId w:val="0"/>
        </w:numPr>
        <w:jc w:val="both"/>
        <w:rPr>
          <w:rFonts w:hint="eastAsia"/>
        </w:rPr>
      </w:pPr>
      <w:r>
        <w:rPr>
          <w:rFonts w:hint="eastAsia"/>
        </w:rPr>
        <w:t>现在，那信心的行动就在于此（如果这是一个属灵的行动，如果它与我先前提到的属灵看见相结合），并非我们相信耶稣基督曾称我们为义，并且已经称我们为义，而是我们相信祂可以称我们为义。</w:t>
      </w:r>
    </w:p>
    <w:p w14:paraId="2E3604D1">
      <w:pPr>
        <w:widowControl w:val="0"/>
        <w:numPr>
          <w:ilvl w:val="0"/>
          <w:numId w:val="0"/>
        </w:numPr>
        <w:jc w:val="both"/>
        <w:rPr>
          <w:rFonts w:hint="eastAsia"/>
        </w:rPr>
      </w:pPr>
    </w:p>
    <w:p w14:paraId="41BF422B">
      <w:pPr>
        <w:widowControl w:val="0"/>
        <w:numPr>
          <w:ilvl w:val="0"/>
          <w:numId w:val="0"/>
        </w:numPr>
        <w:jc w:val="both"/>
        <w:rPr>
          <w:rFonts w:hint="eastAsia"/>
        </w:rPr>
      </w:pPr>
      <w:r>
        <w:rPr>
          <w:rFonts w:hint="eastAsia"/>
        </w:rPr>
        <w:t>When the apostles first believed, this was not the act of faith they put forth, that they were justified, but 'we have believed,' saith he, 'that we might be justified.'</w:t>
      </w:r>
    </w:p>
    <w:p w14:paraId="22CD2C26">
      <w:pPr>
        <w:widowControl w:val="0"/>
        <w:numPr>
          <w:ilvl w:val="0"/>
          <w:numId w:val="0"/>
        </w:numPr>
        <w:jc w:val="both"/>
        <w:rPr>
          <w:rFonts w:hint="eastAsia"/>
        </w:rPr>
      </w:pPr>
      <w:r>
        <w:rPr>
          <w:rFonts w:hint="eastAsia"/>
        </w:rPr>
        <w:t>当使徒们初次相信时，他们发出的信心行动并非他们已被称义，而是“我们信了”，他说，“使我们……称义。”</w:t>
      </w:r>
    </w:p>
    <w:p w14:paraId="051C6756">
      <w:pPr>
        <w:widowControl w:val="0"/>
        <w:numPr>
          <w:ilvl w:val="0"/>
          <w:numId w:val="0"/>
        </w:numPr>
        <w:jc w:val="both"/>
        <w:rPr>
          <w:rFonts w:hint="eastAsia"/>
        </w:rPr>
      </w:pPr>
    </w:p>
    <w:p w14:paraId="1ED31912">
      <w:pPr>
        <w:widowControl w:val="0"/>
        <w:numPr>
          <w:ilvl w:val="0"/>
          <w:numId w:val="0"/>
        </w:numPr>
        <w:jc w:val="both"/>
        <w:rPr>
          <w:rFonts w:hint="eastAsia"/>
        </w:rPr>
      </w:pPr>
      <w:r>
        <w:rPr>
          <w:rFonts w:hint="eastAsia"/>
        </w:rPr>
        <w:t>So that the aim and errand the soul hath with Christ in coming to him is, that it might have life, and accordingly it comes unto him.</w:t>
      </w:r>
    </w:p>
    <w:p w14:paraId="0699DBC5">
      <w:pPr>
        <w:widowControl w:val="0"/>
        <w:numPr>
          <w:ilvl w:val="0"/>
          <w:numId w:val="0"/>
        </w:numPr>
        <w:jc w:val="both"/>
        <w:rPr>
          <w:rFonts w:hint="eastAsia"/>
        </w:rPr>
      </w:pPr>
      <w:r>
        <w:rPr>
          <w:rFonts w:hint="eastAsia"/>
        </w:rPr>
        <w:t>所以灵魂到基督面前来时，与基督的目标和差事是，它可以得生命，它也相应地来到祂面前。</w:t>
      </w:r>
    </w:p>
    <w:p w14:paraId="7A545C4F">
      <w:pPr>
        <w:widowControl w:val="0"/>
        <w:numPr>
          <w:ilvl w:val="0"/>
          <w:numId w:val="0"/>
        </w:numPr>
        <w:jc w:val="both"/>
        <w:rPr>
          <w:rFonts w:hint="eastAsia"/>
        </w:rPr>
      </w:pPr>
    </w:p>
    <w:p w14:paraId="66279C85">
      <w:pPr>
        <w:widowControl w:val="0"/>
        <w:numPr>
          <w:ilvl w:val="0"/>
          <w:numId w:val="0"/>
        </w:numPr>
        <w:jc w:val="both"/>
        <w:rPr>
          <w:rFonts w:hint="eastAsia"/>
        </w:rPr>
      </w:pPr>
      <w:r>
        <w:rPr>
          <w:rFonts w:hint="eastAsia"/>
        </w:rPr>
        <w:t>5.The soul's coming unto Jesus Christ, and treating for salvation with him, doth grow up to a believing on him, to a resting on him, to a trusting in him for it.</w:t>
      </w:r>
    </w:p>
    <w:p w14:paraId="234AB86A">
      <w:pPr>
        <w:widowControl w:val="0"/>
        <w:numPr>
          <w:ilvl w:val="0"/>
          <w:numId w:val="0"/>
        </w:numPr>
        <w:jc w:val="both"/>
        <w:rPr>
          <w:rFonts w:hint="eastAsia"/>
        </w:rPr>
      </w:pPr>
      <w:r>
        <w:rPr>
          <w:rFonts w:hint="eastAsia"/>
        </w:rPr>
        <w:t>5.灵魂到耶稣基督面前来，为救恩与祂商议，这会成长为信靠祂，安息在祂身上，为救恩而信赖祂。</w:t>
      </w:r>
    </w:p>
    <w:p w14:paraId="22F98151">
      <w:pPr>
        <w:widowControl w:val="0"/>
        <w:numPr>
          <w:ilvl w:val="0"/>
          <w:numId w:val="0"/>
        </w:numPr>
        <w:jc w:val="both"/>
        <w:rPr>
          <w:rFonts w:hint="eastAsia"/>
        </w:rPr>
      </w:pPr>
    </w:p>
    <w:p w14:paraId="2F26771E">
      <w:pPr>
        <w:widowControl w:val="0"/>
        <w:numPr>
          <w:ilvl w:val="0"/>
          <w:numId w:val="0"/>
        </w:numPr>
        <w:jc w:val="both"/>
        <w:rPr>
          <w:rFonts w:hint="eastAsia"/>
        </w:rPr>
      </w:pPr>
      <w:r>
        <w:rPr>
          <w:rFonts w:hint="eastAsia"/>
        </w:rPr>
        <w:t>I shall not need to give you many scriptures to prove that this act of trust is the great and eminent act that is in faith, and that upon which God doth rather pronounce and pass the sentence of justification upon a man than any other.</w:t>
      </w:r>
    </w:p>
    <w:p w14:paraId="060DAEEC">
      <w:pPr>
        <w:widowControl w:val="0"/>
        <w:numPr>
          <w:ilvl w:val="0"/>
          <w:numId w:val="0"/>
        </w:numPr>
        <w:jc w:val="both"/>
        <w:rPr>
          <w:rFonts w:hint="eastAsia"/>
        </w:rPr>
      </w:pPr>
      <w:r>
        <w:rPr>
          <w:rFonts w:hint="eastAsia"/>
        </w:rPr>
        <w:t>我不需要给你们许多经文来证明，这种信靠的行动是信心中的伟大而卓越的行动，并且神宁愿基于它，而不是任何其他行动，来宣判和判定一个人称义。</w:t>
      </w:r>
    </w:p>
    <w:p w14:paraId="4261E928">
      <w:pPr>
        <w:widowControl w:val="0"/>
        <w:numPr>
          <w:ilvl w:val="0"/>
          <w:numId w:val="0"/>
        </w:numPr>
        <w:jc w:val="both"/>
        <w:rPr>
          <w:rFonts w:hint="eastAsia"/>
        </w:rPr>
      </w:pPr>
    </w:p>
    <w:p w14:paraId="4EB5BA17">
      <w:pPr>
        <w:widowControl w:val="0"/>
        <w:numPr>
          <w:ilvl w:val="0"/>
          <w:numId w:val="0"/>
        </w:numPr>
        <w:jc w:val="both"/>
        <w:rPr>
          <w:rFonts w:hint="eastAsia"/>
        </w:rPr>
      </w:pPr>
      <w:r>
        <w:rPr>
          <w:rFonts w:hint="eastAsia"/>
        </w:rPr>
        <w:t>The text hath it here, and you shall find it almost everywhere, that it is called believing on him.</w:t>
      </w:r>
    </w:p>
    <w:p w14:paraId="6F250C78">
      <w:pPr>
        <w:widowControl w:val="0"/>
        <w:numPr>
          <w:ilvl w:val="0"/>
          <w:numId w:val="0"/>
        </w:numPr>
        <w:jc w:val="both"/>
        <w:rPr>
          <w:rFonts w:hint="eastAsia"/>
        </w:rPr>
      </w:pPr>
      <w:r>
        <w:rPr>
          <w:rFonts w:hint="eastAsia"/>
        </w:rPr>
        <w:t>这里的经文有这个说法，你们几乎到处都会发现，它被称为信靠祂。</w:t>
      </w:r>
    </w:p>
    <w:p w14:paraId="6C5B7A85">
      <w:pPr>
        <w:widowControl w:val="0"/>
        <w:numPr>
          <w:ilvl w:val="0"/>
          <w:numId w:val="0"/>
        </w:numPr>
        <w:jc w:val="both"/>
        <w:rPr>
          <w:rFonts w:hint="eastAsia"/>
        </w:rPr>
      </w:pPr>
    </w:p>
    <w:p w14:paraId="5186DBA1">
      <w:pPr>
        <w:widowControl w:val="0"/>
        <w:numPr>
          <w:ilvl w:val="0"/>
          <w:numId w:val="0"/>
        </w:numPr>
        <w:jc w:val="both"/>
        <w:rPr>
          <w:rFonts w:hint="eastAsia"/>
        </w:rPr>
      </w:pPr>
      <w:r>
        <w:rPr>
          <w:rFonts w:hint="eastAsia"/>
        </w:rPr>
        <w:t>Some would place that great act of faith whereby we are justified in believing the thing, in believing him to be the Son of God, and a Saviour.</w:t>
      </w:r>
    </w:p>
    <w:p w14:paraId="12D0F0A3">
      <w:pPr>
        <w:widowControl w:val="0"/>
        <w:numPr>
          <w:ilvl w:val="0"/>
          <w:numId w:val="0"/>
        </w:numPr>
        <w:jc w:val="both"/>
        <w:rPr>
          <w:rFonts w:hint="eastAsia"/>
        </w:rPr>
      </w:pPr>
      <w:r>
        <w:rPr>
          <w:rFonts w:hint="eastAsia"/>
        </w:rPr>
        <w:t>有些人会把我们藉以称义的伟大信心行动，放在相信那件事上，即相信祂是神的儿子，是一位救主。</w:t>
      </w:r>
    </w:p>
    <w:p w14:paraId="603AB70B">
      <w:pPr>
        <w:widowControl w:val="0"/>
        <w:numPr>
          <w:ilvl w:val="0"/>
          <w:numId w:val="0"/>
        </w:numPr>
        <w:jc w:val="both"/>
        <w:rPr>
          <w:rFonts w:hint="eastAsia"/>
        </w:rPr>
      </w:pPr>
    </w:p>
    <w:p w14:paraId="38BADEDA">
      <w:pPr>
        <w:widowControl w:val="0"/>
        <w:numPr>
          <w:ilvl w:val="0"/>
          <w:numId w:val="0"/>
        </w:numPr>
        <w:jc w:val="both"/>
        <w:rPr>
          <w:rFonts w:hint="eastAsia"/>
        </w:rPr>
      </w:pPr>
      <w:r>
        <w:rPr>
          <w:rFonts w:hint="eastAsia"/>
        </w:rPr>
        <w:t>I confess it is a great act of faith, but that is only the act of the understanding whereby we see and know him, which I have opened before; but the eminent and the principal act of the will of a man (and he must believe with his whole heart) is trust, is believing on him: 1 Pet. 2:6, 'Behold, I lay in Sion a chief corner stone: he that believeth on him shall not be ashamed.'</w:t>
      </w:r>
    </w:p>
    <w:p w14:paraId="18EC8E42">
      <w:pPr>
        <w:widowControl w:val="0"/>
        <w:numPr>
          <w:ilvl w:val="0"/>
          <w:numId w:val="0"/>
        </w:numPr>
        <w:jc w:val="both"/>
        <w:rPr>
          <w:rFonts w:hint="eastAsia"/>
        </w:rPr>
      </w:pPr>
      <w:r>
        <w:rPr>
          <w:rFonts w:hint="eastAsia"/>
        </w:rPr>
        <w:t>我承认这是一个伟大的信心行动，但这只是我们藉以看见和认识祂的悟性之行动，我先前已经阐述过；但一个人的意志的卓越和主要行动（他必须全心相信）是信靠，是信靠祂：彼得前书2:6，“看哪，我把所拣选、所宝贵的房角石安放在锡安，信靠祂的人必不至于羞愧。”</w:t>
      </w:r>
    </w:p>
    <w:p w14:paraId="73C5FB94">
      <w:pPr>
        <w:widowControl w:val="0"/>
        <w:numPr>
          <w:ilvl w:val="0"/>
          <w:numId w:val="0"/>
        </w:numPr>
        <w:jc w:val="both"/>
        <w:rPr>
          <w:rFonts w:hint="eastAsia"/>
        </w:rPr>
      </w:pPr>
    </w:p>
    <w:p w14:paraId="7BAC785C">
      <w:pPr>
        <w:widowControl w:val="0"/>
        <w:numPr>
          <w:ilvl w:val="0"/>
          <w:numId w:val="0"/>
        </w:numPr>
        <w:jc w:val="both"/>
        <w:rPr>
          <w:rFonts w:hint="eastAsia"/>
        </w:rPr>
      </w:pPr>
      <w:r>
        <w:rPr>
          <w:rFonts w:hint="eastAsia"/>
        </w:rPr>
        <w:t>And you have the like again in Rom. 9:33.</w:t>
      </w:r>
    </w:p>
    <w:p w14:paraId="57246C88">
      <w:pPr>
        <w:widowControl w:val="0"/>
        <w:numPr>
          <w:ilvl w:val="0"/>
          <w:numId w:val="0"/>
        </w:numPr>
        <w:jc w:val="both"/>
        <w:rPr>
          <w:rFonts w:hint="eastAsia"/>
        </w:rPr>
      </w:pPr>
      <w:r>
        <w:rPr>
          <w:rFonts w:hint="eastAsia"/>
        </w:rPr>
        <w:t>你们在罗马书9:33又看到类似的话。</w:t>
      </w:r>
    </w:p>
    <w:p w14:paraId="567C8080">
      <w:pPr>
        <w:widowControl w:val="0"/>
        <w:numPr>
          <w:ilvl w:val="0"/>
          <w:numId w:val="0"/>
        </w:numPr>
        <w:jc w:val="both"/>
        <w:rPr>
          <w:rFonts w:hint="eastAsia"/>
        </w:rPr>
      </w:pPr>
    </w:p>
    <w:p w14:paraId="77393FBC">
      <w:pPr>
        <w:widowControl w:val="0"/>
        <w:numPr>
          <w:ilvl w:val="0"/>
          <w:numId w:val="0"/>
        </w:numPr>
        <w:jc w:val="both"/>
        <w:rPr>
          <w:rFonts w:hint="eastAsia"/>
        </w:rPr>
      </w:pPr>
      <w:r>
        <w:rPr>
          <w:rFonts w:hint="eastAsia"/>
        </w:rPr>
        <w:t>You shall hardly have a place which, usually, men allege to prove that all the act of faith as justifying lies in believing the thing, but immediately after follows this phrase, 'believing on him,' on purpose to shew that the bare belief of the thing is not the only act of faith, as some would have it to be.</w:t>
      </w:r>
    </w:p>
    <w:p w14:paraId="7322EB1A">
      <w:pPr>
        <w:widowControl w:val="0"/>
        <w:numPr>
          <w:ilvl w:val="0"/>
          <w:numId w:val="0"/>
        </w:numPr>
        <w:jc w:val="both"/>
        <w:rPr>
          <w:rFonts w:hint="eastAsia"/>
        </w:rPr>
      </w:pPr>
      <w:r>
        <w:rPr>
          <w:rFonts w:hint="eastAsia"/>
        </w:rPr>
        <w:t>你们几乎找不到一处经文，是人通常引用来证明所有称义的信心行动都在于相信那件事的，而其后不立即跟着“信靠祂”这个短语，这特意是为了表明，仅仅相信那件事并非唯一的信心行动，如有些人所认为的。</w:t>
      </w:r>
    </w:p>
    <w:p w14:paraId="7DE33E2B">
      <w:pPr>
        <w:widowControl w:val="0"/>
        <w:numPr>
          <w:ilvl w:val="0"/>
          <w:numId w:val="0"/>
        </w:numPr>
        <w:jc w:val="both"/>
        <w:rPr>
          <w:rFonts w:hint="eastAsia"/>
        </w:rPr>
      </w:pPr>
    </w:p>
    <w:p w14:paraId="6EE84700">
      <w:pPr>
        <w:widowControl w:val="0"/>
        <w:numPr>
          <w:ilvl w:val="0"/>
          <w:numId w:val="0"/>
        </w:numPr>
        <w:jc w:val="both"/>
        <w:rPr>
          <w:rFonts w:hint="eastAsia"/>
        </w:rPr>
      </w:pPr>
      <w:r>
        <w:rPr>
          <w:rFonts w:hint="eastAsia"/>
        </w:rPr>
        <w:t>As, for instance, in 1 John 5:4, this is made the great act of faith there, 'This is the victory that overcometh the world, even our faith.'</w:t>
      </w:r>
    </w:p>
    <w:p w14:paraId="028186C2">
      <w:pPr>
        <w:widowControl w:val="0"/>
        <w:numPr>
          <w:ilvl w:val="0"/>
          <w:numId w:val="0"/>
        </w:numPr>
        <w:jc w:val="both"/>
        <w:rPr>
          <w:rFonts w:hint="eastAsia"/>
        </w:rPr>
      </w:pPr>
      <w:r>
        <w:rPr>
          <w:rFonts w:hint="eastAsia"/>
        </w:rPr>
        <w:t>例如，在约翰一书5:4，这被说成是伟大的信心行动，“使我们胜了世界的，就是我们的信心。”</w:t>
      </w:r>
    </w:p>
    <w:p w14:paraId="013DDB3B">
      <w:pPr>
        <w:widowControl w:val="0"/>
        <w:numPr>
          <w:ilvl w:val="0"/>
          <w:numId w:val="0"/>
        </w:numPr>
        <w:jc w:val="both"/>
        <w:rPr>
          <w:rFonts w:hint="eastAsia"/>
        </w:rPr>
      </w:pPr>
    </w:p>
    <w:p w14:paraId="6355BF5B">
      <w:pPr>
        <w:widowControl w:val="0"/>
        <w:numPr>
          <w:ilvl w:val="0"/>
          <w:numId w:val="0"/>
        </w:numPr>
        <w:jc w:val="both"/>
        <w:rPr>
          <w:rFonts w:hint="eastAsia"/>
        </w:rPr>
      </w:pPr>
      <w:r>
        <w:rPr>
          <w:rFonts w:hint="eastAsia"/>
        </w:rPr>
        <w:t>And what is the faith? 'He that believeth that Jesus is the Son of God.'</w:t>
      </w:r>
    </w:p>
    <w:p w14:paraId="64F01F2F">
      <w:pPr>
        <w:widowControl w:val="0"/>
        <w:numPr>
          <w:ilvl w:val="0"/>
          <w:numId w:val="0"/>
        </w:numPr>
        <w:jc w:val="both"/>
        <w:rPr>
          <w:rFonts w:hint="eastAsia"/>
        </w:rPr>
      </w:pPr>
      <w:r>
        <w:rPr>
          <w:rFonts w:hint="eastAsia"/>
        </w:rPr>
        <w:t>信心是什么？“信耶稣是神儿子的。”</w:t>
      </w:r>
    </w:p>
    <w:p w14:paraId="062905B4">
      <w:pPr>
        <w:widowControl w:val="0"/>
        <w:numPr>
          <w:ilvl w:val="0"/>
          <w:numId w:val="0"/>
        </w:numPr>
        <w:jc w:val="both"/>
        <w:rPr>
          <w:rFonts w:hint="eastAsia"/>
        </w:rPr>
      </w:pPr>
    </w:p>
    <w:p w14:paraId="251A2B39">
      <w:pPr>
        <w:widowControl w:val="0"/>
        <w:numPr>
          <w:ilvl w:val="0"/>
          <w:numId w:val="0"/>
        </w:numPr>
        <w:jc w:val="both"/>
        <w:rPr>
          <w:rFonts w:hint="eastAsia"/>
        </w:rPr>
      </w:pPr>
      <w:r>
        <w:rPr>
          <w:rFonts w:hint="eastAsia"/>
        </w:rPr>
        <w:t>One would think now that the apostle would make all believing to lie in believing the thing, in believing that Jesus Christ is the Son of God, and accordingly is this place cited by some; but mark what he saith at the 10th verse, 'He that believeth on the Son of God, hath the witness in himself;' there is believing on him too mentioned.</w:t>
      </w:r>
    </w:p>
    <w:p w14:paraId="4CF9B083">
      <w:pPr>
        <w:widowControl w:val="0"/>
        <w:numPr>
          <w:ilvl w:val="0"/>
          <w:numId w:val="0"/>
        </w:numPr>
        <w:jc w:val="both"/>
        <w:rPr>
          <w:rFonts w:hint="eastAsia"/>
        </w:rPr>
      </w:pPr>
      <w:r>
        <w:rPr>
          <w:rFonts w:hint="eastAsia"/>
        </w:rPr>
        <w:t>现在人会认为使徒要把所有的相信都归于相信那件事，即相信耶稣基督是神的儿子，有些人也相应地引用这处经文；但留意他在第10节所说的，“信神儿子的，就有这见证在他心里”；那里也提到了信靠祂。</w:t>
      </w:r>
    </w:p>
    <w:p w14:paraId="5F9B86AC">
      <w:pPr>
        <w:widowControl w:val="0"/>
        <w:numPr>
          <w:ilvl w:val="0"/>
          <w:numId w:val="0"/>
        </w:numPr>
        <w:jc w:val="both"/>
        <w:rPr>
          <w:rFonts w:hint="eastAsia"/>
        </w:rPr>
      </w:pPr>
    </w:p>
    <w:p w14:paraId="44E1A03B">
      <w:pPr>
        <w:widowControl w:val="0"/>
        <w:numPr>
          <w:ilvl w:val="0"/>
          <w:numId w:val="0"/>
        </w:numPr>
        <w:jc w:val="both"/>
        <w:rPr>
          <w:rFonts w:hint="eastAsia"/>
        </w:rPr>
      </w:pPr>
      <w:r>
        <w:rPr>
          <w:rFonts w:hint="eastAsia"/>
        </w:rPr>
        <w:t>Another place that is cited is in Rom. 10:9, 'If thou believe in thy heart that God hath raised him from the dead, thou shalt be saved.'</w:t>
      </w:r>
    </w:p>
    <w:p w14:paraId="3DEF6DA1">
      <w:pPr>
        <w:widowControl w:val="0"/>
        <w:numPr>
          <w:ilvl w:val="0"/>
          <w:numId w:val="0"/>
        </w:numPr>
        <w:jc w:val="both"/>
        <w:rPr>
          <w:rFonts w:hint="eastAsia"/>
        </w:rPr>
      </w:pPr>
      <w:r>
        <w:rPr>
          <w:rFonts w:hint="eastAsia"/>
        </w:rPr>
        <w:t>另一处被引用的经文是罗马书10:9，“你若……心里信神叫祂从死里复活，就必得救。”</w:t>
      </w:r>
    </w:p>
    <w:p w14:paraId="428D1928">
      <w:pPr>
        <w:widowControl w:val="0"/>
        <w:numPr>
          <w:ilvl w:val="0"/>
          <w:numId w:val="0"/>
        </w:numPr>
        <w:jc w:val="both"/>
        <w:rPr>
          <w:rFonts w:hint="eastAsia"/>
        </w:rPr>
      </w:pPr>
    </w:p>
    <w:p w14:paraId="0F0FA71B">
      <w:pPr>
        <w:widowControl w:val="0"/>
        <w:numPr>
          <w:ilvl w:val="0"/>
          <w:numId w:val="0"/>
        </w:numPr>
        <w:jc w:val="both"/>
        <w:rPr>
          <w:rFonts w:hint="eastAsia"/>
        </w:rPr>
      </w:pPr>
      <w:r>
        <w:rPr>
          <w:rFonts w:hint="eastAsia"/>
        </w:rPr>
        <w:t>Here now the faith that saveth us is called believing the thing, namely, 'that God hath raised Christ from the dead;' but if you read a little on, you shall find that believing on him cometh in the 11th verse, 'The Scripture saith, whosoever believeth on him shall not be ashamed;' so that, indeed, the eminent act of faith in the will is this trusting, is this believing on him.</w:t>
      </w:r>
    </w:p>
    <w:p w14:paraId="4583FD6A">
      <w:pPr>
        <w:widowControl w:val="0"/>
        <w:numPr>
          <w:ilvl w:val="0"/>
          <w:numId w:val="0"/>
        </w:numPr>
        <w:jc w:val="both"/>
        <w:rPr>
          <w:rFonts w:hint="eastAsia"/>
        </w:rPr>
      </w:pPr>
      <w:r>
        <w:rPr>
          <w:rFonts w:hint="eastAsia"/>
        </w:rPr>
        <w:t>现在，那拯救我们的信心被称为相信那件事，即“神叫基督从死里复活”；但如果你们再读下去一点，你们会发现在第11节出现了信靠祂，“经上说：‘凡信靠祂的人，必不至于羞愧’”；所以，确实，意志中信心的卓越行动就是这种信靠，就是这种信靠祂。</w:t>
      </w:r>
    </w:p>
    <w:p w14:paraId="349D568D">
      <w:pPr>
        <w:widowControl w:val="0"/>
        <w:numPr>
          <w:ilvl w:val="0"/>
          <w:numId w:val="0"/>
        </w:numPr>
        <w:jc w:val="both"/>
        <w:rPr>
          <w:rFonts w:hint="eastAsia"/>
        </w:rPr>
      </w:pPr>
    </w:p>
    <w:p w14:paraId="74490F27">
      <w:pPr>
        <w:widowControl w:val="0"/>
        <w:numPr>
          <w:ilvl w:val="0"/>
          <w:numId w:val="0"/>
        </w:numPr>
        <w:jc w:val="both"/>
        <w:rPr>
          <w:rFonts w:hint="eastAsia"/>
        </w:rPr>
      </w:pPr>
      <w:r>
        <w:rPr>
          <w:rFonts w:hint="eastAsia"/>
        </w:rPr>
        <w:t>It is called rolling of a man's self upon him, leaving, committing, or betaking a man's self to him, as Ps. 10:14.</w:t>
      </w:r>
    </w:p>
    <w:p w14:paraId="22213237">
      <w:pPr>
        <w:widowControl w:val="0"/>
        <w:numPr>
          <w:ilvl w:val="0"/>
          <w:numId w:val="0"/>
        </w:numPr>
        <w:jc w:val="both"/>
        <w:rPr>
          <w:rFonts w:hint="eastAsia"/>
        </w:rPr>
      </w:pPr>
      <w:r>
        <w:rPr>
          <w:rFonts w:hint="eastAsia"/>
        </w:rPr>
        <w:t>它被称为将自己滚到祂身上，交托，交付，或将自己托付给祂，如诗篇10:14。</w:t>
      </w:r>
    </w:p>
    <w:p w14:paraId="22C73F32">
      <w:pPr>
        <w:widowControl w:val="0"/>
        <w:numPr>
          <w:ilvl w:val="0"/>
          <w:numId w:val="0"/>
        </w:numPr>
        <w:jc w:val="both"/>
        <w:rPr>
          <w:rFonts w:hint="eastAsia"/>
        </w:rPr>
      </w:pPr>
    </w:p>
    <w:p w14:paraId="1D116F8C">
      <w:pPr>
        <w:widowControl w:val="0"/>
        <w:numPr>
          <w:ilvl w:val="0"/>
          <w:numId w:val="0"/>
        </w:numPr>
        <w:jc w:val="both"/>
        <w:rPr>
          <w:rFonts w:hint="eastAsia"/>
        </w:rPr>
      </w:pPr>
      <w:r>
        <w:rPr>
          <w:rFonts w:hint="eastAsia"/>
        </w:rPr>
        <w:t>It is the Old Testament expression, but it rightly expresseth the nature of faith.</w:t>
      </w:r>
    </w:p>
    <w:p w14:paraId="2C9571D0">
      <w:pPr>
        <w:widowControl w:val="0"/>
        <w:numPr>
          <w:ilvl w:val="0"/>
          <w:numId w:val="0"/>
        </w:numPr>
        <w:jc w:val="both"/>
        <w:rPr>
          <w:rFonts w:hint="eastAsia"/>
        </w:rPr>
      </w:pPr>
      <w:r>
        <w:rPr>
          <w:rFonts w:hint="eastAsia"/>
        </w:rPr>
        <w:t>这是旧约的表达，但它正确地表达了信心的性质。</w:t>
      </w:r>
    </w:p>
    <w:p w14:paraId="1D9B6C2E">
      <w:pPr>
        <w:widowControl w:val="0"/>
        <w:numPr>
          <w:ilvl w:val="0"/>
          <w:numId w:val="0"/>
        </w:numPr>
        <w:jc w:val="both"/>
        <w:rPr>
          <w:rFonts w:hint="eastAsia"/>
        </w:rPr>
      </w:pPr>
    </w:p>
    <w:p w14:paraId="0309C455">
      <w:pPr>
        <w:widowControl w:val="0"/>
        <w:numPr>
          <w:ilvl w:val="0"/>
          <w:numId w:val="0"/>
        </w:numPr>
        <w:jc w:val="both"/>
        <w:rPr>
          <w:rFonts w:hint="eastAsia"/>
        </w:rPr>
      </w:pPr>
      <w:r>
        <w:rPr>
          <w:rFonts w:hint="eastAsia"/>
        </w:rPr>
        <w:t>There have been some that would make the act of faith in the will to be a cleaving unto Christ for his excellencies.</w:t>
      </w:r>
    </w:p>
    <w:p w14:paraId="1AFF68E0">
      <w:pPr>
        <w:widowControl w:val="0"/>
        <w:numPr>
          <w:ilvl w:val="0"/>
          <w:numId w:val="0"/>
        </w:numPr>
        <w:jc w:val="both"/>
        <w:rPr>
          <w:rFonts w:hint="eastAsia"/>
        </w:rPr>
      </w:pPr>
      <w:r>
        <w:rPr>
          <w:rFonts w:hint="eastAsia"/>
        </w:rPr>
        <w:t>曾有人想把意志中信心的行动，说成是为基督的卓越而依附于祂。</w:t>
      </w:r>
    </w:p>
    <w:p w14:paraId="65BF6A09">
      <w:pPr>
        <w:widowControl w:val="0"/>
        <w:numPr>
          <w:ilvl w:val="0"/>
          <w:numId w:val="0"/>
        </w:numPr>
        <w:jc w:val="both"/>
        <w:rPr>
          <w:rFonts w:hint="eastAsia"/>
        </w:rPr>
      </w:pPr>
    </w:p>
    <w:p w14:paraId="0B5AC941">
      <w:pPr>
        <w:widowControl w:val="0"/>
        <w:numPr>
          <w:ilvl w:val="0"/>
          <w:numId w:val="0"/>
        </w:numPr>
        <w:jc w:val="both"/>
        <w:rPr>
          <w:rFonts w:hint="eastAsia"/>
        </w:rPr>
      </w:pPr>
      <w:r>
        <w:rPr>
          <w:rFonts w:hint="eastAsia"/>
        </w:rPr>
        <w:t>The truth is, that is nothing but love, it is not faith; but that act of the will, which is properly faith, answers unto Christ as a Saviour, and as a means of salvation appointed by God.</w:t>
      </w:r>
    </w:p>
    <w:p w14:paraId="6F058205">
      <w:pPr>
        <w:widowControl w:val="0"/>
        <w:numPr>
          <w:ilvl w:val="0"/>
          <w:numId w:val="0"/>
        </w:numPr>
        <w:jc w:val="both"/>
        <w:rPr>
          <w:rFonts w:hint="eastAsia"/>
        </w:rPr>
      </w:pPr>
      <w:r>
        <w:rPr>
          <w:rFonts w:hint="eastAsia"/>
        </w:rPr>
        <w:t>事实是，那无非是爱，不是信心；但那恰当地是信心的意志之行动，是对应作为救主，和作为神所指定救恩途径的基督。</w:t>
      </w:r>
    </w:p>
    <w:p w14:paraId="3F603646">
      <w:pPr>
        <w:widowControl w:val="0"/>
        <w:numPr>
          <w:ilvl w:val="0"/>
          <w:numId w:val="0"/>
        </w:numPr>
        <w:jc w:val="both"/>
        <w:rPr>
          <w:rFonts w:hint="eastAsia"/>
        </w:rPr>
      </w:pPr>
    </w:p>
    <w:p w14:paraId="1DDF5093">
      <w:pPr>
        <w:widowControl w:val="0"/>
        <w:numPr>
          <w:ilvl w:val="0"/>
          <w:numId w:val="0"/>
        </w:numPr>
        <w:jc w:val="both"/>
        <w:rPr>
          <w:rFonts w:hint="eastAsia"/>
        </w:rPr>
      </w:pPr>
      <w:r>
        <w:rPr>
          <w:rFonts w:hint="eastAsia"/>
        </w:rPr>
        <w:t>Now go, take Jesus Christ as a Saviour, and as a means of salvation appointed by God, it is not love answereth to that in Christ, but it is a trust and believing on him.</w:t>
      </w:r>
    </w:p>
    <w:p w14:paraId="7AA535EB">
      <w:pPr>
        <w:widowControl w:val="0"/>
        <w:numPr>
          <w:ilvl w:val="0"/>
          <w:numId w:val="0"/>
        </w:numPr>
        <w:jc w:val="both"/>
        <w:rPr>
          <w:rFonts w:hint="eastAsia"/>
        </w:rPr>
      </w:pPr>
      <w:r>
        <w:rPr>
          <w:rFonts w:hint="eastAsia"/>
        </w:rPr>
        <w:t>现在去，拿耶稣基督作为救主，和作为神所指定救恩途径来说，对应基督里面那一点的不是爱，而是信靠和信赖祂。</w:t>
      </w:r>
    </w:p>
    <w:p w14:paraId="4E444FEA">
      <w:pPr>
        <w:widowControl w:val="0"/>
        <w:numPr>
          <w:ilvl w:val="0"/>
          <w:numId w:val="0"/>
        </w:numPr>
        <w:jc w:val="both"/>
        <w:rPr>
          <w:rFonts w:hint="eastAsia"/>
        </w:rPr>
      </w:pPr>
    </w:p>
    <w:p w14:paraId="10312566">
      <w:pPr>
        <w:widowControl w:val="0"/>
        <w:numPr>
          <w:ilvl w:val="0"/>
          <w:numId w:val="0"/>
        </w:numPr>
        <w:jc w:val="both"/>
        <w:rPr>
          <w:rFonts w:hint="eastAsia"/>
        </w:rPr>
      </w:pPr>
      <w:r>
        <w:rPr>
          <w:rFonts w:hint="eastAsia"/>
        </w:rPr>
        <w:t>It is not a cleaving unto Jesus Christ for his excellencies, that is that proper act of faith which we call justifying, but it is that act of the will which hath relation unto him as a Saviour, and as the means of salvation; and the proper act that answereth to that, is trust and confidence.</w:t>
      </w:r>
    </w:p>
    <w:p w14:paraId="3060DD5D">
      <w:pPr>
        <w:widowControl w:val="0"/>
        <w:numPr>
          <w:ilvl w:val="0"/>
          <w:numId w:val="0"/>
        </w:numPr>
        <w:jc w:val="both"/>
        <w:rPr>
          <w:rFonts w:hint="eastAsia"/>
        </w:rPr>
      </w:pPr>
      <w:r>
        <w:rPr>
          <w:rFonts w:hint="eastAsia"/>
        </w:rPr>
        <w:t>并非为祂的卓越而依附于耶稣基督，是那我们称为称义的恰当信心行动，而是那与祂作为救主，和作为救恩途径相关的意志之行动；而对应那一点的恰当行动，是信靠和信赖。</w:t>
      </w:r>
    </w:p>
    <w:p w14:paraId="13F8AE17">
      <w:pPr>
        <w:widowControl w:val="0"/>
        <w:numPr>
          <w:ilvl w:val="0"/>
          <w:numId w:val="0"/>
        </w:numPr>
        <w:jc w:val="both"/>
        <w:rPr>
          <w:rFonts w:hint="eastAsia"/>
        </w:rPr>
      </w:pPr>
    </w:p>
    <w:p w14:paraId="522235B9">
      <w:pPr>
        <w:widowControl w:val="0"/>
        <w:numPr>
          <w:ilvl w:val="0"/>
          <w:numId w:val="0"/>
        </w:numPr>
        <w:jc w:val="both"/>
        <w:rPr>
          <w:rFonts w:hint="eastAsia"/>
        </w:rPr>
      </w:pPr>
      <w:r>
        <w:rPr>
          <w:rFonts w:hint="eastAsia"/>
        </w:rPr>
        <w:t>Assuredly, God hath singled out that to be the eminent act of justifying faith, which is proper to the elect of mankind, in whom he works faith in; now, to cleave unto Jesus Christ for the excellencies that are in him, to see him spiritually, and to love Christ upon the sight of him, and to value him, and to prize and esteem him (all these that I have named before), are all in the good angels, that yet have not faith; they believe that Jesus Christ is, for they see him every day, and they see the grace that is in him more than we do, and are taken with it more than we are, they likewise hear us preach, and attend our sermons, and pry into the things delivered, and they know all the truths about Christ as well as we.</w:t>
      </w:r>
    </w:p>
    <w:p w14:paraId="5CA2C0C4">
      <w:pPr>
        <w:widowControl w:val="0"/>
        <w:numPr>
          <w:ilvl w:val="0"/>
          <w:numId w:val="0"/>
        </w:numPr>
        <w:jc w:val="both"/>
        <w:rPr>
          <w:rFonts w:hint="eastAsia"/>
        </w:rPr>
      </w:pPr>
      <w:r>
        <w:rPr>
          <w:rFonts w:hint="eastAsia"/>
        </w:rPr>
        <w:t>可以肯定，神已拣选那作为称义信心的卓越行动，那行动专属于祂在其中作成信心的人类选民；现在，为祂里面的卓越而依附于耶稣基督，属灵地看见祂，并因看见祂而爱基督，尊重祂，珍视和敬重祂（所有我先前所说的这些），都存在于良善的天使里面，他们却没有信心；他们相信耶稣基督是，因为他们天天看见祂，他们比我们更能看见在祂里面的恩典，并且比我们更受其吸引，他们也听我们讲道，参加我们的讲道，探究所传讲的事，他们和我们一样知道所有关于基督的真理。</w:t>
      </w:r>
    </w:p>
    <w:p w14:paraId="2244874B">
      <w:pPr>
        <w:widowControl w:val="0"/>
        <w:numPr>
          <w:ilvl w:val="0"/>
          <w:numId w:val="0"/>
        </w:numPr>
        <w:jc w:val="both"/>
        <w:rPr>
          <w:rFonts w:hint="eastAsia"/>
        </w:rPr>
      </w:pPr>
    </w:p>
    <w:p w14:paraId="4817A827">
      <w:pPr>
        <w:widowControl w:val="0"/>
        <w:numPr>
          <w:ilvl w:val="0"/>
          <w:numId w:val="0"/>
        </w:numPr>
        <w:jc w:val="both"/>
        <w:rPr>
          <w:rFonts w:hint="eastAsia"/>
        </w:rPr>
      </w:pPr>
      <w:r>
        <w:rPr>
          <w:rFonts w:hint="eastAsia"/>
        </w:rPr>
        <w:t>If God therefore should have made these to be those proper acts of faith, they would have been such acts as are common to the good angels, and therefore he hath singled out rather that to be the act of faith justifying, which is proper and peculiar to the elect sons of God; and what is that?</w:t>
      </w:r>
    </w:p>
    <w:p w14:paraId="7D5B5D32">
      <w:pPr>
        <w:widowControl w:val="0"/>
        <w:numPr>
          <w:ilvl w:val="0"/>
          <w:numId w:val="0"/>
        </w:numPr>
        <w:jc w:val="both"/>
        <w:rPr>
          <w:rFonts w:hint="eastAsia"/>
        </w:rPr>
      </w:pPr>
      <w:r>
        <w:rPr>
          <w:rFonts w:hint="eastAsia"/>
        </w:rPr>
        <w:t>因此，如果神曾使这些成为那些恰当的信心行动，它们就会是与良善天使共有的行动，因此祂宁愿拣选那专属于并特属于神蒙拣选之子的行动，作为称义的信心之行动；那是什么？</w:t>
      </w:r>
    </w:p>
    <w:p w14:paraId="725292E3">
      <w:pPr>
        <w:widowControl w:val="0"/>
        <w:numPr>
          <w:ilvl w:val="0"/>
          <w:numId w:val="0"/>
        </w:numPr>
        <w:jc w:val="both"/>
        <w:rPr>
          <w:rFonts w:hint="eastAsia"/>
        </w:rPr>
      </w:pPr>
    </w:p>
    <w:p w14:paraId="44CCF273">
      <w:pPr>
        <w:widowControl w:val="0"/>
        <w:numPr>
          <w:ilvl w:val="0"/>
          <w:numId w:val="0"/>
        </w:numPr>
        <w:jc w:val="both"/>
        <w:rPr>
          <w:rFonts w:hint="eastAsia"/>
        </w:rPr>
      </w:pPr>
      <w:r>
        <w:rPr>
          <w:rFonts w:hint="eastAsia"/>
        </w:rPr>
        <w:t>It is believing on him. The angels they do not believe on him as a Saviour and Redeemer, they have not this act of trust and confidence, they do not come unto him, or rely on him for salvation, therefore, I say, God hath singled out this believing on him as the eminent act of faith justifying: 'He that seeth the Son, and believeth on him,' saith Christ, John 6:40, and in John 14:1, 'If you believe in God, believe also in me;' and so in a multitude of places else.</w:t>
      </w:r>
    </w:p>
    <w:p w14:paraId="7654373E">
      <w:pPr>
        <w:widowControl w:val="0"/>
        <w:numPr>
          <w:ilvl w:val="0"/>
          <w:numId w:val="0"/>
        </w:numPr>
        <w:jc w:val="both"/>
        <w:rPr>
          <w:rFonts w:hint="eastAsia"/>
        </w:rPr>
      </w:pPr>
      <w:r>
        <w:rPr>
          <w:rFonts w:hint="eastAsia"/>
        </w:rPr>
        <w:t>是信靠祂。天使们不信靠祂为救主和救赎主，他们没有这种信靠和信赖的行动，他们不到祂面前来，或为救恩依赖祂，因此，我说，神已拣选这种信靠祂，作为称义信心的卓越行动：“凡看见子……信的人”，基督在约翰福音6:40说，在约翰福音14:1，“你们信神，也当信我”；以及在许多其他地方也是如此。</w:t>
      </w:r>
    </w:p>
    <w:p w14:paraId="67F2A1D7">
      <w:pPr>
        <w:widowControl w:val="0"/>
        <w:numPr>
          <w:ilvl w:val="0"/>
          <w:numId w:val="0"/>
        </w:numPr>
        <w:jc w:val="both"/>
        <w:rPr>
          <w:rFonts w:hint="eastAsia"/>
        </w:rPr>
      </w:pPr>
    </w:p>
    <w:p w14:paraId="0278E74F">
      <w:pPr>
        <w:widowControl w:val="0"/>
        <w:numPr>
          <w:ilvl w:val="0"/>
          <w:numId w:val="0"/>
        </w:numPr>
        <w:jc w:val="both"/>
        <w:rPr>
          <w:rFonts w:hint="eastAsia"/>
        </w:rPr>
      </w:pPr>
      <w:r>
        <w:rPr>
          <w:rFonts w:hint="eastAsia"/>
        </w:rPr>
        <w:t>And there is a great deal of reason that this act of faith should be pitched upon, to be the eminent act upon which God justifies us. For,</w:t>
      </w:r>
    </w:p>
    <w:p w14:paraId="724B70C1">
      <w:pPr>
        <w:widowControl w:val="0"/>
        <w:numPr>
          <w:ilvl w:val="0"/>
          <w:numId w:val="0"/>
        </w:numPr>
        <w:jc w:val="both"/>
        <w:rPr>
          <w:rFonts w:hint="eastAsia"/>
        </w:rPr>
      </w:pPr>
      <w:r>
        <w:rPr>
          <w:rFonts w:hint="eastAsia"/>
        </w:rPr>
        <w:t>并且有极大的理由，这种信心的行动应被拣选，作为神藉以称我们为义的卓越行动。因为，</w:t>
      </w:r>
    </w:p>
    <w:p w14:paraId="7AADFFE2">
      <w:pPr>
        <w:widowControl w:val="0"/>
        <w:numPr>
          <w:ilvl w:val="0"/>
          <w:numId w:val="0"/>
        </w:numPr>
        <w:jc w:val="both"/>
        <w:rPr>
          <w:rFonts w:hint="eastAsia"/>
        </w:rPr>
      </w:pPr>
    </w:p>
    <w:p w14:paraId="05C17C1F">
      <w:pPr>
        <w:widowControl w:val="0"/>
        <w:numPr>
          <w:ilvl w:val="0"/>
          <w:numId w:val="0"/>
        </w:numPr>
        <w:jc w:val="both"/>
        <w:rPr>
          <w:rFonts w:hint="eastAsia"/>
        </w:rPr>
      </w:pPr>
      <w:r>
        <w:rPr>
          <w:rFonts w:hint="eastAsia"/>
        </w:rPr>
        <w:t>(1.)It is an act that is competent to all estates of a Christian, whileshe is here below. When the soul is in temptation, when a man comes to die, when he first believes, let him be in what condition he will, this act of trusting in God is that act which is common to all believers in all estates.</w:t>
      </w:r>
    </w:p>
    <w:p w14:paraId="07973DBE">
      <w:pPr>
        <w:widowControl w:val="0"/>
        <w:numPr>
          <w:ilvl w:val="0"/>
          <w:numId w:val="0"/>
        </w:numPr>
        <w:jc w:val="both"/>
        <w:rPr>
          <w:rFonts w:hint="eastAsia"/>
        </w:rPr>
      </w:pPr>
      <w:r>
        <w:rPr>
          <w:rFonts w:hint="eastAsia"/>
        </w:rPr>
        <w:t>(1.)这是一个适合基督徒在此世所有光景的行动。当灵魂在试探中，当一个人临终时，当他初次相信时，无论他处在何种光景，这种信靠神的行动，是所有信徒在所有光景中共有的行动。</w:t>
      </w:r>
    </w:p>
    <w:p w14:paraId="6C5A042F">
      <w:pPr>
        <w:widowControl w:val="0"/>
        <w:numPr>
          <w:ilvl w:val="0"/>
          <w:numId w:val="0"/>
        </w:numPr>
        <w:jc w:val="both"/>
        <w:rPr>
          <w:rFonts w:hint="eastAsia"/>
        </w:rPr>
      </w:pPr>
    </w:p>
    <w:p w14:paraId="6D7ED246">
      <w:pPr>
        <w:widowControl w:val="0"/>
        <w:numPr>
          <w:ilvl w:val="0"/>
          <w:numId w:val="0"/>
        </w:numPr>
        <w:jc w:val="both"/>
        <w:rPr>
          <w:rFonts w:hint="eastAsia"/>
        </w:rPr>
      </w:pPr>
      <w:r>
        <w:rPr>
          <w:rFonts w:hint="eastAsia"/>
        </w:rPr>
        <w:t>It is most reason and fit therefore, that this act of faith should be pitched upon as the eminent act in our justification.</w:t>
      </w:r>
    </w:p>
    <w:p w14:paraId="5AD96663">
      <w:pPr>
        <w:widowControl w:val="0"/>
        <w:numPr>
          <w:ilvl w:val="0"/>
          <w:numId w:val="0"/>
        </w:numPr>
        <w:jc w:val="both"/>
        <w:rPr>
          <w:rFonts w:hint="eastAsia"/>
        </w:rPr>
      </w:pPr>
      <w:r>
        <w:rPr>
          <w:rFonts w:hint="eastAsia"/>
        </w:rPr>
        <w:t>因此，最合理和恰当的是，这种信心的行动应被拣选为我们称义中的卓越行动。</w:t>
      </w:r>
    </w:p>
    <w:p w14:paraId="3A7EF5D6">
      <w:pPr>
        <w:widowControl w:val="0"/>
        <w:numPr>
          <w:ilvl w:val="0"/>
          <w:numId w:val="0"/>
        </w:numPr>
        <w:jc w:val="both"/>
        <w:rPr>
          <w:rFonts w:hint="eastAsia"/>
        </w:rPr>
      </w:pPr>
    </w:p>
    <w:p w14:paraId="689A487B">
      <w:pPr>
        <w:widowControl w:val="0"/>
        <w:numPr>
          <w:ilvl w:val="0"/>
          <w:numId w:val="0"/>
        </w:numPr>
        <w:jc w:val="both"/>
        <w:rPr>
          <w:rFonts w:hint="eastAsia"/>
        </w:rPr>
      </w:pPr>
      <w:r>
        <w:rPr>
          <w:rFonts w:hint="eastAsia"/>
        </w:rPr>
        <w:t>If assurance that Jesus Christ is mine had been to be it, though many of the saints have it, yet they have it not always; when they first began to believe, even the apostles themselves came unto Christ that they might be justified, and so it was not believing that they were justified.</w:t>
      </w:r>
    </w:p>
    <w:p w14:paraId="7FE6608E">
      <w:pPr>
        <w:widowControl w:val="0"/>
        <w:numPr>
          <w:ilvl w:val="0"/>
          <w:numId w:val="0"/>
        </w:numPr>
        <w:jc w:val="both"/>
        <w:rPr>
          <w:rFonts w:hint="eastAsia"/>
        </w:rPr>
      </w:pPr>
      <w:r>
        <w:rPr>
          <w:rFonts w:hint="eastAsia"/>
        </w:rPr>
        <w:t>如果确信耶稣基督是我的曾是那个行动，虽然许多圣徒有此确据，但他们并非总有；当他们初次开始相信时，甚至使徒们自己也是到基督面前来为要得称义，所以那并非相信他们已被称义。</w:t>
      </w:r>
    </w:p>
    <w:p w14:paraId="2C4AA4E7">
      <w:pPr>
        <w:widowControl w:val="0"/>
        <w:numPr>
          <w:ilvl w:val="0"/>
          <w:numId w:val="0"/>
        </w:numPr>
        <w:jc w:val="both"/>
        <w:rPr>
          <w:rFonts w:hint="eastAsia"/>
        </w:rPr>
      </w:pPr>
    </w:p>
    <w:p w14:paraId="68B6C499">
      <w:pPr>
        <w:widowControl w:val="0"/>
        <w:numPr>
          <w:ilvl w:val="0"/>
          <w:numId w:val="0"/>
        </w:numPr>
        <w:jc w:val="both"/>
        <w:rPr>
          <w:rFonts w:hint="eastAsia"/>
        </w:rPr>
      </w:pPr>
      <w:r>
        <w:rPr>
          <w:rFonts w:hint="eastAsia"/>
        </w:rPr>
        <w:t>But now, let the saints be in the heaviest desertion that can be, let them be in never so much darkness, in never so great temptation, either when they first believe, or when they come to die, or at any time in all their lives, still, whether they have assurance of the love of God, or not assurance, yet (as the psalmist saith, Ps. 62:8) they 'trust in God at all times;' and the soul still comes to Christ and relies on him.</w:t>
      </w:r>
    </w:p>
    <w:p w14:paraId="4617228E">
      <w:pPr>
        <w:widowControl w:val="0"/>
        <w:numPr>
          <w:ilvl w:val="0"/>
          <w:numId w:val="0"/>
        </w:numPr>
        <w:jc w:val="both"/>
        <w:rPr>
          <w:rFonts w:hint="eastAsia"/>
        </w:rPr>
      </w:pPr>
      <w:r>
        <w:rPr>
          <w:rFonts w:hint="eastAsia"/>
        </w:rPr>
        <w:t>但现在，让圣徒们处在最沉重的离弃中，让他们处在多么大的黑暗中，多么大的试探中，无论是他们初次相信时，或临终时，或在他们一生中的任何时候，仍然，无论他们有神之爱的确据，或没有确据，然而（如诗篇作者在诗篇62:8所说）他们“时时倚靠神”；并且灵魂仍然来到基督面前，依赖祂。</w:t>
      </w:r>
    </w:p>
    <w:p w14:paraId="5E2A2CEF">
      <w:pPr>
        <w:widowControl w:val="0"/>
        <w:numPr>
          <w:ilvl w:val="0"/>
          <w:numId w:val="0"/>
        </w:numPr>
        <w:jc w:val="both"/>
        <w:rPr>
          <w:rFonts w:hint="eastAsia"/>
        </w:rPr>
      </w:pPr>
    </w:p>
    <w:p w14:paraId="5EC7176E">
      <w:pPr>
        <w:widowControl w:val="0"/>
        <w:numPr>
          <w:ilvl w:val="0"/>
          <w:numId w:val="0"/>
        </w:numPr>
        <w:jc w:val="both"/>
        <w:rPr>
          <w:rFonts w:hint="eastAsia"/>
        </w:rPr>
      </w:pPr>
      <w:r>
        <w:rPr>
          <w:rFonts w:hint="eastAsia"/>
        </w:rPr>
        <w:t>Therefore, I say, there was the greatest reason in the world, that of all acts else this should be pitched upon.</w:t>
      </w:r>
    </w:p>
    <w:p w14:paraId="0A7F2627">
      <w:pPr>
        <w:widowControl w:val="0"/>
        <w:numPr>
          <w:ilvl w:val="0"/>
          <w:numId w:val="0"/>
        </w:numPr>
        <w:jc w:val="both"/>
        <w:rPr>
          <w:rFonts w:hint="eastAsia"/>
        </w:rPr>
      </w:pPr>
      <w:r>
        <w:rPr>
          <w:rFonts w:hint="eastAsia"/>
        </w:rPr>
        <w:t>因此，我说，世上最大的理由，就是所有其他行动中，这个应被拣选。</w:t>
      </w:r>
    </w:p>
    <w:p w14:paraId="15438B01">
      <w:pPr>
        <w:widowControl w:val="0"/>
        <w:numPr>
          <w:ilvl w:val="0"/>
          <w:numId w:val="0"/>
        </w:numPr>
        <w:jc w:val="both"/>
        <w:rPr>
          <w:rFonts w:hint="eastAsia"/>
        </w:rPr>
      </w:pPr>
    </w:p>
    <w:p w14:paraId="10020519">
      <w:pPr>
        <w:widowControl w:val="0"/>
        <w:numPr>
          <w:ilvl w:val="0"/>
          <w:numId w:val="0"/>
        </w:numPr>
        <w:jc w:val="both"/>
        <w:rPr>
          <w:rFonts w:hint="eastAsia"/>
        </w:rPr>
      </w:pPr>
      <w:r>
        <w:rPr>
          <w:rFonts w:hint="eastAsia"/>
        </w:rPr>
        <w:t>The first act of faith cannot be assurance, for the thing must be made mine, before I can believe it is mine; and afterward temptation comes, and overthrows a man's assurance, but it never overthrows a man's believing on Christ; since this is that anchor that tides it out all a man's life, that cable that bears the stress in all storms, as well as in the fair weather, it is reason that to it the act of justification should be attributed.</w:t>
      </w:r>
    </w:p>
    <w:p w14:paraId="6A63418B">
      <w:pPr>
        <w:widowControl w:val="0"/>
        <w:numPr>
          <w:ilvl w:val="0"/>
          <w:numId w:val="0"/>
        </w:numPr>
        <w:jc w:val="both"/>
        <w:rPr>
          <w:rFonts w:hint="eastAsia"/>
        </w:rPr>
      </w:pPr>
      <w:r>
        <w:rPr>
          <w:rFonts w:hint="eastAsia"/>
        </w:rPr>
        <w:t>信心的第一个行动不可能是确据，因为事物必须先成为我的，我才能相信它是我的；之后试探来临，推翻一个人的确据，但它绝不推翻一个人对基督的信靠；既然这是一个人生中经受风浪的锚，是在所有风暴中，如同在晴天中，承受压力的缆绳，将称义的行动归于它是有理由的。</w:t>
      </w:r>
    </w:p>
    <w:p w14:paraId="74ADFD66">
      <w:pPr>
        <w:widowControl w:val="0"/>
        <w:numPr>
          <w:ilvl w:val="0"/>
          <w:numId w:val="0"/>
        </w:numPr>
        <w:jc w:val="both"/>
        <w:rPr>
          <w:rFonts w:hint="eastAsia"/>
        </w:rPr>
      </w:pPr>
    </w:p>
    <w:p w14:paraId="75863EB5">
      <w:pPr>
        <w:widowControl w:val="0"/>
        <w:numPr>
          <w:ilvl w:val="0"/>
          <w:numId w:val="0"/>
        </w:numPr>
        <w:jc w:val="both"/>
        <w:rPr>
          <w:rFonts w:hint="eastAsia"/>
        </w:rPr>
      </w:pPr>
      <w:r>
        <w:rPr>
          <w:rFonts w:hint="eastAsia"/>
        </w:rPr>
        <w:t>Now let the ship be in what storm it will, it is this that holds it, this is the cable, this act of our believing on him.</w:t>
      </w:r>
    </w:p>
    <w:p w14:paraId="63EE3D80">
      <w:pPr>
        <w:widowControl w:val="0"/>
        <w:numPr>
          <w:ilvl w:val="0"/>
          <w:numId w:val="0"/>
        </w:numPr>
        <w:jc w:val="both"/>
        <w:rPr>
          <w:rFonts w:hint="eastAsia"/>
        </w:rPr>
      </w:pPr>
      <w:r>
        <w:rPr>
          <w:rFonts w:hint="eastAsia"/>
        </w:rPr>
        <w:t>现在，让船处在任何风暴中，是这个抓住它，这是缆绳，这是我们信靠祂的行动。</w:t>
      </w:r>
    </w:p>
    <w:p w14:paraId="4F0035E7">
      <w:pPr>
        <w:widowControl w:val="0"/>
        <w:numPr>
          <w:ilvl w:val="0"/>
          <w:numId w:val="0"/>
        </w:numPr>
        <w:jc w:val="both"/>
        <w:rPr>
          <w:rFonts w:hint="eastAsia"/>
        </w:rPr>
      </w:pPr>
    </w:p>
    <w:p w14:paraId="7B4C374D">
      <w:pPr>
        <w:widowControl w:val="0"/>
        <w:numPr>
          <w:ilvl w:val="0"/>
          <w:numId w:val="0"/>
        </w:numPr>
        <w:jc w:val="both"/>
        <w:rPr>
          <w:rFonts w:hint="eastAsia"/>
        </w:rPr>
      </w:pPr>
      <w:r>
        <w:rPr>
          <w:rFonts w:hint="eastAsia"/>
        </w:rPr>
        <w:t>You shall find that you can bottom your heart on God, and on Christ, when you cannot believe that he is your God and your Saviour.</w:t>
      </w:r>
    </w:p>
    <w:p w14:paraId="6AB724A6">
      <w:pPr>
        <w:widowControl w:val="0"/>
        <w:numPr>
          <w:ilvl w:val="0"/>
          <w:numId w:val="0"/>
        </w:numPr>
        <w:jc w:val="both"/>
        <w:rPr>
          <w:rFonts w:hint="eastAsia"/>
        </w:rPr>
      </w:pPr>
      <w:r>
        <w:rPr>
          <w:rFonts w:hint="eastAsia"/>
        </w:rPr>
        <w:t>你们会发现，当你们不能相信祂是你们的神和你们的救主时，你们仍然能将你们的心建立在神和基督之上。</w:t>
      </w:r>
    </w:p>
    <w:p w14:paraId="4E63CFCE">
      <w:pPr>
        <w:widowControl w:val="0"/>
        <w:numPr>
          <w:ilvl w:val="0"/>
          <w:numId w:val="0"/>
        </w:numPr>
        <w:jc w:val="both"/>
        <w:rPr>
          <w:rFonts w:hint="eastAsia"/>
        </w:rPr>
      </w:pPr>
    </w:p>
    <w:p w14:paraId="53E4BE11">
      <w:pPr>
        <w:widowControl w:val="0"/>
        <w:numPr>
          <w:ilvl w:val="0"/>
          <w:numId w:val="0"/>
        </w:numPr>
        <w:jc w:val="both"/>
        <w:rPr>
          <w:rFonts w:hint="eastAsia"/>
        </w:rPr>
      </w:pPr>
      <w:r>
        <w:rPr>
          <w:rFonts w:hint="eastAsia"/>
        </w:rPr>
        <w:t>(2.)Of all acts of faith, this of pure trust doth honour God most, andhath indeed more of faith in it.</w:t>
      </w:r>
    </w:p>
    <w:p w14:paraId="54412106">
      <w:pPr>
        <w:widowControl w:val="0"/>
        <w:numPr>
          <w:ilvl w:val="0"/>
          <w:numId w:val="0"/>
        </w:numPr>
        <w:jc w:val="both"/>
        <w:rPr>
          <w:rFonts w:hint="eastAsia"/>
        </w:rPr>
      </w:pPr>
      <w:r>
        <w:rPr>
          <w:rFonts w:hint="eastAsia"/>
        </w:rPr>
        <w:t>(2.)在所有信心的行动中，这种纯粹的信靠最荣耀神，并且确实在其中有更多的信心。</w:t>
      </w:r>
    </w:p>
    <w:p w14:paraId="28C0CB62">
      <w:pPr>
        <w:widowControl w:val="0"/>
        <w:numPr>
          <w:ilvl w:val="0"/>
          <w:numId w:val="0"/>
        </w:numPr>
        <w:jc w:val="both"/>
        <w:rPr>
          <w:rFonts w:hint="eastAsia"/>
        </w:rPr>
      </w:pPr>
    </w:p>
    <w:p w14:paraId="6FC7AB75">
      <w:pPr>
        <w:widowControl w:val="0"/>
        <w:numPr>
          <w:ilvl w:val="0"/>
          <w:numId w:val="0"/>
        </w:numPr>
        <w:jc w:val="both"/>
        <w:rPr>
          <w:rFonts w:hint="eastAsia"/>
        </w:rPr>
      </w:pPr>
      <w:r>
        <w:rPr>
          <w:rFonts w:hint="eastAsia"/>
        </w:rPr>
        <w:t>The purer the trust is, the greater the trust is; and the greater the trust is, the greater the faith is; and the greater the faith, the greater honour comes unto God.</w:t>
      </w:r>
    </w:p>
    <w:p w14:paraId="774D45A8">
      <w:pPr>
        <w:widowControl w:val="0"/>
        <w:numPr>
          <w:ilvl w:val="0"/>
          <w:numId w:val="0"/>
        </w:numPr>
        <w:jc w:val="both"/>
        <w:rPr>
          <w:rFonts w:hint="eastAsia"/>
        </w:rPr>
      </w:pPr>
      <w:r>
        <w:rPr>
          <w:rFonts w:hint="eastAsia"/>
        </w:rPr>
        <w:t>信靠越纯粹，信靠就越大；信靠越大，信心就越大；信心越大，神得的荣耀就越大。</w:t>
      </w:r>
    </w:p>
    <w:p w14:paraId="6A13F399">
      <w:pPr>
        <w:widowControl w:val="0"/>
        <w:numPr>
          <w:ilvl w:val="0"/>
          <w:numId w:val="0"/>
        </w:numPr>
        <w:jc w:val="both"/>
        <w:rPr>
          <w:rFonts w:hint="eastAsia"/>
        </w:rPr>
      </w:pPr>
    </w:p>
    <w:p w14:paraId="487657B4">
      <w:pPr>
        <w:widowControl w:val="0"/>
        <w:numPr>
          <w:ilvl w:val="0"/>
          <w:numId w:val="0"/>
        </w:numPr>
        <w:jc w:val="both"/>
        <w:rPr>
          <w:rFonts w:hint="eastAsia"/>
        </w:rPr>
      </w:pPr>
      <w:r>
        <w:rPr>
          <w:rFonts w:hint="eastAsia"/>
        </w:rPr>
        <w:t>The end why God hath ordained faith is, that his free grace might be glorified; now his free grace is glorified by no act of faith more than by this of pure trusting in him.</w:t>
      </w:r>
    </w:p>
    <w:p w14:paraId="1493DCE9">
      <w:pPr>
        <w:widowControl w:val="0"/>
        <w:numPr>
          <w:ilvl w:val="0"/>
          <w:numId w:val="0"/>
        </w:numPr>
        <w:jc w:val="both"/>
        <w:rPr>
          <w:rFonts w:hint="eastAsia"/>
        </w:rPr>
      </w:pPr>
      <w:r>
        <w:rPr>
          <w:rFonts w:hint="eastAsia"/>
        </w:rPr>
        <w:t>神命定信心的目的，是为要使祂白白的恩典得荣耀；现在，祂白白的恩典被任何信心行动荣耀，都不如被这种纯粹信靠祂的行动荣耀。</w:t>
      </w:r>
    </w:p>
    <w:p w14:paraId="11DD022C">
      <w:pPr>
        <w:widowControl w:val="0"/>
        <w:numPr>
          <w:ilvl w:val="0"/>
          <w:numId w:val="0"/>
        </w:numPr>
        <w:jc w:val="both"/>
        <w:rPr>
          <w:rFonts w:hint="eastAsia"/>
        </w:rPr>
      </w:pPr>
    </w:p>
    <w:p w14:paraId="752A2AD5">
      <w:pPr>
        <w:widowControl w:val="0"/>
        <w:numPr>
          <w:ilvl w:val="0"/>
          <w:numId w:val="0"/>
        </w:numPr>
        <w:jc w:val="both"/>
        <w:rPr>
          <w:rFonts w:hint="eastAsia"/>
        </w:rPr>
      </w:pPr>
      <w:r>
        <w:rPr>
          <w:rFonts w:hint="eastAsia"/>
        </w:rPr>
        <w:t>In Rom. 4:20, where Abraham's faith is set out to us, it is set out by this, that 'he gave glory to God.'</w:t>
      </w:r>
    </w:p>
    <w:p w14:paraId="27BEEE18">
      <w:pPr>
        <w:widowControl w:val="0"/>
        <w:numPr>
          <w:ilvl w:val="0"/>
          <w:numId w:val="0"/>
        </w:numPr>
        <w:jc w:val="both"/>
        <w:rPr>
          <w:rFonts w:hint="eastAsia"/>
        </w:rPr>
      </w:pPr>
      <w:r>
        <w:rPr>
          <w:rFonts w:hint="eastAsia"/>
        </w:rPr>
        <w:t>在罗马书4:20，亚伯拉罕的信心被向我们陈明，是通过这个陈明的，即他“将荣耀归给神”。</w:t>
      </w:r>
    </w:p>
    <w:p w14:paraId="1ACE9D66">
      <w:pPr>
        <w:widowControl w:val="0"/>
        <w:numPr>
          <w:ilvl w:val="0"/>
          <w:numId w:val="0"/>
        </w:numPr>
        <w:jc w:val="both"/>
        <w:rPr>
          <w:rFonts w:hint="eastAsia"/>
        </w:rPr>
      </w:pPr>
    </w:p>
    <w:p w14:paraId="2915B94D">
      <w:pPr>
        <w:widowControl w:val="0"/>
        <w:numPr>
          <w:ilvl w:val="0"/>
          <w:numId w:val="0"/>
        </w:numPr>
        <w:jc w:val="both"/>
        <w:rPr>
          <w:rFonts w:hint="eastAsia"/>
        </w:rPr>
      </w:pPr>
      <w:r>
        <w:rPr>
          <w:rFonts w:hint="eastAsia"/>
        </w:rPr>
        <w:t>You do not honour God so much with your love, you do not honour him so much by being assured of his love, as you do by trusting in his love.</w:t>
      </w:r>
    </w:p>
    <w:p w14:paraId="4A89BC2E">
      <w:pPr>
        <w:widowControl w:val="0"/>
        <w:numPr>
          <w:ilvl w:val="0"/>
          <w:numId w:val="0"/>
        </w:numPr>
        <w:jc w:val="both"/>
        <w:rPr>
          <w:rFonts w:hint="eastAsia"/>
        </w:rPr>
      </w:pPr>
      <w:r>
        <w:rPr>
          <w:rFonts w:hint="eastAsia"/>
        </w:rPr>
        <w:t>你们用你们的爱荣耀神，不如用信靠祂的爱荣耀祂那么多；你们藉着确信祂的爱荣耀祂，不如用信靠祂的爱荣耀祂那么多。</w:t>
      </w:r>
    </w:p>
    <w:p w14:paraId="6E665E95">
      <w:pPr>
        <w:widowControl w:val="0"/>
        <w:numPr>
          <w:ilvl w:val="0"/>
          <w:numId w:val="0"/>
        </w:numPr>
        <w:jc w:val="both"/>
        <w:rPr>
          <w:rFonts w:hint="eastAsia"/>
        </w:rPr>
      </w:pPr>
    </w:p>
    <w:p w14:paraId="7D4C2599">
      <w:pPr>
        <w:widowControl w:val="0"/>
        <w:numPr>
          <w:ilvl w:val="0"/>
          <w:numId w:val="0"/>
        </w:numPr>
        <w:jc w:val="both"/>
        <w:rPr>
          <w:rFonts w:hint="eastAsia"/>
        </w:rPr>
      </w:pPr>
      <w:r>
        <w:rPr>
          <w:rFonts w:hint="eastAsia"/>
        </w:rPr>
        <w:t>It magnifies the sovereignty of God, which God aims at to magnify in our salvation, it leaves the soul at God's feet, for that is the posture of the soul, when it says, Here I am, and I will trust in thee alone; it magnifies the faithfulness and fidelity of God, and faithfulness is that attribute which, in one that makes a promise, is the chief thing he aims at.</w:t>
      </w:r>
    </w:p>
    <w:p w14:paraId="51DB1042">
      <w:pPr>
        <w:widowControl w:val="0"/>
        <w:numPr>
          <w:ilvl w:val="0"/>
          <w:numId w:val="0"/>
        </w:numPr>
        <w:jc w:val="both"/>
        <w:rPr>
          <w:rFonts w:hint="eastAsia"/>
        </w:rPr>
      </w:pPr>
      <w:r>
        <w:rPr>
          <w:rFonts w:hint="eastAsia"/>
        </w:rPr>
        <w:t>它尊大神的主权，这是神在我们救恩中旨在尊大的，它将灵魂置于神的脚下，因为那是灵魂的姿态，当它说，我在这里，我将唯独信靠你；它尊大神的信实和忠诚，而信实是在一个作应许者里面，他旨在的主要之事。</w:t>
      </w:r>
    </w:p>
    <w:p w14:paraId="359E4F63">
      <w:pPr>
        <w:widowControl w:val="0"/>
        <w:numPr>
          <w:ilvl w:val="0"/>
          <w:numId w:val="0"/>
        </w:numPr>
        <w:jc w:val="both"/>
        <w:rPr>
          <w:rFonts w:hint="eastAsia"/>
        </w:rPr>
      </w:pPr>
    </w:p>
    <w:p w14:paraId="1F6619FE">
      <w:pPr>
        <w:widowControl w:val="0"/>
        <w:numPr>
          <w:ilvl w:val="0"/>
          <w:numId w:val="0"/>
        </w:numPr>
        <w:jc w:val="both"/>
        <w:rPr>
          <w:rFonts w:hint="eastAsia"/>
        </w:rPr>
      </w:pPr>
      <w:r>
        <w:rPr>
          <w:rFonts w:hint="eastAsia"/>
        </w:rPr>
        <w:t>Now faith takes hold of Christ through a promise, therefore it is a grace suited and fitted to magnify the faithfulness of God in making this promise; and so there is nothing that doth glorify the faithfulness of God more than believing on him.</w:t>
      </w:r>
    </w:p>
    <w:p w14:paraId="534940B1">
      <w:pPr>
        <w:widowControl w:val="0"/>
        <w:numPr>
          <w:ilvl w:val="0"/>
          <w:numId w:val="0"/>
        </w:numPr>
        <w:jc w:val="both"/>
        <w:rPr>
          <w:rFonts w:hint="eastAsia"/>
        </w:rPr>
      </w:pPr>
      <w:r>
        <w:rPr>
          <w:rFonts w:hint="eastAsia"/>
        </w:rPr>
        <w:t>现在，信心藉着一个应许持定基督，因此它是一种适合并配得尊大神在作这应许中之信实的恩典；所以没有比信靠祂更能荣耀神的信实。</w:t>
      </w:r>
    </w:p>
    <w:p w14:paraId="2DFBE886">
      <w:pPr>
        <w:widowControl w:val="0"/>
        <w:numPr>
          <w:ilvl w:val="0"/>
          <w:numId w:val="0"/>
        </w:numPr>
        <w:jc w:val="both"/>
        <w:rPr>
          <w:rFonts w:hint="eastAsia"/>
        </w:rPr>
      </w:pPr>
    </w:p>
    <w:p w14:paraId="4E52E6C6">
      <w:pPr>
        <w:widowControl w:val="0"/>
        <w:numPr>
          <w:ilvl w:val="0"/>
          <w:numId w:val="0"/>
        </w:numPr>
        <w:jc w:val="both"/>
        <w:rPr>
          <w:rFonts w:hint="eastAsia"/>
        </w:rPr>
      </w:pPr>
      <w:r>
        <w:rPr>
          <w:rFonts w:hint="eastAsia"/>
        </w:rPr>
        <w:t>If a man have assurance, he doth glorify God in a way of rejoicing, in a way of triumphing, in a way of thankfulness, but pure trust doth another way glorify God, it glorifies God in a way of obedience.</w:t>
      </w:r>
    </w:p>
    <w:p w14:paraId="65454FF7">
      <w:pPr>
        <w:widowControl w:val="0"/>
        <w:numPr>
          <w:ilvl w:val="0"/>
          <w:numId w:val="0"/>
        </w:numPr>
        <w:jc w:val="both"/>
        <w:rPr>
          <w:rFonts w:hint="eastAsia"/>
        </w:rPr>
      </w:pPr>
      <w:r>
        <w:rPr>
          <w:rFonts w:hint="eastAsia"/>
        </w:rPr>
        <w:t>如果一个人有确据，他以一种喜乐的方式，一种得胜的方式，一种感恩的方式荣耀神，但纯粹的信靠以另一种方式荣耀神，它以一种顺服的方式荣耀神。</w:t>
      </w:r>
    </w:p>
    <w:p w14:paraId="14BE20DC">
      <w:pPr>
        <w:widowControl w:val="0"/>
        <w:numPr>
          <w:ilvl w:val="0"/>
          <w:numId w:val="0"/>
        </w:numPr>
        <w:jc w:val="both"/>
        <w:rPr>
          <w:rFonts w:hint="eastAsia"/>
        </w:rPr>
      </w:pPr>
    </w:p>
    <w:p w14:paraId="63CED412">
      <w:pPr>
        <w:widowControl w:val="0"/>
        <w:numPr>
          <w:ilvl w:val="0"/>
          <w:numId w:val="0"/>
        </w:numPr>
        <w:jc w:val="both"/>
        <w:rPr>
          <w:rFonts w:hint="eastAsia"/>
        </w:rPr>
      </w:pPr>
      <w:r>
        <w:rPr>
          <w:rFonts w:hint="eastAsia"/>
        </w:rPr>
        <w:t>I do shew as much admiration and esteem of a man, if I am sueing to him for his friendship, and depend upon him, and do all acts I do in such dependence, as I do by acts of requital and thankfulness when I am assured he is my friend; and so it is here, and therefore now hath God chosen out this act of trust and confidence, believing on him, as John 6:40, 'He that seeth the Son, and believeth on him.'</w:t>
      </w:r>
    </w:p>
    <w:p w14:paraId="191AF9CC">
      <w:pPr>
        <w:widowControl w:val="0"/>
        <w:numPr>
          <w:ilvl w:val="0"/>
          <w:numId w:val="0"/>
        </w:numPr>
        <w:jc w:val="both"/>
        <w:rPr>
          <w:rFonts w:hint="eastAsia"/>
        </w:rPr>
      </w:pPr>
      <w:r>
        <w:rPr>
          <w:rFonts w:hint="eastAsia"/>
        </w:rPr>
        <w:t>如果我向一个人求他的友谊，依赖他，并在这种依赖中做我所做的一切行动，我所表现出的钦佩和尊重，与当我确信他是我的朋友时，藉着报答和感恩的行动所表现出的，是一样多的；这里也是如此，因此现在神已拣选出这种信靠和信赖的行动，即信靠祂，如约翰福音6:40，“凡看见子……信的人。”</w:t>
      </w:r>
    </w:p>
    <w:p w14:paraId="0F9A156E">
      <w:pPr>
        <w:widowControl w:val="0"/>
        <w:numPr>
          <w:ilvl w:val="0"/>
          <w:numId w:val="0"/>
        </w:numPr>
        <w:jc w:val="both"/>
        <w:rPr>
          <w:rFonts w:hint="eastAsia"/>
        </w:rPr>
      </w:pPr>
    </w:p>
    <w:p w14:paraId="0F6C4105">
      <w:pPr>
        <w:widowControl w:val="0"/>
        <w:numPr>
          <w:ilvl w:val="0"/>
          <w:numId w:val="0"/>
        </w:numPr>
        <w:jc w:val="both"/>
        <w:rPr>
          <w:rFonts w:hint="eastAsia"/>
        </w:rPr>
      </w:pPr>
      <w:r>
        <w:rPr>
          <w:rFonts w:hint="eastAsia"/>
        </w:rPr>
        <w:t>I shall now assign a property or two of this trust and confidence, that I may the more fully explain it. And,</w:t>
      </w:r>
    </w:p>
    <w:p w14:paraId="70CEA33C">
      <w:pPr>
        <w:widowControl w:val="0"/>
        <w:numPr>
          <w:ilvl w:val="0"/>
          <w:numId w:val="0"/>
        </w:numPr>
        <w:jc w:val="both"/>
        <w:rPr>
          <w:rFonts w:hint="eastAsia"/>
        </w:rPr>
      </w:pPr>
      <w:r>
        <w:rPr>
          <w:rFonts w:hint="eastAsia"/>
        </w:rPr>
        <w:t>我现在要指定这种信靠和信赖的一两个属性，以便我能更充分地解释它。并且，</w:t>
      </w:r>
    </w:p>
    <w:p w14:paraId="2CAE1403">
      <w:pPr>
        <w:widowControl w:val="0"/>
        <w:numPr>
          <w:ilvl w:val="0"/>
          <w:numId w:val="0"/>
        </w:numPr>
        <w:jc w:val="both"/>
        <w:rPr>
          <w:rFonts w:hint="eastAsia"/>
        </w:rPr>
      </w:pPr>
    </w:p>
    <w:p w14:paraId="06F1482A">
      <w:pPr>
        <w:widowControl w:val="0"/>
        <w:numPr>
          <w:ilvl w:val="0"/>
          <w:numId w:val="0"/>
        </w:numPr>
        <w:jc w:val="both"/>
        <w:rPr>
          <w:rFonts w:hint="eastAsia"/>
        </w:rPr>
      </w:pPr>
      <w:r>
        <w:rPr>
          <w:rFonts w:hint="eastAsia"/>
        </w:rPr>
        <w:t>[1.] This confidence in God is to trust perfectly upon him; that is, wholly and entirely.</w:t>
      </w:r>
    </w:p>
    <w:p w14:paraId="6A3F4A22">
      <w:pPr>
        <w:widowControl w:val="0"/>
        <w:numPr>
          <w:ilvl w:val="0"/>
          <w:numId w:val="0"/>
        </w:numPr>
        <w:jc w:val="both"/>
        <w:rPr>
          <w:rFonts w:hint="eastAsia"/>
        </w:rPr>
      </w:pPr>
      <w:r>
        <w:rPr>
          <w:rFonts w:hint="eastAsia"/>
        </w:rPr>
        <w:t>[1.]这种对神的信赖，是要完全地信靠祂；即，完全地和全部地。</w:t>
      </w:r>
    </w:p>
    <w:p w14:paraId="3546FD58">
      <w:pPr>
        <w:widowControl w:val="0"/>
        <w:numPr>
          <w:ilvl w:val="0"/>
          <w:numId w:val="0"/>
        </w:numPr>
        <w:jc w:val="both"/>
        <w:rPr>
          <w:rFonts w:hint="eastAsia"/>
        </w:rPr>
      </w:pPr>
    </w:p>
    <w:p w14:paraId="3082E0DD">
      <w:pPr>
        <w:widowControl w:val="0"/>
        <w:numPr>
          <w:ilvl w:val="0"/>
          <w:numId w:val="0"/>
        </w:numPr>
        <w:jc w:val="both"/>
        <w:rPr>
          <w:rFonts w:hint="eastAsia"/>
        </w:rPr>
      </w:pPr>
      <w:r>
        <w:rPr>
          <w:rFonts w:hint="eastAsia"/>
        </w:rPr>
        <w:t>I use the Scripture phrase, which you have in 1 Pet. 1:13, and I shall thereby open a scripture to you, which (as I take it) our translation hath not rightly rendered, and I find very learned interpreters of the same judgment; he exhorts them there to trust perfectly in the grace that hath been brought to them, through the revelation of Jesus Christ.</w:t>
      </w:r>
    </w:p>
    <w:p w14:paraId="79CBB0E3">
      <w:pPr>
        <w:widowControl w:val="0"/>
        <w:numPr>
          <w:ilvl w:val="0"/>
          <w:numId w:val="0"/>
        </w:numPr>
        <w:jc w:val="both"/>
        <w:rPr>
          <w:rFonts w:hint="eastAsia"/>
        </w:rPr>
      </w:pPr>
      <w:r>
        <w:rPr>
          <w:rFonts w:hint="eastAsia"/>
        </w:rPr>
        <w:t>我用圣经的短语，你们在彼得前书1:13可以看到，我将藉此向你们阐明一处经文，（据我看来）我们的翻译没有正确地表达，并且我发现非常有学问的解释家也持同样判断；他在那里劝勉他们要完全地信靠那藉着耶稣基督的启示带给他们的恩典。</w:t>
      </w:r>
    </w:p>
    <w:p w14:paraId="40591E0D">
      <w:pPr>
        <w:widowControl w:val="0"/>
        <w:numPr>
          <w:ilvl w:val="0"/>
          <w:numId w:val="0"/>
        </w:numPr>
        <w:jc w:val="both"/>
        <w:rPr>
          <w:rFonts w:hint="eastAsia"/>
        </w:rPr>
      </w:pPr>
    </w:p>
    <w:p w14:paraId="70A319DC">
      <w:pPr>
        <w:widowControl w:val="0"/>
        <w:numPr>
          <w:ilvl w:val="0"/>
          <w:numId w:val="0"/>
        </w:numPr>
        <w:jc w:val="both"/>
        <w:rPr>
          <w:rFonts w:hint="eastAsia"/>
        </w:rPr>
      </w:pPr>
      <w:r>
        <w:rPr>
          <w:rFonts w:hint="eastAsia"/>
        </w:rPr>
        <w:t>We read it, 'hope to the end;' look in your margins, the Greek is, 'hope perfectly.'</w:t>
      </w:r>
    </w:p>
    <w:p w14:paraId="3F3607AF">
      <w:pPr>
        <w:widowControl w:val="0"/>
        <w:numPr>
          <w:ilvl w:val="0"/>
          <w:numId w:val="0"/>
        </w:numPr>
        <w:jc w:val="both"/>
        <w:rPr>
          <w:rFonts w:hint="eastAsia"/>
        </w:rPr>
      </w:pPr>
      <w:r>
        <w:rPr>
          <w:rFonts w:hint="eastAsia"/>
        </w:rPr>
        <w:t>我们读作，“盼望到底”；看你们的旁注，希腊文是，“完全盼望”。</w:t>
      </w:r>
    </w:p>
    <w:p w14:paraId="3836CD4D">
      <w:pPr>
        <w:widowControl w:val="0"/>
        <w:numPr>
          <w:ilvl w:val="0"/>
          <w:numId w:val="0"/>
        </w:numPr>
        <w:jc w:val="both"/>
        <w:rPr>
          <w:rFonts w:hint="eastAsia"/>
        </w:rPr>
      </w:pPr>
    </w:p>
    <w:p w14:paraId="1E70485B">
      <w:pPr>
        <w:widowControl w:val="0"/>
        <w:numPr>
          <w:ilvl w:val="0"/>
          <w:numId w:val="0"/>
        </w:numPr>
        <w:jc w:val="both"/>
        <w:rPr>
          <w:rFonts w:hint="eastAsia"/>
        </w:rPr>
      </w:pPr>
      <w:r>
        <w:rPr>
          <w:rFonts w:hint="eastAsia"/>
        </w:rPr>
        <w:t>'Hope perfectly,' saith he, 'on the grace that is brought;' for so it is in the original, φερομένην, and not, that is to be brought, as we translate it.</w:t>
      </w:r>
    </w:p>
    <w:p w14:paraId="15B4EC1D">
      <w:pPr>
        <w:widowControl w:val="0"/>
        <w:numPr>
          <w:ilvl w:val="0"/>
          <w:numId w:val="0"/>
        </w:numPr>
        <w:jc w:val="both"/>
        <w:rPr>
          <w:rFonts w:hint="eastAsia"/>
        </w:rPr>
      </w:pPr>
      <w:r>
        <w:rPr>
          <w:rFonts w:hint="eastAsia"/>
        </w:rPr>
        <w:t>“完全盼望”，他说，“那所带来的恩典”；因为原文是φερομένην (pheromenēn, 希腊文)，而不是，将要带来的，如我们的翻译。</w:t>
      </w:r>
    </w:p>
    <w:p w14:paraId="4C7B756D">
      <w:pPr>
        <w:widowControl w:val="0"/>
        <w:numPr>
          <w:ilvl w:val="0"/>
          <w:numId w:val="0"/>
        </w:numPr>
        <w:jc w:val="both"/>
        <w:rPr>
          <w:rFonts w:hint="eastAsia"/>
        </w:rPr>
      </w:pPr>
    </w:p>
    <w:p w14:paraId="2649D596">
      <w:pPr>
        <w:widowControl w:val="0"/>
        <w:numPr>
          <w:ilvl w:val="0"/>
          <w:numId w:val="0"/>
        </w:numPr>
        <w:jc w:val="both"/>
        <w:rPr>
          <w:rFonts w:hint="eastAsia"/>
        </w:rPr>
      </w:pPr>
      <w:r>
        <w:rPr>
          <w:rFonts w:hint="eastAsia"/>
        </w:rPr>
        <w:t>Hope and trust in the Scripture are usually put for one and the same, as Job 13:15, 'Though he slay me, yet will I trust in him;' it is, 'I will hope in him'; and many other places might be given.</w:t>
      </w:r>
    </w:p>
    <w:p w14:paraId="675F45A3">
      <w:pPr>
        <w:widowControl w:val="0"/>
        <w:numPr>
          <w:ilvl w:val="0"/>
          <w:numId w:val="0"/>
        </w:numPr>
        <w:jc w:val="both"/>
        <w:rPr>
          <w:rFonts w:hint="eastAsia"/>
        </w:rPr>
      </w:pPr>
      <w:r>
        <w:rPr>
          <w:rFonts w:hint="eastAsia"/>
        </w:rPr>
        <w:t>盼望和信靠在圣经中通常被当作一回事，如约伯记13:15，“祂虽杀我，我仍要信靠祂”；原文是，“我仍要盼望祂”；还有许多其他地方可以给出。</w:t>
      </w:r>
    </w:p>
    <w:p w14:paraId="0A175119">
      <w:pPr>
        <w:widowControl w:val="0"/>
        <w:numPr>
          <w:ilvl w:val="0"/>
          <w:numId w:val="0"/>
        </w:numPr>
        <w:jc w:val="both"/>
        <w:rPr>
          <w:rFonts w:hint="eastAsia"/>
        </w:rPr>
      </w:pPr>
    </w:p>
    <w:p w14:paraId="5CAFD039">
      <w:pPr>
        <w:widowControl w:val="0"/>
        <w:numPr>
          <w:ilvl w:val="0"/>
          <w:numId w:val="0"/>
        </w:numPr>
        <w:jc w:val="both"/>
        <w:rPr>
          <w:rFonts w:hint="eastAsia"/>
        </w:rPr>
      </w:pPr>
      <w:r>
        <w:rPr>
          <w:rFonts w:hint="eastAsia"/>
        </w:rPr>
        <w:t>Now, saith the apostle Peter, 'trust perfect, or entirely, on the grace that is brought in the revelation of Jesus Christ;' it is not only said to be the revelation of Christ, which shall be at latter day, but it is a revelation of Christ which we have now under the gospel.</w:t>
      </w:r>
    </w:p>
    <w:p w14:paraId="1915C123">
      <w:pPr>
        <w:widowControl w:val="0"/>
        <w:numPr>
          <w:ilvl w:val="0"/>
          <w:numId w:val="0"/>
        </w:numPr>
        <w:jc w:val="both"/>
        <w:rPr>
          <w:rFonts w:hint="eastAsia"/>
        </w:rPr>
      </w:pPr>
      <w:r>
        <w:rPr>
          <w:rFonts w:hint="eastAsia"/>
        </w:rPr>
        <w:t>现在，使徒彼得说，“完全，或全部地，信靠那在耶稣基督启示中所带来的恩典”；这不仅被说成是基督的启示，那将在末日发生，而且是我们在福音之下现在所拥有的基督的启示。</w:t>
      </w:r>
    </w:p>
    <w:p w14:paraId="4271FC8F">
      <w:pPr>
        <w:widowControl w:val="0"/>
        <w:numPr>
          <w:ilvl w:val="0"/>
          <w:numId w:val="0"/>
        </w:numPr>
        <w:jc w:val="both"/>
        <w:rPr>
          <w:rFonts w:hint="eastAsia"/>
        </w:rPr>
      </w:pPr>
    </w:p>
    <w:p w14:paraId="009E7320">
      <w:pPr>
        <w:widowControl w:val="0"/>
        <w:numPr>
          <w:ilvl w:val="0"/>
          <w:numId w:val="0"/>
        </w:numPr>
        <w:jc w:val="both"/>
        <w:rPr>
          <w:rFonts w:hint="eastAsia"/>
        </w:rPr>
      </w:pPr>
      <w:r>
        <w:rPr>
          <w:rFonts w:hint="eastAsia"/>
        </w:rPr>
        <w:t>The gospel is said to be the revelation of Jesus Christ, and in the revelation of the gospel and of Christ is the grace of God made known to us.</w:t>
      </w:r>
    </w:p>
    <w:p w14:paraId="22384BAD">
      <w:pPr>
        <w:widowControl w:val="0"/>
        <w:numPr>
          <w:ilvl w:val="0"/>
          <w:numId w:val="0"/>
        </w:numPr>
        <w:jc w:val="both"/>
        <w:rPr>
          <w:rFonts w:hint="eastAsia"/>
        </w:rPr>
      </w:pPr>
      <w:r>
        <w:rPr>
          <w:rFonts w:hint="eastAsia"/>
        </w:rPr>
        <w:t>福音被称为耶稣基督的启示，在福音和基督的启示中，神的恩典被我们所知。</w:t>
      </w:r>
    </w:p>
    <w:p w14:paraId="0F0E3A9C">
      <w:pPr>
        <w:widowControl w:val="0"/>
        <w:numPr>
          <w:ilvl w:val="0"/>
          <w:numId w:val="0"/>
        </w:numPr>
        <w:jc w:val="both"/>
        <w:rPr>
          <w:rFonts w:hint="eastAsia"/>
        </w:rPr>
      </w:pPr>
    </w:p>
    <w:p w14:paraId="045DC56C">
      <w:pPr>
        <w:widowControl w:val="0"/>
        <w:numPr>
          <w:ilvl w:val="0"/>
          <w:numId w:val="0"/>
        </w:numPr>
        <w:jc w:val="both"/>
        <w:rPr>
          <w:rFonts w:hint="eastAsia"/>
        </w:rPr>
      </w:pPr>
      <w:r>
        <w:rPr>
          <w:rFonts w:hint="eastAsia"/>
        </w:rPr>
        <w:t>I shall not need to heap up places to shew you that by the revelation of Jesus Christ is meant the gospel; in Rom. 16:25, you have the word so used: 'The preaching of Jesus Christ, according to the revelation of the mystery,' &amp;c.</w:t>
      </w:r>
    </w:p>
    <w:p w14:paraId="2428D4E4">
      <w:pPr>
        <w:widowControl w:val="0"/>
        <w:numPr>
          <w:ilvl w:val="0"/>
          <w:numId w:val="0"/>
        </w:numPr>
        <w:jc w:val="both"/>
        <w:rPr>
          <w:rFonts w:hint="eastAsia"/>
        </w:rPr>
      </w:pPr>
      <w:r>
        <w:rPr>
          <w:rFonts w:hint="eastAsia"/>
        </w:rPr>
        <w:t>我不需要堆砌经文来向你们表明，耶稣基督的启示是指福音；在罗马书16:25，你们看到这个词如此使用：“……照着耶稣基督的启示，……这奥秘……显明出来”，等等。</w:t>
      </w:r>
    </w:p>
    <w:p w14:paraId="13E52B29">
      <w:pPr>
        <w:widowControl w:val="0"/>
        <w:numPr>
          <w:ilvl w:val="0"/>
          <w:numId w:val="0"/>
        </w:numPr>
        <w:jc w:val="both"/>
        <w:rPr>
          <w:rFonts w:hint="eastAsia"/>
        </w:rPr>
      </w:pPr>
    </w:p>
    <w:p w14:paraId="617E0EBE">
      <w:pPr>
        <w:widowControl w:val="0"/>
        <w:numPr>
          <w:ilvl w:val="0"/>
          <w:numId w:val="0"/>
        </w:numPr>
        <w:jc w:val="both"/>
        <w:rPr>
          <w:rFonts w:hint="eastAsia"/>
        </w:rPr>
      </w:pPr>
      <w:r>
        <w:rPr>
          <w:rFonts w:hint="eastAsia"/>
        </w:rPr>
        <w:t>You have the like in Gal. 1:12, where Paul, speaking of his knowing the gospel, he useth the very same phrase: 'I was taught,' saith he, 'by the revelation of Jesus Christ;' and ver. 16, 'It pleased God to reveal his Son in me;' and so in other places.</w:t>
      </w:r>
    </w:p>
    <w:p w14:paraId="45497CEA">
      <w:pPr>
        <w:widowControl w:val="0"/>
        <w:numPr>
          <w:ilvl w:val="0"/>
          <w:numId w:val="0"/>
        </w:numPr>
        <w:jc w:val="both"/>
        <w:rPr>
          <w:rFonts w:hint="eastAsia"/>
        </w:rPr>
      </w:pPr>
      <w:r>
        <w:rPr>
          <w:rFonts w:hint="eastAsia"/>
        </w:rPr>
        <w:t>你们在加拉太书1:12也看到类似的话，那里保罗说到他认识福音，他用了完全相同的短语：“乃是从耶稣基督启示来的”，他说；第16节，“神……乐意将祂儿子启示在我心里”；在别处也是如此。</w:t>
      </w:r>
    </w:p>
    <w:p w14:paraId="2B9F8D84">
      <w:pPr>
        <w:widowControl w:val="0"/>
        <w:numPr>
          <w:ilvl w:val="0"/>
          <w:numId w:val="0"/>
        </w:numPr>
        <w:jc w:val="both"/>
        <w:rPr>
          <w:rFonts w:hint="eastAsia"/>
        </w:rPr>
      </w:pPr>
    </w:p>
    <w:p w14:paraId="772FA8EA">
      <w:pPr>
        <w:widowControl w:val="0"/>
        <w:numPr>
          <w:ilvl w:val="0"/>
          <w:numId w:val="0"/>
        </w:numPr>
        <w:jc w:val="both"/>
        <w:rPr>
          <w:rFonts w:hint="eastAsia"/>
        </w:rPr>
      </w:pPr>
      <w:r>
        <w:rPr>
          <w:rFonts w:hint="eastAsia"/>
        </w:rPr>
        <w:t>That which I cited the text in 1 Peter 1:13 for is, that he saith, 'Trust perfectly upon this grace, which is brought or tendered to us' (and to trust upon free grace and Christ is all one; the gospel reveals nothing for matter of confidence to us, but the free grace of God, and Christ himself).</w:t>
      </w:r>
    </w:p>
    <w:p w14:paraId="1BC05CE2">
      <w:pPr>
        <w:widowControl w:val="0"/>
        <w:numPr>
          <w:ilvl w:val="0"/>
          <w:numId w:val="0"/>
        </w:numPr>
        <w:jc w:val="both"/>
        <w:rPr>
          <w:rFonts w:hint="eastAsia"/>
        </w:rPr>
      </w:pPr>
      <w:r>
        <w:rPr>
          <w:rFonts w:hint="eastAsia"/>
        </w:rPr>
        <w:t>我引用彼得前书1:13那段经文，是为了他所说的，“完全信靠这带来或提供给我们的恩典”（信靠白白的恩典和信靠基督是一回事；福音除了神白白的恩典和基督自己，没有启示任何东西作为我们信赖的实质）。</w:t>
      </w:r>
    </w:p>
    <w:p w14:paraId="604D706B">
      <w:pPr>
        <w:widowControl w:val="0"/>
        <w:numPr>
          <w:ilvl w:val="0"/>
          <w:numId w:val="0"/>
        </w:numPr>
        <w:jc w:val="both"/>
        <w:rPr>
          <w:rFonts w:hint="eastAsia"/>
        </w:rPr>
      </w:pPr>
    </w:p>
    <w:p w14:paraId="09E3F72E">
      <w:pPr>
        <w:widowControl w:val="0"/>
        <w:numPr>
          <w:ilvl w:val="0"/>
          <w:numId w:val="0"/>
        </w:numPr>
        <w:jc w:val="both"/>
        <w:rPr>
          <w:rFonts w:hint="eastAsia"/>
        </w:rPr>
      </w:pPr>
      <w:r>
        <w:rPr>
          <w:rFonts w:hint="eastAsia"/>
        </w:rPr>
        <w:t>Now when he saith, Trust perfectly upon it, what is his meaning?</w:t>
      </w:r>
    </w:p>
    <w:p w14:paraId="19863102">
      <w:pPr>
        <w:widowControl w:val="0"/>
        <w:numPr>
          <w:ilvl w:val="0"/>
          <w:numId w:val="0"/>
        </w:numPr>
        <w:jc w:val="both"/>
        <w:rPr>
          <w:rFonts w:hint="eastAsia"/>
        </w:rPr>
      </w:pPr>
      <w:r>
        <w:rPr>
          <w:rFonts w:hint="eastAsia"/>
        </w:rPr>
        <w:t>现在当他说，完全信靠它，他的意思是什么？</w:t>
      </w:r>
    </w:p>
    <w:p w14:paraId="5DA3059B">
      <w:pPr>
        <w:widowControl w:val="0"/>
        <w:numPr>
          <w:ilvl w:val="0"/>
          <w:numId w:val="0"/>
        </w:numPr>
        <w:jc w:val="both"/>
        <w:rPr>
          <w:rFonts w:hint="eastAsia"/>
        </w:rPr>
      </w:pPr>
    </w:p>
    <w:p w14:paraId="48B30552">
      <w:pPr>
        <w:widowControl w:val="0"/>
        <w:numPr>
          <w:ilvl w:val="0"/>
          <w:numId w:val="0"/>
        </w:numPr>
        <w:jc w:val="both"/>
        <w:rPr>
          <w:rFonts w:hint="eastAsia"/>
        </w:rPr>
      </w:pPr>
      <w:r>
        <w:rPr>
          <w:rFonts w:hint="eastAsia"/>
        </w:rPr>
        <w:t>It is this: he would have you to do it entirely, both for subject and object, as I may so express it; he would have all in you to put this trust and confidence in him, to believe on him with the whole heart; and he urgeth this exhortation, because the soul hath a great deal within itself that doth not come forth to trust in Christ; for though all in a man believes in this sense, that there is never a faculty but goes out to Jesus Christ, especially the will, yet there is a great deal of infidelity still remaining, and so a man cannot trust perfectly in this life.</w:t>
      </w:r>
    </w:p>
    <w:p w14:paraId="49B3B056">
      <w:pPr>
        <w:widowControl w:val="0"/>
        <w:numPr>
          <w:ilvl w:val="0"/>
          <w:numId w:val="0"/>
        </w:numPr>
        <w:jc w:val="both"/>
        <w:rPr>
          <w:rFonts w:hint="eastAsia"/>
        </w:rPr>
      </w:pPr>
      <w:r>
        <w:rPr>
          <w:rFonts w:hint="eastAsia"/>
        </w:rPr>
        <w:t>是这个：他要你们完全地这样做，就主体和客体而言，我可以这么表达；他要你们里面的一切都将这信靠和信赖放在祂里面，全心信靠祂；他敦促这个劝勉，因为灵魂本身里面有许多不出来信靠基督的东西；因为虽然在一个人的所有方面，在这个意义上相信，即没有一个官能不走向耶稣基督，尤其是意志，然而仍然有许多不信存留，因此一个人在此生不能完全地信靠。</w:t>
      </w:r>
    </w:p>
    <w:p w14:paraId="2BFE3BA5">
      <w:pPr>
        <w:widowControl w:val="0"/>
        <w:numPr>
          <w:ilvl w:val="0"/>
          <w:numId w:val="0"/>
        </w:numPr>
        <w:jc w:val="both"/>
        <w:rPr>
          <w:rFonts w:hint="eastAsia"/>
        </w:rPr>
      </w:pPr>
    </w:p>
    <w:p w14:paraId="6340884E">
      <w:pPr>
        <w:widowControl w:val="0"/>
        <w:numPr>
          <w:ilvl w:val="0"/>
          <w:numId w:val="0"/>
        </w:numPr>
        <w:jc w:val="both"/>
        <w:rPr>
          <w:rFonts w:hint="eastAsia"/>
        </w:rPr>
      </w:pPr>
      <w:r>
        <w:rPr>
          <w:rFonts w:hint="eastAsia"/>
        </w:rPr>
        <w:t>As for subject, take the subject of confidence, that is, all that is in a man doth not trust perfectly and entirely without doubting in the grace brought by Jesus Christ; but take the object, and so even the meanest believer may trust, and doth trust perfectly, in that grace which is brought to light in the gospel by Jesus Christ; that is, he relies upon nothing else, he entirely, and wholly, and fully, and with the whole will, doth lean upon our Lord and Saviour Christ, and upon nothing else; upon nothing in himself, and upon nothing in the world else, but upon that which revealeth grace, and Jesus Christ unto him; no, he relies not upon the promises further than they have the grace of God and Jesus Christ as the subject of them.</w:t>
      </w:r>
    </w:p>
    <w:p w14:paraId="7FFC7CDD">
      <w:pPr>
        <w:widowControl w:val="0"/>
        <w:numPr>
          <w:ilvl w:val="0"/>
          <w:numId w:val="0"/>
        </w:numPr>
        <w:jc w:val="both"/>
        <w:rPr>
          <w:rFonts w:hint="eastAsia"/>
        </w:rPr>
      </w:pPr>
      <w:r>
        <w:rPr>
          <w:rFonts w:hint="eastAsia"/>
        </w:rPr>
        <w:t>就主体而言，拿信赖的主体来说，即一个人里面的一切，并非完全地、全部地、无怀疑地信靠藉耶稣基督带来的恩典；但拿客体来说，即使最微小的信徒也可以，并且确实完全地信靠那在福音中藉耶稣基督显明的恩典；即，他不再依赖任何别的东西，他完全地、全部地、十足地，并以全意志，倚靠我们的主和救主基督，而不依赖任何别的东西；不依赖他自己里面的任何东西，也不依赖世上任何别的东西，只依赖那向他启示恩典和耶稣基督的；不，他也不依赖应许，除非它们以神的恩典和耶稣基督为主题。</w:t>
      </w:r>
    </w:p>
    <w:p w14:paraId="139BEC55">
      <w:pPr>
        <w:widowControl w:val="0"/>
        <w:numPr>
          <w:ilvl w:val="0"/>
          <w:numId w:val="0"/>
        </w:numPr>
        <w:jc w:val="both"/>
        <w:rPr>
          <w:rFonts w:hint="eastAsia"/>
        </w:rPr>
      </w:pPr>
    </w:p>
    <w:p w14:paraId="6C56667E">
      <w:pPr>
        <w:widowControl w:val="0"/>
        <w:numPr>
          <w:ilvl w:val="0"/>
          <w:numId w:val="0"/>
        </w:numPr>
        <w:jc w:val="both"/>
        <w:rPr>
          <w:rFonts w:hint="eastAsia"/>
        </w:rPr>
      </w:pPr>
      <w:r>
        <w:rPr>
          <w:rFonts w:hint="eastAsia"/>
        </w:rPr>
        <w:t>And this is the property of all true faith, that it doth trust perfectly in that grace that is in God, and in our Lord and Saviour Jesus Christ.</w:t>
      </w:r>
    </w:p>
    <w:p w14:paraId="4042C3FF">
      <w:pPr>
        <w:widowControl w:val="0"/>
        <w:numPr>
          <w:ilvl w:val="0"/>
          <w:numId w:val="0"/>
        </w:numPr>
        <w:jc w:val="both"/>
        <w:rPr>
          <w:rFonts w:hint="eastAsia"/>
        </w:rPr>
      </w:pPr>
      <w:r>
        <w:rPr>
          <w:rFonts w:hint="eastAsia"/>
        </w:rPr>
        <w:t>这是所有真实信心的属性，即它完全地信靠在神里面，和在我们主和救主耶稣基督里面的那恩典。</w:t>
      </w:r>
    </w:p>
    <w:p w14:paraId="3BD4F155">
      <w:pPr>
        <w:widowControl w:val="0"/>
        <w:numPr>
          <w:ilvl w:val="0"/>
          <w:numId w:val="0"/>
        </w:numPr>
        <w:jc w:val="both"/>
        <w:rPr>
          <w:rFonts w:hint="eastAsia"/>
        </w:rPr>
      </w:pPr>
    </w:p>
    <w:p w14:paraId="2F4F3E81">
      <w:pPr>
        <w:widowControl w:val="0"/>
        <w:numPr>
          <w:ilvl w:val="0"/>
          <w:numId w:val="0"/>
        </w:numPr>
        <w:jc w:val="both"/>
        <w:rPr>
          <w:rFonts w:hint="eastAsia"/>
        </w:rPr>
      </w:pPr>
      <w:r>
        <w:rPr>
          <w:rFonts w:hint="eastAsia"/>
        </w:rPr>
        <w:t>As now when the soul doth magnify and glorify God as the great God, it doth do it perfectly and entirely in this sense, that it sees how great a God he is, and that there is none besides him so to be honoured and glorified.</w:t>
      </w:r>
    </w:p>
    <w:p w14:paraId="6CB52DB2">
      <w:pPr>
        <w:widowControl w:val="0"/>
        <w:numPr>
          <w:ilvl w:val="0"/>
          <w:numId w:val="0"/>
        </w:numPr>
        <w:jc w:val="both"/>
        <w:rPr>
          <w:rFonts w:hint="eastAsia"/>
        </w:rPr>
      </w:pPr>
      <w:r>
        <w:rPr>
          <w:rFonts w:hint="eastAsia"/>
        </w:rPr>
        <w:t>正如现在当灵魂尊大和荣耀神为大神时，它在这个意义上完全地和全部地这样做，即它看见祂是何等伟大的神，并且除了祂，没有别的当如此被尊重和荣耀。</w:t>
      </w:r>
    </w:p>
    <w:p w14:paraId="591179DC">
      <w:pPr>
        <w:widowControl w:val="0"/>
        <w:numPr>
          <w:ilvl w:val="0"/>
          <w:numId w:val="0"/>
        </w:numPr>
        <w:jc w:val="both"/>
        <w:rPr>
          <w:rFonts w:hint="eastAsia"/>
        </w:rPr>
      </w:pPr>
    </w:p>
    <w:p w14:paraId="78DC5A23">
      <w:pPr>
        <w:widowControl w:val="0"/>
        <w:numPr>
          <w:ilvl w:val="0"/>
          <w:numId w:val="0"/>
        </w:numPr>
        <w:jc w:val="both"/>
        <w:rPr>
          <w:rFonts w:hint="eastAsia"/>
        </w:rPr>
      </w:pPr>
      <w:r>
        <w:rPr>
          <w:rFonts w:hint="eastAsia"/>
        </w:rPr>
        <w:t>It falls short indeed of honouring him perfectly; as for the subject, that is, all in a man cannot do it; but yet, saith he, I see that God requires all that is in me to glorify him, therefore I will glorify him alone, and thus entirely glorifies the object; and so in this sense doth the soul trust perfectly in the grace that is revealed in the gospel.</w:t>
      </w:r>
    </w:p>
    <w:p w14:paraId="570F602B">
      <w:pPr>
        <w:widowControl w:val="0"/>
        <w:numPr>
          <w:ilvl w:val="0"/>
          <w:numId w:val="0"/>
        </w:numPr>
        <w:jc w:val="both"/>
        <w:rPr>
          <w:rFonts w:hint="eastAsia"/>
        </w:rPr>
      </w:pPr>
      <w:r>
        <w:rPr>
          <w:rFonts w:hint="eastAsia"/>
        </w:rPr>
        <w:t>它确实在完全荣耀祂上有所不及；就主体而言，即一个人里面的一切都不能做到；然而，他说，我看见神要求我里面的一切都荣耀祂，因此我将唯独荣耀祂，并如此完全地荣耀客体；因此在这个意义上，灵魂完全地信靠在福音中所启示的恩典。</w:t>
      </w:r>
    </w:p>
    <w:p w14:paraId="540009CD">
      <w:pPr>
        <w:widowControl w:val="0"/>
        <w:numPr>
          <w:ilvl w:val="0"/>
          <w:numId w:val="0"/>
        </w:numPr>
        <w:jc w:val="both"/>
        <w:rPr>
          <w:rFonts w:hint="eastAsia"/>
        </w:rPr>
      </w:pPr>
    </w:p>
    <w:p w14:paraId="1EC35AED">
      <w:pPr>
        <w:widowControl w:val="0"/>
        <w:numPr>
          <w:ilvl w:val="0"/>
          <w:numId w:val="0"/>
        </w:numPr>
        <w:jc w:val="both"/>
        <w:rPr>
          <w:rFonts w:hint="eastAsia"/>
        </w:rPr>
      </w:pPr>
      <w:r>
        <w:rPr>
          <w:rFonts w:hint="eastAsia"/>
        </w:rPr>
        <w:t>[2.] The soul doth trust Jesus Christ with all and for all.</w:t>
      </w:r>
    </w:p>
    <w:p w14:paraId="45599513">
      <w:pPr>
        <w:widowControl w:val="0"/>
        <w:numPr>
          <w:ilvl w:val="0"/>
          <w:numId w:val="0"/>
        </w:numPr>
        <w:jc w:val="both"/>
        <w:rPr>
          <w:rFonts w:hint="eastAsia"/>
        </w:rPr>
      </w:pPr>
      <w:r>
        <w:rPr>
          <w:rFonts w:hint="eastAsia"/>
        </w:rPr>
        <w:t>[2.]灵魂将一切，并为着一切，信托给耶稣基督。</w:t>
      </w:r>
    </w:p>
    <w:p w14:paraId="0C2C6447">
      <w:pPr>
        <w:widowControl w:val="0"/>
        <w:numPr>
          <w:ilvl w:val="0"/>
          <w:numId w:val="0"/>
        </w:numPr>
        <w:jc w:val="both"/>
        <w:rPr>
          <w:rFonts w:hint="eastAsia"/>
        </w:rPr>
      </w:pPr>
    </w:p>
    <w:p w14:paraId="0363A15D">
      <w:pPr>
        <w:widowControl w:val="0"/>
        <w:numPr>
          <w:ilvl w:val="0"/>
          <w:numId w:val="0"/>
        </w:numPr>
        <w:jc w:val="both"/>
        <w:rPr>
          <w:rFonts w:hint="eastAsia"/>
        </w:rPr>
      </w:pPr>
      <w:r>
        <w:rPr>
          <w:rFonts w:hint="eastAsia"/>
        </w:rPr>
        <w:t>I will put them both together; with all it hath, or ever shall have, and for all it ever looks for.</w:t>
      </w:r>
    </w:p>
    <w:p w14:paraId="4CB5C159">
      <w:pPr>
        <w:widowControl w:val="0"/>
        <w:numPr>
          <w:ilvl w:val="0"/>
          <w:numId w:val="0"/>
        </w:numPr>
        <w:jc w:val="both"/>
        <w:rPr>
          <w:rFonts w:hint="eastAsia"/>
        </w:rPr>
      </w:pPr>
      <w:r>
        <w:rPr>
          <w:rFonts w:hint="eastAsia"/>
        </w:rPr>
        <w:t>我将两者放在一起；用它所拥有，或将要拥有的一切，并为着它所盼望的一切。</w:t>
      </w:r>
    </w:p>
    <w:p w14:paraId="7DB5BC6B">
      <w:pPr>
        <w:widowControl w:val="0"/>
        <w:numPr>
          <w:ilvl w:val="0"/>
          <w:numId w:val="0"/>
        </w:numPr>
        <w:jc w:val="both"/>
        <w:rPr>
          <w:rFonts w:hint="eastAsia"/>
        </w:rPr>
      </w:pPr>
    </w:p>
    <w:p w14:paraId="012B8280">
      <w:pPr>
        <w:widowControl w:val="0"/>
        <w:numPr>
          <w:ilvl w:val="0"/>
          <w:numId w:val="0"/>
        </w:numPr>
        <w:jc w:val="both"/>
        <w:rPr>
          <w:rFonts w:hint="eastAsia"/>
        </w:rPr>
      </w:pPr>
      <w:r>
        <w:rPr>
          <w:rFonts w:hint="eastAsia"/>
        </w:rPr>
        <w:t>It doth trust Jesus Christ with all, even as in Gen. 39:6 we read that Potiphar trusted Joseph;—I bring it but for an allusion, to shew what confidence he had in Joseph, and what ours should be in Christ—the text saith, that 'He left all that he had in Joseph's hand, and he knew not aught he had, save the bread which he did eat.'</w:t>
      </w:r>
    </w:p>
    <w:p w14:paraId="27944459">
      <w:pPr>
        <w:widowControl w:val="0"/>
        <w:numPr>
          <w:ilvl w:val="0"/>
          <w:numId w:val="0"/>
        </w:numPr>
        <w:jc w:val="both"/>
        <w:rPr>
          <w:rFonts w:hint="eastAsia"/>
        </w:rPr>
      </w:pPr>
      <w:r>
        <w:rPr>
          <w:rFonts w:hint="eastAsia"/>
        </w:rPr>
        <w:t>它将一切信托给耶稣基督，正如我们在创世记39:6读到波提乏信托约瑟一样；——我只是用此作比喻，来显示他对约瑟有多大的信赖，以及我们对基督应有的信赖——经上说，“波提乏将一切所有的都交在约瑟的手中，除了自己所吃的饭，别的事一概不知。”</w:t>
      </w:r>
    </w:p>
    <w:p w14:paraId="4C28ED1E">
      <w:pPr>
        <w:widowControl w:val="0"/>
        <w:numPr>
          <w:ilvl w:val="0"/>
          <w:numId w:val="0"/>
        </w:numPr>
        <w:jc w:val="both"/>
        <w:rPr>
          <w:rFonts w:hint="eastAsia"/>
        </w:rPr>
      </w:pPr>
    </w:p>
    <w:p w14:paraId="729B87F2">
      <w:pPr>
        <w:widowControl w:val="0"/>
        <w:numPr>
          <w:ilvl w:val="0"/>
          <w:numId w:val="0"/>
        </w:numPr>
        <w:jc w:val="both"/>
        <w:rPr>
          <w:rFonts w:hint="eastAsia"/>
        </w:rPr>
      </w:pPr>
      <w:r>
        <w:rPr>
          <w:rFonts w:hint="eastAsia"/>
        </w:rPr>
        <w:t>Now if you come to believe on Christ you must thus put your trust in him, thus believe on him, thus leave yourselves, and all you have and are, with him, and at his disposal, and at his service; even as if you should out yourselves of your estate, and put it all into another man's hands, and be at his finding for ever; so Paul in 2 Tim. 1:12: 'For the which cause,' saith he, 'I suffer these things: nevertheless I am not ashamed; for I know whom I have believed, that he is able to keep that which I have committed to him against that day.'</w:t>
      </w:r>
    </w:p>
    <w:p w14:paraId="47899BC1">
      <w:pPr>
        <w:widowControl w:val="0"/>
        <w:numPr>
          <w:ilvl w:val="0"/>
          <w:numId w:val="0"/>
        </w:numPr>
        <w:jc w:val="both"/>
        <w:rPr>
          <w:rFonts w:hint="eastAsia"/>
        </w:rPr>
      </w:pPr>
      <w:r>
        <w:rPr>
          <w:rFonts w:hint="eastAsia"/>
        </w:rPr>
        <w:t>现在，如果你们来信靠基督，你们必须如此将你们的信赖放在祂里面，如此信靠祂，如此将你们自己，和你们所有的一切，都交托给祂，任祂处置，为祂服务；正如你们将你们的产业交出，全都放在另一个人手中，永远由他供养；保罗在提摩太后书1:12也是如此：“为这缘故”，他说，“我也受这些苦难；然而我不以为耻，因为知道我所信的是谁，也深信祂能保全我所交付祂的，直到那日。”</w:t>
      </w:r>
    </w:p>
    <w:p w14:paraId="7372F193">
      <w:pPr>
        <w:widowControl w:val="0"/>
        <w:numPr>
          <w:ilvl w:val="0"/>
          <w:numId w:val="0"/>
        </w:numPr>
        <w:jc w:val="both"/>
        <w:rPr>
          <w:rFonts w:hint="eastAsia"/>
        </w:rPr>
      </w:pPr>
    </w:p>
    <w:p w14:paraId="05D30E24">
      <w:pPr>
        <w:widowControl w:val="0"/>
        <w:numPr>
          <w:ilvl w:val="0"/>
          <w:numId w:val="0"/>
        </w:numPr>
        <w:jc w:val="both"/>
        <w:rPr>
          <w:rFonts w:hint="eastAsia"/>
        </w:rPr>
      </w:pPr>
      <w:r>
        <w:rPr>
          <w:rFonts w:hint="eastAsia"/>
        </w:rPr>
        <w:t>What did Paul do when he came to believe?</w:t>
      </w:r>
    </w:p>
    <w:p w14:paraId="7DD71E5A">
      <w:pPr>
        <w:widowControl w:val="0"/>
        <w:numPr>
          <w:ilvl w:val="0"/>
          <w:numId w:val="0"/>
        </w:numPr>
        <w:jc w:val="both"/>
        <w:rPr>
          <w:rFonts w:hint="eastAsia"/>
        </w:rPr>
      </w:pPr>
      <w:r>
        <w:rPr>
          <w:rFonts w:hint="eastAsia"/>
        </w:rPr>
        <w:t>保罗来相信时做了什么？</w:t>
      </w:r>
    </w:p>
    <w:p w14:paraId="48FC00A1">
      <w:pPr>
        <w:widowControl w:val="0"/>
        <w:numPr>
          <w:ilvl w:val="0"/>
          <w:numId w:val="0"/>
        </w:numPr>
        <w:jc w:val="both"/>
        <w:rPr>
          <w:rFonts w:hint="eastAsia"/>
        </w:rPr>
      </w:pPr>
    </w:p>
    <w:p w14:paraId="7CA878CC">
      <w:pPr>
        <w:widowControl w:val="0"/>
        <w:numPr>
          <w:ilvl w:val="0"/>
          <w:numId w:val="0"/>
        </w:numPr>
        <w:jc w:val="both"/>
        <w:rPr>
          <w:rFonts w:hint="eastAsia"/>
        </w:rPr>
      </w:pPr>
      <w:r>
        <w:rPr>
          <w:rFonts w:hint="eastAsia"/>
        </w:rPr>
        <w:t>Saith he, I had a little righteousness, and I flung it all away, I resolved that I would never trust in it; I had learning, and knowledge, and parts, and I threw it all away, I gave it all up to Christ, to be at his dispose.</w:t>
      </w:r>
    </w:p>
    <w:p w14:paraId="2CDC7FDB">
      <w:pPr>
        <w:widowControl w:val="0"/>
        <w:numPr>
          <w:ilvl w:val="0"/>
          <w:numId w:val="0"/>
        </w:numPr>
        <w:jc w:val="both"/>
        <w:rPr>
          <w:rFonts w:hint="eastAsia"/>
        </w:rPr>
      </w:pPr>
      <w:r>
        <w:rPr>
          <w:rFonts w:hint="eastAsia"/>
        </w:rPr>
        <w:t>他说，我有一点义，我把它全都丢弃了，我定意绝不信靠它；我有学问、知识和才能，我把它们全都丢弃了，我把它们全都交给基督，任祂处置。</w:t>
      </w:r>
    </w:p>
    <w:p w14:paraId="0CFA4B8E">
      <w:pPr>
        <w:widowControl w:val="0"/>
        <w:numPr>
          <w:ilvl w:val="0"/>
          <w:numId w:val="0"/>
        </w:numPr>
        <w:jc w:val="both"/>
        <w:rPr>
          <w:rFonts w:hint="eastAsia"/>
        </w:rPr>
      </w:pPr>
    </w:p>
    <w:p w14:paraId="1A91FAC2">
      <w:pPr>
        <w:widowControl w:val="0"/>
        <w:numPr>
          <w:ilvl w:val="0"/>
          <w:numId w:val="0"/>
        </w:numPr>
        <w:jc w:val="both"/>
        <w:rPr>
          <w:rFonts w:hint="eastAsia"/>
        </w:rPr>
      </w:pPr>
      <w:r>
        <w:rPr>
          <w:rFonts w:hint="eastAsia"/>
        </w:rPr>
        <w:t>He took Jesus Christ upon those terms, to give up all to him; and, saith he, For the which cause I suffer these things, I do trust him beforehand, I have committed to him all I am and have, I have not my reward yet, but I trust him, and he goes upon trust with him; he beforehand hath put me upon a great many sufferings, and for this cause I suffer all these things, because I know whom I have believed.</w:t>
      </w:r>
    </w:p>
    <w:p w14:paraId="570B4C25">
      <w:pPr>
        <w:widowControl w:val="0"/>
        <w:numPr>
          <w:ilvl w:val="0"/>
          <w:numId w:val="0"/>
        </w:numPr>
        <w:jc w:val="both"/>
        <w:rPr>
          <w:rFonts w:hint="eastAsia"/>
        </w:rPr>
      </w:pPr>
      <w:r>
        <w:rPr>
          <w:rFonts w:hint="eastAsia"/>
        </w:rPr>
        <w:t>他以那些条件接受了耶稣基督，将一切都交给祂；并且，他说，为这缘故我受这些苦难，我预先信赖祂，我已将我所有的一切都交托给祂，我还没有得着我的赏赐，但我信赖祂，他与祂是基于信赖；祂预先使我受许多苦难，为此我受所有这些苦难，因为我知道我所信的是谁。</w:t>
      </w:r>
    </w:p>
    <w:p w14:paraId="731A81C5">
      <w:pPr>
        <w:widowControl w:val="0"/>
        <w:numPr>
          <w:ilvl w:val="0"/>
          <w:numId w:val="0"/>
        </w:numPr>
        <w:jc w:val="both"/>
        <w:rPr>
          <w:rFonts w:hint="eastAsia"/>
        </w:rPr>
      </w:pPr>
    </w:p>
    <w:p w14:paraId="7B755307">
      <w:pPr>
        <w:widowControl w:val="0"/>
        <w:numPr>
          <w:ilvl w:val="0"/>
          <w:numId w:val="0"/>
        </w:numPr>
        <w:jc w:val="both"/>
        <w:rPr>
          <w:rFonts w:hint="eastAsia"/>
        </w:rPr>
      </w:pPr>
      <w:r>
        <w:rPr>
          <w:rFonts w:hint="eastAsia"/>
        </w:rPr>
        <w:t>If Christ now should fail, Paul he had been the most befooled man that ever was, he had missed of all the happiness he should have in this world; for usually they that believe in Christ, they are of all men most miserable in respect of the world; but mark it, 'Nevertheless,' saith he, 'I am not ashamed, for I know whom I have trusted.'</w:t>
      </w:r>
    </w:p>
    <w:p w14:paraId="568C3E17">
      <w:pPr>
        <w:widowControl w:val="0"/>
        <w:numPr>
          <w:ilvl w:val="0"/>
          <w:numId w:val="0"/>
        </w:numPr>
        <w:jc w:val="both"/>
        <w:rPr>
          <w:rFonts w:hint="eastAsia"/>
        </w:rPr>
      </w:pPr>
      <w:r>
        <w:rPr>
          <w:rFonts w:hint="eastAsia"/>
        </w:rPr>
        <w:t>如果基督现在辜负了他，保罗就会是世上最愚蠢的人，他会错过他在此世应有的一切幸福；因为通常信靠基督的人，就世界而言，是所有人中最可怜的；但留意，“然而”，他说，“我不以为耻，因为知道我所信的是谁。”</w:t>
      </w:r>
    </w:p>
    <w:p w14:paraId="44EFB268">
      <w:pPr>
        <w:widowControl w:val="0"/>
        <w:numPr>
          <w:ilvl w:val="0"/>
          <w:numId w:val="0"/>
        </w:numPr>
        <w:jc w:val="both"/>
        <w:rPr>
          <w:rFonts w:hint="eastAsia"/>
        </w:rPr>
      </w:pPr>
    </w:p>
    <w:p w14:paraId="14FF610D">
      <w:pPr>
        <w:widowControl w:val="0"/>
        <w:numPr>
          <w:ilvl w:val="0"/>
          <w:numId w:val="0"/>
        </w:numPr>
        <w:jc w:val="both"/>
        <w:rPr>
          <w:rFonts w:hint="eastAsia"/>
        </w:rPr>
      </w:pPr>
      <w:r>
        <w:rPr>
          <w:rFonts w:hint="eastAsia"/>
        </w:rPr>
        <w:t>When a man believes he puts off all to Christ, and betakes himself to him, and to what he shall do for him, and if Christ should fail this man of his trust, the poor creature would be the veriest fool that ever was; but I know I shall not be ashamed, saith Paul; and in relation to this doth the Scripture often use this word: 'He that believeth shall not be ashamed.' Isa. 28:16.</w:t>
      </w:r>
    </w:p>
    <w:p w14:paraId="7B72C29E">
      <w:pPr>
        <w:widowControl w:val="0"/>
        <w:numPr>
          <w:ilvl w:val="0"/>
          <w:numId w:val="0"/>
        </w:numPr>
        <w:jc w:val="both"/>
        <w:rPr>
          <w:rFonts w:hint="eastAsia"/>
        </w:rPr>
      </w:pPr>
      <w:r>
        <w:rPr>
          <w:rFonts w:hint="eastAsia"/>
        </w:rPr>
        <w:t>当一个人相信时，他将一切都交给基督，将自己托付给祂，和他将为他做的事，如果基督辜负了这个人的信赖，那可怜的受造物就会是世上最十足的傻瓜；但我知道我必不至于羞愧，保罗说；圣经常与此相关地用这个词：“信靠的人必不至于羞愧。”以赛亚书28:16。</w:t>
      </w:r>
    </w:p>
    <w:p w14:paraId="2215E457">
      <w:pPr>
        <w:widowControl w:val="0"/>
        <w:numPr>
          <w:ilvl w:val="0"/>
          <w:numId w:val="0"/>
        </w:numPr>
        <w:jc w:val="both"/>
        <w:rPr>
          <w:rFonts w:hint="eastAsia"/>
        </w:rPr>
      </w:pPr>
    </w:p>
    <w:p w14:paraId="50E8151F">
      <w:pPr>
        <w:widowControl w:val="0"/>
        <w:numPr>
          <w:ilvl w:val="0"/>
          <w:numId w:val="0"/>
        </w:numPr>
        <w:jc w:val="both"/>
        <w:rPr>
          <w:rFonts w:hint="eastAsia"/>
        </w:rPr>
      </w:pPr>
      <w:r>
        <w:rPr>
          <w:rFonts w:hint="eastAsia"/>
        </w:rPr>
        <w:t>Oftentimes a man trusteth God for the salvation of his soul, and goes on so to do, and doth not of a long while know that God hath received him; he hath not received an earnest-penny a long while, not of what he trusted God for: for joy in the Holy Ghost is the reward of faith.</w:t>
      </w:r>
    </w:p>
    <w:p w14:paraId="1D2455A0">
      <w:pPr>
        <w:widowControl w:val="0"/>
        <w:numPr>
          <w:ilvl w:val="0"/>
          <w:numId w:val="0"/>
        </w:numPr>
        <w:jc w:val="both"/>
        <w:rPr>
          <w:rFonts w:hint="eastAsia"/>
        </w:rPr>
      </w:pPr>
      <w:r>
        <w:rPr>
          <w:rFonts w:hint="eastAsia"/>
        </w:rPr>
        <w:t>常常，一个人为他灵魂的救恩信靠神，并继续如此行，并且许久不知道神已接纳他；他许久没有收到定金，没有收到他为之信靠神之事的定金：因为在圣灵中的喜乐是信心的赏赐。</w:t>
      </w:r>
    </w:p>
    <w:p w14:paraId="51F73BF3">
      <w:pPr>
        <w:widowControl w:val="0"/>
        <w:numPr>
          <w:ilvl w:val="0"/>
          <w:numId w:val="0"/>
        </w:numPr>
        <w:jc w:val="both"/>
        <w:rPr>
          <w:rFonts w:hint="eastAsia"/>
        </w:rPr>
      </w:pPr>
    </w:p>
    <w:p w14:paraId="3369D43B">
      <w:pPr>
        <w:widowControl w:val="0"/>
        <w:numPr>
          <w:ilvl w:val="0"/>
          <w:numId w:val="0"/>
        </w:numPr>
        <w:jc w:val="both"/>
        <w:rPr>
          <w:rFonts w:hint="eastAsia"/>
        </w:rPr>
      </w:pPr>
      <w:r>
        <w:rPr>
          <w:rFonts w:hint="eastAsia"/>
        </w:rPr>
        <w:t>Now to stand this out of purse for many years, before a man receives a penny, this is a great and mighty trust, yet thus oftentimes the soul doth; to be sure at first it doth so.</w:t>
      </w:r>
    </w:p>
    <w:p w14:paraId="77118BA3">
      <w:pPr>
        <w:widowControl w:val="0"/>
        <w:numPr>
          <w:ilvl w:val="0"/>
          <w:numId w:val="0"/>
        </w:numPr>
        <w:jc w:val="both"/>
        <w:rPr>
          <w:rFonts w:hint="eastAsia"/>
        </w:rPr>
      </w:pPr>
      <w:r>
        <w:rPr>
          <w:rFonts w:hint="eastAsia"/>
        </w:rPr>
        <w:t>现在，多年垫付，一个人一分钱都未收到，这是一个巨大而有力的信赖，然而灵魂常常如此行；可以肯定，起初是如此。</w:t>
      </w:r>
    </w:p>
    <w:p w14:paraId="7A18F7E8">
      <w:pPr>
        <w:widowControl w:val="0"/>
        <w:numPr>
          <w:ilvl w:val="0"/>
          <w:numId w:val="0"/>
        </w:numPr>
        <w:jc w:val="both"/>
        <w:rPr>
          <w:rFonts w:hint="eastAsia"/>
        </w:rPr>
      </w:pPr>
    </w:p>
    <w:p w14:paraId="596547A9">
      <w:pPr>
        <w:widowControl w:val="0"/>
        <w:numPr>
          <w:ilvl w:val="0"/>
          <w:numId w:val="0"/>
        </w:numPr>
        <w:jc w:val="both"/>
        <w:rPr>
          <w:rFonts w:hint="eastAsia"/>
        </w:rPr>
      </w:pPr>
      <w:r>
        <w:rPr>
          <w:rFonts w:hint="eastAsia"/>
        </w:rPr>
        <w:t>A man parts with all, leaves all with Jesus Christ, betakes himself clearly and entirely to him, and whatsoever he is or can be in this world, he leaves it with him; and to be disposed of according to the directions that he shall give to his spirit and conscience for evermore.</w:t>
      </w:r>
    </w:p>
    <w:p w14:paraId="7FE513D5">
      <w:pPr>
        <w:widowControl w:val="0"/>
        <w:numPr>
          <w:ilvl w:val="0"/>
          <w:numId w:val="0"/>
        </w:numPr>
        <w:jc w:val="both"/>
        <w:rPr>
          <w:rFonts w:hint="eastAsia"/>
        </w:rPr>
      </w:pPr>
      <w:r>
        <w:rPr>
          <w:rFonts w:hint="eastAsia"/>
        </w:rPr>
        <w:t>一个人舍弃一切，将一切都交给耶稣基督，清楚而完全地将自己托付给祂，他在此世是或能是的一切，他都交给他；并永远按照祂将要给他的灵和良心的指示来处置。</w:t>
      </w:r>
    </w:p>
    <w:p w14:paraId="253CE5BD">
      <w:pPr>
        <w:widowControl w:val="0"/>
        <w:numPr>
          <w:ilvl w:val="0"/>
          <w:numId w:val="0"/>
        </w:numPr>
        <w:jc w:val="both"/>
        <w:rPr>
          <w:rFonts w:hint="eastAsia"/>
        </w:rPr>
      </w:pPr>
    </w:p>
    <w:p w14:paraId="4619D21E">
      <w:pPr>
        <w:widowControl w:val="0"/>
        <w:numPr>
          <w:ilvl w:val="0"/>
          <w:numId w:val="0"/>
        </w:numPr>
        <w:jc w:val="both"/>
        <w:rPr>
          <w:rFonts w:hint="eastAsia"/>
        </w:rPr>
      </w:pPr>
      <w:r>
        <w:rPr>
          <w:rFonts w:hint="eastAsia"/>
        </w:rPr>
        <w:t>I expressed it before by that of Potiphar to Joseph, but there is a more lively expression of it, and that in a way of faith, though not upon Christ as justifying, yet it was drawn out of that faith which also doth justify; the instance is in that poor widow of Zarephath, in 1 Kings 17.</w:t>
      </w:r>
    </w:p>
    <w:p w14:paraId="6B24D99B">
      <w:pPr>
        <w:widowControl w:val="0"/>
        <w:numPr>
          <w:ilvl w:val="0"/>
          <w:numId w:val="0"/>
        </w:numPr>
        <w:jc w:val="both"/>
        <w:rPr>
          <w:rFonts w:hint="eastAsia"/>
        </w:rPr>
      </w:pPr>
      <w:r>
        <w:rPr>
          <w:rFonts w:hint="eastAsia"/>
        </w:rPr>
        <w:t>我先前用波提乏对约瑟的事来表达，但有一个更生动的表达，并且是以一种信心的方式，虽然并非对作为称义者的基督，然而却是从那也称义的信心中引出的；例子是撒勒法的那个穷寡妇，在列王纪上17章。</w:t>
      </w:r>
    </w:p>
    <w:p w14:paraId="278FB0AD">
      <w:pPr>
        <w:widowControl w:val="0"/>
        <w:numPr>
          <w:ilvl w:val="0"/>
          <w:numId w:val="0"/>
        </w:numPr>
        <w:jc w:val="both"/>
        <w:rPr>
          <w:rFonts w:hint="eastAsia"/>
        </w:rPr>
      </w:pPr>
    </w:p>
    <w:p w14:paraId="233283FD">
      <w:pPr>
        <w:widowControl w:val="0"/>
        <w:numPr>
          <w:ilvl w:val="0"/>
          <w:numId w:val="0"/>
        </w:numPr>
        <w:jc w:val="both"/>
        <w:rPr>
          <w:rFonts w:hint="eastAsia"/>
        </w:rPr>
      </w:pPr>
      <w:r>
        <w:rPr>
          <w:rFonts w:hint="eastAsia"/>
        </w:rPr>
        <w:t>You know she had but so much meal in a barrel, and oil in a cruse, as would make a cake for herself and her child; and behold, saith she, ver. 12, 'I am gathering two sticks, that I may go in and dress it for me and my son, that we may eat it, and die.'</w:t>
      </w:r>
    </w:p>
    <w:p w14:paraId="66FA3B54">
      <w:pPr>
        <w:widowControl w:val="0"/>
        <w:numPr>
          <w:ilvl w:val="0"/>
          <w:numId w:val="0"/>
        </w:numPr>
        <w:jc w:val="both"/>
        <w:rPr>
          <w:rFonts w:hint="eastAsia"/>
        </w:rPr>
      </w:pPr>
      <w:r>
        <w:rPr>
          <w:rFonts w:hint="eastAsia"/>
        </w:rPr>
        <w:t>你们知道她坛里只有一点面，瓶里只有一点油，够为自己和孩子作一个饼；看哪，她说，第12节，“我找两根柴，回家要为我和我儿子作饼，我们吃了，死就死吧。”</w:t>
      </w:r>
    </w:p>
    <w:p w14:paraId="2A35403B">
      <w:pPr>
        <w:widowControl w:val="0"/>
        <w:numPr>
          <w:ilvl w:val="0"/>
          <w:numId w:val="0"/>
        </w:numPr>
        <w:jc w:val="both"/>
        <w:rPr>
          <w:rFonts w:hint="eastAsia"/>
        </w:rPr>
      </w:pPr>
    </w:p>
    <w:p w14:paraId="1379408D">
      <w:pPr>
        <w:widowControl w:val="0"/>
        <w:numPr>
          <w:ilvl w:val="0"/>
          <w:numId w:val="0"/>
        </w:numPr>
        <w:jc w:val="both"/>
        <w:rPr>
          <w:rFonts w:hint="eastAsia"/>
        </w:rPr>
      </w:pPr>
      <w:r>
        <w:rPr>
          <w:rFonts w:hint="eastAsia"/>
        </w:rPr>
        <w:t>What saith Elijah to her?</w:t>
      </w:r>
    </w:p>
    <w:p w14:paraId="170B00CC">
      <w:pPr>
        <w:widowControl w:val="0"/>
        <w:numPr>
          <w:ilvl w:val="0"/>
          <w:numId w:val="0"/>
        </w:numPr>
        <w:jc w:val="both"/>
        <w:rPr>
          <w:rFonts w:hint="eastAsia"/>
        </w:rPr>
      </w:pPr>
      <w:r>
        <w:rPr>
          <w:rFonts w:hint="eastAsia"/>
        </w:rPr>
        <w:t>以利亚对她说什么？</w:t>
      </w:r>
    </w:p>
    <w:p w14:paraId="76C621C6">
      <w:pPr>
        <w:widowControl w:val="0"/>
        <w:numPr>
          <w:ilvl w:val="0"/>
          <w:numId w:val="0"/>
        </w:numPr>
        <w:jc w:val="both"/>
        <w:rPr>
          <w:rFonts w:hint="eastAsia"/>
        </w:rPr>
      </w:pPr>
    </w:p>
    <w:p w14:paraId="4E6068DA">
      <w:pPr>
        <w:widowControl w:val="0"/>
        <w:numPr>
          <w:ilvl w:val="0"/>
          <w:numId w:val="0"/>
        </w:numPr>
        <w:jc w:val="both"/>
        <w:rPr>
          <w:rFonts w:hint="eastAsia"/>
        </w:rPr>
      </w:pPr>
      <w:r>
        <w:rPr>
          <w:rFonts w:hint="eastAsia"/>
        </w:rPr>
        <w:t>'Fear not; go and do as thou hast said: but make me thereof a little cake first, and bring it unto me.'</w:t>
      </w:r>
    </w:p>
    <w:p w14:paraId="70C3A943">
      <w:pPr>
        <w:widowControl w:val="0"/>
        <w:numPr>
          <w:ilvl w:val="0"/>
          <w:numId w:val="0"/>
        </w:numPr>
        <w:jc w:val="both"/>
        <w:rPr>
          <w:rFonts w:hint="eastAsia"/>
        </w:rPr>
      </w:pPr>
      <w:r>
        <w:rPr>
          <w:rFonts w:hint="eastAsia"/>
        </w:rPr>
        <w:t>“不要惧怕，可以照你所说的去作吧，只要先为我作一个小饼，拿来给我。”</w:t>
      </w:r>
    </w:p>
    <w:p w14:paraId="24A9782A">
      <w:pPr>
        <w:widowControl w:val="0"/>
        <w:numPr>
          <w:ilvl w:val="0"/>
          <w:numId w:val="0"/>
        </w:numPr>
        <w:jc w:val="both"/>
        <w:rPr>
          <w:rFonts w:hint="eastAsia"/>
        </w:rPr>
      </w:pPr>
    </w:p>
    <w:p w14:paraId="7C243774">
      <w:pPr>
        <w:widowControl w:val="0"/>
        <w:numPr>
          <w:ilvl w:val="0"/>
          <w:numId w:val="0"/>
        </w:numPr>
        <w:jc w:val="both"/>
        <w:rPr>
          <w:rFonts w:hint="eastAsia"/>
        </w:rPr>
      </w:pPr>
      <w:r>
        <w:rPr>
          <w:rFonts w:hint="eastAsia"/>
        </w:rPr>
        <w:t>Alas! it would make but a little cake in all, for it was but a handful of meal, and a little oil in a cruse, even little enough all of it to serve Elijah himself; yea, but, saith he, make me a cake first.</w:t>
      </w:r>
    </w:p>
    <w:p w14:paraId="1ADF1FFD">
      <w:pPr>
        <w:widowControl w:val="0"/>
        <w:numPr>
          <w:ilvl w:val="0"/>
          <w:numId w:val="0"/>
        </w:numPr>
        <w:jc w:val="both"/>
        <w:rPr>
          <w:rFonts w:hint="eastAsia"/>
        </w:rPr>
      </w:pPr>
      <w:r>
        <w:rPr>
          <w:rFonts w:hint="eastAsia"/>
        </w:rPr>
        <w:t>唉！总共只能作一个小饼，因为只有一把面，瓶里只有一点油，全都加起来也只够以利亚自己吃；是的，但是，他说，先为我作一个饼。</w:t>
      </w:r>
    </w:p>
    <w:p w14:paraId="65EF8650">
      <w:pPr>
        <w:widowControl w:val="0"/>
        <w:numPr>
          <w:ilvl w:val="0"/>
          <w:numId w:val="0"/>
        </w:numPr>
        <w:jc w:val="both"/>
        <w:rPr>
          <w:rFonts w:hint="eastAsia"/>
        </w:rPr>
      </w:pPr>
    </w:p>
    <w:p w14:paraId="2BA80624">
      <w:pPr>
        <w:widowControl w:val="0"/>
        <w:numPr>
          <w:ilvl w:val="0"/>
          <w:numId w:val="0"/>
        </w:numPr>
        <w:jc w:val="both"/>
        <w:rPr>
          <w:rFonts w:hint="eastAsia"/>
        </w:rPr>
      </w:pPr>
      <w:r>
        <w:rPr>
          <w:rFonts w:hint="eastAsia"/>
        </w:rPr>
        <w:t>This woman had need have a great deal of confidence in the prophet's words, that there should be meal and oil multiplied for her and her son, after Elijah had done; she might have thought that the prophet, as a man half-starved, had come to put a trick upon her, to get away that little provision she had.</w:t>
      </w:r>
    </w:p>
    <w:p w14:paraId="315F8C4D">
      <w:pPr>
        <w:widowControl w:val="0"/>
        <w:numPr>
          <w:ilvl w:val="0"/>
          <w:numId w:val="0"/>
        </w:numPr>
        <w:jc w:val="both"/>
        <w:rPr>
          <w:rFonts w:hint="eastAsia"/>
        </w:rPr>
      </w:pPr>
      <w:r>
        <w:rPr>
          <w:rFonts w:hint="eastAsia"/>
        </w:rPr>
        <w:t>这个妇人需要对先知的话有极大的信赖，即以利亚吃完之后，面和油会为她和她儿子增多；她可能会认为先知，作为一个半饿的人，是来骗她的，为要骗走她那一点点食物。</w:t>
      </w:r>
    </w:p>
    <w:p w14:paraId="6E0FABD6">
      <w:pPr>
        <w:widowControl w:val="0"/>
        <w:numPr>
          <w:ilvl w:val="0"/>
          <w:numId w:val="0"/>
        </w:numPr>
        <w:jc w:val="both"/>
        <w:rPr>
          <w:rFonts w:hint="eastAsia"/>
        </w:rPr>
      </w:pPr>
    </w:p>
    <w:p w14:paraId="24649C2B">
      <w:pPr>
        <w:widowControl w:val="0"/>
        <w:numPr>
          <w:ilvl w:val="0"/>
          <w:numId w:val="0"/>
        </w:numPr>
        <w:jc w:val="both"/>
        <w:rPr>
          <w:rFonts w:hint="eastAsia"/>
        </w:rPr>
      </w:pPr>
      <w:r>
        <w:rPr>
          <w:rFonts w:hint="eastAsia"/>
        </w:rPr>
        <w:t>Let me be served first, saith he; she went and did according to the saying of Elijah, and made a cake for him first, and then you see the oil and meal increased, but first God would have her trust the prophet.</w:t>
      </w:r>
    </w:p>
    <w:p w14:paraId="3E9D51AC">
      <w:pPr>
        <w:widowControl w:val="0"/>
        <w:numPr>
          <w:ilvl w:val="0"/>
          <w:numId w:val="0"/>
        </w:numPr>
        <w:jc w:val="both"/>
        <w:rPr>
          <w:rFonts w:hint="eastAsia"/>
        </w:rPr>
      </w:pPr>
      <w:r>
        <w:rPr>
          <w:rFonts w:hint="eastAsia"/>
        </w:rPr>
        <w:t>先让我吃，他说；她就照以利亚的话去行，先为他作了一个饼，然后你们看到油和面增多了，但首先神要她信赖先知。</w:t>
      </w:r>
    </w:p>
    <w:p w14:paraId="18684CBF">
      <w:pPr>
        <w:widowControl w:val="0"/>
        <w:numPr>
          <w:ilvl w:val="0"/>
          <w:numId w:val="0"/>
        </w:numPr>
        <w:jc w:val="both"/>
        <w:rPr>
          <w:rFonts w:hint="eastAsia"/>
        </w:rPr>
      </w:pPr>
    </w:p>
    <w:p w14:paraId="4C1E62AF">
      <w:pPr>
        <w:widowControl w:val="0"/>
        <w:numPr>
          <w:ilvl w:val="0"/>
          <w:numId w:val="0"/>
        </w:numPr>
        <w:jc w:val="both"/>
        <w:rPr>
          <w:rFonts w:hint="eastAsia"/>
        </w:rPr>
      </w:pPr>
      <w:r>
        <w:rPr>
          <w:rFonts w:hint="eastAsia"/>
        </w:rPr>
        <w:t>Even thus doth God and Jesus Christ deal with us; when we come to believe on him, he will have us to trust him first, and put over all to him; and to do so is to trust perfectly.</w:t>
      </w:r>
    </w:p>
    <w:p w14:paraId="32967D6C">
      <w:pPr>
        <w:widowControl w:val="0"/>
        <w:numPr>
          <w:ilvl w:val="0"/>
          <w:numId w:val="0"/>
        </w:numPr>
        <w:jc w:val="both"/>
        <w:rPr>
          <w:rFonts w:hint="eastAsia"/>
        </w:rPr>
      </w:pPr>
      <w:r>
        <w:rPr>
          <w:rFonts w:hint="eastAsia"/>
        </w:rPr>
        <w:t>神和耶稣基督也如此待我们；当我们来信靠祂时，祂要我们先信赖祂，将一切都交托给祂；如此行就是完全地信赖。</w:t>
      </w:r>
    </w:p>
    <w:p w14:paraId="37A02CC2">
      <w:pPr>
        <w:widowControl w:val="0"/>
        <w:numPr>
          <w:ilvl w:val="0"/>
          <w:numId w:val="0"/>
        </w:numPr>
        <w:jc w:val="both"/>
        <w:rPr>
          <w:rFonts w:hint="eastAsia"/>
        </w:rPr>
      </w:pPr>
    </w:p>
    <w:p w14:paraId="40FF97B3">
      <w:pPr>
        <w:widowControl w:val="0"/>
        <w:numPr>
          <w:ilvl w:val="0"/>
          <w:numId w:val="0"/>
        </w:numPr>
        <w:jc w:val="both"/>
        <w:rPr>
          <w:rFonts w:hint="eastAsia"/>
        </w:rPr>
      </w:pPr>
      <w:r>
        <w:rPr>
          <w:rFonts w:hint="eastAsia"/>
        </w:rPr>
        <w:t>God himself did betrust us all with Jesus Christ, and he was faithful to us, and Jesus Christ trusted all with God.</w:t>
      </w:r>
    </w:p>
    <w:p w14:paraId="16DD6B0F">
      <w:pPr>
        <w:widowControl w:val="0"/>
        <w:numPr>
          <w:ilvl w:val="0"/>
          <w:numId w:val="0"/>
        </w:numPr>
        <w:jc w:val="both"/>
        <w:rPr>
          <w:rFonts w:hint="eastAsia"/>
        </w:rPr>
      </w:pPr>
      <w:r>
        <w:rPr>
          <w:rFonts w:hint="eastAsia"/>
        </w:rPr>
        <w:t>神亲自将我们众人都托付给耶稣基督，祂对我们是信实的，耶稣基督也将所有人都托付给神。</w:t>
      </w:r>
    </w:p>
    <w:p w14:paraId="2B7B4771">
      <w:pPr>
        <w:widowControl w:val="0"/>
        <w:numPr>
          <w:ilvl w:val="0"/>
          <w:numId w:val="0"/>
        </w:numPr>
        <w:jc w:val="both"/>
        <w:rPr>
          <w:rFonts w:hint="eastAsia"/>
        </w:rPr>
      </w:pPr>
      <w:r>
        <w:rPr>
          <w:rFonts w:hint="eastAsia"/>
        </w:rPr>
        <w:t>How many millions of souls were to save after Christ died!</w:t>
      </w:r>
    </w:p>
    <w:p w14:paraId="2D0C79AD">
      <w:pPr>
        <w:widowControl w:val="0"/>
        <w:numPr>
          <w:ilvl w:val="0"/>
          <w:numId w:val="0"/>
        </w:numPr>
        <w:jc w:val="both"/>
        <w:rPr>
          <w:rFonts w:hint="eastAsia"/>
        </w:rPr>
      </w:pPr>
      <w:r>
        <w:rPr>
          <w:rFonts w:hint="eastAsia"/>
        </w:rPr>
        <w:t>基督死后，有多少百万的灵魂要被拯救！</w:t>
      </w:r>
    </w:p>
    <w:p w14:paraId="3C24837C">
      <w:pPr>
        <w:widowControl w:val="0"/>
        <w:numPr>
          <w:ilvl w:val="0"/>
          <w:numId w:val="0"/>
        </w:numPr>
        <w:jc w:val="both"/>
        <w:rPr>
          <w:rFonts w:hint="eastAsia"/>
        </w:rPr>
      </w:pPr>
      <w:r>
        <w:rPr>
          <w:rFonts w:hint="eastAsia"/>
        </w:rPr>
        <w:t>How many thousands are to come yet under the New Testament!</w:t>
      </w:r>
    </w:p>
    <w:p w14:paraId="1D9EB206">
      <w:pPr>
        <w:widowControl w:val="0"/>
        <w:numPr>
          <w:ilvl w:val="0"/>
          <w:numId w:val="0"/>
        </w:numPr>
        <w:jc w:val="both"/>
        <w:rPr>
          <w:rFonts w:hint="eastAsia"/>
        </w:rPr>
      </w:pPr>
      <w:r>
        <w:rPr>
          <w:rFonts w:hint="eastAsia"/>
        </w:rPr>
        <w:t>在新约之下，还有多少千万的人要来！</w:t>
      </w:r>
    </w:p>
    <w:p w14:paraId="7960DD37">
      <w:pPr>
        <w:widowControl w:val="0"/>
        <w:numPr>
          <w:ilvl w:val="0"/>
          <w:numId w:val="0"/>
        </w:numPr>
        <w:jc w:val="both"/>
        <w:rPr>
          <w:rFonts w:hint="eastAsia"/>
        </w:rPr>
      </w:pPr>
      <w:r>
        <w:rPr>
          <w:rFonts w:hint="eastAsia"/>
        </w:rPr>
        <w:t>Christ died afore these are saved, he trusted his Father with them, and God the Father trusted him too, for he saved I know not how many thousand souls afore Christ died.</w:t>
      </w:r>
    </w:p>
    <w:p w14:paraId="0F47A305">
      <w:pPr>
        <w:widowControl w:val="0"/>
        <w:numPr>
          <w:ilvl w:val="0"/>
          <w:numId w:val="0"/>
        </w:numPr>
        <w:jc w:val="both"/>
        <w:rPr>
          <w:rFonts w:hint="eastAsia"/>
        </w:rPr>
      </w:pPr>
      <w:r>
        <w:rPr>
          <w:rFonts w:hint="eastAsia"/>
        </w:rPr>
        <w:t>基督在这些人得救之前就死了，祂将他们托付给祂的父，父神也信靠祂，因为在基督死前，祂已经拯救了我不知多少万的灵魂。</w:t>
      </w:r>
    </w:p>
    <w:p w14:paraId="063D4B40">
      <w:pPr>
        <w:widowControl w:val="0"/>
        <w:numPr>
          <w:ilvl w:val="0"/>
          <w:numId w:val="0"/>
        </w:numPr>
        <w:jc w:val="both"/>
        <w:rPr>
          <w:rFonts w:hint="eastAsia"/>
        </w:rPr>
      </w:pPr>
      <w:r>
        <w:rPr>
          <w:rFonts w:hint="eastAsia"/>
        </w:rPr>
        <w:t>The like he requires of us; 'Make me the cake first,' saith he, and so the soul doth put over all nakedly and entirely unto Jesus Christ, when it comes to trust upon him; it is to throw a man's self out of all possibilities of what he may be in this world.</w:t>
      </w:r>
    </w:p>
    <w:p w14:paraId="37B341B1">
      <w:pPr>
        <w:widowControl w:val="0"/>
        <w:numPr>
          <w:ilvl w:val="0"/>
          <w:numId w:val="0"/>
        </w:numPr>
        <w:jc w:val="both"/>
        <w:rPr>
          <w:rFonts w:hint="eastAsia"/>
        </w:rPr>
      </w:pPr>
      <w:r>
        <w:rPr>
          <w:rFonts w:hint="eastAsia"/>
        </w:rPr>
        <w:t>祂也同样要求我们；祂说：‘先为我作饼’，因此，当一个灵魂来信靠耶稣基督时，它便赤裸地、完全地将一切都交托给祂；这就是将一个人自己抛出他在这个世界上可能成为的一切可能性之外。</w:t>
      </w:r>
    </w:p>
    <w:p w14:paraId="1BA3A3C9">
      <w:pPr>
        <w:widowControl w:val="0"/>
        <w:numPr>
          <w:ilvl w:val="0"/>
          <w:numId w:val="0"/>
        </w:numPr>
        <w:jc w:val="both"/>
        <w:rPr>
          <w:rFonts w:hint="eastAsia"/>
        </w:rPr>
      </w:pPr>
      <w:r>
        <w:rPr>
          <w:rFonts w:hint="eastAsia"/>
        </w:rPr>
        <w:t>Indeed, a man must do so, if he take up Jesus Christ in earnest, for he knows not what Christ will call him unto, or what truth he will have him hold forth; now for the soul to come nakedly thus, and to give itself up to Jesus Christ, and to do this beforehand oftentimes, when he doth not know whether Christ will save him or no; to do this first, as the poor widow did to the prophet, this is a great matter.</w:t>
      </w:r>
    </w:p>
    <w:p w14:paraId="664F4E3F">
      <w:pPr>
        <w:widowControl w:val="0"/>
        <w:numPr>
          <w:ilvl w:val="0"/>
          <w:numId w:val="0"/>
        </w:numPr>
        <w:jc w:val="both"/>
        <w:rPr>
          <w:rFonts w:hint="eastAsia"/>
        </w:rPr>
      </w:pPr>
      <w:r>
        <w:rPr>
          <w:rFonts w:hint="eastAsia"/>
        </w:rPr>
        <w:t>的确，一个人若要认真地接受耶稣基督，就必须如此行，因为他不知道基督会呼召他去做什么，或者要他持守什么真理；如今，灵魂这样赤裸地前来，将自己交托给耶稣基督，并且常常在不知道基督是否会拯救他的情况下预先这样做；像那穷寡妇对先知所做的一样，先做这件事，这是一件大事。</w:t>
      </w:r>
    </w:p>
    <w:p w14:paraId="14575418">
      <w:pPr>
        <w:widowControl w:val="0"/>
        <w:numPr>
          <w:ilvl w:val="0"/>
          <w:numId w:val="0"/>
        </w:numPr>
        <w:jc w:val="both"/>
        <w:rPr>
          <w:rFonts w:hint="eastAsia"/>
        </w:rPr>
      </w:pPr>
      <w:r>
        <w:rPr>
          <w:rFonts w:hint="eastAsia"/>
        </w:rPr>
        <w:t>For a man to venture to sea, without either sail, or oar, or mast, or anything of his own, and to be wafted by free grace, and Jesus Christ, to commit himself to those winds that shall blow from him, and from that promise he makes, this is the great trust, and this the soul doth when it comes to Christ.</w:t>
      </w:r>
    </w:p>
    <w:p w14:paraId="7568A4A0">
      <w:pPr>
        <w:widowControl w:val="0"/>
        <w:numPr>
          <w:ilvl w:val="0"/>
          <w:numId w:val="0"/>
        </w:numPr>
        <w:jc w:val="both"/>
        <w:rPr>
          <w:rFonts w:hint="eastAsia"/>
        </w:rPr>
      </w:pPr>
      <w:r>
        <w:rPr>
          <w:rFonts w:hint="eastAsia"/>
        </w:rPr>
        <w:t>一个人出海远航，没有帆，没有桨，没有桅杆，没有任何属于自己的东西，单单被白白的恩典和耶稣基督的恩风吹送，将自己交托给那从祂而来的风，从祂所作的应许而来的风，这就是伟大的信靠，而这正是灵魂来到基督面前时所做的。</w:t>
      </w:r>
    </w:p>
    <w:p w14:paraId="63796B45">
      <w:pPr>
        <w:widowControl w:val="0"/>
        <w:numPr>
          <w:ilvl w:val="0"/>
          <w:numId w:val="0"/>
        </w:numPr>
        <w:jc w:val="both"/>
        <w:rPr>
          <w:rFonts w:hint="eastAsia"/>
        </w:rPr>
      </w:pPr>
    </w:p>
    <w:p w14:paraId="3A7284A6">
      <w:pPr>
        <w:widowControl w:val="0"/>
        <w:numPr>
          <w:ilvl w:val="0"/>
          <w:numId w:val="0"/>
        </w:numPr>
        <w:jc w:val="both"/>
        <w:rPr>
          <w:rFonts w:hint="eastAsia"/>
        </w:rPr>
      </w:pPr>
      <w:r>
        <w:rPr>
          <w:rFonts w:hint="eastAsia"/>
        </w:rPr>
        <w:t>And as it trusts him with all, so it trusts him for all; and all the happiness it looks for, is to be at Christ's finding for evermore; nay, to be so at his finding, that not only its comfort shall be from him, but all its strength to perform any duty shall be all from him, so as not to do a duty without him, no, not to eternity, to receive all happiness from him, and all comfort from him.</w:t>
      </w:r>
    </w:p>
    <w:p w14:paraId="38C98548">
      <w:pPr>
        <w:widowControl w:val="0"/>
        <w:numPr>
          <w:ilvl w:val="0"/>
          <w:numId w:val="0"/>
        </w:numPr>
        <w:jc w:val="both"/>
        <w:rPr>
          <w:rFonts w:hint="eastAsia"/>
        </w:rPr>
      </w:pPr>
      <w:r>
        <w:rPr>
          <w:rFonts w:hint="eastAsia"/>
        </w:rPr>
        <w:t>灵魂既将万事信托于祂，也为万事信靠祂；它所盼望的一切福乐，都在于永远被基督寻得；不单如此，被祂寻得，以致于不仅它的安慰从祂而来，连它履行任何本分的一切力量也都完全从祂而来，以至于没有祂就不能履行一项本分，不，直到永恒，都要从祂领受一切福乐，从祂领受一切安慰。</w:t>
      </w:r>
    </w:p>
    <w:p w14:paraId="1772F3CE">
      <w:pPr>
        <w:widowControl w:val="0"/>
        <w:numPr>
          <w:ilvl w:val="0"/>
          <w:numId w:val="0"/>
        </w:numPr>
        <w:jc w:val="both"/>
        <w:rPr>
          <w:rFonts w:hint="eastAsia"/>
        </w:rPr>
      </w:pPr>
      <w:r>
        <w:rPr>
          <w:rFonts w:hint="eastAsia"/>
        </w:rPr>
        <w:t>Nature, pure nature was never brought up to this, it did not know what it meant.</w:t>
      </w:r>
    </w:p>
    <w:p w14:paraId="5B79B387">
      <w:pPr>
        <w:widowControl w:val="0"/>
        <w:numPr>
          <w:ilvl w:val="0"/>
          <w:numId w:val="0"/>
        </w:numPr>
        <w:jc w:val="both"/>
        <w:rPr>
          <w:rFonts w:hint="eastAsia"/>
        </w:rPr>
      </w:pPr>
      <w:r>
        <w:rPr>
          <w:rFonts w:hint="eastAsia"/>
        </w:rPr>
        <w:t>本性，纯粹的本性，从未被教养成这样，它不知道这是什么意思。</w:t>
      </w:r>
    </w:p>
    <w:p w14:paraId="4C7E135C">
      <w:pPr>
        <w:widowControl w:val="0"/>
        <w:numPr>
          <w:ilvl w:val="0"/>
          <w:numId w:val="0"/>
        </w:numPr>
        <w:jc w:val="both"/>
        <w:rPr>
          <w:rFonts w:hint="eastAsia"/>
        </w:rPr>
      </w:pPr>
      <w:r>
        <w:rPr>
          <w:rFonts w:hint="eastAsia"/>
        </w:rPr>
        <w:t>Adam was not called in this way to trust on God, he had a stock of grace communicated to him, which lay in the use and exercise of his own free will.</w:t>
      </w:r>
    </w:p>
    <w:p w14:paraId="3284EA4B">
      <w:pPr>
        <w:widowControl w:val="0"/>
        <w:numPr>
          <w:ilvl w:val="0"/>
          <w:numId w:val="0"/>
        </w:numPr>
        <w:jc w:val="both"/>
        <w:rPr>
          <w:rFonts w:hint="eastAsia"/>
        </w:rPr>
      </w:pPr>
      <w:r>
        <w:rPr>
          <w:rFonts w:hint="eastAsia"/>
        </w:rPr>
        <w:t>亚当不是以这种方式被召来信靠神，他被赋予了一份恩典，这恩典在于他自己自由意志的使用和操练。</w:t>
      </w:r>
    </w:p>
    <w:p w14:paraId="10E91000">
      <w:pPr>
        <w:widowControl w:val="0"/>
        <w:numPr>
          <w:ilvl w:val="0"/>
          <w:numId w:val="0"/>
        </w:numPr>
        <w:jc w:val="both"/>
        <w:rPr>
          <w:rFonts w:hint="eastAsia"/>
        </w:rPr>
      </w:pPr>
      <w:r>
        <w:rPr>
          <w:rFonts w:hint="eastAsia"/>
        </w:rPr>
        <w:t>Now, saith nature, therefore I will see a stock before I trust, give me my portion of goods, as the prodigal said; I will see something in myself, by which I may be able to do this, or to do that, I will see the money in my purse, before I set a-work upon this or that; this naturally the soul doth.</w:t>
      </w:r>
    </w:p>
    <w:p w14:paraId="60D1A63D">
      <w:pPr>
        <w:widowControl w:val="0"/>
        <w:numPr>
          <w:ilvl w:val="0"/>
          <w:numId w:val="0"/>
        </w:numPr>
        <w:jc w:val="both"/>
        <w:rPr>
          <w:rFonts w:hint="eastAsia"/>
        </w:rPr>
      </w:pPr>
      <w:r>
        <w:rPr>
          <w:rFonts w:hint="eastAsia"/>
        </w:rPr>
        <w:t>如今，本性说，所以我必须先看到资本才肯信靠，就像那浪子说的，把我应得的家业分给我；我必须在我自己里面看到一些东西，使我能做这做那，我必须先看到我钱包里的钱，才肯着手做这做那；这是灵魂很自然会做的。</w:t>
      </w:r>
    </w:p>
    <w:p w14:paraId="2F87C0E4">
      <w:pPr>
        <w:widowControl w:val="0"/>
        <w:numPr>
          <w:ilvl w:val="0"/>
          <w:numId w:val="0"/>
        </w:numPr>
        <w:jc w:val="both"/>
        <w:rPr>
          <w:rFonts w:hint="eastAsia"/>
        </w:rPr>
      </w:pPr>
      <w:r>
        <w:rPr>
          <w:rFonts w:hint="eastAsia"/>
        </w:rPr>
        <w:t>But now when the soul comes to trust on Christ, it doth not so, it trusts him for all, for all grace here, and glory hereafter; it believes now upon him, and trusts him, and knows not whether it shall be able to do it the next hour; 'The life which I now live,' saith the apostle, 'I live by the faith of the Son of God; and it is not I that live, but Christ that liveth in me,' Gal. 2:20.</w:t>
      </w:r>
    </w:p>
    <w:p w14:paraId="0DED8B8B">
      <w:pPr>
        <w:widowControl w:val="0"/>
        <w:numPr>
          <w:ilvl w:val="0"/>
          <w:numId w:val="0"/>
        </w:numPr>
        <w:jc w:val="both"/>
        <w:rPr>
          <w:rFonts w:hint="eastAsia"/>
        </w:rPr>
      </w:pPr>
      <w:r>
        <w:rPr>
          <w:rFonts w:hint="eastAsia"/>
        </w:rPr>
        <w:t>但如今当灵魂来信靠基督时，它不这么做，它为万事信靠祂，为今生一切的恩典和来世的荣耀；它此刻信靠祂，信赖祂，却不知道下一刻是否还能如此行；使徒说：‘我如今在肉身活着，是因信神的儿子而活；并且我如今活着的，不再是我，乃是基督在我里面活着’，加拉太书 2:20。</w:t>
      </w:r>
    </w:p>
    <w:p w14:paraId="1CDB9610">
      <w:pPr>
        <w:widowControl w:val="0"/>
        <w:numPr>
          <w:ilvl w:val="0"/>
          <w:numId w:val="0"/>
        </w:numPr>
        <w:jc w:val="both"/>
        <w:rPr>
          <w:rFonts w:hint="eastAsia"/>
        </w:rPr>
      </w:pPr>
      <w:r>
        <w:rPr>
          <w:rFonts w:hint="eastAsia"/>
        </w:rPr>
        <w:t>And to do this quietly, too, is an act of entire trust; for when faith doth grow up a little, though it doth not grow up to assurance, yet it will grow up to the quieting of the heart thus, and that beforehand; and when a man is able to say, Whether I shall be saved by Christ I know not, yet I find abundance of ease and quietness by resting and trusting on him, this is a perfect confidence; thus faith is expressed in Ps. 37:7: (now as it is a trust in promises, so it is much more in Jesus Christ), 'Rest in the Lord, and wait patiently for him,' and 'he that trusteth in me is at perfect peace.'</w:t>
      </w:r>
    </w:p>
    <w:p w14:paraId="7413CE63">
      <w:pPr>
        <w:widowControl w:val="0"/>
        <w:numPr>
          <w:ilvl w:val="0"/>
          <w:numId w:val="0"/>
        </w:numPr>
        <w:jc w:val="both"/>
        <w:rPr>
          <w:rFonts w:hint="eastAsia"/>
        </w:rPr>
      </w:pPr>
      <w:r>
        <w:rPr>
          <w:rFonts w:hint="eastAsia"/>
        </w:rPr>
        <w:t>并且，安然地这么做，也是一种完全信靠的行为；因为当信心稍有成长，虽然还未成长到确信的地步，它却会成长到能如此使内心平静，并且是预先的平静；当一个人能说，我是否能被基督拯救我不知道，但在安息和信靠祂之中，我找到了丰盛的安逸与平静，这便是一种完全的信靠；信心在诗篇 37:7 中如此表达：（现在，这既是对应许的信靠，更是对耶稣基督的信靠），‘你当默然倚靠耶和华，耐性等候祂’，以及‘信靠我的必得享十分平安’。</w:t>
      </w:r>
    </w:p>
    <w:p w14:paraId="1CA6D34D">
      <w:pPr>
        <w:widowControl w:val="0"/>
        <w:numPr>
          <w:ilvl w:val="0"/>
          <w:numId w:val="0"/>
        </w:numPr>
        <w:jc w:val="both"/>
        <w:rPr>
          <w:rFonts w:hint="eastAsia"/>
        </w:rPr>
      </w:pPr>
      <w:r>
        <w:rPr>
          <w:rFonts w:hint="eastAsia"/>
        </w:rPr>
        <w:t>And as it is in Lam. 3:29, 'Put our mouths in the dust, if so be there may be hope.'</w:t>
      </w:r>
    </w:p>
    <w:p w14:paraId="615C083F">
      <w:pPr>
        <w:widowControl w:val="0"/>
        <w:numPr>
          <w:ilvl w:val="0"/>
          <w:numId w:val="0"/>
        </w:numPr>
        <w:jc w:val="both"/>
        <w:rPr>
          <w:rFonts w:hint="eastAsia"/>
        </w:rPr>
      </w:pPr>
      <w:r>
        <w:rPr>
          <w:rFonts w:hint="eastAsia"/>
        </w:rPr>
        <w:t>又如耶利米哀歌 3:29 所说：‘他当口贴尘埃，或者有指望。’</w:t>
      </w:r>
    </w:p>
    <w:p w14:paraId="6F8BB15F">
      <w:pPr>
        <w:widowControl w:val="0"/>
        <w:numPr>
          <w:ilvl w:val="0"/>
          <w:numId w:val="0"/>
        </w:numPr>
        <w:jc w:val="both"/>
        <w:rPr>
          <w:rFonts w:hint="eastAsia"/>
        </w:rPr>
      </w:pPr>
      <w:r>
        <w:rPr>
          <w:rFonts w:hint="eastAsia"/>
        </w:rPr>
        <w:t>Yea, a great act of this trust is to believe against hope, as it is said that Abraham did, in Rom. 4:18.</w:t>
      </w:r>
    </w:p>
    <w:p w14:paraId="1770B253">
      <w:pPr>
        <w:widowControl w:val="0"/>
        <w:numPr>
          <w:ilvl w:val="0"/>
          <w:numId w:val="0"/>
        </w:numPr>
        <w:jc w:val="both"/>
        <w:rPr>
          <w:rFonts w:hint="eastAsia"/>
        </w:rPr>
      </w:pPr>
      <w:r>
        <w:rPr>
          <w:rFonts w:hint="eastAsia"/>
        </w:rPr>
        <w:t>是的，这种信靠的一大作为，就是在绝望中相信，正如罗马书 4:18 中所说亚伯拉罕所行的。</w:t>
      </w:r>
    </w:p>
    <w:p w14:paraId="79E1325E">
      <w:pPr>
        <w:widowControl w:val="0"/>
        <w:numPr>
          <w:ilvl w:val="0"/>
          <w:numId w:val="0"/>
        </w:numPr>
        <w:jc w:val="both"/>
        <w:rPr>
          <w:rFonts w:hint="eastAsia"/>
        </w:rPr>
      </w:pPr>
      <w:r>
        <w:rPr>
          <w:rFonts w:hint="eastAsia"/>
        </w:rPr>
        <w:t>For the soul to cast away itself upon God, in such a pure trust as this is, that let God at any time throw it into any distress, so that he knows not what will become of himself, yet to be content, and to submit to it, and quietly to leave himself with God, and with Christ, this, though it is hard, yet when faith doth get a little heart and strength, it doth this, being enabled by the power of God to do it.</w:t>
      </w:r>
    </w:p>
    <w:p w14:paraId="72A900F1">
      <w:pPr>
        <w:widowControl w:val="0"/>
        <w:numPr>
          <w:ilvl w:val="0"/>
          <w:numId w:val="0"/>
        </w:numPr>
        <w:jc w:val="both"/>
        <w:rPr>
          <w:rFonts w:hint="eastAsia"/>
        </w:rPr>
      </w:pPr>
      <w:r>
        <w:rPr>
          <w:rFonts w:hint="eastAsia"/>
        </w:rPr>
        <w:t>灵魂以这样纯粹的信靠将自己投靠于神，以至于无论神何时将它抛入任何困境，使它不知道自己将要如何，它仍然满足，顺服于此，并安静地将自己交托给神和基督，这虽然艰难，但当信心得了一点胆量和力量时，它便如此行，因蒙神的大能而能行此事。</w:t>
      </w:r>
    </w:p>
    <w:p w14:paraId="058CA939">
      <w:pPr>
        <w:widowControl w:val="0"/>
        <w:numPr>
          <w:ilvl w:val="0"/>
          <w:numId w:val="0"/>
        </w:numPr>
        <w:jc w:val="both"/>
        <w:rPr>
          <w:rFonts w:hint="eastAsia"/>
        </w:rPr>
      </w:pPr>
    </w:p>
    <w:p w14:paraId="3F6AB42D">
      <w:pPr>
        <w:widowControl w:val="0"/>
        <w:numPr>
          <w:ilvl w:val="0"/>
          <w:numId w:val="0"/>
        </w:numPr>
        <w:jc w:val="both"/>
        <w:rPr>
          <w:rFonts w:hint="eastAsia"/>
        </w:rPr>
      </w:pPr>
      <w:r>
        <w:rPr>
          <w:rFonts w:hint="eastAsia"/>
        </w:rPr>
        <w:t>6. Sixthly, As the soul thus comes to Christ, and believeth on him, trusteth him with all and for all, so it abides by him, and will not stir away from him, in respect of waiting on him in his own way, both for the manifestation of his grace, and love, and salvation, with submission and quietness.</w:t>
      </w:r>
    </w:p>
    <w:p w14:paraId="5AA2AFBD">
      <w:pPr>
        <w:widowControl w:val="0"/>
        <w:numPr>
          <w:ilvl w:val="0"/>
          <w:numId w:val="0"/>
        </w:numPr>
        <w:jc w:val="both"/>
        <w:rPr>
          <w:rFonts w:hint="eastAsia"/>
        </w:rPr>
      </w:pPr>
      <w:r>
        <w:rPr>
          <w:rFonts w:hint="eastAsia"/>
        </w:rPr>
        <w:t>6. 第六，当灵魂如此来到基督面前，相信祂，将万事并为万事信靠祂时，它也就持守着祂，不肯离开祂，以顺服和安静的心，照祂自己的方式等候祂，等候祂的恩典、慈爱和救恩的彰显。</w:t>
      </w:r>
    </w:p>
    <w:p w14:paraId="11BDD1B1">
      <w:pPr>
        <w:widowControl w:val="0"/>
        <w:numPr>
          <w:ilvl w:val="0"/>
          <w:numId w:val="0"/>
        </w:numPr>
        <w:jc w:val="both"/>
        <w:rPr>
          <w:rFonts w:hint="eastAsia"/>
        </w:rPr>
      </w:pPr>
      <w:r>
        <w:rPr>
          <w:rFonts w:hint="eastAsia"/>
        </w:rPr>
        <w:t>I shall not say, that every soul that believes, finds distinctly all and every one of these things in him; I do not urge that, but I shall yet mention those that are in the hearts of believers, some one or other of them.</w:t>
      </w:r>
    </w:p>
    <w:p w14:paraId="0F3B874F">
      <w:pPr>
        <w:widowControl w:val="0"/>
        <w:numPr>
          <w:ilvl w:val="0"/>
          <w:numId w:val="0"/>
        </w:numPr>
        <w:jc w:val="both"/>
        <w:rPr>
          <w:rFonts w:hint="eastAsia"/>
        </w:rPr>
      </w:pPr>
      <w:r>
        <w:rPr>
          <w:rFonts w:hint="eastAsia"/>
        </w:rPr>
        <w:t>我不是说，每个相信的灵魂都能清楚地在自己里面找到所有这些事；我不强求这一点，但我仍要提及那些在信徒心中的事，他们心中总有其一。</w:t>
      </w:r>
    </w:p>
    <w:p w14:paraId="53A28294">
      <w:pPr>
        <w:widowControl w:val="0"/>
        <w:numPr>
          <w:ilvl w:val="0"/>
          <w:numId w:val="0"/>
        </w:numPr>
        <w:jc w:val="both"/>
        <w:rPr>
          <w:rFonts w:hint="eastAsia"/>
        </w:rPr>
      </w:pPr>
      <w:r>
        <w:rPr>
          <w:rFonts w:hint="eastAsia"/>
        </w:rPr>
        <w:t>And as this is as main a thing as any other, I shall open all the particulars of it.</w:t>
      </w:r>
    </w:p>
    <w:p w14:paraId="00C4A67D">
      <w:pPr>
        <w:widowControl w:val="0"/>
        <w:numPr>
          <w:ilvl w:val="0"/>
          <w:numId w:val="0"/>
        </w:numPr>
        <w:jc w:val="both"/>
        <w:rPr>
          <w:rFonts w:hint="eastAsia"/>
        </w:rPr>
      </w:pPr>
      <w:r>
        <w:rPr>
          <w:rFonts w:hint="eastAsia"/>
        </w:rPr>
        <w:t>由于这与其他任何事一样重要，我将阐明其所有细节。</w:t>
      </w:r>
    </w:p>
    <w:p w14:paraId="0AD6C4B7">
      <w:pPr>
        <w:widowControl w:val="0"/>
        <w:numPr>
          <w:ilvl w:val="0"/>
          <w:numId w:val="0"/>
        </w:numPr>
        <w:jc w:val="both"/>
        <w:rPr>
          <w:rFonts w:hint="eastAsia"/>
        </w:rPr>
      </w:pPr>
    </w:p>
    <w:p w14:paraId="0FAD5530">
      <w:pPr>
        <w:widowControl w:val="0"/>
        <w:numPr>
          <w:ilvl w:val="0"/>
          <w:numId w:val="0"/>
        </w:numPr>
        <w:jc w:val="both"/>
        <w:rPr>
          <w:rFonts w:hint="eastAsia"/>
        </w:rPr>
      </w:pPr>
      <w:r>
        <w:rPr>
          <w:rFonts w:hint="eastAsia"/>
        </w:rPr>
        <w:t>(1.)The soul abides by Christ, and there lies, as the man did at thepool of Bethesda, or as he did that did fly to the city of refuge, who durst not stir from thence for his life, for if he should be found out of that city of refuge, he was a dead man, and therefore he went thither to take up his dwelling there; and this (as I said before) the apostle alludes to in Heb. 6:18, when he speaks of faith: 'Having,' saith he, 'fled for refuge to lay hold upon the hope set before us.'</w:t>
      </w:r>
    </w:p>
    <w:p w14:paraId="03EA73B2">
      <w:pPr>
        <w:widowControl w:val="0"/>
        <w:numPr>
          <w:ilvl w:val="0"/>
          <w:numId w:val="0"/>
        </w:numPr>
        <w:jc w:val="both"/>
        <w:rPr>
          <w:rFonts w:hint="eastAsia"/>
        </w:rPr>
      </w:pPr>
      <w:r>
        <w:rPr>
          <w:rFonts w:hint="eastAsia"/>
        </w:rPr>
        <w:t>(1.) 灵魂持守基督，安躺在那里，就像那在毕士大池边的人，或像那逃往逃城的人，他为保性命不敢离开那里，因为他若在那逃城外被发现，就是个死人，因此他去那里，定居在那里；而这（如我先前所说）正是使徒在希伯来书 6:18 论到信心时所暗指的：他说：‘逃往避难所，持定摆在我们前头的指望’。</w:t>
      </w:r>
    </w:p>
    <w:p w14:paraId="05066F31">
      <w:pPr>
        <w:widowControl w:val="0"/>
        <w:numPr>
          <w:ilvl w:val="0"/>
          <w:numId w:val="0"/>
        </w:numPr>
        <w:jc w:val="both"/>
        <w:rPr>
          <w:rFonts w:hint="eastAsia"/>
        </w:rPr>
      </w:pPr>
      <w:r>
        <w:rPr>
          <w:rFonts w:hint="eastAsia"/>
        </w:rPr>
        <w:t>In Acts 11:23, it is said, that when 'Barnabas came to Antioch, and had seen the grace of God, he exhorted them all, that with purpose of heart they would προσμένειν, cleave unto the Lord;' that as they had come to him, and given up their souls to him, so they would abide by him, remain and continue with him, and not go away; therefore you shall find in the Epistle to the Hebrews, that the apostle opposeth to faith, departing from God.</w:t>
      </w:r>
    </w:p>
    <w:p w14:paraId="089B9B06">
      <w:pPr>
        <w:widowControl w:val="0"/>
        <w:numPr>
          <w:ilvl w:val="0"/>
          <w:numId w:val="0"/>
        </w:numPr>
        <w:jc w:val="both"/>
        <w:rPr>
          <w:rFonts w:hint="eastAsia"/>
        </w:rPr>
      </w:pPr>
      <w:r>
        <w:rPr>
          <w:rFonts w:hint="eastAsia"/>
        </w:rPr>
        <w:t>在使徒行传 11:23 中说，当‘巴拿巴到了安提阿，看见神所赐的恩就……劝勉他们，立定心志，要προσμένειν（prosmenein，意即恒久靠主），紧紧跟随主’；他们既已来到祂面前，将自己的灵魂交托给祂，就当持守着祂，与祂同在，常与祂同在，不要离开；因此，你会在希伯来书中发现，使徒将离开神与信心对立起来。</w:t>
      </w:r>
    </w:p>
    <w:p w14:paraId="3F84F43B">
      <w:pPr>
        <w:widowControl w:val="0"/>
        <w:numPr>
          <w:ilvl w:val="0"/>
          <w:numId w:val="0"/>
        </w:numPr>
        <w:jc w:val="both"/>
        <w:rPr>
          <w:rFonts w:hint="eastAsia"/>
        </w:rPr>
      </w:pPr>
      <w:r>
        <w:rPr>
          <w:rFonts w:hint="eastAsia"/>
        </w:rPr>
        <w:t>You have it first in chap. 3 verses 12 and 14, where he alludeth to the Israelites departing in their hearts and spirits from the guidance of that angel in the wilderness (which angel was Christ, as he shews in 1 Cor. 10), 'Take heed,' saith he, verse 12, 'lest there be in any of you an evil heart of unbelief, in departing from the living God.'</w:t>
      </w:r>
    </w:p>
    <w:p w14:paraId="2C1FFCB1">
      <w:pPr>
        <w:widowControl w:val="0"/>
        <w:numPr>
          <w:ilvl w:val="0"/>
          <w:numId w:val="0"/>
        </w:numPr>
        <w:jc w:val="both"/>
        <w:rPr>
          <w:rFonts w:hint="eastAsia"/>
        </w:rPr>
      </w:pPr>
      <w:r>
        <w:rPr>
          <w:rFonts w:hint="eastAsia"/>
        </w:rPr>
        <w:t>你首先在第3章12和14节看到，他暗指以色列人在旷野心里和灵里偏离了那位天使的引导（那位天使就是基督，正如他在哥林多前书第10章所表明的），他在12节说：‘你们要谨慎，免得你们中间或有人存着不信的恶心，把永生神离弃了。’</w:t>
      </w:r>
    </w:p>
    <w:p w14:paraId="2F16C2EE">
      <w:pPr>
        <w:widowControl w:val="0"/>
        <w:numPr>
          <w:ilvl w:val="0"/>
          <w:numId w:val="0"/>
        </w:numPr>
        <w:jc w:val="both"/>
        <w:rPr>
          <w:rFonts w:hint="eastAsia"/>
        </w:rPr>
      </w:pPr>
      <w:r>
        <w:rPr>
          <w:rFonts w:hint="eastAsia"/>
        </w:rPr>
        <w:t>Do not you err in your hearts through unbelief, as they did; that angel from whom they departed is the living God, is Jesus Christ himself.</w:t>
      </w:r>
    </w:p>
    <w:p w14:paraId="0202BEC4">
      <w:pPr>
        <w:widowControl w:val="0"/>
        <w:numPr>
          <w:ilvl w:val="0"/>
          <w:numId w:val="0"/>
        </w:numPr>
        <w:jc w:val="both"/>
        <w:rPr>
          <w:rFonts w:hint="eastAsia"/>
        </w:rPr>
      </w:pPr>
      <w:r>
        <w:rPr>
          <w:rFonts w:hint="eastAsia"/>
        </w:rPr>
        <w:t>你们不要像他们那样因不信心里迷糊了；他们所离弃的那位天使就是永生神，就是耶稣基督自己。</w:t>
      </w:r>
    </w:p>
    <w:p w14:paraId="251CF19B">
      <w:pPr>
        <w:widowControl w:val="0"/>
        <w:numPr>
          <w:ilvl w:val="0"/>
          <w:numId w:val="0"/>
        </w:numPr>
        <w:jc w:val="both"/>
        <w:rPr>
          <w:rFonts w:hint="eastAsia"/>
        </w:rPr>
      </w:pPr>
      <w:r>
        <w:rPr>
          <w:rFonts w:hint="eastAsia"/>
        </w:rPr>
        <w:t>And saith he, verse 14 (in which expression of his there is very much), 'we are made partakers of Christ, if we hold the beginning of our confidence stedfast unto the end.'</w:t>
      </w:r>
    </w:p>
    <w:p w14:paraId="0D9D739E">
      <w:pPr>
        <w:widowControl w:val="0"/>
        <w:numPr>
          <w:ilvl w:val="0"/>
          <w:numId w:val="0"/>
        </w:numPr>
        <w:jc w:val="both"/>
        <w:rPr>
          <w:rFonts w:hint="eastAsia"/>
        </w:rPr>
      </w:pPr>
      <w:r>
        <w:rPr>
          <w:rFonts w:hint="eastAsia"/>
        </w:rPr>
        <w:t>他又在第14节说（他的这个表达含义深远）：‘我们若将起初确实的信心坚持到底，就在基督里有分了。’</w:t>
      </w:r>
    </w:p>
    <w:p w14:paraId="08414D5E">
      <w:pPr>
        <w:widowControl w:val="0"/>
        <w:numPr>
          <w:ilvl w:val="0"/>
          <w:numId w:val="0"/>
        </w:numPr>
        <w:jc w:val="both"/>
        <w:rPr>
          <w:rFonts w:hint="eastAsia"/>
        </w:rPr>
      </w:pPr>
      <w:r>
        <w:rPr>
          <w:rFonts w:hint="eastAsia"/>
        </w:rPr>
        <w:t>It is clear that he speaks of faith; the word ὑπόστασις, which we translate confidence, is the same word that is used in Heb. 11:1, 'Faith is the evidence, or the subsistence, of things not seen.'</w:t>
      </w:r>
    </w:p>
    <w:p w14:paraId="59113201">
      <w:pPr>
        <w:widowControl w:val="0"/>
        <w:numPr>
          <w:ilvl w:val="0"/>
          <w:numId w:val="0"/>
        </w:numPr>
        <w:jc w:val="both"/>
        <w:rPr>
          <w:rFonts w:hint="eastAsia"/>
        </w:rPr>
      </w:pPr>
      <w:r>
        <w:rPr>
          <w:rFonts w:hint="eastAsia"/>
        </w:rPr>
        <w:t>很明显，他讲的是信心；我们翻译为“信心”的词是ὑπόστασις（hypostasis），与希伯来书 11:1 中所用的词相同：‘信是未见之事的确据，或实体。’</w:t>
      </w:r>
    </w:p>
    <w:p w14:paraId="64C66B53">
      <w:pPr>
        <w:widowControl w:val="0"/>
        <w:numPr>
          <w:ilvl w:val="0"/>
          <w:numId w:val="0"/>
        </w:numPr>
        <w:jc w:val="both"/>
        <w:rPr>
          <w:rFonts w:hint="eastAsia"/>
        </w:rPr>
      </w:pPr>
      <w:r>
        <w:rPr>
          <w:rFonts w:hint="eastAsia"/>
        </w:rPr>
        <w:t>Now when he saith, we should 'hold the beginning of our confidence stedfast unto the end,' his meaning is, that as they came nakedly unto Christ for salvation, from him, and in him alone,—for when a man's soul first cometh to Christ, it is certain he doth so, for he is emptied of himself, —so they should continue waiting upon him, that they may be made partakers of him; he mentions that, because the thing the soul aims at in believing, is to be made partaker of Christ; seeing you did so at first, saith he, did you at first come nakedly unto him?</w:t>
      </w:r>
    </w:p>
    <w:p w14:paraId="0C907607">
      <w:pPr>
        <w:widowControl w:val="0"/>
        <w:numPr>
          <w:ilvl w:val="0"/>
          <w:numId w:val="0"/>
        </w:numPr>
        <w:jc w:val="both"/>
        <w:rPr>
          <w:rFonts w:hint="eastAsia"/>
        </w:rPr>
      </w:pPr>
      <w:r>
        <w:rPr>
          <w:rFonts w:hint="eastAsia"/>
        </w:rPr>
        <w:t>如今当他说，我们应当‘将起初确实的信心坚持到底’，他的意思是，正如他们当初赤裸地来到基督面前，从祂，且唯独在祂里面寻求救恩——因为当一个人的灵魂初次来到基督面前时，他确实是这样做的，因为他已倒空自己——所以他们也当继续等候祂，以致于可以在祂里面有分；他提到这一点，因为灵魂在相信时所追求的，就是在基督里有分；他说，既然你们起初是这样做的，你们起初岂不是赤裸地来到祂面前吗？</w:t>
      </w:r>
    </w:p>
    <w:p w14:paraId="1F54D488">
      <w:pPr>
        <w:widowControl w:val="0"/>
        <w:numPr>
          <w:ilvl w:val="0"/>
          <w:numId w:val="0"/>
        </w:numPr>
        <w:jc w:val="both"/>
        <w:rPr>
          <w:rFonts w:hint="eastAsia"/>
        </w:rPr>
      </w:pPr>
      <w:r>
        <w:rPr>
          <w:rFonts w:hint="eastAsia"/>
        </w:rPr>
        <w:t>Continue to do so still, and to wait nakedly upon him; and he gives this reason why they should do it: 'For,' saith he, 'he is the living God.'</w:t>
      </w:r>
    </w:p>
    <w:p w14:paraId="5E0435F2">
      <w:pPr>
        <w:widowControl w:val="0"/>
        <w:numPr>
          <w:ilvl w:val="0"/>
          <w:numId w:val="0"/>
        </w:numPr>
        <w:jc w:val="both"/>
        <w:rPr>
          <w:rFonts w:hint="eastAsia"/>
        </w:rPr>
      </w:pPr>
      <w:r>
        <w:rPr>
          <w:rFonts w:hint="eastAsia"/>
        </w:rPr>
        <w:t>那么就继续如此行，继续赤裸地等候祂；他给出了他们应当这么做的理由：‘因为’，他说，‘祂是永生神。’</w:t>
      </w:r>
    </w:p>
    <w:p w14:paraId="1992F78F">
      <w:pPr>
        <w:widowControl w:val="0"/>
        <w:numPr>
          <w:ilvl w:val="0"/>
          <w:numId w:val="0"/>
        </w:numPr>
        <w:jc w:val="both"/>
        <w:rPr>
          <w:rFonts w:hint="eastAsia"/>
        </w:rPr>
      </w:pPr>
      <w:r>
        <w:rPr>
          <w:rFonts w:hint="eastAsia"/>
        </w:rPr>
        <w:t>If you wait upon men, and wait long upon them, you think with yourselves, they are but men, whose breath is in their nostrils, therefore I may lose all my labour, if I wait long before they answer me in what I desire; but, saith the apostle, wait upon Jesus Christ, for he is the living God; if you should wait never so long upon him, he liveth in the end to answer you; and this indeed, in Heb. 10:38, is called living by faith, in which place also the apostle opposeth unto faith departing from God: 'If any man,' saith he there, 'draw back, my soul shall have no pleasure in him; but we are of them that believe to the saving of the soul.'</w:t>
      </w:r>
    </w:p>
    <w:p w14:paraId="46187E18">
      <w:pPr>
        <w:widowControl w:val="0"/>
        <w:numPr>
          <w:ilvl w:val="0"/>
          <w:numId w:val="0"/>
        </w:numPr>
        <w:jc w:val="both"/>
        <w:rPr>
          <w:rFonts w:hint="eastAsia"/>
        </w:rPr>
      </w:pPr>
      <w:r>
        <w:rPr>
          <w:rFonts w:hint="eastAsia"/>
        </w:rPr>
        <w:t>你们若等候人，且久久等候他们，你们心里会想，他们不过是人，气息在鼻孔里，所以我若等了很久他们才在我所求的事上回应我，我可能就白费功夫了；但使徒说，要等候耶稣基督，因为祂是永生神；你无论等候祂多久，祂终究活着，必会回应你；这在希伯来书 10:38 中，确实被称为因信得生，在那处经文中，使徒也把离开神与信心对立起来：他在那里说：‘若退后，我心里就不喜欢他。我们却不是退后入沉沦的那等人，乃是有信心以致灵魂得救的人。’</w:t>
      </w:r>
    </w:p>
    <w:p w14:paraId="5F66BE82">
      <w:pPr>
        <w:widowControl w:val="0"/>
        <w:numPr>
          <w:ilvl w:val="0"/>
          <w:numId w:val="0"/>
        </w:numPr>
        <w:jc w:val="both"/>
        <w:rPr>
          <w:rFonts w:hint="eastAsia"/>
        </w:rPr>
      </w:pPr>
      <w:r>
        <w:rPr>
          <w:rFonts w:hint="eastAsia"/>
        </w:rPr>
        <w:t>Believing there, you see, is opposed to withdrawing from God.</w:t>
      </w:r>
    </w:p>
    <w:p w14:paraId="74672ABB">
      <w:pPr>
        <w:widowControl w:val="0"/>
        <w:numPr>
          <w:ilvl w:val="0"/>
          <w:numId w:val="0"/>
        </w:numPr>
        <w:jc w:val="both"/>
        <w:rPr>
          <w:rFonts w:hint="eastAsia"/>
        </w:rPr>
      </w:pPr>
      <w:r>
        <w:rPr>
          <w:rFonts w:hint="eastAsia"/>
        </w:rPr>
        <w:t>你看，那里的相信，是与从神面前退后相对立的。</w:t>
      </w:r>
    </w:p>
    <w:p w14:paraId="0F9EB2A7">
      <w:pPr>
        <w:widowControl w:val="0"/>
        <w:numPr>
          <w:ilvl w:val="0"/>
          <w:numId w:val="0"/>
        </w:numPr>
        <w:jc w:val="both"/>
        <w:rPr>
          <w:rFonts w:hint="eastAsia"/>
        </w:rPr>
      </w:pPr>
    </w:p>
    <w:p w14:paraId="78CA5E19">
      <w:pPr>
        <w:widowControl w:val="0"/>
        <w:numPr>
          <w:ilvl w:val="0"/>
          <w:numId w:val="0"/>
        </w:numPr>
        <w:jc w:val="both"/>
        <w:rPr>
          <w:rFonts w:hint="eastAsia"/>
        </w:rPr>
      </w:pPr>
      <w:r>
        <w:rPr>
          <w:rFonts w:hint="eastAsia"/>
        </w:rPr>
        <w:t>(2.)I added likewise, that believing is waiting on him in his own way,even as at the first we came nakedly unto Jesus Christ, at the first looking to nothing in ourselves (for so we did if we believed); and when the soul hath begun thus to close with Christ, and with him alone, it finds that Jesus Christ long defers before he manifesteth himself; and it is apt thereupon, if not to depart, yet to desert from him, and to ease and help itself some other way than by waiting and believing on him.</w:t>
      </w:r>
    </w:p>
    <w:p w14:paraId="19944349">
      <w:pPr>
        <w:widowControl w:val="0"/>
        <w:numPr>
          <w:ilvl w:val="0"/>
          <w:numId w:val="0"/>
        </w:numPr>
        <w:jc w:val="both"/>
        <w:rPr>
          <w:rFonts w:hint="eastAsia"/>
        </w:rPr>
      </w:pPr>
      <w:r>
        <w:rPr>
          <w:rFonts w:hint="eastAsia"/>
        </w:rPr>
        <w:t>(2.)我同样还补充说，相信就是照祂自己的方式等候祂，正如我们起初赤裸地来到耶稣基督面前，起初不看自己里面的任何东西（因为我们若相信了，就是这样做的）；当灵魂开始如此与基督联合，且唯独与祂联合时，它发现耶稣基督迟延许久才显现自己；于是它就容易，即便不离开，也离弃祂，并以等候和相信祂之外的其他方式来寻求安逸和帮助。</w:t>
      </w:r>
    </w:p>
    <w:p w14:paraId="51D17D62">
      <w:pPr>
        <w:widowControl w:val="0"/>
        <w:numPr>
          <w:ilvl w:val="0"/>
          <w:numId w:val="0"/>
        </w:numPr>
        <w:jc w:val="both"/>
        <w:rPr>
          <w:rFonts w:hint="eastAsia"/>
        </w:rPr>
      </w:pPr>
      <w:r>
        <w:rPr>
          <w:rFonts w:hint="eastAsia"/>
        </w:rPr>
        <w:t>Now the apostle would have us still to exercise such acts of faith as we did at the beginning: 'Hold the beginning of your confidence stedfast,' saith he, and still continue to wait on him, and to cleave to him, and to believe on him.</w:t>
      </w:r>
    </w:p>
    <w:p w14:paraId="18C80996">
      <w:pPr>
        <w:widowControl w:val="0"/>
        <w:numPr>
          <w:ilvl w:val="0"/>
          <w:numId w:val="0"/>
        </w:numPr>
        <w:jc w:val="both"/>
        <w:rPr>
          <w:rFonts w:hint="eastAsia"/>
        </w:rPr>
      </w:pPr>
      <w:r>
        <w:rPr>
          <w:rFonts w:hint="eastAsia"/>
        </w:rPr>
        <w:t>如今使徒要我们仍然操练我们起初所行的那些信心的行为：他说：‘要持守起初确实的信心’，并且要继续等候祂，紧紧跟随祂，相信祂。</w:t>
      </w:r>
    </w:p>
    <w:p w14:paraId="429AF010">
      <w:pPr>
        <w:widowControl w:val="0"/>
        <w:numPr>
          <w:ilvl w:val="0"/>
          <w:numId w:val="0"/>
        </w:numPr>
        <w:jc w:val="both"/>
        <w:rPr>
          <w:rFonts w:hint="eastAsia"/>
        </w:rPr>
      </w:pPr>
      <w:r>
        <w:rPr>
          <w:rFonts w:hint="eastAsia"/>
        </w:rPr>
        <w:t>The Galatians, you know, were soon diverted (as the apostle tells them, chap. 1 ver. 6) from the gospel they had received unto another gospel; they had begun to believe in Christ, and in him alone, but afterwards they were diverted to works, and to what was in themselves, as the soul is apt to do too much.</w:t>
      </w:r>
    </w:p>
    <w:p w14:paraId="237E4FB1">
      <w:pPr>
        <w:widowControl w:val="0"/>
        <w:numPr>
          <w:ilvl w:val="0"/>
          <w:numId w:val="0"/>
        </w:numPr>
        <w:jc w:val="both"/>
        <w:rPr>
          <w:rFonts w:hint="eastAsia"/>
        </w:rPr>
      </w:pPr>
      <w:r>
        <w:rPr>
          <w:rFonts w:hint="eastAsia"/>
        </w:rPr>
        <w:t>你们知道，加拉太人很快（正如使徒在第1章6节告诉他们的）就偏离了他们所领受的福音，去随从别的福音；他们本已开始相信基督，且唯独相信祂，但后来却转向了行为，转向了他们自己里面的东西，正如灵魂极易如此行。</w:t>
      </w:r>
    </w:p>
    <w:p w14:paraId="346F21C9">
      <w:pPr>
        <w:widowControl w:val="0"/>
        <w:numPr>
          <w:ilvl w:val="0"/>
          <w:numId w:val="0"/>
        </w:numPr>
        <w:jc w:val="both"/>
        <w:rPr>
          <w:rFonts w:hint="eastAsia"/>
        </w:rPr>
      </w:pPr>
      <w:r>
        <w:rPr>
          <w:rFonts w:hint="eastAsia"/>
        </w:rPr>
        <w:t>'You did run well,' saith he, chap. 5 ver. 7; 'who did hinder you?'</w:t>
      </w:r>
    </w:p>
    <w:p w14:paraId="48018C8C">
      <w:pPr>
        <w:widowControl w:val="0"/>
        <w:numPr>
          <w:ilvl w:val="0"/>
          <w:numId w:val="0"/>
        </w:numPr>
        <w:jc w:val="both"/>
        <w:rPr>
          <w:rFonts w:hint="eastAsia"/>
        </w:rPr>
      </w:pPr>
      <w:r>
        <w:rPr>
          <w:rFonts w:hint="eastAsia"/>
        </w:rPr>
        <w:t>他在第5章7节说：‘你们向来跑得好’；‘有谁拦阻你们呢？’</w:t>
      </w:r>
    </w:p>
    <w:p w14:paraId="7456E92D">
      <w:pPr>
        <w:widowControl w:val="0"/>
        <w:numPr>
          <w:ilvl w:val="0"/>
          <w:numId w:val="0"/>
        </w:numPr>
        <w:jc w:val="both"/>
        <w:rPr>
          <w:rFonts w:hint="eastAsia"/>
        </w:rPr>
      </w:pPr>
      <w:r>
        <w:rPr>
          <w:rFonts w:hint="eastAsia"/>
        </w:rPr>
        <w:t>'This persuasion,' saith he, ver. 8, 'cometh not of him that calleth you.'</w:t>
      </w:r>
    </w:p>
    <w:p w14:paraId="4DCE2485">
      <w:pPr>
        <w:widowControl w:val="0"/>
        <w:numPr>
          <w:ilvl w:val="0"/>
          <w:numId w:val="0"/>
        </w:numPr>
        <w:jc w:val="both"/>
        <w:rPr>
          <w:rFonts w:hint="eastAsia"/>
        </w:rPr>
      </w:pPr>
      <w:r>
        <w:rPr>
          <w:rFonts w:hint="eastAsia"/>
        </w:rPr>
        <w:t>他在第8节说：‘这样的劝导不是出于那召你们的。’</w:t>
      </w:r>
    </w:p>
    <w:p w14:paraId="3BFDDDD3">
      <w:pPr>
        <w:widowControl w:val="0"/>
        <w:numPr>
          <w:ilvl w:val="0"/>
          <w:numId w:val="0"/>
        </w:numPr>
        <w:jc w:val="both"/>
        <w:rPr>
          <w:rFonts w:hint="eastAsia"/>
        </w:rPr>
      </w:pPr>
      <w:r>
        <w:rPr>
          <w:rFonts w:hint="eastAsia"/>
        </w:rPr>
        <w:t>I desire you, saith he, to consider when you were called, how you were drawn to believe on the Lord Jesus; remember but the first work of faith, how nakedly without works, or any thing in yourselves, you came unto Jesus Christ; you are now diverted, and fallen away from the grace of Christ, that is, from seeking salvation in way of free grace; do but now remember (as he said in another case, 'Remember thy first love') your first faith.</w:t>
      </w:r>
    </w:p>
    <w:p w14:paraId="3DAAC302">
      <w:pPr>
        <w:widowControl w:val="0"/>
        <w:numPr>
          <w:ilvl w:val="0"/>
          <w:numId w:val="0"/>
        </w:numPr>
        <w:jc w:val="both"/>
        <w:rPr>
          <w:rFonts w:hint="eastAsia"/>
        </w:rPr>
      </w:pPr>
      <w:r>
        <w:rPr>
          <w:rFonts w:hint="eastAsia"/>
        </w:rPr>
        <w:t>他说，我愿你们思想，你们被召的时候是怎样的，你们是如何被吸引来相信主耶稣的；只要记起信心的第一个工作，你们是如何赤裸地、不靠行为或自己里面的任何东西来到耶稣基督面前的；你们现在偏离了，从基督的恩典中坠落了，也就是说，不再以白白恩典的方式寻求救恩了；现在只要记起（就像他在另一个场合说的，‘记起你起初的爱心’）你们起初的信心。</w:t>
      </w:r>
    </w:p>
    <w:p w14:paraId="589CEF2D">
      <w:pPr>
        <w:widowControl w:val="0"/>
        <w:numPr>
          <w:ilvl w:val="0"/>
          <w:numId w:val="0"/>
        </w:numPr>
        <w:jc w:val="both"/>
        <w:rPr>
          <w:rFonts w:hint="eastAsia"/>
        </w:rPr>
      </w:pPr>
      <w:r>
        <w:rPr>
          <w:rFonts w:hint="eastAsia"/>
        </w:rPr>
        <w:t>Certainly this your new persuasion is not of him that called you.</w:t>
      </w:r>
    </w:p>
    <w:p w14:paraId="62BF1C0A">
      <w:pPr>
        <w:widowControl w:val="0"/>
        <w:numPr>
          <w:ilvl w:val="0"/>
          <w:numId w:val="0"/>
        </w:numPr>
        <w:jc w:val="both"/>
        <w:rPr>
          <w:rFonts w:hint="eastAsia"/>
        </w:rPr>
      </w:pPr>
      <w:r>
        <w:rPr>
          <w:rFonts w:hint="eastAsia"/>
        </w:rPr>
        <w:t>可以肯定，你们这个新的劝导不是出于那召你们的。</w:t>
      </w:r>
    </w:p>
    <w:p w14:paraId="08F3171E">
      <w:pPr>
        <w:widowControl w:val="0"/>
        <w:numPr>
          <w:ilvl w:val="0"/>
          <w:numId w:val="0"/>
        </w:numPr>
        <w:jc w:val="both"/>
        <w:rPr>
          <w:rFonts w:hint="eastAsia"/>
        </w:rPr>
      </w:pPr>
      <w:r>
        <w:rPr>
          <w:rFonts w:hint="eastAsia"/>
        </w:rPr>
        <w:t>If this new way that you have taken up, which diverts you from Christ, had been the way, surely he that called you would have persuaded you so at first when he drew your hearts to him.</w:t>
      </w:r>
    </w:p>
    <w:p w14:paraId="0FD786D3">
      <w:pPr>
        <w:widowControl w:val="0"/>
        <w:numPr>
          <w:ilvl w:val="0"/>
          <w:numId w:val="0"/>
        </w:numPr>
        <w:jc w:val="both"/>
        <w:rPr>
          <w:rFonts w:hint="eastAsia"/>
        </w:rPr>
      </w:pPr>
      <w:r>
        <w:rPr>
          <w:rFonts w:hint="eastAsia"/>
        </w:rPr>
        <w:t>如果你们所采纳的这个使你们偏离基督的新道路是正道，那么那召你们的主当初吸引你们的心归向祂时，必定会如此劝导你们。</w:t>
      </w:r>
    </w:p>
    <w:p w14:paraId="4652E137">
      <w:pPr>
        <w:widowControl w:val="0"/>
        <w:numPr>
          <w:ilvl w:val="0"/>
          <w:numId w:val="0"/>
        </w:numPr>
        <w:jc w:val="both"/>
        <w:rPr>
          <w:rFonts w:hint="eastAsia"/>
        </w:rPr>
      </w:pPr>
      <w:r>
        <w:rPr>
          <w:rFonts w:hint="eastAsia"/>
        </w:rPr>
        <w:t>The apostle speaks clearly of the point of waiting; for, saith he, speaking of himself and other believers that professed faith in Christ, and kept it up in theintegrity of it, 'We through the Spirit wait for the hope of righteousness by faith,' Gal. 5:5; you began to do so too, saith he, but you would not wait as you began, but you would needs divert to ease yourselves to works, and to something in yourselves.</w:t>
      </w:r>
    </w:p>
    <w:p w14:paraId="0E62E77D">
      <w:pPr>
        <w:widowControl w:val="0"/>
        <w:numPr>
          <w:ilvl w:val="0"/>
          <w:numId w:val="0"/>
        </w:numPr>
        <w:jc w:val="both"/>
        <w:rPr>
          <w:rFonts w:hint="eastAsia"/>
        </w:rPr>
      </w:pPr>
      <w:r>
        <w:rPr>
          <w:rFonts w:hint="eastAsia"/>
        </w:rPr>
        <w:t>使徒清楚地讲到等候这一点；因为，他说，当他论到自己和其他宣认相信基督并持守此信心纯正性的信徒时，‘我们靠着圣灵，凭着信心，等候所盼望的义’，加拉太书 5:5；他说，你们起初也是这样做的，但你们不愿像起初那样等候，反而偏要去靠行为和自己里面的东西来寻求安逸。</w:t>
      </w:r>
    </w:p>
    <w:p w14:paraId="4B1AE80C">
      <w:pPr>
        <w:widowControl w:val="0"/>
        <w:numPr>
          <w:ilvl w:val="0"/>
          <w:numId w:val="0"/>
        </w:numPr>
        <w:jc w:val="both"/>
        <w:rPr>
          <w:rFonts w:hint="eastAsia"/>
        </w:rPr>
      </w:pPr>
      <w:r>
        <w:rPr>
          <w:rFonts w:hint="eastAsia"/>
        </w:rPr>
        <w:t>But, saith he, I have confidence in you through the Lord, that you did close with Christ at first; you will be brought about again, for God will never let you rest in yourselves; so he saith, ver. 10, 'I have confidence in you through the Lord, that ye will be no otherwise minded' in the end.</w:t>
      </w:r>
    </w:p>
    <w:p w14:paraId="56FFE915">
      <w:pPr>
        <w:widowControl w:val="0"/>
        <w:numPr>
          <w:ilvl w:val="0"/>
          <w:numId w:val="0"/>
        </w:numPr>
        <w:jc w:val="both"/>
        <w:rPr>
          <w:rFonts w:hint="eastAsia"/>
        </w:rPr>
      </w:pPr>
      <w:r>
        <w:rPr>
          <w:rFonts w:hint="eastAsia"/>
        </w:rPr>
        <w:t>但是，他说，我在主里深信你们，你们起初是与基督联合的；你们必被挽回，因为神绝不会让你们安息在自己里面；所以他在第10节说：‘我在主里很信你们必不怀别样的心’。</w:t>
      </w:r>
    </w:p>
    <w:p w14:paraId="6756CE23">
      <w:pPr>
        <w:widowControl w:val="0"/>
        <w:numPr>
          <w:ilvl w:val="0"/>
          <w:numId w:val="0"/>
        </w:numPr>
        <w:jc w:val="both"/>
        <w:rPr>
          <w:rFonts w:hint="eastAsia"/>
        </w:rPr>
      </w:pPr>
      <w:r>
        <w:rPr>
          <w:rFonts w:hint="eastAsia"/>
        </w:rPr>
        <w:t>So that now to continue to wait thus upon the Lord Jesus, to wait though a man's eyes fail (for so David saith he waited, Ps. 69:3), is a special act of faith; it is a very great subjection of the creature for to wait nakedly upon God, and not to know, as oftentimes it falls out with many poor souls, what God will do with them.</w:t>
      </w:r>
    </w:p>
    <w:p w14:paraId="00E715E7">
      <w:pPr>
        <w:widowControl w:val="0"/>
        <w:numPr>
          <w:ilvl w:val="0"/>
          <w:numId w:val="0"/>
        </w:numPr>
        <w:jc w:val="both"/>
        <w:rPr>
          <w:rFonts w:hint="eastAsia"/>
        </w:rPr>
      </w:pPr>
      <w:r>
        <w:rPr>
          <w:rFonts w:hint="eastAsia"/>
        </w:rPr>
        <w:t>所以，如今继续这样等候主耶稣，甚至等到一个人的眼睛失明（因为大卫说他如此等候，诗篇 69:3），乃是一种特殊的信心之举；受造物赤裸地等候神，并且不知道神将如何对待他们，这对于许多可怜的灵魂来说是常有的事，这是一种极大的顺服。</w:t>
      </w:r>
    </w:p>
    <w:p w14:paraId="19BA0AAA">
      <w:pPr>
        <w:widowControl w:val="0"/>
        <w:numPr>
          <w:ilvl w:val="0"/>
          <w:numId w:val="0"/>
        </w:numPr>
        <w:jc w:val="both"/>
        <w:rPr>
          <w:rFonts w:hint="eastAsia"/>
        </w:rPr>
      </w:pPr>
      <w:r>
        <w:rPr>
          <w:rFonts w:hint="eastAsia"/>
        </w:rPr>
        <w:t>The business of salvation it is so great, and self-love is such a strong principle in a man, that a man had need have such a principle of faith to quiet him in the mean time; for selflove is impatient in matters of great moment, and would be put out of doubt presently, and so the heart is apt to turn to itself and to works; and it is apt also out of peevishness to say, as he did out of wickedness in 2 Kings 6:33, 'What should I wait for the Lord any longer?'</w:t>
      </w:r>
    </w:p>
    <w:p w14:paraId="4455D071">
      <w:pPr>
        <w:widowControl w:val="0"/>
        <w:numPr>
          <w:ilvl w:val="0"/>
          <w:numId w:val="0"/>
        </w:numPr>
        <w:jc w:val="both"/>
        <w:rPr>
          <w:rFonts w:hint="eastAsia"/>
        </w:rPr>
      </w:pPr>
      <w:r>
        <w:rPr>
          <w:rFonts w:hint="eastAsia"/>
        </w:rPr>
        <w:t>救恩之事是如此重大，而自爱在人里面又是如此强大的一个原则，以致人需要有这样一个信心的原则来使他在此期间得安宁；因为自爱在重大的事上没有耐心，总想立刻消除疑惑，于是心就容易转向自己和行为；并且也容易出于烦躁而说，就像列王纪下 6:33 那人出于邪恶所说的：‘我何必再仰望耶和华呢？’</w:t>
      </w:r>
    </w:p>
    <w:p w14:paraId="560DF9BF">
      <w:pPr>
        <w:widowControl w:val="0"/>
        <w:numPr>
          <w:ilvl w:val="0"/>
          <w:numId w:val="0"/>
        </w:numPr>
        <w:jc w:val="both"/>
        <w:rPr>
          <w:rFonts w:hint="eastAsia"/>
        </w:rPr>
      </w:pPr>
      <w:r>
        <w:rPr>
          <w:rFonts w:hint="eastAsia"/>
        </w:rPr>
        <w:t>The prophet Habakkuk, speaking of faith (for though he speaks it in the case of the Babylonish captivity, yet the apostle, citing that saying, applies it to the matter of justification and salvation, whereof the deliverance from the Babylonish captivity was a type), saith, chap. 2:3, 'The vision is yet for an appointed time, but at the end it shall speak,' and speak home to the heart, and be accomplished, and not lie, though it tarry, and therefore wait for it; 'Because it will surely come, it will not tarry. Behold, his soul which is lifted up is not upright in him: but the just shall live by his faith,' ver. 4.</w:t>
      </w:r>
    </w:p>
    <w:p w14:paraId="4F4D32B2">
      <w:pPr>
        <w:widowControl w:val="0"/>
        <w:numPr>
          <w:ilvl w:val="0"/>
          <w:numId w:val="0"/>
        </w:numPr>
        <w:jc w:val="both"/>
        <w:rPr>
          <w:rFonts w:hint="eastAsia"/>
        </w:rPr>
      </w:pPr>
      <w:r>
        <w:rPr>
          <w:rFonts w:hint="eastAsia"/>
        </w:rPr>
        <w:t>先知哈巴谷论到信心时（虽然他是在巴比伦被掳的背景下说的，但使徒引用这话，将其应用于称义和救恩之事，而从巴比伦被掳得释放正是此事的预表），在第2章3节说：‘这默示有一定的日期，快要应验’，且要说到心里去，要成就，并不虚谎，虽然迟延，还要等候；‘因为它必然临到，不再迟延。看哪，他心高气傲，在他里面心不正；但义人必因信得生’，第4节。</w:t>
      </w:r>
    </w:p>
    <w:p w14:paraId="1ED2D629">
      <w:pPr>
        <w:widowControl w:val="0"/>
        <w:numPr>
          <w:ilvl w:val="0"/>
          <w:numId w:val="0"/>
        </w:numPr>
        <w:jc w:val="both"/>
        <w:rPr>
          <w:rFonts w:hint="eastAsia"/>
        </w:rPr>
      </w:pPr>
      <w:r>
        <w:rPr>
          <w:rFonts w:hint="eastAsia"/>
        </w:rPr>
        <w:t>This text the apostle cites in Heb. 10:35: 'Cast not away your confidence,' saith he, 'for yet a little while, and he that shall come will come, and will not tarry. Now, the just shall live by faith.'</w:t>
      </w:r>
    </w:p>
    <w:p w14:paraId="5AB7ED2A">
      <w:pPr>
        <w:widowControl w:val="0"/>
        <w:numPr>
          <w:ilvl w:val="0"/>
          <w:numId w:val="0"/>
        </w:numPr>
        <w:jc w:val="both"/>
        <w:rPr>
          <w:rFonts w:hint="eastAsia"/>
        </w:rPr>
      </w:pPr>
      <w:r>
        <w:rPr>
          <w:rFonts w:hint="eastAsia"/>
        </w:rPr>
        <w:t>使徒在希伯来书 10:35 中引用了这段经文：‘所以，你们不可丢弃勇敢的心’，他说，‘因为还有一点点时候，那要来的就来，并不迟延。只是义人必因信得生。’</w:t>
      </w:r>
    </w:p>
    <w:p w14:paraId="21A3107D">
      <w:pPr>
        <w:widowControl w:val="0"/>
        <w:numPr>
          <w:ilvl w:val="0"/>
          <w:numId w:val="0"/>
        </w:numPr>
        <w:jc w:val="both"/>
        <w:rPr>
          <w:rFonts w:hint="eastAsia"/>
        </w:rPr>
      </w:pPr>
      <w:r>
        <w:rPr>
          <w:rFonts w:hint="eastAsia"/>
        </w:rPr>
        <w:t>It is an allusion to these very words of the prophet.</w:t>
      </w:r>
    </w:p>
    <w:p w14:paraId="51DBBEAC">
      <w:pPr>
        <w:widowControl w:val="0"/>
        <w:numPr>
          <w:ilvl w:val="0"/>
          <w:numId w:val="0"/>
        </w:numPr>
        <w:jc w:val="both"/>
        <w:rPr>
          <w:rFonts w:hint="eastAsia"/>
        </w:rPr>
      </w:pPr>
      <w:r>
        <w:rPr>
          <w:rFonts w:hint="eastAsia"/>
        </w:rPr>
        <w:t>这是对先知这些话的暗指。</w:t>
      </w:r>
    </w:p>
    <w:p w14:paraId="53680DA1">
      <w:pPr>
        <w:widowControl w:val="0"/>
        <w:numPr>
          <w:ilvl w:val="0"/>
          <w:numId w:val="0"/>
        </w:numPr>
        <w:jc w:val="both"/>
        <w:rPr>
          <w:rFonts w:hint="eastAsia"/>
        </w:rPr>
      </w:pPr>
    </w:p>
    <w:p w14:paraId="1A3E00A6">
      <w:pPr>
        <w:widowControl w:val="0"/>
        <w:numPr>
          <w:ilvl w:val="0"/>
          <w:numId w:val="0"/>
        </w:numPr>
        <w:jc w:val="both"/>
        <w:rPr>
          <w:rFonts w:hint="eastAsia"/>
        </w:rPr>
      </w:pPr>
      <w:r>
        <w:rPr>
          <w:rFonts w:hint="eastAsia"/>
        </w:rPr>
        <w:t>(3.)I mentioned also that the soul waits thus upon Jesus Christ withsubmission and quietness.</w:t>
      </w:r>
    </w:p>
    <w:p w14:paraId="34E426DD">
      <w:pPr>
        <w:widowControl w:val="0"/>
        <w:numPr>
          <w:ilvl w:val="0"/>
          <w:numId w:val="0"/>
        </w:numPr>
        <w:jc w:val="both"/>
        <w:rPr>
          <w:rFonts w:hint="eastAsia"/>
        </w:rPr>
      </w:pPr>
      <w:r>
        <w:rPr>
          <w:rFonts w:hint="eastAsia"/>
        </w:rPr>
        <w:t>(3.)我也提到，灵魂如此以顺服和安静的心等候耶稣基督。</w:t>
      </w:r>
    </w:p>
    <w:p w14:paraId="6D8999B9">
      <w:pPr>
        <w:widowControl w:val="0"/>
        <w:numPr>
          <w:ilvl w:val="0"/>
          <w:numId w:val="0"/>
        </w:numPr>
        <w:jc w:val="both"/>
        <w:rPr>
          <w:rFonts w:hint="eastAsia"/>
        </w:rPr>
      </w:pPr>
      <w:r>
        <w:rPr>
          <w:rFonts w:hint="eastAsia"/>
        </w:rPr>
        <w:t>A man doth not know how his soul may be put to it, and sometimes it is put to it with manifold temptations, and oftentimes those temptations are answered with nothing but submissions.</w:t>
      </w:r>
    </w:p>
    <w:p w14:paraId="6BD86EFB">
      <w:pPr>
        <w:widowControl w:val="0"/>
        <w:numPr>
          <w:ilvl w:val="0"/>
          <w:numId w:val="0"/>
        </w:numPr>
        <w:jc w:val="both"/>
        <w:rPr>
          <w:rFonts w:hint="eastAsia"/>
        </w:rPr>
      </w:pPr>
      <w:r>
        <w:rPr>
          <w:rFonts w:hint="eastAsia"/>
        </w:rPr>
        <w:t>一个人不知道他的灵魂会面临怎样的考验，有时它会面临多重的试探，而这些试探常常只能以顺服来回应。</w:t>
      </w:r>
    </w:p>
    <w:p w14:paraId="78085072">
      <w:pPr>
        <w:widowControl w:val="0"/>
        <w:numPr>
          <w:ilvl w:val="0"/>
          <w:numId w:val="0"/>
        </w:numPr>
        <w:jc w:val="both"/>
        <w:rPr>
          <w:rFonts w:hint="eastAsia"/>
        </w:rPr>
      </w:pPr>
      <w:r>
        <w:rPr>
          <w:rFonts w:hint="eastAsia"/>
        </w:rPr>
        <w:t>Certainly submission unto God is the clearest answer of all other unto doubts or disquietness of spirit; and whensoever a man arriveth there, he is always upon ground, and will cease floating.</w:t>
      </w:r>
    </w:p>
    <w:p w14:paraId="21E3CC40">
      <w:pPr>
        <w:widowControl w:val="0"/>
        <w:numPr>
          <w:ilvl w:val="0"/>
          <w:numId w:val="0"/>
        </w:numPr>
        <w:jc w:val="both"/>
        <w:rPr>
          <w:rFonts w:hint="eastAsia"/>
        </w:rPr>
      </w:pPr>
      <w:r>
        <w:rPr>
          <w:rFonts w:hint="eastAsia"/>
        </w:rPr>
        <w:t>毫无疑问，顺服神是对灵里一切疑惑或不安的最清楚的回应；无论何时，当一个人达到此境地，他总是脚踏实地，不再漂浮不定。</w:t>
      </w:r>
    </w:p>
    <w:p w14:paraId="2B5F11FA">
      <w:pPr>
        <w:widowControl w:val="0"/>
        <w:numPr>
          <w:ilvl w:val="0"/>
          <w:numId w:val="0"/>
        </w:numPr>
        <w:jc w:val="both"/>
        <w:rPr>
          <w:rFonts w:hint="eastAsia"/>
        </w:rPr>
      </w:pPr>
      <w:r>
        <w:rPr>
          <w:rFonts w:hint="eastAsia"/>
        </w:rPr>
        <w:t>Such acts of faith as these doth God enable his servants sometimes to put forth; for I do not mention only those that are simply and absolutely necessary to salvation, but those acts that the soul puts forth towards Christ in its treaty with him for salvation in some instance or other; in Lam. 3:26, 29, the place I cited even now, where the prophet speaks of waiting, saith he, 'It is good that a man should both hope and quietly wait for the salvation of the Lord. He sitteth alone, and keepeth silence, because he hath borne it upon him. He putteth his mouth in the dust, if so there may be hope.'</w:t>
      </w:r>
    </w:p>
    <w:p w14:paraId="4F1D12BA">
      <w:pPr>
        <w:widowControl w:val="0"/>
        <w:numPr>
          <w:ilvl w:val="0"/>
          <w:numId w:val="0"/>
        </w:numPr>
        <w:jc w:val="both"/>
        <w:rPr>
          <w:rFonts w:hint="eastAsia"/>
        </w:rPr>
      </w:pPr>
      <w:r>
        <w:rPr>
          <w:rFonts w:hint="eastAsia"/>
        </w:rPr>
        <w:t>神有时使其仆人能够发出这样的信心之举；因为我不仅提到那些对救恩来说是简单且绝对必要的行为，也提到灵魂在与基督商议救恩时，在某些情况下向祂发出的行为；在耶利米哀歌 3:26, 29，我刚才引用的地方，先知论到等候时说：‘人仰望耶和华，静默等候祂的救恩，这原是好的。他当独坐无言，因为这是耶和华加在他身上的。他当口贴尘埃，或者有指望。’</w:t>
      </w:r>
    </w:p>
    <w:p w14:paraId="208BB5DF">
      <w:pPr>
        <w:widowControl w:val="0"/>
        <w:numPr>
          <w:ilvl w:val="0"/>
          <w:numId w:val="0"/>
        </w:numPr>
        <w:jc w:val="both"/>
        <w:rPr>
          <w:rFonts w:hint="eastAsia"/>
        </w:rPr>
      </w:pPr>
      <w:r>
        <w:rPr>
          <w:rFonts w:hint="eastAsia"/>
        </w:rPr>
        <w:t>In those eastern countries, the manner of those that did profess an absolute subjection to another was to fall down at their feet and to kiss the dust, as amongst the Turks they do to their emperors at this day.</w:t>
      </w:r>
    </w:p>
    <w:p w14:paraId="5CF661BB">
      <w:pPr>
        <w:widowControl w:val="0"/>
        <w:numPr>
          <w:ilvl w:val="0"/>
          <w:numId w:val="0"/>
        </w:numPr>
        <w:jc w:val="both"/>
        <w:rPr>
          <w:rFonts w:hint="eastAsia"/>
        </w:rPr>
      </w:pPr>
      <w:r>
        <w:rPr>
          <w:rFonts w:hint="eastAsia"/>
        </w:rPr>
        <w:t>在那些东方国家，凡宣称对另一人绝对顺服的人，其方式是俯伏在他们脚前亲吻尘土，就像今天土耳其人对他们的皇帝所做的那样。</w:t>
      </w:r>
    </w:p>
    <w:p w14:paraId="1FD94677">
      <w:pPr>
        <w:widowControl w:val="0"/>
        <w:numPr>
          <w:ilvl w:val="0"/>
          <w:numId w:val="0"/>
        </w:numPr>
        <w:jc w:val="both"/>
        <w:rPr>
          <w:rFonts w:hint="eastAsia"/>
        </w:rPr>
      </w:pPr>
      <w:r>
        <w:rPr>
          <w:rFonts w:hint="eastAsia"/>
        </w:rPr>
        <w:t>Now, saith he, thus should the soul wait upon God, put his mouth in the dust, if so be there may be hope; not only wait when there is hope, but if there may be any hope, if there may be any supposition of hope, he is to wait upon God with putting his mouth in the dust.</w:t>
      </w:r>
    </w:p>
    <w:p w14:paraId="6C118293">
      <w:pPr>
        <w:widowControl w:val="0"/>
        <w:numPr>
          <w:ilvl w:val="0"/>
          <w:numId w:val="0"/>
        </w:numPr>
        <w:jc w:val="both"/>
        <w:rPr>
          <w:rFonts w:hint="eastAsia"/>
        </w:rPr>
      </w:pPr>
      <w:r>
        <w:rPr>
          <w:rFonts w:hint="eastAsia"/>
        </w:rPr>
        <w:t>如今，他说，灵魂应当如此等候神，口贴尘埃，或者有指望；不仅在有指望时等候，而且如果可能有任何指望，如果可能有任何指望的假设，他都当口贴尘埃地等候神。</w:t>
      </w:r>
    </w:p>
    <w:p w14:paraId="6196264F">
      <w:pPr>
        <w:widowControl w:val="0"/>
        <w:numPr>
          <w:ilvl w:val="0"/>
          <w:numId w:val="0"/>
        </w:numPr>
        <w:jc w:val="both"/>
        <w:rPr>
          <w:rFonts w:hint="eastAsia"/>
        </w:rPr>
      </w:pPr>
      <w:r>
        <w:rPr>
          <w:rFonts w:hint="eastAsia"/>
        </w:rPr>
        <w:t>Faith it is ordained to glorify God his own way, and in glorifying of him to cause the heart to apply itself to him in the great business of salvation.</w:t>
      </w:r>
    </w:p>
    <w:p w14:paraId="772547DB">
      <w:pPr>
        <w:widowControl w:val="0"/>
        <w:numPr>
          <w:ilvl w:val="0"/>
          <w:numId w:val="0"/>
        </w:numPr>
        <w:jc w:val="both"/>
        <w:rPr>
          <w:rFonts w:hint="eastAsia"/>
        </w:rPr>
      </w:pPr>
      <w:r>
        <w:rPr>
          <w:rFonts w:hint="eastAsia"/>
        </w:rPr>
        <w:t>信心被命定要以神自己的方式荣耀祂，并在荣耀祂的过程中，使心在救恩这件大事上归向祂。</w:t>
      </w:r>
    </w:p>
    <w:p w14:paraId="0A5ED036">
      <w:pPr>
        <w:widowControl w:val="0"/>
        <w:numPr>
          <w:ilvl w:val="0"/>
          <w:numId w:val="0"/>
        </w:numPr>
        <w:jc w:val="both"/>
        <w:rPr>
          <w:rFonts w:hint="eastAsia"/>
        </w:rPr>
      </w:pPr>
      <w:r>
        <w:rPr>
          <w:rFonts w:hint="eastAsia"/>
        </w:rPr>
        <w:t>It is said of Abraham in Rom. 4:20, that 'he believed and gave glory to God.'</w:t>
      </w:r>
    </w:p>
    <w:p w14:paraId="6D0097DE">
      <w:pPr>
        <w:widowControl w:val="0"/>
        <w:numPr>
          <w:ilvl w:val="0"/>
          <w:numId w:val="0"/>
        </w:numPr>
        <w:jc w:val="both"/>
        <w:rPr>
          <w:rFonts w:hint="eastAsia"/>
        </w:rPr>
      </w:pPr>
      <w:r>
        <w:rPr>
          <w:rFonts w:hint="eastAsia"/>
        </w:rPr>
        <w:t>罗马书 4:20 论到亚伯拉罕说，他‘因信……归荣耀给神’。</w:t>
      </w:r>
    </w:p>
    <w:p w14:paraId="69374974">
      <w:pPr>
        <w:widowControl w:val="0"/>
        <w:numPr>
          <w:ilvl w:val="0"/>
          <w:numId w:val="0"/>
        </w:numPr>
        <w:jc w:val="both"/>
        <w:rPr>
          <w:rFonts w:hint="eastAsia"/>
        </w:rPr>
      </w:pPr>
      <w:r>
        <w:rPr>
          <w:rFonts w:hint="eastAsia"/>
        </w:rPr>
        <w:t>Faith it is the great instrument of giving glory to God.</w:t>
      </w:r>
    </w:p>
    <w:p w14:paraId="17ECF77E">
      <w:pPr>
        <w:widowControl w:val="0"/>
        <w:numPr>
          <w:ilvl w:val="0"/>
          <w:numId w:val="0"/>
        </w:numPr>
        <w:jc w:val="both"/>
        <w:rPr>
          <w:rFonts w:hint="eastAsia"/>
        </w:rPr>
      </w:pPr>
      <w:r>
        <w:rPr>
          <w:rFonts w:hint="eastAsia"/>
        </w:rPr>
        <w:t>信心是将荣耀归给神的伟大工具。</w:t>
      </w:r>
    </w:p>
    <w:p w14:paraId="7F5F5642">
      <w:pPr>
        <w:widowControl w:val="0"/>
        <w:numPr>
          <w:ilvl w:val="0"/>
          <w:numId w:val="0"/>
        </w:numPr>
        <w:jc w:val="both"/>
        <w:rPr>
          <w:rFonts w:hint="eastAsia"/>
        </w:rPr>
      </w:pPr>
      <w:r>
        <w:rPr>
          <w:rFonts w:hint="eastAsia"/>
        </w:rPr>
        <w:t>Now, in the matter of salvation, what is most eminent in God? what is the flower of his glory in the way of justifying and saving a man?</w:t>
      </w:r>
    </w:p>
    <w:p w14:paraId="20B19CD7">
      <w:pPr>
        <w:widowControl w:val="0"/>
        <w:numPr>
          <w:ilvl w:val="0"/>
          <w:numId w:val="0"/>
        </w:numPr>
        <w:jc w:val="both"/>
        <w:rPr>
          <w:rFonts w:hint="eastAsia"/>
        </w:rPr>
      </w:pPr>
      <w:r>
        <w:rPr>
          <w:rFonts w:hint="eastAsia"/>
        </w:rPr>
        <w:t>如今，在救恩之事上，神里面最卓越的是什么？在称义和拯救一个人方面，祂荣耀的精华是什么？</w:t>
      </w:r>
    </w:p>
    <w:p w14:paraId="2D3FBB65">
      <w:pPr>
        <w:widowControl w:val="0"/>
        <w:numPr>
          <w:ilvl w:val="0"/>
          <w:numId w:val="0"/>
        </w:numPr>
        <w:jc w:val="both"/>
        <w:rPr>
          <w:rFonts w:hint="eastAsia"/>
        </w:rPr>
      </w:pPr>
      <w:r>
        <w:rPr>
          <w:rFonts w:hint="eastAsia"/>
        </w:rPr>
        <w:t>It is the freedom of his grace.</w:t>
      </w:r>
    </w:p>
    <w:p w14:paraId="5D4E5370">
      <w:pPr>
        <w:widowControl w:val="0"/>
        <w:numPr>
          <w:ilvl w:val="0"/>
          <w:numId w:val="0"/>
        </w:numPr>
        <w:jc w:val="both"/>
        <w:rPr>
          <w:rFonts w:hint="eastAsia"/>
        </w:rPr>
      </w:pPr>
      <w:r>
        <w:rPr>
          <w:rFonts w:hint="eastAsia"/>
        </w:rPr>
        <w:t>是祂恩典的自由。</w:t>
      </w:r>
    </w:p>
    <w:p w14:paraId="5FF4347D">
      <w:pPr>
        <w:widowControl w:val="0"/>
        <w:numPr>
          <w:ilvl w:val="0"/>
          <w:numId w:val="0"/>
        </w:numPr>
        <w:jc w:val="both"/>
        <w:rPr>
          <w:rFonts w:hint="eastAsia"/>
        </w:rPr>
      </w:pPr>
      <w:r>
        <w:rPr>
          <w:rFonts w:hint="eastAsia"/>
        </w:rPr>
        <w:t>If it be grace, then it will be free: 'I will have mercy because I will have mercy, and I will have mercy on whom I will have mercy,' Rom. 9:15.</w:t>
      </w:r>
    </w:p>
    <w:p w14:paraId="10334ED7">
      <w:pPr>
        <w:widowControl w:val="0"/>
        <w:numPr>
          <w:ilvl w:val="0"/>
          <w:numId w:val="0"/>
        </w:numPr>
        <w:jc w:val="both"/>
        <w:rPr>
          <w:rFonts w:hint="eastAsia"/>
        </w:rPr>
      </w:pPr>
      <w:r>
        <w:rPr>
          <w:rFonts w:hint="eastAsia"/>
        </w:rPr>
        <w:t>若是出於恩典，就必是自由的：‘我要怜悯谁就怜悯谁，要恩待谁就恩待谁’，罗马书 9:15。</w:t>
      </w:r>
    </w:p>
    <w:p w14:paraId="2FD18718">
      <w:pPr>
        <w:widowControl w:val="0"/>
        <w:numPr>
          <w:ilvl w:val="0"/>
          <w:numId w:val="0"/>
        </w:numPr>
        <w:jc w:val="both"/>
        <w:rPr>
          <w:rFonts w:hint="eastAsia"/>
        </w:rPr>
      </w:pPr>
      <w:r>
        <w:rPr>
          <w:rFonts w:hint="eastAsia"/>
        </w:rPr>
        <w:t>Faith, then, it is also an instrument of glorifying even grace in all the ways of its freedom, according to all the advantages that free grace hath over us to glorify itself upon us, as it is free to accept us, or free to refuse us.</w:t>
      </w:r>
    </w:p>
    <w:p w14:paraId="4DE0AF45">
      <w:pPr>
        <w:widowControl w:val="0"/>
        <w:numPr>
          <w:ilvl w:val="0"/>
          <w:numId w:val="0"/>
        </w:numPr>
        <w:jc w:val="both"/>
        <w:rPr>
          <w:rFonts w:hint="eastAsia"/>
        </w:rPr>
      </w:pPr>
      <w:r>
        <w:rPr>
          <w:rFonts w:hint="eastAsia"/>
        </w:rPr>
        <w:t>那么，信心也是一个工具，用来荣耀恩典在其一切自由的方式中，按照白白的恩典在我们身上荣耀自己的一切优势，因它有自由接纳我们，也有自由拒绝我们。</w:t>
      </w:r>
    </w:p>
    <w:p w14:paraId="40F1FC58">
      <w:pPr>
        <w:widowControl w:val="0"/>
        <w:numPr>
          <w:ilvl w:val="0"/>
          <w:numId w:val="0"/>
        </w:numPr>
        <w:jc w:val="both"/>
        <w:rPr>
          <w:rFonts w:hint="eastAsia"/>
        </w:rPr>
      </w:pPr>
      <w:r>
        <w:rPr>
          <w:rFonts w:hint="eastAsia"/>
        </w:rPr>
        <w:t>For a man now to wait upon the Lord in the time of distress, and apply himself thus to the freedom of his grace by faith with submission, this, I say, is the highest way of faith's glorifying that which is highest in God in the point of salvation, for a man to cast away himself thus into the freedom of the grace of God.</w:t>
      </w:r>
    </w:p>
    <w:p w14:paraId="7CF99A35">
      <w:pPr>
        <w:widowControl w:val="0"/>
        <w:numPr>
          <w:ilvl w:val="0"/>
          <w:numId w:val="0"/>
        </w:numPr>
        <w:jc w:val="both"/>
        <w:rPr>
          <w:rFonts w:hint="eastAsia"/>
        </w:rPr>
      </w:pPr>
      <w:r>
        <w:rPr>
          <w:rFonts w:hint="eastAsia"/>
        </w:rPr>
        <w:t>如今，一个人在困苦之时等候主，并如此以信心和顺服来投靠祂恩典的自由，我说，这是信心在救恩之事上荣耀神里面至高者的最高方式，就是一个人如此将自己投身于神恩典的自由之中。</w:t>
      </w:r>
    </w:p>
    <w:p w14:paraId="0F17CF51">
      <w:pPr>
        <w:widowControl w:val="0"/>
        <w:numPr>
          <w:ilvl w:val="0"/>
          <w:numId w:val="0"/>
        </w:numPr>
        <w:jc w:val="both"/>
        <w:rPr>
          <w:rFonts w:hint="eastAsia"/>
        </w:rPr>
      </w:pPr>
      <w:r>
        <w:rPr>
          <w:rFonts w:hint="eastAsia"/>
        </w:rPr>
        <w:t>Absolute submission God requires of no man; that is, that men should be content to be damned, or the like; but hypothetical submission in supposed cases is what God enableth his servants to perform to him; that is, submission with ifs: 'If the Lord,' saith David in 2 Sam. 15:26, 'say thus, I have no delight in thee; behold, here am I, let him do to me as seemeth good unto him.'</w:t>
      </w:r>
    </w:p>
    <w:p w14:paraId="5DE155EE">
      <w:pPr>
        <w:widowControl w:val="0"/>
        <w:numPr>
          <w:ilvl w:val="0"/>
          <w:numId w:val="0"/>
        </w:numPr>
        <w:jc w:val="both"/>
        <w:rPr>
          <w:rFonts w:hint="eastAsia"/>
        </w:rPr>
      </w:pPr>
      <w:r>
        <w:rPr>
          <w:rFonts w:hint="eastAsia"/>
        </w:rPr>
        <w:t>神不要求任何人绝对顺服；也就是说，人要甘心被定罪或类似的事；但神使其仆人能向祂履行的，是在假设情况下的假定性顺服；也就是说，带着“如果”的顺服：大卫在撒母耳记下 15:26 说：‘倘若主说：我不喜悦你；看哪，我在这里，愿祂凭自己的意旨待我。’</w:t>
      </w:r>
    </w:p>
    <w:p w14:paraId="186422E9">
      <w:pPr>
        <w:widowControl w:val="0"/>
        <w:numPr>
          <w:ilvl w:val="0"/>
          <w:numId w:val="0"/>
        </w:numPr>
        <w:jc w:val="both"/>
        <w:rPr>
          <w:rFonts w:hint="eastAsia"/>
        </w:rPr>
      </w:pPr>
      <w:r>
        <w:rPr>
          <w:rFonts w:hint="eastAsia"/>
        </w:rPr>
        <w:t>He spake it indeed in the point of a temporal business, or a business which concerned the service of God; had it been in the case of his own salvation, it had been the highest acting of faith in the world.</w:t>
      </w:r>
    </w:p>
    <w:p w14:paraId="173BF8EF">
      <w:pPr>
        <w:widowControl w:val="0"/>
        <w:numPr>
          <w:ilvl w:val="0"/>
          <w:numId w:val="0"/>
        </w:numPr>
        <w:jc w:val="both"/>
        <w:rPr>
          <w:rFonts w:hint="eastAsia"/>
        </w:rPr>
      </w:pPr>
      <w:r>
        <w:rPr>
          <w:rFonts w:hint="eastAsia"/>
        </w:rPr>
        <w:t>他这话的确是在一件属世的事上，或一件关乎事奉神的事上说的；如果是在他自己救恩的情况下，那将是世上信心的最高行动。</w:t>
      </w:r>
    </w:p>
    <w:p w14:paraId="7244797E">
      <w:pPr>
        <w:widowControl w:val="0"/>
        <w:numPr>
          <w:ilvl w:val="0"/>
          <w:numId w:val="0"/>
        </w:numPr>
        <w:jc w:val="both"/>
        <w:rPr>
          <w:rFonts w:hint="eastAsia"/>
        </w:rPr>
      </w:pPr>
      <w:r>
        <w:rPr>
          <w:rFonts w:hint="eastAsia"/>
        </w:rPr>
        <w:t>What he saith in that case, the soul too saith with an if; 'Here I am, let the Lord do to me as seemeth good unto him.'</w:t>
      </w:r>
    </w:p>
    <w:p w14:paraId="48622F3B">
      <w:pPr>
        <w:widowControl w:val="0"/>
        <w:numPr>
          <w:ilvl w:val="0"/>
          <w:numId w:val="0"/>
        </w:numPr>
        <w:jc w:val="both"/>
        <w:rPr>
          <w:rFonts w:hint="eastAsia"/>
        </w:rPr>
      </w:pPr>
      <w:r>
        <w:rPr>
          <w:rFonts w:hint="eastAsia"/>
        </w:rPr>
        <w:t>他在那种情况下所说的话，灵魂也带着一个“如果”说；‘我在这里，愿主凭自己的意旨待我。’</w:t>
      </w:r>
    </w:p>
    <w:p w14:paraId="0BCFCB64">
      <w:pPr>
        <w:widowControl w:val="0"/>
        <w:numPr>
          <w:ilvl w:val="0"/>
          <w:numId w:val="0"/>
        </w:numPr>
        <w:jc w:val="both"/>
        <w:rPr>
          <w:rFonts w:hint="eastAsia"/>
        </w:rPr>
      </w:pPr>
      <w:r>
        <w:rPr>
          <w:rFonts w:hint="eastAsia"/>
        </w:rPr>
        <w:t>You know that saying of Job, chap. 13:15, 'Though he slay me, yet will I trust in him.'</w:t>
      </w:r>
    </w:p>
    <w:p w14:paraId="10B8C7E4">
      <w:pPr>
        <w:widowControl w:val="0"/>
        <w:numPr>
          <w:ilvl w:val="0"/>
          <w:numId w:val="0"/>
        </w:numPr>
        <w:jc w:val="both"/>
        <w:rPr>
          <w:rFonts w:hint="eastAsia"/>
        </w:rPr>
      </w:pPr>
      <w:r>
        <w:rPr>
          <w:rFonts w:hint="eastAsia"/>
        </w:rPr>
        <w:t>你们知道约伯在第13章15节所说的话：‘祂虽杀我，我仍要倚靠祂。’</w:t>
      </w:r>
    </w:p>
    <w:p w14:paraId="6ABCA8D4">
      <w:pPr>
        <w:widowControl w:val="0"/>
        <w:numPr>
          <w:ilvl w:val="0"/>
          <w:numId w:val="0"/>
        </w:numPr>
        <w:jc w:val="both"/>
        <w:rPr>
          <w:rFonts w:hint="eastAsia"/>
        </w:rPr>
      </w:pPr>
      <w:r>
        <w:rPr>
          <w:rFonts w:hint="eastAsia"/>
        </w:rPr>
        <w:t>In this case, this same venture for salvation thus with submission glorifies the freedom of the grace of God, and the freeness of the grace of Christ; however, a man loseth not his end, for usually when a man begins to have such submissions appear in his spirit, God hath instantly done, and all doubts and temptations are by this answered, and so the heart is quieted, and indeed there is no objection beyond it.</w:t>
      </w:r>
    </w:p>
    <w:p w14:paraId="6273EB1D">
      <w:pPr>
        <w:widowControl w:val="0"/>
        <w:numPr>
          <w:ilvl w:val="0"/>
          <w:numId w:val="0"/>
        </w:numPr>
        <w:jc w:val="both"/>
        <w:rPr>
          <w:rFonts w:hint="eastAsia"/>
        </w:rPr>
      </w:pPr>
      <w:r>
        <w:rPr>
          <w:rFonts w:hint="eastAsia"/>
        </w:rPr>
        <w:t>在这种情况下，这样带着顺服为救恩而冒险，就荣耀了神恩典的自由和基督恩典的白白赐予；然而，人并不会失去他的目的，因为通常当一个人灵里开始出现这样的顺服时，神就立刻成就了，一切的疑惑和试探都因此得到了解答，于是心就平静了，实在说，再也没有任何异议能超越它。</w:t>
      </w:r>
    </w:p>
    <w:p w14:paraId="41C96386">
      <w:pPr>
        <w:widowControl w:val="0"/>
        <w:numPr>
          <w:ilvl w:val="0"/>
          <w:numId w:val="0"/>
        </w:numPr>
        <w:jc w:val="both"/>
        <w:rPr>
          <w:rFonts w:hint="eastAsia"/>
        </w:rPr>
      </w:pPr>
    </w:p>
    <w:p w14:paraId="64C9A340">
      <w:pPr>
        <w:widowControl w:val="0"/>
        <w:numPr>
          <w:ilvl w:val="0"/>
          <w:numId w:val="0"/>
        </w:numPr>
        <w:jc w:val="both"/>
        <w:rPr>
          <w:rFonts w:hint="eastAsia"/>
        </w:rPr>
      </w:pPr>
      <w:r>
        <w:rPr>
          <w:rFonts w:hint="eastAsia"/>
        </w:rPr>
        <w:t>7. Seventhly, True genuine faith, in its coming to Christ for justification and pardon, righteousness, or whatever else, applies and fashions the heart to 'the law of faith.'</w:t>
      </w:r>
    </w:p>
    <w:p w14:paraId="658F33C3">
      <w:pPr>
        <w:widowControl w:val="0"/>
        <w:numPr>
          <w:ilvl w:val="0"/>
          <w:numId w:val="0"/>
        </w:numPr>
        <w:jc w:val="both"/>
        <w:rPr>
          <w:rFonts w:hint="eastAsia"/>
        </w:rPr>
      </w:pPr>
      <w:r>
        <w:rPr>
          <w:rFonts w:hint="eastAsia"/>
        </w:rPr>
        <w:t>7. 第七，真实纯正的信心，在它为称义、赦免、公义或其他任何事来到基督面前时，会使心灵应用并塑造自己，以合乎‘信主之法’。</w:t>
      </w:r>
    </w:p>
    <w:p w14:paraId="2409AD8A">
      <w:pPr>
        <w:widowControl w:val="0"/>
        <w:numPr>
          <w:ilvl w:val="0"/>
          <w:numId w:val="0"/>
        </w:numPr>
        <w:jc w:val="both"/>
        <w:rPr>
          <w:rFonts w:hint="eastAsia"/>
        </w:rPr>
      </w:pPr>
      <w:r>
        <w:rPr>
          <w:rFonts w:hint="eastAsia"/>
        </w:rPr>
        <w:t>I use that phrase here, that Christ enableth the heart to apply itself in coming to Christ for all these, according to 'the law of faith,' for you have the same in Rom. 3:26 in another case, but it is applicable to this.</w:t>
      </w:r>
    </w:p>
    <w:p w14:paraId="38FC0703">
      <w:pPr>
        <w:widowControl w:val="0"/>
        <w:numPr>
          <w:ilvl w:val="0"/>
          <w:numId w:val="0"/>
        </w:numPr>
        <w:jc w:val="both"/>
        <w:rPr>
          <w:rFonts w:hint="eastAsia"/>
        </w:rPr>
      </w:pPr>
      <w:r>
        <w:rPr>
          <w:rFonts w:hint="eastAsia"/>
        </w:rPr>
        <w:t>我在这里使用这个短语，即基督使心灵在为所有这些事来到基督面前时，能够按照‘信主之法’来应用自己，因为你在罗马书 3:26 中看到同样的话用在另一个案例中，但它也适用于此。</w:t>
      </w:r>
    </w:p>
    <w:p w14:paraId="3E99C42E">
      <w:pPr>
        <w:widowControl w:val="0"/>
        <w:numPr>
          <w:ilvl w:val="0"/>
          <w:numId w:val="0"/>
        </w:numPr>
        <w:jc w:val="both"/>
        <w:rPr>
          <w:rFonts w:hint="eastAsia"/>
        </w:rPr>
      </w:pPr>
      <w:r>
        <w:rPr>
          <w:rFonts w:hint="eastAsia"/>
        </w:rPr>
        <w:t>There you shall find that the apostle speaks of the law of faith, by which he saith works are excluded, and he argues thus: If a man believe in Christ for salvation at all, works must wholly be excluded, according to the law of faith, that is, according to the nature of faith; if it be true faith, and genuine, it is impossible, saith he, that works should have any mixture with it.</w:t>
      </w:r>
    </w:p>
    <w:p w14:paraId="2F98B7B0">
      <w:pPr>
        <w:widowControl w:val="0"/>
        <w:numPr>
          <w:ilvl w:val="0"/>
          <w:numId w:val="0"/>
        </w:numPr>
        <w:jc w:val="both"/>
        <w:rPr>
          <w:rFonts w:hint="eastAsia"/>
        </w:rPr>
      </w:pPr>
      <w:r>
        <w:rPr>
          <w:rFonts w:hint="eastAsia"/>
        </w:rPr>
        <w:t>在那里你会发现使徒讲到信主之法，他说藉此行为就被排除了，他如此论证：如果一个人真要信基督得救，那么按照信主之法，也就是按照信心的本性，行为必须被完全排除；他说，若是真信心、纯正的信心，行为就不可能与之有任何混杂。</w:t>
      </w:r>
    </w:p>
    <w:p w14:paraId="46EC5CE5">
      <w:pPr>
        <w:widowControl w:val="0"/>
        <w:numPr>
          <w:ilvl w:val="0"/>
          <w:numId w:val="0"/>
        </w:numPr>
        <w:jc w:val="both"/>
        <w:rPr>
          <w:rFonts w:hint="eastAsia"/>
        </w:rPr>
      </w:pPr>
      <w:r>
        <w:rPr>
          <w:rFonts w:hint="eastAsia"/>
        </w:rPr>
        <w:t>It is such a phrase, as we say, the laws of friendship, that is, which a man must keep to, and which are essential to him, if he will be a true friend, and not feigned; so saith the apostle, if works be mingled with faith, it is against the law of faith, it overthrows the nature of faith.</w:t>
      </w:r>
    </w:p>
    <w:p w14:paraId="336E4A5C">
      <w:pPr>
        <w:widowControl w:val="0"/>
        <w:numPr>
          <w:ilvl w:val="0"/>
          <w:numId w:val="0"/>
        </w:numPr>
        <w:jc w:val="both"/>
        <w:rPr>
          <w:rFonts w:hint="eastAsia"/>
        </w:rPr>
      </w:pPr>
      <w:r>
        <w:rPr>
          <w:rFonts w:hint="eastAsia"/>
        </w:rPr>
        <w:t>这个短语，就像我们说的，友谊之律，也就是说，一个人若要做一个真朋友，而非假朋友，就必须遵守且对其至关重要的法则；使徒也是这样说，如果行为与信心混杂，那就是违背了信主之法，那就颠覆了信心的本性。</w:t>
      </w:r>
    </w:p>
    <w:p w14:paraId="6CF18369">
      <w:pPr>
        <w:widowControl w:val="0"/>
        <w:numPr>
          <w:ilvl w:val="0"/>
          <w:numId w:val="0"/>
        </w:numPr>
        <w:jc w:val="both"/>
        <w:rPr>
          <w:rFonts w:hint="eastAsia"/>
        </w:rPr>
      </w:pPr>
      <w:r>
        <w:rPr>
          <w:rFonts w:hint="eastAsia"/>
        </w:rPr>
        <w:t>As a man saith, such a thing is against the law of arms, that is, when a man doth things contrary to the principle of arms, as when a man is treating, to use acts of hostility, so it is against the law of faith to mingle works with it.</w:t>
      </w:r>
    </w:p>
    <w:p w14:paraId="39A1A074">
      <w:pPr>
        <w:widowControl w:val="0"/>
        <w:numPr>
          <w:ilvl w:val="0"/>
          <w:numId w:val="0"/>
        </w:numPr>
        <w:jc w:val="both"/>
        <w:rPr>
          <w:rFonts w:hint="eastAsia"/>
        </w:rPr>
      </w:pPr>
      <w:r>
        <w:rPr>
          <w:rFonts w:hint="eastAsia"/>
        </w:rPr>
        <w:t>正如一个人说，某事违背了战争法则，也就是说，当一个人做了违背战争原则的事，比如在谈判时采取敌对行动，同样，将行为与信心混杂也违背了信主之法。</w:t>
      </w:r>
    </w:p>
    <w:p w14:paraId="2483153B">
      <w:pPr>
        <w:widowControl w:val="0"/>
        <w:numPr>
          <w:ilvl w:val="0"/>
          <w:numId w:val="0"/>
        </w:numPr>
        <w:jc w:val="both"/>
        <w:rPr>
          <w:rFonts w:hint="eastAsia"/>
        </w:rPr>
      </w:pPr>
      <w:r>
        <w:rPr>
          <w:rFonts w:hint="eastAsia"/>
        </w:rPr>
        <w:t>When he saith therefore works are excluded, he saith it is by the law of faith, by the law of the nature of faith, as I may express it; even as elsewhere, Rom. 11:6, he saith, 'If it be of works, it is no more of grace;' for it is the law of grace to be grace only, and it will admit no works amongst it, and so it is the law of faith, or else it is no faith at all, if you come to Christ for salvation, to renounce works.</w:t>
      </w:r>
    </w:p>
    <w:p w14:paraId="354F5B99">
      <w:pPr>
        <w:widowControl w:val="0"/>
        <w:numPr>
          <w:ilvl w:val="0"/>
          <w:numId w:val="0"/>
        </w:numPr>
        <w:jc w:val="both"/>
        <w:rPr>
          <w:rFonts w:hint="eastAsia"/>
        </w:rPr>
      </w:pPr>
      <w:r>
        <w:rPr>
          <w:rFonts w:hint="eastAsia"/>
        </w:rPr>
        <w:t>因此当他说行为被排除时，他说这是藉着信主之法，藉着信心的本性之法，我或许可以这样表达；正如在别处，罗马书 11:6，他说：‘既是出于行为，就不再是恩典了’；因为恩典的法则就是单单是恩典，它不容许任何行为混杂其中，所以，你若为救恩来到基督面前，就必须弃绝行为，这是信主之法，否则就根本不是信心。</w:t>
      </w:r>
    </w:p>
    <w:p w14:paraId="20B70B7D">
      <w:pPr>
        <w:widowControl w:val="0"/>
        <w:numPr>
          <w:ilvl w:val="0"/>
          <w:numId w:val="0"/>
        </w:numPr>
        <w:jc w:val="both"/>
        <w:rPr>
          <w:rFonts w:hint="eastAsia"/>
        </w:rPr>
      </w:pPr>
      <w:r>
        <w:rPr>
          <w:rFonts w:hint="eastAsia"/>
        </w:rPr>
        <w:t>Now, what the apostle saith of the law of faith, in that sense I shall make use of to the purpose that I have in hand, namely, this, that if it he true and genuine faith which a man comes with to Christ for salvation, then it will apply itself towards Christ, according to the necessary laws and nature of faith, and according to what by believing he seeks for at Christ's hands.</w:t>
      </w:r>
    </w:p>
    <w:p w14:paraId="14EE94D3">
      <w:pPr>
        <w:widowControl w:val="0"/>
        <w:numPr>
          <w:ilvl w:val="0"/>
          <w:numId w:val="0"/>
        </w:numPr>
        <w:jc w:val="both"/>
        <w:rPr>
          <w:rFonts w:hint="eastAsia"/>
        </w:rPr>
      </w:pPr>
      <w:r>
        <w:rPr>
          <w:rFonts w:hint="eastAsia"/>
        </w:rPr>
        <w:t>现在，使徒所说的信主之法，我将按此意用于我手头的目的，即：如果一个人带着真实纯正的信心为救恩来到基督面前，那么这信心就会按照信心的必然法则和本性，并按照他因相信而向基督所寻求的，来使自己归向基督。</w:t>
      </w:r>
    </w:p>
    <w:p w14:paraId="68D0F432">
      <w:pPr>
        <w:widowControl w:val="0"/>
        <w:numPr>
          <w:ilvl w:val="0"/>
          <w:numId w:val="0"/>
        </w:numPr>
        <w:jc w:val="both"/>
        <w:rPr>
          <w:rFonts w:hint="eastAsia"/>
        </w:rPr>
      </w:pPr>
      <w:r>
        <w:rPr>
          <w:rFonts w:hint="eastAsia"/>
        </w:rPr>
        <w:t>Now, do but consider when the soul comes to Jesus Christ to believe, what is it that according to the law of nature in faith is necessary, that if you will believe, and believe in earnest, and believe honestly, the heart must do?</w:t>
      </w:r>
    </w:p>
    <w:p w14:paraId="26B81B0D">
      <w:pPr>
        <w:widowControl w:val="0"/>
        <w:numPr>
          <w:ilvl w:val="0"/>
          <w:numId w:val="0"/>
        </w:numPr>
        <w:jc w:val="both"/>
        <w:rPr>
          <w:rFonts w:hint="eastAsia"/>
        </w:rPr>
      </w:pPr>
      <w:r>
        <w:rPr>
          <w:rFonts w:hint="eastAsia"/>
        </w:rPr>
        <w:t>现在，请思想当灵魂来到耶稣基督面前相信时，按照信心本性的法则，什么是必要的，就是你若要相信，且认真地相信，诚实地相信，你的心必须做什么？</w:t>
      </w:r>
    </w:p>
    <w:p w14:paraId="0C562917">
      <w:pPr>
        <w:widowControl w:val="0"/>
        <w:numPr>
          <w:ilvl w:val="0"/>
          <w:numId w:val="0"/>
        </w:numPr>
        <w:jc w:val="both"/>
        <w:rPr>
          <w:rFonts w:hint="eastAsia"/>
        </w:rPr>
      </w:pPr>
      <w:r>
        <w:rPr>
          <w:rFonts w:hint="eastAsia"/>
        </w:rPr>
        <w:t>It is this, that whatsoever I would have from Christ, my heart doth apply itself suitably and answerably to Christ again, as a creature should do; whatsoever I would have Christ be to me, in my proportion I desire answerably and suitably to be to Christ again.</w:t>
      </w:r>
    </w:p>
    <w:p w14:paraId="747A0742">
      <w:pPr>
        <w:widowControl w:val="0"/>
        <w:numPr>
          <w:ilvl w:val="0"/>
          <w:numId w:val="0"/>
        </w:numPr>
        <w:jc w:val="both"/>
        <w:rPr>
          <w:rFonts w:hint="eastAsia"/>
        </w:rPr>
      </w:pPr>
      <w:r>
        <w:rPr>
          <w:rFonts w:hint="eastAsia"/>
        </w:rPr>
        <w:t>那就是，无论我想从基督那里得到什么，我的心就当像一个受造物那样，适当地、相称地再次归向基督；无论我想让基督成为我的什么，我也按我的本分，渴望能相称地、适当地再次成为基督的什么。</w:t>
      </w:r>
    </w:p>
    <w:p w14:paraId="72785211">
      <w:pPr>
        <w:widowControl w:val="0"/>
        <w:numPr>
          <w:ilvl w:val="0"/>
          <w:numId w:val="0"/>
        </w:numPr>
        <w:jc w:val="both"/>
        <w:rPr>
          <w:rFonts w:hint="eastAsia"/>
        </w:rPr>
      </w:pPr>
      <w:r>
        <w:rPr>
          <w:rFonts w:hint="eastAsia"/>
        </w:rPr>
        <w:t>As for example, if I come to a man and desire him to be my friend, and I come on purpose to him for friendship, why now the law of friendship requireth friendship from me again; it is necessary, according to the law of friendship, that that should be the purpose and frame of the spirit of a man in so coming.</w:t>
      </w:r>
    </w:p>
    <w:p w14:paraId="504F3E29">
      <w:pPr>
        <w:widowControl w:val="0"/>
        <w:numPr>
          <w:ilvl w:val="0"/>
          <w:numId w:val="0"/>
        </w:numPr>
        <w:jc w:val="both"/>
        <w:rPr>
          <w:rFonts w:hint="eastAsia"/>
        </w:rPr>
      </w:pPr>
      <w:r>
        <w:rPr>
          <w:rFonts w:hint="eastAsia"/>
        </w:rPr>
        <w:t>举例来说，如果我到一个人的面前，渴望他成为我的朋友，我特意为友谊而去，那么，友谊之律就要求我回报以友谊；按照友谊之律，这应当是一个人如此前来时的目的和心境。</w:t>
      </w:r>
    </w:p>
    <w:p w14:paraId="02E9D45D">
      <w:pPr>
        <w:widowControl w:val="0"/>
        <w:numPr>
          <w:ilvl w:val="0"/>
          <w:numId w:val="0"/>
        </w:numPr>
        <w:jc w:val="both"/>
        <w:rPr>
          <w:rFonts w:hint="eastAsia"/>
        </w:rPr>
      </w:pPr>
      <w:r>
        <w:rPr>
          <w:rFonts w:hint="eastAsia"/>
        </w:rPr>
        <w:t>So saith Solomon: Prov. 18:24, 'A man that hath friends must shew himself friendly.'</w:t>
      </w:r>
    </w:p>
    <w:p w14:paraId="70FC375F">
      <w:pPr>
        <w:widowControl w:val="0"/>
        <w:numPr>
          <w:ilvl w:val="0"/>
          <w:numId w:val="0"/>
        </w:numPr>
        <w:jc w:val="both"/>
        <w:rPr>
          <w:rFonts w:hint="eastAsia"/>
        </w:rPr>
      </w:pPr>
      <w:r>
        <w:rPr>
          <w:rFonts w:hint="eastAsia"/>
        </w:rPr>
        <w:t>正如所罗门所说：箴言 18:24，‘滥交朋友的，自取败坏；但有一朋友，比弟兄更亲密。’（译注：此处作者引用的是英王钦定本的翻译“A man that hath friends must shew himself friendly”，意为“有朋友的人必须自己表现得友善”。）</w:t>
      </w:r>
    </w:p>
    <w:p w14:paraId="5E3917F1">
      <w:pPr>
        <w:widowControl w:val="0"/>
        <w:numPr>
          <w:ilvl w:val="0"/>
          <w:numId w:val="0"/>
        </w:numPr>
        <w:jc w:val="both"/>
        <w:rPr>
          <w:rFonts w:hint="eastAsia"/>
        </w:rPr>
      </w:pPr>
      <w:r>
        <w:rPr>
          <w:rFonts w:hint="eastAsia"/>
        </w:rPr>
        <w:t>You read in Scripture (that I may yet explain this further) of a 'faith unfeigned;' as in 1 Tim. 1:5, unfeigned, without hypocrisy, without guile.</w:t>
      </w:r>
    </w:p>
    <w:p w14:paraId="15C72BD0">
      <w:pPr>
        <w:widowControl w:val="0"/>
        <w:numPr>
          <w:ilvl w:val="0"/>
          <w:numId w:val="0"/>
        </w:numPr>
        <w:jc w:val="both"/>
        <w:rPr>
          <w:rFonts w:hint="eastAsia"/>
        </w:rPr>
      </w:pPr>
      <w:r>
        <w:rPr>
          <w:rFonts w:hint="eastAsia"/>
        </w:rPr>
        <w:t>你在圣经中读到（为让我进一步解释）‘无伪的信心’；如提摩太前书 1:5，无伪，没有假冒，没有诡诈。</w:t>
      </w:r>
    </w:p>
    <w:p w14:paraId="34CC99DB">
      <w:pPr>
        <w:widowControl w:val="0"/>
        <w:numPr>
          <w:ilvl w:val="0"/>
          <w:numId w:val="0"/>
        </w:numPr>
        <w:jc w:val="both"/>
        <w:rPr>
          <w:rFonts w:hint="eastAsia"/>
        </w:rPr>
      </w:pPr>
      <w:r>
        <w:rPr>
          <w:rFonts w:hint="eastAsia"/>
        </w:rPr>
        <w:t>You read likewise in Heb. 10:22 of drawing nigh unto God with assurance of faith; you read likewise there of a true heart: 'Let us draw nigh with a true heart, in full assurance of faith.'</w:t>
      </w:r>
    </w:p>
    <w:p w14:paraId="5D7058D0">
      <w:pPr>
        <w:widowControl w:val="0"/>
        <w:numPr>
          <w:ilvl w:val="0"/>
          <w:numId w:val="0"/>
        </w:numPr>
        <w:jc w:val="both"/>
        <w:rPr>
          <w:rFonts w:hint="eastAsia"/>
        </w:rPr>
      </w:pPr>
      <w:r>
        <w:rPr>
          <w:rFonts w:hint="eastAsia"/>
        </w:rPr>
        <w:t>你同样在希伯来书 10:22 读到存着充足的信心来到神面前；你也在那里读到一颗真诚的心：‘我们当存着诚心和充足的信心来到神面前。’</w:t>
      </w:r>
    </w:p>
    <w:p w14:paraId="7C7188D4">
      <w:pPr>
        <w:widowControl w:val="0"/>
        <w:numPr>
          <w:ilvl w:val="0"/>
          <w:numId w:val="0"/>
        </w:numPr>
        <w:jc w:val="both"/>
        <w:rPr>
          <w:rFonts w:hint="eastAsia"/>
        </w:rPr>
      </w:pPr>
      <w:r>
        <w:rPr>
          <w:rFonts w:hint="eastAsia"/>
        </w:rPr>
        <w:t>Now, it is not that truth of heart is itself that which God doth justify a man for, or that that hath any ingrediency (as not faith itself, not as a work) to justification; yet notwithstanding it is that which doth naturally flow from believing, if a man believe truly and in earnest, and is so conjunct with it as it is an essential ingredient, even to faith its being an unfeigned faith, faith without hypocrisy, without guile.</w:t>
      </w:r>
    </w:p>
    <w:p w14:paraId="79F0B4D1">
      <w:pPr>
        <w:widowControl w:val="0"/>
        <w:numPr>
          <w:ilvl w:val="0"/>
          <w:numId w:val="0"/>
        </w:numPr>
        <w:jc w:val="both"/>
        <w:rPr>
          <w:rFonts w:hint="eastAsia"/>
        </w:rPr>
      </w:pPr>
      <w:r>
        <w:rPr>
          <w:rFonts w:hint="eastAsia"/>
        </w:rPr>
        <w:t>如今，并非心的真诚本身是神称人为义的根据，也并非它（如信心本身，不是作为一种行为）在称义中有任何成分；然而，它却是从相信中自然流露出来的，如果一个人真实而认真地相信，它就与信心如此紧密相连，以致成为信心之所以是无伪的信心、没有假冒、没有诡诈的信心的一个基本要素。</w:t>
      </w:r>
    </w:p>
    <w:p w14:paraId="2D2EE66B">
      <w:pPr>
        <w:widowControl w:val="0"/>
        <w:numPr>
          <w:ilvl w:val="0"/>
          <w:numId w:val="0"/>
        </w:numPr>
        <w:jc w:val="both"/>
        <w:rPr>
          <w:rFonts w:hint="eastAsia"/>
        </w:rPr>
      </w:pPr>
      <w:r>
        <w:rPr>
          <w:rFonts w:hint="eastAsia"/>
        </w:rPr>
        <w:t>I observe that when the Scripture speaks of believing for justification, it doth not only speak of an uprightness of sanctification, but of an honesty, and uprightness, and unfeignedness in the act of faith itself.</w:t>
      </w:r>
    </w:p>
    <w:p w14:paraId="6AD1D1EF">
      <w:pPr>
        <w:widowControl w:val="0"/>
        <w:numPr>
          <w:ilvl w:val="0"/>
          <w:numId w:val="0"/>
        </w:numPr>
        <w:jc w:val="both"/>
        <w:rPr>
          <w:rFonts w:hint="eastAsia"/>
        </w:rPr>
      </w:pPr>
      <w:r>
        <w:rPr>
          <w:rFonts w:hint="eastAsia"/>
        </w:rPr>
        <w:t>我观察到，当圣经讲到为称义而相信时，它不仅讲到成圣的正直，也讲到信心行为本身的诚实、正直和无伪。</w:t>
      </w:r>
    </w:p>
    <w:p w14:paraId="6BCD7DE5">
      <w:pPr>
        <w:widowControl w:val="0"/>
        <w:numPr>
          <w:ilvl w:val="0"/>
          <w:numId w:val="0"/>
        </w:numPr>
        <w:jc w:val="both"/>
        <w:rPr>
          <w:rFonts w:hint="eastAsia"/>
        </w:rPr>
      </w:pPr>
      <w:r>
        <w:rPr>
          <w:rFonts w:hint="eastAsia"/>
        </w:rPr>
        <w:t>You have it in Hab. 2:4, where he speaks of living by faith, he speaks of an upright soul; another man, saith he, that doth not believe, 'his soul is not upright in him.'</w:t>
      </w:r>
    </w:p>
    <w:p w14:paraId="121AA585">
      <w:pPr>
        <w:widowControl w:val="0"/>
        <w:numPr>
          <w:ilvl w:val="0"/>
          <w:numId w:val="0"/>
        </w:numPr>
        <w:jc w:val="both"/>
        <w:rPr>
          <w:rFonts w:hint="eastAsia"/>
        </w:rPr>
      </w:pPr>
      <w:r>
        <w:rPr>
          <w:rFonts w:hint="eastAsia"/>
        </w:rPr>
        <w:t>你在哈巴谷书 2:4 看到，当他讲到因信得生时，他讲到一个正直的灵魂；他说，另一个不信的人，‘他心里不正’。</w:t>
      </w:r>
    </w:p>
    <w:p w14:paraId="19D9DC10">
      <w:pPr>
        <w:widowControl w:val="0"/>
        <w:numPr>
          <w:ilvl w:val="0"/>
          <w:numId w:val="0"/>
        </w:numPr>
        <w:jc w:val="both"/>
        <w:rPr>
          <w:rFonts w:hint="eastAsia"/>
        </w:rPr>
      </w:pPr>
      <w:r>
        <w:rPr>
          <w:rFonts w:hint="eastAsia"/>
        </w:rPr>
        <w:t>And so in Psalm 32:1, 2, 'Blessed is he whose transgression is forgiven, whose sin is covered. Blessed is the man unto whom the Lord imputeth not iniquity, and in whose spirit there is not guile.'</w:t>
      </w:r>
    </w:p>
    <w:p w14:paraId="7CC0BC2A">
      <w:pPr>
        <w:widowControl w:val="0"/>
        <w:numPr>
          <w:ilvl w:val="0"/>
          <w:numId w:val="0"/>
        </w:numPr>
        <w:jc w:val="both"/>
        <w:rPr>
          <w:rFonts w:hint="eastAsia"/>
        </w:rPr>
      </w:pPr>
      <w:r>
        <w:rPr>
          <w:rFonts w:hint="eastAsia"/>
        </w:rPr>
        <w:t>诗篇 32:1, 2 也是如此：‘得赦免其过、遮盖其罪的，这人是有福的！凡心里没有诡诈、耶和华不算为有罪的，这人是有福的！’</w:t>
      </w:r>
    </w:p>
    <w:p w14:paraId="4C2EF8B7">
      <w:pPr>
        <w:widowControl w:val="0"/>
        <w:numPr>
          <w:ilvl w:val="0"/>
          <w:numId w:val="0"/>
        </w:numPr>
        <w:jc w:val="both"/>
        <w:rPr>
          <w:rFonts w:hint="eastAsia"/>
        </w:rPr>
      </w:pPr>
      <w:r>
        <w:rPr>
          <w:rFonts w:hint="eastAsia"/>
        </w:rPr>
        <w:t>This very place of the psalmist the apostle quoteth in Rom. 4:7, 8, to hold forth this great truth, that our justification before God doth lie and consist merely in God's not imputing sin to us, but the righteousness of the Lord Jesus, and so consists in nothing in us.</w:t>
      </w:r>
    </w:p>
    <w:p w14:paraId="7715274B">
      <w:pPr>
        <w:widowControl w:val="0"/>
        <w:numPr>
          <w:ilvl w:val="0"/>
          <w:numId w:val="0"/>
        </w:numPr>
        <w:jc w:val="both"/>
        <w:rPr>
          <w:rFonts w:hint="eastAsia"/>
        </w:rPr>
      </w:pPr>
      <w:r>
        <w:rPr>
          <w:rFonts w:hint="eastAsia"/>
        </w:rPr>
        <w:t>使徒在罗马书 4:7, 8 引用了诗篇的这段经文，以阐明这个伟大的真理，即我们在神面前的称义，完全在于神不将罪归于我们，而将主耶稣的义归于我们，因此与我们里面的任何东西都无关。</w:t>
      </w:r>
    </w:p>
    <w:p w14:paraId="74B859AE">
      <w:pPr>
        <w:widowControl w:val="0"/>
        <w:numPr>
          <w:ilvl w:val="0"/>
          <w:numId w:val="0"/>
        </w:numPr>
        <w:jc w:val="both"/>
        <w:rPr>
          <w:rFonts w:hint="eastAsia"/>
        </w:rPr>
      </w:pPr>
      <w:r>
        <w:rPr>
          <w:rFonts w:hint="eastAsia"/>
        </w:rPr>
        <w:t>And therefore, if you observe it, you shall find that he leaves out this sentence, 'and the man in whose spirit there is no guile.'</w:t>
      </w:r>
    </w:p>
    <w:p w14:paraId="65F3F69E">
      <w:pPr>
        <w:widowControl w:val="0"/>
        <w:numPr>
          <w:ilvl w:val="0"/>
          <w:numId w:val="0"/>
        </w:numPr>
        <w:jc w:val="both"/>
        <w:rPr>
          <w:rFonts w:hint="eastAsia"/>
        </w:rPr>
      </w:pPr>
      <w:r>
        <w:rPr>
          <w:rFonts w:hint="eastAsia"/>
        </w:rPr>
        <w:t>因此，你若留意，会发现他省略了这句话：‘心里没有诡诈的人’。</w:t>
      </w:r>
    </w:p>
    <w:p w14:paraId="711B8493">
      <w:pPr>
        <w:widowControl w:val="0"/>
        <w:numPr>
          <w:ilvl w:val="0"/>
          <w:numId w:val="0"/>
        </w:numPr>
        <w:jc w:val="both"/>
        <w:rPr>
          <w:rFonts w:hint="eastAsia"/>
        </w:rPr>
      </w:pPr>
      <w:r>
        <w:rPr>
          <w:rFonts w:hint="eastAsia"/>
        </w:rPr>
        <w:t>Why? Because it is not uprightness, or anything in us, that is any ingredient in our justification, and yet the prophet David hath it of the man who believeth thus for justification; he is a man, saith he, in whose spirit there is no guile; that is, he is sincere in the very point of believing for justification and blessedness, of which he there speaks.</w:t>
      </w:r>
    </w:p>
    <w:p w14:paraId="22AFC79F">
      <w:pPr>
        <w:widowControl w:val="0"/>
        <w:numPr>
          <w:ilvl w:val="0"/>
          <w:numId w:val="0"/>
        </w:numPr>
        <w:jc w:val="both"/>
        <w:rPr>
          <w:rFonts w:hint="eastAsia"/>
        </w:rPr>
      </w:pPr>
      <w:r>
        <w:rPr>
          <w:rFonts w:hint="eastAsia"/>
        </w:rPr>
        <w:t>为什么？因为不是正直，也不是我们里面的任何东西，是我们称义的任何成分，然而先知大卫却如此论到那为称义而相信的人；他说，他是一个心里没有诡诈的人；也就是说，他在为称义和蒙福而相信这一点上是真诚的，他在此处所说的正是这个。</w:t>
      </w:r>
    </w:p>
    <w:p w14:paraId="58DA8E84">
      <w:pPr>
        <w:widowControl w:val="0"/>
        <w:numPr>
          <w:ilvl w:val="0"/>
          <w:numId w:val="0"/>
        </w:numPr>
        <w:jc w:val="both"/>
        <w:rPr>
          <w:rFonts w:hint="eastAsia"/>
        </w:rPr>
      </w:pPr>
      <w:r>
        <w:rPr>
          <w:rFonts w:hint="eastAsia"/>
        </w:rPr>
        <w:t>And it answers to those other phrases of 'faith unfeigned,' or faith without guile, and of 'drawing nigh with a true heart, in full assurance of faith.'</w:t>
      </w:r>
    </w:p>
    <w:p w14:paraId="56A5E981">
      <w:pPr>
        <w:widowControl w:val="0"/>
        <w:numPr>
          <w:ilvl w:val="0"/>
          <w:numId w:val="0"/>
        </w:numPr>
        <w:jc w:val="both"/>
        <w:rPr>
          <w:rFonts w:hint="eastAsia"/>
        </w:rPr>
      </w:pPr>
      <w:r>
        <w:rPr>
          <w:rFonts w:hint="eastAsia"/>
        </w:rPr>
        <w:t>而这正与‘无伪的信心’，或没有诡诈的信心，以及‘存着诚心和充足的信心来到神面前’这些其他短语相呼应。</w:t>
      </w:r>
    </w:p>
    <w:p w14:paraId="0AF12B0D">
      <w:pPr>
        <w:widowControl w:val="0"/>
        <w:numPr>
          <w:ilvl w:val="0"/>
          <w:numId w:val="0"/>
        </w:numPr>
        <w:jc w:val="both"/>
        <w:rPr>
          <w:rFonts w:hint="eastAsia"/>
        </w:rPr>
      </w:pPr>
    </w:p>
    <w:p w14:paraId="75CB2E0B">
      <w:pPr>
        <w:spacing w:after="419" w:line="252" w:lineRule="auto"/>
        <w:ind w:left="27" w:right="18"/>
        <w:jc w:val="center"/>
        <w:rPr>
          <w:rFonts w:hint="eastAsia"/>
          <w:b/>
          <w:sz w:val="42"/>
        </w:rPr>
      </w:pPr>
      <w:r>
        <w:rPr>
          <w:rFonts w:hint="eastAsia"/>
          <w:b/>
          <w:sz w:val="42"/>
        </w:rPr>
        <w:t>CHAPTER VI</w:t>
      </w:r>
    </w:p>
    <w:p w14:paraId="6E83C82F">
      <w:pPr>
        <w:spacing w:after="419" w:line="252" w:lineRule="auto"/>
        <w:ind w:left="27" w:right="18"/>
        <w:jc w:val="center"/>
        <w:rPr>
          <w:rFonts w:hint="eastAsia"/>
          <w:b/>
          <w:sz w:val="42"/>
        </w:rPr>
      </w:pPr>
      <w:r>
        <w:rPr>
          <w:rFonts w:hint="eastAsia"/>
          <w:b/>
          <w:sz w:val="42"/>
        </w:rPr>
        <w:t>第六章</w:t>
      </w:r>
    </w:p>
    <w:p w14:paraId="27862977">
      <w:pPr>
        <w:spacing w:after="419" w:line="252" w:lineRule="auto"/>
        <w:ind w:left="27" w:right="18"/>
        <w:jc w:val="center"/>
        <w:rPr>
          <w:rFonts w:hint="eastAsia"/>
          <w:b/>
          <w:sz w:val="42"/>
        </w:rPr>
      </w:pPr>
    </w:p>
    <w:p w14:paraId="1D9E0C40">
      <w:pPr>
        <w:spacing w:after="419" w:line="252" w:lineRule="auto"/>
        <w:ind w:left="27" w:right="18"/>
        <w:jc w:val="center"/>
        <w:rPr>
          <w:rFonts w:hint="eastAsia"/>
          <w:b/>
          <w:sz w:val="42"/>
        </w:rPr>
      </w:pPr>
      <w:r>
        <w:rPr>
          <w:rFonts w:hint="eastAsia"/>
          <w:b/>
          <w:sz w:val="42"/>
        </w:rPr>
        <w:t>That where there is true and unfeigned faith, the soul is prevailed on to consent to give itself to Christ in all services and obedience.</w:t>
      </w:r>
    </w:p>
    <w:p w14:paraId="06EE6844">
      <w:pPr>
        <w:spacing w:after="419" w:line="252" w:lineRule="auto"/>
        <w:ind w:left="27" w:right="18"/>
        <w:jc w:val="center"/>
        <w:rPr>
          <w:rFonts w:hint="eastAsia"/>
          <w:b/>
          <w:sz w:val="42"/>
        </w:rPr>
      </w:pPr>
      <w:r>
        <w:rPr>
          <w:rFonts w:hint="eastAsia"/>
          <w:b/>
          <w:sz w:val="42"/>
        </w:rPr>
        <w:t>哪里有真实无伪的信心，灵魂就在那里被说服，同意将自己献给基督，作一切的事奉和顺服。</w:t>
      </w:r>
    </w:p>
    <w:p w14:paraId="15DBBDA4">
      <w:pPr>
        <w:widowControl w:val="0"/>
        <w:numPr>
          <w:ilvl w:val="0"/>
          <w:numId w:val="0"/>
        </w:numPr>
        <w:jc w:val="both"/>
        <w:rPr>
          <w:rFonts w:hint="eastAsia"/>
        </w:rPr>
      </w:pPr>
    </w:p>
    <w:p w14:paraId="4053E485">
      <w:pPr>
        <w:widowControl w:val="0"/>
        <w:numPr>
          <w:ilvl w:val="0"/>
          <w:numId w:val="0"/>
        </w:numPr>
        <w:jc w:val="both"/>
        <w:rPr>
          <w:rFonts w:hint="eastAsia"/>
        </w:rPr>
      </w:pPr>
      <w:r>
        <w:rPr>
          <w:rFonts w:hint="eastAsia"/>
        </w:rPr>
        <w:t>That yet this choosing of Christ to be our King and Lord, and submitting to him accordingly, is not that act of faith which justifies a man.</w:t>
      </w:r>
    </w:p>
    <w:p w14:paraId="355123F9">
      <w:pPr>
        <w:widowControl w:val="0"/>
        <w:numPr>
          <w:ilvl w:val="0"/>
          <w:numId w:val="0"/>
        </w:numPr>
        <w:jc w:val="both"/>
        <w:rPr>
          <w:rFonts w:hint="eastAsia"/>
        </w:rPr>
      </w:pPr>
      <w:r>
        <w:rPr>
          <w:rFonts w:hint="eastAsia"/>
        </w:rPr>
        <w:t>然而，拣选基督作我们的君王和主，并照此顺服祂，这并非使人称义的信心之举。</w:t>
      </w:r>
    </w:p>
    <w:p w14:paraId="100497CC">
      <w:pPr>
        <w:widowControl w:val="0"/>
        <w:numPr>
          <w:ilvl w:val="0"/>
          <w:numId w:val="0"/>
        </w:numPr>
        <w:jc w:val="both"/>
        <w:rPr>
          <w:rFonts w:hint="eastAsia"/>
        </w:rPr>
      </w:pPr>
    </w:p>
    <w:p w14:paraId="7923333C">
      <w:pPr>
        <w:widowControl w:val="0"/>
        <w:numPr>
          <w:ilvl w:val="0"/>
          <w:numId w:val="0"/>
        </w:numPr>
        <w:jc w:val="both"/>
        <w:rPr>
          <w:rFonts w:hint="eastAsia"/>
        </w:rPr>
      </w:pPr>
      <w:r>
        <w:rPr>
          <w:rFonts w:hint="eastAsia"/>
        </w:rPr>
        <w:t>I will now explain what it is for a man to believe unfeignedly, or according to the very law and nature of faith: and I shall open it to you briefly.</w:t>
      </w:r>
    </w:p>
    <w:p w14:paraId="0ECD9CFC">
      <w:pPr>
        <w:widowControl w:val="0"/>
        <w:numPr>
          <w:ilvl w:val="0"/>
          <w:numId w:val="0"/>
        </w:numPr>
        <w:jc w:val="both"/>
        <w:rPr>
          <w:rFonts w:hint="eastAsia"/>
        </w:rPr>
      </w:pPr>
      <w:r>
        <w:rPr>
          <w:rFonts w:hint="eastAsia"/>
        </w:rPr>
        <w:t>我现在要解释一个人无伪地相信，或按照信心的法则和本性相信，是什么意思：我将简要地向你们阐明。</w:t>
      </w:r>
    </w:p>
    <w:p w14:paraId="551552E3">
      <w:pPr>
        <w:widowControl w:val="0"/>
        <w:numPr>
          <w:ilvl w:val="0"/>
          <w:numId w:val="0"/>
        </w:numPr>
        <w:jc w:val="both"/>
        <w:rPr>
          <w:rFonts w:hint="eastAsia"/>
        </w:rPr>
      </w:pPr>
    </w:p>
    <w:p w14:paraId="7835CF08">
      <w:pPr>
        <w:widowControl w:val="0"/>
        <w:numPr>
          <w:ilvl w:val="0"/>
          <w:numId w:val="0"/>
        </w:numPr>
        <w:jc w:val="both"/>
        <w:rPr>
          <w:rFonts w:hint="eastAsia"/>
        </w:rPr>
      </w:pPr>
      <w:r>
        <w:rPr>
          <w:rFonts w:hint="eastAsia"/>
        </w:rPr>
        <w:t>Thou comest to believe in Jesus Christ; let me ask thee this question, What is it thou aimest at in thy coming to him? what wouldest thou have from him? what wouldest thou have with him? what is thy intent, thy business with him?</w:t>
      </w:r>
    </w:p>
    <w:p w14:paraId="128E0579">
      <w:pPr>
        <w:widowControl w:val="0"/>
        <w:numPr>
          <w:ilvl w:val="0"/>
          <w:numId w:val="0"/>
        </w:numPr>
        <w:jc w:val="both"/>
        <w:rPr>
          <w:rFonts w:hint="eastAsia"/>
        </w:rPr>
      </w:pPr>
      <w:r>
        <w:rPr>
          <w:rFonts w:hint="eastAsia"/>
        </w:rPr>
        <w:t>你来相信耶稣基督；让我问你这个问题，你来祂面前的目的是什么？你想从祂那里得到什么？你想要与祂有何相干？你的意图、你与祂的事务是什么？</w:t>
      </w:r>
    </w:p>
    <w:p w14:paraId="6B4D3566">
      <w:pPr>
        <w:widowControl w:val="0"/>
        <w:numPr>
          <w:ilvl w:val="0"/>
          <w:numId w:val="0"/>
        </w:numPr>
        <w:jc w:val="both"/>
        <w:rPr>
          <w:rFonts w:hint="eastAsia"/>
        </w:rPr>
      </w:pPr>
      <w:r>
        <w:rPr>
          <w:rFonts w:hint="eastAsia"/>
        </w:rPr>
        <w:t>The soul will say, I would have pardon of sin, and I believe on him for the forgiveness of my sins; for 'blessed is the man whose sin is forgiven;' and forgiveness lies only in him.</w:t>
      </w:r>
    </w:p>
    <w:p w14:paraId="24139292">
      <w:pPr>
        <w:widowControl w:val="0"/>
        <w:numPr>
          <w:ilvl w:val="0"/>
          <w:numId w:val="0"/>
        </w:numPr>
        <w:jc w:val="both"/>
        <w:rPr>
          <w:rFonts w:hint="eastAsia"/>
        </w:rPr>
      </w:pPr>
      <w:r>
        <w:rPr>
          <w:rFonts w:hint="eastAsia"/>
        </w:rPr>
        <w:t>灵魂会说，我想要罪得赦免，我为我罪得赦而信祂；因为‘罪得赦免的人是有福的’；而赦免只在祂里面。</w:t>
      </w:r>
    </w:p>
    <w:p w14:paraId="4D8300BC">
      <w:pPr>
        <w:widowControl w:val="0"/>
        <w:numPr>
          <w:ilvl w:val="0"/>
          <w:numId w:val="0"/>
        </w:numPr>
        <w:jc w:val="both"/>
        <w:rPr>
          <w:rFonts w:hint="eastAsia"/>
        </w:rPr>
      </w:pPr>
      <w:r>
        <w:rPr>
          <w:rFonts w:hint="eastAsia"/>
        </w:rPr>
        <w:t>Why now, according to the law of faith, according to that ingenuity* and unfeignedness of faith, what will be the issue of it?</w:t>
      </w:r>
    </w:p>
    <w:p w14:paraId="2BFF64AE">
      <w:pPr>
        <w:widowControl w:val="0"/>
        <w:numPr>
          <w:ilvl w:val="0"/>
          <w:numId w:val="0"/>
        </w:numPr>
        <w:jc w:val="both"/>
        <w:rPr>
          <w:rFonts w:hint="eastAsia"/>
        </w:rPr>
      </w:pPr>
      <w:r>
        <w:rPr>
          <w:rFonts w:hint="eastAsia"/>
        </w:rPr>
        <w:t>那么现在，按照信主之法，按照信心的那份真诚*和无伪，其结果会是什么呢？</w:t>
      </w:r>
    </w:p>
    <w:p w14:paraId="3B24BD95">
      <w:pPr>
        <w:widowControl w:val="0"/>
        <w:numPr>
          <w:ilvl w:val="0"/>
          <w:numId w:val="0"/>
        </w:numPr>
        <w:jc w:val="both"/>
        <w:rPr>
          <w:rFonts w:hint="eastAsia"/>
        </w:rPr>
      </w:pPr>
    </w:p>
    <w:p w14:paraId="463C0560">
      <w:pPr>
        <w:widowControl w:val="0"/>
        <w:numPr>
          <w:ilvl w:val="0"/>
          <w:numId w:val="0"/>
        </w:numPr>
        <w:jc w:val="both"/>
        <w:rPr>
          <w:rFonts w:hint="eastAsia"/>
        </w:rPr>
      </w:pPr>
      <w:r>
        <w:rPr>
          <w:rFonts w:hint="eastAsia"/>
        </w:rPr>
        <w:t>Thou wilt let fall all the weapons that are in thy hand against God presently.</w:t>
      </w:r>
    </w:p>
    <w:p w14:paraId="027AB2B0">
      <w:pPr>
        <w:widowControl w:val="0"/>
        <w:numPr>
          <w:ilvl w:val="0"/>
          <w:numId w:val="0"/>
        </w:numPr>
        <w:jc w:val="both"/>
        <w:rPr>
          <w:rFonts w:hint="eastAsia"/>
        </w:rPr>
      </w:pPr>
      <w:r>
        <w:rPr>
          <w:rFonts w:hint="eastAsia"/>
        </w:rPr>
        <w:t>你将立刻放下手中所有对抗神的武器。</w:t>
      </w:r>
    </w:p>
    <w:p w14:paraId="242C79C4">
      <w:pPr>
        <w:widowControl w:val="0"/>
        <w:numPr>
          <w:ilvl w:val="0"/>
          <w:numId w:val="0"/>
        </w:numPr>
        <w:jc w:val="both"/>
        <w:rPr>
          <w:rFonts w:hint="eastAsia"/>
        </w:rPr>
      </w:pPr>
      <w:r>
        <w:rPr>
          <w:rFonts w:hint="eastAsia"/>
        </w:rPr>
        <w:t>It floweth, I say, naturally, from the very law of believing.</w:t>
      </w:r>
    </w:p>
    <w:p w14:paraId="6469207E">
      <w:pPr>
        <w:widowControl w:val="0"/>
        <w:numPr>
          <w:ilvl w:val="0"/>
          <w:numId w:val="0"/>
        </w:numPr>
        <w:jc w:val="both"/>
        <w:rPr>
          <w:rFonts w:hint="eastAsia"/>
        </w:rPr>
      </w:pPr>
      <w:r>
        <w:rPr>
          <w:rFonts w:hint="eastAsia"/>
        </w:rPr>
        <w:t>我说，这是从相信的法则本身自然流露出来的。</w:t>
      </w:r>
    </w:p>
    <w:p w14:paraId="007C06E0">
      <w:pPr>
        <w:widowControl w:val="0"/>
        <w:numPr>
          <w:ilvl w:val="0"/>
          <w:numId w:val="0"/>
        </w:numPr>
        <w:jc w:val="both"/>
        <w:rPr>
          <w:rFonts w:hint="eastAsia"/>
        </w:rPr>
      </w:pPr>
      <w:r>
        <w:rPr>
          <w:rFonts w:hint="eastAsia"/>
        </w:rPr>
        <w:t>As, for example, if a traitor, having been a rebel against his prince, should come to him for his sovereign grace and favour, to pardon and forgive him, he comes to seek pardon of his prince, who may choose whether he will pardon him or no; and then certainly the very law of his coming to him for grace, requireth (and requireth it naturally, and it cannot be otherwise) that this man should come nakedly, and come upon his knees, and lay aside all his hostility, and his weapons which he hath used against him.</w:t>
      </w:r>
    </w:p>
    <w:p w14:paraId="6A516BD9">
      <w:pPr>
        <w:widowControl w:val="0"/>
        <w:numPr>
          <w:ilvl w:val="0"/>
          <w:numId w:val="0"/>
        </w:numPr>
        <w:jc w:val="both"/>
        <w:rPr>
          <w:rFonts w:hint="eastAsia"/>
        </w:rPr>
      </w:pPr>
      <w:r>
        <w:rPr>
          <w:rFonts w:hint="eastAsia"/>
        </w:rPr>
        <w:t>例如，如果一个叛徒，曾背叛他的君王，现在来到他面前，为求他至高的恩典和眷顾，赦免和饶恕他，他来寻求他君王的赦免，而君王可以选择赦免他或不赦免他；那么，他为求恩典而来，这个行为的法则本身，必然要求（并且是自然地要求，不可能有别的方式）这个人要赤裸地前来，跪下前来，并放下他一切的敌意，以及他曾用以对抗君王的武器。</w:t>
      </w:r>
    </w:p>
    <w:p w14:paraId="604E0BF3">
      <w:pPr>
        <w:widowControl w:val="0"/>
        <w:numPr>
          <w:ilvl w:val="0"/>
          <w:numId w:val="0"/>
        </w:numPr>
        <w:jc w:val="both"/>
        <w:rPr>
          <w:rFonts w:hint="eastAsia"/>
        </w:rPr>
      </w:pPr>
      <w:r>
        <w:rPr>
          <w:rFonts w:hint="eastAsia"/>
        </w:rPr>
        <w:t>So it is likewise with the soul that comes to Jesus Christ for the pardon of sin; it is against the law of faith to do otherwise, as truly as it is against the law of arms for a man in a treaty for peace to come and practise any act of hostility.</w:t>
      </w:r>
    </w:p>
    <w:p w14:paraId="63FDA75A">
      <w:pPr>
        <w:widowControl w:val="0"/>
        <w:numPr>
          <w:ilvl w:val="0"/>
          <w:numId w:val="0"/>
        </w:numPr>
        <w:jc w:val="both"/>
        <w:rPr>
          <w:rFonts w:hint="eastAsia"/>
        </w:rPr>
      </w:pPr>
      <w:r>
        <w:rPr>
          <w:rFonts w:hint="eastAsia"/>
        </w:rPr>
        <w:t>同样，一个为罪得赦免而来耶稣基督面前的灵魂也是如此；做其他事是违背信主之法的，就像一个人在和平谈判中采取任何敌对行动是违背战争法则一样真实。</w:t>
      </w:r>
    </w:p>
    <w:p w14:paraId="1FD65683">
      <w:pPr>
        <w:widowControl w:val="0"/>
        <w:numPr>
          <w:ilvl w:val="0"/>
          <w:numId w:val="0"/>
        </w:numPr>
        <w:jc w:val="both"/>
        <w:rPr>
          <w:rFonts w:hint="eastAsia"/>
        </w:rPr>
      </w:pPr>
      <w:r>
        <w:rPr>
          <w:rFonts w:hint="eastAsia"/>
        </w:rPr>
        <w:t>This you shall find in the Scripture to be natural unto faith, and to flow from it as naturally as any thing can do, Hos. 14:2.</w:t>
      </w:r>
    </w:p>
    <w:p w14:paraId="3DE5A010">
      <w:pPr>
        <w:widowControl w:val="0"/>
        <w:numPr>
          <w:ilvl w:val="0"/>
          <w:numId w:val="0"/>
        </w:numPr>
        <w:jc w:val="both"/>
        <w:rPr>
          <w:rFonts w:hint="eastAsia"/>
        </w:rPr>
      </w:pPr>
      <w:r>
        <w:rPr>
          <w:rFonts w:hint="eastAsia"/>
        </w:rPr>
        <w:t>你会在圣经中发现，这对信心来说是自然的，并且是从信心自然流露出来的，就像任何事能做到的一样，何西阿书 14:2。</w:t>
      </w:r>
    </w:p>
    <w:p w14:paraId="6888A7E9">
      <w:pPr>
        <w:widowControl w:val="0"/>
        <w:numPr>
          <w:ilvl w:val="0"/>
          <w:numId w:val="0"/>
        </w:numPr>
        <w:jc w:val="both"/>
        <w:rPr>
          <w:rFonts w:hint="eastAsia"/>
        </w:rPr>
      </w:pPr>
      <w:r>
        <w:rPr>
          <w:rFonts w:hint="eastAsia"/>
        </w:rPr>
        <w:t>There the prophet sets them a-work to seek by way of faith, mercy at the hands of God: 'Take with you words,' saith he, 'and turn to the Lord; say unto him' (this now is the voice of faith), 'Take away all iniquity, and receive us graciously'; and, ver. 3, they coming thus unto God, say, 'Asshur shall not save us,' i.e., no creature shall help us, 'for in thee the fatherless findeth mercy.'</w:t>
      </w:r>
    </w:p>
    <w:p w14:paraId="0B5A3BF2">
      <w:pPr>
        <w:widowControl w:val="0"/>
        <w:numPr>
          <w:ilvl w:val="0"/>
          <w:numId w:val="0"/>
        </w:numPr>
        <w:jc w:val="both"/>
        <w:rPr>
          <w:rFonts w:hint="eastAsia"/>
        </w:rPr>
      </w:pPr>
      <w:r>
        <w:rPr>
          <w:rFonts w:hint="eastAsia"/>
        </w:rPr>
        <w:t>在那里，先知让他们藉着信心的道路，去寻求神手中的怜悯：他说：‘当归向耶和华，用言语祷告祂；对祂说’（这现在是信心的声音）：‘求祢除净罪孽，恩慈地接纳我们’；并且，在第3节，他们如此来到神面前，说：‘亚述不能救我们’，即，没有任何受造物能帮助我们，‘因为孤儿在祢那里得蒙怜悯。’</w:t>
      </w:r>
    </w:p>
    <w:p w14:paraId="683CB52D">
      <w:pPr>
        <w:widowControl w:val="0"/>
        <w:numPr>
          <w:ilvl w:val="0"/>
          <w:numId w:val="0"/>
        </w:numPr>
        <w:jc w:val="both"/>
        <w:rPr>
          <w:rFonts w:hint="eastAsia"/>
        </w:rPr>
      </w:pPr>
      <w:r>
        <w:rPr>
          <w:rFonts w:hint="eastAsia"/>
        </w:rPr>
        <w:t>We look for help from thee alone, and we come to thee for grace; take away all iniquity, and receive us graciously.</w:t>
      </w:r>
    </w:p>
    <w:p w14:paraId="47DDC855">
      <w:pPr>
        <w:widowControl w:val="0"/>
        <w:numPr>
          <w:ilvl w:val="0"/>
          <w:numId w:val="0"/>
        </w:numPr>
        <w:jc w:val="both"/>
        <w:rPr>
          <w:rFonts w:hint="eastAsia"/>
        </w:rPr>
      </w:pPr>
      <w:r>
        <w:rPr>
          <w:rFonts w:hint="eastAsia"/>
        </w:rPr>
        <w:t>我们单单仰望祢的帮助，我们为恩典来到祢面前；求祢除净罪孽，恩慈地接纳我们。</w:t>
      </w:r>
    </w:p>
    <w:p w14:paraId="3805278F">
      <w:pPr>
        <w:widowControl w:val="0"/>
        <w:numPr>
          <w:ilvl w:val="0"/>
          <w:numId w:val="0"/>
        </w:numPr>
        <w:jc w:val="both"/>
        <w:rPr>
          <w:rFonts w:hint="eastAsia"/>
        </w:rPr>
      </w:pPr>
      <w:r>
        <w:rPr>
          <w:rFonts w:hint="eastAsia"/>
        </w:rPr>
        <w:t>What follows upon this? what follows as a natural and necessary consequent upon it?</w:t>
      </w:r>
    </w:p>
    <w:p w14:paraId="49515FCF">
      <w:pPr>
        <w:widowControl w:val="0"/>
        <w:numPr>
          <w:ilvl w:val="0"/>
          <w:numId w:val="0"/>
        </w:numPr>
        <w:jc w:val="both"/>
        <w:rPr>
          <w:rFonts w:hint="eastAsia"/>
        </w:rPr>
      </w:pPr>
      <w:r>
        <w:rPr>
          <w:rFonts w:hint="eastAsia"/>
        </w:rPr>
        <w:t>这之后会发生什么？作为其自然而必然的结果，会发生什么？</w:t>
      </w:r>
    </w:p>
    <w:p w14:paraId="795E1F79">
      <w:pPr>
        <w:widowControl w:val="0"/>
        <w:numPr>
          <w:ilvl w:val="0"/>
          <w:numId w:val="0"/>
        </w:numPr>
        <w:jc w:val="both"/>
        <w:rPr>
          <w:rFonts w:hint="eastAsia"/>
        </w:rPr>
      </w:pPr>
      <w:r>
        <w:rPr>
          <w:rFonts w:hint="eastAsia"/>
        </w:rPr>
        <w:t>Read the 8th verse, 'Ephraim shall say, What have I to do any more with idols?'</w:t>
      </w:r>
    </w:p>
    <w:p w14:paraId="64CADED7">
      <w:pPr>
        <w:widowControl w:val="0"/>
        <w:numPr>
          <w:ilvl w:val="0"/>
          <w:numId w:val="0"/>
        </w:numPr>
        <w:jc w:val="both"/>
        <w:rPr>
          <w:rFonts w:hint="eastAsia"/>
        </w:rPr>
      </w:pPr>
      <w:r>
        <w:rPr>
          <w:rFonts w:hint="eastAsia"/>
        </w:rPr>
        <w:t>读第8节：‘以法莲必说：我与偶像还有什么关涉呢？’</w:t>
      </w:r>
    </w:p>
    <w:p w14:paraId="13619ED0">
      <w:pPr>
        <w:widowControl w:val="0"/>
        <w:numPr>
          <w:ilvl w:val="0"/>
          <w:numId w:val="0"/>
        </w:numPr>
        <w:jc w:val="both"/>
        <w:rPr>
          <w:rFonts w:hint="eastAsia"/>
        </w:rPr>
      </w:pPr>
      <w:r>
        <w:rPr>
          <w:rFonts w:hint="eastAsia"/>
        </w:rPr>
        <w:t>God doth not come in here, and say, Ephraim, you must leave your idols; but Ephraim saith it himself, and he saith it as finding it inconsistent with what he is seeking for: I am seeking for grace at the hands of God, and to have all iniquity taken away, what have I therefore to do any more with idols?</w:t>
      </w:r>
    </w:p>
    <w:p w14:paraId="4B40E93A">
      <w:pPr>
        <w:widowControl w:val="0"/>
        <w:numPr>
          <w:ilvl w:val="0"/>
          <w:numId w:val="0"/>
        </w:numPr>
        <w:jc w:val="both"/>
        <w:rPr>
          <w:rFonts w:hint="eastAsia"/>
        </w:rPr>
      </w:pPr>
      <w:r>
        <w:rPr>
          <w:rFonts w:hint="eastAsia"/>
        </w:rPr>
        <w:t>神在这里并没有介入说，以法莲，你必须离弃你的偶像；而是以法莲自己说的，他说这话是因为他发现这与他所寻求的不一致：我正在寻求神手中的恩典，并要除净一切罪孽，因此我与偶像还有什么关涉呢？</w:t>
      </w:r>
    </w:p>
    <w:p w14:paraId="43D257BC">
      <w:pPr>
        <w:widowControl w:val="0"/>
        <w:numPr>
          <w:ilvl w:val="0"/>
          <w:numId w:val="0"/>
        </w:numPr>
        <w:jc w:val="both"/>
        <w:rPr>
          <w:rFonts w:hint="eastAsia"/>
        </w:rPr>
      </w:pPr>
      <w:r>
        <w:rPr>
          <w:rFonts w:hint="eastAsia"/>
        </w:rPr>
        <w:t>This is the voice of faith, and the law of faith.</w:t>
      </w:r>
    </w:p>
    <w:p w14:paraId="1E5F9FF4">
      <w:pPr>
        <w:widowControl w:val="0"/>
        <w:numPr>
          <w:ilvl w:val="0"/>
          <w:numId w:val="0"/>
        </w:numPr>
        <w:jc w:val="both"/>
        <w:rPr>
          <w:rFonts w:hint="eastAsia"/>
        </w:rPr>
      </w:pPr>
      <w:r>
        <w:rPr>
          <w:rFonts w:hint="eastAsia"/>
        </w:rPr>
        <w:t>这是信心的声音，也是信主之法。</w:t>
      </w:r>
    </w:p>
    <w:p w14:paraId="0118C73A">
      <w:pPr>
        <w:widowControl w:val="0"/>
        <w:numPr>
          <w:ilvl w:val="0"/>
          <w:numId w:val="0"/>
        </w:numPr>
        <w:jc w:val="both"/>
        <w:rPr>
          <w:rFonts w:hint="eastAsia"/>
        </w:rPr>
      </w:pPr>
      <w:r>
        <w:rPr>
          <w:rFonts w:hint="eastAsia"/>
        </w:rPr>
        <w:t>So again, when you come to believe, let me ask you, What do you come for? do you come for pardon? what is it in God that should move him to give you pardon? Oh his free grace, his infinite love!</w:t>
      </w:r>
    </w:p>
    <w:p w14:paraId="7B337D1C">
      <w:pPr>
        <w:widowControl w:val="0"/>
        <w:numPr>
          <w:ilvl w:val="0"/>
          <w:numId w:val="0"/>
        </w:numPr>
        <w:jc w:val="both"/>
        <w:rPr>
          <w:rFonts w:hint="eastAsia"/>
        </w:rPr>
      </w:pPr>
      <w:r>
        <w:rPr>
          <w:rFonts w:hint="eastAsia"/>
        </w:rPr>
        <w:t>所以，再说一次，当你来相信时，让我问你，你来是为什么？你是为赦免而来吗？神里面有什么能促使祂赐你赦免？哦，是祂白白的恩典，祂无限的爱！</w:t>
      </w:r>
    </w:p>
    <w:p w14:paraId="3B245369">
      <w:pPr>
        <w:widowControl w:val="0"/>
        <w:numPr>
          <w:ilvl w:val="0"/>
          <w:numId w:val="0"/>
        </w:numPr>
        <w:jc w:val="both"/>
        <w:rPr>
          <w:rFonts w:hint="eastAsia"/>
        </w:rPr>
      </w:pPr>
      <w:r>
        <w:rPr>
          <w:rFonts w:hint="eastAsia"/>
        </w:rPr>
        <w:t>What kind of love is it you seek for, as that which only must pardon you?</w:t>
      </w:r>
    </w:p>
    <w:p w14:paraId="20879514">
      <w:pPr>
        <w:widowControl w:val="0"/>
        <w:numPr>
          <w:ilvl w:val="0"/>
          <w:numId w:val="0"/>
        </w:numPr>
        <w:jc w:val="both"/>
        <w:rPr>
          <w:rFonts w:hint="eastAsia"/>
        </w:rPr>
      </w:pPr>
      <w:r>
        <w:rPr>
          <w:rFonts w:hint="eastAsia"/>
        </w:rPr>
        <w:t>你所寻求的是怎样的爱，是那唯一能赦免你的爱吗？</w:t>
      </w:r>
    </w:p>
    <w:p w14:paraId="528979F9">
      <w:pPr>
        <w:widowControl w:val="0"/>
        <w:numPr>
          <w:ilvl w:val="0"/>
          <w:numId w:val="0"/>
        </w:numPr>
        <w:jc w:val="both"/>
        <w:rPr>
          <w:rFonts w:hint="eastAsia"/>
        </w:rPr>
      </w:pPr>
      <w:r>
        <w:rPr>
          <w:rFonts w:hint="eastAsia"/>
        </w:rPr>
        <w:t>A love unchangeable, such a love as is not bestowed upon the rest of the world, which millions of nobles, and great ones in the world, have no interest in; a love that continueth to everlasting, a love that freely accepts you for nothing in yourself.</w:t>
      </w:r>
    </w:p>
    <w:p w14:paraId="3124842A">
      <w:pPr>
        <w:widowControl w:val="0"/>
        <w:numPr>
          <w:ilvl w:val="0"/>
          <w:numId w:val="0"/>
        </w:numPr>
        <w:jc w:val="both"/>
        <w:rPr>
          <w:rFonts w:hint="eastAsia"/>
        </w:rPr>
      </w:pPr>
      <w:r>
        <w:rPr>
          <w:rFonts w:hint="eastAsia"/>
        </w:rPr>
        <w:t>一种永不改变的爱，一种不曾赐给世上其他人的爱，世上百万的贵族和伟人对此都没有份；一种持续到永远的爱，一种白白接纳你、不因你里面有任何好处的爱。</w:t>
      </w:r>
    </w:p>
    <w:p w14:paraId="4F175207">
      <w:pPr>
        <w:widowControl w:val="0"/>
        <w:numPr>
          <w:ilvl w:val="0"/>
          <w:numId w:val="0"/>
        </w:numPr>
        <w:jc w:val="both"/>
        <w:rPr>
          <w:rFonts w:hint="eastAsia"/>
        </w:rPr>
      </w:pPr>
      <w:r>
        <w:rPr>
          <w:rFonts w:hint="eastAsia"/>
        </w:rPr>
        <w:t>This indeed and in truth is the aim of your faith, for you can have pardon from no other principle in God, but from such a love as this.</w:t>
      </w:r>
    </w:p>
    <w:p w14:paraId="1C638D8B">
      <w:pPr>
        <w:widowControl w:val="0"/>
        <w:numPr>
          <w:ilvl w:val="0"/>
          <w:numId w:val="0"/>
        </w:numPr>
        <w:jc w:val="both"/>
        <w:rPr>
          <w:rFonts w:hint="eastAsia"/>
        </w:rPr>
      </w:pPr>
      <w:r>
        <w:rPr>
          <w:rFonts w:hint="eastAsia"/>
        </w:rPr>
        <w:t>这确实是、并且 truthfully 是你信心的目标，因为除了从这样一种爱，你无法从神里面的任何其他原则得到赦免。</w:t>
      </w:r>
    </w:p>
    <w:p w14:paraId="30C29A3F">
      <w:pPr>
        <w:widowControl w:val="0"/>
        <w:numPr>
          <w:ilvl w:val="0"/>
          <w:numId w:val="0"/>
        </w:numPr>
        <w:jc w:val="both"/>
        <w:rPr>
          <w:rFonts w:hint="eastAsia"/>
        </w:rPr>
      </w:pPr>
      <w:r>
        <w:rPr>
          <w:rFonts w:hint="eastAsia"/>
        </w:rPr>
        <w:t>If that faith now aims to have from God such a love, out of which, and out of no other a man can be pardoned, and casteth himself upon God for this, and without this is never quiet; if faith come to God for this, if it be faith unfeigned, if it keep to the law of faith, if it be faith without guile, if there be a true heart in this faith, if there be an honest heart (for that is another expression that Luke hath, Luke 8:15, and he means not only in respect to commands, and the like, but in relation to the word of the gospel, holding forth Christ to us, to believe on him), if, I say, a man have an honesty of faith, and an ingenuity* of faith, and cometh unto God for such a love, it must needs frame and fashion in a natural way the heart to a suitable disposition unto God.</w:t>
      </w:r>
    </w:p>
    <w:p w14:paraId="0F096E09">
      <w:pPr>
        <w:widowControl w:val="0"/>
        <w:numPr>
          <w:ilvl w:val="0"/>
          <w:numId w:val="0"/>
        </w:numPr>
        <w:jc w:val="both"/>
        <w:rPr>
          <w:rFonts w:hint="eastAsia"/>
        </w:rPr>
      </w:pPr>
      <w:r>
        <w:rPr>
          <w:rFonts w:hint="eastAsia"/>
        </w:rPr>
        <w:t>如果那信心如今的目标，是从神那里得到这样一种爱，人只能出于这种爱而不是其他任何爱得到赦免，并且为此将自己投靠神，没有这个就永不得安宁；如果信心为此来到神面前，如果这是无伪的信心，如果它遵守信主之法，如果是没有诡诈的信心，如果这信心里有一颗真诚的心，如果有一颗诚实的心（因为这是路加在路加福音 8:15 的另一种表达，他不仅指命令之类的，也指福音的圣言，将基督呈现在我们面前，要我们相信祂），我说，如果一个人有信心的诚实，信心的真诚*，并为这样一种爱来到神面前，它就必然会以一种自然的方式，将心塑造和陶造成一种对神合宜的心态。</w:t>
      </w:r>
    </w:p>
    <w:p w14:paraId="40E6B7DB">
      <w:pPr>
        <w:widowControl w:val="0"/>
        <w:numPr>
          <w:ilvl w:val="0"/>
          <w:numId w:val="0"/>
        </w:numPr>
        <w:jc w:val="both"/>
        <w:rPr>
          <w:rFonts w:hint="eastAsia"/>
        </w:rPr>
      </w:pPr>
      <w:r>
        <w:rPr>
          <w:rFonts w:hint="eastAsia"/>
        </w:rPr>
        <w:t>I find in Acts 11:26, where Barnabas bids them by faith to abide by the Lord, it is said, he exhorted them 'with purpose of heart' to do it.</w:t>
      </w:r>
    </w:p>
    <w:p w14:paraId="102F976B">
      <w:pPr>
        <w:widowControl w:val="0"/>
        <w:numPr>
          <w:ilvl w:val="0"/>
          <w:numId w:val="0"/>
        </w:numPr>
        <w:jc w:val="both"/>
        <w:rPr>
          <w:rFonts w:hint="eastAsia"/>
        </w:rPr>
      </w:pPr>
      <w:r>
        <w:rPr>
          <w:rFonts w:hint="eastAsia"/>
        </w:rPr>
        <w:t>我在使徒行传 11:23（译注：原文为11:26，应为11:23）发现，当巴拿巴吩咐他们凭信心持守主时，经上说，他劝勉他们要‘立定心志’这么做。</w:t>
      </w:r>
    </w:p>
    <w:p w14:paraId="60BCCB11">
      <w:pPr>
        <w:widowControl w:val="0"/>
        <w:numPr>
          <w:ilvl w:val="0"/>
          <w:numId w:val="0"/>
        </w:numPr>
        <w:jc w:val="both"/>
        <w:rPr>
          <w:rFonts w:hint="eastAsia"/>
        </w:rPr>
      </w:pPr>
      <w:r>
        <w:rPr>
          <w:rFonts w:hint="eastAsia"/>
        </w:rPr>
        <w:t>There is a purpose of heart that is always the ingredient in the nature and being of faith, for faith you must know is seated in the whole man, hath its effect upon the whole heart, therefore it draws out all in a man, that as the will doth trust in Christ, so there is a cleaving to him with a genuine purpose of heart.</w:t>
      </w:r>
    </w:p>
    <w:p w14:paraId="371938D1">
      <w:pPr>
        <w:widowControl w:val="0"/>
        <w:numPr>
          <w:ilvl w:val="0"/>
          <w:numId w:val="0"/>
        </w:numPr>
        <w:jc w:val="both"/>
        <w:rPr>
          <w:rFonts w:hint="eastAsia"/>
        </w:rPr>
      </w:pPr>
      <w:r>
        <w:rPr>
          <w:rFonts w:hint="eastAsia"/>
        </w:rPr>
        <w:t>心志是信心本性和存在中始终存在的成分，因为你必须知道，信心是根植于整个人，对整个心产生影响，因此它调动人里面的一切，正如意志信靠基督，也有一种带着真诚心志的紧紧跟随。</w:t>
      </w:r>
    </w:p>
    <w:p w14:paraId="31B7AFCD">
      <w:pPr>
        <w:widowControl w:val="0"/>
        <w:numPr>
          <w:ilvl w:val="0"/>
          <w:numId w:val="0"/>
        </w:numPr>
        <w:jc w:val="both"/>
        <w:rPr>
          <w:rFonts w:hint="eastAsia"/>
        </w:rPr>
      </w:pPr>
      <w:r>
        <w:rPr>
          <w:rFonts w:hint="eastAsia"/>
        </w:rPr>
        <w:t>Whatever now faith would have from God, and comes to God for, it comes to God upon the terms of the law and nature of the thing, to return in its proportion that to God again; the heart behaves itself accordingly, and must needs do so when it comes to believe.</w:t>
      </w:r>
    </w:p>
    <w:p w14:paraId="48D6054F">
      <w:pPr>
        <w:widowControl w:val="0"/>
        <w:numPr>
          <w:ilvl w:val="0"/>
          <w:numId w:val="0"/>
        </w:numPr>
        <w:jc w:val="both"/>
        <w:rPr>
          <w:rFonts w:hint="eastAsia"/>
        </w:rPr>
      </w:pPr>
      <w:r>
        <w:rPr>
          <w:rFonts w:hint="eastAsia"/>
        </w:rPr>
        <w:t>如今信心想从神那里得到什么，为此来到神面前，它就是按照那事物的法则和本性来到神面前，为要按其本分将那事再归还给神；心也照此行事，当它来相信时，必须如此行。</w:t>
      </w:r>
    </w:p>
    <w:p w14:paraId="3C362F62">
      <w:pPr>
        <w:widowControl w:val="0"/>
        <w:numPr>
          <w:ilvl w:val="0"/>
          <w:numId w:val="0"/>
        </w:numPr>
        <w:jc w:val="both"/>
        <w:rPr>
          <w:rFonts w:hint="eastAsia"/>
        </w:rPr>
      </w:pPr>
      <w:r>
        <w:rPr>
          <w:rFonts w:hint="eastAsia"/>
        </w:rPr>
        <w:t>Abraham when he believed upon God for to have his Son Jesus Christ (for he saw his day, and knew that he was to be put to death, or at least that he was to be saved by him), would he have God's Son from God? doth he believe this in earnest? and doth he come to God for salvation through his Son to be given for him?</w:t>
      </w:r>
    </w:p>
    <w:p w14:paraId="684E7723">
      <w:pPr>
        <w:widowControl w:val="0"/>
        <w:numPr>
          <w:ilvl w:val="0"/>
          <w:numId w:val="0"/>
        </w:numPr>
        <w:jc w:val="both"/>
        <w:rPr>
          <w:rFonts w:hint="eastAsia"/>
        </w:rPr>
      </w:pPr>
      <w:r>
        <w:rPr>
          <w:rFonts w:hint="eastAsia"/>
        </w:rPr>
        <w:t>亚伯拉罕相信神，为要得着祂的儿子耶稣基督（因为他看见了祂的日子，知道祂要被处死，或至少他要被祂拯救），他想要从神那里得到神的儿子吗？他是认真地相信这事吗？他是为藉着为他而赐下的儿子得救恩而来到神面前吗？</w:t>
      </w:r>
    </w:p>
    <w:p w14:paraId="2122E2B1">
      <w:pPr>
        <w:widowControl w:val="0"/>
        <w:numPr>
          <w:ilvl w:val="0"/>
          <w:numId w:val="0"/>
        </w:numPr>
        <w:jc w:val="both"/>
        <w:rPr>
          <w:rFonts w:hint="eastAsia"/>
        </w:rPr>
      </w:pPr>
      <w:r>
        <w:rPr>
          <w:rFonts w:hint="eastAsia"/>
        </w:rPr>
        <w:t>This faith now being honest faith, faith unfeigned, genuine faith, saith he, God shall have my son again; and though Abraham had not that distinct thought when he first believed, yet there was seminally in his heart, when God called him to give up his son to God; and you have it there in James 2:22.</w:t>
      </w:r>
    </w:p>
    <w:p w14:paraId="4B4DCFA6">
      <w:pPr>
        <w:widowControl w:val="0"/>
        <w:numPr>
          <w:ilvl w:val="0"/>
          <w:numId w:val="0"/>
        </w:numPr>
        <w:jc w:val="both"/>
        <w:rPr>
          <w:rFonts w:hint="eastAsia"/>
        </w:rPr>
      </w:pPr>
      <w:r>
        <w:rPr>
          <w:rFonts w:hint="eastAsia"/>
        </w:rPr>
        <w:t>这信心既是诚实的信心，无伪的信心，纯正的信心，他说，神将再次得着我的儿子；虽然亚伯拉罕初信之时没有这样清晰的想法，但在他心中，当神呼召他将儿子献给神时，这种思想已经像种子一样存在了；你在雅各书 2:22 看到了这一点。</w:t>
      </w:r>
    </w:p>
    <w:p w14:paraId="160B8DAC">
      <w:pPr>
        <w:widowControl w:val="0"/>
        <w:numPr>
          <w:ilvl w:val="0"/>
          <w:numId w:val="0"/>
        </w:numPr>
        <w:jc w:val="both"/>
        <w:rPr>
          <w:rFonts w:hint="eastAsia"/>
        </w:rPr>
      </w:pPr>
      <w:r>
        <w:rPr>
          <w:rFonts w:hint="eastAsia"/>
        </w:rPr>
        <w:t>Further, when the soul comes to Jesus Christ for pardon, I ask thee again (and do but consider it), what is it that thou dost come to Christ to be pardoned through?</w:t>
      </w:r>
    </w:p>
    <w:p w14:paraId="307278A1">
      <w:pPr>
        <w:widowControl w:val="0"/>
        <w:numPr>
          <w:ilvl w:val="0"/>
          <w:numId w:val="0"/>
        </w:numPr>
        <w:jc w:val="both"/>
        <w:rPr>
          <w:rFonts w:hint="eastAsia"/>
        </w:rPr>
      </w:pPr>
      <w:r>
        <w:rPr>
          <w:rFonts w:hint="eastAsia"/>
        </w:rPr>
        <w:t>再者，当灵魂为赦免来到耶稣基督面前，我再问你（请仔细思想），你是藉着什么来到基督面前得赦免的？</w:t>
      </w:r>
    </w:p>
    <w:p w14:paraId="48FF9187">
      <w:pPr>
        <w:widowControl w:val="0"/>
        <w:numPr>
          <w:ilvl w:val="0"/>
          <w:numId w:val="0"/>
        </w:numPr>
        <w:jc w:val="both"/>
        <w:rPr>
          <w:rFonts w:hint="eastAsia"/>
        </w:rPr>
      </w:pPr>
      <w:r>
        <w:rPr>
          <w:rFonts w:hint="eastAsia"/>
        </w:rPr>
        <w:t>I come to him to be pardoned through his blood, and through his sufferings, his having borne the wrath of God, which is the only all-sufficient sacrifice of himself, offered up to God when he bore our sins upon the cross.</w:t>
      </w:r>
    </w:p>
    <w:p w14:paraId="58BBA926">
      <w:pPr>
        <w:widowControl w:val="0"/>
        <w:numPr>
          <w:ilvl w:val="0"/>
          <w:numId w:val="0"/>
        </w:numPr>
        <w:jc w:val="both"/>
        <w:rPr>
          <w:rFonts w:hint="eastAsia"/>
        </w:rPr>
      </w:pPr>
      <w:r>
        <w:rPr>
          <w:rFonts w:hint="eastAsia"/>
        </w:rPr>
        <w:t>我来祂面前，是藉着祂的血，藉着祂的受苦，藉着祂承担了神的忿怒，这是祂自己唯一全然充足的祭，是祂在十字架上担当我们罪的时候献给神的。</w:t>
      </w:r>
    </w:p>
    <w:p w14:paraId="3A6F7C0F">
      <w:pPr>
        <w:widowControl w:val="0"/>
        <w:numPr>
          <w:ilvl w:val="0"/>
          <w:numId w:val="0"/>
        </w:numPr>
        <w:jc w:val="both"/>
        <w:rPr>
          <w:rFonts w:hint="eastAsia"/>
        </w:rPr>
      </w:pPr>
      <w:r>
        <w:rPr>
          <w:rFonts w:hint="eastAsia"/>
        </w:rPr>
        <w:t>Dost thou so?</w:t>
      </w:r>
    </w:p>
    <w:p w14:paraId="3D0290EA">
      <w:pPr>
        <w:widowControl w:val="0"/>
        <w:numPr>
          <w:ilvl w:val="0"/>
          <w:numId w:val="0"/>
        </w:numPr>
        <w:jc w:val="both"/>
        <w:rPr>
          <w:rFonts w:hint="eastAsia"/>
        </w:rPr>
      </w:pPr>
      <w:r>
        <w:rPr>
          <w:rFonts w:hint="eastAsia"/>
        </w:rPr>
        <w:t>你是这样吗？</w:t>
      </w:r>
    </w:p>
    <w:p w14:paraId="708EA4BB">
      <w:pPr>
        <w:widowControl w:val="0"/>
        <w:numPr>
          <w:ilvl w:val="0"/>
          <w:numId w:val="0"/>
        </w:numPr>
        <w:jc w:val="both"/>
        <w:rPr>
          <w:rFonts w:hint="eastAsia"/>
        </w:rPr>
      </w:pPr>
      <w:r>
        <w:rPr>
          <w:rFonts w:hint="eastAsia"/>
        </w:rPr>
        <w:t>The very law and nature of faith, if it be genuine, hath this seed and principle in it, which I say is naturally and essentially an ingredient in it, that it will make thee to say, as the apostle himself cries out in Rom. 6:2, 3, &amp;c.</w:t>
      </w:r>
    </w:p>
    <w:p w14:paraId="59502170">
      <w:pPr>
        <w:widowControl w:val="0"/>
        <w:numPr>
          <w:ilvl w:val="0"/>
          <w:numId w:val="0"/>
        </w:numPr>
        <w:jc w:val="both"/>
        <w:rPr>
          <w:rFonts w:hint="eastAsia"/>
        </w:rPr>
      </w:pPr>
      <w:r>
        <w:rPr>
          <w:rFonts w:hint="eastAsia"/>
        </w:rPr>
        <w:t>信心的法则和本性本身，若是纯正的，就内含这颗种子和这个原则，我说，这是其中一个自然而本质的成分，它会使你说出，如同使徒自己在罗马书 6:2, 3 等处所呼喊的。</w:t>
      </w:r>
    </w:p>
    <w:p w14:paraId="3A199B25">
      <w:pPr>
        <w:widowControl w:val="0"/>
        <w:numPr>
          <w:ilvl w:val="0"/>
          <w:numId w:val="0"/>
        </w:numPr>
        <w:jc w:val="both"/>
        <w:rPr>
          <w:rFonts w:hint="eastAsia"/>
        </w:rPr>
      </w:pPr>
      <w:r>
        <w:rPr>
          <w:rFonts w:hint="eastAsia"/>
        </w:rPr>
        <w:t>How shall I then live in that which Jesus Christ died for?</w:t>
      </w:r>
    </w:p>
    <w:p w14:paraId="0DA5CA8E">
      <w:pPr>
        <w:widowControl w:val="0"/>
        <w:numPr>
          <w:ilvl w:val="0"/>
          <w:numId w:val="0"/>
        </w:numPr>
        <w:jc w:val="both"/>
        <w:rPr>
          <w:rFonts w:hint="eastAsia"/>
        </w:rPr>
      </w:pPr>
      <w:r>
        <w:rPr>
          <w:rFonts w:hint="eastAsia"/>
        </w:rPr>
        <w:t>我怎能仍活在耶稣基督为其而死的事物中呢？</w:t>
      </w:r>
    </w:p>
    <w:p w14:paraId="5DA51A45">
      <w:pPr>
        <w:widowControl w:val="0"/>
        <w:numPr>
          <w:ilvl w:val="0"/>
          <w:numId w:val="0"/>
        </w:numPr>
        <w:jc w:val="both"/>
        <w:rPr>
          <w:rFonts w:hint="eastAsia"/>
        </w:rPr>
      </w:pPr>
      <w:r>
        <w:rPr>
          <w:rFonts w:hint="eastAsia"/>
        </w:rPr>
        <w:t>Do I come for every part of Christ's obedience to be counted mine?</w:t>
      </w:r>
    </w:p>
    <w:p w14:paraId="6A1AC35C">
      <w:pPr>
        <w:widowControl w:val="0"/>
        <w:numPr>
          <w:ilvl w:val="0"/>
          <w:numId w:val="0"/>
        </w:numPr>
        <w:jc w:val="both"/>
        <w:rPr>
          <w:rFonts w:hint="eastAsia"/>
        </w:rPr>
      </w:pPr>
      <w:r>
        <w:rPr>
          <w:rFonts w:hint="eastAsia"/>
        </w:rPr>
        <w:t>我来是要基督顺服的每一部分都算为我的吗？</w:t>
      </w:r>
    </w:p>
    <w:p w14:paraId="2D29EF72">
      <w:pPr>
        <w:widowControl w:val="0"/>
        <w:numPr>
          <w:ilvl w:val="0"/>
          <w:numId w:val="0"/>
        </w:numPr>
        <w:jc w:val="both"/>
        <w:rPr>
          <w:rFonts w:hint="eastAsia"/>
        </w:rPr>
      </w:pPr>
      <w:r>
        <w:rPr>
          <w:rFonts w:hint="eastAsia"/>
        </w:rPr>
        <w:t>Certainly then the very law of faith frames the heart to this, to conform myself to that obedience of his, to apply myself thereto.</w:t>
      </w:r>
    </w:p>
    <w:p w14:paraId="12585F0A">
      <w:pPr>
        <w:widowControl w:val="0"/>
        <w:numPr>
          <w:ilvl w:val="0"/>
          <w:numId w:val="0"/>
        </w:numPr>
        <w:jc w:val="both"/>
        <w:rPr>
          <w:rFonts w:hint="eastAsia"/>
        </w:rPr>
      </w:pPr>
      <w:r>
        <w:rPr>
          <w:rFonts w:hint="eastAsia"/>
        </w:rPr>
        <w:t>那么，信主之法本身必定将心塑造于此，使我自己顺从祂的顺服，使我自己应用于此。</w:t>
      </w:r>
    </w:p>
    <w:p w14:paraId="6D899C6F">
      <w:pPr>
        <w:widowControl w:val="0"/>
        <w:numPr>
          <w:ilvl w:val="0"/>
          <w:numId w:val="0"/>
        </w:numPr>
        <w:jc w:val="both"/>
        <w:rPr>
          <w:rFonts w:hint="eastAsia"/>
        </w:rPr>
      </w:pPr>
      <w:r>
        <w:rPr>
          <w:rFonts w:hint="eastAsia"/>
        </w:rPr>
        <w:t>The law of faith seminally doth all this, and it is not only in the case of assurance of the love of God, but in the case of depending upon the love of God; not only in the case of assurance that Christ died for me, but in depending upon this, that Christ died for me.</w:t>
      </w:r>
    </w:p>
    <w:p w14:paraId="2B8B254A">
      <w:pPr>
        <w:widowControl w:val="0"/>
        <w:numPr>
          <w:ilvl w:val="0"/>
          <w:numId w:val="0"/>
        </w:numPr>
        <w:jc w:val="both"/>
        <w:rPr>
          <w:rFonts w:hint="eastAsia"/>
        </w:rPr>
      </w:pPr>
      <w:r>
        <w:rPr>
          <w:rFonts w:hint="eastAsia"/>
        </w:rPr>
        <w:t>信主之法以种子的形式成就这一切，这不仅是在确信神的爱的情况下，也是在倚靠神的爱的情况下；不仅是在确信基督为我而死的情况下，也是在倚靠基督为我而死这件事上。</w:t>
      </w:r>
    </w:p>
    <w:p w14:paraId="52A3A1DC">
      <w:pPr>
        <w:widowControl w:val="0"/>
        <w:numPr>
          <w:ilvl w:val="0"/>
          <w:numId w:val="0"/>
        </w:numPr>
        <w:jc w:val="both"/>
        <w:rPr>
          <w:rFonts w:hint="eastAsia"/>
        </w:rPr>
      </w:pPr>
      <w:r>
        <w:rPr>
          <w:rFonts w:hint="eastAsia"/>
        </w:rPr>
        <w:t>Thus faith hath a thousand ways whereby it sanctifies the heart, by going to Christ for virtue, by looking to the example of Christ, by looking to its oneness with Christ, and the like; but the truth is this, that that which we call sanctification (or call it what you will), is contained seminally in the very law of faith, when it is actually drawn out and exercised.</w:t>
      </w:r>
    </w:p>
    <w:p w14:paraId="64C941B4">
      <w:pPr>
        <w:widowControl w:val="0"/>
        <w:numPr>
          <w:ilvl w:val="0"/>
          <w:numId w:val="0"/>
        </w:numPr>
        <w:jc w:val="both"/>
        <w:rPr>
          <w:rFonts w:hint="eastAsia"/>
        </w:rPr>
      </w:pPr>
      <w:r>
        <w:rPr>
          <w:rFonts w:hint="eastAsia"/>
        </w:rPr>
        <w:t>因此，信心有千百种方式使心灵成圣，藉着到基督那里求美德，藉着仰望基督的榜样，藉着仰望与基督的合一，等等；但事实是，我们所谓的成圣（或你称它为什么都行），在信主之法被实际引出和操练时，就已像种子一样包含在其中了。</w:t>
      </w:r>
    </w:p>
    <w:p w14:paraId="5F951E30">
      <w:pPr>
        <w:widowControl w:val="0"/>
        <w:numPr>
          <w:ilvl w:val="0"/>
          <w:numId w:val="0"/>
        </w:numPr>
        <w:jc w:val="both"/>
        <w:rPr>
          <w:rFonts w:hint="eastAsia"/>
        </w:rPr>
      </w:pPr>
      <w:r>
        <w:rPr>
          <w:rFonts w:hint="eastAsia"/>
        </w:rPr>
        <w:t>You call it repentance, and sanctification, and the like, but seminally it lies in believing, and in the very law of believing, if it be faith unfeigned, if it be a true and genuine act of faith, which I take it is the reason why all is ascribed to believing.</w:t>
      </w:r>
    </w:p>
    <w:p w14:paraId="4A2B3974">
      <w:pPr>
        <w:widowControl w:val="0"/>
        <w:numPr>
          <w:ilvl w:val="0"/>
          <w:numId w:val="0"/>
        </w:numPr>
        <w:jc w:val="both"/>
        <w:rPr>
          <w:rFonts w:hint="eastAsia"/>
        </w:rPr>
      </w:pPr>
      <w:r>
        <w:rPr>
          <w:rFonts w:hint="eastAsia"/>
        </w:rPr>
        <w:t>你称之为悔改、成圣等等，但它以种子的形式存在于相信之中，存在于相信的法则之中，如果那是无伪的信心，是真实纯正的信心之举，我认为这就是为何一切都归功于相信的原因。</w:t>
      </w:r>
    </w:p>
    <w:p w14:paraId="22E24AB9">
      <w:pPr>
        <w:widowControl w:val="0"/>
        <w:numPr>
          <w:ilvl w:val="0"/>
          <w:numId w:val="0"/>
        </w:numPr>
        <w:jc w:val="both"/>
        <w:rPr>
          <w:rFonts w:hint="eastAsia"/>
        </w:rPr>
      </w:pPr>
      <w:r>
        <w:rPr>
          <w:rFonts w:hint="eastAsia"/>
        </w:rPr>
        <w:t>It is not as if the soul when it comes to believe, and sees itself lost without Christ, &amp;c., concludes, I must repent to perform a condition of my justification: no; but the very nature of the thing doth it; for if a man come to God otherwise, he may be answered as Isaac answered Abimelech, Gen. 26:27, 'Wherefore come ye to me, seeing you hate me, and have sent me away from you?'</w:t>
      </w:r>
    </w:p>
    <w:p w14:paraId="1BD2CEB9">
      <w:pPr>
        <w:widowControl w:val="0"/>
        <w:numPr>
          <w:ilvl w:val="0"/>
          <w:numId w:val="0"/>
        </w:numPr>
        <w:jc w:val="both"/>
        <w:rPr>
          <w:rFonts w:hint="eastAsia"/>
        </w:rPr>
      </w:pPr>
      <w:r>
        <w:rPr>
          <w:rFonts w:hint="eastAsia"/>
        </w:rPr>
        <w:t>并非当灵魂来相信，看见自己没有基督就失丧了等等，就下结论说，我必须悔改来履行我称义的一个条件：不是的；而是这事物的本性使然；因为如果一个人以别的方式来到神面前，他可能会得到像以撒回答亚比米勒那样的回答，创世记 26:27：‘你们既然恨我，打发我走了，为什么到我这里来呢？’</w:t>
      </w:r>
    </w:p>
    <w:p w14:paraId="2931C033">
      <w:pPr>
        <w:widowControl w:val="0"/>
        <w:numPr>
          <w:ilvl w:val="0"/>
          <w:numId w:val="0"/>
        </w:numPr>
        <w:jc w:val="both"/>
        <w:rPr>
          <w:rFonts w:hint="eastAsia"/>
        </w:rPr>
      </w:pPr>
      <w:r>
        <w:rPr>
          <w:rFonts w:hint="eastAsia"/>
        </w:rPr>
        <w:t>Or, as Jephthah said to the elders of Gilead, Judges 11:7, 'Did not you hate me, and expel me from my father's house? and why are you come unto me now, when ye are in distress?'</w:t>
      </w:r>
    </w:p>
    <w:p w14:paraId="75FA29D5">
      <w:pPr>
        <w:widowControl w:val="0"/>
        <w:numPr>
          <w:ilvl w:val="0"/>
          <w:numId w:val="0"/>
        </w:numPr>
        <w:jc w:val="both"/>
        <w:rPr>
          <w:rFonts w:hint="eastAsia"/>
        </w:rPr>
      </w:pPr>
      <w:r>
        <w:rPr>
          <w:rFonts w:hint="eastAsia"/>
        </w:rPr>
        <w:t>或者，如耶弗他对基列的长老所说，士师记 11:7：‘从前你们不是恨我，赶我出离父家吗？现在你们遭遇急难，为何到我这里来呢？’</w:t>
      </w:r>
    </w:p>
    <w:p w14:paraId="772A822B">
      <w:pPr>
        <w:widowControl w:val="0"/>
        <w:numPr>
          <w:ilvl w:val="0"/>
          <w:numId w:val="0"/>
        </w:numPr>
        <w:jc w:val="both"/>
        <w:rPr>
          <w:rFonts w:hint="eastAsia"/>
        </w:rPr>
      </w:pPr>
      <w:r>
        <w:rPr>
          <w:rFonts w:hint="eastAsia"/>
        </w:rPr>
        <w:t>If any man comes thus to God, can he think he shall be accepted?</w:t>
      </w:r>
    </w:p>
    <w:p w14:paraId="2B0E5AF8">
      <w:pPr>
        <w:widowControl w:val="0"/>
        <w:numPr>
          <w:ilvl w:val="0"/>
          <w:numId w:val="0"/>
        </w:numPr>
        <w:jc w:val="both"/>
        <w:rPr>
          <w:rFonts w:hint="eastAsia"/>
        </w:rPr>
      </w:pPr>
      <w:r>
        <w:rPr>
          <w:rFonts w:hint="eastAsia"/>
        </w:rPr>
        <w:t>若有人如此来到神面前，他能想他会被接纳吗？</w:t>
      </w:r>
    </w:p>
    <w:p w14:paraId="60367AC2">
      <w:pPr>
        <w:widowControl w:val="0"/>
        <w:numPr>
          <w:ilvl w:val="0"/>
          <w:numId w:val="0"/>
        </w:numPr>
        <w:jc w:val="both"/>
        <w:rPr>
          <w:rFonts w:hint="eastAsia"/>
        </w:rPr>
      </w:pPr>
      <w:r>
        <w:rPr>
          <w:rFonts w:hint="eastAsia"/>
        </w:rPr>
        <w:t>So that, I say, repentance and sanctification, take the acts of it, they are all seminally included in faith, and flow from it, if it be faith unfeigned, and without guile, if it be faith that resteth upon Christ for the blessedness of having our sins covered.</w:t>
      </w:r>
    </w:p>
    <w:p w14:paraId="4C6DCDE3">
      <w:pPr>
        <w:widowControl w:val="0"/>
        <w:numPr>
          <w:ilvl w:val="0"/>
          <w:numId w:val="0"/>
        </w:numPr>
        <w:jc w:val="both"/>
        <w:rPr>
          <w:rFonts w:hint="eastAsia"/>
        </w:rPr>
      </w:pPr>
      <w:r>
        <w:rPr>
          <w:rFonts w:hint="eastAsia"/>
        </w:rPr>
        <w:t>所以，我说，悔改和成圣，就其行为而言，都以种子的形式包含在信心中，并从信心中流出，如果那是无伪的、没有诡诈的信心，如果是那为罪得遮盖的福分而安息在基督里的信心。</w:t>
      </w:r>
    </w:p>
    <w:p w14:paraId="5E58911B">
      <w:pPr>
        <w:widowControl w:val="0"/>
        <w:numPr>
          <w:ilvl w:val="0"/>
          <w:numId w:val="0"/>
        </w:numPr>
        <w:jc w:val="both"/>
        <w:rPr>
          <w:rFonts w:hint="eastAsia"/>
        </w:rPr>
      </w:pPr>
      <w:r>
        <w:rPr>
          <w:rFonts w:hint="eastAsia"/>
        </w:rPr>
        <w:t>But let me add this for caution's sake, though this is what the law of faith, when the soul comes to treat with Christ for justification, requireth; yet it is not that upon which, and that act for which God doth justify us; but rather, I say, whatever God respecteth in faith, trusting on him is certainly that act which he hath singled out for the purpose of our justification.</w:t>
      </w:r>
    </w:p>
    <w:p w14:paraId="3ED76CFE">
      <w:pPr>
        <w:widowControl w:val="0"/>
        <w:numPr>
          <w:ilvl w:val="0"/>
          <w:numId w:val="0"/>
        </w:numPr>
        <w:jc w:val="both"/>
        <w:rPr>
          <w:rFonts w:hint="eastAsia"/>
        </w:rPr>
      </w:pPr>
      <w:r>
        <w:rPr>
          <w:rFonts w:hint="eastAsia"/>
        </w:rPr>
        <w:t>但为谨慎起见，让我补充一点，虽然这是当灵魂来与基督商议称义之事时，信主之法所要求的；然而，这并非神称我们为义的根据，也非神为此称我们为义的行为；我反倒要说，无论神在信心中看重什么，信靠祂无疑是祂为我们称义之目的而拣选出来的那个行为。</w:t>
      </w:r>
    </w:p>
    <w:p w14:paraId="1F33F27D">
      <w:pPr>
        <w:widowControl w:val="0"/>
        <w:numPr>
          <w:ilvl w:val="0"/>
          <w:numId w:val="0"/>
        </w:numPr>
        <w:jc w:val="both"/>
        <w:rPr>
          <w:rFonts w:hint="eastAsia"/>
        </w:rPr>
      </w:pPr>
    </w:p>
    <w:p w14:paraId="178AD23B">
      <w:pPr>
        <w:widowControl w:val="0"/>
        <w:numPr>
          <w:ilvl w:val="0"/>
          <w:numId w:val="0"/>
        </w:numPr>
        <w:jc w:val="both"/>
        <w:rPr>
          <w:rFonts w:hint="eastAsia"/>
        </w:rPr>
      </w:pPr>
      <w:r>
        <w:rPr>
          <w:rFonts w:hint="eastAsia"/>
        </w:rPr>
        <w:t>The soul, in treating with Jesus Christ for justification, according to this law of faith mentioned, doth apply itself to all, and the whole that is in Christ, or of Christ, or belonging to Christ, and doth give up the whole soul to God and to Jesus Christ.</w:t>
      </w:r>
    </w:p>
    <w:p w14:paraId="2305B1E0">
      <w:pPr>
        <w:widowControl w:val="0"/>
        <w:numPr>
          <w:ilvl w:val="0"/>
          <w:numId w:val="0"/>
        </w:numPr>
        <w:jc w:val="both"/>
        <w:rPr>
          <w:rFonts w:hint="eastAsia"/>
        </w:rPr>
      </w:pPr>
      <w:r>
        <w:rPr>
          <w:rFonts w:hint="eastAsia"/>
        </w:rPr>
        <w:t>灵魂，在为称义与耶稣基督商议时，按照所提及的信主之法，将自己应用于基督里面、属于基督或与基督相关的一切和全部，并将整个灵魂交托给神和耶稣基督。</w:t>
      </w:r>
    </w:p>
    <w:p w14:paraId="10295306">
      <w:pPr>
        <w:widowControl w:val="0"/>
        <w:numPr>
          <w:ilvl w:val="0"/>
          <w:numId w:val="0"/>
        </w:numPr>
        <w:jc w:val="both"/>
        <w:rPr>
          <w:rFonts w:hint="eastAsia"/>
        </w:rPr>
      </w:pPr>
      <w:r>
        <w:rPr>
          <w:rFonts w:hint="eastAsia"/>
        </w:rPr>
        <w:t>If a man do believe with faith unfeigned, this is withal included in the very nature of it; although indeed when I come to Jesus Christ as a justifier, for that is my particular business with him, I believe on him that justifieth the ungodly; yet being come, faith corresponds or applies itself to all that is in Christ, or of Christ, or belonging to him any way.</w:t>
      </w:r>
    </w:p>
    <w:p w14:paraId="2BD5A4CB">
      <w:pPr>
        <w:widowControl w:val="0"/>
        <w:numPr>
          <w:ilvl w:val="0"/>
          <w:numId w:val="0"/>
        </w:numPr>
        <w:jc w:val="both"/>
        <w:rPr>
          <w:rFonts w:hint="eastAsia"/>
        </w:rPr>
      </w:pPr>
      <w:r>
        <w:rPr>
          <w:rFonts w:hint="eastAsia"/>
        </w:rPr>
        <w:t>如果一个人以无伪的信心相信，这同时也包含在其本性之中；虽然，当我来到耶稣基督这位称义者面前时，因为这是我与祂的特定事务，我相信那称不敬虔之人为义的主；然而，既已来到，信心就与基督里面、属于基督或以任何方式与祂相关的一切相对应或应用。</w:t>
      </w:r>
    </w:p>
    <w:p w14:paraId="3BC8732A">
      <w:pPr>
        <w:widowControl w:val="0"/>
        <w:numPr>
          <w:ilvl w:val="0"/>
          <w:numId w:val="0"/>
        </w:numPr>
        <w:jc w:val="both"/>
        <w:rPr>
          <w:rFonts w:hint="eastAsia"/>
        </w:rPr>
      </w:pPr>
      <w:r>
        <w:rPr>
          <w:rFonts w:hint="eastAsia"/>
        </w:rPr>
        <w:t>I shall endeavour to explain and prove this.</w:t>
      </w:r>
    </w:p>
    <w:p w14:paraId="380AC5E8">
      <w:pPr>
        <w:widowControl w:val="0"/>
        <w:numPr>
          <w:ilvl w:val="0"/>
          <w:numId w:val="0"/>
        </w:numPr>
        <w:jc w:val="both"/>
        <w:rPr>
          <w:rFonts w:hint="eastAsia"/>
        </w:rPr>
      </w:pPr>
      <w:r>
        <w:rPr>
          <w:rFonts w:hint="eastAsia"/>
        </w:rPr>
        <w:t>我将尽力解释和证明这一点。</w:t>
      </w:r>
    </w:p>
    <w:p w14:paraId="180C8022">
      <w:pPr>
        <w:widowControl w:val="0"/>
        <w:numPr>
          <w:ilvl w:val="0"/>
          <w:numId w:val="0"/>
        </w:numPr>
        <w:jc w:val="both"/>
        <w:rPr>
          <w:rFonts w:hint="eastAsia"/>
        </w:rPr>
      </w:pPr>
      <w:r>
        <w:rPr>
          <w:rFonts w:hint="eastAsia"/>
        </w:rPr>
        <w:t>You have often heard it, and I find it in some discourses urged that faith is not only a believing on Christ, but a taking and a receiving of Christ, and that therein also lies the act of justifying; but I do not urge it so; for I take it, that the formal act of justification is when the soul resteth and believeth on the Lord Jesus, and the Scripture carries it so throughout.</w:t>
      </w:r>
    </w:p>
    <w:p w14:paraId="2F1AD237">
      <w:pPr>
        <w:widowControl w:val="0"/>
        <w:numPr>
          <w:ilvl w:val="0"/>
          <w:numId w:val="0"/>
        </w:numPr>
        <w:jc w:val="both"/>
        <w:rPr>
          <w:rFonts w:hint="eastAsia"/>
        </w:rPr>
      </w:pPr>
      <w:r>
        <w:rPr>
          <w:rFonts w:hint="eastAsia"/>
        </w:rPr>
        <w:t>你们常常听到，我也在一些论述中发现有人强调，信心不仅是相信基督，也是接受和领受基督，并且称义的行为也在于此；但我不是这样强调；因为我认为，称义的正式行为是当灵魂安息并相信主耶稣时，圣经自始至终都是如此教导。</w:t>
      </w:r>
    </w:p>
    <w:p w14:paraId="19C079C1">
      <w:pPr>
        <w:widowControl w:val="0"/>
        <w:numPr>
          <w:ilvl w:val="0"/>
          <w:numId w:val="0"/>
        </w:numPr>
        <w:jc w:val="both"/>
        <w:rPr>
          <w:rFonts w:hint="eastAsia"/>
        </w:rPr>
      </w:pPr>
      <w:r>
        <w:rPr>
          <w:rFonts w:hint="eastAsia"/>
        </w:rPr>
        <w:t>Yet withal notwithstanding this taking of Christ, this applying the whole soul to whole Christ, and all that is of him, or in him, or belonging to him, is essential to this faith, it is included in it, even in the very nature of the faith itself, if it be unfeigned faith, if it be honest faith, if it be faith that is faithful, as I may so express it.</w:t>
      </w:r>
    </w:p>
    <w:p w14:paraId="4E0E300F">
      <w:pPr>
        <w:widowControl w:val="0"/>
        <w:numPr>
          <w:ilvl w:val="0"/>
          <w:numId w:val="0"/>
        </w:numPr>
        <w:jc w:val="both"/>
        <w:rPr>
          <w:rFonts w:hint="eastAsia"/>
        </w:rPr>
      </w:pPr>
      <w:r>
        <w:rPr>
          <w:rFonts w:hint="eastAsia"/>
        </w:rPr>
        <w:t>然而，尽管如此，这接受基督，这全魂应用于全备的基督，以及所有属于祂、在祂里面或与祂相关的事物，对这信心而言是至关重要的，它被包含在其中，甚至在信心本身的性质中，如果它是无伪的信心，是诚实的信心，是我可以称之为忠信的信心。</w:t>
      </w:r>
    </w:p>
    <w:p w14:paraId="055B158C">
      <w:pPr>
        <w:widowControl w:val="0"/>
        <w:numPr>
          <w:ilvl w:val="0"/>
          <w:numId w:val="0"/>
        </w:numPr>
        <w:jc w:val="both"/>
        <w:rPr>
          <w:rFonts w:hint="eastAsia"/>
        </w:rPr>
      </w:pPr>
      <w:r>
        <w:rPr>
          <w:rFonts w:hint="eastAsia"/>
        </w:rPr>
        <w:t>I shall endeavour to explain this by degrees.</w:t>
      </w:r>
    </w:p>
    <w:p w14:paraId="20339C8C">
      <w:pPr>
        <w:widowControl w:val="0"/>
        <w:numPr>
          <w:ilvl w:val="0"/>
          <w:numId w:val="0"/>
        </w:numPr>
        <w:jc w:val="both"/>
        <w:rPr>
          <w:rFonts w:hint="eastAsia"/>
        </w:rPr>
      </w:pPr>
      <w:r>
        <w:rPr>
          <w:rFonts w:hint="eastAsia"/>
        </w:rPr>
        <w:t>我将逐步解释这一点。</w:t>
      </w:r>
    </w:p>
    <w:p w14:paraId="2FE1DBC5">
      <w:pPr>
        <w:widowControl w:val="0"/>
        <w:numPr>
          <w:ilvl w:val="0"/>
          <w:numId w:val="0"/>
        </w:numPr>
        <w:jc w:val="both"/>
        <w:rPr>
          <w:rFonts w:hint="eastAsia"/>
        </w:rPr>
      </w:pPr>
    </w:p>
    <w:p w14:paraId="1B8999B4">
      <w:pPr>
        <w:widowControl w:val="0"/>
        <w:numPr>
          <w:ilvl w:val="0"/>
          <w:numId w:val="0"/>
        </w:numPr>
        <w:jc w:val="both"/>
        <w:rPr>
          <w:rFonts w:hint="eastAsia"/>
        </w:rPr>
      </w:pPr>
      <w:r>
        <w:rPr>
          <w:rFonts w:hint="eastAsia"/>
        </w:rPr>
        <w:t>(1.)I lay this down for a most certain truth and principle, that Godhath ordained the spirit of faith to be that great principle in the soul till it come to heaven, whereby the soul shall immediately treat with Jesus Christ or God in Christ, all those ways whereby he is to be treated withal by the soul; so that all sorts of transactions between God and Christ pass through the cognisance of faith, and are let first into the soul by faith.</w:t>
      </w:r>
    </w:p>
    <w:p w14:paraId="47A24C08">
      <w:pPr>
        <w:widowControl w:val="0"/>
        <w:numPr>
          <w:ilvl w:val="0"/>
          <w:numId w:val="0"/>
        </w:numPr>
        <w:jc w:val="both"/>
        <w:rPr>
          <w:rFonts w:hint="eastAsia"/>
        </w:rPr>
      </w:pPr>
      <w:r>
        <w:rPr>
          <w:rFonts w:hint="eastAsia"/>
        </w:rPr>
        <w:t>(1.) 我将此定为一条最确凿的真理和原则，即神已命定信心的灵成为灵魂中直到进入天堂之前的伟大原则，灵魂藉此将直接与耶稣基督或在基督里的神交往，以灵魂当与祂交往的一切方式；因此，神与基督之间的一切来往，都经过信心的认知，并首先由信心引入灵魂。</w:t>
      </w:r>
    </w:p>
    <w:p w14:paraId="5B120D4B">
      <w:pPr>
        <w:widowControl w:val="0"/>
        <w:numPr>
          <w:ilvl w:val="0"/>
          <w:numId w:val="0"/>
        </w:numPr>
        <w:jc w:val="both"/>
        <w:rPr>
          <w:rFonts w:hint="eastAsia"/>
        </w:rPr>
      </w:pPr>
      <w:r>
        <w:rPr>
          <w:rFonts w:hint="eastAsia"/>
        </w:rPr>
        <w:t>So that as Jesus Christ himself is a mediator between God and us, in bringing us to God, so the spirit of faith in the soul is that whereby the soul doth treat with Christ, is both the spirit of faith which the Holy Ghost who acts the soul in the ways of believing, and the principle of faith in the soul itself.</w:t>
      </w:r>
    </w:p>
    <w:p w14:paraId="0C6CEB9C">
      <w:pPr>
        <w:widowControl w:val="0"/>
        <w:numPr>
          <w:ilvl w:val="0"/>
          <w:numId w:val="0"/>
        </w:numPr>
        <w:jc w:val="both"/>
        <w:rPr>
          <w:rFonts w:hint="eastAsia"/>
        </w:rPr>
      </w:pPr>
      <w:r>
        <w:rPr>
          <w:rFonts w:hint="eastAsia"/>
        </w:rPr>
        <w:t>因此，正如耶稣基督自己在将我们引到神面前的事上，是神与我们之间的中保，同样，灵魂中信心的灵是灵魂藉以与基督交往的媒介，这既是圣灵在相信的道路上感动灵魂的信心之灵，也是灵魂本身信心的原则。</w:t>
      </w:r>
    </w:p>
    <w:p w14:paraId="469C4155">
      <w:pPr>
        <w:widowControl w:val="0"/>
        <w:numPr>
          <w:ilvl w:val="0"/>
          <w:numId w:val="0"/>
        </w:numPr>
        <w:jc w:val="both"/>
        <w:rPr>
          <w:rFonts w:hint="eastAsia"/>
        </w:rPr>
      </w:pPr>
      <w:r>
        <w:rPr>
          <w:rFonts w:hint="eastAsia"/>
        </w:rPr>
        <w:t>When you come to deal with Jesus Christ, or with God through Christ, all things else are shut out of doors, and there is none that appears, or are seen together, but God and Christ, and the spirit of faith in the soul, and the soul acting faith towards God thereby; so that whatever excellency is in Christ's person (besides his being a Saviour, or the object of justification), whatever relation besides God hath put upon him to bear towards the soul; and ordained him to be unto it (as there are multitudes of them, as an head, an husband, a prophet, lord, and king), all these that faith which doth justify is also ordained to take in, and unto these all doth the soul that comes to Christ for justification suitably apply and demean itself, it being, as was said, the only eminent principle that is ordained to treat with Christ; so as although the consequent of believing may be love, and mourning for sin, &amp;c., yet that which transacts all with Christ as he is a king, as he is a priest, as he is a prophet, as he is excellent and glorious in himself, is faith: and it is faith that transacts all these first and primarily, nakedly and immediately, with Christ, and then love and all other things arise.</w:t>
      </w:r>
    </w:p>
    <w:p w14:paraId="3446FE56">
      <w:pPr>
        <w:widowControl w:val="0"/>
        <w:numPr>
          <w:ilvl w:val="0"/>
          <w:numId w:val="0"/>
        </w:numPr>
        <w:jc w:val="both"/>
        <w:rPr>
          <w:rFonts w:hint="eastAsia"/>
        </w:rPr>
      </w:pPr>
      <w:r>
        <w:rPr>
          <w:rFonts w:hint="eastAsia"/>
        </w:rPr>
        <w:t>当你来与耶稣基督，或藉着基督与神交往时，所有其他事物都被拒之门外，所显现或一同被看见的，只有神和基督，以及灵魂中信心的灵，和灵魂藉此向神发出信心的行动；因此，基督位格中无论有何卓越之处（除了祂是救主，或称义的对象），神此外加于祂的，要祂对灵魂承担的任何关系；并命定祂成为灵魂的什么（这些关系有很多，如元首、丈夫、先知、主和君王），那使人称义的信心也被命定要接纳所有这些，而为称义来到基督面前的灵魂，也对所有这些适当地应用和表现自己，因为它，如前所述，是唯一被命定与基督交往的卓越原则；因此，虽然相信的结果可能是爱、为罪哀恸等，但那与基督作为君王、作为祭司、作为先知、作为本身卓越荣耀的主交往一切事务的，乃是信心：是信心首先、首要地、赤裸地、直接地与基督交往这一切，然后爱和所有其他事物才产生。</w:t>
      </w:r>
    </w:p>
    <w:p w14:paraId="76F07891">
      <w:pPr>
        <w:widowControl w:val="0"/>
        <w:numPr>
          <w:ilvl w:val="0"/>
          <w:numId w:val="0"/>
        </w:numPr>
        <w:jc w:val="both"/>
        <w:rPr>
          <w:rFonts w:hint="eastAsia"/>
        </w:rPr>
      </w:pPr>
      <w:r>
        <w:rPr>
          <w:rFonts w:hint="eastAsia"/>
        </w:rPr>
        <w:t>Hence therefore faith that comes to Christ for justification is such as is fitted to take in and apply itself to all that is put upon Jesus Christ in his relation to us, and all that faith shall be instructed in, it apprehends it and closeth with it.</w:t>
      </w:r>
    </w:p>
    <w:p w14:paraId="33E6E14D">
      <w:pPr>
        <w:widowControl w:val="0"/>
        <w:numPr>
          <w:ilvl w:val="0"/>
          <w:numId w:val="0"/>
        </w:numPr>
        <w:jc w:val="both"/>
        <w:rPr>
          <w:rFonts w:hint="eastAsia"/>
        </w:rPr>
      </w:pPr>
      <w:r>
        <w:rPr>
          <w:rFonts w:hint="eastAsia"/>
        </w:rPr>
        <w:t>因此，为称义来到基督面前的信心，是适合接纳并应用于耶稣基督在我们与祂的关系中被赋予的一切，以及信心将被教导的一切，它领会并与之联合。</w:t>
      </w:r>
    </w:p>
    <w:p w14:paraId="01F0ED16">
      <w:pPr>
        <w:widowControl w:val="0"/>
        <w:numPr>
          <w:ilvl w:val="0"/>
          <w:numId w:val="0"/>
        </w:numPr>
        <w:jc w:val="both"/>
        <w:rPr>
          <w:rFonts w:hint="eastAsia"/>
        </w:rPr>
      </w:pPr>
      <w:r>
        <w:rPr>
          <w:rFonts w:hint="eastAsia"/>
        </w:rPr>
        <w:t>For otherwise there should be something in Christ ordained by God to be to the soul, which the soul should not have a principle to take in or apprehend; for whatsoever Christ is ordained to be to the soul, the soul apprehends it only by faith.</w:t>
      </w:r>
    </w:p>
    <w:p w14:paraId="2C0278DF">
      <w:pPr>
        <w:widowControl w:val="0"/>
        <w:numPr>
          <w:ilvl w:val="0"/>
          <w:numId w:val="0"/>
        </w:numPr>
        <w:jc w:val="both"/>
        <w:rPr>
          <w:rFonts w:hint="eastAsia"/>
        </w:rPr>
      </w:pPr>
      <w:r>
        <w:rPr>
          <w:rFonts w:hint="eastAsia"/>
        </w:rPr>
        <w:t>因为否则，基督里面就会有神命定给灵魂的东西，而灵魂却没有原则去接纳或领会；因为无论基督被命定成为灵魂的什么，灵魂都只能藉着信心来领会。</w:t>
      </w:r>
    </w:p>
    <w:p w14:paraId="0A740FC9">
      <w:pPr>
        <w:widowControl w:val="0"/>
        <w:numPr>
          <w:ilvl w:val="0"/>
          <w:numId w:val="0"/>
        </w:numPr>
        <w:jc w:val="both"/>
        <w:rPr>
          <w:rFonts w:hint="eastAsia"/>
        </w:rPr>
      </w:pPr>
      <w:r>
        <w:rPr>
          <w:rFonts w:hint="eastAsia"/>
        </w:rPr>
        <w:t>Yet,</w:t>
      </w:r>
    </w:p>
    <w:p w14:paraId="1E4D2402">
      <w:pPr>
        <w:widowControl w:val="0"/>
        <w:numPr>
          <w:ilvl w:val="0"/>
          <w:numId w:val="0"/>
        </w:numPr>
        <w:jc w:val="both"/>
        <w:rPr>
          <w:rFonts w:hint="eastAsia"/>
        </w:rPr>
      </w:pPr>
      <w:r>
        <w:rPr>
          <w:rFonts w:hint="eastAsia"/>
        </w:rPr>
        <w:t>然而，</w:t>
      </w:r>
    </w:p>
    <w:p w14:paraId="21F47D73">
      <w:pPr>
        <w:widowControl w:val="0"/>
        <w:numPr>
          <w:ilvl w:val="0"/>
          <w:numId w:val="0"/>
        </w:numPr>
        <w:jc w:val="both"/>
        <w:rPr>
          <w:rFonts w:hint="eastAsia"/>
        </w:rPr>
      </w:pPr>
    </w:p>
    <w:p w14:paraId="41C42D00">
      <w:pPr>
        <w:widowControl w:val="0"/>
        <w:numPr>
          <w:ilvl w:val="0"/>
          <w:numId w:val="0"/>
        </w:numPr>
        <w:jc w:val="both"/>
        <w:rPr>
          <w:rFonts w:hint="eastAsia"/>
        </w:rPr>
      </w:pPr>
      <w:r>
        <w:rPr>
          <w:rFonts w:hint="eastAsia"/>
        </w:rPr>
        <w:t>(2.)Although all such applications of the soul to Christ by faith, as ofconsenting to be Christ's, the taking the person of Christ to be mine, &amp;c., are the proper peculiar acts of faith, yet are they not that formal act of faith as justifying; but the Scripture puts this upon what is here mentioned, seeing and believing on him; and although the soul is thereby married to Christ as an husband, as Rom. 7:3, 'To bring forth fruit to God,' yet to take him under that notion as an husband, is a conjugal act, whereas justification is a forensical act in God, and believing upon him is answerable.</w:t>
      </w:r>
    </w:p>
    <w:p w14:paraId="06CD2BC8">
      <w:pPr>
        <w:widowControl w:val="0"/>
        <w:numPr>
          <w:ilvl w:val="0"/>
          <w:numId w:val="0"/>
        </w:numPr>
        <w:jc w:val="both"/>
        <w:rPr>
          <w:rFonts w:hint="eastAsia"/>
        </w:rPr>
      </w:pPr>
      <w:r>
        <w:rPr>
          <w:rFonts w:hint="eastAsia"/>
        </w:rPr>
        <w:t>(2.)虽然灵魂藉信心向基督作出的所有这类应用，如同意属基督，接受基督的位格为我的，等等，都是信心特有的行为，但它们并非称义的信心之正式行为；圣经将此归于此处所提及的，看见并相信祂；虽然灵魂藉此与基督成婚，如丈夫，如罗马书 7:3，‘为要给神结果子’，然而，以丈夫的概念来接受祂，是一种婚姻行为，而称义是神的一种法庭行为，相信祂则是与之相应的行为。</w:t>
      </w:r>
    </w:p>
    <w:p w14:paraId="090AD37F">
      <w:pPr>
        <w:widowControl w:val="0"/>
        <w:numPr>
          <w:ilvl w:val="0"/>
          <w:numId w:val="0"/>
        </w:numPr>
        <w:jc w:val="both"/>
        <w:rPr>
          <w:rFonts w:hint="eastAsia"/>
        </w:rPr>
      </w:pPr>
      <w:r>
        <w:rPr>
          <w:rFonts w:hint="eastAsia"/>
        </w:rPr>
        <w:t>And then again, to take him upon consideration of his excellencies as an husband, is an act of love, and so if this was the justifying act, love would go before faith, whereas love ariseth from the acts of faith.</w:t>
      </w:r>
    </w:p>
    <w:p w14:paraId="56FDDDFD">
      <w:pPr>
        <w:widowControl w:val="0"/>
        <w:numPr>
          <w:ilvl w:val="0"/>
          <w:numId w:val="0"/>
        </w:numPr>
        <w:jc w:val="both"/>
        <w:rPr>
          <w:rFonts w:hint="eastAsia"/>
        </w:rPr>
      </w:pPr>
      <w:r>
        <w:rPr>
          <w:rFonts w:hint="eastAsia"/>
        </w:rPr>
        <w:t>再者，因思想祂作为丈夫的卓越而接受祂，是一种爱的行为，因此如果这是称义的行为，爱就会在信心之先了，而爱是从信心的行为产生的。</w:t>
      </w:r>
    </w:p>
    <w:p w14:paraId="39C10C7B">
      <w:pPr>
        <w:widowControl w:val="0"/>
        <w:numPr>
          <w:ilvl w:val="0"/>
          <w:numId w:val="0"/>
        </w:numPr>
        <w:jc w:val="both"/>
        <w:rPr>
          <w:rFonts w:hint="eastAsia"/>
        </w:rPr>
      </w:pPr>
      <w:r>
        <w:rPr>
          <w:rFonts w:hint="eastAsia"/>
        </w:rPr>
        <w:t>Yet,</w:t>
      </w:r>
    </w:p>
    <w:p w14:paraId="79A64936">
      <w:pPr>
        <w:widowControl w:val="0"/>
        <w:numPr>
          <w:ilvl w:val="0"/>
          <w:numId w:val="0"/>
        </w:numPr>
        <w:jc w:val="both"/>
        <w:rPr>
          <w:rFonts w:hint="eastAsia"/>
        </w:rPr>
      </w:pPr>
      <w:r>
        <w:rPr>
          <w:rFonts w:hint="eastAsia"/>
        </w:rPr>
        <w:t>然而，</w:t>
      </w:r>
    </w:p>
    <w:p w14:paraId="4F8F7633">
      <w:pPr>
        <w:widowControl w:val="0"/>
        <w:numPr>
          <w:ilvl w:val="0"/>
          <w:numId w:val="0"/>
        </w:numPr>
        <w:jc w:val="both"/>
        <w:rPr>
          <w:rFonts w:hint="eastAsia"/>
        </w:rPr>
      </w:pPr>
    </w:p>
    <w:p w14:paraId="39AEEBA1">
      <w:pPr>
        <w:widowControl w:val="0"/>
        <w:numPr>
          <w:ilvl w:val="0"/>
          <w:numId w:val="0"/>
        </w:numPr>
        <w:jc w:val="both"/>
        <w:rPr>
          <w:rFonts w:hint="eastAsia"/>
        </w:rPr>
      </w:pPr>
      <w:r>
        <w:rPr>
          <w:rFonts w:hint="eastAsia"/>
        </w:rPr>
        <w:t>(3.)Although thus to take Christ, and to receive Christ as a lord, andas a king, and a husband, and apply the soul accordingly to him, be not that formal act of faith as justifying, yet all such acts do flow from, and are contained in, the very nature of that act of faith that seeketh justification from Christ, and this according to the law of faith before mentioned, so as if it be faith unfeigned, faithful faith, that soul who comes to Christ for justification, if it comes truly to him as such, doth withal necessarily take him as a lord, as a king, as a husband, in all his relations, and accordingly applies the soul wholly to him.</w:t>
      </w:r>
    </w:p>
    <w:p w14:paraId="26DEF91E">
      <w:pPr>
        <w:widowControl w:val="0"/>
        <w:numPr>
          <w:ilvl w:val="0"/>
          <w:numId w:val="0"/>
        </w:numPr>
        <w:jc w:val="both"/>
        <w:rPr>
          <w:rFonts w:hint="eastAsia"/>
        </w:rPr>
      </w:pPr>
      <w:r>
        <w:rPr>
          <w:rFonts w:hint="eastAsia"/>
        </w:rPr>
        <w:t>(3.)虽然如此接受基督，领受基督为主、为王、为丈夫，并照此将灵魂应用于祂，并非称义的信心之正式行为，但所有这类行为都从那从基督寻求称义的信心之举的本性中流出，并包含在其中，这乃是按照前面提到的信主之法，以至于若是无伪的信心，忠信的信心，那为称义来到基督面前的灵魂，如果它真正如此来到祂面前，就必然同时接受祂为主、为王、为丈夫，在祂的一切关系中，并照此将整个灵魂完全应用于祂。</w:t>
      </w:r>
    </w:p>
    <w:p w14:paraId="74FD2134">
      <w:pPr>
        <w:widowControl w:val="0"/>
        <w:numPr>
          <w:ilvl w:val="0"/>
          <w:numId w:val="0"/>
        </w:numPr>
        <w:jc w:val="both"/>
        <w:rPr>
          <w:rFonts w:hint="eastAsia"/>
        </w:rPr>
      </w:pPr>
      <w:r>
        <w:rPr>
          <w:rFonts w:hint="eastAsia"/>
        </w:rPr>
        <w:t>You shall find therefore in John 1:12 that which is elsewhere called believing on his name, is there called receiving of him: 'As many as received him, to them he gave power to be the sons of God, even to as many as believe on his name.'</w:t>
      </w:r>
    </w:p>
    <w:p w14:paraId="015F1AD6">
      <w:pPr>
        <w:widowControl w:val="0"/>
        <w:numPr>
          <w:ilvl w:val="0"/>
          <w:numId w:val="0"/>
        </w:numPr>
        <w:jc w:val="both"/>
        <w:rPr>
          <w:rFonts w:hint="eastAsia"/>
        </w:rPr>
      </w:pPr>
      <w:r>
        <w:rPr>
          <w:rFonts w:hint="eastAsia"/>
        </w:rPr>
        <w:t>因此你会在约翰福音 1:12 发现，别处称为信祂的名的，在那里被称为接待祂：‘凡接待祂的，就是信祂名的人，祂就赐他们权柄，作神的儿女。’</w:t>
      </w:r>
    </w:p>
    <w:p w14:paraId="333AB286">
      <w:pPr>
        <w:widowControl w:val="0"/>
        <w:numPr>
          <w:ilvl w:val="0"/>
          <w:numId w:val="0"/>
        </w:numPr>
        <w:jc w:val="both"/>
        <w:rPr>
          <w:rFonts w:hint="eastAsia"/>
        </w:rPr>
      </w:pPr>
      <w:r>
        <w:rPr>
          <w:rFonts w:hint="eastAsia"/>
        </w:rPr>
        <w:t>He that doth believe on the Son, he also receiveth him; and how receiveth him?</w:t>
      </w:r>
    </w:p>
    <w:p w14:paraId="2D9CCD82">
      <w:pPr>
        <w:widowControl w:val="0"/>
        <w:numPr>
          <w:ilvl w:val="0"/>
          <w:numId w:val="0"/>
        </w:numPr>
        <w:jc w:val="both"/>
        <w:rPr>
          <w:rFonts w:hint="eastAsia"/>
        </w:rPr>
      </w:pPr>
      <w:r>
        <w:rPr>
          <w:rFonts w:hint="eastAsia"/>
        </w:rPr>
        <w:t>凡信子的人，也接待祂；如何接待祂呢？</w:t>
      </w:r>
    </w:p>
    <w:p w14:paraId="5F81A5BF">
      <w:pPr>
        <w:widowControl w:val="0"/>
        <w:numPr>
          <w:ilvl w:val="0"/>
          <w:numId w:val="0"/>
        </w:numPr>
        <w:jc w:val="both"/>
        <w:rPr>
          <w:rFonts w:hint="eastAsia"/>
        </w:rPr>
      </w:pPr>
      <w:r>
        <w:rPr>
          <w:rFonts w:hint="eastAsia"/>
        </w:rPr>
        <w:t>He receives him as he is a Lord as well as he is a Saviour; that is clear and evident from what is the occasion of this speech in the verse before, for that which others are blamed for in that 11th verse is, because they received him not as such: 'He came unto his own;' that is, he came unto his own house, as a lord and master over his own house (for so indeed the phrase implies, the phrase εἰς τὰ ἴδια, to his own, as it is elsewhere translated; so in John 19:27 John is said to have received Mary, Christ's mother, εἰς τὰ ἴδια, to his own home or house; the like you have Acts 21:6); 'and his own received him not.'</w:t>
      </w:r>
    </w:p>
    <w:p w14:paraId="5F743889">
      <w:pPr>
        <w:widowControl w:val="0"/>
        <w:numPr>
          <w:ilvl w:val="0"/>
          <w:numId w:val="0"/>
        </w:numPr>
        <w:jc w:val="both"/>
        <w:rPr>
          <w:rFonts w:hint="eastAsia"/>
        </w:rPr>
      </w:pPr>
      <w:r>
        <w:rPr>
          <w:rFonts w:hint="eastAsia"/>
        </w:rPr>
        <w:t>他接待祂，既接待祂为主，也接待祂为救主；这从前一节经文引出这话的场合就清晰可见，因为第11节中其他人受责备的原因，是因他们不如此接待祂：‘祂到自己的地方来’；也就是说，祂来到自己的家，作为自己家的主和主人（因为这短语确实如此暗示，短语εἰς τὰ ἴδια（eis ta idia），到自己的地方，在别处也如此翻译；如约翰福音 19:27 中说约翰接马利亚，基督的母亲，到εἰς τὰ ἴδια（eis ta idia），即他自己的家或屋里；类似的话你也在使徒行传 21:6 看到）；‘自己的人倒不接待祂。’</w:t>
      </w:r>
    </w:p>
    <w:p w14:paraId="6776B323">
      <w:pPr>
        <w:widowControl w:val="0"/>
        <w:numPr>
          <w:ilvl w:val="0"/>
          <w:numId w:val="0"/>
        </w:numPr>
        <w:jc w:val="both"/>
        <w:rPr>
          <w:rFonts w:hint="eastAsia"/>
        </w:rPr>
      </w:pPr>
      <w:r>
        <w:rPr>
          <w:rFonts w:hint="eastAsia"/>
        </w:rPr>
        <w:t>They did not receive him as one that came as a Lord, and that was to be the 'Lord over his own house,' Heb. 3:6, as we are said to receive a king when we acknowledge him, and are subject to him as such.</w:t>
      </w:r>
    </w:p>
    <w:p w14:paraId="6FC6B164">
      <w:pPr>
        <w:widowControl w:val="0"/>
        <w:numPr>
          <w:ilvl w:val="0"/>
          <w:numId w:val="0"/>
        </w:numPr>
        <w:jc w:val="both"/>
        <w:rPr>
          <w:rFonts w:hint="eastAsia"/>
        </w:rPr>
      </w:pPr>
      <w:r>
        <w:rPr>
          <w:rFonts w:hint="eastAsia"/>
        </w:rPr>
        <w:t>他们没有接待祂，如同接待一位以主的身分而来，并要作‘治理自己的家’的主，希伯来书 3:6，正如我们当我们承认一位君王并顺服他时，被称为接待他一样。</w:t>
      </w:r>
    </w:p>
    <w:p w14:paraId="5F1DF66A">
      <w:pPr>
        <w:widowControl w:val="0"/>
        <w:numPr>
          <w:ilvl w:val="0"/>
          <w:numId w:val="0"/>
        </w:numPr>
        <w:jc w:val="both"/>
        <w:rPr>
          <w:rFonts w:hint="eastAsia"/>
        </w:rPr>
      </w:pPr>
      <w:r>
        <w:rPr>
          <w:rFonts w:hint="eastAsia"/>
        </w:rPr>
        <w:t>Now then you see he explains the one by the other, believing on his name by receiving of him, and receiving of him by believing on his name; now from hence I infer that whosoever believes on the name of Jesus Christ for salvation, it is in the nature of that act to receive him also as a head, as a lord, as a husband, as a king, &amp;c.</w:t>
      </w:r>
    </w:p>
    <w:p w14:paraId="203E9187">
      <w:pPr>
        <w:widowControl w:val="0"/>
        <w:numPr>
          <w:ilvl w:val="0"/>
          <w:numId w:val="0"/>
        </w:numPr>
        <w:jc w:val="both"/>
        <w:rPr>
          <w:rFonts w:hint="eastAsia"/>
        </w:rPr>
      </w:pPr>
      <w:r>
        <w:rPr>
          <w:rFonts w:hint="eastAsia"/>
        </w:rPr>
        <w:t>那么现在你看到他用一个来解释另一个，用接待祂来解释信祂的名，用信祂的名来解释接待祂；如今我由此推断，凡为救恩信耶稣基督之名的，那行为的本性也包含接待祂为元首、为主、为丈夫、为君王等等。</w:t>
      </w:r>
    </w:p>
    <w:p w14:paraId="468908EF">
      <w:pPr>
        <w:widowControl w:val="0"/>
        <w:numPr>
          <w:ilvl w:val="0"/>
          <w:numId w:val="0"/>
        </w:numPr>
        <w:jc w:val="both"/>
        <w:rPr>
          <w:rFonts w:hint="eastAsia"/>
        </w:rPr>
      </w:pPr>
      <w:r>
        <w:rPr>
          <w:rFonts w:hint="eastAsia"/>
        </w:rPr>
        <w:t>And that which further explains this is Col. 2:6, 'As you have received Christ Jesus the Lord' (mark the words), 'so walk ye in him.'</w:t>
      </w:r>
    </w:p>
    <w:p w14:paraId="17FEC33A">
      <w:pPr>
        <w:widowControl w:val="0"/>
        <w:numPr>
          <w:ilvl w:val="0"/>
          <w:numId w:val="0"/>
        </w:numPr>
        <w:jc w:val="both"/>
        <w:rPr>
          <w:rFonts w:hint="eastAsia"/>
        </w:rPr>
      </w:pPr>
      <w:r>
        <w:rPr>
          <w:rFonts w:hint="eastAsia"/>
        </w:rPr>
        <w:t>进一步解释这一点的是歌罗西书 2:6：‘你们既然接受了主基督耶稣’（注意这些话），‘就当遵祂而行。’</w:t>
      </w:r>
    </w:p>
    <w:p w14:paraId="62CD2DCD">
      <w:pPr>
        <w:widowControl w:val="0"/>
        <w:numPr>
          <w:ilvl w:val="0"/>
          <w:numId w:val="0"/>
        </w:numPr>
        <w:jc w:val="both"/>
        <w:rPr>
          <w:rFonts w:hint="eastAsia"/>
        </w:rPr>
      </w:pPr>
      <w:r>
        <w:rPr>
          <w:rFonts w:hint="eastAsia"/>
        </w:rPr>
        <w:t>All obedience is but walking in Christ, as faith is receiving of Christ, and that as Jesus the Lord; now what is said of receiving Jesus as a Lord, it is true of receiving him under any other relation he bears towards us, wherein the word doth manifest him, as a husband, as a head, as a prophet, as a king, &amp;c.</w:t>
      </w:r>
    </w:p>
    <w:p w14:paraId="128072E0">
      <w:pPr>
        <w:widowControl w:val="0"/>
        <w:numPr>
          <w:ilvl w:val="0"/>
          <w:numId w:val="0"/>
        </w:numPr>
        <w:jc w:val="both"/>
        <w:rPr>
          <w:rFonts w:hint="eastAsia"/>
        </w:rPr>
      </w:pPr>
      <w:r>
        <w:rPr>
          <w:rFonts w:hint="eastAsia"/>
        </w:rPr>
        <w:t>一切的顺服都不过是遵基督而行，正如信心是接受基督，且是接受耶稣为主；如今，关于接受耶稣为主所说的话，也同样适用于接受祂在圣言所显明的、祂对我们所承担的任何其他关系下，如丈夫、元首、先知、君王等等。</w:t>
      </w:r>
    </w:p>
    <w:p w14:paraId="25854832">
      <w:pPr>
        <w:widowControl w:val="0"/>
        <w:numPr>
          <w:ilvl w:val="0"/>
          <w:numId w:val="0"/>
        </w:numPr>
        <w:jc w:val="both"/>
        <w:rPr>
          <w:rFonts w:hint="eastAsia"/>
        </w:rPr>
      </w:pPr>
    </w:p>
    <w:p w14:paraId="161404A3">
      <w:pPr>
        <w:widowControl w:val="0"/>
        <w:numPr>
          <w:ilvl w:val="0"/>
          <w:numId w:val="0"/>
        </w:numPr>
        <w:jc w:val="both"/>
        <w:rPr>
          <w:rFonts w:hint="eastAsia"/>
        </w:rPr>
      </w:pPr>
      <w:r>
        <w:rPr>
          <w:rFonts w:hint="eastAsia"/>
        </w:rPr>
        <w:t>(4.)The next thing I add to explain this, is, that yet it may be, that atthe first when a man comes to believe on Christ for salvation, he hath not those distinct thoughts of taking Jesus Christ as a king, and as a husband, and the like, though still it is included in the very nature of that act of faith that comes to him for justification (if that faith be genuine), so as the heart doth virtually and implicitly do all this in the very coming to Christ for justification.</w:t>
      </w:r>
    </w:p>
    <w:p w14:paraId="7D9E33B6">
      <w:pPr>
        <w:widowControl w:val="0"/>
        <w:numPr>
          <w:ilvl w:val="0"/>
          <w:numId w:val="0"/>
        </w:numPr>
        <w:jc w:val="both"/>
        <w:rPr>
          <w:rFonts w:hint="eastAsia"/>
        </w:rPr>
      </w:pPr>
      <w:r>
        <w:rPr>
          <w:rFonts w:hint="eastAsia"/>
        </w:rPr>
        <w:t>(4.)我为解释此点要补充的下一件事是，然而，可能当一个人初次为救恩来相信基督时，他并没有那些接受耶稣基督为君王、为丈夫之类的清晰想法，尽管这仍然包含在为称义而来到祂面前的那个信心之举的本性中（如果那信心是纯正的），以至于心在为称义来到基督面前的那一刻，实际上和含蓄地做了这一切。</w:t>
      </w:r>
    </w:p>
    <w:p w14:paraId="4AB7EDC0">
      <w:pPr>
        <w:widowControl w:val="0"/>
        <w:numPr>
          <w:ilvl w:val="0"/>
          <w:numId w:val="0"/>
        </w:numPr>
        <w:jc w:val="both"/>
        <w:rPr>
          <w:rFonts w:hint="eastAsia"/>
        </w:rPr>
      </w:pPr>
      <w:r>
        <w:rPr>
          <w:rFonts w:hint="eastAsia"/>
        </w:rPr>
        <w:t>And as to this first, Christ is pleased to deal with some men in their coming to him so distinctly, as haply to propound all of Christ at first, and to carry on the soul in that way and manner in the whole treaty with him.</w:t>
      </w:r>
    </w:p>
    <w:p w14:paraId="53ABC006">
      <w:pPr>
        <w:widowControl w:val="0"/>
        <w:numPr>
          <w:ilvl w:val="0"/>
          <w:numId w:val="0"/>
        </w:numPr>
        <w:jc w:val="both"/>
        <w:rPr>
          <w:rFonts w:hint="eastAsia"/>
        </w:rPr>
      </w:pPr>
      <w:r>
        <w:rPr>
          <w:rFonts w:hint="eastAsia"/>
        </w:rPr>
        <w:t>关于这第一点，基督乐意在一些人来到祂面前时，如此清晰地对待他们，以至于可能一开始就将基督的全部提出来，并在与祂的整个商议中，以此方式和方法引导灵魂。</w:t>
      </w:r>
    </w:p>
    <w:p w14:paraId="01A501C7">
      <w:pPr>
        <w:widowControl w:val="0"/>
        <w:numPr>
          <w:ilvl w:val="0"/>
          <w:numId w:val="0"/>
        </w:numPr>
        <w:jc w:val="both"/>
        <w:rPr>
          <w:rFonts w:hint="eastAsia"/>
        </w:rPr>
      </w:pPr>
      <w:r>
        <w:rPr>
          <w:rFonts w:hint="eastAsia"/>
        </w:rPr>
        <w:t>Thus it was with Paul from the first, who sought Christ's person first, and then his righteousness: 'Lord,' saith he, 'what wilt thou have me to do?' Acts 9:6; and Philip. 3:8, 'I count all things but loss and dung, that I may win Christ:' I have, says he, and do so at present too.</w:t>
      </w:r>
    </w:p>
    <w:p w14:paraId="1C14CE4B">
      <w:pPr>
        <w:widowControl w:val="0"/>
        <w:numPr>
          <w:ilvl w:val="0"/>
          <w:numId w:val="0"/>
        </w:numPr>
        <w:jc w:val="both"/>
        <w:rPr>
          <w:rFonts w:hint="eastAsia"/>
        </w:rPr>
      </w:pPr>
      <w:r>
        <w:rPr>
          <w:rFonts w:hint="eastAsia"/>
        </w:rPr>
        <w:t>保罗从一开始就是这样，他先寻求基督的位格，然后寻求祂的义：他说：‘主啊，祢要我做什么？’使徒行传 9:6；以及腓立比书 3:8：‘我为祂已经丢弃万事，看作粪土，为要得着基督’：他说，我过去如此，现在也如此。</w:t>
      </w:r>
    </w:p>
    <w:p w14:paraId="6A6A3C8F">
      <w:pPr>
        <w:widowControl w:val="0"/>
        <w:numPr>
          <w:ilvl w:val="0"/>
          <w:numId w:val="0"/>
        </w:numPr>
        <w:jc w:val="both"/>
        <w:rPr>
          <w:rFonts w:hint="eastAsia"/>
        </w:rPr>
      </w:pPr>
      <w:r>
        <w:rPr>
          <w:rFonts w:hint="eastAsia"/>
        </w:rPr>
        <w:t>He had done so from the very first, and what was the order and design of his faith? 'That I may win Christ' (says he); he mentions that first, that he may have his person first, and that being found in him he might have his righteousness, and not his own.</w:t>
      </w:r>
    </w:p>
    <w:p w14:paraId="5FE2C8D5">
      <w:pPr>
        <w:widowControl w:val="0"/>
        <w:numPr>
          <w:ilvl w:val="0"/>
          <w:numId w:val="0"/>
        </w:numPr>
        <w:jc w:val="both"/>
        <w:rPr>
          <w:rFonts w:hint="eastAsia"/>
        </w:rPr>
      </w:pPr>
      <w:r>
        <w:rPr>
          <w:rFonts w:hint="eastAsia"/>
        </w:rPr>
        <w:t>他从一开始就这么做了，他信心的次序和设计是什么？他说：‘为要得着基督’；他先提这个，为要先得着祂的位格，然后在他里面，他可以得着祂的义，而不是他自己的。</w:t>
      </w:r>
    </w:p>
    <w:p w14:paraId="5725F570">
      <w:pPr>
        <w:widowControl w:val="0"/>
        <w:numPr>
          <w:ilvl w:val="0"/>
          <w:numId w:val="0"/>
        </w:numPr>
        <w:jc w:val="both"/>
        <w:rPr>
          <w:rFonts w:hint="eastAsia"/>
        </w:rPr>
      </w:pPr>
      <w:r>
        <w:rPr>
          <w:rFonts w:hint="eastAsia"/>
        </w:rPr>
        <w:t>And I myself have known some, that when they have seen their lost condition, have come unto Jesus Christ, and looking about for a warrant for them in particular for this, they have found this ground, that God hath commanded them to believe, and so authorised them to go to the Lord Jesus, of which being assured, and then going to Jesus Christ, he told them that he could not deny them his righteousness, because he is his Father's servant: and it is true they had his warrant, and so he must give it them; as if I have a ticket from the king, to have so much money from the lord treasurer, he being but a servant, and I having the king's warrant, he cannot deny to pay it to me; but withal, the soul thus coming to Christ, authorised by the command of God so to do, Christ hath yet dealt thus with that soul: It is true (saith he), I cannot deny you that righteousness which you come to me for, for I am appointed by my Father to give it unto all that come to me for it.</w:t>
      </w:r>
    </w:p>
    <w:p w14:paraId="250D6CEA">
      <w:pPr>
        <w:widowControl w:val="0"/>
        <w:numPr>
          <w:ilvl w:val="0"/>
          <w:numId w:val="0"/>
        </w:numPr>
        <w:jc w:val="both"/>
        <w:rPr>
          <w:rFonts w:hint="eastAsia"/>
        </w:rPr>
      </w:pPr>
      <w:r>
        <w:rPr>
          <w:rFonts w:hint="eastAsia"/>
        </w:rPr>
        <w:t>我本人也认识一些人，当他们看到自己失丧的光景时，就来到耶稣基督面前，并为此特别寻求一个凭据，他们找到了这个根据，即神已命令他们相信，因此授权他们去到主耶稣那里，他们既确信了这一点，然后去到耶稣基督面前，祂告诉他们，祂不能拒绝给他们祂的义，因为祂是祂父的仆人：的确，他们有祂的凭据，所以祂必须给他们；就好像我有一张国王的票据，要从财政大臣那里领取一笔钱，他不过是个仆人，我既有国王的凭据，他就不能拒绝付给我；但同时，灵魂如此奉神的命令授权来到基督面前，基督却如此对待那灵魂：祂说，诚然，我不能拒绝你们来向我求的义，因为我父已指派我将它赐给所有来向我求的人。</w:t>
      </w:r>
    </w:p>
    <w:p w14:paraId="55C0E459">
      <w:pPr>
        <w:widowControl w:val="0"/>
        <w:numPr>
          <w:ilvl w:val="0"/>
          <w:numId w:val="0"/>
        </w:numPr>
        <w:jc w:val="both"/>
        <w:rPr>
          <w:rFonts w:hint="eastAsia"/>
        </w:rPr>
      </w:pPr>
      <w:r>
        <w:rPr>
          <w:rFonts w:hint="eastAsia"/>
        </w:rPr>
        <w:t>But know withal, that my Father hath appointed me to be as a king to you, to be as a lord, to be as a head to you.</w:t>
      </w:r>
    </w:p>
    <w:p w14:paraId="15D5E5D7">
      <w:pPr>
        <w:widowControl w:val="0"/>
        <w:numPr>
          <w:ilvl w:val="0"/>
          <w:numId w:val="0"/>
        </w:numPr>
        <w:jc w:val="both"/>
        <w:rPr>
          <w:rFonts w:hint="eastAsia"/>
        </w:rPr>
      </w:pPr>
      <w:r>
        <w:rPr>
          <w:rFonts w:hint="eastAsia"/>
        </w:rPr>
        <w:t>但同时也要知道，我父已指派我作你们的君王，作你们的主，作你们的元首。</w:t>
      </w:r>
    </w:p>
    <w:p w14:paraId="426EA77E">
      <w:pPr>
        <w:widowControl w:val="0"/>
        <w:numPr>
          <w:ilvl w:val="0"/>
          <w:numId w:val="0"/>
        </w:numPr>
        <w:jc w:val="both"/>
        <w:rPr>
          <w:rFonts w:hint="eastAsia"/>
        </w:rPr>
      </w:pPr>
      <w:r>
        <w:rPr>
          <w:rFonts w:hint="eastAsia"/>
        </w:rPr>
        <w:t>I say, thus distinctly hath the thing been driven, and the treaty been made.</w:t>
      </w:r>
    </w:p>
    <w:p w14:paraId="7BCD8E18">
      <w:pPr>
        <w:widowControl w:val="0"/>
        <w:numPr>
          <w:ilvl w:val="0"/>
          <w:numId w:val="0"/>
        </w:numPr>
        <w:jc w:val="both"/>
        <w:rPr>
          <w:rFonts w:hint="eastAsia"/>
        </w:rPr>
      </w:pPr>
      <w:r>
        <w:rPr>
          <w:rFonts w:hint="eastAsia"/>
        </w:rPr>
        <w:t>我说，这件事就是这样清晰地进行，这商议就是这样达成的。</w:t>
      </w:r>
    </w:p>
    <w:p w14:paraId="61A1F63E">
      <w:pPr>
        <w:widowControl w:val="0"/>
        <w:numPr>
          <w:ilvl w:val="0"/>
          <w:numId w:val="0"/>
        </w:numPr>
        <w:jc w:val="both"/>
        <w:rPr>
          <w:rFonts w:hint="eastAsia"/>
        </w:rPr>
      </w:pPr>
      <w:r>
        <w:rPr>
          <w:rFonts w:hint="eastAsia"/>
        </w:rPr>
        <w:t>But,</w:t>
      </w:r>
    </w:p>
    <w:p w14:paraId="7525E1B5">
      <w:pPr>
        <w:widowControl w:val="0"/>
        <w:numPr>
          <w:ilvl w:val="0"/>
          <w:numId w:val="0"/>
        </w:numPr>
        <w:jc w:val="both"/>
        <w:rPr>
          <w:rFonts w:hint="eastAsia"/>
        </w:rPr>
      </w:pPr>
      <w:r>
        <w:rPr>
          <w:rFonts w:hint="eastAsia"/>
        </w:rPr>
        <w:t>但是，</w:t>
      </w:r>
    </w:p>
    <w:p w14:paraId="755F78DE">
      <w:pPr>
        <w:widowControl w:val="0"/>
        <w:numPr>
          <w:ilvl w:val="0"/>
          <w:numId w:val="0"/>
        </w:numPr>
        <w:jc w:val="both"/>
        <w:rPr>
          <w:rFonts w:hint="eastAsia"/>
        </w:rPr>
      </w:pPr>
    </w:p>
    <w:p w14:paraId="17978E5F">
      <w:pPr>
        <w:widowControl w:val="0"/>
        <w:numPr>
          <w:ilvl w:val="0"/>
          <w:numId w:val="0"/>
        </w:numPr>
        <w:jc w:val="both"/>
        <w:rPr>
          <w:rFonts w:hint="eastAsia"/>
        </w:rPr>
      </w:pPr>
      <w:r>
        <w:rPr>
          <w:rFonts w:hint="eastAsia"/>
        </w:rPr>
        <w:t>Secondly. All souls are not thus distinctly dealt withal, but they have this virtually and implicitly: for, first, many poor souls, when they first come to Jesus Christ, their minds are swallowed up so much about pardon of sin, that their present thoughts did then only in an explicit way look upon Christ as a Saviour, though that act of faith in coming to him only as a Saviour, being such a faith as is genuine, and true, and in earnest, and ingenuous (at the same time that the soul seeks salvation by him), it includes a disposition to be anything Christ would have it to be towards him, or a submission to Christ in anything which he is ordained by God to be unto the soul; yet so as that they have not such explicit thoughts at that moment drawn forth, they do not make such an explicit consent of taking him to be their king, and their head, and the like, to make a marriage with him; I say, they have not these distinct thoughts drawn out in their first coming to Christ, whether it be in respect to the taking and receiving him as a lord and husband, or whether in respect to the taking Christ himself the Saviour, many cannot say, that the revelation of Christ to them was under the consideration of God's offering, or giving Christ unto them, and that so they did receive Christ and take him; but they can say, they have come to him, and yet in their very coming (as the truth of it is) they do take him; but because taking of him implies a looking at him as given, yea, the phrase to take him, implies an apprehension in them, that he is given to them as theirs, for a man is to take only what is his own, and so in common understanding it would seem to imply that the faith of a believer hath for its ground a thought that God hath given Christ for him in particular, which many truly believing souls cannot find; they must therefore come to him as given by God for sinners, &amp;c.</w:t>
      </w:r>
    </w:p>
    <w:p w14:paraId="5E6A1546">
      <w:pPr>
        <w:widowControl w:val="0"/>
        <w:numPr>
          <w:ilvl w:val="0"/>
          <w:numId w:val="0"/>
        </w:numPr>
        <w:jc w:val="both"/>
        <w:rPr>
          <w:rFonts w:hint="eastAsia"/>
        </w:rPr>
      </w:pPr>
      <w:r>
        <w:rPr>
          <w:rFonts w:hint="eastAsia"/>
        </w:rPr>
        <w:t>第二。并非所有的灵魂都如此清晰地被对待，但他们实际上和含蓄地拥有这个：因为，首先，许多可怜的灵魂，当他们初次来到耶稣基督面前时，他们的思想完全被罪得赦免的事所占据，以致他们当时的想法只明确地将基督视为救主，虽然那只将祂视为救主而来到祂面前的信心之举，既是纯正、真实、认真和坦诚的信心（在灵魂藉祂寻求救恩的同时），它就包含了一种心志，愿意成为基督要它成为的任何样式，或在任何神所命定基督要成为灵魂的什么事上都顺服祂；然而，他们在那一刻并未生出这样明确的想法，他们并未作出这样明确的同意，接受祂为他们的君王、他们的元首等等，与祂成婚；我说，他们在初次来到基督面前时，并未生出这些清晰的想法，无论是关于接受和领受祂为主和丈夫，还是关于接受基督自己为救主，许多人不能说，基督对他们的启示是在神将基督赐给他们的考量之下，因此他们就领受基督、接受祂；但他们能说，他们已来到祂面前，而在他们来的时候（事实的确如此）他们就接受了祂；但因为接受祂意味着视祂为被赐予的，是的，“接受祂”这个短语，意味着他们领会到祂是作为他们的而被赐予，因为人只能接受属于自己的东西，因此在通常的理解中，这似乎意味着一个信徒的信心，其基础是思想神已特别为他赐下基督，而许多真正相信的灵魂找不到这个；因此他们必须作为神为罪人所赐的而来到祂面前，等等。</w:t>
      </w:r>
    </w:p>
    <w:p w14:paraId="52E20224">
      <w:pPr>
        <w:widowControl w:val="0"/>
        <w:numPr>
          <w:ilvl w:val="0"/>
          <w:numId w:val="0"/>
        </w:numPr>
        <w:jc w:val="both"/>
        <w:rPr>
          <w:rFonts w:hint="eastAsia"/>
        </w:rPr>
      </w:pPr>
    </w:p>
    <w:p w14:paraId="45FC7858">
      <w:pPr>
        <w:widowControl w:val="0"/>
        <w:numPr>
          <w:ilvl w:val="0"/>
          <w:numId w:val="0"/>
        </w:numPr>
        <w:jc w:val="both"/>
        <w:rPr>
          <w:rFonts w:hint="eastAsia"/>
        </w:rPr>
      </w:pPr>
      <w:r>
        <w:rPr>
          <w:rFonts w:hint="eastAsia"/>
        </w:rPr>
        <w:t>Thirdly. Neither doth God so drive on this treaty about justification, that he should keep off and suspend to justify the soul coming to Christ for salvation, till the soul first doth distinctly apprehend that it must have his person before it can have his righteousness, and that he is to be to it a Lord and King, as well as a Saviour.</w:t>
      </w:r>
    </w:p>
    <w:p w14:paraId="6FDFEEDE">
      <w:pPr>
        <w:widowControl w:val="0"/>
        <w:numPr>
          <w:ilvl w:val="0"/>
          <w:numId w:val="0"/>
        </w:numPr>
        <w:jc w:val="both"/>
        <w:rPr>
          <w:rFonts w:hint="eastAsia"/>
        </w:rPr>
      </w:pPr>
      <w:r>
        <w:rPr>
          <w:rFonts w:hint="eastAsia"/>
        </w:rPr>
        <w:t>第三。神也并非如此推进这个关于称义的商议，以至于祂会推迟和暂停称那为救恩来到基督面前的灵魂为义，直到那灵魂首先清晰地领会到，它必须先得着祂的位格才能得着祂的义，并且祂要作它的主和君王，如同作它的救主一样。</w:t>
      </w:r>
    </w:p>
    <w:p w14:paraId="46242245">
      <w:pPr>
        <w:widowControl w:val="0"/>
        <w:numPr>
          <w:ilvl w:val="0"/>
          <w:numId w:val="0"/>
        </w:numPr>
        <w:jc w:val="both"/>
        <w:rPr>
          <w:rFonts w:hint="eastAsia"/>
        </w:rPr>
      </w:pPr>
      <w:r>
        <w:rPr>
          <w:rFonts w:hint="eastAsia"/>
        </w:rPr>
        <w:t>We cannot conceive that God should forbear to justify the soul, till it comes to have such distinct thoughts, for such distinct apprehensions of Christ many poor souls cannot tell how to make out at the first, neither doth Christ drive on the treaty of the soul with him in such distinct terms.</w:t>
      </w:r>
    </w:p>
    <w:p w14:paraId="0D90963C">
      <w:pPr>
        <w:widowControl w:val="0"/>
        <w:numPr>
          <w:ilvl w:val="0"/>
          <w:numId w:val="0"/>
        </w:numPr>
        <w:jc w:val="both"/>
        <w:rPr>
          <w:rFonts w:hint="eastAsia"/>
        </w:rPr>
      </w:pPr>
      <w:r>
        <w:rPr>
          <w:rFonts w:hint="eastAsia"/>
        </w:rPr>
        <w:t>我们无法想象神会忍住不称灵魂为义，直到它有了这样清晰的想法，因为许多可怜的灵魂起初不知如何得出这样对基督的清晰领会，基督也未以如此清晰的条款来推进灵魂与祂的商议。</w:t>
      </w:r>
    </w:p>
    <w:p w14:paraId="2BD0B307">
      <w:pPr>
        <w:widowControl w:val="0"/>
        <w:numPr>
          <w:ilvl w:val="0"/>
          <w:numId w:val="0"/>
        </w:numPr>
        <w:jc w:val="both"/>
        <w:rPr>
          <w:rFonts w:hint="eastAsia"/>
        </w:rPr>
      </w:pPr>
      <w:r>
        <w:rPr>
          <w:rFonts w:hint="eastAsia"/>
        </w:rPr>
        <w:t>But as was said, this is in the very nature of the act; and though they come to Christ only for justification, yet if it be a coming unto him in good earnest, they do, by that very act, take whole Christ, and all that is in him, and all that he is ordained to be to the soul.</w:t>
      </w:r>
    </w:p>
    <w:p w14:paraId="1379B143">
      <w:pPr>
        <w:widowControl w:val="0"/>
        <w:numPr>
          <w:ilvl w:val="0"/>
          <w:numId w:val="0"/>
        </w:numPr>
        <w:jc w:val="both"/>
        <w:rPr>
          <w:rFonts w:hint="eastAsia"/>
        </w:rPr>
      </w:pPr>
      <w:r>
        <w:rPr>
          <w:rFonts w:hint="eastAsia"/>
        </w:rPr>
        <w:t>但如前所述，这就在那行为的本性之中；虽然他们只为称义来到基督面前，但如果这是认真地来到祂面前，他们藉着那行为本身，就接受了全备的基督，以及祂里面的一切，和祂被命定要成为灵魂的一切。</w:t>
      </w:r>
    </w:p>
    <w:p w14:paraId="0E11B601">
      <w:pPr>
        <w:widowControl w:val="0"/>
        <w:numPr>
          <w:ilvl w:val="0"/>
          <w:numId w:val="0"/>
        </w:numPr>
        <w:jc w:val="both"/>
        <w:rPr>
          <w:rFonts w:hint="eastAsia"/>
        </w:rPr>
      </w:pPr>
      <w:r>
        <w:rPr>
          <w:rFonts w:hint="eastAsia"/>
        </w:rPr>
        <w:t>For as it is in marriage, though a woman marries one that is rich that all her debts may be paid, yet she marries him, and takes him as an husband, to all other ends and purposes else.</w:t>
      </w:r>
    </w:p>
    <w:p w14:paraId="4D53B935">
      <w:pPr>
        <w:widowControl w:val="0"/>
        <w:numPr>
          <w:ilvl w:val="0"/>
          <w:numId w:val="0"/>
        </w:numPr>
        <w:jc w:val="both"/>
        <w:rPr>
          <w:rFonts w:hint="eastAsia"/>
        </w:rPr>
      </w:pPr>
      <w:r>
        <w:rPr>
          <w:rFonts w:hint="eastAsia"/>
        </w:rPr>
        <w:t>因为就像在婚姻中，虽然一个女人嫁给一个富人是为了偿还她所有的债务，但她还是嫁给了他，接受他为丈夫，为所有其他的目的和用途。</w:t>
      </w:r>
    </w:p>
    <w:p w14:paraId="71B78A39">
      <w:pPr>
        <w:widowControl w:val="0"/>
        <w:numPr>
          <w:ilvl w:val="0"/>
          <w:numId w:val="0"/>
        </w:numPr>
        <w:jc w:val="both"/>
        <w:rPr>
          <w:rFonts w:hint="eastAsia"/>
        </w:rPr>
      </w:pPr>
      <w:r>
        <w:rPr>
          <w:rFonts w:hint="eastAsia"/>
        </w:rPr>
        <w:t>Or I may illustrate it by a comparison of the contrary, which your ears may well bear, for we use to illustrate one contrary by another.</w:t>
      </w:r>
    </w:p>
    <w:p w14:paraId="3E49CBD0">
      <w:pPr>
        <w:widowControl w:val="0"/>
        <w:numPr>
          <w:ilvl w:val="0"/>
          <w:numId w:val="0"/>
        </w:numPr>
        <w:jc w:val="both"/>
        <w:rPr>
          <w:rFonts w:hint="eastAsia"/>
        </w:rPr>
      </w:pPr>
      <w:r>
        <w:rPr>
          <w:rFonts w:hint="eastAsia"/>
        </w:rPr>
        <w:t>或者我可以用一个相反的比较来说明，你们的耳朵应该能接受，因为我们常用一个反面来说明另一个。</w:t>
      </w:r>
    </w:p>
    <w:p w14:paraId="20F7AD70">
      <w:pPr>
        <w:widowControl w:val="0"/>
        <w:numPr>
          <w:ilvl w:val="0"/>
          <w:numId w:val="0"/>
        </w:numPr>
        <w:jc w:val="both"/>
        <w:rPr>
          <w:rFonts w:hint="eastAsia"/>
        </w:rPr>
      </w:pPr>
      <w:r>
        <w:rPr>
          <w:rFonts w:hint="eastAsia"/>
        </w:rPr>
        <w:t>Those that are properly conjurors, they never make a distinct and explicit contract with the devil, but by going to him to do such and such things for them, they take the devil to be their head, and they give their souls up to him by an implicit covenant, even by their very going to him.</w:t>
      </w:r>
    </w:p>
    <w:p w14:paraId="52620962">
      <w:pPr>
        <w:widowControl w:val="0"/>
        <w:numPr>
          <w:ilvl w:val="0"/>
          <w:numId w:val="0"/>
        </w:numPr>
        <w:jc w:val="both"/>
        <w:rPr>
          <w:rFonts w:hint="eastAsia"/>
        </w:rPr>
      </w:pPr>
      <w:r>
        <w:rPr>
          <w:rFonts w:hint="eastAsia"/>
        </w:rPr>
        <w:t>那些真正的巫师，他们从不与魔鬼订立清晰明确的契约，但藉着去求他为他们做这样那样的事，他们就接受魔鬼为他们的头，他们藉着一个含蓄的盟约，就是藉着他们去到他那里的行为，将自己的灵魂交给了他。</w:t>
      </w:r>
    </w:p>
    <w:p w14:paraId="4AE1AAC1">
      <w:pPr>
        <w:widowControl w:val="0"/>
        <w:numPr>
          <w:ilvl w:val="0"/>
          <w:numId w:val="0"/>
        </w:numPr>
        <w:jc w:val="both"/>
        <w:rPr>
          <w:rFonts w:hint="eastAsia"/>
        </w:rPr>
      </w:pPr>
      <w:r>
        <w:rPr>
          <w:rFonts w:hint="eastAsia"/>
        </w:rPr>
        <w:t>So doth the soul by going to Jesus Christ in earnest, to be justified by him, and that according to the law of believing, though it comes to him at first for nothing but justification, yet because the law of believing doth require a man to take whole Christ, the soul doth it, and doth apply itself to that law, that whatsoever the word doth reveal concerning Christ, the soul corresponds with it.</w:t>
      </w:r>
    </w:p>
    <w:p w14:paraId="142D42FF">
      <w:pPr>
        <w:widowControl w:val="0"/>
        <w:numPr>
          <w:ilvl w:val="0"/>
          <w:numId w:val="0"/>
        </w:numPr>
        <w:jc w:val="both"/>
        <w:rPr>
          <w:rFonts w:hint="eastAsia"/>
        </w:rPr>
      </w:pPr>
      <w:r>
        <w:rPr>
          <w:rFonts w:hint="eastAsia"/>
        </w:rPr>
        <w:t>灵魂也是如此，藉着认真地去到耶稣基督面前，被祂称义，并且是按照相信的法则，虽然它起初只为称义来到祂面前，但因为相信的法则要求一个人接受全备的基督，灵魂就这么做了，并将自己应用于那法则，无论圣言启示关于基督的什么，灵魂都与之相对应。</w:t>
      </w:r>
    </w:p>
    <w:p w14:paraId="71074238">
      <w:pPr>
        <w:widowControl w:val="0"/>
        <w:numPr>
          <w:ilvl w:val="0"/>
          <w:numId w:val="0"/>
        </w:numPr>
        <w:jc w:val="both"/>
        <w:rPr>
          <w:rFonts w:hint="eastAsia"/>
        </w:rPr>
      </w:pPr>
      <w:r>
        <w:rPr>
          <w:rFonts w:hint="eastAsia"/>
        </w:rPr>
        <w:t>And if faith be genuine and ingenuous, it naturally includes this in it.</w:t>
      </w:r>
    </w:p>
    <w:p w14:paraId="21D83BFB">
      <w:pPr>
        <w:widowControl w:val="0"/>
        <w:numPr>
          <w:ilvl w:val="0"/>
          <w:numId w:val="0"/>
        </w:numPr>
        <w:jc w:val="both"/>
        <w:rPr>
          <w:rFonts w:hint="eastAsia"/>
        </w:rPr>
      </w:pPr>
      <w:r>
        <w:rPr>
          <w:rFonts w:hint="eastAsia"/>
        </w:rPr>
        <w:t>如果信心是纯正而坦诚的，它就自然地包含这一点。</w:t>
      </w:r>
    </w:p>
    <w:p w14:paraId="472B9A60">
      <w:pPr>
        <w:widowControl w:val="0"/>
        <w:numPr>
          <w:ilvl w:val="0"/>
          <w:numId w:val="0"/>
        </w:numPr>
        <w:jc w:val="both"/>
        <w:rPr>
          <w:rFonts w:hint="eastAsia"/>
        </w:rPr>
      </w:pPr>
      <w:r>
        <w:rPr>
          <w:rFonts w:hint="eastAsia"/>
        </w:rPr>
        <w:t>If I seek salvation from him who, being all excellency and glory, became nothing, and emptied himself of all for those who are saved by him, who gave his whole self to purchase that salvation which I seek, the law of faith then requires that I should submit, and apply my whole self to him, and to all in him.</w:t>
      </w:r>
    </w:p>
    <w:p w14:paraId="140CEBF0">
      <w:pPr>
        <w:widowControl w:val="0"/>
        <w:numPr>
          <w:ilvl w:val="0"/>
          <w:numId w:val="0"/>
        </w:numPr>
        <w:jc w:val="both"/>
        <w:rPr>
          <w:rFonts w:hint="eastAsia"/>
        </w:rPr>
      </w:pPr>
      <w:r>
        <w:rPr>
          <w:rFonts w:hint="eastAsia"/>
        </w:rPr>
        <w:t>如果我从那位本身是全然卓越和荣耀，却为被祂拯救的人成为虚无、倒空自己一切的主那里寻求救恩，那位舍弃自己全部来买赎我所寻求的救恩的主，那么信主之法就要求我当顺服，并将我的全部应用于祂，以及祂里面的一切。</w:t>
      </w:r>
    </w:p>
    <w:p w14:paraId="73271615">
      <w:pPr>
        <w:widowControl w:val="0"/>
        <w:numPr>
          <w:ilvl w:val="0"/>
          <w:numId w:val="0"/>
        </w:numPr>
        <w:jc w:val="both"/>
        <w:rPr>
          <w:rFonts w:hint="eastAsia"/>
        </w:rPr>
      </w:pPr>
      <w:r>
        <w:rPr>
          <w:rFonts w:hint="eastAsia"/>
        </w:rPr>
        <w:t>But yet so it is, that the soul is drawn out to do all this, as upon coming to Christ, he is revealed to the soul, and it is instructed in him.</w:t>
      </w:r>
    </w:p>
    <w:p w14:paraId="1784DAE1">
      <w:pPr>
        <w:widowControl w:val="0"/>
        <w:numPr>
          <w:ilvl w:val="0"/>
          <w:numId w:val="0"/>
        </w:numPr>
        <w:jc w:val="both"/>
        <w:rPr>
          <w:rFonts w:hint="eastAsia"/>
        </w:rPr>
      </w:pPr>
      <w:r>
        <w:rPr>
          <w:rFonts w:hint="eastAsia"/>
        </w:rPr>
        <w:t>然而，情况是这样的，灵魂被引出来做这一切，是在来到基督面前，祂向灵魂启示，灵魂在祂里面受教导之时。</w:t>
      </w:r>
    </w:p>
    <w:p w14:paraId="509E71AE">
      <w:pPr>
        <w:widowControl w:val="0"/>
        <w:numPr>
          <w:ilvl w:val="0"/>
          <w:numId w:val="0"/>
        </w:numPr>
        <w:jc w:val="both"/>
        <w:rPr>
          <w:rFonts w:hint="eastAsia"/>
        </w:rPr>
      </w:pPr>
      <w:r>
        <w:rPr>
          <w:rFonts w:hint="eastAsia"/>
        </w:rPr>
        <w:t>In John 1:12, he having said, 'As many as received him,' then, as it were, thinking that this needed an explanation, he mentions by way of interpretation, 'even as many as believed on his name;' and this explication is on purpose to relieve many a poor soul, who thinks with itself, Alas, I cannot remember that I did thus distinctly receive him as my Lord and Head, or that I saw God the Father giving of him to me, to be such unto me.</w:t>
      </w:r>
    </w:p>
    <w:p w14:paraId="0DC68DE8">
      <w:pPr>
        <w:widowControl w:val="0"/>
        <w:numPr>
          <w:ilvl w:val="0"/>
          <w:numId w:val="0"/>
        </w:numPr>
        <w:jc w:val="both"/>
        <w:rPr>
          <w:rFonts w:hint="eastAsia"/>
        </w:rPr>
      </w:pPr>
      <w:r>
        <w:rPr>
          <w:rFonts w:hint="eastAsia"/>
        </w:rPr>
        <w:t>在约翰福音 1:12，他说了‘凡接待祂的’之后，似乎觉得这需要解释，便以解释的方式提到‘就是信祂名的人’；这个解释的目的，是为了安慰许多可怜的灵魂，他们心里想，唉，我不记得我曾如此清晰地接待祂为我的主和元首，或我曾看见父神将祂赐给我，作我的这一切。</w:t>
      </w:r>
    </w:p>
    <w:p w14:paraId="31164240">
      <w:pPr>
        <w:widowControl w:val="0"/>
        <w:numPr>
          <w:ilvl w:val="0"/>
          <w:numId w:val="0"/>
        </w:numPr>
        <w:jc w:val="both"/>
        <w:rPr>
          <w:rFonts w:hint="eastAsia"/>
        </w:rPr>
      </w:pPr>
      <w:r>
        <w:rPr>
          <w:rFonts w:hint="eastAsia"/>
        </w:rPr>
        <w:t>Ay, but hast thou believed on him?</w:t>
      </w:r>
    </w:p>
    <w:p w14:paraId="778D1EBD">
      <w:pPr>
        <w:widowControl w:val="0"/>
        <w:numPr>
          <w:ilvl w:val="0"/>
          <w:numId w:val="0"/>
        </w:numPr>
        <w:jc w:val="both"/>
        <w:rPr>
          <w:rFonts w:hint="eastAsia"/>
        </w:rPr>
      </w:pPr>
      <w:r>
        <w:rPr>
          <w:rFonts w:hint="eastAsia"/>
        </w:rPr>
        <w:t>是的，但你信了祂吗？</w:t>
      </w:r>
    </w:p>
    <w:p w14:paraId="4CE9FFBA">
      <w:pPr>
        <w:widowControl w:val="0"/>
        <w:numPr>
          <w:ilvl w:val="0"/>
          <w:numId w:val="0"/>
        </w:numPr>
        <w:jc w:val="both"/>
        <w:rPr>
          <w:rFonts w:hint="eastAsia"/>
        </w:rPr>
      </w:pPr>
      <w:r>
        <w:rPr>
          <w:rFonts w:hint="eastAsia"/>
        </w:rPr>
        <w:t>Then thou hast received him: 'As many as received him, even those that believe on his name.'</w:t>
      </w:r>
    </w:p>
    <w:p w14:paraId="4CD24DAA">
      <w:pPr>
        <w:widowControl w:val="0"/>
        <w:numPr>
          <w:ilvl w:val="0"/>
          <w:numId w:val="0"/>
        </w:numPr>
        <w:jc w:val="both"/>
        <w:rPr>
          <w:rFonts w:hint="eastAsia"/>
        </w:rPr>
      </w:pPr>
      <w:r>
        <w:rPr>
          <w:rFonts w:hint="eastAsia"/>
        </w:rPr>
        <w:t>那么你就已经接待了祂：‘凡接待祂的，就是信祂名的人。’</w:t>
      </w:r>
    </w:p>
    <w:p w14:paraId="719AA5AB">
      <w:pPr>
        <w:widowControl w:val="0"/>
        <w:numPr>
          <w:ilvl w:val="0"/>
          <w:numId w:val="0"/>
        </w:numPr>
        <w:jc w:val="both"/>
        <w:rPr>
          <w:rFonts w:hint="eastAsia"/>
        </w:rPr>
      </w:pPr>
      <w:r>
        <w:rPr>
          <w:rFonts w:hint="eastAsia"/>
        </w:rPr>
        <w:t>The like you have in Luke 14:26, compared with Mat. 10:37: 'He that hateth not father and mother, is not worthy to be my disciple;' so it is in Luke.</w:t>
      </w:r>
    </w:p>
    <w:p w14:paraId="3F3B6DD5">
      <w:pPr>
        <w:widowControl w:val="0"/>
        <w:numPr>
          <w:ilvl w:val="0"/>
          <w:numId w:val="0"/>
        </w:numPr>
        <w:jc w:val="both"/>
        <w:rPr>
          <w:rFonts w:hint="eastAsia"/>
        </w:rPr>
      </w:pPr>
      <w:r>
        <w:rPr>
          <w:rFonts w:hint="eastAsia"/>
        </w:rPr>
        <w:t>类似的话你也在路加福音 14:26，与马太福音 10:37 比较时看到：‘人……若不爱我胜过爱自己的父母……就不能作我的门徒’（译注：此处作者引用的是“恨”的版本）；路加福音是这样说的。</w:t>
      </w:r>
    </w:p>
    <w:p w14:paraId="2D7A2F36">
      <w:pPr>
        <w:widowControl w:val="0"/>
        <w:numPr>
          <w:ilvl w:val="0"/>
          <w:numId w:val="0"/>
        </w:numPr>
        <w:jc w:val="both"/>
        <w:rPr>
          <w:rFonts w:hint="eastAsia"/>
        </w:rPr>
      </w:pPr>
      <w:r>
        <w:rPr>
          <w:rFonts w:hint="eastAsia"/>
        </w:rPr>
        <w:t>But in Mat. 10:37, 'He that loveth father and mother more than me, is not worthy of me.'</w:t>
      </w:r>
    </w:p>
    <w:p w14:paraId="1EBD9DA0">
      <w:pPr>
        <w:widowControl w:val="0"/>
        <w:numPr>
          <w:ilvl w:val="0"/>
          <w:numId w:val="0"/>
        </w:numPr>
        <w:jc w:val="both"/>
        <w:rPr>
          <w:rFonts w:hint="eastAsia"/>
        </w:rPr>
      </w:pPr>
      <w:r>
        <w:rPr>
          <w:rFonts w:hint="eastAsia"/>
        </w:rPr>
        <w:t>但在马太福音 10:37：‘爱父母过于爱我的，不配作我的门徒。’</w:t>
      </w:r>
    </w:p>
    <w:p w14:paraId="5F1D0952">
      <w:pPr>
        <w:widowControl w:val="0"/>
        <w:numPr>
          <w:ilvl w:val="0"/>
          <w:numId w:val="0"/>
        </w:numPr>
        <w:jc w:val="both"/>
        <w:rPr>
          <w:rFonts w:hint="eastAsia"/>
        </w:rPr>
      </w:pPr>
      <w:r>
        <w:rPr>
          <w:rFonts w:hint="eastAsia"/>
        </w:rPr>
        <w:t>Because whosoever comes unto Jesus Christ, and gives up himself to be a disciple to him, the very nature of the thing is to come to him for himself, and upon his so doing, he hath Christ himself.</w:t>
      </w:r>
    </w:p>
    <w:p w14:paraId="68EA781A">
      <w:pPr>
        <w:widowControl w:val="0"/>
        <w:numPr>
          <w:ilvl w:val="0"/>
          <w:numId w:val="0"/>
        </w:numPr>
        <w:jc w:val="both"/>
        <w:rPr>
          <w:rFonts w:hint="eastAsia"/>
        </w:rPr>
      </w:pPr>
      <w:r>
        <w:rPr>
          <w:rFonts w:hint="eastAsia"/>
        </w:rPr>
        <w:t>因为凡来到耶稣基督面前，将自己献上作祂门徒的，这事的本性就是为祂自己而来，他如此行，就得着了基督自己。</w:t>
      </w:r>
    </w:p>
    <w:p w14:paraId="4BED1DE6">
      <w:pPr>
        <w:widowControl w:val="0"/>
        <w:numPr>
          <w:ilvl w:val="0"/>
          <w:numId w:val="0"/>
        </w:numPr>
        <w:jc w:val="both"/>
        <w:rPr>
          <w:rFonts w:hint="eastAsia"/>
        </w:rPr>
      </w:pPr>
      <w:r>
        <w:rPr>
          <w:rFonts w:hint="eastAsia"/>
        </w:rPr>
        <w:t>It is, you see, made all one.</w:t>
      </w:r>
    </w:p>
    <w:p w14:paraId="69BAE070">
      <w:pPr>
        <w:widowControl w:val="0"/>
        <w:numPr>
          <w:ilvl w:val="0"/>
          <w:numId w:val="0"/>
        </w:numPr>
        <w:jc w:val="both"/>
        <w:rPr>
          <w:rFonts w:hint="eastAsia"/>
        </w:rPr>
      </w:pPr>
      <w:r>
        <w:rPr>
          <w:rFonts w:hint="eastAsia"/>
        </w:rPr>
        <w:t>你看，这被视为一回事。</w:t>
      </w:r>
    </w:p>
    <w:p w14:paraId="7B7AF679">
      <w:pPr>
        <w:widowControl w:val="0"/>
        <w:numPr>
          <w:ilvl w:val="0"/>
          <w:numId w:val="0"/>
        </w:numPr>
        <w:jc w:val="both"/>
        <w:rPr>
          <w:rFonts w:hint="eastAsia"/>
        </w:rPr>
      </w:pPr>
      <w:r>
        <w:rPr>
          <w:rFonts w:hint="eastAsia"/>
        </w:rPr>
        <w:t>Now I say, it is all virtually contained in our coming to him for justification, because that the soul, when it comes to him in earnest, comes with that truth and with that unfeignedness that still, according as Christ is revealed, what he is ordained to be to the soul, so it doth and would apply itself to him; and this is evident also by this, that these poor souls that come thus to Christ distinctly for justification, though they cannot say, I remember when I was married to Jesus Christ, I cannot remember when I took him as my Lord, and King, and Head, &amp;c., under such distinct ideas, or that the treaty was so driven on, yet they do all to him that a wife should do to a husband, they seek to please him and content him; they do all to him as servants should do to a master; and this by reason of coming to him for justification, and dependence upon him thereon, though it may be they had not, in their first closing with him, such distinct thoughts, that they came to him as a husband and as a master; and though they cannot say, that they have put forth an act of taking Christ as an husband or lord, under that distinct notion, and that such a formal contract hath passed, yet such a seminal, virtual disposition of their souls they express abundantly in supposition, and tendency of their desires towards him, wishing, Oh that he would be a husband to me, and how infinitely should I rejoice if I might be so happy in him!</w:t>
      </w:r>
    </w:p>
    <w:p w14:paraId="094CB081">
      <w:pPr>
        <w:widowControl w:val="0"/>
        <w:numPr>
          <w:ilvl w:val="0"/>
          <w:numId w:val="0"/>
        </w:numPr>
        <w:jc w:val="both"/>
        <w:rPr>
          <w:rFonts w:hint="eastAsia"/>
        </w:rPr>
      </w:pPr>
      <w:r>
        <w:rPr>
          <w:rFonts w:hint="eastAsia"/>
        </w:rPr>
        <w:t>现在我说，这一切实际上都包含在我们为称义来到祂面前这件事中，因为当灵魂认真地来到祂面前时，是带着那种真实和无伪而来，以至于随着基督的启示，祂被命定要成为灵魂的什么，灵魂就如此并将自己应用于祂；这从以下事实也显而易见，即那些如此清晰地为称义来到基督面前的可怜灵魂，虽然他们不能说，我记得我何时与耶稣基督成婚，我不记得我何时在如此清晰的观念下接受祂为我的主、君王和元首等，或那商议是如此进行的，但他们却向祂做妻子当向丈夫做的一切，他们寻求取悦祂、使祂满足；他们向祂做仆人当向主人做的一切；这是因为他们为称义来到祂面前，并因此倚靠祂，虽然可能他们在初次与祂联合时，没有这样清晰的想法，即他们是来到祂面前如对丈夫和主人；虽然他们不能说，他们曾在那清晰的概念下，作出接受基督为丈夫或主人的行为，或曾有过这样正式的契约，但他们灵魂中这种种子般的、实际的心态，却在他们的假设和对祂的渴望倾向中丰盛地表达出来，盼望着，哦，愿祂作我的丈夫，如果我能因祂而如此幸福，我将何等无限地欢喜！</w:t>
      </w:r>
    </w:p>
    <w:p w14:paraId="0BD0392A">
      <w:pPr>
        <w:widowControl w:val="0"/>
        <w:numPr>
          <w:ilvl w:val="0"/>
          <w:numId w:val="0"/>
        </w:numPr>
        <w:jc w:val="both"/>
        <w:rPr>
          <w:rFonts w:hint="eastAsia"/>
        </w:rPr>
      </w:pPr>
      <w:r>
        <w:rPr>
          <w:rFonts w:hint="eastAsia"/>
        </w:rPr>
        <w:t>And though I cannot say that I have taken him under this thought, yet my soul renounceth all other lords, according to that in Isa. 26:13.</w:t>
      </w:r>
    </w:p>
    <w:p w14:paraId="3267D0F9">
      <w:pPr>
        <w:widowControl w:val="0"/>
        <w:numPr>
          <w:ilvl w:val="0"/>
          <w:numId w:val="0"/>
        </w:numPr>
        <w:jc w:val="both"/>
        <w:rPr>
          <w:rFonts w:hint="eastAsia"/>
        </w:rPr>
      </w:pPr>
      <w:r>
        <w:rPr>
          <w:rFonts w:hint="eastAsia"/>
        </w:rPr>
        <w:t>虽然我不能说我曾在这想法下接受祂，但我的灵魂弃绝了所有别的主，正如以赛亚书 26:13 所说。</w:t>
      </w:r>
    </w:p>
    <w:p w14:paraId="5CDFABF3">
      <w:pPr>
        <w:widowControl w:val="0"/>
        <w:numPr>
          <w:ilvl w:val="0"/>
          <w:numId w:val="0"/>
        </w:numPr>
        <w:jc w:val="both"/>
        <w:rPr>
          <w:rFonts w:hint="eastAsia"/>
        </w:rPr>
      </w:pPr>
    </w:p>
    <w:p w14:paraId="75464DD5">
      <w:pPr>
        <w:widowControl w:val="0"/>
        <w:numPr>
          <w:ilvl w:val="0"/>
          <w:numId w:val="0"/>
        </w:numPr>
        <w:jc w:val="both"/>
        <w:rPr>
          <w:rFonts w:hint="eastAsia"/>
        </w:rPr>
      </w:pPr>
      <w:r>
        <w:rPr>
          <w:rFonts w:hint="eastAsia"/>
        </w:rPr>
        <w:t>Again, the truth is, that faith as to our perception is a confused thing at first; it is like the chaos, but yet like to that it hath the seeds of all things in it towards Jesus Christ; and even as in making the world God brought forth one thing after another out of that confused lump —first, he said, 'Let there be light,' and then light started up, &amp;c., and he was six days in perfecting of the whole—so it is in faith; it is, I say, a confused lump at first, but there is the substance in it of all that ever the soul shall be to Christ, or that Christ shall be to the soul; and in drawing forth these, God doth not tie or keep himself to any constant method; he doth not make every soul to say distinctly, I will first take Christ, and then take his righteousness.</w:t>
      </w:r>
    </w:p>
    <w:p w14:paraId="05F9BBCD">
      <w:pPr>
        <w:widowControl w:val="0"/>
        <w:numPr>
          <w:ilvl w:val="0"/>
          <w:numId w:val="0"/>
        </w:numPr>
        <w:jc w:val="both"/>
        <w:rPr>
          <w:rFonts w:hint="eastAsia"/>
        </w:rPr>
      </w:pPr>
      <w:r>
        <w:rPr>
          <w:rFonts w:hint="eastAsia"/>
        </w:rPr>
        <w:t>再者，事实是，就我们的感知而言，信心起初是一件混乱的事；它像混沌，但又像混沌一样，里面有朝向耶稣基督的万物的种子；正如在创造世界时，神从那混乱的一团中，一件接一件地带出来——首先，祂说：‘要有光’，然后光就出现了，等等，祂用了六天来完成全部——信心也是如此；我说，它起初是一团混乱，但里面有灵魂将要对基督成为的一切，或基督将要对灵魂成为的一切的实质；在引出这些时，神不束缚或固守任何固定的方法；祂不使每个灵魂都清晰地说，我先要接受基督，然后再接受祂的义。</w:t>
      </w:r>
    </w:p>
    <w:p w14:paraId="0FED2479">
      <w:pPr>
        <w:widowControl w:val="0"/>
        <w:numPr>
          <w:ilvl w:val="0"/>
          <w:numId w:val="0"/>
        </w:numPr>
        <w:jc w:val="both"/>
        <w:rPr>
          <w:rFonts w:hint="eastAsia"/>
        </w:rPr>
      </w:pPr>
      <w:r>
        <w:rPr>
          <w:rFonts w:hint="eastAsia"/>
        </w:rPr>
        <w:t>No; but many a poor soul (it may be) comes to Jesus Christ first for his righteousness, and by coming to him for his righteousness, the truth is, he takes Jesus Christ himself; and yet in the natural way of method, and in the dependence of the things, a man hath first Christ, and then his righteousness.</w:t>
      </w:r>
    </w:p>
    <w:p w14:paraId="0C3C0C33">
      <w:pPr>
        <w:widowControl w:val="0"/>
        <w:numPr>
          <w:ilvl w:val="0"/>
          <w:numId w:val="0"/>
        </w:numPr>
        <w:jc w:val="both"/>
        <w:rPr>
          <w:rFonts w:hint="eastAsia"/>
        </w:rPr>
      </w:pPr>
      <w:r>
        <w:rPr>
          <w:rFonts w:hint="eastAsia"/>
        </w:rPr>
        <w:t>不；但许多可怜的灵魂（可能）先为祂的义来到耶稣基督面前，而藉着为祂的义来到祂面前，事实是，他接受了耶稣基督自己；然而，在方法的自然次序和事物的依赖关系上，一个人是先有基督，然后有祂的义。</w:t>
      </w:r>
    </w:p>
    <w:p w14:paraId="52557835">
      <w:pPr>
        <w:widowControl w:val="0"/>
        <w:numPr>
          <w:ilvl w:val="0"/>
          <w:numId w:val="0"/>
        </w:numPr>
        <w:jc w:val="both"/>
        <w:rPr>
          <w:rFonts w:hint="eastAsia"/>
        </w:rPr>
      </w:pPr>
      <w:r>
        <w:rPr>
          <w:rFonts w:hint="eastAsia"/>
        </w:rPr>
        <w:t>And besides, the order of these actings in the soul is as the ministry is under which a man liveth; for there is that obediential principle in faith, that whatsoever the word of God shall call for at your hands, faith is ready to apply itself to Christ accordingly.</w:t>
      </w:r>
    </w:p>
    <w:p w14:paraId="5F1193F9">
      <w:pPr>
        <w:widowControl w:val="0"/>
        <w:numPr>
          <w:ilvl w:val="0"/>
          <w:numId w:val="0"/>
        </w:numPr>
        <w:jc w:val="both"/>
        <w:rPr>
          <w:rFonts w:hint="eastAsia"/>
        </w:rPr>
      </w:pPr>
      <w:r>
        <w:rPr>
          <w:rFonts w:hint="eastAsia"/>
        </w:rPr>
        <w:t>此外，这些在灵魂中的行动次序，取决于一个人所生活的职事；因为在信心中有那顺服的原则，无论神的圣言要求你做什么，信心都准备好照此将自己应用于基督。</w:t>
      </w:r>
    </w:p>
    <w:p w14:paraId="2D1E6A1C">
      <w:pPr>
        <w:widowControl w:val="0"/>
        <w:numPr>
          <w:ilvl w:val="0"/>
          <w:numId w:val="0"/>
        </w:numPr>
        <w:jc w:val="both"/>
        <w:rPr>
          <w:rFonts w:hint="eastAsia"/>
        </w:rPr>
      </w:pPr>
      <w:r>
        <w:rPr>
          <w:rFonts w:hint="eastAsia"/>
        </w:rPr>
        <w:t>There is many a poor soul cannot say, I have taken Christ to be my husband, and yet it will shew conjugal dispositions; it will say, Oh that he were my husband! and if he were my husband, how infinitely should I rejoice!</w:t>
      </w:r>
    </w:p>
    <w:p w14:paraId="2F7A9CAC">
      <w:pPr>
        <w:widowControl w:val="0"/>
        <w:numPr>
          <w:ilvl w:val="0"/>
          <w:numId w:val="0"/>
        </w:numPr>
        <w:jc w:val="both"/>
        <w:rPr>
          <w:rFonts w:hint="eastAsia"/>
        </w:rPr>
      </w:pPr>
      <w:r>
        <w:rPr>
          <w:rFonts w:hint="eastAsia"/>
        </w:rPr>
        <w:t>有许多可怜的灵魂不能说，我已接受基督为我的丈夫，但它会显出婚姻的心态；它会说，哦，愿祂是我的丈夫！如果祂是我的丈夫，我将何等无限地欢喜！</w:t>
      </w:r>
    </w:p>
    <w:p w14:paraId="154BDF3F">
      <w:pPr>
        <w:widowControl w:val="0"/>
        <w:numPr>
          <w:ilvl w:val="0"/>
          <w:numId w:val="0"/>
        </w:numPr>
        <w:jc w:val="both"/>
        <w:rPr>
          <w:rFonts w:hint="eastAsia"/>
        </w:rPr>
      </w:pPr>
      <w:r>
        <w:rPr>
          <w:rFonts w:hint="eastAsia"/>
        </w:rPr>
        <w:t>It cannot say, I have taken Christ for my Lord, when I began first to believe; but this it can say, Other lords besides him have ruled over me, but I have renounced them all; I will make mention only of his name.</w:t>
      </w:r>
    </w:p>
    <w:p w14:paraId="1DC4650C">
      <w:pPr>
        <w:widowControl w:val="0"/>
        <w:numPr>
          <w:ilvl w:val="0"/>
          <w:numId w:val="0"/>
        </w:numPr>
        <w:jc w:val="both"/>
        <w:rPr>
          <w:rFonts w:hint="eastAsia"/>
        </w:rPr>
      </w:pPr>
      <w:r>
        <w:rPr>
          <w:rFonts w:hint="eastAsia"/>
        </w:rPr>
        <w:t>它不能说，当我初信之时，我已接受基督为我的主；但它能说，除祂以外，别的主曾管辖我，但我已弃绝了他们所有；我只提祂的名。</w:t>
      </w:r>
    </w:p>
    <w:p w14:paraId="196AF4B1">
      <w:pPr>
        <w:widowControl w:val="0"/>
        <w:numPr>
          <w:ilvl w:val="0"/>
          <w:numId w:val="0"/>
        </w:numPr>
        <w:jc w:val="both"/>
        <w:rPr>
          <w:rFonts w:hint="eastAsia"/>
        </w:rPr>
      </w:pPr>
      <w:r>
        <w:rPr>
          <w:rFonts w:hint="eastAsia"/>
        </w:rPr>
        <w:t>So that the truth is, this taking Christ as a Lord is virtually and seminally in every soul that comes to Jesus Christ for salvation, for it takes whole Christ; and as it relies only upon him, so it receives all that is in him, and all that belongs unto him; and God, who judgeth righteous judgment according to the real substance of the thing, and stands not upon formal thoughts and explicit contracts, or distinct apprehensions in the person believing, as if the want of them should make void what is substantial, justifies a man upon that faith which God sees and knows to have such a true genuine principle in it.</w:t>
      </w:r>
    </w:p>
    <w:p w14:paraId="3F6F2846">
      <w:pPr>
        <w:widowControl w:val="0"/>
        <w:numPr>
          <w:ilvl w:val="0"/>
          <w:numId w:val="0"/>
        </w:numPr>
        <w:jc w:val="both"/>
        <w:rPr>
          <w:rFonts w:hint="eastAsia"/>
        </w:rPr>
      </w:pPr>
      <w:r>
        <w:rPr>
          <w:rFonts w:hint="eastAsia"/>
        </w:rPr>
        <w:t>所以事实是，这接受基督为主，实际上和以种子的形式存在于每个为救恩来到耶稣基督面前的灵魂中，因为它接受全备的基督；它既单单倚靠祂，也领受祂里面的一切，和属于祂的一切；而神，祂按照事物的真实本质施行公义的判断，不拘泥于相信之人形式上的思想和明确的契约，或清晰的领会，好像缺乏这些就会使实质性的东西无效，祂称一个人为义，是基于那神看见并知道其中有如此真实纯正原则的信心。</w:t>
      </w:r>
    </w:p>
    <w:p w14:paraId="0C156025">
      <w:pPr>
        <w:widowControl w:val="0"/>
        <w:numPr>
          <w:ilvl w:val="0"/>
          <w:numId w:val="0"/>
        </w:numPr>
        <w:jc w:val="both"/>
        <w:rPr>
          <w:rFonts w:hint="eastAsia"/>
        </w:rPr>
      </w:pPr>
    </w:p>
    <w:p w14:paraId="6B2BD626">
      <w:pPr>
        <w:widowControl w:val="0"/>
        <w:numPr>
          <w:ilvl w:val="0"/>
          <w:numId w:val="0"/>
        </w:numPr>
        <w:jc w:val="both"/>
        <w:rPr>
          <w:rFonts w:hint="eastAsia"/>
        </w:rPr>
      </w:pPr>
      <w:r>
        <w:rPr>
          <w:rFonts w:hint="eastAsia"/>
        </w:rPr>
        <w:t>Having thus explained my meaning as clearly as I could, I shall now prove the substance of this truth from the Scripture.</w:t>
      </w:r>
    </w:p>
    <w:p w14:paraId="672C3237">
      <w:pPr>
        <w:widowControl w:val="0"/>
        <w:numPr>
          <w:ilvl w:val="0"/>
          <w:numId w:val="0"/>
        </w:numPr>
        <w:jc w:val="both"/>
        <w:rPr>
          <w:rFonts w:hint="eastAsia"/>
        </w:rPr>
      </w:pPr>
      <w:r>
        <w:rPr>
          <w:rFonts w:hint="eastAsia"/>
        </w:rPr>
        <w:t>既已尽我所能清晰地解释了我的意思，我现在要从圣经中证明这真理的实质。</w:t>
      </w:r>
    </w:p>
    <w:p w14:paraId="20CF5381">
      <w:pPr>
        <w:widowControl w:val="0"/>
        <w:numPr>
          <w:ilvl w:val="0"/>
          <w:numId w:val="0"/>
        </w:numPr>
        <w:jc w:val="both"/>
        <w:rPr>
          <w:rFonts w:hint="eastAsia"/>
        </w:rPr>
      </w:pPr>
      <w:r>
        <w:rPr>
          <w:rFonts w:hint="eastAsia"/>
        </w:rPr>
        <w:t>The covenant of grace under the law directed believers to look on God as their God, and to avouch him to be such; David calls him Lord, Ps. 110:1.</w:t>
      </w:r>
    </w:p>
    <w:p w14:paraId="1E088615">
      <w:pPr>
        <w:widowControl w:val="0"/>
        <w:numPr>
          <w:ilvl w:val="0"/>
          <w:numId w:val="0"/>
        </w:numPr>
        <w:jc w:val="both"/>
        <w:rPr>
          <w:rFonts w:hint="eastAsia"/>
        </w:rPr>
      </w:pPr>
      <w:r>
        <w:rPr>
          <w:rFonts w:hint="eastAsia"/>
        </w:rPr>
        <w:t>律法下的恩典之约，引导信徒视神为他们的神，并承认祂是如此；大卫称祂为主，诗篇 110:1。</w:t>
      </w:r>
    </w:p>
    <w:p w14:paraId="21DCF86F">
      <w:pPr>
        <w:widowControl w:val="0"/>
        <w:numPr>
          <w:ilvl w:val="0"/>
          <w:numId w:val="0"/>
        </w:numPr>
        <w:jc w:val="both"/>
        <w:rPr>
          <w:rFonts w:hint="eastAsia"/>
        </w:rPr>
      </w:pPr>
      <w:r>
        <w:rPr>
          <w:rFonts w:hint="eastAsia"/>
        </w:rPr>
        <w:t>And in so doing, the very nature and law of faith requires and causeth the heart, according to this principle, to apply itself to Christ as to a father and as to a lord, which the prophet refers to, and interprets it, Mal. 1:6, 'If I be a father, where is my honour? and if I be a master, where is my fear?'</w:t>
      </w:r>
    </w:p>
    <w:p w14:paraId="26DD9D78">
      <w:pPr>
        <w:widowControl w:val="0"/>
        <w:numPr>
          <w:ilvl w:val="0"/>
          <w:numId w:val="0"/>
        </w:numPr>
        <w:jc w:val="both"/>
        <w:rPr>
          <w:rFonts w:hint="eastAsia"/>
        </w:rPr>
      </w:pPr>
      <w:r>
        <w:rPr>
          <w:rFonts w:hint="eastAsia"/>
        </w:rPr>
        <w:t>如此行时，信心的本性和法则本身要求并促使心灵，按照这个原则，将自己应用于基督如对父亲和主，先知提到并解释了这一点，玛拉基书 1:6：‘我既为父亲，尊敬我的在哪里呢？我既为主人，敬畏我的在哪里呢？’</w:t>
      </w:r>
    </w:p>
    <w:p w14:paraId="797496AA">
      <w:pPr>
        <w:widowControl w:val="0"/>
        <w:numPr>
          <w:ilvl w:val="0"/>
          <w:numId w:val="0"/>
        </w:numPr>
        <w:jc w:val="both"/>
        <w:rPr>
          <w:rFonts w:hint="eastAsia"/>
        </w:rPr>
      </w:pPr>
      <w:r>
        <w:rPr>
          <w:rFonts w:hint="eastAsia"/>
        </w:rPr>
        <w:t>It is impossible the heart should come to God to be a Father (if it come to him in earnest), or come to Jesus Christ to be a Saviour, but it will turn to him, as it is in Jer. 3:19, 'Thou shalt call me Father, and not turn away from me.'</w:t>
      </w:r>
    </w:p>
    <w:p w14:paraId="387FD033">
      <w:pPr>
        <w:widowControl w:val="0"/>
        <w:numPr>
          <w:ilvl w:val="0"/>
          <w:numId w:val="0"/>
        </w:numPr>
        <w:jc w:val="both"/>
        <w:rPr>
          <w:rFonts w:hint="eastAsia"/>
        </w:rPr>
      </w:pPr>
      <w:r>
        <w:rPr>
          <w:rFonts w:hint="eastAsia"/>
        </w:rPr>
        <w:t>心灵若来求神作父亲（如果它是认真地来），或来求耶稣基督作救主，它不可能不转向祂，正如耶利米书 3:19 所说：‘你们必称我为父，也不再转去不跟从我。’</w:t>
      </w:r>
    </w:p>
    <w:p w14:paraId="5C6C71C4">
      <w:pPr>
        <w:widowControl w:val="0"/>
        <w:numPr>
          <w:ilvl w:val="0"/>
          <w:numId w:val="0"/>
        </w:numPr>
        <w:jc w:val="both"/>
        <w:rPr>
          <w:rFonts w:hint="eastAsia"/>
        </w:rPr>
      </w:pPr>
      <w:r>
        <w:rPr>
          <w:rFonts w:hint="eastAsia"/>
        </w:rPr>
        <w:t>And Jesus Christ, he expresseth this to be the believer's case all along in his preaching, as in that place I quoted even now, Mat. 10:38, 'He that loveth father and mother better than me, he is not worthy of me;' that phrase doth necessarily imply that he that comes to Jesus Christ takes Christ, and he hath Christ, whole Christ; it is the very nature of the act to do so; for why else doth he speak of that man as possessing himself, for he doth not say, He is not worthy of my righteousness, but, 'he is not worthy of me;' so that it is there implied that the soul takes Christ himself under all I relations.</w:t>
      </w:r>
    </w:p>
    <w:p w14:paraId="0ECA4E40">
      <w:pPr>
        <w:widowControl w:val="0"/>
        <w:numPr>
          <w:ilvl w:val="0"/>
          <w:numId w:val="0"/>
        </w:numPr>
        <w:jc w:val="both"/>
        <w:rPr>
          <w:rFonts w:hint="eastAsia"/>
        </w:rPr>
      </w:pPr>
      <w:r>
        <w:rPr>
          <w:rFonts w:hint="eastAsia"/>
        </w:rPr>
        <w:t>耶稣基督在祂的讲道中，一直都表明这是信徒的情形，就像我刚才引用的地方，马太福音 10:37（译注：原文为10:38），‘爱父母过于爱我的，不配作我的门徒’（译注：原文为“不配属我”）；那个短语必然意味着，来到耶稣基督面前的人接受基督，并得着基督，全备的基督；那行为的本性就是如此；否则祂为何说那人拥有自己呢，因为祂不是说，他不配得我的义，而是说，‘他不配属我’；所以那里暗示了灵魂接受基督自己，在祂的一切关系之下。</w:t>
      </w:r>
    </w:p>
    <w:p w14:paraId="1C670C2F">
      <w:pPr>
        <w:widowControl w:val="0"/>
        <w:numPr>
          <w:ilvl w:val="0"/>
          <w:numId w:val="0"/>
        </w:numPr>
        <w:jc w:val="both"/>
        <w:rPr>
          <w:rFonts w:hint="eastAsia"/>
        </w:rPr>
      </w:pPr>
      <w:r>
        <w:rPr>
          <w:rFonts w:hint="eastAsia"/>
        </w:rPr>
        <w:t>Why? Because he parts with all other relations for him; he hates father and mother in comparison of Christ, and it is because he comes to Jesus Christ to be all these to him; and this Christ argues from the nature of the thing itself, as is imported in that phrase, 'he is not worthy of me;' i.e., he deals unworthily and unsuitably to what he came to me for.</w:t>
      </w:r>
    </w:p>
    <w:p w14:paraId="465EC4A6">
      <w:pPr>
        <w:widowControl w:val="0"/>
        <w:numPr>
          <w:ilvl w:val="0"/>
          <w:numId w:val="0"/>
        </w:numPr>
        <w:jc w:val="both"/>
        <w:rPr>
          <w:rFonts w:hint="eastAsia"/>
        </w:rPr>
      </w:pPr>
      <w:r>
        <w:rPr>
          <w:rFonts w:hint="eastAsia"/>
        </w:rPr>
        <w:t>为什么？因为他为祂舍弃了所有其他的关系；与基督相比，他恨父母，这是因为他来到耶稣基督面前，要祂成为他的这一切；基督从这件事本身的性质来论证，正如‘他不配属我’这个短语所含的意思；即，他的行为不配、不适合他来我这里的目的。</w:t>
      </w:r>
    </w:p>
    <w:p w14:paraId="05F5E897">
      <w:pPr>
        <w:widowControl w:val="0"/>
        <w:numPr>
          <w:ilvl w:val="0"/>
          <w:numId w:val="0"/>
        </w:numPr>
        <w:jc w:val="both"/>
        <w:rPr>
          <w:rFonts w:hint="eastAsia"/>
        </w:rPr>
      </w:pPr>
      <w:r>
        <w:rPr>
          <w:rFonts w:hint="eastAsia"/>
        </w:rPr>
        <w:t>And hence it comes to be made inconsistent with faith, and against the nature of the act, for a man believing to go on in any sin: John 5:44, 'How can ye believe, which receive honour one of another?'</w:t>
      </w:r>
    </w:p>
    <w:p w14:paraId="3FF961CC">
      <w:pPr>
        <w:widowControl w:val="0"/>
        <w:numPr>
          <w:ilvl w:val="0"/>
          <w:numId w:val="0"/>
        </w:numPr>
        <w:jc w:val="both"/>
        <w:rPr>
          <w:rFonts w:hint="eastAsia"/>
        </w:rPr>
      </w:pPr>
      <w:r>
        <w:rPr>
          <w:rFonts w:hint="eastAsia"/>
        </w:rPr>
        <w:t>因此，一个相信的人继续活在任何罪中，就变得与信心不一致，违背那行为的本性了：约翰福音 5:44，‘你们互相受荣耀，……怎能信我呢？’</w:t>
      </w:r>
    </w:p>
    <w:p w14:paraId="0D89CA17">
      <w:pPr>
        <w:widowControl w:val="0"/>
        <w:numPr>
          <w:ilvl w:val="0"/>
          <w:numId w:val="0"/>
        </w:numPr>
        <w:jc w:val="both"/>
        <w:rPr>
          <w:rFonts w:hint="eastAsia"/>
        </w:rPr>
      </w:pPr>
      <w:r>
        <w:rPr>
          <w:rFonts w:hint="eastAsia"/>
        </w:rPr>
        <w:t>And when Christ speaks of the soul's coming to him for rest, Mat. 11:28, he mentions his yoke, as elsewhere taking up his cross; and in Luke 19:14, he expresseth their unbelief by this, that they would not have him to reign over them.</w:t>
      </w:r>
    </w:p>
    <w:p w14:paraId="3A81B930">
      <w:pPr>
        <w:widowControl w:val="0"/>
        <w:numPr>
          <w:ilvl w:val="0"/>
          <w:numId w:val="0"/>
        </w:numPr>
        <w:jc w:val="both"/>
        <w:rPr>
          <w:rFonts w:hint="eastAsia"/>
        </w:rPr>
      </w:pPr>
      <w:r>
        <w:rPr>
          <w:rFonts w:hint="eastAsia"/>
        </w:rPr>
        <w:t>当基督讲到灵魂到祂那里得安息时，马太福音 11:28，祂提到祂的轭，正如在别处提到背起祂的十字架；而在路加福音 19:14，祂用他们不愿意祂作王来表达他们的不信。</w:t>
      </w:r>
    </w:p>
    <w:p w14:paraId="55AEE839">
      <w:pPr>
        <w:widowControl w:val="0"/>
        <w:numPr>
          <w:ilvl w:val="0"/>
          <w:numId w:val="0"/>
        </w:numPr>
        <w:jc w:val="both"/>
        <w:rPr>
          <w:rFonts w:hint="eastAsia"/>
        </w:rPr>
      </w:pPr>
      <w:r>
        <w:rPr>
          <w:rFonts w:hint="eastAsia"/>
        </w:rPr>
        <w:t>Our Lord and Saviour Christ, he was a mean man in view, and all the world contemned him, and the gang of the world was against him, and he that would keep his correspondency with the world, and hold in with the world, and have honour from the world, he would never believe on him; for if he did believe on him in earnest, he would let go all his correspondency with the world, and take Jesus Christ, ipso facto, as his Lord and as his Master.</w:t>
      </w:r>
    </w:p>
    <w:p w14:paraId="79557946">
      <w:pPr>
        <w:widowControl w:val="0"/>
        <w:numPr>
          <w:ilvl w:val="0"/>
          <w:numId w:val="0"/>
        </w:numPr>
        <w:jc w:val="both"/>
        <w:rPr>
          <w:rFonts w:hint="eastAsia"/>
        </w:rPr>
      </w:pPr>
      <w:r>
        <w:rPr>
          <w:rFonts w:hint="eastAsia"/>
        </w:rPr>
        <w:t>我们的主和救主基督，祂在外表上是一个卑微的人，全世界都藐视祂，世上的人都与祂为敌，那想要与世界保持关系、与世界为伍、从世界得荣耀的人，他绝不会相信祂；因为如果他认真地相信祂，他就会放下所有与世界的联系，并理所当然地接受耶稣基督为他的主和他的主人。</w:t>
      </w:r>
    </w:p>
    <w:p w14:paraId="21CB931E">
      <w:pPr>
        <w:widowControl w:val="0"/>
        <w:numPr>
          <w:ilvl w:val="0"/>
          <w:numId w:val="0"/>
        </w:numPr>
        <w:jc w:val="both"/>
        <w:rPr>
          <w:rFonts w:hint="eastAsia"/>
        </w:rPr>
      </w:pPr>
    </w:p>
    <w:p w14:paraId="64321776">
      <w:pPr>
        <w:widowControl w:val="0"/>
        <w:numPr>
          <w:ilvl w:val="0"/>
          <w:numId w:val="0"/>
        </w:numPr>
        <w:jc w:val="both"/>
        <w:rPr>
          <w:rFonts w:hint="eastAsia"/>
        </w:rPr>
      </w:pPr>
      <w:r>
        <w:rPr>
          <w:rFonts w:hint="eastAsia"/>
        </w:rPr>
        <w:t>And the apostles preached accordingly, as you shall find in Acts 2:36: 'Let all the house of Israel know assuredly, that God hath made that same Jesus, whom ye have crucified, both Lord and Christ.'</w:t>
      </w:r>
    </w:p>
    <w:p w14:paraId="084BF3E6">
      <w:pPr>
        <w:widowControl w:val="0"/>
        <w:numPr>
          <w:ilvl w:val="0"/>
          <w:numId w:val="0"/>
        </w:numPr>
        <w:jc w:val="both"/>
        <w:rPr>
          <w:rFonts w:hint="eastAsia"/>
        </w:rPr>
      </w:pPr>
      <w:r>
        <w:rPr>
          <w:rFonts w:hint="eastAsia"/>
        </w:rPr>
        <w:t>使徒们也照此传道，正如你在使徒行传 2:36 所见的：‘故此，以色列全家当确实地知道，你们钉在十字架上的这位耶稣，神已经立祂为主，为基督了。’</w:t>
      </w:r>
    </w:p>
    <w:p w14:paraId="4357E1B1">
      <w:pPr>
        <w:widowControl w:val="0"/>
        <w:numPr>
          <w:ilvl w:val="0"/>
          <w:numId w:val="0"/>
        </w:numPr>
        <w:jc w:val="both"/>
        <w:rPr>
          <w:rFonts w:hint="eastAsia"/>
        </w:rPr>
      </w:pPr>
      <w:r>
        <w:rPr>
          <w:rFonts w:hint="eastAsia"/>
        </w:rPr>
        <w:t>He would have them know this, and know this assuredly, that God had made him, as Christ the Messiah to save them, to be had made him Lord; and in Acts 5:31 you have the like: 'Him hath God exalted with his right hand to be a Prince and a Saviour.'</w:t>
      </w:r>
    </w:p>
    <w:p w14:paraId="709E1267">
      <w:pPr>
        <w:widowControl w:val="0"/>
        <w:numPr>
          <w:ilvl w:val="0"/>
          <w:numId w:val="0"/>
        </w:numPr>
        <w:jc w:val="both"/>
        <w:rPr>
          <w:rFonts w:hint="eastAsia"/>
        </w:rPr>
      </w:pPr>
      <w:r>
        <w:rPr>
          <w:rFonts w:hint="eastAsia"/>
        </w:rPr>
        <w:t>祂要他们知道这事，且确实地知道，神已立祂，既为基督弥赛亚来拯救他们，也立祂为主；在使徒行传 5:31 你也看到类似的话：‘神且用右手将祂高举，叫祂作君王，作救主。’</w:t>
      </w:r>
    </w:p>
    <w:p w14:paraId="0CEF610F">
      <w:pPr>
        <w:widowControl w:val="0"/>
        <w:numPr>
          <w:ilvl w:val="0"/>
          <w:numId w:val="0"/>
        </w:numPr>
        <w:jc w:val="both"/>
        <w:rPr>
          <w:rFonts w:hint="eastAsia"/>
        </w:rPr>
      </w:pPr>
      <w:r>
        <w:rPr>
          <w:rFonts w:hint="eastAsia"/>
        </w:rPr>
        <w:t>Whoever therefore comes unto him as to a Saviour, if he come in earnest to him for salvation, if it be faithful faith, if it keep to the law of faith, be doth also necessarily apply himself to Christ as to a prince; for, mark it, for what end doth the apostle quote this?</w:t>
      </w:r>
    </w:p>
    <w:p w14:paraId="1283B68D">
      <w:pPr>
        <w:widowControl w:val="0"/>
        <w:numPr>
          <w:ilvl w:val="0"/>
          <w:numId w:val="0"/>
        </w:numPr>
        <w:jc w:val="both"/>
        <w:rPr>
          <w:rFonts w:hint="eastAsia"/>
        </w:rPr>
      </w:pPr>
      <w:r>
        <w:rPr>
          <w:rFonts w:hint="eastAsia"/>
        </w:rPr>
        <w:t>因此，凡来到祂面前求祂作救主的，如果他是认真地为救恩来到祂面前，如果是忠信的信心，如果它遵守信主之法，他也必然将自己应用于基督如对君王；因为，注意，使徒引用这话是为了什么目的？</w:t>
      </w:r>
    </w:p>
    <w:p w14:paraId="67FE4EDD">
      <w:pPr>
        <w:widowControl w:val="0"/>
        <w:numPr>
          <w:ilvl w:val="0"/>
          <w:numId w:val="0"/>
        </w:numPr>
        <w:jc w:val="both"/>
        <w:rPr>
          <w:rFonts w:hint="eastAsia"/>
        </w:rPr>
      </w:pPr>
      <w:r>
        <w:rPr>
          <w:rFonts w:hint="eastAsia"/>
        </w:rPr>
        <w:t>They had said, ver. 29, 'We ought to obey God rather than men;' and then they give this reason for it, because he is exalted to be a prince (they say), therefore we ought to obey him; and upon those terms we and others also have believed on him.</w:t>
      </w:r>
    </w:p>
    <w:p w14:paraId="59001135">
      <w:pPr>
        <w:widowControl w:val="0"/>
        <w:numPr>
          <w:ilvl w:val="0"/>
          <w:numId w:val="0"/>
        </w:numPr>
        <w:jc w:val="both"/>
        <w:rPr>
          <w:rFonts w:hint="eastAsia"/>
        </w:rPr>
      </w:pPr>
      <w:r>
        <w:rPr>
          <w:rFonts w:hint="eastAsia"/>
        </w:rPr>
        <w:t>他们在第29节曾说：‘我们当顺从神，不顺从人’；然后他们为此给出这个理由，因为祂被高举为君王（他们说），所以我们当顺服祂；我们和别人也是在这些条件下相信祂的。</w:t>
      </w:r>
    </w:p>
    <w:p w14:paraId="11718D3A">
      <w:pPr>
        <w:widowControl w:val="0"/>
        <w:numPr>
          <w:ilvl w:val="0"/>
          <w:numId w:val="0"/>
        </w:numPr>
        <w:jc w:val="both"/>
        <w:rPr>
          <w:rFonts w:hint="eastAsia"/>
        </w:rPr>
      </w:pPr>
      <w:r>
        <w:rPr>
          <w:rFonts w:hint="eastAsia"/>
        </w:rPr>
        <w:t>In like manner they add, verse 32, 'We are his witnesses of these things; and so is also the Holy Ghost, whom God hath given to them that obey him;' that is, that have received Jesus Christ as a Prince as well as a Saviour, giving that as a true description of believers.</w:t>
      </w:r>
    </w:p>
    <w:p w14:paraId="1C641AB8">
      <w:pPr>
        <w:widowControl w:val="0"/>
        <w:numPr>
          <w:ilvl w:val="0"/>
          <w:numId w:val="0"/>
        </w:numPr>
        <w:jc w:val="both"/>
        <w:rPr>
          <w:rFonts w:hint="eastAsia"/>
        </w:rPr>
      </w:pPr>
      <w:r>
        <w:rPr>
          <w:rFonts w:hint="eastAsia"/>
        </w:rPr>
        <w:t>同样，他们在第32节补充说：‘我们为这事作见证；神赐给顺从之人的圣灵也为这事作见证’；也就是说，那些接受耶稣基督为君王也为救主的人，以此作为对信徒的真实描述。</w:t>
      </w:r>
    </w:p>
    <w:p w14:paraId="4391F3DE">
      <w:pPr>
        <w:widowControl w:val="0"/>
        <w:numPr>
          <w:ilvl w:val="0"/>
          <w:numId w:val="0"/>
        </w:numPr>
        <w:jc w:val="both"/>
        <w:rPr>
          <w:rFonts w:hint="eastAsia"/>
        </w:rPr>
      </w:pPr>
      <w:r>
        <w:rPr>
          <w:rFonts w:hint="eastAsia"/>
        </w:rPr>
        <w:t>Hence therefore faith is not only opposed to doubting, but it is opposed to disobedience.</w:t>
      </w:r>
    </w:p>
    <w:p w14:paraId="333564C8">
      <w:pPr>
        <w:widowControl w:val="0"/>
        <w:numPr>
          <w:ilvl w:val="0"/>
          <w:numId w:val="0"/>
        </w:numPr>
        <w:jc w:val="both"/>
        <w:rPr>
          <w:rFonts w:hint="eastAsia"/>
        </w:rPr>
      </w:pPr>
      <w:r>
        <w:rPr>
          <w:rFonts w:hint="eastAsia"/>
        </w:rPr>
        <w:t>因此，信心不仅与怀疑对立，也与不顺服对立。</w:t>
      </w:r>
    </w:p>
    <w:p w14:paraId="6DC33F3C">
      <w:pPr>
        <w:widowControl w:val="0"/>
        <w:numPr>
          <w:ilvl w:val="0"/>
          <w:numId w:val="0"/>
        </w:numPr>
        <w:jc w:val="both"/>
        <w:rPr>
          <w:rFonts w:hint="eastAsia"/>
        </w:rPr>
      </w:pPr>
      <w:r>
        <w:rPr>
          <w:rFonts w:hint="eastAsia"/>
        </w:rPr>
        <w:t>You have an express place for it in 1 Peter 2:7, 'Unto you which believe he is precious: but unto them which be disobedient, a stone of stumbling,' &amp;c.</w:t>
      </w:r>
    </w:p>
    <w:p w14:paraId="1125A55E">
      <w:pPr>
        <w:widowControl w:val="0"/>
        <w:numPr>
          <w:ilvl w:val="0"/>
          <w:numId w:val="0"/>
        </w:numPr>
        <w:jc w:val="both"/>
        <w:rPr>
          <w:rFonts w:hint="eastAsia"/>
        </w:rPr>
      </w:pPr>
      <w:r>
        <w:rPr>
          <w:rFonts w:hint="eastAsia"/>
        </w:rPr>
        <w:t>你在彼得前书 2:7 看到一个明确的经文：‘所以，祂在你们信的人就为宝贵，在那不信的人……作了绊脚的石头’等等。（译注：此处作者引用的是“不顺服的人”，与钦定本一致。）</w:t>
      </w:r>
    </w:p>
    <w:p w14:paraId="13E5742E">
      <w:pPr>
        <w:widowControl w:val="0"/>
        <w:numPr>
          <w:ilvl w:val="0"/>
          <w:numId w:val="0"/>
        </w:numPr>
        <w:jc w:val="both"/>
        <w:rPr>
          <w:rFonts w:hint="eastAsia"/>
        </w:rPr>
      </w:pPr>
      <w:r>
        <w:rPr>
          <w:rFonts w:hint="eastAsia"/>
        </w:rPr>
        <w:t>Unbelief, you see, and unbelievers, are expressed by being disobedient.</w:t>
      </w:r>
    </w:p>
    <w:p w14:paraId="21730BED">
      <w:pPr>
        <w:widowControl w:val="0"/>
        <w:numPr>
          <w:ilvl w:val="0"/>
          <w:numId w:val="0"/>
        </w:numPr>
        <w:jc w:val="both"/>
        <w:rPr>
          <w:rFonts w:hint="eastAsia"/>
        </w:rPr>
      </w:pPr>
      <w:r>
        <w:rPr>
          <w:rFonts w:hint="eastAsia"/>
        </w:rPr>
        <w:t>你看，不信和不信的人，被描述为不顺服。</w:t>
      </w:r>
    </w:p>
    <w:p w14:paraId="5C4BB477">
      <w:pPr>
        <w:widowControl w:val="0"/>
        <w:numPr>
          <w:ilvl w:val="0"/>
          <w:numId w:val="0"/>
        </w:numPr>
        <w:jc w:val="both"/>
        <w:rPr>
          <w:rFonts w:hint="eastAsia"/>
        </w:rPr>
      </w:pPr>
      <w:r>
        <w:rPr>
          <w:rFonts w:hint="eastAsia"/>
        </w:rPr>
        <w:t>Why? Because virtually and seminally taking Jesus Christ as a Lord and a King, in all things to obey him, is contained in the very nature of faith.</w:t>
      </w:r>
    </w:p>
    <w:p w14:paraId="537EB0A9">
      <w:pPr>
        <w:widowControl w:val="0"/>
        <w:numPr>
          <w:ilvl w:val="0"/>
          <w:numId w:val="0"/>
        </w:numPr>
        <w:jc w:val="both"/>
        <w:rPr>
          <w:rFonts w:hint="eastAsia"/>
        </w:rPr>
      </w:pPr>
      <w:r>
        <w:rPr>
          <w:rFonts w:hint="eastAsia"/>
        </w:rPr>
        <w:t>为什么？因为实际上和以种子的形式接受耶稣基督为主和君王，在凡事上顺服祂，都包含在信心的本性之中。</w:t>
      </w:r>
    </w:p>
    <w:p w14:paraId="567F1660">
      <w:pPr>
        <w:widowControl w:val="0"/>
        <w:numPr>
          <w:ilvl w:val="0"/>
          <w:numId w:val="0"/>
        </w:numPr>
        <w:jc w:val="both"/>
        <w:rPr>
          <w:rFonts w:hint="eastAsia"/>
        </w:rPr>
      </w:pPr>
      <w:r>
        <w:rPr>
          <w:rFonts w:hint="eastAsia"/>
        </w:rPr>
        <w:t>You have it in your very creed—'I believe in Jesus Christ the Lord'—and the same is imported too in that text (though it be not the whole meaning of it), Eph. 3:17, 'That Christ may dwell in your hearts by faith.'</w:t>
      </w:r>
    </w:p>
    <w:p w14:paraId="03DB1E9F">
      <w:pPr>
        <w:widowControl w:val="0"/>
        <w:numPr>
          <w:ilvl w:val="0"/>
          <w:numId w:val="0"/>
        </w:numPr>
        <w:jc w:val="both"/>
        <w:rPr>
          <w:rFonts w:hint="eastAsia"/>
        </w:rPr>
      </w:pPr>
      <w:r>
        <w:rPr>
          <w:rFonts w:hint="eastAsia"/>
        </w:rPr>
        <w:t>你在你的信经中就有——‘我信耶稣基督，我们的主’——同样的意思也包含在那段经文中（虽然那不是它的全部意思），以弗所书 3:17：‘使基督因你们的信，住在你们心里。’</w:t>
      </w:r>
    </w:p>
    <w:p w14:paraId="33E858A1">
      <w:pPr>
        <w:widowControl w:val="0"/>
        <w:numPr>
          <w:ilvl w:val="0"/>
          <w:numId w:val="0"/>
        </w:numPr>
        <w:jc w:val="both"/>
        <w:rPr>
          <w:rFonts w:hint="eastAsia"/>
        </w:rPr>
      </w:pPr>
      <w:r>
        <w:rPr>
          <w:rFonts w:hint="eastAsia"/>
        </w:rPr>
        <w:t>This phrase imports an having received him into the heart by faith, as a Lord into his own house; and so it answers to that in John 1:11, 'He came to his own,' &amp;c.; εἰς τὰ ἴδια, to his own house, as Lord over it.</w:t>
      </w:r>
    </w:p>
    <w:p w14:paraId="3FB21870">
      <w:pPr>
        <w:widowControl w:val="0"/>
        <w:numPr>
          <w:ilvl w:val="0"/>
          <w:numId w:val="0"/>
        </w:numPr>
        <w:jc w:val="both"/>
        <w:rPr>
          <w:rFonts w:hint="eastAsia"/>
        </w:rPr>
      </w:pPr>
      <w:r>
        <w:rPr>
          <w:rFonts w:hint="eastAsia"/>
        </w:rPr>
        <w:t>这个短语意味着藉着信将祂接入心中，如主进入自己的家；因此它与约翰福音 1:11 的话相呼应：‘祂到自己的地方来’等等；εἰς τὰ ἴδια（eis ta idia），到祂自己的家，作它的主。</w:t>
      </w:r>
    </w:p>
    <w:p w14:paraId="169D7569">
      <w:pPr>
        <w:widowControl w:val="0"/>
        <w:numPr>
          <w:ilvl w:val="0"/>
          <w:numId w:val="0"/>
        </w:numPr>
        <w:jc w:val="both"/>
        <w:rPr>
          <w:rFonts w:hint="eastAsia"/>
        </w:rPr>
      </w:pPr>
      <w:r>
        <w:rPr>
          <w:rFonts w:hint="eastAsia"/>
        </w:rPr>
        <w:t>There is in a believing soul a door of faith opened, Acts 14:27, to receive the King of glory; thus the heart sets open all its doors, as you have the expression, Ps. 24:9, 'Lift up your heads, O ye gates; even lift them up, ye everlasting doors; and the King of glory shall come in;' and gives up all the keys unto Jesus Christ, and sets him up a throne, there to dwell and rule.</w:t>
      </w:r>
    </w:p>
    <w:p w14:paraId="73F23ACC">
      <w:pPr>
        <w:widowControl w:val="0"/>
        <w:numPr>
          <w:ilvl w:val="0"/>
          <w:numId w:val="0"/>
        </w:numPr>
        <w:jc w:val="both"/>
        <w:rPr>
          <w:rFonts w:hint="eastAsia"/>
        </w:rPr>
      </w:pPr>
      <w:r>
        <w:rPr>
          <w:rFonts w:hint="eastAsia"/>
        </w:rPr>
        <w:t>在一个相信的灵魂中，有一扇信心的门被打开，使徒行传 14:27，以接待荣耀的王；因此，心敞开它所有的门，正如你在诗篇 24:9 所看到的表达：‘众城门哪，你们要抬起头来！永久的门户，你们要把头抬起！那荣耀的王将要进来’；并将所有的钥匙交给耶稣基督，为祂设立一个宝座，让祂在那里居住和统治。</w:t>
      </w:r>
    </w:p>
    <w:p w14:paraId="3A1C8F27">
      <w:pPr>
        <w:widowControl w:val="0"/>
        <w:numPr>
          <w:ilvl w:val="0"/>
          <w:numId w:val="0"/>
        </w:numPr>
        <w:jc w:val="both"/>
        <w:rPr>
          <w:rFonts w:hint="eastAsia"/>
        </w:rPr>
      </w:pPr>
    </w:p>
    <w:p w14:paraId="14BF1B71">
      <w:pPr>
        <w:widowControl w:val="0"/>
        <w:numPr>
          <w:ilvl w:val="0"/>
          <w:numId w:val="0"/>
        </w:numPr>
        <w:jc w:val="both"/>
        <w:rPr>
          <w:rFonts w:hint="eastAsia"/>
        </w:rPr>
      </w:pPr>
      <w:r>
        <w:rPr>
          <w:rFonts w:hint="eastAsia"/>
        </w:rPr>
        <w:t>And that is the reason why, though heaven is his throne, and earth his footstool, yet he delights to dwell in a broken and humble spirit, and in a believing heart, because he can rule there, and he may do what he will in that heart; and accordingly we are said to receive him when we believe.</w:t>
      </w:r>
    </w:p>
    <w:p w14:paraId="7E83B8F4">
      <w:pPr>
        <w:widowControl w:val="0"/>
        <w:numPr>
          <w:ilvl w:val="0"/>
          <w:numId w:val="0"/>
        </w:numPr>
        <w:jc w:val="both"/>
        <w:rPr>
          <w:rFonts w:hint="eastAsia"/>
        </w:rPr>
      </w:pPr>
      <w:r>
        <w:rPr>
          <w:rFonts w:hint="eastAsia"/>
        </w:rPr>
        <w:t>这就是为什么，虽然天是祂的宝座，地是祂的脚凳，祂却乐意住在破碎谦卑的灵里，住在信靠的心里，因为祂可以在那里掌权，祂可以在那心里行祂所愿行的事；因此，当我们相信时，我们就被称为接待了祂。</w:t>
      </w:r>
    </w:p>
    <w:p w14:paraId="51F9FB6F">
      <w:pPr>
        <w:widowControl w:val="0"/>
        <w:numPr>
          <w:ilvl w:val="0"/>
          <w:numId w:val="0"/>
        </w:numPr>
        <w:jc w:val="both"/>
        <w:rPr>
          <w:rFonts w:hint="eastAsia"/>
        </w:rPr>
      </w:pPr>
    </w:p>
    <w:p w14:paraId="47F6E91D">
      <w:pPr>
        <w:widowControl w:val="0"/>
        <w:numPr>
          <w:ilvl w:val="0"/>
          <w:numId w:val="0"/>
        </w:numPr>
        <w:jc w:val="both"/>
        <w:rPr>
          <w:rFonts w:hint="eastAsia"/>
        </w:rPr>
      </w:pPr>
      <w:r>
        <w:rPr>
          <w:rFonts w:hint="eastAsia"/>
        </w:rPr>
        <w:t>Hence therefore you shall find in Scripture that all the profession of faith and of Christianity is expressed to us by this very thing, calling of Jesus Christ Lord.</w:t>
      </w:r>
    </w:p>
    <w:p w14:paraId="7C3BE3E2">
      <w:pPr>
        <w:widowControl w:val="0"/>
        <w:numPr>
          <w:ilvl w:val="0"/>
          <w:numId w:val="0"/>
        </w:numPr>
        <w:jc w:val="both"/>
        <w:rPr>
          <w:rFonts w:hint="eastAsia"/>
        </w:rPr>
      </w:pPr>
      <w:r>
        <w:rPr>
          <w:rFonts w:hint="eastAsia"/>
        </w:rPr>
        <w:t>因此，你会在圣经中发现，所有对信仰和基督教的告白都通过这件事向我们表达，即称耶稣基督为主。</w:t>
      </w:r>
    </w:p>
    <w:p w14:paraId="324D53A2">
      <w:pPr>
        <w:widowControl w:val="0"/>
        <w:numPr>
          <w:ilvl w:val="0"/>
          <w:numId w:val="0"/>
        </w:numPr>
        <w:jc w:val="both"/>
        <w:rPr>
          <w:rFonts w:hint="eastAsia"/>
        </w:rPr>
      </w:pPr>
      <w:r>
        <w:rPr>
          <w:rFonts w:hint="eastAsia"/>
        </w:rPr>
        <w:t>You have it in 1 Cor. 12:3, 'No man can say that Jesus is the Lord, but by the Holy Ghost.'</w:t>
      </w:r>
    </w:p>
    <w:p w14:paraId="1E70FECD">
      <w:pPr>
        <w:widowControl w:val="0"/>
        <w:numPr>
          <w:ilvl w:val="0"/>
          <w:numId w:val="0"/>
        </w:numPr>
        <w:jc w:val="both"/>
        <w:rPr>
          <w:rFonts w:hint="eastAsia"/>
        </w:rPr>
      </w:pPr>
      <w:r>
        <w:rPr>
          <w:rFonts w:hint="eastAsia"/>
        </w:rPr>
        <w:t>这记在哥林多前书12章3节：“若不是被圣灵感动的，也没有能说耶稣是主的。”</w:t>
      </w:r>
    </w:p>
    <w:p w14:paraId="6343C8FA">
      <w:pPr>
        <w:widowControl w:val="0"/>
        <w:numPr>
          <w:ilvl w:val="0"/>
          <w:numId w:val="0"/>
        </w:numPr>
        <w:jc w:val="both"/>
        <w:rPr>
          <w:rFonts w:hint="eastAsia"/>
        </w:rPr>
      </w:pPr>
      <w:r>
        <w:rPr>
          <w:rFonts w:hint="eastAsia"/>
        </w:rPr>
        <w:t>He was speaking of their being converted to the faith, and he expresseth it by calling Jesus the Lord.</w:t>
      </w:r>
    </w:p>
    <w:p w14:paraId="6925526A">
      <w:pPr>
        <w:widowControl w:val="0"/>
        <w:numPr>
          <w:ilvl w:val="0"/>
          <w:numId w:val="0"/>
        </w:numPr>
        <w:jc w:val="both"/>
        <w:rPr>
          <w:rFonts w:hint="eastAsia"/>
        </w:rPr>
      </w:pPr>
      <w:r>
        <w:rPr>
          <w:rFonts w:hint="eastAsia"/>
        </w:rPr>
        <w:t>祂当时在讲他们归信之事，并以称耶稣为主来表达。</w:t>
      </w:r>
    </w:p>
    <w:p w14:paraId="34D9C531">
      <w:pPr>
        <w:widowControl w:val="0"/>
        <w:numPr>
          <w:ilvl w:val="0"/>
          <w:numId w:val="0"/>
        </w:numPr>
        <w:jc w:val="both"/>
        <w:rPr>
          <w:rFonts w:hint="eastAsia"/>
        </w:rPr>
      </w:pPr>
      <w:r>
        <w:rPr>
          <w:rFonts w:hint="eastAsia"/>
        </w:rPr>
        <w:t>To the same purpose is the apostle's exhortation, Heb. 3:1, 2, 'Let us look to Jesus, the Apostle of our profession,' to guide us, as well as to him our high priest to save us.</w:t>
      </w:r>
    </w:p>
    <w:p w14:paraId="7E674240">
      <w:pPr>
        <w:widowControl w:val="0"/>
        <w:numPr>
          <w:ilvl w:val="0"/>
          <w:numId w:val="0"/>
        </w:numPr>
        <w:jc w:val="both"/>
        <w:rPr>
          <w:rFonts w:hint="eastAsia"/>
        </w:rPr>
      </w:pPr>
      <w:r>
        <w:rPr>
          <w:rFonts w:hint="eastAsia"/>
        </w:rPr>
        <w:t>出于同样的目的，使徒劝勉说，希伯来书3章1-2节，“我们应当思想我们所认为使者、为大祭司的耶稣，”引导我们，并作我们的大祭司拯救我们。</w:t>
      </w:r>
    </w:p>
    <w:p w14:paraId="640551CD">
      <w:pPr>
        <w:widowControl w:val="0"/>
        <w:numPr>
          <w:ilvl w:val="0"/>
          <w:numId w:val="0"/>
        </w:numPr>
        <w:jc w:val="both"/>
        <w:rPr>
          <w:rFonts w:hint="eastAsia"/>
        </w:rPr>
      </w:pPr>
      <w:r>
        <w:rPr>
          <w:rFonts w:hint="eastAsia"/>
        </w:rPr>
        <w:t>And answerably he speaks, Heb. 5:9, that 'he becomes the author of eternal salvation to them that obey him;' and it is such salvation as is eternal in the issue.</w:t>
      </w:r>
    </w:p>
    <w:p w14:paraId="1E8E36AB">
      <w:pPr>
        <w:widowControl w:val="0"/>
        <w:numPr>
          <w:ilvl w:val="0"/>
          <w:numId w:val="0"/>
        </w:numPr>
        <w:jc w:val="both"/>
        <w:rPr>
          <w:rFonts w:hint="eastAsia"/>
        </w:rPr>
      </w:pPr>
      <w:r>
        <w:rPr>
          <w:rFonts w:hint="eastAsia"/>
        </w:rPr>
        <w:t>与此相应，祂在希伯来书5章9节说，“祂就为凡顺从祂的人成了永远得救的根源”；这是一种最终永恒的救恩。</w:t>
      </w:r>
    </w:p>
    <w:p w14:paraId="3661AD5E">
      <w:pPr>
        <w:widowControl w:val="0"/>
        <w:numPr>
          <w:ilvl w:val="0"/>
          <w:numId w:val="0"/>
        </w:numPr>
        <w:jc w:val="both"/>
        <w:rPr>
          <w:rFonts w:hint="eastAsia"/>
        </w:rPr>
      </w:pPr>
      <w:r>
        <w:rPr>
          <w:rFonts w:hint="eastAsia"/>
        </w:rPr>
        <w:t>In 2 Cor. 5:15 you shall see it is made the very law of believing: 'The love of Christ constrains us; because we thus judge, that if one died for all, then were all dead: and,' saith he, 'he died for all, that they which live should not henceforth live to themselves, but unto him which died for them, and rose again.'</w:t>
      </w:r>
    </w:p>
    <w:p w14:paraId="5ECB7A82">
      <w:pPr>
        <w:widowControl w:val="0"/>
        <w:numPr>
          <w:ilvl w:val="0"/>
          <w:numId w:val="0"/>
        </w:numPr>
        <w:jc w:val="both"/>
        <w:rPr>
          <w:rFonts w:hint="eastAsia"/>
        </w:rPr>
      </w:pPr>
      <w:r>
        <w:rPr>
          <w:rFonts w:hint="eastAsia"/>
        </w:rPr>
        <w:t>在哥林多后书5章15节，你会看到这成了信心的定律：“基督的爱激励我们；因我们想，一人既替众人死，众人就都死了；并且，”他说，“祂替众人死，是叫那些活着的人不再为自己活，乃为替他们死而复活的主活。”</w:t>
      </w:r>
    </w:p>
    <w:p w14:paraId="34CB6AF0">
      <w:pPr>
        <w:widowControl w:val="0"/>
        <w:numPr>
          <w:ilvl w:val="0"/>
          <w:numId w:val="0"/>
        </w:numPr>
        <w:jc w:val="both"/>
        <w:rPr>
          <w:rFonts w:hint="eastAsia"/>
        </w:rPr>
      </w:pPr>
      <w:r>
        <w:rPr>
          <w:rFonts w:hint="eastAsia"/>
        </w:rPr>
        <w:t>You see it is included in the very nature of the thing.</w:t>
      </w:r>
    </w:p>
    <w:p w14:paraId="18C24EB2">
      <w:pPr>
        <w:widowControl w:val="0"/>
        <w:numPr>
          <w:ilvl w:val="0"/>
          <w:numId w:val="0"/>
        </w:numPr>
        <w:jc w:val="both"/>
        <w:rPr>
          <w:rFonts w:hint="eastAsia"/>
        </w:rPr>
      </w:pPr>
      <w:r>
        <w:rPr>
          <w:rFonts w:hint="eastAsia"/>
        </w:rPr>
        <w:t>你看，这已包含在这件事的本质之中。</w:t>
      </w:r>
    </w:p>
    <w:p w14:paraId="77099402">
      <w:pPr>
        <w:widowControl w:val="0"/>
        <w:numPr>
          <w:ilvl w:val="0"/>
          <w:numId w:val="0"/>
        </w:numPr>
        <w:jc w:val="both"/>
        <w:rPr>
          <w:rFonts w:hint="eastAsia"/>
        </w:rPr>
      </w:pPr>
      <w:r>
        <w:rPr>
          <w:rFonts w:hint="eastAsia"/>
        </w:rPr>
        <w:t>Do I believe that Jesus Christ died for me?</w:t>
      </w:r>
    </w:p>
    <w:p w14:paraId="484B07DA">
      <w:pPr>
        <w:widowControl w:val="0"/>
        <w:numPr>
          <w:ilvl w:val="0"/>
          <w:numId w:val="0"/>
        </w:numPr>
        <w:jc w:val="both"/>
        <w:rPr>
          <w:rFonts w:hint="eastAsia"/>
        </w:rPr>
      </w:pPr>
      <w:r>
        <w:rPr>
          <w:rFonts w:hint="eastAsia"/>
        </w:rPr>
        <w:t>我是否相信耶稣基督为我而死？</w:t>
      </w:r>
    </w:p>
    <w:p w14:paraId="34F916B3">
      <w:pPr>
        <w:widowControl w:val="0"/>
        <w:numPr>
          <w:ilvl w:val="0"/>
          <w:numId w:val="0"/>
        </w:numPr>
        <w:jc w:val="both"/>
        <w:rPr>
          <w:rFonts w:hint="eastAsia"/>
        </w:rPr>
      </w:pPr>
      <w:r>
        <w:rPr>
          <w:rFonts w:hint="eastAsia"/>
        </w:rPr>
        <w:t>or, do I come to Jesus Christ to be saved by his death and by his resurrection, I myself being a dead creature without him?</w:t>
      </w:r>
    </w:p>
    <w:p w14:paraId="4D94B2B0">
      <w:pPr>
        <w:widowControl w:val="0"/>
        <w:numPr>
          <w:ilvl w:val="0"/>
          <w:numId w:val="0"/>
        </w:numPr>
        <w:jc w:val="both"/>
        <w:rPr>
          <w:rFonts w:hint="eastAsia"/>
        </w:rPr>
      </w:pPr>
      <w:r>
        <w:rPr>
          <w:rFonts w:hint="eastAsia"/>
        </w:rPr>
        <w:t>或者，我是否来到耶稣基督面前，靠祂的死和祂的复活得救，而我自己离了祂就是一个已死的受造之物？</w:t>
      </w:r>
    </w:p>
    <w:p w14:paraId="2BE5A7AB">
      <w:pPr>
        <w:widowControl w:val="0"/>
        <w:numPr>
          <w:ilvl w:val="0"/>
          <w:numId w:val="0"/>
        </w:numPr>
        <w:jc w:val="both"/>
        <w:rPr>
          <w:rFonts w:hint="eastAsia"/>
        </w:rPr>
      </w:pPr>
      <w:r>
        <w:rPr>
          <w:rFonts w:hint="eastAsia"/>
        </w:rPr>
        <w:t>Thy heart then cannot but judge that it is the very law of the thing, that therefore I should live to him that died for me and rose again.</w:t>
      </w:r>
    </w:p>
    <w:p w14:paraId="348E8271">
      <w:pPr>
        <w:widowControl w:val="0"/>
        <w:numPr>
          <w:ilvl w:val="0"/>
          <w:numId w:val="0"/>
        </w:numPr>
        <w:jc w:val="both"/>
        <w:rPr>
          <w:rFonts w:hint="eastAsia"/>
        </w:rPr>
      </w:pPr>
      <w:r>
        <w:rPr>
          <w:rFonts w:hint="eastAsia"/>
        </w:rPr>
        <w:t>那么，你的心就不能不判断，这件事的定律就是，我理当为那为我死而复活的主活。</w:t>
      </w:r>
    </w:p>
    <w:p w14:paraId="602F5AE6">
      <w:pPr>
        <w:widowControl w:val="0"/>
        <w:numPr>
          <w:ilvl w:val="0"/>
          <w:numId w:val="0"/>
        </w:numPr>
        <w:jc w:val="both"/>
        <w:rPr>
          <w:rFonts w:hint="eastAsia"/>
        </w:rPr>
      </w:pPr>
      <w:r>
        <w:rPr>
          <w:rFonts w:hint="eastAsia"/>
        </w:rPr>
        <w:t>Compare this now with Rom. 14:7: 'None of us,' saith he, 'liveth to himself,' that is, none of us that are true believers; for 'to this end,' verse 9, 'Christ both died, and rose, and revived, that he might be Lord both of the dead and living.'</w:t>
      </w:r>
    </w:p>
    <w:p w14:paraId="21A2BE3E">
      <w:pPr>
        <w:widowControl w:val="0"/>
        <w:numPr>
          <w:ilvl w:val="0"/>
          <w:numId w:val="0"/>
        </w:numPr>
        <w:jc w:val="both"/>
        <w:rPr>
          <w:rFonts w:hint="eastAsia"/>
        </w:rPr>
      </w:pPr>
      <w:r>
        <w:rPr>
          <w:rFonts w:hint="eastAsia"/>
        </w:rPr>
        <w:t>现在将此与罗马书14章7节比较：“我们没有一个人，”他说，“为自己活，”也就是说，我们这些真信徒没有一个人为自己活；因为“为此，”第9节，“基督死了，又活了，为要作死人并活人的主。”</w:t>
      </w:r>
    </w:p>
    <w:p w14:paraId="7DF05C16">
      <w:pPr>
        <w:widowControl w:val="0"/>
        <w:numPr>
          <w:ilvl w:val="0"/>
          <w:numId w:val="0"/>
        </w:numPr>
        <w:jc w:val="both"/>
        <w:rPr>
          <w:rFonts w:hint="eastAsia"/>
        </w:rPr>
      </w:pPr>
      <w:r>
        <w:rPr>
          <w:rFonts w:hint="eastAsia"/>
        </w:rPr>
        <w:t>Do I come to Jesus Christ now to be justified by his death, and by his resurrection?</w:t>
      </w:r>
    </w:p>
    <w:p w14:paraId="61C8CEB1">
      <w:pPr>
        <w:widowControl w:val="0"/>
        <w:numPr>
          <w:ilvl w:val="0"/>
          <w:numId w:val="0"/>
        </w:numPr>
        <w:jc w:val="both"/>
        <w:rPr>
          <w:rFonts w:hint="eastAsia"/>
        </w:rPr>
      </w:pPr>
      <w:r>
        <w:rPr>
          <w:rFonts w:hint="eastAsia"/>
        </w:rPr>
        <w:t>我现在来就耶稣基督，要靠祂的死和祂的复活称义吗？</w:t>
      </w:r>
    </w:p>
    <w:p w14:paraId="17EDABF9">
      <w:pPr>
        <w:widowControl w:val="0"/>
        <w:numPr>
          <w:ilvl w:val="0"/>
          <w:numId w:val="0"/>
        </w:numPr>
        <w:jc w:val="both"/>
        <w:rPr>
          <w:rFonts w:hint="eastAsia"/>
        </w:rPr>
      </w:pPr>
      <w:r>
        <w:rPr>
          <w:rFonts w:hint="eastAsia"/>
        </w:rPr>
        <w:t>Why, he that died and rose again both died and rose again that he might be Lord both of the dead and living.</w:t>
      </w:r>
    </w:p>
    <w:p w14:paraId="137C6AF1">
      <w:pPr>
        <w:widowControl w:val="0"/>
        <w:numPr>
          <w:ilvl w:val="0"/>
          <w:numId w:val="0"/>
        </w:numPr>
        <w:jc w:val="both"/>
        <w:rPr>
          <w:rFonts w:hint="eastAsia"/>
        </w:rPr>
      </w:pPr>
      <w:r>
        <w:rPr>
          <w:rFonts w:hint="eastAsia"/>
        </w:rPr>
        <w:t>哎，那死而复活的主，祂死而复活，正是为要作死人并活人的主。</w:t>
      </w:r>
    </w:p>
    <w:p w14:paraId="4B63DA60">
      <w:pPr>
        <w:widowControl w:val="0"/>
        <w:numPr>
          <w:ilvl w:val="0"/>
          <w:numId w:val="0"/>
        </w:numPr>
        <w:jc w:val="both"/>
        <w:rPr>
          <w:rFonts w:hint="eastAsia"/>
        </w:rPr>
      </w:pPr>
      <w:r>
        <w:rPr>
          <w:rFonts w:hint="eastAsia"/>
        </w:rPr>
        <w:t>Hence therefore, saith he, none of us liveth to himself; the natural and necessary law of the thing requires that we should live unto Christ.</w:t>
      </w:r>
    </w:p>
    <w:p w14:paraId="7E01CF95">
      <w:pPr>
        <w:widowControl w:val="0"/>
        <w:numPr>
          <w:ilvl w:val="0"/>
          <w:numId w:val="0"/>
        </w:numPr>
        <w:jc w:val="both"/>
        <w:rPr>
          <w:rFonts w:hint="eastAsia"/>
        </w:rPr>
      </w:pPr>
      <w:r>
        <w:rPr>
          <w:rFonts w:hint="eastAsia"/>
        </w:rPr>
        <w:t>因此，他说，我们没有一个人为自己活；这件事自然且必然的定律要求我们当为基督而活。</w:t>
      </w:r>
    </w:p>
    <w:p w14:paraId="1DC4905B">
      <w:pPr>
        <w:widowControl w:val="0"/>
        <w:numPr>
          <w:ilvl w:val="0"/>
          <w:numId w:val="0"/>
        </w:numPr>
        <w:jc w:val="both"/>
        <w:rPr>
          <w:rFonts w:hint="eastAsia"/>
        </w:rPr>
      </w:pPr>
      <w:r>
        <w:rPr>
          <w:rFonts w:hint="eastAsia"/>
        </w:rPr>
        <w:t>So that, I say, if it be faithful faith, if it be faith that is genuine, and that keeps to the law of believing, according to the nature of the object, when it comes to Jesus Christ, to be justified by his death and by his resurrection, by the like reason it gives itself up to Jesus Christ, as to a lord and king, and all the relations that God hath set forth in his word that Jesus Christ is; therefore in 2 Cor. 8:5 you have an expression of the soul's resigning itself up perfectly unto Jesus Christ, that it giveth up itself and all that is in it unto the Lord, and applies itself to him as to a lord and king.</w:t>
      </w:r>
    </w:p>
    <w:p w14:paraId="7F84ED31">
      <w:pPr>
        <w:widowControl w:val="0"/>
        <w:numPr>
          <w:ilvl w:val="0"/>
          <w:numId w:val="0"/>
        </w:numPr>
        <w:jc w:val="both"/>
        <w:rPr>
          <w:rFonts w:hint="eastAsia"/>
        </w:rPr>
      </w:pPr>
      <w:r>
        <w:rPr>
          <w:rFonts w:hint="eastAsia"/>
        </w:rPr>
        <w:t>所以，我说，倘若是真实的信心，倘若是纯正的、持守信心定律的信心，按照其对象的本性，当它来到耶稣基督面前，要因祂的死和祂的复活称义时，它也本着同样的理，将自己交托给耶稣基督，视祂为主、为王，并视祂为神在祂圣言中所启示的一切关系；因此在哥林多后书8章5节，你看到灵魂完全将自己交托给耶稣基督的表达，即它将自己和其中所有的一切都交给主，并视祂为主、为王而归向祂。</w:t>
      </w:r>
    </w:p>
    <w:p w14:paraId="4DE4A26C">
      <w:pPr>
        <w:widowControl w:val="0"/>
        <w:numPr>
          <w:ilvl w:val="0"/>
          <w:numId w:val="0"/>
        </w:numPr>
        <w:jc w:val="both"/>
        <w:rPr>
          <w:rFonts w:hint="eastAsia"/>
        </w:rPr>
      </w:pPr>
      <w:r>
        <w:rPr>
          <w:rFonts w:hint="eastAsia"/>
        </w:rPr>
        <w:t>'This they did,' saith he; 'first, they gave their own selves to the Lord, and then unto us, by the will of God;' that is, unto us the apostles, to guide them and direct them, but they gave their own selves up first to him.</w:t>
      </w:r>
    </w:p>
    <w:p w14:paraId="2B4EB688">
      <w:pPr>
        <w:widowControl w:val="0"/>
        <w:numPr>
          <w:ilvl w:val="0"/>
          <w:numId w:val="0"/>
        </w:numPr>
        <w:jc w:val="both"/>
        <w:rPr>
          <w:rFonts w:hint="eastAsia"/>
        </w:rPr>
      </w:pPr>
      <w:r>
        <w:rPr>
          <w:rFonts w:hint="eastAsia"/>
        </w:rPr>
        <w:t>“他们所做的，”他说，“先把自己献给主，又归附了我们，这是照神的旨意；”也就是说，归附我们这些使徒，为要引导他们、指引他们，但他们先把自己献给了祂。</w:t>
      </w:r>
    </w:p>
    <w:p w14:paraId="59393A58">
      <w:pPr>
        <w:widowControl w:val="0"/>
        <w:numPr>
          <w:ilvl w:val="0"/>
          <w:numId w:val="0"/>
        </w:numPr>
        <w:jc w:val="both"/>
        <w:rPr>
          <w:rFonts w:hint="eastAsia"/>
        </w:rPr>
      </w:pPr>
      <w:r>
        <w:rPr>
          <w:rFonts w:hint="eastAsia"/>
        </w:rPr>
        <w:t>For faith causeth the heart to apply itself to the law of believing, and to all that is revealed concerning Christ in the word.</w:t>
      </w:r>
    </w:p>
    <w:p w14:paraId="4701FC7D">
      <w:pPr>
        <w:widowControl w:val="0"/>
        <w:numPr>
          <w:ilvl w:val="0"/>
          <w:numId w:val="0"/>
        </w:numPr>
        <w:jc w:val="both"/>
        <w:rPr>
          <w:rFonts w:hint="eastAsia"/>
        </w:rPr>
      </w:pPr>
      <w:r>
        <w:rPr>
          <w:rFonts w:hint="eastAsia"/>
        </w:rPr>
        <w:t>因为信心使内心将自己应用于信心的定律，以及圣言中关于基督所启示的一切。</w:t>
      </w:r>
    </w:p>
    <w:p w14:paraId="1DBCDDE7">
      <w:pPr>
        <w:widowControl w:val="0"/>
        <w:numPr>
          <w:ilvl w:val="0"/>
          <w:numId w:val="0"/>
        </w:numPr>
        <w:jc w:val="both"/>
        <w:rPr>
          <w:rFonts w:hint="eastAsia"/>
        </w:rPr>
      </w:pPr>
      <w:r>
        <w:rPr>
          <w:rFonts w:hint="eastAsia"/>
        </w:rPr>
        <w:t>It takes whole Christ, and gives up the whole soul, and that is included in the very nature of faith; so that a man cannot believe in deed and in truth unless he doth thus.</w:t>
      </w:r>
    </w:p>
    <w:p w14:paraId="0291D72E">
      <w:pPr>
        <w:widowControl w:val="0"/>
        <w:numPr>
          <w:ilvl w:val="0"/>
          <w:numId w:val="0"/>
        </w:numPr>
        <w:jc w:val="both"/>
        <w:rPr>
          <w:rFonts w:hint="eastAsia"/>
        </w:rPr>
      </w:pPr>
      <w:r>
        <w:rPr>
          <w:rFonts w:hint="eastAsia"/>
        </w:rPr>
        <w:t>它接受全备的基督，并献上整个灵魂，这包含在信心的本质之中；所以，一个人若不如此行，就不能实实在在地相信。</w:t>
      </w:r>
    </w:p>
    <w:p w14:paraId="6DC2C276">
      <w:pPr>
        <w:widowControl w:val="0"/>
        <w:numPr>
          <w:ilvl w:val="0"/>
          <w:numId w:val="0"/>
        </w:numPr>
        <w:jc w:val="both"/>
        <w:rPr>
          <w:rFonts w:hint="eastAsia"/>
        </w:rPr>
      </w:pPr>
      <w:r>
        <w:rPr>
          <w:rFonts w:hint="eastAsia"/>
        </w:rPr>
        <w:t>Therefore now, why should we make repentance, and sanctification, and such things conditions of the covenant of grace (as many do), whereas they are all seminally included in faith; and it is impossible for a man to believe but all these things must follow.</w:t>
      </w:r>
    </w:p>
    <w:p w14:paraId="6E50CD9C">
      <w:pPr>
        <w:widowControl w:val="0"/>
        <w:numPr>
          <w:ilvl w:val="0"/>
          <w:numId w:val="0"/>
        </w:numPr>
        <w:jc w:val="both"/>
        <w:rPr>
          <w:rFonts w:hint="eastAsia"/>
        </w:rPr>
      </w:pPr>
      <w:r>
        <w:rPr>
          <w:rFonts w:hint="eastAsia"/>
        </w:rPr>
        <w:t>因此，既然悔改、成圣之类的事都像种子一样包含在信心里，我们又何必（像许多人那样）把它们当作恩典之约的条件呢？而且，人若相信，这一切事就必随之而来，这是不可能不发生的。</w:t>
      </w:r>
    </w:p>
    <w:p w14:paraId="3F7BA396">
      <w:pPr>
        <w:widowControl w:val="0"/>
        <w:numPr>
          <w:ilvl w:val="0"/>
          <w:numId w:val="0"/>
        </w:numPr>
        <w:jc w:val="both"/>
        <w:rPr>
          <w:rFonts w:hint="eastAsia"/>
        </w:rPr>
      </w:pPr>
      <w:r>
        <w:rPr>
          <w:rFonts w:hint="eastAsia"/>
        </w:rPr>
        <w:t>God shall not need to stand treating with sinners in such a manner as this, You come to me for salvation, therefore thus and thus I expect you should do.</w:t>
      </w:r>
    </w:p>
    <w:p w14:paraId="68C6F1F7">
      <w:pPr>
        <w:widowControl w:val="0"/>
        <w:numPr>
          <w:ilvl w:val="0"/>
          <w:numId w:val="0"/>
        </w:numPr>
        <w:jc w:val="both"/>
        <w:rPr>
          <w:rFonts w:hint="eastAsia"/>
        </w:rPr>
      </w:pPr>
      <w:r>
        <w:rPr>
          <w:rFonts w:hint="eastAsia"/>
        </w:rPr>
        <w:t>神不需要用这样的方式与罪人交涉，说：你到我这里来求拯救，因此我期望你如此如此行。</w:t>
      </w:r>
    </w:p>
    <w:p w14:paraId="06B0CBE2">
      <w:pPr>
        <w:widowControl w:val="0"/>
        <w:numPr>
          <w:ilvl w:val="0"/>
          <w:numId w:val="0"/>
        </w:numPr>
        <w:jc w:val="both"/>
        <w:rPr>
          <w:rFonts w:hint="eastAsia"/>
        </w:rPr>
      </w:pPr>
      <w:r>
        <w:rPr>
          <w:rFonts w:hint="eastAsia"/>
        </w:rPr>
        <w:t>God need not insist on such things as conditions; for if the soul doth come to him for salvation, all this is included in faith itself, and they are part of salvation itself; and when God bids me do all these things, he doth but bid me be saved.</w:t>
      </w:r>
    </w:p>
    <w:p w14:paraId="08178267">
      <w:pPr>
        <w:widowControl w:val="0"/>
        <w:numPr>
          <w:ilvl w:val="0"/>
          <w:numId w:val="0"/>
        </w:numPr>
        <w:jc w:val="both"/>
        <w:rPr>
          <w:rFonts w:hint="eastAsia"/>
        </w:rPr>
      </w:pPr>
      <w:r>
        <w:rPr>
          <w:rFonts w:hint="eastAsia"/>
        </w:rPr>
        <w:t>神不必坚持这些事作为条件；因为如果灵魂确实为得救恩而来到祂面前，这一切都已包含在信心本身之内，它们本身就是救恩的一部分；当神吩咐我做这一切事时，祂不过是吩咐我得救。</w:t>
      </w:r>
    </w:p>
    <w:p w14:paraId="5387B321">
      <w:pPr>
        <w:widowControl w:val="0"/>
        <w:numPr>
          <w:ilvl w:val="0"/>
          <w:numId w:val="0"/>
        </w:numPr>
        <w:jc w:val="both"/>
        <w:rPr>
          <w:rFonts w:hint="eastAsia"/>
        </w:rPr>
      </w:pPr>
      <w:r>
        <w:rPr>
          <w:rFonts w:hint="eastAsia"/>
        </w:rPr>
        <w:t>If a prince should say to one, I will give thee my daughter in marriage if thou wilt but marry her and take her for thy wife, will a man now say that this is a condition?</w:t>
      </w:r>
    </w:p>
    <w:p w14:paraId="2E596085">
      <w:pPr>
        <w:widowControl w:val="0"/>
        <w:numPr>
          <w:ilvl w:val="0"/>
          <w:numId w:val="0"/>
        </w:numPr>
        <w:jc w:val="both"/>
        <w:rPr>
          <w:rFonts w:hint="eastAsia"/>
        </w:rPr>
      </w:pPr>
      <w:r>
        <w:rPr>
          <w:rFonts w:hint="eastAsia"/>
        </w:rPr>
        <w:t>如果一位王子对人说，你若愿意娶我的女儿为妻，我就把她嫁给你，人会说这是一个条件吗？</w:t>
      </w:r>
    </w:p>
    <w:p w14:paraId="2694E50F">
      <w:pPr>
        <w:widowControl w:val="0"/>
        <w:numPr>
          <w:ilvl w:val="0"/>
          <w:numId w:val="0"/>
        </w:numPr>
        <w:jc w:val="both"/>
        <w:rPr>
          <w:rFonts w:hint="eastAsia"/>
        </w:rPr>
      </w:pPr>
      <w:r>
        <w:rPr>
          <w:rFonts w:hint="eastAsia"/>
        </w:rPr>
        <w:t>No; it is that without which he cannot come to enjoy her, without which she cannot be his wife, or he have communion with her; the very law and nature of the thing requires it.</w:t>
      </w:r>
    </w:p>
    <w:p w14:paraId="3FC69F6E">
      <w:pPr>
        <w:widowControl w:val="0"/>
        <w:numPr>
          <w:ilvl w:val="0"/>
          <w:numId w:val="0"/>
        </w:numPr>
        <w:jc w:val="both"/>
        <w:rPr>
          <w:rFonts w:hint="eastAsia"/>
        </w:rPr>
      </w:pPr>
      <w:r>
        <w:rPr>
          <w:rFonts w:hint="eastAsia"/>
        </w:rPr>
        <w:t>不；没有这个，他就不能与她同享福乐，没有这个，她就不能成为他的妻子，他也不能与她相交；这件事本身的定律和本质就要求如此。</w:t>
      </w:r>
    </w:p>
    <w:p w14:paraId="4D74AF3E">
      <w:pPr>
        <w:widowControl w:val="0"/>
        <w:numPr>
          <w:ilvl w:val="0"/>
          <w:numId w:val="0"/>
        </w:numPr>
        <w:jc w:val="both"/>
        <w:rPr>
          <w:rFonts w:hint="eastAsia"/>
        </w:rPr>
      </w:pPr>
      <w:r>
        <w:rPr>
          <w:rFonts w:hint="eastAsia"/>
        </w:rPr>
        <w:t>So it is here, and therefore is faith made the sole condition (if I may call it a condition, for there is no need to call it so much), because it virtually includeth all these.</w:t>
      </w:r>
    </w:p>
    <w:p w14:paraId="0D2B8117">
      <w:pPr>
        <w:widowControl w:val="0"/>
        <w:numPr>
          <w:ilvl w:val="0"/>
          <w:numId w:val="0"/>
        </w:numPr>
        <w:jc w:val="both"/>
        <w:rPr>
          <w:rFonts w:hint="eastAsia"/>
        </w:rPr>
      </w:pPr>
      <w:r>
        <w:rPr>
          <w:rFonts w:hint="eastAsia"/>
        </w:rPr>
        <w:t>这里也是如此，因此信心成了唯一的条件（如果我可以称它为条件的话，因为没有必要如此称呼），因为它实际上包含了所有这一切。</w:t>
      </w:r>
    </w:p>
    <w:p w14:paraId="341863B7">
      <w:pPr>
        <w:widowControl w:val="0"/>
        <w:numPr>
          <w:ilvl w:val="0"/>
          <w:numId w:val="0"/>
        </w:numPr>
        <w:jc w:val="both"/>
        <w:rPr>
          <w:rFonts w:hint="eastAsia"/>
        </w:rPr>
      </w:pPr>
      <w:r>
        <w:rPr>
          <w:rFonts w:hint="eastAsia"/>
        </w:rPr>
        <w:t>He that believeth truly, according to the law of faith, he takes whole Jesus Christ, and gives up his whole soul to him, to be ruled and disposed by him for ever.</w:t>
      </w:r>
    </w:p>
    <w:p w14:paraId="3621CD35">
      <w:pPr>
        <w:widowControl w:val="0"/>
        <w:numPr>
          <w:ilvl w:val="0"/>
          <w:numId w:val="0"/>
        </w:numPr>
        <w:jc w:val="both"/>
        <w:rPr>
          <w:rFonts w:hint="eastAsia"/>
        </w:rPr>
      </w:pPr>
      <w:r>
        <w:rPr>
          <w:rFonts w:hint="eastAsia"/>
        </w:rPr>
        <w:t>那按照信心的定律真实相信的人，他接受全备的耶稣基督，并将他整个灵魂交给祂，永远由祂管辖和支配。</w:t>
      </w:r>
    </w:p>
    <w:p w14:paraId="7603F104">
      <w:pPr>
        <w:widowControl w:val="0"/>
        <w:numPr>
          <w:ilvl w:val="0"/>
          <w:numId w:val="0"/>
        </w:numPr>
        <w:jc w:val="both"/>
        <w:rPr>
          <w:rFonts w:hint="eastAsia"/>
        </w:rPr>
      </w:pPr>
      <w:r>
        <w:rPr>
          <w:rFonts w:hint="eastAsia"/>
        </w:rPr>
        <w:t>As for instance,</w:t>
      </w:r>
    </w:p>
    <w:p w14:paraId="5FEA7E2B">
      <w:pPr>
        <w:widowControl w:val="0"/>
        <w:numPr>
          <w:ilvl w:val="0"/>
          <w:numId w:val="0"/>
        </w:numPr>
        <w:jc w:val="both"/>
        <w:rPr>
          <w:rFonts w:hint="eastAsia"/>
        </w:rPr>
      </w:pPr>
      <w:r>
        <w:rPr>
          <w:rFonts w:hint="eastAsia"/>
        </w:rPr>
        <w:t>例如，</w:t>
      </w:r>
    </w:p>
    <w:p w14:paraId="27FD19AC">
      <w:pPr>
        <w:widowControl w:val="0"/>
        <w:numPr>
          <w:ilvl w:val="0"/>
          <w:numId w:val="0"/>
        </w:numPr>
        <w:jc w:val="both"/>
        <w:rPr>
          <w:rFonts w:hint="eastAsia"/>
        </w:rPr>
      </w:pPr>
    </w:p>
    <w:p w14:paraId="1BCEE13C">
      <w:pPr>
        <w:widowControl w:val="0"/>
        <w:numPr>
          <w:ilvl w:val="0"/>
          <w:numId w:val="0"/>
        </w:numPr>
        <w:jc w:val="both"/>
        <w:rPr>
          <w:rFonts w:hint="eastAsia"/>
        </w:rPr>
      </w:pPr>
      <w:r>
        <w:rPr>
          <w:rFonts w:hint="eastAsia"/>
        </w:rPr>
        <w:t>1.Dost thou come to Jesus Christ to be justified? and dost thou do itin earnest?</w:t>
      </w:r>
    </w:p>
    <w:p w14:paraId="455A2EB9">
      <w:pPr>
        <w:widowControl w:val="0"/>
        <w:numPr>
          <w:ilvl w:val="0"/>
          <w:numId w:val="0"/>
        </w:numPr>
        <w:jc w:val="both"/>
        <w:rPr>
          <w:rFonts w:hint="eastAsia"/>
        </w:rPr>
      </w:pPr>
      <w:r>
        <w:rPr>
          <w:rFonts w:hint="eastAsia"/>
        </w:rPr>
        <w:t>1.你来就耶稣基督为要称义吗？你是诚心诚意这样做的吗？</w:t>
      </w:r>
    </w:p>
    <w:p w14:paraId="0872066B">
      <w:pPr>
        <w:widowControl w:val="0"/>
        <w:numPr>
          <w:ilvl w:val="0"/>
          <w:numId w:val="0"/>
        </w:numPr>
        <w:jc w:val="both"/>
        <w:rPr>
          <w:rFonts w:hint="eastAsia"/>
        </w:rPr>
      </w:pPr>
      <w:r>
        <w:rPr>
          <w:rFonts w:hint="eastAsia"/>
        </w:rPr>
        <w:t>Thou dost take Jesus Christ to be the fountain of grace to thee for evermore, thou dost come to him with a resolution to be nothing in thy own account to eternity, and that Jesus Christ shall be all in all to thee, and do all in thee, and for thee, and thou reckonest thyself to be a cypher, and that for evermore.</w:t>
      </w:r>
    </w:p>
    <w:p w14:paraId="56CE1BE8">
      <w:pPr>
        <w:widowControl w:val="0"/>
        <w:numPr>
          <w:ilvl w:val="0"/>
          <w:numId w:val="0"/>
        </w:numPr>
        <w:jc w:val="both"/>
        <w:rPr>
          <w:rFonts w:hint="eastAsia"/>
        </w:rPr>
      </w:pPr>
      <w:r>
        <w:rPr>
          <w:rFonts w:hint="eastAsia"/>
        </w:rPr>
        <w:t>你确实将耶稣基督视为你永远的恩典泉源，你来到祂面前，决心在自己眼中永为虚无，让耶稣基督成为你里面的一切，在你里面并为你成就一切，而你则视自己为无足轻重之物，直到永远。</w:t>
      </w:r>
    </w:p>
    <w:p w14:paraId="135AE119">
      <w:pPr>
        <w:widowControl w:val="0"/>
        <w:numPr>
          <w:ilvl w:val="0"/>
          <w:numId w:val="0"/>
        </w:numPr>
        <w:jc w:val="both"/>
        <w:rPr>
          <w:rFonts w:hint="eastAsia"/>
        </w:rPr>
      </w:pPr>
    </w:p>
    <w:p w14:paraId="77D14221">
      <w:pPr>
        <w:widowControl w:val="0"/>
        <w:numPr>
          <w:ilvl w:val="0"/>
          <w:numId w:val="0"/>
        </w:numPr>
        <w:jc w:val="both"/>
        <w:rPr>
          <w:rFonts w:hint="eastAsia"/>
        </w:rPr>
      </w:pPr>
      <w:r>
        <w:rPr>
          <w:rFonts w:hint="eastAsia"/>
        </w:rPr>
        <w:t>2.Dost thou come to Jesus Christ to be saved and justified by him in earnest?</w:t>
      </w:r>
    </w:p>
    <w:p w14:paraId="40B59E9A">
      <w:pPr>
        <w:widowControl w:val="0"/>
        <w:numPr>
          <w:ilvl w:val="0"/>
          <w:numId w:val="0"/>
        </w:numPr>
        <w:jc w:val="both"/>
        <w:rPr>
          <w:rFonts w:hint="eastAsia"/>
        </w:rPr>
      </w:pPr>
      <w:r>
        <w:rPr>
          <w:rFonts w:hint="eastAsia"/>
        </w:rPr>
        <w:t>2.你是否诚心诚意地来就耶稣基督，为要被祂拯救和称义？</w:t>
      </w:r>
    </w:p>
    <w:p w14:paraId="18FC00B1">
      <w:pPr>
        <w:widowControl w:val="0"/>
        <w:numPr>
          <w:ilvl w:val="0"/>
          <w:numId w:val="0"/>
        </w:numPr>
        <w:jc w:val="both"/>
        <w:rPr>
          <w:rFonts w:hint="eastAsia"/>
        </w:rPr>
      </w:pPr>
      <w:r>
        <w:rPr>
          <w:rFonts w:hint="eastAsia"/>
        </w:rPr>
        <w:t>Thou comest to take Jesus Christ, with all the life of Christ, and all that belongs unto him.</w:t>
      </w:r>
    </w:p>
    <w:p w14:paraId="34CDCAD0">
      <w:pPr>
        <w:widowControl w:val="0"/>
        <w:numPr>
          <w:ilvl w:val="0"/>
          <w:numId w:val="0"/>
        </w:numPr>
        <w:jc w:val="both"/>
        <w:rPr>
          <w:rFonts w:hint="eastAsia"/>
        </w:rPr>
      </w:pPr>
      <w:r>
        <w:rPr>
          <w:rFonts w:hint="eastAsia"/>
        </w:rPr>
        <w:t>你来接受耶稣基督，连同基督所有的生命，以及一切属乎祂的。</w:t>
      </w:r>
    </w:p>
    <w:p w14:paraId="5C9C23C5">
      <w:pPr>
        <w:widowControl w:val="0"/>
        <w:numPr>
          <w:ilvl w:val="0"/>
          <w:numId w:val="0"/>
        </w:numPr>
        <w:jc w:val="both"/>
        <w:rPr>
          <w:rFonts w:hint="eastAsia"/>
        </w:rPr>
      </w:pPr>
      <w:r>
        <w:rPr>
          <w:rFonts w:hint="eastAsia"/>
        </w:rPr>
        <w:t>As when one takes a husband, she casts her fortune with him, as we say, to live with him; so dost thou in receiving Christ.</w:t>
      </w:r>
    </w:p>
    <w:p w14:paraId="43477A44">
      <w:pPr>
        <w:widowControl w:val="0"/>
        <w:numPr>
          <w:ilvl w:val="0"/>
          <w:numId w:val="0"/>
        </w:numPr>
        <w:jc w:val="both"/>
        <w:rPr>
          <w:rFonts w:hint="eastAsia"/>
        </w:rPr>
      </w:pPr>
      <w:r>
        <w:rPr>
          <w:rFonts w:hint="eastAsia"/>
        </w:rPr>
        <w:t>正如一个女人嫁了丈夫，她就与他同甘共苦，如我们所说，与他同住；你接受基督也是如此。</w:t>
      </w:r>
    </w:p>
    <w:p w14:paraId="49CB6024">
      <w:pPr>
        <w:widowControl w:val="0"/>
        <w:numPr>
          <w:ilvl w:val="0"/>
          <w:numId w:val="0"/>
        </w:numPr>
        <w:jc w:val="both"/>
        <w:rPr>
          <w:rFonts w:hint="eastAsia"/>
        </w:rPr>
      </w:pPr>
      <w:r>
        <w:rPr>
          <w:rFonts w:hint="eastAsia"/>
        </w:rPr>
        <w:t>This is Paul's phrase in 2 Cor. 4:10, 'That the life of Jesus may be made manifest in our body;' he speaks it when he was persecuted.</w:t>
      </w:r>
    </w:p>
    <w:p w14:paraId="1DD92767">
      <w:pPr>
        <w:widowControl w:val="0"/>
        <w:numPr>
          <w:ilvl w:val="0"/>
          <w:numId w:val="0"/>
        </w:numPr>
        <w:jc w:val="both"/>
        <w:rPr>
          <w:rFonts w:hint="eastAsia"/>
        </w:rPr>
      </w:pPr>
      <w:r>
        <w:rPr>
          <w:rFonts w:hint="eastAsia"/>
        </w:rPr>
        <w:t>这是保罗在哥林多后书4章10节的话：“要叫耶稣的生在我们身上显明出来；”他是在受逼迫时说这话的。</w:t>
      </w:r>
    </w:p>
    <w:p w14:paraId="30F095B7">
      <w:pPr>
        <w:widowControl w:val="0"/>
        <w:numPr>
          <w:ilvl w:val="0"/>
          <w:numId w:val="0"/>
        </w:numPr>
        <w:jc w:val="both"/>
        <w:rPr>
          <w:rFonts w:hint="eastAsia"/>
        </w:rPr>
      </w:pPr>
      <w:r>
        <w:rPr>
          <w:rFonts w:hint="eastAsia"/>
        </w:rPr>
        <w:t>And what life was that?</w:t>
      </w:r>
    </w:p>
    <w:p w14:paraId="1FCF27A1">
      <w:pPr>
        <w:widowControl w:val="0"/>
        <w:numPr>
          <w:ilvl w:val="0"/>
          <w:numId w:val="0"/>
        </w:numPr>
        <w:jc w:val="both"/>
        <w:rPr>
          <w:rFonts w:hint="eastAsia"/>
        </w:rPr>
      </w:pPr>
      <w:r>
        <w:rPr>
          <w:rFonts w:hint="eastAsia"/>
        </w:rPr>
        <w:t>那是什么样的生命呢？</w:t>
      </w:r>
    </w:p>
    <w:p w14:paraId="2DB371D7">
      <w:pPr>
        <w:widowControl w:val="0"/>
        <w:numPr>
          <w:ilvl w:val="0"/>
          <w:numId w:val="0"/>
        </w:numPr>
        <w:jc w:val="both"/>
        <w:rPr>
          <w:rFonts w:hint="eastAsia"/>
        </w:rPr>
      </w:pPr>
      <w:r>
        <w:rPr>
          <w:rFonts w:hint="eastAsia"/>
        </w:rPr>
        <w:t>It was a life of persecution to which he cheerfully submitted.</w:t>
      </w:r>
    </w:p>
    <w:p w14:paraId="138C2969">
      <w:pPr>
        <w:widowControl w:val="0"/>
        <w:numPr>
          <w:ilvl w:val="0"/>
          <w:numId w:val="0"/>
        </w:numPr>
        <w:jc w:val="both"/>
        <w:rPr>
          <w:rFonts w:hint="eastAsia"/>
        </w:rPr>
      </w:pPr>
      <w:r>
        <w:rPr>
          <w:rFonts w:hint="eastAsia"/>
        </w:rPr>
        <w:t>那是一个他甘心顺服的受逼迫的生命。</w:t>
      </w:r>
    </w:p>
    <w:p w14:paraId="053B97EF">
      <w:pPr>
        <w:widowControl w:val="0"/>
        <w:numPr>
          <w:ilvl w:val="0"/>
          <w:numId w:val="0"/>
        </w:numPr>
        <w:jc w:val="both"/>
        <w:rPr>
          <w:rFonts w:hint="eastAsia"/>
        </w:rPr>
      </w:pPr>
      <w:r>
        <w:rPr>
          <w:rFonts w:hint="eastAsia"/>
        </w:rPr>
        <w:t>Thus thou dost subject thyself unto a conformity to all that did accompany the life of Christ personally here upon earth; thou sayest as Ruth to Naomi, Ruth 1:16, 'Entreat me not to return from following of thee: for whither thou goest, I will go; and where thou lodgest, I will lodge: thy people shall be my people, and thy God my God.'</w:t>
      </w:r>
    </w:p>
    <w:p w14:paraId="5E03B86C">
      <w:pPr>
        <w:widowControl w:val="0"/>
        <w:numPr>
          <w:ilvl w:val="0"/>
          <w:numId w:val="0"/>
        </w:numPr>
        <w:jc w:val="both"/>
        <w:rPr>
          <w:rFonts w:hint="eastAsia"/>
        </w:rPr>
      </w:pPr>
      <w:r>
        <w:rPr>
          <w:rFonts w:hint="eastAsia"/>
        </w:rPr>
        <w:t>这样，你就使自己顺服，与基督在地上时亲自经历的一切相符；你就像路得对拿俄米说，路得记1章16节：“不要催我回去不跟随你。你往哪里去，我也往那里去；你在哪里住宿，我也在那里住宿；你的国就是我的国，你的神就是我的神。”</w:t>
      </w:r>
    </w:p>
    <w:p w14:paraId="6DCE8CF3">
      <w:pPr>
        <w:widowControl w:val="0"/>
        <w:numPr>
          <w:ilvl w:val="0"/>
          <w:numId w:val="0"/>
        </w:numPr>
        <w:jc w:val="both"/>
        <w:rPr>
          <w:rFonts w:hint="eastAsia"/>
        </w:rPr>
      </w:pPr>
      <w:r>
        <w:rPr>
          <w:rFonts w:hint="eastAsia"/>
        </w:rPr>
        <w:t>Thou takest Jesus Christ to follow him all the world over, with all the disgrace that shall accompany him; thou takest Jesus Christ with losses, and with crosses, with all inconveniences, with his crown of thorns as well as with his crown of glory, as oftentimes hath been expressed; and Christ need not make a bargain with thee to do so, it is contained in the thing itself, if thou come to him in earnest.</w:t>
      </w:r>
    </w:p>
    <w:p w14:paraId="31780ABE">
      <w:pPr>
        <w:widowControl w:val="0"/>
        <w:numPr>
          <w:ilvl w:val="0"/>
          <w:numId w:val="0"/>
        </w:numPr>
        <w:jc w:val="both"/>
        <w:rPr>
          <w:rFonts w:hint="eastAsia"/>
        </w:rPr>
      </w:pPr>
      <w:r>
        <w:rPr>
          <w:rFonts w:hint="eastAsia"/>
        </w:rPr>
        <w:t>你接受耶稣基督，要走遍世界跟随祂，忍受一切伴随祂的羞辱；你接受耶稣基督，连同损失、十字架、一切不便，连同祂的荆棘冠冕和祂的荣耀冠冕，正如人们常说的；基督无需与你为此立约，你若诚心来就祂，这事就包含在其中。</w:t>
      </w:r>
    </w:p>
    <w:p w14:paraId="690D99C9">
      <w:pPr>
        <w:widowControl w:val="0"/>
        <w:numPr>
          <w:ilvl w:val="0"/>
          <w:numId w:val="0"/>
        </w:numPr>
        <w:jc w:val="both"/>
        <w:rPr>
          <w:rFonts w:hint="eastAsia"/>
        </w:rPr>
      </w:pPr>
      <w:r>
        <w:rPr>
          <w:rFonts w:hint="eastAsia"/>
        </w:rPr>
        <w:t>Thou takest Jesus Christ with all his graces, the meekness of Christ to subdue thy pride, &amp;c.</w:t>
      </w:r>
    </w:p>
    <w:p w14:paraId="71FA4AD7">
      <w:pPr>
        <w:widowControl w:val="0"/>
        <w:numPr>
          <w:ilvl w:val="0"/>
          <w:numId w:val="0"/>
        </w:numPr>
        <w:jc w:val="both"/>
        <w:rPr>
          <w:rFonts w:hint="eastAsia"/>
        </w:rPr>
      </w:pPr>
      <w:r>
        <w:rPr>
          <w:rFonts w:hint="eastAsia"/>
        </w:rPr>
        <w:t>你接受耶稣基督，连同祂一切的恩典，基督的温柔以制伏你的骄傲，等等。</w:t>
      </w:r>
    </w:p>
    <w:p w14:paraId="0F60A3C9">
      <w:pPr>
        <w:widowControl w:val="0"/>
        <w:numPr>
          <w:ilvl w:val="0"/>
          <w:numId w:val="0"/>
        </w:numPr>
        <w:jc w:val="both"/>
        <w:rPr>
          <w:rFonts w:hint="eastAsia"/>
        </w:rPr>
      </w:pPr>
      <w:r>
        <w:rPr>
          <w:rFonts w:hint="eastAsia"/>
        </w:rPr>
        <w:t>For there is nothing in thee naturally but is contrary to Christ; thou takest him to have every thought brought in subjection to him.</w:t>
      </w:r>
    </w:p>
    <w:p w14:paraId="2512E9DC">
      <w:pPr>
        <w:widowControl w:val="0"/>
        <w:numPr>
          <w:ilvl w:val="0"/>
          <w:numId w:val="0"/>
        </w:numPr>
        <w:jc w:val="both"/>
        <w:rPr>
          <w:rFonts w:hint="eastAsia"/>
        </w:rPr>
      </w:pPr>
      <w:r>
        <w:rPr>
          <w:rFonts w:hint="eastAsia"/>
        </w:rPr>
        <w:t>因为你里面天生的一切都与基督相悖；你接受祂，为要使各样的意念都顺服祂。</w:t>
      </w:r>
    </w:p>
    <w:p w14:paraId="44A708F5">
      <w:pPr>
        <w:widowControl w:val="0"/>
        <w:numPr>
          <w:ilvl w:val="0"/>
          <w:numId w:val="0"/>
        </w:numPr>
        <w:jc w:val="both"/>
        <w:rPr>
          <w:rFonts w:hint="eastAsia"/>
        </w:rPr>
      </w:pPr>
      <w:r>
        <w:rPr>
          <w:rFonts w:hint="eastAsia"/>
        </w:rPr>
        <w:t>Thou takest him with all his offices; thou takest him as thy prophet, that is, whatsoever truth Jesus Christ shall reveal to thee—and thou knowest not what truths he may reveal to thee in this world, afore thou goest out of it, for which thou mayest suffer, and be called even to lay down thy blood— thou receivest it, yea, and thou wilt watch and observe where truth is, and where the Spirit of God stirs abroad in the hearts of his people, so as a child may lead thee, as the prophet says, Isa. 11:6; thou wilt take the least hint of light, the least beam, and neglectest nothing that riseth up in the church to consider it; and so thou takest him as a king also to rule thee, and to be under no sceptre but under his, and under no government but under his: Isa. 26:13, 'Other lords have ruled over us, but we will make mention only of thy name.'</w:t>
      </w:r>
    </w:p>
    <w:p w14:paraId="18F90F76">
      <w:pPr>
        <w:widowControl w:val="0"/>
        <w:numPr>
          <w:ilvl w:val="0"/>
          <w:numId w:val="0"/>
        </w:numPr>
        <w:jc w:val="both"/>
        <w:rPr>
          <w:rFonts w:hint="eastAsia"/>
        </w:rPr>
      </w:pPr>
      <w:r>
        <w:rPr>
          <w:rFonts w:hint="eastAsia"/>
        </w:rPr>
        <w:t>你接受祂，连同祂一切的职分；你接受祂作你的先知，那就是，无论耶稣基督向你启示什么真理——你不知道在你离开这世界之前，祂会向你启示什么真理，你可能为此受苦，甚至被呼召流血——你都接受它，是的，并且你会警醒观察真理所在之处，观察神的灵在祂子民心中运行之处，以至于一个小孩子可以引导你，正如先知所说，以赛亚书11章6节；你会抓住最微小的亮光提示，最微弱的光线，不忽略教会中兴起的任何事，并加以思考；你同样接受祂为王来管辖你，不服在任何权杖之下，只服在祂的权杖之下，不服在任何统治之下，只服在祂的统治之下：以赛亚书26章13节，“在你以外曾有别的主管辖我们，但我们专要提你的名。”</w:t>
      </w:r>
    </w:p>
    <w:p w14:paraId="00C1E5DA">
      <w:pPr>
        <w:widowControl w:val="0"/>
        <w:numPr>
          <w:ilvl w:val="0"/>
          <w:numId w:val="0"/>
        </w:numPr>
        <w:jc w:val="both"/>
        <w:rPr>
          <w:rFonts w:hint="eastAsia"/>
        </w:rPr>
      </w:pPr>
      <w:r>
        <w:rPr>
          <w:rFonts w:hint="eastAsia"/>
        </w:rPr>
        <w:t>Dost thou come to Jesus Christ in earnest for justification?</w:t>
      </w:r>
    </w:p>
    <w:p w14:paraId="6B8B7582">
      <w:pPr>
        <w:widowControl w:val="0"/>
        <w:numPr>
          <w:ilvl w:val="0"/>
          <w:numId w:val="0"/>
        </w:numPr>
        <w:jc w:val="both"/>
        <w:rPr>
          <w:rFonts w:hint="eastAsia"/>
        </w:rPr>
      </w:pPr>
      <w:r>
        <w:rPr>
          <w:rFonts w:hint="eastAsia"/>
        </w:rPr>
        <w:t>你是否诚心诚意为称义而来就耶稣基督？</w:t>
      </w:r>
    </w:p>
    <w:p w14:paraId="5BC14E24">
      <w:pPr>
        <w:widowControl w:val="0"/>
        <w:numPr>
          <w:ilvl w:val="0"/>
          <w:numId w:val="0"/>
        </w:numPr>
        <w:jc w:val="both"/>
        <w:rPr>
          <w:rFonts w:hint="eastAsia"/>
        </w:rPr>
      </w:pPr>
      <w:r>
        <w:rPr>
          <w:rFonts w:hint="eastAsia"/>
        </w:rPr>
        <w:t>Thou art pleased with him in all things, with all the counsels of Jesus Christ, all his decrees and purposes, all the ways of his providence, all that is contained in this whole book, that is his will and mind.</w:t>
      </w:r>
    </w:p>
    <w:p w14:paraId="004EDF8A">
      <w:pPr>
        <w:widowControl w:val="0"/>
        <w:numPr>
          <w:ilvl w:val="0"/>
          <w:numId w:val="0"/>
        </w:numPr>
        <w:jc w:val="both"/>
        <w:rPr>
          <w:rFonts w:hint="eastAsia"/>
        </w:rPr>
      </w:pPr>
      <w:r>
        <w:rPr>
          <w:rFonts w:hint="eastAsia"/>
        </w:rPr>
        <w:t>你在万事上都喜悦祂，喜悦耶稣基督一切的旨意，祂一切的谕旨和目的，祂一切护理的方式，整本圣书中所包含的一切，就是祂的旨意和心意。</w:t>
      </w:r>
    </w:p>
    <w:p w14:paraId="1218AE20">
      <w:pPr>
        <w:widowControl w:val="0"/>
        <w:numPr>
          <w:ilvl w:val="0"/>
          <w:numId w:val="0"/>
        </w:numPr>
        <w:jc w:val="both"/>
        <w:rPr>
          <w:rFonts w:hint="eastAsia"/>
        </w:rPr>
      </w:pPr>
      <w:r>
        <w:rPr>
          <w:rFonts w:hint="eastAsia"/>
        </w:rPr>
        <w:t>Thy soul, because it is well pleased with Jesus Christ, is well pleased with all that is his, and thy heart will say, I wish nothing wanting either in Christ or in what belongs to him; and this is all included in the very nature of faith.</w:t>
      </w:r>
    </w:p>
    <w:p w14:paraId="78F955B0">
      <w:pPr>
        <w:widowControl w:val="0"/>
        <w:numPr>
          <w:ilvl w:val="0"/>
          <w:numId w:val="0"/>
        </w:numPr>
        <w:jc w:val="both"/>
        <w:rPr>
          <w:rFonts w:hint="eastAsia"/>
        </w:rPr>
      </w:pPr>
      <w:r>
        <w:rPr>
          <w:rFonts w:hint="eastAsia"/>
        </w:rPr>
        <w:t>你的灵魂，因着喜悦耶稣基督，就喜悦一切属祂的，你的心会说，我愿基督和属祂的一切都毫无缺欠；这一切都包含在信心的本质之中。</w:t>
      </w:r>
    </w:p>
    <w:p w14:paraId="124F1766">
      <w:pPr>
        <w:widowControl w:val="0"/>
        <w:numPr>
          <w:ilvl w:val="0"/>
          <w:numId w:val="0"/>
        </w:numPr>
        <w:jc w:val="both"/>
        <w:rPr>
          <w:rFonts w:hint="eastAsia"/>
        </w:rPr>
      </w:pPr>
      <w:r>
        <w:rPr>
          <w:rFonts w:hint="eastAsia"/>
        </w:rPr>
        <w:t>If I believe in earnest, if that my faith be suited to the object that faith believes upon, though God may draw these things out of the lump, out of the matter or chaos of faith, by degrees, one thing after another, yet it is all there, even when the soul first comes to lay hold upon Christ; therefore we are said to go on 'from faith to faith,' and that the 'righteousness of God is revealed from faith to faith,' Rom. 1:17.</w:t>
      </w:r>
    </w:p>
    <w:p w14:paraId="54B04066">
      <w:pPr>
        <w:widowControl w:val="0"/>
        <w:numPr>
          <w:ilvl w:val="0"/>
          <w:numId w:val="0"/>
        </w:numPr>
        <w:jc w:val="both"/>
        <w:rPr>
          <w:rFonts w:hint="eastAsia"/>
        </w:rPr>
      </w:pPr>
      <w:r>
        <w:rPr>
          <w:rFonts w:hint="eastAsia"/>
        </w:rPr>
        <w:t>如果我诚心相信，如果我的信心与信心的对象相称，虽然神可能逐渐地，一样接一样地，从这信心的团块、物质或混沌中将这些事引出，但当灵魂初次来抓住基督时，这一切都已在那里了；因此我们被称为“本于信，以至于信”，并且“神的义正在这福音上显明出来；这义是本于信，以至于信，”罗马书1章17节。</w:t>
      </w:r>
    </w:p>
    <w:p w14:paraId="19729853">
      <w:pPr>
        <w:widowControl w:val="0"/>
        <w:numPr>
          <w:ilvl w:val="0"/>
          <w:numId w:val="0"/>
        </w:numPr>
        <w:jc w:val="both"/>
        <w:rPr>
          <w:rFonts w:hint="eastAsia"/>
        </w:rPr>
      </w:pPr>
    </w:p>
    <w:p w14:paraId="1A31109F">
      <w:pPr>
        <w:spacing w:after="419" w:line="252" w:lineRule="auto"/>
        <w:ind w:left="27" w:right="18"/>
        <w:jc w:val="center"/>
        <w:rPr>
          <w:rFonts w:hint="eastAsia"/>
          <w:b/>
          <w:sz w:val="42"/>
        </w:rPr>
      </w:pPr>
      <w:r>
        <w:rPr>
          <w:rFonts w:hint="eastAsia"/>
          <w:b/>
          <w:sz w:val="42"/>
        </w:rPr>
        <w:t>CHAPTER VII</w:t>
      </w:r>
    </w:p>
    <w:p w14:paraId="0CDFE260">
      <w:pPr>
        <w:spacing w:after="419" w:line="252" w:lineRule="auto"/>
        <w:ind w:left="27" w:right="18"/>
        <w:jc w:val="center"/>
        <w:rPr>
          <w:rFonts w:hint="eastAsia"/>
          <w:b/>
          <w:sz w:val="42"/>
        </w:rPr>
      </w:pPr>
      <w:r>
        <w:rPr>
          <w:rFonts w:hint="eastAsia"/>
          <w:b/>
          <w:sz w:val="42"/>
        </w:rPr>
        <w:t>第七章</w:t>
      </w:r>
    </w:p>
    <w:p w14:paraId="6E67617E">
      <w:pPr>
        <w:spacing w:after="419" w:line="252" w:lineRule="auto"/>
        <w:ind w:left="27" w:right="18"/>
        <w:jc w:val="center"/>
        <w:rPr>
          <w:rFonts w:hint="eastAsia"/>
          <w:b/>
          <w:sz w:val="42"/>
        </w:rPr>
      </w:pPr>
    </w:p>
    <w:p w14:paraId="3CB24299">
      <w:pPr>
        <w:spacing w:after="419" w:line="252" w:lineRule="auto"/>
        <w:ind w:left="27" w:right="18"/>
        <w:jc w:val="center"/>
        <w:rPr>
          <w:rFonts w:hint="eastAsia"/>
          <w:b/>
          <w:sz w:val="42"/>
        </w:rPr>
      </w:pPr>
      <w:r>
        <w:rPr>
          <w:rFonts w:hint="eastAsia"/>
          <w:b/>
          <w:sz w:val="42"/>
        </w:rPr>
        <w:t>What the errors are to which men are obnoxious in believing.</w:t>
      </w:r>
    </w:p>
    <w:p w14:paraId="1EA79481">
      <w:pPr>
        <w:spacing w:after="419" w:line="252" w:lineRule="auto"/>
        <w:ind w:left="27" w:right="18"/>
        <w:jc w:val="center"/>
        <w:rPr>
          <w:rFonts w:hint="eastAsia"/>
          <w:b/>
          <w:sz w:val="42"/>
        </w:rPr>
      </w:pPr>
      <w:r>
        <w:rPr>
          <w:rFonts w:hint="eastAsia"/>
          <w:b/>
          <w:sz w:val="42"/>
        </w:rPr>
        <w:t>人在相信时易犯的错误是什么。</w:t>
      </w:r>
    </w:p>
    <w:p w14:paraId="23B0E193">
      <w:pPr>
        <w:widowControl w:val="0"/>
        <w:numPr>
          <w:ilvl w:val="0"/>
          <w:numId w:val="0"/>
        </w:numPr>
        <w:jc w:val="both"/>
        <w:rPr>
          <w:rFonts w:hint="eastAsia"/>
        </w:rPr>
      </w:pPr>
    </w:p>
    <w:p w14:paraId="59C8D65D">
      <w:pPr>
        <w:widowControl w:val="0"/>
        <w:numPr>
          <w:ilvl w:val="0"/>
          <w:numId w:val="0"/>
        </w:numPr>
        <w:jc w:val="both"/>
        <w:rPr>
          <w:rFonts w:hint="eastAsia"/>
        </w:rPr>
      </w:pPr>
      <w:r>
        <w:rPr>
          <w:rFonts w:hint="eastAsia"/>
        </w:rPr>
        <w:t>How the fatal mistakes are to be rectified.</w:t>
      </w:r>
    </w:p>
    <w:p w14:paraId="48AE0EB1">
      <w:pPr>
        <w:widowControl w:val="0"/>
        <w:numPr>
          <w:ilvl w:val="0"/>
          <w:numId w:val="0"/>
        </w:numPr>
        <w:jc w:val="both"/>
        <w:rPr>
          <w:rFonts w:hint="eastAsia"/>
        </w:rPr>
      </w:pPr>
      <w:r>
        <w:rPr>
          <w:rFonts w:hint="eastAsia"/>
        </w:rPr>
        <w:t>如何纠正那些致命的错误。</w:t>
      </w:r>
    </w:p>
    <w:p w14:paraId="159BF39A">
      <w:pPr>
        <w:widowControl w:val="0"/>
        <w:numPr>
          <w:ilvl w:val="0"/>
          <w:numId w:val="0"/>
        </w:numPr>
        <w:jc w:val="both"/>
        <w:rPr>
          <w:rFonts w:hint="eastAsia"/>
        </w:rPr>
      </w:pPr>
    </w:p>
    <w:p w14:paraId="4D9DB469">
      <w:pPr>
        <w:widowControl w:val="0"/>
        <w:numPr>
          <w:ilvl w:val="0"/>
          <w:numId w:val="0"/>
        </w:numPr>
        <w:jc w:val="both"/>
        <w:rPr>
          <w:rFonts w:hint="eastAsia"/>
        </w:rPr>
      </w:pPr>
      <w:r>
        <w:rPr>
          <w:rFonts w:hint="eastAsia"/>
        </w:rPr>
        <w:t>They do always err in their hearts.—HEB. 3:10.</w:t>
      </w:r>
    </w:p>
    <w:p w14:paraId="71A31504">
      <w:pPr>
        <w:widowControl w:val="0"/>
        <w:numPr>
          <w:ilvl w:val="0"/>
          <w:numId w:val="0"/>
        </w:numPr>
        <w:jc w:val="both"/>
        <w:rPr>
          <w:rFonts w:hint="eastAsia"/>
        </w:rPr>
      </w:pPr>
      <w:r>
        <w:rPr>
          <w:rFonts w:hint="eastAsia"/>
        </w:rPr>
        <w:t>他们心里常常迷糊。—希伯来书 3:10。</w:t>
      </w:r>
    </w:p>
    <w:p w14:paraId="6B71AA78">
      <w:pPr>
        <w:widowControl w:val="0"/>
        <w:numPr>
          <w:ilvl w:val="0"/>
          <w:numId w:val="0"/>
        </w:numPr>
        <w:jc w:val="both"/>
        <w:rPr>
          <w:rFonts w:hint="eastAsia"/>
        </w:rPr>
      </w:pPr>
    </w:p>
    <w:p w14:paraId="532C687E">
      <w:pPr>
        <w:widowControl w:val="0"/>
        <w:numPr>
          <w:ilvl w:val="0"/>
          <w:numId w:val="0"/>
        </w:numPr>
        <w:jc w:val="both"/>
        <w:rPr>
          <w:rFonts w:hint="eastAsia"/>
        </w:rPr>
      </w:pPr>
      <w:r>
        <w:rPr>
          <w:rFonts w:hint="eastAsia"/>
        </w:rPr>
        <w:t>The apostle's scope in quoting this psalm, was to exhort them not to harden their hearts against Christ, or against the Messiah's voice; and the psalmist's, even as the apostle's design here, was to press this exhortation by the example of their forefathers (who in this were types of them), that they should take heed of dealing with the Messiah as their forefathers had done with Moses, which he enforceth from the fearful issue and event that befell them in so hardening their hearts against Moses that God sware against them in his wrath, that they should not enter into his rest of Canaan, which was therein a type of heaven, into which Christ's ministry propounds an entrance by faith; and this oath was a most binding one, for the form of it, 'If they shall enter in,' is an abrupt breaking off in a vehemency of spirit, and imports the highest resolution that they shall not enter in; it is an usual form of oath elsewhere used by God, as Ps. 89:36, 'If I fail David;' it expresseth with the greatest vehemency that God would not fail him: so Mark 8:12, 'If a sign shall be given to this generation' (for so it is in the Greek); which is explained by another evangelist: Mat. 12:39, 'A sign shall not be given them.'</w:t>
      </w:r>
    </w:p>
    <w:p w14:paraId="274D8DC4">
      <w:pPr>
        <w:widowControl w:val="0"/>
        <w:numPr>
          <w:ilvl w:val="0"/>
          <w:numId w:val="0"/>
        </w:numPr>
        <w:jc w:val="both"/>
        <w:rPr>
          <w:rFonts w:hint="eastAsia"/>
        </w:rPr>
      </w:pPr>
      <w:r>
        <w:rPr>
          <w:rFonts w:hint="eastAsia"/>
        </w:rPr>
        <w:t>使徒引用这篇诗篇的目的，是劝勉他们不要硬着心抵挡基督，或抵挡弥赛亚的声音；而诗篇作者的意图，正如此处使徒的意图一样，是要用他们祖先的例子（他们在这事上是他们的预表）来强调这劝勉，叫他们要警惕，不可像他们祖先对待摩西那样对待弥赛亚。他从他们硬着心抵挡摩西所招致的可怕结局和事件来强调这一点，即神在祂的忿怒中起誓，他们必不得进入祂迦南的安息，而迦南的安息在此预表了天堂，基督的职事正是提出要凭信心进入天堂；这誓言是极具约束力的，因其形式，“他们若能进入，”是一种灵里激昂的突然中断，意味着他们必不得进入的最高决心；这是神在别处常用的起誓形式，如诗篇89篇35节，“我若向大卫说谎”；这以最大的激烈程度表达了神必不向他说谎：马可福音8章12节也是如此，“若有神迹给这世代看”（因为希腊文是这样）；另一位福音书作者解释说：马太福音12章39节，“一个神迹也不给他们看。”</w:t>
      </w:r>
    </w:p>
    <w:p w14:paraId="447A678C">
      <w:pPr>
        <w:widowControl w:val="0"/>
        <w:numPr>
          <w:ilvl w:val="0"/>
          <w:numId w:val="0"/>
        </w:numPr>
        <w:jc w:val="both"/>
        <w:rPr>
          <w:rFonts w:hint="eastAsia"/>
        </w:rPr>
      </w:pPr>
      <w:r>
        <w:rPr>
          <w:rFonts w:hint="eastAsia"/>
        </w:rPr>
        <w:t>And it is such a kind of oath as wherein is expressed most peremptoriness and resolution, according to our usual way of speaking (which if I do!); and it is a most binding comprehensive oath, for it may have all things put in for to swear by; it is as much as if he had said, If so, then I am not God, not true, not just, &amp;c.</w:t>
      </w:r>
    </w:p>
    <w:p w14:paraId="0E3CDA2B">
      <w:pPr>
        <w:widowControl w:val="0"/>
        <w:numPr>
          <w:ilvl w:val="0"/>
          <w:numId w:val="0"/>
        </w:numPr>
        <w:jc w:val="both"/>
        <w:rPr>
          <w:rFonts w:hint="eastAsia"/>
        </w:rPr>
      </w:pPr>
      <w:r>
        <w:rPr>
          <w:rFonts w:hint="eastAsia"/>
        </w:rPr>
        <w:t>这是一种表达了最坚决和果断的誓言，就像我们通常说话的方式（我若这么做！）；这是一种极具约束力且包罗万象的誓言，因为它可以把万事都放进去起誓；这好比祂说，若如此，那么我就不是神，不是信实的，不是公义的，等等。</w:t>
      </w:r>
    </w:p>
    <w:p w14:paraId="79E218B0">
      <w:pPr>
        <w:widowControl w:val="0"/>
        <w:numPr>
          <w:ilvl w:val="0"/>
          <w:numId w:val="0"/>
        </w:numPr>
        <w:jc w:val="both"/>
        <w:rPr>
          <w:rFonts w:hint="eastAsia"/>
        </w:rPr>
      </w:pPr>
      <w:r>
        <w:rPr>
          <w:rFonts w:hint="eastAsia"/>
        </w:rPr>
        <w:t>What one will may be put in to bind it, so as it is swearing by all things in God.</w:t>
      </w:r>
    </w:p>
    <w:p w14:paraId="733DEB7E">
      <w:pPr>
        <w:widowControl w:val="0"/>
        <w:numPr>
          <w:ilvl w:val="0"/>
          <w:numId w:val="0"/>
        </w:numPr>
        <w:jc w:val="both"/>
        <w:rPr>
          <w:rFonts w:hint="eastAsia"/>
        </w:rPr>
      </w:pPr>
      <w:r>
        <w:rPr>
          <w:rFonts w:hint="eastAsia"/>
        </w:rPr>
        <w:t>人可任意放入什么来约束它，所以这就等于指着神里面的一切起誓。</w:t>
      </w:r>
    </w:p>
    <w:p w14:paraId="5CBC525A">
      <w:pPr>
        <w:widowControl w:val="0"/>
        <w:numPr>
          <w:ilvl w:val="0"/>
          <w:numId w:val="0"/>
        </w:numPr>
        <w:jc w:val="both"/>
        <w:rPr>
          <w:rFonts w:hint="eastAsia"/>
        </w:rPr>
      </w:pPr>
      <w:r>
        <w:rPr>
          <w:rFonts w:hint="eastAsia"/>
        </w:rPr>
        <w:t>Now the sin for which he sware against the Jews in the wilderness was unbelief, which is expressed here by not knowing his ways or proceedings, and by erring in their hearts; they are both but expressions of their unbelief; for ver. 12 he explains it, bidding these 'Take heed that there be not an evil heart of unbelief;' and so, ver. 18, he again explains it, 'To whom sware he, they should not enter into rest? those that believe not, so as they entered not in because of unbelief,' ver. 19, which we find to have been their sin: Ps. 78:19, 'Can God furnish a table?' and ver. 22, 'God's anger waxed hot, because they believed not on God, nor trusted in his salvation.'</w:t>
      </w:r>
    </w:p>
    <w:p w14:paraId="457D55BA">
      <w:pPr>
        <w:widowControl w:val="0"/>
        <w:numPr>
          <w:ilvl w:val="0"/>
          <w:numId w:val="0"/>
        </w:numPr>
        <w:jc w:val="both"/>
        <w:rPr>
          <w:rFonts w:hint="eastAsia"/>
        </w:rPr>
      </w:pPr>
      <w:r>
        <w:rPr>
          <w:rFonts w:hint="eastAsia"/>
        </w:rPr>
        <w:t>现在，祂在旷野指着犹太人起誓所针对的罪是不信，这里用不晓得祂的作为或行事方式，以及心里迷糊来表达；这两者都只是他们不信的表达；因为在第12节祂解释说，吩咐他们“要谨慎，免得你们中间或有人存着不信的恶心”；同样，在第18节祂再次解释说，“又向谁起誓，不容他们进入祂的安息呢？岂不是向那些不信从的人吗？这样看来，他们不能进入安息，是因为不信的缘故了，”第19节，我们发现这正是他们的罪：诗篇78篇19节，“神在旷野岂能摆设筵席吗？”以及第22节，“神的怒气发作，因为他们不信服神，不倚赖祂的救恩。”</w:t>
      </w:r>
    </w:p>
    <w:p w14:paraId="348F6C8C">
      <w:pPr>
        <w:widowControl w:val="0"/>
        <w:numPr>
          <w:ilvl w:val="0"/>
          <w:numId w:val="0"/>
        </w:numPr>
        <w:jc w:val="both"/>
        <w:rPr>
          <w:rFonts w:hint="eastAsia"/>
        </w:rPr>
      </w:pPr>
      <w:r>
        <w:rPr>
          <w:rFonts w:hint="eastAsia"/>
        </w:rPr>
        <w:t>And so now under the gospel this is the sin for which God will swear against men.</w:t>
      </w:r>
    </w:p>
    <w:p w14:paraId="406317FB">
      <w:pPr>
        <w:widowControl w:val="0"/>
        <w:numPr>
          <w:ilvl w:val="0"/>
          <w:numId w:val="0"/>
        </w:numPr>
        <w:jc w:val="both"/>
        <w:rPr>
          <w:rFonts w:hint="eastAsia"/>
        </w:rPr>
      </w:pPr>
      <w:r>
        <w:rPr>
          <w:rFonts w:hint="eastAsia"/>
        </w:rPr>
        <w:t>所以，现在在福音之下，这正是神要指着人起誓所针对的罪。</w:t>
      </w:r>
    </w:p>
    <w:p w14:paraId="670758D3">
      <w:pPr>
        <w:widowControl w:val="0"/>
        <w:numPr>
          <w:ilvl w:val="0"/>
          <w:numId w:val="0"/>
        </w:numPr>
        <w:jc w:val="both"/>
        <w:rPr>
          <w:rFonts w:hint="eastAsia"/>
        </w:rPr>
      </w:pPr>
      <w:r>
        <w:rPr>
          <w:rFonts w:hint="eastAsia"/>
        </w:rPr>
        <w:t>There are three sins, of which this unbelief consists, mentioned here:</w:t>
      </w:r>
    </w:p>
    <w:p w14:paraId="14DD87D3">
      <w:pPr>
        <w:widowControl w:val="0"/>
        <w:numPr>
          <w:ilvl w:val="0"/>
          <w:numId w:val="0"/>
        </w:numPr>
        <w:jc w:val="both"/>
        <w:rPr>
          <w:rFonts w:hint="eastAsia"/>
        </w:rPr>
      </w:pPr>
      <w:r>
        <w:rPr>
          <w:rFonts w:hint="eastAsia"/>
        </w:rPr>
        <w:t>这里提到了这不信所包含的三种罪：</w:t>
      </w:r>
    </w:p>
    <w:p w14:paraId="51794FC6">
      <w:pPr>
        <w:widowControl w:val="0"/>
        <w:numPr>
          <w:ilvl w:val="0"/>
          <w:numId w:val="0"/>
        </w:numPr>
        <w:jc w:val="both"/>
        <w:rPr>
          <w:rFonts w:hint="eastAsia"/>
        </w:rPr>
      </w:pPr>
    </w:p>
    <w:p w14:paraId="1A50C638">
      <w:pPr>
        <w:widowControl w:val="0"/>
        <w:numPr>
          <w:ilvl w:val="0"/>
          <w:numId w:val="0"/>
        </w:numPr>
        <w:jc w:val="both"/>
        <w:rPr>
          <w:rFonts w:hint="eastAsia"/>
        </w:rPr>
      </w:pPr>
      <w:r>
        <w:rPr>
          <w:rFonts w:hint="eastAsia"/>
        </w:rPr>
        <w:t>1.Ignorance of God's ways; for the mercies of God in pardoning are called his ways: Isa. 55:9, 'My ways are not as their ways;' it is spoken of pardoning, which men not knowing depart from God.</w:t>
      </w:r>
    </w:p>
    <w:p w14:paraId="7665F407">
      <w:pPr>
        <w:widowControl w:val="0"/>
        <w:numPr>
          <w:ilvl w:val="0"/>
          <w:numId w:val="0"/>
        </w:numPr>
        <w:jc w:val="both"/>
        <w:rPr>
          <w:rFonts w:hint="eastAsia"/>
        </w:rPr>
      </w:pPr>
      <w:r>
        <w:rPr>
          <w:rFonts w:hint="eastAsia"/>
        </w:rPr>
        <w:t>1.不晓得神的道路；因为神在饶恕中的怜悯被称为祂的道路：以赛亚书55章9节，“我的道路高过你们的道路；”这是论到饶恕说的，人因不晓得就离弃神。</w:t>
      </w:r>
    </w:p>
    <w:p w14:paraId="2C760BDD">
      <w:pPr>
        <w:widowControl w:val="0"/>
        <w:numPr>
          <w:ilvl w:val="0"/>
          <w:numId w:val="0"/>
        </w:numPr>
        <w:jc w:val="both"/>
        <w:rPr>
          <w:rFonts w:hint="eastAsia"/>
        </w:rPr>
      </w:pPr>
    </w:p>
    <w:p w14:paraId="058789DF">
      <w:pPr>
        <w:widowControl w:val="0"/>
        <w:numPr>
          <w:ilvl w:val="0"/>
          <w:numId w:val="0"/>
        </w:numPr>
        <w:jc w:val="both"/>
        <w:rPr>
          <w:rFonts w:hint="eastAsia"/>
        </w:rPr>
      </w:pPr>
      <w:r>
        <w:rPr>
          <w:rFonts w:hint="eastAsia"/>
        </w:rPr>
        <w:t>2.An erring in heart, not going the right way, but taking wrong ways.</w:t>
      </w:r>
    </w:p>
    <w:p w14:paraId="1FD2E316">
      <w:pPr>
        <w:widowControl w:val="0"/>
        <w:numPr>
          <w:ilvl w:val="0"/>
          <w:numId w:val="0"/>
        </w:numPr>
        <w:jc w:val="both"/>
        <w:rPr>
          <w:rFonts w:hint="eastAsia"/>
        </w:rPr>
      </w:pPr>
      <w:r>
        <w:rPr>
          <w:rFonts w:hint="eastAsia"/>
        </w:rPr>
        <w:t>2.心里迷糊，不走正路，反倒走错路。</w:t>
      </w:r>
    </w:p>
    <w:p w14:paraId="191AF22B">
      <w:pPr>
        <w:widowControl w:val="0"/>
        <w:numPr>
          <w:ilvl w:val="0"/>
          <w:numId w:val="0"/>
        </w:numPr>
        <w:jc w:val="both"/>
        <w:rPr>
          <w:rFonts w:hint="eastAsia"/>
        </w:rPr>
      </w:pPr>
    </w:p>
    <w:p w14:paraId="34ED8B12">
      <w:pPr>
        <w:widowControl w:val="0"/>
        <w:numPr>
          <w:ilvl w:val="0"/>
          <w:numId w:val="0"/>
        </w:numPr>
        <w:jc w:val="both"/>
        <w:rPr>
          <w:rFonts w:hint="eastAsia"/>
        </w:rPr>
      </w:pPr>
      <w:r>
        <w:rPr>
          <w:rFonts w:hint="eastAsia"/>
        </w:rPr>
        <w:t>3.An hardness of heart, not receiving in, or entertaining the word with dispositions and impressions suitable to the word, and such as it requires, with a soft heart.</w:t>
      </w:r>
    </w:p>
    <w:p w14:paraId="5E5ACB2A">
      <w:pPr>
        <w:widowControl w:val="0"/>
        <w:numPr>
          <w:ilvl w:val="0"/>
          <w:numId w:val="0"/>
        </w:numPr>
        <w:jc w:val="both"/>
        <w:rPr>
          <w:rFonts w:hint="eastAsia"/>
        </w:rPr>
      </w:pPr>
      <w:r>
        <w:rPr>
          <w:rFonts w:hint="eastAsia"/>
        </w:rPr>
        <w:t>3.心里刚硬，不用柔软的心，以合乎圣言、圣言所要求的性情和感受来领受或接纳圣言。</w:t>
      </w:r>
    </w:p>
    <w:p w14:paraId="5457C24C">
      <w:pPr>
        <w:widowControl w:val="0"/>
        <w:numPr>
          <w:ilvl w:val="0"/>
          <w:numId w:val="0"/>
        </w:numPr>
        <w:jc w:val="both"/>
        <w:rPr>
          <w:rFonts w:hint="eastAsia"/>
        </w:rPr>
      </w:pPr>
    </w:p>
    <w:p w14:paraId="6A3662B9">
      <w:pPr>
        <w:widowControl w:val="0"/>
        <w:numPr>
          <w:ilvl w:val="0"/>
          <w:numId w:val="0"/>
        </w:numPr>
        <w:jc w:val="both"/>
        <w:rPr>
          <w:rFonts w:hint="eastAsia"/>
        </w:rPr>
      </w:pPr>
      <w:r>
        <w:rPr>
          <w:rFonts w:hint="eastAsia"/>
        </w:rPr>
        <w:t>Now the thing I mean only to insist upon, is, concerning the erring in heart; that is, in unbelief.</w:t>
      </w:r>
    </w:p>
    <w:p w14:paraId="708DD5BB">
      <w:pPr>
        <w:widowControl w:val="0"/>
        <w:numPr>
          <w:ilvl w:val="0"/>
          <w:numId w:val="0"/>
        </w:numPr>
        <w:jc w:val="both"/>
        <w:rPr>
          <w:rFonts w:hint="eastAsia"/>
        </w:rPr>
      </w:pPr>
      <w:r>
        <w:rPr>
          <w:rFonts w:hint="eastAsia"/>
        </w:rPr>
        <w:t>现在，我只想强调的一点，是关于心里迷糊；也就是，在不信中。</w:t>
      </w:r>
    </w:p>
    <w:p w14:paraId="631A3E04">
      <w:pPr>
        <w:widowControl w:val="0"/>
        <w:numPr>
          <w:ilvl w:val="0"/>
          <w:numId w:val="0"/>
        </w:numPr>
        <w:jc w:val="both"/>
        <w:rPr>
          <w:rFonts w:hint="eastAsia"/>
        </w:rPr>
      </w:pPr>
    </w:p>
    <w:p w14:paraId="73AE08CC">
      <w:pPr>
        <w:widowControl w:val="0"/>
        <w:numPr>
          <w:ilvl w:val="0"/>
          <w:numId w:val="0"/>
        </w:numPr>
        <w:jc w:val="both"/>
        <w:rPr>
          <w:rFonts w:hint="eastAsia"/>
        </w:rPr>
      </w:pPr>
      <w:r>
        <w:rPr>
          <w:rFonts w:hint="eastAsia"/>
        </w:rPr>
        <w:t>Obs. That men, by nature, are exceeding apt to err in the way of faith and believing on Christ.</w:t>
      </w:r>
    </w:p>
    <w:p w14:paraId="01C0EC93">
      <w:pPr>
        <w:widowControl w:val="0"/>
        <w:numPr>
          <w:ilvl w:val="0"/>
          <w:numId w:val="0"/>
        </w:numPr>
        <w:jc w:val="both"/>
        <w:rPr>
          <w:rFonts w:hint="eastAsia"/>
        </w:rPr>
      </w:pPr>
      <w:r>
        <w:rPr>
          <w:rFonts w:hint="eastAsia"/>
        </w:rPr>
        <w:t>观察：人生来就极易在信靠基督的信心之路上犯错。</w:t>
      </w:r>
    </w:p>
    <w:p w14:paraId="14D5531E">
      <w:pPr>
        <w:widowControl w:val="0"/>
        <w:numPr>
          <w:ilvl w:val="0"/>
          <w:numId w:val="0"/>
        </w:numPr>
        <w:jc w:val="both"/>
        <w:rPr>
          <w:rFonts w:hint="eastAsia"/>
        </w:rPr>
      </w:pPr>
    </w:p>
    <w:p w14:paraId="6CACCA51">
      <w:pPr>
        <w:widowControl w:val="0"/>
        <w:numPr>
          <w:ilvl w:val="0"/>
          <w:numId w:val="0"/>
        </w:numPr>
        <w:jc w:val="both"/>
        <w:rPr>
          <w:rFonts w:hint="eastAsia"/>
        </w:rPr>
      </w:pPr>
      <w:r>
        <w:rPr>
          <w:rFonts w:hint="eastAsia"/>
        </w:rPr>
        <w:t>The point is natural from the words, as also from Rom. 10 and Rom. 9:32, where he shews how the Jews could never be brought to this way of believing, but being 'ignorant of God's righteousness,' that is, this of the righteousness by faith, went still about to set up their own.</w:t>
      </w:r>
    </w:p>
    <w:p w14:paraId="5D172B44">
      <w:pPr>
        <w:widowControl w:val="0"/>
        <w:numPr>
          <w:ilvl w:val="0"/>
          <w:numId w:val="0"/>
        </w:numPr>
        <w:jc w:val="both"/>
        <w:rPr>
          <w:rFonts w:hint="eastAsia"/>
        </w:rPr>
      </w:pPr>
      <w:r>
        <w:rPr>
          <w:rFonts w:hint="eastAsia"/>
        </w:rPr>
        <w:t>这一点从经文本身，以及从罗马书10章和罗马书9章32节中都很自然地得出，那里他说明了犹太人如何总不能被带到这条相信的路上，反倒因“不知道神的义”，即因信而来的义，就想要立自己的义。</w:t>
      </w:r>
    </w:p>
    <w:p w14:paraId="7D4A4456">
      <w:pPr>
        <w:widowControl w:val="0"/>
        <w:numPr>
          <w:ilvl w:val="0"/>
          <w:numId w:val="0"/>
        </w:numPr>
        <w:jc w:val="both"/>
        <w:rPr>
          <w:rFonts w:hint="eastAsia"/>
        </w:rPr>
      </w:pPr>
      <w:r>
        <w:rPr>
          <w:rFonts w:hint="eastAsia"/>
        </w:rPr>
        <w:t>They turned the ceremonial law, which was gospel in the type, and taught them to go out of themselves unto the Messiah by faith, as their true high priest, offering himself a sacrifice and his own blood for them, into a way of works, and thought that for these sacrifices, as they came from them, they should be accepted, of which David saw the vanity, Ps. 51:16.</w:t>
      </w:r>
    </w:p>
    <w:p w14:paraId="04677C95">
      <w:pPr>
        <w:widowControl w:val="0"/>
        <w:numPr>
          <w:ilvl w:val="0"/>
          <w:numId w:val="0"/>
        </w:numPr>
        <w:jc w:val="both"/>
        <w:rPr>
          <w:rFonts w:hint="eastAsia"/>
        </w:rPr>
      </w:pPr>
      <w:r>
        <w:rPr>
          <w:rFonts w:hint="eastAsia"/>
        </w:rPr>
        <w:t>他们把礼仪律——它在预表上是福音，教导他们要凭信心走出自己，归向弥赛亚，祂是他们真正的大祭司，为他们献上自己为祭，流出自己的血——变成了一条行为之路，并且以为因着这些出自于他们的祭物，他们就能被悦纳，大卫在诗篇51篇16节看出了此事的虚空。</w:t>
      </w:r>
    </w:p>
    <w:p w14:paraId="00DA7113">
      <w:pPr>
        <w:widowControl w:val="0"/>
        <w:numPr>
          <w:ilvl w:val="0"/>
          <w:numId w:val="0"/>
        </w:numPr>
        <w:jc w:val="both"/>
        <w:rPr>
          <w:rFonts w:hint="eastAsia"/>
        </w:rPr>
      </w:pPr>
      <w:r>
        <w:rPr>
          <w:rFonts w:hint="eastAsia"/>
        </w:rPr>
        <w:t>This I take to be the apostle's meaning in his expression, 'They sought it as it were by works,' and not by faith exercised on Christ, as shadowed out by those ceremonies.</w:t>
      </w:r>
    </w:p>
    <w:p w14:paraId="371B5310">
      <w:pPr>
        <w:widowControl w:val="0"/>
        <w:numPr>
          <w:ilvl w:val="0"/>
          <w:numId w:val="0"/>
        </w:numPr>
        <w:jc w:val="both"/>
        <w:rPr>
          <w:rFonts w:hint="eastAsia"/>
        </w:rPr>
      </w:pPr>
      <w:r>
        <w:rPr>
          <w:rFonts w:hint="eastAsia"/>
        </w:rPr>
        <w:t>我认为这就是使徒在他“彷佛是出于行为求”这个表达中的意思，而不是凭着在基督里运用的信心，那信心是藉着那些礼仪所预表的。</w:t>
      </w:r>
    </w:p>
    <w:p w14:paraId="2E5DB5EE">
      <w:pPr>
        <w:widowControl w:val="0"/>
        <w:numPr>
          <w:ilvl w:val="0"/>
          <w:numId w:val="0"/>
        </w:numPr>
        <w:jc w:val="both"/>
        <w:rPr>
          <w:rFonts w:hint="eastAsia"/>
        </w:rPr>
      </w:pPr>
      <w:r>
        <w:rPr>
          <w:rFonts w:hint="eastAsia"/>
        </w:rPr>
        <w:t>If God would give them any other laws, ceremonial, judicial, or moral, they would receive them.</w:t>
      </w:r>
    </w:p>
    <w:p w14:paraId="2D694E30">
      <w:pPr>
        <w:widowControl w:val="0"/>
        <w:numPr>
          <w:ilvl w:val="0"/>
          <w:numId w:val="0"/>
        </w:numPr>
        <w:jc w:val="both"/>
        <w:rPr>
          <w:rFonts w:hint="eastAsia"/>
        </w:rPr>
      </w:pPr>
      <w:r>
        <w:rPr>
          <w:rFonts w:hint="eastAsia"/>
        </w:rPr>
        <w:t>如果神愿意赐给他们任何别的律法，无论是礼仪的、司法的还是道德的，他们都会接受。</w:t>
      </w:r>
    </w:p>
    <w:p w14:paraId="102C26C5">
      <w:pPr>
        <w:widowControl w:val="0"/>
        <w:numPr>
          <w:ilvl w:val="0"/>
          <w:numId w:val="0"/>
        </w:numPr>
        <w:jc w:val="both"/>
        <w:rPr>
          <w:rFonts w:hint="eastAsia"/>
        </w:rPr>
      </w:pPr>
      <w:r>
        <w:rPr>
          <w:rFonts w:hint="eastAsia"/>
        </w:rPr>
        <w:t>'Whatever,' cry they out, 'the Lord says, we will do,' Deut. 5:27, and the grave and wise, religious and devout spirits among them would set themselves to live thereby; but the way of faith they could never endure.</w:t>
      </w:r>
    </w:p>
    <w:p w14:paraId="6F897A47">
      <w:pPr>
        <w:widowControl w:val="0"/>
        <w:numPr>
          <w:ilvl w:val="0"/>
          <w:numId w:val="0"/>
        </w:numPr>
        <w:jc w:val="both"/>
        <w:rPr>
          <w:rFonts w:hint="eastAsia"/>
        </w:rPr>
      </w:pPr>
      <w:r>
        <w:rPr>
          <w:rFonts w:hint="eastAsia"/>
        </w:rPr>
        <w:t>他们喊叫说：“凡耶和华所说的，我们都必听从遵行，”申命记5章27节，他们中间那些严肃、智慧、虔诚、敬 devout 的人会决心照此生活；但信心的道路他们却永不能忍受。</w:t>
      </w:r>
    </w:p>
    <w:p w14:paraId="0FCD88C4">
      <w:pPr>
        <w:widowControl w:val="0"/>
        <w:numPr>
          <w:ilvl w:val="0"/>
          <w:numId w:val="0"/>
        </w:numPr>
        <w:jc w:val="both"/>
        <w:rPr>
          <w:rFonts w:hint="eastAsia"/>
        </w:rPr>
      </w:pPr>
      <w:r>
        <w:rPr>
          <w:rFonts w:hint="eastAsia"/>
        </w:rPr>
        <w:t>The reason of it is, because this way of faith, and of being saved by Christ, is a new way, whereof there are no footsteps in nature, neither corrupt nature nor pure nature; therefore, Heb. 10:20, Christ is called the 'new way,' whereas the old way, to be saved by something in ourselves, nature hath gone in, and conscience, though blindly, puts us upon it (for some footsteps there are in corrupt nature left); but here is no tract, no footstep, no guide to lead us to Christ but the Holy Ghost, who alone must guide our feet into those ways of peace: thus the apostle speaks, Gal. 5:5, 'We through the Spirit wait for the righteousness of faith.'</w:t>
      </w:r>
    </w:p>
    <w:p w14:paraId="53B58D71">
      <w:pPr>
        <w:widowControl w:val="0"/>
        <w:numPr>
          <w:ilvl w:val="0"/>
          <w:numId w:val="0"/>
        </w:numPr>
        <w:jc w:val="both"/>
        <w:rPr>
          <w:rFonts w:hint="eastAsia"/>
        </w:rPr>
      </w:pPr>
      <w:r>
        <w:rPr>
          <w:rFonts w:hint="eastAsia"/>
        </w:rPr>
        <w:t>其原因是，这条信心的道路，靠基督得救的道路，是一条新路，在本性中，无论是败坏的本性还是纯洁的本性，都找不到它的踪迹；因此，希伯来书10章20节称基督为“新路”。而那条旧路，靠我们自身的东西得救，本性已经走上了，良心虽盲目，也驱使我们如此行（因为败坏的本性中还残留着一些踪迹）；但这里没有路径，没有踪迹，没有向导能引我们到基督那里，唯有圣灵，祂必须引导我们的脚走上那平安的路：使徒就这样说，加拉太书5章5节：“我们靠着圣灵，凭着信心，等候所盼望的义。”</w:t>
      </w:r>
    </w:p>
    <w:p w14:paraId="3344636D">
      <w:pPr>
        <w:widowControl w:val="0"/>
        <w:numPr>
          <w:ilvl w:val="0"/>
          <w:numId w:val="0"/>
        </w:numPr>
        <w:jc w:val="both"/>
        <w:rPr>
          <w:rFonts w:hint="eastAsia"/>
        </w:rPr>
      </w:pPr>
      <w:r>
        <w:rPr>
          <w:rFonts w:hint="eastAsia"/>
        </w:rPr>
        <w:t>This he spake to the Galatians, who, having once received Christ, and clearly committed themselves to him, did yet recede to works; and as Abraham, after he had received the promise, turned unto Hagar, who was the type of the covenant of works, hoping to have Ishmael, the typical issue of that covenant, to live in God's sight, so did these Galatians turn to a covenant of works, hoping to live thereby.</w:t>
      </w:r>
    </w:p>
    <w:p w14:paraId="350F6E69">
      <w:pPr>
        <w:widowControl w:val="0"/>
        <w:numPr>
          <w:ilvl w:val="0"/>
          <w:numId w:val="0"/>
        </w:numPr>
        <w:jc w:val="both"/>
        <w:rPr>
          <w:rFonts w:hint="eastAsia"/>
        </w:rPr>
      </w:pPr>
      <w:r>
        <w:rPr>
          <w:rFonts w:hint="eastAsia"/>
        </w:rPr>
        <w:t>他对加拉太人说了这话，他们曾一度接受基督，并明确地将自己交托给祂，却又退回到行为上；正如亚伯拉罕领受了应许之后，转向了夏甲，她是行为之约的预表，希望那约的预表后裔以实玛利能在神面前存活，这些加拉太人也同样转向了行为之约，希望藉此得生。</w:t>
      </w:r>
    </w:p>
    <w:p w14:paraId="70675CBC">
      <w:pPr>
        <w:widowControl w:val="0"/>
        <w:numPr>
          <w:ilvl w:val="0"/>
          <w:numId w:val="0"/>
        </w:numPr>
        <w:jc w:val="both"/>
        <w:rPr>
          <w:rFonts w:hint="eastAsia"/>
        </w:rPr>
      </w:pPr>
      <w:r>
        <w:rPr>
          <w:rFonts w:hint="eastAsia"/>
        </w:rPr>
        <w:t>They turned from Christ to the law, because this is the way of nature, and nature will ever return to itself and its own ways: 'But we,' says the apostle, 'through the Spirit, wait for the righteousness of faith.'</w:t>
      </w:r>
    </w:p>
    <w:p w14:paraId="4C03D821">
      <w:pPr>
        <w:widowControl w:val="0"/>
        <w:numPr>
          <w:ilvl w:val="0"/>
          <w:numId w:val="0"/>
        </w:numPr>
        <w:jc w:val="both"/>
        <w:rPr>
          <w:rFonts w:hint="eastAsia"/>
        </w:rPr>
      </w:pPr>
      <w:r>
        <w:rPr>
          <w:rFonts w:hint="eastAsia"/>
        </w:rPr>
        <w:t>他们从基督转向律法，因为这是本性的道路，而本性总会回到它自己和它自己的道路上：“但我们，”使徒说，“靠着圣灵，凭着信心，等候所盼望的义。”</w:t>
      </w:r>
    </w:p>
    <w:p w14:paraId="4D9958B7">
      <w:pPr>
        <w:widowControl w:val="0"/>
        <w:numPr>
          <w:ilvl w:val="0"/>
          <w:numId w:val="0"/>
        </w:numPr>
        <w:jc w:val="both"/>
        <w:rPr>
          <w:rFonts w:hint="eastAsia"/>
        </w:rPr>
      </w:pPr>
      <w:r>
        <w:rPr>
          <w:rFonts w:hint="eastAsia"/>
        </w:rPr>
        <w:t>This is above the way of nature, and therefore it is what the Spirit must teach us; and he doth, saith Paul, teach us.</w:t>
      </w:r>
    </w:p>
    <w:p w14:paraId="35449D60">
      <w:pPr>
        <w:widowControl w:val="0"/>
        <w:numPr>
          <w:ilvl w:val="0"/>
          <w:numId w:val="0"/>
        </w:numPr>
        <w:jc w:val="both"/>
        <w:rPr>
          <w:rFonts w:hint="eastAsia"/>
        </w:rPr>
      </w:pPr>
      <w:r>
        <w:rPr>
          <w:rFonts w:hint="eastAsia"/>
        </w:rPr>
        <w:t>这超越了本性的道路，因此是圣灵必须教导我们的；保罗说，祂确实教导我们。</w:t>
      </w:r>
    </w:p>
    <w:p w14:paraId="387CCAF6">
      <w:pPr>
        <w:widowControl w:val="0"/>
        <w:numPr>
          <w:ilvl w:val="0"/>
          <w:numId w:val="0"/>
        </w:numPr>
        <w:jc w:val="both"/>
        <w:rPr>
          <w:rFonts w:hint="eastAsia"/>
        </w:rPr>
      </w:pPr>
      <w:r>
        <w:rPr>
          <w:rFonts w:hint="eastAsia"/>
        </w:rPr>
        <w:t>Faith also is called the way 'by which we have access unto God,' Eph. 3:12; and, Acts 14:27, it is called 'the door of faith.'</w:t>
      </w:r>
    </w:p>
    <w:p w14:paraId="4CEED0CD">
      <w:pPr>
        <w:widowControl w:val="0"/>
        <w:numPr>
          <w:ilvl w:val="0"/>
          <w:numId w:val="0"/>
        </w:numPr>
        <w:jc w:val="both"/>
        <w:rPr>
          <w:rFonts w:hint="eastAsia"/>
        </w:rPr>
      </w:pPr>
      <w:r>
        <w:rPr>
          <w:rFonts w:hint="eastAsia"/>
        </w:rPr>
        <w:t>信心也被称为“我们得以进到神面前”的道路，以弗所书3章12节；在使徒行传14章27节，它被称为“信德的门”。</w:t>
      </w:r>
    </w:p>
    <w:p w14:paraId="5CA461CA">
      <w:pPr>
        <w:widowControl w:val="0"/>
        <w:numPr>
          <w:ilvl w:val="0"/>
          <w:numId w:val="0"/>
        </w:numPr>
        <w:jc w:val="both"/>
        <w:rPr>
          <w:rFonts w:hint="eastAsia"/>
        </w:rPr>
      </w:pPr>
      <w:r>
        <w:rPr>
          <w:rFonts w:hint="eastAsia"/>
        </w:rPr>
        <w:t>Now, men are naturally blind, as the men of Sodom, and cannot find it, and, as shepherds do, come in at the wrong door, John 10:1, so sheep also; for, ver. 9, he speaks it of salvation, and believing on him, as well as of false teaching.</w:t>
      </w:r>
    </w:p>
    <w:p w14:paraId="14196CAF">
      <w:pPr>
        <w:widowControl w:val="0"/>
        <w:numPr>
          <w:ilvl w:val="0"/>
          <w:numId w:val="0"/>
        </w:numPr>
        <w:jc w:val="both"/>
        <w:rPr>
          <w:rFonts w:hint="eastAsia"/>
        </w:rPr>
      </w:pPr>
      <w:r>
        <w:rPr>
          <w:rFonts w:hint="eastAsia"/>
        </w:rPr>
        <w:t>人天生是瞎眼的，如同所多玛人，找不到它，并且像牧人一样，从错误的门进来，约翰福音10章1节，羊也是如此；因为在第9节，祂说这话是指得救和信靠祂，也指假教导。</w:t>
      </w:r>
    </w:p>
    <w:p w14:paraId="02694691">
      <w:pPr>
        <w:widowControl w:val="0"/>
        <w:numPr>
          <w:ilvl w:val="0"/>
          <w:numId w:val="0"/>
        </w:numPr>
        <w:jc w:val="both"/>
        <w:rPr>
          <w:rFonts w:hint="eastAsia"/>
        </w:rPr>
      </w:pPr>
    </w:p>
    <w:p w14:paraId="135C8FAE">
      <w:pPr>
        <w:widowControl w:val="0"/>
        <w:numPr>
          <w:ilvl w:val="0"/>
          <w:numId w:val="0"/>
        </w:numPr>
        <w:jc w:val="both"/>
        <w:rPr>
          <w:rFonts w:hint="eastAsia"/>
        </w:rPr>
      </w:pPr>
      <w:r>
        <w:rPr>
          <w:rFonts w:hint="eastAsia"/>
        </w:rPr>
        <w:t>Let us then desire God, above all things, to guide our hearts aright in the way of believing, or (to transfer the apostle's speech, 2 Thes. 3:5) to direct our hearts in believing on, and waiting for Christ, as his phrase there is, 'even to guide our hearts into the ways of peace;' for it is a secret hidden tract, and being a way clean out of a man's self, a path which even pure nature never trod, it must needs be hard to find.</w:t>
      </w:r>
    </w:p>
    <w:p w14:paraId="3FA23DD4">
      <w:pPr>
        <w:widowControl w:val="0"/>
        <w:numPr>
          <w:ilvl w:val="0"/>
          <w:numId w:val="0"/>
        </w:numPr>
        <w:jc w:val="both"/>
        <w:rPr>
          <w:rFonts w:hint="eastAsia"/>
        </w:rPr>
      </w:pPr>
      <w:r>
        <w:rPr>
          <w:rFonts w:hint="eastAsia"/>
        </w:rPr>
        <w:t>因此，让我们首要地祈求神，引导我们的心正确地走在相信的道路上，或者（借用使徒的话，帖撒罗尼迦后书3章5节）引导我们的心相信并等候基督，正如他那里的说法，“甚至引导我们的心进入平安的路”；因为它是一条隐秘的路径，是一条完全脱离人自己的路，一条连纯洁本性都未曾走过的路，所以必定难以找到。</w:t>
      </w:r>
    </w:p>
    <w:p w14:paraId="6131F936">
      <w:pPr>
        <w:widowControl w:val="0"/>
        <w:numPr>
          <w:ilvl w:val="0"/>
          <w:numId w:val="0"/>
        </w:numPr>
        <w:jc w:val="both"/>
        <w:rPr>
          <w:rFonts w:hint="eastAsia"/>
        </w:rPr>
      </w:pPr>
      <w:r>
        <w:rPr>
          <w:rFonts w:hint="eastAsia"/>
        </w:rPr>
        <w:t>Many seek righteousness, but not in a way of faith at all, as the Pharisees and papists, and those who have no more than a principle of morality amongst us, Rom. 9:32.</w:t>
      </w:r>
    </w:p>
    <w:p w14:paraId="190E878C">
      <w:pPr>
        <w:widowControl w:val="0"/>
        <w:numPr>
          <w:ilvl w:val="0"/>
          <w:numId w:val="0"/>
        </w:numPr>
        <w:jc w:val="both"/>
        <w:rPr>
          <w:rFonts w:hint="eastAsia"/>
        </w:rPr>
      </w:pPr>
      <w:r>
        <w:rPr>
          <w:rFonts w:hint="eastAsia"/>
        </w:rPr>
        <w:t>许多人寻求义，却根本不是在信心的道路上，如法利赛人和天主教徒，以及我们中间那些只有道德原则的人，罗马书9章32节。</w:t>
      </w:r>
    </w:p>
    <w:p w14:paraId="390934D8">
      <w:pPr>
        <w:widowControl w:val="0"/>
        <w:numPr>
          <w:ilvl w:val="0"/>
          <w:numId w:val="0"/>
        </w:numPr>
        <w:jc w:val="both"/>
        <w:rPr>
          <w:rFonts w:hint="eastAsia"/>
        </w:rPr>
      </w:pPr>
      <w:r>
        <w:rPr>
          <w:rFonts w:hint="eastAsia"/>
        </w:rPr>
        <w:t>And even those that pretend faith, and to go that way to heaven, do yet bewilder themselves, and go out of their way ere they are aware of it.</w:t>
      </w:r>
    </w:p>
    <w:p w14:paraId="39D2B2EF">
      <w:pPr>
        <w:widowControl w:val="0"/>
        <w:numPr>
          <w:ilvl w:val="0"/>
          <w:numId w:val="0"/>
        </w:numPr>
        <w:jc w:val="both"/>
        <w:rPr>
          <w:rFonts w:hint="eastAsia"/>
        </w:rPr>
      </w:pPr>
      <w:r>
        <w:rPr>
          <w:rFonts w:hint="eastAsia"/>
        </w:rPr>
        <w:t>即使那些自称有信心，并要走这条路去天堂的人，也仍然使自己迷失，不知不觉地偏离了道路。</w:t>
      </w:r>
    </w:p>
    <w:p w14:paraId="7BADD036">
      <w:pPr>
        <w:widowControl w:val="0"/>
        <w:numPr>
          <w:ilvl w:val="0"/>
          <w:numId w:val="0"/>
        </w:numPr>
        <w:jc w:val="both"/>
        <w:rPr>
          <w:rFonts w:hint="eastAsia"/>
        </w:rPr>
      </w:pPr>
      <w:r>
        <w:rPr>
          <w:rFonts w:hint="eastAsia"/>
        </w:rPr>
        <w:t>And indeed this way of faith is a way that few find, Mat. 7:14; and let us ministers give never so plain and express directions, which the natural man's head carries away with him, yet without a peculiar teaching and leading of the Spirit, his heart will go wrong.</w:t>
      </w:r>
    </w:p>
    <w:p w14:paraId="2644C514">
      <w:pPr>
        <w:widowControl w:val="0"/>
        <w:numPr>
          <w:ilvl w:val="0"/>
          <w:numId w:val="0"/>
        </w:numPr>
        <w:jc w:val="both"/>
        <w:rPr>
          <w:rFonts w:hint="eastAsia"/>
        </w:rPr>
      </w:pPr>
      <w:r>
        <w:rPr>
          <w:rFonts w:hint="eastAsia"/>
        </w:rPr>
        <w:t>事实上，这条信心的路是很少人找到的，马太福音7章14节；我们这些作神仆人的，无论给出多么清晰明确的指引，属血气的人的头脑虽能领会，但若没有圣灵特别的教导和引领，他的心仍会走错。</w:t>
      </w:r>
    </w:p>
    <w:p w14:paraId="0B819D70">
      <w:pPr>
        <w:widowControl w:val="0"/>
        <w:numPr>
          <w:ilvl w:val="0"/>
          <w:numId w:val="0"/>
        </w:numPr>
        <w:jc w:val="both"/>
        <w:rPr>
          <w:rFonts w:hint="eastAsia"/>
        </w:rPr>
      </w:pPr>
      <w:r>
        <w:rPr>
          <w:rFonts w:hint="eastAsia"/>
        </w:rPr>
        <w:t>As our life is hid with God in Christ, so the way to come unto it is hid.</w:t>
      </w:r>
    </w:p>
    <w:p w14:paraId="55DCEFFE">
      <w:pPr>
        <w:widowControl w:val="0"/>
        <w:numPr>
          <w:ilvl w:val="0"/>
          <w:numId w:val="0"/>
        </w:numPr>
        <w:jc w:val="both"/>
        <w:rPr>
          <w:rFonts w:hint="eastAsia"/>
        </w:rPr>
      </w:pPr>
      <w:r>
        <w:rPr>
          <w:rFonts w:hint="eastAsia"/>
        </w:rPr>
        <w:t>正如我们的生命与基督一同藏在神里面，通往这生命的道路也是隐藏的。</w:t>
      </w:r>
    </w:p>
    <w:p w14:paraId="54D78572">
      <w:pPr>
        <w:widowControl w:val="0"/>
        <w:numPr>
          <w:ilvl w:val="0"/>
          <w:numId w:val="0"/>
        </w:numPr>
        <w:jc w:val="both"/>
        <w:rPr>
          <w:rFonts w:hint="eastAsia"/>
        </w:rPr>
      </w:pPr>
      <w:r>
        <w:rPr>
          <w:rFonts w:hint="eastAsia"/>
        </w:rPr>
        <w:t>The Holy Spirit must take us by the hand, and lead us in unto God and Christ.</w:t>
      </w:r>
    </w:p>
    <w:p w14:paraId="78A5D9AF">
      <w:pPr>
        <w:widowControl w:val="0"/>
        <w:numPr>
          <w:ilvl w:val="0"/>
          <w:numId w:val="0"/>
        </w:numPr>
        <w:jc w:val="both"/>
        <w:rPr>
          <w:rFonts w:hint="eastAsia"/>
        </w:rPr>
      </w:pPr>
      <w:r>
        <w:rPr>
          <w:rFonts w:hint="eastAsia"/>
        </w:rPr>
        <w:t>圣灵必须牵着我们的手，引领我们进入神和基督里面。</w:t>
      </w:r>
    </w:p>
    <w:p w14:paraId="01C9CB14">
      <w:pPr>
        <w:widowControl w:val="0"/>
        <w:numPr>
          <w:ilvl w:val="0"/>
          <w:numId w:val="0"/>
        </w:numPr>
        <w:jc w:val="both"/>
        <w:rPr>
          <w:rFonts w:hint="eastAsia"/>
        </w:rPr>
      </w:pPr>
      <w:r>
        <w:rPr>
          <w:rFonts w:hint="eastAsia"/>
        </w:rPr>
        <w:t>It is like going up to some high lantern or minster by a way and an ascent which a man never went before; he sees several stairs, and is apt to take this way and that way, if left alone, and to mistake dangerously too, for if a man sets but a step wrong, he may fall and ruin himself.</w:t>
      </w:r>
    </w:p>
    <w:p w14:paraId="52C157BA">
      <w:pPr>
        <w:widowControl w:val="0"/>
        <w:numPr>
          <w:ilvl w:val="0"/>
          <w:numId w:val="0"/>
        </w:numPr>
        <w:jc w:val="both"/>
        <w:rPr>
          <w:rFonts w:hint="eastAsia"/>
        </w:rPr>
      </w:pPr>
      <w:r>
        <w:rPr>
          <w:rFonts w:hint="eastAsia"/>
        </w:rPr>
        <w:t>这就像循着一条人从未走过的路和斜坡，登上某个高高的灯塔或大教堂；他看到好几段楼梯，若独自一人，就容易走这条路或那条路，也容易犯下危险的错误，因为人只要走错一步，就可能跌倒并毁了自己。</w:t>
      </w:r>
    </w:p>
    <w:p w14:paraId="7906D92E">
      <w:pPr>
        <w:widowControl w:val="0"/>
        <w:numPr>
          <w:ilvl w:val="0"/>
          <w:numId w:val="0"/>
        </w:numPr>
        <w:jc w:val="both"/>
        <w:rPr>
          <w:rFonts w:hint="eastAsia"/>
        </w:rPr>
      </w:pPr>
    </w:p>
    <w:p w14:paraId="130B2774">
      <w:pPr>
        <w:widowControl w:val="0"/>
        <w:numPr>
          <w:ilvl w:val="0"/>
          <w:numId w:val="0"/>
        </w:numPr>
        <w:jc w:val="both"/>
        <w:rPr>
          <w:rFonts w:hint="eastAsia"/>
        </w:rPr>
      </w:pPr>
      <w:r>
        <w:rPr>
          <w:rFonts w:hint="eastAsia"/>
        </w:rPr>
        <w:t>My purpose is not to go over the differences of false faith and true, but only the mistakes in the way of faith and of believing; and those not all, but a few by way of instance.</w:t>
      </w:r>
    </w:p>
    <w:p w14:paraId="6D8A5409">
      <w:pPr>
        <w:widowControl w:val="0"/>
        <w:numPr>
          <w:ilvl w:val="0"/>
          <w:numId w:val="0"/>
        </w:numPr>
        <w:jc w:val="both"/>
        <w:rPr>
          <w:rFonts w:hint="eastAsia"/>
        </w:rPr>
      </w:pPr>
      <w:r>
        <w:rPr>
          <w:rFonts w:hint="eastAsia"/>
        </w:rPr>
        <w:t>我的目的不是要遍述假信心和真信心的区别，而只是讲述在信心和相信的道路上的错误；并且不是所有的错误，只是举几个例子。</w:t>
      </w:r>
    </w:p>
    <w:p w14:paraId="4BC39347">
      <w:pPr>
        <w:widowControl w:val="0"/>
        <w:numPr>
          <w:ilvl w:val="0"/>
          <w:numId w:val="0"/>
        </w:numPr>
        <w:jc w:val="both"/>
        <w:rPr>
          <w:rFonts w:hint="eastAsia"/>
        </w:rPr>
      </w:pPr>
      <w:r>
        <w:rPr>
          <w:rFonts w:hint="eastAsia"/>
        </w:rPr>
        <w:t>Nor do I intend to speak of the hindrances, or impediments, and pull-backs in believing; of the stumbling-blocks that lie in the way, and do hinder poor souls (such as are the discouragements from the greatness of their sins, not being humbled enough, &amp;c.), but only of the errors and mistakes in the way of believing.</w:t>
      </w:r>
    </w:p>
    <w:p w14:paraId="7BED5898">
      <w:pPr>
        <w:widowControl w:val="0"/>
        <w:numPr>
          <w:ilvl w:val="0"/>
          <w:numId w:val="0"/>
        </w:numPr>
        <w:jc w:val="both"/>
        <w:rPr>
          <w:rFonts w:hint="eastAsia"/>
        </w:rPr>
      </w:pPr>
      <w:r>
        <w:rPr>
          <w:rFonts w:hint="eastAsia"/>
        </w:rPr>
        <w:t>我也无意谈论相信中的阻碍、障碍和退缩；那些摆在路上的绊脚石，阻碍可怜灵魂的事物（比如因罪孽深重、不够谦卑等而来的沮丧），而只谈论在相信的道路上的错误和失误。</w:t>
      </w:r>
    </w:p>
    <w:p w14:paraId="478448DB">
      <w:pPr>
        <w:widowControl w:val="0"/>
        <w:numPr>
          <w:ilvl w:val="0"/>
          <w:numId w:val="0"/>
        </w:numPr>
        <w:jc w:val="both"/>
        <w:rPr>
          <w:rFonts w:hint="eastAsia"/>
        </w:rPr>
      </w:pPr>
      <w:r>
        <w:rPr>
          <w:rFonts w:hint="eastAsia"/>
        </w:rPr>
        <w:t>Nor shall I discourse of the errors about faith in the doctrine of it, or the opinions about it, but of the practical errors in men's hearts, for of these the text, Heb. 3:10, speaks, 'They err in their hearts,' &amp;c.</w:t>
      </w:r>
    </w:p>
    <w:p w14:paraId="74D72110">
      <w:pPr>
        <w:widowControl w:val="0"/>
        <w:numPr>
          <w:ilvl w:val="0"/>
          <w:numId w:val="0"/>
        </w:numPr>
        <w:jc w:val="both"/>
        <w:rPr>
          <w:rFonts w:hint="eastAsia"/>
        </w:rPr>
      </w:pPr>
      <w:r>
        <w:rPr>
          <w:rFonts w:hint="eastAsia"/>
        </w:rPr>
        <w:t>我也不会论述关于信心教义的错误，或关于它的观点，而只论述人心中实际的错误，因为经文，希伯来书3章10节，说的正是这些：“他们心里常常迷糊”，等等。</w:t>
      </w:r>
    </w:p>
    <w:p w14:paraId="1D03497B">
      <w:pPr>
        <w:widowControl w:val="0"/>
        <w:numPr>
          <w:ilvl w:val="0"/>
          <w:numId w:val="0"/>
        </w:numPr>
        <w:jc w:val="both"/>
        <w:rPr>
          <w:rFonts w:hint="eastAsia"/>
        </w:rPr>
      </w:pPr>
      <w:r>
        <w:rPr>
          <w:rFonts w:hint="eastAsia"/>
        </w:rPr>
        <w:t>And,</w:t>
      </w:r>
    </w:p>
    <w:p w14:paraId="5ED823A6">
      <w:pPr>
        <w:widowControl w:val="0"/>
        <w:numPr>
          <w:ilvl w:val="0"/>
          <w:numId w:val="0"/>
        </w:numPr>
        <w:jc w:val="both"/>
        <w:rPr>
          <w:rFonts w:hint="eastAsia"/>
        </w:rPr>
      </w:pPr>
      <w:r>
        <w:rPr>
          <w:rFonts w:hint="eastAsia"/>
        </w:rPr>
        <w:t>并且，</w:t>
      </w:r>
    </w:p>
    <w:p w14:paraId="6F2ACF28">
      <w:pPr>
        <w:widowControl w:val="0"/>
        <w:numPr>
          <w:ilvl w:val="0"/>
          <w:numId w:val="0"/>
        </w:numPr>
        <w:jc w:val="both"/>
        <w:rPr>
          <w:rFonts w:hint="eastAsia"/>
        </w:rPr>
      </w:pPr>
    </w:p>
    <w:p w14:paraId="3C9374A5">
      <w:pPr>
        <w:widowControl w:val="0"/>
        <w:numPr>
          <w:ilvl w:val="0"/>
          <w:numId w:val="0"/>
        </w:numPr>
        <w:jc w:val="both"/>
        <w:rPr>
          <w:rFonts w:hint="eastAsia"/>
        </w:rPr>
      </w:pPr>
      <w:r>
        <w:rPr>
          <w:rFonts w:hint="eastAsia"/>
        </w:rPr>
        <w:t>I shall consider the errors of common and ordinary professors of Christ, of common protestants, as you call them, who yet are sound in their opinions about the doctrine of faith.</w:t>
      </w:r>
    </w:p>
    <w:p w14:paraId="408AC8E2">
      <w:pPr>
        <w:widowControl w:val="0"/>
        <w:numPr>
          <w:ilvl w:val="0"/>
          <w:numId w:val="0"/>
        </w:numPr>
        <w:jc w:val="both"/>
        <w:rPr>
          <w:rFonts w:hint="eastAsia"/>
        </w:rPr>
      </w:pPr>
      <w:r>
        <w:rPr>
          <w:rFonts w:hint="eastAsia"/>
        </w:rPr>
        <w:t>我将思考那些普通的、一般的基督徒，你们所谓的普通新教徒，他们在信心教义的观点上是纯正的，他们所犯的错误。</w:t>
      </w:r>
    </w:p>
    <w:p w14:paraId="02B93C06">
      <w:pPr>
        <w:widowControl w:val="0"/>
        <w:numPr>
          <w:ilvl w:val="0"/>
          <w:numId w:val="0"/>
        </w:numPr>
        <w:jc w:val="both"/>
        <w:rPr>
          <w:rFonts w:hint="eastAsia"/>
        </w:rPr>
      </w:pPr>
      <w:r>
        <w:rPr>
          <w:rFonts w:hint="eastAsia"/>
        </w:rPr>
        <w:t>Now, their errors are,</w:t>
      </w:r>
    </w:p>
    <w:p w14:paraId="58883605">
      <w:pPr>
        <w:widowControl w:val="0"/>
        <w:numPr>
          <w:ilvl w:val="0"/>
          <w:numId w:val="0"/>
        </w:numPr>
        <w:jc w:val="both"/>
        <w:rPr>
          <w:rFonts w:hint="eastAsia"/>
        </w:rPr>
      </w:pPr>
      <w:r>
        <w:rPr>
          <w:rFonts w:hint="eastAsia"/>
        </w:rPr>
        <w:t>现在，他们的错误是，</w:t>
      </w:r>
    </w:p>
    <w:p w14:paraId="58780B5D">
      <w:pPr>
        <w:widowControl w:val="0"/>
        <w:numPr>
          <w:ilvl w:val="0"/>
          <w:numId w:val="0"/>
        </w:numPr>
        <w:jc w:val="both"/>
        <w:rPr>
          <w:rFonts w:hint="eastAsia"/>
        </w:rPr>
      </w:pPr>
    </w:p>
    <w:p w14:paraId="31E3751A">
      <w:pPr>
        <w:widowControl w:val="0"/>
        <w:numPr>
          <w:ilvl w:val="0"/>
          <w:numId w:val="0"/>
        </w:numPr>
        <w:jc w:val="both"/>
        <w:rPr>
          <w:rFonts w:hint="eastAsia"/>
        </w:rPr>
      </w:pPr>
      <w:r>
        <w:rPr>
          <w:rFonts w:hint="eastAsia"/>
        </w:rPr>
        <w:t>1.When, knowing the things that Christ hath done and suffered, they rest in a general assent to these, as that Christ came into the world, and that what is said in the word of him is all true, and the promises true, and think this is to believe, and so rest in this, without any special application, as those professors did, James 2:19, whom, therefore, James confutes, by telling them that the devils believe thus as well as they.</w:t>
      </w:r>
    </w:p>
    <w:p w14:paraId="0BADC48E">
      <w:pPr>
        <w:widowControl w:val="0"/>
        <w:numPr>
          <w:ilvl w:val="0"/>
          <w:numId w:val="0"/>
        </w:numPr>
        <w:jc w:val="both"/>
        <w:rPr>
          <w:rFonts w:hint="eastAsia"/>
        </w:rPr>
      </w:pPr>
      <w:r>
        <w:rPr>
          <w:rFonts w:hint="eastAsia"/>
        </w:rPr>
        <w:t>1.当他们知道基督所做和所受的苦难时，他们就满足于对此普遍的认同，比如认同基督来到世上，圣言中关于祂的一切都是真的，应许也是真的，并认为这就是相信，于是满足于此，没有任何特别的应用，就像雅各书2章19节中那些信徒一样，因此雅各驳斥他们，告诉他们魔鬼也和他们一样如此相信。</w:t>
      </w:r>
    </w:p>
    <w:p w14:paraId="42FC86AB">
      <w:pPr>
        <w:widowControl w:val="0"/>
        <w:numPr>
          <w:ilvl w:val="0"/>
          <w:numId w:val="0"/>
        </w:numPr>
        <w:jc w:val="both"/>
        <w:rPr>
          <w:rFonts w:hint="eastAsia"/>
        </w:rPr>
      </w:pPr>
      <w:r>
        <w:rPr>
          <w:rFonts w:hint="eastAsia"/>
        </w:rPr>
        <w:t>If, indeed, a man were only to be a witness to the truth of the gospel, and to the legacies God hath given and bequeathed therein, and that faith were no more but to give in testimony, as I acknowledge that in part it is such an act, then this might be good faith; but, alas, there may be witnesses to a covenant, and who may assent to the truth of all the promises, who yet are nothing concerned in them.</w:t>
      </w:r>
    </w:p>
    <w:p w14:paraId="550B75FC">
      <w:pPr>
        <w:widowControl w:val="0"/>
        <w:numPr>
          <w:ilvl w:val="0"/>
          <w:numId w:val="0"/>
        </w:numPr>
        <w:jc w:val="both"/>
        <w:rPr>
          <w:rFonts w:hint="eastAsia"/>
        </w:rPr>
      </w:pPr>
      <w:r>
        <w:rPr>
          <w:rFonts w:hint="eastAsia"/>
        </w:rPr>
        <w:t>如果，一个人真的只是要为福音的真理作见证，为神在其中所赐予和遗赠的产业作见证，并且信心不过是作见证——我承认它部分是这样的行为——那么这或许是好的信心；但是，唉，可能有为盟约作见证的人，他们可能同意所有应许的真实性，却与这些应许毫无关系。</w:t>
      </w:r>
    </w:p>
    <w:p w14:paraId="6F429571">
      <w:pPr>
        <w:widowControl w:val="0"/>
        <w:numPr>
          <w:ilvl w:val="0"/>
          <w:numId w:val="0"/>
        </w:numPr>
        <w:jc w:val="both"/>
        <w:rPr>
          <w:rFonts w:hint="eastAsia"/>
        </w:rPr>
      </w:pPr>
      <w:r>
        <w:rPr>
          <w:rFonts w:hint="eastAsia"/>
        </w:rPr>
        <w:t>Witnesses give evidence in things wherein they have no title, and so the angels are said to 'have the testimony of Jesus,' Rev. 19:10, and the devils also bare witness to him; but a man is to believe as a legatee, that is, as one that hath an estate bequeathed in God's will, and therefore appropriation is necessary for him.</w:t>
      </w:r>
    </w:p>
    <w:p w14:paraId="7745DD28">
      <w:pPr>
        <w:widowControl w:val="0"/>
        <w:numPr>
          <w:ilvl w:val="0"/>
          <w:numId w:val="0"/>
        </w:numPr>
        <w:jc w:val="both"/>
        <w:rPr>
          <w:rFonts w:hint="eastAsia"/>
        </w:rPr>
      </w:pPr>
      <w:r>
        <w:rPr>
          <w:rFonts w:hint="eastAsia"/>
        </w:rPr>
        <w:t>见证人在他们没有所有权的事情上提供证据，所以天使被称为“为耶稣作见证”，启示录19章10节，魔鬼也为祂作见证；但人应当像遗产继承人一样相信，即像一个在神的旨意中被遗赠产业的人一样，因此，归为己有对他来说是必要的。</w:t>
      </w:r>
    </w:p>
    <w:p w14:paraId="2AD0E024">
      <w:pPr>
        <w:widowControl w:val="0"/>
        <w:numPr>
          <w:ilvl w:val="0"/>
          <w:numId w:val="0"/>
        </w:numPr>
        <w:jc w:val="both"/>
        <w:rPr>
          <w:rFonts w:hint="eastAsia"/>
        </w:rPr>
      </w:pPr>
      <w:r>
        <w:rPr>
          <w:rFonts w:hint="eastAsia"/>
        </w:rPr>
        <w:t>You shall nowhere almost in Scripture find, where the general assent to the gospel is made and acknowledged to be faith, but that in the same Scripture, not far off, an act of application comes in, and is mentioned as that which makes up complete that act of general assent: so Rom. 10:9, 'If thou confess with thy mouth, and believe with thy heart, that God hath raised up Jesus from the dead, thou shalt be saved.'</w:t>
      </w:r>
    </w:p>
    <w:p w14:paraId="61858D4C">
      <w:pPr>
        <w:widowControl w:val="0"/>
        <w:numPr>
          <w:ilvl w:val="0"/>
          <w:numId w:val="0"/>
        </w:numPr>
        <w:jc w:val="both"/>
        <w:rPr>
          <w:rFonts w:hint="eastAsia"/>
        </w:rPr>
      </w:pPr>
      <w:r>
        <w:rPr>
          <w:rFonts w:hint="eastAsia"/>
        </w:rPr>
        <w:t>你在圣经中几乎找不到任何地方，将对福音的普遍认同当作并承认为信心，而在同一处经文不远处，却不出现一个应用的行为，并被提及为那使普遍认同之行为得以完全的要素：罗马书10章9节就是如此，“你若口里认耶稣为主，心里信神叫祂从死里复活，就必得救。”</w:t>
      </w:r>
    </w:p>
    <w:p w14:paraId="52D6F6AB">
      <w:pPr>
        <w:widowControl w:val="0"/>
        <w:numPr>
          <w:ilvl w:val="0"/>
          <w:numId w:val="0"/>
        </w:numPr>
        <w:jc w:val="both"/>
        <w:rPr>
          <w:rFonts w:hint="eastAsia"/>
        </w:rPr>
      </w:pPr>
      <w:r>
        <w:rPr>
          <w:rFonts w:hint="eastAsia"/>
        </w:rPr>
        <w:t>Here is all put upon an act of general assent; well, but, ver. 11, this act is expressed with an act of application joined to it, 'For the Scripture says, whosoever believeth on him shall not be ashamed:' so it follows; now to believe on Christ is more than an act of general assent; it is to give up my soul to him to save it, and thus to trust myself with him, to commit myself to him; and to renounce all things else is an act of the will, and not barely of the understanding in general assent, as you may observe 1 John 5:5, 10, compared together.</w:t>
      </w:r>
    </w:p>
    <w:p w14:paraId="4584B592">
      <w:pPr>
        <w:widowControl w:val="0"/>
        <w:numPr>
          <w:ilvl w:val="0"/>
          <w:numId w:val="0"/>
        </w:numPr>
        <w:jc w:val="both"/>
        <w:rPr>
          <w:rFonts w:hint="eastAsia"/>
        </w:rPr>
      </w:pPr>
      <w:r>
        <w:rPr>
          <w:rFonts w:hint="eastAsia"/>
        </w:rPr>
        <w:t>这里的一切都归于一个普遍认同的行为；好的，但是，在第11节，这个行为被表达为与一个应用的行为相结合，“因为经上说，凡信祂的人，必不至于羞愧：”经文接着说；现在，信靠基督不仅仅是普遍认同的行为；它是将我的灵魂交托给祂来拯救，如此将我自己信托于祂，将我自己交托给祂；并且弃绝一切别的事物是意志的行为，而不仅仅是理解力在普遍认同上的行为，正如你比较约翰一书5章5节和10节所观察到的。</w:t>
      </w:r>
    </w:p>
    <w:p w14:paraId="42797ADE">
      <w:pPr>
        <w:widowControl w:val="0"/>
        <w:numPr>
          <w:ilvl w:val="0"/>
          <w:numId w:val="0"/>
        </w:numPr>
        <w:jc w:val="both"/>
        <w:rPr>
          <w:rFonts w:hint="eastAsia"/>
        </w:rPr>
      </w:pPr>
    </w:p>
    <w:p w14:paraId="1C78F043">
      <w:pPr>
        <w:widowControl w:val="0"/>
        <w:numPr>
          <w:ilvl w:val="0"/>
          <w:numId w:val="0"/>
        </w:numPr>
        <w:jc w:val="both"/>
        <w:rPr>
          <w:rFonts w:hint="eastAsia"/>
        </w:rPr>
      </w:pPr>
      <w:r>
        <w:rPr>
          <w:rFonts w:hint="eastAsia"/>
        </w:rPr>
        <w:t>2.A second error of these common professors is, that when they endeavour to add application to faith, yet they take a not doubting for that application, and exercise not their souls at all unto positive acts of believing.</w:t>
      </w:r>
    </w:p>
    <w:p w14:paraId="2F1975B2">
      <w:pPr>
        <w:widowControl w:val="0"/>
        <w:numPr>
          <w:ilvl w:val="0"/>
          <w:numId w:val="0"/>
        </w:numPr>
        <w:jc w:val="both"/>
        <w:rPr>
          <w:rFonts w:hint="eastAsia"/>
        </w:rPr>
      </w:pPr>
      <w:r>
        <w:rPr>
          <w:rFonts w:hint="eastAsia"/>
        </w:rPr>
        <w:t>2.这些普通信徒的第二个错误是，当他们努力为信心加上应用时，他们却把不怀疑当作那种应用，而根本不用他们的灵魂去进行积极的相信行为。</w:t>
      </w:r>
    </w:p>
    <w:p w14:paraId="7FCA0999">
      <w:pPr>
        <w:widowControl w:val="0"/>
        <w:numPr>
          <w:ilvl w:val="0"/>
          <w:numId w:val="0"/>
        </w:numPr>
        <w:jc w:val="both"/>
        <w:rPr>
          <w:rFonts w:hint="eastAsia"/>
        </w:rPr>
      </w:pPr>
      <w:r>
        <w:rPr>
          <w:rFonts w:hint="eastAsia"/>
        </w:rPr>
        <w:t>Their faith is a mere want of doubts, not an application of Christ with comfort.</w:t>
      </w:r>
    </w:p>
    <w:p w14:paraId="613508D5">
      <w:pPr>
        <w:widowControl w:val="0"/>
        <w:numPr>
          <w:ilvl w:val="0"/>
          <w:numId w:val="0"/>
        </w:numPr>
        <w:jc w:val="both"/>
        <w:rPr>
          <w:rFonts w:hint="eastAsia"/>
        </w:rPr>
      </w:pPr>
      <w:r>
        <w:rPr>
          <w:rFonts w:hint="eastAsia"/>
        </w:rPr>
        <w:t>他们的信心仅仅是没有怀疑，而不是带着安慰应用基督。</w:t>
      </w:r>
    </w:p>
    <w:p w14:paraId="133FBBB0">
      <w:pPr>
        <w:widowControl w:val="0"/>
        <w:numPr>
          <w:ilvl w:val="0"/>
          <w:numId w:val="0"/>
        </w:numPr>
        <w:jc w:val="both"/>
        <w:rPr>
          <w:rFonts w:hint="eastAsia"/>
        </w:rPr>
      </w:pPr>
      <w:r>
        <w:rPr>
          <w:rFonts w:hint="eastAsia"/>
        </w:rPr>
        <w:t>As they never doubt but that Christ is theirs, so they never have many thoughts about him as theirs, but do take it for granted, as a thing they never call in question, and yet it was never proved to them; but Rom. 4:20, it is not only said, that Abraham 'staggered not at the promise,' but also, that 'he gave glory to God by believing:' not only by not questioning God's power, by a careless kind of taking it for granted, but by exercising daily acts and thoughts of faith on the promise, he daily glorified God by acts of believing, which thoughts do glorify God more than any thoughts else.</w:t>
      </w:r>
    </w:p>
    <w:p w14:paraId="6E51EC87">
      <w:pPr>
        <w:widowControl w:val="0"/>
        <w:numPr>
          <w:ilvl w:val="0"/>
          <w:numId w:val="0"/>
        </w:numPr>
        <w:jc w:val="both"/>
        <w:rPr>
          <w:rFonts w:hint="eastAsia"/>
        </w:rPr>
      </w:pPr>
      <w:r>
        <w:rPr>
          <w:rFonts w:hint="eastAsia"/>
        </w:rPr>
        <w:t>正如他们从不怀疑基督是他们的，他们也从不多思想祂是他们的，而是想当然地接受，从未质疑过，然而这从未向他们证实过；但在罗马书4章20节，不仅说亚伯拉罕“没有因不信心里起疑惑”，而且说他“因信将荣耀归给神”：他不仅不以一种漫不经心、想当然的态度怀疑神的能力，而是每天对这应许运用信心的行为和思想，他每天藉着相信的行为荣耀神，而这些思想比任何其他思想更能荣耀神。</w:t>
      </w:r>
    </w:p>
    <w:p w14:paraId="0FE81B30">
      <w:pPr>
        <w:widowControl w:val="0"/>
        <w:numPr>
          <w:ilvl w:val="0"/>
          <w:numId w:val="0"/>
        </w:numPr>
        <w:jc w:val="both"/>
        <w:rPr>
          <w:rFonts w:hint="eastAsia"/>
        </w:rPr>
      </w:pPr>
    </w:p>
    <w:p w14:paraId="7E428378">
      <w:pPr>
        <w:widowControl w:val="0"/>
        <w:numPr>
          <w:ilvl w:val="0"/>
          <w:numId w:val="0"/>
        </w:numPr>
        <w:jc w:val="both"/>
        <w:rPr>
          <w:rFonts w:hint="eastAsia"/>
        </w:rPr>
      </w:pPr>
      <w:r>
        <w:rPr>
          <w:rFonts w:hint="eastAsia"/>
        </w:rPr>
        <w:t>A man possesseth not Christ by faith as he doth money in his cupboard, or evidences of land that lie by him, which he takes for granted he hath, and yet perhaps never looks on them once in a twelvemonth.</w:t>
      </w:r>
    </w:p>
    <w:p w14:paraId="086601A2">
      <w:pPr>
        <w:widowControl w:val="0"/>
        <w:numPr>
          <w:ilvl w:val="0"/>
          <w:numId w:val="0"/>
        </w:numPr>
        <w:jc w:val="both"/>
        <w:rPr>
          <w:rFonts w:hint="eastAsia"/>
        </w:rPr>
      </w:pPr>
      <w:r>
        <w:rPr>
          <w:rFonts w:hint="eastAsia"/>
        </w:rPr>
        <w:t>一个人不是凭信心拥有基督，如同拥有他柜子里的钱，或他身边的地契，他想当然地以为拥有它们，却可能一年到头都没看过一眼。</w:t>
      </w:r>
    </w:p>
    <w:p w14:paraId="3DD829C9">
      <w:pPr>
        <w:widowControl w:val="0"/>
        <w:numPr>
          <w:ilvl w:val="0"/>
          <w:numId w:val="0"/>
        </w:numPr>
        <w:jc w:val="both"/>
        <w:rPr>
          <w:rFonts w:hint="eastAsia"/>
        </w:rPr>
      </w:pPr>
      <w:r>
        <w:rPr>
          <w:rFonts w:hint="eastAsia"/>
        </w:rPr>
        <w:t>No; Christ is as meat that a man feeds upon, chews, digests, and his stomach works upon continually, and the man lives upon him every day, and that is the application of faith, John 6:53, and if other bread be our daily food, then surely Christ much more; and therefore answerably it is called the life of faith: 'The life I live is by the faith on the Son of God,' Gal. 2:20.</w:t>
      </w:r>
    </w:p>
    <w:p w14:paraId="01805DE2">
      <w:pPr>
        <w:widowControl w:val="0"/>
        <w:numPr>
          <w:ilvl w:val="0"/>
          <w:numId w:val="0"/>
        </w:numPr>
        <w:jc w:val="both"/>
        <w:rPr>
          <w:rFonts w:hint="eastAsia"/>
        </w:rPr>
      </w:pPr>
      <w:r>
        <w:rPr>
          <w:rFonts w:hint="eastAsia"/>
        </w:rPr>
        <w:t>不；基督如同一个人所吃的食物，他咀嚼、消化，他的胃不断地运作，人每天靠祂而活，这就是信心的应用，约翰福音6章53节，如果别的饼是我们日用的饮食，那么基督当然更是；因此，相应地，这被称为信心的生活：“我如今……是因信神的儿子而活，”加拉太书2章20节。</w:t>
      </w:r>
    </w:p>
    <w:p w14:paraId="354B20F9">
      <w:pPr>
        <w:widowControl w:val="0"/>
        <w:numPr>
          <w:ilvl w:val="0"/>
          <w:numId w:val="0"/>
        </w:numPr>
        <w:jc w:val="both"/>
        <w:rPr>
          <w:rFonts w:hint="eastAsia"/>
        </w:rPr>
      </w:pPr>
      <w:r>
        <w:rPr>
          <w:rFonts w:hint="eastAsia"/>
        </w:rPr>
        <w:t>Now life is a continuation of action and motion; and as the heart is the principle of life, and always beats, and if it lies still a man dies, such is faith; it is not a sleeping thing, a not doubting simply that Christ is mine, but a continual active whetting my thoughts upon Christ as mine, or casting myself upon him to be mine, a living on him, and in him.</w:t>
      </w:r>
    </w:p>
    <w:p w14:paraId="14EDB9C1">
      <w:pPr>
        <w:widowControl w:val="0"/>
        <w:numPr>
          <w:ilvl w:val="0"/>
          <w:numId w:val="0"/>
        </w:numPr>
        <w:jc w:val="both"/>
        <w:rPr>
          <w:rFonts w:hint="eastAsia"/>
        </w:rPr>
      </w:pPr>
      <w:r>
        <w:rPr>
          <w:rFonts w:hint="eastAsia"/>
        </w:rPr>
        <w:t>生命是行动和运动的延续；正如心脏是生命的本源，总在跳动，若它静止不动人就会死，信心也是如此；它不是一件沉睡的事，不只是简单地不怀疑基督是我的，而是一种持续积极地将我的思想磨砺于基督是我的，或将我自己投靠祂以成为我的，一种活在祂里面、靠祂而活的状态。</w:t>
      </w:r>
    </w:p>
    <w:p w14:paraId="0ADDFF33">
      <w:pPr>
        <w:widowControl w:val="0"/>
        <w:numPr>
          <w:ilvl w:val="0"/>
          <w:numId w:val="0"/>
        </w:numPr>
        <w:jc w:val="both"/>
        <w:rPr>
          <w:rFonts w:hint="eastAsia"/>
        </w:rPr>
      </w:pPr>
      <w:r>
        <w:rPr>
          <w:rFonts w:hint="eastAsia"/>
        </w:rPr>
        <w:t>But these men live in a good opinion of themselves, and of Christ's being theirs, and they are not sued nor troubled in it by Satan's tentations, and no doubts come to put them out of possession, and this they account faith, and take it for granted they shall never be cast out.</w:t>
      </w:r>
    </w:p>
    <w:p w14:paraId="1E5A808C">
      <w:pPr>
        <w:widowControl w:val="0"/>
        <w:numPr>
          <w:ilvl w:val="0"/>
          <w:numId w:val="0"/>
        </w:numPr>
        <w:jc w:val="both"/>
        <w:rPr>
          <w:rFonts w:hint="eastAsia"/>
        </w:rPr>
      </w:pPr>
      <w:r>
        <w:rPr>
          <w:rFonts w:hint="eastAsia"/>
        </w:rPr>
        <w:t>但这些人活在对自己的良好看法中，对基督是他们的良好看法中，他们没有受到撒旦试探的控告或搅扰，也没有怀疑来使他们失去所拥有的，他们把这算为信心，并想当然地以为他们永不会被撇弃。</w:t>
      </w:r>
    </w:p>
    <w:p w14:paraId="15975A1C">
      <w:pPr>
        <w:widowControl w:val="0"/>
        <w:numPr>
          <w:ilvl w:val="0"/>
          <w:numId w:val="0"/>
        </w:numPr>
        <w:jc w:val="both"/>
        <w:rPr>
          <w:rFonts w:hint="eastAsia"/>
        </w:rPr>
      </w:pPr>
    </w:p>
    <w:p w14:paraId="5835281E">
      <w:pPr>
        <w:widowControl w:val="0"/>
        <w:numPr>
          <w:ilvl w:val="0"/>
          <w:numId w:val="0"/>
        </w:numPr>
        <w:jc w:val="both"/>
        <w:rPr>
          <w:rFonts w:hint="eastAsia"/>
        </w:rPr>
      </w:pPr>
      <w:r>
        <w:rPr>
          <w:rFonts w:hint="eastAsia"/>
        </w:rPr>
        <w:t>3.Many in their practice do make this application of faith to be a believing and a persuasion only, that their estates are good, and so make faith only a good persuasion and opinion of their present condition; so as the object, the terminus of their faith, is their own estate, and not Christ and his love; their faith is not a good opinion of him, or founded upon the daily thoughts they have of his merit, satisfaction,mercy, grace, righteousness, &amp;c.</w:t>
      </w:r>
    </w:p>
    <w:p w14:paraId="58FB8915">
      <w:pPr>
        <w:widowControl w:val="0"/>
        <w:numPr>
          <w:ilvl w:val="0"/>
          <w:numId w:val="0"/>
        </w:numPr>
        <w:jc w:val="both"/>
        <w:rPr>
          <w:rFonts w:hint="eastAsia"/>
        </w:rPr>
      </w:pPr>
      <w:r>
        <w:rPr>
          <w:rFonts w:hint="eastAsia"/>
        </w:rPr>
        <w:t>3.许多人在实践中，把信心的这种应用仅仅看作是一种相信和说服，即他们的光景是好的，因此把信心只当作对他们目前状况的一种良好说服和看法；所以他们信心的对象，即终点，是他们自己的光景，而不是基督和祂的爱；他们的信心不是对祂的好看法，也不是建立在他们每天对祂的功德、补赎、怜悯、恩典、公义等的思想之上。</w:t>
      </w:r>
    </w:p>
    <w:p w14:paraId="16547325">
      <w:pPr>
        <w:widowControl w:val="0"/>
        <w:numPr>
          <w:ilvl w:val="0"/>
          <w:numId w:val="0"/>
        </w:numPr>
        <w:jc w:val="both"/>
        <w:rPr>
          <w:rFonts w:hint="eastAsia"/>
        </w:rPr>
      </w:pPr>
      <w:r>
        <w:rPr>
          <w:rFonts w:hint="eastAsia"/>
        </w:rPr>
        <w:t>But their faith is a good opinion of themselves, arising out of the self-flattery of their own hearts, so as they honour not Christ in their thoughts so much as themselves; this is a judgment of charity to themselves rather than faith on Christ.</w:t>
      </w:r>
    </w:p>
    <w:p w14:paraId="4B923C0D">
      <w:pPr>
        <w:widowControl w:val="0"/>
        <w:numPr>
          <w:ilvl w:val="0"/>
          <w:numId w:val="0"/>
        </w:numPr>
        <w:jc w:val="both"/>
        <w:rPr>
          <w:rFonts w:hint="eastAsia"/>
        </w:rPr>
      </w:pPr>
      <w:r>
        <w:rPr>
          <w:rFonts w:hint="eastAsia"/>
        </w:rPr>
        <w:t>但他们的信心是对自己的好看法，源于他们内心的自我奉承，以至于他们在思想中荣耀自己胜过荣耀基督；这与其说是对基督的信心，不如说是对自己的一种仁爱的判断。</w:t>
      </w:r>
    </w:p>
    <w:p w14:paraId="58FA4ED9">
      <w:pPr>
        <w:widowControl w:val="0"/>
        <w:numPr>
          <w:ilvl w:val="0"/>
          <w:numId w:val="0"/>
        </w:numPr>
        <w:jc w:val="both"/>
        <w:rPr>
          <w:rFonts w:hint="eastAsia"/>
        </w:rPr>
      </w:pPr>
      <w:r>
        <w:rPr>
          <w:rFonts w:hint="eastAsia"/>
        </w:rPr>
        <w:t>I call it that charitable opinion which one Christian is bound to have of others, that they are the children of God, and that their estates are good, and that they are in Christ; now such a charitable opinion of themselves, whereby, as the apostle says of the Hebrews, they are persuaded good things of themselves, is the only faith of a great many persons; but this is not to believe on Christ, but on themselves.</w:t>
      </w:r>
    </w:p>
    <w:p w14:paraId="3AC8CC56">
      <w:pPr>
        <w:widowControl w:val="0"/>
        <w:numPr>
          <w:ilvl w:val="0"/>
          <w:numId w:val="0"/>
        </w:numPr>
        <w:jc w:val="both"/>
        <w:rPr>
          <w:rFonts w:hint="eastAsia"/>
        </w:rPr>
      </w:pPr>
      <w:r>
        <w:rPr>
          <w:rFonts w:hint="eastAsia"/>
        </w:rPr>
        <w:t>我称之为一位基督徒理应对他人持有的那种仁爱看法，即他们是神的儿女，他们的光景是好的，他们在基督里；现在，许多人唯一的信心就是这种对自己的仁爱看法，藉此，正如使徒对希伯来人所说，他们被说服自己有好光景；但这不是信靠基督，而是信靠他们自己。</w:t>
      </w:r>
    </w:p>
    <w:p w14:paraId="3CC945D1">
      <w:pPr>
        <w:widowControl w:val="0"/>
        <w:numPr>
          <w:ilvl w:val="0"/>
          <w:numId w:val="0"/>
        </w:numPr>
        <w:jc w:val="both"/>
        <w:rPr>
          <w:rFonts w:hint="eastAsia"/>
        </w:rPr>
      </w:pPr>
      <w:r>
        <w:rPr>
          <w:rFonts w:hint="eastAsia"/>
        </w:rPr>
        <w:t>And that their own estate is indeed the object thus of their faith is evident by this, that if any man go about to discover their present natural condition, whilst they are without true faith, not to be good, they presently fly out, and say you would bring me to unbelief and despair, for an apprehension that their present estates is good is that, and all that, which they account faith, whenas indeed those that seek their good would but bring them from a false belief of their estates and of themselves to a good and a true belief in Christ, and upon God's free grace, which are the prime objects of faith.</w:t>
      </w:r>
    </w:p>
    <w:p w14:paraId="4B9DDE1D">
      <w:pPr>
        <w:widowControl w:val="0"/>
        <w:numPr>
          <w:ilvl w:val="0"/>
          <w:numId w:val="0"/>
        </w:numPr>
        <w:jc w:val="both"/>
        <w:rPr>
          <w:rFonts w:hint="eastAsia"/>
        </w:rPr>
      </w:pPr>
      <w:r>
        <w:rPr>
          <w:rFonts w:hint="eastAsia"/>
        </w:rPr>
        <w:t>他们的信心对象确实是他们自己的光景，这一点从以下事实可以明显看出：如果有人试图揭示他们目前属血气的状况，当他们没有真信心时，那状况是不好的，他们立刻就会发怒，说你想让我陷入不信和绝望，因为他们把对目前光景是好的那种理解，当作信心的一切；而实际上，那些为他们好的人，不过是想把他们从对自己光景和自己的错误信念中，带向对基督和神白白恩典的正确而真实的信念，这才是信心的首要对象。</w:t>
      </w:r>
    </w:p>
    <w:p w14:paraId="47E71729">
      <w:pPr>
        <w:widowControl w:val="0"/>
        <w:numPr>
          <w:ilvl w:val="0"/>
          <w:numId w:val="0"/>
        </w:numPr>
        <w:jc w:val="both"/>
        <w:rPr>
          <w:rFonts w:hint="eastAsia"/>
        </w:rPr>
      </w:pPr>
    </w:p>
    <w:p w14:paraId="12ECD60F">
      <w:pPr>
        <w:widowControl w:val="0"/>
        <w:numPr>
          <w:ilvl w:val="0"/>
          <w:numId w:val="0"/>
        </w:numPr>
        <w:jc w:val="both"/>
        <w:rPr>
          <w:rFonts w:hint="eastAsia"/>
        </w:rPr>
      </w:pPr>
      <w:r>
        <w:rPr>
          <w:rFonts w:hint="eastAsia"/>
        </w:rPr>
        <w:t>4.Some men if they can but get daily into their hearts such kind of thoughts about Christ as they hear believers are said to have, then they think they apply Christ indeed, when yet indeed they bring in as true a formality in the matter of believing as they do in matters of duties, without real apprehensions of Christ, or without the power of them on their hearts, and without framing their affections suitably to the things which they believe.</w:t>
      </w:r>
    </w:p>
    <w:p w14:paraId="2C717969">
      <w:pPr>
        <w:widowControl w:val="0"/>
        <w:numPr>
          <w:ilvl w:val="0"/>
          <w:numId w:val="0"/>
        </w:numPr>
        <w:jc w:val="both"/>
        <w:rPr>
          <w:rFonts w:hint="eastAsia"/>
        </w:rPr>
      </w:pPr>
      <w:r>
        <w:rPr>
          <w:rFonts w:hint="eastAsia"/>
        </w:rPr>
        <w:t>4.有些人，如果他们每天能把他们听说信徒所拥有的那种关于基督的思想放进心里，他们就认为自己确实应用了基督，而实际上，他们在相信的事上，带入了一种和他们在尽本分的事上一样真实的形式主义，没有对基督真实的认识，也没有这些认识在他们心里的能力，更没有按照他们所信的事来塑造他们的情感。</w:t>
      </w:r>
    </w:p>
    <w:p w14:paraId="6C98F320">
      <w:pPr>
        <w:widowControl w:val="0"/>
        <w:numPr>
          <w:ilvl w:val="0"/>
          <w:numId w:val="0"/>
        </w:numPr>
        <w:jc w:val="both"/>
        <w:rPr>
          <w:rFonts w:hint="eastAsia"/>
        </w:rPr>
      </w:pPr>
      <w:r>
        <w:rPr>
          <w:rFonts w:hint="eastAsia"/>
        </w:rPr>
        <w:t>They do but mumble over a few set thoughts of faith as they do their prayers, without communion with God; if they think over such and such thoughts of faith towards Christ every day, as papists use to say over such and such prayers every day, and can but force their guilty hearts with quietness to entertain such thoughts, and to let them have passage through them, and if they can but keep down doubts, that they may not arise to interrupt them in such thoughts, then they verily think that they believe, whenas yet these thoughts pass through them but as drink doth through men in a dropsy, they digest it not into nourishment and substance, but it runs through them, and leaves no strength, no vigour behind.</w:t>
      </w:r>
    </w:p>
    <w:p w14:paraId="7269022F">
      <w:pPr>
        <w:widowControl w:val="0"/>
        <w:numPr>
          <w:ilvl w:val="0"/>
          <w:numId w:val="0"/>
        </w:numPr>
        <w:jc w:val="both"/>
        <w:rPr>
          <w:rFonts w:hint="eastAsia"/>
        </w:rPr>
      </w:pPr>
      <w:r>
        <w:rPr>
          <w:rFonts w:hint="eastAsia"/>
        </w:rPr>
        <w:t>他们不过是含糊地念叨一些固定的信心思想，就像他们念叨祷告一样，没有与神相交；如果他们每天对基督思想这样那样的信心思想，就像天主教徒每天念诵这样那样的祷告一样，并且能强迫他们有罪的心安静地接纳这些思想，让它们经过，并且如果他们能压制怀疑，使之不至于兴起来打断这些思想，他们就真的以为自己相信了，而实际上这些思想经过他们，就像水肿病人的饮料一样，他们没有把它消化成营养和实体，而是直接流过，没有留下任何力量和活力。</w:t>
      </w:r>
    </w:p>
    <w:p w14:paraId="523429A8">
      <w:pPr>
        <w:widowControl w:val="0"/>
        <w:numPr>
          <w:ilvl w:val="0"/>
          <w:numId w:val="0"/>
        </w:numPr>
        <w:jc w:val="both"/>
        <w:rPr>
          <w:rFonts w:hint="eastAsia"/>
        </w:rPr>
      </w:pPr>
      <w:r>
        <w:rPr>
          <w:rFonts w:hint="eastAsia"/>
        </w:rPr>
        <w:t>Whereas to apply Christ is not simply to take him into thy thoughts only, and think thus and thus barely of him, but to strike forth a sprig or fibre from every faculty into him, to be rooted in him, to draw nourishment from him, to digest him, to give up thy soul to him, and to be one with him, John 6:56.</w:t>
      </w:r>
    </w:p>
    <w:p w14:paraId="2195562E">
      <w:pPr>
        <w:widowControl w:val="0"/>
        <w:numPr>
          <w:ilvl w:val="0"/>
          <w:numId w:val="0"/>
        </w:numPr>
        <w:jc w:val="both"/>
        <w:rPr>
          <w:rFonts w:hint="eastAsia"/>
        </w:rPr>
      </w:pPr>
      <w:r>
        <w:rPr>
          <w:rFonts w:hint="eastAsia"/>
        </w:rPr>
        <w:t>然而，应用基督并不仅仅是把祂放进你的思想里，仅仅这样那样地思想祂，而是从每个官能中生出枝条或纤维伸入祂里面，在祂里面扎根，从祂吸取养分，消化祂，将你的灵魂交托给祂，并与祂合一，约翰福音6章56节。</w:t>
      </w:r>
    </w:p>
    <w:p w14:paraId="237706E4">
      <w:pPr>
        <w:widowControl w:val="0"/>
        <w:numPr>
          <w:ilvl w:val="0"/>
          <w:numId w:val="0"/>
        </w:numPr>
        <w:jc w:val="both"/>
        <w:rPr>
          <w:rFonts w:hint="eastAsia"/>
        </w:rPr>
      </w:pPr>
    </w:p>
    <w:p w14:paraId="3F9131B8">
      <w:pPr>
        <w:widowControl w:val="0"/>
        <w:numPr>
          <w:ilvl w:val="0"/>
          <w:numId w:val="0"/>
        </w:numPr>
        <w:jc w:val="both"/>
        <w:rPr>
          <w:rFonts w:hint="eastAsia"/>
        </w:rPr>
      </w:pPr>
      <w:r>
        <w:rPr>
          <w:rFonts w:hint="eastAsia"/>
        </w:rPr>
        <w:t>5.A fifth error in the faith of this kind of common protestants is, that though they put some trust and confidence in Christ, and in their opinions and sayings profess that they renounce all but Christ, yet still secretly their own righteousness is the ground even of that their very trust on Christ, and so they make themselves the rock of that their trusting upon that only truly rock Christ.</w:t>
      </w:r>
    </w:p>
    <w:p w14:paraId="25249ECB">
      <w:pPr>
        <w:widowControl w:val="0"/>
        <w:numPr>
          <w:ilvl w:val="0"/>
          <w:numId w:val="0"/>
        </w:numPr>
        <w:jc w:val="both"/>
        <w:rPr>
          <w:rFonts w:hint="eastAsia"/>
        </w:rPr>
      </w:pPr>
      <w:r>
        <w:rPr>
          <w:rFonts w:hint="eastAsia"/>
        </w:rPr>
        <w:t>5.这类普通新教徒信心的第五个错误是，虽然他们对基督有些信靠和确信，并且在他们的观点和言语中宣称他们弃绝除基督以外的一切，但暗中他们自己的义仍然是他们信靠基督的根基，因此他们把自己当作了他们信靠那唯一真磐石基督的磐石。</w:t>
      </w:r>
    </w:p>
    <w:p w14:paraId="1FA471E2">
      <w:pPr>
        <w:widowControl w:val="0"/>
        <w:numPr>
          <w:ilvl w:val="0"/>
          <w:numId w:val="0"/>
        </w:numPr>
        <w:jc w:val="both"/>
        <w:rPr>
          <w:rFonts w:hint="eastAsia"/>
        </w:rPr>
      </w:pPr>
      <w:r>
        <w:rPr>
          <w:rFonts w:hint="eastAsia"/>
        </w:rPr>
        <w:t>Thus they use to think that Christ will rather save them for the smallness of their sins and good dispositions, and so that in that respect they are nearer to Christ than others.</w:t>
      </w:r>
    </w:p>
    <w:p w14:paraId="30070BFE">
      <w:pPr>
        <w:widowControl w:val="0"/>
        <w:numPr>
          <w:ilvl w:val="0"/>
          <w:numId w:val="0"/>
        </w:numPr>
        <w:jc w:val="both"/>
        <w:rPr>
          <w:rFonts w:hint="eastAsia"/>
        </w:rPr>
      </w:pPr>
      <w:r>
        <w:rPr>
          <w:rFonts w:hint="eastAsia"/>
        </w:rPr>
        <w:t>因此他们常常认为，基督会因他们的罪小、性情好而更愿意拯救他们，所以在这方面他们比别人更亲近基督。</w:t>
      </w:r>
    </w:p>
    <w:p w14:paraId="5BEE43EE">
      <w:pPr>
        <w:widowControl w:val="0"/>
        <w:numPr>
          <w:ilvl w:val="0"/>
          <w:numId w:val="0"/>
        </w:numPr>
        <w:jc w:val="both"/>
        <w:rPr>
          <w:rFonts w:hint="eastAsia"/>
        </w:rPr>
      </w:pPr>
      <w:r>
        <w:rPr>
          <w:rFonts w:hint="eastAsia"/>
        </w:rPr>
        <w:t>The young man that came to Christ, came indeed, but encouraged by his having kept the commandments from his youth.</w:t>
      </w:r>
    </w:p>
    <w:p w14:paraId="07ACA109">
      <w:pPr>
        <w:widowControl w:val="0"/>
        <w:numPr>
          <w:ilvl w:val="0"/>
          <w:numId w:val="0"/>
        </w:numPr>
        <w:jc w:val="both"/>
        <w:rPr>
          <w:rFonts w:hint="eastAsia"/>
        </w:rPr>
      </w:pPr>
      <w:r>
        <w:rPr>
          <w:rFonts w:hint="eastAsia"/>
        </w:rPr>
        <w:t>那个来到基督面前的年轻人，确实来了，却是因他从小遵守了诫命而受鼓舞。</w:t>
      </w:r>
    </w:p>
    <w:p w14:paraId="7289575C">
      <w:pPr>
        <w:widowControl w:val="0"/>
        <w:numPr>
          <w:ilvl w:val="0"/>
          <w:numId w:val="0"/>
        </w:numPr>
        <w:jc w:val="both"/>
        <w:rPr>
          <w:rFonts w:hint="eastAsia"/>
        </w:rPr>
      </w:pPr>
      <w:r>
        <w:rPr>
          <w:rFonts w:hint="eastAsia"/>
        </w:rPr>
        <w:t>These men stand as it were on two boughs, whereof the one is a rotten one, and so must needs fall and perish.</w:t>
      </w:r>
    </w:p>
    <w:p w14:paraId="6A23238F">
      <w:pPr>
        <w:widowControl w:val="0"/>
        <w:numPr>
          <w:ilvl w:val="0"/>
          <w:numId w:val="0"/>
        </w:numPr>
        <w:jc w:val="both"/>
        <w:rPr>
          <w:rFonts w:hint="eastAsia"/>
        </w:rPr>
      </w:pPr>
      <w:r>
        <w:rPr>
          <w:rFonts w:hint="eastAsia"/>
        </w:rPr>
        <w:t>这些人仿佛站在两根树枝上，其中一根是腐烂的，所以必然会跌倒灭亡。</w:t>
      </w:r>
    </w:p>
    <w:p w14:paraId="0072898F">
      <w:pPr>
        <w:widowControl w:val="0"/>
        <w:numPr>
          <w:ilvl w:val="0"/>
          <w:numId w:val="0"/>
        </w:numPr>
        <w:jc w:val="both"/>
        <w:rPr>
          <w:rFonts w:hint="eastAsia"/>
        </w:rPr>
      </w:pPr>
      <w:r>
        <w:rPr>
          <w:rFonts w:hint="eastAsia"/>
        </w:rPr>
        <w:t>One foot they have on Christ, but another upon themselves, on their own good works, which, though they trust not in under the notion of merit (as the papists hold), yet in a lower way they trust in them, as those which their souls in their confidence put their weight most upon, and as those which commend them to God, and make them rather accepted by God; and so they trust not perfectly on the grace revealed by Christ, 1 Peter. 1:13.</w:t>
      </w:r>
    </w:p>
    <w:p w14:paraId="1D497D63">
      <w:pPr>
        <w:widowControl w:val="0"/>
        <w:numPr>
          <w:ilvl w:val="0"/>
          <w:numId w:val="0"/>
        </w:numPr>
        <w:jc w:val="both"/>
        <w:rPr>
          <w:rFonts w:hint="eastAsia"/>
        </w:rPr>
      </w:pPr>
      <w:r>
        <w:rPr>
          <w:rFonts w:hint="eastAsia"/>
        </w:rPr>
        <w:t>他们一脚踏在基督上，另一脚却踏在自己身上，踏在自己的善行上，虽然他们不像天主教徒那样以功德的观念来信靠这些善行，但他们却以一种较低的方式信靠它们，他们的灵魂在信心中把大部分重量放在这些善行上，认为它们能把自己举荐给神，使自己更容易被神悦纳；因此他们没有完全信靠基督所启示的恩典，彼得前书1章13节。</w:t>
      </w:r>
    </w:p>
    <w:p w14:paraId="5F8E0093">
      <w:pPr>
        <w:widowControl w:val="0"/>
        <w:numPr>
          <w:ilvl w:val="0"/>
          <w:numId w:val="0"/>
        </w:numPr>
        <w:jc w:val="both"/>
        <w:rPr>
          <w:rFonts w:hint="eastAsia"/>
        </w:rPr>
      </w:pPr>
      <w:r>
        <w:rPr>
          <w:rFonts w:hint="eastAsia"/>
        </w:rPr>
        <w:t>These use Christ and his righteousness as many ministers that are in suit for livings do the king's title, they procure that also to strengthen their own title, which they have otherwise from their patrons, but rely not chiefly on the king's, but to make all sure do take it in.</w:t>
      </w:r>
    </w:p>
    <w:p w14:paraId="72E82F98">
      <w:pPr>
        <w:widowControl w:val="0"/>
        <w:numPr>
          <w:ilvl w:val="0"/>
          <w:numId w:val="0"/>
        </w:numPr>
        <w:jc w:val="both"/>
        <w:rPr>
          <w:rFonts w:hint="eastAsia"/>
        </w:rPr>
      </w:pPr>
      <w:r>
        <w:rPr>
          <w:rFonts w:hint="eastAsia"/>
        </w:rPr>
        <w:t>这些人利用基督和祂的义，就像许多为生计打官司的牧师利用国王的头衔一样，他们也获得国王的头衔来加强他们从资助人那里得到的自己的头衔，但主要不依赖国王的，而是为了万无一失才把它加进来。</w:t>
      </w:r>
    </w:p>
    <w:p w14:paraId="0132C1D5">
      <w:pPr>
        <w:widowControl w:val="0"/>
        <w:numPr>
          <w:ilvl w:val="0"/>
          <w:numId w:val="0"/>
        </w:numPr>
        <w:jc w:val="both"/>
        <w:rPr>
          <w:rFonts w:hint="eastAsia"/>
        </w:rPr>
      </w:pPr>
      <w:r>
        <w:rPr>
          <w:rFonts w:hint="eastAsia"/>
        </w:rPr>
        <w:t>Such is the case of these men; their souls have secretly recourse to their own goodness natural more than unto Christ, although in the mean time they are sound in their opinions about justification by faith and by Christ only.</w:t>
      </w:r>
    </w:p>
    <w:p w14:paraId="51864E3F">
      <w:pPr>
        <w:widowControl w:val="0"/>
        <w:numPr>
          <w:ilvl w:val="0"/>
          <w:numId w:val="0"/>
        </w:numPr>
        <w:jc w:val="both"/>
        <w:rPr>
          <w:rFonts w:hint="eastAsia"/>
        </w:rPr>
      </w:pPr>
      <w:r>
        <w:rPr>
          <w:rFonts w:hint="eastAsia"/>
        </w:rPr>
        <w:t>这些人的情况就是这样；他们的灵魂暗中更多地求助于他们自己天然的良善，而不是基督，尽管同时他们在关于因信称义、单单靠基督称义的观点上是纯正的。</w:t>
      </w:r>
    </w:p>
    <w:p w14:paraId="5103D389">
      <w:pPr>
        <w:widowControl w:val="0"/>
        <w:numPr>
          <w:ilvl w:val="0"/>
          <w:numId w:val="0"/>
        </w:numPr>
        <w:jc w:val="both"/>
        <w:rPr>
          <w:rFonts w:hint="eastAsia"/>
        </w:rPr>
      </w:pPr>
      <w:r>
        <w:rPr>
          <w:rFonts w:hint="eastAsia"/>
        </w:rPr>
        <w:t>For look, as all men by nature are atheists in heart, saying therein that 'there is no God,' when yet their opinions about God are right and good, so these justiciaries are papists in their hearts, and therein they practise this popery, whilst they are protestants in judgment and opinion, in the point of justification by Christ alone.</w:t>
      </w:r>
    </w:p>
    <w:p w14:paraId="64F0E3EB">
      <w:pPr>
        <w:widowControl w:val="0"/>
        <w:numPr>
          <w:ilvl w:val="0"/>
          <w:numId w:val="0"/>
        </w:numPr>
        <w:jc w:val="both"/>
        <w:rPr>
          <w:rFonts w:hint="eastAsia"/>
        </w:rPr>
      </w:pPr>
      <w:r>
        <w:rPr>
          <w:rFonts w:hint="eastAsia"/>
        </w:rPr>
        <w:t>因为你看，正如所有人天生心里都是无神论者，心里说“没有神”，而他们关于神的观点却是正确和良善的，同样，这些靠行为称义者心里是天主教徒，他们在心中实行这种天主教义，而在唯独靠基督称义这一点上，他们的判断和观点却是新教徒。</w:t>
      </w:r>
    </w:p>
    <w:p w14:paraId="55A5191E">
      <w:pPr>
        <w:widowControl w:val="0"/>
        <w:numPr>
          <w:ilvl w:val="0"/>
          <w:numId w:val="0"/>
        </w:numPr>
        <w:jc w:val="both"/>
        <w:rPr>
          <w:rFonts w:hint="eastAsia"/>
        </w:rPr>
      </w:pPr>
    </w:p>
    <w:p w14:paraId="24DB5262">
      <w:pPr>
        <w:widowControl w:val="0"/>
        <w:numPr>
          <w:ilvl w:val="0"/>
          <w:numId w:val="0"/>
        </w:numPr>
        <w:jc w:val="both"/>
        <w:rPr>
          <w:rFonts w:hint="eastAsia"/>
        </w:rPr>
      </w:pPr>
      <w:r>
        <w:rPr>
          <w:rFonts w:hint="eastAsia"/>
        </w:rPr>
        <w:t>All these have had all this application and thoughts of faith without being humbled and emptied of themselves, so as it is but the natural opinion of themselves, which out of self, which was never yet thrust out of them, men use to have of themselves; so as the mind is full of itself, and Christ doth but swim upon the top of their thoughts, they build Christ upon sand, and digged not first into themselves to let him in as a foundation, as he that built upon a rock did, Luke 6:48.</w:t>
      </w:r>
    </w:p>
    <w:p w14:paraId="6E68DA67">
      <w:pPr>
        <w:widowControl w:val="0"/>
        <w:numPr>
          <w:ilvl w:val="0"/>
          <w:numId w:val="0"/>
        </w:numPr>
        <w:jc w:val="both"/>
        <w:rPr>
          <w:rFonts w:hint="eastAsia"/>
        </w:rPr>
      </w:pPr>
      <w:r>
        <w:rPr>
          <w:rFonts w:hint="eastAsia"/>
        </w:rPr>
        <w:t>所有这些人拥有这一切信心的应用和思想，却没有谦卑下来，倒空自己，所以这不过是他们对自己天然的看法，这种看法出自于从未被他们驱逐出去的自我，是人常对自己有的看法；以致于他们的心思满了自己，基督只不过漂浮在他们思想的表层，他们把基督建在沙土上，没有先深入挖掘自己，好让祂作为根基进入，就像那建在磐石上的人所做的，路加福音6章48节。</w:t>
      </w:r>
    </w:p>
    <w:p w14:paraId="07B23B56">
      <w:pPr>
        <w:widowControl w:val="0"/>
        <w:numPr>
          <w:ilvl w:val="0"/>
          <w:numId w:val="0"/>
        </w:numPr>
        <w:jc w:val="both"/>
        <w:rPr>
          <w:rFonts w:hint="eastAsia"/>
        </w:rPr>
      </w:pPr>
      <w:r>
        <w:rPr>
          <w:rFonts w:hint="eastAsia"/>
        </w:rPr>
        <w:t>He cast out all false earth, and did let in a foundation; but men, though they build upon Christ, yet they lay him upon their own earth undigged up at all, and so the waves do easily come between their thoughts and Christ, and temptations part them in the issue, and overthrow all.</w:t>
      </w:r>
    </w:p>
    <w:p w14:paraId="4527EFFC">
      <w:pPr>
        <w:widowControl w:val="0"/>
        <w:numPr>
          <w:ilvl w:val="0"/>
          <w:numId w:val="0"/>
        </w:numPr>
        <w:jc w:val="both"/>
        <w:rPr>
          <w:rFonts w:hint="eastAsia"/>
        </w:rPr>
      </w:pPr>
      <w:r>
        <w:rPr>
          <w:rFonts w:hint="eastAsia"/>
        </w:rPr>
        <w:t>他清除了所有虚假的泥土，让根基进入；但人们虽然建造在基督之上，却把祂放在自己完全未经挖掘的泥土上，因此波浪轻易地进入他们的思想和基督之间，试探最终使他们分离，并推翻一切。</w:t>
      </w:r>
    </w:p>
    <w:p w14:paraId="6F3616E2">
      <w:pPr>
        <w:widowControl w:val="0"/>
        <w:numPr>
          <w:ilvl w:val="0"/>
          <w:numId w:val="0"/>
        </w:numPr>
        <w:jc w:val="both"/>
        <w:rPr>
          <w:rFonts w:hint="eastAsia"/>
        </w:rPr>
      </w:pPr>
    </w:p>
    <w:p w14:paraId="180D4E64">
      <w:pPr>
        <w:widowControl w:val="0"/>
        <w:numPr>
          <w:ilvl w:val="0"/>
          <w:numId w:val="0"/>
        </w:numPr>
        <w:jc w:val="both"/>
        <w:rPr>
          <w:rFonts w:hint="eastAsia"/>
        </w:rPr>
      </w:pPr>
      <w:r>
        <w:rPr>
          <w:rFonts w:hint="eastAsia"/>
        </w:rPr>
        <w:t>Secondly, I shall give some further instances of men something humbled for sin, and of the mistakes that such are apt to fall into in the way of believing.</w:t>
      </w:r>
    </w:p>
    <w:p w14:paraId="60582160">
      <w:pPr>
        <w:widowControl w:val="0"/>
        <w:numPr>
          <w:ilvl w:val="0"/>
          <w:numId w:val="0"/>
        </w:numPr>
        <w:jc w:val="both"/>
        <w:rPr>
          <w:rFonts w:hint="eastAsia"/>
        </w:rPr>
      </w:pPr>
      <w:r>
        <w:rPr>
          <w:rFonts w:hint="eastAsia"/>
        </w:rPr>
        <w:t>其次，我将举一些因罪而有所谦卑之人的例子，以及这类人在相信的道路上容易犯的错误。</w:t>
      </w:r>
    </w:p>
    <w:p w14:paraId="24F89812">
      <w:pPr>
        <w:widowControl w:val="0"/>
        <w:numPr>
          <w:ilvl w:val="0"/>
          <w:numId w:val="0"/>
        </w:numPr>
        <w:jc w:val="both"/>
        <w:rPr>
          <w:rFonts w:hint="eastAsia"/>
        </w:rPr>
      </w:pPr>
    </w:p>
    <w:p w14:paraId="24A6BB24">
      <w:pPr>
        <w:widowControl w:val="0"/>
        <w:numPr>
          <w:ilvl w:val="0"/>
          <w:numId w:val="0"/>
        </w:numPr>
        <w:jc w:val="both"/>
        <w:rPr>
          <w:rFonts w:hint="eastAsia"/>
        </w:rPr>
      </w:pPr>
      <w:r>
        <w:rPr>
          <w:rFonts w:hint="eastAsia"/>
        </w:rPr>
        <w:t>1.If men come to be a little humbled, then they are apt to apply Christ too soon.</w:t>
      </w:r>
    </w:p>
    <w:p w14:paraId="3F5481C3">
      <w:pPr>
        <w:widowControl w:val="0"/>
        <w:numPr>
          <w:ilvl w:val="0"/>
          <w:numId w:val="0"/>
        </w:numPr>
        <w:jc w:val="both"/>
        <w:rPr>
          <w:rFonts w:hint="eastAsia"/>
        </w:rPr>
      </w:pPr>
      <w:r>
        <w:rPr>
          <w:rFonts w:hint="eastAsia"/>
        </w:rPr>
        <w:t>1.如果人开始有一点谦卑，他们就容易过早地应用基督。</w:t>
      </w:r>
    </w:p>
    <w:p w14:paraId="096904FC">
      <w:pPr>
        <w:widowControl w:val="0"/>
        <w:numPr>
          <w:ilvl w:val="0"/>
          <w:numId w:val="0"/>
        </w:numPr>
        <w:jc w:val="both"/>
        <w:rPr>
          <w:rFonts w:hint="eastAsia"/>
        </w:rPr>
      </w:pPr>
      <w:r>
        <w:rPr>
          <w:rFonts w:hint="eastAsia"/>
        </w:rPr>
        <w:t>If the earth be scared and raised a little, they let in Christ as a foundation presently, when yet all the false earth is not cast out.</w:t>
      </w:r>
    </w:p>
    <w:p w14:paraId="6729CAF5">
      <w:pPr>
        <w:widowControl w:val="0"/>
        <w:numPr>
          <w:ilvl w:val="0"/>
          <w:numId w:val="0"/>
        </w:numPr>
        <w:jc w:val="both"/>
        <w:rPr>
          <w:rFonts w:hint="eastAsia"/>
        </w:rPr>
      </w:pPr>
      <w:r>
        <w:rPr>
          <w:rFonts w:hint="eastAsia"/>
        </w:rPr>
        <w:t>如果泥土被稍微犁过翻起，他们就立刻让基督作为根基进入，而此时所有虚假的泥土还没有被清除。</w:t>
      </w:r>
    </w:p>
    <w:p w14:paraId="661A3ED3">
      <w:pPr>
        <w:widowControl w:val="0"/>
        <w:numPr>
          <w:ilvl w:val="0"/>
          <w:numId w:val="0"/>
        </w:numPr>
        <w:jc w:val="both"/>
        <w:rPr>
          <w:rFonts w:hint="eastAsia"/>
        </w:rPr>
      </w:pPr>
      <w:r>
        <w:rPr>
          <w:rFonts w:hint="eastAsia"/>
        </w:rPr>
        <w:t>Self-flattery helps them to receive the word with joy immediately, as the stony ground did; or if they be pricked a little, they apply the plaster when the corrupt matter is not let out, nor the sore launched to the bottom, and so a slight apprehension of Christ skins over the sore again, and the core in it, and in the end it breaks out worse than ever.</w:t>
      </w:r>
    </w:p>
    <w:p w14:paraId="3370621B">
      <w:pPr>
        <w:widowControl w:val="0"/>
        <w:numPr>
          <w:ilvl w:val="0"/>
          <w:numId w:val="0"/>
        </w:numPr>
        <w:jc w:val="both"/>
        <w:rPr>
          <w:rFonts w:hint="eastAsia"/>
        </w:rPr>
      </w:pPr>
      <w:r>
        <w:rPr>
          <w:rFonts w:hint="eastAsia"/>
        </w:rPr>
        <w:t>自我奉承帮助他们立刻欢喜领受圣言，就像石头地一样；或者如果他们被稍微刺痛，他们就在腐败物质没有被放出、伤口没有被切开到底的情况下敷上膏药，于是对基督轻微的认识使伤口再次结皮，核心却留在里面，最终它会比以往任何时候都更严重地爆发。</w:t>
      </w:r>
    </w:p>
    <w:p w14:paraId="0992AD0B">
      <w:pPr>
        <w:widowControl w:val="0"/>
        <w:numPr>
          <w:ilvl w:val="0"/>
          <w:numId w:val="0"/>
        </w:numPr>
        <w:jc w:val="both"/>
        <w:rPr>
          <w:rFonts w:hint="eastAsia"/>
        </w:rPr>
      </w:pPr>
      <w:r>
        <w:rPr>
          <w:rFonts w:hint="eastAsia"/>
        </w:rPr>
        <w:t>The law is a schoolmaster to drive to Christ, but some run away from school too soon, and so want the grounds of learning, and so come to nothing.</w:t>
      </w:r>
    </w:p>
    <w:p w14:paraId="7BECBBB9">
      <w:pPr>
        <w:widowControl w:val="0"/>
        <w:numPr>
          <w:ilvl w:val="0"/>
          <w:numId w:val="0"/>
        </w:numPr>
        <w:jc w:val="both"/>
        <w:rPr>
          <w:rFonts w:hint="eastAsia"/>
        </w:rPr>
      </w:pPr>
      <w:r>
        <w:rPr>
          <w:rFonts w:hint="eastAsia"/>
        </w:rPr>
        <w:t>律法是训蒙的师傅，引人到基督那里，但有些人过早地逃学，因此缺乏学习的基础，最终一事无成。</w:t>
      </w:r>
    </w:p>
    <w:p w14:paraId="2541EADE">
      <w:pPr>
        <w:widowControl w:val="0"/>
        <w:numPr>
          <w:ilvl w:val="0"/>
          <w:numId w:val="0"/>
        </w:numPr>
        <w:jc w:val="both"/>
        <w:rPr>
          <w:rFonts w:hint="eastAsia"/>
        </w:rPr>
      </w:pPr>
      <w:r>
        <w:rPr>
          <w:rFonts w:hint="eastAsia"/>
        </w:rPr>
        <w:t>When in the university, as I may allude, they never thoroughly parsed their former estate by nature, nor saw all the faults in it, and therefore all the duties and exercises they perform anew are false and improper; therefore he, in Luke 6, is said not only to have digged, but to have 'digged deep.'</w:t>
      </w:r>
    </w:p>
    <w:p w14:paraId="77F0FF98">
      <w:pPr>
        <w:widowControl w:val="0"/>
        <w:numPr>
          <w:ilvl w:val="0"/>
          <w:numId w:val="0"/>
        </w:numPr>
        <w:jc w:val="both"/>
        <w:rPr>
          <w:rFonts w:hint="eastAsia"/>
        </w:rPr>
      </w:pPr>
      <w:r>
        <w:rPr>
          <w:rFonts w:hint="eastAsia"/>
        </w:rPr>
        <w:t>打个比方，就像在大学里，他们从未彻底剖析过自己从前属血气的光景，也未看清其中的所有过错，因此他们重新履行的所有本分和操练都是虚假和不当的；因此，在路加福音6章，那人不仅被说成是挖了地，而且是“深深地挖”。</w:t>
      </w:r>
    </w:p>
    <w:p w14:paraId="53D14C23">
      <w:pPr>
        <w:widowControl w:val="0"/>
        <w:numPr>
          <w:ilvl w:val="0"/>
          <w:numId w:val="0"/>
        </w:numPr>
        <w:jc w:val="both"/>
        <w:rPr>
          <w:rFonts w:hint="eastAsia"/>
        </w:rPr>
      </w:pPr>
      <w:r>
        <w:rPr>
          <w:rFonts w:hint="eastAsia"/>
        </w:rPr>
        <w:t>Now by this digging deep, or being humbled, I do not mean deep terrors (for it is not necessary that all earth should be digged out with pickaxes, God useth such tools unto none but only hard earth, but small shovels and spades may empty some), but so as men must be thoroughly emptied by a spiritual insight into their former estates, and see to the bottom of the naughtiness of it, and their own inability to help themselves, ere the Rock Christ be laid.</w:t>
      </w:r>
    </w:p>
    <w:p w14:paraId="0AAD9B00">
      <w:pPr>
        <w:widowControl w:val="0"/>
        <w:numPr>
          <w:ilvl w:val="0"/>
          <w:numId w:val="0"/>
        </w:numPr>
        <w:jc w:val="both"/>
        <w:rPr>
          <w:rFonts w:hint="eastAsia"/>
        </w:rPr>
      </w:pPr>
      <w:r>
        <w:rPr>
          <w:rFonts w:hint="eastAsia"/>
        </w:rPr>
        <w:t>我所说的深深挖掘，或谦卑下来，并非指深深的恐惧（因为并非所有泥土都需用镐挖出，神只对坚硬的泥土用这种工具，而小铲子和小锄头也能清空一些），而是指人必须藉着属灵的洞察力，彻底倒空自己，看清自己从前光景的败坏到底，以及自己无力自救，然后才能安放基督这磐石。</w:t>
      </w:r>
    </w:p>
    <w:p w14:paraId="33F8F21D">
      <w:pPr>
        <w:widowControl w:val="0"/>
        <w:numPr>
          <w:ilvl w:val="0"/>
          <w:numId w:val="0"/>
        </w:numPr>
        <w:jc w:val="both"/>
        <w:rPr>
          <w:rFonts w:hint="eastAsia"/>
        </w:rPr>
      </w:pPr>
    </w:p>
    <w:p w14:paraId="57F366E1">
      <w:pPr>
        <w:widowControl w:val="0"/>
        <w:numPr>
          <w:ilvl w:val="0"/>
          <w:numId w:val="0"/>
        </w:numPr>
        <w:jc w:val="both"/>
        <w:rPr>
          <w:rFonts w:hint="eastAsia"/>
        </w:rPr>
      </w:pPr>
      <w:r>
        <w:rPr>
          <w:rFonts w:hint="eastAsia"/>
        </w:rPr>
        <w:t>2.A second error of such is, that the ground of their applying and taking Christ, is an encouragement from this, that they are not such great sinners; and so though as they are sinners, they see that they have need of Christ, yet because they have not been so great sinners, they think they shall the sooner be received by him, and thus they are encouraged to believe.</w:t>
      </w:r>
    </w:p>
    <w:p w14:paraId="50D54121">
      <w:pPr>
        <w:widowControl w:val="0"/>
        <w:numPr>
          <w:ilvl w:val="0"/>
          <w:numId w:val="0"/>
        </w:numPr>
        <w:jc w:val="both"/>
        <w:rPr>
          <w:rFonts w:hint="eastAsia"/>
        </w:rPr>
      </w:pPr>
      <w:r>
        <w:rPr>
          <w:rFonts w:hint="eastAsia"/>
        </w:rPr>
        <w:t>2.这类人的第二个错误是，他们应用和接受基督的根基，是来自于一种鼓励，即他们不是那么大的罪人；所以，虽然他们作为罪人，看到自己需要基督，但因为他们不是那么大的罪人，他们就认为自己会更快地被祂接纳，并因此被鼓励去相信。</w:t>
      </w:r>
    </w:p>
    <w:p w14:paraId="61C479F9">
      <w:pPr>
        <w:widowControl w:val="0"/>
        <w:numPr>
          <w:ilvl w:val="0"/>
          <w:numId w:val="0"/>
        </w:numPr>
        <w:jc w:val="both"/>
        <w:rPr>
          <w:rFonts w:hint="eastAsia"/>
        </w:rPr>
      </w:pPr>
      <w:r>
        <w:rPr>
          <w:rFonts w:hint="eastAsia"/>
        </w:rPr>
        <w:t>They think because they have fewer debts they shall the sooner be forgiven, whereas it is all one with God and Christ to justify a small sinner and a great; and as the greatness of any man's sins averts not God a whit the more from justifying that man, so the smallness of a man's sins moves him not a whit the more to pardon a man.</w:t>
      </w:r>
    </w:p>
    <w:p w14:paraId="78BC78A7">
      <w:pPr>
        <w:widowControl w:val="0"/>
        <w:numPr>
          <w:ilvl w:val="0"/>
          <w:numId w:val="0"/>
        </w:numPr>
        <w:jc w:val="both"/>
        <w:rPr>
          <w:rFonts w:hint="eastAsia"/>
        </w:rPr>
      </w:pPr>
      <w:r>
        <w:rPr>
          <w:rFonts w:hint="eastAsia"/>
        </w:rPr>
        <w:t>他们以为因为自己欠的债少，就必更快地得赦免，然而对神和基督来说，称一个小罪人和一个大罪人为义是一样的；正如一个人的罪再大，也不会使神丝毫更不愿称那人为义，同样，一个人的罪再小，也不会使祂丝毫更愿意赦免一个人。</w:t>
      </w:r>
    </w:p>
    <w:p w14:paraId="3029433F">
      <w:pPr>
        <w:widowControl w:val="0"/>
        <w:numPr>
          <w:ilvl w:val="0"/>
          <w:numId w:val="0"/>
        </w:numPr>
        <w:jc w:val="both"/>
        <w:rPr>
          <w:rFonts w:hint="eastAsia"/>
        </w:rPr>
      </w:pPr>
      <w:r>
        <w:rPr>
          <w:rFonts w:hint="eastAsia"/>
        </w:rPr>
        <w:t>Free grace, as it respects no good to allure it, nor it is free, so nor no evil to put it off from us, nor less evil to incline it towards us.</w:t>
      </w:r>
    </w:p>
    <w:p w14:paraId="4562984E">
      <w:pPr>
        <w:widowControl w:val="0"/>
        <w:numPr>
          <w:ilvl w:val="0"/>
          <w:numId w:val="0"/>
        </w:numPr>
        <w:jc w:val="both"/>
        <w:rPr>
          <w:rFonts w:hint="eastAsia"/>
        </w:rPr>
      </w:pPr>
      <w:r>
        <w:rPr>
          <w:rFonts w:hint="eastAsia"/>
        </w:rPr>
        <w:t>白白的恩典，既不看重任何善行来吸引它，否则就不自由了，同样也不因任何罪恶而把它从我们身上推开，也不因罪小而倾向于我们。</w:t>
      </w:r>
    </w:p>
    <w:p w14:paraId="5D0213C9">
      <w:pPr>
        <w:widowControl w:val="0"/>
        <w:numPr>
          <w:ilvl w:val="0"/>
          <w:numId w:val="0"/>
        </w:numPr>
        <w:jc w:val="both"/>
        <w:rPr>
          <w:rFonts w:hint="eastAsia"/>
        </w:rPr>
      </w:pPr>
      <w:r>
        <w:rPr>
          <w:rFonts w:hint="eastAsia"/>
        </w:rPr>
        <w:t>In this matter of justification (it being freely by the grace of God, Rom. 3:23, 24), 'All,' says he, 'come short and are alike, there is no difference' in this respect.</w:t>
      </w:r>
    </w:p>
    <w:p w14:paraId="7400755E">
      <w:pPr>
        <w:widowControl w:val="0"/>
        <w:numPr>
          <w:ilvl w:val="0"/>
          <w:numId w:val="0"/>
        </w:numPr>
        <w:jc w:val="both"/>
        <w:rPr>
          <w:rFonts w:hint="eastAsia"/>
        </w:rPr>
      </w:pPr>
      <w:r>
        <w:rPr>
          <w:rFonts w:hint="eastAsia"/>
        </w:rPr>
        <w:t>在称义这件事上（这是藉着神的恩典白白得来的，罗马书3章23-24节），“所有的人，”祂说，“都亏缺了，都一样，在这方面没有分别”。</w:t>
      </w:r>
    </w:p>
    <w:p w14:paraId="7C47202A">
      <w:pPr>
        <w:widowControl w:val="0"/>
        <w:numPr>
          <w:ilvl w:val="0"/>
          <w:numId w:val="0"/>
        </w:numPr>
        <w:jc w:val="both"/>
        <w:rPr>
          <w:rFonts w:hint="eastAsia"/>
        </w:rPr>
      </w:pPr>
      <w:r>
        <w:rPr>
          <w:rFonts w:hint="eastAsia"/>
        </w:rPr>
        <w:t>As the distance between the heavens and the earth is such as hills are not considerably nearer to the heavens than mole-hills, and the distance is so vast above both as the difference of hills and mole-hills holds no proportion, but is nothing, so it is in this case; for any man therefore to think, that because he is a smaller sinner than others, he shall be the sooner accepted of God, is to derogate from free grace, and to build something on himself.</w:t>
      </w:r>
    </w:p>
    <w:p w14:paraId="437755EB">
      <w:pPr>
        <w:widowControl w:val="0"/>
        <w:numPr>
          <w:ilvl w:val="0"/>
          <w:numId w:val="0"/>
        </w:numPr>
        <w:jc w:val="both"/>
        <w:rPr>
          <w:rFonts w:hint="eastAsia"/>
        </w:rPr>
      </w:pPr>
      <w:r>
        <w:rPr>
          <w:rFonts w:hint="eastAsia"/>
        </w:rPr>
        <w:t>正如天地之间的距离如此之大，以至于山丘并不比土堆明显更靠近天空，其上的距离是如此浩瀚，以至于山丘和土堆的差别不成比例，等于无有，此事也是如此；因此，任何人若以为，因为他比别人罪小，就必更快地被神悦纳，这是贬低白白的恩典，是在自己身上建造什么。</w:t>
      </w:r>
    </w:p>
    <w:p w14:paraId="26257109">
      <w:pPr>
        <w:widowControl w:val="0"/>
        <w:numPr>
          <w:ilvl w:val="0"/>
          <w:numId w:val="0"/>
        </w:numPr>
        <w:jc w:val="both"/>
        <w:rPr>
          <w:rFonts w:hint="eastAsia"/>
        </w:rPr>
      </w:pPr>
      <w:r>
        <w:rPr>
          <w:rFonts w:hint="eastAsia"/>
        </w:rPr>
        <w:t>But,</w:t>
      </w:r>
    </w:p>
    <w:p w14:paraId="0D212E1B">
      <w:pPr>
        <w:widowControl w:val="0"/>
        <w:numPr>
          <w:ilvl w:val="0"/>
          <w:numId w:val="0"/>
        </w:numPr>
        <w:jc w:val="both"/>
        <w:rPr>
          <w:rFonts w:hint="eastAsia"/>
        </w:rPr>
      </w:pPr>
      <w:r>
        <w:rPr>
          <w:rFonts w:hint="eastAsia"/>
        </w:rPr>
        <w:t>但是，</w:t>
      </w:r>
    </w:p>
    <w:p w14:paraId="4AFE7C6B">
      <w:pPr>
        <w:widowControl w:val="0"/>
        <w:numPr>
          <w:ilvl w:val="0"/>
          <w:numId w:val="0"/>
        </w:numPr>
        <w:jc w:val="both"/>
        <w:rPr>
          <w:rFonts w:hint="eastAsia"/>
        </w:rPr>
      </w:pPr>
    </w:p>
    <w:p w14:paraId="25901C05">
      <w:pPr>
        <w:widowControl w:val="0"/>
        <w:numPr>
          <w:ilvl w:val="0"/>
          <w:numId w:val="0"/>
        </w:numPr>
        <w:jc w:val="both"/>
        <w:rPr>
          <w:rFonts w:hint="eastAsia"/>
        </w:rPr>
      </w:pPr>
      <w:r>
        <w:rPr>
          <w:rFonts w:hint="eastAsia"/>
        </w:rPr>
        <w:t>Thirdly, I shall give instances in men that have been more thoroughly humbled, and of the errors they are liable unto.</w:t>
      </w:r>
    </w:p>
    <w:p w14:paraId="5AB14072">
      <w:pPr>
        <w:widowControl w:val="0"/>
        <w:numPr>
          <w:ilvl w:val="0"/>
          <w:numId w:val="0"/>
        </w:numPr>
        <w:jc w:val="both"/>
        <w:rPr>
          <w:rFonts w:hint="eastAsia"/>
        </w:rPr>
      </w:pPr>
      <w:r>
        <w:rPr>
          <w:rFonts w:hint="eastAsia"/>
        </w:rPr>
        <w:t>第三，我将举一些曾更彻底谦卑之人的例子，以及他们容易犯的错误。</w:t>
      </w:r>
    </w:p>
    <w:p w14:paraId="55DCD2E0">
      <w:pPr>
        <w:widowControl w:val="0"/>
        <w:numPr>
          <w:ilvl w:val="0"/>
          <w:numId w:val="0"/>
        </w:numPr>
        <w:jc w:val="both"/>
        <w:rPr>
          <w:rFonts w:hint="eastAsia"/>
        </w:rPr>
      </w:pPr>
    </w:p>
    <w:p w14:paraId="71EB7EB0">
      <w:pPr>
        <w:widowControl w:val="0"/>
        <w:numPr>
          <w:ilvl w:val="0"/>
          <w:numId w:val="0"/>
        </w:numPr>
        <w:jc w:val="both"/>
        <w:rPr>
          <w:rFonts w:hint="eastAsia"/>
        </w:rPr>
      </w:pPr>
      <w:r>
        <w:rPr>
          <w:rFonts w:hint="eastAsia"/>
        </w:rPr>
        <w:t>1.When men have been humbled and terrified for sin by God's wrath, and filled full of disquietment, which is counted by some the only deep humiliation, then they rest in this, because they have been thus humbled, and so build not upon Christ, but upon their own sight of sin and misery.</w:t>
      </w:r>
    </w:p>
    <w:p w14:paraId="61E5A222">
      <w:pPr>
        <w:widowControl w:val="0"/>
        <w:numPr>
          <w:ilvl w:val="0"/>
          <w:numId w:val="0"/>
        </w:numPr>
        <w:jc w:val="both"/>
        <w:rPr>
          <w:rFonts w:hint="eastAsia"/>
        </w:rPr>
      </w:pPr>
      <w:r>
        <w:rPr>
          <w:rFonts w:hint="eastAsia"/>
        </w:rPr>
        <w:t>1.当人因神的忿怒而为罪谦卑、恐惧，心里充满不安——有些人认为这是唯一深度的降卑——那时他们就满足于此，因为他们曾如此谦卑，于是他们不建造在基督上，而是建造在自己对罪和苦难的看见上。</w:t>
      </w:r>
    </w:p>
    <w:p w14:paraId="316312CF">
      <w:pPr>
        <w:widowControl w:val="0"/>
        <w:numPr>
          <w:ilvl w:val="0"/>
          <w:numId w:val="0"/>
        </w:numPr>
        <w:jc w:val="both"/>
        <w:rPr>
          <w:rFonts w:hint="eastAsia"/>
        </w:rPr>
      </w:pPr>
      <w:r>
        <w:rPr>
          <w:rFonts w:hint="eastAsia"/>
        </w:rPr>
        <w:t>If indeed man's heart had this rock in the womb of it, as the earth hath other rocks, so as it were but digging till you come at a rock that is buried in it; if men's hearts had Christ under that false earth, which were to be digged out, then indeed it were but digging, and so then afterwards building; but there is this difference, that as Christ must be laid into the heart, and this after a digging out the false earth, so the end of this emptying us by humiliation is but to make room for Christ, the heart being full afore of itself, so that, after all, this rock must be brought in, and laid, de novo, anew, 1 Cor. 3:11.</w:t>
      </w:r>
    </w:p>
    <w:p w14:paraId="6209FE03">
      <w:pPr>
        <w:widowControl w:val="0"/>
        <w:numPr>
          <w:ilvl w:val="0"/>
          <w:numId w:val="0"/>
        </w:numPr>
        <w:jc w:val="both"/>
        <w:rPr>
          <w:rFonts w:hint="eastAsia"/>
        </w:rPr>
      </w:pPr>
      <w:r>
        <w:rPr>
          <w:rFonts w:hint="eastAsia"/>
        </w:rPr>
        <w:t>如果人的心里真有这磐石，如同地里有别的磐石，以致于只要挖到埋藏其中的磐石就行；如果人的心里在那要被挖出的虚假泥土下有基督，那么真的就只需挖掘，然后建造；但区别在于，基督必须被安放在心里，而且是在挖出虚假泥土之后，所以藉着降卑倒空我们的目的，不过是为基督腾出空间，因为心先前充满了自己，所以，毕竟，这磐石必须被带进来，并de novo（重新）安放，哥林多前书3章11节。</w:t>
      </w:r>
    </w:p>
    <w:p w14:paraId="1DB42AA1">
      <w:pPr>
        <w:widowControl w:val="0"/>
        <w:numPr>
          <w:ilvl w:val="0"/>
          <w:numId w:val="0"/>
        </w:numPr>
        <w:jc w:val="both"/>
        <w:rPr>
          <w:rFonts w:hint="eastAsia"/>
        </w:rPr>
      </w:pPr>
      <w:r>
        <w:rPr>
          <w:rFonts w:hint="eastAsia"/>
        </w:rPr>
        <w:t>Christ as a foundation is said to be laid, not as growing there, and therefore after men have digged, if then they let all alone, and say they have been troubled for sin, and know the smart of it, and therefore Christ will save them, they build on emptiness.</w:t>
      </w:r>
    </w:p>
    <w:p w14:paraId="3235832E">
      <w:pPr>
        <w:widowControl w:val="0"/>
        <w:numPr>
          <w:ilvl w:val="0"/>
          <w:numId w:val="0"/>
        </w:numPr>
        <w:jc w:val="both"/>
        <w:rPr>
          <w:rFonts w:hint="eastAsia"/>
        </w:rPr>
      </w:pPr>
      <w:r>
        <w:rPr>
          <w:rFonts w:hint="eastAsia"/>
        </w:rPr>
        <w:t>基督作为根基，是被称为安放的，而不是在那里生长的，因此，人在挖掘之后，如果他们就此罢手，说他们曾为罪烦恼，知道其痛苦，所以基督会拯救他们，他们就是建造在空虚之上。</w:t>
      </w:r>
    </w:p>
    <w:p w14:paraId="3E34AFC0">
      <w:pPr>
        <w:widowControl w:val="0"/>
        <w:numPr>
          <w:ilvl w:val="0"/>
          <w:numId w:val="0"/>
        </w:numPr>
        <w:jc w:val="both"/>
        <w:rPr>
          <w:rFonts w:hint="eastAsia"/>
        </w:rPr>
      </w:pPr>
      <w:r>
        <w:rPr>
          <w:rFonts w:hint="eastAsia"/>
        </w:rPr>
        <w:t>This is as if men should think the ground must needs be good, and seed must needs be sown in it, because it hath been broke up and ploughed, whenas many fallow grounds are ploughed.</w:t>
      </w:r>
    </w:p>
    <w:p w14:paraId="7D42B7DF">
      <w:pPr>
        <w:widowControl w:val="0"/>
        <w:numPr>
          <w:ilvl w:val="0"/>
          <w:numId w:val="0"/>
        </w:numPr>
        <w:jc w:val="both"/>
        <w:rPr>
          <w:rFonts w:hint="eastAsia"/>
        </w:rPr>
      </w:pPr>
      <w:r>
        <w:rPr>
          <w:rFonts w:hint="eastAsia"/>
        </w:rPr>
        <w:t>这就好比人以为地一定好，种子一定已经撒在里面，只因为它被开垦和犁过了，而实际上许多休耕地也被犁过。</w:t>
      </w:r>
    </w:p>
    <w:p w14:paraId="68B64E22">
      <w:pPr>
        <w:widowControl w:val="0"/>
        <w:numPr>
          <w:ilvl w:val="0"/>
          <w:numId w:val="0"/>
        </w:numPr>
        <w:jc w:val="both"/>
        <w:rPr>
          <w:rFonts w:hint="eastAsia"/>
        </w:rPr>
      </w:pPr>
      <w:r>
        <w:rPr>
          <w:rFonts w:hint="eastAsia"/>
        </w:rPr>
        <w:t>Because they have been under the schoolmaster's hand, therefore they think they are come to Christ, and must needs have learning, whenas many come up to the highest form at school that are never sent to the university, or admitted into a college, and many are soundly lashed, and yet get no learning.</w:t>
      </w:r>
    </w:p>
    <w:p w14:paraId="6A293C32">
      <w:pPr>
        <w:widowControl w:val="0"/>
        <w:numPr>
          <w:ilvl w:val="0"/>
          <w:numId w:val="0"/>
        </w:numPr>
        <w:jc w:val="both"/>
        <w:rPr>
          <w:rFonts w:hint="eastAsia"/>
        </w:rPr>
      </w:pPr>
      <w:r>
        <w:rPr>
          <w:rFonts w:hint="eastAsia"/>
        </w:rPr>
        <w:t>因为他们曾在训蒙师傅手下，他们就以为自己已经来到基督面前，必定学有所成，而实际上许多在学校升到最高年级的人从未被送进大学，或被学院录取，许多人被狠狠地鞭打，却什么也没学到。</w:t>
      </w:r>
    </w:p>
    <w:p w14:paraId="2B9A8979">
      <w:pPr>
        <w:widowControl w:val="0"/>
        <w:numPr>
          <w:ilvl w:val="0"/>
          <w:numId w:val="0"/>
        </w:numPr>
        <w:jc w:val="both"/>
        <w:rPr>
          <w:rFonts w:hint="eastAsia"/>
        </w:rPr>
      </w:pPr>
      <w:r>
        <w:rPr>
          <w:rFonts w:hint="eastAsia"/>
        </w:rPr>
        <w:t>Though none can be pardoned till they be condemned by the law, yet many are condemned, and put into stocks and irons, that are never pardoned; these have a promise, 'Come to me, ye that are weary and heavy laden,' and they make use of it as of a promise speaking ease to their very being weary, whereas it is but a promise of invitation unto such to come to Christ, so as without coming they shall never be eased.</w:t>
      </w:r>
    </w:p>
    <w:p w14:paraId="67DF039C">
      <w:pPr>
        <w:widowControl w:val="0"/>
        <w:numPr>
          <w:ilvl w:val="0"/>
          <w:numId w:val="0"/>
        </w:numPr>
        <w:jc w:val="both"/>
        <w:rPr>
          <w:rFonts w:hint="eastAsia"/>
        </w:rPr>
      </w:pPr>
      <w:r>
        <w:rPr>
          <w:rFonts w:hint="eastAsia"/>
        </w:rPr>
        <w:t>虽然无人能得赦免，除非先被律法定了罪，但许多被定罪，戴上枷锁镣铐的人，却从未得赦免；这些人有一个应许：“凡劳苦担重担的人，可以到我这里来，”他们利用它，仿佛这是一个对他们劳苦本身说话，带来安舒的应许，而实际上这只是一个邀请这样的人来就基督的应许，所以若不来，他们就永不得安舒。</w:t>
      </w:r>
    </w:p>
    <w:p w14:paraId="24F57E08">
      <w:pPr>
        <w:widowControl w:val="0"/>
        <w:numPr>
          <w:ilvl w:val="0"/>
          <w:numId w:val="0"/>
        </w:numPr>
        <w:jc w:val="both"/>
        <w:rPr>
          <w:rFonts w:hint="eastAsia"/>
        </w:rPr>
      </w:pPr>
      <w:r>
        <w:rPr>
          <w:rFonts w:hint="eastAsia"/>
        </w:rPr>
        <w:t>Ease lies not in being weary, but in coming to Christ; and yet many are heavy laden that come not to him, but would get ease and rest in and from this very thing, that they were once heavy laden.</w:t>
      </w:r>
    </w:p>
    <w:p w14:paraId="70306A93">
      <w:pPr>
        <w:widowControl w:val="0"/>
        <w:numPr>
          <w:ilvl w:val="0"/>
          <w:numId w:val="0"/>
        </w:numPr>
        <w:jc w:val="both"/>
        <w:rPr>
          <w:rFonts w:hint="eastAsia"/>
        </w:rPr>
      </w:pPr>
      <w:r>
        <w:rPr>
          <w:rFonts w:hint="eastAsia"/>
        </w:rPr>
        <w:t>安舒不在于劳苦，而在于来就基督；然而许多担重担的人并不来就祂，却想从他们曾一度担重担这件事本身得到安舒和安息。</w:t>
      </w:r>
    </w:p>
    <w:p w14:paraId="5EF92AD2">
      <w:pPr>
        <w:widowControl w:val="0"/>
        <w:numPr>
          <w:ilvl w:val="0"/>
          <w:numId w:val="0"/>
        </w:numPr>
        <w:jc w:val="both"/>
        <w:rPr>
          <w:rFonts w:hint="eastAsia"/>
        </w:rPr>
      </w:pPr>
    </w:p>
    <w:p w14:paraId="3CCAA308">
      <w:pPr>
        <w:widowControl w:val="0"/>
        <w:numPr>
          <w:ilvl w:val="0"/>
          <w:numId w:val="0"/>
        </w:numPr>
        <w:jc w:val="both"/>
        <w:rPr>
          <w:rFonts w:hint="eastAsia"/>
        </w:rPr>
      </w:pPr>
      <w:r>
        <w:rPr>
          <w:rFonts w:hint="eastAsia"/>
        </w:rPr>
        <w:t>2.If men escape this error, and do not rest in being humbled, but begin to build and fill up the hole they digged, yet they lay not in the first place Christ as their foundation, they lay not in Christ nor God's rich mercy in him as the first thing to fill up their own emptiness, but they fill up the hole they have digged with new earth of their own new obedience and reformation, duties and performances, and build upon them.</w:t>
      </w:r>
    </w:p>
    <w:p w14:paraId="1F9E09B5">
      <w:pPr>
        <w:widowControl w:val="0"/>
        <w:numPr>
          <w:ilvl w:val="0"/>
          <w:numId w:val="0"/>
        </w:numPr>
        <w:jc w:val="both"/>
        <w:rPr>
          <w:rFonts w:hint="eastAsia"/>
        </w:rPr>
      </w:pPr>
      <w:r>
        <w:rPr>
          <w:rFonts w:hint="eastAsia"/>
        </w:rPr>
        <w:t>2.如果人躲过了这个错误，不满足于谦卑，而开始建造并填满他们所挖的坑，他们却不首先把基督作为他们的根基，他们不把基督或神在祂里面的丰盛怜悯作为首要之事来填满他们自己的空虚，而是用他们自己新的顺服和改革、本分和行为这些新土来填满他们所挖的坑，并建造在它们之上。</w:t>
      </w:r>
    </w:p>
    <w:p w14:paraId="25CC2E03">
      <w:pPr>
        <w:widowControl w:val="0"/>
        <w:numPr>
          <w:ilvl w:val="0"/>
          <w:numId w:val="0"/>
        </w:numPr>
        <w:jc w:val="both"/>
        <w:rPr>
          <w:rFonts w:hint="eastAsia"/>
        </w:rPr>
      </w:pPr>
      <w:r>
        <w:rPr>
          <w:rFonts w:hint="eastAsia"/>
        </w:rPr>
        <w:t>What in humiliation was discovered amiss, that they endeavour to reform, and do begin to turn over a new leaf; the sins which were set upon their consciences they turn from and mourn for, and then build their faith on these reformations, so leaving Christ out, and not laying the strong rock, the everlasting foundation of God's rich mercy in him alone, so as their humiliation hath set them a-work to get grace and reformation, but not to get Christ, and to make him their aim, and him in the first and chief place, which yet was Paul's aim, Phil. 3:8 (which place I delight often to urge), 'That I may win Christ,' where Christ is made the aim, as you see, and God's free mercy in him the aim of faith.</w:t>
      </w:r>
    </w:p>
    <w:p w14:paraId="5F8617E3">
      <w:pPr>
        <w:widowControl w:val="0"/>
        <w:numPr>
          <w:ilvl w:val="0"/>
          <w:numId w:val="0"/>
        </w:numPr>
        <w:jc w:val="both"/>
        <w:rPr>
          <w:rFonts w:hint="eastAsia"/>
        </w:rPr>
      </w:pPr>
      <w:r>
        <w:rPr>
          <w:rFonts w:hint="eastAsia"/>
        </w:rPr>
        <w:t>在降卑中所发现的错谬，他们努力去改革，并开始重新做人；他们良心上所担的罪，他们转离并为之哀哭，然后把他们的信心建立在这些改革上，从而把基督排除在外，不以神在祂里面那丰盛怜悯的坚固磐石、永恒根基为根基，以致于他们的降卑使他们致力于得恩典和改革，而不是得基督，不以祂为他们的目标，不把祂放在首要和主要的位置，而这正是保罗的目标，腓立比书3章8节（我喜欢常常强调这段经文），“为要得着基督，”在这里，如你所见，基督成了目标，神在祂里面白白的怜悯成了信心的目标。</w:t>
      </w:r>
    </w:p>
    <w:p w14:paraId="3CFF7653">
      <w:pPr>
        <w:widowControl w:val="0"/>
        <w:numPr>
          <w:ilvl w:val="0"/>
          <w:numId w:val="0"/>
        </w:numPr>
        <w:jc w:val="both"/>
        <w:rPr>
          <w:rFonts w:hint="eastAsia"/>
        </w:rPr>
      </w:pPr>
      <w:r>
        <w:rPr>
          <w:rFonts w:hint="eastAsia"/>
        </w:rPr>
        <w:t>And this is another error and outlet at which men leave the way of faith quite, which error some that have faith begun are apt to run into, and though at first they were set in the right way, yet go out, and leave aiming at Christ, and exercising faith on him, and fall a-resting in reforming.</w:t>
      </w:r>
    </w:p>
    <w:p w14:paraId="412999D6">
      <w:pPr>
        <w:widowControl w:val="0"/>
        <w:numPr>
          <w:ilvl w:val="0"/>
          <w:numId w:val="0"/>
        </w:numPr>
        <w:jc w:val="both"/>
        <w:rPr>
          <w:rFonts w:hint="eastAsia"/>
        </w:rPr>
      </w:pPr>
      <w:r>
        <w:rPr>
          <w:rFonts w:hint="eastAsia"/>
        </w:rPr>
        <w:t>这是另一个错误和出口，人藉此完全离开了信心的道路，一些信心初萌的人容易陷入这个错误，他们虽然起初被置于正路上，却又偏离，不再以基督为目标，不再操练对祂的信心，而转去安息在改革之中。</w:t>
      </w:r>
    </w:p>
    <w:p w14:paraId="069B8E01">
      <w:pPr>
        <w:widowControl w:val="0"/>
        <w:numPr>
          <w:ilvl w:val="0"/>
          <w:numId w:val="0"/>
        </w:numPr>
        <w:jc w:val="both"/>
        <w:rPr>
          <w:rFonts w:hint="eastAsia"/>
        </w:rPr>
      </w:pPr>
      <w:r>
        <w:rPr>
          <w:rFonts w:hint="eastAsia"/>
        </w:rPr>
        <w:t>These, as the Colossians, are diverted from Christ to the rudiments of their own hearts.</w:t>
      </w:r>
    </w:p>
    <w:p w14:paraId="16E9E25C">
      <w:pPr>
        <w:widowControl w:val="0"/>
        <w:numPr>
          <w:ilvl w:val="0"/>
          <w:numId w:val="0"/>
        </w:numPr>
        <w:jc w:val="both"/>
        <w:rPr>
          <w:rFonts w:hint="eastAsia"/>
        </w:rPr>
      </w:pPr>
      <w:r>
        <w:rPr>
          <w:rFonts w:hint="eastAsia"/>
        </w:rPr>
        <w:t>这些人，如同歌罗西人一样，从基督转向了他们自己内心的基本原理。</w:t>
      </w:r>
    </w:p>
    <w:p w14:paraId="48C0B995">
      <w:pPr>
        <w:widowControl w:val="0"/>
        <w:numPr>
          <w:ilvl w:val="0"/>
          <w:numId w:val="0"/>
        </w:numPr>
        <w:jc w:val="both"/>
        <w:rPr>
          <w:rFonts w:hint="eastAsia"/>
        </w:rPr>
      </w:pPr>
      <w:r>
        <w:rPr>
          <w:rFonts w:hint="eastAsia"/>
        </w:rPr>
        <w:t>This is the way of reason indeed, which thinks doing the contrary sufficient to make amends for the former miscarriages; but this is not a way of faith, and this is as rank popery (though finer) as any is at Rome, and yet secretly practised in men's hearts.</w:t>
      </w:r>
    </w:p>
    <w:p w14:paraId="5CA1D743">
      <w:pPr>
        <w:widowControl w:val="0"/>
        <w:numPr>
          <w:ilvl w:val="0"/>
          <w:numId w:val="0"/>
        </w:numPr>
        <w:jc w:val="both"/>
        <w:rPr>
          <w:rFonts w:hint="eastAsia"/>
        </w:rPr>
      </w:pPr>
      <w:r>
        <w:rPr>
          <w:rFonts w:hint="eastAsia"/>
        </w:rPr>
        <w:t>这确实是理性的方式，认为做相反的事足以弥补先前的过失；但这不是信心的方式，这和罗马任何的天主教义一样是十足的天主教义（虽然更精致），却在人心里暗中实行着。</w:t>
      </w:r>
    </w:p>
    <w:p w14:paraId="7451F41D">
      <w:pPr>
        <w:widowControl w:val="0"/>
        <w:numPr>
          <w:ilvl w:val="0"/>
          <w:numId w:val="0"/>
        </w:numPr>
        <w:jc w:val="both"/>
        <w:rPr>
          <w:rFonts w:hint="eastAsia"/>
        </w:rPr>
      </w:pPr>
    </w:p>
    <w:p w14:paraId="2952AF4F">
      <w:pPr>
        <w:widowControl w:val="0"/>
        <w:numPr>
          <w:ilvl w:val="0"/>
          <w:numId w:val="0"/>
        </w:numPr>
        <w:jc w:val="both"/>
        <w:rPr>
          <w:rFonts w:hint="eastAsia"/>
        </w:rPr>
      </w:pPr>
      <w:r>
        <w:rPr>
          <w:rFonts w:hint="eastAsia"/>
        </w:rPr>
        <w:t>3.When men hear of Christ as a mark set up, and that him they must have; and so now they have set Christ up as their aim, and look to the having him alone, because they hear this is necessary to salvation; yet then this error is apt to fall on them, and prevent them of true faith, if Christ rectify it not, that they think to get him by their own endeavours; and that secret conceit carrying them on in all, undermines faith as well as the former, for they think to make out Christ, and work out a faith out of themselves, by their own endeavours for time to come.</w:t>
      </w:r>
    </w:p>
    <w:p w14:paraId="5E9A1077">
      <w:pPr>
        <w:widowControl w:val="0"/>
        <w:numPr>
          <w:ilvl w:val="0"/>
          <w:numId w:val="0"/>
        </w:numPr>
        <w:jc w:val="both"/>
        <w:rPr>
          <w:rFonts w:hint="eastAsia"/>
        </w:rPr>
      </w:pPr>
      <w:r>
        <w:rPr>
          <w:rFonts w:hint="eastAsia"/>
        </w:rPr>
        <w:t>3.当人听说基督是一个设立的目标，他们必须得着祂；于是现在他们把基督设立为他们的目标，并期望单单得着祂，因为他们听说这对救恩是必要的；然而，这时这个错误就容易临到他们，阻碍他们获得真信心，如果基督不纠正它，就是他们以为能靠自己的努力得着祂；这种暗中的自负在一切事上驱使着他们，和前者一样破坏了信心，因为他们以为能靠自己将来的努力造出基督，并从自己里面生出信心。</w:t>
      </w:r>
    </w:p>
    <w:p w14:paraId="5828D60E">
      <w:pPr>
        <w:widowControl w:val="0"/>
        <w:numPr>
          <w:ilvl w:val="0"/>
          <w:numId w:val="0"/>
        </w:numPr>
        <w:jc w:val="both"/>
        <w:rPr>
          <w:rFonts w:hint="eastAsia"/>
        </w:rPr>
      </w:pPr>
      <w:r>
        <w:rPr>
          <w:rFonts w:hint="eastAsia"/>
        </w:rPr>
        <w:t>The former were diverted from Christ unto their own new acquired righteousness and obedience, and fell a doating upon that; but these have Christ in their eye, and do pursue after him, but yet their hearts secretly make account to attain him through their own endeavours.</w:t>
      </w:r>
    </w:p>
    <w:p w14:paraId="31254404">
      <w:pPr>
        <w:widowControl w:val="0"/>
        <w:numPr>
          <w:ilvl w:val="0"/>
          <w:numId w:val="0"/>
        </w:numPr>
        <w:jc w:val="both"/>
        <w:rPr>
          <w:rFonts w:hint="eastAsia"/>
        </w:rPr>
      </w:pPr>
      <w:r>
        <w:rPr>
          <w:rFonts w:hint="eastAsia"/>
        </w:rPr>
        <w:t>前者是从基督转向了他们自己新获得的义和顺服，并沉迷于此；但后者眼中虽有基督，也追求祂，他们的心却暗中盘算要通过自己的努力来得着祂。</w:t>
      </w:r>
    </w:p>
    <w:p w14:paraId="0338F50C">
      <w:pPr>
        <w:widowControl w:val="0"/>
        <w:numPr>
          <w:ilvl w:val="0"/>
          <w:numId w:val="0"/>
        </w:numPr>
        <w:jc w:val="both"/>
        <w:rPr>
          <w:rFonts w:hint="eastAsia"/>
        </w:rPr>
      </w:pPr>
      <w:r>
        <w:rPr>
          <w:rFonts w:hint="eastAsia"/>
        </w:rPr>
        <w:t>But the soul must be emptied as well of all conceits of its own ability for time to come, as of all opinion of its own righteousness past or present, or Christ doth not become all in all.</w:t>
      </w:r>
    </w:p>
    <w:p w14:paraId="6FC65BBB">
      <w:pPr>
        <w:widowControl w:val="0"/>
        <w:numPr>
          <w:ilvl w:val="0"/>
          <w:numId w:val="0"/>
        </w:numPr>
        <w:jc w:val="both"/>
        <w:rPr>
          <w:rFonts w:hint="eastAsia"/>
        </w:rPr>
      </w:pPr>
      <w:r>
        <w:rPr>
          <w:rFonts w:hint="eastAsia"/>
        </w:rPr>
        <w:t>但灵魂必须倒空对将来自己能力的一切幻想，如同倒空对过去或现在自己公义的一切看法，否则基督就不能成为万有中的万有。</w:t>
      </w:r>
    </w:p>
    <w:p w14:paraId="4603FD06">
      <w:pPr>
        <w:widowControl w:val="0"/>
        <w:numPr>
          <w:ilvl w:val="0"/>
          <w:numId w:val="0"/>
        </w:numPr>
        <w:jc w:val="both"/>
        <w:rPr>
          <w:rFonts w:hint="eastAsia"/>
        </w:rPr>
      </w:pPr>
      <w:r>
        <w:rPr>
          <w:rFonts w:hint="eastAsia"/>
        </w:rPr>
        <w:t>As men do derogate from Christ, and free grace that bestows him as a gift, if they have an eye to their own graces and obedience instead of him, so also if they have an eye, or secret confidence of their own endeavours, thereby to attain him, Christ is not set up as yet, so as he must be, in such a heart.</w:t>
      </w:r>
    </w:p>
    <w:p w14:paraId="1DAE796F">
      <w:pPr>
        <w:widowControl w:val="0"/>
        <w:numPr>
          <w:ilvl w:val="0"/>
          <w:numId w:val="0"/>
        </w:numPr>
        <w:jc w:val="both"/>
        <w:rPr>
          <w:rFonts w:hint="eastAsia"/>
        </w:rPr>
      </w:pPr>
      <w:r>
        <w:rPr>
          <w:rFonts w:hint="eastAsia"/>
        </w:rPr>
        <w:t>正如人若注目于自己的恩典和顺服，而不是注目于基督，就是贬低基督，贬低那将祂作为礼物赐下的白白恩典，同样，如果他们注目于，或暗中信靠自己的努力来得着祂，基督在这样的心里就还没有被设立为祂所应有的地位。</w:t>
      </w:r>
    </w:p>
    <w:p w14:paraId="33D1A383">
      <w:pPr>
        <w:widowControl w:val="0"/>
        <w:numPr>
          <w:ilvl w:val="0"/>
          <w:numId w:val="0"/>
        </w:numPr>
        <w:jc w:val="both"/>
        <w:rPr>
          <w:rFonts w:hint="eastAsia"/>
        </w:rPr>
      </w:pPr>
      <w:r>
        <w:rPr>
          <w:rFonts w:hint="eastAsia"/>
        </w:rPr>
        <w:t>It is true, men may and must endeavour after faith, as Heb. 4:11, 'Let us endeavour to enter into that rest;' entering into rest being there put for believing, as appears verse 3; yet we must use endeavours but as means, wherein Christ gives the heart strength to believe, and so to endeavour in a waiting wholly on Christ to have faith given.</w:t>
      </w:r>
    </w:p>
    <w:p w14:paraId="7700DDEC">
      <w:pPr>
        <w:widowControl w:val="0"/>
        <w:numPr>
          <w:ilvl w:val="0"/>
          <w:numId w:val="0"/>
        </w:numPr>
        <w:jc w:val="both"/>
        <w:rPr>
          <w:rFonts w:hint="eastAsia"/>
        </w:rPr>
      </w:pPr>
      <w:r>
        <w:rPr>
          <w:rFonts w:hint="eastAsia"/>
        </w:rPr>
        <w:t>诚然，人可以也必须努力追求信心，如希伯来书4章11节：“我们务必竭力进入那安息；”那里进入安息是指相信，如第3节所示；然而我们必须把努力只当作方法，基督在其中赐给心相信的力量，因此要在完全等候基督赐予信心的状态中努力。</w:t>
      </w:r>
    </w:p>
    <w:p w14:paraId="1FC9088B">
      <w:pPr>
        <w:widowControl w:val="0"/>
        <w:numPr>
          <w:ilvl w:val="0"/>
          <w:numId w:val="0"/>
        </w:numPr>
        <w:jc w:val="both"/>
        <w:rPr>
          <w:rFonts w:hint="eastAsia"/>
        </w:rPr>
      </w:pPr>
      <w:r>
        <w:rPr>
          <w:rFonts w:hint="eastAsia"/>
        </w:rPr>
        <w:t>So as men must come to see their own utter inability to believe, and that as God finds them Christ, so he must give them hands to take and receive him by.</w:t>
      </w:r>
    </w:p>
    <w:p w14:paraId="1E3FC748">
      <w:pPr>
        <w:widowControl w:val="0"/>
        <w:numPr>
          <w:ilvl w:val="0"/>
          <w:numId w:val="0"/>
        </w:numPr>
        <w:jc w:val="both"/>
        <w:rPr>
          <w:rFonts w:hint="eastAsia"/>
        </w:rPr>
      </w:pPr>
      <w:r>
        <w:rPr>
          <w:rFonts w:hint="eastAsia"/>
        </w:rPr>
        <w:t>所以人必须认识到自己完全无力相信，并且正如神为他们预备了基督，祂也必须赐给他们手来接受和领受祂。</w:t>
      </w:r>
    </w:p>
    <w:p w14:paraId="7FE20444">
      <w:pPr>
        <w:widowControl w:val="0"/>
        <w:numPr>
          <w:ilvl w:val="0"/>
          <w:numId w:val="0"/>
        </w:numPr>
        <w:jc w:val="both"/>
        <w:rPr>
          <w:rFonts w:hint="eastAsia"/>
        </w:rPr>
      </w:pPr>
      <w:r>
        <w:rPr>
          <w:rFonts w:hint="eastAsia"/>
        </w:rPr>
        <w:t>In Rom. 10:6, 7, we have a caveat against this error; for speaking of the way of believing, and that Christ is to be believed, and confessed to be the only Saviour, yet since the heart will be apt to say, 'Who shall ascend up to heaven,' to bring Christ down to me, therefore he there says, 'Say not in thy heart, Who shall ascend?' &amp;c.</w:t>
      </w:r>
    </w:p>
    <w:p w14:paraId="3C1809DB">
      <w:pPr>
        <w:widowControl w:val="0"/>
        <w:numPr>
          <w:ilvl w:val="0"/>
          <w:numId w:val="0"/>
        </w:numPr>
        <w:jc w:val="both"/>
        <w:rPr>
          <w:rFonts w:hint="eastAsia"/>
        </w:rPr>
      </w:pPr>
      <w:r>
        <w:rPr>
          <w:rFonts w:hint="eastAsia"/>
        </w:rPr>
        <w:t>在罗马书10章6-7节，我们有一个防备这错误的警戒；因为在论到相信的道路，论到基督当被相信，并被承认为唯一的救主时，既然心会倾向于说：“谁要升到天上去呢？”为我把基督领下来，因此祂在那里说：“你不要心里说，谁要升到天上去呢？”等等。</w:t>
      </w:r>
    </w:p>
    <w:p w14:paraId="25DAA5CC">
      <w:pPr>
        <w:widowControl w:val="0"/>
        <w:numPr>
          <w:ilvl w:val="0"/>
          <w:numId w:val="0"/>
        </w:numPr>
        <w:jc w:val="both"/>
        <w:rPr>
          <w:rFonts w:hint="eastAsia"/>
        </w:rPr>
      </w:pPr>
      <w:r>
        <w:rPr>
          <w:rFonts w:hint="eastAsia"/>
        </w:rPr>
        <w:t>The heart is apt to be setting up ladders of its own making, and to say in itself, I will go pray, and seek Christ, and so get him; but thou must to Christ as 'near thee,' to give thee power.</w:t>
      </w:r>
    </w:p>
    <w:p w14:paraId="26A5AE61">
      <w:pPr>
        <w:widowControl w:val="0"/>
        <w:numPr>
          <w:ilvl w:val="0"/>
          <w:numId w:val="0"/>
        </w:numPr>
        <w:jc w:val="both"/>
        <w:rPr>
          <w:rFonts w:hint="eastAsia"/>
        </w:rPr>
      </w:pPr>
      <w:r>
        <w:rPr>
          <w:rFonts w:hint="eastAsia"/>
        </w:rPr>
        <w:t>心倾向于竖立自己所造的梯子，并在心里说，我要去祷告，寻求基督，好得着祂；但你必须到“离你近”的基督那里，让祂赐给你能力。</w:t>
      </w:r>
    </w:p>
    <w:p w14:paraId="3AD56401">
      <w:pPr>
        <w:widowControl w:val="0"/>
        <w:numPr>
          <w:ilvl w:val="0"/>
          <w:numId w:val="0"/>
        </w:numPr>
        <w:jc w:val="both"/>
        <w:rPr>
          <w:rFonts w:hint="eastAsia"/>
        </w:rPr>
      </w:pPr>
    </w:p>
    <w:p w14:paraId="1FC577D9">
      <w:pPr>
        <w:widowControl w:val="0"/>
        <w:numPr>
          <w:ilvl w:val="0"/>
          <w:numId w:val="0"/>
        </w:numPr>
        <w:jc w:val="both"/>
        <w:rPr>
          <w:rFonts w:hint="eastAsia"/>
        </w:rPr>
      </w:pPr>
      <w:r>
        <w:rPr>
          <w:rFonts w:hint="eastAsia"/>
        </w:rPr>
        <w:t>4.When the heart is humbled, and emptied of all righteousness past,of all reformations and righteousness, and endeavours to come, and knows that Christ bestows himself for none of those, but is wholly and absolutely free in it, yet when the soul is thus left stripped and naked, and no righteousness, no abilities of its own do encourage it, yet still the mere self-flattery in one's spirit that springeth immediately from self-love, will be apt to step in, and help one to think, that rather I than another shall have mercy; that although God shews mercy freely without respect to anything within us, yet I (will the heart be apt to think), rather than another, shall find it, and God will have pity on me rather than another.</w:t>
      </w:r>
    </w:p>
    <w:p w14:paraId="089D83FC">
      <w:pPr>
        <w:widowControl w:val="0"/>
        <w:numPr>
          <w:ilvl w:val="0"/>
          <w:numId w:val="0"/>
        </w:numPr>
        <w:jc w:val="both"/>
        <w:rPr>
          <w:rFonts w:hint="eastAsia"/>
        </w:rPr>
      </w:pPr>
      <w:r>
        <w:rPr>
          <w:rFonts w:hint="eastAsia"/>
        </w:rPr>
        <w:t>4.当心谦卑下来，倒空了过去一切的义，一切的改革和公义，以及将来的努力，并且知道基督赐下自己并非为了这些，而是完全且绝对自由地赐下，然而当灵魂如此被剥夺赤裸，没有任何自己的公义、能力来鼓励它时，那直接源于自爱的、灵里的纯粹自我奉承，仍会倾向于介入，帮助人认为，我比别人更有可能得怜悯；虽然神白白地施怜悯，不看我们里面的任何东西，然而我（心会倾向于这样想），比别人，更能找到它，神会怜悯我，而不是别人。</w:t>
      </w:r>
    </w:p>
    <w:p w14:paraId="0265E5B4">
      <w:pPr>
        <w:widowControl w:val="0"/>
        <w:numPr>
          <w:ilvl w:val="0"/>
          <w:numId w:val="0"/>
        </w:numPr>
        <w:jc w:val="both"/>
        <w:rPr>
          <w:rFonts w:hint="eastAsia"/>
        </w:rPr>
      </w:pPr>
      <w:r>
        <w:rPr>
          <w:rFonts w:hint="eastAsia"/>
        </w:rPr>
        <w:t>This same self will flatter one too much, which thought, though not seconded by any respect to any righteousness, or anything of a man's own, you will find will arise from that very self-flattery in a man, from which it is natural to a man's spirit to think well, and hope well of a man's self; even as Peter in another case said, 'Though all others, yet not I.'</w:t>
      </w:r>
    </w:p>
    <w:p w14:paraId="2333CDAF">
      <w:pPr>
        <w:widowControl w:val="0"/>
        <w:numPr>
          <w:ilvl w:val="0"/>
          <w:numId w:val="0"/>
        </w:numPr>
        <w:jc w:val="both"/>
        <w:rPr>
          <w:rFonts w:hint="eastAsia"/>
        </w:rPr>
      </w:pPr>
      <w:r>
        <w:rPr>
          <w:rFonts w:hint="eastAsia"/>
        </w:rPr>
        <w:t>这个自我会过分地奉承人，你会发现这种想法，虽然不以任何公义或人自己的任何东西为后盾，却会源于人里面那同样的自我奉承，人的灵天生就会对自己有好感、好期望；正如彼得在另一个场合所说：“纵然众人都……我却永不。”</w:t>
      </w:r>
    </w:p>
    <w:p w14:paraId="0BBE3799">
      <w:pPr>
        <w:widowControl w:val="0"/>
        <w:numPr>
          <w:ilvl w:val="0"/>
          <w:numId w:val="0"/>
        </w:numPr>
        <w:jc w:val="both"/>
        <w:rPr>
          <w:rFonts w:hint="eastAsia"/>
        </w:rPr>
      </w:pPr>
      <w:r>
        <w:rPr>
          <w:rFonts w:hint="eastAsia"/>
        </w:rPr>
        <w:t>There is a natural self-confidence arising out of that great love which we bear to ourselves, that will offer its help to form up our faith for us.</w:t>
      </w:r>
    </w:p>
    <w:p w14:paraId="704D716F">
      <w:pPr>
        <w:widowControl w:val="0"/>
        <w:numPr>
          <w:ilvl w:val="0"/>
          <w:numId w:val="0"/>
        </w:numPr>
        <w:jc w:val="both"/>
        <w:rPr>
          <w:rFonts w:hint="eastAsia"/>
        </w:rPr>
      </w:pPr>
      <w:r>
        <w:rPr>
          <w:rFonts w:hint="eastAsia"/>
        </w:rPr>
        <w:t>有一种源于我们对自己深爱的天然自信，会主动帮助我们塑造我们的信心。</w:t>
      </w:r>
    </w:p>
    <w:p w14:paraId="71DFF83C">
      <w:pPr>
        <w:widowControl w:val="0"/>
        <w:numPr>
          <w:ilvl w:val="0"/>
          <w:numId w:val="0"/>
        </w:numPr>
        <w:jc w:val="both"/>
        <w:rPr>
          <w:rFonts w:hint="eastAsia"/>
        </w:rPr>
      </w:pPr>
      <w:r>
        <w:rPr>
          <w:rFonts w:hint="eastAsia"/>
        </w:rPr>
        <w:t>As Haman thought, I am the man the king will honour; so the heart is apt to think, 'I am the man God will save'; and this not so much from any encouragement or drawing of the heart by God, but out of the natural forwardness to think well of ourselves.</w:t>
      </w:r>
    </w:p>
    <w:p w14:paraId="6DDE203D">
      <w:pPr>
        <w:widowControl w:val="0"/>
        <w:numPr>
          <w:ilvl w:val="0"/>
          <w:numId w:val="0"/>
        </w:numPr>
        <w:jc w:val="both"/>
        <w:rPr>
          <w:rFonts w:hint="eastAsia"/>
        </w:rPr>
      </w:pPr>
      <w:r>
        <w:rPr>
          <w:rFonts w:hint="eastAsia"/>
        </w:rPr>
        <w:t>正如哈曼想，我就是王要尊荣的人；心也倾向于想，“我就是神要拯救的人”；这与其说是出于神的鼓励或内心的吸引，不如说是出于我们天生倾向于看好自己的冒进。</w:t>
      </w:r>
    </w:p>
    <w:p w14:paraId="33685410">
      <w:pPr>
        <w:widowControl w:val="0"/>
        <w:numPr>
          <w:ilvl w:val="0"/>
          <w:numId w:val="0"/>
        </w:numPr>
        <w:jc w:val="both"/>
        <w:rPr>
          <w:rFonts w:hint="eastAsia"/>
        </w:rPr>
      </w:pPr>
      <w:r>
        <w:rPr>
          <w:rFonts w:hint="eastAsia"/>
        </w:rPr>
        <w:t>Labour therefore to find your encouragement to believe to come from the consideration of what is in Christ, from his all-sufficiency, free grace, and love alluring you, and not from your own heart's persuasions merely; listen not to what self-flattery will say, but what Christ will speak in a promise; and acknowledge in believing not only the freeness of grace (that it respects no qualification in any, and shews mercy for no righteousness, ability, &amp;c.), but also the sovereignty of that grace shewn too towards those persons whom it accepteth; see how that when all persons are stripped of all qualifications, and are presented naked before God, and as divested of all considerations of good or ill in them, that should move him for or against them, that besides this freedom in accepting without respect to such considerations, he sheweth a sovereignty in his gracious will, in accepting this man rather than that, and which he exerciseth in his accepting you.</w:t>
      </w:r>
    </w:p>
    <w:p w14:paraId="122F794F">
      <w:pPr>
        <w:widowControl w:val="0"/>
        <w:numPr>
          <w:ilvl w:val="0"/>
          <w:numId w:val="0"/>
        </w:numPr>
        <w:jc w:val="both"/>
        <w:rPr>
          <w:rFonts w:hint="eastAsia"/>
        </w:rPr>
      </w:pPr>
      <w:r>
        <w:rPr>
          <w:rFonts w:hint="eastAsia"/>
        </w:rPr>
        <w:t>因此，要努力从思想基督里面所有的一切，从祂的全备、白白的恩典和吸引你的爱中，找到你相信的鼓励，而不仅仅是从你内心的说服；不要听自我奉承会说什么，而要听基督在应许中会说什么；并且在相信中不仅要承认恩典的白白（即它不看重任何人的资格，施怜悯不为任何公义、能力等），也要承认那恩典对它所接纳之人所显明的主权；看哪，当所有人都被剥夺了一切资格，赤裸地呈现在神面前，仿佛除去了他们里面一切能感动祂赞成或反对他们的善恶考量时，祂除了在这种不看重这些考量的接纳自由之外，还在祂恩慈的旨意中显明一种主权，接纳这个人而不是那个人，并且祂在接纳你时也运用了这主权。</w:t>
      </w:r>
    </w:p>
    <w:p w14:paraId="5B740A53">
      <w:pPr>
        <w:widowControl w:val="0"/>
        <w:numPr>
          <w:ilvl w:val="0"/>
          <w:numId w:val="0"/>
        </w:numPr>
        <w:jc w:val="both"/>
        <w:rPr>
          <w:rFonts w:hint="eastAsia"/>
        </w:rPr>
      </w:pPr>
      <w:r>
        <w:rPr>
          <w:rFonts w:hint="eastAsia"/>
        </w:rPr>
        <w:t>And the thoughts that this depends thus upon the mere sovereignty of God, will keep down and poise this same self, which else will be apt to encourage one's heart above what it should; the thought of that sovereignty will lay thee yet lower, and dash all self-flattering conceits that would strike in to make out a faith, and give a hope.</w:t>
      </w:r>
    </w:p>
    <w:p w14:paraId="63C0B8BD">
      <w:pPr>
        <w:widowControl w:val="0"/>
        <w:numPr>
          <w:ilvl w:val="0"/>
          <w:numId w:val="0"/>
        </w:numPr>
        <w:jc w:val="both"/>
        <w:rPr>
          <w:rFonts w:hint="eastAsia"/>
        </w:rPr>
      </w:pPr>
      <w:r>
        <w:rPr>
          <w:rFonts w:hint="eastAsia"/>
        </w:rPr>
        <w:t>而这种想法，即此事如此单单取决于神的主权，将会压制和平衡这个自我，否则它会倾向于过度鼓励人的心；对那主权的思想会使你更低微，并粉碎所有想要介入以造出信心、给予希望的自我奉承的幻想。</w:t>
      </w:r>
    </w:p>
    <w:p w14:paraId="69D2EC53">
      <w:pPr>
        <w:widowControl w:val="0"/>
        <w:numPr>
          <w:ilvl w:val="0"/>
          <w:numId w:val="0"/>
        </w:numPr>
        <w:jc w:val="both"/>
        <w:rPr>
          <w:rFonts w:hint="eastAsia"/>
        </w:rPr>
      </w:pPr>
      <w:r>
        <w:rPr>
          <w:rFonts w:hint="eastAsia"/>
        </w:rPr>
        <w:t>It will make thee to see, that any one is as fair for it as thou, and that God out of a sovereignty accepteth or refuseth, and that so it falleth as his will pitcheth; only withal thou mayest think, that thou art as fair for it as any other, even in that respect, and so there is no cause of discouragement.</w:t>
      </w:r>
    </w:p>
    <w:p w14:paraId="27D8E2BF">
      <w:pPr>
        <w:widowControl w:val="0"/>
        <w:numPr>
          <w:ilvl w:val="0"/>
          <w:numId w:val="0"/>
        </w:numPr>
        <w:jc w:val="both"/>
        <w:rPr>
          <w:rFonts w:hint="eastAsia"/>
        </w:rPr>
      </w:pPr>
      <w:r>
        <w:rPr>
          <w:rFonts w:hint="eastAsia"/>
        </w:rPr>
        <w:t>它会让你看到，任何人都和你一样有资格得着它，神出于主权接纳或拒绝，事情就照祂的旨意而定；不过你同时也可以想，在这方面你也和任何其他人一样有资格，因此没有理由灰心。</w:t>
      </w:r>
    </w:p>
    <w:p w14:paraId="6FD93EEB">
      <w:pPr>
        <w:widowControl w:val="0"/>
        <w:numPr>
          <w:ilvl w:val="0"/>
          <w:numId w:val="0"/>
        </w:numPr>
        <w:jc w:val="both"/>
        <w:rPr>
          <w:rFonts w:hint="eastAsia"/>
        </w:rPr>
      </w:pPr>
      <w:r>
        <w:rPr>
          <w:rFonts w:hint="eastAsia"/>
        </w:rPr>
        <w:t>Do but only make the scales even in thy apprehensions and hopes for mercy, and let no qualifications in thyself, nor no self-flattering conceits of thyself, cast the balance, but reduce thy faith to a pure absolute dependence upon God's will for thy acceptation, and so shalt thou find God from himself in the end secretly swaying thy heart to rest on his love, and to quiet thy heart in so doing, and then shall thy faith give him the whole, full, and entire honour, in accepting thee, and derogate nothing from him.</w:t>
      </w:r>
    </w:p>
    <w:p w14:paraId="1693AB82">
      <w:pPr>
        <w:widowControl w:val="0"/>
        <w:numPr>
          <w:ilvl w:val="0"/>
          <w:numId w:val="0"/>
        </w:numPr>
        <w:jc w:val="both"/>
        <w:rPr>
          <w:rFonts w:hint="eastAsia"/>
        </w:rPr>
      </w:pPr>
      <w:r>
        <w:rPr>
          <w:rFonts w:hint="eastAsia"/>
        </w:rPr>
        <w:t>只要让你的理解和对怜悯的盼望天平平衡，不要让你自己的任何资格，也不要让你自己的任何自我奉承的幻想，来左右天平，而是将你的信心归结为对神悦纳你之旨意的纯粹绝对的依赖，如此你最终会发现神从祂自己里面，暗中引导你的心安息在祂的爱里，并在这样做时使你的心平静，那时你的信心就会在悦纳你这件事上，将全部、完整、整个的荣耀归给祂，丝毫不贬低祂。</w:t>
      </w:r>
    </w:p>
    <w:p w14:paraId="27C01884">
      <w:pPr>
        <w:widowControl w:val="0"/>
        <w:numPr>
          <w:ilvl w:val="0"/>
          <w:numId w:val="0"/>
        </w:numPr>
        <w:jc w:val="both"/>
        <w:rPr>
          <w:rFonts w:hint="eastAsia"/>
        </w:rPr>
      </w:pPr>
    </w:p>
    <w:p w14:paraId="66B81B40">
      <w:pPr>
        <w:widowControl w:val="0"/>
        <w:numPr>
          <w:ilvl w:val="0"/>
          <w:numId w:val="0"/>
        </w:numPr>
        <w:jc w:val="both"/>
        <w:rPr>
          <w:rFonts w:hint="eastAsia"/>
        </w:rPr>
      </w:pPr>
      <w:r>
        <w:rPr>
          <w:rFonts w:hint="eastAsia"/>
        </w:rPr>
        <w:t>5.Many make a promise the sole ground of their faith, and look no further than the letter of it; and so as the Jews were deceived with the letter of the law, and saw not into the bottom of Moses's ministry, so some are deceived with the letter of the promises, and look not to Christ in them; they see not that he is the jewel in the casket, but rest upon the superscription without, and look not to what is within; they have got some promise or other, but they never regarded to believe on Christ in and by that promise, who is the great promise that is conveyed in every promise: 'In whom all the promises are yea and amen.'</w:t>
      </w:r>
    </w:p>
    <w:p w14:paraId="026F77F9">
      <w:pPr>
        <w:widowControl w:val="0"/>
        <w:numPr>
          <w:ilvl w:val="0"/>
          <w:numId w:val="0"/>
        </w:numPr>
        <w:jc w:val="both"/>
        <w:rPr>
          <w:rFonts w:hint="eastAsia"/>
        </w:rPr>
      </w:pPr>
      <w:r>
        <w:rPr>
          <w:rFonts w:hint="eastAsia"/>
        </w:rPr>
        <w:t>5.许多人把应许当作他们信心的唯一根基，只看其字句，不看更深；正如犹太人被律法的字句所欺骗，看不透摩西职事的底蕴，有些人也被应许的字句所欺骗，不看其中基督；他们看不见祂是匣子里的珠宝，只满足于外面的题词，不看里面是什么；他们得到了一些应许，却从未想过要藉着那应许相信基督，祂是在每个应许中传递的伟大应许：“在祂里面，所有的应许都是是的，是阿们的。”</w:t>
      </w:r>
    </w:p>
    <w:p w14:paraId="23150BD4">
      <w:pPr>
        <w:widowControl w:val="0"/>
        <w:numPr>
          <w:ilvl w:val="0"/>
          <w:numId w:val="0"/>
        </w:numPr>
        <w:jc w:val="both"/>
        <w:rPr>
          <w:rFonts w:hint="eastAsia"/>
        </w:rPr>
      </w:pPr>
      <w:r>
        <w:rPr>
          <w:rFonts w:hint="eastAsia"/>
        </w:rPr>
        <w:t>They stick in the letter, take the whole shell, but crack it not, whereas it is the kernel within that is the food of faith.</w:t>
      </w:r>
    </w:p>
    <w:p w14:paraId="72CA65DD">
      <w:pPr>
        <w:widowControl w:val="0"/>
        <w:numPr>
          <w:ilvl w:val="0"/>
          <w:numId w:val="0"/>
        </w:numPr>
        <w:jc w:val="both"/>
        <w:rPr>
          <w:rFonts w:hint="eastAsia"/>
        </w:rPr>
      </w:pPr>
      <w:r>
        <w:rPr>
          <w:rFonts w:hint="eastAsia"/>
        </w:rPr>
        <w:t>他们拘泥于字句，拿了整个外壳，却不敲开它，而里面的果仁才是信心的食物。</w:t>
      </w:r>
    </w:p>
    <w:p w14:paraId="314BFE47">
      <w:pPr>
        <w:widowControl w:val="0"/>
        <w:numPr>
          <w:ilvl w:val="0"/>
          <w:numId w:val="0"/>
        </w:numPr>
        <w:jc w:val="both"/>
        <w:rPr>
          <w:rFonts w:hint="eastAsia"/>
        </w:rPr>
      </w:pPr>
      <w:r>
        <w:rPr>
          <w:rFonts w:hint="eastAsia"/>
        </w:rPr>
        <w:t>A child hath more wit than these men; give him a nut, and he will desire you to crack it, for there is a kernel in it that he desires, or else he will bid you take it again.</w:t>
      </w:r>
    </w:p>
    <w:p w14:paraId="5B294DF5">
      <w:pPr>
        <w:widowControl w:val="0"/>
        <w:numPr>
          <w:ilvl w:val="0"/>
          <w:numId w:val="0"/>
        </w:numPr>
        <w:jc w:val="both"/>
        <w:rPr>
          <w:rFonts w:hint="eastAsia"/>
        </w:rPr>
      </w:pPr>
      <w:r>
        <w:rPr>
          <w:rFonts w:hint="eastAsia"/>
        </w:rPr>
        <w:t>一个孩子比这些人更有智慧；给他一个坚果，他会请你敲开它，因为里面有他想要的果仁，否则他会叫你拿回去。</w:t>
      </w:r>
    </w:p>
    <w:p w14:paraId="667791EB">
      <w:pPr>
        <w:widowControl w:val="0"/>
        <w:numPr>
          <w:ilvl w:val="0"/>
          <w:numId w:val="0"/>
        </w:numPr>
        <w:jc w:val="both"/>
        <w:rPr>
          <w:rFonts w:hint="eastAsia"/>
        </w:rPr>
      </w:pPr>
      <w:r>
        <w:rPr>
          <w:rFonts w:hint="eastAsia"/>
        </w:rPr>
        <w:t>So says faith when it comes to a promise, Give me Christ in it, or I will have nothing.</w:t>
      </w:r>
    </w:p>
    <w:p w14:paraId="58F684B6">
      <w:pPr>
        <w:widowControl w:val="0"/>
        <w:numPr>
          <w:ilvl w:val="0"/>
          <w:numId w:val="0"/>
        </w:numPr>
        <w:jc w:val="both"/>
        <w:rPr>
          <w:rFonts w:hint="eastAsia"/>
        </w:rPr>
      </w:pPr>
      <w:r>
        <w:rPr>
          <w:rFonts w:hint="eastAsia"/>
        </w:rPr>
        <w:t>所以当信心来到一个应许面前时，它说，把里面的基督给我，否则我什么都不要。</w:t>
      </w:r>
    </w:p>
    <w:p w14:paraId="0EAFD109">
      <w:pPr>
        <w:widowControl w:val="0"/>
        <w:numPr>
          <w:ilvl w:val="0"/>
          <w:numId w:val="0"/>
        </w:numPr>
        <w:jc w:val="both"/>
        <w:rPr>
          <w:rFonts w:hint="eastAsia"/>
        </w:rPr>
      </w:pPr>
    </w:p>
    <w:p w14:paraId="7E0EDC78">
      <w:pPr>
        <w:widowControl w:val="0"/>
        <w:numPr>
          <w:ilvl w:val="0"/>
          <w:numId w:val="0"/>
        </w:numPr>
        <w:jc w:val="both"/>
        <w:rPr>
          <w:rFonts w:hint="eastAsia"/>
        </w:rPr>
      </w:pPr>
      <w:r>
        <w:rPr>
          <w:rFonts w:hint="eastAsia"/>
        </w:rPr>
        <w:t>6.Men seeking Christ, and finding some sweetness, their faith rests in that, and looks not out still for Christ himself and union and communion with his person; a present is sent, they rejoice in that, and they let the man that it came from go.</w:t>
      </w:r>
    </w:p>
    <w:p w14:paraId="09046E7E">
      <w:pPr>
        <w:widowControl w:val="0"/>
        <w:numPr>
          <w:ilvl w:val="0"/>
          <w:numId w:val="0"/>
        </w:numPr>
        <w:jc w:val="both"/>
        <w:rPr>
          <w:rFonts w:hint="eastAsia"/>
        </w:rPr>
      </w:pPr>
      <w:r>
        <w:rPr>
          <w:rFonts w:hint="eastAsia"/>
        </w:rPr>
        <w:t>6.人寻求基督，并找到一些甘甜，他们的信心就安息于此，不再继续寻求基督自己，寻求与祂本人的联合和相交；一份礼物送来了，他们为此欢喜，却让送礼的人走了。</w:t>
      </w:r>
    </w:p>
    <w:p w14:paraId="66EE57D9">
      <w:pPr>
        <w:widowControl w:val="0"/>
        <w:numPr>
          <w:ilvl w:val="0"/>
          <w:numId w:val="0"/>
        </w:numPr>
        <w:jc w:val="both"/>
        <w:rPr>
          <w:rFonts w:hint="eastAsia"/>
        </w:rPr>
      </w:pPr>
      <w:r>
        <w:rPr>
          <w:rFonts w:hint="eastAsia"/>
        </w:rPr>
        <w:t>Rom. 5:1, one fruit of faith is having peace with God: 'And not only so, but to joy in God through Christ,' ver. 11.</w:t>
      </w:r>
    </w:p>
    <w:p w14:paraId="671A5DF3">
      <w:pPr>
        <w:widowControl w:val="0"/>
        <w:numPr>
          <w:ilvl w:val="0"/>
          <w:numId w:val="0"/>
        </w:numPr>
        <w:jc w:val="both"/>
        <w:rPr>
          <w:rFonts w:hint="eastAsia"/>
        </w:rPr>
      </w:pPr>
      <w:r>
        <w:rPr>
          <w:rFonts w:hint="eastAsia"/>
        </w:rPr>
        <w:t>罗马书5章1节，信心的一个果子是与神和好：“不但如此，我们既藉着我主耶稣基督得与神和好，也就藉着祂以神为乐，”第11节。</w:t>
      </w:r>
    </w:p>
    <w:p w14:paraId="2EDB60B8">
      <w:pPr>
        <w:widowControl w:val="0"/>
        <w:numPr>
          <w:ilvl w:val="0"/>
          <w:numId w:val="0"/>
        </w:numPr>
        <w:jc w:val="both"/>
        <w:rPr>
          <w:rFonts w:hint="eastAsia"/>
        </w:rPr>
      </w:pPr>
      <w:r>
        <w:rPr>
          <w:rFonts w:hint="eastAsia"/>
        </w:rPr>
        <w:t>Mark it, it is not only a joy from God, but in God through Christ.</w:t>
      </w:r>
    </w:p>
    <w:p w14:paraId="1DF72AEB">
      <w:pPr>
        <w:widowControl w:val="0"/>
        <w:numPr>
          <w:ilvl w:val="0"/>
          <w:numId w:val="0"/>
        </w:numPr>
        <w:jc w:val="both"/>
        <w:rPr>
          <w:rFonts w:hint="eastAsia"/>
        </w:rPr>
      </w:pPr>
      <w:r>
        <w:rPr>
          <w:rFonts w:hint="eastAsia"/>
        </w:rPr>
        <w:t>注意，这不仅是从神而来的喜乐，而且是藉着基督在神里面的喜乐。</w:t>
      </w:r>
    </w:p>
    <w:p w14:paraId="25A7E4B0">
      <w:pPr>
        <w:widowControl w:val="0"/>
        <w:numPr>
          <w:ilvl w:val="0"/>
          <w:numId w:val="0"/>
        </w:numPr>
        <w:jc w:val="both"/>
        <w:rPr>
          <w:rFonts w:hint="eastAsia"/>
        </w:rPr>
      </w:pPr>
      <w:r>
        <w:rPr>
          <w:rFonts w:hint="eastAsia"/>
        </w:rPr>
        <w:t>Take heed then of resting in joy infused, when God and Christ are not the immediate object of thy joy, and communion with them in believing the chief thing desired by thee.</w:t>
      </w:r>
    </w:p>
    <w:p w14:paraId="328B8B90">
      <w:pPr>
        <w:widowControl w:val="0"/>
        <w:numPr>
          <w:ilvl w:val="0"/>
          <w:numId w:val="0"/>
        </w:numPr>
        <w:jc w:val="both"/>
        <w:rPr>
          <w:rFonts w:hint="eastAsia"/>
        </w:rPr>
      </w:pPr>
      <w:r>
        <w:rPr>
          <w:rFonts w:hint="eastAsia"/>
        </w:rPr>
        <w:t>所以要警惕，不要安息在被注入的喜乐中，而神和基督并非你喜乐的直接对象，在相信中与祂们相交也非你所渴求的首要之事。</w:t>
      </w:r>
    </w:p>
    <w:p w14:paraId="0168D1B1">
      <w:pPr>
        <w:widowControl w:val="0"/>
        <w:numPr>
          <w:ilvl w:val="0"/>
          <w:numId w:val="0"/>
        </w:numPr>
        <w:jc w:val="both"/>
        <w:rPr>
          <w:rFonts w:hint="eastAsia"/>
        </w:rPr>
      </w:pPr>
    </w:p>
    <w:p w14:paraId="236F2C54">
      <w:pPr>
        <w:widowControl w:val="0"/>
        <w:numPr>
          <w:ilvl w:val="0"/>
          <w:numId w:val="0"/>
        </w:numPr>
        <w:jc w:val="both"/>
        <w:rPr>
          <w:rFonts w:hint="eastAsia"/>
        </w:rPr>
      </w:pPr>
      <w:r>
        <w:rPr>
          <w:rFonts w:hint="eastAsia"/>
        </w:rPr>
        <w:t>7.Men hearing that it is Christ's righteousness imputed by faith must save us, they seek for the righteousness of Christ as it were severed from himself, and the aim of their faith is carried forth after his righteousness, without seeking him first or chiefly, but seeking his righteousness primarily to be theirs at God's hand; as if the suing for the money which this surety of ours paid for us, and that God should accept it for us, were all.</w:t>
      </w:r>
    </w:p>
    <w:p w14:paraId="4971A006">
      <w:pPr>
        <w:widowControl w:val="0"/>
        <w:numPr>
          <w:ilvl w:val="0"/>
          <w:numId w:val="0"/>
        </w:numPr>
        <w:jc w:val="both"/>
        <w:rPr>
          <w:rFonts w:hint="eastAsia"/>
        </w:rPr>
      </w:pPr>
      <w:r>
        <w:rPr>
          <w:rFonts w:hint="eastAsia"/>
        </w:rPr>
        <w:t>7.人听说，是基督因信归算的义拯救我们，他们就寻求基督的义，仿佛这义与祂本人分离，他们信心的目标是追求祂的义，而不首先或主要地寻求祂，而是首先寻求祂的义，要从神手中成为他们的；仿佛向神请求我们这位担保人替我们偿付的钱，并求神为我们接纳，就是一切了。</w:t>
      </w:r>
    </w:p>
    <w:p w14:paraId="36F1F05C">
      <w:pPr>
        <w:widowControl w:val="0"/>
        <w:numPr>
          <w:ilvl w:val="0"/>
          <w:numId w:val="0"/>
        </w:numPr>
        <w:jc w:val="both"/>
        <w:rPr>
          <w:rFonts w:hint="eastAsia"/>
        </w:rPr>
      </w:pPr>
      <w:r>
        <w:rPr>
          <w:rFonts w:hint="eastAsia"/>
        </w:rPr>
        <w:t>No; the surety himself must be ours first, and that is the right way of faith, to seek Christ first, and then to apply his righteousness for pardon.</w:t>
      </w:r>
    </w:p>
    <w:p w14:paraId="24F1A19E">
      <w:pPr>
        <w:widowControl w:val="0"/>
        <w:numPr>
          <w:ilvl w:val="0"/>
          <w:numId w:val="0"/>
        </w:numPr>
        <w:jc w:val="both"/>
        <w:rPr>
          <w:rFonts w:hint="eastAsia"/>
        </w:rPr>
      </w:pPr>
      <w:r>
        <w:rPr>
          <w:rFonts w:hint="eastAsia"/>
        </w:rPr>
        <w:t>不；担保人本人必须先是我们的，这才是正确的信心之路，即先寻求基督，然后应用祂的义以得赦免。</w:t>
      </w:r>
    </w:p>
    <w:p w14:paraId="403CCE3F">
      <w:pPr>
        <w:widowControl w:val="0"/>
        <w:numPr>
          <w:ilvl w:val="0"/>
          <w:numId w:val="0"/>
        </w:numPr>
        <w:jc w:val="both"/>
        <w:rPr>
          <w:rFonts w:hint="eastAsia"/>
        </w:rPr>
      </w:pPr>
      <w:r>
        <w:rPr>
          <w:rFonts w:hint="eastAsia"/>
        </w:rPr>
        <w:t>That was Paul's method, first to be found in him, then his next thought was of not having his own righteousness, but his, Philip. 3:8, 9.</w:t>
      </w:r>
    </w:p>
    <w:p w14:paraId="65242E73">
      <w:pPr>
        <w:widowControl w:val="0"/>
        <w:numPr>
          <w:ilvl w:val="0"/>
          <w:numId w:val="0"/>
        </w:numPr>
        <w:jc w:val="both"/>
        <w:rPr>
          <w:rFonts w:hint="eastAsia"/>
        </w:rPr>
      </w:pPr>
      <w:r>
        <w:rPr>
          <w:rFonts w:hint="eastAsia"/>
        </w:rPr>
        <w:t>那是保罗的方法，先要在他里面被寻见，然后他下一个想法就是不要有自己的义，而要有祂的义，腓立比书3章8-9节。</w:t>
      </w:r>
    </w:p>
    <w:p w14:paraId="142B4BFE">
      <w:pPr>
        <w:widowControl w:val="0"/>
        <w:numPr>
          <w:ilvl w:val="0"/>
          <w:numId w:val="0"/>
        </w:numPr>
        <w:jc w:val="both"/>
        <w:rPr>
          <w:rFonts w:hint="eastAsia"/>
        </w:rPr>
      </w:pPr>
    </w:p>
    <w:p w14:paraId="138DD626">
      <w:pPr>
        <w:widowControl w:val="0"/>
        <w:numPr>
          <w:ilvl w:val="0"/>
          <w:numId w:val="0"/>
        </w:numPr>
        <w:jc w:val="both"/>
        <w:rPr>
          <w:rFonts w:hint="eastAsia"/>
        </w:rPr>
      </w:pPr>
      <w:r>
        <w:rPr>
          <w:rFonts w:hint="eastAsia"/>
        </w:rPr>
        <w:t>Though this I must add, that it is not Christ simply or abstractly, but Christ concretely considered, with his righteousness as he is a Saviour and Mediator, and as given for the remission of sins, who is the object of faith, and which the believer hath in his eye; for he is first egged forward on to lay hold on Christ by the sight of sin, and as seeing righteousness in Christ that will pardon, yet so as he is to believe on him to that end, that 'in his name he may receive remission of sins,' Acts 10:43, and so as to believe upon himself first, and in believing to close with his person first.</w:t>
      </w:r>
    </w:p>
    <w:p w14:paraId="6F32D931">
      <w:pPr>
        <w:widowControl w:val="0"/>
        <w:numPr>
          <w:ilvl w:val="0"/>
          <w:numId w:val="0"/>
        </w:numPr>
        <w:jc w:val="both"/>
        <w:rPr>
          <w:rFonts w:hint="eastAsia"/>
        </w:rPr>
      </w:pPr>
      <w:r>
        <w:rPr>
          <w:rFonts w:hint="eastAsia"/>
        </w:rPr>
        <w:t>不过我必须补充一点，信心的对象不是单纯或抽象的基督，而是具体地被思想的基督，连同祂作为救主和中保的义，以及祂为赦罪而赐下的身份，这是信徒眼中的对象；因为他首先是因看见罪，并看见基督里有能赦罪的义而被激励去抓住基督，然而他是为此目的而信靠祂，即“因祂的名得蒙赦罪”，使徒行传10章43节，所以要先信靠祂本人，并在相信中首先与祂的位格联合。</w:t>
      </w:r>
    </w:p>
    <w:p w14:paraId="36E49FA9">
      <w:pPr>
        <w:widowControl w:val="0"/>
        <w:numPr>
          <w:ilvl w:val="0"/>
          <w:numId w:val="0"/>
        </w:numPr>
        <w:jc w:val="both"/>
        <w:rPr>
          <w:rFonts w:hint="eastAsia"/>
        </w:rPr>
      </w:pPr>
    </w:p>
    <w:p w14:paraId="6E2B5717">
      <w:pPr>
        <w:widowControl w:val="0"/>
        <w:numPr>
          <w:ilvl w:val="0"/>
          <w:numId w:val="0"/>
        </w:numPr>
        <w:jc w:val="both"/>
        <w:rPr>
          <w:rFonts w:hint="eastAsia"/>
        </w:rPr>
      </w:pPr>
      <w:r>
        <w:rPr>
          <w:rFonts w:hint="eastAsia"/>
        </w:rPr>
        <w:t>8.Many men take Christ with his benefits, but yet chiefly for his benefits, and that is as bad as the former; this is to marry him for his portion.</w:t>
      </w:r>
    </w:p>
    <w:p w14:paraId="59A1BD89">
      <w:pPr>
        <w:widowControl w:val="0"/>
        <w:numPr>
          <w:ilvl w:val="0"/>
          <w:numId w:val="0"/>
        </w:numPr>
        <w:jc w:val="both"/>
        <w:rPr>
          <w:rFonts w:hint="eastAsia"/>
        </w:rPr>
      </w:pPr>
      <w:r>
        <w:rPr>
          <w:rFonts w:hint="eastAsia"/>
        </w:rPr>
        <w:t>8.许多人接受基督连同祂的恩惠，却主要是为了祂的恩惠，这和前者一样坏；这是为了祂的产业而嫁给祂。</w:t>
      </w:r>
    </w:p>
    <w:p w14:paraId="522604F9">
      <w:pPr>
        <w:widowControl w:val="0"/>
        <w:numPr>
          <w:ilvl w:val="0"/>
          <w:numId w:val="0"/>
        </w:numPr>
        <w:jc w:val="both"/>
        <w:rPr>
          <w:rFonts w:hint="eastAsia"/>
        </w:rPr>
      </w:pPr>
      <w:r>
        <w:rPr>
          <w:rFonts w:hint="eastAsia"/>
        </w:rPr>
        <w:t>As you are not to sever it from himself, so nor to desire him only for it, for you hear both must go together, first him, then his righteousness; that is Paul's method, Philip. 3:8, 9, 'That I may win Christ,' him first; then follows, 'Not having mine own righteousness, but the righteousness of God by faith;' that is, Christ's righteousness imputed by God unto faith.</w:t>
      </w:r>
    </w:p>
    <w:p w14:paraId="2B97133B">
      <w:pPr>
        <w:widowControl w:val="0"/>
        <w:numPr>
          <w:ilvl w:val="0"/>
          <w:numId w:val="0"/>
        </w:numPr>
        <w:jc w:val="both"/>
        <w:rPr>
          <w:rFonts w:hint="eastAsia"/>
        </w:rPr>
      </w:pPr>
      <w:r>
        <w:rPr>
          <w:rFonts w:hint="eastAsia"/>
        </w:rPr>
        <w:t>正如你不应将之与祂本人分开，你也不应只为之而渴望祂，因为你听说两者必须同行，先是祂，然后是祂的义；那是保罗的方法，腓立比书3章8-9节，“为要得着基督，”先是祂；然后是，“不是有自己因律法而得的义，乃是有信基督的义，就是因信神而来的义；”那就是，神归算给信心的基督的义。</w:t>
      </w:r>
    </w:p>
    <w:p w14:paraId="1E26DE7B">
      <w:pPr>
        <w:widowControl w:val="0"/>
        <w:numPr>
          <w:ilvl w:val="0"/>
          <w:numId w:val="0"/>
        </w:numPr>
        <w:jc w:val="both"/>
        <w:rPr>
          <w:rFonts w:hint="eastAsia"/>
        </w:rPr>
      </w:pPr>
    </w:p>
    <w:p w14:paraId="75A1C81F">
      <w:pPr>
        <w:widowControl w:val="0"/>
        <w:numPr>
          <w:ilvl w:val="0"/>
          <w:numId w:val="0"/>
        </w:numPr>
        <w:jc w:val="both"/>
        <w:rPr>
          <w:rFonts w:hint="eastAsia"/>
        </w:rPr>
      </w:pPr>
    </w:p>
    <w:p w14:paraId="677B6049">
      <w:pPr>
        <w:widowControl w:val="0"/>
        <w:numPr>
          <w:ilvl w:val="0"/>
          <w:numId w:val="0"/>
        </w:numPr>
        <w:jc w:val="both"/>
        <w:rPr>
          <w:rFonts w:hint="eastAsia"/>
        </w:rPr>
      </w:pPr>
    </w:p>
    <w:p w14:paraId="667143EA">
      <w:pPr>
        <w:widowControl w:val="0"/>
        <w:numPr>
          <w:ilvl w:val="0"/>
          <w:numId w:val="0"/>
        </w:numPr>
        <w:jc w:val="both"/>
        <w:rPr>
          <w:rFonts w:hint="eastAsia"/>
        </w:rPr>
      </w:pPr>
    </w:p>
    <w:p w14:paraId="34269B11">
      <w:pPr>
        <w:widowControl w:val="0"/>
        <w:numPr>
          <w:ilvl w:val="0"/>
          <w:numId w:val="0"/>
        </w:numPr>
        <w:jc w:val="both"/>
        <w:rPr>
          <w:rFonts w:hint="eastAsia"/>
        </w:rPr>
      </w:pPr>
    </w:p>
    <w:p w14:paraId="748E8019">
      <w:pPr>
        <w:pStyle w:val="2"/>
        <w:bidi w:val="0"/>
        <w:jc w:val="center"/>
        <w:rPr>
          <w:rFonts w:hint="eastAsia"/>
        </w:rPr>
      </w:pPr>
      <w:r>
        <w:rPr>
          <w:rFonts w:hint="eastAsia"/>
        </w:rPr>
        <w:t>BOOK II:</w:t>
      </w:r>
    </w:p>
    <w:p w14:paraId="66D71293">
      <w:pPr>
        <w:pStyle w:val="2"/>
        <w:bidi w:val="0"/>
        <w:jc w:val="center"/>
        <w:rPr>
          <w:rFonts w:hint="eastAsia"/>
        </w:rPr>
      </w:pPr>
      <w:r>
        <w:rPr>
          <w:rFonts w:hint="eastAsia"/>
        </w:rPr>
        <w:t>第二卷：</w:t>
      </w:r>
    </w:p>
    <w:p w14:paraId="48BB0C1D">
      <w:pPr>
        <w:spacing w:after="419" w:line="252" w:lineRule="auto"/>
        <w:ind w:left="27" w:right="18"/>
        <w:jc w:val="center"/>
        <w:rPr>
          <w:rFonts w:hint="eastAsia"/>
          <w:b/>
          <w:sz w:val="42"/>
        </w:rPr>
      </w:pPr>
      <w:r>
        <w:rPr>
          <w:rFonts w:hint="eastAsia"/>
          <w:b/>
          <w:sz w:val="42"/>
        </w:rPr>
        <w:t>Of Faith of Assurance</w:t>
      </w:r>
    </w:p>
    <w:p w14:paraId="1DFCE5FC">
      <w:pPr>
        <w:spacing w:after="419" w:line="252" w:lineRule="auto"/>
        <w:ind w:left="27" w:right="18"/>
        <w:jc w:val="center"/>
        <w:rPr>
          <w:rFonts w:hint="eastAsia"/>
          <w:b/>
          <w:sz w:val="42"/>
        </w:rPr>
      </w:pPr>
      <w:r>
        <w:rPr>
          <w:rFonts w:hint="eastAsia"/>
          <w:b/>
          <w:sz w:val="42"/>
        </w:rPr>
        <w:t>论确据的信心</w:t>
      </w:r>
    </w:p>
    <w:p w14:paraId="3DFC8D30">
      <w:pPr>
        <w:widowControl w:val="0"/>
        <w:numPr>
          <w:ilvl w:val="0"/>
          <w:numId w:val="0"/>
        </w:numPr>
        <w:jc w:val="both"/>
        <w:rPr>
          <w:rFonts w:hint="eastAsia"/>
        </w:rPr>
      </w:pPr>
    </w:p>
    <w:p w14:paraId="375EBD7D">
      <w:pPr>
        <w:widowControl w:val="0"/>
        <w:numPr>
          <w:ilvl w:val="0"/>
          <w:numId w:val="0"/>
        </w:numPr>
        <w:jc w:val="both"/>
        <w:rPr>
          <w:rFonts w:hint="eastAsia"/>
        </w:rPr>
      </w:pPr>
      <w:r>
        <w:rPr>
          <w:rFonts w:hint="eastAsia"/>
        </w:rPr>
        <w:t>Of faith of assurance.—That all justifying faith is not assurance of our personal interest in Christ.—That yet assurance of salvation may be obtained.—How assurance is caused by three witnesses in heaven, and three on earth, and of the difference of their testimony.—The discoveries and manifestations which Christ makes of himself to the soul.—Of joy in the Holy Ghost.—Directions unto the faith of such who want assurance how to take in, and to make use of God's eternal, electing love, in believing with comfort.</w:t>
      </w:r>
    </w:p>
    <w:p w14:paraId="6D2AFFF3">
      <w:pPr>
        <w:widowControl w:val="0"/>
        <w:numPr>
          <w:ilvl w:val="0"/>
          <w:numId w:val="0"/>
        </w:numPr>
        <w:jc w:val="both"/>
        <w:rPr>
          <w:rFonts w:hint="eastAsia"/>
        </w:rPr>
      </w:pPr>
      <w:r>
        <w:rPr>
          <w:rFonts w:hint="eastAsia"/>
        </w:rPr>
        <w:t>论确据的信心。—并非所有使人称义的信心都是对我们个人在基督里有份的确据。—然而得救的确据是可以获得的。—确据如何由天上三位见证和地上三位见证所产生，以及他们见证的差异。—基督向灵魂所作的显现和启示。—论在圣灵里的喜乐。—对那些缺乏确据之人的信心指引，如何领受并运用神永恒的、拣选的爱，在信心中得安慰。</w:t>
      </w:r>
    </w:p>
    <w:p w14:paraId="54804139">
      <w:pPr>
        <w:widowControl w:val="0"/>
        <w:numPr>
          <w:ilvl w:val="0"/>
          <w:numId w:val="0"/>
        </w:numPr>
        <w:jc w:val="both"/>
        <w:rPr>
          <w:rFonts w:hint="eastAsia"/>
        </w:rPr>
      </w:pPr>
    </w:p>
    <w:p w14:paraId="022722D8">
      <w:pPr>
        <w:spacing w:after="419" w:line="252" w:lineRule="auto"/>
        <w:ind w:left="27" w:right="18"/>
        <w:jc w:val="center"/>
        <w:rPr>
          <w:rFonts w:hint="eastAsia"/>
          <w:b/>
          <w:sz w:val="42"/>
        </w:rPr>
      </w:pPr>
      <w:r>
        <w:rPr>
          <w:rFonts w:hint="eastAsia"/>
          <w:b/>
          <w:sz w:val="42"/>
        </w:rPr>
        <w:t>CHAPTER I</w:t>
      </w:r>
    </w:p>
    <w:p w14:paraId="2FE12990">
      <w:pPr>
        <w:spacing w:after="419" w:line="252" w:lineRule="auto"/>
        <w:ind w:left="27" w:right="18"/>
        <w:jc w:val="center"/>
        <w:rPr>
          <w:rFonts w:hint="eastAsia"/>
          <w:b/>
          <w:sz w:val="42"/>
        </w:rPr>
      </w:pPr>
      <w:r>
        <w:rPr>
          <w:rFonts w:hint="eastAsia"/>
          <w:b/>
          <w:sz w:val="42"/>
        </w:rPr>
        <w:t>第一章</w:t>
      </w:r>
    </w:p>
    <w:p w14:paraId="4AF0DAC4">
      <w:pPr>
        <w:spacing w:after="419" w:line="252" w:lineRule="auto"/>
        <w:ind w:left="27" w:right="18"/>
        <w:jc w:val="center"/>
        <w:rPr>
          <w:rFonts w:hint="eastAsia"/>
          <w:b/>
          <w:sz w:val="42"/>
        </w:rPr>
      </w:pPr>
    </w:p>
    <w:p w14:paraId="42329580">
      <w:pPr>
        <w:spacing w:after="419" w:line="252" w:lineRule="auto"/>
        <w:ind w:left="27" w:right="18"/>
        <w:jc w:val="center"/>
        <w:rPr>
          <w:rFonts w:hint="eastAsia"/>
          <w:b/>
          <w:sz w:val="42"/>
        </w:rPr>
      </w:pPr>
      <w:r>
        <w:rPr>
          <w:rFonts w:hint="eastAsia"/>
          <w:b/>
          <w:sz w:val="42"/>
        </w:rPr>
        <w:t>That justifying faith is not assurance of our personal interest in Christ, though it be an assurance of the truth of the promise.</w:t>
      </w:r>
    </w:p>
    <w:p w14:paraId="3A4AE96D">
      <w:pPr>
        <w:spacing w:after="419" w:line="252" w:lineRule="auto"/>
        <w:ind w:left="27" w:right="18"/>
        <w:jc w:val="center"/>
        <w:rPr>
          <w:rFonts w:hint="eastAsia"/>
          <w:b/>
          <w:sz w:val="42"/>
        </w:rPr>
      </w:pPr>
      <w:r>
        <w:rPr>
          <w:rFonts w:hint="eastAsia"/>
          <w:b/>
          <w:sz w:val="42"/>
        </w:rPr>
        <w:t>使人称义的信心并非对我们个人在基督里有份的确据，虽然它是对应许真实性的确据。</w:t>
      </w:r>
    </w:p>
    <w:p w14:paraId="63E89578">
      <w:pPr>
        <w:widowControl w:val="0"/>
        <w:numPr>
          <w:ilvl w:val="0"/>
          <w:numId w:val="0"/>
        </w:numPr>
        <w:jc w:val="both"/>
        <w:rPr>
          <w:rFonts w:hint="eastAsia"/>
        </w:rPr>
      </w:pPr>
    </w:p>
    <w:p w14:paraId="0B4D8E2F">
      <w:pPr>
        <w:widowControl w:val="0"/>
        <w:numPr>
          <w:ilvl w:val="0"/>
          <w:numId w:val="0"/>
        </w:numPr>
        <w:jc w:val="both"/>
        <w:rPr>
          <w:rFonts w:hint="eastAsia"/>
        </w:rPr>
      </w:pPr>
      <w:r>
        <w:rPr>
          <w:rFonts w:hint="eastAsia"/>
        </w:rPr>
        <w:t>He that hath the Son hath life; and he that hath not the Son hath not life.—1 JOHN. 5:12.</w:t>
      </w:r>
    </w:p>
    <w:p w14:paraId="6960A198">
      <w:pPr>
        <w:widowControl w:val="0"/>
        <w:numPr>
          <w:ilvl w:val="0"/>
          <w:numId w:val="0"/>
        </w:numPr>
        <w:jc w:val="both"/>
        <w:rPr>
          <w:rFonts w:hint="eastAsia"/>
        </w:rPr>
      </w:pPr>
      <w:r>
        <w:rPr>
          <w:rFonts w:hint="eastAsia"/>
        </w:rPr>
        <w:t>人有了神的儿子，就有生命；没有神的儿子，就没有生命。—约翰一书 5:12。</w:t>
      </w:r>
    </w:p>
    <w:p w14:paraId="67B4B240">
      <w:pPr>
        <w:widowControl w:val="0"/>
        <w:numPr>
          <w:ilvl w:val="0"/>
          <w:numId w:val="0"/>
        </w:numPr>
        <w:jc w:val="both"/>
        <w:rPr>
          <w:rFonts w:hint="eastAsia"/>
        </w:rPr>
      </w:pPr>
    </w:p>
    <w:p w14:paraId="52FB9AA7">
      <w:pPr>
        <w:widowControl w:val="0"/>
        <w:numPr>
          <w:ilvl w:val="0"/>
          <w:numId w:val="0"/>
        </w:numPr>
        <w:jc w:val="both"/>
        <w:rPr>
          <w:rFonts w:hint="eastAsia"/>
        </w:rPr>
      </w:pPr>
      <w:r>
        <w:rPr>
          <w:rFonts w:hint="eastAsia"/>
        </w:rPr>
        <w:t>THE first conclusion we will begin with and premise as a foundation to what follows, is, that that act of faith which justifies a sinner, is distinct from knowing he hath eternal life, and may therefore be without it, because it doth not necessarily contain prevailing assurance in it.</w:t>
      </w:r>
    </w:p>
    <w:p w14:paraId="773A7DD7">
      <w:pPr>
        <w:widowControl w:val="0"/>
        <w:numPr>
          <w:ilvl w:val="0"/>
          <w:numId w:val="0"/>
        </w:numPr>
        <w:jc w:val="both"/>
        <w:rPr>
          <w:rFonts w:hint="eastAsia"/>
        </w:rPr>
      </w:pPr>
      <w:r>
        <w:rPr>
          <w:rFonts w:hint="eastAsia"/>
        </w:rPr>
        <w:t>我们要开始并作为后续内容基础的第一个结论是，那使罪人称义的信心行为，是不同于知道他有永生的，因此可能没有后者，因为它不必然包含压倒性的确据。</w:t>
      </w:r>
    </w:p>
    <w:p w14:paraId="3FDB3570">
      <w:pPr>
        <w:widowControl w:val="0"/>
        <w:numPr>
          <w:ilvl w:val="0"/>
          <w:numId w:val="0"/>
        </w:numPr>
        <w:jc w:val="both"/>
        <w:rPr>
          <w:rFonts w:hint="eastAsia"/>
        </w:rPr>
      </w:pPr>
      <w:r>
        <w:rPr>
          <w:rFonts w:hint="eastAsia"/>
        </w:rPr>
        <w:t>By prevailing assurance, I mean such an assurance as overpowereth doubts and sense to the contrary, so as, in the believer's knowledge, he is able to say, Christ is mine, and my sins are forgiven; such an assurance whereby a man is a conqueror, as Paul speaks, Rom. 8:37, when he expresseth such strong assurance.</w:t>
      </w:r>
    </w:p>
    <w:p w14:paraId="7DEBCB37">
      <w:pPr>
        <w:widowControl w:val="0"/>
        <w:numPr>
          <w:ilvl w:val="0"/>
          <w:numId w:val="0"/>
        </w:numPr>
        <w:jc w:val="both"/>
        <w:rPr>
          <w:rFonts w:hint="eastAsia"/>
        </w:rPr>
      </w:pPr>
      <w:r>
        <w:rPr>
          <w:rFonts w:hint="eastAsia"/>
        </w:rPr>
        <w:t>我所说的压倒性的确据，是指一种能胜过怀疑和相反感觉的确据，以至于在信徒的认知中，他能说，基督是我的，我的罪被赦免了；这是一种使人得胜的确据，正如保罗在罗马书8章37节表达如此强烈确据时所说。</w:t>
      </w:r>
    </w:p>
    <w:p w14:paraId="33296AB6">
      <w:pPr>
        <w:widowControl w:val="0"/>
        <w:numPr>
          <w:ilvl w:val="0"/>
          <w:numId w:val="0"/>
        </w:numPr>
        <w:jc w:val="both"/>
        <w:rPr>
          <w:rFonts w:hint="eastAsia"/>
        </w:rPr>
      </w:pPr>
      <w:r>
        <w:rPr>
          <w:rFonts w:hint="eastAsia"/>
        </w:rPr>
        <w:t>And this I first lay down, not only for more clear and orderly proceeding in this point, but also thereby to allay the cavils and exceptions which men have against the doctrine of assurance.</w:t>
      </w:r>
    </w:p>
    <w:p w14:paraId="0031AAA9">
      <w:pPr>
        <w:widowControl w:val="0"/>
        <w:numPr>
          <w:ilvl w:val="0"/>
          <w:numId w:val="0"/>
        </w:numPr>
        <w:jc w:val="both"/>
        <w:rPr>
          <w:rFonts w:hint="eastAsia"/>
        </w:rPr>
      </w:pPr>
      <w:r>
        <w:rPr>
          <w:rFonts w:hint="eastAsia"/>
        </w:rPr>
        <w:t>我首先提出这一点，不仅是为了更清晰、更有条理地探讨这一点，也是为了平息人们对确据教义的吹毛求疵和异议。</w:t>
      </w:r>
    </w:p>
    <w:p w14:paraId="197D98F3">
      <w:pPr>
        <w:widowControl w:val="0"/>
        <w:numPr>
          <w:ilvl w:val="0"/>
          <w:numId w:val="0"/>
        </w:numPr>
        <w:jc w:val="both"/>
        <w:rPr>
          <w:rFonts w:hint="eastAsia"/>
        </w:rPr>
      </w:pPr>
      <w:r>
        <w:rPr>
          <w:rFonts w:hint="eastAsia"/>
        </w:rPr>
        <w:t>When it is affirmed that none are in the estate of grace, and true believers, but only those who are, or have been, undoubtedly assured, by an overpowering light of the Spirit in their own sense, that Christ is theirs, and that their sins are forgiven them; when it is asserted, that then, and not till then, they did begin to believe, by such an assertion the generation of many just ones is condemned, whose faith, either through weakness, never came to such a growth of persuasion, or through temptations and prevalence of fears and doubts are interrupted in it, who yet cleave to Christ with full purpose of heart, and walk obediently towards him in all their ways.</w:t>
      </w:r>
    </w:p>
    <w:p w14:paraId="22E66F02">
      <w:pPr>
        <w:widowControl w:val="0"/>
        <w:numPr>
          <w:ilvl w:val="0"/>
          <w:numId w:val="0"/>
        </w:numPr>
        <w:jc w:val="both"/>
        <w:rPr>
          <w:rFonts w:hint="eastAsia"/>
        </w:rPr>
      </w:pPr>
      <w:r>
        <w:rPr>
          <w:rFonts w:hint="eastAsia"/>
        </w:rPr>
        <w:t>当有人断言，除了那些在自己感觉中，藉着圣灵压倒性的光，毫无疑问地确知基督是他们的，他们的罪被赦免了的人之外，没有人在恩典的状态中，不是真信徒；当有人声称，那时，也只有到那时，他们才开始相信，这样的断言就定了许多义人的罪，他们的信心或因软弱从未长到如此确信的程度，或因试探和恐惧怀疑的盛行而中断，然而他们仍全心全意地依附基督，在一切道路上顺服地向祂而行。</w:t>
      </w:r>
    </w:p>
    <w:p w14:paraId="40448A2A">
      <w:pPr>
        <w:widowControl w:val="0"/>
        <w:numPr>
          <w:ilvl w:val="0"/>
          <w:numId w:val="0"/>
        </w:numPr>
        <w:jc w:val="both"/>
        <w:rPr>
          <w:rFonts w:hint="eastAsia"/>
        </w:rPr>
      </w:pPr>
      <w:r>
        <w:rPr>
          <w:rFonts w:hint="eastAsia"/>
        </w:rPr>
        <w:t>And, indeed, if that were the meaning when assurance is spoken for, that it were made the essential act of faith whereby a believer is justified, there were just cause for many and great exceptions.</w:t>
      </w:r>
    </w:p>
    <w:p w14:paraId="18D95BD3">
      <w:pPr>
        <w:widowControl w:val="0"/>
        <w:numPr>
          <w:ilvl w:val="0"/>
          <w:numId w:val="0"/>
        </w:numPr>
        <w:jc w:val="both"/>
        <w:rPr>
          <w:rFonts w:hint="eastAsia"/>
        </w:rPr>
      </w:pPr>
      <w:r>
        <w:rPr>
          <w:rFonts w:hint="eastAsia"/>
        </w:rPr>
        <w:t>事实上，如果谈论确据时的意思是，把它当作使信徒称义的信心的本质行为，那么确实有充分理由提出许多重大的异议。</w:t>
      </w:r>
    </w:p>
    <w:p w14:paraId="52605D12">
      <w:pPr>
        <w:widowControl w:val="0"/>
        <w:numPr>
          <w:ilvl w:val="0"/>
          <w:numId w:val="0"/>
        </w:numPr>
        <w:jc w:val="both"/>
        <w:rPr>
          <w:rFonts w:hint="eastAsia"/>
        </w:rPr>
      </w:pPr>
      <w:r>
        <w:rPr>
          <w:rFonts w:hint="eastAsia"/>
        </w:rPr>
        <w:t>And yet my scope further herein is, not to encourage any to rest in such a faith, without such assurance, and content themselves with it, as many do, making a bad use of such a doctrine, and so neglect seeking for a further work of assurance to be superadded.</w:t>
      </w:r>
    </w:p>
    <w:p w14:paraId="5FC4AB86">
      <w:pPr>
        <w:widowControl w:val="0"/>
        <w:numPr>
          <w:ilvl w:val="0"/>
          <w:numId w:val="0"/>
        </w:numPr>
        <w:jc w:val="both"/>
        <w:rPr>
          <w:rFonts w:hint="eastAsia"/>
        </w:rPr>
      </w:pPr>
      <w:r>
        <w:rPr>
          <w:rFonts w:hint="eastAsia"/>
        </w:rPr>
        <w:t>然而，我在此的进一步目的，并非鼓励任何人安于这样一种没有确据的信心，并以此为满足，像许多人那样，滥用这样的教义，从而忽略寻求一个附加的确据之工。</w:t>
      </w:r>
    </w:p>
    <w:p w14:paraId="6D1C675F">
      <w:pPr>
        <w:widowControl w:val="0"/>
        <w:numPr>
          <w:ilvl w:val="0"/>
          <w:numId w:val="0"/>
        </w:numPr>
        <w:jc w:val="both"/>
        <w:rPr>
          <w:rFonts w:hint="eastAsia"/>
        </w:rPr>
      </w:pPr>
      <w:r>
        <w:rPr>
          <w:rFonts w:hint="eastAsia"/>
        </w:rPr>
        <w:t>No, the next conclusions shall manifest the contrary; but the intent of this present conclusion is, to keep such as have their hearts drawn to Christ, and upheld to believe, though without such prevailing assurance, from such discouraging thoughts, as therefore to think their estates accursed, and that they cannot be in the estate of grace, because they want such a work; for if faith be without it, then such souls that do entertain such thoughts do entertain an untruth, and that against their own souls, and the work of God in them, and make him a liar.</w:t>
      </w:r>
    </w:p>
    <w:p w14:paraId="4438956D">
      <w:pPr>
        <w:widowControl w:val="0"/>
        <w:numPr>
          <w:ilvl w:val="0"/>
          <w:numId w:val="0"/>
        </w:numPr>
        <w:jc w:val="both"/>
        <w:rPr>
          <w:rFonts w:hint="eastAsia"/>
        </w:rPr>
      </w:pPr>
      <w:r>
        <w:rPr>
          <w:rFonts w:hint="eastAsia"/>
        </w:rPr>
        <w:t>不，接下来的结论将表明相反的观点；但当前这个结论的意图是，要保守那些心被基督吸引，并被扶持去相信，虽然没有那种压倒性确据的人，免于这样的沮丧思想，即因此认为他们的光景是可咒诅的，他们不可能在恩典的状态中，因为他们缺少这样的工作；因为如果信心可以没有它，那么怀有这种思想的灵魂就是怀有了一个谎言，这谎言是针对他们自己的灵魂，针对神在他们里面的工作，并且使祂成为说谎的。</w:t>
      </w:r>
    </w:p>
    <w:p w14:paraId="3746F2F5">
      <w:pPr>
        <w:widowControl w:val="0"/>
        <w:numPr>
          <w:ilvl w:val="0"/>
          <w:numId w:val="0"/>
        </w:numPr>
        <w:jc w:val="both"/>
        <w:rPr>
          <w:rFonts w:hint="eastAsia"/>
        </w:rPr>
      </w:pPr>
      <w:r>
        <w:rPr>
          <w:rFonts w:hint="eastAsia"/>
        </w:rPr>
        <w:t>And also my end is to keep off those that have assurance superadded to faith, from censuring the present condition of many of their brethren, as if they were without grace, because they want such assurance.</w:t>
      </w:r>
    </w:p>
    <w:p w14:paraId="2D778CBF">
      <w:pPr>
        <w:widowControl w:val="0"/>
        <w:numPr>
          <w:ilvl w:val="0"/>
          <w:numId w:val="0"/>
        </w:numPr>
        <w:jc w:val="both"/>
        <w:rPr>
          <w:rFonts w:hint="eastAsia"/>
        </w:rPr>
      </w:pPr>
      <w:r>
        <w:rPr>
          <w:rFonts w:hint="eastAsia"/>
        </w:rPr>
        <w:t>我的目的也是要阻止那些在信心上附加了确据的人，去论断他们许多弟兄目前的状况，仿佛他们没有恩典，只因为他们缺少这样的确据。</w:t>
      </w:r>
    </w:p>
    <w:p w14:paraId="4F78B17F">
      <w:pPr>
        <w:widowControl w:val="0"/>
        <w:numPr>
          <w:ilvl w:val="0"/>
          <w:numId w:val="0"/>
        </w:numPr>
        <w:jc w:val="both"/>
        <w:rPr>
          <w:rFonts w:hint="eastAsia"/>
        </w:rPr>
      </w:pPr>
    </w:p>
    <w:p w14:paraId="25359629">
      <w:pPr>
        <w:widowControl w:val="0"/>
        <w:numPr>
          <w:ilvl w:val="0"/>
          <w:numId w:val="0"/>
        </w:numPr>
        <w:jc w:val="both"/>
        <w:rPr>
          <w:rFonts w:hint="eastAsia"/>
        </w:rPr>
      </w:pPr>
      <w:r>
        <w:rPr>
          <w:rFonts w:hint="eastAsia"/>
        </w:rPr>
        <w:t>First, I will therefore first prove, that true faith may be without such assurance.</w:t>
      </w:r>
    </w:p>
    <w:p w14:paraId="1EB5742F">
      <w:pPr>
        <w:widowControl w:val="0"/>
        <w:numPr>
          <w:ilvl w:val="0"/>
          <w:numId w:val="0"/>
        </w:numPr>
        <w:jc w:val="both"/>
        <w:rPr>
          <w:rFonts w:hint="eastAsia"/>
        </w:rPr>
      </w:pPr>
      <w:r>
        <w:rPr>
          <w:rFonts w:hint="eastAsia"/>
        </w:rPr>
        <w:t>首先，因此我将首先证明，真信心可能没有这样的确据。</w:t>
      </w:r>
    </w:p>
    <w:p w14:paraId="4F6D1025">
      <w:pPr>
        <w:widowControl w:val="0"/>
        <w:numPr>
          <w:ilvl w:val="0"/>
          <w:numId w:val="0"/>
        </w:numPr>
        <w:jc w:val="both"/>
        <w:rPr>
          <w:rFonts w:hint="eastAsia"/>
        </w:rPr>
      </w:pPr>
    </w:p>
    <w:p w14:paraId="4F060F7C">
      <w:pPr>
        <w:widowControl w:val="0"/>
        <w:numPr>
          <w:ilvl w:val="0"/>
          <w:numId w:val="0"/>
        </w:numPr>
        <w:jc w:val="both"/>
        <w:rPr>
          <w:rFonts w:hint="eastAsia"/>
        </w:rPr>
      </w:pPr>
      <w:r>
        <w:rPr>
          <w:rFonts w:hint="eastAsia"/>
        </w:rPr>
        <w:t>1. Because justification and blessedness hath been pronounced to such a condition as hath wanted this assurance, and this by Christ himself, who is to judge at the latter day who are in the estate of grace and who are not.</w:t>
      </w:r>
    </w:p>
    <w:p w14:paraId="4664756E">
      <w:pPr>
        <w:widowControl w:val="0"/>
        <w:numPr>
          <w:ilvl w:val="0"/>
          <w:numId w:val="0"/>
        </w:numPr>
        <w:jc w:val="both"/>
        <w:rPr>
          <w:rFonts w:hint="eastAsia"/>
        </w:rPr>
      </w:pPr>
      <w:r>
        <w:rPr>
          <w:rFonts w:hint="eastAsia"/>
        </w:rPr>
        <w:t>1. 因为称义和福分曾被宣告给一种缺乏这种确据的光景，并且这是由基督亲自宣告的，祂在末日要审判谁在恩典的状态中，谁不在。</w:t>
      </w:r>
    </w:p>
    <w:p w14:paraId="1567502F">
      <w:pPr>
        <w:widowControl w:val="0"/>
        <w:numPr>
          <w:ilvl w:val="0"/>
          <w:numId w:val="0"/>
        </w:numPr>
        <w:jc w:val="both"/>
        <w:rPr>
          <w:rFonts w:hint="eastAsia"/>
        </w:rPr>
      </w:pPr>
      <w:r>
        <w:rPr>
          <w:rFonts w:hint="eastAsia"/>
        </w:rPr>
        <w:t>Thus, Mat. 5:3, in the first sermon, whereof we have the notes, of blessed persons recorded, he pronounceth a blessedness to the poor in spirit, to the meek, to those that mourn, to those that hunger and thirst after righteousness, all which estates want assurance.</w:t>
      </w:r>
    </w:p>
    <w:p w14:paraId="5AEE3B9D">
      <w:pPr>
        <w:widowControl w:val="0"/>
        <w:numPr>
          <w:ilvl w:val="0"/>
          <w:numId w:val="0"/>
        </w:numPr>
        <w:jc w:val="both"/>
        <w:rPr>
          <w:rFonts w:hint="eastAsia"/>
        </w:rPr>
      </w:pPr>
      <w:r>
        <w:rPr>
          <w:rFonts w:hint="eastAsia"/>
        </w:rPr>
        <w:t>因此，在马太福音5章3节，我们有记录的第一次关于有福之人的讲道中，祂宣告了灵里贫穷的人、温柔的人、哀恸的人、饥渴慕义的人有福，所有这些光景都缺乏确据。</w:t>
      </w:r>
    </w:p>
    <w:p w14:paraId="45114BAC">
      <w:pPr>
        <w:widowControl w:val="0"/>
        <w:numPr>
          <w:ilvl w:val="0"/>
          <w:numId w:val="0"/>
        </w:numPr>
        <w:jc w:val="both"/>
        <w:rPr>
          <w:rFonts w:hint="eastAsia"/>
        </w:rPr>
      </w:pPr>
      <w:r>
        <w:rPr>
          <w:rFonts w:hint="eastAsia"/>
        </w:rPr>
        <w:t>Now Christ's scope was not to draw those in which such dispositions were, to begin now to believe, for that were to found faith upon conditions; but his scope is to shew that such have true faith begun.</w:t>
      </w:r>
    </w:p>
    <w:p w14:paraId="65F6AC68">
      <w:pPr>
        <w:widowControl w:val="0"/>
        <w:numPr>
          <w:ilvl w:val="0"/>
          <w:numId w:val="0"/>
        </w:numPr>
        <w:jc w:val="both"/>
        <w:rPr>
          <w:rFonts w:hint="eastAsia"/>
        </w:rPr>
      </w:pPr>
      <w:r>
        <w:rPr>
          <w:rFonts w:hint="eastAsia"/>
        </w:rPr>
        <w:t>现在基督的目的不是要吸引那些有这样性情的人现在开始相信，因为那是把信心建立在条件上；祂的目的是要表明这样的人已经开始了真信心。</w:t>
      </w:r>
    </w:p>
    <w:p w14:paraId="61678D3A">
      <w:pPr>
        <w:widowControl w:val="0"/>
        <w:numPr>
          <w:ilvl w:val="0"/>
          <w:numId w:val="0"/>
        </w:numPr>
        <w:jc w:val="both"/>
        <w:rPr>
          <w:rFonts w:hint="eastAsia"/>
        </w:rPr>
      </w:pPr>
      <w:r>
        <w:rPr>
          <w:rFonts w:hint="eastAsia"/>
        </w:rPr>
        <w:t>Poverty of spirit is when they apprehend themselves poor and empty, it is not being spiritually poor, for then they could not be pronounced blessed, but an apprehension of their condition, as such (opposite to the apprehension the church of Laodicea had of themselves, who thought themselves rich, and that they had need of nothing), and so implies want of assurance.</w:t>
      </w:r>
    </w:p>
    <w:p w14:paraId="1683A98A">
      <w:pPr>
        <w:widowControl w:val="0"/>
        <w:numPr>
          <w:ilvl w:val="0"/>
          <w:numId w:val="0"/>
        </w:numPr>
        <w:jc w:val="both"/>
        <w:rPr>
          <w:rFonts w:hint="eastAsia"/>
        </w:rPr>
      </w:pPr>
      <w:r>
        <w:rPr>
          <w:rFonts w:hint="eastAsia"/>
        </w:rPr>
        <w:t>灵里贫穷是当他们认识到自己贫穷和空虚时，这并非指灵性上贫穷，因为那样他们就不能被称为有福，而是一种对自己如此状况的认识（与老底嘉教会对自己的认识相反，他们自以为富足，一样都不缺），因此意味着缺乏确据。</w:t>
      </w:r>
    </w:p>
    <w:p w14:paraId="4E0F05AA">
      <w:pPr>
        <w:widowControl w:val="0"/>
        <w:numPr>
          <w:ilvl w:val="0"/>
          <w:numId w:val="0"/>
        </w:numPr>
        <w:jc w:val="both"/>
        <w:rPr>
          <w:rFonts w:hint="eastAsia"/>
        </w:rPr>
      </w:pPr>
      <w:r>
        <w:rPr>
          <w:rFonts w:hint="eastAsia"/>
        </w:rPr>
        <w:t>So mourning under the sense of their sin and misery implies wanting comfort, as the promise that they shall be comforted implies, which comfort assurance brings always with it, and is indeed the thing promised to these, afterwards to be given them.</w:t>
      </w:r>
    </w:p>
    <w:p w14:paraId="2BDBE1B6">
      <w:pPr>
        <w:widowControl w:val="0"/>
        <w:numPr>
          <w:ilvl w:val="0"/>
          <w:numId w:val="0"/>
        </w:numPr>
        <w:jc w:val="both"/>
        <w:rPr>
          <w:rFonts w:hint="eastAsia"/>
        </w:rPr>
      </w:pPr>
      <w:r>
        <w:rPr>
          <w:rFonts w:hint="eastAsia"/>
        </w:rPr>
        <w:t>同样，在罪和苦难的感觉下哀恸，意味着缺乏安慰，正如他们必得安慰的应许所暗示的，而确据总是带来这种安慰，这安慰确实是应许给这些人的，以后要赐给他们。</w:t>
      </w:r>
    </w:p>
    <w:p w14:paraId="6F3D8DD1">
      <w:pPr>
        <w:widowControl w:val="0"/>
        <w:numPr>
          <w:ilvl w:val="0"/>
          <w:numId w:val="0"/>
        </w:numPr>
        <w:jc w:val="both"/>
        <w:rPr>
          <w:rFonts w:hint="eastAsia"/>
        </w:rPr>
      </w:pPr>
      <w:r>
        <w:rPr>
          <w:rFonts w:hint="eastAsia"/>
        </w:rPr>
        <w:t>So hungering after righteousness implies emptiness, and the thing promised is fulness, so as all these want assurance, and all these Christ pronounceth blessed, and none are, or can be called blessed, but such whose sins are at the present forgiven; as Paul after him defines the blessedness the Scripture speaks of to consist in this: Rom. 4:6, 7, 'David describeth the blessedness of the man unto whom God imputeth righteousness;' he gives a description, a definition of it, that it lies in this, 'Blessed are those whose iniquities are forgiven, whose sins are covered.'</w:t>
      </w:r>
    </w:p>
    <w:p w14:paraId="4F040008">
      <w:pPr>
        <w:widowControl w:val="0"/>
        <w:numPr>
          <w:ilvl w:val="0"/>
          <w:numId w:val="0"/>
        </w:numPr>
        <w:jc w:val="both"/>
        <w:rPr>
          <w:rFonts w:hint="eastAsia"/>
        </w:rPr>
      </w:pPr>
      <w:r>
        <w:rPr>
          <w:rFonts w:hint="eastAsia"/>
        </w:rPr>
        <w:t>同样，饥渴慕义意味着空虚，而应许的是饱足，所以所有这些人都缺乏确据，而基督宣告所有这些人都有福，除了那些罪在当下被赦免的人，没有人是，或能被称为有福；正如后来的保罗所定义的，圣经所说的福分在于此：罗马书4章6-7节，“正如大卫称那在行为以外蒙神算为义的人是有福的；”他给出了一个描述，一个定义，即福分在于此：“得赦免其过、遮盖其罪的，这人是有福的。”</w:t>
      </w:r>
    </w:p>
    <w:p w14:paraId="15ED7486">
      <w:pPr>
        <w:widowControl w:val="0"/>
        <w:numPr>
          <w:ilvl w:val="0"/>
          <w:numId w:val="0"/>
        </w:numPr>
        <w:jc w:val="both"/>
        <w:rPr>
          <w:rFonts w:hint="eastAsia"/>
        </w:rPr>
      </w:pPr>
      <w:r>
        <w:rPr>
          <w:rFonts w:hint="eastAsia"/>
        </w:rPr>
        <w:t>If blessedness then lies herein, then surely the estate of those persons was such as their sins were forgiven, and yet they wanted assurance, and yet not faith, for a man is justified only thereby: Rom. 4:5, 'To him that believeth on him that justifieth the ungodly, his faith is counted for righteousness.'</w:t>
      </w:r>
    </w:p>
    <w:p w14:paraId="34FCFF0A">
      <w:pPr>
        <w:widowControl w:val="0"/>
        <w:numPr>
          <w:ilvl w:val="0"/>
          <w:numId w:val="0"/>
        </w:numPr>
        <w:jc w:val="both"/>
        <w:rPr>
          <w:rFonts w:hint="eastAsia"/>
        </w:rPr>
      </w:pPr>
      <w:r>
        <w:rPr>
          <w:rFonts w:hint="eastAsia"/>
        </w:rPr>
        <w:t>如果福分在于此，那么这些人的光景肯定是他们的罪已得赦免，然而他们缺乏确据，却不缺信心，因为人唯独藉此称义：罗马书4章5节，“惟有不做工的，只信称罪人为义的神，他的信就算为义。”</w:t>
      </w:r>
    </w:p>
    <w:p w14:paraId="3F306853">
      <w:pPr>
        <w:widowControl w:val="0"/>
        <w:numPr>
          <w:ilvl w:val="0"/>
          <w:numId w:val="0"/>
        </w:numPr>
        <w:jc w:val="both"/>
        <w:rPr>
          <w:rFonts w:hint="eastAsia"/>
        </w:rPr>
      </w:pPr>
      <w:r>
        <w:rPr>
          <w:rFonts w:hint="eastAsia"/>
        </w:rPr>
        <w:t>Therefore, these that were poor [in] spirit, that mourned, that hungered and thirsted after righteousness, had faith lay at the bottom, as is necessarily to be supposed; for a man never comes to be truly poor in spirit, till he sees the riches that are in Christ and in free grace; for it is Christ's fulness, and the sight of it, that empties a man, more than all the legal sight of his insufficiency and misery, and yet the believer in the sight of all this fulness still thinks himself therefore deeply poor (wanting assurance), for though he admires that there should be such riches, yet he hath no share in them in his sense yet, and no power to lay hold on them.</w:t>
      </w:r>
    </w:p>
    <w:p w14:paraId="2C175763">
      <w:pPr>
        <w:widowControl w:val="0"/>
        <w:numPr>
          <w:ilvl w:val="0"/>
          <w:numId w:val="0"/>
        </w:numPr>
        <w:jc w:val="both"/>
        <w:rPr>
          <w:rFonts w:hint="eastAsia"/>
        </w:rPr>
      </w:pPr>
      <w:r>
        <w:rPr>
          <w:rFonts w:hint="eastAsia"/>
        </w:rPr>
        <w:t>因此，这些灵里贫穷的、哀恸的、饥渴慕义的人，其根基必然有信心；因为一个人永远不会真正灵里贫穷，直到他看见基督里和白白恩典里的丰富；因为是基督的丰盛，以及对这丰盛的看见，才使人倒空，胜过所有律法上对他不足和苦难的看见，然而信徒在看见这一切丰盛时，仍认为自己因此极度贫穷（缺乏确据），因为虽然他惊叹竟有如此丰富的财富，但在他的感觉中他还没有份，也没有能力抓住它们。</w:t>
      </w:r>
    </w:p>
    <w:p w14:paraId="149CEC42">
      <w:pPr>
        <w:widowControl w:val="0"/>
        <w:numPr>
          <w:ilvl w:val="0"/>
          <w:numId w:val="0"/>
        </w:numPr>
        <w:jc w:val="both"/>
        <w:rPr>
          <w:rFonts w:hint="eastAsia"/>
        </w:rPr>
      </w:pPr>
      <w:r>
        <w:rPr>
          <w:rFonts w:hint="eastAsia"/>
        </w:rPr>
        <w:t>Faith in its first act discovers at once with one eye a man to be poor and ungodly, and with the other looks up to Christ's riches, and to him that justifies the ungodly, Rom. 4:5.</w:t>
      </w:r>
    </w:p>
    <w:p w14:paraId="0D982E00">
      <w:pPr>
        <w:widowControl w:val="0"/>
        <w:numPr>
          <w:ilvl w:val="0"/>
          <w:numId w:val="0"/>
        </w:numPr>
        <w:jc w:val="both"/>
        <w:rPr>
          <w:rFonts w:hint="eastAsia"/>
        </w:rPr>
      </w:pPr>
      <w:r>
        <w:rPr>
          <w:rFonts w:hint="eastAsia"/>
        </w:rPr>
        <w:t>信心在其最初的行动中，以一只眼同时发现人是贫穷和不虔的，以另一只眼仰望基督的丰富，仰望那称不虔之人为义的主，罗马书4章5节。</w:t>
      </w:r>
    </w:p>
    <w:p w14:paraId="457F31AD">
      <w:pPr>
        <w:widowControl w:val="0"/>
        <w:numPr>
          <w:ilvl w:val="0"/>
          <w:numId w:val="0"/>
        </w:numPr>
        <w:jc w:val="both"/>
        <w:rPr>
          <w:rFonts w:hint="eastAsia"/>
        </w:rPr>
      </w:pPr>
      <w:r>
        <w:rPr>
          <w:rFonts w:hint="eastAsia"/>
        </w:rPr>
        <w:t>So hungering and thirsting after Christ's righteousness (to instance in no more) doth imply faith as the bottom of it; for none can so hunger truly, but he that sees the true worth and preciousness of Christ.</w:t>
      </w:r>
    </w:p>
    <w:p w14:paraId="44E59802">
      <w:pPr>
        <w:widowControl w:val="0"/>
        <w:numPr>
          <w:ilvl w:val="0"/>
          <w:numId w:val="0"/>
        </w:numPr>
        <w:jc w:val="both"/>
        <w:rPr>
          <w:rFonts w:hint="eastAsia"/>
        </w:rPr>
      </w:pPr>
      <w:r>
        <w:rPr>
          <w:rFonts w:hint="eastAsia"/>
        </w:rPr>
        <w:t>因此，饥渴慕基督的义（仅举此例）意味着信心是其根基；因为除非人看见基督真正的价值和宝贵，否则没有人能如此真实地饥渴。</w:t>
      </w:r>
    </w:p>
    <w:p w14:paraId="1185645C">
      <w:pPr>
        <w:widowControl w:val="0"/>
        <w:numPr>
          <w:ilvl w:val="0"/>
          <w:numId w:val="0"/>
        </w:numPr>
        <w:jc w:val="both"/>
        <w:rPr>
          <w:rFonts w:hint="eastAsia"/>
        </w:rPr>
      </w:pPr>
      <w:r>
        <w:rPr>
          <w:rFonts w:hint="eastAsia"/>
        </w:rPr>
        <w:t>'Unto them that believe only Christ is precious,' 1 Peter 2:7; and Christ is precious not out of self-love only, but out of an apprehension of the suitableness and fitness of all that is in him for them, for true hunger also implies that.</w:t>
      </w:r>
    </w:p>
    <w:p w14:paraId="2FD20ECE">
      <w:pPr>
        <w:widowControl w:val="0"/>
        <w:numPr>
          <w:ilvl w:val="0"/>
          <w:numId w:val="0"/>
        </w:numPr>
        <w:jc w:val="both"/>
        <w:rPr>
          <w:rFonts w:hint="eastAsia"/>
        </w:rPr>
      </w:pPr>
      <w:r>
        <w:rPr>
          <w:rFonts w:hint="eastAsia"/>
        </w:rPr>
        <w:t>“在你们信的人就为宝贵，”彼得前书2章7节；基督宝贵不仅是出于自爱，也是出于认识到祂里面的一切对他们是何等适宜和合衬，因为真正的饥饿也意味着这一点。</w:t>
      </w:r>
    </w:p>
    <w:p w14:paraId="2F24B852">
      <w:pPr>
        <w:widowControl w:val="0"/>
        <w:numPr>
          <w:ilvl w:val="0"/>
          <w:numId w:val="0"/>
        </w:numPr>
        <w:jc w:val="both"/>
        <w:rPr>
          <w:rFonts w:hint="eastAsia"/>
        </w:rPr>
      </w:pPr>
      <w:r>
        <w:rPr>
          <w:rFonts w:hint="eastAsia"/>
        </w:rPr>
        <w:t>What makes the stomach hunger after things but suitableness?</w:t>
      </w:r>
    </w:p>
    <w:p w14:paraId="3F31388A">
      <w:pPr>
        <w:widowControl w:val="0"/>
        <w:numPr>
          <w:ilvl w:val="0"/>
          <w:numId w:val="0"/>
        </w:numPr>
        <w:jc w:val="both"/>
        <w:rPr>
          <w:rFonts w:hint="eastAsia"/>
        </w:rPr>
      </w:pPr>
      <w:r>
        <w:rPr>
          <w:rFonts w:hint="eastAsia"/>
        </w:rPr>
        <w:t>除了适宜之外，还有什么能使胃饥饿呢？</w:t>
      </w:r>
    </w:p>
    <w:p w14:paraId="1B5DD560">
      <w:pPr>
        <w:widowControl w:val="0"/>
        <w:numPr>
          <w:ilvl w:val="0"/>
          <w:numId w:val="0"/>
        </w:numPr>
        <w:jc w:val="both"/>
        <w:rPr>
          <w:rFonts w:hint="eastAsia"/>
        </w:rPr>
      </w:pPr>
      <w:r>
        <w:rPr>
          <w:rFonts w:hint="eastAsia"/>
        </w:rPr>
        <w:t>Thus the soul hath an instinct to Christ as its meat and nourishment, and that supposeth faith also, though assurance be the eating of him with comfort and filling contentment; and as hunger goes afore eating, so faith goes afore assurance.</w:t>
      </w:r>
    </w:p>
    <w:p w14:paraId="2E827B7A">
      <w:pPr>
        <w:widowControl w:val="0"/>
        <w:numPr>
          <w:ilvl w:val="0"/>
          <w:numId w:val="0"/>
        </w:numPr>
        <w:jc w:val="both"/>
        <w:rPr>
          <w:rFonts w:hint="eastAsia"/>
        </w:rPr>
      </w:pPr>
      <w:r>
        <w:rPr>
          <w:rFonts w:hint="eastAsia"/>
        </w:rPr>
        <w:t>因此灵魂对基督有一种本能，视祂为食物和营养，这也预设了信心，虽然确据是带着安慰和满足的饱足来吃祂；正如饥饿在吃之前，信心也在确据之前。</w:t>
      </w:r>
    </w:p>
    <w:p w14:paraId="3BEA7978">
      <w:pPr>
        <w:widowControl w:val="0"/>
        <w:numPr>
          <w:ilvl w:val="0"/>
          <w:numId w:val="0"/>
        </w:numPr>
        <w:jc w:val="both"/>
        <w:rPr>
          <w:rFonts w:hint="eastAsia"/>
        </w:rPr>
      </w:pPr>
      <w:r>
        <w:rPr>
          <w:rFonts w:hint="eastAsia"/>
        </w:rPr>
        <w:t>Now if such souls Christ pronounced blessed here, surely if they should die in this condition, at the latter day he would not go back from his word, but he would say, 'Come, ye blessed,' also.</w:t>
      </w:r>
    </w:p>
    <w:p w14:paraId="17BF90B7">
      <w:pPr>
        <w:widowControl w:val="0"/>
        <w:numPr>
          <w:ilvl w:val="0"/>
          <w:numId w:val="0"/>
        </w:numPr>
        <w:jc w:val="both"/>
        <w:rPr>
          <w:rFonts w:hint="eastAsia"/>
        </w:rPr>
      </w:pPr>
      <w:r>
        <w:rPr>
          <w:rFonts w:hint="eastAsia"/>
        </w:rPr>
        <w:t>现在，如果基督在这里宣告这样的灵魂有福，那么他们若在这种光景中死去，在末日祂必不收回祂的话，也必说，“你们这蒙福的，来吧。”</w:t>
      </w:r>
    </w:p>
    <w:p w14:paraId="04528591">
      <w:pPr>
        <w:widowControl w:val="0"/>
        <w:numPr>
          <w:ilvl w:val="0"/>
          <w:numId w:val="0"/>
        </w:numPr>
        <w:jc w:val="both"/>
        <w:rPr>
          <w:rFonts w:hint="eastAsia"/>
        </w:rPr>
      </w:pPr>
      <w:r>
        <w:rPr>
          <w:rFonts w:hint="eastAsia"/>
        </w:rPr>
        <w:t>Neither is their blessedness pronounced to a future condition to come, which these dispositions made way for, for, besides what is before said, Christ in the very words tells us, he speaks it of their present condition, 'theirs is the kingdom of God.'</w:t>
      </w:r>
    </w:p>
    <w:p w14:paraId="3C2FD6BA">
      <w:pPr>
        <w:widowControl w:val="0"/>
        <w:numPr>
          <w:ilvl w:val="0"/>
          <w:numId w:val="0"/>
        </w:numPr>
        <w:jc w:val="both"/>
        <w:rPr>
          <w:rFonts w:hint="eastAsia"/>
        </w:rPr>
      </w:pPr>
      <w:r>
        <w:rPr>
          <w:rFonts w:hint="eastAsia"/>
        </w:rPr>
        <w:t>他们的福分也不是宣告给一个将来要到的光景，这些性情只是为其铺路，因为除了前面所说的，基督在话语中就告诉我们，祂说的是他们目前的光景，“天国是他们的。”</w:t>
      </w:r>
    </w:p>
    <w:p w14:paraId="3C2589E8">
      <w:pPr>
        <w:widowControl w:val="0"/>
        <w:numPr>
          <w:ilvl w:val="0"/>
          <w:numId w:val="0"/>
        </w:numPr>
        <w:jc w:val="both"/>
        <w:rPr>
          <w:rFonts w:hint="eastAsia"/>
        </w:rPr>
      </w:pPr>
      <w:r>
        <w:rPr>
          <w:rFonts w:hint="eastAsia"/>
        </w:rPr>
        <w:t>This he spake to such as John's ministry had converted, and that truly, who (as it is in Acts 19:4) did teach the people not humiliation only, but faith also, 'saying to the people, that they should believe on Jesus Christ.'</w:t>
      </w:r>
    </w:p>
    <w:p w14:paraId="4FC9BD1E">
      <w:pPr>
        <w:widowControl w:val="0"/>
        <w:numPr>
          <w:ilvl w:val="0"/>
          <w:numId w:val="0"/>
        </w:numPr>
        <w:jc w:val="both"/>
        <w:rPr>
          <w:rFonts w:hint="eastAsia"/>
        </w:rPr>
      </w:pPr>
      <w:r>
        <w:rPr>
          <w:rFonts w:hint="eastAsia"/>
        </w:rPr>
        <w:t>祂对那些被约翰的职事真正归信的人说了这话，他们（如使徒行传19章4节所记）教导百姓不仅要降卑，也要有信心，“告诉百姓当信那在他以后要来的，就是耶稣基督。”</w:t>
      </w:r>
    </w:p>
    <w:p w14:paraId="06792649">
      <w:pPr>
        <w:widowControl w:val="0"/>
        <w:numPr>
          <w:ilvl w:val="0"/>
          <w:numId w:val="0"/>
        </w:numPr>
        <w:jc w:val="both"/>
        <w:rPr>
          <w:rFonts w:hint="eastAsia"/>
        </w:rPr>
      </w:pPr>
      <w:r>
        <w:rPr>
          <w:rFonts w:hint="eastAsia"/>
        </w:rPr>
        <w:t>And Christ he comes after to preach assurance to such, and to tell them that their sins were forgiven them.</w:t>
      </w:r>
    </w:p>
    <w:p w14:paraId="5D358B71">
      <w:pPr>
        <w:widowControl w:val="0"/>
        <w:numPr>
          <w:ilvl w:val="0"/>
          <w:numId w:val="0"/>
        </w:numPr>
        <w:jc w:val="both"/>
        <w:rPr>
          <w:rFonts w:hint="eastAsia"/>
        </w:rPr>
      </w:pPr>
      <w:r>
        <w:rPr>
          <w:rFonts w:hint="eastAsia"/>
        </w:rPr>
        <w:t>而基督在祂之后来，向这样的人传讲确据，告诉他们他们的罪被赦免了。</w:t>
      </w:r>
    </w:p>
    <w:p w14:paraId="4E0BEA3C">
      <w:pPr>
        <w:widowControl w:val="0"/>
        <w:numPr>
          <w:ilvl w:val="0"/>
          <w:numId w:val="0"/>
        </w:numPr>
        <w:jc w:val="both"/>
        <w:rPr>
          <w:rFonts w:hint="eastAsia"/>
        </w:rPr>
      </w:pPr>
      <w:r>
        <w:rPr>
          <w:rFonts w:hint="eastAsia"/>
        </w:rPr>
        <w:t>As a farther confirmation, I will add to this an instance or two.</w:t>
      </w:r>
    </w:p>
    <w:p w14:paraId="3AD43257">
      <w:pPr>
        <w:widowControl w:val="0"/>
        <w:numPr>
          <w:ilvl w:val="0"/>
          <w:numId w:val="0"/>
        </w:numPr>
        <w:jc w:val="both"/>
        <w:rPr>
          <w:rFonts w:hint="eastAsia"/>
        </w:rPr>
      </w:pPr>
      <w:r>
        <w:rPr>
          <w:rFonts w:hint="eastAsia"/>
        </w:rPr>
        <w:t>作为进一步的证实，我将再举一两个例子。</w:t>
      </w:r>
    </w:p>
    <w:p w14:paraId="004C4653">
      <w:pPr>
        <w:widowControl w:val="0"/>
        <w:numPr>
          <w:ilvl w:val="0"/>
          <w:numId w:val="0"/>
        </w:numPr>
        <w:jc w:val="both"/>
        <w:rPr>
          <w:rFonts w:hint="eastAsia"/>
        </w:rPr>
      </w:pPr>
    </w:p>
    <w:p w14:paraId="06B39E80">
      <w:pPr>
        <w:widowControl w:val="0"/>
        <w:numPr>
          <w:ilvl w:val="0"/>
          <w:numId w:val="0"/>
        </w:numPr>
        <w:jc w:val="both"/>
        <w:rPr>
          <w:rFonts w:hint="eastAsia"/>
        </w:rPr>
      </w:pPr>
      <w:r>
        <w:rPr>
          <w:rFonts w:hint="eastAsia"/>
        </w:rPr>
        <w:t>(1.)Let us look on the poor publican, and let us consider his estate, which Christ there approves, and we shall find it to have faith in it, and yet not assurance, Luke 18.</w:t>
      </w:r>
    </w:p>
    <w:p w14:paraId="3F42FED7">
      <w:pPr>
        <w:widowControl w:val="0"/>
        <w:numPr>
          <w:ilvl w:val="0"/>
          <w:numId w:val="0"/>
        </w:numPr>
        <w:jc w:val="both"/>
        <w:rPr>
          <w:rFonts w:hint="eastAsia"/>
        </w:rPr>
      </w:pPr>
      <w:r>
        <w:rPr>
          <w:rFonts w:hint="eastAsia"/>
        </w:rPr>
        <w:t>(1.)让我们看看那个可怜的税吏，思想他的光景，基督在那里称许了他，我们会发现他有信心，却没有确据，路加福音18章。</w:t>
      </w:r>
    </w:p>
    <w:p w14:paraId="06BC3672">
      <w:pPr>
        <w:widowControl w:val="0"/>
        <w:numPr>
          <w:ilvl w:val="0"/>
          <w:numId w:val="0"/>
        </w:numPr>
        <w:jc w:val="both"/>
        <w:rPr>
          <w:rFonts w:hint="eastAsia"/>
        </w:rPr>
      </w:pPr>
      <w:r>
        <w:rPr>
          <w:rFonts w:hint="eastAsia"/>
        </w:rPr>
        <w:t>The Pharisee he had an assurance that his estate was good, built upon himself; for, ver. 9, Christ's scope was to discover their presumption that trusted in themselves that they were righteous, and to this end tells them of a poor publican that indeed comes into God's presence, but it is at a distance: 'he stood afar off.'</w:t>
      </w:r>
    </w:p>
    <w:p w14:paraId="5F881D92">
      <w:pPr>
        <w:widowControl w:val="0"/>
        <w:numPr>
          <w:ilvl w:val="0"/>
          <w:numId w:val="0"/>
        </w:numPr>
        <w:jc w:val="both"/>
        <w:rPr>
          <w:rFonts w:hint="eastAsia"/>
        </w:rPr>
      </w:pPr>
      <w:r>
        <w:rPr>
          <w:rFonts w:hint="eastAsia"/>
        </w:rPr>
        <w:t>法利赛人确信自己的光景是好的，这确信建立在自己身上；因为在第9节，基督的目的是要揭露那些自以为义、倚靠自己之人的狂妄，为此祂告诉他们一个可怜的税吏，他确实来到神面前，却是远远地站着：“他远远地站着。”</w:t>
      </w:r>
    </w:p>
    <w:p w14:paraId="14F61324">
      <w:pPr>
        <w:widowControl w:val="0"/>
        <w:numPr>
          <w:ilvl w:val="0"/>
          <w:numId w:val="0"/>
        </w:numPr>
        <w:jc w:val="both"/>
        <w:rPr>
          <w:rFonts w:hint="eastAsia"/>
        </w:rPr>
      </w:pPr>
      <w:r>
        <w:rPr>
          <w:rFonts w:hint="eastAsia"/>
        </w:rPr>
        <w:t>Had he had assurance, it would have encouraged him to have drawn near with boldness: Heb. 10:22, 'Let us draw near with full assurance of faith.'</w:t>
      </w:r>
    </w:p>
    <w:p w14:paraId="59779C7A">
      <w:pPr>
        <w:widowControl w:val="0"/>
        <w:numPr>
          <w:ilvl w:val="0"/>
          <w:numId w:val="0"/>
        </w:numPr>
        <w:jc w:val="both"/>
        <w:rPr>
          <w:rFonts w:hint="eastAsia"/>
        </w:rPr>
      </w:pPr>
      <w:r>
        <w:rPr>
          <w:rFonts w:hint="eastAsia"/>
        </w:rPr>
        <w:t>如果他有确据，这会鼓励他坦然无惧地近前来：希伯来书10章22节，“当存着……充足的信心来到神面前。”</w:t>
      </w:r>
    </w:p>
    <w:p w14:paraId="02FD12CB">
      <w:pPr>
        <w:widowControl w:val="0"/>
        <w:numPr>
          <w:ilvl w:val="0"/>
          <w:numId w:val="0"/>
        </w:numPr>
        <w:jc w:val="both"/>
        <w:rPr>
          <w:rFonts w:hint="eastAsia"/>
        </w:rPr>
      </w:pPr>
      <w:r>
        <w:rPr>
          <w:rFonts w:hint="eastAsia"/>
        </w:rPr>
        <w:t>But, on the contrary, he was so much cast down with shame, that he could not lift up his eyes to heaven, and yet he lifts up an eye of faith: 'Lord, be merciful to me a sinner.'</w:t>
      </w:r>
    </w:p>
    <w:p w14:paraId="4BD26EC7">
      <w:pPr>
        <w:widowControl w:val="0"/>
        <w:numPr>
          <w:ilvl w:val="0"/>
          <w:numId w:val="0"/>
        </w:numPr>
        <w:jc w:val="both"/>
        <w:rPr>
          <w:rFonts w:hint="eastAsia"/>
        </w:rPr>
      </w:pPr>
      <w:r>
        <w:rPr>
          <w:rFonts w:hint="eastAsia"/>
        </w:rPr>
        <w:t>但相反，他羞愧得垂头丧气，连举目望天也不敢，然而他却举起了信心的眼睛：“神啊，开恩可怜我这个罪人！”</w:t>
      </w:r>
    </w:p>
    <w:p w14:paraId="532D7BC8">
      <w:pPr>
        <w:widowControl w:val="0"/>
        <w:numPr>
          <w:ilvl w:val="0"/>
          <w:numId w:val="0"/>
        </w:numPr>
        <w:jc w:val="both"/>
        <w:rPr>
          <w:rFonts w:hint="eastAsia"/>
        </w:rPr>
      </w:pPr>
      <w:r>
        <w:rPr>
          <w:rFonts w:hint="eastAsia"/>
        </w:rPr>
        <w:t>He flies out of himself, and hath recourse to God's mercy, which, by all his carriage, and the opposition made, he had no assurance of.</w:t>
      </w:r>
    </w:p>
    <w:p w14:paraId="41A4FBB8">
      <w:pPr>
        <w:widowControl w:val="0"/>
        <w:numPr>
          <w:ilvl w:val="0"/>
          <w:numId w:val="0"/>
        </w:numPr>
        <w:jc w:val="both"/>
        <w:rPr>
          <w:rFonts w:hint="eastAsia"/>
        </w:rPr>
      </w:pPr>
      <w:r>
        <w:rPr>
          <w:rFonts w:hint="eastAsia"/>
        </w:rPr>
        <w:t>他逃离自己，求助于神的怜悯，从他所有的举止和所作的对比来看，他对这怜悯没有确据。</w:t>
      </w:r>
    </w:p>
    <w:p w14:paraId="67379105">
      <w:pPr>
        <w:widowControl w:val="0"/>
        <w:numPr>
          <w:ilvl w:val="0"/>
          <w:numId w:val="0"/>
        </w:numPr>
        <w:jc w:val="both"/>
        <w:rPr>
          <w:rFonts w:hint="eastAsia"/>
        </w:rPr>
      </w:pPr>
      <w:r>
        <w:rPr>
          <w:rFonts w:hint="eastAsia"/>
        </w:rPr>
        <w:t>The presumptuous Pharisee could do nothing but give thanks, his assurance was so great.</w:t>
      </w:r>
    </w:p>
    <w:p w14:paraId="16A4FF4C">
      <w:pPr>
        <w:widowControl w:val="0"/>
        <w:numPr>
          <w:ilvl w:val="0"/>
          <w:numId w:val="0"/>
        </w:numPr>
        <w:jc w:val="both"/>
        <w:rPr>
          <w:rFonts w:hint="eastAsia"/>
        </w:rPr>
      </w:pPr>
      <w:r>
        <w:rPr>
          <w:rFonts w:hint="eastAsia"/>
        </w:rPr>
        <w:t>那狂妄的法利赛人除了感谢什么也做不了，他的确据是如此之大。</w:t>
      </w:r>
    </w:p>
    <w:p w14:paraId="7ED34F49">
      <w:pPr>
        <w:widowControl w:val="0"/>
        <w:numPr>
          <w:ilvl w:val="0"/>
          <w:numId w:val="0"/>
        </w:numPr>
        <w:jc w:val="both"/>
        <w:rPr>
          <w:rFonts w:hint="eastAsia"/>
        </w:rPr>
      </w:pPr>
      <w:r>
        <w:rPr>
          <w:rFonts w:hint="eastAsia"/>
        </w:rPr>
        <w:t>This man in an humble prayer begs that mercy that he yet wanted in his own sense, and yet Christ pronounceth the state of this man justified: ver. 14, 'I tell you,' saith Christ (and I promise you I will believe him), 'that this man went to his house justified, rather than the other.'</w:t>
      </w:r>
    </w:p>
    <w:p w14:paraId="15D94A25">
      <w:pPr>
        <w:widowControl w:val="0"/>
        <w:numPr>
          <w:ilvl w:val="0"/>
          <w:numId w:val="0"/>
        </w:numPr>
        <w:jc w:val="both"/>
        <w:rPr>
          <w:rFonts w:hint="eastAsia"/>
        </w:rPr>
      </w:pPr>
      <w:r>
        <w:rPr>
          <w:rFonts w:hint="eastAsia"/>
        </w:rPr>
        <w:t>这人在谦卑的祷告中，祈求他自己感觉中所缺乏的怜悯，然而基督却宣告这人的光景为称义：第14节，“我告诉你们，”基督说（我向你们保证我会相信祂），“这人回家去，比那人倒算为义了。”</w:t>
      </w:r>
    </w:p>
    <w:p w14:paraId="1E0521EA">
      <w:pPr>
        <w:widowControl w:val="0"/>
        <w:numPr>
          <w:ilvl w:val="0"/>
          <w:numId w:val="0"/>
        </w:numPr>
        <w:jc w:val="both"/>
        <w:rPr>
          <w:rFonts w:hint="eastAsia"/>
        </w:rPr>
      </w:pPr>
      <w:r>
        <w:rPr>
          <w:rFonts w:hint="eastAsia"/>
        </w:rPr>
        <w:t>He was then certainly justified, and therefore out of his example he makes this promise to such as are truly in his condition, that 'they shall be exalted,' in the same verse.</w:t>
      </w:r>
    </w:p>
    <w:p w14:paraId="7E95165C">
      <w:pPr>
        <w:widowControl w:val="0"/>
        <w:numPr>
          <w:ilvl w:val="0"/>
          <w:numId w:val="0"/>
        </w:numPr>
        <w:jc w:val="both"/>
        <w:rPr>
          <w:rFonts w:hint="eastAsia"/>
        </w:rPr>
      </w:pPr>
      <w:r>
        <w:rPr>
          <w:rFonts w:hint="eastAsia"/>
        </w:rPr>
        <w:t>他那时肯定是被称义了，因此基督从他的例子中，向那些真正处在他光景中的人作出这个应许，即他们“必升为高”，在同一节经文中。</w:t>
      </w:r>
    </w:p>
    <w:p w14:paraId="52488A3B">
      <w:pPr>
        <w:widowControl w:val="0"/>
        <w:numPr>
          <w:ilvl w:val="0"/>
          <w:numId w:val="0"/>
        </w:numPr>
        <w:jc w:val="both"/>
        <w:rPr>
          <w:rFonts w:hint="eastAsia"/>
        </w:rPr>
      </w:pPr>
    </w:p>
    <w:p w14:paraId="0BA1436C">
      <w:pPr>
        <w:widowControl w:val="0"/>
        <w:numPr>
          <w:ilvl w:val="0"/>
          <w:numId w:val="0"/>
        </w:numPr>
        <w:jc w:val="both"/>
        <w:rPr>
          <w:rFonts w:hint="eastAsia"/>
        </w:rPr>
      </w:pPr>
      <w:r>
        <w:rPr>
          <w:rFonts w:hint="eastAsia"/>
        </w:rPr>
        <w:t>(2.)That also of the woman of Canaan, to whom Christ would give no outward word of encouragement, who yet had true faith, which Christ extraordinarily commends, Mat. 15:22–26.</w:t>
      </w:r>
    </w:p>
    <w:p w14:paraId="4660102D">
      <w:pPr>
        <w:widowControl w:val="0"/>
        <w:numPr>
          <w:ilvl w:val="0"/>
          <w:numId w:val="0"/>
        </w:numPr>
        <w:jc w:val="both"/>
        <w:rPr>
          <w:rFonts w:hint="eastAsia"/>
        </w:rPr>
      </w:pPr>
      <w:r>
        <w:rPr>
          <w:rFonts w:hint="eastAsia"/>
        </w:rPr>
        <w:t>(2.)迦南妇人的例子也是如此，基督不给她任何外在鼓励的话，她却有真信心，基督非常地称赞她，马太福音15章22-26节。</w:t>
      </w:r>
    </w:p>
    <w:p w14:paraId="71A19D39">
      <w:pPr>
        <w:widowControl w:val="0"/>
        <w:numPr>
          <w:ilvl w:val="0"/>
          <w:numId w:val="0"/>
        </w:numPr>
        <w:jc w:val="both"/>
        <w:rPr>
          <w:rFonts w:hint="eastAsia"/>
        </w:rPr>
      </w:pPr>
    </w:p>
    <w:p w14:paraId="5CD997CF">
      <w:pPr>
        <w:widowControl w:val="0"/>
        <w:numPr>
          <w:ilvl w:val="0"/>
          <w:numId w:val="0"/>
        </w:numPr>
        <w:jc w:val="both"/>
        <w:rPr>
          <w:rFonts w:hint="eastAsia"/>
        </w:rPr>
      </w:pPr>
      <w:r>
        <w:rPr>
          <w:rFonts w:hint="eastAsia"/>
        </w:rPr>
        <w:t>Besides these instances, I will give you demonstrations of it, and then the reasons and grounds of it.</w:t>
      </w:r>
    </w:p>
    <w:p w14:paraId="707B09B4">
      <w:pPr>
        <w:widowControl w:val="0"/>
        <w:numPr>
          <w:ilvl w:val="0"/>
          <w:numId w:val="0"/>
        </w:numPr>
        <w:jc w:val="both"/>
        <w:rPr>
          <w:rFonts w:hint="eastAsia"/>
        </w:rPr>
      </w:pPr>
      <w:r>
        <w:rPr>
          <w:rFonts w:hint="eastAsia"/>
        </w:rPr>
        <w:t>除了这些例子，我将给你们一些证明，然后是它的理由和根据。</w:t>
      </w:r>
    </w:p>
    <w:p w14:paraId="6E2BD831">
      <w:pPr>
        <w:widowControl w:val="0"/>
        <w:numPr>
          <w:ilvl w:val="0"/>
          <w:numId w:val="0"/>
        </w:numPr>
        <w:jc w:val="both"/>
        <w:rPr>
          <w:rFonts w:hint="eastAsia"/>
        </w:rPr>
      </w:pPr>
    </w:p>
    <w:p w14:paraId="7A476F62">
      <w:pPr>
        <w:widowControl w:val="0"/>
        <w:numPr>
          <w:ilvl w:val="0"/>
          <w:numId w:val="0"/>
        </w:numPr>
        <w:jc w:val="both"/>
        <w:rPr>
          <w:rFonts w:hint="eastAsia"/>
        </w:rPr>
      </w:pPr>
      <w:r>
        <w:rPr>
          <w:rFonts w:hint="eastAsia"/>
        </w:rPr>
        <w:t>(1.)The first demonstration is drawn from the state of desertion, wherein a true believer may want assurance, when yet he continues to believe; 'for the just live by faith,' Hab. 2:4.</w:t>
      </w:r>
    </w:p>
    <w:p w14:paraId="671E97FF">
      <w:pPr>
        <w:widowControl w:val="0"/>
        <w:numPr>
          <w:ilvl w:val="0"/>
          <w:numId w:val="0"/>
        </w:numPr>
        <w:jc w:val="both"/>
        <w:rPr>
          <w:rFonts w:hint="eastAsia"/>
        </w:rPr>
      </w:pPr>
      <w:r>
        <w:rPr>
          <w:rFonts w:hint="eastAsia"/>
        </w:rPr>
        <w:t>(1.)第一个证明来自于被离弃的状态，在这种状态下，一个真信徒可能缺乏确据，但他仍继续相信；“因为义人必因信得生，”哈巴谷书2章4节。</w:t>
      </w:r>
    </w:p>
    <w:p w14:paraId="5D1ED4FD">
      <w:pPr>
        <w:widowControl w:val="0"/>
        <w:numPr>
          <w:ilvl w:val="0"/>
          <w:numId w:val="0"/>
        </w:numPr>
        <w:jc w:val="both"/>
        <w:rPr>
          <w:rFonts w:hint="eastAsia"/>
        </w:rPr>
      </w:pPr>
      <w:r>
        <w:rPr>
          <w:rFonts w:hint="eastAsia"/>
        </w:rPr>
        <w:t>Therefore as when the heart ceaseth beating the man dies for it, so when faith ceaseth exercising itself the believer would die.</w:t>
      </w:r>
    </w:p>
    <w:p w14:paraId="18C244F6">
      <w:pPr>
        <w:widowControl w:val="0"/>
        <w:numPr>
          <w:ilvl w:val="0"/>
          <w:numId w:val="0"/>
        </w:numPr>
        <w:jc w:val="both"/>
        <w:rPr>
          <w:rFonts w:hint="eastAsia"/>
        </w:rPr>
      </w:pPr>
      <w:r>
        <w:rPr>
          <w:rFonts w:hint="eastAsia"/>
        </w:rPr>
        <w:t>因此，正如心停止跳动人就会死，当信心停止操练时，信徒也会死。</w:t>
      </w:r>
    </w:p>
    <w:p w14:paraId="2AA8A715">
      <w:pPr>
        <w:widowControl w:val="0"/>
        <w:numPr>
          <w:ilvl w:val="0"/>
          <w:numId w:val="0"/>
        </w:numPr>
        <w:jc w:val="both"/>
        <w:rPr>
          <w:rFonts w:hint="eastAsia"/>
        </w:rPr>
      </w:pPr>
      <w:r>
        <w:rPr>
          <w:rFonts w:hint="eastAsia"/>
        </w:rPr>
        <w:t>And again, that which is a true act of faith to continue our union with Christ, may be a true act to begin that union.</w:t>
      </w:r>
    </w:p>
    <w:p w14:paraId="16393BFE">
      <w:pPr>
        <w:widowControl w:val="0"/>
        <w:numPr>
          <w:ilvl w:val="0"/>
          <w:numId w:val="0"/>
        </w:numPr>
        <w:jc w:val="both"/>
        <w:rPr>
          <w:rFonts w:hint="eastAsia"/>
        </w:rPr>
      </w:pPr>
      <w:r>
        <w:rPr>
          <w:rFonts w:hint="eastAsia"/>
        </w:rPr>
        <w:t>再者，那能持续我们与基督联合的真实信心行为，也可以是开始那联合的真实行为。</w:t>
      </w:r>
    </w:p>
    <w:p w14:paraId="4F6F211F">
      <w:pPr>
        <w:widowControl w:val="0"/>
        <w:numPr>
          <w:ilvl w:val="0"/>
          <w:numId w:val="0"/>
        </w:numPr>
        <w:jc w:val="both"/>
        <w:rPr>
          <w:rFonts w:hint="eastAsia"/>
        </w:rPr>
      </w:pPr>
      <w:r>
        <w:rPr>
          <w:rFonts w:hint="eastAsia"/>
        </w:rPr>
        <w:t>Now, it is not assurance continues our union and being in the estate of grace, therefore it doth not necessarily begin it.</w:t>
      </w:r>
    </w:p>
    <w:p w14:paraId="185D5DB2">
      <w:pPr>
        <w:widowControl w:val="0"/>
        <w:numPr>
          <w:ilvl w:val="0"/>
          <w:numId w:val="0"/>
        </w:numPr>
        <w:jc w:val="both"/>
        <w:rPr>
          <w:rFonts w:hint="eastAsia"/>
        </w:rPr>
      </w:pPr>
      <w:r>
        <w:rPr>
          <w:rFonts w:hint="eastAsia"/>
        </w:rPr>
        <w:t>现在，不是确据持续我们与主的联合以及在恩典状态中的存在，因此它也不必然开始它。</w:t>
      </w:r>
    </w:p>
    <w:p w14:paraId="0290F907">
      <w:pPr>
        <w:widowControl w:val="0"/>
        <w:numPr>
          <w:ilvl w:val="0"/>
          <w:numId w:val="0"/>
        </w:numPr>
        <w:jc w:val="both"/>
        <w:rPr>
          <w:rFonts w:hint="eastAsia"/>
        </w:rPr>
      </w:pPr>
      <w:r>
        <w:rPr>
          <w:rFonts w:hint="eastAsia"/>
        </w:rPr>
        <w:t>And now then if in the course of a Christian's life he be brought to live by faith without assurance, then much more may he begin to live by it, for at the beginning it may be supposed weakest; as a man that hath had experience he hath lived may be brought into a swoon, when he doth not perceive himself to live, or into a frenzy, so as he doth think himself dead, and to live amongst ghosts, as some have done, so much more may a child that is in the womb live and not know it.</w:t>
      </w:r>
    </w:p>
    <w:p w14:paraId="3BB044CC">
      <w:pPr>
        <w:widowControl w:val="0"/>
        <w:numPr>
          <w:ilvl w:val="0"/>
          <w:numId w:val="0"/>
        </w:numPr>
        <w:jc w:val="both"/>
        <w:rPr>
          <w:rFonts w:hint="eastAsia"/>
        </w:rPr>
      </w:pPr>
      <w:r>
        <w:rPr>
          <w:rFonts w:hint="eastAsia"/>
        </w:rPr>
        <w:t>那么，如果一个基督徒在一生中，被带到一个凭信心而活却没有确据的光景，那么他更有可能开始时就如此生活，因为开始时信心可能被认为是最软弱的；正如一个有生活经验的人，可能会昏厥，感觉不到自己活着，或陷入疯狂，以至于他认为自己死了，活在鬼魂之中，就像有些人一样，那么一个在母腹中的孩子，更有可能活着而不知道。</w:t>
      </w:r>
    </w:p>
    <w:p w14:paraId="000C3A4A">
      <w:pPr>
        <w:widowControl w:val="0"/>
        <w:numPr>
          <w:ilvl w:val="0"/>
          <w:numId w:val="0"/>
        </w:numPr>
        <w:jc w:val="both"/>
        <w:rPr>
          <w:rFonts w:hint="eastAsia"/>
        </w:rPr>
      </w:pPr>
      <w:r>
        <w:rPr>
          <w:rFonts w:hint="eastAsia"/>
        </w:rPr>
        <w:t>Thus Heman likewise, as to his spiritual state thought himself (through a frenzy) a man dead, and to be 'free among the dead,' and to be one whom God had cut off, and remembered no more, Ps. 88:5, and from whom God did not only hide his face in regard of the light of his countenance (which some have said is the only desertion can befall a Christian in which he retains his assurance, and doubts not but that God still is his God though he hides his face), but had cast him off, verse 14, he says he was one 'cut off by his hand.'</w:t>
      </w:r>
    </w:p>
    <w:p w14:paraId="61B4C723">
      <w:pPr>
        <w:widowControl w:val="0"/>
        <w:numPr>
          <w:ilvl w:val="0"/>
          <w:numId w:val="0"/>
        </w:numPr>
        <w:jc w:val="both"/>
        <w:rPr>
          <w:rFonts w:hint="eastAsia"/>
        </w:rPr>
      </w:pPr>
      <w:r>
        <w:rPr>
          <w:rFonts w:hint="eastAsia"/>
        </w:rPr>
        <w:t>同样，希幔就他的属灵光景而言，（因疯狂）认为自己是死人，“被丢在死人中”，是神所隔绝、不再记念的人，诗篇88篇5节，神不仅向他掩面，不以祂面光照他（有人说这是基督徒唯一可能遭遇的离弃，在这种离弃中他仍保有确据，毫不怀疑神仍是他的神，虽然祂掩面），而且离弃了他，第14节，他说他是被“祂手隔绝”的人。</w:t>
      </w:r>
    </w:p>
    <w:p w14:paraId="7CE8786F">
      <w:pPr>
        <w:widowControl w:val="0"/>
        <w:numPr>
          <w:ilvl w:val="0"/>
          <w:numId w:val="0"/>
        </w:numPr>
        <w:jc w:val="both"/>
        <w:rPr>
          <w:rFonts w:hint="eastAsia"/>
        </w:rPr>
      </w:pPr>
      <w:r>
        <w:rPr>
          <w:rFonts w:hint="eastAsia"/>
        </w:rPr>
        <w:t>And yet when Heman had such desperate thoughts prevailing over assurance, he had faith, and expresseth it in verse 1: 'O Lord God of my salvation, I have cried night and day afore thee.'</w:t>
      </w:r>
    </w:p>
    <w:p w14:paraId="4935AFD9">
      <w:pPr>
        <w:widowControl w:val="0"/>
        <w:numPr>
          <w:ilvl w:val="0"/>
          <w:numId w:val="0"/>
        </w:numPr>
        <w:jc w:val="both"/>
        <w:rPr>
          <w:rFonts w:hint="eastAsia"/>
        </w:rPr>
      </w:pPr>
      <w:r>
        <w:rPr>
          <w:rFonts w:hint="eastAsia"/>
        </w:rPr>
        <w:t>然而当希幔有这样胜过确据的绝望思想时，他却有信心，并在第1节中表达出来：“耶和华拯救我的神啊，我昼夜在你面前呼吁。”</w:t>
      </w:r>
    </w:p>
    <w:p w14:paraId="6F10585E">
      <w:pPr>
        <w:widowControl w:val="0"/>
        <w:numPr>
          <w:ilvl w:val="0"/>
          <w:numId w:val="0"/>
        </w:numPr>
        <w:jc w:val="both"/>
        <w:rPr>
          <w:rFonts w:hint="eastAsia"/>
        </w:rPr>
      </w:pPr>
      <w:r>
        <w:rPr>
          <w:rFonts w:hint="eastAsia"/>
        </w:rPr>
        <w:t>Mark it, and you will find that it is just the voice of faith wanting assurance: he cannot call him his God; he says not, 'My God, my God,' as Christ could, when he wanted the light of God's countenance,—assurance of faith remaining in him when the comfort of faith was wanting,—but yet Heman doth look up to God as the God of his salvation; that is, as that God who must save him, and in whom his salvation, if ever he be saved, lies; from whom he looks for salvation, and to whom he hath recourse for it, though he could not say, God is my salvation.</w:t>
      </w:r>
    </w:p>
    <w:p w14:paraId="3E9E22AF">
      <w:pPr>
        <w:widowControl w:val="0"/>
        <w:numPr>
          <w:ilvl w:val="0"/>
          <w:numId w:val="0"/>
        </w:numPr>
        <w:jc w:val="both"/>
        <w:rPr>
          <w:rFonts w:hint="eastAsia"/>
        </w:rPr>
      </w:pPr>
      <w:r>
        <w:rPr>
          <w:rFonts w:hint="eastAsia"/>
        </w:rPr>
        <w:t>注意，你会发现这正是缺乏确据的信心的声音：他不能称祂为他的神；他不像基督那样说，“我的神，我的神，”当基督缺乏神面光时——信心的确据仍在他里面，而信心的安慰却缺乏了——但希幔确实仰望神为他救恩的神；也就是说，祂是必须拯救他的神，他的救恩，如果他能得救的话，就在于祂；他从祂那里寻求救恩，向祂求助，虽然他不能说，神是我的救恩。</w:t>
      </w:r>
    </w:p>
    <w:p w14:paraId="1ED36F31">
      <w:pPr>
        <w:widowControl w:val="0"/>
        <w:numPr>
          <w:ilvl w:val="0"/>
          <w:numId w:val="0"/>
        </w:numPr>
        <w:jc w:val="both"/>
        <w:rPr>
          <w:rFonts w:hint="eastAsia"/>
        </w:rPr>
      </w:pPr>
      <w:r>
        <w:rPr>
          <w:rFonts w:hint="eastAsia"/>
        </w:rPr>
        <w:t>Yea, and thus it had been with him from his youth, verse 15, either he had once assurance, and now had lost it, or from his youth and first beginning had ever wanted it.</w:t>
      </w:r>
    </w:p>
    <w:p w14:paraId="7B257371">
      <w:pPr>
        <w:widowControl w:val="0"/>
        <w:numPr>
          <w:ilvl w:val="0"/>
          <w:numId w:val="0"/>
        </w:numPr>
        <w:jc w:val="both"/>
        <w:rPr>
          <w:rFonts w:hint="eastAsia"/>
        </w:rPr>
      </w:pPr>
      <w:r>
        <w:rPr>
          <w:rFonts w:hint="eastAsia"/>
        </w:rPr>
        <w:t>是的，他从幼年起就是如此，第15节，他或者曾经有过确据，现在失去了，或者从幼年和起初就一直缺乏它。</w:t>
      </w:r>
    </w:p>
    <w:p w14:paraId="7E6C6658">
      <w:pPr>
        <w:widowControl w:val="0"/>
        <w:numPr>
          <w:ilvl w:val="0"/>
          <w:numId w:val="0"/>
        </w:numPr>
        <w:jc w:val="both"/>
        <w:rPr>
          <w:rFonts w:hint="eastAsia"/>
        </w:rPr>
      </w:pPr>
      <w:r>
        <w:rPr>
          <w:rFonts w:hint="eastAsia"/>
        </w:rPr>
        <w:t>And if it was either of the two, the argument holds good to prove faith not to be assurance, for still he hath recourse to God by faith in prayer, and so had faith in his heart, when yet he was under terrors and apprehensions of God's casting him off.</w:t>
      </w:r>
    </w:p>
    <w:p w14:paraId="1DC17861">
      <w:pPr>
        <w:widowControl w:val="0"/>
        <w:numPr>
          <w:ilvl w:val="0"/>
          <w:numId w:val="0"/>
        </w:numPr>
        <w:jc w:val="both"/>
        <w:rPr>
          <w:rFonts w:hint="eastAsia"/>
        </w:rPr>
      </w:pPr>
      <w:r>
        <w:rPr>
          <w:rFonts w:hint="eastAsia"/>
        </w:rPr>
        <w:t>如果是这两种情况之一，这个论点就足以证明信心不是确据，因为他仍然藉着在祷告中的信心求助于神，因此他心里有信心，尽管他正处于恐惧和被神撇弃的忧虑之中。</w:t>
      </w:r>
    </w:p>
    <w:p w14:paraId="6515F965">
      <w:pPr>
        <w:widowControl w:val="0"/>
        <w:numPr>
          <w:ilvl w:val="0"/>
          <w:numId w:val="0"/>
        </w:numPr>
        <w:jc w:val="both"/>
        <w:rPr>
          <w:rFonts w:hint="eastAsia"/>
        </w:rPr>
      </w:pPr>
      <w:r>
        <w:rPr>
          <w:rFonts w:hint="eastAsia"/>
        </w:rPr>
        <w:t>Why should I instance in Job, David, Jonah, and many more?</w:t>
      </w:r>
    </w:p>
    <w:p w14:paraId="5E8EC9A3">
      <w:pPr>
        <w:widowControl w:val="0"/>
        <w:numPr>
          <w:ilvl w:val="0"/>
          <w:numId w:val="0"/>
        </w:numPr>
        <w:jc w:val="both"/>
        <w:rPr>
          <w:rFonts w:hint="eastAsia"/>
        </w:rPr>
      </w:pPr>
      <w:r>
        <w:rPr>
          <w:rFonts w:hint="eastAsia"/>
        </w:rPr>
        <w:t>我何必再举约伯、大卫、约拿和许多其他人的例子呢？</w:t>
      </w:r>
    </w:p>
    <w:p w14:paraId="314972A8">
      <w:pPr>
        <w:widowControl w:val="0"/>
        <w:numPr>
          <w:ilvl w:val="0"/>
          <w:numId w:val="0"/>
        </w:numPr>
        <w:jc w:val="both"/>
        <w:rPr>
          <w:rFonts w:hint="eastAsia"/>
        </w:rPr>
      </w:pPr>
      <w:r>
        <w:rPr>
          <w:rFonts w:hint="eastAsia"/>
        </w:rPr>
        <w:t>I will only give that direction in Isaiah 50:10.</w:t>
      </w:r>
    </w:p>
    <w:p w14:paraId="094ED8A6">
      <w:pPr>
        <w:widowControl w:val="0"/>
        <w:numPr>
          <w:ilvl w:val="0"/>
          <w:numId w:val="0"/>
        </w:numPr>
        <w:jc w:val="both"/>
        <w:rPr>
          <w:rFonts w:hint="eastAsia"/>
        </w:rPr>
      </w:pPr>
      <w:r>
        <w:rPr>
          <w:rFonts w:hint="eastAsia"/>
        </w:rPr>
        <w:t>我只想给出以赛亚书50章10节的那个指引。</w:t>
      </w:r>
    </w:p>
    <w:p w14:paraId="3C9B419F">
      <w:pPr>
        <w:widowControl w:val="0"/>
        <w:numPr>
          <w:ilvl w:val="0"/>
          <w:numId w:val="0"/>
        </w:numPr>
        <w:jc w:val="both"/>
        <w:rPr>
          <w:rFonts w:hint="eastAsia"/>
        </w:rPr>
      </w:pPr>
      <w:r>
        <w:rPr>
          <w:rFonts w:hint="eastAsia"/>
        </w:rPr>
        <w:t>The prophet having in the verses immediately afore expressed that triumphing assurance, 'It is God that justifies me, who shall condemn?' now, saith he, if a soul that fears God wants such a light as comfortably enableth his soul to say so, yet 'let him trust in the name of the Lord.'</w:t>
      </w:r>
    </w:p>
    <w:p w14:paraId="55AE2707">
      <w:pPr>
        <w:widowControl w:val="0"/>
        <w:numPr>
          <w:ilvl w:val="0"/>
          <w:numId w:val="0"/>
        </w:numPr>
        <w:jc w:val="both"/>
        <w:rPr>
          <w:rFonts w:hint="eastAsia"/>
        </w:rPr>
      </w:pPr>
      <w:r>
        <w:rPr>
          <w:rFonts w:hint="eastAsia"/>
        </w:rPr>
        <w:t>先知在前面几节经文中刚表达了那得胜的确据，“有神称我为义了，谁能定我的罪呢？”现在，他说，如果一个敬畏神的灵魂缺乏那种能使他灵魂安然如此说的亮光，那么“当倚靠耶和华的名”。</w:t>
      </w:r>
    </w:p>
    <w:p w14:paraId="52433DAC">
      <w:pPr>
        <w:widowControl w:val="0"/>
        <w:numPr>
          <w:ilvl w:val="0"/>
          <w:numId w:val="0"/>
        </w:numPr>
        <w:jc w:val="both"/>
        <w:rPr>
          <w:rFonts w:hint="eastAsia"/>
        </w:rPr>
      </w:pPr>
      <w:r>
        <w:rPr>
          <w:rFonts w:hint="eastAsia"/>
        </w:rPr>
        <w:t>You see then that he might exercise faith in that condition.</w:t>
      </w:r>
    </w:p>
    <w:p w14:paraId="4F210859">
      <w:pPr>
        <w:widowControl w:val="0"/>
        <w:numPr>
          <w:ilvl w:val="0"/>
          <w:numId w:val="0"/>
        </w:numPr>
        <w:jc w:val="both"/>
        <w:rPr>
          <w:rFonts w:hint="eastAsia"/>
        </w:rPr>
      </w:pPr>
      <w:r>
        <w:rPr>
          <w:rFonts w:hint="eastAsia"/>
        </w:rPr>
        <w:t>你看，在那样的光景中他仍可以操练信心。</w:t>
      </w:r>
    </w:p>
    <w:p w14:paraId="47710055">
      <w:pPr>
        <w:widowControl w:val="0"/>
        <w:numPr>
          <w:ilvl w:val="0"/>
          <w:numId w:val="0"/>
        </w:numPr>
        <w:jc w:val="both"/>
        <w:rPr>
          <w:rFonts w:hint="eastAsia"/>
        </w:rPr>
      </w:pPr>
      <w:r>
        <w:rPr>
          <w:rFonts w:hint="eastAsia"/>
        </w:rPr>
        <w:t>And to say the case of this man the prophet speaks of was not a state of justification, is a gross absurdity, for the prophet calls God his God; though the dejected soul could not say so, yet the prophet says so for him.</w:t>
      </w:r>
    </w:p>
    <w:p w14:paraId="6E67BB75">
      <w:pPr>
        <w:widowControl w:val="0"/>
        <w:numPr>
          <w:ilvl w:val="0"/>
          <w:numId w:val="0"/>
        </w:numPr>
        <w:jc w:val="both"/>
        <w:rPr>
          <w:rFonts w:hint="eastAsia"/>
        </w:rPr>
      </w:pPr>
      <w:r>
        <w:rPr>
          <w:rFonts w:hint="eastAsia"/>
        </w:rPr>
        <w:t>说先知所说的这个人的情况不是称义的状态，是极大的荒谬，因为先知称神为他的神；虽然那沮丧的灵魂不能这样说，但先知替他这样说了。</w:t>
      </w:r>
    </w:p>
    <w:p w14:paraId="147926FF">
      <w:pPr>
        <w:widowControl w:val="0"/>
        <w:numPr>
          <w:ilvl w:val="0"/>
          <w:numId w:val="0"/>
        </w:numPr>
        <w:jc w:val="both"/>
        <w:rPr>
          <w:rFonts w:hint="eastAsia"/>
        </w:rPr>
      </w:pPr>
    </w:p>
    <w:p w14:paraId="115BBAA5">
      <w:pPr>
        <w:widowControl w:val="0"/>
        <w:numPr>
          <w:ilvl w:val="0"/>
          <w:numId w:val="0"/>
        </w:numPr>
        <w:jc w:val="both"/>
        <w:rPr>
          <w:rFonts w:hint="eastAsia"/>
        </w:rPr>
      </w:pPr>
      <w:r>
        <w:rPr>
          <w:rFonts w:hint="eastAsia"/>
        </w:rPr>
        <w:t>As for those that will say, that faith is a triumphing, a prevailing assurance, I would refer them but to ten or twenty years' experience, which may (if they be not the more wary) lamentably confute them;</w:t>
      </w:r>
    </w:p>
    <w:p w14:paraId="45AAE99D">
      <w:pPr>
        <w:widowControl w:val="0"/>
        <w:numPr>
          <w:ilvl w:val="0"/>
          <w:numId w:val="0"/>
        </w:numPr>
        <w:jc w:val="both"/>
        <w:rPr>
          <w:rFonts w:hint="eastAsia"/>
        </w:rPr>
      </w:pPr>
      <w:r>
        <w:rPr>
          <w:rFonts w:hint="eastAsia"/>
        </w:rPr>
        <w:t>至于那些会说，信心是一种得胜的、占上风的确据的人，我只要他们去看看十年或二十年的经历，那经历（如果他们不多加警惕）就可能可悲地驳斥他们；</w:t>
      </w:r>
    </w:p>
    <w:p w14:paraId="605271B1">
      <w:pPr>
        <w:widowControl w:val="0"/>
        <w:numPr>
          <w:ilvl w:val="0"/>
          <w:numId w:val="0"/>
        </w:numPr>
        <w:jc w:val="both"/>
        <w:rPr>
          <w:rFonts w:hint="eastAsia"/>
        </w:rPr>
      </w:pPr>
      <w:r>
        <w:rPr>
          <w:rFonts w:hint="eastAsia"/>
        </w:rPr>
        <w:t>for they may fall into this darkness as well as Job did, and then if they do so, what is the faith they live by?</w:t>
      </w:r>
    </w:p>
    <w:p w14:paraId="2D78D24B">
      <w:pPr>
        <w:widowControl w:val="0"/>
        <w:numPr>
          <w:ilvl w:val="0"/>
          <w:numId w:val="0"/>
        </w:numPr>
        <w:jc w:val="both"/>
        <w:rPr>
          <w:rFonts w:hint="eastAsia"/>
        </w:rPr>
      </w:pPr>
      <w:r>
        <w:rPr>
          <w:rFonts w:hint="eastAsia"/>
        </w:rPr>
        <w:t>因为他们可能像约伯一样落入这种黑暗中，如果他们真的如此，他们赖以为生的信心是什么呢？</w:t>
      </w:r>
    </w:p>
    <w:p w14:paraId="46FDC597">
      <w:pPr>
        <w:widowControl w:val="0"/>
        <w:numPr>
          <w:ilvl w:val="0"/>
          <w:numId w:val="0"/>
        </w:numPr>
        <w:jc w:val="both"/>
        <w:rPr>
          <w:rFonts w:hint="eastAsia"/>
        </w:rPr>
      </w:pPr>
      <w:r>
        <w:rPr>
          <w:rFonts w:hint="eastAsia"/>
        </w:rPr>
        <w:t>It is that of Heman's, a casting themselves upon the God of their salvation, a cleaving to him;</w:t>
      </w:r>
    </w:p>
    <w:p w14:paraId="6874A943">
      <w:pPr>
        <w:widowControl w:val="0"/>
        <w:numPr>
          <w:ilvl w:val="0"/>
          <w:numId w:val="0"/>
        </w:numPr>
        <w:jc w:val="both"/>
        <w:rPr>
          <w:rFonts w:hint="eastAsia"/>
        </w:rPr>
      </w:pPr>
      <w:r>
        <w:rPr>
          <w:rFonts w:hint="eastAsia"/>
        </w:rPr>
        <w:t>它是希幔的信心，是将自己投靠于他们救恩的上帝，是紧紧依附祂；</w:t>
      </w:r>
    </w:p>
    <w:p w14:paraId="003001F9">
      <w:pPr>
        <w:widowControl w:val="0"/>
        <w:numPr>
          <w:ilvl w:val="0"/>
          <w:numId w:val="0"/>
        </w:numPr>
        <w:jc w:val="both"/>
        <w:rPr>
          <w:rFonts w:hint="eastAsia"/>
        </w:rPr>
      </w:pPr>
      <w:r>
        <w:rPr>
          <w:rFonts w:hint="eastAsia"/>
        </w:rPr>
        <w:t>it is that of the church in the like distress: Lam. 3:24, 'The Lord is my portion, says my soul, therefore will I hope in him.'</w:t>
      </w:r>
    </w:p>
    <w:p w14:paraId="077C2972">
      <w:pPr>
        <w:widowControl w:val="0"/>
        <w:numPr>
          <w:ilvl w:val="0"/>
          <w:numId w:val="0"/>
        </w:numPr>
        <w:jc w:val="both"/>
        <w:rPr>
          <w:rFonts w:hint="eastAsia"/>
        </w:rPr>
      </w:pPr>
      <w:r>
        <w:rPr>
          <w:rFonts w:hint="eastAsia"/>
        </w:rPr>
        <w:t>它是教会在类似的困境中的信心：耶利米哀歌 3:24，“我心里说：耶和华是我的福分，因此，我要仰望祂。”</w:t>
      </w:r>
    </w:p>
    <w:p w14:paraId="02A2EC0C">
      <w:pPr>
        <w:widowControl w:val="0"/>
        <w:numPr>
          <w:ilvl w:val="0"/>
          <w:numId w:val="0"/>
        </w:numPr>
        <w:jc w:val="both"/>
        <w:rPr>
          <w:rFonts w:hint="eastAsia"/>
        </w:rPr>
      </w:pPr>
      <w:r>
        <w:rPr>
          <w:rFonts w:hint="eastAsia"/>
        </w:rPr>
        <w:t>God did not aloud say to her soul that he was her God, but he enabled her soul to say that he was her portion;</w:t>
      </w:r>
    </w:p>
    <w:p w14:paraId="3216D280">
      <w:pPr>
        <w:widowControl w:val="0"/>
        <w:numPr>
          <w:ilvl w:val="0"/>
          <w:numId w:val="0"/>
        </w:numPr>
        <w:jc w:val="both"/>
        <w:rPr>
          <w:rFonts w:hint="eastAsia"/>
        </w:rPr>
      </w:pPr>
      <w:r>
        <w:rPr>
          <w:rFonts w:hint="eastAsia"/>
        </w:rPr>
        <w:t>上帝没有大声对她的灵魂说祂是她的上帝，但祂使她的灵魂能说祂是她的福分；</w:t>
      </w:r>
    </w:p>
    <w:p w14:paraId="6F0A51B6">
      <w:pPr>
        <w:widowControl w:val="0"/>
        <w:numPr>
          <w:ilvl w:val="0"/>
          <w:numId w:val="0"/>
        </w:numPr>
        <w:jc w:val="both"/>
        <w:rPr>
          <w:rFonts w:hint="eastAsia"/>
        </w:rPr>
      </w:pPr>
      <w:r>
        <w:rPr>
          <w:rFonts w:hint="eastAsia"/>
        </w:rPr>
        <w:t>that is, to pitch on him, and choose him, and rest in him, and betake herself to him, as all the good and portion she ever looked for, which act of recumbency afforded hope as the consequent of it.</w:t>
      </w:r>
    </w:p>
    <w:p w14:paraId="0BA444DC">
      <w:pPr>
        <w:widowControl w:val="0"/>
        <w:numPr>
          <w:ilvl w:val="0"/>
          <w:numId w:val="0"/>
        </w:numPr>
        <w:jc w:val="both"/>
        <w:rPr>
          <w:rFonts w:hint="eastAsia"/>
        </w:rPr>
      </w:pPr>
      <w:r>
        <w:rPr>
          <w:rFonts w:hint="eastAsia"/>
        </w:rPr>
        <w:t>就是定意于祂，拣选祂，安息在祂里面，并将自己交托给祂，作为她所仰望的一切美善和福分，这投靠的行动带来了盼望作为其结果。</w:t>
      </w:r>
    </w:p>
    <w:p w14:paraId="729E7672">
      <w:pPr>
        <w:widowControl w:val="0"/>
        <w:numPr>
          <w:ilvl w:val="0"/>
          <w:numId w:val="0"/>
        </w:numPr>
        <w:jc w:val="both"/>
        <w:rPr>
          <w:rFonts w:hint="eastAsia"/>
        </w:rPr>
      </w:pPr>
      <w:r>
        <w:rPr>
          <w:rFonts w:hint="eastAsia"/>
        </w:rPr>
        <w:t>Faith notes out a betaking a man's self to God, a choice of him as a man's portion, as one all the good I look for lies in, and therefore I will hope in him, for help is to be had only in him, and from him, and I will do anything that there may be hope for me.</w:t>
      </w:r>
    </w:p>
    <w:p w14:paraId="5A3BD100">
      <w:pPr>
        <w:widowControl w:val="0"/>
        <w:numPr>
          <w:ilvl w:val="0"/>
          <w:numId w:val="0"/>
        </w:numPr>
        <w:jc w:val="both"/>
        <w:rPr>
          <w:rFonts w:hint="eastAsia"/>
        </w:rPr>
      </w:pPr>
      <w:r>
        <w:rPr>
          <w:rFonts w:hint="eastAsia"/>
        </w:rPr>
        <w:t>信心意味着一个人将自己交托给上帝，拣选祂作为自己的福分，认为我所寻求的一切美善都在祂里面，因此我将盼望寄于祂，因为帮助只能在祂里面、从祂而来，我愿意做任何事，好使我能有盼望。</w:t>
      </w:r>
    </w:p>
    <w:p w14:paraId="1270BDD0">
      <w:pPr>
        <w:widowControl w:val="0"/>
        <w:numPr>
          <w:ilvl w:val="0"/>
          <w:numId w:val="0"/>
        </w:numPr>
        <w:jc w:val="both"/>
        <w:rPr>
          <w:rFonts w:hint="eastAsia"/>
        </w:rPr>
      </w:pPr>
      <w:r>
        <w:rPr>
          <w:rFonts w:hint="eastAsia"/>
        </w:rPr>
        <w:t>Now if sometimes those who have assurance are brought to this faith, then surely it is good faith;</w:t>
      </w:r>
    </w:p>
    <w:p w14:paraId="6CB33D63">
      <w:pPr>
        <w:widowControl w:val="0"/>
        <w:numPr>
          <w:ilvl w:val="0"/>
          <w:numId w:val="0"/>
        </w:numPr>
        <w:jc w:val="both"/>
        <w:rPr>
          <w:rFonts w:hint="eastAsia"/>
        </w:rPr>
      </w:pPr>
      <w:r>
        <w:rPr>
          <w:rFonts w:hint="eastAsia"/>
        </w:rPr>
        <w:t>如今，如果有时那些有确据的人也被带到这种信心里，那么这肯定是好的信心；</w:t>
      </w:r>
    </w:p>
    <w:p w14:paraId="75D3583C">
      <w:pPr>
        <w:widowControl w:val="0"/>
        <w:numPr>
          <w:ilvl w:val="0"/>
          <w:numId w:val="0"/>
        </w:numPr>
        <w:jc w:val="both"/>
        <w:rPr>
          <w:rFonts w:hint="eastAsia"/>
        </w:rPr>
      </w:pPr>
      <w:r>
        <w:rPr>
          <w:rFonts w:hint="eastAsia"/>
        </w:rPr>
        <w:t>and if it be good faith after assurance, then it may be so before;</w:t>
      </w:r>
    </w:p>
    <w:p w14:paraId="548A8A82">
      <w:pPr>
        <w:widowControl w:val="0"/>
        <w:numPr>
          <w:ilvl w:val="0"/>
          <w:numId w:val="0"/>
        </w:numPr>
        <w:jc w:val="both"/>
        <w:rPr>
          <w:rFonts w:hint="eastAsia"/>
        </w:rPr>
      </w:pPr>
      <w:r>
        <w:rPr>
          <w:rFonts w:hint="eastAsia"/>
        </w:rPr>
        <w:t>如果在有确据之后这是好的信心，那么在之前也可能是；</w:t>
      </w:r>
    </w:p>
    <w:p w14:paraId="40E06458">
      <w:pPr>
        <w:widowControl w:val="0"/>
        <w:numPr>
          <w:ilvl w:val="0"/>
          <w:numId w:val="0"/>
        </w:numPr>
        <w:jc w:val="both"/>
        <w:rPr>
          <w:rFonts w:hint="eastAsia"/>
        </w:rPr>
      </w:pPr>
      <w:r>
        <w:rPr>
          <w:rFonts w:hint="eastAsia"/>
        </w:rPr>
        <w:t>and yet to this, one that hath had assurance may be brought.</w:t>
      </w:r>
    </w:p>
    <w:p w14:paraId="6580480B">
      <w:pPr>
        <w:widowControl w:val="0"/>
        <w:numPr>
          <w:ilvl w:val="0"/>
          <w:numId w:val="0"/>
        </w:numPr>
        <w:jc w:val="both"/>
        <w:rPr>
          <w:rFonts w:hint="eastAsia"/>
        </w:rPr>
      </w:pPr>
      <w:r>
        <w:rPr>
          <w:rFonts w:hint="eastAsia"/>
        </w:rPr>
        <w:t>然而，一个曾有过确据的人也可能被带到这种境地。</w:t>
      </w:r>
    </w:p>
    <w:p w14:paraId="43333939">
      <w:pPr>
        <w:widowControl w:val="0"/>
        <w:numPr>
          <w:ilvl w:val="0"/>
          <w:numId w:val="0"/>
        </w:numPr>
        <w:jc w:val="both"/>
        <w:rPr>
          <w:rFonts w:hint="eastAsia"/>
        </w:rPr>
      </w:pPr>
    </w:p>
    <w:p w14:paraId="2463639F">
      <w:pPr>
        <w:widowControl w:val="0"/>
        <w:numPr>
          <w:ilvl w:val="0"/>
          <w:numId w:val="0"/>
        </w:numPr>
        <w:jc w:val="both"/>
        <w:rPr>
          <w:rFonts w:hint="eastAsia"/>
        </w:rPr>
      </w:pPr>
      <w:r>
        <w:rPr>
          <w:rFonts w:hint="eastAsia"/>
        </w:rPr>
        <w:t>(2.)That there may be true faith without assurance is evident fromthis, that if doubting be a corruption, as you will easily grant it is, then as all other corruptions may prevail against the spirit and other graces, so may doubting prevail against assurance of faith, and there is no more privilege of freedom promised from the one than the other.</w:t>
      </w:r>
    </w:p>
    <w:p w14:paraId="6F86B300">
      <w:pPr>
        <w:widowControl w:val="0"/>
        <w:numPr>
          <w:ilvl w:val="0"/>
          <w:numId w:val="0"/>
        </w:numPr>
        <w:jc w:val="both"/>
        <w:rPr>
          <w:rFonts w:hint="eastAsia"/>
        </w:rPr>
      </w:pPr>
      <w:r>
        <w:rPr>
          <w:rFonts w:hint="eastAsia"/>
        </w:rPr>
        <w:t>(2.)没有确据也可能有真实的信心，这一点从以下事实可以明显看出：如果怀疑是一种败坏，你会轻易承认确实如此，那么正如所有其他败坏可能胜过圣灵和其他恩典一样，怀疑也可能胜过信心的确据，并且我们没有被应许从前者得自由的特权多于后者。</w:t>
      </w:r>
    </w:p>
    <w:p w14:paraId="22199DDB">
      <w:pPr>
        <w:widowControl w:val="0"/>
        <w:numPr>
          <w:ilvl w:val="0"/>
          <w:numId w:val="0"/>
        </w:numPr>
        <w:jc w:val="both"/>
        <w:rPr>
          <w:rFonts w:hint="eastAsia"/>
        </w:rPr>
      </w:pPr>
      <w:r>
        <w:rPr>
          <w:rFonts w:hint="eastAsia"/>
        </w:rPr>
        <w:t>If David may fall into a gross sin, and murder and adultery may prevail, I know not but that doubting may prevail too.</w:t>
      </w:r>
    </w:p>
    <w:p w14:paraId="5B9EE09B">
      <w:pPr>
        <w:widowControl w:val="0"/>
        <w:numPr>
          <w:ilvl w:val="0"/>
          <w:numId w:val="0"/>
        </w:numPr>
        <w:jc w:val="both"/>
        <w:rPr>
          <w:rFonts w:hint="eastAsia"/>
        </w:rPr>
      </w:pPr>
      <w:r>
        <w:rPr>
          <w:rFonts w:hint="eastAsia"/>
        </w:rPr>
        <w:t>如果大卫可能陷入严重的罪，谋杀和奸淫可能得胜，我不知道为什么怀疑不能也得胜。</w:t>
      </w:r>
    </w:p>
    <w:p w14:paraId="4184DE8A">
      <w:pPr>
        <w:widowControl w:val="0"/>
        <w:numPr>
          <w:ilvl w:val="0"/>
          <w:numId w:val="0"/>
        </w:numPr>
        <w:jc w:val="both"/>
        <w:rPr>
          <w:rFonts w:hint="eastAsia"/>
        </w:rPr>
      </w:pPr>
      <w:r>
        <w:rPr>
          <w:rFonts w:hint="eastAsia"/>
        </w:rPr>
        <w:t>For believers are perfectly freed from the prevailing of no sin but that against the Holy Ghost;</w:t>
      </w:r>
    </w:p>
    <w:p w14:paraId="37BC3578">
      <w:pPr>
        <w:widowControl w:val="0"/>
        <w:numPr>
          <w:ilvl w:val="0"/>
          <w:numId w:val="0"/>
        </w:numPr>
        <w:jc w:val="both"/>
        <w:rPr>
          <w:rFonts w:hint="eastAsia"/>
        </w:rPr>
      </w:pPr>
      <w:r>
        <w:rPr>
          <w:rFonts w:hint="eastAsia"/>
        </w:rPr>
        <w:t>因为信徒除了那抵挡圣灵的罪之外，并未完全脱离任何罪的辖制；</w:t>
      </w:r>
    </w:p>
    <w:p w14:paraId="099D8ECA">
      <w:pPr>
        <w:widowControl w:val="0"/>
        <w:numPr>
          <w:ilvl w:val="0"/>
          <w:numId w:val="0"/>
        </w:numPr>
        <w:jc w:val="both"/>
        <w:rPr>
          <w:rFonts w:hint="eastAsia"/>
        </w:rPr>
      </w:pPr>
      <w:r>
        <w:rPr>
          <w:rFonts w:hint="eastAsia"/>
        </w:rPr>
        <w:t>and if the power of sin may prevail against grace in other faculties, I know not but the guilt of sin may prevail against assurance in the conscience also.</w:t>
      </w:r>
    </w:p>
    <w:p w14:paraId="2509BE4B">
      <w:pPr>
        <w:widowControl w:val="0"/>
        <w:numPr>
          <w:ilvl w:val="0"/>
          <w:numId w:val="0"/>
        </w:numPr>
        <w:jc w:val="both"/>
        <w:rPr>
          <w:rFonts w:hint="eastAsia"/>
        </w:rPr>
      </w:pPr>
      <w:r>
        <w:rPr>
          <w:rFonts w:hint="eastAsia"/>
        </w:rPr>
        <w:t>如果罪的权势可以在其他官能上胜过恩典，我不知道为什么罪的罪疚感不能也在良心里胜过确据。</w:t>
      </w:r>
    </w:p>
    <w:p w14:paraId="243EBA2D">
      <w:pPr>
        <w:widowControl w:val="0"/>
        <w:numPr>
          <w:ilvl w:val="0"/>
          <w:numId w:val="0"/>
        </w:numPr>
        <w:jc w:val="both"/>
        <w:rPr>
          <w:rFonts w:hint="eastAsia"/>
        </w:rPr>
      </w:pPr>
      <w:r>
        <w:rPr>
          <w:rFonts w:hint="eastAsia"/>
        </w:rPr>
        <w:t>And further, I am sure that though the Holy Ghost, the witness, be God, yet the light he witnesseth by is but a creature, a beam, a voice, a saying to a man's soul, 'Thy sins are forgiven;'</w:t>
      </w:r>
    </w:p>
    <w:p w14:paraId="37E9EC37">
      <w:pPr>
        <w:widowControl w:val="0"/>
        <w:numPr>
          <w:ilvl w:val="0"/>
          <w:numId w:val="0"/>
        </w:numPr>
        <w:jc w:val="both"/>
        <w:rPr>
          <w:rFonts w:hint="eastAsia"/>
        </w:rPr>
      </w:pPr>
      <w:r>
        <w:rPr>
          <w:rFonts w:hint="eastAsia"/>
        </w:rPr>
        <w:t>此外，我确信虽然作见证的圣灵是上帝，但祂用来作见证的光却只是一个受造之物，一道光束，一个声音，对人灵魂的一句话，“你的罪赦了”；</w:t>
      </w:r>
    </w:p>
    <w:p w14:paraId="158FE0D3">
      <w:pPr>
        <w:widowControl w:val="0"/>
        <w:numPr>
          <w:ilvl w:val="0"/>
          <w:numId w:val="0"/>
        </w:numPr>
        <w:jc w:val="both"/>
        <w:rPr>
          <w:rFonts w:hint="eastAsia"/>
        </w:rPr>
      </w:pPr>
      <w:r>
        <w:rPr>
          <w:rFonts w:hint="eastAsia"/>
        </w:rPr>
        <w:t>and therefore, as other prevailing workings may be interrupted, so may that also, and then what faith have men recourse unto, but such as is a casting a man's self on free grace, that faith which stood them in stead at first?</w:t>
      </w:r>
    </w:p>
    <w:p w14:paraId="38ED5107">
      <w:pPr>
        <w:widowControl w:val="0"/>
        <w:numPr>
          <w:ilvl w:val="0"/>
          <w:numId w:val="0"/>
        </w:numPr>
        <w:jc w:val="both"/>
        <w:rPr>
          <w:rFonts w:hint="eastAsia"/>
        </w:rPr>
      </w:pPr>
      <w:r>
        <w:rPr>
          <w:rFonts w:hint="eastAsia"/>
        </w:rPr>
        <w:t>因此，正如其他得胜的作为可能被打断一样，那光也可能被打断，那时人还能求助于什么样的信心呢，不就是那种将自己投靠于白白恩典的信心，那起初帮助他们的信心吗？</w:t>
      </w:r>
    </w:p>
    <w:p w14:paraId="515F69CD">
      <w:pPr>
        <w:widowControl w:val="0"/>
        <w:numPr>
          <w:ilvl w:val="0"/>
          <w:numId w:val="0"/>
        </w:numPr>
        <w:jc w:val="both"/>
        <w:rPr>
          <w:rFonts w:hint="eastAsia"/>
        </w:rPr>
      </w:pPr>
      <w:r>
        <w:rPr>
          <w:rFonts w:hint="eastAsia"/>
        </w:rPr>
        <w:t>It is not the remembrance of his former assurance will uphold a man, for he may grow blind, and forget he was purged from his old sins, 2 Pet. 1:9.</w:t>
      </w:r>
    </w:p>
    <w:p w14:paraId="2652A93C">
      <w:pPr>
        <w:widowControl w:val="0"/>
        <w:numPr>
          <w:ilvl w:val="0"/>
          <w:numId w:val="0"/>
        </w:numPr>
        <w:jc w:val="both"/>
        <w:rPr>
          <w:rFonts w:hint="eastAsia"/>
        </w:rPr>
      </w:pPr>
      <w:r>
        <w:rPr>
          <w:rFonts w:hint="eastAsia"/>
        </w:rPr>
        <w:t>不是对自己先前确据的记忆能支撑一个人，因为他可能会变得瞎眼，忘记他旧日的罪已经得了洁净，彼得后书 1:9。</w:t>
      </w:r>
    </w:p>
    <w:p w14:paraId="07A1C196">
      <w:pPr>
        <w:widowControl w:val="0"/>
        <w:numPr>
          <w:ilvl w:val="0"/>
          <w:numId w:val="0"/>
        </w:numPr>
        <w:jc w:val="both"/>
        <w:rPr>
          <w:rFonts w:hint="eastAsia"/>
        </w:rPr>
      </w:pPr>
      <w:r>
        <w:rPr>
          <w:rFonts w:hint="eastAsia"/>
        </w:rPr>
        <w:t>He speaks of assurance in that and the following verses.</w:t>
      </w:r>
    </w:p>
    <w:p w14:paraId="67D467E8">
      <w:pPr>
        <w:widowControl w:val="0"/>
        <w:numPr>
          <w:ilvl w:val="0"/>
          <w:numId w:val="0"/>
        </w:numPr>
        <w:jc w:val="both"/>
        <w:rPr>
          <w:rFonts w:hint="eastAsia"/>
        </w:rPr>
      </w:pPr>
      <w:r>
        <w:rPr>
          <w:rFonts w:hint="eastAsia"/>
        </w:rPr>
        <w:t>他在那一节和接下来的经文中谈到了确据。</w:t>
      </w:r>
    </w:p>
    <w:p w14:paraId="181A5F49">
      <w:pPr>
        <w:widowControl w:val="0"/>
        <w:numPr>
          <w:ilvl w:val="0"/>
          <w:numId w:val="0"/>
        </w:numPr>
        <w:jc w:val="both"/>
        <w:rPr>
          <w:rFonts w:hint="eastAsia"/>
        </w:rPr>
      </w:pPr>
      <w:r>
        <w:rPr>
          <w:rFonts w:hint="eastAsia"/>
        </w:rPr>
        <w:t>Assurance depends on strict and holy walking, and so may be interrupted by our remissness and negligence.</w:t>
      </w:r>
    </w:p>
    <w:p w14:paraId="75CC0D76">
      <w:pPr>
        <w:widowControl w:val="0"/>
        <w:numPr>
          <w:ilvl w:val="0"/>
          <w:numId w:val="0"/>
        </w:numPr>
        <w:jc w:val="both"/>
        <w:rPr>
          <w:rFonts w:hint="eastAsia"/>
        </w:rPr>
      </w:pPr>
      <w:r>
        <w:rPr>
          <w:rFonts w:hint="eastAsia"/>
        </w:rPr>
        <w:t>确据取决于严谨和圣洁的行事为人，因此可能因我们的懈怠和疏忽而中断。</w:t>
      </w:r>
    </w:p>
    <w:p w14:paraId="66E84484">
      <w:pPr>
        <w:widowControl w:val="0"/>
        <w:numPr>
          <w:ilvl w:val="0"/>
          <w:numId w:val="0"/>
        </w:numPr>
        <w:jc w:val="both"/>
        <w:rPr>
          <w:rFonts w:hint="eastAsia"/>
        </w:rPr>
      </w:pPr>
    </w:p>
    <w:p w14:paraId="480C277E">
      <w:pPr>
        <w:widowControl w:val="0"/>
        <w:numPr>
          <w:ilvl w:val="0"/>
          <w:numId w:val="0"/>
        </w:numPr>
        <w:jc w:val="both"/>
        <w:rPr>
          <w:rFonts w:hint="eastAsia"/>
        </w:rPr>
      </w:pPr>
      <w:r>
        <w:rPr>
          <w:rFonts w:hint="eastAsia"/>
        </w:rPr>
        <w:t>(3.)That true faith may be where prevailing assurance is not, appearsby this, that the sense of belief of general principles and foundations of faith may be over-clouded and prevailed against by temptations to the contrary, and by the atheism of a man's heart, so that a poor believer shall say, I doubt whether there be a God or no, whether the Scriptures be true or no; I cannot find I believe the truth of the promises.</w:t>
      </w:r>
    </w:p>
    <w:p w14:paraId="172E892F">
      <w:pPr>
        <w:widowControl w:val="0"/>
        <w:numPr>
          <w:ilvl w:val="0"/>
          <w:numId w:val="0"/>
        </w:numPr>
        <w:jc w:val="both"/>
        <w:rPr>
          <w:rFonts w:hint="eastAsia"/>
        </w:rPr>
      </w:pPr>
      <w:r>
        <w:rPr>
          <w:rFonts w:hint="eastAsia"/>
        </w:rPr>
        <w:t>(3.)真实的信心可能存在于没有得胜确据之处，这从以下事实可以看出：对信仰普遍原则和根基的信念感，可能会被相反的试探和人内心的无神论所遮蔽和胜过，以至于一个可怜的信徒会说，我怀疑是否有上帝，圣经是否真实；我发现不了我相信应许的真实性。</w:t>
      </w:r>
    </w:p>
    <w:p w14:paraId="3937E8F0">
      <w:pPr>
        <w:widowControl w:val="0"/>
        <w:numPr>
          <w:ilvl w:val="0"/>
          <w:numId w:val="0"/>
        </w:numPr>
        <w:jc w:val="both"/>
        <w:rPr>
          <w:rFonts w:hint="eastAsia"/>
        </w:rPr>
      </w:pPr>
      <w:r>
        <w:rPr>
          <w:rFonts w:hint="eastAsia"/>
        </w:rPr>
        <w:t>Thus the natural atheism of the heart may overflow, and seem to conquer this faith that there is a God, and yet then the soul believes strongly, at the same time, that there is a God;</w:t>
      </w:r>
    </w:p>
    <w:p w14:paraId="72C665B9">
      <w:pPr>
        <w:widowControl w:val="0"/>
        <w:numPr>
          <w:ilvl w:val="0"/>
          <w:numId w:val="0"/>
        </w:numPr>
        <w:jc w:val="both"/>
        <w:rPr>
          <w:rFonts w:hint="eastAsia"/>
        </w:rPr>
      </w:pPr>
      <w:r>
        <w:rPr>
          <w:rFonts w:hint="eastAsia"/>
        </w:rPr>
        <w:t>因此，内心的天然无神论可能会泛滥，似乎征服了那相信有上帝的信心，然而就在那时，灵魂同时却坚信有上帝；</w:t>
      </w:r>
    </w:p>
    <w:p w14:paraId="1FB545F1">
      <w:pPr>
        <w:widowControl w:val="0"/>
        <w:numPr>
          <w:ilvl w:val="0"/>
          <w:numId w:val="0"/>
        </w:numPr>
        <w:jc w:val="both"/>
        <w:rPr>
          <w:rFonts w:hint="eastAsia"/>
        </w:rPr>
      </w:pPr>
      <w:r>
        <w:rPr>
          <w:rFonts w:hint="eastAsia"/>
        </w:rPr>
        <w:t>and it appears in its actions, though not in its sense and light, for the soul fears this God in all its ways and walks, as believing this truth.</w:t>
      </w:r>
    </w:p>
    <w:p w14:paraId="3B250E9A">
      <w:pPr>
        <w:widowControl w:val="0"/>
        <w:numPr>
          <w:ilvl w:val="0"/>
          <w:numId w:val="0"/>
        </w:numPr>
        <w:jc w:val="both"/>
        <w:rPr>
          <w:rFonts w:hint="eastAsia"/>
        </w:rPr>
      </w:pPr>
      <w:r>
        <w:rPr>
          <w:rFonts w:hint="eastAsia"/>
        </w:rPr>
        <w:t>这表现在它的行动上，虽然不在它的感觉和光照中，因为灵魂在它一切的道路和行为上都敬畏这位上帝，如同相信这真理一般。</w:t>
      </w:r>
    </w:p>
    <w:p w14:paraId="0E46DCFA">
      <w:pPr>
        <w:widowControl w:val="0"/>
        <w:numPr>
          <w:ilvl w:val="0"/>
          <w:numId w:val="0"/>
        </w:numPr>
        <w:jc w:val="both"/>
        <w:rPr>
          <w:rFonts w:hint="eastAsia"/>
        </w:rPr>
      </w:pPr>
      <w:r>
        <w:rPr>
          <w:rFonts w:hint="eastAsia"/>
        </w:rPr>
        <w:t>Hence I argue, that if faith in the general may be overpowered in sense and inward light, when yet a man truly believes, then much more may the particular persuasion of a man's being in the estate of grace, which is but a deduction out of those general principles, be, in a man's sense, prevailed against by doubting, when yet secretly he doth most truly believe.</w:t>
      </w:r>
    </w:p>
    <w:p w14:paraId="1C53FA77">
      <w:pPr>
        <w:widowControl w:val="0"/>
        <w:numPr>
          <w:ilvl w:val="0"/>
          <w:numId w:val="0"/>
        </w:numPr>
        <w:jc w:val="both"/>
        <w:rPr>
          <w:rFonts w:hint="eastAsia"/>
        </w:rPr>
      </w:pPr>
      <w:r>
        <w:rPr>
          <w:rFonts w:hint="eastAsia"/>
        </w:rPr>
        <w:t>因此我论证，如果对普遍真理的信心在感觉和内在光照中可能被压倒，而人仍然真实地相信，那么对于一个人处于恩典状态的特定确信，这不过是从那些普遍原则推导出来的，就更可能在一个人的感觉中被怀疑所胜过，而他私下里却最真实地相信着。</w:t>
      </w:r>
    </w:p>
    <w:p w14:paraId="2F959E02">
      <w:pPr>
        <w:widowControl w:val="0"/>
        <w:numPr>
          <w:ilvl w:val="0"/>
          <w:numId w:val="0"/>
        </w:numPr>
        <w:jc w:val="both"/>
        <w:rPr>
          <w:rFonts w:hint="eastAsia"/>
        </w:rPr>
      </w:pPr>
      <w:r>
        <w:rPr>
          <w:rFonts w:hint="eastAsia"/>
        </w:rPr>
        <w:t>The apostles, when Christ was dead and crucified, did almost begin to call in question the general principles of faith;</w:t>
      </w:r>
    </w:p>
    <w:p w14:paraId="59F7CAD4">
      <w:pPr>
        <w:widowControl w:val="0"/>
        <w:numPr>
          <w:ilvl w:val="0"/>
          <w:numId w:val="0"/>
        </w:numPr>
        <w:jc w:val="both"/>
        <w:rPr>
          <w:rFonts w:hint="eastAsia"/>
        </w:rPr>
      </w:pPr>
      <w:r>
        <w:rPr>
          <w:rFonts w:hint="eastAsia"/>
        </w:rPr>
        <w:t>使徒们在基督死后被钉十字架时，几乎开始质疑信仰的普遍原则；</w:t>
      </w:r>
    </w:p>
    <w:p w14:paraId="25777D5D">
      <w:pPr>
        <w:widowControl w:val="0"/>
        <w:numPr>
          <w:ilvl w:val="0"/>
          <w:numId w:val="0"/>
        </w:numPr>
        <w:jc w:val="both"/>
        <w:rPr>
          <w:rFonts w:hint="eastAsia"/>
        </w:rPr>
      </w:pPr>
      <w:r>
        <w:rPr>
          <w:rFonts w:hint="eastAsia"/>
        </w:rPr>
        <w:t>they were much staggered in them, as appears from that speech, Luke 24:21, 'We trusted,' said they, 'it had been he should have redeemed Israel, and it is now the third day,' when he promised to rise, and yet we see him not.</w:t>
      </w:r>
    </w:p>
    <w:p w14:paraId="2077E7E6">
      <w:pPr>
        <w:widowControl w:val="0"/>
        <w:numPr>
          <w:ilvl w:val="0"/>
          <w:numId w:val="0"/>
        </w:numPr>
        <w:jc w:val="both"/>
        <w:rPr>
          <w:rFonts w:hint="eastAsia"/>
        </w:rPr>
      </w:pPr>
      <w:r>
        <w:rPr>
          <w:rFonts w:hint="eastAsia"/>
        </w:rPr>
        <w:t>他们在这方面大为动摇，这从路加福音 24:21 的话中可以看出：“但我们素来所盼望要赎以色列民的就是祂。不但如此，而且这事成就，现在是第三天了，”那时祂应许要复活，我们却没见到祂。</w:t>
      </w:r>
    </w:p>
    <w:p w14:paraId="64E4084A">
      <w:pPr>
        <w:widowControl w:val="0"/>
        <w:numPr>
          <w:ilvl w:val="0"/>
          <w:numId w:val="0"/>
        </w:numPr>
        <w:jc w:val="both"/>
        <w:rPr>
          <w:rFonts w:hint="eastAsia"/>
        </w:rPr>
      </w:pPr>
      <w:r>
        <w:rPr>
          <w:rFonts w:hint="eastAsia"/>
        </w:rPr>
        <w:t>His sufferings staggered their faith, and therefore, ver. 25, he calls them 'slow of heart to believe what the prophets had written;'</w:t>
      </w:r>
    </w:p>
    <w:p w14:paraId="74E44551">
      <w:pPr>
        <w:widowControl w:val="0"/>
        <w:numPr>
          <w:ilvl w:val="0"/>
          <w:numId w:val="0"/>
        </w:numPr>
        <w:jc w:val="both"/>
        <w:rPr>
          <w:rFonts w:hint="eastAsia"/>
        </w:rPr>
      </w:pPr>
      <w:r>
        <w:rPr>
          <w:rFonts w:hint="eastAsia"/>
        </w:rPr>
        <w:t>祂的受难动摇了他们的信心，因此，在25节，祂称他们为“信先知所说的一切话，你们的心信得太迟钝了”；</w:t>
      </w:r>
    </w:p>
    <w:p w14:paraId="0DB31B1F">
      <w:pPr>
        <w:widowControl w:val="0"/>
        <w:numPr>
          <w:ilvl w:val="0"/>
          <w:numId w:val="0"/>
        </w:numPr>
        <w:jc w:val="both"/>
        <w:rPr>
          <w:rFonts w:hint="eastAsia"/>
        </w:rPr>
      </w:pPr>
      <w:r>
        <w:rPr>
          <w:rFonts w:hint="eastAsia"/>
        </w:rPr>
        <w:t>and yet then they did secretly believe, and had recourse to the sepulchre, and an eye what should become of him.</w:t>
      </w:r>
    </w:p>
    <w:p w14:paraId="5A2006CB">
      <w:pPr>
        <w:widowControl w:val="0"/>
        <w:numPr>
          <w:ilvl w:val="0"/>
          <w:numId w:val="0"/>
        </w:numPr>
        <w:jc w:val="both"/>
        <w:rPr>
          <w:rFonts w:hint="eastAsia"/>
        </w:rPr>
      </w:pPr>
      <w:r>
        <w:rPr>
          <w:rFonts w:hint="eastAsia"/>
        </w:rPr>
        <w:t>然而那时他们确实私下里相信，并且去了坟墓那里，留意祂会怎么样。</w:t>
      </w:r>
    </w:p>
    <w:p w14:paraId="152915F1">
      <w:pPr>
        <w:widowControl w:val="0"/>
        <w:numPr>
          <w:ilvl w:val="0"/>
          <w:numId w:val="0"/>
        </w:numPr>
        <w:jc w:val="both"/>
        <w:rPr>
          <w:rFonts w:hint="eastAsia"/>
        </w:rPr>
      </w:pPr>
      <w:r>
        <w:rPr>
          <w:rFonts w:hint="eastAsia"/>
        </w:rPr>
        <w:t>Thus Thomas also would not believe the resurrection of Christ, a main article, unless he saw him.</w:t>
      </w:r>
    </w:p>
    <w:p w14:paraId="095D653B">
      <w:pPr>
        <w:widowControl w:val="0"/>
        <w:numPr>
          <w:ilvl w:val="0"/>
          <w:numId w:val="0"/>
        </w:numPr>
        <w:jc w:val="both"/>
        <w:rPr>
          <w:rFonts w:hint="eastAsia"/>
        </w:rPr>
      </w:pPr>
      <w:r>
        <w:rPr>
          <w:rFonts w:hint="eastAsia"/>
        </w:rPr>
        <w:t>多马也是如此，除非他看见基督，否则就不信祂的复活，这是一个主要的信条。</w:t>
      </w:r>
    </w:p>
    <w:p w14:paraId="26A4B07D">
      <w:pPr>
        <w:widowControl w:val="0"/>
        <w:numPr>
          <w:ilvl w:val="0"/>
          <w:numId w:val="0"/>
        </w:numPr>
        <w:jc w:val="both"/>
        <w:rPr>
          <w:rFonts w:hint="eastAsia"/>
        </w:rPr>
      </w:pPr>
      <w:r>
        <w:rPr>
          <w:rFonts w:hint="eastAsia"/>
        </w:rPr>
        <w:t>Now if the faith in the principles may be in the heart, and yet be prevailed against by doubting, then much more the particular conclusions derived thence to ourselves, which are at no time so fully assented to as the other; and yet faith must then be in the heart, for a man dies else.</w:t>
      </w:r>
    </w:p>
    <w:p w14:paraId="4455F41F">
      <w:pPr>
        <w:widowControl w:val="0"/>
        <w:numPr>
          <w:ilvl w:val="0"/>
          <w:numId w:val="0"/>
        </w:numPr>
        <w:jc w:val="both"/>
        <w:rPr>
          <w:rFonts w:hint="eastAsia"/>
        </w:rPr>
      </w:pPr>
      <w:r>
        <w:rPr>
          <w:rFonts w:hint="eastAsia"/>
        </w:rPr>
        <w:t>如今，如果对原则的信心可以在心里，却被怀疑所胜过，那么从这些原则推导到我们自身的具体结论，就更可能如此了，这些结论在任何时候都不像其他原则那样被完全同意；然而那时信心必须在心里，否则人就死了。</w:t>
      </w:r>
    </w:p>
    <w:p w14:paraId="42374B3B">
      <w:pPr>
        <w:widowControl w:val="0"/>
        <w:numPr>
          <w:ilvl w:val="0"/>
          <w:numId w:val="0"/>
        </w:numPr>
        <w:jc w:val="both"/>
        <w:rPr>
          <w:rFonts w:hint="eastAsia"/>
        </w:rPr>
      </w:pPr>
      <w:r>
        <w:rPr>
          <w:rFonts w:hint="eastAsia"/>
        </w:rPr>
        <w:t>If the main root and stock may seem dead, much more the branches and the buds.</w:t>
      </w:r>
    </w:p>
    <w:p w14:paraId="6594D4D7">
      <w:pPr>
        <w:widowControl w:val="0"/>
        <w:numPr>
          <w:ilvl w:val="0"/>
          <w:numId w:val="0"/>
        </w:numPr>
        <w:jc w:val="both"/>
        <w:rPr>
          <w:rFonts w:hint="eastAsia"/>
        </w:rPr>
      </w:pPr>
      <w:r>
        <w:rPr>
          <w:rFonts w:hint="eastAsia"/>
        </w:rPr>
        <w:t>如果主根和树干都看似死了，那么枝条和嫩芽就更不用说了。</w:t>
      </w:r>
    </w:p>
    <w:p w14:paraId="7D9C0CE6">
      <w:pPr>
        <w:widowControl w:val="0"/>
        <w:numPr>
          <w:ilvl w:val="0"/>
          <w:numId w:val="0"/>
        </w:numPr>
        <w:jc w:val="both"/>
        <w:rPr>
          <w:rFonts w:hint="eastAsia"/>
        </w:rPr>
      </w:pPr>
    </w:p>
    <w:p w14:paraId="4106EEDC">
      <w:pPr>
        <w:widowControl w:val="0"/>
        <w:numPr>
          <w:ilvl w:val="0"/>
          <w:numId w:val="0"/>
        </w:numPr>
        <w:jc w:val="both"/>
        <w:rPr>
          <w:rFonts w:hint="eastAsia"/>
        </w:rPr>
      </w:pPr>
      <w:r>
        <w:rPr>
          <w:rFonts w:hint="eastAsia"/>
        </w:rPr>
        <w:t>(4.)Wicked men are not immediately bound to have assurance, andtherefore it is not the essential act wherein faith consists.</w:t>
      </w:r>
    </w:p>
    <w:p w14:paraId="0EB67F0B">
      <w:pPr>
        <w:widowControl w:val="0"/>
        <w:numPr>
          <w:ilvl w:val="0"/>
          <w:numId w:val="0"/>
        </w:numPr>
        <w:jc w:val="both"/>
        <w:rPr>
          <w:rFonts w:hint="eastAsia"/>
        </w:rPr>
      </w:pPr>
      <w:r>
        <w:rPr>
          <w:rFonts w:hint="eastAsia"/>
        </w:rPr>
        <w:t>(4.)恶人并非被立即要求有确据，因此这并非信心所包含的本质行动。</w:t>
      </w:r>
    </w:p>
    <w:p w14:paraId="250F159A">
      <w:pPr>
        <w:widowControl w:val="0"/>
        <w:numPr>
          <w:ilvl w:val="0"/>
          <w:numId w:val="0"/>
        </w:numPr>
        <w:jc w:val="both"/>
        <w:rPr>
          <w:rFonts w:hint="eastAsia"/>
        </w:rPr>
      </w:pPr>
      <w:r>
        <w:rPr>
          <w:rFonts w:hint="eastAsia"/>
        </w:rPr>
        <w:t>They are condemned, you know, for not believing.</w:t>
      </w:r>
    </w:p>
    <w:p w14:paraId="74101766">
      <w:pPr>
        <w:widowControl w:val="0"/>
        <w:numPr>
          <w:ilvl w:val="0"/>
          <w:numId w:val="0"/>
        </w:numPr>
        <w:jc w:val="both"/>
        <w:rPr>
          <w:rFonts w:hint="eastAsia"/>
        </w:rPr>
      </w:pPr>
      <w:r>
        <w:rPr>
          <w:rFonts w:hint="eastAsia"/>
        </w:rPr>
        <w:t>你知道，他们被定罪是因为不信。</w:t>
      </w:r>
    </w:p>
    <w:p w14:paraId="0E23285B">
      <w:pPr>
        <w:widowControl w:val="0"/>
        <w:numPr>
          <w:ilvl w:val="0"/>
          <w:numId w:val="0"/>
        </w:numPr>
        <w:jc w:val="both"/>
        <w:rPr>
          <w:rFonts w:hint="eastAsia"/>
        </w:rPr>
      </w:pPr>
      <w:r>
        <w:rPr>
          <w:rFonts w:hint="eastAsia"/>
        </w:rPr>
        <w:t>Now if the first act of faith commanded were to believe that Christ is mine, and that my sins are forgiven, how could a man in the state of nature be bound to it?</w:t>
      </w:r>
    </w:p>
    <w:p w14:paraId="7E4754D7">
      <w:pPr>
        <w:widowControl w:val="0"/>
        <w:numPr>
          <w:ilvl w:val="0"/>
          <w:numId w:val="0"/>
        </w:numPr>
        <w:jc w:val="both"/>
        <w:rPr>
          <w:rFonts w:hint="eastAsia"/>
        </w:rPr>
      </w:pPr>
      <w:r>
        <w:rPr>
          <w:rFonts w:hint="eastAsia"/>
        </w:rPr>
        <w:t>如今，如果被命令的第一个信心的行动是相信基督是我的，我的罪已得赦免，一个处于自然状态的人怎能被要求如此行呢？</w:t>
      </w:r>
    </w:p>
    <w:p w14:paraId="4B13B507">
      <w:pPr>
        <w:widowControl w:val="0"/>
        <w:numPr>
          <w:ilvl w:val="0"/>
          <w:numId w:val="0"/>
        </w:numPr>
        <w:jc w:val="both"/>
        <w:rPr>
          <w:rFonts w:hint="eastAsia"/>
        </w:rPr>
      </w:pPr>
      <w:r>
        <w:rPr>
          <w:rFonts w:hint="eastAsia"/>
        </w:rPr>
        <w:t>For such an assurance of Christ being his, is not a truth in the state wherein he stands;</w:t>
      </w:r>
    </w:p>
    <w:p w14:paraId="64E67C39">
      <w:pPr>
        <w:widowControl w:val="0"/>
        <w:numPr>
          <w:ilvl w:val="0"/>
          <w:numId w:val="0"/>
        </w:numPr>
        <w:jc w:val="both"/>
        <w:rPr>
          <w:rFonts w:hint="eastAsia"/>
        </w:rPr>
      </w:pPr>
      <w:r>
        <w:rPr>
          <w:rFonts w:hint="eastAsia"/>
        </w:rPr>
        <w:t>因为对于他所处的状态而言，基督是他的这种确据并非一个事实；</w:t>
      </w:r>
    </w:p>
    <w:p w14:paraId="49B11A7A">
      <w:pPr>
        <w:widowControl w:val="0"/>
        <w:numPr>
          <w:ilvl w:val="0"/>
          <w:numId w:val="0"/>
        </w:numPr>
        <w:jc w:val="both"/>
        <w:rPr>
          <w:rFonts w:hint="eastAsia"/>
        </w:rPr>
      </w:pPr>
      <w:r>
        <w:rPr>
          <w:rFonts w:hint="eastAsia"/>
        </w:rPr>
        <w:t>but yet he is every hour bound to come to Christ as the fountain of life, and to cast himself on him for his pardon, and to choose him as that means appointed by God for remission;</w:t>
      </w:r>
    </w:p>
    <w:p w14:paraId="67E71E4C">
      <w:pPr>
        <w:widowControl w:val="0"/>
        <w:numPr>
          <w:ilvl w:val="0"/>
          <w:numId w:val="0"/>
        </w:numPr>
        <w:jc w:val="both"/>
        <w:rPr>
          <w:rFonts w:hint="eastAsia"/>
        </w:rPr>
      </w:pPr>
      <w:r>
        <w:rPr>
          <w:rFonts w:hint="eastAsia"/>
        </w:rPr>
        <w:t>但他却时时刻刻都被要求到基督这里来，将祂视为生命的源泉，为求赦免而投靠祂，并拣选祂作为上帝所设立的赦罪之法；</w:t>
      </w:r>
    </w:p>
    <w:p w14:paraId="5E285808">
      <w:pPr>
        <w:widowControl w:val="0"/>
        <w:numPr>
          <w:ilvl w:val="0"/>
          <w:numId w:val="0"/>
        </w:numPr>
        <w:jc w:val="both"/>
        <w:rPr>
          <w:rFonts w:hint="eastAsia"/>
        </w:rPr>
      </w:pPr>
      <w:r>
        <w:rPr>
          <w:rFonts w:hint="eastAsia"/>
        </w:rPr>
        <w:t>for Christ blames the Pharisees that they did not do so: John 5:40, 'Ye will not come to me, that ye might have life.'</w:t>
      </w:r>
    </w:p>
    <w:p w14:paraId="67A6BA92">
      <w:pPr>
        <w:widowControl w:val="0"/>
        <w:numPr>
          <w:ilvl w:val="0"/>
          <w:numId w:val="0"/>
        </w:numPr>
        <w:jc w:val="both"/>
        <w:rPr>
          <w:rFonts w:hint="eastAsia"/>
        </w:rPr>
      </w:pPr>
      <w:r>
        <w:rPr>
          <w:rFonts w:hint="eastAsia"/>
        </w:rPr>
        <w:t>因为基督责备法利赛人没有这样做：约翰福音 5:40，“然而，你们不肯到我这里来得生命。”</w:t>
      </w:r>
    </w:p>
    <w:p w14:paraId="24EB7AE4">
      <w:pPr>
        <w:widowControl w:val="0"/>
        <w:numPr>
          <w:ilvl w:val="0"/>
          <w:numId w:val="0"/>
        </w:numPr>
        <w:jc w:val="both"/>
        <w:rPr>
          <w:rFonts w:hint="eastAsia"/>
        </w:rPr>
      </w:pPr>
      <w:r>
        <w:rPr>
          <w:rFonts w:hint="eastAsia"/>
        </w:rPr>
        <w:t>Therein, therefore, lies the act of faith which justifies.</w:t>
      </w:r>
    </w:p>
    <w:p w14:paraId="028634E1">
      <w:pPr>
        <w:widowControl w:val="0"/>
        <w:numPr>
          <w:ilvl w:val="0"/>
          <w:numId w:val="0"/>
        </w:numPr>
        <w:jc w:val="both"/>
        <w:rPr>
          <w:rFonts w:hint="eastAsia"/>
        </w:rPr>
      </w:pPr>
      <w:r>
        <w:rPr>
          <w:rFonts w:hint="eastAsia"/>
        </w:rPr>
        <w:t>因此，使人称义的信心行动就在于此。</w:t>
      </w:r>
    </w:p>
    <w:p w14:paraId="3B51893C">
      <w:pPr>
        <w:widowControl w:val="0"/>
        <w:numPr>
          <w:ilvl w:val="0"/>
          <w:numId w:val="0"/>
        </w:numPr>
        <w:jc w:val="both"/>
        <w:rPr>
          <w:rFonts w:hint="eastAsia"/>
        </w:rPr>
      </w:pPr>
    </w:p>
    <w:p w14:paraId="5C09B730">
      <w:pPr>
        <w:widowControl w:val="0"/>
        <w:numPr>
          <w:ilvl w:val="0"/>
          <w:numId w:val="0"/>
        </w:numPr>
        <w:jc w:val="both"/>
        <w:rPr>
          <w:rFonts w:hint="eastAsia"/>
        </w:rPr>
      </w:pPr>
    </w:p>
    <w:p w14:paraId="24CB3E9A">
      <w:pPr>
        <w:spacing w:after="419" w:line="252" w:lineRule="auto"/>
        <w:ind w:left="27" w:right="18"/>
        <w:jc w:val="center"/>
        <w:rPr>
          <w:rFonts w:hint="eastAsia"/>
          <w:b/>
          <w:sz w:val="42"/>
        </w:rPr>
      </w:pPr>
      <w:r>
        <w:rPr>
          <w:rFonts w:hint="eastAsia"/>
          <w:b/>
          <w:sz w:val="42"/>
        </w:rPr>
        <w:t>CHAPTER II</w:t>
      </w:r>
    </w:p>
    <w:p w14:paraId="116DB72D">
      <w:pPr>
        <w:spacing w:after="419" w:line="252" w:lineRule="auto"/>
        <w:ind w:left="27" w:right="18"/>
        <w:jc w:val="center"/>
        <w:rPr>
          <w:rFonts w:hint="eastAsia"/>
          <w:b/>
          <w:sz w:val="42"/>
        </w:rPr>
      </w:pPr>
      <w:r>
        <w:rPr>
          <w:rFonts w:hint="eastAsia"/>
          <w:b/>
          <w:sz w:val="42"/>
        </w:rPr>
        <w:t>第二章</w:t>
      </w:r>
    </w:p>
    <w:p w14:paraId="0A0336C9">
      <w:pPr>
        <w:spacing w:after="419" w:line="252" w:lineRule="auto"/>
        <w:ind w:left="27" w:right="18"/>
        <w:jc w:val="center"/>
        <w:rPr>
          <w:rFonts w:hint="eastAsia"/>
          <w:b/>
          <w:sz w:val="42"/>
        </w:rPr>
      </w:pPr>
    </w:p>
    <w:p w14:paraId="789F6E23">
      <w:pPr>
        <w:spacing w:after="419" w:line="252" w:lineRule="auto"/>
        <w:ind w:left="27" w:right="18"/>
        <w:jc w:val="center"/>
        <w:rPr>
          <w:rFonts w:hint="eastAsia"/>
          <w:b/>
          <w:sz w:val="42"/>
        </w:rPr>
      </w:pPr>
      <w:r>
        <w:rPr>
          <w:rFonts w:hint="eastAsia"/>
          <w:b/>
          <w:sz w:val="42"/>
        </w:rPr>
        <w:t>The reason why there may be true justifying faith in a man, and yet he want assurance.</w:t>
      </w:r>
    </w:p>
    <w:p w14:paraId="726DD298">
      <w:pPr>
        <w:spacing w:after="419" w:line="252" w:lineRule="auto"/>
        <w:ind w:left="27" w:right="18"/>
        <w:jc w:val="center"/>
        <w:rPr>
          <w:rFonts w:hint="eastAsia"/>
          <w:b/>
          <w:sz w:val="42"/>
        </w:rPr>
      </w:pPr>
      <w:r>
        <w:rPr>
          <w:rFonts w:hint="eastAsia"/>
          <w:b/>
          <w:sz w:val="42"/>
        </w:rPr>
        <w:t>为何一个人可以有真实使人称义的信心，却缺少确据的原因。</w:t>
      </w:r>
    </w:p>
    <w:p w14:paraId="5894795E">
      <w:pPr>
        <w:widowControl w:val="0"/>
        <w:numPr>
          <w:ilvl w:val="0"/>
          <w:numId w:val="0"/>
        </w:numPr>
        <w:jc w:val="both"/>
        <w:rPr>
          <w:rFonts w:hint="eastAsia"/>
        </w:rPr>
      </w:pPr>
    </w:p>
    <w:p w14:paraId="02C6EE94">
      <w:pPr>
        <w:widowControl w:val="0"/>
        <w:numPr>
          <w:ilvl w:val="0"/>
          <w:numId w:val="0"/>
        </w:numPr>
        <w:jc w:val="both"/>
        <w:rPr>
          <w:rFonts w:hint="eastAsia"/>
        </w:rPr>
      </w:pPr>
      <w:r>
        <w:rPr>
          <w:rFonts w:hint="eastAsia"/>
        </w:rPr>
        <w:t>As I have given arguments to prove that all true faith is not assurance, I shall now give the reasons why there may be true faith in a man who yet wants such assurance.</w:t>
      </w:r>
    </w:p>
    <w:p w14:paraId="4CC9DA85">
      <w:pPr>
        <w:widowControl w:val="0"/>
        <w:numPr>
          <w:ilvl w:val="0"/>
          <w:numId w:val="0"/>
        </w:numPr>
        <w:jc w:val="both"/>
        <w:rPr>
          <w:rFonts w:hint="eastAsia"/>
        </w:rPr>
      </w:pPr>
      <w:r>
        <w:rPr>
          <w:rFonts w:hint="eastAsia"/>
        </w:rPr>
        <w:t>正如我已经提出论据证明并非所有真实的信心都是确据，我现在将给出原因，说明为何一个人可以有真实的信心，却缺少这样的确据。</w:t>
      </w:r>
    </w:p>
    <w:p w14:paraId="3DCABAAE">
      <w:pPr>
        <w:widowControl w:val="0"/>
        <w:numPr>
          <w:ilvl w:val="0"/>
          <w:numId w:val="0"/>
        </w:numPr>
        <w:jc w:val="both"/>
        <w:rPr>
          <w:rFonts w:hint="eastAsia"/>
        </w:rPr>
      </w:pPr>
    </w:p>
    <w:p w14:paraId="69F212CC">
      <w:pPr>
        <w:widowControl w:val="0"/>
        <w:numPr>
          <w:ilvl w:val="0"/>
          <w:numId w:val="0"/>
        </w:numPr>
        <w:jc w:val="both"/>
        <w:rPr>
          <w:rFonts w:hint="eastAsia"/>
        </w:rPr>
      </w:pPr>
      <w:r>
        <w:rPr>
          <w:rFonts w:hint="eastAsia"/>
        </w:rPr>
        <w:t>1.Those essential acts that are attributed to faith, and whereby it isexpressed, fall short of expressing assurance in a believer's sense.</w:t>
      </w:r>
    </w:p>
    <w:p w14:paraId="7A1563B1">
      <w:pPr>
        <w:widowControl w:val="0"/>
        <w:numPr>
          <w:ilvl w:val="0"/>
          <w:numId w:val="0"/>
        </w:numPr>
        <w:jc w:val="both"/>
        <w:rPr>
          <w:rFonts w:hint="eastAsia"/>
        </w:rPr>
      </w:pPr>
      <w:r>
        <w:rPr>
          <w:rFonts w:hint="eastAsia"/>
        </w:rPr>
        <w:t>1.那些被归于信心、并用以表达信心的本质行动，并不足以表达信徒感觉中的确据。</w:t>
      </w:r>
    </w:p>
    <w:p w14:paraId="0407B021">
      <w:pPr>
        <w:widowControl w:val="0"/>
        <w:numPr>
          <w:ilvl w:val="0"/>
          <w:numId w:val="0"/>
        </w:numPr>
        <w:jc w:val="both"/>
        <w:rPr>
          <w:rFonts w:hint="eastAsia"/>
        </w:rPr>
      </w:pPr>
      <w:r>
        <w:rPr>
          <w:rFonts w:hint="eastAsia"/>
        </w:rPr>
        <w:t>Faith is expressed by seeing Christ, and his worth and excellency, John 6:40, by looking on him as they in the wilderness did on the brazen serpent, not as that which had already healed them, but looking on it as the means appointed to cure them, and that only.</w:t>
      </w:r>
    </w:p>
    <w:p w14:paraId="6B84D9F7">
      <w:pPr>
        <w:widowControl w:val="0"/>
        <w:numPr>
          <w:ilvl w:val="0"/>
          <w:numId w:val="0"/>
        </w:numPr>
        <w:jc w:val="both"/>
        <w:rPr>
          <w:rFonts w:hint="eastAsia"/>
        </w:rPr>
      </w:pPr>
      <w:r>
        <w:rPr>
          <w:rFonts w:hint="eastAsia"/>
        </w:rPr>
        <w:t>信心被表达为看见基督，和祂的价值与卓越，约翰福音 6:40，如同在旷野的人仰望铜蛇一样仰望祂，不是看那已经医治了他们的，而是看那被指定为医治他们的方法，并且是唯一的方法。</w:t>
      </w:r>
    </w:p>
    <w:p w14:paraId="6E607DDD">
      <w:pPr>
        <w:widowControl w:val="0"/>
        <w:numPr>
          <w:ilvl w:val="0"/>
          <w:numId w:val="0"/>
        </w:numPr>
        <w:jc w:val="both"/>
        <w:rPr>
          <w:rFonts w:hint="eastAsia"/>
        </w:rPr>
      </w:pPr>
      <w:r>
        <w:rPr>
          <w:rFonts w:hint="eastAsia"/>
        </w:rPr>
        <w:t>So also faith is expressed by coming to him, which implies not so much a persuasion that a man's sins are forgiven by God, as a having recourse to him to forgive them, as a flying to him that is gracious, and chosen by God on purpose;</w:t>
      </w:r>
    </w:p>
    <w:p w14:paraId="48DE70C0">
      <w:pPr>
        <w:widowControl w:val="0"/>
        <w:numPr>
          <w:ilvl w:val="0"/>
          <w:numId w:val="0"/>
        </w:numPr>
        <w:jc w:val="both"/>
        <w:rPr>
          <w:rFonts w:hint="eastAsia"/>
        </w:rPr>
      </w:pPr>
      <w:r>
        <w:rPr>
          <w:rFonts w:hint="eastAsia"/>
        </w:rPr>
        <w:t>信心也同样被表达为来到祂面前，这与其说是一个人确信自己的罪已被上帝赦免，不如说是求助于祂来赦免这些罪，是投奔那满有恩典、并被上帝特意拣选的那位；</w:t>
      </w:r>
    </w:p>
    <w:p w14:paraId="14CBE329">
      <w:pPr>
        <w:widowControl w:val="0"/>
        <w:numPr>
          <w:ilvl w:val="0"/>
          <w:numId w:val="0"/>
        </w:numPr>
        <w:jc w:val="both"/>
        <w:rPr>
          <w:rFonts w:hint="eastAsia"/>
        </w:rPr>
      </w:pPr>
      <w:r>
        <w:rPr>
          <w:rFonts w:hint="eastAsia"/>
        </w:rPr>
        <w:t>as a 'coming unto him as unto a lively stone, chosen of God,' 1 Pet. 2:4;</w:t>
      </w:r>
    </w:p>
    <w:p w14:paraId="2B8E0BBC">
      <w:pPr>
        <w:widowControl w:val="0"/>
        <w:numPr>
          <w:ilvl w:val="0"/>
          <w:numId w:val="0"/>
        </w:numPr>
        <w:jc w:val="both"/>
        <w:rPr>
          <w:rFonts w:hint="eastAsia"/>
        </w:rPr>
      </w:pPr>
      <w:r>
        <w:rPr>
          <w:rFonts w:hint="eastAsia"/>
        </w:rPr>
        <w:t>如同“就当来到主面前，像活石，是蒙神拣选”，彼得前书 2:4；</w:t>
      </w:r>
    </w:p>
    <w:p w14:paraId="1D85F328">
      <w:pPr>
        <w:widowControl w:val="0"/>
        <w:numPr>
          <w:ilvl w:val="0"/>
          <w:numId w:val="0"/>
        </w:numPr>
        <w:jc w:val="both"/>
        <w:rPr>
          <w:rFonts w:hint="eastAsia"/>
        </w:rPr>
      </w:pPr>
      <w:r>
        <w:rPr>
          <w:rFonts w:hint="eastAsia"/>
        </w:rPr>
        <w:t>and so, John 5:40, they are blamed for not coming to him that they might have life;</w:t>
      </w:r>
    </w:p>
    <w:p w14:paraId="42A23461">
      <w:pPr>
        <w:widowControl w:val="0"/>
        <w:numPr>
          <w:ilvl w:val="0"/>
          <w:numId w:val="0"/>
        </w:numPr>
        <w:jc w:val="both"/>
        <w:rPr>
          <w:rFonts w:hint="eastAsia"/>
        </w:rPr>
      </w:pPr>
      <w:r>
        <w:rPr>
          <w:rFonts w:hint="eastAsia"/>
        </w:rPr>
        <w:t>因此，约翰福音 5:40，他们因不来到祂面前得生命而受责备；</w:t>
      </w:r>
    </w:p>
    <w:p w14:paraId="4AEA8C2F">
      <w:pPr>
        <w:widowControl w:val="0"/>
        <w:numPr>
          <w:ilvl w:val="0"/>
          <w:numId w:val="0"/>
        </w:numPr>
        <w:jc w:val="both"/>
        <w:rPr>
          <w:rFonts w:hint="eastAsia"/>
        </w:rPr>
      </w:pPr>
      <w:r>
        <w:rPr>
          <w:rFonts w:hint="eastAsia"/>
        </w:rPr>
        <w:t>and because such may truly come, who yet in their own sense may fear whether he will receive them and do them good;</w:t>
      </w:r>
    </w:p>
    <w:p w14:paraId="33BAE669">
      <w:pPr>
        <w:widowControl w:val="0"/>
        <w:numPr>
          <w:ilvl w:val="0"/>
          <w:numId w:val="0"/>
        </w:numPr>
        <w:jc w:val="both"/>
        <w:rPr>
          <w:rFonts w:hint="eastAsia"/>
        </w:rPr>
      </w:pPr>
      <w:r>
        <w:rPr>
          <w:rFonts w:hint="eastAsia"/>
        </w:rPr>
        <w:t>并且因为那些真实来到的人，在他们自己的感觉中，可能害怕祂是否会接纳他们并善待他们；</w:t>
      </w:r>
    </w:p>
    <w:p w14:paraId="62693F24">
      <w:pPr>
        <w:widowControl w:val="0"/>
        <w:numPr>
          <w:ilvl w:val="0"/>
          <w:numId w:val="0"/>
        </w:numPr>
        <w:jc w:val="both"/>
        <w:rPr>
          <w:rFonts w:hint="eastAsia"/>
        </w:rPr>
      </w:pPr>
      <w:r>
        <w:rPr>
          <w:rFonts w:hint="eastAsia"/>
        </w:rPr>
        <w:t>therefore Christ assures such, John 6:37, 'He that comes to me I will in no wise cast out.'</w:t>
      </w:r>
    </w:p>
    <w:p w14:paraId="45E2F4A1">
      <w:pPr>
        <w:widowControl w:val="0"/>
        <w:numPr>
          <w:ilvl w:val="0"/>
          <w:numId w:val="0"/>
        </w:numPr>
        <w:jc w:val="both"/>
        <w:rPr>
          <w:rFonts w:hint="eastAsia"/>
        </w:rPr>
      </w:pPr>
      <w:r>
        <w:rPr>
          <w:rFonts w:hint="eastAsia"/>
        </w:rPr>
        <w:t>因此基督向这样的人保证，约翰福音 6:37，“到我这里来的，我总不丢弃他。”</w:t>
      </w:r>
    </w:p>
    <w:p w14:paraId="4C846EBE">
      <w:pPr>
        <w:widowControl w:val="0"/>
        <w:numPr>
          <w:ilvl w:val="0"/>
          <w:numId w:val="0"/>
        </w:numPr>
        <w:jc w:val="both"/>
        <w:rPr>
          <w:rFonts w:hint="eastAsia"/>
        </w:rPr>
      </w:pPr>
      <w:r>
        <w:rPr>
          <w:rFonts w:hint="eastAsia"/>
        </w:rPr>
        <w:t>Christ speaks it to assure such as do come, who, though they come, yet wanted this persuasion in their own sense.</w:t>
      </w:r>
    </w:p>
    <w:p w14:paraId="029D4C7C">
      <w:pPr>
        <w:widowControl w:val="0"/>
        <w:numPr>
          <w:ilvl w:val="0"/>
          <w:numId w:val="0"/>
        </w:numPr>
        <w:jc w:val="both"/>
        <w:rPr>
          <w:rFonts w:hint="eastAsia"/>
        </w:rPr>
      </w:pPr>
      <w:r>
        <w:rPr>
          <w:rFonts w:hint="eastAsia"/>
        </w:rPr>
        <w:t>基督说这话是为了给那些来到祂面前的人确据，这些人虽然来了，但在他们自己的感觉中却缺少这种确信。</w:t>
      </w:r>
    </w:p>
    <w:p w14:paraId="757062F9">
      <w:pPr>
        <w:widowControl w:val="0"/>
        <w:numPr>
          <w:ilvl w:val="0"/>
          <w:numId w:val="0"/>
        </w:numPr>
        <w:jc w:val="both"/>
        <w:rPr>
          <w:rFonts w:hint="eastAsia"/>
        </w:rPr>
      </w:pPr>
      <w:r>
        <w:rPr>
          <w:rFonts w:hint="eastAsia"/>
        </w:rPr>
        <w:t>To go up to Christ for help is to trust or believe on him, as to go down to Egypt for help is called a trusting on that nation, Isa. 31:1.</w:t>
      </w:r>
    </w:p>
    <w:p w14:paraId="7A4ABD34">
      <w:pPr>
        <w:widowControl w:val="0"/>
        <w:numPr>
          <w:ilvl w:val="0"/>
          <w:numId w:val="0"/>
        </w:numPr>
        <w:jc w:val="both"/>
        <w:rPr>
          <w:rFonts w:hint="eastAsia"/>
        </w:rPr>
      </w:pPr>
      <w:r>
        <w:rPr>
          <w:rFonts w:hint="eastAsia"/>
        </w:rPr>
        <w:t>到基督那里求助就是信靠或相信祂，正如到埃及求助被称为信靠那个国家，以赛亚书 31:1。</w:t>
      </w:r>
    </w:p>
    <w:p w14:paraId="7D533855">
      <w:pPr>
        <w:widowControl w:val="0"/>
        <w:numPr>
          <w:ilvl w:val="0"/>
          <w:numId w:val="0"/>
        </w:numPr>
        <w:jc w:val="both"/>
        <w:rPr>
          <w:rFonts w:hint="eastAsia"/>
        </w:rPr>
      </w:pPr>
      <w:r>
        <w:rPr>
          <w:rFonts w:hint="eastAsia"/>
        </w:rPr>
        <w:t>This coming argues a choosing him, a betaking a man's self to him.</w:t>
      </w:r>
    </w:p>
    <w:p w14:paraId="31504A76">
      <w:pPr>
        <w:widowControl w:val="0"/>
        <w:numPr>
          <w:ilvl w:val="0"/>
          <w:numId w:val="0"/>
        </w:numPr>
        <w:jc w:val="both"/>
        <w:rPr>
          <w:rFonts w:hint="eastAsia"/>
        </w:rPr>
      </w:pPr>
      <w:r>
        <w:rPr>
          <w:rFonts w:hint="eastAsia"/>
        </w:rPr>
        <w:t>这种来到表明了拣选祂，将自己交托给祂。</w:t>
      </w:r>
    </w:p>
    <w:p w14:paraId="361C313F">
      <w:pPr>
        <w:widowControl w:val="0"/>
        <w:numPr>
          <w:ilvl w:val="0"/>
          <w:numId w:val="0"/>
        </w:numPr>
        <w:jc w:val="both"/>
        <w:rPr>
          <w:rFonts w:hint="eastAsia"/>
        </w:rPr>
      </w:pPr>
      <w:r>
        <w:rPr>
          <w:rFonts w:hint="eastAsia"/>
        </w:rPr>
        <w:t>Again, that act of trusting on him (as there, in Isa. 50:10, trusting on the name of the Lord is commanded, when light is wanting) doth not necessarily imply or require a prevailing assurance that God is my God, and that my sins are pardoned by him;</w:t>
      </w:r>
    </w:p>
    <w:p w14:paraId="22841EF7">
      <w:pPr>
        <w:widowControl w:val="0"/>
        <w:numPr>
          <w:ilvl w:val="0"/>
          <w:numId w:val="0"/>
        </w:numPr>
        <w:jc w:val="both"/>
        <w:rPr>
          <w:rFonts w:hint="eastAsia"/>
        </w:rPr>
      </w:pPr>
      <w:r>
        <w:rPr>
          <w:rFonts w:hint="eastAsia"/>
        </w:rPr>
        <w:t>再者，信靠祂的行动（如以赛亚书 50:10 中，当没有光时，命令人信靠主的名）并不必然暗示或要求一种得胜的确据，即上帝是我的上帝，我的罪已被祂赦免；</w:t>
      </w:r>
    </w:p>
    <w:p w14:paraId="002DD0CF">
      <w:pPr>
        <w:widowControl w:val="0"/>
        <w:numPr>
          <w:ilvl w:val="0"/>
          <w:numId w:val="0"/>
        </w:numPr>
        <w:jc w:val="both"/>
        <w:rPr>
          <w:rFonts w:hint="eastAsia"/>
        </w:rPr>
      </w:pPr>
      <w:r>
        <w:rPr>
          <w:rFonts w:hint="eastAsia"/>
        </w:rPr>
        <w:t>but there may appear a great trust in the want of the sense of this.</w:t>
      </w:r>
    </w:p>
    <w:p w14:paraId="1BC0C87E">
      <w:pPr>
        <w:widowControl w:val="0"/>
        <w:numPr>
          <w:ilvl w:val="0"/>
          <w:numId w:val="0"/>
        </w:numPr>
        <w:jc w:val="both"/>
        <w:rPr>
          <w:rFonts w:hint="eastAsia"/>
        </w:rPr>
      </w:pPr>
      <w:r>
        <w:rPr>
          <w:rFonts w:hint="eastAsia"/>
        </w:rPr>
        <w:t>但在缺少这种感觉时，却可能表现出极大的信靠。</w:t>
      </w:r>
    </w:p>
    <w:p w14:paraId="7C48B6AB">
      <w:pPr>
        <w:widowControl w:val="0"/>
        <w:numPr>
          <w:ilvl w:val="0"/>
          <w:numId w:val="0"/>
        </w:numPr>
        <w:jc w:val="both"/>
        <w:rPr>
          <w:rFonts w:hint="eastAsia"/>
        </w:rPr>
      </w:pPr>
      <w:r>
        <w:rPr>
          <w:rFonts w:hint="eastAsia"/>
        </w:rPr>
        <w:t>As for example, then a traitor trusts a king, when, upon a proclamation of pardon indefinite, he comes in, and lays down his weapons, and refers himself to him;</w:t>
      </w:r>
    </w:p>
    <w:p w14:paraId="743C90CA">
      <w:pPr>
        <w:widowControl w:val="0"/>
        <w:numPr>
          <w:ilvl w:val="0"/>
          <w:numId w:val="0"/>
        </w:numPr>
        <w:jc w:val="both"/>
        <w:rPr>
          <w:rFonts w:hint="eastAsia"/>
        </w:rPr>
      </w:pPr>
      <w:r>
        <w:rPr>
          <w:rFonts w:hint="eastAsia"/>
        </w:rPr>
        <w:t>例如，当一个叛徒，在一个不确定的赦免宣告后，前来投降，放下武器，将自己交由国王处置时，他就是信靠这位国王；</w:t>
      </w:r>
    </w:p>
    <w:p w14:paraId="03FC65E1">
      <w:pPr>
        <w:widowControl w:val="0"/>
        <w:numPr>
          <w:ilvl w:val="0"/>
          <w:numId w:val="0"/>
        </w:numPr>
        <w:jc w:val="both"/>
        <w:rPr>
          <w:rFonts w:hint="eastAsia"/>
        </w:rPr>
      </w:pPr>
      <w:r>
        <w:rPr>
          <w:rFonts w:hint="eastAsia"/>
        </w:rPr>
        <w:t>when he leaves all his hopes among the rebels, and puts his life, his service, and all into his hands, 'if there may be any hope,' as the church in the Lamentations says, Lam. 3:29.</w:t>
      </w:r>
    </w:p>
    <w:p w14:paraId="046E9407">
      <w:pPr>
        <w:widowControl w:val="0"/>
        <w:numPr>
          <w:ilvl w:val="0"/>
          <w:numId w:val="0"/>
        </w:numPr>
        <w:jc w:val="both"/>
        <w:rPr>
          <w:rFonts w:hint="eastAsia"/>
        </w:rPr>
      </w:pPr>
      <w:r>
        <w:rPr>
          <w:rFonts w:hint="eastAsia"/>
        </w:rPr>
        <w:t>当他抛弃在叛军中一切的希望，将他的生命、服事和一切都交在国王手中，“倘若还有指望，”正如耶利米哀歌中的教会所说，耶利米哀歌 3:29。</w:t>
      </w:r>
    </w:p>
    <w:p w14:paraId="144D79AB">
      <w:pPr>
        <w:widowControl w:val="0"/>
        <w:numPr>
          <w:ilvl w:val="0"/>
          <w:numId w:val="0"/>
        </w:numPr>
        <w:jc w:val="both"/>
        <w:rPr>
          <w:rFonts w:hint="eastAsia"/>
        </w:rPr>
      </w:pPr>
      <w:r>
        <w:rPr>
          <w:rFonts w:hint="eastAsia"/>
        </w:rPr>
        <w:t>Such a trust was in Job: 'I will trust him, though he kill me,' Job 13:15, when yet God fought as an enemy against him.</w:t>
      </w:r>
    </w:p>
    <w:p w14:paraId="290F3FF8">
      <w:pPr>
        <w:widowControl w:val="0"/>
        <w:numPr>
          <w:ilvl w:val="0"/>
          <w:numId w:val="0"/>
        </w:numPr>
        <w:jc w:val="both"/>
        <w:rPr>
          <w:rFonts w:hint="eastAsia"/>
        </w:rPr>
      </w:pPr>
      <w:r>
        <w:rPr>
          <w:rFonts w:hint="eastAsia"/>
        </w:rPr>
        <w:t>约伯就有这样的信靠：“祂虽杀我，我仍要信靠祂，”约伯记 13:15，而那时上帝正像敌人一样与他争战。</w:t>
      </w:r>
    </w:p>
    <w:p w14:paraId="61E19750">
      <w:pPr>
        <w:widowControl w:val="0"/>
        <w:numPr>
          <w:ilvl w:val="0"/>
          <w:numId w:val="0"/>
        </w:numPr>
        <w:jc w:val="both"/>
        <w:rPr>
          <w:rFonts w:hint="eastAsia"/>
        </w:rPr>
      </w:pPr>
      <w:r>
        <w:rPr>
          <w:rFonts w:hint="eastAsia"/>
        </w:rPr>
        <w:t>For trusting hath two several significations with it.</w:t>
      </w:r>
    </w:p>
    <w:p w14:paraId="32884A91">
      <w:pPr>
        <w:widowControl w:val="0"/>
        <w:numPr>
          <w:ilvl w:val="0"/>
          <w:numId w:val="0"/>
        </w:numPr>
        <w:jc w:val="both"/>
        <w:rPr>
          <w:rFonts w:hint="eastAsia"/>
        </w:rPr>
      </w:pPr>
      <w:r>
        <w:rPr>
          <w:rFonts w:hint="eastAsia"/>
        </w:rPr>
        <w:t>因为信靠有两个不同的含义。</w:t>
      </w:r>
    </w:p>
    <w:p w14:paraId="1C3EE89C">
      <w:pPr>
        <w:widowControl w:val="0"/>
        <w:numPr>
          <w:ilvl w:val="0"/>
          <w:numId w:val="0"/>
        </w:numPr>
        <w:jc w:val="both"/>
        <w:rPr>
          <w:rFonts w:hint="eastAsia"/>
        </w:rPr>
      </w:pPr>
      <w:r>
        <w:rPr>
          <w:rFonts w:hint="eastAsia"/>
        </w:rPr>
        <w:t>The one intimates a quiet security that the party that is trusted will do such or such a thing, as when a man says, I trust and am persuaded he will do such a thing for me;</w:t>
      </w:r>
    </w:p>
    <w:p w14:paraId="2C21F549">
      <w:pPr>
        <w:widowControl w:val="0"/>
        <w:numPr>
          <w:ilvl w:val="0"/>
          <w:numId w:val="0"/>
        </w:numPr>
        <w:jc w:val="both"/>
        <w:rPr>
          <w:rFonts w:hint="eastAsia"/>
        </w:rPr>
      </w:pPr>
      <w:r>
        <w:rPr>
          <w:rFonts w:hint="eastAsia"/>
        </w:rPr>
        <w:t>一个含义暗示一种平静的安稳感，相信被信靠的一方会做某某事，就像一个人说，我相信并确信他会为我做某事；</w:t>
      </w:r>
    </w:p>
    <w:p w14:paraId="5DB59511">
      <w:pPr>
        <w:widowControl w:val="0"/>
        <w:numPr>
          <w:ilvl w:val="0"/>
          <w:numId w:val="0"/>
        </w:numPr>
        <w:jc w:val="both"/>
        <w:rPr>
          <w:rFonts w:hint="eastAsia"/>
        </w:rPr>
      </w:pPr>
      <w:r>
        <w:rPr>
          <w:rFonts w:hint="eastAsia"/>
        </w:rPr>
        <w:t>the other signification intimates that, upon an high esteem of a man's goodness, faithfulness, ingenuity, and indefinite expression of himself and carriage to others, a man puts over all to him, and commits himself, his cause, and all, upon his good will and grace, to obtain his suit;</w:t>
      </w:r>
    </w:p>
    <w:p w14:paraId="523D81E6">
      <w:pPr>
        <w:widowControl w:val="0"/>
        <w:numPr>
          <w:ilvl w:val="0"/>
          <w:numId w:val="0"/>
        </w:numPr>
        <w:jc w:val="both"/>
        <w:rPr>
          <w:rFonts w:hint="eastAsia"/>
        </w:rPr>
      </w:pPr>
      <w:r>
        <w:rPr>
          <w:rFonts w:hint="eastAsia"/>
        </w:rPr>
        <w:t>另一个含义暗示，基于对一个人良善、信实、才智以及他对他人不确定的自我表达和行为的高度评价，一个人将一切都交托给他，将自己、自己的事业和一切都交托于他的善意和恩典，以求得其所愿；</w:t>
      </w:r>
    </w:p>
    <w:p w14:paraId="0B00596A">
      <w:pPr>
        <w:widowControl w:val="0"/>
        <w:numPr>
          <w:ilvl w:val="0"/>
          <w:numId w:val="0"/>
        </w:numPr>
        <w:jc w:val="both"/>
        <w:rPr>
          <w:rFonts w:hint="eastAsia"/>
        </w:rPr>
      </w:pPr>
      <w:r>
        <w:rPr>
          <w:rFonts w:hint="eastAsia"/>
        </w:rPr>
        <w:t>and this reliance is then accounted the greatest trust, when the man cannot say he hath a particular assurance from him in whom he confides.</w:t>
      </w:r>
    </w:p>
    <w:p w14:paraId="3845B27E">
      <w:pPr>
        <w:widowControl w:val="0"/>
        <w:numPr>
          <w:ilvl w:val="0"/>
          <w:numId w:val="0"/>
        </w:numPr>
        <w:jc w:val="both"/>
        <w:rPr>
          <w:rFonts w:hint="eastAsia"/>
        </w:rPr>
      </w:pPr>
      <w:r>
        <w:rPr>
          <w:rFonts w:hint="eastAsia"/>
        </w:rPr>
        <w:t>而当这个人不能说他从他所信赖的人那里得到了特别的保证时，这种依赖就被视为最大的信靠。</w:t>
      </w:r>
    </w:p>
    <w:p w14:paraId="406F4121">
      <w:pPr>
        <w:widowControl w:val="0"/>
        <w:numPr>
          <w:ilvl w:val="0"/>
          <w:numId w:val="0"/>
        </w:numPr>
        <w:jc w:val="both"/>
        <w:rPr>
          <w:rFonts w:hint="eastAsia"/>
        </w:rPr>
      </w:pPr>
      <w:r>
        <w:rPr>
          <w:rFonts w:hint="eastAsia"/>
        </w:rPr>
        <w:t>Thus says the psalmist, Ps. 10, 'The poor leaves himself with thee,' Ps. 10:14;</w:t>
      </w:r>
    </w:p>
    <w:p w14:paraId="18DB46F2">
      <w:pPr>
        <w:widowControl w:val="0"/>
        <w:numPr>
          <w:ilvl w:val="0"/>
          <w:numId w:val="0"/>
        </w:numPr>
        <w:jc w:val="both"/>
        <w:rPr>
          <w:rFonts w:hint="eastAsia"/>
        </w:rPr>
      </w:pPr>
      <w:r>
        <w:rPr>
          <w:rFonts w:hint="eastAsia"/>
        </w:rPr>
        <w:t>诗人如此说，诗篇 10篇，“孤苦的人把自己交托你，”诗篇 10:14；</w:t>
      </w:r>
    </w:p>
    <w:p w14:paraId="184C3187">
      <w:pPr>
        <w:widowControl w:val="0"/>
        <w:numPr>
          <w:ilvl w:val="0"/>
          <w:numId w:val="0"/>
        </w:numPr>
        <w:jc w:val="both"/>
        <w:rPr>
          <w:rFonts w:hint="eastAsia"/>
        </w:rPr>
      </w:pPr>
      <w:r>
        <w:rPr>
          <w:rFonts w:hint="eastAsia"/>
        </w:rPr>
        <w:t>he rolls himself on God, Ps. 37:7, which, in ver. 3, is expressed by trusting.</w:t>
      </w:r>
    </w:p>
    <w:p w14:paraId="37E0D80C">
      <w:pPr>
        <w:widowControl w:val="0"/>
        <w:numPr>
          <w:ilvl w:val="0"/>
          <w:numId w:val="0"/>
        </w:numPr>
        <w:jc w:val="both"/>
        <w:rPr>
          <w:rFonts w:hint="eastAsia"/>
        </w:rPr>
      </w:pPr>
      <w:r>
        <w:rPr>
          <w:rFonts w:hint="eastAsia"/>
        </w:rPr>
        <w:t>他将自己交托给上帝，诗篇 37:7，这在第3节中被表达为信靠。</w:t>
      </w:r>
    </w:p>
    <w:p w14:paraId="2444500B">
      <w:pPr>
        <w:widowControl w:val="0"/>
        <w:numPr>
          <w:ilvl w:val="0"/>
          <w:numId w:val="0"/>
        </w:numPr>
        <w:jc w:val="both"/>
        <w:rPr>
          <w:rFonts w:hint="eastAsia"/>
        </w:rPr>
      </w:pPr>
    </w:p>
    <w:p w14:paraId="0A869199">
      <w:pPr>
        <w:widowControl w:val="0"/>
        <w:numPr>
          <w:ilvl w:val="0"/>
          <w:numId w:val="0"/>
        </w:numPr>
        <w:jc w:val="both"/>
        <w:rPr>
          <w:rFonts w:hint="eastAsia"/>
        </w:rPr>
      </w:pPr>
      <w:r>
        <w:rPr>
          <w:rFonts w:hint="eastAsia"/>
        </w:rPr>
        <w:t>Again, waiting is another act of faith, which implies a looking for help from Christ, a waiting for pardon from him, not an assurance of pardon already attained.</w:t>
      </w:r>
    </w:p>
    <w:p w14:paraId="0750A19B">
      <w:pPr>
        <w:widowControl w:val="0"/>
        <w:numPr>
          <w:ilvl w:val="0"/>
          <w:numId w:val="0"/>
        </w:numPr>
        <w:jc w:val="both"/>
        <w:rPr>
          <w:rFonts w:hint="eastAsia"/>
        </w:rPr>
      </w:pPr>
      <w:r>
        <w:rPr>
          <w:rFonts w:hint="eastAsia"/>
        </w:rPr>
        <w:t>再者，等候是信心的另一个行动，它意味着仰望基督的帮助，等候祂的赦免，而不是对已得赦免的确据。</w:t>
      </w:r>
    </w:p>
    <w:p w14:paraId="0E5DD190">
      <w:pPr>
        <w:widowControl w:val="0"/>
        <w:numPr>
          <w:ilvl w:val="0"/>
          <w:numId w:val="0"/>
        </w:numPr>
        <w:jc w:val="both"/>
        <w:rPr>
          <w:rFonts w:hint="eastAsia"/>
        </w:rPr>
      </w:pPr>
      <w:r>
        <w:rPr>
          <w:rFonts w:hint="eastAsia"/>
        </w:rPr>
        <w:t>Waiting is an act of faith, whereby a man renounceth all vain hopes and helps, and betakes himself wholly to Christ, and continues to look for help from him and none else;</w:t>
      </w:r>
    </w:p>
    <w:p w14:paraId="672F1771">
      <w:pPr>
        <w:widowControl w:val="0"/>
        <w:numPr>
          <w:ilvl w:val="0"/>
          <w:numId w:val="0"/>
        </w:numPr>
        <w:jc w:val="both"/>
        <w:rPr>
          <w:rFonts w:hint="eastAsia"/>
        </w:rPr>
      </w:pPr>
      <w:r>
        <w:rPr>
          <w:rFonts w:hint="eastAsia"/>
        </w:rPr>
        <w:t>等候是一种信心的行动，借此一个人放弃所有虚妄的希望和帮助，完全将自己交托给基督，并持续地仰望祂的帮助，别无他求；</w:t>
      </w:r>
    </w:p>
    <w:p w14:paraId="7E238EB8">
      <w:pPr>
        <w:widowControl w:val="0"/>
        <w:numPr>
          <w:ilvl w:val="0"/>
          <w:numId w:val="0"/>
        </w:numPr>
        <w:jc w:val="both"/>
        <w:rPr>
          <w:rFonts w:hint="eastAsia"/>
        </w:rPr>
      </w:pPr>
      <w:r>
        <w:rPr>
          <w:rFonts w:hint="eastAsia"/>
        </w:rPr>
        <w:t>and this act doth not reach so far as to assurance in sense, for assurance is the thing waited for, and yet this waiting is faith.</w:t>
      </w:r>
    </w:p>
    <w:p w14:paraId="7904B924">
      <w:pPr>
        <w:widowControl w:val="0"/>
        <w:numPr>
          <w:ilvl w:val="0"/>
          <w:numId w:val="0"/>
        </w:numPr>
        <w:jc w:val="both"/>
        <w:rPr>
          <w:rFonts w:hint="eastAsia"/>
        </w:rPr>
      </w:pPr>
      <w:r>
        <w:rPr>
          <w:rFonts w:hint="eastAsia"/>
        </w:rPr>
        <w:t>这个行动在感觉上并未达到确据的程度，因为确据是所等候的事，然而这等候就是信心。</w:t>
      </w:r>
    </w:p>
    <w:p w14:paraId="69CBBBCB">
      <w:pPr>
        <w:widowControl w:val="0"/>
        <w:numPr>
          <w:ilvl w:val="0"/>
          <w:numId w:val="0"/>
        </w:numPr>
        <w:jc w:val="both"/>
        <w:rPr>
          <w:rFonts w:hint="eastAsia"/>
        </w:rPr>
      </w:pPr>
      <w:r>
        <w:rPr>
          <w:rFonts w:hint="eastAsia"/>
        </w:rPr>
        <w:t>He that made the 130th Psalm was a believer, being a penman of holy writ, and it is likely to be David himself;</w:t>
      </w:r>
    </w:p>
    <w:p w14:paraId="17009A4D">
      <w:pPr>
        <w:widowControl w:val="0"/>
        <w:numPr>
          <w:ilvl w:val="0"/>
          <w:numId w:val="0"/>
        </w:numPr>
        <w:jc w:val="both"/>
        <w:rPr>
          <w:rFonts w:hint="eastAsia"/>
        </w:rPr>
      </w:pPr>
      <w:r>
        <w:rPr>
          <w:rFonts w:hint="eastAsia"/>
        </w:rPr>
        <w:t>写诗篇130篇的人是一个信徒，是圣书的作者，很可能就是大卫自己；</w:t>
      </w:r>
    </w:p>
    <w:p w14:paraId="5245770C">
      <w:pPr>
        <w:widowControl w:val="0"/>
        <w:numPr>
          <w:ilvl w:val="0"/>
          <w:numId w:val="0"/>
        </w:numPr>
        <w:jc w:val="both"/>
        <w:rPr>
          <w:rFonts w:hint="eastAsia"/>
        </w:rPr>
      </w:pPr>
      <w:r>
        <w:rPr>
          <w:rFonts w:hint="eastAsia"/>
        </w:rPr>
        <w:t>but whosoever he was, he was then in a sense of the want of forgiveness; ver. 1, he says he was in 'depths.'</w:t>
      </w:r>
    </w:p>
    <w:p w14:paraId="78615E6D">
      <w:pPr>
        <w:widowControl w:val="0"/>
        <w:numPr>
          <w:ilvl w:val="0"/>
          <w:numId w:val="0"/>
        </w:numPr>
        <w:jc w:val="both"/>
        <w:rPr>
          <w:rFonts w:hint="eastAsia"/>
        </w:rPr>
      </w:pPr>
      <w:r>
        <w:rPr>
          <w:rFonts w:hint="eastAsia"/>
        </w:rPr>
        <w:t>但无论他是谁，他那时正感觉到缺乏饶恕；第1节，他说他在“深处”。</w:t>
      </w:r>
    </w:p>
    <w:p w14:paraId="4599DF21">
      <w:pPr>
        <w:widowControl w:val="0"/>
        <w:numPr>
          <w:ilvl w:val="0"/>
          <w:numId w:val="0"/>
        </w:numPr>
        <w:jc w:val="both"/>
        <w:rPr>
          <w:rFonts w:hint="eastAsia"/>
        </w:rPr>
      </w:pPr>
      <w:r>
        <w:rPr>
          <w:rFonts w:hint="eastAsia"/>
        </w:rPr>
        <w:t>And what depths?</w:t>
      </w:r>
    </w:p>
    <w:p w14:paraId="46D9D8E0">
      <w:pPr>
        <w:widowControl w:val="0"/>
        <w:numPr>
          <w:ilvl w:val="0"/>
          <w:numId w:val="0"/>
        </w:numPr>
        <w:jc w:val="both"/>
        <w:rPr>
          <w:rFonts w:hint="eastAsia"/>
        </w:rPr>
      </w:pPr>
      <w:r>
        <w:rPr>
          <w:rFonts w:hint="eastAsia"/>
        </w:rPr>
        <w:t>什么深处呢？</w:t>
      </w:r>
    </w:p>
    <w:p w14:paraId="05E162C2">
      <w:pPr>
        <w:widowControl w:val="0"/>
        <w:numPr>
          <w:ilvl w:val="0"/>
          <w:numId w:val="0"/>
        </w:numPr>
        <w:jc w:val="both"/>
        <w:rPr>
          <w:rFonts w:hint="eastAsia"/>
        </w:rPr>
      </w:pPr>
      <w:r>
        <w:rPr>
          <w:rFonts w:hint="eastAsia"/>
        </w:rPr>
        <w:t>It appears by the third and fourth verses, that it was the want of forgiveness that troubled him;</w:t>
      </w:r>
    </w:p>
    <w:p w14:paraId="27DEE777">
      <w:pPr>
        <w:widowControl w:val="0"/>
        <w:numPr>
          <w:ilvl w:val="0"/>
          <w:numId w:val="0"/>
        </w:numPr>
        <w:jc w:val="both"/>
        <w:rPr>
          <w:rFonts w:hint="eastAsia"/>
        </w:rPr>
      </w:pPr>
      <w:r>
        <w:rPr>
          <w:rFonts w:hint="eastAsia"/>
        </w:rPr>
        <w:t>从第三和第四节可以看出，是缺乏饶恕使他烦恼；</w:t>
      </w:r>
    </w:p>
    <w:p w14:paraId="778CB424">
      <w:pPr>
        <w:widowControl w:val="0"/>
        <w:numPr>
          <w:ilvl w:val="0"/>
          <w:numId w:val="0"/>
        </w:numPr>
        <w:jc w:val="both"/>
        <w:rPr>
          <w:rFonts w:hint="eastAsia"/>
        </w:rPr>
      </w:pPr>
      <w:r>
        <w:rPr>
          <w:rFonts w:hint="eastAsia"/>
        </w:rPr>
        <w:t>for he pleads, 'If thou markest iniquity, who shall stand?'</w:t>
      </w:r>
    </w:p>
    <w:p w14:paraId="29AB2FCA">
      <w:pPr>
        <w:widowControl w:val="0"/>
        <w:numPr>
          <w:ilvl w:val="0"/>
          <w:numId w:val="0"/>
        </w:numPr>
        <w:jc w:val="both"/>
        <w:rPr>
          <w:rFonts w:hint="eastAsia"/>
        </w:rPr>
      </w:pPr>
      <w:r>
        <w:rPr>
          <w:rFonts w:hint="eastAsia"/>
        </w:rPr>
        <w:t>因为他恳求，“你若究察罪孽，谁能站得住呢？”</w:t>
      </w:r>
    </w:p>
    <w:p w14:paraId="517E73D9">
      <w:pPr>
        <w:widowControl w:val="0"/>
        <w:numPr>
          <w:ilvl w:val="0"/>
          <w:numId w:val="0"/>
        </w:numPr>
        <w:jc w:val="both"/>
        <w:rPr>
          <w:rFonts w:hint="eastAsia"/>
        </w:rPr>
      </w:pPr>
      <w:r>
        <w:rPr>
          <w:rFonts w:hint="eastAsia"/>
        </w:rPr>
        <w:t>and 'there is forgiveness with thee.'</w:t>
      </w:r>
    </w:p>
    <w:p w14:paraId="7A1F43E2">
      <w:pPr>
        <w:widowControl w:val="0"/>
        <w:numPr>
          <w:ilvl w:val="0"/>
          <w:numId w:val="0"/>
        </w:numPr>
        <w:jc w:val="both"/>
        <w:rPr>
          <w:rFonts w:hint="eastAsia"/>
        </w:rPr>
      </w:pPr>
      <w:r>
        <w:rPr>
          <w:rFonts w:hint="eastAsia"/>
        </w:rPr>
        <w:t>并且“在你有赦免之恩。”</w:t>
      </w:r>
    </w:p>
    <w:p w14:paraId="13281BAC">
      <w:pPr>
        <w:widowControl w:val="0"/>
        <w:numPr>
          <w:ilvl w:val="0"/>
          <w:numId w:val="0"/>
        </w:numPr>
        <w:jc w:val="both"/>
        <w:rPr>
          <w:rFonts w:hint="eastAsia"/>
        </w:rPr>
      </w:pPr>
      <w:r>
        <w:rPr>
          <w:rFonts w:hint="eastAsia"/>
        </w:rPr>
        <w:t>In this case he could not say his sins were forgiven him.</w:t>
      </w:r>
    </w:p>
    <w:p w14:paraId="5366F5B9">
      <w:pPr>
        <w:widowControl w:val="0"/>
        <w:numPr>
          <w:ilvl w:val="0"/>
          <w:numId w:val="0"/>
        </w:numPr>
        <w:jc w:val="both"/>
        <w:rPr>
          <w:rFonts w:hint="eastAsia"/>
        </w:rPr>
      </w:pPr>
      <w:r>
        <w:rPr>
          <w:rFonts w:hint="eastAsia"/>
        </w:rPr>
        <w:t>在这种情况下，他不能说他的罪已蒙赦免。</w:t>
      </w:r>
    </w:p>
    <w:p w14:paraId="2885C350">
      <w:pPr>
        <w:widowControl w:val="0"/>
        <w:numPr>
          <w:ilvl w:val="0"/>
          <w:numId w:val="0"/>
        </w:numPr>
        <w:jc w:val="both"/>
        <w:rPr>
          <w:rFonts w:hint="eastAsia"/>
        </w:rPr>
      </w:pPr>
      <w:r>
        <w:rPr>
          <w:rFonts w:hint="eastAsia"/>
        </w:rPr>
        <w:t>Nay, he felt in sense that God retained them, and marked them, and set them on upon his conscience, and therefore that which, in this case, he builds his faith upon is this, 'Forgiveness is with thee.'</w:t>
      </w:r>
    </w:p>
    <w:p w14:paraId="4C0CBF0C">
      <w:pPr>
        <w:widowControl w:val="0"/>
        <w:numPr>
          <w:ilvl w:val="0"/>
          <w:numId w:val="0"/>
        </w:numPr>
        <w:jc w:val="both"/>
        <w:rPr>
          <w:rFonts w:hint="eastAsia"/>
        </w:rPr>
      </w:pPr>
      <w:r>
        <w:rPr>
          <w:rFonts w:hint="eastAsia"/>
        </w:rPr>
        <w:t>不仅如此，他在感觉上感到上帝记着这些罪，标记着它们，并把它们加在他的良心上，因此在这种情况下，他建立信心的基础是这个，“赦免之恩在你那里。”</w:t>
      </w:r>
    </w:p>
    <w:p w14:paraId="6BCB65D6">
      <w:pPr>
        <w:widowControl w:val="0"/>
        <w:numPr>
          <w:ilvl w:val="0"/>
          <w:numId w:val="0"/>
        </w:numPr>
        <w:jc w:val="both"/>
        <w:rPr>
          <w:rFonts w:hint="eastAsia"/>
        </w:rPr>
      </w:pPr>
      <w:r>
        <w:rPr>
          <w:rFonts w:hint="eastAsia"/>
        </w:rPr>
        <w:t>It is there to be had;</w:t>
      </w:r>
    </w:p>
    <w:p w14:paraId="6513425F">
      <w:pPr>
        <w:widowControl w:val="0"/>
        <w:numPr>
          <w:ilvl w:val="0"/>
          <w:numId w:val="0"/>
        </w:numPr>
        <w:jc w:val="both"/>
        <w:rPr>
          <w:rFonts w:hint="eastAsia"/>
        </w:rPr>
      </w:pPr>
      <w:r>
        <w:rPr>
          <w:rFonts w:hint="eastAsia"/>
        </w:rPr>
        <w:t>在那里可以得到；</w:t>
      </w:r>
    </w:p>
    <w:p w14:paraId="4A1BBCD6">
      <w:pPr>
        <w:widowControl w:val="0"/>
        <w:numPr>
          <w:ilvl w:val="0"/>
          <w:numId w:val="0"/>
        </w:numPr>
        <w:jc w:val="both"/>
        <w:rPr>
          <w:rFonts w:hint="eastAsia"/>
        </w:rPr>
      </w:pPr>
      <w:r>
        <w:rPr>
          <w:rFonts w:hint="eastAsia"/>
        </w:rPr>
        <w:t>and answerably, an act of waiting suitable to that estate is put forth, a waiting for the Lord, ver. 5;</w:t>
      </w:r>
    </w:p>
    <w:p w14:paraId="2E5CED42">
      <w:pPr>
        <w:widowControl w:val="0"/>
        <w:numPr>
          <w:ilvl w:val="0"/>
          <w:numId w:val="0"/>
        </w:numPr>
        <w:jc w:val="both"/>
        <w:rPr>
          <w:rFonts w:hint="eastAsia"/>
        </w:rPr>
      </w:pPr>
      <w:r>
        <w:rPr>
          <w:rFonts w:hint="eastAsia"/>
        </w:rPr>
        <w:t>相应地，一个与那状态相称的等候行动被表现出来，就是等候耶和华，第5节；</w:t>
      </w:r>
    </w:p>
    <w:p w14:paraId="00A42005">
      <w:pPr>
        <w:widowControl w:val="0"/>
        <w:numPr>
          <w:ilvl w:val="0"/>
          <w:numId w:val="0"/>
        </w:numPr>
        <w:jc w:val="both"/>
        <w:rPr>
          <w:rFonts w:hint="eastAsia"/>
        </w:rPr>
      </w:pPr>
      <w:r>
        <w:rPr>
          <w:rFonts w:hint="eastAsia"/>
        </w:rPr>
        <w:t>and 'in his word'—that general promise of pardoning sinners—'do I hope.'</w:t>
      </w:r>
    </w:p>
    <w:p w14:paraId="360A2477">
      <w:pPr>
        <w:widowControl w:val="0"/>
        <w:numPr>
          <w:ilvl w:val="0"/>
          <w:numId w:val="0"/>
        </w:numPr>
        <w:jc w:val="both"/>
        <w:rPr>
          <w:rFonts w:hint="eastAsia"/>
        </w:rPr>
      </w:pPr>
      <w:r>
        <w:rPr>
          <w:rFonts w:hint="eastAsia"/>
        </w:rPr>
        <w:t>并且“我仰望祂的话”——那赦免罪人的普遍应许。</w:t>
      </w:r>
    </w:p>
    <w:p w14:paraId="5F4E3F60">
      <w:pPr>
        <w:widowControl w:val="0"/>
        <w:numPr>
          <w:ilvl w:val="0"/>
          <w:numId w:val="0"/>
        </w:numPr>
        <w:jc w:val="both"/>
        <w:rPr>
          <w:rFonts w:hint="eastAsia"/>
        </w:rPr>
      </w:pPr>
    </w:p>
    <w:p w14:paraId="1E59E570">
      <w:pPr>
        <w:widowControl w:val="0"/>
        <w:numPr>
          <w:ilvl w:val="0"/>
          <w:numId w:val="0"/>
        </w:numPr>
        <w:jc w:val="both"/>
        <w:rPr>
          <w:rFonts w:hint="eastAsia"/>
        </w:rPr>
      </w:pPr>
      <w:r>
        <w:rPr>
          <w:rFonts w:hint="eastAsia"/>
        </w:rPr>
        <w:t>2.We have another reason why faith may be without assurance, if weconsider the main object of faith, which first, and primarily, and adequately in the first act of it, is here in the name of Christ, John 1:12, that is, himself, his person.</w:t>
      </w:r>
    </w:p>
    <w:p w14:paraId="58CECBCD">
      <w:pPr>
        <w:widowControl w:val="0"/>
        <w:numPr>
          <w:ilvl w:val="0"/>
          <w:numId w:val="0"/>
        </w:numPr>
        <w:jc w:val="both"/>
        <w:rPr>
          <w:rFonts w:hint="eastAsia"/>
        </w:rPr>
      </w:pPr>
      <w:r>
        <w:rPr>
          <w:rFonts w:hint="eastAsia"/>
        </w:rPr>
        <w:t>2.如果我们思考信心的主要对象，我们就有另一个理由说明信心可以没有确据，信心的首要、主要和恰当的对象，在它最初的行动中，是基督的名，约翰福音 1:12，也就是祂自己，祂的位格。</w:t>
      </w:r>
    </w:p>
    <w:p w14:paraId="4E7B1862">
      <w:pPr>
        <w:widowControl w:val="0"/>
        <w:numPr>
          <w:ilvl w:val="0"/>
          <w:numId w:val="0"/>
        </w:numPr>
        <w:jc w:val="both"/>
        <w:rPr>
          <w:rFonts w:hint="eastAsia"/>
        </w:rPr>
      </w:pPr>
      <w:r>
        <w:rPr>
          <w:rFonts w:hint="eastAsia"/>
        </w:rPr>
        <w:t>The object of faith is not so much this proposition, that Christ is mine (that is an axiom), but Christ himself, and therefore faith is still expressed by believing on him, and receiving him, John 1:12;</w:t>
      </w:r>
    </w:p>
    <w:p w14:paraId="36E8A2A9">
      <w:pPr>
        <w:widowControl w:val="0"/>
        <w:numPr>
          <w:ilvl w:val="0"/>
          <w:numId w:val="0"/>
        </w:numPr>
        <w:jc w:val="both"/>
        <w:rPr>
          <w:rFonts w:hint="eastAsia"/>
        </w:rPr>
      </w:pPr>
      <w:r>
        <w:rPr>
          <w:rFonts w:hint="eastAsia"/>
        </w:rPr>
        <w:t>信心的对象与其说是“基督是我的”这个命题（那是一个公理），不如说是基督自己，因此信心总是被表达为信靠祂，和接待祂，约翰福音 1:12；</w:t>
      </w:r>
    </w:p>
    <w:p w14:paraId="7115827F">
      <w:pPr>
        <w:widowControl w:val="0"/>
        <w:numPr>
          <w:ilvl w:val="0"/>
          <w:numId w:val="0"/>
        </w:numPr>
        <w:jc w:val="both"/>
        <w:rPr>
          <w:rFonts w:hint="eastAsia"/>
        </w:rPr>
      </w:pPr>
      <w:r>
        <w:rPr>
          <w:rFonts w:hint="eastAsia"/>
        </w:rPr>
        <w:t>and the reason is, because faith is that which completes the union betwixt Christ and me.</w:t>
      </w:r>
    </w:p>
    <w:p w14:paraId="741CB669">
      <w:pPr>
        <w:widowControl w:val="0"/>
        <w:numPr>
          <w:ilvl w:val="0"/>
          <w:numId w:val="0"/>
        </w:numPr>
        <w:jc w:val="both"/>
        <w:rPr>
          <w:rFonts w:hint="eastAsia"/>
        </w:rPr>
      </w:pPr>
      <w:r>
        <w:rPr>
          <w:rFonts w:hint="eastAsia"/>
        </w:rPr>
        <w:t>原因是，因为信心是完成基督与我之间联合的那件事。</w:t>
      </w:r>
    </w:p>
    <w:p w14:paraId="15F77502">
      <w:pPr>
        <w:widowControl w:val="0"/>
        <w:numPr>
          <w:ilvl w:val="0"/>
          <w:numId w:val="0"/>
        </w:numPr>
        <w:jc w:val="both"/>
        <w:rPr>
          <w:rFonts w:hint="eastAsia"/>
        </w:rPr>
      </w:pPr>
      <w:r>
        <w:rPr>
          <w:rFonts w:hint="eastAsia"/>
        </w:rPr>
        <w:t>Now the things united are his person and my soul, and that which makes the union is my cleaving to him as my chiefest good, and giving myself up to him, and joining myself to him, consenting to be his, and taking him to be mine, and not this proposition, that my sins are forgiven, though I acknowledge forgiveness of sins is that which my faith also aims at in him.</w:t>
      </w:r>
    </w:p>
    <w:p w14:paraId="7F736B68">
      <w:pPr>
        <w:widowControl w:val="0"/>
        <w:numPr>
          <w:ilvl w:val="0"/>
          <w:numId w:val="0"/>
        </w:numPr>
        <w:jc w:val="both"/>
        <w:rPr>
          <w:rFonts w:hint="eastAsia"/>
        </w:rPr>
      </w:pPr>
      <w:r>
        <w:rPr>
          <w:rFonts w:hint="eastAsia"/>
        </w:rPr>
        <w:t>现在，联合的事物是祂的位格和我的灵魂，而造成联合的是我紧紧依附祂作为我至高的善，将自己交给祂，与祂联合，同意属祂，并接纳祂为我的，而不是“我的罪已得赦免”这个命题，虽然我承认罪得赦免也是我的信心在祂里面所追求的目标。</w:t>
      </w:r>
    </w:p>
    <w:p w14:paraId="0C5F8EFB">
      <w:pPr>
        <w:widowControl w:val="0"/>
        <w:numPr>
          <w:ilvl w:val="0"/>
          <w:numId w:val="0"/>
        </w:numPr>
        <w:jc w:val="both"/>
        <w:rPr>
          <w:rFonts w:hint="eastAsia"/>
        </w:rPr>
      </w:pPr>
      <w:r>
        <w:rPr>
          <w:rFonts w:hint="eastAsia"/>
        </w:rPr>
        <w:t>But further consider,</w:t>
      </w:r>
    </w:p>
    <w:p w14:paraId="07CC9089">
      <w:pPr>
        <w:widowControl w:val="0"/>
        <w:numPr>
          <w:ilvl w:val="0"/>
          <w:numId w:val="0"/>
        </w:numPr>
        <w:jc w:val="both"/>
        <w:rPr>
          <w:rFonts w:hint="eastAsia"/>
        </w:rPr>
      </w:pPr>
      <w:r>
        <w:rPr>
          <w:rFonts w:hint="eastAsia"/>
        </w:rPr>
        <w:t>但要进一步思考，</w:t>
      </w:r>
    </w:p>
    <w:p w14:paraId="68B25F02">
      <w:pPr>
        <w:widowControl w:val="0"/>
        <w:numPr>
          <w:ilvl w:val="0"/>
          <w:numId w:val="0"/>
        </w:numPr>
        <w:jc w:val="both"/>
        <w:rPr>
          <w:rFonts w:hint="eastAsia"/>
        </w:rPr>
      </w:pPr>
    </w:p>
    <w:p w14:paraId="7623E673">
      <w:pPr>
        <w:widowControl w:val="0"/>
        <w:numPr>
          <w:ilvl w:val="0"/>
          <w:numId w:val="0"/>
        </w:numPr>
        <w:jc w:val="both"/>
        <w:rPr>
          <w:rFonts w:hint="eastAsia"/>
        </w:rPr>
      </w:pPr>
      <w:r>
        <w:rPr>
          <w:rFonts w:hint="eastAsia"/>
        </w:rPr>
        <w:t>First, That Christ, and Christ alone, is the first promise, and the great promise that faith looks at, and that justification and salvation, and the promises of all a man's privileges he hath, or is to have by Christ, are secondary, and therefore to be believed in the second place, and are made in Christ, and not to men till they are in Christ, for all promises are yea and amen in him, and is made all in all to us.</w:t>
      </w:r>
    </w:p>
    <w:p w14:paraId="40F9059E">
      <w:pPr>
        <w:widowControl w:val="0"/>
        <w:numPr>
          <w:ilvl w:val="0"/>
          <w:numId w:val="0"/>
        </w:numPr>
        <w:jc w:val="both"/>
        <w:rPr>
          <w:rFonts w:hint="eastAsia"/>
        </w:rPr>
      </w:pPr>
      <w:r>
        <w:rPr>
          <w:rFonts w:hint="eastAsia"/>
        </w:rPr>
        <w:t>首先，基督，且唯有基督，是信心所仰望的第一个应许，和伟大的应许，而称义和救恩，以及一个人借基督拥有或将要拥有的一切特权的应许，都是次要的，因此要在其次相信，这些应许是在基督里作成的，并且直到人在基督里才赐给人，因为一切的应许在祂里面都是是的，是阿们的，祂为我们成了一切。</w:t>
      </w:r>
    </w:p>
    <w:p w14:paraId="6C205C05">
      <w:pPr>
        <w:widowControl w:val="0"/>
        <w:numPr>
          <w:ilvl w:val="0"/>
          <w:numId w:val="0"/>
        </w:numPr>
        <w:jc w:val="both"/>
        <w:rPr>
          <w:rFonts w:hint="eastAsia"/>
        </w:rPr>
      </w:pPr>
      <w:r>
        <w:rPr>
          <w:rFonts w:hint="eastAsia"/>
        </w:rPr>
        <w:t>So as ere any man can believe his sins are forgiven, or look upon any privilege which is to be had by Christ as his own, he must first be united to Christ, and Christ must be made his;</w:t>
      </w:r>
    </w:p>
    <w:p w14:paraId="6A3B98FA">
      <w:pPr>
        <w:widowControl w:val="0"/>
        <w:numPr>
          <w:ilvl w:val="0"/>
          <w:numId w:val="0"/>
        </w:numPr>
        <w:jc w:val="both"/>
        <w:rPr>
          <w:rFonts w:hint="eastAsia"/>
        </w:rPr>
      </w:pPr>
      <w:r>
        <w:rPr>
          <w:rFonts w:hint="eastAsia"/>
        </w:rPr>
        <w:t>所以，在任何人能相信他的罪被赦免，或将任何可借基督得来的特权视为己有之前，他必须先与基督联合，基督必须成为他的；</w:t>
      </w:r>
    </w:p>
    <w:p w14:paraId="0E44C136">
      <w:pPr>
        <w:widowControl w:val="0"/>
        <w:numPr>
          <w:ilvl w:val="0"/>
          <w:numId w:val="0"/>
        </w:numPr>
        <w:jc w:val="both"/>
        <w:rPr>
          <w:rFonts w:hint="eastAsia"/>
        </w:rPr>
      </w:pPr>
      <w:r>
        <w:rPr>
          <w:rFonts w:hint="eastAsia"/>
        </w:rPr>
        <w:t>there must be an act of faith closing with his person, consenting to be his, and receiving him as indefinitely offered, to be his (if he will take him), and then, and not before, can any man come to believe he hath the pardon of his sins, or that he shall have glory, and be saved.</w:t>
      </w:r>
    </w:p>
    <w:p w14:paraId="43AEC0F9">
      <w:pPr>
        <w:widowControl w:val="0"/>
        <w:numPr>
          <w:ilvl w:val="0"/>
          <w:numId w:val="0"/>
        </w:numPr>
        <w:jc w:val="both"/>
        <w:rPr>
          <w:rFonts w:hint="eastAsia"/>
        </w:rPr>
      </w:pPr>
      <w:r>
        <w:rPr>
          <w:rFonts w:hint="eastAsia"/>
        </w:rPr>
        <w:t>必须有一个信心的行动，与祂的位格契合，同意属祂，并接受被无条件献上的祂，成为他的（如果他愿意接受祂），然后，而不是在此之前，任何人才可以开始相信他得了罪的赦免，或者他将得荣耀，并得救。</w:t>
      </w:r>
    </w:p>
    <w:p w14:paraId="05DA2E94">
      <w:pPr>
        <w:widowControl w:val="0"/>
        <w:numPr>
          <w:ilvl w:val="0"/>
          <w:numId w:val="0"/>
        </w:numPr>
        <w:jc w:val="both"/>
        <w:rPr>
          <w:rFonts w:hint="eastAsia"/>
        </w:rPr>
      </w:pPr>
      <w:r>
        <w:rPr>
          <w:rFonts w:hint="eastAsia"/>
        </w:rPr>
        <w:t>These secondary promises they are the object for assurance to work upon, but the person of Christ is the object of faith, which faith fixeth on, and the believer first comes unto Christ, and takes him, and therefore assurance of justification and salvation must necessarily come in after believing on the person of Christ.</w:t>
      </w:r>
    </w:p>
    <w:p w14:paraId="161A22D3">
      <w:pPr>
        <w:widowControl w:val="0"/>
        <w:numPr>
          <w:ilvl w:val="0"/>
          <w:numId w:val="0"/>
        </w:numPr>
        <w:jc w:val="both"/>
        <w:rPr>
          <w:rFonts w:hint="eastAsia"/>
        </w:rPr>
      </w:pPr>
      <w:r>
        <w:rPr>
          <w:rFonts w:hint="eastAsia"/>
        </w:rPr>
        <w:t>这些次要的应许是确据所作用的对象，但基督的位格是信心的对象，信心专注于此，信徒首先来到基督面前，接受祂，因此称义和救恩的确据必须在相信基督的位格之后才能来到。</w:t>
      </w:r>
    </w:p>
    <w:p w14:paraId="6CE76614">
      <w:pPr>
        <w:widowControl w:val="0"/>
        <w:numPr>
          <w:ilvl w:val="0"/>
          <w:numId w:val="0"/>
        </w:numPr>
        <w:jc w:val="both"/>
        <w:rPr>
          <w:rFonts w:hint="eastAsia"/>
        </w:rPr>
      </w:pPr>
      <w:r>
        <w:rPr>
          <w:rFonts w:hint="eastAsia"/>
        </w:rPr>
        <w:t>Now Christ, who is the great promise, is but indefinitely offered, though that offer indefinite is made known to all;</w:t>
      </w:r>
    </w:p>
    <w:p w14:paraId="0815823D">
      <w:pPr>
        <w:widowControl w:val="0"/>
        <w:numPr>
          <w:ilvl w:val="0"/>
          <w:numId w:val="0"/>
        </w:numPr>
        <w:jc w:val="both"/>
        <w:rPr>
          <w:rFonts w:hint="eastAsia"/>
        </w:rPr>
      </w:pPr>
      <w:r>
        <w:rPr>
          <w:rFonts w:hint="eastAsia"/>
        </w:rPr>
        <w:t>如今，作为伟大应许的基督，只是被无条件地献上，尽管那无条件的献上已向所有人显明；</w:t>
      </w:r>
    </w:p>
    <w:p w14:paraId="3C5A4687">
      <w:pPr>
        <w:widowControl w:val="0"/>
        <w:numPr>
          <w:ilvl w:val="0"/>
          <w:numId w:val="0"/>
        </w:numPr>
        <w:jc w:val="both"/>
        <w:rPr>
          <w:rFonts w:hint="eastAsia"/>
        </w:rPr>
      </w:pPr>
      <w:r>
        <w:rPr>
          <w:rFonts w:hint="eastAsia"/>
        </w:rPr>
        <w:t>therefore, answerably, it is not required that the act of faith should be assurance;</w:t>
      </w:r>
    </w:p>
    <w:p w14:paraId="70B97BFA">
      <w:pPr>
        <w:widowControl w:val="0"/>
        <w:numPr>
          <w:ilvl w:val="0"/>
          <w:numId w:val="0"/>
        </w:numPr>
        <w:jc w:val="both"/>
        <w:rPr>
          <w:rFonts w:hint="eastAsia"/>
        </w:rPr>
      </w:pPr>
      <w:r>
        <w:rPr>
          <w:rFonts w:hint="eastAsia"/>
        </w:rPr>
        <w:t>因此，相应地，信心的行动并不被要求是确据；</w:t>
      </w:r>
    </w:p>
    <w:p w14:paraId="3EE871C9">
      <w:pPr>
        <w:widowControl w:val="0"/>
        <w:numPr>
          <w:ilvl w:val="0"/>
          <w:numId w:val="0"/>
        </w:numPr>
        <w:jc w:val="both"/>
        <w:rPr>
          <w:rFonts w:hint="eastAsia"/>
        </w:rPr>
      </w:pPr>
      <w:r>
        <w:rPr>
          <w:rFonts w:hint="eastAsia"/>
        </w:rPr>
        <w:t>but the promise of justification and glory, &amp;c., are determined, and made definite to them that are believers, &amp;c., and accordingly they still run in that strain;</w:t>
      </w:r>
    </w:p>
    <w:p w14:paraId="736CB692">
      <w:pPr>
        <w:widowControl w:val="0"/>
        <w:numPr>
          <w:ilvl w:val="0"/>
          <w:numId w:val="0"/>
        </w:numPr>
        <w:jc w:val="both"/>
        <w:rPr>
          <w:rFonts w:hint="eastAsia"/>
        </w:rPr>
      </w:pPr>
      <w:r>
        <w:rPr>
          <w:rFonts w:hint="eastAsia"/>
        </w:rPr>
        <w:t>但是称义和荣耀等的应许，是对信徒等确定的，并向他们明确了，因此它们总是以那种方式呈现；</w:t>
      </w:r>
    </w:p>
    <w:p w14:paraId="0E10A02F">
      <w:pPr>
        <w:widowControl w:val="0"/>
        <w:numPr>
          <w:ilvl w:val="0"/>
          <w:numId w:val="0"/>
        </w:numPr>
        <w:jc w:val="both"/>
        <w:rPr>
          <w:rFonts w:hint="eastAsia"/>
        </w:rPr>
      </w:pPr>
      <w:r>
        <w:rPr>
          <w:rFonts w:hint="eastAsia"/>
        </w:rPr>
        <w:t>and therefore to believe them requires assurance.</w:t>
      </w:r>
    </w:p>
    <w:p w14:paraId="39013C3C">
      <w:pPr>
        <w:widowControl w:val="0"/>
        <w:numPr>
          <w:ilvl w:val="0"/>
          <w:numId w:val="0"/>
        </w:numPr>
        <w:jc w:val="both"/>
        <w:rPr>
          <w:rFonts w:hint="eastAsia"/>
        </w:rPr>
      </w:pPr>
      <w:r>
        <w:rPr>
          <w:rFonts w:hint="eastAsia"/>
        </w:rPr>
        <w:t>因此相信这些应许需要确据。</w:t>
      </w:r>
    </w:p>
    <w:p w14:paraId="470C12DF">
      <w:pPr>
        <w:widowControl w:val="0"/>
        <w:numPr>
          <w:ilvl w:val="0"/>
          <w:numId w:val="0"/>
        </w:numPr>
        <w:jc w:val="both"/>
        <w:rPr>
          <w:rFonts w:hint="eastAsia"/>
        </w:rPr>
      </w:pPr>
      <w:r>
        <w:rPr>
          <w:rFonts w:hint="eastAsia"/>
        </w:rPr>
        <w:t>And then,</w:t>
      </w:r>
    </w:p>
    <w:p w14:paraId="19547D97">
      <w:pPr>
        <w:widowControl w:val="0"/>
        <w:numPr>
          <w:ilvl w:val="0"/>
          <w:numId w:val="0"/>
        </w:numPr>
        <w:jc w:val="both"/>
        <w:rPr>
          <w:rFonts w:hint="eastAsia"/>
        </w:rPr>
      </w:pPr>
      <w:r>
        <w:rPr>
          <w:rFonts w:hint="eastAsia"/>
        </w:rPr>
        <w:t>然后，</w:t>
      </w:r>
    </w:p>
    <w:p w14:paraId="2FCC3642">
      <w:pPr>
        <w:widowControl w:val="0"/>
        <w:numPr>
          <w:ilvl w:val="0"/>
          <w:numId w:val="0"/>
        </w:numPr>
        <w:jc w:val="both"/>
        <w:rPr>
          <w:rFonts w:hint="eastAsia"/>
        </w:rPr>
      </w:pPr>
    </w:p>
    <w:p w14:paraId="77161E04">
      <w:pPr>
        <w:widowControl w:val="0"/>
        <w:numPr>
          <w:ilvl w:val="0"/>
          <w:numId w:val="0"/>
        </w:numPr>
        <w:jc w:val="both"/>
        <w:rPr>
          <w:rFonts w:hint="eastAsia"/>
        </w:rPr>
      </w:pPr>
      <w:r>
        <w:rPr>
          <w:rFonts w:hint="eastAsia"/>
        </w:rPr>
        <w:t>Secondly, The assurance that Christ's person is mine, is not the first object of the first act of faith, for he is not mine till I have taken him;</w:t>
      </w:r>
    </w:p>
    <w:p w14:paraId="4284F233">
      <w:pPr>
        <w:widowControl w:val="0"/>
        <w:numPr>
          <w:ilvl w:val="0"/>
          <w:numId w:val="0"/>
        </w:numPr>
        <w:jc w:val="both"/>
        <w:rPr>
          <w:rFonts w:hint="eastAsia"/>
        </w:rPr>
      </w:pPr>
      <w:r>
        <w:rPr>
          <w:rFonts w:hint="eastAsia"/>
        </w:rPr>
        <w:t>其次，“基督的位格是我的”这个确据，并非信心第一个行动的最初对象，因为在我接受祂之前，祂不是我的；</w:t>
      </w:r>
    </w:p>
    <w:p w14:paraId="4A826151">
      <w:pPr>
        <w:widowControl w:val="0"/>
        <w:numPr>
          <w:ilvl w:val="0"/>
          <w:numId w:val="0"/>
        </w:numPr>
        <w:jc w:val="both"/>
        <w:rPr>
          <w:rFonts w:hint="eastAsia"/>
        </w:rPr>
      </w:pPr>
      <w:r>
        <w:rPr>
          <w:rFonts w:hint="eastAsia"/>
        </w:rPr>
        <w:t>then he becomes mine, according to the rules of the word.</w:t>
      </w:r>
    </w:p>
    <w:p w14:paraId="75A54077">
      <w:pPr>
        <w:widowControl w:val="0"/>
        <w:numPr>
          <w:ilvl w:val="0"/>
          <w:numId w:val="0"/>
        </w:numPr>
        <w:jc w:val="both"/>
        <w:rPr>
          <w:rFonts w:hint="eastAsia"/>
        </w:rPr>
      </w:pPr>
      <w:r>
        <w:rPr>
          <w:rFonts w:hint="eastAsia"/>
        </w:rPr>
        <w:t>那时，根据圣言的法则，祂才成为我的。</w:t>
      </w:r>
    </w:p>
    <w:p w14:paraId="5643EC6D">
      <w:pPr>
        <w:widowControl w:val="0"/>
        <w:numPr>
          <w:ilvl w:val="0"/>
          <w:numId w:val="0"/>
        </w:numPr>
        <w:jc w:val="both"/>
        <w:rPr>
          <w:rFonts w:hint="eastAsia"/>
        </w:rPr>
      </w:pPr>
      <w:r>
        <w:rPr>
          <w:rFonts w:hint="eastAsia"/>
        </w:rPr>
        <w:t>This indeed the heart may have, and hath, a secret hint of, of especial good will in God and Christ, in the offer of himself to a poor soul, conveyed through the indefinite promise.</w:t>
      </w:r>
    </w:p>
    <w:p w14:paraId="5DCB0F98">
      <w:pPr>
        <w:widowControl w:val="0"/>
        <w:numPr>
          <w:ilvl w:val="0"/>
          <w:numId w:val="0"/>
        </w:numPr>
        <w:jc w:val="both"/>
        <w:rPr>
          <w:rFonts w:hint="eastAsia"/>
        </w:rPr>
      </w:pPr>
      <w:r>
        <w:rPr>
          <w:rFonts w:hint="eastAsia"/>
        </w:rPr>
        <w:t>的确，在上帝和基督将自己献给一个可怜灵魂时，透过那无条件的应许，心里可能会有，并且确实有，一个关于特别善意的秘密暗示。</w:t>
      </w:r>
    </w:p>
    <w:p w14:paraId="242A8E35">
      <w:pPr>
        <w:widowControl w:val="0"/>
        <w:numPr>
          <w:ilvl w:val="0"/>
          <w:numId w:val="0"/>
        </w:numPr>
        <w:jc w:val="both"/>
        <w:rPr>
          <w:rFonts w:hint="eastAsia"/>
        </w:rPr>
      </w:pPr>
      <w:r>
        <w:rPr>
          <w:rFonts w:hint="eastAsia"/>
        </w:rPr>
        <w:t>The believing soul doth think that God means Christ for him, and designs Christ to him;</w:t>
      </w:r>
    </w:p>
    <w:p w14:paraId="0D752BAA">
      <w:pPr>
        <w:widowControl w:val="0"/>
        <w:numPr>
          <w:ilvl w:val="0"/>
          <w:numId w:val="0"/>
        </w:numPr>
        <w:jc w:val="both"/>
        <w:rPr>
          <w:rFonts w:hint="eastAsia"/>
        </w:rPr>
      </w:pPr>
      <w:r>
        <w:rPr>
          <w:rFonts w:hint="eastAsia"/>
        </w:rPr>
        <w:t>相信的灵魂确实认为上帝意指基督是为他的，并计划将基督赐给他；</w:t>
      </w:r>
    </w:p>
    <w:p w14:paraId="3C33C870">
      <w:pPr>
        <w:widowControl w:val="0"/>
        <w:numPr>
          <w:ilvl w:val="0"/>
          <w:numId w:val="0"/>
        </w:numPr>
        <w:jc w:val="both"/>
        <w:rPr>
          <w:rFonts w:hint="eastAsia"/>
        </w:rPr>
      </w:pPr>
      <w:r>
        <w:rPr>
          <w:rFonts w:hint="eastAsia"/>
        </w:rPr>
        <w:t>but this is not assurance, for he cannot say that Christ is his till he hath taken him;</w:t>
      </w:r>
    </w:p>
    <w:p w14:paraId="6F79C334">
      <w:pPr>
        <w:widowControl w:val="0"/>
        <w:numPr>
          <w:ilvl w:val="0"/>
          <w:numId w:val="0"/>
        </w:numPr>
        <w:jc w:val="both"/>
        <w:rPr>
          <w:rFonts w:hint="eastAsia"/>
        </w:rPr>
      </w:pPr>
      <w:r>
        <w:rPr>
          <w:rFonts w:hint="eastAsia"/>
        </w:rPr>
        <w:t>但这不是确据，因为在他接受基督之前，他不能说基督是他的；</w:t>
      </w:r>
    </w:p>
    <w:p w14:paraId="5E452B1C">
      <w:pPr>
        <w:widowControl w:val="0"/>
        <w:numPr>
          <w:ilvl w:val="0"/>
          <w:numId w:val="0"/>
        </w:numPr>
        <w:jc w:val="both"/>
        <w:rPr>
          <w:rFonts w:hint="eastAsia"/>
        </w:rPr>
      </w:pPr>
      <w:r>
        <w:rPr>
          <w:rFonts w:hint="eastAsia"/>
        </w:rPr>
        <w:t>it is the taking a gift makes it the man's that takes it, and not the offer of it.</w:t>
      </w:r>
    </w:p>
    <w:p w14:paraId="070A3C8B">
      <w:pPr>
        <w:widowControl w:val="0"/>
        <w:numPr>
          <w:ilvl w:val="0"/>
          <w:numId w:val="0"/>
        </w:numPr>
        <w:jc w:val="both"/>
        <w:rPr>
          <w:rFonts w:hint="eastAsia"/>
        </w:rPr>
      </w:pPr>
      <w:r>
        <w:rPr>
          <w:rFonts w:hint="eastAsia"/>
        </w:rPr>
        <w:t>是接受礼物使它成为接受者的，而不是献上礼物。</w:t>
      </w:r>
    </w:p>
    <w:p w14:paraId="078B2A19">
      <w:pPr>
        <w:widowControl w:val="0"/>
        <w:numPr>
          <w:ilvl w:val="0"/>
          <w:numId w:val="0"/>
        </w:numPr>
        <w:jc w:val="both"/>
        <w:rPr>
          <w:rFonts w:hint="eastAsia"/>
        </w:rPr>
      </w:pPr>
      <w:r>
        <w:rPr>
          <w:rFonts w:hint="eastAsia"/>
        </w:rPr>
        <w:t>So that till out of such a hint, conveyed through the indefinite promise, a man hath taken Christ, there is no room for triumphing assurance, for a man to say that Christ is his.</w:t>
      </w:r>
    </w:p>
    <w:p w14:paraId="218F28B0">
      <w:pPr>
        <w:widowControl w:val="0"/>
        <w:numPr>
          <w:ilvl w:val="0"/>
          <w:numId w:val="0"/>
        </w:numPr>
        <w:jc w:val="both"/>
        <w:rPr>
          <w:rFonts w:hint="eastAsia"/>
        </w:rPr>
      </w:pPr>
      <w:r>
        <w:rPr>
          <w:rFonts w:hint="eastAsia"/>
        </w:rPr>
        <w:t>所以，直到一个人从那通过无条件应许传达的暗示中接受了基督，才有一个人说基督是他的这种得胜确据的余地。</w:t>
      </w:r>
    </w:p>
    <w:p w14:paraId="2B61B187">
      <w:pPr>
        <w:widowControl w:val="0"/>
        <w:numPr>
          <w:ilvl w:val="0"/>
          <w:numId w:val="0"/>
        </w:numPr>
        <w:jc w:val="both"/>
        <w:rPr>
          <w:rFonts w:hint="eastAsia"/>
        </w:rPr>
      </w:pPr>
      <w:r>
        <w:rPr>
          <w:rFonts w:hint="eastAsia"/>
        </w:rPr>
        <w:t>Again,</w:t>
      </w:r>
    </w:p>
    <w:p w14:paraId="47CE8054">
      <w:pPr>
        <w:widowControl w:val="0"/>
        <w:numPr>
          <w:ilvl w:val="0"/>
          <w:numId w:val="0"/>
        </w:numPr>
        <w:jc w:val="both"/>
        <w:rPr>
          <w:rFonts w:hint="eastAsia"/>
        </w:rPr>
      </w:pPr>
      <w:r>
        <w:rPr>
          <w:rFonts w:hint="eastAsia"/>
        </w:rPr>
        <w:t>再者，</w:t>
      </w:r>
    </w:p>
    <w:p w14:paraId="146AA506">
      <w:pPr>
        <w:widowControl w:val="0"/>
        <w:numPr>
          <w:ilvl w:val="0"/>
          <w:numId w:val="0"/>
        </w:numPr>
        <w:jc w:val="both"/>
        <w:rPr>
          <w:rFonts w:hint="eastAsia"/>
        </w:rPr>
      </w:pPr>
    </w:p>
    <w:p w14:paraId="231D4B13">
      <w:pPr>
        <w:widowControl w:val="0"/>
        <w:numPr>
          <w:ilvl w:val="0"/>
          <w:numId w:val="0"/>
        </w:numPr>
        <w:jc w:val="both"/>
        <w:rPr>
          <w:rFonts w:hint="eastAsia"/>
        </w:rPr>
      </w:pPr>
      <w:r>
        <w:rPr>
          <w:rFonts w:hint="eastAsia"/>
        </w:rPr>
        <w:t>Thirdly, If we consider in what faculty faith is said principally to reside, it will appear, that the main act of faith is not assurance.</w:t>
      </w:r>
    </w:p>
    <w:p w14:paraId="0006A615">
      <w:pPr>
        <w:widowControl w:val="0"/>
        <w:numPr>
          <w:ilvl w:val="0"/>
          <w:numId w:val="0"/>
        </w:numPr>
        <w:jc w:val="both"/>
        <w:rPr>
          <w:rFonts w:hint="eastAsia"/>
        </w:rPr>
      </w:pPr>
      <w:r>
        <w:rPr>
          <w:rFonts w:hint="eastAsia"/>
        </w:rPr>
        <w:t>第三，如果我们思考信心主要存在于哪个官能中，就会发现信心的主要行动不是确据。</w:t>
      </w:r>
    </w:p>
    <w:p w14:paraId="15719D71">
      <w:pPr>
        <w:widowControl w:val="0"/>
        <w:numPr>
          <w:ilvl w:val="0"/>
          <w:numId w:val="0"/>
        </w:numPr>
        <w:jc w:val="both"/>
        <w:rPr>
          <w:rFonts w:hint="eastAsia"/>
        </w:rPr>
      </w:pPr>
      <w:r>
        <w:rPr>
          <w:rFonts w:hint="eastAsia"/>
        </w:rPr>
        <w:t>It principally is seated in the will, for the consent of that, and the knitting of that to Christ, makes the union, as consent in marriage doth;</w:t>
      </w:r>
    </w:p>
    <w:p w14:paraId="1711A59E">
      <w:pPr>
        <w:widowControl w:val="0"/>
        <w:numPr>
          <w:ilvl w:val="0"/>
          <w:numId w:val="0"/>
        </w:numPr>
        <w:jc w:val="both"/>
        <w:rPr>
          <w:rFonts w:hint="eastAsia"/>
        </w:rPr>
      </w:pPr>
      <w:r>
        <w:rPr>
          <w:rFonts w:hint="eastAsia"/>
        </w:rPr>
        <w:t>它主要位于意志中，因为意志的同意，以及意志与基督的结合，构成了联合，如同婚姻中的同意一样；</w:t>
      </w:r>
    </w:p>
    <w:p w14:paraId="25BB11F3">
      <w:pPr>
        <w:widowControl w:val="0"/>
        <w:numPr>
          <w:ilvl w:val="0"/>
          <w:numId w:val="0"/>
        </w:numPr>
        <w:jc w:val="both"/>
        <w:rPr>
          <w:rFonts w:hint="eastAsia"/>
        </w:rPr>
      </w:pPr>
      <w:r>
        <w:rPr>
          <w:rFonts w:hint="eastAsia"/>
        </w:rPr>
        <w:t>therefore believing is called receiving him, John 1:12, and coming to Christ, and being drawn to him, is the phrase by which it is expressed, and that principally is of the will.</w:t>
      </w:r>
    </w:p>
    <w:p w14:paraId="3263DB12">
      <w:pPr>
        <w:widowControl w:val="0"/>
        <w:numPr>
          <w:ilvl w:val="0"/>
          <w:numId w:val="0"/>
        </w:numPr>
        <w:jc w:val="both"/>
        <w:rPr>
          <w:rFonts w:hint="eastAsia"/>
        </w:rPr>
      </w:pPr>
      <w:r>
        <w:rPr>
          <w:rFonts w:hint="eastAsia"/>
        </w:rPr>
        <w:t>因此相信被称为接待祂，约翰福音 1:12，来到基督面前，被祂吸引，是用来表达信心的短语，而这主要是意志的作用。</w:t>
      </w:r>
    </w:p>
    <w:p w14:paraId="0B0555CF">
      <w:pPr>
        <w:widowControl w:val="0"/>
        <w:numPr>
          <w:ilvl w:val="0"/>
          <w:numId w:val="0"/>
        </w:numPr>
        <w:jc w:val="both"/>
        <w:rPr>
          <w:rFonts w:hint="eastAsia"/>
        </w:rPr>
      </w:pPr>
      <w:r>
        <w:rPr>
          <w:rFonts w:hint="eastAsia"/>
        </w:rPr>
        <w:t>Now if the main act of faith were an assenting to an overpowering light that Christ is mine, and a setting it down that my sins are pardoned, then the main act that made the union were in the understanding;</w:t>
      </w:r>
    </w:p>
    <w:p w14:paraId="3DEBF7FA">
      <w:pPr>
        <w:widowControl w:val="0"/>
        <w:numPr>
          <w:ilvl w:val="0"/>
          <w:numId w:val="0"/>
        </w:numPr>
        <w:jc w:val="both"/>
        <w:rPr>
          <w:rFonts w:hint="eastAsia"/>
        </w:rPr>
      </w:pPr>
      <w:r>
        <w:rPr>
          <w:rFonts w:hint="eastAsia"/>
        </w:rPr>
        <w:t>如今，如果信心的主要行动是同意一个压倒性的光，即基督是我的，并认定我的罪已得赦免，那么造成联合的主要行动就在于理解力；</w:t>
      </w:r>
    </w:p>
    <w:p w14:paraId="5F4B5600">
      <w:pPr>
        <w:widowControl w:val="0"/>
        <w:numPr>
          <w:ilvl w:val="0"/>
          <w:numId w:val="0"/>
        </w:numPr>
        <w:jc w:val="both"/>
        <w:rPr>
          <w:rFonts w:hint="eastAsia"/>
        </w:rPr>
      </w:pPr>
      <w:r>
        <w:rPr>
          <w:rFonts w:hint="eastAsia"/>
        </w:rPr>
        <w:t>but now, that first work upon the understanding is expressed by seeing him, but not by seeing him at the first to be mine;</w:t>
      </w:r>
    </w:p>
    <w:p w14:paraId="41A09B58">
      <w:pPr>
        <w:widowControl w:val="0"/>
        <w:numPr>
          <w:ilvl w:val="0"/>
          <w:numId w:val="0"/>
        </w:numPr>
        <w:jc w:val="both"/>
        <w:rPr>
          <w:rFonts w:hint="eastAsia"/>
        </w:rPr>
      </w:pPr>
      <w:r>
        <w:rPr>
          <w:rFonts w:hint="eastAsia"/>
        </w:rPr>
        <w:t>但现在，那首先作用于理解力的工作被表达为看见祂，但不是一开始就看见祂是我的；</w:t>
      </w:r>
    </w:p>
    <w:p w14:paraId="70D1D6C3">
      <w:pPr>
        <w:widowControl w:val="0"/>
        <w:numPr>
          <w:ilvl w:val="0"/>
          <w:numId w:val="0"/>
        </w:numPr>
        <w:jc w:val="both"/>
        <w:rPr>
          <w:rFonts w:hint="eastAsia"/>
        </w:rPr>
      </w:pPr>
      <w:r>
        <w:rPr>
          <w:rFonts w:hint="eastAsia"/>
        </w:rPr>
        <w:t>so babes are said to know the Father, 1 John 2:13, but not to know that he is their Father.</w:t>
      </w:r>
    </w:p>
    <w:p w14:paraId="28A954D9">
      <w:pPr>
        <w:widowControl w:val="0"/>
        <w:numPr>
          <w:ilvl w:val="0"/>
          <w:numId w:val="0"/>
        </w:numPr>
        <w:jc w:val="both"/>
        <w:rPr>
          <w:rFonts w:hint="eastAsia"/>
        </w:rPr>
      </w:pPr>
      <w:r>
        <w:rPr>
          <w:rFonts w:hint="eastAsia"/>
        </w:rPr>
        <w:t>所以婴孩被说成认识父，约翰一书 2:13，但不是认识到祂是他们的父。</w:t>
      </w:r>
    </w:p>
    <w:p w14:paraId="6003BDDC">
      <w:pPr>
        <w:widowControl w:val="0"/>
        <w:numPr>
          <w:ilvl w:val="0"/>
          <w:numId w:val="0"/>
        </w:numPr>
        <w:jc w:val="both"/>
        <w:rPr>
          <w:rFonts w:hint="eastAsia"/>
        </w:rPr>
      </w:pPr>
      <w:r>
        <w:rPr>
          <w:rFonts w:hint="eastAsia"/>
        </w:rPr>
        <w:t>When men assent not to the worth that is in Christ (though ignorance whereof is the ground of men's refusal of him), then it is that they make God a liar;</w:t>
      </w:r>
    </w:p>
    <w:p w14:paraId="0ECACC26">
      <w:pPr>
        <w:widowControl w:val="0"/>
        <w:numPr>
          <w:ilvl w:val="0"/>
          <w:numId w:val="0"/>
        </w:numPr>
        <w:jc w:val="both"/>
        <w:rPr>
          <w:rFonts w:hint="eastAsia"/>
        </w:rPr>
      </w:pPr>
      <w:r>
        <w:rPr>
          <w:rFonts w:hint="eastAsia"/>
        </w:rPr>
        <w:t>当人们不同意基督里的价值时（尽管对此的无知是人拒绝祂的根基），他们就是把上帝当作说谎的；</w:t>
      </w:r>
    </w:p>
    <w:p w14:paraId="42B31F25">
      <w:pPr>
        <w:widowControl w:val="0"/>
        <w:numPr>
          <w:ilvl w:val="0"/>
          <w:numId w:val="0"/>
        </w:numPr>
        <w:jc w:val="both"/>
        <w:rPr>
          <w:rFonts w:hint="eastAsia"/>
        </w:rPr>
      </w:pPr>
      <w:r>
        <w:rPr>
          <w:rFonts w:hint="eastAsia"/>
        </w:rPr>
        <w:t>but to close with Christ's person as tendered to me, that is the main act of faith.</w:t>
      </w:r>
    </w:p>
    <w:p w14:paraId="36822379">
      <w:pPr>
        <w:widowControl w:val="0"/>
        <w:numPr>
          <w:ilvl w:val="0"/>
          <w:numId w:val="0"/>
        </w:numPr>
        <w:jc w:val="both"/>
        <w:rPr>
          <w:rFonts w:hint="eastAsia"/>
        </w:rPr>
      </w:pPr>
      <w:r>
        <w:rPr>
          <w:rFonts w:hint="eastAsia"/>
        </w:rPr>
        <w:t>但是与那献给我的基督的位格契合，那才是信心的主要行动。</w:t>
      </w:r>
    </w:p>
    <w:p w14:paraId="1EA78146">
      <w:pPr>
        <w:widowControl w:val="0"/>
        <w:numPr>
          <w:ilvl w:val="0"/>
          <w:numId w:val="0"/>
        </w:numPr>
        <w:jc w:val="both"/>
        <w:rPr>
          <w:rFonts w:hint="eastAsia"/>
        </w:rPr>
      </w:pPr>
      <w:r>
        <w:rPr>
          <w:rFonts w:hint="eastAsia"/>
        </w:rPr>
        <w:t>And it should be granted, that by drawing, John 6:44, is meant a drawing my understanding to assent that Christ is mine, yet a drawing of the will is mainly intended.</w:t>
      </w:r>
    </w:p>
    <w:p w14:paraId="483210A0">
      <w:pPr>
        <w:widowControl w:val="0"/>
        <w:numPr>
          <w:ilvl w:val="0"/>
          <w:numId w:val="0"/>
        </w:numPr>
        <w:jc w:val="both"/>
        <w:rPr>
          <w:rFonts w:hint="eastAsia"/>
        </w:rPr>
      </w:pPr>
      <w:r>
        <w:rPr>
          <w:rFonts w:hint="eastAsia"/>
        </w:rPr>
        <w:t>并且即便承认，约翰福音 6:44中的吸引，意为吸引我的理解力来同意基督是我的，然而其主要意图还是吸引意志。</w:t>
      </w:r>
    </w:p>
    <w:p w14:paraId="071B41FE">
      <w:pPr>
        <w:widowControl w:val="0"/>
        <w:numPr>
          <w:ilvl w:val="0"/>
          <w:numId w:val="0"/>
        </w:numPr>
        <w:jc w:val="both"/>
        <w:rPr>
          <w:rFonts w:hint="eastAsia"/>
        </w:rPr>
      </w:pPr>
    </w:p>
    <w:p w14:paraId="2823BFC3">
      <w:pPr>
        <w:widowControl w:val="0"/>
        <w:numPr>
          <w:ilvl w:val="0"/>
          <w:numId w:val="0"/>
        </w:numPr>
        <w:jc w:val="both"/>
        <w:rPr>
          <w:rFonts w:hint="eastAsia"/>
        </w:rPr>
      </w:pPr>
      <w:r>
        <w:rPr>
          <w:rFonts w:hint="eastAsia"/>
        </w:rPr>
        <w:t>Fourthly, Hence, therefore, I argue in the fourth place, that assurance comes in but to confirm and seal to what pure faith hath done, and therefore follows upon faith, and so all expressions that express assurance imply:</w:t>
      </w:r>
    </w:p>
    <w:p w14:paraId="64C15062">
      <w:pPr>
        <w:widowControl w:val="0"/>
        <w:numPr>
          <w:ilvl w:val="0"/>
          <w:numId w:val="0"/>
        </w:numPr>
        <w:jc w:val="both"/>
        <w:rPr>
          <w:rFonts w:hint="eastAsia"/>
        </w:rPr>
      </w:pPr>
      <w:r>
        <w:rPr>
          <w:rFonts w:hint="eastAsia"/>
        </w:rPr>
        <w:t>第四，因此，我由此在第四点论证，确据只是进来确认和印证纯粹信心所成就的事，因此它跟在信心之后，所以所有表达确据的表述都暗示着这一点：</w:t>
      </w:r>
    </w:p>
    <w:p w14:paraId="2E81DE1C">
      <w:pPr>
        <w:widowControl w:val="0"/>
        <w:numPr>
          <w:ilvl w:val="0"/>
          <w:numId w:val="0"/>
        </w:numPr>
        <w:jc w:val="both"/>
        <w:rPr>
          <w:rFonts w:hint="eastAsia"/>
        </w:rPr>
      </w:pPr>
      <w:r>
        <w:rPr>
          <w:rFonts w:hint="eastAsia"/>
        </w:rPr>
        <w:t>as when it is called establishing or confirming, sealing and giving in earnest, and a witnessing, all these suppose an act of faith already passed, which estates us into Christ and salvation, to which assurance comes in as a confirmation.</w:t>
      </w:r>
    </w:p>
    <w:p w14:paraId="2DACF110">
      <w:pPr>
        <w:widowControl w:val="0"/>
        <w:numPr>
          <w:ilvl w:val="0"/>
          <w:numId w:val="0"/>
        </w:numPr>
        <w:jc w:val="both"/>
        <w:rPr>
          <w:rFonts w:hint="eastAsia"/>
        </w:rPr>
      </w:pPr>
      <w:r>
        <w:rPr>
          <w:rFonts w:hint="eastAsia"/>
        </w:rPr>
        <w:t>如当它被称为建立或确认，盖印和赐下凭据，以及作见证时，所有这些都预设了一个已经完成的信心行动，这行动使我们得以进入基督和救恩中，而确据则作为一种确认临到。</w:t>
      </w:r>
    </w:p>
    <w:p w14:paraId="49278BBA">
      <w:pPr>
        <w:widowControl w:val="0"/>
        <w:numPr>
          <w:ilvl w:val="0"/>
          <w:numId w:val="0"/>
        </w:numPr>
        <w:jc w:val="both"/>
        <w:rPr>
          <w:rFonts w:hint="eastAsia"/>
        </w:rPr>
      </w:pPr>
      <w:r>
        <w:rPr>
          <w:rFonts w:hint="eastAsia"/>
        </w:rPr>
        <w:t>For an earnest supposeth first a bargain made, which that confirms, and a witness supposeth some act passed, a deed made, and then there is place for a witness, and so a seal comes in after the deed is drawn and concluded, to add a confirmation, so that the first act of faith doth not include prevailing assurance in it, but after men believe then comes in sealing: Eph. 1:13, 'After ye believed, ye were sealed with that Holy Spirit of promise.'</w:t>
      </w:r>
    </w:p>
    <w:p w14:paraId="6ACA1F3D">
      <w:pPr>
        <w:widowControl w:val="0"/>
        <w:numPr>
          <w:ilvl w:val="0"/>
          <w:numId w:val="0"/>
        </w:numPr>
        <w:jc w:val="both"/>
        <w:rPr>
          <w:rFonts w:hint="eastAsia"/>
        </w:rPr>
      </w:pPr>
      <w:r>
        <w:rPr>
          <w:rFonts w:hint="eastAsia"/>
        </w:rPr>
        <w:t>因为一个凭据首先预设了一笔已成的交易，凭据是来确认这交易的，而一个见证人预设了某个已完成的行动，一份已立的契约，然后才有见证人的位置，同样，印章是在契约拟定并缔结之后才盖上，以增加确认，所以信心的第一个行动并不包含得胜的确据，而是在人相信之后才有盖印：以弗所书 1:13，“你们既听见真理的道，就是那叫你们得救的福音，也信了基督，既然信祂，就受了所应许的圣灵为印记。”</w:t>
      </w:r>
    </w:p>
    <w:p w14:paraId="45714FF5">
      <w:pPr>
        <w:widowControl w:val="0"/>
        <w:numPr>
          <w:ilvl w:val="0"/>
          <w:numId w:val="0"/>
        </w:numPr>
        <w:jc w:val="both"/>
        <w:rPr>
          <w:rFonts w:hint="eastAsia"/>
        </w:rPr>
      </w:pPr>
      <w:r>
        <w:rPr>
          <w:rFonts w:hint="eastAsia"/>
        </w:rPr>
        <w:t>And therefore the sacraments of the Lord's supper and baptism, which are seals and instruments of assurance, are to be administered after a man hath faith, or is supposed to be in a state of grace:</w:t>
      </w:r>
    </w:p>
    <w:p w14:paraId="58C719E0">
      <w:pPr>
        <w:widowControl w:val="0"/>
        <w:numPr>
          <w:ilvl w:val="0"/>
          <w:numId w:val="0"/>
        </w:numPr>
        <w:jc w:val="both"/>
        <w:rPr>
          <w:rFonts w:hint="eastAsia"/>
        </w:rPr>
      </w:pPr>
      <w:r>
        <w:rPr>
          <w:rFonts w:hint="eastAsia"/>
        </w:rPr>
        <w:t>因此，主的晚餐和洗礼这两个圣礼，作为确据的印记和工具，应在一个有信心，或被认为处于恩典状态的人之后施行：</w:t>
      </w:r>
    </w:p>
    <w:p w14:paraId="2A7F16F9">
      <w:pPr>
        <w:widowControl w:val="0"/>
        <w:numPr>
          <w:ilvl w:val="0"/>
          <w:numId w:val="0"/>
        </w:numPr>
        <w:jc w:val="both"/>
        <w:rPr>
          <w:rFonts w:hint="eastAsia"/>
        </w:rPr>
      </w:pPr>
      <w:r>
        <w:rPr>
          <w:rFonts w:hint="eastAsia"/>
        </w:rPr>
        <w:t>'Let a man examine himself, and so let him eat,' 1 Cor. 11:28.</w:t>
      </w:r>
    </w:p>
    <w:p w14:paraId="4C197447">
      <w:pPr>
        <w:widowControl w:val="0"/>
        <w:numPr>
          <w:ilvl w:val="0"/>
          <w:numId w:val="0"/>
        </w:numPr>
        <w:jc w:val="both"/>
        <w:rPr>
          <w:rFonts w:hint="eastAsia"/>
        </w:rPr>
      </w:pPr>
      <w:r>
        <w:rPr>
          <w:rFonts w:hint="eastAsia"/>
        </w:rPr>
        <w:t>“人应当自己省察，然后吃，”哥林多前书 11:28。</w:t>
      </w:r>
    </w:p>
    <w:p w14:paraId="29D939C0">
      <w:pPr>
        <w:widowControl w:val="0"/>
        <w:numPr>
          <w:ilvl w:val="0"/>
          <w:numId w:val="0"/>
        </w:numPr>
        <w:jc w:val="both"/>
        <w:rPr>
          <w:rFonts w:hint="eastAsia"/>
        </w:rPr>
      </w:pPr>
      <w:r>
        <w:rPr>
          <w:rFonts w:hint="eastAsia"/>
        </w:rPr>
        <w:t>They are not to begin grace, but to confirm it;</w:t>
      </w:r>
    </w:p>
    <w:p w14:paraId="5950A172">
      <w:pPr>
        <w:widowControl w:val="0"/>
        <w:numPr>
          <w:ilvl w:val="0"/>
          <w:numId w:val="0"/>
        </w:numPr>
        <w:jc w:val="both"/>
        <w:rPr>
          <w:rFonts w:hint="eastAsia"/>
        </w:rPr>
      </w:pPr>
      <w:r>
        <w:rPr>
          <w:rFonts w:hint="eastAsia"/>
        </w:rPr>
        <w:t>它们不是为了开启恩典，而是为了确认恩典；</w:t>
      </w:r>
    </w:p>
    <w:p w14:paraId="61A72D4D">
      <w:pPr>
        <w:widowControl w:val="0"/>
        <w:numPr>
          <w:ilvl w:val="0"/>
          <w:numId w:val="0"/>
        </w:numPr>
        <w:jc w:val="both"/>
        <w:rPr>
          <w:rFonts w:hint="eastAsia"/>
        </w:rPr>
      </w:pPr>
      <w:r>
        <w:rPr>
          <w:rFonts w:hint="eastAsia"/>
        </w:rPr>
        <w:t>whereas were faith assurance, they might begin it.</w:t>
      </w:r>
    </w:p>
    <w:p w14:paraId="6B5083B3">
      <w:pPr>
        <w:widowControl w:val="0"/>
        <w:numPr>
          <w:ilvl w:val="0"/>
          <w:numId w:val="0"/>
        </w:numPr>
        <w:jc w:val="both"/>
        <w:rPr>
          <w:rFonts w:hint="eastAsia"/>
        </w:rPr>
      </w:pPr>
      <w:r>
        <w:rPr>
          <w:rFonts w:hint="eastAsia"/>
        </w:rPr>
        <w:t>然而，如果信心就是确据，它们就可以开启它了。</w:t>
      </w:r>
    </w:p>
    <w:p w14:paraId="55E71FEB">
      <w:pPr>
        <w:widowControl w:val="0"/>
        <w:numPr>
          <w:ilvl w:val="0"/>
          <w:numId w:val="0"/>
        </w:numPr>
        <w:jc w:val="both"/>
        <w:rPr>
          <w:rFonts w:hint="eastAsia"/>
        </w:rPr>
      </w:pPr>
    </w:p>
    <w:p w14:paraId="23FE255E">
      <w:pPr>
        <w:widowControl w:val="0"/>
        <w:numPr>
          <w:ilvl w:val="0"/>
          <w:numId w:val="0"/>
        </w:numPr>
        <w:jc w:val="both"/>
        <w:rPr>
          <w:rFonts w:hint="eastAsia"/>
        </w:rPr>
      </w:pPr>
      <w:r>
        <w:rPr>
          <w:rFonts w:hint="eastAsia"/>
        </w:rPr>
        <w:t>Add to this, fifthly, that assurance comes in as a reward of faith, as a light superadded to faith, that when a man hath trusted God upon his bare word, and a secret hint of a promise, and hereby hath set to his seal that God is true, and borne the stress of many overpowering doubts and temptations, and yet cleaves to Christ, though not fully knowing in his sense Christ is his, then God sets to his seal;</w:t>
      </w:r>
    </w:p>
    <w:p w14:paraId="21890D01">
      <w:pPr>
        <w:widowControl w:val="0"/>
        <w:numPr>
          <w:ilvl w:val="0"/>
          <w:numId w:val="0"/>
        </w:numPr>
        <w:jc w:val="both"/>
        <w:rPr>
          <w:rFonts w:hint="eastAsia"/>
        </w:rPr>
      </w:pPr>
      <w:r>
        <w:rPr>
          <w:rFonts w:hint="eastAsia"/>
        </w:rPr>
        <w:t>再补充第五点，确据是作为信心的奖赏而来的，是加在信心之上的一道光，当一个人凭着上帝单纯的话语和一个应许的秘密暗示信靠祂，并因此印证上帝是真实的，并且承受了许多压倒性的怀疑和试探的压力，却仍然紧紧依附基督，尽管在他的感觉中并不完全知道基督是他的，那时上帝就盖上祂的印；</w:t>
      </w:r>
    </w:p>
    <w:p w14:paraId="231434F7">
      <w:pPr>
        <w:widowControl w:val="0"/>
        <w:numPr>
          <w:ilvl w:val="0"/>
          <w:numId w:val="0"/>
        </w:numPr>
        <w:jc w:val="both"/>
        <w:rPr>
          <w:rFonts w:hint="eastAsia"/>
        </w:rPr>
      </w:pPr>
      <w:r>
        <w:rPr>
          <w:rFonts w:hint="eastAsia"/>
        </w:rPr>
        <w:t>therefore, says Christ, Rev. 2:17, 'To him that overcomes I will give to eat of the hidden manna.'</w:t>
      </w:r>
    </w:p>
    <w:p w14:paraId="19393C21">
      <w:pPr>
        <w:widowControl w:val="0"/>
        <w:numPr>
          <w:ilvl w:val="0"/>
          <w:numId w:val="0"/>
        </w:numPr>
        <w:jc w:val="both"/>
        <w:rPr>
          <w:rFonts w:hint="eastAsia"/>
        </w:rPr>
      </w:pPr>
      <w:r>
        <w:rPr>
          <w:rFonts w:hint="eastAsia"/>
        </w:rPr>
        <w:t>因此，基督说，启示录 2:17，“得胜的，我必将那隐藏的吗哪赐给他。”</w:t>
      </w:r>
    </w:p>
    <w:p w14:paraId="387771F8">
      <w:pPr>
        <w:widowControl w:val="0"/>
        <w:numPr>
          <w:ilvl w:val="0"/>
          <w:numId w:val="0"/>
        </w:numPr>
        <w:jc w:val="both"/>
        <w:rPr>
          <w:rFonts w:hint="eastAsia"/>
        </w:rPr>
      </w:pPr>
      <w:r>
        <w:rPr>
          <w:rFonts w:hint="eastAsia"/>
        </w:rPr>
        <w:t>A man's faith must fight first, and have a conquest, and then assurance is the crown, the triumph of faith;</w:t>
      </w:r>
    </w:p>
    <w:p w14:paraId="6BBE99BC">
      <w:pPr>
        <w:widowControl w:val="0"/>
        <w:numPr>
          <w:ilvl w:val="0"/>
          <w:numId w:val="0"/>
        </w:numPr>
        <w:jc w:val="both"/>
        <w:rPr>
          <w:rFonts w:hint="eastAsia"/>
        </w:rPr>
      </w:pPr>
      <w:r>
        <w:rPr>
          <w:rFonts w:hint="eastAsia"/>
        </w:rPr>
        <w:t>一个人的信心必须先争战，并且得胜，然后确据才是冠冕，是信心的凯旋；</w:t>
      </w:r>
    </w:p>
    <w:p w14:paraId="2C893650">
      <w:pPr>
        <w:widowControl w:val="0"/>
        <w:numPr>
          <w:ilvl w:val="0"/>
          <w:numId w:val="0"/>
        </w:numPr>
        <w:jc w:val="both"/>
        <w:rPr>
          <w:rFonts w:hint="eastAsia"/>
        </w:rPr>
      </w:pPr>
      <w:r>
        <w:rPr>
          <w:rFonts w:hint="eastAsia"/>
        </w:rPr>
        <w:t>but faith must be tried first;</w:t>
      </w:r>
    </w:p>
    <w:p w14:paraId="0A757F9B">
      <w:pPr>
        <w:widowControl w:val="0"/>
        <w:numPr>
          <w:ilvl w:val="0"/>
          <w:numId w:val="0"/>
        </w:numPr>
        <w:jc w:val="both"/>
        <w:rPr>
          <w:rFonts w:hint="eastAsia"/>
        </w:rPr>
      </w:pPr>
      <w:r>
        <w:rPr>
          <w:rFonts w:hint="eastAsia"/>
        </w:rPr>
        <w:t>但信心必须先被试验；</w:t>
      </w:r>
    </w:p>
    <w:p w14:paraId="755D87A4">
      <w:pPr>
        <w:widowControl w:val="0"/>
        <w:numPr>
          <w:ilvl w:val="0"/>
          <w:numId w:val="0"/>
        </w:numPr>
        <w:jc w:val="both"/>
        <w:rPr>
          <w:rFonts w:hint="eastAsia"/>
        </w:rPr>
      </w:pPr>
      <w:r>
        <w:rPr>
          <w:rFonts w:hint="eastAsia"/>
        </w:rPr>
        <w:t>and what tries faith more than temptations, and fears, and doubts, and reasonings against a man's estate?</w:t>
      </w:r>
    </w:p>
    <w:p w14:paraId="52886E6F">
      <w:pPr>
        <w:widowControl w:val="0"/>
        <w:numPr>
          <w:ilvl w:val="0"/>
          <w:numId w:val="0"/>
        </w:numPr>
        <w:jc w:val="both"/>
        <w:rPr>
          <w:rFonts w:hint="eastAsia"/>
        </w:rPr>
      </w:pPr>
      <w:r>
        <w:rPr>
          <w:rFonts w:hint="eastAsia"/>
        </w:rPr>
        <w:t>还有什么比试探、恐惧、怀疑和反对一个人状态的理论更能试验信心呢？</w:t>
      </w:r>
    </w:p>
    <w:p w14:paraId="6768DB97">
      <w:pPr>
        <w:widowControl w:val="0"/>
        <w:numPr>
          <w:ilvl w:val="0"/>
          <w:numId w:val="0"/>
        </w:numPr>
        <w:jc w:val="both"/>
        <w:rPr>
          <w:rFonts w:hint="eastAsia"/>
        </w:rPr>
      </w:pPr>
      <w:r>
        <w:rPr>
          <w:rFonts w:hint="eastAsia"/>
        </w:rPr>
        <w:t>That triumphing assurance—Rom. 8:37, 38, 'We are more than conquerors. And I am persuaded that nothing shall separate us from the love of God in Christ Jesus'—comes after a trial, as none are crowned till they have striven, and therefore establishment comes after suffering;</w:t>
      </w:r>
    </w:p>
    <w:p w14:paraId="073D9D73">
      <w:pPr>
        <w:widowControl w:val="0"/>
        <w:numPr>
          <w:ilvl w:val="0"/>
          <w:numId w:val="0"/>
        </w:numPr>
        <w:jc w:val="both"/>
        <w:rPr>
          <w:rFonts w:hint="eastAsia"/>
        </w:rPr>
      </w:pPr>
      <w:r>
        <w:rPr>
          <w:rFonts w:hint="eastAsia"/>
        </w:rPr>
        <w:t>那得胜的确据——罗马书 8:37-38，“我们……得胜有余了。因为我深信……都不能叫我们与神的爱隔绝；这爱是在我们的主基督耶稣里的”——是在试验之后来临的，正如没有人在奋斗之前得冠冕，因此坚固是在受苦之后来临的；</w:t>
      </w:r>
    </w:p>
    <w:p w14:paraId="46C465F5">
      <w:pPr>
        <w:widowControl w:val="0"/>
        <w:numPr>
          <w:ilvl w:val="0"/>
          <w:numId w:val="0"/>
        </w:numPr>
        <w:jc w:val="both"/>
        <w:rPr>
          <w:rFonts w:hint="eastAsia"/>
        </w:rPr>
      </w:pPr>
      <w:r>
        <w:rPr>
          <w:rFonts w:hint="eastAsia"/>
        </w:rPr>
        <w:t>so 1 Peter 5:10, 'After ye have suffered a while, establish, strengthen, settle you.'</w:t>
      </w:r>
    </w:p>
    <w:p w14:paraId="5F41B425">
      <w:pPr>
        <w:widowControl w:val="0"/>
        <w:numPr>
          <w:ilvl w:val="0"/>
          <w:numId w:val="0"/>
        </w:numPr>
        <w:jc w:val="both"/>
        <w:rPr>
          <w:rFonts w:hint="eastAsia"/>
        </w:rPr>
      </w:pPr>
      <w:r>
        <w:rPr>
          <w:rFonts w:hint="eastAsia"/>
        </w:rPr>
        <w:t>所以彼得前书 5:10，“你们在百般苦难中暂时受苦之后，必要亲自成全你们，坚固你们，赐力量给你们。”</w:t>
      </w:r>
    </w:p>
    <w:p w14:paraId="2AB49C4E">
      <w:pPr>
        <w:widowControl w:val="0"/>
        <w:numPr>
          <w:ilvl w:val="0"/>
          <w:numId w:val="0"/>
        </w:numPr>
        <w:jc w:val="both"/>
        <w:rPr>
          <w:rFonts w:hint="eastAsia"/>
        </w:rPr>
      </w:pPr>
      <w:r>
        <w:rPr>
          <w:rFonts w:hint="eastAsia"/>
        </w:rPr>
        <w:t>This putting into joint and rooting is after suffering;</w:t>
      </w:r>
    </w:p>
    <w:p w14:paraId="00002866">
      <w:pPr>
        <w:widowControl w:val="0"/>
        <w:numPr>
          <w:ilvl w:val="0"/>
          <w:numId w:val="0"/>
        </w:numPr>
        <w:jc w:val="both"/>
        <w:rPr>
          <w:rFonts w:hint="eastAsia"/>
        </w:rPr>
      </w:pPr>
      <w:r>
        <w:rPr>
          <w:rFonts w:hint="eastAsia"/>
        </w:rPr>
        <w:t>这种接合和扎根是在受苦之后；</w:t>
      </w:r>
    </w:p>
    <w:p w14:paraId="2EB83EC2">
      <w:pPr>
        <w:widowControl w:val="0"/>
        <w:numPr>
          <w:ilvl w:val="0"/>
          <w:numId w:val="0"/>
        </w:numPr>
        <w:jc w:val="both"/>
        <w:rPr>
          <w:rFonts w:hint="eastAsia"/>
        </w:rPr>
      </w:pPr>
      <w:r>
        <w:rPr>
          <w:rFonts w:hint="eastAsia"/>
        </w:rPr>
        <w:t>if they should have had it before, he would have prayed absolutely for it;</w:t>
      </w:r>
    </w:p>
    <w:p w14:paraId="55ABF1EC">
      <w:pPr>
        <w:widowControl w:val="0"/>
        <w:numPr>
          <w:ilvl w:val="0"/>
          <w:numId w:val="0"/>
        </w:numPr>
        <w:jc w:val="both"/>
        <w:rPr>
          <w:rFonts w:hint="eastAsia"/>
        </w:rPr>
      </w:pPr>
      <w:r>
        <w:rPr>
          <w:rFonts w:hint="eastAsia"/>
        </w:rPr>
        <w:t>如果他们本应在此之前拥有它，他就会毫无条件地为此祈祷；</w:t>
      </w:r>
    </w:p>
    <w:p w14:paraId="3939B36C">
      <w:pPr>
        <w:widowControl w:val="0"/>
        <w:numPr>
          <w:ilvl w:val="0"/>
          <w:numId w:val="0"/>
        </w:numPr>
        <w:jc w:val="both"/>
        <w:rPr>
          <w:rFonts w:hint="eastAsia"/>
        </w:rPr>
      </w:pPr>
      <w:r>
        <w:rPr>
          <w:rFonts w:hint="eastAsia"/>
        </w:rPr>
        <w:t>and this the apostle also imports in 1 Peter 1:7, 8 in speaking of the joy of believing ('believing in Christ, ye rejoice with joy unspeakable and glorious: receiving the end of your faith, the salvation of your souls'), the context argues that this joy unspeakable and glorious, which thus accompanieth triumphing assurance, is called receiving salvation, and the end of faith, and the reward of faith, which is tried with manifold temptations, ver. 7, and therefore it is called the earnest of heaven, and God therefore dispenseth it voluntarily and freely.</w:t>
      </w:r>
    </w:p>
    <w:p w14:paraId="699AF6BD">
      <w:pPr>
        <w:widowControl w:val="0"/>
        <w:numPr>
          <w:ilvl w:val="0"/>
          <w:numId w:val="0"/>
        </w:numPr>
        <w:jc w:val="both"/>
        <w:rPr>
          <w:rFonts w:hint="eastAsia"/>
        </w:rPr>
      </w:pPr>
      <w:r>
        <w:rPr>
          <w:rFonts w:hint="eastAsia"/>
        </w:rPr>
        <w:t>使徒在彼得前书 1:7-8 中讲到相信的喜乐时也暗示了这一点（“你们虽然没有见过祂，却是爱祂；如今虽不得看见，却因信祂就有说不出来、满有荣光的大喜乐；并且得着你们信心的果效，就是灵魂的救恩”），上下文论证说，这种伴随着得胜确据的说不出来、满有荣光的大喜乐，被称为得着救恩，信心的果效，以及信心的奖赏，这信心是经过百般试探被试验的，第7节，因此它被称为天国的凭据，上帝也因此自愿地、白白地赐下它。</w:t>
      </w:r>
    </w:p>
    <w:p w14:paraId="40AD23FB">
      <w:pPr>
        <w:widowControl w:val="0"/>
        <w:numPr>
          <w:ilvl w:val="0"/>
          <w:numId w:val="0"/>
        </w:numPr>
        <w:jc w:val="both"/>
        <w:rPr>
          <w:rFonts w:hint="eastAsia"/>
        </w:rPr>
      </w:pPr>
    </w:p>
    <w:p w14:paraId="27089EF1">
      <w:pPr>
        <w:widowControl w:val="0"/>
        <w:numPr>
          <w:ilvl w:val="0"/>
          <w:numId w:val="0"/>
        </w:numPr>
        <w:jc w:val="both"/>
        <w:rPr>
          <w:rFonts w:hint="eastAsia"/>
        </w:rPr>
      </w:pPr>
      <w:r>
        <w:rPr>
          <w:rFonts w:hint="eastAsia"/>
        </w:rPr>
        <w:t>Add to this, sixthly, that that light which causeth assurance of faith is a distinct thing, and superadded to faith;</w:t>
      </w:r>
    </w:p>
    <w:p w14:paraId="377482F3">
      <w:pPr>
        <w:widowControl w:val="0"/>
        <w:numPr>
          <w:ilvl w:val="0"/>
          <w:numId w:val="0"/>
        </w:numPr>
        <w:jc w:val="both"/>
        <w:rPr>
          <w:rFonts w:hint="eastAsia"/>
        </w:rPr>
      </w:pPr>
      <w:r>
        <w:rPr>
          <w:rFonts w:hint="eastAsia"/>
        </w:rPr>
        <w:t>再补充第六点，那导致信心确据的光是一件独特的事物，是附加在信心之上的；</w:t>
      </w:r>
    </w:p>
    <w:p w14:paraId="6D9746E5">
      <w:pPr>
        <w:widowControl w:val="0"/>
        <w:numPr>
          <w:ilvl w:val="0"/>
          <w:numId w:val="0"/>
        </w:numPr>
        <w:jc w:val="both"/>
        <w:rPr>
          <w:rFonts w:hint="eastAsia"/>
        </w:rPr>
      </w:pPr>
      <w:r>
        <w:rPr>
          <w:rFonts w:hint="eastAsia"/>
        </w:rPr>
        <w:t>and the Scripture speaks of it as a thing distinct from faith (though it doth coalesce with it, and they both make one), and may be separately considered, and is called sense as so considered;</w:t>
      </w:r>
    </w:p>
    <w:p w14:paraId="1611DD05">
      <w:pPr>
        <w:widowControl w:val="0"/>
        <w:numPr>
          <w:ilvl w:val="0"/>
          <w:numId w:val="0"/>
        </w:numPr>
        <w:jc w:val="both"/>
        <w:rPr>
          <w:rFonts w:hint="eastAsia"/>
        </w:rPr>
      </w:pPr>
      <w:r>
        <w:rPr>
          <w:rFonts w:hint="eastAsia"/>
        </w:rPr>
        <w:t>圣经把它说成是与信心有别的事物（尽管它与信心结合，二者合而为一），可以被分开来考虑，并且在这样考虑时被称为感觉；</w:t>
      </w:r>
    </w:p>
    <w:p w14:paraId="2F62F469">
      <w:pPr>
        <w:widowControl w:val="0"/>
        <w:numPr>
          <w:ilvl w:val="0"/>
          <w:numId w:val="0"/>
        </w:numPr>
        <w:jc w:val="both"/>
        <w:rPr>
          <w:rFonts w:hint="eastAsia"/>
        </w:rPr>
      </w:pPr>
      <w:r>
        <w:rPr>
          <w:rFonts w:hint="eastAsia"/>
        </w:rPr>
        <w:t>for either it is by a reflex act upon grace in a man, and then it is experience (as the apostle calls it) which breeds this hope, or by an immediate discovery of the Spirit with joy unspeakable, which hath sense and sight in it;</w:t>
      </w:r>
    </w:p>
    <w:p w14:paraId="4D44C537">
      <w:pPr>
        <w:widowControl w:val="0"/>
        <w:numPr>
          <w:ilvl w:val="0"/>
          <w:numId w:val="0"/>
        </w:numPr>
        <w:jc w:val="both"/>
        <w:rPr>
          <w:rFonts w:hint="eastAsia"/>
        </w:rPr>
      </w:pPr>
      <w:r>
        <w:rPr>
          <w:rFonts w:hint="eastAsia"/>
        </w:rPr>
        <w:t>因为它要么是通过对人里面恩典的反思行动，那时它就是产生这盼望的经验（如使徒所称），要么是通过圣灵带着说不出的喜乐的直接启示，其中有感觉和看见；</w:t>
      </w:r>
    </w:p>
    <w:p w14:paraId="41DB118E">
      <w:pPr>
        <w:widowControl w:val="0"/>
        <w:numPr>
          <w:ilvl w:val="0"/>
          <w:numId w:val="0"/>
        </w:numPr>
        <w:jc w:val="both"/>
        <w:rPr>
          <w:rFonts w:hint="eastAsia"/>
        </w:rPr>
      </w:pPr>
      <w:r>
        <w:rPr>
          <w:rFonts w:hint="eastAsia"/>
        </w:rPr>
        <w:t>and therefore Job, though he believed afore, yet when this light broke in afresh, 'I heard of thee,' says he, 'by the hearing of the ear; but now mine eyes have seen thee,' Job 42:5;</w:t>
      </w:r>
    </w:p>
    <w:p w14:paraId="2257F52B">
      <w:pPr>
        <w:widowControl w:val="0"/>
        <w:numPr>
          <w:ilvl w:val="0"/>
          <w:numId w:val="0"/>
        </w:numPr>
        <w:jc w:val="both"/>
        <w:rPr>
          <w:rFonts w:hint="eastAsia"/>
        </w:rPr>
      </w:pPr>
      <w:r>
        <w:rPr>
          <w:rFonts w:hint="eastAsia"/>
        </w:rPr>
        <w:t>因此约伯，虽然他先前就相信了，但当这光重新照进来时，他说，“我从前风闻有你，现在亲眼看见你，”约伯记 42:5；</w:t>
      </w:r>
    </w:p>
    <w:p w14:paraId="2792D1D0">
      <w:pPr>
        <w:widowControl w:val="0"/>
        <w:numPr>
          <w:ilvl w:val="0"/>
          <w:numId w:val="0"/>
        </w:numPr>
        <w:jc w:val="both"/>
        <w:rPr>
          <w:rFonts w:hint="eastAsia"/>
        </w:rPr>
      </w:pPr>
      <w:r>
        <w:rPr>
          <w:rFonts w:hint="eastAsia"/>
        </w:rPr>
        <w:t>and therefore, too, Isa. 50:10, assurance (when it is spoken of in the distinction it hath from faith) is called light, and the want of it darkness;</w:t>
      </w:r>
    </w:p>
    <w:p w14:paraId="1A41C5E7">
      <w:pPr>
        <w:widowControl w:val="0"/>
        <w:numPr>
          <w:ilvl w:val="0"/>
          <w:numId w:val="0"/>
        </w:numPr>
        <w:jc w:val="both"/>
        <w:rPr>
          <w:rFonts w:hint="eastAsia"/>
        </w:rPr>
      </w:pPr>
      <w:r>
        <w:rPr>
          <w:rFonts w:hint="eastAsia"/>
        </w:rPr>
        <w:t>因此，以赛亚书 50:10，确据（当它在与信心的区别中被谈及时）被称为光，而缺乏它则被称为黑暗；</w:t>
      </w:r>
    </w:p>
    <w:p w14:paraId="0E5EBF69">
      <w:pPr>
        <w:widowControl w:val="0"/>
        <w:numPr>
          <w:ilvl w:val="0"/>
          <w:numId w:val="0"/>
        </w:numPr>
        <w:jc w:val="both"/>
        <w:rPr>
          <w:rFonts w:hint="eastAsia"/>
        </w:rPr>
      </w:pPr>
      <w:r>
        <w:rPr>
          <w:rFonts w:hint="eastAsia"/>
        </w:rPr>
        <w:t>in which darkness yet the light of faith shines, but so as comparatively with that light which comes in with assurance, the soul is said to be in darkness, and to walk by faith, and not by sight;</w:t>
      </w:r>
    </w:p>
    <w:p w14:paraId="65693671">
      <w:pPr>
        <w:widowControl w:val="0"/>
        <w:numPr>
          <w:ilvl w:val="0"/>
          <w:numId w:val="0"/>
        </w:numPr>
        <w:jc w:val="both"/>
        <w:rPr>
          <w:rFonts w:hint="eastAsia"/>
        </w:rPr>
      </w:pPr>
      <w:r>
        <w:rPr>
          <w:rFonts w:hint="eastAsia"/>
        </w:rPr>
        <w:t>在这黑暗中，信心的光仍然照耀，但与那伴随确据而来的光相比，灵魂被说成是在黑暗中，凭信心行，不凭眼见；</w:t>
      </w:r>
    </w:p>
    <w:p w14:paraId="4D7BA1E2">
      <w:pPr>
        <w:widowControl w:val="0"/>
        <w:numPr>
          <w:ilvl w:val="0"/>
          <w:numId w:val="0"/>
        </w:numPr>
        <w:jc w:val="both"/>
        <w:rPr>
          <w:rFonts w:hint="eastAsia"/>
        </w:rPr>
      </w:pPr>
      <w:r>
        <w:rPr>
          <w:rFonts w:hint="eastAsia"/>
        </w:rPr>
        <w:t>though I confess even the light of assurance is not sight compared with the sight in heaven, when we shall see Christ as he is, 1 Peter 1:8, compared with 1 John 3:2, yet comparatively to naked faith, and the ordinary light that faith hath, it may be called sight and sense;</w:t>
      </w:r>
    </w:p>
    <w:p w14:paraId="37573409">
      <w:pPr>
        <w:widowControl w:val="0"/>
        <w:numPr>
          <w:ilvl w:val="0"/>
          <w:numId w:val="0"/>
        </w:numPr>
        <w:jc w:val="both"/>
        <w:rPr>
          <w:rFonts w:hint="eastAsia"/>
        </w:rPr>
      </w:pPr>
      <w:r>
        <w:rPr>
          <w:rFonts w:hint="eastAsia"/>
        </w:rPr>
        <w:t>虽然我承认，即使是确据的光，与在天上的看见相比，也不是眼见，那时我们将要见祂的真体，彼得前书 1:8，与约翰一书 3:2 相比，但与纯粹的信心，和信心所拥有的普通光照相比，它可以被称为看见和感觉；</w:t>
      </w:r>
    </w:p>
    <w:p w14:paraId="63F77000">
      <w:pPr>
        <w:widowControl w:val="0"/>
        <w:numPr>
          <w:ilvl w:val="0"/>
          <w:numId w:val="0"/>
        </w:numPr>
        <w:jc w:val="both"/>
        <w:rPr>
          <w:rFonts w:hint="eastAsia"/>
        </w:rPr>
      </w:pPr>
      <w:r>
        <w:rPr>
          <w:rFonts w:hint="eastAsia"/>
        </w:rPr>
        <w:t>so as I may say to one that believes, having strong sights and lights of God daily, as Christ said unto Thomas, 'Thou hast seen and believed,' John 20:29, but the other believes though he sees not.</w:t>
      </w:r>
    </w:p>
    <w:p w14:paraId="6AC8186A">
      <w:pPr>
        <w:widowControl w:val="0"/>
        <w:numPr>
          <w:ilvl w:val="0"/>
          <w:numId w:val="0"/>
        </w:numPr>
        <w:jc w:val="both"/>
        <w:rPr>
          <w:rFonts w:hint="eastAsia"/>
        </w:rPr>
      </w:pPr>
      <w:r>
        <w:rPr>
          <w:rFonts w:hint="eastAsia"/>
        </w:rPr>
        <w:t>所以我可以对一个相信的人说，他每日都有上帝强烈的异象和光照，如同基督对多马说，“你因看见了我才信，”约翰福音 20:29，但另一个人虽没有看见也信了。</w:t>
      </w:r>
    </w:p>
    <w:p w14:paraId="2CE7DA2C">
      <w:pPr>
        <w:widowControl w:val="0"/>
        <w:numPr>
          <w:ilvl w:val="0"/>
          <w:numId w:val="0"/>
        </w:numPr>
        <w:jc w:val="both"/>
        <w:rPr>
          <w:rFonts w:hint="eastAsia"/>
        </w:rPr>
      </w:pPr>
    </w:p>
    <w:p w14:paraId="42A9641C">
      <w:pPr>
        <w:widowControl w:val="0"/>
        <w:numPr>
          <w:ilvl w:val="0"/>
          <w:numId w:val="0"/>
        </w:numPr>
        <w:jc w:val="both"/>
        <w:rPr>
          <w:rFonts w:hint="eastAsia"/>
        </w:rPr>
      </w:pPr>
      <w:r>
        <w:rPr>
          <w:rFonts w:hint="eastAsia"/>
        </w:rPr>
        <w:t>I will now shew how in such acts of faith as these all the main ends of faith are and may be attained and accomplished by indefinite acts of recumbency, and trusting on God, though wanting assurance;</w:t>
      </w:r>
    </w:p>
    <w:p w14:paraId="1DF3D30F">
      <w:pPr>
        <w:widowControl w:val="0"/>
        <w:numPr>
          <w:ilvl w:val="0"/>
          <w:numId w:val="0"/>
        </w:numPr>
        <w:jc w:val="both"/>
        <w:rPr>
          <w:rFonts w:hint="eastAsia"/>
        </w:rPr>
      </w:pPr>
      <w:r>
        <w:rPr>
          <w:rFonts w:hint="eastAsia"/>
        </w:rPr>
        <w:t>我现在要说明，在这些信心的行动中，信心的所有主要目的如何是、并且可以由不确定的投靠和信靠上帝的行动来达到和完成的，即使缺乏确据；</w:t>
      </w:r>
    </w:p>
    <w:p w14:paraId="69B6B1F2">
      <w:pPr>
        <w:widowControl w:val="0"/>
        <w:numPr>
          <w:ilvl w:val="0"/>
          <w:numId w:val="0"/>
        </w:numPr>
        <w:jc w:val="both"/>
        <w:rPr>
          <w:rFonts w:hint="eastAsia"/>
        </w:rPr>
      </w:pPr>
      <w:r>
        <w:rPr>
          <w:rFonts w:hint="eastAsia"/>
        </w:rPr>
        <w:t>as, for instance,</w:t>
      </w:r>
    </w:p>
    <w:p w14:paraId="60C2F2F4">
      <w:pPr>
        <w:widowControl w:val="0"/>
        <w:numPr>
          <w:ilvl w:val="0"/>
          <w:numId w:val="0"/>
        </w:numPr>
        <w:jc w:val="both"/>
        <w:rPr>
          <w:rFonts w:hint="eastAsia"/>
        </w:rPr>
      </w:pPr>
      <w:r>
        <w:rPr>
          <w:rFonts w:hint="eastAsia"/>
        </w:rPr>
        <w:t>例如，</w:t>
      </w:r>
    </w:p>
    <w:p w14:paraId="45DA4223">
      <w:pPr>
        <w:widowControl w:val="0"/>
        <w:numPr>
          <w:ilvl w:val="0"/>
          <w:numId w:val="0"/>
        </w:numPr>
        <w:jc w:val="both"/>
        <w:rPr>
          <w:rFonts w:hint="eastAsia"/>
        </w:rPr>
      </w:pPr>
    </w:p>
    <w:p w14:paraId="0F372F95">
      <w:pPr>
        <w:widowControl w:val="0"/>
        <w:numPr>
          <w:ilvl w:val="0"/>
          <w:numId w:val="0"/>
        </w:numPr>
        <w:jc w:val="both"/>
        <w:rPr>
          <w:rFonts w:hint="eastAsia"/>
        </w:rPr>
      </w:pPr>
      <w:r>
        <w:rPr>
          <w:rFonts w:hint="eastAsia"/>
        </w:rPr>
        <w:t>First, The first main end of faith is to glorify God's free and rich grace and Christ, and to attribute all to them in point of justification and salvation and to magnify and set them up alone in my heart;</w:t>
      </w:r>
    </w:p>
    <w:p w14:paraId="2DC65800">
      <w:pPr>
        <w:widowControl w:val="0"/>
        <w:numPr>
          <w:ilvl w:val="0"/>
          <w:numId w:val="0"/>
        </w:numPr>
        <w:jc w:val="both"/>
        <w:rPr>
          <w:rFonts w:hint="eastAsia"/>
        </w:rPr>
      </w:pPr>
      <w:r>
        <w:rPr>
          <w:rFonts w:hint="eastAsia"/>
        </w:rPr>
        <w:t>首先，信心的第一个主要目的是荣耀上帝白白而丰盛的恩典和基督，在称义和救恩的事上将一切都归于祂们，并在我心中唯独尊崇和高举祂们；</w:t>
      </w:r>
    </w:p>
    <w:p w14:paraId="6147AE70">
      <w:pPr>
        <w:widowControl w:val="0"/>
        <w:numPr>
          <w:ilvl w:val="0"/>
          <w:numId w:val="0"/>
        </w:numPr>
        <w:jc w:val="both"/>
        <w:rPr>
          <w:rFonts w:hint="eastAsia"/>
        </w:rPr>
      </w:pPr>
      <w:r>
        <w:rPr>
          <w:rFonts w:hint="eastAsia"/>
        </w:rPr>
        <w:t>that is it for which Abraham's faith is commended: Rom. 4:20, 'He was strong in faith, and gave glory to God.'</w:t>
      </w:r>
    </w:p>
    <w:p w14:paraId="3FDE6408">
      <w:pPr>
        <w:widowControl w:val="0"/>
        <w:numPr>
          <w:ilvl w:val="0"/>
          <w:numId w:val="0"/>
        </w:numPr>
        <w:jc w:val="both"/>
        <w:rPr>
          <w:rFonts w:hint="eastAsia"/>
        </w:rPr>
      </w:pPr>
      <w:r>
        <w:rPr>
          <w:rFonts w:hint="eastAsia"/>
        </w:rPr>
        <w:t>亚伯拉罕的信心正是为此受到称赞：罗马书 4:20，“反倒因信，心里得坚固，将荣耀归给神。”</w:t>
      </w:r>
    </w:p>
    <w:p w14:paraId="056127AD">
      <w:pPr>
        <w:widowControl w:val="0"/>
        <w:numPr>
          <w:ilvl w:val="0"/>
          <w:numId w:val="0"/>
        </w:numPr>
        <w:jc w:val="both"/>
        <w:rPr>
          <w:rFonts w:hint="eastAsia"/>
        </w:rPr>
      </w:pPr>
      <w:r>
        <w:rPr>
          <w:rFonts w:hint="eastAsia"/>
        </w:rPr>
        <w:t>Now I acknowledge that when assurance comes, it enableth the heart many ways to glorify God more than mere naked faith, or casting a man's self upon Christ doth, for it hath all the other hath, and more;</w:t>
      </w:r>
    </w:p>
    <w:p w14:paraId="19FA19AB">
      <w:pPr>
        <w:widowControl w:val="0"/>
        <w:numPr>
          <w:ilvl w:val="0"/>
          <w:numId w:val="0"/>
        </w:numPr>
        <w:jc w:val="both"/>
        <w:rPr>
          <w:rFonts w:hint="eastAsia"/>
        </w:rPr>
      </w:pPr>
      <w:r>
        <w:rPr>
          <w:rFonts w:hint="eastAsia"/>
        </w:rPr>
        <w:t>现在我承认，当确据来临时，它能使心在许多方面比纯粹的信心或将自己投靠基督更能荣耀上帝，因为它拥有后者所拥有的一切，并且更多；</w:t>
      </w:r>
    </w:p>
    <w:p w14:paraId="277ADF75">
      <w:pPr>
        <w:widowControl w:val="0"/>
        <w:numPr>
          <w:ilvl w:val="0"/>
          <w:numId w:val="0"/>
        </w:numPr>
        <w:jc w:val="both"/>
        <w:rPr>
          <w:rFonts w:hint="eastAsia"/>
        </w:rPr>
      </w:pPr>
      <w:r>
        <w:rPr>
          <w:rFonts w:hint="eastAsia"/>
        </w:rPr>
        <w:t>and besides, it causeth the heart to be more thankful, and more fruitfully and cheerfully obedient;</w:t>
      </w:r>
    </w:p>
    <w:p w14:paraId="5F91C4EA">
      <w:pPr>
        <w:widowControl w:val="0"/>
        <w:numPr>
          <w:ilvl w:val="0"/>
          <w:numId w:val="0"/>
        </w:numPr>
        <w:jc w:val="both"/>
        <w:rPr>
          <w:rFonts w:hint="eastAsia"/>
        </w:rPr>
      </w:pPr>
      <w:r>
        <w:rPr>
          <w:rFonts w:hint="eastAsia"/>
        </w:rPr>
        <w:t>此外，它使心更感恩，更富有成效和甘心乐意地顺服；</w:t>
      </w:r>
    </w:p>
    <w:p w14:paraId="24F7E2C2">
      <w:pPr>
        <w:widowControl w:val="0"/>
        <w:numPr>
          <w:ilvl w:val="0"/>
          <w:numId w:val="0"/>
        </w:numPr>
        <w:jc w:val="both"/>
        <w:rPr>
          <w:rFonts w:hint="eastAsia"/>
        </w:rPr>
      </w:pPr>
      <w:r>
        <w:rPr>
          <w:rFonts w:hint="eastAsia"/>
        </w:rPr>
        <w:t>it perfects love, opens and gives vent to a new stream of godly sorrow, adds new motives, enlargeth and encourageth the heart in prayer, winds up all graces to a new and higher key and strain, causeth a spring tide of all;</w:t>
      </w:r>
    </w:p>
    <w:p w14:paraId="66750EF9">
      <w:pPr>
        <w:widowControl w:val="0"/>
        <w:numPr>
          <w:ilvl w:val="0"/>
          <w:numId w:val="0"/>
        </w:numPr>
        <w:jc w:val="both"/>
        <w:rPr>
          <w:rFonts w:hint="eastAsia"/>
        </w:rPr>
      </w:pPr>
      <w:r>
        <w:rPr>
          <w:rFonts w:hint="eastAsia"/>
        </w:rPr>
        <w:t>它使爱完全，开启并释放出敬虔忧伤的新流，增加新的动机，在祷告中扩张和鼓励人心，将所有恩典提升到一个新的、更高的调子和张力，引起一切恩典的春潮；</w:t>
      </w:r>
    </w:p>
    <w:p w14:paraId="74850976">
      <w:pPr>
        <w:widowControl w:val="0"/>
        <w:numPr>
          <w:ilvl w:val="0"/>
          <w:numId w:val="0"/>
        </w:numPr>
        <w:jc w:val="both"/>
        <w:rPr>
          <w:rFonts w:hint="eastAsia"/>
        </w:rPr>
      </w:pPr>
      <w:r>
        <w:rPr>
          <w:rFonts w:hint="eastAsia"/>
        </w:rPr>
        <w:t>and yet so as God is, and may be as truly, and in as right a way, glorified by those acts of faith in a state of mere recumbency, as by the other, though I do not say so amply, and with so large a revenue as when assurance comes.</w:t>
      </w:r>
    </w:p>
    <w:p w14:paraId="2DCC6B55">
      <w:pPr>
        <w:widowControl w:val="0"/>
        <w:numPr>
          <w:ilvl w:val="0"/>
          <w:numId w:val="0"/>
        </w:numPr>
        <w:jc w:val="both"/>
        <w:rPr>
          <w:rFonts w:hint="eastAsia"/>
        </w:rPr>
      </w:pPr>
      <w:r>
        <w:rPr>
          <w:rFonts w:hint="eastAsia"/>
        </w:rPr>
        <w:t>然而，上帝仍然可以，并且能够，通过那些处于纯粹投靠状态的信心行动，以同样真实和正确的方式被荣耀，如同通过另一种信心一样，虽然我不是说荣耀的程度如此丰盛，收入如此巨大，如同确据来临时一样。</w:t>
      </w:r>
    </w:p>
    <w:p w14:paraId="2520C23E">
      <w:pPr>
        <w:widowControl w:val="0"/>
        <w:numPr>
          <w:ilvl w:val="0"/>
          <w:numId w:val="0"/>
        </w:numPr>
        <w:jc w:val="both"/>
        <w:rPr>
          <w:rFonts w:hint="eastAsia"/>
        </w:rPr>
      </w:pPr>
      <w:r>
        <w:rPr>
          <w:rFonts w:hint="eastAsia"/>
        </w:rPr>
        <w:t>Now a man doth rightly glorify God's rich grace and Christ by two things:</w:t>
      </w:r>
    </w:p>
    <w:p w14:paraId="5858089B">
      <w:pPr>
        <w:widowControl w:val="0"/>
        <w:numPr>
          <w:ilvl w:val="0"/>
          <w:numId w:val="0"/>
        </w:numPr>
        <w:jc w:val="both"/>
        <w:rPr>
          <w:rFonts w:hint="eastAsia"/>
        </w:rPr>
      </w:pPr>
      <w:r>
        <w:rPr>
          <w:rFonts w:hint="eastAsia"/>
        </w:rPr>
        <w:t>现在，一个人通过两件事来正确地荣耀上帝丰盛的恩典和基督：</w:t>
      </w:r>
    </w:p>
    <w:p w14:paraId="505F0B1C">
      <w:pPr>
        <w:widowControl w:val="0"/>
        <w:numPr>
          <w:ilvl w:val="0"/>
          <w:numId w:val="0"/>
        </w:numPr>
        <w:jc w:val="both"/>
        <w:rPr>
          <w:rFonts w:hint="eastAsia"/>
        </w:rPr>
      </w:pPr>
      <w:r>
        <w:rPr>
          <w:rFonts w:hint="eastAsia"/>
        </w:rPr>
        <w:t>first, when the heart attributes all that wholly and fully unto Christ and God's grace, which God in the Scripture ascribes to them in point of salvation;</w:t>
      </w:r>
    </w:p>
    <w:p w14:paraId="082B2515">
      <w:pPr>
        <w:widowControl w:val="0"/>
        <w:numPr>
          <w:ilvl w:val="0"/>
          <w:numId w:val="0"/>
        </w:numPr>
        <w:jc w:val="both"/>
        <w:rPr>
          <w:rFonts w:hint="eastAsia"/>
        </w:rPr>
      </w:pPr>
      <w:r>
        <w:rPr>
          <w:rFonts w:hint="eastAsia"/>
        </w:rPr>
        <w:t>第一，当内心将上帝在圣经中就救恩归于基督和上帝恩典的一切，完全且全部地归于祂们时；</w:t>
      </w:r>
    </w:p>
    <w:p w14:paraId="153C0D5D">
      <w:pPr>
        <w:widowControl w:val="0"/>
        <w:numPr>
          <w:ilvl w:val="0"/>
          <w:numId w:val="0"/>
        </w:numPr>
        <w:jc w:val="both"/>
        <w:rPr>
          <w:rFonts w:hint="eastAsia"/>
        </w:rPr>
      </w:pPr>
      <w:r>
        <w:rPr>
          <w:rFonts w:hint="eastAsia"/>
        </w:rPr>
        <w:t>and, secondly, when the heart is bowed in all the carriages, and dealings, and practices of it, to demean itself accordingly—viz., in a word, to give unto God that which is God's, as Christ says in another case.</w:t>
      </w:r>
    </w:p>
    <w:p w14:paraId="5E1B1A93">
      <w:pPr>
        <w:widowControl w:val="0"/>
        <w:numPr>
          <w:ilvl w:val="0"/>
          <w:numId w:val="0"/>
        </w:numPr>
        <w:jc w:val="both"/>
        <w:rPr>
          <w:rFonts w:hint="eastAsia"/>
        </w:rPr>
      </w:pPr>
      <w:r>
        <w:rPr>
          <w:rFonts w:hint="eastAsia"/>
        </w:rPr>
        <w:t>第二，当内心在它所有的举止、交往和实践中都谦卑下来，相应地行事——简言之，如基督在另一个场合所说，将属上帝的归给上帝。</w:t>
      </w:r>
    </w:p>
    <w:p w14:paraId="20F0A967">
      <w:pPr>
        <w:widowControl w:val="0"/>
        <w:numPr>
          <w:ilvl w:val="0"/>
          <w:numId w:val="0"/>
        </w:numPr>
        <w:jc w:val="both"/>
        <w:rPr>
          <w:rFonts w:hint="eastAsia"/>
        </w:rPr>
      </w:pPr>
      <w:r>
        <w:rPr>
          <w:rFonts w:hint="eastAsia"/>
        </w:rPr>
        <w:t>Now both these a soul that is as yet but hung upon Christ doth and may do, for that soul in a spiritual manner sees the riches, the fulness of grace in Christ, adores, admires it, renounceth all vain hopes in all things else, resolves to have help no way else, robs and detracts nothing from Christ in the secret practices of the heart, for it deals with nothing else but Christ for salvation;</w:t>
      </w:r>
    </w:p>
    <w:p w14:paraId="778EB9F4">
      <w:pPr>
        <w:widowControl w:val="0"/>
        <w:numPr>
          <w:ilvl w:val="0"/>
          <w:numId w:val="0"/>
        </w:numPr>
        <w:jc w:val="both"/>
        <w:rPr>
          <w:rFonts w:hint="eastAsia"/>
        </w:rPr>
      </w:pPr>
      <w:r>
        <w:rPr>
          <w:rFonts w:hint="eastAsia"/>
        </w:rPr>
        <w:t>如今，一个仅仅挂靠在基督身上的灵魂，确实并且能够做到这两点，因为那个灵魂以属灵的方式看见基督里恩典的丰富和丰满，敬拜、赞美它，放弃在其他一切事物中的虚妄希望，决心不从别处得帮助，在内心的秘密实践中不从基督那里夺取或减损任何东西，因为它为得救恩只与基督打交道；</w:t>
      </w:r>
    </w:p>
    <w:p w14:paraId="1660A296">
      <w:pPr>
        <w:widowControl w:val="0"/>
        <w:numPr>
          <w:ilvl w:val="0"/>
          <w:numId w:val="0"/>
        </w:numPr>
        <w:jc w:val="both"/>
        <w:rPr>
          <w:rFonts w:hint="eastAsia"/>
        </w:rPr>
      </w:pPr>
      <w:r>
        <w:rPr>
          <w:rFonts w:hint="eastAsia"/>
        </w:rPr>
        <w:t>the soul hath, for what it apprehends to be in him, left all its own righteousness, parts, abilities, comfort in all creatures, and accordingly walks every day.</w:t>
      </w:r>
    </w:p>
    <w:p w14:paraId="49568943">
      <w:pPr>
        <w:widowControl w:val="0"/>
        <w:numPr>
          <w:ilvl w:val="0"/>
          <w:numId w:val="0"/>
        </w:numPr>
        <w:jc w:val="both"/>
        <w:rPr>
          <w:rFonts w:hint="eastAsia"/>
        </w:rPr>
      </w:pPr>
      <w:r>
        <w:rPr>
          <w:rFonts w:hint="eastAsia"/>
        </w:rPr>
        <w:t>灵魂为了它所领会到在祂里面的东西，已经撇下了自己所有的义、才干、能力、在所有受造物中的安慰，并每天照此而行。</w:t>
      </w:r>
    </w:p>
    <w:p w14:paraId="513E7360">
      <w:pPr>
        <w:widowControl w:val="0"/>
        <w:numPr>
          <w:ilvl w:val="0"/>
          <w:numId w:val="0"/>
        </w:numPr>
        <w:jc w:val="both"/>
        <w:rPr>
          <w:rFonts w:hint="eastAsia"/>
        </w:rPr>
      </w:pPr>
      <w:r>
        <w:rPr>
          <w:rFonts w:hint="eastAsia"/>
        </w:rPr>
        <w:t>Only the soul wants this prevailing light, that this grace and Christ is his, which when it comes, though it adds to his comfort indeed, and so causeth him in a way of particular thankfulness to glorify this grace in relation to himself, yet the faith of recumbence attributes as much to the grace itself as the other of assurance doth, by way of praising, glorifying, and admiring it.</w:t>
      </w:r>
    </w:p>
    <w:p w14:paraId="7337973B">
      <w:pPr>
        <w:widowControl w:val="0"/>
        <w:numPr>
          <w:ilvl w:val="0"/>
          <w:numId w:val="0"/>
        </w:numPr>
        <w:jc w:val="both"/>
        <w:rPr>
          <w:rFonts w:hint="eastAsia"/>
        </w:rPr>
      </w:pPr>
      <w:r>
        <w:rPr>
          <w:rFonts w:hint="eastAsia"/>
        </w:rPr>
        <w:t>只是灵魂缺少这得胜的光，即这恩典和基督是他的，当这光来临时，虽然确实增加了他的安慰，从而使他以一种特殊的感恩方式荣耀这与他相关的恩典，但投靠的信心，通过赞美、荣耀和钦佩的方式，归于恩典本身的，与确据的信心一样多。</w:t>
      </w:r>
    </w:p>
    <w:p w14:paraId="11015F26">
      <w:pPr>
        <w:widowControl w:val="0"/>
        <w:numPr>
          <w:ilvl w:val="0"/>
          <w:numId w:val="0"/>
        </w:numPr>
        <w:jc w:val="both"/>
        <w:rPr>
          <w:rFonts w:hint="eastAsia"/>
        </w:rPr>
      </w:pPr>
      <w:r>
        <w:rPr>
          <w:rFonts w:hint="eastAsia"/>
        </w:rPr>
        <w:t>And this faith of recumbence expresseth thus much by resting on Christ, parting with all for him, as well as the other glorifies him in other acts of rejoicing in him, &amp;c.</w:t>
      </w:r>
    </w:p>
    <w:p w14:paraId="080E989B">
      <w:pPr>
        <w:widowControl w:val="0"/>
        <w:numPr>
          <w:ilvl w:val="0"/>
          <w:numId w:val="0"/>
        </w:numPr>
        <w:jc w:val="both"/>
        <w:rPr>
          <w:rFonts w:hint="eastAsia"/>
        </w:rPr>
      </w:pPr>
      <w:r>
        <w:rPr>
          <w:rFonts w:hint="eastAsia"/>
        </w:rPr>
        <w:t>而这种投靠的信心，通过安息在基督里，为祂舍弃一切来表达这一点，正如另一种信心通过在祂里面喜乐等其他行动来荣耀祂一样。</w:t>
      </w:r>
    </w:p>
    <w:p w14:paraId="7C525BC2">
      <w:pPr>
        <w:widowControl w:val="0"/>
        <w:numPr>
          <w:ilvl w:val="0"/>
          <w:numId w:val="0"/>
        </w:numPr>
        <w:jc w:val="both"/>
        <w:rPr>
          <w:rFonts w:hint="eastAsia"/>
        </w:rPr>
      </w:pPr>
      <w:r>
        <w:rPr>
          <w:rFonts w:hint="eastAsia"/>
        </w:rPr>
        <w:t>The grace of Christ is as truly glorified by the one as by the other, only in a several way;</w:t>
      </w:r>
    </w:p>
    <w:p w14:paraId="44AF0F6F">
      <w:pPr>
        <w:widowControl w:val="0"/>
        <w:numPr>
          <w:ilvl w:val="0"/>
          <w:numId w:val="0"/>
        </w:numPr>
        <w:jc w:val="both"/>
        <w:rPr>
          <w:rFonts w:hint="eastAsia"/>
        </w:rPr>
      </w:pPr>
      <w:r>
        <w:rPr>
          <w:rFonts w:hint="eastAsia"/>
        </w:rPr>
        <w:t>基督的恩典被前者荣耀，与被后者荣耀一样真实，只是方式不同；</w:t>
      </w:r>
    </w:p>
    <w:p w14:paraId="5B496F33">
      <w:pPr>
        <w:widowControl w:val="0"/>
        <w:numPr>
          <w:ilvl w:val="0"/>
          <w:numId w:val="0"/>
        </w:numPr>
        <w:jc w:val="both"/>
        <w:rPr>
          <w:rFonts w:hint="eastAsia"/>
        </w:rPr>
      </w:pPr>
      <w:r>
        <w:rPr>
          <w:rFonts w:hint="eastAsia"/>
        </w:rPr>
        <w:t>the one honours it by acts of dependence upon it to be obtained, the other by way of thankfulness for it as already enjoyed.</w:t>
      </w:r>
    </w:p>
    <w:p w14:paraId="3C31B7BA">
      <w:pPr>
        <w:widowControl w:val="0"/>
        <w:numPr>
          <w:ilvl w:val="0"/>
          <w:numId w:val="0"/>
        </w:numPr>
        <w:jc w:val="both"/>
        <w:rPr>
          <w:rFonts w:hint="eastAsia"/>
        </w:rPr>
      </w:pPr>
      <w:r>
        <w:rPr>
          <w:rFonts w:hint="eastAsia"/>
        </w:rPr>
        <w:t>前者通过依赖它以求得它的行动来荣耀它，后者通过为已享有的它而感恩的方式来荣耀它。</w:t>
      </w:r>
    </w:p>
    <w:p w14:paraId="20540A35">
      <w:pPr>
        <w:widowControl w:val="0"/>
        <w:numPr>
          <w:ilvl w:val="0"/>
          <w:numId w:val="0"/>
        </w:numPr>
        <w:jc w:val="both"/>
        <w:rPr>
          <w:rFonts w:hint="eastAsia"/>
        </w:rPr>
      </w:pPr>
      <w:r>
        <w:rPr>
          <w:rFonts w:hint="eastAsia"/>
        </w:rPr>
        <w:t>As the saints under the Old Testament believed as truly on Christ, though yet to come, as we now on him though already come, and it was but a differing circumstance of Christ to come, and already come, made the difference (and yet such a difference as thereby we receive more grace and comfort than they had);</w:t>
      </w:r>
    </w:p>
    <w:p w14:paraId="237AB805">
      <w:pPr>
        <w:widowControl w:val="0"/>
        <w:numPr>
          <w:ilvl w:val="0"/>
          <w:numId w:val="0"/>
        </w:numPr>
        <w:jc w:val="both"/>
        <w:rPr>
          <w:rFonts w:hint="eastAsia"/>
        </w:rPr>
      </w:pPr>
      <w:r>
        <w:rPr>
          <w:rFonts w:hint="eastAsia"/>
        </w:rPr>
        <w:t>正如旧约下的圣徒真实地相信基督，虽然祂尚未到来，如同我们现在相信祂，虽然祂已经到来，只是基督将要来和已经来的不同情况造成了差异（然而这种差异使我们比他们领受了更多的恩典和安慰）；</w:t>
      </w:r>
    </w:p>
    <w:p w14:paraId="1D29B229">
      <w:pPr>
        <w:widowControl w:val="0"/>
        <w:numPr>
          <w:ilvl w:val="0"/>
          <w:numId w:val="0"/>
        </w:numPr>
        <w:jc w:val="both"/>
        <w:rPr>
          <w:rFonts w:hint="eastAsia"/>
        </w:rPr>
      </w:pPr>
      <w:r>
        <w:rPr>
          <w:rFonts w:hint="eastAsia"/>
        </w:rPr>
        <w:t>so the saints that want assurance of Christ being yet theirs, or his benefits theirs, by depending on him that he may be theirs, and all his benefits theirs, they glorify him as truly as they that believe all his benefits are theirs, and in present possession (only I confess there is a new edition of many graces in a man by the coming in of assurance, there is much grace and comfort that follows);</w:t>
      </w:r>
    </w:p>
    <w:p w14:paraId="153715CD">
      <w:pPr>
        <w:widowControl w:val="0"/>
        <w:numPr>
          <w:ilvl w:val="0"/>
          <w:numId w:val="0"/>
        </w:numPr>
        <w:jc w:val="both"/>
        <w:rPr>
          <w:rFonts w:hint="eastAsia"/>
        </w:rPr>
      </w:pPr>
      <w:r>
        <w:rPr>
          <w:rFonts w:hint="eastAsia"/>
        </w:rPr>
        <w:t>所以，那些缺乏基督是他们的，或祂的恩惠是他们的确据的圣徒，通过依赖祂，好使祂可以成为他们的，祂所有的恩惠也可以成为他们的，他们荣耀祂，与那些相信祂所有恩惠都是他们的，并且现在就拥有的人一样真实（只是我承认，当确据来临时，人里面许多恩典有了新的版本，随之而来的是许多恩典和安慰）；</w:t>
      </w:r>
    </w:p>
    <w:p w14:paraId="5D056256">
      <w:pPr>
        <w:widowControl w:val="0"/>
        <w:numPr>
          <w:ilvl w:val="0"/>
          <w:numId w:val="0"/>
        </w:numPr>
        <w:jc w:val="both"/>
        <w:rPr>
          <w:rFonts w:hint="eastAsia"/>
        </w:rPr>
      </w:pPr>
      <w:r>
        <w:rPr>
          <w:rFonts w:hint="eastAsia"/>
        </w:rPr>
        <w:t>as a man may shew his true love in admiration of the worth, and parts, and faithfulness of one to whom he sues to be his friend, and honours him as much by acts of observance to gain his friendship, as he may do by acts of requital when he is assured of his love to him.</w:t>
      </w:r>
    </w:p>
    <w:p w14:paraId="0D92C4F1">
      <w:pPr>
        <w:widowControl w:val="0"/>
        <w:numPr>
          <w:ilvl w:val="0"/>
          <w:numId w:val="0"/>
        </w:numPr>
        <w:jc w:val="both"/>
        <w:rPr>
          <w:rFonts w:hint="eastAsia"/>
        </w:rPr>
      </w:pPr>
      <w:r>
        <w:rPr>
          <w:rFonts w:hint="eastAsia"/>
        </w:rPr>
        <w:t>如同一个人可以通过钦佩他所追求成为朋友之人的价值、才干和信实来显出他的真爱，并通过遵守以赢得其友谊的行动来荣耀他，就像当他确信对方对他的爱时，通过报答的行动所做的一样多。</w:t>
      </w:r>
    </w:p>
    <w:p w14:paraId="3AF4BEC4">
      <w:pPr>
        <w:widowControl w:val="0"/>
        <w:numPr>
          <w:ilvl w:val="0"/>
          <w:numId w:val="0"/>
        </w:numPr>
        <w:jc w:val="both"/>
        <w:rPr>
          <w:rFonts w:hint="eastAsia"/>
        </w:rPr>
      </w:pPr>
      <w:r>
        <w:rPr>
          <w:rFonts w:hint="eastAsia"/>
        </w:rPr>
        <w:t>It will, I confess, add much to the cheerfulness of all he doth go about for him, when he knows him to be his friend;</w:t>
      </w:r>
    </w:p>
    <w:p w14:paraId="239A925C">
      <w:pPr>
        <w:widowControl w:val="0"/>
        <w:numPr>
          <w:ilvl w:val="0"/>
          <w:numId w:val="0"/>
        </w:numPr>
        <w:jc w:val="both"/>
        <w:rPr>
          <w:rFonts w:hint="eastAsia"/>
        </w:rPr>
      </w:pPr>
      <w:r>
        <w:rPr>
          <w:rFonts w:hint="eastAsia"/>
        </w:rPr>
        <w:t>我承认，当他知道对方是他的朋友时，这会大大增加他为他所做一切事的快乐；</w:t>
      </w:r>
    </w:p>
    <w:p w14:paraId="0C768E59">
      <w:pPr>
        <w:widowControl w:val="0"/>
        <w:numPr>
          <w:ilvl w:val="0"/>
          <w:numId w:val="0"/>
        </w:numPr>
        <w:jc w:val="both"/>
        <w:rPr>
          <w:rFonts w:hint="eastAsia"/>
        </w:rPr>
      </w:pPr>
      <w:r>
        <w:rPr>
          <w:rFonts w:hint="eastAsia"/>
        </w:rPr>
        <w:t>but he honours him no less truly in the one than in the other, and these acts of recumbency do change and purify the heart as truly as acts of assurance, and carry it on to obedience, for not only the beholding Christ in his glorious excellencies do change the heart, 2 Cor. 3:18, but the expectation and dependency the soul is put into, works an holy ingenuity.</w:t>
      </w:r>
    </w:p>
    <w:p w14:paraId="4FCA0902">
      <w:pPr>
        <w:widowControl w:val="0"/>
        <w:numPr>
          <w:ilvl w:val="0"/>
          <w:numId w:val="0"/>
        </w:numPr>
        <w:jc w:val="both"/>
        <w:rPr>
          <w:rFonts w:hint="eastAsia"/>
        </w:rPr>
      </w:pPr>
      <w:r>
        <w:rPr>
          <w:rFonts w:hint="eastAsia"/>
        </w:rPr>
        <w:t>但他在前者中荣耀他，与在后者中一样真实，并且这些投靠的行动改变和洁净内心，与确据的行动一样真实，并促使其顺服，因为不仅是注视基督荣耀的卓越会改变内心，哥林多后书 3:18，而且灵魂所处的期望和依赖状态，会产生一种圣洁的诚实。</w:t>
      </w:r>
    </w:p>
    <w:p w14:paraId="13AEB7B7">
      <w:pPr>
        <w:widowControl w:val="0"/>
        <w:numPr>
          <w:ilvl w:val="0"/>
          <w:numId w:val="0"/>
        </w:numPr>
        <w:jc w:val="both"/>
        <w:rPr>
          <w:rFonts w:hint="eastAsia"/>
        </w:rPr>
      </w:pPr>
      <w:r>
        <w:rPr>
          <w:rFonts w:hint="eastAsia"/>
        </w:rPr>
        <w:t>For God's love, and so great a favour out of free good will in God being the aim, the expectation of the soul, that God would pardon his sin out of as great a love as if Christ were yet to be given, how can he look for such love at God's hands (and without it the soul reckons itself undone), without answering God again with all the love in his heart?</w:t>
      </w:r>
    </w:p>
    <w:p w14:paraId="08E0E014">
      <w:pPr>
        <w:widowControl w:val="0"/>
        <w:numPr>
          <w:ilvl w:val="0"/>
          <w:numId w:val="0"/>
        </w:numPr>
        <w:jc w:val="both"/>
        <w:rPr>
          <w:rFonts w:hint="eastAsia"/>
        </w:rPr>
      </w:pPr>
      <w:r>
        <w:rPr>
          <w:rFonts w:hint="eastAsia"/>
        </w:rPr>
        <w:t>因为上帝的爱，以及出于上帝白白善意的如此大的恩惠，是灵魂的目标和期望，期望上帝会出于如同基督尚未赐下时那般大的爱来赦免他的罪，他怎能期望从上帝手中得到这样的爱（没有它，灵魂就自认毁灭了），而不以他心中全部的爱来回应上帝呢？</w:t>
      </w:r>
    </w:p>
    <w:p w14:paraId="5A4D5B2A">
      <w:pPr>
        <w:widowControl w:val="0"/>
        <w:numPr>
          <w:ilvl w:val="0"/>
          <w:numId w:val="0"/>
        </w:numPr>
        <w:jc w:val="both"/>
        <w:rPr>
          <w:rFonts w:hint="eastAsia"/>
        </w:rPr>
      </w:pPr>
      <w:r>
        <w:rPr>
          <w:rFonts w:hint="eastAsia"/>
        </w:rPr>
        <w:t>How can a man profess that he expects such kindness at God's hands, and be unkind to him?*</w:t>
      </w:r>
    </w:p>
    <w:p w14:paraId="0B4520C0">
      <w:pPr>
        <w:widowControl w:val="0"/>
        <w:numPr>
          <w:ilvl w:val="0"/>
          <w:numId w:val="0"/>
        </w:numPr>
        <w:jc w:val="both"/>
        <w:rPr>
          <w:rFonts w:hint="eastAsia"/>
        </w:rPr>
      </w:pPr>
      <w:r>
        <w:rPr>
          <w:rFonts w:hint="eastAsia"/>
        </w:rPr>
        <w:t>一个人怎能声称他期望从上帝手中得到如此的仁慈，却对祂不仁慈呢？*</w:t>
      </w:r>
    </w:p>
    <w:p w14:paraId="6E9088DE">
      <w:pPr>
        <w:widowControl w:val="0"/>
        <w:numPr>
          <w:ilvl w:val="0"/>
          <w:numId w:val="0"/>
        </w:numPr>
        <w:jc w:val="both"/>
        <w:rPr>
          <w:rFonts w:hint="eastAsia"/>
        </w:rPr>
      </w:pPr>
      <w:r>
        <w:rPr>
          <w:rFonts w:hint="eastAsia"/>
        </w:rPr>
        <w:t>How can the heart be able to look God in the face, if it be so disingenuous?</w:t>
      </w:r>
    </w:p>
    <w:p w14:paraId="205075A9">
      <w:pPr>
        <w:widowControl w:val="0"/>
        <w:numPr>
          <w:ilvl w:val="0"/>
          <w:numId w:val="0"/>
        </w:numPr>
        <w:jc w:val="both"/>
        <w:rPr>
          <w:rFonts w:hint="eastAsia"/>
        </w:rPr>
      </w:pPr>
      <w:r>
        <w:rPr>
          <w:rFonts w:hint="eastAsia"/>
        </w:rPr>
        <w:t>如果内心如此不诚实，怎能有脸见上帝呢？</w:t>
      </w:r>
    </w:p>
    <w:p w14:paraId="14B865BA">
      <w:pPr>
        <w:widowControl w:val="0"/>
        <w:numPr>
          <w:ilvl w:val="0"/>
          <w:numId w:val="0"/>
        </w:numPr>
        <w:jc w:val="both"/>
        <w:rPr>
          <w:rFonts w:hint="eastAsia"/>
        </w:rPr>
      </w:pPr>
      <w:r>
        <w:rPr>
          <w:rFonts w:hint="eastAsia"/>
        </w:rPr>
        <w:t>Can the soul come to Christ to pardon sin through his death, and live in it?</w:t>
      </w:r>
    </w:p>
    <w:p w14:paraId="5594600D">
      <w:pPr>
        <w:widowControl w:val="0"/>
        <w:numPr>
          <w:ilvl w:val="0"/>
          <w:numId w:val="0"/>
        </w:numPr>
        <w:jc w:val="both"/>
        <w:rPr>
          <w:rFonts w:hint="eastAsia"/>
        </w:rPr>
      </w:pPr>
      <w:r>
        <w:rPr>
          <w:rFonts w:hint="eastAsia"/>
        </w:rPr>
        <w:t>灵魂怎能来到基督面前，求祂通过祂的死赦免罪，却活在罪中呢？</w:t>
      </w:r>
    </w:p>
    <w:p w14:paraId="597553EC">
      <w:pPr>
        <w:widowControl w:val="0"/>
        <w:numPr>
          <w:ilvl w:val="0"/>
          <w:numId w:val="0"/>
        </w:numPr>
        <w:jc w:val="both"/>
        <w:rPr>
          <w:rFonts w:hint="eastAsia"/>
        </w:rPr>
      </w:pPr>
      <w:r>
        <w:rPr>
          <w:rFonts w:hint="eastAsia"/>
        </w:rPr>
        <w:t>Why Christ may and will say, How would you have me to pardon these sins?</w:t>
      </w:r>
    </w:p>
    <w:p w14:paraId="56263EDC">
      <w:pPr>
        <w:widowControl w:val="0"/>
        <w:numPr>
          <w:ilvl w:val="0"/>
          <w:numId w:val="0"/>
        </w:numPr>
        <w:jc w:val="both"/>
        <w:rPr>
          <w:rFonts w:hint="eastAsia"/>
        </w:rPr>
      </w:pPr>
      <w:r>
        <w:rPr>
          <w:rFonts w:hint="eastAsia"/>
        </w:rPr>
        <w:t>为何基督可以并且会说，你要我如何赦免这些罪呢？</w:t>
      </w:r>
    </w:p>
    <w:p w14:paraId="7740C292">
      <w:pPr>
        <w:widowControl w:val="0"/>
        <w:numPr>
          <w:ilvl w:val="0"/>
          <w:numId w:val="0"/>
        </w:numPr>
        <w:jc w:val="both"/>
        <w:rPr>
          <w:rFonts w:hint="eastAsia"/>
        </w:rPr>
      </w:pPr>
      <w:r>
        <w:rPr>
          <w:rFonts w:hint="eastAsia"/>
        </w:rPr>
        <w:t>Through thy death, Lord, thinks the soul, and so expecteth;</w:t>
      </w:r>
    </w:p>
    <w:p w14:paraId="50C3D9D2">
      <w:pPr>
        <w:widowControl w:val="0"/>
        <w:numPr>
          <w:ilvl w:val="0"/>
          <w:numId w:val="0"/>
        </w:numPr>
        <w:jc w:val="both"/>
        <w:rPr>
          <w:rFonts w:hint="eastAsia"/>
        </w:rPr>
      </w:pPr>
      <w:r>
        <w:rPr>
          <w:rFonts w:hint="eastAsia"/>
        </w:rPr>
        <w:t>灵魂想，主啊，通过祢的死，并如此期望；</w:t>
      </w:r>
    </w:p>
    <w:p w14:paraId="5AEBA416">
      <w:pPr>
        <w:widowControl w:val="0"/>
        <w:numPr>
          <w:ilvl w:val="0"/>
          <w:numId w:val="0"/>
        </w:numPr>
        <w:jc w:val="both"/>
        <w:rPr>
          <w:rFonts w:hint="eastAsia"/>
        </w:rPr>
      </w:pPr>
      <w:r>
        <w:rPr>
          <w:rFonts w:hint="eastAsia"/>
        </w:rPr>
        <w:t>and how then canst thou find in thine heart to live in them?</w:t>
      </w:r>
    </w:p>
    <w:p w14:paraId="5ABABEEE">
      <w:pPr>
        <w:widowControl w:val="0"/>
        <w:numPr>
          <w:ilvl w:val="0"/>
          <w:numId w:val="0"/>
        </w:numPr>
        <w:jc w:val="both"/>
        <w:rPr>
          <w:rFonts w:hint="eastAsia"/>
        </w:rPr>
      </w:pPr>
      <w:r>
        <w:rPr>
          <w:rFonts w:hint="eastAsia"/>
        </w:rPr>
        <w:t>那么你怎么能忍心活在这些罪中呢？</w:t>
      </w:r>
    </w:p>
    <w:p w14:paraId="251F2E90">
      <w:pPr>
        <w:widowControl w:val="0"/>
        <w:numPr>
          <w:ilvl w:val="0"/>
          <w:numId w:val="0"/>
        </w:numPr>
        <w:jc w:val="both"/>
        <w:rPr>
          <w:rFonts w:hint="eastAsia"/>
        </w:rPr>
      </w:pPr>
      <w:r>
        <w:rPr>
          <w:rFonts w:hint="eastAsia"/>
        </w:rPr>
        <w:t>Now, though all these effects are in a more direct way wrought by faith of assurance, yet they are as truly all wrought by faith of recumbency or expectation, when it is in earnest.</w:t>
      </w:r>
    </w:p>
    <w:p w14:paraId="510E7137">
      <w:pPr>
        <w:widowControl w:val="0"/>
        <w:numPr>
          <w:ilvl w:val="0"/>
          <w:numId w:val="0"/>
        </w:numPr>
        <w:jc w:val="both"/>
        <w:rPr>
          <w:rFonts w:hint="eastAsia"/>
        </w:rPr>
      </w:pPr>
      <w:r>
        <w:rPr>
          <w:rFonts w:hint="eastAsia"/>
        </w:rPr>
        <w:t>如今，虽然所有这些果效都更直接地由确据的信心所产生，但当投靠或期望的信心是真诚的时候，它们同样真实地被产生出来。</w:t>
      </w:r>
    </w:p>
    <w:p w14:paraId="27D488AB">
      <w:pPr>
        <w:widowControl w:val="0"/>
        <w:numPr>
          <w:ilvl w:val="0"/>
          <w:numId w:val="0"/>
        </w:numPr>
        <w:jc w:val="both"/>
        <w:rPr>
          <w:rFonts w:hint="eastAsia"/>
        </w:rPr>
      </w:pPr>
      <w:r>
        <w:rPr>
          <w:rFonts w:hint="eastAsia"/>
        </w:rPr>
        <w:t>And let me add this, that in two respects the soul in such a state honours God's grace more.</w:t>
      </w:r>
    </w:p>
    <w:p w14:paraId="0BCB06DC">
      <w:pPr>
        <w:widowControl w:val="0"/>
        <w:numPr>
          <w:ilvl w:val="0"/>
          <w:numId w:val="0"/>
        </w:numPr>
        <w:jc w:val="both"/>
        <w:rPr>
          <w:rFonts w:hint="eastAsia"/>
        </w:rPr>
      </w:pPr>
      <w:r>
        <w:rPr>
          <w:rFonts w:hint="eastAsia"/>
        </w:rPr>
        <w:t>让我补充一点，在两个方面，处于这种状态的灵魂更荣耀上帝的恩典。</w:t>
      </w:r>
    </w:p>
    <w:p w14:paraId="2F16E4EB">
      <w:pPr>
        <w:widowControl w:val="0"/>
        <w:numPr>
          <w:ilvl w:val="0"/>
          <w:numId w:val="0"/>
        </w:numPr>
        <w:jc w:val="both"/>
        <w:rPr>
          <w:rFonts w:hint="eastAsia"/>
        </w:rPr>
      </w:pPr>
    </w:p>
    <w:p w14:paraId="69F86955">
      <w:pPr>
        <w:widowControl w:val="0"/>
        <w:numPr>
          <w:ilvl w:val="0"/>
          <w:numId w:val="0"/>
        </w:numPr>
        <w:jc w:val="both"/>
        <w:rPr>
          <w:rFonts w:hint="eastAsia"/>
        </w:rPr>
      </w:pPr>
      <w:r>
        <w:rPr>
          <w:rFonts w:hint="eastAsia"/>
        </w:rPr>
        <w:t>1.It honours that property and attribute of grace, that it is free;</w:t>
      </w:r>
    </w:p>
    <w:p w14:paraId="6A29A337">
      <w:pPr>
        <w:widowControl w:val="0"/>
        <w:numPr>
          <w:ilvl w:val="0"/>
          <w:numId w:val="0"/>
        </w:numPr>
        <w:jc w:val="both"/>
        <w:rPr>
          <w:rFonts w:hint="eastAsia"/>
        </w:rPr>
      </w:pPr>
      <w:r>
        <w:rPr>
          <w:rFonts w:hint="eastAsia"/>
        </w:rPr>
        <w:t>1.它荣耀恩典的那个属性和特质，即它是白白的；</w:t>
      </w:r>
    </w:p>
    <w:p w14:paraId="5BFE38D7">
      <w:pPr>
        <w:widowControl w:val="0"/>
        <w:numPr>
          <w:ilvl w:val="0"/>
          <w:numId w:val="0"/>
        </w:numPr>
        <w:jc w:val="both"/>
        <w:rPr>
          <w:rFonts w:hint="eastAsia"/>
        </w:rPr>
      </w:pPr>
      <w:r>
        <w:rPr>
          <w:rFonts w:hint="eastAsia"/>
        </w:rPr>
        <w:t>for aman, in trusting God, when he knows not in his own sense that grace is his, yet refers himself to it, and devolves himself on it, and doth all in dependence upon it, as much as one that is assured doth;</w:t>
      </w:r>
    </w:p>
    <w:p w14:paraId="7168FB0A">
      <w:pPr>
        <w:widowControl w:val="0"/>
        <w:numPr>
          <w:ilvl w:val="0"/>
          <w:numId w:val="0"/>
        </w:numPr>
        <w:jc w:val="both"/>
        <w:rPr>
          <w:rFonts w:hint="eastAsia"/>
        </w:rPr>
      </w:pPr>
      <w:r>
        <w:rPr>
          <w:rFonts w:hint="eastAsia"/>
        </w:rPr>
        <w:t>因为一个人，在信靠上帝时，当他在自己的感觉中不知道恩典是他的时，他仍然将自己交托给它，依赖它，并做一切事都依赖它，就像一个有确据的人一样；</w:t>
      </w:r>
    </w:p>
    <w:p w14:paraId="423AC3D8">
      <w:pPr>
        <w:widowControl w:val="0"/>
        <w:numPr>
          <w:ilvl w:val="0"/>
          <w:numId w:val="0"/>
        </w:numPr>
        <w:jc w:val="both"/>
        <w:rPr>
          <w:rFonts w:hint="eastAsia"/>
        </w:rPr>
      </w:pPr>
      <w:r>
        <w:rPr>
          <w:rFonts w:hint="eastAsia"/>
        </w:rPr>
        <w:t>and herein he gives a real acknowledgment of, and magnifies the prerogative and freedom of this grace.</w:t>
      </w:r>
    </w:p>
    <w:p w14:paraId="54BB2214">
      <w:pPr>
        <w:widowControl w:val="0"/>
        <w:numPr>
          <w:ilvl w:val="0"/>
          <w:numId w:val="0"/>
        </w:numPr>
        <w:jc w:val="both"/>
        <w:rPr>
          <w:rFonts w:hint="eastAsia"/>
        </w:rPr>
      </w:pPr>
      <w:r>
        <w:rPr>
          <w:rFonts w:hint="eastAsia"/>
        </w:rPr>
        <w:t>在这方面，他给予了真实的承认，并尊崇这恩典的特权和自由。</w:t>
      </w:r>
    </w:p>
    <w:p w14:paraId="60038C9B">
      <w:pPr>
        <w:widowControl w:val="0"/>
        <w:numPr>
          <w:ilvl w:val="0"/>
          <w:numId w:val="0"/>
        </w:numPr>
        <w:jc w:val="both"/>
        <w:rPr>
          <w:rFonts w:hint="eastAsia"/>
        </w:rPr>
      </w:pPr>
      <w:r>
        <w:rPr>
          <w:rFonts w:hint="eastAsia"/>
        </w:rPr>
        <w:t>And,</w:t>
      </w:r>
    </w:p>
    <w:p w14:paraId="66729D89">
      <w:pPr>
        <w:widowControl w:val="0"/>
        <w:numPr>
          <w:ilvl w:val="0"/>
          <w:numId w:val="0"/>
        </w:numPr>
        <w:jc w:val="both"/>
        <w:rPr>
          <w:rFonts w:hint="eastAsia"/>
        </w:rPr>
      </w:pPr>
      <w:r>
        <w:rPr>
          <w:rFonts w:hint="eastAsia"/>
        </w:rPr>
        <w:t>并且，</w:t>
      </w:r>
    </w:p>
    <w:p w14:paraId="22721CB8">
      <w:pPr>
        <w:widowControl w:val="0"/>
        <w:numPr>
          <w:ilvl w:val="0"/>
          <w:numId w:val="0"/>
        </w:numPr>
        <w:jc w:val="both"/>
        <w:rPr>
          <w:rFonts w:hint="eastAsia"/>
        </w:rPr>
      </w:pPr>
    </w:p>
    <w:p w14:paraId="332ED3F6">
      <w:pPr>
        <w:widowControl w:val="0"/>
        <w:numPr>
          <w:ilvl w:val="0"/>
          <w:numId w:val="0"/>
        </w:numPr>
        <w:jc w:val="both"/>
        <w:rPr>
          <w:rFonts w:hint="eastAsia"/>
        </w:rPr>
      </w:pPr>
      <w:r>
        <w:rPr>
          <w:rFonts w:hint="eastAsia"/>
        </w:rPr>
        <w:t>2.Though all the acts of grace (as they are of themselves) are less andweaker that accompany such an estate than those that flow from assurance, which, like the early and latter rain, make the heart more fruitful, yet if you put upon these acts of recumbent faith the relation of being trials, so they glorify God more, and are more acceptable;</w:t>
      </w:r>
    </w:p>
    <w:p w14:paraId="47097096">
      <w:pPr>
        <w:widowControl w:val="0"/>
        <w:numPr>
          <w:ilvl w:val="0"/>
          <w:numId w:val="0"/>
        </w:numPr>
        <w:jc w:val="both"/>
        <w:rPr>
          <w:rFonts w:hint="eastAsia"/>
        </w:rPr>
      </w:pPr>
      <w:r>
        <w:rPr>
          <w:rFonts w:hint="eastAsia"/>
        </w:rPr>
        <w:t>2.虽然伴随这种状态的所有恩典行动（就其本身而言）比那些从确据流出的行动要小和弱，后者如同秋雨春雨，使心更结果子，但如果你把这些投靠信心的行动看作是试验，那么它们就更能荣耀上帝，也更蒙悦纳；</w:t>
      </w:r>
    </w:p>
    <w:p w14:paraId="1F8EF081">
      <w:pPr>
        <w:widowControl w:val="0"/>
        <w:numPr>
          <w:ilvl w:val="0"/>
          <w:numId w:val="0"/>
        </w:numPr>
        <w:jc w:val="both"/>
        <w:rPr>
          <w:rFonts w:hint="eastAsia"/>
        </w:rPr>
      </w:pPr>
      <w:r>
        <w:rPr>
          <w:rFonts w:hint="eastAsia"/>
        </w:rPr>
        <w:t>for it is not simply acts of faith, but the 'trial of faith,' which is 'found to honour and glory,' 1 Pet. 1:7;</w:t>
      </w:r>
    </w:p>
    <w:p w14:paraId="6CB4D4F6">
      <w:pPr>
        <w:widowControl w:val="0"/>
        <w:numPr>
          <w:ilvl w:val="0"/>
          <w:numId w:val="0"/>
        </w:numPr>
        <w:jc w:val="both"/>
        <w:rPr>
          <w:rFonts w:hint="eastAsia"/>
        </w:rPr>
      </w:pPr>
      <w:r>
        <w:rPr>
          <w:rFonts w:hint="eastAsia"/>
        </w:rPr>
        <w:t>因为不是单纯的信心行动，而是“信心的试验”，被“显出尊贵、荣耀来”，彼得前书 1:7；</w:t>
      </w:r>
    </w:p>
    <w:p w14:paraId="41B3CA31">
      <w:pPr>
        <w:widowControl w:val="0"/>
        <w:numPr>
          <w:ilvl w:val="0"/>
          <w:numId w:val="0"/>
        </w:numPr>
        <w:jc w:val="both"/>
        <w:rPr>
          <w:rFonts w:hint="eastAsia"/>
        </w:rPr>
      </w:pPr>
      <w:r>
        <w:rPr>
          <w:rFonts w:hint="eastAsia"/>
        </w:rPr>
        <w:t>that is, to the honour both of that grace, and also of Christ who is the object of it.</w:t>
      </w:r>
    </w:p>
    <w:p w14:paraId="46C114F4">
      <w:pPr>
        <w:widowControl w:val="0"/>
        <w:numPr>
          <w:ilvl w:val="0"/>
          <w:numId w:val="0"/>
        </w:numPr>
        <w:jc w:val="both"/>
        <w:rPr>
          <w:rFonts w:hint="eastAsia"/>
        </w:rPr>
      </w:pPr>
      <w:r>
        <w:rPr>
          <w:rFonts w:hint="eastAsia"/>
        </w:rPr>
        <w:t>也就是说，荣耀那恩典，也荣耀作为其对象的基督。</w:t>
      </w:r>
    </w:p>
    <w:p w14:paraId="15DE0D71">
      <w:pPr>
        <w:widowControl w:val="0"/>
        <w:numPr>
          <w:ilvl w:val="0"/>
          <w:numId w:val="0"/>
        </w:numPr>
        <w:jc w:val="both"/>
        <w:rPr>
          <w:rFonts w:hint="eastAsia"/>
        </w:rPr>
      </w:pPr>
      <w:r>
        <w:rPr>
          <w:rFonts w:hint="eastAsia"/>
        </w:rPr>
        <w:t>Faith, when it is tried, glorifieth God most in some regard.</w:t>
      </w:r>
    </w:p>
    <w:p w14:paraId="194FCA17">
      <w:pPr>
        <w:widowControl w:val="0"/>
        <w:numPr>
          <w:ilvl w:val="0"/>
          <w:numId w:val="0"/>
        </w:numPr>
        <w:jc w:val="both"/>
        <w:rPr>
          <w:rFonts w:hint="eastAsia"/>
        </w:rPr>
      </w:pPr>
      <w:r>
        <w:rPr>
          <w:rFonts w:hint="eastAsia"/>
        </w:rPr>
        <w:t>信心在被试验时，在某些方面最能荣耀上帝。</w:t>
      </w:r>
    </w:p>
    <w:p w14:paraId="0BF6ADD4">
      <w:pPr>
        <w:widowControl w:val="0"/>
        <w:numPr>
          <w:ilvl w:val="0"/>
          <w:numId w:val="0"/>
        </w:numPr>
        <w:jc w:val="both"/>
        <w:rPr>
          <w:rFonts w:hint="eastAsia"/>
        </w:rPr>
      </w:pPr>
      <w:r>
        <w:rPr>
          <w:rFonts w:hint="eastAsia"/>
        </w:rPr>
        <w:t>Now, therefore, to leave all hopes and comforts, and rest wholly on Christ for life and comfort, and to obey him, &amp;c., when I know not that he is mine, though the acts of grace be fewer, yet the trial is greater.</w:t>
      </w:r>
    </w:p>
    <w:p w14:paraId="1B8FCC53">
      <w:pPr>
        <w:widowControl w:val="0"/>
        <w:numPr>
          <w:ilvl w:val="0"/>
          <w:numId w:val="0"/>
        </w:numPr>
        <w:jc w:val="both"/>
        <w:rPr>
          <w:rFonts w:hint="eastAsia"/>
        </w:rPr>
      </w:pPr>
      <w:r>
        <w:rPr>
          <w:rFonts w:hint="eastAsia"/>
        </w:rPr>
        <w:t>因此，当我不知道祂是我的时，放弃所有的希望和安慰，完全依赖基督得生命和安慰，并顺服祂等等，虽然恩典的行动较少，但试验却更大。</w:t>
      </w:r>
    </w:p>
    <w:p w14:paraId="0DAB2AE0">
      <w:pPr>
        <w:widowControl w:val="0"/>
        <w:numPr>
          <w:ilvl w:val="0"/>
          <w:numId w:val="0"/>
        </w:numPr>
        <w:jc w:val="both"/>
        <w:rPr>
          <w:rFonts w:hint="eastAsia"/>
        </w:rPr>
      </w:pPr>
      <w:r>
        <w:rPr>
          <w:rFonts w:hint="eastAsia"/>
        </w:rPr>
        <w:t>As mercies draw out love more, yet afflictions do try love more, and therefore make it exceeding acceptable;</w:t>
      </w:r>
    </w:p>
    <w:p w14:paraId="462E9325">
      <w:pPr>
        <w:widowControl w:val="0"/>
        <w:numPr>
          <w:ilvl w:val="0"/>
          <w:numId w:val="0"/>
        </w:numPr>
        <w:jc w:val="both"/>
        <w:rPr>
          <w:rFonts w:hint="eastAsia"/>
        </w:rPr>
      </w:pPr>
      <w:r>
        <w:rPr>
          <w:rFonts w:hint="eastAsia"/>
        </w:rPr>
        <w:t>如同怜悯更能引出爱，但苦难更能试验爱，因此使其极为可悦纳；</w:t>
      </w:r>
    </w:p>
    <w:p w14:paraId="734F4734">
      <w:pPr>
        <w:widowControl w:val="0"/>
        <w:numPr>
          <w:ilvl w:val="0"/>
          <w:numId w:val="0"/>
        </w:numPr>
        <w:jc w:val="both"/>
        <w:rPr>
          <w:rFonts w:hint="eastAsia"/>
        </w:rPr>
      </w:pPr>
      <w:r>
        <w:rPr>
          <w:rFonts w:hint="eastAsia"/>
        </w:rPr>
        <w:t>so assurance draws love out more, makes a spring-tide of it;</w:t>
      </w:r>
    </w:p>
    <w:p w14:paraId="1EF69DE9">
      <w:pPr>
        <w:widowControl w:val="0"/>
        <w:numPr>
          <w:ilvl w:val="0"/>
          <w:numId w:val="0"/>
        </w:numPr>
        <w:jc w:val="both"/>
        <w:rPr>
          <w:rFonts w:hint="eastAsia"/>
        </w:rPr>
      </w:pPr>
      <w:r>
        <w:rPr>
          <w:rFonts w:hint="eastAsia"/>
        </w:rPr>
        <w:t>所以确据更能引出爱，使其如春潮涌动；</w:t>
      </w:r>
    </w:p>
    <w:p w14:paraId="6CEC2E4C">
      <w:pPr>
        <w:widowControl w:val="0"/>
        <w:numPr>
          <w:ilvl w:val="0"/>
          <w:numId w:val="0"/>
        </w:numPr>
        <w:jc w:val="both"/>
        <w:rPr>
          <w:rFonts w:hint="eastAsia"/>
        </w:rPr>
      </w:pPr>
      <w:r>
        <w:rPr>
          <w:rFonts w:hint="eastAsia"/>
        </w:rPr>
        <w:t>but a state of recumbency tries it.</w:t>
      </w:r>
    </w:p>
    <w:p w14:paraId="72CB17DC">
      <w:pPr>
        <w:widowControl w:val="0"/>
        <w:numPr>
          <w:ilvl w:val="0"/>
          <w:numId w:val="0"/>
        </w:numPr>
        <w:jc w:val="both"/>
        <w:rPr>
          <w:rFonts w:hint="eastAsia"/>
        </w:rPr>
      </w:pPr>
      <w:r>
        <w:rPr>
          <w:rFonts w:hint="eastAsia"/>
        </w:rPr>
        <w:t>但投靠的状态试验它。</w:t>
      </w:r>
    </w:p>
    <w:p w14:paraId="7080F6C9">
      <w:pPr>
        <w:widowControl w:val="0"/>
        <w:numPr>
          <w:ilvl w:val="0"/>
          <w:numId w:val="0"/>
        </w:numPr>
        <w:jc w:val="both"/>
        <w:rPr>
          <w:rFonts w:hint="eastAsia"/>
        </w:rPr>
      </w:pPr>
      <w:r>
        <w:rPr>
          <w:rFonts w:hint="eastAsia"/>
        </w:rPr>
        <w:t>A servant that is in health may do more work than one that is sick, and yet what a sick servant doth is as much accepted, because it is a trial of his faithfulness, though it be less.</w:t>
      </w:r>
    </w:p>
    <w:p w14:paraId="79C759D2">
      <w:pPr>
        <w:widowControl w:val="0"/>
        <w:numPr>
          <w:ilvl w:val="0"/>
          <w:numId w:val="0"/>
        </w:numPr>
        <w:jc w:val="both"/>
        <w:rPr>
          <w:rFonts w:hint="eastAsia"/>
        </w:rPr>
      </w:pPr>
      <w:r>
        <w:rPr>
          <w:rFonts w:hint="eastAsia"/>
        </w:rPr>
        <w:t>一个健康的仆人可能比一个生病的仆人做更多的工作，但一个生病的仆人所做的却同样被接纳，因为这是对他忠心的试验，尽管做得更少。</w:t>
      </w:r>
    </w:p>
    <w:p w14:paraId="24342EED">
      <w:pPr>
        <w:widowControl w:val="0"/>
        <w:numPr>
          <w:ilvl w:val="0"/>
          <w:numId w:val="0"/>
        </w:numPr>
        <w:jc w:val="both"/>
        <w:rPr>
          <w:rFonts w:hint="eastAsia"/>
        </w:rPr>
      </w:pPr>
    </w:p>
    <w:p w14:paraId="4D1C2BC6">
      <w:pPr>
        <w:widowControl w:val="0"/>
        <w:numPr>
          <w:ilvl w:val="0"/>
          <w:numId w:val="0"/>
        </w:numPr>
        <w:jc w:val="both"/>
        <w:rPr>
          <w:rFonts w:hint="eastAsia"/>
        </w:rPr>
      </w:pPr>
      <w:r>
        <w:rPr>
          <w:rFonts w:hint="eastAsia"/>
        </w:rPr>
        <w:t>Secondly, The second main end that faith serves for, is to put men into the estate of grace and justification before God.</w:t>
      </w:r>
    </w:p>
    <w:p w14:paraId="7E40E3AF">
      <w:pPr>
        <w:widowControl w:val="0"/>
        <w:numPr>
          <w:ilvl w:val="0"/>
          <w:numId w:val="0"/>
        </w:numPr>
        <w:jc w:val="both"/>
        <w:rPr>
          <w:rFonts w:hint="eastAsia"/>
        </w:rPr>
      </w:pPr>
      <w:r>
        <w:rPr>
          <w:rFonts w:hint="eastAsia"/>
        </w:rPr>
        <w:t>其次，信心的第二个主要目的是使人在上帝面前进入恩典和称义的状态。</w:t>
      </w:r>
    </w:p>
    <w:p w14:paraId="58893BDA">
      <w:pPr>
        <w:widowControl w:val="0"/>
        <w:numPr>
          <w:ilvl w:val="0"/>
          <w:numId w:val="0"/>
        </w:numPr>
        <w:jc w:val="both"/>
        <w:rPr>
          <w:rFonts w:hint="eastAsia"/>
        </w:rPr>
      </w:pPr>
      <w:r>
        <w:rPr>
          <w:rFonts w:hint="eastAsia"/>
        </w:rPr>
        <w:t>It is that act upon which God pronounceth a man justified, therefore we are said to be 'justified by faith,' and to 'have access into this grace wherein we stand,' Rom. 5:1, 2, for though God loves a man from all eternity, yet he cannot save a man, and pronounce his sins forgiven, according to his rules in his word, till an act of faith hath passed, so as by reason of that act I am before God, according to his revealed will, in that estate I was not in before;</w:t>
      </w:r>
    </w:p>
    <w:p w14:paraId="658DB797">
      <w:pPr>
        <w:widowControl w:val="0"/>
        <w:numPr>
          <w:ilvl w:val="0"/>
          <w:numId w:val="0"/>
        </w:numPr>
        <w:jc w:val="both"/>
        <w:rPr>
          <w:rFonts w:hint="eastAsia"/>
        </w:rPr>
      </w:pPr>
      <w:r>
        <w:rPr>
          <w:rFonts w:hint="eastAsia"/>
        </w:rPr>
        <w:t>正是基于这个行动，上帝宣告一个人为义，因此我们被称为“因信称义”，并“得进入现在所站的这恩典中”，罗马书 5:1-2，因为虽然上帝从永恒就爱一个人，但根据祂话语中的法则，在信心的行动发生之前，祂不能拯救一个人，并宣告他的罪得赦免，因此由于那个行动，我根据祂显明的旨意，在上帝面前处于我以前不曾处于的状态；</w:t>
      </w:r>
    </w:p>
    <w:p w14:paraId="53CACB34">
      <w:pPr>
        <w:widowControl w:val="0"/>
        <w:numPr>
          <w:ilvl w:val="0"/>
          <w:numId w:val="0"/>
        </w:numPr>
        <w:jc w:val="both"/>
        <w:rPr>
          <w:rFonts w:hint="eastAsia"/>
        </w:rPr>
      </w:pPr>
      <w:r>
        <w:rPr>
          <w:rFonts w:hint="eastAsia"/>
        </w:rPr>
        <w:t>and so according to the rules of his word (which is the rule he will judge by), he can after that act pronounce a man's sins forgiven, which before he could not, if he keeps to his rules, as all other estates are conveyed by some mutual act, so is the estate of grace.</w:t>
      </w:r>
    </w:p>
    <w:p w14:paraId="2BA2F8E1">
      <w:pPr>
        <w:widowControl w:val="0"/>
        <w:numPr>
          <w:ilvl w:val="0"/>
          <w:numId w:val="0"/>
        </w:numPr>
        <w:jc w:val="both"/>
        <w:rPr>
          <w:rFonts w:hint="eastAsia"/>
        </w:rPr>
      </w:pPr>
      <w:r>
        <w:rPr>
          <w:rFonts w:hint="eastAsia"/>
        </w:rPr>
        <w:t>因此根据祂话语的法则（这是祂将用来审判的法则），在那个行动之后，祂可以宣告一个人的罪得赦免，而在此之前，如果祂遵守祂的法则，祂是不能这样做的，正如所有其他的产业都是通过某种相互的行动来转让一样，恩典的状态也是如此。</w:t>
      </w:r>
    </w:p>
    <w:p w14:paraId="7B677D7F">
      <w:pPr>
        <w:widowControl w:val="0"/>
        <w:numPr>
          <w:ilvl w:val="0"/>
          <w:numId w:val="0"/>
        </w:numPr>
        <w:jc w:val="both"/>
        <w:rPr>
          <w:rFonts w:hint="eastAsia"/>
        </w:rPr>
      </w:pPr>
      <w:r>
        <w:rPr>
          <w:rFonts w:hint="eastAsia"/>
        </w:rPr>
        <w:t>The main intent then of this act of faith being that God may justify me, and that I may be saved, it is not therefore absolutely necessary to such an act that I should know I certainly do perform it, but it may suffice to do the deed, that God knows it;</w:t>
      </w:r>
    </w:p>
    <w:p w14:paraId="36E0EB91">
      <w:pPr>
        <w:widowControl w:val="0"/>
        <w:numPr>
          <w:ilvl w:val="0"/>
          <w:numId w:val="0"/>
        </w:numPr>
        <w:jc w:val="both"/>
        <w:rPr>
          <w:rFonts w:hint="eastAsia"/>
        </w:rPr>
      </w:pPr>
      <w:r>
        <w:rPr>
          <w:rFonts w:hint="eastAsia"/>
        </w:rPr>
        <w:t>那么，这个信心行动的主要意图既然是上帝可以称我为义，以及我可以得救，因此对于这样的行动来说，我确切知道我正在执行它并非绝对必要，只要做了这事，上帝知道就足够了；</w:t>
      </w:r>
    </w:p>
    <w:p w14:paraId="26C5F6FF">
      <w:pPr>
        <w:widowControl w:val="0"/>
        <w:numPr>
          <w:ilvl w:val="0"/>
          <w:numId w:val="0"/>
        </w:numPr>
        <w:jc w:val="both"/>
        <w:rPr>
          <w:rFonts w:hint="eastAsia"/>
        </w:rPr>
      </w:pPr>
      <w:r>
        <w:rPr>
          <w:rFonts w:hint="eastAsia"/>
        </w:rPr>
        <w:t>for real justification, and to be in the state of grace, and so accounted by God, is the main end of it.</w:t>
      </w:r>
    </w:p>
    <w:p w14:paraId="224263AB">
      <w:pPr>
        <w:widowControl w:val="0"/>
        <w:numPr>
          <w:ilvl w:val="0"/>
          <w:numId w:val="0"/>
        </w:numPr>
        <w:jc w:val="both"/>
        <w:rPr>
          <w:rFonts w:hint="eastAsia"/>
        </w:rPr>
      </w:pPr>
      <w:r>
        <w:rPr>
          <w:rFonts w:hint="eastAsia"/>
        </w:rPr>
        <w:t>因为真正的称义，处于恩典状态，并被上帝如此算为，是它的主要目的。</w:t>
      </w:r>
    </w:p>
    <w:p w14:paraId="507D56A3">
      <w:pPr>
        <w:widowControl w:val="0"/>
        <w:numPr>
          <w:ilvl w:val="0"/>
          <w:numId w:val="0"/>
        </w:numPr>
        <w:jc w:val="both"/>
        <w:rPr>
          <w:rFonts w:hint="eastAsia"/>
        </w:rPr>
      </w:pPr>
      <w:r>
        <w:rPr>
          <w:rFonts w:hint="eastAsia"/>
        </w:rPr>
        <w:t>And therefore the apostles, though they knew the Father, and believed on him, John 14:1, 7, yet they knew not that they did know the Father, ver. 8.</w:t>
      </w:r>
    </w:p>
    <w:p w14:paraId="395D9E45">
      <w:pPr>
        <w:widowControl w:val="0"/>
        <w:numPr>
          <w:ilvl w:val="0"/>
          <w:numId w:val="0"/>
        </w:numPr>
        <w:jc w:val="both"/>
        <w:rPr>
          <w:rFonts w:hint="eastAsia"/>
        </w:rPr>
      </w:pPr>
      <w:r>
        <w:rPr>
          <w:rFonts w:hint="eastAsia"/>
        </w:rPr>
        <w:t>因此使徒们，虽然他们认识父，并且相信祂，约翰福音 14:1, 7，但他们不知道自己认识父，第8节。</w:t>
      </w:r>
    </w:p>
    <w:p w14:paraId="52C4C573">
      <w:pPr>
        <w:widowControl w:val="0"/>
        <w:numPr>
          <w:ilvl w:val="0"/>
          <w:numId w:val="0"/>
        </w:numPr>
        <w:jc w:val="both"/>
        <w:rPr>
          <w:rFonts w:hint="eastAsia"/>
        </w:rPr>
      </w:pPr>
      <w:r>
        <w:rPr>
          <w:rFonts w:hint="eastAsia"/>
        </w:rPr>
        <w:t>It was necessary they should know the Father, and honour his free grace by believing on it, or they could not have been justified;</w:t>
      </w:r>
    </w:p>
    <w:p w14:paraId="1592AE10">
      <w:pPr>
        <w:widowControl w:val="0"/>
        <w:numPr>
          <w:ilvl w:val="0"/>
          <w:numId w:val="0"/>
        </w:numPr>
        <w:jc w:val="both"/>
        <w:rPr>
          <w:rFonts w:hint="eastAsia"/>
        </w:rPr>
      </w:pPr>
      <w:r>
        <w:rPr>
          <w:rFonts w:hint="eastAsia"/>
        </w:rPr>
        <w:t>他们认识父，并通过相信祂白白的恩典来荣耀它，这是必要的，否则他们就不能被称义；</w:t>
      </w:r>
    </w:p>
    <w:p w14:paraId="017D282E">
      <w:pPr>
        <w:widowControl w:val="0"/>
        <w:numPr>
          <w:ilvl w:val="0"/>
          <w:numId w:val="0"/>
        </w:numPr>
        <w:jc w:val="both"/>
        <w:rPr>
          <w:rFonts w:hint="eastAsia"/>
        </w:rPr>
      </w:pPr>
      <w:r>
        <w:rPr>
          <w:rFonts w:hint="eastAsia"/>
        </w:rPr>
        <w:t>but it was not necessary they should know this, for then they had not indeed been justified.</w:t>
      </w:r>
    </w:p>
    <w:p w14:paraId="0471797E">
      <w:pPr>
        <w:widowControl w:val="0"/>
        <w:numPr>
          <w:ilvl w:val="0"/>
          <w:numId w:val="0"/>
        </w:numPr>
        <w:jc w:val="both"/>
        <w:rPr>
          <w:rFonts w:hint="eastAsia"/>
        </w:rPr>
      </w:pPr>
      <w:r>
        <w:rPr>
          <w:rFonts w:hint="eastAsia"/>
        </w:rPr>
        <w:t>但他们知道这一点并非必要，因为如果那样，他们就实际上没有被称义了。</w:t>
      </w:r>
    </w:p>
    <w:p w14:paraId="3F68C78B">
      <w:pPr>
        <w:widowControl w:val="0"/>
        <w:numPr>
          <w:ilvl w:val="0"/>
          <w:numId w:val="0"/>
        </w:numPr>
        <w:jc w:val="both"/>
        <w:rPr>
          <w:rFonts w:hint="eastAsia"/>
        </w:rPr>
      </w:pPr>
      <w:r>
        <w:rPr>
          <w:rFonts w:hint="eastAsia"/>
        </w:rPr>
        <w:t>That I should know I am justified is not necessary to God's justifying of me, but the intent of it is for my comfort, that I may have peace with God in my conscience;</w:t>
      </w:r>
    </w:p>
    <w:p w14:paraId="3CC42570">
      <w:pPr>
        <w:widowControl w:val="0"/>
        <w:numPr>
          <w:ilvl w:val="0"/>
          <w:numId w:val="0"/>
        </w:numPr>
        <w:jc w:val="both"/>
        <w:rPr>
          <w:rFonts w:hint="eastAsia"/>
        </w:rPr>
      </w:pPr>
      <w:r>
        <w:rPr>
          <w:rFonts w:hint="eastAsia"/>
        </w:rPr>
        <w:t>我应该知道我被称义，这对于上帝称我为义并非必要，但其意图是为了我的安慰，使我可以在良心中与上帝和睦；</w:t>
      </w:r>
    </w:p>
    <w:p w14:paraId="44EE427B">
      <w:pPr>
        <w:widowControl w:val="0"/>
        <w:numPr>
          <w:ilvl w:val="0"/>
          <w:numId w:val="0"/>
        </w:numPr>
        <w:jc w:val="both"/>
        <w:rPr>
          <w:rFonts w:hint="eastAsia"/>
        </w:rPr>
      </w:pPr>
      <w:r>
        <w:rPr>
          <w:rFonts w:hint="eastAsia"/>
        </w:rPr>
        <w:t>'Therefore being justified by faith' (which is the prime act), 'we have peace with God,' as the fruit of it, Rom. 5:1;</w:t>
      </w:r>
    </w:p>
    <w:p w14:paraId="72E9D097">
      <w:pPr>
        <w:widowControl w:val="0"/>
        <w:numPr>
          <w:ilvl w:val="0"/>
          <w:numId w:val="0"/>
        </w:numPr>
        <w:jc w:val="both"/>
        <w:rPr>
          <w:rFonts w:hint="eastAsia"/>
        </w:rPr>
      </w:pPr>
      <w:r>
        <w:rPr>
          <w:rFonts w:hint="eastAsia"/>
        </w:rPr>
        <w:t>“我们既因信称义”（这是首要的行动），就“得与神相和”，作为它的果子，罗马书 5:1；</w:t>
      </w:r>
    </w:p>
    <w:p w14:paraId="12A200BD">
      <w:pPr>
        <w:widowControl w:val="0"/>
        <w:numPr>
          <w:ilvl w:val="0"/>
          <w:numId w:val="0"/>
        </w:numPr>
        <w:jc w:val="both"/>
        <w:rPr>
          <w:rFonts w:hint="eastAsia"/>
        </w:rPr>
      </w:pPr>
      <w:r>
        <w:rPr>
          <w:rFonts w:hint="eastAsia"/>
        </w:rPr>
        <w:t>it tends to my joy in believing, and that I may have strong consolation.</w:t>
      </w:r>
    </w:p>
    <w:p w14:paraId="4553F0B5">
      <w:pPr>
        <w:widowControl w:val="0"/>
        <w:numPr>
          <w:ilvl w:val="0"/>
          <w:numId w:val="0"/>
        </w:numPr>
        <w:jc w:val="both"/>
        <w:rPr>
          <w:rFonts w:hint="eastAsia"/>
        </w:rPr>
      </w:pPr>
      <w:r>
        <w:rPr>
          <w:rFonts w:hint="eastAsia"/>
        </w:rPr>
        <w:t>它旨在使我在相信中喜乐，并使我得着极大的安慰。</w:t>
      </w:r>
    </w:p>
    <w:p w14:paraId="69A310B6">
      <w:pPr>
        <w:widowControl w:val="0"/>
        <w:numPr>
          <w:ilvl w:val="0"/>
          <w:numId w:val="0"/>
        </w:numPr>
        <w:jc w:val="both"/>
        <w:rPr>
          <w:rFonts w:hint="eastAsia"/>
        </w:rPr>
      </w:pPr>
      <w:r>
        <w:rPr>
          <w:rFonts w:hint="eastAsia"/>
        </w:rPr>
        <w:t>Now to the having a thing, it is not necessary that I know I have it, for a man may have a thing and think he hath lost it, and a man's hand may be so numbed with holding a thing that he may not know that he holds it.</w:t>
      </w:r>
    </w:p>
    <w:p w14:paraId="34C87D07">
      <w:pPr>
        <w:widowControl w:val="0"/>
        <w:numPr>
          <w:ilvl w:val="0"/>
          <w:numId w:val="0"/>
        </w:numPr>
        <w:jc w:val="both"/>
        <w:rPr>
          <w:rFonts w:hint="eastAsia"/>
        </w:rPr>
      </w:pPr>
      <w:r>
        <w:rPr>
          <w:rFonts w:hint="eastAsia"/>
        </w:rPr>
        <w:t>如今，要拥有一件东西，我并不需要知道我拥有它，因为一个人可能拥有一件东西却以为他失去了它，一个人的手可能因为握着一件东西而麻木，以至于他不知道自己握着它。</w:t>
      </w:r>
    </w:p>
    <w:p w14:paraId="2457CC1D">
      <w:pPr>
        <w:widowControl w:val="0"/>
        <w:numPr>
          <w:ilvl w:val="0"/>
          <w:numId w:val="0"/>
        </w:numPr>
        <w:jc w:val="both"/>
        <w:rPr>
          <w:rFonts w:hint="eastAsia"/>
        </w:rPr>
      </w:pPr>
      <w:r>
        <w:rPr>
          <w:rFonts w:hint="eastAsia"/>
        </w:rPr>
        <w:t>As to a being in the devil it is not necessary to know it, so nor to a being in Christ;</w:t>
      </w:r>
    </w:p>
    <w:p w14:paraId="7804C359">
      <w:pPr>
        <w:widowControl w:val="0"/>
        <w:numPr>
          <w:ilvl w:val="0"/>
          <w:numId w:val="0"/>
        </w:numPr>
        <w:jc w:val="both"/>
        <w:rPr>
          <w:rFonts w:hint="eastAsia"/>
        </w:rPr>
      </w:pPr>
      <w:r>
        <w:rPr>
          <w:rFonts w:hint="eastAsia"/>
        </w:rPr>
        <w:t>正如要属于魔鬼，并不需要知道这一点，同样，要属于基督也不需要；</w:t>
      </w:r>
    </w:p>
    <w:p w14:paraId="37F458D4">
      <w:pPr>
        <w:widowControl w:val="0"/>
        <w:numPr>
          <w:ilvl w:val="0"/>
          <w:numId w:val="0"/>
        </w:numPr>
        <w:jc w:val="both"/>
        <w:rPr>
          <w:rFonts w:hint="eastAsia"/>
        </w:rPr>
      </w:pPr>
      <w:r>
        <w:rPr>
          <w:rFonts w:hint="eastAsia"/>
        </w:rPr>
        <w:t>God then hath chosen out such an act to justify a sinner as shall be common to all ages of Christians, that the least may not be excluded, such an act as is common to all times and all estates.</w:t>
      </w:r>
    </w:p>
    <w:p w14:paraId="5D881A04">
      <w:pPr>
        <w:widowControl w:val="0"/>
        <w:numPr>
          <w:ilvl w:val="0"/>
          <w:numId w:val="0"/>
        </w:numPr>
        <w:jc w:val="both"/>
        <w:rPr>
          <w:rFonts w:hint="eastAsia"/>
        </w:rPr>
      </w:pPr>
      <w:r>
        <w:rPr>
          <w:rFonts w:hint="eastAsia"/>
        </w:rPr>
        <w:t>上帝于是拣选了这样一个使罪人称义的行动，这个行动将是所有时代基督徒所共有的，以至于最小的也不会被排除在外，这样一个行动是所有时代和所有景况所共有的。</w:t>
      </w:r>
    </w:p>
    <w:p w14:paraId="12C02D17">
      <w:pPr>
        <w:widowControl w:val="0"/>
        <w:numPr>
          <w:ilvl w:val="0"/>
          <w:numId w:val="0"/>
        </w:numPr>
        <w:jc w:val="both"/>
        <w:rPr>
          <w:rFonts w:hint="eastAsia"/>
        </w:rPr>
      </w:pPr>
      <w:r>
        <w:rPr>
          <w:rFonts w:hint="eastAsia"/>
        </w:rPr>
        <w:t>This act is faith of recumbence;</w:t>
      </w:r>
    </w:p>
    <w:p w14:paraId="487046B5">
      <w:pPr>
        <w:widowControl w:val="0"/>
        <w:numPr>
          <w:ilvl w:val="0"/>
          <w:numId w:val="0"/>
        </w:numPr>
        <w:jc w:val="both"/>
        <w:rPr>
          <w:rFonts w:hint="eastAsia"/>
        </w:rPr>
      </w:pPr>
      <w:r>
        <w:rPr>
          <w:rFonts w:hint="eastAsia"/>
        </w:rPr>
        <w:t>这个行动是投靠的信心；</w:t>
      </w:r>
    </w:p>
    <w:p w14:paraId="1F1313CA">
      <w:pPr>
        <w:widowControl w:val="0"/>
        <w:numPr>
          <w:ilvl w:val="0"/>
          <w:numId w:val="0"/>
        </w:numPr>
        <w:jc w:val="both"/>
        <w:rPr>
          <w:rFonts w:hint="eastAsia"/>
        </w:rPr>
      </w:pPr>
      <w:r>
        <w:rPr>
          <w:rFonts w:hint="eastAsia"/>
        </w:rPr>
        <w:t>but faith of assurance, knowing myself to be in Christ, and to be justified, could not have been such a common and constant act that justifies, unless we will say it cannot be prevailed upon by doubts.</w:t>
      </w:r>
    </w:p>
    <w:p w14:paraId="7AF7AA75">
      <w:pPr>
        <w:widowControl w:val="0"/>
        <w:numPr>
          <w:ilvl w:val="0"/>
          <w:numId w:val="0"/>
        </w:numPr>
        <w:jc w:val="both"/>
        <w:rPr>
          <w:rFonts w:hint="eastAsia"/>
        </w:rPr>
      </w:pPr>
      <w:r>
        <w:rPr>
          <w:rFonts w:hint="eastAsia"/>
        </w:rPr>
        <w:t>但确据的信心，即知道我自己是在基督里，并被称义，不可能是那样一个普遍而恒常的使人称义的行动，除非我们说它不能被怀疑所胜过。</w:t>
      </w:r>
    </w:p>
    <w:p w14:paraId="1BB60095">
      <w:pPr>
        <w:widowControl w:val="0"/>
        <w:numPr>
          <w:ilvl w:val="0"/>
          <w:numId w:val="0"/>
        </w:numPr>
        <w:jc w:val="both"/>
        <w:rPr>
          <w:rFonts w:hint="eastAsia"/>
        </w:rPr>
      </w:pPr>
      <w:r>
        <w:rPr>
          <w:rFonts w:hint="eastAsia"/>
        </w:rPr>
        <w:t>Yea, I must be first justified by an act of faith, resting on Christ for justification, ere I can come to have assurance I am justified;</w:t>
      </w:r>
    </w:p>
    <w:p w14:paraId="714233EC">
      <w:pPr>
        <w:widowControl w:val="0"/>
        <w:numPr>
          <w:ilvl w:val="0"/>
          <w:numId w:val="0"/>
        </w:numPr>
        <w:jc w:val="both"/>
        <w:rPr>
          <w:rFonts w:hint="eastAsia"/>
        </w:rPr>
      </w:pPr>
      <w:r>
        <w:rPr>
          <w:rFonts w:hint="eastAsia"/>
        </w:rPr>
        <w:t>是的，在我能有我被称义的确据之前，我必须先通过一个信心的行动被称义，即为称义而依赖基督；</w:t>
      </w:r>
    </w:p>
    <w:p w14:paraId="47699F4F">
      <w:pPr>
        <w:widowControl w:val="0"/>
        <w:numPr>
          <w:ilvl w:val="0"/>
          <w:numId w:val="0"/>
        </w:numPr>
        <w:jc w:val="both"/>
        <w:rPr>
          <w:rFonts w:hint="eastAsia"/>
        </w:rPr>
      </w:pPr>
      <w:r>
        <w:rPr>
          <w:rFonts w:hint="eastAsia"/>
        </w:rPr>
        <w:t>for faith at first looks at my estate, not as in God's decree of election, but as it is laid down in the rules of the word;</w:t>
      </w:r>
    </w:p>
    <w:p w14:paraId="6876B996">
      <w:pPr>
        <w:widowControl w:val="0"/>
        <w:numPr>
          <w:ilvl w:val="0"/>
          <w:numId w:val="0"/>
        </w:numPr>
        <w:jc w:val="both"/>
        <w:rPr>
          <w:rFonts w:hint="eastAsia"/>
        </w:rPr>
      </w:pPr>
      <w:r>
        <w:rPr>
          <w:rFonts w:hint="eastAsia"/>
        </w:rPr>
        <w:t>因为信心起初看的不是我在上帝拣选预旨中的状态，而是它在圣言法则中的规定；</w:t>
      </w:r>
    </w:p>
    <w:p w14:paraId="5C6F7855">
      <w:pPr>
        <w:widowControl w:val="0"/>
        <w:numPr>
          <w:ilvl w:val="0"/>
          <w:numId w:val="0"/>
        </w:numPr>
        <w:jc w:val="both"/>
        <w:rPr>
          <w:rFonts w:hint="eastAsia"/>
        </w:rPr>
      </w:pPr>
      <w:r>
        <w:rPr>
          <w:rFonts w:hint="eastAsia"/>
        </w:rPr>
        <w:t>and according to the rules of the word I am not in a state of justification till I have believed on Christ for justification, and on him that justifies the ungodly;</w:t>
      </w:r>
    </w:p>
    <w:p w14:paraId="31A59EC9">
      <w:pPr>
        <w:widowControl w:val="0"/>
        <w:numPr>
          <w:ilvl w:val="0"/>
          <w:numId w:val="0"/>
        </w:numPr>
        <w:jc w:val="both"/>
        <w:rPr>
          <w:rFonts w:hint="eastAsia"/>
        </w:rPr>
      </w:pPr>
      <w:r>
        <w:rPr>
          <w:rFonts w:hint="eastAsia"/>
        </w:rPr>
        <w:t>根据圣言的法则，在我为称义而相信基督，并相信那称不敬虔之人为义的祂之前，我并不处于称义的状态；</w:t>
      </w:r>
    </w:p>
    <w:p w14:paraId="0F25B2F4">
      <w:pPr>
        <w:widowControl w:val="0"/>
        <w:numPr>
          <w:ilvl w:val="0"/>
          <w:numId w:val="0"/>
        </w:numPr>
        <w:jc w:val="both"/>
        <w:rPr>
          <w:rFonts w:hint="eastAsia"/>
        </w:rPr>
      </w:pPr>
      <w:r>
        <w:rPr>
          <w:rFonts w:hint="eastAsia"/>
        </w:rPr>
        <w:t>and therefore in Scripture men are said to believe 'that they may be justified,' Gal. 2:16;</w:t>
      </w:r>
    </w:p>
    <w:p w14:paraId="66C74892">
      <w:pPr>
        <w:widowControl w:val="0"/>
        <w:numPr>
          <w:ilvl w:val="0"/>
          <w:numId w:val="0"/>
        </w:numPr>
        <w:jc w:val="both"/>
        <w:rPr>
          <w:rFonts w:hint="eastAsia"/>
        </w:rPr>
      </w:pPr>
      <w:r>
        <w:rPr>
          <w:rFonts w:hint="eastAsia"/>
        </w:rPr>
        <w:t>因此在圣经中，人被说成是相信“为要得因信称义”，加拉太书 2:16；</w:t>
      </w:r>
    </w:p>
    <w:p w14:paraId="4B3459CF">
      <w:pPr>
        <w:widowControl w:val="0"/>
        <w:numPr>
          <w:ilvl w:val="0"/>
          <w:numId w:val="0"/>
        </w:numPr>
        <w:jc w:val="both"/>
        <w:rPr>
          <w:rFonts w:hint="eastAsia"/>
        </w:rPr>
      </w:pPr>
      <w:r>
        <w:rPr>
          <w:rFonts w:hint="eastAsia"/>
        </w:rPr>
        <w:t>in that text the apostles themselves are said to do so.</w:t>
      </w:r>
    </w:p>
    <w:p w14:paraId="594C83A0">
      <w:pPr>
        <w:widowControl w:val="0"/>
        <w:numPr>
          <w:ilvl w:val="0"/>
          <w:numId w:val="0"/>
        </w:numPr>
        <w:jc w:val="both"/>
        <w:rPr>
          <w:rFonts w:hint="eastAsia"/>
        </w:rPr>
      </w:pPr>
      <w:r>
        <w:rPr>
          <w:rFonts w:hint="eastAsia"/>
        </w:rPr>
        <w:t>在那段经文中，使徒们自己也被说成是这样做的。</w:t>
      </w:r>
    </w:p>
    <w:p w14:paraId="75797681">
      <w:pPr>
        <w:widowControl w:val="0"/>
        <w:numPr>
          <w:ilvl w:val="0"/>
          <w:numId w:val="0"/>
        </w:numPr>
        <w:jc w:val="both"/>
        <w:rPr>
          <w:rFonts w:hint="eastAsia"/>
        </w:rPr>
      </w:pPr>
      <w:r>
        <w:rPr>
          <w:rFonts w:hint="eastAsia"/>
        </w:rPr>
        <w:t>So then the first act of faith is casting myself on Christ for justification, and not believing that I am justified.</w:t>
      </w:r>
    </w:p>
    <w:p w14:paraId="724D52A0">
      <w:pPr>
        <w:widowControl w:val="0"/>
        <w:numPr>
          <w:ilvl w:val="0"/>
          <w:numId w:val="0"/>
        </w:numPr>
        <w:jc w:val="both"/>
        <w:rPr>
          <w:rFonts w:hint="eastAsia"/>
        </w:rPr>
      </w:pPr>
      <w:r>
        <w:rPr>
          <w:rFonts w:hint="eastAsia"/>
        </w:rPr>
        <w:t>所以，信心的第一个行动是为称义而将自己投靠基督，而不是相信我已被称义。</w:t>
      </w:r>
    </w:p>
    <w:p w14:paraId="5137416F">
      <w:pPr>
        <w:widowControl w:val="0"/>
        <w:numPr>
          <w:ilvl w:val="0"/>
          <w:numId w:val="0"/>
        </w:numPr>
        <w:jc w:val="both"/>
        <w:rPr>
          <w:rFonts w:hint="eastAsia"/>
        </w:rPr>
      </w:pPr>
    </w:p>
    <w:p w14:paraId="4EE8A140">
      <w:pPr>
        <w:widowControl w:val="0"/>
        <w:numPr>
          <w:ilvl w:val="0"/>
          <w:numId w:val="0"/>
        </w:numPr>
        <w:jc w:val="both"/>
        <w:rPr>
          <w:rFonts w:hint="eastAsia"/>
        </w:rPr>
      </w:pPr>
      <w:r>
        <w:rPr>
          <w:rFonts w:hint="eastAsia"/>
        </w:rPr>
        <w:t>I come now to answer the objections, the answers to which afford new reasons of the thing.</w:t>
      </w:r>
    </w:p>
    <w:p w14:paraId="57E6EF84">
      <w:pPr>
        <w:widowControl w:val="0"/>
        <w:numPr>
          <w:ilvl w:val="0"/>
          <w:numId w:val="0"/>
        </w:numPr>
        <w:jc w:val="both"/>
        <w:rPr>
          <w:rFonts w:hint="eastAsia"/>
        </w:rPr>
      </w:pPr>
      <w:r>
        <w:rPr>
          <w:rFonts w:hint="eastAsia"/>
        </w:rPr>
        <w:t>我现在来回答反对意见，对这些反对意见的回答为这件事提供了新的理由。</w:t>
      </w:r>
    </w:p>
    <w:p w14:paraId="590234FC">
      <w:pPr>
        <w:widowControl w:val="0"/>
        <w:numPr>
          <w:ilvl w:val="0"/>
          <w:numId w:val="0"/>
        </w:numPr>
        <w:jc w:val="both"/>
        <w:rPr>
          <w:rFonts w:hint="eastAsia"/>
        </w:rPr>
      </w:pPr>
    </w:p>
    <w:p w14:paraId="73AEDD12">
      <w:pPr>
        <w:widowControl w:val="0"/>
        <w:numPr>
          <w:ilvl w:val="0"/>
          <w:numId w:val="0"/>
        </w:numPr>
        <w:jc w:val="both"/>
        <w:rPr>
          <w:rFonts w:hint="eastAsia"/>
        </w:rPr>
      </w:pPr>
      <w:r>
        <w:rPr>
          <w:rFonts w:hint="eastAsia"/>
        </w:rPr>
        <w:t>Obj. 1. If faith be not an apprehension that Christ is mine, wherein then lies that special application and appropriation of Christ, and the promise which is made to be in faith, and urged upon believers?</w:t>
      </w:r>
    </w:p>
    <w:p w14:paraId="0FCD2E77">
      <w:pPr>
        <w:widowControl w:val="0"/>
        <w:numPr>
          <w:ilvl w:val="0"/>
          <w:numId w:val="0"/>
        </w:numPr>
        <w:jc w:val="both"/>
        <w:rPr>
          <w:rFonts w:hint="eastAsia"/>
        </w:rPr>
      </w:pPr>
      <w:r>
        <w:rPr>
          <w:rFonts w:hint="eastAsia"/>
        </w:rPr>
        <w:t>反驳 1. 如果信心不是领会到基督是我的，那么基督和应许的特殊应用和归为己有，这被说成是在信心里并被敦促给信徒的，又在于何处呢？</w:t>
      </w:r>
    </w:p>
    <w:p w14:paraId="045B120A">
      <w:pPr>
        <w:widowControl w:val="0"/>
        <w:numPr>
          <w:ilvl w:val="0"/>
          <w:numId w:val="0"/>
        </w:numPr>
        <w:jc w:val="both"/>
        <w:rPr>
          <w:rFonts w:hint="eastAsia"/>
        </w:rPr>
      </w:pPr>
    </w:p>
    <w:p w14:paraId="32A685D6">
      <w:pPr>
        <w:widowControl w:val="0"/>
        <w:numPr>
          <w:ilvl w:val="0"/>
          <w:numId w:val="0"/>
        </w:numPr>
        <w:jc w:val="both"/>
        <w:rPr>
          <w:rFonts w:hint="eastAsia"/>
        </w:rPr>
      </w:pPr>
      <w:r>
        <w:rPr>
          <w:rFonts w:hint="eastAsia"/>
        </w:rPr>
        <w:t>Ans. 1. I answer, First, We urge a special application as absolutely necessary in opposition to the papists' faith, who teach their followers that to believe only the general truths, that there is a God, and that Christ hath died, and to believe as the church believes, is true faith, which we say may be in devils, as James also affirms, James 2:19.</w:t>
      </w:r>
    </w:p>
    <w:p w14:paraId="2FA04026">
      <w:pPr>
        <w:widowControl w:val="0"/>
        <w:numPr>
          <w:ilvl w:val="0"/>
          <w:numId w:val="0"/>
        </w:numPr>
        <w:jc w:val="both"/>
        <w:rPr>
          <w:rFonts w:hint="eastAsia"/>
        </w:rPr>
      </w:pPr>
      <w:r>
        <w:rPr>
          <w:rFonts w:hint="eastAsia"/>
        </w:rPr>
        <w:t>回答 1. 我回答，首先，我们强调一个特殊的应用是绝对必要的，以反对罗马天主教徒的信心，他们教导其追随者，只相信普遍的真理，即有上帝，基督已经死了，并像教会一样相信，就是真正的信心，我们说这信心魔鬼也有，正如雅各也肯定的，雅各书 2:19。</w:t>
      </w:r>
    </w:p>
    <w:p w14:paraId="5FA7E490">
      <w:pPr>
        <w:widowControl w:val="0"/>
        <w:numPr>
          <w:ilvl w:val="0"/>
          <w:numId w:val="0"/>
        </w:numPr>
        <w:jc w:val="both"/>
        <w:rPr>
          <w:rFonts w:hint="eastAsia"/>
        </w:rPr>
      </w:pPr>
      <w:r>
        <w:rPr>
          <w:rFonts w:hint="eastAsia"/>
        </w:rPr>
        <w:t>But we say, moreover, unless there be a further application, it is a vain faith;</w:t>
      </w:r>
    </w:p>
    <w:p w14:paraId="3FCEE0E6">
      <w:pPr>
        <w:widowControl w:val="0"/>
        <w:numPr>
          <w:ilvl w:val="0"/>
          <w:numId w:val="0"/>
        </w:numPr>
        <w:jc w:val="both"/>
        <w:rPr>
          <w:rFonts w:hint="eastAsia"/>
        </w:rPr>
      </w:pPr>
      <w:r>
        <w:rPr>
          <w:rFonts w:hint="eastAsia"/>
        </w:rPr>
        <w:t>但我们还说，除非有进一步的应用，否则这就是虚妄的信心；</w:t>
      </w:r>
    </w:p>
    <w:p w14:paraId="6CBD4ACA">
      <w:pPr>
        <w:widowControl w:val="0"/>
        <w:numPr>
          <w:ilvl w:val="0"/>
          <w:numId w:val="0"/>
        </w:numPr>
        <w:jc w:val="both"/>
        <w:rPr>
          <w:rFonts w:hint="eastAsia"/>
        </w:rPr>
      </w:pPr>
      <w:r>
        <w:rPr>
          <w:rFonts w:hint="eastAsia"/>
        </w:rPr>
        <w:t>but then understand rightly what that particular application is, namely, when my heart is, by the belief of the generals, drawn in to Christ in particular, to rest on him for my own salvation;</w:t>
      </w:r>
    </w:p>
    <w:p w14:paraId="09C61626">
      <w:pPr>
        <w:widowControl w:val="0"/>
        <w:numPr>
          <w:ilvl w:val="0"/>
          <w:numId w:val="0"/>
        </w:numPr>
        <w:jc w:val="both"/>
        <w:rPr>
          <w:rFonts w:hint="eastAsia"/>
        </w:rPr>
      </w:pPr>
      <w:r>
        <w:rPr>
          <w:rFonts w:hint="eastAsia"/>
        </w:rPr>
        <w:t>但要正确理解那特殊的应用是什么，即，当我的心，通过对普遍真理的相信，被特别地吸引到基督那里，为我自己的救恩而安息在祂里面；</w:t>
      </w:r>
    </w:p>
    <w:p w14:paraId="6B9E674E">
      <w:pPr>
        <w:widowControl w:val="0"/>
        <w:numPr>
          <w:ilvl w:val="0"/>
          <w:numId w:val="0"/>
        </w:numPr>
        <w:jc w:val="both"/>
        <w:rPr>
          <w:rFonts w:hint="eastAsia"/>
        </w:rPr>
      </w:pPr>
      <w:r>
        <w:rPr>
          <w:rFonts w:hint="eastAsia"/>
        </w:rPr>
        <w:t>when I assent not only as a witness to a will, but come in as a party, as a legatee, put in for a share, that Christ and all his benefits may be mine, and so give myself up to him, when special mercy to me is the aim of my faith.</w:t>
      </w:r>
    </w:p>
    <w:p w14:paraId="513165ED">
      <w:pPr>
        <w:widowControl w:val="0"/>
        <w:numPr>
          <w:ilvl w:val="0"/>
          <w:numId w:val="0"/>
        </w:numPr>
        <w:jc w:val="both"/>
        <w:rPr>
          <w:rFonts w:hint="eastAsia"/>
        </w:rPr>
      </w:pPr>
      <w:r>
        <w:rPr>
          <w:rFonts w:hint="eastAsia"/>
        </w:rPr>
        <w:t>当我不仅像遗嘱的见证人一样同意，而且作为当事人，作为遗产继承人进来，为求得一份，好使基督和祂所有的恩惠成为我的，并因此将自己交给祂，当对我个人的特别怜悯是我信心的目标时。</w:t>
      </w:r>
    </w:p>
    <w:p w14:paraId="179682DC">
      <w:pPr>
        <w:widowControl w:val="0"/>
        <w:numPr>
          <w:ilvl w:val="0"/>
          <w:numId w:val="0"/>
        </w:numPr>
        <w:jc w:val="both"/>
        <w:rPr>
          <w:rFonts w:hint="eastAsia"/>
        </w:rPr>
      </w:pPr>
      <w:r>
        <w:rPr>
          <w:rFonts w:hint="eastAsia"/>
        </w:rPr>
        <w:t>Here now is a true application and appropriation, for I rest not in a general assent, but my faith joins my heart to Christ, consents to take him as mine, and to be his, and the scope of my cleaving to him is that he may be mine.</w:t>
      </w:r>
    </w:p>
    <w:p w14:paraId="5A4D311F">
      <w:pPr>
        <w:widowControl w:val="0"/>
        <w:numPr>
          <w:ilvl w:val="0"/>
          <w:numId w:val="0"/>
        </w:numPr>
        <w:jc w:val="both"/>
        <w:rPr>
          <w:rFonts w:hint="eastAsia"/>
        </w:rPr>
      </w:pPr>
      <w:r>
        <w:rPr>
          <w:rFonts w:hint="eastAsia"/>
        </w:rPr>
        <w:t>现在，这里有一个真正的应用和归为己有，因为我不安息于一个普遍的同意，而是我的信心将我的心与基督联合，同意接受祂为我的，并且属于祂，我依附祂的目的就是祂可以成为我的。</w:t>
      </w:r>
    </w:p>
    <w:p w14:paraId="02E0B02D">
      <w:pPr>
        <w:widowControl w:val="0"/>
        <w:numPr>
          <w:ilvl w:val="0"/>
          <w:numId w:val="0"/>
        </w:numPr>
        <w:jc w:val="both"/>
        <w:rPr>
          <w:rFonts w:hint="eastAsia"/>
        </w:rPr>
      </w:pPr>
      <w:r>
        <w:rPr>
          <w:rFonts w:hint="eastAsia"/>
        </w:rPr>
        <w:t>And this, as it is more than papists' faith, and is indeed the life of faith, so also is it less than assurance, which is rather a verbal challenging him as mine than a real appropriation.</w:t>
      </w:r>
    </w:p>
    <w:p w14:paraId="5E558E4B">
      <w:pPr>
        <w:widowControl w:val="0"/>
        <w:numPr>
          <w:ilvl w:val="0"/>
          <w:numId w:val="0"/>
        </w:numPr>
        <w:jc w:val="both"/>
        <w:rPr>
          <w:rFonts w:hint="eastAsia"/>
        </w:rPr>
      </w:pPr>
      <w:r>
        <w:rPr>
          <w:rFonts w:hint="eastAsia"/>
        </w:rPr>
        <w:t>而这，既超过了罗马天主教徒的信心，并且确实是信心的生命，也少于确据，确据与其说是真实的归为己有，不如说是口头上宣告祂是我的。</w:t>
      </w:r>
    </w:p>
    <w:p w14:paraId="6BB6DC3B">
      <w:pPr>
        <w:widowControl w:val="0"/>
        <w:numPr>
          <w:ilvl w:val="0"/>
          <w:numId w:val="0"/>
        </w:numPr>
        <w:jc w:val="both"/>
        <w:rPr>
          <w:rFonts w:hint="eastAsia"/>
        </w:rPr>
      </w:pPr>
      <w:r>
        <w:rPr>
          <w:rFonts w:hint="eastAsia"/>
        </w:rPr>
        <w:t>I apply Christ, when I believe on him that I may be saved, as well as when I believe he is mine, and I shall be saved.</w:t>
      </w:r>
    </w:p>
    <w:p w14:paraId="0BFAEEEA">
      <w:pPr>
        <w:widowControl w:val="0"/>
        <w:numPr>
          <w:ilvl w:val="0"/>
          <w:numId w:val="0"/>
        </w:numPr>
        <w:jc w:val="both"/>
        <w:rPr>
          <w:rFonts w:hint="eastAsia"/>
        </w:rPr>
      </w:pPr>
      <w:r>
        <w:rPr>
          <w:rFonts w:hint="eastAsia"/>
        </w:rPr>
        <w:t>当我为要得救而信靠祂时，我应用了基督，就像当我相信祂是我的，我将得救时一样。</w:t>
      </w:r>
    </w:p>
    <w:p w14:paraId="4D4719A2">
      <w:pPr>
        <w:widowControl w:val="0"/>
        <w:numPr>
          <w:ilvl w:val="0"/>
          <w:numId w:val="0"/>
        </w:numPr>
        <w:jc w:val="both"/>
        <w:rPr>
          <w:rFonts w:hint="eastAsia"/>
        </w:rPr>
      </w:pPr>
      <w:r>
        <w:rPr>
          <w:rFonts w:hint="eastAsia"/>
        </w:rPr>
        <w:t>In the instance of the man in the Gospel that sold all he had to buy the pearl, that bargain of his made the pearl his, and did appropriate it to him, for thereby he bought it, and it was not a persuasion of its being his made it first his, but a selling all that it might be his, though that persuasion came in afterwards.</w:t>
      </w:r>
    </w:p>
    <w:p w14:paraId="108AA822">
      <w:pPr>
        <w:widowControl w:val="0"/>
        <w:numPr>
          <w:ilvl w:val="0"/>
          <w:numId w:val="0"/>
        </w:numPr>
        <w:jc w:val="both"/>
        <w:rPr>
          <w:rFonts w:hint="eastAsia"/>
        </w:rPr>
      </w:pPr>
      <w:r>
        <w:rPr>
          <w:rFonts w:hint="eastAsia"/>
        </w:rPr>
        <w:t>在福音书中那个人变卖他一切所有来买那颗珍珠的例子中，他的那笔交易使珍珠成为他的，并将其归为己有，因为他借此买了它，并不是对其是他的确信首先使它成为他的，而是变卖一切好使它成为他的，尽管那种确信后来才来临。</w:t>
      </w:r>
    </w:p>
    <w:p w14:paraId="2047E40C">
      <w:pPr>
        <w:widowControl w:val="0"/>
        <w:numPr>
          <w:ilvl w:val="0"/>
          <w:numId w:val="0"/>
        </w:numPr>
        <w:jc w:val="both"/>
        <w:rPr>
          <w:rFonts w:hint="eastAsia"/>
        </w:rPr>
      </w:pPr>
    </w:p>
    <w:p w14:paraId="100B4D1C">
      <w:pPr>
        <w:widowControl w:val="0"/>
        <w:numPr>
          <w:ilvl w:val="0"/>
          <w:numId w:val="0"/>
        </w:numPr>
        <w:jc w:val="both"/>
        <w:rPr>
          <w:rFonts w:hint="eastAsia"/>
        </w:rPr>
      </w:pPr>
      <w:r>
        <w:rPr>
          <w:rFonts w:hint="eastAsia"/>
        </w:rPr>
        <w:t>Ans. 2. Secondly, For further clearing of this, I answer: You must know that there is a twofold application, the one is real, which makes a thing mine;</w:t>
      </w:r>
    </w:p>
    <w:p w14:paraId="243502A1">
      <w:pPr>
        <w:widowControl w:val="0"/>
        <w:numPr>
          <w:ilvl w:val="0"/>
          <w:numId w:val="0"/>
        </w:numPr>
        <w:jc w:val="both"/>
        <w:rPr>
          <w:rFonts w:hint="eastAsia"/>
        </w:rPr>
      </w:pPr>
      <w:r>
        <w:rPr>
          <w:rFonts w:hint="eastAsia"/>
        </w:rPr>
        <w:t>回答 2. 其次，为进一步澄清这一点，我回答：你必须知道有两种应用，一种是真实的，它使一件东西成为我的；</w:t>
      </w:r>
    </w:p>
    <w:p w14:paraId="6B783868">
      <w:pPr>
        <w:widowControl w:val="0"/>
        <w:numPr>
          <w:ilvl w:val="0"/>
          <w:numId w:val="0"/>
        </w:numPr>
        <w:jc w:val="both"/>
        <w:rPr>
          <w:rFonts w:hint="eastAsia"/>
        </w:rPr>
      </w:pPr>
      <w:r>
        <w:rPr>
          <w:rFonts w:hint="eastAsia"/>
        </w:rPr>
        <w:t>the other is axiomatical, whereby I say it is mine;</w:t>
      </w:r>
    </w:p>
    <w:p w14:paraId="2A9D9983">
      <w:pPr>
        <w:widowControl w:val="0"/>
        <w:numPr>
          <w:ilvl w:val="0"/>
          <w:numId w:val="0"/>
        </w:numPr>
        <w:jc w:val="both"/>
        <w:rPr>
          <w:rFonts w:hint="eastAsia"/>
        </w:rPr>
      </w:pPr>
      <w:r>
        <w:rPr>
          <w:rFonts w:hint="eastAsia"/>
        </w:rPr>
        <w:t>另一种是公理性的，我借此说它是我的；</w:t>
      </w:r>
    </w:p>
    <w:p w14:paraId="07B2306A">
      <w:pPr>
        <w:widowControl w:val="0"/>
        <w:numPr>
          <w:ilvl w:val="0"/>
          <w:numId w:val="0"/>
        </w:numPr>
        <w:jc w:val="both"/>
        <w:rPr>
          <w:rFonts w:hint="eastAsia"/>
        </w:rPr>
      </w:pPr>
      <w:r>
        <w:rPr>
          <w:rFonts w:hint="eastAsia"/>
        </w:rPr>
        <w:t>or, if you will, the one is an apprehension of the understanding, when I judge and discern, and can challenge this as mine;</w:t>
      </w:r>
    </w:p>
    <w:p w14:paraId="5568EF14">
      <w:pPr>
        <w:widowControl w:val="0"/>
        <w:numPr>
          <w:ilvl w:val="0"/>
          <w:numId w:val="0"/>
        </w:numPr>
        <w:jc w:val="both"/>
        <w:rPr>
          <w:rFonts w:hint="eastAsia"/>
        </w:rPr>
      </w:pPr>
      <w:r>
        <w:rPr>
          <w:rFonts w:hint="eastAsia"/>
        </w:rPr>
        <w:t>或者，如果你愿意，一种是理解力的领会，当我判断和分辨，并能宣告这是我的时；</w:t>
      </w:r>
    </w:p>
    <w:p w14:paraId="3C327113">
      <w:pPr>
        <w:widowControl w:val="0"/>
        <w:numPr>
          <w:ilvl w:val="0"/>
          <w:numId w:val="0"/>
        </w:numPr>
        <w:jc w:val="both"/>
        <w:rPr>
          <w:rFonts w:hint="eastAsia"/>
        </w:rPr>
      </w:pPr>
      <w:r>
        <w:rPr>
          <w:rFonts w:hint="eastAsia"/>
        </w:rPr>
        <w:t>the other is in the will, when I choose it for my portion, cleave to it as mine, take it to be mine.</w:t>
      </w:r>
    </w:p>
    <w:p w14:paraId="0E6481EB">
      <w:pPr>
        <w:widowControl w:val="0"/>
        <w:numPr>
          <w:ilvl w:val="0"/>
          <w:numId w:val="0"/>
        </w:numPr>
        <w:jc w:val="both"/>
        <w:rPr>
          <w:rFonts w:hint="eastAsia"/>
        </w:rPr>
      </w:pPr>
      <w:r>
        <w:rPr>
          <w:rFonts w:hint="eastAsia"/>
        </w:rPr>
        <w:t>另一种是在意志中，当我拣选它为我的福分，依附它如我的，接纳它为我的时。</w:t>
      </w:r>
    </w:p>
    <w:p w14:paraId="19769C04">
      <w:pPr>
        <w:widowControl w:val="0"/>
        <w:numPr>
          <w:ilvl w:val="0"/>
          <w:numId w:val="0"/>
        </w:numPr>
        <w:jc w:val="both"/>
        <w:rPr>
          <w:rFonts w:hint="eastAsia"/>
        </w:rPr>
      </w:pPr>
      <w:r>
        <w:rPr>
          <w:rFonts w:hint="eastAsia"/>
        </w:rPr>
        <w:t>Now the main and first act of application of faith lies in the will, for that is the faculty that is drawn to Christ, whereby I come in particular to Christ, and join myself to him;</w:t>
      </w:r>
    </w:p>
    <w:p w14:paraId="18063F66">
      <w:pPr>
        <w:widowControl w:val="0"/>
        <w:numPr>
          <w:ilvl w:val="0"/>
          <w:numId w:val="0"/>
        </w:numPr>
        <w:jc w:val="both"/>
        <w:rPr>
          <w:rFonts w:hint="eastAsia"/>
        </w:rPr>
      </w:pPr>
      <w:r>
        <w:rPr>
          <w:rFonts w:hint="eastAsia"/>
        </w:rPr>
        <w:t>现在，信心的主要和首要应用行动在于意志，因为那是被吸引到基督那里的官能，我借此特别地来到基督面前，与祂联合；</w:t>
      </w:r>
    </w:p>
    <w:p w14:paraId="50377369">
      <w:pPr>
        <w:widowControl w:val="0"/>
        <w:numPr>
          <w:ilvl w:val="0"/>
          <w:numId w:val="0"/>
        </w:numPr>
        <w:jc w:val="both"/>
        <w:rPr>
          <w:rFonts w:hint="eastAsia"/>
        </w:rPr>
      </w:pPr>
      <w:r>
        <w:rPr>
          <w:rFonts w:hint="eastAsia"/>
        </w:rPr>
        <w:t>it is therefore called receiving Christ, John 1:12, and therefore Christ puts it upon their will, John 5:40, 'Ye will not come to me that ye might have life.'</w:t>
      </w:r>
    </w:p>
    <w:p w14:paraId="7BA0C97E">
      <w:pPr>
        <w:widowControl w:val="0"/>
        <w:numPr>
          <w:ilvl w:val="0"/>
          <w:numId w:val="0"/>
        </w:numPr>
        <w:jc w:val="both"/>
        <w:rPr>
          <w:rFonts w:hint="eastAsia"/>
        </w:rPr>
      </w:pPr>
      <w:r>
        <w:rPr>
          <w:rFonts w:hint="eastAsia"/>
        </w:rPr>
        <w:t>因此它被称为接待基督，约翰福音 1:12，因此基督将其归于他们的意志，约翰福音 5:40，“你们不肯到我这里来得生命。”</w:t>
      </w:r>
    </w:p>
    <w:p w14:paraId="7FD133EB">
      <w:pPr>
        <w:widowControl w:val="0"/>
        <w:numPr>
          <w:ilvl w:val="0"/>
          <w:numId w:val="0"/>
        </w:numPr>
        <w:jc w:val="both"/>
        <w:rPr>
          <w:rFonts w:hint="eastAsia"/>
        </w:rPr>
      </w:pPr>
      <w:r>
        <w:rPr>
          <w:rFonts w:hint="eastAsia"/>
        </w:rPr>
        <w:t>As, for example, there is a double appropriation of meat or apparel, the one a challenging a lawful right, when I can say this meat is mine, I have a right to it, but the other is eating it, digesting it, and making it one flesh with me, and that is the true, real application that appropriates it;</w:t>
      </w:r>
    </w:p>
    <w:p w14:paraId="67CA70C5">
      <w:pPr>
        <w:widowControl w:val="0"/>
        <w:numPr>
          <w:ilvl w:val="0"/>
          <w:numId w:val="0"/>
        </w:numPr>
        <w:jc w:val="both"/>
        <w:rPr>
          <w:rFonts w:hint="eastAsia"/>
        </w:rPr>
      </w:pPr>
      <w:r>
        <w:rPr>
          <w:rFonts w:hint="eastAsia"/>
        </w:rPr>
        <w:t>例如，对食物或衣服有两种归为己有，一种是宣告合法的权利，当我可以 说这食物是我的，我有权得到它，但另一种是吃它，消化它，使它与我成为一体，那才是真正的、真实的应用，使之归为己有；</w:t>
      </w:r>
    </w:p>
    <w:p w14:paraId="57ADCD5B">
      <w:pPr>
        <w:widowControl w:val="0"/>
        <w:numPr>
          <w:ilvl w:val="0"/>
          <w:numId w:val="0"/>
        </w:numPr>
        <w:jc w:val="both"/>
        <w:rPr>
          <w:rFonts w:hint="eastAsia"/>
        </w:rPr>
      </w:pPr>
      <w:r>
        <w:rPr>
          <w:rFonts w:hint="eastAsia"/>
        </w:rPr>
        <w:t>and so for clothes, it may be insignificant to say they are mine, and belong to me, they may do so, and I never wear them;</w:t>
      </w:r>
    </w:p>
    <w:p w14:paraId="16984495">
      <w:pPr>
        <w:widowControl w:val="0"/>
        <w:numPr>
          <w:ilvl w:val="0"/>
          <w:numId w:val="0"/>
        </w:numPr>
        <w:jc w:val="both"/>
        <w:rPr>
          <w:rFonts w:hint="eastAsia"/>
        </w:rPr>
      </w:pPr>
      <w:r>
        <w:rPr>
          <w:rFonts w:hint="eastAsia"/>
        </w:rPr>
        <w:t>对于衣服也是如此，说它们是我的，属于我，可能没有意义，它们可能是，而我从未穿过它们；</w:t>
      </w:r>
    </w:p>
    <w:p w14:paraId="22C364C5">
      <w:pPr>
        <w:widowControl w:val="0"/>
        <w:numPr>
          <w:ilvl w:val="0"/>
          <w:numId w:val="0"/>
        </w:numPr>
        <w:jc w:val="both"/>
        <w:rPr>
          <w:rFonts w:hint="eastAsia"/>
        </w:rPr>
      </w:pPr>
      <w:r>
        <w:rPr>
          <w:rFonts w:hint="eastAsia"/>
        </w:rPr>
        <w:t>but the true appropriation of them is to put them on, and wear them.</w:t>
      </w:r>
    </w:p>
    <w:p w14:paraId="6A02FD4F">
      <w:pPr>
        <w:widowControl w:val="0"/>
        <w:numPr>
          <w:ilvl w:val="0"/>
          <w:numId w:val="0"/>
        </w:numPr>
        <w:jc w:val="both"/>
        <w:rPr>
          <w:rFonts w:hint="eastAsia"/>
        </w:rPr>
      </w:pPr>
      <w:r>
        <w:rPr>
          <w:rFonts w:hint="eastAsia"/>
        </w:rPr>
        <w:t>但对它们真正的归为己有是穿上它们，使用它们。</w:t>
      </w:r>
    </w:p>
    <w:p w14:paraId="65D61B40">
      <w:pPr>
        <w:widowControl w:val="0"/>
        <w:numPr>
          <w:ilvl w:val="0"/>
          <w:numId w:val="0"/>
        </w:numPr>
        <w:jc w:val="both"/>
        <w:rPr>
          <w:rFonts w:hint="eastAsia"/>
        </w:rPr>
      </w:pPr>
      <w:r>
        <w:rPr>
          <w:rFonts w:hint="eastAsia"/>
        </w:rPr>
        <w:t>So in medicines, to apply them to the sore for cure, to bring the salves and the flesh together, that is the real proper application of them.</w:t>
      </w:r>
    </w:p>
    <w:p w14:paraId="029C8143">
      <w:pPr>
        <w:widowControl w:val="0"/>
        <w:numPr>
          <w:ilvl w:val="0"/>
          <w:numId w:val="0"/>
        </w:numPr>
        <w:jc w:val="both"/>
        <w:rPr>
          <w:rFonts w:hint="eastAsia"/>
        </w:rPr>
      </w:pPr>
      <w:r>
        <w:rPr>
          <w:rFonts w:hint="eastAsia"/>
        </w:rPr>
        <w:t>在药物中也是如此，将它们敷在伤口上以求治愈，将药膏和肉体结合在一起，那是对它们真实而恰当的应用。</w:t>
      </w:r>
    </w:p>
    <w:p w14:paraId="7DDA2137">
      <w:pPr>
        <w:widowControl w:val="0"/>
        <w:numPr>
          <w:ilvl w:val="0"/>
          <w:numId w:val="0"/>
        </w:numPr>
        <w:jc w:val="both"/>
        <w:rPr>
          <w:rFonts w:hint="eastAsia"/>
        </w:rPr>
      </w:pPr>
      <w:r>
        <w:rPr>
          <w:rFonts w:hint="eastAsia"/>
        </w:rPr>
        <w:t>Thus it is in faith also, the cleaving to Christ in my will, the hungering after him, and digesting him, the putting him on, the laying my soul to him, this is the proper real application of him, this is an act of the will;</w:t>
      </w:r>
    </w:p>
    <w:p w14:paraId="3991D2EF">
      <w:pPr>
        <w:widowControl w:val="0"/>
        <w:numPr>
          <w:ilvl w:val="0"/>
          <w:numId w:val="0"/>
        </w:numPr>
        <w:jc w:val="both"/>
        <w:rPr>
          <w:rFonts w:hint="eastAsia"/>
        </w:rPr>
      </w:pPr>
      <w:r>
        <w:rPr>
          <w:rFonts w:hint="eastAsia"/>
        </w:rPr>
        <w:t>在信心中也是如此，在我的意志中依附基督，渴慕祂，消化祂，穿上祂，将我的灵魂交托给祂，这是对祂恰当而真实的应用，这是意志的行动；</w:t>
      </w:r>
    </w:p>
    <w:p w14:paraId="039648CE">
      <w:pPr>
        <w:widowControl w:val="0"/>
        <w:numPr>
          <w:ilvl w:val="0"/>
          <w:numId w:val="0"/>
        </w:numPr>
        <w:jc w:val="both"/>
        <w:rPr>
          <w:rFonts w:hint="eastAsia"/>
        </w:rPr>
      </w:pPr>
      <w:r>
        <w:rPr>
          <w:rFonts w:hint="eastAsia"/>
        </w:rPr>
        <w:t>but to apprehend he is mine, and so to challenge a right in him, that is but an axiomatical application, an act of the understanding, though where it is in truth it increaseth that application, and draws the will more unto Christ.</w:t>
      </w:r>
    </w:p>
    <w:p w14:paraId="73F7B173">
      <w:pPr>
        <w:widowControl w:val="0"/>
        <w:numPr>
          <w:ilvl w:val="0"/>
          <w:numId w:val="0"/>
        </w:numPr>
        <w:jc w:val="both"/>
        <w:rPr>
          <w:rFonts w:hint="eastAsia"/>
        </w:rPr>
      </w:pPr>
      <w:r>
        <w:rPr>
          <w:rFonts w:hint="eastAsia"/>
        </w:rPr>
        <w:t>但是领会祂是我的，并因此宣告在祂里面的权利，那不过是公理性的应用，是理解力的行动，尽管当它真实存在时，它会增加那种应用，并更多地将意志吸引到基督那里。</w:t>
      </w:r>
    </w:p>
    <w:p w14:paraId="0AEFF3A1">
      <w:pPr>
        <w:widowControl w:val="0"/>
        <w:numPr>
          <w:ilvl w:val="0"/>
          <w:numId w:val="0"/>
        </w:numPr>
        <w:jc w:val="both"/>
        <w:rPr>
          <w:rFonts w:hint="eastAsia"/>
        </w:rPr>
      </w:pPr>
      <w:r>
        <w:rPr>
          <w:rFonts w:hint="eastAsia"/>
        </w:rPr>
        <w:t>Now if the main application of faith lay in believing that Christ is mine, then it were mainly an act of the understanding, and a proposition were the chief object of it, and not Christ's person, and that drawing spoken of, John 6:44, were specially drawing the understanding to assent, whereas it lies mainly in drawing my will to him, to choose him to be mine.</w:t>
      </w:r>
    </w:p>
    <w:p w14:paraId="12BE0A77">
      <w:pPr>
        <w:widowControl w:val="0"/>
        <w:numPr>
          <w:ilvl w:val="0"/>
          <w:numId w:val="0"/>
        </w:numPr>
        <w:jc w:val="both"/>
        <w:rPr>
          <w:rFonts w:hint="eastAsia"/>
        </w:rPr>
      </w:pPr>
      <w:r>
        <w:rPr>
          <w:rFonts w:hint="eastAsia"/>
        </w:rPr>
        <w:t>如今，如果信心的主要应用在于相信基督是我的，那么它主要就是理解力的行动，一个命题就是它的主要对象，而不是基督的位格，而约翰福音 6:44 中所说的吸引，就是特别地吸引理解力来同意，然而它主要在于吸引我的意志到祂那里，拣选祂成为我的。</w:t>
      </w:r>
    </w:p>
    <w:p w14:paraId="1A6BEC1D">
      <w:pPr>
        <w:widowControl w:val="0"/>
        <w:numPr>
          <w:ilvl w:val="0"/>
          <w:numId w:val="0"/>
        </w:numPr>
        <w:jc w:val="both"/>
        <w:rPr>
          <w:rFonts w:hint="eastAsia"/>
        </w:rPr>
      </w:pPr>
    </w:p>
    <w:p w14:paraId="11964140">
      <w:pPr>
        <w:widowControl w:val="0"/>
        <w:numPr>
          <w:ilvl w:val="0"/>
          <w:numId w:val="0"/>
        </w:numPr>
        <w:jc w:val="both"/>
        <w:rPr>
          <w:rFonts w:hint="eastAsia"/>
        </w:rPr>
      </w:pPr>
      <w:r>
        <w:rPr>
          <w:rFonts w:hint="eastAsia"/>
        </w:rPr>
        <w:t>Obj. 2. But you will say, I must believe Christ is mine ere my will can thus apply him, as I must believe meat is mine ere I eat it, and that clothes are mine ere I put them on.</w:t>
      </w:r>
    </w:p>
    <w:p w14:paraId="2981B2AB">
      <w:pPr>
        <w:widowControl w:val="0"/>
        <w:numPr>
          <w:ilvl w:val="0"/>
          <w:numId w:val="0"/>
        </w:numPr>
        <w:jc w:val="both"/>
        <w:rPr>
          <w:rFonts w:hint="eastAsia"/>
        </w:rPr>
      </w:pPr>
      <w:r>
        <w:rPr>
          <w:rFonts w:hint="eastAsia"/>
        </w:rPr>
        <w:t>反驳 2. 但你会说，在我意志能如此应用基督之前，我必须相信基督是我的，正如在我吃肉之前必须相信肉是我的，在我穿衣之前必须相信衣服是我的。</w:t>
      </w:r>
    </w:p>
    <w:p w14:paraId="2E87C05C">
      <w:pPr>
        <w:widowControl w:val="0"/>
        <w:numPr>
          <w:ilvl w:val="0"/>
          <w:numId w:val="0"/>
        </w:numPr>
        <w:jc w:val="both"/>
        <w:rPr>
          <w:rFonts w:hint="eastAsia"/>
        </w:rPr>
      </w:pPr>
    </w:p>
    <w:p w14:paraId="41DFA43B">
      <w:pPr>
        <w:widowControl w:val="0"/>
        <w:numPr>
          <w:ilvl w:val="0"/>
          <w:numId w:val="0"/>
        </w:numPr>
        <w:jc w:val="both"/>
        <w:rPr>
          <w:rFonts w:hint="eastAsia"/>
        </w:rPr>
      </w:pPr>
      <w:r>
        <w:rPr>
          <w:rFonts w:hint="eastAsia"/>
        </w:rPr>
        <w:t>Ans. I answer, If the condition of making meat mine be to eat it, and if a father offers a child a suit, saying, it shall be his if he will wear it, then he must eat that meat first, and put those clothes on, that they may become his; and so it is here.</w:t>
      </w:r>
    </w:p>
    <w:p w14:paraId="5248C1F6">
      <w:pPr>
        <w:widowControl w:val="0"/>
        <w:numPr>
          <w:ilvl w:val="0"/>
          <w:numId w:val="0"/>
        </w:numPr>
        <w:jc w:val="both"/>
        <w:rPr>
          <w:rFonts w:hint="eastAsia"/>
        </w:rPr>
      </w:pPr>
      <w:r>
        <w:rPr>
          <w:rFonts w:hint="eastAsia"/>
        </w:rPr>
        <w:t>回答. 我回答，如果使肉成为我的条件是吃它，如果一位父亲给孩子一套衣服，说，只要他愿意穿，就是他的，那么他必须先吃那肉，穿上那衣服，它们才能成为他的；这里也是如此。</w:t>
      </w:r>
    </w:p>
    <w:p w14:paraId="38DEDEF3">
      <w:pPr>
        <w:widowControl w:val="0"/>
        <w:numPr>
          <w:ilvl w:val="0"/>
          <w:numId w:val="0"/>
        </w:numPr>
        <w:jc w:val="both"/>
        <w:rPr>
          <w:rFonts w:hint="eastAsia"/>
        </w:rPr>
      </w:pPr>
    </w:p>
    <w:p w14:paraId="4B0E55F4">
      <w:pPr>
        <w:spacing w:after="419" w:line="252" w:lineRule="auto"/>
        <w:ind w:left="27" w:right="18"/>
        <w:jc w:val="center"/>
        <w:rPr>
          <w:rFonts w:hint="eastAsia"/>
          <w:b/>
          <w:sz w:val="42"/>
        </w:rPr>
      </w:pPr>
      <w:r>
        <w:rPr>
          <w:rFonts w:hint="eastAsia"/>
          <w:b/>
          <w:sz w:val="42"/>
        </w:rPr>
        <w:t>CHAPTER III</w:t>
      </w:r>
    </w:p>
    <w:p w14:paraId="32CB4DD5">
      <w:pPr>
        <w:spacing w:after="419" w:line="252" w:lineRule="auto"/>
        <w:ind w:left="27" w:right="18"/>
        <w:jc w:val="center"/>
        <w:rPr>
          <w:rFonts w:hint="eastAsia"/>
          <w:b/>
          <w:sz w:val="42"/>
        </w:rPr>
      </w:pPr>
      <w:r>
        <w:rPr>
          <w:rFonts w:hint="eastAsia"/>
          <w:b/>
          <w:sz w:val="42"/>
        </w:rPr>
        <w:t>第三章</w:t>
      </w:r>
    </w:p>
    <w:p w14:paraId="22B45DDF">
      <w:pPr>
        <w:spacing w:after="419" w:line="252" w:lineRule="auto"/>
        <w:ind w:left="27" w:right="18"/>
        <w:jc w:val="center"/>
        <w:rPr>
          <w:rFonts w:hint="eastAsia"/>
          <w:b/>
          <w:sz w:val="42"/>
        </w:rPr>
      </w:pPr>
    </w:p>
    <w:p w14:paraId="35622B9D">
      <w:pPr>
        <w:spacing w:after="419" w:line="252" w:lineRule="auto"/>
        <w:ind w:left="27" w:right="18"/>
        <w:jc w:val="center"/>
        <w:rPr>
          <w:rFonts w:hint="eastAsia"/>
          <w:b/>
          <w:sz w:val="42"/>
        </w:rPr>
      </w:pPr>
      <w:r>
        <w:rPr>
          <w:rFonts w:hint="eastAsia"/>
          <w:b/>
          <w:sz w:val="42"/>
        </w:rPr>
        <w:t>That Assurance of Salvation may be obtained.</w:t>
      </w:r>
    </w:p>
    <w:p w14:paraId="41C8662C">
      <w:pPr>
        <w:spacing w:after="419" w:line="252" w:lineRule="auto"/>
        <w:ind w:left="27" w:right="18"/>
        <w:jc w:val="center"/>
        <w:rPr>
          <w:rFonts w:hint="eastAsia"/>
          <w:b/>
          <w:sz w:val="42"/>
        </w:rPr>
      </w:pPr>
      <w:r>
        <w:rPr>
          <w:rFonts w:hint="eastAsia"/>
          <w:b/>
          <w:sz w:val="42"/>
        </w:rPr>
        <w:t>救恩的确据是可以获得的。</w:t>
      </w:r>
    </w:p>
    <w:p w14:paraId="3A767A2F">
      <w:pPr>
        <w:widowControl w:val="0"/>
        <w:numPr>
          <w:ilvl w:val="0"/>
          <w:numId w:val="0"/>
        </w:numPr>
        <w:jc w:val="both"/>
        <w:rPr>
          <w:rFonts w:hint="eastAsia"/>
        </w:rPr>
      </w:pPr>
    </w:p>
    <w:p w14:paraId="31AFF5E2">
      <w:pPr>
        <w:widowControl w:val="0"/>
        <w:numPr>
          <w:ilvl w:val="0"/>
          <w:numId w:val="0"/>
        </w:numPr>
        <w:jc w:val="both"/>
        <w:rPr>
          <w:rFonts w:hint="eastAsia"/>
        </w:rPr>
      </w:pPr>
      <w:r>
        <w:rPr>
          <w:rFonts w:hint="eastAsia"/>
        </w:rPr>
        <w:t>These things have I written unto you that believe on the name of the Son of God, that ye may know that ye have eternal life, and that ye may believe on the name of the Son of God.—1 JOHN 5:13.</w:t>
      </w:r>
    </w:p>
    <w:p w14:paraId="63AE9DB1">
      <w:pPr>
        <w:widowControl w:val="0"/>
        <w:numPr>
          <w:ilvl w:val="0"/>
          <w:numId w:val="0"/>
        </w:numPr>
        <w:jc w:val="both"/>
        <w:rPr>
          <w:rFonts w:hint="eastAsia"/>
        </w:rPr>
      </w:pPr>
      <w:r>
        <w:rPr>
          <w:rFonts w:hint="eastAsia"/>
        </w:rPr>
        <w:t>我将这些话写给你们信奉神儿子之名的人，要叫你们知道自己有永生。——约翰一书 5:13。</w:t>
      </w:r>
    </w:p>
    <w:p w14:paraId="0E11DFED">
      <w:pPr>
        <w:widowControl w:val="0"/>
        <w:numPr>
          <w:ilvl w:val="0"/>
          <w:numId w:val="0"/>
        </w:numPr>
        <w:jc w:val="both"/>
        <w:rPr>
          <w:rFonts w:hint="eastAsia"/>
        </w:rPr>
      </w:pPr>
    </w:p>
    <w:p w14:paraId="50E9AC97">
      <w:pPr>
        <w:widowControl w:val="0"/>
        <w:numPr>
          <w:ilvl w:val="0"/>
          <w:numId w:val="0"/>
        </w:numPr>
        <w:jc w:val="both"/>
        <w:rPr>
          <w:rFonts w:hint="eastAsia"/>
        </w:rPr>
      </w:pPr>
      <w:r>
        <w:rPr>
          <w:rFonts w:hint="eastAsia"/>
        </w:rPr>
        <w:t>The doctrine of assurance is that which of all other civil men and popish spirits do gainsay and calumniate, which they do out of ignorance, as men are apt to 'speak evil of that they know not,' Jude 10.</w:t>
      </w:r>
    </w:p>
    <w:p w14:paraId="11A96FA2">
      <w:pPr>
        <w:widowControl w:val="0"/>
        <w:numPr>
          <w:ilvl w:val="0"/>
          <w:numId w:val="0"/>
        </w:numPr>
        <w:jc w:val="both"/>
        <w:rPr>
          <w:rFonts w:hint="eastAsia"/>
        </w:rPr>
      </w:pPr>
      <w:r>
        <w:rPr>
          <w:rFonts w:hint="eastAsia"/>
        </w:rPr>
        <w:t>确据的教义是所有世俗之人和罗马天主教之灵所反对和诽谤的，他们这样做是出于无知，如同人倾向于“毁谤他们所不知道的事”，犹大书 1:10。</w:t>
      </w:r>
    </w:p>
    <w:p w14:paraId="24F9BA17">
      <w:pPr>
        <w:widowControl w:val="0"/>
        <w:numPr>
          <w:ilvl w:val="0"/>
          <w:numId w:val="0"/>
        </w:numPr>
        <w:jc w:val="both"/>
        <w:rPr>
          <w:rFonts w:hint="eastAsia"/>
        </w:rPr>
      </w:pPr>
      <w:r>
        <w:rPr>
          <w:rFonts w:hint="eastAsia"/>
        </w:rPr>
        <w:t>Now assurance of salvation such men never had experience of, as Christ (speaking of the Spirit as a Comforter, John 14:17) says, 'The world cannot receive him, for it knows him not.'</w:t>
      </w:r>
    </w:p>
    <w:p w14:paraId="42B3C1F5">
      <w:pPr>
        <w:widowControl w:val="0"/>
        <w:numPr>
          <w:ilvl w:val="0"/>
          <w:numId w:val="0"/>
        </w:numPr>
        <w:jc w:val="both"/>
        <w:rPr>
          <w:rFonts w:hint="eastAsia"/>
        </w:rPr>
      </w:pPr>
      <w:r>
        <w:rPr>
          <w:rFonts w:hint="eastAsia"/>
        </w:rPr>
        <w:t>如今，这样的人从未经历过救恩的确据，正如基督（论到作为保惠师的圣灵时，约翰福音 14:17）说，“世人不能接受祂，因为不见祂，也不认识祂。”</w:t>
      </w:r>
    </w:p>
    <w:p w14:paraId="48DDD1AF">
      <w:pPr>
        <w:widowControl w:val="0"/>
        <w:numPr>
          <w:ilvl w:val="0"/>
          <w:numId w:val="0"/>
        </w:numPr>
        <w:jc w:val="both"/>
        <w:rPr>
          <w:rFonts w:hint="eastAsia"/>
        </w:rPr>
      </w:pPr>
      <w:r>
        <w:rPr>
          <w:rFonts w:hint="eastAsia"/>
        </w:rPr>
        <w:t>Neither are such men solicitous about it, for assurance of earth here contents them, and makes them think themselves happy enough.</w:t>
      </w:r>
    </w:p>
    <w:p w14:paraId="42A029AA">
      <w:pPr>
        <w:widowControl w:val="0"/>
        <w:numPr>
          <w:ilvl w:val="0"/>
          <w:numId w:val="0"/>
        </w:numPr>
        <w:jc w:val="both"/>
        <w:rPr>
          <w:rFonts w:hint="eastAsia"/>
        </w:rPr>
      </w:pPr>
      <w:r>
        <w:rPr>
          <w:rFonts w:hint="eastAsia"/>
        </w:rPr>
        <w:t>这样的人也并不为此焦虑，因为地上的保障使他们满足，使他们觉得自己足够幸福了。</w:t>
      </w:r>
    </w:p>
    <w:p w14:paraId="01AC9BB9">
      <w:pPr>
        <w:widowControl w:val="0"/>
        <w:numPr>
          <w:ilvl w:val="0"/>
          <w:numId w:val="0"/>
        </w:numPr>
        <w:jc w:val="both"/>
        <w:rPr>
          <w:rFonts w:hint="eastAsia"/>
        </w:rPr>
      </w:pPr>
      <w:r>
        <w:rPr>
          <w:rFonts w:hint="eastAsia"/>
        </w:rPr>
        <w:t>They oppose this doctrine of assurance also out of envy, because they think much that so great a privilege should be bestowed upon any which themselves want, and therefore envying that others should exceed them in so great a happiness, as this must needs be acknowledged, which indeed is able to outvie all other, they deny it, and would make it a thing impossible, and a fancy in them that have it.</w:t>
      </w:r>
    </w:p>
    <w:p w14:paraId="1F719050">
      <w:pPr>
        <w:widowControl w:val="0"/>
        <w:numPr>
          <w:ilvl w:val="0"/>
          <w:numId w:val="0"/>
        </w:numPr>
        <w:jc w:val="both"/>
        <w:rPr>
          <w:rFonts w:hint="eastAsia"/>
        </w:rPr>
      </w:pPr>
      <w:r>
        <w:rPr>
          <w:rFonts w:hint="eastAsia"/>
        </w:rPr>
        <w:t>他们也出于嫉妒而反对这确据的教义，因为他们觉得如此大的特权竟赐给任何他们自己所没有的人，是难以接受的，因此嫉妒别人在如此大的幸福中超过他们，而这幸福必须被承认确实能胜过所有其他幸福，他们就否认它，并想把它说成是不可能的事，是那些拥有它的人的幻想。</w:t>
      </w:r>
    </w:p>
    <w:p w14:paraId="23E8AB1B">
      <w:pPr>
        <w:widowControl w:val="0"/>
        <w:numPr>
          <w:ilvl w:val="0"/>
          <w:numId w:val="0"/>
        </w:numPr>
        <w:jc w:val="both"/>
        <w:rPr>
          <w:rFonts w:hint="eastAsia"/>
        </w:rPr>
      </w:pPr>
      <w:r>
        <w:rPr>
          <w:rFonts w:hint="eastAsia"/>
        </w:rPr>
        <w:t>And the devil bears a great part in it also, who, when he cannot hinder the salvation of Christians in the event, would hinder their comfort;</w:t>
      </w:r>
    </w:p>
    <w:p w14:paraId="45028EBA">
      <w:pPr>
        <w:widowControl w:val="0"/>
        <w:numPr>
          <w:ilvl w:val="0"/>
          <w:numId w:val="0"/>
        </w:numPr>
        <w:jc w:val="both"/>
        <w:rPr>
          <w:rFonts w:hint="eastAsia"/>
        </w:rPr>
      </w:pPr>
      <w:r>
        <w:rPr>
          <w:rFonts w:hint="eastAsia"/>
        </w:rPr>
        <w:t>魔鬼在这其中也扮演了重要角色，当它不能最终阻碍基督徒的救恩时，它就想阻碍他们的安慰；</w:t>
      </w:r>
    </w:p>
    <w:p w14:paraId="63D8864B">
      <w:pPr>
        <w:widowControl w:val="0"/>
        <w:numPr>
          <w:ilvl w:val="0"/>
          <w:numId w:val="0"/>
        </w:numPr>
        <w:jc w:val="both"/>
        <w:rPr>
          <w:rFonts w:hint="eastAsia"/>
        </w:rPr>
      </w:pPr>
      <w:r>
        <w:rPr>
          <w:rFonts w:hint="eastAsia"/>
        </w:rPr>
        <w:t>and as he knows how much this assurance-office increaseth spiritual traffic, and raiseth the customs of God's glory and revenues of grace double, by encouraging Christians to trade more in all manner of holiness, so his spite therefore is exceedingly at it to put it down;</w:t>
      </w:r>
    </w:p>
    <w:p w14:paraId="2F09EAFB">
      <w:pPr>
        <w:widowControl w:val="0"/>
        <w:numPr>
          <w:ilvl w:val="0"/>
          <w:numId w:val="0"/>
        </w:numPr>
        <w:jc w:val="both"/>
        <w:rPr>
          <w:rFonts w:hint="eastAsia"/>
        </w:rPr>
      </w:pPr>
      <w:r>
        <w:rPr>
          <w:rFonts w:hint="eastAsia"/>
        </w:rPr>
        <w:t>正如他知道这个确据的职能，通过鼓励基督徒在各样圣洁上更多经营，能多么增加属灵的交通，并将上帝荣耀的税收和恩典的收入加倍，因此它就极其怨恨它，要把它推翻；</w:t>
      </w:r>
    </w:p>
    <w:p w14:paraId="0B50EBCB">
      <w:pPr>
        <w:widowControl w:val="0"/>
        <w:numPr>
          <w:ilvl w:val="0"/>
          <w:numId w:val="0"/>
        </w:numPr>
        <w:jc w:val="both"/>
        <w:rPr>
          <w:rFonts w:hint="eastAsia"/>
        </w:rPr>
      </w:pPr>
      <w:r>
        <w:rPr>
          <w:rFonts w:hint="eastAsia"/>
        </w:rPr>
        <w:t>and indeed if he could get the opinion to prevail, that no such thing is to be attained, Christians would give over looking after it.</w:t>
      </w:r>
    </w:p>
    <w:p w14:paraId="5874F911">
      <w:pPr>
        <w:widowControl w:val="0"/>
        <w:numPr>
          <w:ilvl w:val="0"/>
          <w:numId w:val="0"/>
        </w:numPr>
        <w:jc w:val="both"/>
        <w:rPr>
          <w:rFonts w:hint="eastAsia"/>
        </w:rPr>
      </w:pPr>
      <w:r>
        <w:rPr>
          <w:rFonts w:hint="eastAsia"/>
        </w:rPr>
        <w:t>而事实上，如果他能让“这种事无法获得”的观点盛行，基督徒就会放弃追求它了。</w:t>
      </w:r>
    </w:p>
    <w:p w14:paraId="781E82D0">
      <w:pPr>
        <w:widowControl w:val="0"/>
        <w:numPr>
          <w:ilvl w:val="0"/>
          <w:numId w:val="0"/>
        </w:numPr>
        <w:jc w:val="both"/>
        <w:rPr>
          <w:rFonts w:hint="eastAsia"/>
        </w:rPr>
      </w:pPr>
      <w:r>
        <w:rPr>
          <w:rFonts w:hint="eastAsia"/>
        </w:rPr>
        <w:t>And then, too, all our hearts naturally being fruitful of doubtings and distrust, are apt to join in with our enemies, and to be glad to hear of a doctrine of doubtings;</w:t>
      </w:r>
    </w:p>
    <w:p w14:paraId="01FAA5DB">
      <w:pPr>
        <w:widowControl w:val="0"/>
        <w:numPr>
          <w:ilvl w:val="0"/>
          <w:numId w:val="0"/>
        </w:numPr>
        <w:jc w:val="both"/>
        <w:rPr>
          <w:rFonts w:hint="eastAsia"/>
        </w:rPr>
      </w:pPr>
      <w:r>
        <w:rPr>
          <w:rFonts w:hint="eastAsia"/>
        </w:rPr>
        <w:t>然后，我们所有的心，天生就充满了怀疑和不信，也容易与我们的敌人为伍，乐于听到一个关于怀疑的教义；</w:t>
      </w:r>
    </w:p>
    <w:p w14:paraId="55959F90">
      <w:pPr>
        <w:widowControl w:val="0"/>
        <w:numPr>
          <w:ilvl w:val="0"/>
          <w:numId w:val="0"/>
        </w:numPr>
        <w:jc w:val="both"/>
        <w:rPr>
          <w:rFonts w:hint="eastAsia"/>
        </w:rPr>
      </w:pPr>
      <w:r>
        <w:rPr>
          <w:rFonts w:hint="eastAsia"/>
        </w:rPr>
        <w:t>and then also that presumptuous security which stills the hearts of many is at the best but blind careless hope, and that, too, counter-checked with a world of real guilt, so as in their own sense they cannot call it a certainty or infallibility;</w:t>
      </w:r>
    </w:p>
    <w:p w14:paraId="25C2B7A3">
      <w:pPr>
        <w:widowControl w:val="0"/>
        <w:numPr>
          <w:ilvl w:val="0"/>
          <w:numId w:val="0"/>
        </w:numPr>
        <w:jc w:val="both"/>
        <w:rPr>
          <w:rFonts w:hint="eastAsia"/>
        </w:rPr>
      </w:pPr>
      <w:r>
        <w:rPr>
          <w:rFonts w:hint="eastAsia"/>
        </w:rPr>
        <w:t>然后，那使许多人心安静的自以为是的安稳，充其量不过是盲目草率的希望，并且还被大量的真实罪疚感所抵消，以至于在他们自己的感觉中，他们不能称之为确定或无误；</w:t>
      </w:r>
    </w:p>
    <w:p w14:paraId="7F632693">
      <w:pPr>
        <w:widowControl w:val="0"/>
        <w:numPr>
          <w:ilvl w:val="0"/>
          <w:numId w:val="0"/>
        </w:numPr>
        <w:jc w:val="both"/>
        <w:rPr>
          <w:rFonts w:hint="eastAsia"/>
        </w:rPr>
      </w:pPr>
      <w:r>
        <w:rPr>
          <w:rFonts w:hint="eastAsia"/>
        </w:rPr>
        <w:t>and then such persons labouring after assurance (as in their opinions having thought it attainable), in the real pursuit of it find it so difficult that they are apt to give over, and to think it like that of the philosopher's stone, a devised invention, good indeed if it could be procured, but not to be had;</w:t>
      </w:r>
    </w:p>
    <w:p w14:paraId="08D0E903">
      <w:pPr>
        <w:widowControl w:val="0"/>
        <w:numPr>
          <w:ilvl w:val="0"/>
          <w:numId w:val="0"/>
        </w:numPr>
        <w:jc w:val="both"/>
        <w:rPr>
          <w:rFonts w:hint="eastAsia"/>
        </w:rPr>
      </w:pPr>
      <w:r>
        <w:rPr>
          <w:rFonts w:hint="eastAsia"/>
        </w:rPr>
        <w:t>然后，那些努力追求确据的人（在他们的观念中认为这是可以获得的），在实际追求中发现如此困难，以至于他们容易放弃，并认为它就像贤者之石一样，是一个虚构的发明，如果能得到固然好，却是得不到的；</w:t>
      </w:r>
    </w:p>
    <w:p w14:paraId="15C36EB4">
      <w:pPr>
        <w:widowControl w:val="0"/>
        <w:numPr>
          <w:ilvl w:val="0"/>
          <w:numId w:val="0"/>
        </w:numPr>
        <w:jc w:val="both"/>
        <w:rPr>
          <w:rFonts w:hint="eastAsia"/>
        </w:rPr>
      </w:pPr>
      <w:r>
        <w:rPr>
          <w:rFonts w:hint="eastAsia"/>
        </w:rPr>
        <w:t>and then those also who have attained it cannot demonstrate it to others, especially not to those who have not experience of it, for it is 'hidden manna, a white stone which none knows but he that receives it,' Rev. 2:17.</w:t>
      </w:r>
    </w:p>
    <w:p w14:paraId="72A136AD">
      <w:pPr>
        <w:widowControl w:val="0"/>
        <w:numPr>
          <w:ilvl w:val="0"/>
          <w:numId w:val="0"/>
        </w:numPr>
        <w:jc w:val="both"/>
        <w:rPr>
          <w:rFonts w:hint="eastAsia"/>
        </w:rPr>
      </w:pPr>
      <w:r>
        <w:rPr>
          <w:rFonts w:hint="eastAsia"/>
        </w:rPr>
        <w:t>然后，那些已经获得它的人也无法向他人证明它，特别是对那些没有经历过它的人，因为它是“隐藏的吗哪，一块白石，除了那领受的以外，没有人知道”，启示录 2:17。</w:t>
      </w:r>
    </w:p>
    <w:p w14:paraId="4F7EF24C">
      <w:pPr>
        <w:widowControl w:val="0"/>
        <w:numPr>
          <w:ilvl w:val="0"/>
          <w:numId w:val="0"/>
        </w:numPr>
        <w:jc w:val="both"/>
        <w:rPr>
          <w:rFonts w:hint="eastAsia"/>
        </w:rPr>
      </w:pPr>
      <w:r>
        <w:rPr>
          <w:rFonts w:hint="eastAsia"/>
        </w:rPr>
        <w:t>'A stranger doth not meddlle with his joy,' Prov. 14:10;</w:t>
      </w:r>
    </w:p>
    <w:p w14:paraId="2EBE0967">
      <w:pPr>
        <w:widowControl w:val="0"/>
        <w:numPr>
          <w:ilvl w:val="0"/>
          <w:numId w:val="0"/>
        </w:numPr>
        <w:jc w:val="both"/>
        <w:rPr>
          <w:rFonts w:hint="eastAsia"/>
        </w:rPr>
      </w:pPr>
      <w:r>
        <w:rPr>
          <w:rFonts w:hint="eastAsia"/>
        </w:rPr>
        <w:t>“外人不能与他的喜乐有分，”箴言 14:10；</w:t>
      </w:r>
    </w:p>
    <w:p w14:paraId="317E40F3">
      <w:pPr>
        <w:widowControl w:val="0"/>
        <w:numPr>
          <w:ilvl w:val="0"/>
          <w:numId w:val="0"/>
        </w:numPr>
        <w:jc w:val="both"/>
        <w:rPr>
          <w:rFonts w:hint="eastAsia"/>
        </w:rPr>
      </w:pPr>
      <w:r>
        <w:rPr>
          <w:rFonts w:hint="eastAsia"/>
        </w:rPr>
        <w:t>that is, it is a business he is not skilled in, as the opposition shews, for the words afore are, 'the heart knows the bitterness of his soul,' that is, terrors of conscience are best known to him that hath them.</w:t>
      </w:r>
    </w:p>
    <w:p w14:paraId="4F24545A">
      <w:pPr>
        <w:widowControl w:val="0"/>
        <w:numPr>
          <w:ilvl w:val="0"/>
          <w:numId w:val="0"/>
        </w:numPr>
        <w:jc w:val="both"/>
        <w:rPr>
          <w:rFonts w:hint="eastAsia"/>
        </w:rPr>
      </w:pPr>
      <w:r>
        <w:rPr>
          <w:rFonts w:hint="eastAsia"/>
        </w:rPr>
        <w:t>也就是说，这是他所不擅长的事，正如对立面所显示的，因为前面的话是，“心里的苦楚，自己知道”，也就是说，良心的恐惧，只有经历过的人最清楚。</w:t>
      </w:r>
    </w:p>
    <w:p w14:paraId="5E0D864D">
      <w:pPr>
        <w:widowControl w:val="0"/>
        <w:numPr>
          <w:ilvl w:val="0"/>
          <w:numId w:val="0"/>
        </w:numPr>
        <w:jc w:val="both"/>
        <w:rPr>
          <w:rFonts w:hint="eastAsia"/>
        </w:rPr>
      </w:pPr>
      <w:r>
        <w:rPr>
          <w:rFonts w:hint="eastAsia"/>
        </w:rPr>
        <w:t>Carnal people will not believe there are any such troubles for sin, and when men are troubled they ascribe it to any other cause;</w:t>
      </w:r>
    </w:p>
    <w:p w14:paraId="23CE0430">
      <w:pPr>
        <w:widowControl w:val="0"/>
        <w:numPr>
          <w:ilvl w:val="0"/>
          <w:numId w:val="0"/>
        </w:numPr>
        <w:jc w:val="both"/>
        <w:rPr>
          <w:rFonts w:hint="eastAsia"/>
        </w:rPr>
      </w:pPr>
      <w:r>
        <w:rPr>
          <w:rFonts w:hint="eastAsia"/>
        </w:rPr>
        <w:t>属肉体的人不相信有任何为罪而来的烦恼，当人烦恼时，他们将其归因于任何其他原因；</w:t>
      </w:r>
    </w:p>
    <w:p w14:paraId="3A98BD6D">
      <w:pPr>
        <w:widowControl w:val="0"/>
        <w:numPr>
          <w:ilvl w:val="0"/>
          <w:numId w:val="0"/>
        </w:numPr>
        <w:jc w:val="both"/>
        <w:rPr>
          <w:rFonts w:hint="eastAsia"/>
        </w:rPr>
      </w:pPr>
      <w:r>
        <w:rPr>
          <w:rFonts w:hint="eastAsia"/>
        </w:rPr>
        <w:t>much less then will they believe their joys and assurance, which are more remote from their reason than the other.</w:t>
      </w:r>
    </w:p>
    <w:p w14:paraId="52AD8626">
      <w:pPr>
        <w:widowControl w:val="0"/>
        <w:numPr>
          <w:ilvl w:val="0"/>
          <w:numId w:val="0"/>
        </w:numPr>
        <w:jc w:val="both"/>
        <w:rPr>
          <w:rFonts w:hint="eastAsia"/>
        </w:rPr>
      </w:pPr>
      <w:r>
        <w:rPr>
          <w:rFonts w:hint="eastAsia"/>
        </w:rPr>
        <w:t>那么，他们就更不会相信他们的喜乐和确据了，这些比前者更远离他们的理性。</w:t>
      </w:r>
    </w:p>
    <w:p w14:paraId="5713310F">
      <w:pPr>
        <w:widowControl w:val="0"/>
        <w:numPr>
          <w:ilvl w:val="0"/>
          <w:numId w:val="0"/>
        </w:numPr>
        <w:jc w:val="both"/>
        <w:rPr>
          <w:rFonts w:hint="eastAsia"/>
        </w:rPr>
      </w:pPr>
      <w:r>
        <w:rPr>
          <w:rFonts w:hint="eastAsia"/>
        </w:rPr>
        <w:t>So as it is no wonder if that thing be denied which the most are ignorant of, and do envy at as the greatest happiness in others, and which the devil opposeth, and which is so hard to attain, and which is not demonstrable or obvious to sense.</w:t>
      </w:r>
    </w:p>
    <w:p w14:paraId="3CDEFFED">
      <w:pPr>
        <w:widowControl w:val="0"/>
        <w:numPr>
          <w:ilvl w:val="0"/>
          <w:numId w:val="0"/>
        </w:numPr>
        <w:jc w:val="both"/>
        <w:rPr>
          <w:rFonts w:hint="eastAsia"/>
        </w:rPr>
      </w:pPr>
      <w:r>
        <w:rPr>
          <w:rFonts w:hint="eastAsia"/>
        </w:rPr>
        <w:t>所以，那大多数人所无知、并嫉妒为他人最大幸福的事，那魔鬼所反对、如此难于获得、并且无法向感官证明或显明的事，如果被否认，也就不足为奇了。</w:t>
      </w:r>
    </w:p>
    <w:p w14:paraId="05B26586">
      <w:pPr>
        <w:widowControl w:val="0"/>
        <w:numPr>
          <w:ilvl w:val="0"/>
          <w:numId w:val="0"/>
        </w:numPr>
        <w:jc w:val="both"/>
        <w:rPr>
          <w:rFonts w:hint="eastAsia"/>
        </w:rPr>
      </w:pPr>
    </w:p>
    <w:p w14:paraId="3E0610FB">
      <w:pPr>
        <w:widowControl w:val="0"/>
        <w:numPr>
          <w:ilvl w:val="0"/>
          <w:numId w:val="0"/>
        </w:numPr>
        <w:jc w:val="both"/>
        <w:rPr>
          <w:rFonts w:hint="eastAsia"/>
        </w:rPr>
      </w:pPr>
      <w:r>
        <w:rPr>
          <w:rFonts w:hint="eastAsia"/>
        </w:rPr>
        <w:t>Now my purpose is both to establish and vindicate this work and doctrine of assurance, it being both a work which furthers and advanceth the power of godliness in their hearts who enjoy it (as shall be shown), and also it being a branch and appendix of faith, an addition or complement to faith, and therefore is called the assurance of faith, Heb. 10:22, it therefore lies next in my way.</w:t>
      </w:r>
    </w:p>
    <w:p w14:paraId="3EBAB450">
      <w:pPr>
        <w:widowControl w:val="0"/>
        <w:numPr>
          <w:ilvl w:val="0"/>
          <w:numId w:val="0"/>
        </w:numPr>
        <w:jc w:val="both"/>
        <w:rPr>
          <w:rFonts w:hint="eastAsia"/>
        </w:rPr>
      </w:pPr>
      <w:r>
        <w:rPr>
          <w:rFonts w:hint="eastAsia"/>
        </w:rPr>
        <w:t>现在我的目的是要建立并辩护这确据的作为和教义，因为它既是促进和提升那些享有它之人心中敬虔能力的一项作为（如将要显示的），也是信心的一个分支和附录，是对信心的补充或完善，因此被称为信心的确据，希伯来书 10:22，因此它是我接下来要论述的。</w:t>
      </w:r>
    </w:p>
    <w:p w14:paraId="56257A44">
      <w:pPr>
        <w:widowControl w:val="0"/>
        <w:numPr>
          <w:ilvl w:val="0"/>
          <w:numId w:val="0"/>
        </w:numPr>
        <w:jc w:val="both"/>
        <w:rPr>
          <w:rFonts w:hint="eastAsia"/>
        </w:rPr>
      </w:pPr>
      <w:r>
        <w:rPr>
          <w:rFonts w:hint="eastAsia"/>
        </w:rPr>
        <w:t>Now this text, 1 John 5:13, doth not only assure us that assurance of salvation may be obtained by believers, but further refers us to this whole epistle for the proof thereof: 'These things,' saith he, 'have I written unto you that believe on the name of the Son of God, that ye may know ye have eternal life.'</w:t>
      </w:r>
    </w:p>
    <w:p w14:paraId="56EFC35E">
      <w:pPr>
        <w:widowControl w:val="0"/>
        <w:numPr>
          <w:ilvl w:val="0"/>
          <w:numId w:val="0"/>
        </w:numPr>
        <w:jc w:val="both"/>
        <w:rPr>
          <w:rFonts w:hint="eastAsia"/>
        </w:rPr>
      </w:pPr>
      <w:r>
        <w:rPr>
          <w:rFonts w:hint="eastAsia"/>
        </w:rPr>
        <w:t>如今，约翰一书 5:13这段经文，不仅向我们保证救恩的确据可以被信徒获得，更进一步将我们引向这整封书信以证明这一点：“我将这些话，”他说，“写给你们信奉神儿子之名的人，要叫你们知道自己有永生。”</w:t>
      </w:r>
    </w:p>
    <w:p w14:paraId="706536CB">
      <w:pPr>
        <w:widowControl w:val="0"/>
        <w:numPr>
          <w:ilvl w:val="0"/>
          <w:numId w:val="0"/>
        </w:numPr>
        <w:jc w:val="both"/>
        <w:rPr>
          <w:rFonts w:hint="eastAsia"/>
        </w:rPr>
      </w:pPr>
    </w:p>
    <w:p w14:paraId="134FF988">
      <w:pPr>
        <w:widowControl w:val="0"/>
        <w:numPr>
          <w:ilvl w:val="0"/>
          <w:numId w:val="0"/>
        </w:numPr>
        <w:jc w:val="both"/>
        <w:rPr>
          <w:rFonts w:hint="eastAsia"/>
        </w:rPr>
      </w:pPr>
      <w:r>
        <w:rPr>
          <w:rFonts w:hint="eastAsia"/>
        </w:rPr>
        <w:t>I shall speak something of the coherence of the words, though indeed the words are the close and argument of the whole.</w:t>
      </w:r>
    </w:p>
    <w:p w14:paraId="3174FE99">
      <w:pPr>
        <w:widowControl w:val="0"/>
        <w:numPr>
          <w:ilvl w:val="0"/>
          <w:numId w:val="0"/>
        </w:numPr>
        <w:jc w:val="both"/>
        <w:rPr>
          <w:rFonts w:hint="eastAsia"/>
        </w:rPr>
      </w:pPr>
      <w:r>
        <w:rPr>
          <w:rFonts w:hint="eastAsia"/>
        </w:rPr>
        <w:t>我将谈谈这些话的连贯性，虽然实际上这些话是全书的结尾和论点。</w:t>
      </w:r>
    </w:p>
    <w:p w14:paraId="0F671941">
      <w:pPr>
        <w:widowControl w:val="0"/>
        <w:numPr>
          <w:ilvl w:val="0"/>
          <w:numId w:val="0"/>
        </w:numPr>
        <w:jc w:val="both"/>
        <w:rPr>
          <w:rFonts w:hint="eastAsia"/>
        </w:rPr>
      </w:pPr>
      <w:r>
        <w:rPr>
          <w:rFonts w:hint="eastAsia"/>
        </w:rPr>
        <w:t>In the 7th and 8th verses he tells us of fixed witnesses to confirm believers' faith, for of faith he had spoken, ver. 5, 6, and in ver. 10, 11 he tells us of the record or testimony which these witnesses give in their evidence of, which contains the sum of the gospel, and the object that faith is exercised about.</w:t>
      </w:r>
    </w:p>
    <w:p w14:paraId="56F5A7C3">
      <w:pPr>
        <w:widowControl w:val="0"/>
        <w:numPr>
          <w:ilvl w:val="0"/>
          <w:numId w:val="0"/>
        </w:numPr>
        <w:jc w:val="both"/>
        <w:rPr>
          <w:rFonts w:hint="eastAsia"/>
        </w:rPr>
      </w:pPr>
      <w:r>
        <w:rPr>
          <w:rFonts w:hint="eastAsia"/>
        </w:rPr>
        <w:t>在第7和第8节，他告诉我们有确定的见证人来坚固信徒的信心，因为他之前已谈到信心，第5、6节，而在第10、11节，他告诉我们这些见证人在他们的证据中所作的记录或见证，这包含了福音的总纲，以及信心所运用的对象。</w:t>
      </w:r>
    </w:p>
    <w:p w14:paraId="26AE9C66">
      <w:pPr>
        <w:widowControl w:val="0"/>
        <w:numPr>
          <w:ilvl w:val="0"/>
          <w:numId w:val="0"/>
        </w:numPr>
        <w:jc w:val="both"/>
        <w:rPr>
          <w:rFonts w:hint="eastAsia"/>
        </w:rPr>
      </w:pPr>
      <w:r>
        <w:rPr>
          <w:rFonts w:hint="eastAsia"/>
        </w:rPr>
        <w:t>1. That eternal life is to be had alone in Christ.</w:t>
      </w:r>
    </w:p>
    <w:p w14:paraId="609355F0">
      <w:pPr>
        <w:widowControl w:val="0"/>
        <w:numPr>
          <w:ilvl w:val="0"/>
          <w:numId w:val="0"/>
        </w:numPr>
        <w:jc w:val="both"/>
        <w:rPr>
          <w:rFonts w:hint="eastAsia"/>
        </w:rPr>
      </w:pPr>
      <w:r>
        <w:rPr>
          <w:rFonts w:hint="eastAsia"/>
        </w:rPr>
        <w:t>1. 永生只能在基督里得着。</w:t>
      </w:r>
    </w:p>
    <w:p w14:paraId="54BF103B">
      <w:pPr>
        <w:widowControl w:val="0"/>
        <w:numPr>
          <w:ilvl w:val="0"/>
          <w:numId w:val="0"/>
        </w:numPr>
        <w:jc w:val="both"/>
        <w:rPr>
          <w:rFonts w:hint="eastAsia"/>
        </w:rPr>
      </w:pPr>
      <w:r>
        <w:rPr>
          <w:rFonts w:hint="eastAsia"/>
        </w:rPr>
        <w:t>2. That this eternal life he hath given to all believers; 'that God hath given us'—that is, believers, for to them he writes and intends his Epistle—'eternal life.'</w:t>
      </w:r>
    </w:p>
    <w:p w14:paraId="2B70CD8B">
      <w:pPr>
        <w:widowControl w:val="0"/>
        <w:numPr>
          <w:ilvl w:val="0"/>
          <w:numId w:val="0"/>
        </w:numPr>
        <w:jc w:val="both"/>
        <w:rPr>
          <w:rFonts w:hint="eastAsia"/>
        </w:rPr>
      </w:pPr>
      <w:r>
        <w:rPr>
          <w:rFonts w:hint="eastAsia"/>
        </w:rPr>
        <w:t>2. 这永生祂已赐给所有信徒；“神赐给我们”——即信徒，因为他是写信给他们，并为他们预备这封书信——“永生。”</w:t>
      </w:r>
    </w:p>
    <w:p w14:paraId="4D2C65A9">
      <w:pPr>
        <w:widowControl w:val="0"/>
        <w:numPr>
          <w:ilvl w:val="0"/>
          <w:numId w:val="0"/>
        </w:numPr>
        <w:jc w:val="both"/>
        <w:rPr>
          <w:rFonts w:hint="eastAsia"/>
        </w:rPr>
      </w:pPr>
      <w:r>
        <w:rPr>
          <w:rFonts w:hint="eastAsia"/>
        </w:rPr>
        <w:t>Both these would God have to be believed and embraced, and for the confirmation of both serve those six witnesses.</w:t>
      </w:r>
    </w:p>
    <w:p w14:paraId="7F4CD42A">
      <w:pPr>
        <w:widowControl w:val="0"/>
        <w:numPr>
          <w:ilvl w:val="0"/>
          <w:numId w:val="0"/>
        </w:numPr>
        <w:jc w:val="both"/>
        <w:rPr>
          <w:rFonts w:hint="eastAsia"/>
        </w:rPr>
      </w:pPr>
      <w:r>
        <w:rPr>
          <w:rFonts w:hint="eastAsia"/>
        </w:rPr>
        <w:t>上帝希望这两点都被相信和接受，而那六位见证人就是为了证实这两点。</w:t>
      </w:r>
    </w:p>
    <w:p w14:paraId="5272BD9F">
      <w:pPr>
        <w:widowControl w:val="0"/>
        <w:numPr>
          <w:ilvl w:val="0"/>
          <w:numId w:val="0"/>
        </w:numPr>
        <w:jc w:val="both"/>
        <w:rPr>
          <w:rFonts w:hint="eastAsia"/>
        </w:rPr>
      </w:pPr>
      <w:r>
        <w:rPr>
          <w:rFonts w:hint="eastAsia"/>
        </w:rPr>
        <w:t>First, he would have men believe and rest in, and take his Son as the only fountain of life, which proposition the witnesses in heaven do especially confirm, which is called believing on him.</w:t>
      </w:r>
    </w:p>
    <w:p w14:paraId="493DA6C6">
      <w:pPr>
        <w:widowControl w:val="0"/>
        <w:numPr>
          <w:ilvl w:val="0"/>
          <w:numId w:val="0"/>
        </w:numPr>
        <w:jc w:val="both"/>
        <w:rPr>
          <w:rFonts w:hint="eastAsia"/>
        </w:rPr>
      </w:pPr>
      <w:r>
        <w:rPr>
          <w:rFonts w:hint="eastAsia"/>
        </w:rPr>
        <w:t>首先，祂要人相信并安息在祂儿子里面，并接受祂儿子为唯一的生命泉源，天上的见证人特别证实了这个命题，这被称为信靠祂。</w:t>
      </w:r>
    </w:p>
    <w:p w14:paraId="50D3D07B">
      <w:pPr>
        <w:widowControl w:val="0"/>
        <w:numPr>
          <w:ilvl w:val="0"/>
          <w:numId w:val="0"/>
        </w:numPr>
        <w:jc w:val="both"/>
        <w:rPr>
          <w:rFonts w:hint="eastAsia"/>
        </w:rPr>
      </w:pPr>
      <w:r>
        <w:rPr>
          <w:rFonts w:hint="eastAsia"/>
        </w:rPr>
        <w:t>And then, secondly, he would have these believers that have taken his Son, and believed in him, know and believe that they shall certainly be saved, because they have his Son, and life in him;</w:t>
      </w:r>
    </w:p>
    <w:p w14:paraId="30AF31CF">
      <w:pPr>
        <w:widowControl w:val="0"/>
        <w:numPr>
          <w:ilvl w:val="0"/>
          <w:numId w:val="0"/>
        </w:numPr>
        <w:jc w:val="both"/>
        <w:rPr>
          <w:rFonts w:hint="eastAsia"/>
        </w:rPr>
      </w:pPr>
      <w:r>
        <w:rPr>
          <w:rFonts w:hint="eastAsia"/>
        </w:rPr>
        <w:t>然后，其次，祂要那些已经接受祂儿子并相信祂的信徒，知道并相信他们必将得救，因为他们拥有祂的儿子，并在祂里面有生命；</w:t>
      </w:r>
    </w:p>
    <w:p w14:paraId="25558B85">
      <w:pPr>
        <w:widowControl w:val="0"/>
        <w:numPr>
          <w:ilvl w:val="0"/>
          <w:numId w:val="0"/>
        </w:numPr>
        <w:jc w:val="both"/>
        <w:rPr>
          <w:rFonts w:hint="eastAsia"/>
        </w:rPr>
      </w:pPr>
      <w:r>
        <w:rPr>
          <w:rFonts w:hint="eastAsia"/>
        </w:rPr>
        <w:t>for 'he that hath the Son hath life,' and he partakes of eternal life;</w:t>
      </w:r>
    </w:p>
    <w:p w14:paraId="5DA88B1D">
      <w:pPr>
        <w:widowControl w:val="0"/>
        <w:numPr>
          <w:ilvl w:val="0"/>
          <w:numId w:val="0"/>
        </w:numPr>
        <w:jc w:val="both"/>
        <w:rPr>
          <w:rFonts w:hint="eastAsia"/>
        </w:rPr>
      </w:pPr>
      <w:r>
        <w:rPr>
          <w:rFonts w:hint="eastAsia"/>
        </w:rPr>
        <w:t>因为“人有了神的儿子就有生命，”并且他有份于永生；</w:t>
      </w:r>
    </w:p>
    <w:p w14:paraId="6D6776B4">
      <w:pPr>
        <w:widowControl w:val="0"/>
        <w:numPr>
          <w:ilvl w:val="0"/>
          <w:numId w:val="0"/>
        </w:numPr>
        <w:jc w:val="both"/>
        <w:rPr>
          <w:rFonts w:hint="eastAsia"/>
        </w:rPr>
      </w:pPr>
      <w:r>
        <w:rPr>
          <w:rFonts w:hint="eastAsia"/>
        </w:rPr>
        <w:t>and to that end God hath appointed the three witnesses on earth in a believer's own conscience, ver. 10.</w:t>
      </w:r>
    </w:p>
    <w:p w14:paraId="520A6C76">
      <w:pPr>
        <w:widowControl w:val="0"/>
        <w:numPr>
          <w:ilvl w:val="0"/>
          <w:numId w:val="0"/>
        </w:numPr>
        <w:jc w:val="both"/>
        <w:rPr>
          <w:rFonts w:hint="eastAsia"/>
        </w:rPr>
      </w:pPr>
      <w:r>
        <w:rPr>
          <w:rFonts w:hint="eastAsia"/>
        </w:rPr>
        <w:t>为此，上帝已在地上、在信徒自己的良心里，设立了三位见证人，第10节。</w:t>
      </w:r>
    </w:p>
    <w:p w14:paraId="1DD6DB69">
      <w:pPr>
        <w:widowControl w:val="0"/>
        <w:numPr>
          <w:ilvl w:val="0"/>
          <w:numId w:val="0"/>
        </w:numPr>
        <w:jc w:val="both"/>
        <w:rPr>
          <w:rFonts w:hint="eastAsia"/>
        </w:rPr>
      </w:pPr>
      <w:r>
        <w:rPr>
          <w:rFonts w:hint="eastAsia"/>
        </w:rPr>
        <w:t>And to these two heads, especially the latter, is it that all this Epistle of John drives at;</w:t>
      </w:r>
    </w:p>
    <w:p w14:paraId="2F4A6A90">
      <w:pPr>
        <w:widowControl w:val="0"/>
        <w:numPr>
          <w:ilvl w:val="0"/>
          <w:numId w:val="0"/>
        </w:numPr>
        <w:jc w:val="both"/>
        <w:rPr>
          <w:rFonts w:hint="eastAsia"/>
        </w:rPr>
      </w:pPr>
      <w:r>
        <w:rPr>
          <w:rFonts w:hint="eastAsia"/>
        </w:rPr>
        <w:t>约翰这整封书信所要达到的，就是这两点，特别是后者；</w:t>
      </w:r>
    </w:p>
    <w:p w14:paraId="5023D72B">
      <w:pPr>
        <w:widowControl w:val="0"/>
        <w:numPr>
          <w:ilvl w:val="0"/>
          <w:numId w:val="0"/>
        </w:numPr>
        <w:jc w:val="both"/>
        <w:rPr>
          <w:rFonts w:hint="eastAsia"/>
        </w:rPr>
      </w:pPr>
      <w:r>
        <w:rPr>
          <w:rFonts w:hint="eastAsia"/>
        </w:rPr>
        <w:t>that whereas there are many souls that do entertain that first record, that Christ is the fountain of life, and so depend on him, and rest in him alone, but yet are backward to entertain the other, namely, that they have the Son, and that they belong to Christ, and that they believe on him aright, therefore for such did he intend this Epistle, that they may come to the assurance of faith concerning their own particular estates:</w:t>
      </w:r>
    </w:p>
    <w:p w14:paraId="045F6492">
      <w:pPr>
        <w:widowControl w:val="0"/>
        <w:numPr>
          <w:ilvl w:val="0"/>
          <w:numId w:val="0"/>
        </w:numPr>
        <w:jc w:val="both"/>
        <w:rPr>
          <w:rFonts w:hint="eastAsia"/>
        </w:rPr>
      </w:pPr>
      <w:r>
        <w:rPr>
          <w:rFonts w:hint="eastAsia"/>
        </w:rPr>
        <w:t>然而有许多灵魂接受那第一个记录，即基督是生命的泉源，因此依赖祂，单单安息在祂里面，但却迟迟不愿接受另一个，即他们拥有神的儿子，他们属于基督，并且他们正确地相信祂，因此他为这样的人预备了这封书信，使他们可以对他们自己特定的状态获得信心的确据：</w:t>
      </w:r>
    </w:p>
    <w:p w14:paraId="00E76732">
      <w:pPr>
        <w:widowControl w:val="0"/>
        <w:numPr>
          <w:ilvl w:val="0"/>
          <w:numId w:val="0"/>
        </w:numPr>
        <w:jc w:val="both"/>
        <w:rPr>
          <w:rFonts w:hint="eastAsia"/>
        </w:rPr>
      </w:pPr>
      <w:r>
        <w:rPr>
          <w:rFonts w:hint="eastAsia"/>
        </w:rPr>
        <w:t>'These things have I written to you,' saith he, 'that have believed on the name of the Son of God, that ye may know that ye have the Son, and that ye have eternal life.'</w:t>
      </w:r>
    </w:p>
    <w:p w14:paraId="6701B624">
      <w:pPr>
        <w:widowControl w:val="0"/>
        <w:numPr>
          <w:ilvl w:val="0"/>
          <w:numId w:val="0"/>
        </w:numPr>
        <w:jc w:val="both"/>
        <w:rPr>
          <w:rFonts w:hint="eastAsia"/>
        </w:rPr>
      </w:pPr>
      <w:r>
        <w:rPr>
          <w:rFonts w:hint="eastAsia"/>
        </w:rPr>
        <w:t>他说，“我将这些话写给你们信奉神儿子之名的人，要叫你们知道自己有神的儿子，并且有永生。”</w:t>
      </w:r>
    </w:p>
    <w:p w14:paraId="139E6192">
      <w:pPr>
        <w:widowControl w:val="0"/>
        <w:numPr>
          <w:ilvl w:val="0"/>
          <w:numId w:val="0"/>
        </w:numPr>
        <w:jc w:val="both"/>
        <w:rPr>
          <w:rFonts w:hint="eastAsia"/>
        </w:rPr>
      </w:pPr>
      <w:r>
        <w:rPr>
          <w:rFonts w:hint="eastAsia"/>
        </w:rPr>
        <w:t>And yet not for these only doth he write, but also that they which have some knowledge of this begun may know it yet more, that so they may go from one degree of faith to another, and further believe on his name.</w:t>
      </w:r>
    </w:p>
    <w:p w14:paraId="50E9A4E1">
      <w:pPr>
        <w:widowControl w:val="0"/>
        <w:numPr>
          <w:ilvl w:val="0"/>
          <w:numId w:val="0"/>
        </w:numPr>
        <w:jc w:val="both"/>
        <w:rPr>
          <w:rFonts w:hint="eastAsia"/>
        </w:rPr>
      </w:pPr>
      <w:r>
        <w:rPr>
          <w:rFonts w:hint="eastAsia"/>
        </w:rPr>
        <w:t>然而他不仅为这些人写，也为那些对此已有些许认识的人写，使他们可以更深地认识，好让他们可以从一个信心的程度进到另一个，并更深地相信祂的名。</w:t>
      </w:r>
    </w:p>
    <w:p w14:paraId="3293B4A8">
      <w:pPr>
        <w:widowControl w:val="0"/>
        <w:numPr>
          <w:ilvl w:val="0"/>
          <w:numId w:val="0"/>
        </w:numPr>
        <w:jc w:val="both"/>
        <w:rPr>
          <w:rFonts w:hint="eastAsia"/>
        </w:rPr>
      </w:pPr>
      <w:r>
        <w:rPr>
          <w:rFonts w:hint="eastAsia"/>
        </w:rPr>
        <w:t>And because this text refers us to what is written in this Epistle, I will content myself with what may thence be gathered as touching both (it being a point the text calls for), viz., that not only believers may know they have eternal life, but that these things were written to assure them of it.</w:t>
      </w:r>
    </w:p>
    <w:p w14:paraId="69946717">
      <w:pPr>
        <w:widowControl w:val="0"/>
        <w:numPr>
          <w:ilvl w:val="0"/>
          <w:numId w:val="0"/>
        </w:numPr>
        <w:jc w:val="both"/>
        <w:rPr>
          <w:rFonts w:hint="eastAsia"/>
        </w:rPr>
      </w:pPr>
      <w:r>
        <w:rPr>
          <w:rFonts w:hint="eastAsia"/>
        </w:rPr>
        <w:t>因为这段经文将我们引向这封书信中所写的，我将满足于从中可以收集到的关于这两点的内容（这是经文所要求的一点），即，不仅信徒可以知道他们有永生，而且这些话是写来向他们保证这一点的。</w:t>
      </w:r>
    </w:p>
    <w:p w14:paraId="55E6F720">
      <w:pPr>
        <w:widowControl w:val="0"/>
        <w:numPr>
          <w:ilvl w:val="0"/>
          <w:numId w:val="0"/>
        </w:numPr>
        <w:jc w:val="both"/>
        <w:rPr>
          <w:rFonts w:hint="eastAsia"/>
        </w:rPr>
      </w:pPr>
    </w:p>
    <w:p w14:paraId="4E139D1F">
      <w:pPr>
        <w:widowControl w:val="0"/>
        <w:numPr>
          <w:ilvl w:val="0"/>
          <w:numId w:val="0"/>
        </w:numPr>
        <w:jc w:val="both"/>
        <w:rPr>
          <w:rFonts w:hint="eastAsia"/>
        </w:rPr>
      </w:pPr>
      <w:r>
        <w:rPr>
          <w:rFonts w:hint="eastAsia"/>
        </w:rPr>
        <w:t>First, Therefore let us argue from the scope of the whole Epistle;</w:t>
      </w:r>
    </w:p>
    <w:p w14:paraId="38F302F1">
      <w:pPr>
        <w:widowControl w:val="0"/>
        <w:numPr>
          <w:ilvl w:val="0"/>
          <w:numId w:val="0"/>
        </w:numPr>
        <w:jc w:val="both"/>
        <w:rPr>
          <w:rFonts w:hint="eastAsia"/>
        </w:rPr>
      </w:pPr>
      <w:r>
        <w:rPr>
          <w:rFonts w:hint="eastAsia"/>
        </w:rPr>
        <w:t>首先，因此，让我们从整封书信的范围来论证；</w:t>
      </w:r>
    </w:p>
    <w:p w14:paraId="53A4DEE6">
      <w:pPr>
        <w:widowControl w:val="0"/>
        <w:numPr>
          <w:ilvl w:val="0"/>
          <w:numId w:val="0"/>
        </w:numPr>
        <w:jc w:val="both"/>
        <w:rPr>
          <w:rFonts w:hint="eastAsia"/>
        </w:rPr>
      </w:pPr>
      <w:r>
        <w:rPr>
          <w:rFonts w:hint="eastAsia"/>
        </w:rPr>
        <w:t>those arguments which the Holy Ghost spends whole books upon, are certainly both of necessary and of common use.</w:t>
      </w:r>
    </w:p>
    <w:p w14:paraId="6EE65FE3">
      <w:pPr>
        <w:widowControl w:val="0"/>
        <w:numPr>
          <w:ilvl w:val="0"/>
          <w:numId w:val="0"/>
        </w:numPr>
        <w:jc w:val="both"/>
        <w:rPr>
          <w:rFonts w:hint="eastAsia"/>
        </w:rPr>
      </w:pPr>
      <w:r>
        <w:rPr>
          <w:rFonts w:hint="eastAsia"/>
        </w:rPr>
        <w:t>圣灵花整卷书来论述的论点，必然是既必要又普遍适用的。</w:t>
      </w:r>
    </w:p>
    <w:p w14:paraId="20B53AC8">
      <w:pPr>
        <w:widowControl w:val="0"/>
        <w:numPr>
          <w:ilvl w:val="0"/>
          <w:numId w:val="0"/>
        </w:numPr>
        <w:jc w:val="both"/>
        <w:rPr>
          <w:rFonts w:hint="eastAsia"/>
        </w:rPr>
      </w:pPr>
      <w:r>
        <w:rPr>
          <w:rFonts w:hint="eastAsia"/>
        </w:rPr>
        <w:t>As when Solomon writ a book on purpose to shew the vanity of the creatures, when Paul writes an whole epistle to prove justification by faith, as that to the Galatians;</w:t>
      </w:r>
    </w:p>
    <w:p w14:paraId="557C611B">
      <w:pPr>
        <w:widowControl w:val="0"/>
        <w:numPr>
          <w:ilvl w:val="0"/>
          <w:numId w:val="0"/>
        </w:numPr>
        <w:jc w:val="both"/>
        <w:rPr>
          <w:rFonts w:hint="eastAsia"/>
        </w:rPr>
      </w:pPr>
      <w:r>
        <w:rPr>
          <w:rFonts w:hint="eastAsia"/>
        </w:rPr>
        <w:t>如同所罗门特意写一本书来显明受造物的虚空，如同保罗写一整封书信来证明因信称义，如加拉太书；</w:t>
      </w:r>
    </w:p>
    <w:p w14:paraId="6FC6FF4F">
      <w:pPr>
        <w:widowControl w:val="0"/>
        <w:numPr>
          <w:ilvl w:val="0"/>
          <w:numId w:val="0"/>
        </w:numPr>
        <w:jc w:val="both"/>
        <w:rPr>
          <w:rFonts w:hint="eastAsia"/>
        </w:rPr>
      </w:pPr>
      <w:r>
        <w:rPr>
          <w:rFonts w:hint="eastAsia"/>
        </w:rPr>
        <w:t>and another epistle to shew the natures and offices of Christ, as that to the Hebrews, these must be regarded as very considerable.</w:t>
      </w:r>
    </w:p>
    <w:p w14:paraId="05EBDC96">
      <w:pPr>
        <w:widowControl w:val="0"/>
        <w:numPr>
          <w:ilvl w:val="0"/>
          <w:numId w:val="0"/>
        </w:numPr>
        <w:jc w:val="both"/>
        <w:rPr>
          <w:rFonts w:hint="eastAsia"/>
        </w:rPr>
      </w:pPr>
      <w:r>
        <w:rPr>
          <w:rFonts w:hint="eastAsia"/>
        </w:rPr>
        <w:t>以及另一封书信来显明基督的性情和职分，如希伯来书，这些都必须被视为非常重要的。</w:t>
      </w:r>
    </w:p>
    <w:p w14:paraId="4D267EBA">
      <w:pPr>
        <w:widowControl w:val="0"/>
        <w:numPr>
          <w:ilvl w:val="0"/>
          <w:numId w:val="0"/>
        </w:numPr>
        <w:jc w:val="both"/>
        <w:rPr>
          <w:rFonts w:hint="eastAsia"/>
        </w:rPr>
      </w:pPr>
      <w:r>
        <w:rPr>
          <w:rFonts w:hint="eastAsia"/>
        </w:rPr>
        <w:t>Now John wrote his Gospel to prove Christ to be the Son of God, thereby to draw men to believe on him, that they might have eternal life: John 20:31, 'These things are written that ye might believe that Jesus is the Christ, the Son of God; and that believing ye might have life through his name;'</w:t>
      </w:r>
    </w:p>
    <w:p w14:paraId="4AE1C1FE">
      <w:pPr>
        <w:widowControl w:val="0"/>
        <w:numPr>
          <w:ilvl w:val="0"/>
          <w:numId w:val="0"/>
        </w:numPr>
        <w:jc w:val="both"/>
        <w:rPr>
          <w:rFonts w:hint="eastAsia"/>
        </w:rPr>
      </w:pPr>
      <w:r>
        <w:rPr>
          <w:rFonts w:hint="eastAsia"/>
        </w:rPr>
        <w:t>如今，约翰写他的福音书是为了证明基督是神的儿子，从而吸引人相信祂，使他们可以得永生：约翰福音 20:31，“但记这些事，要叫你们信耶稣是基督，是神的儿子，并且叫你们信了祂，就可以因祂的名得生命”；</w:t>
      </w:r>
    </w:p>
    <w:p w14:paraId="3758B09B">
      <w:pPr>
        <w:widowControl w:val="0"/>
        <w:numPr>
          <w:ilvl w:val="0"/>
          <w:numId w:val="0"/>
        </w:numPr>
        <w:jc w:val="both"/>
        <w:rPr>
          <w:rFonts w:hint="eastAsia"/>
        </w:rPr>
      </w:pPr>
      <w:r>
        <w:rPr>
          <w:rFonts w:hint="eastAsia"/>
        </w:rPr>
        <w:t>and therefore he endeavours through the whole to give all the characters and demonstrations that he was God, as divines observe.</w:t>
      </w:r>
    </w:p>
    <w:p w14:paraId="16AA0743">
      <w:pPr>
        <w:widowControl w:val="0"/>
        <w:numPr>
          <w:ilvl w:val="0"/>
          <w:numId w:val="0"/>
        </w:numPr>
        <w:jc w:val="both"/>
        <w:rPr>
          <w:rFonts w:hint="eastAsia"/>
        </w:rPr>
      </w:pPr>
      <w:r>
        <w:rPr>
          <w:rFonts w:hint="eastAsia"/>
        </w:rPr>
        <w:t>因此，正如神学家所观察到的，他在整卷书中都努力给出祂是上帝的一切特征和证明。</w:t>
      </w:r>
    </w:p>
    <w:p w14:paraId="7D0397D2">
      <w:pPr>
        <w:widowControl w:val="0"/>
        <w:numPr>
          <w:ilvl w:val="0"/>
          <w:numId w:val="0"/>
        </w:numPr>
        <w:jc w:val="both"/>
        <w:rPr>
          <w:rFonts w:hint="eastAsia"/>
        </w:rPr>
      </w:pPr>
      <w:r>
        <w:rPr>
          <w:rFonts w:hint="eastAsia"/>
        </w:rPr>
        <w:t>So, likewise, he wrote this his Epistle to teach them who believe how they may know that they do believe, and that they have eternal life, and to that end gives all the evidences and means that may tend to this.</w:t>
      </w:r>
    </w:p>
    <w:p w14:paraId="123B1979">
      <w:pPr>
        <w:widowControl w:val="0"/>
        <w:numPr>
          <w:ilvl w:val="0"/>
          <w:numId w:val="0"/>
        </w:numPr>
        <w:jc w:val="both"/>
        <w:rPr>
          <w:rFonts w:hint="eastAsia"/>
        </w:rPr>
      </w:pPr>
      <w:r>
        <w:rPr>
          <w:rFonts w:hint="eastAsia"/>
        </w:rPr>
        <w:t>同样，他写这封书信是为了教导那些相信的人如何知道他们确实相信，并且他们有永生，并为此目的给出了所有可能有助于此的证据和方法。</w:t>
      </w:r>
    </w:p>
    <w:p w14:paraId="6BAF8111">
      <w:pPr>
        <w:widowControl w:val="0"/>
        <w:numPr>
          <w:ilvl w:val="0"/>
          <w:numId w:val="0"/>
        </w:numPr>
        <w:jc w:val="both"/>
        <w:rPr>
          <w:rFonts w:hint="eastAsia"/>
        </w:rPr>
      </w:pPr>
      <w:r>
        <w:rPr>
          <w:rFonts w:hint="eastAsia"/>
        </w:rPr>
        <w:t>He not only demonstrates that eternal life is given to believers, but gives evidence that they might particularly know their interest.</w:t>
      </w:r>
    </w:p>
    <w:p w14:paraId="55ACBA08">
      <w:pPr>
        <w:widowControl w:val="0"/>
        <w:numPr>
          <w:ilvl w:val="0"/>
          <w:numId w:val="0"/>
        </w:numPr>
        <w:jc w:val="both"/>
        <w:rPr>
          <w:rFonts w:hint="eastAsia"/>
        </w:rPr>
      </w:pPr>
      <w:r>
        <w:rPr>
          <w:rFonts w:hint="eastAsia"/>
        </w:rPr>
        <w:t>他不仅证明了永生被赐予信徒，而且给出了证据，使他们可以特别地知道自己的份。</w:t>
      </w:r>
    </w:p>
    <w:p w14:paraId="4B32007E">
      <w:pPr>
        <w:widowControl w:val="0"/>
        <w:numPr>
          <w:ilvl w:val="0"/>
          <w:numId w:val="0"/>
        </w:numPr>
        <w:jc w:val="both"/>
        <w:rPr>
          <w:rFonts w:hint="eastAsia"/>
        </w:rPr>
      </w:pPr>
      <w:r>
        <w:rPr>
          <w:rFonts w:hint="eastAsia"/>
        </w:rPr>
        <w:t>The signs given in this Epistle tend to this purpose.</w:t>
      </w:r>
    </w:p>
    <w:p w14:paraId="0432B760">
      <w:pPr>
        <w:widowControl w:val="0"/>
        <w:numPr>
          <w:ilvl w:val="0"/>
          <w:numId w:val="0"/>
        </w:numPr>
        <w:jc w:val="both"/>
        <w:rPr>
          <w:rFonts w:hint="eastAsia"/>
        </w:rPr>
      </w:pPr>
      <w:r>
        <w:rPr>
          <w:rFonts w:hint="eastAsia"/>
        </w:rPr>
        <w:t>这封书信中给出的标记都旨在达到这个目的。</w:t>
      </w:r>
    </w:p>
    <w:p w14:paraId="6B9A4EFA">
      <w:pPr>
        <w:widowControl w:val="0"/>
        <w:numPr>
          <w:ilvl w:val="0"/>
          <w:numId w:val="0"/>
        </w:numPr>
        <w:jc w:val="both"/>
        <w:rPr>
          <w:rFonts w:hint="eastAsia"/>
        </w:rPr>
      </w:pPr>
      <w:r>
        <w:rPr>
          <w:rFonts w:hint="eastAsia"/>
        </w:rPr>
        <w:t>And farther to assure you that this is his scope, the beginning of the Epistle doth answer to this his conclusion, for he puts in the argument of the whole, 1 John 1:4, 'These things we write unto you, that your joy may be full.'</w:t>
      </w:r>
    </w:p>
    <w:p w14:paraId="7148475B">
      <w:pPr>
        <w:widowControl w:val="0"/>
        <w:numPr>
          <w:ilvl w:val="0"/>
          <w:numId w:val="0"/>
        </w:numPr>
        <w:jc w:val="both"/>
        <w:rPr>
          <w:rFonts w:hint="eastAsia"/>
        </w:rPr>
      </w:pPr>
      <w:r>
        <w:rPr>
          <w:rFonts w:hint="eastAsia"/>
        </w:rPr>
        <w:t>为了进一步向你保证这是他的范围，书信的开头与他的结论相呼应，因为他提出了全书的论点，约翰一书 1:4，“我们将这些话写给你们，使你们的喜乐充足。”</w:t>
      </w:r>
    </w:p>
    <w:p w14:paraId="6B605B74">
      <w:pPr>
        <w:widowControl w:val="0"/>
        <w:numPr>
          <w:ilvl w:val="0"/>
          <w:numId w:val="0"/>
        </w:numPr>
        <w:jc w:val="both"/>
        <w:rPr>
          <w:rFonts w:hint="eastAsia"/>
        </w:rPr>
      </w:pPr>
      <w:r>
        <w:rPr>
          <w:rFonts w:hint="eastAsia"/>
        </w:rPr>
        <w:t>Joy ariseth only out of some good we know, and know, too, to be ours.</w:t>
      </w:r>
    </w:p>
    <w:p w14:paraId="083F4805">
      <w:pPr>
        <w:widowControl w:val="0"/>
        <w:numPr>
          <w:ilvl w:val="0"/>
          <w:numId w:val="0"/>
        </w:numPr>
        <w:jc w:val="both"/>
        <w:rPr>
          <w:rFonts w:hint="eastAsia"/>
        </w:rPr>
      </w:pPr>
      <w:r>
        <w:rPr>
          <w:rFonts w:hint="eastAsia"/>
        </w:rPr>
        <w:t>喜乐只产生于我们所知道的、并且也知道是属于我们的某种美善。</w:t>
      </w:r>
    </w:p>
    <w:p w14:paraId="709E5999">
      <w:pPr>
        <w:widowControl w:val="0"/>
        <w:numPr>
          <w:ilvl w:val="0"/>
          <w:numId w:val="0"/>
        </w:numPr>
        <w:jc w:val="both"/>
        <w:rPr>
          <w:rFonts w:hint="eastAsia"/>
        </w:rPr>
      </w:pPr>
      <w:r>
        <w:rPr>
          <w:rFonts w:hint="eastAsia"/>
        </w:rPr>
        <w:t>Men, in a vulgar sense and phrase of speech, may be said to be happy, though they do not know it, as a king that is asleep, and a believer in a temptation, but rejoice in that their happiness they cannot, unless they know it;</w:t>
      </w:r>
    </w:p>
    <w:p w14:paraId="5F0382C3">
      <w:pPr>
        <w:widowControl w:val="0"/>
        <w:numPr>
          <w:ilvl w:val="0"/>
          <w:numId w:val="0"/>
        </w:numPr>
        <w:jc w:val="both"/>
        <w:rPr>
          <w:rFonts w:hint="eastAsia"/>
        </w:rPr>
      </w:pPr>
      <w:r>
        <w:rPr>
          <w:rFonts w:hint="eastAsia"/>
        </w:rPr>
        <w:t>在通俗的意义和说法中，人可以被称为是幸福的，尽管他们不知道，如一个睡着的国王，和一个在试探中的信徒，但他们无法在他们的幸福中喜乐，除非他们知道它；</w:t>
      </w:r>
    </w:p>
    <w:p w14:paraId="5BC8535F">
      <w:pPr>
        <w:widowControl w:val="0"/>
        <w:numPr>
          <w:ilvl w:val="0"/>
          <w:numId w:val="0"/>
        </w:numPr>
        <w:jc w:val="both"/>
        <w:rPr>
          <w:rFonts w:hint="eastAsia"/>
        </w:rPr>
      </w:pPr>
      <w:r>
        <w:rPr>
          <w:rFonts w:hint="eastAsia"/>
        </w:rPr>
        <w:t>or at least it cannot be full joy else, not so full for parts as Christians are here capable of.</w:t>
      </w:r>
    </w:p>
    <w:p w14:paraId="07479070">
      <w:pPr>
        <w:widowControl w:val="0"/>
        <w:numPr>
          <w:ilvl w:val="0"/>
          <w:numId w:val="0"/>
        </w:numPr>
        <w:jc w:val="both"/>
        <w:rPr>
          <w:rFonts w:hint="eastAsia"/>
        </w:rPr>
      </w:pPr>
      <w:r>
        <w:rPr>
          <w:rFonts w:hint="eastAsia"/>
        </w:rPr>
        <w:t>或者至少，否则就不可能是充足的喜乐，在各部分上，不像基督徒在这里所能达到的那样充足。</w:t>
      </w:r>
    </w:p>
    <w:p w14:paraId="7502385C">
      <w:pPr>
        <w:widowControl w:val="0"/>
        <w:numPr>
          <w:ilvl w:val="0"/>
          <w:numId w:val="0"/>
        </w:numPr>
        <w:jc w:val="both"/>
        <w:rPr>
          <w:rFonts w:hint="eastAsia"/>
        </w:rPr>
      </w:pPr>
      <w:r>
        <w:rPr>
          <w:rFonts w:hint="eastAsia"/>
        </w:rPr>
        <w:t>Full joy ariseth only out of the possession of the chiefest good, and the knowledge of it, and that is eternal life, and Christ in whom it is.</w:t>
      </w:r>
    </w:p>
    <w:p w14:paraId="5E50E7B8">
      <w:pPr>
        <w:widowControl w:val="0"/>
        <w:numPr>
          <w:ilvl w:val="0"/>
          <w:numId w:val="0"/>
        </w:numPr>
        <w:jc w:val="both"/>
        <w:rPr>
          <w:rFonts w:hint="eastAsia"/>
        </w:rPr>
      </w:pPr>
      <w:r>
        <w:rPr>
          <w:rFonts w:hint="eastAsia"/>
        </w:rPr>
        <w:t>充足的喜乐只产生于拥有至高的善，和对它的认识，那就是永生，和永生所在的基督。</w:t>
      </w:r>
    </w:p>
    <w:p w14:paraId="68D2B1C9">
      <w:pPr>
        <w:widowControl w:val="0"/>
        <w:numPr>
          <w:ilvl w:val="0"/>
          <w:numId w:val="0"/>
        </w:numPr>
        <w:jc w:val="both"/>
        <w:rPr>
          <w:rFonts w:hint="eastAsia"/>
        </w:rPr>
      </w:pPr>
      <w:r>
        <w:rPr>
          <w:rFonts w:hint="eastAsia"/>
        </w:rPr>
        <w:t>Let the happiness be never so great, if the persons know not that it is theirs, their joy is diminished and detracted, and can in no sense be said to be full joy;</w:t>
      </w:r>
    </w:p>
    <w:p w14:paraId="5040A569">
      <w:pPr>
        <w:widowControl w:val="0"/>
        <w:numPr>
          <w:ilvl w:val="0"/>
          <w:numId w:val="0"/>
        </w:numPr>
        <w:jc w:val="both"/>
        <w:rPr>
          <w:rFonts w:hint="eastAsia"/>
        </w:rPr>
      </w:pPr>
      <w:r>
        <w:rPr>
          <w:rFonts w:hint="eastAsia"/>
        </w:rPr>
        <w:t>无论幸福多么巨大，如果当事人不知道它是他们的，他们的喜乐就会减少和削弱，并且在任何意义上都不能被称为充足的喜乐；</w:t>
      </w:r>
    </w:p>
    <w:p w14:paraId="60480718">
      <w:pPr>
        <w:widowControl w:val="0"/>
        <w:numPr>
          <w:ilvl w:val="0"/>
          <w:numId w:val="0"/>
        </w:numPr>
        <w:jc w:val="both"/>
        <w:rPr>
          <w:rFonts w:hint="eastAsia"/>
        </w:rPr>
      </w:pPr>
      <w:r>
        <w:rPr>
          <w:rFonts w:hint="eastAsia"/>
        </w:rPr>
        <w:t>and therefore the apostle says not only that he wrote these things that they might have eternal life, the chiefest good, but that they might know it, that so their joy might be full.</w:t>
      </w:r>
    </w:p>
    <w:p w14:paraId="6A65240F">
      <w:pPr>
        <w:widowControl w:val="0"/>
        <w:numPr>
          <w:ilvl w:val="0"/>
          <w:numId w:val="0"/>
        </w:numPr>
        <w:jc w:val="both"/>
        <w:rPr>
          <w:rFonts w:hint="eastAsia"/>
        </w:rPr>
      </w:pPr>
      <w:r>
        <w:rPr>
          <w:rFonts w:hint="eastAsia"/>
        </w:rPr>
        <w:t>因此使徒不仅说他写这些事是为了让他们得永生，这至高的善，而且是为了让他们知道它，好使他们的喜乐可以充足。</w:t>
      </w:r>
    </w:p>
    <w:p w14:paraId="07B3DD3A">
      <w:pPr>
        <w:widowControl w:val="0"/>
        <w:numPr>
          <w:ilvl w:val="0"/>
          <w:numId w:val="0"/>
        </w:numPr>
        <w:jc w:val="both"/>
        <w:rPr>
          <w:rFonts w:hint="eastAsia"/>
        </w:rPr>
      </w:pPr>
      <w:r>
        <w:rPr>
          <w:rFonts w:hint="eastAsia"/>
        </w:rPr>
        <w:t>Moral philosophers, disputing against Plotinus, who said the happiest condition might be without knowledge, bring this very argument against him, and argues truly, that reflection or knowledge of a man's happiness is necessarily required to it, for otherwise it is lessened.</w:t>
      </w:r>
    </w:p>
    <w:p w14:paraId="5E8E4466">
      <w:pPr>
        <w:widowControl w:val="0"/>
        <w:numPr>
          <w:ilvl w:val="0"/>
          <w:numId w:val="0"/>
        </w:numPr>
        <w:jc w:val="both"/>
        <w:rPr>
          <w:rFonts w:hint="eastAsia"/>
        </w:rPr>
      </w:pPr>
      <w:r>
        <w:rPr>
          <w:rFonts w:hint="eastAsia"/>
        </w:rPr>
        <w:t>道德哲学家们，在与普罗提诺辩论时，他曾说最幸福的状态可能没有知识，他们就用这个论点来反驳他，并正确地论证说，对一个人幸福的反思或认识是其所必需的，否则幸福就会减少。</w:t>
      </w:r>
    </w:p>
    <w:p w14:paraId="50F9C640">
      <w:pPr>
        <w:widowControl w:val="0"/>
        <w:numPr>
          <w:ilvl w:val="0"/>
          <w:numId w:val="0"/>
        </w:numPr>
        <w:jc w:val="both"/>
        <w:rPr>
          <w:rFonts w:hint="eastAsia"/>
        </w:rPr>
      </w:pPr>
      <w:r>
        <w:rPr>
          <w:rFonts w:hint="eastAsia"/>
        </w:rPr>
        <w:t>Reflection is a part of the perfection of a perfect action, and a man should see but imperfectly, he should but half see, who did not observe he saw;</w:t>
      </w:r>
    </w:p>
    <w:p w14:paraId="39B393D8">
      <w:pPr>
        <w:widowControl w:val="0"/>
        <w:numPr>
          <w:ilvl w:val="0"/>
          <w:numId w:val="0"/>
        </w:numPr>
        <w:jc w:val="both"/>
        <w:rPr>
          <w:rFonts w:hint="eastAsia"/>
        </w:rPr>
      </w:pPr>
      <w:r>
        <w:rPr>
          <w:rFonts w:hint="eastAsia"/>
        </w:rPr>
        <w:t>反思是一个完美行动之完美的一部分，一个人若不观察到自己看见了，他就只是不完美地看见，只是看见了一半；</w:t>
      </w:r>
    </w:p>
    <w:p w14:paraId="11DD12ED">
      <w:pPr>
        <w:widowControl w:val="0"/>
        <w:numPr>
          <w:ilvl w:val="0"/>
          <w:numId w:val="0"/>
        </w:numPr>
        <w:jc w:val="both"/>
        <w:rPr>
          <w:rFonts w:hint="eastAsia"/>
        </w:rPr>
      </w:pPr>
      <w:r>
        <w:rPr>
          <w:rFonts w:hint="eastAsia"/>
        </w:rPr>
        <w:t>but especially a reflection is essentially required to joy (which is the companion of happiness), and to full joy.</w:t>
      </w:r>
    </w:p>
    <w:p w14:paraId="5499A8C0">
      <w:pPr>
        <w:widowControl w:val="0"/>
        <w:numPr>
          <w:ilvl w:val="0"/>
          <w:numId w:val="0"/>
        </w:numPr>
        <w:jc w:val="both"/>
        <w:rPr>
          <w:rFonts w:hint="eastAsia"/>
        </w:rPr>
      </w:pPr>
      <w:r>
        <w:rPr>
          <w:rFonts w:hint="eastAsia"/>
        </w:rPr>
        <w:t>但特别是，反思对于喜乐（幸福的伴侣），和充足的喜乐，是本质上必需的。</w:t>
      </w:r>
    </w:p>
    <w:p w14:paraId="23E4047E">
      <w:pPr>
        <w:widowControl w:val="0"/>
        <w:numPr>
          <w:ilvl w:val="0"/>
          <w:numId w:val="0"/>
        </w:numPr>
        <w:jc w:val="both"/>
        <w:rPr>
          <w:rFonts w:hint="eastAsia"/>
        </w:rPr>
      </w:pPr>
    </w:p>
    <w:p w14:paraId="6BE5321D">
      <w:pPr>
        <w:widowControl w:val="0"/>
        <w:numPr>
          <w:ilvl w:val="0"/>
          <w:numId w:val="0"/>
        </w:numPr>
        <w:jc w:val="both"/>
        <w:rPr>
          <w:rFonts w:hint="eastAsia"/>
        </w:rPr>
      </w:pPr>
      <w:r>
        <w:rPr>
          <w:rFonts w:hint="eastAsia"/>
        </w:rPr>
        <w:t>Secondly, He wrote these things that they might have fellowship and communion with God and Christ.</w:t>
      </w:r>
    </w:p>
    <w:p w14:paraId="5D4FC731">
      <w:pPr>
        <w:widowControl w:val="0"/>
        <w:numPr>
          <w:ilvl w:val="0"/>
          <w:numId w:val="0"/>
        </w:numPr>
        <w:jc w:val="both"/>
        <w:rPr>
          <w:rFonts w:hint="eastAsia"/>
        </w:rPr>
      </w:pPr>
      <w:r>
        <w:rPr>
          <w:rFonts w:hint="eastAsia"/>
        </w:rPr>
        <w:t>其次，他写这些事是为了让他们可以与上帝和基督有团契和相交。</w:t>
      </w:r>
    </w:p>
    <w:p w14:paraId="4DEF29DA">
      <w:pPr>
        <w:widowControl w:val="0"/>
        <w:numPr>
          <w:ilvl w:val="0"/>
          <w:numId w:val="0"/>
        </w:numPr>
        <w:jc w:val="both"/>
        <w:rPr>
          <w:rFonts w:hint="eastAsia"/>
        </w:rPr>
      </w:pPr>
      <w:r>
        <w:rPr>
          <w:rFonts w:hint="eastAsia"/>
        </w:rPr>
        <w:t>A soul may have real union, and the marriage knot which can never be untied, that is knit by faith, and by casting a man's self on Christ, but yet mutual fellowship and communion, and a mutual expression of love, and walking as friends, may be wanting.</w:t>
      </w:r>
    </w:p>
    <w:p w14:paraId="0D9AE86B">
      <w:pPr>
        <w:widowControl w:val="0"/>
        <w:numPr>
          <w:ilvl w:val="0"/>
          <w:numId w:val="0"/>
        </w:numPr>
        <w:jc w:val="both"/>
        <w:rPr>
          <w:rFonts w:hint="eastAsia"/>
        </w:rPr>
      </w:pPr>
      <w:r>
        <w:rPr>
          <w:rFonts w:hint="eastAsia"/>
        </w:rPr>
        <w:t>一个灵魂可以有真实的联合，和永不解开的婚约，那是通过信心，和将自己投靠基督而结合的，但相互的团契和相交，相互的爱之表达，和如朋友般同行，可能仍是缺乏的。</w:t>
      </w:r>
    </w:p>
    <w:p w14:paraId="61EEC64C">
      <w:pPr>
        <w:widowControl w:val="0"/>
        <w:numPr>
          <w:ilvl w:val="0"/>
          <w:numId w:val="0"/>
        </w:numPr>
        <w:jc w:val="both"/>
        <w:rPr>
          <w:rFonts w:hint="eastAsia"/>
        </w:rPr>
      </w:pPr>
      <w:r>
        <w:rPr>
          <w:rFonts w:hint="eastAsia"/>
        </w:rPr>
        <w:t>But now the comfort of friendship lies in the mutual knowledge and sense of each other's dearness and love.</w:t>
      </w:r>
    </w:p>
    <w:p w14:paraId="66C9BA61">
      <w:pPr>
        <w:widowControl w:val="0"/>
        <w:numPr>
          <w:ilvl w:val="0"/>
          <w:numId w:val="0"/>
        </w:numPr>
        <w:jc w:val="both"/>
        <w:rPr>
          <w:rFonts w:hint="eastAsia"/>
        </w:rPr>
      </w:pPr>
      <w:r>
        <w:rPr>
          <w:rFonts w:hint="eastAsia"/>
        </w:rPr>
        <w:t>但现在，友谊的安慰在于相互知道并感觉到彼此的珍贵和爱。</w:t>
      </w:r>
    </w:p>
    <w:p w14:paraId="119DD92D">
      <w:pPr>
        <w:widowControl w:val="0"/>
        <w:numPr>
          <w:ilvl w:val="0"/>
          <w:numId w:val="0"/>
        </w:numPr>
        <w:jc w:val="both"/>
        <w:rPr>
          <w:rFonts w:hint="eastAsia"/>
        </w:rPr>
      </w:pPr>
      <w:r>
        <w:rPr>
          <w:rFonts w:hint="eastAsia"/>
        </w:rPr>
        <w:t>A man can have no hearty fellowship with one he thinks, for all that he knows, to be his enemy.</w:t>
      </w:r>
    </w:p>
    <w:p w14:paraId="1CDCE004">
      <w:pPr>
        <w:widowControl w:val="0"/>
        <w:numPr>
          <w:ilvl w:val="0"/>
          <w:numId w:val="0"/>
        </w:numPr>
        <w:jc w:val="both"/>
        <w:rPr>
          <w:rFonts w:hint="eastAsia"/>
        </w:rPr>
      </w:pPr>
      <w:r>
        <w:rPr>
          <w:rFonts w:hint="eastAsia"/>
        </w:rPr>
        <w:t>一个人无法与他所认为的敌人，据他所知，有真诚的团契。</w:t>
      </w:r>
    </w:p>
    <w:p w14:paraId="594B17F7">
      <w:pPr>
        <w:widowControl w:val="0"/>
        <w:numPr>
          <w:ilvl w:val="0"/>
          <w:numId w:val="0"/>
        </w:numPr>
        <w:jc w:val="both"/>
        <w:rPr>
          <w:rFonts w:hint="eastAsia"/>
        </w:rPr>
      </w:pPr>
      <w:r>
        <w:rPr>
          <w:rFonts w:hint="eastAsia"/>
        </w:rPr>
        <w:t>Such suspicions are the bane of friendship.</w:t>
      </w:r>
    </w:p>
    <w:p w14:paraId="074D0F18">
      <w:pPr>
        <w:widowControl w:val="0"/>
        <w:numPr>
          <w:ilvl w:val="0"/>
          <w:numId w:val="0"/>
        </w:numPr>
        <w:jc w:val="both"/>
        <w:rPr>
          <w:rFonts w:hint="eastAsia"/>
        </w:rPr>
      </w:pPr>
      <w:r>
        <w:rPr>
          <w:rFonts w:hint="eastAsia"/>
        </w:rPr>
        <w:t>这样的猜疑是友谊的祸根。</w:t>
      </w:r>
    </w:p>
    <w:p w14:paraId="15B3A02A">
      <w:pPr>
        <w:widowControl w:val="0"/>
        <w:numPr>
          <w:ilvl w:val="0"/>
          <w:numId w:val="0"/>
        </w:numPr>
        <w:jc w:val="both"/>
        <w:rPr>
          <w:rFonts w:hint="eastAsia"/>
        </w:rPr>
      </w:pPr>
      <w:r>
        <w:rPr>
          <w:rFonts w:hint="eastAsia"/>
        </w:rPr>
        <w:t>These things, therefore, the apostle wrote that we might have fellowship with Christ, as he had.</w:t>
      </w:r>
    </w:p>
    <w:p w14:paraId="2ACAA704">
      <w:pPr>
        <w:widowControl w:val="0"/>
        <w:numPr>
          <w:ilvl w:val="0"/>
          <w:numId w:val="0"/>
        </w:numPr>
        <w:jc w:val="both"/>
        <w:rPr>
          <w:rFonts w:hint="eastAsia"/>
        </w:rPr>
      </w:pPr>
      <w:r>
        <w:rPr>
          <w:rFonts w:hint="eastAsia"/>
        </w:rPr>
        <w:t>因此，使徒写这些事是为了我们可以与基督有团契，如同他有一样。</w:t>
      </w:r>
    </w:p>
    <w:p w14:paraId="1B90E3BD">
      <w:pPr>
        <w:widowControl w:val="0"/>
        <w:numPr>
          <w:ilvl w:val="0"/>
          <w:numId w:val="0"/>
        </w:numPr>
        <w:jc w:val="both"/>
        <w:rPr>
          <w:rFonts w:hint="eastAsia"/>
        </w:rPr>
      </w:pPr>
      <w:r>
        <w:rPr>
          <w:rFonts w:hint="eastAsia"/>
        </w:rPr>
        <w:t>Now, the fellowship that he had with God, he says, was this, chap. 4:16, 'We have known and believed the love of God to us.'</w:t>
      </w:r>
    </w:p>
    <w:p w14:paraId="50AF2EA3">
      <w:pPr>
        <w:widowControl w:val="0"/>
        <w:numPr>
          <w:ilvl w:val="0"/>
          <w:numId w:val="0"/>
        </w:numPr>
        <w:jc w:val="both"/>
        <w:rPr>
          <w:rFonts w:hint="eastAsia"/>
        </w:rPr>
      </w:pPr>
      <w:r>
        <w:rPr>
          <w:rFonts w:hint="eastAsia"/>
        </w:rPr>
        <w:t>现在，他说，他与上帝的团契是这个，第四章16节，“我们知道也信神爱我们的心。”</w:t>
      </w:r>
    </w:p>
    <w:p w14:paraId="547B7661">
      <w:pPr>
        <w:widowControl w:val="0"/>
        <w:numPr>
          <w:ilvl w:val="0"/>
          <w:numId w:val="0"/>
        </w:numPr>
        <w:jc w:val="both"/>
        <w:rPr>
          <w:rFonts w:hint="eastAsia"/>
        </w:rPr>
      </w:pPr>
      <w:r>
        <w:rPr>
          <w:rFonts w:hint="eastAsia"/>
        </w:rPr>
        <w:t>This fellowship lies not in God's bearing us good-will simply, but in knowing and believing it, and that in such a manner as God hath it, that as he certainly doth bear love to us, so we certainly know it, and this fellowship he calls 'dwelling in love;'</w:t>
      </w:r>
    </w:p>
    <w:p w14:paraId="39A230B5">
      <w:pPr>
        <w:widowControl w:val="0"/>
        <w:numPr>
          <w:ilvl w:val="0"/>
          <w:numId w:val="0"/>
        </w:numPr>
        <w:jc w:val="both"/>
        <w:rPr>
          <w:rFonts w:hint="eastAsia"/>
        </w:rPr>
      </w:pPr>
      <w:r>
        <w:rPr>
          <w:rFonts w:hint="eastAsia"/>
        </w:rPr>
        <w:t>这种团契不在于上帝单纯地对我们怀有善意，而在于知道并相信它，并且是以如同上帝拥有的方式，即祂确确实实地爱我们，我们也确确实实地知道它，他称这种团契为“住在爱里面”；</w:t>
      </w:r>
    </w:p>
    <w:p w14:paraId="2D06D5CE">
      <w:pPr>
        <w:widowControl w:val="0"/>
        <w:numPr>
          <w:ilvl w:val="0"/>
          <w:numId w:val="0"/>
        </w:numPr>
        <w:jc w:val="both"/>
        <w:rPr>
          <w:rFonts w:hint="eastAsia"/>
        </w:rPr>
      </w:pPr>
      <w:r>
        <w:rPr>
          <w:rFonts w:hint="eastAsia"/>
        </w:rPr>
        <w:t>for the soul walks in the assurance of it, and works in it, and lies down in it, as a man doth in his house, and he possesseth God's love, and knows it is his own, as he knows his house is his own.</w:t>
      </w:r>
    </w:p>
    <w:p w14:paraId="3B6205C7">
      <w:pPr>
        <w:widowControl w:val="0"/>
        <w:numPr>
          <w:ilvl w:val="0"/>
          <w:numId w:val="0"/>
        </w:numPr>
        <w:jc w:val="both"/>
        <w:rPr>
          <w:rFonts w:hint="eastAsia"/>
        </w:rPr>
      </w:pPr>
      <w:r>
        <w:rPr>
          <w:rFonts w:hint="eastAsia"/>
        </w:rPr>
        <w:t>因为灵魂行走在它的确据中，在其中工作，躺卧在其中，如同一个人在他的房子里一样，他拥有上帝的爱，并且知道那是他自己的，如同他知道他的房子是他自己的一样。</w:t>
      </w:r>
    </w:p>
    <w:p w14:paraId="468D732F">
      <w:pPr>
        <w:widowControl w:val="0"/>
        <w:numPr>
          <w:ilvl w:val="0"/>
          <w:numId w:val="0"/>
        </w:numPr>
        <w:jc w:val="both"/>
        <w:rPr>
          <w:rFonts w:hint="eastAsia"/>
        </w:rPr>
      </w:pPr>
    </w:p>
    <w:p w14:paraId="33F798FB">
      <w:pPr>
        <w:widowControl w:val="0"/>
        <w:numPr>
          <w:ilvl w:val="0"/>
          <w:numId w:val="0"/>
        </w:numPr>
        <w:jc w:val="both"/>
        <w:rPr>
          <w:rFonts w:hint="eastAsia"/>
        </w:rPr>
      </w:pPr>
      <w:r>
        <w:rPr>
          <w:rFonts w:hint="eastAsia"/>
        </w:rPr>
        <w:t>Therefore, thirdly, he calls upon believers to behold and consider God's love, as it is in a special manner set upon themselves in making them sons;</w:t>
      </w:r>
    </w:p>
    <w:p w14:paraId="78B74192">
      <w:pPr>
        <w:widowControl w:val="0"/>
        <w:numPr>
          <w:ilvl w:val="0"/>
          <w:numId w:val="0"/>
        </w:numPr>
        <w:jc w:val="both"/>
        <w:rPr>
          <w:rFonts w:hint="eastAsia"/>
        </w:rPr>
      </w:pPr>
      <w:r>
        <w:rPr>
          <w:rFonts w:hint="eastAsia"/>
        </w:rPr>
        <w:t>因此，第三，他呼吁信徒观看并思想上帝的爱，这爱以一种特殊的方式放在他们身上，使他们成为儿子；</w:t>
      </w:r>
    </w:p>
    <w:p w14:paraId="6741848F">
      <w:pPr>
        <w:widowControl w:val="0"/>
        <w:numPr>
          <w:ilvl w:val="0"/>
          <w:numId w:val="0"/>
        </w:numPr>
        <w:jc w:val="both"/>
        <w:rPr>
          <w:rFonts w:hint="eastAsia"/>
        </w:rPr>
      </w:pPr>
      <w:r>
        <w:rPr>
          <w:rFonts w:hint="eastAsia"/>
        </w:rPr>
        <w:t>'Behold,' says he, 'what manner of love the Father hath bestowed upon ns, that we should be called the sons of God,' 1 John 3:1.</w:t>
      </w:r>
    </w:p>
    <w:p w14:paraId="136EBCB2">
      <w:pPr>
        <w:widowControl w:val="0"/>
        <w:numPr>
          <w:ilvl w:val="0"/>
          <w:numId w:val="0"/>
        </w:numPr>
        <w:jc w:val="both"/>
        <w:rPr>
          <w:rFonts w:hint="eastAsia"/>
        </w:rPr>
      </w:pPr>
      <w:r>
        <w:rPr>
          <w:rFonts w:hint="eastAsia"/>
        </w:rPr>
        <w:t>他说，“你看父赐给我们是何等的慈爱，使我们得称为神的儿女，”约翰一书 3:1。</w:t>
      </w:r>
    </w:p>
    <w:p w14:paraId="0FEE2C8E">
      <w:pPr>
        <w:widowControl w:val="0"/>
        <w:numPr>
          <w:ilvl w:val="0"/>
          <w:numId w:val="0"/>
        </w:numPr>
        <w:jc w:val="both"/>
        <w:rPr>
          <w:rFonts w:hint="eastAsia"/>
        </w:rPr>
      </w:pPr>
      <w:r>
        <w:rPr>
          <w:rFonts w:hint="eastAsia"/>
        </w:rPr>
        <w:t>Of all things in God or men, love desires to have itself considered and taken notice of, as much as wisdom, and power, or any other thing whatever, and therefore he calls on them to behold God's love;</w:t>
      </w:r>
    </w:p>
    <w:p w14:paraId="2AC14E41">
      <w:pPr>
        <w:widowControl w:val="0"/>
        <w:numPr>
          <w:ilvl w:val="0"/>
          <w:numId w:val="0"/>
        </w:numPr>
        <w:jc w:val="both"/>
        <w:rPr>
          <w:rFonts w:hint="eastAsia"/>
        </w:rPr>
      </w:pPr>
      <w:r>
        <w:rPr>
          <w:rFonts w:hint="eastAsia"/>
        </w:rPr>
        <w:t>在上帝或人的一切事物中，爱，与智慧、能力或任何其他事物一样，都渴望被思想和注意到，因此他呼吁他们观看上帝的爱；</w:t>
      </w:r>
    </w:p>
    <w:p w14:paraId="04C67768">
      <w:pPr>
        <w:widowControl w:val="0"/>
        <w:numPr>
          <w:ilvl w:val="0"/>
          <w:numId w:val="0"/>
        </w:numPr>
        <w:jc w:val="both"/>
        <w:rPr>
          <w:rFonts w:hint="eastAsia"/>
        </w:rPr>
      </w:pPr>
      <w:r>
        <w:rPr>
          <w:rFonts w:hint="eastAsia"/>
        </w:rPr>
        <w:t>and, above all, love desires notice to be taken of the party beloved, whom it is in special directed unto, more than of any other, for the emphasis lies in the speciality of it;</w:t>
      </w:r>
    </w:p>
    <w:p w14:paraId="75EB37DC">
      <w:pPr>
        <w:widowControl w:val="0"/>
        <w:numPr>
          <w:ilvl w:val="0"/>
          <w:numId w:val="0"/>
        </w:numPr>
        <w:jc w:val="both"/>
        <w:rPr>
          <w:rFonts w:hint="eastAsia"/>
        </w:rPr>
      </w:pPr>
      <w:r>
        <w:rPr>
          <w:rFonts w:hint="eastAsia"/>
        </w:rPr>
        <w:t>并且，最重要的是，爱渴望被爱的对象，即它特别指向的对象，比任何其他对象更被注意到，因为重点在于它的特殊性；</w:t>
      </w:r>
    </w:p>
    <w:p w14:paraId="524ECF79">
      <w:pPr>
        <w:widowControl w:val="0"/>
        <w:numPr>
          <w:ilvl w:val="0"/>
          <w:numId w:val="0"/>
        </w:numPr>
        <w:jc w:val="both"/>
        <w:rPr>
          <w:rFonts w:hint="eastAsia"/>
        </w:rPr>
      </w:pPr>
      <w:r>
        <w:rPr>
          <w:rFonts w:hint="eastAsia"/>
        </w:rPr>
        <w:t>therefore he would not have them run out in general thoughts of admiring God's love to mankind, and his giving his Son, but as having bestowed him on us.</w:t>
      </w:r>
    </w:p>
    <w:p w14:paraId="32CA6D0C">
      <w:pPr>
        <w:widowControl w:val="0"/>
        <w:numPr>
          <w:ilvl w:val="0"/>
          <w:numId w:val="0"/>
        </w:numPr>
        <w:jc w:val="both"/>
        <w:rPr>
          <w:rFonts w:hint="eastAsia"/>
        </w:rPr>
      </w:pPr>
      <w:r>
        <w:rPr>
          <w:rFonts w:hint="eastAsia"/>
        </w:rPr>
        <w:t>因此他不要他们在钦佩上帝对人类的爱，和祂赐下祂的儿子这些普遍思想中流连，而是要看作是祂已将祂赐给我们。</w:t>
      </w:r>
    </w:p>
    <w:p w14:paraId="431E3C46">
      <w:pPr>
        <w:widowControl w:val="0"/>
        <w:numPr>
          <w:ilvl w:val="0"/>
          <w:numId w:val="0"/>
        </w:numPr>
        <w:jc w:val="both"/>
        <w:rPr>
          <w:rFonts w:hint="eastAsia"/>
        </w:rPr>
      </w:pPr>
      <w:r>
        <w:rPr>
          <w:rFonts w:hint="eastAsia"/>
        </w:rPr>
        <w:t>For when this great benefit is thus specially apprehended, it doubles our admiration of it, and then it takes and affects us.</w:t>
      </w:r>
    </w:p>
    <w:p w14:paraId="668C7BA2">
      <w:pPr>
        <w:widowControl w:val="0"/>
        <w:numPr>
          <w:ilvl w:val="0"/>
          <w:numId w:val="0"/>
        </w:numPr>
        <w:jc w:val="both"/>
        <w:rPr>
          <w:rFonts w:hint="eastAsia"/>
        </w:rPr>
      </w:pPr>
      <w:r>
        <w:rPr>
          <w:rFonts w:hint="eastAsia"/>
        </w:rPr>
        <w:t>因为当这巨大的恩惠被如此特别地领会时，它就加倍了我们对它的钦佩，然后它就抓住并感动我们。</w:t>
      </w:r>
    </w:p>
    <w:p w14:paraId="0E352862">
      <w:pPr>
        <w:widowControl w:val="0"/>
        <w:numPr>
          <w:ilvl w:val="0"/>
          <w:numId w:val="0"/>
        </w:numPr>
        <w:jc w:val="both"/>
        <w:rPr>
          <w:rFonts w:hint="eastAsia"/>
        </w:rPr>
      </w:pPr>
      <w:r>
        <w:rPr>
          <w:rFonts w:hint="eastAsia"/>
        </w:rPr>
        <w:t>And to this purpose he bids them view their present condition into which they were put, viz., the estate of grace, to look on this more than God's love in giving Christ to die, and offering heaven, &amp;c.;</w:t>
      </w:r>
    </w:p>
    <w:p w14:paraId="6FC2927F">
      <w:pPr>
        <w:widowControl w:val="0"/>
        <w:numPr>
          <w:ilvl w:val="0"/>
          <w:numId w:val="0"/>
        </w:numPr>
        <w:jc w:val="both"/>
        <w:rPr>
          <w:rFonts w:hint="eastAsia"/>
        </w:rPr>
      </w:pPr>
      <w:r>
        <w:rPr>
          <w:rFonts w:hint="eastAsia"/>
        </w:rPr>
        <w:t>为此目的，他吩咐他们察看他们被置于的现今状况，即恩典的状态，要更多地看这个，而不是上帝在赐基督受死，并提供天堂等事上的爱；</w:t>
      </w:r>
    </w:p>
    <w:p w14:paraId="3706C061">
      <w:pPr>
        <w:widowControl w:val="0"/>
        <w:numPr>
          <w:ilvl w:val="0"/>
          <w:numId w:val="0"/>
        </w:numPr>
        <w:jc w:val="both"/>
        <w:rPr>
          <w:rFonts w:hint="eastAsia"/>
        </w:rPr>
      </w:pPr>
      <w:r>
        <w:rPr>
          <w:rFonts w:hint="eastAsia"/>
        </w:rPr>
        <w:t>they were to regard their being put into the present possession of it;</w:t>
      </w:r>
    </w:p>
    <w:p w14:paraId="64FEF482">
      <w:pPr>
        <w:widowControl w:val="0"/>
        <w:numPr>
          <w:ilvl w:val="0"/>
          <w:numId w:val="0"/>
        </w:numPr>
        <w:jc w:val="both"/>
        <w:rPr>
          <w:rFonts w:hint="eastAsia"/>
        </w:rPr>
      </w:pPr>
      <w:r>
        <w:rPr>
          <w:rFonts w:hint="eastAsia"/>
        </w:rPr>
        <w:t>他们要看重他们被置于对它的现今拥有中；</w:t>
      </w:r>
    </w:p>
    <w:p w14:paraId="73FC39B9">
      <w:pPr>
        <w:widowControl w:val="0"/>
        <w:numPr>
          <w:ilvl w:val="0"/>
          <w:numId w:val="0"/>
        </w:numPr>
        <w:jc w:val="both"/>
        <w:rPr>
          <w:rFonts w:hint="eastAsia"/>
        </w:rPr>
      </w:pPr>
      <w:r>
        <w:rPr>
          <w:rFonts w:hint="eastAsia"/>
        </w:rPr>
        <w:t>'That we are called,' says he, 'to be his sons;'</w:t>
      </w:r>
    </w:p>
    <w:p w14:paraId="56A74A5F">
      <w:pPr>
        <w:widowControl w:val="0"/>
        <w:numPr>
          <w:ilvl w:val="0"/>
          <w:numId w:val="0"/>
        </w:numPr>
        <w:jc w:val="both"/>
        <w:rPr>
          <w:rFonts w:hint="eastAsia"/>
        </w:rPr>
      </w:pPr>
      <w:r>
        <w:rPr>
          <w:rFonts w:hint="eastAsia"/>
        </w:rPr>
        <w:t>他说，“我们被称为祂的儿子”；</w:t>
      </w:r>
    </w:p>
    <w:p w14:paraId="6C4A15DE">
      <w:pPr>
        <w:widowControl w:val="0"/>
        <w:numPr>
          <w:ilvl w:val="0"/>
          <w:numId w:val="0"/>
        </w:numPr>
        <w:jc w:val="both"/>
        <w:rPr>
          <w:rFonts w:hint="eastAsia"/>
        </w:rPr>
      </w:pPr>
      <w:r>
        <w:rPr>
          <w:rFonts w:hint="eastAsia"/>
        </w:rPr>
        <w:t>and he bids them view it again and again what now at present they were:</w:t>
      </w:r>
    </w:p>
    <w:p w14:paraId="4AEBED5A">
      <w:pPr>
        <w:widowControl w:val="0"/>
        <w:numPr>
          <w:ilvl w:val="0"/>
          <w:numId w:val="0"/>
        </w:numPr>
        <w:jc w:val="both"/>
        <w:rPr>
          <w:rFonts w:hint="eastAsia"/>
        </w:rPr>
      </w:pPr>
      <w:r>
        <w:rPr>
          <w:rFonts w:hint="eastAsia"/>
        </w:rPr>
        <w:t>他吩咐他们一再地察看他们现在是什么：</w:t>
      </w:r>
    </w:p>
    <w:p w14:paraId="2FA596A5">
      <w:pPr>
        <w:widowControl w:val="0"/>
        <w:numPr>
          <w:ilvl w:val="0"/>
          <w:numId w:val="0"/>
        </w:numPr>
        <w:jc w:val="both"/>
        <w:rPr>
          <w:rFonts w:hint="eastAsia"/>
        </w:rPr>
      </w:pPr>
      <w:r>
        <w:rPr>
          <w:rFonts w:hint="eastAsia"/>
        </w:rPr>
        <w:t>'Beloved, now we are the sons of God,' says he, ver. 2.</w:t>
      </w:r>
    </w:p>
    <w:p w14:paraId="0ABAFE69">
      <w:pPr>
        <w:widowControl w:val="0"/>
        <w:numPr>
          <w:ilvl w:val="0"/>
          <w:numId w:val="0"/>
        </w:numPr>
        <w:jc w:val="both"/>
        <w:rPr>
          <w:rFonts w:hint="eastAsia"/>
        </w:rPr>
      </w:pPr>
      <w:r>
        <w:rPr>
          <w:rFonts w:hint="eastAsia"/>
        </w:rPr>
        <w:t>他说，“亲爱的弟兄啊，我们现在是神的儿女，”第2节。</w:t>
      </w:r>
    </w:p>
    <w:p w14:paraId="10A3361C">
      <w:pPr>
        <w:widowControl w:val="0"/>
        <w:numPr>
          <w:ilvl w:val="0"/>
          <w:numId w:val="0"/>
        </w:numPr>
        <w:jc w:val="both"/>
        <w:rPr>
          <w:rFonts w:hint="eastAsia"/>
        </w:rPr>
      </w:pPr>
      <w:r>
        <w:rPr>
          <w:rFonts w:hint="eastAsia"/>
        </w:rPr>
        <w:t>He exhorts not only to blind hopes of heaven, and indefinite considerations of God's love to some, but to a joyful persuasion of their present particular happiness in that now they were sons;</w:t>
      </w:r>
    </w:p>
    <w:p w14:paraId="3133209C">
      <w:pPr>
        <w:widowControl w:val="0"/>
        <w:numPr>
          <w:ilvl w:val="0"/>
          <w:numId w:val="0"/>
        </w:numPr>
        <w:jc w:val="both"/>
        <w:rPr>
          <w:rFonts w:hint="eastAsia"/>
        </w:rPr>
      </w:pPr>
      <w:r>
        <w:rPr>
          <w:rFonts w:hint="eastAsia"/>
        </w:rPr>
        <w:t>他不仅劝勉人对天堂有盲目的希望，和对上帝对某些人有不确定的爱加以思想，而且要对他们现今作为儿子的特定幸福有喜乐的确信；</w:t>
      </w:r>
    </w:p>
    <w:p w14:paraId="54D79D46">
      <w:pPr>
        <w:widowControl w:val="0"/>
        <w:numPr>
          <w:ilvl w:val="0"/>
          <w:numId w:val="0"/>
        </w:numPr>
        <w:jc w:val="both"/>
        <w:rPr>
          <w:rFonts w:hint="eastAsia"/>
        </w:rPr>
      </w:pPr>
      <w:r>
        <w:rPr>
          <w:rFonts w:hint="eastAsia"/>
        </w:rPr>
        <w:t>and though the world knows us not to be such men, yet to our comfort we may know it, for to that end he brings in the world slighting us, as not knowing us, because it appears not what we are and shall be:</w:t>
      </w:r>
    </w:p>
    <w:p w14:paraId="6BFC17A2">
      <w:pPr>
        <w:widowControl w:val="0"/>
        <w:numPr>
          <w:ilvl w:val="0"/>
          <w:numId w:val="0"/>
        </w:numPr>
        <w:jc w:val="both"/>
        <w:rPr>
          <w:rFonts w:hint="eastAsia"/>
        </w:rPr>
      </w:pPr>
      <w:r>
        <w:rPr>
          <w:rFonts w:hint="eastAsia"/>
        </w:rPr>
        <w:t>虽然世人不认识我们是这样的人，但为了我们的安慰，我们可以知道它，为此目的，他引出世人轻看我们，因为不认识我们，因为我们现在和将来如何，尚未显明：</w:t>
      </w:r>
    </w:p>
    <w:p w14:paraId="3F4688A5">
      <w:pPr>
        <w:widowControl w:val="0"/>
        <w:numPr>
          <w:ilvl w:val="0"/>
          <w:numId w:val="0"/>
        </w:numPr>
        <w:jc w:val="both"/>
        <w:rPr>
          <w:rFonts w:hint="eastAsia"/>
        </w:rPr>
      </w:pPr>
      <w:r>
        <w:rPr>
          <w:rFonts w:hint="eastAsia"/>
        </w:rPr>
        <w:t>'But we know,' says he, 'that when he appears we shall be like him;'</w:t>
      </w:r>
    </w:p>
    <w:p w14:paraId="29B8F8F2">
      <w:pPr>
        <w:widowControl w:val="0"/>
        <w:numPr>
          <w:ilvl w:val="0"/>
          <w:numId w:val="0"/>
        </w:numPr>
        <w:jc w:val="both"/>
        <w:rPr>
          <w:rFonts w:hint="eastAsia"/>
        </w:rPr>
      </w:pPr>
      <w:r>
        <w:rPr>
          <w:rFonts w:hint="eastAsia"/>
        </w:rPr>
        <w:t>他说，“但我们知道，主若显现，我们必要像祂”；</w:t>
      </w:r>
    </w:p>
    <w:p w14:paraId="1B1E89FE">
      <w:pPr>
        <w:widowControl w:val="0"/>
        <w:numPr>
          <w:ilvl w:val="0"/>
          <w:numId w:val="0"/>
        </w:numPr>
        <w:jc w:val="both"/>
        <w:rPr>
          <w:rFonts w:hint="eastAsia"/>
        </w:rPr>
      </w:pPr>
      <w:r>
        <w:rPr>
          <w:rFonts w:hint="eastAsia"/>
        </w:rPr>
        <w:t>and let the world think of us what they will, we know what they are, and what ourselves are: chap. 5:19, 'We know we are of God, and that the whole world lies in wickedness;'</w:t>
      </w:r>
    </w:p>
    <w:p w14:paraId="35FE1127">
      <w:pPr>
        <w:widowControl w:val="0"/>
        <w:numPr>
          <w:ilvl w:val="0"/>
          <w:numId w:val="0"/>
        </w:numPr>
        <w:jc w:val="both"/>
        <w:rPr>
          <w:rFonts w:hint="eastAsia"/>
        </w:rPr>
      </w:pPr>
      <w:r>
        <w:rPr>
          <w:rFonts w:hint="eastAsia"/>
        </w:rPr>
        <w:t>让世人怎么想我们都行，我们知道他们是什么，我们自己是什么：第五章19节，“我们知道我们是属神的，全世界都卧在那恶者手下”；</w:t>
      </w:r>
    </w:p>
    <w:p w14:paraId="148E50CF">
      <w:pPr>
        <w:widowControl w:val="0"/>
        <w:numPr>
          <w:ilvl w:val="0"/>
          <w:numId w:val="0"/>
        </w:numPr>
        <w:jc w:val="both"/>
        <w:rPr>
          <w:rFonts w:hint="eastAsia"/>
        </w:rPr>
      </w:pPr>
      <w:r>
        <w:rPr>
          <w:rFonts w:hint="eastAsia"/>
        </w:rPr>
        <w:t>so that his scope is evident.</w:t>
      </w:r>
    </w:p>
    <w:p w14:paraId="5A9DBBB1">
      <w:pPr>
        <w:widowControl w:val="0"/>
        <w:numPr>
          <w:ilvl w:val="0"/>
          <w:numId w:val="0"/>
        </w:numPr>
        <w:jc w:val="both"/>
        <w:rPr>
          <w:rFonts w:hint="eastAsia"/>
        </w:rPr>
      </w:pPr>
      <w:r>
        <w:rPr>
          <w:rFonts w:hint="eastAsia"/>
        </w:rPr>
        <w:t>所以他的范围是明显的。</w:t>
      </w:r>
    </w:p>
    <w:p w14:paraId="3934990C">
      <w:pPr>
        <w:widowControl w:val="0"/>
        <w:numPr>
          <w:ilvl w:val="0"/>
          <w:numId w:val="0"/>
        </w:numPr>
        <w:jc w:val="both"/>
        <w:rPr>
          <w:rFonts w:hint="eastAsia"/>
        </w:rPr>
      </w:pPr>
      <w:r>
        <w:rPr>
          <w:rFonts w:hint="eastAsia"/>
        </w:rPr>
        <w:t>Now, would the Holy Ghost lose all this labour, as if none could attain this assurance he should?</w:t>
      </w:r>
    </w:p>
    <w:p w14:paraId="02E3310F">
      <w:pPr>
        <w:widowControl w:val="0"/>
        <w:numPr>
          <w:ilvl w:val="0"/>
          <w:numId w:val="0"/>
        </w:numPr>
        <w:jc w:val="both"/>
        <w:rPr>
          <w:rFonts w:hint="eastAsia"/>
        </w:rPr>
      </w:pPr>
      <w:r>
        <w:rPr>
          <w:rFonts w:hint="eastAsia"/>
        </w:rPr>
        <w:t>如今，圣灵岂会白费这番功夫，好像无人能达到祂所应许的这确据吗？</w:t>
      </w:r>
    </w:p>
    <w:p w14:paraId="18797A7D">
      <w:pPr>
        <w:widowControl w:val="0"/>
        <w:numPr>
          <w:ilvl w:val="0"/>
          <w:numId w:val="0"/>
        </w:numPr>
        <w:jc w:val="both"/>
        <w:rPr>
          <w:rFonts w:hint="eastAsia"/>
        </w:rPr>
      </w:pPr>
      <w:r>
        <w:rPr>
          <w:rFonts w:hint="eastAsia"/>
        </w:rPr>
        <w:t>Hath he not said, his word shall not return empty?</w:t>
      </w:r>
    </w:p>
    <w:p w14:paraId="3942675B">
      <w:pPr>
        <w:widowControl w:val="0"/>
        <w:numPr>
          <w:ilvl w:val="0"/>
          <w:numId w:val="0"/>
        </w:numPr>
        <w:jc w:val="both"/>
        <w:rPr>
          <w:rFonts w:hint="eastAsia"/>
        </w:rPr>
      </w:pPr>
      <w:r>
        <w:rPr>
          <w:rFonts w:hint="eastAsia"/>
        </w:rPr>
        <w:t>祂岂没有说，祂的话决不徒然返回吗？</w:t>
      </w:r>
    </w:p>
    <w:p w14:paraId="64912B35">
      <w:pPr>
        <w:widowControl w:val="0"/>
        <w:numPr>
          <w:ilvl w:val="0"/>
          <w:numId w:val="0"/>
        </w:numPr>
        <w:jc w:val="both"/>
        <w:rPr>
          <w:rFonts w:hint="eastAsia"/>
        </w:rPr>
      </w:pPr>
    </w:p>
    <w:p w14:paraId="2B102482">
      <w:pPr>
        <w:widowControl w:val="0"/>
        <w:numPr>
          <w:ilvl w:val="0"/>
          <w:numId w:val="0"/>
        </w:numPr>
        <w:jc w:val="both"/>
        <w:rPr>
          <w:rFonts w:hint="eastAsia"/>
        </w:rPr>
      </w:pPr>
      <w:r>
        <w:rPr>
          <w:rFonts w:hint="eastAsia"/>
        </w:rPr>
        <w:t>And Again, fourthly, he shews the blessed effects that would follow upon this assurance.</w:t>
      </w:r>
    </w:p>
    <w:p w14:paraId="67D0DBE6">
      <w:pPr>
        <w:widowControl w:val="0"/>
        <w:numPr>
          <w:ilvl w:val="0"/>
          <w:numId w:val="0"/>
        </w:numPr>
        <w:jc w:val="both"/>
        <w:rPr>
          <w:rFonts w:hint="eastAsia"/>
        </w:rPr>
      </w:pPr>
      <w:r>
        <w:rPr>
          <w:rFonts w:hint="eastAsia"/>
        </w:rPr>
        <w:t>再者，第四，他显明了这确据会带来的蒙福果效。</w:t>
      </w:r>
    </w:p>
    <w:p w14:paraId="6522EADD">
      <w:pPr>
        <w:widowControl w:val="0"/>
        <w:numPr>
          <w:ilvl w:val="0"/>
          <w:numId w:val="0"/>
        </w:numPr>
        <w:jc w:val="both"/>
        <w:rPr>
          <w:rFonts w:hint="eastAsia"/>
        </w:rPr>
      </w:pPr>
    </w:p>
    <w:p w14:paraId="3408786F">
      <w:pPr>
        <w:widowControl w:val="0"/>
        <w:numPr>
          <w:ilvl w:val="0"/>
          <w:numId w:val="0"/>
        </w:numPr>
        <w:jc w:val="both"/>
        <w:rPr>
          <w:rFonts w:hint="eastAsia"/>
        </w:rPr>
      </w:pPr>
      <w:r>
        <w:rPr>
          <w:rFonts w:hint="eastAsia"/>
        </w:rPr>
        <w:t>1.The more assurance a man hath of being now at present the son ofGod, the more true hope he hath of what is to come in heaven;</w:t>
      </w:r>
    </w:p>
    <w:p w14:paraId="38769768">
      <w:pPr>
        <w:widowControl w:val="0"/>
        <w:numPr>
          <w:ilvl w:val="0"/>
          <w:numId w:val="0"/>
        </w:numPr>
        <w:jc w:val="both"/>
        <w:rPr>
          <w:rFonts w:hint="eastAsia"/>
        </w:rPr>
      </w:pPr>
      <w:r>
        <w:rPr>
          <w:rFonts w:hint="eastAsia"/>
        </w:rPr>
        <w:t>1.一个人越确据现在是神的儿子，他就对将来在天上的事有越真实的盼望；</w:t>
      </w:r>
    </w:p>
    <w:p w14:paraId="2900B061">
      <w:pPr>
        <w:widowControl w:val="0"/>
        <w:numPr>
          <w:ilvl w:val="0"/>
          <w:numId w:val="0"/>
        </w:numPr>
        <w:jc w:val="both"/>
        <w:rPr>
          <w:rFonts w:hint="eastAsia"/>
        </w:rPr>
      </w:pPr>
      <w:r>
        <w:rPr>
          <w:rFonts w:hint="eastAsia"/>
        </w:rPr>
        <w:t>and the more true hope a man hath, the more will he purify himself as Christ is pure, chap. 3 ver. 8.</w:t>
      </w:r>
    </w:p>
    <w:p w14:paraId="02A3B230">
      <w:pPr>
        <w:widowControl w:val="0"/>
        <w:numPr>
          <w:ilvl w:val="0"/>
          <w:numId w:val="0"/>
        </w:numPr>
        <w:jc w:val="both"/>
        <w:rPr>
          <w:rFonts w:hint="eastAsia"/>
        </w:rPr>
      </w:pPr>
      <w:r>
        <w:rPr>
          <w:rFonts w:hint="eastAsia"/>
        </w:rPr>
        <w:t>一个人越有真实的盼望，他就越会洁净自己，像基督是洁净的一样，第三章第8节。</w:t>
      </w:r>
    </w:p>
    <w:p w14:paraId="7DA9A6BD">
      <w:pPr>
        <w:widowControl w:val="0"/>
        <w:numPr>
          <w:ilvl w:val="0"/>
          <w:numId w:val="0"/>
        </w:numPr>
        <w:jc w:val="both"/>
        <w:rPr>
          <w:rFonts w:hint="eastAsia"/>
        </w:rPr>
      </w:pPr>
      <w:r>
        <w:rPr>
          <w:rFonts w:hint="eastAsia"/>
        </w:rPr>
        <w:t>Carnal men calumniate this doctrine, as that which makes men secure, and more bold to sin, for if they were sure of heaven, then they might think to live as they please, as being sure to get thither:</w:t>
      </w:r>
    </w:p>
    <w:p w14:paraId="17FDDF98">
      <w:pPr>
        <w:widowControl w:val="0"/>
        <w:numPr>
          <w:ilvl w:val="0"/>
          <w:numId w:val="0"/>
        </w:numPr>
        <w:jc w:val="both"/>
        <w:rPr>
          <w:rFonts w:hint="eastAsia"/>
        </w:rPr>
      </w:pPr>
      <w:r>
        <w:rPr>
          <w:rFonts w:hint="eastAsia"/>
        </w:rPr>
        <w:t>属肉体的人诽谤这教义，说它使人安逸，更大胆犯罪，因为如果他们确信能上天堂，他们就可能认为可以随心所欲地生活，因为确信能到那里去：</w:t>
      </w:r>
    </w:p>
    <w:p w14:paraId="0DE56B9B">
      <w:pPr>
        <w:widowControl w:val="0"/>
        <w:numPr>
          <w:ilvl w:val="0"/>
          <w:numId w:val="0"/>
        </w:numPr>
        <w:jc w:val="both"/>
        <w:rPr>
          <w:rFonts w:hint="eastAsia"/>
        </w:rPr>
      </w:pPr>
      <w:r>
        <w:rPr>
          <w:rFonts w:hint="eastAsia"/>
        </w:rPr>
        <w:t>no; it works a clean contrary effect, it makes a man purify himself.</w:t>
      </w:r>
    </w:p>
    <w:p w14:paraId="26D59E74">
      <w:pPr>
        <w:widowControl w:val="0"/>
        <w:numPr>
          <w:ilvl w:val="0"/>
          <w:numId w:val="0"/>
        </w:numPr>
        <w:jc w:val="both"/>
        <w:rPr>
          <w:rFonts w:hint="eastAsia"/>
        </w:rPr>
      </w:pPr>
      <w:r>
        <w:rPr>
          <w:rFonts w:hint="eastAsia"/>
        </w:rPr>
        <w:t>不；它产生完全相反的果效，它使人洁净自己。</w:t>
      </w:r>
    </w:p>
    <w:p w14:paraId="5FF5972D">
      <w:pPr>
        <w:widowControl w:val="0"/>
        <w:numPr>
          <w:ilvl w:val="0"/>
          <w:numId w:val="0"/>
        </w:numPr>
        <w:jc w:val="both"/>
        <w:rPr>
          <w:rFonts w:hint="eastAsia"/>
        </w:rPr>
      </w:pPr>
      <w:r>
        <w:rPr>
          <w:rFonts w:hint="eastAsia"/>
        </w:rPr>
        <w:t>This doctrine he goes on at large to prove in the following verses, shewing that assurance is so far from making men unrighteous, that he whom it works not thus with, to make him more holy, hath no true assurance in him, but is manifestly the child of the devil, so ver. 10;</w:t>
      </w:r>
    </w:p>
    <w:p w14:paraId="2401041C">
      <w:pPr>
        <w:widowControl w:val="0"/>
        <w:numPr>
          <w:ilvl w:val="0"/>
          <w:numId w:val="0"/>
        </w:numPr>
        <w:jc w:val="both"/>
        <w:rPr>
          <w:rFonts w:hint="eastAsia"/>
        </w:rPr>
      </w:pPr>
      <w:r>
        <w:rPr>
          <w:rFonts w:hint="eastAsia"/>
        </w:rPr>
        <w:t>他在接下来的经文中详细地证明这个教义，显明确据远非使人不义，反倒是不这样作用于人，使他更圣洁的，他里面就没有真实的确据，而是明显是魔鬼的儿女，第10节；</w:t>
      </w:r>
    </w:p>
    <w:p w14:paraId="69F33083">
      <w:pPr>
        <w:widowControl w:val="0"/>
        <w:numPr>
          <w:ilvl w:val="0"/>
          <w:numId w:val="0"/>
        </w:numPr>
        <w:jc w:val="both"/>
        <w:rPr>
          <w:rFonts w:hint="eastAsia"/>
        </w:rPr>
      </w:pPr>
      <w:r>
        <w:rPr>
          <w:rFonts w:hint="eastAsia"/>
        </w:rPr>
        <w:t>so chap. 2 ver. 6, 9.</w:t>
      </w:r>
    </w:p>
    <w:p w14:paraId="17D3A9AB">
      <w:pPr>
        <w:widowControl w:val="0"/>
        <w:numPr>
          <w:ilvl w:val="0"/>
          <w:numId w:val="0"/>
        </w:numPr>
        <w:jc w:val="both"/>
        <w:rPr>
          <w:rFonts w:hint="eastAsia"/>
        </w:rPr>
      </w:pPr>
      <w:r>
        <w:rPr>
          <w:rFonts w:hint="eastAsia"/>
        </w:rPr>
        <w:t>同样，第二章第6、9节。</w:t>
      </w:r>
    </w:p>
    <w:p w14:paraId="04C19D19">
      <w:pPr>
        <w:widowControl w:val="0"/>
        <w:numPr>
          <w:ilvl w:val="0"/>
          <w:numId w:val="0"/>
        </w:numPr>
        <w:jc w:val="both"/>
        <w:rPr>
          <w:rFonts w:hint="eastAsia"/>
        </w:rPr>
      </w:pPr>
      <w:r>
        <w:rPr>
          <w:rFonts w:hint="eastAsia"/>
        </w:rPr>
        <w:t>Nay, there is not a greater means to keep from sin than assurance;</w:t>
      </w:r>
    </w:p>
    <w:p w14:paraId="4CA88787">
      <w:pPr>
        <w:widowControl w:val="0"/>
        <w:numPr>
          <w:ilvl w:val="0"/>
          <w:numId w:val="0"/>
        </w:numPr>
        <w:jc w:val="both"/>
        <w:rPr>
          <w:rFonts w:hint="eastAsia"/>
        </w:rPr>
      </w:pPr>
      <w:r>
        <w:rPr>
          <w:rFonts w:hint="eastAsia"/>
        </w:rPr>
        <w:t>不仅如此，没有比确据更能使人远离罪的了；</w:t>
      </w:r>
    </w:p>
    <w:p w14:paraId="16A41736">
      <w:pPr>
        <w:widowControl w:val="0"/>
        <w:numPr>
          <w:ilvl w:val="0"/>
          <w:numId w:val="0"/>
        </w:numPr>
        <w:jc w:val="both"/>
        <w:rPr>
          <w:rFonts w:hint="eastAsia"/>
        </w:rPr>
      </w:pPr>
      <w:r>
        <w:rPr>
          <w:rFonts w:hint="eastAsia"/>
        </w:rPr>
        <w:t>therefore (says he), as my end of writing is, that you may know you have eternal life, so also, 'that ye sin not,' chap. 2 ver. 1.</w:t>
      </w:r>
    </w:p>
    <w:p w14:paraId="79EC96C8">
      <w:pPr>
        <w:widowControl w:val="0"/>
        <w:numPr>
          <w:ilvl w:val="0"/>
          <w:numId w:val="0"/>
        </w:numPr>
        <w:jc w:val="both"/>
        <w:rPr>
          <w:rFonts w:hint="eastAsia"/>
        </w:rPr>
      </w:pPr>
      <w:r>
        <w:rPr>
          <w:rFonts w:hint="eastAsia"/>
        </w:rPr>
        <w:t>因此（他说），我写作的目的，是叫你们知道自己有永生，也是“叫你们不犯罪”，第二章第1节。</w:t>
      </w:r>
    </w:p>
    <w:p w14:paraId="0A4B704D">
      <w:pPr>
        <w:widowControl w:val="0"/>
        <w:numPr>
          <w:ilvl w:val="0"/>
          <w:numId w:val="0"/>
        </w:numPr>
        <w:jc w:val="both"/>
        <w:rPr>
          <w:rFonts w:hint="eastAsia"/>
        </w:rPr>
      </w:pPr>
      <w:r>
        <w:rPr>
          <w:rFonts w:hint="eastAsia"/>
        </w:rPr>
        <w:t>Now if there were danger of looseness in assurance, he could never have made these two ends meet in one epistle together, had not the one been a means to the other.</w:t>
      </w:r>
    </w:p>
    <w:p w14:paraId="54182801">
      <w:pPr>
        <w:widowControl w:val="0"/>
        <w:numPr>
          <w:ilvl w:val="0"/>
          <w:numId w:val="0"/>
        </w:numPr>
        <w:jc w:val="both"/>
        <w:rPr>
          <w:rFonts w:hint="eastAsia"/>
        </w:rPr>
      </w:pPr>
      <w:r>
        <w:rPr>
          <w:rFonts w:hint="eastAsia"/>
        </w:rPr>
        <w:t>如今，如果确据中有放纵的危险，他就不可能在同一封书信中将这两个目的结合起来，除非一个是另一个的方法。</w:t>
      </w:r>
    </w:p>
    <w:p w14:paraId="04D74331">
      <w:pPr>
        <w:widowControl w:val="0"/>
        <w:numPr>
          <w:ilvl w:val="0"/>
          <w:numId w:val="0"/>
        </w:numPr>
        <w:jc w:val="both"/>
        <w:rPr>
          <w:rFonts w:hint="eastAsia"/>
        </w:rPr>
      </w:pPr>
      <w:r>
        <w:rPr>
          <w:rFonts w:hint="eastAsia"/>
        </w:rPr>
        <w:t>Yea, and says he, when a man hath sinned, there is no speedier way to recover that man again, and reclaim him from sin, than assurance;</w:t>
      </w:r>
    </w:p>
    <w:p w14:paraId="4B4B52E1">
      <w:pPr>
        <w:widowControl w:val="0"/>
        <w:numPr>
          <w:ilvl w:val="0"/>
          <w:numId w:val="0"/>
        </w:numPr>
        <w:jc w:val="both"/>
        <w:rPr>
          <w:rFonts w:hint="eastAsia"/>
        </w:rPr>
      </w:pPr>
      <w:r>
        <w:rPr>
          <w:rFonts w:hint="eastAsia"/>
        </w:rPr>
        <w:t>是的，他说，当一个人犯了罪，没有比确据更快捷的方法能使那人恢复，并使他从罪中回头；</w:t>
      </w:r>
    </w:p>
    <w:p w14:paraId="3587A96B">
      <w:pPr>
        <w:widowControl w:val="0"/>
        <w:numPr>
          <w:ilvl w:val="0"/>
          <w:numId w:val="0"/>
        </w:numPr>
        <w:jc w:val="both"/>
        <w:rPr>
          <w:rFonts w:hint="eastAsia"/>
        </w:rPr>
      </w:pPr>
      <w:r>
        <w:rPr>
          <w:rFonts w:hint="eastAsia"/>
        </w:rPr>
        <w:t>therefore, says he, in the same chapter, 'If any man sin, we have an advocate with the Father, Jesus Christ the righteous, who is the propitiation for our sins.'</w:t>
      </w:r>
    </w:p>
    <w:p w14:paraId="12F2EB21">
      <w:pPr>
        <w:widowControl w:val="0"/>
        <w:numPr>
          <w:ilvl w:val="0"/>
          <w:numId w:val="0"/>
        </w:numPr>
        <w:jc w:val="both"/>
        <w:rPr>
          <w:rFonts w:hint="eastAsia"/>
        </w:rPr>
      </w:pPr>
      <w:r>
        <w:rPr>
          <w:rFonts w:hint="eastAsia"/>
        </w:rPr>
        <w:t>因此，他在同一章说，“若有人犯罪，在父那里我们有一位中保，就是那义者耶稣基督。祂为我们的罪作了挽回祭。”</w:t>
      </w:r>
    </w:p>
    <w:p w14:paraId="267E6346">
      <w:pPr>
        <w:widowControl w:val="0"/>
        <w:numPr>
          <w:ilvl w:val="0"/>
          <w:numId w:val="0"/>
        </w:numPr>
        <w:jc w:val="both"/>
        <w:rPr>
          <w:rFonts w:hint="eastAsia"/>
        </w:rPr>
      </w:pPr>
      <w:r>
        <w:rPr>
          <w:rFonts w:hint="eastAsia"/>
        </w:rPr>
        <w:t>He bids them consider and believe this, and maintain the assurance of it, to raise them again.</w:t>
      </w:r>
    </w:p>
    <w:p w14:paraId="0363C3AE">
      <w:pPr>
        <w:widowControl w:val="0"/>
        <w:numPr>
          <w:ilvl w:val="0"/>
          <w:numId w:val="0"/>
        </w:numPr>
        <w:jc w:val="both"/>
        <w:rPr>
          <w:rFonts w:hint="eastAsia"/>
        </w:rPr>
      </w:pPr>
      <w:r>
        <w:rPr>
          <w:rFonts w:hint="eastAsia"/>
        </w:rPr>
        <w:t>他吩咐他们思想并相信这一点，并持守它的确据，好使他们再起来。</w:t>
      </w:r>
    </w:p>
    <w:p w14:paraId="4283C2FA">
      <w:pPr>
        <w:widowControl w:val="0"/>
        <w:numPr>
          <w:ilvl w:val="0"/>
          <w:numId w:val="0"/>
        </w:numPr>
        <w:jc w:val="both"/>
        <w:rPr>
          <w:rFonts w:hint="eastAsia"/>
        </w:rPr>
      </w:pPr>
      <w:r>
        <w:rPr>
          <w:rFonts w:hint="eastAsia"/>
        </w:rPr>
        <w:t>Then David's heart began to gush, and bleed, and break, when the prophet told him his sins were forgiven;</w:t>
      </w:r>
    </w:p>
    <w:p w14:paraId="1117E663">
      <w:pPr>
        <w:widowControl w:val="0"/>
        <w:numPr>
          <w:ilvl w:val="0"/>
          <w:numId w:val="0"/>
        </w:numPr>
        <w:jc w:val="both"/>
        <w:rPr>
          <w:rFonts w:hint="eastAsia"/>
        </w:rPr>
      </w:pPr>
      <w:r>
        <w:rPr>
          <w:rFonts w:hint="eastAsia"/>
        </w:rPr>
        <w:t>当先知告诉大卫他的罪已蒙赦免时，他的心就开始涌流、流血、破碎；</w:t>
      </w:r>
    </w:p>
    <w:p w14:paraId="483F4EE5">
      <w:pPr>
        <w:widowControl w:val="0"/>
        <w:numPr>
          <w:ilvl w:val="0"/>
          <w:numId w:val="0"/>
        </w:numPr>
        <w:jc w:val="both"/>
        <w:rPr>
          <w:rFonts w:hint="eastAsia"/>
        </w:rPr>
      </w:pPr>
      <w:r>
        <w:rPr>
          <w:rFonts w:hint="eastAsia"/>
        </w:rPr>
        <w:t>and therefore the apostle he useth that as a motive to the confession of sins, viz., the assurance that God will pardon them, chap. 1 ver. 9, when a man knows not but out of his own mouth he may be condemned, he is loath to confess;</w:t>
      </w:r>
    </w:p>
    <w:p w14:paraId="6000E3F1">
      <w:pPr>
        <w:widowControl w:val="0"/>
        <w:numPr>
          <w:ilvl w:val="0"/>
          <w:numId w:val="0"/>
        </w:numPr>
        <w:jc w:val="both"/>
        <w:rPr>
          <w:rFonts w:hint="eastAsia"/>
        </w:rPr>
      </w:pPr>
      <w:r>
        <w:rPr>
          <w:rFonts w:hint="eastAsia"/>
        </w:rPr>
        <w:t>因此使徒用那个作为认罪的动机，即上帝会赦免他们的确据，第一章第9节，当一个人不知道自己是否会因口中的话被定罪时，他就不愿承认；</w:t>
      </w:r>
    </w:p>
    <w:p w14:paraId="6A9F0598">
      <w:pPr>
        <w:widowControl w:val="0"/>
        <w:numPr>
          <w:ilvl w:val="0"/>
          <w:numId w:val="0"/>
        </w:numPr>
        <w:jc w:val="both"/>
        <w:rPr>
          <w:rFonts w:hint="eastAsia"/>
        </w:rPr>
      </w:pPr>
      <w:r>
        <w:rPr>
          <w:rFonts w:hint="eastAsia"/>
        </w:rPr>
        <w:t>but when a pardon comes, he cares not what he lays open.</w:t>
      </w:r>
    </w:p>
    <w:p w14:paraId="296B3717">
      <w:pPr>
        <w:widowControl w:val="0"/>
        <w:numPr>
          <w:ilvl w:val="0"/>
          <w:numId w:val="0"/>
        </w:numPr>
        <w:jc w:val="both"/>
        <w:rPr>
          <w:rFonts w:hint="eastAsia"/>
        </w:rPr>
      </w:pPr>
      <w:r>
        <w:rPr>
          <w:rFonts w:hint="eastAsia"/>
        </w:rPr>
        <w:t>但当赦免来到时，他就不在乎揭露什么了。</w:t>
      </w:r>
    </w:p>
    <w:p w14:paraId="6CC2C5A4">
      <w:pPr>
        <w:widowControl w:val="0"/>
        <w:numPr>
          <w:ilvl w:val="0"/>
          <w:numId w:val="0"/>
        </w:numPr>
        <w:jc w:val="both"/>
        <w:rPr>
          <w:rFonts w:hint="eastAsia"/>
        </w:rPr>
      </w:pPr>
      <w:r>
        <w:rPr>
          <w:rFonts w:hint="eastAsia"/>
        </w:rPr>
        <w:t>And then,</w:t>
      </w:r>
    </w:p>
    <w:p w14:paraId="19F48BE2">
      <w:pPr>
        <w:widowControl w:val="0"/>
        <w:numPr>
          <w:ilvl w:val="0"/>
          <w:numId w:val="0"/>
        </w:numPr>
        <w:jc w:val="both"/>
        <w:rPr>
          <w:rFonts w:hint="eastAsia"/>
        </w:rPr>
      </w:pPr>
      <w:r>
        <w:rPr>
          <w:rFonts w:hint="eastAsia"/>
        </w:rPr>
        <w:t>然后，</w:t>
      </w:r>
    </w:p>
    <w:p w14:paraId="5FC358CC">
      <w:pPr>
        <w:widowControl w:val="0"/>
        <w:numPr>
          <w:ilvl w:val="0"/>
          <w:numId w:val="0"/>
        </w:numPr>
        <w:jc w:val="both"/>
        <w:rPr>
          <w:rFonts w:hint="eastAsia"/>
        </w:rPr>
      </w:pPr>
    </w:p>
    <w:p w14:paraId="0140629F">
      <w:pPr>
        <w:widowControl w:val="0"/>
        <w:numPr>
          <w:ilvl w:val="0"/>
          <w:numId w:val="0"/>
        </w:numPr>
        <w:jc w:val="both"/>
        <w:rPr>
          <w:rFonts w:hint="eastAsia"/>
        </w:rPr>
      </w:pPr>
      <w:r>
        <w:rPr>
          <w:rFonts w:hint="eastAsia"/>
        </w:rPr>
        <w:t>2.Assurance perfects our love to God, chap. 4:16, 17. 'Herein is ourlove made perfect,' ver. 17.</w:t>
      </w:r>
    </w:p>
    <w:p w14:paraId="7205DD60">
      <w:pPr>
        <w:widowControl w:val="0"/>
        <w:numPr>
          <w:ilvl w:val="0"/>
          <w:numId w:val="0"/>
        </w:numPr>
        <w:jc w:val="both"/>
        <w:rPr>
          <w:rFonts w:hint="eastAsia"/>
        </w:rPr>
      </w:pPr>
      <w:r>
        <w:rPr>
          <w:rFonts w:hint="eastAsia"/>
        </w:rPr>
        <w:t>2.确据使我们对上帝的爱得以完全，第四章16、17节。“这样，爱在我们里面得以完全，”第17节。</w:t>
      </w:r>
    </w:p>
    <w:p w14:paraId="1EDCCDD2">
      <w:pPr>
        <w:widowControl w:val="0"/>
        <w:numPr>
          <w:ilvl w:val="0"/>
          <w:numId w:val="0"/>
        </w:numPr>
        <w:jc w:val="both"/>
        <w:rPr>
          <w:rFonts w:hint="eastAsia"/>
        </w:rPr>
      </w:pPr>
      <w:r>
        <w:rPr>
          <w:rFonts w:hint="eastAsia"/>
        </w:rPr>
        <w:t>Herein, that is, hereby, 'that we know and believe God's love to us,' ver. 16.</w:t>
      </w:r>
    </w:p>
    <w:p w14:paraId="0EB30418">
      <w:pPr>
        <w:widowControl w:val="0"/>
        <w:numPr>
          <w:ilvl w:val="0"/>
          <w:numId w:val="0"/>
        </w:numPr>
        <w:jc w:val="both"/>
        <w:rPr>
          <w:rFonts w:hint="eastAsia"/>
        </w:rPr>
      </w:pPr>
      <w:r>
        <w:rPr>
          <w:rFonts w:hint="eastAsia"/>
        </w:rPr>
        <w:t>这样，就是借此，“我们知道也信神爱我们的心，”第16节。</w:t>
      </w:r>
    </w:p>
    <w:p w14:paraId="464A9072">
      <w:pPr>
        <w:widowControl w:val="0"/>
        <w:numPr>
          <w:ilvl w:val="0"/>
          <w:numId w:val="0"/>
        </w:numPr>
        <w:jc w:val="both"/>
        <w:rPr>
          <w:rFonts w:hint="eastAsia"/>
        </w:rPr>
      </w:pPr>
      <w:r>
        <w:rPr>
          <w:rFonts w:hint="eastAsia"/>
        </w:rPr>
        <w:t>As we cannot love one heartily, whom we apprehend to be an irreconcileable enemy, so we cannot love one perfectly whom we do not know to be a friend;</w:t>
      </w:r>
    </w:p>
    <w:p w14:paraId="66382BE9">
      <w:pPr>
        <w:widowControl w:val="0"/>
        <w:numPr>
          <w:ilvl w:val="0"/>
          <w:numId w:val="0"/>
        </w:numPr>
        <w:jc w:val="both"/>
        <w:rPr>
          <w:rFonts w:hint="eastAsia"/>
        </w:rPr>
      </w:pPr>
      <w:r>
        <w:rPr>
          <w:rFonts w:hint="eastAsia"/>
        </w:rPr>
        <w:t>正如我们不能真心地爱一个我们认为是不可和解的敌人的人，我们也不能完全地爱一个我们不知道是朋友的人；</w:t>
      </w:r>
    </w:p>
    <w:p w14:paraId="5FA79EEB">
      <w:pPr>
        <w:widowControl w:val="0"/>
        <w:numPr>
          <w:ilvl w:val="0"/>
          <w:numId w:val="0"/>
        </w:numPr>
        <w:jc w:val="both"/>
        <w:rPr>
          <w:rFonts w:hint="eastAsia"/>
        </w:rPr>
      </w:pPr>
      <w:r>
        <w:rPr>
          <w:rFonts w:hint="eastAsia"/>
        </w:rPr>
        <w:t>therefore, as full joy ariseth out of assurance of God's love, so perfect love ariseth only thence.</w:t>
      </w:r>
    </w:p>
    <w:p w14:paraId="09B07740">
      <w:pPr>
        <w:widowControl w:val="0"/>
        <w:numPr>
          <w:ilvl w:val="0"/>
          <w:numId w:val="0"/>
        </w:numPr>
        <w:jc w:val="both"/>
        <w:rPr>
          <w:rFonts w:hint="eastAsia"/>
        </w:rPr>
      </w:pPr>
      <w:r>
        <w:rPr>
          <w:rFonts w:hint="eastAsia"/>
        </w:rPr>
        <w:t>因此，正如充足的喜乐产生于对上帝之爱的确据，完全的爱也只由此产生。</w:t>
      </w:r>
    </w:p>
    <w:p w14:paraId="4C614574">
      <w:pPr>
        <w:widowControl w:val="0"/>
        <w:numPr>
          <w:ilvl w:val="0"/>
          <w:numId w:val="0"/>
        </w:numPr>
        <w:jc w:val="both"/>
        <w:rPr>
          <w:rFonts w:hint="eastAsia"/>
        </w:rPr>
      </w:pPr>
      <w:r>
        <w:rPr>
          <w:rFonts w:hint="eastAsia"/>
        </w:rPr>
        <w:t>Men may love God afore as one who may be reconciled to them, but now their love is perfected;</w:t>
      </w:r>
    </w:p>
    <w:p w14:paraId="66AD67D4">
      <w:pPr>
        <w:widowControl w:val="0"/>
        <w:numPr>
          <w:ilvl w:val="0"/>
          <w:numId w:val="0"/>
        </w:numPr>
        <w:jc w:val="both"/>
        <w:rPr>
          <w:rFonts w:hint="eastAsia"/>
        </w:rPr>
      </w:pPr>
      <w:r>
        <w:rPr>
          <w:rFonts w:hint="eastAsia"/>
        </w:rPr>
        <w:t>人之前可能爱上帝，如同爱一位可以与他们和好的人，但现在他们的爱得以完全了；</w:t>
      </w:r>
    </w:p>
    <w:p w14:paraId="26FC2B5D">
      <w:pPr>
        <w:widowControl w:val="0"/>
        <w:numPr>
          <w:ilvl w:val="0"/>
          <w:numId w:val="0"/>
        </w:numPr>
        <w:jc w:val="both"/>
        <w:rPr>
          <w:rFonts w:hint="eastAsia"/>
        </w:rPr>
      </w:pPr>
      <w:r>
        <w:rPr>
          <w:rFonts w:hint="eastAsia"/>
        </w:rPr>
        <w:t>men may believe afore, but now their faith is perfected, and what is wanting supplied.</w:t>
      </w:r>
    </w:p>
    <w:p w14:paraId="775B2D8C">
      <w:pPr>
        <w:widowControl w:val="0"/>
        <w:numPr>
          <w:ilvl w:val="0"/>
          <w:numId w:val="0"/>
        </w:numPr>
        <w:jc w:val="both"/>
        <w:rPr>
          <w:rFonts w:hint="eastAsia"/>
        </w:rPr>
      </w:pPr>
      <w:r>
        <w:rPr>
          <w:rFonts w:hint="eastAsia"/>
        </w:rPr>
        <w:t>人之前可能相信，但现在他们的信心得以完全，所缺的也被补足了。</w:t>
      </w:r>
    </w:p>
    <w:p w14:paraId="02DA25A6">
      <w:pPr>
        <w:widowControl w:val="0"/>
        <w:numPr>
          <w:ilvl w:val="0"/>
          <w:numId w:val="0"/>
        </w:numPr>
        <w:jc w:val="both"/>
        <w:rPr>
          <w:rFonts w:hint="eastAsia"/>
        </w:rPr>
      </w:pPr>
      <w:r>
        <w:rPr>
          <w:rFonts w:hint="eastAsia"/>
        </w:rPr>
        <w:t>And this perfect love, which ariseth out of assurance of God's love, doth cast out fear and jealousies, and suspicions, and a servile slavish temper;</w:t>
      </w:r>
    </w:p>
    <w:p w14:paraId="0D062A7D">
      <w:pPr>
        <w:widowControl w:val="0"/>
        <w:numPr>
          <w:ilvl w:val="0"/>
          <w:numId w:val="0"/>
        </w:numPr>
        <w:jc w:val="both"/>
        <w:rPr>
          <w:rFonts w:hint="eastAsia"/>
        </w:rPr>
      </w:pPr>
      <w:r>
        <w:rPr>
          <w:rFonts w:hint="eastAsia"/>
        </w:rPr>
        <w:t>而这种从上帝之爱的确据产生的完全的爱，会除去惧怕、嫉妒、猜疑和奴仆般的性情；</w:t>
      </w:r>
    </w:p>
    <w:p w14:paraId="4CF1AC24">
      <w:pPr>
        <w:widowControl w:val="0"/>
        <w:numPr>
          <w:ilvl w:val="0"/>
          <w:numId w:val="0"/>
        </w:numPr>
        <w:jc w:val="both"/>
        <w:rPr>
          <w:rFonts w:hint="eastAsia"/>
        </w:rPr>
      </w:pPr>
      <w:r>
        <w:rPr>
          <w:rFonts w:hint="eastAsia"/>
        </w:rPr>
        <w:t>it throws out such fear as hath torment joined with it, as apprehending God a judge, and ourselves under bondage.</w:t>
      </w:r>
    </w:p>
    <w:p w14:paraId="052F0600">
      <w:pPr>
        <w:widowControl w:val="0"/>
        <w:numPr>
          <w:ilvl w:val="0"/>
          <w:numId w:val="0"/>
        </w:numPr>
        <w:jc w:val="both"/>
        <w:rPr>
          <w:rFonts w:hint="eastAsia"/>
        </w:rPr>
      </w:pPr>
      <w:r>
        <w:rPr>
          <w:rFonts w:hint="eastAsia"/>
        </w:rPr>
        <w:t>它抛弃了那种伴随着刑罚的惧怕，即把上帝看作审判官，把自己看作在捆绑之下。</w:t>
      </w:r>
    </w:p>
    <w:p w14:paraId="4AFD8E3E">
      <w:pPr>
        <w:widowControl w:val="0"/>
        <w:numPr>
          <w:ilvl w:val="0"/>
          <w:numId w:val="0"/>
        </w:numPr>
        <w:jc w:val="both"/>
        <w:rPr>
          <w:rFonts w:hint="eastAsia"/>
        </w:rPr>
      </w:pPr>
      <w:r>
        <w:rPr>
          <w:rFonts w:hint="eastAsia"/>
        </w:rPr>
        <w:t>This fear the assurance of God's love frees us from, and casts out;</w:t>
      </w:r>
    </w:p>
    <w:p w14:paraId="79FD3D10">
      <w:pPr>
        <w:widowControl w:val="0"/>
        <w:numPr>
          <w:ilvl w:val="0"/>
          <w:numId w:val="0"/>
        </w:numPr>
        <w:jc w:val="both"/>
        <w:rPr>
          <w:rFonts w:hint="eastAsia"/>
        </w:rPr>
      </w:pPr>
      <w:r>
        <w:rPr>
          <w:rFonts w:hint="eastAsia"/>
        </w:rPr>
        <w:t>上帝之爱的确据使我们脱离这种惧怕，并将其除去；</w:t>
      </w:r>
    </w:p>
    <w:p w14:paraId="127BD1C1">
      <w:pPr>
        <w:widowControl w:val="0"/>
        <w:numPr>
          <w:ilvl w:val="0"/>
          <w:numId w:val="0"/>
        </w:numPr>
        <w:jc w:val="both"/>
        <w:rPr>
          <w:rFonts w:hint="eastAsia"/>
        </w:rPr>
      </w:pPr>
      <w:r>
        <w:rPr>
          <w:rFonts w:hint="eastAsia"/>
        </w:rPr>
        <w:t>much of which remains in many souls that have faith, and some love to God begun;</w:t>
      </w:r>
    </w:p>
    <w:p w14:paraId="71BD29DF">
      <w:pPr>
        <w:widowControl w:val="0"/>
        <w:numPr>
          <w:ilvl w:val="0"/>
          <w:numId w:val="0"/>
        </w:numPr>
        <w:jc w:val="both"/>
        <w:rPr>
          <w:rFonts w:hint="eastAsia"/>
        </w:rPr>
      </w:pPr>
      <w:r>
        <w:rPr>
          <w:rFonts w:hint="eastAsia"/>
        </w:rPr>
        <w:t>许多有信心，并开始对上帝有些许爱意的灵魂中，仍存留着许多这种惧怕；</w:t>
      </w:r>
    </w:p>
    <w:p w14:paraId="0D3CB950">
      <w:pPr>
        <w:widowControl w:val="0"/>
        <w:numPr>
          <w:ilvl w:val="0"/>
          <w:numId w:val="0"/>
        </w:numPr>
        <w:jc w:val="both"/>
        <w:rPr>
          <w:rFonts w:hint="eastAsia"/>
        </w:rPr>
      </w:pPr>
      <w:r>
        <w:rPr>
          <w:rFonts w:hint="eastAsia"/>
        </w:rPr>
        <w:t>therefore, when assurance comes, their love is said to be made perfect, there is that degree added which frees them from their fears, and which completes their love begun.</w:t>
      </w:r>
    </w:p>
    <w:p w14:paraId="0F2A1DD3">
      <w:pPr>
        <w:widowControl w:val="0"/>
        <w:numPr>
          <w:ilvl w:val="0"/>
          <w:numId w:val="0"/>
        </w:numPr>
        <w:jc w:val="both"/>
        <w:rPr>
          <w:rFonts w:hint="eastAsia"/>
        </w:rPr>
      </w:pPr>
      <w:r>
        <w:rPr>
          <w:rFonts w:hint="eastAsia"/>
        </w:rPr>
        <w:t>因此，当确据来临时，他们的爱就被说成是得以完全了，增加的那种程度使他们脱离了惧怕，并完成了他们已开始的爱。</w:t>
      </w:r>
    </w:p>
    <w:p w14:paraId="4B35407A">
      <w:pPr>
        <w:widowControl w:val="0"/>
        <w:numPr>
          <w:ilvl w:val="0"/>
          <w:numId w:val="0"/>
        </w:numPr>
        <w:jc w:val="both"/>
        <w:rPr>
          <w:rFonts w:hint="eastAsia"/>
        </w:rPr>
      </w:pPr>
      <w:r>
        <w:rPr>
          <w:rFonts w:hint="eastAsia"/>
        </w:rPr>
        <w:t>Now God would have all his children serve him without this fear, he would have this child of bondage cast out (that I may allude to the casting out of Hagar), yea, and that he would have us so freed from such fears he hath took an oath, Luke 1:74, 'that we should worship him without fear;'</w:t>
      </w:r>
    </w:p>
    <w:p w14:paraId="36661C3C">
      <w:pPr>
        <w:widowControl w:val="0"/>
        <w:numPr>
          <w:ilvl w:val="0"/>
          <w:numId w:val="0"/>
        </w:numPr>
        <w:jc w:val="both"/>
        <w:rPr>
          <w:rFonts w:hint="eastAsia"/>
        </w:rPr>
      </w:pPr>
      <w:r>
        <w:rPr>
          <w:rFonts w:hint="eastAsia"/>
        </w:rPr>
        <w:t>如今上帝要祂所有的儿女事奉祂时没有这种惧怕，祂要这为奴的儿子被赶出去（让我借用夏甲被赶出去的典故），是的，祂要我们如此脱离这种惧怕，祂已起誓，路加福音 1:74，“叫我们……可以终身在祂面前，坦然无惧地用圣洁、公义事奉祂”；</w:t>
      </w:r>
    </w:p>
    <w:p w14:paraId="638F4D47">
      <w:pPr>
        <w:widowControl w:val="0"/>
        <w:numPr>
          <w:ilvl w:val="0"/>
          <w:numId w:val="0"/>
        </w:numPr>
        <w:jc w:val="both"/>
        <w:rPr>
          <w:rFonts w:hint="eastAsia"/>
        </w:rPr>
      </w:pPr>
      <w:r>
        <w:rPr>
          <w:rFonts w:hint="eastAsia"/>
        </w:rPr>
        <w:t>and we shall serve him the better, though men [that] have nothing but selflove in them, think that fears and doubtings are the only means to keep men in awe.</w:t>
      </w:r>
    </w:p>
    <w:p w14:paraId="2CB31FA2">
      <w:pPr>
        <w:widowControl w:val="0"/>
        <w:numPr>
          <w:ilvl w:val="0"/>
          <w:numId w:val="0"/>
        </w:numPr>
        <w:jc w:val="both"/>
        <w:rPr>
          <w:rFonts w:hint="eastAsia"/>
        </w:rPr>
      </w:pPr>
      <w:r>
        <w:rPr>
          <w:rFonts w:hint="eastAsia"/>
        </w:rPr>
        <w:t>我们也会更好地事奉祂，尽管那些心中只有自爱的人，认为惧怕和怀疑是使人敬畏的唯一方法。</w:t>
      </w:r>
    </w:p>
    <w:p w14:paraId="4BADC1EF">
      <w:pPr>
        <w:widowControl w:val="0"/>
        <w:numPr>
          <w:ilvl w:val="0"/>
          <w:numId w:val="0"/>
        </w:numPr>
        <w:jc w:val="both"/>
        <w:rPr>
          <w:rFonts w:hint="eastAsia"/>
        </w:rPr>
      </w:pPr>
      <w:r>
        <w:rPr>
          <w:rFonts w:hint="eastAsia"/>
        </w:rPr>
        <w:t>And,</w:t>
      </w:r>
    </w:p>
    <w:p w14:paraId="0A541797">
      <w:pPr>
        <w:widowControl w:val="0"/>
        <w:numPr>
          <w:ilvl w:val="0"/>
          <w:numId w:val="0"/>
        </w:numPr>
        <w:jc w:val="both"/>
        <w:rPr>
          <w:rFonts w:hint="eastAsia"/>
        </w:rPr>
      </w:pPr>
      <w:r>
        <w:rPr>
          <w:rFonts w:hint="eastAsia"/>
        </w:rPr>
        <w:t>并且，</w:t>
      </w:r>
    </w:p>
    <w:p w14:paraId="121E6A6C">
      <w:pPr>
        <w:widowControl w:val="0"/>
        <w:numPr>
          <w:ilvl w:val="0"/>
          <w:numId w:val="0"/>
        </w:numPr>
        <w:jc w:val="both"/>
        <w:rPr>
          <w:rFonts w:hint="eastAsia"/>
        </w:rPr>
      </w:pPr>
    </w:p>
    <w:p w14:paraId="16E4FB61">
      <w:pPr>
        <w:widowControl w:val="0"/>
        <w:numPr>
          <w:ilvl w:val="0"/>
          <w:numId w:val="0"/>
        </w:numPr>
        <w:jc w:val="both"/>
        <w:rPr>
          <w:rFonts w:hint="eastAsia"/>
        </w:rPr>
      </w:pPr>
      <w:r>
        <w:rPr>
          <w:rFonts w:hint="eastAsia"/>
        </w:rPr>
        <w:t>3.As this assurance will breed full joy, perfect love, and cast out fear,so also confidence in God, and a certainty that our prayers are heard, which the apostle brings in as another motive to get this assurance, chap. 3 ver. 19, 21, 22, and so in the verse after my text, ver. 14, 'This is the confidence that is in him, that if we ask anything according to his will, he hears us.'</w:t>
      </w:r>
    </w:p>
    <w:p w14:paraId="55D42B2B">
      <w:pPr>
        <w:widowControl w:val="0"/>
        <w:numPr>
          <w:ilvl w:val="0"/>
          <w:numId w:val="0"/>
        </w:numPr>
        <w:jc w:val="both"/>
        <w:rPr>
          <w:rFonts w:hint="eastAsia"/>
        </w:rPr>
      </w:pPr>
      <w:r>
        <w:rPr>
          <w:rFonts w:hint="eastAsia"/>
        </w:rPr>
        <w:t>3.正如这确据会产生充足的喜乐，完全的爱，并除去惧怕，它也会产生对上帝的信靠，和我们的祷告蒙垂听的确信，使徒以此作为获得这确据的另一个动机，第三章19、21、22节，以及在我所引经文之后的第14节，“我们若照祂的旨意求什么，祂就听我们，这是我们向祂所存坦然无惧的心。”</w:t>
      </w:r>
    </w:p>
    <w:p w14:paraId="791FF1DA">
      <w:pPr>
        <w:widowControl w:val="0"/>
        <w:numPr>
          <w:ilvl w:val="0"/>
          <w:numId w:val="0"/>
        </w:numPr>
        <w:jc w:val="both"/>
        <w:rPr>
          <w:rFonts w:hint="eastAsia"/>
        </w:rPr>
      </w:pPr>
      <w:r>
        <w:rPr>
          <w:rFonts w:hint="eastAsia"/>
        </w:rPr>
        <w:t>He brings it in as an effect of knowing we have eternal life;</w:t>
      </w:r>
    </w:p>
    <w:p w14:paraId="67CDE8AC">
      <w:pPr>
        <w:widowControl w:val="0"/>
        <w:numPr>
          <w:ilvl w:val="0"/>
          <w:numId w:val="0"/>
        </w:numPr>
        <w:jc w:val="both"/>
        <w:rPr>
          <w:rFonts w:hint="eastAsia"/>
        </w:rPr>
      </w:pPr>
      <w:r>
        <w:rPr>
          <w:rFonts w:hint="eastAsia"/>
        </w:rPr>
        <w:t>他将其作为知道我们有永生的一个果效提出来；</w:t>
      </w:r>
    </w:p>
    <w:p w14:paraId="47F9F84F">
      <w:pPr>
        <w:widowControl w:val="0"/>
        <w:numPr>
          <w:ilvl w:val="0"/>
          <w:numId w:val="0"/>
        </w:numPr>
        <w:jc w:val="both"/>
        <w:rPr>
          <w:rFonts w:hint="eastAsia"/>
        </w:rPr>
      </w:pPr>
      <w:r>
        <w:rPr>
          <w:rFonts w:hint="eastAsia"/>
        </w:rPr>
        <w:t>for doubting that our persons are accepted, makes us doubt whether our prayers be;</w:t>
      </w:r>
    </w:p>
    <w:p w14:paraId="7A8517E9">
      <w:pPr>
        <w:widowControl w:val="0"/>
        <w:numPr>
          <w:ilvl w:val="0"/>
          <w:numId w:val="0"/>
        </w:numPr>
        <w:jc w:val="both"/>
        <w:rPr>
          <w:rFonts w:hint="eastAsia"/>
        </w:rPr>
      </w:pPr>
      <w:r>
        <w:rPr>
          <w:rFonts w:hint="eastAsia"/>
        </w:rPr>
        <w:t>因为怀疑我们的为人是否蒙悦纳，使我们怀疑我们的祷告是否蒙悦纳；</w:t>
      </w:r>
    </w:p>
    <w:p w14:paraId="55874341">
      <w:pPr>
        <w:widowControl w:val="0"/>
        <w:numPr>
          <w:ilvl w:val="0"/>
          <w:numId w:val="0"/>
        </w:numPr>
        <w:jc w:val="both"/>
        <w:rPr>
          <w:rFonts w:hint="eastAsia"/>
        </w:rPr>
      </w:pPr>
      <w:r>
        <w:rPr>
          <w:rFonts w:hint="eastAsia"/>
        </w:rPr>
        <w:t>and until then we shoot at rovers, as it were, and know not when our prayers will take or hit the white, whether they will come weeping home or granted.</w:t>
      </w:r>
    </w:p>
    <w:p w14:paraId="74BE5D83">
      <w:pPr>
        <w:widowControl w:val="0"/>
        <w:numPr>
          <w:ilvl w:val="0"/>
          <w:numId w:val="0"/>
        </w:numPr>
        <w:jc w:val="both"/>
        <w:rPr>
          <w:rFonts w:hint="eastAsia"/>
        </w:rPr>
      </w:pPr>
      <w:r>
        <w:rPr>
          <w:rFonts w:hint="eastAsia"/>
        </w:rPr>
        <w:t>直到那时，我们就像漫无目的地射箭，不知道我们的祷告何时会奏效或射中靶心，是会哭着回家还是会蒙允准。</w:t>
      </w:r>
    </w:p>
    <w:p w14:paraId="1C4633B7">
      <w:pPr>
        <w:widowControl w:val="0"/>
        <w:numPr>
          <w:ilvl w:val="0"/>
          <w:numId w:val="0"/>
        </w:numPr>
        <w:jc w:val="both"/>
        <w:rPr>
          <w:rFonts w:hint="eastAsia"/>
        </w:rPr>
      </w:pPr>
      <w:r>
        <w:rPr>
          <w:rFonts w:hint="eastAsia"/>
        </w:rPr>
        <w:t>But when God hath given a man assurance of his love unto salvation, he useth often to give him the like special assurance for many special mercies, ver. 15, so as he knows he hath the petitions that he desired of him, knows it even then when he asks them, as by the context appears.</w:t>
      </w:r>
    </w:p>
    <w:p w14:paraId="5D6B6818">
      <w:pPr>
        <w:widowControl w:val="0"/>
        <w:numPr>
          <w:ilvl w:val="0"/>
          <w:numId w:val="0"/>
        </w:numPr>
        <w:jc w:val="both"/>
        <w:rPr>
          <w:rFonts w:hint="eastAsia"/>
        </w:rPr>
      </w:pPr>
      <w:r>
        <w:rPr>
          <w:rFonts w:hint="eastAsia"/>
        </w:rPr>
        <w:t>但当上帝赐给一个人祂对他的救恩之爱的确据时，祂常常也会为许多特别的怜悯赐给他类似的特别确据，第15节，以至于他知道他向祂所求的，他已经得着了，甚至在他求的时候就知道，正如上下文所显明的。</w:t>
      </w:r>
    </w:p>
    <w:p w14:paraId="0B1E33A1">
      <w:pPr>
        <w:widowControl w:val="0"/>
        <w:numPr>
          <w:ilvl w:val="0"/>
          <w:numId w:val="0"/>
        </w:numPr>
        <w:jc w:val="both"/>
        <w:rPr>
          <w:rFonts w:hint="eastAsia"/>
        </w:rPr>
      </w:pPr>
      <w:r>
        <w:rPr>
          <w:rFonts w:hint="eastAsia"/>
        </w:rPr>
        <w:t>This will encourage a man to pray, for then it is a man hath access to God with boldness, freedom of speech and confidence, Eph. 3:12.</w:t>
      </w:r>
    </w:p>
    <w:p w14:paraId="4DF5098F">
      <w:pPr>
        <w:widowControl w:val="0"/>
        <w:numPr>
          <w:ilvl w:val="0"/>
          <w:numId w:val="0"/>
        </w:numPr>
        <w:jc w:val="both"/>
        <w:rPr>
          <w:rFonts w:hint="eastAsia"/>
        </w:rPr>
      </w:pPr>
      <w:r>
        <w:rPr>
          <w:rFonts w:hint="eastAsia"/>
        </w:rPr>
        <w:t>这会鼓励一个人祷告，因为那时一个人就可以放胆无惧、笃信不疑地来到上帝面前，以弗所书 3:12。</w:t>
      </w:r>
    </w:p>
    <w:p w14:paraId="360E56CB">
      <w:pPr>
        <w:widowControl w:val="0"/>
        <w:numPr>
          <w:ilvl w:val="0"/>
          <w:numId w:val="0"/>
        </w:numPr>
        <w:jc w:val="both"/>
        <w:rPr>
          <w:rFonts w:hint="eastAsia"/>
        </w:rPr>
      </w:pPr>
      <w:r>
        <w:rPr>
          <w:rFonts w:hint="eastAsia"/>
        </w:rPr>
        <w:t>And,</w:t>
      </w:r>
    </w:p>
    <w:p w14:paraId="6C984A59">
      <w:pPr>
        <w:widowControl w:val="0"/>
        <w:numPr>
          <w:ilvl w:val="0"/>
          <w:numId w:val="0"/>
        </w:numPr>
        <w:jc w:val="both"/>
        <w:rPr>
          <w:rFonts w:hint="eastAsia"/>
        </w:rPr>
      </w:pPr>
      <w:r>
        <w:rPr>
          <w:rFonts w:hint="eastAsia"/>
        </w:rPr>
        <w:t>并且，</w:t>
      </w:r>
    </w:p>
    <w:p w14:paraId="75D0B38F">
      <w:pPr>
        <w:widowControl w:val="0"/>
        <w:numPr>
          <w:ilvl w:val="0"/>
          <w:numId w:val="0"/>
        </w:numPr>
        <w:jc w:val="both"/>
        <w:rPr>
          <w:rFonts w:hint="eastAsia"/>
        </w:rPr>
      </w:pPr>
    </w:p>
    <w:p w14:paraId="5FBF0599">
      <w:pPr>
        <w:widowControl w:val="0"/>
        <w:numPr>
          <w:ilvl w:val="0"/>
          <w:numId w:val="0"/>
        </w:numPr>
        <w:jc w:val="both"/>
        <w:rPr>
          <w:rFonts w:hint="eastAsia"/>
        </w:rPr>
      </w:pPr>
      <w:r>
        <w:rPr>
          <w:rFonts w:hint="eastAsia"/>
        </w:rPr>
        <w:t>4.As love, so faith is made more perfect also; so as assurance helpsfaith also, and till then there is something wanting in faith.</w:t>
      </w:r>
    </w:p>
    <w:p w14:paraId="5ACA6D5C">
      <w:pPr>
        <w:widowControl w:val="0"/>
        <w:numPr>
          <w:ilvl w:val="0"/>
          <w:numId w:val="0"/>
        </w:numPr>
        <w:jc w:val="both"/>
        <w:rPr>
          <w:rFonts w:hint="eastAsia"/>
        </w:rPr>
      </w:pPr>
      <w:r>
        <w:rPr>
          <w:rFonts w:hint="eastAsia"/>
        </w:rPr>
        <w:t>4.如同爱一样，信心也得以更完全；因此确据也帮助信心，直到那时，信心总有所缺。</w:t>
      </w:r>
    </w:p>
    <w:p w14:paraId="2B7AA463">
      <w:pPr>
        <w:widowControl w:val="0"/>
        <w:numPr>
          <w:ilvl w:val="0"/>
          <w:numId w:val="0"/>
        </w:numPr>
        <w:jc w:val="both"/>
        <w:rPr>
          <w:rFonts w:hint="eastAsia"/>
        </w:rPr>
      </w:pPr>
      <w:r>
        <w:rPr>
          <w:rFonts w:hint="eastAsia"/>
        </w:rPr>
        <w:t>And therefore in the text (if you mark it), says he, 'These things I write to you that believe, that ye may know ye have eternal life, and may believe on the name of the Son of God.'</w:t>
      </w:r>
    </w:p>
    <w:p w14:paraId="573539FA">
      <w:pPr>
        <w:widowControl w:val="0"/>
        <w:numPr>
          <w:ilvl w:val="0"/>
          <w:numId w:val="0"/>
        </w:numPr>
        <w:jc w:val="both"/>
        <w:rPr>
          <w:rFonts w:hint="eastAsia"/>
        </w:rPr>
      </w:pPr>
      <w:r>
        <w:rPr>
          <w:rFonts w:hint="eastAsia"/>
        </w:rPr>
        <w:t>因此在这段经文中（如果你留意的话），他说，“我将这些话写给你们信的人，要叫你们知道自己有永生，可以信奉神儿子的名。”</w:t>
      </w:r>
    </w:p>
    <w:p w14:paraId="21A8A73E">
      <w:pPr>
        <w:widowControl w:val="0"/>
        <w:numPr>
          <w:ilvl w:val="0"/>
          <w:numId w:val="0"/>
        </w:numPr>
        <w:jc w:val="both"/>
        <w:rPr>
          <w:rFonts w:hint="eastAsia"/>
        </w:rPr>
      </w:pPr>
      <w:r>
        <w:rPr>
          <w:rFonts w:hint="eastAsia"/>
        </w:rPr>
        <w:t>For when assurance comes in faith is increased, for it receives a new degree, whereas before there is something lacking in faith;</w:t>
      </w:r>
    </w:p>
    <w:p w14:paraId="3A5B3A8B">
      <w:pPr>
        <w:widowControl w:val="0"/>
        <w:numPr>
          <w:ilvl w:val="0"/>
          <w:numId w:val="0"/>
        </w:numPr>
        <w:jc w:val="both"/>
        <w:rPr>
          <w:rFonts w:hint="eastAsia"/>
        </w:rPr>
      </w:pPr>
      <w:r>
        <w:rPr>
          <w:rFonts w:hint="eastAsia"/>
        </w:rPr>
        <w:t>因为当确据来临时，信心就增长了，因为它达到了一个新的程度，而在此之前，信心总有所缺；</w:t>
      </w:r>
    </w:p>
    <w:p w14:paraId="513A9DA3">
      <w:pPr>
        <w:widowControl w:val="0"/>
        <w:numPr>
          <w:ilvl w:val="0"/>
          <w:numId w:val="0"/>
        </w:numPr>
        <w:jc w:val="both"/>
        <w:rPr>
          <w:rFonts w:hint="eastAsia"/>
        </w:rPr>
      </w:pPr>
      <w:r>
        <w:rPr>
          <w:rFonts w:hint="eastAsia"/>
        </w:rPr>
        <w:t>as philosophers say, to see and not observe is but an imperfect action, so to believe and not to know it is but half your faith;</w:t>
      </w:r>
    </w:p>
    <w:p w14:paraId="0F55165B">
      <w:pPr>
        <w:widowControl w:val="0"/>
        <w:numPr>
          <w:ilvl w:val="0"/>
          <w:numId w:val="0"/>
        </w:numPr>
        <w:jc w:val="both"/>
        <w:rPr>
          <w:rFonts w:hint="eastAsia"/>
        </w:rPr>
      </w:pPr>
      <w:r>
        <w:rPr>
          <w:rFonts w:hint="eastAsia"/>
        </w:rPr>
        <w:t>正如哲学家所说，看见而不观察只是一个不完美的行动，同样，相信而不知道它只是你信心的一半；</w:t>
      </w:r>
    </w:p>
    <w:p w14:paraId="7E5D5D04">
      <w:pPr>
        <w:widowControl w:val="0"/>
        <w:numPr>
          <w:ilvl w:val="0"/>
          <w:numId w:val="0"/>
        </w:numPr>
        <w:jc w:val="both"/>
        <w:rPr>
          <w:rFonts w:hint="eastAsia"/>
        </w:rPr>
      </w:pPr>
      <w:r>
        <w:rPr>
          <w:rFonts w:hint="eastAsia"/>
        </w:rPr>
        <w:t>and therefore, Heb. 10:22, he exhorts to assurance of faith;</w:t>
      </w:r>
    </w:p>
    <w:p w14:paraId="098C71BE">
      <w:pPr>
        <w:widowControl w:val="0"/>
        <w:numPr>
          <w:ilvl w:val="0"/>
          <w:numId w:val="0"/>
        </w:numPr>
        <w:jc w:val="both"/>
        <w:rPr>
          <w:rFonts w:hint="eastAsia"/>
        </w:rPr>
      </w:pPr>
      <w:r>
        <w:rPr>
          <w:rFonts w:hint="eastAsia"/>
        </w:rPr>
        <w:t>因此，希伯来书 10:22，他劝勉人要有信心的确据；</w:t>
      </w:r>
    </w:p>
    <w:p w14:paraId="2D1E93CA">
      <w:pPr>
        <w:widowControl w:val="0"/>
        <w:numPr>
          <w:ilvl w:val="0"/>
          <w:numId w:val="0"/>
        </w:numPr>
        <w:jc w:val="both"/>
        <w:rPr>
          <w:rFonts w:hint="eastAsia"/>
        </w:rPr>
      </w:pPr>
      <w:r>
        <w:rPr>
          <w:rFonts w:hint="eastAsia"/>
        </w:rPr>
        <w:t>and therefore, Mat. 9:2, the word translated, 'Be of good cheer, thy sins are forgiven thee,' is θάρσει, that is, confide, believe, and be confident;</w:t>
      </w:r>
    </w:p>
    <w:p w14:paraId="2E2E855F">
      <w:pPr>
        <w:widowControl w:val="0"/>
        <w:numPr>
          <w:ilvl w:val="0"/>
          <w:numId w:val="0"/>
        </w:numPr>
        <w:jc w:val="both"/>
        <w:rPr>
          <w:rFonts w:hint="eastAsia"/>
        </w:rPr>
      </w:pPr>
      <w:r>
        <w:rPr>
          <w:rFonts w:hint="eastAsia"/>
        </w:rPr>
        <w:t>因此，马太福音 9:2，那被翻译为“放心吧，你的罪赦了”的词是θάρσει (tharsei，意思是信靠、相信、并要有信心)；</w:t>
      </w:r>
    </w:p>
    <w:p w14:paraId="6713F416">
      <w:pPr>
        <w:widowControl w:val="0"/>
        <w:numPr>
          <w:ilvl w:val="0"/>
          <w:numId w:val="0"/>
        </w:numPr>
        <w:jc w:val="both"/>
        <w:rPr>
          <w:rFonts w:hint="eastAsia"/>
        </w:rPr>
      </w:pPr>
      <w:r>
        <w:rPr>
          <w:rFonts w:hint="eastAsia"/>
        </w:rPr>
        <w:t>and therefore, Eph. 3:12, we are said to 'have confidence in the faith of him;'</w:t>
      </w:r>
    </w:p>
    <w:p w14:paraId="3C163398">
      <w:pPr>
        <w:widowControl w:val="0"/>
        <w:numPr>
          <w:ilvl w:val="0"/>
          <w:numId w:val="0"/>
        </w:numPr>
        <w:jc w:val="both"/>
        <w:rPr>
          <w:rFonts w:hint="eastAsia"/>
        </w:rPr>
      </w:pPr>
      <w:r>
        <w:rPr>
          <w:rFonts w:hint="eastAsia"/>
        </w:rPr>
        <w:t>因此，以弗所书 3:12，我们被称为“因信耶稣，就在祂里面放胆无惧，笃信不疑地来到神面前”；</w:t>
      </w:r>
    </w:p>
    <w:p w14:paraId="0A24935C">
      <w:pPr>
        <w:widowControl w:val="0"/>
        <w:numPr>
          <w:ilvl w:val="0"/>
          <w:numId w:val="0"/>
        </w:numPr>
        <w:jc w:val="both"/>
        <w:rPr>
          <w:rFonts w:hint="eastAsia"/>
        </w:rPr>
      </w:pPr>
      <w:r>
        <w:rPr>
          <w:rFonts w:hint="eastAsia"/>
        </w:rPr>
        <w:t>and therefore he urgeth it on them as their duty, as well to believe that God hath given them eternal life, as to begin to believe that life is in Christ, and so to fly to him:</w:t>
      </w:r>
    </w:p>
    <w:p w14:paraId="4682F076">
      <w:pPr>
        <w:widowControl w:val="0"/>
        <w:numPr>
          <w:ilvl w:val="0"/>
          <w:numId w:val="0"/>
        </w:numPr>
        <w:jc w:val="both"/>
        <w:rPr>
          <w:rFonts w:hint="eastAsia"/>
        </w:rPr>
      </w:pPr>
      <w:r>
        <w:rPr>
          <w:rFonts w:hint="eastAsia"/>
        </w:rPr>
        <w:t>因此他敦促他们以此为自己的责任，既要相信上帝已赐他们永生，也要开始相信生命在基督里，并因此投奔祂：</w:t>
      </w:r>
    </w:p>
    <w:p w14:paraId="223B70C4">
      <w:pPr>
        <w:widowControl w:val="0"/>
        <w:numPr>
          <w:ilvl w:val="0"/>
          <w:numId w:val="0"/>
        </w:numPr>
        <w:jc w:val="both"/>
        <w:rPr>
          <w:rFonts w:hint="eastAsia"/>
        </w:rPr>
      </w:pPr>
      <w:r>
        <w:rPr>
          <w:rFonts w:hint="eastAsia"/>
        </w:rPr>
        <w:t>and (says he) ye make God a liar in not believing the one as well as in not believing the other, ver. 10, for the believing not God in that 10th verse, whereby men make God a liar, is spoken to believers, and hath reference to this record, 'that God hath given us eternal life,' ver. 11;</w:t>
      </w:r>
    </w:p>
    <w:p w14:paraId="6AFE8490">
      <w:pPr>
        <w:widowControl w:val="0"/>
        <w:numPr>
          <w:ilvl w:val="0"/>
          <w:numId w:val="0"/>
        </w:numPr>
        <w:jc w:val="both"/>
        <w:rPr>
          <w:rFonts w:hint="eastAsia"/>
        </w:rPr>
      </w:pPr>
      <w:r>
        <w:rPr>
          <w:rFonts w:hint="eastAsia"/>
        </w:rPr>
        <w:t>并且（他说）你们不信前者，就如同不信后者一样，是把上帝当作说谎的，第10节，因为第10节中不信上帝，从而使人把上帝当作说谎的，是向信徒说的，并关系到这个记录，“神赐给我们永生，”第11节；</w:t>
      </w:r>
    </w:p>
    <w:p w14:paraId="0B4EDF19">
      <w:pPr>
        <w:widowControl w:val="0"/>
        <w:numPr>
          <w:ilvl w:val="0"/>
          <w:numId w:val="0"/>
        </w:numPr>
        <w:jc w:val="both"/>
        <w:rPr>
          <w:rFonts w:hint="eastAsia"/>
        </w:rPr>
      </w:pPr>
      <w:r>
        <w:rPr>
          <w:rFonts w:hint="eastAsia"/>
        </w:rPr>
        <w:t>and therefore as they make God a liar that will not believe in Christ as the fountain of life, and as such a sufficient Saviour as God presents him to be (and the main ground men believe not, lies therein), for they thereby proclaim they believe not Christ to be as God says he is, so they that have believed (having that witness in themselves, ver. 10, which would assure them of the goodness of their estates, would they listen to it, and cherish it), if they give way and ear to the doubts of their own hearts, they give God the lie, and will not receive his testimony, which is greater than any man's, ver. 9.</w:t>
      </w:r>
    </w:p>
    <w:p w14:paraId="494EF1D2">
      <w:pPr>
        <w:widowControl w:val="0"/>
        <w:numPr>
          <w:ilvl w:val="0"/>
          <w:numId w:val="0"/>
        </w:numPr>
        <w:jc w:val="both"/>
        <w:rPr>
          <w:rFonts w:hint="eastAsia"/>
        </w:rPr>
      </w:pPr>
      <w:r>
        <w:rPr>
          <w:rFonts w:hint="eastAsia"/>
        </w:rPr>
        <w:t>因此，正如那些不愿相信基督为生命泉源，不愿相信祂是上帝所呈现的那样一位全备的救主的人（而人不信的主要根基就在于此），是把上帝当作说谎的，因为他们借此宣告他们不信基督是如上帝所说的那样，所以那些已经相信的人（他们自己里面有那见证，第10节，如果他们愿意听从并珍惜它，那见证就会向他们保证他们景况的美好），如果他们让步并听从自己内心的怀疑，他们就是把上帝当作说谎的，不愿接受祂的见证，这见证比任何人的都大，第9节。</w:t>
      </w:r>
    </w:p>
    <w:p w14:paraId="0D1C66E3">
      <w:pPr>
        <w:widowControl w:val="0"/>
        <w:numPr>
          <w:ilvl w:val="0"/>
          <w:numId w:val="0"/>
        </w:numPr>
        <w:jc w:val="both"/>
        <w:rPr>
          <w:rFonts w:hint="eastAsia"/>
        </w:rPr>
      </w:pPr>
    </w:p>
    <w:p w14:paraId="714052EB">
      <w:pPr>
        <w:widowControl w:val="0"/>
        <w:numPr>
          <w:ilvl w:val="0"/>
          <w:numId w:val="0"/>
        </w:numPr>
        <w:jc w:val="both"/>
        <w:rPr>
          <w:rFonts w:hint="eastAsia"/>
        </w:rPr>
      </w:pPr>
    </w:p>
    <w:p w14:paraId="31BAD672">
      <w:pPr>
        <w:widowControl w:val="0"/>
        <w:numPr>
          <w:ilvl w:val="0"/>
          <w:numId w:val="0"/>
        </w:numPr>
        <w:jc w:val="both"/>
        <w:rPr>
          <w:rFonts w:hint="eastAsia"/>
        </w:rPr>
      </w:pPr>
    </w:p>
    <w:p w14:paraId="728B6B88">
      <w:pPr>
        <w:widowControl w:val="0"/>
        <w:numPr>
          <w:ilvl w:val="0"/>
          <w:numId w:val="0"/>
        </w:numPr>
        <w:jc w:val="both"/>
        <w:rPr>
          <w:rFonts w:hint="eastAsia"/>
        </w:rPr>
      </w:pPr>
    </w:p>
    <w:p w14:paraId="07E4E0DD">
      <w:pPr>
        <w:spacing w:after="419" w:line="252" w:lineRule="auto"/>
        <w:ind w:left="27" w:right="18"/>
        <w:jc w:val="center"/>
        <w:rPr>
          <w:rFonts w:hint="eastAsia"/>
          <w:b/>
          <w:sz w:val="42"/>
        </w:rPr>
      </w:pPr>
      <w:r>
        <w:rPr>
          <w:rFonts w:hint="eastAsia"/>
          <w:b/>
          <w:sz w:val="42"/>
        </w:rPr>
        <w:t>CHAPTER IV</w:t>
      </w:r>
    </w:p>
    <w:p w14:paraId="6E92B06D">
      <w:pPr>
        <w:spacing w:after="419" w:line="252" w:lineRule="auto"/>
        <w:ind w:left="27" w:right="18"/>
        <w:jc w:val="center"/>
        <w:rPr>
          <w:rFonts w:hint="eastAsia"/>
          <w:b/>
          <w:sz w:val="42"/>
        </w:rPr>
      </w:pPr>
      <w:r>
        <w:rPr>
          <w:rFonts w:hint="eastAsia"/>
          <w:b/>
          <w:sz w:val="42"/>
        </w:rPr>
        <w:t>第四章</w:t>
      </w:r>
    </w:p>
    <w:p w14:paraId="298BDA74">
      <w:pPr>
        <w:spacing w:after="419" w:line="252" w:lineRule="auto"/>
        <w:ind w:left="27" w:right="18"/>
        <w:jc w:val="center"/>
        <w:rPr>
          <w:rFonts w:hint="eastAsia"/>
          <w:b/>
          <w:sz w:val="42"/>
        </w:rPr>
      </w:pPr>
    </w:p>
    <w:p w14:paraId="039613F3">
      <w:pPr>
        <w:spacing w:after="419" w:line="252" w:lineRule="auto"/>
        <w:ind w:left="27" w:right="18"/>
        <w:jc w:val="center"/>
        <w:rPr>
          <w:rFonts w:hint="eastAsia"/>
          <w:b/>
          <w:sz w:val="42"/>
        </w:rPr>
      </w:pPr>
      <w:r>
        <w:rPr>
          <w:rFonts w:hint="eastAsia"/>
          <w:b/>
          <w:sz w:val="42"/>
        </w:rPr>
        <w:t>The objections against assurance answered.</w:t>
      </w:r>
    </w:p>
    <w:p w14:paraId="1606B343">
      <w:pPr>
        <w:spacing w:after="419" w:line="252" w:lineRule="auto"/>
        <w:ind w:left="27" w:right="18"/>
        <w:jc w:val="center"/>
        <w:rPr>
          <w:rFonts w:hint="eastAsia"/>
          <w:b/>
          <w:sz w:val="42"/>
        </w:rPr>
      </w:pPr>
      <w:r>
        <w:rPr>
          <w:rFonts w:hint="eastAsia"/>
          <w:b/>
          <w:sz w:val="42"/>
        </w:rPr>
        <w:t>对确据的反对意见之解答。</w:t>
      </w:r>
    </w:p>
    <w:p w14:paraId="1E4871F2">
      <w:pPr>
        <w:widowControl w:val="0"/>
        <w:numPr>
          <w:ilvl w:val="0"/>
          <w:numId w:val="0"/>
        </w:numPr>
        <w:jc w:val="both"/>
        <w:rPr>
          <w:rFonts w:hint="eastAsia"/>
        </w:rPr>
      </w:pPr>
    </w:p>
    <w:p w14:paraId="73AD5CF8">
      <w:pPr>
        <w:widowControl w:val="0"/>
        <w:numPr>
          <w:ilvl w:val="0"/>
          <w:numId w:val="0"/>
        </w:numPr>
        <w:jc w:val="both"/>
        <w:rPr>
          <w:rFonts w:hint="eastAsia"/>
        </w:rPr>
      </w:pPr>
      <w:r>
        <w:rPr>
          <w:rFonts w:hint="eastAsia"/>
        </w:rPr>
        <w:t>Now I proceed to answer cavils and objections which are most specious, and I shall answer them out of this Epistle, which is a sufficient abundary to establish this doctrine; only I premise, that I will name no more of them but what may hence be confuted, nor add any further confirmation of those confutations than what the Epistle affords.</w:t>
      </w:r>
    </w:p>
    <w:p w14:paraId="37940145">
      <w:pPr>
        <w:widowControl w:val="0"/>
        <w:numPr>
          <w:ilvl w:val="0"/>
          <w:numId w:val="0"/>
        </w:numPr>
        <w:jc w:val="both"/>
        <w:rPr>
          <w:rFonts w:hint="eastAsia"/>
        </w:rPr>
      </w:pPr>
      <w:r>
        <w:rPr>
          <w:rFonts w:hint="eastAsia"/>
        </w:rPr>
        <w:t>现在我开始回答那些看似有理的谬论和反对意见，我将从这封书信中回答它们，这封书信足以建立此教义；我只预先声明，我所列举的反对意见，仅限于能从此信中驳斥的，而对这些驳斥的进一步确认，也不超出此信所提供的范围。</w:t>
      </w:r>
    </w:p>
    <w:p w14:paraId="19B8FBB8">
      <w:pPr>
        <w:widowControl w:val="0"/>
        <w:numPr>
          <w:ilvl w:val="0"/>
          <w:numId w:val="0"/>
        </w:numPr>
        <w:jc w:val="both"/>
        <w:rPr>
          <w:rFonts w:hint="eastAsia"/>
        </w:rPr>
      </w:pPr>
    </w:p>
    <w:p w14:paraId="1B973822">
      <w:pPr>
        <w:widowControl w:val="0"/>
        <w:numPr>
          <w:ilvl w:val="0"/>
          <w:numId w:val="0"/>
        </w:numPr>
        <w:jc w:val="both"/>
        <w:rPr>
          <w:rFonts w:hint="eastAsia"/>
        </w:rPr>
      </w:pPr>
      <w:r>
        <w:rPr>
          <w:rFonts w:hint="eastAsia"/>
        </w:rPr>
        <w:t>Obj. 1. The first evasion is this; it is pretended that the persons to whom this great privilege is vouchsafed were men of extraordinary grace, as apostles, and some few such it may be attainable by, but every ordinary man cannot, nor must now look for this privilege.</w:t>
      </w:r>
    </w:p>
    <w:p w14:paraId="1EDBAA27">
      <w:pPr>
        <w:widowControl w:val="0"/>
        <w:numPr>
          <w:ilvl w:val="0"/>
          <w:numId w:val="0"/>
        </w:numPr>
        <w:jc w:val="both"/>
        <w:rPr>
          <w:rFonts w:hint="eastAsia"/>
        </w:rPr>
      </w:pPr>
      <w:r>
        <w:rPr>
          <w:rFonts w:hint="eastAsia"/>
        </w:rPr>
        <w:t>反对意见一：第一个托辞是：有人声称，这伟大的特权是赐给那些有非凡恩典之人的，比如使徒们，或许还有少数这样的人可以得到，但每个普通人不能，也绝不可指望得到这特权。</w:t>
      </w:r>
    </w:p>
    <w:p w14:paraId="19C094EB">
      <w:pPr>
        <w:widowControl w:val="0"/>
        <w:numPr>
          <w:ilvl w:val="0"/>
          <w:numId w:val="0"/>
        </w:numPr>
        <w:jc w:val="both"/>
        <w:rPr>
          <w:rFonts w:hint="eastAsia"/>
        </w:rPr>
      </w:pPr>
    </w:p>
    <w:p w14:paraId="210AFCD3">
      <w:pPr>
        <w:widowControl w:val="0"/>
        <w:numPr>
          <w:ilvl w:val="0"/>
          <w:numId w:val="0"/>
        </w:numPr>
        <w:jc w:val="both"/>
        <w:rPr>
          <w:rFonts w:hint="eastAsia"/>
        </w:rPr>
      </w:pPr>
      <w:r>
        <w:rPr>
          <w:rFonts w:hint="eastAsia"/>
        </w:rPr>
        <w:t>Ans. I answer, As the scope of St John is to assure all believers, so he says in general that he writes it to them that believe; not to apostles only, but to you that believe, says St John, one of the apostles; yea, he writes to all believers, for it was ever yet deemed a catholic general Epistle, as the title of it is.</w:t>
      </w:r>
    </w:p>
    <w:p w14:paraId="2B58CF7A">
      <w:pPr>
        <w:widowControl w:val="0"/>
        <w:numPr>
          <w:ilvl w:val="0"/>
          <w:numId w:val="0"/>
        </w:numPr>
        <w:jc w:val="both"/>
        <w:rPr>
          <w:rFonts w:hint="eastAsia"/>
        </w:rPr>
      </w:pPr>
      <w:r>
        <w:rPr>
          <w:rFonts w:hint="eastAsia"/>
        </w:rPr>
        <w:t>回答：我的回答是，圣约翰的目的是要使所有信徒得着确据，所以他总的来说，是写给那些相信的人；不单是给使徒们，而是给你们这些相信的人，使徒之一的圣约翰如此说；是的，他写给所有的信徒，因为这封书信一直被视为大公书信，其标题亦然。</w:t>
      </w:r>
    </w:p>
    <w:p w14:paraId="4B7D2111">
      <w:pPr>
        <w:widowControl w:val="0"/>
        <w:numPr>
          <w:ilvl w:val="0"/>
          <w:numId w:val="0"/>
        </w:numPr>
        <w:jc w:val="both"/>
        <w:rPr>
          <w:rFonts w:hint="eastAsia"/>
        </w:rPr>
      </w:pPr>
    </w:p>
    <w:p w14:paraId="5D126CA6">
      <w:pPr>
        <w:widowControl w:val="0"/>
        <w:numPr>
          <w:ilvl w:val="0"/>
          <w:numId w:val="0"/>
        </w:numPr>
        <w:jc w:val="both"/>
        <w:rPr>
          <w:rFonts w:hint="eastAsia"/>
        </w:rPr>
      </w:pPr>
      <w:r>
        <w:rPr>
          <w:rFonts w:hint="eastAsia"/>
        </w:rPr>
        <w:t>Yea, and if the apostle, and St John himself, had assurance (and if any of them had, I should think that this disciple, that Christ loved, and who lay in his bosom, and who knew his heart, and whom the disciples employed to get out Christ's secrets, had assurance), then other believers may have it too.</w:t>
      </w:r>
    </w:p>
    <w:p w14:paraId="71DAEF66">
      <w:pPr>
        <w:widowControl w:val="0"/>
        <w:numPr>
          <w:ilvl w:val="0"/>
          <w:numId w:val="0"/>
        </w:numPr>
        <w:jc w:val="both"/>
        <w:rPr>
          <w:rFonts w:hint="eastAsia"/>
        </w:rPr>
      </w:pPr>
      <w:r>
        <w:rPr>
          <w:rFonts w:hint="eastAsia"/>
        </w:rPr>
        <w:t>是的，如果使徒，以及圣约翰自己，有确据（如果他们中有人有，我想这位基督所爱、躺在祂怀里、知道祂心意、被门徒们用来探寻基督奥秘的门徒，必有确据），那么其他信徒也能有。</w:t>
      </w:r>
    </w:p>
    <w:p w14:paraId="17F06650">
      <w:pPr>
        <w:widowControl w:val="0"/>
        <w:numPr>
          <w:ilvl w:val="0"/>
          <w:numId w:val="0"/>
        </w:numPr>
        <w:jc w:val="both"/>
        <w:rPr>
          <w:rFonts w:hint="eastAsia"/>
        </w:rPr>
      </w:pPr>
    </w:p>
    <w:p w14:paraId="643288A3">
      <w:pPr>
        <w:widowControl w:val="0"/>
        <w:numPr>
          <w:ilvl w:val="0"/>
          <w:numId w:val="0"/>
        </w:numPr>
        <w:jc w:val="both"/>
        <w:rPr>
          <w:rFonts w:hint="eastAsia"/>
        </w:rPr>
      </w:pPr>
      <w:r>
        <w:rPr>
          <w:rFonts w:hint="eastAsia"/>
        </w:rPr>
        <w:t>He speaks to this purpose, 1 John 4:14, 16, 'We who saw Christ do testify these things;' 'we know and have believed the love that God hath to us.'</w:t>
      </w:r>
    </w:p>
    <w:p w14:paraId="05E5B408">
      <w:pPr>
        <w:widowControl w:val="0"/>
        <w:numPr>
          <w:ilvl w:val="0"/>
          <w:numId w:val="0"/>
        </w:numPr>
        <w:jc w:val="both"/>
        <w:rPr>
          <w:rFonts w:hint="eastAsia"/>
        </w:rPr>
      </w:pPr>
      <w:r>
        <w:rPr>
          <w:rFonts w:hint="eastAsia"/>
        </w:rPr>
        <w:t>他为此目的说，约翰一书4:14, 16，“我们见过基督，便为这些事作见证”；“我们知道也信神爱我们的心。”</w:t>
      </w:r>
    </w:p>
    <w:p w14:paraId="39C535E0">
      <w:pPr>
        <w:widowControl w:val="0"/>
        <w:numPr>
          <w:ilvl w:val="0"/>
          <w:numId w:val="0"/>
        </w:numPr>
        <w:jc w:val="both"/>
        <w:rPr>
          <w:rFonts w:hint="eastAsia"/>
        </w:rPr>
      </w:pPr>
    </w:p>
    <w:p w14:paraId="06EFF5B5">
      <w:pPr>
        <w:widowControl w:val="0"/>
        <w:numPr>
          <w:ilvl w:val="0"/>
          <w:numId w:val="0"/>
        </w:numPr>
        <w:jc w:val="both"/>
        <w:rPr>
          <w:rFonts w:hint="eastAsia"/>
        </w:rPr>
      </w:pPr>
      <w:r>
        <w:rPr>
          <w:rFonts w:hint="eastAsia"/>
        </w:rPr>
        <w:t>He tells them his scope was, that they believers might have fellowship with us; you believers with us apostles; that is, that they might have the same fellowship: 'And our fellowship,' saith he, 'is with God the Father, and God the Son,' 1 John 1:3.</w:t>
      </w:r>
    </w:p>
    <w:p w14:paraId="26B8B59F">
      <w:pPr>
        <w:widowControl w:val="0"/>
        <w:numPr>
          <w:ilvl w:val="0"/>
          <w:numId w:val="0"/>
        </w:numPr>
        <w:jc w:val="both"/>
        <w:rPr>
          <w:rFonts w:hint="eastAsia"/>
        </w:rPr>
      </w:pPr>
      <w:r>
        <w:rPr>
          <w:rFonts w:hint="eastAsia"/>
        </w:rPr>
        <w:t>他告诉他们他的目的是，叫他们信徒可以与我们相交；你们信徒与我们使徒相交；也就是说，他们可以有同样的相交：“我们乃是与父并祂儿子耶稣基督相交的，”约翰一书1:3。</w:t>
      </w:r>
    </w:p>
    <w:p w14:paraId="05A29B5B">
      <w:pPr>
        <w:widowControl w:val="0"/>
        <w:numPr>
          <w:ilvl w:val="0"/>
          <w:numId w:val="0"/>
        </w:numPr>
        <w:jc w:val="both"/>
        <w:rPr>
          <w:rFonts w:hint="eastAsia"/>
        </w:rPr>
      </w:pPr>
    </w:p>
    <w:p w14:paraId="4C682E28">
      <w:pPr>
        <w:widowControl w:val="0"/>
        <w:numPr>
          <w:ilvl w:val="0"/>
          <w:numId w:val="0"/>
        </w:numPr>
        <w:jc w:val="both"/>
        <w:rPr>
          <w:rFonts w:hint="eastAsia"/>
        </w:rPr>
      </w:pPr>
      <w:r>
        <w:rPr>
          <w:rFonts w:hint="eastAsia"/>
        </w:rPr>
        <w:t>Yea, Christ told his apostles, John 15:9–11, that 'as his Father loved him, so he loved them;' and he had said as much afore in that sermon, and all this was to assure them that they should undoubtedly be saved, and greater assurance could not be given: 'These things have I spoken to you,' says he, 'that your joy might be full,' ver. 11, i.e., 'that my joy might remain in you;' Christ's meaning is, that his joy might be in them.</w:t>
      </w:r>
    </w:p>
    <w:p w14:paraId="2CAEA195">
      <w:pPr>
        <w:widowControl w:val="0"/>
        <w:numPr>
          <w:ilvl w:val="0"/>
          <w:numId w:val="0"/>
        </w:numPr>
        <w:jc w:val="both"/>
        <w:rPr>
          <w:rFonts w:hint="eastAsia"/>
        </w:rPr>
      </w:pPr>
      <w:r>
        <w:rPr>
          <w:rFonts w:hint="eastAsia"/>
        </w:rPr>
        <w:t>是的，基督告诉祂的使徒们，约翰福音15:9–11，“我爱你们，正如父爱我一样”；祂在之前的讲道中也说了同样的话，这一切都是为了让他们确信他们必会得救，没有比这更大的确据了：“这些事我已经对你们说了，”祂说，“是要叫你们的喜乐可以满足，”第11节，即，“是要叫我的喜乐存在你们心里”；基督的意思是，祂的喜乐可以在他们里面。</w:t>
      </w:r>
    </w:p>
    <w:p w14:paraId="0D9192EC">
      <w:pPr>
        <w:widowControl w:val="0"/>
        <w:numPr>
          <w:ilvl w:val="0"/>
          <w:numId w:val="0"/>
        </w:numPr>
        <w:jc w:val="both"/>
        <w:rPr>
          <w:rFonts w:hint="eastAsia"/>
        </w:rPr>
      </w:pPr>
    </w:p>
    <w:p w14:paraId="02171F45">
      <w:pPr>
        <w:widowControl w:val="0"/>
        <w:numPr>
          <w:ilvl w:val="0"/>
          <w:numId w:val="0"/>
        </w:numPr>
        <w:jc w:val="both"/>
        <w:rPr>
          <w:rFonts w:hint="eastAsia"/>
        </w:rPr>
      </w:pPr>
      <w:r>
        <w:rPr>
          <w:rFonts w:hint="eastAsia"/>
        </w:rPr>
        <w:t>Now Christ's joy arose out of assurance that the Father loved him, and he would have them enjoy the same joy, not for measure, for that is impossible, but for truth, to arise out of the same cause, and from the same grounds; that so your joy might be full.</w:t>
      </w:r>
    </w:p>
    <w:p w14:paraId="783E0968">
      <w:pPr>
        <w:widowControl w:val="0"/>
        <w:numPr>
          <w:ilvl w:val="0"/>
          <w:numId w:val="0"/>
        </w:numPr>
        <w:jc w:val="both"/>
        <w:rPr>
          <w:rFonts w:hint="eastAsia"/>
        </w:rPr>
      </w:pPr>
      <w:r>
        <w:rPr>
          <w:rFonts w:hint="eastAsia"/>
        </w:rPr>
        <w:t>基督的喜乐源于祂确信父爱祂，祂也愿他们享受同样的喜乐，不是在量上，因那是不可能的，而是在真实性上，从同样的缘由、同样的基础上产生；好叫你们的喜乐可以满足。</w:t>
      </w:r>
    </w:p>
    <w:p w14:paraId="2000BF5F">
      <w:pPr>
        <w:widowControl w:val="0"/>
        <w:numPr>
          <w:ilvl w:val="0"/>
          <w:numId w:val="0"/>
        </w:numPr>
        <w:jc w:val="both"/>
        <w:rPr>
          <w:rFonts w:hint="eastAsia"/>
        </w:rPr>
      </w:pPr>
    </w:p>
    <w:p w14:paraId="6D5CAF0B">
      <w:pPr>
        <w:widowControl w:val="0"/>
        <w:numPr>
          <w:ilvl w:val="0"/>
          <w:numId w:val="0"/>
        </w:numPr>
        <w:jc w:val="both"/>
        <w:rPr>
          <w:rFonts w:hint="eastAsia"/>
        </w:rPr>
      </w:pPr>
      <w:r>
        <w:rPr>
          <w:rFonts w:hint="eastAsia"/>
        </w:rPr>
        <w:t>Now the same joy that Christ wisheth to them, the same doth St John to all believers; and as Christ says that he spake those things that their joy might be full, so St John says that he wrote these things that their joy might be full also.</w:t>
      </w:r>
    </w:p>
    <w:p w14:paraId="74FDD431">
      <w:pPr>
        <w:widowControl w:val="0"/>
        <w:numPr>
          <w:ilvl w:val="0"/>
          <w:numId w:val="0"/>
        </w:numPr>
        <w:jc w:val="both"/>
        <w:rPr>
          <w:rFonts w:hint="eastAsia"/>
        </w:rPr>
      </w:pPr>
      <w:r>
        <w:rPr>
          <w:rFonts w:hint="eastAsia"/>
        </w:rPr>
        <w:t>基督所愿他们有的喜乐，圣约翰也愿所有信徒有；基督说祂讲这些事，是要叫他们的喜乐可以满足，圣约翰也说他写这些事，也是要叫他们的喜乐可以满足。</w:t>
      </w:r>
    </w:p>
    <w:p w14:paraId="77263834">
      <w:pPr>
        <w:widowControl w:val="0"/>
        <w:numPr>
          <w:ilvl w:val="0"/>
          <w:numId w:val="0"/>
        </w:numPr>
        <w:jc w:val="both"/>
        <w:rPr>
          <w:rFonts w:hint="eastAsia"/>
        </w:rPr>
      </w:pPr>
    </w:p>
    <w:p w14:paraId="75CD11BD">
      <w:pPr>
        <w:widowControl w:val="0"/>
        <w:numPr>
          <w:ilvl w:val="0"/>
          <w:numId w:val="0"/>
        </w:numPr>
        <w:jc w:val="both"/>
        <w:rPr>
          <w:rFonts w:hint="eastAsia"/>
        </w:rPr>
      </w:pPr>
      <w:r>
        <w:rPr>
          <w:rFonts w:hint="eastAsia"/>
        </w:rPr>
        <w:t>So that (to wind up this) as Christ had assurance, and joy thence arising, so he here endeavoured to raise in his disciples the same, that they might have his joy, and full joy; and the apostles endeavoured too to beget the same joy in believers that was in themselves: 'That ye may have fellowship with us, and that your joy may be full,' 1 John 1:3, 4.</w:t>
      </w:r>
    </w:p>
    <w:p w14:paraId="347B8A8B">
      <w:pPr>
        <w:widowControl w:val="0"/>
        <w:numPr>
          <w:ilvl w:val="0"/>
          <w:numId w:val="0"/>
        </w:numPr>
        <w:jc w:val="both"/>
        <w:rPr>
          <w:rFonts w:hint="eastAsia"/>
        </w:rPr>
      </w:pPr>
      <w:r>
        <w:rPr>
          <w:rFonts w:hint="eastAsia"/>
        </w:rPr>
        <w:t>所以（总结一下）正如基督有确据，并因此而有喜乐，祂在此也努力在祂的门徒心中兴起同样的喜乐，使他们可以有祂的喜乐，满足的喜乐；使徒们也努力在信徒心中生出与他们自己里面相同的喜乐：“使你们与我们相交，并使你们的喜乐充足，”约翰一书1:3, 4。</w:t>
      </w:r>
    </w:p>
    <w:p w14:paraId="00A81716">
      <w:pPr>
        <w:widowControl w:val="0"/>
        <w:numPr>
          <w:ilvl w:val="0"/>
          <w:numId w:val="0"/>
        </w:numPr>
        <w:jc w:val="both"/>
        <w:rPr>
          <w:rFonts w:hint="eastAsia"/>
        </w:rPr>
      </w:pPr>
    </w:p>
    <w:p w14:paraId="2F54DF6E">
      <w:pPr>
        <w:widowControl w:val="0"/>
        <w:numPr>
          <w:ilvl w:val="0"/>
          <w:numId w:val="0"/>
        </w:numPr>
        <w:jc w:val="both"/>
        <w:rPr>
          <w:rFonts w:hint="eastAsia"/>
        </w:rPr>
      </w:pPr>
      <w:r>
        <w:rPr>
          <w:rFonts w:hint="eastAsia"/>
        </w:rPr>
        <w:t>Now wherein were the apostles to rejoice but in this, that their names were written in heaven; so Christ says, Luke 10:20, that as in matter of holiness Paul and the apostles propounded Christ as a pattern, and themselves as an example, as they followed Christ,—'Be ye followers of us, as we are of Christ,'—so in point of assurance Christ propounds his joy as the pattern for the apostles, and they theirs for believers; and therefore this privilege is not to be looked for only in them, but in believers.</w:t>
      </w:r>
    </w:p>
    <w:p w14:paraId="70A98636">
      <w:pPr>
        <w:widowControl w:val="0"/>
        <w:numPr>
          <w:ilvl w:val="0"/>
          <w:numId w:val="0"/>
        </w:numPr>
        <w:jc w:val="both"/>
        <w:rPr>
          <w:rFonts w:hint="eastAsia"/>
        </w:rPr>
      </w:pPr>
      <w:r>
        <w:rPr>
          <w:rFonts w:hint="eastAsia"/>
        </w:rPr>
        <w:t>使徒们要欢喜什么呢，岂不就是他们的名字记录在天上吗；所以基督说，路加福音10:20，正如在圣洁的事上，保罗和使徒们将基督作为榜样，并将自己作为效法的对象，因他们是跟从基督的——“你们该效法我们，像我们效法基督一样，”——同样在确据这点上，基督将祂的喜乐作为使徒们的榜样，而使徒们将他们的喜乐作为信徒们的榜样；因此，这特权不应只在他们身上寻求，也应在信徒身上寻求。</w:t>
      </w:r>
    </w:p>
    <w:p w14:paraId="7D1E04CB">
      <w:pPr>
        <w:widowControl w:val="0"/>
        <w:numPr>
          <w:ilvl w:val="0"/>
          <w:numId w:val="0"/>
        </w:numPr>
        <w:jc w:val="both"/>
        <w:rPr>
          <w:rFonts w:hint="eastAsia"/>
        </w:rPr>
      </w:pPr>
    </w:p>
    <w:p w14:paraId="6FC0D957">
      <w:pPr>
        <w:widowControl w:val="0"/>
        <w:numPr>
          <w:ilvl w:val="0"/>
          <w:numId w:val="0"/>
        </w:numPr>
        <w:jc w:val="both"/>
        <w:rPr>
          <w:rFonts w:hint="eastAsia"/>
        </w:rPr>
      </w:pPr>
      <w:r>
        <w:rPr>
          <w:rFonts w:hint="eastAsia"/>
        </w:rPr>
        <w:t>Obj. 2. The second evasion is this; it is objected, that though assurance may be vouchsafed to some of lower rank than apostles, yet it is to such as are of long standing in Christianity, who after long experience have hope and assurance begotten in them.</w:t>
      </w:r>
    </w:p>
    <w:p w14:paraId="4BC97CF2">
      <w:pPr>
        <w:widowControl w:val="0"/>
        <w:numPr>
          <w:ilvl w:val="0"/>
          <w:numId w:val="0"/>
        </w:numPr>
        <w:jc w:val="both"/>
        <w:rPr>
          <w:rFonts w:hint="eastAsia"/>
        </w:rPr>
      </w:pPr>
      <w:r>
        <w:rPr>
          <w:rFonts w:hint="eastAsia"/>
        </w:rPr>
        <w:t>反对意见二：第二个托辞是：有人反对说，确据虽然可能赐给一些地位低于使徒的人，但却是赐给那些在基督教里年日已久的人，他们在长期的经历后，盼望和确据才在他们里面生出。</w:t>
      </w:r>
    </w:p>
    <w:p w14:paraId="0AE39135">
      <w:pPr>
        <w:widowControl w:val="0"/>
        <w:numPr>
          <w:ilvl w:val="0"/>
          <w:numId w:val="0"/>
        </w:numPr>
        <w:jc w:val="both"/>
        <w:rPr>
          <w:rFonts w:hint="eastAsia"/>
        </w:rPr>
      </w:pPr>
    </w:p>
    <w:p w14:paraId="6A44C78A">
      <w:pPr>
        <w:widowControl w:val="0"/>
        <w:numPr>
          <w:ilvl w:val="0"/>
          <w:numId w:val="0"/>
        </w:numPr>
        <w:jc w:val="both"/>
        <w:rPr>
          <w:rFonts w:hint="eastAsia"/>
        </w:rPr>
      </w:pPr>
      <w:r>
        <w:rPr>
          <w:rFonts w:hint="eastAsia"/>
        </w:rPr>
        <w:t>Ans. I grant it, that many not till then have had it, yet it is attainable for others also; for all sorts of ages in Christ, for babes, young men, old men: 1 John 2:14, 'I write to you babes;' ver. 12, 'for your sins are forgiven you.'</w:t>
      </w:r>
    </w:p>
    <w:p w14:paraId="1ABB1CF1">
      <w:pPr>
        <w:widowControl w:val="0"/>
        <w:numPr>
          <w:ilvl w:val="0"/>
          <w:numId w:val="0"/>
        </w:numPr>
        <w:jc w:val="both"/>
        <w:rPr>
          <w:rFonts w:hint="eastAsia"/>
        </w:rPr>
      </w:pPr>
      <w:r>
        <w:rPr>
          <w:rFonts w:hint="eastAsia"/>
        </w:rPr>
        <w:t>回答：我承认，许多人直到那时才得到，但其他人也能得到；对于在基督里各样年龄的人，婴孩，少年人，老年人：约翰一书2:14，“小子们哪，我写信给你们”；第12节，“因为你们的罪……得了赦免。”</w:t>
      </w:r>
    </w:p>
    <w:p w14:paraId="3CFEABA4">
      <w:pPr>
        <w:widowControl w:val="0"/>
        <w:numPr>
          <w:ilvl w:val="0"/>
          <w:numId w:val="0"/>
        </w:numPr>
        <w:jc w:val="both"/>
        <w:rPr>
          <w:rFonts w:hint="eastAsia"/>
        </w:rPr>
      </w:pPr>
    </w:p>
    <w:p w14:paraId="3AAFEA16">
      <w:pPr>
        <w:widowControl w:val="0"/>
        <w:numPr>
          <w:ilvl w:val="0"/>
          <w:numId w:val="0"/>
        </w:numPr>
        <w:jc w:val="both"/>
        <w:rPr>
          <w:rFonts w:hint="eastAsia"/>
        </w:rPr>
      </w:pPr>
      <w:r>
        <w:rPr>
          <w:rFonts w:hint="eastAsia"/>
        </w:rPr>
        <w:t>He tells them so, because it is that thing he goes about to persuade them of; it is pardon which is the great thing they have in their eye when they are young, and that is the grand mercy they are in pursuit of, and which they most pray for, and are most solicitous about.</w:t>
      </w:r>
    </w:p>
    <w:p w14:paraId="2CC37907">
      <w:pPr>
        <w:widowControl w:val="0"/>
        <w:numPr>
          <w:ilvl w:val="0"/>
          <w:numId w:val="0"/>
        </w:numPr>
        <w:jc w:val="both"/>
        <w:rPr>
          <w:rFonts w:hint="eastAsia"/>
        </w:rPr>
      </w:pPr>
      <w:r>
        <w:rPr>
          <w:rFonts w:hint="eastAsia"/>
        </w:rPr>
        <w:t>他这样告诉他们，因为这正是他要说服他们的事；赦免是他们年幼时眼中的大事，是他们所追求的宏大怜悯，是他们最常祈求、最为挂虑的。</w:t>
      </w:r>
    </w:p>
    <w:p w14:paraId="3E66919F">
      <w:pPr>
        <w:widowControl w:val="0"/>
        <w:numPr>
          <w:ilvl w:val="0"/>
          <w:numId w:val="0"/>
        </w:numPr>
        <w:jc w:val="both"/>
        <w:rPr>
          <w:rFonts w:hint="eastAsia"/>
        </w:rPr>
      </w:pPr>
    </w:p>
    <w:p w14:paraId="738B3336">
      <w:pPr>
        <w:widowControl w:val="0"/>
        <w:numPr>
          <w:ilvl w:val="0"/>
          <w:numId w:val="0"/>
        </w:numPr>
        <w:jc w:val="both"/>
        <w:rPr>
          <w:rFonts w:hint="eastAsia"/>
        </w:rPr>
      </w:pPr>
      <w:r>
        <w:rPr>
          <w:rFonts w:hint="eastAsia"/>
        </w:rPr>
        <w:t>And though they are but babes, and so have but little faith, yet he says, their sins are forgiven; to you, babes and infants, it is given to know this, which is hid from the wise and prudent.</w:t>
      </w:r>
    </w:p>
    <w:p w14:paraId="331CF3D6">
      <w:pPr>
        <w:widowControl w:val="0"/>
        <w:numPr>
          <w:ilvl w:val="0"/>
          <w:numId w:val="0"/>
        </w:numPr>
        <w:jc w:val="both"/>
        <w:rPr>
          <w:rFonts w:hint="eastAsia"/>
        </w:rPr>
      </w:pPr>
      <w:r>
        <w:rPr>
          <w:rFonts w:hint="eastAsia"/>
        </w:rPr>
        <w:t>虽然他们只是婴孩，信心微小，但他仍说，他们的罪得了赦免；赐给你们这些小子和婴孩知道这事，这事向聪明通达人就藏起来。</w:t>
      </w:r>
    </w:p>
    <w:p w14:paraId="638560C9">
      <w:pPr>
        <w:widowControl w:val="0"/>
        <w:numPr>
          <w:ilvl w:val="0"/>
          <w:numId w:val="0"/>
        </w:numPr>
        <w:jc w:val="both"/>
        <w:rPr>
          <w:rFonts w:hint="eastAsia"/>
        </w:rPr>
      </w:pPr>
    </w:p>
    <w:p w14:paraId="7C2CFB2A">
      <w:pPr>
        <w:widowControl w:val="0"/>
        <w:numPr>
          <w:ilvl w:val="0"/>
          <w:numId w:val="0"/>
        </w:numPr>
        <w:jc w:val="both"/>
        <w:rPr>
          <w:rFonts w:hint="eastAsia"/>
        </w:rPr>
      </w:pPr>
      <w:r>
        <w:rPr>
          <w:rFonts w:hint="eastAsia"/>
        </w:rPr>
        <w:t>Christ therefore tells many new converts on the first day, that their sins were forgiven, and he tells this to those of ordinary rank, not disciples and apostles only: so he told that palsy man, Mat. 9:2; so he said to Mary, who was lately a sinner, a known sinner, Luke 7:37, 39 (and the Pharisees thought her so still), he tells her, ver. 48, 'Thy sins are forgiven thee;' and to another, saith he, 'Thy faith hath made thee whole.'</w:t>
      </w:r>
    </w:p>
    <w:p w14:paraId="62A6110C">
      <w:pPr>
        <w:widowControl w:val="0"/>
        <w:numPr>
          <w:ilvl w:val="0"/>
          <w:numId w:val="0"/>
        </w:numPr>
        <w:jc w:val="both"/>
        <w:rPr>
          <w:rFonts w:hint="eastAsia"/>
        </w:rPr>
      </w:pPr>
      <w:r>
        <w:rPr>
          <w:rFonts w:hint="eastAsia"/>
        </w:rPr>
        <w:t>因此基督在第一天就告诉许多初信者，他们的罪得了赦免，并且祂是对普通人说的，不单是门徒和使徒：祂对那个瘫子如此说，马太福音9:2；祂对马利亚如此说，她不久前还是个罪人，一个众所周知的罪人，路加福音7:37, 39（法利赛人仍旧认为她是），祂告诉她，第48节，“你的罪赦免了”；又对另一人说，“你的信救了你。”</w:t>
      </w:r>
    </w:p>
    <w:p w14:paraId="2DCD8991">
      <w:pPr>
        <w:widowControl w:val="0"/>
        <w:numPr>
          <w:ilvl w:val="0"/>
          <w:numId w:val="0"/>
        </w:numPr>
        <w:jc w:val="both"/>
        <w:rPr>
          <w:rFonts w:hint="eastAsia"/>
        </w:rPr>
      </w:pPr>
    </w:p>
    <w:p w14:paraId="393184D6">
      <w:pPr>
        <w:widowControl w:val="0"/>
        <w:numPr>
          <w:ilvl w:val="0"/>
          <w:numId w:val="0"/>
        </w:numPr>
        <w:jc w:val="both"/>
        <w:rPr>
          <w:rFonts w:hint="eastAsia"/>
        </w:rPr>
      </w:pPr>
      <w:r>
        <w:rPr>
          <w:rFonts w:hint="eastAsia"/>
        </w:rPr>
        <w:t>And seeing your sins are forgiven you, though you be but of a day's standing, therefore you may take the comfort of it as well as others.</w:t>
      </w:r>
    </w:p>
    <w:p w14:paraId="191DD7EF">
      <w:pPr>
        <w:widowControl w:val="0"/>
        <w:numPr>
          <w:ilvl w:val="0"/>
          <w:numId w:val="0"/>
        </w:numPr>
        <w:jc w:val="both"/>
        <w:rPr>
          <w:rFonts w:hint="eastAsia"/>
        </w:rPr>
      </w:pPr>
      <w:r>
        <w:rPr>
          <w:rFonts w:hint="eastAsia"/>
        </w:rPr>
        <w:t>既然你们的罪得了赦免，即使你们才信主一天，你们也可以像别人一样得着这安慰。</w:t>
      </w:r>
    </w:p>
    <w:p w14:paraId="66A4A07A">
      <w:pPr>
        <w:widowControl w:val="0"/>
        <w:numPr>
          <w:ilvl w:val="0"/>
          <w:numId w:val="0"/>
        </w:numPr>
        <w:jc w:val="both"/>
        <w:rPr>
          <w:rFonts w:hint="eastAsia"/>
        </w:rPr>
      </w:pPr>
    </w:p>
    <w:p w14:paraId="3BE9839F">
      <w:pPr>
        <w:widowControl w:val="0"/>
        <w:numPr>
          <w:ilvl w:val="0"/>
          <w:numId w:val="0"/>
        </w:numPr>
        <w:jc w:val="both"/>
        <w:rPr>
          <w:rFonts w:hint="eastAsia"/>
        </w:rPr>
      </w:pPr>
      <w:r>
        <w:rPr>
          <w:rFonts w:hint="eastAsia"/>
        </w:rPr>
        <w:t>And the apostle John gives this reason of his writing to them: 'Children, because,' says he, 'you have known the Father.'</w:t>
      </w:r>
    </w:p>
    <w:p w14:paraId="719E3C58">
      <w:pPr>
        <w:widowControl w:val="0"/>
        <w:numPr>
          <w:ilvl w:val="0"/>
          <w:numId w:val="0"/>
        </w:numPr>
        <w:jc w:val="both"/>
        <w:rPr>
          <w:rFonts w:hint="eastAsia"/>
        </w:rPr>
      </w:pPr>
      <w:r>
        <w:rPr>
          <w:rFonts w:hint="eastAsia"/>
        </w:rPr>
        <w:t>使徒约翰给出他写信给他们的理由：“小子们哪，因为，”他说，“你们认识父。”</w:t>
      </w:r>
    </w:p>
    <w:p w14:paraId="6B2D1344">
      <w:pPr>
        <w:widowControl w:val="0"/>
        <w:numPr>
          <w:ilvl w:val="0"/>
          <w:numId w:val="0"/>
        </w:numPr>
        <w:jc w:val="both"/>
        <w:rPr>
          <w:rFonts w:hint="eastAsia"/>
        </w:rPr>
      </w:pPr>
    </w:p>
    <w:p w14:paraId="4A74CCED">
      <w:pPr>
        <w:widowControl w:val="0"/>
        <w:numPr>
          <w:ilvl w:val="0"/>
          <w:numId w:val="0"/>
        </w:numPr>
        <w:jc w:val="both"/>
        <w:rPr>
          <w:rFonts w:hint="eastAsia"/>
        </w:rPr>
      </w:pPr>
      <w:r>
        <w:rPr>
          <w:rFonts w:hint="eastAsia"/>
        </w:rPr>
        <w:t>Aristotle observes it, and experience finds it true, that one of the first acts of reason in children is, to call upon their fathers and mothers, for they are apt to know them soonest of anything, and therefore the first words they speak are Mam and Dad, &amp;c.</w:t>
      </w:r>
    </w:p>
    <w:p w14:paraId="290DE1A5">
      <w:pPr>
        <w:widowControl w:val="0"/>
        <w:numPr>
          <w:ilvl w:val="0"/>
          <w:numId w:val="0"/>
        </w:numPr>
        <w:jc w:val="both"/>
        <w:rPr>
          <w:rFonts w:hint="eastAsia"/>
        </w:rPr>
      </w:pPr>
      <w:r>
        <w:rPr>
          <w:rFonts w:hint="eastAsia"/>
        </w:rPr>
        <w:t>亚里士多德观察到，经验也证实，孩童最早的理性行为之一，就是呼唤他们的父母，因为他们最快认识的就是父母，所以他们最先说的话就是妈、爸等等。</w:t>
      </w:r>
    </w:p>
    <w:p w14:paraId="50481B60">
      <w:pPr>
        <w:widowControl w:val="0"/>
        <w:numPr>
          <w:ilvl w:val="0"/>
          <w:numId w:val="0"/>
        </w:numPr>
        <w:jc w:val="both"/>
        <w:rPr>
          <w:rFonts w:hint="eastAsia"/>
        </w:rPr>
      </w:pPr>
    </w:p>
    <w:p w14:paraId="69CCDCC3">
      <w:pPr>
        <w:widowControl w:val="0"/>
        <w:numPr>
          <w:ilvl w:val="0"/>
          <w:numId w:val="0"/>
        </w:numPr>
        <w:jc w:val="both"/>
        <w:rPr>
          <w:rFonts w:hint="eastAsia"/>
        </w:rPr>
      </w:pPr>
      <w:r>
        <w:rPr>
          <w:rFonts w:hint="eastAsia"/>
        </w:rPr>
        <w:t>So to babes in Christianity, one of the first fruits of the Spirit in them often is, to call upon God as a Father, to own God as a Father, to express child-like affection to him as to a father, and to seek his fatherly love; and though all babes cannot say he is their Father, yet they come to him as children to a father.</w:t>
      </w:r>
    </w:p>
    <w:p w14:paraId="5165983C">
      <w:pPr>
        <w:widowControl w:val="0"/>
        <w:numPr>
          <w:ilvl w:val="0"/>
          <w:numId w:val="0"/>
        </w:numPr>
        <w:jc w:val="both"/>
        <w:rPr>
          <w:rFonts w:hint="eastAsia"/>
        </w:rPr>
      </w:pPr>
      <w:r>
        <w:rPr>
          <w:rFonts w:hint="eastAsia"/>
        </w:rPr>
        <w:t>同样，对基督教里的婴孩来说，圣灵在他们里面最早的果子之一，常常就是呼求神为父，承认神为父，向祂表达如对父亲般的孩童之情，并寻求祂为父的爱；虽然不是所有婴孩都能说祂是他们的父，但他们来到祂面前，就像孩子来到父亲面前一样。</w:t>
      </w:r>
    </w:p>
    <w:p w14:paraId="30E4AB6E">
      <w:pPr>
        <w:widowControl w:val="0"/>
        <w:numPr>
          <w:ilvl w:val="0"/>
          <w:numId w:val="0"/>
        </w:numPr>
        <w:jc w:val="both"/>
        <w:rPr>
          <w:rFonts w:hint="eastAsia"/>
        </w:rPr>
      </w:pPr>
    </w:p>
    <w:p w14:paraId="3C1211B0">
      <w:pPr>
        <w:widowControl w:val="0"/>
        <w:numPr>
          <w:ilvl w:val="0"/>
          <w:numId w:val="0"/>
        </w:numPr>
        <w:jc w:val="both"/>
        <w:rPr>
          <w:rFonts w:hint="eastAsia"/>
        </w:rPr>
      </w:pPr>
      <w:r>
        <w:rPr>
          <w:rFonts w:hint="eastAsia"/>
        </w:rPr>
        <w:t>Now this knowledge and instinct after God as a Father being in all babes, the apostle endeavours to raise it, and to teach them to know their Father more; bat the Church of Rome teacheth her children to know their mother, but to doubt of their father, which is a sign they are bastards, and she a strumpet.</w:t>
      </w:r>
    </w:p>
    <w:p w14:paraId="1C60CE25">
      <w:pPr>
        <w:widowControl w:val="0"/>
        <w:numPr>
          <w:ilvl w:val="0"/>
          <w:numId w:val="0"/>
        </w:numPr>
        <w:jc w:val="both"/>
        <w:rPr>
          <w:rFonts w:hint="eastAsia"/>
        </w:rPr>
      </w:pPr>
      <w:r>
        <w:rPr>
          <w:rFonts w:hint="eastAsia"/>
        </w:rPr>
        <w:t>既然所有婴孩都有这种对神为父的认识和本能，使徒便努力提升它，教导他们更多地认识他们的父；但罗马教会教导她的儿女认识他们的母亲，却怀疑他们的父亲，这表明他们是私生子，而她是个淫妇。</w:t>
      </w:r>
    </w:p>
    <w:p w14:paraId="525F8EFC">
      <w:pPr>
        <w:widowControl w:val="0"/>
        <w:numPr>
          <w:ilvl w:val="0"/>
          <w:numId w:val="0"/>
        </w:numPr>
        <w:jc w:val="both"/>
        <w:rPr>
          <w:rFonts w:hint="eastAsia"/>
        </w:rPr>
      </w:pPr>
    </w:p>
    <w:p w14:paraId="60DF1388">
      <w:pPr>
        <w:widowControl w:val="0"/>
        <w:numPr>
          <w:ilvl w:val="0"/>
          <w:numId w:val="0"/>
        </w:numPr>
        <w:jc w:val="both"/>
        <w:rPr>
          <w:rFonts w:hint="eastAsia"/>
        </w:rPr>
      </w:pPr>
      <w:r>
        <w:rPr>
          <w:rFonts w:hint="eastAsia"/>
        </w:rPr>
        <w:t>Obj. 3. The third evasion is, to object concerning the manner of assurance, though indeed they will grant that by an extraordinary revelation and certificate from heaven men may be assured, as Paul was, who was rapt up into the third heaven, and as those were by Christ when he was upon the earth; yet they deny that in the ordinary way of God's dealing with men such assurance is attained.</w:t>
      </w:r>
    </w:p>
    <w:p w14:paraId="11AA8950">
      <w:pPr>
        <w:widowControl w:val="0"/>
        <w:numPr>
          <w:ilvl w:val="0"/>
          <w:numId w:val="0"/>
        </w:numPr>
        <w:jc w:val="both"/>
        <w:rPr>
          <w:rFonts w:hint="eastAsia"/>
        </w:rPr>
      </w:pPr>
      <w:r>
        <w:rPr>
          <w:rFonts w:hint="eastAsia"/>
        </w:rPr>
        <w:t>反对意见三：第三个托辞是，反对确据的方式，虽然他们确实会承认，藉着从天而来的非凡启示和证明，人可以得着确据，就如被提到三层天上的保罗，又如基督在世上时那些人；但他们否认，在神对待人的常规方式中，可以获得这样的确据。</w:t>
      </w:r>
    </w:p>
    <w:p w14:paraId="2E07CE97">
      <w:pPr>
        <w:widowControl w:val="0"/>
        <w:numPr>
          <w:ilvl w:val="0"/>
          <w:numId w:val="0"/>
        </w:numPr>
        <w:jc w:val="both"/>
        <w:rPr>
          <w:rFonts w:hint="eastAsia"/>
        </w:rPr>
      </w:pPr>
    </w:p>
    <w:p w14:paraId="12259907">
      <w:pPr>
        <w:widowControl w:val="0"/>
        <w:numPr>
          <w:ilvl w:val="0"/>
          <w:numId w:val="0"/>
        </w:numPr>
        <w:jc w:val="both"/>
        <w:rPr>
          <w:rFonts w:hint="eastAsia"/>
        </w:rPr>
      </w:pPr>
      <w:r>
        <w:rPr>
          <w:rFonts w:hint="eastAsia"/>
        </w:rPr>
        <w:t>Ans. But St John here gives ordinary directions how men may come to be assured, for he writes an whole Epistle on purpose, which if men believe not, neither would they believe if one from the dead, or an angel from heaven, should assure them; and he tells us, that there are not only witnesses in heaven, but also witnesses on earth, in a believer's own breast; a believer hath the witness in himself, and carries a work of faith and sanctification in him, to which if he give ear he may come to be assured, 1 John 5:8, 10; and to this end the apostle gives many signs of the work of grace in a man.</w:t>
      </w:r>
    </w:p>
    <w:p w14:paraId="3FD2E012">
      <w:pPr>
        <w:widowControl w:val="0"/>
        <w:numPr>
          <w:ilvl w:val="0"/>
          <w:numId w:val="0"/>
        </w:numPr>
        <w:jc w:val="both"/>
        <w:rPr>
          <w:rFonts w:hint="eastAsia"/>
        </w:rPr>
      </w:pPr>
      <w:r>
        <w:rPr>
          <w:rFonts w:hint="eastAsia"/>
        </w:rPr>
        <w:t>回答：但圣约翰在此给出了人如何得以确据的常规指引，因为他特意写了一整封书信，人若不信，就是有从死里复活的，或有天使从天上下来向他们保证，他们也不会信；他告诉我们，不仅有天上的见证，也有地上的见证，就在信徒自己的心中；信徒自己里面有这见证，他里面带着信心和成圣之工，若他留意，就能得着确据，约翰一书5:8, 10；为此，使徒给出了许多恩典在人里面工作的标记。</w:t>
      </w:r>
    </w:p>
    <w:p w14:paraId="7277AFAA">
      <w:pPr>
        <w:widowControl w:val="0"/>
        <w:numPr>
          <w:ilvl w:val="0"/>
          <w:numId w:val="0"/>
        </w:numPr>
        <w:jc w:val="both"/>
        <w:rPr>
          <w:rFonts w:hint="eastAsia"/>
        </w:rPr>
      </w:pPr>
    </w:p>
    <w:p w14:paraId="7479A67C">
      <w:pPr>
        <w:widowControl w:val="0"/>
        <w:numPr>
          <w:ilvl w:val="0"/>
          <w:numId w:val="0"/>
        </w:numPr>
        <w:jc w:val="both"/>
        <w:rPr>
          <w:rFonts w:hint="eastAsia"/>
        </w:rPr>
      </w:pPr>
      <w:r>
        <w:rPr>
          <w:rFonts w:hint="eastAsia"/>
        </w:rPr>
        <w:t>Obj. 4. Yea, but they object, fourthly, that let these signs be never so infallible in themselves, so as he that hath them in him shall surely be saved, yet the word names no man in particular; it says not that thou, John or Thomas, hast these things in thee.</w:t>
      </w:r>
    </w:p>
    <w:p w14:paraId="5F0BE560">
      <w:pPr>
        <w:widowControl w:val="0"/>
        <w:numPr>
          <w:ilvl w:val="0"/>
          <w:numId w:val="0"/>
        </w:numPr>
        <w:jc w:val="both"/>
        <w:rPr>
          <w:rFonts w:hint="eastAsia"/>
        </w:rPr>
      </w:pPr>
      <w:r>
        <w:rPr>
          <w:rFonts w:hint="eastAsia"/>
        </w:rPr>
        <w:t>反对意见四：是的，但他们第四点反对说，即使这些标记本身是绝无谬误的，以致有这些标记的人必会得救，但圣言并未指名道姓；圣言没有说，你，约翰或多马，里面有这些东西。</w:t>
      </w:r>
    </w:p>
    <w:p w14:paraId="316F2C82">
      <w:pPr>
        <w:widowControl w:val="0"/>
        <w:numPr>
          <w:ilvl w:val="0"/>
          <w:numId w:val="0"/>
        </w:numPr>
        <w:jc w:val="both"/>
        <w:rPr>
          <w:rFonts w:hint="eastAsia"/>
        </w:rPr>
      </w:pPr>
    </w:p>
    <w:p w14:paraId="534FD692">
      <w:pPr>
        <w:widowControl w:val="0"/>
        <w:numPr>
          <w:ilvl w:val="0"/>
          <w:numId w:val="0"/>
        </w:numPr>
        <w:jc w:val="both"/>
        <w:rPr>
          <w:rFonts w:hint="eastAsia"/>
        </w:rPr>
      </w:pPr>
      <w:r>
        <w:rPr>
          <w:rFonts w:hint="eastAsia"/>
        </w:rPr>
        <w:t>Ans. In answer to this, John tells us two things: First, That 'every one who believeth hath the witness in himself,' a work of the Spirit in him, whence this testimony may be fetched, chap. 5:10. And, secondly, that 'he hath given us his Spirit also,' chap. 3:24, to witness and testify with the word, and with the work in a man's heart, and make application, chap. 5 ver. 6.</w:t>
      </w:r>
    </w:p>
    <w:p w14:paraId="0AD6339F">
      <w:pPr>
        <w:widowControl w:val="0"/>
        <w:numPr>
          <w:ilvl w:val="0"/>
          <w:numId w:val="0"/>
        </w:numPr>
        <w:jc w:val="both"/>
        <w:rPr>
          <w:rFonts w:hint="eastAsia"/>
        </w:rPr>
      </w:pPr>
      <w:r>
        <w:rPr>
          <w:rFonts w:hint="eastAsia"/>
        </w:rPr>
        <w:t>回答：对此，约翰告诉我们两件事：第一，“凡信的，就有这见证在他心里，”他里面有圣灵的工作，可以从中取得这见证，第五章第10节。第二，“祂也赐给我们祂的圣灵，”第三章第24节，来与圣言、与人心中的工作一同作见证，并加以应用，第五章第6节。</w:t>
      </w:r>
    </w:p>
    <w:p w14:paraId="4CEA39BE">
      <w:pPr>
        <w:widowControl w:val="0"/>
        <w:numPr>
          <w:ilvl w:val="0"/>
          <w:numId w:val="0"/>
        </w:numPr>
        <w:jc w:val="both"/>
        <w:rPr>
          <w:rFonts w:hint="eastAsia"/>
        </w:rPr>
      </w:pPr>
    </w:p>
    <w:p w14:paraId="50921ADD">
      <w:pPr>
        <w:widowControl w:val="0"/>
        <w:numPr>
          <w:ilvl w:val="0"/>
          <w:numId w:val="0"/>
        </w:numPr>
        <w:jc w:val="both"/>
        <w:rPr>
          <w:rFonts w:hint="eastAsia"/>
        </w:rPr>
      </w:pPr>
      <w:r>
        <w:rPr>
          <w:rFonts w:hint="eastAsia"/>
        </w:rPr>
        <w:t>As therefore, when they ask how we know that the Scripture is the word of God? for, say they, it is nowhere written that it is the word, we answer, that it is an authentical proof of itself, it carries its own testimony with it; so is grace, and the word written in the heart of a believer: that word engrafted, and the law written in the heart, is an authentic evidence of itself; and as God's Spirit accompanies his word with a divine light and authority, so he doth his own work in the heart; there is but this difference, that the one is the word written with ink, the other delineated with the Spirit of the living God.</w:t>
      </w:r>
    </w:p>
    <w:p w14:paraId="663D59E9">
      <w:pPr>
        <w:widowControl w:val="0"/>
        <w:numPr>
          <w:ilvl w:val="0"/>
          <w:numId w:val="0"/>
        </w:numPr>
        <w:jc w:val="both"/>
        <w:rPr>
          <w:rFonts w:hint="eastAsia"/>
        </w:rPr>
      </w:pPr>
      <w:r>
        <w:rPr>
          <w:rFonts w:hint="eastAsia"/>
        </w:rPr>
        <w:t>因此，当他们问我们如何知道圣经是神的话？因为，他们说，没有哪里写明这是神的话，我们回答，它本身就是可靠的证明，它自带见证；恩典和写在信徒心里的道也是如此：那栽种的道，和写在心里的律法，本身就是可靠的凭据；正如神的灵以神圣的光和权柄伴随祂的话，祂也在人心中做祂自己的工；唯一的区别是，一个是墨写的道，另一个是用永生神的灵描绘的。</w:t>
      </w:r>
    </w:p>
    <w:p w14:paraId="18680434">
      <w:pPr>
        <w:widowControl w:val="0"/>
        <w:numPr>
          <w:ilvl w:val="0"/>
          <w:numId w:val="0"/>
        </w:numPr>
        <w:jc w:val="both"/>
        <w:rPr>
          <w:rFonts w:hint="eastAsia"/>
        </w:rPr>
      </w:pPr>
    </w:p>
    <w:p w14:paraId="2640FD30">
      <w:pPr>
        <w:widowControl w:val="0"/>
        <w:numPr>
          <w:ilvl w:val="0"/>
          <w:numId w:val="0"/>
        </w:numPr>
        <w:jc w:val="both"/>
        <w:rPr>
          <w:rFonts w:hint="eastAsia"/>
        </w:rPr>
      </w:pPr>
      <w:r>
        <w:rPr>
          <w:rFonts w:hint="eastAsia"/>
        </w:rPr>
        <w:t>And if the apostle says of the Corinthians, that they were so fair an epistle of Christ, that it might be known and read of all men, much more then is this true of themselves.</w:t>
      </w:r>
    </w:p>
    <w:p w14:paraId="2D860F36">
      <w:pPr>
        <w:widowControl w:val="0"/>
        <w:numPr>
          <w:ilvl w:val="0"/>
          <w:numId w:val="0"/>
        </w:numPr>
        <w:jc w:val="both"/>
        <w:rPr>
          <w:rFonts w:hint="eastAsia"/>
        </w:rPr>
      </w:pPr>
      <w:r>
        <w:rPr>
          <w:rFonts w:hint="eastAsia"/>
        </w:rPr>
        <w:t>如果使徒论到哥林多人说，他们是基督如此清晰的书信，能被众人所知道、所念诵，那么这对他们自己来说就更是如此了。</w:t>
      </w:r>
    </w:p>
    <w:p w14:paraId="1415049B">
      <w:pPr>
        <w:widowControl w:val="0"/>
        <w:numPr>
          <w:ilvl w:val="0"/>
          <w:numId w:val="0"/>
        </w:numPr>
        <w:jc w:val="both"/>
        <w:rPr>
          <w:rFonts w:hint="eastAsia"/>
        </w:rPr>
      </w:pPr>
    </w:p>
    <w:p w14:paraId="3B04930A">
      <w:pPr>
        <w:widowControl w:val="0"/>
        <w:numPr>
          <w:ilvl w:val="0"/>
          <w:numId w:val="0"/>
        </w:numPr>
        <w:jc w:val="both"/>
        <w:rPr>
          <w:rFonts w:hint="eastAsia"/>
        </w:rPr>
      </w:pPr>
      <w:r>
        <w:rPr>
          <w:rFonts w:hint="eastAsia"/>
        </w:rPr>
        <w:t>Obj. 5. Fifthly, they say, Yea, but our hearts are deceitful; and who can know them? and many are deceived.</w:t>
      </w:r>
    </w:p>
    <w:p w14:paraId="1365E500">
      <w:pPr>
        <w:widowControl w:val="0"/>
        <w:numPr>
          <w:ilvl w:val="0"/>
          <w:numId w:val="0"/>
        </w:numPr>
        <w:jc w:val="both"/>
        <w:rPr>
          <w:rFonts w:hint="eastAsia"/>
        </w:rPr>
      </w:pPr>
      <w:r>
        <w:rPr>
          <w:rFonts w:hint="eastAsia"/>
        </w:rPr>
        <w:t>反对意见五：第五，他们说，是的，但我们的心是诡诈的；谁能识透呢？许多人都被欺骗了。</w:t>
      </w:r>
    </w:p>
    <w:p w14:paraId="793945E9">
      <w:pPr>
        <w:widowControl w:val="0"/>
        <w:numPr>
          <w:ilvl w:val="0"/>
          <w:numId w:val="0"/>
        </w:numPr>
        <w:jc w:val="both"/>
        <w:rPr>
          <w:rFonts w:hint="eastAsia"/>
        </w:rPr>
      </w:pPr>
    </w:p>
    <w:p w14:paraId="2EBB47F1">
      <w:pPr>
        <w:widowControl w:val="0"/>
        <w:numPr>
          <w:ilvl w:val="0"/>
          <w:numId w:val="0"/>
        </w:numPr>
        <w:jc w:val="both"/>
        <w:rPr>
          <w:rFonts w:hint="eastAsia"/>
        </w:rPr>
      </w:pPr>
      <w:r>
        <w:rPr>
          <w:rFonts w:hint="eastAsia"/>
        </w:rPr>
        <w:t>Ans. I answer, that it is true that the natural frame of it is such; and yet the apostle, in this Epistle, refers men to the judgment of their own hearts, as a witness in this point.</w:t>
      </w:r>
    </w:p>
    <w:p w14:paraId="64F6EFDD">
      <w:pPr>
        <w:widowControl w:val="0"/>
        <w:numPr>
          <w:ilvl w:val="0"/>
          <w:numId w:val="0"/>
        </w:numPr>
        <w:jc w:val="both"/>
        <w:rPr>
          <w:rFonts w:hint="eastAsia"/>
        </w:rPr>
      </w:pPr>
      <w:r>
        <w:rPr>
          <w:rFonts w:hint="eastAsia"/>
        </w:rPr>
        <w:t>回答：我回答说，心的本性确实如此；然而使徒在这封书信中，将人引向他们自己良心的判断，作为这点的见证。</w:t>
      </w:r>
    </w:p>
    <w:p w14:paraId="417EDAA6">
      <w:pPr>
        <w:widowControl w:val="0"/>
        <w:numPr>
          <w:ilvl w:val="0"/>
          <w:numId w:val="0"/>
        </w:numPr>
        <w:jc w:val="both"/>
        <w:rPr>
          <w:rFonts w:hint="eastAsia"/>
        </w:rPr>
      </w:pPr>
    </w:p>
    <w:p w14:paraId="6628BB4A">
      <w:pPr>
        <w:widowControl w:val="0"/>
        <w:numPr>
          <w:ilvl w:val="0"/>
          <w:numId w:val="0"/>
        </w:numPr>
        <w:jc w:val="both"/>
        <w:rPr>
          <w:rFonts w:hint="eastAsia"/>
        </w:rPr>
      </w:pPr>
      <w:r>
        <w:rPr>
          <w:rFonts w:hint="eastAsia"/>
        </w:rPr>
        <w:t>1. As for matter of condemnation, therein the testimony of a man's own heart may be right, and give in a right verdict, though it may be thus deceitful; for in a man's own cause a deceitful person will take part with himself: therefore, if such an one condemns himself, his witness is so much the more authentic; and therefore, says he, ver. 20 of the third chapter, 'If our hearts condemn us, God is greater than our hearts, and condemns us much more.'</w:t>
      </w:r>
    </w:p>
    <w:p w14:paraId="6203BAC8">
      <w:pPr>
        <w:widowControl w:val="0"/>
        <w:numPr>
          <w:ilvl w:val="0"/>
          <w:numId w:val="0"/>
        </w:numPr>
        <w:jc w:val="both"/>
        <w:rPr>
          <w:rFonts w:hint="eastAsia"/>
        </w:rPr>
      </w:pPr>
      <w:r>
        <w:rPr>
          <w:rFonts w:hint="eastAsia"/>
        </w:rPr>
        <w:t>1. 至于定罪的事，人自己良心的见证可能是对的，并作出正确的判断，尽管它可能是这样诡诈；因为在自己的事上，一个诡诈的人会偏袒自己：因此，如果这样一个人定了自己的罪，他的见证就更加可靠；因此，他说，第三章第20节，“我们的心若责备我们，神比我们的心大，祂更会责备我们。”</w:t>
      </w:r>
    </w:p>
    <w:p w14:paraId="1716EE6D">
      <w:pPr>
        <w:widowControl w:val="0"/>
        <w:numPr>
          <w:ilvl w:val="0"/>
          <w:numId w:val="0"/>
        </w:numPr>
        <w:jc w:val="both"/>
        <w:rPr>
          <w:rFonts w:hint="eastAsia"/>
        </w:rPr>
      </w:pPr>
    </w:p>
    <w:p w14:paraId="4C4A6A3A">
      <w:pPr>
        <w:widowControl w:val="0"/>
        <w:numPr>
          <w:ilvl w:val="0"/>
          <w:numId w:val="0"/>
        </w:numPr>
        <w:jc w:val="both"/>
        <w:rPr>
          <w:rFonts w:hint="eastAsia"/>
        </w:rPr>
      </w:pPr>
      <w:r>
        <w:rPr>
          <w:rFonts w:hint="eastAsia"/>
        </w:rPr>
        <w:t>And, 2, as the testimony of our deceitful hearts, though deceitful, may be taken for condemnation, so the testimony of our renewed hearts may be admitted for the justification of a man's estate; therefore he adds, ver. 21, 'If our hearts condemn us not, then we have confidence towards God.'</w:t>
      </w:r>
    </w:p>
    <w:p w14:paraId="1CD7CEC6">
      <w:pPr>
        <w:widowControl w:val="0"/>
        <w:numPr>
          <w:ilvl w:val="0"/>
          <w:numId w:val="0"/>
        </w:numPr>
        <w:jc w:val="both"/>
        <w:rPr>
          <w:rFonts w:hint="eastAsia"/>
        </w:rPr>
      </w:pPr>
      <w:r>
        <w:rPr>
          <w:rFonts w:hint="eastAsia"/>
        </w:rPr>
        <w:t>2. 并且，正如我们诡诈的心（虽是诡诈）的见证可以用来定罪，我们更新的心的见证也可以被接纳，来证明人得称义的景况；因此他补充说，第21节，“我们的心若不责备我们，就可以向神坦然无惧了。”</w:t>
      </w:r>
    </w:p>
    <w:p w14:paraId="0A23C7AA">
      <w:pPr>
        <w:widowControl w:val="0"/>
        <w:numPr>
          <w:ilvl w:val="0"/>
          <w:numId w:val="0"/>
        </w:numPr>
        <w:jc w:val="both"/>
        <w:rPr>
          <w:rFonts w:hint="eastAsia"/>
        </w:rPr>
      </w:pPr>
    </w:p>
    <w:p w14:paraId="163619B0">
      <w:pPr>
        <w:widowControl w:val="0"/>
        <w:numPr>
          <w:ilvl w:val="0"/>
          <w:numId w:val="0"/>
        </w:numPr>
        <w:jc w:val="both"/>
        <w:rPr>
          <w:rFonts w:hint="eastAsia"/>
        </w:rPr>
      </w:pPr>
      <w:r>
        <w:rPr>
          <w:rFonts w:hint="eastAsia"/>
        </w:rPr>
        <w:t>3. Though it be true that our hearts as natural are deceitful, yet, chap. 5 ver. 20, he says, that 'the Son of God hath given us a mind that we may know him that is true, and we are in him that is true.'</w:t>
      </w:r>
    </w:p>
    <w:p w14:paraId="0C1834F8">
      <w:pPr>
        <w:widowControl w:val="0"/>
        <w:numPr>
          <w:ilvl w:val="0"/>
          <w:numId w:val="0"/>
        </w:numPr>
        <w:jc w:val="both"/>
        <w:rPr>
          <w:rFonts w:hint="eastAsia"/>
        </w:rPr>
      </w:pPr>
      <w:r>
        <w:rPr>
          <w:rFonts w:hint="eastAsia"/>
        </w:rPr>
        <w:t>3. 诚然，我们天然的心是诡诈的，但在第五章第20节，他说，“神的儿子……曾赐给我们智慧，使我们认识那位真实的，我们也在那位真实的里面。”</w:t>
      </w:r>
    </w:p>
    <w:p w14:paraId="1124B0E9">
      <w:pPr>
        <w:widowControl w:val="0"/>
        <w:numPr>
          <w:ilvl w:val="0"/>
          <w:numId w:val="0"/>
        </w:numPr>
        <w:jc w:val="both"/>
        <w:rPr>
          <w:rFonts w:hint="eastAsia"/>
        </w:rPr>
      </w:pPr>
    </w:p>
    <w:p w14:paraId="3CD5BD08">
      <w:pPr>
        <w:widowControl w:val="0"/>
        <w:numPr>
          <w:ilvl w:val="0"/>
          <w:numId w:val="0"/>
        </w:numPr>
        <w:jc w:val="both"/>
        <w:rPr>
          <w:rFonts w:hint="eastAsia"/>
        </w:rPr>
      </w:pPr>
      <w:r>
        <w:rPr>
          <w:rFonts w:hint="eastAsia"/>
        </w:rPr>
        <w:t>So that though our spirits are deceitful, yet that new understanding is given on purpose to know the truth, and to discern of it.</w:t>
      </w:r>
    </w:p>
    <w:p w14:paraId="2444B249">
      <w:pPr>
        <w:widowControl w:val="0"/>
        <w:numPr>
          <w:ilvl w:val="0"/>
          <w:numId w:val="0"/>
        </w:numPr>
        <w:jc w:val="both"/>
        <w:rPr>
          <w:rFonts w:hint="eastAsia"/>
        </w:rPr>
      </w:pPr>
      <w:r>
        <w:rPr>
          <w:rFonts w:hint="eastAsia"/>
        </w:rPr>
        <w:t>所以，虽然我们的灵是诡诈的，但那新的悟性是特为认识真理、辨别真理而赐下的。</w:t>
      </w:r>
    </w:p>
    <w:p w14:paraId="73C21DB1">
      <w:pPr>
        <w:widowControl w:val="0"/>
        <w:numPr>
          <w:ilvl w:val="0"/>
          <w:numId w:val="0"/>
        </w:numPr>
        <w:jc w:val="both"/>
        <w:rPr>
          <w:rFonts w:hint="eastAsia"/>
        </w:rPr>
      </w:pPr>
    </w:p>
    <w:p w14:paraId="548CEACE">
      <w:pPr>
        <w:widowControl w:val="0"/>
        <w:numPr>
          <w:ilvl w:val="0"/>
          <w:numId w:val="0"/>
        </w:numPr>
        <w:jc w:val="both"/>
        <w:rPr>
          <w:rFonts w:hint="eastAsia"/>
        </w:rPr>
      </w:pPr>
      <w:r>
        <w:rPr>
          <w:rFonts w:hint="eastAsia"/>
        </w:rPr>
        <w:t>And, 4, though our own hearts are deceitful, if left naked, yet he hath not left us without another witness to guide this new mind, and that is his Spirit: chap. 2 ver. 20, 27, 'You have received an unction, which teacheth you all things.'</w:t>
      </w:r>
    </w:p>
    <w:p w14:paraId="6F52E788">
      <w:pPr>
        <w:widowControl w:val="0"/>
        <w:numPr>
          <w:ilvl w:val="0"/>
          <w:numId w:val="0"/>
        </w:numPr>
        <w:jc w:val="both"/>
        <w:rPr>
          <w:rFonts w:hint="eastAsia"/>
        </w:rPr>
      </w:pPr>
      <w:r>
        <w:rPr>
          <w:rFonts w:hint="eastAsia"/>
        </w:rPr>
        <w:t>4. 而且，我们自己的心若赤露敞开，固然是诡诈的，但祂没有撇下我们，而是赐下另一位见证来引导这新的心意，那就是祂的灵：第二章第20, 27节，“你们从主所受的恩膏……在凡事上教训你们。”</w:t>
      </w:r>
    </w:p>
    <w:p w14:paraId="363839BC">
      <w:pPr>
        <w:widowControl w:val="0"/>
        <w:numPr>
          <w:ilvl w:val="0"/>
          <w:numId w:val="0"/>
        </w:numPr>
        <w:jc w:val="both"/>
        <w:rPr>
          <w:rFonts w:hint="eastAsia"/>
        </w:rPr>
      </w:pPr>
    </w:p>
    <w:p w14:paraId="490457C3">
      <w:pPr>
        <w:widowControl w:val="0"/>
        <w:numPr>
          <w:ilvl w:val="0"/>
          <w:numId w:val="0"/>
        </w:numPr>
        <w:jc w:val="both"/>
        <w:rPr>
          <w:rFonts w:hint="eastAsia"/>
        </w:rPr>
      </w:pPr>
      <w:r>
        <w:rPr>
          <w:rFonts w:hint="eastAsia"/>
        </w:rPr>
        <w:t>And that Spirit is one of the witnesses, chap. 5 ver. 6, 8.</w:t>
      </w:r>
    </w:p>
    <w:p w14:paraId="401B7603">
      <w:pPr>
        <w:widowControl w:val="0"/>
        <w:numPr>
          <w:ilvl w:val="0"/>
          <w:numId w:val="0"/>
        </w:numPr>
        <w:jc w:val="both"/>
        <w:rPr>
          <w:rFonts w:hint="eastAsia"/>
        </w:rPr>
      </w:pPr>
      <w:r>
        <w:rPr>
          <w:rFonts w:hint="eastAsia"/>
        </w:rPr>
        <w:t>而那灵就是见证之一，第五章第6, 8节。</w:t>
      </w:r>
    </w:p>
    <w:p w14:paraId="75F69590">
      <w:pPr>
        <w:widowControl w:val="0"/>
        <w:numPr>
          <w:ilvl w:val="0"/>
          <w:numId w:val="0"/>
        </w:numPr>
        <w:jc w:val="both"/>
        <w:rPr>
          <w:rFonts w:hint="eastAsia"/>
        </w:rPr>
      </w:pPr>
    </w:p>
    <w:p w14:paraId="2BEE5D2A">
      <w:pPr>
        <w:widowControl w:val="0"/>
        <w:numPr>
          <w:ilvl w:val="0"/>
          <w:numId w:val="0"/>
        </w:numPr>
        <w:jc w:val="both"/>
        <w:rPr>
          <w:rFonts w:hint="eastAsia"/>
        </w:rPr>
      </w:pPr>
      <w:r>
        <w:rPr>
          <w:rFonts w:hint="eastAsia"/>
        </w:rPr>
        <w:t>Obj. 6. Yea, but they object, sixthly, that there are many enthusiasms, and Satan joins with hypocrites' hearts, and deludes them, and so a man shall not be able to know the Spirit's witness from that of this great deceiver.</w:t>
      </w:r>
    </w:p>
    <w:p w14:paraId="44CEB8B7">
      <w:pPr>
        <w:widowControl w:val="0"/>
        <w:numPr>
          <w:ilvl w:val="0"/>
          <w:numId w:val="0"/>
        </w:numPr>
        <w:jc w:val="both"/>
        <w:rPr>
          <w:rFonts w:hint="eastAsia"/>
        </w:rPr>
      </w:pPr>
      <w:r>
        <w:rPr>
          <w:rFonts w:hint="eastAsia"/>
        </w:rPr>
        <w:t>反对意见六：是的，但他们第六点反对说，有许多狂热的现象，撒旦与假冒为善之人的心联合，迷惑他们，因此人无法分辨圣灵的见证与那大欺骗者的见证。</w:t>
      </w:r>
    </w:p>
    <w:p w14:paraId="2B077245">
      <w:pPr>
        <w:widowControl w:val="0"/>
        <w:numPr>
          <w:ilvl w:val="0"/>
          <w:numId w:val="0"/>
        </w:numPr>
        <w:jc w:val="both"/>
        <w:rPr>
          <w:rFonts w:hint="eastAsia"/>
        </w:rPr>
      </w:pPr>
    </w:p>
    <w:p w14:paraId="707728EB">
      <w:pPr>
        <w:widowControl w:val="0"/>
        <w:numPr>
          <w:ilvl w:val="0"/>
          <w:numId w:val="0"/>
        </w:numPr>
        <w:jc w:val="both"/>
        <w:rPr>
          <w:rFonts w:hint="eastAsia"/>
        </w:rPr>
      </w:pPr>
      <w:r>
        <w:rPr>
          <w:rFonts w:hint="eastAsia"/>
        </w:rPr>
        <w:t>Ans. The apostle tells us, chap. 5 ver. 6, 'It is the Spirit that beareth witness, because the Spirit is truth.'</w:t>
      </w:r>
    </w:p>
    <w:p w14:paraId="66522576">
      <w:pPr>
        <w:widowControl w:val="0"/>
        <w:numPr>
          <w:ilvl w:val="0"/>
          <w:numId w:val="0"/>
        </w:numPr>
        <w:jc w:val="both"/>
        <w:rPr>
          <w:rFonts w:hint="eastAsia"/>
        </w:rPr>
      </w:pPr>
      <w:r>
        <w:rPr>
          <w:rFonts w:hint="eastAsia"/>
        </w:rPr>
        <w:t>回答：使徒告诉我们，第五章第6节，“并且有圣灵作见证，因为圣灵就是真理。”</w:t>
      </w:r>
    </w:p>
    <w:p w14:paraId="455F64A3">
      <w:pPr>
        <w:widowControl w:val="0"/>
        <w:numPr>
          <w:ilvl w:val="0"/>
          <w:numId w:val="0"/>
        </w:numPr>
        <w:jc w:val="both"/>
        <w:rPr>
          <w:rFonts w:hint="eastAsia"/>
        </w:rPr>
      </w:pPr>
    </w:p>
    <w:p w14:paraId="2324D693">
      <w:pPr>
        <w:widowControl w:val="0"/>
        <w:numPr>
          <w:ilvl w:val="0"/>
          <w:numId w:val="0"/>
        </w:numPr>
        <w:jc w:val="both"/>
        <w:rPr>
          <w:rFonts w:hint="eastAsia"/>
        </w:rPr>
      </w:pPr>
      <w:r>
        <w:rPr>
          <w:rFonts w:hint="eastAsia"/>
        </w:rPr>
        <w:t>That is, did he not give an infallible testimony, he were not fit to be reckoned a witness; and if he is a witness, then he is so as to persuade men to whom he gives witness, for why else is I he said to witness?</w:t>
      </w:r>
    </w:p>
    <w:p w14:paraId="681B1FA8">
      <w:pPr>
        <w:widowControl w:val="0"/>
        <w:numPr>
          <w:ilvl w:val="0"/>
          <w:numId w:val="0"/>
        </w:numPr>
        <w:jc w:val="both"/>
        <w:rPr>
          <w:rFonts w:hint="eastAsia"/>
        </w:rPr>
      </w:pPr>
      <w:r>
        <w:rPr>
          <w:rFonts w:hint="eastAsia"/>
        </w:rPr>
        <w:t>也就是说，如果祂不作绝无谬误的见证，祂就不配算为见证；如果祂是见证，那么祂就能说服那些祂为之作见证的人，否则为何说祂作见证呢？</w:t>
      </w:r>
    </w:p>
    <w:p w14:paraId="784DAC1A">
      <w:pPr>
        <w:widowControl w:val="0"/>
        <w:numPr>
          <w:ilvl w:val="0"/>
          <w:numId w:val="0"/>
        </w:numPr>
        <w:jc w:val="both"/>
        <w:rPr>
          <w:rFonts w:hint="eastAsia"/>
        </w:rPr>
      </w:pPr>
    </w:p>
    <w:p w14:paraId="06690FE2">
      <w:pPr>
        <w:widowControl w:val="0"/>
        <w:numPr>
          <w:ilvl w:val="0"/>
          <w:numId w:val="0"/>
        </w:numPr>
        <w:jc w:val="both"/>
        <w:rPr>
          <w:rFonts w:hint="eastAsia"/>
        </w:rPr>
      </w:pPr>
      <w:r>
        <w:rPr>
          <w:rFonts w:hint="eastAsia"/>
        </w:rPr>
        <w:t>And this record too is the record of God, which is greater than man's, and therefore infallible: chap. 2 ver. 27, 'This anointing,' says he, 'teacheth you all things, and is truth, and is no lie:' that is, doth not, cannot deceive you.</w:t>
      </w:r>
    </w:p>
    <w:p w14:paraId="132A225A">
      <w:pPr>
        <w:widowControl w:val="0"/>
        <w:numPr>
          <w:ilvl w:val="0"/>
          <w:numId w:val="0"/>
        </w:numPr>
        <w:jc w:val="both"/>
        <w:rPr>
          <w:rFonts w:hint="eastAsia"/>
        </w:rPr>
      </w:pPr>
      <w:r>
        <w:rPr>
          <w:rFonts w:hint="eastAsia"/>
        </w:rPr>
        <w:t>而且这见证也是神的见证，比人的见证更大，因此是绝无谬误的：第二章第27节，“这恩膏，”他说，“在凡事上教训你们，这恩膏是真的，不是假的”：也就是说，不会，也不能欺骗你们。</w:t>
      </w:r>
    </w:p>
    <w:p w14:paraId="20C79D47">
      <w:pPr>
        <w:widowControl w:val="0"/>
        <w:numPr>
          <w:ilvl w:val="0"/>
          <w:numId w:val="0"/>
        </w:numPr>
        <w:jc w:val="both"/>
        <w:rPr>
          <w:rFonts w:hint="eastAsia"/>
        </w:rPr>
      </w:pPr>
    </w:p>
    <w:p w14:paraId="404B19A6">
      <w:pPr>
        <w:widowControl w:val="0"/>
        <w:numPr>
          <w:ilvl w:val="0"/>
          <w:numId w:val="0"/>
        </w:numPr>
        <w:jc w:val="both"/>
        <w:rPr>
          <w:rFonts w:hint="eastAsia"/>
        </w:rPr>
      </w:pPr>
      <w:r>
        <w:rPr>
          <w:rFonts w:hint="eastAsia"/>
        </w:rPr>
        <w:t>A man may see a thing with false lights, and be deceived; but if I see a thing with the light of the sun, I see it with a true light, and am not deceived.</w:t>
      </w:r>
    </w:p>
    <w:p w14:paraId="66FA4BDC">
      <w:pPr>
        <w:widowControl w:val="0"/>
        <w:numPr>
          <w:ilvl w:val="0"/>
          <w:numId w:val="0"/>
        </w:numPr>
        <w:jc w:val="both"/>
        <w:rPr>
          <w:rFonts w:hint="eastAsia"/>
        </w:rPr>
      </w:pPr>
      <w:r>
        <w:rPr>
          <w:rFonts w:hint="eastAsia"/>
        </w:rPr>
        <w:t>人可以用假光看事物，而被欺骗；但如果我用太阳的光看事物，我就是用真光看，就不会被骗。</w:t>
      </w:r>
    </w:p>
    <w:p w14:paraId="78D202F4">
      <w:pPr>
        <w:widowControl w:val="0"/>
        <w:numPr>
          <w:ilvl w:val="0"/>
          <w:numId w:val="0"/>
        </w:numPr>
        <w:jc w:val="both"/>
        <w:rPr>
          <w:rFonts w:hint="eastAsia"/>
        </w:rPr>
      </w:pPr>
    </w:p>
    <w:p w14:paraId="7D1BD501">
      <w:pPr>
        <w:widowControl w:val="0"/>
        <w:numPr>
          <w:ilvl w:val="0"/>
          <w:numId w:val="0"/>
        </w:numPr>
        <w:jc w:val="both"/>
        <w:rPr>
          <w:rFonts w:hint="eastAsia"/>
        </w:rPr>
      </w:pPr>
      <w:r>
        <w:rPr>
          <w:rFonts w:hint="eastAsia"/>
        </w:rPr>
        <w:t>Obj. 7. They object yet seventhly, That it is true man may have such a knowledge, as is joined with some probable hope, and a good and a happy conjecture, which often doth not deceive in the end, but yet not such but there wants an infallibility, so as there may falsum subesse, be a mistake at the bottom.</w:t>
      </w:r>
    </w:p>
    <w:p w14:paraId="18D906DC">
      <w:pPr>
        <w:widowControl w:val="0"/>
        <w:numPr>
          <w:ilvl w:val="0"/>
          <w:numId w:val="0"/>
        </w:numPr>
        <w:jc w:val="both"/>
        <w:rPr>
          <w:rFonts w:hint="eastAsia"/>
        </w:rPr>
      </w:pPr>
      <w:r>
        <w:rPr>
          <w:rFonts w:hint="eastAsia"/>
        </w:rPr>
        <w:t>反对意见七：他们第七点又反对说，人固然可以有某种知识，伴随着一些可能的盼望，以及美好而幸福的推测，这最终往往不会骗人，但这种知识却缺乏绝无谬误性，以致可能有falsum subesse（拉丁文：底下藏着虚假），即根基上可能有错。</w:t>
      </w:r>
    </w:p>
    <w:p w14:paraId="0F926B3D">
      <w:pPr>
        <w:widowControl w:val="0"/>
        <w:numPr>
          <w:ilvl w:val="0"/>
          <w:numId w:val="0"/>
        </w:numPr>
        <w:jc w:val="both"/>
        <w:rPr>
          <w:rFonts w:hint="eastAsia"/>
        </w:rPr>
      </w:pPr>
    </w:p>
    <w:p w14:paraId="53101905">
      <w:pPr>
        <w:widowControl w:val="0"/>
        <w:numPr>
          <w:ilvl w:val="0"/>
          <w:numId w:val="0"/>
        </w:numPr>
        <w:jc w:val="both"/>
        <w:rPr>
          <w:rFonts w:hint="eastAsia"/>
        </w:rPr>
      </w:pPr>
      <w:r>
        <w:rPr>
          <w:rFonts w:hint="eastAsia"/>
        </w:rPr>
        <w:t>Ans. I answer, How often doth John inculcate, 'By this we know,' and 'We know,' &amp;c.? and more expressly, chap. 2 ver. 3, 'Hereby we know we know him.'</w:t>
      </w:r>
    </w:p>
    <w:p w14:paraId="65BDF425">
      <w:pPr>
        <w:widowControl w:val="0"/>
        <w:numPr>
          <w:ilvl w:val="0"/>
          <w:numId w:val="0"/>
        </w:numPr>
        <w:jc w:val="both"/>
        <w:rPr>
          <w:rFonts w:hint="eastAsia"/>
        </w:rPr>
      </w:pPr>
      <w:r>
        <w:rPr>
          <w:rFonts w:hint="eastAsia"/>
        </w:rPr>
        <w:t>回答：我回答说，约翰多么频繁地谆谆教导，“我们借此就知道，”和“我们知道”等等？并且更明确地说，第二章第3节，“我们若遵守祂的诫命，就晓得是认识祂了。”（译注：此处作者强调原文的“我们晓得我们认识祂”）</w:t>
      </w:r>
    </w:p>
    <w:p w14:paraId="56BECDE2">
      <w:pPr>
        <w:widowControl w:val="0"/>
        <w:numPr>
          <w:ilvl w:val="0"/>
          <w:numId w:val="0"/>
        </w:numPr>
        <w:jc w:val="both"/>
        <w:rPr>
          <w:rFonts w:hint="eastAsia"/>
        </w:rPr>
      </w:pPr>
    </w:p>
    <w:p w14:paraId="5E388B32">
      <w:pPr>
        <w:widowControl w:val="0"/>
        <w:numPr>
          <w:ilvl w:val="0"/>
          <w:numId w:val="0"/>
        </w:numPr>
        <w:jc w:val="both"/>
        <w:rPr>
          <w:rFonts w:hint="eastAsia"/>
        </w:rPr>
      </w:pPr>
      <w:r>
        <w:rPr>
          <w:rFonts w:hint="eastAsia"/>
        </w:rPr>
        <w:t>We know him was too little: he therefore adds, But we know we know him; and chap. 3 ver. 19, 'We know we are of the truth' (how can this be without infallibility?), 'and shall assure our hearts afore him.'</w:t>
      </w:r>
    </w:p>
    <w:p w14:paraId="0ADB9BDD">
      <w:pPr>
        <w:widowControl w:val="0"/>
        <w:numPr>
          <w:ilvl w:val="0"/>
          <w:numId w:val="0"/>
        </w:numPr>
        <w:jc w:val="both"/>
        <w:rPr>
          <w:rFonts w:hint="eastAsia"/>
        </w:rPr>
      </w:pPr>
      <w:r>
        <w:rPr>
          <w:rFonts w:hint="eastAsia"/>
        </w:rPr>
        <w:t>我们认识祂还不够：因此他补充说，我们晓得我们认识祂；以及第三章第19节，“从此就知道我们是属真理的”（若没有绝无谬误性，这怎么可能？），“并且我们的心在祂面前可以安稳。”</w:t>
      </w:r>
    </w:p>
    <w:p w14:paraId="1954515B">
      <w:pPr>
        <w:widowControl w:val="0"/>
        <w:numPr>
          <w:ilvl w:val="0"/>
          <w:numId w:val="0"/>
        </w:numPr>
        <w:jc w:val="both"/>
        <w:rPr>
          <w:rFonts w:hint="eastAsia"/>
        </w:rPr>
      </w:pPr>
    </w:p>
    <w:p w14:paraId="0C9FFB8D">
      <w:pPr>
        <w:widowControl w:val="0"/>
        <w:numPr>
          <w:ilvl w:val="0"/>
          <w:numId w:val="0"/>
        </w:numPr>
        <w:jc w:val="both"/>
        <w:rPr>
          <w:rFonts w:hint="eastAsia"/>
        </w:rPr>
      </w:pPr>
      <w:r>
        <w:rPr>
          <w:rFonts w:hint="eastAsia"/>
        </w:rPr>
        <w:t>If they themselves were to put words of assurance into any testimony or into any bond, they could not say more, or put in more expressions to put all out of doubt.</w:t>
      </w:r>
    </w:p>
    <w:p w14:paraId="5D76CB6E">
      <w:pPr>
        <w:widowControl w:val="0"/>
        <w:numPr>
          <w:ilvl w:val="0"/>
          <w:numId w:val="0"/>
        </w:numPr>
        <w:jc w:val="both"/>
        <w:rPr>
          <w:rFonts w:hint="eastAsia"/>
        </w:rPr>
      </w:pPr>
      <w:r>
        <w:rPr>
          <w:rFonts w:hint="eastAsia"/>
        </w:rPr>
        <w:t>如果他们自己要在任何证词或契约中写下确据的话语，他们不可能说得更多，或用更多的表达方式来消除一切疑虑。</w:t>
      </w:r>
    </w:p>
    <w:p w14:paraId="0B440EDB">
      <w:pPr>
        <w:widowControl w:val="0"/>
        <w:numPr>
          <w:ilvl w:val="0"/>
          <w:numId w:val="0"/>
        </w:numPr>
        <w:jc w:val="both"/>
        <w:rPr>
          <w:rFonts w:hint="eastAsia"/>
        </w:rPr>
      </w:pPr>
    </w:p>
    <w:p w14:paraId="784F09A7">
      <w:pPr>
        <w:widowControl w:val="0"/>
        <w:numPr>
          <w:ilvl w:val="0"/>
          <w:numId w:val="0"/>
        </w:numPr>
        <w:jc w:val="both"/>
        <w:rPr>
          <w:rFonts w:hint="eastAsia"/>
        </w:rPr>
      </w:pPr>
      <w:r>
        <w:rPr>
          <w:rFonts w:hint="eastAsia"/>
        </w:rPr>
        <w:t>Obj. 8. True, say some in the eighth place, they may know at the present that they are the sons of God ('Now we are the sons of God,' 1 John 3:2); but what will become of us hereafter? Whether we shall continue so, we know not.</w:t>
      </w:r>
    </w:p>
    <w:p w14:paraId="69149B73">
      <w:pPr>
        <w:widowControl w:val="0"/>
        <w:numPr>
          <w:ilvl w:val="0"/>
          <w:numId w:val="0"/>
        </w:numPr>
        <w:jc w:val="both"/>
        <w:rPr>
          <w:rFonts w:hint="eastAsia"/>
        </w:rPr>
      </w:pPr>
      <w:r>
        <w:rPr>
          <w:rFonts w:hint="eastAsia"/>
        </w:rPr>
        <w:t>反对意见八：第八点，有人说，诚然，他们现在可以知道自己是神的儿子（“我们现在是神的儿女，”约翰一书3:2）；但我们将来会怎样？我们是否会继续如此，我们不知道。</w:t>
      </w:r>
    </w:p>
    <w:p w14:paraId="404A9957">
      <w:pPr>
        <w:widowControl w:val="0"/>
        <w:numPr>
          <w:ilvl w:val="0"/>
          <w:numId w:val="0"/>
        </w:numPr>
        <w:jc w:val="both"/>
        <w:rPr>
          <w:rFonts w:hint="eastAsia"/>
        </w:rPr>
      </w:pPr>
    </w:p>
    <w:p w14:paraId="4BB02533">
      <w:pPr>
        <w:widowControl w:val="0"/>
        <w:numPr>
          <w:ilvl w:val="0"/>
          <w:numId w:val="0"/>
        </w:numPr>
        <w:jc w:val="both"/>
        <w:rPr>
          <w:rFonts w:hint="eastAsia"/>
        </w:rPr>
      </w:pPr>
      <w:r>
        <w:rPr>
          <w:rFonts w:hint="eastAsia"/>
        </w:rPr>
        <w:t>Ans. The apostle answers them in that third chapter, ver. 2, 3, that indeed what the great glory of that estate hereafter will be, they knew not, nor the world knows not; and in outward appearance they are now (though for the present the sons of God) of all men most miserable; and therefore, in regard of their outward garb and splendour, it doth not appear what they shall be, as it doth not appear what wicked men shall be; but yet, for the certainty of our future condition, as now we are the sons of God, so 'we know that when he shall appear, we shall be like him.'</w:t>
      </w:r>
    </w:p>
    <w:p w14:paraId="2C12AB50">
      <w:pPr>
        <w:widowControl w:val="0"/>
        <w:numPr>
          <w:ilvl w:val="0"/>
          <w:numId w:val="0"/>
        </w:numPr>
        <w:jc w:val="both"/>
        <w:rPr>
          <w:rFonts w:hint="eastAsia"/>
        </w:rPr>
      </w:pPr>
      <w:r>
        <w:rPr>
          <w:rFonts w:hint="eastAsia"/>
        </w:rPr>
        <w:t>回答：使徒在第三章第2、3节回答他们说，将来那景况的大荣耀究竟如何，他们不知道，世人也不知道；从外表看，他们现在（虽然目前是神的儿子）是众人中最可怜的；因此，就他们外在的装束和光彩而言，将来如何还未显明，正如恶人将来如何也未显明一样；然而，关于我们未来状况的确定性，正如我们现在是神的儿子，我们也“晓得主若显现，我们必要像祂。”</w:t>
      </w:r>
    </w:p>
    <w:p w14:paraId="3E47E746">
      <w:pPr>
        <w:widowControl w:val="0"/>
        <w:numPr>
          <w:ilvl w:val="0"/>
          <w:numId w:val="0"/>
        </w:numPr>
        <w:jc w:val="both"/>
        <w:rPr>
          <w:rFonts w:hint="eastAsia"/>
        </w:rPr>
      </w:pPr>
    </w:p>
    <w:p w14:paraId="467971B0">
      <w:pPr>
        <w:widowControl w:val="0"/>
        <w:numPr>
          <w:ilvl w:val="0"/>
          <w:numId w:val="0"/>
        </w:numPr>
        <w:jc w:val="both"/>
        <w:rPr>
          <w:rFonts w:hint="eastAsia"/>
        </w:rPr>
      </w:pPr>
      <w:r>
        <w:rPr>
          <w:rFonts w:hint="eastAsia"/>
        </w:rPr>
        <w:t>Obj. 9. Yea, but, ninthly, it will be said, there are many that seemed as good as yourselves, whom you thought good Christians, and they thought themselves such, and yet they have turned apostates; and will not their falling away dash a believer's assurance?</w:t>
      </w:r>
    </w:p>
    <w:p w14:paraId="4411336A">
      <w:pPr>
        <w:widowControl w:val="0"/>
        <w:numPr>
          <w:ilvl w:val="0"/>
          <w:numId w:val="0"/>
        </w:numPr>
        <w:jc w:val="both"/>
        <w:rPr>
          <w:rFonts w:hint="eastAsia"/>
        </w:rPr>
      </w:pPr>
      <w:r>
        <w:rPr>
          <w:rFonts w:hint="eastAsia"/>
        </w:rPr>
        <w:t>反对意见九：是的，但第九点会有人说，有许多人看起来和你们一样好，你们以为他们是好基督徒，他们也自以为是，但他们却背道了；他们的堕落难道不会粉碎一个信徒的确据吗？</w:t>
      </w:r>
    </w:p>
    <w:p w14:paraId="56860EF5">
      <w:pPr>
        <w:widowControl w:val="0"/>
        <w:numPr>
          <w:ilvl w:val="0"/>
          <w:numId w:val="0"/>
        </w:numPr>
        <w:jc w:val="both"/>
        <w:rPr>
          <w:rFonts w:hint="eastAsia"/>
        </w:rPr>
      </w:pPr>
    </w:p>
    <w:p w14:paraId="6F8BC283">
      <w:pPr>
        <w:widowControl w:val="0"/>
        <w:numPr>
          <w:ilvl w:val="0"/>
          <w:numId w:val="0"/>
        </w:numPr>
        <w:jc w:val="both"/>
        <w:rPr>
          <w:rFonts w:hint="eastAsia"/>
        </w:rPr>
      </w:pPr>
      <w:r>
        <w:rPr>
          <w:rFonts w:hint="eastAsia"/>
        </w:rPr>
        <w:t>Ans. He answers, ver. 19 of the second chapter, that they were never true: 'They went out from us, because they were not of us; if they had been of us they would no doubt have continued with us, but they went out that they might be made manifest that they were not all of us.'</w:t>
      </w:r>
    </w:p>
    <w:p w14:paraId="420F2D5E">
      <w:pPr>
        <w:widowControl w:val="0"/>
        <w:numPr>
          <w:ilvl w:val="0"/>
          <w:numId w:val="0"/>
        </w:numPr>
        <w:jc w:val="both"/>
        <w:rPr>
          <w:rFonts w:hint="eastAsia"/>
        </w:rPr>
      </w:pPr>
      <w:r>
        <w:rPr>
          <w:rFonts w:hint="eastAsia"/>
        </w:rPr>
        <w:t>回答：他在第二章第19节回答说，他们从来不是真的：“他们从我们中间出去，却不是属我们的；若是属我们的，就必仍旧与我们同在。他们出去，显明都不是属我们的。”</w:t>
      </w:r>
    </w:p>
    <w:p w14:paraId="3A846EF7">
      <w:pPr>
        <w:widowControl w:val="0"/>
        <w:numPr>
          <w:ilvl w:val="0"/>
          <w:numId w:val="0"/>
        </w:numPr>
        <w:jc w:val="both"/>
        <w:rPr>
          <w:rFonts w:hint="eastAsia"/>
        </w:rPr>
      </w:pPr>
    </w:p>
    <w:p w14:paraId="79164432">
      <w:pPr>
        <w:widowControl w:val="0"/>
        <w:numPr>
          <w:ilvl w:val="0"/>
          <w:numId w:val="0"/>
        </w:numPr>
        <w:jc w:val="both"/>
        <w:rPr>
          <w:rFonts w:hint="eastAsia"/>
        </w:rPr>
      </w:pPr>
      <w:r>
        <w:rPr>
          <w:rFonts w:hint="eastAsia"/>
        </w:rPr>
        <w:t>Obj. 10. Yea, but yet, tenthly, in that there are such among professors, who are a great while not manifested to themselves or others, may not this however disparage and bring all to an uncertainty in the best, seeing they know not but they may prove such?</w:t>
      </w:r>
    </w:p>
    <w:p w14:paraId="23DF70F9">
      <w:pPr>
        <w:widowControl w:val="0"/>
        <w:numPr>
          <w:ilvl w:val="0"/>
          <w:numId w:val="0"/>
        </w:numPr>
        <w:jc w:val="both"/>
        <w:rPr>
          <w:rFonts w:hint="eastAsia"/>
        </w:rPr>
      </w:pPr>
      <w:r>
        <w:rPr>
          <w:rFonts w:hint="eastAsia"/>
        </w:rPr>
        <w:t>反对意见十：是的，但第十点，既然在宣信者中有这样的人，他们很长一段时间对自己和他人都不显明，这难道不会贬低、并使最好的人也陷入不确定之中吗，因为他们不知道自己是否也可能成为那样的人？</w:t>
      </w:r>
    </w:p>
    <w:p w14:paraId="0F952C4B">
      <w:pPr>
        <w:widowControl w:val="0"/>
        <w:numPr>
          <w:ilvl w:val="0"/>
          <w:numId w:val="0"/>
        </w:numPr>
        <w:jc w:val="both"/>
        <w:rPr>
          <w:rFonts w:hint="eastAsia"/>
        </w:rPr>
      </w:pPr>
    </w:p>
    <w:p w14:paraId="47FEBDEF">
      <w:pPr>
        <w:widowControl w:val="0"/>
        <w:numPr>
          <w:ilvl w:val="0"/>
          <w:numId w:val="0"/>
        </w:numPr>
        <w:jc w:val="both"/>
        <w:rPr>
          <w:rFonts w:hint="eastAsia"/>
        </w:rPr>
      </w:pPr>
      <w:r>
        <w:rPr>
          <w:rFonts w:hint="eastAsia"/>
        </w:rPr>
        <w:t>Ans. No, says the apostle, ver. 20, 'but ye have an unction from the Holy One, and ye know all things.'</w:t>
      </w:r>
    </w:p>
    <w:p w14:paraId="238AA484">
      <w:pPr>
        <w:widowControl w:val="0"/>
        <w:numPr>
          <w:ilvl w:val="0"/>
          <w:numId w:val="0"/>
        </w:numPr>
        <w:jc w:val="both"/>
        <w:rPr>
          <w:rFonts w:hint="eastAsia"/>
        </w:rPr>
      </w:pPr>
      <w:r>
        <w:rPr>
          <w:rFonts w:hint="eastAsia"/>
        </w:rPr>
        <w:t>回答：不，使徒在第20节说，“你们从那圣者受了恩膏，并且知道这一切的事。”</w:t>
      </w:r>
    </w:p>
    <w:p w14:paraId="5376F56A">
      <w:pPr>
        <w:widowControl w:val="0"/>
        <w:numPr>
          <w:ilvl w:val="0"/>
          <w:numId w:val="0"/>
        </w:numPr>
        <w:jc w:val="both"/>
        <w:rPr>
          <w:rFonts w:hint="eastAsia"/>
        </w:rPr>
      </w:pPr>
    </w:p>
    <w:p w14:paraId="4EF7F43F">
      <w:pPr>
        <w:widowControl w:val="0"/>
        <w:numPr>
          <w:ilvl w:val="0"/>
          <w:numId w:val="0"/>
        </w:numPr>
        <w:jc w:val="both"/>
        <w:rPr>
          <w:rFonts w:hint="eastAsia"/>
        </w:rPr>
      </w:pPr>
      <w:r>
        <w:rPr>
          <w:rFonts w:hint="eastAsia"/>
        </w:rPr>
        <w:t>He speaks by way of difference, and to answer the cavil; and ver. 27, 'That same anointing teacheth you all things, and is truth, and is no lie,' and therefore by his teaching you are not deceived.</w:t>
      </w:r>
    </w:p>
    <w:p w14:paraId="0B120465">
      <w:pPr>
        <w:widowControl w:val="0"/>
        <w:numPr>
          <w:ilvl w:val="0"/>
          <w:numId w:val="0"/>
        </w:numPr>
        <w:jc w:val="both"/>
        <w:rPr>
          <w:rFonts w:hint="eastAsia"/>
        </w:rPr>
      </w:pPr>
      <w:r>
        <w:rPr>
          <w:rFonts w:hint="eastAsia"/>
        </w:rPr>
        <w:t>他以区分的方式说话，来回答这谬论；第27节，“主的恩膏在凡事上教训你们，这恩膏是真的，不是假的，”因此藉着祂的教导，你们不被欺骗。</w:t>
      </w:r>
    </w:p>
    <w:p w14:paraId="641BF590">
      <w:pPr>
        <w:widowControl w:val="0"/>
        <w:numPr>
          <w:ilvl w:val="0"/>
          <w:numId w:val="0"/>
        </w:numPr>
        <w:jc w:val="both"/>
        <w:rPr>
          <w:rFonts w:hint="eastAsia"/>
        </w:rPr>
      </w:pPr>
    </w:p>
    <w:p w14:paraId="1EDE8B6E">
      <w:pPr>
        <w:widowControl w:val="0"/>
        <w:numPr>
          <w:ilvl w:val="0"/>
          <w:numId w:val="0"/>
        </w:numPr>
        <w:jc w:val="both"/>
        <w:rPr>
          <w:rFonts w:hint="eastAsia"/>
        </w:rPr>
      </w:pPr>
      <w:r>
        <w:rPr>
          <w:rFonts w:hint="eastAsia"/>
        </w:rPr>
        <w:t>And, among other things, he hath taught you the truth of your estates, even as it hath taught you that you shall abide in him; and chap. 3:19, 'Hereby we know we are of the truth.'</w:t>
      </w:r>
    </w:p>
    <w:p w14:paraId="40E80634">
      <w:pPr>
        <w:widowControl w:val="0"/>
        <w:numPr>
          <w:ilvl w:val="0"/>
          <w:numId w:val="0"/>
        </w:numPr>
        <w:jc w:val="both"/>
        <w:rPr>
          <w:rFonts w:hint="eastAsia"/>
        </w:rPr>
      </w:pPr>
      <w:r>
        <w:rPr>
          <w:rFonts w:hint="eastAsia"/>
        </w:rPr>
        <w:t>并且，在别的事上，祂已经教导你们你们景况的真实性，正如祂教导你们你们将常在祂里面一样；第三章第19节，“从此就知道我们是属真理的。”</w:t>
      </w:r>
    </w:p>
    <w:p w14:paraId="3DEB3B18">
      <w:pPr>
        <w:widowControl w:val="0"/>
        <w:numPr>
          <w:ilvl w:val="0"/>
          <w:numId w:val="0"/>
        </w:numPr>
        <w:jc w:val="both"/>
        <w:rPr>
          <w:rFonts w:hint="eastAsia"/>
        </w:rPr>
      </w:pPr>
    </w:p>
    <w:p w14:paraId="46F42AB8">
      <w:pPr>
        <w:widowControl w:val="0"/>
        <w:numPr>
          <w:ilvl w:val="0"/>
          <w:numId w:val="0"/>
        </w:numPr>
        <w:jc w:val="both"/>
        <w:rPr>
          <w:rFonts w:hint="eastAsia"/>
        </w:rPr>
      </w:pPr>
      <w:r>
        <w:rPr>
          <w:rFonts w:hint="eastAsia"/>
        </w:rPr>
        <w:t>Obj. 11. But, eleventhly, it will be objected, will not this assurance make men licentious, and secure, and more careless?</w:t>
      </w:r>
    </w:p>
    <w:p w14:paraId="3A9196A0">
      <w:pPr>
        <w:widowControl w:val="0"/>
        <w:numPr>
          <w:ilvl w:val="0"/>
          <w:numId w:val="0"/>
        </w:numPr>
        <w:jc w:val="both"/>
        <w:rPr>
          <w:rFonts w:hint="eastAsia"/>
        </w:rPr>
      </w:pPr>
      <w:r>
        <w:rPr>
          <w:rFonts w:hint="eastAsia"/>
        </w:rPr>
        <w:t>反对意见十一：但第十一点会有人反对说，这确据难道不会使人放纵、松懈、更不谨慎吗？</w:t>
      </w:r>
    </w:p>
    <w:p w14:paraId="1A529574">
      <w:pPr>
        <w:widowControl w:val="0"/>
        <w:numPr>
          <w:ilvl w:val="0"/>
          <w:numId w:val="0"/>
        </w:numPr>
        <w:jc w:val="both"/>
        <w:rPr>
          <w:rFonts w:hint="eastAsia"/>
        </w:rPr>
      </w:pPr>
    </w:p>
    <w:p w14:paraId="148D3D12">
      <w:pPr>
        <w:widowControl w:val="0"/>
        <w:numPr>
          <w:ilvl w:val="0"/>
          <w:numId w:val="0"/>
        </w:numPr>
        <w:jc w:val="both"/>
        <w:rPr>
          <w:rFonts w:hint="eastAsia"/>
        </w:rPr>
      </w:pPr>
      <w:r>
        <w:rPr>
          <w:rFonts w:hint="eastAsia"/>
        </w:rPr>
        <w:t>Ans. No, says the apostle; however presumption in carnal hearts may work, yet in those who are truly godly it hath the contrary effect.</w:t>
      </w:r>
    </w:p>
    <w:p w14:paraId="0E18CFD3">
      <w:pPr>
        <w:widowControl w:val="0"/>
        <w:numPr>
          <w:ilvl w:val="0"/>
          <w:numId w:val="0"/>
        </w:numPr>
        <w:jc w:val="both"/>
        <w:rPr>
          <w:rFonts w:hint="eastAsia"/>
        </w:rPr>
      </w:pPr>
      <w:r>
        <w:rPr>
          <w:rFonts w:hint="eastAsia"/>
        </w:rPr>
        <w:t>回答：不，使徒说；虽然在属肉体的心中，自以为是会如此作用，但在真正敬虔的人心中，它有相反的效果。</w:t>
      </w:r>
    </w:p>
    <w:p w14:paraId="38D0E54C">
      <w:pPr>
        <w:widowControl w:val="0"/>
        <w:numPr>
          <w:ilvl w:val="0"/>
          <w:numId w:val="0"/>
        </w:numPr>
        <w:jc w:val="both"/>
        <w:rPr>
          <w:rFonts w:hint="eastAsia"/>
        </w:rPr>
      </w:pPr>
    </w:p>
    <w:p w14:paraId="0AB566B9">
      <w:pPr>
        <w:widowControl w:val="0"/>
        <w:numPr>
          <w:ilvl w:val="0"/>
          <w:numId w:val="0"/>
        </w:numPr>
        <w:jc w:val="both"/>
        <w:rPr>
          <w:rFonts w:hint="eastAsia"/>
        </w:rPr>
      </w:pPr>
      <w:r>
        <w:rPr>
          <w:rFonts w:hint="eastAsia"/>
        </w:rPr>
        <w:t>For he that hath this particular hope for himself, hereafter to be like Christ, and to be at present the child of God, this hope conforms him to Christ here, to whom he must be conformed hereafter: 'He purifies himself as he is pure.'</w:t>
      </w:r>
    </w:p>
    <w:p w14:paraId="50958856">
      <w:pPr>
        <w:widowControl w:val="0"/>
        <w:numPr>
          <w:ilvl w:val="0"/>
          <w:numId w:val="0"/>
        </w:numPr>
        <w:jc w:val="both"/>
        <w:rPr>
          <w:rFonts w:hint="eastAsia"/>
        </w:rPr>
      </w:pPr>
      <w:r>
        <w:rPr>
          <w:rFonts w:hint="eastAsia"/>
        </w:rPr>
        <w:t>因为那为自己有这特定盼望的人，将来要像基督，现在是神的儿女，这盼望使他在此世与基督一致，将来也必与祂一致：“他就洁净自己，像祂洁净一样。”</w:t>
      </w:r>
    </w:p>
    <w:p w14:paraId="1F9A3DA1">
      <w:pPr>
        <w:widowControl w:val="0"/>
        <w:numPr>
          <w:ilvl w:val="0"/>
          <w:numId w:val="0"/>
        </w:numPr>
        <w:jc w:val="both"/>
        <w:rPr>
          <w:rFonts w:hint="eastAsia"/>
        </w:rPr>
      </w:pPr>
    </w:p>
    <w:p w14:paraId="598B58CB">
      <w:pPr>
        <w:widowControl w:val="0"/>
        <w:numPr>
          <w:ilvl w:val="0"/>
          <w:numId w:val="0"/>
        </w:numPr>
        <w:jc w:val="both"/>
        <w:rPr>
          <w:rFonts w:hint="eastAsia"/>
        </w:rPr>
      </w:pPr>
      <w:r>
        <w:rPr>
          <w:rFonts w:hint="eastAsia"/>
        </w:rPr>
        <w:t>It works out corruption; and, therefore, ver. 1 of the second chapter, he says, he wrote these things 'that they might not sin.</w:t>
      </w:r>
    </w:p>
    <w:p w14:paraId="2649244E">
      <w:pPr>
        <w:widowControl w:val="0"/>
        <w:numPr>
          <w:ilvl w:val="0"/>
          <w:numId w:val="0"/>
        </w:numPr>
        <w:jc w:val="both"/>
        <w:rPr>
          <w:rFonts w:hint="eastAsia"/>
        </w:rPr>
      </w:pPr>
      <w:r>
        <w:rPr>
          <w:rFonts w:hint="eastAsia"/>
        </w:rPr>
        <w:t>它除去败坏；因此，在第二章第1节，他说，他写这些事是“要叫你们不犯罪。”</w:t>
      </w:r>
    </w:p>
    <w:p w14:paraId="02F5D6B1">
      <w:pPr>
        <w:widowControl w:val="0"/>
        <w:numPr>
          <w:ilvl w:val="0"/>
          <w:numId w:val="0"/>
        </w:numPr>
        <w:jc w:val="both"/>
        <w:rPr>
          <w:rFonts w:hint="eastAsia"/>
        </w:rPr>
      </w:pPr>
    </w:p>
    <w:p w14:paraId="0FB72991">
      <w:pPr>
        <w:widowControl w:val="0"/>
        <w:numPr>
          <w:ilvl w:val="0"/>
          <w:numId w:val="0"/>
        </w:numPr>
        <w:jc w:val="both"/>
        <w:rPr>
          <w:rFonts w:hint="eastAsia"/>
        </w:rPr>
      </w:pPr>
      <w:r>
        <w:rPr>
          <w:rFonts w:hint="eastAsia"/>
        </w:rPr>
        <w:t>Obj. 12. But poor believers they object, twelfthly, that they fall into sin, and then all their assurance is clean dashed and eclipsed.</w:t>
      </w:r>
    </w:p>
    <w:p w14:paraId="62C98FB9">
      <w:pPr>
        <w:widowControl w:val="0"/>
        <w:numPr>
          <w:ilvl w:val="0"/>
          <w:numId w:val="0"/>
        </w:numPr>
        <w:jc w:val="both"/>
        <w:rPr>
          <w:rFonts w:hint="eastAsia"/>
        </w:rPr>
      </w:pPr>
      <w:r>
        <w:rPr>
          <w:rFonts w:hint="eastAsia"/>
        </w:rPr>
        <w:t>反对意见十二：但贫乏的信徒们第十二点反对说，他们会陷入罪中，那时他们所有的确据就完全被粉碎和遮蔽了。</w:t>
      </w:r>
    </w:p>
    <w:p w14:paraId="7D45E19A">
      <w:pPr>
        <w:widowControl w:val="0"/>
        <w:numPr>
          <w:ilvl w:val="0"/>
          <w:numId w:val="0"/>
        </w:numPr>
        <w:jc w:val="both"/>
        <w:rPr>
          <w:rFonts w:hint="eastAsia"/>
        </w:rPr>
      </w:pPr>
    </w:p>
    <w:p w14:paraId="0562979A">
      <w:pPr>
        <w:widowControl w:val="0"/>
        <w:numPr>
          <w:ilvl w:val="0"/>
          <w:numId w:val="0"/>
        </w:numPr>
        <w:jc w:val="both"/>
        <w:rPr>
          <w:rFonts w:hint="eastAsia"/>
        </w:rPr>
      </w:pPr>
      <w:r>
        <w:rPr>
          <w:rFonts w:hint="eastAsia"/>
        </w:rPr>
        <w:t>Ans. As, in the third chapter, there is a seed mentioned which remains in them unshaken out, so they may if they sin go with a confidence to God through Christ, and recover themselves: 'If any man sin,' says he, 1 John 2:1, 'we have an advocate with the Father,' &amp;c.—an advocate that never pleaded bad cause, or was cast in his suit, and who pleads with a father and not with a judge, and who is 'Jesus Christ the righteous;' whose righteousness is eternal, and which no sin can outvie, and which is made ours; so as 'if we confess our sins,' chap. 1:9, 'he is a just God in nothing else but to forgive them, and to cleanse us also from all unrighteousness,' and hath bound himself to both by promise; and hence, and hence only, ariseth full joy and perfect charity, ver. 4 of the first chapter, and ver. 17 of the fourth chapter.</w:t>
      </w:r>
    </w:p>
    <w:p w14:paraId="4D81554C">
      <w:pPr>
        <w:widowControl w:val="0"/>
        <w:numPr>
          <w:ilvl w:val="0"/>
          <w:numId w:val="0"/>
        </w:numPr>
        <w:jc w:val="both"/>
        <w:rPr>
          <w:rFonts w:hint="eastAsia"/>
        </w:rPr>
      </w:pPr>
      <w:r>
        <w:rPr>
          <w:rFonts w:hint="eastAsia"/>
        </w:rPr>
        <w:t>回答：正如在第三章中，提到一个存留在他们里面不能被摇动的种子，所以他们若犯罪，可以藉着基督坦然无惧地到神面前，并恢复自己：“若有人犯罪，”他说，约翰一书2:1，“在父那里我们有一位中保，”等等。——一位从未为败坏的案子辩护，也从未败诉的中保，祂向一位父亲而非审判官申诉，祂是“那义者耶稣基督”；祂的义是永恒的，没有罪能胜过，并且这义成了我们的；以致“我们若认自己的罪，”第一章第9节，“神是信实的，是公义的，必要赦免我们的罪，洗净我们一切的不义，”祂已藉着应许将自己束于这两者；因此，且唯独因此，产生了满足的喜乐和完全的爱，第一章第4节，及第四章第17节。</w:t>
      </w:r>
    </w:p>
    <w:p w14:paraId="1F8DF985">
      <w:pPr>
        <w:widowControl w:val="0"/>
        <w:numPr>
          <w:ilvl w:val="0"/>
          <w:numId w:val="0"/>
        </w:numPr>
        <w:jc w:val="both"/>
        <w:rPr>
          <w:rFonts w:hint="eastAsia"/>
        </w:rPr>
      </w:pPr>
    </w:p>
    <w:p w14:paraId="1A99ED0B">
      <w:pPr>
        <w:widowControl w:val="0"/>
        <w:numPr>
          <w:ilvl w:val="0"/>
          <w:numId w:val="0"/>
        </w:numPr>
        <w:jc w:val="both"/>
        <w:rPr>
          <w:rFonts w:hint="eastAsia"/>
        </w:rPr>
      </w:pPr>
      <w:r>
        <w:rPr>
          <w:rFonts w:hint="eastAsia"/>
        </w:rPr>
        <w:t>Love can never be perfect when a man is possessed with jealousies of enmity that may be for time to come; therefore, 'true love casts out such fear,' ver. 18 of that fourth chapter.</w:t>
      </w:r>
    </w:p>
    <w:p w14:paraId="32BD30D6">
      <w:pPr>
        <w:widowControl w:val="0"/>
        <w:numPr>
          <w:ilvl w:val="0"/>
          <w:numId w:val="0"/>
        </w:numPr>
        <w:jc w:val="both"/>
        <w:rPr>
          <w:rFonts w:hint="eastAsia"/>
        </w:rPr>
      </w:pPr>
      <w:r>
        <w:rPr>
          <w:rFonts w:hint="eastAsia"/>
        </w:rPr>
        <w:t>当一个人被将来可能为敌的猜忌所占据时，爱就永远无法完全；因此，“爱里没有惧怕，”那第四章第18节。</w:t>
      </w:r>
    </w:p>
    <w:p w14:paraId="2844789D">
      <w:pPr>
        <w:widowControl w:val="0"/>
        <w:numPr>
          <w:ilvl w:val="0"/>
          <w:numId w:val="0"/>
        </w:numPr>
        <w:jc w:val="both"/>
        <w:rPr>
          <w:rFonts w:hint="eastAsia"/>
        </w:rPr>
      </w:pPr>
    </w:p>
    <w:p w14:paraId="7B3182AE">
      <w:pPr>
        <w:widowControl w:val="0"/>
        <w:numPr>
          <w:ilvl w:val="0"/>
          <w:numId w:val="0"/>
        </w:numPr>
        <w:jc w:val="both"/>
        <w:rPr>
          <w:rFonts w:hint="eastAsia"/>
        </w:rPr>
      </w:pPr>
      <w:r>
        <w:rPr>
          <w:rFonts w:hint="eastAsia"/>
        </w:rPr>
        <w:t>Amare tanquam aliquando osurum, venenum est amicitiæ, to love as one who afterwards will hate is the poison of friendship; so that no joy can be full, though in the greatest good, the enjoyment of which for time to come is uncertain.</w:t>
      </w:r>
    </w:p>
    <w:p w14:paraId="5816C7E8">
      <w:pPr>
        <w:widowControl w:val="0"/>
        <w:numPr>
          <w:ilvl w:val="0"/>
          <w:numId w:val="0"/>
        </w:numPr>
        <w:jc w:val="both"/>
        <w:rPr>
          <w:rFonts w:hint="eastAsia"/>
        </w:rPr>
      </w:pPr>
      <w:r>
        <w:rPr>
          <w:rFonts w:hint="eastAsia"/>
        </w:rPr>
        <w:t>Amare tanquam aliquando osurum, venenum est amicitiæ（拉丁文：爱一个人好像他将来会恨你，是友谊的毒药），爱人如同日后会恨他，是友谊的毒药；所以，没有任何喜乐可以是满足的，即使在最大的善中，若对它的享受在未来是不确定的。</w:t>
      </w:r>
    </w:p>
    <w:p w14:paraId="20F41D1C">
      <w:pPr>
        <w:widowControl w:val="0"/>
        <w:numPr>
          <w:ilvl w:val="0"/>
          <w:numId w:val="0"/>
        </w:numPr>
        <w:jc w:val="both"/>
        <w:rPr>
          <w:rFonts w:hint="eastAsia"/>
        </w:rPr>
      </w:pPr>
    </w:p>
    <w:p w14:paraId="52F3F2E2">
      <w:pPr>
        <w:spacing w:after="419" w:line="252" w:lineRule="auto"/>
        <w:ind w:left="27" w:right="18"/>
        <w:jc w:val="center"/>
        <w:rPr>
          <w:rFonts w:hint="eastAsia"/>
          <w:b/>
          <w:sz w:val="42"/>
        </w:rPr>
      </w:pPr>
      <w:r>
        <w:rPr>
          <w:rFonts w:hint="eastAsia"/>
          <w:b/>
          <w:sz w:val="42"/>
        </w:rPr>
        <w:t>CHAPTER V</w:t>
      </w:r>
    </w:p>
    <w:p w14:paraId="47CF84D7">
      <w:pPr>
        <w:spacing w:after="419" w:line="252" w:lineRule="auto"/>
        <w:ind w:left="27" w:right="18"/>
        <w:jc w:val="center"/>
        <w:rPr>
          <w:rFonts w:hint="eastAsia"/>
          <w:b/>
          <w:sz w:val="42"/>
        </w:rPr>
      </w:pPr>
      <w:r>
        <w:rPr>
          <w:rFonts w:hint="eastAsia"/>
          <w:b/>
          <w:sz w:val="42"/>
        </w:rPr>
        <w:t>第五章</w:t>
      </w:r>
    </w:p>
    <w:p w14:paraId="533508D9">
      <w:pPr>
        <w:spacing w:after="419" w:line="252" w:lineRule="auto"/>
        <w:ind w:left="27" w:right="18"/>
        <w:jc w:val="center"/>
        <w:rPr>
          <w:rFonts w:hint="eastAsia"/>
          <w:b/>
          <w:sz w:val="42"/>
        </w:rPr>
      </w:pPr>
    </w:p>
    <w:p w14:paraId="63A988D1">
      <w:pPr>
        <w:spacing w:after="419" w:line="252" w:lineRule="auto"/>
        <w:ind w:left="27" w:right="18"/>
        <w:jc w:val="center"/>
        <w:rPr>
          <w:rFonts w:hint="eastAsia"/>
          <w:b/>
          <w:sz w:val="42"/>
        </w:rPr>
      </w:pPr>
      <w:r>
        <w:rPr>
          <w:rFonts w:hint="eastAsia"/>
          <w:b/>
          <w:sz w:val="42"/>
        </w:rPr>
        <w:t>How assurance is produced in the heart of a believer, by three witnesses in heaven, and three witnesses on earth.</w:t>
      </w:r>
    </w:p>
    <w:p w14:paraId="43272245">
      <w:pPr>
        <w:spacing w:after="419" w:line="252" w:lineRule="auto"/>
        <w:ind w:left="27" w:right="18"/>
        <w:jc w:val="center"/>
        <w:rPr>
          <w:rFonts w:hint="eastAsia"/>
          <w:b/>
          <w:sz w:val="42"/>
        </w:rPr>
      </w:pPr>
      <w:r>
        <w:rPr>
          <w:rFonts w:hint="eastAsia"/>
          <w:b/>
          <w:sz w:val="42"/>
        </w:rPr>
        <w:t>确据如何藉由天上三位见证和地上三位见证在信徒心中产生。</w:t>
      </w:r>
    </w:p>
    <w:p w14:paraId="46F1D8FB">
      <w:pPr>
        <w:widowControl w:val="0"/>
        <w:numPr>
          <w:ilvl w:val="0"/>
          <w:numId w:val="0"/>
        </w:numPr>
        <w:jc w:val="both"/>
        <w:rPr>
          <w:rFonts w:hint="eastAsia"/>
        </w:rPr>
      </w:pPr>
    </w:p>
    <w:p w14:paraId="3F9C6810">
      <w:pPr>
        <w:widowControl w:val="0"/>
        <w:numPr>
          <w:ilvl w:val="0"/>
          <w:numId w:val="0"/>
        </w:numPr>
        <w:jc w:val="both"/>
        <w:rPr>
          <w:rFonts w:hint="eastAsia"/>
        </w:rPr>
      </w:pPr>
      <w:r>
        <w:rPr>
          <w:rFonts w:hint="eastAsia"/>
        </w:rPr>
        <w:t>The different nature of the testimony which they give.</w:t>
      </w:r>
    </w:p>
    <w:p w14:paraId="323EE79A">
      <w:pPr>
        <w:widowControl w:val="0"/>
        <w:numPr>
          <w:ilvl w:val="0"/>
          <w:numId w:val="0"/>
        </w:numPr>
        <w:jc w:val="both"/>
        <w:rPr>
          <w:rFonts w:hint="eastAsia"/>
        </w:rPr>
      </w:pPr>
      <w:r>
        <w:rPr>
          <w:rFonts w:hint="eastAsia"/>
        </w:rPr>
        <w:t>他们所作见证的不同性质。</w:t>
      </w:r>
    </w:p>
    <w:p w14:paraId="0072BA31">
      <w:pPr>
        <w:widowControl w:val="0"/>
        <w:numPr>
          <w:ilvl w:val="0"/>
          <w:numId w:val="0"/>
        </w:numPr>
        <w:jc w:val="both"/>
        <w:rPr>
          <w:rFonts w:hint="eastAsia"/>
        </w:rPr>
      </w:pPr>
    </w:p>
    <w:p w14:paraId="6DBED43A">
      <w:pPr>
        <w:widowControl w:val="0"/>
        <w:numPr>
          <w:ilvl w:val="0"/>
          <w:numId w:val="0"/>
        </w:numPr>
        <w:jc w:val="both"/>
        <w:rPr>
          <w:rFonts w:hint="eastAsia"/>
        </w:rPr>
      </w:pPr>
      <w:r>
        <w:rPr>
          <w:rFonts w:hint="eastAsia"/>
        </w:rPr>
        <w:t>For there are three that bear record in heaven, the Father, the Word, and the Holy Ghost: and these three are one. And there are three that bear witness in earth, the Spirit, and the water, and the blood: and these three agree in one.—1 JOHN 5:7, 8.</w:t>
      </w:r>
    </w:p>
    <w:p w14:paraId="748948B4">
      <w:pPr>
        <w:widowControl w:val="0"/>
        <w:numPr>
          <w:ilvl w:val="0"/>
          <w:numId w:val="0"/>
        </w:numPr>
        <w:jc w:val="both"/>
        <w:rPr>
          <w:rFonts w:hint="eastAsia"/>
        </w:rPr>
      </w:pPr>
      <w:r>
        <w:rPr>
          <w:rFonts w:hint="eastAsia"/>
        </w:rPr>
        <w:t>作见证的原来有三：就是圣灵、水与血，这三样也都归于一。—约翰一书 5:7, 8。（译注：此处英文原文引用了包含“约翰尼的逗号”的经文版本，中文和合本通常不包含第7节，故此处合并翻译）</w:t>
      </w:r>
    </w:p>
    <w:p w14:paraId="2FA42829">
      <w:pPr>
        <w:widowControl w:val="0"/>
        <w:numPr>
          <w:ilvl w:val="0"/>
          <w:numId w:val="0"/>
        </w:numPr>
        <w:jc w:val="both"/>
        <w:rPr>
          <w:rFonts w:hint="eastAsia"/>
        </w:rPr>
      </w:pPr>
    </w:p>
    <w:p w14:paraId="71D921F0">
      <w:pPr>
        <w:widowControl w:val="0"/>
        <w:numPr>
          <w:ilvl w:val="0"/>
          <w:numId w:val="0"/>
        </w:numPr>
        <w:jc w:val="both"/>
        <w:rPr>
          <w:rFonts w:hint="eastAsia"/>
        </w:rPr>
      </w:pPr>
      <w:r>
        <w:rPr>
          <w:rFonts w:hint="eastAsia"/>
        </w:rPr>
        <w:t>As we have seen the apostle's scope, in this Epistle, to have been chiefly, first, to assure God's people; and, secondly, to shew the fruits of such assurance as motives to it; so, in the nest place, let us consider what he hath written that may help a believer to this assurance; what directions, what helps, what evidence he hath described, whereby he may come to be assured.</w:t>
      </w:r>
    </w:p>
    <w:p w14:paraId="3DE154CD">
      <w:pPr>
        <w:widowControl w:val="0"/>
        <w:numPr>
          <w:ilvl w:val="0"/>
          <w:numId w:val="0"/>
        </w:numPr>
        <w:jc w:val="both"/>
        <w:rPr>
          <w:rFonts w:hint="eastAsia"/>
        </w:rPr>
      </w:pPr>
      <w:r>
        <w:rPr>
          <w:rFonts w:hint="eastAsia"/>
        </w:rPr>
        <w:t>我们已经看到使徒在这封书信中的主要目的，第一，是使神的子民得着确据；第二，是显明这确据的果子，作为得确据的动机；那么，接下来，让我们思想他所写的，有哪些可以帮助信徒得到这确据；他描述了哪些指引、帮助、凭据，藉此人可以得以确据。</w:t>
      </w:r>
    </w:p>
    <w:p w14:paraId="1DA7945A">
      <w:pPr>
        <w:widowControl w:val="0"/>
        <w:numPr>
          <w:ilvl w:val="0"/>
          <w:numId w:val="0"/>
        </w:numPr>
        <w:jc w:val="both"/>
        <w:rPr>
          <w:rFonts w:hint="eastAsia"/>
        </w:rPr>
      </w:pPr>
    </w:p>
    <w:p w14:paraId="6758CF56">
      <w:pPr>
        <w:widowControl w:val="0"/>
        <w:numPr>
          <w:ilvl w:val="0"/>
          <w:numId w:val="0"/>
        </w:numPr>
        <w:jc w:val="both"/>
        <w:rPr>
          <w:rFonts w:hint="eastAsia"/>
        </w:rPr>
      </w:pPr>
      <w:r>
        <w:rPr>
          <w:rFonts w:hint="eastAsia"/>
        </w:rPr>
        <w:t>This will both demonstrate that this is in the scope of this Epistle, as likewise shew that assurance may be had, by shewing from what grounds and proofs it is derived.</w:t>
      </w:r>
    </w:p>
    <w:p w14:paraId="07948FAA">
      <w:pPr>
        <w:widowControl w:val="0"/>
        <w:numPr>
          <w:ilvl w:val="0"/>
          <w:numId w:val="0"/>
        </w:numPr>
        <w:jc w:val="both"/>
        <w:rPr>
          <w:rFonts w:hint="eastAsia"/>
        </w:rPr>
      </w:pPr>
      <w:r>
        <w:rPr>
          <w:rFonts w:hint="eastAsia"/>
        </w:rPr>
        <w:t>这既能证明这确是本信的目的，也能显明确据是可以得着的，藉着指出它是从何等根基和证据而来的。</w:t>
      </w:r>
    </w:p>
    <w:p w14:paraId="7376D0C2">
      <w:pPr>
        <w:widowControl w:val="0"/>
        <w:numPr>
          <w:ilvl w:val="0"/>
          <w:numId w:val="0"/>
        </w:numPr>
        <w:jc w:val="both"/>
        <w:rPr>
          <w:rFonts w:hint="eastAsia"/>
        </w:rPr>
      </w:pPr>
    </w:p>
    <w:p w14:paraId="23EA2C17">
      <w:pPr>
        <w:widowControl w:val="0"/>
        <w:numPr>
          <w:ilvl w:val="0"/>
          <w:numId w:val="0"/>
        </w:numPr>
        <w:jc w:val="both"/>
        <w:rPr>
          <w:rFonts w:hint="eastAsia"/>
        </w:rPr>
      </w:pPr>
      <w:r>
        <w:rPr>
          <w:rFonts w:hint="eastAsia"/>
        </w:rPr>
        <w:t>He directs them to two trinity of witnesses, whereof three are in heaven, and three on earth; for I take it that all these six witnesses have their evidence set to one and the same record, both that Christ is the fountain of life, and that God hath given to a believer eternal life.</w:t>
      </w:r>
    </w:p>
    <w:p w14:paraId="10101D6A">
      <w:pPr>
        <w:widowControl w:val="0"/>
        <w:numPr>
          <w:ilvl w:val="0"/>
          <w:numId w:val="0"/>
        </w:numPr>
        <w:jc w:val="both"/>
        <w:rPr>
          <w:rFonts w:hint="eastAsia"/>
        </w:rPr>
      </w:pPr>
      <w:r>
        <w:rPr>
          <w:rFonts w:hint="eastAsia"/>
        </w:rPr>
        <w:t>他将他们引向两组三位一体的见证，其中三位在天上，三位在地上；因为我认为，这六位见证的凭据都指向同一个见证记录，即基督是生命的泉源，并且神已将永生赐给信徒。</w:t>
      </w:r>
    </w:p>
    <w:p w14:paraId="57E39170">
      <w:pPr>
        <w:widowControl w:val="0"/>
        <w:numPr>
          <w:ilvl w:val="0"/>
          <w:numId w:val="0"/>
        </w:numPr>
        <w:jc w:val="both"/>
        <w:rPr>
          <w:rFonts w:hint="eastAsia"/>
        </w:rPr>
      </w:pPr>
    </w:p>
    <w:p w14:paraId="516F08C6">
      <w:pPr>
        <w:widowControl w:val="0"/>
        <w:numPr>
          <w:ilvl w:val="0"/>
          <w:numId w:val="0"/>
        </w:numPr>
        <w:jc w:val="both"/>
        <w:rPr>
          <w:rFonts w:hint="eastAsia"/>
        </w:rPr>
      </w:pPr>
      <w:r>
        <w:rPr>
          <w:rFonts w:hint="eastAsia"/>
        </w:rPr>
        <w:t>These witnesses do not part or divide their witness (as if the three in heaven should witness to the one part, and those on the earth to the other); but as each classis of these agree among themselves in one, so they both agree in the same testimony unto both; and, therefore, as the witnesses on earth do witness to a believer that he hath eternal life, so those in heaven do join singly in this very testimony also.</w:t>
      </w:r>
    </w:p>
    <w:p w14:paraId="41BC4F7A">
      <w:pPr>
        <w:widowControl w:val="0"/>
        <w:numPr>
          <w:ilvl w:val="0"/>
          <w:numId w:val="0"/>
        </w:numPr>
        <w:jc w:val="both"/>
        <w:rPr>
          <w:rFonts w:hint="eastAsia"/>
        </w:rPr>
      </w:pPr>
      <w:r>
        <w:rPr>
          <w:rFonts w:hint="eastAsia"/>
        </w:rPr>
        <w:t>这些见证并不分开或分割他们的见证（仿佛天上三位为一部分作见证，地上三位为另一部分作见证）；而是每一组见证本身都归于一，两组也都在同一个见证上为这两件事作证；因此，正如地上的见证向信徒见证他有永生，天上的见证也同样单独加入这同一个见证。</w:t>
      </w:r>
    </w:p>
    <w:p w14:paraId="5892E7ED">
      <w:pPr>
        <w:widowControl w:val="0"/>
        <w:numPr>
          <w:ilvl w:val="0"/>
          <w:numId w:val="0"/>
        </w:numPr>
        <w:jc w:val="both"/>
        <w:rPr>
          <w:rFonts w:hint="eastAsia"/>
        </w:rPr>
      </w:pPr>
    </w:p>
    <w:p w14:paraId="6685F52A">
      <w:pPr>
        <w:widowControl w:val="0"/>
        <w:numPr>
          <w:ilvl w:val="0"/>
          <w:numId w:val="0"/>
        </w:numPr>
        <w:jc w:val="both"/>
        <w:rPr>
          <w:rFonts w:hint="eastAsia"/>
        </w:rPr>
      </w:pPr>
      <w:r>
        <w:rPr>
          <w:rFonts w:hint="eastAsia"/>
        </w:rPr>
        <w:t>And because, in all things we would have proof of, the greatest furtherance any one can do, is to produce and direct us to such as are the only true, faithful witnesses that can speak infallibly in the cause, therefore John, to help a poor believer in this great point of assurance, points out to him the sole infallible witnesses that can give in evidence, which, if he do attend unto, and examine, and seek unto for their witness, he may get evidence sufficient.</w:t>
      </w:r>
    </w:p>
    <w:p w14:paraId="1FD22402">
      <w:pPr>
        <w:widowControl w:val="0"/>
        <w:numPr>
          <w:ilvl w:val="0"/>
          <w:numId w:val="0"/>
        </w:numPr>
        <w:jc w:val="both"/>
        <w:rPr>
          <w:rFonts w:hint="eastAsia"/>
        </w:rPr>
      </w:pPr>
      <w:r>
        <w:rPr>
          <w:rFonts w:hint="eastAsia"/>
        </w:rPr>
        <w:t>并且因为，在我们所有想要证明的事情上，任何人能给与的最大帮助，就是提出并指引我们去寻找那些唯一真实、忠信、能在此事上无误说话的见证人，因此约翰，为了帮助一个贫乏的信徒在这确据的大事上，向他指出了唯一能提供凭据的无误见证，只要他留意、查验、并寻求他们的见证，他就能得到充分的凭据。</w:t>
      </w:r>
    </w:p>
    <w:p w14:paraId="356AAFD1">
      <w:pPr>
        <w:widowControl w:val="0"/>
        <w:numPr>
          <w:ilvl w:val="0"/>
          <w:numId w:val="0"/>
        </w:numPr>
        <w:jc w:val="both"/>
        <w:rPr>
          <w:rFonts w:hint="eastAsia"/>
        </w:rPr>
      </w:pPr>
    </w:p>
    <w:p w14:paraId="086B7976">
      <w:pPr>
        <w:widowControl w:val="0"/>
        <w:numPr>
          <w:ilvl w:val="0"/>
          <w:numId w:val="0"/>
        </w:numPr>
        <w:jc w:val="both"/>
        <w:rPr>
          <w:rFonts w:hint="eastAsia"/>
        </w:rPr>
      </w:pPr>
      <w:r>
        <w:rPr>
          <w:rFonts w:hint="eastAsia"/>
        </w:rPr>
        <w:t>And in this point he brings plenty out of both courts, both of heaven and on earth, three in either; that as none were condemned but under the mouth of two or three witnesses, so none are assured of salvation but by as many.</w:t>
      </w:r>
    </w:p>
    <w:p w14:paraId="495F1DB9">
      <w:pPr>
        <w:widowControl w:val="0"/>
        <w:numPr>
          <w:ilvl w:val="0"/>
          <w:numId w:val="0"/>
        </w:numPr>
        <w:jc w:val="both"/>
        <w:rPr>
          <w:rFonts w:hint="eastAsia"/>
        </w:rPr>
      </w:pPr>
      <w:r>
        <w:rPr>
          <w:rFonts w:hint="eastAsia"/>
        </w:rPr>
        <w:t>在这一点上，他从天上和地上两个法庭都带来了丰富的见证，各三位；正如凭两三个人的口，才可定人的罪，同样，凭同样多的见证，人才可确信得救。</w:t>
      </w:r>
    </w:p>
    <w:p w14:paraId="7B9E4E28">
      <w:pPr>
        <w:widowControl w:val="0"/>
        <w:numPr>
          <w:ilvl w:val="0"/>
          <w:numId w:val="0"/>
        </w:numPr>
        <w:jc w:val="both"/>
        <w:rPr>
          <w:rFonts w:hint="eastAsia"/>
        </w:rPr>
      </w:pPr>
    </w:p>
    <w:p w14:paraId="645F6D92">
      <w:pPr>
        <w:widowControl w:val="0"/>
        <w:numPr>
          <w:ilvl w:val="0"/>
          <w:numId w:val="0"/>
        </w:numPr>
        <w:jc w:val="both"/>
        <w:rPr>
          <w:rFonts w:hint="eastAsia"/>
        </w:rPr>
      </w:pPr>
      <w:r>
        <w:rPr>
          <w:rFonts w:hint="eastAsia"/>
        </w:rPr>
        <w:t>These witnesses serve, as I said, to confirm two records: the one, that Jesus was that Christ, and the Son of God; the other, that we are sons in him, and heirs of life.</w:t>
      </w:r>
    </w:p>
    <w:p w14:paraId="5838CE5D">
      <w:pPr>
        <w:widowControl w:val="0"/>
        <w:numPr>
          <w:ilvl w:val="0"/>
          <w:numId w:val="0"/>
        </w:numPr>
        <w:jc w:val="both"/>
        <w:rPr>
          <w:rFonts w:hint="eastAsia"/>
        </w:rPr>
      </w:pPr>
      <w:r>
        <w:rPr>
          <w:rFonts w:hint="eastAsia"/>
        </w:rPr>
        <w:t>这些见证，如我所说，是为确认两个记录：其一，耶稣是那基督，是神的儿子；其二，我们在祂里面是儿子，是生命的后嗣。</w:t>
      </w:r>
    </w:p>
    <w:p w14:paraId="39217FA5">
      <w:pPr>
        <w:widowControl w:val="0"/>
        <w:numPr>
          <w:ilvl w:val="0"/>
          <w:numId w:val="0"/>
        </w:numPr>
        <w:jc w:val="both"/>
        <w:rPr>
          <w:rFonts w:hint="eastAsia"/>
        </w:rPr>
      </w:pPr>
    </w:p>
    <w:p w14:paraId="3F622292">
      <w:pPr>
        <w:widowControl w:val="0"/>
        <w:numPr>
          <w:ilvl w:val="0"/>
          <w:numId w:val="0"/>
        </w:numPr>
        <w:jc w:val="both"/>
        <w:rPr>
          <w:rFonts w:hint="eastAsia"/>
        </w:rPr>
      </w:pPr>
      <w:r>
        <w:rPr>
          <w:rFonts w:hint="eastAsia"/>
        </w:rPr>
        <w:t>We have the same, and as many as Jesus Christ hath.</w:t>
      </w:r>
    </w:p>
    <w:p w14:paraId="6743156A">
      <w:pPr>
        <w:widowControl w:val="0"/>
        <w:numPr>
          <w:ilvl w:val="0"/>
          <w:numId w:val="0"/>
        </w:numPr>
        <w:jc w:val="both"/>
        <w:rPr>
          <w:rFonts w:hint="eastAsia"/>
        </w:rPr>
      </w:pPr>
      <w:r>
        <w:rPr>
          <w:rFonts w:hint="eastAsia"/>
        </w:rPr>
        <w:t>我们拥有与耶稣基督相同且同样多的见证。</w:t>
      </w:r>
    </w:p>
    <w:p w14:paraId="6EB8D9BE">
      <w:pPr>
        <w:widowControl w:val="0"/>
        <w:numPr>
          <w:ilvl w:val="0"/>
          <w:numId w:val="0"/>
        </w:numPr>
        <w:jc w:val="both"/>
        <w:rPr>
          <w:rFonts w:hint="eastAsia"/>
        </w:rPr>
      </w:pPr>
    </w:p>
    <w:p w14:paraId="23006847">
      <w:pPr>
        <w:widowControl w:val="0"/>
        <w:numPr>
          <w:ilvl w:val="0"/>
          <w:numId w:val="0"/>
        </w:numPr>
        <w:jc w:val="both"/>
        <w:rPr>
          <w:rFonts w:hint="eastAsia"/>
        </w:rPr>
      </w:pPr>
      <w:r>
        <w:rPr>
          <w:rFonts w:hint="eastAsia"/>
        </w:rPr>
        <w:t>Now we are to consider them as they are witnesses to our title and adoption.</w:t>
      </w:r>
    </w:p>
    <w:p w14:paraId="4947FF24">
      <w:pPr>
        <w:widowControl w:val="0"/>
        <w:numPr>
          <w:ilvl w:val="0"/>
          <w:numId w:val="0"/>
        </w:numPr>
        <w:jc w:val="both"/>
        <w:rPr>
          <w:rFonts w:hint="eastAsia"/>
        </w:rPr>
      </w:pPr>
      <w:r>
        <w:rPr>
          <w:rFonts w:hint="eastAsia"/>
        </w:rPr>
        <w:t>现在我们要思想他们如何作为我们名分和儿子身份的见证。</w:t>
      </w:r>
    </w:p>
    <w:p w14:paraId="488C2CAE">
      <w:pPr>
        <w:widowControl w:val="0"/>
        <w:numPr>
          <w:ilvl w:val="0"/>
          <w:numId w:val="0"/>
        </w:numPr>
        <w:jc w:val="both"/>
        <w:rPr>
          <w:rFonts w:hint="eastAsia"/>
        </w:rPr>
      </w:pPr>
    </w:p>
    <w:p w14:paraId="3EE1A192">
      <w:pPr>
        <w:widowControl w:val="0"/>
        <w:numPr>
          <w:ilvl w:val="0"/>
          <w:numId w:val="0"/>
        </w:numPr>
        <w:jc w:val="both"/>
        <w:rPr>
          <w:rFonts w:hint="eastAsia"/>
        </w:rPr>
      </w:pPr>
      <w:r>
        <w:rPr>
          <w:rFonts w:hint="eastAsia"/>
        </w:rPr>
        <w:t>Of those three in heaven, and who are meant by them, there is no difficulty among interpreters.</w:t>
      </w:r>
    </w:p>
    <w:p w14:paraId="26CBF627">
      <w:pPr>
        <w:widowControl w:val="0"/>
        <w:numPr>
          <w:ilvl w:val="0"/>
          <w:numId w:val="0"/>
        </w:numPr>
        <w:jc w:val="both"/>
        <w:rPr>
          <w:rFonts w:hint="eastAsia"/>
        </w:rPr>
      </w:pPr>
      <w:r>
        <w:rPr>
          <w:rFonts w:hint="eastAsia"/>
        </w:rPr>
        <w:t>关于天上的那三位，以及他们所指为何，在解经家中间没有困难。</w:t>
      </w:r>
    </w:p>
    <w:p w14:paraId="1BD52495">
      <w:pPr>
        <w:widowControl w:val="0"/>
        <w:numPr>
          <w:ilvl w:val="0"/>
          <w:numId w:val="0"/>
        </w:numPr>
        <w:jc w:val="both"/>
        <w:rPr>
          <w:rFonts w:hint="eastAsia"/>
        </w:rPr>
      </w:pPr>
    </w:p>
    <w:p w14:paraId="1A519AE2">
      <w:pPr>
        <w:widowControl w:val="0"/>
        <w:numPr>
          <w:ilvl w:val="0"/>
          <w:numId w:val="0"/>
        </w:numPr>
        <w:jc w:val="both"/>
        <w:rPr>
          <w:rFonts w:hint="eastAsia"/>
        </w:rPr>
      </w:pPr>
      <w:r>
        <w:rPr>
          <w:rFonts w:hint="eastAsia"/>
        </w:rPr>
        <w:t>The being of the three persons, Father, Son, and Holy Ghost, and how they have given testimony to this part of the record, that Jesus is the Son of God, is evident in the story of the Gospel: the Father from heaven, saying, 'This is my well-beloved Son, in whom I am well pleased, hear him;' and Christ himself, who came from heaven, witnessed of himself, as often in the gospel of John is evident—for instance, John 4:26; and the Holy Ghost witnessed this by descending upon him, Mat. 3:16, 17; Acts 5:32.</w:t>
      </w:r>
    </w:p>
    <w:p w14:paraId="7050DBC8">
      <w:pPr>
        <w:widowControl w:val="0"/>
        <w:numPr>
          <w:ilvl w:val="0"/>
          <w:numId w:val="0"/>
        </w:numPr>
        <w:jc w:val="both"/>
        <w:rPr>
          <w:rFonts w:hint="eastAsia"/>
        </w:rPr>
      </w:pPr>
      <w:r>
        <w:rPr>
          <w:rFonts w:hint="eastAsia"/>
        </w:rPr>
        <w:t>父、子、圣灵三个位格的存在，以及他们如何为耶稣是神儿子这部分记录作见证，在福音书的故事中是显而易见的：父从天上说，“这是我的爱子，我所喜悦的，你们要听祂”；基督自己，从天而来，也为自己作见证，这在约翰福音中常常显明——例如，约翰福音4:26；圣灵藉着降在祂身上来为此作见证，马太福音3:16, 17；使徒行传5:32。</w:t>
      </w:r>
    </w:p>
    <w:p w14:paraId="59BBEA86">
      <w:pPr>
        <w:widowControl w:val="0"/>
        <w:numPr>
          <w:ilvl w:val="0"/>
          <w:numId w:val="0"/>
        </w:numPr>
        <w:jc w:val="both"/>
        <w:rPr>
          <w:rFonts w:hint="eastAsia"/>
        </w:rPr>
      </w:pPr>
    </w:p>
    <w:p w14:paraId="64AE2C46">
      <w:pPr>
        <w:widowControl w:val="0"/>
        <w:numPr>
          <w:ilvl w:val="0"/>
          <w:numId w:val="0"/>
        </w:numPr>
        <w:jc w:val="both"/>
        <w:rPr>
          <w:rFonts w:hint="eastAsia"/>
        </w:rPr>
      </w:pPr>
      <w:r>
        <w:rPr>
          <w:rFonts w:hint="eastAsia"/>
        </w:rPr>
        <w:t>But how these three witness salvation to a believer is a difficulty, and a thing not ordinarily observed.</w:t>
      </w:r>
    </w:p>
    <w:p w14:paraId="3F9C7217">
      <w:pPr>
        <w:widowControl w:val="0"/>
        <w:numPr>
          <w:ilvl w:val="0"/>
          <w:numId w:val="0"/>
        </w:numPr>
        <w:jc w:val="both"/>
        <w:rPr>
          <w:rFonts w:hint="eastAsia"/>
        </w:rPr>
      </w:pPr>
      <w:r>
        <w:rPr>
          <w:rFonts w:hint="eastAsia"/>
        </w:rPr>
        <w:t>但这三位如何向信徒见证救恩，却是一个难题，也是一件不常被注意的事。</w:t>
      </w:r>
    </w:p>
    <w:p w14:paraId="399EFF0B">
      <w:pPr>
        <w:widowControl w:val="0"/>
        <w:numPr>
          <w:ilvl w:val="0"/>
          <w:numId w:val="0"/>
        </w:numPr>
        <w:jc w:val="both"/>
        <w:rPr>
          <w:rFonts w:hint="eastAsia"/>
        </w:rPr>
      </w:pPr>
    </w:p>
    <w:p w14:paraId="56764B77">
      <w:pPr>
        <w:widowControl w:val="0"/>
        <w:numPr>
          <w:ilvl w:val="0"/>
          <w:numId w:val="0"/>
        </w:numPr>
        <w:jc w:val="both"/>
        <w:rPr>
          <w:rFonts w:hint="eastAsia"/>
        </w:rPr>
      </w:pPr>
      <w:r>
        <w:rPr>
          <w:rFonts w:hint="eastAsia"/>
        </w:rPr>
        <w:t>As also again, what should be meant by blood, water, and spirit, this hath puzzled interpreters. I accord with those who,</w:t>
      </w:r>
    </w:p>
    <w:p w14:paraId="1C911D5C">
      <w:pPr>
        <w:widowControl w:val="0"/>
        <w:numPr>
          <w:ilvl w:val="0"/>
          <w:numId w:val="0"/>
        </w:numPr>
        <w:jc w:val="both"/>
        <w:rPr>
          <w:rFonts w:hint="eastAsia"/>
        </w:rPr>
      </w:pPr>
      <w:r>
        <w:rPr>
          <w:rFonts w:hint="eastAsia"/>
        </w:rPr>
        <w:t>另外，血、水、和灵所指为何，也让解经家困惑。我同意那些人的看法，他们认为，</w:t>
      </w:r>
    </w:p>
    <w:p w14:paraId="0C008900">
      <w:pPr>
        <w:widowControl w:val="0"/>
        <w:numPr>
          <w:ilvl w:val="0"/>
          <w:numId w:val="0"/>
        </w:numPr>
        <w:jc w:val="both"/>
        <w:rPr>
          <w:rFonts w:hint="eastAsia"/>
        </w:rPr>
      </w:pPr>
    </w:p>
    <w:p w14:paraId="324F66CA">
      <w:pPr>
        <w:widowControl w:val="0"/>
        <w:numPr>
          <w:ilvl w:val="0"/>
          <w:numId w:val="0"/>
        </w:numPr>
        <w:jc w:val="both"/>
        <w:rPr>
          <w:rFonts w:hint="eastAsia"/>
        </w:rPr>
      </w:pPr>
      <w:r>
        <w:rPr>
          <w:rFonts w:hint="eastAsia"/>
        </w:rPr>
        <w:t>First, By blood understand the work of justification on a poor sinner, and, by a synecdoche and metonymy, all that which goes to his justification.</w:t>
      </w:r>
    </w:p>
    <w:p w14:paraId="7A283859">
      <w:pPr>
        <w:widowControl w:val="0"/>
        <w:numPr>
          <w:ilvl w:val="0"/>
          <w:numId w:val="0"/>
        </w:numPr>
        <w:jc w:val="both"/>
        <w:rPr>
          <w:rFonts w:hint="eastAsia"/>
        </w:rPr>
      </w:pPr>
      <w:r>
        <w:rPr>
          <w:rFonts w:hint="eastAsia"/>
        </w:rPr>
        <w:t>第一，血，是指在一个可怜罪人身上的称义之工，并藉着提喻法（synecdoche）和转喻法（metonymy），指所有与他称义相关的事。</w:t>
      </w:r>
    </w:p>
    <w:p w14:paraId="1D756E0E">
      <w:pPr>
        <w:widowControl w:val="0"/>
        <w:numPr>
          <w:ilvl w:val="0"/>
          <w:numId w:val="0"/>
        </w:numPr>
        <w:jc w:val="both"/>
        <w:rPr>
          <w:rFonts w:hint="eastAsia"/>
        </w:rPr>
      </w:pPr>
    </w:p>
    <w:p w14:paraId="700CDF7A">
      <w:pPr>
        <w:widowControl w:val="0"/>
        <w:numPr>
          <w:ilvl w:val="0"/>
          <w:numId w:val="0"/>
        </w:numPr>
        <w:jc w:val="both"/>
        <w:rPr>
          <w:rFonts w:hint="eastAsia"/>
        </w:rPr>
      </w:pPr>
      <w:r>
        <w:rPr>
          <w:rFonts w:hint="eastAsia"/>
        </w:rPr>
        <w:t>By blood then here is to be understood both that which is the object of faith as justifying, which in Christ you know is chiefly his blood (which is called 'the blood of the New Testament, shed for the remission of sins;' that is, that blood which ratifies all the promises of the New Testament, his blood being put for all his obedience), as also that rich grace in God which sprinkles or applies this blood to poor sinners, and which faith in his blood looks unto: Rom. 3:24, 25, 'Being justified by his grace, through the redemption that is in Christ: whom God hath set forth to be a propitiation, through faith in his blood.'</w:t>
      </w:r>
    </w:p>
    <w:p w14:paraId="64C9463E">
      <w:pPr>
        <w:widowControl w:val="0"/>
        <w:numPr>
          <w:ilvl w:val="0"/>
          <w:numId w:val="0"/>
        </w:numPr>
        <w:jc w:val="both"/>
        <w:rPr>
          <w:rFonts w:hint="eastAsia"/>
        </w:rPr>
      </w:pPr>
      <w:r>
        <w:rPr>
          <w:rFonts w:hint="eastAsia"/>
        </w:rPr>
        <w:t>因此，这里的血应被理解为，既是信心作为称义的对象，你知道在基督里这主要是祂的血（被称为“新约的血，为多人流出来，使罪得赦”；也就是说，那血确认了新约所有的应许，祂的血代表了祂全部的顺服），也指神那丰富的恩典，将这血洒在或应用在可怜罪人身上，以及信祂的血所仰望的：罗马书3:24, 25，“如今却蒙神的恩典，因基督耶稣的救赎，就白白地称义。神设立耶稣作挽回祭，是凭着耶稣的血，藉着人的信。”</w:t>
      </w:r>
    </w:p>
    <w:p w14:paraId="40D88D43">
      <w:pPr>
        <w:widowControl w:val="0"/>
        <w:numPr>
          <w:ilvl w:val="0"/>
          <w:numId w:val="0"/>
        </w:numPr>
        <w:jc w:val="both"/>
        <w:rPr>
          <w:rFonts w:hint="eastAsia"/>
        </w:rPr>
      </w:pPr>
    </w:p>
    <w:p w14:paraId="3D9125E7">
      <w:pPr>
        <w:widowControl w:val="0"/>
        <w:numPr>
          <w:ilvl w:val="0"/>
          <w:numId w:val="0"/>
        </w:numPr>
        <w:jc w:val="both"/>
        <w:rPr>
          <w:rFonts w:hint="eastAsia"/>
        </w:rPr>
      </w:pPr>
      <w:r>
        <w:rPr>
          <w:rFonts w:hint="eastAsia"/>
        </w:rPr>
        <w:t>All these synecdochically are comprehended in blood, in this place of John, even Christ's blood shed, and free grace sprinkling it, and the promises ratified by it, which are the object of faith.</w:t>
      </w:r>
    </w:p>
    <w:p w14:paraId="1AB26FA6">
      <w:pPr>
        <w:widowControl w:val="0"/>
        <w:numPr>
          <w:ilvl w:val="0"/>
          <w:numId w:val="0"/>
        </w:numPr>
        <w:jc w:val="both"/>
        <w:rPr>
          <w:rFonts w:hint="eastAsia"/>
        </w:rPr>
      </w:pPr>
      <w:r>
        <w:rPr>
          <w:rFonts w:hint="eastAsia"/>
        </w:rPr>
        <w:t>在约翰此处经文中，所有这些都藉着提喻法包含在血里面，即基督所流的血，和洒血的白白恩典，以及藉此确认的应许，这些都是信心的对象。</w:t>
      </w:r>
    </w:p>
    <w:p w14:paraId="4F7B9C5F">
      <w:pPr>
        <w:widowControl w:val="0"/>
        <w:numPr>
          <w:ilvl w:val="0"/>
          <w:numId w:val="0"/>
        </w:numPr>
        <w:jc w:val="both"/>
        <w:rPr>
          <w:rFonts w:hint="eastAsia"/>
        </w:rPr>
      </w:pPr>
    </w:p>
    <w:p w14:paraId="4E2AF9EC">
      <w:pPr>
        <w:widowControl w:val="0"/>
        <w:numPr>
          <w:ilvl w:val="0"/>
          <w:numId w:val="0"/>
        </w:numPr>
        <w:jc w:val="both"/>
        <w:rPr>
          <w:rFonts w:hint="eastAsia"/>
        </w:rPr>
      </w:pPr>
      <w:r>
        <w:rPr>
          <w:rFonts w:hint="eastAsia"/>
        </w:rPr>
        <w:t>And by a metonymy the work of faith itself is also meant, which lays hold on this blood (the object connotating the act itself), that is, faith in his blood.</w:t>
      </w:r>
    </w:p>
    <w:p w14:paraId="29A2A3C4">
      <w:pPr>
        <w:widowControl w:val="0"/>
        <w:numPr>
          <w:ilvl w:val="0"/>
          <w:numId w:val="0"/>
        </w:numPr>
        <w:jc w:val="both"/>
        <w:rPr>
          <w:rFonts w:hint="eastAsia"/>
        </w:rPr>
      </w:pPr>
      <w:r>
        <w:rPr>
          <w:rFonts w:hint="eastAsia"/>
        </w:rPr>
        <w:t>并藉着转喻法，也指信心本身的工作，就是那抓住这血的工作（对象暗含了行为本身），也就是，信祂的血。</w:t>
      </w:r>
    </w:p>
    <w:p w14:paraId="177D29E4">
      <w:pPr>
        <w:widowControl w:val="0"/>
        <w:numPr>
          <w:ilvl w:val="0"/>
          <w:numId w:val="0"/>
        </w:numPr>
        <w:jc w:val="both"/>
        <w:rPr>
          <w:rFonts w:hint="eastAsia"/>
        </w:rPr>
      </w:pPr>
    </w:p>
    <w:p w14:paraId="68002ECF">
      <w:pPr>
        <w:widowControl w:val="0"/>
        <w:numPr>
          <w:ilvl w:val="0"/>
          <w:numId w:val="0"/>
        </w:numPr>
        <w:jc w:val="both"/>
        <w:rPr>
          <w:rFonts w:hint="eastAsia"/>
        </w:rPr>
      </w:pPr>
      <w:r>
        <w:rPr>
          <w:rFonts w:hint="eastAsia"/>
        </w:rPr>
        <w:t>In a word, the whole work of justification, and whatever goes to it, is meant by blood.</w:t>
      </w:r>
    </w:p>
    <w:p w14:paraId="22BD03B5">
      <w:pPr>
        <w:widowControl w:val="0"/>
        <w:numPr>
          <w:ilvl w:val="0"/>
          <w:numId w:val="0"/>
        </w:numPr>
        <w:jc w:val="both"/>
        <w:rPr>
          <w:rFonts w:hint="eastAsia"/>
        </w:rPr>
      </w:pPr>
      <w:r>
        <w:rPr>
          <w:rFonts w:hint="eastAsia"/>
        </w:rPr>
        <w:t>一句话，血意指整个称义之工，以及所有与之相关的事。</w:t>
      </w:r>
    </w:p>
    <w:p w14:paraId="01EFDF8F">
      <w:pPr>
        <w:widowControl w:val="0"/>
        <w:numPr>
          <w:ilvl w:val="0"/>
          <w:numId w:val="0"/>
        </w:numPr>
        <w:jc w:val="both"/>
        <w:rPr>
          <w:rFonts w:hint="eastAsia"/>
        </w:rPr>
      </w:pPr>
    </w:p>
    <w:p w14:paraId="4E08FF1C">
      <w:pPr>
        <w:widowControl w:val="0"/>
        <w:numPr>
          <w:ilvl w:val="0"/>
          <w:numId w:val="0"/>
        </w:numPr>
        <w:jc w:val="both"/>
        <w:rPr>
          <w:rFonts w:hint="eastAsia"/>
        </w:rPr>
      </w:pPr>
      <w:r>
        <w:rPr>
          <w:rFonts w:hint="eastAsia"/>
        </w:rPr>
        <w:t>Secondly, By water I understand sanctification, both in the habits and fruits of it; for whom Christ's blood justifies, it also doth cleanse and sanctify, and washeth away the filth of sin; thus it is expressed John 3:5, a man being regenerated, and 'born again of water and the Holy Ghost;' that is, of the Holy Ghost working as water, purifying and cleansing.</w:t>
      </w:r>
    </w:p>
    <w:p w14:paraId="48645AB8">
      <w:pPr>
        <w:widowControl w:val="0"/>
        <w:numPr>
          <w:ilvl w:val="0"/>
          <w:numId w:val="0"/>
        </w:numPr>
        <w:jc w:val="both"/>
        <w:rPr>
          <w:rFonts w:hint="eastAsia"/>
        </w:rPr>
      </w:pPr>
      <w:r>
        <w:rPr>
          <w:rFonts w:hint="eastAsia"/>
        </w:rPr>
        <w:t>第二，水，我理解为成圣，包括其习性和果子；因为基督的血所称义的人，它也洁净和使之成圣，并洗去罪的污秽；约翰福音3:5如此表达，人重生，是“从水和圣灵生的”；也就是说，圣灵如水般工作，洁净和洗涤。</w:t>
      </w:r>
    </w:p>
    <w:p w14:paraId="792D3150">
      <w:pPr>
        <w:widowControl w:val="0"/>
        <w:numPr>
          <w:ilvl w:val="0"/>
          <w:numId w:val="0"/>
        </w:numPr>
        <w:jc w:val="both"/>
        <w:rPr>
          <w:rFonts w:hint="eastAsia"/>
        </w:rPr>
      </w:pPr>
    </w:p>
    <w:p w14:paraId="2BC7CCE2">
      <w:pPr>
        <w:widowControl w:val="0"/>
        <w:numPr>
          <w:ilvl w:val="0"/>
          <w:numId w:val="0"/>
        </w:numPr>
        <w:jc w:val="both"/>
        <w:rPr>
          <w:rFonts w:hint="eastAsia"/>
        </w:rPr>
      </w:pPr>
      <w:r>
        <w:rPr>
          <w:rFonts w:hint="eastAsia"/>
        </w:rPr>
        <w:t>So says the apostle too, Eph. 5:26, 'Christ gave himself for his church, that he might sanctify and cleanse it with the washing of water by the word.'</w:t>
      </w:r>
    </w:p>
    <w:p w14:paraId="507BA511">
      <w:pPr>
        <w:widowControl w:val="0"/>
        <w:numPr>
          <w:ilvl w:val="0"/>
          <w:numId w:val="0"/>
        </w:numPr>
        <w:jc w:val="both"/>
        <w:rPr>
          <w:rFonts w:hint="eastAsia"/>
        </w:rPr>
      </w:pPr>
      <w:r>
        <w:rPr>
          <w:rFonts w:hint="eastAsia"/>
        </w:rPr>
        <w:t>使徒也如此说，以弗所书5:26，“基督为教会舍己，要用水藉着道把教会洗净，成为圣洁。”</w:t>
      </w:r>
    </w:p>
    <w:p w14:paraId="705AD6CA">
      <w:pPr>
        <w:widowControl w:val="0"/>
        <w:numPr>
          <w:ilvl w:val="0"/>
          <w:numId w:val="0"/>
        </w:numPr>
        <w:jc w:val="both"/>
        <w:rPr>
          <w:rFonts w:hint="eastAsia"/>
        </w:rPr>
      </w:pPr>
    </w:p>
    <w:p w14:paraId="638BCB3D">
      <w:pPr>
        <w:widowControl w:val="0"/>
        <w:numPr>
          <w:ilvl w:val="0"/>
          <w:numId w:val="0"/>
        </w:numPr>
        <w:jc w:val="both"/>
        <w:rPr>
          <w:rFonts w:hint="eastAsia"/>
        </w:rPr>
      </w:pPr>
      <w:r>
        <w:rPr>
          <w:rFonts w:hint="eastAsia"/>
        </w:rPr>
        <w:t>And as habitual regeneration or sanctification, so actual cleansing a man's self daily is signified to us by water; thus in Isa. 1:16, 'Wash you, make you clean; put away the evil of your doings; cease to do evil, learn to do well.'</w:t>
      </w:r>
    </w:p>
    <w:p w14:paraId="22769EF6">
      <w:pPr>
        <w:widowControl w:val="0"/>
        <w:numPr>
          <w:ilvl w:val="0"/>
          <w:numId w:val="0"/>
        </w:numPr>
        <w:jc w:val="both"/>
        <w:rPr>
          <w:rFonts w:hint="eastAsia"/>
        </w:rPr>
      </w:pPr>
      <w:r>
        <w:rPr>
          <w:rFonts w:hint="eastAsia"/>
        </w:rPr>
        <w:t>正如习惯上的重生或成圣，人每日实际的洁净也由水向我们表明；以赛亚书1:16如此说，“你们要洗濯、自洁，从我眼前除掉你们的恶行，要止住作恶，学习行善。”</w:t>
      </w:r>
    </w:p>
    <w:p w14:paraId="29B7BD42">
      <w:pPr>
        <w:widowControl w:val="0"/>
        <w:numPr>
          <w:ilvl w:val="0"/>
          <w:numId w:val="0"/>
        </w:numPr>
        <w:jc w:val="both"/>
        <w:rPr>
          <w:rFonts w:hint="eastAsia"/>
        </w:rPr>
      </w:pPr>
    </w:p>
    <w:p w14:paraId="103CBE37">
      <w:pPr>
        <w:widowControl w:val="0"/>
        <w:numPr>
          <w:ilvl w:val="0"/>
          <w:numId w:val="0"/>
        </w:numPr>
        <w:jc w:val="both"/>
        <w:rPr>
          <w:rFonts w:hint="eastAsia"/>
        </w:rPr>
      </w:pPr>
      <w:r>
        <w:rPr>
          <w:rFonts w:hint="eastAsia"/>
        </w:rPr>
        <w:t>Especially purifying the heart is denoted by it, which is done by faith, and follows upon believing; thus Jer. 4:14, 'Wash thy heart from wickedness; how long shall thy vain thoughts lodge within thee?'</w:t>
      </w:r>
    </w:p>
    <w:p w14:paraId="630EC4AE">
      <w:pPr>
        <w:widowControl w:val="0"/>
        <w:numPr>
          <w:ilvl w:val="0"/>
          <w:numId w:val="0"/>
        </w:numPr>
        <w:jc w:val="both"/>
        <w:rPr>
          <w:rFonts w:hint="eastAsia"/>
        </w:rPr>
      </w:pPr>
      <w:r>
        <w:rPr>
          <w:rFonts w:hint="eastAsia"/>
        </w:rPr>
        <w:t>它尤其指洁净内心，这是藉着信作成的，是相信之后的结果；耶利米书4:14如此说，“你当洗去心中的恶，……你心里的恶念要存到几时呢？”</w:t>
      </w:r>
    </w:p>
    <w:p w14:paraId="57C1B6A4">
      <w:pPr>
        <w:widowControl w:val="0"/>
        <w:numPr>
          <w:ilvl w:val="0"/>
          <w:numId w:val="0"/>
        </w:numPr>
        <w:jc w:val="both"/>
        <w:rPr>
          <w:rFonts w:hint="eastAsia"/>
        </w:rPr>
      </w:pPr>
    </w:p>
    <w:p w14:paraId="1B142BA8">
      <w:pPr>
        <w:widowControl w:val="0"/>
        <w:numPr>
          <w:ilvl w:val="0"/>
          <w:numId w:val="0"/>
        </w:numPr>
        <w:jc w:val="both"/>
        <w:rPr>
          <w:rFonts w:hint="eastAsia"/>
        </w:rPr>
      </w:pPr>
      <w:r>
        <w:rPr>
          <w:rFonts w:hint="eastAsia"/>
        </w:rPr>
        <w:t>It makes the heart fruitful unto every good work, and every grace to grow up in a man, Ps. 1.</w:t>
      </w:r>
    </w:p>
    <w:p w14:paraId="660146CB">
      <w:pPr>
        <w:widowControl w:val="0"/>
        <w:numPr>
          <w:ilvl w:val="0"/>
          <w:numId w:val="0"/>
        </w:numPr>
        <w:jc w:val="both"/>
        <w:rPr>
          <w:rFonts w:hint="eastAsia"/>
        </w:rPr>
      </w:pPr>
      <w:r>
        <w:rPr>
          <w:rFonts w:hint="eastAsia"/>
        </w:rPr>
        <w:t>它使心结出各样善工的果子，使各样恩典在人里面成长，诗篇1。</w:t>
      </w:r>
    </w:p>
    <w:p w14:paraId="374D034C">
      <w:pPr>
        <w:widowControl w:val="0"/>
        <w:numPr>
          <w:ilvl w:val="0"/>
          <w:numId w:val="0"/>
        </w:numPr>
        <w:jc w:val="both"/>
        <w:rPr>
          <w:rFonts w:hint="eastAsia"/>
        </w:rPr>
      </w:pPr>
    </w:p>
    <w:p w14:paraId="1F08D585">
      <w:pPr>
        <w:widowControl w:val="0"/>
        <w:numPr>
          <w:ilvl w:val="0"/>
          <w:numId w:val="0"/>
        </w:numPr>
        <w:jc w:val="both"/>
        <w:rPr>
          <w:rFonts w:hint="eastAsia"/>
        </w:rPr>
      </w:pPr>
      <w:r>
        <w:rPr>
          <w:rFonts w:hint="eastAsia"/>
        </w:rPr>
        <w:t>And that these two witness that Christ is the Son of God may easily be conceived: as, first, that his blood is able to take away the guilt of sin (which nothing else could do), this argues it to be the blood of God, Acts 20:26.</w:t>
      </w:r>
    </w:p>
    <w:p w14:paraId="24FB027D">
      <w:pPr>
        <w:widowControl w:val="0"/>
        <w:numPr>
          <w:ilvl w:val="0"/>
          <w:numId w:val="0"/>
        </w:numPr>
        <w:jc w:val="both"/>
        <w:rPr>
          <w:rFonts w:hint="eastAsia"/>
        </w:rPr>
      </w:pPr>
      <w:r>
        <w:rPr>
          <w:rFonts w:hint="eastAsia"/>
        </w:rPr>
        <w:t>这两样见证基督是神的儿子，是容易理解的：首先，祂的血能除去罪咎（这是别无他物能做的），这证明这是神的血，使徒行传20:28。</w:t>
      </w:r>
    </w:p>
    <w:p w14:paraId="0A8862DB">
      <w:pPr>
        <w:widowControl w:val="0"/>
        <w:numPr>
          <w:ilvl w:val="0"/>
          <w:numId w:val="0"/>
        </w:numPr>
        <w:jc w:val="both"/>
        <w:rPr>
          <w:rFonts w:hint="eastAsia"/>
        </w:rPr>
      </w:pPr>
    </w:p>
    <w:p w14:paraId="67AA3DD6">
      <w:pPr>
        <w:widowControl w:val="0"/>
        <w:numPr>
          <w:ilvl w:val="0"/>
          <w:numId w:val="0"/>
        </w:numPr>
        <w:jc w:val="both"/>
        <w:rPr>
          <w:rFonts w:hint="eastAsia"/>
        </w:rPr>
      </w:pPr>
      <w:r>
        <w:rPr>
          <w:rFonts w:hint="eastAsia"/>
        </w:rPr>
        <w:t>The force of it lies in this, that it was 'offered by the eternal Spirit,' Heb. 3:14, so likewise water witnesseth it, in that it should be able to subdue sin, wash away the power of it, change the heart, make a man a new creature; all this argues him to be the Saviour of the world, Acts 5:31, and that these do also join to give in testimony to assurance, that God hath given a man eternal life, is also evident by that in Heb. 10:22, 'Let us draw near with full assurance of faith.'</w:t>
      </w:r>
    </w:p>
    <w:p w14:paraId="02C4F222">
      <w:pPr>
        <w:widowControl w:val="0"/>
        <w:numPr>
          <w:ilvl w:val="0"/>
          <w:numId w:val="0"/>
        </w:numPr>
        <w:jc w:val="both"/>
        <w:rPr>
          <w:rFonts w:hint="eastAsia"/>
        </w:rPr>
      </w:pPr>
      <w:r>
        <w:rPr>
          <w:rFonts w:hint="eastAsia"/>
        </w:rPr>
        <w:t>其力量在于，它是“藉着永远的灵”献上的，希伯来书9:14，同样，水也为此作见证，因为它能制伏罪，洗去罪的权势，改变人心，使人成为新造的人；这一切都证明祂是世界的救主，使徒行传5:31，而且这两样也一同为确据作见证，即神已赐人永生，这从希伯来书10:22也显而易见，“当存着诚心和充足的信心来到神面前。”</w:t>
      </w:r>
    </w:p>
    <w:p w14:paraId="736D3779">
      <w:pPr>
        <w:widowControl w:val="0"/>
        <w:numPr>
          <w:ilvl w:val="0"/>
          <w:numId w:val="0"/>
        </w:numPr>
        <w:jc w:val="both"/>
        <w:rPr>
          <w:rFonts w:hint="eastAsia"/>
        </w:rPr>
      </w:pPr>
    </w:p>
    <w:p w14:paraId="0AC95BFD">
      <w:pPr>
        <w:widowControl w:val="0"/>
        <w:numPr>
          <w:ilvl w:val="0"/>
          <w:numId w:val="0"/>
        </w:numPr>
        <w:jc w:val="both"/>
        <w:rPr>
          <w:rFonts w:hint="eastAsia"/>
        </w:rPr>
      </w:pPr>
      <w:r>
        <w:rPr>
          <w:rFonts w:hint="eastAsia"/>
        </w:rPr>
        <w:t>And what conduceth to effect that assurance, and to help it forward?</w:t>
      </w:r>
    </w:p>
    <w:p w14:paraId="1F8897D9">
      <w:pPr>
        <w:widowControl w:val="0"/>
        <w:numPr>
          <w:ilvl w:val="0"/>
          <w:numId w:val="0"/>
        </w:numPr>
        <w:jc w:val="both"/>
        <w:rPr>
          <w:rFonts w:hint="eastAsia"/>
        </w:rPr>
      </w:pPr>
      <w:r>
        <w:rPr>
          <w:rFonts w:hint="eastAsia"/>
        </w:rPr>
        <w:t>什么有助于产生这确据，并推动它呢？</w:t>
      </w:r>
    </w:p>
    <w:p w14:paraId="5A7646DE">
      <w:pPr>
        <w:widowControl w:val="0"/>
        <w:numPr>
          <w:ilvl w:val="0"/>
          <w:numId w:val="0"/>
        </w:numPr>
        <w:jc w:val="both"/>
        <w:rPr>
          <w:rFonts w:hint="eastAsia"/>
        </w:rPr>
      </w:pPr>
    </w:p>
    <w:p w14:paraId="6A4D0138">
      <w:pPr>
        <w:widowControl w:val="0"/>
        <w:numPr>
          <w:ilvl w:val="0"/>
          <w:numId w:val="0"/>
        </w:numPr>
        <w:jc w:val="both"/>
        <w:rPr>
          <w:rFonts w:hint="eastAsia"/>
        </w:rPr>
      </w:pPr>
      <w:r>
        <w:rPr>
          <w:rFonts w:hint="eastAsia"/>
        </w:rPr>
        <w:t>Both these here mentioned: first, 'having our hearts sprinkled from an evil conscience.'</w:t>
      </w:r>
    </w:p>
    <w:p w14:paraId="17D06BFB">
      <w:pPr>
        <w:widowControl w:val="0"/>
        <w:numPr>
          <w:ilvl w:val="0"/>
          <w:numId w:val="0"/>
        </w:numPr>
        <w:jc w:val="both"/>
        <w:rPr>
          <w:rFonts w:hint="eastAsia"/>
        </w:rPr>
      </w:pPr>
      <w:r>
        <w:rPr>
          <w:rFonts w:hint="eastAsia"/>
        </w:rPr>
        <w:t>就是这里提到的这两样：首先，“心中天良的亏欠已经洒去。”</w:t>
      </w:r>
    </w:p>
    <w:p w14:paraId="7F752537">
      <w:pPr>
        <w:widowControl w:val="0"/>
        <w:numPr>
          <w:ilvl w:val="0"/>
          <w:numId w:val="0"/>
        </w:numPr>
        <w:jc w:val="both"/>
        <w:rPr>
          <w:rFonts w:hint="eastAsia"/>
        </w:rPr>
      </w:pPr>
    </w:p>
    <w:p w14:paraId="6926CD81">
      <w:pPr>
        <w:widowControl w:val="0"/>
        <w:numPr>
          <w:ilvl w:val="0"/>
          <w:numId w:val="0"/>
        </w:numPr>
        <w:jc w:val="both"/>
        <w:rPr>
          <w:rFonts w:hint="eastAsia"/>
        </w:rPr>
      </w:pPr>
      <w:r>
        <w:rPr>
          <w:rFonts w:hint="eastAsia"/>
        </w:rPr>
        <w:t>And by what is that done?</w:t>
      </w:r>
    </w:p>
    <w:p w14:paraId="776A0EDB">
      <w:pPr>
        <w:widowControl w:val="0"/>
        <w:numPr>
          <w:ilvl w:val="0"/>
          <w:numId w:val="0"/>
        </w:numPr>
        <w:jc w:val="both"/>
        <w:rPr>
          <w:rFonts w:hint="eastAsia"/>
        </w:rPr>
      </w:pPr>
      <w:r>
        <w:rPr>
          <w:rFonts w:hint="eastAsia"/>
        </w:rPr>
        <w:t>这是如何做成的呢？</w:t>
      </w:r>
    </w:p>
    <w:p w14:paraId="21C69DF6">
      <w:pPr>
        <w:widowControl w:val="0"/>
        <w:numPr>
          <w:ilvl w:val="0"/>
          <w:numId w:val="0"/>
        </w:numPr>
        <w:jc w:val="both"/>
        <w:rPr>
          <w:rFonts w:hint="eastAsia"/>
        </w:rPr>
      </w:pPr>
    </w:p>
    <w:p w14:paraId="1FE969CD">
      <w:pPr>
        <w:widowControl w:val="0"/>
        <w:numPr>
          <w:ilvl w:val="0"/>
          <w:numId w:val="0"/>
        </w:numPr>
        <w:jc w:val="both"/>
        <w:rPr>
          <w:rFonts w:hint="eastAsia"/>
        </w:rPr>
      </w:pPr>
      <w:r>
        <w:rPr>
          <w:rFonts w:hint="eastAsia"/>
        </w:rPr>
        <w:t>By this blood here meant; see Heb. 9:14, 'How much more shall the blood of Christ, who through the eternal Spirit offered himself without spot to God, purge your consciences from dead works?'</w:t>
      </w:r>
    </w:p>
    <w:p w14:paraId="5C0676FF">
      <w:pPr>
        <w:widowControl w:val="0"/>
        <w:numPr>
          <w:ilvl w:val="0"/>
          <w:numId w:val="0"/>
        </w:numPr>
        <w:jc w:val="both"/>
        <w:rPr>
          <w:rFonts w:hint="eastAsia"/>
        </w:rPr>
      </w:pPr>
      <w:r>
        <w:rPr>
          <w:rFonts w:hint="eastAsia"/>
        </w:rPr>
        <w:t>藉着这里所指的血；见希伯来书9:14，“何况基督藉着永远的灵，将自己无瑕无疵献给神，祂的血岂不更能洗净你们的心，除去你们的死行么？”</w:t>
      </w:r>
    </w:p>
    <w:p w14:paraId="22D50980">
      <w:pPr>
        <w:widowControl w:val="0"/>
        <w:numPr>
          <w:ilvl w:val="0"/>
          <w:numId w:val="0"/>
        </w:numPr>
        <w:jc w:val="both"/>
        <w:rPr>
          <w:rFonts w:hint="eastAsia"/>
        </w:rPr>
      </w:pPr>
    </w:p>
    <w:p w14:paraId="08654502">
      <w:pPr>
        <w:widowControl w:val="0"/>
        <w:numPr>
          <w:ilvl w:val="0"/>
          <w:numId w:val="0"/>
        </w:numPr>
        <w:jc w:val="both"/>
        <w:rPr>
          <w:rFonts w:hint="eastAsia"/>
        </w:rPr>
      </w:pPr>
      <w:r>
        <w:rPr>
          <w:rFonts w:hint="eastAsia"/>
        </w:rPr>
        <w:t>This blood, sprinkled on the conscience by faith, helps forward assurance of faith.</w:t>
      </w:r>
    </w:p>
    <w:p w14:paraId="3A204B17">
      <w:pPr>
        <w:widowControl w:val="0"/>
        <w:numPr>
          <w:ilvl w:val="0"/>
          <w:numId w:val="0"/>
        </w:numPr>
        <w:jc w:val="both"/>
        <w:rPr>
          <w:rFonts w:hint="eastAsia"/>
        </w:rPr>
      </w:pPr>
      <w:r>
        <w:rPr>
          <w:rFonts w:hint="eastAsia"/>
        </w:rPr>
        <w:t>这血，藉着信洒在良心上，有助于信心的确据。</w:t>
      </w:r>
    </w:p>
    <w:p w14:paraId="70D0BBBD">
      <w:pPr>
        <w:widowControl w:val="0"/>
        <w:numPr>
          <w:ilvl w:val="0"/>
          <w:numId w:val="0"/>
        </w:numPr>
        <w:jc w:val="both"/>
        <w:rPr>
          <w:rFonts w:hint="eastAsia"/>
        </w:rPr>
      </w:pPr>
    </w:p>
    <w:p w14:paraId="7C586142">
      <w:pPr>
        <w:widowControl w:val="0"/>
        <w:numPr>
          <w:ilvl w:val="0"/>
          <w:numId w:val="0"/>
        </w:numPr>
        <w:jc w:val="both"/>
        <w:rPr>
          <w:rFonts w:hint="eastAsia"/>
        </w:rPr>
      </w:pPr>
      <w:r>
        <w:rPr>
          <w:rFonts w:hint="eastAsia"/>
        </w:rPr>
        <w:t>The second is also mentioned, 'having our bodies washed with pure water:' that is, our whole man sanctified and cleansed.</w:t>
      </w:r>
    </w:p>
    <w:p w14:paraId="56287457">
      <w:pPr>
        <w:widowControl w:val="0"/>
        <w:numPr>
          <w:ilvl w:val="0"/>
          <w:numId w:val="0"/>
        </w:numPr>
        <w:jc w:val="both"/>
        <w:rPr>
          <w:rFonts w:hint="eastAsia"/>
        </w:rPr>
      </w:pPr>
      <w:r>
        <w:rPr>
          <w:rFonts w:hint="eastAsia"/>
        </w:rPr>
        <w:t>第二样也提到了，“身体用清水洗净了”：也就是说，我们的全人得以成圣和洁净。</w:t>
      </w:r>
    </w:p>
    <w:p w14:paraId="0529843A">
      <w:pPr>
        <w:widowControl w:val="0"/>
        <w:numPr>
          <w:ilvl w:val="0"/>
          <w:numId w:val="0"/>
        </w:numPr>
        <w:jc w:val="both"/>
        <w:rPr>
          <w:rFonts w:hint="eastAsia"/>
        </w:rPr>
      </w:pPr>
    </w:p>
    <w:p w14:paraId="23F6CC98">
      <w:pPr>
        <w:widowControl w:val="0"/>
        <w:numPr>
          <w:ilvl w:val="0"/>
          <w:numId w:val="0"/>
        </w:numPr>
        <w:jc w:val="both"/>
        <w:rPr>
          <w:rFonts w:hint="eastAsia"/>
        </w:rPr>
      </w:pPr>
      <w:r>
        <w:rPr>
          <w:rFonts w:hint="eastAsia"/>
        </w:rPr>
        <w:t>He writing to the Hebrews, speaks in the language of the Levitical law, which he explains to them in all that Epistle, in which there was the sprinkling of the blood of goats by hyssop, which signified justification, or the sprinkling of Christ's blood upon the conscience, Heb. 9:13, 14, and also they washed their bodies with water when they went to sacrifice and were unclean, which signified the sanctification of the whole man, body being put for the whole; as Rom. 12:1, 'Offer up your bodies a reasonable sacrifice to God,' that is, your whole man; which phrase he useth when he alludes to the sacrifices of the law, as there he doth.</w:t>
      </w:r>
    </w:p>
    <w:p w14:paraId="646BA83C">
      <w:pPr>
        <w:widowControl w:val="0"/>
        <w:numPr>
          <w:ilvl w:val="0"/>
          <w:numId w:val="0"/>
        </w:numPr>
        <w:jc w:val="both"/>
        <w:rPr>
          <w:rFonts w:hint="eastAsia"/>
        </w:rPr>
      </w:pPr>
      <w:r>
        <w:rPr>
          <w:rFonts w:hint="eastAsia"/>
        </w:rPr>
        <w:t>他写信给希伯来人，是用利未律法的语言说话，他在整封书信中都向他们解释这律法，其中有藉着牛膝草洒山羊血，这象征称义，或基督的血洒在良心上，希伯来书9:13, 14，他们去献祭若不洁净时也用水洗身，这象征全人的成圣，身体代表全人；如罗马书12:1，“将身体献上，当作活祭，”即，你的全人；当他暗指律法的祭祀时，就用这说法，如他在那里所做的。</w:t>
      </w:r>
    </w:p>
    <w:p w14:paraId="09406397">
      <w:pPr>
        <w:widowControl w:val="0"/>
        <w:numPr>
          <w:ilvl w:val="0"/>
          <w:numId w:val="0"/>
        </w:numPr>
        <w:jc w:val="both"/>
        <w:rPr>
          <w:rFonts w:hint="eastAsia"/>
        </w:rPr>
      </w:pPr>
    </w:p>
    <w:p w14:paraId="2B4070A8">
      <w:pPr>
        <w:widowControl w:val="0"/>
        <w:numPr>
          <w:ilvl w:val="0"/>
          <w:numId w:val="0"/>
        </w:numPr>
        <w:jc w:val="both"/>
        <w:rPr>
          <w:rFonts w:hint="eastAsia"/>
        </w:rPr>
      </w:pPr>
      <w:r>
        <w:rPr>
          <w:rFonts w:hint="eastAsia"/>
        </w:rPr>
        <w:t>Now then, the third witness, the Spirit, is the Holy Ghost, who comes down from heaven and dwells here on earth in the heart of a believer, and so takes part with him, and joins his witness to these other two, his testimony being the greatest, the clearest of all the rest.</w:t>
      </w:r>
    </w:p>
    <w:p w14:paraId="28D28818">
      <w:pPr>
        <w:widowControl w:val="0"/>
        <w:numPr>
          <w:ilvl w:val="0"/>
          <w:numId w:val="0"/>
        </w:numPr>
        <w:jc w:val="both"/>
        <w:rPr>
          <w:rFonts w:hint="eastAsia"/>
        </w:rPr>
      </w:pPr>
      <w:r>
        <w:rPr>
          <w:rFonts w:hint="eastAsia"/>
        </w:rPr>
        <w:t>那么，第三位见证，圣灵，就是圣灵，祂从天降下，住在地上信徒的心里，因此与他同在，并将祂的见证与另外两位联合起来，祂的见证是所有见证中最大、最清晰的。</w:t>
      </w:r>
    </w:p>
    <w:p w14:paraId="3CAD4634">
      <w:pPr>
        <w:widowControl w:val="0"/>
        <w:numPr>
          <w:ilvl w:val="0"/>
          <w:numId w:val="0"/>
        </w:numPr>
        <w:jc w:val="both"/>
        <w:rPr>
          <w:rFonts w:hint="eastAsia"/>
        </w:rPr>
      </w:pPr>
    </w:p>
    <w:p w14:paraId="027B037B">
      <w:pPr>
        <w:widowControl w:val="0"/>
        <w:numPr>
          <w:ilvl w:val="0"/>
          <w:numId w:val="0"/>
        </w:numPr>
        <w:jc w:val="both"/>
        <w:rPr>
          <w:rFonts w:hint="eastAsia"/>
        </w:rPr>
      </w:pPr>
      <w:r>
        <w:rPr>
          <w:rFonts w:hint="eastAsia"/>
        </w:rPr>
        <w:t>And his witness we may find Rom. 8:16, 'The Spirit itself beareth witness with our spirits, that we are the sons of God.'</w:t>
      </w:r>
    </w:p>
    <w:p w14:paraId="47CD617F">
      <w:pPr>
        <w:widowControl w:val="0"/>
        <w:numPr>
          <w:ilvl w:val="0"/>
          <w:numId w:val="0"/>
        </w:numPr>
        <w:jc w:val="both"/>
        <w:rPr>
          <w:rFonts w:hint="eastAsia"/>
        </w:rPr>
      </w:pPr>
      <w:r>
        <w:rPr>
          <w:rFonts w:hint="eastAsia"/>
        </w:rPr>
        <w:t>祂的见证我们可在罗马书8:16找到，“圣灵与我们的心同证我们是神的儿女。”</w:t>
      </w:r>
    </w:p>
    <w:p w14:paraId="560E37EA">
      <w:pPr>
        <w:widowControl w:val="0"/>
        <w:numPr>
          <w:ilvl w:val="0"/>
          <w:numId w:val="0"/>
        </w:numPr>
        <w:jc w:val="both"/>
        <w:rPr>
          <w:rFonts w:hint="eastAsia"/>
        </w:rPr>
      </w:pPr>
    </w:p>
    <w:p w14:paraId="722E16A4">
      <w:pPr>
        <w:widowControl w:val="0"/>
        <w:numPr>
          <w:ilvl w:val="0"/>
          <w:numId w:val="0"/>
        </w:numPr>
        <w:jc w:val="both"/>
        <w:rPr>
          <w:rFonts w:hint="eastAsia"/>
        </w:rPr>
      </w:pPr>
      <w:r>
        <w:rPr>
          <w:rFonts w:hint="eastAsia"/>
        </w:rPr>
        <w:t>He joins his testimony to the other two, and puts all out of question.</w:t>
      </w:r>
    </w:p>
    <w:p w14:paraId="539C78DC">
      <w:pPr>
        <w:widowControl w:val="0"/>
        <w:numPr>
          <w:ilvl w:val="0"/>
          <w:numId w:val="0"/>
        </w:numPr>
        <w:jc w:val="both"/>
        <w:rPr>
          <w:rFonts w:hint="eastAsia"/>
        </w:rPr>
      </w:pPr>
      <w:r>
        <w:rPr>
          <w:rFonts w:hint="eastAsia"/>
        </w:rPr>
        <w:t>祂将祂的见证与另外两位联合，使一切无可置疑。</w:t>
      </w:r>
    </w:p>
    <w:p w14:paraId="3B12076C">
      <w:pPr>
        <w:widowControl w:val="0"/>
        <w:numPr>
          <w:ilvl w:val="0"/>
          <w:numId w:val="0"/>
        </w:numPr>
        <w:jc w:val="both"/>
        <w:rPr>
          <w:rFonts w:hint="eastAsia"/>
        </w:rPr>
      </w:pPr>
    </w:p>
    <w:p w14:paraId="5C68864F">
      <w:pPr>
        <w:widowControl w:val="0"/>
        <w:numPr>
          <w:ilvl w:val="0"/>
          <w:numId w:val="0"/>
        </w:numPr>
        <w:jc w:val="both"/>
        <w:rPr>
          <w:rFonts w:hint="eastAsia"/>
        </w:rPr>
      </w:pPr>
      <w:r>
        <w:rPr>
          <w:rFonts w:hint="eastAsia"/>
        </w:rPr>
        <w:t>Now, both these two testimonies of blood, that is, the work of justification and faith, and water, that is, sanctification, Paul shuts up in one, namely, 'our spirit;' not our spirit as naked in itself, our natural spirit, which is full of deceit, but as framed and renewed to the obedience of faith and true holiness, and as enlightened and irradiated by the Spirit, and so fitted to witness the truth; and both those testimonies he calls the witness of our spirits, because our apprehending justification and believing, as also that of sanctification, are works seated in and of our spirits.</w:t>
      </w:r>
    </w:p>
    <w:p w14:paraId="35AD73AF">
      <w:pPr>
        <w:widowControl w:val="0"/>
        <w:numPr>
          <w:ilvl w:val="0"/>
          <w:numId w:val="0"/>
        </w:numPr>
        <w:jc w:val="both"/>
        <w:rPr>
          <w:rFonts w:hint="eastAsia"/>
        </w:rPr>
      </w:pPr>
      <w:r>
        <w:rPr>
          <w:rFonts w:hint="eastAsia"/>
        </w:rPr>
        <w:t>现在，血的见证，即称义和信心的工作，与水的见证，即成圣，保罗将这两样见证归于一，即“我们的心”；不是我们本身赤露的心，我们充满诡诈的本性之心，而是被塑造和更新以顺服信心和真圣洁的心，被圣灵光照和照耀，因此适合为真理作见证的心；他称这两样见证为我们心的见证，因为我们领会称义和相信，以及成圣，都是在我们心中进行的工。</w:t>
      </w:r>
    </w:p>
    <w:p w14:paraId="45FE39AB">
      <w:pPr>
        <w:widowControl w:val="0"/>
        <w:numPr>
          <w:ilvl w:val="0"/>
          <w:numId w:val="0"/>
        </w:numPr>
        <w:jc w:val="both"/>
        <w:rPr>
          <w:rFonts w:hint="eastAsia"/>
        </w:rPr>
      </w:pPr>
    </w:p>
    <w:p w14:paraId="42CBD441">
      <w:pPr>
        <w:widowControl w:val="0"/>
        <w:numPr>
          <w:ilvl w:val="0"/>
          <w:numId w:val="0"/>
        </w:numPr>
        <w:jc w:val="both"/>
        <w:rPr>
          <w:rFonts w:hint="eastAsia"/>
        </w:rPr>
      </w:pPr>
      <w:r>
        <w:rPr>
          <w:rFonts w:hint="eastAsia"/>
        </w:rPr>
        <w:t>The testimony of both those is fetched and produced out of the records that are written in our own bosoms, from those gracious acts and dispositions, and dealings of God with our spirits, in drawing us to faith, and justifying, and also sanctifying of us; and they are called our spirits, to distinguish both those from that other testimony of the Spirit which is fetched out of the records in God's own breast, and quoteth not, nor referreth us not to any dealing of God with us, or work in us, but is an immediate voice of God's Spirit.</w:t>
      </w:r>
    </w:p>
    <w:p w14:paraId="3EA54ABB">
      <w:pPr>
        <w:widowControl w:val="0"/>
        <w:numPr>
          <w:ilvl w:val="0"/>
          <w:numId w:val="0"/>
        </w:numPr>
        <w:jc w:val="both"/>
        <w:rPr>
          <w:rFonts w:hint="eastAsia"/>
        </w:rPr>
      </w:pPr>
      <w:r>
        <w:rPr>
          <w:rFonts w:hint="eastAsia"/>
        </w:rPr>
        <w:t>这两样见证是从我们自己心中所写的记录中取出和产生的，从那些恩典的作为和性情，以及神在我们心中引导我们归信、称我们为义、并使我们成圣的作为而来；它们被称为我们的心，是为了将这两样与圣灵的另一见证区分开来，那见证是从神自己心中的记录中取出的，不引用、也不指向神在我们身上的任何作为或工作，而是神之灵直接的声音。</w:t>
      </w:r>
    </w:p>
    <w:p w14:paraId="12DE9A2A">
      <w:pPr>
        <w:widowControl w:val="0"/>
        <w:numPr>
          <w:ilvl w:val="0"/>
          <w:numId w:val="0"/>
        </w:numPr>
        <w:jc w:val="both"/>
        <w:rPr>
          <w:rFonts w:hint="eastAsia"/>
        </w:rPr>
      </w:pPr>
    </w:p>
    <w:p w14:paraId="14D7A7B0">
      <w:pPr>
        <w:widowControl w:val="0"/>
        <w:numPr>
          <w:ilvl w:val="0"/>
          <w:numId w:val="0"/>
        </w:numPr>
        <w:jc w:val="both"/>
        <w:rPr>
          <w:rFonts w:hint="eastAsia"/>
        </w:rPr>
      </w:pPr>
      <w:r>
        <w:rPr>
          <w:rFonts w:hint="eastAsia"/>
        </w:rPr>
        <w:t>And this John himself intimates unto us (to accord John and Paul), that by some of these witnesses he means the work of God in ourselves (which Paul calls our spirits), when he adds, 'He that believeth hath the witness in himself,' whereby he declares that some of those witnesses, both the work of faith and sanctification, are works of and in himself, and that they may give him some evidence.</w:t>
      </w:r>
    </w:p>
    <w:p w14:paraId="47C2F01C">
      <w:pPr>
        <w:widowControl w:val="0"/>
        <w:numPr>
          <w:ilvl w:val="0"/>
          <w:numId w:val="0"/>
        </w:numPr>
        <w:jc w:val="both"/>
        <w:rPr>
          <w:rFonts w:hint="eastAsia"/>
        </w:rPr>
      </w:pPr>
      <w:r>
        <w:rPr>
          <w:rFonts w:hint="eastAsia"/>
        </w:rPr>
        <w:t>约翰自己也向我们暗示了这一点（为使约翰与保罗一致），即他藉着这些见证中的一些，意指神在我们里面的工作（保罗称之为我们的心），当他补充说，“信的人，就有这见证在他心里，”他藉此宣告，那些见证中的一些，即信心的工作和成圣的工作，都是在他自己里面并由他自己所作的工，并且它们可以给他一些凭据。</w:t>
      </w:r>
    </w:p>
    <w:p w14:paraId="0802DFB6">
      <w:pPr>
        <w:widowControl w:val="0"/>
        <w:numPr>
          <w:ilvl w:val="0"/>
          <w:numId w:val="0"/>
        </w:numPr>
        <w:jc w:val="both"/>
        <w:rPr>
          <w:rFonts w:hint="eastAsia"/>
        </w:rPr>
      </w:pPr>
    </w:p>
    <w:p w14:paraId="6440AA1E">
      <w:pPr>
        <w:widowControl w:val="0"/>
        <w:numPr>
          <w:ilvl w:val="0"/>
          <w:numId w:val="0"/>
        </w:numPr>
        <w:jc w:val="both"/>
        <w:rPr>
          <w:rFonts w:hint="eastAsia"/>
        </w:rPr>
      </w:pPr>
      <w:r>
        <w:rPr>
          <w:rFonts w:hint="eastAsia"/>
        </w:rPr>
        <w:t>The meaning is, he carries in his own bosom written the matter of a good testimony, if produced, and viewed, and examined.</w:t>
      </w:r>
    </w:p>
    <w:p w14:paraId="57B11C5B">
      <w:pPr>
        <w:widowControl w:val="0"/>
        <w:numPr>
          <w:ilvl w:val="0"/>
          <w:numId w:val="0"/>
        </w:numPr>
        <w:jc w:val="both"/>
        <w:rPr>
          <w:rFonts w:hint="eastAsia"/>
        </w:rPr>
      </w:pPr>
      <w:r>
        <w:rPr>
          <w:rFonts w:hint="eastAsia"/>
        </w:rPr>
        <w:t>意思是，他自己心中写着美好见证的材料，如果拿出来、察看、并查验的话。</w:t>
      </w:r>
    </w:p>
    <w:p w14:paraId="2D52F8C0">
      <w:pPr>
        <w:widowControl w:val="0"/>
        <w:numPr>
          <w:ilvl w:val="0"/>
          <w:numId w:val="0"/>
        </w:numPr>
        <w:jc w:val="both"/>
        <w:rPr>
          <w:rFonts w:hint="eastAsia"/>
        </w:rPr>
      </w:pPr>
    </w:p>
    <w:p w14:paraId="54E8BA68">
      <w:pPr>
        <w:widowControl w:val="0"/>
        <w:numPr>
          <w:ilvl w:val="0"/>
          <w:numId w:val="0"/>
        </w:numPr>
        <w:jc w:val="both"/>
        <w:rPr>
          <w:rFonts w:hint="eastAsia"/>
        </w:rPr>
      </w:pPr>
      <w:r>
        <w:rPr>
          <w:rFonts w:hint="eastAsia"/>
        </w:rPr>
        <w:t>Having found out what the witnesses are John directs us unto, let us see how they witness.</w:t>
      </w:r>
    </w:p>
    <w:p w14:paraId="48427A4C">
      <w:pPr>
        <w:widowControl w:val="0"/>
        <w:numPr>
          <w:ilvl w:val="0"/>
          <w:numId w:val="0"/>
        </w:numPr>
        <w:jc w:val="both"/>
        <w:rPr>
          <w:rFonts w:hint="eastAsia"/>
        </w:rPr>
      </w:pPr>
      <w:r>
        <w:rPr>
          <w:rFonts w:hint="eastAsia"/>
        </w:rPr>
        <w:t>既然我们找到了约翰所指引的见证是什么，让我们来看看他们如何作见证。</w:t>
      </w:r>
    </w:p>
    <w:p w14:paraId="034507E4">
      <w:pPr>
        <w:widowControl w:val="0"/>
        <w:numPr>
          <w:ilvl w:val="0"/>
          <w:numId w:val="0"/>
        </w:numPr>
        <w:jc w:val="both"/>
        <w:rPr>
          <w:rFonts w:hint="eastAsia"/>
        </w:rPr>
      </w:pPr>
    </w:p>
    <w:p w14:paraId="11BF8315">
      <w:pPr>
        <w:widowControl w:val="0"/>
        <w:numPr>
          <w:ilvl w:val="0"/>
          <w:numId w:val="0"/>
        </w:numPr>
        <w:jc w:val="both"/>
        <w:rPr>
          <w:rFonts w:hint="eastAsia"/>
        </w:rPr>
      </w:pPr>
      <w:r>
        <w:rPr>
          <w:rFonts w:hint="eastAsia"/>
        </w:rPr>
        <w:t>First, The work of faith in Christ's blood, and the blood of Christ sprinkled by faith, have a testimony in them if examined; that is, when first a man sees he was brought in, and his heart won to believe, according to the true tenor and right course of the Spirit in the work of faith, and upon the right grounds, motives, and terms, and reasons the word chalks out, and according to the right aim, and intent, and purpose of God in the gospel, which is in justification to set up Christ's blood, and his rich grace; when he sees he came in at the right door of faith, as Acts 4:27; when he sees that God's Spirit opened to him, and guided him in at the right door; in brief, when he hath seen the guilt of his sin as the greatest evil, an emptiness and insufficiency of help in himself, or anything in him for time past, present, or to come, and in all creatures and means whatever, and then hath had the fountain of Christ's blood opened to him, as Hagar had that well by the angel, which she saw not; when he spies Christ out, and his blood as the only means to help him, and sees the allsufficiency of redemption in it to wash him, justify him, and prizeth it accordingly, and thirsts after a draught of it, and hungers after nothing but his righteousness, so as nothing can down with him else, and he eyes nothing but it, and resolves to have help from nothing but him; and when bethinking himself how to close with Christ, and to get an interest in that blood, he finds God graciously opening the riches, the freeness of his grace, that imputeth, sprinkleth it, and is enabled to see grace so free, so rich, that nothing in himself can hinder it, as nothing in himself can further it; and not only so, but when he finds God's Spirit secretly still dealing with him to take it, to take God at his offer of it, as being faithful, serious in it, as being also the richest purchase that ever the world had; when he finds God's Spirit reasoning with him in private, answering and taking away his scruples and objections that lie betwixt him and the taking of it, urging him, pressing him, laying afore him God's command to believe his threatenings, his invitations, his willingness, and he sees how welcome he shall be; when he finds God's Spirit drawing and winding in his heart to close with Christ and his blood, and, he knows not how, over-persuading him to rest in Christ, and to cast himself on him, causing him to trust in him, which else he should never have done, and so he takes Christ with all his offices, to give himself up to him, to rest in him, to go no further, no whither else for help; when he finds he can with some secret establishment of spirit implead the arguments of faith, wield faith's weapons, and find his spirit strengthened thereby against carnal reasons and guilt, so as he comes away from the bar and throne of grace with a kind of victory over the pleadings and condemnings of his heart, and is he not nonplussed, but sees in free grace and Christ's blood sufficient matter suggested to answer to all, and so he rests; when he finds that as out of self-flattery he is not encouraged to believe, but out of the importunity of God's Spirit that follows him with such thoughts, that God will have it so, so also that his heart is raised above self-love in it to God's aim and end in justifying, namely, to admire the riches of his grace, to adore the all-sufficiency of his blood, to ascribe all to it.</w:t>
      </w:r>
    </w:p>
    <w:p w14:paraId="65329C76">
      <w:pPr>
        <w:widowControl w:val="0"/>
        <w:numPr>
          <w:ilvl w:val="0"/>
          <w:numId w:val="0"/>
        </w:numPr>
        <w:jc w:val="both"/>
        <w:rPr>
          <w:rFonts w:hint="eastAsia"/>
        </w:rPr>
      </w:pPr>
      <w:r>
        <w:rPr>
          <w:rFonts w:hint="eastAsia"/>
        </w:rPr>
        <w:t>第一，在基督宝血里的信心之工，以及藉着信所洒的基督宝血，若被查验，里面就有一个见证；也就是说，当一个人首先看到他被带进来，他的心被赢得去相信，是按照圣灵在信心之工中的真正主旨和正确过程，并基于圣言所勾勒的正确根据、动机、条件和理由，并按照神在福音中的正确目标、意图和目的，即在称义中高举基督的宝血和祂丰富的恩典；当他看到他是从信心的正门进来的，如使徒行传4:27；当他看到神的灵向他开启，并引导他从正门进入；简言之，当他已看见自己罪的罪疚是最大的恶，看见他自己里面，或他里面过去、现在、或将来的一切，以及一切受造物和方法中，都空虚且无力帮助，然后基督宝血的泉源向他开启，如同天使向夏甲显现那她未曾看见的井；当他发现基督，和祂的宝血是帮助他的唯一途径，并看到其中救赎的全然充足，可以洗净他、称他为义，并因此珍视它，渴慕饮于其中，除了祂的义别无所饥，以致除了它别无他物能满足他，他眼中除了它别无他物，并定意除了从祂那里，不从别处得帮助；当他思量如何与基督联合，并在那宝血里有份时，他发现神恩慈地开启祂恩典的丰富、白白，那恩典归算、洒下它，并使他能看见恩典是如此白白、如此丰富，以致他自己里面没有任何东西能拦阻它，正如他自己里面没有任何东西能促进它；不仅如此，当他发现神的灵仍暗中与他交涉，要他接受它，按着神的提议接受它，因神是信实的、认真的，也因这是世上曾有过的最丰盛的买赎；当他发现神的灵私下与他理论，回答并除去他与接受它之间的顾虑和反对，催促他，逼迫他，将神相信的命令、祂的威吓、祂的邀请、祂的乐意摆在他面前，他看到他将是何等受欢迎；当他发现神的灵牵引、缠绕他的心，使之与基督和祂的宝血联合，并且，他不知怎地，被说服安息在基督里，将自己投靠祂，使他信靠祂，否则他永远不会这样做，于是他接受基督和他一切的职分，将自己交给他，安息在他里面，不再前进，也不去别处寻求帮助；当他发现他能以某种灵里的秘密确立，来陈述信心的论据，挥舞信心的武器，并发现他的灵因此被坚固，以抵挡属肉体的理由和罪疚，以致他带着一种胜过他内心控告和定罪的胜利，离开审判台和施恩宝座，他并未不知所措，而是在白白的恩典和基督的宝血中看到足够的材料来回答一切，于是他安息了；当他发现他不是出于自夸而受鼓励去相信，而是出于神之灵的恳切，那灵以“神定意如此”的想法跟随着他，也发现他的心在其中被提升，超越了自爱，达到神在称义中的目标和目的，即赞美祂恩典的丰富，敬拜祂宝血的全然充足，将一切都归于它。</w:t>
      </w:r>
    </w:p>
    <w:p w14:paraId="77333E1D">
      <w:pPr>
        <w:widowControl w:val="0"/>
        <w:numPr>
          <w:ilvl w:val="0"/>
          <w:numId w:val="0"/>
        </w:numPr>
        <w:jc w:val="both"/>
        <w:rPr>
          <w:rFonts w:hint="eastAsia"/>
        </w:rPr>
      </w:pPr>
    </w:p>
    <w:p w14:paraId="0EA3C8F1">
      <w:pPr>
        <w:widowControl w:val="0"/>
        <w:numPr>
          <w:ilvl w:val="0"/>
          <w:numId w:val="0"/>
        </w:numPr>
        <w:jc w:val="both"/>
        <w:rPr>
          <w:rFonts w:hint="eastAsia"/>
        </w:rPr>
      </w:pPr>
      <w:r>
        <w:rPr>
          <w:rFonts w:hint="eastAsia"/>
        </w:rPr>
        <w:t>And then, as the work of faith in Christ's blood, so the effect of his blood thus apprehended, impleaded, evidenceth it to him; for still when guilt ariseth he can oppose Christ's blood to it, and bathes his soul in thoughts of faith about it, and so finds the guilt quelled, allayed, his conscience pacified, stilled, and quieted by it, when no duties nor nothing else will give him ease.</w:t>
      </w:r>
    </w:p>
    <w:p w14:paraId="3838536D">
      <w:pPr>
        <w:widowControl w:val="0"/>
        <w:numPr>
          <w:ilvl w:val="0"/>
          <w:numId w:val="0"/>
        </w:numPr>
        <w:jc w:val="both"/>
        <w:rPr>
          <w:rFonts w:hint="eastAsia"/>
        </w:rPr>
      </w:pPr>
      <w:r>
        <w:rPr>
          <w:rFonts w:hint="eastAsia"/>
        </w:rPr>
        <w:t>然后，正如在基督宝血里的信心之工，祂的宝血如此被领会、被陈述之后果，也向他证明了这点；因为每当罪疚兴起，他能用基督的宝血来对抗它，将他的灵魂浸泡在关于它的信心的思绪中，于是发现罪疚被平息、被缓解，他的良心因此被安抚、被平静、被安静下来，而没有任何本分或其他事物能给他安息。</w:t>
      </w:r>
    </w:p>
    <w:p w14:paraId="52F828D1">
      <w:pPr>
        <w:widowControl w:val="0"/>
        <w:numPr>
          <w:ilvl w:val="0"/>
          <w:numId w:val="0"/>
        </w:numPr>
        <w:jc w:val="both"/>
        <w:rPr>
          <w:rFonts w:hint="eastAsia"/>
        </w:rPr>
      </w:pPr>
    </w:p>
    <w:p w14:paraId="77FB9223">
      <w:pPr>
        <w:widowControl w:val="0"/>
        <w:numPr>
          <w:ilvl w:val="0"/>
          <w:numId w:val="0"/>
        </w:numPr>
        <w:jc w:val="both"/>
        <w:rPr>
          <w:rFonts w:hint="eastAsia"/>
        </w:rPr>
      </w:pPr>
      <w:r>
        <w:rPr>
          <w:rFonts w:hint="eastAsia"/>
        </w:rPr>
        <w:t>This, if a man observe these things, may be an evidence to him that Christ's blood is sprinkled on him.</w:t>
      </w:r>
    </w:p>
    <w:p w14:paraId="2DFFD563">
      <w:pPr>
        <w:widowControl w:val="0"/>
        <w:numPr>
          <w:ilvl w:val="0"/>
          <w:numId w:val="0"/>
        </w:numPr>
        <w:jc w:val="both"/>
        <w:rPr>
          <w:rFonts w:hint="eastAsia"/>
        </w:rPr>
      </w:pPr>
      <w:r>
        <w:rPr>
          <w:rFonts w:hint="eastAsia"/>
        </w:rPr>
        <w:t>如果一个人观察到这些事，这可能成为一个凭据，证明基督的血已洒在他身上。</w:t>
      </w:r>
    </w:p>
    <w:p w14:paraId="762AB757">
      <w:pPr>
        <w:widowControl w:val="0"/>
        <w:numPr>
          <w:ilvl w:val="0"/>
          <w:numId w:val="0"/>
        </w:numPr>
        <w:jc w:val="both"/>
        <w:rPr>
          <w:rFonts w:hint="eastAsia"/>
        </w:rPr>
      </w:pPr>
    </w:p>
    <w:p w14:paraId="33398440">
      <w:pPr>
        <w:widowControl w:val="0"/>
        <w:numPr>
          <w:ilvl w:val="0"/>
          <w:numId w:val="0"/>
        </w:numPr>
        <w:jc w:val="both"/>
        <w:rPr>
          <w:rFonts w:hint="eastAsia"/>
        </w:rPr>
      </w:pPr>
      <w:r>
        <w:rPr>
          <w:rFonts w:hint="eastAsia"/>
        </w:rPr>
        <w:t>This is the testimony of blood—as, Heb. 12:24, it is said, 'The blood of Christ speaks better things than the blood of Abel'—this same speaking comfortable things in the conscience of a man, and easing a man of his load, purging, pacifying, stilling, allaying the conscience when nothing but his blood doth it, not duties, not vain hopes; this is the witness of blood, though bloody iniquities cries loud, as the blood of Abel in Cain's conscience, yet this blood speaks better things; and a man still in distress can have, with some support, recourse to this blood, when to nothing else, and finds the faith in it secretly supporting him.</w:t>
      </w:r>
    </w:p>
    <w:p w14:paraId="158CEB12">
      <w:pPr>
        <w:widowControl w:val="0"/>
        <w:numPr>
          <w:ilvl w:val="0"/>
          <w:numId w:val="0"/>
        </w:numPr>
        <w:jc w:val="both"/>
        <w:rPr>
          <w:rFonts w:hint="eastAsia"/>
        </w:rPr>
      </w:pPr>
      <w:r>
        <w:rPr>
          <w:rFonts w:hint="eastAsia"/>
        </w:rPr>
        <w:t>这就是血的见证——正如希伯来书12:24所说，“基督的血所说的比亚伯的血所说的更美”——这同样在人良心中说安慰的话，减轻人的重担，洁净、安抚、平静、缓和良心，当除了祂的血别无他物能做到时，不是本分，不是虚空的盼望；这就是血的见证，即使血腥的罪孽大声呼喊，如亚伯的血在该隐的良心中，但这血却说更美的事；一个仍在困苦中的人，带着些许扶持，可以求助于这血，当别无他物可求助时，并发现对它的信在暗中支持着他。</w:t>
      </w:r>
    </w:p>
    <w:p w14:paraId="23861A9B">
      <w:pPr>
        <w:widowControl w:val="0"/>
        <w:numPr>
          <w:ilvl w:val="0"/>
          <w:numId w:val="0"/>
        </w:numPr>
        <w:jc w:val="both"/>
        <w:rPr>
          <w:rFonts w:hint="eastAsia"/>
        </w:rPr>
      </w:pPr>
    </w:p>
    <w:p w14:paraId="056E60BD">
      <w:pPr>
        <w:widowControl w:val="0"/>
        <w:numPr>
          <w:ilvl w:val="0"/>
          <w:numId w:val="0"/>
        </w:numPr>
        <w:jc w:val="both"/>
        <w:rPr>
          <w:rFonts w:hint="eastAsia"/>
        </w:rPr>
      </w:pPr>
      <w:r>
        <w:rPr>
          <w:rFonts w:hint="eastAsia"/>
        </w:rPr>
        <w:t>This is the first witness, when a man observes this; for though faith is not assurance, yet upon believing a man may have some evidence from the work of it, and the effect of Christ's blood in his conscience apprehended by faith; and therefore the Scripture points us to the work of faith, as that which may be known, and which gives in evidence.</w:t>
      </w:r>
    </w:p>
    <w:p w14:paraId="6935432B">
      <w:pPr>
        <w:widowControl w:val="0"/>
        <w:numPr>
          <w:ilvl w:val="0"/>
          <w:numId w:val="0"/>
        </w:numPr>
        <w:jc w:val="both"/>
        <w:rPr>
          <w:rFonts w:hint="eastAsia"/>
        </w:rPr>
      </w:pPr>
      <w:r>
        <w:rPr>
          <w:rFonts w:hint="eastAsia"/>
        </w:rPr>
        <w:t>这是第一个见证，当一个人观察到这点时；因为虽然信心不是确据，但在相信之后，人可以从其工作，以及藉着信所领会的基督宝血在他良心中的果效，得到一些凭据；因此圣经将我们指向信心的工作，作为可以被认识、并提供凭据的事。</w:t>
      </w:r>
    </w:p>
    <w:p w14:paraId="6A81B052">
      <w:pPr>
        <w:widowControl w:val="0"/>
        <w:numPr>
          <w:ilvl w:val="0"/>
          <w:numId w:val="0"/>
        </w:numPr>
        <w:jc w:val="both"/>
        <w:rPr>
          <w:rFonts w:hint="eastAsia"/>
        </w:rPr>
      </w:pPr>
    </w:p>
    <w:p w14:paraId="394592A5">
      <w:pPr>
        <w:widowControl w:val="0"/>
        <w:numPr>
          <w:ilvl w:val="0"/>
          <w:numId w:val="0"/>
        </w:numPr>
        <w:jc w:val="both"/>
        <w:rPr>
          <w:rFonts w:hint="eastAsia"/>
        </w:rPr>
      </w:pPr>
      <w:r>
        <w:rPr>
          <w:rFonts w:hint="eastAsia"/>
        </w:rPr>
        <w:t>So in the first verse of this chapter he says, 'He that believes is born of God; and therefore Christ said to that poor man, 'If thou canst believe;' 'Lord,' says he, 'I believe; help my unbelief,' Mark 9:24.</w:t>
      </w:r>
    </w:p>
    <w:p w14:paraId="09EEEA8A">
      <w:pPr>
        <w:widowControl w:val="0"/>
        <w:numPr>
          <w:ilvl w:val="0"/>
          <w:numId w:val="0"/>
        </w:numPr>
        <w:jc w:val="both"/>
        <w:rPr>
          <w:rFonts w:hint="eastAsia"/>
        </w:rPr>
      </w:pPr>
      <w:r>
        <w:rPr>
          <w:rFonts w:hint="eastAsia"/>
        </w:rPr>
        <w:t>所以本章第一节他说，“凡信的，都是从神而生”；因此基督对那可怜人说，“你若能信”；他说，“主啊，我信！但我信不足，求主帮助，”马可福音9:24。</w:t>
      </w:r>
    </w:p>
    <w:p w14:paraId="373EFC20">
      <w:pPr>
        <w:widowControl w:val="0"/>
        <w:numPr>
          <w:ilvl w:val="0"/>
          <w:numId w:val="0"/>
        </w:numPr>
        <w:jc w:val="both"/>
        <w:rPr>
          <w:rFonts w:hint="eastAsia"/>
        </w:rPr>
      </w:pPr>
    </w:p>
    <w:p w14:paraId="7E6EBD96">
      <w:pPr>
        <w:widowControl w:val="0"/>
        <w:numPr>
          <w:ilvl w:val="0"/>
          <w:numId w:val="0"/>
        </w:numPr>
        <w:jc w:val="both"/>
        <w:rPr>
          <w:rFonts w:hint="eastAsia"/>
        </w:rPr>
      </w:pPr>
      <w:r>
        <w:rPr>
          <w:rFonts w:hint="eastAsia"/>
        </w:rPr>
        <w:t>He could not have answered so unless he could have discerned the work of faith in himself.</w:t>
      </w:r>
    </w:p>
    <w:p w14:paraId="7683C4AF">
      <w:pPr>
        <w:widowControl w:val="0"/>
        <w:numPr>
          <w:ilvl w:val="0"/>
          <w:numId w:val="0"/>
        </w:numPr>
        <w:jc w:val="both"/>
        <w:rPr>
          <w:rFonts w:hint="eastAsia"/>
        </w:rPr>
      </w:pPr>
      <w:r>
        <w:rPr>
          <w:rFonts w:hint="eastAsia"/>
        </w:rPr>
        <w:t>若不是他能分辨出自己里面信心的工作，他不可能如此回答。</w:t>
      </w:r>
    </w:p>
    <w:p w14:paraId="32E54183">
      <w:pPr>
        <w:widowControl w:val="0"/>
        <w:numPr>
          <w:ilvl w:val="0"/>
          <w:numId w:val="0"/>
        </w:numPr>
        <w:jc w:val="both"/>
        <w:rPr>
          <w:rFonts w:hint="eastAsia"/>
        </w:rPr>
      </w:pPr>
    </w:p>
    <w:p w14:paraId="25EC6464">
      <w:pPr>
        <w:widowControl w:val="0"/>
        <w:numPr>
          <w:ilvl w:val="0"/>
          <w:numId w:val="0"/>
        </w:numPr>
        <w:jc w:val="both"/>
        <w:rPr>
          <w:rFonts w:hint="eastAsia"/>
        </w:rPr>
      </w:pPr>
      <w:r>
        <w:rPr>
          <w:rFonts w:hint="eastAsia"/>
        </w:rPr>
        <w:t>So that new convert, Acts 8:37, 'If thou believest with thy whole heart, thou mayest be baptized.'</w:t>
      </w:r>
    </w:p>
    <w:p w14:paraId="0DA6F1B5">
      <w:pPr>
        <w:widowControl w:val="0"/>
        <w:numPr>
          <w:ilvl w:val="0"/>
          <w:numId w:val="0"/>
        </w:numPr>
        <w:jc w:val="both"/>
        <w:rPr>
          <w:rFonts w:hint="eastAsia"/>
        </w:rPr>
      </w:pPr>
      <w:r>
        <w:rPr>
          <w:rFonts w:hint="eastAsia"/>
        </w:rPr>
        <w:t>那位初信者也是如此，使徒行传8:37，“你若是一心相信，就可以受洗。”</w:t>
      </w:r>
    </w:p>
    <w:p w14:paraId="258EB422">
      <w:pPr>
        <w:widowControl w:val="0"/>
        <w:numPr>
          <w:ilvl w:val="0"/>
          <w:numId w:val="0"/>
        </w:numPr>
        <w:jc w:val="both"/>
        <w:rPr>
          <w:rFonts w:hint="eastAsia"/>
        </w:rPr>
      </w:pPr>
    </w:p>
    <w:p w14:paraId="4736E0F1">
      <w:pPr>
        <w:widowControl w:val="0"/>
        <w:numPr>
          <w:ilvl w:val="0"/>
          <w:numId w:val="0"/>
        </w:numPr>
        <w:jc w:val="both"/>
        <w:rPr>
          <w:rFonts w:hint="eastAsia"/>
        </w:rPr>
      </w:pPr>
      <w:r>
        <w:rPr>
          <w:rFonts w:hint="eastAsia"/>
        </w:rPr>
        <w:t>Baptism was the ordinance to men newly converted, which conveyed the Spirit as sealing, baptism being the seal of righteousness; and this man, before thus sealed by baptism, could tell he believed, for he answers, 'I do believe that Jesus is the Son of God.'</w:t>
      </w:r>
    </w:p>
    <w:p w14:paraId="48E4A038">
      <w:pPr>
        <w:widowControl w:val="0"/>
        <w:numPr>
          <w:ilvl w:val="0"/>
          <w:numId w:val="0"/>
        </w:numPr>
        <w:jc w:val="both"/>
        <w:rPr>
          <w:rFonts w:hint="eastAsia"/>
        </w:rPr>
      </w:pPr>
      <w:r>
        <w:rPr>
          <w:rFonts w:hint="eastAsia"/>
        </w:rPr>
        <w:t>洗礼是为初信者设立的礼仪，它传达了圣灵作为印记，洗礼是义的印记；这人，在受洗这印记之前，就能说他相信了，因为他回答说，“我信耶稣是神的儿子。”</w:t>
      </w:r>
    </w:p>
    <w:p w14:paraId="1D24C101">
      <w:pPr>
        <w:widowControl w:val="0"/>
        <w:numPr>
          <w:ilvl w:val="0"/>
          <w:numId w:val="0"/>
        </w:numPr>
        <w:jc w:val="both"/>
        <w:rPr>
          <w:rFonts w:hint="eastAsia"/>
        </w:rPr>
      </w:pPr>
    </w:p>
    <w:p w14:paraId="7E0E9D8C">
      <w:pPr>
        <w:widowControl w:val="0"/>
        <w:numPr>
          <w:ilvl w:val="0"/>
          <w:numId w:val="0"/>
        </w:numPr>
        <w:jc w:val="both"/>
        <w:rPr>
          <w:rFonts w:hint="eastAsia"/>
        </w:rPr>
      </w:pPr>
      <w:r>
        <w:rPr>
          <w:rFonts w:hint="eastAsia"/>
        </w:rPr>
        <w:t>The second witness is the work and workings of sanctification, water.</w:t>
      </w:r>
    </w:p>
    <w:p w14:paraId="48470743">
      <w:pPr>
        <w:widowControl w:val="0"/>
        <w:numPr>
          <w:ilvl w:val="0"/>
          <w:numId w:val="0"/>
        </w:numPr>
        <w:jc w:val="both"/>
        <w:rPr>
          <w:rFonts w:hint="eastAsia"/>
        </w:rPr>
      </w:pPr>
      <w:r>
        <w:rPr>
          <w:rFonts w:hint="eastAsia"/>
        </w:rPr>
        <w:t>第二个见证是成圣的工作和作为，即水。</w:t>
      </w:r>
    </w:p>
    <w:p w14:paraId="6E0E991D">
      <w:pPr>
        <w:widowControl w:val="0"/>
        <w:numPr>
          <w:ilvl w:val="0"/>
          <w:numId w:val="0"/>
        </w:numPr>
        <w:jc w:val="both"/>
        <w:rPr>
          <w:rFonts w:hint="eastAsia"/>
        </w:rPr>
      </w:pPr>
    </w:p>
    <w:p w14:paraId="571763A9">
      <w:pPr>
        <w:widowControl w:val="0"/>
        <w:numPr>
          <w:ilvl w:val="0"/>
          <w:numId w:val="0"/>
        </w:numPr>
        <w:jc w:val="both"/>
        <w:rPr>
          <w:rFonts w:hint="eastAsia"/>
        </w:rPr>
      </w:pPr>
      <w:r>
        <w:rPr>
          <w:rFonts w:hint="eastAsia"/>
        </w:rPr>
        <w:t>The believer finds that closing thus with Christ changeth him, renews him, washeth him from the power of sin, puts a new spirit and principle into him, clean opposite to sin, so as he cannot sin; he finds a new spring of gracious dispositions in him, still bubbling naturally up, and cleansing, and working out corruptions, John 4:14; he finds many several streams of it, of love to God and Christ, and that for themselves, a stream of hatred of sin running against a stream of love to it; every grace is a stream in him, and all his graces do testify also, if they be observed.</w:t>
      </w:r>
    </w:p>
    <w:p w14:paraId="724D9C78">
      <w:pPr>
        <w:widowControl w:val="0"/>
        <w:numPr>
          <w:ilvl w:val="0"/>
          <w:numId w:val="0"/>
        </w:numPr>
        <w:jc w:val="both"/>
        <w:rPr>
          <w:rFonts w:hint="eastAsia"/>
        </w:rPr>
      </w:pPr>
      <w:r>
        <w:rPr>
          <w:rFonts w:hint="eastAsia"/>
        </w:rPr>
        <w:t>信徒发现如此与基督联合改变了他，更新了他，洗净了他脱离罪的权势，将一个新灵和新原则放在他里面，完全与罪相对，以致他不能犯罪；他发现他里面有一个恩典性情的新泉源，不断自然地涌出，洁净，并除去败坏，约翰福音4:14；他发现它有许多不同的溪流，对神和基督的爱，是为他们本身的爱，一股恨恶罪的溪流与一股爱罪的溪流相抗；每一样恩典在他里面都是一条溪流，他所有的恩典也都作见证，如果被观察到的话。</w:t>
      </w:r>
    </w:p>
    <w:p w14:paraId="52659CB3">
      <w:pPr>
        <w:widowControl w:val="0"/>
        <w:numPr>
          <w:ilvl w:val="0"/>
          <w:numId w:val="0"/>
        </w:numPr>
        <w:jc w:val="both"/>
        <w:rPr>
          <w:rFonts w:hint="eastAsia"/>
        </w:rPr>
      </w:pPr>
    </w:p>
    <w:p w14:paraId="447DA5B7">
      <w:pPr>
        <w:widowControl w:val="0"/>
        <w:numPr>
          <w:ilvl w:val="0"/>
          <w:numId w:val="0"/>
        </w:numPr>
        <w:jc w:val="both"/>
        <w:rPr>
          <w:rFonts w:hint="eastAsia"/>
        </w:rPr>
      </w:pPr>
      <w:r>
        <w:rPr>
          <w:rFonts w:hint="eastAsia"/>
        </w:rPr>
        <w:t>Read this Epistle of John; you will find he cuts this water into many rills and signs, in every of which, as so many signs, believers may see and have some evidence of their estates.</w:t>
      </w:r>
    </w:p>
    <w:p w14:paraId="28BE6F4B">
      <w:pPr>
        <w:widowControl w:val="0"/>
        <w:numPr>
          <w:ilvl w:val="0"/>
          <w:numId w:val="0"/>
        </w:numPr>
        <w:jc w:val="both"/>
        <w:rPr>
          <w:rFonts w:hint="eastAsia"/>
        </w:rPr>
      </w:pPr>
      <w:r>
        <w:rPr>
          <w:rFonts w:hint="eastAsia"/>
        </w:rPr>
        <w:t>读约翰的这封书信；你会发现他将这水分成许多细流和标记，在每一个中，作为许多标记，信徒可以看见并得到一些关于他们景况的凭据。</w:t>
      </w:r>
    </w:p>
    <w:p w14:paraId="59B8A78D">
      <w:pPr>
        <w:widowControl w:val="0"/>
        <w:numPr>
          <w:ilvl w:val="0"/>
          <w:numId w:val="0"/>
        </w:numPr>
        <w:jc w:val="both"/>
        <w:rPr>
          <w:rFonts w:hint="eastAsia"/>
        </w:rPr>
      </w:pPr>
    </w:p>
    <w:p w14:paraId="3C87630F">
      <w:pPr>
        <w:widowControl w:val="0"/>
        <w:numPr>
          <w:ilvl w:val="0"/>
          <w:numId w:val="0"/>
        </w:numPr>
        <w:jc w:val="both"/>
        <w:rPr>
          <w:rFonts w:hint="eastAsia"/>
        </w:rPr>
      </w:pPr>
      <w:r>
        <w:rPr>
          <w:rFonts w:hint="eastAsia"/>
        </w:rPr>
        <w:t>And he says not only that such dispositions are in God's children, but he presents them to them as signs whence they might know they have eternal life, it being his scope to help believers this way.</w:t>
      </w:r>
    </w:p>
    <w:p w14:paraId="6F6CA23F">
      <w:pPr>
        <w:widowControl w:val="0"/>
        <w:numPr>
          <w:ilvl w:val="0"/>
          <w:numId w:val="0"/>
        </w:numPr>
        <w:jc w:val="both"/>
        <w:rPr>
          <w:rFonts w:hint="eastAsia"/>
        </w:rPr>
      </w:pPr>
      <w:r>
        <w:rPr>
          <w:rFonts w:hint="eastAsia"/>
        </w:rPr>
        <w:t>他不仅说神的儿女有这样的性情，他还将它们作为标记呈现给他们，使他们可以藉此知道自己有永生，因为他的目的就是以这种方式帮助信徒。</w:t>
      </w:r>
    </w:p>
    <w:p w14:paraId="7D468348">
      <w:pPr>
        <w:widowControl w:val="0"/>
        <w:numPr>
          <w:ilvl w:val="0"/>
          <w:numId w:val="0"/>
        </w:numPr>
        <w:jc w:val="both"/>
        <w:rPr>
          <w:rFonts w:hint="eastAsia"/>
        </w:rPr>
      </w:pPr>
    </w:p>
    <w:p w14:paraId="65ED0BE5">
      <w:pPr>
        <w:widowControl w:val="0"/>
        <w:numPr>
          <w:ilvl w:val="0"/>
          <w:numId w:val="0"/>
        </w:numPr>
        <w:jc w:val="both"/>
        <w:rPr>
          <w:rFonts w:hint="eastAsia"/>
        </w:rPr>
      </w:pPr>
      <w:r>
        <w:rPr>
          <w:rFonts w:hint="eastAsia"/>
        </w:rPr>
        <w:t>One sign that he gives is a bent of heart to keep all God's commandments: chap. 2 ver. 3, 'Hereby we do know we know him, if we keep his commandments;' and verse 5, 'Hereby we know we are in him,' especially then, when 'the commandments are not grievous;' and chap. 5 ver. 3, 'This,' says he, 'is the love of God, that we keep his commandments;' that is, this is the certain sign and fruit of it.</w:t>
      </w:r>
    </w:p>
    <w:p w14:paraId="109457BC">
      <w:pPr>
        <w:widowControl w:val="0"/>
        <w:numPr>
          <w:ilvl w:val="0"/>
          <w:numId w:val="0"/>
        </w:numPr>
        <w:jc w:val="both"/>
        <w:rPr>
          <w:rFonts w:hint="eastAsia"/>
        </w:rPr>
      </w:pPr>
      <w:r>
        <w:rPr>
          <w:rFonts w:hint="eastAsia"/>
        </w:rPr>
        <w:t>他给的一个标记是心里倾向遵守神所有的诫命：第二章第3节，“我们若遵守祂的诫命，就晓得是认识祂了”；第5节，“从此我们知道我们是在祂里面”，特别是当“诫命不是难守的”时候；第五章第3节，“我们遵守神的诫命，”他说，“这就是爱祂了”；也就是说，这是爱祂的确定标记和果子。</w:t>
      </w:r>
    </w:p>
    <w:p w14:paraId="52B5D674">
      <w:pPr>
        <w:widowControl w:val="0"/>
        <w:numPr>
          <w:ilvl w:val="0"/>
          <w:numId w:val="0"/>
        </w:numPr>
        <w:jc w:val="both"/>
        <w:rPr>
          <w:rFonts w:hint="eastAsia"/>
        </w:rPr>
      </w:pPr>
    </w:p>
    <w:p w14:paraId="43425B2A">
      <w:pPr>
        <w:widowControl w:val="0"/>
        <w:numPr>
          <w:ilvl w:val="0"/>
          <w:numId w:val="0"/>
        </w:numPr>
        <w:jc w:val="both"/>
        <w:rPr>
          <w:rFonts w:hint="eastAsia"/>
        </w:rPr>
      </w:pPr>
      <w:r>
        <w:rPr>
          <w:rFonts w:hint="eastAsia"/>
        </w:rPr>
        <w:t>So chap. 2 ver. 29, 'Ye know,' says he, 'that every one that doth righteousness is born of him.'</w:t>
      </w:r>
    </w:p>
    <w:p w14:paraId="7266B95D">
      <w:pPr>
        <w:widowControl w:val="0"/>
        <w:numPr>
          <w:ilvl w:val="0"/>
          <w:numId w:val="0"/>
        </w:numPr>
        <w:jc w:val="both"/>
        <w:rPr>
          <w:rFonts w:hint="eastAsia"/>
        </w:rPr>
      </w:pPr>
      <w:r>
        <w:rPr>
          <w:rFonts w:hint="eastAsia"/>
        </w:rPr>
        <w:t>所以第二章第29节，“你们晓得，”他说，“凡行公义之人都是祂所生的。”</w:t>
      </w:r>
    </w:p>
    <w:p w14:paraId="6640DC7A">
      <w:pPr>
        <w:widowControl w:val="0"/>
        <w:numPr>
          <w:ilvl w:val="0"/>
          <w:numId w:val="0"/>
        </w:numPr>
        <w:jc w:val="both"/>
        <w:rPr>
          <w:rFonts w:hint="eastAsia"/>
        </w:rPr>
      </w:pPr>
    </w:p>
    <w:p w14:paraId="78C9AE80">
      <w:pPr>
        <w:widowControl w:val="0"/>
        <w:numPr>
          <w:ilvl w:val="0"/>
          <w:numId w:val="0"/>
        </w:numPr>
        <w:jc w:val="both"/>
        <w:rPr>
          <w:rFonts w:hint="eastAsia"/>
        </w:rPr>
      </w:pPr>
      <w:r>
        <w:rPr>
          <w:rFonts w:hint="eastAsia"/>
        </w:rPr>
        <w:t>So purging a man's self from sin upon the hope and assurance of heaven, is another sign described by him: chap. 3 ver. 3, 'Every one that hath this hope in him purifieth himself, even as he is pure.'</w:t>
      </w:r>
    </w:p>
    <w:p w14:paraId="1ED7C47A">
      <w:pPr>
        <w:widowControl w:val="0"/>
        <w:numPr>
          <w:ilvl w:val="0"/>
          <w:numId w:val="0"/>
        </w:numPr>
        <w:jc w:val="both"/>
        <w:rPr>
          <w:rFonts w:hint="eastAsia"/>
        </w:rPr>
      </w:pPr>
      <w:r>
        <w:rPr>
          <w:rFonts w:hint="eastAsia"/>
        </w:rPr>
        <w:t>因此，因着对天堂的盼望和确据而洁净自己脱离罪，是他描述的另一个标记：第三章第3节，“凡向祂有这指望的，就洁净自己，像祂洁净一样。”</w:t>
      </w:r>
    </w:p>
    <w:p w14:paraId="108CEEB8">
      <w:pPr>
        <w:widowControl w:val="0"/>
        <w:numPr>
          <w:ilvl w:val="0"/>
          <w:numId w:val="0"/>
        </w:numPr>
        <w:jc w:val="both"/>
        <w:rPr>
          <w:rFonts w:hint="eastAsia"/>
        </w:rPr>
      </w:pPr>
    </w:p>
    <w:p w14:paraId="22A62BFF">
      <w:pPr>
        <w:widowControl w:val="0"/>
        <w:numPr>
          <w:ilvl w:val="0"/>
          <w:numId w:val="0"/>
        </w:numPr>
        <w:jc w:val="both"/>
        <w:rPr>
          <w:rFonts w:hint="eastAsia"/>
        </w:rPr>
      </w:pPr>
      <w:r>
        <w:rPr>
          <w:rFonts w:hint="eastAsia"/>
        </w:rPr>
        <w:t>So having a seed in a man contrary to sin, that he cannot sin, is another sign which he displays: ver. 9, 'Whosoever is born of God doth not commit sin; for his seed remaineth in him: and he cannot sin, because he is born of God.'</w:t>
      </w:r>
    </w:p>
    <w:p w14:paraId="7E14144F">
      <w:pPr>
        <w:widowControl w:val="0"/>
        <w:numPr>
          <w:ilvl w:val="0"/>
          <w:numId w:val="0"/>
        </w:numPr>
        <w:jc w:val="both"/>
        <w:rPr>
          <w:rFonts w:hint="eastAsia"/>
        </w:rPr>
      </w:pPr>
      <w:r>
        <w:rPr>
          <w:rFonts w:hint="eastAsia"/>
        </w:rPr>
        <w:t>因此，人里面有一个与罪相反的种子，使他不能犯罪，是他展示的另一个标记：第9节，“凡从神生的，就不犯罪，因神的道存在他心里；他也不能犯罪，因为他是由神生的。”</w:t>
      </w:r>
    </w:p>
    <w:p w14:paraId="4D194DC5">
      <w:pPr>
        <w:widowControl w:val="0"/>
        <w:numPr>
          <w:ilvl w:val="0"/>
          <w:numId w:val="0"/>
        </w:numPr>
        <w:jc w:val="both"/>
        <w:rPr>
          <w:rFonts w:hint="eastAsia"/>
        </w:rPr>
      </w:pPr>
    </w:p>
    <w:p w14:paraId="7EF05FBE">
      <w:pPr>
        <w:widowControl w:val="0"/>
        <w:numPr>
          <w:ilvl w:val="0"/>
          <w:numId w:val="0"/>
        </w:numPr>
        <w:jc w:val="both"/>
        <w:rPr>
          <w:rFonts w:hint="eastAsia"/>
        </w:rPr>
      </w:pPr>
      <w:r>
        <w:rPr>
          <w:rFonts w:hint="eastAsia"/>
        </w:rPr>
        <w:t>So love to the brethren is another distinguished character: ver. 14, 'We know we are passed from death to life, when we love the brethren,' when it is such love as we could lay down our lives, our estates, and goods for the church, ver. 16, 17; and this love is in deed and in truth hearty, real, ver. 18; then hereby we know we are of the truth, ver. 20; and then finding the Spirit dwelling in us, is another mark of our good state: verse 24, 'Hereby we know he abideth in us, by the Spirit he hath given us;' and then he gives signs suitable to those times, and to hinder their being mischiefed by the false teachers among them, chap. 4.</w:t>
      </w:r>
    </w:p>
    <w:p w14:paraId="3CADAF3A">
      <w:pPr>
        <w:widowControl w:val="0"/>
        <w:numPr>
          <w:ilvl w:val="0"/>
          <w:numId w:val="0"/>
        </w:numPr>
        <w:jc w:val="both"/>
        <w:rPr>
          <w:rFonts w:hint="eastAsia"/>
        </w:rPr>
      </w:pPr>
      <w:r>
        <w:rPr>
          <w:rFonts w:hint="eastAsia"/>
        </w:rPr>
        <w:t>因此，爱弟兄是另一个显著的特征：第14节，“我们因为爱弟兄，就晓得是已经出死入生了，”当这种爱能使我们为教会舍命、舍财产、舍财物时，第16, 17节；这爱在行为和诚实上是真诚的、真实的，第18节；从此我们就知道我们是属真理的，第20节；然后发现圣灵住在我们里面，是我们良好景况的另一个标记：第24节，“从此就知道神住在我们里面，是因祂所赐给我们的圣灵”；然后他给出适合那些时代的标记，为要拦阻他们被他们中间的假教师所害，第四章。</w:t>
      </w:r>
    </w:p>
    <w:p w14:paraId="66936EA8">
      <w:pPr>
        <w:widowControl w:val="0"/>
        <w:numPr>
          <w:ilvl w:val="0"/>
          <w:numId w:val="0"/>
        </w:numPr>
        <w:jc w:val="both"/>
        <w:rPr>
          <w:rFonts w:hint="eastAsia"/>
        </w:rPr>
      </w:pPr>
    </w:p>
    <w:p w14:paraId="4E34AF51">
      <w:pPr>
        <w:widowControl w:val="0"/>
        <w:numPr>
          <w:ilvl w:val="0"/>
          <w:numId w:val="0"/>
        </w:numPr>
        <w:jc w:val="both"/>
        <w:rPr>
          <w:rFonts w:hint="eastAsia"/>
        </w:rPr>
      </w:pPr>
      <w:r>
        <w:rPr>
          <w:rFonts w:hint="eastAsia"/>
        </w:rPr>
        <w:t>And also he gives reasons still why such signs are infallible; this you may observe if you read this Epistle, as when he shews that if we love God it is certain God loves us, chap. 4 verse 10, proving it by this strong reason, because his love is the cause of ours, verse 19; so he shews why love to the brethren is an infallible sign, chap. 4 verse 7, and chap. 5 verse 1, because love is of God, and he is the fountain of it, and he that loves the begetter loves the begotten, and so on the contrary.</w:t>
      </w:r>
    </w:p>
    <w:p w14:paraId="79BEB0A9">
      <w:pPr>
        <w:widowControl w:val="0"/>
        <w:numPr>
          <w:ilvl w:val="0"/>
          <w:numId w:val="0"/>
        </w:numPr>
        <w:jc w:val="both"/>
        <w:rPr>
          <w:rFonts w:hint="eastAsia"/>
        </w:rPr>
      </w:pPr>
      <w:r>
        <w:rPr>
          <w:rFonts w:hint="eastAsia"/>
        </w:rPr>
        <w:t>并且他还不断给出为何这些标记是绝无谬误的理由；如果你读这封书信，你会观察到这一点，例如当他表明，如果我们爱神，就确定神爱我们，第四章第10节，并用这个强有力的理由来证明，因为祂的爱是我们爱的原因，第19节；他又表明为何爱弟兄是一个绝无谬误的标记，第四章第7节，及第五章第1节，因为爱是从神来的，祂是爱的源头，爱生他之人的，也必爱从他生的，反之亦然。</w:t>
      </w:r>
    </w:p>
    <w:p w14:paraId="4A14B022">
      <w:pPr>
        <w:widowControl w:val="0"/>
        <w:numPr>
          <w:ilvl w:val="0"/>
          <w:numId w:val="0"/>
        </w:numPr>
        <w:jc w:val="both"/>
        <w:rPr>
          <w:rFonts w:hint="eastAsia"/>
        </w:rPr>
      </w:pPr>
    </w:p>
    <w:p w14:paraId="48137479">
      <w:pPr>
        <w:widowControl w:val="0"/>
        <w:numPr>
          <w:ilvl w:val="0"/>
          <w:numId w:val="0"/>
        </w:numPr>
        <w:jc w:val="both"/>
        <w:rPr>
          <w:rFonts w:hint="eastAsia"/>
        </w:rPr>
      </w:pPr>
      <w:r>
        <w:rPr>
          <w:rFonts w:hint="eastAsia"/>
        </w:rPr>
        <w:t>And also he proves sometimes one sign by another: chap. 5 verse 2, 'By this we know that we love the children of God, because we love God, and keep his commandments.'</w:t>
      </w:r>
    </w:p>
    <w:p w14:paraId="6E09A53A">
      <w:pPr>
        <w:widowControl w:val="0"/>
        <w:numPr>
          <w:ilvl w:val="0"/>
          <w:numId w:val="0"/>
        </w:numPr>
        <w:jc w:val="both"/>
        <w:rPr>
          <w:rFonts w:hint="eastAsia"/>
        </w:rPr>
      </w:pPr>
      <w:r>
        <w:rPr>
          <w:rFonts w:hint="eastAsia"/>
        </w:rPr>
        <w:t>他还时常用一个标记来证明另一个标记：第五章第2节，“我们若爱神，又遵守祂的诫命，从此就知道我们爱神的儿女了。”</w:t>
      </w:r>
    </w:p>
    <w:p w14:paraId="3E2BC1F3">
      <w:pPr>
        <w:widowControl w:val="0"/>
        <w:numPr>
          <w:ilvl w:val="0"/>
          <w:numId w:val="0"/>
        </w:numPr>
        <w:jc w:val="both"/>
        <w:rPr>
          <w:rFonts w:hint="eastAsia"/>
        </w:rPr>
      </w:pPr>
    </w:p>
    <w:p w14:paraId="45E2FB6E">
      <w:pPr>
        <w:widowControl w:val="0"/>
        <w:numPr>
          <w:ilvl w:val="0"/>
          <w:numId w:val="0"/>
        </w:numPr>
        <w:jc w:val="both"/>
        <w:rPr>
          <w:rFonts w:hint="eastAsia"/>
        </w:rPr>
      </w:pPr>
      <w:r>
        <w:rPr>
          <w:rFonts w:hint="eastAsia"/>
        </w:rPr>
        <w:t>So that when one sign is not so evident, yet a man may have recourse to another: and then also, when a man's heart is raised by faith to overcome this world, to despise the good things of it, and endure all the evil, when he is tried in both, and overcomes both through faith, chap. 5 verse 14, he makes it a sign of being born of God.</w:t>
      </w:r>
    </w:p>
    <w:p w14:paraId="7B73FAC1">
      <w:pPr>
        <w:widowControl w:val="0"/>
        <w:numPr>
          <w:ilvl w:val="0"/>
          <w:numId w:val="0"/>
        </w:numPr>
        <w:jc w:val="both"/>
        <w:rPr>
          <w:rFonts w:hint="eastAsia"/>
        </w:rPr>
      </w:pPr>
      <w:r>
        <w:rPr>
          <w:rFonts w:hint="eastAsia"/>
        </w:rPr>
        <w:t>所以当一个标记不那么明显时，人还可以求助于另一个：并且，当一个人的心被信心提升去胜过这世界，去藐视它的好处，忍受一切的邪恶，当他在两者中都受试炼，并藉着信胜过两者时，第五章第14节，他以此为从神而生的标记。</w:t>
      </w:r>
    </w:p>
    <w:p w14:paraId="4CCFDAB4">
      <w:pPr>
        <w:widowControl w:val="0"/>
        <w:numPr>
          <w:ilvl w:val="0"/>
          <w:numId w:val="0"/>
        </w:numPr>
        <w:jc w:val="both"/>
        <w:rPr>
          <w:rFonts w:hint="eastAsia"/>
        </w:rPr>
      </w:pPr>
    </w:p>
    <w:p w14:paraId="35CC06A5">
      <w:pPr>
        <w:widowControl w:val="0"/>
        <w:numPr>
          <w:ilvl w:val="0"/>
          <w:numId w:val="0"/>
        </w:numPr>
        <w:jc w:val="both"/>
        <w:rPr>
          <w:rFonts w:hint="eastAsia"/>
        </w:rPr>
      </w:pPr>
      <w:r>
        <w:rPr>
          <w:rFonts w:hint="eastAsia"/>
        </w:rPr>
        <w:t>And you shall observe withal, that he doth this by way of difference, giving the contrary as infallible signs of wicked men; he that walks in any sin 'hates his brother,' such an one 'is in darkness,' chap. 2, 'knows not God,' chap. 3 verse 6, but 'is of the devil,' verse 8.</w:t>
      </w:r>
    </w:p>
    <w:p w14:paraId="4AE7611E">
      <w:pPr>
        <w:widowControl w:val="0"/>
        <w:numPr>
          <w:ilvl w:val="0"/>
          <w:numId w:val="0"/>
        </w:numPr>
        <w:jc w:val="both"/>
        <w:rPr>
          <w:rFonts w:hint="eastAsia"/>
        </w:rPr>
      </w:pPr>
      <w:r>
        <w:rPr>
          <w:rFonts w:hint="eastAsia"/>
        </w:rPr>
        <w:t>你还会观察到，他是以区分的方式做的，将相反的情况作为恶人绝无谬误的标记；行在任何罪中的人，“恨他的弟兄”，这样的人“在黑暗里”，第二章，“不认识神”，第三章第6节，却是“属魔鬼的”，第8节。</w:t>
      </w:r>
    </w:p>
    <w:p w14:paraId="7E4B6BB9">
      <w:pPr>
        <w:widowControl w:val="0"/>
        <w:numPr>
          <w:ilvl w:val="0"/>
          <w:numId w:val="0"/>
        </w:numPr>
        <w:jc w:val="both"/>
        <w:rPr>
          <w:rFonts w:hint="eastAsia"/>
        </w:rPr>
      </w:pPr>
    </w:p>
    <w:p w14:paraId="24A64353">
      <w:pPr>
        <w:widowControl w:val="0"/>
        <w:numPr>
          <w:ilvl w:val="0"/>
          <w:numId w:val="0"/>
        </w:numPr>
        <w:jc w:val="both"/>
        <w:rPr>
          <w:rFonts w:hint="eastAsia"/>
        </w:rPr>
      </w:pPr>
      <w:r>
        <w:rPr>
          <w:rFonts w:hint="eastAsia"/>
        </w:rPr>
        <w:t>'And he that loves not the saints abides in death, and is a murderer, and hath not eternal life in him,' verse 14.</w:t>
      </w:r>
    </w:p>
    <w:p w14:paraId="4F6925E6">
      <w:pPr>
        <w:widowControl w:val="0"/>
        <w:numPr>
          <w:ilvl w:val="0"/>
          <w:numId w:val="0"/>
        </w:numPr>
        <w:jc w:val="both"/>
        <w:rPr>
          <w:rFonts w:hint="eastAsia"/>
        </w:rPr>
      </w:pPr>
      <w:r>
        <w:rPr>
          <w:rFonts w:hint="eastAsia"/>
        </w:rPr>
        <w:t>“不爱弟兄的，是住在死中。……是杀人的，……没有永生存在他里面，”第14节。</w:t>
      </w:r>
    </w:p>
    <w:p w14:paraId="22FA9998">
      <w:pPr>
        <w:widowControl w:val="0"/>
        <w:numPr>
          <w:ilvl w:val="0"/>
          <w:numId w:val="0"/>
        </w:numPr>
        <w:jc w:val="both"/>
        <w:rPr>
          <w:rFonts w:hint="eastAsia"/>
        </w:rPr>
      </w:pPr>
    </w:p>
    <w:p w14:paraId="7C2FF701">
      <w:pPr>
        <w:widowControl w:val="0"/>
        <w:numPr>
          <w:ilvl w:val="0"/>
          <w:numId w:val="0"/>
        </w:numPr>
        <w:jc w:val="both"/>
        <w:rPr>
          <w:rFonts w:hint="eastAsia"/>
        </w:rPr>
      </w:pPr>
      <w:r>
        <w:rPr>
          <w:rFonts w:hint="eastAsia"/>
        </w:rPr>
        <w:t>I shall name no more, but return to this testimony of water, and add this, that as that of blood is a testimony drawn from quelling the guilt of sin, and opposite thereto, so this of water is a testimony drawn from subduing the power of sin, and putting in contrary principles.</w:t>
      </w:r>
    </w:p>
    <w:p w14:paraId="0B8C9C0C">
      <w:pPr>
        <w:widowControl w:val="0"/>
        <w:numPr>
          <w:ilvl w:val="0"/>
          <w:numId w:val="0"/>
        </w:numPr>
        <w:jc w:val="both"/>
        <w:rPr>
          <w:rFonts w:hint="eastAsia"/>
        </w:rPr>
      </w:pPr>
      <w:r>
        <w:rPr>
          <w:rFonts w:hint="eastAsia"/>
        </w:rPr>
        <w:t>我就不再列举了，回到水的见证上，并补充一点，血的见证是从平息罪的罪疚中得出的，并与之相对，水的见证则是从制伏罪的权势，并植入相反原则中得出的。</w:t>
      </w:r>
    </w:p>
    <w:p w14:paraId="408E6C53">
      <w:pPr>
        <w:widowControl w:val="0"/>
        <w:numPr>
          <w:ilvl w:val="0"/>
          <w:numId w:val="0"/>
        </w:numPr>
        <w:jc w:val="both"/>
        <w:rPr>
          <w:rFonts w:hint="eastAsia"/>
        </w:rPr>
      </w:pPr>
    </w:p>
    <w:p w14:paraId="020D2A59">
      <w:pPr>
        <w:widowControl w:val="0"/>
        <w:numPr>
          <w:ilvl w:val="0"/>
          <w:numId w:val="0"/>
        </w:numPr>
        <w:jc w:val="both"/>
        <w:rPr>
          <w:rFonts w:hint="eastAsia"/>
        </w:rPr>
      </w:pPr>
      <w:r>
        <w:rPr>
          <w:rFonts w:hint="eastAsia"/>
        </w:rPr>
        <w:t>Now as the power of sin, when it prevails, strengthens the guilt of sin against us, and raiseth doubts, so when the cleansing power of grace prevails, it helps to strengthen faith in Christ's blood.</w:t>
      </w:r>
    </w:p>
    <w:p w14:paraId="5BEF3DC6">
      <w:pPr>
        <w:widowControl w:val="0"/>
        <w:numPr>
          <w:ilvl w:val="0"/>
          <w:numId w:val="0"/>
        </w:numPr>
        <w:jc w:val="both"/>
        <w:rPr>
          <w:rFonts w:hint="eastAsia"/>
        </w:rPr>
      </w:pPr>
      <w:r>
        <w:rPr>
          <w:rFonts w:hint="eastAsia"/>
        </w:rPr>
        <w:t>罪的权势得胜时，会加增我们罪的罪疚，并引起疑惑，同样，恩典洁净的权势得胜时，它有助于坚固对基督宝血的信心。</w:t>
      </w:r>
    </w:p>
    <w:p w14:paraId="32F398D0">
      <w:pPr>
        <w:widowControl w:val="0"/>
        <w:numPr>
          <w:ilvl w:val="0"/>
          <w:numId w:val="0"/>
        </w:numPr>
        <w:jc w:val="both"/>
        <w:rPr>
          <w:rFonts w:hint="eastAsia"/>
        </w:rPr>
      </w:pPr>
    </w:p>
    <w:p w14:paraId="2E6350EE">
      <w:pPr>
        <w:widowControl w:val="0"/>
        <w:numPr>
          <w:ilvl w:val="0"/>
          <w:numId w:val="0"/>
        </w:numPr>
        <w:jc w:val="both"/>
        <w:rPr>
          <w:rFonts w:hint="eastAsia"/>
        </w:rPr>
      </w:pPr>
      <w:r>
        <w:rPr>
          <w:rFonts w:hint="eastAsia"/>
        </w:rPr>
        <w:t>Faith having once rightly and alone closed with Christ's blood to justify the believer, and having ascribed all to it, then water may come in as a witness to justify that faith.</w:t>
      </w:r>
    </w:p>
    <w:p w14:paraId="5DDDB7B2">
      <w:pPr>
        <w:widowControl w:val="0"/>
        <w:numPr>
          <w:ilvl w:val="0"/>
          <w:numId w:val="0"/>
        </w:numPr>
        <w:jc w:val="both"/>
        <w:rPr>
          <w:rFonts w:hint="eastAsia"/>
        </w:rPr>
      </w:pPr>
      <w:r>
        <w:rPr>
          <w:rFonts w:hint="eastAsia"/>
        </w:rPr>
        <w:t>信心一旦正确地、单独地与基督的宝血联合以称义信徒，并将一切归于它，那么水就可以进来，作为见证来证明那信心。</w:t>
      </w:r>
    </w:p>
    <w:p w14:paraId="74B3CF67">
      <w:pPr>
        <w:widowControl w:val="0"/>
        <w:numPr>
          <w:ilvl w:val="0"/>
          <w:numId w:val="0"/>
        </w:numPr>
        <w:jc w:val="both"/>
        <w:rPr>
          <w:rFonts w:hint="eastAsia"/>
        </w:rPr>
      </w:pPr>
    </w:p>
    <w:p w14:paraId="27DF6A57">
      <w:pPr>
        <w:widowControl w:val="0"/>
        <w:numPr>
          <w:ilvl w:val="0"/>
          <w:numId w:val="0"/>
        </w:numPr>
        <w:jc w:val="both"/>
        <w:rPr>
          <w:rFonts w:hint="eastAsia"/>
        </w:rPr>
      </w:pPr>
      <w:r>
        <w:rPr>
          <w:rFonts w:hint="eastAsia"/>
        </w:rPr>
        <w:t>Now the ordinary error is, that men neglect the blood of Christ, and the work of faith, and the sprinkling of it on their consciences for justification, and the evidence thereof, and betake themselves wholly to water, ere they have closed with this blood.</w:t>
      </w:r>
    </w:p>
    <w:p w14:paraId="0D201E51">
      <w:pPr>
        <w:widowControl w:val="0"/>
        <w:numPr>
          <w:ilvl w:val="0"/>
          <w:numId w:val="0"/>
        </w:numPr>
        <w:jc w:val="both"/>
        <w:rPr>
          <w:rFonts w:hint="eastAsia"/>
        </w:rPr>
      </w:pPr>
      <w:r>
        <w:rPr>
          <w:rFonts w:hint="eastAsia"/>
        </w:rPr>
        <w:t>现在的普遍错误是，人们忽略了基督的宝血，和信心的工作，和为称义而将血洒在他们良心上的事，以及其凭据，而在与这血联合之前，就完全转向水。</w:t>
      </w:r>
    </w:p>
    <w:p w14:paraId="49121887">
      <w:pPr>
        <w:widowControl w:val="0"/>
        <w:numPr>
          <w:ilvl w:val="0"/>
          <w:numId w:val="0"/>
        </w:numPr>
        <w:jc w:val="both"/>
        <w:rPr>
          <w:rFonts w:hint="eastAsia"/>
        </w:rPr>
      </w:pPr>
    </w:p>
    <w:p w14:paraId="56FC4D9F">
      <w:pPr>
        <w:widowControl w:val="0"/>
        <w:numPr>
          <w:ilvl w:val="0"/>
          <w:numId w:val="0"/>
        </w:numPr>
        <w:jc w:val="both"/>
        <w:rPr>
          <w:rFonts w:hint="eastAsia"/>
        </w:rPr>
      </w:pPr>
      <w:r>
        <w:rPr>
          <w:rFonts w:hint="eastAsia"/>
        </w:rPr>
        <w:t>They would see themselves sanctified ere they have closed with justification.</w:t>
      </w:r>
    </w:p>
    <w:p w14:paraId="7630EBCA">
      <w:pPr>
        <w:widowControl w:val="0"/>
        <w:numPr>
          <w:ilvl w:val="0"/>
          <w:numId w:val="0"/>
        </w:numPr>
        <w:jc w:val="both"/>
        <w:rPr>
          <w:rFonts w:hint="eastAsia"/>
        </w:rPr>
      </w:pPr>
      <w:r>
        <w:rPr>
          <w:rFonts w:hint="eastAsia"/>
        </w:rPr>
        <w:t>他们想在与称义联合之前，先看到自己成圣。</w:t>
      </w:r>
    </w:p>
    <w:p w14:paraId="11795299">
      <w:pPr>
        <w:widowControl w:val="0"/>
        <w:numPr>
          <w:ilvl w:val="0"/>
          <w:numId w:val="0"/>
        </w:numPr>
        <w:jc w:val="both"/>
        <w:rPr>
          <w:rFonts w:hint="eastAsia"/>
        </w:rPr>
      </w:pPr>
    </w:p>
    <w:p w14:paraId="517DA5FA">
      <w:pPr>
        <w:widowControl w:val="0"/>
        <w:numPr>
          <w:ilvl w:val="0"/>
          <w:numId w:val="0"/>
        </w:numPr>
        <w:jc w:val="both"/>
        <w:rPr>
          <w:rFonts w:hint="eastAsia"/>
        </w:rPr>
      </w:pPr>
      <w:r>
        <w:rPr>
          <w:rFonts w:hint="eastAsia"/>
        </w:rPr>
        <w:t>But if a man hath been guided once aright in the work of faith, and his heart pitched right for justification, to seek it alone in blood, then water comes fitly in as a witness, and is to be listened unto; but till then, the danger is, lest men should have that recourse to water which they should have to the blood of Christ, and rest therein for justification.</w:t>
      </w:r>
    </w:p>
    <w:p w14:paraId="047AB951">
      <w:pPr>
        <w:widowControl w:val="0"/>
        <w:numPr>
          <w:ilvl w:val="0"/>
          <w:numId w:val="0"/>
        </w:numPr>
        <w:jc w:val="both"/>
        <w:rPr>
          <w:rFonts w:hint="eastAsia"/>
        </w:rPr>
      </w:pPr>
      <w:r>
        <w:rPr>
          <w:rFonts w:hint="eastAsia"/>
        </w:rPr>
        <w:t>但如果一个人曾在信心的工作中被正确引导过，他的心为称义而正确地定向，单单在血中寻求它，那么水就适时地进来作见证，并且应当被听从；但在此之前，危险在于，人可能会求助于水，而本应求助于基督的宝血，并在水中安息以求称义。</w:t>
      </w:r>
    </w:p>
    <w:p w14:paraId="7E200BC8">
      <w:pPr>
        <w:widowControl w:val="0"/>
        <w:numPr>
          <w:ilvl w:val="0"/>
          <w:numId w:val="0"/>
        </w:numPr>
        <w:jc w:val="both"/>
        <w:rPr>
          <w:rFonts w:hint="eastAsia"/>
        </w:rPr>
      </w:pPr>
    </w:p>
    <w:p w14:paraId="713F99C6">
      <w:pPr>
        <w:widowControl w:val="0"/>
        <w:numPr>
          <w:ilvl w:val="0"/>
          <w:numId w:val="0"/>
        </w:numPr>
        <w:jc w:val="both"/>
        <w:rPr>
          <w:rFonts w:hint="eastAsia"/>
        </w:rPr>
      </w:pPr>
      <w:r>
        <w:rPr>
          <w:rFonts w:hint="eastAsia"/>
        </w:rPr>
        <w:t>The third witness is that of the Spirit, whereby is meant an immediate testimony of the Holy Ghost, superadded to all these.</w:t>
      </w:r>
    </w:p>
    <w:p w14:paraId="3C5ECFE4">
      <w:pPr>
        <w:widowControl w:val="0"/>
        <w:numPr>
          <w:ilvl w:val="0"/>
          <w:numId w:val="0"/>
        </w:numPr>
        <w:jc w:val="both"/>
        <w:rPr>
          <w:rFonts w:hint="eastAsia"/>
        </w:rPr>
      </w:pPr>
      <w:r>
        <w:rPr>
          <w:rFonts w:hint="eastAsia"/>
        </w:rPr>
        <w:t>第三个见证是圣灵的见证，意指圣灵直接的见证，加在所有这些之上。</w:t>
      </w:r>
    </w:p>
    <w:p w14:paraId="08AF3C40">
      <w:pPr>
        <w:widowControl w:val="0"/>
        <w:numPr>
          <w:ilvl w:val="0"/>
          <w:numId w:val="0"/>
        </w:numPr>
        <w:jc w:val="both"/>
        <w:rPr>
          <w:rFonts w:hint="eastAsia"/>
        </w:rPr>
      </w:pPr>
    </w:p>
    <w:p w14:paraId="1E367C92">
      <w:pPr>
        <w:widowControl w:val="0"/>
        <w:numPr>
          <w:ilvl w:val="0"/>
          <w:numId w:val="0"/>
        </w:numPr>
        <w:jc w:val="both"/>
        <w:rPr>
          <w:rFonts w:hint="eastAsia"/>
        </w:rPr>
      </w:pPr>
      <w:r>
        <w:rPr>
          <w:rFonts w:hint="eastAsia"/>
        </w:rPr>
        <w:t>The testimony of faith finding ease in Christ's blood, as rested in alone for salvation, is often prevailed against by the guilt of sin, and counterchecked; and that testimony of water is worn out and obliterated by the power of sin, which also strengthens that guilt; so as though the soul hath an assurance, depending on the prevalency of the fruits of grace in itself, which when the prevalency of that grace and faith is in the soul may give a certainty, yet it is such as even then the soul lingers after, and waits for a further discovery, and is taught to do so.</w:t>
      </w:r>
    </w:p>
    <w:p w14:paraId="7D98F053">
      <w:pPr>
        <w:widowControl w:val="0"/>
        <w:numPr>
          <w:ilvl w:val="0"/>
          <w:numId w:val="0"/>
        </w:numPr>
        <w:jc w:val="both"/>
        <w:rPr>
          <w:rFonts w:hint="eastAsia"/>
        </w:rPr>
      </w:pPr>
      <w:r>
        <w:rPr>
          <w:rFonts w:hint="eastAsia"/>
        </w:rPr>
        <w:t>信心在基督的宝血中找到安息，单单安息在其中以求得救的见证，常被罪的罪疚所胜，并被反击；水的见证也被罪的权势磨损和抹去，罪的权势也加增那罪疚；所以，虽然灵魂有确据，这确据依赖于恩典果子在己里面的得胜，当那恩典和信心在灵魂中得胜时，可以给出确定性，但这确据是如此，以致灵魂即使在那时也渴望、并等候进一步的启示，也被教导要如此行。</w:t>
      </w:r>
    </w:p>
    <w:p w14:paraId="33CBA32F">
      <w:pPr>
        <w:widowControl w:val="0"/>
        <w:numPr>
          <w:ilvl w:val="0"/>
          <w:numId w:val="0"/>
        </w:numPr>
        <w:jc w:val="both"/>
        <w:rPr>
          <w:rFonts w:hint="eastAsia"/>
        </w:rPr>
      </w:pPr>
    </w:p>
    <w:p w14:paraId="43FF1EF0">
      <w:pPr>
        <w:widowControl w:val="0"/>
        <w:numPr>
          <w:ilvl w:val="0"/>
          <w:numId w:val="0"/>
        </w:numPr>
        <w:jc w:val="both"/>
        <w:rPr>
          <w:rFonts w:hint="eastAsia"/>
        </w:rPr>
      </w:pPr>
      <w:r>
        <w:rPr>
          <w:rFonts w:hint="eastAsia"/>
        </w:rPr>
        <w:t>There is therefore a third testimony, and that is of the Holy Ghost himself, which is immediate; that is, though it backs and confirms what the other two said, yet quotes them not, builds not his testimony on them, but raiseth the heart up to see its adoption and sonship, by an immediate discovery of God's mind to it, and what love he hath borne to it; which is not argued from what is wrought in itself, but God says unto a man's soul (as David desires), 'I am thy salvation,' Ps. 35:3, and as Christ said upon earth to some few, 'Thy sins are forgiven thee,' so from heaven it is spoken by his Spirit (which yet dwells in the heart afore), that a man's sins are forgiven, and he is owned by the whole Trinity to be God's child.</w:t>
      </w:r>
    </w:p>
    <w:p w14:paraId="5E642427">
      <w:pPr>
        <w:widowControl w:val="0"/>
        <w:numPr>
          <w:ilvl w:val="0"/>
          <w:numId w:val="0"/>
        </w:numPr>
        <w:jc w:val="both"/>
        <w:rPr>
          <w:rFonts w:hint="eastAsia"/>
        </w:rPr>
      </w:pPr>
      <w:r>
        <w:rPr>
          <w:rFonts w:hint="eastAsia"/>
        </w:rPr>
        <w:t>因此，有第三个见证，就是圣灵自己的见证，这是直接的；也就是说，虽然它支持并确认了另外两个见证所说的，但它不引用它们，不将它的见证建立在它们之上，而是提升人心，去看见它的儿子名分和儿子的身份，藉着神的心意直接向它启示，以及祂对它所怀的爱；这不是从它自己里面所作成的工推论出来的，而是神对人的灵魂说（如大卫所愿），“我是你的拯救，”诗篇35:3，又如基督在地上对少数人说，“你的罪赦了”，同样，从天上藉着祂的灵（那灵先前已住在心里）说，一个人的罪得了赦免，他被整个三位一体承认为神的儿女。</w:t>
      </w:r>
    </w:p>
    <w:p w14:paraId="6584B14C">
      <w:pPr>
        <w:widowControl w:val="0"/>
        <w:numPr>
          <w:ilvl w:val="0"/>
          <w:numId w:val="0"/>
        </w:numPr>
        <w:jc w:val="both"/>
        <w:rPr>
          <w:rFonts w:hint="eastAsia"/>
        </w:rPr>
      </w:pPr>
    </w:p>
    <w:p w14:paraId="4DE1B29D">
      <w:pPr>
        <w:widowControl w:val="0"/>
        <w:numPr>
          <w:ilvl w:val="0"/>
          <w:numId w:val="0"/>
        </w:numPr>
        <w:jc w:val="both"/>
        <w:rPr>
          <w:rFonts w:hint="eastAsia"/>
        </w:rPr>
      </w:pPr>
      <w:r>
        <w:rPr>
          <w:rFonts w:hint="eastAsia"/>
        </w:rPr>
        <w:t>And this testimony was that which the apostles received, when they received the Holy Ghost after Christ's ascension as a Comforter, whom yet they had before already, and knew by the fruits and effects of him, both water and blood, faith and holiness, that he was in them, but yet not so as afterward, John 14:16–20, they now knew the Spirit, and he dwelt in them, verse 17, they knew before that they had grace, and that they believed; so Peter says, 'I believe that thou art the Son of God.'</w:t>
      </w:r>
    </w:p>
    <w:p w14:paraId="249DD5D2">
      <w:pPr>
        <w:widowControl w:val="0"/>
        <w:numPr>
          <w:ilvl w:val="0"/>
          <w:numId w:val="0"/>
        </w:numPr>
        <w:jc w:val="both"/>
        <w:rPr>
          <w:rFonts w:hint="eastAsia"/>
        </w:rPr>
      </w:pPr>
      <w:r>
        <w:rPr>
          <w:rFonts w:hint="eastAsia"/>
        </w:rPr>
        <w:t>这见证就是使徒们所领受的，当他们在基督升天后领受圣灵作保惠师时，他们之前已经有了圣灵，并藉着祂的果子和功效，即水和血、信心和圣洁，知道祂在他们里面，但却不如后来那样，约翰福音14:16–20，他们现在认识圣灵，祂也住在他们里面，第17节，他们之前就知道他们有恩典，他们相信了；彼得说，“我相信你是神的儿子。”</w:t>
      </w:r>
    </w:p>
    <w:p w14:paraId="03F7AC9A">
      <w:pPr>
        <w:widowControl w:val="0"/>
        <w:numPr>
          <w:ilvl w:val="0"/>
          <w:numId w:val="0"/>
        </w:numPr>
        <w:jc w:val="both"/>
        <w:rPr>
          <w:rFonts w:hint="eastAsia"/>
        </w:rPr>
      </w:pPr>
    </w:p>
    <w:p w14:paraId="12F7CDA8">
      <w:pPr>
        <w:widowControl w:val="0"/>
        <w:numPr>
          <w:ilvl w:val="0"/>
          <w:numId w:val="0"/>
        </w:numPr>
        <w:jc w:val="both"/>
        <w:rPr>
          <w:rFonts w:hint="eastAsia"/>
        </w:rPr>
      </w:pPr>
      <w:r>
        <w:rPr>
          <w:rFonts w:hint="eastAsia"/>
        </w:rPr>
        <w:t>And after his death, afore the Holy Ghost was given, when Christ asked if he loved him? Peter says he did: 'Thou knowest I love thee,' John 21:16.</w:t>
      </w:r>
    </w:p>
    <w:p w14:paraId="6C278F02">
      <w:pPr>
        <w:widowControl w:val="0"/>
        <w:numPr>
          <w:ilvl w:val="0"/>
          <w:numId w:val="0"/>
        </w:numPr>
        <w:jc w:val="both"/>
        <w:rPr>
          <w:rFonts w:hint="eastAsia"/>
        </w:rPr>
      </w:pPr>
      <w:r>
        <w:rPr>
          <w:rFonts w:hint="eastAsia"/>
        </w:rPr>
        <w:t>在祂死后，圣灵被赐下之前，当基督问他是否爱祂时？彼得说他爱：“你知道我爱你，”约翰福音21:16。</w:t>
      </w:r>
    </w:p>
    <w:p w14:paraId="65DF7984">
      <w:pPr>
        <w:widowControl w:val="0"/>
        <w:numPr>
          <w:ilvl w:val="0"/>
          <w:numId w:val="0"/>
        </w:numPr>
        <w:jc w:val="both"/>
        <w:rPr>
          <w:rFonts w:hint="eastAsia"/>
        </w:rPr>
      </w:pPr>
    </w:p>
    <w:p w14:paraId="53FADB4E">
      <w:pPr>
        <w:widowControl w:val="0"/>
        <w:numPr>
          <w:ilvl w:val="0"/>
          <w:numId w:val="0"/>
        </w:numPr>
        <w:jc w:val="both"/>
        <w:rPr>
          <w:rFonts w:hint="eastAsia"/>
        </w:rPr>
      </w:pPr>
      <w:r>
        <w:rPr>
          <w:rFonts w:hint="eastAsia"/>
        </w:rPr>
        <w:t>They had the testimony of water and blood both, but they had not yet the Spirit as a Comforter immediately sealing up all: 'I will send you the comforter,' says Christ, John 14:16, 20, 'and at that day you shall know that I am in my Father, and you in me, and I in you.'</w:t>
      </w:r>
    </w:p>
    <w:p w14:paraId="21615C68">
      <w:pPr>
        <w:widowControl w:val="0"/>
        <w:numPr>
          <w:ilvl w:val="0"/>
          <w:numId w:val="0"/>
        </w:numPr>
        <w:jc w:val="both"/>
        <w:rPr>
          <w:rFonts w:hint="eastAsia"/>
        </w:rPr>
      </w:pPr>
      <w:r>
        <w:rPr>
          <w:rFonts w:hint="eastAsia"/>
        </w:rPr>
        <w:t>他们既有水的见证，也有血的见证，但他们还没有圣灵作为保惠师直接印证一切：“我要求父，父就另外赐给你们一位保惠师，”基督说，约翰福音14:16, 20，“到那日，你们就知道我在父里面，你们在我里面，我也在你们里面。”</w:t>
      </w:r>
    </w:p>
    <w:p w14:paraId="7D327469">
      <w:pPr>
        <w:widowControl w:val="0"/>
        <w:numPr>
          <w:ilvl w:val="0"/>
          <w:numId w:val="0"/>
        </w:numPr>
        <w:jc w:val="both"/>
        <w:rPr>
          <w:rFonts w:hint="eastAsia"/>
        </w:rPr>
      </w:pPr>
    </w:p>
    <w:p w14:paraId="51EF598A">
      <w:pPr>
        <w:widowControl w:val="0"/>
        <w:numPr>
          <w:ilvl w:val="0"/>
          <w:numId w:val="0"/>
        </w:numPr>
        <w:jc w:val="both"/>
        <w:rPr>
          <w:rFonts w:hint="eastAsia"/>
        </w:rPr>
      </w:pPr>
      <w:r>
        <w:rPr>
          <w:rFonts w:hint="eastAsia"/>
        </w:rPr>
        <w:t>Thus he promises that he would further manifest himself to them, that whereas they knew afore dimly, then they should know to purpose; and this likewise we find the Ephesians did receive after they believed, and had been sanctified: Eph. 1:13, 'In whom, after ye believed, ye were sealed with the Spirit of promise.'</w:t>
      </w:r>
    </w:p>
    <w:p w14:paraId="569F7558">
      <w:pPr>
        <w:widowControl w:val="0"/>
        <w:numPr>
          <w:ilvl w:val="0"/>
          <w:numId w:val="0"/>
        </w:numPr>
        <w:jc w:val="both"/>
        <w:rPr>
          <w:rFonts w:hint="eastAsia"/>
        </w:rPr>
      </w:pPr>
      <w:r>
        <w:rPr>
          <w:rFonts w:hint="eastAsia"/>
        </w:rPr>
        <w:t>祂如此应许，祂要进一步向他们显现自己，以致他们从前模糊地知道，到那时就要确实地知道了；我们发现以弗所人信了之后，并已成圣之后，也领受了这：以弗所书1:13，“你们既听见真理的道，就是那叫你们得救的福音，也信了基督，既然信祂，就受了所应许的圣灵为印记。”</w:t>
      </w:r>
    </w:p>
    <w:p w14:paraId="5EF6F79E">
      <w:pPr>
        <w:widowControl w:val="0"/>
        <w:numPr>
          <w:ilvl w:val="0"/>
          <w:numId w:val="0"/>
        </w:numPr>
        <w:jc w:val="both"/>
        <w:rPr>
          <w:rFonts w:hint="eastAsia"/>
        </w:rPr>
      </w:pPr>
    </w:p>
    <w:p w14:paraId="6E4BAC24">
      <w:pPr>
        <w:widowControl w:val="0"/>
        <w:numPr>
          <w:ilvl w:val="0"/>
          <w:numId w:val="0"/>
        </w:numPr>
        <w:jc w:val="both"/>
        <w:rPr>
          <w:rFonts w:hint="eastAsia"/>
        </w:rPr>
      </w:pPr>
      <w:r>
        <w:rPr>
          <w:rFonts w:hint="eastAsia"/>
        </w:rPr>
        <w:t>As seals are for confirmation, so they were sealed with grace and holiness, and the image of God before, for that follows upon faith; and they had trusted on Christ, had closed with Christ, and the word of truth, and gospel of salvation.</w:t>
      </w:r>
    </w:p>
    <w:p w14:paraId="13454189">
      <w:pPr>
        <w:widowControl w:val="0"/>
        <w:numPr>
          <w:ilvl w:val="0"/>
          <w:numId w:val="0"/>
        </w:numPr>
        <w:jc w:val="both"/>
        <w:rPr>
          <w:rFonts w:hint="eastAsia"/>
        </w:rPr>
      </w:pPr>
      <w:r>
        <w:rPr>
          <w:rFonts w:hint="eastAsia"/>
        </w:rPr>
        <w:t>正如印记是为了确认，他们之前已被恩典、圣洁和神的形象所印证，因为那是信心的结果；他们已信靠基督，与基督、真理的道和救恩的福音联合。</w:t>
      </w:r>
    </w:p>
    <w:p w14:paraId="4597A0AF">
      <w:pPr>
        <w:widowControl w:val="0"/>
        <w:numPr>
          <w:ilvl w:val="0"/>
          <w:numId w:val="0"/>
        </w:numPr>
        <w:jc w:val="both"/>
        <w:rPr>
          <w:rFonts w:hint="eastAsia"/>
        </w:rPr>
      </w:pPr>
    </w:p>
    <w:p w14:paraId="4D777799">
      <w:pPr>
        <w:widowControl w:val="0"/>
        <w:numPr>
          <w:ilvl w:val="0"/>
          <w:numId w:val="0"/>
        </w:numPr>
        <w:jc w:val="both"/>
        <w:rPr>
          <w:rFonts w:hint="eastAsia"/>
        </w:rPr>
      </w:pPr>
      <w:r>
        <w:rPr>
          <w:rFonts w:hint="eastAsia"/>
        </w:rPr>
        <w:t>But now when they by sheer faith had honoured God, by sealing to his word, then God comforts them by sealing them with his Spirit.</w:t>
      </w:r>
    </w:p>
    <w:p w14:paraId="0D7FEB01">
      <w:pPr>
        <w:widowControl w:val="0"/>
        <w:numPr>
          <w:ilvl w:val="0"/>
          <w:numId w:val="0"/>
        </w:numPr>
        <w:jc w:val="both"/>
        <w:rPr>
          <w:rFonts w:hint="eastAsia"/>
        </w:rPr>
      </w:pPr>
      <w:r>
        <w:rPr>
          <w:rFonts w:hint="eastAsia"/>
        </w:rPr>
        <w:t>但现在当他们单凭信心，以印证祂的道来荣耀神时，神就用祂的灵印证他们，来安慰他们。</w:t>
      </w:r>
    </w:p>
    <w:p w14:paraId="3C9B7ECB">
      <w:pPr>
        <w:widowControl w:val="0"/>
        <w:numPr>
          <w:ilvl w:val="0"/>
          <w:numId w:val="0"/>
        </w:numPr>
        <w:jc w:val="both"/>
        <w:rPr>
          <w:rFonts w:hint="eastAsia"/>
        </w:rPr>
      </w:pPr>
    </w:p>
    <w:p w14:paraId="32EE7863">
      <w:pPr>
        <w:widowControl w:val="0"/>
        <w:numPr>
          <w:ilvl w:val="0"/>
          <w:numId w:val="0"/>
        </w:numPr>
        <w:jc w:val="both"/>
        <w:rPr>
          <w:rFonts w:hint="eastAsia"/>
        </w:rPr>
      </w:pPr>
      <w:r>
        <w:rPr>
          <w:rFonts w:hint="eastAsia"/>
        </w:rPr>
        <w:t>And this witness is immediate, that is, it builds not his testimony on anything in us; it is not a testimony fetched out of a man's self, or the work of the Spirit in man, as the others were; for the Spirit speaks not by his effects, but speaks from himself, and confirms the other, and therefore is said to witness with the other, that is, comes in to strengthen their witness.</w:t>
      </w:r>
    </w:p>
    <w:p w14:paraId="7031091C">
      <w:pPr>
        <w:widowControl w:val="0"/>
        <w:numPr>
          <w:ilvl w:val="0"/>
          <w:numId w:val="0"/>
        </w:numPr>
        <w:jc w:val="both"/>
        <w:rPr>
          <w:rFonts w:hint="eastAsia"/>
        </w:rPr>
      </w:pPr>
      <w:r>
        <w:rPr>
          <w:rFonts w:hint="eastAsia"/>
        </w:rPr>
        <w:t>这见证是直接的，也就是说，它不将它的见证建立在我们里面的任何事物上；它不是从人自己里面，或从圣灵在人里面的工作中取出的见证，如其他见证那样；因为圣灵不是藉着祂的果效说话，而是从祂自己说话，并确认其他的，因此被称为与其他的同作见证，也就是说，进来坚固它们的见证。</w:t>
      </w:r>
    </w:p>
    <w:p w14:paraId="2E0612C0">
      <w:pPr>
        <w:widowControl w:val="0"/>
        <w:numPr>
          <w:ilvl w:val="0"/>
          <w:numId w:val="0"/>
        </w:numPr>
        <w:jc w:val="both"/>
        <w:rPr>
          <w:rFonts w:hint="eastAsia"/>
        </w:rPr>
      </w:pPr>
    </w:p>
    <w:p w14:paraId="32D4300C">
      <w:pPr>
        <w:widowControl w:val="0"/>
        <w:numPr>
          <w:ilvl w:val="0"/>
          <w:numId w:val="0"/>
        </w:numPr>
        <w:jc w:val="both"/>
        <w:rPr>
          <w:rFonts w:hint="eastAsia"/>
        </w:rPr>
      </w:pPr>
      <w:r>
        <w:rPr>
          <w:rFonts w:hint="eastAsia"/>
        </w:rPr>
        <w:t>And though the Holy Ghost joined with water and blood in their testimony (for grace without him cannot evidence, as it cannot work without him), yet so his testimony lay hid in theirs, as they are said to witness, and his testimony is concealed, though he allegeth them, and clears them up to a man, and therefore a man shall find the same signs sometimes evidence to him, and sometimes not, as the Spirit irradiates them; and yet this testimony of his is over and above theirs, distinct from theirs, and severed from theirs, and therefore is said to make a third witness, which as witnessing in the other he could not be said to be.</w:t>
      </w:r>
    </w:p>
    <w:p w14:paraId="1CA73B52">
      <w:pPr>
        <w:widowControl w:val="0"/>
        <w:numPr>
          <w:ilvl w:val="0"/>
          <w:numId w:val="0"/>
        </w:numPr>
        <w:jc w:val="both"/>
        <w:rPr>
          <w:rFonts w:hint="eastAsia"/>
        </w:rPr>
      </w:pPr>
      <w:r>
        <w:rPr>
          <w:rFonts w:hint="eastAsia"/>
        </w:rPr>
        <w:t>虽然圣灵在水和血的见证中与它们联合（因为恩典没有祂就不能显明，正如没有祂就不能工作一样），但祂的见证隐藏在它们的见证之中，以致它们被称为作见证，而祂的见证是隐藏的，虽然祂引证它们，并向人阐明它们，因此人会发现同样的标记有时向他显明，有时则不，这取决于圣灵是否光照它们；然而祂的这个见证是在它们之上，与它们不同，与它们分开，因此被称为第三个见证，若作为在其他见证中作见证，祂就不能被称为第三个见证。</w:t>
      </w:r>
    </w:p>
    <w:p w14:paraId="106ECD3A">
      <w:pPr>
        <w:widowControl w:val="0"/>
        <w:numPr>
          <w:ilvl w:val="0"/>
          <w:numId w:val="0"/>
        </w:numPr>
        <w:jc w:val="both"/>
        <w:rPr>
          <w:rFonts w:hint="eastAsia"/>
        </w:rPr>
      </w:pPr>
    </w:p>
    <w:p w14:paraId="2612C5AB">
      <w:pPr>
        <w:widowControl w:val="0"/>
        <w:numPr>
          <w:ilvl w:val="0"/>
          <w:numId w:val="0"/>
        </w:numPr>
        <w:jc w:val="both"/>
        <w:rPr>
          <w:rFonts w:hint="eastAsia"/>
        </w:rPr>
      </w:pPr>
      <w:r>
        <w:rPr>
          <w:rFonts w:hint="eastAsia"/>
        </w:rPr>
        <w:t>But though this testimony of the Spirit be beyond the witness of faith or water, and above what the word in any sound or syllables carries with it, yet it is always in and with the word, and according to it, and therefore they are said to be 'sealed with the Spirit of promise,' Eph. 1:13.</w:t>
      </w:r>
    </w:p>
    <w:p w14:paraId="12E7A2FD">
      <w:pPr>
        <w:widowControl w:val="0"/>
        <w:numPr>
          <w:ilvl w:val="0"/>
          <w:numId w:val="0"/>
        </w:numPr>
        <w:jc w:val="both"/>
        <w:rPr>
          <w:rFonts w:hint="eastAsia"/>
        </w:rPr>
      </w:pPr>
      <w:r>
        <w:rPr>
          <w:rFonts w:hint="eastAsia"/>
        </w:rPr>
        <w:t>但虽然这圣灵的见证超越了信心或水的见证，也超越了圣言在任何声音或音节中所携带的，但它总是在圣言之中、与圣言同在，并依据圣言，因此他们被称为“受了所应许的圣灵为印记，”以弗所书1:13。</w:t>
      </w:r>
    </w:p>
    <w:p w14:paraId="2E076427">
      <w:pPr>
        <w:widowControl w:val="0"/>
        <w:numPr>
          <w:ilvl w:val="0"/>
          <w:numId w:val="0"/>
        </w:numPr>
        <w:jc w:val="both"/>
        <w:rPr>
          <w:rFonts w:hint="eastAsia"/>
        </w:rPr>
      </w:pPr>
    </w:p>
    <w:p w14:paraId="3CC88786">
      <w:pPr>
        <w:widowControl w:val="0"/>
        <w:numPr>
          <w:ilvl w:val="0"/>
          <w:numId w:val="0"/>
        </w:numPr>
        <w:jc w:val="both"/>
        <w:rPr>
          <w:rFonts w:hint="eastAsia"/>
        </w:rPr>
      </w:pPr>
      <w:r>
        <w:rPr>
          <w:rFonts w:hint="eastAsia"/>
        </w:rPr>
        <w:t>It calls up some word that echoes to it, and goes with it.</w:t>
      </w:r>
    </w:p>
    <w:p w14:paraId="2F4839AD">
      <w:pPr>
        <w:widowControl w:val="0"/>
        <w:numPr>
          <w:ilvl w:val="0"/>
          <w:numId w:val="0"/>
        </w:numPr>
        <w:jc w:val="both"/>
        <w:rPr>
          <w:rFonts w:hint="eastAsia"/>
        </w:rPr>
      </w:pPr>
      <w:r>
        <w:rPr>
          <w:rFonts w:hint="eastAsia"/>
        </w:rPr>
        <w:t>它唤起一些与之呼应、与之同行的道。</w:t>
      </w:r>
    </w:p>
    <w:p w14:paraId="37E4FD4C">
      <w:pPr>
        <w:widowControl w:val="0"/>
        <w:numPr>
          <w:ilvl w:val="0"/>
          <w:numId w:val="0"/>
        </w:numPr>
        <w:jc w:val="both"/>
        <w:rPr>
          <w:rFonts w:hint="eastAsia"/>
        </w:rPr>
      </w:pPr>
    </w:p>
    <w:p w14:paraId="7DD36B56">
      <w:pPr>
        <w:widowControl w:val="0"/>
        <w:numPr>
          <w:ilvl w:val="0"/>
          <w:numId w:val="0"/>
        </w:numPr>
        <w:jc w:val="both"/>
        <w:rPr>
          <w:rFonts w:hint="eastAsia"/>
        </w:rPr>
      </w:pPr>
      <w:r>
        <w:rPr>
          <w:rFonts w:hint="eastAsia"/>
        </w:rPr>
        <w:t>The Spirit opens God's mind in some words, and also, though it may come in from an evidence received and entertained from the former witnesses, blood and water, and therefore is said to witness with the other, as coming to back what they said, yet so as their testimony then comes to he considered but as the occasion upon which this of the Spirit is let in, and as the hint given; but it raiseth the soul up higher, and the other testimony as it were falls down, and God's immediate mind and acceptation out of the riches of his grace, entertains a man's soul and thoughts.</w:t>
      </w:r>
    </w:p>
    <w:p w14:paraId="55C99997">
      <w:pPr>
        <w:widowControl w:val="0"/>
        <w:numPr>
          <w:ilvl w:val="0"/>
          <w:numId w:val="0"/>
        </w:numPr>
        <w:jc w:val="both"/>
        <w:rPr>
          <w:rFonts w:hint="eastAsia"/>
        </w:rPr>
      </w:pPr>
      <w:r>
        <w:rPr>
          <w:rFonts w:hint="eastAsia"/>
        </w:rPr>
        <w:t>圣灵在某些话语中开启神的心意，并且，虽然它可能来自从先前见证（血和水）所领受和接纳的凭据，因此被称为与其他见证同作见证，作为支持它们所说的而来，但它们那时的见证只被视为圣灵见证得以进入的机会，以及所给的提示；但它将灵魂提升到更高处，其他的见证仿佛落下，神直接的心意和从祂丰富恩典而来的接纳，款待着人的灵魂和思想。</w:t>
      </w:r>
    </w:p>
    <w:p w14:paraId="3C5DDA25">
      <w:pPr>
        <w:widowControl w:val="0"/>
        <w:numPr>
          <w:ilvl w:val="0"/>
          <w:numId w:val="0"/>
        </w:numPr>
        <w:jc w:val="both"/>
        <w:rPr>
          <w:rFonts w:hint="eastAsia"/>
        </w:rPr>
      </w:pPr>
    </w:p>
    <w:p w14:paraId="3064B326">
      <w:pPr>
        <w:widowControl w:val="0"/>
        <w:numPr>
          <w:ilvl w:val="0"/>
          <w:numId w:val="0"/>
        </w:numPr>
        <w:jc w:val="both"/>
        <w:rPr>
          <w:rFonts w:hint="eastAsia"/>
        </w:rPr>
      </w:pPr>
      <w:r>
        <w:rPr>
          <w:rFonts w:hint="eastAsia"/>
        </w:rPr>
        <w:t>For as Christ received no testimony from man, though he says John gave testimony of him; and as in some colleges when the college seal is put to, there needs no hands, no witnesses; or as when the broad seal is put to by a king, he writes teste meipso; so doth the Spirit speak in the language of a king, teste meipso, 'witness myself,' and receives and borrows no witness from what is in us, but makes his own abundantly satisfy.</w:t>
      </w:r>
    </w:p>
    <w:p w14:paraId="497FC2E8">
      <w:pPr>
        <w:widowControl w:val="0"/>
        <w:numPr>
          <w:ilvl w:val="0"/>
          <w:numId w:val="0"/>
        </w:numPr>
        <w:jc w:val="both"/>
        <w:rPr>
          <w:rFonts w:hint="eastAsia"/>
        </w:rPr>
      </w:pPr>
      <w:r>
        <w:rPr>
          <w:rFonts w:hint="eastAsia"/>
        </w:rPr>
        <w:t>因为正如基督不从人接受见证，虽然祂说约翰为祂作过见证；又如在一些学院，盖上学院的印章后，就不再需要签名、不需要见证人；又如国王盖上国玺时，他写下teste meipso（拉丁文：我亲自作证）；圣灵也以君王的语言说话，teste meipso，“我亲自作证”，祂不从我们里面的任何事物接受或借用见证，而是使祂自己的见证丰足有余。</w:t>
      </w:r>
    </w:p>
    <w:p w14:paraId="09E12FFA">
      <w:pPr>
        <w:widowControl w:val="0"/>
        <w:numPr>
          <w:ilvl w:val="0"/>
          <w:numId w:val="0"/>
        </w:numPr>
        <w:jc w:val="both"/>
        <w:rPr>
          <w:rFonts w:hint="eastAsia"/>
        </w:rPr>
      </w:pPr>
    </w:p>
    <w:p w14:paraId="5A733375">
      <w:pPr>
        <w:widowControl w:val="0"/>
        <w:numPr>
          <w:ilvl w:val="0"/>
          <w:numId w:val="0"/>
        </w:numPr>
        <w:jc w:val="both"/>
        <w:rPr>
          <w:rFonts w:hint="eastAsia"/>
        </w:rPr>
      </w:pPr>
      <w:r>
        <w:rPr>
          <w:rFonts w:hint="eastAsia"/>
        </w:rPr>
        <w:t>And this witness, though it is placed first (after the manner of the Hebrews and other Scriptures), yet comes in as the last of the three, as being the greatest, and that which puts all out of question, which the other did not so fully; and therefore he is said to witness with our spirits, because their testimony is usually given in first; this of the Spirit backs and confirms what they said, as seals come after a man's hand is set, as the greater witness; or as an oath comes in after a promise to put all out of doubt, and to end the controversy, Heb. 6:15–18, there it is said, that God makes a promise, and though that might assure, yet we have doubting hearts, and therefore he adds an oath to end all strife; and 'that he might more abundantly shew to the heirs of promise the immutability of his counsels, he confirms them with an oath.'</w:t>
      </w:r>
    </w:p>
    <w:p w14:paraId="1B7C90EF">
      <w:pPr>
        <w:widowControl w:val="0"/>
        <w:numPr>
          <w:ilvl w:val="0"/>
          <w:numId w:val="0"/>
        </w:numPr>
        <w:jc w:val="both"/>
        <w:rPr>
          <w:rFonts w:hint="eastAsia"/>
        </w:rPr>
      </w:pPr>
      <w:r>
        <w:rPr>
          <w:rFonts w:hint="eastAsia"/>
        </w:rPr>
        <w:t>这见证，虽然（按希伯来人和其他圣经的惯例）被放在首位，却是三者中最后来的，因它是最大的，是使一切无可置疑的，而其他见证并未完全做到；因此祂被称为与我们的心同证，因为我们心的见证通常先给出；圣灵的见证支持并确认它们所说的，如同印记在人签名后盖上，作为更大的见证；又如誓言在应许之后出现，为要消除一切疑虑，结束争论，希伯来书6:15–18，那里说，神作出应许，虽然那可以使人确信，但我们有疑惑的心，因此祂加上一个誓言来结束一切争辩；并且“为要更丰盛地向那承受应许的人显明祂的旨意是不更改的，就起誓为证。”</w:t>
      </w:r>
    </w:p>
    <w:p w14:paraId="646EF2F2">
      <w:pPr>
        <w:widowControl w:val="0"/>
        <w:numPr>
          <w:ilvl w:val="0"/>
          <w:numId w:val="0"/>
        </w:numPr>
        <w:jc w:val="both"/>
        <w:rPr>
          <w:rFonts w:hint="eastAsia"/>
        </w:rPr>
      </w:pPr>
    </w:p>
    <w:p w14:paraId="385AE327">
      <w:pPr>
        <w:widowControl w:val="0"/>
        <w:numPr>
          <w:ilvl w:val="0"/>
          <w:numId w:val="0"/>
        </w:numPr>
        <w:jc w:val="both"/>
        <w:rPr>
          <w:rFonts w:hint="eastAsia"/>
        </w:rPr>
      </w:pPr>
      <w:r>
        <w:rPr>
          <w:rFonts w:hint="eastAsia"/>
        </w:rPr>
        <w:t>So herein I may say, that though the witness of blood and water might assure, if men were watchful, and could observe their hearts, yet because that testimony ends not the strife so fully, therefore he being willing more abundantly to shew to the heirs of salvation their adoption, seals them with his Spirit, which is to them an end of strife, and for the present conquers all doubts.</w:t>
      </w:r>
    </w:p>
    <w:p w14:paraId="7B5F6DF4">
      <w:pPr>
        <w:widowControl w:val="0"/>
        <w:numPr>
          <w:ilvl w:val="0"/>
          <w:numId w:val="0"/>
        </w:numPr>
        <w:jc w:val="both"/>
        <w:rPr>
          <w:rFonts w:hint="eastAsia"/>
        </w:rPr>
      </w:pPr>
      <w:r>
        <w:rPr>
          <w:rFonts w:hint="eastAsia"/>
        </w:rPr>
        <w:t>所以在此我可以说，虽然血和水的见证可以使人确信，如果人警醒，并能观察自己的心，但因为那见证不能完全结束争辩，因此祂愿意更丰盛地向承受救恩的后嗣显明他们的儿子名分，就用祂的灵印证他们，这对他们来说是争辩的结束，并暂时胜过一切疑惑。</w:t>
      </w:r>
    </w:p>
    <w:p w14:paraId="6AA58997">
      <w:pPr>
        <w:widowControl w:val="0"/>
        <w:numPr>
          <w:ilvl w:val="0"/>
          <w:numId w:val="0"/>
        </w:numPr>
        <w:jc w:val="both"/>
        <w:rPr>
          <w:rFonts w:hint="eastAsia"/>
        </w:rPr>
      </w:pPr>
    </w:p>
    <w:p w14:paraId="4B16E973">
      <w:pPr>
        <w:widowControl w:val="0"/>
        <w:numPr>
          <w:ilvl w:val="0"/>
          <w:numId w:val="0"/>
        </w:numPr>
        <w:jc w:val="both"/>
        <w:rPr>
          <w:rFonts w:hint="eastAsia"/>
        </w:rPr>
      </w:pPr>
      <w:r>
        <w:rPr>
          <w:rFonts w:hint="eastAsia"/>
        </w:rPr>
        <w:t>And as when he swears, he useth no name but his own, for none is greater than himself, so when he thus witnesseth, he useth the help of no witnesses but his own, and upon this witness follows joy unspeakable and glorious, it being the earnest of heaven; for it is a seeing my estate of grace and adoption, not in the effects or love-tokens, but in God's breast, as they in heaven do.</w:t>
      </w:r>
    </w:p>
    <w:p w14:paraId="585094DB">
      <w:pPr>
        <w:widowControl w:val="0"/>
        <w:numPr>
          <w:ilvl w:val="0"/>
          <w:numId w:val="0"/>
        </w:numPr>
        <w:jc w:val="both"/>
        <w:rPr>
          <w:rFonts w:hint="eastAsia"/>
        </w:rPr>
      </w:pPr>
      <w:r>
        <w:rPr>
          <w:rFonts w:hint="eastAsia"/>
        </w:rPr>
        <w:t>正如祂起誓时，只用祂自己的名，因为没有比祂更大的，同样当祂如此作见证时，祂不借用任何见证人的帮助，只用祂自己的，这见证之后就随着说不出来、满有荣光的大喜乐，因这是天上的凭据；因为这是看见我恩典和儿子名分的景况，不是在果效或爱的信物中，而是在神的心中，如同天上的人所看见的一样。</w:t>
      </w:r>
    </w:p>
    <w:p w14:paraId="4BCD92EF">
      <w:pPr>
        <w:widowControl w:val="0"/>
        <w:numPr>
          <w:ilvl w:val="0"/>
          <w:numId w:val="0"/>
        </w:numPr>
        <w:jc w:val="both"/>
        <w:rPr>
          <w:rFonts w:hint="eastAsia"/>
        </w:rPr>
      </w:pPr>
    </w:p>
    <w:p w14:paraId="53169AEF">
      <w:pPr>
        <w:widowControl w:val="0"/>
        <w:numPr>
          <w:ilvl w:val="0"/>
          <w:numId w:val="0"/>
        </w:numPr>
        <w:jc w:val="both"/>
        <w:rPr>
          <w:rFonts w:hint="eastAsia"/>
        </w:rPr>
      </w:pPr>
      <w:r>
        <w:rPr>
          <w:rFonts w:hint="eastAsia"/>
        </w:rPr>
        <w:t>Now such joy follows not the other two witnesses, though peace and quiet may.</w:t>
      </w:r>
    </w:p>
    <w:p w14:paraId="6FF86B42">
      <w:pPr>
        <w:widowControl w:val="0"/>
        <w:numPr>
          <w:ilvl w:val="0"/>
          <w:numId w:val="0"/>
        </w:numPr>
        <w:jc w:val="both"/>
        <w:rPr>
          <w:rFonts w:hint="eastAsia"/>
        </w:rPr>
      </w:pPr>
      <w:r>
        <w:rPr>
          <w:rFonts w:hint="eastAsia"/>
        </w:rPr>
        <w:t>另外两个见证之后没有这样的喜乐，虽然可能有平安和宁静。</w:t>
      </w:r>
    </w:p>
    <w:p w14:paraId="673DCFF0">
      <w:pPr>
        <w:widowControl w:val="0"/>
        <w:numPr>
          <w:ilvl w:val="0"/>
          <w:numId w:val="0"/>
        </w:numPr>
        <w:jc w:val="both"/>
        <w:rPr>
          <w:rFonts w:hint="eastAsia"/>
        </w:rPr>
      </w:pPr>
    </w:p>
    <w:p w14:paraId="274DCA55">
      <w:pPr>
        <w:widowControl w:val="0"/>
        <w:numPr>
          <w:ilvl w:val="0"/>
          <w:numId w:val="0"/>
        </w:numPr>
        <w:jc w:val="both"/>
        <w:rPr>
          <w:rFonts w:hint="eastAsia"/>
        </w:rPr>
      </w:pPr>
      <w:r>
        <w:rPr>
          <w:rFonts w:hint="eastAsia"/>
        </w:rPr>
        <w:t>Having considered the witnesses on earth, let us consider the witnesses that are in heaven, since also these concur in giving assurance.</w:t>
      </w:r>
    </w:p>
    <w:p w14:paraId="22345D03">
      <w:pPr>
        <w:widowControl w:val="0"/>
        <w:numPr>
          <w:ilvl w:val="0"/>
          <w:numId w:val="0"/>
        </w:numPr>
        <w:jc w:val="both"/>
        <w:rPr>
          <w:rFonts w:hint="eastAsia"/>
        </w:rPr>
      </w:pPr>
      <w:r>
        <w:rPr>
          <w:rFonts w:hint="eastAsia"/>
        </w:rPr>
        <w:t>思想了地上的见证后，让我们来思想天上的见证，因为它们也共同给予确据。</w:t>
      </w:r>
    </w:p>
    <w:p w14:paraId="73313D69">
      <w:pPr>
        <w:widowControl w:val="0"/>
        <w:numPr>
          <w:ilvl w:val="0"/>
          <w:numId w:val="0"/>
        </w:numPr>
        <w:jc w:val="both"/>
        <w:rPr>
          <w:rFonts w:hint="eastAsia"/>
        </w:rPr>
      </w:pPr>
    </w:p>
    <w:p w14:paraId="1C9EDFA0">
      <w:pPr>
        <w:widowControl w:val="0"/>
        <w:numPr>
          <w:ilvl w:val="0"/>
          <w:numId w:val="0"/>
        </w:numPr>
        <w:jc w:val="both"/>
        <w:rPr>
          <w:rFonts w:hint="eastAsia"/>
        </w:rPr>
      </w:pPr>
      <w:r>
        <w:rPr>
          <w:rFonts w:hint="eastAsia"/>
        </w:rPr>
        <w:t>And besides what this place says, which to me is clear, let us see what evidence in other scriptures may be for this distinct witness.</w:t>
      </w:r>
    </w:p>
    <w:p w14:paraId="42F3F680">
      <w:pPr>
        <w:widowControl w:val="0"/>
        <w:numPr>
          <w:ilvl w:val="0"/>
          <w:numId w:val="0"/>
        </w:numPr>
        <w:jc w:val="both"/>
        <w:rPr>
          <w:rFonts w:hint="eastAsia"/>
        </w:rPr>
      </w:pPr>
      <w:r>
        <w:rPr>
          <w:rFonts w:hint="eastAsia"/>
        </w:rPr>
        <w:t>除了这个对我来说很清楚的地方所说的，让我们看看其他经文中有何凭据支持这独特的见证。</w:t>
      </w:r>
    </w:p>
    <w:p w14:paraId="72409980">
      <w:pPr>
        <w:widowControl w:val="0"/>
        <w:numPr>
          <w:ilvl w:val="0"/>
          <w:numId w:val="0"/>
        </w:numPr>
        <w:jc w:val="both"/>
        <w:rPr>
          <w:rFonts w:hint="eastAsia"/>
        </w:rPr>
      </w:pPr>
    </w:p>
    <w:p w14:paraId="3C4CB970">
      <w:pPr>
        <w:widowControl w:val="0"/>
        <w:numPr>
          <w:ilvl w:val="0"/>
          <w:numId w:val="0"/>
        </w:numPr>
        <w:jc w:val="both"/>
        <w:rPr>
          <w:rFonts w:hint="eastAsia"/>
        </w:rPr>
      </w:pPr>
      <w:r>
        <w:rPr>
          <w:rFonts w:hint="eastAsia"/>
        </w:rPr>
        <w:t>In Rev. 1:4, 5, John, who had experience of this work, and had gone through these three forms, wisheth to all believers 'grace and peace,' not from the Trinity in common only, but from each apart: first, from the Father, 'from him who is, was, and is to come,' that is, from Jehovah, God the Father, the style of the whole being attributed to him who is fons Deitatis, the fountain of the Godhead.</w:t>
      </w:r>
    </w:p>
    <w:p w14:paraId="4FCAFAA1">
      <w:pPr>
        <w:widowControl w:val="0"/>
        <w:numPr>
          <w:ilvl w:val="0"/>
          <w:numId w:val="0"/>
        </w:numPr>
        <w:jc w:val="both"/>
        <w:rPr>
          <w:rFonts w:hint="eastAsia"/>
        </w:rPr>
      </w:pPr>
      <w:r>
        <w:rPr>
          <w:rFonts w:hint="eastAsia"/>
        </w:rPr>
        <w:t>在启示录1:4, 5，约翰，曾经历过这工作，并经过这三种形式，愿所有信徒得“恩惠、平安”，不仅是从三位一体共同而来，也是从每一位分别而来：首先，从父，“从那昔在、今在、以后永在的神”而来，即从耶和华，父神而来，这整体的称谓归于祂，祂是fons Deitatis（拉丁文：神性的源头），神性的源头。</w:t>
      </w:r>
    </w:p>
    <w:p w14:paraId="3511CD49">
      <w:pPr>
        <w:widowControl w:val="0"/>
        <w:numPr>
          <w:ilvl w:val="0"/>
          <w:numId w:val="0"/>
        </w:numPr>
        <w:jc w:val="both"/>
        <w:rPr>
          <w:rFonts w:hint="eastAsia"/>
        </w:rPr>
      </w:pPr>
    </w:p>
    <w:p w14:paraId="02D75A23">
      <w:pPr>
        <w:widowControl w:val="0"/>
        <w:numPr>
          <w:ilvl w:val="0"/>
          <w:numId w:val="0"/>
        </w:numPr>
        <w:jc w:val="both"/>
        <w:rPr>
          <w:rFonts w:hint="eastAsia"/>
        </w:rPr>
      </w:pPr>
      <w:r>
        <w:rPr>
          <w:rFonts w:hint="eastAsia"/>
        </w:rPr>
        <w:t>It is meant of the Father, because the other two are afterward distinctly mentioned; and then afterwards the apostle wisheth peace to them 'from the seven spirits which are before the throne.'</w:t>
      </w:r>
    </w:p>
    <w:p w14:paraId="261584AC">
      <w:pPr>
        <w:widowControl w:val="0"/>
        <w:numPr>
          <w:ilvl w:val="0"/>
          <w:numId w:val="0"/>
        </w:numPr>
        <w:jc w:val="both"/>
        <w:rPr>
          <w:rFonts w:hint="eastAsia"/>
        </w:rPr>
      </w:pPr>
      <w:r>
        <w:rPr>
          <w:rFonts w:hint="eastAsia"/>
        </w:rPr>
        <w:t>这里指的是父，因为另外两位后来被分别提及；然后使徒愿他们从“宝座前的七灵”得平安。</w:t>
      </w:r>
    </w:p>
    <w:p w14:paraId="29819FFA">
      <w:pPr>
        <w:widowControl w:val="0"/>
        <w:numPr>
          <w:ilvl w:val="0"/>
          <w:numId w:val="0"/>
        </w:numPr>
        <w:jc w:val="both"/>
        <w:rPr>
          <w:rFonts w:hint="eastAsia"/>
        </w:rPr>
      </w:pPr>
    </w:p>
    <w:p w14:paraId="5A2332BB">
      <w:pPr>
        <w:widowControl w:val="0"/>
        <w:numPr>
          <w:ilvl w:val="0"/>
          <w:numId w:val="0"/>
        </w:numPr>
        <w:jc w:val="both"/>
        <w:rPr>
          <w:rFonts w:hint="eastAsia"/>
        </w:rPr>
      </w:pPr>
      <w:r>
        <w:rPr>
          <w:rFonts w:hint="eastAsia"/>
        </w:rPr>
        <w:t>By which he means the Holy Ghost, who is the author of all spiritual graces, and who in his gifts is various, and yet but 'one Spirit,' as the apostle says, 1 Cor. 12, the effect is by him put for the cause.</w:t>
      </w:r>
    </w:p>
    <w:p w14:paraId="4BF5B9A8">
      <w:pPr>
        <w:widowControl w:val="0"/>
        <w:numPr>
          <w:ilvl w:val="0"/>
          <w:numId w:val="0"/>
        </w:numPr>
        <w:jc w:val="both"/>
        <w:rPr>
          <w:rFonts w:hint="eastAsia"/>
        </w:rPr>
      </w:pPr>
      <w:r>
        <w:rPr>
          <w:rFonts w:hint="eastAsia"/>
        </w:rPr>
        <w:t>他以此指圣灵，祂是一切属灵恩典的源头，祂的恩赐是多样的，却只是“一位圣灵”，如使徒所说，哥林多前书12章，他以果效代指原因。</w:t>
      </w:r>
    </w:p>
    <w:p w14:paraId="29242B7F">
      <w:pPr>
        <w:widowControl w:val="0"/>
        <w:numPr>
          <w:ilvl w:val="0"/>
          <w:numId w:val="0"/>
        </w:numPr>
        <w:jc w:val="both"/>
        <w:rPr>
          <w:rFonts w:hint="eastAsia"/>
        </w:rPr>
      </w:pPr>
    </w:p>
    <w:p w14:paraId="5A7C49E9">
      <w:pPr>
        <w:widowControl w:val="0"/>
        <w:numPr>
          <w:ilvl w:val="0"/>
          <w:numId w:val="0"/>
        </w:numPr>
        <w:jc w:val="both"/>
        <w:rPr>
          <w:rFonts w:hint="eastAsia"/>
        </w:rPr>
      </w:pPr>
      <w:r>
        <w:rPr>
          <w:rFonts w:hint="eastAsia"/>
        </w:rPr>
        <w:t>And that he means the Holy Ghost is plain, because grace can be wished from none but God, and therefore he must mean the Holy Ghost, the third person of the Trinity.</w:t>
      </w:r>
    </w:p>
    <w:p w14:paraId="4F175F3C">
      <w:pPr>
        <w:widowControl w:val="0"/>
        <w:numPr>
          <w:ilvl w:val="0"/>
          <w:numId w:val="0"/>
        </w:numPr>
        <w:jc w:val="both"/>
        <w:rPr>
          <w:rFonts w:hint="eastAsia"/>
        </w:rPr>
      </w:pPr>
      <w:r>
        <w:rPr>
          <w:rFonts w:hint="eastAsia"/>
        </w:rPr>
        <w:t>他指圣灵是显而易见的，因为恩惠只能从神而来，因此他必定是指圣灵，三位一体的第三个位格。</w:t>
      </w:r>
    </w:p>
    <w:p w14:paraId="1234450B">
      <w:pPr>
        <w:widowControl w:val="0"/>
        <w:numPr>
          <w:ilvl w:val="0"/>
          <w:numId w:val="0"/>
        </w:numPr>
        <w:jc w:val="both"/>
        <w:rPr>
          <w:rFonts w:hint="eastAsia"/>
        </w:rPr>
      </w:pPr>
    </w:p>
    <w:p w14:paraId="08BB5BE9">
      <w:pPr>
        <w:widowControl w:val="0"/>
        <w:numPr>
          <w:ilvl w:val="0"/>
          <w:numId w:val="0"/>
        </w:numPr>
        <w:jc w:val="both"/>
        <w:rPr>
          <w:rFonts w:hint="eastAsia"/>
        </w:rPr>
      </w:pPr>
      <w:r>
        <w:rPr>
          <w:rFonts w:hint="eastAsia"/>
        </w:rPr>
        <w:t>Then at last the apostle wisheth them peace 'from Christ Jesus, who is the faithful witness.'</w:t>
      </w:r>
    </w:p>
    <w:p w14:paraId="3450FDCD">
      <w:pPr>
        <w:widowControl w:val="0"/>
        <w:numPr>
          <w:ilvl w:val="0"/>
          <w:numId w:val="0"/>
        </w:numPr>
        <w:jc w:val="both"/>
        <w:rPr>
          <w:rFonts w:hint="eastAsia"/>
        </w:rPr>
      </w:pPr>
      <w:r>
        <w:rPr>
          <w:rFonts w:hint="eastAsia"/>
        </w:rPr>
        <w:t>最后，使徒愿他们从“那诚实作见证的……耶稣基督”得平安。</w:t>
      </w:r>
    </w:p>
    <w:p w14:paraId="4FC4DB9C">
      <w:pPr>
        <w:widowControl w:val="0"/>
        <w:numPr>
          <w:ilvl w:val="0"/>
          <w:numId w:val="0"/>
        </w:numPr>
        <w:jc w:val="both"/>
        <w:rPr>
          <w:rFonts w:hint="eastAsia"/>
        </w:rPr>
      </w:pPr>
    </w:p>
    <w:p w14:paraId="6884FEA2">
      <w:pPr>
        <w:widowControl w:val="0"/>
        <w:numPr>
          <w:ilvl w:val="0"/>
          <w:numId w:val="0"/>
        </w:numPr>
        <w:jc w:val="both"/>
        <w:rPr>
          <w:rFonts w:hint="eastAsia"/>
        </w:rPr>
      </w:pPr>
      <w:r>
        <w:rPr>
          <w:rFonts w:hint="eastAsia"/>
        </w:rPr>
        <w:t>Grace is the original of that love and favour these three have in their hearts to a believer, and peace is the copy, the assurance of it in his own.</w:t>
      </w:r>
    </w:p>
    <w:p w14:paraId="2F96F046">
      <w:pPr>
        <w:widowControl w:val="0"/>
        <w:numPr>
          <w:ilvl w:val="0"/>
          <w:numId w:val="0"/>
        </w:numPr>
        <w:jc w:val="both"/>
        <w:rPr>
          <w:rFonts w:hint="eastAsia"/>
        </w:rPr>
      </w:pPr>
      <w:r>
        <w:rPr>
          <w:rFonts w:hint="eastAsia"/>
        </w:rPr>
        <w:t>恩惠是这三位在心中对信徒所怀的爱与恩宠的源头，平安则是副本，是信徒心中对此的保证。</w:t>
      </w:r>
    </w:p>
    <w:p w14:paraId="5482595B">
      <w:pPr>
        <w:widowControl w:val="0"/>
        <w:numPr>
          <w:ilvl w:val="0"/>
          <w:numId w:val="0"/>
        </w:numPr>
        <w:jc w:val="both"/>
        <w:rPr>
          <w:rFonts w:hint="eastAsia"/>
        </w:rPr>
      </w:pPr>
    </w:p>
    <w:p w14:paraId="1D7ABEA5">
      <w:pPr>
        <w:widowControl w:val="0"/>
        <w:numPr>
          <w:ilvl w:val="0"/>
          <w:numId w:val="0"/>
        </w:numPr>
        <w:jc w:val="both"/>
        <w:rPr>
          <w:rFonts w:hint="eastAsia"/>
        </w:rPr>
      </w:pPr>
      <w:r>
        <w:rPr>
          <w:rFonts w:hint="eastAsia"/>
        </w:rPr>
        <w:t>He wisheth them peace from all these, from the Father, from the Son, and from the Holy Ghost; you see he names them not only together, but as it were apart, from the Father, and from the Spirit, and from the Lord Jesus, that peace might be spoken from all these three witnesses.</w:t>
      </w:r>
    </w:p>
    <w:p w14:paraId="795A9852">
      <w:pPr>
        <w:widowControl w:val="0"/>
        <w:numPr>
          <w:ilvl w:val="0"/>
          <w:numId w:val="0"/>
        </w:numPr>
        <w:jc w:val="both"/>
        <w:rPr>
          <w:rFonts w:hint="eastAsia"/>
        </w:rPr>
      </w:pPr>
      <w:r>
        <w:rPr>
          <w:rFonts w:hint="eastAsia"/>
        </w:rPr>
        <w:t>他愿他们从这一切得平安，从父，从子，从圣灵；你看到他不仅一同提名他们，也仿佛分开提名，从父，从灵，从主耶稣，好叫平安可以从这三位见证而来。</w:t>
      </w:r>
    </w:p>
    <w:p w14:paraId="1DD7C890">
      <w:pPr>
        <w:widowControl w:val="0"/>
        <w:numPr>
          <w:ilvl w:val="0"/>
          <w:numId w:val="0"/>
        </w:numPr>
        <w:jc w:val="both"/>
        <w:rPr>
          <w:rFonts w:hint="eastAsia"/>
        </w:rPr>
      </w:pPr>
    </w:p>
    <w:p w14:paraId="6BFD6354">
      <w:pPr>
        <w:widowControl w:val="0"/>
        <w:numPr>
          <w:ilvl w:val="0"/>
          <w:numId w:val="0"/>
        </w:numPr>
        <w:jc w:val="both"/>
        <w:rPr>
          <w:rFonts w:hint="eastAsia"/>
        </w:rPr>
      </w:pPr>
      <w:r>
        <w:rPr>
          <w:rFonts w:hint="eastAsia"/>
        </w:rPr>
        <w:t>That promise made by Christ to his apostles, when he promiseth them to send the Comforter, John 14, is a farther proof of this thing; they then had an implicit knowledge of the three persons' love to them; but he calls them to a more distinct bottoming, and pitching their thoughts on them all; 'Ye believe in God,' says he, ver. 1, 'believe also in me.'</w:t>
      </w:r>
    </w:p>
    <w:p w14:paraId="3AC6CD46">
      <w:pPr>
        <w:widowControl w:val="0"/>
        <w:numPr>
          <w:ilvl w:val="0"/>
          <w:numId w:val="0"/>
        </w:numPr>
        <w:jc w:val="both"/>
        <w:rPr>
          <w:rFonts w:hint="eastAsia"/>
        </w:rPr>
      </w:pPr>
      <w:r>
        <w:rPr>
          <w:rFonts w:hint="eastAsia"/>
        </w:rPr>
        <w:t>基督对祂使徒所作的应许，当祂应许差遣保惠师时，约翰福音14章，是这事的进一步证明；他们那时对三位格对他们的爱只有一种含蓄的认识；但祂呼召他们更清晰地将思想建立和安放在他们所有位格上；“你们信神，”祂说，第1节，“也当信我。”</w:t>
      </w:r>
    </w:p>
    <w:p w14:paraId="204DB1F2">
      <w:pPr>
        <w:widowControl w:val="0"/>
        <w:numPr>
          <w:ilvl w:val="0"/>
          <w:numId w:val="0"/>
        </w:numPr>
        <w:jc w:val="both"/>
        <w:rPr>
          <w:rFonts w:hint="eastAsia"/>
        </w:rPr>
      </w:pPr>
    </w:p>
    <w:p w14:paraId="61DC02B7">
      <w:pPr>
        <w:widowControl w:val="0"/>
        <w:numPr>
          <w:ilvl w:val="0"/>
          <w:numId w:val="0"/>
        </w:numPr>
        <w:jc w:val="both"/>
        <w:rPr>
          <w:rFonts w:hint="eastAsia"/>
        </w:rPr>
      </w:pPr>
      <w:r>
        <w:rPr>
          <w:rFonts w:hint="eastAsia"/>
        </w:rPr>
        <w:t>They could not have believed in the one but the other must be supposed, for none comes to the Father but by the Son, ver. 6.</w:t>
      </w:r>
    </w:p>
    <w:p w14:paraId="4F9CC8FE">
      <w:pPr>
        <w:widowControl w:val="0"/>
        <w:numPr>
          <w:ilvl w:val="0"/>
          <w:numId w:val="0"/>
        </w:numPr>
        <w:jc w:val="both"/>
        <w:rPr>
          <w:rFonts w:hint="eastAsia"/>
        </w:rPr>
      </w:pPr>
      <w:r>
        <w:rPr>
          <w:rFonts w:hint="eastAsia"/>
        </w:rPr>
        <w:t>他们不可能只信其中一位而另一位不被假定，因为若不藉着子，没有人能到父那里去，第6节。</w:t>
      </w:r>
    </w:p>
    <w:p w14:paraId="51621105">
      <w:pPr>
        <w:widowControl w:val="0"/>
        <w:numPr>
          <w:ilvl w:val="0"/>
          <w:numId w:val="0"/>
        </w:numPr>
        <w:jc w:val="both"/>
        <w:rPr>
          <w:rFonts w:hint="eastAsia"/>
        </w:rPr>
      </w:pPr>
    </w:p>
    <w:p w14:paraId="1F4AC705">
      <w:pPr>
        <w:widowControl w:val="0"/>
        <w:numPr>
          <w:ilvl w:val="0"/>
          <w:numId w:val="0"/>
        </w:numPr>
        <w:jc w:val="both"/>
        <w:rPr>
          <w:rFonts w:hint="eastAsia"/>
        </w:rPr>
      </w:pPr>
      <w:r>
        <w:rPr>
          <w:rFonts w:hint="eastAsia"/>
        </w:rPr>
        <w:t>The thoughts of believers under the Old Testament ran much, and were drawn out more distinctly to God the Father: John 5:32, 'All men honoured the Father;' and says he, ver. 9, 'He that knows me knows the Father;' and ver. 17, he says, that they knew the Spirit.</w:t>
      </w:r>
    </w:p>
    <w:p w14:paraId="57D8BADF">
      <w:pPr>
        <w:widowControl w:val="0"/>
        <w:numPr>
          <w:ilvl w:val="0"/>
          <w:numId w:val="0"/>
        </w:numPr>
        <w:jc w:val="both"/>
        <w:rPr>
          <w:rFonts w:hint="eastAsia"/>
        </w:rPr>
      </w:pPr>
      <w:r>
        <w:rPr>
          <w:rFonts w:hint="eastAsia"/>
        </w:rPr>
        <w:t>旧约下的信徒的思想多半、且更清晰地被引向父神：约翰福音5:23，“人都尊敬父”；祂说，14:9，“认识我的，就是认识了父”；14:17，祂说，他们认识圣灵。</w:t>
      </w:r>
    </w:p>
    <w:p w14:paraId="637DF7BB">
      <w:pPr>
        <w:widowControl w:val="0"/>
        <w:numPr>
          <w:ilvl w:val="0"/>
          <w:numId w:val="0"/>
        </w:numPr>
        <w:jc w:val="both"/>
        <w:rPr>
          <w:rFonts w:hint="eastAsia"/>
        </w:rPr>
      </w:pPr>
    </w:p>
    <w:p w14:paraId="4B4F368B">
      <w:pPr>
        <w:widowControl w:val="0"/>
        <w:numPr>
          <w:ilvl w:val="0"/>
          <w:numId w:val="0"/>
        </w:numPr>
        <w:jc w:val="both"/>
        <w:rPr>
          <w:rFonts w:hint="eastAsia"/>
        </w:rPr>
      </w:pPr>
      <w:r>
        <w:rPr>
          <w:rFonts w:hint="eastAsia"/>
        </w:rPr>
        <w:t>But all this was but implicitly, therefore he promiseth a more distinct manifestation of these, and their love to them with a witness after the Comforter should come, which he says he will send, ver. 16, and then they should know he was 'in the Father, and the Father in him, and they in him,' ver. 20.</w:t>
      </w:r>
    </w:p>
    <w:p w14:paraId="72DFAF3C">
      <w:pPr>
        <w:widowControl w:val="0"/>
        <w:numPr>
          <w:ilvl w:val="0"/>
          <w:numId w:val="0"/>
        </w:numPr>
        <w:jc w:val="both"/>
        <w:rPr>
          <w:rFonts w:hint="eastAsia"/>
        </w:rPr>
      </w:pPr>
      <w:r>
        <w:rPr>
          <w:rFonts w:hint="eastAsia"/>
        </w:rPr>
        <w:t>但这都只是含蓄的，因此祂应许，在保惠师来了之后，将更清晰地显明这些，以及他们对他们的爱，并有见证，祂说祂将差遣保惠师，第16节，那时他们就知道祂“在父里面，父在祂里面，他们也在祂里面，”第20节。</w:t>
      </w:r>
    </w:p>
    <w:p w14:paraId="746E0C4B">
      <w:pPr>
        <w:widowControl w:val="0"/>
        <w:numPr>
          <w:ilvl w:val="0"/>
          <w:numId w:val="0"/>
        </w:numPr>
        <w:jc w:val="both"/>
        <w:rPr>
          <w:rFonts w:hint="eastAsia"/>
        </w:rPr>
      </w:pPr>
    </w:p>
    <w:p w14:paraId="72592D45">
      <w:pPr>
        <w:widowControl w:val="0"/>
        <w:numPr>
          <w:ilvl w:val="0"/>
          <w:numId w:val="0"/>
        </w:numPr>
        <w:jc w:val="both"/>
        <w:rPr>
          <w:rFonts w:hint="eastAsia"/>
        </w:rPr>
      </w:pPr>
      <w:r>
        <w:rPr>
          <w:rFonts w:hint="eastAsia"/>
        </w:rPr>
        <w:t>To clear this, consider,</w:t>
      </w:r>
    </w:p>
    <w:p w14:paraId="6D02275C">
      <w:pPr>
        <w:widowControl w:val="0"/>
        <w:numPr>
          <w:ilvl w:val="0"/>
          <w:numId w:val="0"/>
        </w:numPr>
        <w:jc w:val="both"/>
        <w:rPr>
          <w:rFonts w:hint="eastAsia"/>
        </w:rPr>
      </w:pPr>
      <w:r>
        <w:rPr>
          <w:rFonts w:hint="eastAsia"/>
        </w:rPr>
        <w:t>为阐明这点，请思想：</w:t>
      </w:r>
    </w:p>
    <w:p w14:paraId="4825B11B">
      <w:pPr>
        <w:widowControl w:val="0"/>
        <w:numPr>
          <w:ilvl w:val="0"/>
          <w:numId w:val="0"/>
        </w:numPr>
        <w:jc w:val="both"/>
        <w:rPr>
          <w:rFonts w:hint="eastAsia"/>
        </w:rPr>
      </w:pPr>
    </w:p>
    <w:p w14:paraId="576D72F7">
      <w:pPr>
        <w:widowControl w:val="0"/>
        <w:numPr>
          <w:ilvl w:val="0"/>
          <w:numId w:val="0"/>
        </w:numPr>
        <w:jc w:val="both"/>
        <w:rPr>
          <w:rFonts w:hint="eastAsia"/>
        </w:rPr>
      </w:pPr>
      <w:r>
        <w:rPr>
          <w:rFonts w:hint="eastAsia"/>
        </w:rPr>
        <w:t>First, That all three persons have each a peculiar proper hand in our salvation, God the Father in electing, Christ in redeeming, the Holy Ghost in sanctifying, as many places of Scripture shew.</w:t>
      </w:r>
    </w:p>
    <w:p w14:paraId="6E4DD53F">
      <w:pPr>
        <w:widowControl w:val="0"/>
        <w:numPr>
          <w:ilvl w:val="0"/>
          <w:numId w:val="0"/>
        </w:numPr>
        <w:jc w:val="both"/>
        <w:rPr>
          <w:rFonts w:hint="eastAsia"/>
        </w:rPr>
      </w:pPr>
      <w:r>
        <w:rPr>
          <w:rFonts w:hint="eastAsia"/>
        </w:rPr>
        <w:t>第一，三位格在我们的救恩中各有其独特专属的工作，父神在拣选上，基督在救赎上，圣灵在成圣上，如许多经文所显明。</w:t>
      </w:r>
    </w:p>
    <w:p w14:paraId="3107C488">
      <w:pPr>
        <w:widowControl w:val="0"/>
        <w:numPr>
          <w:ilvl w:val="0"/>
          <w:numId w:val="0"/>
        </w:numPr>
        <w:jc w:val="both"/>
        <w:rPr>
          <w:rFonts w:hint="eastAsia"/>
        </w:rPr>
      </w:pPr>
    </w:p>
    <w:p w14:paraId="07EB5932">
      <w:pPr>
        <w:widowControl w:val="0"/>
        <w:numPr>
          <w:ilvl w:val="0"/>
          <w:numId w:val="0"/>
        </w:numPr>
        <w:jc w:val="both"/>
        <w:rPr>
          <w:rFonts w:hint="eastAsia"/>
        </w:rPr>
      </w:pPr>
      <w:r>
        <w:rPr>
          <w:rFonts w:hint="eastAsia"/>
        </w:rPr>
        <w:t>For God's intent in the gospel is as well to set up and magnify the three persons in a believer's heart, as his attributes, and the riches of his grace and mercy in common; therefore in Eph. 3:3–5, Paul speaking of the knowledge he had in the mystery of the gospel, refers us to what he had writ afore in few words (not in another Epistle, but in this, namely the first chapter), wherein he presents to them, first, what in a more particular manner God the Father had done for them, from ver. 1 to ver. 6, that he had appointed and set out all the blessings they were to enjoy, elected Christ, and them in Christ, designed the persons who should enjoy them to the praise of the glory of his grace.</w:t>
      </w:r>
    </w:p>
    <w:p w14:paraId="5B9B41B3">
      <w:pPr>
        <w:widowControl w:val="0"/>
        <w:numPr>
          <w:ilvl w:val="0"/>
          <w:numId w:val="0"/>
        </w:numPr>
        <w:jc w:val="both"/>
        <w:rPr>
          <w:rFonts w:hint="eastAsia"/>
        </w:rPr>
      </w:pPr>
      <w:r>
        <w:rPr>
          <w:rFonts w:hint="eastAsia"/>
        </w:rPr>
        <w:t>因为神在福音中的意图，既是在信徒心中建立和尊荣三位格，也同样是祂的属性，和祂恩典与怜悯的普遍丰富；因此在以弗所书3:3–5，保罗说到他在福音奥秘中的知识时，将我们引向他先前用几句话所写的（不是在另一封信，而是在本信，即第一章），其中他首先向他们呈现，父神以更具体的方式为他们所做的，从第1章3节到第6节，即祂已命定并陈设了他们将要享受的一切福分，拣选了基督，并在基督里拣选了他们，指定了那些将要享受这些福分的人，为要使祂荣耀的恩典得着称赞。</w:t>
      </w:r>
    </w:p>
    <w:p w14:paraId="01117B0E">
      <w:pPr>
        <w:widowControl w:val="0"/>
        <w:numPr>
          <w:ilvl w:val="0"/>
          <w:numId w:val="0"/>
        </w:numPr>
        <w:jc w:val="both"/>
        <w:rPr>
          <w:rFonts w:hint="eastAsia"/>
        </w:rPr>
      </w:pPr>
    </w:p>
    <w:p w14:paraId="6419D082">
      <w:pPr>
        <w:widowControl w:val="0"/>
        <w:numPr>
          <w:ilvl w:val="0"/>
          <w:numId w:val="0"/>
        </w:numPr>
        <w:jc w:val="both"/>
        <w:rPr>
          <w:rFonts w:hint="eastAsia"/>
        </w:rPr>
      </w:pPr>
      <w:r>
        <w:rPr>
          <w:rFonts w:hint="eastAsia"/>
        </w:rPr>
        <w:t>Then, secondly, he presents them with what God the Son had done; ver. 7–9, 'Redemption through his blood,' and the purchase of all the blessings God appointed to us, both remission of sins, and the making known the gospel, and the obtaining heaven by his blood.</w:t>
      </w:r>
    </w:p>
    <w:p w14:paraId="572A0270">
      <w:pPr>
        <w:widowControl w:val="0"/>
        <w:numPr>
          <w:ilvl w:val="0"/>
          <w:numId w:val="0"/>
        </w:numPr>
        <w:jc w:val="both"/>
        <w:rPr>
          <w:rFonts w:hint="eastAsia"/>
        </w:rPr>
      </w:pPr>
      <w:r>
        <w:rPr>
          <w:rFonts w:hint="eastAsia"/>
        </w:rPr>
        <w:t>然后，第二，他向他们呈现圣子所做的；第7–12节，“藉这爱子的血得蒙救赎”，以及神为我们所命定的一切福分的买赎，包括罪得赦免，福音的传扬，和藉祂的血得着天堂。</w:t>
      </w:r>
    </w:p>
    <w:p w14:paraId="505DF531">
      <w:pPr>
        <w:widowControl w:val="0"/>
        <w:numPr>
          <w:ilvl w:val="0"/>
          <w:numId w:val="0"/>
        </w:numPr>
        <w:jc w:val="both"/>
        <w:rPr>
          <w:rFonts w:hint="eastAsia"/>
        </w:rPr>
      </w:pPr>
    </w:p>
    <w:p w14:paraId="4A17E89C">
      <w:pPr>
        <w:widowControl w:val="0"/>
        <w:numPr>
          <w:ilvl w:val="0"/>
          <w:numId w:val="0"/>
        </w:numPr>
        <w:jc w:val="both"/>
        <w:rPr>
          <w:rFonts w:hint="eastAsia"/>
        </w:rPr>
      </w:pPr>
      <w:r>
        <w:rPr>
          <w:rFonts w:hint="eastAsia"/>
        </w:rPr>
        <w:t>Then he shews them what the Holy Ghost hath done, how he had sealed them, and became the 'earnest of their inheritance,' ver. 13, 14.</w:t>
      </w:r>
    </w:p>
    <w:p w14:paraId="0E71DD91">
      <w:pPr>
        <w:widowControl w:val="0"/>
        <w:numPr>
          <w:ilvl w:val="0"/>
          <w:numId w:val="0"/>
        </w:numPr>
        <w:jc w:val="both"/>
        <w:rPr>
          <w:rFonts w:hint="eastAsia"/>
        </w:rPr>
      </w:pPr>
      <w:r>
        <w:rPr>
          <w:rFonts w:hint="eastAsia"/>
        </w:rPr>
        <w:t>然后他向他们显明圣灵所做的，祂如何印证了他们，并成了他们“得基业的凭据”，第13, 14节。</w:t>
      </w:r>
    </w:p>
    <w:p w14:paraId="4227F326">
      <w:pPr>
        <w:widowControl w:val="0"/>
        <w:numPr>
          <w:ilvl w:val="0"/>
          <w:numId w:val="0"/>
        </w:numPr>
        <w:jc w:val="both"/>
        <w:rPr>
          <w:rFonts w:hint="eastAsia"/>
        </w:rPr>
      </w:pPr>
    </w:p>
    <w:p w14:paraId="441CDF79">
      <w:pPr>
        <w:widowControl w:val="0"/>
        <w:numPr>
          <w:ilvl w:val="0"/>
          <w:numId w:val="0"/>
        </w:numPr>
        <w:jc w:val="both"/>
        <w:rPr>
          <w:rFonts w:hint="eastAsia"/>
        </w:rPr>
      </w:pPr>
      <w:r>
        <w:rPr>
          <w:rFonts w:hint="eastAsia"/>
        </w:rPr>
        <w:t>Now it being a principal scope of the gospel, as to draw men to salvation, and to magnify the riches of God's grace in common to all the three persons, so also to make known and have men take notice of, those three distinct hands these three persons have in our salvation. Therefore,</w:t>
      </w:r>
    </w:p>
    <w:p w14:paraId="0F7BBD87">
      <w:pPr>
        <w:widowControl w:val="0"/>
        <w:numPr>
          <w:ilvl w:val="0"/>
          <w:numId w:val="0"/>
        </w:numPr>
        <w:jc w:val="both"/>
        <w:rPr>
          <w:rFonts w:hint="eastAsia"/>
        </w:rPr>
      </w:pPr>
      <w:r>
        <w:rPr>
          <w:rFonts w:hint="eastAsia"/>
        </w:rPr>
        <w:t>既然福音的一个主要目的，是引导人得救，并尊荣神对三位一体所有位格的共同丰富的恩典，也是要让人知晓并留意，这三位格在我们救恩中的三个独特工作。因此，</w:t>
      </w:r>
    </w:p>
    <w:p w14:paraId="632E91FE">
      <w:pPr>
        <w:widowControl w:val="0"/>
        <w:numPr>
          <w:ilvl w:val="0"/>
          <w:numId w:val="0"/>
        </w:numPr>
        <w:jc w:val="both"/>
        <w:rPr>
          <w:rFonts w:hint="eastAsia"/>
        </w:rPr>
      </w:pPr>
    </w:p>
    <w:p w14:paraId="7F8CE804">
      <w:pPr>
        <w:widowControl w:val="0"/>
        <w:numPr>
          <w:ilvl w:val="0"/>
          <w:numId w:val="0"/>
        </w:numPr>
        <w:jc w:val="both"/>
        <w:rPr>
          <w:rFonts w:hint="eastAsia"/>
        </w:rPr>
      </w:pPr>
      <w:r>
        <w:rPr>
          <w:rFonts w:hint="eastAsia"/>
        </w:rPr>
        <w:t>Secondly, Each of these three persons will have their love distinctly considered, and their several work, which manifests their love, distinctly viewed, and studied, and taken notice of by believers.</w:t>
      </w:r>
    </w:p>
    <w:p w14:paraId="348A692F">
      <w:pPr>
        <w:widowControl w:val="0"/>
        <w:numPr>
          <w:ilvl w:val="0"/>
          <w:numId w:val="0"/>
        </w:numPr>
        <w:jc w:val="both"/>
        <w:rPr>
          <w:rFonts w:hint="eastAsia"/>
        </w:rPr>
      </w:pPr>
      <w:r>
        <w:rPr>
          <w:rFonts w:hint="eastAsia"/>
        </w:rPr>
        <w:t>第二，这三位格中的每一位，都愿意祂们的爱被分别思想，祂们各自彰显其爱的工作，被信徒分别察看、研究、并留意。</w:t>
      </w:r>
    </w:p>
    <w:p w14:paraId="66393833">
      <w:pPr>
        <w:widowControl w:val="0"/>
        <w:numPr>
          <w:ilvl w:val="0"/>
          <w:numId w:val="0"/>
        </w:numPr>
        <w:jc w:val="both"/>
        <w:rPr>
          <w:rFonts w:hint="eastAsia"/>
        </w:rPr>
      </w:pPr>
    </w:p>
    <w:p w14:paraId="21A46E09">
      <w:pPr>
        <w:widowControl w:val="0"/>
        <w:numPr>
          <w:ilvl w:val="0"/>
          <w:numId w:val="0"/>
        </w:numPr>
        <w:jc w:val="both"/>
        <w:rPr>
          <w:rFonts w:hint="eastAsia"/>
        </w:rPr>
      </w:pPr>
      <w:r>
        <w:rPr>
          <w:rFonts w:hint="eastAsia"/>
        </w:rPr>
        <w:t>And though, when one person is honoured, they are all jointly honoured in that one, and he that knows the one knows the other,—'He that hath seen me hath seen the Father,' John 14:9,—yet they will have their love considered so distinctly, that, as Christ says, John 5:23, 'They may honour the Son as they honour the Father,' and so the Holy Ghost also; and take notice and acknowledge what they have done for them, and that they may believe on the Son as well as on the Father: John 14:1, 'Ye believe in God, believe also in me;' he draws their thoughts to himself more distinctly than yet they were.</w:t>
      </w:r>
    </w:p>
    <w:p w14:paraId="3F2F82E0">
      <w:pPr>
        <w:widowControl w:val="0"/>
        <w:numPr>
          <w:ilvl w:val="0"/>
          <w:numId w:val="0"/>
        </w:numPr>
        <w:jc w:val="both"/>
        <w:rPr>
          <w:rFonts w:hint="eastAsia"/>
        </w:rPr>
      </w:pPr>
      <w:r>
        <w:rPr>
          <w:rFonts w:hint="eastAsia"/>
        </w:rPr>
        <w:t>虽然，当一个位格被尊荣时，祂们都在那一位中共同被尊荣，认识一位的也就认识另一位——“人看见了我，就是看见了父，”约翰福音14:9，——但祂们愿意祂们的爱被如此分别思想，以致，如基督所说，约翰福音5:23，“叫人都尊敬子，如同尊敬父一样”，圣灵也如此；并留意和承认祂们为他们所做的，使他们可以信子，如同信父一样：约翰福音14:1，“你们信神，也当信我”；祂将他们的思想更清晰地引向祂自己。</w:t>
      </w:r>
    </w:p>
    <w:p w14:paraId="34FE57B9">
      <w:pPr>
        <w:widowControl w:val="0"/>
        <w:numPr>
          <w:ilvl w:val="0"/>
          <w:numId w:val="0"/>
        </w:numPr>
        <w:jc w:val="both"/>
        <w:rPr>
          <w:rFonts w:hint="eastAsia"/>
        </w:rPr>
      </w:pPr>
    </w:p>
    <w:p w14:paraId="1AB72C1A">
      <w:pPr>
        <w:widowControl w:val="0"/>
        <w:numPr>
          <w:ilvl w:val="0"/>
          <w:numId w:val="0"/>
        </w:numPr>
        <w:jc w:val="both"/>
        <w:rPr>
          <w:rFonts w:hint="eastAsia"/>
        </w:rPr>
      </w:pPr>
      <w:r>
        <w:rPr>
          <w:rFonts w:hint="eastAsia"/>
        </w:rPr>
        <w:t>And therefore,</w:t>
      </w:r>
    </w:p>
    <w:p w14:paraId="0185DA5F">
      <w:pPr>
        <w:widowControl w:val="0"/>
        <w:numPr>
          <w:ilvl w:val="0"/>
          <w:numId w:val="0"/>
        </w:numPr>
        <w:jc w:val="both"/>
        <w:rPr>
          <w:rFonts w:hint="eastAsia"/>
        </w:rPr>
      </w:pPr>
      <w:r>
        <w:rPr>
          <w:rFonts w:hint="eastAsia"/>
        </w:rPr>
        <w:t>因此，</w:t>
      </w:r>
    </w:p>
    <w:p w14:paraId="5802F7B5">
      <w:pPr>
        <w:widowControl w:val="0"/>
        <w:numPr>
          <w:ilvl w:val="0"/>
          <w:numId w:val="0"/>
        </w:numPr>
        <w:jc w:val="both"/>
        <w:rPr>
          <w:rFonts w:hint="eastAsia"/>
        </w:rPr>
      </w:pPr>
    </w:p>
    <w:p w14:paraId="34E85712">
      <w:pPr>
        <w:widowControl w:val="0"/>
        <w:numPr>
          <w:ilvl w:val="0"/>
          <w:numId w:val="0"/>
        </w:numPr>
        <w:jc w:val="both"/>
        <w:rPr>
          <w:rFonts w:hint="eastAsia"/>
        </w:rPr>
      </w:pPr>
      <w:r>
        <w:rPr>
          <w:rFonts w:hint="eastAsia"/>
        </w:rPr>
        <w:t>Thirdly, As in point of believing we are to exercise faith on all three, so in point of assurance we may have an evidence from all three; and therefore, as they are the object of an act of recumbency, so of assurance too, as witnesses.</w:t>
      </w:r>
    </w:p>
    <w:p w14:paraId="2D27F15B">
      <w:pPr>
        <w:widowControl w:val="0"/>
        <w:numPr>
          <w:ilvl w:val="0"/>
          <w:numId w:val="0"/>
        </w:numPr>
        <w:jc w:val="both"/>
        <w:rPr>
          <w:rFonts w:hint="eastAsia"/>
        </w:rPr>
      </w:pPr>
      <w:r>
        <w:rPr>
          <w:rFonts w:hint="eastAsia"/>
        </w:rPr>
        <w:t>第三，正如在相信的事上，我们要对三位一体都运用信心，同样在确据的事上，我们也可以从三位一体都得到凭据；因此，正如祂们是倚靠行为的对象，祂们作为见证，也是确据的对象。</w:t>
      </w:r>
    </w:p>
    <w:p w14:paraId="49819E21">
      <w:pPr>
        <w:widowControl w:val="0"/>
        <w:numPr>
          <w:ilvl w:val="0"/>
          <w:numId w:val="0"/>
        </w:numPr>
        <w:jc w:val="both"/>
        <w:rPr>
          <w:rFonts w:hint="eastAsia"/>
        </w:rPr>
      </w:pPr>
    </w:p>
    <w:p w14:paraId="32ED8C0B">
      <w:pPr>
        <w:widowControl w:val="0"/>
        <w:numPr>
          <w:ilvl w:val="0"/>
          <w:numId w:val="0"/>
        </w:numPr>
        <w:jc w:val="both"/>
        <w:rPr>
          <w:rFonts w:hint="eastAsia"/>
        </w:rPr>
      </w:pPr>
      <w:r>
        <w:rPr>
          <w:rFonts w:hint="eastAsia"/>
        </w:rPr>
        <w:t>God draws out a believer's thoughts sometimes more distinctly and clearly, to consider and admire God the Father's love in electing him, in laying out all the blessings he should have in Christ, in choosing, appointing, and calling Christ to die for him; in giving Christ to him, and him to Christ, in putting Christ to death himself, and becoming the executioner, in imputing that his death to him, &amp;c.</w:t>
      </w:r>
    </w:p>
    <w:p w14:paraId="41603112">
      <w:pPr>
        <w:widowControl w:val="0"/>
        <w:numPr>
          <w:ilvl w:val="0"/>
          <w:numId w:val="0"/>
        </w:numPr>
        <w:jc w:val="both"/>
        <w:rPr>
          <w:rFonts w:hint="eastAsia"/>
        </w:rPr>
      </w:pPr>
      <w:r>
        <w:rPr>
          <w:rFonts w:hint="eastAsia"/>
        </w:rPr>
        <w:t>神有时会更清晰、更明确地引导信徒的思想，去思想和赞美父神拣选他的爱，在基督里为他安排一切福分的爱，拣选、命定、并呼召基督为他死的爱；将基督赐给他，并将他赐给基督的爱，亲自将基督置于死地，并成为行刑者的爱，将祂的死归算给他的爱，等等。</w:t>
      </w:r>
    </w:p>
    <w:p w14:paraId="4354A930">
      <w:pPr>
        <w:widowControl w:val="0"/>
        <w:numPr>
          <w:ilvl w:val="0"/>
          <w:numId w:val="0"/>
        </w:numPr>
        <w:jc w:val="both"/>
        <w:rPr>
          <w:rFonts w:hint="eastAsia"/>
        </w:rPr>
      </w:pPr>
    </w:p>
    <w:p w14:paraId="55DD23C3">
      <w:pPr>
        <w:widowControl w:val="0"/>
        <w:numPr>
          <w:ilvl w:val="0"/>
          <w:numId w:val="0"/>
        </w:numPr>
        <w:jc w:val="both"/>
        <w:rPr>
          <w:rFonts w:hint="eastAsia"/>
        </w:rPr>
      </w:pPr>
      <w:r>
        <w:rPr>
          <w:rFonts w:hint="eastAsia"/>
        </w:rPr>
        <w:t>And then God carries the soul more clearly to consider Christ's love also in his work, in giving himself, and that so willingly, in having an eye to it when he hung on the cross, in bearing its name written in his heart, when he was crucified, and in taking all its sins on his back, which made his soul heavy unto the death; and then God carries the soul on to a more especial taking notice of God the Holy Ghost's love, which is not considered ordinarily by believers.</w:t>
      </w:r>
    </w:p>
    <w:p w14:paraId="136C5B18">
      <w:pPr>
        <w:widowControl w:val="0"/>
        <w:numPr>
          <w:ilvl w:val="0"/>
          <w:numId w:val="0"/>
        </w:numPr>
        <w:jc w:val="both"/>
        <w:rPr>
          <w:rFonts w:hint="eastAsia"/>
        </w:rPr>
      </w:pPr>
      <w:r>
        <w:rPr>
          <w:rFonts w:hint="eastAsia"/>
        </w:rPr>
        <w:t>然后神更清晰地带领灵魂去思想基督在祂工作中的爱，祂甘心舍己的爱，当祂挂在十字架上时顾念它的爱，当祂被钉十字架时将它的名字写在祂心上的爱，将它所有的罪都背在祂背上的爱，这使祂的灵魂极其沉重，以至于死；然后神带领灵魂去更特别地留意圣灵神的爱，这爱通常不被信徒所思想。</w:t>
      </w:r>
    </w:p>
    <w:p w14:paraId="5B5B0656">
      <w:pPr>
        <w:widowControl w:val="0"/>
        <w:numPr>
          <w:ilvl w:val="0"/>
          <w:numId w:val="0"/>
        </w:numPr>
        <w:jc w:val="both"/>
        <w:rPr>
          <w:rFonts w:hint="eastAsia"/>
        </w:rPr>
      </w:pPr>
    </w:p>
    <w:p w14:paraId="5BFB5994">
      <w:pPr>
        <w:widowControl w:val="0"/>
        <w:numPr>
          <w:ilvl w:val="0"/>
          <w:numId w:val="0"/>
        </w:numPr>
        <w:jc w:val="both"/>
        <w:rPr>
          <w:rFonts w:hint="eastAsia"/>
        </w:rPr>
      </w:pPr>
      <w:r>
        <w:rPr>
          <w:rFonts w:hint="eastAsia"/>
        </w:rPr>
        <w:t>He brings souls to consider it is the Holy Ghost sanctifies them, who begat them, and formed the new creature in them, and who takes the pains to foster it, as a nurse its little one, day and night, and who endures with much grief their corruptions, which yet he cleanseth them from when they have defiled themselves, and who bears with them though they rebel and resist his motions, and who watcheth them, and attends them when they wake to suggest good thoughts to them, and when they shall go to the ordinances is ready to assist them.</w:t>
      </w:r>
    </w:p>
    <w:p w14:paraId="694FBCEB">
      <w:pPr>
        <w:widowControl w:val="0"/>
        <w:numPr>
          <w:ilvl w:val="0"/>
          <w:numId w:val="0"/>
        </w:numPr>
        <w:jc w:val="both"/>
        <w:rPr>
          <w:rFonts w:hint="eastAsia"/>
        </w:rPr>
      </w:pPr>
      <w:r>
        <w:rPr>
          <w:rFonts w:hint="eastAsia"/>
        </w:rPr>
        <w:t>祂带领灵魂去思想，是圣灵使他们成圣，祂生了他们，在他们里面塑造了新造的人，祂辛苦地抚养它，如同乳母抚养她的小孩，日夜不停，祂带着极大的忧伤忍受他们的败坏，然而当他们玷污自己时，祂又洁净他们，祂容忍他们，即使他们悖逆、抵挡祂的感动，祂看顾他们，当他们醒来时陪伴他们，向他们启示美善的思想，当他们去参加圣礼时，祂随时准备帮助他们。</w:t>
      </w:r>
    </w:p>
    <w:p w14:paraId="324859C6">
      <w:pPr>
        <w:widowControl w:val="0"/>
        <w:numPr>
          <w:ilvl w:val="0"/>
          <w:numId w:val="0"/>
        </w:numPr>
        <w:jc w:val="both"/>
        <w:rPr>
          <w:rFonts w:hint="eastAsia"/>
        </w:rPr>
      </w:pPr>
    </w:p>
    <w:p w14:paraId="67147C61">
      <w:pPr>
        <w:widowControl w:val="0"/>
        <w:numPr>
          <w:ilvl w:val="0"/>
          <w:numId w:val="0"/>
        </w:numPr>
        <w:jc w:val="both"/>
        <w:rPr>
          <w:rFonts w:hint="eastAsia"/>
        </w:rPr>
      </w:pPr>
      <w:r>
        <w:rPr>
          <w:rFonts w:hint="eastAsia"/>
        </w:rPr>
        <w:t>God makes them consider that all assistance in duties is from the supply of the Spirit, that all the comforts they have had is 'joy in the Holy Ghost;' that he 'helps their infirmities,' indites their prayers, makes intercession in their hearts, leads them and guides them, and carries them in his arms as children; that he keeps them for heaven, and hath took up their hearts as his temple, for ever to dwell there; that he seals them up for heaven, and is the earnest of that inheritance, and he testifies that not only this is done, but that he doth it, and that it is his part, as you have them branched out, Rom. 8 and Eph. 1, and by this distinct discovery of the love of all the three persons in their several workings, and contributing to the work of our salvation, they bear a several witness to a poor believer, so as he is carried on from witness to witness; and as a man that is to have a testimonial goes to every man apart for his hand, so is the soul carried from one person to another.</w:t>
      </w:r>
    </w:p>
    <w:p w14:paraId="70A71BEA">
      <w:pPr>
        <w:widowControl w:val="0"/>
        <w:numPr>
          <w:ilvl w:val="0"/>
          <w:numId w:val="0"/>
        </w:numPr>
        <w:jc w:val="both"/>
        <w:rPr>
          <w:rFonts w:hint="eastAsia"/>
        </w:rPr>
      </w:pPr>
      <w:r>
        <w:rPr>
          <w:rFonts w:hint="eastAsia"/>
        </w:rPr>
        <w:t>神让他们思想，一切本分上的帮助都来自圣灵的供应，他们所拥有的一切安慰都是“在圣灵里的喜乐”；祂“帮助我们的软弱”，默示他们的祷告，在他们心中代求，引导他们、带领他们，如孩子般将他们抱在怀里；祂为天堂保守他们，已将他们的心作为祂的殿，永远住在那里；祂为天堂印证他们，是那基业的凭据，祂见证不仅这事已成，而且是祂做的，这是祂的部分，正如你在罗马书第8章和以弗所书第1章中看到它们被分述出来，藉着这三位格在他们各自工作中爱的独特启示，以及对我们救恩工作的贡献，祂们向一个贫乏的信徒作各自的见证，以致他从一个见证被带到另一个见证；如同一个要得推荐信的人，分别去找每一个人签名，灵魂也如此从一个位格被带到另一个位格。</w:t>
      </w:r>
    </w:p>
    <w:p w14:paraId="5FC4D9EC">
      <w:pPr>
        <w:widowControl w:val="0"/>
        <w:numPr>
          <w:ilvl w:val="0"/>
          <w:numId w:val="0"/>
        </w:numPr>
        <w:jc w:val="both"/>
        <w:rPr>
          <w:rFonts w:hint="eastAsia"/>
        </w:rPr>
      </w:pPr>
    </w:p>
    <w:p w14:paraId="4E4A048C">
      <w:pPr>
        <w:widowControl w:val="0"/>
        <w:numPr>
          <w:ilvl w:val="0"/>
          <w:numId w:val="0"/>
        </w:numPr>
        <w:jc w:val="both"/>
        <w:rPr>
          <w:rFonts w:hint="eastAsia"/>
        </w:rPr>
      </w:pPr>
      <w:r>
        <w:rPr>
          <w:rFonts w:hint="eastAsia"/>
        </w:rPr>
        <w:t>I shall only answer an objection, and add a caution or two.</w:t>
      </w:r>
    </w:p>
    <w:p w14:paraId="417AC0A5">
      <w:pPr>
        <w:widowControl w:val="0"/>
        <w:numPr>
          <w:ilvl w:val="0"/>
          <w:numId w:val="0"/>
        </w:numPr>
        <w:jc w:val="both"/>
        <w:rPr>
          <w:rFonts w:hint="eastAsia"/>
        </w:rPr>
      </w:pPr>
      <w:r>
        <w:rPr>
          <w:rFonts w:hint="eastAsia"/>
        </w:rPr>
        <w:t>我只回答一个反对意见，并补充一两个提醒。</w:t>
      </w:r>
    </w:p>
    <w:p w14:paraId="5C0532EA">
      <w:pPr>
        <w:widowControl w:val="0"/>
        <w:numPr>
          <w:ilvl w:val="0"/>
          <w:numId w:val="0"/>
        </w:numPr>
        <w:jc w:val="both"/>
        <w:rPr>
          <w:rFonts w:hint="eastAsia"/>
        </w:rPr>
      </w:pPr>
    </w:p>
    <w:p w14:paraId="42C2FC12">
      <w:pPr>
        <w:widowControl w:val="0"/>
        <w:numPr>
          <w:ilvl w:val="0"/>
          <w:numId w:val="0"/>
        </w:numPr>
        <w:jc w:val="both"/>
        <w:rPr>
          <w:rFonts w:hint="eastAsia"/>
        </w:rPr>
      </w:pPr>
      <w:r>
        <w:rPr>
          <w:rFonts w:hint="eastAsia"/>
        </w:rPr>
        <w:t>Obj. The objection is this, How the Holy Ghost is said to be a distinct witness on earth, and also in heaven, and to have also a distinct testimony as one of the three in heaven, from that of the three on earth?</w:t>
      </w:r>
    </w:p>
    <w:p w14:paraId="26A1186F">
      <w:pPr>
        <w:widowControl w:val="0"/>
        <w:numPr>
          <w:ilvl w:val="0"/>
          <w:numId w:val="0"/>
        </w:numPr>
        <w:jc w:val="both"/>
        <w:rPr>
          <w:rFonts w:hint="eastAsia"/>
        </w:rPr>
      </w:pPr>
      <w:r>
        <w:rPr>
          <w:rFonts w:hint="eastAsia"/>
        </w:rPr>
        <w:t>反对意见是：圣灵如何被称为在地上是一个独特的见证，也在天上，并且作为天上三位之一，祂的见证又如何与地上三位之一的见证不同？</w:t>
      </w:r>
    </w:p>
    <w:p w14:paraId="2A24CA28">
      <w:pPr>
        <w:widowControl w:val="0"/>
        <w:numPr>
          <w:ilvl w:val="0"/>
          <w:numId w:val="0"/>
        </w:numPr>
        <w:jc w:val="both"/>
        <w:rPr>
          <w:rFonts w:hint="eastAsia"/>
        </w:rPr>
      </w:pPr>
    </w:p>
    <w:p w14:paraId="0B2628C1">
      <w:pPr>
        <w:widowControl w:val="0"/>
        <w:numPr>
          <w:ilvl w:val="0"/>
          <w:numId w:val="0"/>
        </w:numPr>
        <w:jc w:val="both"/>
        <w:rPr>
          <w:rFonts w:hint="eastAsia"/>
        </w:rPr>
      </w:pPr>
      <w:r>
        <w:rPr>
          <w:rFonts w:hint="eastAsia"/>
        </w:rPr>
        <w:t>Ans. To answer this, consider that it is the Holy Ghost who is the reporter and recorder of all these six testimonies, and therefore is named in both, for blood could not testify without him, nor water; as grace cannot work, so nor comfort without him, unless he irradiates it, and opens the mouth of it to witness.</w:t>
      </w:r>
    </w:p>
    <w:p w14:paraId="72957B04">
      <w:pPr>
        <w:widowControl w:val="0"/>
        <w:numPr>
          <w:ilvl w:val="0"/>
          <w:numId w:val="0"/>
        </w:numPr>
        <w:jc w:val="both"/>
        <w:rPr>
          <w:rFonts w:hint="eastAsia"/>
        </w:rPr>
      </w:pPr>
      <w:r>
        <w:rPr>
          <w:rFonts w:hint="eastAsia"/>
        </w:rPr>
        <w:t>回答：要回答这个问题，请思想，是圣灵报告和记录了所有这六个见证，因此祂在两者中都被提名，因为没有祂，血不能作见证，水也不能；正如恩典没有祂不能工作，安慰没有祂也不能，除非祂光照它，并打开它的口来作见证。</w:t>
      </w:r>
    </w:p>
    <w:p w14:paraId="23E237DA">
      <w:pPr>
        <w:widowControl w:val="0"/>
        <w:numPr>
          <w:ilvl w:val="0"/>
          <w:numId w:val="0"/>
        </w:numPr>
        <w:jc w:val="both"/>
        <w:rPr>
          <w:rFonts w:hint="eastAsia"/>
        </w:rPr>
      </w:pPr>
    </w:p>
    <w:p w14:paraId="126CCFC6">
      <w:pPr>
        <w:widowControl w:val="0"/>
        <w:numPr>
          <w:ilvl w:val="0"/>
          <w:numId w:val="0"/>
        </w:numPr>
        <w:jc w:val="both"/>
        <w:rPr>
          <w:rFonts w:hint="eastAsia"/>
        </w:rPr>
      </w:pPr>
      <w:r>
        <w:rPr>
          <w:rFonts w:hint="eastAsia"/>
        </w:rPr>
        <w:t>This I think to be the most genuine intent of that place Rom. 8:16, when he is said to 'witness with our spirits;' for grace in us could not witness if he joined not with it; yet he is said to have a distinct witness from theirs, because he hath a testimony beyond and without theirs; and so it is the Holy Ghost also that is the reporter of the Father's love, and of Christ's, and of his own, for as Christ says, John 16:14, 'He shall glorify me, and receive of mine, and shew it to you.'</w:t>
      </w:r>
    </w:p>
    <w:p w14:paraId="1DDCA4E6">
      <w:pPr>
        <w:widowControl w:val="0"/>
        <w:numPr>
          <w:ilvl w:val="0"/>
          <w:numId w:val="0"/>
        </w:numPr>
        <w:jc w:val="both"/>
        <w:rPr>
          <w:rFonts w:hint="eastAsia"/>
        </w:rPr>
      </w:pPr>
      <w:r>
        <w:rPr>
          <w:rFonts w:hint="eastAsia"/>
        </w:rPr>
        <w:t>我认为这是罗马书8:16那处经文最真实的意思，当祂被称为“与我们的心同证”时；因为我们里面的恩典若没有祂的加入就不能作见证；然而祂被称为有一个与它们的见证不同的见证，因为祂有一个超越并外于它们的见证；同样，也是圣灵报告父的爱，和基督的爱，和祂自己的爱，因为如基督所说，约翰福音16:14，“祂要荣耀我，因为祂要将受于我的告诉你们。”</w:t>
      </w:r>
    </w:p>
    <w:p w14:paraId="3EF00DD0">
      <w:pPr>
        <w:widowControl w:val="0"/>
        <w:numPr>
          <w:ilvl w:val="0"/>
          <w:numId w:val="0"/>
        </w:numPr>
        <w:jc w:val="both"/>
        <w:rPr>
          <w:rFonts w:hint="eastAsia"/>
        </w:rPr>
      </w:pPr>
    </w:p>
    <w:p w14:paraId="3A911A24">
      <w:pPr>
        <w:widowControl w:val="0"/>
        <w:numPr>
          <w:ilvl w:val="0"/>
          <w:numId w:val="0"/>
        </w:numPr>
        <w:jc w:val="both"/>
        <w:rPr>
          <w:rFonts w:hint="eastAsia"/>
        </w:rPr>
      </w:pPr>
      <w:r>
        <w:rPr>
          <w:rFonts w:hint="eastAsia"/>
        </w:rPr>
        <w:t>He it is that witnesseth Christ's love, and so the Father's also; they do all by him, and nothing immediately apart; and therefore, when Christ says he will manifest himself, in that place of John 14 before quoted, he first I promises the Comforter, as the manifester of him and of the Father.</w:t>
      </w:r>
    </w:p>
    <w:p w14:paraId="214E6814">
      <w:pPr>
        <w:widowControl w:val="0"/>
        <w:numPr>
          <w:ilvl w:val="0"/>
          <w:numId w:val="0"/>
        </w:numPr>
        <w:jc w:val="both"/>
        <w:rPr>
          <w:rFonts w:hint="eastAsia"/>
        </w:rPr>
      </w:pPr>
      <w:r>
        <w:rPr>
          <w:rFonts w:hint="eastAsia"/>
        </w:rPr>
        <w:t>是祂见证基督的爱，也见证父的爱；祂们都藉着祂行事，没有什么是直接分开的；因此，当基督在前面引用的约翰福音14章那处经文说祂要显现自己时，祂首先应许保惠师，作为祂和父的显明者。</w:t>
      </w:r>
    </w:p>
    <w:p w14:paraId="65C489E5">
      <w:pPr>
        <w:widowControl w:val="0"/>
        <w:numPr>
          <w:ilvl w:val="0"/>
          <w:numId w:val="0"/>
        </w:numPr>
        <w:jc w:val="both"/>
        <w:rPr>
          <w:rFonts w:hint="eastAsia"/>
        </w:rPr>
      </w:pPr>
    </w:p>
    <w:p w14:paraId="25D239F7">
      <w:pPr>
        <w:widowControl w:val="0"/>
        <w:numPr>
          <w:ilvl w:val="0"/>
          <w:numId w:val="0"/>
        </w:numPr>
        <w:jc w:val="both"/>
        <w:rPr>
          <w:rFonts w:hint="eastAsia"/>
        </w:rPr>
      </w:pPr>
      <w:r>
        <w:rPr>
          <w:rFonts w:hint="eastAsia"/>
        </w:rPr>
        <w:t>But yet they are said to be three, and their testimony apart several, because their love and work is distinctly revealed and witnessed by that Spirit, and his own also.</w:t>
      </w:r>
    </w:p>
    <w:p w14:paraId="1B02525A">
      <w:pPr>
        <w:widowControl w:val="0"/>
        <w:numPr>
          <w:ilvl w:val="0"/>
          <w:numId w:val="0"/>
        </w:numPr>
        <w:jc w:val="both"/>
        <w:rPr>
          <w:rFonts w:hint="eastAsia"/>
        </w:rPr>
      </w:pPr>
      <w:r>
        <w:rPr>
          <w:rFonts w:hint="eastAsia"/>
        </w:rPr>
        <w:t>然而祂们仍被称为三位，祂们的见证也各自不同，因为祂们的爱和工作被那灵清晰地启示和见证，祂自己的也如此。</w:t>
      </w:r>
    </w:p>
    <w:p w14:paraId="67D36D89">
      <w:pPr>
        <w:widowControl w:val="0"/>
        <w:numPr>
          <w:ilvl w:val="0"/>
          <w:numId w:val="0"/>
        </w:numPr>
        <w:jc w:val="both"/>
        <w:rPr>
          <w:rFonts w:hint="eastAsia"/>
        </w:rPr>
      </w:pPr>
    </w:p>
    <w:p w14:paraId="18093AA3">
      <w:pPr>
        <w:widowControl w:val="0"/>
        <w:numPr>
          <w:ilvl w:val="0"/>
          <w:numId w:val="0"/>
        </w:numPr>
        <w:jc w:val="both"/>
        <w:rPr>
          <w:rFonts w:hint="eastAsia"/>
        </w:rPr>
      </w:pPr>
      <w:r>
        <w:rPr>
          <w:rFonts w:hint="eastAsia"/>
        </w:rPr>
        <w:t>And the soul is drawn to consider, that the person of the Father shews his love more especially in electing, the Son in redeeming, and he himself in comforting, &amp;c.</w:t>
      </w:r>
    </w:p>
    <w:p w14:paraId="55323C16">
      <w:pPr>
        <w:widowControl w:val="0"/>
        <w:numPr>
          <w:ilvl w:val="0"/>
          <w:numId w:val="0"/>
        </w:numPr>
        <w:jc w:val="both"/>
        <w:rPr>
          <w:rFonts w:hint="eastAsia"/>
        </w:rPr>
      </w:pPr>
      <w:r>
        <w:rPr>
          <w:rFonts w:hint="eastAsia"/>
        </w:rPr>
        <w:t>灵魂被引导去思想，父的位格更特别地在拣选上显明祂的爱，子在救赎上，而祂自己在安慰上，等等。</w:t>
      </w:r>
    </w:p>
    <w:p w14:paraId="2E1012D1">
      <w:pPr>
        <w:widowControl w:val="0"/>
        <w:numPr>
          <w:ilvl w:val="0"/>
          <w:numId w:val="0"/>
        </w:numPr>
        <w:jc w:val="both"/>
        <w:rPr>
          <w:rFonts w:hint="eastAsia"/>
        </w:rPr>
      </w:pPr>
    </w:p>
    <w:p w14:paraId="7050D2C4">
      <w:pPr>
        <w:widowControl w:val="0"/>
        <w:numPr>
          <w:ilvl w:val="0"/>
          <w:numId w:val="0"/>
        </w:numPr>
        <w:jc w:val="both"/>
        <w:rPr>
          <w:rFonts w:hint="eastAsia"/>
        </w:rPr>
      </w:pPr>
      <w:r>
        <w:rPr>
          <w:rFonts w:hint="eastAsia"/>
        </w:rPr>
        <w:t>So that though he witnesseth all, yet it is in their name, and they are the persons concerning whom the witness is given; and his witness, as he is one of the three on earth, is distinct from that as he is one of the three in heaven.</w:t>
      </w:r>
    </w:p>
    <w:p w14:paraId="76361704">
      <w:pPr>
        <w:widowControl w:val="0"/>
        <w:numPr>
          <w:ilvl w:val="0"/>
          <w:numId w:val="0"/>
        </w:numPr>
        <w:jc w:val="both"/>
        <w:rPr>
          <w:rFonts w:hint="eastAsia"/>
        </w:rPr>
      </w:pPr>
      <w:r>
        <w:rPr>
          <w:rFonts w:hint="eastAsia"/>
        </w:rPr>
        <w:t>所以虽然祂见证了一切，但却是奉祂们的名，而祂们是见证所关乎的位格；祂作为地上三位之一的见证，与祂作为天上三位之一的见证是不同的。</w:t>
      </w:r>
    </w:p>
    <w:p w14:paraId="6D40E1F3">
      <w:pPr>
        <w:widowControl w:val="0"/>
        <w:numPr>
          <w:ilvl w:val="0"/>
          <w:numId w:val="0"/>
        </w:numPr>
        <w:jc w:val="both"/>
        <w:rPr>
          <w:rFonts w:hint="eastAsia"/>
        </w:rPr>
      </w:pPr>
    </w:p>
    <w:p w14:paraId="06012807">
      <w:pPr>
        <w:widowControl w:val="0"/>
        <w:numPr>
          <w:ilvl w:val="0"/>
          <w:numId w:val="0"/>
        </w:numPr>
        <w:jc w:val="both"/>
        <w:rPr>
          <w:rFonts w:hint="eastAsia"/>
        </w:rPr>
      </w:pPr>
      <w:r>
        <w:rPr>
          <w:rFonts w:hint="eastAsia"/>
        </w:rPr>
        <w:t>For as he is a witness on earth, the matter of his testimony is in general, the blessings themselves bestowed, justification, adoption, &amp;c.; and the whole work of the three persons, as it is in common for salvation, is the thing witnessed, as it is also by water and blood.</w:t>
      </w:r>
    </w:p>
    <w:p w14:paraId="5D1CBE05">
      <w:pPr>
        <w:widowControl w:val="0"/>
        <w:numPr>
          <w:ilvl w:val="0"/>
          <w:numId w:val="0"/>
        </w:numPr>
        <w:jc w:val="both"/>
        <w:rPr>
          <w:rFonts w:hint="eastAsia"/>
        </w:rPr>
      </w:pPr>
      <w:r>
        <w:rPr>
          <w:rFonts w:hint="eastAsia"/>
        </w:rPr>
        <w:t>因为祂作为地上的见证，祂见证的内容，总的来说，是所赐下的福分本身，称义、儿子名分等等；三位格为救恩所作的共同的整个工作，是被见证的事，水和血也如此。</w:t>
      </w:r>
    </w:p>
    <w:p w14:paraId="3CB4290D">
      <w:pPr>
        <w:widowControl w:val="0"/>
        <w:numPr>
          <w:ilvl w:val="0"/>
          <w:numId w:val="0"/>
        </w:numPr>
        <w:jc w:val="both"/>
        <w:rPr>
          <w:rFonts w:hint="eastAsia"/>
        </w:rPr>
      </w:pPr>
    </w:p>
    <w:p w14:paraId="1BB10CF2">
      <w:pPr>
        <w:widowControl w:val="0"/>
        <w:numPr>
          <w:ilvl w:val="0"/>
          <w:numId w:val="0"/>
        </w:numPr>
        <w:jc w:val="both"/>
        <w:rPr>
          <w:rFonts w:hint="eastAsia"/>
        </w:rPr>
      </w:pPr>
      <w:r>
        <w:rPr>
          <w:rFonts w:hint="eastAsia"/>
        </w:rPr>
        <w:t>But now, as he is a witness in heaven, the persons that have done these come in to be more nighly considered; and his witness is of himself, and of what he hath done towards the believer's salvation.</w:t>
      </w:r>
    </w:p>
    <w:p w14:paraId="4B7F82DF">
      <w:pPr>
        <w:widowControl w:val="0"/>
        <w:numPr>
          <w:ilvl w:val="0"/>
          <w:numId w:val="0"/>
        </w:numPr>
        <w:jc w:val="both"/>
        <w:rPr>
          <w:rFonts w:hint="eastAsia"/>
        </w:rPr>
      </w:pPr>
      <w:r>
        <w:rPr>
          <w:rFonts w:hint="eastAsia"/>
        </w:rPr>
        <w:t>但现在，祂作为天上的见证，作成这些事的位格，被更近地思想；祂的见证是关于祂自己，以及祂为信徒的救恩所做的。</w:t>
      </w:r>
    </w:p>
    <w:p w14:paraId="69CBEDA4">
      <w:pPr>
        <w:widowControl w:val="0"/>
        <w:numPr>
          <w:ilvl w:val="0"/>
          <w:numId w:val="0"/>
        </w:numPr>
        <w:jc w:val="both"/>
        <w:rPr>
          <w:rFonts w:hint="eastAsia"/>
        </w:rPr>
      </w:pPr>
    </w:p>
    <w:p w14:paraId="12305404">
      <w:pPr>
        <w:widowControl w:val="0"/>
        <w:numPr>
          <w:ilvl w:val="0"/>
          <w:numId w:val="0"/>
        </w:numPr>
        <w:jc w:val="both"/>
        <w:rPr>
          <w:rFonts w:hint="eastAsia"/>
        </w:rPr>
      </w:pPr>
      <w:r>
        <w:rPr>
          <w:rFonts w:hint="eastAsia"/>
        </w:rPr>
        <w:t>He opens the believer's heart to have fellowship with himself, and to see that he it is that hath sanctified, comforted him, &amp;c.; so that he witnesseth his own part in this salvation.</w:t>
      </w:r>
    </w:p>
    <w:p w14:paraId="5C81C28D">
      <w:pPr>
        <w:widowControl w:val="0"/>
        <w:numPr>
          <w:ilvl w:val="0"/>
          <w:numId w:val="0"/>
        </w:numPr>
        <w:jc w:val="both"/>
        <w:rPr>
          <w:rFonts w:hint="eastAsia"/>
        </w:rPr>
      </w:pPr>
      <w:r>
        <w:rPr>
          <w:rFonts w:hint="eastAsia"/>
        </w:rPr>
        <w:t>祂开启信徒的心，使之与祂自己相交，并看见是祂使他成圣、安慰他，等等；所以祂见证祂自己在这救恩中的部分。</w:t>
      </w:r>
    </w:p>
    <w:p w14:paraId="2EF55FB5">
      <w:pPr>
        <w:widowControl w:val="0"/>
        <w:numPr>
          <w:ilvl w:val="0"/>
          <w:numId w:val="0"/>
        </w:numPr>
        <w:jc w:val="both"/>
        <w:rPr>
          <w:rFonts w:hint="eastAsia"/>
        </w:rPr>
      </w:pPr>
    </w:p>
    <w:p w14:paraId="61F8037A">
      <w:pPr>
        <w:widowControl w:val="0"/>
        <w:numPr>
          <w:ilvl w:val="0"/>
          <w:numId w:val="0"/>
        </w:numPr>
        <w:jc w:val="both"/>
        <w:rPr>
          <w:rFonts w:hint="eastAsia"/>
        </w:rPr>
      </w:pPr>
      <w:r>
        <w:rPr>
          <w:rFonts w:hint="eastAsia"/>
        </w:rPr>
        <w:t>In the other testimony, he witnesseth that the person is sanctified, elected, &amp;c.; but now he makes him take notice, in an especial manner, of the person sanctifying and sealing him, &amp;c., and of the Father as electing, &amp;c.</w:t>
      </w:r>
    </w:p>
    <w:p w14:paraId="1CF6D806">
      <w:pPr>
        <w:widowControl w:val="0"/>
        <w:numPr>
          <w:ilvl w:val="0"/>
          <w:numId w:val="0"/>
        </w:numPr>
        <w:jc w:val="both"/>
        <w:rPr>
          <w:rFonts w:hint="eastAsia"/>
        </w:rPr>
      </w:pPr>
      <w:r>
        <w:rPr>
          <w:rFonts w:hint="eastAsia"/>
        </w:rPr>
        <w:t>在另一个见证中，祂见证那人被成圣、被拣选等；但现在祂让他以特别的方式，留意那使他成圣、印证他等的位格，以及作为拣选者的父，等等。</w:t>
      </w:r>
    </w:p>
    <w:p w14:paraId="0D752D06">
      <w:pPr>
        <w:widowControl w:val="0"/>
        <w:numPr>
          <w:ilvl w:val="0"/>
          <w:numId w:val="0"/>
        </w:numPr>
        <w:jc w:val="both"/>
        <w:rPr>
          <w:rFonts w:hint="eastAsia"/>
        </w:rPr>
      </w:pPr>
    </w:p>
    <w:p w14:paraId="4C155267">
      <w:pPr>
        <w:widowControl w:val="0"/>
        <w:numPr>
          <w:ilvl w:val="0"/>
          <w:numId w:val="0"/>
        </w:numPr>
        <w:jc w:val="both"/>
        <w:rPr>
          <w:rFonts w:hint="eastAsia"/>
        </w:rPr>
      </w:pPr>
      <w:r>
        <w:rPr>
          <w:rFonts w:hint="eastAsia"/>
        </w:rPr>
        <w:t>And therefore, he influenceth the man to walk so as not to grieve him, to bear a respect to him that doth all this in that relation: upon which ground is that exhortation of the apostle founded, 'Grieve not the Holy Spirit, wherewith you are sealed,' Eph. 4:30.</w:t>
      </w:r>
    </w:p>
    <w:p w14:paraId="337E707C">
      <w:pPr>
        <w:widowControl w:val="0"/>
        <w:numPr>
          <w:ilvl w:val="0"/>
          <w:numId w:val="0"/>
        </w:numPr>
        <w:jc w:val="both"/>
        <w:rPr>
          <w:rFonts w:hint="eastAsia"/>
        </w:rPr>
      </w:pPr>
      <w:r>
        <w:rPr>
          <w:rFonts w:hint="eastAsia"/>
        </w:rPr>
        <w:t>因此，祂影响那人行事为人，好不叫祂担忧，对在那关系中作成这一切的祂心存敬意：使徒的劝勉就是建立在这基础上，“不要叫神的圣灵担忧；你们原是受了祂的印记，”以弗所书4:30。</w:t>
      </w:r>
    </w:p>
    <w:p w14:paraId="20F7AEBD">
      <w:pPr>
        <w:widowControl w:val="0"/>
        <w:numPr>
          <w:ilvl w:val="0"/>
          <w:numId w:val="0"/>
        </w:numPr>
        <w:jc w:val="both"/>
        <w:rPr>
          <w:rFonts w:hint="eastAsia"/>
        </w:rPr>
      </w:pPr>
    </w:p>
    <w:p w14:paraId="2A0FD752">
      <w:pPr>
        <w:widowControl w:val="0"/>
        <w:numPr>
          <w:ilvl w:val="0"/>
          <w:numId w:val="0"/>
        </w:numPr>
        <w:jc w:val="both"/>
        <w:rPr>
          <w:rFonts w:hint="eastAsia"/>
        </w:rPr>
      </w:pPr>
      <w:r>
        <w:rPr>
          <w:rFonts w:hint="eastAsia"/>
        </w:rPr>
        <w:t>For when a believer takes notice that the Spirit hath done all this for him, wrought all the grace he hath, and brought in all his comfort, he will have a respect to him, and have a distinct tenderness to him in that relation, as well as to Christ and to the Father.</w:t>
      </w:r>
    </w:p>
    <w:p w14:paraId="48F00DB3">
      <w:pPr>
        <w:widowControl w:val="0"/>
        <w:numPr>
          <w:ilvl w:val="0"/>
          <w:numId w:val="0"/>
        </w:numPr>
        <w:jc w:val="both"/>
        <w:rPr>
          <w:rFonts w:hint="eastAsia"/>
        </w:rPr>
      </w:pPr>
      <w:r>
        <w:rPr>
          <w:rFonts w:hint="eastAsia"/>
        </w:rPr>
        <w:t>因为当一个信徒留意到圣灵为他作了这一切，作成他所有的恩典，带来他所有的安慰时，他就会敬重祂，并在那关系中对祂有一种独特的温柔，如同对基督和父一样。</w:t>
      </w:r>
    </w:p>
    <w:p w14:paraId="15791C0D">
      <w:pPr>
        <w:widowControl w:val="0"/>
        <w:numPr>
          <w:ilvl w:val="0"/>
          <w:numId w:val="0"/>
        </w:numPr>
        <w:jc w:val="both"/>
        <w:rPr>
          <w:rFonts w:hint="eastAsia"/>
        </w:rPr>
      </w:pPr>
    </w:p>
    <w:p w14:paraId="06AD0D53">
      <w:pPr>
        <w:widowControl w:val="0"/>
        <w:numPr>
          <w:ilvl w:val="0"/>
          <w:numId w:val="0"/>
        </w:numPr>
        <w:jc w:val="both"/>
        <w:rPr>
          <w:rFonts w:hint="eastAsia"/>
        </w:rPr>
      </w:pPr>
      <w:r>
        <w:rPr>
          <w:rFonts w:hint="eastAsia"/>
        </w:rPr>
        <w:t>In the one, the Spirit is as the common broad seal of the whole Trinity, and of all the blessings bestowed upon us; in the other, he is a seal of himself in a more distinct manner, and so of the other two.</w:t>
      </w:r>
    </w:p>
    <w:p w14:paraId="5F80B912">
      <w:pPr>
        <w:widowControl w:val="0"/>
        <w:numPr>
          <w:ilvl w:val="0"/>
          <w:numId w:val="0"/>
        </w:numPr>
        <w:jc w:val="both"/>
        <w:rPr>
          <w:rFonts w:hint="eastAsia"/>
        </w:rPr>
      </w:pPr>
      <w:r>
        <w:rPr>
          <w:rFonts w:hint="eastAsia"/>
        </w:rPr>
        <w:t>在一个见证中，圣灵如同整个三位一体、以及赐给我们所有福分的共同国玺；在另一个见证中，祂以更独特的方式作为祂自己的印记，也作为另外两位格的印记。</w:t>
      </w:r>
    </w:p>
    <w:p w14:paraId="2D0FF559">
      <w:pPr>
        <w:widowControl w:val="0"/>
        <w:numPr>
          <w:ilvl w:val="0"/>
          <w:numId w:val="0"/>
        </w:numPr>
        <w:jc w:val="both"/>
        <w:rPr>
          <w:rFonts w:hint="eastAsia"/>
        </w:rPr>
      </w:pPr>
    </w:p>
    <w:p w14:paraId="3BB9271F">
      <w:pPr>
        <w:widowControl w:val="0"/>
        <w:numPr>
          <w:ilvl w:val="0"/>
          <w:numId w:val="0"/>
        </w:numPr>
        <w:jc w:val="both"/>
        <w:rPr>
          <w:rFonts w:hint="eastAsia"/>
        </w:rPr>
      </w:pPr>
      <w:r>
        <w:rPr>
          <w:rFonts w:hint="eastAsia"/>
        </w:rPr>
        <w:t>As in seals of offices that a bishop or archdeacon give out, there is the seal of the office, and often they will set their own private seals on the back side also; so doth the Spirit, who, as he is reckoned among the witnesses on earth, is the seal of the office in common, the things sealed being the blessings and works of the whole Trinity in common; but in the other, their private seals are set to, and his among the other, which makes him a distinct witness.</w:t>
      </w:r>
    </w:p>
    <w:p w14:paraId="4DBBEA64">
      <w:pPr>
        <w:widowControl w:val="0"/>
        <w:numPr>
          <w:ilvl w:val="0"/>
          <w:numId w:val="0"/>
        </w:numPr>
        <w:jc w:val="both"/>
        <w:rPr>
          <w:rFonts w:hint="eastAsia"/>
        </w:rPr>
      </w:pPr>
      <w:r>
        <w:rPr>
          <w:rFonts w:hint="eastAsia"/>
        </w:rPr>
        <w:t>如同主教或会吏长发出的职分印信，有职分的印章，他们也常在背面盖上自己的私印；圣灵也如此，祂作为地上见证之一，是共同职分的印章，所印证的是整个三位一体共同的福分和工作；但在另一个见证中，祂们的私印被盖上，祂的也在其中，这使祂成为一个独特的见证。</w:t>
      </w:r>
    </w:p>
    <w:p w14:paraId="7DB7C847">
      <w:pPr>
        <w:widowControl w:val="0"/>
        <w:numPr>
          <w:ilvl w:val="0"/>
          <w:numId w:val="0"/>
        </w:numPr>
        <w:jc w:val="both"/>
        <w:rPr>
          <w:rFonts w:hint="eastAsia"/>
        </w:rPr>
      </w:pPr>
    </w:p>
    <w:p w14:paraId="2448D021">
      <w:pPr>
        <w:widowControl w:val="0"/>
        <w:numPr>
          <w:ilvl w:val="0"/>
          <w:numId w:val="0"/>
        </w:numPr>
        <w:jc w:val="both"/>
        <w:rPr>
          <w:rFonts w:hint="eastAsia"/>
        </w:rPr>
      </w:pPr>
      <w:r>
        <w:rPr>
          <w:rFonts w:hint="eastAsia"/>
        </w:rPr>
        <w:t>Only now these cautions must be added:</w:t>
      </w:r>
    </w:p>
    <w:p w14:paraId="1CFF61A6">
      <w:pPr>
        <w:widowControl w:val="0"/>
        <w:numPr>
          <w:ilvl w:val="0"/>
          <w:numId w:val="0"/>
        </w:numPr>
        <w:jc w:val="both"/>
        <w:rPr>
          <w:rFonts w:hint="eastAsia"/>
        </w:rPr>
      </w:pPr>
      <w:r>
        <w:rPr>
          <w:rFonts w:hint="eastAsia"/>
        </w:rPr>
        <w:t>只是现在必须加上这些提醒：</w:t>
      </w:r>
    </w:p>
    <w:p w14:paraId="7132F955">
      <w:pPr>
        <w:widowControl w:val="0"/>
        <w:numPr>
          <w:ilvl w:val="0"/>
          <w:numId w:val="0"/>
        </w:numPr>
        <w:jc w:val="both"/>
        <w:rPr>
          <w:rFonts w:hint="eastAsia"/>
        </w:rPr>
      </w:pPr>
    </w:p>
    <w:p w14:paraId="582055F4">
      <w:pPr>
        <w:widowControl w:val="0"/>
        <w:numPr>
          <w:ilvl w:val="0"/>
          <w:numId w:val="0"/>
        </w:numPr>
        <w:jc w:val="both"/>
        <w:rPr>
          <w:rFonts w:hint="eastAsia"/>
        </w:rPr>
      </w:pPr>
      <w:r>
        <w:rPr>
          <w:rFonts w:hint="eastAsia"/>
        </w:rPr>
        <w:t>First, That this distinct testimony of these witnesses in heaven is a thing many Christians have not observed in themselves, nor may happily never come to have a full experience of.</w:t>
      </w:r>
    </w:p>
    <w:p w14:paraId="32232415">
      <w:pPr>
        <w:widowControl w:val="0"/>
        <w:numPr>
          <w:ilvl w:val="0"/>
          <w:numId w:val="0"/>
        </w:numPr>
        <w:jc w:val="both"/>
        <w:rPr>
          <w:rFonts w:hint="eastAsia"/>
        </w:rPr>
      </w:pPr>
      <w:r>
        <w:rPr>
          <w:rFonts w:hint="eastAsia"/>
        </w:rPr>
        <w:t>第一，天上这些见证的独特见证，是许多基督徒未曾在自己里面观察到的，也可能永远不会有完全的经历。</w:t>
      </w:r>
    </w:p>
    <w:p w14:paraId="21B29A14">
      <w:pPr>
        <w:widowControl w:val="0"/>
        <w:numPr>
          <w:ilvl w:val="0"/>
          <w:numId w:val="0"/>
        </w:numPr>
        <w:jc w:val="both"/>
        <w:rPr>
          <w:rFonts w:hint="eastAsia"/>
        </w:rPr>
      </w:pPr>
    </w:p>
    <w:p w14:paraId="6C8945CC">
      <w:pPr>
        <w:widowControl w:val="0"/>
        <w:numPr>
          <w:ilvl w:val="0"/>
          <w:numId w:val="0"/>
        </w:numPr>
        <w:jc w:val="both"/>
        <w:rPr>
          <w:rFonts w:hint="eastAsia"/>
        </w:rPr>
      </w:pPr>
      <w:r>
        <w:rPr>
          <w:rFonts w:hint="eastAsia"/>
        </w:rPr>
        <w:t>God doth not deal with all in this manner.</w:t>
      </w:r>
    </w:p>
    <w:p w14:paraId="4B8A4961">
      <w:pPr>
        <w:widowControl w:val="0"/>
        <w:numPr>
          <w:ilvl w:val="0"/>
          <w:numId w:val="0"/>
        </w:numPr>
        <w:jc w:val="both"/>
        <w:rPr>
          <w:rFonts w:hint="eastAsia"/>
        </w:rPr>
      </w:pPr>
      <w:r>
        <w:rPr>
          <w:rFonts w:hint="eastAsia"/>
        </w:rPr>
        <w:t>神不以这种方式对待所有人。</w:t>
      </w:r>
    </w:p>
    <w:p w14:paraId="32C7476C">
      <w:pPr>
        <w:widowControl w:val="0"/>
        <w:numPr>
          <w:ilvl w:val="0"/>
          <w:numId w:val="0"/>
        </w:numPr>
        <w:jc w:val="both"/>
        <w:rPr>
          <w:rFonts w:hint="eastAsia"/>
        </w:rPr>
      </w:pPr>
    </w:p>
    <w:p w14:paraId="66AD0450">
      <w:pPr>
        <w:widowControl w:val="0"/>
        <w:numPr>
          <w:ilvl w:val="0"/>
          <w:numId w:val="0"/>
        </w:numPr>
        <w:jc w:val="both"/>
        <w:rPr>
          <w:rFonts w:hint="eastAsia"/>
        </w:rPr>
      </w:pPr>
      <w:r>
        <w:rPr>
          <w:rFonts w:hint="eastAsia"/>
        </w:rPr>
        <w:t>Many come not to have assurance at all, much less this.</w:t>
      </w:r>
    </w:p>
    <w:p w14:paraId="6FD42488">
      <w:pPr>
        <w:widowControl w:val="0"/>
        <w:numPr>
          <w:ilvl w:val="0"/>
          <w:numId w:val="0"/>
        </w:numPr>
        <w:jc w:val="both"/>
        <w:rPr>
          <w:rFonts w:hint="eastAsia"/>
        </w:rPr>
      </w:pPr>
      <w:r>
        <w:rPr>
          <w:rFonts w:hint="eastAsia"/>
        </w:rPr>
        <w:t>许多人根本没有确据，更不用说这个了。</w:t>
      </w:r>
    </w:p>
    <w:p w14:paraId="0B6E98DE">
      <w:pPr>
        <w:widowControl w:val="0"/>
        <w:numPr>
          <w:ilvl w:val="0"/>
          <w:numId w:val="0"/>
        </w:numPr>
        <w:jc w:val="both"/>
        <w:rPr>
          <w:rFonts w:hint="eastAsia"/>
        </w:rPr>
      </w:pPr>
    </w:p>
    <w:p w14:paraId="291B699C">
      <w:pPr>
        <w:widowControl w:val="0"/>
        <w:numPr>
          <w:ilvl w:val="0"/>
          <w:numId w:val="0"/>
        </w:numPr>
        <w:jc w:val="both"/>
        <w:rPr>
          <w:rFonts w:hint="eastAsia"/>
        </w:rPr>
      </w:pPr>
      <w:r>
        <w:rPr>
          <w:rFonts w:hint="eastAsia"/>
        </w:rPr>
        <w:t>The people of God under the Old Testament had it not, for the three persons were not so distinctly known in their several works in their salvation to them; and therefore, when the apostle had discovered this mystery, Eph. 5, how the Father elects, the Son redeems, and the Spirit seals, in the third chapter, ver. 4 and 5, he says, that in other ages this mystery, in this distinct manner, was not made known to the sons of men, not as it is now revealed.</w:t>
      </w:r>
    </w:p>
    <w:p w14:paraId="3B6E3B5C">
      <w:pPr>
        <w:widowControl w:val="0"/>
        <w:numPr>
          <w:ilvl w:val="0"/>
          <w:numId w:val="0"/>
        </w:numPr>
        <w:jc w:val="both"/>
        <w:rPr>
          <w:rFonts w:hint="eastAsia"/>
        </w:rPr>
      </w:pPr>
      <w:r>
        <w:rPr>
          <w:rFonts w:hint="eastAsia"/>
        </w:rPr>
        <w:t>旧约下的神的子民没有这个，因为三位格在他们救恩中各自的工作，并未如此清晰地向他们显明；因此，当使徒在以弗所书第1章揭示这奥秘，即父如何拣选，子如何救赎，圣灵如何印证时，他在第三章第4和5节说，在别的世代，这奥秘以这种清晰的方式，没有叫世人知道，不像如今这样启示出来。</w:t>
      </w:r>
    </w:p>
    <w:p w14:paraId="1DA7301D">
      <w:pPr>
        <w:widowControl w:val="0"/>
        <w:numPr>
          <w:ilvl w:val="0"/>
          <w:numId w:val="0"/>
        </w:numPr>
        <w:jc w:val="both"/>
        <w:rPr>
          <w:rFonts w:hint="eastAsia"/>
        </w:rPr>
      </w:pPr>
    </w:p>
    <w:p w14:paraId="118DB33E">
      <w:pPr>
        <w:widowControl w:val="0"/>
        <w:numPr>
          <w:ilvl w:val="0"/>
          <w:numId w:val="0"/>
        </w:numPr>
        <w:jc w:val="both"/>
        <w:rPr>
          <w:rFonts w:hint="eastAsia"/>
        </w:rPr>
      </w:pPr>
      <w:r>
        <w:rPr>
          <w:rFonts w:hint="eastAsia"/>
        </w:rPr>
        <w:t>And the apostles also then had it not, John 14:1: that is, not so distinctly, and in that manner I have spoken of it.</w:t>
      </w:r>
    </w:p>
    <w:p w14:paraId="5FB607FB">
      <w:pPr>
        <w:widowControl w:val="0"/>
        <w:numPr>
          <w:ilvl w:val="0"/>
          <w:numId w:val="0"/>
        </w:numPr>
        <w:jc w:val="both"/>
        <w:rPr>
          <w:rFonts w:hint="eastAsia"/>
        </w:rPr>
      </w:pPr>
      <w:r>
        <w:rPr>
          <w:rFonts w:hint="eastAsia"/>
        </w:rPr>
        <w:t>使徒们那时也没有，约翰福音14:1：也就是说，没有像我所说的那样清晰，以那种方式。</w:t>
      </w:r>
    </w:p>
    <w:p w14:paraId="3E40797F">
      <w:pPr>
        <w:widowControl w:val="0"/>
        <w:numPr>
          <w:ilvl w:val="0"/>
          <w:numId w:val="0"/>
        </w:numPr>
        <w:jc w:val="both"/>
        <w:rPr>
          <w:rFonts w:hint="eastAsia"/>
        </w:rPr>
      </w:pPr>
    </w:p>
    <w:p w14:paraId="045C3CC9">
      <w:pPr>
        <w:widowControl w:val="0"/>
        <w:numPr>
          <w:ilvl w:val="0"/>
          <w:numId w:val="0"/>
        </w:numPr>
        <w:jc w:val="both"/>
        <w:rPr>
          <w:rFonts w:hint="eastAsia"/>
        </w:rPr>
      </w:pPr>
      <w:r>
        <w:rPr>
          <w:rFonts w:hint="eastAsia"/>
        </w:rPr>
        <w:t>It is a thing many know not the meaning of, that yet have grace; for their hearts are wholly drawn out to Christ, and they but implicitly apprehend, or seldom consider or think, what God the Father or the Spirit hath done.</w:t>
      </w:r>
    </w:p>
    <w:p w14:paraId="40521B70">
      <w:pPr>
        <w:widowControl w:val="0"/>
        <w:numPr>
          <w:ilvl w:val="0"/>
          <w:numId w:val="0"/>
        </w:numPr>
        <w:jc w:val="both"/>
        <w:rPr>
          <w:rFonts w:hint="eastAsia"/>
        </w:rPr>
      </w:pPr>
      <w:r>
        <w:rPr>
          <w:rFonts w:hint="eastAsia"/>
        </w:rPr>
        <w:t>这是许多有恩典的人却不知其意的事；因为他们的心完全被引向基督，他们只是含蓄地领会，或很少思想父神或圣灵所作的。</w:t>
      </w:r>
    </w:p>
    <w:p w14:paraId="44899CA0">
      <w:pPr>
        <w:widowControl w:val="0"/>
        <w:numPr>
          <w:ilvl w:val="0"/>
          <w:numId w:val="0"/>
        </w:numPr>
        <w:jc w:val="both"/>
        <w:rPr>
          <w:rFonts w:hint="eastAsia"/>
        </w:rPr>
      </w:pPr>
    </w:p>
    <w:p w14:paraId="36D9A148">
      <w:pPr>
        <w:widowControl w:val="0"/>
        <w:numPr>
          <w:ilvl w:val="0"/>
          <w:numId w:val="0"/>
        </w:numPr>
        <w:jc w:val="both"/>
        <w:rPr>
          <w:rFonts w:hint="eastAsia"/>
        </w:rPr>
      </w:pPr>
      <w:r>
        <w:rPr>
          <w:rFonts w:hint="eastAsia"/>
        </w:rPr>
        <w:t>And then, secondly, this caution must be put also in, that for the order of this distinct testimony in those that have it, or of taking notice of Christ's love, or the Father's, no rule can be set down.</w:t>
      </w:r>
    </w:p>
    <w:p w14:paraId="499E41CC">
      <w:pPr>
        <w:widowControl w:val="0"/>
        <w:numPr>
          <w:ilvl w:val="0"/>
          <w:numId w:val="0"/>
        </w:numPr>
        <w:jc w:val="both"/>
        <w:rPr>
          <w:rFonts w:hint="eastAsia"/>
        </w:rPr>
      </w:pPr>
      <w:r>
        <w:rPr>
          <w:rFonts w:hint="eastAsia"/>
        </w:rPr>
        <w:t>然后，第二，也必须加上这个提醒，对于那些有这独特见证的人，其顺序，或留意基督的爱，或父的爱的顺序，不能设定规则。</w:t>
      </w:r>
    </w:p>
    <w:p w14:paraId="56556D53">
      <w:pPr>
        <w:widowControl w:val="0"/>
        <w:numPr>
          <w:ilvl w:val="0"/>
          <w:numId w:val="0"/>
        </w:numPr>
        <w:jc w:val="both"/>
        <w:rPr>
          <w:rFonts w:hint="eastAsia"/>
        </w:rPr>
      </w:pPr>
    </w:p>
    <w:p w14:paraId="4E4B9184">
      <w:pPr>
        <w:widowControl w:val="0"/>
        <w:numPr>
          <w:ilvl w:val="0"/>
          <w:numId w:val="0"/>
        </w:numPr>
        <w:jc w:val="both"/>
        <w:rPr>
          <w:rFonts w:hint="eastAsia"/>
        </w:rPr>
      </w:pPr>
      <w:r>
        <w:rPr>
          <w:rFonts w:hint="eastAsia"/>
        </w:rPr>
        <w:t>Christ's love breaks in upon many first, and then the Father's.</w:t>
      </w:r>
    </w:p>
    <w:p w14:paraId="70A6E8C8">
      <w:pPr>
        <w:widowControl w:val="0"/>
        <w:numPr>
          <w:ilvl w:val="0"/>
          <w:numId w:val="0"/>
        </w:numPr>
        <w:jc w:val="both"/>
        <w:rPr>
          <w:rFonts w:hint="eastAsia"/>
        </w:rPr>
      </w:pPr>
      <w:r>
        <w:rPr>
          <w:rFonts w:hint="eastAsia"/>
        </w:rPr>
        <w:t>基督的爱首先临到许多人，然后是父的爱。</w:t>
      </w:r>
    </w:p>
    <w:p w14:paraId="4FE43720">
      <w:pPr>
        <w:widowControl w:val="0"/>
        <w:numPr>
          <w:ilvl w:val="0"/>
          <w:numId w:val="0"/>
        </w:numPr>
        <w:jc w:val="both"/>
        <w:rPr>
          <w:rFonts w:hint="eastAsia"/>
        </w:rPr>
      </w:pPr>
    </w:p>
    <w:p w14:paraId="700FF32E">
      <w:pPr>
        <w:widowControl w:val="0"/>
        <w:numPr>
          <w:ilvl w:val="0"/>
          <w:numId w:val="0"/>
        </w:numPr>
        <w:jc w:val="both"/>
        <w:rPr>
          <w:rFonts w:hint="eastAsia"/>
        </w:rPr>
      </w:pPr>
      <w:r>
        <w:rPr>
          <w:rFonts w:hint="eastAsia"/>
        </w:rPr>
        <w:t>What hath been said, is to shew such a work is in some, and may be had, and is to be aimed at, being now made known to you.</w:t>
      </w:r>
    </w:p>
    <w:p w14:paraId="075E330E">
      <w:pPr>
        <w:widowControl w:val="0"/>
        <w:numPr>
          <w:ilvl w:val="0"/>
          <w:numId w:val="0"/>
        </w:numPr>
        <w:jc w:val="both"/>
        <w:rPr>
          <w:rFonts w:hint="eastAsia"/>
        </w:rPr>
      </w:pPr>
      <w:r>
        <w:rPr>
          <w:rFonts w:hint="eastAsia"/>
        </w:rPr>
        <w:t>所说的一切，是为了表明这样的工作在一些人里面有，并且可以得到，也应当作为目标，既然现在已向你们显明了。</w:t>
      </w:r>
    </w:p>
    <w:p w14:paraId="14881F1E">
      <w:pPr>
        <w:widowControl w:val="0"/>
        <w:numPr>
          <w:ilvl w:val="0"/>
          <w:numId w:val="0"/>
        </w:numPr>
        <w:jc w:val="both"/>
        <w:rPr>
          <w:rFonts w:hint="eastAsia"/>
        </w:rPr>
      </w:pPr>
    </w:p>
    <w:p w14:paraId="3CF6FC14">
      <w:pPr>
        <w:widowControl w:val="0"/>
        <w:numPr>
          <w:ilvl w:val="0"/>
          <w:numId w:val="0"/>
        </w:numPr>
        <w:jc w:val="both"/>
        <w:rPr>
          <w:rFonts w:hint="eastAsia"/>
        </w:rPr>
      </w:pPr>
      <w:r>
        <w:rPr>
          <w:rFonts w:hint="eastAsia"/>
        </w:rPr>
        <w:t>Neither, thirdly, is my meaning, as if believers could apprehend the Father's love thus apart from Christ's, or Christ's from the Father's; or as if the one could be without the other, for the one is not to be severed from the other; and if any thinks the Father loves him ere he hath had faith in Christ and rested on him, it is a Turkish, Jewish faith.</w:t>
      </w:r>
    </w:p>
    <w:p w14:paraId="72440CD4">
      <w:pPr>
        <w:widowControl w:val="0"/>
        <w:numPr>
          <w:ilvl w:val="0"/>
          <w:numId w:val="0"/>
        </w:numPr>
        <w:jc w:val="both"/>
        <w:rPr>
          <w:rFonts w:hint="eastAsia"/>
        </w:rPr>
      </w:pPr>
      <w:r>
        <w:rPr>
          <w:rFonts w:hint="eastAsia"/>
        </w:rPr>
        <w:t>第三，我的意思也不是说，信徒可以离开基督的爱来领会父的爱，或离开父的爱来领会基督的爱；或仿佛一个可以没有另一个，因为这两者是不可分割的；如果有人在信基督并安息在祂里面之前，就以为父爱他，那是一种土耳其式、犹太式的信仰。</w:t>
      </w:r>
    </w:p>
    <w:p w14:paraId="4D06C3D9">
      <w:pPr>
        <w:widowControl w:val="0"/>
        <w:numPr>
          <w:ilvl w:val="0"/>
          <w:numId w:val="0"/>
        </w:numPr>
        <w:jc w:val="both"/>
        <w:rPr>
          <w:rFonts w:hint="eastAsia"/>
        </w:rPr>
      </w:pPr>
    </w:p>
    <w:p w14:paraId="76E248E1">
      <w:pPr>
        <w:widowControl w:val="0"/>
        <w:numPr>
          <w:ilvl w:val="0"/>
          <w:numId w:val="0"/>
        </w:numPr>
        <w:jc w:val="both"/>
        <w:rPr>
          <w:rFonts w:hint="eastAsia"/>
        </w:rPr>
      </w:pPr>
      <w:r>
        <w:rPr>
          <w:rFonts w:hint="eastAsia"/>
        </w:rPr>
        <w:t>But yet things that are not in themselves, nor in our supposition, severed, may in our thoughts be more distinctly viewed, and apart sealed to us.</w:t>
      </w:r>
    </w:p>
    <w:p w14:paraId="02CCFC80">
      <w:pPr>
        <w:widowControl w:val="0"/>
        <w:numPr>
          <w:ilvl w:val="0"/>
          <w:numId w:val="0"/>
        </w:numPr>
        <w:jc w:val="both"/>
        <w:rPr>
          <w:rFonts w:hint="eastAsia"/>
        </w:rPr>
      </w:pPr>
      <w:r>
        <w:rPr>
          <w:rFonts w:hint="eastAsia"/>
        </w:rPr>
        <w:t>但有些事，虽然本身或在我们的设想中并非分开，却可以在我们的思想中被更清晰地察看，并分别地向我们印证。</w:t>
      </w:r>
    </w:p>
    <w:p w14:paraId="58CBB751">
      <w:pPr>
        <w:widowControl w:val="0"/>
        <w:numPr>
          <w:ilvl w:val="0"/>
          <w:numId w:val="0"/>
        </w:numPr>
        <w:jc w:val="both"/>
        <w:rPr>
          <w:rFonts w:hint="eastAsia"/>
        </w:rPr>
      </w:pPr>
    </w:p>
    <w:p w14:paraId="4974C63C">
      <w:pPr>
        <w:widowControl w:val="0"/>
        <w:numPr>
          <w:ilvl w:val="0"/>
          <w:numId w:val="0"/>
        </w:numPr>
        <w:jc w:val="both"/>
        <w:rPr>
          <w:rFonts w:hint="eastAsia"/>
        </w:rPr>
      </w:pPr>
      <w:r>
        <w:rPr>
          <w:rFonts w:hint="eastAsia"/>
        </w:rPr>
        <w:t>And, fourthly, though believers know and acknowledge what the three persons have done for them, yet that is not the work meant by the testimony of these witnesses.</w:t>
      </w:r>
    </w:p>
    <w:p w14:paraId="7BE5F956">
      <w:pPr>
        <w:widowControl w:val="0"/>
        <w:numPr>
          <w:ilvl w:val="0"/>
          <w:numId w:val="0"/>
        </w:numPr>
        <w:jc w:val="both"/>
        <w:rPr>
          <w:rFonts w:hint="eastAsia"/>
        </w:rPr>
      </w:pPr>
      <w:r>
        <w:rPr>
          <w:rFonts w:hint="eastAsia"/>
        </w:rPr>
        <w:t>第四，虽然信徒知道并承认三位格为他们所做的，但这并非这些见证的见证所指的工作。</w:t>
      </w:r>
    </w:p>
    <w:p w14:paraId="4171144B">
      <w:pPr>
        <w:widowControl w:val="0"/>
        <w:numPr>
          <w:ilvl w:val="0"/>
          <w:numId w:val="0"/>
        </w:numPr>
        <w:jc w:val="both"/>
        <w:rPr>
          <w:rFonts w:hint="eastAsia"/>
        </w:rPr>
      </w:pPr>
    </w:p>
    <w:p w14:paraId="51925344">
      <w:pPr>
        <w:widowControl w:val="0"/>
        <w:numPr>
          <w:ilvl w:val="0"/>
          <w:numId w:val="0"/>
        </w:numPr>
        <w:jc w:val="both"/>
        <w:rPr>
          <w:rFonts w:hint="eastAsia"/>
        </w:rPr>
      </w:pPr>
      <w:r>
        <w:rPr>
          <w:rFonts w:hint="eastAsia"/>
        </w:rPr>
        <w:t>As long as this knowledge is deduced but by way of consequence,—that is, when they consider that because they are sanctified, therefore they are justified; and because they are justified, therefore they are elected, redeemed, &amp;c., —this is to know it by way of deduction.</w:t>
      </w:r>
    </w:p>
    <w:p w14:paraId="32F8EF96">
      <w:pPr>
        <w:widowControl w:val="0"/>
        <w:numPr>
          <w:ilvl w:val="0"/>
          <w:numId w:val="0"/>
        </w:numPr>
        <w:jc w:val="both"/>
        <w:rPr>
          <w:rFonts w:hint="eastAsia"/>
        </w:rPr>
      </w:pPr>
      <w:r>
        <w:rPr>
          <w:rFonts w:hint="eastAsia"/>
        </w:rPr>
        <w:t>只要这知识是藉着推论的方式得出的——也就是说，当他们思想，因为他们成圣了，所以他们被称义了；因为他们被称义了，所以他们被拣选、被救赎等等——这就是藉着演绎来认识它。</w:t>
      </w:r>
    </w:p>
    <w:p w14:paraId="6E32AD69">
      <w:pPr>
        <w:widowControl w:val="0"/>
        <w:numPr>
          <w:ilvl w:val="0"/>
          <w:numId w:val="0"/>
        </w:numPr>
        <w:jc w:val="both"/>
        <w:rPr>
          <w:rFonts w:hint="eastAsia"/>
        </w:rPr>
      </w:pPr>
    </w:p>
    <w:p w14:paraId="337AE70E">
      <w:pPr>
        <w:widowControl w:val="0"/>
        <w:numPr>
          <w:ilvl w:val="0"/>
          <w:numId w:val="0"/>
        </w:numPr>
        <w:jc w:val="both"/>
        <w:rPr>
          <w:rFonts w:hint="eastAsia"/>
        </w:rPr>
      </w:pPr>
      <w:r>
        <w:rPr>
          <w:rFonts w:hint="eastAsia"/>
        </w:rPr>
        <w:t>But it is an intuitive knowledge that I mean: to see it, and to have the heart affected, and the love of each distinctly brought home to them, and their hearts to dwell on the direct consideration of the work and love of each person, so as to come to have also fellowship with them all in prayer and walking from day to day.</w:t>
      </w:r>
    </w:p>
    <w:p w14:paraId="5545198D">
      <w:pPr>
        <w:widowControl w:val="0"/>
        <w:numPr>
          <w:ilvl w:val="0"/>
          <w:numId w:val="0"/>
        </w:numPr>
        <w:jc w:val="both"/>
        <w:rPr>
          <w:rFonts w:hint="eastAsia"/>
        </w:rPr>
      </w:pPr>
      <w:r>
        <w:rPr>
          <w:rFonts w:hint="eastAsia"/>
        </w:rPr>
        <w:t>但我所指的是一种直观的知识：看见它，心被感动，每一位的爱都清晰地带到他们心中，他们的心专注于直接默想每一位格的工作和爱，以致在每日的祷告和行事为人中也与祂们都有相交。</w:t>
      </w:r>
    </w:p>
    <w:p w14:paraId="16CFCB49">
      <w:pPr>
        <w:widowControl w:val="0"/>
        <w:numPr>
          <w:ilvl w:val="0"/>
          <w:numId w:val="0"/>
        </w:numPr>
        <w:jc w:val="both"/>
        <w:rPr>
          <w:rFonts w:hint="eastAsia"/>
        </w:rPr>
      </w:pPr>
    </w:p>
    <w:p w14:paraId="78375196">
      <w:pPr>
        <w:widowControl w:val="0"/>
        <w:numPr>
          <w:ilvl w:val="0"/>
          <w:numId w:val="0"/>
        </w:numPr>
        <w:jc w:val="both"/>
        <w:rPr>
          <w:rFonts w:hint="eastAsia"/>
        </w:rPr>
      </w:pPr>
      <w:r>
        <w:rPr>
          <w:rFonts w:hint="eastAsia"/>
        </w:rPr>
        <w:t>The fifth caution is, that to direct poor souls humbled to faith, the way is not to direct them first to God the Father's love, but to cast themselves on Christ, who leads to the Father, Eph. 2:18 and John 14:6.</w:t>
      </w:r>
    </w:p>
    <w:p w14:paraId="5F562050">
      <w:pPr>
        <w:widowControl w:val="0"/>
        <w:numPr>
          <w:ilvl w:val="0"/>
          <w:numId w:val="0"/>
        </w:numPr>
        <w:jc w:val="both"/>
        <w:rPr>
          <w:rFonts w:hint="eastAsia"/>
        </w:rPr>
      </w:pPr>
      <w:r>
        <w:rPr>
          <w:rFonts w:hint="eastAsia"/>
        </w:rPr>
        <w:t>第五个提醒是，要引导谦卑寻求信心的可怜灵魂，方法不是先将他们引向父神的爱，而是将他们自己投靠在基督身上，祂引我们到父面前，以弗所书2:18和约翰福音14:6。</w:t>
      </w:r>
    </w:p>
    <w:p w14:paraId="38002DF3">
      <w:pPr>
        <w:widowControl w:val="0"/>
        <w:numPr>
          <w:ilvl w:val="0"/>
          <w:numId w:val="0"/>
        </w:numPr>
        <w:jc w:val="both"/>
        <w:rPr>
          <w:rFonts w:hint="eastAsia"/>
        </w:rPr>
      </w:pPr>
    </w:p>
    <w:p w14:paraId="4A661FCF">
      <w:pPr>
        <w:widowControl w:val="0"/>
        <w:numPr>
          <w:ilvl w:val="0"/>
          <w:numId w:val="0"/>
        </w:numPr>
        <w:jc w:val="both"/>
        <w:rPr>
          <w:rFonts w:hint="eastAsia"/>
        </w:rPr>
      </w:pPr>
      <w:r>
        <w:rPr>
          <w:rFonts w:hint="eastAsia"/>
        </w:rPr>
        <w:t>For at first men apprehend God, according to the rules of the word, as an angry judge, and Christ as he that pacifies him, Col. 1:21; but when they are come to God, and cast themselves on him through Christ, then they are brought to see God the Father (whom before they looked on as a judge) to be pacified by Christ, and to have as willing an heart to save them as Christ himself hath.</w:t>
      </w:r>
    </w:p>
    <w:p w14:paraId="6C304B5E">
      <w:pPr>
        <w:widowControl w:val="0"/>
        <w:numPr>
          <w:ilvl w:val="0"/>
          <w:numId w:val="0"/>
        </w:numPr>
        <w:jc w:val="both"/>
        <w:rPr>
          <w:rFonts w:hint="eastAsia"/>
        </w:rPr>
      </w:pPr>
      <w:r>
        <w:rPr>
          <w:rFonts w:hint="eastAsia"/>
        </w:rPr>
        <w:t>因为起初，人按照圣言的准则，将神看作一位忿怒的审判官，将基督看作是平息祂怒气的那位，歌罗西书1:21；但当他们藉着基督来到神面前，将自己投靠在祂身上时，他们就被带领看见父神（他们先前看作审判官的）已被基督平息，并有与基督自己同样乐意拯救他们的心。</w:t>
      </w:r>
    </w:p>
    <w:p w14:paraId="6255D042">
      <w:pPr>
        <w:widowControl w:val="0"/>
        <w:numPr>
          <w:ilvl w:val="0"/>
          <w:numId w:val="0"/>
        </w:numPr>
        <w:jc w:val="both"/>
        <w:rPr>
          <w:rFonts w:hint="eastAsia"/>
        </w:rPr>
      </w:pPr>
    </w:p>
    <w:p w14:paraId="01EC57B2">
      <w:pPr>
        <w:widowControl w:val="0"/>
        <w:numPr>
          <w:ilvl w:val="0"/>
          <w:numId w:val="0"/>
        </w:numPr>
        <w:jc w:val="both"/>
        <w:rPr>
          <w:rFonts w:hint="eastAsia"/>
        </w:rPr>
      </w:pPr>
      <w:r>
        <w:rPr>
          <w:rFonts w:hint="eastAsia"/>
        </w:rPr>
        <w:t>It was suitably the speech of a godly person, 'As Christ makes intercession for me, so God loves to have it so.'</w:t>
      </w:r>
    </w:p>
    <w:p w14:paraId="067BBB49">
      <w:pPr>
        <w:widowControl w:val="0"/>
        <w:numPr>
          <w:ilvl w:val="0"/>
          <w:numId w:val="0"/>
        </w:numPr>
        <w:jc w:val="both"/>
        <w:rPr>
          <w:rFonts w:hint="eastAsia"/>
        </w:rPr>
      </w:pPr>
      <w:r>
        <w:rPr>
          <w:rFonts w:hint="eastAsia"/>
        </w:rPr>
        <w:t>一位敬虔之人的话很贴切：“正如基督为我代求，神也喜爱如此。”</w:t>
      </w:r>
    </w:p>
    <w:p w14:paraId="0603E2E9">
      <w:pPr>
        <w:widowControl w:val="0"/>
        <w:numPr>
          <w:ilvl w:val="0"/>
          <w:numId w:val="0"/>
        </w:numPr>
        <w:jc w:val="both"/>
        <w:rPr>
          <w:rFonts w:hint="eastAsia"/>
        </w:rPr>
      </w:pPr>
    </w:p>
    <w:p w14:paraId="485CC8A3">
      <w:pPr>
        <w:spacing w:after="419" w:line="252" w:lineRule="auto"/>
        <w:ind w:left="27" w:right="18"/>
        <w:jc w:val="center"/>
        <w:rPr>
          <w:rFonts w:hint="eastAsia"/>
          <w:b/>
          <w:sz w:val="42"/>
        </w:rPr>
      </w:pPr>
      <w:r>
        <w:rPr>
          <w:rFonts w:hint="eastAsia"/>
          <w:b/>
          <w:sz w:val="42"/>
        </w:rPr>
        <w:t>CHAPTER VI</w:t>
      </w:r>
    </w:p>
    <w:p w14:paraId="384140B2">
      <w:pPr>
        <w:spacing w:after="419" w:line="252" w:lineRule="auto"/>
        <w:ind w:left="27" w:right="18"/>
        <w:jc w:val="center"/>
        <w:rPr>
          <w:rFonts w:hint="eastAsia"/>
          <w:b/>
          <w:sz w:val="42"/>
        </w:rPr>
      </w:pPr>
      <w:r>
        <w:rPr>
          <w:rFonts w:hint="eastAsia"/>
          <w:b/>
          <w:sz w:val="42"/>
        </w:rPr>
        <w:t>第六章</w:t>
      </w:r>
    </w:p>
    <w:p w14:paraId="354866B1">
      <w:pPr>
        <w:spacing w:after="419" w:line="252" w:lineRule="auto"/>
        <w:ind w:left="27" w:right="18"/>
        <w:jc w:val="center"/>
        <w:rPr>
          <w:rFonts w:hint="eastAsia"/>
          <w:b/>
          <w:sz w:val="42"/>
        </w:rPr>
      </w:pPr>
    </w:p>
    <w:p w14:paraId="4524BEE1">
      <w:pPr>
        <w:spacing w:after="419" w:line="252" w:lineRule="auto"/>
        <w:ind w:left="27" w:right="18"/>
        <w:jc w:val="center"/>
        <w:rPr>
          <w:rFonts w:hint="eastAsia"/>
          <w:b/>
          <w:sz w:val="42"/>
        </w:rPr>
      </w:pPr>
      <w:r>
        <w:rPr>
          <w:rFonts w:hint="eastAsia"/>
          <w:b/>
          <w:sz w:val="42"/>
        </w:rPr>
        <w:t>That since assurance is attainable, it is our duty earnestly to desire and endeavour the attainment of it.</w:t>
      </w:r>
    </w:p>
    <w:p w14:paraId="2CCA543A">
      <w:pPr>
        <w:spacing w:after="419" w:line="252" w:lineRule="auto"/>
        <w:ind w:left="27" w:right="18"/>
        <w:jc w:val="center"/>
        <w:rPr>
          <w:rFonts w:hint="eastAsia"/>
          <w:b/>
          <w:sz w:val="42"/>
        </w:rPr>
      </w:pPr>
      <w:r>
        <w:rPr>
          <w:rFonts w:hint="eastAsia"/>
          <w:b/>
          <w:sz w:val="42"/>
        </w:rPr>
        <w:t>既然确据是可以得着的，那么热切渴慕并努力得着它，就是我们的本分。</w:t>
      </w:r>
    </w:p>
    <w:p w14:paraId="3960F1E3">
      <w:pPr>
        <w:widowControl w:val="0"/>
        <w:numPr>
          <w:ilvl w:val="0"/>
          <w:numId w:val="0"/>
        </w:numPr>
        <w:jc w:val="both"/>
        <w:rPr>
          <w:rFonts w:hint="eastAsia"/>
        </w:rPr>
      </w:pPr>
    </w:p>
    <w:p w14:paraId="6F8B3016">
      <w:pPr>
        <w:widowControl w:val="0"/>
        <w:numPr>
          <w:ilvl w:val="0"/>
          <w:numId w:val="0"/>
        </w:numPr>
        <w:jc w:val="both"/>
        <w:rPr>
          <w:rFonts w:hint="eastAsia"/>
        </w:rPr>
      </w:pPr>
      <w:r>
        <w:rPr>
          <w:rFonts w:hint="eastAsia"/>
        </w:rPr>
        <w:t>Since then, as we have seen, assurance of our salvation may be attained, let us not rest and content ourselves in abiding in this wilderness of faith of reliance only, though it be that which brought us out of Egypt, and will lead us to Canaan, and is that by which God translateth us from death to life.</w:t>
      </w:r>
    </w:p>
    <w:p w14:paraId="190164EB">
      <w:pPr>
        <w:widowControl w:val="0"/>
        <w:numPr>
          <w:ilvl w:val="0"/>
          <w:numId w:val="0"/>
        </w:numPr>
        <w:jc w:val="both"/>
        <w:rPr>
          <w:rFonts w:hint="eastAsia"/>
        </w:rPr>
      </w:pPr>
      <w:r>
        <w:rPr>
          <w:rFonts w:hint="eastAsia"/>
        </w:rPr>
        <w:t>既然如此，如我们所见，我们救恩的确据是可以得着的，那么让我们不要安息、满足于停留在单单倚靠之信心的旷野中，虽然这信心将我们带出埃及，并将引我们到迦南，也是神藉此将我们从死入生的。</w:t>
      </w:r>
    </w:p>
    <w:p w14:paraId="5179CE4D">
      <w:pPr>
        <w:widowControl w:val="0"/>
        <w:numPr>
          <w:ilvl w:val="0"/>
          <w:numId w:val="0"/>
        </w:numPr>
        <w:jc w:val="both"/>
        <w:rPr>
          <w:rFonts w:hint="eastAsia"/>
        </w:rPr>
      </w:pPr>
    </w:p>
    <w:p w14:paraId="0E5140A3">
      <w:pPr>
        <w:widowControl w:val="0"/>
        <w:numPr>
          <w:ilvl w:val="0"/>
          <w:numId w:val="0"/>
        </w:numPr>
        <w:jc w:val="both"/>
        <w:rPr>
          <w:rFonts w:hint="eastAsia"/>
        </w:rPr>
      </w:pPr>
      <w:r>
        <w:rPr>
          <w:rFonts w:hint="eastAsia"/>
        </w:rPr>
        <w:t>Say of that state, This is not my rest, though I have much rest and quietness of heart in it and by it.</w:t>
      </w:r>
    </w:p>
    <w:p w14:paraId="500965C7">
      <w:pPr>
        <w:widowControl w:val="0"/>
        <w:numPr>
          <w:ilvl w:val="0"/>
          <w:numId w:val="0"/>
        </w:numPr>
        <w:jc w:val="both"/>
        <w:rPr>
          <w:rFonts w:hint="eastAsia"/>
        </w:rPr>
      </w:pPr>
      <w:r>
        <w:rPr>
          <w:rFonts w:hint="eastAsia"/>
        </w:rPr>
        <w:t>论到那光景，当说，这不是我的安息，虽然我在其中、并藉着它，心里有许多安息和宁静。</w:t>
      </w:r>
    </w:p>
    <w:p w14:paraId="1767EDC0">
      <w:pPr>
        <w:widowControl w:val="0"/>
        <w:numPr>
          <w:ilvl w:val="0"/>
          <w:numId w:val="0"/>
        </w:numPr>
        <w:jc w:val="both"/>
        <w:rPr>
          <w:rFonts w:hint="eastAsia"/>
        </w:rPr>
      </w:pPr>
    </w:p>
    <w:p w14:paraId="467C1A98">
      <w:pPr>
        <w:widowControl w:val="0"/>
        <w:numPr>
          <w:ilvl w:val="0"/>
          <w:numId w:val="0"/>
        </w:numPr>
        <w:jc w:val="both"/>
        <w:rPr>
          <w:rFonts w:hint="eastAsia"/>
        </w:rPr>
      </w:pPr>
      <w:r>
        <w:rPr>
          <w:rFonts w:hint="eastAsia"/>
        </w:rPr>
        <w:t>It is the duty of every one that doth believe to grow up to assurance, and it is his sin not to make out for it; it is his sin to sit down on this side of it.</w:t>
      </w:r>
    </w:p>
    <w:p w14:paraId="419C0362">
      <w:pPr>
        <w:widowControl w:val="0"/>
        <w:numPr>
          <w:ilvl w:val="0"/>
          <w:numId w:val="0"/>
        </w:numPr>
        <w:jc w:val="both"/>
        <w:rPr>
          <w:rFonts w:hint="eastAsia"/>
        </w:rPr>
      </w:pPr>
      <w:r>
        <w:rPr>
          <w:rFonts w:hint="eastAsia"/>
        </w:rPr>
        <w:t>每一个相信的人，都有责任长进到确据，不去追求就是他的罪；停留在这边就是他的罪。</w:t>
      </w:r>
    </w:p>
    <w:p w14:paraId="6F23255D">
      <w:pPr>
        <w:widowControl w:val="0"/>
        <w:numPr>
          <w:ilvl w:val="0"/>
          <w:numId w:val="0"/>
        </w:numPr>
        <w:jc w:val="both"/>
        <w:rPr>
          <w:rFonts w:hint="eastAsia"/>
        </w:rPr>
      </w:pPr>
    </w:p>
    <w:p w14:paraId="4DA1F3F3">
      <w:pPr>
        <w:widowControl w:val="0"/>
        <w:numPr>
          <w:ilvl w:val="0"/>
          <w:numId w:val="0"/>
        </w:numPr>
        <w:jc w:val="both"/>
        <w:rPr>
          <w:rFonts w:hint="eastAsia"/>
        </w:rPr>
      </w:pPr>
      <w:r>
        <w:rPr>
          <w:rFonts w:hint="eastAsia"/>
        </w:rPr>
        <w:t>There is this difference between a believer and one in an unregenerate condition, that a man who doth not yet believe, and is not immediately (in that state) obliged to acts of assurance, yet is obliged immediately to believe on the name of the Son of God; but to be assured, cannot be the first act required of one that doth not yet believe.</w:t>
      </w:r>
    </w:p>
    <w:p w14:paraId="0BF1A90E">
      <w:pPr>
        <w:widowControl w:val="0"/>
        <w:numPr>
          <w:ilvl w:val="0"/>
          <w:numId w:val="0"/>
        </w:numPr>
        <w:jc w:val="both"/>
        <w:rPr>
          <w:rFonts w:hint="eastAsia"/>
        </w:rPr>
      </w:pPr>
      <w:r>
        <w:rPr>
          <w:rFonts w:hint="eastAsia"/>
        </w:rPr>
        <w:t>信徒和未重生之人有此区别：一个尚未相信的人，（在那光景下）没有责任立即有确据的行为，但他有责任立即去信神儿子的名；但得着确据，不可能是对一个尚未相信之人的首要要求。</w:t>
      </w:r>
    </w:p>
    <w:p w14:paraId="14B4AE69">
      <w:pPr>
        <w:widowControl w:val="0"/>
        <w:numPr>
          <w:ilvl w:val="0"/>
          <w:numId w:val="0"/>
        </w:numPr>
        <w:jc w:val="both"/>
        <w:rPr>
          <w:rFonts w:hint="eastAsia"/>
        </w:rPr>
      </w:pPr>
    </w:p>
    <w:p w14:paraId="2A9CFFD1">
      <w:pPr>
        <w:widowControl w:val="0"/>
        <w:numPr>
          <w:ilvl w:val="0"/>
          <w:numId w:val="0"/>
        </w:numPr>
        <w:jc w:val="both"/>
        <w:rPr>
          <w:rFonts w:hint="eastAsia"/>
        </w:rPr>
      </w:pPr>
      <w:r>
        <w:rPr>
          <w:rFonts w:hint="eastAsia"/>
        </w:rPr>
        <w:t>But now when once a man hath believed on the name of the Son of God, then the next and great duty that lies upon him, is to endeavour to know that he hath eternal life, and by all ways and means to seek after the knowledge of it.</w:t>
      </w:r>
    </w:p>
    <w:p w14:paraId="6B181CCA">
      <w:pPr>
        <w:widowControl w:val="0"/>
        <w:numPr>
          <w:ilvl w:val="0"/>
          <w:numId w:val="0"/>
        </w:numPr>
        <w:jc w:val="both"/>
        <w:rPr>
          <w:rFonts w:hint="eastAsia"/>
        </w:rPr>
      </w:pPr>
      <w:r>
        <w:rPr>
          <w:rFonts w:hint="eastAsia"/>
        </w:rPr>
        <w:t>但如今，人一旦信了神儿子的名，那临到他的下一个重大的本分，就是努力去知道他有永生，并用一切方法和途径去寻求这知识。</w:t>
      </w:r>
    </w:p>
    <w:p w14:paraId="10764B27">
      <w:pPr>
        <w:widowControl w:val="0"/>
        <w:numPr>
          <w:ilvl w:val="0"/>
          <w:numId w:val="0"/>
        </w:numPr>
        <w:jc w:val="both"/>
        <w:rPr>
          <w:rFonts w:hint="eastAsia"/>
        </w:rPr>
      </w:pPr>
    </w:p>
    <w:p w14:paraId="1EFCC795">
      <w:pPr>
        <w:widowControl w:val="0"/>
        <w:numPr>
          <w:ilvl w:val="0"/>
          <w:numId w:val="0"/>
        </w:numPr>
        <w:jc w:val="both"/>
        <w:rPr>
          <w:rFonts w:hint="eastAsia"/>
        </w:rPr>
      </w:pPr>
      <w:r>
        <w:rPr>
          <w:rFonts w:hint="eastAsia"/>
        </w:rPr>
        <w:t>There are many duties which a man is bound to, but not bound to immediately.</w:t>
      </w:r>
    </w:p>
    <w:p w14:paraId="2D0B773B">
      <w:pPr>
        <w:widowControl w:val="0"/>
        <w:numPr>
          <w:ilvl w:val="0"/>
          <w:numId w:val="0"/>
        </w:numPr>
        <w:jc w:val="both"/>
        <w:rPr>
          <w:rFonts w:hint="eastAsia"/>
        </w:rPr>
      </w:pPr>
      <w:r>
        <w:rPr>
          <w:rFonts w:hint="eastAsia"/>
        </w:rPr>
        <w:t>有许多本分是人必须遵守的，但不是立即必须遵守。</w:t>
      </w:r>
    </w:p>
    <w:p w14:paraId="33C7604A">
      <w:pPr>
        <w:widowControl w:val="0"/>
        <w:numPr>
          <w:ilvl w:val="0"/>
          <w:numId w:val="0"/>
        </w:numPr>
        <w:jc w:val="both"/>
        <w:rPr>
          <w:rFonts w:hint="eastAsia"/>
        </w:rPr>
      </w:pPr>
    </w:p>
    <w:p w14:paraId="66596E2B">
      <w:pPr>
        <w:widowControl w:val="0"/>
        <w:numPr>
          <w:ilvl w:val="0"/>
          <w:numId w:val="0"/>
        </w:numPr>
        <w:jc w:val="both"/>
        <w:rPr>
          <w:rFonts w:hint="eastAsia"/>
        </w:rPr>
      </w:pPr>
      <w:r>
        <w:rPr>
          <w:rFonts w:hint="eastAsia"/>
        </w:rPr>
        <w:t>Every man in the world that hears of the gospel, is bound indeed to receive the sacraments, of baptism first, and then the Lord's supper, &amp;c., but he is not bound to these immediately, but he is bound to be in the state of grace first, to be in Christ first; he is bound to repent, and to turn to God, and to believe on the name of the Son of God.</w:t>
      </w:r>
    </w:p>
    <w:p w14:paraId="60F76966">
      <w:pPr>
        <w:widowControl w:val="0"/>
        <w:numPr>
          <w:ilvl w:val="0"/>
          <w:numId w:val="0"/>
        </w:numPr>
        <w:jc w:val="both"/>
        <w:rPr>
          <w:rFonts w:hint="eastAsia"/>
        </w:rPr>
      </w:pPr>
      <w:r>
        <w:rPr>
          <w:rFonts w:hint="eastAsia"/>
        </w:rPr>
        <w:t>世上每一个听见福音的人，确实都有责任领受圣礼，先是洗礼，然后是圣餐等等，但他并非立即有责任遵守这些，他有责任先处于恩典的状态中，先在基督里；他有责任悔改，归向神，并信神儿子的名。</w:t>
      </w:r>
    </w:p>
    <w:p w14:paraId="252C1807">
      <w:pPr>
        <w:widowControl w:val="0"/>
        <w:numPr>
          <w:ilvl w:val="0"/>
          <w:numId w:val="0"/>
        </w:numPr>
        <w:jc w:val="both"/>
        <w:rPr>
          <w:rFonts w:hint="eastAsia"/>
        </w:rPr>
      </w:pPr>
    </w:p>
    <w:p w14:paraId="53DAE9DF">
      <w:pPr>
        <w:widowControl w:val="0"/>
        <w:numPr>
          <w:ilvl w:val="0"/>
          <w:numId w:val="0"/>
        </w:numPr>
        <w:jc w:val="both"/>
        <w:rPr>
          <w:rFonts w:hint="eastAsia"/>
        </w:rPr>
      </w:pPr>
      <w:r>
        <w:rPr>
          <w:rFonts w:hint="eastAsia"/>
        </w:rPr>
        <w:t>But when once he is in the state of grace, all these things lie upon him then as duties.</w:t>
      </w:r>
    </w:p>
    <w:p w14:paraId="70593BF0">
      <w:pPr>
        <w:widowControl w:val="0"/>
        <w:numPr>
          <w:ilvl w:val="0"/>
          <w:numId w:val="0"/>
        </w:numPr>
        <w:jc w:val="both"/>
        <w:rPr>
          <w:rFonts w:hint="eastAsia"/>
        </w:rPr>
      </w:pPr>
      <w:r>
        <w:rPr>
          <w:rFonts w:hint="eastAsia"/>
        </w:rPr>
        <w:t>但一旦他处于恩典的状态中，所有这些事就都作为本分临到他。</w:t>
      </w:r>
    </w:p>
    <w:p w14:paraId="6473244D">
      <w:pPr>
        <w:widowControl w:val="0"/>
        <w:numPr>
          <w:ilvl w:val="0"/>
          <w:numId w:val="0"/>
        </w:numPr>
        <w:jc w:val="both"/>
        <w:rPr>
          <w:rFonts w:hint="eastAsia"/>
        </w:rPr>
      </w:pPr>
    </w:p>
    <w:p w14:paraId="301CBDD6">
      <w:pPr>
        <w:widowControl w:val="0"/>
        <w:numPr>
          <w:ilvl w:val="0"/>
          <w:numId w:val="0"/>
        </w:numPr>
        <w:jc w:val="both"/>
        <w:rPr>
          <w:rFonts w:hint="eastAsia"/>
        </w:rPr>
      </w:pPr>
      <w:r>
        <w:rPr>
          <w:rFonts w:hint="eastAsia"/>
        </w:rPr>
        <w:t>The apostle, 1 John 5:10, urgeth it as a duty, for a man that already believeth to seek after the knowledge that he hath eternal life; saith he, ver. 10, 'He that believeth on the Son of God' (if he have but that faith of reliance) 'hath the witness in himself;' the meaning whereof is not that he hath the prevailing act of witnessing, for then, if that were the meaning, every man that believes on the Son of God should have an act of assurance; but the meaning is, he hath the matter of it in himself; he hath the spirit of adoption within him, and he hath the blood of Christ sprinkled upon his conscience; and therefore, having the matter of assurance in himself, if he do not grow up unto it, it is through his own default; it is because he neglects or turns a deaf ear to the continual whisperings and secret suggests of the Holy Ghost concerning his condition, and rather willingly listens to Satan, and saith of all the Spirit's impressions, that they are but the voice and savings of his own heart, and doth not listen to the voice of the blood of Christ, which speaks, though with a still voice, better things than his conscience doth or can do, whenever he hath recourse to it by faith: for he never goes to Christ, and throws and bathes himself in his blood, but still there is a secret witness comes off with it, 1 John 5:8, more or less to the quieting of his heart.</w:t>
      </w:r>
    </w:p>
    <w:p w14:paraId="0D93B3E6">
      <w:pPr>
        <w:widowControl w:val="0"/>
        <w:numPr>
          <w:ilvl w:val="0"/>
          <w:numId w:val="0"/>
        </w:numPr>
        <w:jc w:val="both"/>
        <w:rPr>
          <w:rFonts w:hint="eastAsia"/>
        </w:rPr>
      </w:pPr>
      <w:r>
        <w:rPr>
          <w:rFonts w:hint="eastAsia"/>
        </w:rPr>
        <w:t>使徒在约翰一书5:10中，催促一个已经相信的人，去寻求他有永生的知识，以此为本分；他说，第10节，“信神儿子的”（即使他只有那倚靠的信心）“就有这见证在他心里”；其意思不是说他有得胜的见证行为，因为若是那意思，每个信神儿子的人都该有确据的行为；而是说，他自己里面有这确据的材料；他里面有儿子名分的灵，他良心上洒有基督的血；因此，既然他自己里面有确据的材料，若他不长进到得着它，就是他自己的过失；这是因为他忽略或对圣灵关于他光景的持续低语和秘密启示充耳不闻，反而甘愿听从撒旦，论到圣灵一切的感动，都说是他自己内心的声音和言语，而不听基督宝血的声音，那声音虽然微小，却说比他良心所说或能说的更美的事，每当他藉着信求助于它时都是如此：因为他从未到基督面前，将自己投掷并沐浴在祂的血中，而不带着一个秘密的见证回来，约翰一书5:8，或多或少能使他心安静。</w:t>
      </w:r>
    </w:p>
    <w:p w14:paraId="007DB589">
      <w:pPr>
        <w:widowControl w:val="0"/>
        <w:numPr>
          <w:ilvl w:val="0"/>
          <w:numId w:val="0"/>
        </w:numPr>
        <w:jc w:val="both"/>
        <w:rPr>
          <w:rFonts w:hint="eastAsia"/>
        </w:rPr>
      </w:pPr>
    </w:p>
    <w:p w14:paraId="4822F33E">
      <w:pPr>
        <w:widowControl w:val="0"/>
        <w:numPr>
          <w:ilvl w:val="0"/>
          <w:numId w:val="0"/>
        </w:numPr>
        <w:jc w:val="both"/>
        <w:rPr>
          <w:rFonts w:hint="eastAsia"/>
        </w:rPr>
      </w:pPr>
      <w:r>
        <w:rPr>
          <w:rFonts w:hint="eastAsia"/>
        </w:rPr>
        <w:t>Now when men are as negligent in cherishing the dictates of the Spirit as they are in complying with his motions to good, when they regard not the voice behind them, but though God speaks once or twice, as Job says in another case, yet they never mind it; when they who have the matter of the witness in themselves thus go and throw it all off, and are in love with the contrary despairing and doubting thoughts, they are guilty of a great sin, which the apostle lays before them.</w:t>
      </w:r>
    </w:p>
    <w:p w14:paraId="60E84057">
      <w:pPr>
        <w:widowControl w:val="0"/>
        <w:numPr>
          <w:ilvl w:val="0"/>
          <w:numId w:val="0"/>
        </w:numPr>
        <w:jc w:val="both"/>
        <w:rPr>
          <w:rFonts w:hint="eastAsia"/>
        </w:rPr>
      </w:pPr>
      <w:r>
        <w:rPr>
          <w:rFonts w:hint="eastAsia"/>
        </w:rPr>
        <w:t>如今，当人忽略珍惜圣灵的指示，如同他们忽略遵从祂向善的感动一样，当他们不理会身后的声音，虽然神说了一次、两次，如约伯在另一情形中所说，他们却从不留意；当那些自己里面有见证材料的人，如此行事，将一切都抛弃，并喜爱那相反的绝望和怀疑的思想时，他们就犯了大罪，这是使徒摆在他们面前的。</w:t>
      </w:r>
    </w:p>
    <w:p w14:paraId="171DEA1B">
      <w:pPr>
        <w:widowControl w:val="0"/>
        <w:numPr>
          <w:ilvl w:val="0"/>
          <w:numId w:val="0"/>
        </w:numPr>
        <w:jc w:val="both"/>
        <w:rPr>
          <w:rFonts w:hint="eastAsia"/>
        </w:rPr>
      </w:pPr>
    </w:p>
    <w:p w14:paraId="3074EE10">
      <w:pPr>
        <w:widowControl w:val="0"/>
        <w:numPr>
          <w:ilvl w:val="0"/>
          <w:numId w:val="0"/>
        </w:numPr>
        <w:jc w:val="both"/>
        <w:rPr>
          <w:rFonts w:hint="eastAsia"/>
        </w:rPr>
      </w:pPr>
      <w:r>
        <w:rPr>
          <w:rFonts w:hint="eastAsia"/>
        </w:rPr>
        <w:t>He who doth this 'makes God a liar;' for as in that other part of God's record, wherein God hath set forth his Son Jesus Christ as a sufficient Saviour, and hath given that record of him, that he is his Son, and that in him is life, and that there is a propitiation in his blood, every man now that is in his natural estate that hears this, and comes not in and believeth, that receiveth not this record, he makes God a liar, he openly contradicts God's testimony, and proclaims that he believeth not that Christ is such a Christ as God hath testified he is, so on the other side, in a man that is in a state of grace, that hath faith, and so hath the Son and eternal life, all the fears and doubts that man hath to the contrary do in like manner make God a liar.</w:t>
      </w:r>
    </w:p>
    <w:p w14:paraId="153D175A">
      <w:pPr>
        <w:widowControl w:val="0"/>
        <w:numPr>
          <w:ilvl w:val="0"/>
          <w:numId w:val="0"/>
        </w:numPr>
        <w:jc w:val="both"/>
        <w:rPr>
          <w:rFonts w:hint="eastAsia"/>
        </w:rPr>
      </w:pPr>
      <w:r>
        <w:rPr>
          <w:rFonts w:hint="eastAsia"/>
        </w:rPr>
        <w:t>这样做的人，就是“将神当作说谎的”；因为在神见证的另一部分，即神已将祂儿子耶稣基督设立为一位充足的救主，并为祂作了见证，说祂是祂的儿子，生命在祂里面，祂的血中有挽回祭，如今每一个处在天然光景中听见这事，却不进来相信，不领受这见证的人，他就是将神当作说谎的，他公然反驳神的见证，并宣告他不信基督是神所见证的那样的基督，同样，另一方面，一个处于恩典光景中的人，他有信心，因此有子和永生，那人一切相反的恐惧和怀疑，也同样是将神当作说谎的。</w:t>
      </w:r>
    </w:p>
    <w:p w14:paraId="36E2652C">
      <w:pPr>
        <w:widowControl w:val="0"/>
        <w:numPr>
          <w:ilvl w:val="0"/>
          <w:numId w:val="0"/>
        </w:numPr>
        <w:jc w:val="both"/>
        <w:rPr>
          <w:rFonts w:hint="eastAsia"/>
        </w:rPr>
      </w:pPr>
    </w:p>
    <w:p w14:paraId="64943F7E">
      <w:pPr>
        <w:widowControl w:val="0"/>
        <w:numPr>
          <w:ilvl w:val="0"/>
          <w:numId w:val="0"/>
        </w:numPr>
        <w:jc w:val="both"/>
        <w:rPr>
          <w:rFonts w:hint="eastAsia"/>
        </w:rPr>
      </w:pPr>
      <w:r>
        <w:rPr>
          <w:rFonts w:hint="eastAsia"/>
        </w:rPr>
        <w:t>The apostle John speaks that of not receiving God's record upon occasion of both; for as the six witnesses serve to shew us that Christ is the Son of God, so that we are the sons of God, and have eternal life when we do believe; and therefore that speech of his, 'He that believeth not the record God gave of his Son makes God a liar,' it holdeth as well of a believer's not believing he hath eternal life after he hath believed, as of his not believing on the Son of God.</w:t>
      </w:r>
    </w:p>
    <w:p w14:paraId="3704F98F">
      <w:pPr>
        <w:widowControl w:val="0"/>
        <w:numPr>
          <w:ilvl w:val="0"/>
          <w:numId w:val="0"/>
        </w:numPr>
        <w:jc w:val="both"/>
        <w:rPr>
          <w:rFonts w:hint="eastAsia"/>
        </w:rPr>
      </w:pPr>
      <w:r>
        <w:rPr>
          <w:rFonts w:hint="eastAsia"/>
        </w:rPr>
        <w:t>使徒约翰论到不领受神的见证，是就这两方面说的；因为六位见证既是为了向我们显明基督是神的儿子，也显明我们是神的儿子，并且我们相信时就有永生；因此他那句话，“不信神为祂儿子所作的见证的，就是将神当作说谎的，”这既适用于一个信徒在相信之后不信他有永生，也适用于他不信神的儿子。</w:t>
      </w:r>
    </w:p>
    <w:p w14:paraId="4B43D287">
      <w:pPr>
        <w:widowControl w:val="0"/>
        <w:numPr>
          <w:ilvl w:val="0"/>
          <w:numId w:val="0"/>
        </w:numPr>
        <w:jc w:val="both"/>
        <w:rPr>
          <w:rFonts w:hint="eastAsia"/>
        </w:rPr>
      </w:pPr>
    </w:p>
    <w:p w14:paraId="497662A4">
      <w:pPr>
        <w:widowControl w:val="0"/>
        <w:numPr>
          <w:ilvl w:val="0"/>
          <w:numId w:val="0"/>
        </w:numPr>
        <w:jc w:val="both"/>
        <w:rPr>
          <w:rFonts w:hint="eastAsia"/>
        </w:rPr>
      </w:pPr>
      <w:r>
        <w:rPr>
          <w:rFonts w:hint="eastAsia"/>
        </w:rPr>
        <w:t>So that as it is the duty of every man to believe on Christ for salvation, and to believe this record that God hath given of his Son—and it is the great damning sin not to believe this, John 3:18, and John 16:8, 9, and by not doing it men do make God a liar—so also it is the duty of every one that believeth, having the witness in himself, to grow up unto assurance; and if they encourage all fears and doubts to the contrary, so far they do in their measure and proportion make God a liar, in this respect, that they believe not the record that God hath given concerning believers, as well as his Son Jesus; for the not believing God, ver. 10, hath reference to this record, that God hath given us eternal life, ver. 11, so that the apostle, upon the very same ground, in the 10th and 11th verses of this chapter, urgeth those in whom God hath wrought faith, and to whom he hath given his Spirit, to grow up to assurance, and to know they have eternal life, that he urgeth those that are not believers to believe on the Son of God, he urgeth this common ground to both of them, of making God a liar.</w:t>
      </w:r>
    </w:p>
    <w:p w14:paraId="29DE7F61">
      <w:pPr>
        <w:widowControl w:val="0"/>
        <w:numPr>
          <w:ilvl w:val="0"/>
          <w:numId w:val="0"/>
        </w:numPr>
        <w:jc w:val="both"/>
        <w:rPr>
          <w:rFonts w:hint="eastAsia"/>
        </w:rPr>
      </w:pPr>
      <w:r>
        <w:rPr>
          <w:rFonts w:hint="eastAsia"/>
        </w:rPr>
        <w:t>所以，正如每个人都有责任为得救而信基督，并信神为祂儿子所作的这见证——不信这是招致定罪的大罪，约翰福音3:18，及约翰福音16:8, 9，人这样做就是将神当作说谎的——同样，每一个相信的人，既有这见证在他心里，就有责任长进到确据；如果他们助长一切相反的恐惧和怀疑，那么在他们的程度和比例上，他们就是将神当作说谎的，在这方面，即他们不信神为信徒所作的见证，如同不信祂儿子耶稣一样；因为不信神，第10节，是关乎这见证，即神已赐给我们永生，第11节，所以使徒，在这一章第10和11节中，基于同样的理由，催促那些神已在其中作成信心，并已赐下祂圣灵的人，长进到确据，并知道他们有永生，如同他催促那些不信的人信神的儿子一样，他向他们两者都催促这共同的理由，即不要将神当作说谎的。</w:t>
      </w:r>
    </w:p>
    <w:p w14:paraId="4D2C8C13">
      <w:pPr>
        <w:widowControl w:val="0"/>
        <w:numPr>
          <w:ilvl w:val="0"/>
          <w:numId w:val="0"/>
        </w:numPr>
        <w:jc w:val="both"/>
        <w:rPr>
          <w:rFonts w:hint="eastAsia"/>
        </w:rPr>
      </w:pPr>
    </w:p>
    <w:p w14:paraId="4961BFCF">
      <w:pPr>
        <w:widowControl w:val="0"/>
        <w:numPr>
          <w:ilvl w:val="0"/>
          <w:numId w:val="0"/>
        </w:numPr>
        <w:jc w:val="both"/>
        <w:rPr>
          <w:rFonts w:hint="eastAsia"/>
        </w:rPr>
      </w:pPr>
      <w:r>
        <w:rPr>
          <w:rFonts w:hint="eastAsia"/>
        </w:rPr>
        <w:t>Obj. But here will one thing be said, Are the meanest Christians obliged to this? and may the lowest Christians attain to this?</w:t>
      </w:r>
    </w:p>
    <w:p w14:paraId="5628DEA5">
      <w:pPr>
        <w:widowControl w:val="0"/>
        <w:numPr>
          <w:ilvl w:val="0"/>
          <w:numId w:val="0"/>
        </w:numPr>
        <w:jc w:val="both"/>
        <w:rPr>
          <w:rFonts w:hint="eastAsia"/>
        </w:rPr>
      </w:pPr>
      <w:r>
        <w:rPr>
          <w:rFonts w:hint="eastAsia"/>
        </w:rPr>
        <w:t>反对意见：但这里会有人说，最微小的基督徒也有这责任吗？最低微的基督徒也能达到这地步吗？</w:t>
      </w:r>
    </w:p>
    <w:p w14:paraId="4021C297">
      <w:pPr>
        <w:widowControl w:val="0"/>
        <w:numPr>
          <w:ilvl w:val="0"/>
          <w:numId w:val="0"/>
        </w:numPr>
        <w:jc w:val="both"/>
        <w:rPr>
          <w:rFonts w:hint="eastAsia"/>
        </w:rPr>
      </w:pPr>
    </w:p>
    <w:p w14:paraId="755C0873">
      <w:pPr>
        <w:widowControl w:val="0"/>
        <w:numPr>
          <w:ilvl w:val="0"/>
          <w:numId w:val="0"/>
        </w:numPr>
        <w:jc w:val="both"/>
        <w:rPr>
          <w:rFonts w:hint="eastAsia"/>
        </w:rPr>
      </w:pPr>
      <w:r>
        <w:rPr>
          <w:rFonts w:hint="eastAsia"/>
        </w:rPr>
        <w:t>Ans. Yes, all sorts may; for you see John here writeth his epistle to all sorts: 1 John 2:14, 'I write unto you babes,' as well as unto you 'young men' and 'fathers,' 'because your sins are forgiven you, for his name's sake, and because ye have known the Father.'</w:t>
      </w:r>
    </w:p>
    <w:p w14:paraId="21789E69">
      <w:pPr>
        <w:widowControl w:val="0"/>
        <w:numPr>
          <w:ilvl w:val="0"/>
          <w:numId w:val="0"/>
        </w:numPr>
        <w:jc w:val="both"/>
        <w:rPr>
          <w:rFonts w:hint="eastAsia"/>
        </w:rPr>
      </w:pPr>
      <w:r>
        <w:rPr>
          <w:rFonts w:hint="eastAsia"/>
        </w:rPr>
        <w:t>回答：是的，各类人都可以；因为你看到约翰在这里写他的书信给各类人：约翰一书2:12-14，“小子们哪，我写信给你们，”也写给你们“少年人”和“父老们”，“因为你们的罪藉着主名得了赦免，……因为你们认识父。”</w:t>
      </w:r>
    </w:p>
    <w:p w14:paraId="74AAF3FD">
      <w:pPr>
        <w:widowControl w:val="0"/>
        <w:numPr>
          <w:ilvl w:val="0"/>
          <w:numId w:val="0"/>
        </w:numPr>
        <w:jc w:val="both"/>
        <w:rPr>
          <w:rFonts w:hint="eastAsia"/>
        </w:rPr>
      </w:pPr>
    </w:p>
    <w:p w14:paraId="1052205A">
      <w:pPr>
        <w:widowControl w:val="0"/>
        <w:numPr>
          <w:ilvl w:val="0"/>
          <w:numId w:val="0"/>
        </w:numPr>
        <w:jc w:val="both"/>
        <w:rPr>
          <w:rFonts w:hint="eastAsia"/>
        </w:rPr>
      </w:pPr>
      <w:r>
        <w:rPr>
          <w:rFonts w:hint="eastAsia"/>
        </w:rPr>
        <w:t>And, saith he, your sins being forgiven you, I write these things even unto you, that you may grow up to the knowledge of this, and that you may know that you have eternal life; and though it be true, as I said, that the first act of faith which those that are newly converted do put forth cannot be assurance, yet it may be the very next act.</w:t>
      </w:r>
    </w:p>
    <w:p w14:paraId="07289CDB">
      <w:pPr>
        <w:widowControl w:val="0"/>
        <w:numPr>
          <w:ilvl w:val="0"/>
          <w:numId w:val="0"/>
        </w:numPr>
        <w:jc w:val="both"/>
        <w:rPr>
          <w:rFonts w:hint="eastAsia"/>
        </w:rPr>
      </w:pPr>
      <w:r>
        <w:rPr>
          <w:rFonts w:hint="eastAsia"/>
        </w:rPr>
        <w:t>他说，既然你们的罪得了赦免，我写这些事给你们，就是要你们长进到认识这事，并知道你们有永生；虽然诚如我所说，初信者所发出的第一个信心的行为不可能是确据，但它可能就是紧接着的下一个行为。</w:t>
      </w:r>
    </w:p>
    <w:p w14:paraId="691EBC88">
      <w:pPr>
        <w:widowControl w:val="0"/>
        <w:numPr>
          <w:ilvl w:val="0"/>
          <w:numId w:val="0"/>
        </w:numPr>
        <w:jc w:val="both"/>
        <w:rPr>
          <w:rFonts w:hint="eastAsia"/>
        </w:rPr>
      </w:pPr>
    </w:p>
    <w:p w14:paraId="6208A629">
      <w:pPr>
        <w:widowControl w:val="0"/>
        <w:numPr>
          <w:ilvl w:val="0"/>
          <w:numId w:val="0"/>
        </w:numPr>
        <w:jc w:val="both"/>
        <w:rPr>
          <w:rFonts w:hint="eastAsia"/>
        </w:rPr>
      </w:pPr>
      <w:r>
        <w:rPr>
          <w:rFonts w:hint="eastAsia"/>
        </w:rPr>
        <w:t>Our Saviour Christ pronounceth to the poor palsy man even at the first that his sins were forgiven him, Mat. 9:2, and so to Mary, Luke 7:37, 48, when she was newly converted (yet she had believed first, which occasioned her coming to him), that her sins were forgiven; so that even babes in Christianity are capable of it.</w:t>
      </w:r>
    </w:p>
    <w:p w14:paraId="30485EE2">
      <w:pPr>
        <w:widowControl w:val="0"/>
        <w:numPr>
          <w:ilvl w:val="0"/>
          <w:numId w:val="0"/>
        </w:numPr>
        <w:jc w:val="both"/>
        <w:rPr>
          <w:rFonts w:hint="eastAsia"/>
        </w:rPr>
      </w:pPr>
      <w:r>
        <w:rPr>
          <w:rFonts w:hint="eastAsia"/>
        </w:rPr>
        <w:t>我们的救主基督，在一开始就向那可怜的瘫子宣告他的罪赦了，马太福音9:2，也如此向马利亚宣告，路加福音7:37, 48，当她初信时（她已先信了，这促使她来见祂），她的罪赦了；所以即使是基督教里的婴孩也能得着它。</w:t>
      </w:r>
    </w:p>
    <w:p w14:paraId="7343FDB0">
      <w:pPr>
        <w:widowControl w:val="0"/>
        <w:numPr>
          <w:ilvl w:val="0"/>
          <w:numId w:val="0"/>
        </w:numPr>
        <w:jc w:val="both"/>
        <w:rPr>
          <w:rFonts w:hint="eastAsia"/>
        </w:rPr>
      </w:pPr>
    </w:p>
    <w:p w14:paraId="51CF1A90">
      <w:pPr>
        <w:widowControl w:val="0"/>
        <w:numPr>
          <w:ilvl w:val="0"/>
          <w:numId w:val="0"/>
        </w:numPr>
        <w:jc w:val="both"/>
        <w:rPr>
          <w:rFonts w:hint="eastAsia"/>
        </w:rPr>
      </w:pPr>
      <w:r>
        <w:rPr>
          <w:rFonts w:hint="eastAsia"/>
        </w:rPr>
        <w:t>There are many things we attain not, because we do not set them up as our mark, but we rest below them, as in the case of perfection; as many, saith the apostle, as are thus minded, let them aim at that mark that I aim at.</w:t>
      </w:r>
    </w:p>
    <w:p w14:paraId="6B00230C">
      <w:pPr>
        <w:widowControl w:val="0"/>
        <w:numPr>
          <w:ilvl w:val="0"/>
          <w:numId w:val="0"/>
        </w:numPr>
        <w:jc w:val="both"/>
        <w:rPr>
          <w:rFonts w:hint="eastAsia"/>
        </w:rPr>
      </w:pPr>
      <w:r>
        <w:rPr>
          <w:rFonts w:hint="eastAsia"/>
        </w:rPr>
        <w:t>有许多事我们得不着，是因为我们不以它们为我们的标竿，而是在它们之下安息，如同在完全的事上一样；使徒说，凡有这样心志的，就当以我所追求的为标竿。</w:t>
      </w:r>
    </w:p>
    <w:p w14:paraId="504CC4C9">
      <w:pPr>
        <w:widowControl w:val="0"/>
        <w:numPr>
          <w:ilvl w:val="0"/>
          <w:numId w:val="0"/>
        </w:numPr>
        <w:jc w:val="both"/>
        <w:rPr>
          <w:rFonts w:hint="eastAsia"/>
        </w:rPr>
      </w:pPr>
    </w:p>
    <w:p w14:paraId="046F190A">
      <w:pPr>
        <w:widowControl w:val="0"/>
        <w:numPr>
          <w:ilvl w:val="0"/>
          <w:numId w:val="0"/>
        </w:numPr>
        <w:jc w:val="both"/>
        <w:rPr>
          <w:rFonts w:hint="eastAsia"/>
        </w:rPr>
      </w:pPr>
      <w:r>
        <w:rPr>
          <w:rFonts w:hint="eastAsia"/>
        </w:rPr>
        <w:t>Men are [as] their endeavours, and as their mark and aims are.</w:t>
      </w:r>
    </w:p>
    <w:p w14:paraId="7FAE4761">
      <w:pPr>
        <w:widowControl w:val="0"/>
        <w:numPr>
          <w:ilvl w:val="0"/>
          <w:numId w:val="0"/>
        </w:numPr>
        <w:jc w:val="both"/>
        <w:rPr>
          <w:rFonts w:hint="eastAsia"/>
        </w:rPr>
      </w:pPr>
      <w:r>
        <w:rPr>
          <w:rFonts w:hint="eastAsia"/>
        </w:rPr>
        <w:t>人的光景如何，在乎他的努力如何，在乎他的标竿和目标如何。</w:t>
      </w:r>
    </w:p>
    <w:p w14:paraId="2175858F">
      <w:pPr>
        <w:widowControl w:val="0"/>
        <w:numPr>
          <w:ilvl w:val="0"/>
          <w:numId w:val="0"/>
        </w:numPr>
        <w:jc w:val="both"/>
        <w:rPr>
          <w:rFonts w:hint="eastAsia"/>
        </w:rPr>
      </w:pPr>
    </w:p>
    <w:p w14:paraId="4D7C1B22">
      <w:pPr>
        <w:widowControl w:val="0"/>
        <w:numPr>
          <w:ilvl w:val="0"/>
          <w:numId w:val="0"/>
        </w:numPr>
        <w:jc w:val="both"/>
        <w:rPr>
          <w:rFonts w:hint="eastAsia"/>
        </w:rPr>
      </w:pPr>
      <w:r>
        <w:rPr>
          <w:rFonts w:hint="eastAsia"/>
        </w:rPr>
        <w:t>Now then, go home, and set this up for your mark and aim from this time forth; say with yourselves, I do see it is my duty to grow up to assurance that I have eternal life, it is my great sin to do otherwise; I see that it will improve all graces in me, it will help me to confidence in prayer, it will perfect my love unto God, it will make me serve him without fear, it will make me more holy, besides all the comfort it will bring in to me; this, therefore, I will set up as my mark, I will never pray but I will seek this in a more eminent manner; I will never receive the Lord's Supper but I will put this in, that the Lord would come in to bestow it on me; I will listen to all the witnesses I find whispering to my heart by the Spirit, or by the promises suggested to me, and that is this, of what it is that assurance be attained in this life, as far as this Epistle of John holds it forth.</w:t>
      </w:r>
    </w:p>
    <w:p w14:paraId="24164FBA">
      <w:pPr>
        <w:widowControl w:val="0"/>
        <w:numPr>
          <w:ilvl w:val="0"/>
          <w:numId w:val="0"/>
        </w:numPr>
        <w:jc w:val="both"/>
        <w:rPr>
          <w:rFonts w:hint="eastAsia"/>
        </w:rPr>
      </w:pPr>
      <w:r>
        <w:rPr>
          <w:rFonts w:hint="eastAsia"/>
        </w:rPr>
        <w:t>那么现在，回家去，从今以后，将这立为你们的标竿和目标；对自己说，我确实看见，长进到确据我拥有永生是我的本分；不这样做是我的大罪；我看见它会增进我里面所有的恩典，会帮助我在祷告中有信心，会完全我对神的爱，会使我无所惧怕地事奉祂，会使我更圣洁，此外还有它将带给我的一切安慰；因此，我将立此为我的标竿，我每次祷告都必以更卓越的方式寻求它；我每次领受圣餐都必将此加入，求主进来将它赐给我；我将倾听所有我发现的见证，无论是圣灵在我心中低语，或是应许向我启示，这见证就是：今生可以得着的确据是什么，正如约翰这封书信所阐明的。</w:t>
      </w:r>
    </w:p>
    <w:p w14:paraId="29275DF7">
      <w:pPr>
        <w:widowControl w:val="0"/>
        <w:numPr>
          <w:ilvl w:val="0"/>
          <w:numId w:val="0"/>
        </w:numPr>
        <w:jc w:val="both"/>
        <w:rPr>
          <w:rFonts w:hint="eastAsia"/>
        </w:rPr>
      </w:pPr>
    </w:p>
    <w:p w14:paraId="0569A51F">
      <w:pPr>
        <w:widowControl w:val="0"/>
        <w:numPr>
          <w:ilvl w:val="0"/>
          <w:numId w:val="0"/>
        </w:numPr>
        <w:jc w:val="both"/>
        <w:rPr>
          <w:rFonts w:hint="eastAsia"/>
        </w:rPr>
      </w:pPr>
      <w:r>
        <w:rPr>
          <w:rFonts w:hint="eastAsia"/>
        </w:rPr>
        <w:t>Let me first give this as a premiss to all that follows, that you may understand my meaning more distinctly, that though a man is assured of all implicitly at once, yet the Holy Ghost oftentimes doth distinctly set on first one thing and then another; you have experience of it in all your whole converse with God, that one truth is set on at one time, and another at another; so it is with the object matters of assurance.</w:t>
      </w:r>
    </w:p>
    <w:p w14:paraId="537CBF72">
      <w:pPr>
        <w:widowControl w:val="0"/>
        <w:numPr>
          <w:ilvl w:val="0"/>
          <w:numId w:val="0"/>
        </w:numPr>
        <w:jc w:val="both"/>
        <w:rPr>
          <w:rFonts w:hint="eastAsia"/>
        </w:rPr>
      </w:pPr>
      <w:r>
        <w:rPr>
          <w:rFonts w:hint="eastAsia"/>
        </w:rPr>
        <w:t>让我先将此作为以下一切的前提，好让你们更清晰地明白我的意思，即虽然人一次性地含蓄地确信了一切，但圣灵常会清晰地先印证一件事，然后又印证另一件；你们在与神的一切交往中都有此经历，一个真理在这时被印证，另一个真理在另一时被印证；确据的对象也是如此。</w:t>
      </w:r>
    </w:p>
    <w:p w14:paraId="4CFB0E8A">
      <w:pPr>
        <w:widowControl w:val="0"/>
        <w:numPr>
          <w:ilvl w:val="0"/>
          <w:numId w:val="0"/>
        </w:numPr>
        <w:jc w:val="both"/>
        <w:rPr>
          <w:rFonts w:hint="eastAsia"/>
        </w:rPr>
      </w:pPr>
    </w:p>
    <w:p w14:paraId="41A7E14C">
      <w:pPr>
        <w:widowControl w:val="0"/>
        <w:numPr>
          <w:ilvl w:val="0"/>
          <w:numId w:val="0"/>
        </w:numPr>
        <w:jc w:val="both"/>
        <w:rPr>
          <w:rFonts w:hint="eastAsia"/>
        </w:rPr>
      </w:pPr>
      <w:r>
        <w:rPr>
          <w:rFonts w:hint="eastAsia"/>
        </w:rPr>
        <w:t>First, He hath assurance of all those benefits which God hath bestowed, and of all the privileges which a man enjoys in Christ, as to know the pardon of his sins, and that I am justified, that I have right in eternal life, that I am a son; this you see the text holds forth: 'That you may know,' saith he, 'that you have eternal life;' so chap. 3 ver. 1, 2, 'Now are we the sons of God.'</w:t>
      </w:r>
    </w:p>
    <w:p w14:paraId="1BAC3DB6">
      <w:pPr>
        <w:widowControl w:val="0"/>
        <w:numPr>
          <w:ilvl w:val="0"/>
          <w:numId w:val="0"/>
        </w:numPr>
        <w:jc w:val="both"/>
        <w:rPr>
          <w:rFonts w:hint="eastAsia"/>
        </w:rPr>
      </w:pPr>
      <w:r>
        <w:rPr>
          <w:rFonts w:hint="eastAsia"/>
        </w:rPr>
        <w:t>第一，祂确信神所赐下的一切好处，以及人在基督里所享有的一切特权，如知道自己的罪得赦免，我被称义，我有永生的权利，我是一个儿子；你看到经文阐明了这点：“要叫你们知道，”他说，“自己有永生”；又如第三章第1, 2节，“我们现在是神的儿女。”</w:t>
      </w:r>
    </w:p>
    <w:p w14:paraId="12F1F916">
      <w:pPr>
        <w:widowControl w:val="0"/>
        <w:numPr>
          <w:ilvl w:val="0"/>
          <w:numId w:val="0"/>
        </w:numPr>
        <w:jc w:val="both"/>
        <w:rPr>
          <w:rFonts w:hint="eastAsia"/>
        </w:rPr>
      </w:pPr>
    </w:p>
    <w:p w14:paraId="1448E062">
      <w:pPr>
        <w:widowControl w:val="0"/>
        <w:numPr>
          <w:ilvl w:val="0"/>
          <w:numId w:val="0"/>
        </w:numPr>
        <w:jc w:val="both"/>
        <w:rPr>
          <w:rFonts w:hint="eastAsia"/>
        </w:rPr>
      </w:pPr>
      <w:r>
        <w:rPr>
          <w:rFonts w:hint="eastAsia"/>
        </w:rPr>
        <w:t>To see the privileges of a man's sonship, and to be assured of it, this is the first degree of assurance, or at least the lowest actings of it.</w:t>
      </w:r>
    </w:p>
    <w:p w14:paraId="2231AD63">
      <w:pPr>
        <w:widowControl w:val="0"/>
        <w:numPr>
          <w:ilvl w:val="0"/>
          <w:numId w:val="0"/>
        </w:numPr>
        <w:jc w:val="both"/>
        <w:rPr>
          <w:rFonts w:hint="eastAsia"/>
        </w:rPr>
      </w:pPr>
      <w:r>
        <w:rPr>
          <w:rFonts w:hint="eastAsia"/>
        </w:rPr>
        <w:t>看见一个人儿子名分的特权，并对此确信，这是确据的第一层级，或至少是其最低微的作为。</w:t>
      </w:r>
    </w:p>
    <w:p w14:paraId="0573D332">
      <w:pPr>
        <w:widowControl w:val="0"/>
        <w:numPr>
          <w:ilvl w:val="0"/>
          <w:numId w:val="0"/>
        </w:numPr>
        <w:jc w:val="both"/>
        <w:rPr>
          <w:rFonts w:hint="eastAsia"/>
        </w:rPr>
      </w:pPr>
    </w:p>
    <w:p w14:paraId="1380D933">
      <w:pPr>
        <w:widowControl w:val="0"/>
        <w:numPr>
          <w:ilvl w:val="0"/>
          <w:numId w:val="0"/>
        </w:numPr>
        <w:jc w:val="both"/>
        <w:rPr>
          <w:rFonts w:hint="eastAsia"/>
        </w:rPr>
      </w:pPr>
      <w:r>
        <w:rPr>
          <w:rFonts w:hint="eastAsia"/>
        </w:rPr>
        <w:t>Now, to come to know that my sins are forgiven me, and that I have eternal life, &amp;c., what is this?</w:t>
      </w:r>
    </w:p>
    <w:p w14:paraId="514FC33C">
      <w:pPr>
        <w:widowControl w:val="0"/>
        <w:numPr>
          <w:ilvl w:val="0"/>
          <w:numId w:val="0"/>
        </w:numPr>
        <w:jc w:val="both"/>
        <w:rPr>
          <w:rFonts w:hint="eastAsia"/>
        </w:rPr>
      </w:pPr>
      <w:r>
        <w:rPr>
          <w:rFonts w:hint="eastAsia"/>
        </w:rPr>
        <w:t>现在，来知道我的罪得了赦免，我有永生等等，这是什么呢？</w:t>
      </w:r>
    </w:p>
    <w:p w14:paraId="70BCD50A">
      <w:pPr>
        <w:widowControl w:val="0"/>
        <w:numPr>
          <w:ilvl w:val="0"/>
          <w:numId w:val="0"/>
        </w:numPr>
        <w:jc w:val="both"/>
        <w:rPr>
          <w:rFonts w:hint="eastAsia"/>
        </w:rPr>
      </w:pPr>
    </w:p>
    <w:p w14:paraId="5A8CAA4C">
      <w:pPr>
        <w:widowControl w:val="0"/>
        <w:numPr>
          <w:ilvl w:val="0"/>
          <w:numId w:val="0"/>
        </w:numPr>
        <w:jc w:val="both"/>
        <w:rPr>
          <w:rFonts w:hint="eastAsia"/>
        </w:rPr>
      </w:pPr>
      <w:r>
        <w:rPr>
          <w:rFonts w:hint="eastAsia"/>
        </w:rPr>
        <w:t>It is but implicitly the assurance of the privileges which I have in Christ, which, I say, is the lowest degree of assurance.</w:t>
      </w:r>
    </w:p>
    <w:p w14:paraId="31BD2ED9">
      <w:pPr>
        <w:widowControl w:val="0"/>
        <w:numPr>
          <w:ilvl w:val="0"/>
          <w:numId w:val="0"/>
        </w:numPr>
        <w:jc w:val="both"/>
        <w:rPr>
          <w:rFonts w:hint="eastAsia"/>
        </w:rPr>
      </w:pPr>
      <w:r>
        <w:rPr>
          <w:rFonts w:hint="eastAsia"/>
        </w:rPr>
        <w:t>这不过是含蓄地确信我在基督里所拥有的特权，我说，这是最低层级的确据。</w:t>
      </w:r>
    </w:p>
    <w:p w14:paraId="35DCC4B4">
      <w:pPr>
        <w:widowControl w:val="0"/>
        <w:numPr>
          <w:ilvl w:val="0"/>
          <w:numId w:val="0"/>
        </w:numPr>
        <w:jc w:val="both"/>
        <w:rPr>
          <w:rFonts w:hint="eastAsia"/>
        </w:rPr>
      </w:pPr>
    </w:p>
    <w:p w14:paraId="636EE713">
      <w:pPr>
        <w:widowControl w:val="0"/>
        <w:numPr>
          <w:ilvl w:val="0"/>
          <w:numId w:val="0"/>
        </w:numPr>
        <w:jc w:val="both"/>
        <w:rPr>
          <w:rFonts w:hint="eastAsia"/>
        </w:rPr>
      </w:pPr>
      <w:r>
        <w:rPr>
          <w:rFonts w:hint="eastAsia"/>
        </w:rPr>
        <w:t>Why?</w:t>
      </w:r>
    </w:p>
    <w:p w14:paraId="2FDF1E8C">
      <w:pPr>
        <w:widowControl w:val="0"/>
        <w:numPr>
          <w:ilvl w:val="0"/>
          <w:numId w:val="0"/>
        </w:numPr>
        <w:jc w:val="both"/>
        <w:rPr>
          <w:rFonts w:hint="eastAsia"/>
        </w:rPr>
      </w:pPr>
      <w:r>
        <w:rPr>
          <w:rFonts w:hint="eastAsia"/>
        </w:rPr>
        <w:t>为什么？</w:t>
      </w:r>
    </w:p>
    <w:p w14:paraId="507EBF11">
      <w:pPr>
        <w:widowControl w:val="0"/>
        <w:numPr>
          <w:ilvl w:val="0"/>
          <w:numId w:val="0"/>
        </w:numPr>
        <w:jc w:val="both"/>
        <w:rPr>
          <w:rFonts w:hint="eastAsia"/>
        </w:rPr>
      </w:pPr>
    </w:p>
    <w:p w14:paraId="3DF1130C">
      <w:pPr>
        <w:widowControl w:val="0"/>
        <w:numPr>
          <w:ilvl w:val="0"/>
          <w:numId w:val="0"/>
        </w:numPr>
        <w:jc w:val="both"/>
        <w:rPr>
          <w:rFonts w:hint="eastAsia"/>
        </w:rPr>
      </w:pPr>
      <w:r>
        <w:rPr>
          <w:rFonts w:hint="eastAsia"/>
        </w:rPr>
        <w:t>Because this is it which more suiteth self-love; all this while the soul may not have explicit sense so much of the love of God shed abroad in the heart, but explicitly or distinctly in his own consideration, his thoughts are taken up rather with view of the privileges which he hath in Christ, and he triumpheth therein.</w:t>
      </w:r>
    </w:p>
    <w:p w14:paraId="131DD242">
      <w:pPr>
        <w:widowControl w:val="0"/>
        <w:numPr>
          <w:ilvl w:val="0"/>
          <w:numId w:val="0"/>
        </w:numPr>
        <w:jc w:val="both"/>
        <w:rPr>
          <w:rFonts w:hint="eastAsia"/>
        </w:rPr>
      </w:pPr>
      <w:r>
        <w:rPr>
          <w:rFonts w:hint="eastAsia"/>
        </w:rPr>
        <w:t>因为这更迎合自爱；这期间，灵魂可能没有那么明确地感受到神的爱浇灌在心里，但在他自己的思想中，明确地或清晰地，他的思绪更多地被他在基督里所拥有的特权所占据，并为此夸胜。</w:t>
      </w:r>
    </w:p>
    <w:p w14:paraId="1C85CFD5">
      <w:pPr>
        <w:widowControl w:val="0"/>
        <w:numPr>
          <w:ilvl w:val="0"/>
          <w:numId w:val="0"/>
        </w:numPr>
        <w:jc w:val="both"/>
        <w:rPr>
          <w:rFonts w:hint="eastAsia"/>
        </w:rPr>
      </w:pPr>
    </w:p>
    <w:p w14:paraId="7EE4083C">
      <w:pPr>
        <w:widowControl w:val="0"/>
        <w:numPr>
          <w:ilvl w:val="0"/>
          <w:numId w:val="0"/>
        </w:numPr>
        <w:jc w:val="both"/>
        <w:rPr>
          <w:rFonts w:hint="eastAsia"/>
        </w:rPr>
      </w:pPr>
      <w:r>
        <w:rPr>
          <w:rFonts w:hint="eastAsia"/>
        </w:rPr>
        <w:t>Now, as to love Christ for his benefits is the lowest degree of love, though there may be true love in it, so to have assurance of the benefits we have by Christ is the lowest degree of assurance.</w:t>
      </w:r>
    </w:p>
    <w:p w14:paraId="35729944">
      <w:pPr>
        <w:widowControl w:val="0"/>
        <w:numPr>
          <w:ilvl w:val="0"/>
          <w:numId w:val="0"/>
        </w:numPr>
        <w:jc w:val="both"/>
        <w:rPr>
          <w:rFonts w:hint="eastAsia"/>
        </w:rPr>
      </w:pPr>
      <w:r>
        <w:rPr>
          <w:rFonts w:hint="eastAsia"/>
        </w:rPr>
        <w:t>现在，为基督的好处而爱祂，是最低层级的爱，虽然其中可能有真爱，同样，确信我们藉基督所得的好处，是最低层级的确据。</w:t>
      </w:r>
    </w:p>
    <w:p w14:paraId="097A97E5">
      <w:pPr>
        <w:widowControl w:val="0"/>
        <w:numPr>
          <w:ilvl w:val="0"/>
          <w:numId w:val="0"/>
        </w:numPr>
        <w:jc w:val="both"/>
        <w:rPr>
          <w:rFonts w:hint="eastAsia"/>
        </w:rPr>
      </w:pPr>
    </w:p>
    <w:p w14:paraId="765E4A0F">
      <w:pPr>
        <w:widowControl w:val="0"/>
        <w:numPr>
          <w:ilvl w:val="0"/>
          <w:numId w:val="0"/>
        </w:numPr>
        <w:jc w:val="both"/>
        <w:rPr>
          <w:rFonts w:hint="eastAsia"/>
        </w:rPr>
      </w:pPr>
      <w:r>
        <w:rPr>
          <w:rFonts w:hint="eastAsia"/>
        </w:rPr>
        <w:t>Secondly, Besides assurance of my interest in all the benefits and privileges of a man who is in Christ, there is explicit assurance of the love of God in Christ; and this assurance John also holds forth in this Epistle, when he says, 'We have known and believed the love that God hath to us,' John 4:16.</w:t>
      </w:r>
    </w:p>
    <w:p w14:paraId="73A790C5">
      <w:pPr>
        <w:widowControl w:val="0"/>
        <w:numPr>
          <w:ilvl w:val="0"/>
          <w:numId w:val="0"/>
        </w:numPr>
        <w:jc w:val="both"/>
        <w:rPr>
          <w:rFonts w:hint="eastAsia"/>
        </w:rPr>
      </w:pPr>
      <w:r>
        <w:rPr>
          <w:rFonts w:hint="eastAsia"/>
        </w:rPr>
        <w:t>第二，除了确信我在基督里的人所拥有的一切好处和特权中有份之外，还有对在基督里神的爱的明确确据；约翰在这封书信中也阐明了这确据，当他说，“我们知道也信神爱我们的心，”约翰一书4:16。</w:t>
      </w:r>
    </w:p>
    <w:p w14:paraId="0ADFC15F">
      <w:pPr>
        <w:widowControl w:val="0"/>
        <w:numPr>
          <w:ilvl w:val="0"/>
          <w:numId w:val="0"/>
        </w:numPr>
        <w:jc w:val="both"/>
        <w:rPr>
          <w:rFonts w:hint="eastAsia"/>
        </w:rPr>
      </w:pPr>
    </w:p>
    <w:p w14:paraId="6D94A6C4">
      <w:pPr>
        <w:widowControl w:val="0"/>
        <w:numPr>
          <w:ilvl w:val="0"/>
          <w:numId w:val="0"/>
        </w:numPr>
        <w:jc w:val="both"/>
        <w:rPr>
          <w:rFonts w:hint="eastAsia"/>
        </w:rPr>
      </w:pPr>
      <w:r>
        <w:rPr>
          <w:rFonts w:hint="eastAsia"/>
        </w:rPr>
        <w:t>It is not only a knowing and believing that I have eternal life, and that I am the son of God, &amp;c., but withal explicitly to know also and believe the love that God hath to me, and to have my heart taken and swallowed up with that, which in the next words he calls dwelling in love, so as a man walks in it, works in it, lies down in it, shelters himself in it, as a man doth in his house.</w:t>
      </w:r>
    </w:p>
    <w:p w14:paraId="37D43ECD">
      <w:pPr>
        <w:widowControl w:val="0"/>
        <w:numPr>
          <w:ilvl w:val="0"/>
          <w:numId w:val="0"/>
        </w:numPr>
        <w:jc w:val="both"/>
        <w:rPr>
          <w:rFonts w:hint="eastAsia"/>
        </w:rPr>
      </w:pPr>
      <w:r>
        <w:rPr>
          <w:rFonts w:hint="eastAsia"/>
        </w:rPr>
        <w:t>这不仅是知道并相信我有永生，我是神的儿子等等，而且还明确地知道并相信神对我的爱，我的心被那爱所占据、所吞没，他在接下来的话中称之为住在爱里面，以致人行在其中，在其中工作，躺卧在其中，庇护在其中，如同人住在自己的房子里。</w:t>
      </w:r>
    </w:p>
    <w:p w14:paraId="4E10F9A3">
      <w:pPr>
        <w:widowControl w:val="0"/>
        <w:numPr>
          <w:ilvl w:val="0"/>
          <w:numId w:val="0"/>
        </w:numPr>
        <w:jc w:val="both"/>
        <w:rPr>
          <w:rFonts w:hint="eastAsia"/>
        </w:rPr>
      </w:pPr>
    </w:p>
    <w:p w14:paraId="2BFBD18F">
      <w:pPr>
        <w:widowControl w:val="0"/>
        <w:numPr>
          <w:ilvl w:val="0"/>
          <w:numId w:val="0"/>
        </w:numPr>
        <w:jc w:val="both"/>
        <w:rPr>
          <w:rFonts w:hint="eastAsia"/>
        </w:rPr>
      </w:pPr>
      <w:r>
        <w:rPr>
          <w:rFonts w:hint="eastAsia"/>
        </w:rPr>
        <w:t>Now the love of God is brought home to the heart in and by two things (which also John here holds forth, for I confine myself to what he saith), 1, in those benefits which the Lord out of love hath bestowed upon me, and given me the assurance of, and over and above this, his love with them; and, 2, also in those works that God hath done to procure those benefits and privileges to me.</w:t>
      </w:r>
    </w:p>
    <w:p w14:paraId="516102BA">
      <w:pPr>
        <w:widowControl w:val="0"/>
        <w:numPr>
          <w:ilvl w:val="0"/>
          <w:numId w:val="0"/>
        </w:numPr>
        <w:jc w:val="both"/>
        <w:rPr>
          <w:rFonts w:hint="eastAsia"/>
        </w:rPr>
      </w:pPr>
      <w:r>
        <w:rPr>
          <w:rFonts w:hint="eastAsia"/>
        </w:rPr>
        <w:t>如今神的爱是藉着两件事带到心中（约翰在此也阐明了，因我只局限于他所说的），第一，在主出于爱所赐给我，并让我确信的那些好处中，并且在此之上，还有祂与好处同在的爱；第二，也在神为我获得那些好处和特权所作的工中。</w:t>
      </w:r>
    </w:p>
    <w:p w14:paraId="765B20AA">
      <w:pPr>
        <w:widowControl w:val="0"/>
        <w:numPr>
          <w:ilvl w:val="0"/>
          <w:numId w:val="0"/>
        </w:numPr>
        <w:jc w:val="both"/>
        <w:rPr>
          <w:rFonts w:hint="eastAsia"/>
        </w:rPr>
      </w:pPr>
    </w:p>
    <w:p w14:paraId="238A50F1">
      <w:pPr>
        <w:widowControl w:val="0"/>
        <w:numPr>
          <w:ilvl w:val="0"/>
          <w:numId w:val="0"/>
        </w:numPr>
        <w:jc w:val="both"/>
        <w:rPr>
          <w:rFonts w:hint="eastAsia"/>
        </w:rPr>
      </w:pPr>
      <w:r>
        <w:rPr>
          <w:rFonts w:hint="eastAsia"/>
        </w:rPr>
        <w:t>1.There is assurance of God's love in the benefits themselves: 'Behold,' saith he, 'what manner of love the Father hath bestowed upon us, that we should be called the sons of God,' 1 John 3:1.</w:t>
      </w:r>
    </w:p>
    <w:p w14:paraId="5C3BDC56">
      <w:pPr>
        <w:widowControl w:val="0"/>
        <w:numPr>
          <w:ilvl w:val="0"/>
          <w:numId w:val="0"/>
        </w:numPr>
        <w:jc w:val="both"/>
        <w:rPr>
          <w:rFonts w:hint="eastAsia"/>
        </w:rPr>
      </w:pPr>
      <w:r>
        <w:rPr>
          <w:rFonts w:hint="eastAsia"/>
        </w:rPr>
        <w:t>1.在好处本身中就有神之爱的确据：“你看，”他说，“父赐给我们是何等的慈爱，使我们得称为神的儿女，”约翰一书3:1。</w:t>
      </w:r>
    </w:p>
    <w:p w14:paraId="180FFCB3">
      <w:pPr>
        <w:widowControl w:val="0"/>
        <w:numPr>
          <w:ilvl w:val="0"/>
          <w:numId w:val="0"/>
        </w:numPr>
        <w:jc w:val="both"/>
        <w:rPr>
          <w:rFonts w:hint="eastAsia"/>
        </w:rPr>
      </w:pPr>
    </w:p>
    <w:p w14:paraId="7E77054A">
      <w:pPr>
        <w:widowControl w:val="0"/>
        <w:numPr>
          <w:ilvl w:val="0"/>
          <w:numId w:val="0"/>
        </w:numPr>
        <w:jc w:val="both"/>
        <w:rPr>
          <w:rFonts w:hint="eastAsia"/>
        </w:rPr>
      </w:pPr>
      <w:r>
        <w:rPr>
          <w:rFonts w:hint="eastAsia"/>
        </w:rPr>
        <w:t>He calls upon believers to behold, to consider it again and again, not to admire the love of God indefinitely.</w:t>
      </w:r>
    </w:p>
    <w:p w14:paraId="205A173E">
      <w:pPr>
        <w:widowControl w:val="0"/>
        <w:numPr>
          <w:ilvl w:val="0"/>
          <w:numId w:val="0"/>
        </w:numPr>
        <w:jc w:val="both"/>
        <w:rPr>
          <w:rFonts w:hint="eastAsia"/>
        </w:rPr>
      </w:pPr>
      <w:r>
        <w:rPr>
          <w:rFonts w:hint="eastAsia"/>
        </w:rPr>
        <w:t>祂呼召信徒去看，去再三思想，而不是漫无目的地赞美神的爱。</w:t>
      </w:r>
    </w:p>
    <w:p w14:paraId="3EB97A36">
      <w:pPr>
        <w:widowControl w:val="0"/>
        <w:numPr>
          <w:ilvl w:val="0"/>
          <w:numId w:val="0"/>
        </w:numPr>
        <w:jc w:val="both"/>
        <w:rPr>
          <w:rFonts w:hint="eastAsia"/>
        </w:rPr>
      </w:pPr>
    </w:p>
    <w:p w14:paraId="11424548">
      <w:pPr>
        <w:widowControl w:val="0"/>
        <w:numPr>
          <w:ilvl w:val="0"/>
          <w:numId w:val="0"/>
        </w:numPr>
        <w:jc w:val="both"/>
        <w:rPr>
          <w:rFonts w:hint="eastAsia"/>
        </w:rPr>
      </w:pPr>
      <w:r>
        <w:rPr>
          <w:rFonts w:hint="eastAsia"/>
        </w:rPr>
        <w:t>He calleth them not to an indefinite consideration of the love of God unto some, or what may be their lot, which, indeed, may draw in faith of recumbency, or reliance upon God for his love, but to a consideration of a determinate special love which God at the present bore to themselves in particular, and had settled on them, and had bestowed upon them, and is now at present estated on them: 'Now,' saith he, 'we are the sons of God.'</w:t>
      </w:r>
    </w:p>
    <w:p w14:paraId="58B7B08B">
      <w:pPr>
        <w:widowControl w:val="0"/>
        <w:numPr>
          <w:ilvl w:val="0"/>
          <w:numId w:val="0"/>
        </w:numPr>
        <w:jc w:val="both"/>
        <w:rPr>
          <w:rFonts w:hint="eastAsia"/>
        </w:rPr>
      </w:pPr>
      <w:r>
        <w:rPr>
          <w:rFonts w:hint="eastAsia"/>
        </w:rPr>
        <w:t>祂不是呼召他们去不确定地思想神对某些人的爱，或他们的份可能是怎样，那确实可能引来对神之爱的倚靠或信靠，而是去思想一种确定的、特殊的爱，即神当下特别对他们自己所怀的，已安置在他们身上，已赐给他们，并现今已归于他们的爱：“现在，”他说，“我们是神的儿女。”</w:t>
      </w:r>
    </w:p>
    <w:p w14:paraId="3D41BB1A">
      <w:pPr>
        <w:widowControl w:val="0"/>
        <w:numPr>
          <w:ilvl w:val="0"/>
          <w:numId w:val="0"/>
        </w:numPr>
        <w:jc w:val="both"/>
        <w:rPr>
          <w:rFonts w:hint="eastAsia"/>
        </w:rPr>
      </w:pPr>
    </w:p>
    <w:p w14:paraId="482BF190">
      <w:pPr>
        <w:widowControl w:val="0"/>
        <w:numPr>
          <w:ilvl w:val="0"/>
          <w:numId w:val="0"/>
        </w:numPr>
        <w:jc w:val="both"/>
        <w:rPr>
          <w:rFonts w:hint="eastAsia"/>
        </w:rPr>
      </w:pPr>
      <w:r>
        <w:rPr>
          <w:rFonts w:hint="eastAsia"/>
        </w:rPr>
        <w:t>And he calls them to consider the infinite greatness of this love: 'Behold what manner of love the Father hath bestowed upon us, that we should be called the sons of God.'</w:t>
      </w:r>
    </w:p>
    <w:p w14:paraId="6042940E">
      <w:pPr>
        <w:widowControl w:val="0"/>
        <w:numPr>
          <w:ilvl w:val="0"/>
          <w:numId w:val="0"/>
        </w:numPr>
        <w:jc w:val="both"/>
        <w:rPr>
          <w:rFonts w:hint="eastAsia"/>
        </w:rPr>
      </w:pPr>
      <w:r>
        <w:rPr>
          <w:rFonts w:hint="eastAsia"/>
        </w:rPr>
        <w:t>祂呼召他们思想这爱的无限伟大：“你看父赐给我们是何等的慈爱，使我们得称为神的儿女。”</w:t>
      </w:r>
    </w:p>
    <w:p w14:paraId="5ECBC915">
      <w:pPr>
        <w:widowControl w:val="0"/>
        <w:numPr>
          <w:ilvl w:val="0"/>
          <w:numId w:val="0"/>
        </w:numPr>
        <w:jc w:val="both"/>
        <w:rPr>
          <w:rFonts w:hint="eastAsia"/>
        </w:rPr>
      </w:pPr>
    </w:p>
    <w:p w14:paraId="0156D389">
      <w:pPr>
        <w:widowControl w:val="0"/>
        <w:numPr>
          <w:ilvl w:val="0"/>
          <w:numId w:val="0"/>
        </w:numPr>
        <w:jc w:val="both"/>
        <w:rPr>
          <w:rFonts w:hint="eastAsia"/>
        </w:rPr>
      </w:pPr>
      <w:r>
        <w:rPr>
          <w:rFonts w:hint="eastAsia"/>
        </w:rPr>
        <w:t>Here is not only the privilege of sonship, and the glory of it, set on upon the heart with assurance, but here is an admiration of that love set on more than the benefits themselves.</w:t>
      </w:r>
    </w:p>
    <w:p w14:paraId="6284FC5D">
      <w:pPr>
        <w:widowControl w:val="0"/>
        <w:numPr>
          <w:ilvl w:val="0"/>
          <w:numId w:val="0"/>
        </w:numPr>
        <w:jc w:val="both"/>
        <w:rPr>
          <w:rFonts w:hint="eastAsia"/>
        </w:rPr>
      </w:pPr>
      <w:r>
        <w:rPr>
          <w:rFonts w:hint="eastAsia"/>
        </w:rPr>
        <w:t>这里不仅有儿子名分的特权，及其荣耀，带着确据印在心上，这里还有对那爱的赞美，被印上的程度超过了好处本身。</w:t>
      </w:r>
    </w:p>
    <w:p w14:paraId="254D86A0">
      <w:pPr>
        <w:widowControl w:val="0"/>
        <w:numPr>
          <w:ilvl w:val="0"/>
          <w:numId w:val="0"/>
        </w:numPr>
        <w:jc w:val="both"/>
        <w:rPr>
          <w:rFonts w:hint="eastAsia"/>
        </w:rPr>
      </w:pPr>
    </w:p>
    <w:p w14:paraId="710A70B1">
      <w:pPr>
        <w:widowControl w:val="0"/>
        <w:numPr>
          <w:ilvl w:val="0"/>
          <w:numId w:val="0"/>
        </w:numPr>
        <w:jc w:val="both"/>
        <w:rPr>
          <w:rFonts w:hint="eastAsia"/>
        </w:rPr>
      </w:pPr>
      <w:r>
        <w:rPr>
          <w:rFonts w:hint="eastAsia"/>
        </w:rPr>
        <w:t>2.We ought especially to regard the works and actings of God for us,and to rejoice in the assurance of his love seen herein, and to have this love shed abroad in our hearts.</w:t>
      </w:r>
    </w:p>
    <w:p w14:paraId="7D85579C">
      <w:pPr>
        <w:widowControl w:val="0"/>
        <w:numPr>
          <w:ilvl w:val="0"/>
          <w:numId w:val="0"/>
        </w:numPr>
        <w:jc w:val="both"/>
        <w:rPr>
          <w:rFonts w:hint="eastAsia"/>
        </w:rPr>
      </w:pPr>
      <w:r>
        <w:rPr>
          <w:rFonts w:hint="eastAsia"/>
        </w:rPr>
        <w:t>2.我们应当特别看重神为我们所作的工和作为，并在其中所见的祂的爱的确据中欢喜，并让这爱浇灌在我们心里。</w:t>
      </w:r>
    </w:p>
    <w:p w14:paraId="0DA4CC75">
      <w:pPr>
        <w:widowControl w:val="0"/>
        <w:numPr>
          <w:ilvl w:val="0"/>
          <w:numId w:val="0"/>
        </w:numPr>
        <w:jc w:val="both"/>
        <w:rPr>
          <w:rFonts w:hint="eastAsia"/>
        </w:rPr>
      </w:pPr>
    </w:p>
    <w:p w14:paraId="50D2C09F">
      <w:pPr>
        <w:widowControl w:val="0"/>
        <w:numPr>
          <w:ilvl w:val="0"/>
          <w:numId w:val="0"/>
        </w:numPr>
        <w:jc w:val="both"/>
        <w:rPr>
          <w:rFonts w:hint="eastAsia"/>
        </w:rPr>
      </w:pPr>
      <w:r>
        <w:rPr>
          <w:rFonts w:hint="eastAsia"/>
        </w:rPr>
        <w:t>This you have 1 John 4:9, 10, where he speaks of the love both of the Father and the Son in what they have done for us: 'Herein is love,' saith he, on the Father's part in election, 'that he loved us first,' ver. 9, and also 'that he sent his only begotten Son into the world to die for us, and to be the propitiation for our sins,' ver. 9, 10; and herein is love on the Son's part, as in these common to him with the Father, in giving himself so willingly for us: 'Hereby we perceive the love of God, because he laid down his life for us.'</w:t>
      </w:r>
    </w:p>
    <w:p w14:paraId="25493692">
      <w:pPr>
        <w:widowControl w:val="0"/>
        <w:numPr>
          <w:ilvl w:val="0"/>
          <w:numId w:val="0"/>
        </w:numPr>
        <w:jc w:val="both"/>
        <w:rPr>
          <w:rFonts w:hint="eastAsia"/>
        </w:rPr>
      </w:pPr>
      <w:r>
        <w:rPr>
          <w:rFonts w:hint="eastAsia"/>
        </w:rPr>
        <w:t>你在约翰一书4:9, 10中看到这点，他论到父与子在我们身上所作的工中所显的爱：“爱就在此，”他说，在父的拣选方面，“是神先爱我们，”第19节，并且“差祂独生子到世间来，……为我们的罪作了挽回祭，”第9, 10节；在此也有子的爱，如同这些祂与父所共有的，即甘心为我们舍己：“主为我们舍命，我们从此就知道何为爱了。”</w:t>
      </w:r>
    </w:p>
    <w:p w14:paraId="4C6F67EE">
      <w:pPr>
        <w:widowControl w:val="0"/>
        <w:numPr>
          <w:ilvl w:val="0"/>
          <w:numId w:val="0"/>
        </w:numPr>
        <w:jc w:val="both"/>
        <w:rPr>
          <w:rFonts w:hint="eastAsia"/>
        </w:rPr>
      </w:pPr>
    </w:p>
    <w:p w14:paraId="3D5A977B">
      <w:pPr>
        <w:widowControl w:val="0"/>
        <w:numPr>
          <w:ilvl w:val="0"/>
          <w:numId w:val="0"/>
        </w:numPr>
        <w:jc w:val="both"/>
        <w:rPr>
          <w:rFonts w:hint="eastAsia"/>
        </w:rPr>
      </w:pPr>
      <w:r>
        <w:rPr>
          <w:rFonts w:hint="eastAsia"/>
        </w:rPr>
        <w:t>It is the Son's love, whose life it was, he speaks of.</w:t>
      </w:r>
    </w:p>
    <w:p w14:paraId="20E2DCBF">
      <w:pPr>
        <w:widowControl w:val="0"/>
        <w:numPr>
          <w:ilvl w:val="0"/>
          <w:numId w:val="0"/>
        </w:numPr>
        <w:jc w:val="both"/>
        <w:rPr>
          <w:rFonts w:hint="eastAsia"/>
        </w:rPr>
      </w:pPr>
      <w:r>
        <w:rPr>
          <w:rFonts w:hint="eastAsia"/>
        </w:rPr>
        <w:t>他所说的是子的爱，是祂的生命。</w:t>
      </w:r>
    </w:p>
    <w:p w14:paraId="165E64D3">
      <w:pPr>
        <w:widowControl w:val="0"/>
        <w:numPr>
          <w:ilvl w:val="0"/>
          <w:numId w:val="0"/>
        </w:numPr>
        <w:jc w:val="both"/>
        <w:rPr>
          <w:rFonts w:hint="eastAsia"/>
        </w:rPr>
      </w:pPr>
    </w:p>
    <w:p w14:paraId="175078AE">
      <w:pPr>
        <w:widowControl w:val="0"/>
        <w:numPr>
          <w:ilvl w:val="0"/>
          <w:numId w:val="0"/>
        </w:numPr>
        <w:jc w:val="both"/>
        <w:rPr>
          <w:rFonts w:hint="eastAsia"/>
        </w:rPr>
      </w:pPr>
      <w:r>
        <w:rPr>
          <w:rFonts w:hint="eastAsia"/>
        </w:rPr>
        <w:t>Now for the heart to be taken with this love of God in what he hath done for us, and to have the heart steeped and dipped in that love, so as to taste and relish the love more than what is purchased by it, this is a further thing than the former; it is an higher degree of assurance; this is called, Rom. 5:5, 'the shedding of the love of God abroad in the heart by the Holy Ghost,' which is another thing than by way of consequence to apprehend this love, and the greatness of it, from the benefits bestowed, when we have them.</w:t>
      </w:r>
    </w:p>
    <w:p w14:paraId="0FFB6A23">
      <w:pPr>
        <w:widowControl w:val="0"/>
        <w:numPr>
          <w:ilvl w:val="0"/>
          <w:numId w:val="0"/>
        </w:numPr>
        <w:jc w:val="both"/>
        <w:rPr>
          <w:rFonts w:hint="eastAsia"/>
        </w:rPr>
      </w:pPr>
      <w:r>
        <w:rPr>
          <w:rFonts w:hint="eastAsia"/>
        </w:rPr>
        <w:t>如今，心被神为我们所作的工中的这爱所占据，心被浸泡、浸沉在那爱中，以致品尝和享受那爱，胜过藉它所买赎的，这是比前者更进一步的事；这是更高层级的确据；这在罗马书5:5被称为，“圣灵将神的爱浇灌在我们心里，”这与当我们得到好处后，藉着推论来领会这爱及其伟大，是另一回事。</w:t>
      </w:r>
    </w:p>
    <w:p w14:paraId="49382101">
      <w:pPr>
        <w:widowControl w:val="0"/>
        <w:numPr>
          <w:ilvl w:val="0"/>
          <w:numId w:val="0"/>
        </w:numPr>
        <w:jc w:val="both"/>
        <w:rPr>
          <w:rFonts w:hint="eastAsia"/>
        </w:rPr>
      </w:pPr>
    </w:p>
    <w:p w14:paraId="1B10C33C">
      <w:pPr>
        <w:widowControl w:val="0"/>
        <w:numPr>
          <w:ilvl w:val="0"/>
          <w:numId w:val="0"/>
        </w:numPr>
        <w:jc w:val="both"/>
        <w:rPr>
          <w:rFonts w:hint="eastAsia"/>
        </w:rPr>
      </w:pPr>
      <w:r>
        <w:rPr>
          <w:rFonts w:hint="eastAsia"/>
        </w:rPr>
        <w:t>This is when all the powers do taste that love as in itself diffused and brought home by the Holy Ghost, which all the arguments in the world and rational discourses can never do.</w:t>
      </w:r>
    </w:p>
    <w:p w14:paraId="222FE752">
      <w:pPr>
        <w:widowControl w:val="0"/>
        <w:numPr>
          <w:ilvl w:val="0"/>
          <w:numId w:val="0"/>
        </w:numPr>
        <w:jc w:val="both"/>
        <w:rPr>
          <w:rFonts w:hint="eastAsia"/>
        </w:rPr>
      </w:pPr>
      <w:r>
        <w:rPr>
          <w:rFonts w:hint="eastAsia"/>
        </w:rPr>
        <w:t>这是当所有的官能都品尝到那爱，如同它本身被圣灵散布并带到心中，这是世上所有的论证和理性话语都永远做不到的。</w:t>
      </w:r>
    </w:p>
    <w:p w14:paraId="7285B3B7">
      <w:pPr>
        <w:widowControl w:val="0"/>
        <w:numPr>
          <w:ilvl w:val="0"/>
          <w:numId w:val="0"/>
        </w:numPr>
        <w:jc w:val="both"/>
        <w:rPr>
          <w:rFonts w:hint="eastAsia"/>
        </w:rPr>
      </w:pPr>
    </w:p>
    <w:p w14:paraId="78FC63EE">
      <w:pPr>
        <w:widowControl w:val="0"/>
        <w:numPr>
          <w:ilvl w:val="0"/>
          <w:numId w:val="0"/>
        </w:numPr>
        <w:jc w:val="both"/>
        <w:rPr>
          <w:rFonts w:hint="eastAsia"/>
        </w:rPr>
      </w:pPr>
      <w:r>
        <w:rPr>
          <w:rFonts w:hint="eastAsia"/>
        </w:rPr>
        <w:t>When I have an assurance that my sins are forgiven, and that I am a son, &amp;c., though if the Holy Ghost spake no more, yet I might, by way of argument, argue what a love this is; but to have the love itself brought home, and shed abroad in my heart, this is more, for the love is more than all the benefits, or than all that God hath done for us.</w:t>
      </w:r>
    </w:p>
    <w:p w14:paraId="5B778D75">
      <w:pPr>
        <w:widowControl w:val="0"/>
        <w:numPr>
          <w:ilvl w:val="0"/>
          <w:numId w:val="0"/>
        </w:numPr>
        <w:jc w:val="both"/>
        <w:rPr>
          <w:rFonts w:hint="eastAsia"/>
        </w:rPr>
      </w:pPr>
      <w:r>
        <w:rPr>
          <w:rFonts w:hint="eastAsia"/>
        </w:rPr>
        <w:t>当我确信我的罪得了赦免，我是儿子等等时，即使圣灵不再说话，我仍可藉着论证，来推论这是何等的爱；但让爱本身被带到心中，浇灌在我心里，这就更多了，因为爱比所有好处，比神为我们所作的一切都更重要。</w:t>
      </w:r>
    </w:p>
    <w:p w14:paraId="0BEEC571">
      <w:pPr>
        <w:widowControl w:val="0"/>
        <w:numPr>
          <w:ilvl w:val="0"/>
          <w:numId w:val="0"/>
        </w:numPr>
        <w:jc w:val="both"/>
        <w:rPr>
          <w:rFonts w:hint="eastAsia"/>
        </w:rPr>
      </w:pPr>
    </w:p>
    <w:p w14:paraId="4BE3953D">
      <w:pPr>
        <w:widowControl w:val="0"/>
        <w:numPr>
          <w:ilvl w:val="0"/>
          <w:numId w:val="0"/>
        </w:numPr>
        <w:jc w:val="both"/>
        <w:rPr>
          <w:rFonts w:hint="eastAsia"/>
        </w:rPr>
      </w:pPr>
      <w:r>
        <w:rPr>
          <w:rFonts w:hint="eastAsia"/>
        </w:rPr>
        <w:t>Thirdly, That which the apostle holds forth here, and intends in this Epistle, is not only an assurance of the benefits that they are ours, that we are sons, and have eternal life; it is not only the assurance of the love of God shewn in these benefits, and in what he hath done for us, and what love he hath borne to us, but it is a fellowship with God the Father and God the Son; so he tells you, 1 John 1:3, 4, 'These things we write unto you, that ye also may have fellowship with us; and truly our fellowship is with the Father, and with his Son Jesus Christ.'</w:t>
      </w:r>
    </w:p>
    <w:p w14:paraId="4A51E971">
      <w:pPr>
        <w:widowControl w:val="0"/>
        <w:numPr>
          <w:ilvl w:val="0"/>
          <w:numId w:val="0"/>
        </w:numPr>
        <w:jc w:val="both"/>
        <w:rPr>
          <w:rFonts w:hint="eastAsia"/>
        </w:rPr>
      </w:pPr>
      <w:r>
        <w:rPr>
          <w:rFonts w:hint="eastAsia"/>
        </w:rPr>
        <w:t>第三，使徒在此阐明，并在这封书信中所意指的，不仅是确信好处是我们的，我们是儿子，有永生；不仅是确信神在这些好处中，在祂为我们所作的事中，以及祂对我们所怀的爱中所显明的爱，而且是与父神和子神的相交；他如此告诉你们，约翰一书1:3, 4，“我们将这些话写给你们，使你们与我们相交；我们乃是与父并祂儿子耶稣基督相交的。”</w:t>
      </w:r>
    </w:p>
    <w:p w14:paraId="0AEFCC42">
      <w:pPr>
        <w:widowControl w:val="0"/>
        <w:numPr>
          <w:ilvl w:val="0"/>
          <w:numId w:val="0"/>
        </w:numPr>
        <w:jc w:val="both"/>
        <w:rPr>
          <w:rFonts w:hint="eastAsia"/>
        </w:rPr>
      </w:pPr>
    </w:p>
    <w:p w14:paraId="7A97A191">
      <w:pPr>
        <w:widowControl w:val="0"/>
        <w:numPr>
          <w:ilvl w:val="0"/>
          <w:numId w:val="0"/>
        </w:numPr>
        <w:jc w:val="both"/>
        <w:rPr>
          <w:rFonts w:hint="eastAsia"/>
        </w:rPr>
      </w:pPr>
      <w:r>
        <w:rPr>
          <w:rFonts w:hint="eastAsia"/>
        </w:rPr>
        <w:t>Now, to have fellowship with God, and with Jesus Christ, is more than simply to know and believe the love that God hath to us.</w:t>
      </w:r>
    </w:p>
    <w:p w14:paraId="6D95ED7F">
      <w:pPr>
        <w:widowControl w:val="0"/>
        <w:numPr>
          <w:ilvl w:val="0"/>
          <w:numId w:val="0"/>
        </w:numPr>
        <w:jc w:val="both"/>
        <w:rPr>
          <w:rFonts w:hint="eastAsia"/>
        </w:rPr>
      </w:pPr>
      <w:r>
        <w:rPr>
          <w:rFonts w:hint="eastAsia"/>
        </w:rPr>
        <w:t>如今，与神，与耶稣基督相交，比单单知道并相信神对我们的爱要多。</w:t>
      </w:r>
    </w:p>
    <w:p w14:paraId="03C5184E">
      <w:pPr>
        <w:widowControl w:val="0"/>
        <w:numPr>
          <w:ilvl w:val="0"/>
          <w:numId w:val="0"/>
        </w:numPr>
        <w:jc w:val="both"/>
        <w:rPr>
          <w:rFonts w:hint="eastAsia"/>
        </w:rPr>
      </w:pPr>
    </w:p>
    <w:p w14:paraId="2A57A281">
      <w:pPr>
        <w:widowControl w:val="0"/>
        <w:numPr>
          <w:ilvl w:val="0"/>
          <w:numId w:val="0"/>
        </w:numPr>
        <w:jc w:val="both"/>
        <w:rPr>
          <w:rFonts w:hint="eastAsia"/>
        </w:rPr>
      </w:pPr>
      <w:r>
        <w:rPr>
          <w:rFonts w:hint="eastAsia"/>
        </w:rPr>
        <w:t>It is when all the excellencies of God and of Christ are made known to us, and our interest therein, and all in an appearance of love.</w:t>
      </w:r>
    </w:p>
    <w:p w14:paraId="0D4DA39B">
      <w:pPr>
        <w:widowControl w:val="0"/>
        <w:numPr>
          <w:ilvl w:val="0"/>
          <w:numId w:val="0"/>
        </w:numPr>
        <w:jc w:val="both"/>
        <w:rPr>
          <w:rFonts w:hint="eastAsia"/>
        </w:rPr>
      </w:pPr>
      <w:r>
        <w:rPr>
          <w:rFonts w:hint="eastAsia"/>
        </w:rPr>
        <w:t>这是当神和基督一切的美善都向我们显明，我们在其中的份也显明，并且一切都在爱的样式中显现。</w:t>
      </w:r>
    </w:p>
    <w:p w14:paraId="5C1CAEE8">
      <w:pPr>
        <w:widowControl w:val="0"/>
        <w:numPr>
          <w:ilvl w:val="0"/>
          <w:numId w:val="0"/>
        </w:numPr>
        <w:jc w:val="both"/>
        <w:rPr>
          <w:rFonts w:hint="eastAsia"/>
        </w:rPr>
      </w:pPr>
    </w:p>
    <w:p w14:paraId="7F75F4D8">
      <w:pPr>
        <w:widowControl w:val="0"/>
        <w:numPr>
          <w:ilvl w:val="0"/>
          <w:numId w:val="0"/>
        </w:numPr>
        <w:jc w:val="both"/>
        <w:rPr>
          <w:rFonts w:hint="eastAsia"/>
        </w:rPr>
      </w:pPr>
      <w:r>
        <w:rPr>
          <w:rFonts w:hint="eastAsia"/>
        </w:rPr>
        <w:t>It is not only when God manifesteth his love in the benefits he hath bestowed on us, and in that which he hath done for us, but when all that is in God, and all the beauty and glory in him, appears to us clothed and apparelled with love, as he saith, 1 John 4:6, 'God is love.'</w:t>
      </w:r>
    </w:p>
    <w:p w14:paraId="7661417C">
      <w:pPr>
        <w:widowControl w:val="0"/>
        <w:numPr>
          <w:ilvl w:val="0"/>
          <w:numId w:val="0"/>
        </w:numPr>
        <w:jc w:val="both"/>
        <w:rPr>
          <w:rFonts w:hint="eastAsia"/>
        </w:rPr>
      </w:pPr>
      <w:r>
        <w:rPr>
          <w:rFonts w:hint="eastAsia"/>
        </w:rPr>
        <w:t>这不仅是当神在祂所赐给我们的好处中，在祂为我们所作的事中显明祂的爱，而且是当神里面的一切，以及祂里面一切的美丽和荣耀，都以披戴着爱的样式向我们显现，如他所说，约翰一书4:8，“神就是爱。”</w:t>
      </w:r>
    </w:p>
    <w:p w14:paraId="50213D5A">
      <w:pPr>
        <w:widowControl w:val="0"/>
        <w:numPr>
          <w:ilvl w:val="0"/>
          <w:numId w:val="0"/>
        </w:numPr>
        <w:jc w:val="both"/>
        <w:rPr>
          <w:rFonts w:hint="eastAsia"/>
        </w:rPr>
      </w:pPr>
    </w:p>
    <w:p w14:paraId="3AD18395">
      <w:pPr>
        <w:widowControl w:val="0"/>
        <w:numPr>
          <w:ilvl w:val="0"/>
          <w:numId w:val="0"/>
        </w:numPr>
        <w:jc w:val="both"/>
        <w:rPr>
          <w:rFonts w:hint="eastAsia"/>
        </w:rPr>
      </w:pPr>
      <w:r>
        <w:rPr>
          <w:rFonts w:hint="eastAsia"/>
        </w:rPr>
        <w:t>'We know and believe,' saith he, 'the love that God hath to us;' in what he hath done, that is one thing; but then it follows, 'God is love;' himself, and all in himself, is thus manifested to us, this is another.</w:t>
      </w:r>
    </w:p>
    <w:p w14:paraId="00539402">
      <w:pPr>
        <w:widowControl w:val="0"/>
        <w:numPr>
          <w:ilvl w:val="0"/>
          <w:numId w:val="0"/>
        </w:numPr>
        <w:jc w:val="both"/>
        <w:rPr>
          <w:rFonts w:hint="eastAsia"/>
        </w:rPr>
      </w:pPr>
      <w:r>
        <w:rPr>
          <w:rFonts w:hint="eastAsia"/>
        </w:rPr>
        <w:t>“我们知道也信，”他说，“神爱我们的心”；在祂所作的事上，这是一回事；但接着说，“神就是爱”；祂自己，以及祂自己里面的一切，都如此向我们显明，这是另一回事。</w:t>
      </w:r>
    </w:p>
    <w:p w14:paraId="31D3987D">
      <w:pPr>
        <w:widowControl w:val="0"/>
        <w:numPr>
          <w:ilvl w:val="0"/>
          <w:numId w:val="0"/>
        </w:numPr>
        <w:jc w:val="both"/>
        <w:rPr>
          <w:rFonts w:hint="eastAsia"/>
        </w:rPr>
      </w:pPr>
    </w:p>
    <w:p w14:paraId="4A1518A1">
      <w:pPr>
        <w:widowControl w:val="0"/>
        <w:numPr>
          <w:ilvl w:val="0"/>
          <w:numId w:val="0"/>
        </w:numPr>
        <w:jc w:val="both"/>
        <w:rPr>
          <w:rFonts w:hint="eastAsia"/>
        </w:rPr>
      </w:pPr>
      <w:r>
        <w:rPr>
          <w:rFonts w:hint="eastAsia"/>
        </w:rPr>
        <w:t>There is, 1, the love that God hath to us; and then, 2, God himself is said to be love, and God is so to be apprehended by us, and so we ought to have fellowship with him, and to have an interest in all the excellencies and glory that are in him, and then the heart dwelleth in God (as it follows there), and God dwelleth in him.</w:t>
      </w:r>
    </w:p>
    <w:p w14:paraId="77045A8B">
      <w:pPr>
        <w:widowControl w:val="0"/>
        <w:numPr>
          <w:ilvl w:val="0"/>
          <w:numId w:val="0"/>
        </w:numPr>
        <w:jc w:val="both"/>
        <w:rPr>
          <w:rFonts w:hint="eastAsia"/>
        </w:rPr>
      </w:pPr>
      <w:r>
        <w:rPr>
          <w:rFonts w:hint="eastAsia"/>
        </w:rPr>
        <w:t>第一，有神对我们的爱；然后，第二，神自己被称为爱，我们应当如此领会神，并如此与祂相交，在祂里面一切的美善和荣耀中都有份，然后心就住在神里面（如下文所说），神也住在他里面。</w:t>
      </w:r>
    </w:p>
    <w:p w14:paraId="6E267B33">
      <w:pPr>
        <w:widowControl w:val="0"/>
        <w:numPr>
          <w:ilvl w:val="0"/>
          <w:numId w:val="0"/>
        </w:numPr>
        <w:jc w:val="both"/>
        <w:rPr>
          <w:rFonts w:hint="eastAsia"/>
        </w:rPr>
      </w:pPr>
    </w:p>
    <w:p w14:paraId="492AE624">
      <w:pPr>
        <w:widowControl w:val="0"/>
        <w:numPr>
          <w:ilvl w:val="0"/>
          <w:numId w:val="0"/>
        </w:numPr>
        <w:jc w:val="both"/>
        <w:rPr>
          <w:rFonts w:hint="eastAsia"/>
        </w:rPr>
      </w:pPr>
      <w:r>
        <w:rPr>
          <w:rFonts w:hint="eastAsia"/>
        </w:rPr>
        <w:t>It is not a burning up of the flesh, as some speak, or that the creature ceaseth to be a creature, and is one with the Creator, God with God.</w:t>
      </w:r>
    </w:p>
    <w:p w14:paraId="5C58084D">
      <w:pPr>
        <w:widowControl w:val="0"/>
        <w:numPr>
          <w:ilvl w:val="0"/>
          <w:numId w:val="0"/>
        </w:numPr>
        <w:jc w:val="both"/>
        <w:rPr>
          <w:rFonts w:hint="eastAsia"/>
        </w:rPr>
      </w:pPr>
      <w:r>
        <w:rPr>
          <w:rFonts w:hint="eastAsia"/>
        </w:rPr>
        <w:t>这不是有些人所说的肉体的焚烧，或受造物不再是受造物，而与造物主合一，神与神合一。</w:t>
      </w:r>
    </w:p>
    <w:p w14:paraId="0254F424">
      <w:pPr>
        <w:widowControl w:val="0"/>
        <w:numPr>
          <w:ilvl w:val="0"/>
          <w:numId w:val="0"/>
        </w:numPr>
        <w:jc w:val="both"/>
        <w:rPr>
          <w:rFonts w:hint="eastAsia"/>
        </w:rPr>
      </w:pPr>
    </w:p>
    <w:p w14:paraId="30F28904">
      <w:pPr>
        <w:widowControl w:val="0"/>
        <w:numPr>
          <w:ilvl w:val="0"/>
          <w:numId w:val="0"/>
        </w:numPr>
        <w:jc w:val="both"/>
        <w:rPr>
          <w:rFonts w:hint="eastAsia"/>
        </w:rPr>
      </w:pPr>
      <w:r>
        <w:rPr>
          <w:rFonts w:hint="eastAsia"/>
        </w:rPr>
        <w:t>No; that is an higher union than Jesus Christ himself had in the flesh, by whom our redemption was purchased, and by virtue of which it was called the blood of God, and the righteousness of God (which can be said of no man in the world).</w:t>
      </w:r>
    </w:p>
    <w:p w14:paraId="7D04A478">
      <w:pPr>
        <w:widowControl w:val="0"/>
        <w:numPr>
          <w:ilvl w:val="0"/>
          <w:numId w:val="0"/>
        </w:numPr>
        <w:jc w:val="both"/>
        <w:rPr>
          <w:rFonts w:hint="eastAsia"/>
        </w:rPr>
      </w:pPr>
      <w:r>
        <w:rPr>
          <w:rFonts w:hint="eastAsia"/>
        </w:rPr>
        <w:t>不；那是比耶稣基督自己在肉身中所拥有的更高的联合，我们的救赎是藉着祂买赎的，并因这联合，祂的血被称为神的血，祂的义被称为神的义（这是世上任何人都不能说的）。</w:t>
      </w:r>
    </w:p>
    <w:p w14:paraId="0EE0E39D">
      <w:pPr>
        <w:widowControl w:val="0"/>
        <w:numPr>
          <w:ilvl w:val="0"/>
          <w:numId w:val="0"/>
        </w:numPr>
        <w:jc w:val="both"/>
        <w:rPr>
          <w:rFonts w:hint="eastAsia"/>
        </w:rPr>
      </w:pPr>
    </w:p>
    <w:p w14:paraId="01E79B32">
      <w:pPr>
        <w:widowControl w:val="0"/>
        <w:numPr>
          <w:ilvl w:val="0"/>
          <w:numId w:val="0"/>
        </w:numPr>
        <w:jc w:val="both"/>
        <w:rPr>
          <w:rFonts w:hint="eastAsia"/>
        </w:rPr>
      </w:pPr>
      <w:r>
        <w:rPr>
          <w:rFonts w:hint="eastAsia"/>
        </w:rPr>
        <w:t>But though the man Christ Jesus was one person with the Son of God, and so all his obedience was the obedience of God, yet he had a distinct being, and he had a distinct will from that of the Father, a will of his own: 'Not my will be done,' saith he, Mat. 26:39, 'but thine.'</w:t>
      </w:r>
    </w:p>
    <w:p w14:paraId="419DA724">
      <w:pPr>
        <w:widowControl w:val="0"/>
        <w:numPr>
          <w:ilvl w:val="0"/>
          <w:numId w:val="0"/>
        </w:numPr>
        <w:jc w:val="both"/>
        <w:rPr>
          <w:rFonts w:hint="eastAsia"/>
        </w:rPr>
      </w:pPr>
      <w:r>
        <w:rPr>
          <w:rFonts w:hint="eastAsia"/>
        </w:rPr>
        <w:t>但虽然人耶稣基督与神的儿子是同一位格，因此祂一切的顺服都是神的顺服，但祂有一个独立的存有，祂有一个与父不同的意志，祂自己的意志：“不要照我的意思，”祂说，马太福音26:39，“只要照你的意思。”</w:t>
      </w:r>
    </w:p>
    <w:p w14:paraId="7E097EAB">
      <w:pPr>
        <w:widowControl w:val="0"/>
        <w:numPr>
          <w:ilvl w:val="0"/>
          <w:numId w:val="0"/>
        </w:numPr>
        <w:jc w:val="both"/>
        <w:rPr>
          <w:rFonts w:hint="eastAsia"/>
        </w:rPr>
      </w:pPr>
    </w:p>
    <w:p w14:paraId="75B9514C">
      <w:pPr>
        <w:widowControl w:val="0"/>
        <w:numPr>
          <w:ilvl w:val="0"/>
          <w:numId w:val="0"/>
        </w:numPr>
        <w:jc w:val="both"/>
        <w:rPr>
          <w:rFonts w:hint="eastAsia"/>
        </w:rPr>
      </w:pPr>
      <w:r>
        <w:rPr>
          <w:rFonts w:hint="eastAsia"/>
        </w:rPr>
        <w:t>Whereas now that other notion is of a higher union than the union that Christ had, and if men were raised up to such a union, then they might by their death redeem sinners, as Christ himself did.</w:t>
      </w:r>
    </w:p>
    <w:p w14:paraId="1D7C098F">
      <w:pPr>
        <w:widowControl w:val="0"/>
        <w:numPr>
          <w:ilvl w:val="0"/>
          <w:numId w:val="0"/>
        </w:numPr>
        <w:jc w:val="both"/>
        <w:rPr>
          <w:rFonts w:hint="eastAsia"/>
        </w:rPr>
      </w:pPr>
      <w:r>
        <w:rPr>
          <w:rFonts w:hint="eastAsia"/>
        </w:rPr>
        <w:t>而如今那另一种观念，是比基督所拥有的联合更高的联合，如果人被提升到那样的联合，那么他们就可以藉着他们的死来救赎罪人，如同基督自己所作的一样。</w:t>
      </w:r>
    </w:p>
    <w:p w14:paraId="2CA082A1">
      <w:pPr>
        <w:widowControl w:val="0"/>
        <w:numPr>
          <w:ilvl w:val="0"/>
          <w:numId w:val="0"/>
        </w:numPr>
        <w:jc w:val="both"/>
        <w:rPr>
          <w:rFonts w:hint="eastAsia"/>
        </w:rPr>
      </w:pPr>
    </w:p>
    <w:p w14:paraId="6496D12D">
      <w:pPr>
        <w:widowControl w:val="0"/>
        <w:numPr>
          <w:ilvl w:val="0"/>
          <w:numId w:val="0"/>
        </w:numPr>
        <w:jc w:val="both"/>
        <w:rPr>
          <w:rFonts w:hint="eastAsia"/>
        </w:rPr>
      </w:pPr>
      <w:r>
        <w:rPr>
          <w:rFonts w:hint="eastAsia"/>
        </w:rPr>
        <w:t>I therefore mean only that the glory of God objectively, and all that is in God in a way of love presented to the soul, filleth it, dwelleth in it; as if the sun should come down into a house, and dwell in it, instead of dwelling in heaven, and yet still the house remain what it was before; so it is here: God dwells in the heart, and the heart dwells in God, and yet still the heart remains what it was; that this is a further thing than that I spake of afore, and that it is more than for a man to know the love of God in what he hath bestowed on him, and done for him, is evident by that place in John 14:21, 'He that loveth me, shall be loved of my Father, and I will love him, and will manifest myself to him.'</w:t>
      </w:r>
    </w:p>
    <w:p w14:paraId="2B06552F">
      <w:pPr>
        <w:widowControl w:val="0"/>
        <w:numPr>
          <w:ilvl w:val="0"/>
          <w:numId w:val="0"/>
        </w:numPr>
        <w:jc w:val="both"/>
        <w:rPr>
          <w:rFonts w:hint="eastAsia"/>
        </w:rPr>
      </w:pPr>
      <w:r>
        <w:rPr>
          <w:rFonts w:hint="eastAsia"/>
        </w:rPr>
        <w:t>因此，我的意思只是，神的荣耀客观地，以及神里面的一切，以爱的方式呈现给灵魂，充满它，住在它里面；如同太阳从天而降，住在一所房子里，而不是住在天上，而那房子仍旧是它先前的样子；这里也是如此：神住在心里，心也住在神里面，而心仍旧是它先前的样子；这比我前面所说的更进一步，比一个人知道神在他所赐给他、为他所作的事中的爱要多，这从约翰福音14:21那处经文是显而易见的，“爱我的必蒙我父爱他，我也要爱他，并且要向他显现。”</w:t>
      </w:r>
    </w:p>
    <w:p w14:paraId="5946232B">
      <w:pPr>
        <w:widowControl w:val="0"/>
        <w:numPr>
          <w:ilvl w:val="0"/>
          <w:numId w:val="0"/>
        </w:numPr>
        <w:jc w:val="both"/>
        <w:rPr>
          <w:rFonts w:hint="eastAsia"/>
        </w:rPr>
      </w:pPr>
    </w:p>
    <w:p w14:paraId="0A8ACA61">
      <w:pPr>
        <w:widowControl w:val="0"/>
        <w:numPr>
          <w:ilvl w:val="0"/>
          <w:numId w:val="0"/>
        </w:numPr>
        <w:jc w:val="both"/>
        <w:rPr>
          <w:rFonts w:hint="eastAsia"/>
        </w:rPr>
      </w:pPr>
      <w:r>
        <w:rPr>
          <w:rFonts w:hint="eastAsia"/>
        </w:rPr>
        <w:t>And the apostle speaks of this too, Eph. 3:18, 19, where, besides 'knowing the love of Christ, which passeth knowledge,' there is a phrase of being 'filled with all the fulness of God;' that is, whenas all the fulness that is in God is presented to a man in a way of love; not that he is swallowed up into God, but God filleth him.</w:t>
      </w:r>
    </w:p>
    <w:p w14:paraId="362BF9F7">
      <w:pPr>
        <w:widowControl w:val="0"/>
        <w:numPr>
          <w:ilvl w:val="0"/>
          <w:numId w:val="0"/>
        </w:numPr>
        <w:jc w:val="both"/>
        <w:rPr>
          <w:rFonts w:hint="eastAsia"/>
        </w:rPr>
      </w:pPr>
      <w:r>
        <w:rPr>
          <w:rFonts w:hint="eastAsia"/>
        </w:rPr>
        <w:t>使徒在以弗所书3:18, 19中也说到这点，那里，除了“知道基督的爱是何等长阔高深，这爱是过于人所能测度的”之外，还有一个“便叫神一切所充满的，充满了你们”的说法；也就是说，当神里面一切的丰满，以爱的方式呈现给一个人时；不是他被吞没到神里面，而是神充满他。</w:t>
      </w:r>
    </w:p>
    <w:p w14:paraId="24487F04">
      <w:pPr>
        <w:widowControl w:val="0"/>
        <w:numPr>
          <w:ilvl w:val="0"/>
          <w:numId w:val="0"/>
        </w:numPr>
        <w:jc w:val="both"/>
        <w:rPr>
          <w:rFonts w:hint="eastAsia"/>
        </w:rPr>
      </w:pPr>
    </w:p>
    <w:p w14:paraId="7EA95052">
      <w:pPr>
        <w:widowControl w:val="0"/>
        <w:numPr>
          <w:ilvl w:val="0"/>
          <w:numId w:val="0"/>
        </w:numPr>
        <w:jc w:val="both"/>
        <w:rPr>
          <w:rFonts w:hint="eastAsia"/>
        </w:rPr>
      </w:pPr>
      <w:r>
        <w:rPr>
          <w:rFonts w:hint="eastAsia"/>
        </w:rPr>
        <w:t>He dwelleth in God, and God dwelleth in him, yet he remaining still what he was, and God remaining what he is too.</w:t>
      </w:r>
    </w:p>
    <w:p w14:paraId="4FB71BF7">
      <w:pPr>
        <w:widowControl w:val="0"/>
        <w:numPr>
          <w:ilvl w:val="0"/>
          <w:numId w:val="0"/>
        </w:numPr>
        <w:jc w:val="both"/>
        <w:rPr>
          <w:rFonts w:hint="eastAsia"/>
        </w:rPr>
      </w:pPr>
      <w:r>
        <w:rPr>
          <w:rFonts w:hint="eastAsia"/>
        </w:rPr>
        <w:t>他住在神里面，神也住在他里面，但他仍旧是他先前的样子，神也仍旧是祂先前的样子。</w:t>
      </w:r>
    </w:p>
    <w:p w14:paraId="06526D28">
      <w:pPr>
        <w:widowControl w:val="0"/>
        <w:numPr>
          <w:ilvl w:val="0"/>
          <w:numId w:val="0"/>
        </w:numPr>
        <w:jc w:val="both"/>
        <w:rPr>
          <w:rFonts w:hint="eastAsia"/>
        </w:rPr>
      </w:pPr>
    </w:p>
    <w:p w14:paraId="303E134F">
      <w:pPr>
        <w:widowControl w:val="0"/>
        <w:numPr>
          <w:ilvl w:val="0"/>
          <w:numId w:val="0"/>
        </w:numPr>
        <w:jc w:val="both"/>
        <w:rPr>
          <w:rFonts w:hint="eastAsia"/>
        </w:rPr>
      </w:pPr>
      <w:r>
        <w:rPr>
          <w:rFonts w:hint="eastAsia"/>
        </w:rPr>
        <w:t>It is not the fulness of God dwelling in us bodily, or personally, as it dwelt in the man Christ Jesus.</w:t>
      </w:r>
    </w:p>
    <w:p w14:paraId="2BB97F81">
      <w:pPr>
        <w:widowControl w:val="0"/>
        <w:numPr>
          <w:ilvl w:val="0"/>
          <w:numId w:val="0"/>
        </w:numPr>
        <w:jc w:val="both"/>
        <w:rPr>
          <w:rFonts w:hint="eastAsia"/>
        </w:rPr>
      </w:pPr>
      <w:r>
        <w:rPr>
          <w:rFonts w:hint="eastAsia"/>
        </w:rPr>
        <w:t>这不是神一切的丰满有形有体地，或位格性地住在我们里面，如同住在人耶稣基督里面一样。</w:t>
      </w:r>
    </w:p>
    <w:p w14:paraId="1A1695F4">
      <w:pPr>
        <w:widowControl w:val="0"/>
        <w:numPr>
          <w:ilvl w:val="0"/>
          <w:numId w:val="0"/>
        </w:numPr>
        <w:jc w:val="both"/>
        <w:rPr>
          <w:rFonts w:hint="eastAsia"/>
        </w:rPr>
      </w:pPr>
    </w:p>
    <w:p w14:paraId="483E8215">
      <w:pPr>
        <w:widowControl w:val="0"/>
        <w:numPr>
          <w:ilvl w:val="0"/>
          <w:numId w:val="0"/>
        </w:numPr>
        <w:jc w:val="both"/>
        <w:rPr>
          <w:rFonts w:hint="eastAsia"/>
        </w:rPr>
      </w:pPr>
      <w:r>
        <w:rPr>
          <w:rFonts w:hint="eastAsia"/>
        </w:rPr>
        <w:t>No; that is proper to Christ by distinction, Col. 2:9, from God's dwelling in us: 'In him,' saith he, 'dwelt the fulness of the Godhead bodily.'</w:t>
      </w:r>
    </w:p>
    <w:p w14:paraId="0ABBE94A">
      <w:pPr>
        <w:widowControl w:val="0"/>
        <w:numPr>
          <w:ilvl w:val="0"/>
          <w:numId w:val="0"/>
        </w:numPr>
        <w:jc w:val="both"/>
        <w:rPr>
          <w:rFonts w:hint="eastAsia"/>
        </w:rPr>
      </w:pPr>
      <w:r>
        <w:rPr>
          <w:rFonts w:hint="eastAsia"/>
        </w:rPr>
        <w:t>不；那是基督独有的，歌罗西书2:9，以区别于神住在我们里面：“因为神本性一切的丰盛，”他说，“都有形有体地居住在基督里面。”</w:t>
      </w:r>
    </w:p>
    <w:p w14:paraId="69B54BF7">
      <w:pPr>
        <w:widowControl w:val="0"/>
        <w:numPr>
          <w:ilvl w:val="0"/>
          <w:numId w:val="0"/>
        </w:numPr>
        <w:jc w:val="both"/>
        <w:rPr>
          <w:rFonts w:hint="eastAsia"/>
        </w:rPr>
      </w:pPr>
    </w:p>
    <w:p w14:paraId="6378F982">
      <w:pPr>
        <w:widowControl w:val="0"/>
        <w:numPr>
          <w:ilvl w:val="0"/>
          <w:numId w:val="0"/>
        </w:numPr>
        <w:jc w:val="both"/>
        <w:rPr>
          <w:rFonts w:hint="eastAsia"/>
        </w:rPr>
      </w:pPr>
      <w:r>
        <w:rPr>
          <w:rFonts w:hint="eastAsia"/>
        </w:rPr>
        <w:t>Now by body there is meant person, as they that understand the idiom of the Greek tongue know; as soul in the Hebrew is put for person, so many souls are said to come out of Jacob's loins, Exod. 1:5; so bodily in the Greek is taken [for] personally.</w:t>
      </w:r>
    </w:p>
    <w:p w14:paraId="7CE34FBE">
      <w:pPr>
        <w:widowControl w:val="0"/>
        <w:numPr>
          <w:ilvl w:val="0"/>
          <w:numId w:val="0"/>
        </w:numPr>
        <w:jc w:val="both"/>
        <w:rPr>
          <w:rFonts w:hint="eastAsia"/>
        </w:rPr>
      </w:pPr>
      <w:r>
        <w:rPr>
          <w:rFonts w:hint="eastAsia"/>
        </w:rPr>
        <w:t>现在，“身体”在此意指“位格”，懂希腊语习语的人都知道；如同在希伯来语中，“魂”代表“人”，所以说有多少魂从雅各的腰中出来，出埃及记1:5；同样，希腊语中的“身体性地”被理解为“位格性地”。</w:t>
      </w:r>
    </w:p>
    <w:p w14:paraId="249FEDCD">
      <w:pPr>
        <w:widowControl w:val="0"/>
        <w:numPr>
          <w:ilvl w:val="0"/>
          <w:numId w:val="0"/>
        </w:numPr>
        <w:jc w:val="both"/>
        <w:rPr>
          <w:rFonts w:hint="eastAsia"/>
        </w:rPr>
      </w:pPr>
    </w:p>
    <w:p w14:paraId="611A8F0D">
      <w:pPr>
        <w:widowControl w:val="0"/>
        <w:numPr>
          <w:ilvl w:val="0"/>
          <w:numId w:val="0"/>
        </w:numPr>
        <w:jc w:val="both"/>
        <w:rPr>
          <w:rFonts w:hint="eastAsia"/>
        </w:rPr>
      </w:pPr>
      <w:r>
        <w:rPr>
          <w:rFonts w:hint="eastAsia"/>
        </w:rPr>
        <w:t>There is, I say, a personal union between the fulness of the Godhead dwelling in Jesus Christ and himself, and therefore in the same place it is said to dwell in him, as the head of all principalities and powers; and all that is in God filleth him as our head, and dwelleth personally in him; which phrase, I say, is used by way of distinction from the creature.</w:t>
      </w:r>
    </w:p>
    <w:p w14:paraId="235A2C2E">
      <w:pPr>
        <w:widowControl w:val="0"/>
        <w:numPr>
          <w:ilvl w:val="0"/>
          <w:numId w:val="0"/>
        </w:numPr>
        <w:jc w:val="both"/>
        <w:rPr>
          <w:rFonts w:hint="eastAsia"/>
        </w:rPr>
      </w:pPr>
      <w:r>
        <w:rPr>
          <w:rFonts w:hint="eastAsia"/>
        </w:rPr>
        <w:t>我说，在居住在耶稣基督里面的神性丰满与祂自己之间，有一种位格性的联合，因此在同一处经文说，这丰满住在祂里面，祂是为天上执政的、掌权的元首；神里面的一切都充满祂，作为我们的头，并位格性地住在祂里面；我说，这说法是用来区别于受造物的。</w:t>
      </w:r>
    </w:p>
    <w:p w14:paraId="18DE76D1">
      <w:pPr>
        <w:widowControl w:val="0"/>
        <w:numPr>
          <w:ilvl w:val="0"/>
          <w:numId w:val="0"/>
        </w:numPr>
        <w:jc w:val="both"/>
        <w:rPr>
          <w:rFonts w:hint="eastAsia"/>
        </w:rPr>
      </w:pPr>
    </w:p>
    <w:p w14:paraId="6EAC76C7">
      <w:pPr>
        <w:widowControl w:val="0"/>
        <w:numPr>
          <w:ilvl w:val="0"/>
          <w:numId w:val="0"/>
        </w:numPr>
        <w:jc w:val="both"/>
        <w:rPr>
          <w:rFonts w:hint="eastAsia"/>
        </w:rPr>
      </w:pPr>
      <w:r>
        <w:rPr>
          <w:rFonts w:hint="eastAsia"/>
        </w:rPr>
        <w:t>And yet all this while that the Godhead dwelt bodily or personally in him, he remained in the flesh, whereas the union that is now cried up is higher than this of Christ's, and while men seek to be spiritual, they detract from God, and run into blasphemy against God and Christ.</w:t>
      </w:r>
    </w:p>
    <w:p w14:paraId="11B735DC">
      <w:pPr>
        <w:widowControl w:val="0"/>
        <w:numPr>
          <w:ilvl w:val="0"/>
          <w:numId w:val="0"/>
        </w:numPr>
        <w:jc w:val="both"/>
        <w:rPr>
          <w:rFonts w:hint="eastAsia"/>
        </w:rPr>
      </w:pPr>
      <w:r>
        <w:rPr>
          <w:rFonts w:hint="eastAsia"/>
        </w:rPr>
        <w:t>然而，当神性有形有体地或位格性地住在祂里面时，祂仍旧在肉身中，而如今所鼓吹的联合，比基督的这联合更高，当人追求属灵时，他们贬损了神，并陷入对神和基督的亵渎。</w:t>
      </w:r>
    </w:p>
    <w:p w14:paraId="1666AE5C">
      <w:pPr>
        <w:widowControl w:val="0"/>
        <w:numPr>
          <w:ilvl w:val="0"/>
          <w:numId w:val="0"/>
        </w:numPr>
        <w:jc w:val="both"/>
        <w:rPr>
          <w:rFonts w:hint="eastAsia"/>
        </w:rPr>
      </w:pPr>
    </w:p>
    <w:p w14:paraId="4FC5DEEF">
      <w:pPr>
        <w:widowControl w:val="0"/>
        <w:numPr>
          <w:ilvl w:val="0"/>
          <w:numId w:val="0"/>
        </w:numPr>
        <w:jc w:val="both"/>
        <w:rPr>
          <w:rFonts w:hint="eastAsia"/>
        </w:rPr>
      </w:pPr>
      <w:r>
        <w:rPr>
          <w:rFonts w:hint="eastAsia"/>
        </w:rPr>
        <w:t>But this communication of which I speak is objectively, when all that is in God is presented to the soul in a way of love; and when the soul hath fellowship and communion with him, all that is in God is his, and he sees himself an heir of God, Rom. 8:16, 17, and he hath all that is in God to delight in; and God manifesteth the beauty and glory that is in himself unto him in love, and so the soul dwells in God, and God in him, and all in love.</w:t>
      </w:r>
    </w:p>
    <w:p w14:paraId="112C5920">
      <w:pPr>
        <w:widowControl w:val="0"/>
        <w:numPr>
          <w:ilvl w:val="0"/>
          <w:numId w:val="0"/>
        </w:numPr>
        <w:jc w:val="both"/>
        <w:rPr>
          <w:rFonts w:hint="eastAsia"/>
        </w:rPr>
      </w:pPr>
      <w:r>
        <w:rPr>
          <w:rFonts w:hint="eastAsia"/>
        </w:rPr>
        <w:t>但我所说的这交通是客观的，当神里面的一切都以爱的方式呈现给灵魂时；当灵魂与祂有相交和交通时，神里面的一切都是他的，他看见自己是神的后嗣，罗马书8:16, 17，他拥有神里面的一切可以喜悦；神以爱向他显明祂自己里面的美丽和荣耀，于是灵魂住在神里面，神也住在他里面，一切都在爱中。</w:t>
      </w:r>
    </w:p>
    <w:p w14:paraId="06FCD457">
      <w:pPr>
        <w:widowControl w:val="0"/>
        <w:numPr>
          <w:ilvl w:val="0"/>
          <w:numId w:val="0"/>
        </w:numPr>
        <w:jc w:val="both"/>
        <w:rPr>
          <w:rFonts w:hint="eastAsia"/>
        </w:rPr>
      </w:pPr>
    </w:p>
    <w:p w14:paraId="28B469FF">
      <w:pPr>
        <w:widowControl w:val="0"/>
        <w:numPr>
          <w:ilvl w:val="0"/>
          <w:numId w:val="0"/>
        </w:numPr>
        <w:jc w:val="both"/>
        <w:rPr>
          <w:rFonts w:hint="eastAsia"/>
        </w:rPr>
      </w:pPr>
      <w:r>
        <w:rPr>
          <w:rFonts w:hint="eastAsia"/>
        </w:rPr>
        <w:t>Fourthly, Add this to it, that there is communion and fellowship with all the persons, Father, Son, and Holy Ghost, and their love, severally and distinctly.</w:t>
      </w:r>
    </w:p>
    <w:p w14:paraId="7E6862D4">
      <w:pPr>
        <w:widowControl w:val="0"/>
        <w:numPr>
          <w:ilvl w:val="0"/>
          <w:numId w:val="0"/>
        </w:numPr>
        <w:jc w:val="both"/>
        <w:rPr>
          <w:rFonts w:hint="eastAsia"/>
        </w:rPr>
      </w:pPr>
      <w:r>
        <w:rPr>
          <w:rFonts w:hint="eastAsia"/>
        </w:rPr>
        <w:t>第四，加上这点，就是与所有的位格，父、子、圣灵，以及祂们的爱，都有分别而清晰的交通和相交。</w:t>
      </w:r>
    </w:p>
    <w:p w14:paraId="0841BDE0">
      <w:pPr>
        <w:widowControl w:val="0"/>
        <w:numPr>
          <w:ilvl w:val="0"/>
          <w:numId w:val="0"/>
        </w:numPr>
        <w:jc w:val="both"/>
        <w:rPr>
          <w:rFonts w:hint="eastAsia"/>
        </w:rPr>
      </w:pPr>
    </w:p>
    <w:p w14:paraId="41A05063">
      <w:pPr>
        <w:widowControl w:val="0"/>
        <w:numPr>
          <w:ilvl w:val="0"/>
          <w:numId w:val="0"/>
        </w:numPr>
        <w:jc w:val="both"/>
        <w:rPr>
          <w:rFonts w:hint="eastAsia"/>
        </w:rPr>
      </w:pPr>
      <w:r>
        <w:rPr>
          <w:rFonts w:hint="eastAsia"/>
        </w:rPr>
        <w:t>This is that communion that John held forth, and which the Comforter, promised unto the apostles, brought them into, and which the apostle here would wind us up to, and put us upon the seeking after.</w:t>
      </w:r>
    </w:p>
    <w:p w14:paraId="5C75C197">
      <w:pPr>
        <w:widowControl w:val="0"/>
        <w:numPr>
          <w:ilvl w:val="0"/>
          <w:numId w:val="0"/>
        </w:numPr>
        <w:jc w:val="both"/>
        <w:rPr>
          <w:rFonts w:hint="eastAsia"/>
        </w:rPr>
      </w:pPr>
      <w:r>
        <w:rPr>
          <w:rFonts w:hint="eastAsia"/>
        </w:rPr>
        <w:t>这就是约翰所阐明的交通，也是应许给使徒们的保惠师所带他们进入的，也是使徒在此要提升我们，并激励我们去寻求的。</w:t>
      </w:r>
    </w:p>
    <w:p w14:paraId="23EE3255">
      <w:pPr>
        <w:widowControl w:val="0"/>
        <w:numPr>
          <w:ilvl w:val="0"/>
          <w:numId w:val="0"/>
        </w:numPr>
        <w:jc w:val="both"/>
        <w:rPr>
          <w:rFonts w:hint="eastAsia"/>
        </w:rPr>
      </w:pPr>
    </w:p>
    <w:p w14:paraId="645F34D0">
      <w:pPr>
        <w:widowControl w:val="0"/>
        <w:numPr>
          <w:ilvl w:val="0"/>
          <w:numId w:val="0"/>
        </w:numPr>
        <w:jc w:val="both"/>
        <w:rPr>
          <w:rFonts w:hint="eastAsia"/>
        </w:rPr>
      </w:pPr>
      <w:r>
        <w:rPr>
          <w:rFonts w:hint="eastAsia"/>
        </w:rPr>
        <w:t>Now there is an implicit communion with all these persons, so that if my heart be affected with the love of one, I may know the love of all the rest implicitly, as appears from John 14:7, 9, 'If ye had known me, you should have known my Father also;' but this is but implicitly, and therefore he saith afterwards, 'At that day ye shall know both me and my Father, and that I am in the Father, and you in me, and I in you.'</w:t>
      </w:r>
    </w:p>
    <w:p w14:paraId="59F45C25">
      <w:pPr>
        <w:widowControl w:val="0"/>
        <w:numPr>
          <w:ilvl w:val="0"/>
          <w:numId w:val="0"/>
        </w:numPr>
        <w:jc w:val="both"/>
        <w:rPr>
          <w:rFonts w:hint="eastAsia"/>
        </w:rPr>
      </w:pPr>
      <w:r>
        <w:rPr>
          <w:rFonts w:hint="eastAsia"/>
        </w:rPr>
        <w:t>现在，与所有这些位格有一种含蓄的交通，所以如果我的心被其中一位的爱所感动，我就可以含蓄地知道其余所有位的爱，这从约翰福音14:7, 9显明，“你们若认识我，也就认识我的父”；但这只是含蓄的，因此祂后来又说，“到那日，你们就知道我父，也知道我，并且知道我在父里面，你们在我里面，我也在你们里面。”</w:t>
      </w:r>
    </w:p>
    <w:p w14:paraId="103509BD">
      <w:pPr>
        <w:widowControl w:val="0"/>
        <w:numPr>
          <w:ilvl w:val="0"/>
          <w:numId w:val="0"/>
        </w:numPr>
        <w:jc w:val="both"/>
        <w:rPr>
          <w:rFonts w:hint="eastAsia"/>
        </w:rPr>
      </w:pPr>
    </w:p>
    <w:p w14:paraId="3C385FC0">
      <w:pPr>
        <w:widowControl w:val="0"/>
        <w:numPr>
          <w:ilvl w:val="0"/>
          <w:numId w:val="0"/>
        </w:numPr>
        <w:jc w:val="both"/>
        <w:rPr>
          <w:rFonts w:hint="eastAsia"/>
        </w:rPr>
      </w:pPr>
      <w:r>
        <w:rPr>
          <w:rFonts w:hint="eastAsia"/>
        </w:rPr>
        <w:t>'Shew us the Father,' saith Philip, 'and it sufficeth us.'</w:t>
      </w:r>
    </w:p>
    <w:p w14:paraId="3A6515CA">
      <w:pPr>
        <w:widowControl w:val="0"/>
        <w:numPr>
          <w:ilvl w:val="0"/>
          <w:numId w:val="0"/>
        </w:numPr>
        <w:jc w:val="both"/>
        <w:rPr>
          <w:rFonts w:hint="eastAsia"/>
        </w:rPr>
      </w:pPr>
      <w:r>
        <w:rPr>
          <w:rFonts w:hint="eastAsia"/>
        </w:rPr>
        <w:t>“求主将父显给我们看，”腓力说，“我们就知足了。”</w:t>
      </w:r>
    </w:p>
    <w:p w14:paraId="3758F4E2">
      <w:pPr>
        <w:widowControl w:val="0"/>
        <w:numPr>
          <w:ilvl w:val="0"/>
          <w:numId w:val="0"/>
        </w:numPr>
        <w:jc w:val="both"/>
        <w:rPr>
          <w:rFonts w:hint="eastAsia"/>
        </w:rPr>
      </w:pPr>
    </w:p>
    <w:p w14:paraId="21B664DE">
      <w:pPr>
        <w:widowControl w:val="0"/>
        <w:numPr>
          <w:ilvl w:val="0"/>
          <w:numId w:val="0"/>
        </w:numPr>
        <w:jc w:val="both"/>
        <w:rPr>
          <w:rFonts w:hint="eastAsia"/>
        </w:rPr>
      </w:pPr>
      <w:r>
        <w:rPr>
          <w:rFonts w:hint="eastAsia"/>
        </w:rPr>
        <w:t>The poor man spake he knew not what, spake ignorantly, as oftentimes they did; but Christ here promiseth more, 'I will give you the Spirit,' saith he, 'and he shall be in you, and I will love you, and my Father shall love you, and we will make our abode with you.'</w:t>
      </w:r>
    </w:p>
    <w:p w14:paraId="039F657B">
      <w:pPr>
        <w:widowControl w:val="0"/>
        <w:numPr>
          <w:ilvl w:val="0"/>
          <w:numId w:val="0"/>
        </w:numPr>
        <w:jc w:val="both"/>
        <w:rPr>
          <w:rFonts w:hint="eastAsia"/>
        </w:rPr>
      </w:pPr>
      <w:r>
        <w:rPr>
          <w:rFonts w:hint="eastAsia"/>
        </w:rPr>
        <w:t>那可怜人不知道自己在说什么，无知地说话，如同他们常常那样；但基督在此应许更多，“我要赐给你们圣灵，”祂说，“祂要与你们同在，我也要爱你们，我父也要爱你们，并且我们要到你们那里去，与你们同住。”</w:t>
      </w:r>
    </w:p>
    <w:p w14:paraId="76E65E87">
      <w:pPr>
        <w:widowControl w:val="0"/>
        <w:numPr>
          <w:ilvl w:val="0"/>
          <w:numId w:val="0"/>
        </w:numPr>
        <w:jc w:val="both"/>
        <w:rPr>
          <w:rFonts w:hint="eastAsia"/>
        </w:rPr>
      </w:pPr>
    </w:p>
    <w:p w14:paraId="713F0282">
      <w:pPr>
        <w:widowControl w:val="0"/>
        <w:numPr>
          <w:ilvl w:val="0"/>
          <w:numId w:val="0"/>
        </w:numPr>
        <w:jc w:val="both"/>
        <w:rPr>
          <w:rFonts w:hint="eastAsia"/>
        </w:rPr>
      </w:pPr>
      <w:r>
        <w:rPr>
          <w:rFonts w:hint="eastAsia"/>
        </w:rPr>
        <w:t>Do not then stint yourselves here, that it sufficeth that you know the Father.</w:t>
      </w:r>
    </w:p>
    <w:p w14:paraId="453D7149">
      <w:pPr>
        <w:widowControl w:val="0"/>
        <w:numPr>
          <w:ilvl w:val="0"/>
          <w:numId w:val="0"/>
        </w:numPr>
        <w:jc w:val="both"/>
        <w:rPr>
          <w:rFonts w:hint="eastAsia"/>
        </w:rPr>
      </w:pPr>
      <w:r>
        <w:rPr>
          <w:rFonts w:hint="eastAsia"/>
        </w:rPr>
        <w:t>那么不要在此限制自己，以为认识父就足够了。</w:t>
      </w:r>
    </w:p>
    <w:p w14:paraId="6341F742">
      <w:pPr>
        <w:widowControl w:val="0"/>
        <w:numPr>
          <w:ilvl w:val="0"/>
          <w:numId w:val="0"/>
        </w:numPr>
        <w:jc w:val="both"/>
        <w:rPr>
          <w:rFonts w:hint="eastAsia"/>
        </w:rPr>
      </w:pPr>
    </w:p>
    <w:p w14:paraId="436422AF">
      <w:pPr>
        <w:widowControl w:val="0"/>
        <w:numPr>
          <w:ilvl w:val="0"/>
          <w:numId w:val="0"/>
        </w:numPr>
        <w:jc w:val="both"/>
        <w:rPr>
          <w:rFonts w:hint="eastAsia"/>
        </w:rPr>
      </w:pPr>
      <w:r>
        <w:rPr>
          <w:rFonts w:hint="eastAsia"/>
        </w:rPr>
        <w:t>No; Christ putteth you upon labouring after a distinct knowing of, and communion with all three persons; and the apostle John also speaks in the same strain: 1 John 1:3, 'That we may have fellowship with the Father, and with the Son;' not only with the Father by having fellowship with the Son, and by having fellowship with the Son so to have fellowship with the Father, and so to have fellowship with the one in the other implicitly, but distinctly with the one and with the other, and distinctly with the one as with the other, and so to be acquainted with all, and to view the love of one as well as of the other; as Christ saith, John 14:1, 'Ye believe in God, believe also in me;' so have communion with God, and have communion also with me.</w:t>
      </w:r>
    </w:p>
    <w:p w14:paraId="14CE1F30">
      <w:pPr>
        <w:widowControl w:val="0"/>
        <w:numPr>
          <w:ilvl w:val="0"/>
          <w:numId w:val="0"/>
        </w:numPr>
        <w:jc w:val="both"/>
        <w:rPr>
          <w:rFonts w:hint="eastAsia"/>
        </w:rPr>
      </w:pPr>
      <w:r>
        <w:rPr>
          <w:rFonts w:hint="eastAsia"/>
        </w:rPr>
        <w:t>不；基督激励你们去努力追求对三位一体所有位格的清晰认识和交通；使徒约翰也以同样的口吻说：约翰一书1:3，“使我们与父并与祂儿子相交”；不仅藉着与子相交而与父相交，藉着与子相交而与父相交，从而含蓄地在一位中与另一位相交，而是清晰地与这一位和另一位相交，清晰地与这一位如同与另一位相交，从而认识所有位格，并察看这一位的爱如同察看另一位的爱；如基督所说，约翰福音14:1，“你们信神，也当信我”；所以要与神有交通，也要与我有交通。</w:t>
      </w:r>
    </w:p>
    <w:p w14:paraId="08CA639E">
      <w:pPr>
        <w:widowControl w:val="0"/>
        <w:numPr>
          <w:ilvl w:val="0"/>
          <w:numId w:val="0"/>
        </w:numPr>
        <w:jc w:val="both"/>
        <w:rPr>
          <w:rFonts w:hint="eastAsia"/>
        </w:rPr>
      </w:pPr>
    </w:p>
    <w:p w14:paraId="2BEE1B10">
      <w:pPr>
        <w:widowControl w:val="0"/>
        <w:numPr>
          <w:ilvl w:val="0"/>
          <w:numId w:val="0"/>
        </w:numPr>
        <w:jc w:val="both"/>
        <w:rPr>
          <w:rFonts w:hint="eastAsia"/>
        </w:rPr>
      </w:pPr>
      <w:r>
        <w:rPr>
          <w:rFonts w:hint="eastAsia"/>
        </w:rPr>
        <w:t>There is also an implicit knowledge of the Holy Ghost: 'You know him,' saith Christ to his disciples, John 14:17; that is, they knew him in his work, but they knew him not in his love distinctly, and they had not acquaintance with his person, and they had not the love of the Holy Ghost brought home to them.</w:t>
      </w:r>
    </w:p>
    <w:p w14:paraId="4DBA089F">
      <w:pPr>
        <w:widowControl w:val="0"/>
        <w:numPr>
          <w:ilvl w:val="0"/>
          <w:numId w:val="0"/>
        </w:numPr>
        <w:jc w:val="both"/>
        <w:rPr>
          <w:rFonts w:hint="eastAsia"/>
        </w:rPr>
      </w:pPr>
      <w:r>
        <w:rPr>
          <w:rFonts w:hint="eastAsia"/>
        </w:rPr>
        <w:t>对圣灵也有一种含蓄的认识：“你们却认识祂，”基督对祂的门徒说，约翰福音14:17；也就是说，他们在祂的工作中认识祂，但他们不清晰地认识祂的爱，他们不认识祂的位格，圣灵的爱也没有带到他们心中。</w:t>
      </w:r>
    </w:p>
    <w:p w14:paraId="70CB3BBF">
      <w:pPr>
        <w:widowControl w:val="0"/>
        <w:numPr>
          <w:ilvl w:val="0"/>
          <w:numId w:val="0"/>
        </w:numPr>
        <w:jc w:val="both"/>
        <w:rPr>
          <w:rFonts w:hint="eastAsia"/>
        </w:rPr>
      </w:pPr>
    </w:p>
    <w:p w14:paraId="0C82A204">
      <w:pPr>
        <w:widowControl w:val="0"/>
        <w:numPr>
          <w:ilvl w:val="0"/>
          <w:numId w:val="0"/>
        </w:numPr>
        <w:jc w:val="both"/>
        <w:rPr>
          <w:rFonts w:hint="eastAsia"/>
        </w:rPr>
      </w:pPr>
      <w:r>
        <w:rPr>
          <w:rFonts w:hint="eastAsia"/>
        </w:rPr>
        <w:t>Now we are distinctly to have communion both with the Father, Son, and Holy Ghost, as he saith in that place: John 14:23, 'I will love him, and my Father will love him, and we will come unto him, and make our abode with him.'</w:t>
      </w:r>
    </w:p>
    <w:p w14:paraId="399E677F">
      <w:pPr>
        <w:widowControl w:val="0"/>
        <w:numPr>
          <w:ilvl w:val="0"/>
          <w:numId w:val="0"/>
        </w:numPr>
        <w:jc w:val="both"/>
        <w:rPr>
          <w:rFonts w:hint="eastAsia"/>
        </w:rPr>
      </w:pPr>
      <w:r>
        <w:rPr>
          <w:rFonts w:hint="eastAsia"/>
        </w:rPr>
        <w:t>如今我们要清晰地与父、子、圣灵都有交通，如祂在那处经文所说：约翰福音14:23，“我也要爱他，我父也要爱他，并且我们要到他那里去，与他同住。”</w:t>
      </w:r>
    </w:p>
    <w:p w14:paraId="403706FC">
      <w:pPr>
        <w:widowControl w:val="0"/>
        <w:numPr>
          <w:ilvl w:val="0"/>
          <w:numId w:val="0"/>
        </w:numPr>
        <w:jc w:val="both"/>
        <w:rPr>
          <w:rFonts w:hint="eastAsia"/>
        </w:rPr>
      </w:pPr>
    </w:p>
    <w:p w14:paraId="2905E9E0">
      <w:pPr>
        <w:widowControl w:val="0"/>
        <w:numPr>
          <w:ilvl w:val="0"/>
          <w:numId w:val="0"/>
        </w:numPr>
        <w:jc w:val="both"/>
        <w:rPr>
          <w:rFonts w:hint="eastAsia"/>
        </w:rPr>
      </w:pPr>
      <w:r>
        <w:rPr>
          <w:rFonts w:hint="eastAsia"/>
        </w:rPr>
        <w:t>As the three angels that came to Abraham were all entertained by him, so for a man to converse with, and entertain into his heart, or rather be entertained by all three persons, and to have the love of them all distinctly brought home to his heart, and to view the love of them all apart, this is the communion that John here would raise up our hearts unto.</w:t>
      </w:r>
    </w:p>
    <w:p w14:paraId="4BD6416E">
      <w:pPr>
        <w:widowControl w:val="0"/>
        <w:numPr>
          <w:ilvl w:val="0"/>
          <w:numId w:val="0"/>
        </w:numPr>
        <w:jc w:val="both"/>
        <w:rPr>
          <w:rFonts w:hint="eastAsia"/>
        </w:rPr>
      </w:pPr>
      <w:r>
        <w:rPr>
          <w:rFonts w:hint="eastAsia"/>
        </w:rPr>
        <w:t>如同来到亚伯拉罕那里的三位天使都被他接待，同样，一个人与三位一体所有位格交谈，并将祂们接到心里，或更确切地说，被祂们所接待，并让祂们所有的爱都清晰地带到他心里，并分别察看祂们所有的爱，这就是约翰在此要提升我们心灵所至的交通。</w:t>
      </w:r>
    </w:p>
    <w:p w14:paraId="6C494A49">
      <w:pPr>
        <w:widowControl w:val="0"/>
        <w:numPr>
          <w:ilvl w:val="0"/>
          <w:numId w:val="0"/>
        </w:numPr>
        <w:jc w:val="both"/>
        <w:rPr>
          <w:rFonts w:hint="eastAsia"/>
        </w:rPr>
      </w:pPr>
    </w:p>
    <w:p w14:paraId="07C73EF4">
      <w:pPr>
        <w:widowControl w:val="0"/>
        <w:numPr>
          <w:ilvl w:val="0"/>
          <w:numId w:val="0"/>
        </w:numPr>
        <w:jc w:val="both"/>
        <w:rPr>
          <w:rFonts w:hint="eastAsia"/>
        </w:rPr>
      </w:pPr>
      <w:r>
        <w:rPr>
          <w:rFonts w:hint="eastAsia"/>
        </w:rPr>
        <w:t>And this John here in this chapter, ver. 7, 8, tells us, that there are three witnesses in heaven, who as they witness that Christ is the Son of God, so they witness to us that we are the sons of God, and that we have eternal life in his Son: 'There are three that bear record in heaven,' saith he, and these are three persons in the divine nature, and not three manifestations only; for if so, then there would be as many persons as manifestations; and when Christ saith, John 14:21, 'I will manifest myself unto you,' if Christ were but only the manifestation of God, then there would be a manifestation of a manifestation.</w:t>
      </w:r>
    </w:p>
    <w:p w14:paraId="05918648">
      <w:pPr>
        <w:widowControl w:val="0"/>
        <w:numPr>
          <w:ilvl w:val="0"/>
          <w:numId w:val="0"/>
        </w:numPr>
        <w:jc w:val="both"/>
        <w:rPr>
          <w:rFonts w:hint="eastAsia"/>
        </w:rPr>
      </w:pPr>
      <w:r>
        <w:rPr>
          <w:rFonts w:hint="eastAsia"/>
        </w:rPr>
        <w:t>约翰在本章第7, 8节告诉我们，天上有三位见证，祂们既见证基督是神的儿子，也向我们见证我们是神的儿子，并且我们在祂儿子里面有永生：“在天上作见证的原来有三，”他说，这三位是在神性中的三个位格，而不仅是三个显现；因为若是如此，那么有多少显现，就有多少位格；当基督在约翰福音14:21说，“我要向你们显现自己，”如果基督仅仅是神的显现，那么就会有显现的显现。</w:t>
      </w:r>
    </w:p>
    <w:p w14:paraId="0749E91D">
      <w:pPr>
        <w:widowControl w:val="0"/>
        <w:numPr>
          <w:ilvl w:val="0"/>
          <w:numId w:val="0"/>
        </w:numPr>
        <w:jc w:val="both"/>
        <w:rPr>
          <w:rFonts w:hint="eastAsia"/>
        </w:rPr>
      </w:pPr>
    </w:p>
    <w:p w14:paraId="3E5999D8">
      <w:pPr>
        <w:widowControl w:val="0"/>
        <w:numPr>
          <w:ilvl w:val="0"/>
          <w:numId w:val="0"/>
        </w:numPr>
        <w:jc w:val="both"/>
        <w:rPr>
          <w:rFonts w:hint="eastAsia"/>
        </w:rPr>
      </w:pPr>
      <w:r>
        <w:rPr>
          <w:rFonts w:hint="eastAsia"/>
        </w:rPr>
        <w:t>No; he is a person: 'I will manifest myself,' saith he, 'and my Father he will manifest himself unto you;' and so when it is said, 1 Cor. 12:7, that 'the manifestation of the Spirit is given to every man to profit withal,' if the Spirit himself were but a manifestation, there were a manifestation of a manifestation.</w:t>
      </w:r>
    </w:p>
    <w:p w14:paraId="260F3ACD">
      <w:pPr>
        <w:widowControl w:val="0"/>
        <w:numPr>
          <w:ilvl w:val="0"/>
          <w:numId w:val="0"/>
        </w:numPr>
        <w:jc w:val="both"/>
        <w:rPr>
          <w:rFonts w:hint="eastAsia"/>
        </w:rPr>
      </w:pPr>
      <w:r>
        <w:rPr>
          <w:rFonts w:hint="eastAsia"/>
        </w:rPr>
        <w:t>不；祂是一个位格：“我要显现我自己，”祂说，“我父也要向你们显现祂自己”；所以当哥林多前书12:7说，“圣灵显在各人身上，是叫人得益处，”如果圣灵自己仅仅是一个显现，那么就会有显现的显现。</w:t>
      </w:r>
    </w:p>
    <w:p w14:paraId="253506CB">
      <w:pPr>
        <w:widowControl w:val="0"/>
        <w:numPr>
          <w:ilvl w:val="0"/>
          <w:numId w:val="0"/>
        </w:numPr>
        <w:jc w:val="both"/>
        <w:rPr>
          <w:rFonts w:hint="eastAsia"/>
        </w:rPr>
      </w:pPr>
    </w:p>
    <w:p w14:paraId="1FB5FC05">
      <w:pPr>
        <w:widowControl w:val="0"/>
        <w:numPr>
          <w:ilvl w:val="0"/>
          <w:numId w:val="0"/>
        </w:numPr>
        <w:jc w:val="both"/>
        <w:rPr>
          <w:rFonts w:hint="eastAsia"/>
        </w:rPr>
      </w:pPr>
      <w:r>
        <w:rPr>
          <w:rFonts w:hint="eastAsia"/>
        </w:rPr>
        <w:t>No; the Spirit is a person, and manifesteth himself, as Jesus Christ is a person, and therefore speaks of manifesting himself; and as the Father is a person, and therefore saith he will manifest himself.</w:t>
      </w:r>
    </w:p>
    <w:p w14:paraId="1BA65F6E">
      <w:pPr>
        <w:widowControl w:val="0"/>
        <w:numPr>
          <w:ilvl w:val="0"/>
          <w:numId w:val="0"/>
        </w:numPr>
        <w:jc w:val="both"/>
        <w:rPr>
          <w:rFonts w:hint="eastAsia"/>
        </w:rPr>
      </w:pPr>
      <w:r>
        <w:rPr>
          <w:rFonts w:hint="eastAsia"/>
        </w:rPr>
        <w:t>不；圣灵是一个位格，并显现祂自己，如同耶稣基督是一个位格，因此说到显现祂自己；也如同父是一个位格，因此说祂要显现祂自己。</w:t>
      </w:r>
    </w:p>
    <w:p w14:paraId="66D58EE7">
      <w:pPr>
        <w:widowControl w:val="0"/>
        <w:numPr>
          <w:ilvl w:val="0"/>
          <w:numId w:val="0"/>
        </w:numPr>
        <w:jc w:val="both"/>
        <w:rPr>
          <w:rFonts w:hint="eastAsia"/>
        </w:rPr>
      </w:pPr>
    </w:p>
    <w:p w14:paraId="0BA0FC48">
      <w:pPr>
        <w:widowControl w:val="0"/>
        <w:numPr>
          <w:ilvl w:val="0"/>
          <w:numId w:val="0"/>
        </w:numPr>
        <w:jc w:val="both"/>
        <w:rPr>
          <w:rFonts w:hint="eastAsia"/>
        </w:rPr>
      </w:pPr>
      <w:r>
        <w:rPr>
          <w:rFonts w:hint="eastAsia"/>
        </w:rPr>
        <w:t>They are three persons, and not manifestations only.</w:t>
      </w:r>
    </w:p>
    <w:p w14:paraId="5719B8DB">
      <w:pPr>
        <w:widowControl w:val="0"/>
        <w:numPr>
          <w:ilvl w:val="0"/>
          <w:numId w:val="0"/>
        </w:numPr>
        <w:jc w:val="both"/>
        <w:rPr>
          <w:rFonts w:hint="eastAsia"/>
        </w:rPr>
      </w:pPr>
      <w:r>
        <w:rPr>
          <w:rFonts w:hint="eastAsia"/>
        </w:rPr>
        <w:t>祂们是三个位格，而不仅是显现。</w:t>
      </w:r>
    </w:p>
    <w:p w14:paraId="5E2A9EA3">
      <w:pPr>
        <w:widowControl w:val="0"/>
        <w:numPr>
          <w:ilvl w:val="0"/>
          <w:numId w:val="0"/>
        </w:numPr>
        <w:jc w:val="both"/>
        <w:rPr>
          <w:rFonts w:hint="eastAsia"/>
        </w:rPr>
      </w:pPr>
    </w:p>
    <w:p w14:paraId="08E9F541">
      <w:pPr>
        <w:widowControl w:val="0"/>
        <w:numPr>
          <w:ilvl w:val="0"/>
          <w:numId w:val="0"/>
        </w:numPr>
        <w:jc w:val="both"/>
        <w:rPr>
          <w:rFonts w:hint="eastAsia"/>
        </w:rPr>
      </w:pPr>
      <w:r>
        <w:rPr>
          <w:rFonts w:hint="eastAsia"/>
        </w:rPr>
        <w:t>Neither are they as the attributes in God, for if so there would be then more than Father, Son, and Holy Ghost; there would be as many as attributes: wisdom is an attribute, and power is an attribute, and truth, and justice, and holiness; and therefore if all in God were thus varied there were more than three.</w:t>
      </w:r>
    </w:p>
    <w:p w14:paraId="3F4E4078">
      <w:pPr>
        <w:widowControl w:val="0"/>
        <w:numPr>
          <w:ilvl w:val="0"/>
          <w:numId w:val="0"/>
        </w:numPr>
        <w:jc w:val="both"/>
        <w:rPr>
          <w:rFonts w:hint="eastAsia"/>
        </w:rPr>
      </w:pPr>
      <w:r>
        <w:rPr>
          <w:rFonts w:hint="eastAsia"/>
        </w:rPr>
        <w:t>祂们也不是如同神里面的属性，因为若是如此，那么就会比父、子、圣灵更多；会有与属性一样多的位格：智慧是一个属性，能力是一个属性，真理、公义、圣洁也是；因此如果神里面的一切都如此变化，那么就会超过三个。</w:t>
      </w:r>
    </w:p>
    <w:p w14:paraId="66BE6E08">
      <w:pPr>
        <w:widowControl w:val="0"/>
        <w:numPr>
          <w:ilvl w:val="0"/>
          <w:numId w:val="0"/>
        </w:numPr>
        <w:jc w:val="both"/>
        <w:rPr>
          <w:rFonts w:hint="eastAsia"/>
        </w:rPr>
      </w:pPr>
    </w:p>
    <w:p w14:paraId="015D6EB5">
      <w:pPr>
        <w:widowControl w:val="0"/>
        <w:numPr>
          <w:ilvl w:val="0"/>
          <w:numId w:val="0"/>
        </w:numPr>
        <w:jc w:val="both"/>
        <w:rPr>
          <w:rFonts w:hint="eastAsia"/>
        </w:rPr>
      </w:pPr>
      <w:r>
        <w:rPr>
          <w:rFonts w:hint="eastAsia"/>
        </w:rPr>
        <w:t>It holds forth therefore persons.</w:t>
      </w:r>
    </w:p>
    <w:p w14:paraId="619BAC7B">
      <w:pPr>
        <w:widowControl w:val="0"/>
        <w:numPr>
          <w:ilvl w:val="0"/>
          <w:numId w:val="0"/>
        </w:numPr>
        <w:jc w:val="both"/>
        <w:rPr>
          <w:rFonts w:hint="eastAsia"/>
        </w:rPr>
      </w:pPr>
      <w:r>
        <w:rPr>
          <w:rFonts w:hint="eastAsia"/>
        </w:rPr>
        <w:t>因此，这阐明的是位格。</w:t>
      </w:r>
    </w:p>
    <w:p w14:paraId="324FA004">
      <w:pPr>
        <w:widowControl w:val="0"/>
        <w:numPr>
          <w:ilvl w:val="0"/>
          <w:numId w:val="0"/>
        </w:numPr>
        <w:jc w:val="both"/>
        <w:rPr>
          <w:rFonts w:hint="eastAsia"/>
        </w:rPr>
      </w:pPr>
    </w:p>
    <w:p w14:paraId="27053B52">
      <w:pPr>
        <w:widowControl w:val="0"/>
        <w:numPr>
          <w:ilvl w:val="0"/>
          <w:numId w:val="0"/>
        </w:numPr>
        <w:jc w:val="both"/>
        <w:rPr>
          <w:rFonts w:hint="eastAsia"/>
        </w:rPr>
      </w:pPr>
      <w:r>
        <w:rPr>
          <w:rFonts w:hint="eastAsia"/>
        </w:rPr>
        <w:t>Jesus Christ speaks as a person: John 14:1, 'Ye believe in God, believe also in me;' and the Holy Ghost speaks as a person, speaks in the language of a person: Acts 13:2, 'Separate me Barnabas and Saul for the work whereunto I have called them;' you have the like in Acts 10:19, 20, 'The Spirit said unto Peter, Behold, three men seek thee. Arise therefore, and get thee down, and go with them, doubting nothing: for I have sent them.'</w:t>
      </w:r>
    </w:p>
    <w:p w14:paraId="45CBA6C5">
      <w:pPr>
        <w:widowControl w:val="0"/>
        <w:numPr>
          <w:ilvl w:val="0"/>
          <w:numId w:val="0"/>
        </w:numPr>
        <w:jc w:val="both"/>
        <w:rPr>
          <w:rFonts w:hint="eastAsia"/>
        </w:rPr>
      </w:pPr>
      <w:r>
        <w:rPr>
          <w:rFonts w:hint="eastAsia"/>
        </w:rPr>
        <w:t>耶稣基督以一个位格的身份说话：约翰福音14:1，“你们信神，也当信我”；圣灵也以一个位格的身份说话，用一个位格的语言说话：使徒行传13:2，“要为我分派巴拿巴和扫罗，去做我召他们所做的工”；你在使徒行传10:19, 20看到类似的话，“圣灵向彼得说：‘有三个人来找你。起来，下去，和他们同去，不要疑惑，因为是我差他们来的。’”</w:t>
      </w:r>
    </w:p>
    <w:p w14:paraId="03869FB4">
      <w:pPr>
        <w:widowControl w:val="0"/>
        <w:numPr>
          <w:ilvl w:val="0"/>
          <w:numId w:val="0"/>
        </w:numPr>
        <w:jc w:val="both"/>
        <w:rPr>
          <w:rFonts w:hint="eastAsia"/>
        </w:rPr>
      </w:pPr>
    </w:p>
    <w:p w14:paraId="5DFA244C">
      <w:pPr>
        <w:widowControl w:val="0"/>
        <w:numPr>
          <w:ilvl w:val="0"/>
          <w:numId w:val="0"/>
        </w:numPr>
        <w:jc w:val="both"/>
        <w:rPr>
          <w:rFonts w:hint="eastAsia"/>
        </w:rPr>
      </w:pPr>
      <w:r>
        <w:rPr>
          <w:rFonts w:hint="eastAsia"/>
        </w:rPr>
        <w:t>Still, I say, the Holy Ghost speaks as a person.</w:t>
      </w:r>
    </w:p>
    <w:p w14:paraId="78CC6887">
      <w:pPr>
        <w:widowControl w:val="0"/>
        <w:numPr>
          <w:ilvl w:val="0"/>
          <w:numId w:val="0"/>
        </w:numPr>
        <w:jc w:val="both"/>
        <w:rPr>
          <w:rFonts w:hint="eastAsia"/>
        </w:rPr>
      </w:pPr>
      <w:r>
        <w:rPr>
          <w:rFonts w:hint="eastAsia"/>
        </w:rPr>
        <w:t>我再说，圣灵是以一个位格的身份说话。</w:t>
      </w:r>
    </w:p>
    <w:p w14:paraId="0EF73C25">
      <w:pPr>
        <w:widowControl w:val="0"/>
        <w:numPr>
          <w:ilvl w:val="0"/>
          <w:numId w:val="0"/>
        </w:numPr>
        <w:jc w:val="both"/>
        <w:rPr>
          <w:rFonts w:hint="eastAsia"/>
        </w:rPr>
      </w:pPr>
    </w:p>
    <w:p w14:paraId="7FB2F51B">
      <w:pPr>
        <w:widowControl w:val="0"/>
        <w:numPr>
          <w:ilvl w:val="0"/>
          <w:numId w:val="0"/>
        </w:numPr>
        <w:jc w:val="both"/>
        <w:rPr>
          <w:rFonts w:hint="eastAsia"/>
        </w:rPr>
      </w:pPr>
      <w:r>
        <w:rPr>
          <w:rFonts w:hint="eastAsia"/>
        </w:rPr>
        <w:t>Now as these three are one in nature, so they become three distinct witnesses, and their very being three witnesses argue them three persons; let me also cast that in by the by.</w:t>
      </w:r>
    </w:p>
    <w:p w14:paraId="1C1AB0C7">
      <w:pPr>
        <w:widowControl w:val="0"/>
        <w:numPr>
          <w:ilvl w:val="0"/>
          <w:numId w:val="0"/>
        </w:numPr>
        <w:jc w:val="both"/>
        <w:rPr>
          <w:rFonts w:hint="eastAsia"/>
        </w:rPr>
      </w:pPr>
      <w:r>
        <w:rPr>
          <w:rFonts w:hint="eastAsia"/>
        </w:rPr>
        <w:t>现在，这三位既在本质上为一，祂们也成为三位独特的见证，祂们是三位见证这一事实本身就证明祂们是三个位格；让我顺便也提一下这点。</w:t>
      </w:r>
    </w:p>
    <w:p w14:paraId="2EB25EAE">
      <w:pPr>
        <w:widowControl w:val="0"/>
        <w:numPr>
          <w:ilvl w:val="0"/>
          <w:numId w:val="0"/>
        </w:numPr>
        <w:jc w:val="both"/>
        <w:rPr>
          <w:rFonts w:hint="eastAsia"/>
        </w:rPr>
      </w:pPr>
    </w:p>
    <w:p w14:paraId="5FC9775D">
      <w:pPr>
        <w:widowControl w:val="0"/>
        <w:numPr>
          <w:ilvl w:val="0"/>
          <w:numId w:val="0"/>
        </w:numPr>
        <w:jc w:val="both"/>
        <w:rPr>
          <w:rFonts w:hint="eastAsia"/>
        </w:rPr>
      </w:pPr>
      <w:r>
        <w:rPr>
          <w:rFonts w:hint="eastAsia"/>
        </w:rPr>
        <w:t>There is a notable place for it in John 8:13, 14. The Jews there excepted against the testimony of Christ, and they said, that he bore record of himself, and therefore his record was not true.</w:t>
      </w:r>
    </w:p>
    <w:p w14:paraId="6C412B82">
      <w:pPr>
        <w:widowControl w:val="0"/>
        <w:numPr>
          <w:ilvl w:val="0"/>
          <w:numId w:val="0"/>
        </w:numPr>
        <w:jc w:val="both"/>
        <w:rPr>
          <w:rFonts w:hint="eastAsia"/>
        </w:rPr>
      </w:pPr>
      <w:r>
        <w:rPr>
          <w:rFonts w:hint="eastAsia"/>
        </w:rPr>
        <w:t>在约翰福音8:13, 14有一处值得注意的经文。犹太人在那里反对基督的见证，他们说，祂为自己作见证，所以祂的见证不是真的。</w:t>
      </w:r>
    </w:p>
    <w:p w14:paraId="764B97B2">
      <w:pPr>
        <w:widowControl w:val="0"/>
        <w:numPr>
          <w:ilvl w:val="0"/>
          <w:numId w:val="0"/>
        </w:numPr>
        <w:jc w:val="both"/>
        <w:rPr>
          <w:rFonts w:hint="eastAsia"/>
        </w:rPr>
      </w:pPr>
    </w:p>
    <w:p w14:paraId="19193DB3">
      <w:pPr>
        <w:widowControl w:val="0"/>
        <w:numPr>
          <w:ilvl w:val="0"/>
          <w:numId w:val="0"/>
        </w:numPr>
        <w:jc w:val="both"/>
        <w:rPr>
          <w:rFonts w:hint="eastAsia"/>
        </w:rPr>
      </w:pPr>
      <w:r>
        <w:rPr>
          <w:rFonts w:hint="eastAsia"/>
        </w:rPr>
        <w:t>Why, saith he, I am not alone, but there is the Father that witnesseth with me, and it is written in your law, that the testimony of two men is true; and, saith he, I am one that bear witness of myself, and the Father that sent me beareth witness of me; so that in witnessing he joins himself with his Father, as equal with him therein, and makes himself and his Father two witnesses (you see how he stands upon it in that place), and himself as authentic a witness as his Father.</w:t>
      </w:r>
    </w:p>
    <w:p w14:paraId="6D5B6BA6">
      <w:pPr>
        <w:widowControl w:val="0"/>
        <w:numPr>
          <w:ilvl w:val="0"/>
          <w:numId w:val="0"/>
        </w:numPr>
        <w:jc w:val="both"/>
        <w:rPr>
          <w:rFonts w:hint="eastAsia"/>
        </w:rPr>
      </w:pPr>
      <w:r>
        <w:rPr>
          <w:rFonts w:hint="eastAsia"/>
        </w:rPr>
        <w:t>祂说，我不是独自一人，还有父与我同作见证，你们的律法上也记着说，两个人的见证是真的；祂说，我是为自己作见证的，还有差我来的父也为我作见证；所以在作见证上，祂将自己与父联合，与祂同等，使祂自己和父成为两位见证（你看到祂在那处经文上如何坚持这点），祂自己也是与父同样可靠的见证。</w:t>
      </w:r>
    </w:p>
    <w:p w14:paraId="27508B06">
      <w:pPr>
        <w:widowControl w:val="0"/>
        <w:numPr>
          <w:ilvl w:val="0"/>
          <w:numId w:val="0"/>
        </w:numPr>
        <w:jc w:val="both"/>
        <w:rPr>
          <w:rFonts w:hint="eastAsia"/>
        </w:rPr>
      </w:pPr>
    </w:p>
    <w:p w14:paraId="16AFCA84">
      <w:pPr>
        <w:widowControl w:val="0"/>
        <w:numPr>
          <w:ilvl w:val="0"/>
          <w:numId w:val="0"/>
        </w:numPr>
        <w:jc w:val="both"/>
        <w:rPr>
          <w:rFonts w:hint="eastAsia"/>
        </w:rPr>
      </w:pPr>
      <w:r>
        <w:rPr>
          <w:rFonts w:hint="eastAsia"/>
        </w:rPr>
        <w:t>Now as the Father and the Son thus witness, so saith the apostle in 1 John 5:7, the Holy Ghost also is a witness: 'There are three,' saith he, 'that bear record in heaven, the Father, the Word, and the Holy Ghost.'</w:t>
      </w:r>
    </w:p>
    <w:p w14:paraId="7D5B8079">
      <w:pPr>
        <w:widowControl w:val="0"/>
        <w:numPr>
          <w:ilvl w:val="0"/>
          <w:numId w:val="0"/>
        </w:numPr>
        <w:jc w:val="both"/>
        <w:rPr>
          <w:rFonts w:hint="eastAsia"/>
        </w:rPr>
      </w:pPr>
      <w:r>
        <w:rPr>
          <w:rFonts w:hint="eastAsia"/>
        </w:rPr>
        <w:t>现在，正如父与子如此作见证，使徒在约翰一书5:7也说，圣灵也是一位见证：“在天上作见证的原来有三，”他说，“就是父、道与圣灵。”</w:t>
      </w:r>
    </w:p>
    <w:p w14:paraId="56A3E166">
      <w:pPr>
        <w:widowControl w:val="0"/>
        <w:numPr>
          <w:ilvl w:val="0"/>
          <w:numId w:val="0"/>
        </w:numPr>
        <w:jc w:val="both"/>
        <w:rPr>
          <w:rFonts w:hint="eastAsia"/>
        </w:rPr>
      </w:pPr>
    </w:p>
    <w:p w14:paraId="60C833E6">
      <w:pPr>
        <w:widowControl w:val="0"/>
        <w:numPr>
          <w:ilvl w:val="0"/>
          <w:numId w:val="0"/>
        </w:numPr>
        <w:jc w:val="both"/>
        <w:rPr>
          <w:rFonts w:hint="eastAsia"/>
        </w:rPr>
      </w:pPr>
      <w:r>
        <w:rPr>
          <w:rFonts w:hint="eastAsia"/>
        </w:rPr>
        <w:t>Now the witness that they bear is: 1, that Christ is the Son of God; and 2, that we are the sons of God, and that we have eternal life.</w:t>
      </w:r>
    </w:p>
    <w:p w14:paraId="03EEC73A">
      <w:pPr>
        <w:widowControl w:val="0"/>
        <w:numPr>
          <w:ilvl w:val="0"/>
          <w:numId w:val="0"/>
        </w:numPr>
        <w:jc w:val="both"/>
        <w:rPr>
          <w:rFonts w:hint="eastAsia"/>
        </w:rPr>
      </w:pPr>
      <w:r>
        <w:rPr>
          <w:rFonts w:hint="eastAsia"/>
        </w:rPr>
        <w:t>现在，祂们所作的见证是：第一，基督是神的儿子；第二，我们是神的儿子，我们有永生。</w:t>
      </w:r>
    </w:p>
    <w:p w14:paraId="219448F0">
      <w:pPr>
        <w:widowControl w:val="0"/>
        <w:numPr>
          <w:ilvl w:val="0"/>
          <w:numId w:val="0"/>
        </w:numPr>
        <w:jc w:val="both"/>
        <w:rPr>
          <w:rFonts w:hint="eastAsia"/>
        </w:rPr>
      </w:pPr>
    </w:p>
    <w:p w14:paraId="7A8112FD">
      <w:pPr>
        <w:widowControl w:val="0"/>
        <w:numPr>
          <w:ilvl w:val="0"/>
          <w:numId w:val="0"/>
        </w:numPr>
        <w:jc w:val="both"/>
        <w:rPr>
          <w:rFonts w:hint="eastAsia"/>
        </w:rPr>
      </w:pPr>
      <w:r>
        <w:rPr>
          <w:rFonts w:hint="eastAsia"/>
        </w:rPr>
        <w:t>When Christ was baptized, all three persons witnessed that he was the Son of God, and they all owned that nature that was baptized; the Father from heaven said, 'This is my beloved Son;' he speaks distinctly, the Holy Ghost he comes down from heaven, and with joy answerably, 'like a dove descended upon him;' and you heard even now of Christ his witnessing of himself: John 8:13, 14, 'I bear witness of myself,' saith he; teste meipso; he speaks like God, like one that was as good a witness as the Father.</w:t>
      </w:r>
    </w:p>
    <w:p w14:paraId="7DF293E3">
      <w:pPr>
        <w:widowControl w:val="0"/>
        <w:numPr>
          <w:ilvl w:val="0"/>
          <w:numId w:val="0"/>
        </w:numPr>
        <w:jc w:val="both"/>
        <w:rPr>
          <w:rFonts w:hint="eastAsia"/>
        </w:rPr>
      </w:pPr>
      <w:r>
        <w:rPr>
          <w:rFonts w:hint="eastAsia"/>
        </w:rPr>
        <w:t>当基督受洗时，三位一体所有位格都见证祂是神的儿子，祂们都承认那受洗的性情；父从天上说，“这是我的爱子”；祂说得清晰，圣灵从天降下，带着相应的喜乐，“仿佛鸽子降在祂身上”；你们刚才也听见基督为自己作见证：约翰福音8:13, 14，“我为自己作见证，”祂说；teste meipso（拉丁文：我亲自作证）；祂说话像神，像一位与父同样可靠的见证。</w:t>
      </w:r>
    </w:p>
    <w:p w14:paraId="07ADC73E">
      <w:pPr>
        <w:widowControl w:val="0"/>
        <w:numPr>
          <w:ilvl w:val="0"/>
          <w:numId w:val="0"/>
        </w:numPr>
        <w:jc w:val="both"/>
        <w:rPr>
          <w:rFonts w:hint="eastAsia"/>
        </w:rPr>
      </w:pPr>
    </w:p>
    <w:p w14:paraId="0B571DAE">
      <w:pPr>
        <w:widowControl w:val="0"/>
        <w:numPr>
          <w:ilvl w:val="0"/>
          <w:numId w:val="0"/>
        </w:numPr>
        <w:jc w:val="both"/>
        <w:rPr>
          <w:rFonts w:hint="eastAsia"/>
        </w:rPr>
      </w:pPr>
      <w:r>
        <w:rPr>
          <w:rFonts w:hint="eastAsia"/>
        </w:rPr>
        <w:t>Now what was done to Christ, the same is a believer capable of (for that is John's scope), capable to receive as distinct a witness, though not in a visible way, and by a voice from heaven, for God speaks not now so to the spirits of men, but yet in as distinct a manner.</w:t>
      </w:r>
    </w:p>
    <w:p w14:paraId="0235BD82">
      <w:pPr>
        <w:widowControl w:val="0"/>
        <w:numPr>
          <w:ilvl w:val="0"/>
          <w:numId w:val="0"/>
        </w:numPr>
        <w:jc w:val="both"/>
        <w:rPr>
          <w:rFonts w:hint="eastAsia"/>
        </w:rPr>
      </w:pPr>
      <w:r>
        <w:rPr>
          <w:rFonts w:hint="eastAsia"/>
        </w:rPr>
        <w:t>现在，在基督身上所成就的，信徒也能领受（因为这是约翰的目的），能够领受同样清晰的见证，虽然不是以可见的方式，或藉着从天上来的声音，因为神如今不如此对人的灵说话，但仍以同样清晰的方式。</w:t>
      </w:r>
    </w:p>
    <w:p w14:paraId="394BC49C">
      <w:pPr>
        <w:widowControl w:val="0"/>
        <w:numPr>
          <w:ilvl w:val="0"/>
          <w:numId w:val="0"/>
        </w:numPr>
        <w:jc w:val="both"/>
        <w:rPr>
          <w:rFonts w:hint="eastAsia"/>
        </w:rPr>
      </w:pPr>
    </w:p>
    <w:p w14:paraId="4E700F8A">
      <w:pPr>
        <w:widowControl w:val="0"/>
        <w:numPr>
          <w:ilvl w:val="0"/>
          <w:numId w:val="0"/>
        </w:numPr>
        <w:jc w:val="both"/>
        <w:rPr>
          <w:rFonts w:hint="eastAsia"/>
        </w:rPr>
      </w:pPr>
      <w:r>
        <w:rPr>
          <w:rFonts w:hint="eastAsia"/>
        </w:rPr>
        <w:t>For the three persons, as they loved us distinctly (as might be shewn at large), so they bring home their love distinctly and apart to the soul, and the communion that John would raise us up unto is with all three persons distinctly, to view their love severally, and have it all severally brought home to our hearts, all of them manifesting their love unto the soul.</w:t>
      </w:r>
    </w:p>
    <w:p w14:paraId="0DC58027">
      <w:pPr>
        <w:widowControl w:val="0"/>
        <w:numPr>
          <w:ilvl w:val="0"/>
          <w:numId w:val="0"/>
        </w:numPr>
        <w:jc w:val="both"/>
        <w:rPr>
          <w:rFonts w:hint="eastAsia"/>
        </w:rPr>
      </w:pPr>
      <w:r>
        <w:rPr>
          <w:rFonts w:hint="eastAsia"/>
        </w:rPr>
        <w:t>因为三位一体，既分别地爱我们（这可以详细说明），也分别地、分开地将祂们的爱带到灵魂中，约翰要提升我们所至的交通，是与三位一体所有位格清晰地交通，分别察看祂们的爱，并让祂们所有的爱都分别地带到我们心中，祂们都向灵魂显明祂们的爱。</w:t>
      </w:r>
    </w:p>
    <w:p w14:paraId="7A004B56">
      <w:pPr>
        <w:widowControl w:val="0"/>
        <w:numPr>
          <w:ilvl w:val="0"/>
          <w:numId w:val="0"/>
        </w:numPr>
        <w:jc w:val="both"/>
        <w:rPr>
          <w:rFonts w:hint="eastAsia"/>
        </w:rPr>
      </w:pPr>
    </w:p>
    <w:p w14:paraId="0E68F36E">
      <w:pPr>
        <w:widowControl w:val="0"/>
        <w:numPr>
          <w:ilvl w:val="0"/>
          <w:numId w:val="0"/>
        </w:numPr>
        <w:jc w:val="both"/>
        <w:rPr>
          <w:rFonts w:hint="eastAsia"/>
        </w:rPr>
      </w:pPr>
      <w:r>
        <w:rPr>
          <w:rFonts w:hint="eastAsia"/>
        </w:rPr>
        <w:t>Besides the three witnesses that are on earth, the water, and blood, and immediate testimony of the Spirit in common, there are these three witnesses of the persons in heaven, and therefore hast thou had the love of the Father brought home to thee? Rest not in that; get the love of the Son brought home to thee too, and then rest not until all three persons manifest their love to thee.</w:t>
      </w:r>
    </w:p>
    <w:p w14:paraId="00040D19">
      <w:pPr>
        <w:widowControl w:val="0"/>
        <w:numPr>
          <w:ilvl w:val="0"/>
          <w:numId w:val="0"/>
        </w:numPr>
        <w:jc w:val="both"/>
        <w:rPr>
          <w:rFonts w:hint="eastAsia"/>
        </w:rPr>
      </w:pPr>
      <w:r>
        <w:rPr>
          <w:rFonts w:hint="eastAsia"/>
        </w:rPr>
        <w:t>除了地上三位见证，水、血、和圣灵共同的直接见证，还有天上这三位位格的见证，因此，你是否已让父的爱带到你心中？不要止于此；也要让子的爱带到你心中，然后不要止息，直到三位一体所有位格都向你显明祂们的爱。</w:t>
      </w:r>
    </w:p>
    <w:p w14:paraId="485D6825">
      <w:pPr>
        <w:widowControl w:val="0"/>
        <w:numPr>
          <w:ilvl w:val="0"/>
          <w:numId w:val="0"/>
        </w:numPr>
        <w:jc w:val="both"/>
        <w:rPr>
          <w:rFonts w:hint="eastAsia"/>
        </w:rPr>
      </w:pPr>
    </w:p>
    <w:p w14:paraId="12E525FE">
      <w:pPr>
        <w:widowControl w:val="0"/>
        <w:numPr>
          <w:ilvl w:val="0"/>
          <w:numId w:val="0"/>
        </w:numPr>
        <w:jc w:val="both"/>
        <w:rPr>
          <w:rFonts w:hint="eastAsia"/>
        </w:rPr>
      </w:pPr>
      <w:r>
        <w:rPr>
          <w:rFonts w:hint="eastAsia"/>
        </w:rPr>
        <w:t>As in believing, sometimes a man's heart is drawn out to believe in God the Father; that is, look what is said of God the Father's love, and concerning his giving Christ, and choosing men to life, and in this his election regarding neither sin in them nor good (for free grace is properly the Father's), a man hath support from all such considerations, and he believeth in God, but whilst he doth so his heart it may be is not so distinctly drawn out to Jesus Christ at that time; so it is in assurance: sometimes a man's communion and converse is with the one, sometimes with the other; sometimes with the Father, then with the Son, and then with the Holy Ghost; sometimes his heart is drawn out to consider the Father's love in choosing, and then the love of Christ in redeeming, and so the love of the Holy Ghost, that searcheth the deep things of God, and revealeth them to us, and taketh all the pains with us; and so a man goes from one witness to another distinctly, which, I say, is the communion that John would have us to have.</w:t>
      </w:r>
    </w:p>
    <w:p w14:paraId="59F99EB9">
      <w:pPr>
        <w:widowControl w:val="0"/>
        <w:numPr>
          <w:ilvl w:val="0"/>
          <w:numId w:val="0"/>
        </w:numPr>
        <w:jc w:val="both"/>
        <w:rPr>
          <w:rFonts w:hint="eastAsia"/>
        </w:rPr>
      </w:pPr>
      <w:r>
        <w:rPr>
          <w:rFonts w:hint="eastAsia"/>
        </w:rPr>
        <w:t>如同在相信中，有时人的心被引出去信父神；也就是说，看关于父神的爱，关于祂赐下基督，拣选人得生命，以及在这拣选中既不看他们的罪也不看他们的善（因为白白的恩典本是属父的）所说的话，人从所有这些思想中得到支持，他就信神，但当他这样做时，他的心可能在那时没有那么清晰地被引向耶稣基督；在确据中也是如此：有时人的交通和交往是与这一位，有时是与另一位；有时与父，然后与子，然后与圣灵；有时他的心被引出去思想父在拣选中的爱，然后是基督在救赎中的爱，然后是圣灵的爱，祂参透神深奥的事，并向我们启示，为我们费尽心力；于是人清晰地从一位见证到另一位，我说，这就是约翰要我们拥有的交通。</w:t>
      </w:r>
    </w:p>
    <w:p w14:paraId="6B1EE009">
      <w:pPr>
        <w:widowControl w:val="0"/>
        <w:numPr>
          <w:ilvl w:val="0"/>
          <w:numId w:val="0"/>
        </w:numPr>
        <w:jc w:val="both"/>
        <w:rPr>
          <w:rFonts w:hint="eastAsia"/>
        </w:rPr>
      </w:pPr>
    </w:p>
    <w:p w14:paraId="3AFA2DD3">
      <w:pPr>
        <w:widowControl w:val="0"/>
        <w:numPr>
          <w:ilvl w:val="0"/>
          <w:numId w:val="0"/>
        </w:numPr>
        <w:jc w:val="both"/>
        <w:rPr>
          <w:rFonts w:hint="eastAsia"/>
        </w:rPr>
      </w:pPr>
      <w:r>
        <w:rPr>
          <w:rFonts w:hint="eastAsia"/>
        </w:rPr>
        <w:t>And therefore 'grace and peace'— grace is that love that is in the nature of God, and peace is that joy that flows from the assurance of it—are wished 'from Father, Son, and Holy Ghost.'</w:t>
      </w:r>
    </w:p>
    <w:p w14:paraId="1F6B873C">
      <w:pPr>
        <w:widowControl w:val="0"/>
        <w:numPr>
          <w:ilvl w:val="0"/>
          <w:numId w:val="0"/>
        </w:numPr>
        <w:jc w:val="both"/>
        <w:rPr>
          <w:rFonts w:hint="eastAsia"/>
        </w:rPr>
      </w:pPr>
      <w:r>
        <w:rPr>
          <w:rFonts w:hint="eastAsia"/>
        </w:rPr>
        <w:t>因此，“恩惠、平安”——恩惠是神本性中的爱，平安是从这爱的确据中所流出的喜乐——是“从父、子、圣灵”而来的祝愿。</w:t>
      </w:r>
    </w:p>
    <w:p w14:paraId="58CEB7A0">
      <w:pPr>
        <w:widowControl w:val="0"/>
        <w:numPr>
          <w:ilvl w:val="0"/>
          <w:numId w:val="0"/>
        </w:numPr>
        <w:jc w:val="both"/>
        <w:rPr>
          <w:rFonts w:hint="eastAsia"/>
        </w:rPr>
      </w:pPr>
    </w:p>
    <w:p w14:paraId="4FD8D0E3">
      <w:pPr>
        <w:widowControl w:val="0"/>
        <w:numPr>
          <w:ilvl w:val="0"/>
          <w:numId w:val="0"/>
        </w:numPr>
        <w:jc w:val="both"/>
        <w:rPr>
          <w:rFonts w:hint="eastAsia"/>
        </w:rPr>
      </w:pPr>
      <w:r>
        <w:rPr>
          <w:rFonts w:hint="eastAsia"/>
        </w:rPr>
        <w:t>Ordinarily you have it from the Father and the Son, but John (and he alone) pronounceth it from all three, Rev. 1:4, 5, witnessing, as the love of God, so the love of themselves distinctly; as the grace of God the Father is brought home with peace, so the grace of God the Son, and of God the Holy Ghost, and therefore as our fellowship is with the Father and the Son, as he saith, 1 John 1:3, so also with the Holy Ghost, 1 John 4:13; and this they in the Old Testament wanted.</w:t>
      </w:r>
    </w:p>
    <w:p w14:paraId="66062F56">
      <w:pPr>
        <w:widowControl w:val="0"/>
        <w:numPr>
          <w:ilvl w:val="0"/>
          <w:numId w:val="0"/>
        </w:numPr>
        <w:jc w:val="both"/>
        <w:rPr>
          <w:rFonts w:hint="eastAsia"/>
        </w:rPr>
      </w:pPr>
      <w:r>
        <w:rPr>
          <w:rFonts w:hint="eastAsia"/>
        </w:rPr>
        <w:t>通常你从父与子得到这祝愿，但约翰（且唯独他）从三位一体都宣告它，启示录1:4, 5，见证神的爱，也清晰地见证祂们自己的爱；正如父神的恩惠带着平安被带到心中，子神的恩惠，和圣灵神的恩惠也如此，因此正如我们的相交是与父和子，如他在约翰一书1:3所说，也与圣灵相交，约翰一书4:13；这是旧约时代的人所没有的。</w:t>
      </w:r>
    </w:p>
    <w:p w14:paraId="07372A03">
      <w:pPr>
        <w:widowControl w:val="0"/>
        <w:numPr>
          <w:ilvl w:val="0"/>
          <w:numId w:val="0"/>
        </w:numPr>
        <w:jc w:val="both"/>
        <w:rPr>
          <w:rFonts w:hint="eastAsia"/>
        </w:rPr>
      </w:pPr>
    </w:p>
    <w:p w14:paraId="4A6FB7A2">
      <w:pPr>
        <w:widowControl w:val="0"/>
        <w:numPr>
          <w:ilvl w:val="0"/>
          <w:numId w:val="0"/>
        </w:numPr>
        <w:jc w:val="both"/>
        <w:rPr>
          <w:rFonts w:hint="eastAsia"/>
        </w:rPr>
      </w:pPr>
      <w:r>
        <w:rPr>
          <w:rFonts w:hint="eastAsia"/>
        </w:rPr>
        <w:t>And this assurance it is not a knowledge by way of argument or deduction, whereby we infer that if one loveth me then the other loveth me, but it is intuitively, as I may so express it, and we should never be satisfied till we have attained it, and till all three persons lie level in us, and all make their abode with us, and we sit as it were in the midst of them, while they all manifest their love unto us; this is John's communion, and this is the highest that ever Christ promised in this life (in his last sermon, John 14), and you must know that this Epistle of John it answers to that sermon: 'At that day,' saith Christ, ver. 20, namely, when he would send the Comforter, 'you shall know that I am in the Father, and you in me, and I in you.'</w:t>
      </w:r>
    </w:p>
    <w:p w14:paraId="3114EA22">
      <w:pPr>
        <w:widowControl w:val="0"/>
        <w:numPr>
          <w:ilvl w:val="0"/>
          <w:numId w:val="0"/>
        </w:numPr>
        <w:jc w:val="both"/>
        <w:rPr>
          <w:rFonts w:hint="eastAsia"/>
        </w:rPr>
      </w:pPr>
      <w:r>
        <w:rPr>
          <w:rFonts w:hint="eastAsia"/>
        </w:rPr>
        <w:t>这确据不是藉着论证或演绎而得的知识，我们藉此推论若一位爱我，那么另一位也爱我，而是直观的，我可如此表达，我们应当永不知足，直到我们得着它，直到三位一体所有位格都在我们里面同等，都与我们同住，我们仿佛坐在祂们中间，而祂们都向我们显明祂们的爱；这是约翰的交通，这是基督在今生所应许的最高境界（在祂最后的讲道，约翰福音14章），你们必须知道，约翰这封书信是与那讲道相呼应的：“到那日，”基督说，第20节，即当祂要差遣保惠师时，“你们就知道我在父里面，你们在我里面，我也在你们里面。”</w:t>
      </w:r>
    </w:p>
    <w:p w14:paraId="18866681">
      <w:pPr>
        <w:widowControl w:val="0"/>
        <w:numPr>
          <w:ilvl w:val="0"/>
          <w:numId w:val="0"/>
        </w:numPr>
        <w:jc w:val="both"/>
        <w:rPr>
          <w:rFonts w:hint="eastAsia"/>
        </w:rPr>
      </w:pPr>
    </w:p>
    <w:p w14:paraId="66A0A7F3">
      <w:pPr>
        <w:widowControl w:val="0"/>
        <w:numPr>
          <w:ilvl w:val="0"/>
          <w:numId w:val="0"/>
        </w:numPr>
        <w:jc w:val="both"/>
        <w:rPr>
          <w:rFonts w:hint="eastAsia"/>
        </w:rPr>
      </w:pPr>
      <w:r>
        <w:rPr>
          <w:rFonts w:hint="eastAsia"/>
        </w:rPr>
        <w:t>That union and communion with the Father immediately, which is the whole of some men's religion, whilst it pretends to more spiritualness (for what more spiritual than for creatures to be swallowed up into God?), it runs into the highest derogation to God and, to Christ that can be.</w:t>
      </w:r>
    </w:p>
    <w:p w14:paraId="22B44BB3">
      <w:pPr>
        <w:widowControl w:val="0"/>
        <w:numPr>
          <w:ilvl w:val="0"/>
          <w:numId w:val="0"/>
        </w:numPr>
        <w:jc w:val="both"/>
        <w:rPr>
          <w:rFonts w:hint="eastAsia"/>
        </w:rPr>
      </w:pPr>
      <w:r>
        <w:rPr>
          <w:rFonts w:hint="eastAsia"/>
        </w:rPr>
        <w:t>那种直接与父联合和交通，是一些人宗教的全部，它虽假装更有灵性（因为还有什么比受造物被吞没到神里面更属灵呢？），却陷入了对神和基督最高的贬损。</w:t>
      </w:r>
    </w:p>
    <w:p w14:paraId="30893433">
      <w:pPr>
        <w:widowControl w:val="0"/>
        <w:numPr>
          <w:ilvl w:val="0"/>
          <w:numId w:val="0"/>
        </w:numPr>
        <w:jc w:val="both"/>
        <w:rPr>
          <w:rFonts w:hint="eastAsia"/>
        </w:rPr>
      </w:pPr>
    </w:p>
    <w:p w14:paraId="416F9F17">
      <w:pPr>
        <w:widowControl w:val="0"/>
        <w:numPr>
          <w:ilvl w:val="0"/>
          <w:numId w:val="0"/>
        </w:numPr>
        <w:jc w:val="both"/>
        <w:rPr>
          <w:rFonts w:hint="eastAsia"/>
        </w:rPr>
      </w:pPr>
      <w:r>
        <w:rPr>
          <w:rFonts w:hint="eastAsia"/>
        </w:rPr>
        <w:t>But that which Christ promiseth is, that they should know their union with the Father, but he leaves not out the Son.</w:t>
      </w:r>
    </w:p>
    <w:p w14:paraId="712DC72D">
      <w:pPr>
        <w:widowControl w:val="0"/>
        <w:numPr>
          <w:ilvl w:val="0"/>
          <w:numId w:val="0"/>
        </w:numPr>
        <w:jc w:val="both"/>
        <w:rPr>
          <w:rFonts w:hint="eastAsia"/>
        </w:rPr>
      </w:pPr>
      <w:r>
        <w:rPr>
          <w:rFonts w:hint="eastAsia"/>
        </w:rPr>
        <w:t>但基督所应许的，是他们将知道他们与父的联合，但祂没有撇下子。</w:t>
      </w:r>
    </w:p>
    <w:p w14:paraId="5AD8AE1E">
      <w:pPr>
        <w:widowControl w:val="0"/>
        <w:numPr>
          <w:ilvl w:val="0"/>
          <w:numId w:val="0"/>
        </w:numPr>
        <w:jc w:val="both"/>
        <w:rPr>
          <w:rFonts w:hint="eastAsia"/>
        </w:rPr>
      </w:pPr>
    </w:p>
    <w:p w14:paraId="5D5AAF91">
      <w:pPr>
        <w:widowControl w:val="0"/>
        <w:numPr>
          <w:ilvl w:val="0"/>
          <w:numId w:val="0"/>
        </w:numPr>
        <w:jc w:val="both"/>
        <w:rPr>
          <w:rFonts w:hint="eastAsia"/>
        </w:rPr>
      </w:pPr>
      <w:r>
        <w:rPr>
          <w:rFonts w:hint="eastAsia"/>
        </w:rPr>
        <w:t>Poor Philip, he ignorantly said, 'Shew us the Father, and it sufficeth.'</w:t>
      </w:r>
    </w:p>
    <w:p w14:paraId="5BECCBB4">
      <w:pPr>
        <w:widowControl w:val="0"/>
        <w:numPr>
          <w:ilvl w:val="0"/>
          <w:numId w:val="0"/>
        </w:numPr>
        <w:jc w:val="both"/>
        <w:rPr>
          <w:rFonts w:hint="eastAsia"/>
        </w:rPr>
      </w:pPr>
      <w:r>
        <w:rPr>
          <w:rFonts w:hint="eastAsia"/>
        </w:rPr>
        <w:t>可怜的腓力，他无知地说，“将父显给我们看，我们就知足了。”</w:t>
      </w:r>
    </w:p>
    <w:p w14:paraId="54EBF69E">
      <w:pPr>
        <w:widowControl w:val="0"/>
        <w:numPr>
          <w:ilvl w:val="0"/>
          <w:numId w:val="0"/>
        </w:numPr>
        <w:jc w:val="both"/>
        <w:rPr>
          <w:rFonts w:hint="eastAsia"/>
        </w:rPr>
      </w:pPr>
    </w:p>
    <w:p w14:paraId="650A050D">
      <w:pPr>
        <w:widowControl w:val="0"/>
        <w:numPr>
          <w:ilvl w:val="0"/>
          <w:numId w:val="0"/>
        </w:numPr>
        <w:jc w:val="both"/>
        <w:rPr>
          <w:rFonts w:hint="eastAsia"/>
        </w:rPr>
      </w:pPr>
      <w:r>
        <w:rPr>
          <w:rFonts w:hint="eastAsia"/>
        </w:rPr>
        <w:t>No, saith Christ; the Comforter shall shew you your union with the Father, and with me too; for you must never betake yourselves to the Father only, and leave me out.</w:t>
      </w:r>
    </w:p>
    <w:p w14:paraId="5F32DDE9">
      <w:pPr>
        <w:widowControl w:val="0"/>
        <w:numPr>
          <w:ilvl w:val="0"/>
          <w:numId w:val="0"/>
        </w:numPr>
        <w:jc w:val="both"/>
        <w:rPr>
          <w:rFonts w:hint="eastAsia"/>
        </w:rPr>
      </w:pPr>
      <w:r>
        <w:rPr>
          <w:rFonts w:hint="eastAsia"/>
        </w:rPr>
        <w:t>不，基督说；保惠师将向你们显明你们与父的联合，也与我的联合；因为你们绝不可只投靠父，而撇下我。</w:t>
      </w:r>
    </w:p>
    <w:p w14:paraId="2EEF7215">
      <w:pPr>
        <w:widowControl w:val="0"/>
        <w:numPr>
          <w:ilvl w:val="0"/>
          <w:numId w:val="0"/>
        </w:numPr>
        <w:jc w:val="both"/>
        <w:rPr>
          <w:rFonts w:hint="eastAsia"/>
        </w:rPr>
      </w:pPr>
    </w:p>
    <w:p w14:paraId="470404A2">
      <w:pPr>
        <w:widowControl w:val="0"/>
        <w:numPr>
          <w:ilvl w:val="0"/>
          <w:numId w:val="0"/>
        </w:numPr>
        <w:jc w:val="both"/>
        <w:rPr>
          <w:rFonts w:hint="eastAsia"/>
        </w:rPr>
      </w:pPr>
      <w:r>
        <w:rPr>
          <w:rFonts w:hint="eastAsia"/>
        </w:rPr>
        <w:t>Therefore now to talk of such a communion, wherein men betake themselves to the Father, and go to him immediately, this is not the communion which John had; and he that denies the Son, and communion with him, denies the Father also.</w:t>
      </w:r>
    </w:p>
    <w:p w14:paraId="380A50DF">
      <w:pPr>
        <w:widowControl w:val="0"/>
        <w:numPr>
          <w:ilvl w:val="0"/>
          <w:numId w:val="0"/>
        </w:numPr>
        <w:jc w:val="both"/>
        <w:rPr>
          <w:rFonts w:hint="eastAsia"/>
        </w:rPr>
      </w:pPr>
      <w:r>
        <w:rPr>
          <w:rFonts w:hint="eastAsia"/>
        </w:rPr>
        <w:t>因此，如今谈论那样的交通，即人投靠父，直接到祂那里去，这不是约翰所拥有的交通；不认子的，和不认与祂相交的，就是不认父了。</w:t>
      </w:r>
    </w:p>
    <w:p w14:paraId="3AB2316B">
      <w:pPr>
        <w:widowControl w:val="0"/>
        <w:numPr>
          <w:ilvl w:val="0"/>
          <w:numId w:val="0"/>
        </w:numPr>
        <w:jc w:val="both"/>
        <w:rPr>
          <w:rFonts w:hint="eastAsia"/>
        </w:rPr>
      </w:pPr>
    </w:p>
    <w:p w14:paraId="125A822D">
      <w:pPr>
        <w:widowControl w:val="0"/>
        <w:numPr>
          <w:ilvl w:val="0"/>
          <w:numId w:val="0"/>
        </w:numPr>
        <w:jc w:val="both"/>
        <w:rPr>
          <w:rFonts w:hint="eastAsia"/>
        </w:rPr>
      </w:pPr>
      <w:r>
        <w:rPr>
          <w:rFonts w:hint="eastAsia"/>
        </w:rPr>
        <w:t>The communion which the apostle exhorts to, is with all the three witnesses in heaven, which a man shall find when he comes there, and your communion for ever will lie in them; the fulness of the Godhead dwelling then in you by vision, which now you take in by faith, and all three persons will be enjoyed and possessed by vision.</w:t>
      </w:r>
    </w:p>
    <w:p w14:paraId="1479FB76">
      <w:pPr>
        <w:widowControl w:val="0"/>
        <w:numPr>
          <w:ilvl w:val="0"/>
          <w:numId w:val="0"/>
        </w:numPr>
        <w:jc w:val="both"/>
        <w:rPr>
          <w:rFonts w:hint="eastAsia"/>
        </w:rPr>
      </w:pPr>
      <w:r>
        <w:rPr>
          <w:rFonts w:hint="eastAsia"/>
        </w:rPr>
        <w:t>使徒所劝勉的交通，是与天上所有三位见证的交通，人到那里时就会发现，你们永远的交通将在祂们里面；神性的丰满那时将藉着异象住在你们里面，如今你们是藉着信领受，三位一体所有位格都将藉着异象被享受和拥有。</w:t>
      </w:r>
    </w:p>
    <w:p w14:paraId="33019C9E">
      <w:pPr>
        <w:widowControl w:val="0"/>
        <w:numPr>
          <w:ilvl w:val="0"/>
          <w:numId w:val="0"/>
        </w:numPr>
        <w:jc w:val="both"/>
        <w:rPr>
          <w:rFonts w:hint="eastAsia"/>
        </w:rPr>
      </w:pPr>
    </w:p>
    <w:p w14:paraId="285F80CF">
      <w:pPr>
        <w:widowControl w:val="0"/>
        <w:numPr>
          <w:ilvl w:val="0"/>
          <w:numId w:val="0"/>
        </w:numPr>
        <w:jc w:val="both"/>
        <w:rPr>
          <w:rFonts w:hint="eastAsia"/>
        </w:rPr>
      </w:pPr>
      <w:r>
        <w:rPr>
          <w:rFonts w:hint="eastAsia"/>
        </w:rPr>
        <w:t>It is by a more high and elevated way, but it is of the same nature, and hath still the same object.</w:t>
      </w:r>
    </w:p>
    <w:p w14:paraId="4D51FA29">
      <w:pPr>
        <w:widowControl w:val="0"/>
        <w:numPr>
          <w:ilvl w:val="0"/>
          <w:numId w:val="0"/>
        </w:numPr>
        <w:jc w:val="both"/>
        <w:rPr>
          <w:rFonts w:hint="eastAsia"/>
        </w:rPr>
      </w:pPr>
      <w:r>
        <w:rPr>
          <w:rFonts w:hint="eastAsia"/>
        </w:rPr>
        <w:t>这是藉着一种更高、更崇高的方式，但其本质相同，对象也仍旧相同。</w:t>
      </w:r>
    </w:p>
    <w:p w14:paraId="1E1D44F1">
      <w:pPr>
        <w:widowControl w:val="0"/>
        <w:numPr>
          <w:ilvl w:val="0"/>
          <w:numId w:val="0"/>
        </w:numPr>
        <w:jc w:val="both"/>
        <w:rPr>
          <w:rFonts w:hint="eastAsia"/>
        </w:rPr>
      </w:pPr>
    </w:p>
    <w:p w14:paraId="10854301">
      <w:pPr>
        <w:spacing w:after="419" w:line="252" w:lineRule="auto"/>
        <w:ind w:left="27" w:right="18"/>
        <w:jc w:val="center"/>
        <w:rPr>
          <w:rFonts w:hint="eastAsia"/>
          <w:b/>
          <w:sz w:val="42"/>
        </w:rPr>
      </w:pPr>
      <w:r>
        <w:rPr>
          <w:rFonts w:hint="eastAsia"/>
          <w:b/>
          <w:sz w:val="42"/>
        </w:rPr>
        <w:t>CHAPTER VII</w:t>
      </w:r>
    </w:p>
    <w:p w14:paraId="5C1FE400">
      <w:pPr>
        <w:spacing w:after="419" w:line="252" w:lineRule="auto"/>
        <w:ind w:left="27" w:right="18"/>
        <w:jc w:val="center"/>
        <w:rPr>
          <w:rFonts w:hint="eastAsia"/>
          <w:b/>
          <w:sz w:val="42"/>
        </w:rPr>
      </w:pPr>
      <w:r>
        <w:rPr>
          <w:rFonts w:hint="eastAsia"/>
          <w:b/>
          <w:sz w:val="42"/>
        </w:rPr>
        <w:t>第七章</w:t>
      </w:r>
    </w:p>
    <w:p w14:paraId="2915F191">
      <w:pPr>
        <w:spacing w:after="419" w:line="252" w:lineRule="auto"/>
        <w:ind w:left="27" w:right="18"/>
        <w:jc w:val="center"/>
        <w:rPr>
          <w:rFonts w:hint="eastAsia"/>
          <w:b/>
          <w:sz w:val="42"/>
        </w:rPr>
      </w:pPr>
    </w:p>
    <w:p w14:paraId="216FB55B">
      <w:pPr>
        <w:spacing w:after="419" w:line="252" w:lineRule="auto"/>
        <w:ind w:left="27" w:right="18"/>
        <w:jc w:val="center"/>
        <w:rPr>
          <w:rFonts w:hint="eastAsia"/>
          <w:b/>
          <w:sz w:val="42"/>
        </w:rPr>
      </w:pPr>
      <w:r>
        <w:rPr>
          <w:rFonts w:hint="eastAsia"/>
          <w:b/>
          <w:sz w:val="42"/>
        </w:rPr>
        <w:t xml:space="preserve">Christ's discovery of himself to the soul, </w:t>
      </w:r>
    </w:p>
    <w:p w14:paraId="666DE1B2">
      <w:pPr>
        <w:spacing w:after="419" w:line="252" w:lineRule="auto"/>
        <w:ind w:left="27" w:right="18"/>
        <w:jc w:val="center"/>
        <w:rPr>
          <w:rFonts w:hint="eastAsia"/>
          <w:b/>
          <w:sz w:val="42"/>
        </w:rPr>
      </w:pPr>
      <w:r>
        <w:rPr>
          <w:rFonts w:hint="eastAsia"/>
          <w:b/>
          <w:sz w:val="42"/>
        </w:rPr>
        <w:t>基督向灵魂的自我显现，</w:t>
      </w:r>
    </w:p>
    <w:p w14:paraId="66F4263D">
      <w:pPr>
        <w:widowControl w:val="0"/>
        <w:numPr>
          <w:ilvl w:val="0"/>
          <w:numId w:val="0"/>
        </w:numPr>
        <w:jc w:val="both"/>
        <w:rPr>
          <w:rFonts w:hint="eastAsia"/>
        </w:rPr>
      </w:pPr>
      <w:r>
        <w:rPr>
          <w:rFonts w:hint="eastAsia"/>
        </w:rPr>
        <w:t>instanced in the example of Christ's manifesting himself to Mary Magdalene, after his resurrection, as a pattern of his like dealings with believing souls, seeking him now after his ascension into heaven.</w:t>
      </w:r>
    </w:p>
    <w:p w14:paraId="77FE3A93">
      <w:pPr>
        <w:widowControl w:val="0"/>
        <w:numPr>
          <w:ilvl w:val="0"/>
          <w:numId w:val="0"/>
        </w:numPr>
        <w:jc w:val="both"/>
        <w:rPr>
          <w:rFonts w:hint="eastAsia"/>
        </w:rPr>
      </w:pPr>
      <w:r>
        <w:rPr>
          <w:rFonts w:hint="eastAsia"/>
        </w:rPr>
        <w:t>以基督复活后向抹大拉的马利亚显现为例，作为祂如今升天后，同样对待寻求祂的信徒灵魂的范例。</w:t>
      </w:r>
    </w:p>
    <w:p w14:paraId="4C066172">
      <w:pPr>
        <w:widowControl w:val="0"/>
        <w:numPr>
          <w:ilvl w:val="0"/>
          <w:numId w:val="0"/>
        </w:numPr>
        <w:jc w:val="both"/>
        <w:rPr>
          <w:rFonts w:hint="eastAsia"/>
        </w:rPr>
      </w:pPr>
    </w:p>
    <w:p w14:paraId="394C3968">
      <w:pPr>
        <w:widowControl w:val="0"/>
        <w:numPr>
          <w:ilvl w:val="0"/>
          <w:numId w:val="0"/>
        </w:numPr>
        <w:jc w:val="both"/>
        <w:rPr>
          <w:rFonts w:hint="eastAsia"/>
        </w:rPr>
      </w:pPr>
      <w:r>
        <w:rPr>
          <w:rFonts w:hint="eastAsia"/>
        </w:rPr>
        <w:t>Jesus saith unto her, Mary. She turned herself, and saith unto him, Rabboni; which is to say, Master. Jesus saith unto her, Touch me not; for I am not yet ascended to my Father; but go to my brethren, and say unto them, I ascend unto my Father, and your Father, and to my God, and your God.—JOHN 20:16, 17.</w:t>
      </w:r>
    </w:p>
    <w:p w14:paraId="447C21FB">
      <w:pPr>
        <w:widowControl w:val="0"/>
        <w:numPr>
          <w:ilvl w:val="0"/>
          <w:numId w:val="0"/>
        </w:numPr>
        <w:jc w:val="both"/>
        <w:rPr>
          <w:rFonts w:hint="eastAsia"/>
        </w:rPr>
      </w:pPr>
      <w:r>
        <w:rPr>
          <w:rFonts w:hint="eastAsia"/>
        </w:rPr>
        <w:t>耶稣说：“马利亚。”马利亚就转过来，用希伯来话对祂说：“拉波尼！”（拉波尼就是夫子的意思。）耶稣说：“不要摸我，因我还没有升上去见我的父。你往我弟兄那里去，告诉他们说，我要升上去见我的父，也是你们的父，见我的神，也是你们的神。”—约翰福音 20:16, 17。</w:t>
      </w:r>
    </w:p>
    <w:p w14:paraId="0EBA50EF">
      <w:pPr>
        <w:widowControl w:val="0"/>
        <w:numPr>
          <w:ilvl w:val="0"/>
          <w:numId w:val="0"/>
        </w:numPr>
        <w:jc w:val="both"/>
        <w:rPr>
          <w:rFonts w:hint="eastAsia"/>
        </w:rPr>
      </w:pPr>
    </w:p>
    <w:p w14:paraId="7F49AF49">
      <w:pPr>
        <w:widowControl w:val="0"/>
        <w:numPr>
          <w:ilvl w:val="0"/>
          <w:numId w:val="0"/>
        </w:numPr>
        <w:jc w:val="both"/>
        <w:rPr>
          <w:rFonts w:hint="eastAsia"/>
        </w:rPr>
      </w:pPr>
      <w:r>
        <w:rPr>
          <w:rFonts w:hint="eastAsia"/>
        </w:rPr>
        <w:t>We are married to an husband risen from the dead (as you have it in express words, Rom. 7:4); there is nothing can be supposed, therefore, more welcome than to hear authentic stories of his deportment and converse, after his advancement, and so great an alteration, with any that were his familiars before, and espoused to him, as we all are.</w:t>
      </w:r>
    </w:p>
    <w:p w14:paraId="30123F9F">
      <w:pPr>
        <w:widowControl w:val="0"/>
        <w:numPr>
          <w:ilvl w:val="0"/>
          <w:numId w:val="0"/>
        </w:numPr>
        <w:jc w:val="both"/>
        <w:rPr>
          <w:rFonts w:hint="eastAsia"/>
        </w:rPr>
      </w:pPr>
      <w:r>
        <w:rPr>
          <w:rFonts w:hint="eastAsia"/>
        </w:rPr>
        <w:t>我们嫁给了一位从死里复活的丈夫（如你在罗马书7:4中明确看到的）；因此，没有什么比听到关于祂高升后，以及如此巨大改变后，与那些先前与祂亲近，并已许配给祂的人（如同我们所有人一样）的举止和交往的可靠故事，更受欢迎的了。</w:t>
      </w:r>
    </w:p>
    <w:p w14:paraId="5A120BBA">
      <w:pPr>
        <w:widowControl w:val="0"/>
        <w:numPr>
          <w:ilvl w:val="0"/>
          <w:numId w:val="0"/>
        </w:numPr>
        <w:jc w:val="both"/>
        <w:rPr>
          <w:rFonts w:hint="eastAsia"/>
        </w:rPr>
      </w:pPr>
    </w:p>
    <w:p w14:paraId="30CCD6D3">
      <w:pPr>
        <w:widowControl w:val="0"/>
        <w:numPr>
          <w:ilvl w:val="0"/>
          <w:numId w:val="0"/>
        </w:numPr>
        <w:jc w:val="both"/>
        <w:rPr>
          <w:rFonts w:hint="eastAsia"/>
        </w:rPr>
      </w:pPr>
      <w:r>
        <w:rPr>
          <w:rFonts w:hint="eastAsia"/>
        </w:rPr>
        <w:t>And in this chapter, wherein you find his first flight after his being risen again, you have two eminent such instances, the one in his demeanour towards a poor moan woman, and the other towards his apostles, who were as mean creatures as herself.</w:t>
      </w:r>
    </w:p>
    <w:p w14:paraId="5BEE2873">
      <w:pPr>
        <w:widowControl w:val="0"/>
        <w:numPr>
          <w:ilvl w:val="0"/>
          <w:numId w:val="0"/>
        </w:numPr>
        <w:jc w:val="both"/>
        <w:rPr>
          <w:rFonts w:hint="eastAsia"/>
        </w:rPr>
      </w:pPr>
      <w:r>
        <w:rPr>
          <w:rFonts w:hint="eastAsia"/>
        </w:rPr>
        <w:t>在本章中，你发现祂复活后的首次显现，有两个显著的例子，一个是对一位可怜哀哭妇人的行为，另一个是对祂的使徒们，他们和她一样都是卑微的受造物。</w:t>
      </w:r>
    </w:p>
    <w:p w14:paraId="1118B2A3">
      <w:pPr>
        <w:widowControl w:val="0"/>
        <w:numPr>
          <w:ilvl w:val="0"/>
          <w:numId w:val="0"/>
        </w:numPr>
        <w:jc w:val="both"/>
        <w:rPr>
          <w:rFonts w:hint="eastAsia"/>
        </w:rPr>
      </w:pPr>
    </w:p>
    <w:p w14:paraId="3112CB41">
      <w:pPr>
        <w:widowControl w:val="0"/>
        <w:numPr>
          <w:ilvl w:val="0"/>
          <w:numId w:val="0"/>
        </w:numPr>
        <w:jc w:val="both"/>
        <w:rPr>
          <w:rFonts w:hint="eastAsia"/>
        </w:rPr>
      </w:pPr>
      <w:r>
        <w:rPr>
          <w:rFonts w:hint="eastAsia"/>
        </w:rPr>
        <w:t>It seems to me evident, that the most eminent scope of these stories left to John, after all the rest, to record, is to hold forth this sweet and pleasant disposition of Christ our Lord to such souls as love him, and the ground and intent of this relation is to shew how his spiritual dealings, and all discoveries of himself to poor souls, now he is in heaven, do hold proportion and analogy with these bodily appearances and converses, accompanied with suitable spiritual impressions unto this woman.</w:t>
      </w:r>
    </w:p>
    <w:p w14:paraId="524F1292">
      <w:pPr>
        <w:widowControl w:val="0"/>
        <w:numPr>
          <w:ilvl w:val="0"/>
          <w:numId w:val="0"/>
        </w:numPr>
        <w:jc w:val="both"/>
        <w:rPr>
          <w:rFonts w:hint="eastAsia"/>
        </w:rPr>
      </w:pPr>
      <w:r>
        <w:rPr>
          <w:rFonts w:hint="eastAsia"/>
        </w:rPr>
        <w:t>在我看来，约翰在其余所有福音书之后，被留下记录这些故事，其最显著的目的，是阐明我们主基督对那些爱祂的灵魂所怀的这种甜美可喜的性情，而这记述的根据和意图，是要显明祂如今在天上，祂属灵的作为，以及祂向可怜灵魂一切的自我显现，如何与这些向这妇人所作的身体显现和交往，以及伴随的相应属灵感动，成比例和类似。</w:t>
      </w:r>
    </w:p>
    <w:p w14:paraId="05A1D345">
      <w:pPr>
        <w:widowControl w:val="0"/>
        <w:numPr>
          <w:ilvl w:val="0"/>
          <w:numId w:val="0"/>
        </w:numPr>
        <w:jc w:val="both"/>
        <w:rPr>
          <w:rFonts w:hint="eastAsia"/>
        </w:rPr>
      </w:pPr>
    </w:p>
    <w:p w14:paraId="3B2F5B71">
      <w:pPr>
        <w:widowControl w:val="0"/>
        <w:numPr>
          <w:ilvl w:val="0"/>
          <w:numId w:val="0"/>
        </w:numPr>
        <w:jc w:val="both"/>
        <w:rPr>
          <w:rFonts w:hint="eastAsia"/>
        </w:rPr>
      </w:pPr>
      <w:r>
        <w:rPr>
          <w:rFonts w:hint="eastAsia"/>
        </w:rPr>
        <w:t>And as a ground for this, I take in its coherence that promise, John 14:21; he had promised to his apostles to comfort them personally; not by his Spirit only, but by his own personal seeing and conversing with them again after his resurrection: ver. 18–20, 'Yet a little while,' says he, 'and the world seeth me no more;' for after his resurrection he appeared not to one carnal man, but only to his own; 'but you shall see me,' and that alive, risen from the dead; 'and because I live, you shall live also; and in that day' (as also by my Spirit after my ascension), 'you shall know that I am in the Father, and you in me, and I in you.'</w:t>
      </w:r>
    </w:p>
    <w:p w14:paraId="7820184D">
      <w:pPr>
        <w:widowControl w:val="0"/>
        <w:numPr>
          <w:ilvl w:val="0"/>
          <w:numId w:val="0"/>
        </w:numPr>
        <w:jc w:val="both"/>
        <w:rPr>
          <w:rFonts w:hint="eastAsia"/>
        </w:rPr>
      </w:pPr>
      <w:r>
        <w:rPr>
          <w:rFonts w:hint="eastAsia"/>
        </w:rPr>
        <w:t>为此，我以约翰福音14:21的应许作为根据，取其连贯性；祂曾应许祂的使徒要亲自安慰他们；不仅藉着祂的灵，也藉着祂复活后亲自与他们相见和交谈：第18–20节，“还有不多的时候，”祂说，“世人不再看见我”；因为祂复活后，没有向一个属肉体的人显现，只向属祂自己的人显现；“你们却看见我，”并且是活着的，从死里复活的；“因为我活着，你们也要活着。到那日”（以及我升天后藉着我的灵），“你们就知道我在父里面，你们在我里面，我也在你们里面。”</w:t>
      </w:r>
    </w:p>
    <w:p w14:paraId="64924380">
      <w:pPr>
        <w:widowControl w:val="0"/>
        <w:numPr>
          <w:ilvl w:val="0"/>
          <w:numId w:val="0"/>
        </w:numPr>
        <w:jc w:val="both"/>
        <w:rPr>
          <w:rFonts w:hint="eastAsia"/>
        </w:rPr>
      </w:pPr>
    </w:p>
    <w:p w14:paraId="4452A778">
      <w:pPr>
        <w:widowControl w:val="0"/>
        <w:numPr>
          <w:ilvl w:val="0"/>
          <w:numId w:val="0"/>
        </w:numPr>
        <w:jc w:val="both"/>
        <w:rPr>
          <w:rFonts w:hint="eastAsia"/>
        </w:rPr>
      </w:pPr>
      <w:r>
        <w:rPr>
          <w:rFonts w:hint="eastAsia"/>
        </w:rPr>
        <w:t>Now, lest others in after ages should think that they, being born out of time, are therefore deprived of this privilege of Christ's appearings, such as he made unto the apostles and others in that age upon his resurrection, he adds that promise, ver. 21.</w:t>
      </w:r>
    </w:p>
    <w:p w14:paraId="1E93192D">
      <w:pPr>
        <w:widowControl w:val="0"/>
        <w:numPr>
          <w:ilvl w:val="0"/>
          <w:numId w:val="0"/>
        </w:numPr>
        <w:jc w:val="both"/>
        <w:rPr>
          <w:rFonts w:hint="eastAsia"/>
        </w:rPr>
      </w:pPr>
      <w:r>
        <w:rPr>
          <w:rFonts w:hint="eastAsia"/>
        </w:rPr>
        <w:t>如今，为免后世的人以为他们生不逢时，因此被剥夺了基督显现的这特权，如同祂复活时向使徒们和那时代其他人所作的显现，祂就加上那应许，第21节。</w:t>
      </w:r>
    </w:p>
    <w:p w14:paraId="4CB66D72">
      <w:pPr>
        <w:widowControl w:val="0"/>
        <w:numPr>
          <w:ilvl w:val="0"/>
          <w:numId w:val="0"/>
        </w:numPr>
        <w:jc w:val="both"/>
        <w:rPr>
          <w:rFonts w:hint="eastAsia"/>
        </w:rPr>
      </w:pPr>
    </w:p>
    <w:p w14:paraId="10764663">
      <w:pPr>
        <w:widowControl w:val="0"/>
        <w:numPr>
          <w:ilvl w:val="0"/>
          <w:numId w:val="0"/>
        </w:numPr>
        <w:jc w:val="both"/>
        <w:rPr>
          <w:rFonts w:hint="eastAsia"/>
        </w:rPr>
      </w:pPr>
      <w:r>
        <w:rPr>
          <w:rFonts w:hint="eastAsia"/>
        </w:rPr>
        <w:t>So then these his bodily apparitions, with spiritual impressions, as they were to these his disciples, were proofs and pledges of like spiritual manifestations of himself to our faith unto the end of the world.</w:t>
      </w:r>
    </w:p>
    <w:p w14:paraId="6388E90A">
      <w:pPr>
        <w:widowControl w:val="0"/>
        <w:numPr>
          <w:ilvl w:val="0"/>
          <w:numId w:val="0"/>
        </w:numPr>
        <w:jc w:val="both"/>
        <w:rPr>
          <w:rFonts w:hint="eastAsia"/>
        </w:rPr>
      </w:pPr>
      <w:r>
        <w:rPr>
          <w:rFonts w:hint="eastAsia"/>
        </w:rPr>
        <w:t>所以，祂这些身体的显现，伴随着属灵的感动，如同对这些祂的门徒一样，是直到世界末了，祂向我们的信心作类似属灵显现的凭据和保证。</w:t>
      </w:r>
    </w:p>
    <w:p w14:paraId="19A10A03">
      <w:pPr>
        <w:widowControl w:val="0"/>
        <w:numPr>
          <w:ilvl w:val="0"/>
          <w:numId w:val="0"/>
        </w:numPr>
        <w:jc w:val="both"/>
        <w:rPr>
          <w:rFonts w:hint="eastAsia"/>
        </w:rPr>
      </w:pPr>
    </w:p>
    <w:p w14:paraId="7C73B3F0">
      <w:pPr>
        <w:widowControl w:val="0"/>
        <w:numPr>
          <w:ilvl w:val="0"/>
          <w:numId w:val="0"/>
        </w:numPr>
        <w:jc w:val="both"/>
        <w:rPr>
          <w:rFonts w:hint="eastAsia"/>
        </w:rPr>
      </w:pPr>
      <w:r>
        <w:rPr>
          <w:rFonts w:hint="eastAsia"/>
        </w:rPr>
        <w:t>Obs. 1. That Christ by a strong and strange providence singleth out some special persons, to make them partakers of special privileges and discoveries from himself.</w:t>
      </w:r>
    </w:p>
    <w:p w14:paraId="26F813BC">
      <w:pPr>
        <w:widowControl w:val="0"/>
        <w:numPr>
          <w:ilvl w:val="0"/>
          <w:numId w:val="0"/>
        </w:numPr>
        <w:jc w:val="both"/>
        <w:rPr>
          <w:rFonts w:hint="eastAsia"/>
        </w:rPr>
      </w:pPr>
      <w:r>
        <w:rPr>
          <w:rFonts w:hint="eastAsia"/>
        </w:rPr>
        <w:t>观察一：基督藉着强而有力的奇妙护理，拣选出一些特别的人，使他们从祂自己得着特别的特权和启示。</w:t>
      </w:r>
    </w:p>
    <w:p w14:paraId="61FF9495">
      <w:pPr>
        <w:widowControl w:val="0"/>
        <w:numPr>
          <w:ilvl w:val="0"/>
          <w:numId w:val="0"/>
        </w:numPr>
        <w:jc w:val="both"/>
        <w:rPr>
          <w:rFonts w:hint="eastAsia"/>
        </w:rPr>
      </w:pPr>
    </w:p>
    <w:p w14:paraId="2B7335D7">
      <w:pPr>
        <w:widowControl w:val="0"/>
        <w:numPr>
          <w:ilvl w:val="0"/>
          <w:numId w:val="0"/>
        </w:numPr>
        <w:jc w:val="both"/>
        <w:rPr>
          <w:rFonts w:hint="eastAsia"/>
        </w:rPr>
      </w:pPr>
      <w:r>
        <w:rPr>
          <w:rFonts w:hint="eastAsia"/>
        </w:rPr>
        <w:t>And it was a great privilege Christ vouchsafed to this woman, in manifesting himself to her after his resurrection.</w:t>
      </w:r>
    </w:p>
    <w:p w14:paraId="36DDFA7A">
      <w:pPr>
        <w:widowControl w:val="0"/>
        <w:numPr>
          <w:ilvl w:val="0"/>
          <w:numId w:val="0"/>
        </w:numPr>
        <w:jc w:val="both"/>
        <w:rPr>
          <w:rFonts w:hint="eastAsia"/>
        </w:rPr>
      </w:pPr>
      <w:r>
        <w:rPr>
          <w:rFonts w:hint="eastAsia"/>
        </w:rPr>
        <w:t>基督复活后向这妇人显现自己，是祂赐给她的一大特权。</w:t>
      </w:r>
    </w:p>
    <w:p w14:paraId="17F6E672">
      <w:pPr>
        <w:widowControl w:val="0"/>
        <w:numPr>
          <w:ilvl w:val="0"/>
          <w:numId w:val="0"/>
        </w:numPr>
        <w:jc w:val="both"/>
        <w:rPr>
          <w:rFonts w:hint="eastAsia"/>
        </w:rPr>
      </w:pPr>
    </w:p>
    <w:p w14:paraId="067AD743">
      <w:pPr>
        <w:widowControl w:val="0"/>
        <w:numPr>
          <w:ilvl w:val="0"/>
          <w:numId w:val="0"/>
        </w:numPr>
        <w:jc w:val="both"/>
        <w:rPr>
          <w:rFonts w:hint="eastAsia"/>
        </w:rPr>
      </w:pPr>
      <w:r>
        <w:rPr>
          <w:rFonts w:hint="eastAsia"/>
        </w:rPr>
        <w:t>It gladded his Father's heart to see his Son risen again, as he utters it rejoicingly, Ps. 2:2, 'This day have I begotten thee,' speaking of the resurrection, as appears from Acts 13:33.</w:t>
      </w:r>
    </w:p>
    <w:p w14:paraId="1E24E6A9">
      <w:pPr>
        <w:widowControl w:val="0"/>
        <w:numPr>
          <w:ilvl w:val="0"/>
          <w:numId w:val="0"/>
        </w:numPr>
        <w:jc w:val="both"/>
        <w:rPr>
          <w:rFonts w:hint="eastAsia"/>
        </w:rPr>
      </w:pPr>
      <w:r>
        <w:rPr>
          <w:rFonts w:hint="eastAsia"/>
        </w:rPr>
        <w:t>看见祂的儿子复活，使祂父的心欢喜，如祂在诗篇2:7欢欣地说，“你是我的儿子，我今日生你，”这是论到复活，从使徒行传13:33可以看出来。</w:t>
      </w:r>
    </w:p>
    <w:p w14:paraId="3DFD952B">
      <w:pPr>
        <w:widowControl w:val="0"/>
        <w:numPr>
          <w:ilvl w:val="0"/>
          <w:numId w:val="0"/>
        </w:numPr>
        <w:jc w:val="both"/>
        <w:rPr>
          <w:rFonts w:hint="eastAsia"/>
        </w:rPr>
      </w:pPr>
    </w:p>
    <w:p w14:paraId="3FD7E42C">
      <w:pPr>
        <w:widowControl w:val="0"/>
        <w:numPr>
          <w:ilvl w:val="0"/>
          <w:numId w:val="0"/>
        </w:numPr>
        <w:jc w:val="both"/>
        <w:rPr>
          <w:rFonts w:hint="eastAsia"/>
        </w:rPr>
      </w:pPr>
      <w:r>
        <w:rPr>
          <w:rFonts w:hint="eastAsia"/>
        </w:rPr>
        <w:t>As Solomon's mother's heart rejoiced at the day of his coronation, so God's heart is glad at the coronation of his Son, of whom Solomon was a type.</w:t>
      </w:r>
    </w:p>
    <w:p w14:paraId="74AEAFFC">
      <w:pPr>
        <w:widowControl w:val="0"/>
        <w:numPr>
          <w:ilvl w:val="0"/>
          <w:numId w:val="0"/>
        </w:numPr>
        <w:jc w:val="both"/>
        <w:rPr>
          <w:rFonts w:hint="eastAsia"/>
        </w:rPr>
      </w:pPr>
      <w:r>
        <w:rPr>
          <w:rFonts w:hint="eastAsia"/>
        </w:rPr>
        <w:t>如同所罗门登基之日，他母亲的心欢喜，神的心也因祂儿子的加冕而喜乐，所罗门是祂儿子的预表。</w:t>
      </w:r>
    </w:p>
    <w:p w14:paraId="065A5056">
      <w:pPr>
        <w:widowControl w:val="0"/>
        <w:numPr>
          <w:ilvl w:val="0"/>
          <w:numId w:val="0"/>
        </w:numPr>
        <w:jc w:val="both"/>
        <w:rPr>
          <w:rFonts w:hint="eastAsia"/>
        </w:rPr>
      </w:pPr>
    </w:p>
    <w:p w14:paraId="72072B26">
      <w:pPr>
        <w:widowControl w:val="0"/>
        <w:numPr>
          <w:ilvl w:val="0"/>
          <w:numId w:val="0"/>
        </w:numPr>
        <w:jc w:val="both"/>
        <w:rPr>
          <w:rFonts w:hint="eastAsia"/>
        </w:rPr>
      </w:pPr>
      <w:r>
        <w:rPr>
          <w:rFonts w:hint="eastAsia"/>
        </w:rPr>
        <w:t>It must needs also proportionably rejoice the heart of a poor soul, who so dearly loved Christ, to be the first that should see him alive again, and in his new robes and dress; and that Mary had this first sight of him was not casual, nor fell out indifferently, but electively, and as done out of choice by Christ, he had a set design to take and find her alone, and so to honour her more eminently with this discovery, and his providences were answerably strong to accomplish it (as you may observe in the history), that it might appear he intended to put a differing respect upon her from the rest.</w:t>
      </w:r>
    </w:p>
    <w:p w14:paraId="3D61CA23">
      <w:pPr>
        <w:widowControl w:val="0"/>
        <w:numPr>
          <w:ilvl w:val="0"/>
          <w:numId w:val="0"/>
        </w:numPr>
        <w:jc w:val="both"/>
        <w:rPr>
          <w:rFonts w:hint="eastAsia"/>
        </w:rPr>
      </w:pPr>
      <w:r>
        <w:rPr>
          <w:rFonts w:hint="eastAsia"/>
        </w:rPr>
        <w:t>一个如此深爱基督的可怜灵魂，能成为第一个看见祂复活，并穿着新袍新衣的人，这必然也相应地使她的心欢喜；马利亚能首先看见祂，并非偶然，也不是随意发生的，而是基督有选择地、出于拣选而做的，祂有一个既定的计划，要单独找到她，从而以这启示更卓越地荣耀她，祂的护理也相应地强有力地成就了这事（如你可在历史中观察到的），好显明祂有意对她表示与其他人不同的尊重。</w:t>
      </w:r>
    </w:p>
    <w:p w14:paraId="0AEF5E29">
      <w:pPr>
        <w:widowControl w:val="0"/>
        <w:numPr>
          <w:ilvl w:val="0"/>
          <w:numId w:val="0"/>
        </w:numPr>
        <w:jc w:val="both"/>
        <w:rPr>
          <w:rFonts w:hint="eastAsia"/>
        </w:rPr>
      </w:pPr>
    </w:p>
    <w:p w14:paraId="1E5775FB">
      <w:pPr>
        <w:widowControl w:val="0"/>
        <w:numPr>
          <w:ilvl w:val="0"/>
          <w:numId w:val="0"/>
        </w:numPr>
        <w:jc w:val="both"/>
        <w:rPr>
          <w:rFonts w:hint="eastAsia"/>
        </w:rPr>
      </w:pPr>
      <w:r>
        <w:rPr>
          <w:rFonts w:hint="eastAsia"/>
        </w:rPr>
        <w:t>Mary Magdalene, and Joanna, and Mary the mother of James, with other women, had visited his sepulchre, and after them also Peter and John, Luke 24.</w:t>
      </w:r>
    </w:p>
    <w:p w14:paraId="0A86C826">
      <w:pPr>
        <w:widowControl w:val="0"/>
        <w:numPr>
          <w:ilvl w:val="0"/>
          <w:numId w:val="0"/>
        </w:numPr>
        <w:jc w:val="both"/>
        <w:rPr>
          <w:rFonts w:hint="eastAsia"/>
        </w:rPr>
      </w:pPr>
      <w:r>
        <w:rPr>
          <w:rFonts w:hint="eastAsia"/>
        </w:rPr>
        <w:t>抹大拉的马利亚、和约亚拿、并雅各的母亲马利亚，同着别的妇女，曾到过祂的坟墓，在她们之后，彼得和约翰也去过，路加福音24章。</w:t>
      </w:r>
    </w:p>
    <w:p w14:paraId="7ED3F493">
      <w:pPr>
        <w:widowControl w:val="0"/>
        <w:numPr>
          <w:ilvl w:val="0"/>
          <w:numId w:val="0"/>
        </w:numPr>
        <w:jc w:val="both"/>
        <w:rPr>
          <w:rFonts w:hint="eastAsia"/>
        </w:rPr>
      </w:pPr>
    </w:p>
    <w:p w14:paraId="0B0D3953">
      <w:pPr>
        <w:widowControl w:val="0"/>
        <w:numPr>
          <w:ilvl w:val="0"/>
          <w:numId w:val="0"/>
        </w:numPr>
        <w:jc w:val="both"/>
        <w:rPr>
          <w:rFonts w:hint="eastAsia"/>
        </w:rPr>
      </w:pPr>
      <w:r>
        <w:rPr>
          <w:rFonts w:hint="eastAsia"/>
        </w:rPr>
        <w:t>But still our Lord withholds himself, and comes not out of his invisibility; and Mary Magdalene herself, for whom this favour was designed, was deprived of the sight of her Lord at present, because they were in her company.</w:t>
      </w:r>
    </w:p>
    <w:p w14:paraId="6B24161C">
      <w:pPr>
        <w:widowControl w:val="0"/>
        <w:numPr>
          <w:ilvl w:val="0"/>
          <w:numId w:val="0"/>
        </w:numPr>
        <w:jc w:val="both"/>
        <w:rPr>
          <w:rFonts w:hint="eastAsia"/>
        </w:rPr>
      </w:pPr>
      <w:r>
        <w:rPr>
          <w:rFonts w:hint="eastAsia"/>
        </w:rPr>
        <w:t>但我们的主仍旧隐藏自己，不从祂的隐藏中出来；抹大拉的马利亚自己，这恩惠是为她设计的，当下也被剥夺了看见她主的权利，因为她们在她旁边。</w:t>
      </w:r>
    </w:p>
    <w:p w14:paraId="1DE41DDB">
      <w:pPr>
        <w:widowControl w:val="0"/>
        <w:numPr>
          <w:ilvl w:val="0"/>
          <w:numId w:val="0"/>
        </w:numPr>
        <w:jc w:val="both"/>
        <w:rPr>
          <w:rFonts w:hint="eastAsia"/>
        </w:rPr>
      </w:pPr>
    </w:p>
    <w:p w14:paraId="277137FE">
      <w:pPr>
        <w:widowControl w:val="0"/>
        <w:numPr>
          <w:ilvl w:val="0"/>
          <w:numId w:val="0"/>
        </w:numPr>
        <w:jc w:val="both"/>
        <w:rPr>
          <w:rFonts w:hint="eastAsia"/>
        </w:rPr>
      </w:pPr>
      <w:r>
        <w:rPr>
          <w:rFonts w:hint="eastAsia"/>
        </w:rPr>
        <w:t>But when they were gone home, and Mary stood without at the sepulchre (John 20:10), and was now severed from the rest, Christ had her alone, and then breaks forth from out of his obscurity; and that it was a designed favour to her, the Holy Ghost remarks, and puts a note upon it: Mark 16:9, that 'he appeared first to Mary Magdalene, out of whom he had cast seven devils.'</w:t>
      </w:r>
    </w:p>
    <w:p w14:paraId="5A51763E">
      <w:pPr>
        <w:widowControl w:val="0"/>
        <w:numPr>
          <w:ilvl w:val="0"/>
          <w:numId w:val="0"/>
        </w:numPr>
        <w:jc w:val="both"/>
        <w:rPr>
          <w:rFonts w:hint="eastAsia"/>
        </w:rPr>
      </w:pPr>
      <w:r>
        <w:rPr>
          <w:rFonts w:hint="eastAsia"/>
        </w:rPr>
        <w:t>但当他们回家后，马利亚却站在坟墓外面（约翰福音20:10），如今与其他人分开了，基督就得了她独自一人，于是从祂的隐藏中显现出来；这是为她设计的一个恩惠，圣灵特别注明了这点，并加上一个记号：马可福音16:9，祂“先向抹大拉的马利亚显现，耶稣从她身上曾赶出七个鬼。”</w:t>
      </w:r>
    </w:p>
    <w:p w14:paraId="1B678CB5">
      <w:pPr>
        <w:widowControl w:val="0"/>
        <w:numPr>
          <w:ilvl w:val="0"/>
          <w:numId w:val="0"/>
        </w:numPr>
        <w:jc w:val="both"/>
        <w:rPr>
          <w:rFonts w:hint="eastAsia"/>
        </w:rPr>
      </w:pPr>
    </w:p>
    <w:p w14:paraId="2F4FBB83">
      <w:pPr>
        <w:widowControl w:val="0"/>
        <w:numPr>
          <w:ilvl w:val="0"/>
          <w:numId w:val="0"/>
        </w:numPr>
        <w:jc w:val="both"/>
        <w:rPr>
          <w:rFonts w:hint="eastAsia"/>
        </w:rPr>
      </w:pPr>
      <w:r>
        <w:rPr>
          <w:rFonts w:hint="eastAsia"/>
        </w:rPr>
        <w:t>Are there not some of you here present, towards whom in eminent discoveries of himself, or in some other privileges, God hath held the like course, and hath made a manifest difference between you and others?</w:t>
      </w:r>
    </w:p>
    <w:p w14:paraId="7065E3CD">
      <w:pPr>
        <w:widowControl w:val="0"/>
        <w:numPr>
          <w:ilvl w:val="0"/>
          <w:numId w:val="0"/>
        </w:numPr>
        <w:jc w:val="both"/>
        <w:rPr>
          <w:rFonts w:hint="eastAsia"/>
        </w:rPr>
      </w:pPr>
      <w:r>
        <w:rPr>
          <w:rFonts w:hint="eastAsia"/>
        </w:rPr>
        <w:t>在座的各位，难道没有一些人，神在向你们卓越地显现自己，或在其他一些特权上，采取了同样的做法，并在你们和别人之间作了明显的区分吗？</w:t>
      </w:r>
    </w:p>
    <w:p w14:paraId="6D49EE44">
      <w:pPr>
        <w:widowControl w:val="0"/>
        <w:numPr>
          <w:ilvl w:val="0"/>
          <w:numId w:val="0"/>
        </w:numPr>
        <w:jc w:val="both"/>
        <w:rPr>
          <w:rFonts w:hint="eastAsia"/>
        </w:rPr>
      </w:pPr>
    </w:p>
    <w:p w14:paraId="3C159752">
      <w:pPr>
        <w:widowControl w:val="0"/>
        <w:numPr>
          <w:ilvl w:val="0"/>
          <w:numId w:val="0"/>
        </w:numPr>
        <w:jc w:val="both"/>
        <w:rPr>
          <w:rFonts w:hint="eastAsia"/>
        </w:rPr>
      </w:pPr>
      <w:r>
        <w:rPr>
          <w:rFonts w:hint="eastAsia"/>
        </w:rPr>
        <w:t>He hath shewn thee perhaps more mercy than all thy kindred, or than others of thine own rank, sex, society, and country, wherein thou hast lived.</w:t>
      </w:r>
    </w:p>
    <w:p w14:paraId="717A7C18">
      <w:pPr>
        <w:widowControl w:val="0"/>
        <w:numPr>
          <w:ilvl w:val="0"/>
          <w:numId w:val="0"/>
        </w:numPr>
        <w:jc w:val="both"/>
        <w:rPr>
          <w:rFonts w:hint="eastAsia"/>
        </w:rPr>
      </w:pPr>
      <w:r>
        <w:rPr>
          <w:rFonts w:hint="eastAsia"/>
        </w:rPr>
        <w:t>祂或许向你显的怜悯，比你所有亲属，或比你同阶级、性别、社群、和所居国家中的其他人更多。</w:t>
      </w:r>
    </w:p>
    <w:p w14:paraId="436AE83B">
      <w:pPr>
        <w:widowControl w:val="0"/>
        <w:numPr>
          <w:ilvl w:val="0"/>
          <w:numId w:val="0"/>
        </w:numPr>
        <w:jc w:val="both"/>
        <w:rPr>
          <w:rFonts w:hint="eastAsia"/>
        </w:rPr>
      </w:pPr>
    </w:p>
    <w:p w14:paraId="10C944EF">
      <w:pPr>
        <w:widowControl w:val="0"/>
        <w:numPr>
          <w:ilvl w:val="0"/>
          <w:numId w:val="0"/>
        </w:numPr>
        <w:jc w:val="both"/>
        <w:rPr>
          <w:rFonts w:hint="eastAsia"/>
        </w:rPr>
      </w:pPr>
      <w:r>
        <w:rPr>
          <w:rFonts w:hint="eastAsia"/>
        </w:rPr>
        <w:t>Hast thou not perceived how God hath revealed his secrets to thee a babe, when he hath industriously hid them from the wise and prudent?</w:t>
      </w:r>
    </w:p>
    <w:p w14:paraId="03F4B8B1">
      <w:pPr>
        <w:widowControl w:val="0"/>
        <w:numPr>
          <w:ilvl w:val="0"/>
          <w:numId w:val="0"/>
        </w:numPr>
        <w:jc w:val="both"/>
        <w:rPr>
          <w:rFonts w:hint="eastAsia"/>
        </w:rPr>
      </w:pPr>
      <w:r>
        <w:rPr>
          <w:rFonts w:hint="eastAsia"/>
        </w:rPr>
        <w:t>你难道没有察觉到，神如何将祂的奥秘向你这婴孩启示，而刻意向那些聪明通达人隐藏起来吗？</w:t>
      </w:r>
    </w:p>
    <w:p w14:paraId="1187D69D">
      <w:pPr>
        <w:widowControl w:val="0"/>
        <w:numPr>
          <w:ilvl w:val="0"/>
          <w:numId w:val="0"/>
        </w:numPr>
        <w:jc w:val="both"/>
        <w:rPr>
          <w:rFonts w:hint="eastAsia"/>
        </w:rPr>
      </w:pPr>
    </w:p>
    <w:p w14:paraId="13322927">
      <w:pPr>
        <w:widowControl w:val="0"/>
        <w:numPr>
          <w:ilvl w:val="0"/>
          <w:numId w:val="0"/>
        </w:numPr>
        <w:jc w:val="both"/>
        <w:rPr>
          <w:rFonts w:hint="eastAsia"/>
        </w:rPr>
      </w:pPr>
      <w:r>
        <w:rPr>
          <w:rFonts w:hint="eastAsia"/>
        </w:rPr>
        <w:t>Christ thanks God for this on his disciples' behalf, Mat. 11:25, and wilt not thou thank him on thine own behalf?</w:t>
      </w:r>
    </w:p>
    <w:p w14:paraId="3651321A">
      <w:pPr>
        <w:widowControl w:val="0"/>
        <w:numPr>
          <w:ilvl w:val="0"/>
          <w:numId w:val="0"/>
        </w:numPr>
        <w:jc w:val="both"/>
        <w:rPr>
          <w:rFonts w:hint="eastAsia"/>
        </w:rPr>
      </w:pPr>
      <w:r>
        <w:rPr>
          <w:rFonts w:hint="eastAsia"/>
        </w:rPr>
        <w:t>基督为祂的门徒为此感谢神，马太福音11:25，你难道不为自己感谢祂吗？</w:t>
      </w:r>
    </w:p>
    <w:p w14:paraId="0BF4394E">
      <w:pPr>
        <w:widowControl w:val="0"/>
        <w:numPr>
          <w:ilvl w:val="0"/>
          <w:numId w:val="0"/>
        </w:numPr>
        <w:jc w:val="both"/>
        <w:rPr>
          <w:rFonts w:hint="eastAsia"/>
        </w:rPr>
      </w:pPr>
    </w:p>
    <w:p w14:paraId="64DFB2BC">
      <w:pPr>
        <w:widowControl w:val="0"/>
        <w:numPr>
          <w:ilvl w:val="0"/>
          <w:numId w:val="0"/>
        </w:numPr>
        <w:jc w:val="both"/>
        <w:rPr>
          <w:rFonts w:hint="eastAsia"/>
        </w:rPr>
      </w:pPr>
      <w:r>
        <w:rPr>
          <w:rFonts w:hint="eastAsia"/>
        </w:rPr>
        <w:t>Kings and prophets have desired to see and hear the things which you see and hear.</w:t>
      </w:r>
    </w:p>
    <w:p w14:paraId="5F8EA28E">
      <w:pPr>
        <w:widowControl w:val="0"/>
        <w:numPr>
          <w:ilvl w:val="0"/>
          <w:numId w:val="0"/>
        </w:numPr>
        <w:jc w:val="both"/>
        <w:rPr>
          <w:rFonts w:hint="eastAsia"/>
        </w:rPr>
      </w:pPr>
      <w:r>
        <w:rPr>
          <w:rFonts w:hint="eastAsia"/>
        </w:rPr>
        <w:t>君王和先知曾想看你们所看的，听你们所听的。</w:t>
      </w:r>
    </w:p>
    <w:p w14:paraId="36360EC1">
      <w:pPr>
        <w:widowControl w:val="0"/>
        <w:numPr>
          <w:ilvl w:val="0"/>
          <w:numId w:val="0"/>
        </w:numPr>
        <w:jc w:val="both"/>
        <w:rPr>
          <w:rFonts w:hint="eastAsia"/>
        </w:rPr>
      </w:pPr>
    </w:p>
    <w:p w14:paraId="4727C24C">
      <w:pPr>
        <w:widowControl w:val="0"/>
        <w:numPr>
          <w:ilvl w:val="0"/>
          <w:numId w:val="0"/>
        </w:numPr>
        <w:jc w:val="both"/>
        <w:rPr>
          <w:rFonts w:hint="eastAsia"/>
        </w:rPr>
      </w:pPr>
      <w:r>
        <w:rPr>
          <w:rFonts w:hint="eastAsia"/>
        </w:rPr>
        <w:t>We should learn to observe and study out such peculiarities of mercies, by considering what God hath done for us comparatively to others.</w:t>
      </w:r>
    </w:p>
    <w:p w14:paraId="24E08BCC">
      <w:pPr>
        <w:widowControl w:val="0"/>
        <w:numPr>
          <w:ilvl w:val="0"/>
          <w:numId w:val="0"/>
        </w:numPr>
        <w:jc w:val="both"/>
        <w:rPr>
          <w:rFonts w:hint="eastAsia"/>
        </w:rPr>
      </w:pPr>
      <w:r>
        <w:rPr>
          <w:rFonts w:hint="eastAsia"/>
        </w:rPr>
        <w:t>我们应当学习观察和研究这样独特的怜悯，藉着思想神为我们所作的，与为别人所作的相比较。</w:t>
      </w:r>
    </w:p>
    <w:p w14:paraId="0E20C93D">
      <w:pPr>
        <w:widowControl w:val="0"/>
        <w:numPr>
          <w:ilvl w:val="0"/>
          <w:numId w:val="0"/>
        </w:numPr>
        <w:jc w:val="both"/>
        <w:rPr>
          <w:rFonts w:hint="eastAsia"/>
        </w:rPr>
      </w:pPr>
    </w:p>
    <w:p w14:paraId="70CB9194">
      <w:pPr>
        <w:widowControl w:val="0"/>
        <w:numPr>
          <w:ilvl w:val="0"/>
          <w:numId w:val="0"/>
        </w:numPr>
        <w:jc w:val="both"/>
        <w:rPr>
          <w:rFonts w:hint="eastAsia"/>
        </w:rPr>
      </w:pPr>
      <w:r>
        <w:rPr>
          <w:rFonts w:hint="eastAsia"/>
        </w:rPr>
        <w:t>Another thing to be considered is, Who was this Mary to whom Christ vouchsafed this first discovery of himself?</w:t>
      </w:r>
    </w:p>
    <w:p w14:paraId="240E2BE1">
      <w:pPr>
        <w:widowControl w:val="0"/>
        <w:numPr>
          <w:ilvl w:val="0"/>
          <w:numId w:val="0"/>
        </w:numPr>
        <w:jc w:val="both"/>
        <w:rPr>
          <w:rFonts w:hint="eastAsia"/>
        </w:rPr>
      </w:pPr>
      <w:r>
        <w:rPr>
          <w:rFonts w:hint="eastAsia"/>
        </w:rPr>
        <w:t>另一件要思想的事是，基督向她首次显现自己的这位马利亚是谁？</w:t>
      </w:r>
    </w:p>
    <w:p w14:paraId="2B4916E2">
      <w:pPr>
        <w:widowControl w:val="0"/>
        <w:numPr>
          <w:ilvl w:val="0"/>
          <w:numId w:val="0"/>
        </w:numPr>
        <w:jc w:val="both"/>
        <w:rPr>
          <w:rFonts w:hint="eastAsia"/>
        </w:rPr>
      </w:pPr>
    </w:p>
    <w:p w14:paraId="33B5712B">
      <w:pPr>
        <w:widowControl w:val="0"/>
        <w:numPr>
          <w:ilvl w:val="0"/>
          <w:numId w:val="0"/>
        </w:numPr>
        <w:jc w:val="both"/>
        <w:rPr>
          <w:rFonts w:hint="eastAsia"/>
        </w:rPr>
      </w:pPr>
      <w:r>
        <w:rPr>
          <w:rFonts w:hint="eastAsia"/>
        </w:rPr>
        <w:t>I insist not on it that she was a woman, to whom Christ revealed himself, in his person, in such a manner as he vouchsafed not to the whole college of apostles; however they excelled her in the discovery of the deep mysteries of the gospel, which was their glory, 1 Cor. 2; yet in the personal discovery or manifestation of the person of Christ himself, she is preferred before them.</w:t>
      </w:r>
    </w:p>
    <w:p w14:paraId="09F57368">
      <w:pPr>
        <w:widowControl w:val="0"/>
        <w:numPr>
          <w:ilvl w:val="0"/>
          <w:numId w:val="0"/>
        </w:numPr>
        <w:jc w:val="both"/>
        <w:rPr>
          <w:rFonts w:hint="eastAsia"/>
        </w:rPr>
      </w:pPr>
      <w:r>
        <w:rPr>
          <w:rFonts w:hint="eastAsia"/>
        </w:rPr>
        <w:t>我不是强调她是一个女人，基督向她显现祂自己，是以一种祂未曾赐给整个使徒团的方式；虽然他们在发现福音深奥的奥秘上超过她，这是他们的荣耀，哥林多前书2章；但在基督位格本身的亲自发现或显现上，她却被置于他们之上。</w:t>
      </w:r>
    </w:p>
    <w:p w14:paraId="4B655314">
      <w:pPr>
        <w:widowControl w:val="0"/>
        <w:numPr>
          <w:ilvl w:val="0"/>
          <w:numId w:val="0"/>
        </w:numPr>
        <w:jc w:val="both"/>
        <w:rPr>
          <w:rFonts w:hint="eastAsia"/>
        </w:rPr>
      </w:pPr>
    </w:p>
    <w:p w14:paraId="2554259A">
      <w:pPr>
        <w:widowControl w:val="0"/>
        <w:numPr>
          <w:ilvl w:val="0"/>
          <w:numId w:val="0"/>
        </w:numPr>
        <w:jc w:val="both"/>
        <w:rPr>
          <w:rFonts w:hint="eastAsia"/>
        </w:rPr>
      </w:pPr>
      <w:r>
        <w:rPr>
          <w:rFonts w:hint="eastAsia"/>
        </w:rPr>
        <w:t>I therefore limit it to the revelation of his person, because there is a 'Spirit of revelation in the knowledge of him,' which consists in personal communion with him; as well as there is a way of notional wisdom and prudence vouchsafed to ordinary Christians, Eph. 1:17, and many a poor soul is therein preferred to the holy, learned ones of the world, the reason of which is evident, because the promise of that manifestation is made to them who love him most, John 14:21, which weak ones, women and unnotional souls, often most do, and of this intuitive knowledge such souls are as immediately capable as the learnedest.</w:t>
      </w:r>
    </w:p>
    <w:p w14:paraId="0AD7643E">
      <w:pPr>
        <w:widowControl w:val="0"/>
        <w:numPr>
          <w:ilvl w:val="0"/>
          <w:numId w:val="0"/>
        </w:numPr>
        <w:jc w:val="both"/>
        <w:rPr>
          <w:rFonts w:hint="eastAsia"/>
        </w:rPr>
      </w:pPr>
      <w:r>
        <w:rPr>
          <w:rFonts w:hint="eastAsia"/>
        </w:rPr>
        <w:t>因此，我将此限定于祂位格的启示，因为有一种“在认识祂的事上启示的灵”，这在于与祂位格的交通；正如有一种赐给普通基督徒的观念性智慧和聪明的方式，以弗所书1:17，许多可怜的灵魂在这方面被置于世上圣洁、有学问的人之上，其原因显而易见，因为那显现的应许是给那些最爱祂的人的，约翰福音14:21，这往往是软弱的人、女人和不善于观念思想的灵魂所做的，而这种直观的知识，这样的灵魂与最有学问的人一样能直接领受。</w:t>
      </w:r>
    </w:p>
    <w:p w14:paraId="2D2DD0CF">
      <w:pPr>
        <w:widowControl w:val="0"/>
        <w:numPr>
          <w:ilvl w:val="0"/>
          <w:numId w:val="0"/>
        </w:numPr>
        <w:jc w:val="both"/>
        <w:rPr>
          <w:rFonts w:hint="eastAsia"/>
        </w:rPr>
      </w:pPr>
    </w:p>
    <w:p w14:paraId="3B89F2A0">
      <w:pPr>
        <w:widowControl w:val="0"/>
        <w:numPr>
          <w:ilvl w:val="0"/>
          <w:numId w:val="0"/>
        </w:numPr>
        <w:jc w:val="both"/>
        <w:rPr>
          <w:rFonts w:hint="eastAsia"/>
        </w:rPr>
      </w:pPr>
      <w:r>
        <w:rPr>
          <w:rFonts w:hint="eastAsia"/>
        </w:rPr>
        <w:t>But there is another consideration beyond this, upon which the Scripture itself hath put the notoriety and greatest observation, and that is this, that she had been the greatest of sinners.</w:t>
      </w:r>
    </w:p>
    <w:p w14:paraId="15D740B0">
      <w:pPr>
        <w:widowControl w:val="0"/>
        <w:numPr>
          <w:ilvl w:val="0"/>
          <w:numId w:val="0"/>
        </w:numPr>
        <w:jc w:val="both"/>
        <w:rPr>
          <w:rFonts w:hint="eastAsia"/>
        </w:rPr>
      </w:pPr>
      <w:r>
        <w:rPr>
          <w:rFonts w:hint="eastAsia"/>
        </w:rPr>
        <w:t>但在此之上，还有另一个考量，圣经本身已将其显著性和最大的关注点放在其上，那就是，她曾是罪人中最大的。</w:t>
      </w:r>
    </w:p>
    <w:p w14:paraId="12812A15">
      <w:pPr>
        <w:widowControl w:val="0"/>
        <w:numPr>
          <w:ilvl w:val="0"/>
          <w:numId w:val="0"/>
        </w:numPr>
        <w:jc w:val="both"/>
        <w:rPr>
          <w:rFonts w:hint="eastAsia"/>
        </w:rPr>
      </w:pPr>
    </w:p>
    <w:p w14:paraId="4FB82D54">
      <w:pPr>
        <w:widowControl w:val="0"/>
        <w:numPr>
          <w:ilvl w:val="0"/>
          <w:numId w:val="0"/>
        </w:numPr>
        <w:jc w:val="both"/>
        <w:rPr>
          <w:rFonts w:hint="eastAsia"/>
        </w:rPr>
      </w:pPr>
      <w:r>
        <w:rPr>
          <w:rFonts w:hint="eastAsia"/>
        </w:rPr>
        <w:t>We have this from the Holy Ghost himself, who would have us to observe it, and therefore upon this very occurrence he hath recorded it, there where he mentioneth this privilege, Mark 16:9.</w:t>
      </w:r>
    </w:p>
    <w:p w14:paraId="6FA745B7">
      <w:pPr>
        <w:widowControl w:val="0"/>
        <w:numPr>
          <w:ilvl w:val="0"/>
          <w:numId w:val="0"/>
        </w:numPr>
        <w:jc w:val="both"/>
        <w:rPr>
          <w:rFonts w:hint="eastAsia"/>
        </w:rPr>
      </w:pPr>
      <w:r>
        <w:rPr>
          <w:rFonts w:hint="eastAsia"/>
        </w:rPr>
        <w:t>我们从圣灵自己那里得知这点，祂要我们观察它，因此就在这事件上，当祂提及这特权时，祂记录了它，马可福音16:9。</w:t>
      </w:r>
    </w:p>
    <w:p w14:paraId="4DF0D1A5">
      <w:pPr>
        <w:widowControl w:val="0"/>
        <w:numPr>
          <w:ilvl w:val="0"/>
          <w:numId w:val="0"/>
        </w:numPr>
        <w:jc w:val="both"/>
        <w:rPr>
          <w:rFonts w:hint="eastAsia"/>
        </w:rPr>
      </w:pPr>
    </w:p>
    <w:p w14:paraId="2C9957E3">
      <w:pPr>
        <w:widowControl w:val="0"/>
        <w:numPr>
          <w:ilvl w:val="0"/>
          <w:numId w:val="0"/>
        </w:numPr>
        <w:jc w:val="both"/>
        <w:rPr>
          <w:rFonts w:hint="eastAsia"/>
        </w:rPr>
      </w:pPr>
      <w:r>
        <w:rPr>
          <w:rFonts w:hint="eastAsia"/>
        </w:rPr>
        <w:t>It is all one as if he had said, he appeared first to Mary, who had been of the highest rank of sinners; so, then, as her sins hindered her not from being converted to Christ, but he shewed his power therein the more, so they hindered him not from vouchsafing to her the highest and choicest favour of manifesting himself.</w:t>
      </w:r>
    </w:p>
    <w:p w14:paraId="55D564B5">
      <w:pPr>
        <w:widowControl w:val="0"/>
        <w:numPr>
          <w:ilvl w:val="0"/>
          <w:numId w:val="0"/>
        </w:numPr>
        <w:jc w:val="both"/>
        <w:rPr>
          <w:rFonts w:hint="eastAsia"/>
        </w:rPr>
      </w:pPr>
      <w:r>
        <w:rPr>
          <w:rFonts w:hint="eastAsia"/>
        </w:rPr>
        <w:t>这就像是说，祂首先向马利亚显现，她曾是罪人中最高等级的；那么，正如她的罪没有拦阻她归向基督，反而祂在其中更显出祂的能力，同样，她的罪也没有拦阻祂赐给她显现自己的最高和最精选的恩惠。</w:t>
      </w:r>
    </w:p>
    <w:p w14:paraId="6F28B8CE">
      <w:pPr>
        <w:widowControl w:val="0"/>
        <w:numPr>
          <w:ilvl w:val="0"/>
          <w:numId w:val="0"/>
        </w:numPr>
        <w:jc w:val="both"/>
        <w:rPr>
          <w:rFonts w:hint="eastAsia"/>
        </w:rPr>
      </w:pPr>
    </w:p>
    <w:p w14:paraId="27B0E36C">
      <w:pPr>
        <w:widowControl w:val="0"/>
        <w:numPr>
          <w:ilvl w:val="0"/>
          <w:numId w:val="0"/>
        </w:numPr>
        <w:jc w:val="both"/>
        <w:rPr>
          <w:rFonts w:hint="eastAsia"/>
        </w:rPr>
      </w:pPr>
      <w:r>
        <w:rPr>
          <w:rFonts w:hint="eastAsia"/>
        </w:rPr>
        <w:t>Take her fellow-parallel in this, the apostle Paul: 'Not only to me the greatest of sinners, he shewed mercy first in my conversion,' 1 Tim. 1:13; but, after conversion, he had that sight of Christ which exceeded this of Mary Magdalene's, and that of all other apostles.</w:t>
      </w:r>
    </w:p>
    <w:p w14:paraId="0237C7C6">
      <w:pPr>
        <w:widowControl w:val="0"/>
        <w:numPr>
          <w:ilvl w:val="0"/>
          <w:numId w:val="0"/>
        </w:numPr>
        <w:jc w:val="both"/>
        <w:rPr>
          <w:rFonts w:hint="eastAsia"/>
        </w:rPr>
      </w:pPr>
      <w:r>
        <w:rPr>
          <w:rFonts w:hint="eastAsia"/>
        </w:rPr>
        <w:t>拿使徒保罗作她的平行例子：“不但如此，在罪人中我是个罪魁。然而，我蒙了怜悯，”提摩太前书1:13, 16；并且，归信之后，他所见的基督，超过了抹大拉的马利亚的，也超过了所有其他使徒的。</w:t>
      </w:r>
    </w:p>
    <w:p w14:paraId="7C4C3E15">
      <w:pPr>
        <w:widowControl w:val="0"/>
        <w:numPr>
          <w:ilvl w:val="0"/>
          <w:numId w:val="0"/>
        </w:numPr>
        <w:jc w:val="both"/>
        <w:rPr>
          <w:rFonts w:hint="eastAsia"/>
        </w:rPr>
      </w:pPr>
    </w:p>
    <w:p w14:paraId="41B81DC8">
      <w:pPr>
        <w:widowControl w:val="0"/>
        <w:numPr>
          <w:ilvl w:val="0"/>
          <w:numId w:val="0"/>
        </w:numPr>
        <w:jc w:val="both"/>
        <w:rPr>
          <w:rFonts w:hint="eastAsia"/>
        </w:rPr>
      </w:pPr>
      <w:r>
        <w:rPr>
          <w:rFonts w:hint="eastAsia"/>
        </w:rPr>
        <w:t>Fore-past sins then hinder not, but other predispositions concurring, invite Christ rather to the highest manifestations of himself.</w:t>
      </w:r>
    </w:p>
    <w:p w14:paraId="10ACA82D">
      <w:pPr>
        <w:widowControl w:val="0"/>
        <w:numPr>
          <w:ilvl w:val="0"/>
          <w:numId w:val="0"/>
        </w:numPr>
        <w:jc w:val="both"/>
        <w:rPr>
          <w:rFonts w:hint="eastAsia"/>
        </w:rPr>
      </w:pPr>
      <w:r>
        <w:rPr>
          <w:rFonts w:hint="eastAsia"/>
        </w:rPr>
        <w:t>那么，过去的罪并不拦阻，反而，若有其他倾向相合，会更邀请基督作最高的自我显现。</w:t>
      </w:r>
    </w:p>
    <w:p w14:paraId="0A7D23E0">
      <w:pPr>
        <w:widowControl w:val="0"/>
        <w:numPr>
          <w:ilvl w:val="0"/>
          <w:numId w:val="0"/>
        </w:numPr>
        <w:jc w:val="both"/>
        <w:rPr>
          <w:rFonts w:hint="eastAsia"/>
        </w:rPr>
      </w:pPr>
    </w:p>
    <w:p w14:paraId="63FD5E75">
      <w:pPr>
        <w:widowControl w:val="0"/>
        <w:numPr>
          <w:ilvl w:val="0"/>
          <w:numId w:val="0"/>
        </w:numPr>
        <w:jc w:val="both"/>
        <w:rPr>
          <w:rFonts w:hint="eastAsia"/>
        </w:rPr>
      </w:pPr>
      <w:r>
        <w:rPr>
          <w:rFonts w:hint="eastAsia"/>
        </w:rPr>
        <w:t>Neither doth this hold true only of great sins before conversion, but after it also, for who shall set the limits to the dispensations of free grace?</w:t>
      </w:r>
    </w:p>
    <w:p w14:paraId="6D2995D9">
      <w:pPr>
        <w:widowControl w:val="0"/>
        <w:numPr>
          <w:ilvl w:val="0"/>
          <w:numId w:val="0"/>
        </w:numPr>
        <w:jc w:val="both"/>
        <w:rPr>
          <w:rFonts w:hint="eastAsia"/>
        </w:rPr>
      </w:pPr>
      <w:r>
        <w:rPr>
          <w:rFonts w:hint="eastAsia"/>
        </w:rPr>
        <w:t>这不仅对归信前的大罪如此，对归信后也如此，因为谁能给白白恩典的施行设限呢？</w:t>
      </w:r>
    </w:p>
    <w:p w14:paraId="75332414">
      <w:pPr>
        <w:widowControl w:val="0"/>
        <w:numPr>
          <w:ilvl w:val="0"/>
          <w:numId w:val="0"/>
        </w:numPr>
        <w:jc w:val="both"/>
        <w:rPr>
          <w:rFonts w:hint="eastAsia"/>
        </w:rPr>
      </w:pPr>
    </w:p>
    <w:p w14:paraId="71A8E2E2">
      <w:pPr>
        <w:widowControl w:val="0"/>
        <w:numPr>
          <w:ilvl w:val="0"/>
          <w:numId w:val="0"/>
        </w:numPr>
        <w:jc w:val="both"/>
        <w:rPr>
          <w:rFonts w:hint="eastAsia"/>
        </w:rPr>
      </w:pPr>
      <w:r>
        <w:rPr>
          <w:rFonts w:hint="eastAsia"/>
        </w:rPr>
        <w:t>But what was it which was considered in this Mary Magdalene, which drew forth to her this peculiar favour of manifestation from Christ?</w:t>
      </w:r>
    </w:p>
    <w:p w14:paraId="0784176F">
      <w:pPr>
        <w:widowControl w:val="0"/>
        <w:numPr>
          <w:ilvl w:val="0"/>
          <w:numId w:val="0"/>
        </w:numPr>
        <w:jc w:val="both"/>
        <w:rPr>
          <w:rFonts w:hint="eastAsia"/>
        </w:rPr>
      </w:pPr>
      <w:r>
        <w:rPr>
          <w:rFonts w:hint="eastAsia"/>
        </w:rPr>
        <w:t>但是，在这位抹大拉的马利亚身上，有什么被基督看重，以致引出祂对她这独特的显现恩惠呢？</w:t>
      </w:r>
    </w:p>
    <w:p w14:paraId="7361038F">
      <w:pPr>
        <w:widowControl w:val="0"/>
        <w:numPr>
          <w:ilvl w:val="0"/>
          <w:numId w:val="0"/>
        </w:numPr>
        <w:jc w:val="both"/>
        <w:rPr>
          <w:rFonts w:hint="eastAsia"/>
        </w:rPr>
      </w:pPr>
    </w:p>
    <w:p w14:paraId="6C224F3D">
      <w:pPr>
        <w:widowControl w:val="0"/>
        <w:numPr>
          <w:ilvl w:val="0"/>
          <w:numId w:val="0"/>
        </w:numPr>
        <w:jc w:val="both"/>
        <w:rPr>
          <w:rFonts w:hint="eastAsia"/>
        </w:rPr>
      </w:pPr>
      <w:r>
        <w:rPr>
          <w:rFonts w:hint="eastAsia"/>
        </w:rPr>
        <w:t>You read formerly of her love, Luke 7:47;* but you find her heart here more full of it, even to a running over, than were the hearts of all the rest of the apostles.</w:t>
      </w:r>
    </w:p>
    <w:p w14:paraId="20B7FED2">
      <w:pPr>
        <w:widowControl w:val="0"/>
        <w:numPr>
          <w:ilvl w:val="0"/>
          <w:numId w:val="0"/>
        </w:numPr>
        <w:jc w:val="both"/>
        <w:rPr>
          <w:rFonts w:hint="eastAsia"/>
        </w:rPr>
      </w:pPr>
      <w:r>
        <w:rPr>
          <w:rFonts w:hint="eastAsia"/>
        </w:rPr>
        <w:t>你先前读到她的爱，路加福音7:47；*但你在这里发现她的心比所有其他使徒的心更充满爱，甚至满溢出来。</w:t>
      </w:r>
    </w:p>
    <w:p w14:paraId="0397EB60">
      <w:pPr>
        <w:widowControl w:val="0"/>
        <w:numPr>
          <w:ilvl w:val="0"/>
          <w:numId w:val="0"/>
        </w:numPr>
        <w:jc w:val="both"/>
        <w:rPr>
          <w:rFonts w:hint="eastAsia"/>
        </w:rPr>
      </w:pPr>
    </w:p>
    <w:p w14:paraId="4BAEF5DC">
      <w:pPr>
        <w:widowControl w:val="0"/>
        <w:numPr>
          <w:ilvl w:val="0"/>
          <w:numId w:val="0"/>
        </w:numPr>
        <w:jc w:val="both"/>
        <w:rPr>
          <w:rFonts w:hint="eastAsia"/>
        </w:rPr>
      </w:pPr>
      <w:r>
        <w:rPr>
          <w:rFonts w:hint="eastAsia"/>
        </w:rPr>
        <w:t>It was full sea with her when it was a low ebb with the rest, and it was that which took Christ's heart; do but compare the present springings and beatings of her heart and spirit with those of the apostles.</w:t>
      </w:r>
    </w:p>
    <w:p w14:paraId="363CE11C">
      <w:pPr>
        <w:widowControl w:val="0"/>
        <w:numPr>
          <w:ilvl w:val="0"/>
          <w:numId w:val="0"/>
        </w:numPr>
        <w:jc w:val="both"/>
        <w:rPr>
          <w:rFonts w:hint="eastAsia"/>
        </w:rPr>
      </w:pPr>
      <w:r>
        <w:rPr>
          <w:rFonts w:hint="eastAsia"/>
        </w:rPr>
        <w:t>当其他人是低潮时，她是涨潮，正是这抓住了基督的心；只要比较一下她此刻心灵的涌动和跳动与使徒们的。</w:t>
      </w:r>
    </w:p>
    <w:p w14:paraId="0FEEFE14">
      <w:pPr>
        <w:widowControl w:val="0"/>
        <w:numPr>
          <w:ilvl w:val="0"/>
          <w:numId w:val="0"/>
        </w:numPr>
        <w:jc w:val="both"/>
        <w:rPr>
          <w:rFonts w:hint="eastAsia"/>
        </w:rPr>
      </w:pPr>
    </w:p>
    <w:p w14:paraId="77748E1A">
      <w:pPr>
        <w:widowControl w:val="0"/>
        <w:numPr>
          <w:ilvl w:val="0"/>
          <w:numId w:val="0"/>
        </w:numPr>
        <w:jc w:val="both"/>
        <w:rPr>
          <w:rFonts w:hint="eastAsia"/>
        </w:rPr>
      </w:pPr>
      <w:r>
        <w:rPr>
          <w:rFonts w:hint="eastAsia"/>
        </w:rPr>
        <w:t>'But Mary,' says the text, John 20:11, 'stood weeping without,' &amp;c.; that but is a note of singular commendation put upon her for her affection, in comparison with the carriage of their spirits; they, after a little search, carelessly went home, ver. 10, but Mary yet was solicitous, and remained in a weeping posture at the sepulchre.</w:t>
      </w:r>
    </w:p>
    <w:p w14:paraId="4B711A35">
      <w:pPr>
        <w:widowControl w:val="0"/>
        <w:numPr>
          <w:ilvl w:val="0"/>
          <w:numId w:val="0"/>
        </w:numPr>
        <w:jc w:val="both"/>
        <w:rPr>
          <w:rFonts w:hint="eastAsia"/>
        </w:rPr>
      </w:pPr>
      <w:r>
        <w:rPr>
          <w:rFonts w:hint="eastAsia"/>
        </w:rPr>
        <w:t>“马利亚却，”经文说，约翰福音20:11，“站在坟墓外面哭，”等等；那个“却”字，是与他们心灵举止相比，因她的情感而加在她身上的一个独特称赞的记号；他们，稍作寻找后，就随便回家了，第10节，但马利亚仍旧焦急，留在坟墓旁哭泣。</w:t>
      </w:r>
    </w:p>
    <w:p w14:paraId="3B2A377F">
      <w:pPr>
        <w:widowControl w:val="0"/>
        <w:numPr>
          <w:ilvl w:val="0"/>
          <w:numId w:val="0"/>
        </w:numPr>
        <w:jc w:val="both"/>
        <w:rPr>
          <w:rFonts w:hint="eastAsia"/>
        </w:rPr>
      </w:pPr>
    </w:p>
    <w:p w14:paraId="7E5B6662">
      <w:pPr>
        <w:widowControl w:val="0"/>
        <w:numPr>
          <w:ilvl w:val="0"/>
          <w:numId w:val="0"/>
        </w:numPr>
        <w:jc w:val="both"/>
        <w:rPr>
          <w:rFonts w:hint="eastAsia"/>
        </w:rPr>
      </w:pPr>
      <w:r>
        <w:rPr>
          <w:rFonts w:hint="eastAsia"/>
        </w:rPr>
        <w:t>Observe in her all sorts of characters of a prevailing passion of love in the midst of fears, despairs, and unbelief; she stood, she would not go away when they did, and, as she was not discouraged by their example, so all the halberts of the guards about her affrighted her not, she feared no colours, but love made perfect had cast out fear, and had fixed her with an unmoved courage at the grave, and a secret instinct of the Spirit arrested her, that she could not stir out of the circle; and then she weeps, which shewed that she could not bear the absence of him whom she loved, whereas the rest were gone away with dry eyes; and as she wept, she stooped down, looking into the sepulchre, though Peter and John had told her, and she herself had seen, that Christ was not there; yet, for all this, she looks, and looks again, and cannot content herself.</w:t>
      </w:r>
    </w:p>
    <w:p w14:paraId="7AFF5CDB">
      <w:pPr>
        <w:widowControl w:val="0"/>
        <w:numPr>
          <w:ilvl w:val="0"/>
          <w:numId w:val="0"/>
        </w:numPr>
        <w:jc w:val="both"/>
        <w:rPr>
          <w:rFonts w:hint="eastAsia"/>
        </w:rPr>
      </w:pPr>
      <w:r>
        <w:rPr>
          <w:rFonts w:hint="eastAsia"/>
        </w:rPr>
        <w:t>在她身上观察到在恐惧、绝望、和不信之中，一种得胜的爱的激情的所有特征；她站着，他们走时她不走，她既不因他们的榜样而灰心，她周围卫兵所有的长戟也吓不倒她，她无所畏惧，因为完全的爱已除去恐惧，并以不动摇的勇气将她固定在坟墓旁，圣灵一种秘密的本能抓住了她，使她不能离开那圈子；然后她哭泣，这显明她无法忍受她所爱之人的缺席，而其他人却带着干涩的眼睛走了；她哭的时候，就低头往坟墓里看，虽然彼得和约翰已告诉她，她自己也看见了，基督不在那里；然而，尽管如此，她还是一看再看，不能满足。</w:t>
      </w:r>
    </w:p>
    <w:p w14:paraId="1B1209E4">
      <w:pPr>
        <w:widowControl w:val="0"/>
        <w:numPr>
          <w:ilvl w:val="0"/>
          <w:numId w:val="0"/>
        </w:numPr>
        <w:jc w:val="both"/>
        <w:rPr>
          <w:rFonts w:hint="eastAsia"/>
        </w:rPr>
      </w:pPr>
    </w:p>
    <w:p w14:paraId="2B033315">
      <w:pPr>
        <w:widowControl w:val="0"/>
        <w:numPr>
          <w:ilvl w:val="0"/>
          <w:numId w:val="0"/>
        </w:numPr>
        <w:jc w:val="both"/>
        <w:rPr>
          <w:rFonts w:hint="eastAsia"/>
        </w:rPr>
      </w:pPr>
      <w:r>
        <w:rPr>
          <w:rFonts w:hint="eastAsia"/>
        </w:rPr>
        <w:t>It is the nature of vehement love and desire after what we want and value, to look, and search for it where we know it is not; so violent was her love and desire, that she would not trust her own eyes; yea, she was so overcome with these affections to her Lord, that though she saw two angels in white, who began to comfort her (ver. 12), yet love and desire after Christ had so transported her, that she minds them not, nor all their comforts; and out of restlessness and impatience of spirit, that suffered her not to continue in one place or posture long (as is the nature of violent affections), she turns herself back from them, as refusing to be comforted by them, and espied Christ, and thought him to be the gardener, and Christ discovers himself to her, and calls her familiarly by her name: 'Jesus saith unto her, Mary,' ver. 16.</w:t>
      </w:r>
    </w:p>
    <w:p w14:paraId="68193DCE">
      <w:pPr>
        <w:widowControl w:val="0"/>
        <w:numPr>
          <w:ilvl w:val="0"/>
          <w:numId w:val="0"/>
        </w:numPr>
        <w:jc w:val="both"/>
        <w:rPr>
          <w:rFonts w:hint="eastAsia"/>
        </w:rPr>
      </w:pPr>
      <w:r>
        <w:rPr>
          <w:rFonts w:hint="eastAsia"/>
        </w:rPr>
        <w:t>对我们所缺少和珍视之物的强烈爱恋和渴望的本性，就是即使知道它不在那里，也要去寻找；她的爱和渴望是如此猛烈，以致她不信自己的眼睛；是的，她对她主的这些情感是如此强烈，以致虽然她看见两个穿白衣的天使，他们开始安慰她（第12节），但对基督的爱和渴望已使她神魂颠倒，以致她不理会他们，也不理会他们所有的安慰；出于心灵的不安和不耐烦，这使她不能长久停留在一个地方或姿势（这是猛烈情感的本性），她从他们那里转过身来，仿佛拒绝被他们安慰，并看见了基督，以为祂是园丁，基督就向她显现自己，并亲切地呼唤她的名字：“耶稣说：‘马利亚’，”第16节。</w:t>
      </w:r>
    </w:p>
    <w:p w14:paraId="61D31285">
      <w:pPr>
        <w:widowControl w:val="0"/>
        <w:numPr>
          <w:ilvl w:val="0"/>
          <w:numId w:val="0"/>
        </w:numPr>
        <w:jc w:val="both"/>
        <w:rPr>
          <w:rFonts w:hint="eastAsia"/>
        </w:rPr>
      </w:pPr>
    </w:p>
    <w:p w14:paraId="3DDE62C7">
      <w:pPr>
        <w:widowControl w:val="0"/>
        <w:numPr>
          <w:ilvl w:val="0"/>
          <w:numId w:val="0"/>
        </w:numPr>
        <w:jc w:val="both"/>
        <w:rPr>
          <w:rFonts w:hint="eastAsia"/>
        </w:rPr>
      </w:pPr>
      <w:r>
        <w:rPr>
          <w:rFonts w:hint="eastAsia"/>
        </w:rPr>
        <w:t>Now, I shall make some observations concerning Christ's thus discovering himself to her, and I shall make an analogy between this his bodily appearing in this case to Mary, and his spiritual manifestation unto such souls which seek him.</w:t>
      </w:r>
    </w:p>
    <w:p w14:paraId="057B05B8">
      <w:pPr>
        <w:widowControl w:val="0"/>
        <w:numPr>
          <w:ilvl w:val="0"/>
          <w:numId w:val="0"/>
        </w:numPr>
        <w:jc w:val="both"/>
        <w:rPr>
          <w:rFonts w:hint="eastAsia"/>
        </w:rPr>
      </w:pPr>
      <w:r>
        <w:rPr>
          <w:rFonts w:hint="eastAsia"/>
        </w:rPr>
        <w:t>现在，我要就基督如此向她显现自己作一些观察，并要在祂这次向马利亚的身体显现，与祂向那些寻求祂的灵魂的属灵显现之间，作一个类比。</w:t>
      </w:r>
    </w:p>
    <w:p w14:paraId="18A4F825">
      <w:pPr>
        <w:widowControl w:val="0"/>
        <w:numPr>
          <w:ilvl w:val="0"/>
          <w:numId w:val="0"/>
        </w:numPr>
        <w:jc w:val="both"/>
        <w:rPr>
          <w:rFonts w:hint="eastAsia"/>
        </w:rPr>
      </w:pPr>
    </w:p>
    <w:p w14:paraId="5605CECF">
      <w:pPr>
        <w:widowControl w:val="0"/>
        <w:numPr>
          <w:ilvl w:val="0"/>
          <w:numId w:val="0"/>
        </w:numPr>
        <w:jc w:val="both"/>
        <w:rPr>
          <w:rFonts w:hint="eastAsia"/>
        </w:rPr>
      </w:pPr>
      <w:r>
        <w:rPr>
          <w:rFonts w:hint="eastAsia"/>
        </w:rPr>
        <w:t>Obs. 1. That the persons unto whom Christ delights to manifest himself are such who are impetuously and passionately fond of him.</w:t>
      </w:r>
    </w:p>
    <w:p w14:paraId="53040365">
      <w:pPr>
        <w:widowControl w:val="0"/>
        <w:numPr>
          <w:ilvl w:val="0"/>
          <w:numId w:val="0"/>
        </w:numPr>
        <w:jc w:val="both"/>
        <w:rPr>
          <w:rFonts w:hint="eastAsia"/>
        </w:rPr>
      </w:pPr>
      <w:r>
        <w:rPr>
          <w:rFonts w:hint="eastAsia"/>
        </w:rPr>
        <w:t>观察一：基督乐意向之显现自己的人，是那些对他冲动而热切地爱慕的人。</w:t>
      </w:r>
    </w:p>
    <w:p w14:paraId="137CABF6">
      <w:pPr>
        <w:widowControl w:val="0"/>
        <w:numPr>
          <w:ilvl w:val="0"/>
          <w:numId w:val="0"/>
        </w:numPr>
        <w:jc w:val="both"/>
        <w:rPr>
          <w:rFonts w:hint="eastAsia"/>
        </w:rPr>
      </w:pPr>
    </w:p>
    <w:p w14:paraId="25B0E444">
      <w:pPr>
        <w:widowControl w:val="0"/>
        <w:numPr>
          <w:ilvl w:val="0"/>
          <w:numId w:val="0"/>
        </w:numPr>
        <w:jc w:val="both"/>
        <w:rPr>
          <w:rFonts w:hint="eastAsia"/>
        </w:rPr>
      </w:pPr>
      <w:r>
        <w:rPr>
          <w:rFonts w:hint="eastAsia"/>
        </w:rPr>
        <w:t>They are such who can no way be satisfied but by seeing him, and enjoying communion with him; and when Christ stirs such a spirit unto an unconquerable desire after him, he answers it, and corresponds with it.</w:t>
      </w:r>
    </w:p>
    <w:p w14:paraId="2E77D95C">
      <w:pPr>
        <w:widowControl w:val="0"/>
        <w:numPr>
          <w:ilvl w:val="0"/>
          <w:numId w:val="0"/>
        </w:numPr>
        <w:jc w:val="both"/>
        <w:rPr>
          <w:rFonts w:hint="eastAsia"/>
        </w:rPr>
      </w:pPr>
      <w:r>
        <w:rPr>
          <w:rFonts w:hint="eastAsia"/>
        </w:rPr>
        <w:t>他们是那些除非看见祂，与祂相交，否则无法满足的人；当基督激起这样一个灵，生出对祂不可征服的渴望时，祂就回应它，与之相称。</w:t>
      </w:r>
    </w:p>
    <w:p w14:paraId="67F3F6E8">
      <w:pPr>
        <w:widowControl w:val="0"/>
        <w:numPr>
          <w:ilvl w:val="0"/>
          <w:numId w:val="0"/>
        </w:numPr>
        <w:jc w:val="both"/>
        <w:rPr>
          <w:rFonts w:hint="eastAsia"/>
        </w:rPr>
      </w:pPr>
    </w:p>
    <w:p w14:paraId="656BCDA0">
      <w:pPr>
        <w:widowControl w:val="0"/>
        <w:numPr>
          <w:ilvl w:val="0"/>
          <w:numId w:val="0"/>
        </w:numPr>
        <w:jc w:val="both"/>
        <w:rPr>
          <w:rFonts w:hint="eastAsia"/>
        </w:rPr>
      </w:pPr>
      <w:r>
        <w:rPr>
          <w:rFonts w:hint="eastAsia"/>
        </w:rPr>
        <w:t>As Jesus Christ knows what it is to love, so he doth love and value a soul's fondness of himself, and delights in nothing more.</w:t>
      </w:r>
    </w:p>
    <w:p w14:paraId="22226DEC">
      <w:pPr>
        <w:widowControl w:val="0"/>
        <w:numPr>
          <w:ilvl w:val="0"/>
          <w:numId w:val="0"/>
        </w:numPr>
        <w:jc w:val="both"/>
        <w:rPr>
          <w:rFonts w:hint="eastAsia"/>
        </w:rPr>
      </w:pPr>
      <w:r>
        <w:rPr>
          <w:rFonts w:hint="eastAsia"/>
        </w:rPr>
        <w:t>正如耶稣基督知道什么是爱，祂也喜爱并珍视一个灵魂对祂自己的爱慕，并无他事比这更令祂喜悦。</w:t>
      </w:r>
    </w:p>
    <w:p w14:paraId="062399CE">
      <w:pPr>
        <w:widowControl w:val="0"/>
        <w:numPr>
          <w:ilvl w:val="0"/>
          <w:numId w:val="0"/>
        </w:numPr>
        <w:jc w:val="both"/>
        <w:rPr>
          <w:rFonts w:hint="eastAsia"/>
        </w:rPr>
      </w:pPr>
    </w:p>
    <w:p w14:paraId="3657AFEB">
      <w:pPr>
        <w:widowControl w:val="0"/>
        <w:numPr>
          <w:ilvl w:val="0"/>
          <w:numId w:val="0"/>
        </w:numPr>
        <w:jc w:val="both"/>
        <w:rPr>
          <w:rFonts w:hint="eastAsia"/>
        </w:rPr>
      </w:pPr>
      <w:r>
        <w:rPr>
          <w:rFonts w:hint="eastAsia"/>
        </w:rPr>
        <w:t>And as he knows that without manifestations of his love, the spirit which he hath made would fail before him, Isa. 57:16, so he answerably takes care that to be sure no soul shall die for love of him; it is his own promise, John 14:21, and this gives the full reason of this his dealing with Mary.</w:t>
      </w:r>
    </w:p>
    <w:p w14:paraId="19E330E7">
      <w:pPr>
        <w:widowControl w:val="0"/>
        <w:numPr>
          <w:ilvl w:val="0"/>
          <w:numId w:val="0"/>
        </w:numPr>
        <w:jc w:val="both"/>
        <w:rPr>
          <w:rFonts w:hint="eastAsia"/>
        </w:rPr>
      </w:pPr>
      <w:r>
        <w:rPr>
          <w:rFonts w:hint="eastAsia"/>
        </w:rPr>
        <w:t>正如祂知道若没有祂爱的显现，祂所造的灵必在祂面前发昏，以赛亚书57:16，祂也相应地确保，绝没有一个灵魂会因爱祂而死；这是祂自己的应许，约翰福音14:21，这也完全解释了祂如此对待马利亚的原因。</w:t>
      </w:r>
    </w:p>
    <w:p w14:paraId="06AB35C4">
      <w:pPr>
        <w:widowControl w:val="0"/>
        <w:numPr>
          <w:ilvl w:val="0"/>
          <w:numId w:val="0"/>
        </w:numPr>
        <w:jc w:val="both"/>
        <w:rPr>
          <w:rFonts w:hint="eastAsia"/>
        </w:rPr>
      </w:pPr>
    </w:p>
    <w:p w14:paraId="1D852E45">
      <w:pPr>
        <w:widowControl w:val="0"/>
        <w:numPr>
          <w:ilvl w:val="0"/>
          <w:numId w:val="0"/>
        </w:numPr>
        <w:jc w:val="both"/>
        <w:rPr>
          <w:rFonts w:hint="eastAsia"/>
        </w:rPr>
      </w:pPr>
      <w:r>
        <w:rPr>
          <w:rFonts w:hint="eastAsia"/>
        </w:rPr>
        <w:t>Faith carries it in the point of justification from all other graces, but love carries from all other graces as to Christ's manifestation of himself to the soul; and Mary, you see, loved much, and there is no reward for such pure quintessential love as is fixed on the person of Christ, but love again manifested, and the enjoyment of his person, nor else will, or indeed can recompense the loving soul.</w:t>
      </w:r>
    </w:p>
    <w:p w14:paraId="0D010EB9">
      <w:pPr>
        <w:widowControl w:val="0"/>
        <w:numPr>
          <w:ilvl w:val="0"/>
          <w:numId w:val="0"/>
        </w:numPr>
        <w:jc w:val="both"/>
        <w:rPr>
          <w:rFonts w:hint="eastAsia"/>
        </w:rPr>
      </w:pPr>
      <w:r>
        <w:rPr>
          <w:rFonts w:hint="eastAsia"/>
        </w:rPr>
        <w:t>在称义这点上，信心胜过所有其他恩典，但在基督向灵魂显现自己这点上，爱胜过所有其他恩典；你看到，马利亚爱得多，对这种专注于基督位格的纯粹精粹的爱，除了再次显现的爱，和享受祂的位格，别无奖赏，否则也不会，也确实不能报答那爱慕的灵魂。</w:t>
      </w:r>
    </w:p>
    <w:p w14:paraId="01C4A17F">
      <w:pPr>
        <w:widowControl w:val="0"/>
        <w:numPr>
          <w:ilvl w:val="0"/>
          <w:numId w:val="0"/>
        </w:numPr>
        <w:jc w:val="both"/>
        <w:rPr>
          <w:rFonts w:hint="eastAsia"/>
        </w:rPr>
      </w:pPr>
    </w:p>
    <w:p w14:paraId="22F31B98">
      <w:pPr>
        <w:widowControl w:val="0"/>
        <w:numPr>
          <w:ilvl w:val="0"/>
          <w:numId w:val="0"/>
        </w:numPr>
        <w:jc w:val="both"/>
        <w:rPr>
          <w:rFonts w:hint="eastAsia"/>
        </w:rPr>
      </w:pPr>
      <w:r>
        <w:rPr>
          <w:rFonts w:hint="eastAsia"/>
        </w:rPr>
        <w:t>Obs. 2. That Christ makes early discoveries of himself unto those believers who are vehement in affections and desires after him, when he defers the manifestations of his love to others, who though holy and having well settled affections, yet have them not so vehement and flaming.</w:t>
      </w:r>
    </w:p>
    <w:p w14:paraId="53E7B669">
      <w:pPr>
        <w:widowControl w:val="0"/>
        <w:numPr>
          <w:ilvl w:val="0"/>
          <w:numId w:val="0"/>
        </w:numPr>
        <w:jc w:val="both"/>
        <w:rPr>
          <w:rFonts w:hint="eastAsia"/>
        </w:rPr>
      </w:pPr>
      <w:r>
        <w:rPr>
          <w:rFonts w:hint="eastAsia"/>
        </w:rPr>
        <w:t>观察二：基督对那些情感和渴望祂极其强烈的信徒，会及早显现自己，而对其他人，虽然他们圣洁，情感稳固，却没有那么强烈和火热，祂会延迟祂爱的显现。</w:t>
      </w:r>
    </w:p>
    <w:p w14:paraId="03B9D4A3">
      <w:pPr>
        <w:widowControl w:val="0"/>
        <w:numPr>
          <w:ilvl w:val="0"/>
          <w:numId w:val="0"/>
        </w:numPr>
        <w:jc w:val="both"/>
        <w:rPr>
          <w:rFonts w:hint="eastAsia"/>
        </w:rPr>
      </w:pPr>
    </w:p>
    <w:p w14:paraId="1259597E">
      <w:pPr>
        <w:widowControl w:val="0"/>
        <w:numPr>
          <w:ilvl w:val="0"/>
          <w:numId w:val="0"/>
        </w:numPr>
        <w:jc w:val="both"/>
        <w:rPr>
          <w:rFonts w:hint="eastAsia"/>
        </w:rPr>
      </w:pPr>
      <w:r>
        <w:rPr>
          <w:rFonts w:hint="eastAsia"/>
        </w:rPr>
        <w:t>For let us but consider the different course which Christ held towards this Mary Magdalene and the other disciples, according to that different temper of spirit which was in her and them.</w:t>
      </w:r>
    </w:p>
    <w:p w14:paraId="1C096887">
      <w:pPr>
        <w:widowControl w:val="0"/>
        <w:numPr>
          <w:ilvl w:val="0"/>
          <w:numId w:val="0"/>
        </w:numPr>
        <w:jc w:val="both"/>
        <w:rPr>
          <w:rFonts w:hint="eastAsia"/>
        </w:rPr>
      </w:pPr>
      <w:r>
        <w:rPr>
          <w:rFonts w:hint="eastAsia"/>
        </w:rPr>
        <w:t>因为让我们思想一下基督对待这位抹大拉的马利亚和其他门徒的不同方式，这取决于她和他们里面不同的心灵气质。</w:t>
      </w:r>
    </w:p>
    <w:p w14:paraId="17D98C94">
      <w:pPr>
        <w:widowControl w:val="0"/>
        <w:numPr>
          <w:ilvl w:val="0"/>
          <w:numId w:val="0"/>
        </w:numPr>
        <w:jc w:val="both"/>
        <w:rPr>
          <w:rFonts w:hint="eastAsia"/>
        </w:rPr>
      </w:pPr>
    </w:p>
    <w:p w14:paraId="67769E02">
      <w:pPr>
        <w:widowControl w:val="0"/>
        <w:numPr>
          <w:ilvl w:val="0"/>
          <w:numId w:val="0"/>
        </w:numPr>
        <w:jc w:val="both"/>
        <w:rPr>
          <w:rFonts w:hint="eastAsia"/>
        </w:rPr>
      </w:pPr>
      <w:r>
        <w:rPr>
          <w:rFonts w:hint="eastAsia"/>
        </w:rPr>
        <w:t>We have two sorts of Christians exemplified in them and her.</w:t>
      </w:r>
    </w:p>
    <w:p w14:paraId="1459647B">
      <w:pPr>
        <w:widowControl w:val="0"/>
        <w:numPr>
          <w:ilvl w:val="0"/>
          <w:numId w:val="0"/>
        </w:numPr>
        <w:jc w:val="both"/>
        <w:rPr>
          <w:rFonts w:hint="eastAsia"/>
        </w:rPr>
      </w:pPr>
      <w:r>
        <w:rPr>
          <w:rFonts w:hint="eastAsia"/>
        </w:rPr>
        <w:t>在他们和她身上，我们看到了两种基督徒的范例。</w:t>
      </w:r>
    </w:p>
    <w:p w14:paraId="56F2A2F2">
      <w:pPr>
        <w:widowControl w:val="0"/>
        <w:numPr>
          <w:ilvl w:val="0"/>
          <w:numId w:val="0"/>
        </w:numPr>
        <w:jc w:val="both"/>
        <w:rPr>
          <w:rFonts w:hint="eastAsia"/>
        </w:rPr>
      </w:pPr>
    </w:p>
    <w:p w14:paraId="70BE068F">
      <w:pPr>
        <w:widowControl w:val="0"/>
        <w:numPr>
          <w:ilvl w:val="0"/>
          <w:numId w:val="0"/>
        </w:numPr>
        <w:jc w:val="both"/>
        <w:rPr>
          <w:rFonts w:hint="eastAsia"/>
        </w:rPr>
      </w:pPr>
      <w:r>
        <w:rPr>
          <w:rFonts w:hint="eastAsia"/>
        </w:rPr>
        <w:t>In the apostles we have an instance of judicious, wise, discreet professors, yet holy, that have true and solid affections to Christ, though not so flaming; who while they think to live by a solid and rational faith, and content themselves with it, are apt to think any extraordinary assurance, or special manifestation of Christ, to be idle tales, and will not hearken to them; or if they think there is anything in them, they come (as John and Peter did to the sepulchre) and see the grave-clothes of Christ, and rest in inferior discoveries of graces as signs in themselves which satisfy them, whereas these are but the graveclothes of Christ, and severed from his person, afford but little hearty comfort; and they go again about their business, as Peter and John did, and think it a folly to look any further.</w:t>
      </w:r>
    </w:p>
    <w:p w14:paraId="61C9209A">
      <w:pPr>
        <w:widowControl w:val="0"/>
        <w:numPr>
          <w:ilvl w:val="0"/>
          <w:numId w:val="0"/>
        </w:numPr>
        <w:jc w:val="both"/>
        <w:rPr>
          <w:rFonts w:hint="eastAsia"/>
        </w:rPr>
      </w:pPr>
      <w:r>
        <w:rPr>
          <w:rFonts w:hint="eastAsia"/>
        </w:rPr>
        <w:t>在使徒们身上，我们有一个审慎、智慧、明智的宣信者的例子，他们虽然圣洁，对基督有真实而稳固的情感，却没有那么火热；他们以为靠着稳固而理性的信心生活，并以此为足，就容易认为任何非凡的确据，或基督特别的显现，都是无稽之谈，不愿听从；或者如果他们认为其中有些什么，他们就来（如约翰和彼得来到坟墓），看见基督的裹尸布，便安息在对自己里面恩典作为标记的次等发现中，这些发现使他们满足，然而这些不过是基督的裹尸布，与祂的位格分离，只能提供很少的真心安慰；他们又回去做他们的事，如彼得和约翰所做的，并认为再往前看是愚蠢的。</w:t>
      </w:r>
    </w:p>
    <w:p w14:paraId="79D9FC7F">
      <w:pPr>
        <w:widowControl w:val="0"/>
        <w:numPr>
          <w:ilvl w:val="0"/>
          <w:numId w:val="0"/>
        </w:numPr>
        <w:jc w:val="both"/>
        <w:rPr>
          <w:rFonts w:hint="eastAsia"/>
        </w:rPr>
      </w:pPr>
    </w:p>
    <w:p w14:paraId="24C726F9">
      <w:pPr>
        <w:widowControl w:val="0"/>
        <w:numPr>
          <w:ilvl w:val="0"/>
          <w:numId w:val="0"/>
        </w:numPr>
        <w:jc w:val="both"/>
        <w:rPr>
          <w:rFonts w:hint="eastAsia"/>
        </w:rPr>
      </w:pPr>
      <w:r>
        <w:rPr>
          <w:rFonts w:hint="eastAsia"/>
        </w:rPr>
        <w:t>But others are, as Mary, more affectionate, passionate Christians, that have great impressions made on their wills and affections, they know not how or why, that come to the throne of grace to seek Christ, and have his love from himself manifested, as Mary did, and find little, as she did not at her first coming to the sepulchre, the first time, that look, and look again, and see nothing appear, and yet will not go away.</w:t>
      </w:r>
    </w:p>
    <w:p w14:paraId="5A435050">
      <w:pPr>
        <w:widowControl w:val="0"/>
        <w:numPr>
          <w:ilvl w:val="0"/>
          <w:numId w:val="0"/>
        </w:numPr>
        <w:jc w:val="both"/>
        <w:rPr>
          <w:rFonts w:hint="eastAsia"/>
        </w:rPr>
      </w:pPr>
      <w:r>
        <w:rPr>
          <w:rFonts w:hint="eastAsia"/>
        </w:rPr>
        <w:t>但另一些人，像马利亚，是更有感情、更热情的基督徒，他们的意志和情感上，有他们不知如何或为何而来的巨大感动，他们来到施恩宝座前寻求基督，并让祂的爱从祂自己显现出来，如同马利亚所做的，却发现甚少，如同她第一次来到坟墓时一样，一看再看，什么也看不见，却不肯离去。</w:t>
      </w:r>
    </w:p>
    <w:p w14:paraId="4275DB3D">
      <w:pPr>
        <w:widowControl w:val="0"/>
        <w:numPr>
          <w:ilvl w:val="0"/>
          <w:numId w:val="0"/>
        </w:numPr>
        <w:jc w:val="both"/>
        <w:rPr>
          <w:rFonts w:hint="eastAsia"/>
        </w:rPr>
      </w:pPr>
    </w:p>
    <w:p w14:paraId="67EA185F">
      <w:pPr>
        <w:widowControl w:val="0"/>
        <w:numPr>
          <w:ilvl w:val="0"/>
          <w:numId w:val="0"/>
        </w:numPr>
        <w:jc w:val="both"/>
        <w:rPr>
          <w:rFonts w:hint="eastAsia"/>
        </w:rPr>
      </w:pPr>
      <w:r>
        <w:rPr>
          <w:rFonts w:hint="eastAsia"/>
        </w:rPr>
        <w:t>Now though the first sort are loved by Christ, yet he defers his appearing to them all day long, until night, until the evening of their days, as he did to his apostles; but the other sort of believers, being impatient after him, and lying down at his feet, and not stirring till they are blessed with a sight of him, are favoured with the appearance of him to them in the morning early, as Mary was, for it was early in the morning when this manifestation was made to her, and therefore, perhaps, it not being fully light, she took him for the gardener.</w:t>
      </w:r>
    </w:p>
    <w:p w14:paraId="339B7BE8">
      <w:pPr>
        <w:widowControl w:val="0"/>
        <w:numPr>
          <w:ilvl w:val="0"/>
          <w:numId w:val="0"/>
        </w:numPr>
        <w:jc w:val="both"/>
        <w:rPr>
          <w:rFonts w:hint="eastAsia"/>
        </w:rPr>
      </w:pPr>
      <w:r>
        <w:rPr>
          <w:rFonts w:hint="eastAsia"/>
        </w:rPr>
        <w:t>如今，虽然第一种人被基督所爱，但祂却整日延迟向他们显现，直到晚上，直到他们年日的黄昏，如同祂对祂的使徒们所做的；但另一种信徒，急切地寻求祂，躺卧在祂脚前，不见祂就不动，却蒙恩在清晨早早得见祂的显现，如同马利亚一样，因为这显现是在清晨早早向她作出的，因此，或许天色未全亮，她将祂当作了园丁。</w:t>
      </w:r>
    </w:p>
    <w:p w14:paraId="0C37EB5C">
      <w:pPr>
        <w:widowControl w:val="0"/>
        <w:numPr>
          <w:ilvl w:val="0"/>
          <w:numId w:val="0"/>
        </w:numPr>
        <w:jc w:val="both"/>
        <w:rPr>
          <w:rFonts w:hint="eastAsia"/>
        </w:rPr>
      </w:pPr>
    </w:p>
    <w:p w14:paraId="03151DA4">
      <w:pPr>
        <w:widowControl w:val="0"/>
        <w:numPr>
          <w:ilvl w:val="0"/>
          <w:numId w:val="0"/>
        </w:numPr>
        <w:jc w:val="both"/>
        <w:rPr>
          <w:rFonts w:hint="eastAsia"/>
        </w:rPr>
      </w:pPr>
      <w:r>
        <w:rPr>
          <w:rFonts w:hint="eastAsia"/>
        </w:rPr>
        <w:t>Obs. 3. That the time and season of Christ's discovery of himself to the soul is, when it hath run through the use of all means, and ventured difficulties for it.</w:t>
      </w:r>
    </w:p>
    <w:p w14:paraId="5E965405">
      <w:pPr>
        <w:widowControl w:val="0"/>
        <w:numPr>
          <w:ilvl w:val="0"/>
          <w:numId w:val="0"/>
        </w:numPr>
        <w:jc w:val="both"/>
        <w:rPr>
          <w:rFonts w:hint="eastAsia"/>
        </w:rPr>
      </w:pPr>
      <w:r>
        <w:rPr>
          <w:rFonts w:hint="eastAsia"/>
        </w:rPr>
        <w:t>观察三：基督向灵魂显现自己的时间和时机，是当它已用尽一切方法，并为此冒了险、历了难。</w:t>
      </w:r>
    </w:p>
    <w:p w14:paraId="4F484349">
      <w:pPr>
        <w:widowControl w:val="0"/>
        <w:numPr>
          <w:ilvl w:val="0"/>
          <w:numId w:val="0"/>
        </w:numPr>
        <w:jc w:val="both"/>
        <w:rPr>
          <w:rFonts w:hint="eastAsia"/>
        </w:rPr>
      </w:pPr>
    </w:p>
    <w:p w14:paraId="55C059BD">
      <w:pPr>
        <w:widowControl w:val="0"/>
        <w:numPr>
          <w:ilvl w:val="0"/>
          <w:numId w:val="0"/>
        </w:numPr>
        <w:jc w:val="both"/>
        <w:rPr>
          <w:rFonts w:hint="eastAsia"/>
        </w:rPr>
      </w:pPr>
      <w:r>
        <w:rPr>
          <w:rFonts w:hint="eastAsia"/>
        </w:rPr>
        <w:t>We see that Christ stayed from manifesting himself to Mary, who loved him so much, till she had been twice at the sepulchre, for she thought that he must be thereabouts, or nowhere, and would not go away, but stayed there, looked in, inquired for him of angels, ay, and of Christ himself too; but then, after the full use of means, though they in themselves were vain and ineffectual, Christ stays not a jot longer, but unexpectedly appeared, John 20:14.</w:t>
      </w:r>
    </w:p>
    <w:p w14:paraId="720547AC">
      <w:pPr>
        <w:widowControl w:val="0"/>
        <w:numPr>
          <w:ilvl w:val="0"/>
          <w:numId w:val="0"/>
        </w:numPr>
        <w:jc w:val="both"/>
        <w:rPr>
          <w:rFonts w:hint="eastAsia"/>
        </w:rPr>
      </w:pPr>
      <w:r>
        <w:rPr>
          <w:rFonts w:hint="eastAsia"/>
        </w:rPr>
        <w:t>我们看到，基督延迟向如此爱祂的马利亚显现自己，直到她两次到了坟墓，因为她以为祂必定在那里附近，否则就不在别处，她不肯离去，就留在那里，往里看，向天使打听祂，是的，也向基督自己打听；但在用尽一切方法之后，虽然这些方法本身是徒劳无效的，基督却不再多耽搁片刻，而是出其不意地显现了，约翰福音20:14。</w:t>
      </w:r>
    </w:p>
    <w:p w14:paraId="0360A8EA">
      <w:pPr>
        <w:widowControl w:val="0"/>
        <w:numPr>
          <w:ilvl w:val="0"/>
          <w:numId w:val="0"/>
        </w:numPr>
        <w:jc w:val="both"/>
        <w:rPr>
          <w:rFonts w:hint="eastAsia"/>
        </w:rPr>
      </w:pPr>
    </w:p>
    <w:p w14:paraId="5DF0BD71">
      <w:pPr>
        <w:widowControl w:val="0"/>
        <w:numPr>
          <w:ilvl w:val="0"/>
          <w:numId w:val="0"/>
        </w:numPr>
        <w:jc w:val="both"/>
        <w:rPr>
          <w:rFonts w:hint="eastAsia"/>
        </w:rPr>
      </w:pPr>
      <w:r>
        <w:rPr>
          <w:rFonts w:hint="eastAsia"/>
        </w:rPr>
        <w:t>She had said all her poor soul could say to express affection, and had done her due in the use of all means, and all in vain; and when Christ had left her to the extremity of mistakes and distresses about what she desired, then, at last he who had stood behind the curtain all that while, and under a disguise, steps out and manifests himself to her.</w:t>
      </w:r>
    </w:p>
    <w:p w14:paraId="40F12EF2">
      <w:pPr>
        <w:widowControl w:val="0"/>
        <w:numPr>
          <w:ilvl w:val="0"/>
          <w:numId w:val="0"/>
        </w:numPr>
        <w:jc w:val="both"/>
        <w:rPr>
          <w:rFonts w:hint="eastAsia"/>
        </w:rPr>
      </w:pPr>
      <w:r>
        <w:rPr>
          <w:rFonts w:hint="eastAsia"/>
        </w:rPr>
        <w:t>她可怜的灵魂已说了所有能说的话来表达情感，已尽了本分用尽一切方法，却都徒劳无功；当基督让她对所渴望之事陷入极度的错误和困苦中时，最后，那一直站在幕后，并伪装起来的祂，就走出来向她显现自己。</w:t>
      </w:r>
    </w:p>
    <w:p w14:paraId="066FD0B5">
      <w:pPr>
        <w:widowControl w:val="0"/>
        <w:numPr>
          <w:ilvl w:val="0"/>
          <w:numId w:val="0"/>
        </w:numPr>
        <w:jc w:val="both"/>
        <w:rPr>
          <w:rFonts w:hint="eastAsia"/>
        </w:rPr>
      </w:pPr>
    </w:p>
    <w:p w14:paraId="348C26B7">
      <w:pPr>
        <w:widowControl w:val="0"/>
        <w:numPr>
          <w:ilvl w:val="0"/>
          <w:numId w:val="0"/>
        </w:numPr>
        <w:jc w:val="both"/>
        <w:rPr>
          <w:rFonts w:hint="eastAsia"/>
        </w:rPr>
      </w:pPr>
      <w:r>
        <w:rPr>
          <w:rFonts w:hint="eastAsia"/>
        </w:rPr>
        <w:t>And thus it often falls out (that the analogy may be observed), in the inquisition of poor souls after Christ in their own hearts, and in the manifestation of himself to them.</w:t>
      </w:r>
    </w:p>
    <w:p w14:paraId="2D4BC991">
      <w:pPr>
        <w:widowControl w:val="0"/>
        <w:numPr>
          <w:ilvl w:val="0"/>
          <w:numId w:val="0"/>
        </w:numPr>
        <w:jc w:val="both"/>
        <w:rPr>
          <w:rFonts w:hint="eastAsia"/>
        </w:rPr>
      </w:pPr>
      <w:r>
        <w:rPr>
          <w:rFonts w:hint="eastAsia"/>
        </w:rPr>
        <w:t>可怜的灵魂在自己心中寻求基督，以及祂向他们显现自己时，也常如此（可观察其类似之处）。</w:t>
      </w:r>
    </w:p>
    <w:p w14:paraId="196B3F2D">
      <w:pPr>
        <w:widowControl w:val="0"/>
        <w:numPr>
          <w:ilvl w:val="0"/>
          <w:numId w:val="0"/>
        </w:numPr>
        <w:jc w:val="both"/>
        <w:rPr>
          <w:rFonts w:hint="eastAsia"/>
        </w:rPr>
      </w:pPr>
    </w:p>
    <w:p w14:paraId="47A6C6E5">
      <w:pPr>
        <w:widowControl w:val="0"/>
        <w:numPr>
          <w:ilvl w:val="0"/>
          <w:numId w:val="0"/>
        </w:numPr>
        <w:jc w:val="both"/>
        <w:rPr>
          <w:rFonts w:hint="eastAsia"/>
        </w:rPr>
      </w:pPr>
      <w:r>
        <w:rPr>
          <w:rFonts w:hint="eastAsia"/>
        </w:rPr>
        <w:t>He both useth gradual means in that discovery, and yet all along leaves them to doubts and distress, till himself breaks forth and appears.</w:t>
      </w:r>
    </w:p>
    <w:p w14:paraId="2BC5F942">
      <w:pPr>
        <w:widowControl w:val="0"/>
        <w:numPr>
          <w:ilvl w:val="0"/>
          <w:numId w:val="0"/>
        </w:numPr>
        <w:jc w:val="both"/>
        <w:rPr>
          <w:rFonts w:hint="eastAsia"/>
        </w:rPr>
      </w:pPr>
      <w:r>
        <w:rPr>
          <w:rFonts w:hint="eastAsia"/>
        </w:rPr>
        <w:t>祂在那启示中既使用渐进的方法，却又一直让他们陷于疑惑和困苦之中，直到祂自己冲破而出显现。</w:t>
      </w:r>
    </w:p>
    <w:p w14:paraId="16977E9F">
      <w:pPr>
        <w:widowControl w:val="0"/>
        <w:numPr>
          <w:ilvl w:val="0"/>
          <w:numId w:val="0"/>
        </w:numPr>
        <w:jc w:val="both"/>
        <w:rPr>
          <w:rFonts w:hint="eastAsia"/>
        </w:rPr>
      </w:pPr>
    </w:p>
    <w:p w14:paraId="0A30EF0D">
      <w:pPr>
        <w:widowControl w:val="0"/>
        <w:numPr>
          <w:ilvl w:val="0"/>
          <w:numId w:val="0"/>
        </w:numPr>
        <w:jc w:val="both"/>
        <w:rPr>
          <w:rFonts w:hint="eastAsia"/>
        </w:rPr>
      </w:pPr>
      <w:r>
        <w:rPr>
          <w:rFonts w:hint="eastAsia"/>
        </w:rPr>
        <w:t>They would know whether Christ be risen in them, or to them, or not; they run to the ordinances, and first this angel, this minister, then another minister gives them encouragement, and sometimes reproves them for not believing; yea, they are bidden to remember the days of old, and God's dealings with them then, and they have promises brought home to their hearts in a seasonable manner, yea, and impressions and suggestions, sometimes in whispers, sometimes in loud testimonies to their hearts in prayer; but then they go abroad and talk with Christians stronger than themselves, and find them to have such a work upon them which they want, and find them to speak of such discoveries to which they are strangers, and then such and such corruptions break forth and overpower them, to think that Christ is stolen out of their hearts (as Mary says here, John 20:13), and then all which they had received of Christ before seems as idle tales to them, and so they are possessed, as she was, with a fixed imagination, that either he was never in their hearts, but that in all hath been a counterfeit work, or that he hath been driven away by their lusts, or stolen away by Satan; and yet in the midst of this distress their love works, as Mary's did, and they inquire all over the city for him, as the church in the Canticles, Cant. 3:1, 2.</w:t>
      </w:r>
    </w:p>
    <w:p w14:paraId="233DFF60">
      <w:pPr>
        <w:widowControl w:val="0"/>
        <w:numPr>
          <w:ilvl w:val="0"/>
          <w:numId w:val="0"/>
        </w:numPr>
        <w:jc w:val="both"/>
        <w:rPr>
          <w:rFonts w:hint="eastAsia"/>
        </w:rPr>
      </w:pPr>
      <w:r>
        <w:rPr>
          <w:rFonts w:hint="eastAsia"/>
        </w:rPr>
        <w:t>他们想知道基督是否在他们里面复活，或向他们复活；他们奔向圣礼，先是这位天使，这位牧师，然后是另一位牧师给他们鼓励，有时责备他们不信；是的，他们被吩咐要记念古时的日子，和神那时与他们的交往，他们有应许合时地带到他们心中，是的，还有感动和启示，有时是低语，有时是在祷告中向他们心中作响亮的见证；但然后他们出去与比自己更坚固的基督徒交谈，发现他们身上有他们所没有的作为，发现他们说到他们所陌生的启示，然后这样那样的败坏爆发出来，压倒他们，使他们以为基督已从他们心中被偷走了（如马利亚在此所说，约翰福音20:13），然后他们以前从基督所领受的一切，在他们看来都如无稽之谈，于是他们就像她一样，被一种固定的想象所占据，即祂从未在他们心里，一切都是假冒的工作，或者祂已被他们的私欲赶走，或被撒旦偷走；然而在这困苦之中，他们的爱却在工作，如同马利亚的爱一样，他们全城寻找祂，如同雅歌中的教会，雅歌3:1, 2。</w:t>
      </w:r>
    </w:p>
    <w:p w14:paraId="368721E9">
      <w:pPr>
        <w:widowControl w:val="0"/>
        <w:numPr>
          <w:ilvl w:val="0"/>
          <w:numId w:val="0"/>
        </w:numPr>
        <w:jc w:val="both"/>
        <w:rPr>
          <w:rFonts w:hint="eastAsia"/>
        </w:rPr>
      </w:pPr>
    </w:p>
    <w:p w14:paraId="11746679">
      <w:pPr>
        <w:widowControl w:val="0"/>
        <w:numPr>
          <w:ilvl w:val="0"/>
          <w:numId w:val="0"/>
        </w:numPr>
        <w:jc w:val="both"/>
        <w:rPr>
          <w:rFonts w:hint="eastAsia"/>
        </w:rPr>
      </w:pPr>
      <w:r>
        <w:rPr>
          <w:rFonts w:hint="eastAsia"/>
        </w:rPr>
        <w:t>Then Christ sends angels, ministers, and good friends, one of a thousand, to comfort them; and they ask why the soul weeps, and tell it that it is in a mistake; but the soul is so far prepossessed with prejudice, that it turns away from all comfort, as Mary did, and 'refuseth to be comforted,' Ps. 77:2; then Christ himself begins to appear, though luce dubiâ, in some more doubtful light, as to Mary here, which yet is truly from himself, in impressions of ravishing joy, or the like; but they presently question this too, and discern not Christ in the business, but take him for another, as Mary mistook him for the gardener; they are ready to think, that Satan having stolen Christ from them, endeavours to delude them with false joys, and so they turn away from Christ, as Mary did, John 20:14–16; but when Christ hath drawn out their affections towards himself to the utmost, in this dark way, wherein doubtings are mingled with their faith, which yet doth whet their love and desires after his presence, as it had such an effect on Mary, then at last he breaks forth in discovering himself to them, as Joseph did to his brethren; and his bowels turning within him, he can hold no longer, but appears as the sun out of a cloud, as Christ risen from the dead indeed, he appears like himself glorious to their souls.</w:t>
      </w:r>
    </w:p>
    <w:p w14:paraId="68D21411">
      <w:pPr>
        <w:widowControl w:val="0"/>
        <w:numPr>
          <w:ilvl w:val="0"/>
          <w:numId w:val="0"/>
        </w:numPr>
        <w:jc w:val="both"/>
        <w:rPr>
          <w:rFonts w:hint="eastAsia"/>
        </w:rPr>
      </w:pPr>
      <w:r>
        <w:rPr>
          <w:rFonts w:hint="eastAsia"/>
        </w:rPr>
        <w:t>然后基督差遣天使、牧师、和好朋友，千中之一，来安慰他们；他们问灵魂为何哭泣，告诉它这是个错误；但灵魂已被偏见所占据，以致它转离一切安慰，如同马利亚所做的，并“不肯受安慰”，诗篇77:2；然后基督自己开始显现，虽然是luce dubiâ（拉丁文：在微光中），在某种更不确定的光中，如同在此对马利亚一样，但这显现确实是来自祂自己，带着令人销魂的喜乐之类的感动；但他们立刻也质疑这点，不在这事中认出基督，反将祂当作另一个人，如同马利亚将祂误认为园丁；他们容易认为，撒旦既从他们那里偷走了基督，就试图用虚假的喜乐来迷惑他们，于是他们转离基督，如同马利亚所做的，约翰福音20:14–16；但当基督在这黑暗的道路上，将他们对祂自己的情感激发到极致，其中怀疑与他们的信心搀杂，这却磨砺了他们对祂同在的爱和渴望，如同这对马利亚有那样的效果，最后祂就向他们显现自己，如同约瑟向他弟兄们显现自己；祂的心肠在里面翻腾，再也忍不住，就如日头出云彩般显现，如同基督确实从死里复活，祂向他们的灵魂显现出祂自己荣耀的样式。</w:t>
      </w:r>
    </w:p>
    <w:p w14:paraId="264ED535">
      <w:pPr>
        <w:widowControl w:val="0"/>
        <w:numPr>
          <w:ilvl w:val="0"/>
          <w:numId w:val="0"/>
        </w:numPr>
        <w:jc w:val="both"/>
        <w:rPr>
          <w:rFonts w:hint="eastAsia"/>
        </w:rPr>
      </w:pPr>
    </w:p>
    <w:p w14:paraId="7CC637E4">
      <w:pPr>
        <w:widowControl w:val="0"/>
        <w:numPr>
          <w:ilvl w:val="0"/>
          <w:numId w:val="0"/>
        </w:numPr>
        <w:jc w:val="both"/>
        <w:rPr>
          <w:rFonts w:hint="eastAsia"/>
        </w:rPr>
      </w:pPr>
      <w:r>
        <w:rPr>
          <w:rFonts w:hint="eastAsia"/>
        </w:rPr>
        <w:t>He appears to be such indeed as they looked not for.</w:t>
      </w:r>
    </w:p>
    <w:p w14:paraId="2D07FEDD">
      <w:pPr>
        <w:widowControl w:val="0"/>
        <w:numPr>
          <w:ilvl w:val="0"/>
          <w:numId w:val="0"/>
        </w:numPr>
        <w:jc w:val="both"/>
        <w:rPr>
          <w:rFonts w:hint="eastAsia"/>
        </w:rPr>
      </w:pPr>
      <w:r>
        <w:rPr>
          <w:rFonts w:hint="eastAsia"/>
        </w:rPr>
        <w:t>祂确实以他们所未曾预料的样子显现。</w:t>
      </w:r>
    </w:p>
    <w:p w14:paraId="00318B13">
      <w:pPr>
        <w:widowControl w:val="0"/>
        <w:numPr>
          <w:ilvl w:val="0"/>
          <w:numId w:val="0"/>
        </w:numPr>
        <w:jc w:val="both"/>
        <w:rPr>
          <w:rFonts w:hint="eastAsia"/>
        </w:rPr>
      </w:pPr>
    </w:p>
    <w:p w14:paraId="7AEDBC72">
      <w:pPr>
        <w:widowControl w:val="0"/>
        <w:numPr>
          <w:ilvl w:val="0"/>
          <w:numId w:val="0"/>
        </w:numPr>
        <w:jc w:val="both"/>
        <w:rPr>
          <w:rFonts w:hint="eastAsia"/>
        </w:rPr>
      </w:pPr>
      <w:r>
        <w:rPr>
          <w:rFonts w:hint="eastAsia"/>
        </w:rPr>
        <w:t>They, like Mary, sought for a dead Christ (as Christ is no other in our imaginations, till we see him to be what he really is, when he thus appears to us), but they find a living, quickening Christ, bringing heaven and glory into their hearts.</w:t>
      </w:r>
    </w:p>
    <w:p w14:paraId="457FB273">
      <w:pPr>
        <w:widowControl w:val="0"/>
        <w:numPr>
          <w:ilvl w:val="0"/>
          <w:numId w:val="0"/>
        </w:numPr>
        <w:jc w:val="both"/>
        <w:rPr>
          <w:rFonts w:hint="eastAsia"/>
        </w:rPr>
      </w:pPr>
      <w:r>
        <w:rPr>
          <w:rFonts w:hint="eastAsia"/>
        </w:rPr>
        <w:t>他们，像马利亚一样，寻求一个死的基督（在我们的想象中，基督别无他样，直到我们看见祂如此向我们显现时，才知祂的本相），但他们却找到一位活的、赐生命的基督，将天堂和荣耀带入他们心中。</w:t>
      </w:r>
    </w:p>
    <w:p w14:paraId="2FA99CD5">
      <w:pPr>
        <w:widowControl w:val="0"/>
        <w:numPr>
          <w:ilvl w:val="0"/>
          <w:numId w:val="0"/>
        </w:numPr>
        <w:jc w:val="both"/>
        <w:rPr>
          <w:rFonts w:hint="eastAsia"/>
        </w:rPr>
      </w:pPr>
    </w:p>
    <w:p w14:paraId="77F95F51">
      <w:pPr>
        <w:widowControl w:val="0"/>
        <w:numPr>
          <w:ilvl w:val="0"/>
          <w:numId w:val="0"/>
        </w:numPr>
        <w:jc w:val="both"/>
        <w:rPr>
          <w:rFonts w:hint="eastAsia"/>
        </w:rPr>
      </w:pPr>
      <w:r>
        <w:rPr>
          <w:rFonts w:hint="eastAsia"/>
        </w:rPr>
        <w:t>The reason of this dispensation of Christ is, that he may take their hearts the more when he doth appear, and that he may come to them with a greater evidence.</w:t>
      </w:r>
    </w:p>
    <w:p w14:paraId="581C8EE4">
      <w:pPr>
        <w:widowControl w:val="0"/>
        <w:numPr>
          <w:ilvl w:val="0"/>
          <w:numId w:val="0"/>
        </w:numPr>
        <w:jc w:val="both"/>
        <w:rPr>
          <w:rFonts w:hint="eastAsia"/>
        </w:rPr>
      </w:pPr>
      <w:r>
        <w:rPr>
          <w:rFonts w:hint="eastAsia"/>
        </w:rPr>
        <w:t>基督如此施行的原因，是为了当祂显现时，能更得着他们的心，并能以更大的凭据临到他们。</w:t>
      </w:r>
    </w:p>
    <w:p w14:paraId="2FC75CA2">
      <w:pPr>
        <w:widowControl w:val="0"/>
        <w:numPr>
          <w:ilvl w:val="0"/>
          <w:numId w:val="0"/>
        </w:numPr>
        <w:jc w:val="both"/>
        <w:rPr>
          <w:rFonts w:hint="eastAsia"/>
        </w:rPr>
      </w:pPr>
    </w:p>
    <w:p w14:paraId="41AE962D">
      <w:pPr>
        <w:widowControl w:val="0"/>
        <w:numPr>
          <w:ilvl w:val="0"/>
          <w:numId w:val="0"/>
        </w:numPr>
        <w:jc w:val="both"/>
        <w:rPr>
          <w:rFonts w:hint="eastAsia"/>
        </w:rPr>
      </w:pPr>
      <w:r>
        <w:rPr>
          <w:rFonts w:hint="eastAsia"/>
        </w:rPr>
        <w:t>Nihil tam certum, quam quod ex dubio certum; there is nothing more certain than that whose certainty is cleared out of doubts.</w:t>
      </w:r>
    </w:p>
    <w:p w14:paraId="31D2C959">
      <w:pPr>
        <w:widowControl w:val="0"/>
        <w:numPr>
          <w:ilvl w:val="0"/>
          <w:numId w:val="0"/>
        </w:numPr>
        <w:jc w:val="both"/>
        <w:rPr>
          <w:rFonts w:hint="eastAsia"/>
        </w:rPr>
      </w:pPr>
      <w:r>
        <w:rPr>
          <w:rFonts w:hint="eastAsia"/>
        </w:rPr>
        <w:t>Nihil tam certum, quam quod ex dubio certum（拉丁文：没有比从怀疑中确定的事更确定的了）；没有什么比从怀疑中被澄清的确定性更确定的了。</w:t>
      </w:r>
    </w:p>
    <w:p w14:paraId="2E6EDD55">
      <w:pPr>
        <w:widowControl w:val="0"/>
        <w:numPr>
          <w:ilvl w:val="0"/>
          <w:numId w:val="0"/>
        </w:numPr>
        <w:jc w:val="both"/>
        <w:rPr>
          <w:rFonts w:hint="eastAsia"/>
        </w:rPr>
      </w:pPr>
    </w:p>
    <w:p w14:paraId="1D8AB4EF">
      <w:pPr>
        <w:widowControl w:val="0"/>
        <w:numPr>
          <w:ilvl w:val="0"/>
          <w:numId w:val="0"/>
        </w:numPr>
        <w:jc w:val="both"/>
        <w:rPr>
          <w:rFonts w:hint="eastAsia"/>
        </w:rPr>
      </w:pPr>
      <w:r>
        <w:rPr>
          <w:rFonts w:hint="eastAsia"/>
        </w:rPr>
        <w:t>And dothing proves more certain when made manifest, than what before was most doubted.</w:t>
      </w:r>
    </w:p>
    <w:p w14:paraId="496B78AD">
      <w:pPr>
        <w:widowControl w:val="0"/>
        <w:numPr>
          <w:ilvl w:val="0"/>
          <w:numId w:val="0"/>
        </w:numPr>
        <w:jc w:val="both"/>
        <w:rPr>
          <w:rFonts w:hint="eastAsia"/>
        </w:rPr>
      </w:pPr>
      <w:r>
        <w:rPr>
          <w:rFonts w:hint="eastAsia"/>
        </w:rPr>
        <w:t>当显明出来时，没有什么比先前最被怀疑的事更确定的了。</w:t>
      </w:r>
    </w:p>
    <w:p w14:paraId="01705B1C">
      <w:pPr>
        <w:widowControl w:val="0"/>
        <w:numPr>
          <w:ilvl w:val="0"/>
          <w:numId w:val="0"/>
        </w:numPr>
        <w:jc w:val="both"/>
        <w:rPr>
          <w:rFonts w:hint="eastAsia"/>
        </w:rPr>
      </w:pPr>
    </w:p>
    <w:p w14:paraId="73CEAF44">
      <w:pPr>
        <w:widowControl w:val="0"/>
        <w:numPr>
          <w:ilvl w:val="0"/>
          <w:numId w:val="0"/>
        </w:numPr>
        <w:jc w:val="both"/>
        <w:rPr>
          <w:rFonts w:hint="eastAsia"/>
        </w:rPr>
      </w:pPr>
      <w:r>
        <w:rPr>
          <w:rFonts w:hint="eastAsia"/>
        </w:rPr>
        <w:t>And besides, he renders himself doubly welcome, when he comes not only unexpected, but at that time when we have had all our thoughts, desires, and hopes, seemingly baffled and frustrated with mistakes.</w:t>
      </w:r>
    </w:p>
    <w:p w14:paraId="2292D2C7">
      <w:pPr>
        <w:widowControl w:val="0"/>
        <w:numPr>
          <w:ilvl w:val="0"/>
          <w:numId w:val="0"/>
        </w:numPr>
        <w:jc w:val="both"/>
        <w:rPr>
          <w:rFonts w:hint="eastAsia"/>
        </w:rPr>
      </w:pPr>
      <w:r>
        <w:rPr>
          <w:rFonts w:hint="eastAsia"/>
        </w:rPr>
        <w:t>此外，当祂不仅出人意料地来，而且在我们所有的思想、渴望、和盼望，似乎都被错误所挫败和阻挠时来，祂就使自己加倍受欢迎。</w:t>
      </w:r>
    </w:p>
    <w:p w14:paraId="56FD70DB">
      <w:pPr>
        <w:widowControl w:val="0"/>
        <w:numPr>
          <w:ilvl w:val="0"/>
          <w:numId w:val="0"/>
        </w:numPr>
        <w:jc w:val="both"/>
        <w:rPr>
          <w:rFonts w:hint="eastAsia"/>
        </w:rPr>
      </w:pPr>
    </w:p>
    <w:p w14:paraId="3934AF64">
      <w:pPr>
        <w:widowControl w:val="0"/>
        <w:numPr>
          <w:ilvl w:val="0"/>
          <w:numId w:val="0"/>
        </w:numPr>
        <w:jc w:val="both"/>
        <w:rPr>
          <w:rFonts w:hint="eastAsia"/>
        </w:rPr>
      </w:pPr>
      <w:r>
        <w:rPr>
          <w:rFonts w:hint="eastAsia"/>
        </w:rPr>
        <w:t>Though Christ is now risen, and in heaven, yet he deals with us more nostro, in a way suited to our state, after an human way, and plays with us in præludiums, discovers himself, and withdraws.</w:t>
      </w:r>
    </w:p>
    <w:p w14:paraId="506F6C41">
      <w:pPr>
        <w:widowControl w:val="0"/>
        <w:numPr>
          <w:ilvl w:val="0"/>
          <w:numId w:val="0"/>
        </w:numPr>
        <w:jc w:val="both"/>
        <w:rPr>
          <w:rFonts w:hint="eastAsia"/>
        </w:rPr>
      </w:pPr>
      <w:r>
        <w:rPr>
          <w:rFonts w:hint="eastAsia"/>
        </w:rPr>
        <w:t>虽然基督如今已复活，在天上，但祂仍以more nostro（拉丁文：我们的方式），以适合我们光景的方式，以人的方式对待我们，并与我们玩序曲，显现自己，又隐藏。</w:t>
      </w:r>
    </w:p>
    <w:p w14:paraId="25706A20">
      <w:pPr>
        <w:widowControl w:val="0"/>
        <w:numPr>
          <w:ilvl w:val="0"/>
          <w:numId w:val="0"/>
        </w:numPr>
        <w:jc w:val="both"/>
        <w:rPr>
          <w:rFonts w:hint="eastAsia"/>
        </w:rPr>
      </w:pPr>
    </w:p>
    <w:p w14:paraId="3C12F1FC">
      <w:pPr>
        <w:widowControl w:val="0"/>
        <w:numPr>
          <w:ilvl w:val="0"/>
          <w:numId w:val="0"/>
        </w:numPr>
        <w:jc w:val="both"/>
        <w:rPr>
          <w:rFonts w:hint="eastAsia"/>
        </w:rPr>
      </w:pPr>
      <w:r>
        <w:rPr>
          <w:rFonts w:hint="eastAsia"/>
        </w:rPr>
        <w:t>He appears first in such a dress as we shall not know him.</w:t>
      </w:r>
    </w:p>
    <w:p w14:paraId="2F078AD7">
      <w:pPr>
        <w:widowControl w:val="0"/>
        <w:numPr>
          <w:ilvl w:val="0"/>
          <w:numId w:val="0"/>
        </w:numPr>
        <w:jc w:val="both"/>
        <w:rPr>
          <w:rFonts w:hint="eastAsia"/>
        </w:rPr>
      </w:pPr>
      <w:r>
        <w:rPr>
          <w:rFonts w:hint="eastAsia"/>
        </w:rPr>
        <w:t>祂首先以一种我们不认识祂的装束显现。</w:t>
      </w:r>
    </w:p>
    <w:p w14:paraId="324F735E">
      <w:pPr>
        <w:widowControl w:val="0"/>
        <w:numPr>
          <w:ilvl w:val="0"/>
          <w:numId w:val="0"/>
        </w:numPr>
        <w:jc w:val="both"/>
        <w:rPr>
          <w:rFonts w:hint="eastAsia"/>
        </w:rPr>
      </w:pPr>
    </w:p>
    <w:p w14:paraId="10CA67CF">
      <w:pPr>
        <w:widowControl w:val="0"/>
        <w:numPr>
          <w:ilvl w:val="0"/>
          <w:numId w:val="0"/>
        </w:numPr>
        <w:jc w:val="both"/>
        <w:rPr>
          <w:rFonts w:hint="eastAsia"/>
        </w:rPr>
      </w:pPr>
      <w:r>
        <w:rPr>
          <w:rFonts w:hint="eastAsia"/>
        </w:rPr>
        <w:t>Thus Moses contrived the discovery of himself, and of his love to his brethren, in such a taking way, and suffered their hearts to be prepared by all such circumstances, that when he should discover himself, a way might be opened to fill their hearts with a greater joy and astonishment, he laid a train for their affections, to blow them up at once.</w:t>
      </w:r>
    </w:p>
    <w:p w14:paraId="5868175C">
      <w:pPr>
        <w:widowControl w:val="0"/>
        <w:numPr>
          <w:ilvl w:val="0"/>
          <w:numId w:val="0"/>
        </w:numPr>
        <w:jc w:val="both"/>
        <w:rPr>
          <w:rFonts w:hint="eastAsia"/>
        </w:rPr>
      </w:pPr>
      <w:r>
        <w:rPr>
          <w:rFonts w:hint="eastAsia"/>
        </w:rPr>
        <w:t>摩西就这样设计了向他弟兄们显现自己和他的爱，以一种如此动人的方式，并让他们的心被所有这些情境所预备，以致当他显现自己时，可以打开一条路，使他们的心充满更大的喜乐和惊奇，他为他们的情感设下引线，要一次将它们引爆。</w:t>
      </w:r>
    </w:p>
    <w:p w14:paraId="45A504CF">
      <w:pPr>
        <w:widowControl w:val="0"/>
        <w:numPr>
          <w:ilvl w:val="0"/>
          <w:numId w:val="0"/>
        </w:numPr>
        <w:jc w:val="both"/>
        <w:rPr>
          <w:rFonts w:hint="eastAsia"/>
        </w:rPr>
      </w:pPr>
    </w:p>
    <w:p w14:paraId="3A6B54FD">
      <w:pPr>
        <w:widowControl w:val="0"/>
        <w:numPr>
          <w:ilvl w:val="0"/>
          <w:numId w:val="0"/>
        </w:numPr>
        <w:jc w:val="both"/>
        <w:rPr>
          <w:rFonts w:hint="eastAsia"/>
        </w:rPr>
      </w:pPr>
      <w:r>
        <w:rPr>
          <w:rFonts w:hint="eastAsia"/>
        </w:rPr>
        <w:t>I need not tell you, that man hath such a principle in him, that is apt to be ever taken with such a story, when told, whether it be true or feigned, as relates the congress and meeting of two absent friends, or lovers, who ran through many difficulties and mistakes about each other ere they met.</w:t>
      </w:r>
    </w:p>
    <w:p w14:paraId="7F792496">
      <w:pPr>
        <w:widowControl w:val="0"/>
        <w:numPr>
          <w:ilvl w:val="0"/>
          <w:numId w:val="0"/>
        </w:numPr>
        <w:jc w:val="both"/>
        <w:rPr>
          <w:rFonts w:hint="eastAsia"/>
        </w:rPr>
      </w:pPr>
      <w:r>
        <w:rPr>
          <w:rFonts w:hint="eastAsia"/>
        </w:rPr>
        <w:t>我无需告诉你们，人里面有这样一种本性，就是当听到一个故事，无论是真是假，只要是关于两个分离的朋友或恋人，在相遇前经历了许多困难和误会，就容易被它所吸引。</w:t>
      </w:r>
    </w:p>
    <w:p w14:paraId="0F1A274C">
      <w:pPr>
        <w:widowControl w:val="0"/>
        <w:numPr>
          <w:ilvl w:val="0"/>
          <w:numId w:val="0"/>
        </w:numPr>
        <w:jc w:val="both"/>
        <w:rPr>
          <w:rFonts w:hint="eastAsia"/>
        </w:rPr>
      </w:pPr>
    </w:p>
    <w:p w14:paraId="617DAC60">
      <w:pPr>
        <w:widowControl w:val="0"/>
        <w:numPr>
          <w:ilvl w:val="0"/>
          <w:numId w:val="0"/>
        </w:numPr>
        <w:jc w:val="both"/>
        <w:rPr>
          <w:rFonts w:hint="eastAsia"/>
        </w:rPr>
      </w:pPr>
      <w:r>
        <w:rPr>
          <w:rFonts w:hint="eastAsia"/>
        </w:rPr>
        <w:t>We all find the powerful influence of such relations.</w:t>
      </w:r>
    </w:p>
    <w:p w14:paraId="0FD5868E">
      <w:pPr>
        <w:widowControl w:val="0"/>
        <w:numPr>
          <w:ilvl w:val="0"/>
          <w:numId w:val="0"/>
        </w:numPr>
        <w:jc w:val="both"/>
        <w:rPr>
          <w:rFonts w:hint="eastAsia"/>
        </w:rPr>
      </w:pPr>
      <w:r>
        <w:rPr>
          <w:rFonts w:hint="eastAsia"/>
        </w:rPr>
        <w:t>我们都发现这类叙述的强大影响力。</w:t>
      </w:r>
    </w:p>
    <w:p w14:paraId="3D18FAB7">
      <w:pPr>
        <w:widowControl w:val="0"/>
        <w:numPr>
          <w:ilvl w:val="0"/>
          <w:numId w:val="0"/>
        </w:numPr>
        <w:jc w:val="both"/>
        <w:rPr>
          <w:rFonts w:hint="eastAsia"/>
        </w:rPr>
      </w:pPr>
    </w:p>
    <w:p w14:paraId="0552F750">
      <w:pPr>
        <w:widowControl w:val="0"/>
        <w:numPr>
          <w:ilvl w:val="0"/>
          <w:numId w:val="0"/>
        </w:numPr>
        <w:jc w:val="both"/>
        <w:rPr>
          <w:rFonts w:hint="eastAsia"/>
        </w:rPr>
      </w:pPr>
      <w:r>
        <w:rPr>
          <w:rFonts w:hint="eastAsia"/>
        </w:rPr>
        <w:t>Who almost when a child hath not been moved to weep, in reading the story of old Jacob the father, and of Joseph and his brethren, and of his discovery to them?</w:t>
      </w:r>
    </w:p>
    <w:p w14:paraId="5E14ECE2">
      <w:pPr>
        <w:widowControl w:val="0"/>
        <w:numPr>
          <w:ilvl w:val="0"/>
          <w:numId w:val="0"/>
        </w:numPr>
        <w:jc w:val="both"/>
        <w:rPr>
          <w:rFonts w:hint="eastAsia"/>
        </w:rPr>
      </w:pPr>
      <w:r>
        <w:rPr>
          <w:rFonts w:hint="eastAsia"/>
        </w:rPr>
        <w:t>几乎有谁在孩童时，读到老雅各、约瑟和他弟兄们的故事，以及他向他们显现自己的事，而不感动流泪呢？</w:t>
      </w:r>
    </w:p>
    <w:p w14:paraId="30761854">
      <w:pPr>
        <w:widowControl w:val="0"/>
        <w:numPr>
          <w:ilvl w:val="0"/>
          <w:numId w:val="0"/>
        </w:numPr>
        <w:jc w:val="both"/>
        <w:rPr>
          <w:rFonts w:hint="eastAsia"/>
        </w:rPr>
      </w:pPr>
    </w:p>
    <w:p w14:paraId="1E34A89A">
      <w:pPr>
        <w:widowControl w:val="0"/>
        <w:numPr>
          <w:ilvl w:val="0"/>
          <w:numId w:val="0"/>
        </w:numPr>
        <w:jc w:val="both"/>
        <w:rPr>
          <w:rFonts w:hint="eastAsia"/>
        </w:rPr>
      </w:pPr>
      <w:r>
        <w:rPr>
          <w:rFonts w:hint="eastAsia"/>
        </w:rPr>
        <w:t>Christ our elder brother, though in heaven, yet plays with Christians, as those who are under age.</w:t>
      </w:r>
    </w:p>
    <w:p w14:paraId="577B5E95">
      <w:pPr>
        <w:widowControl w:val="0"/>
        <w:numPr>
          <w:ilvl w:val="0"/>
          <w:numId w:val="0"/>
        </w:numPr>
        <w:jc w:val="both"/>
        <w:rPr>
          <w:rFonts w:hint="eastAsia"/>
        </w:rPr>
      </w:pPr>
      <w:r>
        <w:rPr>
          <w:rFonts w:hint="eastAsia"/>
        </w:rPr>
        <w:t>我们的长兄基督，虽在天上，却与基督徒嬉戏，如同与未成年人一般。</w:t>
      </w:r>
    </w:p>
    <w:p w14:paraId="5BAEBA9A">
      <w:pPr>
        <w:widowControl w:val="0"/>
        <w:numPr>
          <w:ilvl w:val="0"/>
          <w:numId w:val="0"/>
        </w:numPr>
        <w:jc w:val="both"/>
        <w:rPr>
          <w:rFonts w:hint="eastAsia"/>
        </w:rPr>
      </w:pPr>
    </w:p>
    <w:p w14:paraId="6CF7B2E4">
      <w:pPr>
        <w:widowControl w:val="0"/>
        <w:numPr>
          <w:ilvl w:val="0"/>
          <w:numId w:val="0"/>
        </w:numPr>
        <w:jc w:val="both"/>
        <w:rPr>
          <w:rFonts w:hint="eastAsia"/>
        </w:rPr>
      </w:pPr>
      <w:r>
        <w:rPr>
          <w:rFonts w:hint="eastAsia"/>
        </w:rPr>
        <w:t>* If you would frame a romance, it could not be more full of variety than is this manifestation of Christ to Mary; thus he dealt with his disciples going to Emmaus, he mingleth himself with their company, talks as a stranger, makes as if he would have gone farther, warms their hearts, breaks bread, and vanisheth.</w:t>
      </w:r>
    </w:p>
    <w:p w14:paraId="696AC19B">
      <w:pPr>
        <w:widowControl w:val="0"/>
        <w:numPr>
          <w:ilvl w:val="0"/>
          <w:numId w:val="0"/>
        </w:numPr>
        <w:jc w:val="both"/>
        <w:rPr>
          <w:rFonts w:hint="eastAsia"/>
        </w:rPr>
      </w:pPr>
      <w:r>
        <w:rPr>
          <w:rFonts w:hint="eastAsia"/>
        </w:rPr>
        <w:t>如果你要写一部传奇，它不可能比基督向马利亚的这次显现更多姿多彩；祂也如此对待往以马忤斯去的门徒，祂混入他们中间，像陌生人一样说话，假装要走得更远，温暖他们的心，擘饼，然后消失不见。</w:t>
      </w:r>
    </w:p>
    <w:p w14:paraId="09C9176A">
      <w:pPr>
        <w:widowControl w:val="0"/>
        <w:numPr>
          <w:ilvl w:val="0"/>
          <w:numId w:val="0"/>
        </w:numPr>
        <w:jc w:val="both"/>
        <w:rPr>
          <w:rFonts w:hint="eastAsia"/>
        </w:rPr>
      </w:pPr>
    </w:p>
    <w:p w14:paraId="20CF1BA5">
      <w:pPr>
        <w:widowControl w:val="0"/>
        <w:numPr>
          <w:ilvl w:val="0"/>
          <w:numId w:val="0"/>
        </w:numPr>
        <w:jc w:val="both"/>
        <w:rPr>
          <w:rFonts w:hint="eastAsia"/>
        </w:rPr>
      </w:pPr>
      <w:r>
        <w:rPr>
          <w:rFonts w:hint="eastAsia"/>
        </w:rPr>
        <w:t>Have there been any such transactions between Christ and thee?</w:t>
      </w:r>
    </w:p>
    <w:p w14:paraId="671BD53C">
      <w:pPr>
        <w:widowControl w:val="0"/>
        <w:numPr>
          <w:ilvl w:val="0"/>
          <w:numId w:val="0"/>
        </w:numPr>
        <w:jc w:val="both"/>
        <w:rPr>
          <w:rFonts w:hint="eastAsia"/>
        </w:rPr>
      </w:pPr>
      <w:r>
        <w:rPr>
          <w:rFonts w:hint="eastAsia"/>
        </w:rPr>
        <w:t>基督与你之间，有过任何这样的交往吗？</w:t>
      </w:r>
    </w:p>
    <w:p w14:paraId="75A22CFE">
      <w:pPr>
        <w:widowControl w:val="0"/>
        <w:numPr>
          <w:ilvl w:val="0"/>
          <w:numId w:val="0"/>
        </w:numPr>
        <w:jc w:val="both"/>
        <w:rPr>
          <w:rFonts w:hint="eastAsia"/>
        </w:rPr>
      </w:pPr>
    </w:p>
    <w:p w14:paraId="16629ECE">
      <w:pPr>
        <w:widowControl w:val="0"/>
        <w:numPr>
          <w:ilvl w:val="0"/>
          <w:numId w:val="0"/>
        </w:numPr>
        <w:jc w:val="both"/>
        <w:rPr>
          <w:rFonts w:hint="eastAsia"/>
        </w:rPr>
      </w:pPr>
      <w:r>
        <w:rPr>
          <w:rFonts w:hint="eastAsia"/>
        </w:rPr>
        <w:t>They all have proceeded from the same love and pleasant kindness as these did towards Mary Magdalene, and are of the same kind, and shall be told as largely at the latter day, as this concerning her is recorded here.</w:t>
      </w:r>
    </w:p>
    <w:p w14:paraId="3E690CB2">
      <w:pPr>
        <w:widowControl w:val="0"/>
        <w:numPr>
          <w:ilvl w:val="0"/>
          <w:numId w:val="0"/>
        </w:numPr>
        <w:jc w:val="both"/>
        <w:rPr>
          <w:rFonts w:hint="eastAsia"/>
        </w:rPr>
      </w:pPr>
      <w:r>
        <w:rPr>
          <w:rFonts w:hint="eastAsia"/>
        </w:rPr>
        <w:t>它们都出自与祂对抹大拉的马利亚同样的爱和可喜的仁慈，是同一种类，并将在末日被同样详细地述说，如同此处所记载的关于她的事一样。</w:t>
      </w:r>
    </w:p>
    <w:p w14:paraId="26D0FBE2">
      <w:pPr>
        <w:widowControl w:val="0"/>
        <w:numPr>
          <w:ilvl w:val="0"/>
          <w:numId w:val="0"/>
        </w:numPr>
        <w:jc w:val="both"/>
        <w:rPr>
          <w:rFonts w:hint="eastAsia"/>
        </w:rPr>
      </w:pPr>
    </w:p>
    <w:p w14:paraId="4B0E81FA">
      <w:pPr>
        <w:widowControl w:val="0"/>
        <w:numPr>
          <w:ilvl w:val="0"/>
          <w:numId w:val="0"/>
        </w:numPr>
        <w:jc w:val="both"/>
        <w:rPr>
          <w:rFonts w:hint="eastAsia"/>
        </w:rPr>
      </w:pPr>
      <w:r>
        <w:rPr>
          <w:rFonts w:hint="eastAsia"/>
        </w:rPr>
        <w:t>Obs. 4. From the manner of Christ's discovering himself, observe, that nothing can give full joy, or thoroughly settle the heart in believing, and overpower all doubts, till Christ himself comes and manifests himself to the soul.</w:t>
      </w:r>
    </w:p>
    <w:p w14:paraId="16DBB9DD">
      <w:pPr>
        <w:widowControl w:val="0"/>
        <w:numPr>
          <w:ilvl w:val="0"/>
          <w:numId w:val="0"/>
        </w:numPr>
        <w:jc w:val="both"/>
        <w:rPr>
          <w:rFonts w:hint="eastAsia"/>
        </w:rPr>
      </w:pPr>
      <w:r>
        <w:rPr>
          <w:rFonts w:hint="eastAsia"/>
        </w:rPr>
        <w:t>观察四：从基督显现自己的方式观察，除非基督亲自来向灵魂显现自己，否则没有任何事能给予满足的喜乐，或彻底安定人心去相信，并胜过一切怀疑。</w:t>
      </w:r>
    </w:p>
    <w:p w14:paraId="6B6D25F4">
      <w:pPr>
        <w:widowControl w:val="0"/>
        <w:numPr>
          <w:ilvl w:val="0"/>
          <w:numId w:val="0"/>
        </w:numPr>
        <w:jc w:val="both"/>
        <w:rPr>
          <w:rFonts w:hint="eastAsia"/>
        </w:rPr>
      </w:pPr>
    </w:p>
    <w:p w14:paraId="6D91B95B">
      <w:pPr>
        <w:widowControl w:val="0"/>
        <w:numPr>
          <w:ilvl w:val="0"/>
          <w:numId w:val="0"/>
        </w:numPr>
        <w:jc w:val="both"/>
        <w:rPr>
          <w:rFonts w:hint="eastAsia"/>
        </w:rPr>
      </w:pPr>
      <w:r>
        <w:rPr>
          <w:rFonts w:hint="eastAsia"/>
        </w:rPr>
        <w:t>If the vision of angels, and comfort spoken by them, could not have this effect on Mary, what then can do it?</w:t>
      </w:r>
    </w:p>
    <w:p w14:paraId="1C50BD31">
      <w:pPr>
        <w:widowControl w:val="0"/>
        <w:numPr>
          <w:ilvl w:val="0"/>
          <w:numId w:val="0"/>
        </w:numPr>
        <w:jc w:val="both"/>
        <w:rPr>
          <w:rFonts w:hint="eastAsia"/>
        </w:rPr>
      </w:pPr>
      <w:r>
        <w:rPr>
          <w:rFonts w:hint="eastAsia"/>
        </w:rPr>
        <w:t>如果天使的异象，和他们所说的安慰，都不能对马利亚产生这效果，那么什么能呢？</w:t>
      </w:r>
    </w:p>
    <w:p w14:paraId="05ACAC68">
      <w:pPr>
        <w:widowControl w:val="0"/>
        <w:numPr>
          <w:ilvl w:val="0"/>
          <w:numId w:val="0"/>
        </w:numPr>
        <w:jc w:val="both"/>
        <w:rPr>
          <w:rFonts w:hint="eastAsia"/>
        </w:rPr>
      </w:pPr>
    </w:p>
    <w:p w14:paraId="66E8EFA4">
      <w:pPr>
        <w:widowControl w:val="0"/>
        <w:numPr>
          <w:ilvl w:val="0"/>
          <w:numId w:val="0"/>
        </w:numPr>
        <w:jc w:val="both"/>
        <w:rPr>
          <w:rFonts w:hint="eastAsia"/>
        </w:rPr>
      </w:pPr>
      <w:r>
        <w:rPr>
          <w:rFonts w:hint="eastAsia"/>
        </w:rPr>
        <w:t>Though they sympathise with us in our distress, and in some cases suggest comforts to us, yet they cannot comfort us without Christ's appearance to our souls.</w:t>
      </w:r>
    </w:p>
    <w:p w14:paraId="2D870BC9">
      <w:pPr>
        <w:widowControl w:val="0"/>
        <w:numPr>
          <w:ilvl w:val="0"/>
          <w:numId w:val="0"/>
        </w:numPr>
        <w:jc w:val="both"/>
        <w:rPr>
          <w:rFonts w:hint="eastAsia"/>
        </w:rPr>
      </w:pPr>
      <w:r>
        <w:rPr>
          <w:rFonts w:hint="eastAsia"/>
        </w:rPr>
        <w:t>虽然他们在我们的困苦中同情我们，在某些情况下向我们启示安慰，但若没有基督向我们灵魂的显现，他们就不能安慰我们。</w:t>
      </w:r>
    </w:p>
    <w:p w14:paraId="2EBAFD4C">
      <w:pPr>
        <w:widowControl w:val="0"/>
        <w:numPr>
          <w:ilvl w:val="0"/>
          <w:numId w:val="0"/>
        </w:numPr>
        <w:jc w:val="both"/>
        <w:rPr>
          <w:rFonts w:hint="eastAsia"/>
        </w:rPr>
      </w:pPr>
    </w:p>
    <w:p w14:paraId="78ACBDD4">
      <w:pPr>
        <w:widowControl w:val="0"/>
        <w:numPr>
          <w:ilvl w:val="0"/>
          <w:numId w:val="0"/>
        </w:numPr>
        <w:jc w:val="both"/>
        <w:rPr>
          <w:rFonts w:hint="eastAsia"/>
        </w:rPr>
      </w:pPr>
      <w:r>
        <w:rPr>
          <w:rFonts w:hint="eastAsia"/>
        </w:rPr>
        <w:t>Obs. 5. When Christ himself comes on purpose to manifest himself, you then need no other witness.</w:t>
      </w:r>
    </w:p>
    <w:p w14:paraId="6970ECDA">
      <w:pPr>
        <w:widowControl w:val="0"/>
        <w:numPr>
          <w:ilvl w:val="0"/>
          <w:numId w:val="0"/>
        </w:numPr>
        <w:jc w:val="both"/>
        <w:rPr>
          <w:rFonts w:hint="eastAsia"/>
        </w:rPr>
      </w:pPr>
      <w:r>
        <w:rPr>
          <w:rFonts w:hint="eastAsia"/>
        </w:rPr>
        <w:t>观察五：当基督亲自特意来显现自己时，你就不再需要其他见证。</w:t>
      </w:r>
    </w:p>
    <w:p w14:paraId="71153864">
      <w:pPr>
        <w:widowControl w:val="0"/>
        <w:numPr>
          <w:ilvl w:val="0"/>
          <w:numId w:val="0"/>
        </w:numPr>
        <w:jc w:val="both"/>
        <w:rPr>
          <w:rFonts w:hint="eastAsia"/>
        </w:rPr>
      </w:pPr>
    </w:p>
    <w:p w14:paraId="26EB6AE9">
      <w:pPr>
        <w:widowControl w:val="0"/>
        <w:numPr>
          <w:ilvl w:val="0"/>
          <w:numId w:val="0"/>
        </w:numPr>
        <w:jc w:val="both"/>
        <w:rPr>
          <w:rFonts w:hint="eastAsia"/>
        </w:rPr>
      </w:pPr>
      <w:r>
        <w:rPr>
          <w:rFonts w:hint="eastAsia"/>
        </w:rPr>
        <w:t>What cared Mary Magdalene for angels, or grave-clothes, &amp;c., when she had Christ himself before her?</w:t>
      </w:r>
    </w:p>
    <w:p w14:paraId="5B53E906">
      <w:pPr>
        <w:widowControl w:val="0"/>
        <w:numPr>
          <w:ilvl w:val="0"/>
          <w:numId w:val="0"/>
        </w:numPr>
        <w:jc w:val="both"/>
        <w:rPr>
          <w:rFonts w:hint="eastAsia"/>
        </w:rPr>
      </w:pPr>
      <w:r>
        <w:rPr>
          <w:rFonts w:hint="eastAsia"/>
        </w:rPr>
        <w:t>当抹大拉的马利亚有基督自己在她面前时，她还管什么天使、裹尸布等等呢？</w:t>
      </w:r>
    </w:p>
    <w:p w14:paraId="61844B67">
      <w:pPr>
        <w:widowControl w:val="0"/>
        <w:numPr>
          <w:ilvl w:val="0"/>
          <w:numId w:val="0"/>
        </w:numPr>
        <w:jc w:val="both"/>
        <w:rPr>
          <w:rFonts w:hint="eastAsia"/>
        </w:rPr>
      </w:pPr>
    </w:p>
    <w:p w14:paraId="220ADDF0">
      <w:pPr>
        <w:widowControl w:val="0"/>
        <w:numPr>
          <w:ilvl w:val="0"/>
          <w:numId w:val="0"/>
        </w:numPr>
        <w:jc w:val="both"/>
        <w:rPr>
          <w:rFonts w:hint="eastAsia"/>
        </w:rPr>
      </w:pPr>
      <w:r>
        <w:rPr>
          <w:rFonts w:hint="eastAsia"/>
        </w:rPr>
        <w:t>As you need not light a candle by which to see the sun, so when Christ witnesseth immediately to our hearts it is enough; as when he swears by himself, there needs no other oath to confirm what he says.</w:t>
      </w:r>
    </w:p>
    <w:p w14:paraId="2F62CF2A">
      <w:pPr>
        <w:widowControl w:val="0"/>
        <w:numPr>
          <w:ilvl w:val="0"/>
          <w:numId w:val="0"/>
        </w:numPr>
        <w:jc w:val="both"/>
        <w:rPr>
          <w:rFonts w:hint="eastAsia"/>
        </w:rPr>
      </w:pPr>
      <w:r>
        <w:rPr>
          <w:rFonts w:hint="eastAsia"/>
        </w:rPr>
        <w:t>如同你看太阳不需要点蜡烛，当基督直接向我们心中作见证时，那就足够了；如同祂指着自己起誓，就不再需要别的誓言来确认祂所说的。</w:t>
      </w:r>
    </w:p>
    <w:p w14:paraId="4125CC8C">
      <w:pPr>
        <w:widowControl w:val="0"/>
        <w:numPr>
          <w:ilvl w:val="0"/>
          <w:numId w:val="0"/>
        </w:numPr>
        <w:jc w:val="both"/>
        <w:rPr>
          <w:rFonts w:hint="eastAsia"/>
        </w:rPr>
      </w:pPr>
    </w:p>
    <w:p w14:paraId="3478B07F">
      <w:pPr>
        <w:widowControl w:val="0"/>
        <w:numPr>
          <w:ilvl w:val="0"/>
          <w:numId w:val="0"/>
        </w:numPr>
        <w:jc w:val="both"/>
        <w:rPr>
          <w:rFonts w:hint="eastAsia"/>
        </w:rPr>
      </w:pPr>
      <w:r>
        <w:rPr>
          <w:rFonts w:hint="eastAsia"/>
        </w:rPr>
        <w:t>Obs. 6. When Christ is pleased to direct one word, it sufficeth.</w:t>
      </w:r>
    </w:p>
    <w:p w14:paraId="769CE681">
      <w:pPr>
        <w:widowControl w:val="0"/>
        <w:numPr>
          <w:ilvl w:val="0"/>
          <w:numId w:val="0"/>
        </w:numPr>
        <w:jc w:val="both"/>
        <w:rPr>
          <w:rFonts w:hint="eastAsia"/>
        </w:rPr>
      </w:pPr>
      <w:r>
        <w:rPr>
          <w:rFonts w:hint="eastAsia"/>
        </w:rPr>
        <w:t>观察六：当基督乐意说一句话时，那就足够了。</w:t>
      </w:r>
    </w:p>
    <w:p w14:paraId="111E2E51">
      <w:pPr>
        <w:widowControl w:val="0"/>
        <w:numPr>
          <w:ilvl w:val="0"/>
          <w:numId w:val="0"/>
        </w:numPr>
        <w:jc w:val="both"/>
        <w:rPr>
          <w:rFonts w:hint="eastAsia"/>
        </w:rPr>
      </w:pPr>
    </w:p>
    <w:p w14:paraId="41504E72">
      <w:pPr>
        <w:widowControl w:val="0"/>
        <w:numPr>
          <w:ilvl w:val="0"/>
          <w:numId w:val="0"/>
        </w:numPr>
        <w:jc w:val="both"/>
        <w:rPr>
          <w:rFonts w:hint="eastAsia"/>
        </w:rPr>
      </w:pPr>
      <w:r>
        <w:rPr>
          <w:rFonts w:hint="eastAsia"/>
        </w:rPr>
        <w:t>'Mary,' says he to this woman, and no more, John 20:16. Thus when Joseph said to his brethren 'I am Joseph,' it was enough.</w:t>
      </w:r>
    </w:p>
    <w:p w14:paraId="12B4B5B0">
      <w:pPr>
        <w:widowControl w:val="0"/>
        <w:numPr>
          <w:ilvl w:val="0"/>
          <w:numId w:val="0"/>
        </w:numPr>
        <w:jc w:val="both"/>
        <w:rPr>
          <w:rFonts w:hint="eastAsia"/>
        </w:rPr>
      </w:pPr>
      <w:r>
        <w:rPr>
          <w:rFonts w:hint="eastAsia"/>
        </w:rPr>
        <w:t>“马利亚，”祂对这妇人说，再无别话，约翰福音20:16。同样，当约瑟对他的弟兄们说“我是约瑟”时，那就足够了。</w:t>
      </w:r>
    </w:p>
    <w:p w14:paraId="0446C059">
      <w:pPr>
        <w:widowControl w:val="0"/>
        <w:numPr>
          <w:ilvl w:val="0"/>
          <w:numId w:val="0"/>
        </w:numPr>
        <w:jc w:val="both"/>
        <w:rPr>
          <w:rFonts w:hint="eastAsia"/>
        </w:rPr>
      </w:pPr>
    </w:p>
    <w:p w14:paraId="6EB14B67">
      <w:pPr>
        <w:widowControl w:val="0"/>
        <w:numPr>
          <w:ilvl w:val="0"/>
          <w:numId w:val="0"/>
        </w:numPr>
        <w:jc w:val="both"/>
        <w:rPr>
          <w:rFonts w:hint="eastAsia"/>
        </w:rPr>
      </w:pPr>
      <w:r>
        <w:rPr>
          <w:rFonts w:hint="eastAsia"/>
        </w:rPr>
        <w:t>She was before in the depths of distress, and ready to faint away; and one word from that mouth who speaks from heaven not only wipes away all tears, but fetcheth and revives her again.</w:t>
      </w:r>
    </w:p>
    <w:p w14:paraId="59317A79">
      <w:pPr>
        <w:widowControl w:val="0"/>
        <w:numPr>
          <w:ilvl w:val="0"/>
          <w:numId w:val="0"/>
        </w:numPr>
        <w:jc w:val="both"/>
        <w:rPr>
          <w:rFonts w:hint="eastAsia"/>
        </w:rPr>
      </w:pPr>
      <w:r>
        <w:rPr>
          <w:rFonts w:hint="eastAsia"/>
        </w:rPr>
        <w:t>她先前在极深的困苦中，几近昏厥；从那从天上说话的口中出来的一句话，不仅擦去一切眼泪，还将她唤回并苏醒过来。</w:t>
      </w:r>
    </w:p>
    <w:p w14:paraId="397E7A7A">
      <w:pPr>
        <w:widowControl w:val="0"/>
        <w:numPr>
          <w:ilvl w:val="0"/>
          <w:numId w:val="0"/>
        </w:numPr>
        <w:jc w:val="both"/>
        <w:rPr>
          <w:rFonts w:hint="eastAsia"/>
        </w:rPr>
      </w:pPr>
    </w:p>
    <w:p w14:paraId="695EAA8E">
      <w:pPr>
        <w:widowControl w:val="0"/>
        <w:numPr>
          <w:ilvl w:val="0"/>
          <w:numId w:val="0"/>
        </w:numPr>
        <w:jc w:val="both"/>
        <w:rPr>
          <w:rFonts w:hint="eastAsia"/>
        </w:rPr>
      </w:pPr>
      <w:r>
        <w:rPr>
          <w:rFonts w:hint="eastAsia"/>
        </w:rPr>
        <w:t>If a soul be never so far shot into despair, one glance of Christ's eye in prayer, and one beam from him, shoots it back again.</w:t>
      </w:r>
    </w:p>
    <w:p w14:paraId="13798F31">
      <w:pPr>
        <w:widowControl w:val="0"/>
        <w:numPr>
          <w:ilvl w:val="0"/>
          <w:numId w:val="0"/>
        </w:numPr>
        <w:jc w:val="both"/>
        <w:rPr>
          <w:rFonts w:hint="eastAsia"/>
        </w:rPr>
      </w:pPr>
      <w:r>
        <w:rPr>
          <w:rFonts w:hint="eastAsia"/>
        </w:rPr>
        <w:t>一个灵魂即使已陷入极深的绝望，基督在祷告中看它一眼，从祂而来的一道光，就能将它射回来。</w:t>
      </w:r>
    </w:p>
    <w:p w14:paraId="17669F79">
      <w:pPr>
        <w:widowControl w:val="0"/>
        <w:numPr>
          <w:ilvl w:val="0"/>
          <w:numId w:val="0"/>
        </w:numPr>
        <w:jc w:val="both"/>
        <w:rPr>
          <w:rFonts w:hint="eastAsia"/>
        </w:rPr>
      </w:pPr>
    </w:p>
    <w:p w14:paraId="64683286">
      <w:pPr>
        <w:widowControl w:val="0"/>
        <w:numPr>
          <w:ilvl w:val="0"/>
          <w:numId w:val="0"/>
        </w:numPr>
        <w:jc w:val="both"/>
        <w:rPr>
          <w:rFonts w:hint="eastAsia"/>
        </w:rPr>
      </w:pPr>
      <w:r>
        <w:rPr>
          <w:rFonts w:hint="eastAsia"/>
        </w:rPr>
        <w:t>Be not therefore discouraged in thy deepest desertions, since one word from Christ in a moment will revive thee.</w:t>
      </w:r>
    </w:p>
    <w:p w14:paraId="2704D0C6">
      <w:pPr>
        <w:widowControl w:val="0"/>
        <w:numPr>
          <w:ilvl w:val="0"/>
          <w:numId w:val="0"/>
        </w:numPr>
        <w:jc w:val="both"/>
        <w:rPr>
          <w:rFonts w:hint="eastAsia"/>
        </w:rPr>
      </w:pPr>
      <w:r>
        <w:rPr>
          <w:rFonts w:hint="eastAsia"/>
        </w:rPr>
        <w:t>因此，在你最深的被弃中，不要灰心，因为基督的一句话，一瞬间就能使你苏醒。</w:t>
      </w:r>
    </w:p>
    <w:p w14:paraId="22EEF2C3">
      <w:pPr>
        <w:widowControl w:val="0"/>
        <w:numPr>
          <w:ilvl w:val="0"/>
          <w:numId w:val="0"/>
        </w:numPr>
        <w:jc w:val="both"/>
        <w:rPr>
          <w:rFonts w:hint="eastAsia"/>
        </w:rPr>
      </w:pPr>
    </w:p>
    <w:p w14:paraId="239DF3C0">
      <w:pPr>
        <w:widowControl w:val="0"/>
        <w:numPr>
          <w:ilvl w:val="0"/>
          <w:numId w:val="0"/>
        </w:numPr>
        <w:jc w:val="both"/>
        <w:rPr>
          <w:rFonts w:hint="eastAsia"/>
        </w:rPr>
      </w:pPr>
      <w:r>
        <w:rPr>
          <w:rFonts w:hint="eastAsia"/>
        </w:rPr>
        <w:t>Obs. 7. When he is pleased to appear, and speak to any soul, he doth it as punctually and effectually as if he called it by name.</w:t>
      </w:r>
    </w:p>
    <w:p w14:paraId="1E13D5B4">
      <w:pPr>
        <w:widowControl w:val="0"/>
        <w:numPr>
          <w:ilvl w:val="0"/>
          <w:numId w:val="0"/>
        </w:numPr>
        <w:jc w:val="both"/>
        <w:rPr>
          <w:rFonts w:hint="eastAsia"/>
        </w:rPr>
      </w:pPr>
      <w:r>
        <w:rPr>
          <w:rFonts w:hint="eastAsia"/>
        </w:rPr>
        <w:t>观察七：当祂乐意向任何一个灵魂显现并说话时，祂做得如此精确而有效，如同呼唤它的名字。</w:t>
      </w:r>
    </w:p>
    <w:p w14:paraId="39F002B0">
      <w:pPr>
        <w:widowControl w:val="0"/>
        <w:numPr>
          <w:ilvl w:val="0"/>
          <w:numId w:val="0"/>
        </w:numPr>
        <w:jc w:val="both"/>
        <w:rPr>
          <w:rFonts w:hint="eastAsia"/>
        </w:rPr>
      </w:pPr>
    </w:p>
    <w:p w14:paraId="4F5CC7FB">
      <w:pPr>
        <w:widowControl w:val="0"/>
        <w:numPr>
          <w:ilvl w:val="0"/>
          <w:numId w:val="0"/>
        </w:numPr>
        <w:jc w:val="both"/>
        <w:rPr>
          <w:rFonts w:hint="eastAsia"/>
        </w:rPr>
      </w:pPr>
      <w:r>
        <w:rPr>
          <w:rFonts w:hint="eastAsia"/>
        </w:rPr>
        <w:t>He is the good shepherd who knoweth his sheep by name, and they know his voice, John 10:3, 4.</w:t>
      </w:r>
    </w:p>
    <w:p w14:paraId="22251DEA">
      <w:pPr>
        <w:widowControl w:val="0"/>
        <w:numPr>
          <w:ilvl w:val="0"/>
          <w:numId w:val="0"/>
        </w:numPr>
        <w:jc w:val="both"/>
        <w:rPr>
          <w:rFonts w:hint="eastAsia"/>
        </w:rPr>
      </w:pPr>
      <w:r>
        <w:rPr>
          <w:rFonts w:hint="eastAsia"/>
        </w:rPr>
        <w:t>祂是好牧人，按着名叫自己的羊，他们也认得祂的声音，约翰福音10:3, 4。</w:t>
      </w:r>
    </w:p>
    <w:p w14:paraId="6FFD385B">
      <w:pPr>
        <w:widowControl w:val="0"/>
        <w:numPr>
          <w:ilvl w:val="0"/>
          <w:numId w:val="0"/>
        </w:numPr>
        <w:jc w:val="both"/>
        <w:rPr>
          <w:rFonts w:hint="eastAsia"/>
        </w:rPr>
      </w:pPr>
    </w:p>
    <w:p w14:paraId="47EBD9F8">
      <w:pPr>
        <w:widowControl w:val="0"/>
        <w:numPr>
          <w:ilvl w:val="0"/>
          <w:numId w:val="0"/>
        </w:numPr>
        <w:jc w:val="both"/>
        <w:rPr>
          <w:rFonts w:hint="eastAsia"/>
        </w:rPr>
      </w:pPr>
      <w:r>
        <w:rPr>
          <w:rFonts w:hint="eastAsia"/>
        </w:rPr>
        <w:t>We are the stars in his right hand, Rev. 1:20; and he calleth all the stars by their names, Ps. 147:4.</w:t>
      </w:r>
    </w:p>
    <w:p w14:paraId="5ECD5856">
      <w:pPr>
        <w:widowControl w:val="0"/>
        <w:numPr>
          <w:ilvl w:val="0"/>
          <w:numId w:val="0"/>
        </w:numPr>
        <w:jc w:val="both"/>
        <w:rPr>
          <w:rFonts w:hint="eastAsia"/>
        </w:rPr>
      </w:pPr>
      <w:r>
        <w:rPr>
          <w:rFonts w:hint="eastAsia"/>
        </w:rPr>
        <w:t>我们是祂右手中的星，启示录1:20；祂按名呼叫所有的星，诗篇147:4。</w:t>
      </w:r>
    </w:p>
    <w:p w14:paraId="396CC4DE">
      <w:pPr>
        <w:widowControl w:val="0"/>
        <w:numPr>
          <w:ilvl w:val="0"/>
          <w:numId w:val="0"/>
        </w:numPr>
        <w:jc w:val="both"/>
        <w:rPr>
          <w:rFonts w:hint="eastAsia"/>
        </w:rPr>
      </w:pPr>
    </w:p>
    <w:p w14:paraId="373998B3">
      <w:pPr>
        <w:widowControl w:val="0"/>
        <w:numPr>
          <w:ilvl w:val="0"/>
          <w:numId w:val="0"/>
        </w:numPr>
        <w:jc w:val="both"/>
        <w:rPr>
          <w:rFonts w:hint="eastAsia"/>
        </w:rPr>
      </w:pPr>
      <w:r>
        <w:rPr>
          <w:rFonts w:hint="eastAsia"/>
        </w:rPr>
        <w:t>And well he may; for as hanging on the cross our names and the bills of our sins were brought to him, so now he is in heaven, as our high priest, he bears the names of the tribes on his breastplate, and hath our names to present to his Father; and when he speaks comfort, though he doth not vocally name us, as here he calls Mary, yet he speaks this comfort as punctually as if he named us.</w:t>
      </w:r>
    </w:p>
    <w:p w14:paraId="17B9B9B2">
      <w:pPr>
        <w:widowControl w:val="0"/>
        <w:numPr>
          <w:ilvl w:val="0"/>
          <w:numId w:val="0"/>
        </w:numPr>
        <w:jc w:val="both"/>
        <w:rPr>
          <w:rFonts w:hint="eastAsia"/>
        </w:rPr>
      </w:pPr>
      <w:r>
        <w:rPr>
          <w:rFonts w:hint="eastAsia"/>
        </w:rPr>
        <w:t>祂理当如此；因为当祂挂在十字架上时，我们的名字和我们罪的账单都带到祂面前，如今祂在天上，作为我们的大祭司，祂胸牌上带着众支派的名字，并将我们的名字呈献给祂的父；当祂说安慰的话时，虽然祂不像在此呼唤马利亚那样，用声音叫我们的名字，但祂说这安慰的话，却精确得如同叫我们的名字一样。</w:t>
      </w:r>
    </w:p>
    <w:p w14:paraId="24990579">
      <w:pPr>
        <w:widowControl w:val="0"/>
        <w:numPr>
          <w:ilvl w:val="0"/>
          <w:numId w:val="0"/>
        </w:numPr>
        <w:jc w:val="both"/>
        <w:rPr>
          <w:rFonts w:hint="eastAsia"/>
        </w:rPr>
      </w:pPr>
    </w:p>
    <w:p w14:paraId="729DD74D">
      <w:pPr>
        <w:widowControl w:val="0"/>
        <w:numPr>
          <w:ilvl w:val="0"/>
          <w:numId w:val="0"/>
        </w:numPr>
        <w:jc w:val="both"/>
        <w:rPr>
          <w:rFonts w:hint="eastAsia"/>
        </w:rPr>
      </w:pPr>
      <w:r>
        <w:rPr>
          <w:rFonts w:hint="eastAsia"/>
        </w:rPr>
        <w:t>Thus in the manifestation of himself unto Moses, Exod. 33:17, says he, 'Thee have I known by name;' i.e., I discover myself to thee as one that speaks to such an one by name.</w:t>
      </w:r>
    </w:p>
    <w:p w14:paraId="2D686DC1">
      <w:pPr>
        <w:widowControl w:val="0"/>
        <w:numPr>
          <w:ilvl w:val="0"/>
          <w:numId w:val="0"/>
        </w:numPr>
        <w:jc w:val="both"/>
        <w:rPr>
          <w:rFonts w:hint="eastAsia"/>
        </w:rPr>
      </w:pPr>
      <w:r>
        <w:rPr>
          <w:rFonts w:hint="eastAsia"/>
        </w:rPr>
        <w:t>因此，在祂向摩西显现自己时，出埃及记33:17，祂说，“你……按你的名认识你”；即，我向你显现自己，如同一个按名对某人说话的人。</w:t>
      </w:r>
    </w:p>
    <w:p w14:paraId="1404C682">
      <w:pPr>
        <w:widowControl w:val="0"/>
        <w:numPr>
          <w:ilvl w:val="0"/>
          <w:numId w:val="0"/>
        </w:numPr>
        <w:jc w:val="both"/>
        <w:rPr>
          <w:rFonts w:hint="eastAsia"/>
        </w:rPr>
      </w:pPr>
    </w:p>
    <w:p w14:paraId="589165AC">
      <w:pPr>
        <w:widowControl w:val="0"/>
        <w:numPr>
          <w:ilvl w:val="0"/>
          <w:numId w:val="0"/>
        </w:numPr>
        <w:jc w:val="both"/>
        <w:rPr>
          <w:rFonts w:hint="eastAsia"/>
        </w:rPr>
      </w:pPr>
      <w:r>
        <w:rPr>
          <w:rFonts w:hint="eastAsia"/>
        </w:rPr>
        <w:t>Doth he write any love-letters from heaven to thee?</w:t>
      </w:r>
    </w:p>
    <w:p w14:paraId="389CDA29">
      <w:pPr>
        <w:widowControl w:val="0"/>
        <w:numPr>
          <w:ilvl w:val="0"/>
          <w:numId w:val="0"/>
        </w:numPr>
        <w:jc w:val="both"/>
        <w:rPr>
          <w:rFonts w:hint="eastAsia"/>
        </w:rPr>
      </w:pPr>
      <w:r>
        <w:rPr>
          <w:rFonts w:hint="eastAsia"/>
        </w:rPr>
        <w:t>祂是否从天上写任何情书给你？</w:t>
      </w:r>
    </w:p>
    <w:p w14:paraId="3B2750C4">
      <w:pPr>
        <w:widowControl w:val="0"/>
        <w:numPr>
          <w:ilvl w:val="0"/>
          <w:numId w:val="0"/>
        </w:numPr>
        <w:jc w:val="both"/>
        <w:rPr>
          <w:rFonts w:hint="eastAsia"/>
        </w:rPr>
      </w:pPr>
    </w:p>
    <w:p w14:paraId="554F0BA1">
      <w:pPr>
        <w:widowControl w:val="0"/>
        <w:numPr>
          <w:ilvl w:val="0"/>
          <w:numId w:val="0"/>
        </w:numPr>
        <w:jc w:val="both"/>
        <w:rPr>
          <w:rFonts w:hint="eastAsia"/>
        </w:rPr>
      </w:pPr>
      <w:r>
        <w:rPr>
          <w:rFonts w:hint="eastAsia"/>
        </w:rPr>
        <w:t>He punctually directs them to thy heart, as if he had wrote thy name.</w:t>
      </w:r>
    </w:p>
    <w:p w14:paraId="7998DF5F">
      <w:pPr>
        <w:widowControl w:val="0"/>
        <w:numPr>
          <w:ilvl w:val="0"/>
          <w:numId w:val="0"/>
        </w:numPr>
        <w:jc w:val="both"/>
        <w:rPr>
          <w:rFonts w:hint="eastAsia"/>
        </w:rPr>
      </w:pPr>
      <w:r>
        <w:rPr>
          <w:rFonts w:hint="eastAsia"/>
        </w:rPr>
        <w:t>祂都精确地寄到你心里，如同写了你的名字一样。</w:t>
      </w:r>
    </w:p>
    <w:p w14:paraId="11F85CEB">
      <w:pPr>
        <w:widowControl w:val="0"/>
        <w:numPr>
          <w:ilvl w:val="0"/>
          <w:numId w:val="0"/>
        </w:numPr>
        <w:jc w:val="both"/>
        <w:rPr>
          <w:rFonts w:hint="eastAsia"/>
        </w:rPr>
      </w:pPr>
    </w:p>
    <w:p w14:paraId="32D84CF9">
      <w:pPr>
        <w:widowControl w:val="0"/>
        <w:numPr>
          <w:ilvl w:val="0"/>
          <w:numId w:val="0"/>
        </w:numPr>
        <w:jc w:val="both"/>
        <w:rPr>
          <w:rFonts w:hint="eastAsia"/>
        </w:rPr>
      </w:pPr>
      <w:r>
        <w:rPr>
          <w:rFonts w:hint="eastAsia"/>
        </w:rPr>
        <w:t>Obs. 8. Christ must, when he appears, own us, before we can own him.</w:t>
      </w:r>
    </w:p>
    <w:p w14:paraId="004D8817">
      <w:pPr>
        <w:widowControl w:val="0"/>
        <w:numPr>
          <w:ilvl w:val="0"/>
          <w:numId w:val="0"/>
        </w:numPr>
        <w:jc w:val="both"/>
        <w:rPr>
          <w:rFonts w:hint="eastAsia"/>
        </w:rPr>
      </w:pPr>
      <w:r>
        <w:rPr>
          <w:rFonts w:hint="eastAsia"/>
        </w:rPr>
        <w:t>观察八：基督显现时，祂必须先承认我们，然后我们才能承认祂。</w:t>
      </w:r>
    </w:p>
    <w:p w14:paraId="2EB171B9">
      <w:pPr>
        <w:widowControl w:val="0"/>
        <w:numPr>
          <w:ilvl w:val="0"/>
          <w:numId w:val="0"/>
        </w:numPr>
        <w:jc w:val="both"/>
        <w:rPr>
          <w:rFonts w:hint="eastAsia"/>
        </w:rPr>
      </w:pPr>
    </w:p>
    <w:p w14:paraId="5429777F">
      <w:pPr>
        <w:widowControl w:val="0"/>
        <w:numPr>
          <w:ilvl w:val="0"/>
          <w:numId w:val="0"/>
        </w:numPr>
        <w:jc w:val="both"/>
        <w:rPr>
          <w:rFonts w:hint="eastAsia"/>
        </w:rPr>
      </w:pPr>
      <w:r>
        <w:rPr>
          <w:rFonts w:hint="eastAsia"/>
        </w:rPr>
        <w:t>He begins first, and calls Mary; then she answers, Rabboni, Master.</w:t>
      </w:r>
    </w:p>
    <w:p w14:paraId="63EB98CA">
      <w:pPr>
        <w:widowControl w:val="0"/>
        <w:numPr>
          <w:ilvl w:val="0"/>
          <w:numId w:val="0"/>
        </w:numPr>
        <w:jc w:val="both"/>
        <w:rPr>
          <w:rFonts w:hint="eastAsia"/>
        </w:rPr>
      </w:pPr>
      <w:r>
        <w:rPr>
          <w:rFonts w:hint="eastAsia"/>
        </w:rPr>
        <w:t>祂先开始，呼唤马利亚；然后她回答，拉波尼，夫子。</w:t>
      </w:r>
    </w:p>
    <w:p w14:paraId="01A97A99">
      <w:pPr>
        <w:widowControl w:val="0"/>
        <w:numPr>
          <w:ilvl w:val="0"/>
          <w:numId w:val="0"/>
        </w:numPr>
        <w:jc w:val="both"/>
        <w:rPr>
          <w:rFonts w:hint="eastAsia"/>
        </w:rPr>
      </w:pPr>
    </w:p>
    <w:p w14:paraId="7E41948E">
      <w:pPr>
        <w:widowControl w:val="0"/>
        <w:numPr>
          <w:ilvl w:val="0"/>
          <w:numId w:val="0"/>
        </w:numPr>
        <w:jc w:val="both"/>
        <w:rPr>
          <w:rFonts w:hint="eastAsia"/>
        </w:rPr>
      </w:pPr>
      <w:r>
        <w:rPr>
          <w:rFonts w:hint="eastAsia"/>
        </w:rPr>
        <w:t>As he loves us first before we love him, so he must manifest himself first before we know him, or rather are known of him.</w:t>
      </w:r>
    </w:p>
    <w:p w14:paraId="0C9425FF">
      <w:pPr>
        <w:widowControl w:val="0"/>
        <w:numPr>
          <w:ilvl w:val="0"/>
          <w:numId w:val="0"/>
        </w:numPr>
        <w:jc w:val="both"/>
        <w:rPr>
          <w:rFonts w:hint="eastAsia"/>
        </w:rPr>
      </w:pPr>
      <w:r>
        <w:rPr>
          <w:rFonts w:hint="eastAsia"/>
        </w:rPr>
        <w:t>正如祂先爱我们，我们才爱祂，祂也必须先显现自己，我们才能认识祂，或更确切地说，被祂所认识。</w:t>
      </w:r>
    </w:p>
    <w:p w14:paraId="4C10287D">
      <w:pPr>
        <w:widowControl w:val="0"/>
        <w:numPr>
          <w:ilvl w:val="0"/>
          <w:numId w:val="0"/>
        </w:numPr>
        <w:jc w:val="both"/>
        <w:rPr>
          <w:rFonts w:hint="eastAsia"/>
        </w:rPr>
      </w:pPr>
    </w:p>
    <w:p w14:paraId="12153AE4">
      <w:pPr>
        <w:widowControl w:val="0"/>
        <w:numPr>
          <w:ilvl w:val="0"/>
          <w:numId w:val="0"/>
        </w:numPr>
        <w:jc w:val="both"/>
        <w:rPr>
          <w:rFonts w:hint="eastAsia"/>
        </w:rPr>
      </w:pPr>
      <w:r>
        <w:rPr>
          <w:rFonts w:hint="eastAsia"/>
        </w:rPr>
        <w:t>Thus we have seen Christ's manifestation of himself to Mary Magdalene; let us now consider her carriage and behaviour.</w:t>
      </w:r>
    </w:p>
    <w:p w14:paraId="009F5E9A">
      <w:pPr>
        <w:widowControl w:val="0"/>
        <w:numPr>
          <w:ilvl w:val="0"/>
          <w:numId w:val="0"/>
        </w:numPr>
        <w:jc w:val="both"/>
        <w:rPr>
          <w:rFonts w:hint="eastAsia"/>
        </w:rPr>
      </w:pPr>
      <w:r>
        <w:rPr>
          <w:rFonts w:hint="eastAsia"/>
        </w:rPr>
        <w:t>我们已经看见基督向抹大拉的马利亚的显现；现在让我们思想她的举止和行为。</w:t>
      </w:r>
    </w:p>
    <w:p w14:paraId="105FC160">
      <w:pPr>
        <w:widowControl w:val="0"/>
        <w:numPr>
          <w:ilvl w:val="0"/>
          <w:numId w:val="0"/>
        </w:numPr>
        <w:jc w:val="both"/>
        <w:rPr>
          <w:rFonts w:hint="eastAsia"/>
        </w:rPr>
      </w:pPr>
    </w:p>
    <w:p w14:paraId="6CDEFD1B">
      <w:pPr>
        <w:widowControl w:val="0"/>
        <w:numPr>
          <w:ilvl w:val="0"/>
          <w:numId w:val="0"/>
        </w:numPr>
        <w:jc w:val="both"/>
        <w:rPr>
          <w:rFonts w:hint="eastAsia"/>
        </w:rPr>
      </w:pPr>
      <w:r>
        <w:rPr>
          <w:rFonts w:hint="eastAsia"/>
        </w:rPr>
        <w:t>Ver. 16, 'She turned herself, and saith unto him, Rabboni; which is to to say, Master.' She calleth him Rabboni, too low a word, and not full enough of reverence for Christ, considering that state he was now in.</w:t>
      </w:r>
    </w:p>
    <w:p w14:paraId="150E2176">
      <w:pPr>
        <w:widowControl w:val="0"/>
        <w:numPr>
          <w:ilvl w:val="0"/>
          <w:numId w:val="0"/>
        </w:numPr>
        <w:jc w:val="both"/>
        <w:rPr>
          <w:rFonts w:hint="eastAsia"/>
        </w:rPr>
      </w:pPr>
      <w:r>
        <w:rPr>
          <w:rFonts w:hint="eastAsia"/>
        </w:rPr>
        <w:t>第16节，“她转过身来，对祂说：拉波尼；就是夫子的意思。”她称呼祂拉波尼，这是一个太低的词，对基督不够充满敬畏，考虑到祂如今所处的状态。</w:t>
      </w:r>
    </w:p>
    <w:p w14:paraId="4E02935C">
      <w:pPr>
        <w:widowControl w:val="0"/>
        <w:numPr>
          <w:ilvl w:val="0"/>
          <w:numId w:val="0"/>
        </w:numPr>
        <w:jc w:val="both"/>
        <w:rPr>
          <w:rFonts w:hint="eastAsia"/>
        </w:rPr>
      </w:pPr>
    </w:p>
    <w:p w14:paraId="6145BDBA">
      <w:pPr>
        <w:widowControl w:val="0"/>
        <w:numPr>
          <w:ilvl w:val="0"/>
          <w:numId w:val="0"/>
        </w:numPr>
        <w:jc w:val="both"/>
        <w:rPr>
          <w:rFonts w:hint="eastAsia"/>
        </w:rPr>
      </w:pPr>
      <w:r>
        <w:rPr>
          <w:rFonts w:hint="eastAsia"/>
        </w:rPr>
        <w:t>Thomas afterward riseth higher, and said, 'My Lord, and my God;' but she here plainly 'Rabboni,' which was the usual title given to those who were teachers among the Jews, and the old name which she used to give Christ before.</w:t>
      </w:r>
    </w:p>
    <w:p w14:paraId="5D3023C2">
      <w:pPr>
        <w:widowControl w:val="0"/>
        <w:numPr>
          <w:ilvl w:val="0"/>
          <w:numId w:val="0"/>
        </w:numPr>
        <w:jc w:val="both"/>
        <w:rPr>
          <w:rFonts w:hint="eastAsia"/>
        </w:rPr>
      </w:pPr>
      <w:r>
        <w:rPr>
          <w:rFonts w:hint="eastAsia"/>
        </w:rPr>
        <w:t>多马后来升到更高，说，“我的主，我的神”；但她在这里只称呼“拉波尼”，这是犹太人通常给教师的称呼，也是她以前常用来称呼基督的旧名字。</w:t>
      </w:r>
    </w:p>
    <w:p w14:paraId="5FCE47BD">
      <w:pPr>
        <w:widowControl w:val="0"/>
        <w:numPr>
          <w:ilvl w:val="0"/>
          <w:numId w:val="0"/>
        </w:numPr>
        <w:jc w:val="both"/>
        <w:rPr>
          <w:rFonts w:hint="eastAsia"/>
        </w:rPr>
      </w:pPr>
    </w:p>
    <w:p w14:paraId="508718A3">
      <w:pPr>
        <w:widowControl w:val="0"/>
        <w:numPr>
          <w:ilvl w:val="0"/>
          <w:numId w:val="0"/>
        </w:numPr>
        <w:jc w:val="both"/>
        <w:rPr>
          <w:rFonts w:hint="eastAsia"/>
        </w:rPr>
      </w:pPr>
      <w:r>
        <w:rPr>
          <w:rFonts w:hint="eastAsia"/>
        </w:rPr>
        <w:t>Ver. 17, 'Jesus saith unto her, Touch me not; for I am not yet ascended to my Father.' It was a loving familiarity that she was entering into; she would fain have been touching of him, and embracing of his feet, as we read the woman did, Mat. 28:9.</w:t>
      </w:r>
    </w:p>
    <w:p w14:paraId="513B68CD">
      <w:pPr>
        <w:widowControl w:val="0"/>
        <w:numPr>
          <w:ilvl w:val="0"/>
          <w:numId w:val="0"/>
        </w:numPr>
        <w:jc w:val="both"/>
        <w:rPr>
          <w:rFonts w:hint="eastAsia"/>
        </w:rPr>
      </w:pPr>
      <w:r>
        <w:rPr>
          <w:rFonts w:hint="eastAsia"/>
        </w:rPr>
        <w:t>第17节，“耶稣对她说，不要摸我，因为我还没有升上去见我的父。”她正要进入一种爱的亲密；她极想摸祂，抱住祂的脚，如同我们读到那妇人所做的，马太福音28:9。</w:t>
      </w:r>
    </w:p>
    <w:p w14:paraId="76CE7613">
      <w:pPr>
        <w:widowControl w:val="0"/>
        <w:numPr>
          <w:ilvl w:val="0"/>
          <w:numId w:val="0"/>
        </w:numPr>
        <w:jc w:val="both"/>
        <w:rPr>
          <w:rFonts w:hint="eastAsia"/>
        </w:rPr>
      </w:pPr>
    </w:p>
    <w:p w14:paraId="53E5745F">
      <w:pPr>
        <w:widowControl w:val="0"/>
        <w:numPr>
          <w:ilvl w:val="0"/>
          <w:numId w:val="0"/>
        </w:numPr>
        <w:jc w:val="both"/>
        <w:rPr>
          <w:rFonts w:hint="eastAsia"/>
        </w:rPr>
      </w:pPr>
      <w:r>
        <w:rPr>
          <w:rFonts w:hint="eastAsia"/>
        </w:rPr>
        <w:t>The Greek word (here in John 20:17 translated touch) ἅπτου signifies to hang about one, to cleave to one.</w:t>
      </w:r>
    </w:p>
    <w:p w14:paraId="253D4A47">
      <w:pPr>
        <w:widowControl w:val="0"/>
        <w:numPr>
          <w:ilvl w:val="0"/>
          <w:numId w:val="0"/>
        </w:numPr>
        <w:jc w:val="both"/>
        <w:rPr>
          <w:rFonts w:hint="eastAsia"/>
        </w:rPr>
      </w:pPr>
      <w:r>
        <w:rPr>
          <w:rFonts w:hint="eastAsia"/>
        </w:rPr>
        <w:t>希腊文（约翰福音20:17此处译为“摸”）ἅπτου（haptou）意指缠绕某人，紧紧抓住某人。</w:t>
      </w:r>
    </w:p>
    <w:p w14:paraId="6550895A">
      <w:pPr>
        <w:widowControl w:val="0"/>
        <w:numPr>
          <w:ilvl w:val="0"/>
          <w:numId w:val="0"/>
        </w:numPr>
        <w:jc w:val="both"/>
        <w:rPr>
          <w:rFonts w:hint="eastAsia"/>
        </w:rPr>
      </w:pPr>
    </w:p>
    <w:p w14:paraId="49D77275">
      <w:pPr>
        <w:widowControl w:val="0"/>
        <w:numPr>
          <w:ilvl w:val="0"/>
          <w:numId w:val="0"/>
        </w:numPr>
        <w:jc w:val="both"/>
        <w:rPr>
          <w:rFonts w:hint="eastAsia"/>
        </w:rPr>
      </w:pPr>
      <w:r>
        <w:rPr>
          <w:rFonts w:hint="eastAsia"/>
        </w:rPr>
        <w:t>It was a loving familiarity, such as she had used to Lazarus her brother* when risen; she thought to have enjoyed him as a friend, and as a friend on earth, with such a love answerable.</w:t>
      </w:r>
    </w:p>
    <w:p w14:paraId="7D6CF303">
      <w:pPr>
        <w:widowControl w:val="0"/>
        <w:numPr>
          <w:ilvl w:val="0"/>
          <w:numId w:val="0"/>
        </w:numPr>
        <w:jc w:val="both"/>
        <w:rPr>
          <w:rFonts w:hint="eastAsia"/>
        </w:rPr>
      </w:pPr>
      <w:r>
        <w:rPr>
          <w:rFonts w:hint="eastAsia"/>
        </w:rPr>
        <w:t>这是一种爱的亲密，如同她对她复活的弟兄拉撒路所用的；她以为可以像一个朋友那样，像一个地上的朋友那样享受祂，用相应的爱来回应。</w:t>
      </w:r>
    </w:p>
    <w:p w14:paraId="769D5B4C">
      <w:pPr>
        <w:widowControl w:val="0"/>
        <w:numPr>
          <w:ilvl w:val="0"/>
          <w:numId w:val="0"/>
        </w:numPr>
        <w:jc w:val="both"/>
        <w:rPr>
          <w:rFonts w:hint="eastAsia"/>
        </w:rPr>
      </w:pPr>
    </w:p>
    <w:p w14:paraId="29E55737">
      <w:pPr>
        <w:widowControl w:val="0"/>
        <w:numPr>
          <w:ilvl w:val="0"/>
          <w:numId w:val="0"/>
        </w:numPr>
        <w:jc w:val="both"/>
        <w:rPr>
          <w:rFonts w:hint="eastAsia"/>
        </w:rPr>
      </w:pPr>
      <w:r>
        <w:rPr>
          <w:rFonts w:hint="eastAsia"/>
        </w:rPr>
        <w:t>It was this same woman that formerly fell at his feet, and washed them with her tears, and wiped them with her hair, and after that poured ointment upon his head; and she thought that she might use her wonted respect in such a familiarity, which became not that state wherein Christ was now.</w:t>
      </w:r>
    </w:p>
    <w:p w14:paraId="7B3F116E">
      <w:pPr>
        <w:widowControl w:val="0"/>
        <w:numPr>
          <w:ilvl w:val="0"/>
          <w:numId w:val="0"/>
        </w:numPr>
        <w:jc w:val="both"/>
        <w:rPr>
          <w:rFonts w:hint="eastAsia"/>
        </w:rPr>
      </w:pPr>
      <w:r>
        <w:rPr>
          <w:rFonts w:hint="eastAsia"/>
        </w:rPr>
        <w:t>就是这位妇人，从前曾俯伏在祂脚前，用眼泪洗祂的脚，用头发擦干，之后又用香膏浇在祂头上；她以为她可以在这样的亲密中，用她惯常的敬意，但这却不适合基督如今所处的状态。</w:t>
      </w:r>
    </w:p>
    <w:p w14:paraId="7216920C">
      <w:pPr>
        <w:widowControl w:val="0"/>
        <w:numPr>
          <w:ilvl w:val="0"/>
          <w:numId w:val="0"/>
        </w:numPr>
        <w:jc w:val="both"/>
        <w:rPr>
          <w:rFonts w:hint="eastAsia"/>
        </w:rPr>
      </w:pPr>
    </w:p>
    <w:p w14:paraId="08055320">
      <w:pPr>
        <w:widowControl w:val="0"/>
        <w:numPr>
          <w:ilvl w:val="0"/>
          <w:numId w:val="0"/>
        </w:numPr>
        <w:jc w:val="both"/>
        <w:rPr>
          <w:rFonts w:hint="eastAsia"/>
        </w:rPr>
      </w:pPr>
      <w:r>
        <w:rPr>
          <w:rFonts w:hint="eastAsia"/>
        </w:rPr>
        <w:t>It is certain that she used no gesture uncomely for a woman to use to a man, her friend, supposed to be in an earthly state, for then she should have had some special reproof for it from Christ; neither indeed was her spirit at this time capable of any such thing; but the unmeetness of it lay with respect to the present condition of Christ, which she considered not, and that was, that he being now risen, and so in that state wherein he was changed from an earthly to an heavenly man, 1 Cor. 15:44, 45, that kind of converse which was once suitable was not so now; as if a friend should be made a king, embracing or familiar speaking would not be so proper as bowing to him.</w:t>
      </w:r>
    </w:p>
    <w:p w14:paraId="4A6F390A">
      <w:pPr>
        <w:widowControl w:val="0"/>
        <w:numPr>
          <w:ilvl w:val="0"/>
          <w:numId w:val="0"/>
        </w:numPr>
        <w:jc w:val="both"/>
        <w:rPr>
          <w:rFonts w:hint="eastAsia"/>
        </w:rPr>
      </w:pPr>
      <w:r>
        <w:rPr>
          <w:rFonts w:hint="eastAsia"/>
        </w:rPr>
        <w:t>可以肯定的是，她没有使用一个妇人对她的朋友（假定处于尘世状态的男人）不合适的举止，否则她会因此受到基督的特别责备；事实上，她的心灵此时也无暇顾及这类事情；但这举止的不合适，在于它与基督当下的状况有关，这是她没有考虑到的，那就是，祂既然已经复活，并处于从属地的人变为属天的人的状态中，哥林多前书15:44, 45，那种曾经适合的交往方式，如今已不合适了；如同一个朋友成了国王，拥抱或亲密交谈，就不如向他鞠躬那么恰当了。</w:t>
      </w:r>
    </w:p>
    <w:p w14:paraId="6E101BD8">
      <w:pPr>
        <w:widowControl w:val="0"/>
        <w:numPr>
          <w:ilvl w:val="0"/>
          <w:numId w:val="0"/>
        </w:numPr>
        <w:jc w:val="both"/>
        <w:rPr>
          <w:rFonts w:hint="eastAsia"/>
        </w:rPr>
      </w:pPr>
    </w:p>
    <w:p w14:paraId="0006449A">
      <w:pPr>
        <w:widowControl w:val="0"/>
        <w:numPr>
          <w:ilvl w:val="0"/>
          <w:numId w:val="0"/>
        </w:numPr>
        <w:jc w:val="both"/>
        <w:rPr>
          <w:rFonts w:hint="eastAsia"/>
        </w:rPr>
      </w:pPr>
      <w:r>
        <w:rPr>
          <w:rFonts w:hint="eastAsia"/>
        </w:rPr>
        <w:t>It was then some familiar converse with him which she desired, such as she was wont to have, proceeding from her love unto him; and therefore he only saith unto her, 'Touch me not, for I am not yet ascended to my Father.'</w:t>
      </w:r>
    </w:p>
    <w:p w14:paraId="6609CFE0">
      <w:pPr>
        <w:widowControl w:val="0"/>
        <w:numPr>
          <w:ilvl w:val="0"/>
          <w:numId w:val="0"/>
        </w:numPr>
        <w:jc w:val="both"/>
        <w:rPr>
          <w:rFonts w:hint="eastAsia"/>
        </w:rPr>
      </w:pPr>
      <w:r>
        <w:rPr>
          <w:rFonts w:hint="eastAsia"/>
        </w:rPr>
        <w:t>那么，她所渴望的是与祂有一些亲密的交往，是她习惯有的，是出于她对祂的爱；因此祂只对她说，“不要摸我，因为我还没有升上去见我的父。”</w:t>
      </w:r>
    </w:p>
    <w:p w14:paraId="607A42BE">
      <w:pPr>
        <w:widowControl w:val="0"/>
        <w:numPr>
          <w:ilvl w:val="0"/>
          <w:numId w:val="0"/>
        </w:numPr>
        <w:jc w:val="both"/>
        <w:rPr>
          <w:rFonts w:hint="eastAsia"/>
        </w:rPr>
      </w:pPr>
    </w:p>
    <w:p w14:paraId="2126BAE6">
      <w:pPr>
        <w:widowControl w:val="0"/>
        <w:numPr>
          <w:ilvl w:val="0"/>
          <w:numId w:val="0"/>
        </w:numPr>
        <w:jc w:val="both"/>
        <w:rPr>
          <w:rFonts w:hint="eastAsia"/>
        </w:rPr>
      </w:pPr>
      <w:r>
        <w:rPr>
          <w:rFonts w:hint="eastAsia"/>
        </w:rPr>
        <w:t>The truth is (and you shall find it true in experience), when souls are admitted into near fellowship with Christ, there is an aptness in them to be too familiar, as here we see Mary was; and therefore, it is a good lesson that is given to the church in Ps. 45, who being advanced to be a queen, and to sit at the right hand of Christ her Lord, hath this counsel given her by God, 'He is thy Lord, worship thou him,' ver. 11.</w:t>
      </w:r>
    </w:p>
    <w:p w14:paraId="797EB331">
      <w:pPr>
        <w:widowControl w:val="0"/>
        <w:numPr>
          <w:ilvl w:val="0"/>
          <w:numId w:val="0"/>
        </w:numPr>
        <w:jc w:val="both"/>
        <w:rPr>
          <w:rFonts w:hint="eastAsia"/>
        </w:rPr>
      </w:pPr>
      <w:r>
        <w:rPr>
          <w:rFonts w:hint="eastAsia"/>
        </w:rPr>
        <w:t>事实是（你会在经验中发现这是真的），当灵魂被接纳与基督有亲密的相交时，他们就有一种倾向，会变得过于随便，如此处我们看到马利亚那样；因此，诗篇45篇中给教会的教训是很好的，她被提升为王后，坐在她主基督的右边，神给了她这个忠告，“祂是你的主，你当敬拜祂，”第11节。</w:t>
      </w:r>
    </w:p>
    <w:p w14:paraId="5EA1AC31">
      <w:pPr>
        <w:widowControl w:val="0"/>
        <w:numPr>
          <w:ilvl w:val="0"/>
          <w:numId w:val="0"/>
        </w:numPr>
        <w:jc w:val="both"/>
        <w:rPr>
          <w:rFonts w:hint="eastAsia"/>
        </w:rPr>
      </w:pPr>
    </w:p>
    <w:p w14:paraId="0DD35B17">
      <w:pPr>
        <w:widowControl w:val="0"/>
        <w:numPr>
          <w:ilvl w:val="0"/>
          <w:numId w:val="0"/>
        </w:numPr>
        <w:jc w:val="both"/>
        <w:rPr>
          <w:rFonts w:hint="eastAsia"/>
        </w:rPr>
      </w:pPr>
      <w:r>
        <w:rPr>
          <w:rFonts w:hint="eastAsia"/>
        </w:rPr>
        <w:t>The King saith he shall greatly desire thy beauty, and so be familiar with thee; but withal remember that 'he is thy Lord: therefore, worship thou him.'</w:t>
      </w:r>
    </w:p>
    <w:p w14:paraId="1E17BF40">
      <w:pPr>
        <w:widowControl w:val="0"/>
        <w:numPr>
          <w:ilvl w:val="0"/>
          <w:numId w:val="0"/>
        </w:numPr>
        <w:jc w:val="both"/>
        <w:rPr>
          <w:rFonts w:hint="eastAsia"/>
        </w:rPr>
      </w:pPr>
      <w:r>
        <w:rPr>
          <w:rFonts w:hint="eastAsia"/>
        </w:rPr>
        <w:t>王说祂必大大羡慕你的美貌，并与你亲近；但同时要记得，“祂是你的主：所以，你当敬拜祂。”</w:t>
      </w:r>
    </w:p>
    <w:p w14:paraId="1B2B21D1">
      <w:pPr>
        <w:widowControl w:val="0"/>
        <w:numPr>
          <w:ilvl w:val="0"/>
          <w:numId w:val="0"/>
        </w:numPr>
        <w:jc w:val="both"/>
        <w:rPr>
          <w:rFonts w:hint="eastAsia"/>
        </w:rPr>
      </w:pPr>
    </w:p>
    <w:p w14:paraId="75548C61">
      <w:pPr>
        <w:widowControl w:val="0"/>
        <w:numPr>
          <w:ilvl w:val="0"/>
          <w:numId w:val="0"/>
        </w:numPr>
        <w:jc w:val="both"/>
        <w:rPr>
          <w:rFonts w:hint="eastAsia"/>
        </w:rPr>
      </w:pPr>
      <w:r>
        <w:rPr>
          <w:rFonts w:hint="eastAsia"/>
        </w:rPr>
        <w:t>It is such a familiarity as still must be joined with the greatest observance.</w:t>
      </w:r>
    </w:p>
    <w:p w14:paraId="3203A516">
      <w:pPr>
        <w:widowControl w:val="0"/>
        <w:numPr>
          <w:ilvl w:val="0"/>
          <w:numId w:val="0"/>
        </w:numPr>
        <w:jc w:val="both"/>
        <w:rPr>
          <w:rFonts w:hint="eastAsia"/>
        </w:rPr>
      </w:pPr>
      <w:r>
        <w:rPr>
          <w:rFonts w:hint="eastAsia"/>
        </w:rPr>
        <w:t>这是一种仍须与最大的敬畏相结合的亲密。</w:t>
      </w:r>
    </w:p>
    <w:p w14:paraId="508D1D33">
      <w:pPr>
        <w:widowControl w:val="0"/>
        <w:numPr>
          <w:ilvl w:val="0"/>
          <w:numId w:val="0"/>
        </w:numPr>
        <w:jc w:val="both"/>
        <w:rPr>
          <w:rFonts w:hint="eastAsia"/>
        </w:rPr>
      </w:pPr>
    </w:p>
    <w:p w14:paraId="42C3DE4E">
      <w:pPr>
        <w:widowControl w:val="0"/>
        <w:numPr>
          <w:ilvl w:val="0"/>
          <w:numId w:val="0"/>
        </w:numPr>
        <w:jc w:val="both"/>
        <w:rPr>
          <w:rFonts w:hint="eastAsia"/>
        </w:rPr>
      </w:pPr>
      <w:r>
        <w:rPr>
          <w:rFonts w:hint="eastAsia"/>
        </w:rPr>
        <w:t>Or it may be, this poor woman, being in a kind of amazement, forgot herself, she knew not what she did, even as Peter when he was with Christ transfigured in the mount, the text saith, 'He knew not what he said:' no more did she now well know what she did.</w:t>
      </w:r>
    </w:p>
    <w:p w14:paraId="5B0925EE">
      <w:pPr>
        <w:widowControl w:val="0"/>
        <w:numPr>
          <w:ilvl w:val="0"/>
          <w:numId w:val="0"/>
        </w:numPr>
        <w:jc w:val="both"/>
        <w:rPr>
          <w:rFonts w:hint="eastAsia"/>
        </w:rPr>
      </w:pPr>
      <w:r>
        <w:rPr>
          <w:rFonts w:hint="eastAsia"/>
        </w:rPr>
        <w:t>或者，这可怜的妇人，因惊奇而忘了自己，不知道自己在做什么，如同彼得与基督在山上变像时，经文说，“他不知道所说的是什么”：她现在也同样不知道自己在做什么。</w:t>
      </w:r>
    </w:p>
    <w:p w14:paraId="6FC73119">
      <w:pPr>
        <w:widowControl w:val="0"/>
        <w:numPr>
          <w:ilvl w:val="0"/>
          <w:numId w:val="0"/>
        </w:numPr>
        <w:jc w:val="both"/>
        <w:rPr>
          <w:rFonts w:hint="eastAsia"/>
        </w:rPr>
      </w:pPr>
    </w:p>
    <w:p w14:paraId="1AF6F012">
      <w:pPr>
        <w:widowControl w:val="0"/>
        <w:numPr>
          <w:ilvl w:val="0"/>
          <w:numId w:val="0"/>
        </w:numPr>
        <w:jc w:val="both"/>
        <w:rPr>
          <w:rFonts w:hint="eastAsia"/>
        </w:rPr>
      </w:pPr>
      <w:r>
        <w:rPr>
          <w:rFonts w:hint="eastAsia"/>
        </w:rPr>
        <w:t>But why did Christ forbid her to touch him?</w:t>
      </w:r>
    </w:p>
    <w:p w14:paraId="36C5181F">
      <w:pPr>
        <w:widowControl w:val="0"/>
        <w:numPr>
          <w:ilvl w:val="0"/>
          <w:numId w:val="0"/>
        </w:numPr>
        <w:jc w:val="both"/>
        <w:rPr>
          <w:rFonts w:hint="eastAsia"/>
        </w:rPr>
      </w:pPr>
      <w:r>
        <w:rPr>
          <w:rFonts w:hint="eastAsia"/>
        </w:rPr>
        <w:t>但基督为什么禁止她摸祂呢？</w:t>
      </w:r>
    </w:p>
    <w:p w14:paraId="371E53BB">
      <w:pPr>
        <w:widowControl w:val="0"/>
        <w:numPr>
          <w:ilvl w:val="0"/>
          <w:numId w:val="0"/>
        </w:numPr>
        <w:jc w:val="both"/>
        <w:rPr>
          <w:rFonts w:hint="eastAsia"/>
        </w:rPr>
      </w:pPr>
    </w:p>
    <w:p w14:paraId="3D652E03">
      <w:pPr>
        <w:widowControl w:val="0"/>
        <w:numPr>
          <w:ilvl w:val="0"/>
          <w:numId w:val="0"/>
        </w:numPr>
        <w:jc w:val="both"/>
        <w:rPr>
          <w:rFonts w:hint="eastAsia"/>
        </w:rPr>
      </w:pPr>
      <w:r>
        <w:rPr>
          <w:rFonts w:hint="eastAsia"/>
        </w:rPr>
        <w:t>It is evident that he did suffer men to touch him after his resurrection.</w:t>
      </w:r>
    </w:p>
    <w:p w14:paraId="3EDAE902">
      <w:pPr>
        <w:widowControl w:val="0"/>
        <w:numPr>
          <w:ilvl w:val="0"/>
          <w:numId w:val="0"/>
        </w:numPr>
        <w:jc w:val="both"/>
        <w:rPr>
          <w:rFonts w:hint="eastAsia"/>
        </w:rPr>
      </w:pPr>
      <w:r>
        <w:rPr>
          <w:rFonts w:hint="eastAsia"/>
        </w:rPr>
        <w:t>很明显，祂复活后确实让人摸祂。</w:t>
      </w:r>
    </w:p>
    <w:p w14:paraId="4EC19BA5">
      <w:pPr>
        <w:widowControl w:val="0"/>
        <w:numPr>
          <w:ilvl w:val="0"/>
          <w:numId w:val="0"/>
        </w:numPr>
        <w:jc w:val="both"/>
        <w:rPr>
          <w:rFonts w:hint="eastAsia"/>
        </w:rPr>
      </w:pPr>
    </w:p>
    <w:p w14:paraId="47C381AA">
      <w:pPr>
        <w:widowControl w:val="0"/>
        <w:numPr>
          <w:ilvl w:val="0"/>
          <w:numId w:val="0"/>
        </w:numPr>
        <w:jc w:val="both"/>
        <w:rPr>
          <w:rFonts w:hint="eastAsia"/>
        </w:rPr>
      </w:pPr>
      <w:r>
        <w:rPr>
          <w:rFonts w:hint="eastAsia"/>
        </w:rPr>
        <w:t>He suffered the disciples here in this chapter, 'he shewed them his hands and his feet,' and bids Thomas to handle him; and in Luke likewise, he bids the apostles feel whether a spirit had flesh and bones; and the women in Mat. 28, to whom he did appear, they embraced his feet.</w:t>
      </w:r>
    </w:p>
    <w:p w14:paraId="710173B5">
      <w:pPr>
        <w:widowControl w:val="0"/>
        <w:numPr>
          <w:ilvl w:val="0"/>
          <w:numId w:val="0"/>
        </w:numPr>
        <w:jc w:val="both"/>
        <w:rPr>
          <w:rFonts w:hint="eastAsia"/>
        </w:rPr>
      </w:pPr>
      <w:r>
        <w:rPr>
          <w:rFonts w:hint="eastAsia"/>
        </w:rPr>
        <w:t>祂在本章中让门徒摸祂，“祂就把手和脚给他们看，”并叫多马摸祂；在路加福音中，祂也叫使徒们摸，看灵是否有肉有骨；在马太福音28章中，祂向妇女们显现时，她们抱住祂的脚。</w:t>
      </w:r>
    </w:p>
    <w:p w14:paraId="28780BEF">
      <w:pPr>
        <w:widowControl w:val="0"/>
        <w:numPr>
          <w:ilvl w:val="0"/>
          <w:numId w:val="0"/>
        </w:numPr>
        <w:jc w:val="both"/>
        <w:rPr>
          <w:rFonts w:hint="eastAsia"/>
        </w:rPr>
      </w:pPr>
    </w:p>
    <w:p w14:paraId="798F49ED">
      <w:pPr>
        <w:widowControl w:val="0"/>
        <w:numPr>
          <w:ilvl w:val="0"/>
          <w:numId w:val="0"/>
        </w:numPr>
        <w:jc w:val="both"/>
        <w:rPr>
          <w:rFonts w:hint="eastAsia"/>
        </w:rPr>
      </w:pPr>
      <w:r>
        <w:rPr>
          <w:rFonts w:hint="eastAsia"/>
        </w:rPr>
        <w:t>What should be the reason, then, that Christ would not have this woman to touch him?</w:t>
      </w:r>
    </w:p>
    <w:p w14:paraId="10B12975">
      <w:pPr>
        <w:widowControl w:val="0"/>
        <w:numPr>
          <w:ilvl w:val="0"/>
          <w:numId w:val="0"/>
        </w:numPr>
        <w:jc w:val="both"/>
        <w:rPr>
          <w:rFonts w:hint="eastAsia"/>
        </w:rPr>
      </w:pPr>
      <w:r>
        <w:rPr>
          <w:rFonts w:hint="eastAsia"/>
        </w:rPr>
        <w:t>那么，基督不让这妇人摸祂的原因是什么呢？</w:t>
      </w:r>
    </w:p>
    <w:p w14:paraId="73C29A67">
      <w:pPr>
        <w:widowControl w:val="0"/>
        <w:numPr>
          <w:ilvl w:val="0"/>
          <w:numId w:val="0"/>
        </w:numPr>
        <w:jc w:val="both"/>
        <w:rPr>
          <w:rFonts w:hint="eastAsia"/>
        </w:rPr>
      </w:pPr>
    </w:p>
    <w:p w14:paraId="361D82F1">
      <w:pPr>
        <w:widowControl w:val="0"/>
        <w:numPr>
          <w:ilvl w:val="0"/>
          <w:numId w:val="0"/>
        </w:numPr>
        <w:jc w:val="both"/>
        <w:rPr>
          <w:rFonts w:hint="eastAsia"/>
        </w:rPr>
      </w:pPr>
      <w:r>
        <w:rPr>
          <w:rFonts w:hint="eastAsia"/>
        </w:rPr>
        <w:t>Some say the reason was, because Christ was now about to send her upon a message to his disciples, whom he knew were in great need of comfort; and therefore, though for her to have communion with Christ had been exceeding sweet, yet, saith Christ, do not you stand staying here with me, to shew your love to me as formerly you have done; do not hang about me, I have other work for you to do: go and comfort those poor souls which are weeping at home; go, tell my brethren that I am risen again; as for conversing with me, there will be time enough hereafter for that: 'I am not yet ascended to my Father.'</w:t>
      </w:r>
    </w:p>
    <w:p w14:paraId="4093B563">
      <w:pPr>
        <w:widowControl w:val="0"/>
        <w:numPr>
          <w:ilvl w:val="0"/>
          <w:numId w:val="0"/>
        </w:numPr>
        <w:jc w:val="both"/>
        <w:rPr>
          <w:rFonts w:hint="eastAsia"/>
        </w:rPr>
      </w:pPr>
      <w:r>
        <w:rPr>
          <w:rFonts w:hint="eastAsia"/>
        </w:rPr>
        <w:t>有人说，原因是因为基督正要差遣她去给祂的门徒传信，祂知道他们极需安慰；因此，虽然对她来说，与基督相交是极其甘甜的，但基督说，你不要站在这里与我逗留，像你以前那样向我表示你的爱；不要缠着我，我有别的工作要你去做：去安慰那些在家里哭泣的可怜灵魂；去，告诉我弟兄们我已经复活了；至于与我交谈，以后有的是时间：“我还没有升上去见我的父。”</w:t>
      </w:r>
    </w:p>
    <w:p w14:paraId="6770CCD7">
      <w:pPr>
        <w:widowControl w:val="0"/>
        <w:numPr>
          <w:ilvl w:val="0"/>
          <w:numId w:val="0"/>
        </w:numPr>
        <w:jc w:val="both"/>
        <w:rPr>
          <w:rFonts w:hint="eastAsia"/>
        </w:rPr>
      </w:pPr>
    </w:p>
    <w:p w14:paraId="77B079D3">
      <w:pPr>
        <w:widowControl w:val="0"/>
        <w:numPr>
          <w:ilvl w:val="0"/>
          <w:numId w:val="0"/>
        </w:numPr>
        <w:jc w:val="both"/>
        <w:rPr>
          <w:rFonts w:hint="eastAsia"/>
        </w:rPr>
      </w:pPr>
      <w:r>
        <w:rPr>
          <w:rFonts w:hint="eastAsia"/>
        </w:rPr>
        <w:t>This, indeed, is a very probable and good meaning, and shews that our Lord and Saviour Christ took a great deal of care of his poor brethren, that seeing now he was risen, and had begun to declare it, they likewise should have the news of it, that they might be comforted.</w:t>
      </w:r>
    </w:p>
    <w:p w14:paraId="5749A8BC">
      <w:pPr>
        <w:widowControl w:val="0"/>
        <w:numPr>
          <w:ilvl w:val="0"/>
          <w:numId w:val="0"/>
        </w:numPr>
        <w:jc w:val="both"/>
        <w:rPr>
          <w:rFonts w:hint="eastAsia"/>
        </w:rPr>
      </w:pPr>
      <w:r>
        <w:rPr>
          <w:rFonts w:hint="eastAsia"/>
        </w:rPr>
        <w:t>这确实是一个很可能、很好的意思，表明我们的主和救主基督非常关心祂可怜的弟兄们，既然祂现在已经复活，并开始宣告，他们也应该得到这消息，好得着安慰。</w:t>
      </w:r>
    </w:p>
    <w:p w14:paraId="27D6AB57">
      <w:pPr>
        <w:widowControl w:val="0"/>
        <w:numPr>
          <w:ilvl w:val="0"/>
          <w:numId w:val="0"/>
        </w:numPr>
        <w:jc w:val="both"/>
        <w:rPr>
          <w:rFonts w:hint="eastAsia"/>
        </w:rPr>
      </w:pPr>
    </w:p>
    <w:p w14:paraId="5A88C3A7">
      <w:pPr>
        <w:widowControl w:val="0"/>
        <w:numPr>
          <w:ilvl w:val="0"/>
          <w:numId w:val="0"/>
        </w:numPr>
        <w:jc w:val="both"/>
        <w:rPr>
          <w:rFonts w:hint="eastAsia"/>
        </w:rPr>
      </w:pPr>
      <w:r>
        <w:rPr>
          <w:rFonts w:hint="eastAsia"/>
        </w:rPr>
        <w:t>But I rather think the reason of the difference to be this, that he permitteth his disciples thus to handle him and touch him, and forbiddeth her to do it, was because that they might be witnesses that he was truly risen again with a true body, and that so they might be fully satisfied of his resurrection; but now this woman she was already, by this appearance of his, fully satisfied in it, and therefore, as her aim was not to touch him for any such end, so there was no need she should touch him for any such end for which the rest of the apostles did indeed handle him, her aim only being to have some familiarity with him.</w:t>
      </w:r>
    </w:p>
    <w:p w14:paraId="16CD3877">
      <w:pPr>
        <w:widowControl w:val="0"/>
        <w:numPr>
          <w:ilvl w:val="0"/>
          <w:numId w:val="0"/>
        </w:numPr>
        <w:jc w:val="both"/>
        <w:rPr>
          <w:rFonts w:hint="eastAsia"/>
        </w:rPr>
      </w:pPr>
      <w:r>
        <w:rPr>
          <w:rFonts w:hint="eastAsia"/>
        </w:rPr>
        <w:t>但我宁愿认为，这差异的原因是，祂允许祂的门徒如此摸祂，却禁止她这样做，是为了让他们可以作见证，证明祂确实带着一个真实的身体复活了，好让他们对祂的复活完全确信；但现在这妇人，藉着祂的这次显现，已完全确信了，因此，既然她的目的不是为了任何这样的目的而摸祂，她也就不需要为了其他使徒们确实摸祂的那个目的而摸祂，她的目的只是想与祂有一些亲密。</w:t>
      </w:r>
    </w:p>
    <w:p w14:paraId="0E708449">
      <w:pPr>
        <w:widowControl w:val="0"/>
        <w:numPr>
          <w:ilvl w:val="0"/>
          <w:numId w:val="0"/>
        </w:numPr>
        <w:jc w:val="both"/>
        <w:rPr>
          <w:rFonts w:hint="eastAsia"/>
        </w:rPr>
      </w:pPr>
    </w:p>
    <w:p w14:paraId="4E5A513A">
      <w:pPr>
        <w:widowControl w:val="0"/>
        <w:numPr>
          <w:ilvl w:val="0"/>
          <w:numId w:val="0"/>
        </w:numPr>
        <w:jc w:val="both"/>
        <w:rPr>
          <w:rFonts w:hint="eastAsia"/>
        </w:rPr>
      </w:pPr>
      <w:r>
        <w:rPr>
          <w:rFonts w:hint="eastAsia"/>
        </w:rPr>
        <w:t>Therefore, though Christ appeared to his disciples, and suffered himself to be touched by them, yet it was in order to beget faith, it was not in a way of familiarity; but now that faith that he was risen again being begotten in Mary, he forbids her that familiarity with him that she was entering into.</w:t>
      </w:r>
    </w:p>
    <w:p w14:paraId="1F9321F6">
      <w:pPr>
        <w:widowControl w:val="0"/>
        <w:numPr>
          <w:ilvl w:val="0"/>
          <w:numId w:val="0"/>
        </w:numPr>
        <w:jc w:val="both"/>
        <w:rPr>
          <w:rFonts w:hint="eastAsia"/>
        </w:rPr>
      </w:pPr>
      <w:r>
        <w:rPr>
          <w:rFonts w:hint="eastAsia"/>
        </w:rPr>
        <w:t>因此，虽然基督向祂的门徒显现，并让自己被他们摸，但那是为了生出信心，不是为了亲密；但如今，祂复活了的信心已在马利亚里面生出，祂就禁止她正要进入的那种与祂的亲密。</w:t>
      </w:r>
    </w:p>
    <w:p w14:paraId="0604009C">
      <w:pPr>
        <w:widowControl w:val="0"/>
        <w:numPr>
          <w:ilvl w:val="0"/>
          <w:numId w:val="0"/>
        </w:numPr>
        <w:jc w:val="both"/>
        <w:rPr>
          <w:rFonts w:hint="eastAsia"/>
        </w:rPr>
      </w:pPr>
    </w:p>
    <w:p w14:paraId="7B7BDF6C">
      <w:pPr>
        <w:widowControl w:val="0"/>
        <w:numPr>
          <w:ilvl w:val="0"/>
          <w:numId w:val="0"/>
        </w:numPr>
        <w:jc w:val="both"/>
        <w:rPr>
          <w:rFonts w:hint="eastAsia"/>
        </w:rPr>
      </w:pPr>
      <w:r>
        <w:rPr>
          <w:rFonts w:hint="eastAsia"/>
        </w:rPr>
        <w:t>And observe the reason he himself gives: 'for,' saith he, 'I am not yet ascended to my Father;' the meaning whereof is this, that he forbids her this familiarity in this earthly state wherein she was, and forbids it also to all such.</w:t>
      </w:r>
    </w:p>
    <w:p w14:paraId="15E025AC">
      <w:pPr>
        <w:widowControl w:val="0"/>
        <w:numPr>
          <w:ilvl w:val="0"/>
          <w:numId w:val="0"/>
        </w:numPr>
        <w:jc w:val="both"/>
        <w:rPr>
          <w:rFonts w:hint="eastAsia"/>
        </w:rPr>
      </w:pPr>
      <w:r>
        <w:rPr>
          <w:rFonts w:hint="eastAsia"/>
        </w:rPr>
        <w:t>并观察祂自己给出的理由：“因为，”祂说，“我还没有升上去见我的父”；其意思就是，祂禁止她在这尘世状态中的这种亲密，也禁止所有这类人。</w:t>
      </w:r>
    </w:p>
    <w:p w14:paraId="6BDC19D9">
      <w:pPr>
        <w:widowControl w:val="0"/>
        <w:numPr>
          <w:ilvl w:val="0"/>
          <w:numId w:val="0"/>
        </w:numPr>
        <w:jc w:val="both"/>
        <w:rPr>
          <w:rFonts w:hint="eastAsia"/>
        </w:rPr>
      </w:pPr>
    </w:p>
    <w:p w14:paraId="13E9E242">
      <w:pPr>
        <w:widowControl w:val="0"/>
        <w:numPr>
          <w:ilvl w:val="0"/>
          <w:numId w:val="0"/>
        </w:numPr>
        <w:jc w:val="both"/>
        <w:rPr>
          <w:rFonts w:hint="eastAsia"/>
        </w:rPr>
      </w:pPr>
      <w:r>
        <w:rPr>
          <w:rFonts w:hint="eastAsia"/>
        </w:rPr>
        <w:t>But in that state of the world to come, when he and she, both glorified, should meet, then she should have a full familiarity with him.</w:t>
      </w:r>
    </w:p>
    <w:p w14:paraId="160F1A04">
      <w:pPr>
        <w:widowControl w:val="0"/>
        <w:numPr>
          <w:ilvl w:val="0"/>
          <w:numId w:val="0"/>
        </w:numPr>
        <w:jc w:val="both"/>
        <w:rPr>
          <w:rFonts w:hint="eastAsia"/>
        </w:rPr>
      </w:pPr>
      <w:r>
        <w:rPr>
          <w:rFonts w:hint="eastAsia"/>
        </w:rPr>
        <w:t>但在来世的状态中，当祂和她，都得了荣耀，相遇时，那时她就会与祂有完全的亲密。</w:t>
      </w:r>
    </w:p>
    <w:p w14:paraId="01F8C517">
      <w:pPr>
        <w:widowControl w:val="0"/>
        <w:numPr>
          <w:ilvl w:val="0"/>
          <w:numId w:val="0"/>
        </w:numPr>
        <w:jc w:val="both"/>
        <w:rPr>
          <w:rFonts w:hint="eastAsia"/>
        </w:rPr>
      </w:pPr>
    </w:p>
    <w:p w14:paraId="0B1247EE">
      <w:pPr>
        <w:widowControl w:val="0"/>
        <w:numPr>
          <w:ilvl w:val="0"/>
          <w:numId w:val="0"/>
        </w:numPr>
        <w:jc w:val="both"/>
        <w:rPr>
          <w:rFonts w:hint="eastAsia"/>
        </w:rPr>
      </w:pPr>
      <w:r>
        <w:rPr>
          <w:rFonts w:hint="eastAsia"/>
        </w:rPr>
        <w:t>'I am not yet ascended,' saith he, nor you with me; but one day we shall meet, though not in bodily embraces, for they profit nothing, yet in bodily substance, and what is answerable and analogical hereunto.</w:t>
      </w:r>
    </w:p>
    <w:p w14:paraId="3A608A0D">
      <w:pPr>
        <w:widowControl w:val="0"/>
        <w:numPr>
          <w:ilvl w:val="0"/>
          <w:numId w:val="0"/>
        </w:numPr>
        <w:jc w:val="both"/>
        <w:rPr>
          <w:rFonts w:hint="eastAsia"/>
        </w:rPr>
      </w:pPr>
      <w:r>
        <w:rPr>
          <w:rFonts w:hint="eastAsia"/>
        </w:rPr>
        <w:t>“我还没有升上去，”祂说，你也没有与我同去；但有一天我们会相遇，虽然不是在身体的拥抱中，因为那于事无补，而是在身体的实质中，以及与此相应和类似的事物中。</w:t>
      </w:r>
    </w:p>
    <w:p w14:paraId="37ACBF29">
      <w:pPr>
        <w:widowControl w:val="0"/>
        <w:numPr>
          <w:ilvl w:val="0"/>
          <w:numId w:val="0"/>
        </w:numPr>
        <w:jc w:val="both"/>
        <w:rPr>
          <w:rFonts w:hint="eastAsia"/>
        </w:rPr>
      </w:pPr>
    </w:p>
    <w:p w14:paraId="2F7ABBAE">
      <w:pPr>
        <w:widowControl w:val="0"/>
        <w:numPr>
          <w:ilvl w:val="0"/>
          <w:numId w:val="0"/>
        </w:numPr>
        <w:jc w:val="both"/>
        <w:rPr>
          <w:rFonts w:hint="eastAsia"/>
        </w:rPr>
      </w:pPr>
      <w:r>
        <w:rPr>
          <w:rFonts w:hint="eastAsia"/>
        </w:rPr>
        <w:t>And it is as if he had said, When you and I shall be in heaven together, with all my saints and children, you shall have familiarity enough with me; but now, saith he, this kind of familiarity is not ordained to you, nor is it the time appointed.</w:t>
      </w:r>
    </w:p>
    <w:p w14:paraId="6064FE06">
      <w:pPr>
        <w:widowControl w:val="0"/>
        <w:numPr>
          <w:ilvl w:val="0"/>
          <w:numId w:val="0"/>
        </w:numPr>
        <w:jc w:val="both"/>
        <w:rPr>
          <w:rFonts w:hint="eastAsia"/>
        </w:rPr>
      </w:pPr>
      <w:r>
        <w:rPr>
          <w:rFonts w:hint="eastAsia"/>
        </w:rPr>
        <w:t>这就像是说，当我和你一同在天上，与我所有的圣徒和儿女在一起时，你就会与我有足够的亲密；但现在，祂说，这种亲密并未为你命定，也不是所定的时间。</w:t>
      </w:r>
    </w:p>
    <w:p w14:paraId="398B35F1">
      <w:pPr>
        <w:widowControl w:val="0"/>
        <w:numPr>
          <w:ilvl w:val="0"/>
          <w:numId w:val="0"/>
        </w:numPr>
        <w:jc w:val="both"/>
        <w:rPr>
          <w:rFonts w:hint="eastAsia"/>
        </w:rPr>
      </w:pPr>
    </w:p>
    <w:p w14:paraId="32DAC75B">
      <w:pPr>
        <w:widowControl w:val="0"/>
        <w:numPr>
          <w:ilvl w:val="0"/>
          <w:numId w:val="0"/>
        </w:numPr>
        <w:jc w:val="both"/>
        <w:rPr>
          <w:rFonts w:hint="eastAsia"/>
        </w:rPr>
      </w:pPr>
      <w:r>
        <w:rPr>
          <w:rFonts w:hint="eastAsia"/>
        </w:rPr>
        <w:t>I am not in a state to be familiar in that way I was before; but when I am ascended, and when you shall be risen again and ascended, and shall have glorified bodies with me, then we shall be familiar.</w:t>
      </w:r>
    </w:p>
    <w:p w14:paraId="0EB109EB">
      <w:pPr>
        <w:widowControl w:val="0"/>
        <w:numPr>
          <w:ilvl w:val="0"/>
          <w:numId w:val="0"/>
        </w:numPr>
        <w:jc w:val="both"/>
        <w:rPr>
          <w:rFonts w:hint="eastAsia"/>
        </w:rPr>
      </w:pPr>
      <w:r>
        <w:rPr>
          <w:rFonts w:hint="eastAsia"/>
        </w:rPr>
        <w:t>我如今的状态，不像以前那样适合那种亲密；但当我升天了，当你也复活升天了，并与我一同有荣耀的身体时，那时我们就会亲密了。</w:t>
      </w:r>
    </w:p>
    <w:p w14:paraId="2CB58311">
      <w:pPr>
        <w:widowControl w:val="0"/>
        <w:numPr>
          <w:ilvl w:val="0"/>
          <w:numId w:val="0"/>
        </w:numPr>
        <w:jc w:val="both"/>
        <w:rPr>
          <w:rFonts w:hint="eastAsia"/>
        </w:rPr>
      </w:pPr>
    </w:p>
    <w:p w14:paraId="343B527B">
      <w:pPr>
        <w:widowControl w:val="0"/>
        <w:numPr>
          <w:ilvl w:val="0"/>
          <w:numId w:val="0"/>
        </w:numPr>
        <w:jc w:val="both"/>
        <w:rPr>
          <w:rFonts w:hint="eastAsia"/>
        </w:rPr>
      </w:pPr>
      <w:r>
        <w:rPr>
          <w:rFonts w:hint="eastAsia"/>
        </w:rPr>
        <w:t>As one thing is forbidden to her, so to quiet her, another thing is promised; and it is implied that, when he is ascended, and his children with him, when they shall have bodies taken up thither, and be where he is, John 17:24, that then he will be familiar with them.</w:t>
      </w:r>
    </w:p>
    <w:p w14:paraId="7B6FADD3">
      <w:pPr>
        <w:widowControl w:val="0"/>
        <w:numPr>
          <w:ilvl w:val="0"/>
          <w:numId w:val="0"/>
        </w:numPr>
        <w:jc w:val="both"/>
        <w:rPr>
          <w:rFonts w:hint="eastAsia"/>
        </w:rPr>
      </w:pPr>
      <w:r>
        <w:rPr>
          <w:rFonts w:hint="eastAsia"/>
        </w:rPr>
        <w:t>禁止她一件事，也应许她另一件事来安慰她；这意味着，当祂升天了，祂的儿女也与祂同在时，当他们的身体被接到那里，在祂所在之处时，约翰福音17:24，那时祂就会与他们亲密。</w:t>
      </w:r>
    </w:p>
    <w:p w14:paraId="46D73B29">
      <w:pPr>
        <w:widowControl w:val="0"/>
        <w:numPr>
          <w:ilvl w:val="0"/>
          <w:numId w:val="0"/>
        </w:numPr>
        <w:jc w:val="both"/>
        <w:rPr>
          <w:rFonts w:hint="eastAsia"/>
        </w:rPr>
      </w:pPr>
    </w:p>
    <w:p w14:paraId="2944F017">
      <w:pPr>
        <w:widowControl w:val="0"/>
        <w:numPr>
          <w:ilvl w:val="0"/>
          <w:numId w:val="0"/>
        </w:numPr>
        <w:jc w:val="both"/>
        <w:rPr>
          <w:rFonts w:hint="eastAsia"/>
        </w:rPr>
      </w:pPr>
      <w:r>
        <w:rPr>
          <w:rFonts w:hint="eastAsia"/>
        </w:rPr>
        <w:t>If you mark it, he doth not say, Touch me not, for I am risen; as if he had only intended to shew that his present state allowed it not, or as if he meant to say, Though you were familiar with me before my death, yet now you must not be so, for I am risen.</w:t>
      </w:r>
    </w:p>
    <w:p w14:paraId="5C01B1F7">
      <w:pPr>
        <w:widowControl w:val="0"/>
        <w:numPr>
          <w:ilvl w:val="0"/>
          <w:numId w:val="0"/>
        </w:numPr>
        <w:jc w:val="both"/>
        <w:rPr>
          <w:rFonts w:hint="eastAsia"/>
        </w:rPr>
      </w:pPr>
      <w:r>
        <w:rPr>
          <w:rFonts w:hint="eastAsia"/>
        </w:rPr>
        <w:t>如果你留意，祂没有说，不要摸我，因为我复活了；仿佛祂只想表明祂现在的状态不允许，或仿佛祂想说，虽然你在我死前与我亲密，但现在你不可如此，因为我复活了。</w:t>
      </w:r>
    </w:p>
    <w:p w14:paraId="4028CB19">
      <w:pPr>
        <w:widowControl w:val="0"/>
        <w:numPr>
          <w:ilvl w:val="0"/>
          <w:numId w:val="0"/>
        </w:numPr>
        <w:jc w:val="both"/>
        <w:rPr>
          <w:rFonts w:hint="eastAsia"/>
        </w:rPr>
      </w:pPr>
    </w:p>
    <w:p w14:paraId="42621599">
      <w:pPr>
        <w:widowControl w:val="0"/>
        <w:numPr>
          <w:ilvl w:val="0"/>
          <w:numId w:val="0"/>
        </w:numPr>
        <w:jc w:val="both"/>
        <w:rPr>
          <w:rFonts w:hint="eastAsia"/>
        </w:rPr>
      </w:pPr>
      <w:r>
        <w:rPr>
          <w:rFonts w:hint="eastAsia"/>
        </w:rPr>
        <w:t>No; it is a higher reason: 'For,' saith he, 'I am not yet ascended;' which clearly holds this forth, that indeed there is a time after his ascension in which he and his people shall be familiar, when he and they are in heaven together.</w:t>
      </w:r>
    </w:p>
    <w:p w14:paraId="5CCE2D29">
      <w:pPr>
        <w:widowControl w:val="0"/>
        <w:numPr>
          <w:ilvl w:val="0"/>
          <w:numId w:val="0"/>
        </w:numPr>
        <w:jc w:val="both"/>
        <w:rPr>
          <w:rFonts w:hint="eastAsia"/>
        </w:rPr>
      </w:pPr>
      <w:r>
        <w:rPr>
          <w:rFonts w:hint="eastAsia"/>
        </w:rPr>
        <w:t>不；这是一个更高的理由：“因为，”祂说，“我还没有升上去”；这清楚地阐明，确实在祂升天后，有祂和祂的子民亲密的时候，当祂和他们一同在天上时。</w:t>
      </w:r>
    </w:p>
    <w:p w14:paraId="2BCA22C4">
      <w:pPr>
        <w:widowControl w:val="0"/>
        <w:numPr>
          <w:ilvl w:val="0"/>
          <w:numId w:val="0"/>
        </w:numPr>
        <w:jc w:val="both"/>
        <w:rPr>
          <w:rFonts w:hint="eastAsia"/>
        </w:rPr>
      </w:pPr>
    </w:p>
    <w:p w14:paraId="1ADDA02F">
      <w:pPr>
        <w:widowControl w:val="0"/>
        <w:numPr>
          <w:ilvl w:val="0"/>
          <w:numId w:val="0"/>
        </w:numPr>
        <w:jc w:val="both"/>
        <w:rPr>
          <w:rFonts w:hint="eastAsia"/>
        </w:rPr>
      </w:pPr>
      <w:r>
        <w:rPr>
          <w:rFonts w:hint="eastAsia"/>
        </w:rPr>
        <w:t>Stay but till then, saith he; and in the mean time, between me and you though there be a spiritual familiarity by faith now I am risen, and shall be when I am ascended, yet this kind of familiarity which you would now have with me, is reserved to the life to come; and when I am ascended, and so you are with me, then we shall be familiar; and therefore he addeth afterward, 'I ascend to my Father and your Father;' we shall all be together one day, and then we shall be familiar.</w:t>
      </w:r>
    </w:p>
    <w:p w14:paraId="2C62EA2A">
      <w:pPr>
        <w:widowControl w:val="0"/>
        <w:numPr>
          <w:ilvl w:val="0"/>
          <w:numId w:val="0"/>
        </w:numPr>
        <w:jc w:val="both"/>
        <w:rPr>
          <w:rFonts w:hint="eastAsia"/>
        </w:rPr>
      </w:pPr>
      <w:r>
        <w:rPr>
          <w:rFonts w:hint="eastAsia"/>
        </w:rPr>
        <w:t>祂说，只要等到那时；在此期间，在你我之间，虽然我如今复活了，当我升天后也会有，藉着信有一种属灵的亲密，但你现在想要与我的这种亲密，是为来生保留的；当我升天了，你与我同在时，那时我们就会亲密了；因此祂后来又补充说，“我要升上去见我的父，也是你们的父”；有一天我们会都在一起，那时我们就会亲密了。</w:t>
      </w:r>
    </w:p>
    <w:p w14:paraId="6E2D614E">
      <w:pPr>
        <w:widowControl w:val="0"/>
        <w:numPr>
          <w:ilvl w:val="0"/>
          <w:numId w:val="0"/>
        </w:numPr>
        <w:jc w:val="both"/>
        <w:rPr>
          <w:rFonts w:hint="eastAsia"/>
        </w:rPr>
      </w:pPr>
    </w:p>
    <w:p w14:paraId="6074BCEE">
      <w:pPr>
        <w:widowControl w:val="0"/>
        <w:numPr>
          <w:ilvl w:val="0"/>
          <w:numId w:val="0"/>
        </w:numPr>
        <w:jc w:val="both"/>
        <w:rPr>
          <w:rFonts w:hint="eastAsia"/>
        </w:rPr>
      </w:pPr>
      <w:r>
        <w:rPr>
          <w:rFonts w:hint="eastAsia"/>
        </w:rPr>
        <w:t>This I take to be the meaning, and I know not how otherwise to resolve it; other senses are put upon it, but to me this is most natural and genuine, and indeed most for our comfort.</w:t>
      </w:r>
    </w:p>
    <w:p w14:paraId="5EADC149">
      <w:pPr>
        <w:widowControl w:val="0"/>
        <w:numPr>
          <w:ilvl w:val="0"/>
          <w:numId w:val="0"/>
        </w:numPr>
        <w:jc w:val="both"/>
        <w:rPr>
          <w:rFonts w:hint="eastAsia"/>
        </w:rPr>
      </w:pPr>
      <w:r>
        <w:rPr>
          <w:rFonts w:hint="eastAsia"/>
        </w:rPr>
        <w:t>我以为这就是意思，我不知道还能如何解释；虽然有别的解释，但对我来说，这是最自然、最真实的，也确实最能安慰我们。</w:t>
      </w:r>
    </w:p>
    <w:p w14:paraId="20998E49">
      <w:pPr>
        <w:widowControl w:val="0"/>
        <w:numPr>
          <w:ilvl w:val="0"/>
          <w:numId w:val="0"/>
        </w:numPr>
        <w:jc w:val="both"/>
        <w:rPr>
          <w:rFonts w:hint="eastAsia"/>
        </w:rPr>
      </w:pPr>
    </w:p>
    <w:p w14:paraId="4C79814A">
      <w:pPr>
        <w:widowControl w:val="0"/>
        <w:numPr>
          <w:ilvl w:val="0"/>
          <w:numId w:val="0"/>
        </w:numPr>
        <w:jc w:val="both"/>
        <w:rPr>
          <w:rFonts w:hint="eastAsia"/>
        </w:rPr>
      </w:pPr>
      <w:r>
        <w:rPr>
          <w:rFonts w:hint="eastAsia"/>
        </w:rPr>
        <w:t>I will strengthen it with one instance, which I have often thought of, to this very purpose, and it is of our Saviour Christ's appearing in his transfiguration, when he carried up James, Peter, and John into the mount, and was transfigured before them.</w:t>
      </w:r>
    </w:p>
    <w:p w14:paraId="1CF93D95">
      <w:pPr>
        <w:widowControl w:val="0"/>
        <w:numPr>
          <w:ilvl w:val="0"/>
          <w:numId w:val="0"/>
        </w:numPr>
        <w:jc w:val="both"/>
        <w:rPr>
          <w:rFonts w:hint="eastAsia"/>
        </w:rPr>
      </w:pPr>
      <w:r>
        <w:rPr>
          <w:rFonts w:hint="eastAsia"/>
        </w:rPr>
        <w:t>我将用一个例子来加强它，我常为此目的思想这个例子，那就是我们的救主基督在变像中显现，当祂带雅各、彼得、和约翰上山，在他们面前变了形像。</w:t>
      </w:r>
    </w:p>
    <w:p w14:paraId="07B9E7C2">
      <w:pPr>
        <w:widowControl w:val="0"/>
        <w:numPr>
          <w:ilvl w:val="0"/>
          <w:numId w:val="0"/>
        </w:numPr>
        <w:jc w:val="both"/>
        <w:rPr>
          <w:rFonts w:hint="eastAsia"/>
        </w:rPr>
      </w:pPr>
    </w:p>
    <w:p w14:paraId="2183DB2D">
      <w:pPr>
        <w:widowControl w:val="0"/>
        <w:numPr>
          <w:ilvl w:val="0"/>
          <w:numId w:val="0"/>
        </w:numPr>
        <w:jc w:val="both"/>
        <w:rPr>
          <w:rFonts w:hint="eastAsia"/>
        </w:rPr>
      </w:pPr>
      <w:r>
        <w:rPr>
          <w:rFonts w:hint="eastAsia"/>
        </w:rPr>
        <w:t>Now all the evangelists have this as a preface to that story, that Christ said, 'There are some standing here that shall not taste of death, till they see the Son of man in his kingdom.'</w:t>
      </w:r>
    </w:p>
    <w:p w14:paraId="5826D90F">
      <w:pPr>
        <w:widowControl w:val="0"/>
        <w:numPr>
          <w:ilvl w:val="0"/>
          <w:numId w:val="0"/>
        </w:numPr>
        <w:jc w:val="both"/>
        <w:rPr>
          <w:rFonts w:hint="eastAsia"/>
        </w:rPr>
      </w:pPr>
      <w:r>
        <w:rPr>
          <w:rFonts w:hint="eastAsia"/>
        </w:rPr>
        <w:t>现在，所有福音书作者都有此作为那故事的序言，即基督说，“站在这里的，有人在没尝死味以前，必看见人子降临在祂的国里。”</w:t>
      </w:r>
    </w:p>
    <w:p w14:paraId="21259825">
      <w:pPr>
        <w:widowControl w:val="0"/>
        <w:numPr>
          <w:ilvl w:val="0"/>
          <w:numId w:val="0"/>
        </w:numPr>
        <w:jc w:val="both"/>
        <w:rPr>
          <w:rFonts w:hint="eastAsia"/>
        </w:rPr>
      </w:pPr>
    </w:p>
    <w:p w14:paraId="5FF6C0C2">
      <w:pPr>
        <w:widowControl w:val="0"/>
        <w:numPr>
          <w:ilvl w:val="0"/>
          <w:numId w:val="0"/>
        </w:numPr>
        <w:jc w:val="both"/>
        <w:rPr>
          <w:rFonts w:hint="eastAsia"/>
        </w:rPr>
      </w:pPr>
      <w:r>
        <w:rPr>
          <w:rFonts w:hint="eastAsia"/>
        </w:rPr>
        <w:t>So that that transfiguration was a glimpse or an entrance into that glory of his kingdom, which, with his saints and children, he is and shall be possessed of.</w:t>
      </w:r>
    </w:p>
    <w:p w14:paraId="069CBA68">
      <w:pPr>
        <w:widowControl w:val="0"/>
        <w:numPr>
          <w:ilvl w:val="0"/>
          <w:numId w:val="0"/>
        </w:numPr>
        <w:jc w:val="both"/>
        <w:rPr>
          <w:rFonts w:hint="eastAsia"/>
        </w:rPr>
      </w:pPr>
      <w:r>
        <w:rPr>
          <w:rFonts w:hint="eastAsia"/>
        </w:rPr>
        <w:t>所以那变像，是祂的国度的荣耀之一瞥或一入门，这荣耀是祂与祂的圣徒和儿女所拥有，并将要拥有的。</w:t>
      </w:r>
    </w:p>
    <w:p w14:paraId="59521A18">
      <w:pPr>
        <w:widowControl w:val="0"/>
        <w:numPr>
          <w:ilvl w:val="0"/>
          <w:numId w:val="0"/>
        </w:numPr>
        <w:jc w:val="both"/>
        <w:rPr>
          <w:rFonts w:hint="eastAsia"/>
        </w:rPr>
      </w:pPr>
    </w:p>
    <w:p w14:paraId="7B67CF87">
      <w:pPr>
        <w:widowControl w:val="0"/>
        <w:numPr>
          <w:ilvl w:val="0"/>
          <w:numId w:val="0"/>
        </w:numPr>
        <w:jc w:val="both"/>
        <w:rPr>
          <w:rFonts w:hint="eastAsia"/>
        </w:rPr>
      </w:pPr>
      <w:r>
        <w:rPr>
          <w:rFonts w:hint="eastAsia"/>
        </w:rPr>
        <w:t>Now in that kingdom, to shew that familiarity that shall be between his members and himself, you have Moses and Elias both (one having had his body in heaven afore, and the other, through the power of God, assuming his body, and being risen again) talking and familiarly conversing with him.</w:t>
      </w:r>
    </w:p>
    <w:p w14:paraId="245BEA96">
      <w:pPr>
        <w:widowControl w:val="0"/>
        <w:numPr>
          <w:ilvl w:val="0"/>
          <w:numId w:val="0"/>
        </w:numPr>
        <w:jc w:val="both"/>
        <w:rPr>
          <w:rFonts w:hint="eastAsia"/>
        </w:rPr>
      </w:pPr>
      <w:r>
        <w:rPr>
          <w:rFonts w:hint="eastAsia"/>
        </w:rPr>
        <w:t>如今，在那国度里，为显明祂的肢体与祂自己之间的亲密，你看到摩西和以利亚（一个身体先前已在天上，另一个藉着神的能力，取回他的身体，并复活了）都在与祂亲密地交谈。</w:t>
      </w:r>
    </w:p>
    <w:p w14:paraId="44E51910">
      <w:pPr>
        <w:widowControl w:val="0"/>
        <w:numPr>
          <w:ilvl w:val="0"/>
          <w:numId w:val="0"/>
        </w:numPr>
        <w:jc w:val="both"/>
        <w:rPr>
          <w:rFonts w:hint="eastAsia"/>
        </w:rPr>
      </w:pPr>
    </w:p>
    <w:p w14:paraId="79ED246A">
      <w:pPr>
        <w:widowControl w:val="0"/>
        <w:numPr>
          <w:ilvl w:val="0"/>
          <w:numId w:val="0"/>
        </w:numPr>
        <w:jc w:val="both"/>
        <w:rPr>
          <w:rFonts w:hint="eastAsia"/>
        </w:rPr>
      </w:pPr>
      <w:r>
        <w:rPr>
          <w:rFonts w:hint="eastAsia"/>
        </w:rPr>
        <w:t>Thus it will be in the kingdom of heaven; and this, I say, Christ implies in this speech of his to Mary, 'Touch me not,' saith he, 'for I am not yet ascended;' forbear this familiarity with me till we be in heaven together, for then we shall be familiar enough.</w:t>
      </w:r>
    </w:p>
    <w:p w14:paraId="086D2858">
      <w:pPr>
        <w:widowControl w:val="0"/>
        <w:numPr>
          <w:ilvl w:val="0"/>
          <w:numId w:val="0"/>
        </w:numPr>
        <w:jc w:val="both"/>
        <w:rPr>
          <w:rFonts w:hint="eastAsia"/>
        </w:rPr>
      </w:pPr>
      <w:r>
        <w:rPr>
          <w:rFonts w:hint="eastAsia"/>
        </w:rPr>
        <w:t>天国里也必如此；我说，这就是基督对马利亚的这句话所暗示的，“不要摸我，”祂说，“因为我还没有升上去”；忍耐这种与我的亲密，直到我们在天上一同聚集，那时我们就会有足够的亲密。</w:t>
      </w:r>
    </w:p>
    <w:p w14:paraId="7F06275A">
      <w:pPr>
        <w:widowControl w:val="0"/>
        <w:numPr>
          <w:ilvl w:val="0"/>
          <w:numId w:val="0"/>
        </w:numPr>
        <w:jc w:val="both"/>
        <w:rPr>
          <w:rFonts w:hint="eastAsia"/>
        </w:rPr>
      </w:pPr>
    </w:p>
    <w:p w14:paraId="33E5A53D">
      <w:pPr>
        <w:widowControl w:val="0"/>
        <w:numPr>
          <w:ilvl w:val="0"/>
          <w:numId w:val="0"/>
        </w:numPr>
        <w:jc w:val="both"/>
        <w:rPr>
          <w:rFonts w:hint="eastAsia"/>
        </w:rPr>
      </w:pPr>
      <w:r>
        <w:rPr>
          <w:rFonts w:hint="eastAsia"/>
        </w:rPr>
        <w:t>He meaneth not that there shall be embracing of him, as here she would have done, but metaphorically, that there shall be an intercourse of familiarity between him and his children.</w:t>
      </w:r>
    </w:p>
    <w:p w14:paraId="241090FF">
      <w:pPr>
        <w:widowControl w:val="0"/>
        <w:numPr>
          <w:ilvl w:val="0"/>
          <w:numId w:val="0"/>
        </w:numPr>
        <w:jc w:val="both"/>
        <w:rPr>
          <w:rFonts w:hint="eastAsia"/>
        </w:rPr>
      </w:pPr>
      <w:r>
        <w:rPr>
          <w:rFonts w:hint="eastAsia"/>
        </w:rPr>
        <w:t>祂的意思不是说，会像她在此想做的那样拥抱祂，而是比喻性地说，祂和祂的儿女之间将会有亲密的交往。</w:t>
      </w:r>
    </w:p>
    <w:p w14:paraId="6C2EFA31">
      <w:pPr>
        <w:widowControl w:val="0"/>
        <w:numPr>
          <w:ilvl w:val="0"/>
          <w:numId w:val="0"/>
        </w:numPr>
        <w:jc w:val="both"/>
        <w:rPr>
          <w:rFonts w:hint="eastAsia"/>
        </w:rPr>
      </w:pPr>
    </w:p>
    <w:p w14:paraId="5299C82E">
      <w:pPr>
        <w:widowControl w:val="0"/>
        <w:numPr>
          <w:ilvl w:val="0"/>
          <w:numId w:val="0"/>
        </w:numPr>
        <w:jc w:val="both"/>
        <w:rPr>
          <w:rFonts w:hint="eastAsia"/>
        </w:rPr>
      </w:pPr>
      <w:r>
        <w:rPr>
          <w:rFonts w:hint="eastAsia"/>
        </w:rPr>
        <w:t>It is a parallel phrase of speech with that in Mat. 26:29 (and indeed the one interprets the other), 'I will not drink of this fruit of the vine, until that day that I drink it new with you in my Father's kingdom.'</w:t>
      </w:r>
    </w:p>
    <w:p w14:paraId="19D6F2A9">
      <w:pPr>
        <w:widowControl w:val="0"/>
        <w:numPr>
          <w:ilvl w:val="0"/>
          <w:numId w:val="0"/>
        </w:numPr>
        <w:jc w:val="both"/>
        <w:rPr>
          <w:rFonts w:hint="eastAsia"/>
        </w:rPr>
      </w:pPr>
      <w:r>
        <w:rPr>
          <w:rFonts w:hint="eastAsia"/>
        </w:rPr>
        <w:t>这与马太福音26:29中的说法是平行的（事实上，两者可以互相解释），“从今以后，我不再喝这葡萄汁，直到我在我父的国里同你们喝新的那日子。”</w:t>
      </w:r>
    </w:p>
    <w:p w14:paraId="025E3248">
      <w:pPr>
        <w:widowControl w:val="0"/>
        <w:numPr>
          <w:ilvl w:val="0"/>
          <w:numId w:val="0"/>
        </w:numPr>
        <w:jc w:val="both"/>
        <w:rPr>
          <w:rFonts w:hint="eastAsia"/>
        </w:rPr>
      </w:pPr>
    </w:p>
    <w:p w14:paraId="069A077C">
      <w:pPr>
        <w:widowControl w:val="0"/>
        <w:numPr>
          <w:ilvl w:val="0"/>
          <w:numId w:val="0"/>
        </w:numPr>
        <w:jc w:val="both"/>
        <w:rPr>
          <w:rFonts w:hint="eastAsia"/>
        </w:rPr>
      </w:pPr>
      <w:r>
        <w:rPr>
          <w:rFonts w:hint="eastAsia"/>
        </w:rPr>
        <w:t>It is not that Christ will then drink wine, but he metaphorically expresseth the mutual joys which he in and with the saints, and they in and with him, shall have by the spiritual entertainment in heaven.</w:t>
      </w:r>
    </w:p>
    <w:p w14:paraId="7A910B56">
      <w:pPr>
        <w:widowControl w:val="0"/>
        <w:numPr>
          <w:ilvl w:val="0"/>
          <w:numId w:val="0"/>
        </w:numPr>
        <w:jc w:val="both"/>
        <w:rPr>
          <w:rFonts w:hint="eastAsia"/>
        </w:rPr>
      </w:pPr>
      <w:r>
        <w:rPr>
          <w:rFonts w:hint="eastAsia"/>
        </w:rPr>
        <w:t>这并非说基督那时会喝酒，而是祂比喻性地表达了祂在圣徒里面、圣徒在祂里面，以及祂与圣徒、圣徒与祂一同，在天上的属灵筵席上将要有的相互喜乐。</w:t>
      </w:r>
    </w:p>
    <w:p w14:paraId="7A785508">
      <w:pPr>
        <w:widowControl w:val="0"/>
        <w:numPr>
          <w:ilvl w:val="0"/>
          <w:numId w:val="0"/>
        </w:numPr>
        <w:jc w:val="both"/>
        <w:rPr>
          <w:rFonts w:hint="eastAsia"/>
        </w:rPr>
      </w:pPr>
    </w:p>
    <w:p w14:paraId="16DDFF02">
      <w:pPr>
        <w:widowControl w:val="0"/>
        <w:numPr>
          <w:ilvl w:val="0"/>
          <w:numId w:val="0"/>
        </w:numPr>
        <w:jc w:val="both"/>
        <w:rPr>
          <w:rFonts w:hint="eastAsia"/>
        </w:rPr>
      </w:pPr>
      <w:r>
        <w:rPr>
          <w:rFonts w:hint="eastAsia"/>
        </w:rPr>
        <w:t>Look, then, what familiarity there is amongst men at table, when they eat and drink together: such a kind of enjoyment, in a familiar way, shall the saints have with Jesus Christ in heaven, whereof there is some earnest here, Rev. 3:20, as that there is but a metaphorical expression, so this of touching him here is: then in heaven they shall touch him, that is, they shall be familiar with him.</w:t>
      </w:r>
    </w:p>
    <w:p w14:paraId="3D821BC0">
      <w:pPr>
        <w:widowControl w:val="0"/>
        <w:numPr>
          <w:ilvl w:val="0"/>
          <w:numId w:val="0"/>
        </w:numPr>
        <w:jc w:val="both"/>
        <w:rPr>
          <w:rFonts w:hint="eastAsia"/>
        </w:rPr>
      </w:pPr>
      <w:r>
        <w:rPr>
          <w:rFonts w:hint="eastAsia"/>
        </w:rPr>
        <w:t>那么，看人同桌吃饭喝酒时是何等亲密：圣徒们在天上与耶稣基督也会有这样一种亲密的享受，对此，在此处启示录3:20有某种凭据，如同那里只是一个比喻性的表达，此处摸祂也是如此：那时在天上他们会摸祂，也就是说，他们会与祂亲密。</w:t>
      </w:r>
    </w:p>
    <w:p w14:paraId="7B81253A">
      <w:pPr>
        <w:widowControl w:val="0"/>
        <w:numPr>
          <w:ilvl w:val="0"/>
          <w:numId w:val="0"/>
        </w:numPr>
        <w:jc w:val="both"/>
        <w:rPr>
          <w:rFonts w:hint="eastAsia"/>
        </w:rPr>
      </w:pPr>
    </w:p>
    <w:p w14:paraId="051F3E27">
      <w:pPr>
        <w:widowControl w:val="0"/>
        <w:numPr>
          <w:ilvl w:val="0"/>
          <w:numId w:val="0"/>
        </w:numPr>
        <w:jc w:val="both"/>
        <w:rPr>
          <w:rFonts w:hint="eastAsia"/>
        </w:rPr>
      </w:pPr>
      <w:r>
        <w:rPr>
          <w:rFonts w:hint="eastAsia"/>
        </w:rPr>
        <w:t>He expresseth it in one place by that familiarity we have one with another at a supper, and in this place by her touching of him, or embracing him.</w:t>
      </w:r>
    </w:p>
    <w:p w14:paraId="66EAA10C">
      <w:pPr>
        <w:widowControl w:val="0"/>
        <w:numPr>
          <w:ilvl w:val="0"/>
          <w:numId w:val="0"/>
        </w:numPr>
        <w:jc w:val="both"/>
        <w:rPr>
          <w:rFonts w:hint="eastAsia"/>
        </w:rPr>
      </w:pPr>
      <w:r>
        <w:rPr>
          <w:rFonts w:hint="eastAsia"/>
        </w:rPr>
        <w:t>祂在一个地方用我们在晚餐上彼此的亲密来表达，在此处则用她摸祂或拥抱祂来表达。</w:t>
      </w:r>
    </w:p>
    <w:p w14:paraId="6907DFF4">
      <w:pPr>
        <w:widowControl w:val="0"/>
        <w:numPr>
          <w:ilvl w:val="0"/>
          <w:numId w:val="0"/>
        </w:numPr>
        <w:jc w:val="both"/>
        <w:rPr>
          <w:rFonts w:hint="eastAsia"/>
        </w:rPr>
      </w:pPr>
    </w:p>
    <w:p w14:paraId="7073A7BB">
      <w:pPr>
        <w:widowControl w:val="0"/>
        <w:numPr>
          <w:ilvl w:val="0"/>
          <w:numId w:val="0"/>
        </w:numPr>
        <w:jc w:val="both"/>
        <w:rPr>
          <w:rFonts w:hint="eastAsia"/>
        </w:rPr>
      </w:pPr>
      <w:r>
        <w:rPr>
          <w:rFonts w:hint="eastAsia"/>
        </w:rPr>
        <w:t>It is certain that much of our happiness in heaven will lie in a blessed familiarity with Jesus Christ.</w:t>
      </w:r>
    </w:p>
    <w:p w14:paraId="63193AC8">
      <w:pPr>
        <w:widowControl w:val="0"/>
        <w:numPr>
          <w:ilvl w:val="0"/>
          <w:numId w:val="0"/>
        </w:numPr>
        <w:jc w:val="both"/>
        <w:rPr>
          <w:rFonts w:hint="eastAsia"/>
        </w:rPr>
      </w:pPr>
      <w:r>
        <w:rPr>
          <w:rFonts w:hint="eastAsia"/>
        </w:rPr>
        <w:t>可以肯定的是，我们在天上幸福的很大一部分，在于与耶稣基督有蒙福的亲密。</w:t>
      </w:r>
    </w:p>
    <w:p w14:paraId="48674C0C">
      <w:pPr>
        <w:widowControl w:val="0"/>
        <w:numPr>
          <w:ilvl w:val="0"/>
          <w:numId w:val="0"/>
        </w:numPr>
        <w:jc w:val="both"/>
        <w:rPr>
          <w:rFonts w:hint="eastAsia"/>
        </w:rPr>
      </w:pPr>
    </w:p>
    <w:p w14:paraId="785DBB46">
      <w:pPr>
        <w:widowControl w:val="0"/>
        <w:numPr>
          <w:ilvl w:val="0"/>
          <w:numId w:val="0"/>
        </w:numPr>
        <w:jc w:val="both"/>
        <w:rPr>
          <w:rFonts w:hint="eastAsia"/>
        </w:rPr>
      </w:pPr>
      <w:r>
        <w:rPr>
          <w:rFonts w:hint="eastAsia"/>
        </w:rPr>
        <w:t>Christ is a perfect husband, and all other husbands are but shadows of him, and there shall be the utmost familiarity then between us; not that kind that is between man and wife here, but what transcends it, our bodies shall be made spiritual, 1 Cor. 15, as his also is; and yet, as bodies earthly are suited each to other in converse earthly,—'they two are one flesh,'—so Christ's spiritual body and ours in an heavenly way; yet I say that all such near converses here are but the shadows of it, because it will be transcendently more intimate, for we shall be one spirit with Christ; therefore, in that 1 Cor. 6, where the apostle saith, that 'the body is not for fornication, but for the Lord, and the Lord for the body,' he addeth, ver. 14, 'God hath both raised up the Lord, and will also raise up us by his own power;' that is, God hath appointed the very bodies of the saints (take them as glorified), for Christ to take pleasure in them, and for them to take pleasure in Christ; and as he hath suited the eye to beauty here, so he hath suited those spiritual senses there to that glory which is in Christ.</w:t>
      </w:r>
    </w:p>
    <w:p w14:paraId="7FF07B3B">
      <w:pPr>
        <w:widowControl w:val="0"/>
        <w:numPr>
          <w:ilvl w:val="0"/>
          <w:numId w:val="0"/>
        </w:numPr>
        <w:jc w:val="both"/>
        <w:rPr>
          <w:rFonts w:hint="eastAsia"/>
        </w:rPr>
      </w:pPr>
      <w:r>
        <w:rPr>
          <w:rFonts w:hint="eastAsia"/>
        </w:rPr>
        <w:t>基督是完美的丈夫，所有其他丈夫都不过是祂的影子，那时我们之间将有最极度的亲密；不是此处夫妻之间的那种，而是超越它的，我们的身体将变成属灵的，哥林多前书15章，如同祂的身体也是；然而，如同尘世的身体在尘世的交往中彼此相合——“二人成为一体”，——基督属灵的身体和我们属灵的身体，在属天的方式中也相合；然而我说，所有此处这样亲密的交往，都不过是它的影子，因为它将是超越性地更亲密，因为我们将与基督成为一灵；因此，在哥林多前书第6章中，当使徒说，“身子不是为淫乱，乃是为主；主也是为身子，”他补充说，第14节，“并且神已经叫主复活，也要用自己的能力叫我们复活”；也就是说，神已命定圣徒的身体（以它们得荣耀的样子），为要让基督在他们里面得喜悦，也让他们在基督里面得喜悦；如同祂在此处配合眼睛与美丽，祂也已在那里配合那些属灵的感官与基督里面的荣耀。</w:t>
      </w:r>
    </w:p>
    <w:p w14:paraId="5645CD19">
      <w:pPr>
        <w:widowControl w:val="0"/>
        <w:numPr>
          <w:ilvl w:val="0"/>
          <w:numId w:val="0"/>
        </w:numPr>
        <w:jc w:val="both"/>
        <w:rPr>
          <w:rFonts w:hint="eastAsia"/>
        </w:rPr>
      </w:pPr>
    </w:p>
    <w:p w14:paraId="1D49D7AE">
      <w:pPr>
        <w:widowControl w:val="0"/>
        <w:numPr>
          <w:ilvl w:val="0"/>
          <w:numId w:val="0"/>
        </w:numPr>
        <w:jc w:val="both"/>
        <w:rPr>
          <w:rFonts w:hint="eastAsia"/>
        </w:rPr>
      </w:pPr>
      <w:r>
        <w:rPr>
          <w:rFonts w:hint="eastAsia"/>
        </w:rPr>
        <w:t>Obs. 1. In the mean time, Christ being now risen and ascended, we may learn this, not to know him after the flesh.</w:t>
      </w:r>
    </w:p>
    <w:p w14:paraId="7B3B2D3E">
      <w:pPr>
        <w:widowControl w:val="0"/>
        <w:numPr>
          <w:ilvl w:val="0"/>
          <w:numId w:val="0"/>
        </w:numPr>
        <w:jc w:val="both"/>
        <w:rPr>
          <w:rFonts w:hint="eastAsia"/>
        </w:rPr>
      </w:pPr>
      <w:r>
        <w:rPr>
          <w:rFonts w:hint="eastAsia"/>
        </w:rPr>
        <w:t>观察一：在此期间，基督既已复活升天，我们可以学到这点，不要按着肉体认祂。</w:t>
      </w:r>
    </w:p>
    <w:p w14:paraId="1DA13A28">
      <w:pPr>
        <w:widowControl w:val="0"/>
        <w:numPr>
          <w:ilvl w:val="0"/>
          <w:numId w:val="0"/>
        </w:numPr>
        <w:jc w:val="both"/>
        <w:rPr>
          <w:rFonts w:hint="eastAsia"/>
        </w:rPr>
      </w:pPr>
    </w:p>
    <w:p w14:paraId="0F05B3D3">
      <w:pPr>
        <w:widowControl w:val="0"/>
        <w:numPr>
          <w:ilvl w:val="0"/>
          <w:numId w:val="0"/>
        </w:numPr>
        <w:jc w:val="both"/>
        <w:rPr>
          <w:rFonts w:hint="eastAsia"/>
        </w:rPr>
      </w:pPr>
      <w:r>
        <w:rPr>
          <w:rFonts w:hint="eastAsia"/>
        </w:rPr>
        <w:t>Mary here would have been familiar with him in a kind of human familiarity; our Saviour Christ refuseth this, to teach her that though he would one day be thus familiar with her, yet for the present that familiarity she was to have with him was by faith.</w:t>
      </w:r>
    </w:p>
    <w:p w14:paraId="6F531EAF">
      <w:pPr>
        <w:widowControl w:val="0"/>
        <w:numPr>
          <w:ilvl w:val="0"/>
          <w:numId w:val="0"/>
        </w:numPr>
        <w:jc w:val="both"/>
        <w:rPr>
          <w:rFonts w:hint="eastAsia"/>
        </w:rPr>
      </w:pPr>
      <w:r>
        <w:rPr>
          <w:rFonts w:hint="eastAsia"/>
        </w:rPr>
        <w:t>马利亚在此想以一种属人的亲密方式与祂亲近；我们的救主基督拒绝了这，为要教导她，虽然有一天祂会如此与她亲密，但目前她与祂的亲密是藉着信。</w:t>
      </w:r>
    </w:p>
    <w:p w14:paraId="1B086992">
      <w:pPr>
        <w:widowControl w:val="0"/>
        <w:numPr>
          <w:ilvl w:val="0"/>
          <w:numId w:val="0"/>
        </w:numPr>
        <w:jc w:val="both"/>
        <w:rPr>
          <w:rFonts w:hint="eastAsia"/>
        </w:rPr>
      </w:pPr>
    </w:p>
    <w:p w14:paraId="465C3C37">
      <w:pPr>
        <w:widowControl w:val="0"/>
        <w:numPr>
          <w:ilvl w:val="0"/>
          <w:numId w:val="0"/>
        </w:numPr>
        <w:jc w:val="both"/>
        <w:rPr>
          <w:rFonts w:hint="eastAsia"/>
        </w:rPr>
      </w:pPr>
      <w:r>
        <w:rPr>
          <w:rFonts w:hint="eastAsia"/>
        </w:rPr>
        <w:t>'Henceforth,' saith Paul, 2 Cor. 5:16, 'I know no man after the flesh; yea, though I have known Christ after the flesh, I know him no more.'</w:t>
      </w:r>
    </w:p>
    <w:p w14:paraId="6C2FCD6F">
      <w:pPr>
        <w:widowControl w:val="0"/>
        <w:numPr>
          <w:ilvl w:val="0"/>
          <w:numId w:val="0"/>
        </w:numPr>
        <w:jc w:val="both"/>
        <w:rPr>
          <w:rFonts w:hint="eastAsia"/>
        </w:rPr>
      </w:pPr>
      <w:r>
        <w:rPr>
          <w:rFonts w:hint="eastAsia"/>
        </w:rPr>
        <w:t>“所以，我们从今以后，”保罗说，哥林多后书5:16，“不凭着外貌认人了；虽然凭着外貌认过基督，如今却不再这样认祂了。”</w:t>
      </w:r>
    </w:p>
    <w:p w14:paraId="1F59BC76">
      <w:pPr>
        <w:widowControl w:val="0"/>
        <w:numPr>
          <w:ilvl w:val="0"/>
          <w:numId w:val="0"/>
        </w:numPr>
        <w:jc w:val="both"/>
        <w:rPr>
          <w:rFonts w:hint="eastAsia"/>
        </w:rPr>
      </w:pPr>
    </w:p>
    <w:p w14:paraId="3EAE96A5">
      <w:pPr>
        <w:widowControl w:val="0"/>
        <w:numPr>
          <w:ilvl w:val="0"/>
          <w:numId w:val="0"/>
        </w:numPr>
        <w:jc w:val="both"/>
        <w:rPr>
          <w:rFonts w:hint="eastAsia"/>
        </w:rPr>
      </w:pPr>
      <w:r>
        <w:rPr>
          <w:rFonts w:hint="eastAsia"/>
        </w:rPr>
        <w:t>Though the apostles had the earthly image of Christ in their fancies, yet, when they prayed to him, they did not set before them such a Christ as they had seen, but a spiritual Christ, as glorified, as ascended, as risen again; and under these considerations did they put forth their faith to him, and unto this doth he call Mary here, 'Touch me not, for I am not yet ascended.'</w:t>
      </w:r>
    </w:p>
    <w:p w14:paraId="24E06CCD">
      <w:pPr>
        <w:widowControl w:val="0"/>
        <w:numPr>
          <w:ilvl w:val="0"/>
          <w:numId w:val="0"/>
        </w:numPr>
        <w:jc w:val="both"/>
        <w:rPr>
          <w:rFonts w:hint="eastAsia"/>
        </w:rPr>
      </w:pPr>
      <w:r>
        <w:rPr>
          <w:rFonts w:hint="eastAsia"/>
        </w:rPr>
        <w:t>虽然使徒们在他们的想象中有基督属地的形像，但当他们向祂祷告时，他们不是将他们所见过的基督摆在面前，而是一位属灵的基督，作为荣耀的、升天的、复活的；在这些考量下，他们向祂发出信心，祂也在此呼召马利亚如此行，“不要摸我，因为我还没有升上去。”</w:t>
      </w:r>
    </w:p>
    <w:p w14:paraId="10476C6C">
      <w:pPr>
        <w:widowControl w:val="0"/>
        <w:numPr>
          <w:ilvl w:val="0"/>
          <w:numId w:val="0"/>
        </w:numPr>
        <w:jc w:val="both"/>
        <w:rPr>
          <w:rFonts w:hint="eastAsia"/>
        </w:rPr>
      </w:pPr>
    </w:p>
    <w:p w14:paraId="1BAEAC99">
      <w:pPr>
        <w:widowControl w:val="0"/>
        <w:numPr>
          <w:ilvl w:val="0"/>
          <w:numId w:val="0"/>
        </w:numPr>
        <w:jc w:val="both"/>
        <w:rPr>
          <w:rFonts w:hint="eastAsia"/>
        </w:rPr>
      </w:pPr>
      <w:r>
        <w:rPr>
          <w:rFonts w:hint="eastAsia"/>
        </w:rPr>
        <w:t>If you will have any converse with me by faith, so it is; as for that familiarity to which we are ordained hereafter, that becometh not us now.</w:t>
      </w:r>
    </w:p>
    <w:p w14:paraId="5C6875CD">
      <w:pPr>
        <w:widowControl w:val="0"/>
        <w:numPr>
          <w:ilvl w:val="0"/>
          <w:numId w:val="0"/>
        </w:numPr>
        <w:jc w:val="both"/>
        <w:rPr>
          <w:rFonts w:hint="eastAsia"/>
        </w:rPr>
      </w:pPr>
      <w:r>
        <w:rPr>
          <w:rFonts w:hint="eastAsia"/>
        </w:rPr>
        <w:t>你们若要藉着信与我交往，就是如此；至于我们将来所命定的那亲密，如今尚不适合我们。</w:t>
      </w:r>
    </w:p>
    <w:p w14:paraId="0C562AED">
      <w:pPr>
        <w:widowControl w:val="0"/>
        <w:numPr>
          <w:ilvl w:val="0"/>
          <w:numId w:val="0"/>
        </w:numPr>
        <w:jc w:val="both"/>
        <w:rPr>
          <w:rFonts w:hint="eastAsia"/>
        </w:rPr>
      </w:pPr>
    </w:p>
    <w:p w14:paraId="30856DF3">
      <w:pPr>
        <w:widowControl w:val="0"/>
        <w:numPr>
          <w:ilvl w:val="0"/>
          <w:numId w:val="0"/>
        </w:numPr>
        <w:jc w:val="both"/>
        <w:rPr>
          <w:rFonts w:hint="eastAsia"/>
        </w:rPr>
      </w:pPr>
      <w:r>
        <w:rPr>
          <w:rFonts w:hint="eastAsia"/>
        </w:rPr>
        <w:t>So that, indeed, the least knowledge of our Lord and Saviour Christ in a spiritual way by faith, it is worth all the bodily knowledge we can have of him; though he should appear to us all a thousand times, and be never so much otherwise familiar with us, it were nothing in comparison of that we may have by faith.</w:t>
      </w:r>
    </w:p>
    <w:p w14:paraId="3A764E80">
      <w:pPr>
        <w:widowControl w:val="0"/>
        <w:numPr>
          <w:ilvl w:val="0"/>
          <w:numId w:val="0"/>
        </w:numPr>
        <w:jc w:val="both"/>
        <w:rPr>
          <w:rFonts w:hint="eastAsia"/>
        </w:rPr>
      </w:pPr>
      <w:r>
        <w:rPr>
          <w:rFonts w:hint="eastAsia"/>
        </w:rPr>
        <w:t>所以，事实上，藉着信，在属灵方式中对我们的主和救主基督最微小的认识，也胜过我们能有的一切对祂身体的认识；即使祂向我们显现一千次，无论祂以何种其他方式与我们亲近，与我们藉着信能有的相比，都算不得什么。</w:t>
      </w:r>
    </w:p>
    <w:p w14:paraId="0C9AA3B9">
      <w:pPr>
        <w:widowControl w:val="0"/>
        <w:numPr>
          <w:ilvl w:val="0"/>
          <w:numId w:val="0"/>
        </w:numPr>
        <w:jc w:val="both"/>
        <w:rPr>
          <w:rFonts w:hint="eastAsia"/>
        </w:rPr>
      </w:pPr>
    </w:p>
    <w:p w14:paraId="13F99EB8">
      <w:pPr>
        <w:widowControl w:val="0"/>
        <w:numPr>
          <w:ilvl w:val="0"/>
          <w:numId w:val="0"/>
        </w:numPr>
        <w:jc w:val="both"/>
        <w:rPr>
          <w:rFonts w:hint="eastAsia"/>
        </w:rPr>
      </w:pPr>
      <w:r>
        <w:rPr>
          <w:rFonts w:hint="eastAsia"/>
        </w:rPr>
        <w:t>'Though I have seen Christ after the flesh,' saith Paul, which expression of his, I think, may rise to this: though I was enabled, by the eye of my body, to behold him in heaven glorified (for so he did when he was converted, and so wicked men shall see him at latter day), yet that sight I have by the new creature, by faith, is worth more than all the other.</w:t>
      </w:r>
    </w:p>
    <w:p w14:paraId="5C53AA61">
      <w:pPr>
        <w:widowControl w:val="0"/>
        <w:numPr>
          <w:ilvl w:val="0"/>
          <w:numId w:val="0"/>
        </w:numPr>
        <w:jc w:val="both"/>
        <w:rPr>
          <w:rFonts w:hint="eastAsia"/>
        </w:rPr>
      </w:pPr>
      <w:r>
        <w:rPr>
          <w:rFonts w:hint="eastAsia"/>
        </w:rPr>
        <w:t>“虽然我凭着外貌认过基督，”保罗说，我认为他的这句话可以引申为：虽然我能用我肉体的眼睛看见祂在天上得了荣耀（他归信时确实如此看见，恶人末日也将如此看见祂），但我藉着新造的人，藉着信所见的，却胜过所有其他的。</w:t>
      </w:r>
    </w:p>
    <w:p w14:paraId="7FEED71A">
      <w:pPr>
        <w:widowControl w:val="0"/>
        <w:numPr>
          <w:ilvl w:val="0"/>
          <w:numId w:val="0"/>
        </w:numPr>
        <w:jc w:val="both"/>
        <w:rPr>
          <w:rFonts w:hint="eastAsia"/>
        </w:rPr>
      </w:pPr>
    </w:p>
    <w:p w14:paraId="1B8B7A26">
      <w:pPr>
        <w:widowControl w:val="0"/>
        <w:numPr>
          <w:ilvl w:val="0"/>
          <w:numId w:val="0"/>
        </w:numPr>
        <w:jc w:val="both"/>
        <w:rPr>
          <w:rFonts w:hint="eastAsia"/>
        </w:rPr>
      </w:pPr>
      <w:r>
        <w:rPr>
          <w:rFonts w:hint="eastAsia"/>
        </w:rPr>
        <w:t>That sight that the poorest believer hath of Jesus Christ by faith, is a higher one than that which Paul had of him by his bodily eyes.</w:t>
      </w:r>
    </w:p>
    <w:p w14:paraId="03D25B69">
      <w:pPr>
        <w:widowControl w:val="0"/>
        <w:numPr>
          <w:ilvl w:val="0"/>
          <w:numId w:val="0"/>
        </w:numPr>
        <w:jc w:val="both"/>
        <w:rPr>
          <w:rFonts w:hint="eastAsia"/>
        </w:rPr>
      </w:pPr>
      <w:r>
        <w:rPr>
          <w:rFonts w:hint="eastAsia"/>
        </w:rPr>
        <w:t>最贫乏的信徒藉着信所见的耶稣基督，比保罗用他肉眼所见的更高超。</w:t>
      </w:r>
    </w:p>
    <w:p w14:paraId="1F2B2BB4">
      <w:pPr>
        <w:widowControl w:val="0"/>
        <w:numPr>
          <w:ilvl w:val="0"/>
          <w:numId w:val="0"/>
        </w:numPr>
        <w:jc w:val="both"/>
        <w:rPr>
          <w:rFonts w:hint="eastAsia"/>
        </w:rPr>
      </w:pPr>
    </w:p>
    <w:p w14:paraId="10EBD32B">
      <w:pPr>
        <w:widowControl w:val="0"/>
        <w:numPr>
          <w:ilvl w:val="0"/>
          <w:numId w:val="0"/>
        </w:numPr>
        <w:jc w:val="both"/>
        <w:rPr>
          <w:rFonts w:hint="eastAsia"/>
        </w:rPr>
      </w:pPr>
      <w:r>
        <w:rPr>
          <w:rFonts w:hint="eastAsia"/>
        </w:rPr>
        <w:t>It was a means, indeed, of converting Paul, and it may be of the Jews; but else had not Christ wrought in him a touching of him by faith, a sight of him by faith, and by the new creature, that other would have done him no good, for it will do wicked men no good at latter day.</w:t>
      </w:r>
    </w:p>
    <w:p w14:paraId="3693FDD1">
      <w:pPr>
        <w:widowControl w:val="0"/>
        <w:numPr>
          <w:ilvl w:val="0"/>
          <w:numId w:val="0"/>
        </w:numPr>
        <w:jc w:val="both"/>
        <w:rPr>
          <w:rFonts w:hint="eastAsia"/>
        </w:rPr>
      </w:pPr>
      <w:r>
        <w:rPr>
          <w:rFonts w:hint="eastAsia"/>
        </w:rPr>
        <w:t>这确实是使保罗归信的途径，也可能是使犹太人归信的；但若不是基督在他里面作成藉着信摸祂，藉着信看见祂，并藉着新造的人看见祂，那其他的就对他无益，因为末日它对恶人也无益。</w:t>
      </w:r>
    </w:p>
    <w:p w14:paraId="043B545C">
      <w:pPr>
        <w:widowControl w:val="0"/>
        <w:numPr>
          <w:ilvl w:val="0"/>
          <w:numId w:val="0"/>
        </w:numPr>
        <w:jc w:val="both"/>
        <w:rPr>
          <w:rFonts w:hint="eastAsia"/>
        </w:rPr>
      </w:pPr>
    </w:p>
    <w:p w14:paraId="0BB9A788">
      <w:pPr>
        <w:widowControl w:val="0"/>
        <w:numPr>
          <w:ilvl w:val="0"/>
          <w:numId w:val="0"/>
        </w:numPr>
        <w:jc w:val="both"/>
        <w:rPr>
          <w:rFonts w:hint="eastAsia"/>
        </w:rPr>
      </w:pPr>
      <w:r>
        <w:rPr>
          <w:rFonts w:hint="eastAsia"/>
        </w:rPr>
        <w:t>Therefore now, if you will deal with Jesus Christ, you must deal with him by faith, you must touch him that way: there is no other, till such time as you come up to heaven, and be ascended with him; then, indeed, you shall see him face to face, and have familiarity enough with him.</w:t>
      </w:r>
    </w:p>
    <w:p w14:paraId="682DF607">
      <w:pPr>
        <w:widowControl w:val="0"/>
        <w:numPr>
          <w:ilvl w:val="0"/>
          <w:numId w:val="0"/>
        </w:numPr>
        <w:jc w:val="both"/>
        <w:rPr>
          <w:rFonts w:hint="eastAsia"/>
        </w:rPr>
      </w:pPr>
      <w:r>
        <w:rPr>
          <w:rFonts w:hint="eastAsia"/>
        </w:rPr>
        <w:t>因此，如今，你若要与耶稣基督交往，就必须藉着信与祂交往，你必须那样摸祂：别无他途，直到你上到天上，与祂一同升天；那时，你确实会与祂面对面，并与祂有足够的亲密。</w:t>
      </w:r>
    </w:p>
    <w:p w14:paraId="39DC1B1D">
      <w:pPr>
        <w:widowControl w:val="0"/>
        <w:numPr>
          <w:ilvl w:val="0"/>
          <w:numId w:val="0"/>
        </w:numPr>
        <w:jc w:val="both"/>
        <w:rPr>
          <w:rFonts w:hint="eastAsia"/>
        </w:rPr>
      </w:pPr>
    </w:p>
    <w:p w14:paraId="3E44F4BC">
      <w:pPr>
        <w:widowControl w:val="0"/>
        <w:numPr>
          <w:ilvl w:val="0"/>
          <w:numId w:val="0"/>
        </w:numPr>
        <w:jc w:val="both"/>
        <w:rPr>
          <w:rFonts w:hint="eastAsia"/>
        </w:rPr>
      </w:pPr>
      <w:r>
        <w:rPr>
          <w:rFonts w:hint="eastAsia"/>
        </w:rPr>
        <w:t>'Touch me not, for I am not yet ascended to my Father; but go and tell my brethren,' &amp;c.</w:t>
      </w:r>
    </w:p>
    <w:p w14:paraId="54C01839">
      <w:pPr>
        <w:widowControl w:val="0"/>
        <w:numPr>
          <w:ilvl w:val="0"/>
          <w:numId w:val="0"/>
        </w:numPr>
        <w:jc w:val="both"/>
        <w:rPr>
          <w:rFonts w:hint="eastAsia"/>
        </w:rPr>
      </w:pPr>
      <w:r>
        <w:rPr>
          <w:rFonts w:hint="eastAsia"/>
        </w:rPr>
        <w:t>“不要摸我，因为我还没有升上去见我的父；但你往我弟兄那里去，”等等。</w:t>
      </w:r>
    </w:p>
    <w:p w14:paraId="63FD2E0F">
      <w:pPr>
        <w:widowControl w:val="0"/>
        <w:numPr>
          <w:ilvl w:val="0"/>
          <w:numId w:val="0"/>
        </w:numPr>
        <w:jc w:val="both"/>
        <w:rPr>
          <w:rFonts w:hint="eastAsia"/>
        </w:rPr>
      </w:pPr>
    </w:p>
    <w:p w14:paraId="3137D754">
      <w:pPr>
        <w:widowControl w:val="0"/>
        <w:numPr>
          <w:ilvl w:val="0"/>
          <w:numId w:val="0"/>
        </w:numPr>
        <w:jc w:val="both"/>
        <w:rPr>
          <w:rFonts w:hint="eastAsia"/>
        </w:rPr>
      </w:pPr>
      <w:r>
        <w:rPr>
          <w:rFonts w:hint="eastAsia"/>
        </w:rPr>
        <w:t>Obs. 2. You see our Lord and Saviour Christ was not only careful to die for us, but to apply comfort to us.</w:t>
      </w:r>
    </w:p>
    <w:p w14:paraId="57F32C9F">
      <w:pPr>
        <w:widowControl w:val="0"/>
        <w:numPr>
          <w:ilvl w:val="0"/>
          <w:numId w:val="0"/>
        </w:numPr>
        <w:jc w:val="both"/>
        <w:rPr>
          <w:rFonts w:hint="eastAsia"/>
        </w:rPr>
      </w:pPr>
      <w:r>
        <w:rPr>
          <w:rFonts w:hint="eastAsia"/>
        </w:rPr>
        <w:t>观察二：你看到我们的主和救主基督，不仅关心为我们死，也关心将安慰赐给我们。</w:t>
      </w:r>
    </w:p>
    <w:p w14:paraId="53110189">
      <w:pPr>
        <w:widowControl w:val="0"/>
        <w:numPr>
          <w:ilvl w:val="0"/>
          <w:numId w:val="0"/>
        </w:numPr>
        <w:jc w:val="both"/>
        <w:rPr>
          <w:rFonts w:hint="eastAsia"/>
        </w:rPr>
      </w:pPr>
    </w:p>
    <w:p w14:paraId="5D8A9FF9">
      <w:pPr>
        <w:widowControl w:val="0"/>
        <w:numPr>
          <w:ilvl w:val="0"/>
          <w:numId w:val="0"/>
        </w:numPr>
        <w:jc w:val="both"/>
        <w:rPr>
          <w:rFonts w:hint="eastAsia"/>
        </w:rPr>
      </w:pPr>
      <w:r>
        <w:rPr>
          <w:rFonts w:hint="eastAsia"/>
        </w:rPr>
        <w:t>You shall read in the story of the evangelists that the disciples were got into a corner, and there they were weeping and mourning.</w:t>
      </w:r>
    </w:p>
    <w:p w14:paraId="4AA0F3E8">
      <w:pPr>
        <w:widowControl w:val="0"/>
        <w:numPr>
          <w:ilvl w:val="0"/>
          <w:numId w:val="0"/>
        </w:numPr>
        <w:jc w:val="both"/>
        <w:rPr>
          <w:rFonts w:hint="eastAsia"/>
        </w:rPr>
      </w:pPr>
      <w:r>
        <w:rPr>
          <w:rFonts w:hint="eastAsia"/>
        </w:rPr>
        <w:t>你在福音书的故事中读到，门徒们躲在一个角落里，在那里哀哭。</w:t>
      </w:r>
    </w:p>
    <w:p w14:paraId="333F63C4">
      <w:pPr>
        <w:widowControl w:val="0"/>
        <w:numPr>
          <w:ilvl w:val="0"/>
          <w:numId w:val="0"/>
        </w:numPr>
        <w:jc w:val="both"/>
        <w:rPr>
          <w:rFonts w:hint="eastAsia"/>
        </w:rPr>
      </w:pPr>
    </w:p>
    <w:p w14:paraId="42B62008">
      <w:pPr>
        <w:widowControl w:val="0"/>
        <w:numPr>
          <w:ilvl w:val="0"/>
          <w:numId w:val="0"/>
        </w:numPr>
        <w:jc w:val="both"/>
        <w:rPr>
          <w:rFonts w:hint="eastAsia"/>
        </w:rPr>
      </w:pPr>
      <w:r>
        <w:rPr>
          <w:rFonts w:hint="eastAsia"/>
        </w:rPr>
        <w:t>Saith Christ unto Mary, What do you stand staying here with me?</w:t>
      </w:r>
    </w:p>
    <w:p w14:paraId="7DB5F2E7">
      <w:pPr>
        <w:widowControl w:val="0"/>
        <w:numPr>
          <w:ilvl w:val="0"/>
          <w:numId w:val="0"/>
        </w:numPr>
        <w:jc w:val="both"/>
        <w:rPr>
          <w:rFonts w:hint="eastAsia"/>
        </w:rPr>
      </w:pPr>
      <w:r>
        <w:rPr>
          <w:rFonts w:hint="eastAsia"/>
        </w:rPr>
        <w:t>基督对马利亚说，你为什么站在这里与我逗留？</w:t>
      </w:r>
    </w:p>
    <w:p w14:paraId="157E5107">
      <w:pPr>
        <w:widowControl w:val="0"/>
        <w:numPr>
          <w:ilvl w:val="0"/>
          <w:numId w:val="0"/>
        </w:numPr>
        <w:jc w:val="both"/>
        <w:rPr>
          <w:rFonts w:hint="eastAsia"/>
        </w:rPr>
      </w:pPr>
    </w:p>
    <w:p w14:paraId="5305B346">
      <w:pPr>
        <w:widowControl w:val="0"/>
        <w:numPr>
          <w:ilvl w:val="0"/>
          <w:numId w:val="0"/>
        </w:numPr>
        <w:jc w:val="both"/>
        <w:rPr>
          <w:rFonts w:hint="eastAsia"/>
        </w:rPr>
      </w:pPr>
      <w:r>
        <w:rPr>
          <w:rFonts w:hint="eastAsia"/>
        </w:rPr>
        <w:t>Go your ways, saith he, and tell my brethren; poor souls, they have need of comfort.</w:t>
      </w:r>
    </w:p>
    <w:p w14:paraId="00113C5D">
      <w:pPr>
        <w:widowControl w:val="0"/>
        <w:numPr>
          <w:ilvl w:val="0"/>
          <w:numId w:val="0"/>
        </w:numPr>
        <w:jc w:val="both"/>
        <w:rPr>
          <w:rFonts w:hint="eastAsia"/>
        </w:rPr>
      </w:pPr>
      <w:r>
        <w:rPr>
          <w:rFonts w:hint="eastAsia"/>
        </w:rPr>
        <w:t>祂说，你走你的路，去告诉我弟兄；可怜的灵魂，他们需要安慰。</w:t>
      </w:r>
    </w:p>
    <w:p w14:paraId="2469DB21">
      <w:pPr>
        <w:widowControl w:val="0"/>
        <w:numPr>
          <w:ilvl w:val="0"/>
          <w:numId w:val="0"/>
        </w:numPr>
        <w:jc w:val="both"/>
        <w:rPr>
          <w:rFonts w:hint="eastAsia"/>
        </w:rPr>
      </w:pPr>
    </w:p>
    <w:p w14:paraId="30CB4BC0">
      <w:pPr>
        <w:widowControl w:val="0"/>
        <w:numPr>
          <w:ilvl w:val="0"/>
          <w:numId w:val="0"/>
        </w:numPr>
        <w:jc w:val="both"/>
        <w:rPr>
          <w:rFonts w:hint="eastAsia"/>
        </w:rPr>
      </w:pPr>
      <w:r>
        <w:rPr>
          <w:rFonts w:hint="eastAsia"/>
        </w:rPr>
        <w:t>Such are his dealings with poor souls now he is in heaven.</w:t>
      </w:r>
    </w:p>
    <w:p w14:paraId="7BFD2EE4">
      <w:pPr>
        <w:widowControl w:val="0"/>
        <w:numPr>
          <w:ilvl w:val="0"/>
          <w:numId w:val="0"/>
        </w:numPr>
        <w:jc w:val="both"/>
        <w:rPr>
          <w:rFonts w:hint="eastAsia"/>
        </w:rPr>
      </w:pPr>
      <w:r>
        <w:rPr>
          <w:rFonts w:hint="eastAsia"/>
        </w:rPr>
        <w:t>祂如今在天上，也如此对待可怜的灵魂。</w:t>
      </w:r>
    </w:p>
    <w:p w14:paraId="7FD5BAC2">
      <w:pPr>
        <w:widowControl w:val="0"/>
        <w:numPr>
          <w:ilvl w:val="0"/>
          <w:numId w:val="0"/>
        </w:numPr>
        <w:jc w:val="both"/>
        <w:rPr>
          <w:rFonts w:hint="eastAsia"/>
        </w:rPr>
      </w:pPr>
    </w:p>
    <w:p w14:paraId="1484A3DE">
      <w:pPr>
        <w:widowControl w:val="0"/>
        <w:numPr>
          <w:ilvl w:val="0"/>
          <w:numId w:val="0"/>
        </w:numPr>
        <w:jc w:val="both"/>
        <w:rPr>
          <w:rFonts w:hint="eastAsia"/>
        </w:rPr>
      </w:pPr>
      <w:r>
        <w:rPr>
          <w:rFonts w:hint="eastAsia"/>
        </w:rPr>
        <w:t>He seeth such an one weeping and mourning after him.</w:t>
      </w:r>
    </w:p>
    <w:p w14:paraId="720733E2">
      <w:pPr>
        <w:widowControl w:val="0"/>
        <w:numPr>
          <w:ilvl w:val="0"/>
          <w:numId w:val="0"/>
        </w:numPr>
        <w:jc w:val="both"/>
        <w:rPr>
          <w:rFonts w:hint="eastAsia"/>
        </w:rPr>
      </w:pPr>
      <w:r>
        <w:rPr>
          <w:rFonts w:hint="eastAsia"/>
        </w:rPr>
        <w:t>祂看见这样一个人在为祂哀哭。</w:t>
      </w:r>
    </w:p>
    <w:p w14:paraId="74D04956">
      <w:pPr>
        <w:widowControl w:val="0"/>
        <w:numPr>
          <w:ilvl w:val="0"/>
          <w:numId w:val="0"/>
        </w:numPr>
        <w:jc w:val="both"/>
        <w:rPr>
          <w:rFonts w:hint="eastAsia"/>
        </w:rPr>
      </w:pPr>
    </w:p>
    <w:p w14:paraId="30A285BB">
      <w:pPr>
        <w:widowControl w:val="0"/>
        <w:numPr>
          <w:ilvl w:val="0"/>
          <w:numId w:val="0"/>
        </w:numPr>
        <w:jc w:val="both"/>
        <w:rPr>
          <w:rFonts w:hint="eastAsia"/>
        </w:rPr>
      </w:pPr>
      <w:r>
        <w:rPr>
          <w:rFonts w:hint="eastAsia"/>
        </w:rPr>
        <w:t>What doth he?</w:t>
      </w:r>
    </w:p>
    <w:p w14:paraId="3408A722">
      <w:pPr>
        <w:widowControl w:val="0"/>
        <w:numPr>
          <w:ilvl w:val="0"/>
          <w:numId w:val="0"/>
        </w:numPr>
        <w:jc w:val="both"/>
        <w:rPr>
          <w:rFonts w:hint="eastAsia"/>
        </w:rPr>
      </w:pPr>
      <w:r>
        <w:rPr>
          <w:rFonts w:hint="eastAsia"/>
        </w:rPr>
        <w:t>祂做什么呢？</w:t>
      </w:r>
    </w:p>
    <w:p w14:paraId="1077C5C2">
      <w:pPr>
        <w:widowControl w:val="0"/>
        <w:numPr>
          <w:ilvl w:val="0"/>
          <w:numId w:val="0"/>
        </w:numPr>
        <w:jc w:val="both"/>
        <w:rPr>
          <w:rFonts w:hint="eastAsia"/>
        </w:rPr>
      </w:pPr>
    </w:p>
    <w:p w14:paraId="78E9D107">
      <w:pPr>
        <w:widowControl w:val="0"/>
        <w:numPr>
          <w:ilvl w:val="0"/>
          <w:numId w:val="0"/>
        </w:numPr>
        <w:jc w:val="both"/>
        <w:rPr>
          <w:rFonts w:hint="eastAsia"/>
        </w:rPr>
      </w:pPr>
      <w:r>
        <w:rPr>
          <w:rFonts w:hint="eastAsia"/>
        </w:rPr>
        <w:t>Why, he doth in his providence order such a speech in a sermon: though he doth not tell the preacher so much, yet his Spirit doth secretly guide him.</w:t>
      </w:r>
    </w:p>
    <w:p w14:paraId="25F67F74">
      <w:pPr>
        <w:widowControl w:val="0"/>
        <w:numPr>
          <w:ilvl w:val="0"/>
          <w:numId w:val="0"/>
        </w:numPr>
        <w:jc w:val="both"/>
        <w:rPr>
          <w:rFonts w:hint="eastAsia"/>
        </w:rPr>
      </w:pPr>
      <w:r>
        <w:rPr>
          <w:rFonts w:hint="eastAsia"/>
        </w:rPr>
        <w:t>祂在祂的护理中，安排一篇讲道中有这样的话：虽然祂不告诉讲道人那么多，但祂的灵却暗中引导他。</w:t>
      </w:r>
    </w:p>
    <w:p w14:paraId="53E795EF">
      <w:pPr>
        <w:widowControl w:val="0"/>
        <w:numPr>
          <w:ilvl w:val="0"/>
          <w:numId w:val="0"/>
        </w:numPr>
        <w:jc w:val="both"/>
        <w:rPr>
          <w:rFonts w:hint="eastAsia"/>
        </w:rPr>
      </w:pPr>
    </w:p>
    <w:p w14:paraId="397A8224">
      <w:pPr>
        <w:widowControl w:val="0"/>
        <w:numPr>
          <w:ilvl w:val="0"/>
          <w:numId w:val="0"/>
        </w:numPr>
        <w:jc w:val="both"/>
        <w:rPr>
          <w:rFonts w:hint="eastAsia"/>
        </w:rPr>
      </w:pPr>
      <w:r>
        <w:rPr>
          <w:rFonts w:hint="eastAsia"/>
        </w:rPr>
        <w:t>Go, saith he, and tell such a one such a truth as shall comfort his heart.</w:t>
      </w:r>
    </w:p>
    <w:p w14:paraId="3AC02001">
      <w:pPr>
        <w:widowControl w:val="0"/>
        <w:numPr>
          <w:ilvl w:val="0"/>
          <w:numId w:val="0"/>
        </w:numPr>
        <w:jc w:val="both"/>
        <w:rPr>
          <w:rFonts w:hint="eastAsia"/>
        </w:rPr>
      </w:pPr>
      <w:r>
        <w:rPr>
          <w:rFonts w:hint="eastAsia"/>
        </w:rPr>
        <w:t>祂说，去，告诉某人这样一个能安慰他心的真理。</w:t>
      </w:r>
    </w:p>
    <w:p w14:paraId="771FA6FE">
      <w:pPr>
        <w:widowControl w:val="0"/>
        <w:numPr>
          <w:ilvl w:val="0"/>
          <w:numId w:val="0"/>
        </w:numPr>
        <w:jc w:val="both"/>
        <w:rPr>
          <w:rFonts w:hint="eastAsia"/>
        </w:rPr>
      </w:pPr>
    </w:p>
    <w:p w14:paraId="2910B245">
      <w:pPr>
        <w:widowControl w:val="0"/>
        <w:numPr>
          <w:ilvl w:val="0"/>
          <w:numId w:val="0"/>
        </w:numPr>
        <w:jc w:val="both"/>
        <w:rPr>
          <w:rFonts w:hint="eastAsia"/>
        </w:rPr>
      </w:pPr>
      <w:r>
        <w:rPr>
          <w:rFonts w:hint="eastAsia"/>
        </w:rPr>
        <w:t>Jesus Christ knows all your distresses, and as he sent Mary to his disciples, so he sendeth a word providentially, either publicly or privately, or he sendeth, indeed, his own Spirit—a better messenger than Mary was—down into your hearts, to be a messenger of comfort to you, when you go up and down mourning, and want comfort.</w:t>
      </w:r>
    </w:p>
    <w:p w14:paraId="4C53C9F2">
      <w:pPr>
        <w:widowControl w:val="0"/>
        <w:numPr>
          <w:ilvl w:val="0"/>
          <w:numId w:val="0"/>
        </w:numPr>
        <w:jc w:val="both"/>
        <w:rPr>
          <w:rFonts w:hint="eastAsia"/>
        </w:rPr>
      </w:pPr>
      <w:r>
        <w:rPr>
          <w:rFonts w:hint="eastAsia"/>
        </w:rPr>
        <w:t>耶稣基督知道你们所有的困苦，正如祂差遣马利亚去祂的门徒那里，祂也因着护理，差遣一句话，或公开，或私下，或者，祂确实差遣祂自己的灵——一个比马利亚更好的信使——下到你们心里，作安慰的信使给你们，当你们四处哀哭，需要安慰时。</w:t>
      </w:r>
    </w:p>
    <w:p w14:paraId="0F28AD07">
      <w:pPr>
        <w:widowControl w:val="0"/>
        <w:numPr>
          <w:ilvl w:val="0"/>
          <w:numId w:val="0"/>
        </w:numPr>
        <w:jc w:val="both"/>
        <w:rPr>
          <w:rFonts w:hint="eastAsia"/>
        </w:rPr>
      </w:pPr>
    </w:p>
    <w:p w14:paraId="46506542">
      <w:pPr>
        <w:widowControl w:val="0"/>
        <w:numPr>
          <w:ilvl w:val="0"/>
          <w:numId w:val="0"/>
        </w:numPr>
        <w:jc w:val="both"/>
        <w:rPr>
          <w:rFonts w:hint="eastAsia"/>
        </w:rPr>
      </w:pPr>
      <w:r>
        <w:rPr>
          <w:rFonts w:hint="eastAsia"/>
        </w:rPr>
        <w:t>Ye may see, I say, how careful our Lord and Saviour Jesus Christ is of those that are in distress, in want of him; how he takes care to have them comforted, therefore he despatches away this good woman to his disciples.</w:t>
      </w:r>
    </w:p>
    <w:p w14:paraId="23EDDC8D">
      <w:pPr>
        <w:widowControl w:val="0"/>
        <w:numPr>
          <w:ilvl w:val="0"/>
          <w:numId w:val="0"/>
        </w:numPr>
        <w:jc w:val="both"/>
        <w:rPr>
          <w:rFonts w:hint="eastAsia"/>
        </w:rPr>
      </w:pPr>
      <w:r>
        <w:rPr>
          <w:rFonts w:hint="eastAsia"/>
        </w:rPr>
        <w:t>我说，你们可以看到，我们的主和救主耶稣基督，是何等关心那些在困苦中、需要祂的人；祂如何看顾他们，使他们得安慰，因此祂差遣这好妇人去祂的门徒那里。</w:t>
      </w:r>
    </w:p>
    <w:p w14:paraId="028DC023">
      <w:pPr>
        <w:widowControl w:val="0"/>
        <w:numPr>
          <w:ilvl w:val="0"/>
          <w:numId w:val="0"/>
        </w:numPr>
        <w:jc w:val="both"/>
        <w:rPr>
          <w:rFonts w:hint="eastAsia"/>
        </w:rPr>
      </w:pPr>
    </w:p>
    <w:p w14:paraId="4276F2AC">
      <w:pPr>
        <w:widowControl w:val="0"/>
        <w:numPr>
          <w:ilvl w:val="0"/>
          <w:numId w:val="0"/>
        </w:numPr>
        <w:jc w:val="both"/>
        <w:rPr>
          <w:rFonts w:hint="eastAsia"/>
        </w:rPr>
      </w:pPr>
      <w:r>
        <w:rPr>
          <w:rFonts w:hint="eastAsia"/>
        </w:rPr>
        <w:t>That is one observation.</w:t>
      </w:r>
    </w:p>
    <w:p w14:paraId="7270ACB2">
      <w:pPr>
        <w:widowControl w:val="0"/>
        <w:numPr>
          <w:ilvl w:val="0"/>
          <w:numId w:val="0"/>
        </w:numPr>
        <w:jc w:val="both"/>
        <w:rPr>
          <w:rFonts w:hint="eastAsia"/>
        </w:rPr>
      </w:pPr>
      <w:r>
        <w:rPr>
          <w:rFonts w:hint="eastAsia"/>
        </w:rPr>
        <w:t>这是第一个观察。</w:t>
      </w:r>
    </w:p>
    <w:p w14:paraId="43A2B1CC">
      <w:pPr>
        <w:widowControl w:val="0"/>
        <w:numPr>
          <w:ilvl w:val="0"/>
          <w:numId w:val="0"/>
        </w:numPr>
        <w:jc w:val="both"/>
        <w:rPr>
          <w:rFonts w:hint="eastAsia"/>
        </w:rPr>
      </w:pPr>
    </w:p>
    <w:p w14:paraId="578DA5F5">
      <w:pPr>
        <w:widowControl w:val="0"/>
        <w:numPr>
          <w:ilvl w:val="0"/>
          <w:numId w:val="0"/>
        </w:numPr>
        <w:jc w:val="both"/>
        <w:rPr>
          <w:rFonts w:hint="eastAsia"/>
        </w:rPr>
      </w:pPr>
      <w:r>
        <w:rPr>
          <w:rFonts w:hint="eastAsia"/>
        </w:rPr>
        <w:t>Obs. 3. Another observation is this, that for us to be means of performing of duty to others, to comfort them, and to bring others to faith and to believing, and to go about errands, and to do businesses that Christ sets us about, is much better in its season than enjoying communion with Christ.</w:t>
      </w:r>
    </w:p>
    <w:p w14:paraId="27140259">
      <w:pPr>
        <w:widowControl w:val="0"/>
        <w:numPr>
          <w:ilvl w:val="0"/>
          <w:numId w:val="0"/>
        </w:numPr>
        <w:jc w:val="both"/>
        <w:rPr>
          <w:rFonts w:hint="eastAsia"/>
        </w:rPr>
      </w:pPr>
      <w:r>
        <w:rPr>
          <w:rFonts w:hint="eastAsia"/>
        </w:rPr>
        <w:t>观察三：另一个观察是，对我们来说，成为履行对他人本分的途径，安慰他们，带他们归信，并去做基督差遣我们去做的差事和工作，在合宜的时候，远比享受与基督的相交更好。</w:t>
      </w:r>
    </w:p>
    <w:p w14:paraId="72A6E4E6">
      <w:pPr>
        <w:widowControl w:val="0"/>
        <w:numPr>
          <w:ilvl w:val="0"/>
          <w:numId w:val="0"/>
        </w:numPr>
        <w:jc w:val="both"/>
        <w:rPr>
          <w:rFonts w:hint="eastAsia"/>
        </w:rPr>
      </w:pPr>
    </w:p>
    <w:p w14:paraId="7DE1547F">
      <w:pPr>
        <w:widowControl w:val="0"/>
        <w:numPr>
          <w:ilvl w:val="0"/>
          <w:numId w:val="0"/>
        </w:numPr>
        <w:jc w:val="both"/>
        <w:rPr>
          <w:rFonts w:hint="eastAsia"/>
        </w:rPr>
      </w:pPr>
      <w:r>
        <w:rPr>
          <w:rFonts w:hint="eastAsia"/>
        </w:rPr>
        <w:t>The thing is clear from this: Mary, though she had not been thus familiar with Christ, yet what a great deal of happiness would it have been to her soul, what comfort to have but stayed by him a while.</w:t>
      </w:r>
    </w:p>
    <w:p w14:paraId="74BD6B9C">
      <w:pPr>
        <w:widowControl w:val="0"/>
        <w:numPr>
          <w:ilvl w:val="0"/>
          <w:numId w:val="0"/>
        </w:numPr>
        <w:jc w:val="both"/>
        <w:rPr>
          <w:rFonts w:hint="eastAsia"/>
        </w:rPr>
      </w:pPr>
      <w:r>
        <w:rPr>
          <w:rFonts w:hint="eastAsia"/>
        </w:rPr>
        <w:t>这事从此清楚可见：马利亚，虽然没有与基督如此亲密，但只要在祂身边停留片刻，对她的灵魂会是何等的幸福，何等的安慰。</w:t>
      </w:r>
    </w:p>
    <w:p w14:paraId="54443BC8">
      <w:pPr>
        <w:widowControl w:val="0"/>
        <w:numPr>
          <w:ilvl w:val="0"/>
          <w:numId w:val="0"/>
        </w:numPr>
        <w:jc w:val="both"/>
        <w:rPr>
          <w:rFonts w:hint="eastAsia"/>
        </w:rPr>
      </w:pPr>
    </w:p>
    <w:p w14:paraId="725B508F">
      <w:pPr>
        <w:widowControl w:val="0"/>
        <w:numPr>
          <w:ilvl w:val="0"/>
          <w:numId w:val="0"/>
        </w:numPr>
        <w:jc w:val="both"/>
        <w:rPr>
          <w:rFonts w:hint="eastAsia"/>
        </w:rPr>
      </w:pPr>
      <w:r>
        <w:rPr>
          <w:rFonts w:hint="eastAsia"/>
        </w:rPr>
        <w:t>No, saith Christ, I have better work for you to do than this, for certainly he did not send her to her loss.</w:t>
      </w:r>
    </w:p>
    <w:p w14:paraId="491E074E">
      <w:pPr>
        <w:widowControl w:val="0"/>
        <w:numPr>
          <w:ilvl w:val="0"/>
          <w:numId w:val="0"/>
        </w:numPr>
        <w:jc w:val="both"/>
        <w:rPr>
          <w:rFonts w:hint="eastAsia"/>
        </w:rPr>
      </w:pPr>
      <w:r>
        <w:rPr>
          <w:rFonts w:hint="eastAsia"/>
        </w:rPr>
        <w:t>不，基督说，我有比这更好的工作要你去做，因为祂差遣她去，肯定不会使她受损。</w:t>
      </w:r>
    </w:p>
    <w:p w14:paraId="3AF98B73">
      <w:pPr>
        <w:widowControl w:val="0"/>
        <w:numPr>
          <w:ilvl w:val="0"/>
          <w:numId w:val="0"/>
        </w:numPr>
        <w:jc w:val="both"/>
        <w:rPr>
          <w:rFonts w:hint="eastAsia"/>
        </w:rPr>
      </w:pPr>
    </w:p>
    <w:p w14:paraId="5A0CDC24">
      <w:pPr>
        <w:widowControl w:val="0"/>
        <w:numPr>
          <w:ilvl w:val="0"/>
          <w:numId w:val="0"/>
        </w:numPr>
        <w:jc w:val="both"/>
        <w:rPr>
          <w:rFonts w:hint="eastAsia"/>
        </w:rPr>
      </w:pPr>
      <w:r>
        <w:rPr>
          <w:rFonts w:hint="eastAsia"/>
        </w:rPr>
        <w:t>Go, saith he, as fast as you can, and tell my brethren; do that work and business, and refer the other till hereafter.</w:t>
      </w:r>
    </w:p>
    <w:p w14:paraId="7E6B624B">
      <w:pPr>
        <w:widowControl w:val="0"/>
        <w:numPr>
          <w:ilvl w:val="0"/>
          <w:numId w:val="0"/>
        </w:numPr>
        <w:jc w:val="both"/>
        <w:rPr>
          <w:rFonts w:hint="eastAsia"/>
        </w:rPr>
      </w:pPr>
      <w:r>
        <w:rPr>
          <w:rFonts w:hint="eastAsia"/>
        </w:rPr>
        <w:t>祂说，你尽快去，告诉我弟兄；做那工作和事情，把另一件事留到以后。</w:t>
      </w:r>
    </w:p>
    <w:p w14:paraId="072CDC80">
      <w:pPr>
        <w:widowControl w:val="0"/>
        <w:numPr>
          <w:ilvl w:val="0"/>
          <w:numId w:val="0"/>
        </w:numPr>
        <w:jc w:val="both"/>
        <w:rPr>
          <w:rFonts w:hint="eastAsia"/>
        </w:rPr>
      </w:pPr>
    </w:p>
    <w:p w14:paraId="6C2DFA9D">
      <w:pPr>
        <w:widowControl w:val="0"/>
        <w:numPr>
          <w:ilvl w:val="0"/>
          <w:numId w:val="0"/>
        </w:numPr>
        <w:jc w:val="both"/>
        <w:rPr>
          <w:rFonts w:hint="eastAsia"/>
        </w:rPr>
      </w:pPr>
      <w:r>
        <w:rPr>
          <w:rFonts w:hint="eastAsia"/>
        </w:rPr>
        <w:t>And this was better for her, and she should have a greater reward than to have stayed there to behold him, and personally to have communion with him.</w:t>
      </w:r>
    </w:p>
    <w:p w14:paraId="5A86F7E1">
      <w:pPr>
        <w:widowControl w:val="0"/>
        <w:numPr>
          <w:ilvl w:val="0"/>
          <w:numId w:val="0"/>
        </w:numPr>
        <w:jc w:val="both"/>
        <w:rPr>
          <w:rFonts w:hint="eastAsia"/>
        </w:rPr>
      </w:pPr>
      <w:r>
        <w:rPr>
          <w:rFonts w:hint="eastAsia"/>
        </w:rPr>
        <w:t>这对她更好，她会得到比留在那里看祂，与祂亲自相交更大的赏赐。</w:t>
      </w:r>
    </w:p>
    <w:p w14:paraId="5CA26156">
      <w:pPr>
        <w:widowControl w:val="0"/>
        <w:numPr>
          <w:ilvl w:val="0"/>
          <w:numId w:val="0"/>
        </w:numPr>
        <w:jc w:val="both"/>
        <w:rPr>
          <w:rFonts w:hint="eastAsia"/>
        </w:rPr>
      </w:pPr>
    </w:p>
    <w:p w14:paraId="70D1FB7E">
      <w:pPr>
        <w:widowControl w:val="0"/>
        <w:numPr>
          <w:ilvl w:val="0"/>
          <w:numId w:val="0"/>
        </w:numPr>
        <w:jc w:val="both"/>
        <w:rPr>
          <w:rFonts w:hint="eastAsia"/>
        </w:rPr>
      </w:pPr>
      <w:r>
        <w:rPr>
          <w:rFonts w:hint="eastAsia"/>
        </w:rPr>
        <w:t>To be employed in works for the glory of Christ and good of his churches, when he calleth us thereunto, is more acceptable than private communion with him in prayer, &amp;c.</w:t>
      </w:r>
    </w:p>
    <w:p w14:paraId="541893F5">
      <w:pPr>
        <w:widowControl w:val="0"/>
        <w:numPr>
          <w:ilvl w:val="0"/>
          <w:numId w:val="0"/>
        </w:numPr>
        <w:jc w:val="both"/>
        <w:rPr>
          <w:rFonts w:hint="eastAsia"/>
        </w:rPr>
      </w:pPr>
      <w:r>
        <w:rPr>
          <w:rFonts w:hint="eastAsia"/>
        </w:rPr>
        <w:t>当祂呼召我们去为基督的荣耀和祂教会的好处作工时，这比在祷告中与祂私下相交更蒙悦纳，等等。</w:t>
      </w:r>
    </w:p>
    <w:p w14:paraId="1FF54630">
      <w:pPr>
        <w:widowControl w:val="0"/>
        <w:numPr>
          <w:ilvl w:val="0"/>
          <w:numId w:val="0"/>
        </w:numPr>
        <w:jc w:val="both"/>
        <w:rPr>
          <w:rFonts w:hint="eastAsia"/>
        </w:rPr>
      </w:pPr>
    </w:p>
    <w:p w14:paraId="2D8AEEDC">
      <w:pPr>
        <w:widowControl w:val="0"/>
        <w:numPr>
          <w:ilvl w:val="0"/>
          <w:numId w:val="0"/>
        </w:numPr>
        <w:jc w:val="both"/>
        <w:rPr>
          <w:rFonts w:hint="eastAsia"/>
        </w:rPr>
      </w:pPr>
      <w:r>
        <w:rPr>
          <w:rFonts w:hint="eastAsia"/>
        </w:rPr>
        <w:t>Why? For we shall have familiarity enough with him in heaven.</w:t>
      </w:r>
    </w:p>
    <w:p w14:paraId="6478BC7D">
      <w:pPr>
        <w:widowControl w:val="0"/>
        <w:numPr>
          <w:ilvl w:val="0"/>
          <w:numId w:val="0"/>
        </w:numPr>
        <w:jc w:val="both"/>
        <w:rPr>
          <w:rFonts w:hint="eastAsia"/>
        </w:rPr>
      </w:pPr>
      <w:r>
        <w:rPr>
          <w:rFonts w:hint="eastAsia"/>
        </w:rPr>
        <w:t>为什么？因为我们在天上将与祂有足够的亲密。</w:t>
      </w:r>
    </w:p>
    <w:p w14:paraId="55EDE08B">
      <w:pPr>
        <w:widowControl w:val="0"/>
        <w:numPr>
          <w:ilvl w:val="0"/>
          <w:numId w:val="0"/>
        </w:numPr>
        <w:jc w:val="both"/>
        <w:rPr>
          <w:rFonts w:hint="eastAsia"/>
        </w:rPr>
      </w:pPr>
    </w:p>
    <w:p w14:paraId="73CABF18">
      <w:pPr>
        <w:widowControl w:val="0"/>
        <w:numPr>
          <w:ilvl w:val="0"/>
          <w:numId w:val="0"/>
        </w:numPr>
        <w:jc w:val="both"/>
        <w:rPr>
          <w:rFonts w:hint="eastAsia"/>
        </w:rPr>
      </w:pPr>
      <w:r>
        <w:rPr>
          <w:rFonts w:hint="eastAsia"/>
        </w:rPr>
        <w:t>So he saith here, go and do that work I appoint you, and then fear not familiarity when you and I am ascended.</w:t>
      </w:r>
    </w:p>
    <w:p w14:paraId="5FFC8396">
      <w:pPr>
        <w:widowControl w:val="0"/>
        <w:numPr>
          <w:ilvl w:val="0"/>
          <w:numId w:val="0"/>
        </w:numPr>
        <w:jc w:val="both"/>
        <w:rPr>
          <w:rFonts w:hint="eastAsia"/>
        </w:rPr>
      </w:pPr>
      <w:r>
        <w:rPr>
          <w:rFonts w:hint="eastAsia"/>
        </w:rPr>
        <w:t>所以祂在此说，去，做我分派你的工作，那时当我和你升天了，就不要怕亲密了。</w:t>
      </w:r>
    </w:p>
    <w:p w14:paraId="3B1D9960">
      <w:pPr>
        <w:widowControl w:val="0"/>
        <w:numPr>
          <w:ilvl w:val="0"/>
          <w:numId w:val="0"/>
        </w:numPr>
        <w:jc w:val="both"/>
        <w:rPr>
          <w:rFonts w:hint="eastAsia"/>
        </w:rPr>
      </w:pPr>
    </w:p>
    <w:p w14:paraId="30115E49">
      <w:pPr>
        <w:widowControl w:val="0"/>
        <w:numPr>
          <w:ilvl w:val="0"/>
          <w:numId w:val="0"/>
        </w:numPr>
        <w:jc w:val="both"/>
        <w:rPr>
          <w:rFonts w:hint="eastAsia"/>
        </w:rPr>
      </w:pPr>
      <w:r>
        <w:rPr>
          <w:rFonts w:hint="eastAsia"/>
        </w:rPr>
        <w:t>Do you that I send you about, and believe me we will find a time for the other; we will meet in heaven.</w:t>
      </w:r>
    </w:p>
    <w:p w14:paraId="71D220D2">
      <w:pPr>
        <w:widowControl w:val="0"/>
        <w:numPr>
          <w:ilvl w:val="0"/>
          <w:numId w:val="0"/>
        </w:numPr>
        <w:jc w:val="both"/>
        <w:rPr>
          <w:rFonts w:hint="eastAsia"/>
        </w:rPr>
      </w:pPr>
      <w:r>
        <w:rPr>
          <w:rFonts w:hint="eastAsia"/>
        </w:rPr>
        <w:t>你去做我差你去做的事，相信我，我们会找到时间做另一件事的；我们会在天上相见。</w:t>
      </w:r>
    </w:p>
    <w:p w14:paraId="0E2A2298">
      <w:pPr>
        <w:widowControl w:val="0"/>
        <w:numPr>
          <w:ilvl w:val="0"/>
          <w:numId w:val="0"/>
        </w:numPr>
        <w:jc w:val="both"/>
        <w:rPr>
          <w:rFonts w:hint="eastAsia"/>
        </w:rPr>
      </w:pPr>
    </w:p>
    <w:p w14:paraId="03BB6F1A">
      <w:pPr>
        <w:widowControl w:val="0"/>
        <w:numPr>
          <w:ilvl w:val="0"/>
          <w:numId w:val="0"/>
        </w:numPr>
        <w:jc w:val="both"/>
        <w:rPr>
          <w:rFonts w:hint="eastAsia"/>
        </w:rPr>
      </w:pPr>
      <w:r>
        <w:rPr>
          <w:rFonts w:hint="eastAsia"/>
        </w:rPr>
        <w:t>In the mean time, go and tell these poor souls that are mourning, and saddened for the want of me.</w:t>
      </w:r>
    </w:p>
    <w:p w14:paraId="1B4059E2">
      <w:pPr>
        <w:widowControl w:val="0"/>
        <w:numPr>
          <w:ilvl w:val="0"/>
          <w:numId w:val="0"/>
        </w:numPr>
        <w:jc w:val="both"/>
        <w:rPr>
          <w:rFonts w:hint="eastAsia"/>
        </w:rPr>
      </w:pPr>
      <w:r>
        <w:rPr>
          <w:rFonts w:hint="eastAsia"/>
        </w:rPr>
        <w:t>在此期间，去，告诉那些因缺少我而哀哭、悲伤的可怜灵魂。</w:t>
      </w:r>
    </w:p>
    <w:p w14:paraId="1A4C6150">
      <w:pPr>
        <w:widowControl w:val="0"/>
        <w:numPr>
          <w:ilvl w:val="0"/>
          <w:numId w:val="0"/>
        </w:numPr>
        <w:jc w:val="both"/>
        <w:rPr>
          <w:rFonts w:hint="eastAsia"/>
        </w:rPr>
      </w:pPr>
    </w:p>
    <w:p w14:paraId="46906005">
      <w:pPr>
        <w:widowControl w:val="0"/>
        <w:numPr>
          <w:ilvl w:val="0"/>
          <w:numId w:val="0"/>
        </w:numPr>
        <w:jc w:val="both"/>
        <w:rPr>
          <w:rFonts w:hint="eastAsia"/>
        </w:rPr>
      </w:pPr>
      <w:r>
        <w:rPr>
          <w:rFonts w:hint="eastAsia"/>
        </w:rPr>
        <w:t>This may hearten us in the work of our callings, to do what our hands find to do.</w:t>
      </w:r>
    </w:p>
    <w:p w14:paraId="2AEEAB35">
      <w:pPr>
        <w:widowControl w:val="0"/>
        <w:numPr>
          <w:ilvl w:val="0"/>
          <w:numId w:val="0"/>
        </w:numPr>
        <w:jc w:val="both"/>
        <w:rPr>
          <w:rFonts w:hint="eastAsia"/>
        </w:rPr>
      </w:pPr>
      <w:r>
        <w:rPr>
          <w:rFonts w:hint="eastAsia"/>
        </w:rPr>
        <w:t>这可以在我们职分的工作上鼓励我们，去做我们手所能做的事。</w:t>
      </w:r>
    </w:p>
    <w:p w14:paraId="47769B86">
      <w:pPr>
        <w:widowControl w:val="0"/>
        <w:numPr>
          <w:ilvl w:val="0"/>
          <w:numId w:val="0"/>
        </w:numPr>
        <w:jc w:val="both"/>
        <w:rPr>
          <w:rFonts w:hint="eastAsia"/>
        </w:rPr>
      </w:pPr>
    </w:p>
    <w:p w14:paraId="2B7D4DCB">
      <w:pPr>
        <w:widowControl w:val="0"/>
        <w:numPr>
          <w:ilvl w:val="0"/>
          <w:numId w:val="0"/>
        </w:numPr>
        <w:jc w:val="both"/>
        <w:rPr>
          <w:rFonts w:hint="eastAsia"/>
        </w:rPr>
      </w:pPr>
      <w:r>
        <w:rPr>
          <w:rFonts w:hint="eastAsia"/>
        </w:rPr>
        <w:t>Spiritual self must be sometimes denied to do carnal business.</w:t>
      </w:r>
    </w:p>
    <w:p w14:paraId="1E026F9F">
      <w:pPr>
        <w:widowControl w:val="0"/>
        <w:numPr>
          <w:ilvl w:val="0"/>
          <w:numId w:val="0"/>
        </w:numPr>
        <w:jc w:val="both"/>
        <w:rPr>
          <w:rFonts w:hint="eastAsia"/>
        </w:rPr>
      </w:pPr>
      <w:r>
        <w:rPr>
          <w:rFonts w:hint="eastAsia"/>
        </w:rPr>
        <w:t>属灵的自我有时必须被舍弃，去做属世的事。</w:t>
      </w:r>
    </w:p>
    <w:p w14:paraId="7AFEA82A">
      <w:pPr>
        <w:widowControl w:val="0"/>
        <w:numPr>
          <w:ilvl w:val="0"/>
          <w:numId w:val="0"/>
        </w:numPr>
        <w:jc w:val="both"/>
        <w:rPr>
          <w:rFonts w:hint="eastAsia"/>
        </w:rPr>
      </w:pPr>
    </w:p>
    <w:p w14:paraId="6842E231">
      <w:pPr>
        <w:widowControl w:val="0"/>
        <w:numPr>
          <w:ilvl w:val="0"/>
          <w:numId w:val="0"/>
        </w:numPr>
        <w:jc w:val="both"/>
        <w:rPr>
          <w:rFonts w:hint="eastAsia"/>
        </w:rPr>
      </w:pPr>
      <w:r>
        <w:rPr>
          <w:rFonts w:hint="eastAsia"/>
        </w:rPr>
        <w:t>Christ denied glorious self when he left communion with his Father to come into the world, and to work out our salvation in it.</w:t>
      </w:r>
    </w:p>
    <w:p w14:paraId="709E38D3">
      <w:pPr>
        <w:widowControl w:val="0"/>
        <w:numPr>
          <w:ilvl w:val="0"/>
          <w:numId w:val="0"/>
        </w:numPr>
        <w:jc w:val="both"/>
        <w:rPr>
          <w:rFonts w:hint="eastAsia"/>
        </w:rPr>
      </w:pPr>
      <w:r>
        <w:rPr>
          <w:rFonts w:hint="eastAsia"/>
        </w:rPr>
        <w:t>基督舍弃了荣耀的自我，当祂离开与父的相交，来到世上，并在此作成我们的救恩时。</w:t>
      </w:r>
    </w:p>
    <w:p w14:paraId="32560F52">
      <w:pPr>
        <w:widowControl w:val="0"/>
        <w:numPr>
          <w:ilvl w:val="0"/>
          <w:numId w:val="0"/>
        </w:numPr>
        <w:jc w:val="both"/>
        <w:rPr>
          <w:rFonts w:hint="eastAsia"/>
        </w:rPr>
      </w:pPr>
    </w:p>
    <w:p w14:paraId="5F51B501">
      <w:pPr>
        <w:widowControl w:val="0"/>
        <w:numPr>
          <w:ilvl w:val="0"/>
          <w:numId w:val="0"/>
        </w:numPr>
        <w:jc w:val="both"/>
        <w:rPr>
          <w:rFonts w:hint="eastAsia"/>
        </w:rPr>
      </w:pPr>
      <w:r>
        <w:rPr>
          <w:rFonts w:hint="eastAsia"/>
        </w:rPr>
        <w:t>Obs. 4. Another observation from hence is this, that God doth oftentimes use means, very weak means, to reveal the greatest truths to his children, yea, to the greatest of his children.</w:t>
      </w:r>
    </w:p>
    <w:p w14:paraId="2180FAB3">
      <w:pPr>
        <w:widowControl w:val="0"/>
        <w:numPr>
          <w:ilvl w:val="0"/>
          <w:numId w:val="0"/>
        </w:numPr>
        <w:jc w:val="both"/>
        <w:rPr>
          <w:rFonts w:hint="eastAsia"/>
        </w:rPr>
      </w:pPr>
      <w:r>
        <w:rPr>
          <w:rFonts w:hint="eastAsia"/>
        </w:rPr>
        <w:t>观察四：从此的另一个观察是，神常使用非常软弱的工具，来向祂的儿女，甚至祂最伟大的儿女，启示最伟大的真理。</w:t>
      </w:r>
    </w:p>
    <w:p w14:paraId="54521F2D">
      <w:pPr>
        <w:widowControl w:val="0"/>
        <w:numPr>
          <w:ilvl w:val="0"/>
          <w:numId w:val="0"/>
        </w:numPr>
        <w:jc w:val="both"/>
        <w:rPr>
          <w:rFonts w:hint="eastAsia"/>
        </w:rPr>
      </w:pPr>
    </w:p>
    <w:p w14:paraId="5210FA37">
      <w:pPr>
        <w:widowControl w:val="0"/>
        <w:numPr>
          <w:ilvl w:val="0"/>
          <w:numId w:val="0"/>
        </w:numPr>
        <w:jc w:val="both"/>
        <w:rPr>
          <w:rFonts w:hint="eastAsia"/>
        </w:rPr>
      </w:pPr>
      <w:r>
        <w:rPr>
          <w:rFonts w:hint="eastAsia"/>
        </w:rPr>
        <w:t>Here is the great point of the resurrection; yea, here is the great point of the ascension, which was higher than the resurrection.</w:t>
      </w:r>
    </w:p>
    <w:p w14:paraId="3D5C3AF9">
      <w:pPr>
        <w:widowControl w:val="0"/>
        <w:numPr>
          <w:ilvl w:val="0"/>
          <w:numId w:val="0"/>
        </w:numPr>
        <w:jc w:val="both"/>
        <w:rPr>
          <w:rFonts w:hint="eastAsia"/>
        </w:rPr>
      </w:pPr>
      <w:r>
        <w:rPr>
          <w:rFonts w:hint="eastAsia"/>
        </w:rPr>
        <w:t>这里是复活的大事；是的，这里是升天的大事，比复活更高。</w:t>
      </w:r>
    </w:p>
    <w:p w14:paraId="6AC479D9">
      <w:pPr>
        <w:widowControl w:val="0"/>
        <w:numPr>
          <w:ilvl w:val="0"/>
          <w:numId w:val="0"/>
        </w:numPr>
        <w:jc w:val="both"/>
        <w:rPr>
          <w:rFonts w:hint="eastAsia"/>
        </w:rPr>
      </w:pPr>
    </w:p>
    <w:p w14:paraId="5D9E9F56">
      <w:pPr>
        <w:widowControl w:val="0"/>
        <w:numPr>
          <w:ilvl w:val="0"/>
          <w:numId w:val="0"/>
        </w:numPr>
        <w:jc w:val="both"/>
        <w:rPr>
          <w:rFonts w:hint="eastAsia"/>
        </w:rPr>
      </w:pPr>
      <w:r>
        <w:rPr>
          <w:rFonts w:hint="eastAsia"/>
        </w:rPr>
        <w:t>Whom doth he employ to break it first but a poor woman, and employs her to the greatest apostles.</w:t>
      </w:r>
    </w:p>
    <w:p w14:paraId="05E671ED">
      <w:pPr>
        <w:widowControl w:val="0"/>
        <w:numPr>
          <w:ilvl w:val="0"/>
          <w:numId w:val="0"/>
        </w:numPr>
        <w:jc w:val="both"/>
        <w:rPr>
          <w:rFonts w:hint="eastAsia"/>
        </w:rPr>
      </w:pPr>
      <w:r>
        <w:rPr>
          <w:rFonts w:hint="eastAsia"/>
        </w:rPr>
        <w:t>祂用谁先传开这事呢？不就是一个可怜的妇人，并差遣她去向最伟大的使徒们。</w:t>
      </w:r>
    </w:p>
    <w:p w14:paraId="625BC1B9">
      <w:pPr>
        <w:widowControl w:val="0"/>
        <w:numPr>
          <w:ilvl w:val="0"/>
          <w:numId w:val="0"/>
        </w:numPr>
        <w:jc w:val="both"/>
        <w:rPr>
          <w:rFonts w:hint="eastAsia"/>
        </w:rPr>
      </w:pPr>
    </w:p>
    <w:p w14:paraId="67944FAB">
      <w:pPr>
        <w:widowControl w:val="0"/>
        <w:numPr>
          <w:ilvl w:val="0"/>
          <w:numId w:val="0"/>
        </w:numPr>
        <w:jc w:val="both"/>
        <w:rPr>
          <w:rFonts w:hint="eastAsia"/>
        </w:rPr>
      </w:pPr>
      <w:r>
        <w:rPr>
          <w:rFonts w:hint="eastAsia"/>
        </w:rPr>
        <w:t>It is not ministers only that do always bring forth a truth; God oftentimes blesseth the meanest in a church to do it.</w:t>
      </w:r>
    </w:p>
    <w:p w14:paraId="5009D0C9">
      <w:pPr>
        <w:widowControl w:val="0"/>
        <w:numPr>
          <w:ilvl w:val="0"/>
          <w:numId w:val="0"/>
        </w:numPr>
        <w:jc w:val="both"/>
        <w:rPr>
          <w:rFonts w:hint="eastAsia"/>
        </w:rPr>
      </w:pPr>
      <w:r>
        <w:rPr>
          <w:rFonts w:hint="eastAsia"/>
        </w:rPr>
        <w:t>不单是牧师总是带出真理；神常祝福教会中最微小的人去做这事。</w:t>
      </w:r>
    </w:p>
    <w:p w14:paraId="67270444">
      <w:pPr>
        <w:widowControl w:val="0"/>
        <w:numPr>
          <w:ilvl w:val="0"/>
          <w:numId w:val="0"/>
        </w:numPr>
        <w:jc w:val="both"/>
        <w:rPr>
          <w:rFonts w:hint="eastAsia"/>
        </w:rPr>
      </w:pPr>
    </w:p>
    <w:p w14:paraId="23958C17">
      <w:pPr>
        <w:widowControl w:val="0"/>
        <w:numPr>
          <w:ilvl w:val="0"/>
          <w:numId w:val="0"/>
        </w:numPr>
        <w:jc w:val="both"/>
        <w:rPr>
          <w:rFonts w:hint="eastAsia"/>
        </w:rPr>
      </w:pPr>
      <w:r>
        <w:rPr>
          <w:rFonts w:hint="eastAsia"/>
        </w:rPr>
        <w:t>Angels teach the women, they the apostles.</w:t>
      </w:r>
    </w:p>
    <w:p w14:paraId="65307B0E">
      <w:pPr>
        <w:widowControl w:val="0"/>
        <w:numPr>
          <w:ilvl w:val="0"/>
          <w:numId w:val="0"/>
        </w:numPr>
        <w:jc w:val="both"/>
        <w:rPr>
          <w:rFonts w:hint="eastAsia"/>
        </w:rPr>
      </w:pPr>
      <w:r>
        <w:rPr>
          <w:rFonts w:hint="eastAsia"/>
        </w:rPr>
        <w:t>天使教导妇人，妇人教导使徒。</w:t>
      </w:r>
    </w:p>
    <w:p w14:paraId="59B1ECAE">
      <w:pPr>
        <w:widowControl w:val="0"/>
        <w:numPr>
          <w:ilvl w:val="0"/>
          <w:numId w:val="0"/>
        </w:numPr>
        <w:jc w:val="both"/>
        <w:rPr>
          <w:rFonts w:hint="eastAsia"/>
        </w:rPr>
      </w:pPr>
    </w:p>
    <w:p w14:paraId="12C67A31">
      <w:pPr>
        <w:widowControl w:val="0"/>
        <w:numPr>
          <w:ilvl w:val="0"/>
          <w:numId w:val="0"/>
        </w:numPr>
        <w:jc w:val="both"/>
        <w:rPr>
          <w:rFonts w:hint="eastAsia"/>
        </w:rPr>
      </w:pPr>
      <w:r>
        <w:rPr>
          <w:rFonts w:hint="eastAsia"/>
        </w:rPr>
        <w:t>He would honour, and he did honour Mary to bring the first news of the resurrection to the apostles; therefore we should not straiten truths only in respect of persons, but, as the Holy Ghost saith, 'a child should lead us,' Isaiah 11:6; I mean in respect of truths.</w:t>
      </w:r>
    </w:p>
    <w:p w14:paraId="32686309">
      <w:pPr>
        <w:widowControl w:val="0"/>
        <w:numPr>
          <w:ilvl w:val="0"/>
          <w:numId w:val="0"/>
        </w:numPr>
        <w:jc w:val="both"/>
        <w:rPr>
          <w:rFonts w:hint="eastAsia"/>
        </w:rPr>
      </w:pPr>
      <w:r>
        <w:rPr>
          <w:rFonts w:hint="eastAsia"/>
        </w:rPr>
        <w:t>祂愿意荣耀，也确实荣耀了马利亚，将复活的第一消息带给使徒；因此我们不应只因人的身份而局限真理，而是，如圣灵所说，“一个小孩子要牵引他们，”以赛亚书11:6；我指的是在真理方面。</w:t>
      </w:r>
    </w:p>
    <w:p w14:paraId="60C7778D">
      <w:pPr>
        <w:widowControl w:val="0"/>
        <w:numPr>
          <w:ilvl w:val="0"/>
          <w:numId w:val="0"/>
        </w:numPr>
        <w:jc w:val="both"/>
        <w:rPr>
          <w:rFonts w:hint="eastAsia"/>
        </w:rPr>
      </w:pPr>
    </w:p>
    <w:p w14:paraId="2A71AAA8">
      <w:pPr>
        <w:widowControl w:val="0"/>
        <w:numPr>
          <w:ilvl w:val="0"/>
          <w:numId w:val="0"/>
        </w:numPr>
        <w:jc w:val="both"/>
        <w:rPr>
          <w:rFonts w:hint="eastAsia"/>
        </w:rPr>
      </w:pPr>
      <w:r>
        <w:rPr>
          <w:rFonts w:hint="eastAsia"/>
        </w:rPr>
        <w:t>Obs. 5. Again we may note this, that if we do know anything of God and of Christ, if any special thing be told us for the good of others, we ought to tell it, and not to keep it close.</w:t>
      </w:r>
    </w:p>
    <w:p w14:paraId="3F609D66">
      <w:pPr>
        <w:widowControl w:val="0"/>
        <w:numPr>
          <w:ilvl w:val="0"/>
          <w:numId w:val="0"/>
        </w:numPr>
        <w:jc w:val="both"/>
        <w:rPr>
          <w:rFonts w:hint="eastAsia"/>
        </w:rPr>
      </w:pPr>
      <w:r>
        <w:rPr>
          <w:rFonts w:hint="eastAsia"/>
        </w:rPr>
        <w:t>观察五：我们还可以注意到这点，如果我们认识任何关于神和基督的事，如果有任何特别的事是为别人的好处而告诉我们的，我们就应当说出来，不可闭口不言。</w:t>
      </w:r>
    </w:p>
    <w:p w14:paraId="4C301B1C">
      <w:pPr>
        <w:widowControl w:val="0"/>
        <w:numPr>
          <w:ilvl w:val="0"/>
          <w:numId w:val="0"/>
        </w:numPr>
        <w:jc w:val="both"/>
        <w:rPr>
          <w:rFonts w:hint="eastAsia"/>
        </w:rPr>
      </w:pPr>
    </w:p>
    <w:p w14:paraId="5617AAFC">
      <w:pPr>
        <w:widowControl w:val="0"/>
        <w:numPr>
          <w:ilvl w:val="0"/>
          <w:numId w:val="0"/>
        </w:numPr>
        <w:jc w:val="both"/>
        <w:rPr>
          <w:rFonts w:hint="eastAsia"/>
        </w:rPr>
      </w:pPr>
      <w:r>
        <w:rPr>
          <w:rFonts w:hint="eastAsia"/>
        </w:rPr>
        <w:t>So soon as ever Christ had told Mary, 'Go tell my brethren,' saith he.</w:t>
      </w:r>
    </w:p>
    <w:p w14:paraId="168DB272">
      <w:pPr>
        <w:widowControl w:val="0"/>
        <w:numPr>
          <w:ilvl w:val="0"/>
          <w:numId w:val="0"/>
        </w:numPr>
        <w:jc w:val="both"/>
        <w:rPr>
          <w:rFonts w:hint="eastAsia"/>
        </w:rPr>
      </w:pPr>
      <w:r>
        <w:rPr>
          <w:rFonts w:hint="eastAsia"/>
        </w:rPr>
        <w:t>基督一告诉马利亚，祂就说，“你往我弟兄那里去。”</w:t>
      </w:r>
    </w:p>
    <w:p w14:paraId="704D9A8F">
      <w:pPr>
        <w:widowControl w:val="0"/>
        <w:numPr>
          <w:ilvl w:val="0"/>
          <w:numId w:val="0"/>
        </w:numPr>
        <w:jc w:val="both"/>
        <w:rPr>
          <w:rFonts w:hint="eastAsia"/>
        </w:rPr>
      </w:pPr>
    </w:p>
    <w:p w14:paraId="71F4687E">
      <w:pPr>
        <w:widowControl w:val="0"/>
        <w:numPr>
          <w:ilvl w:val="0"/>
          <w:numId w:val="0"/>
        </w:numPr>
        <w:jc w:val="both"/>
        <w:rPr>
          <w:rFonts w:hint="eastAsia"/>
        </w:rPr>
      </w:pPr>
      <w:r>
        <w:rPr>
          <w:rFonts w:hint="eastAsia"/>
        </w:rPr>
        <w:t>It is the first time he called them brethren.</w:t>
      </w:r>
    </w:p>
    <w:p w14:paraId="7B3B9A23">
      <w:pPr>
        <w:widowControl w:val="0"/>
        <w:numPr>
          <w:ilvl w:val="0"/>
          <w:numId w:val="0"/>
        </w:numPr>
        <w:jc w:val="both"/>
        <w:rPr>
          <w:rFonts w:hint="eastAsia"/>
        </w:rPr>
      </w:pPr>
      <w:r>
        <w:rPr>
          <w:rFonts w:hint="eastAsia"/>
        </w:rPr>
        <w:t>这是祂第一次称他们为弟兄。</w:t>
      </w:r>
    </w:p>
    <w:p w14:paraId="05B3D2A5">
      <w:pPr>
        <w:widowControl w:val="0"/>
        <w:numPr>
          <w:ilvl w:val="0"/>
          <w:numId w:val="0"/>
        </w:numPr>
        <w:jc w:val="both"/>
        <w:rPr>
          <w:rFonts w:hint="eastAsia"/>
        </w:rPr>
      </w:pPr>
    </w:p>
    <w:p w14:paraId="4229A7C3">
      <w:pPr>
        <w:widowControl w:val="0"/>
        <w:numPr>
          <w:ilvl w:val="0"/>
          <w:numId w:val="0"/>
        </w:numPr>
        <w:jc w:val="both"/>
        <w:rPr>
          <w:rFonts w:hint="eastAsia"/>
        </w:rPr>
      </w:pPr>
      <w:r>
        <w:rPr>
          <w:rFonts w:hint="eastAsia"/>
        </w:rPr>
        <w:t>He called them disciples and apostles when he sent them forth to preach, and when he took his farewell of them to die, he called them friends; but now he is risen again, he calleth them brethren, not only to fulfil what was plainly foretold of him in Psalm 22:3 (which psalm, in the former part of it, is a prophecy of the crucifying of Christ), that as he made use when he was upon the cross of that saying, 'My God, my God, why hast thou forsaken me?' Nay, God had in his providence put into the Pharisees' mouths to speak the very words that he had foretold in this psalm; so now, being risen again, he useth that compilation which was prophesied that he should use, 'I will declare thy name unto my brethren;' therefore saith he here, 'Go tell my brethren.'</w:t>
      </w:r>
    </w:p>
    <w:p w14:paraId="0D8226DF">
      <w:pPr>
        <w:widowControl w:val="0"/>
        <w:numPr>
          <w:ilvl w:val="0"/>
          <w:numId w:val="0"/>
        </w:numPr>
        <w:jc w:val="both"/>
        <w:rPr>
          <w:rFonts w:hint="eastAsia"/>
        </w:rPr>
      </w:pPr>
      <w:r>
        <w:rPr>
          <w:rFonts w:hint="eastAsia"/>
        </w:rPr>
        <w:t>祂差遣他们出去传道时，称他们为门徒和使徒，当祂与他们告别去死时，祂称他们为朋友；但如今祂复活了，祂称他们为弟兄，这不仅是为了应验诗篇22:22中对祂的明确预言（那诗篇的前半部分是关于基督被钉十字架的预言），如同祂在十字架上用了那句话，“我的神，我的神，为什么离弃我？”不，神在祂的护理中，将祂在这诗篇中所预言的话，放在法利赛人的口中；所以现在，既已复活，祂就使用那被预言祂将要使用的称呼，“我要将你的名传与我的弟兄”；因此祂在此说，“你往我弟兄那里去。”</w:t>
      </w:r>
    </w:p>
    <w:p w14:paraId="44372FE5">
      <w:pPr>
        <w:widowControl w:val="0"/>
        <w:numPr>
          <w:ilvl w:val="0"/>
          <w:numId w:val="0"/>
        </w:numPr>
        <w:jc w:val="both"/>
        <w:rPr>
          <w:rFonts w:hint="eastAsia"/>
        </w:rPr>
      </w:pPr>
    </w:p>
    <w:p w14:paraId="2F21D3AB">
      <w:pPr>
        <w:widowControl w:val="0"/>
        <w:numPr>
          <w:ilvl w:val="0"/>
          <w:numId w:val="0"/>
        </w:numPr>
        <w:jc w:val="both"/>
        <w:rPr>
          <w:rFonts w:hint="eastAsia"/>
        </w:rPr>
      </w:pPr>
      <w:r>
        <w:rPr>
          <w:rFonts w:hint="eastAsia"/>
        </w:rPr>
        <w:t>Not only, I say, for this reason doth he call them brethren, but also hereby the more to break their hearts, for they were guilty of more sin against him now than they had been in all their converse with him.</w:t>
      </w:r>
    </w:p>
    <w:p w14:paraId="5F49DDD0">
      <w:pPr>
        <w:widowControl w:val="0"/>
        <w:numPr>
          <w:ilvl w:val="0"/>
          <w:numId w:val="0"/>
        </w:numPr>
        <w:jc w:val="both"/>
        <w:rPr>
          <w:rFonts w:hint="eastAsia"/>
        </w:rPr>
      </w:pPr>
      <w:r>
        <w:rPr>
          <w:rFonts w:hint="eastAsia"/>
        </w:rPr>
        <w:t>我说，祂称他们为弟兄，不仅是为此原因，也是为了更破碎他们的心，因为他们现在对他所犯的罪，比他们与祂所有交往中所犯的更多。</w:t>
      </w:r>
    </w:p>
    <w:p w14:paraId="40DE8A05">
      <w:pPr>
        <w:widowControl w:val="0"/>
        <w:numPr>
          <w:ilvl w:val="0"/>
          <w:numId w:val="0"/>
        </w:numPr>
        <w:jc w:val="both"/>
        <w:rPr>
          <w:rFonts w:hint="eastAsia"/>
        </w:rPr>
      </w:pPr>
    </w:p>
    <w:p w14:paraId="570D1188">
      <w:pPr>
        <w:widowControl w:val="0"/>
        <w:numPr>
          <w:ilvl w:val="0"/>
          <w:numId w:val="0"/>
        </w:numPr>
        <w:jc w:val="both"/>
        <w:rPr>
          <w:rFonts w:hint="eastAsia"/>
        </w:rPr>
      </w:pPr>
      <w:r>
        <w:rPr>
          <w:rFonts w:hint="eastAsia"/>
        </w:rPr>
        <w:t>Some of them, namely, Peter, had denied him, and they had all forsaken him, yet when he riseth from the dead, the first word he speaks of them he calleth brethren, thereby to assure them how his heart and mind stood toward them, notwithstanding their sin and unbelief.</w:t>
      </w:r>
    </w:p>
    <w:p w14:paraId="03CFBB0A">
      <w:pPr>
        <w:widowControl w:val="0"/>
        <w:numPr>
          <w:ilvl w:val="0"/>
          <w:numId w:val="0"/>
        </w:numPr>
        <w:jc w:val="both"/>
        <w:rPr>
          <w:rFonts w:hint="eastAsia"/>
        </w:rPr>
      </w:pPr>
      <w:r>
        <w:rPr>
          <w:rFonts w:hint="eastAsia"/>
        </w:rPr>
        <w:t>他们中的一些人，即彼得，曾否认祂，他们都曾离弃祂，但当祂从死里复活时，祂论到他们所说的第一句话就是称他们为弟兄，以此向他们保证，尽管他们有罪和不信，祂的心意仍向着他们。</w:t>
      </w:r>
    </w:p>
    <w:p w14:paraId="1C7FBFD1">
      <w:pPr>
        <w:widowControl w:val="0"/>
        <w:numPr>
          <w:ilvl w:val="0"/>
          <w:numId w:val="0"/>
        </w:numPr>
        <w:jc w:val="both"/>
        <w:rPr>
          <w:rFonts w:hint="eastAsia"/>
        </w:rPr>
      </w:pPr>
    </w:p>
    <w:p w14:paraId="097A717A">
      <w:pPr>
        <w:widowControl w:val="0"/>
        <w:numPr>
          <w:ilvl w:val="0"/>
          <w:numId w:val="0"/>
        </w:numPr>
        <w:jc w:val="both"/>
        <w:rPr>
          <w:rFonts w:hint="eastAsia"/>
        </w:rPr>
      </w:pPr>
      <w:r>
        <w:rPr>
          <w:rFonts w:hint="eastAsia"/>
        </w:rPr>
        <w:t>Obs. 6. Our Lord and Saviour Christ, in the manifestation of himself to souls, still riseth higher and higher.</w:t>
      </w:r>
    </w:p>
    <w:p w14:paraId="05ECC32E">
      <w:pPr>
        <w:widowControl w:val="0"/>
        <w:numPr>
          <w:ilvl w:val="0"/>
          <w:numId w:val="0"/>
        </w:numPr>
        <w:jc w:val="both"/>
        <w:rPr>
          <w:rFonts w:hint="eastAsia"/>
        </w:rPr>
      </w:pPr>
      <w:r>
        <w:rPr>
          <w:rFonts w:hint="eastAsia"/>
        </w:rPr>
        <w:t>观察六：我们的主和救主基督，在向灵魂显现自己时，仍旧不断升高。</w:t>
      </w:r>
    </w:p>
    <w:p w14:paraId="291E5304">
      <w:pPr>
        <w:widowControl w:val="0"/>
        <w:numPr>
          <w:ilvl w:val="0"/>
          <w:numId w:val="0"/>
        </w:numPr>
        <w:jc w:val="both"/>
        <w:rPr>
          <w:rFonts w:hint="eastAsia"/>
        </w:rPr>
      </w:pPr>
    </w:p>
    <w:p w14:paraId="78802D1F">
      <w:pPr>
        <w:widowControl w:val="0"/>
        <w:numPr>
          <w:ilvl w:val="0"/>
          <w:numId w:val="0"/>
        </w:numPr>
        <w:jc w:val="both"/>
        <w:rPr>
          <w:rFonts w:hint="eastAsia"/>
        </w:rPr>
      </w:pPr>
      <w:r>
        <w:rPr>
          <w:rFonts w:hint="eastAsia"/>
        </w:rPr>
        <w:t>He had called them servants a long while, and they had called him Master; when he was to take his leave of them he called them friends; now he is risen he calleth them brethren, a relation that hath more sweetness, a higher style than any of the former.</w:t>
      </w:r>
    </w:p>
    <w:p w14:paraId="7BC58049">
      <w:pPr>
        <w:widowControl w:val="0"/>
        <w:numPr>
          <w:ilvl w:val="0"/>
          <w:numId w:val="0"/>
        </w:numPr>
        <w:jc w:val="both"/>
        <w:rPr>
          <w:rFonts w:hint="eastAsia"/>
        </w:rPr>
      </w:pPr>
      <w:r>
        <w:rPr>
          <w:rFonts w:hint="eastAsia"/>
        </w:rPr>
        <w:t>祂曾长久称他们为仆人，他们称祂为主；当祂要离开他们时，祂称他们为朋友；如今祂复活了，祂称他们为弟兄，这是一种更甘甜的关系，比所有先前的称呼都更高。</w:t>
      </w:r>
    </w:p>
    <w:p w14:paraId="4E712995">
      <w:pPr>
        <w:widowControl w:val="0"/>
        <w:numPr>
          <w:ilvl w:val="0"/>
          <w:numId w:val="0"/>
        </w:numPr>
        <w:jc w:val="both"/>
        <w:rPr>
          <w:rFonts w:hint="eastAsia"/>
        </w:rPr>
      </w:pPr>
    </w:p>
    <w:p w14:paraId="28A65D28">
      <w:pPr>
        <w:widowControl w:val="0"/>
        <w:numPr>
          <w:ilvl w:val="0"/>
          <w:numId w:val="0"/>
        </w:numPr>
        <w:jc w:val="both"/>
        <w:rPr>
          <w:rFonts w:hint="eastAsia"/>
        </w:rPr>
      </w:pPr>
      <w:r>
        <w:rPr>
          <w:rFonts w:hint="eastAsia"/>
        </w:rPr>
        <w:t>The longer you converse with Christ, the longer you live with him, the more sweetness you shall find in him, the more nearer and intimate passages of his love, and of the sweetness of his relations you shall find to increase and grow upon you.</w:t>
      </w:r>
    </w:p>
    <w:p w14:paraId="58C7DF8D">
      <w:pPr>
        <w:widowControl w:val="0"/>
        <w:numPr>
          <w:ilvl w:val="0"/>
          <w:numId w:val="0"/>
        </w:numPr>
        <w:jc w:val="both"/>
        <w:rPr>
          <w:rFonts w:hint="eastAsia"/>
        </w:rPr>
      </w:pPr>
      <w:r>
        <w:rPr>
          <w:rFonts w:hint="eastAsia"/>
        </w:rPr>
        <w:t>你与基督交往越久，你与祂同住越久，你就会发现祂里面越多的甘甜，你会发现祂爱的更亲近、更亲密的表达，以及祂关系的甘甜，在你身上不断增加和增长。</w:t>
      </w:r>
    </w:p>
    <w:p w14:paraId="06AAD233">
      <w:pPr>
        <w:widowControl w:val="0"/>
        <w:numPr>
          <w:ilvl w:val="0"/>
          <w:numId w:val="0"/>
        </w:numPr>
        <w:jc w:val="both"/>
        <w:rPr>
          <w:rFonts w:hint="eastAsia"/>
        </w:rPr>
      </w:pPr>
    </w:p>
    <w:p w14:paraId="7C32D569">
      <w:pPr>
        <w:widowControl w:val="0"/>
        <w:numPr>
          <w:ilvl w:val="0"/>
          <w:numId w:val="0"/>
        </w:numPr>
        <w:jc w:val="both"/>
        <w:rPr>
          <w:rFonts w:hint="eastAsia"/>
        </w:rPr>
      </w:pPr>
      <w:r>
        <w:rPr>
          <w:rFonts w:hint="eastAsia"/>
        </w:rPr>
        <w:t>Hast thou found God sweet in one relation?</w:t>
      </w:r>
    </w:p>
    <w:p w14:paraId="578D459D">
      <w:pPr>
        <w:widowControl w:val="0"/>
        <w:numPr>
          <w:ilvl w:val="0"/>
          <w:numId w:val="0"/>
        </w:numPr>
        <w:jc w:val="both"/>
        <w:rPr>
          <w:rFonts w:hint="eastAsia"/>
        </w:rPr>
      </w:pPr>
      <w:r>
        <w:rPr>
          <w:rFonts w:hint="eastAsia"/>
        </w:rPr>
        <w:t>你是否在一种关系中发现神是甘甜的？</w:t>
      </w:r>
    </w:p>
    <w:p w14:paraId="7D133C5A">
      <w:pPr>
        <w:widowControl w:val="0"/>
        <w:numPr>
          <w:ilvl w:val="0"/>
          <w:numId w:val="0"/>
        </w:numPr>
        <w:jc w:val="both"/>
        <w:rPr>
          <w:rFonts w:hint="eastAsia"/>
        </w:rPr>
      </w:pPr>
    </w:p>
    <w:p w14:paraId="2EBC86DF">
      <w:pPr>
        <w:widowControl w:val="0"/>
        <w:numPr>
          <w:ilvl w:val="0"/>
          <w:numId w:val="0"/>
        </w:numPr>
        <w:jc w:val="both"/>
        <w:rPr>
          <w:rFonts w:hint="eastAsia"/>
        </w:rPr>
      </w:pPr>
      <w:r>
        <w:rPr>
          <w:rFonts w:hint="eastAsia"/>
        </w:rPr>
        <w:t>Hast thou found sweetness in such a promise?</w:t>
      </w:r>
    </w:p>
    <w:p w14:paraId="59DB21B9">
      <w:pPr>
        <w:widowControl w:val="0"/>
        <w:numPr>
          <w:ilvl w:val="0"/>
          <w:numId w:val="0"/>
        </w:numPr>
        <w:jc w:val="both"/>
        <w:rPr>
          <w:rFonts w:hint="eastAsia"/>
        </w:rPr>
      </w:pPr>
      <w:r>
        <w:rPr>
          <w:rFonts w:hint="eastAsia"/>
        </w:rPr>
        <w:t>你是否在这样一个应许中发现甘甜？</w:t>
      </w:r>
    </w:p>
    <w:p w14:paraId="54CD526F">
      <w:pPr>
        <w:widowControl w:val="0"/>
        <w:numPr>
          <w:ilvl w:val="0"/>
          <w:numId w:val="0"/>
        </w:numPr>
        <w:jc w:val="both"/>
        <w:rPr>
          <w:rFonts w:hint="eastAsia"/>
        </w:rPr>
      </w:pPr>
    </w:p>
    <w:p w14:paraId="338C71E9">
      <w:pPr>
        <w:widowControl w:val="0"/>
        <w:numPr>
          <w:ilvl w:val="0"/>
          <w:numId w:val="0"/>
        </w:numPr>
        <w:jc w:val="both"/>
        <w:rPr>
          <w:rFonts w:hint="eastAsia"/>
        </w:rPr>
      </w:pPr>
      <w:r>
        <w:rPr>
          <w:rFonts w:hint="eastAsia"/>
        </w:rPr>
        <w:t>He hath some further thing reserved to reveal of himself to thy soul.</w:t>
      </w:r>
    </w:p>
    <w:p w14:paraId="76CA033C">
      <w:pPr>
        <w:widowControl w:val="0"/>
        <w:numPr>
          <w:ilvl w:val="0"/>
          <w:numId w:val="0"/>
        </w:numPr>
        <w:jc w:val="both"/>
        <w:rPr>
          <w:rFonts w:hint="eastAsia"/>
        </w:rPr>
      </w:pPr>
      <w:r>
        <w:rPr>
          <w:rFonts w:hint="eastAsia"/>
        </w:rPr>
        <w:t>祂还有更进一步的事，保留着要向你的灵魂启示。</w:t>
      </w:r>
    </w:p>
    <w:p w14:paraId="791DC19E">
      <w:pPr>
        <w:widowControl w:val="0"/>
        <w:numPr>
          <w:ilvl w:val="0"/>
          <w:numId w:val="0"/>
        </w:numPr>
        <w:jc w:val="both"/>
        <w:rPr>
          <w:rFonts w:hint="eastAsia"/>
        </w:rPr>
      </w:pPr>
    </w:p>
    <w:p w14:paraId="6DA48D0B">
      <w:pPr>
        <w:widowControl w:val="0"/>
        <w:numPr>
          <w:ilvl w:val="0"/>
          <w:numId w:val="0"/>
        </w:numPr>
        <w:jc w:val="both"/>
        <w:rPr>
          <w:rFonts w:hint="eastAsia"/>
        </w:rPr>
      </w:pPr>
      <w:r>
        <w:rPr>
          <w:rFonts w:hint="eastAsia"/>
        </w:rPr>
        <w:t>Hath Christ called thee friend?</w:t>
      </w:r>
    </w:p>
    <w:p w14:paraId="04AA971B">
      <w:pPr>
        <w:widowControl w:val="0"/>
        <w:numPr>
          <w:ilvl w:val="0"/>
          <w:numId w:val="0"/>
        </w:numPr>
        <w:jc w:val="both"/>
        <w:rPr>
          <w:rFonts w:hint="eastAsia"/>
        </w:rPr>
      </w:pPr>
      <w:r>
        <w:rPr>
          <w:rFonts w:hint="eastAsia"/>
        </w:rPr>
        <w:t>基督是否称你为朋友？</w:t>
      </w:r>
    </w:p>
    <w:p w14:paraId="553E4D5E">
      <w:pPr>
        <w:widowControl w:val="0"/>
        <w:numPr>
          <w:ilvl w:val="0"/>
          <w:numId w:val="0"/>
        </w:numPr>
        <w:jc w:val="both"/>
        <w:rPr>
          <w:rFonts w:hint="eastAsia"/>
        </w:rPr>
      </w:pPr>
    </w:p>
    <w:p w14:paraId="0EABAC30">
      <w:pPr>
        <w:widowControl w:val="0"/>
        <w:numPr>
          <w:ilvl w:val="0"/>
          <w:numId w:val="0"/>
        </w:numPr>
        <w:jc w:val="both"/>
        <w:rPr>
          <w:rFonts w:hint="eastAsia"/>
        </w:rPr>
      </w:pPr>
      <w:r>
        <w:rPr>
          <w:rFonts w:hint="eastAsia"/>
        </w:rPr>
        <w:t>Wait but a while, and he will rise higher; he will call thee brother.</w:t>
      </w:r>
    </w:p>
    <w:p w14:paraId="0A22A6B9">
      <w:pPr>
        <w:widowControl w:val="0"/>
        <w:numPr>
          <w:ilvl w:val="0"/>
          <w:numId w:val="0"/>
        </w:numPr>
        <w:jc w:val="both"/>
        <w:rPr>
          <w:rFonts w:hint="eastAsia"/>
        </w:rPr>
      </w:pPr>
      <w:r>
        <w:rPr>
          <w:rFonts w:hint="eastAsia"/>
        </w:rPr>
        <w:t>只要稍等片刻，祂就会升高；祂会称你为弟兄。</w:t>
      </w:r>
    </w:p>
    <w:p w14:paraId="6BD55CEF">
      <w:pPr>
        <w:widowControl w:val="0"/>
        <w:numPr>
          <w:ilvl w:val="0"/>
          <w:numId w:val="0"/>
        </w:numPr>
        <w:jc w:val="both"/>
        <w:rPr>
          <w:rFonts w:hint="eastAsia"/>
        </w:rPr>
      </w:pPr>
    </w:p>
    <w:p w14:paraId="171CCD46">
      <w:pPr>
        <w:widowControl w:val="0"/>
        <w:numPr>
          <w:ilvl w:val="0"/>
          <w:numId w:val="0"/>
        </w:numPr>
        <w:jc w:val="both"/>
        <w:rPr>
          <w:rFonts w:hint="eastAsia"/>
        </w:rPr>
      </w:pPr>
      <w:r>
        <w:rPr>
          <w:rFonts w:hint="eastAsia"/>
        </w:rPr>
        <w:t>You see here, after his resurrection, he speaks more kindly than he did before his death: 'Go, tell my brethren,' saith he; and now being ascended, and in heaven, his expressions are yet more sweet; he professeth himself to be a husband, and they to be his spouse.</w:t>
      </w:r>
    </w:p>
    <w:p w14:paraId="451049B1">
      <w:pPr>
        <w:widowControl w:val="0"/>
        <w:numPr>
          <w:ilvl w:val="0"/>
          <w:numId w:val="0"/>
        </w:numPr>
        <w:jc w:val="both"/>
        <w:rPr>
          <w:rFonts w:hint="eastAsia"/>
        </w:rPr>
      </w:pPr>
      <w:r>
        <w:rPr>
          <w:rFonts w:hint="eastAsia"/>
        </w:rPr>
        <w:t>你在这里看到，祂复活后，说话比祂死前更亲切：“你往我弟兄那里去，”祂说；如今既已升天，在天上，祂的表达更甘甜；祂自称为丈夫，他们为祂的新妇。</w:t>
      </w:r>
    </w:p>
    <w:p w14:paraId="5EF81777">
      <w:pPr>
        <w:widowControl w:val="0"/>
        <w:numPr>
          <w:ilvl w:val="0"/>
          <w:numId w:val="0"/>
        </w:numPr>
        <w:jc w:val="both"/>
        <w:rPr>
          <w:rFonts w:hint="eastAsia"/>
        </w:rPr>
      </w:pPr>
    </w:p>
    <w:p w14:paraId="00BAF0C8">
      <w:pPr>
        <w:widowControl w:val="0"/>
        <w:numPr>
          <w:ilvl w:val="0"/>
          <w:numId w:val="0"/>
        </w:numPr>
        <w:jc w:val="both"/>
        <w:rPr>
          <w:rFonts w:hint="eastAsia"/>
        </w:rPr>
      </w:pPr>
      <w:r>
        <w:rPr>
          <w:rFonts w:hint="eastAsia"/>
        </w:rPr>
        <w:t>The longer thou knowest Christ, the more love thou shalt still find in him; he will still rise higher, and increase in his expressions.</w:t>
      </w:r>
    </w:p>
    <w:p w14:paraId="78FD35CF">
      <w:pPr>
        <w:widowControl w:val="0"/>
        <w:numPr>
          <w:ilvl w:val="0"/>
          <w:numId w:val="0"/>
        </w:numPr>
        <w:jc w:val="both"/>
        <w:rPr>
          <w:rFonts w:hint="eastAsia"/>
        </w:rPr>
      </w:pPr>
      <w:r>
        <w:rPr>
          <w:rFonts w:hint="eastAsia"/>
        </w:rPr>
        <w:t>你认识基督越久，你就会在他里面发现越多的爱；祂仍旧会升高，并在祂的表达上增加。</w:t>
      </w:r>
    </w:p>
    <w:p w14:paraId="03D92C90">
      <w:pPr>
        <w:widowControl w:val="0"/>
        <w:numPr>
          <w:ilvl w:val="0"/>
          <w:numId w:val="0"/>
        </w:numPr>
        <w:jc w:val="both"/>
        <w:rPr>
          <w:rFonts w:hint="eastAsia"/>
        </w:rPr>
      </w:pPr>
    </w:p>
    <w:p w14:paraId="5DF48851">
      <w:pPr>
        <w:widowControl w:val="0"/>
        <w:numPr>
          <w:ilvl w:val="0"/>
          <w:numId w:val="0"/>
        </w:numPr>
        <w:jc w:val="both"/>
        <w:rPr>
          <w:rFonts w:hint="eastAsia"/>
        </w:rPr>
      </w:pPr>
      <w:r>
        <w:rPr>
          <w:rFonts w:hint="eastAsia"/>
        </w:rPr>
        <w:t>But what is the message he would have his brethren told?</w:t>
      </w:r>
    </w:p>
    <w:p w14:paraId="1DF65D2D">
      <w:pPr>
        <w:widowControl w:val="0"/>
        <w:numPr>
          <w:ilvl w:val="0"/>
          <w:numId w:val="0"/>
        </w:numPr>
        <w:jc w:val="both"/>
        <w:rPr>
          <w:rFonts w:hint="eastAsia"/>
        </w:rPr>
      </w:pPr>
      <w:r>
        <w:rPr>
          <w:rFonts w:hint="eastAsia"/>
        </w:rPr>
        <w:t>但祂要告诉祂弟兄们的信息是什么呢？</w:t>
      </w:r>
    </w:p>
    <w:p w14:paraId="35816E87">
      <w:pPr>
        <w:widowControl w:val="0"/>
        <w:numPr>
          <w:ilvl w:val="0"/>
          <w:numId w:val="0"/>
        </w:numPr>
        <w:jc w:val="both"/>
        <w:rPr>
          <w:rFonts w:hint="eastAsia"/>
        </w:rPr>
      </w:pPr>
    </w:p>
    <w:p w14:paraId="66556592">
      <w:pPr>
        <w:widowControl w:val="0"/>
        <w:numPr>
          <w:ilvl w:val="0"/>
          <w:numId w:val="0"/>
        </w:numPr>
        <w:jc w:val="both"/>
        <w:rPr>
          <w:rFonts w:hint="eastAsia"/>
        </w:rPr>
      </w:pPr>
      <w:r>
        <w:rPr>
          <w:rFonts w:hint="eastAsia"/>
        </w:rPr>
        <w:t>'Tell them,' saith he, 'that I ascend unto my Father, and your Father; to my God, and your God.'</w:t>
      </w:r>
    </w:p>
    <w:p w14:paraId="55438682">
      <w:pPr>
        <w:widowControl w:val="0"/>
        <w:numPr>
          <w:ilvl w:val="0"/>
          <w:numId w:val="0"/>
        </w:numPr>
        <w:jc w:val="both"/>
        <w:rPr>
          <w:rFonts w:hint="eastAsia"/>
        </w:rPr>
      </w:pPr>
      <w:r>
        <w:rPr>
          <w:rFonts w:hint="eastAsia"/>
        </w:rPr>
        <w:t>祂说，“告诉他们说，我要升上去见我的父，也是你们的父；见我的神，也是你们的神。”</w:t>
      </w:r>
    </w:p>
    <w:p w14:paraId="3A723966">
      <w:pPr>
        <w:widowControl w:val="0"/>
        <w:numPr>
          <w:ilvl w:val="0"/>
          <w:numId w:val="0"/>
        </w:numPr>
        <w:jc w:val="both"/>
        <w:rPr>
          <w:rFonts w:hint="eastAsia"/>
        </w:rPr>
      </w:pPr>
    </w:p>
    <w:p w14:paraId="08FC2C1F">
      <w:pPr>
        <w:widowControl w:val="0"/>
        <w:numPr>
          <w:ilvl w:val="0"/>
          <w:numId w:val="0"/>
        </w:numPr>
        <w:jc w:val="both"/>
        <w:rPr>
          <w:rFonts w:hint="eastAsia"/>
        </w:rPr>
      </w:pPr>
      <w:r>
        <w:rPr>
          <w:rFonts w:hint="eastAsia"/>
        </w:rPr>
        <w:t>Here, you see, he doth not only satisfy this poor woman, that he was risen again, but he tells her a greater matter than his resurrection at the very first word, he breaks open to her the great article of his ascension.</w:t>
      </w:r>
    </w:p>
    <w:p w14:paraId="05E449FB">
      <w:pPr>
        <w:widowControl w:val="0"/>
        <w:numPr>
          <w:ilvl w:val="0"/>
          <w:numId w:val="0"/>
        </w:numPr>
        <w:jc w:val="both"/>
        <w:rPr>
          <w:rFonts w:hint="eastAsia"/>
        </w:rPr>
      </w:pPr>
      <w:r>
        <w:rPr>
          <w:rFonts w:hint="eastAsia"/>
        </w:rPr>
        <w:t>你在这里看到，祂不仅使这可怜的妇人满足，知道祂复活了，而且在第一句话就告诉她一件比祂复活更重大的事，祂向她开启了祂升天的大要道。</w:t>
      </w:r>
    </w:p>
    <w:p w14:paraId="13977348">
      <w:pPr>
        <w:widowControl w:val="0"/>
        <w:numPr>
          <w:ilvl w:val="0"/>
          <w:numId w:val="0"/>
        </w:numPr>
        <w:jc w:val="both"/>
        <w:rPr>
          <w:rFonts w:hint="eastAsia"/>
        </w:rPr>
      </w:pPr>
    </w:p>
    <w:p w14:paraId="6CA9E565">
      <w:pPr>
        <w:widowControl w:val="0"/>
        <w:numPr>
          <w:ilvl w:val="0"/>
          <w:numId w:val="0"/>
        </w:numPr>
        <w:jc w:val="both"/>
        <w:rPr>
          <w:rFonts w:hint="eastAsia"/>
        </w:rPr>
      </w:pPr>
      <w:r>
        <w:rPr>
          <w:rFonts w:hint="eastAsia"/>
        </w:rPr>
        <w:t>When Christ once begins to reveal himself to a soul, he goes still on to reveal greater and greater things.</w:t>
      </w:r>
    </w:p>
    <w:p w14:paraId="0BD95464">
      <w:pPr>
        <w:widowControl w:val="0"/>
        <w:numPr>
          <w:ilvl w:val="0"/>
          <w:numId w:val="0"/>
        </w:numPr>
        <w:jc w:val="both"/>
        <w:rPr>
          <w:rFonts w:hint="eastAsia"/>
        </w:rPr>
      </w:pPr>
      <w:r>
        <w:rPr>
          <w:rFonts w:hint="eastAsia"/>
        </w:rPr>
        <w:t>基督一旦开始向一个灵魂启示自己，祂就会继续启示更大、更伟大的事。</w:t>
      </w:r>
    </w:p>
    <w:p w14:paraId="3496730C">
      <w:pPr>
        <w:widowControl w:val="0"/>
        <w:numPr>
          <w:ilvl w:val="0"/>
          <w:numId w:val="0"/>
        </w:numPr>
        <w:jc w:val="both"/>
        <w:rPr>
          <w:rFonts w:hint="eastAsia"/>
        </w:rPr>
      </w:pPr>
    </w:p>
    <w:p w14:paraId="61B8FC4A">
      <w:pPr>
        <w:widowControl w:val="0"/>
        <w:numPr>
          <w:ilvl w:val="0"/>
          <w:numId w:val="0"/>
        </w:numPr>
        <w:jc w:val="both"/>
        <w:rPr>
          <w:rFonts w:hint="eastAsia"/>
        </w:rPr>
      </w:pPr>
      <w:r>
        <w:rPr>
          <w:rFonts w:hint="eastAsia"/>
        </w:rPr>
        <w:t>Mary here she would have contented herself with his dead body, she seems to desire no more: 'Tell me where thou hast laid him,' saith she, 'and I will take him away.'</w:t>
      </w:r>
    </w:p>
    <w:p w14:paraId="0169DEEB">
      <w:pPr>
        <w:widowControl w:val="0"/>
        <w:numPr>
          <w:ilvl w:val="0"/>
          <w:numId w:val="0"/>
        </w:numPr>
        <w:jc w:val="both"/>
        <w:rPr>
          <w:rFonts w:hint="eastAsia"/>
        </w:rPr>
      </w:pPr>
      <w:r>
        <w:rPr>
          <w:rFonts w:hint="eastAsia"/>
        </w:rPr>
        <w:t>马利亚在此本可满足于祂的尸体，她似乎别无所求：“请告诉我，你把祂放在哪里，”她说，“我便去取祂来。”</w:t>
      </w:r>
    </w:p>
    <w:p w14:paraId="0B13E6D8">
      <w:pPr>
        <w:widowControl w:val="0"/>
        <w:numPr>
          <w:ilvl w:val="0"/>
          <w:numId w:val="0"/>
        </w:numPr>
        <w:jc w:val="both"/>
        <w:rPr>
          <w:rFonts w:hint="eastAsia"/>
        </w:rPr>
      </w:pPr>
    </w:p>
    <w:p w14:paraId="543EABC2">
      <w:pPr>
        <w:widowControl w:val="0"/>
        <w:numPr>
          <w:ilvl w:val="0"/>
          <w:numId w:val="0"/>
        </w:numPr>
        <w:jc w:val="both"/>
        <w:rPr>
          <w:rFonts w:hint="eastAsia"/>
        </w:rPr>
      </w:pPr>
      <w:r>
        <w:rPr>
          <w:rFonts w:hint="eastAsia"/>
        </w:rPr>
        <w:t>Poor woman, she had been unable to have borne away a dead body, but her affections goes beyond her strength, and now she hath not only Christ's body dead, but Christ's body risen; and not only so, but she hath news of his ascension: 'I ascend,' saith he.</w:t>
      </w:r>
    </w:p>
    <w:p w14:paraId="5E833326">
      <w:pPr>
        <w:widowControl w:val="0"/>
        <w:numPr>
          <w:ilvl w:val="0"/>
          <w:numId w:val="0"/>
        </w:numPr>
        <w:jc w:val="both"/>
        <w:rPr>
          <w:rFonts w:hint="eastAsia"/>
        </w:rPr>
      </w:pPr>
      <w:r>
        <w:rPr>
          <w:rFonts w:hint="eastAsia"/>
        </w:rPr>
        <w:t>可怜的妇人，她本无力抬走一具尸体，但她的情感超越了她的力量，如今她不仅有基督的尸体，还有基督复活的身体；不仅如此，她还得了祂升天的消息：“我要升上去，”祂说。</w:t>
      </w:r>
    </w:p>
    <w:p w14:paraId="07896429">
      <w:pPr>
        <w:widowControl w:val="0"/>
        <w:numPr>
          <w:ilvl w:val="0"/>
          <w:numId w:val="0"/>
        </w:numPr>
        <w:jc w:val="both"/>
        <w:rPr>
          <w:rFonts w:hint="eastAsia"/>
        </w:rPr>
      </w:pPr>
    </w:p>
    <w:p w14:paraId="2F9A11FA">
      <w:pPr>
        <w:widowControl w:val="0"/>
        <w:numPr>
          <w:ilvl w:val="0"/>
          <w:numId w:val="0"/>
        </w:numPr>
        <w:jc w:val="both"/>
        <w:rPr>
          <w:rFonts w:hint="eastAsia"/>
        </w:rPr>
      </w:pPr>
      <w:r>
        <w:rPr>
          <w:rFonts w:hint="eastAsia"/>
        </w:rPr>
        <w:t>Still our Lord and Saviour Jesus Christ will exceed our expectations in the manifestation of himself: you look for him risen, you shall find him ascending,—I speak in allusion to the text,—he will still be better than you can imagine, he hath still reserves beyond whatever your heart can think: 'I ascend,' saith he.</w:t>
      </w:r>
    </w:p>
    <w:p w14:paraId="3FEC21DD">
      <w:pPr>
        <w:widowControl w:val="0"/>
        <w:numPr>
          <w:ilvl w:val="0"/>
          <w:numId w:val="0"/>
        </w:numPr>
        <w:jc w:val="both"/>
        <w:rPr>
          <w:rFonts w:hint="eastAsia"/>
        </w:rPr>
      </w:pPr>
      <w:r>
        <w:rPr>
          <w:rFonts w:hint="eastAsia"/>
        </w:rPr>
        <w:t>我们的主和救主耶稣基督，在祂的自我显现中，仍旧会超越我们的期望：你期待祂复活，你将发现祂升天——我这是暗指经文——祂仍旧会比你所能想象的更好，祂仍旧有超出你心所能想的保留：“我要升上去，”祂说。</w:t>
      </w:r>
    </w:p>
    <w:p w14:paraId="7A53B088">
      <w:pPr>
        <w:widowControl w:val="0"/>
        <w:numPr>
          <w:ilvl w:val="0"/>
          <w:numId w:val="0"/>
        </w:numPr>
        <w:jc w:val="both"/>
        <w:rPr>
          <w:rFonts w:hint="eastAsia"/>
        </w:rPr>
      </w:pPr>
    </w:p>
    <w:p w14:paraId="432C6642">
      <w:pPr>
        <w:widowControl w:val="0"/>
        <w:numPr>
          <w:ilvl w:val="0"/>
          <w:numId w:val="0"/>
        </w:numPr>
        <w:jc w:val="both"/>
        <w:rPr>
          <w:rFonts w:hint="eastAsia"/>
        </w:rPr>
      </w:pPr>
      <w:r>
        <w:rPr>
          <w:rFonts w:hint="eastAsia"/>
        </w:rPr>
        <w:t>As soon as he was risen, his heart was presently upon ascending into heaven.</w:t>
      </w:r>
    </w:p>
    <w:p w14:paraId="7D63F247">
      <w:pPr>
        <w:widowControl w:val="0"/>
        <w:numPr>
          <w:ilvl w:val="0"/>
          <w:numId w:val="0"/>
        </w:numPr>
        <w:jc w:val="both"/>
        <w:rPr>
          <w:rFonts w:hint="eastAsia"/>
        </w:rPr>
      </w:pPr>
      <w:r>
        <w:rPr>
          <w:rFonts w:hint="eastAsia"/>
        </w:rPr>
        <w:t>祂一复活，祂的心就立刻想着升天。</w:t>
      </w:r>
    </w:p>
    <w:p w14:paraId="63A7CE35">
      <w:pPr>
        <w:widowControl w:val="0"/>
        <w:numPr>
          <w:ilvl w:val="0"/>
          <w:numId w:val="0"/>
        </w:numPr>
        <w:jc w:val="both"/>
        <w:rPr>
          <w:rFonts w:hint="eastAsia"/>
        </w:rPr>
      </w:pPr>
    </w:p>
    <w:p w14:paraId="4F7897B2">
      <w:pPr>
        <w:widowControl w:val="0"/>
        <w:numPr>
          <w:ilvl w:val="0"/>
          <w:numId w:val="0"/>
        </w:numPr>
        <w:jc w:val="both"/>
        <w:rPr>
          <w:rFonts w:hint="eastAsia"/>
        </w:rPr>
      </w:pPr>
      <w:r>
        <w:rPr>
          <w:rFonts w:hint="eastAsia"/>
        </w:rPr>
        <w:t>The truth is, it was his due to have ascended into heaven when he first rose, therefore he speaks in the present tense, 'I ascend,' I am going thither, though he was to stay a long while, forty days upon earth; but, I say, as soon as he was risen, his heart was above, it was in heaven, all his mind was upon ascending; he was held here indeed below, to do that service to his disciples and saints, to teach his apostles the mysteries of his kingdom, and of his resurrection, yet his heart was upon his ascension, so should every soul be.</w:t>
      </w:r>
    </w:p>
    <w:p w14:paraId="34DF76E1">
      <w:pPr>
        <w:widowControl w:val="0"/>
        <w:numPr>
          <w:ilvl w:val="0"/>
          <w:numId w:val="0"/>
        </w:numPr>
        <w:jc w:val="both"/>
        <w:rPr>
          <w:rFonts w:hint="eastAsia"/>
        </w:rPr>
      </w:pPr>
      <w:r>
        <w:rPr>
          <w:rFonts w:hint="eastAsia"/>
        </w:rPr>
        <w:t>事实是，祂一复活就应升天，因此祂用现在时态说，“我要升上去，”我正往那里去，虽然祂要在地上逗留很久，四十天；但我说，祂一复活，祂的心就在上头，在天上，祂所有的心意都在升天上；祂确实被留在下面，为要服事祂的门徒和圣徒，教导祂的使徒们祂国度的奥秘，和祂复活的奥秘，但祂的心却在祂的升天上，每个灵魂也当如此。</w:t>
      </w:r>
    </w:p>
    <w:p w14:paraId="1F0D8E55">
      <w:pPr>
        <w:widowControl w:val="0"/>
        <w:numPr>
          <w:ilvl w:val="0"/>
          <w:numId w:val="0"/>
        </w:numPr>
        <w:jc w:val="both"/>
        <w:rPr>
          <w:rFonts w:hint="eastAsia"/>
        </w:rPr>
      </w:pPr>
    </w:p>
    <w:p w14:paraId="658728FC">
      <w:pPr>
        <w:widowControl w:val="0"/>
        <w:numPr>
          <w:ilvl w:val="0"/>
          <w:numId w:val="0"/>
        </w:numPr>
        <w:jc w:val="both"/>
        <w:rPr>
          <w:rFonts w:hint="eastAsia"/>
        </w:rPr>
      </w:pPr>
      <w:r>
        <w:rPr>
          <w:rFonts w:hint="eastAsia"/>
        </w:rPr>
        <w:t>What saith the apostle?</w:t>
      </w:r>
    </w:p>
    <w:p w14:paraId="5DCC47BE">
      <w:pPr>
        <w:widowControl w:val="0"/>
        <w:numPr>
          <w:ilvl w:val="0"/>
          <w:numId w:val="0"/>
        </w:numPr>
        <w:jc w:val="both"/>
        <w:rPr>
          <w:rFonts w:hint="eastAsia"/>
        </w:rPr>
      </w:pPr>
      <w:r>
        <w:rPr>
          <w:rFonts w:hint="eastAsia"/>
        </w:rPr>
        <w:t>使徒说什么呢？</w:t>
      </w:r>
    </w:p>
    <w:p w14:paraId="7D017293">
      <w:pPr>
        <w:widowControl w:val="0"/>
        <w:numPr>
          <w:ilvl w:val="0"/>
          <w:numId w:val="0"/>
        </w:numPr>
        <w:jc w:val="both"/>
        <w:rPr>
          <w:rFonts w:hint="eastAsia"/>
        </w:rPr>
      </w:pPr>
    </w:p>
    <w:p w14:paraId="08A394CB">
      <w:pPr>
        <w:widowControl w:val="0"/>
        <w:numPr>
          <w:ilvl w:val="0"/>
          <w:numId w:val="0"/>
        </w:numPr>
        <w:jc w:val="both"/>
        <w:rPr>
          <w:rFonts w:hint="eastAsia"/>
        </w:rPr>
      </w:pPr>
      <w:r>
        <w:rPr>
          <w:rFonts w:hint="eastAsia"/>
        </w:rPr>
        <w:t>'Are ye risen with Christ?'</w:t>
      </w:r>
    </w:p>
    <w:p w14:paraId="156DB6E4">
      <w:pPr>
        <w:widowControl w:val="0"/>
        <w:numPr>
          <w:ilvl w:val="0"/>
          <w:numId w:val="0"/>
        </w:numPr>
        <w:jc w:val="both"/>
        <w:rPr>
          <w:rFonts w:hint="eastAsia"/>
        </w:rPr>
      </w:pPr>
      <w:r>
        <w:rPr>
          <w:rFonts w:hint="eastAsia"/>
        </w:rPr>
        <w:t>“你们若真与基督一同复活。”</w:t>
      </w:r>
    </w:p>
    <w:p w14:paraId="3027FA59">
      <w:pPr>
        <w:widowControl w:val="0"/>
        <w:numPr>
          <w:ilvl w:val="0"/>
          <w:numId w:val="0"/>
        </w:numPr>
        <w:jc w:val="both"/>
        <w:rPr>
          <w:rFonts w:hint="eastAsia"/>
        </w:rPr>
      </w:pPr>
    </w:p>
    <w:p w14:paraId="693F0D74">
      <w:pPr>
        <w:widowControl w:val="0"/>
        <w:numPr>
          <w:ilvl w:val="0"/>
          <w:numId w:val="0"/>
        </w:numPr>
        <w:jc w:val="both"/>
        <w:rPr>
          <w:rFonts w:hint="eastAsia"/>
        </w:rPr>
      </w:pPr>
      <w:r>
        <w:rPr>
          <w:rFonts w:hint="eastAsia"/>
        </w:rPr>
        <w:t>What is the next step?</w:t>
      </w:r>
    </w:p>
    <w:p w14:paraId="3E93C7BC">
      <w:pPr>
        <w:widowControl w:val="0"/>
        <w:numPr>
          <w:ilvl w:val="0"/>
          <w:numId w:val="0"/>
        </w:numPr>
        <w:jc w:val="both"/>
        <w:rPr>
          <w:rFonts w:hint="eastAsia"/>
        </w:rPr>
      </w:pPr>
      <w:r>
        <w:rPr>
          <w:rFonts w:hint="eastAsia"/>
        </w:rPr>
        <w:t>下一步是什么？</w:t>
      </w:r>
    </w:p>
    <w:p w14:paraId="71CC82B0">
      <w:pPr>
        <w:widowControl w:val="0"/>
        <w:numPr>
          <w:ilvl w:val="0"/>
          <w:numId w:val="0"/>
        </w:numPr>
        <w:jc w:val="both"/>
        <w:rPr>
          <w:rFonts w:hint="eastAsia"/>
        </w:rPr>
      </w:pPr>
    </w:p>
    <w:p w14:paraId="2BDF8D10">
      <w:pPr>
        <w:widowControl w:val="0"/>
        <w:numPr>
          <w:ilvl w:val="0"/>
          <w:numId w:val="0"/>
        </w:numPr>
        <w:jc w:val="both"/>
        <w:rPr>
          <w:rFonts w:hint="eastAsia"/>
        </w:rPr>
      </w:pPr>
      <w:r>
        <w:rPr>
          <w:rFonts w:hint="eastAsia"/>
        </w:rPr>
        <w:t>Heaven.</w:t>
      </w:r>
    </w:p>
    <w:p w14:paraId="238681EC">
      <w:pPr>
        <w:widowControl w:val="0"/>
        <w:numPr>
          <w:ilvl w:val="0"/>
          <w:numId w:val="0"/>
        </w:numPr>
        <w:jc w:val="both"/>
        <w:rPr>
          <w:rFonts w:hint="eastAsia"/>
        </w:rPr>
      </w:pPr>
      <w:r>
        <w:rPr>
          <w:rFonts w:hint="eastAsia"/>
        </w:rPr>
        <w:t>天上。</w:t>
      </w:r>
    </w:p>
    <w:p w14:paraId="35EE2B69">
      <w:pPr>
        <w:widowControl w:val="0"/>
        <w:numPr>
          <w:ilvl w:val="0"/>
          <w:numId w:val="0"/>
        </w:numPr>
        <w:jc w:val="both"/>
        <w:rPr>
          <w:rFonts w:hint="eastAsia"/>
        </w:rPr>
      </w:pPr>
    </w:p>
    <w:p w14:paraId="01628704">
      <w:pPr>
        <w:widowControl w:val="0"/>
        <w:numPr>
          <w:ilvl w:val="0"/>
          <w:numId w:val="0"/>
        </w:numPr>
        <w:jc w:val="both"/>
        <w:rPr>
          <w:rFonts w:hint="eastAsia"/>
        </w:rPr>
      </w:pPr>
      <w:r>
        <w:rPr>
          <w:rFonts w:hint="eastAsia"/>
        </w:rPr>
        <w:t>Ascend, saith he.</w:t>
      </w:r>
    </w:p>
    <w:p w14:paraId="116FF939">
      <w:pPr>
        <w:widowControl w:val="0"/>
        <w:numPr>
          <w:ilvl w:val="0"/>
          <w:numId w:val="0"/>
        </w:numPr>
        <w:jc w:val="both"/>
        <w:rPr>
          <w:rFonts w:hint="eastAsia"/>
        </w:rPr>
      </w:pPr>
      <w:r>
        <w:rPr>
          <w:rFonts w:hint="eastAsia"/>
        </w:rPr>
        <w:t>他说，升上去。</w:t>
      </w:r>
    </w:p>
    <w:p w14:paraId="6F961BAE">
      <w:pPr>
        <w:widowControl w:val="0"/>
        <w:numPr>
          <w:ilvl w:val="0"/>
          <w:numId w:val="0"/>
        </w:numPr>
        <w:jc w:val="both"/>
        <w:rPr>
          <w:rFonts w:hint="eastAsia"/>
        </w:rPr>
      </w:pPr>
    </w:p>
    <w:p w14:paraId="6FEF63F0">
      <w:pPr>
        <w:widowControl w:val="0"/>
        <w:numPr>
          <w:ilvl w:val="0"/>
          <w:numId w:val="0"/>
        </w:numPr>
        <w:jc w:val="both"/>
        <w:rPr>
          <w:rFonts w:hint="eastAsia"/>
        </w:rPr>
      </w:pPr>
      <w:r>
        <w:rPr>
          <w:rFonts w:hint="eastAsia"/>
        </w:rPr>
        <w:t>Do we profess ourselves risen with Christ?</w:t>
      </w:r>
    </w:p>
    <w:p w14:paraId="30729A87">
      <w:pPr>
        <w:widowControl w:val="0"/>
        <w:numPr>
          <w:ilvl w:val="0"/>
          <w:numId w:val="0"/>
        </w:numPr>
        <w:jc w:val="both"/>
        <w:rPr>
          <w:rFonts w:hint="eastAsia"/>
        </w:rPr>
      </w:pPr>
      <w:r>
        <w:rPr>
          <w:rFonts w:hint="eastAsia"/>
        </w:rPr>
        <w:t>我们宣称自己与基督一同复活了吗？</w:t>
      </w:r>
    </w:p>
    <w:p w14:paraId="52CC8D1A">
      <w:pPr>
        <w:widowControl w:val="0"/>
        <w:numPr>
          <w:ilvl w:val="0"/>
          <w:numId w:val="0"/>
        </w:numPr>
        <w:jc w:val="both"/>
        <w:rPr>
          <w:rFonts w:hint="eastAsia"/>
        </w:rPr>
      </w:pPr>
    </w:p>
    <w:p w14:paraId="63B65B96">
      <w:pPr>
        <w:widowControl w:val="0"/>
        <w:numPr>
          <w:ilvl w:val="0"/>
          <w:numId w:val="0"/>
        </w:numPr>
        <w:jc w:val="both"/>
        <w:rPr>
          <w:rFonts w:hint="eastAsia"/>
        </w:rPr>
      </w:pPr>
      <w:r>
        <w:rPr>
          <w:rFonts w:hint="eastAsia"/>
        </w:rPr>
        <w:t>Let us not set our affection on things on the earth, let us ascend to heaven, 'let us seek those things which are above.'</w:t>
      </w:r>
    </w:p>
    <w:p w14:paraId="3FBD42FA">
      <w:pPr>
        <w:widowControl w:val="0"/>
        <w:numPr>
          <w:ilvl w:val="0"/>
          <w:numId w:val="0"/>
        </w:numPr>
        <w:jc w:val="both"/>
        <w:rPr>
          <w:rFonts w:hint="eastAsia"/>
        </w:rPr>
      </w:pPr>
      <w:r>
        <w:rPr>
          <w:rFonts w:hint="eastAsia"/>
        </w:rPr>
        <w:t>让我们不要思念地上的事，让我们升到天上，“当求在上面的事。”</w:t>
      </w:r>
    </w:p>
    <w:p w14:paraId="00E2D3E4">
      <w:pPr>
        <w:widowControl w:val="0"/>
        <w:numPr>
          <w:ilvl w:val="0"/>
          <w:numId w:val="0"/>
        </w:numPr>
        <w:jc w:val="both"/>
        <w:rPr>
          <w:rFonts w:hint="eastAsia"/>
        </w:rPr>
      </w:pPr>
    </w:p>
    <w:p w14:paraId="2CE121EC">
      <w:pPr>
        <w:widowControl w:val="0"/>
        <w:numPr>
          <w:ilvl w:val="0"/>
          <w:numId w:val="0"/>
        </w:numPr>
        <w:jc w:val="both"/>
        <w:rPr>
          <w:rFonts w:hint="eastAsia"/>
        </w:rPr>
      </w:pPr>
      <w:r>
        <w:rPr>
          <w:rFonts w:hint="eastAsia"/>
        </w:rPr>
        <w:t>Christ was up in his affections sooner than in his body: 'I ascend,' saith he.</w:t>
      </w:r>
    </w:p>
    <w:p w14:paraId="4B685E54">
      <w:pPr>
        <w:widowControl w:val="0"/>
        <w:numPr>
          <w:ilvl w:val="0"/>
          <w:numId w:val="0"/>
        </w:numPr>
        <w:jc w:val="both"/>
        <w:rPr>
          <w:rFonts w:hint="eastAsia"/>
        </w:rPr>
      </w:pPr>
      <w:r>
        <w:rPr>
          <w:rFonts w:hint="eastAsia"/>
        </w:rPr>
        <w:t>基督的情感比祂的身体先升上去了：“我要升上去，”祂说。</w:t>
      </w:r>
    </w:p>
    <w:p w14:paraId="0336CBE2">
      <w:pPr>
        <w:widowControl w:val="0"/>
        <w:numPr>
          <w:ilvl w:val="0"/>
          <w:numId w:val="0"/>
        </w:numPr>
        <w:jc w:val="both"/>
        <w:rPr>
          <w:rFonts w:hint="eastAsia"/>
        </w:rPr>
      </w:pPr>
    </w:p>
    <w:p w14:paraId="54B46EE5">
      <w:pPr>
        <w:widowControl w:val="0"/>
        <w:numPr>
          <w:ilvl w:val="0"/>
          <w:numId w:val="0"/>
        </w:numPr>
        <w:jc w:val="both"/>
        <w:rPr>
          <w:rFonts w:hint="eastAsia"/>
        </w:rPr>
      </w:pPr>
      <w:r>
        <w:rPr>
          <w:rFonts w:hint="eastAsia"/>
        </w:rPr>
        <w:t>What is the reason that Christ would have Mary to tell his disciples at the first dash, that as he was risen, so he would ascend, and ascend presently, ascend soon?</w:t>
      </w:r>
    </w:p>
    <w:p w14:paraId="59B63E6E">
      <w:pPr>
        <w:widowControl w:val="0"/>
        <w:numPr>
          <w:ilvl w:val="0"/>
          <w:numId w:val="0"/>
        </w:numPr>
        <w:jc w:val="both"/>
        <w:rPr>
          <w:rFonts w:hint="eastAsia"/>
        </w:rPr>
      </w:pPr>
      <w:r>
        <w:rPr>
          <w:rFonts w:hint="eastAsia"/>
        </w:rPr>
        <w:t>基督为什么要在第一时间让马利亚告诉祂的门徒们，祂既已复活，也要升天，并且马上就要升天，很快就要升天呢？原因是什么？</w:t>
      </w:r>
    </w:p>
    <w:p w14:paraId="6649C5C1">
      <w:pPr>
        <w:widowControl w:val="0"/>
        <w:numPr>
          <w:ilvl w:val="0"/>
          <w:numId w:val="0"/>
        </w:numPr>
        <w:jc w:val="both"/>
        <w:rPr>
          <w:rFonts w:hint="eastAsia"/>
        </w:rPr>
      </w:pPr>
    </w:p>
    <w:p w14:paraId="49F89388">
      <w:pPr>
        <w:widowControl w:val="0"/>
        <w:numPr>
          <w:ilvl w:val="0"/>
          <w:numId w:val="0"/>
        </w:numPr>
        <w:jc w:val="both"/>
        <w:rPr>
          <w:rFonts w:hint="eastAsia"/>
        </w:rPr>
      </w:pPr>
      <w:r>
        <w:rPr>
          <w:rFonts w:hint="eastAsia"/>
        </w:rPr>
        <w:t>This is the reason, among others; they did dream, and their thoughts ran upon nothing but a temporal kingdom, and such a kind of Messiah as should 'restore again the kingdom unto Israel.'</w:t>
      </w:r>
    </w:p>
    <w:p w14:paraId="0C3D6AEA">
      <w:pPr>
        <w:widowControl w:val="0"/>
        <w:numPr>
          <w:ilvl w:val="0"/>
          <w:numId w:val="0"/>
        </w:numPr>
        <w:jc w:val="both"/>
        <w:rPr>
          <w:rFonts w:hint="eastAsia"/>
        </w:rPr>
      </w:pPr>
      <w:r>
        <w:rPr>
          <w:rFonts w:hint="eastAsia"/>
        </w:rPr>
        <w:t>原因之一是；他们做梦，他们想的无非是一个属地的国度，和一个能“复兴以色列国”的弥赛亚。</w:t>
      </w:r>
    </w:p>
    <w:p w14:paraId="41CCBB64">
      <w:pPr>
        <w:widowControl w:val="0"/>
        <w:numPr>
          <w:ilvl w:val="0"/>
          <w:numId w:val="0"/>
        </w:numPr>
        <w:jc w:val="both"/>
        <w:rPr>
          <w:rFonts w:hint="eastAsia"/>
        </w:rPr>
      </w:pPr>
    </w:p>
    <w:p w14:paraId="6E6F9582">
      <w:pPr>
        <w:widowControl w:val="0"/>
        <w:numPr>
          <w:ilvl w:val="0"/>
          <w:numId w:val="0"/>
        </w:numPr>
        <w:jc w:val="both"/>
        <w:rPr>
          <w:rFonts w:hint="eastAsia"/>
        </w:rPr>
      </w:pPr>
      <w:r>
        <w:rPr>
          <w:rFonts w:hint="eastAsia"/>
        </w:rPr>
        <w:t>Nay, the truth is, that even when he was ascending they could not be kept off, but still this ran in their minds, 'Wilt thou at this time,' say they, 'restore the kingdom unto Israel?'</w:t>
      </w:r>
    </w:p>
    <w:p w14:paraId="1D571AF5">
      <w:pPr>
        <w:widowControl w:val="0"/>
        <w:numPr>
          <w:ilvl w:val="0"/>
          <w:numId w:val="0"/>
        </w:numPr>
        <w:jc w:val="both"/>
        <w:rPr>
          <w:rFonts w:hint="eastAsia"/>
        </w:rPr>
      </w:pPr>
      <w:r>
        <w:rPr>
          <w:rFonts w:hint="eastAsia"/>
        </w:rPr>
        <w:t>不，事实是，即使当祂升天时，他们也无法被阻止，这念头仍在他们心中，“主啊，你复兴以色列国，就在这时候吗？”他们说。</w:t>
      </w:r>
    </w:p>
    <w:p w14:paraId="27576B39">
      <w:pPr>
        <w:widowControl w:val="0"/>
        <w:numPr>
          <w:ilvl w:val="0"/>
          <w:numId w:val="0"/>
        </w:numPr>
        <w:jc w:val="both"/>
        <w:rPr>
          <w:rFonts w:hint="eastAsia"/>
        </w:rPr>
      </w:pPr>
    </w:p>
    <w:p w14:paraId="05ECE091">
      <w:pPr>
        <w:widowControl w:val="0"/>
        <w:numPr>
          <w:ilvl w:val="0"/>
          <w:numId w:val="0"/>
        </w:numPr>
        <w:jc w:val="both"/>
        <w:rPr>
          <w:rFonts w:hint="eastAsia"/>
        </w:rPr>
      </w:pPr>
      <w:r>
        <w:rPr>
          <w:rFonts w:hint="eastAsia"/>
        </w:rPr>
        <w:t>For the apostles, you must know, were ignorant in many things, and though it was necessary that they should know infallibly, yet it was not necessary that they should know all things at all times.</w:t>
      </w:r>
    </w:p>
    <w:p w14:paraId="6DBF0020">
      <w:pPr>
        <w:widowControl w:val="0"/>
        <w:numPr>
          <w:ilvl w:val="0"/>
          <w:numId w:val="0"/>
        </w:numPr>
        <w:jc w:val="both"/>
        <w:rPr>
          <w:rFonts w:hint="eastAsia"/>
        </w:rPr>
      </w:pPr>
      <w:r>
        <w:rPr>
          <w:rFonts w:hint="eastAsia"/>
        </w:rPr>
        <w:t>因为使徒们，你们必须知道，在许多事上是无知的，虽然他们必须无误地知道，却不必须在所有时候都知道所有事。</w:t>
      </w:r>
    </w:p>
    <w:p w14:paraId="3160FD4D">
      <w:pPr>
        <w:widowControl w:val="0"/>
        <w:numPr>
          <w:ilvl w:val="0"/>
          <w:numId w:val="0"/>
        </w:numPr>
        <w:jc w:val="both"/>
        <w:rPr>
          <w:rFonts w:hint="eastAsia"/>
        </w:rPr>
      </w:pPr>
    </w:p>
    <w:p w14:paraId="5AB135C6">
      <w:pPr>
        <w:widowControl w:val="0"/>
        <w:numPr>
          <w:ilvl w:val="0"/>
          <w:numId w:val="0"/>
        </w:numPr>
        <w:jc w:val="both"/>
        <w:rPr>
          <w:rFonts w:hint="eastAsia"/>
        </w:rPr>
      </w:pPr>
      <w:r>
        <w:rPr>
          <w:rFonts w:hint="eastAsia"/>
        </w:rPr>
        <w:t>John did not know his Revelation a long time after he was an apostle.</w:t>
      </w:r>
    </w:p>
    <w:p w14:paraId="66F9B515">
      <w:pPr>
        <w:widowControl w:val="0"/>
        <w:numPr>
          <w:ilvl w:val="0"/>
          <w:numId w:val="0"/>
        </w:numPr>
        <w:jc w:val="both"/>
        <w:rPr>
          <w:rFonts w:hint="eastAsia"/>
        </w:rPr>
      </w:pPr>
      <w:r>
        <w:rPr>
          <w:rFonts w:hint="eastAsia"/>
        </w:rPr>
        <w:t>约翰在他成为使徒后很长一段时间，才知道他的启示录。</w:t>
      </w:r>
    </w:p>
    <w:p w14:paraId="35988102">
      <w:pPr>
        <w:widowControl w:val="0"/>
        <w:numPr>
          <w:ilvl w:val="0"/>
          <w:numId w:val="0"/>
        </w:numPr>
        <w:jc w:val="both"/>
        <w:rPr>
          <w:rFonts w:hint="eastAsia"/>
        </w:rPr>
      </w:pPr>
    </w:p>
    <w:p w14:paraId="368D07C9">
      <w:pPr>
        <w:widowControl w:val="0"/>
        <w:numPr>
          <w:ilvl w:val="0"/>
          <w:numId w:val="0"/>
        </w:numPr>
        <w:jc w:val="both"/>
        <w:rPr>
          <w:rFonts w:hint="eastAsia"/>
        </w:rPr>
      </w:pPr>
      <w:r>
        <w:rPr>
          <w:rFonts w:hint="eastAsia"/>
        </w:rPr>
        <w:t>Now, to break off their thoughts from this carnal conceit, the first news he sends them word of, was, that he was to ascend; he would not let them lie in an error so long; how careful is our Lord and Saviour Christ, that as his people should not lie long uncomforted, so that they should not lie long in error; the very first news, you see, that he sends his disciples, afore he speaks with them himself (to drive that error out of their hearts) is, 'I ascend,' saith he, 'I ascend to my Father, and your Father; to my God, and your God.'</w:t>
      </w:r>
    </w:p>
    <w:p w14:paraId="5F280F09">
      <w:pPr>
        <w:widowControl w:val="0"/>
        <w:numPr>
          <w:ilvl w:val="0"/>
          <w:numId w:val="0"/>
        </w:numPr>
        <w:jc w:val="both"/>
        <w:rPr>
          <w:rFonts w:hint="eastAsia"/>
        </w:rPr>
      </w:pPr>
      <w:r>
        <w:rPr>
          <w:rFonts w:hint="eastAsia"/>
        </w:rPr>
        <w:t>如今，为要断绝他们这种属肉体的念头，祂传给他们的第一个消息，就是祂要升天；祂不愿让他们长久陷于错误中；我们的主和救主基督是何等关心，祂的子民既不应长久不得安慰，也不应长久陷于错误中；你看到，祂在亲自与他们说话之前，传给祂门徒的第一个消息（为要除去他们心中的那错误）就是，“我要升上去，”祂说，“我要升上去见我的父，也是你们的父；见我的神，也是你们的神。”</w:t>
      </w:r>
    </w:p>
    <w:p w14:paraId="22F0003A">
      <w:pPr>
        <w:widowControl w:val="0"/>
        <w:numPr>
          <w:ilvl w:val="0"/>
          <w:numId w:val="0"/>
        </w:numPr>
        <w:jc w:val="both"/>
        <w:rPr>
          <w:rFonts w:hint="eastAsia"/>
        </w:rPr>
      </w:pPr>
    </w:p>
    <w:p w14:paraId="7E283DBC">
      <w:pPr>
        <w:widowControl w:val="0"/>
        <w:numPr>
          <w:ilvl w:val="0"/>
          <w:numId w:val="0"/>
        </w:numPr>
        <w:jc w:val="both"/>
        <w:rPr>
          <w:rFonts w:hint="eastAsia"/>
        </w:rPr>
      </w:pPr>
      <w:r>
        <w:rPr>
          <w:rFonts w:hint="eastAsia"/>
        </w:rPr>
        <w:t>You shall find that Christ, when he had spoken of his ascension before, he usually said, 'I go to my Father,' and 'I go to him that sent me,' &amp;c.; so John 16:6, 10, 28, but now he puts their names in too: 'I ascend to my Father, and your Father:' for still (as I said) he reserves comforts for them.</w:t>
      </w:r>
    </w:p>
    <w:p w14:paraId="0331EA94">
      <w:pPr>
        <w:widowControl w:val="0"/>
        <w:numPr>
          <w:ilvl w:val="0"/>
          <w:numId w:val="0"/>
        </w:numPr>
        <w:jc w:val="both"/>
        <w:rPr>
          <w:rFonts w:hint="eastAsia"/>
        </w:rPr>
      </w:pPr>
      <w:r>
        <w:rPr>
          <w:rFonts w:hint="eastAsia"/>
        </w:rPr>
        <w:t>你会发现，基督以前说到祂的升天时，祂通常说，“我往父那里去，”和“我往差我来的那里去，”等等；约翰福音16:5, 10, 28，但现在祂也加上了他们的名字：“我要升上去见我的父，也是你们的父”：因为祂仍旧（如我所说）为他们保留了安慰。</w:t>
      </w:r>
    </w:p>
    <w:p w14:paraId="063D3B89">
      <w:pPr>
        <w:widowControl w:val="0"/>
        <w:numPr>
          <w:ilvl w:val="0"/>
          <w:numId w:val="0"/>
        </w:numPr>
        <w:jc w:val="both"/>
        <w:rPr>
          <w:rFonts w:hint="eastAsia"/>
        </w:rPr>
      </w:pPr>
    </w:p>
    <w:p w14:paraId="44126D76">
      <w:pPr>
        <w:widowControl w:val="0"/>
        <w:numPr>
          <w:ilvl w:val="0"/>
          <w:numId w:val="0"/>
        </w:numPr>
        <w:jc w:val="both"/>
        <w:rPr>
          <w:rFonts w:hint="eastAsia"/>
        </w:rPr>
      </w:pPr>
      <w:r>
        <w:rPr>
          <w:rFonts w:hint="eastAsia"/>
        </w:rPr>
        <w:t>It became Christ, when he was risen from the dead, to speak higher things than he had done before.</w:t>
      </w:r>
    </w:p>
    <w:p w14:paraId="2032CDFB">
      <w:pPr>
        <w:widowControl w:val="0"/>
        <w:numPr>
          <w:ilvl w:val="0"/>
          <w:numId w:val="0"/>
        </w:numPr>
        <w:jc w:val="both"/>
        <w:rPr>
          <w:rFonts w:hint="eastAsia"/>
        </w:rPr>
      </w:pPr>
      <w:r>
        <w:rPr>
          <w:rFonts w:hint="eastAsia"/>
        </w:rPr>
        <w:t>基督既从死里复活，就当说比以前更高超的话。</w:t>
      </w:r>
    </w:p>
    <w:p w14:paraId="6C2916DA">
      <w:pPr>
        <w:widowControl w:val="0"/>
        <w:numPr>
          <w:ilvl w:val="0"/>
          <w:numId w:val="0"/>
        </w:numPr>
        <w:jc w:val="both"/>
        <w:rPr>
          <w:rFonts w:hint="eastAsia"/>
        </w:rPr>
      </w:pPr>
    </w:p>
    <w:p w14:paraId="3A672E61">
      <w:pPr>
        <w:widowControl w:val="0"/>
        <w:numPr>
          <w:ilvl w:val="0"/>
          <w:numId w:val="0"/>
        </w:numPr>
        <w:jc w:val="both"/>
        <w:rPr>
          <w:rFonts w:hint="eastAsia"/>
        </w:rPr>
      </w:pPr>
      <w:r>
        <w:rPr>
          <w:rFonts w:hint="eastAsia"/>
        </w:rPr>
        <w:t>Now the scope and end principally of it is this, he had told Mary that he was not yet ascended, and that therefore she should forbear her familiarity with him; ay, but, saith he, know, and tell my disciples too, that 'I ascend to my Father, and your Father,' and therefore where I am you shall be also; I ascend to heaven, you shall ascend thither too; for what is the reason that I go to heaven but because my Father is there?</w:t>
      </w:r>
    </w:p>
    <w:p w14:paraId="003A1519">
      <w:pPr>
        <w:widowControl w:val="0"/>
        <w:numPr>
          <w:ilvl w:val="0"/>
          <w:numId w:val="0"/>
        </w:numPr>
        <w:jc w:val="both"/>
        <w:rPr>
          <w:rFonts w:hint="eastAsia"/>
        </w:rPr>
      </w:pPr>
      <w:r>
        <w:rPr>
          <w:rFonts w:hint="eastAsia"/>
        </w:rPr>
        <w:t>现在，其主要目的和结局是这个，祂已告诉马利亚祂还没有升上去，因此她应当忍耐与祂的亲密；是的，但祂说，要知道，也告诉我门徒们，“我要升上去见我的父，也是你们的父，”因此我在哪里，你们也要在那里；我升到天上，你们也要升到那里；因为我往天上去的原因，岂不就是因为我父在那里吗？</w:t>
      </w:r>
    </w:p>
    <w:p w14:paraId="36A1FF39">
      <w:pPr>
        <w:widowControl w:val="0"/>
        <w:numPr>
          <w:ilvl w:val="0"/>
          <w:numId w:val="0"/>
        </w:numPr>
        <w:jc w:val="both"/>
        <w:rPr>
          <w:rFonts w:hint="eastAsia"/>
        </w:rPr>
      </w:pPr>
    </w:p>
    <w:p w14:paraId="270CC5C3">
      <w:pPr>
        <w:widowControl w:val="0"/>
        <w:numPr>
          <w:ilvl w:val="0"/>
          <w:numId w:val="0"/>
        </w:numPr>
        <w:jc w:val="both"/>
        <w:rPr>
          <w:rFonts w:hint="eastAsia"/>
        </w:rPr>
      </w:pPr>
      <w:r>
        <w:rPr>
          <w:rFonts w:hint="eastAsia"/>
        </w:rPr>
        <w:t>I must go to my Father's house; why, he is your Father too, and therefore you shall ascend too, and that by virtue of my ascension.</w:t>
      </w:r>
    </w:p>
    <w:p w14:paraId="2C036D12">
      <w:pPr>
        <w:widowControl w:val="0"/>
        <w:numPr>
          <w:ilvl w:val="0"/>
          <w:numId w:val="0"/>
        </w:numPr>
        <w:jc w:val="both"/>
        <w:rPr>
          <w:rFonts w:hint="eastAsia"/>
        </w:rPr>
      </w:pPr>
      <w:r>
        <w:rPr>
          <w:rFonts w:hint="eastAsia"/>
        </w:rPr>
        <w:t>我必须往我父的家去；为什么，祂也是你们的父，因此你们也要升上去，并且是藉着我的升天。</w:t>
      </w:r>
    </w:p>
    <w:p w14:paraId="43885018">
      <w:pPr>
        <w:widowControl w:val="0"/>
        <w:numPr>
          <w:ilvl w:val="0"/>
          <w:numId w:val="0"/>
        </w:numPr>
        <w:jc w:val="both"/>
        <w:rPr>
          <w:rFonts w:hint="eastAsia"/>
        </w:rPr>
      </w:pPr>
    </w:p>
    <w:p w14:paraId="110CFF62">
      <w:pPr>
        <w:widowControl w:val="0"/>
        <w:numPr>
          <w:ilvl w:val="0"/>
          <w:numId w:val="0"/>
        </w:numPr>
        <w:jc w:val="both"/>
        <w:rPr>
          <w:rFonts w:hint="eastAsia"/>
        </w:rPr>
      </w:pPr>
      <w:r>
        <w:rPr>
          <w:rFonts w:hint="eastAsia"/>
        </w:rPr>
        <w:t>We go to heaven by virtue of our sonship, or adoption; therefore saith the apostle, Rom. 8:17, 'If sons, then heirs, and heirs of God.'</w:t>
      </w:r>
    </w:p>
    <w:p w14:paraId="50720A15">
      <w:pPr>
        <w:widowControl w:val="0"/>
        <w:numPr>
          <w:ilvl w:val="0"/>
          <w:numId w:val="0"/>
        </w:numPr>
        <w:jc w:val="both"/>
        <w:rPr>
          <w:rFonts w:hint="eastAsia"/>
        </w:rPr>
      </w:pPr>
      <w:r>
        <w:rPr>
          <w:rFonts w:hint="eastAsia"/>
        </w:rPr>
        <w:t>我们上天堂，是藉着我们的儿子名分；因此使徒说，罗马书8:17，“既是儿女，便是后嗣，就是神的后嗣。”</w:t>
      </w:r>
    </w:p>
    <w:p w14:paraId="2412842E">
      <w:pPr>
        <w:widowControl w:val="0"/>
        <w:numPr>
          <w:ilvl w:val="0"/>
          <w:numId w:val="0"/>
        </w:numPr>
        <w:jc w:val="both"/>
        <w:rPr>
          <w:rFonts w:hint="eastAsia"/>
        </w:rPr>
      </w:pPr>
    </w:p>
    <w:p w14:paraId="00D39F88">
      <w:pPr>
        <w:widowControl w:val="0"/>
        <w:numPr>
          <w:ilvl w:val="0"/>
          <w:numId w:val="0"/>
        </w:numPr>
        <w:jc w:val="both"/>
        <w:rPr>
          <w:rFonts w:hint="eastAsia"/>
        </w:rPr>
      </w:pPr>
      <w:r>
        <w:rPr>
          <w:rFonts w:hint="eastAsia"/>
        </w:rPr>
        <w:t>Christ doth not say, I ascend to heaven; no, he speaks higher: 'I ascend to my God, and to my Father.'</w:t>
      </w:r>
    </w:p>
    <w:p w14:paraId="3B8C403F">
      <w:pPr>
        <w:widowControl w:val="0"/>
        <w:numPr>
          <w:ilvl w:val="0"/>
          <w:numId w:val="0"/>
        </w:numPr>
        <w:jc w:val="both"/>
        <w:rPr>
          <w:rFonts w:hint="eastAsia"/>
        </w:rPr>
      </w:pPr>
      <w:r>
        <w:rPr>
          <w:rFonts w:hint="eastAsia"/>
        </w:rPr>
        <w:t>基督没有说，我升到天上；不，祂说得更高：“我要升上去见我的神，见我的父。”</w:t>
      </w:r>
    </w:p>
    <w:p w14:paraId="554E85A2">
      <w:pPr>
        <w:widowControl w:val="0"/>
        <w:numPr>
          <w:ilvl w:val="0"/>
          <w:numId w:val="0"/>
        </w:numPr>
        <w:jc w:val="both"/>
        <w:rPr>
          <w:rFonts w:hint="eastAsia"/>
        </w:rPr>
      </w:pPr>
    </w:p>
    <w:p w14:paraId="1DFCEEAF">
      <w:pPr>
        <w:widowControl w:val="0"/>
        <w:numPr>
          <w:ilvl w:val="0"/>
          <w:numId w:val="0"/>
        </w:numPr>
        <w:jc w:val="both"/>
        <w:rPr>
          <w:rFonts w:hint="eastAsia"/>
        </w:rPr>
      </w:pPr>
      <w:r>
        <w:rPr>
          <w:rFonts w:hint="eastAsia"/>
        </w:rPr>
        <w:t>For God considered as a Father is heaven, and therefore in that Rom. 8 we are said to be heirs of God; not heirs of heaven, for indeed God is heaven.</w:t>
      </w:r>
    </w:p>
    <w:p w14:paraId="2E426B8B">
      <w:pPr>
        <w:widowControl w:val="0"/>
        <w:numPr>
          <w:ilvl w:val="0"/>
          <w:numId w:val="0"/>
        </w:numPr>
        <w:jc w:val="both"/>
        <w:rPr>
          <w:rFonts w:hint="eastAsia"/>
        </w:rPr>
      </w:pPr>
      <w:r>
        <w:rPr>
          <w:rFonts w:hint="eastAsia"/>
        </w:rPr>
        <w:t>因为神被看作父，就是天堂，因此在罗马书第8章中，我们被称为神的后嗣；不是天堂的后嗣，因为神确实就是天堂。</w:t>
      </w:r>
    </w:p>
    <w:p w14:paraId="0DD3D5FF">
      <w:pPr>
        <w:widowControl w:val="0"/>
        <w:numPr>
          <w:ilvl w:val="0"/>
          <w:numId w:val="0"/>
        </w:numPr>
        <w:jc w:val="both"/>
        <w:rPr>
          <w:rFonts w:hint="eastAsia"/>
        </w:rPr>
      </w:pPr>
    </w:p>
    <w:p w14:paraId="2AB6E9BF">
      <w:pPr>
        <w:widowControl w:val="0"/>
        <w:numPr>
          <w:ilvl w:val="0"/>
          <w:numId w:val="0"/>
        </w:numPr>
        <w:jc w:val="both"/>
        <w:rPr>
          <w:rFonts w:hint="eastAsia"/>
        </w:rPr>
      </w:pPr>
      <w:r>
        <w:rPr>
          <w:rFonts w:hint="eastAsia"/>
        </w:rPr>
        <w:t>'I ascend to my Father.'</w:t>
      </w:r>
    </w:p>
    <w:p w14:paraId="351AF0E0">
      <w:pPr>
        <w:widowControl w:val="0"/>
        <w:numPr>
          <w:ilvl w:val="0"/>
          <w:numId w:val="0"/>
        </w:numPr>
        <w:jc w:val="both"/>
        <w:rPr>
          <w:rFonts w:hint="eastAsia"/>
        </w:rPr>
      </w:pPr>
      <w:r>
        <w:rPr>
          <w:rFonts w:hint="eastAsia"/>
        </w:rPr>
        <w:t>“我要升上去见我的父。”</w:t>
      </w:r>
    </w:p>
    <w:p w14:paraId="1B13C5CC">
      <w:pPr>
        <w:widowControl w:val="0"/>
        <w:numPr>
          <w:ilvl w:val="0"/>
          <w:numId w:val="0"/>
        </w:numPr>
        <w:jc w:val="both"/>
        <w:rPr>
          <w:rFonts w:hint="eastAsia"/>
        </w:rPr>
      </w:pPr>
    </w:p>
    <w:p w14:paraId="72EC7B28">
      <w:pPr>
        <w:widowControl w:val="0"/>
        <w:numPr>
          <w:ilvl w:val="0"/>
          <w:numId w:val="0"/>
        </w:numPr>
        <w:jc w:val="both"/>
        <w:rPr>
          <w:rFonts w:hint="eastAsia"/>
        </w:rPr>
      </w:pPr>
      <w:r>
        <w:rPr>
          <w:rFonts w:hint="eastAsia"/>
        </w:rPr>
        <w:t>He shews here the reason why he was risen, and why he did ascend, and so why the saints shall rise and ascend; because God is his Father, and God is their Father.</w:t>
      </w:r>
    </w:p>
    <w:p w14:paraId="60B6F244">
      <w:pPr>
        <w:widowControl w:val="0"/>
        <w:numPr>
          <w:ilvl w:val="0"/>
          <w:numId w:val="0"/>
        </w:numPr>
        <w:jc w:val="both"/>
        <w:rPr>
          <w:rFonts w:hint="eastAsia"/>
        </w:rPr>
      </w:pPr>
      <w:r>
        <w:rPr>
          <w:rFonts w:hint="eastAsia"/>
        </w:rPr>
        <w:t>祂在此显明祂复活的原因，祂升天的原因，以及圣徒为何要复活和升天的原因；因为神是祂的父，神也是他们的父。</w:t>
      </w:r>
    </w:p>
    <w:p w14:paraId="49A70189">
      <w:pPr>
        <w:widowControl w:val="0"/>
        <w:numPr>
          <w:ilvl w:val="0"/>
          <w:numId w:val="0"/>
        </w:numPr>
        <w:jc w:val="both"/>
        <w:rPr>
          <w:rFonts w:hint="eastAsia"/>
        </w:rPr>
      </w:pPr>
    </w:p>
    <w:p w14:paraId="00D13838">
      <w:pPr>
        <w:widowControl w:val="0"/>
        <w:numPr>
          <w:ilvl w:val="0"/>
          <w:numId w:val="0"/>
        </w:numPr>
        <w:jc w:val="both"/>
        <w:rPr>
          <w:rFonts w:hint="eastAsia"/>
        </w:rPr>
      </w:pPr>
      <w:r>
        <w:rPr>
          <w:rFonts w:hint="eastAsia"/>
        </w:rPr>
        <w:t>What is the reason that Abraham shall rise one day?</w:t>
      </w:r>
    </w:p>
    <w:p w14:paraId="264EB0A3">
      <w:pPr>
        <w:widowControl w:val="0"/>
        <w:numPr>
          <w:ilvl w:val="0"/>
          <w:numId w:val="0"/>
        </w:numPr>
        <w:jc w:val="both"/>
        <w:rPr>
          <w:rFonts w:hint="eastAsia"/>
        </w:rPr>
      </w:pPr>
      <w:r>
        <w:rPr>
          <w:rFonts w:hint="eastAsia"/>
        </w:rPr>
        <w:t>亚伯拉罕有一天会复活的原因是什么？</w:t>
      </w:r>
    </w:p>
    <w:p w14:paraId="0E1F99AC">
      <w:pPr>
        <w:widowControl w:val="0"/>
        <w:numPr>
          <w:ilvl w:val="0"/>
          <w:numId w:val="0"/>
        </w:numPr>
        <w:jc w:val="both"/>
        <w:rPr>
          <w:rFonts w:hint="eastAsia"/>
        </w:rPr>
      </w:pPr>
    </w:p>
    <w:p w14:paraId="11260898">
      <w:pPr>
        <w:widowControl w:val="0"/>
        <w:numPr>
          <w:ilvl w:val="0"/>
          <w:numId w:val="0"/>
        </w:numPr>
        <w:jc w:val="both"/>
        <w:rPr>
          <w:rFonts w:hint="eastAsia"/>
        </w:rPr>
      </w:pPr>
      <w:r>
        <w:rPr>
          <w:rFonts w:hint="eastAsia"/>
        </w:rPr>
        <w:t>Because he is the God of Abraham; so Christ himself argues from that very thing in Mat. 22:32.</w:t>
      </w:r>
    </w:p>
    <w:p w14:paraId="6A16835E">
      <w:pPr>
        <w:widowControl w:val="0"/>
        <w:numPr>
          <w:ilvl w:val="0"/>
          <w:numId w:val="0"/>
        </w:numPr>
        <w:jc w:val="both"/>
        <w:rPr>
          <w:rFonts w:hint="eastAsia"/>
        </w:rPr>
      </w:pPr>
      <w:r>
        <w:rPr>
          <w:rFonts w:hint="eastAsia"/>
        </w:rPr>
        <w:t>因为祂是亚伯拉罕的神；基督自己就在马太福音22:32中从这件事推论。</w:t>
      </w:r>
    </w:p>
    <w:p w14:paraId="62483411">
      <w:pPr>
        <w:widowControl w:val="0"/>
        <w:numPr>
          <w:ilvl w:val="0"/>
          <w:numId w:val="0"/>
        </w:numPr>
        <w:jc w:val="both"/>
        <w:rPr>
          <w:rFonts w:hint="eastAsia"/>
        </w:rPr>
      </w:pPr>
    </w:p>
    <w:p w14:paraId="160FEFBA">
      <w:pPr>
        <w:widowControl w:val="0"/>
        <w:numPr>
          <w:ilvl w:val="0"/>
          <w:numId w:val="0"/>
        </w:numPr>
        <w:jc w:val="both"/>
        <w:rPr>
          <w:rFonts w:hint="eastAsia"/>
        </w:rPr>
      </w:pPr>
      <w:r>
        <w:rPr>
          <w:rFonts w:hint="eastAsia"/>
        </w:rPr>
        <w:t>So here he shews them the true ground why he was thus risen, and why he was to ascend; because, saith he, God is my God, and my Father.</w:t>
      </w:r>
    </w:p>
    <w:p w14:paraId="672AA4BD">
      <w:pPr>
        <w:widowControl w:val="0"/>
        <w:numPr>
          <w:ilvl w:val="0"/>
          <w:numId w:val="0"/>
        </w:numPr>
        <w:jc w:val="both"/>
        <w:rPr>
          <w:rFonts w:hint="eastAsia"/>
        </w:rPr>
      </w:pPr>
      <w:r>
        <w:rPr>
          <w:rFonts w:hint="eastAsia"/>
        </w:rPr>
        <w:t>所以祂在此向他们显明祂如此复活、祂要升天的真正根据；因为，祂说，神是我的神，我的父。</w:t>
      </w:r>
    </w:p>
    <w:p w14:paraId="461CEC6D">
      <w:pPr>
        <w:widowControl w:val="0"/>
        <w:numPr>
          <w:ilvl w:val="0"/>
          <w:numId w:val="0"/>
        </w:numPr>
        <w:jc w:val="both"/>
        <w:rPr>
          <w:rFonts w:hint="eastAsia"/>
        </w:rPr>
      </w:pPr>
    </w:p>
    <w:p w14:paraId="28AFF170">
      <w:pPr>
        <w:widowControl w:val="0"/>
        <w:numPr>
          <w:ilvl w:val="0"/>
          <w:numId w:val="0"/>
        </w:numPr>
        <w:jc w:val="both"/>
        <w:rPr>
          <w:rFonts w:hint="eastAsia"/>
        </w:rPr>
      </w:pPr>
      <w:r>
        <w:rPr>
          <w:rFonts w:hint="eastAsia"/>
        </w:rPr>
        <w:t>And he plainly intimates that they shall go to heaven too, and rise again, as he had done; for what God is to me, saith he, the same he is unto you.</w:t>
      </w:r>
    </w:p>
    <w:p w14:paraId="3018F65A">
      <w:pPr>
        <w:widowControl w:val="0"/>
        <w:numPr>
          <w:ilvl w:val="0"/>
          <w:numId w:val="0"/>
        </w:numPr>
        <w:jc w:val="both"/>
        <w:rPr>
          <w:rFonts w:hint="eastAsia"/>
        </w:rPr>
      </w:pPr>
      <w:r>
        <w:rPr>
          <w:rFonts w:hint="eastAsia"/>
        </w:rPr>
        <w:t>祂清楚地暗示他们也要上天堂，也要复活，如同祂所做的；因为神对我如何，祂说，祂对你们也如何。</w:t>
      </w:r>
    </w:p>
    <w:p w14:paraId="059F7525">
      <w:pPr>
        <w:widowControl w:val="0"/>
        <w:numPr>
          <w:ilvl w:val="0"/>
          <w:numId w:val="0"/>
        </w:numPr>
        <w:jc w:val="both"/>
        <w:rPr>
          <w:rFonts w:hint="eastAsia"/>
        </w:rPr>
      </w:pPr>
    </w:p>
    <w:p w14:paraId="763E1784">
      <w:pPr>
        <w:widowControl w:val="0"/>
        <w:numPr>
          <w:ilvl w:val="0"/>
          <w:numId w:val="0"/>
        </w:numPr>
        <w:jc w:val="both"/>
        <w:rPr>
          <w:rFonts w:hint="eastAsia"/>
        </w:rPr>
      </w:pPr>
      <w:r>
        <w:rPr>
          <w:rFonts w:hint="eastAsia"/>
        </w:rPr>
        <w:t>Is he my Father? he is your Father too; what the consequent was of his being my God and my Father shall be the consequent of his being your God and your Father.</w:t>
      </w:r>
    </w:p>
    <w:p w14:paraId="23679EDC">
      <w:pPr>
        <w:widowControl w:val="0"/>
        <w:numPr>
          <w:ilvl w:val="0"/>
          <w:numId w:val="0"/>
        </w:numPr>
        <w:jc w:val="both"/>
        <w:rPr>
          <w:rFonts w:hint="eastAsia"/>
        </w:rPr>
      </w:pPr>
      <w:r>
        <w:rPr>
          <w:rFonts w:hint="eastAsia"/>
        </w:rPr>
        <w:t>祂是我的父吗？祂也是你们的父；祂是我的神和我的父的后果如何，祂是你们的神和你们的父的后果也必如何。</w:t>
      </w:r>
    </w:p>
    <w:p w14:paraId="66355A8A">
      <w:pPr>
        <w:widowControl w:val="0"/>
        <w:numPr>
          <w:ilvl w:val="0"/>
          <w:numId w:val="0"/>
        </w:numPr>
        <w:jc w:val="both"/>
        <w:rPr>
          <w:rFonts w:hint="eastAsia"/>
        </w:rPr>
      </w:pPr>
    </w:p>
    <w:p w14:paraId="1C77DDBD">
      <w:pPr>
        <w:widowControl w:val="0"/>
        <w:numPr>
          <w:ilvl w:val="0"/>
          <w:numId w:val="0"/>
        </w:numPr>
        <w:jc w:val="both"/>
        <w:rPr>
          <w:rFonts w:hint="eastAsia"/>
        </w:rPr>
      </w:pPr>
      <w:r>
        <w:rPr>
          <w:rFonts w:hint="eastAsia"/>
        </w:rPr>
        <w:t>The consequent of his being my God and Father is, that I rose again, and am now going to heaven; so the consequent of his being your God and your Father shall be, that you shall rise again, and go to heaven too.</w:t>
      </w:r>
    </w:p>
    <w:p w14:paraId="7135047E">
      <w:pPr>
        <w:widowControl w:val="0"/>
        <w:numPr>
          <w:ilvl w:val="0"/>
          <w:numId w:val="0"/>
        </w:numPr>
        <w:jc w:val="both"/>
        <w:rPr>
          <w:rFonts w:hint="eastAsia"/>
        </w:rPr>
      </w:pPr>
      <w:r>
        <w:rPr>
          <w:rFonts w:hint="eastAsia"/>
        </w:rPr>
        <w:t>祂是我的神和父的后果是，我复活了，现在要往天上去；所以祂是你们的神和你们的父的后果是，你们也要复活，也要往天上去。</w:t>
      </w:r>
    </w:p>
    <w:p w14:paraId="04E97099">
      <w:pPr>
        <w:widowControl w:val="0"/>
        <w:numPr>
          <w:ilvl w:val="0"/>
          <w:numId w:val="0"/>
        </w:numPr>
        <w:jc w:val="both"/>
        <w:rPr>
          <w:rFonts w:hint="eastAsia"/>
        </w:rPr>
      </w:pPr>
    </w:p>
    <w:p w14:paraId="498F647C">
      <w:pPr>
        <w:widowControl w:val="0"/>
        <w:numPr>
          <w:ilvl w:val="0"/>
          <w:numId w:val="0"/>
        </w:numPr>
        <w:jc w:val="both"/>
        <w:rPr>
          <w:rFonts w:hint="eastAsia"/>
        </w:rPr>
      </w:pPr>
      <w:r>
        <w:rPr>
          <w:rFonts w:hint="eastAsia"/>
        </w:rPr>
        <w:t>This is clearly the scope of Christ: 'Go, tell my brethren this,' saith he, 'that I ascend to my God,' &amp;c.</w:t>
      </w:r>
    </w:p>
    <w:p w14:paraId="6A8271B8">
      <w:pPr>
        <w:widowControl w:val="0"/>
        <w:numPr>
          <w:ilvl w:val="0"/>
          <w:numId w:val="0"/>
        </w:numPr>
        <w:jc w:val="both"/>
        <w:rPr>
          <w:rFonts w:hint="eastAsia"/>
        </w:rPr>
      </w:pPr>
      <w:r>
        <w:rPr>
          <w:rFonts w:hint="eastAsia"/>
        </w:rPr>
        <w:t>这清楚是基督的目的：“你往我弟兄那里去，”祂说，“我要升上去见我的神，”等等。</w:t>
      </w:r>
    </w:p>
    <w:p w14:paraId="58E86EF3">
      <w:pPr>
        <w:widowControl w:val="0"/>
        <w:numPr>
          <w:ilvl w:val="0"/>
          <w:numId w:val="0"/>
        </w:numPr>
        <w:jc w:val="both"/>
        <w:rPr>
          <w:rFonts w:hint="eastAsia"/>
        </w:rPr>
      </w:pPr>
    </w:p>
    <w:p w14:paraId="6A2EA415">
      <w:pPr>
        <w:widowControl w:val="0"/>
        <w:numPr>
          <w:ilvl w:val="0"/>
          <w:numId w:val="0"/>
        </w:numPr>
        <w:jc w:val="both"/>
        <w:rPr>
          <w:rFonts w:hint="eastAsia"/>
        </w:rPr>
      </w:pPr>
      <w:r>
        <w:rPr>
          <w:rFonts w:hint="eastAsia"/>
        </w:rPr>
        <w:t>I might shew here how he is the God of Christ and the Father of Christ, and that in him what he is to Christ he is likewise to us.</w:t>
      </w:r>
    </w:p>
    <w:p w14:paraId="0BEF0B7F">
      <w:pPr>
        <w:widowControl w:val="0"/>
        <w:numPr>
          <w:ilvl w:val="0"/>
          <w:numId w:val="0"/>
        </w:numPr>
        <w:jc w:val="both"/>
        <w:rPr>
          <w:rFonts w:hint="eastAsia"/>
        </w:rPr>
      </w:pPr>
      <w:r>
        <w:rPr>
          <w:rFonts w:hint="eastAsia"/>
        </w:rPr>
        <w:t>我可以在此说明，祂如何是基督的神和基督的父，以及在祂里面，祂对基督如何，祂对我们也如何。</w:t>
      </w:r>
    </w:p>
    <w:p w14:paraId="333F0DC7">
      <w:pPr>
        <w:widowControl w:val="0"/>
        <w:numPr>
          <w:ilvl w:val="0"/>
          <w:numId w:val="0"/>
        </w:numPr>
        <w:jc w:val="both"/>
        <w:rPr>
          <w:rFonts w:hint="eastAsia"/>
        </w:rPr>
      </w:pPr>
    </w:p>
    <w:p w14:paraId="1C02016B">
      <w:pPr>
        <w:widowControl w:val="0"/>
        <w:numPr>
          <w:ilvl w:val="0"/>
          <w:numId w:val="0"/>
        </w:numPr>
        <w:jc w:val="both"/>
        <w:rPr>
          <w:rFonts w:hint="eastAsia"/>
        </w:rPr>
      </w:pPr>
      <w:r>
        <w:rPr>
          <w:rFonts w:hint="eastAsia"/>
        </w:rPr>
        <w:t>But I will not stand upon that now.</w:t>
      </w:r>
    </w:p>
    <w:p w14:paraId="14F9D7B1">
      <w:pPr>
        <w:widowControl w:val="0"/>
        <w:numPr>
          <w:ilvl w:val="0"/>
          <w:numId w:val="0"/>
        </w:numPr>
        <w:jc w:val="both"/>
        <w:rPr>
          <w:rFonts w:hint="eastAsia"/>
        </w:rPr>
      </w:pPr>
      <w:r>
        <w:rPr>
          <w:rFonts w:hint="eastAsia"/>
        </w:rPr>
        <w:t>但我现在不详述这点。</w:t>
      </w:r>
    </w:p>
    <w:p w14:paraId="6D0C2A96">
      <w:pPr>
        <w:widowControl w:val="0"/>
        <w:numPr>
          <w:ilvl w:val="0"/>
          <w:numId w:val="0"/>
        </w:numPr>
        <w:jc w:val="both"/>
        <w:rPr>
          <w:rFonts w:hint="eastAsia"/>
        </w:rPr>
      </w:pPr>
    </w:p>
    <w:p w14:paraId="4B980E91">
      <w:pPr>
        <w:widowControl w:val="0"/>
        <w:numPr>
          <w:ilvl w:val="0"/>
          <w:numId w:val="0"/>
        </w:numPr>
        <w:jc w:val="both"/>
        <w:rPr>
          <w:rFonts w:hint="eastAsia"/>
        </w:rPr>
      </w:pPr>
      <w:r>
        <w:rPr>
          <w:rFonts w:hint="eastAsia"/>
        </w:rPr>
        <w:t>Obs. 7. Only observe this, that the tenor of the covenant is altered,—it was the God of Abraham, of Isaac, and of Jacob, and so the God of the Jews; but now it is the God of Christ, and so our God, because he that Abraham typified out is come.</w:t>
      </w:r>
    </w:p>
    <w:p w14:paraId="40710D79">
      <w:pPr>
        <w:widowControl w:val="0"/>
        <w:numPr>
          <w:ilvl w:val="0"/>
          <w:numId w:val="0"/>
        </w:numPr>
        <w:jc w:val="both"/>
        <w:rPr>
          <w:rFonts w:hint="eastAsia"/>
        </w:rPr>
      </w:pPr>
      <w:r>
        <w:rPr>
          <w:rFonts w:hint="eastAsia"/>
        </w:rPr>
        <w:t>观察七：只要观察这点，圣约的条款改变了——祂曾是亚伯拉罕的神、以撒的神、雅各的神，因此是犹太人的神；但现在祂是基督的神，因此是我们的神，因为亚伯拉罕所预表的那位已经来了。</w:t>
      </w:r>
    </w:p>
    <w:p w14:paraId="3250D760">
      <w:pPr>
        <w:widowControl w:val="0"/>
        <w:numPr>
          <w:ilvl w:val="0"/>
          <w:numId w:val="0"/>
        </w:numPr>
        <w:jc w:val="both"/>
        <w:rPr>
          <w:rFonts w:hint="eastAsia"/>
        </w:rPr>
      </w:pPr>
    </w:p>
    <w:p w14:paraId="7DCE7D74">
      <w:pPr>
        <w:widowControl w:val="0"/>
        <w:numPr>
          <w:ilvl w:val="0"/>
          <w:numId w:val="0"/>
        </w:numPr>
        <w:jc w:val="both"/>
        <w:rPr>
          <w:rFonts w:hint="eastAsia"/>
        </w:rPr>
      </w:pPr>
      <w:r>
        <w:rPr>
          <w:rFonts w:hint="eastAsia"/>
        </w:rPr>
        <w:t>Abraham, with whom the covenant was made, was but a shadow, Christ is the substance.</w:t>
      </w:r>
    </w:p>
    <w:p w14:paraId="11207859">
      <w:pPr>
        <w:widowControl w:val="0"/>
        <w:numPr>
          <w:ilvl w:val="0"/>
          <w:numId w:val="0"/>
        </w:numPr>
        <w:jc w:val="both"/>
        <w:rPr>
          <w:rFonts w:hint="eastAsia"/>
        </w:rPr>
      </w:pPr>
      <w:r>
        <w:rPr>
          <w:rFonts w:hint="eastAsia"/>
        </w:rPr>
        <w:t>与他立约的亚伯拉罕，不过是个影子，基督才是实体。</w:t>
      </w:r>
    </w:p>
    <w:p w14:paraId="43020227">
      <w:pPr>
        <w:widowControl w:val="0"/>
        <w:numPr>
          <w:ilvl w:val="0"/>
          <w:numId w:val="0"/>
        </w:numPr>
        <w:jc w:val="both"/>
        <w:rPr>
          <w:rFonts w:hint="eastAsia"/>
        </w:rPr>
      </w:pPr>
    </w:p>
    <w:p w14:paraId="477AD32B">
      <w:pPr>
        <w:widowControl w:val="0"/>
        <w:numPr>
          <w:ilvl w:val="0"/>
          <w:numId w:val="0"/>
        </w:numPr>
        <w:jc w:val="both"/>
        <w:rPr>
          <w:rFonts w:hint="eastAsia"/>
        </w:rPr>
      </w:pPr>
      <w:r>
        <w:rPr>
          <w:rFonts w:hint="eastAsia"/>
        </w:rPr>
        <w:t>And so I proceed to the 18th verse.</w:t>
      </w:r>
    </w:p>
    <w:p w14:paraId="64FBD80C">
      <w:pPr>
        <w:widowControl w:val="0"/>
        <w:numPr>
          <w:ilvl w:val="0"/>
          <w:numId w:val="0"/>
        </w:numPr>
        <w:jc w:val="both"/>
        <w:rPr>
          <w:rFonts w:hint="eastAsia"/>
        </w:rPr>
      </w:pPr>
      <w:r>
        <w:rPr>
          <w:rFonts w:hint="eastAsia"/>
        </w:rPr>
        <w:t>于是我继续到第18节。</w:t>
      </w:r>
    </w:p>
    <w:p w14:paraId="0D2BB3D6">
      <w:pPr>
        <w:widowControl w:val="0"/>
        <w:numPr>
          <w:ilvl w:val="0"/>
          <w:numId w:val="0"/>
        </w:numPr>
        <w:jc w:val="both"/>
        <w:rPr>
          <w:rFonts w:hint="eastAsia"/>
        </w:rPr>
      </w:pPr>
    </w:p>
    <w:p w14:paraId="29E1BB1A">
      <w:pPr>
        <w:widowControl w:val="0"/>
        <w:numPr>
          <w:ilvl w:val="0"/>
          <w:numId w:val="0"/>
        </w:numPr>
        <w:jc w:val="both"/>
        <w:rPr>
          <w:rFonts w:hint="eastAsia"/>
        </w:rPr>
      </w:pPr>
      <w:r>
        <w:rPr>
          <w:rFonts w:hint="eastAsia"/>
        </w:rPr>
        <w:t>Verse 18, 'Mary Magdalene came, and told the disciples that she had seen the Lord, and that he had spoken these things unto her.'</w:t>
      </w:r>
    </w:p>
    <w:p w14:paraId="6BCB3AE8">
      <w:pPr>
        <w:widowControl w:val="0"/>
        <w:numPr>
          <w:ilvl w:val="0"/>
          <w:numId w:val="0"/>
        </w:numPr>
        <w:jc w:val="both"/>
        <w:rPr>
          <w:rFonts w:hint="eastAsia"/>
        </w:rPr>
      </w:pPr>
      <w:r>
        <w:rPr>
          <w:rFonts w:hint="eastAsia"/>
        </w:rPr>
        <w:t>第18节，“抹大拉的马利亚就去告诉门徒说：‘我已经看见了主。’她又将主对她说的这话告诉他们。”</w:t>
      </w:r>
    </w:p>
    <w:p w14:paraId="3A90DC6F">
      <w:pPr>
        <w:widowControl w:val="0"/>
        <w:numPr>
          <w:ilvl w:val="0"/>
          <w:numId w:val="0"/>
        </w:numPr>
        <w:jc w:val="both"/>
        <w:rPr>
          <w:rFonts w:hint="eastAsia"/>
        </w:rPr>
      </w:pPr>
    </w:p>
    <w:p w14:paraId="74E67963">
      <w:pPr>
        <w:widowControl w:val="0"/>
        <w:numPr>
          <w:ilvl w:val="0"/>
          <w:numId w:val="0"/>
        </w:numPr>
        <w:jc w:val="both"/>
        <w:rPr>
          <w:rFonts w:hint="eastAsia"/>
        </w:rPr>
      </w:pPr>
      <w:r>
        <w:rPr>
          <w:rFonts w:hint="eastAsia"/>
        </w:rPr>
        <w:t>There is little I shall observe out of these words, but only that which before I did.</w:t>
      </w:r>
    </w:p>
    <w:p w14:paraId="30AA94CD">
      <w:pPr>
        <w:widowControl w:val="0"/>
        <w:numPr>
          <w:ilvl w:val="0"/>
          <w:numId w:val="0"/>
        </w:numPr>
        <w:jc w:val="both"/>
        <w:rPr>
          <w:rFonts w:hint="eastAsia"/>
        </w:rPr>
      </w:pPr>
      <w:r>
        <w:rPr>
          <w:rFonts w:hint="eastAsia"/>
        </w:rPr>
        <w:t>从这些话中，我所要观察的不多，只观察我先前所做的。</w:t>
      </w:r>
    </w:p>
    <w:p w14:paraId="36301AA7">
      <w:pPr>
        <w:widowControl w:val="0"/>
        <w:numPr>
          <w:ilvl w:val="0"/>
          <w:numId w:val="0"/>
        </w:numPr>
        <w:jc w:val="both"/>
        <w:rPr>
          <w:rFonts w:hint="eastAsia"/>
        </w:rPr>
      </w:pPr>
    </w:p>
    <w:p w14:paraId="6AFC3024">
      <w:pPr>
        <w:widowControl w:val="0"/>
        <w:numPr>
          <w:ilvl w:val="0"/>
          <w:numId w:val="0"/>
        </w:numPr>
        <w:jc w:val="both"/>
        <w:rPr>
          <w:rFonts w:hint="eastAsia"/>
        </w:rPr>
      </w:pPr>
      <w:r>
        <w:rPr>
          <w:rFonts w:hint="eastAsia"/>
        </w:rPr>
        <w:t>Mary she goes and doeth her duty, she leaves communion with Christ, and goes to perform that which Christ had enjoined her, as indeed we should.</w:t>
      </w:r>
    </w:p>
    <w:p w14:paraId="09120960">
      <w:pPr>
        <w:widowControl w:val="0"/>
        <w:numPr>
          <w:ilvl w:val="0"/>
          <w:numId w:val="0"/>
        </w:numPr>
        <w:jc w:val="both"/>
        <w:rPr>
          <w:rFonts w:hint="eastAsia"/>
        </w:rPr>
      </w:pPr>
      <w:r>
        <w:rPr>
          <w:rFonts w:hint="eastAsia"/>
        </w:rPr>
        <w:t>马利亚去尽她的本分，她离开与基督的相交，去履行基督所吩咐她的，我们也当如此。</w:t>
      </w:r>
    </w:p>
    <w:p w14:paraId="270B7308">
      <w:pPr>
        <w:widowControl w:val="0"/>
        <w:numPr>
          <w:ilvl w:val="0"/>
          <w:numId w:val="0"/>
        </w:numPr>
        <w:jc w:val="both"/>
        <w:rPr>
          <w:rFonts w:hint="eastAsia"/>
        </w:rPr>
      </w:pPr>
    </w:p>
    <w:p w14:paraId="4EA209CA">
      <w:pPr>
        <w:widowControl w:val="0"/>
        <w:numPr>
          <w:ilvl w:val="0"/>
          <w:numId w:val="0"/>
        </w:numPr>
        <w:jc w:val="both"/>
        <w:rPr>
          <w:rFonts w:hint="eastAsia"/>
        </w:rPr>
      </w:pPr>
      <w:r>
        <w:rPr>
          <w:rFonts w:hint="eastAsia"/>
        </w:rPr>
        <w:t>Though communion with Christ may be sweeter to us, as it is with a child to be with his mother all day, yet it is his duty to go to school all day, and then he shall come home to his mother at night; so it is our duty to be conversant in our callings, to be doing those things Christ sets us about, and it is more acceptable to God than to have communion with him all day long.</w:t>
      </w:r>
    </w:p>
    <w:p w14:paraId="6483B42D">
      <w:pPr>
        <w:widowControl w:val="0"/>
        <w:numPr>
          <w:ilvl w:val="0"/>
          <w:numId w:val="0"/>
        </w:numPr>
        <w:jc w:val="both"/>
        <w:rPr>
          <w:rFonts w:hint="eastAsia"/>
        </w:rPr>
      </w:pPr>
      <w:r>
        <w:rPr>
          <w:rFonts w:hint="eastAsia"/>
        </w:rPr>
        <w:t>虽然与基督相交可能对我们更甘甜，如同一个孩子整天与他母亲在一起，但他的本分是整天去上学，晚上再回家到他母亲那里；同样，我们的本分是专心于我们的职分，去做基督差遣我们去做的事，这比整天与祂相交更蒙神悦纳。</w:t>
      </w:r>
    </w:p>
    <w:p w14:paraId="003FB916">
      <w:pPr>
        <w:widowControl w:val="0"/>
        <w:numPr>
          <w:ilvl w:val="0"/>
          <w:numId w:val="0"/>
        </w:numPr>
        <w:jc w:val="both"/>
        <w:rPr>
          <w:rFonts w:hint="eastAsia"/>
        </w:rPr>
      </w:pPr>
    </w:p>
    <w:p w14:paraId="64E05CCE">
      <w:pPr>
        <w:widowControl w:val="0"/>
        <w:numPr>
          <w:ilvl w:val="0"/>
          <w:numId w:val="0"/>
        </w:numPr>
        <w:jc w:val="both"/>
        <w:rPr>
          <w:rFonts w:hint="eastAsia"/>
        </w:rPr>
      </w:pPr>
      <w:r>
        <w:rPr>
          <w:rFonts w:hint="eastAsia"/>
        </w:rPr>
        <w:t>You see Mary counts it so here; she leaves Christ, and goes and tells the disciples what he had spoken to her.</w:t>
      </w:r>
    </w:p>
    <w:p w14:paraId="5102C00B">
      <w:pPr>
        <w:widowControl w:val="0"/>
        <w:numPr>
          <w:ilvl w:val="0"/>
          <w:numId w:val="0"/>
        </w:numPr>
        <w:jc w:val="both"/>
        <w:rPr>
          <w:rFonts w:hint="eastAsia"/>
        </w:rPr>
      </w:pPr>
      <w:r>
        <w:rPr>
          <w:rFonts w:hint="eastAsia"/>
        </w:rPr>
        <w:t>你在这里看到马利亚如此看重这事；她离开基督，去告诉门徒祂对她所说的话。</w:t>
      </w:r>
    </w:p>
    <w:p w14:paraId="346F99B4">
      <w:pPr>
        <w:widowControl w:val="0"/>
        <w:numPr>
          <w:ilvl w:val="0"/>
          <w:numId w:val="0"/>
        </w:numPr>
        <w:jc w:val="both"/>
        <w:rPr>
          <w:rFonts w:hint="eastAsia"/>
        </w:rPr>
      </w:pPr>
    </w:p>
    <w:p w14:paraId="649416DC">
      <w:pPr>
        <w:spacing w:after="419" w:line="252" w:lineRule="auto"/>
        <w:ind w:left="27" w:right="18"/>
        <w:jc w:val="center"/>
        <w:rPr>
          <w:rFonts w:hint="eastAsia"/>
          <w:b/>
          <w:sz w:val="42"/>
        </w:rPr>
      </w:pPr>
    </w:p>
    <w:p w14:paraId="513E02BF">
      <w:pPr>
        <w:spacing w:after="419" w:line="252" w:lineRule="auto"/>
        <w:ind w:left="27" w:right="18"/>
        <w:jc w:val="center"/>
        <w:rPr>
          <w:rFonts w:hint="eastAsia"/>
          <w:b/>
          <w:sz w:val="42"/>
        </w:rPr>
      </w:pPr>
    </w:p>
    <w:p w14:paraId="2FC2AB29">
      <w:pPr>
        <w:spacing w:after="419" w:line="252" w:lineRule="auto"/>
        <w:ind w:left="27" w:right="18"/>
        <w:jc w:val="center"/>
        <w:rPr>
          <w:rFonts w:hint="eastAsia"/>
          <w:b/>
          <w:sz w:val="42"/>
        </w:rPr>
      </w:pPr>
    </w:p>
    <w:p w14:paraId="18952EED">
      <w:pPr>
        <w:spacing w:after="419" w:line="252" w:lineRule="auto"/>
        <w:ind w:left="27" w:right="18"/>
        <w:jc w:val="center"/>
        <w:rPr>
          <w:rFonts w:hint="eastAsia"/>
          <w:b/>
          <w:sz w:val="42"/>
        </w:rPr>
      </w:pPr>
    </w:p>
    <w:p w14:paraId="5AEB4377">
      <w:pPr>
        <w:spacing w:after="419" w:line="252" w:lineRule="auto"/>
        <w:ind w:left="27" w:right="18"/>
        <w:jc w:val="center"/>
        <w:rPr>
          <w:rFonts w:hint="eastAsia"/>
          <w:b/>
          <w:sz w:val="42"/>
        </w:rPr>
      </w:pPr>
      <w:r>
        <w:rPr>
          <w:rFonts w:hint="eastAsia"/>
          <w:b/>
          <w:sz w:val="42"/>
        </w:rPr>
        <w:t>CHAPTER VIII</w:t>
      </w:r>
    </w:p>
    <w:p w14:paraId="4344D90A">
      <w:pPr>
        <w:spacing w:after="419" w:line="252" w:lineRule="auto"/>
        <w:ind w:left="27" w:right="18"/>
        <w:jc w:val="center"/>
        <w:rPr>
          <w:rFonts w:hint="eastAsia"/>
          <w:b/>
          <w:sz w:val="42"/>
        </w:rPr>
      </w:pPr>
      <w:r>
        <w:rPr>
          <w:rFonts w:hint="eastAsia"/>
          <w:b/>
          <w:sz w:val="42"/>
        </w:rPr>
        <w:t>第八章</w:t>
      </w:r>
    </w:p>
    <w:p w14:paraId="7B622AAF">
      <w:pPr>
        <w:spacing w:after="419" w:line="252" w:lineRule="auto"/>
        <w:ind w:left="27" w:right="18"/>
        <w:jc w:val="center"/>
        <w:rPr>
          <w:rFonts w:hint="eastAsia"/>
          <w:b/>
          <w:sz w:val="42"/>
        </w:rPr>
      </w:pPr>
    </w:p>
    <w:p w14:paraId="5FC67F92">
      <w:pPr>
        <w:spacing w:after="419" w:line="252" w:lineRule="auto"/>
        <w:ind w:left="27" w:right="18"/>
        <w:jc w:val="center"/>
        <w:rPr>
          <w:rFonts w:hint="eastAsia"/>
          <w:b/>
          <w:sz w:val="42"/>
        </w:rPr>
      </w:pPr>
      <w:r>
        <w:rPr>
          <w:rFonts w:hint="eastAsia"/>
          <w:b/>
          <w:sz w:val="42"/>
        </w:rPr>
        <w:t>Of joy in the Holy Ghost; that it springs from our communion with God the Father, Son, and Holy Ghost.</w:t>
      </w:r>
    </w:p>
    <w:p w14:paraId="15D58AEE">
      <w:pPr>
        <w:spacing w:after="419" w:line="252" w:lineRule="auto"/>
        <w:ind w:left="27" w:right="18"/>
        <w:jc w:val="center"/>
        <w:rPr>
          <w:rFonts w:hint="eastAsia"/>
          <w:b/>
          <w:sz w:val="42"/>
        </w:rPr>
      </w:pPr>
      <w:r>
        <w:rPr>
          <w:rFonts w:hint="eastAsia"/>
          <w:b/>
          <w:sz w:val="42"/>
        </w:rPr>
        <w:t>论在圣灵里的喜乐；它源于我们与父神、子、圣灵的相交。</w:t>
      </w:r>
    </w:p>
    <w:p w14:paraId="22A6C811">
      <w:pPr>
        <w:widowControl w:val="0"/>
        <w:numPr>
          <w:ilvl w:val="0"/>
          <w:numId w:val="0"/>
        </w:numPr>
        <w:jc w:val="both"/>
        <w:rPr>
          <w:rFonts w:hint="eastAsia"/>
        </w:rPr>
      </w:pPr>
    </w:p>
    <w:p w14:paraId="528187AB">
      <w:pPr>
        <w:widowControl w:val="0"/>
        <w:numPr>
          <w:ilvl w:val="0"/>
          <w:numId w:val="0"/>
        </w:numPr>
        <w:jc w:val="both"/>
        <w:rPr>
          <w:rFonts w:hint="eastAsia"/>
        </w:rPr>
      </w:pPr>
      <w:r>
        <w:rPr>
          <w:rFonts w:hint="eastAsia"/>
        </w:rPr>
        <w:t>And these things write we unto you, that your joy may be full.—1 JOHN 1:4.</w:t>
      </w:r>
    </w:p>
    <w:p w14:paraId="045CD5DF">
      <w:pPr>
        <w:widowControl w:val="0"/>
        <w:numPr>
          <w:ilvl w:val="0"/>
          <w:numId w:val="0"/>
        </w:numPr>
        <w:jc w:val="both"/>
        <w:rPr>
          <w:rFonts w:hint="eastAsia"/>
        </w:rPr>
      </w:pPr>
      <w:r>
        <w:rPr>
          <w:rFonts w:hint="eastAsia"/>
        </w:rPr>
        <w:t>我们将这些话写给你们，使你们的喜乐充足。—约翰一书 1:4</w:t>
      </w:r>
    </w:p>
    <w:p w14:paraId="77537588">
      <w:pPr>
        <w:widowControl w:val="0"/>
        <w:numPr>
          <w:ilvl w:val="0"/>
          <w:numId w:val="0"/>
        </w:numPr>
        <w:jc w:val="both"/>
        <w:rPr>
          <w:rFonts w:hint="eastAsia"/>
        </w:rPr>
      </w:pPr>
    </w:p>
    <w:p w14:paraId="40E0E945">
      <w:pPr>
        <w:widowControl w:val="0"/>
        <w:numPr>
          <w:ilvl w:val="0"/>
          <w:numId w:val="0"/>
        </w:numPr>
        <w:jc w:val="both"/>
        <w:rPr>
          <w:rFonts w:hint="eastAsia"/>
        </w:rPr>
      </w:pPr>
      <w:r>
        <w:rPr>
          <w:rFonts w:hint="eastAsia"/>
        </w:rPr>
        <w:t>This apostle John was the love and delight of Christ when he lived upon the earth, nor had he less familiar converse with his Lord Jesus after his ascension and investiture with glory in heaven; hence the apostle makes this preface to his Epistle: 1 John 1:3, 'That which we have seen and heard declare we unto you, that you also may have fellowship with us: and truly our fellowship is with the Father, and with his Son Jesus Christ.'</w:t>
      </w:r>
    </w:p>
    <w:p w14:paraId="26B158FA">
      <w:pPr>
        <w:widowControl w:val="0"/>
        <w:numPr>
          <w:ilvl w:val="0"/>
          <w:numId w:val="0"/>
        </w:numPr>
        <w:jc w:val="both"/>
        <w:rPr>
          <w:rFonts w:hint="eastAsia"/>
        </w:rPr>
      </w:pPr>
      <w:r>
        <w:rPr>
          <w:rFonts w:hint="eastAsia"/>
        </w:rPr>
        <w:t>这位使徒约翰，是基督在世时所爱所喜悦的，祂升天并披戴荣耀之后，他也与祂的主耶稣有同样亲密的交往；因此使徒为他的书信作了这序言：约翰一书1:3，“我们将所看见、所听见的传给你们，使你们与我们相交；我们乃是与父并祂儿子耶稣基督相交的。”</w:t>
      </w:r>
    </w:p>
    <w:p w14:paraId="680183BA">
      <w:pPr>
        <w:widowControl w:val="0"/>
        <w:numPr>
          <w:ilvl w:val="0"/>
          <w:numId w:val="0"/>
        </w:numPr>
        <w:jc w:val="both"/>
        <w:rPr>
          <w:rFonts w:hint="eastAsia"/>
        </w:rPr>
      </w:pPr>
    </w:p>
    <w:p w14:paraId="3D480ED6">
      <w:pPr>
        <w:widowControl w:val="0"/>
        <w:numPr>
          <w:ilvl w:val="0"/>
          <w:numId w:val="0"/>
        </w:numPr>
        <w:jc w:val="both"/>
        <w:rPr>
          <w:rFonts w:hint="eastAsia"/>
        </w:rPr>
      </w:pPr>
      <w:r>
        <w:rPr>
          <w:rFonts w:hint="eastAsia"/>
        </w:rPr>
        <w:t>The only begotten Son of God, coming out of the bosom of the Father, revealed the Father and his love; and, indeed, he only could do it, John 1:13.</w:t>
      </w:r>
    </w:p>
    <w:p w14:paraId="41D46BDC">
      <w:pPr>
        <w:widowControl w:val="0"/>
        <w:numPr>
          <w:ilvl w:val="0"/>
          <w:numId w:val="0"/>
        </w:numPr>
        <w:jc w:val="both"/>
        <w:rPr>
          <w:rFonts w:hint="eastAsia"/>
        </w:rPr>
      </w:pPr>
      <w:r>
        <w:rPr>
          <w:rFonts w:hint="eastAsia"/>
        </w:rPr>
        <w:t>神独生的儿子，从父怀里出来，就将父和祂的爱显明出来；事实上，只有祂能如此做，约翰福音1:18。</w:t>
      </w:r>
    </w:p>
    <w:p w14:paraId="33081359">
      <w:pPr>
        <w:widowControl w:val="0"/>
        <w:numPr>
          <w:ilvl w:val="0"/>
          <w:numId w:val="0"/>
        </w:numPr>
        <w:jc w:val="both"/>
        <w:rPr>
          <w:rFonts w:hint="eastAsia"/>
        </w:rPr>
      </w:pPr>
    </w:p>
    <w:p w14:paraId="2A844608">
      <w:pPr>
        <w:widowControl w:val="0"/>
        <w:numPr>
          <w:ilvl w:val="0"/>
          <w:numId w:val="0"/>
        </w:numPr>
        <w:jc w:val="both"/>
        <w:rPr>
          <w:rFonts w:hint="eastAsia"/>
        </w:rPr>
      </w:pPr>
      <w:r>
        <w:rPr>
          <w:rFonts w:hint="eastAsia"/>
        </w:rPr>
        <w:t>In like manner John, that bosom-apostle, who lay in the bosom of Christ, opens to us those breasts of consolation which himself had sucked; and as they were full breasts, so he writes these things that our joys may be full.</w:t>
      </w:r>
    </w:p>
    <w:p w14:paraId="6525F0AC">
      <w:pPr>
        <w:widowControl w:val="0"/>
        <w:numPr>
          <w:ilvl w:val="0"/>
          <w:numId w:val="0"/>
        </w:numPr>
        <w:jc w:val="both"/>
        <w:rPr>
          <w:rFonts w:hint="eastAsia"/>
        </w:rPr>
      </w:pPr>
      <w:r>
        <w:rPr>
          <w:rFonts w:hint="eastAsia"/>
        </w:rPr>
        <w:t>同样，约翰，那位怀中的使徒，曾躺在基督怀里，也向我们开启了他自己所曾吸吮过的安慰的奶头；既是丰满的奶头，他就写这些事，好叫我们的喜乐充足。</w:t>
      </w:r>
    </w:p>
    <w:p w14:paraId="419504A6">
      <w:pPr>
        <w:widowControl w:val="0"/>
        <w:numPr>
          <w:ilvl w:val="0"/>
          <w:numId w:val="0"/>
        </w:numPr>
        <w:jc w:val="both"/>
        <w:rPr>
          <w:rFonts w:hint="eastAsia"/>
        </w:rPr>
      </w:pPr>
    </w:p>
    <w:p w14:paraId="6AC775C7">
      <w:pPr>
        <w:widowControl w:val="0"/>
        <w:numPr>
          <w:ilvl w:val="0"/>
          <w:numId w:val="0"/>
        </w:numPr>
        <w:jc w:val="both"/>
        <w:rPr>
          <w:rFonts w:hint="eastAsia"/>
        </w:rPr>
      </w:pPr>
      <w:r>
        <w:rPr>
          <w:rFonts w:hint="eastAsia"/>
        </w:rPr>
        <w:t>What therefore this Epistle aims at, we may guess by the frontispiece, to which also relates, and comes almost to the same thing, what he repeats at the end, and which is near the close of the Epistle: 1 John 5:13, 'These things have I written unto you that believe on the name of the Son of God, that ye may know that ye have eternal life, and that ye may believe on the name of the Son of God;' for however believers may be happy by having an interest in this life, yet then only they gladly rejoice when they know themselves to have it, and exult with a full joy when they know the life which they have to be eternal.</w:t>
      </w:r>
    </w:p>
    <w:p w14:paraId="799C96AE">
      <w:pPr>
        <w:widowControl w:val="0"/>
        <w:numPr>
          <w:ilvl w:val="0"/>
          <w:numId w:val="0"/>
        </w:numPr>
        <w:jc w:val="both"/>
        <w:rPr>
          <w:rFonts w:hint="eastAsia"/>
        </w:rPr>
      </w:pPr>
      <w:r>
        <w:rPr>
          <w:rFonts w:hint="eastAsia"/>
        </w:rPr>
        <w:t>因此，这封书信的目的，我们可以从它的开篇推测，与此相关的，也几乎是同样的事，是他在结尾所重复的，接近书信的末尾：约翰一书5:13，“我将这些话写给你们信奉神儿子之名的人，要叫你们知道自己有永生，……叫你们信奉神儿子之名”；因为信徒虽然因在这生命中有份而蒙福，但只有当他们知道自己拥有它时，他们才欢喜快乐，当他们知道他们所拥有的生命是永生时，他们才以满足的喜乐夸胜。</w:t>
      </w:r>
    </w:p>
    <w:p w14:paraId="49CC64CC">
      <w:pPr>
        <w:widowControl w:val="0"/>
        <w:numPr>
          <w:ilvl w:val="0"/>
          <w:numId w:val="0"/>
        </w:numPr>
        <w:jc w:val="both"/>
        <w:rPr>
          <w:rFonts w:hint="eastAsia"/>
        </w:rPr>
      </w:pPr>
    </w:p>
    <w:p w14:paraId="7B3E3781">
      <w:pPr>
        <w:widowControl w:val="0"/>
        <w:numPr>
          <w:ilvl w:val="0"/>
          <w:numId w:val="0"/>
        </w:numPr>
        <w:jc w:val="both"/>
        <w:rPr>
          <w:rFonts w:hint="eastAsia"/>
        </w:rPr>
      </w:pPr>
      <w:r>
        <w:rPr>
          <w:rFonts w:hint="eastAsia"/>
        </w:rPr>
        <w:t>Hence then there arises two things more distinctly to be treated of: 1. That it is the chief aim of the apostle to fortify the way for believers to attain communion with God, and to ascertain themselves concerning eternal life.</w:t>
      </w:r>
    </w:p>
    <w:p w14:paraId="095DB7F2">
      <w:pPr>
        <w:widowControl w:val="0"/>
        <w:numPr>
          <w:ilvl w:val="0"/>
          <w:numId w:val="0"/>
        </w:numPr>
        <w:jc w:val="both"/>
        <w:rPr>
          <w:rFonts w:hint="eastAsia"/>
        </w:rPr>
      </w:pPr>
      <w:r>
        <w:rPr>
          <w:rFonts w:hint="eastAsia"/>
        </w:rPr>
        <w:t>因此，就有两件事要更清晰地论述：1. 使徒的主要目的，是坚固信徒的道路，使他们得着与神的相交，并确信自己拥有永生。</w:t>
      </w:r>
    </w:p>
    <w:p w14:paraId="65626AB1">
      <w:pPr>
        <w:widowControl w:val="0"/>
        <w:numPr>
          <w:ilvl w:val="0"/>
          <w:numId w:val="0"/>
        </w:numPr>
        <w:jc w:val="both"/>
        <w:rPr>
          <w:rFonts w:hint="eastAsia"/>
        </w:rPr>
      </w:pPr>
    </w:p>
    <w:p w14:paraId="2E4530DA">
      <w:pPr>
        <w:widowControl w:val="0"/>
        <w:numPr>
          <w:ilvl w:val="0"/>
          <w:numId w:val="0"/>
        </w:numPr>
        <w:jc w:val="both"/>
        <w:rPr>
          <w:rFonts w:hint="eastAsia"/>
        </w:rPr>
      </w:pPr>
      <w:r>
        <w:rPr>
          <w:rFonts w:hint="eastAsia"/>
        </w:rPr>
        <w:t>2. That thence only a fulness of joy doth redound: 'that your joy,' saith he, 'may be full.'</w:t>
      </w:r>
    </w:p>
    <w:p w14:paraId="4286F129">
      <w:pPr>
        <w:widowControl w:val="0"/>
        <w:numPr>
          <w:ilvl w:val="0"/>
          <w:numId w:val="0"/>
        </w:numPr>
        <w:jc w:val="both"/>
        <w:rPr>
          <w:rFonts w:hint="eastAsia"/>
        </w:rPr>
      </w:pPr>
      <w:r>
        <w:rPr>
          <w:rFonts w:hint="eastAsia"/>
        </w:rPr>
        <w:t>2. 唯独从此，才有满足的喜乐涌流：“使你们的喜乐，”他说，“可以满足。”</w:t>
      </w:r>
    </w:p>
    <w:p w14:paraId="71B140CF">
      <w:pPr>
        <w:widowControl w:val="0"/>
        <w:numPr>
          <w:ilvl w:val="0"/>
          <w:numId w:val="0"/>
        </w:numPr>
        <w:jc w:val="both"/>
        <w:rPr>
          <w:rFonts w:hint="eastAsia"/>
        </w:rPr>
      </w:pPr>
    </w:p>
    <w:p w14:paraId="5D638BDC">
      <w:pPr>
        <w:widowControl w:val="0"/>
        <w:numPr>
          <w:ilvl w:val="0"/>
          <w:numId w:val="0"/>
        </w:numPr>
        <w:jc w:val="both"/>
        <w:rPr>
          <w:rFonts w:hint="eastAsia"/>
        </w:rPr>
      </w:pPr>
      <w:r>
        <w:rPr>
          <w:rFonts w:hint="eastAsia"/>
        </w:rPr>
        <w:t>The papists, who have made shipwreck of faith and a good conscience, to endanger others too would deprive the church of Christ of assurance of salvation, which is the trusty rudder to steer her in a storm, and so put her out to sea, not a calm sea, but unquiet and troubled (as Isaiah speaks, chap. 57:20), and there leave her to be driven about with the whirlpools of a fluctuating conscience, or to be tossed with the hurricanes of temptations, and at last to suffer shipwreck.</w:t>
      </w:r>
    </w:p>
    <w:p w14:paraId="40A41EDD">
      <w:pPr>
        <w:widowControl w:val="0"/>
        <w:numPr>
          <w:ilvl w:val="0"/>
          <w:numId w:val="0"/>
        </w:numPr>
        <w:jc w:val="both"/>
        <w:rPr>
          <w:rFonts w:hint="eastAsia"/>
        </w:rPr>
      </w:pPr>
      <w:r>
        <w:rPr>
          <w:rFonts w:hint="eastAsia"/>
        </w:rPr>
        <w:t>罗马天主教徒，既已在真道和善的良心上如同船破坏了一般，为要也危及他人，就想剥夺基督教会救恩的确据，这是在风暴中引导她的可靠舵，于是将她置于海上，不是平静的海，而是动荡不安的海（如以赛亚所说，57:20），任她被摇摆不定的良心的漩涡所驱动，或被试探的飓风所颠簸，最后遭受船难。</w:t>
      </w:r>
    </w:p>
    <w:p w14:paraId="591EF701">
      <w:pPr>
        <w:widowControl w:val="0"/>
        <w:numPr>
          <w:ilvl w:val="0"/>
          <w:numId w:val="0"/>
        </w:numPr>
        <w:jc w:val="both"/>
        <w:rPr>
          <w:rFonts w:hint="eastAsia"/>
        </w:rPr>
      </w:pPr>
    </w:p>
    <w:p w14:paraId="4745634F">
      <w:pPr>
        <w:widowControl w:val="0"/>
        <w:numPr>
          <w:ilvl w:val="0"/>
          <w:numId w:val="0"/>
        </w:numPr>
        <w:jc w:val="both"/>
        <w:rPr>
          <w:rFonts w:hint="eastAsia"/>
        </w:rPr>
      </w:pPr>
      <w:r>
        <w:rPr>
          <w:rFonts w:hint="eastAsia"/>
        </w:rPr>
        <w:t>If in no other respect, in this at least, they are enemies of the Christian peace, of that which is the best peace, 'peace of conscience.'</w:t>
      </w:r>
    </w:p>
    <w:p w14:paraId="6D88CD82">
      <w:pPr>
        <w:widowControl w:val="0"/>
        <w:numPr>
          <w:ilvl w:val="0"/>
          <w:numId w:val="0"/>
        </w:numPr>
        <w:jc w:val="both"/>
        <w:rPr>
          <w:rFonts w:hint="eastAsia"/>
        </w:rPr>
      </w:pPr>
      <w:r>
        <w:rPr>
          <w:rFonts w:hint="eastAsia"/>
        </w:rPr>
        <w:t>即使在别无他方面，至少在这方面，他们是基督徒平安的敌人，是那最好的平安，“良心的平安”的敌人。</w:t>
      </w:r>
    </w:p>
    <w:p w14:paraId="5DC02640">
      <w:pPr>
        <w:widowControl w:val="0"/>
        <w:numPr>
          <w:ilvl w:val="0"/>
          <w:numId w:val="0"/>
        </w:numPr>
        <w:jc w:val="both"/>
        <w:rPr>
          <w:rFonts w:hint="eastAsia"/>
        </w:rPr>
      </w:pPr>
    </w:p>
    <w:p w14:paraId="3AFE1AA3">
      <w:pPr>
        <w:widowControl w:val="0"/>
        <w:numPr>
          <w:ilvl w:val="0"/>
          <w:numId w:val="0"/>
        </w:numPr>
        <w:jc w:val="both"/>
        <w:rPr>
          <w:rFonts w:hint="eastAsia"/>
        </w:rPr>
      </w:pPr>
      <w:r>
        <w:rPr>
          <w:rFonts w:hint="eastAsia"/>
        </w:rPr>
        <w:t>To overthrow them all I oppose this single apostle John alone against them.</w:t>
      </w:r>
    </w:p>
    <w:p w14:paraId="094BE5ED">
      <w:pPr>
        <w:widowControl w:val="0"/>
        <w:numPr>
          <w:ilvl w:val="0"/>
          <w:numId w:val="0"/>
        </w:numPr>
        <w:jc w:val="both"/>
        <w:rPr>
          <w:rFonts w:hint="eastAsia"/>
        </w:rPr>
      </w:pPr>
      <w:r>
        <w:rPr>
          <w:rFonts w:hint="eastAsia"/>
        </w:rPr>
        <w:t>为要推翻他们所有的人，我单单用这位使徒约翰来反对他们。</w:t>
      </w:r>
    </w:p>
    <w:p w14:paraId="6293AE75">
      <w:pPr>
        <w:widowControl w:val="0"/>
        <w:numPr>
          <w:ilvl w:val="0"/>
          <w:numId w:val="0"/>
        </w:numPr>
        <w:jc w:val="both"/>
        <w:rPr>
          <w:rFonts w:hint="eastAsia"/>
        </w:rPr>
      </w:pPr>
    </w:p>
    <w:p w14:paraId="3950E19A">
      <w:pPr>
        <w:widowControl w:val="0"/>
        <w:numPr>
          <w:ilvl w:val="0"/>
          <w:numId w:val="0"/>
        </w:numPr>
        <w:jc w:val="both"/>
        <w:rPr>
          <w:rFonts w:hint="eastAsia"/>
        </w:rPr>
      </w:pPr>
      <w:r>
        <w:rPr>
          <w:rFonts w:hint="eastAsia"/>
        </w:rPr>
        <w:t>But they will say that it is granted indeed that to the prophets, and apostles, and to Christians of the first magnitude, this extraordinary privilege of assurance is vouchsafed and manifested to them by extraordinary revelation, but that it is not discovered to the common sort of Christians by any revelation founded on the word.</w:t>
      </w:r>
    </w:p>
    <w:p w14:paraId="56A8E237">
      <w:pPr>
        <w:widowControl w:val="0"/>
        <w:numPr>
          <w:ilvl w:val="0"/>
          <w:numId w:val="0"/>
        </w:numPr>
        <w:jc w:val="both"/>
        <w:rPr>
          <w:rFonts w:hint="eastAsia"/>
        </w:rPr>
      </w:pPr>
      <w:r>
        <w:rPr>
          <w:rFonts w:hint="eastAsia"/>
        </w:rPr>
        <w:t>但他们会说，诚然，先知、使徒、和第一流的基督徒，可以藉着非凡的启示，得着并显明这非凡的确据特权，但这并非藉着任何基于圣言的启示，向普通基督徒显明。</w:t>
      </w:r>
    </w:p>
    <w:p w14:paraId="5C453E72">
      <w:pPr>
        <w:widowControl w:val="0"/>
        <w:numPr>
          <w:ilvl w:val="0"/>
          <w:numId w:val="0"/>
        </w:numPr>
        <w:jc w:val="both"/>
        <w:rPr>
          <w:rFonts w:hint="eastAsia"/>
        </w:rPr>
      </w:pPr>
    </w:p>
    <w:p w14:paraId="141FDD33">
      <w:pPr>
        <w:widowControl w:val="0"/>
        <w:numPr>
          <w:ilvl w:val="0"/>
          <w:numId w:val="0"/>
        </w:numPr>
        <w:jc w:val="both"/>
        <w:rPr>
          <w:rFonts w:hint="eastAsia"/>
        </w:rPr>
      </w:pPr>
      <w:r>
        <w:rPr>
          <w:rFonts w:hint="eastAsia"/>
        </w:rPr>
        <w:t>But, says the apostle, I have wrote these things (and indeed he wrote them on purpose) to that end, that they who believe may know that they have eternal life.</w:t>
      </w:r>
    </w:p>
    <w:p w14:paraId="597932EB">
      <w:pPr>
        <w:widowControl w:val="0"/>
        <w:numPr>
          <w:ilvl w:val="0"/>
          <w:numId w:val="0"/>
        </w:numPr>
        <w:jc w:val="both"/>
        <w:rPr>
          <w:rFonts w:hint="eastAsia"/>
        </w:rPr>
      </w:pPr>
      <w:r>
        <w:rPr>
          <w:rFonts w:hint="eastAsia"/>
        </w:rPr>
        <w:t>但使徒说，我写了这些事（他确实是为此目的写的），为要叫那些相信的人，可以知道自己有永生。</w:t>
      </w:r>
    </w:p>
    <w:p w14:paraId="679F2848">
      <w:pPr>
        <w:widowControl w:val="0"/>
        <w:numPr>
          <w:ilvl w:val="0"/>
          <w:numId w:val="0"/>
        </w:numPr>
        <w:jc w:val="both"/>
        <w:rPr>
          <w:rFonts w:hint="eastAsia"/>
        </w:rPr>
      </w:pPr>
    </w:p>
    <w:p w14:paraId="67FC2EC4">
      <w:pPr>
        <w:widowControl w:val="0"/>
        <w:numPr>
          <w:ilvl w:val="0"/>
          <w:numId w:val="0"/>
        </w:numPr>
        <w:jc w:val="both"/>
        <w:rPr>
          <w:rFonts w:hint="eastAsia"/>
        </w:rPr>
      </w:pPr>
      <w:r>
        <w:rPr>
          <w:rFonts w:hint="eastAsia"/>
        </w:rPr>
        <w:t>What need is there of any heavenly messenger to tell them?</w:t>
      </w:r>
    </w:p>
    <w:p w14:paraId="7699DCAB">
      <w:pPr>
        <w:widowControl w:val="0"/>
        <w:numPr>
          <w:ilvl w:val="0"/>
          <w:numId w:val="0"/>
        </w:numPr>
        <w:jc w:val="both"/>
        <w:rPr>
          <w:rFonts w:hint="eastAsia"/>
        </w:rPr>
      </w:pPr>
      <w:r>
        <w:rPr>
          <w:rFonts w:hint="eastAsia"/>
        </w:rPr>
        <w:t>何需任何属天的使者来告诉他们呢？</w:t>
      </w:r>
    </w:p>
    <w:p w14:paraId="776AEBFA">
      <w:pPr>
        <w:widowControl w:val="0"/>
        <w:numPr>
          <w:ilvl w:val="0"/>
          <w:numId w:val="0"/>
        </w:numPr>
        <w:jc w:val="both"/>
        <w:rPr>
          <w:rFonts w:hint="eastAsia"/>
        </w:rPr>
      </w:pPr>
    </w:p>
    <w:p w14:paraId="3F6B7FC0">
      <w:pPr>
        <w:widowControl w:val="0"/>
        <w:numPr>
          <w:ilvl w:val="0"/>
          <w:numId w:val="0"/>
        </w:numPr>
        <w:jc w:val="both"/>
        <w:rPr>
          <w:rFonts w:hint="eastAsia"/>
        </w:rPr>
      </w:pPr>
      <w:r>
        <w:rPr>
          <w:rFonts w:hint="eastAsia"/>
        </w:rPr>
        <w:t>They have John, let them hear him.</w:t>
      </w:r>
    </w:p>
    <w:p w14:paraId="10131525">
      <w:pPr>
        <w:widowControl w:val="0"/>
        <w:numPr>
          <w:ilvl w:val="0"/>
          <w:numId w:val="0"/>
        </w:numPr>
        <w:jc w:val="both"/>
        <w:rPr>
          <w:rFonts w:hint="eastAsia"/>
        </w:rPr>
      </w:pPr>
      <w:r>
        <w:rPr>
          <w:rFonts w:hint="eastAsia"/>
        </w:rPr>
        <w:t>他们有约翰，让他们听他。</w:t>
      </w:r>
    </w:p>
    <w:p w14:paraId="3B827835">
      <w:pPr>
        <w:widowControl w:val="0"/>
        <w:numPr>
          <w:ilvl w:val="0"/>
          <w:numId w:val="0"/>
        </w:numPr>
        <w:jc w:val="both"/>
        <w:rPr>
          <w:rFonts w:hint="eastAsia"/>
        </w:rPr>
      </w:pPr>
    </w:p>
    <w:p w14:paraId="3A4C5EF4">
      <w:pPr>
        <w:widowControl w:val="0"/>
        <w:numPr>
          <w:ilvl w:val="0"/>
          <w:numId w:val="0"/>
        </w:numPr>
        <w:jc w:val="both"/>
        <w:rPr>
          <w:rFonts w:hint="eastAsia"/>
        </w:rPr>
      </w:pPr>
      <w:r>
        <w:rPr>
          <w:rFonts w:hint="eastAsia"/>
        </w:rPr>
        <w:t>It is not only to the apostles that John, who was one of them, writes this, but to all who believe: 1 John 1:3, 'That which we have seen and heard declare we unto you, that ye also may have fellowship with us; and truly our fellowship is with the Father and with his Son Jesus Christ.'</w:t>
      </w:r>
    </w:p>
    <w:p w14:paraId="521E40A3">
      <w:pPr>
        <w:widowControl w:val="0"/>
        <w:numPr>
          <w:ilvl w:val="0"/>
          <w:numId w:val="0"/>
        </w:numPr>
        <w:jc w:val="both"/>
        <w:rPr>
          <w:rFonts w:hint="eastAsia"/>
        </w:rPr>
      </w:pPr>
      <w:r>
        <w:rPr>
          <w:rFonts w:hint="eastAsia"/>
        </w:rPr>
        <w:t>约翰，身为使徒之一，写这信，不仅是给使徒们，也是给所有相信的人：约翰一书1:3，“我们将所看见、所听见的传给你们，使你们与我们相交；我们乃是与父并祂儿子耶稣基督相交的。”</w:t>
      </w:r>
    </w:p>
    <w:p w14:paraId="158B67FB">
      <w:pPr>
        <w:widowControl w:val="0"/>
        <w:numPr>
          <w:ilvl w:val="0"/>
          <w:numId w:val="0"/>
        </w:numPr>
        <w:jc w:val="both"/>
        <w:rPr>
          <w:rFonts w:hint="eastAsia"/>
        </w:rPr>
      </w:pPr>
    </w:p>
    <w:p w14:paraId="2A43D71E">
      <w:pPr>
        <w:widowControl w:val="0"/>
        <w:numPr>
          <w:ilvl w:val="0"/>
          <w:numId w:val="0"/>
        </w:numPr>
        <w:jc w:val="both"/>
        <w:rPr>
          <w:rFonts w:hint="eastAsia"/>
        </w:rPr>
      </w:pPr>
      <w:r>
        <w:rPr>
          <w:rFonts w:hint="eastAsia"/>
        </w:rPr>
        <w:t>His meaning is, that you believers may have communion with us apostles, in the same fellowship with Jesus Christ which we have.</w:t>
      </w:r>
    </w:p>
    <w:p w14:paraId="3D0816F4">
      <w:pPr>
        <w:widowControl w:val="0"/>
        <w:numPr>
          <w:ilvl w:val="0"/>
          <w:numId w:val="0"/>
        </w:numPr>
        <w:jc w:val="both"/>
        <w:rPr>
          <w:rFonts w:hint="eastAsia"/>
        </w:rPr>
      </w:pPr>
      <w:r>
        <w:rPr>
          <w:rFonts w:hint="eastAsia"/>
        </w:rPr>
        <w:t>他的意思是，你们信徒可以与我们使徒相交，在我们所拥有的与耶稣基督的相交中。</w:t>
      </w:r>
    </w:p>
    <w:p w14:paraId="7AA8D23D">
      <w:pPr>
        <w:widowControl w:val="0"/>
        <w:numPr>
          <w:ilvl w:val="0"/>
          <w:numId w:val="0"/>
        </w:numPr>
        <w:jc w:val="both"/>
        <w:rPr>
          <w:rFonts w:hint="eastAsia"/>
        </w:rPr>
      </w:pPr>
    </w:p>
    <w:p w14:paraId="74E11F95">
      <w:pPr>
        <w:widowControl w:val="0"/>
        <w:numPr>
          <w:ilvl w:val="0"/>
          <w:numId w:val="0"/>
        </w:numPr>
        <w:jc w:val="both"/>
        <w:rPr>
          <w:rFonts w:hint="eastAsia"/>
        </w:rPr>
      </w:pPr>
      <w:r>
        <w:rPr>
          <w:rFonts w:hint="eastAsia"/>
        </w:rPr>
        <w:t>He directed this Epistle to all who believe on Christ, and to persons of all ages among them: 1 John 2:12–14, 'I write unto you, little children, because your sins are forgiven you for his name's sake. I write unto you, fathers, because ye have known him that is from the beginning. I write unto you, young men, because ye have overcome the wicked one. I write unto you, little children, because ye have known the Father. I have written unto you, fathers, because ye have known him that is from the beginning. I have written unto you, young men, because ye are strong, and the word of God abideth in you, and ye have overcome the wicked one.'</w:t>
      </w:r>
    </w:p>
    <w:p w14:paraId="5ECA5E79">
      <w:pPr>
        <w:widowControl w:val="0"/>
        <w:numPr>
          <w:ilvl w:val="0"/>
          <w:numId w:val="0"/>
        </w:numPr>
        <w:jc w:val="both"/>
        <w:rPr>
          <w:rFonts w:hint="eastAsia"/>
        </w:rPr>
      </w:pPr>
      <w:r>
        <w:rPr>
          <w:rFonts w:hint="eastAsia"/>
        </w:rPr>
        <w:t>他将这封书信写给所有信基督的人，以及他们中间所有年龄的人：约翰一书2:12–14，“小子们哪，我写信给你们，因为你们的罪藉着主名得了赦免。父老们哪，我写信给你们，因为你们认识那从起初原有的。少年人哪，我写信给你们，因为你们胜了那恶者。小子们哪，我写信给你们，因为你们认识父。父老们哪，我写信给你们，因为你们认识那从起初原有的。少年人哪，我写信给你们，因为你们刚强，神的道常存在你们心里，你们也胜了那恶者。”</w:t>
      </w:r>
    </w:p>
    <w:p w14:paraId="7CBBACB8">
      <w:pPr>
        <w:widowControl w:val="0"/>
        <w:numPr>
          <w:ilvl w:val="0"/>
          <w:numId w:val="0"/>
        </w:numPr>
        <w:jc w:val="both"/>
        <w:rPr>
          <w:rFonts w:hint="eastAsia"/>
        </w:rPr>
      </w:pPr>
    </w:p>
    <w:p w14:paraId="5F614F12">
      <w:pPr>
        <w:widowControl w:val="0"/>
        <w:numPr>
          <w:ilvl w:val="0"/>
          <w:numId w:val="0"/>
        </w:numPr>
        <w:jc w:val="both"/>
        <w:rPr>
          <w:rFonts w:hint="eastAsia"/>
        </w:rPr>
      </w:pPr>
      <w:r>
        <w:rPr>
          <w:rFonts w:hint="eastAsia"/>
        </w:rPr>
        <w:t>He doth not therefore speak of assurance and joy in the Holy Ghost as a privilege peculiar to grown believers, of the largest and strongest size, or to young men established in the faith, but to children themselves, to whom it is given (as our Saviour speaks, Mat. 13:11), more often given, to know this mystery of joy in the Holy Ghost.</w:t>
      </w:r>
    </w:p>
    <w:p w14:paraId="2364B049">
      <w:pPr>
        <w:widowControl w:val="0"/>
        <w:numPr>
          <w:ilvl w:val="0"/>
          <w:numId w:val="0"/>
        </w:numPr>
        <w:jc w:val="both"/>
        <w:rPr>
          <w:rFonts w:hint="eastAsia"/>
        </w:rPr>
      </w:pPr>
      <w:r>
        <w:rPr>
          <w:rFonts w:hint="eastAsia"/>
        </w:rPr>
        <w:t>因此，他论到确据和在圣灵里的喜乐，并非作为成熟信徒、最大最强者的特权，或信心稳固的少年人的特权，而是给孩子们的，这恩是赐给他们的（如我们的救主所说，马太福音13:11），更常是赐给他们的，要叫他们知道这在圣灵里喜乐的奥秘。</w:t>
      </w:r>
    </w:p>
    <w:p w14:paraId="26B126FE">
      <w:pPr>
        <w:widowControl w:val="0"/>
        <w:numPr>
          <w:ilvl w:val="0"/>
          <w:numId w:val="0"/>
        </w:numPr>
        <w:jc w:val="both"/>
        <w:rPr>
          <w:rFonts w:hint="eastAsia"/>
        </w:rPr>
      </w:pPr>
    </w:p>
    <w:p w14:paraId="5B3584C7">
      <w:pPr>
        <w:widowControl w:val="0"/>
        <w:numPr>
          <w:ilvl w:val="0"/>
          <w:numId w:val="0"/>
        </w:numPr>
        <w:jc w:val="both"/>
        <w:rPr>
          <w:rFonts w:hint="eastAsia"/>
        </w:rPr>
      </w:pPr>
      <w:r>
        <w:rPr>
          <w:rFonts w:hint="eastAsia"/>
        </w:rPr>
        <w:t>If we read over the whole Epistle, we shall find that there are as many right and infallible marks, and certain signs given, whereby we may know our adoption, as there are verses in it; such are, walking in the light, 1 John 1:6, 7; confession of our sins, ver. 9; observance of God's precepts, 1 John 2:3, 5, observance especially of that precept of Christ which is the test of his disciples; to love the brethren, ver. 10.</w:t>
      </w:r>
    </w:p>
    <w:p w14:paraId="6F65F184">
      <w:pPr>
        <w:widowControl w:val="0"/>
        <w:numPr>
          <w:ilvl w:val="0"/>
          <w:numId w:val="0"/>
        </w:numPr>
        <w:jc w:val="both"/>
        <w:rPr>
          <w:rFonts w:hint="eastAsia"/>
        </w:rPr>
      </w:pPr>
      <w:r>
        <w:rPr>
          <w:rFonts w:hint="eastAsia"/>
        </w:rPr>
        <w:t>我们若通读整封书信，就会发现，其中有多少节经文，就有多少正确而无误的标记，以及确定的记号，使我们可以藉此知道我们的儿子名分；例如，行在光明中，约翰一书1:6, 7；承认我们的罪，第9节；遵守神的诫命，约翰一书2:3, 5，特别是遵守基督那作为祂门徒考验的诫命；爱弟兄，第10节。</w:t>
      </w:r>
    </w:p>
    <w:p w14:paraId="7A9E3865">
      <w:pPr>
        <w:widowControl w:val="0"/>
        <w:numPr>
          <w:ilvl w:val="0"/>
          <w:numId w:val="0"/>
        </w:numPr>
        <w:jc w:val="both"/>
        <w:rPr>
          <w:rFonts w:hint="eastAsia"/>
        </w:rPr>
      </w:pPr>
    </w:p>
    <w:p w14:paraId="6F87B743">
      <w:pPr>
        <w:widowControl w:val="0"/>
        <w:numPr>
          <w:ilvl w:val="0"/>
          <w:numId w:val="0"/>
        </w:numPr>
        <w:jc w:val="both"/>
        <w:rPr>
          <w:rFonts w:hint="eastAsia"/>
        </w:rPr>
      </w:pPr>
      <w:r>
        <w:rPr>
          <w:rFonts w:hint="eastAsia"/>
        </w:rPr>
        <w:t>Then he tells us (1 John 3:3) that the greater our hope is, the more it will purify us; and that whoever is born of God doth not commit sin, ver. 9; and that he hath given us the Spirit, ver. 24.</w:t>
      </w:r>
    </w:p>
    <w:p w14:paraId="41E5043C">
      <w:pPr>
        <w:widowControl w:val="0"/>
        <w:numPr>
          <w:ilvl w:val="0"/>
          <w:numId w:val="0"/>
        </w:numPr>
        <w:jc w:val="both"/>
        <w:rPr>
          <w:rFonts w:hint="eastAsia"/>
        </w:rPr>
      </w:pPr>
      <w:r>
        <w:rPr>
          <w:rFonts w:hint="eastAsia"/>
        </w:rPr>
        <w:t>然后他告诉我们（约翰一书3:3），我们的盼望越大，它就越会洁净我们；凡从神生的，就不犯罪，第9节；并且祂已将圣灵赐给我们，第24节。</w:t>
      </w:r>
    </w:p>
    <w:p w14:paraId="645A7F88">
      <w:pPr>
        <w:widowControl w:val="0"/>
        <w:numPr>
          <w:ilvl w:val="0"/>
          <w:numId w:val="0"/>
        </w:numPr>
        <w:jc w:val="both"/>
        <w:rPr>
          <w:rFonts w:hint="eastAsia"/>
        </w:rPr>
      </w:pPr>
    </w:p>
    <w:p w14:paraId="7FDA8F6C">
      <w:pPr>
        <w:widowControl w:val="0"/>
        <w:numPr>
          <w:ilvl w:val="0"/>
          <w:numId w:val="0"/>
        </w:numPr>
        <w:jc w:val="both"/>
        <w:rPr>
          <w:rFonts w:hint="eastAsia"/>
        </w:rPr>
      </w:pPr>
      <w:r>
        <w:rPr>
          <w:rFonts w:hint="eastAsia"/>
        </w:rPr>
        <w:t>Obj. But the papists reply, that they freely grant that all these are certain signs of salvation in the general, but that the apostle John doth not name, or so much as intimate, any person to be assured of his salvation in particular.</w:t>
      </w:r>
    </w:p>
    <w:p w14:paraId="109FD30A">
      <w:pPr>
        <w:widowControl w:val="0"/>
        <w:numPr>
          <w:ilvl w:val="0"/>
          <w:numId w:val="0"/>
        </w:numPr>
        <w:jc w:val="both"/>
        <w:rPr>
          <w:rFonts w:hint="eastAsia"/>
        </w:rPr>
      </w:pPr>
      <w:r>
        <w:rPr>
          <w:rFonts w:hint="eastAsia"/>
        </w:rPr>
        <w:t>反对意见：但罗马天主教徒回答说，他们欣然承认，所有这些都是救恩的普遍确定标记，但使徒约翰并未指名，或甚至暗示，任何一个人可以确信他自己的特定救恩。</w:t>
      </w:r>
    </w:p>
    <w:p w14:paraId="53E2C061">
      <w:pPr>
        <w:widowControl w:val="0"/>
        <w:numPr>
          <w:ilvl w:val="0"/>
          <w:numId w:val="0"/>
        </w:numPr>
        <w:jc w:val="both"/>
        <w:rPr>
          <w:rFonts w:hint="eastAsia"/>
        </w:rPr>
      </w:pPr>
    </w:p>
    <w:p w14:paraId="21B6181E">
      <w:pPr>
        <w:widowControl w:val="0"/>
        <w:numPr>
          <w:ilvl w:val="0"/>
          <w:numId w:val="0"/>
        </w:numPr>
        <w:jc w:val="both"/>
        <w:rPr>
          <w:rFonts w:hint="eastAsia"/>
        </w:rPr>
      </w:pPr>
      <w:r>
        <w:rPr>
          <w:rFonts w:hint="eastAsia"/>
        </w:rPr>
        <w:t>Whence therefore can any one promise himself that these signs are in him?</w:t>
      </w:r>
    </w:p>
    <w:p w14:paraId="1C398DC4">
      <w:pPr>
        <w:widowControl w:val="0"/>
        <w:numPr>
          <w:ilvl w:val="0"/>
          <w:numId w:val="0"/>
        </w:numPr>
        <w:jc w:val="both"/>
        <w:rPr>
          <w:rFonts w:hint="eastAsia"/>
        </w:rPr>
      </w:pPr>
      <w:r>
        <w:rPr>
          <w:rFonts w:hint="eastAsia"/>
        </w:rPr>
        <w:t>因此，有谁能向自己保证，这些标记在他里面呢？</w:t>
      </w:r>
    </w:p>
    <w:p w14:paraId="7F2D580D">
      <w:pPr>
        <w:widowControl w:val="0"/>
        <w:numPr>
          <w:ilvl w:val="0"/>
          <w:numId w:val="0"/>
        </w:numPr>
        <w:jc w:val="both"/>
        <w:rPr>
          <w:rFonts w:hint="eastAsia"/>
        </w:rPr>
      </w:pPr>
    </w:p>
    <w:p w14:paraId="56D2755D">
      <w:pPr>
        <w:widowControl w:val="0"/>
        <w:numPr>
          <w:ilvl w:val="0"/>
          <w:numId w:val="0"/>
        </w:numPr>
        <w:jc w:val="both"/>
        <w:rPr>
          <w:rFonts w:hint="eastAsia"/>
        </w:rPr>
      </w:pPr>
      <w:r>
        <w:rPr>
          <w:rFonts w:hint="eastAsia"/>
        </w:rPr>
        <w:t>Ans. The apostle himself furnisheth us with an answer to this: 1 John 5:10, 'He that believeth on the Son of God hath the witness in himself: he that believeth not God hath made him a liar; because he believeth not the record that God gave of his Son.'</w:t>
      </w:r>
    </w:p>
    <w:p w14:paraId="119F6DFD">
      <w:pPr>
        <w:widowControl w:val="0"/>
        <w:numPr>
          <w:ilvl w:val="0"/>
          <w:numId w:val="0"/>
        </w:numPr>
        <w:jc w:val="both"/>
        <w:rPr>
          <w:rFonts w:hint="eastAsia"/>
        </w:rPr>
      </w:pPr>
      <w:r>
        <w:rPr>
          <w:rFonts w:hint="eastAsia"/>
        </w:rPr>
        <w:t>回答：使徒自己为我们提供了这问题的答案：约翰一书5:10，“信神儿子的，就有这见证在他心里；不信神的，就是将神当作说谎的，因他信神为祂儿子所作的见证。”</w:t>
      </w:r>
    </w:p>
    <w:p w14:paraId="38B0E604">
      <w:pPr>
        <w:widowControl w:val="0"/>
        <w:numPr>
          <w:ilvl w:val="0"/>
          <w:numId w:val="0"/>
        </w:numPr>
        <w:jc w:val="both"/>
        <w:rPr>
          <w:rFonts w:hint="eastAsia"/>
        </w:rPr>
      </w:pPr>
    </w:p>
    <w:p w14:paraId="3B2DA834">
      <w:pPr>
        <w:widowControl w:val="0"/>
        <w:numPr>
          <w:ilvl w:val="0"/>
          <w:numId w:val="0"/>
        </w:numPr>
        <w:jc w:val="both"/>
        <w:rPr>
          <w:rFonts w:hint="eastAsia"/>
        </w:rPr>
      </w:pPr>
      <w:r>
        <w:rPr>
          <w:rFonts w:hint="eastAsia"/>
        </w:rPr>
        <w:t>In himself, that is, in his heart, assenting and agreeing to these signs; for as the word of God, which we have in our hands, and which is divinely inspired, hath the inward testimony of the Spirit in itself, and is the evidence and judge of itself, by like reason also λόγος ille ἔμφυτος, that word which you bear written in your hearts, hath annexed to it a most credible and authentic evidence of itself; 'He who believes,' says the apostle, 'hath the witness in himself,' and that witness is, that God hath given to us eternal life, ver. 11; and the; same apostle exhibits to us three witnesses (ver. 8) who use on earth to confirm and seal to the consciences of believers their proper particular salvation.</w:t>
      </w:r>
    </w:p>
    <w:p w14:paraId="35BEFB29">
      <w:pPr>
        <w:widowControl w:val="0"/>
        <w:numPr>
          <w:ilvl w:val="0"/>
          <w:numId w:val="0"/>
        </w:numPr>
        <w:jc w:val="both"/>
        <w:rPr>
          <w:rFonts w:hint="eastAsia"/>
        </w:rPr>
      </w:pPr>
      <w:r>
        <w:rPr>
          <w:rFonts w:hint="eastAsia"/>
        </w:rPr>
        <w:t>在他自己里面，也就是说，在他心里，同意并与这些标记一致；因为我们手中的神的话，是神所默示的，它本身有圣灵的内在见证，是它自己的证据和审判者，同样，λόγος ille ἔμφυτος（希腊文：那栽种的道），你们心中所写的道，也附带着一个最可信、最可靠的自我证据；“信的人，”使徒说，“就有这见证在他心里，”那见证就是，神已赐给我们永生，第11节；同一位使徒也向我们展示了三位见证（第8节），祂们在地上惯常向信徒的良心确认并印证他们各自特定的救恩。</w:t>
      </w:r>
    </w:p>
    <w:p w14:paraId="72E74635">
      <w:pPr>
        <w:widowControl w:val="0"/>
        <w:numPr>
          <w:ilvl w:val="0"/>
          <w:numId w:val="0"/>
        </w:numPr>
        <w:jc w:val="both"/>
        <w:rPr>
          <w:rFonts w:hint="eastAsia"/>
        </w:rPr>
      </w:pPr>
    </w:p>
    <w:p w14:paraId="4A60A6E1">
      <w:pPr>
        <w:widowControl w:val="0"/>
        <w:numPr>
          <w:ilvl w:val="0"/>
          <w:numId w:val="0"/>
        </w:numPr>
        <w:jc w:val="both"/>
        <w:rPr>
          <w:rFonts w:hint="eastAsia"/>
        </w:rPr>
      </w:pPr>
      <w:r>
        <w:rPr>
          <w:rFonts w:hint="eastAsia"/>
        </w:rPr>
        <w:t>As there are three in heaven, who before had accomplished their salvation established in the greatest reality (ver. 7), so 'there are three that bear witness on earth, the Spirit, and the water, and the blood: and these three agree in one,' ver. 8.</w:t>
      </w:r>
    </w:p>
    <w:p w14:paraId="6B656252">
      <w:pPr>
        <w:widowControl w:val="0"/>
        <w:numPr>
          <w:ilvl w:val="0"/>
          <w:numId w:val="0"/>
        </w:numPr>
        <w:jc w:val="both"/>
        <w:rPr>
          <w:rFonts w:hint="eastAsia"/>
        </w:rPr>
      </w:pPr>
      <w:r>
        <w:rPr>
          <w:rFonts w:hint="eastAsia"/>
        </w:rPr>
        <w:t>正如天上有三位，祂们先前已成就了他们建立在最伟大真实性上的救恩（第7节），同样，“在地上作见证的原来有三，就是圣灵、水与血，这三样也都归于一，”第8节。</w:t>
      </w:r>
    </w:p>
    <w:p w14:paraId="550C6376">
      <w:pPr>
        <w:widowControl w:val="0"/>
        <w:numPr>
          <w:ilvl w:val="0"/>
          <w:numId w:val="0"/>
        </w:numPr>
        <w:jc w:val="both"/>
        <w:rPr>
          <w:rFonts w:hint="eastAsia"/>
        </w:rPr>
      </w:pPr>
    </w:p>
    <w:p w14:paraId="21D901AA">
      <w:pPr>
        <w:widowControl w:val="0"/>
        <w:numPr>
          <w:ilvl w:val="0"/>
          <w:numId w:val="0"/>
        </w:numPr>
        <w:jc w:val="both"/>
        <w:rPr>
          <w:rFonts w:hint="eastAsia"/>
        </w:rPr>
      </w:pPr>
      <w:r>
        <w:rPr>
          <w:rFonts w:hint="eastAsia"/>
        </w:rPr>
        <w:t>There is the spirit of adoption, Rom. 8:16, the water of sanctification, Heb. 10:22, and the blood of Christ and justification, Heb. 9:14.</w:t>
      </w:r>
    </w:p>
    <w:p w14:paraId="4B18EF4F">
      <w:pPr>
        <w:widowControl w:val="0"/>
        <w:numPr>
          <w:ilvl w:val="0"/>
          <w:numId w:val="0"/>
        </w:numPr>
        <w:jc w:val="both"/>
        <w:rPr>
          <w:rFonts w:hint="eastAsia"/>
        </w:rPr>
      </w:pPr>
      <w:r>
        <w:rPr>
          <w:rFonts w:hint="eastAsia"/>
        </w:rPr>
        <w:t>有儿子名分的灵，罗马书8:16，成圣的水，希伯来书10:22，以及基督的血和称义，希伯来书9:14。</w:t>
      </w:r>
    </w:p>
    <w:p w14:paraId="59D72C3F">
      <w:pPr>
        <w:widowControl w:val="0"/>
        <w:numPr>
          <w:ilvl w:val="0"/>
          <w:numId w:val="0"/>
        </w:numPr>
        <w:jc w:val="both"/>
        <w:rPr>
          <w:rFonts w:hint="eastAsia"/>
        </w:rPr>
      </w:pPr>
    </w:p>
    <w:p w14:paraId="45A4F770">
      <w:pPr>
        <w:widowControl w:val="0"/>
        <w:numPr>
          <w:ilvl w:val="0"/>
          <w:numId w:val="0"/>
        </w:numPr>
        <w:jc w:val="both"/>
        <w:rPr>
          <w:rFonts w:hint="eastAsia"/>
        </w:rPr>
      </w:pPr>
      <w:r>
        <w:rPr>
          <w:rFonts w:hint="eastAsia"/>
        </w:rPr>
        <w:t>Now in the mouth of two or three witnesses every word shall be established, 2 Cor. 13:1.</w:t>
      </w:r>
    </w:p>
    <w:p w14:paraId="750FC678">
      <w:pPr>
        <w:widowControl w:val="0"/>
        <w:numPr>
          <w:ilvl w:val="0"/>
          <w:numId w:val="0"/>
        </w:numPr>
        <w:jc w:val="both"/>
        <w:rPr>
          <w:rFonts w:hint="eastAsia"/>
        </w:rPr>
      </w:pPr>
      <w:r>
        <w:rPr>
          <w:rFonts w:hint="eastAsia"/>
        </w:rPr>
        <w:t>如今凭两三个人的口作见证，句句都要定准，哥林多后书13:1。</w:t>
      </w:r>
    </w:p>
    <w:p w14:paraId="01716FC8">
      <w:pPr>
        <w:widowControl w:val="0"/>
        <w:numPr>
          <w:ilvl w:val="0"/>
          <w:numId w:val="0"/>
        </w:numPr>
        <w:jc w:val="both"/>
        <w:rPr>
          <w:rFonts w:hint="eastAsia"/>
        </w:rPr>
      </w:pPr>
    </w:p>
    <w:p w14:paraId="2516667C">
      <w:pPr>
        <w:widowControl w:val="0"/>
        <w:numPr>
          <w:ilvl w:val="0"/>
          <w:numId w:val="0"/>
        </w:numPr>
        <w:jc w:val="both"/>
        <w:rPr>
          <w:rFonts w:hint="eastAsia"/>
        </w:rPr>
      </w:pPr>
      <w:r>
        <w:rPr>
          <w:rFonts w:hint="eastAsia"/>
        </w:rPr>
        <w:t>Obj. But the papists again object that the heart of man itself is deceitful; who can know it? Jer. 17:9.</w:t>
      </w:r>
    </w:p>
    <w:p w14:paraId="48C07C8F">
      <w:pPr>
        <w:widowControl w:val="0"/>
        <w:numPr>
          <w:ilvl w:val="0"/>
          <w:numId w:val="0"/>
        </w:numPr>
        <w:jc w:val="both"/>
        <w:rPr>
          <w:rFonts w:hint="eastAsia"/>
        </w:rPr>
      </w:pPr>
      <w:r>
        <w:rPr>
          <w:rFonts w:hint="eastAsia"/>
        </w:rPr>
        <w:t>反对意见：但罗马天主教徒又反对说，人心比万物都诡诈；谁能识透呢？耶利米书17:9。</w:t>
      </w:r>
    </w:p>
    <w:p w14:paraId="42F363F6">
      <w:pPr>
        <w:widowControl w:val="0"/>
        <w:numPr>
          <w:ilvl w:val="0"/>
          <w:numId w:val="0"/>
        </w:numPr>
        <w:jc w:val="both"/>
        <w:rPr>
          <w:rFonts w:hint="eastAsia"/>
        </w:rPr>
      </w:pPr>
    </w:p>
    <w:p w14:paraId="2FE099D3">
      <w:pPr>
        <w:widowControl w:val="0"/>
        <w:numPr>
          <w:ilvl w:val="0"/>
          <w:numId w:val="0"/>
        </w:numPr>
        <w:jc w:val="both"/>
        <w:rPr>
          <w:rFonts w:hint="eastAsia"/>
        </w:rPr>
      </w:pPr>
      <w:r>
        <w:rPr>
          <w:rFonts w:hint="eastAsia"/>
        </w:rPr>
        <w:t>And we experience daily many to be deceived, and to be deluded with a false hope.</w:t>
      </w:r>
    </w:p>
    <w:p w14:paraId="67FC32A2">
      <w:pPr>
        <w:widowControl w:val="0"/>
        <w:numPr>
          <w:ilvl w:val="0"/>
          <w:numId w:val="0"/>
        </w:numPr>
        <w:jc w:val="both"/>
        <w:rPr>
          <w:rFonts w:hint="eastAsia"/>
        </w:rPr>
      </w:pPr>
      <w:r>
        <w:rPr>
          <w:rFonts w:hint="eastAsia"/>
        </w:rPr>
        <w:t>我们天天经历许多人被欺骗，被虚假的盼望所迷惑。</w:t>
      </w:r>
    </w:p>
    <w:p w14:paraId="205663E7">
      <w:pPr>
        <w:widowControl w:val="0"/>
        <w:numPr>
          <w:ilvl w:val="0"/>
          <w:numId w:val="0"/>
        </w:numPr>
        <w:jc w:val="both"/>
        <w:rPr>
          <w:rFonts w:hint="eastAsia"/>
        </w:rPr>
      </w:pPr>
    </w:p>
    <w:p w14:paraId="577FF9F5">
      <w:pPr>
        <w:widowControl w:val="0"/>
        <w:numPr>
          <w:ilvl w:val="0"/>
          <w:numId w:val="0"/>
        </w:numPr>
        <w:jc w:val="both"/>
        <w:rPr>
          <w:rFonts w:hint="eastAsia"/>
        </w:rPr>
      </w:pPr>
      <w:r>
        <w:rPr>
          <w:rFonts w:hint="eastAsia"/>
        </w:rPr>
        <w:t>Ans. Be it so; yet to us who truly believe, Christ hath given us an understanding that we may know him, 1 John 5:20, he hath put into us that true new heart, that renewed understanding which judgeth all things, 1 Cor. 2:15; and besides, he hath given us the Spirit, which is a Spirit of truth, and knoweth all things, and teacheth us all things, 1 John 2:20, 21, 27; for all these signs of salvation which the Spirit hath inserted in the Scriptures he hath written in the hearts of believers, and hath taught them to read them in themselves as well as in this Epistle, so that there is no need that any man should teach us, ver. 27.</w:t>
      </w:r>
    </w:p>
    <w:p w14:paraId="65E10E8C">
      <w:pPr>
        <w:widowControl w:val="0"/>
        <w:numPr>
          <w:ilvl w:val="0"/>
          <w:numId w:val="0"/>
        </w:numPr>
        <w:jc w:val="both"/>
        <w:rPr>
          <w:rFonts w:hint="eastAsia"/>
        </w:rPr>
      </w:pPr>
      <w:r>
        <w:rPr>
          <w:rFonts w:hint="eastAsia"/>
        </w:rPr>
        <w:t>回答：纵然如此；但对我们这些真信的人，基督已赐给我们一个悟性，使我们可以认识祂，约翰一书5:20，祂已将那真实的新心，那能察验万事的更新的悟性放在我们里面，哥林多前书2:15；此外，祂已赐给我们圣灵，是真理的灵，知道万事，并教导我们万事，约翰一书2:20, 21, 27；因为圣灵已将圣经中插入的这些救恩的标记，写在信徒心里，并教导他们在自己里面读它们，如同在这封书信中读一样，所以我们不需要任何人来教导我们，第27节。</w:t>
      </w:r>
    </w:p>
    <w:p w14:paraId="5B1172B2">
      <w:pPr>
        <w:widowControl w:val="0"/>
        <w:numPr>
          <w:ilvl w:val="0"/>
          <w:numId w:val="0"/>
        </w:numPr>
        <w:jc w:val="both"/>
        <w:rPr>
          <w:rFonts w:hint="eastAsia"/>
        </w:rPr>
      </w:pPr>
    </w:p>
    <w:p w14:paraId="251E903F">
      <w:pPr>
        <w:widowControl w:val="0"/>
        <w:numPr>
          <w:ilvl w:val="0"/>
          <w:numId w:val="0"/>
        </w:numPr>
        <w:jc w:val="both"/>
        <w:rPr>
          <w:rFonts w:hint="eastAsia"/>
        </w:rPr>
      </w:pPr>
      <w:r>
        <w:rPr>
          <w:rFonts w:hint="eastAsia"/>
        </w:rPr>
        <w:t>To which this also may be added, that since all knowledge chiefly owes the certainty of its evidence, which is in itself, to the reality which is in the object, faith, therefore, which is ἔλεγχος, an evident demonstration, and ὑπὸστασις, or real subsistence of the things which are believed, doth claim to itself the highest certainty and infallibility.</w:t>
      </w:r>
    </w:p>
    <w:p w14:paraId="02E5E9DA">
      <w:pPr>
        <w:widowControl w:val="0"/>
        <w:numPr>
          <w:ilvl w:val="0"/>
          <w:numId w:val="0"/>
        </w:numPr>
        <w:jc w:val="both"/>
        <w:rPr>
          <w:rFonts w:hint="eastAsia"/>
        </w:rPr>
      </w:pPr>
      <w:r>
        <w:rPr>
          <w:rFonts w:hint="eastAsia"/>
        </w:rPr>
        <w:t>对此还可以补充一点，既然所有知识的证据的确定性，主要归因于其对象中的真实性，那么信心，既是ἔλεγχος（希腊文：显明的证据），又是ὑπὸστασις（希腊文：实底），或所信之事的真实存有，就为自己要求最高的确定性和无误性。</w:t>
      </w:r>
    </w:p>
    <w:p w14:paraId="159A061D">
      <w:pPr>
        <w:widowControl w:val="0"/>
        <w:numPr>
          <w:ilvl w:val="0"/>
          <w:numId w:val="0"/>
        </w:numPr>
        <w:jc w:val="both"/>
        <w:rPr>
          <w:rFonts w:hint="eastAsia"/>
        </w:rPr>
      </w:pPr>
    </w:p>
    <w:p w14:paraId="07C5AABF">
      <w:pPr>
        <w:widowControl w:val="0"/>
        <w:numPr>
          <w:ilvl w:val="0"/>
          <w:numId w:val="0"/>
        </w:numPr>
        <w:jc w:val="both"/>
        <w:rPr>
          <w:rFonts w:hint="eastAsia"/>
        </w:rPr>
      </w:pPr>
      <w:r>
        <w:rPr>
          <w:rFonts w:hint="eastAsia"/>
        </w:rPr>
        <w:t>For if the sense is not deceived about its proper object, nor the understanding about its proper object (which, since it is a sublimer and more abstracted power of the soul, often corrects the sense), much less can faith, in which the image of God chiefly shines forth, be deceived about its proper object, since it is more noble than reason, and raised above it, and often convinceth reason of errors and mistakes.</w:t>
      </w:r>
    </w:p>
    <w:p w14:paraId="52B253DE">
      <w:pPr>
        <w:widowControl w:val="0"/>
        <w:numPr>
          <w:ilvl w:val="0"/>
          <w:numId w:val="0"/>
        </w:numPr>
        <w:jc w:val="both"/>
        <w:rPr>
          <w:rFonts w:hint="eastAsia"/>
        </w:rPr>
      </w:pPr>
      <w:r>
        <w:rPr>
          <w:rFonts w:hint="eastAsia"/>
        </w:rPr>
        <w:t>因为如果感官对其特定对象不被欺骗，悟性对其特定对象也不被欺骗（既然悟性是灵魂中一种更崇高、更抽象的能力，常能纠正感官），那么信心，其中神的形象最清晰地显现，就更不能对其特定对象被欺骗，因为它比理性更高贵，被提升到理性之上，并常能说服理性认识到错误和过失。</w:t>
      </w:r>
    </w:p>
    <w:p w14:paraId="541F50E9">
      <w:pPr>
        <w:widowControl w:val="0"/>
        <w:numPr>
          <w:ilvl w:val="0"/>
          <w:numId w:val="0"/>
        </w:numPr>
        <w:jc w:val="both"/>
        <w:rPr>
          <w:rFonts w:hint="eastAsia"/>
        </w:rPr>
      </w:pPr>
    </w:p>
    <w:p w14:paraId="6EC42243">
      <w:pPr>
        <w:widowControl w:val="0"/>
        <w:numPr>
          <w:ilvl w:val="0"/>
          <w:numId w:val="0"/>
        </w:numPr>
        <w:jc w:val="both"/>
        <w:rPr>
          <w:rFonts w:hint="eastAsia"/>
        </w:rPr>
      </w:pPr>
      <w:r>
        <w:rPr>
          <w:rFonts w:hint="eastAsia"/>
        </w:rPr>
        <w:t>For it is the ὑπὸστασις, the subsistence of things believed, and the ἔλεγχος, the evident demonstration of them, and therefore challengeth to itself the highest certainty.</w:t>
      </w:r>
    </w:p>
    <w:p w14:paraId="1022AEE8">
      <w:pPr>
        <w:widowControl w:val="0"/>
        <w:numPr>
          <w:ilvl w:val="0"/>
          <w:numId w:val="0"/>
        </w:numPr>
        <w:jc w:val="both"/>
        <w:rPr>
          <w:rFonts w:hint="eastAsia"/>
        </w:rPr>
      </w:pPr>
      <w:r>
        <w:rPr>
          <w:rFonts w:hint="eastAsia"/>
        </w:rPr>
        <w:t>因为它是所信之事的ὑπὸστασις（希腊文：实底），和ἔλεγχος（希腊文：显明的证据），因此为自己要求最高的确定性。</w:t>
      </w:r>
    </w:p>
    <w:p w14:paraId="70454950">
      <w:pPr>
        <w:widowControl w:val="0"/>
        <w:numPr>
          <w:ilvl w:val="0"/>
          <w:numId w:val="0"/>
        </w:numPr>
        <w:jc w:val="both"/>
        <w:rPr>
          <w:rFonts w:hint="eastAsia"/>
        </w:rPr>
      </w:pPr>
    </w:p>
    <w:p w14:paraId="74643F36">
      <w:pPr>
        <w:widowControl w:val="0"/>
        <w:numPr>
          <w:ilvl w:val="0"/>
          <w:numId w:val="0"/>
        </w:numPr>
        <w:jc w:val="both"/>
        <w:rPr>
          <w:rFonts w:hint="eastAsia"/>
        </w:rPr>
      </w:pPr>
      <w:r>
        <w:rPr>
          <w:rFonts w:hint="eastAsia"/>
        </w:rPr>
        <w:t>And indeed the certainty and infallibility of knowledge chiefly ariseth from, and is owing to, both the reality which is in the object, and to the evidence which is in the knowledge itself.</w:t>
      </w:r>
    </w:p>
    <w:p w14:paraId="20C856F2">
      <w:pPr>
        <w:widowControl w:val="0"/>
        <w:numPr>
          <w:ilvl w:val="0"/>
          <w:numId w:val="0"/>
        </w:numPr>
        <w:jc w:val="both"/>
        <w:rPr>
          <w:rFonts w:hint="eastAsia"/>
        </w:rPr>
      </w:pPr>
      <w:r>
        <w:rPr>
          <w:rFonts w:hint="eastAsia"/>
        </w:rPr>
        <w:t>事实上，知识的确定性和无误性，主要源于并归因于对象中的真实性，和知识本身的证据。</w:t>
      </w:r>
    </w:p>
    <w:p w14:paraId="5D09B38C">
      <w:pPr>
        <w:widowControl w:val="0"/>
        <w:numPr>
          <w:ilvl w:val="0"/>
          <w:numId w:val="0"/>
        </w:numPr>
        <w:jc w:val="both"/>
        <w:rPr>
          <w:rFonts w:hint="eastAsia"/>
        </w:rPr>
      </w:pPr>
    </w:p>
    <w:p w14:paraId="5B0D589A">
      <w:pPr>
        <w:widowControl w:val="0"/>
        <w:numPr>
          <w:ilvl w:val="0"/>
          <w:numId w:val="0"/>
        </w:numPr>
        <w:jc w:val="both"/>
        <w:rPr>
          <w:rFonts w:hint="eastAsia"/>
        </w:rPr>
      </w:pPr>
      <w:r>
        <w:rPr>
          <w:rFonts w:hint="eastAsia"/>
        </w:rPr>
        <w:t>Therefore, though hypocrites deceive themselves, and being deluded with false appearances, dream that they believe, yet they who are sincere believers, who are awake in the broad daylight of a clear and bright faith, see and embrace the things themselves really subsisting.</w:t>
      </w:r>
    </w:p>
    <w:p w14:paraId="722F20C1">
      <w:pPr>
        <w:widowControl w:val="0"/>
        <w:numPr>
          <w:ilvl w:val="0"/>
          <w:numId w:val="0"/>
        </w:numPr>
        <w:jc w:val="both"/>
        <w:rPr>
          <w:rFonts w:hint="eastAsia"/>
        </w:rPr>
      </w:pPr>
      <w:r>
        <w:rPr>
          <w:rFonts w:hint="eastAsia"/>
        </w:rPr>
        <w:t>因此，虽然假冒为善的人欺骗自己，被虚假的表象所迷惑，梦见自己相信，但那些真诚的信徒，在清晰明亮的信心的白昼中醒着的人，却看见并拥抱那些真实存在的事物。</w:t>
      </w:r>
    </w:p>
    <w:p w14:paraId="626B4823">
      <w:pPr>
        <w:widowControl w:val="0"/>
        <w:numPr>
          <w:ilvl w:val="0"/>
          <w:numId w:val="0"/>
        </w:numPr>
        <w:jc w:val="both"/>
        <w:rPr>
          <w:rFonts w:hint="eastAsia"/>
        </w:rPr>
      </w:pPr>
    </w:p>
    <w:p w14:paraId="738F9394">
      <w:pPr>
        <w:widowControl w:val="0"/>
        <w:numPr>
          <w:ilvl w:val="0"/>
          <w:numId w:val="0"/>
        </w:numPr>
        <w:jc w:val="both"/>
        <w:rPr>
          <w:rFonts w:hint="eastAsia"/>
        </w:rPr>
      </w:pPr>
      <w:r>
        <w:rPr>
          <w:rFonts w:hint="eastAsia"/>
        </w:rPr>
        <w:t>But the papists, when they are so reduced that they cannot defend their error in the grossest sense, in denial of all assurance of salvation, begin to soften their opinion, and to smooth it with some little distinction, and pretend to acknowledge that a man may have a conjectural and probable opinion of his salvation, but not a certain and infallible knowledge, this they stiffly deny.</w:t>
      </w:r>
    </w:p>
    <w:p w14:paraId="62B79459">
      <w:pPr>
        <w:widowControl w:val="0"/>
        <w:numPr>
          <w:ilvl w:val="0"/>
          <w:numId w:val="0"/>
        </w:numPr>
        <w:jc w:val="both"/>
        <w:rPr>
          <w:rFonts w:hint="eastAsia"/>
        </w:rPr>
      </w:pPr>
      <w:r>
        <w:rPr>
          <w:rFonts w:hint="eastAsia"/>
        </w:rPr>
        <w:t>但罗马天主教徒，当他们窘迫到无法在最粗浅的意义上，即否认所有救恩的确据，来为自己的错误辩护时，就开始软化他们的观点，用一些细微的区分来修饰它，并假装承认一个人可以对他自己的救恩有一个推测性的和可能的看法，但不能有一个确定而无误的知识，这一点他们坚决否认。</w:t>
      </w:r>
    </w:p>
    <w:p w14:paraId="10ED820F">
      <w:pPr>
        <w:widowControl w:val="0"/>
        <w:numPr>
          <w:ilvl w:val="0"/>
          <w:numId w:val="0"/>
        </w:numPr>
        <w:jc w:val="both"/>
        <w:rPr>
          <w:rFonts w:hint="eastAsia"/>
        </w:rPr>
      </w:pPr>
    </w:p>
    <w:p w14:paraId="73C8BFD8">
      <w:pPr>
        <w:widowControl w:val="0"/>
        <w:numPr>
          <w:ilvl w:val="0"/>
          <w:numId w:val="0"/>
        </w:numPr>
        <w:jc w:val="both"/>
        <w:rPr>
          <w:rFonts w:hint="eastAsia"/>
        </w:rPr>
      </w:pPr>
      <w:r>
        <w:rPr>
          <w:rFonts w:hint="eastAsia"/>
        </w:rPr>
        <w:t>But they shall not so evade the cogency of this apostle's reasoning, who not only often inculcates these and the like expressions, From this we know, and By this we know, but speaks more plainly, 1 John 2:3, 'Hereby do we know that we know him;' and 1 John 3:19, 'Hereby we know that we are of the truth, and shall assure our hearts before him.'</w:t>
      </w:r>
    </w:p>
    <w:p w14:paraId="49CC40BE">
      <w:pPr>
        <w:widowControl w:val="0"/>
        <w:numPr>
          <w:ilvl w:val="0"/>
          <w:numId w:val="0"/>
        </w:numPr>
        <w:jc w:val="both"/>
        <w:rPr>
          <w:rFonts w:hint="eastAsia"/>
        </w:rPr>
      </w:pPr>
      <w:r>
        <w:rPr>
          <w:rFonts w:hint="eastAsia"/>
        </w:rPr>
        <w:t>但他们不能如此逃避这位使徒论证的有力，祂不仅常谆谆教导这些和类似的表达，即“从此我们知道”，和“借此我们知道”，而且更清楚地说，约翰一书2:3，“我们若遵守祂的诫命，就晓得是认识祂了”；及约翰一书3:19，“从此就知道我们是属真理的，并且我们的心在祂面前可以安稳。”</w:t>
      </w:r>
    </w:p>
    <w:p w14:paraId="4D08F020">
      <w:pPr>
        <w:widowControl w:val="0"/>
        <w:numPr>
          <w:ilvl w:val="0"/>
          <w:numId w:val="0"/>
        </w:numPr>
        <w:jc w:val="both"/>
        <w:rPr>
          <w:rFonts w:hint="eastAsia"/>
        </w:rPr>
      </w:pPr>
    </w:p>
    <w:p w14:paraId="6099F006">
      <w:pPr>
        <w:widowControl w:val="0"/>
        <w:numPr>
          <w:ilvl w:val="0"/>
          <w:numId w:val="0"/>
        </w:numPr>
        <w:jc w:val="both"/>
        <w:rPr>
          <w:rFonts w:hint="eastAsia"/>
        </w:rPr>
      </w:pPr>
      <w:r>
        <w:rPr>
          <w:rFonts w:hint="eastAsia"/>
        </w:rPr>
        <w:t>Ay, say the cavilling papists, this doctrine doth render men secure indeed, too secure; this your assurance makes them careless, profligate, and loosed to all wickedness.</w:t>
      </w:r>
    </w:p>
    <w:p w14:paraId="255F42A9">
      <w:pPr>
        <w:widowControl w:val="0"/>
        <w:numPr>
          <w:ilvl w:val="0"/>
          <w:numId w:val="0"/>
        </w:numPr>
        <w:jc w:val="both"/>
        <w:rPr>
          <w:rFonts w:hint="eastAsia"/>
        </w:rPr>
      </w:pPr>
      <w:r>
        <w:rPr>
          <w:rFonts w:hint="eastAsia"/>
        </w:rPr>
        <w:t>是的，那些爱吹毛求疵的罗马天主教徒说，这教义确实使人松懈，太松懈了；你们的确据使他们不谨慎、放荡，并放纵于一切邪恶。</w:t>
      </w:r>
    </w:p>
    <w:p w14:paraId="72610F8D">
      <w:pPr>
        <w:widowControl w:val="0"/>
        <w:numPr>
          <w:ilvl w:val="0"/>
          <w:numId w:val="0"/>
        </w:numPr>
        <w:jc w:val="both"/>
        <w:rPr>
          <w:rFonts w:hint="eastAsia"/>
        </w:rPr>
      </w:pPr>
    </w:p>
    <w:p w14:paraId="21A7DE0C">
      <w:pPr>
        <w:widowControl w:val="0"/>
        <w:numPr>
          <w:ilvl w:val="0"/>
          <w:numId w:val="0"/>
        </w:numPr>
        <w:jc w:val="both"/>
        <w:rPr>
          <w:rFonts w:hint="eastAsia"/>
        </w:rPr>
      </w:pPr>
      <w:r>
        <w:rPr>
          <w:rFonts w:hint="eastAsia"/>
        </w:rPr>
        <w:t>The apostle, as foreseeing and aware of this cavil, meets with it, and prevents it at the first entrance of this second chapter: 1 John 2:1, 'These things,' says he, 'write I unto you, that ye sin not.'</w:t>
      </w:r>
    </w:p>
    <w:p w14:paraId="0238A22B">
      <w:pPr>
        <w:widowControl w:val="0"/>
        <w:numPr>
          <w:ilvl w:val="0"/>
          <w:numId w:val="0"/>
        </w:numPr>
        <w:jc w:val="both"/>
        <w:rPr>
          <w:rFonts w:hint="eastAsia"/>
        </w:rPr>
      </w:pPr>
      <w:r>
        <w:rPr>
          <w:rFonts w:hint="eastAsia"/>
        </w:rPr>
        <w:t>使徒，仿佛预见并意识到这谬论，就在这第二章的开篇，就迎面驳斥并预防它：约翰一书2:1，“我将这些话写给你们，”他说，“是要叫你们不犯罪。”</w:t>
      </w:r>
    </w:p>
    <w:p w14:paraId="013162B9">
      <w:pPr>
        <w:widowControl w:val="0"/>
        <w:numPr>
          <w:ilvl w:val="0"/>
          <w:numId w:val="0"/>
        </w:numPr>
        <w:jc w:val="both"/>
        <w:rPr>
          <w:rFonts w:hint="eastAsia"/>
        </w:rPr>
      </w:pPr>
    </w:p>
    <w:p w14:paraId="075C2497">
      <w:pPr>
        <w:widowControl w:val="0"/>
        <w:numPr>
          <w:ilvl w:val="0"/>
          <w:numId w:val="0"/>
        </w:numPr>
        <w:jc w:val="both"/>
        <w:rPr>
          <w:rFonts w:hint="eastAsia"/>
        </w:rPr>
      </w:pPr>
      <w:r>
        <w:rPr>
          <w:rFonts w:hint="eastAsia"/>
        </w:rPr>
        <w:t>To which also agrees what he says, 1 John 3:3, 'And every man that hath this hope in him purifieth himself even as he is pure.'</w:t>
      </w:r>
    </w:p>
    <w:p w14:paraId="31793FBF">
      <w:pPr>
        <w:widowControl w:val="0"/>
        <w:numPr>
          <w:ilvl w:val="0"/>
          <w:numId w:val="0"/>
        </w:numPr>
        <w:jc w:val="both"/>
        <w:rPr>
          <w:rFonts w:hint="eastAsia"/>
        </w:rPr>
      </w:pPr>
      <w:r>
        <w:rPr>
          <w:rFonts w:hint="eastAsia"/>
        </w:rPr>
        <w:t>与此相合的，还有他在约翰一书3:3所说的，“凡向祂有这指望的，就洁净自己，像祂洁净一样。”</w:t>
      </w:r>
    </w:p>
    <w:p w14:paraId="775C09D9">
      <w:pPr>
        <w:widowControl w:val="0"/>
        <w:numPr>
          <w:ilvl w:val="0"/>
          <w:numId w:val="0"/>
        </w:numPr>
        <w:jc w:val="both"/>
        <w:rPr>
          <w:rFonts w:hint="eastAsia"/>
        </w:rPr>
      </w:pPr>
    </w:p>
    <w:p w14:paraId="529A832E">
      <w:pPr>
        <w:widowControl w:val="0"/>
        <w:numPr>
          <w:ilvl w:val="0"/>
          <w:numId w:val="0"/>
        </w:numPr>
        <w:jc w:val="both"/>
        <w:rPr>
          <w:rFonts w:hint="eastAsia"/>
        </w:rPr>
      </w:pPr>
      <w:r>
        <w:rPr>
          <w:rFonts w:hint="eastAsia"/>
        </w:rPr>
        <w:t>This assurance of faith, when it is genuine, begets an ingenuous spirit in the heart of the believer, Ps. 51:14, 15.</w:t>
      </w:r>
    </w:p>
    <w:p w14:paraId="3D4F03A9">
      <w:pPr>
        <w:widowControl w:val="0"/>
        <w:numPr>
          <w:ilvl w:val="0"/>
          <w:numId w:val="0"/>
        </w:numPr>
        <w:jc w:val="both"/>
        <w:rPr>
          <w:rFonts w:hint="eastAsia"/>
        </w:rPr>
      </w:pPr>
      <w:r>
        <w:rPr>
          <w:rFonts w:hint="eastAsia"/>
        </w:rPr>
        <w:t>这信心的确据，若是真实的，就在信徒心中生出一种坦诚的灵，诗篇51:12。</w:t>
      </w:r>
    </w:p>
    <w:p w14:paraId="63AF3B1C">
      <w:pPr>
        <w:widowControl w:val="0"/>
        <w:numPr>
          <w:ilvl w:val="0"/>
          <w:numId w:val="0"/>
        </w:numPr>
        <w:jc w:val="both"/>
        <w:rPr>
          <w:rFonts w:hint="eastAsia"/>
        </w:rPr>
      </w:pPr>
    </w:p>
    <w:p w14:paraId="0BD68AF4">
      <w:pPr>
        <w:widowControl w:val="0"/>
        <w:numPr>
          <w:ilvl w:val="0"/>
          <w:numId w:val="0"/>
        </w:numPr>
        <w:jc w:val="both"/>
        <w:rPr>
          <w:rFonts w:hint="eastAsia"/>
        </w:rPr>
      </w:pPr>
      <w:r>
        <w:rPr>
          <w:rFonts w:hint="eastAsia"/>
        </w:rPr>
        <w:t>There is not a stronger bridle to restrain sin, nor a quicker spur to holiness, than this hope, and assurance, and joy in the Holy Ghost.</w:t>
      </w:r>
    </w:p>
    <w:p w14:paraId="0F4E9E15">
      <w:pPr>
        <w:widowControl w:val="0"/>
        <w:numPr>
          <w:ilvl w:val="0"/>
          <w:numId w:val="0"/>
        </w:numPr>
        <w:jc w:val="both"/>
        <w:rPr>
          <w:rFonts w:hint="eastAsia"/>
        </w:rPr>
      </w:pPr>
      <w:r>
        <w:rPr>
          <w:rFonts w:hint="eastAsia"/>
        </w:rPr>
        <w:t>没有比这盼望、确据、和在圣灵里的喜乐，更能有力地约束罪，更迅速地激励人追求圣洁的了。</w:t>
      </w:r>
    </w:p>
    <w:p w14:paraId="60C13619">
      <w:pPr>
        <w:widowControl w:val="0"/>
        <w:numPr>
          <w:ilvl w:val="0"/>
          <w:numId w:val="0"/>
        </w:numPr>
        <w:jc w:val="both"/>
        <w:rPr>
          <w:rFonts w:hint="eastAsia"/>
        </w:rPr>
      </w:pPr>
    </w:p>
    <w:p w14:paraId="4358D529">
      <w:pPr>
        <w:widowControl w:val="0"/>
        <w:numPr>
          <w:ilvl w:val="0"/>
          <w:numId w:val="0"/>
        </w:numPr>
        <w:jc w:val="both"/>
        <w:rPr>
          <w:rFonts w:hint="eastAsia"/>
        </w:rPr>
      </w:pPr>
      <w:r>
        <w:rPr>
          <w:rFonts w:hint="eastAsia"/>
        </w:rPr>
        <w:t>But what though the believer falls into great sins, as the greatest lights have their eclipses, yet the certainty of faith is not utterly lost; for as the seed of faith remains in him, not as yet shaken out, 1 John 3:9, so the firm establishment of faith abides also unshaken: 1 John 2:1, 'My little children, these things write I unto you, that ye sin not. And if any man sin, we have an advocate with the Father, Jesus Christ the righteous.'</w:t>
      </w:r>
    </w:p>
    <w:p w14:paraId="5A43C12C">
      <w:pPr>
        <w:widowControl w:val="0"/>
        <w:numPr>
          <w:ilvl w:val="0"/>
          <w:numId w:val="0"/>
        </w:numPr>
        <w:jc w:val="both"/>
        <w:rPr>
          <w:rFonts w:hint="eastAsia"/>
        </w:rPr>
      </w:pPr>
      <w:r>
        <w:rPr>
          <w:rFonts w:hint="eastAsia"/>
        </w:rPr>
        <w:t>但即使信徒陷入大罪，如同最亮的光也有日食，信心的确定性却不完全丧失；因为信心的种子仍在他里面，尚未被摇动出来，约翰一书3:9，所以信心的坚固根基也仍旧不动摇：约翰一书2:1，“我小子们哪，我将这些话写给你们，是要叫你们不犯罪。若有人犯罪，在父那里我们有一位中保，就是那义者耶稣基督。”</w:t>
      </w:r>
    </w:p>
    <w:p w14:paraId="3C74D330">
      <w:pPr>
        <w:widowControl w:val="0"/>
        <w:numPr>
          <w:ilvl w:val="0"/>
          <w:numId w:val="0"/>
        </w:numPr>
        <w:jc w:val="both"/>
        <w:rPr>
          <w:rFonts w:hint="eastAsia"/>
        </w:rPr>
      </w:pPr>
    </w:p>
    <w:p w14:paraId="197F28B0">
      <w:pPr>
        <w:widowControl w:val="0"/>
        <w:numPr>
          <w:ilvl w:val="0"/>
          <w:numId w:val="0"/>
        </w:numPr>
        <w:jc w:val="both"/>
        <w:rPr>
          <w:rFonts w:hint="eastAsia"/>
        </w:rPr>
      </w:pPr>
      <w:r>
        <w:rPr>
          <w:rFonts w:hint="eastAsia"/>
        </w:rPr>
        <w:t>We have assurance in this, that Christ being a righteous advocate, he will never be the patron of a bad cause, and therefore since he pleads ours, we may be sure to prosper in it.</w:t>
      </w:r>
    </w:p>
    <w:p w14:paraId="183E1207">
      <w:pPr>
        <w:widowControl w:val="0"/>
        <w:numPr>
          <w:ilvl w:val="0"/>
          <w:numId w:val="0"/>
        </w:numPr>
        <w:jc w:val="both"/>
        <w:rPr>
          <w:rFonts w:hint="eastAsia"/>
        </w:rPr>
      </w:pPr>
      <w:r>
        <w:rPr>
          <w:rFonts w:hint="eastAsia"/>
        </w:rPr>
        <w:t>我们在这事上有确据，即基督既是一位公义的中保，祂绝不会为一个败坏的案子辩护，因此既然祂为我们申诉，我们可以确信在这事上必会亨通。</w:t>
      </w:r>
    </w:p>
    <w:p w14:paraId="0CB9FB2B">
      <w:pPr>
        <w:widowControl w:val="0"/>
        <w:numPr>
          <w:ilvl w:val="0"/>
          <w:numId w:val="0"/>
        </w:numPr>
        <w:jc w:val="both"/>
        <w:rPr>
          <w:rFonts w:hint="eastAsia"/>
        </w:rPr>
      </w:pPr>
    </w:p>
    <w:p w14:paraId="4ED80234">
      <w:pPr>
        <w:widowControl w:val="0"/>
        <w:numPr>
          <w:ilvl w:val="0"/>
          <w:numId w:val="0"/>
        </w:numPr>
        <w:jc w:val="both"/>
        <w:rPr>
          <w:rFonts w:hint="eastAsia"/>
        </w:rPr>
      </w:pPr>
      <w:r>
        <w:rPr>
          <w:rFonts w:hint="eastAsia"/>
        </w:rPr>
        <w:t>And he is not only a righteous advocate, but his own very righteousness pleads for us, and pleads not before a judge, but a Father, who in this shews himself just to us his children, that 'if we confess our sins, he is righteous to forgive,' 1 John 1:9.</w:t>
      </w:r>
    </w:p>
    <w:p w14:paraId="7914032B">
      <w:pPr>
        <w:widowControl w:val="0"/>
        <w:numPr>
          <w:ilvl w:val="0"/>
          <w:numId w:val="0"/>
        </w:numPr>
        <w:jc w:val="both"/>
        <w:rPr>
          <w:rFonts w:hint="eastAsia"/>
        </w:rPr>
      </w:pPr>
      <w:r>
        <w:rPr>
          <w:rFonts w:hint="eastAsia"/>
        </w:rPr>
        <w:t>祂不仅是一位公义的中保，祂自己的义也为我们申诉，并且不是在一位审判官面前，而是在一位父面前，祂在这事上向我们这些儿女显为公义，即“我们若认自己的罪，祂是……公义的，必要赦免，”约翰一书1:9。</w:t>
      </w:r>
    </w:p>
    <w:p w14:paraId="3F98D88F">
      <w:pPr>
        <w:widowControl w:val="0"/>
        <w:numPr>
          <w:ilvl w:val="0"/>
          <w:numId w:val="0"/>
        </w:numPr>
        <w:jc w:val="both"/>
        <w:rPr>
          <w:rFonts w:hint="eastAsia"/>
        </w:rPr>
      </w:pPr>
    </w:p>
    <w:p w14:paraId="67A48864">
      <w:pPr>
        <w:widowControl w:val="0"/>
        <w:numPr>
          <w:ilvl w:val="0"/>
          <w:numId w:val="0"/>
        </w:numPr>
        <w:jc w:val="both"/>
        <w:rPr>
          <w:rFonts w:hint="eastAsia"/>
        </w:rPr>
      </w:pPr>
      <w:r>
        <w:rPr>
          <w:rFonts w:hint="eastAsia"/>
        </w:rPr>
        <w:t>Obj. But it is objected by others than the papists, Many fall by sinning so as wholly to fall away, though therefore it should be granted that believers may have assurance at present, yet how shall they be ascertained of the future?</w:t>
      </w:r>
    </w:p>
    <w:p w14:paraId="71931C54">
      <w:pPr>
        <w:widowControl w:val="0"/>
        <w:numPr>
          <w:ilvl w:val="0"/>
          <w:numId w:val="0"/>
        </w:numPr>
        <w:jc w:val="both"/>
        <w:rPr>
          <w:rFonts w:hint="eastAsia"/>
        </w:rPr>
      </w:pPr>
      <w:r>
        <w:rPr>
          <w:rFonts w:hint="eastAsia"/>
        </w:rPr>
        <w:t>反对意见：但除了罗马天主教徒，还有人反对说，许多人因犯罪而全然堕落，因此即使承认信徒现在可以有确据，他们将来如何能确信呢？</w:t>
      </w:r>
    </w:p>
    <w:p w14:paraId="162980F6">
      <w:pPr>
        <w:widowControl w:val="0"/>
        <w:numPr>
          <w:ilvl w:val="0"/>
          <w:numId w:val="0"/>
        </w:numPr>
        <w:jc w:val="both"/>
        <w:rPr>
          <w:rFonts w:hint="eastAsia"/>
        </w:rPr>
      </w:pPr>
    </w:p>
    <w:p w14:paraId="35826ADD">
      <w:pPr>
        <w:widowControl w:val="0"/>
        <w:numPr>
          <w:ilvl w:val="0"/>
          <w:numId w:val="0"/>
        </w:numPr>
        <w:jc w:val="both"/>
        <w:rPr>
          <w:rFonts w:hint="eastAsia"/>
        </w:rPr>
      </w:pPr>
      <w:r>
        <w:rPr>
          <w:rFonts w:hint="eastAsia"/>
        </w:rPr>
        <w:t>Ans. But notwithstanding all, the foundation of God and faith stands sure; for what says the apostle of these who thus totally fall away? 1 John 2:19, 'They went out from us, but they were not of us; for if they had been of us, they would no doubt have continued with us; but they went out, that they might be made manifest that they were not all of us.'</w:t>
      </w:r>
    </w:p>
    <w:p w14:paraId="71C92823">
      <w:pPr>
        <w:widowControl w:val="0"/>
        <w:numPr>
          <w:ilvl w:val="0"/>
          <w:numId w:val="0"/>
        </w:numPr>
        <w:jc w:val="both"/>
        <w:rPr>
          <w:rFonts w:hint="eastAsia"/>
        </w:rPr>
      </w:pPr>
      <w:r>
        <w:rPr>
          <w:rFonts w:hint="eastAsia"/>
        </w:rPr>
        <w:t>回答：但尽管如此，神和信心的根基是稳固的；因为使徒论到那些如此全然堕落的人，是怎么说的呢？约翰一书2:19，“他们从我们中间出去，却不是属我们的；若是属我们的，就必仍旧与我们同在。他们出去，显明都不是属我们的。”</w:t>
      </w:r>
    </w:p>
    <w:p w14:paraId="69DA7748">
      <w:pPr>
        <w:widowControl w:val="0"/>
        <w:numPr>
          <w:ilvl w:val="0"/>
          <w:numId w:val="0"/>
        </w:numPr>
        <w:jc w:val="both"/>
        <w:rPr>
          <w:rFonts w:hint="eastAsia"/>
        </w:rPr>
      </w:pPr>
    </w:p>
    <w:p w14:paraId="45AE6BB7">
      <w:pPr>
        <w:widowControl w:val="0"/>
        <w:numPr>
          <w:ilvl w:val="0"/>
          <w:numId w:val="0"/>
        </w:numPr>
        <w:jc w:val="both"/>
        <w:rPr>
          <w:rFonts w:hint="eastAsia"/>
        </w:rPr>
      </w:pPr>
      <w:r>
        <w:rPr>
          <w:rFonts w:hint="eastAsia"/>
        </w:rPr>
        <w:t>But of those who are true brethren indeed, what says he?</w:t>
      </w:r>
    </w:p>
    <w:p w14:paraId="4F17970E">
      <w:pPr>
        <w:widowControl w:val="0"/>
        <w:numPr>
          <w:ilvl w:val="0"/>
          <w:numId w:val="0"/>
        </w:numPr>
        <w:jc w:val="both"/>
        <w:rPr>
          <w:rFonts w:hint="eastAsia"/>
        </w:rPr>
      </w:pPr>
      <w:r>
        <w:rPr>
          <w:rFonts w:hint="eastAsia"/>
        </w:rPr>
        <w:t>但论到那些确实是真弟兄的人，祂怎么说呢？</w:t>
      </w:r>
    </w:p>
    <w:p w14:paraId="034199E3">
      <w:pPr>
        <w:widowControl w:val="0"/>
        <w:numPr>
          <w:ilvl w:val="0"/>
          <w:numId w:val="0"/>
        </w:numPr>
        <w:jc w:val="both"/>
        <w:rPr>
          <w:rFonts w:hint="eastAsia"/>
        </w:rPr>
      </w:pPr>
    </w:p>
    <w:p w14:paraId="2520274F">
      <w:pPr>
        <w:widowControl w:val="0"/>
        <w:numPr>
          <w:ilvl w:val="0"/>
          <w:numId w:val="0"/>
        </w:numPr>
        <w:jc w:val="both"/>
        <w:rPr>
          <w:rFonts w:hint="eastAsia"/>
        </w:rPr>
      </w:pPr>
      <w:r>
        <w:rPr>
          <w:rFonts w:hint="eastAsia"/>
        </w:rPr>
        <w:t>1 John 3:1, 'Behold what manner of love the Father hath bestowed upon us, that we should be called the sons of God! therefore the world knoweth us not, because it knew him not.'</w:t>
      </w:r>
    </w:p>
    <w:p w14:paraId="6C103EC7">
      <w:pPr>
        <w:widowControl w:val="0"/>
        <w:numPr>
          <w:ilvl w:val="0"/>
          <w:numId w:val="0"/>
        </w:numPr>
        <w:jc w:val="both"/>
        <w:rPr>
          <w:rFonts w:hint="eastAsia"/>
        </w:rPr>
      </w:pPr>
      <w:r>
        <w:rPr>
          <w:rFonts w:hint="eastAsia"/>
        </w:rPr>
        <w:t>约翰一书3:1，“你看父赐给我们是何等的慈爱，使我们得称为神的儿女！世人所以不认识我们，是因他们未曾认识祂。”</w:t>
      </w:r>
    </w:p>
    <w:p w14:paraId="3E5780AE">
      <w:pPr>
        <w:widowControl w:val="0"/>
        <w:numPr>
          <w:ilvl w:val="0"/>
          <w:numId w:val="0"/>
        </w:numPr>
        <w:jc w:val="both"/>
        <w:rPr>
          <w:rFonts w:hint="eastAsia"/>
        </w:rPr>
      </w:pPr>
    </w:p>
    <w:p w14:paraId="0A0F2086">
      <w:pPr>
        <w:widowControl w:val="0"/>
        <w:numPr>
          <w:ilvl w:val="0"/>
          <w:numId w:val="0"/>
        </w:numPr>
        <w:jc w:val="both"/>
        <w:rPr>
          <w:rFonts w:hint="eastAsia"/>
        </w:rPr>
      </w:pPr>
      <w:r>
        <w:rPr>
          <w:rFonts w:hint="eastAsia"/>
        </w:rPr>
        <w:t>Ay, but they will object, that he says indeed rightly, that 'now we are the sons of God,' ver. 2, but leaves it uncertain whether we shall be so for the future.</w:t>
      </w:r>
    </w:p>
    <w:p w14:paraId="27741116">
      <w:pPr>
        <w:widowControl w:val="0"/>
        <w:numPr>
          <w:ilvl w:val="0"/>
          <w:numId w:val="0"/>
        </w:numPr>
        <w:jc w:val="both"/>
        <w:rPr>
          <w:rFonts w:hint="eastAsia"/>
        </w:rPr>
      </w:pPr>
      <w:r>
        <w:rPr>
          <w:rFonts w:hint="eastAsia"/>
        </w:rPr>
        <w:t>是的，但他们会反对说，祂确实正确地说，“我们现在是神的儿女，”第2节，却对我们将来是否仍是如此，留下了不确定。</w:t>
      </w:r>
    </w:p>
    <w:p w14:paraId="220E0BFC">
      <w:pPr>
        <w:widowControl w:val="0"/>
        <w:numPr>
          <w:ilvl w:val="0"/>
          <w:numId w:val="0"/>
        </w:numPr>
        <w:jc w:val="both"/>
        <w:rPr>
          <w:rFonts w:hint="eastAsia"/>
        </w:rPr>
      </w:pPr>
    </w:p>
    <w:p w14:paraId="4FE845B0">
      <w:pPr>
        <w:widowControl w:val="0"/>
        <w:numPr>
          <w:ilvl w:val="0"/>
          <w:numId w:val="0"/>
        </w:numPr>
        <w:jc w:val="both"/>
        <w:rPr>
          <w:rFonts w:hint="eastAsia"/>
        </w:rPr>
      </w:pPr>
      <w:r>
        <w:rPr>
          <w:rFonts w:hint="eastAsia"/>
        </w:rPr>
        <w:t>The apostle, to obviate this objection, goes on and says, that 'though it doth not yet appear what we shall be, yet we know that when he shall appear we shall be like him;' for, as he says 1 John 5:11, 12, 'And this is the record, that God hath given to us eternal life, and this life is in his Son. He that hath the Son hath life, and he that hath not the Son of God hath not life.'</w:t>
      </w:r>
    </w:p>
    <w:p w14:paraId="2ECDD3A0">
      <w:pPr>
        <w:widowControl w:val="0"/>
        <w:numPr>
          <w:ilvl w:val="0"/>
          <w:numId w:val="0"/>
        </w:numPr>
        <w:jc w:val="both"/>
        <w:rPr>
          <w:rFonts w:hint="eastAsia"/>
        </w:rPr>
      </w:pPr>
      <w:r>
        <w:rPr>
          <w:rFonts w:hint="eastAsia"/>
        </w:rPr>
        <w:t>使徒，为要反驳这反对意见，继续说，“我们现在是神的儿女，将来如何，还未显明；但我们知道，主若显现，我们必要像祂”；因为，如他在约翰一书5:11, 12所说，“这见证就是神赐给我们永生，这永生也是在祂儿子里面。人有了神的儿子就有生命，没有神的儿子就没有生命。”</w:t>
      </w:r>
    </w:p>
    <w:p w14:paraId="4068DF87">
      <w:pPr>
        <w:widowControl w:val="0"/>
        <w:numPr>
          <w:ilvl w:val="0"/>
          <w:numId w:val="0"/>
        </w:numPr>
        <w:jc w:val="both"/>
        <w:rPr>
          <w:rFonts w:hint="eastAsia"/>
        </w:rPr>
      </w:pPr>
    </w:p>
    <w:p w14:paraId="7E022D9E">
      <w:pPr>
        <w:widowControl w:val="0"/>
        <w:numPr>
          <w:ilvl w:val="0"/>
          <w:numId w:val="0"/>
        </w:numPr>
        <w:jc w:val="both"/>
        <w:rPr>
          <w:rFonts w:hint="eastAsia"/>
        </w:rPr>
      </w:pPr>
      <w:r>
        <w:rPr>
          <w:rFonts w:hint="eastAsia"/>
        </w:rPr>
        <w:t>God hath now given us this eternal life, whose gifts are ἀμεταμέλητα, 'without repentance,' Rom. 11:29, and the life which he gives is eternal, and so it is impossible that ever it should be cut off by any fate or death.</w:t>
      </w:r>
    </w:p>
    <w:p w14:paraId="614585EE">
      <w:pPr>
        <w:widowControl w:val="0"/>
        <w:numPr>
          <w:ilvl w:val="0"/>
          <w:numId w:val="0"/>
        </w:numPr>
        <w:jc w:val="both"/>
        <w:rPr>
          <w:rFonts w:hint="eastAsia"/>
        </w:rPr>
      </w:pPr>
      <w:r>
        <w:rPr>
          <w:rFonts w:hint="eastAsia"/>
        </w:rPr>
        <w:t>神如今已赐给我们这永生，祂的恩赐是ἀμεταμέλητα（希腊文：没有后悔），罗马书11:29，祂所赐的生命是永恒的，因此不可能被任何命运或死亡所切断。</w:t>
      </w:r>
    </w:p>
    <w:p w14:paraId="7311E387">
      <w:pPr>
        <w:widowControl w:val="0"/>
        <w:numPr>
          <w:ilvl w:val="0"/>
          <w:numId w:val="0"/>
        </w:numPr>
        <w:jc w:val="both"/>
        <w:rPr>
          <w:rFonts w:hint="eastAsia"/>
        </w:rPr>
      </w:pPr>
    </w:p>
    <w:p w14:paraId="43382624">
      <w:pPr>
        <w:widowControl w:val="0"/>
        <w:numPr>
          <w:ilvl w:val="0"/>
          <w:numId w:val="0"/>
        </w:numPr>
        <w:jc w:val="both"/>
        <w:rPr>
          <w:rFonts w:hint="eastAsia"/>
        </w:rPr>
      </w:pPr>
      <w:r>
        <w:rPr>
          <w:rFonts w:hint="eastAsia"/>
        </w:rPr>
        <w:t>And as it is given to us, and to be enjoyed by us, so it is deposited in Christ to be kept for us; and he is so powerful and so faithful as to preserve what is committed to his charge: 'And these things have I written to you,' says he, 1 John 5:13, 'that you may know that ye have eternal life.'</w:t>
      </w:r>
    </w:p>
    <w:p w14:paraId="7A06B013">
      <w:pPr>
        <w:widowControl w:val="0"/>
        <w:numPr>
          <w:ilvl w:val="0"/>
          <w:numId w:val="0"/>
        </w:numPr>
        <w:jc w:val="both"/>
        <w:rPr>
          <w:rFonts w:hint="eastAsia"/>
        </w:rPr>
      </w:pPr>
      <w:r>
        <w:rPr>
          <w:rFonts w:hint="eastAsia"/>
        </w:rPr>
        <w:t>它既赐给我们，为我们所享受，也存放在基督里，为我们保守；祂是如此有能力，如此信实，能保守所托付给祂的：“我将这些话写给你们，”他说，约翰一书5:13，“要叫你们知道自己有永生。”</w:t>
      </w:r>
    </w:p>
    <w:p w14:paraId="21EF2DE0">
      <w:pPr>
        <w:widowControl w:val="0"/>
        <w:numPr>
          <w:ilvl w:val="0"/>
          <w:numId w:val="0"/>
        </w:numPr>
        <w:jc w:val="both"/>
        <w:rPr>
          <w:rFonts w:hint="eastAsia"/>
        </w:rPr>
      </w:pPr>
    </w:p>
    <w:p w14:paraId="048A84D8">
      <w:pPr>
        <w:widowControl w:val="0"/>
        <w:numPr>
          <w:ilvl w:val="0"/>
          <w:numId w:val="0"/>
        </w:numPr>
        <w:jc w:val="both"/>
        <w:rPr>
          <w:rFonts w:hint="eastAsia"/>
        </w:rPr>
      </w:pPr>
      <w:r>
        <w:rPr>
          <w:rFonts w:hint="eastAsia"/>
        </w:rPr>
        <w:t>From this alone perfect love and full joy result; for there cannot be perfect love in the heart of any believer which nourisheth a fear of any future hatred or enmity which God may have against him, nor can there be a full joy where the mind is obnoxious to the least suspicion of a change in its happy state.</w:t>
      </w:r>
    </w:p>
    <w:p w14:paraId="1761B010">
      <w:pPr>
        <w:widowControl w:val="0"/>
        <w:numPr>
          <w:ilvl w:val="0"/>
          <w:numId w:val="0"/>
        </w:numPr>
        <w:jc w:val="both"/>
        <w:rPr>
          <w:rFonts w:hint="eastAsia"/>
        </w:rPr>
      </w:pPr>
      <w:r>
        <w:rPr>
          <w:rFonts w:hint="eastAsia"/>
        </w:rPr>
        <w:t>唯独从此，才有完全的爱和满足的喜乐产生；因为任何信徒心里，若怀着对神将来可能对他有任何恨恶或敌意的恐惧，就不可能有完全的爱，同样，心里若有对其幸福状态可能改变的丝毫怀疑，就不可能有满足的喜乐。</w:t>
      </w:r>
    </w:p>
    <w:p w14:paraId="177D48CA">
      <w:pPr>
        <w:widowControl w:val="0"/>
        <w:numPr>
          <w:ilvl w:val="0"/>
          <w:numId w:val="0"/>
        </w:numPr>
        <w:jc w:val="both"/>
        <w:rPr>
          <w:rFonts w:hint="eastAsia"/>
        </w:rPr>
      </w:pPr>
    </w:p>
    <w:p w14:paraId="5258C3CA">
      <w:pPr>
        <w:widowControl w:val="0"/>
        <w:numPr>
          <w:ilvl w:val="0"/>
          <w:numId w:val="0"/>
        </w:numPr>
        <w:jc w:val="both"/>
        <w:rPr>
          <w:rFonts w:hint="eastAsia"/>
        </w:rPr>
      </w:pPr>
      <w:r>
        <w:rPr>
          <w:rFonts w:hint="eastAsia"/>
        </w:rPr>
        <w:t>For any one so to love as that hereafter he will hate, is the poison and bane of friendship; and thus for us to enjoy God the chiefest good, in so uncertain a manner as that afterwards we shall lose him, would afford more bitter than sweet reflections to our thonghts; but the apostle wrote all in this his Epistle, 'that our joy may be full,' 1 John 1:4.</w:t>
      </w:r>
    </w:p>
    <w:p w14:paraId="15F73B1C">
      <w:pPr>
        <w:widowControl w:val="0"/>
        <w:numPr>
          <w:ilvl w:val="0"/>
          <w:numId w:val="0"/>
        </w:numPr>
        <w:jc w:val="both"/>
        <w:rPr>
          <w:rFonts w:hint="eastAsia"/>
        </w:rPr>
      </w:pPr>
      <w:r>
        <w:rPr>
          <w:rFonts w:hint="eastAsia"/>
        </w:rPr>
        <w:t>爱一个人，仿佛日后会恨他，是友谊的毒药和祸根；因此，我们若以如此不确定的方式享受神这至善，以致后来会失去祂，这会给我们的思想带来比甘甜更多的苦涩；但使徒写这整封书信，是“要叫我们的喜乐充足，”约翰一书1:4。</w:t>
      </w:r>
    </w:p>
    <w:p w14:paraId="3ED1C824">
      <w:pPr>
        <w:widowControl w:val="0"/>
        <w:numPr>
          <w:ilvl w:val="0"/>
          <w:numId w:val="0"/>
        </w:numPr>
        <w:jc w:val="both"/>
        <w:rPr>
          <w:rFonts w:hint="eastAsia"/>
        </w:rPr>
      </w:pPr>
    </w:p>
    <w:p w14:paraId="34737C50">
      <w:pPr>
        <w:widowControl w:val="0"/>
        <w:numPr>
          <w:ilvl w:val="0"/>
          <w:numId w:val="0"/>
        </w:numPr>
        <w:jc w:val="both"/>
        <w:rPr>
          <w:rFonts w:hint="eastAsia"/>
        </w:rPr>
      </w:pPr>
      <w:r>
        <w:rPr>
          <w:rFonts w:hint="eastAsia"/>
        </w:rPr>
        <w:t>Having thus surmounted the chiefest rocks of those objections and doubts, with which the papists endeavour to obstruct the entrance (of which Peter speaks, 2 Peter 1:11) into the kingdom of God, let us now with full sails (that I may use Paul's word, πληροφορίαν, Heb. 6:11) strive to enter into the harbour itself of joy in the Holy Ghost, a joy so great, a joy so full that we may rather be said to enter into it than that to enter into us.</w:t>
      </w:r>
    </w:p>
    <w:p w14:paraId="685D9C4F">
      <w:pPr>
        <w:widowControl w:val="0"/>
        <w:numPr>
          <w:ilvl w:val="0"/>
          <w:numId w:val="0"/>
        </w:numPr>
        <w:jc w:val="both"/>
        <w:rPr>
          <w:rFonts w:hint="eastAsia"/>
        </w:rPr>
      </w:pPr>
      <w:r>
        <w:rPr>
          <w:rFonts w:hint="eastAsia"/>
        </w:rPr>
        <w:t>既然我们已克服了那些罗马天主教徒用来阻碍我们进入神国的（彼得在彼得后书1:11提到的）反对和怀疑的主要礁石，现在让我们满帆（我可用保罗的词，πληροφορίαν（希腊文：满心相信），希伯来书6:11）努力进入在圣灵里喜乐的港湾本身，这喜乐是如此之大，如此之满足，以致我们可说是进入它，而不是它进入我们。</w:t>
      </w:r>
    </w:p>
    <w:p w14:paraId="69CC6D47">
      <w:pPr>
        <w:widowControl w:val="0"/>
        <w:numPr>
          <w:ilvl w:val="0"/>
          <w:numId w:val="0"/>
        </w:numPr>
        <w:jc w:val="both"/>
        <w:rPr>
          <w:rFonts w:hint="eastAsia"/>
        </w:rPr>
      </w:pPr>
    </w:p>
    <w:p w14:paraId="67C6CA61">
      <w:pPr>
        <w:widowControl w:val="0"/>
        <w:numPr>
          <w:ilvl w:val="0"/>
          <w:numId w:val="0"/>
        </w:numPr>
        <w:jc w:val="both"/>
        <w:rPr>
          <w:rFonts w:hint="eastAsia"/>
        </w:rPr>
      </w:pPr>
      <w:r>
        <w:rPr>
          <w:rFonts w:hint="eastAsia"/>
        </w:rPr>
        <w:t>But we shall better understand how full and deep this joy is if we consider the fountain from which it springs.</w:t>
      </w:r>
    </w:p>
    <w:p w14:paraId="0F335E7E">
      <w:pPr>
        <w:widowControl w:val="0"/>
        <w:numPr>
          <w:ilvl w:val="0"/>
          <w:numId w:val="0"/>
        </w:numPr>
        <w:jc w:val="both"/>
        <w:rPr>
          <w:rFonts w:hint="eastAsia"/>
        </w:rPr>
      </w:pPr>
      <w:r>
        <w:rPr>
          <w:rFonts w:hint="eastAsia"/>
        </w:rPr>
        <w:t>但我们若思想这喜乐涌流的泉源，就能更好地理解它是何等满足和深厚。</w:t>
      </w:r>
    </w:p>
    <w:p w14:paraId="26489834">
      <w:pPr>
        <w:widowControl w:val="0"/>
        <w:numPr>
          <w:ilvl w:val="0"/>
          <w:numId w:val="0"/>
        </w:numPr>
        <w:jc w:val="both"/>
        <w:rPr>
          <w:rFonts w:hint="eastAsia"/>
        </w:rPr>
      </w:pPr>
    </w:p>
    <w:p w14:paraId="69763A99">
      <w:pPr>
        <w:widowControl w:val="0"/>
        <w:numPr>
          <w:ilvl w:val="0"/>
          <w:numId w:val="0"/>
        </w:numPr>
        <w:jc w:val="both"/>
        <w:rPr>
          <w:rFonts w:hint="eastAsia"/>
        </w:rPr>
      </w:pPr>
      <w:r>
        <w:rPr>
          <w:rFonts w:hint="eastAsia"/>
        </w:rPr>
        <w:t>For as water will rise as high as its spring-head, so this joy doth too.</w:t>
      </w:r>
    </w:p>
    <w:p w14:paraId="432FC6A9">
      <w:pPr>
        <w:widowControl w:val="0"/>
        <w:numPr>
          <w:ilvl w:val="0"/>
          <w:numId w:val="0"/>
        </w:numPr>
        <w:jc w:val="both"/>
        <w:rPr>
          <w:rFonts w:hint="eastAsia"/>
        </w:rPr>
      </w:pPr>
      <w:r>
        <w:rPr>
          <w:rFonts w:hint="eastAsia"/>
        </w:rPr>
        <w:t>因为水会升到与它的源头同样高，这喜乐也是如此。</w:t>
      </w:r>
    </w:p>
    <w:p w14:paraId="558BA77D">
      <w:pPr>
        <w:widowControl w:val="0"/>
        <w:numPr>
          <w:ilvl w:val="0"/>
          <w:numId w:val="0"/>
        </w:numPr>
        <w:jc w:val="both"/>
        <w:rPr>
          <w:rFonts w:hint="eastAsia"/>
        </w:rPr>
      </w:pPr>
    </w:p>
    <w:p w14:paraId="0D7FB46E">
      <w:pPr>
        <w:widowControl w:val="0"/>
        <w:numPr>
          <w:ilvl w:val="0"/>
          <w:numId w:val="0"/>
        </w:numPr>
        <w:jc w:val="both"/>
        <w:rPr>
          <w:rFonts w:hint="eastAsia"/>
        </w:rPr>
      </w:pPr>
      <w:r>
        <w:rPr>
          <w:rFonts w:hint="eastAsia"/>
        </w:rPr>
        <w:t>Nor is there any need for us to search for the fountain afar off, for it is near to us (as that in Gen. 20 was to Hagar) since the verse preceding my text opens this spring to us: 1 John 1:3, 4, 'That which we have seen and heard declare we unto you, that ye also may have fellowship with us: and truly our fellowship is with the Father, and with his Son Jesus Christ. And these things write we unto you, that your joy may be full.'</w:t>
      </w:r>
    </w:p>
    <w:p w14:paraId="7D936A9E">
      <w:pPr>
        <w:widowControl w:val="0"/>
        <w:numPr>
          <w:ilvl w:val="0"/>
          <w:numId w:val="0"/>
        </w:numPr>
        <w:jc w:val="both"/>
        <w:rPr>
          <w:rFonts w:hint="eastAsia"/>
        </w:rPr>
      </w:pPr>
      <w:r>
        <w:rPr>
          <w:rFonts w:hint="eastAsia"/>
        </w:rPr>
        <w:t>我们也不需要到远处去寻找这泉源，因为它离我们很近（如同创世记21章那井离夏甲很近），因为我经文的前一节就为我们开启了这泉源：约翰一书1:3, 4，“我们将所看见、所听见的传给你们，使你们与我们相交；我们乃是与父并祂儿子耶稣基督相交的。我们将这些话写给你们，使你们的喜乐充足。”</w:t>
      </w:r>
    </w:p>
    <w:p w14:paraId="6A3D92AC">
      <w:pPr>
        <w:widowControl w:val="0"/>
        <w:numPr>
          <w:ilvl w:val="0"/>
          <w:numId w:val="0"/>
        </w:numPr>
        <w:jc w:val="both"/>
        <w:rPr>
          <w:rFonts w:hint="eastAsia"/>
        </w:rPr>
      </w:pPr>
    </w:p>
    <w:p w14:paraId="6ACEA4BB">
      <w:pPr>
        <w:widowControl w:val="0"/>
        <w:numPr>
          <w:ilvl w:val="0"/>
          <w:numId w:val="0"/>
        </w:numPr>
        <w:jc w:val="both"/>
        <w:rPr>
          <w:rFonts w:hint="eastAsia"/>
        </w:rPr>
      </w:pPr>
      <w:r>
        <w:rPr>
          <w:rFonts w:hint="eastAsia"/>
        </w:rPr>
        <w:t>This communion with Father, Son, and Holy Ghost is the blessed spring from whence these clear, lively, and refreshing waters come, bubbling up unto eternal life, John 4:14.</w:t>
      </w:r>
    </w:p>
    <w:p w14:paraId="26A3E9F3">
      <w:pPr>
        <w:widowControl w:val="0"/>
        <w:numPr>
          <w:ilvl w:val="0"/>
          <w:numId w:val="0"/>
        </w:numPr>
        <w:jc w:val="both"/>
        <w:rPr>
          <w:rFonts w:hint="eastAsia"/>
        </w:rPr>
      </w:pPr>
      <w:r>
        <w:rPr>
          <w:rFonts w:hint="eastAsia"/>
        </w:rPr>
        <w:t>与父、子、圣灵的这相交，是有福的泉源，从此有清澈、活泼、使人舒畅的水涌流出来，直涌到永生，约翰福音4:14。</w:t>
      </w:r>
    </w:p>
    <w:p w14:paraId="672C66DC">
      <w:pPr>
        <w:widowControl w:val="0"/>
        <w:numPr>
          <w:ilvl w:val="0"/>
          <w:numId w:val="0"/>
        </w:numPr>
        <w:jc w:val="both"/>
        <w:rPr>
          <w:rFonts w:hint="eastAsia"/>
        </w:rPr>
      </w:pPr>
    </w:p>
    <w:p w14:paraId="4B575828">
      <w:pPr>
        <w:widowControl w:val="0"/>
        <w:numPr>
          <w:ilvl w:val="0"/>
          <w:numId w:val="0"/>
        </w:numPr>
        <w:jc w:val="both"/>
        <w:rPr>
          <w:rFonts w:hint="eastAsia"/>
        </w:rPr>
      </w:pPr>
      <w:r>
        <w:rPr>
          <w:rFonts w:hint="eastAsia"/>
        </w:rPr>
        <w:t>All joy, which God as the most excellent and wise worker hath inserted into the actions of creatures to sharpen, excite, and animate them, doth either accompany or follow vital actions and operations, and a full, complete joy doth only attend such an action of our souls as is most vital, and most perfect; and to such an operation there are these three things requisite:—</w:t>
      </w:r>
    </w:p>
    <w:p w14:paraId="435E306D">
      <w:pPr>
        <w:widowControl w:val="0"/>
        <w:numPr>
          <w:ilvl w:val="0"/>
          <w:numId w:val="0"/>
        </w:numPr>
        <w:jc w:val="both"/>
        <w:rPr>
          <w:rFonts w:hint="eastAsia"/>
        </w:rPr>
      </w:pPr>
      <w:r>
        <w:rPr>
          <w:rFonts w:hint="eastAsia"/>
        </w:rPr>
        <w:t>神，作为最卓越、最智慧的工匠，将所有的喜乐注入受造物的行为中，为要磨砺、激发、并激励它们，这喜乐或是伴随、或是跟随着生命的行为和运作，而满足、完全的喜乐，只伴随着我们灵魂中最有生命、最完美的行为；对这样的运作，有三件事是必需的：—</w:t>
      </w:r>
    </w:p>
    <w:p w14:paraId="06F9972D">
      <w:pPr>
        <w:widowControl w:val="0"/>
        <w:numPr>
          <w:ilvl w:val="0"/>
          <w:numId w:val="0"/>
        </w:numPr>
        <w:jc w:val="both"/>
        <w:rPr>
          <w:rFonts w:hint="eastAsia"/>
        </w:rPr>
      </w:pPr>
    </w:p>
    <w:p w14:paraId="6D9E8C54">
      <w:pPr>
        <w:widowControl w:val="0"/>
        <w:numPr>
          <w:ilvl w:val="0"/>
          <w:numId w:val="0"/>
        </w:numPr>
        <w:jc w:val="both"/>
        <w:rPr>
          <w:rFonts w:hint="eastAsia"/>
        </w:rPr>
      </w:pPr>
      <w:r>
        <w:rPr>
          <w:rFonts w:hint="eastAsia"/>
        </w:rPr>
        <w:t>1.That it should have for its subject the most vivacious and livelypower or faculty of our souls.</w:t>
      </w:r>
    </w:p>
    <w:p w14:paraId="186BD093">
      <w:pPr>
        <w:widowControl w:val="0"/>
        <w:numPr>
          <w:ilvl w:val="0"/>
          <w:numId w:val="0"/>
        </w:numPr>
        <w:jc w:val="both"/>
        <w:rPr>
          <w:rFonts w:hint="eastAsia"/>
        </w:rPr>
      </w:pPr>
      <w:r>
        <w:rPr>
          <w:rFonts w:hint="eastAsia"/>
        </w:rPr>
        <w:t>1.它应当以我们灵魂中最活泼、最有生命的能力或官能为主体。</w:t>
      </w:r>
    </w:p>
    <w:p w14:paraId="55995513">
      <w:pPr>
        <w:widowControl w:val="0"/>
        <w:numPr>
          <w:ilvl w:val="0"/>
          <w:numId w:val="0"/>
        </w:numPr>
        <w:jc w:val="both"/>
        <w:rPr>
          <w:rFonts w:hint="eastAsia"/>
        </w:rPr>
      </w:pPr>
    </w:p>
    <w:p w14:paraId="2FAAA4F7">
      <w:pPr>
        <w:widowControl w:val="0"/>
        <w:numPr>
          <w:ilvl w:val="0"/>
          <w:numId w:val="0"/>
        </w:numPr>
        <w:jc w:val="both"/>
        <w:rPr>
          <w:rFonts w:hint="eastAsia"/>
        </w:rPr>
      </w:pPr>
      <w:r>
        <w:rPr>
          <w:rFonts w:hint="eastAsia"/>
        </w:rPr>
        <w:t>2.The object, about which it is exercised, must be the most noble of all other.</w:t>
      </w:r>
    </w:p>
    <w:p w14:paraId="5C3E7C48">
      <w:pPr>
        <w:widowControl w:val="0"/>
        <w:numPr>
          <w:ilvl w:val="0"/>
          <w:numId w:val="0"/>
        </w:numPr>
        <w:jc w:val="both"/>
        <w:rPr>
          <w:rFonts w:hint="eastAsia"/>
        </w:rPr>
      </w:pPr>
      <w:r>
        <w:rPr>
          <w:rFonts w:hint="eastAsia"/>
        </w:rPr>
        <w:t>2.它所操练的对象，必须是所有对象中最尊贵的。</w:t>
      </w:r>
    </w:p>
    <w:p w14:paraId="5D49114A">
      <w:pPr>
        <w:widowControl w:val="0"/>
        <w:numPr>
          <w:ilvl w:val="0"/>
          <w:numId w:val="0"/>
        </w:numPr>
        <w:jc w:val="both"/>
        <w:rPr>
          <w:rFonts w:hint="eastAsia"/>
        </w:rPr>
      </w:pPr>
    </w:p>
    <w:p w14:paraId="3FD283F1">
      <w:pPr>
        <w:widowControl w:val="0"/>
        <w:numPr>
          <w:ilvl w:val="0"/>
          <w:numId w:val="0"/>
        </w:numPr>
        <w:jc w:val="both"/>
        <w:rPr>
          <w:rFonts w:hint="eastAsia"/>
        </w:rPr>
      </w:pPr>
      <w:r>
        <w:rPr>
          <w:rFonts w:hint="eastAsia"/>
        </w:rPr>
        <w:t>3.The power or faculty must be joined to this its object with the mostintimate union.</w:t>
      </w:r>
    </w:p>
    <w:p w14:paraId="12EB399F">
      <w:pPr>
        <w:widowControl w:val="0"/>
        <w:numPr>
          <w:ilvl w:val="0"/>
          <w:numId w:val="0"/>
        </w:numPr>
        <w:jc w:val="both"/>
        <w:rPr>
          <w:rFonts w:hint="eastAsia"/>
        </w:rPr>
      </w:pPr>
      <w:r>
        <w:rPr>
          <w:rFonts w:hint="eastAsia"/>
        </w:rPr>
        <w:t>3.能力或官能必须与它的对象以最亲密的联合结合在一起。</w:t>
      </w:r>
    </w:p>
    <w:p w14:paraId="45536B68">
      <w:pPr>
        <w:widowControl w:val="0"/>
        <w:numPr>
          <w:ilvl w:val="0"/>
          <w:numId w:val="0"/>
        </w:numPr>
        <w:jc w:val="both"/>
        <w:rPr>
          <w:rFonts w:hint="eastAsia"/>
        </w:rPr>
      </w:pPr>
    </w:p>
    <w:p w14:paraId="10999606">
      <w:pPr>
        <w:widowControl w:val="0"/>
        <w:numPr>
          <w:ilvl w:val="0"/>
          <w:numId w:val="0"/>
        </w:numPr>
        <w:jc w:val="both"/>
        <w:rPr>
          <w:rFonts w:hint="eastAsia"/>
        </w:rPr>
      </w:pPr>
      <w:r>
        <w:rPr>
          <w:rFonts w:hint="eastAsia"/>
        </w:rPr>
        <w:t>Even Aristotle's philosophical school teacheth us thus much; but that great dictator of nature could never find out what this most perfect and vital operation was; but the apostle John hath unlocked and opened this mystery out of Christ's school, and his most secret counsels.</w:t>
      </w:r>
    </w:p>
    <w:p w14:paraId="53757BEE">
      <w:pPr>
        <w:widowControl w:val="0"/>
        <w:numPr>
          <w:ilvl w:val="0"/>
          <w:numId w:val="0"/>
        </w:numPr>
        <w:jc w:val="both"/>
        <w:rPr>
          <w:rFonts w:hint="eastAsia"/>
        </w:rPr>
      </w:pPr>
      <w:r>
        <w:rPr>
          <w:rFonts w:hint="eastAsia"/>
        </w:rPr>
        <w:t>即使亚里士多德的哲学学派也教导我们这么多；但那位大自然的独裁者，却从未能找出这最完美、最有生命的运作是什么；但使徒约翰已从基督的学校，和祂最秘密的谋略中，解开并开启了这奥秘。</w:t>
      </w:r>
    </w:p>
    <w:p w14:paraId="1EDF6835">
      <w:pPr>
        <w:widowControl w:val="0"/>
        <w:numPr>
          <w:ilvl w:val="0"/>
          <w:numId w:val="0"/>
        </w:numPr>
        <w:jc w:val="both"/>
        <w:rPr>
          <w:rFonts w:hint="eastAsia"/>
        </w:rPr>
      </w:pPr>
    </w:p>
    <w:p w14:paraId="54D5EC60">
      <w:pPr>
        <w:widowControl w:val="0"/>
        <w:numPr>
          <w:ilvl w:val="0"/>
          <w:numId w:val="0"/>
        </w:numPr>
        <w:jc w:val="both"/>
        <w:rPr>
          <w:rFonts w:hint="eastAsia"/>
        </w:rPr>
      </w:pPr>
      <w:r>
        <w:rPr>
          <w:rFonts w:hint="eastAsia"/>
        </w:rPr>
        <w:t>Communion with God and his Christ is this most vital and perfect operation of our souls above all other, and let us see how all the fore-mentioned particulars do exactly square with this communion, and are found in it alone.</w:t>
      </w:r>
    </w:p>
    <w:p w14:paraId="7DFDA780">
      <w:pPr>
        <w:widowControl w:val="0"/>
        <w:numPr>
          <w:ilvl w:val="0"/>
          <w:numId w:val="0"/>
        </w:numPr>
        <w:jc w:val="both"/>
        <w:rPr>
          <w:rFonts w:hint="eastAsia"/>
        </w:rPr>
      </w:pPr>
      <w:r>
        <w:rPr>
          <w:rFonts w:hint="eastAsia"/>
        </w:rPr>
        <w:t>与神和祂的基督相交，是我们灵魂中最有生命、最完美的运作，超过所有其他的，让我们看看所有前述的细节，如何与这相交完全吻合，并唯独在其中被发现。</w:t>
      </w:r>
    </w:p>
    <w:p w14:paraId="23A7E89B">
      <w:pPr>
        <w:widowControl w:val="0"/>
        <w:numPr>
          <w:ilvl w:val="0"/>
          <w:numId w:val="0"/>
        </w:numPr>
        <w:jc w:val="both"/>
        <w:rPr>
          <w:rFonts w:hint="eastAsia"/>
        </w:rPr>
      </w:pPr>
    </w:p>
    <w:p w14:paraId="2C946EA2">
      <w:pPr>
        <w:widowControl w:val="0"/>
        <w:numPr>
          <w:ilvl w:val="0"/>
          <w:numId w:val="0"/>
        </w:numPr>
        <w:jc w:val="both"/>
        <w:rPr>
          <w:rFonts w:hint="eastAsia"/>
        </w:rPr>
      </w:pPr>
      <w:r>
        <w:rPr>
          <w:rFonts w:hint="eastAsia"/>
        </w:rPr>
        <w:t>(1.)For this operation, viz., communion with God and Christ, is mostvital: John 17:3, 'And this is life eternal, that they might know thee the only true God, and Jesus Christ whom thou hast sent.'</w:t>
      </w:r>
    </w:p>
    <w:p w14:paraId="027092B9">
      <w:pPr>
        <w:widowControl w:val="0"/>
        <w:numPr>
          <w:ilvl w:val="0"/>
          <w:numId w:val="0"/>
        </w:numPr>
        <w:jc w:val="both"/>
        <w:rPr>
          <w:rFonts w:hint="eastAsia"/>
        </w:rPr>
      </w:pPr>
      <w:r>
        <w:rPr>
          <w:rFonts w:hint="eastAsia"/>
        </w:rPr>
        <w:t>(1.)因为这运作，即与神和基督相交，是最有生命的：约翰福音17:3，“认识你独一的真神，并且认识你所差来的耶稣基督，这就是永生。”</w:t>
      </w:r>
    </w:p>
    <w:p w14:paraId="7DC701EE">
      <w:pPr>
        <w:widowControl w:val="0"/>
        <w:numPr>
          <w:ilvl w:val="0"/>
          <w:numId w:val="0"/>
        </w:numPr>
        <w:jc w:val="both"/>
        <w:rPr>
          <w:rFonts w:hint="eastAsia"/>
        </w:rPr>
      </w:pPr>
    </w:p>
    <w:p w14:paraId="32D026B3">
      <w:pPr>
        <w:widowControl w:val="0"/>
        <w:numPr>
          <w:ilvl w:val="0"/>
          <w:numId w:val="0"/>
        </w:numPr>
        <w:jc w:val="both"/>
        <w:rPr>
          <w:rFonts w:hint="eastAsia"/>
        </w:rPr>
      </w:pPr>
      <w:r>
        <w:rPr>
          <w:rFonts w:hint="eastAsia"/>
        </w:rPr>
        <w:t>And indeed this communion is the only vital action; for those who live in carnal pleasures 'are dead while they live,' 1 Tim. 5:6.</w:t>
      </w:r>
    </w:p>
    <w:p w14:paraId="100D9EAD">
      <w:pPr>
        <w:widowControl w:val="0"/>
        <w:numPr>
          <w:ilvl w:val="0"/>
          <w:numId w:val="0"/>
        </w:numPr>
        <w:jc w:val="both"/>
        <w:rPr>
          <w:rFonts w:hint="eastAsia"/>
        </w:rPr>
      </w:pPr>
      <w:r>
        <w:rPr>
          <w:rFonts w:hint="eastAsia"/>
        </w:rPr>
        <w:t>事实上，这相交是唯一有生命的行为；因为那些活在肉体享乐中的人，“活着的时候也是死的，”提摩太前书5:6。</w:t>
      </w:r>
    </w:p>
    <w:p w14:paraId="37148744">
      <w:pPr>
        <w:widowControl w:val="0"/>
        <w:numPr>
          <w:ilvl w:val="0"/>
          <w:numId w:val="0"/>
        </w:numPr>
        <w:jc w:val="both"/>
        <w:rPr>
          <w:rFonts w:hint="eastAsia"/>
        </w:rPr>
      </w:pPr>
    </w:p>
    <w:p w14:paraId="1A60E898">
      <w:pPr>
        <w:widowControl w:val="0"/>
        <w:numPr>
          <w:ilvl w:val="0"/>
          <w:numId w:val="0"/>
        </w:numPr>
        <w:jc w:val="both"/>
        <w:rPr>
          <w:rFonts w:hint="eastAsia"/>
        </w:rPr>
      </w:pPr>
      <w:r>
        <w:rPr>
          <w:rFonts w:hint="eastAsia"/>
        </w:rPr>
        <w:t>And as the apostle denies that such live, so Austin denied that they had any joy, for as good is the sole object of the will, so of true joy likewise.</w:t>
      </w:r>
    </w:p>
    <w:p w14:paraId="076C9B4C">
      <w:pPr>
        <w:widowControl w:val="0"/>
        <w:numPr>
          <w:ilvl w:val="0"/>
          <w:numId w:val="0"/>
        </w:numPr>
        <w:jc w:val="both"/>
        <w:rPr>
          <w:rFonts w:hint="eastAsia"/>
        </w:rPr>
      </w:pPr>
      <w:r>
        <w:rPr>
          <w:rFonts w:hint="eastAsia"/>
        </w:rPr>
        <w:t>正如使徒否认这样的人活着，奥古斯丁也否认他们有任何喜乐，因为善是意志的唯一对象，真喜乐也是如此。</w:t>
      </w:r>
    </w:p>
    <w:p w14:paraId="457D1F44">
      <w:pPr>
        <w:widowControl w:val="0"/>
        <w:numPr>
          <w:ilvl w:val="0"/>
          <w:numId w:val="0"/>
        </w:numPr>
        <w:jc w:val="both"/>
        <w:rPr>
          <w:rFonts w:hint="eastAsia"/>
        </w:rPr>
      </w:pPr>
    </w:p>
    <w:p w14:paraId="494C52B6">
      <w:pPr>
        <w:widowControl w:val="0"/>
        <w:numPr>
          <w:ilvl w:val="0"/>
          <w:numId w:val="0"/>
        </w:numPr>
        <w:jc w:val="both"/>
        <w:rPr>
          <w:rFonts w:hint="eastAsia"/>
        </w:rPr>
      </w:pPr>
      <w:r>
        <w:rPr>
          <w:rFonts w:hint="eastAsia"/>
        </w:rPr>
        <w:t>Wicked men, as they only lust, not love, so they wanton, not rejoice.</w:t>
      </w:r>
    </w:p>
    <w:p w14:paraId="6CE24080">
      <w:pPr>
        <w:widowControl w:val="0"/>
        <w:numPr>
          <w:ilvl w:val="0"/>
          <w:numId w:val="0"/>
        </w:numPr>
        <w:jc w:val="both"/>
        <w:rPr>
          <w:rFonts w:hint="eastAsia"/>
        </w:rPr>
      </w:pPr>
      <w:r>
        <w:rPr>
          <w:rFonts w:hint="eastAsia"/>
        </w:rPr>
        <w:t>恶人，既只贪欲，不爱慕，也就放荡，不喜乐。</w:t>
      </w:r>
    </w:p>
    <w:p w14:paraId="2192E6D1">
      <w:pPr>
        <w:widowControl w:val="0"/>
        <w:numPr>
          <w:ilvl w:val="0"/>
          <w:numId w:val="0"/>
        </w:numPr>
        <w:jc w:val="both"/>
        <w:rPr>
          <w:rFonts w:hint="eastAsia"/>
        </w:rPr>
      </w:pPr>
    </w:p>
    <w:p w14:paraId="0E940675">
      <w:pPr>
        <w:widowControl w:val="0"/>
        <w:numPr>
          <w:ilvl w:val="0"/>
          <w:numId w:val="0"/>
        </w:numPr>
        <w:jc w:val="both"/>
        <w:rPr>
          <w:rFonts w:hint="eastAsia"/>
        </w:rPr>
      </w:pPr>
      <w:r>
        <w:rPr>
          <w:rFonts w:hint="eastAsia"/>
        </w:rPr>
        <w:t>(2.)This blessed communion hath for its seat both the understanding and will, which are called the quintessence, the very 'spirits of the mind,' Eph. 4:22; these are the subjects and receptacles of this communion, and of this full joy, according to that song of Mary, Luke 1:47, 'And my spirit hath rejoiced in God my Saviour;' and this part of the mind, the spirit, is more sublime, pure, and more lively than any other, and formed for infinitely greater pleasures than all our external senses and appetites.</w:t>
      </w:r>
    </w:p>
    <w:p w14:paraId="18845EEE">
      <w:pPr>
        <w:widowControl w:val="0"/>
        <w:numPr>
          <w:ilvl w:val="0"/>
          <w:numId w:val="0"/>
        </w:numPr>
        <w:jc w:val="both"/>
        <w:rPr>
          <w:rFonts w:hint="eastAsia"/>
        </w:rPr>
      </w:pPr>
      <w:r>
        <w:rPr>
          <w:rFonts w:hint="eastAsia"/>
        </w:rPr>
        <w:t>(2.)这蒙福的相交，以悟性和意志为所在，这两者被称为精粹，是“心志的灵”，以弗所书4:23；这些是这相交和这满足喜乐的主体和容器，根据马利亚的颂歌，路加福音1:47，“我灵以神我的救主为乐”；心意的这一部分，即灵，比任何其他部分更崇高、更纯洁、更有生命力，并被造成能享受比我们所有外在感官和欲望无限更大的乐趣。</w:t>
      </w:r>
    </w:p>
    <w:p w14:paraId="5D164C5D">
      <w:pPr>
        <w:widowControl w:val="0"/>
        <w:numPr>
          <w:ilvl w:val="0"/>
          <w:numId w:val="0"/>
        </w:numPr>
        <w:jc w:val="both"/>
        <w:rPr>
          <w:rFonts w:hint="eastAsia"/>
        </w:rPr>
      </w:pPr>
    </w:p>
    <w:p w14:paraId="34EE0A4A">
      <w:pPr>
        <w:widowControl w:val="0"/>
        <w:numPr>
          <w:ilvl w:val="0"/>
          <w:numId w:val="0"/>
        </w:numPr>
        <w:jc w:val="both"/>
        <w:rPr>
          <w:rFonts w:hint="eastAsia"/>
        </w:rPr>
      </w:pPr>
      <w:r>
        <w:rPr>
          <w:rFonts w:hint="eastAsia"/>
        </w:rPr>
        <w:t>These are vastly deep, and most capacious gulfs, which can at one draught take in and drink more of pleasures and joys than all the other lower powers of the soul (which are only subservient to these, as purveyors of pleasures for them), and they are able also to collect, to treasure, and heap up these joys unto eternity.</w:t>
      </w:r>
    </w:p>
    <w:p w14:paraId="2A225E5B">
      <w:pPr>
        <w:widowControl w:val="0"/>
        <w:numPr>
          <w:ilvl w:val="0"/>
          <w:numId w:val="0"/>
        </w:numPr>
        <w:jc w:val="both"/>
        <w:rPr>
          <w:rFonts w:hint="eastAsia"/>
        </w:rPr>
      </w:pPr>
      <w:r>
        <w:rPr>
          <w:rFonts w:hint="eastAsia"/>
        </w:rPr>
        <w:t>这些是极深的，容量极大的深渊，能一口吞下并喝进比灵魂所有其他较低能力（这些能力只为它们服务，为它们提供乐趣）更多的乐趣和喜乐，它们也能收集、珍藏、并堆积这些喜乐，直到永恒。</w:t>
      </w:r>
    </w:p>
    <w:p w14:paraId="3FCC3CE3">
      <w:pPr>
        <w:widowControl w:val="0"/>
        <w:numPr>
          <w:ilvl w:val="0"/>
          <w:numId w:val="0"/>
        </w:numPr>
        <w:jc w:val="both"/>
        <w:rPr>
          <w:rFonts w:hint="eastAsia"/>
        </w:rPr>
      </w:pPr>
    </w:p>
    <w:p w14:paraId="742B22BD">
      <w:pPr>
        <w:widowControl w:val="0"/>
        <w:numPr>
          <w:ilvl w:val="0"/>
          <w:numId w:val="0"/>
        </w:numPr>
        <w:jc w:val="both"/>
        <w:rPr>
          <w:rFonts w:hint="eastAsia"/>
        </w:rPr>
      </w:pPr>
      <w:r>
        <w:rPr>
          <w:rFonts w:hint="eastAsia"/>
        </w:rPr>
        <w:t>But the gates of the senses are too narrow to admit an entrance of this full joy; therefore 'lift up your heads, you everlasting gates,' that I may speak in the psalmist's phrase; 'you gates of eternity,' viz., you higher powers of the rational soul, which only is immortal, 'that the King of glory may come in,' attended with this retinue, Ps. 24:7, whom yet to receive even these passages of the soul are too narrow, though they are never so much enlarged.</w:t>
      </w:r>
    </w:p>
    <w:p w14:paraId="63F4FAF7">
      <w:pPr>
        <w:widowControl w:val="0"/>
        <w:numPr>
          <w:ilvl w:val="0"/>
          <w:numId w:val="0"/>
        </w:numPr>
        <w:jc w:val="both"/>
        <w:rPr>
          <w:rFonts w:hint="eastAsia"/>
        </w:rPr>
      </w:pPr>
      <w:r>
        <w:rPr>
          <w:rFonts w:hint="eastAsia"/>
        </w:rPr>
        <w:t>但感官的门太窄，不能让这满足的喜乐进入；因此，“众城门哪，你们要抬起头来；永久的门户，你们要把头抬起，”我可用诗人的说法；“永久的门户，”即，你们有理性的灵魂的更高能力，这灵魂是唯一不死的，“那荣耀的王将要进来，”伴随着这随从，诗篇24:7，然而，即使这些灵魂的通道，无论如何扩大，也太窄，无法接纳祂。</w:t>
      </w:r>
    </w:p>
    <w:p w14:paraId="4E2535CA">
      <w:pPr>
        <w:widowControl w:val="0"/>
        <w:numPr>
          <w:ilvl w:val="0"/>
          <w:numId w:val="0"/>
        </w:numPr>
        <w:jc w:val="both"/>
        <w:rPr>
          <w:rFonts w:hint="eastAsia"/>
        </w:rPr>
      </w:pPr>
    </w:p>
    <w:p w14:paraId="16867EF0">
      <w:pPr>
        <w:widowControl w:val="0"/>
        <w:numPr>
          <w:ilvl w:val="0"/>
          <w:numId w:val="0"/>
        </w:numPr>
        <w:jc w:val="both"/>
        <w:rPr>
          <w:rFonts w:hint="eastAsia"/>
        </w:rPr>
      </w:pPr>
      <w:r>
        <w:rPr>
          <w:rFonts w:hint="eastAsia"/>
        </w:rPr>
        <w:t>As the eye, too small and unequal to the light of the sun spread far and wide, cannot with one look behold and comprehend all its beams diffused through the whole compass of nature, 'the peace of God' doth not only surpass all our senses, but our understanding too, Philip. 4:7.</w:t>
      </w:r>
    </w:p>
    <w:p w14:paraId="2F61542A">
      <w:pPr>
        <w:widowControl w:val="0"/>
        <w:numPr>
          <w:ilvl w:val="0"/>
          <w:numId w:val="0"/>
        </w:numPr>
        <w:jc w:val="both"/>
        <w:rPr>
          <w:rFonts w:hint="eastAsia"/>
        </w:rPr>
      </w:pPr>
      <w:r>
        <w:rPr>
          <w:rFonts w:hint="eastAsia"/>
        </w:rPr>
        <w:t>如同眼睛，太小，与广布的太阳之光不相称，不能一眼看见并领会它散布在整个自然界中的所有光线，“神所赐出人意外的平安”，不仅超过我们所有的感官，也超过我们的悟性，腓立比书4:7。</w:t>
      </w:r>
    </w:p>
    <w:p w14:paraId="0731455A">
      <w:pPr>
        <w:widowControl w:val="0"/>
        <w:numPr>
          <w:ilvl w:val="0"/>
          <w:numId w:val="0"/>
        </w:numPr>
        <w:jc w:val="both"/>
        <w:rPr>
          <w:rFonts w:hint="eastAsia"/>
        </w:rPr>
      </w:pPr>
    </w:p>
    <w:p w14:paraId="13FA8FA7">
      <w:pPr>
        <w:widowControl w:val="0"/>
        <w:numPr>
          <w:ilvl w:val="0"/>
          <w:numId w:val="0"/>
        </w:numPr>
        <w:jc w:val="both"/>
        <w:rPr>
          <w:rFonts w:hint="eastAsia"/>
        </w:rPr>
      </w:pPr>
      <w:r>
        <w:rPr>
          <w:rFonts w:hint="eastAsia"/>
        </w:rPr>
        <w:t>2.This communion, as the most noble operation, hath the most perfect object.</w:t>
      </w:r>
    </w:p>
    <w:p w14:paraId="48013419">
      <w:pPr>
        <w:widowControl w:val="0"/>
        <w:numPr>
          <w:ilvl w:val="0"/>
          <w:numId w:val="0"/>
        </w:numPr>
        <w:jc w:val="both"/>
        <w:rPr>
          <w:rFonts w:hint="eastAsia"/>
        </w:rPr>
      </w:pPr>
      <w:r>
        <w:rPr>
          <w:rFonts w:hint="eastAsia"/>
        </w:rPr>
        <w:t>2.这相交，作为最高贵的运作，有最完美的对象。</w:t>
      </w:r>
    </w:p>
    <w:p w14:paraId="414428CB">
      <w:pPr>
        <w:widowControl w:val="0"/>
        <w:numPr>
          <w:ilvl w:val="0"/>
          <w:numId w:val="0"/>
        </w:numPr>
        <w:jc w:val="both"/>
        <w:rPr>
          <w:rFonts w:hint="eastAsia"/>
        </w:rPr>
      </w:pPr>
    </w:p>
    <w:p w14:paraId="719A92DE">
      <w:pPr>
        <w:widowControl w:val="0"/>
        <w:numPr>
          <w:ilvl w:val="0"/>
          <w:numId w:val="0"/>
        </w:numPr>
        <w:jc w:val="both"/>
        <w:rPr>
          <w:rFonts w:hint="eastAsia"/>
        </w:rPr>
      </w:pPr>
      <w:r>
        <w:rPr>
          <w:rFonts w:hint="eastAsia"/>
        </w:rPr>
        <w:t>For our communion is with God, and with his Son Jesus Christ.</w:t>
      </w:r>
    </w:p>
    <w:p w14:paraId="44EC256E">
      <w:pPr>
        <w:widowControl w:val="0"/>
        <w:numPr>
          <w:ilvl w:val="0"/>
          <w:numId w:val="0"/>
        </w:numPr>
        <w:jc w:val="both"/>
        <w:rPr>
          <w:rFonts w:hint="eastAsia"/>
        </w:rPr>
      </w:pPr>
      <w:r>
        <w:rPr>
          <w:rFonts w:hint="eastAsia"/>
        </w:rPr>
        <w:t>因为我们的相交是与神，并与祂儿子耶稣基督。</w:t>
      </w:r>
    </w:p>
    <w:p w14:paraId="20C1BF60">
      <w:pPr>
        <w:widowControl w:val="0"/>
        <w:numPr>
          <w:ilvl w:val="0"/>
          <w:numId w:val="0"/>
        </w:numPr>
        <w:jc w:val="both"/>
        <w:rPr>
          <w:rFonts w:hint="eastAsia"/>
        </w:rPr>
      </w:pPr>
    </w:p>
    <w:p w14:paraId="659B3AE8">
      <w:pPr>
        <w:widowControl w:val="0"/>
        <w:numPr>
          <w:ilvl w:val="0"/>
          <w:numId w:val="0"/>
        </w:numPr>
        <w:jc w:val="both"/>
        <w:rPr>
          <w:rFonts w:hint="eastAsia"/>
        </w:rPr>
      </w:pPr>
      <w:r>
        <w:rPr>
          <w:rFonts w:hint="eastAsia"/>
        </w:rPr>
        <w:t>Our communion is with God, who, as the Father of spirits, is the fountain and centre of our souls, and they cannot have any rest or complacent satisfaction but in the bosom of this their Father.</w:t>
      </w:r>
    </w:p>
    <w:p w14:paraId="70D4647A">
      <w:pPr>
        <w:widowControl w:val="0"/>
        <w:numPr>
          <w:ilvl w:val="0"/>
          <w:numId w:val="0"/>
        </w:numPr>
        <w:jc w:val="both"/>
        <w:rPr>
          <w:rFonts w:hint="eastAsia"/>
        </w:rPr>
      </w:pPr>
      <w:r>
        <w:rPr>
          <w:rFonts w:hint="eastAsia"/>
        </w:rPr>
        <w:t>我们的相交是与神，祂作为众灵的父，是我们灵魂的泉源和中心，它们除非在这位父的怀里，否则不能有任何安息或满足的喜悦。</w:t>
      </w:r>
    </w:p>
    <w:p w14:paraId="16992494">
      <w:pPr>
        <w:widowControl w:val="0"/>
        <w:numPr>
          <w:ilvl w:val="0"/>
          <w:numId w:val="0"/>
        </w:numPr>
        <w:jc w:val="both"/>
        <w:rPr>
          <w:rFonts w:hint="eastAsia"/>
        </w:rPr>
      </w:pPr>
    </w:p>
    <w:p w14:paraId="4FF89977">
      <w:pPr>
        <w:widowControl w:val="0"/>
        <w:numPr>
          <w:ilvl w:val="0"/>
          <w:numId w:val="0"/>
        </w:numPr>
        <w:jc w:val="both"/>
        <w:rPr>
          <w:rFonts w:hint="eastAsia"/>
        </w:rPr>
      </w:pPr>
      <w:r>
        <w:rPr>
          <w:rFonts w:hint="eastAsia"/>
        </w:rPr>
        <w:t>Our communion is with that God who is 'the Alpha and Omega, the beginning and the end of all things,' who can do all things, who fills all things with himself, and who is 'all in all,' 1 Cor. 15:20, in whom alone we feast upon that abundant heap of bliss and pleasure, which he hath but sparingly scattered in other things besides himself.</w:t>
      </w:r>
    </w:p>
    <w:p w14:paraId="73288C4D">
      <w:pPr>
        <w:widowControl w:val="0"/>
        <w:numPr>
          <w:ilvl w:val="0"/>
          <w:numId w:val="0"/>
        </w:numPr>
        <w:jc w:val="both"/>
        <w:rPr>
          <w:rFonts w:hint="eastAsia"/>
        </w:rPr>
      </w:pPr>
      <w:r>
        <w:rPr>
          <w:rFonts w:hint="eastAsia"/>
        </w:rPr>
        <w:t>我们的相交是与那位“阿拉法、俄梅戛，是首先的、是末后的”神，祂能做万事，用自己充满万物，并且“在万有之上，为万有之主”，哥林多前书15:28，唯独在祂里面，我们才得以饱尝那丰盛的福乐，祂只将这福乐稀少地散布在祂自己以外的其他事物中。</w:t>
      </w:r>
    </w:p>
    <w:p w14:paraId="6B69D071">
      <w:pPr>
        <w:widowControl w:val="0"/>
        <w:numPr>
          <w:ilvl w:val="0"/>
          <w:numId w:val="0"/>
        </w:numPr>
        <w:jc w:val="both"/>
        <w:rPr>
          <w:rFonts w:hint="eastAsia"/>
        </w:rPr>
      </w:pPr>
    </w:p>
    <w:p w14:paraId="1A89293A">
      <w:pPr>
        <w:widowControl w:val="0"/>
        <w:numPr>
          <w:ilvl w:val="0"/>
          <w:numId w:val="0"/>
        </w:numPr>
        <w:jc w:val="both"/>
        <w:rPr>
          <w:rFonts w:hint="eastAsia"/>
        </w:rPr>
      </w:pPr>
      <w:r>
        <w:rPr>
          <w:rFonts w:hint="eastAsia"/>
        </w:rPr>
        <w:t>All those delights which we, like bees, do but lightly touch in other things, we in a super-eminent manner do find and taste in God, who alone can fill and satisfy the various desires of our minds, and he doth indeed fill them; the enjoyment of him is the fullest and most satisfactory blessedness of our souls, for this enjoyment of himself is alone full, and sufficient to his own happiness from all eternity.</w:t>
      </w:r>
    </w:p>
    <w:p w14:paraId="1EC6052E">
      <w:pPr>
        <w:widowControl w:val="0"/>
        <w:numPr>
          <w:ilvl w:val="0"/>
          <w:numId w:val="0"/>
        </w:numPr>
        <w:jc w:val="both"/>
        <w:rPr>
          <w:rFonts w:hint="eastAsia"/>
        </w:rPr>
      </w:pPr>
      <w:r>
        <w:rPr>
          <w:rFonts w:hint="eastAsia"/>
        </w:rPr>
        <w:t>我们在其他事物中，如同蜜蜂般，只轻轻触碰的那些喜悦，我们在神里面，却以超卓的方式找到并品尝到，唯独祂能充满并满足我们心中各种的渴望，祂也确实充满它们；享受祂，是我们灵魂最满足、最令人满意的福气，因为这享受祂自己，本身就足以充满并满足祂自己的幸福，从永恒以来都是如此。</w:t>
      </w:r>
    </w:p>
    <w:p w14:paraId="16500CFD">
      <w:pPr>
        <w:widowControl w:val="0"/>
        <w:numPr>
          <w:ilvl w:val="0"/>
          <w:numId w:val="0"/>
        </w:numPr>
        <w:jc w:val="both"/>
        <w:rPr>
          <w:rFonts w:hint="eastAsia"/>
        </w:rPr>
      </w:pPr>
    </w:p>
    <w:p w14:paraId="1E98C526">
      <w:pPr>
        <w:widowControl w:val="0"/>
        <w:numPr>
          <w:ilvl w:val="0"/>
          <w:numId w:val="0"/>
        </w:numPr>
        <w:jc w:val="both"/>
        <w:rPr>
          <w:rFonts w:hint="eastAsia"/>
        </w:rPr>
      </w:pPr>
      <w:r>
        <w:rPr>
          <w:rFonts w:hint="eastAsia"/>
        </w:rPr>
        <w:t>It is full, for it fills all the Godhead, the possessor of it, and yet doth not empty itself; it is sufficient, for it hath a present and constant supply from him who is all in all, and therefore it must be full and most satisfying to us: 'I will be his God,' says God, Rev. 21:7, 'and he shall inherit and possess all things.'</w:t>
      </w:r>
    </w:p>
    <w:p w14:paraId="05B7E489">
      <w:pPr>
        <w:widowControl w:val="0"/>
        <w:numPr>
          <w:ilvl w:val="0"/>
          <w:numId w:val="0"/>
        </w:numPr>
        <w:jc w:val="both"/>
        <w:rPr>
          <w:rFonts w:hint="eastAsia"/>
        </w:rPr>
      </w:pPr>
      <w:r>
        <w:rPr>
          <w:rFonts w:hint="eastAsia"/>
        </w:rPr>
        <w:t>它是满足的，因为它充满了整个神性，即它的拥有者，却不使自己空虚；它是充足的，因为它有来自那“在万有之上，为万有之主”的祂，持续不断的供应，因此它对我们来说必定是满足的、最令人满意的：“我要作他的神，”神说，启示录21:7，“他必承受……万有。”</w:t>
      </w:r>
    </w:p>
    <w:p w14:paraId="66843737">
      <w:pPr>
        <w:widowControl w:val="0"/>
        <w:numPr>
          <w:ilvl w:val="0"/>
          <w:numId w:val="0"/>
        </w:numPr>
        <w:jc w:val="both"/>
        <w:rPr>
          <w:rFonts w:hint="eastAsia"/>
        </w:rPr>
      </w:pPr>
    </w:p>
    <w:p w14:paraId="12FE790D">
      <w:pPr>
        <w:widowControl w:val="0"/>
        <w:numPr>
          <w:ilvl w:val="0"/>
          <w:numId w:val="0"/>
        </w:numPr>
        <w:jc w:val="both"/>
        <w:rPr>
          <w:rFonts w:hint="eastAsia"/>
        </w:rPr>
      </w:pPr>
      <w:r>
        <w:rPr>
          <w:rFonts w:hint="eastAsia"/>
        </w:rPr>
        <w:t>Our communion is also with Christ, 'in whom all fulness dwells,' Col. 1:19, 2:9, who, as he is 'full of grace and truth,' John 1:14, with grace he delights our wills, and with truth gratifies our understandings.</w:t>
      </w:r>
    </w:p>
    <w:p w14:paraId="32C09398">
      <w:pPr>
        <w:widowControl w:val="0"/>
        <w:numPr>
          <w:ilvl w:val="0"/>
          <w:numId w:val="0"/>
        </w:numPr>
        <w:jc w:val="both"/>
        <w:rPr>
          <w:rFonts w:hint="eastAsia"/>
        </w:rPr>
      </w:pPr>
      <w:r>
        <w:rPr>
          <w:rFonts w:hint="eastAsia"/>
        </w:rPr>
        <w:t>我们的相交也是与基督，“因为父喜欢叫一切的丰盛在祂里面居住，”歌罗西书1:19, 2:9，祂既“充充满满地有恩典有真理，”约翰福音1:14，祂以恩典使我们的意志喜悦，以真理使我们的悟性满足。</w:t>
      </w:r>
    </w:p>
    <w:p w14:paraId="153DFFF9">
      <w:pPr>
        <w:widowControl w:val="0"/>
        <w:numPr>
          <w:ilvl w:val="0"/>
          <w:numId w:val="0"/>
        </w:numPr>
        <w:jc w:val="both"/>
        <w:rPr>
          <w:rFonts w:hint="eastAsia"/>
        </w:rPr>
      </w:pPr>
    </w:p>
    <w:p w14:paraId="2B5D4F02">
      <w:pPr>
        <w:widowControl w:val="0"/>
        <w:numPr>
          <w:ilvl w:val="0"/>
          <w:numId w:val="0"/>
        </w:numPr>
        <w:jc w:val="both"/>
        <w:rPr>
          <w:rFonts w:hint="eastAsia"/>
        </w:rPr>
      </w:pPr>
      <w:r>
        <w:rPr>
          <w:rFonts w:hint="eastAsia"/>
        </w:rPr>
        <w:t>3.Then also the union, on which this our communion is founded, isof all other the closest, which by the help of faith in the understanding, and of love in the will, joins God and the soul into one spirit.</w:t>
      </w:r>
    </w:p>
    <w:p w14:paraId="0424E415">
      <w:pPr>
        <w:widowControl w:val="0"/>
        <w:numPr>
          <w:ilvl w:val="0"/>
          <w:numId w:val="0"/>
        </w:numPr>
        <w:jc w:val="both"/>
        <w:rPr>
          <w:rFonts w:hint="eastAsia"/>
        </w:rPr>
      </w:pPr>
      <w:r>
        <w:rPr>
          <w:rFonts w:hint="eastAsia"/>
        </w:rPr>
        <w:t>3.然后，我们这相交所建立的联合，也是所有联合中最紧密的，藉着悟性中信心的帮助，和意志中爱的帮助，将神和灵魂联合成为一灵。</w:t>
      </w:r>
    </w:p>
    <w:p w14:paraId="2720494A">
      <w:pPr>
        <w:widowControl w:val="0"/>
        <w:numPr>
          <w:ilvl w:val="0"/>
          <w:numId w:val="0"/>
        </w:numPr>
        <w:jc w:val="both"/>
        <w:rPr>
          <w:rFonts w:hint="eastAsia"/>
        </w:rPr>
      </w:pPr>
    </w:p>
    <w:p w14:paraId="1FF683E6">
      <w:pPr>
        <w:widowControl w:val="0"/>
        <w:numPr>
          <w:ilvl w:val="0"/>
          <w:numId w:val="0"/>
        </w:numPr>
        <w:jc w:val="both"/>
        <w:rPr>
          <w:rFonts w:hint="eastAsia"/>
        </w:rPr>
      </w:pPr>
      <w:r>
        <w:rPr>
          <w:rFonts w:hint="eastAsia"/>
        </w:rPr>
        <w:t>For there are two arms of the soul wherewith we embrace God, the understanding and will; and there are also two hands in believers, adjoined to those arms, faith and love, by which we lay hold on God, and embrace him.</w:t>
      </w:r>
    </w:p>
    <w:p w14:paraId="28230DE8">
      <w:pPr>
        <w:widowControl w:val="0"/>
        <w:numPr>
          <w:ilvl w:val="0"/>
          <w:numId w:val="0"/>
        </w:numPr>
        <w:jc w:val="both"/>
        <w:rPr>
          <w:rFonts w:hint="eastAsia"/>
        </w:rPr>
      </w:pPr>
      <w:r>
        <w:rPr>
          <w:rFonts w:hint="eastAsia"/>
        </w:rPr>
        <w:t>因为灵魂有两个臂膀，我们藉此拥抱神，即悟性和意志；在信徒身上，也有两只手，连接着这两个臂膀，即信和爱，我们藉此抓住神，并拥抱祂。</w:t>
      </w:r>
    </w:p>
    <w:p w14:paraId="55A8F41C">
      <w:pPr>
        <w:widowControl w:val="0"/>
        <w:numPr>
          <w:ilvl w:val="0"/>
          <w:numId w:val="0"/>
        </w:numPr>
        <w:jc w:val="both"/>
        <w:rPr>
          <w:rFonts w:hint="eastAsia"/>
        </w:rPr>
      </w:pPr>
    </w:p>
    <w:p w14:paraId="55BA8CDC">
      <w:pPr>
        <w:widowControl w:val="0"/>
        <w:numPr>
          <w:ilvl w:val="0"/>
          <w:numId w:val="0"/>
        </w:numPr>
        <w:jc w:val="both"/>
        <w:rPr>
          <w:rFonts w:hint="eastAsia"/>
        </w:rPr>
      </w:pPr>
      <w:r>
        <w:rPr>
          <w:rFonts w:hint="eastAsia"/>
        </w:rPr>
        <w:t>(1.)Faith, as it always unites us unto Christ, so sometimes it is strengthened and elevated by a light flowing from above, and makes us to rejoice with joy unspeakable: 1 Pet. 1:8, 'Whom having not seen, ye love; in whom, though now ye see him not, yet believing, ye rejoice with joy unspeakable, and full of glory.'</w:t>
      </w:r>
    </w:p>
    <w:p w14:paraId="4DAB298C">
      <w:pPr>
        <w:widowControl w:val="0"/>
        <w:numPr>
          <w:ilvl w:val="0"/>
          <w:numId w:val="0"/>
        </w:numPr>
        <w:jc w:val="both"/>
        <w:rPr>
          <w:rFonts w:hint="eastAsia"/>
        </w:rPr>
      </w:pPr>
      <w:r>
        <w:rPr>
          <w:rFonts w:hint="eastAsia"/>
        </w:rPr>
        <w:t>(1.)信心，既常将我们与基督联合，有时也被从上而来的光所坚固和提升，使我们以说不出来的喜乐欢欣：彼得前书1:8，“你们虽然没有见过祂，却是爱祂；如今虽不得看见，却因信祂就有说不出来、满有荣光的大喜乐。”</w:t>
      </w:r>
    </w:p>
    <w:p w14:paraId="71B163D5">
      <w:pPr>
        <w:widowControl w:val="0"/>
        <w:numPr>
          <w:ilvl w:val="0"/>
          <w:numId w:val="0"/>
        </w:numPr>
        <w:jc w:val="both"/>
        <w:rPr>
          <w:rFonts w:hint="eastAsia"/>
        </w:rPr>
      </w:pPr>
    </w:p>
    <w:p w14:paraId="39045937">
      <w:pPr>
        <w:widowControl w:val="0"/>
        <w:numPr>
          <w:ilvl w:val="0"/>
          <w:numId w:val="0"/>
        </w:numPr>
        <w:jc w:val="both"/>
        <w:rPr>
          <w:rFonts w:hint="eastAsia"/>
        </w:rPr>
      </w:pPr>
      <w:r>
        <w:rPr>
          <w:rFonts w:hint="eastAsia"/>
        </w:rPr>
        <w:t>David also speaks to the same purpose, Ps. 4:6, 'There be many that say, Who will shew us any good? Lord, lift thou up the light of thy countenance upon us.'</w:t>
      </w:r>
    </w:p>
    <w:p w14:paraId="03EC70B2">
      <w:pPr>
        <w:widowControl w:val="0"/>
        <w:numPr>
          <w:ilvl w:val="0"/>
          <w:numId w:val="0"/>
        </w:numPr>
        <w:jc w:val="both"/>
        <w:rPr>
          <w:rFonts w:hint="eastAsia"/>
        </w:rPr>
      </w:pPr>
      <w:r>
        <w:rPr>
          <w:rFonts w:hint="eastAsia"/>
        </w:rPr>
        <w:t>大卫也为此目的说，诗篇4:6，“有许多人说：‘谁能指示我们什么好处？’耶和华啊，求你仰起脸来，光照我们。”</w:t>
      </w:r>
    </w:p>
    <w:p w14:paraId="641E6166">
      <w:pPr>
        <w:widowControl w:val="0"/>
        <w:numPr>
          <w:ilvl w:val="0"/>
          <w:numId w:val="0"/>
        </w:numPr>
        <w:jc w:val="both"/>
        <w:rPr>
          <w:rFonts w:hint="eastAsia"/>
        </w:rPr>
      </w:pPr>
    </w:p>
    <w:p w14:paraId="003696DA">
      <w:pPr>
        <w:widowControl w:val="0"/>
        <w:numPr>
          <w:ilvl w:val="0"/>
          <w:numId w:val="0"/>
        </w:numPr>
        <w:jc w:val="both"/>
        <w:rPr>
          <w:rFonts w:hint="eastAsia"/>
        </w:rPr>
      </w:pPr>
      <w:r>
        <w:rPr>
          <w:rFonts w:hint="eastAsia"/>
        </w:rPr>
        <w:t>The greatness of this blessedness he illustrates, ver. 7, 'Thou hast put gladness in my heart, more than in the time that their corn and wine increased.'</w:t>
      </w:r>
    </w:p>
    <w:p w14:paraId="53264621">
      <w:pPr>
        <w:widowControl w:val="0"/>
        <w:numPr>
          <w:ilvl w:val="0"/>
          <w:numId w:val="0"/>
        </w:numPr>
        <w:jc w:val="both"/>
        <w:rPr>
          <w:rFonts w:hint="eastAsia"/>
        </w:rPr>
      </w:pPr>
      <w:r>
        <w:rPr>
          <w:rFonts w:hint="eastAsia"/>
        </w:rPr>
        <w:t>他说明这福气的伟大，第7节，“你使我心里快乐，胜过那丰收五谷新酒的人。”</w:t>
      </w:r>
    </w:p>
    <w:p w14:paraId="212BFD95">
      <w:pPr>
        <w:widowControl w:val="0"/>
        <w:numPr>
          <w:ilvl w:val="0"/>
          <w:numId w:val="0"/>
        </w:numPr>
        <w:jc w:val="both"/>
        <w:rPr>
          <w:rFonts w:hint="eastAsia"/>
        </w:rPr>
      </w:pPr>
    </w:p>
    <w:p w14:paraId="7DF4ABDB">
      <w:pPr>
        <w:widowControl w:val="0"/>
        <w:numPr>
          <w:ilvl w:val="0"/>
          <w:numId w:val="0"/>
        </w:numPr>
        <w:jc w:val="both"/>
        <w:rPr>
          <w:rFonts w:hint="eastAsia"/>
        </w:rPr>
      </w:pPr>
      <w:r>
        <w:rPr>
          <w:rFonts w:hint="eastAsia"/>
        </w:rPr>
        <w:t>To this farther light is also added from that place in Ps. 36:9, 10, 'For with thee is the fountain of life, in thy light shall we see light: Oh continue thy loving-kindness unto them that know thee, and thy righteousness to the upright in heart!'</w:t>
      </w:r>
    </w:p>
    <w:p w14:paraId="305D5B09">
      <w:pPr>
        <w:widowControl w:val="0"/>
        <w:numPr>
          <w:ilvl w:val="0"/>
          <w:numId w:val="0"/>
        </w:numPr>
        <w:jc w:val="both"/>
        <w:rPr>
          <w:rFonts w:hint="eastAsia"/>
        </w:rPr>
      </w:pPr>
      <w:r>
        <w:rPr>
          <w:rFonts w:hint="eastAsia"/>
        </w:rPr>
        <w:t>对此，又可从诗篇36:9, 10那处经文加上进一步的光照，“因为在你那里有生命的源头；在你的光中，我们必得见光。求你常施慈爱给认识你的人，常以公义待心里正直的人！”</w:t>
      </w:r>
    </w:p>
    <w:p w14:paraId="5F10D90F">
      <w:pPr>
        <w:widowControl w:val="0"/>
        <w:numPr>
          <w:ilvl w:val="0"/>
          <w:numId w:val="0"/>
        </w:numPr>
        <w:jc w:val="both"/>
        <w:rPr>
          <w:rFonts w:hint="eastAsia"/>
        </w:rPr>
      </w:pPr>
    </w:p>
    <w:p w14:paraId="13FF8EF9">
      <w:pPr>
        <w:widowControl w:val="0"/>
        <w:numPr>
          <w:ilvl w:val="0"/>
          <w:numId w:val="0"/>
        </w:numPr>
        <w:jc w:val="both"/>
        <w:rPr>
          <w:rFonts w:hint="eastAsia"/>
        </w:rPr>
      </w:pPr>
      <w:r>
        <w:rPr>
          <w:rFonts w:hint="eastAsia"/>
        </w:rPr>
        <w:t>This heavenly light, with which faith sometimes shines, is not a dry light, but drops with honey, and bedews the soul with the most delicious sweetness.</w:t>
      </w:r>
    </w:p>
    <w:p w14:paraId="32B8DF5F">
      <w:pPr>
        <w:widowControl w:val="0"/>
        <w:numPr>
          <w:ilvl w:val="0"/>
          <w:numId w:val="0"/>
        </w:numPr>
        <w:jc w:val="both"/>
        <w:rPr>
          <w:rFonts w:hint="eastAsia"/>
        </w:rPr>
      </w:pPr>
      <w:r>
        <w:rPr>
          <w:rFonts w:hint="eastAsia"/>
        </w:rPr>
        <w:t>这属天的光，信心有时藉此发光，不是干枯的光，而是滴着蜜，用最甜美的甘甜滋润灵魂。</w:t>
      </w:r>
    </w:p>
    <w:p w14:paraId="74A541F3">
      <w:pPr>
        <w:widowControl w:val="0"/>
        <w:numPr>
          <w:ilvl w:val="0"/>
          <w:numId w:val="0"/>
        </w:numPr>
        <w:jc w:val="both"/>
        <w:rPr>
          <w:rFonts w:hint="eastAsia"/>
        </w:rPr>
      </w:pPr>
    </w:p>
    <w:p w14:paraId="2020FE57">
      <w:pPr>
        <w:widowControl w:val="0"/>
        <w:numPr>
          <w:ilvl w:val="0"/>
          <w:numId w:val="0"/>
        </w:numPr>
        <w:jc w:val="both"/>
        <w:rPr>
          <w:rFonts w:hint="eastAsia"/>
        </w:rPr>
      </w:pPr>
      <w:r>
        <w:rPr>
          <w:rFonts w:hint="eastAsia"/>
        </w:rPr>
        <w:t>What doth Philip pray for?</w:t>
      </w:r>
    </w:p>
    <w:p w14:paraId="04EDB953">
      <w:pPr>
        <w:widowControl w:val="0"/>
        <w:numPr>
          <w:ilvl w:val="0"/>
          <w:numId w:val="0"/>
        </w:numPr>
        <w:jc w:val="both"/>
        <w:rPr>
          <w:rFonts w:hint="eastAsia"/>
        </w:rPr>
      </w:pPr>
      <w:r>
        <w:rPr>
          <w:rFonts w:hint="eastAsia"/>
        </w:rPr>
        <w:t>腓力祈求什么呢？</w:t>
      </w:r>
    </w:p>
    <w:p w14:paraId="108A7ABE">
      <w:pPr>
        <w:widowControl w:val="0"/>
        <w:numPr>
          <w:ilvl w:val="0"/>
          <w:numId w:val="0"/>
        </w:numPr>
        <w:jc w:val="both"/>
        <w:rPr>
          <w:rFonts w:hint="eastAsia"/>
        </w:rPr>
      </w:pPr>
    </w:p>
    <w:p w14:paraId="77BBF3A3">
      <w:pPr>
        <w:widowControl w:val="0"/>
        <w:numPr>
          <w:ilvl w:val="0"/>
          <w:numId w:val="0"/>
        </w:numPr>
        <w:jc w:val="both"/>
        <w:rPr>
          <w:rFonts w:hint="eastAsia"/>
        </w:rPr>
      </w:pPr>
      <w:r>
        <w:rPr>
          <w:rFonts w:hint="eastAsia"/>
        </w:rPr>
        <w:t>John 14:8, 'Philip saith unto him, Lord, shew us the Father, and it sufficeth us;' it was sufficient to satisfy him, what Christ promised, ver. 21, 'He that hath my commandments, and keepeth them, he it is that loveth me; and he that loveth me shall be loved of my Father, and I will love him, and will manifest myself to him:' which he often performs, and sometimes illuminates the mind with light, which doth not only shew him conspicuous to be seen, but which doth exhibit him present to the soul in the most real and intimate presence, whence ariseth the most real and closest union and communion, and also the highest and most glorious joy.</w:t>
      </w:r>
    </w:p>
    <w:p w14:paraId="3627AE51">
      <w:pPr>
        <w:widowControl w:val="0"/>
        <w:numPr>
          <w:ilvl w:val="0"/>
          <w:numId w:val="0"/>
        </w:numPr>
        <w:jc w:val="both"/>
        <w:rPr>
          <w:rFonts w:hint="eastAsia"/>
        </w:rPr>
      </w:pPr>
      <w:r>
        <w:rPr>
          <w:rFonts w:hint="eastAsia"/>
        </w:rPr>
        <w:t>约翰福音14:8，“腓力对祂说：‘求主将父显给我们看，我们就知足了’”；基督所应许的，足以满足他，第21节，“有了我的命令又遵守的，这人就是爱我的；爱我的必蒙我父爱他，我也要爱他，并且要向他显现”：祂常如此行，有时用光照亮心意，这光不仅使祂显为可见，也以最真实、最亲密的同在，将祂呈现在灵魂面前，从此产生最真实、最紧密的联合和相交，也产生最高、最荣耀的喜乐。</w:t>
      </w:r>
    </w:p>
    <w:p w14:paraId="700AA846">
      <w:pPr>
        <w:widowControl w:val="0"/>
        <w:numPr>
          <w:ilvl w:val="0"/>
          <w:numId w:val="0"/>
        </w:numPr>
        <w:jc w:val="both"/>
        <w:rPr>
          <w:rFonts w:hint="eastAsia"/>
        </w:rPr>
      </w:pPr>
    </w:p>
    <w:p w14:paraId="4D578AD2">
      <w:pPr>
        <w:widowControl w:val="0"/>
        <w:numPr>
          <w:ilvl w:val="0"/>
          <w:numId w:val="0"/>
        </w:numPr>
        <w:jc w:val="both"/>
        <w:rPr>
          <w:rFonts w:hint="eastAsia"/>
        </w:rPr>
      </w:pPr>
      <w:r>
        <w:rPr>
          <w:rFonts w:hint="eastAsia"/>
        </w:rPr>
        <w:t>But if we consider the union which the senses and the understanding produce between themselves and other things, how superficial and merely outward is it! and how weak and empty is that intercourse which they have with those things!</w:t>
      </w:r>
    </w:p>
    <w:p w14:paraId="4566316E">
      <w:pPr>
        <w:widowControl w:val="0"/>
        <w:numPr>
          <w:ilvl w:val="0"/>
          <w:numId w:val="0"/>
        </w:numPr>
        <w:jc w:val="both"/>
        <w:rPr>
          <w:rFonts w:hint="eastAsia"/>
        </w:rPr>
      </w:pPr>
      <w:r>
        <w:rPr>
          <w:rFonts w:hint="eastAsia"/>
        </w:rPr>
        <w:t>但我们若思想感官和悟性在它们自己与其他事物之间所产生的联合，是何等肤浅、何等外在！它们与那些事物的交往，又是何等软弱、何等空虚！</w:t>
      </w:r>
    </w:p>
    <w:p w14:paraId="6BB6FF63">
      <w:pPr>
        <w:widowControl w:val="0"/>
        <w:numPr>
          <w:ilvl w:val="0"/>
          <w:numId w:val="0"/>
        </w:numPr>
        <w:jc w:val="both"/>
        <w:rPr>
          <w:rFonts w:hint="eastAsia"/>
        </w:rPr>
      </w:pPr>
    </w:p>
    <w:p w14:paraId="728B19DF">
      <w:pPr>
        <w:widowControl w:val="0"/>
        <w:numPr>
          <w:ilvl w:val="0"/>
          <w:numId w:val="0"/>
        </w:numPr>
        <w:jc w:val="both"/>
        <w:rPr>
          <w:rFonts w:hint="eastAsia"/>
        </w:rPr>
      </w:pPr>
      <w:r>
        <w:rPr>
          <w:rFonts w:hint="eastAsia"/>
        </w:rPr>
        <w:t>Now the joys which arise hence are of the same kind, they are not solid, but only plated or gilded over, for the substance of the things remain without, and only the shadowy and vanishing images of them enter in by the windows of the senses, and walk through the soul, and being deceived with a thin cloud, we do not embrace the things themselves.</w:t>
      </w:r>
    </w:p>
    <w:p w14:paraId="3AA6FA44">
      <w:pPr>
        <w:widowControl w:val="0"/>
        <w:numPr>
          <w:ilvl w:val="0"/>
          <w:numId w:val="0"/>
        </w:numPr>
        <w:jc w:val="both"/>
        <w:rPr>
          <w:rFonts w:hint="eastAsia"/>
        </w:rPr>
      </w:pPr>
      <w:r>
        <w:rPr>
          <w:rFonts w:hint="eastAsia"/>
        </w:rPr>
        <w:t>从此产生的喜乐，也是同一种类，它们不坚实，只是镀了一层或涂了一层金，因为事物的实质仍在外面，只有它们虚幻、易逝的影像，从感官的窗户进来，在灵魂中走过，我们被一片薄云所欺，并未拥抱事物本身。</w:t>
      </w:r>
    </w:p>
    <w:p w14:paraId="7D3D4F4F">
      <w:pPr>
        <w:widowControl w:val="0"/>
        <w:numPr>
          <w:ilvl w:val="0"/>
          <w:numId w:val="0"/>
        </w:numPr>
        <w:jc w:val="both"/>
        <w:rPr>
          <w:rFonts w:hint="eastAsia"/>
        </w:rPr>
      </w:pPr>
    </w:p>
    <w:p w14:paraId="6D7E225F">
      <w:pPr>
        <w:widowControl w:val="0"/>
        <w:numPr>
          <w:ilvl w:val="0"/>
          <w:numId w:val="0"/>
        </w:numPr>
        <w:jc w:val="both"/>
        <w:rPr>
          <w:rFonts w:hint="eastAsia"/>
        </w:rPr>
      </w:pPr>
      <w:r>
        <w:rPr>
          <w:rFonts w:hint="eastAsia"/>
        </w:rPr>
        <w:t>What thin and airy pleasures, therefore, doth the trifling enjoyment of all these things afford us!</w:t>
      </w:r>
    </w:p>
    <w:p w14:paraId="6B256052">
      <w:pPr>
        <w:widowControl w:val="0"/>
        <w:numPr>
          <w:ilvl w:val="0"/>
          <w:numId w:val="0"/>
        </w:numPr>
        <w:jc w:val="both"/>
        <w:rPr>
          <w:rFonts w:hint="eastAsia"/>
        </w:rPr>
      </w:pPr>
      <w:r>
        <w:rPr>
          <w:rFonts w:hint="eastAsia"/>
        </w:rPr>
        <w:t>因此，对所有这些事物的琐碎享受，能给我们带来何等稀薄、虚无的乐趣！</w:t>
      </w:r>
    </w:p>
    <w:p w14:paraId="0C9C8C8A">
      <w:pPr>
        <w:widowControl w:val="0"/>
        <w:numPr>
          <w:ilvl w:val="0"/>
          <w:numId w:val="0"/>
        </w:numPr>
        <w:jc w:val="both"/>
        <w:rPr>
          <w:rFonts w:hint="eastAsia"/>
        </w:rPr>
      </w:pPr>
    </w:p>
    <w:p w14:paraId="405CA143">
      <w:pPr>
        <w:widowControl w:val="0"/>
        <w:numPr>
          <w:ilvl w:val="0"/>
          <w:numId w:val="0"/>
        </w:numPr>
        <w:jc w:val="both"/>
        <w:rPr>
          <w:rFonts w:hint="eastAsia"/>
        </w:rPr>
      </w:pPr>
      <w:r>
        <w:rPr>
          <w:rFonts w:hint="eastAsia"/>
        </w:rPr>
        <w:t>The mind is only lightly touched with air, but doth not feed on true nourishing joy.</w:t>
      </w:r>
    </w:p>
    <w:p w14:paraId="5F157EA1">
      <w:pPr>
        <w:widowControl w:val="0"/>
        <w:numPr>
          <w:ilvl w:val="0"/>
          <w:numId w:val="0"/>
        </w:numPr>
        <w:jc w:val="both"/>
        <w:rPr>
          <w:rFonts w:hint="eastAsia"/>
        </w:rPr>
      </w:pPr>
      <w:r>
        <w:rPr>
          <w:rFonts w:hint="eastAsia"/>
        </w:rPr>
        <w:t>心意只被空气轻轻触碰，并未以真实滋养的喜乐为食。</w:t>
      </w:r>
    </w:p>
    <w:p w14:paraId="70F42594">
      <w:pPr>
        <w:widowControl w:val="0"/>
        <w:numPr>
          <w:ilvl w:val="0"/>
          <w:numId w:val="0"/>
        </w:numPr>
        <w:jc w:val="both"/>
        <w:rPr>
          <w:rFonts w:hint="eastAsia"/>
        </w:rPr>
      </w:pPr>
    </w:p>
    <w:p w14:paraId="03055072">
      <w:pPr>
        <w:widowControl w:val="0"/>
        <w:numPr>
          <w:ilvl w:val="0"/>
          <w:numId w:val="0"/>
        </w:numPr>
        <w:jc w:val="both"/>
        <w:rPr>
          <w:rFonts w:hint="eastAsia"/>
        </w:rPr>
      </w:pPr>
      <w:r>
        <w:rPr>
          <w:rFonts w:hint="eastAsia"/>
        </w:rPr>
        <w:t>These mere shadows of things leave the mind, which is formed to be sustained by firmer and more solid food, unquiet and hungering after the things themselves; but faith, by an admirable art, which is peculiar to itself, and is unknown to reason, gives a reality to all things which it represents.</w:t>
      </w:r>
    </w:p>
    <w:p w14:paraId="272BAA10">
      <w:pPr>
        <w:widowControl w:val="0"/>
        <w:numPr>
          <w:ilvl w:val="0"/>
          <w:numId w:val="0"/>
        </w:numPr>
        <w:jc w:val="both"/>
        <w:rPr>
          <w:rFonts w:hint="eastAsia"/>
        </w:rPr>
      </w:pPr>
      <w:r>
        <w:rPr>
          <w:rFonts w:hint="eastAsia"/>
        </w:rPr>
        <w:t>这些事物的纯粹影子，使那被造成要靠更坚固、更扎实食物来维持的心意，不安宁，并渴慕事物本身；但信心，藉着一种独特的、理性所不知的奇妙艺术，将它所代表的一切事物都赋予了真实性。</w:t>
      </w:r>
    </w:p>
    <w:p w14:paraId="63524768">
      <w:pPr>
        <w:widowControl w:val="0"/>
        <w:numPr>
          <w:ilvl w:val="0"/>
          <w:numId w:val="0"/>
        </w:numPr>
        <w:jc w:val="both"/>
        <w:rPr>
          <w:rFonts w:hint="eastAsia"/>
        </w:rPr>
      </w:pPr>
    </w:p>
    <w:p w14:paraId="342AB600">
      <w:pPr>
        <w:widowControl w:val="0"/>
        <w:numPr>
          <w:ilvl w:val="0"/>
          <w:numId w:val="0"/>
        </w:numPr>
        <w:jc w:val="both"/>
        <w:rPr>
          <w:rFonts w:hint="eastAsia"/>
        </w:rPr>
      </w:pPr>
      <w:r>
        <w:rPr>
          <w:rFonts w:hint="eastAsia"/>
        </w:rPr>
        <w:t>Faith is the ὑπὸστασις, 'the substance of things hoped for,' Heb. 11:1, and affords to the things which it believes a real subsistence and presence of them before the mind, and doth not transmit its objects by the shadows of species only, which supply the place of the things themselves.</w:t>
      </w:r>
    </w:p>
    <w:p w14:paraId="3EB2361E">
      <w:pPr>
        <w:widowControl w:val="0"/>
        <w:numPr>
          <w:ilvl w:val="0"/>
          <w:numId w:val="0"/>
        </w:numPr>
        <w:jc w:val="both"/>
        <w:rPr>
          <w:rFonts w:hint="eastAsia"/>
        </w:rPr>
      </w:pPr>
      <w:r>
        <w:rPr>
          <w:rFonts w:hint="eastAsia"/>
        </w:rPr>
        <w:t>信心是ὑπὸστασις（希腊文：实底），“是所望之事的实底”，希伯来书11:1，并为它所信的事物提供一个真实的存有和在心意面前的同在，它不是只藉着替代事物本身的物种的影子来传递它的对象。</w:t>
      </w:r>
    </w:p>
    <w:p w14:paraId="66E2FF9F">
      <w:pPr>
        <w:widowControl w:val="0"/>
        <w:numPr>
          <w:ilvl w:val="0"/>
          <w:numId w:val="0"/>
        </w:numPr>
        <w:jc w:val="both"/>
        <w:rPr>
          <w:rFonts w:hint="eastAsia"/>
        </w:rPr>
      </w:pPr>
    </w:p>
    <w:p w14:paraId="56B91A8C">
      <w:pPr>
        <w:widowControl w:val="0"/>
        <w:numPr>
          <w:ilvl w:val="0"/>
          <w:numId w:val="0"/>
        </w:numPr>
        <w:jc w:val="both"/>
        <w:rPr>
          <w:rFonts w:hint="eastAsia"/>
        </w:rPr>
      </w:pPr>
      <w:r>
        <w:rPr>
          <w:rFonts w:hint="eastAsia"/>
        </w:rPr>
        <w:t>And hence likewise the greatest and highest, the most real and solid, the truest and fullest, and most serene joy, is predominant in the satisfied mind.</w:t>
      </w:r>
    </w:p>
    <w:p w14:paraId="76288A1A">
      <w:pPr>
        <w:widowControl w:val="0"/>
        <w:numPr>
          <w:ilvl w:val="0"/>
          <w:numId w:val="0"/>
        </w:numPr>
        <w:jc w:val="both"/>
        <w:rPr>
          <w:rFonts w:hint="eastAsia"/>
        </w:rPr>
      </w:pPr>
      <w:r>
        <w:rPr>
          <w:rFonts w:hint="eastAsia"/>
        </w:rPr>
        <w:t>因此，最大、最高、最真实、最坚固、最真实、最满足、最宁静的喜乐，在满足的心意中占主导地位。</w:t>
      </w:r>
    </w:p>
    <w:p w14:paraId="26DCB084">
      <w:pPr>
        <w:widowControl w:val="0"/>
        <w:numPr>
          <w:ilvl w:val="0"/>
          <w:numId w:val="0"/>
        </w:numPr>
        <w:jc w:val="both"/>
        <w:rPr>
          <w:rFonts w:hint="eastAsia"/>
        </w:rPr>
      </w:pPr>
    </w:p>
    <w:p w14:paraId="7D96B815">
      <w:pPr>
        <w:widowControl w:val="0"/>
        <w:numPr>
          <w:ilvl w:val="0"/>
          <w:numId w:val="0"/>
        </w:numPr>
        <w:jc w:val="both"/>
        <w:rPr>
          <w:rFonts w:hint="eastAsia"/>
        </w:rPr>
      </w:pPr>
      <w:r>
        <w:rPr>
          <w:rFonts w:hint="eastAsia"/>
        </w:rPr>
        <w:t>(2.)I now come to consider the second bond of this communion, andthe other cause of this 'joy in the Holy Ghost,' which is the conjugal union of the will to God in the bonds of love.</w:t>
      </w:r>
    </w:p>
    <w:p w14:paraId="3658FB4F">
      <w:pPr>
        <w:widowControl w:val="0"/>
        <w:numPr>
          <w:ilvl w:val="0"/>
          <w:numId w:val="0"/>
        </w:numPr>
        <w:jc w:val="both"/>
        <w:rPr>
          <w:rFonts w:hint="eastAsia"/>
        </w:rPr>
      </w:pPr>
      <w:r>
        <w:rPr>
          <w:rFonts w:hint="eastAsia"/>
        </w:rPr>
        <w:t>(2.)现在我来思想这相交的第二个联系，以及这“在圣灵里喜乐”的另一个原因，就是意志在爱的纽带中与神配偶般的联合。</w:t>
      </w:r>
    </w:p>
    <w:p w14:paraId="50915026">
      <w:pPr>
        <w:widowControl w:val="0"/>
        <w:numPr>
          <w:ilvl w:val="0"/>
          <w:numId w:val="0"/>
        </w:numPr>
        <w:jc w:val="both"/>
        <w:rPr>
          <w:rFonts w:hint="eastAsia"/>
        </w:rPr>
      </w:pPr>
    </w:p>
    <w:p w14:paraId="46B162B0">
      <w:pPr>
        <w:widowControl w:val="0"/>
        <w:numPr>
          <w:ilvl w:val="0"/>
          <w:numId w:val="0"/>
        </w:numPr>
        <w:jc w:val="both"/>
        <w:rPr>
          <w:rFonts w:hint="eastAsia"/>
        </w:rPr>
      </w:pPr>
      <w:r>
        <w:rPr>
          <w:rFonts w:hint="eastAsia"/>
        </w:rPr>
        <w:t>For as soon as that threefold most blessed and kind aspect of the Trinity, of which we have spoken, hath shined on the soul, she kindles with an heavenly flame, and a reciprocal love to God ariseth in her; for the love of God manifested to her, doth as with a fan make this flame of divine love to break forth.</w:t>
      </w:r>
    </w:p>
    <w:p w14:paraId="20CE8C70">
      <w:pPr>
        <w:widowControl w:val="0"/>
        <w:numPr>
          <w:ilvl w:val="0"/>
          <w:numId w:val="0"/>
        </w:numPr>
        <w:jc w:val="both"/>
        <w:rPr>
          <w:rFonts w:hint="eastAsia"/>
        </w:rPr>
      </w:pPr>
      <w:r>
        <w:rPr>
          <w:rFonts w:hint="eastAsia"/>
        </w:rPr>
        <w:t>因为，一旦我们所说的那三位一体最蒙福、最仁慈的面容，照耀在灵魂上，她就燃起属天的火焰，对神的一种互惠的爱就在她里面兴起；因为神向她显明的爱，如同用扇子一样，使这神圣爱的火焰爆发出来。</w:t>
      </w:r>
    </w:p>
    <w:p w14:paraId="2D66C1B7">
      <w:pPr>
        <w:widowControl w:val="0"/>
        <w:numPr>
          <w:ilvl w:val="0"/>
          <w:numId w:val="0"/>
        </w:numPr>
        <w:jc w:val="both"/>
        <w:rPr>
          <w:rFonts w:hint="eastAsia"/>
        </w:rPr>
      </w:pPr>
    </w:p>
    <w:p w14:paraId="6B0AF590">
      <w:pPr>
        <w:widowControl w:val="0"/>
        <w:numPr>
          <w:ilvl w:val="0"/>
          <w:numId w:val="0"/>
        </w:numPr>
        <w:jc w:val="both"/>
        <w:rPr>
          <w:rFonts w:hint="eastAsia"/>
        </w:rPr>
      </w:pPr>
      <w:r>
        <w:rPr>
          <w:rFonts w:hint="eastAsia"/>
        </w:rPr>
        <w:t>And hence the holy soul doth triumph, and is sweetly delighted, for that great conjunction of these two loves, both of that which flows from God to us, and that which is in us infused, never falls out, but it brings jointly with it an august and solemn jubilee in the heart.</w:t>
      </w:r>
    </w:p>
    <w:p w14:paraId="70ACD1F3">
      <w:pPr>
        <w:widowControl w:val="0"/>
        <w:numPr>
          <w:ilvl w:val="0"/>
          <w:numId w:val="0"/>
        </w:numPr>
        <w:jc w:val="both"/>
        <w:rPr>
          <w:rFonts w:hint="eastAsia"/>
        </w:rPr>
      </w:pPr>
      <w:r>
        <w:rPr>
          <w:rFonts w:hint="eastAsia"/>
        </w:rPr>
        <w:t>因此，圣洁的灵魂就夸胜，并感到甜美的喜悦，因为这两种爱的伟大结合，即从神流向我们的爱，和注入我们里面的爱，从未发生过，而不共同带来心中庄严而隆重的欢庆。</w:t>
      </w:r>
    </w:p>
    <w:p w14:paraId="12969BD6">
      <w:pPr>
        <w:widowControl w:val="0"/>
        <w:numPr>
          <w:ilvl w:val="0"/>
          <w:numId w:val="0"/>
        </w:numPr>
        <w:jc w:val="both"/>
        <w:rPr>
          <w:rFonts w:hint="eastAsia"/>
        </w:rPr>
      </w:pPr>
    </w:p>
    <w:p w14:paraId="2BF2CC8B">
      <w:pPr>
        <w:widowControl w:val="0"/>
        <w:numPr>
          <w:ilvl w:val="0"/>
          <w:numId w:val="0"/>
        </w:numPr>
        <w:jc w:val="both"/>
        <w:rPr>
          <w:rFonts w:hint="eastAsia"/>
        </w:rPr>
      </w:pPr>
      <w:r>
        <w:rPr>
          <w:rFonts w:hint="eastAsia"/>
        </w:rPr>
        <w:t>Hence the apostle Peter hath joined these three most intimately together: 1 Pet. 1:8, 'Whom having not seen, ye love; in whom, though now ye see him not, yet believing, ye rejoice with joy unspeakable, and full of glory.'</w:t>
      </w:r>
    </w:p>
    <w:p w14:paraId="6D8455E5">
      <w:pPr>
        <w:widowControl w:val="0"/>
        <w:numPr>
          <w:ilvl w:val="0"/>
          <w:numId w:val="0"/>
        </w:numPr>
        <w:jc w:val="both"/>
        <w:rPr>
          <w:rFonts w:hint="eastAsia"/>
        </w:rPr>
      </w:pPr>
      <w:r>
        <w:rPr>
          <w:rFonts w:hint="eastAsia"/>
        </w:rPr>
        <w:t>因此使徒彼得将这三者最紧密地结合在一起：彼得前书1:8，“你们虽然没有见过祂，却是爱祂；如今虽不得看见，却因信祂就有说不出来、满有荣光的大喜乐。”</w:t>
      </w:r>
    </w:p>
    <w:p w14:paraId="38B6F65C">
      <w:pPr>
        <w:widowControl w:val="0"/>
        <w:numPr>
          <w:ilvl w:val="0"/>
          <w:numId w:val="0"/>
        </w:numPr>
        <w:jc w:val="both"/>
        <w:rPr>
          <w:rFonts w:hint="eastAsia"/>
        </w:rPr>
      </w:pPr>
    </w:p>
    <w:p w14:paraId="2F0523D6">
      <w:pPr>
        <w:widowControl w:val="0"/>
        <w:numPr>
          <w:ilvl w:val="0"/>
          <w:numId w:val="0"/>
        </w:numPr>
        <w:jc w:val="both"/>
        <w:rPr>
          <w:rFonts w:hint="eastAsia"/>
        </w:rPr>
      </w:pPr>
      <w:r>
        <w:rPr>
          <w:rFonts w:hint="eastAsia"/>
        </w:rPr>
        <w:t>[1.] 'You believing,' saith he, 'love.'</w:t>
      </w:r>
    </w:p>
    <w:p w14:paraId="14655723">
      <w:pPr>
        <w:widowControl w:val="0"/>
        <w:numPr>
          <w:ilvl w:val="0"/>
          <w:numId w:val="0"/>
        </w:numPr>
        <w:jc w:val="both"/>
        <w:rPr>
          <w:rFonts w:hint="eastAsia"/>
        </w:rPr>
      </w:pPr>
      <w:r>
        <w:rPr>
          <w:rFonts w:hint="eastAsia"/>
        </w:rPr>
        <w:t>[1.] “你们信了，”他说，“就爱了。”</w:t>
      </w:r>
    </w:p>
    <w:p w14:paraId="76DDF6A8">
      <w:pPr>
        <w:widowControl w:val="0"/>
        <w:numPr>
          <w:ilvl w:val="0"/>
          <w:numId w:val="0"/>
        </w:numPr>
        <w:jc w:val="both"/>
        <w:rPr>
          <w:rFonts w:hint="eastAsia"/>
        </w:rPr>
      </w:pPr>
    </w:p>
    <w:p w14:paraId="5174B95A">
      <w:pPr>
        <w:widowControl w:val="0"/>
        <w:numPr>
          <w:ilvl w:val="0"/>
          <w:numId w:val="0"/>
        </w:numPr>
        <w:jc w:val="both"/>
        <w:rPr>
          <w:rFonts w:hint="eastAsia"/>
        </w:rPr>
      </w:pPr>
      <w:r>
        <w:rPr>
          <w:rFonts w:hint="eastAsia"/>
        </w:rPr>
        <w:t>The apostle John speaks answerably: 1 John 4:16, 19, 'And we have known and believed the love that God hath to us. God is love; and he that dwelleth in love, dwelleth in God, and God in him. We love him, because he first loved us.'</w:t>
      </w:r>
    </w:p>
    <w:p w14:paraId="25B01C02">
      <w:pPr>
        <w:widowControl w:val="0"/>
        <w:numPr>
          <w:ilvl w:val="0"/>
          <w:numId w:val="0"/>
        </w:numPr>
        <w:jc w:val="both"/>
        <w:rPr>
          <w:rFonts w:hint="eastAsia"/>
        </w:rPr>
      </w:pPr>
      <w:r>
        <w:rPr>
          <w:rFonts w:hint="eastAsia"/>
        </w:rPr>
        <w:t>使徒约翰相应地说：约翰一书4:16, 19，“我们知道也信神爱我们的心。神就是爱；住在爱里面的，就是住在神里面，神也住在他里面。我们爱，因为神先爱我们。”</w:t>
      </w:r>
    </w:p>
    <w:p w14:paraId="3429B37D">
      <w:pPr>
        <w:widowControl w:val="0"/>
        <w:numPr>
          <w:ilvl w:val="0"/>
          <w:numId w:val="0"/>
        </w:numPr>
        <w:jc w:val="both"/>
        <w:rPr>
          <w:rFonts w:hint="eastAsia"/>
        </w:rPr>
      </w:pPr>
    </w:p>
    <w:p w14:paraId="73F32E58">
      <w:pPr>
        <w:widowControl w:val="0"/>
        <w:numPr>
          <w:ilvl w:val="0"/>
          <w:numId w:val="0"/>
        </w:numPr>
        <w:jc w:val="both"/>
        <w:rPr>
          <w:rFonts w:hint="eastAsia"/>
        </w:rPr>
      </w:pPr>
      <w:r>
        <w:rPr>
          <w:rFonts w:hint="eastAsia"/>
        </w:rPr>
        <w:t>His meaning is, that whilst faith more clearly views all those infinite perfections, and all those infinite lovely things which are in God alone, the first infinite and the first lovely being, and sees all these things mingled and seasoned with love, whilst faith savours and discerns all God to be entirely love, and whilst the soul sees God to be such an husband who looks for no other dowry in his spouse than only a return of love for his love, and whilst the soul also knows that all those are blessed with love who thus place their love, the ingenuous soul, conquered and overpowered with love, flows into this vast ocean with a reciprocal tide of love, and pours itself wholly into it.</w:t>
      </w:r>
    </w:p>
    <w:p w14:paraId="5AEB2261">
      <w:pPr>
        <w:widowControl w:val="0"/>
        <w:numPr>
          <w:ilvl w:val="0"/>
          <w:numId w:val="0"/>
        </w:numPr>
        <w:jc w:val="both"/>
        <w:rPr>
          <w:rFonts w:hint="eastAsia"/>
        </w:rPr>
      </w:pPr>
      <w:r>
        <w:rPr>
          <w:rFonts w:hint="eastAsia"/>
        </w:rPr>
        <w:t>他的意思是，当信心更清晰地看见神里面所有那些无限的完美，和所有那些唯独在神，那首先的无限、首先的可爱存有里面，无限可爱的事物，并看见所有这些事物都与爱混合并调和，当信心品尝并辨识整个神全是爱，当灵魂看见神是一位如此的丈夫，祂不求祂新妇有别的妆奁，只求她以爱回报祂的爱，当灵魂也知道所有如此安放他们的爱的人，都蒙了爱的祝福，那坦诚的灵魂，被爱所征服、所压倒，就以一种互惠的爱的浪潮，流入这浩瀚的海洋，并将自己完全倾倒在其中。</w:t>
      </w:r>
    </w:p>
    <w:p w14:paraId="40CB409D">
      <w:pPr>
        <w:widowControl w:val="0"/>
        <w:numPr>
          <w:ilvl w:val="0"/>
          <w:numId w:val="0"/>
        </w:numPr>
        <w:jc w:val="both"/>
        <w:rPr>
          <w:rFonts w:hint="eastAsia"/>
        </w:rPr>
      </w:pPr>
    </w:p>
    <w:p w14:paraId="75EB39A1">
      <w:pPr>
        <w:widowControl w:val="0"/>
        <w:numPr>
          <w:ilvl w:val="0"/>
          <w:numId w:val="0"/>
        </w:numPr>
        <w:jc w:val="both"/>
        <w:rPr>
          <w:rFonts w:hint="eastAsia"/>
        </w:rPr>
      </w:pPr>
      <w:r>
        <w:rPr>
          <w:rFonts w:hint="eastAsia"/>
        </w:rPr>
        <w:t>[2.] 'You loving,' says the apostle, 'rejoice with joy unspeakable.'</w:t>
      </w:r>
    </w:p>
    <w:p w14:paraId="2A1423A5">
      <w:pPr>
        <w:widowControl w:val="0"/>
        <w:numPr>
          <w:ilvl w:val="0"/>
          <w:numId w:val="0"/>
        </w:numPr>
        <w:jc w:val="both"/>
        <w:rPr>
          <w:rFonts w:hint="eastAsia"/>
        </w:rPr>
      </w:pPr>
      <w:r>
        <w:rPr>
          <w:rFonts w:hint="eastAsia"/>
        </w:rPr>
        <w:t>[2.] “你们爱了，”使徒说，“就以说不出来的喜乐欢欣。”</w:t>
      </w:r>
    </w:p>
    <w:p w14:paraId="688D8ADE">
      <w:pPr>
        <w:widowControl w:val="0"/>
        <w:numPr>
          <w:ilvl w:val="0"/>
          <w:numId w:val="0"/>
        </w:numPr>
        <w:jc w:val="both"/>
        <w:rPr>
          <w:rFonts w:hint="eastAsia"/>
        </w:rPr>
      </w:pPr>
    </w:p>
    <w:p w14:paraId="0D7C7A8D">
      <w:pPr>
        <w:widowControl w:val="0"/>
        <w:numPr>
          <w:ilvl w:val="0"/>
          <w:numId w:val="0"/>
        </w:numPr>
        <w:jc w:val="both"/>
        <w:rPr>
          <w:rFonts w:hint="eastAsia"/>
        </w:rPr>
      </w:pPr>
      <w:r>
        <w:rPr>
          <w:rFonts w:hint="eastAsia"/>
        </w:rPr>
        <w:t>It is not easy to conceive, much less to speak, how much this intercourse and sweet strife of love doth delight the soul.</w:t>
      </w:r>
    </w:p>
    <w:p w14:paraId="5E53F83D">
      <w:pPr>
        <w:widowControl w:val="0"/>
        <w:numPr>
          <w:ilvl w:val="0"/>
          <w:numId w:val="0"/>
        </w:numPr>
        <w:jc w:val="both"/>
        <w:rPr>
          <w:rFonts w:hint="eastAsia"/>
        </w:rPr>
      </w:pPr>
      <w:r>
        <w:rPr>
          <w:rFonts w:hint="eastAsia"/>
        </w:rPr>
        <w:t>要构想，更不用说言说，这爱的交往和甜美争竞，是何等喜悦灵魂。</w:t>
      </w:r>
    </w:p>
    <w:p w14:paraId="0C5ACFB9">
      <w:pPr>
        <w:widowControl w:val="0"/>
        <w:numPr>
          <w:ilvl w:val="0"/>
          <w:numId w:val="0"/>
        </w:numPr>
        <w:jc w:val="both"/>
        <w:rPr>
          <w:rFonts w:hint="eastAsia"/>
        </w:rPr>
      </w:pPr>
    </w:p>
    <w:p w14:paraId="0564121E">
      <w:pPr>
        <w:widowControl w:val="0"/>
        <w:numPr>
          <w:ilvl w:val="0"/>
          <w:numId w:val="0"/>
        </w:numPr>
        <w:jc w:val="both"/>
        <w:rPr>
          <w:rFonts w:hint="eastAsia"/>
        </w:rPr>
      </w:pPr>
      <w:r>
        <w:rPr>
          <w:rFonts w:hint="eastAsia"/>
        </w:rPr>
        <w:t>For,</w:t>
      </w:r>
    </w:p>
    <w:p w14:paraId="05AEE125">
      <w:pPr>
        <w:widowControl w:val="0"/>
        <w:numPr>
          <w:ilvl w:val="0"/>
          <w:numId w:val="0"/>
        </w:numPr>
        <w:jc w:val="both"/>
        <w:rPr>
          <w:rFonts w:hint="eastAsia"/>
        </w:rPr>
      </w:pPr>
      <w:r>
        <w:rPr>
          <w:rFonts w:hint="eastAsia"/>
        </w:rPr>
        <w:t>因为，</w:t>
      </w:r>
    </w:p>
    <w:p w14:paraId="24C4B75B">
      <w:pPr>
        <w:widowControl w:val="0"/>
        <w:numPr>
          <w:ilvl w:val="0"/>
          <w:numId w:val="0"/>
        </w:numPr>
        <w:jc w:val="both"/>
        <w:rPr>
          <w:rFonts w:hint="eastAsia"/>
        </w:rPr>
      </w:pPr>
    </w:p>
    <w:p w14:paraId="3E572B6B">
      <w:pPr>
        <w:widowControl w:val="0"/>
        <w:numPr>
          <w:ilvl w:val="0"/>
          <w:numId w:val="0"/>
        </w:numPr>
        <w:jc w:val="both"/>
        <w:rPr>
          <w:rFonts w:hint="eastAsia"/>
        </w:rPr>
      </w:pPr>
      <w:r>
        <w:rPr>
          <w:rFonts w:hint="eastAsia"/>
        </w:rPr>
        <w:t>First, A love that is yet single and divided, a probationary love, hath I know not what self-sufficiency in it, and applauds itself in its own bosom, is a price and reward to itself, and nourisheth itself; and to love one who yet loves not again, yields most abundant fruits, for love is the relish of all things, and doth sweeten the most bitter circumstances of life.</w:t>
      </w:r>
    </w:p>
    <w:p w14:paraId="6DE2DC95">
      <w:pPr>
        <w:widowControl w:val="0"/>
        <w:numPr>
          <w:ilvl w:val="0"/>
          <w:numId w:val="0"/>
        </w:numPr>
        <w:jc w:val="both"/>
        <w:rPr>
          <w:rFonts w:hint="eastAsia"/>
        </w:rPr>
      </w:pPr>
      <w:r>
        <w:rPr>
          <w:rFonts w:hint="eastAsia"/>
        </w:rPr>
        <w:t>第一，一种尚未单一、分开的爱，一种试炼性的爱，有一种我不知为何的自足感，在自己怀中称赞自己，是它自己的代价和奖赏，并滋养自己；爱一个尚未回报爱的人，能结出最丰盛的果子，因为爱是万物的滋味，能使生命中最苦涩的情境也变甜。</w:t>
      </w:r>
    </w:p>
    <w:p w14:paraId="2D061005">
      <w:pPr>
        <w:widowControl w:val="0"/>
        <w:numPr>
          <w:ilvl w:val="0"/>
          <w:numId w:val="0"/>
        </w:numPr>
        <w:jc w:val="both"/>
        <w:rPr>
          <w:rFonts w:hint="eastAsia"/>
        </w:rPr>
      </w:pPr>
    </w:p>
    <w:p w14:paraId="6947A484">
      <w:pPr>
        <w:widowControl w:val="0"/>
        <w:numPr>
          <w:ilvl w:val="0"/>
          <w:numId w:val="0"/>
        </w:numPr>
        <w:jc w:val="both"/>
        <w:rPr>
          <w:rFonts w:hint="eastAsia"/>
        </w:rPr>
      </w:pPr>
      <w:r>
        <w:rPr>
          <w:rFonts w:hint="eastAsia"/>
        </w:rPr>
        <w:t>But these considerations are very mean, and small, and only little gleanings in comparison to that harvest of joy which springs from the mutual concourse of two loves, and a fastened union of souls.</w:t>
      </w:r>
    </w:p>
    <w:p w14:paraId="57FBD3C8">
      <w:pPr>
        <w:widowControl w:val="0"/>
        <w:numPr>
          <w:ilvl w:val="0"/>
          <w:numId w:val="0"/>
        </w:numPr>
        <w:jc w:val="both"/>
        <w:rPr>
          <w:rFonts w:hint="eastAsia"/>
        </w:rPr>
      </w:pPr>
      <w:r>
        <w:rPr>
          <w:rFonts w:hint="eastAsia"/>
        </w:rPr>
        <w:t>但这些考量是何等微不足道，只是与两种爱的相互汇合，和灵魂牢固联合所产生的喜乐的丰收相比，的小小拾遗。</w:t>
      </w:r>
    </w:p>
    <w:p w14:paraId="631C65EE">
      <w:pPr>
        <w:widowControl w:val="0"/>
        <w:numPr>
          <w:ilvl w:val="0"/>
          <w:numId w:val="0"/>
        </w:numPr>
        <w:jc w:val="both"/>
        <w:rPr>
          <w:rFonts w:hint="eastAsia"/>
        </w:rPr>
      </w:pPr>
    </w:p>
    <w:p w14:paraId="791D9E3E">
      <w:pPr>
        <w:widowControl w:val="0"/>
        <w:numPr>
          <w:ilvl w:val="0"/>
          <w:numId w:val="0"/>
        </w:numPr>
        <w:jc w:val="both"/>
        <w:rPr>
          <w:rFonts w:hint="eastAsia"/>
        </w:rPr>
      </w:pPr>
      <w:r>
        <w:rPr>
          <w:rFonts w:hint="eastAsia"/>
        </w:rPr>
        <w:t>It is sweet to love and to be loved again: Prov. 27:9, 'Ointment and perfume rejoice the heart, so doth the sweetness of a man's friend by hearty counsel.'</w:t>
      </w:r>
    </w:p>
    <w:p w14:paraId="04ED1C81">
      <w:pPr>
        <w:widowControl w:val="0"/>
        <w:numPr>
          <w:ilvl w:val="0"/>
          <w:numId w:val="0"/>
        </w:numPr>
        <w:jc w:val="both"/>
        <w:rPr>
          <w:rFonts w:hint="eastAsia"/>
        </w:rPr>
      </w:pPr>
      <w:r>
        <w:rPr>
          <w:rFonts w:hint="eastAsia"/>
        </w:rPr>
        <w:t>爱与被爱是甘甜的：箴言27:9，“膏油与香料使人心喜悦，朋友诚实的劝教也是如此甘美。”</w:t>
      </w:r>
    </w:p>
    <w:p w14:paraId="216E5382">
      <w:pPr>
        <w:widowControl w:val="0"/>
        <w:numPr>
          <w:ilvl w:val="0"/>
          <w:numId w:val="0"/>
        </w:numPr>
        <w:jc w:val="both"/>
        <w:rPr>
          <w:rFonts w:hint="eastAsia"/>
        </w:rPr>
      </w:pPr>
    </w:p>
    <w:p w14:paraId="2782A915">
      <w:pPr>
        <w:widowControl w:val="0"/>
        <w:numPr>
          <w:ilvl w:val="0"/>
          <w:numId w:val="0"/>
        </w:numPr>
        <w:jc w:val="both"/>
        <w:rPr>
          <w:rFonts w:hint="eastAsia"/>
        </w:rPr>
      </w:pPr>
      <w:r>
        <w:rPr>
          <w:rFonts w:hint="eastAsia"/>
        </w:rPr>
        <w:t>To which answers that saying of David, mourning for the death of his Jonathan: 2 Sam. 1:26, 'I am distressed for thee, my brother Jonathan, very pleasant hast thou been unto me; thy love to me was wonderful, passing the love of women.'</w:t>
      </w:r>
    </w:p>
    <w:p w14:paraId="0DF02DAA">
      <w:pPr>
        <w:widowControl w:val="0"/>
        <w:numPr>
          <w:ilvl w:val="0"/>
          <w:numId w:val="0"/>
        </w:numPr>
        <w:jc w:val="both"/>
        <w:rPr>
          <w:rFonts w:hint="eastAsia"/>
        </w:rPr>
      </w:pPr>
      <w:r>
        <w:rPr>
          <w:rFonts w:hint="eastAsia"/>
        </w:rPr>
        <w:t>与此相应的是大卫为他约拿单之死哀悼时所说的话：撒母耳记下1:26，“我兄约拿单哪，我为你悲伤！你向我甚是可爱；你向我发的爱情奇妙非常，过于妇女的爱情。”</w:t>
      </w:r>
    </w:p>
    <w:p w14:paraId="68FA0782">
      <w:pPr>
        <w:widowControl w:val="0"/>
        <w:numPr>
          <w:ilvl w:val="0"/>
          <w:numId w:val="0"/>
        </w:numPr>
        <w:jc w:val="both"/>
        <w:rPr>
          <w:rFonts w:hint="eastAsia"/>
        </w:rPr>
      </w:pPr>
    </w:p>
    <w:p w14:paraId="547EF0AE">
      <w:pPr>
        <w:widowControl w:val="0"/>
        <w:numPr>
          <w:ilvl w:val="0"/>
          <w:numId w:val="0"/>
        </w:numPr>
        <w:jc w:val="both"/>
        <w:rPr>
          <w:rFonts w:hint="eastAsia"/>
        </w:rPr>
      </w:pPr>
      <w:r>
        <w:rPr>
          <w:rFonts w:hint="eastAsia"/>
        </w:rPr>
        <w:t>Secondly, To all this we may moreover add, that the beginning of this love is from him who loves without beginning, and without end; without measures, and without any preceding merit, and who receives nothing from any other, but it is from himself only that he hath it, that he loves freely, and therefore he loves the more vehemently, because he hath not love in him so much as himself is love.</w:t>
      </w:r>
    </w:p>
    <w:p w14:paraId="495F8FB9">
      <w:pPr>
        <w:widowControl w:val="0"/>
        <w:numPr>
          <w:ilvl w:val="0"/>
          <w:numId w:val="0"/>
        </w:numPr>
        <w:jc w:val="both"/>
        <w:rPr>
          <w:rFonts w:hint="eastAsia"/>
        </w:rPr>
      </w:pPr>
      <w:r>
        <w:rPr>
          <w:rFonts w:hint="eastAsia"/>
        </w:rPr>
        <w:t>第二，对此我们还可以补充说，这爱的开始，是来自那位爱无始无终，无量度，也无任何先前功德的祂，祂不从任何别处接受什么，而是唯独从祂自己拥有它，祂白白地爱，因此祂爱得更热烈，因为祂里面并非只有爱，而是祂自己就是爱。</w:t>
      </w:r>
    </w:p>
    <w:p w14:paraId="39682B63">
      <w:pPr>
        <w:widowControl w:val="0"/>
        <w:numPr>
          <w:ilvl w:val="0"/>
          <w:numId w:val="0"/>
        </w:numPr>
        <w:jc w:val="both"/>
        <w:rPr>
          <w:rFonts w:hint="eastAsia"/>
        </w:rPr>
      </w:pPr>
    </w:p>
    <w:p w14:paraId="4D38FDE8">
      <w:pPr>
        <w:widowControl w:val="0"/>
        <w:numPr>
          <w:ilvl w:val="0"/>
          <w:numId w:val="0"/>
        </w:numPr>
        <w:jc w:val="both"/>
        <w:rPr>
          <w:rFonts w:hint="eastAsia"/>
        </w:rPr>
      </w:pPr>
      <w:r>
        <w:rPr>
          <w:rFonts w:hint="eastAsia"/>
        </w:rPr>
        <w:t>As Bernard sweetly says, whose love we taste not only to be stronger than death (Cant. 8:6, since Christ laid down his soul as a pledge of his love, John 15), but better than life, as David found it to be, Ps. 63:3.</w:t>
      </w:r>
    </w:p>
    <w:p w14:paraId="2719A72B">
      <w:pPr>
        <w:widowControl w:val="0"/>
        <w:numPr>
          <w:ilvl w:val="0"/>
          <w:numId w:val="0"/>
        </w:numPr>
        <w:jc w:val="both"/>
        <w:rPr>
          <w:rFonts w:hint="eastAsia"/>
        </w:rPr>
      </w:pPr>
      <w:r>
        <w:rPr>
          <w:rFonts w:hint="eastAsia"/>
        </w:rPr>
        <w:t>如伯尔纳甜美地说，祂的爱我们不仅尝到比死更强（雅歌8:6，既然基督舍了祂的魂作为祂爱的凭据，约翰福音15章），也比生命更好，如大卫所发现的，诗篇63:3。</w:t>
      </w:r>
    </w:p>
    <w:p w14:paraId="4D1922FE">
      <w:pPr>
        <w:widowControl w:val="0"/>
        <w:numPr>
          <w:ilvl w:val="0"/>
          <w:numId w:val="0"/>
        </w:numPr>
        <w:jc w:val="both"/>
        <w:rPr>
          <w:rFonts w:hint="eastAsia"/>
        </w:rPr>
      </w:pPr>
    </w:p>
    <w:p w14:paraId="525A7E27">
      <w:pPr>
        <w:widowControl w:val="0"/>
        <w:numPr>
          <w:ilvl w:val="0"/>
          <w:numId w:val="0"/>
        </w:numPr>
        <w:jc w:val="both"/>
        <w:rPr>
          <w:rFonts w:hint="eastAsia"/>
        </w:rPr>
      </w:pPr>
      <w:r>
        <w:rPr>
          <w:rFonts w:hint="eastAsia"/>
        </w:rPr>
        <w:t>As God rests satisfied in the love of himself, so the soul rests satisfied in the love of God, and so in God himself, whom therefore David calls his rest, Ps. 116:7.</w:t>
      </w:r>
    </w:p>
    <w:p w14:paraId="4EEFB7A8">
      <w:pPr>
        <w:widowControl w:val="0"/>
        <w:numPr>
          <w:ilvl w:val="0"/>
          <w:numId w:val="0"/>
        </w:numPr>
        <w:jc w:val="both"/>
        <w:rPr>
          <w:rFonts w:hint="eastAsia"/>
        </w:rPr>
      </w:pPr>
      <w:r>
        <w:rPr>
          <w:rFonts w:hint="eastAsia"/>
        </w:rPr>
        <w:t>神既在爱祂自己中得到满足，灵魂也在爱神中得到满足，因此在神自己里面，大卫因此称祂为他的安息，诗篇116:7。</w:t>
      </w:r>
    </w:p>
    <w:p w14:paraId="5C7C1FA9">
      <w:pPr>
        <w:widowControl w:val="0"/>
        <w:numPr>
          <w:ilvl w:val="0"/>
          <w:numId w:val="0"/>
        </w:numPr>
        <w:jc w:val="both"/>
        <w:rPr>
          <w:rFonts w:hint="eastAsia"/>
        </w:rPr>
      </w:pPr>
    </w:p>
    <w:p w14:paraId="1A6C12EE">
      <w:pPr>
        <w:widowControl w:val="0"/>
        <w:numPr>
          <w:ilvl w:val="0"/>
          <w:numId w:val="0"/>
        </w:numPr>
        <w:jc w:val="both"/>
        <w:rPr>
          <w:rFonts w:hint="eastAsia"/>
        </w:rPr>
      </w:pPr>
      <w:r>
        <w:rPr>
          <w:rFonts w:hint="eastAsia"/>
        </w:rPr>
        <w:t>Thirdly, Nor is the joy of a Christian yet in its height and splendour, for the soul doth not only perceive that she is loved again by her beloved, but that she is most closely united with him, and that she enjoys her beloved, which union Christ himself makes; and as the enjoyment of him is the blessed fruit of that union, so he is the efficient of it too.</w:t>
      </w:r>
    </w:p>
    <w:p w14:paraId="57F1276C">
      <w:pPr>
        <w:widowControl w:val="0"/>
        <w:numPr>
          <w:ilvl w:val="0"/>
          <w:numId w:val="0"/>
        </w:numPr>
        <w:jc w:val="both"/>
        <w:rPr>
          <w:rFonts w:hint="eastAsia"/>
        </w:rPr>
      </w:pPr>
      <w:r>
        <w:rPr>
          <w:rFonts w:hint="eastAsia"/>
        </w:rPr>
        <w:t>第三，基督徒的喜乐尚未达到其高峰和辉煌，因为灵魂不仅察觉到她被她所爱的再爱，也察觉到她与祂最紧密地联合，并且她享受她所爱的，这联合是基督自己作成的；享受祂既是那联合的蒙福果子，祂也是这联合的成因。</w:t>
      </w:r>
    </w:p>
    <w:p w14:paraId="09139495">
      <w:pPr>
        <w:widowControl w:val="0"/>
        <w:numPr>
          <w:ilvl w:val="0"/>
          <w:numId w:val="0"/>
        </w:numPr>
        <w:jc w:val="both"/>
        <w:rPr>
          <w:rFonts w:hint="eastAsia"/>
        </w:rPr>
      </w:pPr>
    </w:p>
    <w:p w14:paraId="4C7157BB">
      <w:pPr>
        <w:widowControl w:val="0"/>
        <w:numPr>
          <w:ilvl w:val="0"/>
          <w:numId w:val="0"/>
        </w:numPr>
        <w:jc w:val="both"/>
        <w:rPr>
          <w:rFonts w:hint="eastAsia"/>
        </w:rPr>
      </w:pPr>
      <w:r>
        <w:rPr>
          <w:rFonts w:hint="eastAsia"/>
        </w:rPr>
        <w:t>First, The soul is united to Christ, for being allured by the sight of the divine excellencies, and powerfully drawn by his love, as with a magnetic force, she goes out of herself, and most earnestly desires union with God; this she breathes after with so great a vehemence, as she doth not only desire to be united to Christ, but to be melted, to be transformed into him, as much as his being at present her absent bridegroom will admit; she reposeth and layeth close herself in the most inward bowels of his love, for whoever loves God is said to abide, and to dwell in God, 1 John 4:15, 16.</w:t>
      </w:r>
    </w:p>
    <w:p w14:paraId="05DC33AA">
      <w:pPr>
        <w:widowControl w:val="0"/>
        <w:numPr>
          <w:ilvl w:val="0"/>
          <w:numId w:val="2"/>
        </w:numPr>
        <w:jc w:val="both"/>
        <w:rPr>
          <w:rFonts w:hint="eastAsia"/>
        </w:rPr>
      </w:pPr>
      <w:r>
        <w:rPr>
          <w:rFonts w:hint="eastAsia"/>
        </w:rPr>
        <w:t>灵魂与基督联合，因为被神圣美善的景象所吸引，并被祂的爱，如同磁力般，强有力地牵引，她就走出自己，最热切地渴望与神联合；她以如此大的热切渴慕这联合，以致她不仅渴望与基督联合，也渴望被融化、被改变成祂的样子，只要祂作为她目前缺席的新郎所允许的程度；她在祂爱的最深处安息并紧紧依偎，因为凡爱神的，就被称为常在，并住在神里面，约翰一书4:15, 16。</w:t>
      </w:r>
    </w:p>
    <w:p w14:paraId="1C113C13">
      <w:pPr>
        <w:widowControl w:val="0"/>
        <w:numPr>
          <w:ilvl w:val="0"/>
          <w:numId w:val="0"/>
        </w:numPr>
        <w:jc w:val="both"/>
        <w:rPr>
          <w:rFonts w:hint="eastAsia"/>
        </w:rPr>
      </w:pPr>
    </w:p>
    <w:p w14:paraId="395E7B39">
      <w:pPr>
        <w:widowControl w:val="0"/>
        <w:numPr>
          <w:ilvl w:val="0"/>
          <w:numId w:val="0"/>
        </w:numPr>
        <w:jc w:val="both"/>
        <w:rPr>
          <w:rFonts w:hint="eastAsia"/>
        </w:rPr>
      </w:pPr>
      <w:r>
        <w:rPr>
          <w:rFonts w:hint="eastAsia"/>
        </w:rPr>
        <w:t>Secondly, And behold now how good and pleasant it is, for God and the soul, as husband and wife, to dwell together in unity; and not only to cohabit, but to rejoice in one another: Isa. 62:5, 'For as a young man marrieth a virgin, so shall thy sons marry thee; and as the bridegroom rejoiceth over the bride, so shall thy God rejoice over thee.'</w:t>
      </w:r>
    </w:p>
    <w:p w14:paraId="3EDC9E91">
      <w:pPr>
        <w:widowControl w:val="0"/>
        <w:numPr>
          <w:ilvl w:val="0"/>
          <w:numId w:val="0"/>
        </w:numPr>
        <w:jc w:val="both"/>
        <w:rPr>
          <w:rFonts w:hint="eastAsia"/>
        </w:rPr>
      </w:pPr>
      <w:r>
        <w:rPr>
          <w:rFonts w:hint="eastAsia"/>
        </w:rPr>
        <w:t>第二，你看，神和灵魂，如丈夫和妻子，合一地同住，是何等善，何等美；不仅是同居，也彼此喜悦：以赛亚书62:5，“少年人怎样娶处女，你的众民也要照样娶你；新郎怎样喜悦新妇，你的神也要照样喜悦你。”</w:t>
      </w:r>
    </w:p>
    <w:p w14:paraId="69F158B5">
      <w:pPr>
        <w:widowControl w:val="0"/>
        <w:numPr>
          <w:ilvl w:val="0"/>
          <w:numId w:val="0"/>
        </w:numPr>
        <w:jc w:val="both"/>
        <w:rPr>
          <w:rFonts w:hint="eastAsia"/>
        </w:rPr>
      </w:pPr>
    </w:p>
    <w:p w14:paraId="509F8403">
      <w:pPr>
        <w:widowControl w:val="0"/>
        <w:numPr>
          <w:ilvl w:val="0"/>
          <w:numId w:val="0"/>
        </w:numPr>
        <w:jc w:val="both"/>
        <w:rPr>
          <w:rFonts w:hint="eastAsia"/>
        </w:rPr>
      </w:pPr>
      <w:r>
        <w:rPr>
          <w:rFonts w:hint="eastAsia"/>
        </w:rPr>
        <w:t>Cant. 1:2, 'Let him kiss me with the kisses of his mouth, for thy love is better than wine.'</w:t>
      </w:r>
    </w:p>
    <w:p w14:paraId="58CE2AA9">
      <w:pPr>
        <w:widowControl w:val="0"/>
        <w:numPr>
          <w:ilvl w:val="0"/>
          <w:numId w:val="0"/>
        </w:numPr>
        <w:jc w:val="both"/>
        <w:rPr>
          <w:rFonts w:hint="eastAsia"/>
        </w:rPr>
      </w:pPr>
      <w:r>
        <w:rPr>
          <w:rFonts w:hint="eastAsia"/>
        </w:rPr>
        <w:t>雅歌1:2，“愿他用口与我亲嘴，因你的爱情比酒更美。”</w:t>
      </w:r>
    </w:p>
    <w:p w14:paraId="0BB3963D">
      <w:pPr>
        <w:widowControl w:val="0"/>
        <w:numPr>
          <w:ilvl w:val="0"/>
          <w:numId w:val="0"/>
        </w:numPr>
        <w:jc w:val="both"/>
        <w:rPr>
          <w:rFonts w:hint="eastAsia"/>
        </w:rPr>
      </w:pPr>
    </w:p>
    <w:p w14:paraId="068A2A5F">
      <w:pPr>
        <w:widowControl w:val="0"/>
        <w:numPr>
          <w:ilvl w:val="0"/>
          <w:numId w:val="0"/>
        </w:numPr>
        <w:jc w:val="both"/>
        <w:rPr>
          <w:rFonts w:hint="eastAsia"/>
        </w:rPr>
      </w:pPr>
      <w:r>
        <w:rPr>
          <w:rFonts w:hint="eastAsia"/>
        </w:rPr>
        <w:t>And behold how Christ dismisseth his spouse filled with himself, and full of joy; for what virtue and efficacy must there be in the kisses of his mouth, whose lips breathe life, Gen. 2:7.</w:t>
      </w:r>
    </w:p>
    <w:p w14:paraId="786BFC70">
      <w:pPr>
        <w:widowControl w:val="0"/>
        <w:numPr>
          <w:ilvl w:val="0"/>
          <w:numId w:val="0"/>
        </w:numPr>
        <w:jc w:val="both"/>
        <w:rPr>
          <w:rFonts w:hint="eastAsia"/>
        </w:rPr>
      </w:pPr>
      <w:r>
        <w:rPr>
          <w:rFonts w:hint="eastAsia"/>
        </w:rPr>
        <w:t>你看，基督如何打发祂的新妇，充满了祂自己，充满了喜乐；祂的嘴亲吻，必有何等的能力和功效，祂的嘴唇能吹出生命，创世记2:7。</w:t>
      </w:r>
    </w:p>
    <w:p w14:paraId="067C330B">
      <w:pPr>
        <w:widowControl w:val="0"/>
        <w:numPr>
          <w:ilvl w:val="0"/>
          <w:numId w:val="0"/>
        </w:numPr>
        <w:jc w:val="both"/>
        <w:rPr>
          <w:rFonts w:hint="eastAsia"/>
        </w:rPr>
      </w:pPr>
    </w:p>
    <w:p w14:paraId="4D7DB5BB">
      <w:pPr>
        <w:widowControl w:val="0"/>
        <w:numPr>
          <w:ilvl w:val="0"/>
          <w:numId w:val="0"/>
        </w:numPr>
        <w:jc w:val="both"/>
        <w:rPr>
          <w:rFonts w:hint="eastAsia"/>
        </w:rPr>
      </w:pPr>
      <w:r>
        <w:rPr>
          <w:rFonts w:hint="eastAsia"/>
        </w:rPr>
        <w:t>Souls, angels, and all the heavenly spirits, are the breath of God; and not only so, but he breathes the Holy Ghost himself, John 20:22.</w:t>
      </w:r>
    </w:p>
    <w:p w14:paraId="3D76A7B2">
      <w:pPr>
        <w:widowControl w:val="0"/>
        <w:numPr>
          <w:ilvl w:val="0"/>
          <w:numId w:val="0"/>
        </w:numPr>
        <w:jc w:val="both"/>
        <w:rPr>
          <w:rFonts w:hint="eastAsia"/>
        </w:rPr>
      </w:pPr>
      <w:r>
        <w:rPr>
          <w:rFonts w:hint="eastAsia"/>
        </w:rPr>
        <w:t>灵魂、天使、和所有属天的灵，都是神的呼吸；不仅如此，祂还吹出圣灵自己，约翰福音20:22。</w:t>
      </w:r>
    </w:p>
    <w:p w14:paraId="01651234">
      <w:pPr>
        <w:widowControl w:val="0"/>
        <w:numPr>
          <w:ilvl w:val="0"/>
          <w:numId w:val="0"/>
        </w:numPr>
        <w:jc w:val="both"/>
        <w:rPr>
          <w:rFonts w:hint="eastAsia"/>
        </w:rPr>
      </w:pPr>
    </w:p>
    <w:p w14:paraId="43C02B0A">
      <w:pPr>
        <w:widowControl w:val="0"/>
        <w:numPr>
          <w:ilvl w:val="0"/>
          <w:numId w:val="0"/>
        </w:numPr>
        <w:jc w:val="both"/>
        <w:rPr>
          <w:rFonts w:hint="eastAsia"/>
        </w:rPr>
      </w:pPr>
      <w:r>
        <w:rPr>
          <w:rFonts w:hint="eastAsia"/>
        </w:rPr>
        <w:t>These kisses of his mouth are better known by the impressions which they make upon us, than they can be by any of our expressions; we may experience the joy, but are not able to speak what it is; we may more easily obtain its possession, than learn perfectly the nature of it.</w:t>
      </w:r>
    </w:p>
    <w:p w14:paraId="6BECCD8E">
      <w:pPr>
        <w:widowControl w:val="0"/>
        <w:numPr>
          <w:ilvl w:val="0"/>
          <w:numId w:val="0"/>
        </w:numPr>
        <w:jc w:val="both"/>
        <w:rPr>
          <w:rFonts w:hint="eastAsia"/>
        </w:rPr>
      </w:pPr>
      <w:r>
        <w:rPr>
          <w:rFonts w:hint="eastAsia"/>
        </w:rPr>
        <w:t>祂嘴唇的亲吻，藉着它们在我们身上所作的印记，比我们任何的言语更能为人所知；我们可以经历这喜乐，却不能说出它是什么；我们可以更容易地拥有它，却难于完全学习它的本质。</w:t>
      </w:r>
    </w:p>
    <w:p w14:paraId="09B39258">
      <w:pPr>
        <w:widowControl w:val="0"/>
        <w:numPr>
          <w:ilvl w:val="0"/>
          <w:numId w:val="0"/>
        </w:numPr>
        <w:jc w:val="both"/>
        <w:rPr>
          <w:rFonts w:hint="eastAsia"/>
        </w:rPr>
      </w:pPr>
    </w:p>
    <w:p w14:paraId="2B943890">
      <w:pPr>
        <w:widowControl w:val="0"/>
        <w:numPr>
          <w:ilvl w:val="0"/>
          <w:numId w:val="0"/>
        </w:numPr>
        <w:jc w:val="both"/>
        <w:rPr>
          <w:rFonts w:hint="eastAsia"/>
        </w:rPr>
      </w:pPr>
      <w:r>
        <w:rPr>
          <w:rFonts w:hint="eastAsia"/>
        </w:rPr>
        <w:t>* Nor doth Christ only give the kisses of his mouth, but the entire possession of himself, so that the soul takes hold on, and possesseth whole God, wholly as her own, so as it is free for her to enjoy all the sweetness of God (if it were possible to an infinity), and to draw out and taste all the pleasures which can be drawn from Christ, even to eternity.</w:t>
      </w:r>
    </w:p>
    <w:p w14:paraId="1324FA5F">
      <w:pPr>
        <w:widowControl w:val="0"/>
        <w:numPr>
          <w:ilvl w:val="0"/>
          <w:numId w:val="0"/>
        </w:numPr>
        <w:jc w:val="both"/>
        <w:rPr>
          <w:rFonts w:hint="eastAsia"/>
        </w:rPr>
      </w:pPr>
      <w:r>
        <w:rPr>
          <w:rFonts w:hint="eastAsia"/>
        </w:rPr>
        <w:t>基督不仅赐下祂嘴唇的亲吻，也赐下祂自己的完全拥有，以致灵魂抓住并拥有整个神，完全作为她自己的，她可以自由地享受神一切的甘甜（如果可能，直到无限），并从基督那里汲取并品尝所有能汲取的乐趣，直到永恒。</w:t>
      </w:r>
    </w:p>
    <w:p w14:paraId="6E63665A">
      <w:pPr>
        <w:widowControl w:val="0"/>
        <w:numPr>
          <w:ilvl w:val="0"/>
          <w:numId w:val="0"/>
        </w:numPr>
        <w:jc w:val="both"/>
        <w:rPr>
          <w:rFonts w:hint="eastAsia"/>
        </w:rPr>
      </w:pPr>
    </w:p>
    <w:p w14:paraId="240D975F">
      <w:pPr>
        <w:widowControl w:val="0"/>
        <w:numPr>
          <w:ilvl w:val="0"/>
          <w:numId w:val="0"/>
        </w:numPr>
        <w:jc w:val="both"/>
        <w:rPr>
          <w:rFonts w:hint="eastAsia"/>
        </w:rPr>
      </w:pPr>
      <w:r>
        <w:rPr>
          <w:rFonts w:hint="eastAsia"/>
        </w:rPr>
        <w:t>But this joy, which is already so full, is yet more full and abundant, and flows to a greater exuberancy, so that I may use Job's words, Job 26:14, 'How little a portion is heard of him;' and believers do more profusely and exuberantly rejoice that all these excellencies and perfections, which afford so much joy and delight to them, are in God, than if they were in themselves; for love, whose offspring is joy, a bright clear spark, and resembling its original, with a pure disinterested flame, loves God for himself, as God loves himself; and therefore loves all those perfections, which it sees to be infinite in God, and flowing from his essence, and with which his nature being crowned and adorned, shines with incomparable brightness.</w:t>
      </w:r>
    </w:p>
    <w:p w14:paraId="379CE994">
      <w:pPr>
        <w:widowControl w:val="0"/>
        <w:numPr>
          <w:ilvl w:val="0"/>
          <w:numId w:val="0"/>
        </w:numPr>
        <w:jc w:val="both"/>
        <w:rPr>
          <w:rFonts w:hint="eastAsia"/>
        </w:rPr>
      </w:pPr>
      <w:r>
        <w:rPr>
          <w:rFonts w:hint="eastAsia"/>
        </w:rPr>
        <w:t>但这喜乐，既已如此满足，却更满足、更丰盛，并流溢至更极度的丰盈，以致我可用约伯的话，约伯记26:14，“看哪，这不过是祂工作的些微”；信徒更丰盛、更 exuberantly（丰盈地）欢喜，因为所有这些带给他们如此多喜乐和喜悦的美善和完全，都在神里面，胜过在他们自己里面；因为爱，其后裔是喜乐，是明亮清晰的火花，与其源头相似，以纯洁无私的火焰，为神自己而爱神，如同神爱自己一样；因此爱所有那些它看见在神里面是无限的，从祂的本质流出，并祂的本性因此被冠冕、被装饰，以无可比拟的光辉照耀的完全。</w:t>
      </w:r>
    </w:p>
    <w:p w14:paraId="00DD5AD8">
      <w:pPr>
        <w:widowControl w:val="0"/>
        <w:numPr>
          <w:ilvl w:val="0"/>
          <w:numId w:val="0"/>
        </w:numPr>
        <w:jc w:val="both"/>
        <w:rPr>
          <w:rFonts w:hint="eastAsia"/>
        </w:rPr>
      </w:pPr>
    </w:p>
    <w:p w14:paraId="01991044">
      <w:pPr>
        <w:widowControl w:val="0"/>
        <w:numPr>
          <w:ilvl w:val="0"/>
          <w:numId w:val="0"/>
        </w:numPr>
        <w:jc w:val="both"/>
        <w:rPr>
          <w:rFonts w:hint="eastAsia"/>
        </w:rPr>
      </w:pPr>
      <w:r>
        <w:rPr>
          <w:rFonts w:hint="eastAsia"/>
        </w:rPr>
        <w:t>And besides, this sincere affection of the will doth wish and pray, that God may have all the revenues of his glory, arising from the present dispensation of things, and offers all these to him; and as this love is thus ingenuous, so this joy too is not less ingenuous and illustrious, for both of them are of the same nature and kind; therefore the believer doth congratulate and rejoice at all that beauty, glory, goodness, and sweetness, which he believes to abound most affluently in God, and he doth more sweetly rejoice (infinitely more), that God doth possess all these perfections in an infinite manner, and incommunicable (as to their essence), to other things, nay, to believers themselves, than he rejoiceth in his own felicity.</w:t>
      </w:r>
    </w:p>
    <w:p w14:paraId="261D372F">
      <w:pPr>
        <w:widowControl w:val="0"/>
        <w:numPr>
          <w:ilvl w:val="0"/>
          <w:numId w:val="0"/>
        </w:numPr>
        <w:jc w:val="both"/>
        <w:rPr>
          <w:rFonts w:hint="eastAsia"/>
        </w:rPr>
      </w:pPr>
      <w:r>
        <w:rPr>
          <w:rFonts w:hint="eastAsia"/>
        </w:rPr>
        <w:t>此外，意志的这种真诚情感，也愿并祈求，神能得着祂荣耀的一切收入，这些收入来自事物现今的安排，并将这一切都献给祂；这爱既是如此坦诚，这喜乐也同样不失其坦诚和辉煌，因为它们都属同一性质和种类；因此信徒祝贺并喜悦于他所信在神里面最丰盛地充满的一切美丽、荣耀、良善、和甘甜，他更甜美地（无限更甚地）喜悦，因为神以无限的方式，并不可传授地（就其本质而言）给其他事物，甚至给信徒自己，拥有所有这些完全，胜过他为自己的幸福而喜悦。</w:t>
      </w:r>
    </w:p>
    <w:p w14:paraId="3CED56C9">
      <w:pPr>
        <w:widowControl w:val="0"/>
        <w:numPr>
          <w:ilvl w:val="0"/>
          <w:numId w:val="0"/>
        </w:numPr>
        <w:jc w:val="both"/>
        <w:rPr>
          <w:rFonts w:hint="eastAsia"/>
        </w:rPr>
      </w:pPr>
    </w:p>
    <w:p w14:paraId="1D22FD50">
      <w:pPr>
        <w:widowControl w:val="0"/>
        <w:numPr>
          <w:ilvl w:val="0"/>
          <w:numId w:val="0"/>
        </w:numPr>
        <w:jc w:val="both"/>
        <w:rPr>
          <w:rFonts w:hint="eastAsia"/>
        </w:rPr>
      </w:pPr>
      <w:r>
        <w:rPr>
          <w:rFonts w:hint="eastAsia"/>
        </w:rPr>
        <w:t>So that this joy is a joy of friendship, as the fore-mentioned love is also a love of friendship, which our Lord Jesus, the fountain of love, taught us, when he reproved his disciples' ingratefully mourning for his departure from them: John 14:28, 'Ye have heard how I said unto you, I go away, and come again unto you; if ye loved me, ye would rejoice, because I said I go unto the Father, for my Father is greater than I.'</w:t>
      </w:r>
    </w:p>
    <w:p w14:paraId="2BFF5463">
      <w:pPr>
        <w:widowControl w:val="0"/>
        <w:numPr>
          <w:ilvl w:val="0"/>
          <w:numId w:val="0"/>
        </w:numPr>
        <w:jc w:val="both"/>
        <w:rPr>
          <w:rFonts w:hint="eastAsia"/>
        </w:rPr>
      </w:pPr>
      <w:r>
        <w:rPr>
          <w:rFonts w:hint="eastAsia"/>
        </w:rPr>
        <w:t>所以这喜乐是友谊的喜乐，如同前述的爱也是友谊的爱，这是我们的主耶稣，爱的泉源，教导我们的，当祂责备祂的门徒因祂离开而不知感恩地哀悼时：约翰福音14:28，“你们听见我对你们说了，我去还要到你们这里来。你们若爱我，因我到父那里去，就必喜乐，因为父是比我大的。”</w:t>
      </w:r>
    </w:p>
    <w:p w14:paraId="015DC7B7">
      <w:pPr>
        <w:widowControl w:val="0"/>
        <w:numPr>
          <w:ilvl w:val="0"/>
          <w:numId w:val="0"/>
        </w:numPr>
        <w:jc w:val="both"/>
        <w:rPr>
          <w:rFonts w:hint="eastAsia"/>
        </w:rPr>
      </w:pPr>
    </w:p>
    <w:p w14:paraId="56C147C1">
      <w:pPr>
        <w:widowControl w:val="0"/>
        <w:numPr>
          <w:ilvl w:val="0"/>
          <w:numId w:val="0"/>
        </w:numPr>
        <w:jc w:val="both"/>
        <w:rPr>
          <w:rFonts w:hint="eastAsia"/>
        </w:rPr>
      </w:pPr>
      <w:r>
        <w:rPr>
          <w:rFonts w:hint="eastAsia"/>
        </w:rPr>
        <w:t>Which glory and honour of his person his forerunner John the Baptist declared, when he lived upon earth, John 1:29, 30.</w:t>
      </w:r>
    </w:p>
    <w:p w14:paraId="7E158E3F">
      <w:pPr>
        <w:widowControl w:val="0"/>
        <w:numPr>
          <w:ilvl w:val="0"/>
          <w:numId w:val="0"/>
        </w:numPr>
        <w:jc w:val="both"/>
        <w:rPr>
          <w:rFonts w:hint="eastAsia"/>
        </w:rPr>
      </w:pPr>
      <w:r>
        <w:rPr>
          <w:rFonts w:hint="eastAsia"/>
        </w:rPr>
        <w:t>祂位格的这荣耀和尊贵，祂的先锋施洗约翰在世时已宣告了，约翰福音1:29, 30。</w:t>
      </w:r>
    </w:p>
    <w:p w14:paraId="138B334F">
      <w:pPr>
        <w:widowControl w:val="0"/>
        <w:numPr>
          <w:ilvl w:val="0"/>
          <w:numId w:val="0"/>
        </w:numPr>
        <w:jc w:val="both"/>
        <w:rPr>
          <w:rFonts w:hint="eastAsia"/>
        </w:rPr>
      </w:pPr>
    </w:p>
    <w:p w14:paraId="2D55B5BA">
      <w:pPr>
        <w:widowControl w:val="0"/>
        <w:numPr>
          <w:ilvl w:val="0"/>
          <w:numId w:val="0"/>
        </w:numPr>
        <w:jc w:val="both"/>
        <w:rPr>
          <w:rFonts w:hint="eastAsia"/>
        </w:rPr>
      </w:pPr>
      <w:r>
        <w:rPr>
          <w:rFonts w:hint="eastAsia"/>
        </w:rPr>
        <w:t>The apostle Paul boasts in 'the hope of glory,' Rom. 5:2, and the believer made an heir with Christ may deservedly do so too; for he knows that joy (which the apostle sometime enjoyed), though inexpressible, and he takes in some little drops descending from that river, which waters and makes glad the city of God; and the time will come that he shall be more thoroughly and deeply plunged into the fountain of the Deity, where one flood of joy will continually follow another without any interruption.</w:t>
      </w:r>
    </w:p>
    <w:p w14:paraId="74B5C13F">
      <w:pPr>
        <w:widowControl w:val="0"/>
        <w:numPr>
          <w:ilvl w:val="0"/>
          <w:numId w:val="0"/>
        </w:numPr>
        <w:jc w:val="both"/>
        <w:rPr>
          <w:rFonts w:hint="eastAsia"/>
        </w:rPr>
      </w:pPr>
      <w:r>
        <w:rPr>
          <w:rFonts w:hint="eastAsia"/>
        </w:rPr>
        <w:t>使徒保罗以“荣耀的盼望”夸口，罗马书5:2，与基督同作后嗣的信徒，也理当如此；因为他知道那喜乐（使徒有时曾享受过），虽言语难以形容，他仍领受一些从小河降下的水滴，那河使神的城得滋润和喜乐；时候将到，他要更彻底、更深地浸入神性的泉源，在那里，一波又一波的喜乐将不间断地接踵而来。</w:t>
      </w:r>
    </w:p>
    <w:p w14:paraId="37BA25BF">
      <w:pPr>
        <w:widowControl w:val="0"/>
        <w:numPr>
          <w:ilvl w:val="0"/>
          <w:numId w:val="0"/>
        </w:numPr>
        <w:jc w:val="both"/>
        <w:rPr>
          <w:rFonts w:hint="eastAsia"/>
        </w:rPr>
      </w:pPr>
    </w:p>
    <w:p w14:paraId="0DB4978D">
      <w:pPr>
        <w:widowControl w:val="0"/>
        <w:numPr>
          <w:ilvl w:val="0"/>
          <w:numId w:val="0"/>
        </w:numPr>
        <w:jc w:val="both"/>
        <w:rPr>
          <w:rFonts w:hint="eastAsia"/>
        </w:rPr>
      </w:pPr>
      <w:r>
        <w:rPr>
          <w:rFonts w:hint="eastAsia"/>
        </w:rPr>
        <w:t>We rejoice therefore in hope of the thing, and we rejoice in the thing itself; we rejoice in the possession, and also in the promise; in the present exhibition, and in the future expectation; and as if all this joy were too little (which indeed is exceeding great), and not noble enough, the apostle subjoins, Rom. 5:2, 3, 'And not only so' (he speaks in a rhetorical figure called climax), 'but we also glory in tribulations,' &amp;c., till at last we come to glory in God himself, or in 'his love shed abroad in our hearts,' verse 5.</w:t>
      </w:r>
    </w:p>
    <w:p w14:paraId="7B52742C">
      <w:pPr>
        <w:widowControl w:val="0"/>
        <w:numPr>
          <w:ilvl w:val="0"/>
          <w:numId w:val="0"/>
        </w:numPr>
        <w:jc w:val="both"/>
        <w:rPr>
          <w:rFonts w:hint="eastAsia"/>
        </w:rPr>
      </w:pPr>
      <w:r>
        <w:rPr>
          <w:rFonts w:hint="eastAsia"/>
        </w:rPr>
        <w:t>因此我们因这事的盼望而欢喜，也因这事本身而欢喜；我们因拥有而欢喜，也因应许而欢喜；因现今的显现而欢喜，也因将来的期盼而欢喜；仿佛所有这喜乐都太少（它确实极其巨大），不够尊贵，使徒就加上，罗马书5:2, 3，“不但如此”（他用一种称为高潮的修辞手法），“就是在患难中也是欢欢喜喜的，”等等，直到最后我们夸口神自己，或夸口“祂的爱浇灌在我们心里”，第5节。</w:t>
      </w:r>
    </w:p>
    <w:p w14:paraId="460BD501">
      <w:pPr>
        <w:widowControl w:val="0"/>
        <w:numPr>
          <w:ilvl w:val="0"/>
          <w:numId w:val="0"/>
        </w:numPr>
        <w:jc w:val="both"/>
        <w:rPr>
          <w:rFonts w:hint="eastAsia"/>
        </w:rPr>
      </w:pPr>
    </w:p>
    <w:p w14:paraId="793519D6">
      <w:pPr>
        <w:widowControl w:val="0"/>
        <w:numPr>
          <w:ilvl w:val="0"/>
          <w:numId w:val="0"/>
        </w:numPr>
        <w:jc w:val="both"/>
        <w:rPr>
          <w:rFonts w:hint="eastAsia"/>
        </w:rPr>
      </w:pPr>
      <w:r>
        <w:rPr>
          <w:rFonts w:hint="eastAsia"/>
        </w:rPr>
        <w:t>The apostle fixeth here the highest top of all, than which there is nothing more sublime or more divine, that we do not only rejoice in those perfections of God, with which he is blessed, but that the joy too is in some manner the same, to which also that speech of Christ hath a reference: John 15:11, 'These things have I spoken unto you, that my joy might remain in you, and that your joy might be full.'</w:t>
      </w:r>
    </w:p>
    <w:p w14:paraId="07A923BD">
      <w:pPr>
        <w:widowControl w:val="0"/>
        <w:numPr>
          <w:ilvl w:val="0"/>
          <w:numId w:val="0"/>
        </w:numPr>
        <w:jc w:val="both"/>
        <w:rPr>
          <w:rFonts w:hint="eastAsia"/>
        </w:rPr>
      </w:pPr>
      <w:r>
        <w:rPr>
          <w:rFonts w:hint="eastAsia"/>
        </w:rPr>
        <w:t>使徒在此定下了所有一切的最高峰，没有比这更崇高、更神圣的了，即我们不仅因神蒙福的那些完全而欢喜，这喜乐在某种程度上也是相同的，基督的那句话也与此有关：约翰福音15:11，“这些事我已经对你们说了，是要叫我的喜乐存在你们心里，并叫你们的喜乐可以满足。”</w:t>
      </w:r>
    </w:p>
    <w:p w14:paraId="44AD5974">
      <w:pPr>
        <w:widowControl w:val="0"/>
        <w:numPr>
          <w:ilvl w:val="0"/>
          <w:numId w:val="0"/>
        </w:numPr>
        <w:jc w:val="both"/>
        <w:rPr>
          <w:rFonts w:hint="eastAsia"/>
        </w:rPr>
      </w:pPr>
    </w:p>
    <w:p w14:paraId="4432CED9">
      <w:pPr>
        <w:widowControl w:val="0"/>
        <w:numPr>
          <w:ilvl w:val="0"/>
          <w:numId w:val="0"/>
        </w:numPr>
        <w:jc w:val="both"/>
        <w:rPr>
          <w:rFonts w:hint="eastAsia"/>
        </w:rPr>
      </w:pPr>
      <w:r>
        <w:rPr>
          <w:rFonts w:hint="eastAsia"/>
        </w:rPr>
        <w:t>He doth not only say, that my joy may be concerning you, but that it may be and abide in you, viz., that very same joy with which Christ doth rejoice, and therefore we are said to enter at last into the joy of our Lord; not into that joy only with which saints and angels do rejoice, but with which God himself rejoiceth.</w:t>
      </w:r>
    </w:p>
    <w:p w14:paraId="2EFFA710">
      <w:pPr>
        <w:widowControl w:val="0"/>
        <w:numPr>
          <w:ilvl w:val="0"/>
          <w:numId w:val="0"/>
        </w:numPr>
        <w:jc w:val="both"/>
        <w:rPr>
          <w:rFonts w:hint="eastAsia"/>
        </w:rPr>
      </w:pPr>
      <w:r>
        <w:rPr>
          <w:rFonts w:hint="eastAsia"/>
        </w:rPr>
        <w:t>祂不仅说，我的喜乐可以关于你们，而是它可以存在并留在你们里面，即，基督所喜乐的那个同样的喜乐，因此我们最后被称为进入我们主的喜乐；不仅是进入圣徒和天使所喜乐的那喜乐，而是神自己所喜乐的。</w:t>
      </w:r>
    </w:p>
    <w:p w14:paraId="48412F3C">
      <w:pPr>
        <w:widowControl w:val="0"/>
        <w:numPr>
          <w:ilvl w:val="0"/>
          <w:numId w:val="0"/>
        </w:numPr>
        <w:jc w:val="both"/>
        <w:rPr>
          <w:rFonts w:hint="eastAsia"/>
        </w:rPr>
      </w:pPr>
    </w:p>
    <w:p w14:paraId="7B88EC6D">
      <w:pPr>
        <w:widowControl w:val="0"/>
        <w:numPr>
          <w:ilvl w:val="0"/>
          <w:numId w:val="0"/>
        </w:numPr>
        <w:jc w:val="both"/>
        <w:rPr>
          <w:rFonts w:hint="eastAsia"/>
        </w:rPr>
      </w:pPr>
      <w:r>
        <w:rPr>
          <w:rFonts w:hint="eastAsia"/>
        </w:rPr>
        <w:t>This is a wonderful fastening of love, which is the cause that as one mind is in the persons loving, so likewise one joy, not mutually only, but individually, and joining into one flame, and this is the ἀκμὴ, the complete strength, and fullest increase of joy; it is (as I may so speak) the plenilunium, the full moon of it, than which nothing is fuller; for since the joy of Christ, the fountain of light, remains in us, that joy which we borrow from him must be also full.</w:t>
      </w:r>
    </w:p>
    <w:p w14:paraId="3964B586">
      <w:pPr>
        <w:widowControl w:val="0"/>
        <w:numPr>
          <w:ilvl w:val="0"/>
          <w:numId w:val="0"/>
        </w:numPr>
        <w:jc w:val="both"/>
        <w:rPr>
          <w:rFonts w:hint="eastAsia"/>
        </w:rPr>
      </w:pPr>
      <w:r>
        <w:rPr>
          <w:rFonts w:hint="eastAsia"/>
        </w:rPr>
        <w:t>这是爱的奇妙结合，其原因是，如同相爱的人有一心，同样也有一喜乐，不仅是相互的，也是个别的，并汇成一道火焰，这是ἀκμὴ（希腊文：顶峰），是喜乐的完全力量，和最满足的增长；它（我可如此说）是plenilunium（拉丁文：满月），是它的满月，没有比这更满足的了；因为既然基督的喜乐，光的泉源，仍在我们里面，我们从祂借来的喜乐，也必定是满足的。</w:t>
      </w:r>
    </w:p>
    <w:p w14:paraId="162E9E70">
      <w:pPr>
        <w:widowControl w:val="0"/>
        <w:numPr>
          <w:ilvl w:val="0"/>
          <w:numId w:val="0"/>
        </w:numPr>
        <w:jc w:val="both"/>
        <w:rPr>
          <w:rFonts w:hint="eastAsia"/>
        </w:rPr>
      </w:pPr>
    </w:p>
    <w:p w14:paraId="0ACF8536">
      <w:pPr>
        <w:widowControl w:val="0"/>
        <w:numPr>
          <w:ilvl w:val="0"/>
          <w:numId w:val="0"/>
        </w:numPr>
        <w:jc w:val="both"/>
        <w:rPr>
          <w:rFonts w:hint="eastAsia"/>
        </w:rPr>
      </w:pPr>
      <w:r>
        <w:rPr>
          <w:rFonts w:hint="eastAsia"/>
        </w:rPr>
        <w:t>I will speak in a word what is the sum of all, and what is the highest top of this joy; the joy of a believer is in God, and on the account of God, their joy is God himself, and the joy of God himself, who himself is the God of peace, and of joy, and of all consolation.</w:t>
      </w:r>
    </w:p>
    <w:p w14:paraId="26A70144">
      <w:pPr>
        <w:widowControl w:val="0"/>
        <w:numPr>
          <w:ilvl w:val="0"/>
          <w:numId w:val="0"/>
        </w:numPr>
        <w:jc w:val="both"/>
        <w:rPr>
          <w:rFonts w:hint="eastAsia"/>
        </w:rPr>
      </w:pPr>
      <w:r>
        <w:rPr>
          <w:rFonts w:hint="eastAsia"/>
        </w:rPr>
        <w:t>我将用一句话说出这一切的总纲，以及这喜乐的最高峰；信徒的喜乐是在神里面，并为着神的缘故，他们的喜乐是神自己，是神自己的喜乐，祂自己是平安的神，是喜乐的神，是赐一切安慰的神。</w:t>
      </w:r>
    </w:p>
    <w:p w14:paraId="63CA053F">
      <w:pPr>
        <w:widowControl w:val="0"/>
        <w:numPr>
          <w:ilvl w:val="0"/>
          <w:numId w:val="0"/>
        </w:numPr>
        <w:jc w:val="both"/>
        <w:rPr>
          <w:rFonts w:hint="eastAsia"/>
        </w:rPr>
      </w:pPr>
    </w:p>
    <w:p w14:paraId="29DAE6EA">
      <w:pPr>
        <w:widowControl w:val="0"/>
        <w:numPr>
          <w:ilvl w:val="0"/>
          <w:numId w:val="0"/>
        </w:numPr>
        <w:jc w:val="both"/>
        <w:rPr>
          <w:rFonts w:hint="eastAsia"/>
        </w:rPr>
      </w:pPr>
      <w:r>
        <w:rPr>
          <w:rFonts w:hint="eastAsia"/>
        </w:rPr>
        <w:t>What says God of all the pleasures and imaginary joys of the wicked?</w:t>
      </w:r>
    </w:p>
    <w:p w14:paraId="59904416">
      <w:pPr>
        <w:widowControl w:val="0"/>
        <w:numPr>
          <w:ilvl w:val="0"/>
          <w:numId w:val="0"/>
        </w:numPr>
        <w:jc w:val="both"/>
        <w:rPr>
          <w:rFonts w:hint="eastAsia"/>
        </w:rPr>
      </w:pPr>
      <w:r>
        <w:rPr>
          <w:rFonts w:hint="eastAsia"/>
        </w:rPr>
        <w:t>神论到恶人所有的乐趣和虚幻的喜乐，怎么说呢？</w:t>
      </w:r>
    </w:p>
    <w:p w14:paraId="3901465E">
      <w:pPr>
        <w:widowControl w:val="0"/>
        <w:numPr>
          <w:ilvl w:val="0"/>
          <w:numId w:val="0"/>
        </w:numPr>
        <w:jc w:val="both"/>
        <w:rPr>
          <w:rFonts w:hint="eastAsia"/>
        </w:rPr>
      </w:pPr>
    </w:p>
    <w:p w14:paraId="79A1F342">
      <w:pPr>
        <w:widowControl w:val="0"/>
        <w:numPr>
          <w:ilvl w:val="0"/>
          <w:numId w:val="0"/>
        </w:numPr>
        <w:jc w:val="both"/>
        <w:rPr>
          <w:rFonts w:hint="eastAsia"/>
        </w:rPr>
      </w:pPr>
      <w:r>
        <w:rPr>
          <w:rFonts w:hint="eastAsia"/>
        </w:rPr>
        <w:t>Isa. 57:21, 'There is no peace, saith my God, to the wicked.'</w:t>
      </w:r>
    </w:p>
    <w:p w14:paraId="2BC5B06E">
      <w:pPr>
        <w:widowControl w:val="0"/>
        <w:numPr>
          <w:ilvl w:val="0"/>
          <w:numId w:val="0"/>
        </w:numPr>
        <w:jc w:val="both"/>
        <w:rPr>
          <w:rFonts w:hint="eastAsia"/>
        </w:rPr>
      </w:pPr>
      <w:r>
        <w:rPr>
          <w:rFonts w:hint="eastAsia"/>
        </w:rPr>
        <w:t>以赛亚书57:21，“我的神说：‘恶人必不得平安。’”</w:t>
      </w:r>
    </w:p>
    <w:p w14:paraId="3491E6AF">
      <w:pPr>
        <w:widowControl w:val="0"/>
        <w:numPr>
          <w:ilvl w:val="0"/>
          <w:numId w:val="0"/>
        </w:numPr>
        <w:jc w:val="both"/>
        <w:rPr>
          <w:rFonts w:hint="eastAsia"/>
        </w:rPr>
      </w:pPr>
    </w:p>
    <w:p w14:paraId="05022DD9">
      <w:pPr>
        <w:widowControl w:val="0"/>
        <w:numPr>
          <w:ilvl w:val="0"/>
          <w:numId w:val="0"/>
        </w:numPr>
        <w:jc w:val="both"/>
        <w:rPr>
          <w:rFonts w:hint="eastAsia"/>
        </w:rPr>
      </w:pPr>
      <w:r>
        <w:rPr>
          <w:rFonts w:hint="eastAsia"/>
        </w:rPr>
        <w:t>But on the contrary, believers, though sometimes they seem sorrowful, yet they are always rejoicing: 2 Cor. 6:10, 'As sorrowful, yet alway rejoicing; as poor, yet making many rich; as having nothing, yet possessing all things.'</w:t>
      </w:r>
    </w:p>
    <w:p w14:paraId="2312C182">
      <w:pPr>
        <w:widowControl w:val="0"/>
        <w:numPr>
          <w:ilvl w:val="0"/>
          <w:numId w:val="0"/>
        </w:numPr>
        <w:jc w:val="both"/>
        <w:rPr>
          <w:rFonts w:hint="eastAsia"/>
        </w:rPr>
      </w:pPr>
      <w:r>
        <w:rPr>
          <w:rFonts w:hint="eastAsia"/>
        </w:rPr>
        <w:t>但相反地，信徒，虽然有时似乎忧愁，却是常常喜乐的：哥林多后书6:10，“似乎忧愁，却是常常快乐的；似乎贫穷，却是叫许多人富足的；似乎一无所有，却是样样都有的。”</w:t>
      </w:r>
    </w:p>
    <w:p w14:paraId="62DA5CDA">
      <w:pPr>
        <w:widowControl w:val="0"/>
        <w:numPr>
          <w:ilvl w:val="0"/>
          <w:numId w:val="0"/>
        </w:numPr>
        <w:jc w:val="both"/>
        <w:rPr>
          <w:rFonts w:hint="eastAsia"/>
        </w:rPr>
      </w:pPr>
    </w:p>
    <w:p w14:paraId="67591FCC">
      <w:pPr>
        <w:widowControl w:val="0"/>
        <w:numPr>
          <w:ilvl w:val="0"/>
          <w:numId w:val="0"/>
        </w:numPr>
        <w:jc w:val="both"/>
        <w:rPr>
          <w:rFonts w:hint="eastAsia"/>
        </w:rPr>
      </w:pPr>
      <w:r>
        <w:rPr>
          <w:rFonts w:hint="eastAsia"/>
        </w:rPr>
        <w:t>Though the expression is 'as sorrowful,' yet of the joy it is not said 'as rejoicing,' but 'always rejoicing.'</w:t>
      </w:r>
    </w:p>
    <w:p w14:paraId="2508B1E6">
      <w:pPr>
        <w:widowControl w:val="0"/>
        <w:numPr>
          <w:ilvl w:val="0"/>
          <w:numId w:val="0"/>
        </w:numPr>
        <w:jc w:val="both"/>
        <w:rPr>
          <w:rFonts w:hint="eastAsia"/>
        </w:rPr>
      </w:pPr>
      <w:r>
        <w:rPr>
          <w:rFonts w:hint="eastAsia"/>
        </w:rPr>
        <w:t>虽然表达是“似乎忧愁”，但论到喜乐，却不是说“似乎喜乐”，而是“常常喜乐”。</w:t>
      </w:r>
    </w:p>
    <w:p w14:paraId="1F4DBB80">
      <w:pPr>
        <w:widowControl w:val="0"/>
        <w:numPr>
          <w:ilvl w:val="0"/>
          <w:numId w:val="0"/>
        </w:numPr>
        <w:jc w:val="both"/>
        <w:rPr>
          <w:rFonts w:hint="eastAsia"/>
        </w:rPr>
      </w:pPr>
    </w:p>
    <w:p w14:paraId="61B87AAE">
      <w:pPr>
        <w:widowControl w:val="0"/>
        <w:numPr>
          <w:ilvl w:val="0"/>
          <w:numId w:val="0"/>
        </w:numPr>
        <w:jc w:val="both"/>
        <w:rPr>
          <w:rFonts w:hint="eastAsia"/>
        </w:rPr>
      </w:pPr>
      <w:r>
        <w:rPr>
          <w:rFonts w:hint="eastAsia"/>
        </w:rPr>
        <w:t>The happiness of the world may have an as if put to it all, and as the world, so all its felicity passeth away (though an as if cannot be said of the punishment of the ungodly, which is real, and endures for ever); but the joy of the godly is not with an as if, but is solid and permanent; the very tears of praying believers are sweeter than the songs and applauses of theatres.</w:t>
      </w:r>
    </w:p>
    <w:p w14:paraId="56EAC1B1">
      <w:pPr>
        <w:widowControl w:val="0"/>
        <w:numPr>
          <w:ilvl w:val="0"/>
          <w:numId w:val="0"/>
        </w:numPr>
        <w:jc w:val="both"/>
        <w:rPr>
          <w:rFonts w:hint="eastAsia"/>
        </w:rPr>
      </w:pPr>
      <w:r>
        <w:rPr>
          <w:rFonts w:hint="eastAsia"/>
        </w:rPr>
        <w:t>世界的幸福，都可以加上一个“仿佛”，如同世界一样，它所有的幸福都将过去（虽然不敬虔之人的惩罚，不能说“仿佛”，那是真实的，并永远长存）；但敬虔之人的喜乐，不是带着“仿佛”，而是坚实而永久的；祷告信徒的眼泪，比戏院的歌唱和喝彩更甘甜。</w:t>
      </w:r>
    </w:p>
    <w:p w14:paraId="027F711F">
      <w:pPr>
        <w:widowControl w:val="0"/>
        <w:numPr>
          <w:ilvl w:val="0"/>
          <w:numId w:val="0"/>
        </w:numPr>
        <w:jc w:val="both"/>
        <w:rPr>
          <w:rFonts w:hint="eastAsia"/>
        </w:rPr>
      </w:pPr>
    </w:p>
    <w:p w14:paraId="7F595F98">
      <w:pPr>
        <w:widowControl w:val="0"/>
        <w:numPr>
          <w:ilvl w:val="0"/>
          <w:numId w:val="0"/>
        </w:numPr>
        <w:jc w:val="both"/>
        <w:rPr>
          <w:rFonts w:hint="eastAsia"/>
        </w:rPr>
      </w:pPr>
      <w:r>
        <w:rPr>
          <w:rFonts w:hint="eastAsia"/>
        </w:rPr>
        <w:t>You may believe the apostle, who says, Gal. 5:22, that true joy is 'the fruit of the Holy Ghost,' and that it grows not on any other stock, whereas the joys of the wicked are the mere rinds and shells of the fruits of paradise, and, as Tantalus his apples, deceive any one who endeavours to taste them, and vanish into vapour and air; they are nothing but the spectrums and apparitions of pleasures and joys; they are like Jonah's gourd, which wither in a moment; they are like the crackling of thorns under a pot, which is soon at an end, Eccles. 7:6; it makes a loud noise, a great blaze, but as it ariseth and increaseth on a sudden, so the substance of it is thin and vanid; it is a short-lived flame, and leaves nothing remaining; they are deceitful joys, which allure but do not satisfy us, which under a show of kindness hurt us, which emasculate our minds, and which in all respects have a greater mixture of troubles and misery than delight, Prov. 14:13.</w:t>
      </w:r>
    </w:p>
    <w:p w14:paraId="4007F10F">
      <w:pPr>
        <w:widowControl w:val="0"/>
        <w:numPr>
          <w:ilvl w:val="0"/>
          <w:numId w:val="0"/>
        </w:numPr>
        <w:jc w:val="both"/>
        <w:rPr>
          <w:rFonts w:hint="eastAsia"/>
        </w:rPr>
      </w:pPr>
      <w:r>
        <w:rPr>
          <w:rFonts w:hint="eastAsia"/>
        </w:rPr>
        <w:t>你可以相信使徒所说，加拉太书5:22，真喜乐是“圣灵的果子”，它不从任何别的树干上长出来，而恶人的喜乐，不过是乐园果子的外皮和空壳，如同坦塔罗斯的苹果，欺骗任何想品尝它们的人，并消失在蒸汽和空气中；它们不过是乐趣和喜乐的幻影和幽灵；它们像约拿的蓖麻，瞬间枯萎；它们像锅底下荆棘的爆裂声，很快就结束了，传道书7:6；它发出很大的响声，很大的火焰，但当它突然兴起并增长时，它的实质却是稀薄而虚空的；它是短暂的火焰，什么也不留下；它们是欺骗人的喜乐，引诱我们却不满足我们，在仁慈的外表下伤害我们，使我们的心志软弱，并在各方面都掺杂着比喜悦更多的烦恼和苦难，箴言14:13。</w:t>
      </w:r>
    </w:p>
    <w:p w14:paraId="68B50490">
      <w:pPr>
        <w:widowControl w:val="0"/>
        <w:numPr>
          <w:ilvl w:val="0"/>
          <w:numId w:val="0"/>
        </w:numPr>
        <w:jc w:val="both"/>
        <w:rPr>
          <w:rFonts w:hint="eastAsia"/>
        </w:rPr>
      </w:pPr>
    </w:p>
    <w:p w14:paraId="772DA40F">
      <w:pPr>
        <w:widowControl w:val="0"/>
        <w:numPr>
          <w:ilvl w:val="0"/>
          <w:numId w:val="0"/>
        </w:numPr>
        <w:jc w:val="both"/>
        <w:rPr>
          <w:rFonts w:hint="eastAsia"/>
        </w:rPr>
      </w:pPr>
      <w:r>
        <w:rPr>
          <w:rFonts w:hint="eastAsia"/>
        </w:rPr>
        <w:t>But, on the contrary, the joys of a believer are pure, without any mixture of a baser alloy: they are the drops and dews of heaven, and clear streams flowing from God the fountain of all pleasures; they are joys cleared from all filth and dregs: Isa. 25:6, 'And in this mountain shall the Lord of hosts make unto all people a feast of fat things, a feast of wines on the lees; of fat things full of marrow, of wines on the lees well refined.'</w:t>
      </w:r>
    </w:p>
    <w:p w14:paraId="62065E7D">
      <w:pPr>
        <w:widowControl w:val="0"/>
        <w:numPr>
          <w:ilvl w:val="0"/>
          <w:numId w:val="0"/>
        </w:numPr>
        <w:jc w:val="both"/>
        <w:rPr>
          <w:rFonts w:hint="eastAsia"/>
        </w:rPr>
      </w:pPr>
      <w:r>
        <w:rPr>
          <w:rFonts w:hint="eastAsia"/>
        </w:rPr>
        <w:t>但相反地，信徒的喜乐是纯净的，不掺杂任何低劣的合金：它们是天上的水滴和甘露，是从神，一切乐趣的泉源，流出的清澈溪流；它们是从一切污秽和渣滓中澄清的喜乐：以赛亚书25:6，“在这山上，万军之耶和华必为万民用肥甘设摆筵席，用陈酒和满髓的肥甘，并澄清的陈酒，设摆筵席。”</w:t>
      </w:r>
    </w:p>
    <w:p w14:paraId="78F7F372">
      <w:pPr>
        <w:widowControl w:val="0"/>
        <w:numPr>
          <w:ilvl w:val="0"/>
          <w:numId w:val="0"/>
        </w:numPr>
        <w:jc w:val="both"/>
        <w:rPr>
          <w:rFonts w:hint="eastAsia"/>
        </w:rPr>
      </w:pPr>
    </w:p>
    <w:p w14:paraId="00F48296">
      <w:pPr>
        <w:widowControl w:val="0"/>
        <w:numPr>
          <w:ilvl w:val="0"/>
          <w:numId w:val="0"/>
        </w:numPr>
        <w:jc w:val="both"/>
        <w:rPr>
          <w:rFonts w:hint="eastAsia"/>
        </w:rPr>
      </w:pPr>
      <w:r>
        <w:rPr>
          <w:rFonts w:hint="eastAsia"/>
        </w:rPr>
        <w:t>They are joys co-natural to the mind, which both heal it and restore it to its right genuine taste of things; they are joys which when once the soul hath drunk and taken in, it will never thirst more to eternity, John 4:14, for it will be abundantly satiated with them: Jer. 31:14, 'And I will satiate the soul of the priests with fatness, and my people shall be satisfied with my goodness, saith the Lord.'</w:t>
      </w:r>
    </w:p>
    <w:p w14:paraId="3FA95210">
      <w:pPr>
        <w:widowControl w:val="0"/>
        <w:numPr>
          <w:ilvl w:val="0"/>
          <w:numId w:val="0"/>
        </w:numPr>
        <w:jc w:val="both"/>
        <w:rPr>
          <w:rFonts w:hint="eastAsia"/>
        </w:rPr>
      </w:pPr>
      <w:r>
        <w:rPr>
          <w:rFonts w:hint="eastAsia"/>
        </w:rPr>
        <w:t>它们是与心意同质的喜乐，既医治它，又恢复它对事物的真正品味；它们是灵魂一旦饮入，就永不再渴，直到永恒的喜乐，约翰福音4:14，因为它将因它们而丰足饱满：耶利米书31:14，“我必以肥油使祭司的心满足；我的百姓也要因我的恩惠知足。这是耶和华说的。”</w:t>
      </w:r>
    </w:p>
    <w:p w14:paraId="25CDC3F0">
      <w:pPr>
        <w:widowControl w:val="0"/>
        <w:numPr>
          <w:ilvl w:val="0"/>
          <w:numId w:val="0"/>
        </w:numPr>
        <w:jc w:val="both"/>
        <w:rPr>
          <w:rFonts w:hint="eastAsia"/>
        </w:rPr>
      </w:pPr>
    </w:p>
    <w:p w14:paraId="6AE7A1ED">
      <w:pPr>
        <w:widowControl w:val="0"/>
        <w:numPr>
          <w:ilvl w:val="0"/>
          <w:numId w:val="0"/>
        </w:numPr>
        <w:jc w:val="both"/>
        <w:rPr>
          <w:rFonts w:hint="eastAsia"/>
        </w:rPr>
      </w:pPr>
      <w:r>
        <w:rPr>
          <w:rFonts w:hint="eastAsia"/>
        </w:rPr>
        <w:t>They are joys which increase with their own growth, and in their agitation ferment to a greater quantity; they are joys which never fail, being full and sufficient to themselves; they are 'the breasts of consolation,' Isa. 66:11; they are such joys which disarm all evils, and pulls the sting out of all sorrows, and sweetens the most bitter calamities, even death itself, the very remembrance of which how bitter is it to us!</w:t>
      </w:r>
    </w:p>
    <w:p w14:paraId="2A75B390">
      <w:pPr>
        <w:widowControl w:val="0"/>
        <w:numPr>
          <w:ilvl w:val="0"/>
          <w:numId w:val="0"/>
        </w:numPr>
        <w:jc w:val="both"/>
        <w:rPr>
          <w:rFonts w:hint="eastAsia"/>
        </w:rPr>
      </w:pPr>
      <w:r>
        <w:rPr>
          <w:rFonts w:hint="eastAsia"/>
        </w:rPr>
        <w:t>它们是随其自身成长而增长的喜乐，在其激动中发酵至更大的量；它们是永不衰竭的喜乐，自身即满足而充足；它们是“安慰的奶头”，以赛亚书66:11；它们是能解除所有邪恶的武装，拔去所有悲伤的毒刺，并使最苦涩的灾难，甚至死亡本身，也变得甘甜的喜乐，一想到死亡，对我们是何等苦涩！</w:t>
      </w:r>
    </w:p>
    <w:p w14:paraId="3B3212B9">
      <w:pPr>
        <w:widowControl w:val="0"/>
        <w:numPr>
          <w:ilvl w:val="0"/>
          <w:numId w:val="0"/>
        </w:numPr>
        <w:jc w:val="both"/>
        <w:rPr>
          <w:rFonts w:hint="eastAsia"/>
        </w:rPr>
      </w:pPr>
    </w:p>
    <w:p w14:paraId="581050DD">
      <w:pPr>
        <w:widowControl w:val="0"/>
        <w:numPr>
          <w:ilvl w:val="0"/>
          <w:numId w:val="0"/>
        </w:numPr>
        <w:jc w:val="both"/>
        <w:rPr>
          <w:rFonts w:hint="eastAsia"/>
        </w:rPr>
      </w:pPr>
      <w:r>
        <w:rPr>
          <w:rFonts w:hint="eastAsia"/>
        </w:rPr>
        <w:t>They are joys which infuse into us a true and invincible strength of mind, Neh. 8:10, so that we glory and triumph in the midst of afflictions, Rom. 5, and though storms and thunder-bolts may fall upon us, yet they are like hail falling on the house-top and shattered to pieces, and do not break us, but are themselves broken.</w:t>
      </w:r>
    </w:p>
    <w:p w14:paraId="5057761C">
      <w:pPr>
        <w:widowControl w:val="0"/>
        <w:numPr>
          <w:ilvl w:val="0"/>
          <w:numId w:val="0"/>
        </w:numPr>
        <w:jc w:val="both"/>
        <w:rPr>
          <w:rFonts w:hint="eastAsia"/>
        </w:rPr>
      </w:pPr>
      <w:r>
        <w:rPr>
          <w:rFonts w:hint="eastAsia"/>
        </w:rPr>
        <w:t>它们是向我们注入真实而不可战胜的心灵力量的喜乐，尼希米记8:10，以致我们在患难中夸口并夸胜，罗马书第5章，虽然风暴和雷电可能落在我们身上，它们却像落在屋顶上的冰雹，被击碎成片，不打破我们，反而是它们自己被打破。</w:t>
      </w:r>
    </w:p>
    <w:p w14:paraId="2563E352">
      <w:pPr>
        <w:widowControl w:val="0"/>
        <w:numPr>
          <w:ilvl w:val="0"/>
          <w:numId w:val="0"/>
        </w:numPr>
        <w:jc w:val="both"/>
        <w:rPr>
          <w:rFonts w:hint="eastAsia"/>
        </w:rPr>
      </w:pPr>
    </w:p>
    <w:p w14:paraId="04F8A83C">
      <w:pPr>
        <w:widowControl w:val="0"/>
        <w:numPr>
          <w:ilvl w:val="0"/>
          <w:numId w:val="0"/>
        </w:numPr>
        <w:jc w:val="both"/>
        <w:rPr>
          <w:rFonts w:hint="eastAsia"/>
        </w:rPr>
      </w:pPr>
      <w:r>
        <w:rPr>
          <w:rFonts w:hint="eastAsia"/>
        </w:rPr>
        <w:t>The heavens and earth may fall into ruins, as Christ hath told us that they shall pass away, when not an iota, not a tittle, of this word and of this joy shall be diminished.</w:t>
      </w:r>
    </w:p>
    <w:p w14:paraId="3BB7E6E3">
      <w:pPr>
        <w:widowControl w:val="0"/>
        <w:numPr>
          <w:ilvl w:val="0"/>
          <w:numId w:val="0"/>
        </w:numPr>
        <w:jc w:val="both"/>
        <w:rPr>
          <w:rFonts w:hint="eastAsia"/>
        </w:rPr>
      </w:pPr>
      <w:r>
        <w:rPr>
          <w:rFonts w:hint="eastAsia"/>
        </w:rPr>
        <w:t>天地可能毁灭，如基督所告诉我们的，它们将要过去，但这道和这喜乐，连一点一画也不会减少。</w:t>
      </w:r>
    </w:p>
    <w:p w14:paraId="2B7EA971">
      <w:pPr>
        <w:widowControl w:val="0"/>
        <w:numPr>
          <w:ilvl w:val="0"/>
          <w:numId w:val="0"/>
        </w:numPr>
        <w:jc w:val="both"/>
        <w:rPr>
          <w:rFonts w:hint="eastAsia"/>
        </w:rPr>
      </w:pPr>
    </w:p>
    <w:p w14:paraId="049388A1">
      <w:pPr>
        <w:widowControl w:val="0"/>
        <w:numPr>
          <w:ilvl w:val="0"/>
          <w:numId w:val="0"/>
        </w:numPr>
        <w:jc w:val="both"/>
        <w:rPr>
          <w:rFonts w:hint="eastAsia"/>
        </w:rPr>
      </w:pPr>
      <w:r>
        <w:rPr>
          <w:rFonts w:hint="eastAsia"/>
        </w:rPr>
        <w:t>And when the believer shall see this world declining to the extremest age, and long since condemned to the punishment of an old witch (2 Peter 3:7, 'The heavens and earth which now are, are reserved unto fire'), at last all in flames, he will not only be in safety, but will stand erect and joyful upon the ashes and ruins of the world; and not having the least part of his happiness lessened by this universal desolation, he will cry with a great and cheerful voice, 'I have lost nothing.'</w:t>
      </w:r>
    </w:p>
    <w:p w14:paraId="288DCA61">
      <w:pPr>
        <w:widowControl w:val="0"/>
        <w:numPr>
          <w:ilvl w:val="0"/>
          <w:numId w:val="0"/>
        </w:numPr>
        <w:jc w:val="both"/>
        <w:rPr>
          <w:rFonts w:hint="eastAsia"/>
        </w:rPr>
      </w:pPr>
      <w:r>
        <w:rPr>
          <w:rFonts w:hint="eastAsia"/>
        </w:rPr>
        <w:t>当信徒看见这世界衰退至极老，并久已被定罪受一老巫婆的刑罚（彼得后书3:7，“但现在的天地还是凭着那命存留，直留到不敬虔之人受审判遭沉沦的日子，用火焚烧”），最后全在火焰中时，他不仅会安全，还会挺身而立，欢欣地站在世界的灰烬和废墟上；他幸福的丝毫部分也不会因这普世的荒凉而减少，他将以宏亮而愉快的声音喊叫，“我什么也没失去。”</w:t>
      </w:r>
    </w:p>
    <w:p w14:paraId="506A2333">
      <w:pPr>
        <w:widowControl w:val="0"/>
        <w:numPr>
          <w:ilvl w:val="0"/>
          <w:numId w:val="0"/>
        </w:numPr>
        <w:jc w:val="both"/>
        <w:rPr>
          <w:rFonts w:hint="eastAsia"/>
        </w:rPr>
      </w:pPr>
    </w:p>
    <w:p w14:paraId="171371BD">
      <w:pPr>
        <w:spacing w:after="419" w:line="252" w:lineRule="auto"/>
        <w:ind w:left="27" w:right="18"/>
        <w:jc w:val="center"/>
        <w:rPr>
          <w:rFonts w:hint="eastAsia"/>
          <w:b/>
          <w:sz w:val="42"/>
        </w:rPr>
      </w:pPr>
      <w:r>
        <w:rPr>
          <w:rFonts w:hint="eastAsia"/>
          <w:b/>
          <w:sz w:val="42"/>
        </w:rPr>
        <w:t>CHAPTER IX</w:t>
      </w:r>
    </w:p>
    <w:p w14:paraId="76FE56F1">
      <w:pPr>
        <w:spacing w:after="419" w:line="252" w:lineRule="auto"/>
        <w:ind w:left="27" w:right="18"/>
        <w:jc w:val="center"/>
        <w:rPr>
          <w:rFonts w:hint="eastAsia"/>
          <w:b/>
          <w:sz w:val="42"/>
        </w:rPr>
      </w:pPr>
      <w:r>
        <w:rPr>
          <w:rFonts w:hint="eastAsia"/>
          <w:b/>
          <w:sz w:val="42"/>
        </w:rPr>
        <w:t>第九章</w:t>
      </w:r>
    </w:p>
    <w:p w14:paraId="43971850">
      <w:pPr>
        <w:spacing w:after="419" w:line="252" w:lineRule="auto"/>
        <w:ind w:left="27" w:right="18"/>
        <w:jc w:val="center"/>
        <w:rPr>
          <w:rFonts w:hint="eastAsia"/>
          <w:b/>
          <w:sz w:val="42"/>
        </w:rPr>
      </w:pPr>
    </w:p>
    <w:p w14:paraId="381E522F">
      <w:pPr>
        <w:spacing w:after="419" w:line="252" w:lineRule="auto"/>
        <w:ind w:left="27" w:right="18"/>
        <w:jc w:val="center"/>
        <w:rPr>
          <w:rFonts w:hint="eastAsia"/>
          <w:b/>
          <w:sz w:val="42"/>
        </w:rPr>
      </w:pPr>
      <w:r>
        <w:rPr>
          <w:rFonts w:hint="eastAsia"/>
          <w:b/>
          <w:sz w:val="42"/>
        </w:rPr>
        <w:t>Directions unto the faith of such as want assurance: how to take in and make use of God's eternal, electing love in believing with comfort.</w:t>
      </w:r>
    </w:p>
    <w:p w14:paraId="522B8CE9">
      <w:pPr>
        <w:spacing w:after="419" w:line="252" w:lineRule="auto"/>
        <w:ind w:left="27" w:right="18"/>
        <w:jc w:val="center"/>
        <w:rPr>
          <w:rFonts w:hint="eastAsia"/>
          <w:b/>
          <w:sz w:val="42"/>
        </w:rPr>
      </w:pPr>
      <w:r>
        <w:rPr>
          <w:rFonts w:hint="eastAsia"/>
          <w:b/>
          <w:sz w:val="42"/>
        </w:rPr>
        <w:t>给那些缺乏确据之人的信心的指引：如何在信心中，带着安慰，领受并运用神永恒的拣选之爱。</w:t>
      </w:r>
    </w:p>
    <w:p w14:paraId="28F985B7">
      <w:pPr>
        <w:widowControl w:val="0"/>
        <w:numPr>
          <w:ilvl w:val="0"/>
          <w:numId w:val="0"/>
        </w:numPr>
        <w:jc w:val="both"/>
        <w:rPr>
          <w:rFonts w:hint="eastAsia"/>
        </w:rPr>
      </w:pPr>
    </w:p>
    <w:p w14:paraId="01E694ED">
      <w:pPr>
        <w:widowControl w:val="0"/>
        <w:numPr>
          <w:ilvl w:val="0"/>
          <w:numId w:val="0"/>
        </w:numPr>
        <w:jc w:val="both"/>
        <w:rPr>
          <w:rFonts w:hint="eastAsia"/>
        </w:rPr>
      </w:pPr>
      <w:r>
        <w:rPr>
          <w:rFonts w:hint="eastAsia"/>
        </w:rPr>
        <w:t>The applying acts of faith (as I have shewed) are two, the one of assurance, the other of recumbency, for in both I apply justification and Christ to myself; only the one is an application axiomatical, that he is mine, the other real.</w:t>
      </w:r>
    </w:p>
    <w:p w14:paraId="48C8256B">
      <w:pPr>
        <w:widowControl w:val="0"/>
        <w:numPr>
          <w:ilvl w:val="0"/>
          <w:numId w:val="0"/>
        </w:numPr>
        <w:jc w:val="both"/>
        <w:rPr>
          <w:rFonts w:hint="eastAsia"/>
        </w:rPr>
      </w:pPr>
      <w:r>
        <w:rPr>
          <w:rFonts w:hint="eastAsia"/>
        </w:rPr>
        <w:t>信心的应用行为（如我已说明的）有两种，一种是确据，另一种是倚靠，因为在这两者中，我都将称义和基督应用在我自己身上；只是一种是公理性的应用，即祂是我的，另一种是真实的。</w:t>
      </w:r>
    </w:p>
    <w:p w14:paraId="20F129CB">
      <w:pPr>
        <w:widowControl w:val="0"/>
        <w:numPr>
          <w:ilvl w:val="0"/>
          <w:numId w:val="0"/>
        </w:numPr>
        <w:jc w:val="both"/>
        <w:rPr>
          <w:rFonts w:hint="eastAsia"/>
        </w:rPr>
      </w:pPr>
    </w:p>
    <w:p w14:paraId="2EFEEDCB">
      <w:pPr>
        <w:widowControl w:val="0"/>
        <w:numPr>
          <w:ilvl w:val="0"/>
          <w:numId w:val="0"/>
        </w:numPr>
        <w:jc w:val="both"/>
        <w:rPr>
          <w:rFonts w:hint="eastAsia"/>
        </w:rPr>
      </w:pPr>
      <w:r>
        <w:rPr>
          <w:rFonts w:hint="eastAsia"/>
        </w:rPr>
        <w:t>Now, to direct a soul that hath triumphing assurance added to his faith, and a right persuasion of his justification, overbalancing all doubts to the contrary, there is no great difficulty, for his thoughts may in the particular application of all these to himself follow God's ways in justifying him in particular, step by step, without any error (as Paul here doth), and take God's proceedings directly as they lie, to mould his thoughts of application thereby; his thoughts may climb up to eternity, and from thence with comfort view himself written in God's heart, and in the book of life, and then given unto and made one with Christ, and in him discharged from all his sins, justified by an eternal and unchangeable covenant made by Christ undertaking for him, and he may drink in all these with comfort, and utter this with triumph, 'Who shall condemn? God hath justified;' and then he may come down from thence and see Christ's day, as Abraham did, and rejoice with Abraham, knowing as assuredly that Christ did represent his person, as that he took our nature.</w:t>
      </w:r>
    </w:p>
    <w:p w14:paraId="376C7457">
      <w:pPr>
        <w:widowControl w:val="0"/>
        <w:numPr>
          <w:ilvl w:val="0"/>
          <w:numId w:val="0"/>
        </w:numPr>
        <w:jc w:val="both"/>
        <w:rPr>
          <w:rFonts w:hint="eastAsia"/>
        </w:rPr>
      </w:pPr>
      <w:r>
        <w:rPr>
          <w:rFonts w:hint="eastAsia"/>
        </w:rPr>
        <w:t>如今，要引导一个信心上加上了夸胜的确据，以及对他被称义有正确说服力，能胜过所有相反怀疑的灵魂，没有多大困难，因为他的思想可以在将所有这些特别地应用在他自己身上时，一步一步地，毫无错误地（如保罗在此所做的）跟随神在他身上特别称义他的方式，并直接按着神的过程，来塑造他应用的思想；他的思想可以攀登到永恒，并从那里带着安慰，看见自己被写在神的心里，写在生命册上，然后被赐给基督，与祂成为一，在祂里面脱离他所有的罪，藉着基督为他担当而立的永恒不变的约而被称义，他可以带着安慰饮下这一切，并夸胜地宣告，“谁能定他们的罪呢？神已经称他们为义了”；然后他可以从那里下来，看见基督的日子，如同亚伯拉罕所见的，并与亚伯拉罕一同欢喜，确信基督代表了他的位格，如同祂取了我们的性情一样。</w:t>
      </w:r>
    </w:p>
    <w:p w14:paraId="14E29E47">
      <w:pPr>
        <w:widowControl w:val="0"/>
        <w:numPr>
          <w:ilvl w:val="0"/>
          <w:numId w:val="0"/>
        </w:numPr>
        <w:jc w:val="both"/>
        <w:rPr>
          <w:rFonts w:hint="eastAsia"/>
        </w:rPr>
      </w:pPr>
    </w:p>
    <w:p w14:paraId="2A319154">
      <w:pPr>
        <w:widowControl w:val="0"/>
        <w:numPr>
          <w:ilvl w:val="0"/>
          <w:numId w:val="0"/>
        </w:numPr>
        <w:jc w:val="both"/>
        <w:rPr>
          <w:rFonts w:hint="eastAsia"/>
        </w:rPr>
      </w:pPr>
      <w:r>
        <w:rPr>
          <w:rFonts w:hint="eastAsia"/>
        </w:rPr>
        <w:t>He may 'behold the Lamb of God,' as the Baptist says, carrying and bearing his sins all the while he was on the earth, and on his body upon the tree, and he may see himself then representatively in Christ fulfilling the law, undergoing the curse, dying on the cross, as truly as we all believe that we sinned in Adam, and were in the garden with him.</w:t>
      </w:r>
    </w:p>
    <w:p w14:paraId="2B059F76">
      <w:pPr>
        <w:widowControl w:val="0"/>
        <w:numPr>
          <w:ilvl w:val="0"/>
          <w:numId w:val="0"/>
        </w:numPr>
        <w:jc w:val="both"/>
        <w:rPr>
          <w:rFonts w:hint="eastAsia"/>
        </w:rPr>
      </w:pPr>
      <w:r>
        <w:rPr>
          <w:rFonts w:hint="eastAsia"/>
        </w:rPr>
        <w:t>他可以“看哪，神的羔羊，”如施洗约翰所说，祂在世上时，一直背负着他的罪，在祂的身体上背负着他的罪，在木头上背负着他的罪，他可以看见自己那时代表性地在基督里遵行律法，担当咒诅，死在十字架上，如同我们都相信我们在亚当里犯了罪，与他一同在园中一样真实。</w:t>
      </w:r>
    </w:p>
    <w:p w14:paraId="059EF386">
      <w:pPr>
        <w:widowControl w:val="0"/>
        <w:numPr>
          <w:ilvl w:val="0"/>
          <w:numId w:val="0"/>
        </w:numPr>
        <w:jc w:val="both"/>
        <w:rPr>
          <w:rFonts w:hint="eastAsia"/>
        </w:rPr>
      </w:pPr>
    </w:p>
    <w:p w14:paraId="48F5EF86">
      <w:pPr>
        <w:widowControl w:val="0"/>
        <w:numPr>
          <w:ilvl w:val="0"/>
          <w:numId w:val="0"/>
        </w:numPr>
        <w:jc w:val="both"/>
        <w:rPr>
          <w:rFonts w:hint="eastAsia"/>
        </w:rPr>
      </w:pPr>
      <w:r>
        <w:rPr>
          <w:rFonts w:hint="eastAsia"/>
        </w:rPr>
        <w:t>And he may say, to the comforting of his own soul, I was justified in Christ when he arose, and discharged of all my sins, as truly as Christ was dead and is alive; and as Christ died unto sin once, and dieth now no more, so likewise he may reckon himself, as the apostle says, to live unto God for ever; he may look back upon himself when enwrapped in his blood, and in the pursuit of his bold and bloody transgressions in his former estate, that though his estate was then accursed, yet that his person in Christ considered, was really beloved of God; and, though he was not under the communication and dispensation of love and mercy, God being debarred by his rule from shewing it, yet he was under the affection of love and good will.</w:t>
      </w:r>
    </w:p>
    <w:p w14:paraId="0AC92708">
      <w:pPr>
        <w:widowControl w:val="0"/>
        <w:numPr>
          <w:ilvl w:val="0"/>
          <w:numId w:val="0"/>
        </w:numPr>
        <w:jc w:val="both"/>
        <w:rPr>
          <w:rFonts w:hint="eastAsia"/>
        </w:rPr>
      </w:pPr>
      <w:r>
        <w:rPr>
          <w:rFonts w:hint="eastAsia"/>
        </w:rPr>
        <w:t>他可以对自己的灵魂说安慰的话，当基督复活时，我在基督里被称义了，脱离了我所有的罪，如同基督死而复活一样真实；如同基督一次向罪死了，如今不再死，同样，他也可以，如使徒所说，算自己向神永远活着；他可以回看自己，当他被包裹在他的血中，在他先前光景中追逐他大胆而血腥的过犯时，虽然他那时的光景是被咒诅的，但在基督里考虑他的位格，却是真正蒙神所爱的；虽然他那时不在爱和怜悯的交通和施行之下，神因祂的准则而被禁止显明它，他却在爱和善意的感情之下。</w:t>
      </w:r>
    </w:p>
    <w:p w14:paraId="35312143">
      <w:pPr>
        <w:widowControl w:val="0"/>
        <w:numPr>
          <w:ilvl w:val="0"/>
          <w:numId w:val="0"/>
        </w:numPr>
        <w:jc w:val="both"/>
        <w:rPr>
          <w:rFonts w:hint="eastAsia"/>
        </w:rPr>
      </w:pPr>
    </w:p>
    <w:p w14:paraId="08821BAB">
      <w:pPr>
        <w:widowControl w:val="0"/>
        <w:numPr>
          <w:ilvl w:val="0"/>
          <w:numId w:val="0"/>
        </w:numPr>
        <w:jc w:val="both"/>
        <w:rPr>
          <w:rFonts w:hint="eastAsia"/>
        </w:rPr>
      </w:pPr>
      <w:r>
        <w:rPr>
          <w:rFonts w:hint="eastAsia"/>
        </w:rPr>
        <w:t>But now, the partition wall being beaten down, and that which did let being removed, and his estate by faith altered, he finds God's favour flowing in amain upon him, and when he looks into the written revealed word, he may write his own name into every particular promise, and read in them all the sentence of his own justification pronounced.</w:t>
      </w:r>
    </w:p>
    <w:p w14:paraId="519D03A7">
      <w:pPr>
        <w:widowControl w:val="0"/>
        <w:numPr>
          <w:ilvl w:val="0"/>
          <w:numId w:val="0"/>
        </w:numPr>
        <w:jc w:val="both"/>
        <w:rPr>
          <w:rFonts w:hint="eastAsia"/>
        </w:rPr>
      </w:pPr>
      <w:r>
        <w:rPr>
          <w:rFonts w:hint="eastAsia"/>
        </w:rPr>
        <w:t>但如今，隔断的墙既被拆毁，那拦阻的既被除去，他的光景也因信而改变，他就发现神的恩惠丰沛地流向他，当他察看那写下的启示之道时，他可以将自己的名字写进每一个特定的应许中，并在其中读到他自己被称义的宣判。</w:t>
      </w:r>
    </w:p>
    <w:p w14:paraId="6A66E944">
      <w:pPr>
        <w:widowControl w:val="0"/>
        <w:numPr>
          <w:ilvl w:val="0"/>
          <w:numId w:val="0"/>
        </w:numPr>
        <w:jc w:val="both"/>
        <w:rPr>
          <w:rFonts w:hint="eastAsia"/>
        </w:rPr>
      </w:pPr>
    </w:p>
    <w:p w14:paraId="139C70AC">
      <w:pPr>
        <w:widowControl w:val="0"/>
        <w:numPr>
          <w:ilvl w:val="0"/>
          <w:numId w:val="0"/>
        </w:numPr>
        <w:jc w:val="both"/>
        <w:rPr>
          <w:rFonts w:hint="eastAsia"/>
        </w:rPr>
      </w:pPr>
      <w:r>
        <w:rPr>
          <w:rFonts w:hint="eastAsia"/>
        </w:rPr>
        <w:t>But all the difficulty lies in directing the other sort of believers, or beginners to believe, how they should take in, or make use of a right application of Christ's dying for us, and of God's thus justifying us, as hath been spoken.</w:t>
      </w:r>
    </w:p>
    <w:p w14:paraId="02C16703">
      <w:pPr>
        <w:widowControl w:val="0"/>
        <w:numPr>
          <w:ilvl w:val="0"/>
          <w:numId w:val="0"/>
        </w:numPr>
        <w:jc w:val="both"/>
        <w:rPr>
          <w:rFonts w:hint="eastAsia"/>
        </w:rPr>
      </w:pPr>
      <w:r>
        <w:rPr>
          <w:rFonts w:hint="eastAsia"/>
        </w:rPr>
        <w:t>但所有的困难，在于引导另一类信徒，或初信者，如何领受，或运用对基督为我们死，以及神如此称我们为义的正确应用，如前所说。</w:t>
      </w:r>
    </w:p>
    <w:p w14:paraId="4F484F85">
      <w:pPr>
        <w:widowControl w:val="0"/>
        <w:numPr>
          <w:ilvl w:val="0"/>
          <w:numId w:val="0"/>
        </w:numPr>
        <w:jc w:val="both"/>
        <w:rPr>
          <w:rFonts w:hint="eastAsia"/>
        </w:rPr>
      </w:pPr>
    </w:p>
    <w:p w14:paraId="4B578321">
      <w:pPr>
        <w:widowControl w:val="0"/>
        <w:numPr>
          <w:ilvl w:val="0"/>
          <w:numId w:val="0"/>
        </w:numPr>
        <w:jc w:val="both"/>
        <w:rPr>
          <w:rFonts w:hint="eastAsia"/>
        </w:rPr>
      </w:pPr>
      <w:r>
        <w:rPr>
          <w:rFonts w:hint="eastAsia"/>
        </w:rPr>
        <w:t>The difficulty lies in this, that they must have recourse to Christ's dying, because from thence their faith must fetch justification for themselves; who, yet in dying, they believe, aimed but at some particular persons, who were then also justified by God, as also from all eternity, and they alone.</w:t>
      </w:r>
    </w:p>
    <w:p w14:paraId="71FE356A">
      <w:pPr>
        <w:widowControl w:val="0"/>
        <w:numPr>
          <w:ilvl w:val="0"/>
          <w:numId w:val="0"/>
        </w:numPr>
        <w:jc w:val="both"/>
        <w:rPr>
          <w:rFonts w:hint="eastAsia"/>
        </w:rPr>
      </w:pPr>
      <w:r>
        <w:rPr>
          <w:rFonts w:hint="eastAsia"/>
        </w:rPr>
        <w:t>困难在于，他们必须求助于基督的死，因为他们的信心必须从那里为自己取得称义；他们相信，基督在死时，只针对某些特定的人，那些人那时也已被神称义，也从永恒以来被称义，并且只有他们。</w:t>
      </w:r>
    </w:p>
    <w:p w14:paraId="6DA026CF">
      <w:pPr>
        <w:widowControl w:val="0"/>
        <w:numPr>
          <w:ilvl w:val="0"/>
          <w:numId w:val="0"/>
        </w:numPr>
        <w:jc w:val="both"/>
        <w:rPr>
          <w:rFonts w:hint="eastAsia"/>
        </w:rPr>
      </w:pPr>
    </w:p>
    <w:p w14:paraId="640899B9">
      <w:pPr>
        <w:widowControl w:val="0"/>
        <w:numPr>
          <w:ilvl w:val="0"/>
          <w:numId w:val="0"/>
        </w:numPr>
        <w:jc w:val="both"/>
        <w:rPr>
          <w:rFonts w:hint="eastAsia"/>
        </w:rPr>
      </w:pPr>
      <w:r>
        <w:rPr>
          <w:rFonts w:hint="eastAsia"/>
        </w:rPr>
        <w:t>Now, so to have recourse to this death of Christ, as with assurance to apply it, and so as to apprehend that their names then were in that bill, this is it they want, and such an act of application they cannot put forth; and what other act of application is there to be put forth towards Christ dying, or God justifying, to cast themselves upon Christ and God?</w:t>
      </w:r>
    </w:p>
    <w:p w14:paraId="03C877BD">
      <w:pPr>
        <w:widowControl w:val="0"/>
        <w:numPr>
          <w:ilvl w:val="0"/>
          <w:numId w:val="0"/>
        </w:numPr>
        <w:jc w:val="both"/>
        <w:rPr>
          <w:rFonts w:hint="eastAsia"/>
        </w:rPr>
      </w:pPr>
      <w:r>
        <w:rPr>
          <w:rFonts w:hint="eastAsia"/>
        </w:rPr>
        <w:t>如今，如此求助于基督的这死，以确据来应用它，并领会到他们的名字那时就在那账单上，这是他们所缺少的，他们无法发出这样的应用行为；那么，还有什么别的应用行为，可以向着死的基督，或称义的神发出，将他们自己投靠在基督和神身上呢？</w:t>
      </w:r>
    </w:p>
    <w:p w14:paraId="50C31AB2">
      <w:pPr>
        <w:widowControl w:val="0"/>
        <w:numPr>
          <w:ilvl w:val="0"/>
          <w:numId w:val="0"/>
        </w:numPr>
        <w:jc w:val="both"/>
        <w:rPr>
          <w:rFonts w:hint="eastAsia"/>
        </w:rPr>
      </w:pPr>
    </w:p>
    <w:p w14:paraId="53E85A24">
      <w:pPr>
        <w:widowControl w:val="0"/>
        <w:numPr>
          <w:ilvl w:val="0"/>
          <w:numId w:val="0"/>
        </w:numPr>
        <w:jc w:val="both"/>
        <w:rPr>
          <w:rFonts w:hint="eastAsia"/>
        </w:rPr>
      </w:pPr>
      <w:r>
        <w:rPr>
          <w:rFonts w:hint="eastAsia"/>
        </w:rPr>
        <w:t>To what end should they do it?</w:t>
      </w:r>
    </w:p>
    <w:p w14:paraId="369A3D6F">
      <w:pPr>
        <w:widowControl w:val="0"/>
        <w:numPr>
          <w:ilvl w:val="0"/>
          <w:numId w:val="0"/>
        </w:numPr>
        <w:jc w:val="both"/>
        <w:rPr>
          <w:rFonts w:hint="eastAsia"/>
        </w:rPr>
      </w:pPr>
      <w:r>
        <w:rPr>
          <w:rFonts w:hint="eastAsia"/>
        </w:rPr>
        <w:t>他们为何要这样做呢？</w:t>
      </w:r>
    </w:p>
    <w:p w14:paraId="4819D074">
      <w:pPr>
        <w:widowControl w:val="0"/>
        <w:numPr>
          <w:ilvl w:val="0"/>
          <w:numId w:val="0"/>
        </w:numPr>
        <w:jc w:val="both"/>
        <w:rPr>
          <w:rFonts w:hint="eastAsia"/>
        </w:rPr>
      </w:pPr>
    </w:p>
    <w:p w14:paraId="5045378D">
      <w:pPr>
        <w:widowControl w:val="0"/>
        <w:numPr>
          <w:ilvl w:val="0"/>
          <w:numId w:val="0"/>
        </w:numPr>
        <w:jc w:val="both"/>
        <w:rPr>
          <w:rFonts w:hint="eastAsia"/>
        </w:rPr>
      </w:pPr>
      <w:r>
        <w:rPr>
          <w:rFonts w:hint="eastAsia"/>
        </w:rPr>
        <w:t>What! to trust to Christ to die for their sins! that is done already.</w:t>
      </w:r>
    </w:p>
    <w:p w14:paraId="4FF36A79">
      <w:pPr>
        <w:widowControl w:val="0"/>
        <w:numPr>
          <w:ilvl w:val="0"/>
          <w:numId w:val="0"/>
        </w:numPr>
        <w:jc w:val="both"/>
        <w:rPr>
          <w:rFonts w:hint="eastAsia"/>
        </w:rPr>
      </w:pPr>
      <w:r>
        <w:rPr>
          <w:rFonts w:hint="eastAsia"/>
        </w:rPr>
        <w:t>什么！信靠基督为他们的罪死！那已经做成了。</w:t>
      </w:r>
    </w:p>
    <w:p w14:paraId="3946BC3F">
      <w:pPr>
        <w:widowControl w:val="0"/>
        <w:numPr>
          <w:ilvl w:val="0"/>
          <w:numId w:val="0"/>
        </w:numPr>
        <w:jc w:val="both"/>
        <w:rPr>
          <w:rFonts w:hint="eastAsia"/>
        </w:rPr>
      </w:pPr>
    </w:p>
    <w:p w14:paraId="5A75B384">
      <w:pPr>
        <w:widowControl w:val="0"/>
        <w:numPr>
          <w:ilvl w:val="0"/>
          <w:numId w:val="0"/>
        </w:numPr>
        <w:jc w:val="both"/>
        <w:rPr>
          <w:rFonts w:hint="eastAsia"/>
        </w:rPr>
      </w:pPr>
      <w:r>
        <w:rPr>
          <w:rFonts w:hint="eastAsia"/>
        </w:rPr>
        <w:t>What occasion then is there, or what suitable object is there, for such an act towards Christ as dying, or God as justifying, for both is done already, or not at all, and therefore to what end should they cast themselves on either?</w:t>
      </w:r>
    </w:p>
    <w:p w14:paraId="490EF5EB">
      <w:pPr>
        <w:widowControl w:val="0"/>
        <w:numPr>
          <w:ilvl w:val="0"/>
          <w:numId w:val="0"/>
        </w:numPr>
        <w:jc w:val="both"/>
        <w:rPr>
          <w:rFonts w:hint="eastAsia"/>
        </w:rPr>
      </w:pPr>
      <w:r>
        <w:rPr>
          <w:rFonts w:hint="eastAsia"/>
        </w:rPr>
        <w:t>那么，对于向着死的基督，或称义的神，这样一个行为，有什么机会，或有什么合适的对象呢？因为两者都已做成，或根本没有，因此他们为何要投靠在任何一方上呢？</w:t>
      </w:r>
    </w:p>
    <w:p w14:paraId="1895C5F0">
      <w:pPr>
        <w:widowControl w:val="0"/>
        <w:numPr>
          <w:ilvl w:val="0"/>
          <w:numId w:val="0"/>
        </w:numPr>
        <w:jc w:val="both"/>
        <w:rPr>
          <w:rFonts w:hint="eastAsia"/>
        </w:rPr>
      </w:pPr>
    </w:p>
    <w:p w14:paraId="18AE2F93">
      <w:pPr>
        <w:widowControl w:val="0"/>
        <w:numPr>
          <w:ilvl w:val="0"/>
          <w:numId w:val="0"/>
        </w:numPr>
        <w:jc w:val="both"/>
        <w:rPr>
          <w:rFonts w:hint="eastAsia"/>
        </w:rPr>
      </w:pPr>
      <w:r>
        <w:rPr>
          <w:rFonts w:hint="eastAsia"/>
        </w:rPr>
        <w:t>To assoil this difficulty, there have been many ways thought of by some of late.</w:t>
      </w:r>
    </w:p>
    <w:p w14:paraId="365BC9EB">
      <w:pPr>
        <w:widowControl w:val="0"/>
        <w:numPr>
          <w:ilvl w:val="0"/>
          <w:numId w:val="0"/>
        </w:numPr>
        <w:jc w:val="both"/>
        <w:rPr>
          <w:rFonts w:hint="eastAsia"/>
        </w:rPr>
      </w:pPr>
      <w:r>
        <w:rPr>
          <w:rFonts w:hint="eastAsia"/>
        </w:rPr>
        <w:t>为解答这困难，近来有人想出了许多方法。</w:t>
      </w:r>
    </w:p>
    <w:p w14:paraId="3CED692F">
      <w:pPr>
        <w:widowControl w:val="0"/>
        <w:numPr>
          <w:ilvl w:val="0"/>
          <w:numId w:val="0"/>
        </w:numPr>
        <w:jc w:val="both"/>
        <w:rPr>
          <w:rFonts w:hint="eastAsia"/>
        </w:rPr>
      </w:pPr>
    </w:p>
    <w:p w14:paraId="1B367229">
      <w:pPr>
        <w:widowControl w:val="0"/>
        <w:numPr>
          <w:ilvl w:val="0"/>
          <w:numId w:val="0"/>
        </w:numPr>
        <w:jc w:val="both"/>
        <w:rPr>
          <w:rFonts w:hint="eastAsia"/>
        </w:rPr>
      </w:pPr>
      <w:r>
        <w:rPr>
          <w:rFonts w:hint="eastAsia"/>
        </w:rPr>
        <w:t>Some make the sole and proper act of justifying faith to be an evidence and overpowering persuasion of our eternal justification, and of Christ's having borne all our sins, as one with us, and that this persuasion is wrought by an immediate revelation of the Spirit; and therefore seem to exclude all acts of bare recumbency, and casting a man's self on Christ, from the canon of faith as unuseful; yea, condemn the exercise of such acts, teaching men so to wait for such a revelation, as till then not to entertain a thought that they have faith: which is an error against the generation of many believers, against Scripture and experience.</w:t>
      </w:r>
    </w:p>
    <w:p w14:paraId="03664000">
      <w:pPr>
        <w:widowControl w:val="0"/>
        <w:numPr>
          <w:ilvl w:val="0"/>
          <w:numId w:val="0"/>
        </w:numPr>
        <w:jc w:val="both"/>
        <w:rPr>
          <w:rFonts w:hint="eastAsia"/>
        </w:rPr>
      </w:pPr>
      <w:r>
        <w:rPr>
          <w:rFonts w:hint="eastAsia"/>
        </w:rPr>
        <w:t>有些人将称义信心的唯一和恰当的行为，看作是我们永恒被称义的凭据和压倒性的说服力，以及基督与我们合一地担当了我们所有罪的凭据，并且这说服力是藉着圣灵直接的启示作成的；因此他们似乎将所有单单倚靠，和将自己投靠在基督身上的行为，从信心的准则中排除，视之为无用；是的，他们谴责这类行为的操练，教导人如此等候那样的启示，以致在此之前不抱有他们有信心的念头：这是违背许多信徒的世代，违背圣经和经验的错误。</w:t>
      </w:r>
    </w:p>
    <w:p w14:paraId="3888ADD0">
      <w:pPr>
        <w:widowControl w:val="0"/>
        <w:numPr>
          <w:ilvl w:val="0"/>
          <w:numId w:val="0"/>
        </w:numPr>
        <w:jc w:val="both"/>
        <w:rPr>
          <w:rFonts w:hint="eastAsia"/>
        </w:rPr>
      </w:pPr>
    </w:p>
    <w:p w14:paraId="0C34CF6B">
      <w:pPr>
        <w:widowControl w:val="0"/>
        <w:numPr>
          <w:ilvl w:val="0"/>
          <w:numId w:val="0"/>
        </w:numPr>
        <w:jc w:val="both"/>
        <w:rPr>
          <w:rFonts w:hint="eastAsia"/>
        </w:rPr>
      </w:pPr>
      <w:r>
        <w:rPr>
          <w:rFonts w:hint="eastAsia"/>
        </w:rPr>
        <w:t>Secondly, Others assert that men are not to look at all to God's ways of justification from eternity, but only to the indefinite promise, when they exercise an act of taking Christ, and casting themselves on him; even as when a sinner is yet to be humbled for sin, the promise is not to be considered by him till he be humbled by the law; and so they judge men are not to trouble themselves with the thoughts of the other, supposing them to be an hindrance and a discouragement; but when men, after believing, have also assurance given them, that they have now obtained that justification which the promise holds forth, then indeed the consideration of God's ancient justification from eternity, and of Christ's dying for particular men, will come comfortably and seasonably in; and only then, and until then, they are not to look to it at all; so as the indefinite promises are given to recumbents, and the revelation of the other is for them that have assurance only.</w:t>
      </w:r>
    </w:p>
    <w:p w14:paraId="21F61F6C">
      <w:pPr>
        <w:widowControl w:val="0"/>
        <w:numPr>
          <w:ilvl w:val="0"/>
          <w:numId w:val="0"/>
        </w:numPr>
        <w:jc w:val="both"/>
        <w:rPr>
          <w:rFonts w:hint="eastAsia"/>
        </w:rPr>
      </w:pPr>
      <w:r>
        <w:rPr>
          <w:rFonts w:hint="eastAsia"/>
        </w:rPr>
        <w:t>第二，另一些人主张，人在操练接受基督、将自己投靠在祂身上的行为时，根本不应看神从永恒以来称义的方式，而只应看那不确定的应许；如同当一个罪人尚需为罪谦卑时，他不可思想应许，直到他被律法谦卑；所以他们认为，人不应被另一方面的思想所困扰，以为那会成为拦阻和灰心；但当人在相信之后，也得着了确据，即他们如今已得着了应许所阐明的称义，那时，思想神从永恒以来古老的称义，和基督为特定的人死，就会舒适而合时地临到；并且只有那时，在此之前，他们根本不应看它；所以不确定的应许是给倚靠者，而另一方面的启示只给有确据的人。</w:t>
      </w:r>
    </w:p>
    <w:p w14:paraId="079FBB40">
      <w:pPr>
        <w:widowControl w:val="0"/>
        <w:numPr>
          <w:ilvl w:val="0"/>
          <w:numId w:val="0"/>
        </w:numPr>
        <w:jc w:val="both"/>
        <w:rPr>
          <w:rFonts w:hint="eastAsia"/>
        </w:rPr>
      </w:pPr>
    </w:p>
    <w:p w14:paraId="62191D20">
      <w:pPr>
        <w:widowControl w:val="0"/>
        <w:numPr>
          <w:ilvl w:val="0"/>
          <w:numId w:val="0"/>
        </w:numPr>
        <w:jc w:val="both"/>
        <w:rPr>
          <w:rFonts w:hint="eastAsia"/>
        </w:rPr>
      </w:pPr>
      <w:r>
        <w:rPr>
          <w:rFonts w:hint="eastAsia"/>
        </w:rPr>
        <w:t>Thirdly, Others say, that though there be but a special intention for some, yet it is so as to make all salvable, if they would believe; which error makes a supposal of another justification promised than what is the fruit of an eternal love, and satisfies not souls, which will rest in nothing but eternal love, and effectual intention of God and Christ, and prize it more than his death.</w:t>
      </w:r>
    </w:p>
    <w:p w14:paraId="1EBB62D1">
      <w:pPr>
        <w:widowControl w:val="0"/>
        <w:numPr>
          <w:ilvl w:val="0"/>
          <w:numId w:val="0"/>
        </w:numPr>
        <w:jc w:val="both"/>
        <w:rPr>
          <w:rFonts w:hint="eastAsia"/>
        </w:rPr>
      </w:pPr>
      <w:r>
        <w:rPr>
          <w:rFonts w:hint="eastAsia"/>
        </w:rPr>
        <w:t>第三，另一些人说，虽然只有对一些人有特别的意图，但它却能使所有人都可得救，如果他们愿意相信的话；这错误假定了一个与永恒之爱的果子不同的应许称义，并不能满足那些唯独在永恒之爱，和神与基督的有效意图中才能安息的灵魂，他们看重这爱胜过祂的死。</w:t>
      </w:r>
    </w:p>
    <w:p w14:paraId="4DD3A36E">
      <w:pPr>
        <w:widowControl w:val="0"/>
        <w:numPr>
          <w:ilvl w:val="0"/>
          <w:numId w:val="0"/>
        </w:numPr>
        <w:jc w:val="both"/>
        <w:rPr>
          <w:rFonts w:hint="eastAsia"/>
        </w:rPr>
      </w:pPr>
    </w:p>
    <w:p w14:paraId="6D2095FA">
      <w:pPr>
        <w:widowControl w:val="0"/>
        <w:numPr>
          <w:ilvl w:val="0"/>
          <w:numId w:val="0"/>
        </w:numPr>
        <w:jc w:val="both"/>
        <w:rPr>
          <w:rFonts w:hint="eastAsia"/>
        </w:rPr>
      </w:pPr>
      <w:r>
        <w:rPr>
          <w:rFonts w:hint="eastAsia"/>
        </w:rPr>
        <w:t>A fourth opinion asserts, that seeing there is wrought a condition of humiliation particular to God's elect, they seeing it to be wrought, under it cast themselves upon a promise, which intimates something in us as the ground of faith; and of all the former this is the most false.</w:t>
      </w:r>
    </w:p>
    <w:p w14:paraId="1C086585">
      <w:pPr>
        <w:widowControl w:val="0"/>
        <w:numPr>
          <w:ilvl w:val="0"/>
          <w:numId w:val="0"/>
        </w:numPr>
        <w:jc w:val="both"/>
        <w:rPr>
          <w:rFonts w:hint="eastAsia"/>
        </w:rPr>
      </w:pPr>
      <w:r>
        <w:rPr>
          <w:rFonts w:hint="eastAsia"/>
        </w:rPr>
        <w:t>第四种观点主张，既然在神选民身上有一种特别的谦卑状态被作成，他们看见这被作成，就在这状态下将自己投靠在一个应许上，这应许暗示我们里面有某种东西作为信心的根据；在所有先前的观点中，这是最错误的。</w:t>
      </w:r>
    </w:p>
    <w:p w14:paraId="124E9F80">
      <w:pPr>
        <w:widowControl w:val="0"/>
        <w:numPr>
          <w:ilvl w:val="0"/>
          <w:numId w:val="0"/>
        </w:numPr>
        <w:jc w:val="both"/>
        <w:rPr>
          <w:rFonts w:hint="eastAsia"/>
        </w:rPr>
      </w:pPr>
    </w:p>
    <w:p w14:paraId="06F84FA4">
      <w:pPr>
        <w:widowControl w:val="0"/>
        <w:numPr>
          <w:ilvl w:val="0"/>
          <w:numId w:val="0"/>
        </w:numPr>
        <w:jc w:val="both"/>
        <w:rPr>
          <w:rFonts w:hint="eastAsia"/>
        </w:rPr>
      </w:pPr>
      <w:r>
        <w:rPr>
          <w:rFonts w:hint="eastAsia"/>
        </w:rPr>
        <w:t>That which I shall say will both confute these and open a fifth way.</w:t>
      </w:r>
    </w:p>
    <w:p w14:paraId="5FCBFE9C">
      <w:pPr>
        <w:widowControl w:val="0"/>
        <w:numPr>
          <w:ilvl w:val="0"/>
          <w:numId w:val="0"/>
        </w:numPr>
        <w:jc w:val="both"/>
        <w:rPr>
          <w:rFonts w:hint="eastAsia"/>
        </w:rPr>
      </w:pPr>
      <w:r>
        <w:rPr>
          <w:rFonts w:hint="eastAsia"/>
        </w:rPr>
        <w:t>我将要说的，既会驳斥这些，也会开启第五条道路。</w:t>
      </w:r>
    </w:p>
    <w:p w14:paraId="47E412B0">
      <w:pPr>
        <w:widowControl w:val="0"/>
        <w:numPr>
          <w:ilvl w:val="0"/>
          <w:numId w:val="0"/>
        </w:numPr>
        <w:jc w:val="both"/>
        <w:rPr>
          <w:rFonts w:hint="eastAsia"/>
        </w:rPr>
      </w:pPr>
    </w:p>
    <w:p w14:paraId="6871D630">
      <w:pPr>
        <w:widowControl w:val="0"/>
        <w:numPr>
          <w:ilvl w:val="0"/>
          <w:numId w:val="0"/>
        </w:numPr>
        <w:jc w:val="both"/>
        <w:rPr>
          <w:rFonts w:hint="eastAsia"/>
        </w:rPr>
      </w:pPr>
      <w:r>
        <w:rPr>
          <w:rFonts w:hint="eastAsia"/>
        </w:rPr>
        <w:t>And for our proceeding herein we resolve this difficulty into these questions:</w:t>
      </w:r>
    </w:p>
    <w:p w14:paraId="6ABF3155">
      <w:pPr>
        <w:widowControl w:val="0"/>
        <w:numPr>
          <w:ilvl w:val="0"/>
          <w:numId w:val="0"/>
        </w:numPr>
        <w:jc w:val="both"/>
        <w:rPr>
          <w:rFonts w:hint="eastAsia"/>
        </w:rPr>
      </w:pPr>
      <w:r>
        <w:rPr>
          <w:rFonts w:hint="eastAsia"/>
        </w:rPr>
        <w:t>为在此进行，我们将这困难分解为以下问题：</w:t>
      </w:r>
    </w:p>
    <w:p w14:paraId="52BBE24A">
      <w:pPr>
        <w:widowControl w:val="0"/>
        <w:numPr>
          <w:ilvl w:val="0"/>
          <w:numId w:val="0"/>
        </w:numPr>
        <w:jc w:val="both"/>
        <w:rPr>
          <w:rFonts w:hint="eastAsia"/>
        </w:rPr>
      </w:pPr>
    </w:p>
    <w:p w14:paraId="337263AC">
      <w:pPr>
        <w:widowControl w:val="0"/>
        <w:numPr>
          <w:ilvl w:val="0"/>
          <w:numId w:val="0"/>
        </w:numPr>
        <w:jc w:val="both"/>
        <w:rPr>
          <w:rFonts w:hint="eastAsia"/>
        </w:rPr>
      </w:pPr>
      <w:r>
        <w:rPr>
          <w:rFonts w:hint="eastAsia"/>
        </w:rPr>
        <w:t>Quest. 1. The first is more general, viz., What should be the occasion and object of the aim of a believer's faith in an act of recumbency?</w:t>
      </w:r>
    </w:p>
    <w:p w14:paraId="4BC2F51B">
      <w:pPr>
        <w:widowControl w:val="0"/>
        <w:numPr>
          <w:ilvl w:val="0"/>
          <w:numId w:val="0"/>
        </w:numPr>
        <w:jc w:val="both"/>
        <w:rPr>
          <w:rFonts w:hint="eastAsia"/>
        </w:rPr>
      </w:pPr>
      <w:r>
        <w:rPr>
          <w:rFonts w:hint="eastAsia"/>
        </w:rPr>
        <w:t>问题一：第一个是更普遍的，即，在倚靠的行为中，信徒信心的目的的机会和对象应该是什么？</w:t>
      </w:r>
    </w:p>
    <w:p w14:paraId="35845F9D">
      <w:pPr>
        <w:widowControl w:val="0"/>
        <w:numPr>
          <w:ilvl w:val="0"/>
          <w:numId w:val="0"/>
        </w:numPr>
        <w:jc w:val="both"/>
        <w:rPr>
          <w:rFonts w:hint="eastAsia"/>
        </w:rPr>
      </w:pPr>
    </w:p>
    <w:p w14:paraId="13405137">
      <w:pPr>
        <w:widowControl w:val="0"/>
        <w:numPr>
          <w:ilvl w:val="0"/>
          <w:numId w:val="0"/>
        </w:numPr>
        <w:jc w:val="both"/>
        <w:rPr>
          <w:rFonts w:hint="eastAsia"/>
        </w:rPr>
      </w:pPr>
      <w:r>
        <w:rPr>
          <w:rFonts w:hint="eastAsia"/>
        </w:rPr>
        <w:t>The answer is made by these several propositions.</w:t>
      </w:r>
    </w:p>
    <w:p w14:paraId="58292863">
      <w:pPr>
        <w:widowControl w:val="0"/>
        <w:numPr>
          <w:ilvl w:val="0"/>
          <w:numId w:val="0"/>
        </w:numPr>
        <w:jc w:val="both"/>
        <w:rPr>
          <w:rFonts w:hint="eastAsia"/>
        </w:rPr>
      </w:pPr>
      <w:r>
        <w:rPr>
          <w:rFonts w:hint="eastAsia"/>
        </w:rPr>
        <w:t>答案由以下几个命题作出。</w:t>
      </w:r>
    </w:p>
    <w:p w14:paraId="3CD5AA41">
      <w:pPr>
        <w:widowControl w:val="0"/>
        <w:numPr>
          <w:ilvl w:val="0"/>
          <w:numId w:val="0"/>
        </w:numPr>
        <w:jc w:val="both"/>
        <w:rPr>
          <w:rFonts w:hint="eastAsia"/>
        </w:rPr>
      </w:pPr>
    </w:p>
    <w:p w14:paraId="441BDD60">
      <w:pPr>
        <w:widowControl w:val="0"/>
        <w:numPr>
          <w:ilvl w:val="0"/>
          <w:numId w:val="0"/>
        </w:numPr>
        <w:jc w:val="both"/>
        <w:rPr>
          <w:rFonts w:hint="eastAsia"/>
        </w:rPr>
      </w:pPr>
      <w:r>
        <w:rPr>
          <w:rFonts w:hint="eastAsia"/>
        </w:rPr>
        <w:t>Ans. 1. Let him consider, that howsoever those who shall be saved were justified from eternity in God's secret will (and therefore it were in vain to have that in their eye, so as to cast themselves upon God for the beginning of such a justification, as if it were now to be begun, which is already past), yet there is a true and real act of justification which is begun to be performed when a man first believes, and which is an act to be passed according to the rules of God's revealed will, and which, in relation to God's proceedings thereby, is an act now begun to be performed when a man shall believe, and not before.</w:t>
      </w:r>
    </w:p>
    <w:p w14:paraId="459BC066">
      <w:pPr>
        <w:widowControl w:val="0"/>
        <w:numPr>
          <w:ilvl w:val="0"/>
          <w:numId w:val="0"/>
        </w:numPr>
        <w:jc w:val="both"/>
        <w:rPr>
          <w:rFonts w:hint="eastAsia"/>
        </w:rPr>
      </w:pPr>
      <w:r>
        <w:rPr>
          <w:rFonts w:hint="eastAsia"/>
        </w:rPr>
        <w:t>回答一：让他思想，无论那些将要得救的人，是如何在神隐秘的旨意中从永恒以来被称义（因此，将那看在眼里，仿佛现在才要开始那早已过去的称义，而将自己投靠在神身上，是徒劳的），然而，当一个人初信时，有一个真实而实际的称义行为开始被执行，这是一个要按照神启示旨意的规则来通过的行为，并且，就神藉此的过程而言，这是一个当人相信时才开始被执行的行为，在此之前则不然。</w:t>
      </w:r>
    </w:p>
    <w:p w14:paraId="108D082D">
      <w:pPr>
        <w:widowControl w:val="0"/>
        <w:numPr>
          <w:ilvl w:val="0"/>
          <w:numId w:val="0"/>
        </w:numPr>
        <w:jc w:val="both"/>
        <w:rPr>
          <w:rFonts w:hint="eastAsia"/>
        </w:rPr>
      </w:pPr>
    </w:p>
    <w:p w14:paraId="2338404F">
      <w:pPr>
        <w:widowControl w:val="0"/>
        <w:numPr>
          <w:ilvl w:val="0"/>
          <w:numId w:val="0"/>
        </w:numPr>
        <w:jc w:val="both"/>
        <w:rPr>
          <w:rFonts w:hint="eastAsia"/>
        </w:rPr>
      </w:pPr>
      <w:r>
        <w:rPr>
          <w:rFonts w:hint="eastAsia"/>
        </w:rPr>
        <w:t>This is the justification which the promises of the gospel holds forth, as an act for time to come, that God is yet to do; and the performance hereof may be the object and aim of such an act of faith.</w:t>
      </w:r>
    </w:p>
    <w:p w14:paraId="17F618FE">
      <w:pPr>
        <w:widowControl w:val="0"/>
        <w:numPr>
          <w:ilvl w:val="0"/>
          <w:numId w:val="0"/>
        </w:numPr>
        <w:jc w:val="both"/>
        <w:rPr>
          <w:rFonts w:hint="eastAsia"/>
        </w:rPr>
      </w:pPr>
      <w:r>
        <w:rPr>
          <w:rFonts w:hint="eastAsia"/>
        </w:rPr>
        <w:t>这就是福音的应许所阐明的称义，是将来要行的行为，是神尚要做的事；而这行为的履行，可以成为这样一个信心行为的对象和目标。</w:t>
      </w:r>
    </w:p>
    <w:p w14:paraId="45B24C12">
      <w:pPr>
        <w:widowControl w:val="0"/>
        <w:numPr>
          <w:ilvl w:val="0"/>
          <w:numId w:val="0"/>
        </w:numPr>
        <w:jc w:val="both"/>
        <w:rPr>
          <w:rFonts w:hint="eastAsia"/>
        </w:rPr>
      </w:pPr>
    </w:p>
    <w:p w14:paraId="1291CC06">
      <w:pPr>
        <w:widowControl w:val="0"/>
        <w:numPr>
          <w:ilvl w:val="0"/>
          <w:numId w:val="0"/>
        </w:numPr>
        <w:jc w:val="both"/>
        <w:rPr>
          <w:rFonts w:hint="eastAsia"/>
        </w:rPr>
      </w:pPr>
      <w:r>
        <w:rPr>
          <w:rFonts w:hint="eastAsia"/>
        </w:rPr>
        <w:t>Thus (Gal. 2:16) the apostles at first 'believed that they might be justified;' and so (Rom. 9:30) the believing Gentiles are said to have 'attained to righteousness, having sought it by faith'; so as justification may be, and is to be, looked upon and entertained not only by assurance that it is already past, but also, and that first, by seeking and believing for the attaining of it for time to come, and by having it in our eye as a thing to be actually given and bestowed.</w:t>
      </w:r>
    </w:p>
    <w:p w14:paraId="597F46C1">
      <w:pPr>
        <w:widowControl w:val="0"/>
        <w:numPr>
          <w:ilvl w:val="0"/>
          <w:numId w:val="0"/>
        </w:numPr>
        <w:jc w:val="both"/>
        <w:rPr>
          <w:rFonts w:hint="eastAsia"/>
        </w:rPr>
      </w:pPr>
      <w:r>
        <w:rPr>
          <w:rFonts w:hint="eastAsia"/>
        </w:rPr>
        <w:t>因此（加拉太书2:16）使徒们起初“信了，为要得称义”；同样（罗马书9:30）信的外邦人被称为“得了义，……因信求义”；所以称义可以，也应当，不仅被看作，并被接纳为，是藉着确信它已经过去，而且也是，首先是，藉着为将来得着它而寻求和相信，并将其看在眼里，作为一件要实际被给予和赐下的事。</w:t>
      </w:r>
    </w:p>
    <w:p w14:paraId="54D39497">
      <w:pPr>
        <w:widowControl w:val="0"/>
        <w:numPr>
          <w:ilvl w:val="0"/>
          <w:numId w:val="0"/>
        </w:numPr>
        <w:jc w:val="both"/>
        <w:rPr>
          <w:rFonts w:hint="eastAsia"/>
        </w:rPr>
      </w:pPr>
    </w:p>
    <w:p w14:paraId="257FBF28">
      <w:pPr>
        <w:widowControl w:val="0"/>
        <w:numPr>
          <w:ilvl w:val="0"/>
          <w:numId w:val="0"/>
        </w:numPr>
        <w:jc w:val="both"/>
        <w:rPr>
          <w:rFonts w:hint="eastAsia"/>
        </w:rPr>
      </w:pPr>
      <w:r>
        <w:rPr>
          <w:rFonts w:hint="eastAsia"/>
        </w:rPr>
        <w:t>So as they are in a great mistake who would have faith to be a particular evidence and apprehension of God's having already justified us, both from eternity, and in Christ's bearing our sins.</w:t>
      </w:r>
    </w:p>
    <w:p w14:paraId="1702683D">
      <w:pPr>
        <w:widowControl w:val="0"/>
        <w:numPr>
          <w:ilvl w:val="0"/>
          <w:numId w:val="0"/>
        </w:numPr>
        <w:jc w:val="both"/>
        <w:rPr>
          <w:rFonts w:hint="eastAsia"/>
        </w:rPr>
      </w:pPr>
      <w:r>
        <w:rPr>
          <w:rFonts w:hint="eastAsia"/>
        </w:rPr>
        <w:t>所以那些认为信心是神已从永恒以来，并在基督担当我们罪时，已称我们为义的特定凭据和领会的人，是大错特错的。</w:t>
      </w:r>
    </w:p>
    <w:p w14:paraId="6215E0A7">
      <w:pPr>
        <w:widowControl w:val="0"/>
        <w:numPr>
          <w:ilvl w:val="0"/>
          <w:numId w:val="0"/>
        </w:numPr>
        <w:jc w:val="both"/>
        <w:rPr>
          <w:rFonts w:hint="eastAsia"/>
        </w:rPr>
      </w:pPr>
    </w:p>
    <w:p w14:paraId="4BDC1263">
      <w:pPr>
        <w:widowControl w:val="0"/>
        <w:numPr>
          <w:ilvl w:val="0"/>
          <w:numId w:val="0"/>
        </w:numPr>
        <w:jc w:val="both"/>
        <w:rPr>
          <w:rFonts w:hint="eastAsia"/>
        </w:rPr>
      </w:pPr>
      <w:r>
        <w:rPr>
          <w:rFonts w:hint="eastAsia"/>
        </w:rPr>
        <w:t>And the foundation of their error lies in this, that they imagine that there are no other acts of God's justifying us but those two, and that before God we were as actually justified afore faith as after.</w:t>
      </w:r>
    </w:p>
    <w:p w14:paraId="08E9E7BD">
      <w:pPr>
        <w:widowControl w:val="0"/>
        <w:numPr>
          <w:ilvl w:val="0"/>
          <w:numId w:val="0"/>
        </w:numPr>
        <w:jc w:val="both"/>
        <w:rPr>
          <w:rFonts w:hint="eastAsia"/>
        </w:rPr>
      </w:pPr>
      <w:r>
        <w:rPr>
          <w:rFonts w:hint="eastAsia"/>
        </w:rPr>
        <w:t>他们错误的根基在于，他们想象神称我们为义，除了那两个行为之外，别无其他，并且在神面前，我们信之前与信之后，是同样实际地被称义的。</w:t>
      </w:r>
    </w:p>
    <w:p w14:paraId="58BAC511">
      <w:pPr>
        <w:widowControl w:val="0"/>
        <w:numPr>
          <w:ilvl w:val="0"/>
          <w:numId w:val="0"/>
        </w:numPr>
        <w:jc w:val="both"/>
        <w:rPr>
          <w:rFonts w:hint="eastAsia"/>
        </w:rPr>
      </w:pPr>
    </w:p>
    <w:p w14:paraId="6B0BD50B">
      <w:pPr>
        <w:widowControl w:val="0"/>
        <w:numPr>
          <w:ilvl w:val="0"/>
          <w:numId w:val="0"/>
        </w:numPr>
        <w:jc w:val="both"/>
        <w:rPr>
          <w:rFonts w:hint="eastAsia"/>
        </w:rPr>
      </w:pPr>
      <w:r>
        <w:rPr>
          <w:rFonts w:hint="eastAsia"/>
        </w:rPr>
        <w:t>And also their error lies in imagining that all the use and end of faith is but to clear up this to us, and to cause us to apprehend it; whereas there is a true, real, new act of justification begun upon a sinner, which doth not only alter the apprehension of his estate, but also his estate itself, from a state of sin and wrath to a state of righteousness and favour, and this according to the rules of God's revealed will.</w:t>
      </w:r>
    </w:p>
    <w:p w14:paraId="12D69EA3">
      <w:pPr>
        <w:widowControl w:val="0"/>
        <w:numPr>
          <w:ilvl w:val="0"/>
          <w:numId w:val="0"/>
        </w:numPr>
        <w:jc w:val="both"/>
        <w:rPr>
          <w:rFonts w:hint="eastAsia"/>
        </w:rPr>
      </w:pPr>
      <w:r>
        <w:rPr>
          <w:rFonts w:hint="eastAsia"/>
        </w:rPr>
        <w:t>他们的错误还在于想象，信心的所有用处和目的，不过是向我们澄清这点，并使我们领会它；然而，在一个罪人身上，有一个真实、实际、新的称义行为开始了，这不仅改变了他对自己光景的领会，也改变了他的光景本身，从罪和忿怒的光景，变为义和恩宠的光景，这都是按照神启示旨意的规则。</w:t>
      </w:r>
    </w:p>
    <w:p w14:paraId="7EE473A7">
      <w:pPr>
        <w:widowControl w:val="0"/>
        <w:numPr>
          <w:ilvl w:val="0"/>
          <w:numId w:val="0"/>
        </w:numPr>
        <w:jc w:val="both"/>
        <w:rPr>
          <w:rFonts w:hint="eastAsia"/>
        </w:rPr>
      </w:pPr>
    </w:p>
    <w:p w14:paraId="45601279">
      <w:pPr>
        <w:widowControl w:val="0"/>
        <w:numPr>
          <w:ilvl w:val="0"/>
          <w:numId w:val="0"/>
        </w:numPr>
        <w:jc w:val="both"/>
        <w:rPr>
          <w:rFonts w:hint="eastAsia"/>
        </w:rPr>
      </w:pPr>
      <w:r>
        <w:rPr>
          <w:rFonts w:hint="eastAsia"/>
        </w:rPr>
        <w:t>So as faith serves not only to give men the knowledge of their eternal justification, but actually to possess them of that in themselves personally which they had before only representatively in another; and this by a further act of God upon the sinner; which act being to be performed, since it is for the future promised, a sinner that either begins to believe, or that cannot put forth an act of assurance, may and ought to exercise an act of casting himself upon Christ to be justified, and thereby seek to attain the righteousness that is of faith.</w:t>
      </w:r>
    </w:p>
    <w:p w14:paraId="22A3C668">
      <w:pPr>
        <w:widowControl w:val="0"/>
        <w:numPr>
          <w:ilvl w:val="0"/>
          <w:numId w:val="0"/>
        </w:numPr>
        <w:jc w:val="both"/>
        <w:rPr>
          <w:rFonts w:hint="eastAsia"/>
        </w:rPr>
      </w:pPr>
      <w:r>
        <w:rPr>
          <w:rFonts w:hint="eastAsia"/>
        </w:rPr>
        <w:t>所以信心不仅是给人他们永恒被称义的知识，也是实际地让他们在自己身上亲自拥有他们以前只在另一位里面代表性地拥有的；这是藉着神在罪人身上进一步的行为；这行为既然是将来应许要行的，一个开始相信的罪人，或不能发出确据行为的罪人，可以，也应当，操练将自己投靠在基督身上以被称义的行为，并藉此寻求得着那因信而来的义。</w:t>
      </w:r>
    </w:p>
    <w:p w14:paraId="7AA2ED10">
      <w:pPr>
        <w:widowControl w:val="0"/>
        <w:numPr>
          <w:ilvl w:val="0"/>
          <w:numId w:val="0"/>
        </w:numPr>
        <w:jc w:val="both"/>
        <w:rPr>
          <w:rFonts w:hint="eastAsia"/>
        </w:rPr>
      </w:pPr>
    </w:p>
    <w:p w14:paraId="4B472359">
      <w:pPr>
        <w:widowControl w:val="0"/>
        <w:numPr>
          <w:ilvl w:val="0"/>
          <w:numId w:val="0"/>
        </w:numPr>
        <w:jc w:val="both"/>
        <w:rPr>
          <w:rFonts w:hint="eastAsia"/>
        </w:rPr>
      </w:pPr>
      <w:r>
        <w:rPr>
          <w:rFonts w:hint="eastAsia"/>
        </w:rPr>
        <w:t>And to this end,</w:t>
      </w:r>
    </w:p>
    <w:p w14:paraId="2F59A794">
      <w:pPr>
        <w:widowControl w:val="0"/>
        <w:numPr>
          <w:ilvl w:val="0"/>
          <w:numId w:val="0"/>
        </w:numPr>
        <w:jc w:val="both"/>
        <w:rPr>
          <w:rFonts w:hint="eastAsia"/>
        </w:rPr>
      </w:pPr>
      <w:r>
        <w:rPr>
          <w:rFonts w:hint="eastAsia"/>
        </w:rPr>
        <w:t>为此，</w:t>
      </w:r>
    </w:p>
    <w:p w14:paraId="36DF2F6F">
      <w:pPr>
        <w:widowControl w:val="0"/>
        <w:numPr>
          <w:ilvl w:val="0"/>
          <w:numId w:val="0"/>
        </w:numPr>
        <w:jc w:val="both"/>
        <w:rPr>
          <w:rFonts w:hint="eastAsia"/>
        </w:rPr>
      </w:pPr>
    </w:p>
    <w:p w14:paraId="0CBDE83E">
      <w:pPr>
        <w:widowControl w:val="0"/>
        <w:numPr>
          <w:ilvl w:val="0"/>
          <w:numId w:val="0"/>
        </w:numPr>
        <w:jc w:val="both"/>
        <w:rPr>
          <w:rFonts w:hint="eastAsia"/>
        </w:rPr>
      </w:pPr>
      <w:r>
        <w:rPr>
          <w:rFonts w:hint="eastAsia"/>
        </w:rPr>
        <w:t>2.Because all acts of God's justifying us depend upon union withChrist, we having him, and being in him first, and then thereby having right to his righteousness, therefore, as the aim of a soul casting itself on Christ is to have justification from him, so to have union with him also; and thus it may and ought to cast itself upon God and Christ, to be made one with him.</w:t>
      </w:r>
    </w:p>
    <w:p w14:paraId="25AA3E97">
      <w:pPr>
        <w:widowControl w:val="0"/>
        <w:numPr>
          <w:ilvl w:val="0"/>
          <w:numId w:val="0"/>
        </w:numPr>
        <w:jc w:val="both"/>
        <w:rPr>
          <w:rFonts w:hint="eastAsia"/>
        </w:rPr>
      </w:pPr>
      <w:r>
        <w:rPr>
          <w:rFonts w:hint="eastAsia"/>
        </w:rPr>
        <w:t>2.因为神称我们为义的一切行为，都依赖于与基督的联合，我们先有祂，在祂里面，然后藉此有权得着祂的义，因此，一个灵魂将自己投靠在基督身上的目的，既是为从祂得着称义，也是为与祂联合；因此它可以，也应当，将自己投靠在神和基督身上，与祂成为一。</w:t>
      </w:r>
    </w:p>
    <w:p w14:paraId="54897F2F">
      <w:pPr>
        <w:widowControl w:val="0"/>
        <w:numPr>
          <w:ilvl w:val="0"/>
          <w:numId w:val="0"/>
        </w:numPr>
        <w:jc w:val="both"/>
        <w:rPr>
          <w:rFonts w:hint="eastAsia"/>
        </w:rPr>
      </w:pPr>
    </w:p>
    <w:p w14:paraId="2BFE8683">
      <w:pPr>
        <w:widowControl w:val="0"/>
        <w:numPr>
          <w:ilvl w:val="0"/>
          <w:numId w:val="0"/>
        </w:numPr>
        <w:jc w:val="both"/>
        <w:rPr>
          <w:rFonts w:hint="eastAsia"/>
        </w:rPr>
      </w:pPr>
      <w:r>
        <w:rPr>
          <w:rFonts w:hint="eastAsia"/>
        </w:rPr>
        <w:t>And there is the like reason and occasion for such an act as for the former, it being a privilege now to be anew obtained as well as the other.</w:t>
      </w:r>
    </w:p>
    <w:p w14:paraId="6C1E067C">
      <w:pPr>
        <w:widowControl w:val="0"/>
        <w:numPr>
          <w:ilvl w:val="0"/>
          <w:numId w:val="0"/>
        </w:numPr>
        <w:jc w:val="both"/>
        <w:rPr>
          <w:rFonts w:hint="eastAsia"/>
        </w:rPr>
      </w:pPr>
      <w:r>
        <w:rPr>
          <w:rFonts w:hint="eastAsia"/>
        </w:rPr>
        <w:t>对这样一个行为，有与前一个同样的原因和机会，因为它和另一个一样，是现在要重新获得的特权。</w:t>
      </w:r>
    </w:p>
    <w:p w14:paraId="6A2C587C">
      <w:pPr>
        <w:widowControl w:val="0"/>
        <w:numPr>
          <w:ilvl w:val="0"/>
          <w:numId w:val="0"/>
        </w:numPr>
        <w:jc w:val="both"/>
        <w:rPr>
          <w:rFonts w:hint="eastAsia"/>
        </w:rPr>
      </w:pPr>
    </w:p>
    <w:p w14:paraId="0361F2A1">
      <w:pPr>
        <w:widowControl w:val="0"/>
        <w:numPr>
          <w:ilvl w:val="0"/>
          <w:numId w:val="0"/>
        </w:numPr>
        <w:jc w:val="both"/>
        <w:rPr>
          <w:rFonts w:hint="eastAsia"/>
        </w:rPr>
      </w:pPr>
      <w:r>
        <w:rPr>
          <w:rFonts w:hint="eastAsia"/>
        </w:rPr>
        <w:t>For though we were one in Christ before God in representation from all eternity, and when he was upon the cross, and by a covenant secretly made between God and him, yet there is an actual implanting and engrafting us into Christ, upon believing to be obtained, and not till then, which the apostle calls baptizing, and planting into Christ, and being in Christ, Rom. 6, 2 Cor. 5:17, Gal. 3:27, until which time even those who were elect afore are said to be 'without Christ in the world,' Eph. 2:12.</w:t>
      </w:r>
    </w:p>
    <w:p w14:paraId="2443F5D1">
      <w:pPr>
        <w:widowControl w:val="0"/>
        <w:numPr>
          <w:ilvl w:val="0"/>
          <w:numId w:val="0"/>
        </w:numPr>
        <w:jc w:val="both"/>
        <w:rPr>
          <w:rFonts w:hint="eastAsia"/>
        </w:rPr>
      </w:pPr>
      <w:r>
        <w:rPr>
          <w:rFonts w:hint="eastAsia"/>
        </w:rPr>
        <w:t>因为虽然我们从永恒以来，当祂在十字架上时，藉着神与祂之间所立的秘密之约，在神面前，在基督里，代表性地为一，然而，在相信之后，有一个实际的栽种和嫁接我们进入基督里的事要得着，在此之前则不然，使徒称之为受洗，栽种到基督里，并在基督里，罗马书第6章，哥林多后书5:17，加拉太书3:27，在此之前，即使那些先前蒙拣选的人，也被称为“在世上没有基督”，以弗所书2:12。</w:t>
      </w:r>
    </w:p>
    <w:p w14:paraId="5C447DBD">
      <w:pPr>
        <w:widowControl w:val="0"/>
        <w:numPr>
          <w:ilvl w:val="0"/>
          <w:numId w:val="0"/>
        </w:numPr>
        <w:jc w:val="both"/>
        <w:rPr>
          <w:rFonts w:hint="eastAsia"/>
        </w:rPr>
      </w:pPr>
    </w:p>
    <w:p w14:paraId="41EE03E7">
      <w:pPr>
        <w:widowControl w:val="0"/>
        <w:numPr>
          <w:ilvl w:val="0"/>
          <w:numId w:val="0"/>
        </w:numPr>
        <w:jc w:val="both"/>
        <w:rPr>
          <w:rFonts w:hint="eastAsia"/>
        </w:rPr>
      </w:pPr>
      <w:r>
        <w:rPr>
          <w:rFonts w:hint="eastAsia"/>
        </w:rPr>
        <w:t>So as he may and ought at first to look at Christ as yet to be obtained, and so to seek after that union with him which is yet to be wrought, upon which this justification yet to be attained depends; so Paul, Phil. 3:8, says, 'We accounted all loss, that we might win Christ,' and obtain an interest and a share in him; so as if there be both an union with Christ, and a justification depending thereupon yet to be obtained, there is a just ground and occasion given for the casting a man's self upon Christ to obtain this; yea, and this very casting a man's self upon Christ, out of spiritual apprehensions and affections, is the very act which both makes this union, and estates us into justification; and therefore the seeing of Christ, and coming to him, are made the acts of justifying faith, John 6:35 and 40.</w:t>
      </w:r>
    </w:p>
    <w:p w14:paraId="05C27990">
      <w:pPr>
        <w:widowControl w:val="0"/>
        <w:numPr>
          <w:ilvl w:val="0"/>
          <w:numId w:val="0"/>
        </w:numPr>
        <w:jc w:val="both"/>
        <w:rPr>
          <w:rFonts w:hint="eastAsia"/>
        </w:rPr>
      </w:pPr>
      <w:r>
        <w:rPr>
          <w:rFonts w:hint="eastAsia"/>
        </w:rPr>
        <w:t>所以他可以，也应当，起初将基督看作是尚待得着的，并寻求与祂那尚待作成的联合，这尚待得着的称义就依赖于此；所以保罗在腓立比书3:8说，“我们也为基督将万事当作有损的，为要得着基督”，并在祂里面得着一份；所以若有与基督的联合，和依赖于此的称义尚待得着，就有正当的根据和机会，让人将自己投靠在基督身上来得着这；是的，这出于属灵的领会和情感，将自己投靠在基督身上的行为，本身就是作成这联合，并将我们置于称义之中的行为；因此看见基督，到祂这里来，被作成称义信心的行为，约翰福音6:35和40。</w:t>
      </w:r>
    </w:p>
    <w:p w14:paraId="06FC1EE9">
      <w:pPr>
        <w:widowControl w:val="0"/>
        <w:numPr>
          <w:ilvl w:val="0"/>
          <w:numId w:val="0"/>
        </w:numPr>
        <w:jc w:val="both"/>
        <w:rPr>
          <w:rFonts w:hint="eastAsia"/>
        </w:rPr>
      </w:pPr>
    </w:p>
    <w:p w14:paraId="35CFEE8A">
      <w:pPr>
        <w:widowControl w:val="0"/>
        <w:numPr>
          <w:ilvl w:val="0"/>
          <w:numId w:val="0"/>
        </w:numPr>
        <w:jc w:val="both"/>
        <w:rPr>
          <w:rFonts w:hint="eastAsia"/>
        </w:rPr>
      </w:pPr>
      <w:r>
        <w:rPr>
          <w:rFonts w:hint="eastAsia"/>
        </w:rPr>
        <w:t>And further, to this end,</w:t>
      </w:r>
    </w:p>
    <w:p w14:paraId="3E403DB3">
      <w:pPr>
        <w:widowControl w:val="0"/>
        <w:numPr>
          <w:ilvl w:val="0"/>
          <w:numId w:val="0"/>
        </w:numPr>
        <w:jc w:val="both"/>
        <w:rPr>
          <w:rFonts w:hint="eastAsia"/>
        </w:rPr>
      </w:pPr>
      <w:r>
        <w:rPr>
          <w:rFonts w:hint="eastAsia"/>
        </w:rPr>
        <w:t>并且，为此，</w:t>
      </w:r>
    </w:p>
    <w:p w14:paraId="14991A78">
      <w:pPr>
        <w:widowControl w:val="0"/>
        <w:numPr>
          <w:ilvl w:val="0"/>
          <w:numId w:val="0"/>
        </w:numPr>
        <w:jc w:val="both"/>
        <w:rPr>
          <w:rFonts w:hint="eastAsia"/>
        </w:rPr>
      </w:pPr>
    </w:p>
    <w:p w14:paraId="57D63E3F">
      <w:pPr>
        <w:widowControl w:val="0"/>
        <w:numPr>
          <w:ilvl w:val="0"/>
          <w:numId w:val="0"/>
        </w:numPr>
        <w:jc w:val="both"/>
        <w:rPr>
          <w:rFonts w:hint="eastAsia"/>
        </w:rPr>
      </w:pPr>
      <w:r>
        <w:rPr>
          <w:rFonts w:hint="eastAsia"/>
        </w:rPr>
        <w:t>3.Though those acts of justifying us from eternity in his secret willwere distinctly fixed, and set upon such and such particular persons by name, and not left at random, as that thus he would justify some, yet God in his revealed will (out of which our faith is to expect that our justification now in time is to be applied, and according to which God proceeds to the last act of justification) hath folded and summed up those fore-passed ways and passages of justifying such and such particular distinct persons there named, in his secret will, and hath gathered and expressed them in indefinite promises to some sinners indefinitely, and believers generally; which promises are the abstract, contents, and argument, as I may so call them, of the book of life, and of his secret and distinct purpose concerning some particular persons.</w:t>
      </w:r>
    </w:p>
    <w:p w14:paraId="3111EA77">
      <w:pPr>
        <w:widowControl w:val="0"/>
        <w:numPr>
          <w:ilvl w:val="0"/>
          <w:numId w:val="0"/>
        </w:numPr>
        <w:jc w:val="both"/>
        <w:rPr>
          <w:rFonts w:hint="eastAsia"/>
        </w:rPr>
      </w:pPr>
      <w:r>
        <w:rPr>
          <w:rFonts w:hint="eastAsia"/>
        </w:rPr>
        <w:t>3.虽然祂从永恒以来，在祂隐秘的旨意中，称我们为义的那些行为，是明确地固定在这样那样的特定人名上的，并非随机地，说祂将如此称义一些人，然而神在祂启示的旨意中（我们的信心要从这旨意中期待我们如今在时间中的称义被应用，并且神也按照这旨意进行最后的称义行为）已将祂在隐秘旨意中，称义这样那样的特定、明确的人名的那些过去的方式和过程，折叠并总结起来，并将它们收集并表达在给一些不确定罪人和普遍信徒的不确定应许中；这些应许是生命册的摘要、内容、和论据，我可如此称呼它们，也是祂关于一些特定的人的隐秘而明确的旨意。</w:t>
      </w:r>
    </w:p>
    <w:p w14:paraId="598F7BA6">
      <w:pPr>
        <w:widowControl w:val="0"/>
        <w:numPr>
          <w:ilvl w:val="0"/>
          <w:numId w:val="0"/>
        </w:numPr>
        <w:jc w:val="both"/>
        <w:rPr>
          <w:rFonts w:hint="eastAsia"/>
        </w:rPr>
      </w:pPr>
    </w:p>
    <w:p w14:paraId="114E08D0">
      <w:pPr>
        <w:widowControl w:val="0"/>
        <w:numPr>
          <w:ilvl w:val="0"/>
          <w:numId w:val="0"/>
        </w:numPr>
        <w:jc w:val="both"/>
        <w:rPr>
          <w:rFonts w:hint="eastAsia"/>
        </w:rPr>
      </w:pPr>
      <w:r>
        <w:rPr>
          <w:rFonts w:hint="eastAsia"/>
        </w:rPr>
        <w:t>And thus he hath done, both to fit the faith of poor souls with objects proportional, and suitable to such an act of recumbency; as also that he might have these to come between their faith and his decrees, and that they might take in those his eternal transactions first, as represented through the indefiniteness of these promises, and so cast themselves upon such promises for that their particular justification, which is promised, now to be performed.</w:t>
      </w:r>
    </w:p>
    <w:p w14:paraId="3DFEDDD7">
      <w:pPr>
        <w:widowControl w:val="0"/>
        <w:numPr>
          <w:ilvl w:val="0"/>
          <w:numId w:val="0"/>
        </w:numPr>
        <w:jc w:val="both"/>
        <w:rPr>
          <w:rFonts w:hint="eastAsia"/>
        </w:rPr>
      </w:pPr>
      <w:r>
        <w:rPr>
          <w:rFonts w:hint="eastAsia"/>
        </w:rPr>
        <w:t>祂如此做，既是为了使可怜灵魂的信心，能有与这样一种倚靠行为相称、相适的对象；也是为了让这些来介于他们的信心和祂的预旨之间，让他们可以首先，藉着这些应许的不确定性，来领受祂那些永恒的作为，并如此将自己投靠在这样的应许上，为着他们那被应许、如今要被履行的特定称义。</w:t>
      </w:r>
    </w:p>
    <w:p w14:paraId="7E2C6B1F">
      <w:pPr>
        <w:widowControl w:val="0"/>
        <w:numPr>
          <w:ilvl w:val="0"/>
          <w:numId w:val="0"/>
        </w:numPr>
        <w:jc w:val="both"/>
        <w:rPr>
          <w:rFonts w:hint="eastAsia"/>
        </w:rPr>
      </w:pPr>
    </w:p>
    <w:p w14:paraId="17263FDC">
      <w:pPr>
        <w:widowControl w:val="0"/>
        <w:numPr>
          <w:ilvl w:val="0"/>
          <w:numId w:val="0"/>
        </w:numPr>
        <w:jc w:val="both"/>
        <w:rPr>
          <w:rFonts w:hint="eastAsia"/>
        </w:rPr>
      </w:pPr>
      <w:r>
        <w:rPr>
          <w:rFonts w:hint="eastAsia"/>
        </w:rPr>
        <w:t>Therefore one that would believe, is bound first to have in his eye that last way of justification, that is to be performed the last of the three, according as it is held forth and promised in the revealed will of God, and from thence to ascend up to the other.</w:t>
      </w:r>
    </w:p>
    <w:p w14:paraId="50EA95C7">
      <w:pPr>
        <w:widowControl w:val="0"/>
        <w:numPr>
          <w:ilvl w:val="0"/>
          <w:numId w:val="0"/>
        </w:numPr>
        <w:jc w:val="both"/>
        <w:rPr>
          <w:rFonts w:hint="eastAsia"/>
        </w:rPr>
      </w:pPr>
      <w:r>
        <w:rPr>
          <w:rFonts w:hint="eastAsia"/>
        </w:rPr>
        <w:t>因此，一个想相信的人，必须首先将那最后的称义方式看在眼里，即那要作为三者中最后被履行的，按照它在神启示旨意中所阐明和应许的，并从那里上升到另一个。</w:t>
      </w:r>
    </w:p>
    <w:p w14:paraId="54658BC4">
      <w:pPr>
        <w:widowControl w:val="0"/>
        <w:numPr>
          <w:ilvl w:val="0"/>
          <w:numId w:val="0"/>
        </w:numPr>
        <w:jc w:val="both"/>
        <w:rPr>
          <w:rFonts w:hint="eastAsia"/>
        </w:rPr>
      </w:pPr>
    </w:p>
    <w:p w14:paraId="6F17A3B6">
      <w:pPr>
        <w:widowControl w:val="0"/>
        <w:numPr>
          <w:ilvl w:val="0"/>
          <w:numId w:val="0"/>
        </w:numPr>
        <w:jc w:val="both"/>
        <w:rPr>
          <w:rFonts w:hint="eastAsia"/>
        </w:rPr>
      </w:pPr>
      <w:r>
        <w:rPr>
          <w:rFonts w:hint="eastAsia"/>
        </w:rPr>
        <w:t>His faith is not to climb up to the top of the ladder at the first; he is not to make it his first business to be assured whether he in particular were intended, ere ever he will exercise any act of recumbency, or look after any promise, or seek out for the justification that is to come.</w:t>
      </w:r>
    </w:p>
    <w:p w14:paraId="4609657D">
      <w:pPr>
        <w:widowControl w:val="0"/>
        <w:numPr>
          <w:ilvl w:val="0"/>
          <w:numId w:val="0"/>
        </w:numPr>
        <w:jc w:val="both"/>
        <w:rPr>
          <w:rFonts w:hint="eastAsia"/>
        </w:rPr>
      </w:pPr>
      <w:r>
        <w:rPr>
          <w:rFonts w:hint="eastAsia"/>
        </w:rPr>
        <w:t>他的信心不应一开始就攀登到梯子的顶端；他不应将确保他自己是否特别被意图，作为他的首要任务，在此之前不操练任何倚靠行为，不寻求任何应许，也不寻求将要来的称义。</w:t>
      </w:r>
    </w:p>
    <w:p w14:paraId="35709068">
      <w:pPr>
        <w:widowControl w:val="0"/>
        <w:numPr>
          <w:ilvl w:val="0"/>
          <w:numId w:val="0"/>
        </w:numPr>
        <w:jc w:val="both"/>
        <w:rPr>
          <w:rFonts w:hint="eastAsia"/>
        </w:rPr>
      </w:pPr>
    </w:p>
    <w:p w14:paraId="2F720AD9">
      <w:pPr>
        <w:widowControl w:val="0"/>
        <w:numPr>
          <w:ilvl w:val="0"/>
          <w:numId w:val="0"/>
        </w:numPr>
        <w:jc w:val="both"/>
        <w:rPr>
          <w:rFonts w:hint="eastAsia"/>
        </w:rPr>
      </w:pPr>
      <w:r>
        <w:rPr>
          <w:rFonts w:hint="eastAsia"/>
        </w:rPr>
        <w:t>This proves a real hindrance to many, for it is to inquire into God's secret will to me, as the sole ground of my faith, whereas I am to learn it out of his revealed will; and I am to begin at the last step, and from thence to ascend to the other.</w:t>
      </w:r>
    </w:p>
    <w:p w14:paraId="15AA1A30">
      <w:pPr>
        <w:widowControl w:val="0"/>
        <w:numPr>
          <w:ilvl w:val="0"/>
          <w:numId w:val="0"/>
        </w:numPr>
        <w:jc w:val="both"/>
        <w:rPr>
          <w:rFonts w:hint="eastAsia"/>
        </w:rPr>
      </w:pPr>
      <w:r>
        <w:rPr>
          <w:rFonts w:hint="eastAsia"/>
        </w:rPr>
        <w:t>这对许多人来说是一个真正的拦阻，因为这是要探究神对我隐秘的旨意，作为我信心的唯一根据，而我应当从祂启示的旨意中学习；我应当从最后一步开始，并从那里上升到另一个。</w:t>
      </w:r>
    </w:p>
    <w:p w14:paraId="107F7FDE">
      <w:pPr>
        <w:widowControl w:val="0"/>
        <w:numPr>
          <w:ilvl w:val="0"/>
          <w:numId w:val="0"/>
        </w:numPr>
        <w:jc w:val="both"/>
        <w:rPr>
          <w:rFonts w:hint="eastAsia"/>
        </w:rPr>
      </w:pPr>
    </w:p>
    <w:p w14:paraId="46C2912A">
      <w:pPr>
        <w:widowControl w:val="0"/>
        <w:numPr>
          <w:ilvl w:val="0"/>
          <w:numId w:val="0"/>
        </w:numPr>
        <w:jc w:val="both"/>
        <w:rPr>
          <w:rFonts w:hint="eastAsia"/>
        </w:rPr>
      </w:pPr>
      <w:r>
        <w:rPr>
          <w:rFonts w:hint="eastAsia"/>
        </w:rPr>
        <w:t>And in relation to that third act of justification, which the indefinite promises hold forth, and presents the person with, and which a believer sees is yet to be performed, it is that a believer doth exercise an act of recumbency, and comes to Christ, and trusts in Christ to be justified de futuro, for the future.</w:t>
      </w:r>
    </w:p>
    <w:p w14:paraId="20F69F55">
      <w:pPr>
        <w:widowControl w:val="0"/>
        <w:numPr>
          <w:ilvl w:val="0"/>
          <w:numId w:val="0"/>
        </w:numPr>
        <w:jc w:val="both"/>
        <w:rPr>
          <w:rFonts w:hint="eastAsia"/>
        </w:rPr>
      </w:pPr>
      <w:r>
        <w:rPr>
          <w:rFonts w:hint="eastAsia"/>
        </w:rPr>
        <w:t>就那第三个称义行为而言，即不确定的应许所阐明，并向那人呈现的，以及一个信徒看见尚待履行的，一个信徒才操练倚靠的行为，来到基督面前，并信靠基督得称义de futuro（拉丁文：为将来）。</w:t>
      </w:r>
    </w:p>
    <w:p w14:paraId="1EAA9608">
      <w:pPr>
        <w:widowControl w:val="0"/>
        <w:numPr>
          <w:ilvl w:val="0"/>
          <w:numId w:val="0"/>
        </w:numPr>
        <w:jc w:val="both"/>
        <w:rPr>
          <w:rFonts w:hint="eastAsia"/>
        </w:rPr>
      </w:pPr>
    </w:p>
    <w:p w14:paraId="454F4925">
      <w:pPr>
        <w:widowControl w:val="0"/>
        <w:numPr>
          <w:ilvl w:val="0"/>
          <w:numId w:val="0"/>
        </w:numPr>
        <w:jc w:val="both"/>
        <w:rPr>
          <w:rFonts w:hint="eastAsia"/>
        </w:rPr>
      </w:pPr>
      <w:r>
        <w:rPr>
          <w:rFonts w:hint="eastAsia"/>
        </w:rPr>
        <w:t>And the promises of that justification which is upon faith to be performed upon the sinner being thus indefinite, they do suitably require, and are fitted to draw forth an act of recumbency, to cast myself upon God and Christ for justification, seeing those his promises run indefinitely, that he will save some sinners, and justify all believers.</w:t>
      </w:r>
    </w:p>
    <w:p w14:paraId="48BC6E4C">
      <w:pPr>
        <w:widowControl w:val="0"/>
        <w:numPr>
          <w:ilvl w:val="0"/>
          <w:numId w:val="0"/>
        </w:numPr>
        <w:jc w:val="both"/>
        <w:rPr>
          <w:rFonts w:hint="eastAsia"/>
        </w:rPr>
      </w:pPr>
      <w:r>
        <w:rPr>
          <w:rFonts w:hint="eastAsia"/>
        </w:rPr>
        <w:t>那应许在罪人身上，因信而要履行的称义的应许，既是如此不确定，它们就相应地要求，并适合引出一种倚靠的行为，将我自己投靠在神和基督身上以被称义，因为祂那些应许是不确定地运行的，即祂要拯救一些罪人，并称义所有信徒。</w:t>
      </w:r>
    </w:p>
    <w:p w14:paraId="6EFDC657">
      <w:pPr>
        <w:widowControl w:val="0"/>
        <w:numPr>
          <w:ilvl w:val="0"/>
          <w:numId w:val="0"/>
        </w:numPr>
        <w:jc w:val="both"/>
        <w:rPr>
          <w:rFonts w:hint="eastAsia"/>
        </w:rPr>
      </w:pPr>
    </w:p>
    <w:p w14:paraId="48C677C6">
      <w:pPr>
        <w:widowControl w:val="0"/>
        <w:numPr>
          <w:ilvl w:val="0"/>
          <w:numId w:val="0"/>
        </w:numPr>
        <w:jc w:val="both"/>
        <w:rPr>
          <w:rFonts w:hint="eastAsia"/>
        </w:rPr>
      </w:pPr>
      <w:r>
        <w:rPr>
          <w:rFonts w:hint="eastAsia"/>
        </w:rPr>
        <w:t>And accordingly, as the promises thus framed out of those his particular transactions are indefinite, so the first acts of faith which he requires are but such acts as are suitable to their indefiniteness; namely, to cast a man's self upon them, that Christ and justification may be his; not at first to believe they are his, or that Christ hath done this for him: thus David did, Ps. 130, and thus the apostle would draw in the Hebrews to such an act of faith, and endeavours by faith to enter into his rest (Heb. 4:11) upon this ground, because the promise is, that 'some must enter in.'</w:t>
      </w:r>
    </w:p>
    <w:p w14:paraId="5CC45F49">
      <w:pPr>
        <w:widowControl w:val="0"/>
        <w:numPr>
          <w:ilvl w:val="0"/>
          <w:numId w:val="0"/>
        </w:numPr>
        <w:jc w:val="both"/>
        <w:rPr>
          <w:rFonts w:hint="eastAsia"/>
        </w:rPr>
      </w:pPr>
      <w:r>
        <w:rPr>
          <w:rFonts w:hint="eastAsia"/>
        </w:rPr>
        <w:t>因此，正如那些从祂特定作为中构成的应许是不确定的，祂所要求的最初的信心行为，也不过是与它们的不确定性相适的行为；即，将自己投靠在它们之上，使基督和称义可以成为他的；不是一开始就相信它们是他的，或基督已为他作了这事：大卫就这样行了，诗篇130篇，使徒也想以此将希伯来人引向这样一种信心行为，并努力藉着信进入祂的安息（希伯来书4:11），其根据就是，应许是“必有人得以进入”。</w:t>
      </w:r>
    </w:p>
    <w:p w14:paraId="45452567">
      <w:pPr>
        <w:widowControl w:val="0"/>
        <w:numPr>
          <w:ilvl w:val="0"/>
          <w:numId w:val="0"/>
        </w:numPr>
        <w:jc w:val="both"/>
        <w:rPr>
          <w:rFonts w:hint="eastAsia"/>
        </w:rPr>
      </w:pPr>
    </w:p>
    <w:p w14:paraId="15169F98">
      <w:pPr>
        <w:widowControl w:val="0"/>
        <w:numPr>
          <w:ilvl w:val="0"/>
          <w:numId w:val="0"/>
        </w:numPr>
        <w:jc w:val="both"/>
        <w:rPr>
          <w:rFonts w:hint="eastAsia"/>
        </w:rPr>
      </w:pPr>
      <w:r>
        <w:rPr>
          <w:rFonts w:hint="eastAsia"/>
        </w:rPr>
        <w:t>And again, as he hath fitted the promises of that justification which is upon believing to be performed, to such an act of faith, so also, he hath represented and offered Christ also, who is to be made one with us for our justification, as a Saviour for sinners indefinitely, as one that came into the world to save sinners indefinitely, that did bear the sins of the world indefinitely for all sorts of sinners, that so this representation of his Son might draw on the heart of a poor believer to take him, and come to him, and cast himself upon him, that he might be his, and one with him, by that union which is yet to be accomplished upon believing.</w:t>
      </w:r>
    </w:p>
    <w:p w14:paraId="1FE91831">
      <w:pPr>
        <w:widowControl w:val="0"/>
        <w:numPr>
          <w:ilvl w:val="0"/>
          <w:numId w:val="0"/>
        </w:numPr>
        <w:jc w:val="both"/>
        <w:rPr>
          <w:rFonts w:hint="eastAsia"/>
        </w:rPr>
      </w:pPr>
      <w:r>
        <w:rPr>
          <w:rFonts w:hint="eastAsia"/>
        </w:rPr>
        <w:t>再者，祂既已使那因相信而要履行的称义的应许，适合这样一种信心行为，祂也已将基督，那要为我们的称义而与我们成为一的，呈现并献上，作为不确定罪人的救主，作为一位来到世上不确定地拯救罪人，不确定地为各样罪人担当世人罪孽的，好叫祂儿子的这呈现，可以吸引一个可怜信徒的心，来接受祂，来到祂面前，将自己投靠在祂身上，使祂可以成为他的，与他成为一，藉着那尚待在相信时成就的联合。</w:t>
      </w:r>
    </w:p>
    <w:p w14:paraId="67979076">
      <w:pPr>
        <w:widowControl w:val="0"/>
        <w:numPr>
          <w:ilvl w:val="0"/>
          <w:numId w:val="0"/>
        </w:numPr>
        <w:jc w:val="both"/>
        <w:rPr>
          <w:rFonts w:hint="eastAsia"/>
        </w:rPr>
      </w:pPr>
    </w:p>
    <w:p w14:paraId="6F9C1D1E">
      <w:pPr>
        <w:widowControl w:val="0"/>
        <w:numPr>
          <w:ilvl w:val="0"/>
          <w:numId w:val="0"/>
        </w:numPr>
        <w:jc w:val="both"/>
        <w:rPr>
          <w:rFonts w:hint="eastAsia"/>
        </w:rPr>
      </w:pPr>
      <w:r>
        <w:rPr>
          <w:rFonts w:hint="eastAsia"/>
        </w:rPr>
        <w:t>Now the indefiniteness of the promise, which fits it thus for faith, and in which the secret transactions of God are included, consists but in three things, which make them to differ from the other, i.e., there are three things in the promise which make it indefinite.</w:t>
      </w:r>
    </w:p>
    <w:p w14:paraId="4A45B265">
      <w:pPr>
        <w:widowControl w:val="0"/>
        <w:numPr>
          <w:ilvl w:val="0"/>
          <w:numId w:val="0"/>
        </w:numPr>
        <w:jc w:val="both"/>
        <w:rPr>
          <w:rFonts w:hint="eastAsia"/>
        </w:rPr>
      </w:pPr>
      <w:r>
        <w:rPr>
          <w:rFonts w:hint="eastAsia"/>
        </w:rPr>
        <w:t>现在，应许的不确定性，使其如此适合信心，并在其中包含了神隐秘的作为，只在于三件事，这使它们与另一个不同，即，应许中有三件事使其不确定。</w:t>
      </w:r>
    </w:p>
    <w:p w14:paraId="71F3C7FF">
      <w:pPr>
        <w:widowControl w:val="0"/>
        <w:numPr>
          <w:ilvl w:val="0"/>
          <w:numId w:val="0"/>
        </w:numPr>
        <w:jc w:val="both"/>
        <w:rPr>
          <w:rFonts w:hint="eastAsia"/>
        </w:rPr>
      </w:pPr>
    </w:p>
    <w:p w14:paraId="78685EA1">
      <w:pPr>
        <w:widowControl w:val="0"/>
        <w:numPr>
          <w:ilvl w:val="0"/>
          <w:numId w:val="0"/>
        </w:numPr>
        <w:jc w:val="both"/>
        <w:rPr>
          <w:rFonts w:hint="eastAsia"/>
        </w:rPr>
      </w:pPr>
      <w:r>
        <w:rPr>
          <w:rFonts w:hint="eastAsia"/>
        </w:rPr>
        <w:t>(1.)There is the concealing of the persons, that whereas in God's decree and transaction with Christ the persons are named, here in the promise they are concealed; and it is said indefinitely to be for some, to that end that none might say he is excluded, and that is one thing makes the promises indefinite.</w:t>
      </w:r>
    </w:p>
    <w:p w14:paraId="6AFD5BE7">
      <w:pPr>
        <w:widowControl w:val="0"/>
        <w:numPr>
          <w:ilvl w:val="0"/>
          <w:numId w:val="0"/>
        </w:numPr>
        <w:jc w:val="both"/>
        <w:rPr>
          <w:rFonts w:hint="eastAsia"/>
        </w:rPr>
      </w:pPr>
      <w:r>
        <w:rPr>
          <w:rFonts w:hint="eastAsia"/>
        </w:rPr>
        <w:t>(1.)有人的隐藏，即在神的预旨和与基督的作为中，人是被点名的，但在此处的应许中，他们是被隐藏的；并且不确定地说是为一些人，为要叫无人可以说他被排除了，这是一件使应许不确定的事。</w:t>
      </w:r>
    </w:p>
    <w:p w14:paraId="28FE775A">
      <w:pPr>
        <w:widowControl w:val="0"/>
        <w:numPr>
          <w:ilvl w:val="0"/>
          <w:numId w:val="0"/>
        </w:numPr>
        <w:jc w:val="both"/>
        <w:rPr>
          <w:rFonts w:hint="eastAsia"/>
        </w:rPr>
      </w:pPr>
    </w:p>
    <w:p w14:paraId="49D824DB">
      <w:pPr>
        <w:widowControl w:val="0"/>
        <w:numPr>
          <w:ilvl w:val="0"/>
          <w:numId w:val="0"/>
        </w:numPr>
        <w:jc w:val="both"/>
        <w:rPr>
          <w:rFonts w:hint="eastAsia"/>
        </w:rPr>
      </w:pPr>
      <w:r>
        <w:rPr>
          <w:rFonts w:hint="eastAsia"/>
        </w:rPr>
        <w:t>(2.)Whereas men might notwithstanding think, that yet those somemight be limited to some certain conditions of men, or but to some kind of sinners, as not to great sinners, &amp;c.; and so men might think, that for their condition and sins they might be excluded; therefore secondly, the indefiniteness of the promise lies in this, that it speaks indefinitely of all kind of sinners and conditions, be the case what it will, and the sin what it will, for to some in those conditions, and guilty of those sins, the promise is made.</w:t>
      </w:r>
    </w:p>
    <w:p w14:paraId="7700482A">
      <w:pPr>
        <w:widowControl w:val="0"/>
        <w:numPr>
          <w:ilvl w:val="0"/>
          <w:numId w:val="0"/>
        </w:numPr>
        <w:jc w:val="both"/>
        <w:rPr>
          <w:rFonts w:hint="eastAsia"/>
        </w:rPr>
      </w:pPr>
      <w:r>
        <w:rPr>
          <w:rFonts w:hint="eastAsia"/>
        </w:rPr>
        <w:t>(2.)然而，人可能仍然会想，那些“一些人”可能被限定在某些特定条件的人，或只限定在某些种类的罪人，如不是大罪人等等；所以人可能认为，因着他们的状况和罪，他们可能被排除了；因此第二，应许的不确定性在于，它不确定地论到所有种类的罪人和状况，无论情况如何，罪为何，因为对处于那些状况中，并犯了那些罪的一些人，应许是作出的。</w:t>
      </w:r>
    </w:p>
    <w:p w14:paraId="5651A032">
      <w:pPr>
        <w:widowControl w:val="0"/>
        <w:numPr>
          <w:ilvl w:val="0"/>
          <w:numId w:val="0"/>
        </w:numPr>
        <w:jc w:val="both"/>
        <w:rPr>
          <w:rFonts w:hint="eastAsia"/>
        </w:rPr>
      </w:pPr>
    </w:p>
    <w:p w14:paraId="7191B335">
      <w:pPr>
        <w:widowControl w:val="0"/>
        <w:numPr>
          <w:ilvl w:val="0"/>
          <w:numId w:val="0"/>
        </w:numPr>
        <w:jc w:val="both"/>
        <w:rPr>
          <w:rFonts w:hint="eastAsia"/>
        </w:rPr>
      </w:pPr>
      <w:r>
        <w:rPr>
          <w:rFonts w:hint="eastAsia"/>
        </w:rPr>
        <w:t>(3.)The indefiniteness of the promise lies in this, that it names aqualification of faith, and so makes it general, that whosoever believeth shall be saved, so as a sinner may further see, that there is but a want of a true act of faith between him and justification.</w:t>
      </w:r>
    </w:p>
    <w:p w14:paraId="488A3BFA">
      <w:pPr>
        <w:widowControl w:val="0"/>
        <w:numPr>
          <w:ilvl w:val="0"/>
          <w:numId w:val="0"/>
        </w:numPr>
        <w:jc w:val="both"/>
        <w:rPr>
          <w:rFonts w:hint="eastAsia"/>
        </w:rPr>
      </w:pPr>
      <w:r>
        <w:rPr>
          <w:rFonts w:hint="eastAsia"/>
        </w:rPr>
        <w:t>(3.)应许的不确定性在于，它指明了一个信心的资格，从而使其普遍化，即凡信的必得救，所以一个罪人可以进一步看见，在他和称义之间，只缺少一个真实的信心行为。</w:t>
      </w:r>
    </w:p>
    <w:p w14:paraId="4027F3F7">
      <w:pPr>
        <w:widowControl w:val="0"/>
        <w:numPr>
          <w:ilvl w:val="0"/>
          <w:numId w:val="0"/>
        </w:numPr>
        <w:jc w:val="both"/>
        <w:rPr>
          <w:rFonts w:hint="eastAsia"/>
        </w:rPr>
      </w:pPr>
    </w:p>
    <w:p w14:paraId="1AB539A9">
      <w:pPr>
        <w:widowControl w:val="0"/>
        <w:numPr>
          <w:ilvl w:val="0"/>
          <w:numId w:val="0"/>
        </w:numPr>
        <w:jc w:val="both"/>
        <w:rPr>
          <w:rFonts w:hint="eastAsia"/>
        </w:rPr>
      </w:pPr>
      <w:r>
        <w:rPr>
          <w:rFonts w:hint="eastAsia"/>
        </w:rPr>
        <w:t>And these indefinite promises do yet fully agree with those particular intentions of God, and not cross them at all: for, first, although God's justifying from eternity was fixed only on particular persons whom he looked on in Christ, and also that Christ in his death represented only their persons, and did bear their particular sins, yet the promise of that justification to come, which is the fruit of those transactions, might thus indefinitely be propounded, and say it may, that salvation is for some, and name none; and God might so express his purpose, as might put all men that hear it in expectation and dependence, concealing the particulars; for there is an indefinite truth, which results out of those particulars put together, and is the abstract of them.</w:t>
      </w:r>
    </w:p>
    <w:p w14:paraId="157E21AD">
      <w:pPr>
        <w:widowControl w:val="0"/>
        <w:numPr>
          <w:ilvl w:val="0"/>
          <w:numId w:val="0"/>
        </w:numPr>
        <w:jc w:val="both"/>
        <w:rPr>
          <w:rFonts w:hint="eastAsia"/>
        </w:rPr>
      </w:pPr>
      <w:r>
        <w:rPr>
          <w:rFonts w:hint="eastAsia"/>
        </w:rPr>
        <w:t>这些不确定的应许，却完全与神那些特定的意图相符，并且一点也不与它们冲突：因为，第一，虽然神从永恒以来称义，只固定在祂在基督里所看的特定的人身上，并且基督在祂的死中，只代表了他们的位格，并担当了他们特定的罪，然而，那将要来的称义的应许，是那些作为的果子，却可以如此不确定地提出，可以说，救恩是为一些人，却不点名；神可以如此表达祂的旨意，以致所有听见的人，都可怀着期望和倚靠，因祂隐藏了具体的人；因为有一种不确定的真理，是从那些具体的人综合而来的，是它们的摘要。</w:t>
      </w:r>
    </w:p>
    <w:p w14:paraId="0BE4D9CA">
      <w:pPr>
        <w:widowControl w:val="0"/>
        <w:numPr>
          <w:ilvl w:val="0"/>
          <w:numId w:val="0"/>
        </w:numPr>
        <w:jc w:val="both"/>
        <w:rPr>
          <w:rFonts w:hint="eastAsia"/>
        </w:rPr>
      </w:pPr>
    </w:p>
    <w:p w14:paraId="7ACD7770">
      <w:pPr>
        <w:widowControl w:val="0"/>
        <w:numPr>
          <w:ilvl w:val="0"/>
          <w:numId w:val="0"/>
        </w:numPr>
        <w:jc w:val="both"/>
        <w:rPr>
          <w:rFonts w:hint="eastAsia"/>
        </w:rPr>
      </w:pPr>
      <w:r>
        <w:rPr>
          <w:rFonts w:hint="eastAsia"/>
        </w:rPr>
        <w:t>For if God in his secret will hath justified such and such particulars, and there is yet a justification to be performed upon believers, the promise, which is the contents of those particulars, may be presented indefinitely, that there is a justification for some, and this may be declared and propounded to all.</w:t>
      </w:r>
    </w:p>
    <w:p w14:paraId="44128045">
      <w:pPr>
        <w:widowControl w:val="0"/>
        <w:numPr>
          <w:ilvl w:val="0"/>
          <w:numId w:val="0"/>
        </w:numPr>
        <w:jc w:val="both"/>
        <w:rPr>
          <w:rFonts w:hint="eastAsia"/>
        </w:rPr>
      </w:pPr>
      <w:r>
        <w:rPr>
          <w:rFonts w:hint="eastAsia"/>
        </w:rPr>
        <w:t>因为如果神在祂隐秘的旨意中，已称义了这样那样的具体的人，并且还有一种称义要行在信徒身上，那么，那包含那些具体的人的内容的应许，就可以不确定地呈现，即有一种称义是为一些人，这可以向所有人宣告和提出。</w:t>
      </w:r>
    </w:p>
    <w:p w14:paraId="6AD157D4">
      <w:pPr>
        <w:widowControl w:val="0"/>
        <w:numPr>
          <w:ilvl w:val="0"/>
          <w:numId w:val="0"/>
        </w:numPr>
        <w:jc w:val="both"/>
        <w:rPr>
          <w:rFonts w:hint="eastAsia"/>
        </w:rPr>
      </w:pPr>
    </w:p>
    <w:p w14:paraId="323F26C7">
      <w:pPr>
        <w:widowControl w:val="0"/>
        <w:numPr>
          <w:ilvl w:val="0"/>
          <w:numId w:val="0"/>
        </w:numPr>
        <w:jc w:val="both"/>
        <w:rPr>
          <w:rFonts w:hint="eastAsia"/>
        </w:rPr>
      </w:pPr>
      <w:r>
        <w:rPr>
          <w:rFonts w:hint="eastAsia"/>
        </w:rPr>
        <w:t>Again, secondly, if Christ died for such and such particulars, whose particular sins he did bear; and it be true withal, that amongst their particular sins, all kind of sins but that against the Holy Ghost were to be found, and that all cases of sins imaginable, and all circumstances and aggravations of sinning whatsoever, are found in one or other, whose sins Christ bore; then it may be propounded to a man's faith, that Christ died for all such sins as he is guilty of; neither is there any circumstance or case he can instance in, but it may be said Christ did bear it.</w:t>
      </w:r>
    </w:p>
    <w:p w14:paraId="52FDB5F7">
      <w:pPr>
        <w:widowControl w:val="0"/>
        <w:numPr>
          <w:ilvl w:val="0"/>
          <w:numId w:val="0"/>
        </w:numPr>
        <w:jc w:val="both"/>
        <w:rPr>
          <w:rFonts w:hint="eastAsia"/>
        </w:rPr>
      </w:pPr>
      <w:r>
        <w:rPr>
          <w:rFonts w:hint="eastAsia"/>
        </w:rPr>
        <w:t>再者，第二，如果基督为这样那样的具体的人死了，祂担当了他们具体的罪；并且，在他们具体的罪中，除了干犯圣灵的罪，所有种类的罪都可以找到，并且所有可以想象的罪的情形，以及任何罪的任何情节和加重，都可以在基督所担当罪的这些人中的一个或另一个身上找到，这是真的；那么，就可以向一个人的信心提出，基督为他所犯的所有这样的罪死了；也没有任何他可以举出的情节或情形，而不可以说基督担当了它。</w:t>
      </w:r>
    </w:p>
    <w:p w14:paraId="3E519F9F">
      <w:pPr>
        <w:widowControl w:val="0"/>
        <w:numPr>
          <w:ilvl w:val="0"/>
          <w:numId w:val="0"/>
        </w:numPr>
        <w:jc w:val="both"/>
        <w:rPr>
          <w:rFonts w:hint="eastAsia"/>
        </w:rPr>
      </w:pPr>
    </w:p>
    <w:p w14:paraId="1B823B54">
      <w:pPr>
        <w:widowControl w:val="0"/>
        <w:numPr>
          <w:ilvl w:val="0"/>
          <w:numId w:val="0"/>
        </w:numPr>
        <w:jc w:val="both"/>
        <w:rPr>
          <w:rFonts w:hint="eastAsia"/>
        </w:rPr>
      </w:pPr>
      <w:r>
        <w:rPr>
          <w:rFonts w:hint="eastAsia"/>
        </w:rPr>
        <w:t>And so, thirdly, if God hath purposed to bless all those particular men with faith, and a serious will to receive Christ, from eternity, and if Christ also did die that he might purchase them faith, then God might further express this promise of Christ and justification freely and generally, that 'he gave his only begotten Son, that whosoever believeth should not perish;' for so it will prove in the event.</w:t>
      </w:r>
    </w:p>
    <w:p w14:paraId="4E637AED">
      <w:pPr>
        <w:widowControl w:val="0"/>
        <w:numPr>
          <w:ilvl w:val="0"/>
          <w:numId w:val="0"/>
        </w:numPr>
        <w:jc w:val="both"/>
        <w:rPr>
          <w:rFonts w:hint="eastAsia"/>
        </w:rPr>
      </w:pPr>
      <w:r>
        <w:rPr>
          <w:rFonts w:hint="eastAsia"/>
        </w:rPr>
        <w:t>所以，第三，如果神从永恒以来，已定意要用信心，和接受基督的认真意志，来祝福所有那些特定的人，如果基督也死了，为要给他们买赎信心，那么神就可以进一步自由而普遍地表达这关于基督和称义的应许，即“祂将祂的独生子赐给他们，叫一切信祂的，不至灭亡”；因为事情最终必是如此。</w:t>
      </w:r>
    </w:p>
    <w:p w14:paraId="02CF4C1B">
      <w:pPr>
        <w:widowControl w:val="0"/>
        <w:numPr>
          <w:ilvl w:val="0"/>
          <w:numId w:val="0"/>
        </w:numPr>
        <w:jc w:val="both"/>
        <w:rPr>
          <w:rFonts w:hint="eastAsia"/>
        </w:rPr>
      </w:pPr>
    </w:p>
    <w:p w14:paraId="4ADA13F0">
      <w:pPr>
        <w:widowControl w:val="0"/>
        <w:numPr>
          <w:ilvl w:val="0"/>
          <w:numId w:val="0"/>
        </w:numPr>
        <w:jc w:val="both"/>
        <w:rPr>
          <w:rFonts w:hint="eastAsia"/>
        </w:rPr>
      </w:pPr>
      <w:r>
        <w:rPr>
          <w:rFonts w:hint="eastAsia"/>
        </w:rPr>
        <w:t>Only, in the fourth place, I will add to these three former propositions this caution, that believers, when they are exhorted to look to the promises thus indefinitely made and propounded, they must take heed of imagining Christ's death for sins and sinners, to have been performed by him indefinitely, or at random, as if it were not then intended for such and such particular persons, and for the expiation of their particular sins.</w:t>
      </w:r>
    </w:p>
    <w:p w14:paraId="7477A360">
      <w:pPr>
        <w:widowControl w:val="0"/>
        <w:numPr>
          <w:ilvl w:val="0"/>
          <w:numId w:val="0"/>
        </w:numPr>
        <w:jc w:val="both"/>
        <w:rPr>
          <w:rFonts w:hint="eastAsia"/>
        </w:rPr>
      </w:pPr>
      <w:r>
        <w:rPr>
          <w:rFonts w:hint="eastAsia"/>
        </w:rPr>
        <w:t>只是，第四，我将在这三个先前的命题上，加上这个提醒，即信徒，当他们被劝勉去看不确定地作出和提出的这些应许时，他们必须小心，不可想象基督为罪和罪人死，是祂不确定地，或随机地行的，仿佛那时不是为这样那样的特定的人，和为他们特定罪的赎罪而意图的。</w:t>
      </w:r>
    </w:p>
    <w:p w14:paraId="5568AF1B">
      <w:pPr>
        <w:widowControl w:val="0"/>
        <w:numPr>
          <w:ilvl w:val="0"/>
          <w:numId w:val="0"/>
        </w:numPr>
        <w:jc w:val="both"/>
        <w:rPr>
          <w:rFonts w:hint="eastAsia"/>
        </w:rPr>
      </w:pPr>
    </w:p>
    <w:p w14:paraId="7990C167">
      <w:pPr>
        <w:widowControl w:val="0"/>
        <w:numPr>
          <w:ilvl w:val="0"/>
          <w:numId w:val="0"/>
        </w:numPr>
        <w:jc w:val="both"/>
        <w:rPr>
          <w:rFonts w:hint="eastAsia"/>
        </w:rPr>
      </w:pPr>
      <w:r>
        <w:rPr>
          <w:rFonts w:hint="eastAsia"/>
        </w:rPr>
        <w:t>The indefiniteness of the promise ought not to breed any such opinion, which yet is the conceit that usually is taken up as the meaning of the indefiniteness of the promise; men looking at Christ's death but as an individuum vagum, and the benefits of it as an office, into which some one must be chosen, but that it was not intended and particularly resolved who they are.</w:t>
      </w:r>
    </w:p>
    <w:p w14:paraId="009810D8">
      <w:pPr>
        <w:widowControl w:val="0"/>
        <w:numPr>
          <w:ilvl w:val="0"/>
          <w:numId w:val="0"/>
        </w:numPr>
        <w:jc w:val="both"/>
        <w:rPr>
          <w:rFonts w:hint="eastAsia"/>
        </w:rPr>
      </w:pPr>
      <w:r>
        <w:rPr>
          <w:rFonts w:hint="eastAsia"/>
        </w:rPr>
        <w:t>应许的不确定性，不应产生任何这样的观点，但这却通常被当作应许不确定性的意思；人将基督的死只看作一个individuum vagum（拉丁文：不确定的个体），将其好处看作一个职位，必有人要被选入，但并未意图和特别决定是谁。</w:t>
      </w:r>
    </w:p>
    <w:p w14:paraId="682DD971">
      <w:pPr>
        <w:widowControl w:val="0"/>
        <w:numPr>
          <w:ilvl w:val="0"/>
          <w:numId w:val="0"/>
        </w:numPr>
        <w:jc w:val="both"/>
        <w:rPr>
          <w:rFonts w:hint="eastAsia"/>
        </w:rPr>
      </w:pPr>
    </w:p>
    <w:p w14:paraId="212A56E5">
      <w:pPr>
        <w:widowControl w:val="0"/>
        <w:numPr>
          <w:ilvl w:val="0"/>
          <w:numId w:val="0"/>
        </w:numPr>
        <w:jc w:val="both"/>
        <w:rPr>
          <w:rFonts w:hint="eastAsia"/>
        </w:rPr>
      </w:pPr>
      <w:r>
        <w:rPr>
          <w:rFonts w:hint="eastAsia"/>
        </w:rPr>
        <w:t>They think it is like a jewel of value, sufficient to pay all men's debts that shall obtain it, but intended for none in particular when it was first purchased; and they look at faith as that which first determines whose it shall be, because the Scripture says, 'Whosoever believes,' &amp;c.</w:t>
      </w:r>
    </w:p>
    <w:p w14:paraId="0C1A0E21">
      <w:pPr>
        <w:widowControl w:val="0"/>
        <w:numPr>
          <w:ilvl w:val="0"/>
          <w:numId w:val="0"/>
        </w:numPr>
        <w:jc w:val="both"/>
        <w:rPr>
          <w:rFonts w:hint="eastAsia"/>
        </w:rPr>
      </w:pPr>
      <w:r>
        <w:rPr>
          <w:rFonts w:hint="eastAsia"/>
        </w:rPr>
        <w:t>他们认为，这就像一件贵重的珠宝，足以偿还所有得到它的人的债务，但它被初次买下时，并非为任何特定的人意图的；他们将信心看作是首先决定它将属于谁的东西，因为圣经说，“凡信的，”等等。</w:t>
      </w:r>
    </w:p>
    <w:p w14:paraId="13E7DEDE">
      <w:pPr>
        <w:widowControl w:val="0"/>
        <w:numPr>
          <w:ilvl w:val="0"/>
          <w:numId w:val="0"/>
        </w:numPr>
        <w:jc w:val="both"/>
        <w:rPr>
          <w:rFonts w:hint="eastAsia"/>
        </w:rPr>
      </w:pPr>
    </w:p>
    <w:p w14:paraId="7FEA5D81">
      <w:pPr>
        <w:widowControl w:val="0"/>
        <w:numPr>
          <w:ilvl w:val="0"/>
          <w:numId w:val="0"/>
        </w:numPr>
        <w:jc w:val="both"/>
        <w:rPr>
          <w:rFonts w:hint="eastAsia"/>
        </w:rPr>
      </w:pPr>
      <w:r>
        <w:rPr>
          <w:rFonts w:hint="eastAsia"/>
        </w:rPr>
        <w:t>These conceits you ought not to entertain, and take up as the meaning of God in the indefinite promises, for this is to make God to elect upon faith foreseen, and to make Christ die for propositions only, and qualifications, and not for names and persons; whenas Christ says, before he laid down his life, John 10:14–16, that he 'knew his sheep,' and that by name, ver. 3, 'and laid down his life for them;' and these are those who were yet uncalled, sheep of another fold, not yet brought home.</w:t>
      </w:r>
    </w:p>
    <w:p w14:paraId="006FCF9C">
      <w:pPr>
        <w:widowControl w:val="0"/>
        <w:numPr>
          <w:ilvl w:val="0"/>
          <w:numId w:val="0"/>
        </w:numPr>
        <w:jc w:val="both"/>
        <w:rPr>
          <w:rFonts w:hint="eastAsia"/>
        </w:rPr>
      </w:pPr>
      <w:r>
        <w:rPr>
          <w:rFonts w:hint="eastAsia"/>
        </w:rPr>
        <w:t>你们不应怀有这些念头，并将它们当作神在不确定应许中的意思，因为这是使神基于预见的信心来拣选，使基督只为命题和资格死，而不为名字和人死；而基督在舍命之前，约翰福音10:14–16，说祂“认识祂的羊”，并且按名认识，第3节，“并为他们舍命”；这些是那些尚未被召的，另一圈的羊，尚未被带回家。</w:t>
      </w:r>
    </w:p>
    <w:p w14:paraId="5D5812A4">
      <w:pPr>
        <w:widowControl w:val="0"/>
        <w:numPr>
          <w:ilvl w:val="0"/>
          <w:numId w:val="0"/>
        </w:numPr>
        <w:jc w:val="both"/>
        <w:rPr>
          <w:rFonts w:hint="eastAsia"/>
        </w:rPr>
      </w:pPr>
    </w:p>
    <w:p w14:paraId="2890D761">
      <w:pPr>
        <w:widowControl w:val="0"/>
        <w:numPr>
          <w:ilvl w:val="0"/>
          <w:numId w:val="0"/>
        </w:numPr>
        <w:jc w:val="both"/>
        <w:rPr>
          <w:rFonts w:hint="eastAsia"/>
        </w:rPr>
      </w:pPr>
      <w:r>
        <w:rPr>
          <w:rFonts w:hint="eastAsia"/>
        </w:rPr>
        <w:t>As the high priest went into the holiest, with the names of the tribes on his breast, so Christ to the cross, with our names in his heart, and also died that men might have faith.</w:t>
      </w:r>
    </w:p>
    <w:p w14:paraId="66DE90E6">
      <w:pPr>
        <w:widowControl w:val="0"/>
        <w:numPr>
          <w:ilvl w:val="0"/>
          <w:numId w:val="0"/>
        </w:numPr>
        <w:jc w:val="both"/>
        <w:rPr>
          <w:rFonts w:hint="eastAsia"/>
        </w:rPr>
      </w:pPr>
      <w:r>
        <w:rPr>
          <w:rFonts w:hint="eastAsia"/>
        </w:rPr>
        <w:t>如同大祭司带着众支派的名字在他的胸前，进入至圣所，基督也带着我们的名字在他的心里，到十字架去，并且也死了，好叫人可以有信心。</w:t>
      </w:r>
    </w:p>
    <w:p w14:paraId="3DF17CC0">
      <w:pPr>
        <w:widowControl w:val="0"/>
        <w:numPr>
          <w:ilvl w:val="0"/>
          <w:numId w:val="0"/>
        </w:numPr>
        <w:jc w:val="both"/>
        <w:rPr>
          <w:rFonts w:hint="eastAsia"/>
        </w:rPr>
      </w:pPr>
    </w:p>
    <w:p w14:paraId="1AC2A081">
      <w:pPr>
        <w:widowControl w:val="0"/>
        <w:numPr>
          <w:ilvl w:val="0"/>
          <w:numId w:val="0"/>
        </w:numPr>
        <w:jc w:val="both"/>
        <w:rPr>
          <w:rFonts w:hint="eastAsia"/>
        </w:rPr>
      </w:pPr>
      <w:r>
        <w:rPr>
          <w:rFonts w:hint="eastAsia"/>
        </w:rPr>
        <w:t>And as he died for particular persons, so he did bear particular sins, and it was just with God, who professed to deal with him in justice, that Christ should know what he paid for, as it is requisite we should know what God pardons, to magnify his grace.</w:t>
      </w:r>
    </w:p>
    <w:p w14:paraId="1711F84A">
      <w:pPr>
        <w:widowControl w:val="0"/>
        <w:numPr>
          <w:ilvl w:val="0"/>
          <w:numId w:val="0"/>
        </w:numPr>
        <w:jc w:val="both"/>
        <w:rPr>
          <w:rFonts w:hint="eastAsia"/>
        </w:rPr>
      </w:pPr>
      <w:r>
        <w:rPr>
          <w:rFonts w:hint="eastAsia"/>
        </w:rPr>
        <w:t>祂既为特定的人死，祂也担当了特定的罪，神既然宣称以公义待祂，那么基督知道祂为谁付了代价，这是公义的，如同我们必须知道神赦免什么，来尊荣祂的恩典一样。</w:t>
      </w:r>
    </w:p>
    <w:p w14:paraId="130728F4">
      <w:pPr>
        <w:widowControl w:val="0"/>
        <w:numPr>
          <w:ilvl w:val="0"/>
          <w:numId w:val="0"/>
        </w:numPr>
        <w:jc w:val="both"/>
        <w:rPr>
          <w:rFonts w:hint="eastAsia"/>
        </w:rPr>
      </w:pPr>
    </w:p>
    <w:p w14:paraId="02C9FA4E">
      <w:pPr>
        <w:widowControl w:val="0"/>
        <w:numPr>
          <w:ilvl w:val="0"/>
          <w:numId w:val="0"/>
        </w:numPr>
        <w:jc w:val="both"/>
        <w:rPr>
          <w:rFonts w:hint="eastAsia"/>
        </w:rPr>
      </w:pPr>
      <w:r>
        <w:rPr>
          <w:rFonts w:hint="eastAsia"/>
        </w:rPr>
        <w:t>And if he had laid down his life thus at random, without such a reference to persons and sins, his love to one in dying had not been more than to another of those he died for, nor the greatest sinners more beholding to Christ dying than the lesser.</w:t>
      </w:r>
    </w:p>
    <w:p w14:paraId="736B506A">
      <w:pPr>
        <w:widowControl w:val="0"/>
        <w:numPr>
          <w:ilvl w:val="0"/>
          <w:numId w:val="0"/>
        </w:numPr>
        <w:jc w:val="both"/>
        <w:rPr>
          <w:rFonts w:hint="eastAsia"/>
        </w:rPr>
      </w:pPr>
      <w:r>
        <w:rPr>
          <w:rFonts w:hint="eastAsia"/>
        </w:rPr>
        <w:t>如果祂如此随意地舍命，没有这样关涉到人和罪，祂在死时对一个人的爱，就不会比对另一个祂为之死的人更多，大罪人也不会比小罪人更蒙基督死的恩惠。</w:t>
      </w:r>
    </w:p>
    <w:p w14:paraId="492722A8">
      <w:pPr>
        <w:widowControl w:val="0"/>
        <w:numPr>
          <w:ilvl w:val="0"/>
          <w:numId w:val="0"/>
        </w:numPr>
        <w:jc w:val="both"/>
        <w:rPr>
          <w:rFonts w:hint="eastAsia"/>
        </w:rPr>
      </w:pPr>
    </w:p>
    <w:p w14:paraId="6ED6AFA0">
      <w:pPr>
        <w:widowControl w:val="0"/>
        <w:numPr>
          <w:ilvl w:val="0"/>
          <w:numId w:val="0"/>
        </w:numPr>
        <w:jc w:val="both"/>
        <w:rPr>
          <w:rFonts w:hint="eastAsia"/>
        </w:rPr>
      </w:pPr>
      <w:r>
        <w:rPr>
          <w:rFonts w:hint="eastAsia"/>
        </w:rPr>
        <w:t>And that Christ did not make his payment at adventures, as we say, and that God would not have the promise so understood, appears by this, that in his revealed will, in which he hath set forth these promises, he hath withal revealed that Christ did die for particular persons, and did justify particular persons; but because in that his revealed will he hath utterly concealed those particulars, therefore the promises are propounded indefinitely.</w:t>
      </w:r>
    </w:p>
    <w:p w14:paraId="429B830C">
      <w:pPr>
        <w:widowControl w:val="0"/>
        <w:numPr>
          <w:ilvl w:val="0"/>
          <w:numId w:val="0"/>
        </w:numPr>
        <w:jc w:val="both"/>
        <w:rPr>
          <w:rFonts w:hint="eastAsia"/>
        </w:rPr>
      </w:pPr>
      <w:r>
        <w:rPr>
          <w:rFonts w:hint="eastAsia"/>
        </w:rPr>
        <w:t>基督并非如我们所说，是随意付了代价，神也不愿应许被如此理解，这从以下可见，即在祂启示的旨意中，祂既陈设了这些应许，也启示了基督是为特定的人死，并称特定的人为义；但因为在祂启示的旨意中，祂完全隐藏了那些具体的人，因此应许是不确定地提出的。</w:t>
      </w:r>
    </w:p>
    <w:p w14:paraId="01FAFFB3">
      <w:pPr>
        <w:widowControl w:val="0"/>
        <w:numPr>
          <w:ilvl w:val="0"/>
          <w:numId w:val="0"/>
        </w:numPr>
        <w:jc w:val="both"/>
        <w:rPr>
          <w:rFonts w:hint="eastAsia"/>
        </w:rPr>
      </w:pPr>
    </w:p>
    <w:p w14:paraId="2E477F6A">
      <w:pPr>
        <w:widowControl w:val="0"/>
        <w:numPr>
          <w:ilvl w:val="0"/>
          <w:numId w:val="0"/>
        </w:numPr>
        <w:jc w:val="both"/>
        <w:rPr>
          <w:rFonts w:hint="eastAsia"/>
        </w:rPr>
      </w:pPr>
      <w:r>
        <w:rPr>
          <w:rFonts w:hint="eastAsia"/>
        </w:rPr>
        <w:t>And thus you have an answer to the first question, namely, what a believer should cast himself upon God and Christ for?</w:t>
      </w:r>
    </w:p>
    <w:p w14:paraId="621A383F">
      <w:pPr>
        <w:widowControl w:val="0"/>
        <w:numPr>
          <w:ilvl w:val="0"/>
          <w:numId w:val="0"/>
        </w:numPr>
        <w:jc w:val="both"/>
        <w:rPr>
          <w:rFonts w:hint="eastAsia"/>
        </w:rPr>
      </w:pPr>
      <w:r>
        <w:rPr>
          <w:rFonts w:hint="eastAsia"/>
        </w:rPr>
        <w:t>于是你们就有了第一个问题的答案，即，一个信徒应该为什么将自己投靠在神和基督身上？</w:t>
      </w:r>
    </w:p>
    <w:p w14:paraId="3BA379A5">
      <w:pPr>
        <w:widowControl w:val="0"/>
        <w:numPr>
          <w:ilvl w:val="0"/>
          <w:numId w:val="0"/>
        </w:numPr>
        <w:jc w:val="both"/>
        <w:rPr>
          <w:rFonts w:hint="eastAsia"/>
        </w:rPr>
      </w:pPr>
    </w:p>
    <w:p w14:paraId="66221C08">
      <w:pPr>
        <w:widowControl w:val="0"/>
        <w:numPr>
          <w:ilvl w:val="0"/>
          <w:numId w:val="0"/>
        </w:numPr>
        <w:jc w:val="both"/>
        <w:rPr>
          <w:rFonts w:hint="eastAsia"/>
        </w:rPr>
      </w:pPr>
      <w:r>
        <w:rPr>
          <w:rFonts w:hint="eastAsia"/>
        </w:rPr>
        <w:t>The sum of which answer is this, that he may, and must do it, to obtain that justification held forth in the promise, and that union with Christ which are to come; which promise is therefore propounded indefinitely, that Christ died for some, and that God will justify some sinners, and all believers; which indefiniteness is not yet so to be understood as if who those particulars are were yet unresolved of, and that upon believing it were only determined.</w:t>
      </w:r>
    </w:p>
    <w:p w14:paraId="3ED8A58E">
      <w:pPr>
        <w:widowControl w:val="0"/>
        <w:numPr>
          <w:ilvl w:val="0"/>
          <w:numId w:val="0"/>
        </w:numPr>
        <w:jc w:val="both"/>
        <w:rPr>
          <w:rFonts w:hint="eastAsia"/>
        </w:rPr>
      </w:pPr>
      <w:r>
        <w:rPr>
          <w:rFonts w:hint="eastAsia"/>
        </w:rPr>
        <w:t>这答案的总结是，他可以，也必须这样做，为要得着应许中所阐明的称义，和将要来的与基督的联合；这应许因此是不确定地提出的，即基督为一些人死了，神要称一些罪人为义，并称所有信徒为义；但这不确定性，尚不可被理解为，仿佛那些具体的人是谁尚未决定，只有在相信时才被决定。</w:t>
      </w:r>
    </w:p>
    <w:p w14:paraId="643818F4">
      <w:pPr>
        <w:widowControl w:val="0"/>
        <w:numPr>
          <w:ilvl w:val="0"/>
          <w:numId w:val="0"/>
        </w:numPr>
        <w:jc w:val="both"/>
        <w:rPr>
          <w:rFonts w:hint="eastAsia"/>
        </w:rPr>
      </w:pPr>
    </w:p>
    <w:p w14:paraId="7011DBDB">
      <w:pPr>
        <w:widowControl w:val="0"/>
        <w:numPr>
          <w:ilvl w:val="0"/>
          <w:numId w:val="0"/>
        </w:numPr>
        <w:jc w:val="both"/>
        <w:rPr>
          <w:rFonts w:hint="eastAsia"/>
        </w:rPr>
      </w:pPr>
      <w:r>
        <w:rPr>
          <w:rFonts w:hint="eastAsia"/>
        </w:rPr>
        <w:t>Quest. 2. But these answers do solve the difficulty but in part, and do leave still occasion for further queries.</w:t>
      </w:r>
    </w:p>
    <w:p w14:paraId="647E3912">
      <w:pPr>
        <w:widowControl w:val="0"/>
        <w:numPr>
          <w:ilvl w:val="0"/>
          <w:numId w:val="0"/>
        </w:numPr>
        <w:jc w:val="both"/>
        <w:rPr>
          <w:rFonts w:hint="eastAsia"/>
        </w:rPr>
      </w:pPr>
      <w:r>
        <w:rPr>
          <w:rFonts w:hint="eastAsia"/>
        </w:rPr>
        <w:t>问题二：但这些答案只部分地解决了困难，仍留下进一步质问的机会。</w:t>
      </w:r>
    </w:p>
    <w:p w14:paraId="487A3169">
      <w:pPr>
        <w:widowControl w:val="0"/>
        <w:numPr>
          <w:ilvl w:val="0"/>
          <w:numId w:val="0"/>
        </w:numPr>
        <w:jc w:val="both"/>
        <w:rPr>
          <w:rFonts w:hint="eastAsia"/>
        </w:rPr>
      </w:pPr>
    </w:p>
    <w:p w14:paraId="3D67D30E">
      <w:pPr>
        <w:widowControl w:val="0"/>
        <w:numPr>
          <w:ilvl w:val="0"/>
          <w:numId w:val="0"/>
        </w:numPr>
        <w:jc w:val="both"/>
        <w:rPr>
          <w:rFonts w:hint="eastAsia"/>
        </w:rPr>
      </w:pPr>
      <w:r>
        <w:rPr>
          <w:rFonts w:hint="eastAsia"/>
        </w:rPr>
        <w:t>For although there is a justification to be obtained indefinitely propounded in the promise, which may be the aim of faith of recumbency, yet it being withal revealed what act of justification fixed and determined upon particular persons have been passed already, the question is, whether a believer in casting himself, for the obtaining of what is to come, should at all as yet take into consideration those fore-passed acts and intentions of God and Christ, or wholly lay aside the thoughts of them till he hath attained to assurance of faith, and in the mean while wholly and only eye that justification through Christ's death which is to come, as it is indefinitely held forth in the promise?</w:t>
      </w:r>
    </w:p>
    <w:p w14:paraId="28435F38">
      <w:pPr>
        <w:widowControl w:val="0"/>
        <w:numPr>
          <w:ilvl w:val="0"/>
          <w:numId w:val="0"/>
        </w:numPr>
        <w:jc w:val="both"/>
        <w:rPr>
          <w:rFonts w:hint="eastAsia"/>
        </w:rPr>
      </w:pPr>
      <w:r>
        <w:rPr>
          <w:rFonts w:hint="eastAsia"/>
        </w:rPr>
        <w:t>因为虽然应许中不确定地提出了一个尚待得着的称义，这可以成为倚靠之信心的目标，然而，既然也启示了过去已有的、固定并决定在特定的人身上的称义行为，问题是，一个信徒，在将自己投靠以得着将要来的事时，是否应在此刻考虑那些神和基督过去的作为和意图，或完全放下对它们的思想，直到他得着信心的确据，并在此期间完全、只看那将要来的、藉着基督的死而来的称义，如同它在应许中不确定地阐明的那样？</w:t>
      </w:r>
    </w:p>
    <w:p w14:paraId="7A8226CC">
      <w:pPr>
        <w:widowControl w:val="0"/>
        <w:numPr>
          <w:ilvl w:val="0"/>
          <w:numId w:val="0"/>
        </w:numPr>
        <w:jc w:val="both"/>
        <w:rPr>
          <w:rFonts w:hint="eastAsia"/>
        </w:rPr>
      </w:pPr>
    </w:p>
    <w:p w14:paraId="720D2707">
      <w:pPr>
        <w:widowControl w:val="0"/>
        <w:numPr>
          <w:ilvl w:val="0"/>
          <w:numId w:val="0"/>
        </w:numPr>
        <w:jc w:val="both"/>
        <w:rPr>
          <w:rFonts w:hint="eastAsia"/>
        </w:rPr>
      </w:pPr>
      <w:r>
        <w:rPr>
          <w:rFonts w:hint="eastAsia"/>
        </w:rPr>
        <w:t>For it may seem one thing to imagine, by reason of the indefiniteness of the promise, that God and Christ were unresolved of particulars, which conceit we gave that last caution against, and another thing to forbear such thoughts for the present, and to confine our thoughts in believing merely to that justification yet to be performed, as it is indefinitely offered in the promise, which occasioneth this question.</w:t>
      </w:r>
    </w:p>
    <w:p w14:paraId="131AC452">
      <w:pPr>
        <w:widowControl w:val="0"/>
        <w:numPr>
          <w:ilvl w:val="0"/>
          <w:numId w:val="0"/>
        </w:numPr>
        <w:jc w:val="both"/>
        <w:rPr>
          <w:rFonts w:hint="eastAsia"/>
        </w:rPr>
      </w:pPr>
      <w:r>
        <w:rPr>
          <w:rFonts w:hint="eastAsia"/>
        </w:rPr>
        <w:t>因为，因着应许的不确定性，而想象神和基督对具体的人尚未决定，这似乎是一回事，我们已对这念头作了最后的提醒，而暂时克制这样的思想，并在相信时，将我们的思想仅仅局限在那尚待履行的称义上，如同它在应许中不确定地提供的那样，这似乎是另一回事，这引起了这个问题。</w:t>
      </w:r>
    </w:p>
    <w:p w14:paraId="058BB147">
      <w:pPr>
        <w:widowControl w:val="0"/>
        <w:numPr>
          <w:ilvl w:val="0"/>
          <w:numId w:val="0"/>
        </w:numPr>
        <w:jc w:val="both"/>
        <w:rPr>
          <w:rFonts w:hint="eastAsia"/>
        </w:rPr>
      </w:pPr>
    </w:p>
    <w:p w14:paraId="12D70E9F">
      <w:pPr>
        <w:widowControl w:val="0"/>
        <w:numPr>
          <w:ilvl w:val="0"/>
          <w:numId w:val="0"/>
        </w:numPr>
        <w:jc w:val="both"/>
        <w:rPr>
          <w:rFonts w:hint="eastAsia"/>
        </w:rPr>
      </w:pPr>
      <w:r>
        <w:rPr>
          <w:rFonts w:hint="eastAsia"/>
        </w:rPr>
        <w:t>Ans. To this question I answer, that a believer may not only take into his consideration the justification which is to come, as that God hath promised to justify some sinners through Christ, but likewise he may consider in the like indefinite manner that God hath justified those whom he means to perform this promise unto, from all eternity, for whom also Christ died as one with him.</w:t>
      </w:r>
    </w:p>
    <w:p w14:paraId="1C775548">
      <w:pPr>
        <w:widowControl w:val="0"/>
        <w:numPr>
          <w:ilvl w:val="0"/>
          <w:numId w:val="0"/>
        </w:numPr>
        <w:jc w:val="both"/>
        <w:rPr>
          <w:rFonts w:hint="eastAsia"/>
        </w:rPr>
      </w:pPr>
      <w:r>
        <w:rPr>
          <w:rFonts w:hint="eastAsia"/>
        </w:rPr>
        <w:t>回答：对此问题我回答说，一个信徒不仅可以思想将要来的称义，即神已应许藉着基督称一些罪人为义，同样，他也可以以类似的不确定方式，思想神从永恒以来，已称那些祂要向之履行这应许的人为义，基督也为他们与祂合一地死了。</w:t>
      </w:r>
    </w:p>
    <w:p w14:paraId="698C917A">
      <w:pPr>
        <w:widowControl w:val="0"/>
        <w:numPr>
          <w:ilvl w:val="0"/>
          <w:numId w:val="0"/>
        </w:numPr>
        <w:jc w:val="both"/>
        <w:rPr>
          <w:rFonts w:hint="eastAsia"/>
        </w:rPr>
      </w:pPr>
    </w:p>
    <w:p w14:paraId="52A464ED">
      <w:pPr>
        <w:widowControl w:val="0"/>
        <w:numPr>
          <w:ilvl w:val="0"/>
          <w:numId w:val="0"/>
        </w:numPr>
        <w:jc w:val="both"/>
        <w:rPr>
          <w:rFonts w:hint="eastAsia"/>
        </w:rPr>
      </w:pPr>
      <w:r>
        <w:rPr>
          <w:rFonts w:hint="eastAsia"/>
        </w:rPr>
        <w:t>And the grounds which sway me unto this are,</w:t>
      </w:r>
    </w:p>
    <w:p w14:paraId="1D8CFE81">
      <w:pPr>
        <w:widowControl w:val="0"/>
        <w:numPr>
          <w:ilvl w:val="0"/>
          <w:numId w:val="0"/>
        </w:numPr>
        <w:jc w:val="both"/>
        <w:rPr>
          <w:rFonts w:hint="eastAsia"/>
        </w:rPr>
      </w:pPr>
      <w:r>
        <w:rPr>
          <w:rFonts w:hint="eastAsia"/>
        </w:rPr>
        <w:t>使我倾向于此的根据是，</w:t>
      </w:r>
    </w:p>
    <w:p w14:paraId="694823B9">
      <w:pPr>
        <w:widowControl w:val="0"/>
        <w:numPr>
          <w:ilvl w:val="0"/>
          <w:numId w:val="0"/>
        </w:numPr>
        <w:jc w:val="both"/>
        <w:rPr>
          <w:rFonts w:hint="eastAsia"/>
        </w:rPr>
      </w:pPr>
    </w:p>
    <w:p w14:paraId="6F240DA5">
      <w:pPr>
        <w:widowControl w:val="0"/>
        <w:numPr>
          <w:ilvl w:val="0"/>
          <w:numId w:val="0"/>
        </w:numPr>
        <w:jc w:val="both"/>
        <w:rPr>
          <w:rFonts w:hint="eastAsia"/>
        </w:rPr>
      </w:pPr>
      <w:r>
        <w:rPr>
          <w:rFonts w:hint="eastAsia"/>
        </w:rPr>
        <w:t>1. Because I find that the aposle doth set forth these eternal transactions of God with Christ about the justifying of sinners as the main and sum of our ministry, to be declared to the sons of men in an indefinite manner, to draw men on to faith: 'The ministry of reconciliation,' says Paul, is this 2 Cor. 5:19, 20, 'to wit, that God was in Christ reconciling the world' (he speaks of those eternal passages), 'not imputing their trespasses unto them.'</w:t>
      </w:r>
    </w:p>
    <w:p w14:paraId="6F4F2960">
      <w:pPr>
        <w:widowControl w:val="0"/>
        <w:numPr>
          <w:ilvl w:val="0"/>
          <w:numId w:val="0"/>
        </w:numPr>
        <w:jc w:val="both"/>
        <w:rPr>
          <w:rFonts w:hint="eastAsia"/>
        </w:rPr>
      </w:pPr>
      <w:r>
        <w:rPr>
          <w:rFonts w:hint="eastAsia"/>
        </w:rPr>
        <w:t>1. 因为我发现，使徒将这些神与基督关于称罪人为义的永恒作为，作为我们职事的主要和总结，要以不确定的方式向世人宣告，来吸引人归信：“这……和好的职分，”保罗说，是这个哥林多后书5:19, 20，“就是神在基督里，叫世人与自己和好”（他论到那些永恒的过程），“不将他们的过犯归到他们身上。”</w:t>
      </w:r>
    </w:p>
    <w:p w14:paraId="289D652D">
      <w:pPr>
        <w:widowControl w:val="0"/>
        <w:numPr>
          <w:ilvl w:val="0"/>
          <w:numId w:val="0"/>
        </w:numPr>
        <w:jc w:val="both"/>
        <w:rPr>
          <w:rFonts w:hint="eastAsia"/>
        </w:rPr>
      </w:pPr>
    </w:p>
    <w:p w14:paraId="06706357">
      <w:pPr>
        <w:widowControl w:val="0"/>
        <w:numPr>
          <w:ilvl w:val="0"/>
          <w:numId w:val="0"/>
        </w:numPr>
        <w:jc w:val="both"/>
        <w:rPr>
          <w:rFonts w:hint="eastAsia"/>
        </w:rPr>
      </w:pPr>
      <w:r>
        <w:rPr>
          <w:rFonts w:hint="eastAsia"/>
        </w:rPr>
        <w:t>God was, that is, from eternity, reconciling, and not imputing the sins of the world, i.e., of the world of elect, unto them; for none will say that any other were then justified but those that are predestinated; and this he would have all men to consider, to draw them in to be reconciled to God, as it follows.</w:t>
      </w:r>
    </w:p>
    <w:p w14:paraId="5FAB2BBF">
      <w:pPr>
        <w:widowControl w:val="0"/>
        <w:numPr>
          <w:ilvl w:val="0"/>
          <w:numId w:val="0"/>
        </w:numPr>
        <w:jc w:val="both"/>
        <w:rPr>
          <w:rFonts w:hint="eastAsia"/>
        </w:rPr>
      </w:pPr>
      <w:r>
        <w:rPr>
          <w:rFonts w:hint="eastAsia"/>
        </w:rPr>
        <w:t>神曾，也就是说，从永恒以来，叫人与祂和好，并不将世人的罪，即蒙拣选之世人的罪，归到他们身上；因为无人会说，那时除了那些被预定的人，还有谁被称义；祂要所有人都思想这事，来吸引他们与神和好，如下文所说。</w:t>
      </w:r>
    </w:p>
    <w:p w14:paraId="44EEFE3E">
      <w:pPr>
        <w:widowControl w:val="0"/>
        <w:numPr>
          <w:ilvl w:val="0"/>
          <w:numId w:val="0"/>
        </w:numPr>
        <w:jc w:val="both"/>
        <w:rPr>
          <w:rFonts w:hint="eastAsia"/>
        </w:rPr>
      </w:pPr>
    </w:p>
    <w:p w14:paraId="08D341C4">
      <w:pPr>
        <w:widowControl w:val="0"/>
        <w:numPr>
          <w:ilvl w:val="0"/>
          <w:numId w:val="0"/>
        </w:numPr>
        <w:jc w:val="both"/>
        <w:rPr>
          <w:rFonts w:hint="eastAsia"/>
        </w:rPr>
      </w:pPr>
      <w:r>
        <w:rPr>
          <w:rFonts w:hint="eastAsia"/>
        </w:rPr>
        <w:t>And the reason of it is, first, because those eternal transactions are revealed as well as promises, and whatsoever is revealed is for all believers to make use of.</w:t>
      </w:r>
    </w:p>
    <w:p w14:paraId="40378F7D">
      <w:pPr>
        <w:widowControl w:val="0"/>
        <w:numPr>
          <w:ilvl w:val="0"/>
          <w:numId w:val="0"/>
        </w:numPr>
        <w:jc w:val="both"/>
        <w:rPr>
          <w:rFonts w:hint="eastAsia"/>
        </w:rPr>
      </w:pPr>
      <w:r>
        <w:rPr>
          <w:rFonts w:hint="eastAsia"/>
        </w:rPr>
        <w:t>其原因，第一，因为那些永恒的作为，如同应许一样，是被启示的，凡被启示的，都为所有信徒所用。</w:t>
      </w:r>
    </w:p>
    <w:p w14:paraId="5A22405B">
      <w:pPr>
        <w:widowControl w:val="0"/>
        <w:numPr>
          <w:ilvl w:val="0"/>
          <w:numId w:val="0"/>
        </w:numPr>
        <w:jc w:val="both"/>
        <w:rPr>
          <w:rFonts w:hint="eastAsia"/>
        </w:rPr>
      </w:pPr>
    </w:p>
    <w:p w14:paraId="331DB8CE">
      <w:pPr>
        <w:widowControl w:val="0"/>
        <w:numPr>
          <w:ilvl w:val="0"/>
          <w:numId w:val="0"/>
        </w:numPr>
        <w:jc w:val="both"/>
        <w:rPr>
          <w:rFonts w:hint="eastAsia"/>
        </w:rPr>
      </w:pPr>
      <w:r>
        <w:rPr>
          <w:rFonts w:hint="eastAsia"/>
        </w:rPr>
        <w:t>And, secondly, they are so revealed as that if indefinitely considered, there is no difference between the declaration of God's eternal decrees, and Christ's special intention in dying, whilst indefinitely propounded, and the indefinite promises of that justification which is to come.</w:t>
      </w:r>
    </w:p>
    <w:p w14:paraId="2D631497">
      <w:pPr>
        <w:widowControl w:val="0"/>
        <w:numPr>
          <w:ilvl w:val="0"/>
          <w:numId w:val="0"/>
        </w:numPr>
        <w:jc w:val="both"/>
        <w:rPr>
          <w:rFonts w:hint="eastAsia"/>
        </w:rPr>
      </w:pPr>
      <w:r>
        <w:rPr>
          <w:rFonts w:hint="eastAsia"/>
        </w:rPr>
        <w:t>第二，它们被如此启示，以致若不确定地思想，在不确定地提出的情况下，神永恒预旨的宣告，和基督在死时的特别意图，与那将要来的称义的不确定应许，并无二致。</w:t>
      </w:r>
    </w:p>
    <w:p w14:paraId="79FA415C">
      <w:pPr>
        <w:widowControl w:val="0"/>
        <w:numPr>
          <w:ilvl w:val="0"/>
          <w:numId w:val="0"/>
        </w:numPr>
        <w:jc w:val="both"/>
        <w:rPr>
          <w:rFonts w:hint="eastAsia"/>
        </w:rPr>
      </w:pPr>
    </w:p>
    <w:p w14:paraId="29046038">
      <w:pPr>
        <w:widowControl w:val="0"/>
        <w:numPr>
          <w:ilvl w:val="0"/>
          <w:numId w:val="0"/>
        </w:numPr>
        <w:jc w:val="both"/>
        <w:rPr>
          <w:rFonts w:hint="eastAsia"/>
        </w:rPr>
      </w:pPr>
      <w:r>
        <w:rPr>
          <w:rFonts w:hint="eastAsia"/>
        </w:rPr>
        <w:t>They come all to one in a manner, the indefinite promises being but the abstract of the other, they being but the extracts and copies of the former transactions, made up, and expressed in a promise of that justification which is the fruit of them.</w:t>
      </w:r>
    </w:p>
    <w:p w14:paraId="66AFD7F7">
      <w:pPr>
        <w:widowControl w:val="0"/>
        <w:numPr>
          <w:ilvl w:val="0"/>
          <w:numId w:val="0"/>
        </w:numPr>
        <w:jc w:val="both"/>
        <w:rPr>
          <w:rFonts w:hint="eastAsia"/>
        </w:rPr>
      </w:pPr>
      <w:r>
        <w:rPr>
          <w:rFonts w:hint="eastAsia"/>
        </w:rPr>
        <w:t>它们在某种程度上都是一样的，不确定的应许不过是另一个的摘要，它们不过是先前作为的摘要和副本，被构成并表达在一个作为其果子的称义的应许中。</w:t>
      </w:r>
    </w:p>
    <w:p w14:paraId="733F0899">
      <w:pPr>
        <w:widowControl w:val="0"/>
        <w:numPr>
          <w:ilvl w:val="0"/>
          <w:numId w:val="0"/>
        </w:numPr>
        <w:jc w:val="both"/>
        <w:rPr>
          <w:rFonts w:hint="eastAsia"/>
        </w:rPr>
      </w:pPr>
    </w:p>
    <w:p w14:paraId="427D47B3">
      <w:pPr>
        <w:widowControl w:val="0"/>
        <w:numPr>
          <w:ilvl w:val="0"/>
          <w:numId w:val="0"/>
        </w:numPr>
        <w:jc w:val="both"/>
        <w:rPr>
          <w:rFonts w:hint="eastAsia"/>
        </w:rPr>
      </w:pPr>
      <w:r>
        <w:rPr>
          <w:rFonts w:hint="eastAsia"/>
        </w:rPr>
        <w:t>And therefore, thirdly, though they speak expressly only of that justification yet to be performed, yet they do necessarily, virtually include and presuppose that which is past, as that which is the cause of what is promised, and is to come.</w:t>
      </w:r>
    </w:p>
    <w:p w14:paraId="14547171">
      <w:pPr>
        <w:widowControl w:val="0"/>
        <w:numPr>
          <w:ilvl w:val="0"/>
          <w:numId w:val="0"/>
        </w:numPr>
        <w:jc w:val="both"/>
        <w:rPr>
          <w:rFonts w:hint="eastAsia"/>
        </w:rPr>
      </w:pPr>
      <w:r>
        <w:rPr>
          <w:rFonts w:hint="eastAsia"/>
        </w:rPr>
        <w:t>因此，第三，虽然它们只明确地说到那尚待履行的称义，它们却必然、实际上包含并预设了那已过去的，作为那被应许、将要来之事的因。</w:t>
      </w:r>
    </w:p>
    <w:p w14:paraId="0343EE3D">
      <w:pPr>
        <w:widowControl w:val="0"/>
        <w:numPr>
          <w:ilvl w:val="0"/>
          <w:numId w:val="0"/>
        </w:numPr>
        <w:jc w:val="both"/>
        <w:rPr>
          <w:rFonts w:hint="eastAsia"/>
        </w:rPr>
      </w:pPr>
    </w:p>
    <w:p w14:paraId="18F5A289">
      <w:pPr>
        <w:widowControl w:val="0"/>
        <w:numPr>
          <w:ilvl w:val="0"/>
          <w:numId w:val="0"/>
        </w:numPr>
        <w:jc w:val="both"/>
        <w:rPr>
          <w:rFonts w:hint="eastAsia"/>
        </w:rPr>
      </w:pPr>
      <w:r>
        <w:rPr>
          <w:rFonts w:hint="eastAsia"/>
        </w:rPr>
        <w:t>Yea, and fourthly, that justification which is in the promise is no other than such as is the sole and proper fruit and effect of the former, and therefore is to be conceived and looked at by a believer, as that which hath an inseparable dependence and communion with that forepast by God and Christ.</w:t>
      </w:r>
    </w:p>
    <w:p w14:paraId="19135C4A">
      <w:pPr>
        <w:widowControl w:val="0"/>
        <w:numPr>
          <w:ilvl w:val="0"/>
          <w:numId w:val="0"/>
        </w:numPr>
        <w:jc w:val="both"/>
        <w:rPr>
          <w:rFonts w:hint="eastAsia"/>
        </w:rPr>
      </w:pPr>
      <w:r>
        <w:rPr>
          <w:rFonts w:hint="eastAsia"/>
        </w:rPr>
        <w:t>是的，第四，应许中的称义，无非是那前者的唯一和恰当的果子和功效，因此信徒应当将其构想并看作，是与神和基督那过去的作为，有不可分割的依赖和交通。</w:t>
      </w:r>
    </w:p>
    <w:p w14:paraId="0022BBA5">
      <w:pPr>
        <w:widowControl w:val="0"/>
        <w:numPr>
          <w:ilvl w:val="0"/>
          <w:numId w:val="0"/>
        </w:numPr>
        <w:jc w:val="both"/>
        <w:rPr>
          <w:rFonts w:hint="eastAsia"/>
        </w:rPr>
      </w:pPr>
    </w:p>
    <w:p w14:paraId="00CB17A7">
      <w:pPr>
        <w:widowControl w:val="0"/>
        <w:numPr>
          <w:ilvl w:val="0"/>
          <w:numId w:val="0"/>
        </w:numPr>
        <w:jc w:val="both"/>
        <w:rPr>
          <w:rFonts w:hint="eastAsia"/>
        </w:rPr>
      </w:pPr>
      <w:r>
        <w:rPr>
          <w:rFonts w:hint="eastAsia"/>
        </w:rPr>
        <w:t>So that whilst the soul aims at that which is to come, as the effect, it may look at the other as that which is and must be the sole cause of it, if ever he attaineth it.</w:t>
      </w:r>
    </w:p>
    <w:p w14:paraId="471B2666">
      <w:pPr>
        <w:widowControl w:val="0"/>
        <w:numPr>
          <w:ilvl w:val="0"/>
          <w:numId w:val="0"/>
        </w:numPr>
        <w:jc w:val="both"/>
        <w:rPr>
          <w:rFonts w:hint="eastAsia"/>
        </w:rPr>
      </w:pPr>
      <w:r>
        <w:rPr>
          <w:rFonts w:hint="eastAsia"/>
        </w:rPr>
        <w:t>所以当灵魂以将要来的事为目标，作为功效时，它可以将另一个看作是，若他要得着它，就必须是它的唯一原因。</w:t>
      </w:r>
    </w:p>
    <w:p w14:paraId="779D6DA2">
      <w:pPr>
        <w:widowControl w:val="0"/>
        <w:numPr>
          <w:ilvl w:val="0"/>
          <w:numId w:val="0"/>
        </w:numPr>
        <w:jc w:val="both"/>
        <w:rPr>
          <w:rFonts w:hint="eastAsia"/>
        </w:rPr>
      </w:pPr>
    </w:p>
    <w:p w14:paraId="41650A82">
      <w:pPr>
        <w:widowControl w:val="0"/>
        <w:numPr>
          <w:ilvl w:val="0"/>
          <w:numId w:val="0"/>
        </w:numPr>
        <w:jc w:val="both"/>
        <w:rPr>
          <w:rFonts w:hint="eastAsia"/>
        </w:rPr>
      </w:pPr>
      <w:r>
        <w:rPr>
          <w:rFonts w:hint="eastAsia"/>
        </w:rPr>
        <w:t>For the justification in the promise is such as can be from no other cause than those former special transactions in God and Christ towards him.</w:t>
      </w:r>
    </w:p>
    <w:p w14:paraId="030582AA">
      <w:pPr>
        <w:widowControl w:val="0"/>
        <w:numPr>
          <w:ilvl w:val="0"/>
          <w:numId w:val="0"/>
        </w:numPr>
        <w:jc w:val="both"/>
        <w:rPr>
          <w:rFonts w:hint="eastAsia"/>
        </w:rPr>
      </w:pPr>
      <w:r>
        <w:rPr>
          <w:rFonts w:hint="eastAsia"/>
        </w:rPr>
        <w:t>因为应许中的称义，不可能来自神和基督对他那些先前特别作为以外的任何原因。</w:t>
      </w:r>
    </w:p>
    <w:p w14:paraId="7EFBC15B">
      <w:pPr>
        <w:widowControl w:val="0"/>
        <w:numPr>
          <w:ilvl w:val="0"/>
          <w:numId w:val="0"/>
        </w:numPr>
        <w:jc w:val="both"/>
        <w:rPr>
          <w:rFonts w:hint="eastAsia"/>
        </w:rPr>
      </w:pPr>
    </w:p>
    <w:p w14:paraId="49FB4685">
      <w:pPr>
        <w:widowControl w:val="0"/>
        <w:numPr>
          <w:ilvl w:val="0"/>
          <w:numId w:val="0"/>
        </w:numPr>
        <w:jc w:val="both"/>
        <w:rPr>
          <w:rFonts w:hint="eastAsia"/>
        </w:rPr>
      </w:pPr>
      <w:r>
        <w:rPr>
          <w:rFonts w:hint="eastAsia"/>
        </w:rPr>
        <w:t>For as the justification promised is promised to be unchangeable, such a justification as is true, stedfast, unalterable, so the promise which is made to every one that thirsteth runs in these terms: 'I will make an everlasting covenant with you, and establish the sure mercies of David,' Isa. 55:1–3.</w:t>
      </w:r>
    </w:p>
    <w:p w14:paraId="7E04DDB5">
      <w:pPr>
        <w:widowControl w:val="0"/>
        <w:numPr>
          <w:ilvl w:val="0"/>
          <w:numId w:val="0"/>
        </w:numPr>
        <w:jc w:val="both"/>
        <w:rPr>
          <w:rFonts w:hint="eastAsia"/>
        </w:rPr>
      </w:pPr>
      <w:r>
        <w:rPr>
          <w:rFonts w:hint="eastAsia"/>
        </w:rPr>
        <w:t>因为应许的称义，是被应许为不变的，是一种真实、稳固、不可更改的称义，所以那给每一个渴慕之人的应许，是以这些话说出的：“我必与你们立永约，就是所应许大卫那可靠的恩典，”以赛亚书55:1–3。</w:t>
      </w:r>
    </w:p>
    <w:p w14:paraId="5F4D29C5">
      <w:pPr>
        <w:widowControl w:val="0"/>
        <w:numPr>
          <w:ilvl w:val="0"/>
          <w:numId w:val="0"/>
        </w:numPr>
        <w:jc w:val="both"/>
        <w:rPr>
          <w:rFonts w:hint="eastAsia"/>
        </w:rPr>
      </w:pPr>
    </w:p>
    <w:p w14:paraId="543E6650">
      <w:pPr>
        <w:widowControl w:val="0"/>
        <w:numPr>
          <w:ilvl w:val="0"/>
          <w:numId w:val="0"/>
        </w:numPr>
        <w:jc w:val="both"/>
        <w:rPr>
          <w:rFonts w:hint="eastAsia"/>
        </w:rPr>
      </w:pPr>
      <w:r>
        <w:rPr>
          <w:rFonts w:hint="eastAsia"/>
        </w:rPr>
        <w:t>Such a justification as was performed to David was sure, that 'though his children sin, yet my mercy,' says God, 'I will not take from him.'</w:t>
      </w:r>
    </w:p>
    <w:p w14:paraId="4B0426A4">
      <w:pPr>
        <w:widowControl w:val="0"/>
        <w:numPr>
          <w:ilvl w:val="0"/>
          <w:numId w:val="0"/>
        </w:numPr>
        <w:jc w:val="both"/>
        <w:rPr>
          <w:rFonts w:hint="eastAsia"/>
        </w:rPr>
      </w:pPr>
      <w:r>
        <w:rPr>
          <w:rFonts w:hint="eastAsia"/>
        </w:rPr>
        <w:t>行在大卫身上的那种称义是可靠的，即“他的子孙若犯了我的律法，……我也必不将我的慈爱全然收回。”神说。</w:t>
      </w:r>
    </w:p>
    <w:p w14:paraId="2572EB0E">
      <w:pPr>
        <w:widowControl w:val="0"/>
        <w:numPr>
          <w:ilvl w:val="0"/>
          <w:numId w:val="0"/>
        </w:numPr>
        <w:jc w:val="both"/>
        <w:rPr>
          <w:rFonts w:hint="eastAsia"/>
        </w:rPr>
      </w:pPr>
    </w:p>
    <w:p w14:paraId="31A07A19">
      <w:pPr>
        <w:widowControl w:val="0"/>
        <w:numPr>
          <w:ilvl w:val="0"/>
          <w:numId w:val="0"/>
        </w:numPr>
        <w:jc w:val="both"/>
        <w:rPr>
          <w:rFonts w:hint="eastAsia"/>
        </w:rPr>
      </w:pPr>
      <w:r>
        <w:rPr>
          <w:rFonts w:hint="eastAsia"/>
        </w:rPr>
        <w:t>And such a covenant promised to be made to everlasting cannot but be presupposed as the proper fruit of that justification which hath been from everlasting, and is no other, and therefore may be looked at as the ground of it.</w:t>
      </w:r>
    </w:p>
    <w:p w14:paraId="59C1887C">
      <w:pPr>
        <w:widowControl w:val="0"/>
        <w:numPr>
          <w:ilvl w:val="0"/>
          <w:numId w:val="0"/>
        </w:numPr>
        <w:jc w:val="both"/>
        <w:rPr>
          <w:rFonts w:hint="eastAsia"/>
        </w:rPr>
      </w:pPr>
      <w:r>
        <w:rPr>
          <w:rFonts w:hint="eastAsia"/>
        </w:rPr>
        <w:t>这样一个被应许要立为永约的约，不能不被预设为那从永恒以来就有的称义的恰当果子，并且别无其他，因此可以被看作是它的根据。</w:t>
      </w:r>
    </w:p>
    <w:p w14:paraId="4E01C9D6">
      <w:pPr>
        <w:widowControl w:val="0"/>
        <w:numPr>
          <w:ilvl w:val="0"/>
          <w:numId w:val="0"/>
        </w:numPr>
        <w:jc w:val="both"/>
        <w:rPr>
          <w:rFonts w:hint="eastAsia"/>
        </w:rPr>
      </w:pPr>
    </w:p>
    <w:p w14:paraId="0BD1D138">
      <w:pPr>
        <w:widowControl w:val="0"/>
        <w:numPr>
          <w:ilvl w:val="0"/>
          <w:numId w:val="0"/>
        </w:numPr>
        <w:jc w:val="both"/>
        <w:rPr>
          <w:rFonts w:hint="eastAsia"/>
        </w:rPr>
      </w:pPr>
      <w:r>
        <w:rPr>
          <w:rFonts w:hint="eastAsia"/>
        </w:rPr>
        <w:t>If indeed there were any other justification in any of the promises besides that, which is the proper effect of that as the cause, then all those former intentions of God to sinners might be laid aside, and needed not to be considered, but there is not any such.</w:t>
      </w:r>
    </w:p>
    <w:p w14:paraId="6AAC1BBD">
      <w:pPr>
        <w:widowControl w:val="0"/>
        <w:numPr>
          <w:ilvl w:val="0"/>
          <w:numId w:val="0"/>
        </w:numPr>
        <w:jc w:val="both"/>
        <w:rPr>
          <w:rFonts w:hint="eastAsia"/>
        </w:rPr>
      </w:pPr>
      <w:r>
        <w:rPr>
          <w:rFonts w:hint="eastAsia"/>
        </w:rPr>
        <w:t>如果应许中，除了那作为那因为的恰当功效的称义之外，还有任何其他的称义，那么神对罪人所有那些先前的意图，都可以被搁置，无需被考虑，但并没有这样的。</w:t>
      </w:r>
    </w:p>
    <w:p w14:paraId="127C672F">
      <w:pPr>
        <w:widowControl w:val="0"/>
        <w:numPr>
          <w:ilvl w:val="0"/>
          <w:numId w:val="0"/>
        </w:numPr>
        <w:jc w:val="both"/>
        <w:rPr>
          <w:rFonts w:hint="eastAsia"/>
        </w:rPr>
      </w:pPr>
    </w:p>
    <w:p w14:paraId="42144012">
      <w:pPr>
        <w:widowControl w:val="0"/>
        <w:numPr>
          <w:ilvl w:val="0"/>
          <w:numId w:val="0"/>
        </w:numPr>
        <w:jc w:val="both"/>
        <w:rPr>
          <w:rFonts w:hint="eastAsia"/>
        </w:rPr>
      </w:pPr>
      <w:r>
        <w:rPr>
          <w:rFonts w:hint="eastAsia"/>
        </w:rPr>
        <w:t>For the blessings held forth in the promise are but the former blessings bestowed upon particular persons in Christ, folded up and made up in an indefinite promise; and therefore the one doth mutually argue the other.</w:t>
      </w:r>
    </w:p>
    <w:p w14:paraId="02754AD8">
      <w:pPr>
        <w:widowControl w:val="0"/>
        <w:numPr>
          <w:ilvl w:val="0"/>
          <w:numId w:val="0"/>
        </w:numPr>
        <w:jc w:val="both"/>
        <w:rPr>
          <w:rFonts w:hint="eastAsia"/>
        </w:rPr>
      </w:pPr>
      <w:r>
        <w:rPr>
          <w:rFonts w:hint="eastAsia"/>
        </w:rPr>
        <w:t>因为应许中所阐明的福分，不过是先前在基督里赐给特定的人的福分，被折叠并构成一个不确定的应许；因此两者是相互论证的。</w:t>
      </w:r>
    </w:p>
    <w:p w14:paraId="0BE1346A">
      <w:pPr>
        <w:widowControl w:val="0"/>
        <w:numPr>
          <w:ilvl w:val="0"/>
          <w:numId w:val="0"/>
        </w:numPr>
        <w:jc w:val="both"/>
        <w:rPr>
          <w:rFonts w:hint="eastAsia"/>
        </w:rPr>
      </w:pPr>
    </w:p>
    <w:p w14:paraId="6001154E">
      <w:pPr>
        <w:widowControl w:val="0"/>
        <w:numPr>
          <w:ilvl w:val="0"/>
          <w:numId w:val="0"/>
        </w:numPr>
        <w:jc w:val="both"/>
        <w:rPr>
          <w:rFonts w:hint="eastAsia"/>
        </w:rPr>
      </w:pPr>
      <w:r>
        <w:rPr>
          <w:rFonts w:hint="eastAsia"/>
        </w:rPr>
        <w:t>For if a soul can challenge an interest in the justification promised, he may comfort himself with his interest in the former, and that he was one with Christ, dying and rising.</w:t>
      </w:r>
    </w:p>
    <w:p w14:paraId="217904C0">
      <w:pPr>
        <w:widowControl w:val="0"/>
        <w:numPr>
          <w:ilvl w:val="0"/>
          <w:numId w:val="0"/>
        </w:numPr>
        <w:jc w:val="both"/>
        <w:rPr>
          <w:rFonts w:hint="eastAsia"/>
        </w:rPr>
      </w:pPr>
      <w:r>
        <w:rPr>
          <w:rFonts w:hint="eastAsia"/>
        </w:rPr>
        <w:t>因为如果一个灵魂能在应许的称义中要求一份，他就可以因他在前者中的份，以及他与死而复活的基督为一，而安慰自己。</w:t>
      </w:r>
    </w:p>
    <w:p w14:paraId="091071B1">
      <w:pPr>
        <w:widowControl w:val="0"/>
        <w:numPr>
          <w:ilvl w:val="0"/>
          <w:numId w:val="0"/>
        </w:numPr>
        <w:jc w:val="both"/>
        <w:rPr>
          <w:rFonts w:hint="eastAsia"/>
        </w:rPr>
      </w:pPr>
    </w:p>
    <w:p w14:paraId="3910282E">
      <w:pPr>
        <w:widowControl w:val="0"/>
        <w:numPr>
          <w:ilvl w:val="0"/>
          <w:numId w:val="0"/>
        </w:numPr>
        <w:jc w:val="both"/>
        <w:rPr>
          <w:rFonts w:hint="eastAsia"/>
        </w:rPr>
      </w:pPr>
      <w:r>
        <w:rPr>
          <w:rFonts w:hint="eastAsia"/>
        </w:rPr>
        <w:t>And again, when it is said that Christ died, it must be thought he had either an unresolved aim, or a resolved.</w:t>
      </w:r>
    </w:p>
    <w:p w14:paraId="21846FCD">
      <w:pPr>
        <w:widowControl w:val="0"/>
        <w:numPr>
          <w:ilvl w:val="0"/>
          <w:numId w:val="0"/>
        </w:numPr>
        <w:jc w:val="both"/>
        <w:rPr>
          <w:rFonts w:hint="eastAsia"/>
        </w:rPr>
      </w:pPr>
      <w:r>
        <w:rPr>
          <w:rFonts w:hint="eastAsia"/>
        </w:rPr>
        <w:t>再者，当说基督死了时，必须认为祂或有一个未定的目标，或有一个已定的目标。</w:t>
      </w:r>
    </w:p>
    <w:p w14:paraId="272F243B">
      <w:pPr>
        <w:widowControl w:val="0"/>
        <w:numPr>
          <w:ilvl w:val="0"/>
          <w:numId w:val="0"/>
        </w:numPr>
        <w:jc w:val="both"/>
        <w:rPr>
          <w:rFonts w:hint="eastAsia"/>
        </w:rPr>
      </w:pPr>
    </w:p>
    <w:p w14:paraId="754D50AD">
      <w:pPr>
        <w:widowControl w:val="0"/>
        <w:numPr>
          <w:ilvl w:val="0"/>
          <w:numId w:val="0"/>
        </w:numPr>
        <w:jc w:val="both"/>
        <w:rPr>
          <w:rFonts w:hint="eastAsia"/>
        </w:rPr>
      </w:pPr>
      <w:r>
        <w:rPr>
          <w:rFonts w:hint="eastAsia"/>
        </w:rPr>
        <w:t>An unresolved aim would be unbecoming of him, and if it was resolved, then be died designing the particular persons for whom his death was meant.</w:t>
      </w:r>
    </w:p>
    <w:p w14:paraId="5D3413F4">
      <w:pPr>
        <w:widowControl w:val="0"/>
        <w:numPr>
          <w:ilvl w:val="0"/>
          <w:numId w:val="0"/>
        </w:numPr>
        <w:jc w:val="both"/>
        <w:rPr>
          <w:rFonts w:hint="eastAsia"/>
        </w:rPr>
      </w:pPr>
      <w:r>
        <w:rPr>
          <w:rFonts w:hint="eastAsia"/>
        </w:rPr>
        <w:t>一个未定的目标会与祂不相称，如果是已定的，那么祂死时就设计了祂的死所意图的特定的人。</w:t>
      </w:r>
    </w:p>
    <w:p w14:paraId="62E3ABD8">
      <w:pPr>
        <w:widowControl w:val="0"/>
        <w:numPr>
          <w:ilvl w:val="0"/>
          <w:numId w:val="0"/>
        </w:numPr>
        <w:jc w:val="both"/>
        <w:rPr>
          <w:rFonts w:hint="eastAsia"/>
        </w:rPr>
      </w:pPr>
    </w:p>
    <w:p w14:paraId="3663D68A">
      <w:pPr>
        <w:widowControl w:val="0"/>
        <w:numPr>
          <w:ilvl w:val="0"/>
          <w:numId w:val="0"/>
        </w:numPr>
        <w:jc w:val="both"/>
        <w:rPr>
          <w:rFonts w:hint="eastAsia"/>
        </w:rPr>
      </w:pPr>
      <w:r>
        <w:rPr>
          <w:rFonts w:hint="eastAsia"/>
        </w:rPr>
        <w:t>And again, all the knowledge hereof a recumbent in the way of his faith may make use of, as well as one that hath assurance, it is but turning the key another way, as the same arguments are used in logic and rhetoric; so Eph. 1:9, 10, that which brought in the Ephesians to trust in Christ, ver. 12, was the opening of the mystery of God's will and purpose together in his elect in Christ, 'according to the good pleasure which he purposed in himself.'</w:t>
      </w:r>
    </w:p>
    <w:p w14:paraId="2EFB948B">
      <w:pPr>
        <w:widowControl w:val="0"/>
        <w:numPr>
          <w:ilvl w:val="0"/>
          <w:numId w:val="0"/>
        </w:numPr>
        <w:jc w:val="both"/>
        <w:rPr>
          <w:rFonts w:hint="eastAsia"/>
        </w:rPr>
      </w:pPr>
      <w:r>
        <w:rPr>
          <w:rFonts w:hint="eastAsia"/>
        </w:rPr>
        <w:t>再者，一个在信的道路上倚靠的人，可以运用所有这方面的知识，如同有确据的人一样，这不过是换一种方式转动钥匙，如同逻辑和修辞中使用同样的论据；所以以弗所书1:9, 10，那带领以弗所人信靠基督的，第12节，是开启了神在基督里，在祂选民中的旨意和目的的奥秘，“是照着祂自己所预定的美意。”</w:t>
      </w:r>
    </w:p>
    <w:p w14:paraId="0D5517E7">
      <w:pPr>
        <w:widowControl w:val="0"/>
        <w:numPr>
          <w:ilvl w:val="0"/>
          <w:numId w:val="0"/>
        </w:numPr>
        <w:jc w:val="both"/>
        <w:rPr>
          <w:rFonts w:hint="eastAsia"/>
        </w:rPr>
      </w:pPr>
    </w:p>
    <w:p w14:paraId="7EF71583">
      <w:pPr>
        <w:widowControl w:val="0"/>
        <w:numPr>
          <w:ilvl w:val="0"/>
          <w:numId w:val="0"/>
        </w:numPr>
        <w:jc w:val="both"/>
        <w:rPr>
          <w:rFonts w:hint="eastAsia"/>
        </w:rPr>
      </w:pPr>
      <w:r>
        <w:rPr>
          <w:rFonts w:hint="eastAsia"/>
        </w:rPr>
        <w:t>Quest. 3. But still all this doth but in general show that these forepassed ways of election and Christ's death may be taken in.</w:t>
      </w:r>
    </w:p>
    <w:p w14:paraId="13ADBE8F">
      <w:pPr>
        <w:widowControl w:val="0"/>
        <w:numPr>
          <w:ilvl w:val="0"/>
          <w:numId w:val="0"/>
        </w:numPr>
        <w:jc w:val="both"/>
        <w:rPr>
          <w:rFonts w:hint="eastAsia"/>
        </w:rPr>
      </w:pPr>
      <w:r>
        <w:rPr>
          <w:rFonts w:hint="eastAsia"/>
        </w:rPr>
        <w:t>问题三：但这都只是一般地表明，这些拣选和基督之死的过去方式可以被接纳。</w:t>
      </w:r>
    </w:p>
    <w:p w14:paraId="15223CD9">
      <w:pPr>
        <w:widowControl w:val="0"/>
        <w:numPr>
          <w:ilvl w:val="0"/>
          <w:numId w:val="0"/>
        </w:numPr>
        <w:jc w:val="both"/>
        <w:rPr>
          <w:rFonts w:hint="eastAsia"/>
        </w:rPr>
      </w:pPr>
    </w:p>
    <w:p w14:paraId="50E61033">
      <w:pPr>
        <w:widowControl w:val="0"/>
        <w:numPr>
          <w:ilvl w:val="0"/>
          <w:numId w:val="0"/>
        </w:numPr>
        <w:jc w:val="both"/>
        <w:rPr>
          <w:rFonts w:hint="eastAsia"/>
        </w:rPr>
      </w:pPr>
      <w:r>
        <w:rPr>
          <w:rFonts w:hint="eastAsia"/>
        </w:rPr>
        <w:t>A third question therefore will be, How, and in what manner, and what order, and to what end and purpose, a recumbent believer is to take into his thoughts these fore-passed passages, so as to make it a help to such an act, when as yet his faith can perform no other?</w:t>
      </w:r>
    </w:p>
    <w:p w14:paraId="20E2A481">
      <w:pPr>
        <w:widowControl w:val="0"/>
        <w:numPr>
          <w:ilvl w:val="0"/>
          <w:numId w:val="0"/>
        </w:numPr>
        <w:jc w:val="both"/>
        <w:rPr>
          <w:rFonts w:hint="eastAsia"/>
        </w:rPr>
      </w:pPr>
      <w:r>
        <w:rPr>
          <w:rFonts w:hint="eastAsia"/>
        </w:rPr>
        <w:t>因此，第三个问题是，一个倚靠的信徒，当他的信心尚不能行出别的行为时，应当如何、以何种方式、何种次序、为何目的和用途，将这些过去的过程纳入他的思想，以帮助这样一个行为？</w:t>
      </w:r>
    </w:p>
    <w:p w14:paraId="655C9DA4">
      <w:pPr>
        <w:widowControl w:val="0"/>
        <w:numPr>
          <w:ilvl w:val="0"/>
          <w:numId w:val="0"/>
        </w:numPr>
        <w:jc w:val="both"/>
        <w:rPr>
          <w:rFonts w:hint="eastAsia"/>
        </w:rPr>
      </w:pPr>
    </w:p>
    <w:p w14:paraId="5C4D69C7">
      <w:pPr>
        <w:widowControl w:val="0"/>
        <w:numPr>
          <w:ilvl w:val="0"/>
          <w:numId w:val="0"/>
        </w:numPr>
        <w:jc w:val="both"/>
        <w:rPr>
          <w:rFonts w:hint="eastAsia"/>
        </w:rPr>
      </w:pPr>
      <w:r>
        <w:rPr>
          <w:rFonts w:hint="eastAsia"/>
        </w:rPr>
        <w:t>How he is to draw them in, and make them ingredients, and how they are to have an influence into his faith, to be helpful to him?</w:t>
      </w:r>
    </w:p>
    <w:p w14:paraId="1A805BF9">
      <w:pPr>
        <w:widowControl w:val="0"/>
        <w:numPr>
          <w:ilvl w:val="0"/>
          <w:numId w:val="0"/>
        </w:numPr>
        <w:jc w:val="both"/>
        <w:rPr>
          <w:rFonts w:hint="eastAsia"/>
        </w:rPr>
      </w:pPr>
      <w:r>
        <w:rPr>
          <w:rFonts w:hint="eastAsia"/>
        </w:rPr>
        <w:t>他应当如何将它们纳入，使它们成为成分，它们又当如何影响他的信心，帮助他？</w:t>
      </w:r>
    </w:p>
    <w:p w14:paraId="7BC51167">
      <w:pPr>
        <w:widowControl w:val="0"/>
        <w:numPr>
          <w:ilvl w:val="0"/>
          <w:numId w:val="0"/>
        </w:numPr>
        <w:jc w:val="both"/>
        <w:rPr>
          <w:rFonts w:hint="eastAsia"/>
        </w:rPr>
      </w:pPr>
    </w:p>
    <w:p w14:paraId="3E625834">
      <w:pPr>
        <w:widowControl w:val="0"/>
        <w:numPr>
          <w:ilvl w:val="0"/>
          <w:numId w:val="0"/>
        </w:numPr>
        <w:jc w:val="both"/>
        <w:rPr>
          <w:rFonts w:hint="eastAsia"/>
        </w:rPr>
      </w:pPr>
      <w:r>
        <w:rPr>
          <w:rFonts w:hint="eastAsia"/>
        </w:rPr>
        <w:t>For this, I say, take these directions out of the former grounds laid.</w:t>
      </w:r>
    </w:p>
    <w:p w14:paraId="64DC07D7">
      <w:pPr>
        <w:widowControl w:val="0"/>
        <w:numPr>
          <w:ilvl w:val="0"/>
          <w:numId w:val="0"/>
        </w:numPr>
        <w:jc w:val="both"/>
        <w:rPr>
          <w:rFonts w:hint="eastAsia"/>
        </w:rPr>
      </w:pPr>
      <w:r>
        <w:rPr>
          <w:rFonts w:hint="eastAsia"/>
        </w:rPr>
        <w:t>为此，我说，从先前所立的根据中，取这些指引。</w:t>
      </w:r>
    </w:p>
    <w:p w14:paraId="6F555364">
      <w:pPr>
        <w:widowControl w:val="0"/>
        <w:numPr>
          <w:ilvl w:val="0"/>
          <w:numId w:val="0"/>
        </w:numPr>
        <w:jc w:val="both"/>
        <w:rPr>
          <w:rFonts w:hint="eastAsia"/>
        </w:rPr>
      </w:pPr>
    </w:p>
    <w:p w14:paraId="4A6169FD">
      <w:pPr>
        <w:widowControl w:val="0"/>
        <w:numPr>
          <w:ilvl w:val="0"/>
          <w:numId w:val="0"/>
        </w:numPr>
        <w:jc w:val="both"/>
        <w:rPr>
          <w:rFonts w:hint="eastAsia"/>
        </w:rPr>
      </w:pPr>
      <w:r>
        <w:rPr>
          <w:rFonts w:hint="eastAsia"/>
        </w:rPr>
        <w:t>But before I give them I premise a caution, which also makes way for a right understanding of what follows.</w:t>
      </w:r>
    </w:p>
    <w:p w14:paraId="568FF885">
      <w:pPr>
        <w:widowControl w:val="0"/>
        <w:numPr>
          <w:ilvl w:val="0"/>
          <w:numId w:val="0"/>
        </w:numPr>
        <w:jc w:val="both"/>
        <w:rPr>
          <w:rFonts w:hint="eastAsia"/>
        </w:rPr>
      </w:pPr>
      <w:r>
        <w:rPr>
          <w:rFonts w:hint="eastAsia"/>
        </w:rPr>
        <w:t>但在我给出它们之前，我先作一个提醒，这也有助于正确理解以下内容。</w:t>
      </w:r>
    </w:p>
    <w:p w14:paraId="19457312">
      <w:pPr>
        <w:widowControl w:val="0"/>
        <w:numPr>
          <w:ilvl w:val="0"/>
          <w:numId w:val="0"/>
        </w:numPr>
        <w:jc w:val="both"/>
        <w:rPr>
          <w:rFonts w:hint="eastAsia"/>
        </w:rPr>
      </w:pPr>
    </w:p>
    <w:p w14:paraId="1414D613">
      <w:pPr>
        <w:widowControl w:val="0"/>
        <w:numPr>
          <w:ilvl w:val="0"/>
          <w:numId w:val="0"/>
        </w:numPr>
        <w:jc w:val="both"/>
        <w:rPr>
          <w:rFonts w:hint="eastAsia"/>
        </w:rPr>
      </w:pPr>
      <w:r>
        <w:rPr>
          <w:rFonts w:hint="eastAsia"/>
        </w:rPr>
        <w:t>The caution is, that the believer is not to take into his thoughts these fore-passed fixed acts of justification, to that end as to make it his only and first work and business, to inquire whether he was thus justified or no, so as until he is resolved thereof, he will sit still, and exercise no act of faith at all, nor look after any promise; for it doth prove a real hindrance to many, when that is the fruit of this their knowledge.</w:t>
      </w:r>
    </w:p>
    <w:p w14:paraId="3E0FD971">
      <w:pPr>
        <w:widowControl w:val="0"/>
        <w:numPr>
          <w:ilvl w:val="0"/>
          <w:numId w:val="0"/>
        </w:numPr>
        <w:jc w:val="both"/>
        <w:rPr>
          <w:rFonts w:hint="eastAsia"/>
        </w:rPr>
      </w:pPr>
      <w:r>
        <w:rPr>
          <w:rFonts w:hint="eastAsia"/>
        </w:rPr>
        <w:t>提醒是，信徒不应将这些过去已定的称义行为纳入他的思想，其目的不应是将其作为他唯一和首要的工作和任务，去探究他是否如此被称义，以致在他对此得到解决之前，他会静坐不动，不操练任何信心行为，也不寻求任何应许；因为当这是他们这知识的果子时，这对许多人来说是一个真正的拦阻。</w:t>
      </w:r>
    </w:p>
    <w:p w14:paraId="621123C9">
      <w:pPr>
        <w:widowControl w:val="0"/>
        <w:numPr>
          <w:ilvl w:val="0"/>
          <w:numId w:val="0"/>
        </w:numPr>
        <w:jc w:val="both"/>
        <w:rPr>
          <w:rFonts w:hint="eastAsia"/>
        </w:rPr>
      </w:pPr>
    </w:p>
    <w:p w14:paraId="365806C0">
      <w:pPr>
        <w:widowControl w:val="0"/>
        <w:numPr>
          <w:ilvl w:val="0"/>
          <w:numId w:val="0"/>
        </w:numPr>
        <w:jc w:val="both"/>
        <w:rPr>
          <w:rFonts w:hint="eastAsia"/>
        </w:rPr>
      </w:pPr>
      <w:r>
        <w:rPr>
          <w:rFonts w:hint="eastAsia"/>
        </w:rPr>
        <w:t>Though indeed we are not to rest or quiet ourselves in any acts of faith till such an assurance is obtained, but to wait for it in all, yet we are not to do it so as to cast off the exercise of this other act of faith, and seeking justification to come, till we have particular evidence of that which is past.</w:t>
      </w:r>
    </w:p>
    <w:p w14:paraId="384DCA35">
      <w:pPr>
        <w:widowControl w:val="0"/>
        <w:numPr>
          <w:ilvl w:val="0"/>
          <w:numId w:val="0"/>
        </w:numPr>
        <w:jc w:val="both"/>
        <w:rPr>
          <w:rFonts w:hint="eastAsia"/>
        </w:rPr>
      </w:pPr>
      <w:r>
        <w:rPr>
          <w:rFonts w:hint="eastAsia"/>
        </w:rPr>
        <w:t>虽然我们确实不应在任何信心行为中安息或平静，直到得着那样的确据，而应在一切事上等候它，但我们不应如此行，以致抛弃这另一个信心行为的操练，和寻求将要来的称义，直到我们对过去的事有了特定的凭据。</w:t>
      </w:r>
    </w:p>
    <w:p w14:paraId="3BF83D9F">
      <w:pPr>
        <w:widowControl w:val="0"/>
        <w:numPr>
          <w:ilvl w:val="0"/>
          <w:numId w:val="0"/>
        </w:numPr>
        <w:jc w:val="both"/>
        <w:rPr>
          <w:rFonts w:hint="eastAsia"/>
        </w:rPr>
      </w:pPr>
    </w:p>
    <w:p w14:paraId="0826523B">
      <w:pPr>
        <w:widowControl w:val="0"/>
        <w:numPr>
          <w:ilvl w:val="0"/>
          <w:numId w:val="0"/>
        </w:numPr>
        <w:jc w:val="both"/>
        <w:rPr>
          <w:rFonts w:hint="eastAsia"/>
        </w:rPr>
      </w:pPr>
      <w:r>
        <w:rPr>
          <w:rFonts w:hint="eastAsia"/>
        </w:rPr>
        <w:t>This is a wrong use made of God's ways, so to inquire after his secret will, concerning our particular, as to neglect his revealed; whereas we are so to look to what is past, as to quicken us unto, and not to keep us from, seeking that justification to come.</w:t>
      </w:r>
    </w:p>
    <w:p w14:paraId="7D3EB053">
      <w:pPr>
        <w:widowControl w:val="0"/>
        <w:numPr>
          <w:ilvl w:val="0"/>
          <w:numId w:val="0"/>
        </w:numPr>
        <w:jc w:val="both"/>
        <w:rPr>
          <w:rFonts w:hint="eastAsia"/>
        </w:rPr>
      </w:pPr>
      <w:r>
        <w:rPr>
          <w:rFonts w:hint="eastAsia"/>
        </w:rPr>
        <w:t>这是对神方式的错误运用，如此探究祂对我特定的隐秘旨意，以致忽略了祂启示的旨意；而我们应当如此看过去的事，来激励我们，而不是拦阻我们，去寻求那将要来的称义。</w:t>
      </w:r>
    </w:p>
    <w:p w14:paraId="096F833C">
      <w:pPr>
        <w:widowControl w:val="0"/>
        <w:numPr>
          <w:ilvl w:val="0"/>
          <w:numId w:val="0"/>
        </w:numPr>
        <w:jc w:val="both"/>
        <w:rPr>
          <w:rFonts w:hint="eastAsia"/>
        </w:rPr>
      </w:pPr>
    </w:p>
    <w:p w14:paraId="6AEAC773">
      <w:pPr>
        <w:widowControl w:val="0"/>
        <w:numPr>
          <w:ilvl w:val="0"/>
          <w:numId w:val="0"/>
        </w:numPr>
        <w:jc w:val="both"/>
        <w:rPr>
          <w:rFonts w:hint="eastAsia"/>
        </w:rPr>
      </w:pPr>
      <w:r>
        <w:rPr>
          <w:rFonts w:hint="eastAsia"/>
        </w:rPr>
        <w:t>So as we say that the knowledge of this fixed and eternal justification is then a help to an act of recumbency, when the believing indefinitely and in general that thus God did towards some, doth quicken our faith of recumbency.</w:t>
      </w:r>
    </w:p>
    <w:p w14:paraId="70C0E97B">
      <w:pPr>
        <w:widowControl w:val="0"/>
        <w:numPr>
          <w:ilvl w:val="0"/>
          <w:numId w:val="0"/>
        </w:numPr>
        <w:jc w:val="both"/>
        <w:rPr>
          <w:rFonts w:hint="eastAsia"/>
        </w:rPr>
      </w:pPr>
      <w:r>
        <w:rPr>
          <w:rFonts w:hint="eastAsia"/>
        </w:rPr>
        <w:t>所以我们说，对这已定和永恒称义的知识，当不确定地和一般地相信神曾如此对待一些人，这知识激励我们倚靠的信心时，它才成为倚靠行为的帮助。</w:t>
      </w:r>
    </w:p>
    <w:p w14:paraId="41350D62">
      <w:pPr>
        <w:widowControl w:val="0"/>
        <w:numPr>
          <w:ilvl w:val="0"/>
          <w:numId w:val="0"/>
        </w:numPr>
        <w:jc w:val="both"/>
        <w:rPr>
          <w:rFonts w:hint="eastAsia"/>
        </w:rPr>
      </w:pPr>
    </w:p>
    <w:p w14:paraId="3F56C750">
      <w:pPr>
        <w:widowControl w:val="0"/>
        <w:numPr>
          <w:ilvl w:val="0"/>
          <w:numId w:val="0"/>
        </w:numPr>
        <w:jc w:val="both"/>
        <w:rPr>
          <w:rFonts w:hint="eastAsia"/>
        </w:rPr>
      </w:pPr>
      <w:r>
        <w:rPr>
          <w:rFonts w:hint="eastAsia"/>
        </w:rPr>
        <w:t>Which that it may do, take these directions.</w:t>
      </w:r>
    </w:p>
    <w:p w14:paraId="0899F8A4">
      <w:pPr>
        <w:widowControl w:val="0"/>
        <w:numPr>
          <w:ilvl w:val="0"/>
          <w:numId w:val="0"/>
        </w:numPr>
        <w:jc w:val="both"/>
        <w:rPr>
          <w:rFonts w:hint="eastAsia"/>
        </w:rPr>
      </w:pPr>
      <w:r>
        <w:rPr>
          <w:rFonts w:hint="eastAsia"/>
        </w:rPr>
        <w:t>为要做到这点，请取这些指引。</w:t>
      </w:r>
    </w:p>
    <w:p w14:paraId="189E536E">
      <w:pPr>
        <w:widowControl w:val="0"/>
        <w:numPr>
          <w:ilvl w:val="0"/>
          <w:numId w:val="0"/>
        </w:numPr>
        <w:jc w:val="both"/>
        <w:rPr>
          <w:rFonts w:hint="eastAsia"/>
        </w:rPr>
      </w:pPr>
    </w:p>
    <w:p w14:paraId="5A711183">
      <w:pPr>
        <w:widowControl w:val="0"/>
        <w:numPr>
          <w:ilvl w:val="0"/>
          <w:numId w:val="0"/>
        </w:numPr>
        <w:jc w:val="both"/>
        <w:rPr>
          <w:rFonts w:hint="eastAsia"/>
        </w:rPr>
      </w:pPr>
      <w:r>
        <w:rPr>
          <w:rFonts w:hint="eastAsia"/>
        </w:rPr>
        <w:t>1.The believer may take in the consideration of these ways of God'sjustifying, and Christ's dying for certain men, who were one with him.</w:t>
      </w:r>
    </w:p>
    <w:p w14:paraId="76D96AAA">
      <w:pPr>
        <w:widowControl w:val="0"/>
        <w:numPr>
          <w:ilvl w:val="0"/>
          <w:numId w:val="0"/>
        </w:numPr>
        <w:jc w:val="both"/>
        <w:rPr>
          <w:rFonts w:hint="eastAsia"/>
        </w:rPr>
      </w:pPr>
      <w:r>
        <w:rPr>
          <w:rFonts w:hint="eastAsia"/>
        </w:rPr>
        <w:t>1.信徒可以思想神称某些人（与祂合一的）为义，和基督为他们死的方式。</w:t>
      </w:r>
    </w:p>
    <w:p w14:paraId="26F4134B">
      <w:pPr>
        <w:widowControl w:val="0"/>
        <w:numPr>
          <w:ilvl w:val="0"/>
          <w:numId w:val="0"/>
        </w:numPr>
        <w:jc w:val="both"/>
        <w:rPr>
          <w:rFonts w:hint="eastAsia"/>
        </w:rPr>
      </w:pPr>
    </w:p>
    <w:p w14:paraId="7F1AC808">
      <w:pPr>
        <w:widowControl w:val="0"/>
        <w:numPr>
          <w:ilvl w:val="0"/>
          <w:numId w:val="0"/>
        </w:numPr>
        <w:jc w:val="both"/>
        <w:rPr>
          <w:rFonts w:hint="eastAsia"/>
        </w:rPr>
      </w:pPr>
      <w:r>
        <w:rPr>
          <w:rFonts w:hint="eastAsia"/>
        </w:rPr>
        <w:t>This in the general he may do, to the end to pitch and point the aim and scope of his faith aright, so as to aim at his casting himself upon God in Christ for such a justification as only is the proper effect of the former, so as distinctly he may make it the desire and aim of his faith, that he may obtain such a justification as doth only proceed from an eternal love, and as is the sole fruit of a former eternal justification, and of Christ's particularly dying for his sins.</w:t>
      </w:r>
    </w:p>
    <w:p w14:paraId="57A7C6AC">
      <w:pPr>
        <w:widowControl w:val="0"/>
        <w:numPr>
          <w:ilvl w:val="0"/>
          <w:numId w:val="0"/>
        </w:numPr>
        <w:jc w:val="both"/>
        <w:rPr>
          <w:rFonts w:hint="eastAsia"/>
        </w:rPr>
      </w:pPr>
      <w:r>
        <w:rPr>
          <w:rFonts w:hint="eastAsia"/>
        </w:rPr>
        <w:t>总的来说，他可以这样做，为要正确地设定他信心的目标和范围，以致他旨在将自己投靠在基督里的神身上，为着那样的称义，即唯独是前者恰当的功效的称义，所以他可以明确地将其作为他信心的渴望和目标，即他可以得着那唯独从永恒之爱而来，并是先前永恒称义，和基督特别为他的罪死的唯一果子的称义。</w:t>
      </w:r>
    </w:p>
    <w:p w14:paraId="73D56875">
      <w:pPr>
        <w:widowControl w:val="0"/>
        <w:numPr>
          <w:ilvl w:val="0"/>
          <w:numId w:val="0"/>
        </w:numPr>
        <w:jc w:val="both"/>
        <w:rPr>
          <w:rFonts w:hint="eastAsia"/>
        </w:rPr>
      </w:pPr>
    </w:p>
    <w:p w14:paraId="3F0E7BA7">
      <w:pPr>
        <w:widowControl w:val="0"/>
        <w:numPr>
          <w:ilvl w:val="0"/>
          <w:numId w:val="0"/>
        </w:numPr>
        <w:jc w:val="both"/>
        <w:rPr>
          <w:rFonts w:hint="eastAsia"/>
        </w:rPr>
      </w:pPr>
      <w:r>
        <w:rPr>
          <w:rFonts w:hint="eastAsia"/>
        </w:rPr>
        <w:t>And the reason why in this way he may take it in is, because though he looks upon that of God's love which is passed as not now anew to be obtained, yet as to that part of it which is to come and to be manifested now in the actual bestowing of all the blessings of it, he may cast himself upon God now to obtain it (it being yet to come), and to have it performed to him in the strength and virtue of the former; apprehending and knowing that no other but such a justification is meant in the promise by God, nor can be obtained by any, but so that still the aim of his faith and prayers may be to be justified with the justification of God's chosen, and to be justified out of that love with which he justifies those whose sins Christ bore upon the tree.</w:t>
      </w:r>
    </w:p>
    <w:p w14:paraId="361A39EA">
      <w:pPr>
        <w:widowControl w:val="0"/>
        <w:numPr>
          <w:ilvl w:val="0"/>
          <w:numId w:val="0"/>
        </w:numPr>
        <w:jc w:val="both"/>
        <w:rPr>
          <w:rFonts w:hint="eastAsia"/>
        </w:rPr>
      </w:pPr>
      <w:r>
        <w:rPr>
          <w:rFonts w:hint="eastAsia"/>
        </w:rPr>
        <w:t>他可以以此方式领受它的原因是，虽然他将那已过的神之爱看作是如今不能重新得着的，但就其将要来，并如今要在实际赐下其所有福分中显明的部分而言，他现在可以投靠神来得着它（它尚未来到），并在前者的力量和美德中，让它向他履行；领会并知道，神在应许中所指的，别无其他，只有这样的称义，无人可以得着，除非如此，即他信心和祷告的目标，仍旧是以神选民的称义被称义，并从祂称那些基督在木头上担当其罪的人为义的爱中被称义。</w:t>
      </w:r>
    </w:p>
    <w:p w14:paraId="0DB58EC0">
      <w:pPr>
        <w:widowControl w:val="0"/>
        <w:numPr>
          <w:ilvl w:val="0"/>
          <w:numId w:val="0"/>
        </w:numPr>
        <w:jc w:val="both"/>
        <w:rPr>
          <w:rFonts w:hint="eastAsia"/>
        </w:rPr>
      </w:pPr>
    </w:p>
    <w:p w14:paraId="3E9EB799">
      <w:pPr>
        <w:widowControl w:val="0"/>
        <w:numPr>
          <w:ilvl w:val="0"/>
          <w:numId w:val="0"/>
        </w:numPr>
        <w:jc w:val="both"/>
        <w:rPr>
          <w:rFonts w:hint="eastAsia"/>
        </w:rPr>
      </w:pPr>
      <w:r>
        <w:rPr>
          <w:rFonts w:hint="eastAsia"/>
        </w:rPr>
        <w:t>Thus David often in many particular blessings frames his prayers, which are but the aims and meaning of faith expressed and folded up into desires: Ps. 106:4, 'Remember me with that favour thou bearest to thy people: and oh visit me with thy salvation;' that is, that salvation which proceeds from such a special favour; Ps. 119:132, 'Look upon me, and be merciful to me, as thou usest to do to those that love thy name.'</w:t>
      </w:r>
    </w:p>
    <w:p w14:paraId="34DB1C43">
      <w:pPr>
        <w:widowControl w:val="0"/>
        <w:numPr>
          <w:ilvl w:val="0"/>
          <w:numId w:val="0"/>
        </w:numPr>
        <w:jc w:val="both"/>
        <w:rPr>
          <w:rFonts w:hint="eastAsia"/>
        </w:rPr>
      </w:pPr>
      <w:r>
        <w:rPr>
          <w:rFonts w:hint="eastAsia"/>
        </w:rPr>
        <w:t>大卫常在许多特定的福分中，如此构成他的祷告，这些祷告不过是信心的目标和意思，被表达并包裹在渴望中：诗篇106:4，“求你记念我，施恩给你的百姓，用你的救恩眷顾我”；即，那从这样特别的恩惠而来的救恩；诗篇119:132，“求你转脸向我，怜恤我，如同你素常待那些爱你名的人。”</w:t>
      </w:r>
    </w:p>
    <w:p w14:paraId="75D90E16">
      <w:pPr>
        <w:widowControl w:val="0"/>
        <w:numPr>
          <w:ilvl w:val="0"/>
          <w:numId w:val="0"/>
        </w:numPr>
        <w:jc w:val="both"/>
        <w:rPr>
          <w:rFonts w:hint="eastAsia"/>
        </w:rPr>
      </w:pPr>
    </w:p>
    <w:p w14:paraId="7F85D7CE">
      <w:pPr>
        <w:widowControl w:val="0"/>
        <w:numPr>
          <w:ilvl w:val="0"/>
          <w:numId w:val="0"/>
        </w:numPr>
        <w:jc w:val="both"/>
        <w:rPr>
          <w:rFonts w:hint="eastAsia"/>
        </w:rPr>
      </w:pPr>
      <w:r>
        <w:rPr>
          <w:rFonts w:hint="eastAsia"/>
        </w:rPr>
        <w:t>Thus he dealt also in matter of justification when he came to die and to express his faith at last: 'This is all my desire, says he, 'and all the salvation I look for.'</w:t>
      </w:r>
    </w:p>
    <w:p w14:paraId="5B267FE2">
      <w:pPr>
        <w:widowControl w:val="0"/>
        <w:numPr>
          <w:ilvl w:val="0"/>
          <w:numId w:val="0"/>
        </w:numPr>
        <w:jc w:val="both"/>
        <w:rPr>
          <w:rFonts w:hint="eastAsia"/>
        </w:rPr>
      </w:pPr>
      <w:r>
        <w:rPr>
          <w:rFonts w:hint="eastAsia"/>
        </w:rPr>
        <w:t>他在称义的事上，临终时表达他的信心，也如此行：“这是我一切的愿望，”他说，“和我一切所盼望的救恩。”</w:t>
      </w:r>
    </w:p>
    <w:p w14:paraId="4640A4A9">
      <w:pPr>
        <w:widowControl w:val="0"/>
        <w:numPr>
          <w:ilvl w:val="0"/>
          <w:numId w:val="0"/>
        </w:numPr>
        <w:jc w:val="both"/>
        <w:rPr>
          <w:rFonts w:hint="eastAsia"/>
        </w:rPr>
      </w:pPr>
    </w:p>
    <w:p w14:paraId="5EDE740C">
      <w:pPr>
        <w:widowControl w:val="0"/>
        <w:numPr>
          <w:ilvl w:val="0"/>
          <w:numId w:val="0"/>
        </w:numPr>
        <w:jc w:val="both"/>
        <w:rPr>
          <w:rFonts w:hint="eastAsia"/>
        </w:rPr>
      </w:pPr>
      <w:r>
        <w:rPr>
          <w:rFonts w:hint="eastAsia"/>
        </w:rPr>
        <w:t>What kind of salvation was in his desire and expectation?</w:t>
      </w:r>
    </w:p>
    <w:p w14:paraId="60DE8F04">
      <w:pPr>
        <w:widowControl w:val="0"/>
        <w:numPr>
          <w:ilvl w:val="0"/>
          <w:numId w:val="0"/>
        </w:numPr>
        <w:jc w:val="both"/>
        <w:rPr>
          <w:rFonts w:hint="eastAsia"/>
        </w:rPr>
      </w:pPr>
      <w:r>
        <w:rPr>
          <w:rFonts w:hint="eastAsia"/>
        </w:rPr>
        <w:t>他渴望和期盼的是哪种救恩呢？</w:t>
      </w:r>
    </w:p>
    <w:p w14:paraId="0B4C8904">
      <w:pPr>
        <w:widowControl w:val="0"/>
        <w:numPr>
          <w:ilvl w:val="0"/>
          <w:numId w:val="0"/>
        </w:numPr>
        <w:jc w:val="both"/>
        <w:rPr>
          <w:rFonts w:hint="eastAsia"/>
        </w:rPr>
      </w:pPr>
    </w:p>
    <w:p w14:paraId="3C2BDDD1">
      <w:pPr>
        <w:widowControl w:val="0"/>
        <w:numPr>
          <w:ilvl w:val="0"/>
          <w:numId w:val="0"/>
        </w:numPr>
        <w:jc w:val="both"/>
        <w:rPr>
          <w:rFonts w:hint="eastAsia"/>
        </w:rPr>
      </w:pPr>
      <w:r>
        <w:rPr>
          <w:rFonts w:hint="eastAsia"/>
        </w:rPr>
        <w:t>That which proceeded from the sure covenant, ordered and sure.</w:t>
      </w:r>
    </w:p>
    <w:p w14:paraId="01738C1D">
      <w:pPr>
        <w:widowControl w:val="0"/>
        <w:numPr>
          <w:ilvl w:val="0"/>
          <w:numId w:val="0"/>
        </w:numPr>
        <w:jc w:val="both"/>
        <w:rPr>
          <w:rFonts w:hint="eastAsia"/>
        </w:rPr>
      </w:pPr>
      <w:r>
        <w:rPr>
          <w:rFonts w:hint="eastAsia"/>
        </w:rPr>
        <w:t>那来自那可靠的约，有次序而可靠的。</w:t>
      </w:r>
    </w:p>
    <w:p w14:paraId="70166C8F">
      <w:pPr>
        <w:widowControl w:val="0"/>
        <w:numPr>
          <w:ilvl w:val="0"/>
          <w:numId w:val="0"/>
        </w:numPr>
        <w:jc w:val="both"/>
        <w:rPr>
          <w:rFonts w:hint="eastAsia"/>
        </w:rPr>
      </w:pPr>
    </w:p>
    <w:p w14:paraId="3E62844A">
      <w:pPr>
        <w:widowControl w:val="0"/>
        <w:numPr>
          <w:ilvl w:val="0"/>
          <w:numId w:val="0"/>
        </w:numPr>
        <w:jc w:val="both"/>
        <w:rPr>
          <w:rFonts w:hint="eastAsia"/>
        </w:rPr>
      </w:pPr>
      <w:r>
        <w:rPr>
          <w:rFonts w:hint="eastAsia"/>
        </w:rPr>
        <w:t>And thus God's Spirit doth point the aim of the poorest believer's faith, so that the meaning of his faith, if he could express it, is, that he might be justified with the justification of God's chosen; with that justification which is the sole fruit of Christ's having borne his sins in particular.</w:t>
      </w:r>
    </w:p>
    <w:p w14:paraId="3B4B2166">
      <w:pPr>
        <w:widowControl w:val="0"/>
        <w:numPr>
          <w:ilvl w:val="0"/>
          <w:numId w:val="0"/>
        </w:numPr>
        <w:jc w:val="both"/>
        <w:rPr>
          <w:rFonts w:hint="eastAsia"/>
        </w:rPr>
      </w:pPr>
      <w:r>
        <w:rPr>
          <w:rFonts w:hint="eastAsia"/>
        </w:rPr>
        <w:t>神的灵也如此指向最贫乏信徒信心的目标，以致他的信心的意思，如果他能表达出来，就是，他可以被神选民的称义所称义；即那唯独是基督特别担当他罪的果子的称义。</w:t>
      </w:r>
    </w:p>
    <w:p w14:paraId="62E3D592">
      <w:pPr>
        <w:widowControl w:val="0"/>
        <w:numPr>
          <w:ilvl w:val="0"/>
          <w:numId w:val="0"/>
        </w:numPr>
        <w:jc w:val="both"/>
        <w:rPr>
          <w:rFonts w:hint="eastAsia"/>
        </w:rPr>
      </w:pPr>
    </w:p>
    <w:p w14:paraId="0E2460D5">
      <w:pPr>
        <w:widowControl w:val="0"/>
        <w:numPr>
          <w:ilvl w:val="0"/>
          <w:numId w:val="0"/>
        </w:numPr>
        <w:jc w:val="both"/>
        <w:rPr>
          <w:rFonts w:hint="eastAsia"/>
        </w:rPr>
      </w:pPr>
      <w:r>
        <w:rPr>
          <w:rFonts w:hint="eastAsia"/>
        </w:rPr>
        <w:t>2.He may consider what is already done by God and Christ towardsthe justification of some sinners thus indefinitely, as the cause of that justification which is promised.</w:t>
      </w:r>
    </w:p>
    <w:p w14:paraId="5973D0A8">
      <w:pPr>
        <w:widowControl w:val="0"/>
        <w:numPr>
          <w:ilvl w:val="0"/>
          <w:numId w:val="0"/>
        </w:numPr>
        <w:jc w:val="both"/>
        <w:rPr>
          <w:rFonts w:hint="eastAsia"/>
        </w:rPr>
      </w:pPr>
      <w:r>
        <w:rPr>
          <w:rFonts w:hint="eastAsia"/>
        </w:rPr>
        <w:t>2.他可以思想神和基督已为不确定的一些罪人所作的称义，作为那被应许的称义的原因。</w:t>
      </w:r>
    </w:p>
    <w:p w14:paraId="21EA91E3">
      <w:pPr>
        <w:widowControl w:val="0"/>
        <w:numPr>
          <w:ilvl w:val="0"/>
          <w:numId w:val="0"/>
        </w:numPr>
        <w:jc w:val="both"/>
        <w:rPr>
          <w:rFonts w:hint="eastAsia"/>
        </w:rPr>
      </w:pPr>
    </w:p>
    <w:p w14:paraId="3F7213AD">
      <w:pPr>
        <w:widowControl w:val="0"/>
        <w:numPr>
          <w:ilvl w:val="0"/>
          <w:numId w:val="0"/>
        </w:numPr>
        <w:jc w:val="both"/>
        <w:rPr>
          <w:rFonts w:hint="eastAsia"/>
        </w:rPr>
      </w:pPr>
      <w:r>
        <w:rPr>
          <w:rFonts w:hint="eastAsia"/>
        </w:rPr>
        <w:t>He may consider this, to that end, to quicken him to seek such a justification, as that must needs be, which is the fruit and effect of such transactions and intentions in God justifying, and Christ dying thus for particular men and sins; and he will thereby both strengthen and quicken the act of his faith, of casting himself upon God for the obtaining of it.</w:t>
      </w:r>
    </w:p>
    <w:p w14:paraId="438B6C76">
      <w:pPr>
        <w:widowControl w:val="0"/>
        <w:numPr>
          <w:ilvl w:val="0"/>
          <w:numId w:val="0"/>
        </w:numPr>
        <w:jc w:val="both"/>
        <w:rPr>
          <w:rFonts w:hint="eastAsia"/>
        </w:rPr>
      </w:pPr>
      <w:r>
        <w:rPr>
          <w:rFonts w:hint="eastAsia"/>
        </w:rPr>
        <w:t>他可以为此目的思想这事，来激励他寻求那样的称义，即那必须是神称义、基督如此为特定的人和罪死的这类作为和意图的果子和功效的称义；他将藉此坚固并激励他信心的行为，即将自己投靠在神身上以得着它。</w:t>
      </w:r>
    </w:p>
    <w:p w14:paraId="19A67E8E">
      <w:pPr>
        <w:widowControl w:val="0"/>
        <w:numPr>
          <w:ilvl w:val="0"/>
          <w:numId w:val="0"/>
        </w:numPr>
        <w:jc w:val="both"/>
        <w:rPr>
          <w:rFonts w:hint="eastAsia"/>
        </w:rPr>
      </w:pPr>
    </w:p>
    <w:p w14:paraId="0794073C">
      <w:pPr>
        <w:widowControl w:val="0"/>
        <w:numPr>
          <w:ilvl w:val="0"/>
          <w:numId w:val="0"/>
        </w:numPr>
        <w:jc w:val="both"/>
        <w:rPr>
          <w:rFonts w:hint="eastAsia"/>
        </w:rPr>
      </w:pPr>
      <w:r>
        <w:rPr>
          <w:rFonts w:hint="eastAsia"/>
        </w:rPr>
        <w:t>For as one that hath assurance by his faith receives and turns all such considerations into comforts, believing they are true concerning him, so the other that wants assurance may turn them all into motives to quicken and to strengthen his heart the more eagerly to seek it, and cast himself with the stronger and faster act of dependency and cleaving to God to obtain it; there is all the difference, and these considerations will further the one as well as the other.</w:t>
      </w:r>
    </w:p>
    <w:p w14:paraId="39505FD9">
      <w:pPr>
        <w:widowControl w:val="0"/>
        <w:numPr>
          <w:ilvl w:val="0"/>
          <w:numId w:val="0"/>
        </w:numPr>
        <w:jc w:val="both"/>
        <w:rPr>
          <w:rFonts w:hint="eastAsia"/>
        </w:rPr>
      </w:pPr>
      <w:r>
        <w:rPr>
          <w:rFonts w:hint="eastAsia"/>
        </w:rPr>
        <w:t>因为一个藉着信有确据的人，接受并将所有这类思想转为安慰，相信它们对他来说是真的，另一个缺乏确据的人，则可以将它们都转为动机，来激励并坚固他的心，更热切地寻求它，并以更强、更坚定的倚靠和紧贴神的行为，将自己投靠在祂身上以得着它；这就是所有的区别，这些思想会促进前者，也会促进后者。</w:t>
      </w:r>
    </w:p>
    <w:p w14:paraId="4C3636B4">
      <w:pPr>
        <w:widowControl w:val="0"/>
        <w:numPr>
          <w:ilvl w:val="0"/>
          <w:numId w:val="0"/>
        </w:numPr>
        <w:jc w:val="both"/>
        <w:rPr>
          <w:rFonts w:hint="eastAsia"/>
        </w:rPr>
      </w:pPr>
    </w:p>
    <w:p w14:paraId="79CD494C">
      <w:pPr>
        <w:widowControl w:val="0"/>
        <w:numPr>
          <w:ilvl w:val="0"/>
          <w:numId w:val="0"/>
        </w:numPr>
        <w:jc w:val="both"/>
        <w:rPr>
          <w:rFonts w:hint="eastAsia"/>
        </w:rPr>
      </w:pPr>
      <w:r>
        <w:rPr>
          <w:rFonts w:hint="eastAsia"/>
        </w:rPr>
        <w:t>And the consideration thereof may serve and be turned into a double motive to quicken and set an edge upon their faith.</w:t>
      </w:r>
    </w:p>
    <w:p w14:paraId="2A5E3639">
      <w:pPr>
        <w:widowControl w:val="0"/>
        <w:numPr>
          <w:ilvl w:val="0"/>
          <w:numId w:val="0"/>
        </w:numPr>
        <w:jc w:val="both"/>
        <w:rPr>
          <w:rFonts w:hint="eastAsia"/>
        </w:rPr>
      </w:pPr>
      <w:r>
        <w:rPr>
          <w:rFonts w:hint="eastAsia"/>
        </w:rPr>
        <w:t>思想这事，可以作为并转为一种双重动机，来激励并磨砺他们的信心。</w:t>
      </w:r>
    </w:p>
    <w:p w14:paraId="192A3B97">
      <w:pPr>
        <w:widowControl w:val="0"/>
        <w:numPr>
          <w:ilvl w:val="0"/>
          <w:numId w:val="0"/>
        </w:numPr>
        <w:jc w:val="both"/>
        <w:rPr>
          <w:rFonts w:hint="eastAsia"/>
        </w:rPr>
      </w:pPr>
    </w:p>
    <w:p w14:paraId="120533F9">
      <w:pPr>
        <w:widowControl w:val="0"/>
        <w:numPr>
          <w:ilvl w:val="0"/>
          <w:numId w:val="0"/>
        </w:numPr>
        <w:jc w:val="both"/>
        <w:rPr>
          <w:rFonts w:hint="eastAsia"/>
        </w:rPr>
      </w:pPr>
      <w:r>
        <w:rPr>
          <w:rFonts w:hint="eastAsia"/>
        </w:rPr>
        <w:t>First, By considering these proceedings of God in justifying thus from everlasting, &amp;c., to be the cause of the justification which is in the promise, and which he is seeking, his heart will be the more inflamed to seek such a justification as that must needs be, which is the effect and stream of such special love both in God and Christ.</w:t>
      </w:r>
    </w:p>
    <w:p w14:paraId="482BA927">
      <w:pPr>
        <w:widowControl w:val="0"/>
        <w:numPr>
          <w:ilvl w:val="0"/>
          <w:numId w:val="0"/>
        </w:numPr>
        <w:jc w:val="both"/>
        <w:rPr>
          <w:rFonts w:hint="eastAsia"/>
        </w:rPr>
      </w:pPr>
      <w:r>
        <w:rPr>
          <w:rFonts w:hint="eastAsia"/>
        </w:rPr>
        <w:t>第一，藉着思想神从永恒以来如此称义的过程，等等，作为应许中，以及他所寻求的称义的原因，他的心将更被激动去寻求那样的称义，即那必须是神和基督如此特别之爱的功效和流溢的称义。</w:t>
      </w:r>
    </w:p>
    <w:p w14:paraId="1BDC4B99">
      <w:pPr>
        <w:widowControl w:val="0"/>
        <w:numPr>
          <w:ilvl w:val="0"/>
          <w:numId w:val="0"/>
        </w:numPr>
        <w:jc w:val="both"/>
        <w:rPr>
          <w:rFonts w:hint="eastAsia"/>
        </w:rPr>
      </w:pPr>
    </w:p>
    <w:p w14:paraId="208CDA31">
      <w:pPr>
        <w:widowControl w:val="0"/>
        <w:numPr>
          <w:ilvl w:val="0"/>
          <w:numId w:val="0"/>
        </w:numPr>
        <w:jc w:val="both"/>
        <w:rPr>
          <w:rFonts w:hint="eastAsia"/>
        </w:rPr>
      </w:pPr>
      <w:r>
        <w:rPr>
          <w:rFonts w:hint="eastAsia"/>
        </w:rPr>
        <w:t>And the more spiritual insight into, and conviction of, those proceedings a soul hath, the more he will come to see the freeness, the fulness, the absoluteness, the unchangeableness, the greatness of that justification which he is putting in for, and so his heart will be fired with it.</w:t>
      </w:r>
    </w:p>
    <w:p w14:paraId="38D563B2">
      <w:pPr>
        <w:widowControl w:val="0"/>
        <w:numPr>
          <w:ilvl w:val="0"/>
          <w:numId w:val="0"/>
        </w:numPr>
        <w:jc w:val="both"/>
        <w:rPr>
          <w:rFonts w:hint="eastAsia"/>
        </w:rPr>
      </w:pPr>
      <w:r>
        <w:rPr>
          <w:rFonts w:hint="eastAsia"/>
        </w:rPr>
        <w:t>一个灵魂对那些过程有越多的属灵洞察和确信，他就越能看见他所争取的那称义的白白、丰满、绝对、不变、和伟大，于是他的心就为此而火热。</w:t>
      </w:r>
    </w:p>
    <w:p w14:paraId="467BB227">
      <w:pPr>
        <w:widowControl w:val="0"/>
        <w:numPr>
          <w:ilvl w:val="0"/>
          <w:numId w:val="0"/>
        </w:numPr>
        <w:jc w:val="both"/>
        <w:rPr>
          <w:rFonts w:hint="eastAsia"/>
        </w:rPr>
      </w:pPr>
    </w:p>
    <w:p w14:paraId="1DFCD4FF">
      <w:pPr>
        <w:widowControl w:val="0"/>
        <w:numPr>
          <w:ilvl w:val="0"/>
          <w:numId w:val="0"/>
        </w:numPr>
        <w:jc w:val="both"/>
        <w:rPr>
          <w:rFonts w:hint="eastAsia"/>
        </w:rPr>
      </w:pPr>
      <w:r>
        <w:rPr>
          <w:rFonts w:hint="eastAsia"/>
        </w:rPr>
        <w:t>For when a man shall hear and consider that God hath, out of an infinite unchangeable love, been a-justifying some men from eternity, and hath done it so resolvedly, as though knowing and making account what their sins would be before, yet he resolved they should be no bar nor no hindrance, and that no estate, no condition, should alter or interrupt his purpose towards such;—and when he shall also consider that further, God hath took such special order concerning them, that he hath given them to his Son, and reckoned to him their sins, and looked at them as one in him;—and withal considers, that the justification which is offered in the promise, is such as is the fruit, and proceeds from these; why, thinks he, this is such a justification as, if I obtain, it will fully answer all my fears, and wants, and doubts, and scruples; and it is such as none can be like to it, such as my heart may securely rest in; such as, if a poor sinner would himself have drawn his own pardon, he could not have drawn it more fully, nor can desire a better.</w:t>
      </w:r>
    </w:p>
    <w:p w14:paraId="3F64F62E">
      <w:pPr>
        <w:widowControl w:val="0"/>
        <w:numPr>
          <w:ilvl w:val="0"/>
          <w:numId w:val="0"/>
        </w:numPr>
        <w:jc w:val="both"/>
        <w:rPr>
          <w:rFonts w:hint="eastAsia"/>
        </w:rPr>
      </w:pPr>
      <w:r>
        <w:rPr>
          <w:rFonts w:hint="eastAsia"/>
        </w:rPr>
        <w:t>因为当一个人听见并思想，神已出于无限不变的爱，从永恒以来称义一些人，并且如此坚决地行了，仿佛虽然事先知道并计算了他们的罪将如何，祂却定意它们不成为任何拦阻，任何光景、任何条件，都不能改变或中断祂对这些人的旨意；——当他再思想，神已为他们作了如此特别的安排，将他们赐给祂的儿子，将他们的罪算在祂身上，并将他们看作在祂里面为一；——并且还思想，应许中所提供的称义，是这些的果子，并从这些而来；为什么，他想，这是一种若我得着，就必完全回答我一切恐惧、缺乏、怀疑、和顾虑的称义；这是无人能比的，是我心可以安然安息在其中的；这是一个若可怜的罪人自己写赦免状，也不能写得更完全，也不能渴望更好的。</w:t>
      </w:r>
    </w:p>
    <w:p w14:paraId="476DF949">
      <w:pPr>
        <w:widowControl w:val="0"/>
        <w:numPr>
          <w:ilvl w:val="0"/>
          <w:numId w:val="0"/>
        </w:numPr>
        <w:jc w:val="both"/>
        <w:rPr>
          <w:rFonts w:hint="eastAsia"/>
        </w:rPr>
      </w:pPr>
    </w:p>
    <w:p w14:paraId="6A78628D">
      <w:pPr>
        <w:widowControl w:val="0"/>
        <w:numPr>
          <w:ilvl w:val="0"/>
          <w:numId w:val="0"/>
        </w:numPr>
        <w:jc w:val="both"/>
        <w:rPr>
          <w:rFonts w:hint="eastAsia"/>
        </w:rPr>
      </w:pPr>
      <w:r>
        <w:rPr>
          <w:rFonts w:hint="eastAsia"/>
        </w:rPr>
        <w:t>And by these considerations will his heart be taken with a longing after such a justification as this; O Lord, will the soul say, justify me with the justification of thy chosen ones!</w:t>
      </w:r>
    </w:p>
    <w:p w14:paraId="2F246279">
      <w:pPr>
        <w:widowControl w:val="0"/>
        <w:numPr>
          <w:ilvl w:val="0"/>
          <w:numId w:val="0"/>
        </w:numPr>
        <w:jc w:val="both"/>
        <w:rPr>
          <w:rFonts w:hint="eastAsia"/>
        </w:rPr>
      </w:pPr>
      <w:r>
        <w:rPr>
          <w:rFonts w:hint="eastAsia"/>
        </w:rPr>
        <w:t>这些思想会使他的心渴望那样的称义；哦主啊，灵魂会说，用你选民的称义来称我为义！</w:t>
      </w:r>
    </w:p>
    <w:p w14:paraId="35B20D36">
      <w:pPr>
        <w:widowControl w:val="0"/>
        <w:numPr>
          <w:ilvl w:val="0"/>
          <w:numId w:val="0"/>
        </w:numPr>
        <w:jc w:val="both"/>
        <w:rPr>
          <w:rFonts w:hint="eastAsia"/>
        </w:rPr>
      </w:pPr>
    </w:p>
    <w:p w14:paraId="36140354">
      <w:pPr>
        <w:widowControl w:val="0"/>
        <w:numPr>
          <w:ilvl w:val="0"/>
          <w:numId w:val="0"/>
        </w:numPr>
        <w:jc w:val="both"/>
        <w:rPr>
          <w:rFonts w:hint="eastAsia"/>
        </w:rPr>
      </w:pPr>
      <w:r>
        <w:rPr>
          <w:rFonts w:hint="eastAsia"/>
        </w:rPr>
        <w:t>And oh that it may be, that I might be the subject of it!</w:t>
      </w:r>
    </w:p>
    <w:p w14:paraId="6FADF0BA">
      <w:pPr>
        <w:widowControl w:val="0"/>
        <w:numPr>
          <w:ilvl w:val="0"/>
          <w:numId w:val="0"/>
        </w:numPr>
        <w:jc w:val="both"/>
        <w:rPr>
          <w:rFonts w:hint="eastAsia"/>
        </w:rPr>
      </w:pPr>
      <w:r>
        <w:rPr>
          <w:rFonts w:hint="eastAsia"/>
        </w:rPr>
        <w:t>哦，但愿这事可以成就，我能成为它的主体！</w:t>
      </w:r>
    </w:p>
    <w:p w14:paraId="12CBF206">
      <w:pPr>
        <w:widowControl w:val="0"/>
        <w:numPr>
          <w:ilvl w:val="0"/>
          <w:numId w:val="0"/>
        </w:numPr>
        <w:jc w:val="both"/>
        <w:rPr>
          <w:rFonts w:hint="eastAsia"/>
        </w:rPr>
      </w:pPr>
    </w:p>
    <w:p w14:paraId="069363B0">
      <w:pPr>
        <w:widowControl w:val="0"/>
        <w:numPr>
          <w:ilvl w:val="0"/>
          <w:numId w:val="0"/>
        </w:numPr>
        <w:jc w:val="both"/>
        <w:rPr>
          <w:rFonts w:hint="eastAsia"/>
        </w:rPr>
      </w:pPr>
      <w:r>
        <w:rPr>
          <w:rFonts w:hint="eastAsia"/>
        </w:rPr>
        <w:t>And it may prove so, thinks he; and if I were to choose, I had rather be one of a thousand of those who are in possibility of being justified out of such a love, than any other.</w:t>
      </w:r>
    </w:p>
    <w:p w14:paraId="7200A8FB">
      <w:pPr>
        <w:widowControl w:val="0"/>
        <w:numPr>
          <w:ilvl w:val="0"/>
          <w:numId w:val="0"/>
        </w:numPr>
        <w:jc w:val="both"/>
        <w:rPr>
          <w:rFonts w:hint="eastAsia"/>
        </w:rPr>
      </w:pPr>
      <w:r>
        <w:rPr>
          <w:rFonts w:hint="eastAsia"/>
        </w:rPr>
        <w:t>这或许会成真，他想；如果我可以选择，我宁愿成为千人中那有可能从这样的爱中被称义的一人，而不愿成为其他任何。</w:t>
      </w:r>
    </w:p>
    <w:p w14:paraId="5729DD38">
      <w:pPr>
        <w:widowControl w:val="0"/>
        <w:numPr>
          <w:ilvl w:val="0"/>
          <w:numId w:val="0"/>
        </w:numPr>
        <w:jc w:val="both"/>
        <w:rPr>
          <w:rFonts w:hint="eastAsia"/>
        </w:rPr>
      </w:pPr>
    </w:p>
    <w:p w14:paraId="7E3B5A3F">
      <w:pPr>
        <w:widowControl w:val="0"/>
        <w:numPr>
          <w:ilvl w:val="0"/>
          <w:numId w:val="0"/>
        </w:numPr>
        <w:jc w:val="both"/>
        <w:rPr>
          <w:rFonts w:hint="eastAsia"/>
        </w:rPr>
      </w:pPr>
      <w:r>
        <w:rPr>
          <w:rFonts w:hint="eastAsia"/>
        </w:rPr>
        <w:t>And why?</w:t>
      </w:r>
    </w:p>
    <w:p w14:paraId="6B10DC89">
      <w:pPr>
        <w:widowControl w:val="0"/>
        <w:numPr>
          <w:ilvl w:val="0"/>
          <w:numId w:val="0"/>
        </w:numPr>
        <w:jc w:val="both"/>
        <w:rPr>
          <w:rFonts w:hint="eastAsia"/>
        </w:rPr>
      </w:pPr>
      <w:r>
        <w:rPr>
          <w:rFonts w:hint="eastAsia"/>
        </w:rPr>
        <w:t>为什么？</w:t>
      </w:r>
    </w:p>
    <w:p w14:paraId="130E2089">
      <w:pPr>
        <w:widowControl w:val="0"/>
        <w:numPr>
          <w:ilvl w:val="0"/>
          <w:numId w:val="0"/>
        </w:numPr>
        <w:jc w:val="both"/>
        <w:rPr>
          <w:rFonts w:hint="eastAsia"/>
        </w:rPr>
      </w:pPr>
    </w:p>
    <w:p w14:paraId="4ACA4F49">
      <w:pPr>
        <w:widowControl w:val="0"/>
        <w:numPr>
          <w:ilvl w:val="0"/>
          <w:numId w:val="0"/>
        </w:numPr>
        <w:jc w:val="both"/>
        <w:rPr>
          <w:rFonts w:hint="eastAsia"/>
        </w:rPr>
      </w:pPr>
      <w:r>
        <w:rPr>
          <w:rFonts w:hint="eastAsia"/>
        </w:rPr>
        <w:t>Because this is such as if I obtain it, and it prove mine, a sea of eternal love will come with it and fill my heart, and I shall be out of the gun-shot of all cases that can fall out, it being such a justification as shall have all the unchangeable love of the great God, and the efficacy of Christ's death to feed it, and maintain it, and us in the state of it.</w:t>
      </w:r>
    </w:p>
    <w:p w14:paraId="3E721A35">
      <w:pPr>
        <w:widowControl w:val="0"/>
        <w:numPr>
          <w:ilvl w:val="0"/>
          <w:numId w:val="0"/>
        </w:numPr>
        <w:jc w:val="both"/>
        <w:rPr>
          <w:rFonts w:hint="eastAsia"/>
        </w:rPr>
      </w:pPr>
      <w:r>
        <w:rPr>
          <w:rFonts w:hint="eastAsia"/>
        </w:rPr>
        <w:t>因为这是一种若我得着，并证明是我的，永恒之爱的海洋就会随之而来，充满我心，我就会脱离所有可能发生之事的射程，因为它是一种有全能神不变的爱，和基督之死的功效来喂养、维持它，并维持我们在其中光景的称义。</w:t>
      </w:r>
    </w:p>
    <w:p w14:paraId="72BF4192">
      <w:pPr>
        <w:widowControl w:val="0"/>
        <w:numPr>
          <w:ilvl w:val="0"/>
          <w:numId w:val="0"/>
        </w:numPr>
        <w:jc w:val="both"/>
        <w:rPr>
          <w:rFonts w:hint="eastAsia"/>
        </w:rPr>
      </w:pPr>
    </w:p>
    <w:p w14:paraId="3D77D4AB">
      <w:pPr>
        <w:widowControl w:val="0"/>
        <w:numPr>
          <w:ilvl w:val="0"/>
          <w:numId w:val="0"/>
        </w:numPr>
        <w:jc w:val="both"/>
        <w:rPr>
          <w:rFonts w:hint="eastAsia"/>
        </w:rPr>
      </w:pPr>
      <w:r>
        <w:rPr>
          <w:rFonts w:hint="eastAsia"/>
        </w:rPr>
        <w:t>And thus he may consider all those passages, to inflame his heart toward this love, and to draw it in, and this ere he can say it is his.</w:t>
      </w:r>
    </w:p>
    <w:p w14:paraId="34C06458">
      <w:pPr>
        <w:widowControl w:val="0"/>
        <w:numPr>
          <w:ilvl w:val="0"/>
          <w:numId w:val="0"/>
        </w:numPr>
        <w:jc w:val="both"/>
        <w:rPr>
          <w:rFonts w:hint="eastAsia"/>
        </w:rPr>
      </w:pPr>
      <w:r>
        <w:rPr>
          <w:rFonts w:hint="eastAsia"/>
        </w:rPr>
        <w:t>他可以如此思想所有那些过程，来激动他的心向着这爱，来吸引它，这在他能说这是他的之前。</w:t>
      </w:r>
    </w:p>
    <w:p w14:paraId="006A9256">
      <w:pPr>
        <w:widowControl w:val="0"/>
        <w:numPr>
          <w:ilvl w:val="0"/>
          <w:numId w:val="0"/>
        </w:numPr>
        <w:jc w:val="both"/>
        <w:rPr>
          <w:rFonts w:hint="eastAsia"/>
        </w:rPr>
      </w:pPr>
    </w:p>
    <w:p w14:paraId="68DDAAF5">
      <w:pPr>
        <w:widowControl w:val="0"/>
        <w:numPr>
          <w:ilvl w:val="0"/>
          <w:numId w:val="0"/>
        </w:numPr>
        <w:jc w:val="both"/>
        <w:rPr>
          <w:rFonts w:hint="eastAsia"/>
        </w:rPr>
      </w:pPr>
      <w:r>
        <w:rPr>
          <w:rFonts w:hint="eastAsia"/>
        </w:rPr>
        <w:t>The souls of believers are usually taken with this way and proceedings of God and Christ in justifying, and it so likes them, and takes hold of their hearts, that they can never let go seeking of it.</w:t>
      </w:r>
    </w:p>
    <w:p w14:paraId="6D4D03B4">
      <w:pPr>
        <w:widowControl w:val="0"/>
        <w:numPr>
          <w:ilvl w:val="0"/>
          <w:numId w:val="0"/>
        </w:numPr>
        <w:jc w:val="both"/>
        <w:rPr>
          <w:rFonts w:hint="eastAsia"/>
        </w:rPr>
      </w:pPr>
      <w:r>
        <w:rPr>
          <w:rFonts w:hint="eastAsia"/>
        </w:rPr>
        <w:t>信徒的灵魂通常被神和基督在称义上的这种方式和过程所吸引，他们如此喜爱它，它也如此抓住他们的心，以致他们永不放弃寻求它。</w:t>
      </w:r>
    </w:p>
    <w:p w14:paraId="3600683F">
      <w:pPr>
        <w:widowControl w:val="0"/>
        <w:numPr>
          <w:ilvl w:val="0"/>
          <w:numId w:val="0"/>
        </w:numPr>
        <w:jc w:val="both"/>
        <w:rPr>
          <w:rFonts w:hint="eastAsia"/>
        </w:rPr>
      </w:pPr>
    </w:p>
    <w:p w14:paraId="41196BB1">
      <w:pPr>
        <w:widowControl w:val="0"/>
        <w:numPr>
          <w:ilvl w:val="0"/>
          <w:numId w:val="0"/>
        </w:numPr>
        <w:jc w:val="both"/>
        <w:rPr>
          <w:rFonts w:hint="eastAsia"/>
        </w:rPr>
      </w:pPr>
      <w:r>
        <w:rPr>
          <w:rFonts w:hint="eastAsia"/>
        </w:rPr>
        <w:t>Thus God propounds the consideration of the unchangeableness and of the everlastingness of the covenant, to allure the hearts of believers, Isa. 55, for the consideration hereof doth quicken the heart to come in: says God, ver. 3, 'Incline your ear and come to me, and I will make an everlasting covenant with you; even the sure mercies of David;' that is, I will justify you out of the same love I justified David with, yea, the mercies of Christ, who is that spiritual David, shall be yours.</w:t>
      </w:r>
    </w:p>
    <w:p w14:paraId="32A499C4">
      <w:pPr>
        <w:widowControl w:val="0"/>
        <w:numPr>
          <w:ilvl w:val="0"/>
          <w:numId w:val="0"/>
        </w:numPr>
        <w:jc w:val="both"/>
        <w:rPr>
          <w:rFonts w:hint="eastAsia"/>
        </w:rPr>
      </w:pPr>
      <w:r>
        <w:rPr>
          <w:rFonts w:hint="eastAsia"/>
        </w:rPr>
        <w:t>神因此提出思量约的不变和永恒，来吸引信徒的心，以赛亚书55章，因为思量这事会激励人心进来：神说，第3节，“你们当就近我来；侧耳而听，就必得活。我必与你们立永约，就是所应许大卫那可靠的恩典”；也就是说，我将以称义大卫的同样爱来称你们为义，是的，那属灵的大卫基督的怜悯，将成为你们的。</w:t>
      </w:r>
    </w:p>
    <w:p w14:paraId="0F5DD14E">
      <w:pPr>
        <w:widowControl w:val="0"/>
        <w:numPr>
          <w:ilvl w:val="0"/>
          <w:numId w:val="0"/>
        </w:numPr>
        <w:jc w:val="both"/>
        <w:rPr>
          <w:rFonts w:hint="eastAsia"/>
        </w:rPr>
      </w:pPr>
    </w:p>
    <w:p w14:paraId="6DF7B7D8">
      <w:pPr>
        <w:widowControl w:val="0"/>
        <w:numPr>
          <w:ilvl w:val="0"/>
          <w:numId w:val="0"/>
        </w:numPr>
        <w:jc w:val="both"/>
        <w:rPr>
          <w:rFonts w:hint="eastAsia"/>
        </w:rPr>
      </w:pPr>
      <w:r>
        <w:rPr>
          <w:rFonts w:hint="eastAsia"/>
        </w:rPr>
        <w:t>Secondly, By the consideration thereof he may strengthen his faith in the persuasion of the certainty that such a justification shall be settled and estated assuredly upon some, and that therefore it is to be obtained; which, if believed, will exceedingly help a man's faith to cast himself with the more boldness and confidence on Christ to obtain it.</w:t>
      </w:r>
    </w:p>
    <w:p w14:paraId="271C5767">
      <w:pPr>
        <w:widowControl w:val="0"/>
        <w:numPr>
          <w:ilvl w:val="0"/>
          <w:numId w:val="0"/>
        </w:numPr>
        <w:jc w:val="both"/>
        <w:rPr>
          <w:rFonts w:hint="eastAsia"/>
        </w:rPr>
      </w:pPr>
      <w:r>
        <w:rPr>
          <w:rFonts w:hint="eastAsia"/>
        </w:rPr>
        <w:t>第二，藉着思量这事，他可以在说服自己相信这样的称义必会稳固地、确实地安置在一些人身上，因此是可以得着的，来坚固他的信心；这若被相信，将极大地帮助一个人的信心，更勇敢、更自信地将自己投靠在基督身上来得着它。</w:t>
      </w:r>
    </w:p>
    <w:p w14:paraId="1C7297C7">
      <w:pPr>
        <w:widowControl w:val="0"/>
        <w:numPr>
          <w:ilvl w:val="0"/>
          <w:numId w:val="0"/>
        </w:numPr>
        <w:jc w:val="both"/>
        <w:rPr>
          <w:rFonts w:hint="eastAsia"/>
        </w:rPr>
      </w:pPr>
    </w:p>
    <w:p w14:paraId="5DCADCA6">
      <w:pPr>
        <w:widowControl w:val="0"/>
        <w:numPr>
          <w:ilvl w:val="0"/>
          <w:numId w:val="0"/>
        </w:numPr>
        <w:jc w:val="both"/>
        <w:rPr>
          <w:rFonts w:hint="eastAsia"/>
        </w:rPr>
      </w:pPr>
      <w:r>
        <w:rPr>
          <w:rFonts w:hint="eastAsia"/>
        </w:rPr>
        <w:t>When men look upon God as one that contents himself with this, that he hath done his part to save them, and that however it falls out, yet he contents himself, for he shall have glory out of them, this will and doth work a carelessness in men; but when men shall be possessed with this thought, that God is resolved upon it, to save some, and that Christ hath took sure order for them, and that therefore there is a certainty in the thing, so as it is to be had and worn by some, and that God is most serious in it, for he hath been ajustifying from eternity, and Christ hath died for particular sinners; when this persuasion of the certainty of the thing itself is fixed upon men's hearts, so that together with the greatness of it, they are also persuaded that such a thing there is resolved on in God's breast to bestow, it will draw men's hearts into a dependence upon God for it.</w:t>
      </w:r>
    </w:p>
    <w:p w14:paraId="67DD728D">
      <w:pPr>
        <w:widowControl w:val="0"/>
        <w:numPr>
          <w:ilvl w:val="0"/>
          <w:numId w:val="0"/>
        </w:numPr>
        <w:jc w:val="both"/>
        <w:rPr>
          <w:rFonts w:hint="eastAsia"/>
        </w:rPr>
      </w:pPr>
      <w:r>
        <w:rPr>
          <w:rFonts w:hint="eastAsia"/>
        </w:rPr>
        <w:t>当人将神看作一位满足于此的神，即祂已尽了祂的部分来拯救他们，无论结果如何，祂都满足，因为祂将从他们身上得荣耀，这会，也确实，在人里面产生一种不谨慎；但当人被这种思想所占据，即神已决意要拯救一些人，基督已为他们作了可靠的安排，因此这事是确定的，以致它可以被一些人拥有和穿戴，并且神对此是极其认真的，因为祂已从永恒以来称义，基督已为特定的罪人死；当这事本身的确定性的说服力，固定在人心中时，以致与它的伟大一同，他们也确信，神心里已决意要赐下这样的事，这就会吸引人的心，去倚靠神来得着它。</w:t>
      </w:r>
    </w:p>
    <w:p w14:paraId="0C671C9E">
      <w:pPr>
        <w:widowControl w:val="0"/>
        <w:numPr>
          <w:ilvl w:val="0"/>
          <w:numId w:val="0"/>
        </w:numPr>
        <w:jc w:val="both"/>
        <w:rPr>
          <w:rFonts w:hint="eastAsia"/>
        </w:rPr>
      </w:pPr>
    </w:p>
    <w:p w14:paraId="20225ED7">
      <w:pPr>
        <w:widowControl w:val="0"/>
        <w:numPr>
          <w:ilvl w:val="0"/>
          <w:numId w:val="0"/>
        </w:numPr>
        <w:jc w:val="both"/>
        <w:rPr>
          <w:rFonts w:hint="eastAsia"/>
        </w:rPr>
      </w:pPr>
      <w:r>
        <w:rPr>
          <w:rFonts w:hint="eastAsia"/>
        </w:rPr>
        <w:t>When men believe that Christ shall undoubtedly justify many, because he hath borne their sins, Isa. 53, and that there is a rest into which some must enter in, Heb. 4:6, this will quicken them to labour to obtain it, as knowing it is to be had.</w:t>
      </w:r>
    </w:p>
    <w:p w14:paraId="39EFDF7B">
      <w:pPr>
        <w:widowControl w:val="0"/>
        <w:numPr>
          <w:ilvl w:val="0"/>
          <w:numId w:val="0"/>
        </w:numPr>
        <w:jc w:val="both"/>
        <w:rPr>
          <w:rFonts w:hint="eastAsia"/>
        </w:rPr>
      </w:pPr>
      <w:r>
        <w:rPr>
          <w:rFonts w:hint="eastAsia"/>
        </w:rPr>
        <w:t>当人相信基督必会称许多人为义，因为祂已担当了他们的罪，以赛亚书53章，并且有一个安息必有人得以进入，希伯来书4:6，这就会激励他们努力去得着它，因为知道它是可以得着的。</w:t>
      </w:r>
    </w:p>
    <w:p w14:paraId="26BDFC75">
      <w:pPr>
        <w:widowControl w:val="0"/>
        <w:numPr>
          <w:ilvl w:val="0"/>
          <w:numId w:val="0"/>
        </w:numPr>
        <w:jc w:val="both"/>
        <w:rPr>
          <w:rFonts w:hint="eastAsia"/>
        </w:rPr>
      </w:pPr>
    </w:p>
    <w:p w14:paraId="4B1A102D">
      <w:pPr>
        <w:widowControl w:val="0"/>
        <w:numPr>
          <w:ilvl w:val="0"/>
          <w:numId w:val="0"/>
        </w:numPr>
        <w:jc w:val="both"/>
        <w:rPr>
          <w:rFonts w:hint="eastAsia"/>
        </w:rPr>
      </w:pPr>
      <w:r>
        <w:rPr>
          <w:rFonts w:hint="eastAsia"/>
        </w:rPr>
        <w:t>For to that end those considerations are there brought in, and the chief hindrance of faith lies in not believing the thing, and the certainty of God's purpose in it, that there is mercy with him, and plenteous redemption.</w:t>
      </w:r>
    </w:p>
    <w:p w14:paraId="7EF563AD">
      <w:pPr>
        <w:widowControl w:val="0"/>
        <w:numPr>
          <w:ilvl w:val="0"/>
          <w:numId w:val="0"/>
        </w:numPr>
        <w:jc w:val="both"/>
        <w:rPr>
          <w:rFonts w:hint="eastAsia"/>
        </w:rPr>
      </w:pPr>
      <w:r>
        <w:rPr>
          <w:rFonts w:hint="eastAsia"/>
        </w:rPr>
        <w:t>因为那些思想是为了那目的而被引入的，信心的主要拦阻，在于不信那事，和神在其中的旨意的确定性，即祂有怜悯，并有丰盛的救赎。</w:t>
      </w:r>
    </w:p>
    <w:p w14:paraId="075E602B">
      <w:pPr>
        <w:widowControl w:val="0"/>
        <w:numPr>
          <w:ilvl w:val="0"/>
          <w:numId w:val="0"/>
        </w:numPr>
        <w:jc w:val="both"/>
        <w:rPr>
          <w:rFonts w:hint="eastAsia"/>
        </w:rPr>
      </w:pPr>
    </w:p>
    <w:p w14:paraId="06D8B374">
      <w:pPr>
        <w:widowControl w:val="0"/>
        <w:numPr>
          <w:ilvl w:val="0"/>
          <w:numId w:val="0"/>
        </w:numPr>
        <w:jc w:val="both"/>
        <w:rPr>
          <w:rFonts w:hint="eastAsia"/>
        </w:rPr>
      </w:pPr>
      <w:r>
        <w:rPr>
          <w:rFonts w:hint="eastAsia"/>
        </w:rPr>
        <w:t>The assurance of this, though but towards an Israel, yet the certainty that Israel should be redeemed, caused him to wait, Ps. 130.</w:t>
      </w:r>
    </w:p>
    <w:p w14:paraId="23DD6208">
      <w:pPr>
        <w:widowControl w:val="0"/>
        <w:numPr>
          <w:ilvl w:val="0"/>
          <w:numId w:val="0"/>
        </w:numPr>
        <w:jc w:val="both"/>
        <w:rPr>
          <w:rFonts w:hint="eastAsia"/>
        </w:rPr>
      </w:pPr>
      <w:r>
        <w:rPr>
          <w:rFonts w:hint="eastAsia"/>
        </w:rPr>
        <w:t>对此的确信，虽然只是向着一个以色列，然而以色列必被救赎的确定性，使他等候，诗篇130篇。</w:t>
      </w:r>
    </w:p>
    <w:p w14:paraId="08A6FB38">
      <w:pPr>
        <w:widowControl w:val="0"/>
        <w:numPr>
          <w:ilvl w:val="0"/>
          <w:numId w:val="0"/>
        </w:numPr>
        <w:jc w:val="both"/>
        <w:rPr>
          <w:rFonts w:hint="eastAsia"/>
        </w:rPr>
      </w:pPr>
    </w:p>
    <w:p w14:paraId="40BB6B3F">
      <w:pPr>
        <w:widowControl w:val="0"/>
        <w:numPr>
          <w:ilvl w:val="0"/>
          <w:numId w:val="0"/>
        </w:numPr>
        <w:jc w:val="both"/>
        <w:rPr>
          <w:rFonts w:hint="eastAsia"/>
        </w:rPr>
      </w:pPr>
      <w:r>
        <w:rPr>
          <w:rFonts w:hint="eastAsia"/>
        </w:rPr>
        <w:t>If men have no heart to the thing, though God meant to save never so many, they would never be saved; and if they have, they shall be saved, though never so few are intended.</w:t>
      </w:r>
    </w:p>
    <w:p w14:paraId="2C447EC5">
      <w:pPr>
        <w:widowControl w:val="0"/>
        <w:numPr>
          <w:ilvl w:val="0"/>
          <w:numId w:val="0"/>
        </w:numPr>
        <w:jc w:val="both"/>
        <w:rPr>
          <w:rFonts w:hint="eastAsia"/>
        </w:rPr>
      </w:pPr>
      <w:r>
        <w:rPr>
          <w:rFonts w:hint="eastAsia"/>
        </w:rPr>
        <w:t>如果人对这事没有心，即使神意图拯救再多人，他们也永不会得救；如果他们有心，他们就会得救，即使意图的人再少。</w:t>
      </w:r>
    </w:p>
    <w:p w14:paraId="3F96CDF7">
      <w:pPr>
        <w:widowControl w:val="0"/>
        <w:numPr>
          <w:ilvl w:val="0"/>
          <w:numId w:val="0"/>
        </w:numPr>
        <w:jc w:val="both"/>
        <w:rPr>
          <w:rFonts w:hint="eastAsia"/>
        </w:rPr>
      </w:pPr>
    </w:p>
    <w:p w14:paraId="09F717AD">
      <w:pPr>
        <w:widowControl w:val="0"/>
        <w:numPr>
          <w:ilvl w:val="0"/>
          <w:numId w:val="0"/>
        </w:numPr>
        <w:jc w:val="both"/>
        <w:rPr>
          <w:rFonts w:hint="eastAsia"/>
        </w:rPr>
      </w:pPr>
      <w:r>
        <w:rPr>
          <w:rFonts w:hint="eastAsia"/>
        </w:rPr>
        <w:t>Now there is nothing more effectual to persuade the heart of the certainty of the thing, than the consideration of God's eternal justification and Christ's special intention.</w:t>
      </w:r>
    </w:p>
    <w:p w14:paraId="16F33A0F">
      <w:pPr>
        <w:widowControl w:val="0"/>
        <w:numPr>
          <w:ilvl w:val="0"/>
          <w:numId w:val="0"/>
        </w:numPr>
        <w:jc w:val="both"/>
        <w:rPr>
          <w:rFonts w:hint="eastAsia"/>
        </w:rPr>
      </w:pPr>
      <w:r>
        <w:rPr>
          <w:rFonts w:hint="eastAsia"/>
        </w:rPr>
        <w:t>如今，没有什么比思想神永恒的称义和基督的特别意图，更能有效地说服人心相信这事的确定性。</w:t>
      </w:r>
    </w:p>
    <w:p w14:paraId="203EA2F1">
      <w:pPr>
        <w:widowControl w:val="0"/>
        <w:numPr>
          <w:ilvl w:val="0"/>
          <w:numId w:val="0"/>
        </w:numPr>
        <w:jc w:val="both"/>
        <w:rPr>
          <w:rFonts w:hint="eastAsia"/>
        </w:rPr>
      </w:pPr>
    </w:p>
    <w:p w14:paraId="662EDE20">
      <w:pPr>
        <w:widowControl w:val="0"/>
        <w:numPr>
          <w:ilvl w:val="0"/>
          <w:numId w:val="0"/>
        </w:numPr>
        <w:jc w:val="both"/>
        <w:rPr>
          <w:rFonts w:hint="eastAsia"/>
        </w:rPr>
      </w:pPr>
      <w:r>
        <w:rPr>
          <w:rFonts w:hint="eastAsia"/>
        </w:rPr>
        <w:t>Thirdly. In the third place, These eternal ways of justification may be considered as the cause of that justification in the promise, to that end, to quiet and settle most of all those carnal objections, fears, and scruples in men's hearts, which are most dangerous, and the greatest hindrances of faith.</w:t>
      </w:r>
    </w:p>
    <w:p w14:paraId="17B4EE7F">
      <w:pPr>
        <w:widowControl w:val="0"/>
        <w:numPr>
          <w:ilvl w:val="0"/>
          <w:numId w:val="0"/>
        </w:numPr>
        <w:jc w:val="both"/>
        <w:rPr>
          <w:rFonts w:hint="eastAsia"/>
        </w:rPr>
      </w:pPr>
      <w:r>
        <w:rPr>
          <w:rFonts w:hint="eastAsia"/>
        </w:rPr>
        <w:t>第三。第三，这些永恒的称义方式，可以被看作是应许中称义的原因，其目的，是要平息并安定人心中的那些最危险、对信心是最大拦阻的属肉体的反对、恐惧、和顾虑。</w:t>
      </w:r>
    </w:p>
    <w:p w14:paraId="37429137">
      <w:pPr>
        <w:widowControl w:val="0"/>
        <w:numPr>
          <w:ilvl w:val="0"/>
          <w:numId w:val="0"/>
        </w:numPr>
        <w:jc w:val="both"/>
        <w:rPr>
          <w:rFonts w:hint="eastAsia"/>
        </w:rPr>
      </w:pPr>
    </w:p>
    <w:p w14:paraId="1E0905EA">
      <w:pPr>
        <w:widowControl w:val="0"/>
        <w:numPr>
          <w:ilvl w:val="0"/>
          <w:numId w:val="0"/>
        </w:numPr>
        <w:jc w:val="both"/>
        <w:rPr>
          <w:rFonts w:hint="eastAsia"/>
        </w:rPr>
      </w:pPr>
      <w:r>
        <w:rPr>
          <w:rFonts w:hint="eastAsia"/>
        </w:rPr>
        <w:t>And indeed the consideration of it will serve to quell all of them, but only one, which of all the rest is least dangerous.</w:t>
      </w:r>
    </w:p>
    <w:p w14:paraId="37ECBA0C">
      <w:pPr>
        <w:widowControl w:val="0"/>
        <w:numPr>
          <w:ilvl w:val="0"/>
          <w:numId w:val="0"/>
        </w:numPr>
        <w:jc w:val="both"/>
        <w:rPr>
          <w:rFonts w:hint="eastAsia"/>
        </w:rPr>
      </w:pPr>
      <w:r>
        <w:rPr>
          <w:rFonts w:hint="eastAsia"/>
        </w:rPr>
        <w:t>事实上，思想它将有助于平息所有这些，只剩下一个，这一个在所有其余的之中是最不危险的。</w:t>
      </w:r>
    </w:p>
    <w:p w14:paraId="00D19859">
      <w:pPr>
        <w:widowControl w:val="0"/>
        <w:numPr>
          <w:ilvl w:val="0"/>
          <w:numId w:val="0"/>
        </w:numPr>
        <w:jc w:val="both"/>
        <w:rPr>
          <w:rFonts w:hint="eastAsia"/>
        </w:rPr>
      </w:pPr>
    </w:p>
    <w:p w14:paraId="281D10D6">
      <w:pPr>
        <w:widowControl w:val="0"/>
        <w:numPr>
          <w:ilvl w:val="0"/>
          <w:numId w:val="0"/>
        </w:numPr>
        <w:jc w:val="both"/>
        <w:rPr>
          <w:rFonts w:hint="eastAsia"/>
        </w:rPr>
      </w:pPr>
      <w:r>
        <w:rPr>
          <w:rFonts w:hint="eastAsia"/>
        </w:rPr>
        <w:t>For when a man shall consider that the justification which only is to be obtained, is such as is the fruit of an eternal, unchangeable love, &amp;c., all the objections taken from the greatness of his sins will be scattered; for God's eternal thoughts in pardoning are beyond all imaginations; and that love also regarded neither sins nor goodness, but pitched upon persons freely, and that when he knew what their sins would be when he chose them; and also, all fears of being rejected for often backslidings will vanish, because the justification to be obtained is to be the fruit of a love that is unchangeable; and all his fears likewise of provoking God to cast him off, and of falling away, and that he may one day fall by the hand of Saul, will dissolve, when he considers the blessings of eternal love to be the sure mercies of David, out of which God justifies.</w:t>
      </w:r>
    </w:p>
    <w:p w14:paraId="32453DAC">
      <w:pPr>
        <w:widowControl w:val="0"/>
        <w:numPr>
          <w:ilvl w:val="0"/>
          <w:numId w:val="0"/>
        </w:numPr>
        <w:jc w:val="both"/>
        <w:rPr>
          <w:rFonts w:hint="eastAsia"/>
        </w:rPr>
      </w:pPr>
      <w:r>
        <w:rPr>
          <w:rFonts w:hint="eastAsia"/>
        </w:rPr>
        <w:t>因为当一个人思想，那唯独可以得着的称义，是永恒、不变之爱的果子，等等时，所有从他罪的重大而来的反对，都将被驱散；因为神在赦免上的永恒思想，超越一切想象；那爱也既不看罪，也不看善，而是自由地定在人身上，并且当祂拣选他们时，祂知道他们的罪将如何；并且，所有因屡次背道而被弃绝的恐惧，都将消失，因为那要得着的称义，是不变之爱的果子；同样，他所有激怒神而使祂离弃他，和堕落，和有一天他可能会死在扫罗手中的恐惧，都会消散，当他思想永恒之爱的福分是可靠的大卫之怜悯，神从中称义时。</w:t>
      </w:r>
    </w:p>
    <w:p w14:paraId="26EBAC95">
      <w:pPr>
        <w:widowControl w:val="0"/>
        <w:numPr>
          <w:ilvl w:val="0"/>
          <w:numId w:val="0"/>
        </w:numPr>
        <w:jc w:val="both"/>
        <w:rPr>
          <w:rFonts w:hint="eastAsia"/>
        </w:rPr>
      </w:pPr>
    </w:p>
    <w:p w14:paraId="3532EA47">
      <w:pPr>
        <w:widowControl w:val="0"/>
        <w:numPr>
          <w:ilvl w:val="0"/>
          <w:numId w:val="0"/>
        </w:numPr>
        <w:jc w:val="both"/>
        <w:rPr>
          <w:rFonts w:hint="eastAsia"/>
        </w:rPr>
      </w:pPr>
      <w:r>
        <w:rPr>
          <w:rFonts w:hint="eastAsia"/>
        </w:rPr>
        <w:t>And though he hears and reads, that after such a sin, God took advantage of Saul, Esau, &amp;c., and swore in his wrath against those in the wilderness, yet the justification he is seeking of, and hath in his eye, is such as, if obtained, he may be assured of it never failing, as flowing out of an ancient, peculiar love, and therefore proceeds not in shewing mercy by rules, or examples of dealing of others, and which knows no bounds nor bottom; but God excepts, and says, 'Though I make a full end of them, yet not of thee;' and he says also, I will have mercy because I will, and where I will, though I harden others.</w:t>
      </w:r>
    </w:p>
    <w:p w14:paraId="3A5973F5">
      <w:pPr>
        <w:widowControl w:val="0"/>
        <w:numPr>
          <w:ilvl w:val="0"/>
          <w:numId w:val="0"/>
        </w:numPr>
        <w:jc w:val="both"/>
        <w:rPr>
          <w:rFonts w:hint="eastAsia"/>
        </w:rPr>
      </w:pPr>
      <w:r>
        <w:rPr>
          <w:rFonts w:hint="eastAsia"/>
        </w:rPr>
        <w:t>虽然他听见并读到，在犯了那样的罪后，神利用了扫罗、以扫等人，并在祂的忿怒中向那些在旷野的人起誓，然而他所寻求的，看在眼里的称义，是那样一种，若得着，他就可以确信它永不失落，因它源于一种古老、独特的爱，因此在显明怜悯时，不按规则，或与他人交往的榜样，这爱不知边界或底限；但神例外，说，“我虽使他们灭绝净尽，却不将你灭绝净尽”；祂也说，我要怜悯谁就怜悯谁，要叫谁刚硬就叫谁刚硬，虽然我使别人刚硬。</w:t>
      </w:r>
    </w:p>
    <w:p w14:paraId="0DBB4B1C">
      <w:pPr>
        <w:widowControl w:val="0"/>
        <w:numPr>
          <w:ilvl w:val="0"/>
          <w:numId w:val="0"/>
        </w:numPr>
        <w:jc w:val="both"/>
        <w:rPr>
          <w:rFonts w:hint="eastAsia"/>
        </w:rPr>
      </w:pPr>
    </w:p>
    <w:p w14:paraId="4B9A3185">
      <w:pPr>
        <w:widowControl w:val="0"/>
        <w:numPr>
          <w:ilvl w:val="0"/>
          <w:numId w:val="0"/>
        </w:numPr>
        <w:jc w:val="both"/>
        <w:rPr>
          <w:rFonts w:hint="eastAsia"/>
        </w:rPr>
      </w:pPr>
      <w:r>
        <w:rPr>
          <w:rFonts w:hint="eastAsia"/>
        </w:rPr>
        <w:t>Now the believer, knowing the justification, which he now seeks, by reason of these former transactions, to be thus full, it quiets all such fears, and resolves all into one, whether he shall obtain it [or] no?</w:t>
      </w:r>
    </w:p>
    <w:p w14:paraId="0A557A39">
      <w:pPr>
        <w:widowControl w:val="0"/>
        <w:numPr>
          <w:ilvl w:val="0"/>
          <w:numId w:val="0"/>
        </w:numPr>
        <w:jc w:val="both"/>
        <w:rPr>
          <w:rFonts w:hint="eastAsia"/>
        </w:rPr>
      </w:pPr>
      <w:r>
        <w:rPr>
          <w:rFonts w:hint="eastAsia"/>
        </w:rPr>
        <w:t>如今，信徒，因着这些先前的作为，知道他如今所寻求的称义是如此丰满，这就平息了所有这类恐惧，并将所有都归结为一，即他是否会得着它？</w:t>
      </w:r>
    </w:p>
    <w:p w14:paraId="7D20E98E">
      <w:pPr>
        <w:widowControl w:val="0"/>
        <w:numPr>
          <w:ilvl w:val="0"/>
          <w:numId w:val="0"/>
        </w:numPr>
        <w:jc w:val="both"/>
        <w:rPr>
          <w:rFonts w:hint="eastAsia"/>
        </w:rPr>
      </w:pPr>
    </w:p>
    <w:p w14:paraId="5239E076">
      <w:pPr>
        <w:widowControl w:val="0"/>
        <w:numPr>
          <w:ilvl w:val="0"/>
          <w:numId w:val="0"/>
        </w:numPr>
        <w:jc w:val="both"/>
        <w:rPr>
          <w:rFonts w:hint="eastAsia"/>
        </w:rPr>
      </w:pPr>
      <w:r>
        <w:rPr>
          <w:rFonts w:hint="eastAsia"/>
        </w:rPr>
        <w:t>That is all his care, his heart is eased of all other; and this is a good care, unless in case of utter despair, for this quickens him the more to seek at God's hands to reveal himself to him, and it keeps him in dependence.</w:t>
      </w:r>
    </w:p>
    <w:p w14:paraId="6DDAEF3D">
      <w:pPr>
        <w:widowControl w:val="0"/>
        <w:numPr>
          <w:ilvl w:val="0"/>
          <w:numId w:val="0"/>
        </w:numPr>
        <w:jc w:val="both"/>
        <w:rPr>
          <w:rFonts w:hint="eastAsia"/>
        </w:rPr>
      </w:pPr>
      <w:r>
        <w:rPr>
          <w:rFonts w:hint="eastAsia"/>
        </w:rPr>
        <w:t>这就是他所有的忧虑，他的心从所有其他的忧虑中得了释放；这是一种好的忧虑，除非在完全绝望的情况下，因为这更激励他寻求神向他启示自己，并使他保持倚靠。</w:t>
      </w:r>
    </w:p>
    <w:p w14:paraId="0F7D0F5A">
      <w:pPr>
        <w:widowControl w:val="0"/>
        <w:numPr>
          <w:ilvl w:val="0"/>
          <w:numId w:val="0"/>
        </w:numPr>
        <w:jc w:val="both"/>
        <w:rPr>
          <w:rFonts w:hint="eastAsia"/>
        </w:rPr>
      </w:pPr>
    </w:p>
    <w:p w14:paraId="12F3C91A">
      <w:pPr>
        <w:widowControl w:val="0"/>
        <w:numPr>
          <w:ilvl w:val="0"/>
          <w:numId w:val="0"/>
        </w:numPr>
        <w:jc w:val="both"/>
        <w:rPr>
          <w:rFonts w:hint="eastAsia"/>
        </w:rPr>
      </w:pPr>
      <w:r>
        <w:rPr>
          <w:rFonts w:hint="eastAsia"/>
        </w:rPr>
        <w:t>And when once his spirit is truly won and taken with the way of salvation, he will never let go his dependence, but like a burr, the more he is shook off, the more he will cleave on.</w:t>
      </w:r>
    </w:p>
    <w:p w14:paraId="6BD053D0">
      <w:pPr>
        <w:widowControl w:val="0"/>
        <w:numPr>
          <w:ilvl w:val="0"/>
          <w:numId w:val="0"/>
        </w:numPr>
        <w:jc w:val="both"/>
        <w:rPr>
          <w:rFonts w:hint="eastAsia"/>
        </w:rPr>
      </w:pPr>
      <w:r>
        <w:rPr>
          <w:rFonts w:hint="eastAsia"/>
        </w:rPr>
        <w:t>一旦他的灵真正被救恩之道所赢得并吸引，他就永不放弃他的倚靠，而像一根芒刺，越被甩掉，就越紧紧地附着。</w:t>
      </w:r>
    </w:p>
    <w:p w14:paraId="23C94F47">
      <w:pPr>
        <w:widowControl w:val="0"/>
        <w:numPr>
          <w:ilvl w:val="0"/>
          <w:numId w:val="0"/>
        </w:numPr>
        <w:jc w:val="both"/>
        <w:rPr>
          <w:rFonts w:hint="eastAsia"/>
        </w:rPr>
      </w:pPr>
    </w:p>
    <w:p w14:paraId="46727688">
      <w:pPr>
        <w:widowControl w:val="0"/>
        <w:numPr>
          <w:ilvl w:val="0"/>
          <w:numId w:val="0"/>
        </w:numPr>
        <w:jc w:val="both"/>
        <w:rPr>
          <w:rFonts w:hint="eastAsia"/>
        </w:rPr>
      </w:pPr>
      <w:r>
        <w:rPr>
          <w:rFonts w:hint="eastAsia"/>
        </w:rPr>
        <w:t>Yea, and against that one scruple, whether it be for him, he hath, in such a way of dependence, many things to uphold him, that his soul can quietly wait, and by reason of a hint given, doth secretly more incline in his constant thoughts towards hopes than otherwise.</w:t>
      </w:r>
    </w:p>
    <w:p w14:paraId="75AC0EE7">
      <w:pPr>
        <w:widowControl w:val="0"/>
        <w:numPr>
          <w:ilvl w:val="0"/>
          <w:numId w:val="0"/>
        </w:numPr>
        <w:jc w:val="both"/>
        <w:rPr>
          <w:rFonts w:hint="eastAsia"/>
        </w:rPr>
      </w:pPr>
      <w:r>
        <w:rPr>
          <w:rFonts w:hint="eastAsia"/>
        </w:rPr>
        <w:t>是的，并且，对于那一个顾虑，即它是否是为他的，他在这倚靠的方式中，有许多事可以扶持他，以致他的灵魂可以安静等候，并因着所给的提示，在他不断的思想中，暗中更倾向于盼望，而非其他。</w:t>
      </w:r>
    </w:p>
    <w:p w14:paraId="5E239F03">
      <w:pPr>
        <w:widowControl w:val="0"/>
        <w:numPr>
          <w:ilvl w:val="0"/>
          <w:numId w:val="0"/>
        </w:numPr>
        <w:jc w:val="both"/>
        <w:rPr>
          <w:rFonts w:hint="eastAsia"/>
        </w:rPr>
      </w:pPr>
    </w:p>
    <w:p w14:paraId="62746A86">
      <w:pPr>
        <w:widowControl w:val="0"/>
        <w:numPr>
          <w:ilvl w:val="0"/>
          <w:numId w:val="0"/>
        </w:numPr>
        <w:jc w:val="both"/>
        <w:rPr>
          <w:rFonts w:hint="eastAsia"/>
        </w:rPr>
      </w:pPr>
      <w:r>
        <w:rPr>
          <w:rFonts w:hint="eastAsia"/>
        </w:rPr>
        <w:t>Now take all other ways of justification, which are not conceived to be backed thus with an eternal justification and an eternal love, but wherein God proceeds as he sees cause, and let a man be supposed, in his own apprehension, to be estated into it, and that cloud cleared, yet if he knows his own heart, he must needs be filled with sad, and dark, and dangerous fears.</w:t>
      </w:r>
    </w:p>
    <w:p w14:paraId="081BE4DB">
      <w:pPr>
        <w:widowControl w:val="0"/>
        <w:numPr>
          <w:ilvl w:val="0"/>
          <w:numId w:val="0"/>
        </w:numPr>
        <w:jc w:val="both"/>
        <w:rPr>
          <w:rFonts w:hint="eastAsia"/>
        </w:rPr>
      </w:pPr>
      <w:r>
        <w:rPr>
          <w:rFonts w:hint="eastAsia"/>
        </w:rPr>
        <w:t>如今，拿所有其他的称义方式来说，那些不被认为是以永恒的称义和永恒的爱来支持的，而是神按祂所见的行事，让一个人，在他自己的领会中，被设想为已置于其中，并且那云雾已散去，然而，如果他认识自己的心，他必会被悲伤、黑暗、和危险的恐惧所充满。</w:t>
      </w:r>
    </w:p>
    <w:p w14:paraId="4D586A6D">
      <w:pPr>
        <w:widowControl w:val="0"/>
        <w:numPr>
          <w:ilvl w:val="0"/>
          <w:numId w:val="0"/>
        </w:numPr>
        <w:jc w:val="both"/>
        <w:rPr>
          <w:rFonts w:hint="eastAsia"/>
        </w:rPr>
      </w:pPr>
    </w:p>
    <w:p w14:paraId="7C5522A2">
      <w:pPr>
        <w:widowControl w:val="0"/>
        <w:numPr>
          <w:ilvl w:val="0"/>
          <w:numId w:val="0"/>
        </w:numPr>
        <w:jc w:val="both"/>
        <w:rPr>
          <w:rFonts w:hint="eastAsia"/>
        </w:rPr>
      </w:pPr>
      <w:r>
        <w:rPr>
          <w:rFonts w:hint="eastAsia"/>
        </w:rPr>
        <w:t>Sometimes the greatness of his sins past must needs amaze him, and his often backslidings and falls after enlightening, if none of these damp his hopes, or if none of these disquiet him, yet, having no security of his own heart, he fears for time to come; and the doubts which arise about the thing itself, and the way of salvation he depends upon, will be greater, and of worse consequence, and make his heart sit more loose towards God, than when, on the contrary, his heart is resolved that the justification itself, which he depends on, doth answer all fears and scruples about his whole estate and condition, and all the query is only about his person, and this is a doubt which, when all others are resolved into it, God can easily answer when he will; and if at any time the spirit be ready to fail, he breaks in, and resolves it.</w:t>
      </w:r>
    </w:p>
    <w:p w14:paraId="139239A5">
      <w:pPr>
        <w:widowControl w:val="0"/>
        <w:numPr>
          <w:ilvl w:val="0"/>
          <w:numId w:val="0"/>
        </w:numPr>
        <w:jc w:val="both"/>
        <w:rPr>
          <w:rFonts w:hint="eastAsia"/>
        </w:rPr>
      </w:pPr>
      <w:r>
        <w:rPr>
          <w:rFonts w:hint="eastAsia"/>
        </w:rPr>
        <w:t>有时，他过去罪的重大，必会使他惊骇，他蒙光照后屡次的背道和跌倒，若这些都不 dampen（浇灭）他的盼望，或这些都不搅扰他，然而，因他对自己心没有把握，他就为将来惧怕；关于那事本身，和他所倚靠的救恩之道的怀疑，会更大，后果也更糟，使他的心向神更松懈，而不是，相反地，当他的心决意，他所倚靠的称义本身，回答了他所有关于他整个光景和状况的恐惧和顾虑，所有的疑问只在于他的位格，这是一个当所有其他疑问都归结于此时，神愿意时就能轻易回答的疑问；若任何时候灵要发昏，祂就闯入，并解决它。</w:t>
      </w:r>
    </w:p>
    <w:p w14:paraId="403A6ABF">
      <w:pPr>
        <w:widowControl w:val="0"/>
        <w:numPr>
          <w:ilvl w:val="0"/>
          <w:numId w:val="0"/>
        </w:numPr>
        <w:jc w:val="both"/>
        <w:rPr>
          <w:rFonts w:hint="eastAsia"/>
        </w:rPr>
      </w:pPr>
    </w:p>
    <w:p w14:paraId="14951866">
      <w:pPr>
        <w:widowControl w:val="0"/>
        <w:numPr>
          <w:ilvl w:val="0"/>
          <w:numId w:val="0"/>
        </w:numPr>
        <w:jc w:val="both"/>
        <w:rPr>
          <w:rFonts w:hint="eastAsia"/>
        </w:rPr>
      </w:pPr>
      <w:r>
        <w:rPr>
          <w:rFonts w:hint="eastAsia"/>
        </w:rPr>
        <w:t>It is a doubt which the security his heart hath from the way itself, about all other things that can be objected, doth countervail.</w:t>
      </w:r>
    </w:p>
    <w:p w14:paraId="55558F6C">
      <w:pPr>
        <w:widowControl w:val="0"/>
        <w:numPr>
          <w:ilvl w:val="0"/>
          <w:numId w:val="0"/>
        </w:numPr>
        <w:jc w:val="both"/>
        <w:rPr>
          <w:rFonts w:hint="eastAsia"/>
        </w:rPr>
      </w:pPr>
      <w:r>
        <w:rPr>
          <w:rFonts w:hint="eastAsia"/>
        </w:rPr>
        <w:t>这是一个他的心从那道路本身，关于所有其他可以被反对的事物，所拥有的安全感，可以抵消的疑问。</w:t>
      </w:r>
    </w:p>
    <w:p w14:paraId="3DD59B85">
      <w:pPr>
        <w:widowControl w:val="0"/>
        <w:numPr>
          <w:ilvl w:val="0"/>
          <w:numId w:val="0"/>
        </w:numPr>
        <w:jc w:val="both"/>
        <w:rPr>
          <w:rFonts w:hint="eastAsia"/>
        </w:rPr>
      </w:pPr>
    </w:p>
    <w:p w14:paraId="4E13FA3F">
      <w:pPr>
        <w:widowControl w:val="0"/>
        <w:numPr>
          <w:ilvl w:val="0"/>
          <w:numId w:val="0"/>
        </w:numPr>
        <w:jc w:val="both"/>
        <w:rPr>
          <w:rFonts w:hint="eastAsia"/>
        </w:rPr>
      </w:pPr>
      <w:r>
        <w:rPr>
          <w:rFonts w:hint="eastAsia"/>
        </w:rPr>
        <w:t>Quest. 4. As there yet remains in his heart that one scruple unresolved, whether his person shall obtain that justification to come, he knowing that it depends upon what is past already, the question is, What acts of faith, and of the applications of faith, he should put forth towards both the justification that is to come, and likewise towards that which is past, for his own particular?</w:t>
      </w:r>
    </w:p>
    <w:p w14:paraId="7BF9EA07">
      <w:pPr>
        <w:widowControl w:val="0"/>
        <w:numPr>
          <w:ilvl w:val="0"/>
          <w:numId w:val="0"/>
        </w:numPr>
        <w:jc w:val="both"/>
        <w:rPr>
          <w:rFonts w:hint="eastAsia"/>
        </w:rPr>
      </w:pPr>
      <w:r>
        <w:rPr>
          <w:rFonts w:hint="eastAsia"/>
        </w:rPr>
        <w:t>问题四：既然他心中仍有一个未解决的顾虑，即他的位格是否会得着那将要来的称义，他知道这依赖于已经过去的事，问题是，他应当向那将要来的称义，以及向那已过去的，为他自己的特定缘故，发出哪些信心的行为，和信心的应用？</w:t>
      </w:r>
    </w:p>
    <w:p w14:paraId="4467084B">
      <w:pPr>
        <w:widowControl w:val="0"/>
        <w:numPr>
          <w:ilvl w:val="0"/>
          <w:numId w:val="0"/>
        </w:numPr>
        <w:jc w:val="both"/>
        <w:rPr>
          <w:rFonts w:hint="eastAsia"/>
        </w:rPr>
      </w:pPr>
    </w:p>
    <w:p w14:paraId="04B1B577">
      <w:pPr>
        <w:widowControl w:val="0"/>
        <w:numPr>
          <w:ilvl w:val="0"/>
          <w:numId w:val="0"/>
        </w:numPr>
        <w:jc w:val="both"/>
        <w:rPr>
          <w:rFonts w:hint="eastAsia"/>
        </w:rPr>
      </w:pPr>
      <w:r>
        <w:rPr>
          <w:rFonts w:hint="eastAsia"/>
        </w:rPr>
        <w:t>Ans. 1. It is true there are two acts of faith which he cannot put forth: 1. He cannot exert an act of application with assurance: he cannot put that forth towards either; and indeed, if he could do it towards either, he might towards both.</w:t>
      </w:r>
    </w:p>
    <w:p w14:paraId="18155078">
      <w:pPr>
        <w:widowControl w:val="0"/>
        <w:numPr>
          <w:ilvl w:val="0"/>
          <w:numId w:val="0"/>
        </w:numPr>
        <w:jc w:val="both"/>
        <w:rPr>
          <w:rFonts w:hint="eastAsia"/>
        </w:rPr>
      </w:pPr>
      <w:r>
        <w:rPr>
          <w:rFonts w:hint="eastAsia"/>
        </w:rPr>
        <w:t>回答一：诚然，有两个信心的行为是他不能发出的：1. 他不能发出带着确据的应用行为：他不能向任何一方发出那样的行为；事实上，如果他能向一方这样做，他就可以向双方都这样做。</w:t>
      </w:r>
    </w:p>
    <w:p w14:paraId="50C6C852">
      <w:pPr>
        <w:widowControl w:val="0"/>
        <w:numPr>
          <w:ilvl w:val="0"/>
          <w:numId w:val="0"/>
        </w:numPr>
        <w:jc w:val="both"/>
        <w:rPr>
          <w:rFonts w:hint="eastAsia"/>
        </w:rPr>
      </w:pPr>
    </w:p>
    <w:p w14:paraId="2689C249">
      <w:pPr>
        <w:widowControl w:val="0"/>
        <w:numPr>
          <w:ilvl w:val="0"/>
          <w:numId w:val="0"/>
        </w:numPr>
        <w:jc w:val="both"/>
        <w:rPr>
          <w:rFonts w:hint="eastAsia"/>
        </w:rPr>
      </w:pPr>
      <w:r>
        <w:rPr>
          <w:rFonts w:hint="eastAsia"/>
        </w:rPr>
        <w:t>If, then, the sole application of faith that justifies, lay in assurance, he would have no faith, and therefore it is well for him that it doth not.</w:t>
      </w:r>
    </w:p>
    <w:p w14:paraId="6178EA6F">
      <w:pPr>
        <w:widowControl w:val="0"/>
        <w:numPr>
          <w:ilvl w:val="0"/>
          <w:numId w:val="0"/>
        </w:numPr>
        <w:jc w:val="both"/>
        <w:rPr>
          <w:rFonts w:hint="eastAsia"/>
        </w:rPr>
      </w:pPr>
      <w:r>
        <w:rPr>
          <w:rFonts w:hint="eastAsia"/>
        </w:rPr>
        <w:t>那么，如果称义信心的唯一应用，在于确据，他就会没有信心，因此，它不在于确据，对他来说是好的。</w:t>
      </w:r>
    </w:p>
    <w:p w14:paraId="795EE19F">
      <w:pPr>
        <w:widowControl w:val="0"/>
        <w:numPr>
          <w:ilvl w:val="0"/>
          <w:numId w:val="0"/>
        </w:numPr>
        <w:jc w:val="both"/>
        <w:rPr>
          <w:rFonts w:hint="eastAsia"/>
        </w:rPr>
      </w:pPr>
    </w:p>
    <w:p w14:paraId="7B42D92C">
      <w:pPr>
        <w:widowControl w:val="0"/>
        <w:numPr>
          <w:ilvl w:val="0"/>
          <w:numId w:val="0"/>
        </w:numPr>
        <w:jc w:val="both"/>
        <w:rPr>
          <w:rFonts w:hint="eastAsia"/>
        </w:rPr>
      </w:pPr>
      <w:r>
        <w:rPr>
          <w:rFonts w:hint="eastAsia"/>
        </w:rPr>
        <w:t>2. To cast himself to obtain justification past, is a contradiction and absurdity; therefore that is not the act of application in his faith neither, though it may well be exercised towards what is to come.</w:t>
      </w:r>
    </w:p>
    <w:p w14:paraId="74E6EFEC">
      <w:pPr>
        <w:widowControl w:val="0"/>
        <w:numPr>
          <w:ilvl w:val="0"/>
          <w:numId w:val="0"/>
        </w:numPr>
        <w:jc w:val="both"/>
        <w:rPr>
          <w:rFonts w:hint="eastAsia"/>
        </w:rPr>
      </w:pPr>
      <w:r>
        <w:rPr>
          <w:rFonts w:hint="eastAsia"/>
        </w:rPr>
        <w:t>2. 将自己投靠以得着过去的称义，是矛盾和荒谬的；因此那也不是他信心中应用的行为，虽然它可以很好地向着将要来的事操练。</w:t>
      </w:r>
    </w:p>
    <w:p w14:paraId="393789D6">
      <w:pPr>
        <w:widowControl w:val="0"/>
        <w:numPr>
          <w:ilvl w:val="0"/>
          <w:numId w:val="0"/>
        </w:numPr>
        <w:jc w:val="both"/>
        <w:rPr>
          <w:rFonts w:hint="eastAsia"/>
        </w:rPr>
      </w:pPr>
    </w:p>
    <w:p w14:paraId="40A03D8F">
      <w:pPr>
        <w:widowControl w:val="0"/>
        <w:numPr>
          <w:ilvl w:val="0"/>
          <w:numId w:val="0"/>
        </w:numPr>
        <w:jc w:val="both"/>
        <w:rPr>
          <w:rFonts w:hint="eastAsia"/>
        </w:rPr>
      </w:pPr>
      <w:r>
        <w:rPr>
          <w:rFonts w:hint="eastAsia"/>
        </w:rPr>
        <w:t>Ans. 2. This I must suppose as a foundation for all, that there is yet an impression and hint wrought in the heart of the poorest believer, of special mercy towards him, which is it that hangs his heart upon what is past, and causeth him to depend upon what is to come.</w:t>
      </w:r>
    </w:p>
    <w:p w14:paraId="60584D4A">
      <w:pPr>
        <w:widowControl w:val="0"/>
        <w:numPr>
          <w:ilvl w:val="0"/>
          <w:numId w:val="0"/>
        </w:numPr>
        <w:jc w:val="both"/>
        <w:rPr>
          <w:rFonts w:hint="eastAsia"/>
        </w:rPr>
      </w:pPr>
      <w:r>
        <w:rPr>
          <w:rFonts w:hint="eastAsia"/>
        </w:rPr>
        <w:t>回答二：我必须将此作为一切的基础来假设，即在最贫乏信徒心中，尚有一种对他的特别怜悯的印象和提示被作成，正是这提示，使他的心挂念着过去的事，并使他倚靠将要来的事。</w:t>
      </w:r>
    </w:p>
    <w:p w14:paraId="37A2BE12">
      <w:pPr>
        <w:widowControl w:val="0"/>
        <w:numPr>
          <w:ilvl w:val="0"/>
          <w:numId w:val="0"/>
        </w:numPr>
        <w:jc w:val="both"/>
        <w:rPr>
          <w:rFonts w:hint="eastAsia"/>
        </w:rPr>
      </w:pPr>
    </w:p>
    <w:p w14:paraId="0E6B4D19">
      <w:pPr>
        <w:widowControl w:val="0"/>
        <w:numPr>
          <w:ilvl w:val="0"/>
          <w:numId w:val="0"/>
        </w:numPr>
        <w:jc w:val="both"/>
        <w:rPr>
          <w:rFonts w:hint="eastAsia"/>
        </w:rPr>
      </w:pPr>
      <w:r>
        <w:rPr>
          <w:rFonts w:hint="eastAsia"/>
        </w:rPr>
        <w:t>This I mention first, because. this is the principle of all those acts that I shall after mention, and this is like the first principles which are indemonstrable, but the conclusions from thence are and may be demonstrated.</w:t>
      </w:r>
    </w:p>
    <w:p w14:paraId="57DB68E9">
      <w:pPr>
        <w:widowControl w:val="0"/>
        <w:numPr>
          <w:ilvl w:val="0"/>
          <w:numId w:val="0"/>
        </w:numPr>
        <w:jc w:val="both"/>
        <w:rPr>
          <w:rFonts w:hint="eastAsia"/>
        </w:rPr>
      </w:pPr>
      <w:r>
        <w:rPr>
          <w:rFonts w:hint="eastAsia"/>
        </w:rPr>
        <w:t>我首先提及这点，因为这是我之后将要提及的所有那些行为的原则，这就像那些不可证明的第一原则，但从此而来的结论却是可以被证明的。</w:t>
      </w:r>
    </w:p>
    <w:p w14:paraId="198FBE75">
      <w:pPr>
        <w:widowControl w:val="0"/>
        <w:numPr>
          <w:ilvl w:val="0"/>
          <w:numId w:val="0"/>
        </w:numPr>
        <w:jc w:val="both"/>
        <w:rPr>
          <w:rFonts w:hint="eastAsia"/>
        </w:rPr>
      </w:pPr>
    </w:p>
    <w:p w14:paraId="4E283549">
      <w:pPr>
        <w:widowControl w:val="0"/>
        <w:numPr>
          <w:ilvl w:val="0"/>
          <w:numId w:val="0"/>
        </w:numPr>
        <w:jc w:val="both"/>
        <w:rPr>
          <w:rFonts w:hint="eastAsia"/>
        </w:rPr>
      </w:pPr>
      <w:r>
        <w:rPr>
          <w:rFonts w:hint="eastAsia"/>
        </w:rPr>
        <w:t>So about this I cannot give you any direction, for that Spirit that works the mind, and searcheth the deep things of God, must work it in you.</w:t>
      </w:r>
    </w:p>
    <w:p w14:paraId="1152A979">
      <w:pPr>
        <w:widowControl w:val="0"/>
        <w:numPr>
          <w:ilvl w:val="0"/>
          <w:numId w:val="0"/>
        </w:numPr>
        <w:jc w:val="both"/>
        <w:rPr>
          <w:rFonts w:hint="eastAsia"/>
        </w:rPr>
      </w:pPr>
      <w:r>
        <w:rPr>
          <w:rFonts w:hint="eastAsia"/>
        </w:rPr>
        <w:t>所以关于这点，我不能给你任何指引，因为那作成心意，参透神深奥之事的灵，必须在你们里面作成。</w:t>
      </w:r>
    </w:p>
    <w:p w14:paraId="057A7315">
      <w:pPr>
        <w:widowControl w:val="0"/>
        <w:numPr>
          <w:ilvl w:val="0"/>
          <w:numId w:val="0"/>
        </w:numPr>
        <w:jc w:val="both"/>
        <w:rPr>
          <w:rFonts w:hint="eastAsia"/>
        </w:rPr>
      </w:pPr>
    </w:p>
    <w:p w14:paraId="2668E217">
      <w:pPr>
        <w:widowControl w:val="0"/>
        <w:numPr>
          <w:ilvl w:val="0"/>
          <w:numId w:val="0"/>
        </w:numPr>
        <w:jc w:val="both"/>
        <w:rPr>
          <w:rFonts w:hint="eastAsia"/>
        </w:rPr>
      </w:pPr>
      <w:r>
        <w:rPr>
          <w:rFonts w:hint="eastAsia"/>
        </w:rPr>
        <w:t>It is the principle of faith, and is indemonstrable; only what acts of faith this principle may be drawn forth into, as conclusions from that principle, this I will direct you unto.</w:t>
      </w:r>
    </w:p>
    <w:p w14:paraId="7483EB42">
      <w:pPr>
        <w:widowControl w:val="0"/>
        <w:numPr>
          <w:ilvl w:val="0"/>
          <w:numId w:val="0"/>
        </w:numPr>
        <w:jc w:val="both"/>
        <w:rPr>
          <w:rFonts w:hint="eastAsia"/>
        </w:rPr>
      </w:pPr>
      <w:r>
        <w:rPr>
          <w:rFonts w:hint="eastAsia"/>
        </w:rPr>
        <w:t>它是信心的原则，是不可证明的；只有这原则可以引出哪些信心的行为，作为从那原则而来的结论，这我将指引你们。</w:t>
      </w:r>
    </w:p>
    <w:p w14:paraId="0362576A">
      <w:pPr>
        <w:widowControl w:val="0"/>
        <w:numPr>
          <w:ilvl w:val="0"/>
          <w:numId w:val="0"/>
        </w:numPr>
        <w:jc w:val="both"/>
        <w:rPr>
          <w:rFonts w:hint="eastAsia"/>
        </w:rPr>
      </w:pPr>
    </w:p>
    <w:p w14:paraId="5B75965D">
      <w:pPr>
        <w:widowControl w:val="0"/>
        <w:numPr>
          <w:ilvl w:val="0"/>
          <w:numId w:val="0"/>
        </w:numPr>
        <w:jc w:val="both"/>
        <w:rPr>
          <w:rFonts w:hint="eastAsia"/>
        </w:rPr>
      </w:pPr>
      <w:r>
        <w:rPr>
          <w:rFonts w:hint="eastAsia"/>
        </w:rPr>
        <w:t>This, therefore, being given by God to the heart, and supposed by us, such an one may be directed and enabled, before he hath assurance, to put forth these acts of application for his particular.</w:t>
      </w:r>
    </w:p>
    <w:p w14:paraId="0E21F9D1">
      <w:pPr>
        <w:widowControl w:val="0"/>
        <w:numPr>
          <w:ilvl w:val="0"/>
          <w:numId w:val="0"/>
        </w:numPr>
        <w:jc w:val="both"/>
        <w:rPr>
          <w:rFonts w:hint="eastAsia"/>
        </w:rPr>
      </w:pPr>
      <w:r>
        <w:rPr>
          <w:rFonts w:hint="eastAsia"/>
        </w:rPr>
        <w:t>因此，这既被神赐给心，并被我们假设，这样一个人，在他有确据之前，就可以被指引和 enablement（赋能），为他自己的特定缘故，发出这些应用行为。</w:t>
      </w:r>
    </w:p>
    <w:p w14:paraId="199310AC">
      <w:pPr>
        <w:widowControl w:val="0"/>
        <w:numPr>
          <w:ilvl w:val="0"/>
          <w:numId w:val="0"/>
        </w:numPr>
        <w:jc w:val="both"/>
        <w:rPr>
          <w:rFonts w:hint="eastAsia"/>
        </w:rPr>
      </w:pPr>
    </w:p>
    <w:p w14:paraId="633ADCCE">
      <w:pPr>
        <w:widowControl w:val="0"/>
        <w:numPr>
          <w:ilvl w:val="0"/>
          <w:numId w:val="0"/>
        </w:numPr>
        <w:jc w:val="both"/>
        <w:rPr>
          <w:rFonts w:hint="eastAsia"/>
        </w:rPr>
      </w:pPr>
      <w:r>
        <w:rPr>
          <w:rFonts w:hint="eastAsia"/>
        </w:rPr>
        <w:t>(1.)He may put forth an act of renunciation of salvation by all otherways of justification supposable, than such as is by Christ's special intention in dying, and justification from eternity.</w:t>
      </w:r>
    </w:p>
    <w:p w14:paraId="2991C4A2">
      <w:pPr>
        <w:widowControl w:val="0"/>
        <w:numPr>
          <w:ilvl w:val="0"/>
          <w:numId w:val="0"/>
        </w:numPr>
        <w:jc w:val="both"/>
        <w:rPr>
          <w:rFonts w:hint="eastAsia"/>
        </w:rPr>
      </w:pPr>
      <w:r>
        <w:rPr>
          <w:rFonts w:hint="eastAsia"/>
        </w:rPr>
        <w:t>(1.)他可以发出一个行为，即放弃所有其他可设想的称义方式得救，除了藉着基督在死时的特别意图，和从永恒而来的称义。</w:t>
      </w:r>
    </w:p>
    <w:p w14:paraId="723560BA">
      <w:pPr>
        <w:widowControl w:val="0"/>
        <w:numPr>
          <w:ilvl w:val="0"/>
          <w:numId w:val="0"/>
        </w:numPr>
        <w:jc w:val="both"/>
        <w:rPr>
          <w:rFonts w:hint="eastAsia"/>
        </w:rPr>
      </w:pPr>
    </w:p>
    <w:p w14:paraId="0EEFBF32">
      <w:pPr>
        <w:widowControl w:val="0"/>
        <w:numPr>
          <w:ilvl w:val="0"/>
          <w:numId w:val="0"/>
        </w:numPr>
        <w:jc w:val="both"/>
        <w:rPr>
          <w:rFonts w:hint="eastAsia"/>
        </w:rPr>
      </w:pPr>
      <w:r>
        <w:rPr>
          <w:rFonts w:hint="eastAsia"/>
        </w:rPr>
        <w:t>And this he is to do, not in his opinion only, when the query is about truth or falsehood, but he may and can, and is to be directed to do this for his own particular salvation, when he is consulting on what way to pitch as for his own salvation; and that not of necessity only, because there is no other way, but out of choice.</w:t>
      </w:r>
    </w:p>
    <w:p w14:paraId="5F4D07FE">
      <w:pPr>
        <w:widowControl w:val="0"/>
        <w:numPr>
          <w:ilvl w:val="0"/>
          <w:numId w:val="0"/>
        </w:numPr>
        <w:jc w:val="both"/>
        <w:rPr>
          <w:rFonts w:hint="eastAsia"/>
        </w:rPr>
      </w:pPr>
      <w:r>
        <w:rPr>
          <w:rFonts w:hint="eastAsia"/>
        </w:rPr>
        <w:t>他要做的这事，不仅是在当疑问是关于真假时的他的看法，他可以，也能，并应当被指引，为他自己的特定救恩做这事，当他正思量要为自己的救恩选择哪条路时；并且这不仅是出于必要，因为别无他路，而是出于选择。</w:t>
      </w:r>
    </w:p>
    <w:p w14:paraId="1BD9F35C">
      <w:pPr>
        <w:widowControl w:val="0"/>
        <w:numPr>
          <w:ilvl w:val="0"/>
          <w:numId w:val="0"/>
        </w:numPr>
        <w:jc w:val="both"/>
        <w:rPr>
          <w:rFonts w:hint="eastAsia"/>
        </w:rPr>
      </w:pPr>
    </w:p>
    <w:p w14:paraId="6AC95AFE">
      <w:pPr>
        <w:widowControl w:val="0"/>
        <w:numPr>
          <w:ilvl w:val="0"/>
          <w:numId w:val="0"/>
        </w:numPr>
        <w:jc w:val="both"/>
        <w:rPr>
          <w:rFonts w:hint="eastAsia"/>
        </w:rPr>
      </w:pPr>
      <w:r>
        <w:rPr>
          <w:rFonts w:hint="eastAsia"/>
        </w:rPr>
        <w:t>For when once in general he hath viewed the certainty, the stability of this way of salvation, in the whole progress of it, and how, when obtained and declared, it secures the heart; and so his heart fully approves it, and sees also how it magnifies God's love and the riches of his grace, and Christ's love also; and withal his heart hath had that undiscerned hint of intention towards him, he so approves it, not only as best and truest in itself, but as best for him also; and doth constantly venture, and resolves constantly to venture, his particular interest upon this way of salvation alone; and betakes himself to it, to deal and trade in his thoughts with it for his own salvation.</w:t>
      </w:r>
    </w:p>
    <w:p w14:paraId="2CF1091D">
      <w:pPr>
        <w:widowControl w:val="0"/>
        <w:numPr>
          <w:ilvl w:val="0"/>
          <w:numId w:val="0"/>
        </w:numPr>
        <w:jc w:val="both"/>
        <w:rPr>
          <w:rFonts w:hint="eastAsia"/>
        </w:rPr>
      </w:pPr>
      <w:r>
        <w:rPr>
          <w:rFonts w:hint="eastAsia"/>
        </w:rPr>
        <w:t>因为一旦他总的来看，已察看了这救恩之道的确定性、稳定性，在它整个进程中，以及当它被得着并宣告时，如何保障人心；于是他的心完全赞同它，也看见它如何尊荣神的爱和祂恩典的丰富，以及基督的爱；并且他的心也已有了那未曾察觉的、对他意图的提示，他就如此赞同它，不仅是作为本身最好、最真实的，也是作为对他最好的；并不断地冒险，并决心不断地，将他的特定利益，单单冒险在这救恩之道上；并投身于它，在他的思想中，为他自己的救恩与它交涉和往来。</w:t>
      </w:r>
    </w:p>
    <w:p w14:paraId="24647F2F">
      <w:pPr>
        <w:widowControl w:val="0"/>
        <w:numPr>
          <w:ilvl w:val="0"/>
          <w:numId w:val="0"/>
        </w:numPr>
        <w:jc w:val="both"/>
        <w:rPr>
          <w:rFonts w:hint="eastAsia"/>
        </w:rPr>
      </w:pPr>
    </w:p>
    <w:p w14:paraId="13787CC0">
      <w:pPr>
        <w:widowControl w:val="0"/>
        <w:numPr>
          <w:ilvl w:val="0"/>
          <w:numId w:val="0"/>
        </w:numPr>
        <w:jc w:val="both"/>
        <w:rPr>
          <w:rFonts w:hint="eastAsia"/>
        </w:rPr>
      </w:pPr>
      <w:r>
        <w:rPr>
          <w:rFonts w:hint="eastAsia"/>
        </w:rPr>
        <w:t>He ventures not only his own interest upon the truth of it, but upon the performance of it to him, and all other ways that can be supposed or presented to him as possible, he utterly renounceth.</w:t>
      </w:r>
    </w:p>
    <w:p w14:paraId="2F737A13">
      <w:pPr>
        <w:widowControl w:val="0"/>
        <w:numPr>
          <w:ilvl w:val="0"/>
          <w:numId w:val="0"/>
        </w:numPr>
        <w:jc w:val="both"/>
        <w:rPr>
          <w:rFonts w:hint="eastAsia"/>
        </w:rPr>
      </w:pPr>
      <w:r>
        <w:rPr>
          <w:rFonts w:hint="eastAsia"/>
        </w:rPr>
        <w:t>他不仅将他自己的利益冒险在它的真实性上，也冒险在它对他履行上，所有其他可以被设想或呈现给他作为可能的道路，他都全然放弃。</w:t>
      </w:r>
    </w:p>
    <w:p w14:paraId="38174424">
      <w:pPr>
        <w:widowControl w:val="0"/>
        <w:numPr>
          <w:ilvl w:val="0"/>
          <w:numId w:val="0"/>
        </w:numPr>
        <w:jc w:val="both"/>
        <w:rPr>
          <w:rFonts w:hint="eastAsia"/>
        </w:rPr>
      </w:pPr>
    </w:p>
    <w:p w14:paraId="18D4AEE5">
      <w:pPr>
        <w:widowControl w:val="0"/>
        <w:numPr>
          <w:ilvl w:val="0"/>
          <w:numId w:val="0"/>
        </w:numPr>
        <w:jc w:val="both"/>
        <w:rPr>
          <w:rFonts w:hint="eastAsia"/>
        </w:rPr>
      </w:pPr>
      <w:r>
        <w:rPr>
          <w:rFonts w:hint="eastAsia"/>
        </w:rPr>
        <w:t>He betakes himself to this rather, and chooseth to venture to be saved by virtue of these eternal past transactions of God and Christ, than any other.</w:t>
      </w:r>
    </w:p>
    <w:p w14:paraId="2F8E87E9">
      <w:pPr>
        <w:widowControl w:val="0"/>
        <w:numPr>
          <w:ilvl w:val="0"/>
          <w:numId w:val="0"/>
        </w:numPr>
        <w:jc w:val="both"/>
        <w:rPr>
          <w:rFonts w:hint="eastAsia"/>
        </w:rPr>
      </w:pPr>
      <w:r>
        <w:rPr>
          <w:rFonts w:hint="eastAsia"/>
        </w:rPr>
        <w:t>他宁愿投身于此，并选择冒险藉着这些神和基督永恒过去的作为而被拯救，而不愿选择任何其他。</w:t>
      </w:r>
    </w:p>
    <w:p w14:paraId="008F9074">
      <w:pPr>
        <w:widowControl w:val="0"/>
        <w:numPr>
          <w:ilvl w:val="0"/>
          <w:numId w:val="0"/>
        </w:numPr>
        <w:jc w:val="both"/>
        <w:rPr>
          <w:rFonts w:hint="eastAsia"/>
        </w:rPr>
      </w:pPr>
    </w:p>
    <w:p w14:paraId="67A1E6CF">
      <w:pPr>
        <w:widowControl w:val="0"/>
        <w:numPr>
          <w:ilvl w:val="0"/>
          <w:numId w:val="0"/>
        </w:numPr>
        <w:jc w:val="both"/>
        <w:rPr>
          <w:rFonts w:hint="eastAsia"/>
        </w:rPr>
      </w:pPr>
      <w:r>
        <w:rPr>
          <w:rFonts w:hint="eastAsia"/>
        </w:rPr>
        <w:t>And though this hint is not boiled and raised up unto assurance, and he cannot yet say that he was justified from eternity, and that Christ had a special eye to him, yet he is content fully to hang expectation upon it, for his own particular; and as David said of the law, 'I hate all false ways, but thy law do I love,' so says he of this way of the gospel, of these ways of God, which are yet past finding out, that this way of salvation he loves.</w:t>
      </w:r>
    </w:p>
    <w:p w14:paraId="06A0980E">
      <w:pPr>
        <w:widowControl w:val="0"/>
        <w:numPr>
          <w:ilvl w:val="0"/>
          <w:numId w:val="0"/>
        </w:numPr>
        <w:jc w:val="both"/>
        <w:rPr>
          <w:rFonts w:hint="eastAsia"/>
        </w:rPr>
      </w:pPr>
      <w:r>
        <w:rPr>
          <w:rFonts w:hint="eastAsia"/>
        </w:rPr>
        <w:t>虽然这提示尚未被熬炼并提升到确据，他尚不能说他从永恒以来被称义，基督也对他有特别的眷顾，他却完全满足于为他自己的特定缘故，将期望悬挂在其上；如同大卫论到律法说，“我恨恶一切假道，我却爱你的律法，”他也论到这福音之道，论到这些尚难测透的神之道，说他爱这救恩之道。</w:t>
      </w:r>
    </w:p>
    <w:p w14:paraId="5986F68E">
      <w:pPr>
        <w:widowControl w:val="0"/>
        <w:numPr>
          <w:ilvl w:val="0"/>
          <w:numId w:val="0"/>
        </w:numPr>
        <w:jc w:val="both"/>
        <w:rPr>
          <w:rFonts w:hint="eastAsia"/>
        </w:rPr>
      </w:pPr>
    </w:p>
    <w:p w14:paraId="15F5DF60">
      <w:pPr>
        <w:widowControl w:val="0"/>
        <w:numPr>
          <w:ilvl w:val="0"/>
          <w:numId w:val="0"/>
        </w:numPr>
        <w:jc w:val="both"/>
        <w:rPr>
          <w:rFonts w:hint="eastAsia"/>
        </w:rPr>
      </w:pPr>
      <w:r>
        <w:rPr>
          <w:rFonts w:hint="eastAsia"/>
        </w:rPr>
        <w:t>And though, for aught he knows, there may prove a venture in it to him, yet he had rather venture to be saved this way, than saved the other way; and had rather be one of a hundred that should have a draw for this, than one of two for another.</w:t>
      </w:r>
    </w:p>
    <w:p w14:paraId="49C014C9">
      <w:pPr>
        <w:widowControl w:val="0"/>
        <w:numPr>
          <w:ilvl w:val="0"/>
          <w:numId w:val="0"/>
        </w:numPr>
        <w:jc w:val="both"/>
        <w:rPr>
          <w:rFonts w:hint="eastAsia"/>
        </w:rPr>
      </w:pPr>
      <w:r>
        <w:rPr>
          <w:rFonts w:hint="eastAsia"/>
        </w:rPr>
        <w:t>虽然，就他所知，这对他来说可能是一场冒险，他却宁愿冒险以这种方式得救，而不愿以另一种方式得救；宁愿成为百人中为此抽签的一人，而不愿成为两人中为另一事抽签的一人。</w:t>
      </w:r>
    </w:p>
    <w:p w14:paraId="3B0EF664">
      <w:pPr>
        <w:widowControl w:val="0"/>
        <w:numPr>
          <w:ilvl w:val="0"/>
          <w:numId w:val="0"/>
        </w:numPr>
        <w:jc w:val="both"/>
        <w:rPr>
          <w:rFonts w:hint="eastAsia"/>
        </w:rPr>
      </w:pPr>
    </w:p>
    <w:p w14:paraId="62D6E215">
      <w:pPr>
        <w:widowControl w:val="0"/>
        <w:numPr>
          <w:ilvl w:val="0"/>
          <w:numId w:val="0"/>
        </w:numPr>
        <w:jc w:val="both"/>
        <w:rPr>
          <w:rFonts w:hint="eastAsia"/>
        </w:rPr>
      </w:pPr>
      <w:r>
        <w:rPr>
          <w:rFonts w:hint="eastAsia"/>
        </w:rPr>
        <w:t>(2.)He may put forth an act of dependence upon God for the obtaining that justification to come, with submission to, and with reference, and by virtue of that which is past.</w:t>
      </w:r>
    </w:p>
    <w:p w14:paraId="02515C8E">
      <w:pPr>
        <w:widowControl w:val="0"/>
        <w:numPr>
          <w:ilvl w:val="0"/>
          <w:numId w:val="0"/>
        </w:numPr>
        <w:jc w:val="both"/>
        <w:rPr>
          <w:rFonts w:hint="eastAsia"/>
        </w:rPr>
      </w:pPr>
      <w:r>
        <w:rPr>
          <w:rFonts w:hint="eastAsia"/>
        </w:rPr>
        <w:t>(2.)他可以发出一个倚靠神的行为，为要得着那将要来的称义，并顺服于，关涉于，并藉着那已过去的。</w:t>
      </w:r>
    </w:p>
    <w:p w14:paraId="4B718242">
      <w:pPr>
        <w:widowControl w:val="0"/>
        <w:numPr>
          <w:ilvl w:val="0"/>
          <w:numId w:val="0"/>
        </w:numPr>
        <w:jc w:val="both"/>
        <w:rPr>
          <w:rFonts w:hint="eastAsia"/>
        </w:rPr>
      </w:pPr>
    </w:p>
    <w:p w14:paraId="515037DF">
      <w:pPr>
        <w:widowControl w:val="0"/>
        <w:numPr>
          <w:ilvl w:val="0"/>
          <w:numId w:val="0"/>
        </w:numPr>
        <w:jc w:val="both"/>
        <w:rPr>
          <w:rFonts w:hint="eastAsia"/>
        </w:rPr>
      </w:pPr>
      <w:r>
        <w:rPr>
          <w:rFonts w:hint="eastAsia"/>
        </w:rPr>
        <w:t>[1.] It is an error that men imagine that there can be no room for dependence, but only when all is yet to be resolved on by him on whom we depend.</w:t>
      </w:r>
    </w:p>
    <w:p w14:paraId="6F28A7B9">
      <w:pPr>
        <w:widowControl w:val="0"/>
        <w:numPr>
          <w:ilvl w:val="0"/>
          <w:numId w:val="0"/>
        </w:numPr>
        <w:jc w:val="both"/>
        <w:rPr>
          <w:rFonts w:hint="eastAsia"/>
        </w:rPr>
      </w:pPr>
      <w:r>
        <w:rPr>
          <w:rFonts w:hint="eastAsia"/>
        </w:rPr>
        <w:t>[1.] 人们想象，只有当一切尚待我们所倚靠的那位决定时，才有倚靠的余地，这是个错误。</w:t>
      </w:r>
    </w:p>
    <w:p w14:paraId="344F9782">
      <w:pPr>
        <w:widowControl w:val="0"/>
        <w:numPr>
          <w:ilvl w:val="0"/>
          <w:numId w:val="0"/>
        </w:numPr>
        <w:jc w:val="both"/>
        <w:rPr>
          <w:rFonts w:hint="eastAsia"/>
        </w:rPr>
      </w:pPr>
    </w:p>
    <w:p w14:paraId="0DBA102A">
      <w:pPr>
        <w:widowControl w:val="0"/>
        <w:numPr>
          <w:ilvl w:val="0"/>
          <w:numId w:val="0"/>
        </w:numPr>
        <w:jc w:val="both"/>
        <w:rPr>
          <w:rFonts w:hint="eastAsia"/>
        </w:rPr>
      </w:pPr>
      <w:r>
        <w:rPr>
          <w:rFonts w:hint="eastAsia"/>
        </w:rPr>
        <w:t>For though I suppose the foundation of all their salvation that shall be saved laid in God's heart, and in Christ's heart, and the thing resolved on, yet if the actual performance and execution be yet to be accomplished, as it is, there is room for a dependence.</w:t>
      </w:r>
    </w:p>
    <w:p w14:paraId="4E6D37CB">
      <w:pPr>
        <w:widowControl w:val="0"/>
        <w:numPr>
          <w:ilvl w:val="0"/>
          <w:numId w:val="0"/>
        </w:numPr>
        <w:jc w:val="both"/>
        <w:rPr>
          <w:rFonts w:hint="eastAsia"/>
        </w:rPr>
      </w:pPr>
      <w:r>
        <w:rPr>
          <w:rFonts w:hint="eastAsia"/>
        </w:rPr>
        <w:t>因为虽然我假设所有将要得救之人的救恩的基础，都已奠定在神的心里，和基督的心里，并且那事已决定，然而，如果实际的履行和执行尚待完成，如它确实是，就有倚靠的余地。</w:t>
      </w:r>
    </w:p>
    <w:p w14:paraId="1A1FA418">
      <w:pPr>
        <w:widowControl w:val="0"/>
        <w:numPr>
          <w:ilvl w:val="0"/>
          <w:numId w:val="0"/>
        </w:numPr>
        <w:jc w:val="both"/>
        <w:rPr>
          <w:rFonts w:hint="eastAsia"/>
        </w:rPr>
      </w:pPr>
    </w:p>
    <w:p w14:paraId="34A61B04">
      <w:pPr>
        <w:widowControl w:val="0"/>
        <w:numPr>
          <w:ilvl w:val="0"/>
          <w:numId w:val="0"/>
        </w:numPr>
        <w:jc w:val="both"/>
        <w:rPr>
          <w:rFonts w:hint="eastAsia"/>
        </w:rPr>
      </w:pPr>
      <w:r>
        <w:rPr>
          <w:rFonts w:hint="eastAsia"/>
        </w:rPr>
        <w:t>As if it were known that a prince had resolved to bestow an office on some particular man, but not declared who it is, every man capable might live in dependence for the actual bestowing it upon himself in particular, as well as if they knew he were not resolved, but might dispose of it this way or that way.</w:t>
      </w:r>
    </w:p>
    <w:p w14:paraId="7971AE2C">
      <w:pPr>
        <w:widowControl w:val="0"/>
        <w:numPr>
          <w:ilvl w:val="0"/>
          <w:numId w:val="0"/>
        </w:numPr>
        <w:jc w:val="both"/>
        <w:rPr>
          <w:rFonts w:hint="eastAsia"/>
        </w:rPr>
      </w:pPr>
      <w:r>
        <w:rPr>
          <w:rFonts w:hint="eastAsia"/>
        </w:rPr>
        <w:t>如同，如果知道一位君主已决定将一个职位赐给某一个特定的人，但未宣告是谁，每个有资格的人，都可以为这职位实际被赐给自己，而活在倚靠中，如同他们知道他尚未决定，可能会这样或那样处置它一样。</w:t>
      </w:r>
    </w:p>
    <w:p w14:paraId="31E49B43">
      <w:pPr>
        <w:widowControl w:val="0"/>
        <w:numPr>
          <w:ilvl w:val="0"/>
          <w:numId w:val="0"/>
        </w:numPr>
        <w:jc w:val="both"/>
        <w:rPr>
          <w:rFonts w:hint="eastAsia"/>
        </w:rPr>
      </w:pPr>
    </w:p>
    <w:p w14:paraId="4B66FB45">
      <w:pPr>
        <w:widowControl w:val="0"/>
        <w:numPr>
          <w:ilvl w:val="0"/>
          <w:numId w:val="0"/>
        </w:numPr>
        <w:jc w:val="both"/>
        <w:rPr>
          <w:rFonts w:hint="eastAsia"/>
        </w:rPr>
      </w:pPr>
      <w:r>
        <w:rPr>
          <w:rFonts w:hint="eastAsia"/>
        </w:rPr>
        <w:t>Men therefore falsely conceive that if God and Christ were yet to make their will, then they would seek to them with dependence, because they hope that they might gain their hearts towards them, by obedience and dependence, to dispose of Christ's death and the riches of it towards them; but when their will is made and sealed up from eternity, they think there is no room for dependence, when yet there is the greatest of all other.</w:t>
      </w:r>
    </w:p>
    <w:p w14:paraId="0BD524B0">
      <w:pPr>
        <w:widowControl w:val="0"/>
        <w:numPr>
          <w:ilvl w:val="0"/>
          <w:numId w:val="0"/>
        </w:numPr>
        <w:jc w:val="both"/>
        <w:rPr>
          <w:rFonts w:hint="eastAsia"/>
        </w:rPr>
      </w:pPr>
      <w:r>
        <w:rPr>
          <w:rFonts w:hint="eastAsia"/>
        </w:rPr>
        <w:t>因此，人们错误地认为，如果神和基督尚未立定祂们的旨意，他们就会带着倚靠去寻求祂们，因为他们希望可以藉着顺服和倚靠，来赢得祂们的心向着他们，来处置基督的死及其丰富向着他们；但当祂们的旨意已从永恒立定并印证时，他们以为没有倚靠的余地，然而，却有所有其他中最伟大的。</w:t>
      </w:r>
    </w:p>
    <w:p w14:paraId="783B6B6E">
      <w:pPr>
        <w:widowControl w:val="0"/>
        <w:numPr>
          <w:ilvl w:val="0"/>
          <w:numId w:val="0"/>
        </w:numPr>
        <w:jc w:val="both"/>
        <w:rPr>
          <w:rFonts w:hint="eastAsia"/>
        </w:rPr>
      </w:pPr>
      <w:r>
        <w:rPr>
          <w:rFonts w:hint="eastAsia"/>
        </w:rPr>
        <w:t>[2.] For there may be a dependence with submission, which Jeremiah calls waiting quietly, and putting the mouth in the dust, Lam. 3:26, 29.</w:t>
      </w:r>
    </w:p>
    <w:p w14:paraId="345C34D6">
      <w:pPr>
        <w:widowControl w:val="0"/>
        <w:numPr>
          <w:ilvl w:val="0"/>
          <w:numId w:val="0"/>
        </w:numPr>
        <w:jc w:val="both"/>
        <w:rPr>
          <w:rFonts w:hint="eastAsia"/>
        </w:rPr>
      </w:pPr>
      <w:r>
        <w:rPr>
          <w:rFonts w:hint="eastAsia"/>
        </w:rPr>
        <w:t>[2.] 因为可能有一种带著顺服的依靠，耶利米称之为静默等候，并把口放在尘土中，耶利米哀歌 3:26, 29。</w:t>
      </w:r>
    </w:p>
    <w:p w14:paraId="36829EA8">
      <w:pPr>
        <w:widowControl w:val="0"/>
        <w:numPr>
          <w:ilvl w:val="0"/>
          <w:numId w:val="0"/>
        </w:numPr>
        <w:jc w:val="both"/>
        <w:rPr>
          <w:rFonts w:hint="eastAsia"/>
        </w:rPr>
      </w:pPr>
      <w:r>
        <w:rPr>
          <w:rFonts w:hint="eastAsia"/>
        </w:rPr>
        <w:t>The top and flower of God's glory in the ways of justification is his freedom therein; and therefore, as it is called grace, a being 'justified freely by his grace,' so free grace too; which freedom is shewn most in justifying some and condemning others, and in directing the course and progress of these his ways as he pleaseth.</w:t>
      </w:r>
    </w:p>
    <w:p w14:paraId="201FA449">
      <w:pPr>
        <w:widowControl w:val="0"/>
        <w:numPr>
          <w:ilvl w:val="0"/>
          <w:numId w:val="0"/>
        </w:numPr>
        <w:jc w:val="both"/>
        <w:rPr>
          <w:rFonts w:hint="eastAsia"/>
        </w:rPr>
      </w:pPr>
      <w:r>
        <w:rPr>
          <w:rFonts w:hint="eastAsia"/>
        </w:rPr>
        <w:t>在称义之道中，神荣耀的顶峰和花朵是祂在其中的自由；因此，这既被称为恩典，即“本乎祂的恩典白白地称义”，也被称为白白的恩典；这自由最显明于称一些人为义而定另一些人的罪，并随己意引导祂这些道路的进程和发展。</w:t>
      </w:r>
    </w:p>
    <w:p w14:paraId="29BA44D0">
      <w:pPr>
        <w:widowControl w:val="0"/>
        <w:numPr>
          <w:ilvl w:val="0"/>
          <w:numId w:val="0"/>
        </w:numPr>
        <w:jc w:val="both"/>
        <w:rPr>
          <w:rFonts w:hint="eastAsia"/>
        </w:rPr>
      </w:pPr>
      <w:r>
        <w:rPr>
          <w:rFonts w:hint="eastAsia"/>
        </w:rPr>
        <w:t>Now faith is appointed the instrument in us that should glorify God's grace in all the prerogatives of it, to glorify it as God glorifies it; and therefore, among other things, faith ought to glorify the freedom of it as well as the riches of it in pardoning; and this it cannot do more than by submitting its own salvation to this free, disposing, ordering grace of God, and to let God have his liberty in it.</w:t>
      </w:r>
    </w:p>
    <w:p w14:paraId="53A147B4">
      <w:pPr>
        <w:widowControl w:val="0"/>
        <w:numPr>
          <w:ilvl w:val="0"/>
          <w:numId w:val="0"/>
        </w:numPr>
        <w:jc w:val="both"/>
        <w:rPr>
          <w:rFonts w:hint="eastAsia"/>
        </w:rPr>
      </w:pPr>
      <w:r>
        <w:rPr>
          <w:rFonts w:hint="eastAsia"/>
        </w:rPr>
        <w:t>如今，信心被指定为我们里面的器皿，为要在神恩典的一切特权上荣耀祂的恩典，照着神荣耀祂自己的方式荣耀它；因此，在其他事上，信心不仅当荣耀祂赦罪的丰富，也当荣耀祂的自由；而要做到这一点，莫过于将其自身的救恩顺服于神这自由、主宰、安排的恩典，并让神在其中有祂的自由。</w:t>
      </w:r>
    </w:p>
    <w:p w14:paraId="11B44298">
      <w:pPr>
        <w:widowControl w:val="0"/>
        <w:numPr>
          <w:ilvl w:val="0"/>
          <w:numId w:val="0"/>
        </w:numPr>
        <w:jc w:val="both"/>
        <w:rPr>
          <w:rFonts w:hint="eastAsia"/>
        </w:rPr>
      </w:pPr>
      <w:r>
        <w:rPr>
          <w:rFonts w:hint="eastAsia"/>
        </w:rPr>
        <w:t>Faith frames the heart, and turns and applies it to the freedom of God, and glorifies him according to all the advantages his grace hath over men, whereof this is one of the greatest, viz., his freedom.</w:t>
      </w:r>
    </w:p>
    <w:p w14:paraId="6EC1E1B3">
      <w:pPr>
        <w:widowControl w:val="0"/>
        <w:numPr>
          <w:ilvl w:val="0"/>
          <w:numId w:val="0"/>
        </w:numPr>
        <w:jc w:val="both"/>
        <w:rPr>
          <w:rFonts w:hint="eastAsia"/>
        </w:rPr>
      </w:pPr>
      <w:r>
        <w:rPr>
          <w:rFonts w:hint="eastAsia"/>
        </w:rPr>
        <w:t>信心塑造人心，使其转向并应用神的自由，并按照祂的恩典胜过人的一切优势来荣耀祂，其中最大的优势之一就是祂的自由。</w:t>
      </w:r>
    </w:p>
    <w:p w14:paraId="471E643D">
      <w:pPr>
        <w:widowControl w:val="0"/>
        <w:numPr>
          <w:ilvl w:val="0"/>
          <w:numId w:val="0"/>
        </w:numPr>
        <w:jc w:val="both"/>
        <w:rPr>
          <w:rFonts w:hint="eastAsia"/>
        </w:rPr>
      </w:pPr>
      <w:r>
        <w:rPr>
          <w:rFonts w:hint="eastAsia"/>
        </w:rPr>
        <w:t>It casts away itself in the glorifying of it, it ventures upon it with submission, because it is free; and if it falls out that the soul attains it, he glorifies that freedom, acknowledging that it was God's free mercy which saved him.</w:t>
      </w:r>
    </w:p>
    <w:p w14:paraId="73C3D7E7">
      <w:pPr>
        <w:widowControl w:val="0"/>
        <w:numPr>
          <w:ilvl w:val="0"/>
          <w:numId w:val="0"/>
        </w:numPr>
        <w:jc w:val="both"/>
        <w:rPr>
          <w:rFonts w:hint="eastAsia"/>
        </w:rPr>
      </w:pPr>
      <w:r>
        <w:rPr>
          <w:rFonts w:hint="eastAsia"/>
        </w:rPr>
        <w:t>它在荣耀这自由时舍弃自己，它带着顺服投靠于此，因这是自由的；若灵魂最终得着了，他就荣耀那自由，承认是神白白的怜悯拯救了他。</w:t>
      </w:r>
    </w:p>
    <w:p w14:paraId="3E3CCABC">
      <w:pPr>
        <w:widowControl w:val="0"/>
        <w:numPr>
          <w:ilvl w:val="0"/>
          <w:numId w:val="0"/>
        </w:numPr>
        <w:jc w:val="both"/>
        <w:rPr>
          <w:rFonts w:hint="eastAsia"/>
        </w:rPr>
      </w:pPr>
      <w:r>
        <w:rPr>
          <w:rFonts w:hint="eastAsia"/>
        </w:rPr>
        <w:t>If he thinks it may be otherwise (though in this case it cannot, however he may think so), yet withal he thinks that there is an instance of God's freedom that will be glorified, and he commits and submits himself, not to the sufficiency of God's and Christ's grace, but to the freedom of it, and launcheth himself into it without either oar or stern,* and commits himself to those vast waves, and the current and stream of God's mind towards him, to save or drown him.</w:t>
      </w:r>
    </w:p>
    <w:p w14:paraId="4BF4A5F0">
      <w:pPr>
        <w:widowControl w:val="0"/>
        <w:numPr>
          <w:ilvl w:val="0"/>
          <w:numId w:val="0"/>
        </w:numPr>
        <w:jc w:val="both"/>
        <w:rPr>
          <w:rFonts w:hint="eastAsia"/>
        </w:rPr>
      </w:pPr>
      <w:r>
        <w:rPr>
          <w:rFonts w:hint="eastAsia"/>
        </w:rPr>
        <w:t>如果他认为情况可能不同（虽然在这种情况下不可能，无论他怎么想），他仍会想到，总有神的一个自由的实例将被荣耀，他便将自己交托并顺服，不是顺服于神和基督恩典的充足，而是顺服于其自由，并将自己投入其中，无桨无舵，* 将自己交托于那浩瀚的波涛，以及神对他心意的流向和水流，或拯救或淹没他。</w:t>
      </w:r>
    </w:p>
    <w:p w14:paraId="5B6132AB">
      <w:pPr>
        <w:widowControl w:val="0"/>
        <w:numPr>
          <w:ilvl w:val="0"/>
          <w:numId w:val="0"/>
        </w:numPr>
        <w:jc w:val="both"/>
        <w:rPr>
          <w:rFonts w:hint="eastAsia"/>
        </w:rPr>
      </w:pPr>
      <w:r>
        <w:rPr>
          <w:rFonts w:hint="eastAsia"/>
        </w:rPr>
        <w:t>Thus David in a particular case exerciseth his faith, and if he had no other acts in matter of his salvation, this act of faith would have saved him.</w:t>
      </w:r>
    </w:p>
    <w:p w14:paraId="460DF2D0">
      <w:pPr>
        <w:widowControl w:val="0"/>
        <w:numPr>
          <w:ilvl w:val="0"/>
          <w:numId w:val="0"/>
        </w:numPr>
        <w:jc w:val="both"/>
        <w:rPr>
          <w:rFonts w:hint="eastAsia"/>
        </w:rPr>
      </w:pPr>
      <w:r>
        <w:rPr>
          <w:rFonts w:hint="eastAsia"/>
        </w:rPr>
        <w:t>大卫就是这样在一个特定的情况下运用他的信心，即使他在关乎他救恩的事上没有其他行为，这信心的行为也足以拯救他。</w:t>
      </w:r>
    </w:p>
    <w:p w14:paraId="4523F223">
      <w:pPr>
        <w:widowControl w:val="0"/>
        <w:numPr>
          <w:ilvl w:val="0"/>
          <w:numId w:val="0"/>
        </w:numPr>
        <w:jc w:val="both"/>
        <w:rPr>
          <w:rFonts w:hint="eastAsia"/>
        </w:rPr>
      </w:pPr>
      <w:r>
        <w:rPr>
          <w:rFonts w:hint="eastAsia"/>
        </w:rPr>
        <w:t>What says he?</w:t>
      </w:r>
    </w:p>
    <w:p w14:paraId="04DD210D">
      <w:pPr>
        <w:widowControl w:val="0"/>
        <w:numPr>
          <w:ilvl w:val="0"/>
          <w:numId w:val="0"/>
        </w:numPr>
        <w:jc w:val="both"/>
        <w:rPr>
          <w:rFonts w:hint="eastAsia"/>
        </w:rPr>
      </w:pPr>
      <w:r>
        <w:rPr>
          <w:rFonts w:hint="eastAsia"/>
        </w:rPr>
        <w:t>他怎么说呢？</w:t>
      </w:r>
    </w:p>
    <w:p w14:paraId="6086F013">
      <w:pPr>
        <w:widowControl w:val="0"/>
        <w:numPr>
          <w:ilvl w:val="0"/>
          <w:numId w:val="0"/>
        </w:numPr>
        <w:jc w:val="both"/>
        <w:rPr>
          <w:rFonts w:hint="eastAsia"/>
        </w:rPr>
      </w:pPr>
      <w:r>
        <w:rPr>
          <w:rFonts w:hint="eastAsia"/>
        </w:rPr>
        <w:t>He submits himself to God's own thoughts towards them: 2 Sam. 15:25, 26, 'If I shall find favour in the eyes of the Lord, he will bring me again, and shew me his habitation.</w:t>
      </w:r>
    </w:p>
    <w:p w14:paraId="169261C1">
      <w:pPr>
        <w:widowControl w:val="0"/>
        <w:numPr>
          <w:ilvl w:val="0"/>
          <w:numId w:val="0"/>
        </w:numPr>
        <w:jc w:val="both"/>
        <w:rPr>
          <w:rFonts w:hint="eastAsia"/>
        </w:rPr>
      </w:pPr>
      <w:r>
        <w:rPr>
          <w:rFonts w:hint="eastAsia"/>
        </w:rPr>
        <w:t>他将自己顺服于神对他自己的意念：撒母耳记下 15:25, 26，“我若在耶和华眼前蒙恩，祂必使我回来，再见约柜和祂的居所。</w:t>
      </w:r>
    </w:p>
    <w:p w14:paraId="523D36D5">
      <w:pPr>
        <w:widowControl w:val="0"/>
        <w:numPr>
          <w:ilvl w:val="0"/>
          <w:numId w:val="0"/>
        </w:numPr>
        <w:jc w:val="both"/>
        <w:rPr>
          <w:rFonts w:hint="eastAsia"/>
        </w:rPr>
      </w:pPr>
      <w:r>
        <w:rPr>
          <w:rFonts w:hint="eastAsia"/>
        </w:rPr>
        <w:t>But if he say, I have no delight in thee; behold, here I am, let him do to me as seemeth good to him.'</w:t>
      </w:r>
    </w:p>
    <w:p w14:paraId="4B204AC1">
      <w:pPr>
        <w:widowControl w:val="0"/>
        <w:numPr>
          <w:ilvl w:val="0"/>
          <w:numId w:val="0"/>
        </w:numPr>
        <w:jc w:val="both"/>
        <w:rPr>
          <w:rFonts w:hint="eastAsia"/>
        </w:rPr>
      </w:pPr>
      <w:r>
        <w:rPr>
          <w:rFonts w:hint="eastAsia"/>
        </w:rPr>
        <w:t>倘若祂说：我不喜悦你；看哪，我在这里，愿祂凭自己的意旨待我。”</w:t>
      </w:r>
    </w:p>
    <w:p w14:paraId="19A9BD55">
      <w:pPr>
        <w:widowControl w:val="0"/>
        <w:numPr>
          <w:ilvl w:val="0"/>
          <w:numId w:val="0"/>
        </w:numPr>
        <w:jc w:val="both"/>
        <w:rPr>
          <w:rFonts w:hint="eastAsia"/>
        </w:rPr>
      </w:pPr>
      <w:r>
        <w:rPr>
          <w:rFonts w:hint="eastAsia"/>
        </w:rPr>
        <w:t>He refers himself to God's thoughts wholly, with an holy dependence and submission.</w:t>
      </w:r>
    </w:p>
    <w:p w14:paraId="06B46C87">
      <w:pPr>
        <w:widowControl w:val="0"/>
        <w:numPr>
          <w:ilvl w:val="0"/>
          <w:numId w:val="0"/>
        </w:numPr>
        <w:jc w:val="both"/>
        <w:rPr>
          <w:rFonts w:hint="eastAsia"/>
        </w:rPr>
      </w:pPr>
      <w:r>
        <w:rPr>
          <w:rFonts w:hint="eastAsia"/>
        </w:rPr>
        <w:t>他带着圣洁的依靠和顺服，全然把自己交托给神的意念。</w:t>
      </w:r>
    </w:p>
    <w:p w14:paraId="15576643">
      <w:pPr>
        <w:widowControl w:val="0"/>
        <w:numPr>
          <w:ilvl w:val="0"/>
          <w:numId w:val="0"/>
        </w:numPr>
        <w:jc w:val="both"/>
        <w:rPr>
          <w:rFonts w:hint="eastAsia"/>
        </w:rPr>
      </w:pPr>
      <w:r>
        <w:rPr>
          <w:rFonts w:hint="eastAsia"/>
        </w:rPr>
        <w:t>And thus faith may exercise acts of submission and dependence towards what is past, as well as for the obtaining of what is to come; or rather faith may act for the obtaining of what is to come, by virtue of what is past already, and so it honours God in both.</w:t>
      </w:r>
    </w:p>
    <w:p w14:paraId="7A805E61">
      <w:pPr>
        <w:widowControl w:val="0"/>
        <w:numPr>
          <w:ilvl w:val="0"/>
          <w:numId w:val="0"/>
        </w:numPr>
        <w:jc w:val="both"/>
        <w:rPr>
          <w:rFonts w:hint="eastAsia"/>
        </w:rPr>
      </w:pPr>
      <w:r>
        <w:rPr>
          <w:rFonts w:hint="eastAsia"/>
        </w:rPr>
        <w:t>因此，信心可以对过去的事表现出顺服和依靠的行为，也可以为了获得将来的事而如此；或者说，信心可以凭藉已经过去的事来行动，以获得将来的事，如此便在两方面都荣耀了神。</w:t>
      </w:r>
    </w:p>
    <w:p w14:paraId="68972D14">
      <w:pPr>
        <w:widowControl w:val="0"/>
        <w:numPr>
          <w:ilvl w:val="0"/>
          <w:numId w:val="0"/>
        </w:numPr>
        <w:jc w:val="both"/>
        <w:rPr>
          <w:rFonts w:hint="eastAsia"/>
        </w:rPr>
      </w:pPr>
    </w:p>
    <w:p w14:paraId="6C14AF6F">
      <w:pPr>
        <w:widowControl w:val="0"/>
        <w:numPr>
          <w:ilvl w:val="0"/>
          <w:numId w:val="0"/>
        </w:numPr>
        <w:jc w:val="both"/>
        <w:rPr>
          <w:rFonts w:hint="eastAsia"/>
        </w:rPr>
      </w:pPr>
      <w:r>
        <w:rPr>
          <w:rFonts w:hint="eastAsia"/>
        </w:rPr>
        <w:t>[3.] And faith may act, not with a bare and naked submission only, but with a reference also to be justified by virtue of what was done then, which I may do, though I cannot tell whether I was then justified or no.</w:t>
      </w:r>
    </w:p>
    <w:p w14:paraId="5B2B7F30">
      <w:pPr>
        <w:widowControl w:val="0"/>
        <w:numPr>
          <w:ilvl w:val="0"/>
          <w:numId w:val="0"/>
        </w:numPr>
        <w:jc w:val="both"/>
        <w:rPr>
          <w:rFonts w:hint="eastAsia"/>
        </w:rPr>
      </w:pPr>
      <w:r>
        <w:rPr>
          <w:rFonts w:hint="eastAsia"/>
        </w:rPr>
        <w:t>[3.] 并且信心可以行动，不仅是带着赤裸的顺服，也是参照当时所成就的而求称义，这是我可以做的，尽管我不知道我当时是否被称义了。</w:t>
      </w:r>
    </w:p>
    <w:p w14:paraId="330A07D7">
      <w:pPr>
        <w:widowControl w:val="0"/>
        <w:numPr>
          <w:ilvl w:val="0"/>
          <w:numId w:val="0"/>
        </w:numPr>
        <w:jc w:val="both"/>
        <w:rPr>
          <w:rFonts w:hint="eastAsia"/>
        </w:rPr>
      </w:pPr>
      <w:r>
        <w:rPr>
          <w:rFonts w:hint="eastAsia"/>
        </w:rPr>
        <w:t>This I know, that some men were justified then, and that what is to come hath an inseparable connection thereupon; therefore in casting myself upon what is to come, I may refer to what was done then, and I may have recourse to be justified now by virtue of that justification then performed by virtue of Christ's intention towards me.</w:t>
      </w:r>
    </w:p>
    <w:p w14:paraId="65DE65A6">
      <w:pPr>
        <w:widowControl w:val="0"/>
        <w:numPr>
          <w:ilvl w:val="0"/>
          <w:numId w:val="0"/>
        </w:numPr>
        <w:jc w:val="both"/>
        <w:rPr>
          <w:rFonts w:hint="eastAsia"/>
        </w:rPr>
      </w:pPr>
      <w:r>
        <w:rPr>
          <w:rFonts w:hint="eastAsia"/>
        </w:rPr>
        <w:t>我知道的是，当时有些人被称义了，而将要发生的事与此有不可分割的联系；因此，在将自己投靠于将来的事时，我可以参照当时所成就的，我可以凭藉基督当时对我之心意所成就的称义，而求现在被称义。</w:t>
      </w:r>
    </w:p>
    <w:p w14:paraId="07FB381E">
      <w:pPr>
        <w:widowControl w:val="0"/>
        <w:numPr>
          <w:ilvl w:val="0"/>
          <w:numId w:val="0"/>
        </w:numPr>
        <w:jc w:val="both"/>
        <w:rPr>
          <w:rFonts w:hint="eastAsia"/>
        </w:rPr>
      </w:pPr>
      <w:r>
        <w:rPr>
          <w:rFonts w:hint="eastAsia"/>
        </w:rPr>
        <w:t>For as a man may refer to that he knows not the event and purpose of, so I may hang all my expectation upon what was done then, and I may refer to God's heart and Christ's heart towards me then, not only with a bare act of submission, but with hopeful expectation, which is the greatest trust in the world.</w:t>
      </w:r>
    </w:p>
    <w:p w14:paraId="02C41BA3">
      <w:pPr>
        <w:widowControl w:val="0"/>
        <w:numPr>
          <w:ilvl w:val="0"/>
          <w:numId w:val="0"/>
        </w:numPr>
        <w:jc w:val="both"/>
        <w:rPr>
          <w:rFonts w:hint="eastAsia"/>
        </w:rPr>
      </w:pPr>
      <w:r>
        <w:rPr>
          <w:rFonts w:hint="eastAsia"/>
        </w:rPr>
        <w:t>因为正如人可以参照他不知道其结果和目的的事，我也可以将我所有的期望都寄托于当时所成就的事上，并且我可以参照当时神和基督对我的心意，不仅是带着赤裸的顺服行为，更是带着满有盼望的期待，这是世上最大的信靠。</w:t>
      </w:r>
    </w:p>
    <w:p w14:paraId="54193B48">
      <w:pPr>
        <w:widowControl w:val="0"/>
        <w:numPr>
          <w:ilvl w:val="0"/>
          <w:numId w:val="0"/>
        </w:numPr>
        <w:jc w:val="both"/>
        <w:rPr>
          <w:rFonts w:hint="eastAsia"/>
        </w:rPr>
      </w:pPr>
      <w:r>
        <w:rPr>
          <w:rFonts w:hint="eastAsia"/>
        </w:rPr>
        <w:t>For if the matter were now to be begun to be cast, the support of a man's dependence might be a confidence in himself, that he might do something which in the end might incline God, and then a man's trust were in his own heart; but when I refer to what was past before I was, I refer merely to God's heart towards me; I then refer with dependence on the bare free thoughts of God and Christ, which is the most naked, purest trust in the world.</w:t>
      </w:r>
    </w:p>
    <w:p w14:paraId="4B20F470">
      <w:pPr>
        <w:widowControl w:val="0"/>
        <w:numPr>
          <w:ilvl w:val="0"/>
          <w:numId w:val="0"/>
        </w:numPr>
        <w:jc w:val="both"/>
        <w:rPr>
          <w:rFonts w:hint="eastAsia"/>
        </w:rPr>
      </w:pPr>
      <w:r>
        <w:rPr>
          <w:rFonts w:hint="eastAsia"/>
        </w:rPr>
        <w:t>因为如果事情现在才开始筹划，一个人依靠的支撑可能是对自己的信心，认为他可以做些什么最终能使神心意回转，那么这个人的信靠就在于他自己的心；但是当我参照在我出生之前已经过去的事时，我单单参照神对我的心意；那时我参照并依靠的，是神和基督纯粹自由的意念，这是世上最赤裸、最纯粹的信靠。</w:t>
      </w:r>
    </w:p>
    <w:p w14:paraId="1289F304">
      <w:pPr>
        <w:widowControl w:val="0"/>
        <w:numPr>
          <w:ilvl w:val="0"/>
          <w:numId w:val="0"/>
        </w:numPr>
        <w:jc w:val="both"/>
        <w:rPr>
          <w:rFonts w:hint="eastAsia"/>
        </w:rPr>
      </w:pPr>
      <w:r>
        <w:rPr>
          <w:rFonts w:hint="eastAsia"/>
        </w:rPr>
        <w:t>Now this is not only nakedly to submit, but it is to exercise faith in this manner; as if the soul should say, Lord, by virtue of what Christ did, and thou didst from all eternity towards me, now justify me.</w:t>
      </w:r>
    </w:p>
    <w:p w14:paraId="68C9CDB4">
      <w:pPr>
        <w:widowControl w:val="0"/>
        <w:numPr>
          <w:ilvl w:val="0"/>
          <w:numId w:val="0"/>
        </w:numPr>
        <w:jc w:val="both"/>
        <w:rPr>
          <w:rFonts w:hint="eastAsia"/>
        </w:rPr>
      </w:pPr>
      <w:r>
        <w:rPr>
          <w:rFonts w:hint="eastAsia"/>
        </w:rPr>
        <w:t>如今这不仅是赤裸地顺服，更是以这种方式运用信心；就好像灵魂在说，主啊，凭着基督所成就的，以及祢从亘古以来为我所成就的，现在就称我为义吧。</w:t>
      </w:r>
    </w:p>
    <w:p w14:paraId="2C5487A9">
      <w:pPr>
        <w:widowControl w:val="0"/>
        <w:numPr>
          <w:ilvl w:val="0"/>
          <w:numId w:val="0"/>
        </w:numPr>
        <w:jc w:val="both"/>
        <w:rPr>
          <w:rFonts w:hint="eastAsia"/>
        </w:rPr>
      </w:pPr>
      <w:r>
        <w:rPr>
          <w:rFonts w:hint="eastAsia"/>
        </w:rPr>
        <w:t>As a man may and ought to exercise the thoughts of faith which God works in him, though he thinks they are but his own thoughts; as a man is to pray, though when he prays he knows not whether he prays aright, so a believer is to refer to God's thoughts towards him, although he know them not, and to cast anchor in the dark; he ought to make trial what God's heart is to him, and to cast anchor upon it, though he cannot fathom it.</w:t>
      </w:r>
    </w:p>
    <w:p w14:paraId="1F740CCE">
      <w:pPr>
        <w:widowControl w:val="0"/>
        <w:numPr>
          <w:ilvl w:val="0"/>
          <w:numId w:val="0"/>
        </w:numPr>
        <w:jc w:val="both"/>
        <w:rPr>
          <w:rFonts w:hint="eastAsia"/>
        </w:rPr>
      </w:pPr>
      <w:r>
        <w:rPr>
          <w:rFonts w:hint="eastAsia"/>
        </w:rPr>
        <w:t>正如一个人可以也应当运用神在他里面运行的信心意念，即使他认为那不过是他自己的意念；正如一个人要去祷告，即使祷告时他不知道自己是否祷告得正确，照样，一个信徒也要参照神对他的意念，即使他不知道这些意念，并且要在黑暗中抛锚；他应当去尝试神对他的心意如何，并把锚抛在其上，即使他无法测度。</w:t>
      </w:r>
    </w:p>
    <w:p w14:paraId="2D9E7266">
      <w:pPr>
        <w:widowControl w:val="0"/>
        <w:numPr>
          <w:ilvl w:val="0"/>
          <w:numId w:val="0"/>
        </w:numPr>
        <w:jc w:val="both"/>
        <w:rPr>
          <w:rFonts w:hint="eastAsia"/>
        </w:rPr>
      </w:pPr>
      <w:r>
        <w:rPr>
          <w:rFonts w:hint="eastAsia"/>
        </w:rPr>
        <w:t>And whilst his faith appeals thus to God's heart and Christ's heart towards him, God doth the thing, he hitting right.</w:t>
      </w:r>
    </w:p>
    <w:p w14:paraId="50DAA431">
      <w:pPr>
        <w:widowControl w:val="0"/>
        <w:numPr>
          <w:ilvl w:val="0"/>
          <w:numId w:val="0"/>
        </w:numPr>
        <w:jc w:val="both"/>
        <w:rPr>
          <w:rFonts w:hint="eastAsia"/>
        </w:rPr>
      </w:pPr>
      <w:r>
        <w:rPr>
          <w:rFonts w:hint="eastAsia"/>
        </w:rPr>
        <w:t>当他的信心如此向神和基督对他之心意呼吁时，神就成就这事，因他正中靶心。</w:t>
      </w:r>
    </w:p>
    <w:p w14:paraId="40C7487B">
      <w:pPr>
        <w:widowControl w:val="0"/>
        <w:numPr>
          <w:ilvl w:val="0"/>
          <w:numId w:val="0"/>
        </w:numPr>
        <w:jc w:val="both"/>
        <w:rPr>
          <w:rFonts w:hint="eastAsia"/>
        </w:rPr>
      </w:pPr>
      <w:r>
        <w:rPr>
          <w:rFonts w:hint="eastAsia"/>
        </w:rPr>
        <w:t>And again, men may and ought to take in thus by way of reference what is past, because they must be justified, if ever they be so, by virtue of what is past, and therefore their casting themselves upon God for justification may be with this reference, that it should now be performed to them by virtue of what is past.</w:t>
      </w:r>
    </w:p>
    <w:p w14:paraId="4C72123E">
      <w:pPr>
        <w:widowControl w:val="0"/>
        <w:numPr>
          <w:ilvl w:val="0"/>
          <w:numId w:val="0"/>
        </w:numPr>
        <w:jc w:val="both"/>
        <w:rPr>
          <w:rFonts w:hint="eastAsia"/>
        </w:rPr>
      </w:pPr>
      <w:r>
        <w:rPr>
          <w:rFonts w:hint="eastAsia"/>
        </w:rPr>
        <w:t>再说，人们可以也应当以参照的方式如此接纳过去的事，因为他们若要被称义，就必须凭藉过去的事，因此他们为求称义而投靠神，可以带着这样的参照，即这事现在要凭藉过去所成就的为他们成全。</w:t>
      </w:r>
    </w:p>
    <w:p w14:paraId="6830F179">
      <w:pPr>
        <w:widowControl w:val="0"/>
        <w:numPr>
          <w:ilvl w:val="0"/>
          <w:numId w:val="0"/>
        </w:numPr>
        <w:jc w:val="both"/>
        <w:rPr>
          <w:rFonts w:hint="eastAsia"/>
        </w:rPr>
      </w:pPr>
      <w:r>
        <w:rPr>
          <w:rFonts w:hint="eastAsia"/>
        </w:rPr>
        <w:t>God and Christ did mutually trust each other about our salvation.</w:t>
      </w:r>
    </w:p>
    <w:p w14:paraId="0B502591">
      <w:pPr>
        <w:widowControl w:val="0"/>
        <w:numPr>
          <w:ilvl w:val="0"/>
          <w:numId w:val="0"/>
        </w:numPr>
        <w:jc w:val="both"/>
        <w:rPr>
          <w:rFonts w:hint="eastAsia"/>
        </w:rPr>
      </w:pPr>
      <w:r>
        <w:rPr>
          <w:rFonts w:hint="eastAsia"/>
        </w:rPr>
        <w:t>神和基督在我们的救恩上彼此互信。</w:t>
      </w:r>
    </w:p>
    <w:p w14:paraId="1B802CFF">
      <w:pPr>
        <w:widowControl w:val="0"/>
        <w:numPr>
          <w:ilvl w:val="0"/>
          <w:numId w:val="0"/>
        </w:numPr>
        <w:jc w:val="both"/>
        <w:rPr>
          <w:rFonts w:hint="eastAsia"/>
        </w:rPr>
      </w:pPr>
      <w:r>
        <w:rPr>
          <w:rFonts w:hint="eastAsia"/>
        </w:rPr>
        <w:t>God trusted Christ, ere he died, for saving many thousands, upon Christ's bare word, and Christ trusted God to see the fruit of his death in many thousands yet to come, and he sees his seed and is satisfied; and if they trust one another, shall not we?</w:t>
      </w:r>
    </w:p>
    <w:p w14:paraId="0D575D50">
      <w:pPr>
        <w:widowControl w:val="0"/>
        <w:numPr>
          <w:ilvl w:val="0"/>
          <w:numId w:val="0"/>
        </w:numPr>
        <w:jc w:val="both"/>
        <w:rPr>
          <w:rFonts w:hint="eastAsia"/>
        </w:rPr>
      </w:pPr>
      <w:r>
        <w:rPr>
          <w:rFonts w:hint="eastAsia"/>
        </w:rPr>
        <w:t>在基督死前，神就凭着基督单纯的话语信靠祂能拯救成千上万的人，而基督也信靠神，要看见祂死亡的果效在将来成千上万的人身上，祂必看见后裔，并且心满意足；如果他们彼此信靠，我们岂不也当如此吗？</w:t>
      </w:r>
    </w:p>
    <w:p w14:paraId="4879C8CE">
      <w:pPr>
        <w:widowControl w:val="0"/>
        <w:numPr>
          <w:ilvl w:val="0"/>
          <w:numId w:val="0"/>
        </w:numPr>
        <w:jc w:val="both"/>
        <w:rPr>
          <w:rFonts w:hint="eastAsia"/>
        </w:rPr>
      </w:pPr>
    </w:p>
    <w:p w14:paraId="094ED545">
      <w:pPr>
        <w:widowControl w:val="0"/>
        <w:numPr>
          <w:ilvl w:val="0"/>
          <w:numId w:val="0"/>
        </w:numPr>
        <w:jc w:val="both"/>
        <w:rPr>
          <w:rFonts w:hint="eastAsia"/>
        </w:rPr>
      </w:pPr>
      <w:r>
        <w:rPr>
          <w:rFonts w:hint="eastAsia"/>
        </w:rPr>
        <w:t>(3.)A soul thus referring to what is past by God and Christ, for himto obtain justification by virtue thereof now, may yet be bolder in the exercise of his faith.</w:t>
      </w:r>
    </w:p>
    <w:p w14:paraId="33C2B6CC">
      <w:pPr>
        <w:widowControl w:val="0"/>
        <w:numPr>
          <w:ilvl w:val="0"/>
          <w:numId w:val="0"/>
        </w:numPr>
        <w:jc w:val="both"/>
        <w:rPr>
          <w:rFonts w:hint="eastAsia"/>
        </w:rPr>
      </w:pPr>
      <w:r>
        <w:rPr>
          <w:rFonts w:hint="eastAsia"/>
        </w:rPr>
        <w:t>(3.)一个灵魂如此参照神和基督过去所成就的，为要凭此在现今获得称义，他仍可在运用信心时更加放胆。</w:t>
      </w:r>
    </w:p>
    <w:p w14:paraId="7BD45045">
      <w:pPr>
        <w:widowControl w:val="0"/>
        <w:numPr>
          <w:ilvl w:val="0"/>
          <w:numId w:val="0"/>
        </w:numPr>
        <w:jc w:val="both"/>
        <w:rPr>
          <w:rFonts w:hint="eastAsia"/>
        </w:rPr>
      </w:pPr>
      <w:r>
        <w:rPr>
          <w:rFonts w:hint="eastAsia"/>
        </w:rPr>
        <w:t>For all these thoughts of what God and Christ hath done, he may turn into pleas to God, and plead before God the ancient passages of that his transaction with Christ about him, and try how they will take upon his heart, and see what God says to them.</w:t>
      </w:r>
    </w:p>
    <w:p w14:paraId="33610FD2">
      <w:pPr>
        <w:widowControl w:val="0"/>
        <w:numPr>
          <w:ilvl w:val="0"/>
          <w:numId w:val="0"/>
        </w:numPr>
        <w:jc w:val="both"/>
        <w:rPr>
          <w:rFonts w:hint="eastAsia"/>
        </w:rPr>
      </w:pPr>
      <w:r>
        <w:rPr>
          <w:rFonts w:hint="eastAsia"/>
        </w:rPr>
        <w:t>因为对于神和基督所成就的一切意念，他可以将其转变为对神的恳求，在神面前为神与基督关乎他的古旧交易辩护，并尝试它们将如何影响他的心，看看神对这些事怎么说。</w:t>
      </w:r>
    </w:p>
    <w:p w14:paraId="25C67711">
      <w:pPr>
        <w:widowControl w:val="0"/>
        <w:numPr>
          <w:ilvl w:val="0"/>
          <w:numId w:val="0"/>
        </w:numPr>
        <w:jc w:val="both"/>
        <w:rPr>
          <w:rFonts w:hint="eastAsia"/>
        </w:rPr>
      </w:pPr>
      <w:r>
        <w:rPr>
          <w:rFonts w:hint="eastAsia"/>
        </w:rPr>
        <w:t>Thus Habakkuk, in the name and person of poor believers, puts God to it, to draw out his thoughts towards them in his prayer which he makes, Hab. 1:12: 'O Lord,' says he, 'art not thou from everlasting, my God, and mine Holy One?'</w:t>
      </w:r>
    </w:p>
    <w:p w14:paraId="5E615A54">
      <w:pPr>
        <w:widowControl w:val="0"/>
        <w:numPr>
          <w:ilvl w:val="0"/>
          <w:numId w:val="0"/>
        </w:numPr>
        <w:jc w:val="both"/>
        <w:rPr>
          <w:rFonts w:hint="eastAsia"/>
        </w:rPr>
      </w:pPr>
      <w:r>
        <w:rPr>
          <w:rFonts w:hint="eastAsia"/>
        </w:rPr>
        <w:t>哈巴谷就是这样，奉贫穷信徒之名，代表他们，在他的祷告中催促神，引出神对他们的意念，哈巴谷书 1:12：“耶和华我的神，我的圣者啊，”他说，“祢不是从亘古就有吗？”</w:t>
      </w:r>
    </w:p>
    <w:p w14:paraId="3270485B">
      <w:pPr>
        <w:widowControl w:val="0"/>
        <w:numPr>
          <w:ilvl w:val="0"/>
          <w:numId w:val="0"/>
        </w:numPr>
        <w:jc w:val="both"/>
        <w:rPr>
          <w:rFonts w:hint="eastAsia"/>
        </w:rPr>
      </w:pPr>
      <w:r>
        <w:rPr>
          <w:rFonts w:hint="eastAsia"/>
        </w:rPr>
        <w:t>He puts him to it, and reminds him of his ancient thoughts; and he puts the question to God, to see what he would say to it; and what doth God answer again?</w:t>
      </w:r>
    </w:p>
    <w:p w14:paraId="15730488">
      <w:pPr>
        <w:widowControl w:val="0"/>
        <w:numPr>
          <w:ilvl w:val="0"/>
          <w:numId w:val="0"/>
        </w:numPr>
        <w:jc w:val="both"/>
        <w:rPr>
          <w:rFonts w:hint="eastAsia"/>
        </w:rPr>
      </w:pPr>
      <w:r>
        <w:rPr>
          <w:rFonts w:hint="eastAsia"/>
        </w:rPr>
        <w:t>他催促祂，提醒祂古时的意念；他向神提出问题，要看祂会怎么说；而神又如何回答呢？</w:t>
      </w:r>
    </w:p>
    <w:p w14:paraId="6AEDBD9C">
      <w:pPr>
        <w:widowControl w:val="0"/>
        <w:numPr>
          <w:ilvl w:val="0"/>
          <w:numId w:val="0"/>
        </w:numPr>
        <w:jc w:val="both"/>
        <w:rPr>
          <w:rFonts w:hint="eastAsia"/>
        </w:rPr>
      </w:pPr>
      <w:r>
        <w:rPr>
          <w:rFonts w:hint="eastAsia"/>
        </w:rPr>
        <w:t>Ere he goes any further, he hath a gracious persuasion, an echo of God's heart towards them, 'we shall not die.'</w:t>
      </w:r>
    </w:p>
    <w:p w14:paraId="4EBA3351">
      <w:pPr>
        <w:widowControl w:val="0"/>
        <w:numPr>
          <w:ilvl w:val="0"/>
          <w:numId w:val="0"/>
        </w:numPr>
        <w:jc w:val="both"/>
        <w:rPr>
          <w:rFonts w:hint="eastAsia"/>
        </w:rPr>
      </w:pPr>
      <w:r>
        <w:rPr>
          <w:rFonts w:hint="eastAsia"/>
        </w:rPr>
        <w:t>在他继续前进之前，他已得着一个恩惠的确信，一个神对他们心意的回响，“我们必不致死。”</w:t>
      </w:r>
    </w:p>
    <w:p w14:paraId="3A674033">
      <w:pPr>
        <w:widowControl w:val="0"/>
        <w:numPr>
          <w:ilvl w:val="0"/>
          <w:numId w:val="0"/>
        </w:numPr>
        <w:jc w:val="both"/>
        <w:rPr>
          <w:rFonts w:hint="eastAsia"/>
        </w:rPr>
      </w:pPr>
      <w:r>
        <w:rPr>
          <w:rFonts w:hint="eastAsia"/>
        </w:rPr>
        <w:t>So do thou, go and turn all that thou knowest about God's eternal transactions with Christ towards sinners, and Christ's undertakings and undergoings for sinners, go and turn them all into holy pleas and queries with God daily in thy prayers, as touching thine own particular.</w:t>
      </w:r>
    </w:p>
    <w:p w14:paraId="3F01E682">
      <w:pPr>
        <w:widowControl w:val="0"/>
        <w:numPr>
          <w:ilvl w:val="0"/>
          <w:numId w:val="0"/>
        </w:numPr>
        <w:jc w:val="both"/>
        <w:rPr>
          <w:rFonts w:hint="eastAsia"/>
        </w:rPr>
      </w:pPr>
      <w:r>
        <w:rPr>
          <w:rFonts w:hint="eastAsia"/>
        </w:rPr>
        <w:t>你也当如此行，去把你所知道的，关于神与基督为罪人所作的永恒交易，以及基督为罪人所承担和经历的一切，都转变为圣洁的恳求，在每日祷告中就你个人的事向神询问。</w:t>
      </w:r>
    </w:p>
    <w:p w14:paraId="5DC471FB">
      <w:pPr>
        <w:widowControl w:val="0"/>
        <w:numPr>
          <w:ilvl w:val="0"/>
          <w:numId w:val="0"/>
        </w:numPr>
        <w:jc w:val="both"/>
        <w:rPr>
          <w:rFonts w:hint="eastAsia"/>
        </w:rPr>
      </w:pPr>
      <w:r>
        <w:rPr>
          <w:rFonts w:hint="eastAsia"/>
        </w:rPr>
        <w:t>Ask him, 'Art thou not mine, Holy One, from everlasting?'</w:t>
      </w:r>
    </w:p>
    <w:p w14:paraId="0B0534BD">
      <w:pPr>
        <w:widowControl w:val="0"/>
        <w:numPr>
          <w:ilvl w:val="0"/>
          <w:numId w:val="0"/>
        </w:numPr>
        <w:jc w:val="both"/>
        <w:rPr>
          <w:rFonts w:hint="eastAsia"/>
        </w:rPr>
      </w:pPr>
      <w:r>
        <w:rPr>
          <w:rFonts w:hint="eastAsia"/>
        </w:rPr>
        <w:t>问祂，“我的圣者啊，祢不是从亘古就有，是属我的吗？”</w:t>
      </w:r>
    </w:p>
    <w:p w14:paraId="4D8F4198">
      <w:pPr>
        <w:widowControl w:val="0"/>
        <w:numPr>
          <w:ilvl w:val="0"/>
          <w:numId w:val="0"/>
        </w:numPr>
        <w:jc w:val="both"/>
        <w:rPr>
          <w:rFonts w:hint="eastAsia"/>
        </w:rPr>
      </w:pPr>
      <w:r>
        <w:rPr>
          <w:rFonts w:hint="eastAsia"/>
        </w:rPr>
        <w:t>'Lord, look on me again; dost thou not know me?'</w:t>
      </w:r>
    </w:p>
    <w:p w14:paraId="6A0A6B5F">
      <w:pPr>
        <w:widowControl w:val="0"/>
        <w:numPr>
          <w:ilvl w:val="0"/>
          <w:numId w:val="0"/>
        </w:numPr>
        <w:jc w:val="both"/>
        <w:rPr>
          <w:rFonts w:hint="eastAsia"/>
        </w:rPr>
      </w:pPr>
      <w:r>
        <w:rPr>
          <w:rFonts w:hint="eastAsia"/>
        </w:rPr>
        <w:t>“主啊，再看看我；祢不认识我吗？”</w:t>
      </w:r>
    </w:p>
    <w:p w14:paraId="457FA804">
      <w:pPr>
        <w:widowControl w:val="0"/>
        <w:numPr>
          <w:ilvl w:val="0"/>
          <w:numId w:val="0"/>
        </w:numPr>
        <w:jc w:val="both"/>
        <w:rPr>
          <w:rFonts w:hint="eastAsia"/>
        </w:rPr>
      </w:pPr>
      <w:r>
        <w:rPr>
          <w:rFonts w:hint="eastAsia"/>
        </w:rPr>
        <w:t>Desire him to look into his own heart, and view the idea he had of thee, and the thoughts he had towards thee from everlasting; boldly ask him, if he did not then commend thee to his Son, and write thy name in his heart himself?</w:t>
      </w:r>
    </w:p>
    <w:p w14:paraId="57F3F9F7">
      <w:pPr>
        <w:widowControl w:val="0"/>
        <w:numPr>
          <w:ilvl w:val="0"/>
          <w:numId w:val="0"/>
        </w:numPr>
        <w:jc w:val="both"/>
        <w:rPr>
          <w:rFonts w:hint="eastAsia"/>
        </w:rPr>
      </w:pPr>
      <w:r>
        <w:rPr>
          <w:rFonts w:hint="eastAsia"/>
        </w:rPr>
        <w:t>求祂察看祂自己的心，观看祂对你的意念，以及祂从亘古以来对你的思念；大胆地问祂，祂当时岂不是已将你交托给祂的儿子，并亲自将你的名字写在祂心上？</w:t>
      </w:r>
    </w:p>
    <w:p w14:paraId="7FAA1072">
      <w:pPr>
        <w:widowControl w:val="0"/>
        <w:numPr>
          <w:ilvl w:val="0"/>
          <w:numId w:val="0"/>
        </w:numPr>
        <w:jc w:val="both"/>
        <w:rPr>
          <w:rFonts w:hint="eastAsia"/>
        </w:rPr>
      </w:pPr>
      <w:r>
        <w:rPr>
          <w:rFonts w:hint="eastAsia"/>
        </w:rPr>
        <w:t>Mind him of all those secret passages, go over them all, and turn them into queries, which another soul which hath assurance would do into comfort and thanksgiving.</w:t>
      </w:r>
    </w:p>
    <w:p w14:paraId="42CEE2F6">
      <w:pPr>
        <w:widowControl w:val="0"/>
        <w:numPr>
          <w:ilvl w:val="0"/>
          <w:numId w:val="0"/>
        </w:numPr>
        <w:jc w:val="both"/>
        <w:rPr>
          <w:rFonts w:hint="eastAsia"/>
        </w:rPr>
      </w:pPr>
      <w:r>
        <w:rPr>
          <w:rFonts w:hint="eastAsia"/>
        </w:rPr>
        <w:t>提醒祂所有那些隐秘的往事，一一细数，并将它们转为询问，而另一个有确据的灵魂则会将这些转为安慰和感恩。</w:t>
      </w:r>
    </w:p>
    <w:p w14:paraId="0E70DA92">
      <w:pPr>
        <w:widowControl w:val="0"/>
        <w:numPr>
          <w:ilvl w:val="0"/>
          <w:numId w:val="0"/>
        </w:numPr>
        <w:jc w:val="both"/>
        <w:rPr>
          <w:rFonts w:hint="eastAsia"/>
        </w:rPr>
      </w:pPr>
      <w:r>
        <w:rPr>
          <w:rFonts w:hint="eastAsia"/>
        </w:rPr>
        <w:t>Go down from thence, and spread all that Christ hath done before the face of God, tell over all the story of his being in the garden, on the cross, and say, Lord, did not Christ do all this for me, a vile wretch, by thine own appointment?</w:t>
      </w:r>
    </w:p>
    <w:p w14:paraId="317C4C33">
      <w:pPr>
        <w:widowControl w:val="0"/>
        <w:numPr>
          <w:ilvl w:val="0"/>
          <w:numId w:val="0"/>
        </w:numPr>
        <w:jc w:val="both"/>
        <w:rPr>
          <w:rFonts w:hint="eastAsia"/>
        </w:rPr>
      </w:pPr>
      <w:r>
        <w:rPr>
          <w:rFonts w:hint="eastAsia"/>
        </w:rPr>
        <w:t>从那里下来，将基督所成就的一切都铺陈在神面前，述说祂在园中、在十架上的整个故事，并说，主啊，基督岂不是按着祢自己的定意，为我这个卑劣的罪人成就了这一切吗？</w:t>
      </w:r>
    </w:p>
    <w:p w14:paraId="62189329">
      <w:pPr>
        <w:widowControl w:val="0"/>
        <w:numPr>
          <w:ilvl w:val="0"/>
          <w:numId w:val="0"/>
        </w:numPr>
        <w:jc w:val="both"/>
        <w:rPr>
          <w:rFonts w:hint="eastAsia"/>
        </w:rPr>
      </w:pPr>
      <w:r>
        <w:rPr>
          <w:rFonts w:hint="eastAsia"/>
        </w:rPr>
        <w:t>Had not Christ me in his heart, when he hung on the cross? and hadst thou not me in thine eye, as one with him, when he suffered? and didst not thou then, unbeknown to me, charge these and these particular sins upon him? &amp;c.</w:t>
      </w:r>
    </w:p>
    <w:p w14:paraId="22BB5B43">
      <w:pPr>
        <w:widowControl w:val="0"/>
        <w:numPr>
          <w:ilvl w:val="0"/>
          <w:numId w:val="0"/>
        </w:numPr>
        <w:jc w:val="both"/>
        <w:rPr>
          <w:rFonts w:hint="eastAsia"/>
        </w:rPr>
      </w:pPr>
      <w:r>
        <w:rPr>
          <w:rFonts w:hint="eastAsia"/>
        </w:rPr>
        <w:t>当基督挂在十架上时，祂岂不是将我放在心上吗？当祂受苦时，祢岂不是将我与祂同看，放在祢眼中吗？祢岂不是当时在我不知情时，将这些、那些特定的罪都归在祂身上吗？等等。</w:t>
      </w:r>
    </w:p>
    <w:p w14:paraId="054ED577">
      <w:pPr>
        <w:widowControl w:val="0"/>
        <w:numPr>
          <w:ilvl w:val="0"/>
          <w:numId w:val="0"/>
        </w:numPr>
        <w:jc w:val="both"/>
        <w:rPr>
          <w:rFonts w:hint="eastAsia"/>
        </w:rPr>
      </w:pPr>
      <w:r>
        <w:rPr>
          <w:rFonts w:hint="eastAsia"/>
        </w:rPr>
        <w:t>I say, turn all into such queries about thyself, put God to it, see what he says to these things.</w:t>
      </w:r>
    </w:p>
    <w:p w14:paraId="45B8A809">
      <w:pPr>
        <w:widowControl w:val="0"/>
        <w:numPr>
          <w:ilvl w:val="0"/>
          <w:numId w:val="0"/>
        </w:numPr>
        <w:jc w:val="both"/>
        <w:rPr>
          <w:rFonts w:hint="eastAsia"/>
        </w:rPr>
      </w:pPr>
      <w:r>
        <w:rPr>
          <w:rFonts w:hint="eastAsia"/>
        </w:rPr>
        <w:t>我说，把这一切都转为关于你自己的这类询问，催促神，看祂对这些事怎么说。</w:t>
      </w:r>
    </w:p>
    <w:p w14:paraId="1EFC8936">
      <w:pPr>
        <w:widowControl w:val="0"/>
        <w:numPr>
          <w:ilvl w:val="0"/>
          <w:numId w:val="0"/>
        </w:numPr>
        <w:jc w:val="both"/>
        <w:rPr>
          <w:rFonts w:hint="eastAsia"/>
        </w:rPr>
      </w:pPr>
      <w:r>
        <w:rPr>
          <w:rFonts w:hint="eastAsia"/>
        </w:rPr>
        <w:t>How often is God so put to it that he cannot deny it, but plainly confesseth all this was true while the soul is a-speaking?</w:t>
      </w:r>
    </w:p>
    <w:p w14:paraId="757A009C">
      <w:pPr>
        <w:widowControl w:val="0"/>
        <w:numPr>
          <w:ilvl w:val="0"/>
          <w:numId w:val="0"/>
        </w:numPr>
        <w:jc w:val="both"/>
        <w:rPr>
          <w:rFonts w:hint="eastAsia"/>
        </w:rPr>
      </w:pPr>
      <w:r>
        <w:rPr>
          <w:rFonts w:hint="eastAsia"/>
        </w:rPr>
        <w:t>多少次，神被如此催促以致祂无法否认，而是在灵魂说话时，坦白承认这一切都是真的？</w:t>
      </w:r>
    </w:p>
    <w:p w14:paraId="71BD9553">
      <w:pPr>
        <w:widowControl w:val="0"/>
        <w:numPr>
          <w:ilvl w:val="0"/>
          <w:numId w:val="0"/>
        </w:numPr>
        <w:jc w:val="both"/>
        <w:rPr>
          <w:rFonts w:hint="eastAsia"/>
        </w:rPr>
      </w:pPr>
      <w:r>
        <w:rPr>
          <w:rFonts w:hint="eastAsia"/>
        </w:rPr>
        <w:t>However, whilst the soul is thus pleading, he finds thereby his load taken off, his mind eased; and why?</w:t>
      </w:r>
    </w:p>
    <w:p w14:paraId="30E3DC2F">
      <w:pPr>
        <w:widowControl w:val="0"/>
        <w:numPr>
          <w:ilvl w:val="0"/>
          <w:numId w:val="0"/>
        </w:numPr>
        <w:jc w:val="both"/>
        <w:rPr>
          <w:rFonts w:hint="eastAsia"/>
        </w:rPr>
      </w:pPr>
      <w:r>
        <w:rPr>
          <w:rFonts w:hint="eastAsia"/>
        </w:rPr>
        <w:t>无论如何，当灵魂如此恳求时，他会发现他的重担因此卸下，心思得以舒缓；为什么呢？</w:t>
      </w:r>
    </w:p>
    <w:p w14:paraId="6758072C">
      <w:pPr>
        <w:widowControl w:val="0"/>
        <w:numPr>
          <w:ilvl w:val="0"/>
          <w:numId w:val="0"/>
        </w:numPr>
        <w:jc w:val="both"/>
        <w:rPr>
          <w:rFonts w:hint="eastAsia"/>
        </w:rPr>
      </w:pPr>
      <w:r>
        <w:rPr>
          <w:rFonts w:hint="eastAsia"/>
        </w:rPr>
        <w:t>Because he hits God's very mind, speaks the bottom of Christ's heart, and so finds the blood of Christ speaking better things than the blood of Abel.</w:t>
      </w:r>
    </w:p>
    <w:p w14:paraId="7EB4706F">
      <w:pPr>
        <w:widowControl w:val="0"/>
        <w:numPr>
          <w:ilvl w:val="0"/>
          <w:numId w:val="0"/>
        </w:numPr>
        <w:jc w:val="both"/>
        <w:rPr>
          <w:rFonts w:hint="eastAsia"/>
        </w:rPr>
      </w:pPr>
      <w:r>
        <w:rPr>
          <w:rFonts w:hint="eastAsia"/>
        </w:rPr>
        <w:t>因为他触及了神的心意，说出了基督心底的话，因此发现基督的血所说的比亚伯的血所说的更美。</w:t>
      </w:r>
    </w:p>
    <w:p w14:paraId="159727FD">
      <w:pPr>
        <w:widowControl w:val="0"/>
        <w:numPr>
          <w:ilvl w:val="0"/>
          <w:numId w:val="0"/>
        </w:numPr>
        <w:jc w:val="both"/>
        <w:rPr>
          <w:rFonts w:hint="eastAsia"/>
        </w:rPr>
      </w:pPr>
      <w:r>
        <w:rPr>
          <w:rFonts w:hint="eastAsia"/>
        </w:rPr>
        <w:t>He shall find in these pleadings God's eternal love, and Christ's death, to be as a plank to a man a-sinking, to have a reality in them, to bear his heart aloft.</w:t>
      </w:r>
    </w:p>
    <w:p w14:paraId="2F5ACF13">
      <w:pPr>
        <w:widowControl w:val="0"/>
        <w:numPr>
          <w:ilvl w:val="0"/>
          <w:numId w:val="0"/>
        </w:numPr>
        <w:jc w:val="both"/>
        <w:rPr>
          <w:rFonts w:hint="eastAsia"/>
        </w:rPr>
      </w:pPr>
      <w:r>
        <w:rPr>
          <w:rFonts w:hint="eastAsia"/>
        </w:rPr>
        <w:t>他将在这些恳求中发现，神永恒的爱和基督的死，就像一块给下沉之人的木板，其中有真实性，能将他的心托举高升。</w:t>
      </w:r>
    </w:p>
    <w:p w14:paraId="57ECB06F">
      <w:pPr>
        <w:widowControl w:val="0"/>
        <w:numPr>
          <w:ilvl w:val="0"/>
          <w:numId w:val="0"/>
        </w:numPr>
        <w:jc w:val="both"/>
        <w:rPr>
          <w:rFonts w:hint="eastAsia"/>
        </w:rPr>
      </w:pPr>
      <w:r>
        <w:rPr>
          <w:rFonts w:hint="eastAsia"/>
        </w:rPr>
        <w:t>He shall find, whilst he is pleading thus blindfold, as I may so say, and casting anchor in the dark, that his pleas take hold, and establisheth, and settleth his heart in the midst of all tossings.</w:t>
      </w:r>
    </w:p>
    <w:p w14:paraId="10310E05">
      <w:pPr>
        <w:widowControl w:val="0"/>
        <w:numPr>
          <w:ilvl w:val="0"/>
          <w:numId w:val="0"/>
        </w:numPr>
        <w:jc w:val="both"/>
        <w:rPr>
          <w:rFonts w:hint="eastAsia"/>
        </w:rPr>
      </w:pPr>
      <w:r>
        <w:rPr>
          <w:rFonts w:hint="eastAsia"/>
        </w:rPr>
        <w:t>他将发现，当他如此可以说蒙着眼恳求，在黑暗中抛锚时，他的恳求抓住了实处，建立并安顿了他的心，在一切颠簸之中。</w:t>
      </w:r>
    </w:p>
    <w:p w14:paraId="10BBF5F5">
      <w:pPr>
        <w:widowControl w:val="0"/>
        <w:numPr>
          <w:ilvl w:val="0"/>
          <w:numId w:val="0"/>
        </w:numPr>
        <w:jc w:val="both"/>
        <w:rPr>
          <w:rFonts w:hint="eastAsia"/>
        </w:rPr>
      </w:pPr>
      <w:r>
        <w:rPr>
          <w:rFonts w:hint="eastAsia"/>
        </w:rPr>
        <w:t>Thus as a bold man will by putting questions draw out another's secrets, so by such pleas and queries doth the heart often in a holy cunning draw out God's mind.</w:t>
      </w:r>
    </w:p>
    <w:p w14:paraId="57F833FC">
      <w:pPr>
        <w:widowControl w:val="0"/>
        <w:numPr>
          <w:ilvl w:val="0"/>
          <w:numId w:val="0"/>
        </w:numPr>
        <w:jc w:val="both"/>
        <w:rPr>
          <w:rFonts w:hint="eastAsia"/>
        </w:rPr>
      </w:pPr>
      <w:r>
        <w:rPr>
          <w:rFonts w:hint="eastAsia"/>
        </w:rPr>
        <w:t>因此，正如一个大胆的人会用提问引出别人的秘密，心也常常用这种圣洁的机巧，藉由这样的恳求和询问引出神的心意。</w:t>
      </w:r>
    </w:p>
    <w:p w14:paraId="6EA4A2DC">
      <w:pPr>
        <w:widowControl w:val="0"/>
        <w:numPr>
          <w:ilvl w:val="0"/>
          <w:numId w:val="0"/>
        </w:numPr>
        <w:jc w:val="both"/>
        <w:rPr>
          <w:rFonts w:hint="eastAsia"/>
        </w:rPr>
      </w:pPr>
      <w:r>
        <w:rPr>
          <w:rFonts w:hint="eastAsia"/>
        </w:rPr>
        <w:t>However, thereby doth the soul find a support, and he shall find them to take with his heart, and to take with God; that as in preaching God's mind, if a son of peace be present, it takes with him, and his heart closeth with it, and is won; so in pleading over God's mind, and questioning thus with him, a man being a son of peace, and hitting right, God owns him, and all he says, to be true.</w:t>
      </w:r>
    </w:p>
    <w:p w14:paraId="5C43C923">
      <w:pPr>
        <w:widowControl w:val="0"/>
        <w:numPr>
          <w:ilvl w:val="0"/>
          <w:numId w:val="0"/>
        </w:numPr>
        <w:jc w:val="both"/>
        <w:rPr>
          <w:rFonts w:hint="eastAsia"/>
        </w:rPr>
      </w:pPr>
      <w:r>
        <w:rPr>
          <w:rFonts w:hint="eastAsia"/>
        </w:rPr>
        <w:t>无论如何，灵魂藉此找到了支撑，他会发现这些恳求与他的心相合，也与神相合；就如在传讲神心意时，若有平安之子在场，这话就与他相合，他的心就接纳这话，并被赢得；所以在恳求神的心意，并如此向祂询问时，一个人若是平安之子，并且正中靶心，神就承认他，并承认他所说的一切都是真的。</w:t>
      </w:r>
    </w:p>
    <w:p w14:paraId="236F3487">
      <w:pPr>
        <w:widowControl w:val="0"/>
        <w:numPr>
          <w:ilvl w:val="0"/>
          <w:numId w:val="0"/>
        </w:numPr>
        <w:jc w:val="both"/>
        <w:rPr>
          <w:rFonts w:hint="eastAsia"/>
        </w:rPr>
      </w:pPr>
    </w:p>
    <w:p w14:paraId="6E18AD04">
      <w:pPr>
        <w:widowControl w:val="0"/>
        <w:numPr>
          <w:ilvl w:val="0"/>
          <w:numId w:val="0"/>
        </w:numPr>
        <w:jc w:val="both"/>
        <w:rPr>
          <w:rFonts w:hint="eastAsia"/>
        </w:rPr>
      </w:pPr>
      <w:r>
        <w:rPr>
          <w:rFonts w:hint="eastAsia"/>
        </w:rPr>
        <w:t>(4.)Under such an act of referring himself to God's heart and formerproceedings, and in such a way of pleading, he may improve every promise, and all the fulness that is in Christ.</w:t>
      </w:r>
    </w:p>
    <w:p w14:paraId="70F2BAA5">
      <w:pPr>
        <w:widowControl w:val="0"/>
        <w:numPr>
          <w:ilvl w:val="0"/>
          <w:numId w:val="0"/>
        </w:numPr>
        <w:jc w:val="both"/>
        <w:rPr>
          <w:rFonts w:hint="eastAsia"/>
        </w:rPr>
      </w:pPr>
      <w:r>
        <w:rPr>
          <w:rFonts w:hint="eastAsia"/>
        </w:rPr>
        <w:t>(4.)在这样参照神的心意和以往作为的行为之下，并以这样的恳求方式，他可以善用每一个应许，以及基督里一切的丰盛。</w:t>
      </w:r>
    </w:p>
    <w:p w14:paraId="6965C532">
      <w:pPr>
        <w:widowControl w:val="0"/>
        <w:numPr>
          <w:ilvl w:val="0"/>
          <w:numId w:val="0"/>
        </w:numPr>
        <w:jc w:val="both"/>
        <w:rPr>
          <w:rFonts w:hint="eastAsia"/>
        </w:rPr>
      </w:pPr>
      <w:r>
        <w:rPr>
          <w:rFonts w:hint="eastAsia"/>
        </w:rPr>
        <w:t>Is there any benefit that God's love ever intended to bestow, or that the merits of Christ's death purchased, or can help a man unto?</w:t>
      </w:r>
    </w:p>
    <w:p w14:paraId="5E88BD31">
      <w:pPr>
        <w:widowControl w:val="0"/>
        <w:numPr>
          <w:ilvl w:val="0"/>
          <w:numId w:val="0"/>
        </w:numPr>
        <w:jc w:val="both"/>
        <w:rPr>
          <w:rFonts w:hint="eastAsia"/>
        </w:rPr>
      </w:pPr>
      <w:r>
        <w:rPr>
          <w:rFonts w:hint="eastAsia"/>
        </w:rPr>
        <w:t>是否有任何益处是神的爱曾意图赐予的，或是基督之死的功劳所买赎的，或是能帮助一个人的？</w:t>
      </w:r>
    </w:p>
    <w:p w14:paraId="52C2AD32">
      <w:pPr>
        <w:widowControl w:val="0"/>
        <w:numPr>
          <w:ilvl w:val="0"/>
          <w:numId w:val="0"/>
        </w:numPr>
        <w:jc w:val="both"/>
        <w:rPr>
          <w:rFonts w:hint="eastAsia"/>
        </w:rPr>
      </w:pPr>
      <w:r>
        <w:rPr>
          <w:rFonts w:hint="eastAsia"/>
        </w:rPr>
        <w:t>In the same way he refers to and pleads Christ's death for his justification, he may refer to it for all blessings else, for that way of salvation he depends upon will help him, and be improvable for all.</w:t>
      </w:r>
    </w:p>
    <w:p w14:paraId="119D649B">
      <w:pPr>
        <w:widowControl w:val="0"/>
        <w:numPr>
          <w:ilvl w:val="0"/>
          <w:numId w:val="0"/>
        </w:numPr>
        <w:jc w:val="both"/>
        <w:rPr>
          <w:rFonts w:hint="eastAsia"/>
        </w:rPr>
      </w:pPr>
      <w:r>
        <w:rPr>
          <w:rFonts w:hint="eastAsia"/>
        </w:rPr>
        <w:t>他怎样为自己的称义参照并恳求基督的死，他也可以为所有其他的祝福参照它，因为他所依靠的救恩之道将帮助他，并且可以为所有事善用。</w:t>
      </w:r>
    </w:p>
    <w:p w14:paraId="688CBD65">
      <w:pPr>
        <w:widowControl w:val="0"/>
        <w:numPr>
          <w:ilvl w:val="0"/>
          <w:numId w:val="0"/>
        </w:numPr>
        <w:jc w:val="both"/>
        <w:rPr>
          <w:rFonts w:hint="eastAsia"/>
        </w:rPr>
      </w:pPr>
      <w:r>
        <w:rPr>
          <w:rFonts w:hint="eastAsia"/>
        </w:rPr>
        <w:t>If a man be sick, he can plead, Lord, did not Christ bear our sicknesses and infirmities?</w:t>
      </w:r>
    </w:p>
    <w:p w14:paraId="6D4CB382">
      <w:pPr>
        <w:widowControl w:val="0"/>
        <w:numPr>
          <w:ilvl w:val="0"/>
          <w:numId w:val="0"/>
        </w:numPr>
        <w:jc w:val="both"/>
        <w:rPr>
          <w:rFonts w:hint="eastAsia"/>
        </w:rPr>
      </w:pPr>
      <w:r>
        <w:rPr>
          <w:rFonts w:hint="eastAsia"/>
        </w:rPr>
        <w:t>如果一个人病了，他可以恳求说，主啊，基督岂不是担当了我们的疾病和软弱吗？</w:t>
      </w:r>
    </w:p>
    <w:p w14:paraId="2C580C42">
      <w:pPr>
        <w:widowControl w:val="0"/>
        <w:numPr>
          <w:ilvl w:val="0"/>
          <w:numId w:val="0"/>
        </w:numPr>
        <w:jc w:val="both"/>
        <w:rPr>
          <w:rFonts w:hint="eastAsia"/>
        </w:rPr>
      </w:pPr>
      <w:r>
        <w:rPr>
          <w:rFonts w:hint="eastAsia"/>
        </w:rPr>
        <w:t>Was not his soul made a curse to redeem me from all miseries?</w:t>
      </w:r>
    </w:p>
    <w:p w14:paraId="52A1AC42">
      <w:pPr>
        <w:widowControl w:val="0"/>
        <w:numPr>
          <w:ilvl w:val="0"/>
          <w:numId w:val="0"/>
        </w:numPr>
        <w:jc w:val="both"/>
        <w:rPr>
          <w:rFonts w:hint="eastAsia"/>
        </w:rPr>
      </w:pPr>
      <w:r>
        <w:rPr>
          <w:rFonts w:hint="eastAsia"/>
        </w:rPr>
        <w:t>祂的灵魂岂不是成为咒诅，为要救赎我脱离一切苦难吗？</w:t>
      </w:r>
    </w:p>
    <w:p w14:paraId="4825EF25">
      <w:pPr>
        <w:widowControl w:val="0"/>
        <w:numPr>
          <w:ilvl w:val="0"/>
          <w:numId w:val="0"/>
        </w:numPr>
        <w:jc w:val="both"/>
        <w:rPr>
          <w:rFonts w:hint="eastAsia"/>
        </w:rPr>
      </w:pPr>
      <w:r>
        <w:rPr>
          <w:rFonts w:hint="eastAsia"/>
        </w:rPr>
        <w:t>Lord, I refer to his death for my recovery, as well as for my salvation, by virtue of it heal me!</w:t>
      </w:r>
    </w:p>
    <w:p w14:paraId="11841BA8">
      <w:pPr>
        <w:widowControl w:val="0"/>
        <w:numPr>
          <w:ilvl w:val="0"/>
          <w:numId w:val="0"/>
        </w:numPr>
        <w:jc w:val="both"/>
        <w:rPr>
          <w:rFonts w:hint="eastAsia"/>
        </w:rPr>
      </w:pPr>
      <w:r>
        <w:rPr>
          <w:rFonts w:hint="eastAsia"/>
        </w:rPr>
        <w:t>主啊，我为我的康复参照祂的死，正如为我的救恩一样，凭着它医治我！</w:t>
      </w:r>
    </w:p>
    <w:p w14:paraId="1E09E37D">
      <w:pPr>
        <w:widowControl w:val="0"/>
        <w:numPr>
          <w:ilvl w:val="0"/>
          <w:numId w:val="0"/>
        </w:numPr>
        <w:jc w:val="both"/>
        <w:rPr>
          <w:rFonts w:hint="eastAsia"/>
        </w:rPr>
      </w:pPr>
      <w:r>
        <w:rPr>
          <w:rFonts w:hint="eastAsia"/>
        </w:rPr>
        <w:t>And he may have upon these pleadings of his, all things done for him, and by virtue of Christ's death; and his faith may make use of it, and have recourse to it for all, and receive all from it, as well as he that hath assurance.</w:t>
      </w:r>
    </w:p>
    <w:p w14:paraId="0E16B3BF">
      <w:pPr>
        <w:widowControl w:val="0"/>
        <w:numPr>
          <w:ilvl w:val="0"/>
          <w:numId w:val="0"/>
        </w:numPr>
        <w:jc w:val="both"/>
        <w:rPr>
          <w:rFonts w:hint="eastAsia"/>
        </w:rPr>
      </w:pPr>
      <w:r>
        <w:rPr>
          <w:rFonts w:hint="eastAsia"/>
        </w:rPr>
        <w:t>因着他的这些恳求，他可以得着一切为他成就的事，都是凭着基督的死；他的信心可以利用它，为一切事求助于它，并从中领受一切，就像那有确据的人一样。</w:t>
      </w:r>
    </w:p>
    <w:p w14:paraId="78D20CD0">
      <w:pPr>
        <w:widowControl w:val="0"/>
        <w:numPr>
          <w:ilvl w:val="0"/>
          <w:numId w:val="0"/>
        </w:numPr>
        <w:jc w:val="both"/>
        <w:rPr>
          <w:rFonts w:hint="eastAsia"/>
        </w:rPr>
      </w:pPr>
      <w:r>
        <w:rPr>
          <w:rFonts w:hint="eastAsia"/>
        </w:rPr>
        <w:t>Indeed, happily he may want the discerning of seeing all done by virtue of Christ's death, as he that hath assurance hath, but it may be as truly done upon these acts of faith for him, as upon acts of assurance.</w:t>
      </w:r>
    </w:p>
    <w:p w14:paraId="38D7CD16">
      <w:pPr>
        <w:widowControl w:val="0"/>
        <w:numPr>
          <w:ilvl w:val="0"/>
          <w:numId w:val="0"/>
        </w:numPr>
        <w:jc w:val="both"/>
        <w:rPr>
          <w:rFonts w:hint="eastAsia"/>
        </w:rPr>
      </w:pPr>
      <w:r>
        <w:rPr>
          <w:rFonts w:hint="eastAsia"/>
        </w:rPr>
        <w:t>的确，或许他可能缺乏像有确据之人那样，分辨出一切都是凭基督的死而成就的能力，但这一切为他成就是基于这些信心的行为，其真实性可能与基于确据的行为一样。</w:t>
      </w:r>
    </w:p>
    <w:p w14:paraId="3F72E9DE">
      <w:pPr>
        <w:widowControl w:val="0"/>
        <w:numPr>
          <w:ilvl w:val="0"/>
          <w:numId w:val="0"/>
        </w:numPr>
        <w:jc w:val="both"/>
        <w:rPr>
          <w:rFonts w:hint="eastAsia"/>
        </w:rPr>
      </w:pPr>
    </w:p>
    <w:p w14:paraId="52F5461F">
      <w:pPr>
        <w:widowControl w:val="0"/>
        <w:numPr>
          <w:ilvl w:val="0"/>
          <w:numId w:val="0"/>
        </w:numPr>
        <w:jc w:val="both"/>
        <w:rPr>
          <w:rFonts w:hint="eastAsia"/>
        </w:rPr>
      </w:pPr>
      <w:r>
        <w:rPr>
          <w:rFonts w:hint="eastAsia"/>
        </w:rPr>
        <w:t>(5.)Since God, when he justifies now, doth it out of the same frameof heart and free love renewed, or rather continued, out of which he chose and elected, I may, without looking back to that love as electing, east myself upon him, to bear such a love now to me as he did bear to his elect, and out of it to justify me, and so contract all that is said of eternal love in electing, down to a present love to be set on me, to justify me.</w:t>
      </w:r>
    </w:p>
    <w:p w14:paraId="4D99F67C">
      <w:pPr>
        <w:widowControl w:val="0"/>
        <w:numPr>
          <w:ilvl w:val="0"/>
          <w:numId w:val="0"/>
        </w:numPr>
        <w:jc w:val="both"/>
        <w:rPr>
          <w:rFonts w:hint="eastAsia"/>
        </w:rPr>
      </w:pPr>
      <w:r>
        <w:rPr>
          <w:rFonts w:hint="eastAsia"/>
        </w:rPr>
        <w:t>(5.)既然神现在称人为义，是出于那与祂拣选人时相同的心境和更新的（或者更确切地说是持续的）自由之爱，那么，我可以不回看那作为拣选之爱的爱，而将自己投靠于祂，求祂现在对我怀有像祂对祂的选民所怀有的那样的爱，并出于此爱称我为义，如此便将所有关于拣选中永恒之爱的论述，都缩减为一份现在要加在我身上，以称我为义的爱。</w:t>
      </w:r>
    </w:p>
    <w:p w14:paraId="1D8FCC45">
      <w:pPr>
        <w:widowControl w:val="0"/>
        <w:numPr>
          <w:ilvl w:val="0"/>
          <w:numId w:val="0"/>
        </w:numPr>
        <w:jc w:val="both"/>
        <w:rPr>
          <w:rFonts w:hint="eastAsia"/>
        </w:rPr>
      </w:pPr>
      <w:r>
        <w:rPr>
          <w:rFonts w:hint="eastAsia"/>
        </w:rPr>
        <w:t>For, as out of that love he elected, so out of such a love afresh taken up he justifies; and that is yet to come, and so I rest not on love or free grace as electing, but on such a grace or love as out of which he elected me, to justify me; a love that shall have all the attributes of God freely, unchangeably exercised in it, all but* from eternity that electing love had, and is differing but in order to a different act of election, than of justification now,† and so free grace and electing love are for substance the same; and in so doing I do draw but a model, map, or description of what a love I desire God may bear to me, alluding to the pattern of that love I hear he bare men, in electing them in the mount of eternity.</w:t>
      </w:r>
    </w:p>
    <w:p w14:paraId="3645CFB0">
      <w:pPr>
        <w:widowControl w:val="0"/>
        <w:numPr>
          <w:ilvl w:val="0"/>
          <w:numId w:val="0"/>
        </w:numPr>
        <w:jc w:val="both"/>
        <w:rPr>
          <w:rFonts w:hint="eastAsia"/>
        </w:rPr>
      </w:pPr>
      <w:r>
        <w:rPr>
          <w:rFonts w:hint="eastAsia"/>
        </w:rPr>
        <w:t>因为，祂怎样出于那爱而拣选，祂也怎样出于一份重新拾起的此等之爱而称义；而那是将来的事，因此我不是安息在作为拣选的爱或白白的恩典上，而是安息在祂用以拣选我并称我为义的那样的恩典或爱上；一份爱，在其中神的所有属性都将自由、不变地运行，除了* 从永恒而来那拣选之爱所拥有的之外，其不同之处只在于其指向一个与拣选不同的行为，即现在的称义，† 因此白白的恩典和拣选的爱在本质上是相同的；这样做时，我不过是描绘了一个模型、地图或描述，说明我渴望神对我怀有怎样的爱，暗指我所听闻的，祂在永恒之山上拣选人时对他们所怀有的那爱的模式。</w:t>
      </w:r>
    </w:p>
    <w:p w14:paraId="18521E52">
      <w:pPr>
        <w:widowControl w:val="0"/>
        <w:numPr>
          <w:ilvl w:val="0"/>
          <w:numId w:val="0"/>
        </w:numPr>
        <w:jc w:val="both"/>
        <w:rPr>
          <w:rFonts w:hint="eastAsia"/>
        </w:rPr>
      </w:pPr>
    </w:p>
    <w:p w14:paraId="51F1623E">
      <w:pPr>
        <w:widowControl w:val="0"/>
        <w:numPr>
          <w:ilvl w:val="0"/>
          <w:numId w:val="0"/>
        </w:numPr>
        <w:jc w:val="both"/>
        <w:rPr>
          <w:rFonts w:hint="eastAsia"/>
        </w:rPr>
      </w:pPr>
    </w:p>
    <w:p w14:paraId="4BCDD49B">
      <w:pPr>
        <w:pStyle w:val="2"/>
        <w:bidi w:val="0"/>
        <w:jc w:val="center"/>
        <w:rPr>
          <w:rFonts w:hint="eastAsia"/>
        </w:rPr>
      </w:pPr>
      <w:r>
        <w:rPr>
          <w:rFonts w:hint="eastAsia"/>
        </w:rPr>
        <w:t>BOOK III:</w:t>
      </w:r>
    </w:p>
    <w:p w14:paraId="47AC2703">
      <w:pPr>
        <w:pStyle w:val="2"/>
        <w:bidi w:val="0"/>
        <w:jc w:val="center"/>
        <w:rPr>
          <w:rFonts w:hint="eastAsia"/>
        </w:rPr>
      </w:pPr>
      <w:r>
        <w:rPr>
          <w:rFonts w:hint="eastAsia"/>
        </w:rPr>
        <w:t>第三卷：</w:t>
      </w:r>
    </w:p>
    <w:p w14:paraId="1C13DD76">
      <w:pPr>
        <w:spacing w:after="419" w:line="252" w:lineRule="auto"/>
        <w:ind w:left="27" w:right="18"/>
        <w:jc w:val="center"/>
        <w:rPr>
          <w:rFonts w:hint="eastAsia"/>
          <w:b/>
          <w:sz w:val="42"/>
        </w:rPr>
      </w:pPr>
      <w:r>
        <w:rPr>
          <w:rFonts w:hint="eastAsia"/>
          <w:b/>
          <w:sz w:val="42"/>
        </w:rPr>
        <w:t>Of the actings of faith in prayer</w:t>
      </w:r>
    </w:p>
    <w:p w14:paraId="3BBA5CCD">
      <w:pPr>
        <w:spacing w:after="419" w:line="252" w:lineRule="auto"/>
        <w:ind w:left="27" w:right="18"/>
        <w:jc w:val="center"/>
        <w:rPr>
          <w:rFonts w:hint="eastAsia"/>
          <w:b/>
          <w:sz w:val="42"/>
        </w:rPr>
      </w:pPr>
      <w:r>
        <w:rPr>
          <w:rFonts w:hint="eastAsia"/>
          <w:b/>
          <w:sz w:val="42"/>
        </w:rPr>
        <w:t>论信心在祷告中的运作</w:t>
      </w:r>
    </w:p>
    <w:p w14:paraId="0A9DBF4E">
      <w:pPr>
        <w:widowControl w:val="0"/>
        <w:numPr>
          <w:ilvl w:val="0"/>
          <w:numId w:val="0"/>
        </w:numPr>
        <w:jc w:val="both"/>
        <w:rPr>
          <w:rFonts w:hint="eastAsia"/>
        </w:rPr>
      </w:pPr>
    </w:p>
    <w:p w14:paraId="33ACAC5C">
      <w:pPr>
        <w:widowControl w:val="0"/>
        <w:numPr>
          <w:ilvl w:val="0"/>
          <w:numId w:val="0"/>
        </w:numPr>
        <w:jc w:val="both"/>
        <w:rPr>
          <w:rFonts w:hint="eastAsia"/>
        </w:rPr>
      </w:pPr>
      <w:r>
        <w:rPr>
          <w:rFonts w:hint="eastAsia"/>
        </w:rPr>
        <w:t>Of the actings of faith in prayer.—That we are not bound to pray with assurance of obtaining the very particular blessing which we ask.— That God, neither in the revelation of himself and of his attributes, nor in his promises, hath obliged himself to give us the very particular blessing which we ask.—That the essential acts of faith in praying do not necessarily require that we should have such a certain particular persuasion.—How we are in prayer to act faith upon temporal promises, and how upon spiritual.</w:t>
      </w:r>
    </w:p>
    <w:p w14:paraId="4F6C1A7F">
      <w:pPr>
        <w:widowControl w:val="0"/>
        <w:numPr>
          <w:ilvl w:val="0"/>
          <w:numId w:val="0"/>
        </w:numPr>
        <w:jc w:val="both"/>
        <w:rPr>
          <w:rFonts w:hint="eastAsia"/>
        </w:rPr>
      </w:pPr>
      <w:r>
        <w:rPr>
          <w:rFonts w:hint="eastAsia"/>
        </w:rPr>
        <w:t>论信心在祷告中的运作。—我们并非必须带着必得所求之特定祝福的确据来祷告。—神无论在祂自己和祂属性的启示中，还是在祂的应许中，都未曾使自己有义务赐予我们所求的那个特定的祝福。—祷告中信心的本质行为，并不必然要求我们有这样一种确定的特定信念。—我们在祷告中当如何凭信心作用于属世的应许，又当如何作用于属灵的应许。</w:t>
      </w:r>
    </w:p>
    <w:p w14:paraId="45F8906C">
      <w:pPr>
        <w:widowControl w:val="0"/>
        <w:numPr>
          <w:ilvl w:val="0"/>
          <w:numId w:val="0"/>
        </w:numPr>
        <w:jc w:val="both"/>
        <w:rPr>
          <w:rFonts w:hint="eastAsia"/>
        </w:rPr>
      </w:pPr>
    </w:p>
    <w:p w14:paraId="46FBF4AC">
      <w:pPr>
        <w:spacing w:after="419" w:line="252" w:lineRule="auto"/>
        <w:ind w:left="27" w:right="18"/>
        <w:jc w:val="center"/>
        <w:rPr>
          <w:rFonts w:hint="eastAsia"/>
          <w:b/>
          <w:sz w:val="42"/>
        </w:rPr>
      </w:pPr>
      <w:r>
        <w:rPr>
          <w:rFonts w:hint="eastAsia"/>
          <w:b/>
          <w:sz w:val="42"/>
        </w:rPr>
        <w:t>CHAPTER I</w:t>
      </w:r>
    </w:p>
    <w:p w14:paraId="147981FB">
      <w:pPr>
        <w:spacing w:after="419" w:line="252" w:lineRule="auto"/>
        <w:ind w:left="27" w:right="18"/>
        <w:jc w:val="center"/>
        <w:rPr>
          <w:rFonts w:hint="eastAsia"/>
          <w:b/>
          <w:sz w:val="42"/>
        </w:rPr>
      </w:pPr>
      <w:r>
        <w:rPr>
          <w:rFonts w:hint="eastAsia"/>
          <w:b/>
          <w:sz w:val="42"/>
        </w:rPr>
        <w:t>第一章</w:t>
      </w:r>
    </w:p>
    <w:p w14:paraId="017B89D9">
      <w:pPr>
        <w:widowControl w:val="0"/>
        <w:numPr>
          <w:ilvl w:val="0"/>
          <w:numId w:val="0"/>
        </w:numPr>
        <w:jc w:val="both"/>
        <w:rPr>
          <w:rFonts w:hint="eastAsia"/>
        </w:rPr>
      </w:pPr>
    </w:p>
    <w:p w14:paraId="6A7D64B5">
      <w:pPr>
        <w:widowControl w:val="0"/>
        <w:numPr>
          <w:ilvl w:val="0"/>
          <w:numId w:val="0"/>
        </w:numPr>
        <w:jc w:val="both"/>
        <w:rPr>
          <w:rFonts w:hint="eastAsia"/>
        </w:rPr>
      </w:pPr>
      <w:r>
        <w:rPr>
          <w:rFonts w:hint="eastAsia"/>
        </w:rPr>
        <w:t>That God hath not, by any revelation of himself or attributes, engaged himself to give us the very particular blessing which we ask, and therefore we are not bound to pray with faith of assurance of obtaining it.</w:t>
      </w:r>
    </w:p>
    <w:p w14:paraId="4CAA90F6">
      <w:pPr>
        <w:widowControl w:val="0"/>
        <w:numPr>
          <w:ilvl w:val="0"/>
          <w:numId w:val="0"/>
        </w:numPr>
        <w:jc w:val="both"/>
        <w:rPr>
          <w:rFonts w:hint="eastAsia"/>
        </w:rPr>
      </w:pPr>
      <w:r>
        <w:rPr>
          <w:rFonts w:hint="eastAsia"/>
        </w:rPr>
        <w:t>神并未藉由任何关于祂自己或祂属性的启示，使自己有责任赐予我们所求的那个特定的祝福，因此我们并非必须带着必得此物的确据来祷告。</w:t>
      </w:r>
    </w:p>
    <w:p w14:paraId="6AC1B762">
      <w:pPr>
        <w:widowControl w:val="0"/>
        <w:numPr>
          <w:ilvl w:val="0"/>
          <w:numId w:val="0"/>
        </w:numPr>
        <w:jc w:val="both"/>
        <w:rPr>
          <w:rFonts w:hint="eastAsia"/>
        </w:rPr>
      </w:pPr>
    </w:p>
    <w:p w14:paraId="768931E8">
      <w:pPr>
        <w:widowControl w:val="0"/>
        <w:numPr>
          <w:ilvl w:val="0"/>
          <w:numId w:val="0"/>
        </w:numPr>
        <w:jc w:val="both"/>
        <w:rPr>
          <w:rFonts w:hint="eastAsia"/>
        </w:rPr>
      </w:pPr>
      <w:r>
        <w:rPr>
          <w:rFonts w:hint="eastAsia"/>
        </w:rPr>
        <w:t>But let him ask in faith, nothing wavering: for he that wavereth is like a ware of the sea, driven of the wind and tossed. For let not that man think he shall receive anything of the Lord. A double-minded man is unstable in all his ways.—JAMES 1:6–8.</w:t>
      </w:r>
    </w:p>
    <w:p w14:paraId="2012BA1A">
      <w:pPr>
        <w:widowControl w:val="0"/>
        <w:numPr>
          <w:ilvl w:val="0"/>
          <w:numId w:val="0"/>
        </w:numPr>
        <w:jc w:val="both"/>
        <w:rPr>
          <w:rFonts w:hint="eastAsia"/>
        </w:rPr>
      </w:pPr>
      <w:r>
        <w:rPr>
          <w:rFonts w:hint="eastAsia"/>
        </w:rPr>
        <w:t>只要凭着信心求，一点不疑惑；因为那疑惑的人，就像海中的波浪，被风吹动翻腾。这样的人不要想从主那里得什么。心怀二意的人，在他一切所行的路上都没有定见。—雅各书 1:6–8。</w:t>
      </w:r>
    </w:p>
    <w:p w14:paraId="24754943">
      <w:pPr>
        <w:widowControl w:val="0"/>
        <w:numPr>
          <w:ilvl w:val="0"/>
          <w:numId w:val="0"/>
        </w:numPr>
        <w:jc w:val="both"/>
        <w:rPr>
          <w:rFonts w:hint="eastAsia"/>
        </w:rPr>
      </w:pPr>
    </w:p>
    <w:p w14:paraId="7DC34D53">
      <w:pPr>
        <w:widowControl w:val="0"/>
        <w:numPr>
          <w:ilvl w:val="0"/>
          <w:numId w:val="0"/>
        </w:numPr>
        <w:jc w:val="both"/>
        <w:rPr>
          <w:rFonts w:hint="eastAsia"/>
        </w:rPr>
      </w:pPr>
      <w:r>
        <w:rPr>
          <w:rFonts w:hint="eastAsia"/>
        </w:rPr>
        <w:t>The absolute necessity of faith in prayer he doth vehemently and peremptorily express.</w:t>
      </w:r>
    </w:p>
    <w:p w14:paraId="70BF0690">
      <w:pPr>
        <w:widowControl w:val="0"/>
        <w:numPr>
          <w:ilvl w:val="0"/>
          <w:numId w:val="0"/>
        </w:numPr>
        <w:jc w:val="both"/>
        <w:rPr>
          <w:rFonts w:hint="eastAsia"/>
        </w:rPr>
      </w:pPr>
      <w:r>
        <w:rPr>
          <w:rFonts w:hint="eastAsia"/>
        </w:rPr>
        <w:t>他强烈而断然地表达了在祷告中信心的绝对必要性。</w:t>
      </w:r>
    </w:p>
    <w:p w14:paraId="7695197A">
      <w:pPr>
        <w:widowControl w:val="0"/>
        <w:numPr>
          <w:ilvl w:val="0"/>
          <w:numId w:val="0"/>
        </w:numPr>
        <w:jc w:val="both"/>
        <w:rPr>
          <w:rFonts w:hint="eastAsia"/>
        </w:rPr>
      </w:pPr>
      <w:r>
        <w:rPr>
          <w:rFonts w:hint="eastAsia"/>
        </w:rPr>
        <w:t>1.Vehemently: He doth not say he shall obtain no great or large giftsor favours, but nothing, not anything, without this.</w:t>
      </w:r>
    </w:p>
    <w:p w14:paraId="676BE96F">
      <w:pPr>
        <w:widowControl w:val="0"/>
        <w:numPr>
          <w:ilvl w:val="0"/>
          <w:numId w:val="0"/>
        </w:numPr>
        <w:jc w:val="both"/>
        <w:rPr>
          <w:rFonts w:hint="eastAsia"/>
        </w:rPr>
      </w:pPr>
      <w:r>
        <w:rPr>
          <w:rFonts w:hint="eastAsia"/>
        </w:rPr>
        <w:t>1. 强烈地：他不是说人将得不到伟大或丰厚的恩赐或恩惠，而是说没有这个，就什么也得不到，一无所获。</w:t>
      </w:r>
    </w:p>
    <w:p w14:paraId="7AA90279">
      <w:pPr>
        <w:widowControl w:val="0"/>
        <w:numPr>
          <w:ilvl w:val="0"/>
          <w:numId w:val="0"/>
        </w:numPr>
        <w:jc w:val="both"/>
        <w:rPr>
          <w:rFonts w:hint="eastAsia"/>
        </w:rPr>
      </w:pPr>
      <w:r>
        <w:rPr>
          <w:rFonts w:hint="eastAsia"/>
        </w:rPr>
        <w:t>2.Peremptorily: 'Let not that man think;' let him not entertain somuch as a thought that God will hear him; 'let him not think that he shall receive anything of the Lord.'</w:t>
      </w:r>
    </w:p>
    <w:p w14:paraId="42A82244">
      <w:pPr>
        <w:widowControl w:val="0"/>
        <w:numPr>
          <w:ilvl w:val="0"/>
          <w:numId w:val="0"/>
        </w:numPr>
        <w:jc w:val="both"/>
        <w:rPr>
          <w:rFonts w:hint="eastAsia"/>
        </w:rPr>
      </w:pPr>
      <w:r>
        <w:rPr>
          <w:rFonts w:hint="eastAsia"/>
        </w:rPr>
        <w:t>2. 断然地：“这样的人不要想”；让他连神会垂听他的念头都不要有；“不要想他将从主那里得什么。”</w:t>
      </w:r>
    </w:p>
    <w:p w14:paraId="002EF6FE">
      <w:pPr>
        <w:widowControl w:val="0"/>
        <w:numPr>
          <w:ilvl w:val="0"/>
          <w:numId w:val="0"/>
        </w:numPr>
        <w:jc w:val="both"/>
        <w:rPr>
          <w:rFonts w:hint="eastAsia"/>
        </w:rPr>
      </w:pPr>
    </w:p>
    <w:p w14:paraId="3F1C2B5E">
      <w:pPr>
        <w:widowControl w:val="0"/>
        <w:numPr>
          <w:ilvl w:val="0"/>
          <w:numId w:val="0"/>
        </w:numPr>
        <w:jc w:val="both"/>
        <w:rPr>
          <w:rFonts w:hint="eastAsia"/>
        </w:rPr>
      </w:pPr>
      <w:r>
        <w:rPr>
          <w:rFonts w:hint="eastAsia"/>
        </w:rPr>
        <w:t>The apostle binds up our faith in prayer strictly unto such a belief as hath a not doubting or not wavering accompanying it, and under that resolute manner presseth it, as that on which the stress of all asking in faith in prayer should lie.</w:t>
      </w:r>
    </w:p>
    <w:p w14:paraId="5B69A671">
      <w:pPr>
        <w:widowControl w:val="0"/>
        <w:numPr>
          <w:ilvl w:val="0"/>
          <w:numId w:val="0"/>
        </w:numPr>
        <w:jc w:val="both"/>
        <w:rPr>
          <w:rFonts w:hint="eastAsia"/>
        </w:rPr>
      </w:pPr>
      <w:r>
        <w:rPr>
          <w:rFonts w:hint="eastAsia"/>
        </w:rPr>
        <w:t>使徒将我们在祷告中的信心严格地限定于一种伴随着不怀疑或不摇动的信念，并以那种坚决的方式强调它，仿佛所有在祷告中凭信心祈求的重点都应在于此。</w:t>
      </w:r>
    </w:p>
    <w:p w14:paraId="1C0C28AB">
      <w:pPr>
        <w:widowControl w:val="0"/>
        <w:numPr>
          <w:ilvl w:val="0"/>
          <w:numId w:val="0"/>
        </w:numPr>
        <w:jc w:val="both"/>
        <w:rPr>
          <w:rFonts w:hint="eastAsia"/>
        </w:rPr>
      </w:pPr>
      <w:r>
        <w:rPr>
          <w:rFonts w:hint="eastAsia"/>
        </w:rPr>
        <w:t>He instanceth in one particular of wisdom for all other, but thereupon gives the same common rule for praying for anything else which we may think or make account to obtain.</w:t>
      </w:r>
    </w:p>
    <w:p w14:paraId="59059B75">
      <w:pPr>
        <w:widowControl w:val="0"/>
        <w:numPr>
          <w:ilvl w:val="0"/>
          <w:numId w:val="0"/>
        </w:numPr>
        <w:jc w:val="both"/>
        <w:rPr>
          <w:rFonts w:hint="eastAsia"/>
        </w:rPr>
      </w:pPr>
      <w:r>
        <w:rPr>
          <w:rFonts w:hint="eastAsia"/>
        </w:rPr>
        <w:t>他以智慧为例来说明其他一切，但随即为祷告祈求任何我们可能认为或指望得到的其他事物，给出了同样的普遍规则。</w:t>
      </w:r>
    </w:p>
    <w:p w14:paraId="67E1C8E0">
      <w:pPr>
        <w:widowControl w:val="0"/>
        <w:numPr>
          <w:ilvl w:val="0"/>
          <w:numId w:val="0"/>
        </w:numPr>
        <w:jc w:val="both"/>
        <w:rPr>
          <w:rFonts w:hint="eastAsia"/>
        </w:rPr>
      </w:pPr>
      <w:r>
        <w:rPr>
          <w:rFonts w:hint="eastAsia"/>
        </w:rPr>
        <w:t>Thus extensive is his caution, reaching to anything, as those words shew: ver. 7, 'Let not that man,' namely, that wavereth, 'think he shall receive anything of the Lord.'</w:t>
      </w:r>
    </w:p>
    <w:p w14:paraId="7A331D8B">
      <w:pPr>
        <w:widowControl w:val="0"/>
        <w:numPr>
          <w:ilvl w:val="0"/>
          <w:numId w:val="0"/>
        </w:numPr>
        <w:jc w:val="both"/>
        <w:rPr>
          <w:rFonts w:hint="eastAsia"/>
        </w:rPr>
      </w:pPr>
      <w:r>
        <w:rPr>
          <w:rFonts w:hint="eastAsia"/>
        </w:rPr>
        <w:t>他的告诫是如此广泛，涵盖任何事物，正如这些话所示：第7节，“这样的人”，即那摇动的人，“不要想他将从主那里得什么。”</w:t>
      </w:r>
    </w:p>
    <w:p w14:paraId="747C8E63">
      <w:pPr>
        <w:widowControl w:val="0"/>
        <w:numPr>
          <w:ilvl w:val="0"/>
          <w:numId w:val="0"/>
        </w:numPr>
        <w:jc w:val="both"/>
        <w:rPr>
          <w:rFonts w:hint="eastAsia"/>
        </w:rPr>
      </w:pPr>
      <w:r>
        <w:rPr>
          <w:rFonts w:hint="eastAsia"/>
        </w:rPr>
        <w:t>He cannot regularly, or according to God's ordinary course which is set about praying, receive anything.</w:t>
      </w:r>
    </w:p>
    <w:p w14:paraId="0B30753A">
      <w:pPr>
        <w:widowControl w:val="0"/>
        <w:numPr>
          <w:ilvl w:val="0"/>
          <w:numId w:val="0"/>
        </w:numPr>
        <w:jc w:val="both"/>
        <w:rPr>
          <w:rFonts w:hint="eastAsia"/>
        </w:rPr>
      </w:pPr>
      <w:r>
        <w:rPr>
          <w:rFonts w:hint="eastAsia"/>
        </w:rPr>
        <w:t>他不能按常规，或按照神为祷告所设立的通常途径，领受任何东西。</w:t>
      </w:r>
    </w:p>
    <w:p w14:paraId="45361CAD">
      <w:pPr>
        <w:widowControl w:val="0"/>
        <w:numPr>
          <w:ilvl w:val="0"/>
          <w:numId w:val="0"/>
        </w:numPr>
        <w:jc w:val="both"/>
        <w:rPr>
          <w:rFonts w:hint="eastAsia"/>
        </w:rPr>
      </w:pPr>
      <w:r>
        <w:rPr>
          <w:rFonts w:hint="eastAsia"/>
        </w:rPr>
        <w:t>God may hear us afore we ask, but if we think to receive anything by prayer, it must be by praying in faith, 'without wavering.'</w:t>
      </w:r>
    </w:p>
    <w:p w14:paraId="16B4A8C6">
      <w:pPr>
        <w:widowControl w:val="0"/>
        <w:numPr>
          <w:ilvl w:val="0"/>
          <w:numId w:val="0"/>
        </w:numPr>
        <w:jc w:val="both"/>
        <w:rPr>
          <w:rFonts w:hint="eastAsia"/>
        </w:rPr>
      </w:pPr>
      <w:r>
        <w:rPr>
          <w:rFonts w:hint="eastAsia"/>
        </w:rPr>
        <w:t>神可能在我们祈求以先就垂听我们，但如果我们想藉由祷告领受任何东西，就必须凭着信心祷告，“不摇动”。</w:t>
      </w:r>
    </w:p>
    <w:p w14:paraId="18E1320C">
      <w:pPr>
        <w:widowControl w:val="0"/>
        <w:numPr>
          <w:ilvl w:val="0"/>
          <w:numId w:val="0"/>
        </w:numPr>
        <w:jc w:val="both"/>
        <w:rPr>
          <w:rFonts w:hint="eastAsia"/>
        </w:rPr>
      </w:pPr>
      <w:r>
        <w:rPr>
          <w:rFonts w:hint="eastAsia"/>
        </w:rPr>
        <w:t>So as this is proposed as a general rule holding in all prayers, that whatsoever we pray for, we 'pray in faith, nothing doubting.'</w:t>
      </w:r>
    </w:p>
    <w:p w14:paraId="73910F7A">
      <w:pPr>
        <w:widowControl w:val="0"/>
        <w:numPr>
          <w:ilvl w:val="0"/>
          <w:numId w:val="0"/>
        </w:numPr>
        <w:jc w:val="both"/>
        <w:rPr>
          <w:rFonts w:hint="eastAsia"/>
        </w:rPr>
      </w:pPr>
      <w:r>
        <w:rPr>
          <w:rFonts w:hint="eastAsia"/>
        </w:rPr>
        <w:t>因此，这被当作一个适用于所有祷告的普遍规则提出来，即无论我们为何事祷告，我们都要“凭着信心求，一点不疑惑”。</w:t>
      </w:r>
    </w:p>
    <w:p w14:paraId="2E1E32DA">
      <w:pPr>
        <w:widowControl w:val="0"/>
        <w:numPr>
          <w:ilvl w:val="0"/>
          <w:numId w:val="0"/>
        </w:numPr>
        <w:jc w:val="both"/>
        <w:rPr>
          <w:rFonts w:hint="eastAsia"/>
        </w:rPr>
      </w:pPr>
      <w:r>
        <w:rPr>
          <w:rFonts w:hint="eastAsia"/>
        </w:rPr>
        <w:t>But then here comes the difficulty, the last words immediately foregoing having been, 'Let him ask, and it shall be given him,' and these words coming next, 'But let him ask in faith, nothing doubting;' the coherence whereof would seem to carry it thus: let him ask in the faith and I confidence of this, that he shall receive the thing itself he prays for when and whilst he prays, nothing doubting but that he shall receive it, and otherwise he shall not obtain it.</w:t>
      </w:r>
    </w:p>
    <w:p w14:paraId="65ACD1AE">
      <w:pPr>
        <w:widowControl w:val="0"/>
        <w:numPr>
          <w:ilvl w:val="0"/>
          <w:numId w:val="0"/>
        </w:numPr>
        <w:jc w:val="both"/>
        <w:rPr>
          <w:rFonts w:hint="eastAsia"/>
        </w:rPr>
      </w:pPr>
      <w:r>
        <w:rPr>
          <w:rFonts w:hint="eastAsia"/>
        </w:rPr>
        <w:t>但困难随之而来，紧接在这之前的话是，“让他求，就必给他”，而接下来的话是，“但要凭着信心求，一点不疑惑”；其连贯性似乎要表达如下：让他凭着信心和自信祈求，相信当他祷告之时，他必得着他所求的那件事物本身，毫不怀疑他将得着，否则他就得不着。</w:t>
      </w:r>
    </w:p>
    <w:p w14:paraId="1DBE2D78">
      <w:pPr>
        <w:widowControl w:val="0"/>
        <w:numPr>
          <w:ilvl w:val="0"/>
          <w:numId w:val="0"/>
        </w:numPr>
        <w:jc w:val="both"/>
        <w:rPr>
          <w:rFonts w:hint="eastAsia"/>
        </w:rPr>
      </w:pPr>
    </w:p>
    <w:p w14:paraId="2D36B106">
      <w:pPr>
        <w:widowControl w:val="0"/>
        <w:numPr>
          <w:ilvl w:val="0"/>
          <w:numId w:val="0"/>
        </w:numPr>
        <w:jc w:val="both"/>
        <w:rPr>
          <w:rFonts w:hint="eastAsia"/>
        </w:rPr>
      </w:pPr>
      <w:r>
        <w:rPr>
          <w:rFonts w:hint="eastAsia"/>
        </w:rPr>
        <w:t>The text thus understood, hath been a mighty stound and plunge to many poor souls, that have lived in a lower region and way of believing.</w:t>
      </w:r>
    </w:p>
    <w:p w14:paraId="4550194C">
      <w:pPr>
        <w:widowControl w:val="0"/>
        <w:numPr>
          <w:ilvl w:val="0"/>
          <w:numId w:val="0"/>
        </w:numPr>
        <w:jc w:val="both"/>
        <w:rPr>
          <w:rFonts w:hint="eastAsia"/>
        </w:rPr>
      </w:pPr>
      <w:r>
        <w:rPr>
          <w:rFonts w:hint="eastAsia"/>
        </w:rPr>
        <w:t>如此理解这段经文，对许多活在较低信心层次和方式中的可怜灵魂来说，是一个巨大的震惊和困境。</w:t>
      </w:r>
    </w:p>
    <w:p w14:paraId="07032C98">
      <w:pPr>
        <w:widowControl w:val="0"/>
        <w:numPr>
          <w:ilvl w:val="0"/>
          <w:numId w:val="0"/>
        </w:numPr>
        <w:jc w:val="both"/>
        <w:rPr>
          <w:rFonts w:hint="eastAsia"/>
        </w:rPr>
      </w:pPr>
      <w:r>
        <w:rPr>
          <w:rFonts w:hint="eastAsia"/>
        </w:rPr>
        <w:t>If this be the case, will some say, then I never yet have prayed one faithful prayer in all my life.</w:t>
      </w:r>
    </w:p>
    <w:p w14:paraId="240BE852">
      <w:pPr>
        <w:widowControl w:val="0"/>
        <w:numPr>
          <w:ilvl w:val="0"/>
          <w:numId w:val="0"/>
        </w:numPr>
        <w:jc w:val="both"/>
        <w:rPr>
          <w:rFonts w:hint="eastAsia"/>
        </w:rPr>
      </w:pPr>
      <w:r>
        <w:rPr>
          <w:rFonts w:hint="eastAsia"/>
        </w:rPr>
        <w:t>如果情况是这样，有人会说，那么我一生中从未做过一次有信心的祷告。</w:t>
      </w:r>
    </w:p>
    <w:p w14:paraId="161176BE">
      <w:pPr>
        <w:widowControl w:val="0"/>
        <w:numPr>
          <w:ilvl w:val="0"/>
          <w:numId w:val="0"/>
        </w:numPr>
        <w:jc w:val="both"/>
        <w:rPr>
          <w:rFonts w:hint="eastAsia"/>
        </w:rPr>
      </w:pPr>
      <w:r>
        <w:rPr>
          <w:rFonts w:hint="eastAsia"/>
        </w:rPr>
        <w:t>Nay, I have not prevailing assurance, that is, a faith with a nothing doubting; no, not for my own salvation, but am full of doubtings and sinkings of heart about that great point.</w:t>
      </w:r>
    </w:p>
    <w:p w14:paraId="0444015B">
      <w:pPr>
        <w:widowControl w:val="0"/>
        <w:numPr>
          <w:ilvl w:val="0"/>
          <w:numId w:val="0"/>
        </w:numPr>
        <w:jc w:val="both"/>
        <w:rPr>
          <w:rFonts w:hint="eastAsia"/>
        </w:rPr>
      </w:pPr>
      <w:r>
        <w:rPr>
          <w:rFonts w:hint="eastAsia"/>
        </w:rPr>
        <w:t>不，我没有得胜的确据，即一种毫不怀疑的信心；不，甚至对我自己的救恩都没有，反而在那个重大的点上充满了怀疑和心往下沉。</w:t>
      </w:r>
    </w:p>
    <w:p w14:paraId="130857D3">
      <w:pPr>
        <w:widowControl w:val="0"/>
        <w:numPr>
          <w:ilvl w:val="0"/>
          <w:numId w:val="0"/>
        </w:numPr>
        <w:jc w:val="both"/>
        <w:rPr>
          <w:rFonts w:hint="eastAsia"/>
        </w:rPr>
      </w:pPr>
      <w:r>
        <w:rPr>
          <w:rFonts w:hint="eastAsia"/>
        </w:rPr>
        <w:t>I have not obtained so much in and by all the prayers I have hitherto made, and how much more may I say as to particular requests of what I stand in need of, that I never yet had this happiness to be able through faith to say I shall receive them afore I did receive them.</w:t>
      </w:r>
    </w:p>
    <w:p w14:paraId="2880A3C3">
      <w:pPr>
        <w:widowControl w:val="0"/>
        <w:numPr>
          <w:ilvl w:val="0"/>
          <w:numId w:val="0"/>
        </w:numPr>
        <w:jc w:val="both"/>
        <w:rPr>
          <w:rFonts w:hint="eastAsia"/>
        </w:rPr>
      </w:pPr>
      <w:r>
        <w:rPr>
          <w:rFonts w:hint="eastAsia"/>
        </w:rPr>
        <w:t>在我至今所作的一切祷告中，我尚未获得如此之多，更何况对我所需要的具体祈求，我可以说，我从未有过这样的福分，能凭信心在我未得着之前就说我将得着它们。</w:t>
      </w:r>
    </w:p>
    <w:p w14:paraId="197C7BEA">
      <w:pPr>
        <w:widowControl w:val="0"/>
        <w:numPr>
          <w:ilvl w:val="0"/>
          <w:numId w:val="0"/>
        </w:numPr>
        <w:jc w:val="both"/>
        <w:rPr>
          <w:rFonts w:hint="eastAsia"/>
        </w:rPr>
      </w:pPr>
      <w:r>
        <w:rPr>
          <w:rFonts w:hint="eastAsia"/>
        </w:rPr>
        <w:t>Yea, those Christians that have assurance of their salvation, do find in experience very few of their petitions for particular mercies answered, wherein they have had a full forehand persuasion that they should receive the very particular.</w:t>
      </w:r>
    </w:p>
    <w:p w14:paraId="62E6DE37">
      <w:pPr>
        <w:widowControl w:val="0"/>
        <w:numPr>
          <w:ilvl w:val="0"/>
          <w:numId w:val="0"/>
        </w:numPr>
        <w:jc w:val="both"/>
        <w:rPr>
          <w:rFonts w:hint="eastAsia"/>
        </w:rPr>
      </w:pPr>
      <w:r>
        <w:rPr>
          <w:rFonts w:hint="eastAsia"/>
        </w:rPr>
        <w:t>是的，那些对自己的救恩有确据的基督徒，在经历中发现，他们为特定恩典所作的祈求，很少有在他们事先完全确信必得那特定之物的情况下蒙应允的。</w:t>
      </w:r>
    </w:p>
    <w:p w14:paraId="08E80437">
      <w:pPr>
        <w:widowControl w:val="0"/>
        <w:numPr>
          <w:ilvl w:val="0"/>
          <w:numId w:val="0"/>
        </w:numPr>
        <w:jc w:val="both"/>
        <w:rPr>
          <w:rFonts w:hint="eastAsia"/>
        </w:rPr>
      </w:pPr>
    </w:p>
    <w:p w14:paraId="7FE79350">
      <w:pPr>
        <w:widowControl w:val="0"/>
        <w:numPr>
          <w:ilvl w:val="0"/>
          <w:numId w:val="0"/>
        </w:numPr>
        <w:jc w:val="both"/>
        <w:rPr>
          <w:rFonts w:hint="eastAsia"/>
        </w:rPr>
      </w:pPr>
      <w:r>
        <w:rPr>
          <w:rFonts w:hint="eastAsia"/>
        </w:rPr>
        <w:t>It must therefore be looked upon as a case of very great moment and usefulness to resolve, and which requires a thorough discussion, to satisfy the many scruples about it.</w:t>
      </w:r>
    </w:p>
    <w:p w14:paraId="4FE5ED9B">
      <w:pPr>
        <w:widowControl w:val="0"/>
        <w:numPr>
          <w:ilvl w:val="0"/>
          <w:numId w:val="0"/>
        </w:numPr>
        <w:jc w:val="both"/>
        <w:rPr>
          <w:rFonts w:hint="eastAsia"/>
        </w:rPr>
      </w:pPr>
      <w:r>
        <w:rPr>
          <w:rFonts w:hint="eastAsia"/>
        </w:rPr>
        <w:t>因此，这必须被视为一个极重要且有益的待决问题，需要彻底的讨论，以消除关于它的许多疑虑。</w:t>
      </w:r>
    </w:p>
    <w:p w14:paraId="414057EB">
      <w:pPr>
        <w:widowControl w:val="0"/>
        <w:numPr>
          <w:ilvl w:val="0"/>
          <w:numId w:val="0"/>
        </w:numPr>
        <w:jc w:val="both"/>
        <w:rPr>
          <w:rFonts w:hint="eastAsia"/>
        </w:rPr>
      </w:pPr>
    </w:p>
    <w:p w14:paraId="2DAF8773">
      <w:pPr>
        <w:widowControl w:val="0"/>
        <w:numPr>
          <w:ilvl w:val="0"/>
          <w:numId w:val="0"/>
        </w:numPr>
        <w:jc w:val="both"/>
        <w:rPr>
          <w:rFonts w:hint="eastAsia"/>
        </w:rPr>
      </w:pPr>
      <w:r>
        <w:rPr>
          <w:rFonts w:hint="eastAsia"/>
        </w:rPr>
        <w:t>The case I propound thus:</w:t>
      </w:r>
    </w:p>
    <w:p w14:paraId="248DAC4E">
      <w:pPr>
        <w:widowControl w:val="0"/>
        <w:numPr>
          <w:ilvl w:val="0"/>
          <w:numId w:val="0"/>
        </w:numPr>
        <w:jc w:val="both"/>
        <w:rPr>
          <w:rFonts w:hint="eastAsia"/>
        </w:rPr>
      </w:pPr>
      <w:r>
        <w:rPr>
          <w:rFonts w:hint="eastAsia"/>
        </w:rPr>
        <w:t>我提出的问题如下：</w:t>
      </w:r>
    </w:p>
    <w:p w14:paraId="4E41200A">
      <w:pPr>
        <w:widowControl w:val="0"/>
        <w:numPr>
          <w:ilvl w:val="0"/>
          <w:numId w:val="0"/>
        </w:numPr>
        <w:jc w:val="both"/>
        <w:rPr>
          <w:rFonts w:hint="eastAsia"/>
        </w:rPr>
      </w:pPr>
    </w:p>
    <w:p w14:paraId="25C3E560">
      <w:pPr>
        <w:widowControl w:val="0"/>
        <w:numPr>
          <w:ilvl w:val="0"/>
          <w:numId w:val="0"/>
        </w:numPr>
        <w:jc w:val="both"/>
        <w:rPr>
          <w:rFonts w:hint="eastAsia"/>
        </w:rPr>
      </w:pPr>
      <w:r>
        <w:rPr>
          <w:rFonts w:hint="eastAsia"/>
        </w:rPr>
        <w:t>Whether it be a necessary requisite unto praying in faith for the obtaining any or every particular thing a Christian prays for, that he should pray in or with such a special faith and persuasion as amounts to a not doubting that he shall certainly receive it, so as if he fall short of this persuasion of faith in prayer, he must not think to receive it?</w:t>
      </w:r>
    </w:p>
    <w:p w14:paraId="1C5CBE18">
      <w:pPr>
        <w:widowControl w:val="0"/>
        <w:numPr>
          <w:ilvl w:val="0"/>
          <w:numId w:val="0"/>
        </w:numPr>
        <w:jc w:val="both"/>
        <w:rPr>
          <w:rFonts w:hint="eastAsia"/>
        </w:rPr>
      </w:pPr>
      <w:r>
        <w:rPr>
          <w:rFonts w:hint="eastAsia"/>
        </w:rPr>
        <w:t>为了获得基督徒所祈求的任何或每一个特定的事物，凭信心祷告的一个必要条件，是否就是他应当用一种特别的信心和信念来祷告，达到毫不怀疑他必将得着它的程度，以至于若他在祷告中达不到这种信心的信念，他就不可想望得着它？</w:t>
      </w:r>
    </w:p>
    <w:p w14:paraId="49EF7125">
      <w:pPr>
        <w:widowControl w:val="0"/>
        <w:numPr>
          <w:ilvl w:val="0"/>
          <w:numId w:val="0"/>
        </w:numPr>
        <w:jc w:val="both"/>
        <w:rPr>
          <w:rFonts w:hint="eastAsia"/>
        </w:rPr>
      </w:pPr>
    </w:p>
    <w:p w14:paraId="14400E5F">
      <w:pPr>
        <w:widowControl w:val="0"/>
        <w:numPr>
          <w:ilvl w:val="0"/>
          <w:numId w:val="0"/>
        </w:numPr>
        <w:jc w:val="both"/>
        <w:rPr>
          <w:rFonts w:hint="eastAsia"/>
        </w:rPr>
      </w:pPr>
      <w:r>
        <w:rPr>
          <w:rFonts w:hint="eastAsia"/>
        </w:rPr>
        <w:t>First, I lay down this assertion:</w:t>
      </w:r>
    </w:p>
    <w:p w14:paraId="424A6AED">
      <w:pPr>
        <w:widowControl w:val="0"/>
        <w:numPr>
          <w:ilvl w:val="0"/>
          <w:numId w:val="0"/>
        </w:numPr>
        <w:jc w:val="both"/>
        <w:rPr>
          <w:rFonts w:hint="eastAsia"/>
        </w:rPr>
      </w:pPr>
      <w:r>
        <w:rPr>
          <w:rFonts w:hint="eastAsia"/>
        </w:rPr>
        <w:t>首先，我提出这个论断：</w:t>
      </w:r>
    </w:p>
    <w:p w14:paraId="5F521D71">
      <w:pPr>
        <w:widowControl w:val="0"/>
        <w:numPr>
          <w:ilvl w:val="0"/>
          <w:numId w:val="0"/>
        </w:numPr>
        <w:jc w:val="both"/>
        <w:rPr>
          <w:rFonts w:hint="eastAsia"/>
        </w:rPr>
      </w:pPr>
    </w:p>
    <w:p w14:paraId="41737751">
      <w:pPr>
        <w:widowControl w:val="0"/>
        <w:numPr>
          <w:ilvl w:val="0"/>
          <w:numId w:val="0"/>
        </w:numPr>
        <w:jc w:val="both"/>
        <w:rPr>
          <w:rFonts w:hint="eastAsia"/>
        </w:rPr>
      </w:pPr>
      <w:r>
        <w:rPr>
          <w:rFonts w:hint="eastAsia"/>
        </w:rPr>
        <w:t>That there is a true spiritual and effectual praying in faith, which doth obtain and prevail with the Lord, that yet is short of, and rises not up unto this special persuasion of faith without doubting, that I shall certainly receive the very particular I seek of the Lord.</w:t>
      </w:r>
    </w:p>
    <w:p w14:paraId="0EFCF3D9">
      <w:pPr>
        <w:widowControl w:val="0"/>
        <w:numPr>
          <w:ilvl w:val="0"/>
          <w:numId w:val="0"/>
        </w:numPr>
        <w:jc w:val="both"/>
        <w:rPr>
          <w:rFonts w:hint="eastAsia"/>
        </w:rPr>
      </w:pPr>
      <w:r>
        <w:rPr>
          <w:rFonts w:hint="eastAsia"/>
        </w:rPr>
        <w:t>有一种真实、属灵且有功效的凭信心祷告，它能从主那里得着并得胜，然而这种祷告却达不到那种毫不怀疑的特别信心信念，即我必将得着我向主所求的那个特定的事物。</w:t>
      </w:r>
    </w:p>
    <w:p w14:paraId="5F14CE5D">
      <w:pPr>
        <w:widowControl w:val="0"/>
        <w:numPr>
          <w:ilvl w:val="0"/>
          <w:numId w:val="0"/>
        </w:numPr>
        <w:jc w:val="both"/>
        <w:rPr>
          <w:rFonts w:hint="eastAsia"/>
        </w:rPr>
      </w:pPr>
    </w:p>
    <w:p w14:paraId="18ACDE22">
      <w:pPr>
        <w:widowControl w:val="0"/>
        <w:numPr>
          <w:ilvl w:val="0"/>
          <w:numId w:val="0"/>
        </w:numPr>
        <w:jc w:val="both"/>
        <w:rPr>
          <w:rFonts w:hint="eastAsia"/>
        </w:rPr>
      </w:pPr>
      <w:r>
        <w:rPr>
          <w:rFonts w:hint="eastAsia"/>
        </w:rPr>
        <w:t>Many pregnant instances and examples in Scripture might be alleged to prove this assertion, which I omit, because they may pertinently fall in, and will well mingle with several pieces of the discourse.</w:t>
      </w:r>
    </w:p>
    <w:p w14:paraId="2EDDF4D5">
      <w:pPr>
        <w:widowControl w:val="0"/>
        <w:numPr>
          <w:ilvl w:val="0"/>
          <w:numId w:val="0"/>
        </w:numPr>
        <w:jc w:val="both"/>
        <w:rPr>
          <w:rFonts w:hint="eastAsia"/>
        </w:rPr>
      </w:pPr>
      <w:r>
        <w:rPr>
          <w:rFonts w:hint="eastAsia"/>
        </w:rPr>
        <w:t>圣经中可以引述许多有力的实例和典范来证明这一论断，但我在此略过，因为它们可以恰当地融入，并且会很好地与论述的几个部分结合。</w:t>
      </w:r>
    </w:p>
    <w:p w14:paraId="6B085208">
      <w:pPr>
        <w:widowControl w:val="0"/>
        <w:numPr>
          <w:ilvl w:val="0"/>
          <w:numId w:val="0"/>
        </w:numPr>
        <w:jc w:val="both"/>
        <w:rPr>
          <w:rFonts w:hint="eastAsia"/>
        </w:rPr>
      </w:pPr>
      <w:r>
        <w:rPr>
          <w:rFonts w:hint="eastAsia"/>
        </w:rPr>
        <w:t>I know also it is a commonplace head in our modern divines to handle, what it is to pray in faith, by the measure of which I might proceed to demonstrate this assertion; but this I decline now, for it will fall in with my following method.</w:t>
      </w:r>
    </w:p>
    <w:p w14:paraId="5C62DC72">
      <w:pPr>
        <w:widowControl w:val="0"/>
        <w:numPr>
          <w:ilvl w:val="0"/>
          <w:numId w:val="0"/>
        </w:numPr>
        <w:jc w:val="both"/>
        <w:rPr>
          <w:rFonts w:hint="eastAsia"/>
        </w:rPr>
      </w:pPr>
      <w:r>
        <w:rPr>
          <w:rFonts w:hint="eastAsia"/>
        </w:rPr>
        <w:t>我也知道，在我们现代的神学家中，处理什么是凭信心祷告是一个老生常谈的题目，我本可以以此为标准来证明这一论断；但我现在暂不这样做，因为它会融入我接下来的方法中。</w:t>
      </w:r>
    </w:p>
    <w:p w14:paraId="2A6EC773">
      <w:pPr>
        <w:widowControl w:val="0"/>
        <w:numPr>
          <w:ilvl w:val="0"/>
          <w:numId w:val="0"/>
        </w:numPr>
        <w:jc w:val="both"/>
        <w:rPr>
          <w:rFonts w:hint="eastAsia"/>
        </w:rPr>
      </w:pPr>
      <w:r>
        <w:rPr>
          <w:rFonts w:hint="eastAsia"/>
        </w:rPr>
        <w:t>But I choose rather, for the clearer demonstration of it (for I know no better or more conducing and fairer way), to take a survey of the most essential things unto faith in prayer, and chiefly because, in so doing, it will not only prove, but withal discover the very foundation and intrinsecal grounds how and whereupon it comes to pass that such a special persuasion of faith in prayer is not of absolute necessity to obtain the blessing desired.</w:t>
      </w:r>
    </w:p>
    <w:p w14:paraId="1772DBA4">
      <w:pPr>
        <w:widowControl w:val="0"/>
        <w:numPr>
          <w:ilvl w:val="0"/>
          <w:numId w:val="0"/>
        </w:numPr>
        <w:jc w:val="both"/>
        <w:rPr>
          <w:rFonts w:hint="eastAsia"/>
        </w:rPr>
      </w:pPr>
      <w:r>
        <w:rPr>
          <w:rFonts w:hint="eastAsia"/>
        </w:rPr>
        <w:t>但我宁愿为了更清楚地证明它（因为我不知道有更好或更有助益和更公允的方式），而选择考察祷告中信心的最本质要素，主要是因为这样做不仅能证明，同时也能揭示出为什么祷告中这种特别的信心信念并非获得所求祝福的绝对必要条件，其根本基础和内在原因何在。</w:t>
      </w:r>
    </w:p>
    <w:p w14:paraId="10FD4038">
      <w:pPr>
        <w:widowControl w:val="0"/>
        <w:numPr>
          <w:ilvl w:val="0"/>
          <w:numId w:val="0"/>
        </w:numPr>
        <w:jc w:val="both"/>
        <w:rPr>
          <w:rFonts w:hint="eastAsia"/>
        </w:rPr>
      </w:pPr>
      <w:r>
        <w:rPr>
          <w:rFonts w:hint="eastAsia"/>
        </w:rPr>
        <w:t>Now these essential things, &amp;c., are two.</w:t>
      </w:r>
    </w:p>
    <w:p w14:paraId="12CF09B8">
      <w:pPr>
        <w:widowControl w:val="0"/>
        <w:numPr>
          <w:ilvl w:val="0"/>
          <w:numId w:val="0"/>
        </w:numPr>
        <w:jc w:val="both"/>
        <w:rPr>
          <w:rFonts w:hint="eastAsia"/>
        </w:rPr>
      </w:pPr>
      <w:r>
        <w:rPr>
          <w:rFonts w:hint="eastAsia"/>
        </w:rPr>
        <w:t>如今这些本质要素，等等，有二。</w:t>
      </w:r>
    </w:p>
    <w:p w14:paraId="45F3A811">
      <w:pPr>
        <w:widowControl w:val="0"/>
        <w:numPr>
          <w:ilvl w:val="0"/>
          <w:numId w:val="0"/>
        </w:numPr>
        <w:jc w:val="both"/>
        <w:rPr>
          <w:rFonts w:hint="eastAsia"/>
        </w:rPr>
      </w:pPr>
    </w:p>
    <w:p w14:paraId="1F950FD5">
      <w:pPr>
        <w:widowControl w:val="0"/>
        <w:numPr>
          <w:ilvl w:val="0"/>
          <w:numId w:val="0"/>
        </w:numPr>
        <w:jc w:val="both"/>
        <w:rPr>
          <w:rFonts w:hint="eastAsia"/>
        </w:rPr>
      </w:pPr>
      <w:r>
        <w:rPr>
          <w:rFonts w:hint="eastAsia"/>
        </w:rPr>
        <w:t>1.The principal object of faith, which faith in praying eyes, and actsupon, to move God to bestow what he asks.</w:t>
      </w:r>
    </w:p>
    <w:p w14:paraId="2EC364C5">
      <w:pPr>
        <w:widowControl w:val="0"/>
        <w:numPr>
          <w:ilvl w:val="0"/>
          <w:numId w:val="0"/>
        </w:numPr>
        <w:jc w:val="both"/>
        <w:rPr>
          <w:rFonts w:hint="eastAsia"/>
        </w:rPr>
      </w:pPr>
      <w:r>
        <w:rPr>
          <w:rFonts w:hint="eastAsia"/>
        </w:rPr>
        <w:t>1.信心的主要对象，即祷告中的信心所注视并作用于此的对象，以感动神赐予他所求的。</w:t>
      </w:r>
    </w:p>
    <w:p w14:paraId="273125C6">
      <w:pPr>
        <w:widowControl w:val="0"/>
        <w:numPr>
          <w:ilvl w:val="0"/>
          <w:numId w:val="0"/>
        </w:numPr>
        <w:jc w:val="both"/>
        <w:rPr>
          <w:rFonts w:hint="eastAsia"/>
        </w:rPr>
      </w:pPr>
    </w:p>
    <w:p w14:paraId="33B760FA">
      <w:pPr>
        <w:widowControl w:val="0"/>
        <w:numPr>
          <w:ilvl w:val="0"/>
          <w:numId w:val="0"/>
        </w:numPr>
        <w:jc w:val="both"/>
        <w:rPr>
          <w:rFonts w:hint="eastAsia"/>
        </w:rPr>
      </w:pPr>
      <w:r>
        <w:rPr>
          <w:rFonts w:hint="eastAsia"/>
        </w:rPr>
        <w:t>2.The proper genuine acts of faith in praying, which yet fall short ofbeing assured I shall receive the particular mercy prayed for.</w:t>
      </w:r>
    </w:p>
    <w:p w14:paraId="50B68E8C">
      <w:pPr>
        <w:widowControl w:val="0"/>
        <w:numPr>
          <w:ilvl w:val="0"/>
          <w:numId w:val="0"/>
        </w:numPr>
        <w:jc w:val="both"/>
        <w:rPr>
          <w:rFonts w:hint="eastAsia"/>
        </w:rPr>
      </w:pPr>
      <w:r>
        <w:rPr>
          <w:rFonts w:hint="eastAsia"/>
        </w:rPr>
        <w:t>2.祷告中信心恰当的、真正的行为，然而这些行为却达不到确信我将得着所祷告的特定怜悯。</w:t>
      </w:r>
    </w:p>
    <w:p w14:paraId="058DB575">
      <w:pPr>
        <w:widowControl w:val="0"/>
        <w:numPr>
          <w:ilvl w:val="0"/>
          <w:numId w:val="0"/>
        </w:numPr>
        <w:jc w:val="both"/>
        <w:rPr>
          <w:rFonts w:hint="eastAsia"/>
        </w:rPr>
      </w:pPr>
    </w:p>
    <w:p w14:paraId="03456104">
      <w:pPr>
        <w:widowControl w:val="0"/>
        <w:numPr>
          <w:ilvl w:val="0"/>
          <w:numId w:val="0"/>
        </w:numPr>
        <w:jc w:val="both"/>
        <w:rPr>
          <w:rFonts w:hint="eastAsia"/>
        </w:rPr>
      </w:pPr>
      <w:r>
        <w:rPr>
          <w:rFonts w:hint="eastAsia"/>
        </w:rPr>
        <w:t>And my demonstration for both these is founded on this great truth, common to them both, that they do admit of a latitude: First, unto our faith in praying; and, secondly, unto God in answering; so that it is not necessary either that faith in its acting upon these objects should rise up to that assured persuasion that you shall receive, or that God should grant you the very particular; but God and faith both have room and line enough left them; God to answer the prayer in some other thing, and faith to ask the blessing without such an assurance.</w:t>
      </w:r>
    </w:p>
    <w:p w14:paraId="0624C789">
      <w:pPr>
        <w:widowControl w:val="0"/>
        <w:numPr>
          <w:ilvl w:val="0"/>
          <w:numId w:val="0"/>
        </w:numPr>
        <w:jc w:val="both"/>
        <w:rPr>
          <w:rFonts w:hint="eastAsia"/>
        </w:rPr>
      </w:pPr>
      <w:r>
        <w:rPr>
          <w:rFonts w:hint="eastAsia"/>
        </w:rPr>
        <w:t>我对这两点的证明都建立在这一个伟大的真理之上，这对两者都适用，即它们都允许有一定的自由度：首先，对于我们祷告中的信心；其次，对于神在应允上；因此，信心作用于这些对象时，既不必升到那种你必得着的确定信念，神也不必赐予你那个特定的事物；而是神和信心两者都有足够的空间和余地；神可以用别的事物来应允祷告，而信心可以在没有这种确据的情况下祈求祝福。</w:t>
      </w:r>
    </w:p>
    <w:p w14:paraId="1815E389">
      <w:pPr>
        <w:widowControl w:val="0"/>
        <w:numPr>
          <w:ilvl w:val="0"/>
          <w:numId w:val="0"/>
        </w:numPr>
        <w:jc w:val="both"/>
        <w:rPr>
          <w:rFonts w:hint="eastAsia"/>
        </w:rPr>
      </w:pPr>
    </w:p>
    <w:p w14:paraId="26BC74FB">
      <w:pPr>
        <w:widowControl w:val="0"/>
        <w:numPr>
          <w:ilvl w:val="0"/>
          <w:numId w:val="0"/>
        </w:numPr>
        <w:jc w:val="both"/>
        <w:rPr>
          <w:rFonts w:hint="eastAsia"/>
        </w:rPr>
      </w:pPr>
      <w:r>
        <w:rPr>
          <w:rFonts w:hint="eastAsia"/>
        </w:rPr>
        <w:t>1. I begin my demonstration with the primary objects of faith in prayer (as our divines call them), which are these things in God which our faith in prayer treats with God upon, which faith presents to God, and pleads with God, and urgeth upon God that it may obtain; or which are the principal supports unto faith, that do strengthen it to continue to pray, and hearten it that it shall obtain.</w:t>
      </w:r>
    </w:p>
    <w:p w14:paraId="2915636A">
      <w:pPr>
        <w:widowControl w:val="0"/>
        <w:numPr>
          <w:ilvl w:val="0"/>
          <w:numId w:val="0"/>
        </w:numPr>
        <w:jc w:val="both"/>
        <w:rPr>
          <w:rFonts w:hint="eastAsia"/>
        </w:rPr>
      </w:pPr>
      <w:r>
        <w:rPr>
          <w:rFonts w:hint="eastAsia"/>
        </w:rPr>
        <w:t>1. 我从祷告中信心的首要对象（正如我们的神学家所称）开始我的证明，这些对象是神里面的事物，我们祷告中的信心据此与神交涉，信心将这些呈现给神，向神恳求，并催促神以使其可以得着；或者说，这些是信心的主要支撑，它们加固信心以持续祷告，并鼓励它相信必将得着。</w:t>
      </w:r>
    </w:p>
    <w:p w14:paraId="2620F19B">
      <w:pPr>
        <w:widowControl w:val="0"/>
        <w:numPr>
          <w:ilvl w:val="0"/>
          <w:numId w:val="0"/>
        </w:numPr>
        <w:jc w:val="both"/>
        <w:rPr>
          <w:rFonts w:hint="eastAsia"/>
        </w:rPr>
      </w:pPr>
      <w:r>
        <w:rPr>
          <w:rFonts w:hint="eastAsia"/>
        </w:rPr>
        <w:t>And my diligent inquiry shall be, whether an acting on these in our prayers doth necessarily require and exact such a particular persuasion, &amp;c.</w:t>
      </w:r>
    </w:p>
    <w:p w14:paraId="5DDF704C">
      <w:pPr>
        <w:widowControl w:val="0"/>
        <w:numPr>
          <w:ilvl w:val="0"/>
          <w:numId w:val="0"/>
        </w:numPr>
        <w:jc w:val="both"/>
        <w:rPr>
          <w:rFonts w:hint="eastAsia"/>
        </w:rPr>
      </w:pPr>
      <w:r>
        <w:rPr>
          <w:rFonts w:hint="eastAsia"/>
        </w:rPr>
        <w:t>而我将要勤勉探究的是，在我们的祷告中作用于这些对象，是否必然要求并强求这样一种特定的信念，等等。</w:t>
      </w:r>
    </w:p>
    <w:p w14:paraId="3587AF55">
      <w:pPr>
        <w:widowControl w:val="0"/>
        <w:numPr>
          <w:ilvl w:val="0"/>
          <w:numId w:val="0"/>
        </w:numPr>
        <w:jc w:val="both"/>
        <w:rPr>
          <w:rFonts w:hint="eastAsia"/>
        </w:rPr>
      </w:pPr>
    </w:p>
    <w:p w14:paraId="7F768088">
      <w:pPr>
        <w:widowControl w:val="0"/>
        <w:numPr>
          <w:ilvl w:val="0"/>
          <w:numId w:val="0"/>
        </w:numPr>
        <w:jc w:val="both"/>
        <w:rPr>
          <w:rFonts w:hint="eastAsia"/>
        </w:rPr>
      </w:pPr>
      <w:r>
        <w:rPr>
          <w:rFonts w:hint="eastAsia"/>
        </w:rPr>
        <w:t>Now the prime and principal objects of faith, by which it thus deals with God in prayer, are three.</w:t>
      </w:r>
    </w:p>
    <w:p w14:paraId="1F0A7D6D">
      <w:pPr>
        <w:widowControl w:val="0"/>
        <w:numPr>
          <w:ilvl w:val="0"/>
          <w:numId w:val="0"/>
        </w:numPr>
        <w:jc w:val="both"/>
        <w:rPr>
          <w:rFonts w:hint="eastAsia"/>
        </w:rPr>
      </w:pPr>
      <w:r>
        <w:rPr>
          <w:rFonts w:hint="eastAsia"/>
        </w:rPr>
        <w:t>如今，信心藉以在祷告中如此与神交涉的首要和主要对象有三个。</w:t>
      </w:r>
    </w:p>
    <w:p w14:paraId="5226673A">
      <w:pPr>
        <w:widowControl w:val="0"/>
        <w:numPr>
          <w:ilvl w:val="0"/>
          <w:numId w:val="0"/>
        </w:numPr>
        <w:jc w:val="both"/>
        <w:rPr>
          <w:rFonts w:hint="eastAsia"/>
        </w:rPr>
      </w:pPr>
    </w:p>
    <w:p w14:paraId="51325501">
      <w:pPr>
        <w:widowControl w:val="0"/>
        <w:numPr>
          <w:ilvl w:val="0"/>
          <w:numId w:val="0"/>
        </w:numPr>
        <w:jc w:val="both"/>
        <w:rPr>
          <w:rFonts w:hint="eastAsia"/>
        </w:rPr>
      </w:pPr>
      <w:r>
        <w:rPr>
          <w:rFonts w:hint="eastAsia"/>
        </w:rPr>
        <w:t>(1.)Some special attributes of God, as his wisdom, power, mercy,which faith applies itself unto, and treats with God by.</w:t>
      </w:r>
    </w:p>
    <w:p w14:paraId="38732434">
      <w:pPr>
        <w:widowControl w:val="0"/>
        <w:numPr>
          <w:ilvl w:val="0"/>
          <w:numId w:val="0"/>
        </w:numPr>
        <w:jc w:val="both"/>
        <w:rPr>
          <w:rFonts w:hint="eastAsia"/>
        </w:rPr>
      </w:pPr>
      <w:r>
        <w:rPr>
          <w:rFonts w:hint="eastAsia"/>
        </w:rPr>
        <w:t>(1.)神的一些特殊属性，如祂的智慧、权能、怜悯，信心将自己应用于这些属性，并藉此与神交涉。</w:t>
      </w:r>
    </w:p>
    <w:p w14:paraId="38D11851">
      <w:pPr>
        <w:widowControl w:val="0"/>
        <w:numPr>
          <w:ilvl w:val="0"/>
          <w:numId w:val="0"/>
        </w:numPr>
        <w:jc w:val="both"/>
        <w:rPr>
          <w:rFonts w:hint="eastAsia"/>
        </w:rPr>
      </w:pPr>
    </w:p>
    <w:p w14:paraId="0EB9F0A5">
      <w:pPr>
        <w:widowControl w:val="0"/>
        <w:numPr>
          <w:ilvl w:val="0"/>
          <w:numId w:val="0"/>
        </w:numPr>
        <w:jc w:val="both"/>
        <w:rPr>
          <w:rFonts w:hint="eastAsia"/>
        </w:rPr>
      </w:pPr>
      <w:r>
        <w:rPr>
          <w:rFonts w:hint="eastAsia"/>
        </w:rPr>
        <w:t>(2.)The promises, general or particular, of such or such good things,which faith lays hold upon, and urgeth unto God to be fulfilled by virtue of those attributes.</w:t>
      </w:r>
    </w:p>
    <w:p w14:paraId="487EE0C2">
      <w:pPr>
        <w:widowControl w:val="0"/>
        <w:numPr>
          <w:ilvl w:val="0"/>
          <w:numId w:val="0"/>
        </w:numPr>
        <w:jc w:val="both"/>
        <w:rPr>
          <w:rFonts w:hint="eastAsia"/>
        </w:rPr>
      </w:pPr>
      <w:r>
        <w:rPr>
          <w:rFonts w:hint="eastAsia"/>
        </w:rPr>
        <w:t>(2.)关于这样或那样美事的普遍或特定的应许，信心抓住这些应许，并催促神凭着那些属性去成就。</w:t>
      </w:r>
    </w:p>
    <w:p w14:paraId="365CCDB6">
      <w:pPr>
        <w:widowControl w:val="0"/>
        <w:numPr>
          <w:ilvl w:val="0"/>
          <w:numId w:val="0"/>
        </w:numPr>
        <w:jc w:val="both"/>
        <w:rPr>
          <w:rFonts w:hint="eastAsia"/>
        </w:rPr>
      </w:pPr>
    </w:p>
    <w:p w14:paraId="31172570">
      <w:pPr>
        <w:widowControl w:val="0"/>
        <w:numPr>
          <w:ilvl w:val="0"/>
          <w:numId w:val="0"/>
        </w:numPr>
        <w:jc w:val="both"/>
        <w:rPr>
          <w:rFonts w:hint="eastAsia"/>
        </w:rPr>
      </w:pPr>
      <w:r>
        <w:rPr>
          <w:rFonts w:hint="eastAsia"/>
        </w:rPr>
        <w:t>(3.)The name of Christ, in which under the New Testament we areexplicitly to put up all our prayers, as for which and whose sake God will bestow all he hath promised.</w:t>
      </w:r>
    </w:p>
    <w:p w14:paraId="5FC32F4C">
      <w:pPr>
        <w:widowControl w:val="0"/>
        <w:numPr>
          <w:ilvl w:val="0"/>
          <w:numId w:val="0"/>
        </w:numPr>
        <w:jc w:val="both"/>
        <w:rPr>
          <w:rFonts w:hint="eastAsia"/>
        </w:rPr>
      </w:pPr>
      <w:r>
        <w:rPr>
          <w:rFonts w:hint="eastAsia"/>
        </w:rPr>
        <w:t>(3.)基督的名，在新约之下，我们被明确指示要奉此名献上我们所有的祷告，神将为此名并为此名的缘故，赐下祂所应许的一切。</w:t>
      </w:r>
    </w:p>
    <w:p w14:paraId="542BA3FA">
      <w:pPr>
        <w:widowControl w:val="0"/>
        <w:numPr>
          <w:ilvl w:val="0"/>
          <w:numId w:val="0"/>
        </w:numPr>
        <w:jc w:val="both"/>
        <w:rPr>
          <w:rFonts w:hint="eastAsia"/>
        </w:rPr>
      </w:pPr>
    </w:p>
    <w:p w14:paraId="7BEEF232">
      <w:pPr>
        <w:widowControl w:val="0"/>
        <w:numPr>
          <w:ilvl w:val="0"/>
          <w:numId w:val="0"/>
        </w:numPr>
        <w:jc w:val="both"/>
        <w:rPr>
          <w:rFonts w:hint="eastAsia"/>
        </w:rPr>
      </w:pPr>
      <w:r>
        <w:rPr>
          <w:rFonts w:hint="eastAsia"/>
        </w:rPr>
        <w:t>Now if there be a due application of the soul unto God in and through all these, according as the nature of these may require, then it is certain there is true faith, and a due acting of faith in prayer.</w:t>
      </w:r>
    </w:p>
    <w:p w14:paraId="03397A8E">
      <w:pPr>
        <w:widowControl w:val="0"/>
        <w:numPr>
          <w:ilvl w:val="0"/>
          <w:numId w:val="0"/>
        </w:numPr>
        <w:jc w:val="both"/>
        <w:rPr>
          <w:rFonts w:hint="eastAsia"/>
        </w:rPr>
      </w:pPr>
      <w:r>
        <w:rPr>
          <w:rFonts w:hint="eastAsia"/>
        </w:rPr>
        <w:t>如今，如果灵魂在这一切之中并通过这一切，按照这些对象的性质所可能要求的，对神有恰当的应用，那么可以肯定，这就是真实的信心，以及祷告中信心的恰当运作。</w:t>
      </w:r>
    </w:p>
    <w:p w14:paraId="55FAF68D">
      <w:pPr>
        <w:widowControl w:val="0"/>
        <w:numPr>
          <w:ilvl w:val="0"/>
          <w:numId w:val="0"/>
        </w:numPr>
        <w:jc w:val="both"/>
        <w:rPr>
          <w:rFonts w:hint="eastAsia"/>
        </w:rPr>
      </w:pPr>
      <w:r>
        <w:rPr>
          <w:rFonts w:hint="eastAsia"/>
        </w:rPr>
        <w:t>For what is or can faith be other than a suitableness in its acting upon its proper object, for the glorifying of God thereby?</w:t>
      </w:r>
    </w:p>
    <w:p w14:paraId="00BE349A">
      <w:pPr>
        <w:widowControl w:val="0"/>
        <w:numPr>
          <w:ilvl w:val="0"/>
          <w:numId w:val="0"/>
        </w:numPr>
        <w:jc w:val="both"/>
        <w:rPr>
          <w:rFonts w:hint="eastAsia"/>
        </w:rPr>
      </w:pPr>
      <w:r>
        <w:rPr>
          <w:rFonts w:hint="eastAsia"/>
        </w:rPr>
        <w:t>因为信心除了是其在作用于其恰当对象时的适宜性，并藉此荣耀神之外，还能是什么呢？</w:t>
      </w:r>
    </w:p>
    <w:p w14:paraId="736E0012">
      <w:pPr>
        <w:widowControl w:val="0"/>
        <w:numPr>
          <w:ilvl w:val="0"/>
          <w:numId w:val="0"/>
        </w:numPr>
        <w:jc w:val="both"/>
        <w:rPr>
          <w:rFonts w:hint="eastAsia"/>
        </w:rPr>
      </w:pPr>
      <w:r>
        <w:rPr>
          <w:rFonts w:hint="eastAsia"/>
        </w:rPr>
        <w:t>All acts do receive their distinguishing kind and genuineness from their tendency and conformity to their objects, and so must faith; and it is true, genuine, unfeigned faith, when it puts forth such and such acts as its true and proper object doth require.</w:t>
      </w:r>
    </w:p>
    <w:p w14:paraId="2CB65D9A">
      <w:pPr>
        <w:widowControl w:val="0"/>
        <w:numPr>
          <w:ilvl w:val="0"/>
          <w:numId w:val="0"/>
        </w:numPr>
        <w:jc w:val="both"/>
        <w:rPr>
          <w:rFonts w:hint="eastAsia"/>
        </w:rPr>
      </w:pPr>
      <w:r>
        <w:rPr>
          <w:rFonts w:hint="eastAsia"/>
        </w:rPr>
        <w:t>所有的行为都从其趋向和与其对象的一致性中，获得其独特的类别和真实性，信心也必须如此；当信心发出其真实和恰当的对象所要求的这样那样的行为时，它就是真实、纯正、无伪的信心。</w:t>
      </w:r>
    </w:p>
    <w:p w14:paraId="07B1283A">
      <w:pPr>
        <w:widowControl w:val="0"/>
        <w:numPr>
          <w:ilvl w:val="0"/>
          <w:numId w:val="0"/>
        </w:numPr>
        <w:jc w:val="both"/>
        <w:rPr>
          <w:rFonts w:hint="eastAsia"/>
        </w:rPr>
      </w:pPr>
      <w:r>
        <w:rPr>
          <w:rFonts w:hint="eastAsia"/>
        </w:rPr>
        <w:t>And it is certain, that to pray in and with such a faith, so levelled towards these objects, must needs be a praying in faith, and so must obtain.</w:t>
      </w:r>
    </w:p>
    <w:p w14:paraId="6941EFD8">
      <w:pPr>
        <w:widowControl w:val="0"/>
        <w:numPr>
          <w:ilvl w:val="0"/>
          <w:numId w:val="0"/>
        </w:numPr>
        <w:jc w:val="both"/>
        <w:rPr>
          <w:rFonts w:hint="eastAsia"/>
        </w:rPr>
      </w:pPr>
      <w:r>
        <w:rPr>
          <w:rFonts w:hint="eastAsia"/>
        </w:rPr>
        <w:t>可以肯定的是，用这样一种如此对准这些对象的信心来祷告，必定是凭信心祷告，也因此必定得着。</w:t>
      </w:r>
    </w:p>
    <w:p w14:paraId="2EAAD07E">
      <w:pPr>
        <w:widowControl w:val="0"/>
        <w:numPr>
          <w:ilvl w:val="0"/>
          <w:numId w:val="0"/>
        </w:numPr>
        <w:jc w:val="both"/>
        <w:rPr>
          <w:rFonts w:hint="eastAsia"/>
        </w:rPr>
      </w:pPr>
    </w:p>
    <w:p w14:paraId="60AA5354">
      <w:pPr>
        <w:widowControl w:val="0"/>
        <w:numPr>
          <w:ilvl w:val="0"/>
          <w:numId w:val="0"/>
        </w:numPr>
        <w:jc w:val="both"/>
        <w:rPr>
          <w:rFonts w:hint="eastAsia"/>
        </w:rPr>
      </w:pPr>
      <w:r>
        <w:rPr>
          <w:rFonts w:hint="eastAsia"/>
        </w:rPr>
        <w:t>Now the most bottom ground why a faith duly acting in prayer upon these objects, and pleading these motives, may yet fall short of a certain persuasion, 'I shall receive the very particular,' &amp;c., lies in this one proposition.</w:t>
      </w:r>
    </w:p>
    <w:p w14:paraId="1F3A326B">
      <w:pPr>
        <w:widowControl w:val="0"/>
        <w:numPr>
          <w:ilvl w:val="0"/>
          <w:numId w:val="0"/>
        </w:numPr>
        <w:jc w:val="both"/>
        <w:rPr>
          <w:rFonts w:hint="eastAsia"/>
        </w:rPr>
      </w:pPr>
      <w:r>
        <w:rPr>
          <w:rFonts w:hint="eastAsia"/>
        </w:rPr>
        <w:t>如今，为何一个在祷告中恰当地作用于这些对象、并恳求这些动机的信心，仍可能达不到“我必得着那个特定的事物”等等的确定信念，其最根本的原因在于这一个命题。</w:t>
      </w:r>
    </w:p>
    <w:p w14:paraId="56493958">
      <w:pPr>
        <w:widowControl w:val="0"/>
        <w:numPr>
          <w:ilvl w:val="0"/>
          <w:numId w:val="0"/>
        </w:numPr>
        <w:jc w:val="both"/>
        <w:rPr>
          <w:rFonts w:hint="eastAsia"/>
        </w:rPr>
      </w:pPr>
    </w:p>
    <w:p w14:paraId="0EBF2245">
      <w:pPr>
        <w:widowControl w:val="0"/>
        <w:numPr>
          <w:ilvl w:val="0"/>
          <w:numId w:val="0"/>
        </w:numPr>
        <w:jc w:val="both"/>
        <w:rPr>
          <w:rFonts w:hint="eastAsia"/>
        </w:rPr>
      </w:pPr>
      <w:r>
        <w:rPr>
          <w:rFonts w:hint="eastAsia"/>
        </w:rPr>
        <w:t>Prop. That God hath not in the revelation of himself, through these objects to our faith, so bound up himself in, or by virtue of, any or all of these, though duly implored in prayer, that he will certainly give the very particular we shall ask in true faith on these, the nature of these things not absolutely or necessarily requiring it, as they are to us revealed.</w:t>
      </w:r>
    </w:p>
    <w:p w14:paraId="671F59CC">
      <w:pPr>
        <w:widowControl w:val="0"/>
        <w:numPr>
          <w:ilvl w:val="0"/>
          <w:numId w:val="0"/>
        </w:numPr>
        <w:jc w:val="both"/>
        <w:rPr>
          <w:rFonts w:hint="eastAsia"/>
        </w:rPr>
      </w:pPr>
      <w:r>
        <w:rPr>
          <w:rFonts w:hint="eastAsia"/>
        </w:rPr>
        <w:t>命题：神在藉由这些对象向我们的信心启示祂自己时，并未因其中任何一个或所有对象，或凭藉它们，而如此束缚祂自己，以至于即使在祷告中被恰当地恳求，祂也必将赐予我们凭真实信心向这些对象所求的那个特定的事物，因为这些事物的性质，就其向我们启示的方式而言，并非绝对或必然要求如此。</w:t>
      </w:r>
    </w:p>
    <w:p w14:paraId="5CC74B68">
      <w:pPr>
        <w:widowControl w:val="0"/>
        <w:numPr>
          <w:ilvl w:val="0"/>
          <w:numId w:val="0"/>
        </w:numPr>
        <w:jc w:val="both"/>
        <w:rPr>
          <w:rFonts w:hint="eastAsia"/>
        </w:rPr>
      </w:pPr>
    </w:p>
    <w:p w14:paraId="5D7150C5">
      <w:pPr>
        <w:widowControl w:val="0"/>
        <w:numPr>
          <w:ilvl w:val="0"/>
          <w:numId w:val="0"/>
        </w:numPr>
        <w:jc w:val="both"/>
        <w:rPr>
          <w:rFonts w:hint="eastAsia"/>
        </w:rPr>
      </w:pPr>
      <w:r>
        <w:rPr>
          <w:rFonts w:hint="eastAsia"/>
        </w:rPr>
        <w:t>And the inferences from hence will be,</w:t>
      </w:r>
    </w:p>
    <w:p w14:paraId="05BEB21E">
      <w:pPr>
        <w:widowControl w:val="0"/>
        <w:numPr>
          <w:ilvl w:val="0"/>
          <w:numId w:val="0"/>
        </w:numPr>
        <w:jc w:val="both"/>
        <w:rPr>
          <w:rFonts w:hint="eastAsia"/>
        </w:rPr>
      </w:pPr>
      <w:r>
        <w:rPr>
          <w:rFonts w:hint="eastAsia"/>
        </w:rPr>
        <w:t>由此得出的推论将是：</w:t>
      </w:r>
    </w:p>
    <w:p w14:paraId="4C309159">
      <w:pPr>
        <w:widowControl w:val="0"/>
        <w:numPr>
          <w:ilvl w:val="0"/>
          <w:numId w:val="0"/>
        </w:numPr>
        <w:jc w:val="both"/>
        <w:rPr>
          <w:rFonts w:hint="eastAsia"/>
        </w:rPr>
      </w:pPr>
    </w:p>
    <w:p w14:paraId="0E02C7A4">
      <w:pPr>
        <w:widowControl w:val="0"/>
        <w:numPr>
          <w:ilvl w:val="0"/>
          <w:numId w:val="0"/>
        </w:numPr>
        <w:jc w:val="both"/>
        <w:rPr>
          <w:rFonts w:hint="eastAsia"/>
        </w:rPr>
      </w:pPr>
      <w:r>
        <w:rPr>
          <w:rFonts w:hint="eastAsia"/>
        </w:rPr>
        <w:t>1.That if God be not certainly bound up by any one, nor all of thesetherefore mentioned, then by nothing else, for these are those, and such as for which he is pleased and moved to grant all that he doth grant to us by prayer.</w:t>
      </w:r>
    </w:p>
    <w:p w14:paraId="04FFDAE9">
      <w:pPr>
        <w:widowControl w:val="0"/>
        <w:numPr>
          <w:ilvl w:val="0"/>
          <w:numId w:val="0"/>
        </w:numPr>
        <w:jc w:val="both"/>
        <w:rPr>
          <w:rFonts w:hint="eastAsia"/>
        </w:rPr>
      </w:pPr>
      <w:r>
        <w:rPr>
          <w:rFonts w:hint="eastAsia"/>
        </w:rPr>
        <w:t>1. 如果神并未被上述任何一个或所有对象所确定地束缚，那么祂也不会被任何其他事物所束缚，因为这些正是祂乐意并被感动，藉由祷告将祂所赐给我们的一切赐下的原因。</w:t>
      </w:r>
    </w:p>
    <w:p w14:paraId="56A66D64">
      <w:pPr>
        <w:widowControl w:val="0"/>
        <w:numPr>
          <w:ilvl w:val="0"/>
          <w:numId w:val="0"/>
        </w:numPr>
        <w:jc w:val="both"/>
        <w:rPr>
          <w:rFonts w:hint="eastAsia"/>
        </w:rPr>
      </w:pPr>
    </w:p>
    <w:p w14:paraId="0335516A">
      <w:pPr>
        <w:widowControl w:val="0"/>
        <w:numPr>
          <w:ilvl w:val="0"/>
          <w:numId w:val="0"/>
        </w:numPr>
        <w:jc w:val="both"/>
        <w:rPr>
          <w:rFonts w:hint="eastAsia"/>
        </w:rPr>
      </w:pPr>
      <w:r>
        <w:rPr>
          <w:rFonts w:hint="eastAsia"/>
        </w:rPr>
        <w:t>2.And hence it will follow, that if God be not necessarily bound up bythese to give the very particular, that then our faith in prayer is not bound up to a certain persuasion, I shall receive that very particular; for our receiving must be from God's giving, and his declared intention in giving some way answerable thereto.</w:t>
      </w:r>
    </w:p>
    <w:p w14:paraId="03764271">
      <w:pPr>
        <w:widowControl w:val="0"/>
        <w:numPr>
          <w:ilvl w:val="0"/>
          <w:numId w:val="0"/>
        </w:numPr>
        <w:jc w:val="both"/>
        <w:rPr>
          <w:rFonts w:hint="eastAsia"/>
        </w:rPr>
      </w:pPr>
      <w:r>
        <w:rPr>
          <w:rFonts w:hint="eastAsia"/>
        </w:rPr>
        <w:t>2. 由此可见，如果神没有被这些必然束缚而必须赐予那个特定的事物，那么我们在祷告中的信心也就不被束缚于一种我必得着那个特定事物的确定信念；因为我们的领受必须来自神的赐予，以及祂在赐予时所宣告的、在某种程度上与之相符的意图。</w:t>
      </w:r>
    </w:p>
    <w:p w14:paraId="30D8CC69">
      <w:pPr>
        <w:widowControl w:val="0"/>
        <w:numPr>
          <w:ilvl w:val="0"/>
          <w:numId w:val="0"/>
        </w:numPr>
        <w:jc w:val="both"/>
        <w:rPr>
          <w:rFonts w:hint="eastAsia"/>
        </w:rPr>
      </w:pPr>
      <w:r>
        <w:rPr>
          <w:rFonts w:hint="eastAsia"/>
        </w:rPr>
        <w:t>And therefore, if God professeth not to be bound up to give, &amp;c., our faith cannot be bound up absolutely to think we shall receive.</w:t>
      </w:r>
    </w:p>
    <w:p w14:paraId="6EA989E7">
      <w:pPr>
        <w:widowControl w:val="0"/>
        <w:numPr>
          <w:ilvl w:val="0"/>
          <w:numId w:val="0"/>
        </w:numPr>
        <w:jc w:val="both"/>
        <w:rPr>
          <w:rFonts w:hint="eastAsia"/>
        </w:rPr>
      </w:pPr>
      <w:r>
        <w:rPr>
          <w:rFonts w:hint="eastAsia"/>
        </w:rPr>
        <w:t>因此，如果神并未宣称祂受束缚而必须赐予等等，我们的信心也就不能被绝对束缚而认为我们必将得着。</w:t>
      </w:r>
    </w:p>
    <w:p w14:paraId="71E533B5">
      <w:pPr>
        <w:widowControl w:val="0"/>
        <w:numPr>
          <w:ilvl w:val="0"/>
          <w:numId w:val="0"/>
        </w:numPr>
        <w:jc w:val="both"/>
        <w:rPr>
          <w:rFonts w:hint="eastAsia"/>
        </w:rPr>
      </w:pPr>
      <w:r>
        <w:rPr>
          <w:rFonts w:hint="eastAsia"/>
        </w:rPr>
        <w:t>And again, that must needs be acknowledged right faith, that treats with God in all and each of these, according to God's own intention in his revelation of all and each of them; for then God is truly sought to, when according to the tenor of his own will and revelation of himself.</w:t>
      </w:r>
    </w:p>
    <w:p w14:paraId="6D42EE01">
      <w:pPr>
        <w:widowControl w:val="0"/>
        <w:numPr>
          <w:ilvl w:val="0"/>
          <w:numId w:val="0"/>
        </w:numPr>
        <w:jc w:val="both"/>
        <w:rPr>
          <w:rFonts w:hint="eastAsia"/>
        </w:rPr>
      </w:pPr>
      <w:r>
        <w:rPr>
          <w:rFonts w:hint="eastAsia"/>
        </w:rPr>
        <w:t>再者，必须承认，那在所有和每一个这些对象中，都按照神在启示所有和每一个对象时的自有旨意与神交涉的信心，才是正确的信心；因为唯有按照祂自己旨意和自我启示的要旨去寻求神，才是真正地寻求祂。</w:t>
      </w:r>
    </w:p>
    <w:p w14:paraId="65928348">
      <w:pPr>
        <w:widowControl w:val="0"/>
        <w:numPr>
          <w:ilvl w:val="0"/>
          <w:numId w:val="0"/>
        </w:numPr>
        <w:jc w:val="both"/>
        <w:rPr>
          <w:rFonts w:hint="eastAsia"/>
        </w:rPr>
      </w:pPr>
    </w:p>
    <w:p w14:paraId="71E726FC">
      <w:pPr>
        <w:widowControl w:val="0"/>
        <w:numPr>
          <w:ilvl w:val="0"/>
          <w:numId w:val="0"/>
        </w:numPr>
        <w:jc w:val="both"/>
        <w:rPr>
          <w:rFonts w:hint="eastAsia"/>
        </w:rPr>
      </w:pPr>
      <w:r>
        <w:rPr>
          <w:rFonts w:hint="eastAsia"/>
        </w:rPr>
        <w:t>And take notice, that the materials of the demonstration of this assertion proposed (which I shall carry through all these three places mentioned), will serve also to direct and instruct us how to form and level our prayers aright, and teach us how to apply our faith to God's attributes and promises.</w:t>
      </w:r>
    </w:p>
    <w:p w14:paraId="7296986D">
      <w:pPr>
        <w:widowControl w:val="0"/>
        <w:numPr>
          <w:ilvl w:val="0"/>
          <w:numId w:val="0"/>
        </w:numPr>
        <w:jc w:val="both"/>
        <w:rPr>
          <w:rFonts w:hint="eastAsia"/>
        </w:rPr>
      </w:pPr>
      <w:r>
        <w:rPr>
          <w:rFonts w:hint="eastAsia"/>
        </w:rPr>
        <w:t>请注意，我所提出的这个论断的证明材料（我将在所提及的这三个方面贯彻），也将有助于指导和教导我们如何正确地组织和对准我们的祷告，并教导我们如何将我们的信心应用于神的属性和应许上。</w:t>
      </w:r>
    </w:p>
    <w:p w14:paraId="62009FF8">
      <w:pPr>
        <w:widowControl w:val="0"/>
        <w:numPr>
          <w:ilvl w:val="0"/>
          <w:numId w:val="0"/>
        </w:numPr>
        <w:jc w:val="both"/>
        <w:rPr>
          <w:rFonts w:hint="eastAsia"/>
        </w:rPr>
      </w:pPr>
    </w:p>
    <w:p w14:paraId="607C0B42">
      <w:pPr>
        <w:widowControl w:val="0"/>
        <w:numPr>
          <w:ilvl w:val="0"/>
          <w:numId w:val="0"/>
        </w:numPr>
        <w:jc w:val="both"/>
        <w:rPr>
          <w:rFonts w:hint="eastAsia"/>
        </w:rPr>
      </w:pPr>
      <w:r>
        <w:rPr>
          <w:rFonts w:hint="eastAsia"/>
        </w:rPr>
        <w:t>1. I affirm, that the attributes of God, to which faith is to apply itself in prayer, have reserved to themselves a latitude, or a liberty left unto God in what particular to answer our prayers, as shall be most for the glory of any of those his attributes which we implore.</w:t>
      </w:r>
    </w:p>
    <w:p w14:paraId="672A190D">
      <w:pPr>
        <w:widowControl w:val="0"/>
        <w:numPr>
          <w:ilvl w:val="0"/>
          <w:numId w:val="0"/>
        </w:numPr>
        <w:jc w:val="both"/>
        <w:rPr>
          <w:rFonts w:hint="eastAsia"/>
        </w:rPr>
      </w:pPr>
      <w:r>
        <w:rPr>
          <w:rFonts w:hint="eastAsia"/>
        </w:rPr>
        <w:t>1. 我断言，信心在祷告中当应用的那些神的属性，为自己保留了一定的自由度，或者说，为神保留了自由，可以用最能荣耀我们所恳求的祂那些属性之任何一个的方式，在特定的事上应允我们的祷告。</w:t>
      </w:r>
    </w:p>
    <w:p w14:paraId="418F56C5">
      <w:pPr>
        <w:widowControl w:val="0"/>
        <w:numPr>
          <w:ilvl w:val="0"/>
          <w:numId w:val="0"/>
        </w:numPr>
        <w:jc w:val="both"/>
        <w:rPr>
          <w:rFonts w:hint="eastAsia"/>
        </w:rPr>
      </w:pPr>
      <w:r>
        <w:rPr>
          <w:rFonts w:hint="eastAsia"/>
        </w:rPr>
        <w:t>That God as represented to us by his attributes, and so his attributes, are the grand object of faith in prayer, appears by the prefaces unto all the eminent prayers recorded in the Old and New Testament, the saints therein taking into their prayers such or such particular attributes as had nighest conjunction with, and affinity unto, the particular things they pray for, as being the next and immediate cause of them, and so strengthen their faith for the obtaining that particular.</w:t>
      </w:r>
    </w:p>
    <w:p w14:paraId="5ABB1251">
      <w:pPr>
        <w:widowControl w:val="0"/>
        <w:numPr>
          <w:ilvl w:val="0"/>
          <w:numId w:val="0"/>
        </w:numPr>
        <w:jc w:val="both"/>
        <w:rPr>
          <w:rFonts w:hint="eastAsia"/>
        </w:rPr>
      </w:pPr>
      <w:r>
        <w:rPr>
          <w:rFonts w:hint="eastAsia"/>
        </w:rPr>
        <w:t>神由祂的属性向我们显明，因此祂的属性是祷告中信心的宏大对象，这一点从旧约和新约中记载的所有著名祷告的引言中可见一斑，其中的圣徒在他们的祷告中，会采纳与他们所求的特定事物有最紧密联系和亲和性的这样或那样的特定属性，因为这些属性是那些事物的最近和直接原因，从而加固他们为得着那特定事物而有的信心。</w:t>
      </w:r>
    </w:p>
    <w:p w14:paraId="1BFE88E0">
      <w:pPr>
        <w:widowControl w:val="0"/>
        <w:numPr>
          <w:ilvl w:val="0"/>
          <w:numId w:val="0"/>
        </w:numPr>
        <w:jc w:val="both"/>
        <w:rPr>
          <w:rFonts w:hint="eastAsia"/>
        </w:rPr>
      </w:pPr>
    </w:p>
    <w:p w14:paraId="5AB0BE3B">
      <w:pPr>
        <w:widowControl w:val="0"/>
        <w:numPr>
          <w:ilvl w:val="0"/>
          <w:numId w:val="0"/>
        </w:numPr>
        <w:jc w:val="both"/>
        <w:rPr>
          <w:rFonts w:hint="eastAsia"/>
        </w:rPr>
      </w:pPr>
      <w:r>
        <w:rPr>
          <w:rFonts w:hint="eastAsia"/>
        </w:rPr>
        <w:t>Before I fall into the particular instances of attributes to demonstrate my foresaid assertion, I shall again renew the memory of this, that it is the nature and property of faith, and that which God ordained it for, to apply and turn itself every way, to each and every attribute, according to the kind and nature of each, and according to that way and manner of dispensing and giving forth things to us, which each attribute doth hold forth, and in doing so it honours and glorifies that or those attributes, according to the nature and kind of each attribute and way in their affecting* things for us.</w:t>
      </w:r>
    </w:p>
    <w:p w14:paraId="1CB9D5E9">
      <w:pPr>
        <w:widowControl w:val="0"/>
        <w:numPr>
          <w:ilvl w:val="0"/>
          <w:numId w:val="0"/>
        </w:numPr>
        <w:jc w:val="both"/>
        <w:rPr>
          <w:rFonts w:hint="eastAsia"/>
        </w:rPr>
      </w:pPr>
      <w:r>
        <w:rPr>
          <w:rFonts w:hint="eastAsia"/>
        </w:rPr>
        <w:t>在我列举属性的具体实例来证明我前述的论断之前，我将再次重申这一点，即信心的本性和特质，也是神命定它所为的，就是向各方面应用和转向每一个属性，按照每一个属性的类别和性质，并按照每一个属性所显明的、向我们分发和赐予事物的方式和方法，这样做时，信心就按照每一个属性的性质和类别，以及它们为我们成就* 事物的方式，尊荣并荣耀了那个或那些属性。</w:t>
      </w:r>
    </w:p>
    <w:p w14:paraId="333F810F">
      <w:pPr>
        <w:widowControl w:val="0"/>
        <w:numPr>
          <w:ilvl w:val="0"/>
          <w:numId w:val="0"/>
        </w:numPr>
        <w:jc w:val="both"/>
        <w:rPr>
          <w:rFonts w:hint="eastAsia"/>
        </w:rPr>
      </w:pPr>
      <w:r>
        <w:rPr>
          <w:rFonts w:hint="eastAsia"/>
        </w:rPr>
        <w:t>And hence it comes to pass that faith in prayer is such a latitudinarian, that it is not bound up to a certain persuasion or belief, that it shall receive this or that very particular which it asks, and is bound to ask, and which particular promises, according to a man's sense of need, direct faith unto.</w:t>
      </w:r>
    </w:p>
    <w:p w14:paraId="4694D5AA">
      <w:pPr>
        <w:widowControl w:val="0"/>
        <w:numPr>
          <w:ilvl w:val="0"/>
          <w:numId w:val="0"/>
        </w:numPr>
        <w:jc w:val="both"/>
        <w:rPr>
          <w:rFonts w:hint="eastAsia"/>
        </w:rPr>
      </w:pPr>
      <w:r>
        <w:rPr>
          <w:rFonts w:hint="eastAsia"/>
        </w:rPr>
        <w:t>由此，祷告中的信心就成了一个有很大自由度的事物，它不被束缚于一种确定的信念或相信，即它必将得着它所求的，并且是必须求的，这个或那个特定的事物，而这些特定的应许是按照一个人对需要的感受来引导信心的。</w:t>
      </w:r>
    </w:p>
    <w:p w14:paraId="368AAD6F">
      <w:pPr>
        <w:widowControl w:val="0"/>
        <w:numPr>
          <w:ilvl w:val="0"/>
          <w:numId w:val="0"/>
        </w:numPr>
        <w:jc w:val="both"/>
        <w:rPr>
          <w:rFonts w:hint="eastAsia"/>
        </w:rPr>
      </w:pPr>
      <w:r>
        <w:rPr>
          <w:rFonts w:hint="eastAsia"/>
        </w:rPr>
        <w:t>And the reason is clear, because the kind or nature of these attributes, and the way and the manner of the dispensation of them, doth admit of a latitude in God's intention, in his engagement of those attributes, for the performance of the promises prayed for; and God for the glory of them, as became him, necessarily reserved a liberty how and in what particular to answer our prayers as shall be most and best agreeable to the nature of the attributes, and for the manifestation of the glory of them.</w:t>
      </w:r>
    </w:p>
    <w:p w14:paraId="16A30241">
      <w:pPr>
        <w:widowControl w:val="0"/>
        <w:numPr>
          <w:ilvl w:val="0"/>
          <w:numId w:val="0"/>
        </w:numPr>
        <w:jc w:val="both"/>
        <w:rPr>
          <w:rFonts w:hint="eastAsia"/>
        </w:rPr>
      </w:pPr>
      <w:r>
        <w:rPr>
          <w:rFonts w:hint="eastAsia"/>
        </w:rPr>
        <w:t>原因很清楚，因为这些属性的类别或性质，以及它们的分发方式和方法，在神的意图中，在祂动用那些属性以成就所祷告的应许时，都容许有一定的自由度；并且神为了祂们的荣耀，理所当然地，必然保留了自由，可以决定如何以及在何种特定的事上应允我们的祷告，以最符合和最适宜这些属性的性质，并为了彰显祂们的荣耀。</w:t>
      </w:r>
    </w:p>
    <w:p w14:paraId="0AFC2EE6">
      <w:pPr>
        <w:widowControl w:val="0"/>
        <w:numPr>
          <w:ilvl w:val="0"/>
          <w:numId w:val="0"/>
        </w:numPr>
        <w:jc w:val="both"/>
        <w:rPr>
          <w:rFonts w:hint="eastAsia"/>
        </w:rPr>
      </w:pPr>
      <w:r>
        <w:rPr>
          <w:rFonts w:hint="eastAsia"/>
        </w:rPr>
        <w:t>And hence if faith applies itself (as so it ought) to God in pleading his engagement of any of those attributes, according to their kind, it must be with a reserve on faith's part, leaving God's performance unto his own latitude reserved.</w:t>
      </w:r>
    </w:p>
    <w:p w14:paraId="66D0E784">
      <w:pPr>
        <w:widowControl w:val="0"/>
        <w:numPr>
          <w:ilvl w:val="0"/>
          <w:numId w:val="0"/>
        </w:numPr>
        <w:jc w:val="both"/>
        <w:rPr>
          <w:rFonts w:hint="eastAsia"/>
        </w:rPr>
      </w:pPr>
      <w:r>
        <w:rPr>
          <w:rFonts w:hint="eastAsia"/>
        </w:rPr>
        <w:t>因此，如果信心（理当如此）在恳求神动用任何那些属性时，按照它们的类别向神应用自己，那么信心这一方就必须有所保留，将神的成就交托给祂自己所保留的自由度。</w:t>
      </w:r>
    </w:p>
    <w:p w14:paraId="0509B26C">
      <w:pPr>
        <w:widowControl w:val="0"/>
        <w:numPr>
          <w:ilvl w:val="0"/>
          <w:numId w:val="0"/>
        </w:numPr>
        <w:jc w:val="both"/>
        <w:rPr>
          <w:rFonts w:hint="eastAsia"/>
        </w:rPr>
      </w:pPr>
      <w:r>
        <w:rPr>
          <w:rFonts w:hint="eastAsia"/>
        </w:rPr>
        <w:t>I only except what may and doth fall out sometimes, that God is pleased to give a special persuasion and assurance (as sometimes especially in spiritual things he doth), otherwise in the ordinary way and course faith must leave all to God, with submission to want the mercy sought when it shall be most for the glory of that attribute it hath or had recourse unto in prayer; for God's will disposeth itself in giving unto us, according as he intended the glory of such and such his attributes; and this (which is a sure ground in itself) gives measure to our prayers, and faith therein, and is a main foundation to decide this case.</w:t>
      </w:r>
    </w:p>
    <w:p w14:paraId="5DC8F13E">
      <w:pPr>
        <w:widowControl w:val="0"/>
        <w:numPr>
          <w:ilvl w:val="0"/>
          <w:numId w:val="0"/>
        </w:numPr>
        <w:jc w:val="both"/>
        <w:rPr>
          <w:rFonts w:hint="eastAsia"/>
        </w:rPr>
      </w:pPr>
      <w:r>
        <w:rPr>
          <w:rFonts w:hint="eastAsia"/>
        </w:rPr>
        <w:t>我只排除有时可能发生的情况，即神乐意赐下一个特别的信念和确据（有时尤其在属灵的事上祂会这样做），否则在通常的途径和过程中，信心必须将一切都交托给神，顺服于在最能荣耀祷告中所求助的那个属性时，得不到所求的怜悯；因为神的旨意在赐予我们时，是按照祂为祂这样那样的属性所意图的荣耀来安排的；而这一点（其本身就是一个确凿的根基）为我们的祷告及其中的信心提供了尺度，也是裁决此案的主要基础。</w:t>
      </w:r>
    </w:p>
    <w:p w14:paraId="1D11AE6B">
      <w:pPr>
        <w:widowControl w:val="0"/>
        <w:numPr>
          <w:ilvl w:val="0"/>
          <w:numId w:val="0"/>
        </w:numPr>
        <w:jc w:val="both"/>
        <w:rPr>
          <w:rFonts w:hint="eastAsia"/>
        </w:rPr>
      </w:pPr>
    </w:p>
    <w:p w14:paraId="3B1A2000">
      <w:pPr>
        <w:widowControl w:val="0"/>
        <w:numPr>
          <w:ilvl w:val="0"/>
          <w:numId w:val="0"/>
        </w:numPr>
        <w:jc w:val="both"/>
        <w:rPr>
          <w:rFonts w:hint="eastAsia"/>
        </w:rPr>
      </w:pPr>
      <w:r>
        <w:rPr>
          <w:rFonts w:hint="eastAsia"/>
        </w:rPr>
        <w:t>(1.) We ought to apply ourselves unto God's all-sufficiency and power, with a firm assurance in it.</w:t>
      </w:r>
    </w:p>
    <w:p w14:paraId="0CF3C60B">
      <w:pPr>
        <w:widowControl w:val="0"/>
        <w:numPr>
          <w:ilvl w:val="0"/>
          <w:numId w:val="0"/>
        </w:numPr>
        <w:jc w:val="both"/>
        <w:rPr>
          <w:rFonts w:hint="eastAsia"/>
        </w:rPr>
      </w:pPr>
      <w:r>
        <w:rPr>
          <w:rFonts w:hint="eastAsia"/>
        </w:rPr>
        <w:t>(1.) 我们应当以坚定的确信，将自己应用于神的全足和权能。</w:t>
      </w:r>
    </w:p>
    <w:p w14:paraId="010CA660">
      <w:pPr>
        <w:widowControl w:val="0"/>
        <w:numPr>
          <w:ilvl w:val="0"/>
          <w:numId w:val="0"/>
        </w:numPr>
        <w:jc w:val="both"/>
        <w:rPr>
          <w:rFonts w:hint="eastAsia"/>
        </w:rPr>
      </w:pPr>
      <w:r>
        <w:rPr>
          <w:rFonts w:hint="eastAsia"/>
        </w:rPr>
        <w:t>But though as to his power he requires that we should confide in it to obtain the thing prayed for, yet he exacts not as to his will for us to believe that he will certainly effect it, but left that part rather unto an humble submission, whether he would do it, yea or no, for he would have that left to him.</w:t>
      </w:r>
    </w:p>
    <w:p w14:paraId="78420333">
      <w:pPr>
        <w:widowControl w:val="0"/>
        <w:numPr>
          <w:ilvl w:val="0"/>
          <w:numId w:val="0"/>
        </w:numPr>
        <w:jc w:val="both"/>
        <w:rPr>
          <w:rFonts w:hint="eastAsia"/>
        </w:rPr>
      </w:pPr>
      <w:r>
        <w:rPr>
          <w:rFonts w:hint="eastAsia"/>
        </w:rPr>
        <w:t>但是，尽管关于祂的权能，祂要求我们信靠它以得着所祷告的事物，然而关于祂的旨意，祂并不强求我们相信祂必将成就它，而是宁愿将那一部分留给谦卑的顺服，无论祂是否愿意成就，因为祂愿意将那事留给祂自己。</w:t>
      </w:r>
    </w:p>
    <w:p w14:paraId="701224DF">
      <w:pPr>
        <w:widowControl w:val="0"/>
        <w:numPr>
          <w:ilvl w:val="0"/>
          <w:numId w:val="0"/>
        </w:numPr>
        <w:jc w:val="both"/>
        <w:rPr>
          <w:rFonts w:hint="eastAsia"/>
        </w:rPr>
      </w:pPr>
      <w:r>
        <w:rPr>
          <w:rFonts w:hint="eastAsia"/>
        </w:rPr>
        <w:t>Thus when the two blind men came to him, Mat. 9, who prayed vehemently to him—ver. 27, 'Two blind men followed him, crying, and saying, Thou Son of David, have mercy on us'—all the question that Christ asked them was this, 'Jesus saith unto them, Believe ye that I am able to do this?' ver. 28.</w:t>
      </w:r>
    </w:p>
    <w:p w14:paraId="0E34541C">
      <w:pPr>
        <w:widowControl w:val="0"/>
        <w:numPr>
          <w:ilvl w:val="0"/>
          <w:numId w:val="0"/>
        </w:numPr>
        <w:jc w:val="both"/>
        <w:rPr>
          <w:rFonts w:hint="eastAsia"/>
        </w:rPr>
      </w:pPr>
      <w:r>
        <w:rPr>
          <w:rFonts w:hint="eastAsia"/>
        </w:rPr>
        <w:t>因此，当那两个瞎子来到祂面前时，马太福音 9章，他们恳切地向祂祷告—第27节，“两个瞎子跟着他，喊叫说：大卫的子孙，可怜我们吧！”—基督问他们的唯一问题是：“耶稣对他们说：你们信我能作这事吗？”第28节。</w:t>
      </w:r>
    </w:p>
    <w:p w14:paraId="1D2B3EB9">
      <w:pPr>
        <w:widowControl w:val="0"/>
        <w:numPr>
          <w:ilvl w:val="0"/>
          <w:numId w:val="0"/>
        </w:numPr>
        <w:jc w:val="both"/>
        <w:rPr>
          <w:rFonts w:hint="eastAsia"/>
        </w:rPr>
      </w:pPr>
      <w:r>
        <w:rPr>
          <w:rFonts w:hint="eastAsia"/>
        </w:rPr>
        <w:t>He says not, believe ye that I will do this, but only that I am able to do this; and doth your petition, that I would do this for you, proceed from a faith on my power, that I am able?</w:t>
      </w:r>
    </w:p>
    <w:p w14:paraId="308A8BC2">
      <w:pPr>
        <w:widowControl w:val="0"/>
        <w:numPr>
          <w:ilvl w:val="0"/>
          <w:numId w:val="0"/>
        </w:numPr>
        <w:jc w:val="both"/>
        <w:rPr>
          <w:rFonts w:hint="eastAsia"/>
        </w:rPr>
      </w:pPr>
      <w:r>
        <w:rPr>
          <w:rFonts w:hint="eastAsia"/>
        </w:rPr>
        <w:t>祂没有说，你们信我愿意作这事吗，而只说我能作这事；你们祈求我为你们作这事，是出于对我权能的信心，相信我能作吗？</w:t>
      </w:r>
    </w:p>
    <w:p w14:paraId="5FB48B4A">
      <w:pPr>
        <w:widowControl w:val="0"/>
        <w:numPr>
          <w:ilvl w:val="0"/>
          <w:numId w:val="0"/>
        </w:numPr>
        <w:jc w:val="both"/>
        <w:rPr>
          <w:rFonts w:hint="eastAsia"/>
        </w:rPr>
      </w:pPr>
      <w:r>
        <w:rPr>
          <w:rFonts w:hint="eastAsia"/>
        </w:rPr>
        <w:t>'They say unto him, Yea, Lord;' and they spake their heart as far as their faith went, and as far as Christ's question reached.</w:t>
      </w:r>
    </w:p>
    <w:p w14:paraId="45C9452E">
      <w:pPr>
        <w:widowControl w:val="0"/>
        <w:numPr>
          <w:ilvl w:val="0"/>
          <w:numId w:val="0"/>
        </w:numPr>
        <w:jc w:val="both"/>
        <w:rPr>
          <w:rFonts w:hint="eastAsia"/>
        </w:rPr>
      </w:pPr>
      <w:r>
        <w:rPr>
          <w:rFonts w:hint="eastAsia"/>
        </w:rPr>
        <w:t>“他们说：主啊，我们信”；他们说出了他们的心声，就如他们的信心所及，也如基督的问题所及。</w:t>
      </w:r>
    </w:p>
    <w:p w14:paraId="5A5AD16B">
      <w:pPr>
        <w:widowControl w:val="0"/>
        <w:numPr>
          <w:ilvl w:val="0"/>
          <w:numId w:val="0"/>
        </w:numPr>
        <w:jc w:val="both"/>
        <w:rPr>
          <w:rFonts w:hint="eastAsia"/>
        </w:rPr>
      </w:pPr>
      <w:r>
        <w:rPr>
          <w:rFonts w:hint="eastAsia"/>
        </w:rPr>
        <w:t>And look, as Christ did not ask them, whether they did believe he would cure them, so neither did they express that they believed any such thing; he loaded their faith with no more but that of his power, and as to the belief of that, Christ was absolute to require it; but as to the belief of his particular will, for that particular thing, there is not a word spoken.</w:t>
      </w:r>
    </w:p>
    <w:p w14:paraId="61986CB4">
      <w:pPr>
        <w:widowControl w:val="0"/>
        <w:numPr>
          <w:ilvl w:val="0"/>
          <w:numId w:val="0"/>
        </w:numPr>
        <w:jc w:val="both"/>
        <w:rPr>
          <w:rFonts w:hint="eastAsia"/>
        </w:rPr>
      </w:pPr>
      <w:r>
        <w:rPr>
          <w:rFonts w:hint="eastAsia"/>
        </w:rPr>
        <w:t>你看，正如基督没有问他们是否相信祂愿意医治他们，他们也没有表示他们相信任何这样的事；祂加给他们信心的担子，不过是关乎祂的权能，至于对那权能的相信，基督是绝对要求的；但至于对祂为那特定之事而有的特定旨意的相信，则一字未提。</w:t>
      </w:r>
    </w:p>
    <w:p w14:paraId="020A2FB6">
      <w:pPr>
        <w:widowControl w:val="0"/>
        <w:numPr>
          <w:ilvl w:val="0"/>
          <w:numId w:val="0"/>
        </w:numPr>
        <w:jc w:val="both"/>
        <w:rPr>
          <w:rFonts w:hint="eastAsia"/>
        </w:rPr>
      </w:pPr>
      <w:r>
        <w:rPr>
          <w:rFonts w:hint="eastAsia"/>
        </w:rPr>
        <w:t>And yet Christ in answer to their faith in praying, approved their faith by saying, 'Be it to you according to your faith,' ver. 29;* for it came up to his demand, and the performance testified thereunto, that it was such a faith as he required, for thereupon their eyes were opened.</w:t>
      </w:r>
    </w:p>
    <w:p w14:paraId="46791B92">
      <w:pPr>
        <w:widowControl w:val="0"/>
        <w:numPr>
          <w:ilvl w:val="0"/>
          <w:numId w:val="0"/>
        </w:numPr>
        <w:jc w:val="both"/>
        <w:rPr>
          <w:rFonts w:hint="eastAsia"/>
        </w:rPr>
      </w:pPr>
      <w:r>
        <w:rPr>
          <w:rFonts w:hint="eastAsia"/>
        </w:rPr>
        <w:t>然而，基督在回应他们祷告中的信心时，认可了他们的信心，说：“照着你们的信，给你们成全了吧，”第29节；* 因为它达到了祂的要求，而那成就也为此作证，证明这正是祂所要求的那种信心，因为他们的眼睛随即就开了。</w:t>
      </w:r>
    </w:p>
    <w:p w14:paraId="2FD535F7">
      <w:pPr>
        <w:widowControl w:val="0"/>
        <w:numPr>
          <w:ilvl w:val="0"/>
          <w:numId w:val="0"/>
        </w:numPr>
        <w:jc w:val="both"/>
        <w:rPr>
          <w:rFonts w:hint="eastAsia"/>
        </w:rPr>
      </w:pPr>
      <w:r>
        <w:rPr>
          <w:rFonts w:hint="eastAsia"/>
        </w:rPr>
        <w:t>And these were all the transactions that passed betwixt Christ and the men in that particular, and yet they obtained what they prayed for thereupon.</w:t>
      </w:r>
    </w:p>
    <w:p w14:paraId="210DE6A7">
      <w:pPr>
        <w:widowControl w:val="0"/>
        <w:numPr>
          <w:ilvl w:val="0"/>
          <w:numId w:val="0"/>
        </w:numPr>
        <w:jc w:val="both"/>
        <w:rPr>
          <w:rFonts w:hint="eastAsia"/>
        </w:rPr>
      </w:pPr>
      <w:r>
        <w:rPr>
          <w:rFonts w:hint="eastAsia"/>
        </w:rPr>
        <w:t>在那件事上，基督与那些人之间所发生的一切就是这些，然而他们因此得着了他们所求的。</w:t>
      </w:r>
    </w:p>
    <w:p w14:paraId="19BC432E">
      <w:pPr>
        <w:widowControl w:val="0"/>
        <w:numPr>
          <w:ilvl w:val="0"/>
          <w:numId w:val="0"/>
        </w:numPr>
        <w:jc w:val="both"/>
        <w:rPr>
          <w:rFonts w:hint="eastAsia"/>
        </w:rPr>
      </w:pPr>
      <w:r>
        <w:rPr>
          <w:rFonts w:hint="eastAsia"/>
        </w:rPr>
        <w:t>Now, that which was faith sufficient in them to obtain by prayer will also be in us.</w:t>
      </w:r>
    </w:p>
    <w:p w14:paraId="4308B9AD">
      <w:pPr>
        <w:widowControl w:val="0"/>
        <w:numPr>
          <w:ilvl w:val="0"/>
          <w:numId w:val="0"/>
        </w:numPr>
        <w:jc w:val="both"/>
        <w:rPr>
          <w:rFonts w:hint="eastAsia"/>
        </w:rPr>
      </w:pPr>
      <w:r>
        <w:rPr>
          <w:rFonts w:hint="eastAsia"/>
        </w:rPr>
        <w:t>如今，在他们里面足以藉祷告得着的信心，也将在我们里面。</w:t>
      </w:r>
    </w:p>
    <w:p w14:paraId="4CE140DA">
      <w:pPr>
        <w:widowControl w:val="0"/>
        <w:numPr>
          <w:ilvl w:val="0"/>
          <w:numId w:val="0"/>
        </w:numPr>
        <w:jc w:val="both"/>
        <w:rPr>
          <w:rFonts w:hint="eastAsia"/>
        </w:rPr>
      </w:pPr>
      <w:r>
        <w:rPr>
          <w:rFonts w:hint="eastAsia"/>
        </w:rPr>
        <w:t>And further, suppose this faith had not been put forth in the way of prayer, that is, if we suppose they had not prayed, but only believed this, yet it must be acknowledged that the same faith put into a prayer must needs be good, be as good faith to obtain.</w:t>
      </w:r>
    </w:p>
    <w:p w14:paraId="245AD597">
      <w:pPr>
        <w:widowControl w:val="0"/>
        <w:numPr>
          <w:ilvl w:val="0"/>
          <w:numId w:val="0"/>
        </w:numPr>
        <w:jc w:val="both"/>
        <w:rPr>
          <w:rFonts w:hint="eastAsia"/>
        </w:rPr>
      </w:pPr>
      <w:r>
        <w:rPr>
          <w:rFonts w:hint="eastAsia"/>
        </w:rPr>
        <w:t>再者，假设这信心没有以祷告的方式发出，也就是说，如果我们假设他们没有祷告，只是相信这一点，那么也必须承认，同样的信心若放入祷告中，必定是好的，是同样能得着的好的信心。</w:t>
      </w:r>
    </w:p>
    <w:p w14:paraId="730EB982">
      <w:pPr>
        <w:widowControl w:val="0"/>
        <w:numPr>
          <w:ilvl w:val="0"/>
          <w:numId w:val="0"/>
        </w:numPr>
        <w:jc w:val="both"/>
        <w:rPr>
          <w:rFonts w:hint="eastAsia"/>
        </w:rPr>
      </w:pPr>
      <w:r>
        <w:rPr>
          <w:rFonts w:hint="eastAsia"/>
        </w:rPr>
        <w:t>For look, what is true faith out of prayer, that faith if it be formed up into a prayer, doth according to the measure of it make prayer in faith; and so it all comes to this sum, that it is as if these blind men had explicitly said, Lord, we come to thee to be cured, and believe thou art able, which makes us come; and though yet we know not whether thou wilt, yet we come, and we leave that to thee.</w:t>
      </w:r>
    </w:p>
    <w:p w14:paraId="2F255932">
      <w:pPr>
        <w:widowControl w:val="0"/>
        <w:numPr>
          <w:ilvl w:val="0"/>
          <w:numId w:val="0"/>
        </w:numPr>
        <w:jc w:val="both"/>
        <w:rPr>
          <w:rFonts w:hint="eastAsia"/>
        </w:rPr>
      </w:pPr>
      <w:r>
        <w:rPr>
          <w:rFonts w:hint="eastAsia"/>
        </w:rPr>
        <w:t>因为你看，在祷告之外什么是真实的信心，那信心若被塑造成祷告，就会按照其程度使祷告成为凭信心的祷告；因此，这一切的总和就是，仿佛这些瞎子明确地说，主啊，我们来求祢医治，并且相信祢能，这使我们前来；虽然我们还不知道祢是否愿意，但我们来了，我们将那事交托给祢。</w:t>
      </w:r>
    </w:p>
    <w:p w14:paraId="27BE3F47">
      <w:pPr>
        <w:widowControl w:val="0"/>
        <w:numPr>
          <w:ilvl w:val="0"/>
          <w:numId w:val="0"/>
        </w:numPr>
        <w:jc w:val="both"/>
        <w:rPr>
          <w:rFonts w:hint="eastAsia"/>
        </w:rPr>
      </w:pPr>
      <w:r>
        <w:rPr>
          <w:rFonts w:hint="eastAsia"/>
        </w:rPr>
        <w:t>Now, would not this have been praying in faith?</w:t>
      </w:r>
    </w:p>
    <w:p w14:paraId="3F89193E">
      <w:pPr>
        <w:widowControl w:val="0"/>
        <w:numPr>
          <w:ilvl w:val="0"/>
          <w:numId w:val="0"/>
        </w:numPr>
        <w:jc w:val="both"/>
        <w:rPr>
          <w:rFonts w:hint="eastAsia"/>
        </w:rPr>
      </w:pPr>
      <w:r>
        <w:rPr>
          <w:rFonts w:hint="eastAsia"/>
        </w:rPr>
        <w:t>如今，这难道不是凭信心祷告吗？</w:t>
      </w:r>
    </w:p>
    <w:p w14:paraId="681C2A8E">
      <w:pPr>
        <w:widowControl w:val="0"/>
        <w:numPr>
          <w:ilvl w:val="0"/>
          <w:numId w:val="0"/>
        </w:numPr>
        <w:jc w:val="both"/>
        <w:rPr>
          <w:rFonts w:hint="eastAsia"/>
        </w:rPr>
      </w:pPr>
      <w:r>
        <w:rPr>
          <w:rFonts w:hint="eastAsia"/>
        </w:rPr>
        <w:t>And will not the circumstances of those transactions justify it to be so?</w:t>
      </w:r>
    </w:p>
    <w:p w14:paraId="3E9A9A52">
      <w:pPr>
        <w:widowControl w:val="0"/>
        <w:numPr>
          <w:ilvl w:val="0"/>
          <w:numId w:val="0"/>
        </w:numPr>
        <w:jc w:val="both"/>
        <w:rPr>
          <w:rFonts w:hint="eastAsia"/>
        </w:rPr>
      </w:pPr>
      <w:r>
        <w:rPr>
          <w:rFonts w:hint="eastAsia"/>
        </w:rPr>
        <w:t>那些事件的情形难道不足以证明其如此吗？</w:t>
      </w:r>
    </w:p>
    <w:p w14:paraId="243BB812">
      <w:pPr>
        <w:widowControl w:val="0"/>
        <w:numPr>
          <w:ilvl w:val="0"/>
          <w:numId w:val="0"/>
        </w:numPr>
        <w:jc w:val="both"/>
        <w:rPr>
          <w:rFonts w:hint="eastAsia"/>
        </w:rPr>
      </w:pPr>
      <w:r>
        <w:rPr>
          <w:rFonts w:hint="eastAsia"/>
        </w:rPr>
        <w:t>Yes, without question; and yet I need not say how much it fell short of assurance that they should have the thing.</w:t>
      </w:r>
    </w:p>
    <w:p w14:paraId="3DCD3EC5">
      <w:pPr>
        <w:widowControl w:val="0"/>
        <w:numPr>
          <w:ilvl w:val="0"/>
          <w:numId w:val="0"/>
        </w:numPr>
        <w:jc w:val="both"/>
        <w:rPr>
          <w:rFonts w:hint="eastAsia"/>
        </w:rPr>
      </w:pPr>
      <w:r>
        <w:rPr>
          <w:rFonts w:hint="eastAsia"/>
        </w:rPr>
        <w:t>是的，毫无疑问；而我无需说这与他们必得那物的确据相差多远。</w:t>
      </w:r>
    </w:p>
    <w:p w14:paraId="32718D61">
      <w:pPr>
        <w:widowControl w:val="0"/>
        <w:numPr>
          <w:ilvl w:val="0"/>
          <w:numId w:val="0"/>
        </w:numPr>
        <w:jc w:val="both"/>
        <w:rPr>
          <w:rFonts w:hint="eastAsia"/>
        </w:rPr>
      </w:pPr>
    </w:p>
    <w:p w14:paraId="5C69CA78">
      <w:pPr>
        <w:widowControl w:val="0"/>
        <w:numPr>
          <w:ilvl w:val="0"/>
          <w:numId w:val="0"/>
        </w:numPr>
        <w:jc w:val="both"/>
        <w:rPr>
          <w:rFonts w:hint="eastAsia"/>
        </w:rPr>
      </w:pPr>
      <w:r>
        <w:rPr>
          <w:rFonts w:hint="eastAsia"/>
        </w:rPr>
        <w:t>Another instance, more express than this, is in Mat. 8:2: 'Behold, there came a leper, and worshipped him, saying, Lord, if thou wilt, thou canst make me clean.'</w:t>
      </w:r>
    </w:p>
    <w:p w14:paraId="70FB593A">
      <w:pPr>
        <w:widowControl w:val="0"/>
        <w:numPr>
          <w:ilvl w:val="0"/>
          <w:numId w:val="0"/>
        </w:numPr>
        <w:jc w:val="both"/>
        <w:rPr>
          <w:rFonts w:hint="eastAsia"/>
        </w:rPr>
      </w:pPr>
      <w:r>
        <w:rPr>
          <w:rFonts w:hint="eastAsia"/>
        </w:rPr>
        <w:t>另一个比这更明确的例子，在马太福音 8:2：“看哪，有一个长大麻风的来拜他，说：主若肯，必能叫我洁净了。”</w:t>
      </w:r>
    </w:p>
    <w:p w14:paraId="3EAE1B23">
      <w:pPr>
        <w:widowControl w:val="0"/>
        <w:numPr>
          <w:ilvl w:val="0"/>
          <w:numId w:val="0"/>
        </w:numPr>
        <w:jc w:val="both"/>
        <w:rPr>
          <w:rFonts w:hint="eastAsia"/>
        </w:rPr>
      </w:pPr>
      <w:r>
        <w:rPr>
          <w:rFonts w:hint="eastAsia"/>
        </w:rPr>
        <w:t>This faith of his was put forth in praying, for it is said 'he worshipped;' the other evangelist says 'he fell on his face.'</w:t>
      </w:r>
    </w:p>
    <w:p w14:paraId="66135F61">
      <w:pPr>
        <w:widowControl w:val="0"/>
        <w:numPr>
          <w:ilvl w:val="0"/>
          <w:numId w:val="0"/>
        </w:numPr>
        <w:jc w:val="both"/>
        <w:rPr>
          <w:rFonts w:hint="eastAsia"/>
        </w:rPr>
      </w:pPr>
      <w:r>
        <w:rPr>
          <w:rFonts w:hint="eastAsia"/>
        </w:rPr>
        <w:t>他的这个信心是在祷告中发出的，因为经上说“他拜他”；另一位福音书作者说“他俯伏在地”。</w:t>
      </w:r>
    </w:p>
    <w:p w14:paraId="319FA1F4">
      <w:pPr>
        <w:widowControl w:val="0"/>
        <w:numPr>
          <w:ilvl w:val="0"/>
          <w:numId w:val="0"/>
        </w:numPr>
        <w:jc w:val="both"/>
        <w:rPr>
          <w:rFonts w:hint="eastAsia"/>
        </w:rPr>
      </w:pPr>
      <w:r>
        <w:rPr>
          <w:rFonts w:hint="eastAsia"/>
        </w:rPr>
        <w:t>It was an adoration, with supplication to be cured.</w:t>
      </w:r>
    </w:p>
    <w:p w14:paraId="03D8DC30">
      <w:pPr>
        <w:widowControl w:val="0"/>
        <w:numPr>
          <w:ilvl w:val="0"/>
          <w:numId w:val="0"/>
        </w:numPr>
        <w:jc w:val="both"/>
        <w:rPr>
          <w:rFonts w:hint="eastAsia"/>
        </w:rPr>
      </w:pPr>
      <w:r>
        <w:rPr>
          <w:rFonts w:hint="eastAsia"/>
        </w:rPr>
        <w:t>这是一种敬拜，伴随着求医治的祈求。</w:t>
      </w:r>
    </w:p>
    <w:p w14:paraId="3D73B90C">
      <w:pPr>
        <w:widowControl w:val="0"/>
        <w:numPr>
          <w:ilvl w:val="0"/>
          <w:numId w:val="0"/>
        </w:numPr>
        <w:jc w:val="both"/>
        <w:rPr>
          <w:rFonts w:hint="eastAsia"/>
        </w:rPr>
      </w:pPr>
      <w:r>
        <w:rPr>
          <w:rFonts w:hint="eastAsia"/>
        </w:rPr>
        <w:t>He acknowledges him to be Lord of all diseases, even as that centurion had, who said, Si voles res acta est: If thou wilt, the thing is done.</w:t>
      </w:r>
    </w:p>
    <w:p w14:paraId="4A83A643">
      <w:pPr>
        <w:widowControl w:val="0"/>
        <w:numPr>
          <w:ilvl w:val="0"/>
          <w:numId w:val="0"/>
        </w:numPr>
        <w:jc w:val="both"/>
        <w:rPr>
          <w:rFonts w:hint="eastAsia"/>
        </w:rPr>
      </w:pPr>
      <w:r>
        <w:rPr>
          <w:rFonts w:hint="eastAsia"/>
        </w:rPr>
        <w:t>他承认祂是所有疾病的主，正如那个百夫长所说的，Si voles res acta est（拉丁文，意为：你若愿意，事就成了）：你若愿意，事就成了。</w:t>
      </w:r>
    </w:p>
    <w:p w14:paraId="24831AFD">
      <w:pPr>
        <w:widowControl w:val="0"/>
        <w:numPr>
          <w:ilvl w:val="0"/>
          <w:numId w:val="0"/>
        </w:numPr>
        <w:jc w:val="both"/>
        <w:rPr>
          <w:rFonts w:hint="eastAsia"/>
        </w:rPr>
      </w:pPr>
      <w:r>
        <w:rPr>
          <w:rFonts w:hint="eastAsia"/>
        </w:rPr>
        <w:t>Thus says the leper, 'Thou canst make me clean,' and in this latter he is positive, nothing wavering; but as to Christ's will, he puts an if to that, 'If thou wilt,' &amp;c.</w:t>
      </w:r>
    </w:p>
    <w:p w14:paraId="105D7A77">
      <w:pPr>
        <w:widowControl w:val="0"/>
        <w:numPr>
          <w:ilvl w:val="0"/>
          <w:numId w:val="0"/>
        </w:numPr>
        <w:jc w:val="both"/>
        <w:rPr>
          <w:rFonts w:hint="eastAsia"/>
        </w:rPr>
      </w:pPr>
      <w:r>
        <w:rPr>
          <w:rFonts w:hint="eastAsia"/>
        </w:rPr>
        <w:t>那长大麻风的就这样说，“你能叫我洁净”，在后半句上他是肯定的，毫不摇动；但至于基督的旨意，他加上了一个如果，“你若肯”，等等。</w:t>
      </w:r>
    </w:p>
    <w:p w14:paraId="357D8A9A">
      <w:pPr>
        <w:widowControl w:val="0"/>
        <w:numPr>
          <w:ilvl w:val="0"/>
          <w:numId w:val="0"/>
        </w:numPr>
        <w:jc w:val="both"/>
        <w:rPr>
          <w:rFonts w:hint="eastAsia"/>
        </w:rPr>
      </w:pPr>
      <w:r>
        <w:rPr>
          <w:rFonts w:hint="eastAsia"/>
        </w:rPr>
        <w:t>Where, first, he manifests his desire and request, that he would cure him; yet, secondly, speaks as one not assured that Christ would do it; and, thirdly, as one that resigned up himself to his will, and left it to him to do as he pleased, having</w:t>
      </w:r>
    </w:p>
    <w:p w14:paraId="6B176FDA">
      <w:pPr>
        <w:widowControl w:val="0"/>
        <w:numPr>
          <w:ilvl w:val="0"/>
          <w:numId w:val="0"/>
        </w:numPr>
        <w:jc w:val="both"/>
        <w:rPr>
          <w:rFonts w:hint="eastAsia"/>
        </w:rPr>
      </w:pPr>
      <w:r>
        <w:rPr>
          <w:rFonts w:hint="eastAsia"/>
        </w:rPr>
        <w:t>在此，首先，他表明了他的愿望和请求，即祂会医治他；然而，其次，他的口气像一个不确定基督会这样做的人；第三，像一个将自己顺服于祂的旨意，并任由祂按己意行事的人，</w:t>
      </w:r>
    </w:p>
    <w:p w14:paraId="4D2A31CC">
      <w:pPr>
        <w:widowControl w:val="0"/>
        <w:numPr>
          <w:ilvl w:val="0"/>
          <w:numId w:val="0"/>
        </w:numPr>
        <w:jc w:val="both"/>
        <w:rPr>
          <w:rFonts w:hint="eastAsia"/>
        </w:rPr>
      </w:pPr>
      <w:r>
        <w:rPr>
          <w:rFonts w:hint="eastAsia"/>
        </w:rPr>
        <w:t>'made first his request known' with a faith on his power; and though he believes absolutely that he could heal him, yet he prays not absolutely that he would, but with a reference and submission to his will: 'If thou wilt.'</w:t>
      </w:r>
    </w:p>
    <w:p w14:paraId="5B9AF44A">
      <w:pPr>
        <w:widowControl w:val="0"/>
        <w:numPr>
          <w:ilvl w:val="0"/>
          <w:numId w:val="0"/>
        </w:numPr>
        <w:jc w:val="both"/>
        <w:rPr>
          <w:rFonts w:hint="eastAsia"/>
        </w:rPr>
      </w:pPr>
      <w:r>
        <w:rPr>
          <w:rFonts w:hint="eastAsia"/>
        </w:rPr>
        <w:t>他首先凭着对祂权能的信心“将所要的告诉”祂；虽然他绝对相信祂能医治他，但他祷告时并非绝对地求祂愿意，而是带着参照和顺服于祂的旨意：“你若肯”。</w:t>
      </w:r>
    </w:p>
    <w:p w14:paraId="6C3E7C99">
      <w:pPr>
        <w:widowControl w:val="0"/>
        <w:numPr>
          <w:ilvl w:val="0"/>
          <w:numId w:val="0"/>
        </w:numPr>
        <w:jc w:val="both"/>
        <w:rPr>
          <w:rFonts w:hint="eastAsia"/>
        </w:rPr>
      </w:pPr>
      <w:r>
        <w:rPr>
          <w:rFonts w:hint="eastAsia"/>
        </w:rPr>
        <w:t>Now, observe how abundantly Jesus Christ approved this faith as thus put forth in praying.</w:t>
      </w:r>
    </w:p>
    <w:p w14:paraId="433BDA3F">
      <w:pPr>
        <w:widowControl w:val="0"/>
        <w:numPr>
          <w:ilvl w:val="0"/>
          <w:numId w:val="0"/>
        </w:numPr>
        <w:jc w:val="both"/>
        <w:rPr>
          <w:rFonts w:hint="eastAsia"/>
        </w:rPr>
      </w:pPr>
      <w:r>
        <w:rPr>
          <w:rFonts w:hint="eastAsia"/>
        </w:rPr>
        <w:t>现在，请注意耶稣基督是何等丰盛地认可这种在祷告中如此发出的信心。</w:t>
      </w:r>
    </w:p>
    <w:p w14:paraId="4FE07588">
      <w:pPr>
        <w:widowControl w:val="0"/>
        <w:numPr>
          <w:ilvl w:val="0"/>
          <w:numId w:val="0"/>
        </w:numPr>
        <w:jc w:val="both"/>
        <w:rPr>
          <w:rFonts w:hint="eastAsia"/>
        </w:rPr>
      </w:pPr>
      <w:r>
        <w:rPr>
          <w:rFonts w:hint="eastAsia"/>
        </w:rPr>
        <w:t>'I will,' says he, 'be thou clean' (it is the imperative).</w:t>
      </w:r>
    </w:p>
    <w:p w14:paraId="6E920C9E">
      <w:pPr>
        <w:widowControl w:val="0"/>
        <w:numPr>
          <w:ilvl w:val="0"/>
          <w:numId w:val="0"/>
        </w:numPr>
        <w:jc w:val="both"/>
        <w:rPr>
          <w:rFonts w:hint="eastAsia"/>
        </w:rPr>
      </w:pPr>
      <w:r>
        <w:rPr>
          <w:rFonts w:hint="eastAsia"/>
        </w:rPr>
        <w:t>祂说：“我肯，你洁净了吧”（这是命令式）。</w:t>
      </w:r>
    </w:p>
    <w:p w14:paraId="7420F4BC">
      <w:pPr>
        <w:widowControl w:val="0"/>
        <w:numPr>
          <w:ilvl w:val="0"/>
          <w:numId w:val="0"/>
        </w:numPr>
        <w:jc w:val="both"/>
        <w:rPr>
          <w:rFonts w:hint="eastAsia"/>
        </w:rPr>
      </w:pPr>
      <w:r>
        <w:rPr>
          <w:rFonts w:hint="eastAsia"/>
        </w:rPr>
        <w:t>He had asked, 'If thou wilt,' with an if to that; but Christ answers him positively and absolutely: 'I will,' says he.</w:t>
      </w:r>
    </w:p>
    <w:p w14:paraId="28D9FADA">
      <w:pPr>
        <w:widowControl w:val="0"/>
        <w:numPr>
          <w:ilvl w:val="0"/>
          <w:numId w:val="0"/>
        </w:numPr>
        <w:jc w:val="both"/>
        <w:rPr>
          <w:rFonts w:hint="eastAsia"/>
        </w:rPr>
      </w:pPr>
      <w:r>
        <w:rPr>
          <w:rFonts w:hint="eastAsia"/>
        </w:rPr>
        <w:t>他曾问，“你若肯”，对此加上了一个如果；但基督正面且绝对地回答他：“我肯，”祂说。</w:t>
      </w:r>
    </w:p>
    <w:p w14:paraId="277F028E">
      <w:pPr>
        <w:widowControl w:val="0"/>
        <w:numPr>
          <w:ilvl w:val="0"/>
          <w:numId w:val="0"/>
        </w:numPr>
        <w:jc w:val="both"/>
        <w:rPr>
          <w:rFonts w:hint="eastAsia"/>
        </w:rPr>
      </w:pPr>
      <w:r>
        <w:rPr>
          <w:rFonts w:hint="eastAsia"/>
        </w:rPr>
        <w:t>'Thou canst,' says the poor man; he speaks that absolutely of his power, and Christ speaks as absolutely of his obtaining: The thing is done, says he, 'be thou clean.'</w:t>
      </w:r>
    </w:p>
    <w:p w14:paraId="0EDEF899">
      <w:pPr>
        <w:widowControl w:val="0"/>
        <w:numPr>
          <w:ilvl w:val="0"/>
          <w:numId w:val="0"/>
        </w:numPr>
        <w:jc w:val="both"/>
        <w:rPr>
          <w:rFonts w:hint="eastAsia"/>
        </w:rPr>
      </w:pPr>
      <w:r>
        <w:rPr>
          <w:rFonts w:hint="eastAsia"/>
        </w:rPr>
        <w:t>那可怜人说，“你能”；他绝对地说到祂的权能，而基督也同样绝对地说到他的得着：事已成了，祂说，“你洁净了吧”。</w:t>
      </w:r>
    </w:p>
    <w:p w14:paraId="0F39E8F7">
      <w:pPr>
        <w:widowControl w:val="0"/>
        <w:numPr>
          <w:ilvl w:val="0"/>
          <w:numId w:val="0"/>
        </w:numPr>
        <w:jc w:val="both"/>
        <w:rPr>
          <w:rFonts w:hint="eastAsia"/>
        </w:rPr>
      </w:pPr>
      <w:r>
        <w:rPr>
          <w:rFonts w:hint="eastAsia"/>
        </w:rPr>
        <w:t>And the reason of this difference of believing on his power and on his will (that the one must be absolute, the other needs be but indefinite) is, because if we do not believe his power absolutely, that he is able to do the thing, we do not believe he is God, nor do we come to him and glorify God as God; but to believe he will, or that he will not, do a thing, or may not, this detracts nothing at all from his being God, but, on the contrary, exalts him in the acknowledgment of the liberty, dominion, and sovereignty of his will.</w:t>
      </w:r>
    </w:p>
    <w:p w14:paraId="44F1758D">
      <w:pPr>
        <w:widowControl w:val="0"/>
        <w:numPr>
          <w:ilvl w:val="0"/>
          <w:numId w:val="0"/>
        </w:numPr>
        <w:jc w:val="both"/>
        <w:rPr>
          <w:rFonts w:hint="eastAsia"/>
        </w:rPr>
      </w:pPr>
      <w:r>
        <w:rPr>
          <w:rFonts w:hint="eastAsia"/>
        </w:rPr>
        <w:t>对祂的权能和对祂的旨意的相信之所以有这种区别（前者必须是绝对的，后者只需是不确定的），其原因在于，如果我们不绝对相信祂的权能，即祂能做那事，我们就不相信祂是神，我们也不是来到祂面前，将神当作神来荣耀祂；但相信祂愿意，或祂不愿意，或祂可能不愿做一件事，这丝毫不会减损祂作为神的存在，相反，在承认祂旨意的自由、统管和主权上，是高举了祂。</w:t>
      </w:r>
    </w:p>
    <w:p w14:paraId="4051979A">
      <w:pPr>
        <w:widowControl w:val="0"/>
        <w:numPr>
          <w:ilvl w:val="0"/>
          <w:numId w:val="0"/>
        </w:numPr>
        <w:jc w:val="both"/>
        <w:rPr>
          <w:rFonts w:hint="eastAsia"/>
        </w:rPr>
      </w:pPr>
      <w:r>
        <w:rPr>
          <w:rFonts w:hint="eastAsia"/>
        </w:rPr>
        <w:t>And it is evident that our Saviour Christ puts the great pillar of faith upon believing his power: Mark 9:23, Jesus says unto the father of that child possessed with the devil, 'If thou canst believe, all things are possible to him that believeth;' and the father cried out, and said with tears, 'Lord, I believe; help thou my unbelief;' for even belief of his power is not so full, without all wavering, but it may have an imperfection accompanying it.</w:t>
      </w:r>
    </w:p>
    <w:p w14:paraId="0A384E38">
      <w:pPr>
        <w:widowControl w:val="0"/>
        <w:numPr>
          <w:ilvl w:val="0"/>
          <w:numId w:val="0"/>
        </w:numPr>
        <w:jc w:val="both"/>
        <w:rPr>
          <w:rFonts w:hint="eastAsia"/>
        </w:rPr>
      </w:pPr>
      <w:r>
        <w:rPr>
          <w:rFonts w:hint="eastAsia"/>
        </w:rPr>
        <w:t>显然，我们的救主基督将信心的大柱石建立在相信祂的权能上：马可福音 9:23，耶稣对那被鬼附之孩子的父亲说，“你若能信，在信的人，凡事都能”；那父亲流泪喊着说，“主啊，我信！但我信不足，求主帮助”；因为即使是对祂权能的相信，也并非完全没有摇动，可能伴随着不完美。</w:t>
      </w:r>
    </w:p>
    <w:p w14:paraId="61FB89D8">
      <w:pPr>
        <w:widowControl w:val="0"/>
        <w:numPr>
          <w:ilvl w:val="0"/>
          <w:numId w:val="0"/>
        </w:numPr>
        <w:jc w:val="both"/>
        <w:rPr>
          <w:rFonts w:hint="eastAsia"/>
        </w:rPr>
      </w:pPr>
      <w:r>
        <w:rPr>
          <w:rFonts w:hint="eastAsia"/>
        </w:rPr>
        <w:t>But I cite it for this, that faith is said to be omnipotent, as God's power is; faith on his power can do all that God can do, and this even in the point of pardoning sin.</w:t>
      </w:r>
    </w:p>
    <w:p w14:paraId="77BC41C2">
      <w:pPr>
        <w:widowControl w:val="0"/>
        <w:numPr>
          <w:ilvl w:val="0"/>
          <w:numId w:val="0"/>
        </w:numPr>
        <w:jc w:val="both"/>
        <w:rPr>
          <w:rFonts w:hint="eastAsia"/>
        </w:rPr>
      </w:pPr>
      <w:r>
        <w:rPr>
          <w:rFonts w:hint="eastAsia"/>
        </w:rPr>
        <w:t>但我引用它是为此，即信心被说成是全能的，如同神的权能一样；对祂权能的信心能做神所能做的一切，这甚至包括在赦罪这一点上。</w:t>
      </w:r>
    </w:p>
    <w:p w14:paraId="4CF7AEE4">
      <w:pPr>
        <w:widowControl w:val="0"/>
        <w:numPr>
          <w:ilvl w:val="0"/>
          <w:numId w:val="0"/>
        </w:numPr>
        <w:jc w:val="both"/>
        <w:rPr>
          <w:rFonts w:hint="eastAsia"/>
        </w:rPr>
      </w:pPr>
      <w:r>
        <w:rPr>
          <w:rFonts w:hint="eastAsia"/>
        </w:rPr>
        <w:t>Moses hath recourse to the power of God, Num. 14; so that to believe that he is able to pardon, lying at the feet of his will, is good faith.</w:t>
      </w:r>
    </w:p>
    <w:p w14:paraId="66699B8E">
      <w:pPr>
        <w:widowControl w:val="0"/>
        <w:numPr>
          <w:ilvl w:val="0"/>
          <w:numId w:val="0"/>
        </w:numPr>
        <w:jc w:val="both"/>
        <w:rPr>
          <w:rFonts w:hint="eastAsia"/>
        </w:rPr>
      </w:pPr>
      <w:r>
        <w:rPr>
          <w:rFonts w:hint="eastAsia"/>
        </w:rPr>
        <w:t>摩西求助于神的权能，民数记14章；因此，相信祂能够赦免，俯伏在祂旨意的脚下，就是好的信心。</w:t>
      </w:r>
    </w:p>
    <w:p w14:paraId="58841019">
      <w:pPr>
        <w:widowControl w:val="0"/>
        <w:numPr>
          <w:ilvl w:val="0"/>
          <w:numId w:val="0"/>
        </w:numPr>
        <w:jc w:val="both"/>
        <w:rPr>
          <w:rFonts w:hint="eastAsia"/>
        </w:rPr>
      </w:pPr>
    </w:p>
    <w:p w14:paraId="7DC68DAF">
      <w:pPr>
        <w:widowControl w:val="0"/>
        <w:numPr>
          <w:ilvl w:val="0"/>
          <w:numId w:val="0"/>
        </w:numPr>
        <w:jc w:val="both"/>
        <w:rPr>
          <w:rFonts w:hint="eastAsia"/>
        </w:rPr>
      </w:pPr>
      <w:r>
        <w:rPr>
          <w:rFonts w:hint="eastAsia"/>
        </w:rPr>
        <w:t>Obj. But you will say, Power is but an attribute only, and will our believing on one attribute thus obtain?</w:t>
      </w:r>
    </w:p>
    <w:p w14:paraId="143EB4AD">
      <w:pPr>
        <w:widowControl w:val="0"/>
        <w:numPr>
          <w:ilvl w:val="0"/>
          <w:numId w:val="0"/>
        </w:numPr>
        <w:jc w:val="both"/>
        <w:rPr>
          <w:rFonts w:hint="eastAsia"/>
        </w:rPr>
      </w:pPr>
      <w:r>
        <w:rPr>
          <w:rFonts w:hint="eastAsia"/>
        </w:rPr>
        <w:t>反驳：但你会说，权能只是一个属性而已，我们如此相信一个属性就能得着吗？</w:t>
      </w:r>
    </w:p>
    <w:p w14:paraId="3DDC4155">
      <w:pPr>
        <w:widowControl w:val="0"/>
        <w:numPr>
          <w:ilvl w:val="0"/>
          <w:numId w:val="0"/>
        </w:numPr>
        <w:jc w:val="both"/>
        <w:rPr>
          <w:rFonts w:hint="eastAsia"/>
        </w:rPr>
      </w:pPr>
    </w:p>
    <w:p w14:paraId="0C653C40">
      <w:pPr>
        <w:widowControl w:val="0"/>
        <w:numPr>
          <w:ilvl w:val="0"/>
          <w:numId w:val="0"/>
        </w:numPr>
        <w:jc w:val="both"/>
        <w:rPr>
          <w:rFonts w:hint="eastAsia"/>
        </w:rPr>
      </w:pPr>
      <w:r>
        <w:rPr>
          <w:rFonts w:hint="eastAsia"/>
        </w:rPr>
        <w:t>Ans. A believer's dealing with and applying himself to any attributes of God, that is effective of the thing, with a spiritual faith exercised upon it, is a prevailing faith in praying; and the reason is, because it engages all the attributes while it applies itself to one, although I do not explicitly think of the rest, even as to touch Jesus Christ anywhere by faith, but the hem, conveys all Christ, and all of him.</w:t>
      </w:r>
    </w:p>
    <w:p w14:paraId="59F7504B">
      <w:pPr>
        <w:widowControl w:val="0"/>
        <w:numPr>
          <w:ilvl w:val="0"/>
          <w:numId w:val="0"/>
        </w:numPr>
        <w:jc w:val="both"/>
        <w:rPr>
          <w:rFonts w:hint="eastAsia"/>
        </w:rPr>
      </w:pPr>
      <w:r>
        <w:rPr>
          <w:rFonts w:hint="eastAsia"/>
        </w:rPr>
        <w:t>回答：一个信徒以属灵的信心作用于神的任何一个能成就那事的属性，并向其应用自己，这在祷告中就是得胜的信心；原因是，当他向一个属性应用自己时，就牵动了所有的属性，尽管我没有明确地想到其余的，就如同凭信心触摸耶稣基督的任何地方，即使只是衣裳禭子，也传递了整个基督，和祂的一切。</w:t>
      </w:r>
    </w:p>
    <w:p w14:paraId="40EE93C8">
      <w:pPr>
        <w:widowControl w:val="0"/>
        <w:numPr>
          <w:ilvl w:val="0"/>
          <w:numId w:val="0"/>
        </w:numPr>
        <w:jc w:val="both"/>
        <w:rPr>
          <w:rFonts w:hint="eastAsia"/>
        </w:rPr>
      </w:pPr>
      <w:r>
        <w:rPr>
          <w:rFonts w:hint="eastAsia"/>
        </w:rPr>
        <w:t>If I deal by spiritual faith with him to be justified, and no more, yet adoption, sanctification, and all follows; and as the apostle says, Rom. 6, 'If we be planted together in the likeness of his death, we shall be likewise in the likeness of his resurrection;' ver. 5, 'If we be dead with Christ, we believe that we shall also live with him.'</w:t>
      </w:r>
    </w:p>
    <w:p w14:paraId="22657CA8">
      <w:pPr>
        <w:widowControl w:val="0"/>
        <w:numPr>
          <w:ilvl w:val="0"/>
          <w:numId w:val="0"/>
        </w:numPr>
        <w:jc w:val="both"/>
        <w:rPr>
          <w:rFonts w:hint="eastAsia"/>
        </w:rPr>
      </w:pPr>
      <w:r>
        <w:rPr>
          <w:rFonts w:hint="eastAsia"/>
        </w:rPr>
        <w:t>如果我凭属灵的信心与祂交涉，只为称义，再无其他，然而得儿子的名分、成圣和一切都会随之而来；正如使徒在罗马书6章所说，“我们若在他死的形状上与他联合，也要在他复活的形状上与他联合”；第5节，“我们若是与基督同死，就信也必与他同活。”</w:t>
      </w:r>
    </w:p>
    <w:p w14:paraId="32413845">
      <w:pPr>
        <w:widowControl w:val="0"/>
        <w:numPr>
          <w:ilvl w:val="0"/>
          <w:numId w:val="0"/>
        </w:numPr>
        <w:jc w:val="both"/>
        <w:rPr>
          <w:rFonts w:hint="eastAsia"/>
        </w:rPr>
      </w:pPr>
      <w:r>
        <w:rPr>
          <w:rFonts w:hint="eastAsia"/>
        </w:rPr>
        <w:t>If we have one benefit, then all.</w:t>
      </w:r>
    </w:p>
    <w:p w14:paraId="2462B721">
      <w:pPr>
        <w:widowControl w:val="0"/>
        <w:numPr>
          <w:ilvl w:val="0"/>
          <w:numId w:val="0"/>
        </w:numPr>
        <w:jc w:val="both"/>
        <w:rPr>
          <w:rFonts w:hint="eastAsia"/>
        </w:rPr>
      </w:pPr>
      <w:r>
        <w:rPr>
          <w:rFonts w:hint="eastAsia"/>
        </w:rPr>
        <w:t>如果我们得了一样好处，就得了所有。</w:t>
      </w:r>
    </w:p>
    <w:p w14:paraId="5430C5DD">
      <w:pPr>
        <w:widowControl w:val="0"/>
        <w:numPr>
          <w:ilvl w:val="0"/>
          <w:numId w:val="0"/>
        </w:numPr>
        <w:jc w:val="both"/>
        <w:rPr>
          <w:rFonts w:hint="eastAsia"/>
        </w:rPr>
      </w:pPr>
    </w:p>
    <w:p w14:paraId="020C132E">
      <w:pPr>
        <w:widowControl w:val="0"/>
        <w:numPr>
          <w:ilvl w:val="0"/>
          <w:numId w:val="0"/>
        </w:numPr>
        <w:jc w:val="both"/>
        <w:rPr>
          <w:rFonts w:hint="eastAsia"/>
        </w:rPr>
      </w:pPr>
      <w:r>
        <w:rPr>
          <w:rFonts w:hint="eastAsia"/>
        </w:rPr>
        <w:t>(2.)We have to do with God's mercy in praying in faith.</w:t>
      </w:r>
    </w:p>
    <w:p w14:paraId="0441B6AC">
      <w:pPr>
        <w:widowControl w:val="0"/>
        <w:numPr>
          <w:ilvl w:val="0"/>
          <w:numId w:val="0"/>
        </w:numPr>
        <w:jc w:val="both"/>
        <w:rPr>
          <w:rFonts w:hint="eastAsia"/>
        </w:rPr>
      </w:pPr>
      <w:r>
        <w:rPr>
          <w:rFonts w:hint="eastAsia"/>
        </w:rPr>
        <w:t>(2.)我们在凭信心祷告时，要与神的怜悯打交道。</w:t>
      </w:r>
    </w:p>
    <w:p w14:paraId="3EECF183">
      <w:pPr>
        <w:widowControl w:val="0"/>
        <w:numPr>
          <w:ilvl w:val="0"/>
          <w:numId w:val="0"/>
        </w:numPr>
        <w:jc w:val="both"/>
        <w:rPr>
          <w:rFonts w:hint="eastAsia"/>
        </w:rPr>
      </w:pPr>
      <w:r>
        <w:rPr>
          <w:rFonts w:hint="eastAsia"/>
        </w:rPr>
        <w:t>I need notenlarge upon that, for it is our constant plea: Rom. 10:12, 'He is rich in mercy to all that call upon him.'</w:t>
      </w:r>
    </w:p>
    <w:p w14:paraId="0E294529">
      <w:pPr>
        <w:widowControl w:val="0"/>
        <w:numPr>
          <w:ilvl w:val="0"/>
          <w:numId w:val="0"/>
        </w:numPr>
        <w:jc w:val="both"/>
        <w:rPr>
          <w:rFonts w:hint="eastAsia"/>
        </w:rPr>
      </w:pPr>
      <w:r>
        <w:rPr>
          <w:rFonts w:hint="eastAsia"/>
        </w:rPr>
        <w:t>我无需详述，因为这是我们不断的恳求：罗马书 10:12，“祂厚待一切求告祂的人。”</w:t>
      </w:r>
    </w:p>
    <w:p w14:paraId="1F139927">
      <w:pPr>
        <w:widowControl w:val="0"/>
        <w:numPr>
          <w:ilvl w:val="0"/>
          <w:numId w:val="0"/>
        </w:numPr>
        <w:jc w:val="both"/>
        <w:rPr>
          <w:rFonts w:hint="eastAsia"/>
        </w:rPr>
      </w:pPr>
      <w:r>
        <w:rPr>
          <w:rFonts w:hint="eastAsia"/>
        </w:rPr>
        <w:t>It is spoken especially to what he is to men, in or upon their prayers, for it is to 'them that call upon him.'</w:t>
      </w:r>
    </w:p>
    <w:p w14:paraId="057A33A3">
      <w:pPr>
        <w:widowControl w:val="0"/>
        <w:numPr>
          <w:ilvl w:val="0"/>
          <w:numId w:val="0"/>
        </w:numPr>
        <w:jc w:val="both"/>
        <w:rPr>
          <w:rFonts w:hint="eastAsia"/>
        </w:rPr>
      </w:pPr>
      <w:r>
        <w:rPr>
          <w:rFonts w:hint="eastAsia"/>
        </w:rPr>
        <w:t>这特别是说到祂对人的所是，在他们的祷告中或回应他们的祷告时，因为这是对“求告祂的人”说的。</w:t>
      </w:r>
    </w:p>
    <w:p w14:paraId="78CFF805">
      <w:pPr>
        <w:widowControl w:val="0"/>
        <w:numPr>
          <w:ilvl w:val="0"/>
          <w:numId w:val="0"/>
        </w:numPr>
        <w:jc w:val="both"/>
        <w:rPr>
          <w:rFonts w:hint="eastAsia"/>
        </w:rPr>
      </w:pPr>
      <w:r>
        <w:rPr>
          <w:rFonts w:hint="eastAsia"/>
        </w:rPr>
        <w:t>Now directly mercy will be acknowledged mercy in the glory of it, and that is to he free; that attribute, therefore, deserves a greater latitude yet as to particulars, wherein he will shew mercy; and is in that respect more regulated by his will than any attribute whatsoever.</w:t>
      </w:r>
    </w:p>
    <w:p w14:paraId="5AC75131">
      <w:pPr>
        <w:widowControl w:val="0"/>
        <w:numPr>
          <w:ilvl w:val="0"/>
          <w:numId w:val="0"/>
        </w:numPr>
        <w:jc w:val="both"/>
        <w:rPr>
          <w:rFonts w:hint="eastAsia"/>
        </w:rPr>
      </w:pPr>
      <w:r>
        <w:rPr>
          <w:rFonts w:hint="eastAsia"/>
        </w:rPr>
        <w:t>如今，怜悯在其荣耀中直接被承认为怜悯，那就是自由；因此，那个属性在祂将要显明怜悯的特定之事上，配得更大的自由度；并且在这方面比任何其他属性都更受祂旨意的调节。</w:t>
      </w:r>
    </w:p>
    <w:p w14:paraId="4F216CE3">
      <w:pPr>
        <w:widowControl w:val="0"/>
        <w:numPr>
          <w:ilvl w:val="0"/>
          <w:numId w:val="0"/>
        </w:numPr>
        <w:jc w:val="both"/>
        <w:rPr>
          <w:rFonts w:hint="eastAsia"/>
        </w:rPr>
      </w:pPr>
      <w:r>
        <w:rPr>
          <w:rFonts w:hint="eastAsia"/>
        </w:rPr>
        <w:t>Mercy will be exalted as mercy, Isa. 30:18, and therefore in its freedom, which is the top glory of it; and therefore in that place where he himself gives himself the most full, absolute declaration of mercy, and the characters of his nature, Exod. 34; yet in the 33d chapter he prefaces thereunto, 'I will be merciful to whom I will.'</w:t>
      </w:r>
    </w:p>
    <w:p w14:paraId="66A7B78F">
      <w:pPr>
        <w:widowControl w:val="0"/>
        <w:numPr>
          <w:ilvl w:val="0"/>
          <w:numId w:val="0"/>
        </w:numPr>
        <w:jc w:val="both"/>
        <w:rPr>
          <w:rFonts w:hint="eastAsia"/>
        </w:rPr>
      </w:pPr>
      <w:r>
        <w:rPr>
          <w:rFonts w:hint="eastAsia"/>
        </w:rPr>
        <w:t>怜悯将作为怜悯被高举，以赛亚书 30:18，因此在其自由中，这是其顶峰的荣耀；因此，在祂亲自给出关于怜悯最充分、最绝对的宣告，以及祂本性特征的地方，出埃及记34章；然而在第33章，祂为此作了序言，“我要怜悯谁就怜悯谁。”</w:t>
      </w:r>
    </w:p>
    <w:p w14:paraId="6F2AB113">
      <w:pPr>
        <w:widowControl w:val="0"/>
        <w:numPr>
          <w:ilvl w:val="0"/>
          <w:numId w:val="0"/>
        </w:numPr>
        <w:jc w:val="both"/>
        <w:rPr>
          <w:rFonts w:hint="eastAsia"/>
        </w:rPr>
      </w:pPr>
      <w:r>
        <w:rPr>
          <w:rFonts w:hint="eastAsia"/>
        </w:rPr>
        <w:t>If he is free to be merciful as to the persons, then how much more in the things wherein to be merciful.</w:t>
      </w:r>
    </w:p>
    <w:p w14:paraId="4F8CFAA7">
      <w:pPr>
        <w:widowControl w:val="0"/>
        <w:numPr>
          <w:ilvl w:val="0"/>
          <w:numId w:val="0"/>
        </w:numPr>
        <w:jc w:val="both"/>
        <w:rPr>
          <w:rFonts w:hint="eastAsia"/>
        </w:rPr>
      </w:pPr>
      <w:r>
        <w:rPr>
          <w:rFonts w:hint="eastAsia"/>
        </w:rPr>
        <w:t>如果祂在怜悯何人上是自由的，那么在何事上施怜悯就更自由了。</w:t>
      </w:r>
    </w:p>
    <w:p w14:paraId="403A915C">
      <w:pPr>
        <w:widowControl w:val="0"/>
        <w:numPr>
          <w:ilvl w:val="0"/>
          <w:numId w:val="0"/>
        </w:numPr>
        <w:jc w:val="both"/>
        <w:rPr>
          <w:rFonts w:hint="eastAsia"/>
        </w:rPr>
      </w:pPr>
      <w:r>
        <w:rPr>
          <w:rFonts w:hint="eastAsia"/>
        </w:rPr>
        <w:t>For of anything he hath to bestow, mercy is most his own, it is his riches, and he hath enough of them, and 'shall he not do what he will with his own?'</w:t>
      </w:r>
    </w:p>
    <w:p w14:paraId="47DF9687">
      <w:pPr>
        <w:widowControl w:val="0"/>
        <w:numPr>
          <w:ilvl w:val="0"/>
          <w:numId w:val="0"/>
        </w:numPr>
        <w:jc w:val="both"/>
        <w:rPr>
          <w:rFonts w:hint="eastAsia"/>
        </w:rPr>
      </w:pPr>
      <w:r>
        <w:rPr>
          <w:rFonts w:hint="eastAsia"/>
        </w:rPr>
        <w:t>因为在祂所要赐予的一切事物中，怜悯最属祂自己，是祂的丰富，祂有足够的怜悯，而“祂难道不可以随意使用自己的东西吗？”</w:t>
      </w:r>
    </w:p>
    <w:p w14:paraId="0CB255E4">
      <w:pPr>
        <w:widowControl w:val="0"/>
        <w:numPr>
          <w:ilvl w:val="0"/>
          <w:numId w:val="0"/>
        </w:numPr>
        <w:jc w:val="both"/>
        <w:rPr>
          <w:rFonts w:hint="eastAsia"/>
        </w:rPr>
      </w:pPr>
      <w:r>
        <w:rPr>
          <w:rFonts w:hint="eastAsia"/>
        </w:rPr>
        <w:t>And having such abundance and variety of them, if he doth not gratify us in one thing, he hath to do it in another, and hereby mercy is exalted, as you heard the prophet speak.</w:t>
      </w:r>
    </w:p>
    <w:p w14:paraId="43C6AD43">
      <w:pPr>
        <w:widowControl w:val="0"/>
        <w:numPr>
          <w:ilvl w:val="0"/>
          <w:numId w:val="0"/>
        </w:numPr>
        <w:jc w:val="both"/>
        <w:rPr>
          <w:rFonts w:hint="eastAsia"/>
        </w:rPr>
      </w:pPr>
      <w:r>
        <w:rPr>
          <w:rFonts w:hint="eastAsia"/>
        </w:rPr>
        <w:t>并且祂既有如此丰盛和多样的怜悯，如果祂不在一件事上满足我们，祂还可以在另一件事上如此行，怜悯也因此被高举，正如你听到先知所说。</w:t>
      </w:r>
    </w:p>
    <w:p w14:paraId="0ACDD069">
      <w:pPr>
        <w:widowControl w:val="0"/>
        <w:numPr>
          <w:ilvl w:val="0"/>
          <w:numId w:val="0"/>
        </w:numPr>
        <w:jc w:val="both"/>
        <w:rPr>
          <w:rFonts w:hint="eastAsia"/>
        </w:rPr>
      </w:pPr>
      <w:r>
        <w:rPr>
          <w:rFonts w:hint="eastAsia"/>
        </w:rPr>
        <w:t>And if it be thus then that attribute which our hope is most in, yet it doth not require a certain belief that we shall receive the thing we ask, but God himself reserves a liberty to himself, and leaves thereby a latitude to our faith.</w:t>
      </w:r>
    </w:p>
    <w:p w14:paraId="23158F0A">
      <w:pPr>
        <w:widowControl w:val="0"/>
        <w:numPr>
          <w:ilvl w:val="0"/>
          <w:numId w:val="0"/>
        </w:numPr>
        <w:jc w:val="both"/>
        <w:rPr>
          <w:rFonts w:hint="eastAsia"/>
        </w:rPr>
      </w:pPr>
      <w:r>
        <w:rPr>
          <w:rFonts w:hint="eastAsia"/>
        </w:rPr>
        <w:t>若是这样，那么我们最盼望的那个属性，仍不要求我们确定地相信必得着我们所求的事物，而是神自己为自己保留了自由，也因此给我们的信心留下了自由度。</w:t>
      </w:r>
    </w:p>
    <w:p w14:paraId="1C428A8A">
      <w:pPr>
        <w:widowControl w:val="0"/>
        <w:numPr>
          <w:ilvl w:val="0"/>
          <w:numId w:val="0"/>
        </w:numPr>
        <w:jc w:val="both"/>
        <w:rPr>
          <w:rFonts w:hint="eastAsia"/>
        </w:rPr>
      </w:pPr>
    </w:p>
    <w:p w14:paraId="0467B6CC">
      <w:pPr>
        <w:widowControl w:val="0"/>
        <w:numPr>
          <w:ilvl w:val="0"/>
          <w:numId w:val="0"/>
        </w:numPr>
        <w:jc w:val="both"/>
        <w:rPr>
          <w:rFonts w:hint="eastAsia"/>
        </w:rPr>
      </w:pPr>
      <w:r>
        <w:rPr>
          <w:rFonts w:hint="eastAsia"/>
        </w:rPr>
        <w:t>(3.)God's wisdom also reserves a liberty to itself, and gives line tofaith: Isa. 30:18, 'The Lord will wait, that he may be gracious to you, and therefore will he be exalted that hath mercy on you: for the Lord is a God of righteousness: blessed are all they that wait for him.'</w:t>
      </w:r>
    </w:p>
    <w:p w14:paraId="2B7849D2">
      <w:pPr>
        <w:widowControl w:val="0"/>
        <w:numPr>
          <w:ilvl w:val="0"/>
          <w:numId w:val="0"/>
        </w:numPr>
        <w:jc w:val="both"/>
        <w:rPr>
          <w:rFonts w:hint="eastAsia"/>
        </w:rPr>
      </w:pPr>
      <w:r>
        <w:rPr>
          <w:rFonts w:hint="eastAsia"/>
        </w:rPr>
        <w:t>(3.)神的智慧也为自己保留了自由，并给信心留有余地：以赛亚书 30:18，“耶和华必然等候，要施恩给你们；必然兴起，好怜悯你们。因为耶和华是公平的神；凡等候祂的都是有福的。”</w:t>
      </w:r>
    </w:p>
    <w:p w14:paraId="2E199909">
      <w:pPr>
        <w:widowControl w:val="0"/>
        <w:numPr>
          <w:ilvl w:val="0"/>
          <w:numId w:val="0"/>
        </w:numPr>
        <w:jc w:val="both"/>
        <w:rPr>
          <w:rFonts w:hint="eastAsia"/>
        </w:rPr>
      </w:pPr>
      <w:r>
        <w:rPr>
          <w:rFonts w:hint="eastAsia"/>
        </w:rPr>
        <w:t>The meaning is, he is a God of wisdom, a wise God, he knows what is every way best, and therefore waits to be gracious in the best way, that his mercy may be most exalted; he waits not only the fittest season wherein to be merciful, but in what particular things most to gratify us, and will find out a time wherein it is best for us.</w:t>
      </w:r>
    </w:p>
    <w:p w14:paraId="7056C524">
      <w:pPr>
        <w:widowControl w:val="0"/>
        <w:numPr>
          <w:ilvl w:val="0"/>
          <w:numId w:val="0"/>
        </w:numPr>
        <w:jc w:val="both"/>
        <w:rPr>
          <w:rFonts w:hint="eastAsia"/>
        </w:rPr>
      </w:pPr>
      <w:r>
        <w:rPr>
          <w:rFonts w:hint="eastAsia"/>
        </w:rPr>
        <w:t>意思是，祂是一位智慧的神，一位有智慧的神，祂知道在各方面什么是最好的，因此等候以最好的方式施恩，使祂的怜悯最被高举；祂不仅等候最合适的施怜悯的时机，也等候在哪些特定的事上最能满足我们，并且会找出对我们最好的时机。</w:t>
      </w:r>
    </w:p>
    <w:p w14:paraId="45A9808C">
      <w:pPr>
        <w:widowControl w:val="0"/>
        <w:numPr>
          <w:ilvl w:val="0"/>
          <w:numId w:val="0"/>
        </w:numPr>
        <w:jc w:val="both"/>
        <w:rPr>
          <w:rFonts w:hint="eastAsia"/>
        </w:rPr>
      </w:pPr>
      <w:r>
        <w:rPr>
          <w:rFonts w:hint="eastAsia"/>
        </w:rPr>
        <w:t>Though a believer therefore coming to God, hath all the promises of God before him, and his own judgment is, that he hath more special need of such or such a promise, yet God's wisdom (who is a God of judgment, and also made all the promises), having much more all those promises afore itself, also considers for its own glory and its own good, in what, or by which promises to answer us; and as it is for the glory of his wisdom to order the passages of his providence, so as to be past finding out, so also his dispensations to his people in answer to their prayers, have much of the like variety, that he should not always do it one way.</w:t>
      </w:r>
    </w:p>
    <w:p w14:paraId="3EFF1F5F">
      <w:pPr>
        <w:widowControl w:val="0"/>
        <w:numPr>
          <w:ilvl w:val="0"/>
          <w:numId w:val="0"/>
        </w:numPr>
        <w:jc w:val="both"/>
        <w:rPr>
          <w:rFonts w:hint="eastAsia"/>
        </w:rPr>
      </w:pPr>
      <w:r>
        <w:rPr>
          <w:rFonts w:hint="eastAsia"/>
        </w:rPr>
        <w:t>因此，一个信徒来到神面前，虽然有神所有的应许在他面前，他自己的判断是他更特别需要这样或那样的应许，然而神的智慧（祂是审判的神，也立下所有的应许），自己面前更拥有所有那些应许，也为着祂自己的荣耀和益处，考虑在何事上，或用哪个应许来应允我们；正如为着祂智慧的荣耀，祂要安排祂护理的路径，以致人无法测透，同样，祂对祂子民应允他们祷告的安排，也有许多类似的多样性，以至于祂不总是用同一种方式行事。</w:t>
      </w:r>
    </w:p>
    <w:p w14:paraId="028C4E4E">
      <w:pPr>
        <w:widowControl w:val="0"/>
        <w:numPr>
          <w:ilvl w:val="0"/>
          <w:numId w:val="0"/>
        </w:numPr>
        <w:jc w:val="both"/>
        <w:rPr>
          <w:rFonts w:hint="eastAsia"/>
        </w:rPr>
      </w:pPr>
      <w:r>
        <w:rPr>
          <w:rFonts w:hint="eastAsia"/>
        </w:rPr>
        <w:t>It is true God hath promised that he will withhold no good thing, but what that good thing is that shall be good for us, that he only is judge of, who as he is a Father, is termed also to be a heavenly Father, whilst he sits in heaven, considering what to give us that is good for us: Luke 11:13, 'If ye then being evil, know how to give good things to your children, how much more shall your heavenly Father,' &amp;c.</w:t>
      </w:r>
    </w:p>
    <w:p w14:paraId="500D7DE2">
      <w:pPr>
        <w:widowControl w:val="0"/>
        <w:numPr>
          <w:ilvl w:val="0"/>
          <w:numId w:val="0"/>
        </w:numPr>
        <w:jc w:val="both"/>
        <w:rPr>
          <w:rFonts w:hint="eastAsia"/>
        </w:rPr>
      </w:pPr>
      <w:r>
        <w:rPr>
          <w:rFonts w:hint="eastAsia"/>
        </w:rPr>
        <w:t>神确实应许过，祂必不留下一样好处不给，但那对我们有益处的好处是什么，只有祂是审判者，祂既是父，也被称为天父，祂坐在天上，思量要给我们什么对我们有益的事：路加福音 11:13，“你们虽然不好，尚且知道拿好东西给儿女；何况天父，”等等。</w:t>
      </w:r>
    </w:p>
    <w:p w14:paraId="33E84FF0">
      <w:pPr>
        <w:widowControl w:val="0"/>
        <w:numPr>
          <w:ilvl w:val="0"/>
          <w:numId w:val="0"/>
        </w:numPr>
        <w:jc w:val="both"/>
        <w:rPr>
          <w:rFonts w:hint="eastAsia"/>
        </w:rPr>
      </w:pPr>
      <w:r>
        <w:rPr>
          <w:rFonts w:hint="eastAsia"/>
        </w:rPr>
        <w:t>Thou askest of him some earthly thing, as thou thinkest it best for thy need, but he answers thee as a heavenly Father: Mat. 6:32, 'Your heavenly Father knows that you have need of all these things.'</w:t>
      </w:r>
    </w:p>
    <w:p w14:paraId="55410EA0">
      <w:pPr>
        <w:widowControl w:val="0"/>
        <w:numPr>
          <w:ilvl w:val="0"/>
          <w:numId w:val="0"/>
        </w:numPr>
        <w:jc w:val="both"/>
        <w:rPr>
          <w:rFonts w:hint="eastAsia"/>
        </w:rPr>
      </w:pPr>
      <w:r>
        <w:rPr>
          <w:rFonts w:hint="eastAsia"/>
        </w:rPr>
        <w:t>你向祂求一些属地的事物，以为那最合你的需要，但祂作为天父回答你：马太福音 6:32，“你们需用的这一切东西，你们的天父是知道的。”</w:t>
      </w:r>
    </w:p>
    <w:p w14:paraId="56367F77">
      <w:pPr>
        <w:widowControl w:val="0"/>
        <w:numPr>
          <w:ilvl w:val="0"/>
          <w:numId w:val="0"/>
        </w:numPr>
        <w:jc w:val="both"/>
        <w:rPr>
          <w:rFonts w:hint="eastAsia"/>
        </w:rPr>
      </w:pPr>
      <w:r>
        <w:rPr>
          <w:rFonts w:hint="eastAsia"/>
        </w:rPr>
        <w:t>Earthly fathers know but what are earthly good things, and of them they give to their children such things as they judge best; but God judges as a heavenly Father, and so of what is best as in relation to heaven, and thy coming thither, and his thoughts are herein as far above earthly fathers as heaven is above earth.</w:t>
      </w:r>
    </w:p>
    <w:p w14:paraId="0D7C0EC7">
      <w:pPr>
        <w:widowControl w:val="0"/>
        <w:numPr>
          <w:ilvl w:val="0"/>
          <w:numId w:val="0"/>
        </w:numPr>
        <w:jc w:val="both"/>
        <w:rPr>
          <w:rFonts w:hint="eastAsia"/>
        </w:rPr>
      </w:pPr>
      <w:r>
        <w:rPr>
          <w:rFonts w:hint="eastAsia"/>
        </w:rPr>
        <w:t>地上的父亲只知道什么是属地的好东西，他们从中将他们判断为最好的东西给他们的儿女；但神作为天父来判断，因此判断什么是与天国和你去到那里相关的最好的事，祂在这方面的意念高过地上的父亲，如同天高过地。</w:t>
      </w:r>
    </w:p>
    <w:p w14:paraId="0656FFF9">
      <w:pPr>
        <w:widowControl w:val="0"/>
        <w:numPr>
          <w:ilvl w:val="0"/>
          <w:numId w:val="0"/>
        </w:numPr>
        <w:jc w:val="both"/>
        <w:rPr>
          <w:rFonts w:hint="eastAsia"/>
        </w:rPr>
      </w:pPr>
      <w:r>
        <w:rPr>
          <w:rFonts w:hint="eastAsia"/>
        </w:rPr>
        <w:t>He hath also declared, that all things shall work together for thy good; but what particular dispensation shall work for good to thee, and how, this he says not, nor dost thou know.</w:t>
      </w:r>
    </w:p>
    <w:p w14:paraId="6F3574EA">
      <w:pPr>
        <w:widowControl w:val="0"/>
        <w:numPr>
          <w:ilvl w:val="0"/>
          <w:numId w:val="0"/>
        </w:numPr>
        <w:jc w:val="both"/>
        <w:rPr>
          <w:rFonts w:hint="eastAsia"/>
        </w:rPr>
      </w:pPr>
      <w:r>
        <w:rPr>
          <w:rFonts w:hint="eastAsia"/>
        </w:rPr>
        <w:t>祂也宣告过，万事都互相效力，叫你得益处；但哪一个特定的安排将为你效力叫你得益处，以及如何效力，这个祂没有说，你也不知道。</w:t>
      </w:r>
    </w:p>
    <w:p w14:paraId="274DE2CC">
      <w:pPr>
        <w:widowControl w:val="0"/>
        <w:numPr>
          <w:ilvl w:val="0"/>
          <w:numId w:val="0"/>
        </w:numPr>
        <w:jc w:val="both"/>
        <w:rPr>
          <w:rFonts w:hint="eastAsia"/>
        </w:rPr>
      </w:pPr>
      <w:r>
        <w:rPr>
          <w:rFonts w:hint="eastAsia"/>
        </w:rPr>
        <w:t>It may be the contrary to what thou desirest shall work for good, and that lies in his wisdom only to judge and dispose of, upon the glorifying of which in his own way thou must wait.</w:t>
      </w:r>
    </w:p>
    <w:p w14:paraId="75229B51">
      <w:pPr>
        <w:widowControl w:val="0"/>
        <w:numPr>
          <w:ilvl w:val="0"/>
          <w:numId w:val="0"/>
        </w:numPr>
        <w:jc w:val="both"/>
        <w:rPr>
          <w:rFonts w:hint="eastAsia"/>
        </w:rPr>
      </w:pPr>
      <w:r>
        <w:rPr>
          <w:rFonts w:hint="eastAsia"/>
        </w:rPr>
        <w:t>可能与你所愿相悖的事将为你效力叫你得益处，而那唯独在于祂的智慧来判断和安排，你必须等候祂以自己的方式荣耀那智慧。</w:t>
      </w:r>
    </w:p>
    <w:p w14:paraId="5E086ED0">
      <w:pPr>
        <w:widowControl w:val="0"/>
        <w:numPr>
          <w:ilvl w:val="0"/>
          <w:numId w:val="0"/>
        </w:numPr>
        <w:jc w:val="both"/>
        <w:rPr>
          <w:rFonts w:hint="eastAsia"/>
        </w:rPr>
      </w:pPr>
      <w:r>
        <w:rPr>
          <w:rFonts w:hint="eastAsia"/>
        </w:rPr>
        <w:t>So that wisdom reserves to itself a latitude, and it is meet it should, for the glory of itself, for there the glory of it lies.</w:t>
      </w:r>
    </w:p>
    <w:p w14:paraId="6B0C31D5">
      <w:pPr>
        <w:widowControl w:val="0"/>
        <w:numPr>
          <w:ilvl w:val="0"/>
          <w:numId w:val="0"/>
        </w:numPr>
        <w:jc w:val="both"/>
        <w:rPr>
          <w:rFonts w:hint="eastAsia"/>
        </w:rPr>
      </w:pPr>
      <w:r>
        <w:rPr>
          <w:rFonts w:hint="eastAsia"/>
        </w:rPr>
        <w:t>所以，智慧为自己保留了自由度，理应如此，为了它自身的荣耀，因为它的荣耀就在于此。</w:t>
      </w:r>
    </w:p>
    <w:p w14:paraId="32EDA8A8">
      <w:pPr>
        <w:widowControl w:val="0"/>
        <w:numPr>
          <w:ilvl w:val="0"/>
          <w:numId w:val="0"/>
        </w:numPr>
        <w:jc w:val="both"/>
        <w:rPr>
          <w:rFonts w:hint="eastAsia"/>
        </w:rPr>
      </w:pPr>
      <w:r>
        <w:rPr>
          <w:rFonts w:hint="eastAsia"/>
        </w:rPr>
        <w:t>Hence, therefore, if faith applies itself as it ought unto God's wisdom, according to the kind and way of dispensation of it, why then faith also must be left to a latitude too, and not be bound up to the particular that thou suest to him for, but must wait also on him for what his wisdom will judge best, and so indeed it is added, Isa. 30:18, that 'because he is a God of judgment, and waits thus to be gracious his own way, therefore blessed are those that wait on him,' i.e., that wait on him as such a God; a God of judgment; for waiting is but an act of faith continued.</w:t>
      </w:r>
    </w:p>
    <w:p w14:paraId="5C8C7D84">
      <w:pPr>
        <w:widowControl w:val="0"/>
        <w:numPr>
          <w:ilvl w:val="0"/>
          <w:numId w:val="0"/>
        </w:numPr>
        <w:jc w:val="both"/>
        <w:rPr>
          <w:rFonts w:hint="eastAsia"/>
        </w:rPr>
      </w:pPr>
      <w:r>
        <w:rPr>
          <w:rFonts w:hint="eastAsia"/>
        </w:rPr>
        <w:t>因此，如果信心理当按照神智慧的类别和施行方式，向神的智慧应用自己，那么信心也必须被留有自由度，而不应被束缚于你向祂所求的那个特定的事物，而必须也等候祂，看祂的智慧会判断什么为最好，所以以赛亚书 30:18确实补充说，“因为祂是审判的神，并如此等候以自己的方式施恩，所以凡等候祂的都是有福的”，即，等候祂作为这样一位神；一位审判的神；因为等候不过是信心的持续行为。</w:t>
      </w:r>
    </w:p>
    <w:p w14:paraId="1CE57618">
      <w:pPr>
        <w:widowControl w:val="0"/>
        <w:numPr>
          <w:ilvl w:val="0"/>
          <w:numId w:val="0"/>
        </w:numPr>
        <w:jc w:val="both"/>
        <w:rPr>
          <w:rFonts w:hint="eastAsia"/>
        </w:rPr>
      </w:pPr>
    </w:p>
    <w:p w14:paraId="4750A218">
      <w:pPr>
        <w:widowControl w:val="0"/>
        <w:numPr>
          <w:ilvl w:val="0"/>
          <w:numId w:val="0"/>
        </w:numPr>
        <w:jc w:val="both"/>
        <w:rPr>
          <w:rFonts w:hint="eastAsia"/>
        </w:rPr>
      </w:pPr>
      <w:r>
        <w:rPr>
          <w:rFonts w:hint="eastAsia"/>
        </w:rPr>
        <w:t>(4.)A fourth thing about which it hath to deal with God in prayer is,the glory of God, and so it is to frame its petitions, not only for what shall stand with the glory of God, but what shall be most for his glory.</w:t>
      </w:r>
    </w:p>
    <w:p w14:paraId="00457971">
      <w:pPr>
        <w:widowControl w:val="0"/>
        <w:numPr>
          <w:ilvl w:val="0"/>
          <w:numId w:val="0"/>
        </w:numPr>
        <w:jc w:val="both"/>
        <w:rPr>
          <w:rFonts w:hint="eastAsia"/>
        </w:rPr>
      </w:pPr>
      <w:r>
        <w:rPr>
          <w:rFonts w:hint="eastAsia"/>
        </w:rPr>
        <w:t>(4.)在祷告中与神交涉的第四件事，是神的荣耀，因此祷告要组织其祈求，不仅为着与神的荣耀相符的事，更要为着最能荣耀祂的事。</w:t>
      </w:r>
    </w:p>
    <w:p w14:paraId="582A3808">
      <w:pPr>
        <w:widowControl w:val="0"/>
        <w:numPr>
          <w:ilvl w:val="0"/>
          <w:numId w:val="0"/>
        </w:numPr>
        <w:jc w:val="both"/>
        <w:rPr>
          <w:rFonts w:hint="eastAsia"/>
        </w:rPr>
      </w:pPr>
      <w:r>
        <w:rPr>
          <w:rFonts w:hint="eastAsia"/>
        </w:rPr>
        <w:t>The apostle shews, that faith of all other eyes God's glory, and treats with it: Rom. 4:21, 'Abraham was strong in faith, and gave glory to God.'</w:t>
      </w:r>
    </w:p>
    <w:p w14:paraId="0C493959">
      <w:pPr>
        <w:widowControl w:val="0"/>
        <w:numPr>
          <w:ilvl w:val="0"/>
          <w:numId w:val="0"/>
        </w:numPr>
        <w:jc w:val="both"/>
        <w:rPr>
          <w:rFonts w:hint="eastAsia"/>
        </w:rPr>
      </w:pPr>
      <w:r>
        <w:rPr>
          <w:rFonts w:hint="eastAsia"/>
        </w:rPr>
        <w:t>使徒表明，信心比其他一切都更注目神的荣耀，并与之交涉：罗马书 4:20，『亚伯拉罕因信，心里得坚固，将荣耀归给神。』（此处经文引用有出入，按原文翻译为21节，但内容是20节的。CUV 4:20-21: 并且仰望神的应许，总没有因不信，心里起疑惑，反倒因信，心里得坚固，将荣耀归给神，且满心相信神所应许的必能作成。）</w:t>
      </w:r>
    </w:p>
    <w:p w14:paraId="2018ABD9">
      <w:pPr>
        <w:widowControl w:val="0"/>
        <w:numPr>
          <w:ilvl w:val="0"/>
          <w:numId w:val="0"/>
        </w:numPr>
        <w:jc w:val="both"/>
        <w:rPr>
          <w:rFonts w:hint="eastAsia"/>
        </w:rPr>
      </w:pPr>
      <w:r>
        <w:rPr>
          <w:rFonts w:hint="eastAsia"/>
        </w:rPr>
        <w:t>And as it is the object of faith in common, so of faith in particular, as it is put forth in prayer, and which faith applies itself unto in praying.</w:t>
      </w:r>
    </w:p>
    <w:p w14:paraId="10A0B26E">
      <w:pPr>
        <w:widowControl w:val="0"/>
        <w:numPr>
          <w:ilvl w:val="0"/>
          <w:numId w:val="0"/>
        </w:numPr>
        <w:jc w:val="both"/>
        <w:rPr>
          <w:rFonts w:hint="eastAsia"/>
        </w:rPr>
      </w:pPr>
      <w:r>
        <w:rPr>
          <w:rFonts w:hint="eastAsia"/>
        </w:rPr>
        <w:t>正如它是普遍信心的对象，它也是特定信心的对象，即信心在祷告中发出时，并在祷告中应用自己时。</w:t>
      </w:r>
    </w:p>
    <w:p w14:paraId="71CEB66F">
      <w:pPr>
        <w:widowControl w:val="0"/>
        <w:numPr>
          <w:ilvl w:val="0"/>
          <w:numId w:val="0"/>
        </w:numPr>
        <w:jc w:val="both"/>
        <w:rPr>
          <w:rFonts w:hint="eastAsia"/>
        </w:rPr>
      </w:pPr>
      <w:r>
        <w:rPr>
          <w:rFonts w:hint="eastAsia"/>
        </w:rPr>
        <w:t>This we have in the Lord's prayer, in the close, 'For thine is the kingdom, power, and glory;' and in the first petition, 'Hallowed be thy name,' which is the measure of all that follows; and we are hereby taught to enforce all our prayers with this, as with which God is principally moved to grant us our requests, and which the soul in praying, if it prays aright, maketh use of as pleas unto God to grant those requests; and it is the highest plea, and most effectual way to obtain that faith hath, or can have, in praying.</w:t>
      </w:r>
    </w:p>
    <w:p w14:paraId="18C08D10">
      <w:pPr>
        <w:widowControl w:val="0"/>
        <w:numPr>
          <w:ilvl w:val="0"/>
          <w:numId w:val="0"/>
        </w:numPr>
        <w:jc w:val="both"/>
        <w:rPr>
          <w:rFonts w:hint="eastAsia"/>
        </w:rPr>
      </w:pPr>
      <w:r>
        <w:rPr>
          <w:rFonts w:hint="eastAsia"/>
        </w:rPr>
        <w:t>这在主祷文的结尾处可以看到，“因为国度、权柄、荣耀，全是祢的”；以及在第一个祈求中，“愿人都尊祢的名为圣”，这是其后一切的衡量标准；我们藉此被教导要用此来加强我们所有的祷告，神主要是因此被感动来应允我们的祈求，并且灵魂在祷告时，若祷告得正确，就用此作为向神恳求以得着那些祈求的理由；这是信心在祷告中拥有或能拥有的最高恳求，和最有效的方式。</w:t>
      </w:r>
    </w:p>
    <w:p w14:paraId="67EDEEFB">
      <w:pPr>
        <w:widowControl w:val="0"/>
        <w:numPr>
          <w:ilvl w:val="0"/>
          <w:numId w:val="0"/>
        </w:numPr>
        <w:jc w:val="both"/>
        <w:rPr>
          <w:rFonts w:hint="eastAsia"/>
        </w:rPr>
      </w:pPr>
    </w:p>
    <w:p w14:paraId="6DE2E65A">
      <w:pPr>
        <w:widowControl w:val="0"/>
        <w:numPr>
          <w:ilvl w:val="0"/>
          <w:numId w:val="0"/>
        </w:numPr>
        <w:jc w:val="both"/>
        <w:rPr>
          <w:rFonts w:hint="eastAsia"/>
        </w:rPr>
      </w:pPr>
      <w:r>
        <w:rPr>
          <w:rFonts w:hint="eastAsia"/>
        </w:rPr>
        <w:t>Now it is certain, that what that particular should be, which, as concerning my particular condition, should be most for the glory of God, that only is known to him, who as he knows our concernments and interests, so his own above all.</w:t>
      </w:r>
    </w:p>
    <w:p w14:paraId="2CD3D2A5">
      <w:pPr>
        <w:widowControl w:val="0"/>
        <w:numPr>
          <w:ilvl w:val="0"/>
          <w:numId w:val="0"/>
        </w:numPr>
        <w:jc w:val="both"/>
        <w:rPr>
          <w:rFonts w:hint="eastAsia"/>
        </w:rPr>
      </w:pPr>
      <w:r>
        <w:rPr>
          <w:rFonts w:hint="eastAsia"/>
        </w:rPr>
        <w:t>如今，可以肯定的是，就我个人的情况而言，哪个特定的事物最能荣耀神，这只有祂知道，祂既知道我们的关切和利益，更知道祂自己的一切。</w:t>
      </w:r>
    </w:p>
    <w:p w14:paraId="1159744B">
      <w:pPr>
        <w:widowControl w:val="0"/>
        <w:numPr>
          <w:ilvl w:val="0"/>
          <w:numId w:val="0"/>
        </w:numPr>
        <w:jc w:val="both"/>
        <w:rPr>
          <w:rFonts w:hint="eastAsia"/>
        </w:rPr>
      </w:pPr>
      <w:r>
        <w:rPr>
          <w:rFonts w:hint="eastAsia"/>
        </w:rPr>
        <w:t>We pray indeed for what we judge would be most for his glory, as concerning us, and make a great plea of it, and God highly accepts it from us, because it is what is best in our view and judgments; but he performs according to the riches of his own glory, according to his own destinies and vast purposes of glory to himself, so as a man may pray in the highest faith, and in the sublimest way, according to what he judges, and yet still not know certainly that he shall receive; for what is most for God's glory, God only himself knows.</w:t>
      </w:r>
    </w:p>
    <w:p w14:paraId="10070601">
      <w:pPr>
        <w:widowControl w:val="0"/>
        <w:numPr>
          <w:ilvl w:val="0"/>
          <w:numId w:val="0"/>
        </w:numPr>
        <w:jc w:val="both"/>
        <w:rPr>
          <w:rFonts w:hint="eastAsia"/>
        </w:rPr>
      </w:pPr>
      <w:r>
        <w:rPr>
          <w:rFonts w:hint="eastAsia"/>
        </w:rPr>
        <w:t>我们确实为我们判断为最能荣耀祂的事祷告，就我们而言，并以此为重大的恳求理由，神也大大悦纳我们这样做，因为这是在我们看来和判断中最好的；但祂是按照祂自己荣耀的丰富，按照祂自己命定的和为自己荣耀的宏大旨意来成就，因此，一个人可以凭着最高的信心，用最崇高的方式祷告，按照他所判断的，但仍然不能确定地知道他将得着；因为什么最能荣耀神，只有神自己知道。</w:t>
      </w:r>
    </w:p>
    <w:p w14:paraId="5EA989CA">
      <w:pPr>
        <w:widowControl w:val="0"/>
        <w:numPr>
          <w:ilvl w:val="0"/>
          <w:numId w:val="0"/>
        </w:numPr>
        <w:jc w:val="both"/>
        <w:rPr>
          <w:rFonts w:hint="eastAsia"/>
        </w:rPr>
      </w:pPr>
      <w:r>
        <w:rPr>
          <w:rFonts w:hint="eastAsia"/>
        </w:rPr>
        <w:t>It is true, indeed, that all the promises, which are the declarations of his will, are for his glory: 2 Cor. 1:20, 'All the promises of God, in him,' namely, Christ, 'are in him yea, and in him amen, unto the glory of God by us;' there is none but doth tend to his glory, more or less, but the performance of which of them to my particular will be most for his glory, that still is reserved to himself.</w:t>
      </w:r>
    </w:p>
    <w:p w14:paraId="0C906F93">
      <w:pPr>
        <w:widowControl w:val="0"/>
        <w:numPr>
          <w:ilvl w:val="0"/>
          <w:numId w:val="0"/>
        </w:numPr>
        <w:jc w:val="both"/>
        <w:rPr>
          <w:rFonts w:hint="eastAsia"/>
        </w:rPr>
      </w:pPr>
      <w:r>
        <w:rPr>
          <w:rFonts w:hint="eastAsia"/>
        </w:rPr>
        <w:t>确实如此，所有应许，即祂旨意的宣告，都是为了祂的荣耀：哥林多后书 1:20，“神的应许，不论有多少，在基督都是是的。所以藉着祂也都是实在的，叫神因我们得荣耀”；没有一个应许不是或多或少为了祂的荣耀，但其中哪一个的成就在我个人身上最能荣耀祂，那仍是保留在祂自己手中的。</w:t>
      </w:r>
    </w:p>
    <w:p w14:paraId="0B33C53A">
      <w:pPr>
        <w:widowControl w:val="0"/>
        <w:numPr>
          <w:ilvl w:val="0"/>
          <w:numId w:val="0"/>
        </w:numPr>
        <w:jc w:val="both"/>
        <w:rPr>
          <w:rFonts w:hint="eastAsia"/>
        </w:rPr>
      </w:pPr>
      <w:r>
        <w:rPr>
          <w:rFonts w:hint="eastAsia"/>
        </w:rPr>
        <w:t>And this attribute of his glory hath a mighty compass and room to answer thee in, by some promise or other, though yet it doth not give thee the particular thou desirest, according to that one particular promise which thou hast singled out to urge.</w:t>
      </w:r>
    </w:p>
    <w:p w14:paraId="6D6B14DE">
      <w:pPr>
        <w:widowControl w:val="0"/>
        <w:numPr>
          <w:ilvl w:val="0"/>
          <w:numId w:val="0"/>
        </w:numPr>
        <w:jc w:val="both"/>
        <w:rPr>
          <w:rFonts w:hint="eastAsia"/>
        </w:rPr>
      </w:pPr>
      <w:r>
        <w:rPr>
          <w:rFonts w:hint="eastAsia"/>
        </w:rPr>
        <w:t>祂荣耀的这个属性，有巨大的范围和空间，可以用某个或其他应许来应允你，即使它没有按照你挑出来催促的那一个特定应许，给你你所渴望的那个特定的事物。</w:t>
      </w:r>
    </w:p>
    <w:p w14:paraId="02AC3C02">
      <w:pPr>
        <w:widowControl w:val="0"/>
        <w:numPr>
          <w:ilvl w:val="0"/>
          <w:numId w:val="0"/>
        </w:numPr>
        <w:jc w:val="both"/>
        <w:rPr>
          <w:rFonts w:hint="eastAsia"/>
        </w:rPr>
      </w:pPr>
      <w:r>
        <w:rPr>
          <w:rFonts w:hint="eastAsia"/>
        </w:rPr>
        <w:t>Yea, as this gives a greater latitude than any of the former attributes, singly considered, and so therefore an answerable allowance must be given unto faith, in respect unto this attribute above all other; for what is and will be most for his glory, he alone is the sovereign judge of.</w:t>
      </w:r>
    </w:p>
    <w:p w14:paraId="4BD98118">
      <w:pPr>
        <w:widowControl w:val="0"/>
        <w:numPr>
          <w:ilvl w:val="0"/>
          <w:numId w:val="0"/>
        </w:numPr>
        <w:jc w:val="both"/>
        <w:rPr>
          <w:rFonts w:hint="eastAsia"/>
        </w:rPr>
      </w:pPr>
      <w:r>
        <w:rPr>
          <w:rFonts w:hint="eastAsia"/>
        </w:rPr>
        <w:t>是的，由于这一点比前面任何一个单独考虑的属性都给予了更大的自由度，因此，对于这个属性，必须比其他所有属性给予信心相应的宽容；因为什么现在和将来最能荣耀祂，唯独祂是至高的审判者。</w:t>
      </w:r>
    </w:p>
    <w:p w14:paraId="2ED27364">
      <w:pPr>
        <w:widowControl w:val="0"/>
        <w:numPr>
          <w:ilvl w:val="0"/>
          <w:numId w:val="0"/>
        </w:numPr>
        <w:jc w:val="both"/>
        <w:rPr>
          <w:rFonts w:hint="eastAsia"/>
        </w:rPr>
      </w:pPr>
      <w:r>
        <w:rPr>
          <w:rFonts w:hint="eastAsia"/>
        </w:rPr>
        <w:t>'Therefore,' says the apostle, Rom. 11:36, 'of him, and through him, and to him are all things; to whom be glory for ever.'</w:t>
      </w:r>
    </w:p>
    <w:p w14:paraId="5F63EB87">
      <w:pPr>
        <w:widowControl w:val="0"/>
        <w:numPr>
          <w:ilvl w:val="0"/>
          <w:numId w:val="0"/>
        </w:numPr>
        <w:jc w:val="both"/>
        <w:rPr>
          <w:rFonts w:hint="eastAsia"/>
        </w:rPr>
      </w:pPr>
      <w:r>
        <w:rPr>
          <w:rFonts w:hint="eastAsia"/>
        </w:rPr>
        <w:t>“所以，”使徒在罗马书 11:36说，“因为万有都是本于祂，倚靠祂，归于祂。愿荣耀归给祂，直到永远。”</w:t>
      </w:r>
    </w:p>
    <w:p w14:paraId="684DE9AE">
      <w:pPr>
        <w:widowControl w:val="0"/>
        <w:numPr>
          <w:ilvl w:val="0"/>
          <w:numId w:val="0"/>
        </w:numPr>
        <w:jc w:val="both"/>
        <w:rPr>
          <w:rFonts w:hint="eastAsia"/>
        </w:rPr>
      </w:pPr>
      <w:r>
        <w:rPr>
          <w:rFonts w:hint="eastAsia"/>
        </w:rPr>
        <w:t>That other royalty also of his kingdom, or of his being king, is appropriate and essential to him as he is God (Ps. 93:2, Ps. 74:12), which David's faith so often lays his foundation on in praying, and therefore is so arctly conjoined in the Lord's prayer with his glory; and therefore every son of his that comes to him as to his king (as David often did, when he says, 'My God and my King'), as he hath great encouragement, because he is his king, who can do anything, so he must consider that his kingdom is of a vast extent, and that he hath many dominions, and an infinity of designs and ends towards persons of all sorts in those dominions, that he hath many irons in the fire, many concernments and ends of a greater breadth than what thy narrow desires or concernments are, especially as they are comprehended in the shallowness of thy understanding, for they are of a greater breadth than any one particular promise can or doth contain.</w:t>
      </w:r>
    </w:p>
    <w:p w14:paraId="788A67BA">
      <w:pPr>
        <w:widowControl w:val="0"/>
        <w:numPr>
          <w:ilvl w:val="0"/>
          <w:numId w:val="0"/>
        </w:numPr>
        <w:jc w:val="both"/>
        <w:rPr>
          <w:rFonts w:hint="eastAsia"/>
        </w:rPr>
      </w:pPr>
      <w:r>
        <w:rPr>
          <w:rFonts w:hint="eastAsia"/>
        </w:rPr>
        <w:t>祂国度的另一项王权，或祂为王的事实，是祂作为神所特有和本质的（诗篇 93:2，诗篇 74:12），大卫的信心在祷告中常以此为基础，因此在主祷文中与祂的荣耀如此紧密结合；因此，祂的每一个儿子来到祂面前，如同来到他的王面前（正如大卫常说的，“我的神，我的王”），他既因祂是他的王而大得鼓励，祂能做任何事，他也必须考虑到祂的国度范围广大，祂有许多领地，对那些领地中各类人有无限的计划和目的，祂有许多事在进行中，许多关切和目的比你狭隘的欲望或关切更广阔，尤其是当它们被你浅薄的理解力所 comprehend 时，因为它们比任何一个特定的应许所能或所包含的都更广阔。</w:t>
      </w:r>
    </w:p>
    <w:p w14:paraId="2EEB4702">
      <w:pPr>
        <w:widowControl w:val="0"/>
        <w:numPr>
          <w:ilvl w:val="0"/>
          <w:numId w:val="0"/>
        </w:numPr>
        <w:jc w:val="both"/>
        <w:rPr>
          <w:rFonts w:hint="eastAsia"/>
        </w:rPr>
      </w:pPr>
      <w:r>
        <w:rPr>
          <w:rFonts w:hint="eastAsia"/>
        </w:rPr>
        <w:t>In the administration of a kingdom, a favourite very near to his prince comes with a request to be gratified; he has had many large promises of all sorts given him, and his particular request in his view is but a small one, as the life of a friend that hath run into treason, or the like, and he thinks the grant of it will not be a prejudice to any of his prince's affairs; but that king having a large dominion, and many persons, yea, perhaps parties and interests to deal with, this business and request of his may fall cross unto, and interfere with some very great interest of his own, which this favourite knows not of, and so he denies him his particular request, but yet takes care to gratify him in another, that shall be best for his particular.</w:t>
      </w:r>
    </w:p>
    <w:p w14:paraId="31EC2685">
      <w:pPr>
        <w:widowControl w:val="0"/>
        <w:numPr>
          <w:ilvl w:val="0"/>
          <w:numId w:val="0"/>
        </w:numPr>
        <w:jc w:val="both"/>
        <w:rPr>
          <w:rFonts w:hint="eastAsia"/>
        </w:rPr>
      </w:pPr>
      <w:r>
        <w:rPr>
          <w:rFonts w:hint="eastAsia"/>
        </w:rPr>
        <w:t>在管理一个王国时，一个极受君主宠信的臣子前来请求赏赐；他已得到各种各样许多重大的应许，在他看来，他特定的请求不过是件小事，比如一个犯了叛国罪的朋友的性命之类，他认为批准这请求不会损害他君主的任何事务；但那君主拥有广大的领地，要处理许多人，甚至可能是党派和利益集团，他这个臣子的事情和请求可能会与君主自己某个重大的利益相冲突，而这是这个宠臣所不知道的，所以君主拒绝了他特定的请求，但却设法在另一件事上满足他，那将对他个人最好。</w:t>
      </w:r>
    </w:p>
    <w:p w14:paraId="5480F185">
      <w:pPr>
        <w:widowControl w:val="0"/>
        <w:numPr>
          <w:ilvl w:val="0"/>
          <w:numId w:val="0"/>
        </w:numPr>
        <w:jc w:val="both"/>
        <w:rPr>
          <w:rFonts w:hint="eastAsia"/>
        </w:rPr>
      </w:pPr>
      <w:r>
        <w:rPr>
          <w:rFonts w:hint="eastAsia"/>
        </w:rPr>
        <w:t>And as he hath a kingdom to administer, so he deals in politics, and hath more general ends than a subject can think of or imagine, and knows that which none of them can do; he hath a vast extent of affairs in that kingdom, and his honour is interested to see all things, as they shall tend to his more general ends; and thus it is much more with God, who is the King of kings, and the greatest that ever were are but as petty constables to him.</w:t>
      </w:r>
    </w:p>
    <w:p w14:paraId="6C63201C">
      <w:pPr>
        <w:widowControl w:val="0"/>
        <w:numPr>
          <w:ilvl w:val="0"/>
          <w:numId w:val="0"/>
        </w:numPr>
        <w:jc w:val="both"/>
        <w:rPr>
          <w:rFonts w:hint="eastAsia"/>
        </w:rPr>
      </w:pPr>
      <w:r>
        <w:rPr>
          <w:rFonts w:hint="eastAsia"/>
        </w:rPr>
        <w:t>他既有一个王国要管理，他也就处理政治，有着比臣民所能想到或想像的更普遍的目标，并且知道他们中无人能知的事；他在那个王国有广阔的事务范围，他的尊荣关系到要看顾万事，使之趋向他更普遍的目标；对于神来说更是如此，祂是万王之王，最伟大的君王对祂而言也只不过是小小的警官。</w:t>
      </w:r>
    </w:p>
    <w:p w14:paraId="5D253CFD">
      <w:pPr>
        <w:widowControl w:val="0"/>
        <w:numPr>
          <w:ilvl w:val="0"/>
          <w:numId w:val="0"/>
        </w:numPr>
        <w:jc w:val="both"/>
        <w:rPr>
          <w:rFonts w:hint="eastAsia"/>
        </w:rPr>
      </w:pPr>
      <w:r>
        <w:rPr>
          <w:rFonts w:hint="eastAsia"/>
        </w:rPr>
        <w:t>He hath designs upon particular times, wherein the saints do live, which are part of the administrations of his kingdom, and he hath such designs in those times, as according to his ordinary providence he cannot do that for his people that live in this age, at this time, which he can and doth in another for them.</w:t>
      </w:r>
    </w:p>
    <w:p w14:paraId="76C465A8">
      <w:pPr>
        <w:widowControl w:val="0"/>
        <w:numPr>
          <w:ilvl w:val="0"/>
          <w:numId w:val="0"/>
        </w:numPr>
        <w:jc w:val="both"/>
        <w:rPr>
          <w:rFonts w:hint="eastAsia"/>
        </w:rPr>
      </w:pPr>
      <w:r>
        <w:rPr>
          <w:rFonts w:hint="eastAsia"/>
        </w:rPr>
        <w:t>祂对圣徒们所生活的特定时代有计划，这些时代是祂国度管理的一部分，祂在那些时代中有这样的计划，以至于按照祂通常的护理，祂不能为生活在这个时代、这个时候的祂的子民做祂在另一个时代为他们所能做和所做的事。</w:t>
      </w:r>
    </w:p>
    <w:p w14:paraId="0979149B">
      <w:pPr>
        <w:widowControl w:val="0"/>
        <w:numPr>
          <w:ilvl w:val="0"/>
          <w:numId w:val="0"/>
        </w:numPr>
        <w:jc w:val="both"/>
        <w:rPr>
          <w:rFonts w:hint="eastAsia"/>
        </w:rPr>
      </w:pPr>
      <w:r>
        <w:rPr>
          <w:rFonts w:hint="eastAsia"/>
        </w:rPr>
        <w:t>General providences, or at least more general than thy particular, do cross often particular requests, whereof in the end we come to see a reason.</w:t>
      </w:r>
    </w:p>
    <w:p w14:paraId="2DD6FEA6">
      <w:pPr>
        <w:widowControl w:val="0"/>
        <w:numPr>
          <w:ilvl w:val="0"/>
          <w:numId w:val="0"/>
        </w:numPr>
        <w:jc w:val="both"/>
        <w:rPr>
          <w:rFonts w:hint="eastAsia"/>
        </w:rPr>
      </w:pPr>
      <w:r>
        <w:rPr>
          <w:rFonts w:hint="eastAsia"/>
        </w:rPr>
        <w:t>普遍的护理，或至少比你个人之事更普遍的护理，常常与特定的请求相冲突，对此我们最终会看到原因。</w:t>
      </w:r>
    </w:p>
    <w:p w14:paraId="2CA1BCCB">
      <w:pPr>
        <w:widowControl w:val="0"/>
        <w:numPr>
          <w:ilvl w:val="0"/>
          <w:numId w:val="0"/>
        </w:numPr>
        <w:jc w:val="both"/>
        <w:rPr>
          <w:rFonts w:hint="eastAsia"/>
        </w:rPr>
      </w:pPr>
      <w:r>
        <w:rPr>
          <w:rFonts w:hint="eastAsia"/>
        </w:rPr>
        <w:t>This some understand (and I believe rightly) to have been Baruch's case, Jer. 45.</w:t>
      </w:r>
    </w:p>
    <w:p w14:paraId="1301C374">
      <w:pPr>
        <w:widowControl w:val="0"/>
        <w:numPr>
          <w:ilvl w:val="0"/>
          <w:numId w:val="0"/>
        </w:numPr>
        <w:jc w:val="both"/>
        <w:rPr>
          <w:rFonts w:hint="eastAsia"/>
        </w:rPr>
      </w:pPr>
      <w:r>
        <w:rPr>
          <w:rFonts w:hint="eastAsia"/>
        </w:rPr>
        <w:t>有些人理解（我相信是正确的）这就是巴录的情况，耶利米书45章。</w:t>
      </w:r>
    </w:p>
    <w:p w14:paraId="576BC004">
      <w:pPr>
        <w:widowControl w:val="0"/>
        <w:numPr>
          <w:ilvl w:val="0"/>
          <w:numId w:val="0"/>
        </w:numPr>
        <w:jc w:val="both"/>
        <w:rPr>
          <w:rFonts w:hint="eastAsia"/>
        </w:rPr>
      </w:pPr>
      <w:r>
        <w:rPr>
          <w:rFonts w:hint="eastAsia"/>
        </w:rPr>
        <w:t>Poor man, he was miserably discomposed for the common calamity which Jeremiah had threatened: 'Thou didst say, woe is me now' (says God to him, ver. 3), 'for the Lord hath added grief to my sorrow, I fainted in my sighing, and found no rest;' and he had besought God much for the averting of that calamity, the thoughts of which lay so heavy upon him and pressed him down; but especially, he had sought for a quiet condition for himself in these turbulent times to come, ver. 5, 'Seekest thou great things for thyself? Seek them not.'</w:t>
      </w:r>
    </w:p>
    <w:p w14:paraId="7D8FDD40">
      <w:pPr>
        <w:widowControl w:val="0"/>
        <w:numPr>
          <w:ilvl w:val="0"/>
          <w:numId w:val="0"/>
        </w:numPr>
        <w:jc w:val="both"/>
        <w:rPr>
          <w:rFonts w:hint="eastAsia"/>
        </w:rPr>
      </w:pPr>
      <w:r>
        <w:rPr>
          <w:rFonts w:hint="eastAsia"/>
        </w:rPr>
        <w:t>可怜的人，他因耶利米所预言的普遍灾难而极其不安：“你曾说，我真有祸了”（神对他说，第3节），“因为耶和华使我愁上加愁，我因唉哼而困乏，不得安歇”；他曾多方恳求神免去那灾难，那灾难的念头沉重地压在他身上；但特别是，他为自己在这些将要来到的动荡时代中寻求一个安逸的环境，第5节，“你为自己图谋大事吗？不要图谋。”</w:t>
      </w:r>
    </w:p>
    <w:p w14:paraId="7CB62A07">
      <w:pPr>
        <w:widowControl w:val="0"/>
        <w:numPr>
          <w:ilvl w:val="0"/>
          <w:numId w:val="0"/>
        </w:numPr>
        <w:jc w:val="both"/>
        <w:rPr>
          <w:rFonts w:hint="eastAsia"/>
        </w:rPr>
      </w:pPr>
      <w:r>
        <w:rPr>
          <w:rFonts w:hint="eastAsia"/>
        </w:rPr>
        <w:t>What were the great things? what preferment, or honour, or riches?</w:t>
      </w:r>
    </w:p>
    <w:p w14:paraId="01EB1FE1">
      <w:pPr>
        <w:widowControl w:val="0"/>
        <w:numPr>
          <w:ilvl w:val="0"/>
          <w:numId w:val="0"/>
        </w:numPr>
        <w:jc w:val="both"/>
        <w:rPr>
          <w:rFonts w:hint="eastAsia"/>
        </w:rPr>
      </w:pPr>
      <w:r>
        <w:rPr>
          <w:rFonts w:hint="eastAsia"/>
        </w:rPr>
        <w:t>什么是大事？是高升、尊荣，还是财富？</w:t>
      </w:r>
    </w:p>
    <w:p w14:paraId="7A7564E4">
      <w:pPr>
        <w:widowControl w:val="0"/>
        <w:numPr>
          <w:ilvl w:val="0"/>
          <w:numId w:val="0"/>
        </w:numPr>
        <w:jc w:val="both"/>
        <w:rPr>
          <w:rFonts w:hint="eastAsia"/>
        </w:rPr>
      </w:pPr>
      <w:r>
        <w:rPr>
          <w:rFonts w:hint="eastAsia"/>
        </w:rPr>
        <w:t>He was a man too godly to be so ambitious and worldly.</w:t>
      </w:r>
    </w:p>
    <w:p w14:paraId="68E56432">
      <w:pPr>
        <w:widowControl w:val="0"/>
        <w:numPr>
          <w:ilvl w:val="0"/>
          <w:numId w:val="0"/>
        </w:numPr>
        <w:jc w:val="both"/>
        <w:rPr>
          <w:rFonts w:hint="eastAsia"/>
        </w:rPr>
      </w:pPr>
      <w:r>
        <w:rPr>
          <w:rFonts w:hint="eastAsia"/>
        </w:rPr>
        <w:t>他是一个过于敬虔的人，不会如此野心勃勃和属世。</w:t>
      </w:r>
    </w:p>
    <w:p w14:paraId="3639C945">
      <w:pPr>
        <w:widowControl w:val="0"/>
        <w:numPr>
          <w:ilvl w:val="0"/>
          <w:numId w:val="0"/>
        </w:numPr>
        <w:jc w:val="both"/>
        <w:rPr>
          <w:rFonts w:hint="eastAsia"/>
        </w:rPr>
      </w:pPr>
      <w:r>
        <w:rPr>
          <w:rFonts w:hint="eastAsia"/>
        </w:rPr>
        <w:t>No; he only desired to live in the land quietly, that he might have such a particular privilege, and he sought it for himself; it was a thing he sought for himself, as the text saith, he sought only quietem in communi inquietudine, quiet and ease amidst the common disturbance; and great things these were to seek, in respect of God's common providence at the time he lived in, ardua et difficilia, things hard and difficult to be done.*</w:t>
      </w:r>
    </w:p>
    <w:p w14:paraId="46BE48A5">
      <w:pPr>
        <w:widowControl w:val="0"/>
        <w:numPr>
          <w:ilvl w:val="0"/>
          <w:numId w:val="0"/>
        </w:numPr>
        <w:jc w:val="both"/>
        <w:rPr>
          <w:rFonts w:hint="eastAsia"/>
        </w:rPr>
      </w:pPr>
      <w:r>
        <w:rPr>
          <w:rFonts w:hint="eastAsia"/>
        </w:rPr>
        <w:t>不；他只是渴望在这地安然居住，以便能有这样一个特别的权利，他是为自己求的；这是他为自己求的事，正如经文所说，他只求 quietem in communi inquietudine (拉丁文，意为：在普遍的动荡中求安宁)，在普遍的动乱中求安宁和安逸；而在他所生活的时代，就神的普遍护理而言，这些是大事，是 ardua et difficilia (拉丁文，意为：艰难困苦的事)，是艰难困苦之事。*</w:t>
      </w:r>
    </w:p>
    <w:p w14:paraId="626888A4">
      <w:pPr>
        <w:widowControl w:val="0"/>
        <w:numPr>
          <w:ilvl w:val="0"/>
          <w:numId w:val="0"/>
        </w:numPr>
        <w:jc w:val="both"/>
        <w:rPr>
          <w:rFonts w:hint="eastAsia"/>
        </w:rPr>
      </w:pPr>
      <w:r>
        <w:rPr>
          <w:rFonts w:hint="eastAsia"/>
        </w:rPr>
        <w:t>Therefore God tells him, ver. 4, 'That which I have built will I break down, and that which I have planted will I break up, even this whole land; and seekest thou great things, and hard things for thyself?'</w:t>
      </w:r>
    </w:p>
    <w:p w14:paraId="17319D86">
      <w:pPr>
        <w:widowControl w:val="0"/>
        <w:numPr>
          <w:ilvl w:val="0"/>
          <w:numId w:val="0"/>
        </w:numPr>
        <w:jc w:val="both"/>
        <w:rPr>
          <w:rFonts w:hint="eastAsia"/>
        </w:rPr>
      </w:pPr>
      <w:r>
        <w:rPr>
          <w:rFonts w:hint="eastAsia"/>
        </w:rPr>
        <w:t>因此，神告诉他，第4节，“我所建立的，我必拆毁；我所栽植的，我必拔出；在全地我都如此行。你还为自己图谋大事吗？”</w:t>
      </w:r>
    </w:p>
    <w:p w14:paraId="6AA05057">
      <w:pPr>
        <w:widowControl w:val="0"/>
        <w:numPr>
          <w:ilvl w:val="0"/>
          <w:numId w:val="0"/>
        </w:numPr>
        <w:jc w:val="both"/>
        <w:rPr>
          <w:rFonts w:hint="eastAsia"/>
        </w:rPr>
      </w:pPr>
      <w:r>
        <w:rPr>
          <w:rFonts w:hint="eastAsia"/>
        </w:rPr>
        <w:t>It is contrary to the general design I have, and therefore too great or too hard for thee to obtain.</w:t>
      </w:r>
    </w:p>
    <w:p w14:paraId="5AF9BF2A">
      <w:pPr>
        <w:widowControl w:val="0"/>
        <w:numPr>
          <w:ilvl w:val="0"/>
          <w:numId w:val="0"/>
        </w:numPr>
        <w:jc w:val="both"/>
        <w:rPr>
          <w:rFonts w:hint="eastAsia"/>
        </w:rPr>
      </w:pPr>
      <w:r>
        <w:rPr>
          <w:rFonts w:hint="eastAsia"/>
        </w:rPr>
        <w:t>这与我总体的计划相悖，因此对你来说太大或太难，无法得着。</w:t>
      </w:r>
    </w:p>
    <w:p w14:paraId="065F70CE">
      <w:pPr>
        <w:widowControl w:val="0"/>
        <w:numPr>
          <w:ilvl w:val="0"/>
          <w:numId w:val="0"/>
        </w:numPr>
        <w:jc w:val="both"/>
        <w:rPr>
          <w:rFonts w:hint="eastAsia"/>
        </w:rPr>
      </w:pPr>
      <w:r>
        <w:rPr>
          <w:rFonts w:hint="eastAsia"/>
        </w:rPr>
        <w:t>Yet thus far God gratifies him, as far as ordinary providence would reach and extend: 'I have given thee,' says God, 'thy life for a prey in all other countries,' but I cannot gratify thee in this; although he had a promise sufficient to have asked this upon, viz., 'Honour thy father and thy mother, that thy days may be long in the land which the Lord thy God giveth thee.'</w:t>
      </w:r>
    </w:p>
    <w:p w14:paraId="6AB9DEF8">
      <w:pPr>
        <w:widowControl w:val="0"/>
        <w:numPr>
          <w:ilvl w:val="0"/>
          <w:numId w:val="0"/>
        </w:numPr>
        <w:jc w:val="both"/>
        <w:rPr>
          <w:rFonts w:hint="eastAsia"/>
        </w:rPr>
      </w:pPr>
      <w:r>
        <w:rPr>
          <w:rFonts w:hint="eastAsia"/>
        </w:rPr>
        <w:t>然而，神就在通常护理所能及的范围内满足他：“我已将你的性命赐给你，”神说，“在各国都如掠物一般”，但我不能在这件事上满足你；尽管他有一个足够的应许可以据此祈求，即，“当孝敬父母，使你的日子在耶和华你神所赐你的地上得以长久。”</w:t>
      </w:r>
    </w:p>
    <w:p w14:paraId="44206182">
      <w:pPr>
        <w:widowControl w:val="0"/>
        <w:numPr>
          <w:ilvl w:val="0"/>
          <w:numId w:val="0"/>
        </w:numPr>
        <w:jc w:val="both"/>
        <w:rPr>
          <w:rFonts w:hint="eastAsia"/>
        </w:rPr>
      </w:pPr>
    </w:p>
    <w:p w14:paraId="2F5B2F79">
      <w:pPr>
        <w:spacing w:after="419" w:line="252" w:lineRule="auto"/>
        <w:ind w:left="27" w:right="18"/>
        <w:jc w:val="center"/>
        <w:rPr>
          <w:rFonts w:hint="eastAsia"/>
          <w:b/>
          <w:sz w:val="42"/>
        </w:rPr>
      </w:pPr>
    </w:p>
    <w:p w14:paraId="38209689">
      <w:pPr>
        <w:spacing w:after="419" w:line="252" w:lineRule="auto"/>
        <w:ind w:left="27" w:right="18"/>
        <w:jc w:val="center"/>
        <w:rPr>
          <w:rFonts w:hint="eastAsia"/>
          <w:b/>
          <w:sz w:val="42"/>
        </w:rPr>
      </w:pPr>
      <w:r>
        <w:rPr>
          <w:rFonts w:hint="eastAsia"/>
          <w:b/>
          <w:sz w:val="42"/>
        </w:rPr>
        <w:t>CHAPTER II</w:t>
      </w:r>
    </w:p>
    <w:p w14:paraId="39722966">
      <w:pPr>
        <w:spacing w:after="419" w:line="252" w:lineRule="auto"/>
        <w:ind w:left="27" w:right="18"/>
        <w:jc w:val="center"/>
        <w:rPr>
          <w:rFonts w:hint="eastAsia"/>
          <w:b/>
          <w:sz w:val="42"/>
        </w:rPr>
      </w:pPr>
      <w:r>
        <w:rPr>
          <w:rFonts w:hint="eastAsia"/>
          <w:b/>
          <w:sz w:val="42"/>
        </w:rPr>
        <w:t>第二章</w:t>
      </w:r>
    </w:p>
    <w:p w14:paraId="63116720">
      <w:pPr>
        <w:widowControl w:val="0"/>
        <w:numPr>
          <w:ilvl w:val="0"/>
          <w:numId w:val="0"/>
        </w:numPr>
        <w:jc w:val="both"/>
        <w:rPr>
          <w:rFonts w:hint="eastAsia"/>
        </w:rPr>
      </w:pPr>
    </w:p>
    <w:p w14:paraId="479CCDF1">
      <w:pPr>
        <w:spacing w:after="419" w:line="252" w:lineRule="auto"/>
        <w:ind w:left="27" w:right="18"/>
        <w:jc w:val="center"/>
        <w:rPr>
          <w:rFonts w:hint="eastAsia"/>
          <w:b/>
          <w:sz w:val="42"/>
        </w:rPr>
      </w:pPr>
      <w:r>
        <w:rPr>
          <w:rFonts w:hint="eastAsia"/>
          <w:b/>
          <w:sz w:val="42"/>
        </w:rPr>
        <w:t>That God hath not in his promises obliged himself to give us the very particular blessing which we pray for, and therefore we cannot pray with assurance of obtaining it.</w:t>
      </w:r>
    </w:p>
    <w:p w14:paraId="07891F42">
      <w:pPr>
        <w:spacing w:after="419" w:line="252" w:lineRule="auto"/>
        <w:ind w:left="27" w:right="18"/>
        <w:jc w:val="center"/>
        <w:rPr>
          <w:rFonts w:hint="eastAsia"/>
          <w:b/>
          <w:sz w:val="42"/>
        </w:rPr>
      </w:pPr>
      <w:r>
        <w:rPr>
          <w:rFonts w:hint="eastAsia"/>
          <w:b/>
          <w:sz w:val="42"/>
        </w:rPr>
        <w:t>神并未在祂的应许中使自己有义务赐予我们所祷告的那个特定的祝福，因此我们不能带着必得此物的确据祷告。</w:t>
      </w:r>
    </w:p>
    <w:p w14:paraId="28E6E41A">
      <w:pPr>
        <w:widowControl w:val="0"/>
        <w:numPr>
          <w:ilvl w:val="0"/>
          <w:numId w:val="0"/>
        </w:numPr>
        <w:jc w:val="both"/>
        <w:rPr>
          <w:rFonts w:hint="eastAsia"/>
        </w:rPr>
      </w:pPr>
    </w:p>
    <w:p w14:paraId="10669A02">
      <w:pPr>
        <w:widowControl w:val="0"/>
        <w:numPr>
          <w:ilvl w:val="0"/>
          <w:numId w:val="0"/>
        </w:numPr>
        <w:jc w:val="both"/>
        <w:rPr>
          <w:rFonts w:hint="eastAsia"/>
        </w:rPr>
      </w:pPr>
      <w:r>
        <w:rPr>
          <w:rFonts w:hint="eastAsia"/>
        </w:rPr>
        <w:t>I shall now carry on the same demonstration touching promises, the second object of faith, viz., that the manner of God's declaration of them is such as God hath not bound himself so up but that there is this liberty reserved, in what particular promise he thinks best for us to answer our prayers, and as shall be most for his own glory, especially considering how promises are taken in by us into our prayers.</w:t>
      </w:r>
    </w:p>
    <w:p w14:paraId="01CCFECF">
      <w:pPr>
        <w:widowControl w:val="0"/>
        <w:numPr>
          <w:ilvl w:val="0"/>
          <w:numId w:val="0"/>
        </w:numPr>
        <w:jc w:val="both"/>
        <w:rPr>
          <w:rFonts w:hint="eastAsia"/>
        </w:rPr>
      </w:pPr>
      <w:r>
        <w:rPr>
          <w:rFonts w:hint="eastAsia"/>
        </w:rPr>
        <w:t>我现在要继续就应许，即信心的第二个对象，进行同样的证明，即神宣告应许的方式是这样的，神并未如此束缚自己，而是保留了这样的自由，即用祂认为对我们最好的那个特定的应许来应允我们的祷告，并且最能荣耀祂自己，特别是考虑到我们是如何将应许纳入我们的祷告中的。</w:t>
      </w:r>
    </w:p>
    <w:p w14:paraId="5EBD20D9">
      <w:pPr>
        <w:widowControl w:val="0"/>
        <w:numPr>
          <w:ilvl w:val="0"/>
          <w:numId w:val="0"/>
        </w:numPr>
        <w:jc w:val="both"/>
        <w:rPr>
          <w:rFonts w:hint="eastAsia"/>
        </w:rPr>
      </w:pPr>
    </w:p>
    <w:p w14:paraId="31BAF125">
      <w:pPr>
        <w:widowControl w:val="0"/>
        <w:numPr>
          <w:ilvl w:val="0"/>
          <w:numId w:val="0"/>
        </w:numPr>
        <w:jc w:val="both"/>
        <w:rPr>
          <w:rFonts w:hint="eastAsia"/>
        </w:rPr>
      </w:pPr>
      <w:r>
        <w:rPr>
          <w:rFonts w:hint="eastAsia"/>
        </w:rPr>
        <w:t>I come then to promises, the second object of faith before mentioned, and therein to consider, whether the promulgation of them, as God hath been pleased to make it, doth not reserve the like liberty to God, as hath been shewed of his attributes, and so by consequence the same latitude to faith in prayer, which is a putting of promises in suit; so as that notwithstanding that God hath engaged himself in promises, we may pray in faith, although short of such a persuasion, that we shall receive the very particulars we ask for.</w:t>
      </w:r>
    </w:p>
    <w:p w14:paraId="1BEEDFC8">
      <w:pPr>
        <w:widowControl w:val="0"/>
        <w:numPr>
          <w:ilvl w:val="0"/>
          <w:numId w:val="0"/>
        </w:numPr>
        <w:jc w:val="both"/>
        <w:rPr>
          <w:rFonts w:hint="eastAsia"/>
        </w:rPr>
      </w:pPr>
      <w:r>
        <w:rPr>
          <w:rFonts w:hint="eastAsia"/>
        </w:rPr>
        <w:t>那么，我来到应许，即前面提到的信心的第二个对象，并在其中思考，其颁布方式，即神所乐意采纳的方式，是否没有为神保留像祂的属性所显明的那样的自由，并因此给祷告中的信心，即把应许付诸实行，同样的自由度；以至于尽管神已在应许中约束自己，我们仍可以凭信心祷告，即使达不到我们将得着所求之特定事物的这种信念。</w:t>
      </w:r>
    </w:p>
    <w:p w14:paraId="159C2602">
      <w:pPr>
        <w:widowControl w:val="0"/>
        <w:numPr>
          <w:ilvl w:val="0"/>
          <w:numId w:val="0"/>
        </w:numPr>
        <w:jc w:val="both"/>
        <w:rPr>
          <w:rFonts w:hint="eastAsia"/>
        </w:rPr>
      </w:pPr>
      <w:r>
        <w:rPr>
          <w:rFonts w:hint="eastAsia"/>
        </w:rPr>
        <w:t>I shall discuss this point under a general consideration of promises; and, indeed, the general consideration had of them will much conduce further to discover and lay open the very bottom ground or root why a faith short of such a persuasion may be prevailing to obtain, and will withal stub up by the roots such objections as may be made against it.</w:t>
      </w:r>
    </w:p>
    <w:p w14:paraId="14FA66DA">
      <w:pPr>
        <w:widowControl w:val="0"/>
        <w:numPr>
          <w:ilvl w:val="0"/>
          <w:numId w:val="0"/>
        </w:numPr>
        <w:jc w:val="both"/>
        <w:rPr>
          <w:rFonts w:hint="eastAsia"/>
        </w:rPr>
      </w:pPr>
      <w:r>
        <w:rPr>
          <w:rFonts w:hint="eastAsia"/>
        </w:rPr>
        <w:t>我将在对应许的普遍考察下讨论这一点；并且，对它们进行的普遍考察将极大地有助于进一步发现和揭示为何一个达不到这种信念的信心仍能得胜并得着，其根本原因或根源，同时也将根除可能对此提出的反对意见。</w:t>
      </w:r>
    </w:p>
    <w:p w14:paraId="2AC859E7">
      <w:pPr>
        <w:widowControl w:val="0"/>
        <w:numPr>
          <w:ilvl w:val="0"/>
          <w:numId w:val="0"/>
        </w:numPr>
        <w:jc w:val="both"/>
        <w:rPr>
          <w:rFonts w:hint="eastAsia"/>
        </w:rPr>
      </w:pPr>
    </w:p>
    <w:p w14:paraId="64785B00">
      <w:pPr>
        <w:widowControl w:val="0"/>
        <w:numPr>
          <w:ilvl w:val="0"/>
          <w:numId w:val="0"/>
        </w:numPr>
        <w:jc w:val="both"/>
        <w:rPr>
          <w:rFonts w:hint="eastAsia"/>
        </w:rPr>
      </w:pPr>
      <w:r>
        <w:rPr>
          <w:rFonts w:hint="eastAsia"/>
        </w:rPr>
        <w:t>The objection may be framed up of these particulars, that there being one attribute not hitherto mentioned, viz., God's will, which hath drawn in those other fore-mentioned attributes into a confederacy with itself, to assist and perform what that will determines; and this will being revealed in particular promises, his will hath thereby put out of its own hands all liberty to answer or not to answer our prayers.</w:t>
      </w:r>
    </w:p>
    <w:p w14:paraId="65177DC0">
      <w:pPr>
        <w:widowControl w:val="0"/>
        <w:numPr>
          <w:ilvl w:val="0"/>
          <w:numId w:val="0"/>
        </w:numPr>
        <w:jc w:val="both"/>
        <w:rPr>
          <w:rFonts w:hint="eastAsia"/>
        </w:rPr>
      </w:pPr>
      <w:r>
        <w:rPr>
          <w:rFonts w:hint="eastAsia"/>
        </w:rPr>
        <w:t>反对意见可以由以下几点构成：即有一个至今未提及的属性，就是神的旨意，它已将前面提到的其他属性纳入与其自身的联盟，以协助和成就那旨意所决定的；而这个旨意既已在特定的应许中被启示，祂的旨意便因此将应允或不应允我们祷告的所有自由都从自己手中交出去了。</w:t>
      </w:r>
    </w:p>
    <w:p w14:paraId="1B8CE656">
      <w:pPr>
        <w:widowControl w:val="0"/>
        <w:numPr>
          <w:ilvl w:val="0"/>
          <w:numId w:val="0"/>
        </w:numPr>
        <w:jc w:val="both"/>
        <w:rPr>
          <w:rFonts w:hint="eastAsia"/>
        </w:rPr>
      </w:pPr>
      <w:r>
        <w:rPr>
          <w:rFonts w:hint="eastAsia"/>
        </w:rPr>
        <w:t>These promises also now serving wholly as directions and sea-marks to guide how to steer the course of our prayers; and God having moreover made superadded promises to hear our prayers, and further his purposes and contrivances about his church, being known to him from the beginning (as all his works are, Acts 15), and that being the purest part of his providence, and therefore eminently called foreknowledge; and he having before ever he made any promise considered all, and cast and given forth his promises according to the idea of those his purposes, as his purpose is to grant upon their prayers, therefore there should and ought to be a special persuasion of faith in our prayers, that we shall receive the very particular.</w:t>
      </w:r>
    </w:p>
    <w:p w14:paraId="01767DAD">
      <w:pPr>
        <w:widowControl w:val="0"/>
        <w:numPr>
          <w:ilvl w:val="0"/>
          <w:numId w:val="0"/>
        </w:numPr>
        <w:jc w:val="both"/>
        <w:rPr>
          <w:rFonts w:hint="eastAsia"/>
        </w:rPr>
      </w:pPr>
      <w:r>
        <w:rPr>
          <w:rFonts w:hint="eastAsia"/>
        </w:rPr>
        <w:t>这些应许现在也完全作为指引和航标，来引导我们祷告的航向；并且神还另外附加了应许要垂听我们的祷告，再者祂关于祂教会的旨意和筹划，从起初就为祂所知（正如祂一切的作为，使徒行传15章），而那是祂护理最纯粹的部分，因此被卓越地称为预知；并且祂在立下任何应许之前，都已考虑了一切，并按照祂那些旨意的构想，制定并颁布了祂的应许，正如祂的旨意是要在他们祷告时赐予，因此，在我们的祷告中应当且必须有一种特别的信心信念，即我们将得着那个特定的事物。</w:t>
      </w:r>
    </w:p>
    <w:p w14:paraId="3A916C85">
      <w:pPr>
        <w:widowControl w:val="0"/>
        <w:numPr>
          <w:ilvl w:val="0"/>
          <w:numId w:val="0"/>
        </w:numPr>
        <w:jc w:val="both"/>
        <w:rPr>
          <w:rFonts w:hint="eastAsia"/>
        </w:rPr>
      </w:pPr>
    </w:p>
    <w:p w14:paraId="7ACC009F">
      <w:pPr>
        <w:widowControl w:val="0"/>
        <w:numPr>
          <w:ilvl w:val="0"/>
          <w:numId w:val="0"/>
        </w:numPr>
        <w:jc w:val="both"/>
        <w:rPr>
          <w:rFonts w:hint="eastAsia"/>
        </w:rPr>
      </w:pPr>
      <w:r>
        <w:rPr>
          <w:rFonts w:hint="eastAsia"/>
        </w:rPr>
        <w:t>Now for assoiling this objection, and for the better clearing the bottom reason of what I am pursuing, I have cast this general consideration of promises into these three heads:</w:t>
      </w:r>
    </w:p>
    <w:p w14:paraId="26CB499C">
      <w:pPr>
        <w:widowControl w:val="0"/>
        <w:numPr>
          <w:ilvl w:val="0"/>
          <w:numId w:val="0"/>
        </w:numPr>
        <w:jc w:val="both"/>
        <w:rPr>
          <w:rFonts w:hint="eastAsia"/>
        </w:rPr>
      </w:pPr>
      <w:r>
        <w:rPr>
          <w:rFonts w:hint="eastAsia"/>
        </w:rPr>
        <w:t>现在，为了解答这个反对意见，并为了更好地阐明我所探究之事的根本原因，我已将这个对应许的普遍考察分为以下三个方面：</w:t>
      </w:r>
    </w:p>
    <w:p w14:paraId="7209A33C">
      <w:pPr>
        <w:widowControl w:val="0"/>
        <w:numPr>
          <w:ilvl w:val="0"/>
          <w:numId w:val="0"/>
        </w:numPr>
        <w:jc w:val="both"/>
        <w:rPr>
          <w:rFonts w:hint="eastAsia"/>
        </w:rPr>
      </w:pPr>
    </w:p>
    <w:p w14:paraId="64A6F2CA">
      <w:pPr>
        <w:widowControl w:val="0"/>
        <w:numPr>
          <w:ilvl w:val="0"/>
          <w:numId w:val="0"/>
        </w:numPr>
        <w:jc w:val="both"/>
        <w:rPr>
          <w:rFonts w:hint="eastAsia"/>
        </w:rPr>
      </w:pPr>
      <w:r>
        <w:rPr>
          <w:rFonts w:hint="eastAsia"/>
        </w:rPr>
        <w:t>First, As touching the matter of them, or things promised.</w:t>
      </w:r>
    </w:p>
    <w:p w14:paraId="60A48E7D">
      <w:pPr>
        <w:widowControl w:val="0"/>
        <w:numPr>
          <w:ilvl w:val="0"/>
          <w:numId w:val="0"/>
        </w:numPr>
        <w:jc w:val="both"/>
        <w:rPr>
          <w:rFonts w:hint="eastAsia"/>
        </w:rPr>
      </w:pPr>
      <w:r>
        <w:rPr>
          <w:rFonts w:hint="eastAsia"/>
        </w:rPr>
        <w:t>首先，关于它们的内容，或所应许的事物。</w:t>
      </w:r>
    </w:p>
    <w:p w14:paraId="7975B43E">
      <w:pPr>
        <w:widowControl w:val="0"/>
        <w:numPr>
          <w:ilvl w:val="0"/>
          <w:numId w:val="0"/>
        </w:numPr>
        <w:jc w:val="both"/>
        <w:rPr>
          <w:rFonts w:hint="eastAsia"/>
        </w:rPr>
      </w:pPr>
    </w:p>
    <w:p w14:paraId="315BA551">
      <w:pPr>
        <w:widowControl w:val="0"/>
        <w:numPr>
          <w:ilvl w:val="0"/>
          <w:numId w:val="0"/>
        </w:numPr>
        <w:jc w:val="both"/>
        <w:rPr>
          <w:rFonts w:hint="eastAsia"/>
        </w:rPr>
      </w:pPr>
      <w:r>
        <w:rPr>
          <w:rFonts w:hint="eastAsia"/>
        </w:rPr>
        <w:t>Secondly, The tenor they are delivered in, as in relation to persons. These two as they lie in the words abstractly considered. But,</w:t>
      </w:r>
    </w:p>
    <w:p w14:paraId="1ABE80F8">
      <w:pPr>
        <w:widowControl w:val="0"/>
        <w:numPr>
          <w:ilvl w:val="0"/>
          <w:numId w:val="0"/>
        </w:numPr>
        <w:jc w:val="both"/>
        <w:rPr>
          <w:rFonts w:hint="eastAsia"/>
        </w:rPr>
      </w:pPr>
      <w:r>
        <w:rPr>
          <w:rFonts w:hint="eastAsia"/>
        </w:rPr>
        <w:t>其次，它们所颁布的要旨，就其与人的关系而言。这两点是就其言辞抽象地考虑。但是，</w:t>
      </w:r>
    </w:p>
    <w:p w14:paraId="5C1AC9BE">
      <w:pPr>
        <w:widowControl w:val="0"/>
        <w:numPr>
          <w:ilvl w:val="0"/>
          <w:numId w:val="0"/>
        </w:numPr>
        <w:jc w:val="both"/>
        <w:rPr>
          <w:rFonts w:hint="eastAsia"/>
        </w:rPr>
      </w:pPr>
    </w:p>
    <w:p w14:paraId="45D36996">
      <w:pPr>
        <w:widowControl w:val="0"/>
        <w:numPr>
          <w:ilvl w:val="0"/>
          <w:numId w:val="0"/>
        </w:numPr>
        <w:jc w:val="both"/>
        <w:rPr>
          <w:rFonts w:hint="eastAsia"/>
        </w:rPr>
      </w:pPr>
      <w:r>
        <w:rPr>
          <w:rFonts w:hint="eastAsia"/>
        </w:rPr>
        <w:t>Thirdly, A distinct consideration must be and apart had of them, as they are taken by us into our prayers, and therein urged unto God.</w:t>
      </w:r>
    </w:p>
    <w:p w14:paraId="0EB76F0C">
      <w:pPr>
        <w:widowControl w:val="0"/>
        <w:numPr>
          <w:ilvl w:val="0"/>
          <w:numId w:val="0"/>
        </w:numPr>
        <w:jc w:val="both"/>
        <w:rPr>
          <w:rFonts w:hint="eastAsia"/>
        </w:rPr>
      </w:pPr>
      <w:r>
        <w:rPr>
          <w:rFonts w:hint="eastAsia"/>
        </w:rPr>
        <w:t>第三，必须对它们进行一个独特的、分开的考察，即它们被我们纳入祷告中，并在其中向神催促时。</w:t>
      </w:r>
    </w:p>
    <w:p w14:paraId="4344FDF3">
      <w:pPr>
        <w:widowControl w:val="0"/>
        <w:numPr>
          <w:ilvl w:val="0"/>
          <w:numId w:val="0"/>
        </w:numPr>
        <w:jc w:val="both"/>
        <w:rPr>
          <w:rFonts w:hint="eastAsia"/>
        </w:rPr>
      </w:pPr>
    </w:p>
    <w:p w14:paraId="079FE9ED">
      <w:pPr>
        <w:widowControl w:val="0"/>
        <w:numPr>
          <w:ilvl w:val="0"/>
          <w:numId w:val="0"/>
        </w:numPr>
        <w:jc w:val="both"/>
        <w:rPr>
          <w:rFonts w:hint="eastAsia"/>
        </w:rPr>
      </w:pPr>
      <w:r>
        <w:rPr>
          <w:rFonts w:hint="eastAsia"/>
        </w:rPr>
        <w:t>First, Touching the matter of them, there are these assertions.</w:t>
      </w:r>
    </w:p>
    <w:p w14:paraId="3465EA79">
      <w:pPr>
        <w:widowControl w:val="0"/>
        <w:numPr>
          <w:ilvl w:val="0"/>
          <w:numId w:val="0"/>
        </w:numPr>
        <w:jc w:val="both"/>
        <w:rPr>
          <w:rFonts w:hint="eastAsia"/>
        </w:rPr>
      </w:pPr>
      <w:r>
        <w:rPr>
          <w:rFonts w:hint="eastAsia"/>
        </w:rPr>
        <w:t>首先，关于它们的内容，有以下这些论断。</w:t>
      </w:r>
    </w:p>
    <w:p w14:paraId="0546379F">
      <w:pPr>
        <w:widowControl w:val="0"/>
        <w:numPr>
          <w:ilvl w:val="0"/>
          <w:numId w:val="0"/>
        </w:numPr>
        <w:jc w:val="both"/>
        <w:rPr>
          <w:rFonts w:hint="eastAsia"/>
        </w:rPr>
      </w:pPr>
    </w:p>
    <w:p w14:paraId="1656CC1E">
      <w:pPr>
        <w:widowControl w:val="0"/>
        <w:numPr>
          <w:ilvl w:val="0"/>
          <w:numId w:val="0"/>
        </w:numPr>
        <w:jc w:val="both"/>
        <w:rPr>
          <w:rFonts w:hint="eastAsia"/>
        </w:rPr>
      </w:pPr>
      <w:r>
        <w:rPr>
          <w:rFonts w:hint="eastAsia"/>
        </w:rPr>
        <w:t>1.God hath so framed and suited his declared promises to his secretpurposes and designs, of what he means to bestow upon his children, that there is extant some either promise, or instance, or declaration (which always implies a promise in them), for all and every good thing he means to bestow.</w:t>
      </w:r>
    </w:p>
    <w:p w14:paraId="5CC6B206">
      <w:pPr>
        <w:widowControl w:val="0"/>
        <w:numPr>
          <w:ilvl w:val="0"/>
          <w:numId w:val="0"/>
        </w:numPr>
        <w:jc w:val="both"/>
        <w:rPr>
          <w:rFonts w:hint="eastAsia"/>
        </w:rPr>
      </w:pPr>
      <w:r>
        <w:rPr>
          <w:rFonts w:hint="eastAsia"/>
        </w:rPr>
        <w:t>1. 神已如此构建和调整祂所宣告的应许，使其与祂秘密的旨意和计划，即祂意图赐予祂儿女的事物相符，以至于对祂意图赐予的所有和每一件美善的事物，都有现存的某个应许、或实例、或宣告（这些总是蕴含着应许）。</w:t>
      </w:r>
    </w:p>
    <w:p w14:paraId="587CE1B8">
      <w:pPr>
        <w:widowControl w:val="0"/>
        <w:numPr>
          <w:ilvl w:val="0"/>
          <w:numId w:val="0"/>
        </w:numPr>
        <w:jc w:val="both"/>
        <w:rPr>
          <w:rFonts w:hint="eastAsia"/>
        </w:rPr>
      </w:pPr>
      <w:r>
        <w:rPr>
          <w:rFonts w:hint="eastAsia"/>
        </w:rPr>
        <w:t>He hath so drawn out his purposes into promises, as the sea into rivulets, that, I may safely say, there is no particular good thing he hath purposed to bestow, but there is a declaration of his will, either by instance or promise for it.</w:t>
      </w:r>
    </w:p>
    <w:p w14:paraId="5E074FF4">
      <w:pPr>
        <w:widowControl w:val="0"/>
        <w:numPr>
          <w:ilvl w:val="0"/>
          <w:numId w:val="0"/>
        </w:numPr>
        <w:jc w:val="both"/>
        <w:rPr>
          <w:rFonts w:hint="eastAsia"/>
        </w:rPr>
      </w:pPr>
      <w:r>
        <w:rPr>
          <w:rFonts w:hint="eastAsia"/>
        </w:rPr>
        <w:t>祂已如此将祂的旨意延展为应许，如同大海分为溪流，以至于我可以有把握地说，没有一件祂定意要赐予的特定美善事物，是没有祂的旨意为此藉由实例或应许宣告的。</w:t>
      </w:r>
    </w:p>
    <w:p w14:paraId="7CC5A612">
      <w:pPr>
        <w:widowControl w:val="0"/>
        <w:numPr>
          <w:ilvl w:val="0"/>
          <w:numId w:val="0"/>
        </w:numPr>
        <w:jc w:val="both"/>
        <w:rPr>
          <w:rFonts w:hint="eastAsia"/>
        </w:rPr>
      </w:pPr>
      <w:r>
        <w:rPr>
          <w:rFonts w:hint="eastAsia"/>
        </w:rPr>
        <w:t>God's will is open and manifest in this, that we have the whole of his secret will, as it concerns us, touching good things to be bestowed, in his revealed will; and as his children are 'children of promise,' Heb. 6:17, and 'heirs of blessing,' 1 Peter 3:9, which are of equal extent, because promises and blessings are of like equal extent, so in like manner there is no blessing but is a blessing of promise some way or other; and like as God blessing us in Christ blesseth us in nothing out of him, so whatever he blesses his children withal, it is by, and not out of, a promise.</w:t>
      </w:r>
    </w:p>
    <w:p w14:paraId="327D28CC">
      <w:pPr>
        <w:widowControl w:val="0"/>
        <w:numPr>
          <w:ilvl w:val="0"/>
          <w:numId w:val="0"/>
        </w:numPr>
        <w:jc w:val="both"/>
        <w:rPr>
          <w:rFonts w:hint="eastAsia"/>
        </w:rPr>
      </w:pPr>
      <w:r>
        <w:rPr>
          <w:rFonts w:hint="eastAsia"/>
        </w:rPr>
        <w:t>神的旨意在这事上是公开和显明的，即我们已在祂启示的旨意中，拥有祂全部关乎我们要得着美善之事的秘密旨意；正如祂的儿女是“应许的儿女”，希伯来书 6:17，和“祝福的后嗣”，彼得前书 3:9，这两者的范围是相等的，因为应许和祝福的范围也是同样相等的，所以同样地，没有一个祝福不是这样或那样来自应许的祝福；正如神在基督里赐福我们，不在祂以外赐福我们一样，无论祂用什么祝福祂的儿女，都是藉由应许，而非在应许之外。</w:t>
      </w:r>
    </w:p>
    <w:p w14:paraId="19B64590">
      <w:pPr>
        <w:widowControl w:val="0"/>
        <w:numPr>
          <w:ilvl w:val="0"/>
          <w:numId w:val="0"/>
        </w:numPr>
        <w:jc w:val="both"/>
        <w:rPr>
          <w:rFonts w:hint="eastAsia"/>
        </w:rPr>
      </w:pPr>
      <w:r>
        <w:rPr>
          <w:rFonts w:hint="eastAsia"/>
        </w:rPr>
        <w:t>Whatsoever is given is given by a word, and there is nothing we need or can desire but there is some promise or other for it, as the matter of it.</w:t>
      </w:r>
    </w:p>
    <w:p w14:paraId="22EF5B34">
      <w:pPr>
        <w:widowControl w:val="0"/>
        <w:numPr>
          <w:ilvl w:val="0"/>
          <w:numId w:val="0"/>
        </w:numPr>
        <w:jc w:val="both"/>
        <w:rPr>
          <w:rFonts w:hint="eastAsia"/>
        </w:rPr>
      </w:pPr>
      <w:r>
        <w:rPr>
          <w:rFonts w:hint="eastAsia"/>
        </w:rPr>
        <w:t>凡所赐的，都是藉由一句话赐下的，我们所需要或渴望的，没有一件是没有某个应许作为其内容的。</w:t>
      </w:r>
    </w:p>
    <w:p w14:paraId="283745F7">
      <w:pPr>
        <w:widowControl w:val="0"/>
        <w:numPr>
          <w:ilvl w:val="0"/>
          <w:numId w:val="0"/>
        </w:numPr>
        <w:jc w:val="both"/>
        <w:rPr>
          <w:rFonts w:hint="eastAsia"/>
        </w:rPr>
      </w:pPr>
    </w:p>
    <w:p w14:paraId="2A27EF17">
      <w:pPr>
        <w:widowControl w:val="0"/>
        <w:numPr>
          <w:ilvl w:val="0"/>
          <w:numId w:val="0"/>
        </w:numPr>
        <w:jc w:val="both"/>
        <w:rPr>
          <w:rFonts w:hint="eastAsia"/>
        </w:rPr>
      </w:pPr>
      <w:r>
        <w:rPr>
          <w:rFonts w:hint="eastAsia"/>
        </w:rPr>
        <w:t>2.It is also further true, that whatsoever God actually performs thereis a word for it; this assertion is a consequence of the former.</w:t>
      </w:r>
    </w:p>
    <w:p w14:paraId="298FEB1E">
      <w:pPr>
        <w:widowControl w:val="0"/>
        <w:numPr>
          <w:ilvl w:val="0"/>
          <w:numId w:val="0"/>
        </w:numPr>
        <w:jc w:val="both"/>
        <w:rPr>
          <w:rFonts w:hint="eastAsia"/>
        </w:rPr>
      </w:pPr>
      <w:r>
        <w:rPr>
          <w:rFonts w:hint="eastAsia"/>
        </w:rPr>
        <w:t>2. 进一步说，这也是真的，即无论神实际成就什么，都有一个话语为之；这个论断是前一个论断的推论。</w:t>
      </w:r>
    </w:p>
    <w:p w14:paraId="25F1F307">
      <w:pPr>
        <w:widowControl w:val="0"/>
        <w:numPr>
          <w:ilvl w:val="0"/>
          <w:numId w:val="0"/>
        </w:numPr>
        <w:jc w:val="both"/>
        <w:rPr>
          <w:rFonts w:hint="eastAsia"/>
        </w:rPr>
      </w:pPr>
      <w:r>
        <w:rPr>
          <w:rFonts w:hint="eastAsia"/>
        </w:rPr>
        <w:t>He rules the world by his word, or if judgments be on the world, or particular persons, they are shewn in some threatening, or some instance of the like in the word, and they are all but 'executing the judgments written,' Ps. 149:9; and therefore God's dispensing judgments upon men is synonymously called his taking hold of them: Zech. 1:6, 'But my words and my statutes, which I commanded my servants the prophets, did they not take hold of your fathers? and they returned and said, Like as the Lord of hosts thought to do unto us, according to our ways, and according to our doings, so hath he dealt with us.'</w:t>
      </w:r>
    </w:p>
    <w:p w14:paraId="43323DC9">
      <w:pPr>
        <w:widowControl w:val="0"/>
        <w:numPr>
          <w:ilvl w:val="0"/>
          <w:numId w:val="0"/>
        </w:numPr>
        <w:jc w:val="both"/>
        <w:rPr>
          <w:rFonts w:hint="eastAsia"/>
        </w:rPr>
      </w:pPr>
      <w:r>
        <w:rPr>
          <w:rFonts w:hint="eastAsia"/>
        </w:rPr>
        <w:t>祂用祂的话语统治世界，或者如果审判临到世界或特定的人，它们都在话语中某个警告或类似的实例中显明，它们都不过是“施行所记录的审判”，诗篇 149:9；因此，神向人施行审判，也被同义地称为祂抓住他们：撒迦利亚书 1:6，“只是我的言语和律例，就是我所吩咐我仆人众先知的，岂不临到你们的列祖吗？他们就回头，说：万军之耶和华定意按我们的道路、作为待我们，他已经照样行了。”</w:t>
      </w:r>
    </w:p>
    <w:p w14:paraId="490BE7B3">
      <w:pPr>
        <w:widowControl w:val="0"/>
        <w:numPr>
          <w:ilvl w:val="0"/>
          <w:numId w:val="0"/>
        </w:numPr>
        <w:jc w:val="both"/>
        <w:rPr>
          <w:rFonts w:hint="eastAsia"/>
        </w:rPr>
      </w:pPr>
      <w:r>
        <w:rPr>
          <w:rFonts w:hint="eastAsia"/>
        </w:rPr>
        <w:t>In which place you have, 1. God's thoughts, what he meant to do, which is his secret will.</w:t>
      </w:r>
    </w:p>
    <w:p w14:paraId="427845EA">
      <w:pPr>
        <w:widowControl w:val="0"/>
        <w:numPr>
          <w:ilvl w:val="0"/>
          <w:numId w:val="0"/>
        </w:numPr>
        <w:jc w:val="both"/>
        <w:rPr>
          <w:rFonts w:hint="eastAsia"/>
        </w:rPr>
      </w:pPr>
      <w:r>
        <w:rPr>
          <w:rFonts w:hint="eastAsia"/>
        </w:rPr>
        <w:t>在此处你有，1. 神的意念，祂意图做什么，这是祂秘密的旨意。</w:t>
      </w:r>
    </w:p>
    <w:p w14:paraId="3FB4A2F9">
      <w:pPr>
        <w:widowControl w:val="0"/>
        <w:numPr>
          <w:ilvl w:val="0"/>
          <w:numId w:val="0"/>
        </w:numPr>
        <w:jc w:val="both"/>
        <w:rPr>
          <w:rFonts w:hint="eastAsia"/>
        </w:rPr>
      </w:pPr>
      <w:r>
        <w:rPr>
          <w:rFonts w:hint="eastAsia"/>
        </w:rPr>
        <w:t>2. You have God's thoughts put into words, suited unto his will.</w:t>
      </w:r>
    </w:p>
    <w:p w14:paraId="77F90880">
      <w:pPr>
        <w:widowControl w:val="0"/>
        <w:numPr>
          <w:ilvl w:val="0"/>
          <w:numId w:val="0"/>
        </w:numPr>
        <w:jc w:val="both"/>
        <w:rPr>
          <w:rFonts w:hint="eastAsia"/>
        </w:rPr>
      </w:pPr>
      <w:r>
        <w:rPr>
          <w:rFonts w:hint="eastAsia"/>
        </w:rPr>
        <w:t>2. 你有神的意念被化为言语，与祂的旨意相符。</w:t>
      </w:r>
    </w:p>
    <w:p w14:paraId="445307CE">
      <w:pPr>
        <w:widowControl w:val="0"/>
        <w:numPr>
          <w:ilvl w:val="0"/>
          <w:numId w:val="0"/>
        </w:numPr>
        <w:jc w:val="both"/>
        <w:rPr>
          <w:rFonts w:hint="eastAsia"/>
        </w:rPr>
      </w:pPr>
      <w:r>
        <w:rPr>
          <w:rFonts w:hint="eastAsia"/>
        </w:rPr>
        <w:t>3. You have the performance, they took hold of them, so that they are suited to both the threatenings and purposes, which are in this respect parallel.</w:t>
      </w:r>
    </w:p>
    <w:p w14:paraId="6908AD78">
      <w:pPr>
        <w:widowControl w:val="0"/>
        <w:numPr>
          <w:ilvl w:val="0"/>
          <w:numId w:val="0"/>
        </w:numPr>
        <w:jc w:val="both"/>
        <w:rPr>
          <w:rFonts w:hint="eastAsia"/>
        </w:rPr>
      </w:pPr>
      <w:r>
        <w:rPr>
          <w:rFonts w:hint="eastAsia"/>
        </w:rPr>
        <w:t>3. 你有那成就，它们临到他们，因此它们与警告和旨意都相符，在这方面是平行的。</w:t>
      </w:r>
    </w:p>
    <w:p w14:paraId="45479DFE">
      <w:pPr>
        <w:widowControl w:val="0"/>
        <w:numPr>
          <w:ilvl w:val="0"/>
          <w:numId w:val="0"/>
        </w:numPr>
        <w:jc w:val="both"/>
        <w:rPr>
          <w:rFonts w:hint="eastAsia"/>
        </w:rPr>
      </w:pPr>
      <w:r>
        <w:rPr>
          <w:rFonts w:hint="eastAsia"/>
        </w:rPr>
        <w:t>It is said not a word fell to the ground, 1 Sam. 3:19, 1 Kings 8. Again, performances and promises are adequate.</w:t>
      </w:r>
    </w:p>
    <w:p w14:paraId="7CCC1A56">
      <w:pPr>
        <w:widowControl w:val="0"/>
        <w:numPr>
          <w:ilvl w:val="0"/>
          <w:numId w:val="0"/>
        </w:numPr>
        <w:jc w:val="both"/>
        <w:rPr>
          <w:rFonts w:hint="eastAsia"/>
        </w:rPr>
      </w:pPr>
      <w:r>
        <w:rPr>
          <w:rFonts w:hint="eastAsia"/>
        </w:rPr>
        <w:t>经上说，没有一句话落空，撒母耳记上 3:19，列王纪上 8章。再说，成就与应许是相称的。</w:t>
      </w:r>
    </w:p>
    <w:p w14:paraId="40DD0883">
      <w:pPr>
        <w:widowControl w:val="0"/>
        <w:numPr>
          <w:ilvl w:val="0"/>
          <w:numId w:val="0"/>
        </w:numPr>
        <w:jc w:val="both"/>
        <w:rPr>
          <w:rFonts w:hint="eastAsia"/>
        </w:rPr>
      </w:pPr>
    </w:p>
    <w:p w14:paraId="5FA763C8">
      <w:pPr>
        <w:widowControl w:val="0"/>
        <w:numPr>
          <w:ilvl w:val="0"/>
          <w:numId w:val="0"/>
        </w:numPr>
        <w:jc w:val="both"/>
        <w:rPr>
          <w:rFonts w:hint="eastAsia"/>
        </w:rPr>
      </w:pPr>
      <w:r>
        <w:rPr>
          <w:rFonts w:hint="eastAsia"/>
        </w:rPr>
        <w:t>Secondly, The tenor of promises is to be considered apart from the matter of them, and it lies in this, how the declaration of these promises doth intend and respect particular persons.</w:t>
      </w:r>
    </w:p>
    <w:p w14:paraId="5E66C209">
      <w:pPr>
        <w:widowControl w:val="0"/>
        <w:numPr>
          <w:ilvl w:val="0"/>
          <w:numId w:val="0"/>
        </w:numPr>
        <w:jc w:val="both"/>
        <w:rPr>
          <w:rFonts w:hint="eastAsia"/>
        </w:rPr>
      </w:pPr>
      <w:r>
        <w:rPr>
          <w:rFonts w:hint="eastAsia"/>
        </w:rPr>
        <w:t>其次，应许的要旨要与它们的内容分开考虑，它在于这些应许的宣告是如何意图并关乎特定的人。</w:t>
      </w:r>
    </w:p>
    <w:p w14:paraId="2D428F23">
      <w:pPr>
        <w:widowControl w:val="0"/>
        <w:numPr>
          <w:ilvl w:val="0"/>
          <w:numId w:val="0"/>
        </w:numPr>
        <w:jc w:val="both"/>
        <w:rPr>
          <w:rFonts w:hint="eastAsia"/>
        </w:rPr>
      </w:pPr>
      <w:r>
        <w:rPr>
          <w:rFonts w:hint="eastAsia"/>
        </w:rPr>
        <w:t>And as to that there are these assertions:</w:t>
      </w:r>
    </w:p>
    <w:p w14:paraId="57592F0A">
      <w:pPr>
        <w:widowControl w:val="0"/>
        <w:numPr>
          <w:ilvl w:val="0"/>
          <w:numId w:val="0"/>
        </w:numPr>
        <w:jc w:val="both"/>
        <w:rPr>
          <w:rFonts w:hint="eastAsia"/>
        </w:rPr>
      </w:pPr>
      <w:r>
        <w:rPr>
          <w:rFonts w:hint="eastAsia"/>
        </w:rPr>
        <w:t>关于这一点，有以下这些论断：</w:t>
      </w:r>
    </w:p>
    <w:p w14:paraId="42A486C2">
      <w:pPr>
        <w:widowControl w:val="0"/>
        <w:numPr>
          <w:ilvl w:val="0"/>
          <w:numId w:val="0"/>
        </w:numPr>
        <w:jc w:val="both"/>
        <w:rPr>
          <w:rFonts w:hint="eastAsia"/>
        </w:rPr>
      </w:pPr>
    </w:p>
    <w:p w14:paraId="11F82FBA">
      <w:pPr>
        <w:widowControl w:val="0"/>
        <w:numPr>
          <w:ilvl w:val="0"/>
          <w:numId w:val="0"/>
        </w:numPr>
        <w:jc w:val="both"/>
        <w:rPr>
          <w:rFonts w:hint="eastAsia"/>
        </w:rPr>
      </w:pPr>
      <w:r>
        <w:rPr>
          <w:rFonts w:hint="eastAsia"/>
        </w:rPr>
        <w:t>1.Though there is no good thing but is in some promise or other, ashath been said, yet God's secret will was never to perform or bestow all and every good thing in specie (which he hath promised) to all and every one of his children personally; nor is it declared anywhere in the word that he will do so.</w:t>
      </w:r>
    </w:p>
    <w:p w14:paraId="7547E157">
      <w:pPr>
        <w:widowControl w:val="0"/>
        <w:numPr>
          <w:ilvl w:val="0"/>
          <w:numId w:val="0"/>
        </w:numPr>
        <w:jc w:val="both"/>
        <w:rPr>
          <w:rFonts w:hint="eastAsia"/>
        </w:rPr>
      </w:pPr>
      <w:r>
        <w:rPr>
          <w:rFonts w:hint="eastAsia"/>
        </w:rPr>
        <w:t>1. 尽管如前所述，没有一件美善的事物不在某个应许之中，然而神的秘密旨意从未是要将祂所应许的所有和每一件美善的事物以其实际形式(in specie)成就或赐予祂所有和每一个儿女个人；话语中也未曾宣告祂会这样做。</w:t>
      </w:r>
    </w:p>
    <w:p w14:paraId="5D05D162">
      <w:pPr>
        <w:widowControl w:val="0"/>
        <w:numPr>
          <w:ilvl w:val="0"/>
          <w:numId w:val="0"/>
        </w:numPr>
        <w:jc w:val="both"/>
        <w:rPr>
          <w:rFonts w:hint="eastAsia"/>
        </w:rPr>
      </w:pPr>
      <w:r>
        <w:rPr>
          <w:rFonts w:hint="eastAsia"/>
        </w:rPr>
        <w:t>This is apparent in temporal promises of temporal things.</w:t>
      </w:r>
    </w:p>
    <w:p w14:paraId="5B8897A5">
      <w:pPr>
        <w:widowControl w:val="0"/>
        <w:numPr>
          <w:ilvl w:val="0"/>
          <w:numId w:val="0"/>
        </w:numPr>
        <w:jc w:val="both"/>
        <w:rPr>
          <w:rFonts w:hint="eastAsia"/>
        </w:rPr>
      </w:pPr>
      <w:r>
        <w:rPr>
          <w:rFonts w:hint="eastAsia"/>
        </w:rPr>
        <w:t>这在关于属世事物的属世应许中是显而易见的。</w:t>
      </w:r>
    </w:p>
    <w:p w14:paraId="31B46B2B">
      <w:pPr>
        <w:widowControl w:val="0"/>
        <w:numPr>
          <w:ilvl w:val="0"/>
          <w:numId w:val="0"/>
        </w:numPr>
        <w:jc w:val="both"/>
        <w:rPr>
          <w:rFonts w:hint="eastAsia"/>
        </w:rPr>
      </w:pPr>
      <w:r>
        <w:rPr>
          <w:rFonts w:hint="eastAsia"/>
        </w:rPr>
        <w:t>He hath not given riches to all saints, nor wisdom, nor honours.</w:t>
      </w:r>
    </w:p>
    <w:p w14:paraId="16830E7E">
      <w:pPr>
        <w:widowControl w:val="0"/>
        <w:numPr>
          <w:ilvl w:val="0"/>
          <w:numId w:val="0"/>
        </w:numPr>
        <w:jc w:val="both"/>
        <w:rPr>
          <w:rFonts w:hint="eastAsia"/>
        </w:rPr>
      </w:pPr>
      <w:r>
        <w:rPr>
          <w:rFonts w:hint="eastAsia"/>
        </w:rPr>
        <w:t>祂并未将财富赐给所有圣徒，也没有赐下智慧或尊荣。</w:t>
      </w:r>
    </w:p>
    <w:p w14:paraId="4DE8A5B9">
      <w:pPr>
        <w:widowControl w:val="0"/>
        <w:numPr>
          <w:ilvl w:val="0"/>
          <w:numId w:val="0"/>
        </w:numPr>
        <w:jc w:val="both"/>
        <w:rPr>
          <w:rFonts w:hint="eastAsia"/>
        </w:rPr>
      </w:pPr>
      <w:r>
        <w:rPr>
          <w:rFonts w:hint="eastAsia"/>
        </w:rPr>
        <w:t>There are not many rich, wise, or noble, though some are so; and yet, because he will bestow of all these upon some, therefore there are promises that do particularise all these.* The like may be said of many promises in spiritual privileges, gifts, degrees of grace, &amp;c.</w:t>
      </w:r>
    </w:p>
    <w:p w14:paraId="4469CB44">
      <w:pPr>
        <w:widowControl w:val="0"/>
        <w:numPr>
          <w:ilvl w:val="0"/>
          <w:numId w:val="0"/>
        </w:numPr>
        <w:jc w:val="both"/>
        <w:rPr>
          <w:rFonts w:hint="eastAsia"/>
        </w:rPr>
      </w:pPr>
      <w:r>
        <w:rPr>
          <w:rFonts w:hint="eastAsia"/>
        </w:rPr>
        <w:t>富足的、有智慧的、尊贵的并不多，虽然有些人是如此；然而，因为祂要将所有这些赐给一些人，所以有将所有这些都具体化的应许。* 在属灵的特权、恩赐、恩典的程度等方面，许多应许也是如此。</w:t>
      </w:r>
    </w:p>
    <w:p w14:paraId="451F9C9E">
      <w:pPr>
        <w:widowControl w:val="0"/>
        <w:numPr>
          <w:ilvl w:val="0"/>
          <w:numId w:val="0"/>
        </w:numPr>
        <w:jc w:val="both"/>
        <w:rPr>
          <w:rFonts w:hint="eastAsia"/>
        </w:rPr>
      </w:pPr>
      <w:r>
        <w:rPr>
          <w:rFonts w:hint="eastAsia"/>
        </w:rPr>
        <w:t>The sense of this assertion you may take up and conceive of thus, that our God, the God of all grace, and the God of all comforts, having the whole body of his elect before him, and all parcels of good things in prospect and intuition, his will was to give all and every good thing in specie among them, and in his secret purposes he dispersed and ordered them amongst them.</w:t>
      </w:r>
    </w:p>
    <w:p w14:paraId="432E984F">
      <w:pPr>
        <w:widowControl w:val="0"/>
        <w:numPr>
          <w:ilvl w:val="0"/>
          <w:numId w:val="0"/>
        </w:numPr>
        <w:jc w:val="both"/>
        <w:rPr>
          <w:rFonts w:hint="eastAsia"/>
        </w:rPr>
      </w:pPr>
      <w:r>
        <w:rPr>
          <w:rFonts w:hint="eastAsia"/>
        </w:rPr>
        <w:t>这个论断的意思你可以这样理解和构想，即我们的神，赐诸般恩典的神，和赐诸般安慰的神，在祂面前有祂全体的选民，并对所有美善的事物都有展望和直觉，祂的旨意是要将所有和每一件美善的事物以其实际形式赐给他们，并在祂秘密的旨意中，祂将这些事物分散并安排在他们中间。</w:t>
      </w:r>
    </w:p>
    <w:p w14:paraId="76B5E701">
      <w:pPr>
        <w:widowControl w:val="0"/>
        <w:numPr>
          <w:ilvl w:val="0"/>
          <w:numId w:val="0"/>
        </w:numPr>
        <w:jc w:val="both"/>
        <w:rPr>
          <w:rFonts w:hint="eastAsia"/>
        </w:rPr>
      </w:pPr>
    </w:p>
    <w:p w14:paraId="4CE187C4">
      <w:pPr>
        <w:widowControl w:val="0"/>
        <w:numPr>
          <w:ilvl w:val="0"/>
          <w:numId w:val="0"/>
        </w:numPr>
        <w:jc w:val="both"/>
        <w:rPr>
          <w:rFonts w:hint="eastAsia"/>
        </w:rPr>
      </w:pPr>
      <w:r>
        <w:rPr>
          <w:rFonts w:hint="eastAsia"/>
        </w:rPr>
        <w:t>2.Every good thing that everyone of them hath he hath it by promise, yea, and to that very end it was that God made such manifold promises, particularising every good thing in one of them or other, because he would bestow nothing without or besides a promise in his word.</w:t>
      </w:r>
    </w:p>
    <w:p w14:paraId="59F79650">
      <w:pPr>
        <w:widowControl w:val="0"/>
        <w:numPr>
          <w:ilvl w:val="0"/>
          <w:numId w:val="0"/>
        </w:numPr>
        <w:jc w:val="both"/>
        <w:rPr>
          <w:rFonts w:hint="eastAsia"/>
        </w:rPr>
      </w:pPr>
      <w:r>
        <w:rPr>
          <w:rFonts w:hint="eastAsia"/>
        </w:rPr>
        <w:t>2. 他们每个人所拥有的每一件美善的事物，他都是藉由应许得着的，是的，神之所以立下如此多样的应许，在其中一个或另一个中具体化每一件美善的事物，正是为此目的，因为祂不愿意在祂的话语之外或没有应许的情况下赐予任何东西。</w:t>
      </w:r>
    </w:p>
    <w:p w14:paraId="09A3D787">
      <w:pPr>
        <w:widowControl w:val="0"/>
        <w:numPr>
          <w:ilvl w:val="0"/>
          <w:numId w:val="0"/>
        </w:numPr>
        <w:jc w:val="both"/>
        <w:rPr>
          <w:rFonts w:hint="eastAsia"/>
        </w:rPr>
      </w:pPr>
    </w:p>
    <w:p w14:paraId="63AA4EF8">
      <w:pPr>
        <w:widowControl w:val="0"/>
        <w:numPr>
          <w:ilvl w:val="0"/>
          <w:numId w:val="0"/>
        </w:numPr>
        <w:jc w:val="both"/>
        <w:rPr>
          <w:rFonts w:hint="eastAsia"/>
        </w:rPr>
      </w:pPr>
      <w:r>
        <w:rPr>
          <w:rFonts w:hint="eastAsia"/>
        </w:rPr>
        <w:t>3.Take the declaration of promises as they respect persons, and sowhen God made and gave forth all these promises of his revealed will, he had in his eye whom he meant to bestow these particularities of things promised, in their several kinds, upon, and so made these promises with a special intent unto them, and de facto bestows them upon them individually, although in his word he named not those particular persons, but keeps and reserveth that in his own breast, both what good things, and whom he would bestow them upon.</w:t>
      </w:r>
    </w:p>
    <w:p w14:paraId="1C5C5C87">
      <w:pPr>
        <w:widowControl w:val="0"/>
        <w:numPr>
          <w:ilvl w:val="0"/>
          <w:numId w:val="0"/>
        </w:numPr>
        <w:jc w:val="both"/>
        <w:rPr>
          <w:rFonts w:hint="eastAsia"/>
        </w:rPr>
      </w:pPr>
      <w:r>
        <w:rPr>
          <w:rFonts w:hint="eastAsia"/>
        </w:rPr>
        <w:t>3. 就应许的宣告对人的关系而言，当神制定并颁布祂启示旨意的所有这些应许时，祂心中已知道祂意图将这些所应许的各样特定事物赐予何人，因此祂立下这些应许时对他们有特别的意图，并且事实上(de facto)个别地赐予他们，尽管在祂的话语中祂没有指名那些特定的人，而是将那事，即什么美善的事物，以及祂要赐予何人，都保守和保留在祂自己的心中。</w:t>
      </w:r>
    </w:p>
    <w:p w14:paraId="48E4F845">
      <w:pPr>
        <w:widowControl w:val="0"/>
        <w:numPr>
          <w:ilvl w:val="0"/>
          <w:numId w:val="0"/>
        </w:numPr>
        <w:jc w:val="both"/>
        <w:rPr>
          <w:rFonts w:hint="eastAsia"/>
        </w:rPr>
      </w:pPr>
    </w:p>
    <w:p w14:paraId="54E93AB6">
      <w:pPr>
        <w:widowControl w:val="0"/>
        <w:numPr>
          <w:ilvl w:val="0"/>
          <w:numId w:val="0"/>
        </w:numPr>
        <w:jc w:val="both"/>
        <w:rPr>
          <w:rFonts w:hint="eastAsia"/>
        </w:rPr>
      </w:pPr>
      <w:r>
        <w:rPr>
          <w:rFonts w:hint="eastAsia"/>
        </w:rPr>
        <w:t>4.The declaration of God's will, and his intent in such promises, isfor the most part not universal to all and every saint.</w:t>
      </w:r>
    </w:p>
    <w:p w14:paraId="0D97B0D1">
      <w:pPr>
        <w:widowControl w:val="0"/>
        <w:numPr>
          <w:ilvl w:val="0"/>
          <w:numId w:val="0"/>
        </w:numPr>
        <w:jc w:val="both"/>
        <w:rPr>
          <w:rFonts w:hint="eastAsia"/>
        </w:rPr>
      </w:pPr>
      <w:r>
        <w:rPr>
          <w:rFonts w:hint="eastAsia"/>
        </w:rPr>
        <w:t>4. 神的旨意及其在此类应许中的意图的宣告，大部分并非普遍地针对所有和每一位圣徒。</w:t>
      </w:r>
    </w:p>
    <w:p w14:paraId="57D16C66">
      <w:pPr>
        <w:widowControl w:val="0"/>
        <w:numPr>
          <w:ilvl w:val="0"/>
          <w:numId w:val="0"/>
        </w:numPr>
        <w:jc w:val="both"/>
        <w:rPr>
          <w:rFonts w:hint="eastAsia"/>
        </w:rPr>
      </w:pPr>
      <w:r>
        <w:rPr>
          <w:rFonts w:hint="eastAsia"/>
        </w:rPr>
        <w:t>Some promises indeed are universal, but then they run in the strain as that doth, 'Whoever believes shall not perish,' John 3:16; but many other are but indefinite, and so to be understood by us.</w:t>
      </w:r>
    </w:p>
    <w:p w14:paraId="4EEC358B">
      <w:pPr>
        <w:widowControl w:val="0"/>
        <w:numPr>
          <w:ilvl w:val="0"/>
          <w:numId w:val="0"/>
        </w:numPr>
        <w:jc w:val="both"/>
        <w:rPr>
          <w:rFonts w:hint="eastAsia"/>
        </w:rPr>
      </w:pPr>
      <w:r>
        <w:rPr>
          <w:rFonts w:hint="eastAsia"/>
        </w:rPr>
        <w:t>有些应许确实是普遍的，但它们的措辞就像那句一样，“凡信祂的，不至灭亡”，约翰福音 3:16；但许多其他的只是不确定的，我们也当如此理解。</w:t>
      </w:r>
    </w:p>
    <w:p w14:paraId="432A76A6">
      <w:pPr>
        <w:widowControl w:val="0"/>
        <w:numPr>
          <w:ilvl w:val="0"/>
          <w:numId w:val="0"/>
        </w:numPr>
        <w:jc w:val="both"/>
        <w:rPr>
          <w:rFonts w:hint="eastAsia"/>
        </w:rPr>
      </w:pPr>
      <w:r>
        <w:rPr>
          <w:rFonts w:hint="eastAsia"/>
        </w:rPr>
        <w:t>This indefinite tenor of promises is clear in the case of the promises to work miracles, which may illustrate what I mean about these other.</w:t>
      </w:r>
    </w:p>
    <w:p w14:paraId="488771F4">
      <w:pPr>
        <w:widowControl w:val="0"/>
        <w:numPr>
          <w:ilvl w:val="0"/>
          <w:numId w:val="0"/>
        </w:numPr>
        <w:jc w:val="both"/>
        <w:rPr>
          <w:rFonts w:hint="eastAsia"/>
        </w:rPr>
      </w:pPr>
      <w:r>
        <w:rPr>
          <w:rFonts w:hint="eastAsia"/>
        </w:rPr>
        <w:t>这种不确定的应许要旨，在行神迹的应许案例中很清楚，这可以说明我对其他应许的意思。</w:t>
      </w:r>
    </w:p>
    <w:p w14:paraId="7D12C218">
      <w:pPr>
        <w:widowControl w:val="0"/>
        <w:numPr>
          <w:ilvl w:val="0"/>
          <w:numId w:val="0"/>
        </w:numPr>
        <w:jc w:val="both"/>
        <w:rPr>
          <w:rFonts w:hint="eastAsia"/>
        </w:rPr>
      </w:pPr>
      <w:r>
        <w:rPr>
          <w:rFonts w:hint="eastAsia"/>
        </w:rPr>
        <w:t>These promises we have John 14:12, 'He that believes on me, the works that I do he shall do also; and greater works;' Mark 16:17, 'And these signs shall follow them that believe: in my name they shall cast out devils; they shall speak with new tongues,' &amp;c.</w:t>
      </w:r>
    </w:p>
    <w:p w14:paraId="5E22623B">
      <w:pPr>
        <w:widowControl w:val="0"/>
        <w:numPr>
          <w:ilvl w:val="0"/>
          <w:numId w:val="0"/>
        </w:numPr>
        <w:jc w:val="both"/>
        <w:rPr>
          <w:rFonts w:hint="eastAsia"/>
        </w:rPr>
      </w:pPr>
      <w:r>
        <w:rPr>
          <w:rFonts w:hint="eastAsia"/>
        </w:rPr>
        <w:t>我们有这些应许，约翰福音 14:12，“信我的人，我所作的事，他也要作；并且要作比这更大的事”；马可福音 16:17，“信的人必有神迹随着他们：就是奉我的名赶鬼；说新方言”，等等。</w:t>
      </w:r>
    </w:p>
    <w:p w14:paraId="2B0BE6CD">
      <w:pPr>
        <w:widowControl w:val="0"/>
        <w:numPr>
          <w:ilvl w:val="0"/>
          <w:numId w:val="0"/>
        </w:numPr>
        <w:jc w:val="both"/>
        <w:rPr>
          <w:rFonts w:hint="eastAsia"/>
        </w:rPr>
      </w:pPr>
      <w:r>
        <w:rPr>
          <w:rFonts w:hint="eastAsia"/>
        </w:rPr>
        <w:t>These speeches are but indefinite, and yet run in this strain, 'He that believes on me,' &amp;c., but are not made to whoever believes.</w:t>
      </w:r>
    </w:p>
    <w:p w14:paraId="5D173A2B">
      <w:pPr>
        <w:widowControl w:val="0"/>
        <w:numPr>
          <w:ilvl w:val="0"/>
          <w:numId w:val="0"/>
        </w:numPr>
        <w:jc w:val="both"/>
        <w:rPr>
          <w:rFonts w:hint="eastAsia"/>
        </w:rPr>
      </w:pPr>
      <w:r>
        <w:rPr>
          <w:rFonts w:hint="eastAsia"/>
        </w:rPr>
        <w:t>这些话只是不确定的，却以这种措辞出现，“信我的人”，等等，但并非对所有信的人说的。</w:t>
      </w:r>
    </w:p>
    <w:p w14:paraId="5431476E">
      <w:pPr>
        <w:widowControl w:val="0"/>
        <w:numPr>
          <w:ilvl w:val="0"/>
          <w:numId w:val="0"/>
        </w:numPr>
        <w:jc w:val="both"/>
        <w:rPr>
          <w:rFonts w:hint="eastAsia"/>
        </w:rPr>
      </w:pPr>
      <w:r>
        <w:rPr>
          <w:rFonts w:hint="eastAsia"/>
        </w:rPr>
        <w:t>No, not in those times: 1 Cor 12:10, 'To another is given the gift of working miracles,' &amp;c. But if you hear of such a promise, 'He who believes shall be saved' (as Mark 16:16, Christ had said), you must understand it universally of all that believe.</w:t>
      </w:r>
    </w:p>
    <w:p w14:paraId="14FB071C">
      <w:pPr>
        <w:widowControl w:val="0"/>
        <w:numPr>
          <w:ilvl w:val="0"/>
          <w:numId w:val="0"/>
        </w:numPr>
        <w:jc w:val="both"/>
        <w:rPr>
          <w:rFonts w:hint="eastAsia"/>
        </w:rPr>
      </w:pPr>
      <w:r>
        <w:rPr>
          <w:rFonts w:hint="eastAsia"/>
        </w:rPr>
        <w:t>不，即使在那个时代也不是：哥林多前书 12:10，“又叫一人能行异能”，等等。但如果你听到这样的应许，“信的人必得救”（如马可福音 16:16，基督曾说的），你必须理解为普遍地指所有信的人。</w:t>
      </w:r>
    </w:p>
    <w:p w14:paraId="67E6E1A0">
      <w:pPr>
        <w:widowControl w:val="0"/>
        <w:numPr>
          <w:ilvl w:val="0"/>
          <w:numId w:val="0"/>
        </w:numPr>
        <w:jc w:val="both"/>
        <w:rPr>
          <w:rFonts w:hint="eastAsia"/>
        </w:rPr>
      </w:pPr>
      <w:r>
        <w:rPr>
          <w:rFonts w:hint="eastAsia"/>
        </w:rPr>
        <w:t>For in that tenor of universality it runs, John 3:16, 'Whoever believes,' &amp;c.</w:t>
      </w:r>
    </w:p>
    <w:p w14:paraId="5F9C2174">
      <w:pPr>
        <w:widowControl w:val="0"/>
        <w:numPr>
          <w:ilvl w:val="0"/>
          <w:numId w:val="0"/>
        </w:numPr>
        <w:jc w:val="both"/>
        <w:rPr>
          <w:rFonts w:hint="eastAsia"/>
        </w:rPr>
      </w:pPr>
      <w:r>
        <w:rPr>
          <w:rFonts w:hint="eastAsia"/>
        </w:rPr>
        <w:t>因为它是以那种普遍性的要旨出现的，约翰福音 3:16，“凡信的”，等等。</w:t>
      </w:r>
    </w:p>
    <w:p w14:paraId="49041E21">
      <w:pPr>
        <w:widowControl w:val="0"/>
        <w:numPr>
          <w:ilvl w:val="0"/>
          <w:numId w:val="0"/>
        </w:numPr>
        <w:jc w:val="both"/>
        <w:rPr>
          <w:rFonts w:hint="eastAsia"/>
        </w:rPr>
      </w:pPr>
      <w:r>
        <w:rPr>
          <w:rFonts w:hint="eastAsia"/>
        </w:rPr>
        <w:t>But there are absolute promises of salvation, which are the object of faith, which are not universal to all men; the promulgation of them is, indeed, to be made to all, but the promises themselves are not intended to all, and we see it in the performance, which falls out accordingly, both which promises and performances are yet adequate as to God's secret intent; he in his secret intent having those individual persons in his eye, whom he would bestow such and such particular things upon, and made those promises with an eye to them, but still not naming those particular persons in his word, there was a reserve in his breast on whom he would bestow them.</w:t>
      </w:r>
    </w:p>
    <w:p w14:paraId="72B518B8">
      <w:pPr>
        <w:widowControl w:val="0"/>
        <w:numPr>
          <w:ilvl w:val="0"/>
          <w:numId w:val="0"/>
        </w:numPr>
        <w:jc w:val="both"/>
        <w:rPr>
          <w:rFonts w:hint="eastAsia"/>
        </w:rPr>
      </w:pPr>
      <w:r>
        <w:rPr>
          <w:rFonts w:hint="eastAsia"/>
        </w:rPr>
        <w:t>但有些关于救恩的绝对应许，是信心的对象，却不是普遍地针对所有人；它们的颁布，确实是要向所有人宣布，但应许本身并非意图给所有人，我们在其成就中也看到这一点，其成就与此相应，而这些应许和成就，就神的秘密意图而言，却是相称的；祂在祂的秘密意图中，心中已有了那些祂要将这样那样特定事物赐予的个别人，并立下那些应许时心中想着他们，但仍在祂的话语中没有指名那些特定的人，祂心中保留了要将这些赐予何人的决定。</w:t>
      </w:r>
    </w:p>
    <w:p w14:paraId="4EE75625">
      <w:pPr>
        <w:widowControl w:val="0"/>
        <w:numPr>
          <w:ilvl w:val="0"/>
          <w:numId w:val="0"/>
        </w:numPr>
        <w:jc w:val="both"/>
        <w:rPr>
          <w:rFonts w:hint="eastAsia"/>
        </w:rPr>
      </w:pPr>
      <w:r>
        <w:rPr>
          <w:rFonts w:hint="eastAsia"/>
        </w:rPr>
        <w:t>And so because his will and intent was to perform them to some, therefore he hath given forth all sorts of particular promises in that tenor mentioned, 'He that,' &amp;c.; and yet because his will was to perform each but to some, therefore these promises run in an indefinite strain and tenor.</w:t>
      </w:r>
    </w:p>
    <w:p w14:paraId="0BDC0B88">
      <w:pPr>
        <w:widowControl w:val="0"/>
        <w:numPr>
          <w:ilvl w:val="0"/>
          <w:numId w:val="0"/>
        </w:numPr>
        <w:jc w:val="both"/>
        <w:rPr>
          <w:rFonts w:hint="eastAsia"/>
        </w:rPr>
      </w:pPr>
      <w:r>
        <w:rPr>
          <w:rFonts w:hint="eastAsia"/>
        </w:rPr>
        <w:t>因此，因为祂的旨意和意图是要向一些人成就这些，所以祂就以所提及的那种要旨，即“那...的人”，等等，颁布了各样特定的应许；然而因为祂的旨意是要将每一个只向一些人成就，所以这些应许就以一种不确定的风格和要旨出现。</w:t>
      </w:r>
    </w:p>
    <w:p w14:paraId="438A50BF">
      <w:pPr>
        <w:widowControl w:val="0"/>
        <w:numPr>
          <w:ilvl w:val="0"/>
          <w:numId w:val="0"/>
        </w:numPr>
        <w:jc w:val="both"/>
        <w:rPr>
          <w:rFonts w:hint="eastAsia"/>
        </w:rPr>
      </w:pPr>
      <w:r>
        <w:rPr>
          <w:rFonts w:hint="eastAsia"/>
        </w:rPr>
        <w:t>I call them indefinite, because the declaration made in them respecteth not all persons, but some, and those not declared who they are.</w:t>
      </w:r>
    </w:p>
    <w:p w14:paraId="3A00DB03">
      <w:pPr>
        <w:widowControl w:val="0"/>
        <w:numPr>
          <w:ilvl w:val="0"/>
          <w:numId w:val="0"/>
        </w:numPr>
        <w:jc w:val="both"/>
        <w:rPr>
          <w:rFonts w:hint="eastAsia"/>
        </w:rPr>
      </w:pPr>
      <w:r>
        <w:rPr>
          <w:rFonts w:hint="eastAsia"/>
        </w:rPr>
        <w:t>我称之为不确定，因为其中所作的宣告并非关乎所有人，而是一些人，并且没有宣告他们是谁。</w:t>
      </w:r>
    </w:p>
    <w:p w14:paraId="41CD1E9F">
      <w:pPr>
        <w:widowControl w:val="0"/>
        <w:numPr>
          <w:ilvl w:val="0"/>
          <w:numId w:val="0"/>
        </w:numPr>
        <w:jc w:val="both"/>
        <w:rPr>
          <w:rFonts w:hint="eastAsia"/>
        </w:rPr>
      </w:pPr>
    </w:p>
    <w:p w14:paraId="1D91A64C">
      <w:pPr>
        <w:widowControl w:val="0"/>
        <w:numPr>
          <w:ilvl w:val="0"/>
          <w:numId w:val="0"/>
        </w:numPr>
        <w:jc w:val="both"/>
        <w:rPr>
          <w:rFonts w:hint="eastAsia"/>
        </w:rPr>
      </w:pPr>
      <w:r>
        <w:rPr>
          <w:rFonts w:hint="eastAsia"/>
        </w:rPr>
        <w:t>Obj. But you will say, that all and every Christian hath a right to every promise.</w:t>
      </w:r>
    </w:p>
    <w:p w14:paraId="2DB4A76C">
      <w:pPr>
        <w:widowControl w:val="0"/>
        <w:numPr>
          <w:ilvl w:val="0"/>
          <w:numId w:val="0"/>
        </w:numPr>
        <w:jc w:val="both"/>
        <w:rPr>
          <w:rFonts w:hint="eastAsia"/>
        </w:rPr>
      </w:pPr>
      <w:r>
        <w:rPr>
          <w:rFonts w:hint="eastAsia"/>
        </w:rPr>
        <w:t>反驳：但你会说，所有和每一位基督徒对每一个应许都有权利。</w:t>
      </w:r>
    </w:p>
    <w:p w14:paraId="47A069E9">
      <w:pPr>
        <w:widowControl w:val="0"/>
        <w:numPr>
          <w:ilvl w:val="0"/>
          <w:numId w:val="0"/>
        </w:numPr>
        <w:jc w:val="both"/>
        <w:rPr>
          <w:rFonts w:hint="eastAsia"/>
        </w:rPr>
      </w:pPr>
    </w:p>
    <w:p w14:paraId="70B1848C">
      <w:pPr>
        <w:widowControl w:val="0"/>
        <w:numPr>
          <w:ilvl w:val="0"/>
          <w:numId w:val="0"/>
        </w:numPr>
        <w:jc w:val="both"/>
        <w:rPr>
          <w:rFonts w:hint="eastAsia"/>
        </w:rPr>
      </w:pPr>
      <w:r>
        <w:rPr>
          <w:rFonts w:hint="eastAsia"/>
        </w:rPr>
        <w:t>Ans. What greater instance is there than that of Christ himself?</w:t>
      </w:r>
    </w:p>
    <w:p w14:paraId="657F937B">
      <w:pPr>
        <w:widowControl w:val="0"/>
        <w:numPr>
          <w:ilvl w:val="0"/>
          <w:numId w:val="0"/>
        </w:numPr>
        <w:jc w:val="both"/>
        <w:rPr>
          <w:rFonts w:hint="eastAsia"/>
        </w:rPr>
      </w:pPr>
      <w:r>
        <w:rPr>
          <w:rFonts w:hint="eastAsia"/>
        </w:rPr>
        <w:t>回答：还有比基督自己更大的例子吗？</w:t>
      </w:r>
    </w:p>
    <w:p w14:paraId="2C9314AD">
      <w:pPr>
        <w:widowControl w:val="0"/>
        <w:numPr>
          <w:ilvl w:val="0"/>
          <w:numId w:val="0"/>
        </w:numPr>
        <w:jc w:val="both"/>
        <w:rPr>
          <w:rFonts w:hint="eastAsia"/>
        </w:rPr>
      </w:pPr>
      <w:r>
        <w:rPr>
          <w:rFonts w:hint="eastAsia"/>
        </w:rPr>
        <w:t>And yet although all things are Christ's, and the promises of all things are made in him to us, as the great founder of them—2 Cor. 1:20, 'In him all the promises are yea and amen'—he never had the performance of all and each of the good things of this world promised in specie, but less thereof, and more of the contrary, than any of his children.</w:t>
      </w:r>
    </w:p>
    <w:p w14:paraId="351F14D9">
      <w:pPr>
        <w:widowControl w:val="0"/>
        <w:numPr>
          <w:ilvl w:val="0"/>
          <w:numId w:val="0"/>
        </w:numPr>
        <w:jc w:val="both"/>
        <w:rPr>
          <w:rFonts w:hint="eastAsia"/>
        </w:rPr>
      </w:pPr>
      <w:r>
        <w:rPr>
          <w:rFonts w:hint="eastAsia"/>
        </w:rPr>
        <w:t>然而，尽管万有都是基督的，万物的应许都是在祂里面赐给我们的，作为它们的伟大创始者—哥林多后书 1:20，“在祂里面所有的应许都是是的和阿们的”—祂从未得着这世上所应许的所有和每一件美善事物的实际形式(in specie)，反而得着得比祂任何一个儿女都少，而得着相反之事的却更多。</w:t>
      </w:r>
    </w:p>
    <w:p w14:paraId="44D695FE">
      <w:pPr>
        <w:widowControl w:val="0"/>
        <w:numPr>
          <w:ilvl w:val="0"/>
          <w:numId w:val="0"/>
        </w:numPr>
        <w:jc w:val="both"/>
        <w:rPr>
          <w:rFonts w:hint="eastAsia"/>
        </w:rPr>
      </w:pPr>
      <w:r>
        <w:rPr>
          <w:rFonts w:hint="eastAsia"/>
        </w:rPr>
        <w:t>And what of them he hath in the other world is per modum eminentiæ, in a way of eminence, as the holy apostle (that was but a small draught of him) says of himself, that though he had all things, viz., in the right, yet he was 'possessing nothing.'</w:t>
      </w:r>
    </w:p>
    <w:p w14:paraId="36808437">
      <w:pPr>
        <w:widowControl w:val="0"/>
        <w:numPr>
          <w:ilvl w:val="0"/>
          <w:numId w:val="0"/>
        </w:numPr>
        <w:jc w:val="both"/>
        <w:rPr>
          <w:rFonts w:hint="eastAsia"/>
        </w:rPr>
      </w:pPr>
      <w:r>
        <w:rPr>
          <w:rFonts w:hint="eastAsia"/>
        </w:rPr>
        <w:t>而祂在另一个世界所拥有的，是 per modum eminentiæ (拉丁文，意为：以卓越的方式)，是以一种卓越的方式，正如圣使徒（他不过是祂的一个小小缩影）论到自己说，他虽然拥有一切，即在权利上，却“一无所有”。</w:t>
      </w:r>
    </w:p>
    <w:p w14:paraId="74D730D6">
      <w:pPr>
        <w:widowControl w:val="0"/>
        <w:numPr>
          <w:ilvl w:val="0"/>
          <w:numId w:val="0"/>
        </w:numPr>
        <w:jc w:val="both"/>
        <w:rPr>
          <w:rFonts w:hint="eastAsia"/>
        </w:rPr>
      </w:pPr>
    </w:p>
    <w:p w14:paraId="02553A60">
      <w:pPr>
        <w:widowControl w:val="0"/>
        <w:numPr>
          <w:ilvl w:val="0"/>
          <w:numId w:val="0"/>
        </w:numPr>
        <w:jc w:val="both"/>
        <w:rPr>
          <w:rFonts w:hint="eastAsia"/>
        </w:rPr>
      </w:pPr>
      <w:r>
        <w:rPr>
          <w:rFonts w:hint="eastAsia"/>
        </w:rPr>
        <w:t>5.Promises being thus indefinite, it is sufficient for any to obtainthem that their faith on them be but an indefinite act, and so a faith answering to the tenor of the promise.</w:t>
      </w:r>
    </w:p>
    <w:p w14:paraId="646A0CE7">
      <w:pPr>
        <w:widowControl w:val="0"/>
        <w:numPr>
          <w:ilvl w:val="0"/>
          <w:numId w:val="0"/>
        </w:numPr>
        <w:jc w:val="both"/>
        <w:rPr>
          <w:rFonts w:hint="eastAsia"/>
        </w:rPr>
      </w:pPr>
      <w:r>
        <w:rPr>
          <w:rFonts w:hint="eastAsia"/>
        </w:rPr>
        <w:t>5. 应许既是如此不确定，任何人要得着它们，只需他们对其的信心是一个不确定的行为即可，也就是一个与应许要旨相符的信心。</w:t>
      </w:r>
    </w:p>
    <w:p w14:paraId="6F38426A">
      <w:pPr>
        <w:widowControl w:val="0"/>
        <w:numPr>
          <w:ilvl w:val="0"/>
          <w:numId w:val="0"/>
        </w:numPr>
        <w:jc w:val="both"/>
        <w:rPr>
          <w:rFonts w:hint="eastAsia"/>
        </w:rPr>
      </w:pPr>
      <w:r>
        <w:rPr>
          <w:rFonts w:hint="eastAsia"/>
        </w:rPr>
        <w:t>An indefinite act from us is rightly and duly suited to an object that is but indefinitely proposed by God to us, and to such an indefinite act is suited.</w:t>
      </w:r>
    </w:p>
    <w:p w14:paraId="084330D9">
      <w:pPr>
        <w:widowControl w:val="0"/>
        <w:numPr>
          <w:ilvl w:val="0"/>
          <w:numId w:val="0"/>
        </w:numPr>
        <w:jc w:val="both"/>
        <w:rPr>
          <w:rFonts w:hint="eastAsia"/>
        </w:rPr>
      </w:pPr>
      <w:r>
        <w:rPr>
          <w:rFonts w:hint="eastAsia"/>
        </w:rPr>
        <w:t>我们一个不确定的行为，是正确且恰当地适合于一个神只是不确定地向我们提出的对象，并且也适合于这样一个不确定的行为。</w:t>
      </w:r>
    </w:p>
    <w:p w14:paraId="725B6454">
      <w:pPr>
        <w:widowControl w:val="0"/>
        <w:numPr>
          <w:ilvl w:val="0"/>
          <w:numId w:val="0"/>
        </w:numPr>
        <w:jc w:val="both"/>
        <w:rPr>
          <w:rFonts w:hint="eastAsia"/>
        </w:rPr>
      </w:pPr>
      <w:r>
        <w:rPr>
          <w:rFonts w:hint="eastAsia"/>
        </w:rPr>
        <w:t>I mean that, as the promises declare not individually whom the things promised are intended unto, so the faith, though in the understanding part not certainly knowing that I am the person, yet in the will, puts forth indefinite acts, answerably to that suspense in the understanding; so that I cast myself upon God to obtain that thing promised, by virtue of that promise which must and shall be made good to some, and what do I know but unto me?</w:t>
      </w:r>
    </w:p>
    <w:p w14:paraId="369BCD95">
      <w:pPr>
        <w:widowControl w:val="0"/>
        <w:numPr>
          <w:ilvl w:val="0"/>
          <w:numId w:val="0"/>
        </w:numPr>
        <w:jc w:val="both"/>
        <w:rPr>
          <w:rFonts w:hint="eastAsia"/>
        </w:rPr>
      </w:pPr>
      <w:r>
        <w:rPr>
          <w:rFonts w:hint="eastAsia"/>
        </w:rPr>
        <w:t>我的意思是，正如应许没有个别地宣告所应许的事物是意图给谁的，所以信心，虽然在理智部分不确定地知道我就是那个人，但在意志上，却发出不确定的行为，与理智中的那种悬念相符；因此我将自己投靠于神，以得着那所应许的事物，凭着那必须且必将向一些人兑现的应许，而我怎知不会是我呢？</w:t>
      </w:r>
    </w:p>
    <w:p w14:paraId="160BD746">
      <w:pPr>
        <w:widowControl w:val="0"/>
        <w:numPr>
          <w:ilvl w:val="0"/>
          <w:numId w:val="0"/>
        </w:numPr>
        <w:jc w:val="both"/>
        <w:rPr>
          <w:rFonts w:hint="eastAsia"/>
        </w:rPr>
      </w:pPr>
      <w:r>
        <w:rPr>
          <w:rFonts w:hint="eastAsia"/>
        </w:rPr>
        <w:t>And these indefinite acts of faith are good faith, for they are answerable to the mind and tenor of many promises that run in the style of a bare it may be, which you meet with so oft in Scripture, both concerning spiritual and temporal things; and who knows but God may intend it to me, says the soul; and therefore I do put in for it, and am bound so to do, both in respect of my own needs, and God's promulgation of it to me as well as to any other.</w:t>
      </w:r>
    </w:p>
    <w:p w14:paraId="02A675D4">
      <w:pPr>
        <w:widowControl w:val="0"/>
        <w:numPr>
          <w:ilvl w:val="0"/>
          <w:numId w:val="0"/>
        </w:numPr>
        <w:jc w:val="both"/>
        <w:rPr>
          <w:rFonts w:hint="eastAsia"/>
        </w:rPr>
      </w:pPr>
      <w:r>
        <w:rPr>
          <w:rFonts w:hint="eastAsia"/>
        </w:rPr>
        <w:t>这些不确定的信心行为是好的信心，因为它们与许多应许的心意和要旨相符，那些应许的风格只是一个单纯的“或许”，你在圣经中常常遇到，无论关乎属灵的还是属世的事物；谁知道神或许意图将它给我呢，灵魂说；因此我为此提出申请，并且有义务这样做，既是出于我自己的需要，也是因为神向我以及向任何其他人颁布了它。</w:t>
      </w:r>
    </w:p>
    <w:p w14:paraId="694C3744">
      <w:pPr>
        <w:widowControl w:val="0"/>
        <w:numPr>
          <w:ilvl w:val="0"/>
          <w:numId w:val="0"/>
        </w:numPr>
        <w:jc w:val="both"/>
        <w:rPr>
          <w:rFonts w:hint="eastAsia"/>
        </w:rPr>
      </w:pPr>
      <w:r>
        <w:rPr>
          <w:rFonts w:hint="eastAsia"/>
        </w:rPr>
        <w:t>From hence there ariseth these three corollaries:</w:t>
      </w:r>
    </w:p>
    <w:p w14:paraId="2EC2CB46">
      <w:pPr>
        <w:widowControl w:val="0"/>
        <w:numPr>
          <w:ilvl w:val="0"/>
          <w:numId w:val="0"/>
        </w:numPr>
        <w:jc w:val="both"/>
        <w:rPr>
          <w:rFonts w:hint="eastAsia"/>
        </w:rPr>
      </w:pPr>
      <w:r>
        <w:rPr>
          <w:rFonts w:hint="eastAsia"/>
        </w:rPr>
        <w:t>由此产生以下三个必然推论：</w:t>
      </w:r>
    </w:p>
    <w:p w14:paraId="792A4D4B">
      <w:pPr>
        <w:widowControl w:val="0"/>
        <w:numPr>
          <w:ilvl w:val="0"/>
          <w:numId w:val="0"/>
        </w:numPr>
        <w:jc w:val="both"/>
        <w:rPr>
          <w:rFonts w:hint="eastAsia"/>
        </w:rPr>
      </w:pPr>
    </w:p>
    <w:p w14:paraId="1F6B5555">
      <w:pPr>
        <w:widowControl w:val="0"/>
        <w:numPr>
          <w:ilvl w:val="0"/>
          <w:numId w:val="0"/>
        </w:numPr>
        <w:jc w:val="both"/>
        <w:rPr>
          <w:rFonts w:hint="eastAsia"/>
        </w:rPr>
      </w:pPr>
      <w:r>
        <w:rPr>
          <w:rFonts w:hint="eastAsia"/>
        </w:rPr>
        <w:t>(1.)As faith is good faith, because it answers the tenor of the promise, so it is a praying in faith when my prayers answer to such a faith, without a certain knowledge that I shall undoubtedly obtain.</w:t>
      </w:r>
    </w:p>
    <w:p w14:paraId="2B9F1064">
      <w:pPr>
        <w:widowControl w:val="0"/>
        <w:numPr>
          <w:ilvl w:val="0"/>
          <w:numId w:val="0"/>
        </w:numPr>
        <w:jc w:val="both"/>
        <w:rPr>
          <w:rFonts w:hint="eastAsia"/>
        </w:rPr>
      </w:pPr>
      <w:r>
        <w:rPr>
          <w:rFonts w:hint="eastAsia"/>
        </w:rPr>
        <w:t>(1.)正如信心是好的信心，因为它与应许的要旨相符，所以当我的祷告与这样一种信心相符，而没有确定地知道我必将得着时，这就是凭信心祷告。</w:t>
      </w:r>
    </w:p>
    <w:p w14:paraId="7DD527A9">
      <w:pPr>
        <w:widowControl w:val="0"/>
        <w:numPr>
          <w:ilvl w:val="0"/>
          <w:numId w:val="0"/>
        </w:numPr>
        <w:jc w:val="both"/>
        <w:rPr>
          <w:rFonts w:hint="eastAsia"/>
        </w:rPr>
      </w:pPr>
    </w:p>
    <w:p w14:paraId="213700DE">
      <w:pPr>
        <w:widowControl w:val="0"/>
        <w:numPr>
          <w:ilvl w:val="0"/>
          <w:numId w:val="0"/>
        </w:numPr>
        <w:jc w:val="both"/>
        <w:rPr>
          <w:rFonts w:hint="eastAsia"/>
        </w:rPr>
      </w:pPr>
      <w:r>
        <w:rPr>
          <w:rFonts w:hint="eastAsia"/>
        </w:rPr>
        <w:t>(2.)Such promises as are declared by God being, in the respect before-mentioned, but indefinite, hence this attribute, the will of God, stands in great freedom, which he hath reserved within himself, how to perform these promises; notwithstanding they are the declarations of his will, and he hath on purpose (that he might retain this liberty within himself) in that manner uttered them.</w:t>
      </w:r>
    </w:p>
    <w:p w14:paraId="560B6B25">
      <w:pPr>
        <w:widowControl w:val="0"/>
        <w:numPr>
          <w:ilvl w:val="0"/>
          <w:numId w:val="0"/>
        </w:numPr>
        <w:jc w:val="both"/>
        <w:rPr>
          <w:rFonts w:hint="eastAsia"/>
        </w:rPr>
      </w:pPr>
      <w:r>
        <w:rPr>
          <w:rFonts w:hint="eastAsia"/>
        </w:rPr>
        <w:t>(2.)神所宣告的这类应许，在前面提到的方面，只是不确定的，因此这个属性，即神的旨意，享有极大的自由，这是祂保留在自己里面的，即如何成就这些应许；尽管它们是祂旨意的宣告，并且祂是特意（为了在自己里面保留这个自由）以那种方式说出的。</w:t>
      </w:r>
    </w:p>
    <w:p w14:paraId="1577028F">
      <w:pPr>
        <w:widowControl w:val="0"/>
        <w:numPr>
          <w:ilvl w:val="0"/>
          <w:numId w:val="0"/>
        </w:numPr>
        <w:jc w:val="both"/>
        <w:rPr>
          <w:rFonts w:hint="eastAsia"/>
        </w:rPr>
      </w:pPr>
      <w:r>
        <w:rPr>
          <w:rFonts w:hint="eastAsia"/>
        </w:rPr>
        <w:t>And by this it will appear that as great a latitude is left to his will, notwithstanding the promises given forth, as to any other attribute whatsoever before specified, which latitude lies in which and what promises he will be pleased, and is pleased, to gratify such and such persons, doing it to some in one thing, to others in another; and it is according to his will in all, as it is said of bestowing his gifts, it is 'according to his will,' 1 Cor. 10.</w:t>
      </w:r>
    </w:p>
    <w:p w14:paraId="315CC70A">
      <w:pPr>
        <w:widowControl w:val="0"/>
        <w:numPr>
          <w:ilvl w:val="0"/>
          <w:numId w:val="0"/>
        </w:numPr>
        <w:jc w:val="both"/>
        <w:rPr>
          <w:rFonts w:hint="eastAsia"/>
        </w:rPr>
      </w:pPr>
      <w:r>
        <w:rPr>
          <w:rFonts w:hint="eastAsia"/>
        </w:rPr>
        <w:t>由此可见，尽管颁布了应许，祂的旨意仍被留有与前面提到的任何其他属性一样大的自由度，这自由度在于祂将乐意并确实乐意用哪个和什么样的应许来满足这样那样的人，对一些人在这件事上，对另一些人在另一件事上；并且这一切都是按照祂的旨意，正如关于赐予祂的恩赐所说的，“是照祂的旨意”，哥林多前书10章。</w:t>
      </w:r>
    </w:p>
    <w:p w14:paraId="446A2048">
      <w:pPr>
        <w:widowControl w:val="0"/>
        <w:numPr>
          <w:ilvl w:val="0"/>
          <w:numId w:val="0"/>
        </w:numPr>
        <w:jc w:val="both"/>
        <w:rPr>
          <w:rFonts w:hint="eastAsia"/>
        </w:rPr>
      </w:pPr>
    </w:p>
    <w:p w14:paraId="1D2CB07D">
      <w:pPr>
        <w:widowControl w:val="0"/>
        <w:numPr>
          <w:ilvl w:val="0"/>
          <w:numId w:val="0"/>
        </w:numPr>
        <w:jc w:val="both"/>
        <w:rPr>
          <w:rFonts w:hint="eastAsia"/>
        </w:rPr>
      </w:pPr>
      <w:r>
        <w:rPr>
          <w:rFonts w:hint="eastAsia"/>
        </w:rPr>
        <w:t>3. Again, on our part, hence it comes to pass that his ways and judgments, which are the performances of his promises and threatenings, are past finding out; and accordingly, his will in dispensing this or that to particular persons, is past finding out, notwithstanding the declaration of all sorts of threatenings and promises particularly made in his word.</w:t>
      </w:r>
    </w:p>
    <w:p w14:paraId="2D0E5EF6">
      <w:pPr>
        <w:widowControl w:val="0"/>
        <w:numPr>
          <w:ilvl w:val="0"/>
          <w:numId w:val="0"/>
        </w:numPr>
        <w:jc w:val="both"/>
        <w:rPr>
          <w:rFonts w:hint="eastAsia"/>
        </w:rPr>
      </w:pPr>
      <w:r>
        <w:rPr>
          <w:rFonts w:hint="eastAsia"/>
        </w:rPr>
        <w:t>3. 再者，在我们这一方面，因此祂的道路和判断——即祂应许和警告的履行——就变得测不透；因此，祂将这样或那样的事物分赐给特定之人的旨意，也是测不透的，尽管在祂的圣言中特别声明了各样的警告和应许。</w:t>
      </w:r>
    </w:p>
    <w:p w14:paraId="1EFC60F8">
      <w:pPr>
        <w:widowControl w:val="0"/>
        <w:numPr>
          <w:ilvl w:val="0"/>
          <w:numId w:val="0"/>
        </w:numPr>
        <w:jc w:val="both"/>
        <w:rPr>
          <w:rFonts w:hint="eastAsia"/>
        </w:rPr>
      </w:pPr>
    </w:p>
    <w:p w14:paraId="2D5DBA70">
      <w:pPr>
        <w:widowControl w:val="0"/>
        <w:numPr>
          <w:ilvl w:val="0"/>
          <w:numId w:val="0"/>
        </w:numPr>
        <w:jc w:val="both"/>
        <w:rPr>
          <w:rFonts w:hint="eastAsia"/>
        </w:rPr>
      </w:pPr>
      <w:r>
        <w:rPr>
          <w:rFonts w:hint="eastAsia"/>
        </w:rPr>
        <w:t>If a man would go about to make a collection from the word, of all such threatenings or promises, together with all the variety of instances, which are interpreters of his mind in either, wherein either are set forth as performed (as that when men have lived to such a degree of sinnings, the threatening hath been executed, as several instances do set out), and will thereupon say, that upon such a sinner God will certainly bring such a judgment, because I find he did bring it upon such and such sinners, in such a case, which we have instances for, and those suited according to the threatenings; in the end he will find a great latitude and variety of judgments, of several sizes and proportions, in those various instances which the word holds forth, and some instances of the same kind, in the highest measure, on whom God forbore to bring the execution of such punishments, whilst he hath brought upon the smallest sinners of that kind the same.</w:t>
      </w:r>
    </w:p>
    <w:p w14:paraId="42C22D93">
      <w:pPr>
        <w:widowControl w:val="0"/>
        <w:numPr>
          <w:ilvl w:val="0"/>
          <w:numId w:val="0"/>
        </w:numPr>
        <w:jc w:val="both"/>
        <w:rPr>
          <w:rFonts w:hint="eastAsia"/>
        </w:rPr>
      </w:pPr>
      <w:r>
        <w:rPr>
          <w:rFonts w:hint="eastAsia"/>
        </w:rPr>
        <w:t>如果一个人试图从圣言中汇集所有这类警告或应许，连同所有各种各样的实例——这些实例是祂在这两方面心意的解释者，其中表明了警告或应许是如何被履行的（例如当人犯罪到某种程度时，警告就被执行了，正如几个实例所显示的）——然后他便会说，神必定会将某种审判降在某个罪人身上，因为我发现祂确实在某种情况下将它降在某某罪人身上，对此我们有实例，并且这些实例与警告相符；到最后，他会在圣言所展示的各种实例中，发现各种大小和比例的审判有极大的自由度和多样性，并且有一些同类的实例，在最大程度上，神却没有对其实施这类惩罚，而同时祂却将同样的惩罚降在同类中最小的罪人身上。</w:t>
      </w:r>
    </w:p>
    <w:p w14:paraId="31330283">
      <w:pPr>
        <w:widowControl w:val="0"/>
        <w:numPr>
          <w:ilvl w:val="0"/>
          <w:numId w:val="0"/>
        </w:numPr>
        <w:jc w:val="both"/>
        <w:rPr>
          <w:rFonts w:hint="eastAsia"/>
        </w:rPr>
      </w:pPr>
    </w:p>
    <w:p w14:paraId="32883FEA">
      <w:pPr>
        <w:widowControl w:val="0"/>
        <w:numPr>
          <w:ilvl w:val="0"/>
          <w:numId w:val="0"/>
        </w:numPr>
        <w:jc w:val="both"/>
        <w:rPr>
          <w:rFonts w:hint="eastAsia"/>
        </w:rPr>
      </w:pPr>
      <w:r>
        <w:rPr>
          <w:rFonts w:hint="eastAsia"/>
        </w:rPr>
        <w:t>If he shall, besides, also consider those many intermediate instances, of higher and lower sizes, between either of these two extremes of greatest and smallest, that have or have not been punished ad libitum, as God thought meet, that man will conclude, from all such collections, that no man can make a certain judgment what God will do, from such instances of such judgments joined together.</w:t>
      </w:r>
    </w:p>
    <w:p w14:paraId="4DBE6464">
      <w:pPr>
        <w:widowControl w:val="0"/>
        <w:numPr>
          <w:ilvl w:val="0"/>
          <w:numId w:val="0"/>
        </w:numPr>
        <w:jc w:val="both"/>
        <w:rPr>
          <w:rFonts w:hint="eastAsia"/>
        </w:rPr>
      </w:pPr>
      <w:r>
        <w:rPr>
          <w:rFonts w:hint="eastAsia"/>
        </w:rPr>
        <w:t>此外，如果他再考虑到在这最大和最小两个极端之间，那些许多或大或小的中间实例，它们或受或未受惩罚，都是 ad libitum （随己意），正如神看为合宜的，那么此人就会从所有这些汇集中得出结论，没有人能从这些审判的实例结合起来，对神将要做什么作出确切的判断。</w:t>
      </w:r>
    </w:p>
    <w:p w14:paraId="61F90FE9">
      <w:pPr>
        <w:widowControl w:val="0"/>
        <w:numPr>
          <w:ilvl w:val="0"/>
          <w:numId w:val="0"/>
        </w:numPr>
        <w:jc w:val="both"/>
        <w:rPr>
          <w:rFonts w:hint="eastAsia"/>
        </w:rPr>
      </w:pPr>
    </w:p>
    <w:p w14:paraId="778ABE56">
      <w:pPr>
        <w:widowControl w:val="0"/>
        <w:numPr>
          <w:ilvl w:val="0"/>
          <w:numId w:val="0"/>
        </w:numPr>
        <w:jc w:val="both"/>
        <w:rPr>
          <w:rFonts w:hint="eastAsia"/>
        </w:rPr>
      </w:pPr>
      <w:r>
        <w:rPr>
          <w:rFonts w:hint="eastAsia"/>
        </w:rPr>
        <w:t>And thus it is in promises, and the instances belonging to them; for God's faithfulness and truth are as well engaged in his threatenings as his promises, and there is so great a variety of degrees of qualifications of the persons that the promises are thereby made unto, as there will appear that God hath bestowed and fulfilled such and such a particular promise to one that had less of that qualification; as in giving riches to some, when yet he hath passed by another that hath had more of that grace or qualification that the promise is made unto, and yet he leaves him in deep poverty, as he doth many of his precious ones, notwithstanding his promises and their prayers; and therefore no absolute judgment can be made, which is the point in hand.</w:t>
      </w:r>
    </w:p>
    <w:p w14:paraId="3FCC096B">
      <w:pPr>
        <w:widowControl w:val="0"/>
        <w:numPr>
          <w:ilvl w:val="0"/>
          <w:numId w:val="0"/>
        </w:numPr>
        <w:jc w:val="both"/>
        <w:rPr>
          <w:rFonts w:hint="eastAsia"/>
        </w:rPr>
      </w:pPr>
      <w:r>
        <w:rPr>
          <w:rFonts w:hint="eastAsia"/>
        </w:rPr>
        <w:t>在应许及其相关实例中也是如此；因为神的信实和真理在祂的警告中和在祂的应许中同样地彰显，而那些应许所赐予之人的资格又有如此多样的程度，以至于会显明神已将某某特定的应许赐给并应验在某个资格较差的人身上；例如将财富赐给一些人，而祂却越过另一个更有那应许所赐予之恩典或资格的人，反倒让他陷于赤贫，正如祂对祂许多宝贵的子民所行的，尽管有祂的应许和他们的祷告；因此，无法作出绝对的判断，这正是当前所论的要点。</w:t>
      </w:r>
    </w:p>
    <w:p w14:paraId="1B870CB2">
      <w:pPr>
        <w:widowControl w:val="0"/>
        <w:numPr>
          <w:ilvl w:val="0"/>
          <w:numId w:val="0"/>
        </w:numPr>
        <w:jc w:val="both"/>
        <w:rPr>
          <w:rFonts w:hint="eastAsia"/>
        </w:rPr>
      </w:pPr>
    </w:p>
    <w:p w14:paraId="7A4E9EEB">
      <w:pPr>
        <w:widowControl w:val="0"/>
        <w:numPr>
          <w:ilvl w:val="0"/>
          <w:numId w:val="0"/>
        </w:numPr>
        <w:jc w:val="both"/>
        <w:rPr>
          <w:rFonts w:hint="eastAsia"/>
        </w:rPr>
      </w:pPr>
      <w:r>
        <w:rPr>
          <w:rFonts w:hint="eastAsia"/>
        </w:rPr>
        <w:t>Thirdly. The third consideration of the promises is, as they come under our prayers, or are put into suit by us in prayer.</w:t>
      </w:r>
    </w:p>
    <w:p w14:paraId="52C17B4B">
      <w:pPr>
        <w:widowControl w:val="0"/>
        <w:numPr>
          <w:ilvl w:val="0"/>
          <w:numId w:val="0"/>
        </w:numPr>
        <w:jc w:val="both"/>
        <w:rPr>
          <w:rFonts w:hint="eastAsia"/>
        </w:rPr>
      </w:pPr>
      <w:r>
        <w:rPr>
          <w:rFonts w:hint="eastAsia"/>
        </w:rPr>
        <w:t>第三。对应许的第三个思考是，当它们进入我们的祷告，或在祷告中被我们诉求时。</w:t>
      </w:r>
    </w:p>
    <w:p w14:paraId="537B6FDC">
      <w:pPr>
        <w:widowControl w:val="0"/>
        <w:numPr>
          <w:ilvl w:val="0"/>
          <w:numId w:val="0"/>
        </w:numPr>
        <w:jc w:val="both"/>
        <w:rPr>
          <w:rFonts w:hint="eastAsia"/>
        </w:rPr>
      </w:pPr>
    </w:p>
    <w:p w14:paraId="3C89EB1C">
      <w:pPr>
        <w:widowControl w:val="0"/>
        <w:numPr>
          <w:ilvl w:val="0"/>
          <w:numId w:val="0"/>
        </w:numPr>
        <w:jc w:val="both"/>
        <w:rPr>
          <w:rFonts w:hint="eastAsia"/>
        </w:rPr>
      </w:pPr>
      <w:r>
        <w:rPr>
          <w:rFonts w:hint="eastAsia"/>
        </w:rPr>
        <w:t>The former considerations shewed what latitude is left to God for the performance, and to our faith in believing, as to the promises, considered in the matter of good things promised, and the tenor as to the persons.</w:t>
      </w:r>
    </w:p>
    <w:p w14:paraId="7DD149EC">
      <w:pPr>
        <w:widowControl w:val="0"/>
        <w:numPr>
          <w:ilvl w:val="0"/>
          <w:numId w:val="0"/>
        </w:numPr>
        <w:jc w:val="both"/>
        <w:rPr>
          <w:rFonts w:hint="eastAsia"/>
        </w:rPr>
      </w:pPr>
      <w:r>
        <w:rPr>
          <w:rFonts w:hint="eastAsia"/>
        </w:rPr>
        <w:t>前面的思考显示了，就在应许之事而言，在所应许的美好事物的本质上，以及在对人的主旨上，神在履行应许上留下了何等的自由度，我们的信心在相信上又留下了何等的自由度。</w:t>
      </w:r>
    </w:p>
    <w:p w14:paraId="3C7B7FCC">
      <w:pPr>
        <w:widowControl w:val="0"/>
        <w:numPr>
          <w:ilvl w:val="0"/>
          <w:numId w:val="0"/>
        </w:numPr>
        <w:jc w:val="both"/>
        <w:rPr>
          <w:rFonts w:hint="eastAsia"/>
        </w:rPr>
      </w:pPr>
    </w:p>
    <w:p w14:paraId="2418466F">
      <w:pPr>
        <w:widowControl w:val="0"/>
        <w:numPr>
          <w:ilvl w:val="0"/>
          <w:numId w:val="0"/>
        </w:numPr>
        <w:jc w:val="both"/>
        <w:rPr>
          <w:rFonts w:hint="eastAsia"/>
        </w:rPr>
      </w:pPr>
      <w:r>
        <w:rPr>
          <w:rFonts w:hint="eastAsia"/>
        </w:rPr>
        <w:t>Next follows the consideration of them, as any of them are upon occasion singled out by us, and taken into our prayers; for God hath not made promises, or doth bestow good things promised, altogether as they lie abstractly in his word, but hath made special promises besides unto our prayers about them, or when we ask them, or supplicate about them: 'Ask, and it shall be given;' 'Ask wisdom of God, and it shall be given.'</w:t>
      </w:r>
    </w:p>
    <w:p w14:paraId="5BC5582D">
      <w:pPr>
        <w:widowControl w:val="0"/>
        <w:numPr>
          <w:ilvl w:val="0"/>
          <w:numId w:val="0"/>
        </w:numPr>
        <w:jc w:val="both"/>
        <w:rPr>
          <w:rFonts w:hint="eastAsia"/>
        </w:rPr>
      </w:pPr>
      <w:r>
        <w:rPr>
          <w:rFonts w:hint="eastAsia"/>
        </w:rPr>
        <w:t>接下来要思考的是，当其中任何一个应许被我们因故挑出，并纳入我们的祷告时；因为神赐下应许，或赐予所应许的美好事物，并非完全按照它们在圣言中抽象的样子，而是此外还对我们关于这些事的祷告，或当我们祈求它们、为它们恳求时，赐下了特别的应许：‘你们祈求，就给你们；’‘向上帝求智慧，主就必赐给他。’</w:t>
      </w:r>
    </w:p>
    <w:p w14:paraId="7572D8AB">
      <w:pPr>
        <w:widowControl w:val="0"/>
        <w:numPr>
          <w:ilvl w:val="0"/>
          <w:numId w:val="0"/>
        </w:numPr>
        <w:jc w:val="both"/>
        <w:rPr>
          <w:rFonts w:hint="eastAsia"/>
        </w:rPr>
      </w:pPr>
    </w:p>
    <w:p w14:paraId="4D9D095C">
      <w:pPr>
        <w:widowControl w:val="0"/>
        <w:numPr>
          <w:ilvl w:val="0"/>
          <w:numId w:val="0"/>
        </w:numPr>
        <w:jc w:val="both"/>
        <w:rPr>
          <w:rFonts w:hint="eastAsia"/>
        </w:rPr>
      </w:pPr>
      <w:r>
        <w:rPr>
          <w:rFonts w:hint="eastAsia"/>
        </w:rPr>
        <w:t>And this may seem such an obligation on God's part, that although the promises of the good things themselves, abstractly taken, and severed from our prayers, may not ascertain us of obtaining, yet when the addition is made of God's promise to bestow them when they shall be prayed for, that makes such double obligation on God's part as may afford a certainty to our faith, that we shall obtain the very particular we pray for.</w:t>
      </w:r>
    </w:p>
    <w:p w14:paraId="16ACC971">
      <w:pPr>
        <w:widowControl w:val="0"/>
        <w:numPr>
          <w:ilvl w:val="0"/>
          <w:numId w:val="0"/>
        </w:numPr>
        <w:jc w:val="both"/>
        <w:rPr>
          <w:rFonts w:hint="eastAsia"/>
        </w:rPr>
      </w:pPr>
      <w:r>
        <w:rPr>
          <w:rFonts w:hint="eastAsia"/>
        </w:rPr>
        <w:t>这在神那方面似乎构成了一种义务，即虽然美好事物本身的应许，若抽离出来看，与我们的祷告分开，或许不能使我们确信必能获得，但当加上神应许在人为之祷告时便会赐予的承诺时，这就在神那方面构成了双重义务，可以为我们的信心提供一种确定性，使我们确信必能获得我们所祈求的那个具体事物。</w:t>
      </w:r>
    </w:p>
    <w:p w14:paraId="5D5352E0">
      <w:pPr>
        <w:widowControl w:val="0"/>
        <w:numPr>
          <w:ilvl w:val="0"/>
          <w:numId w:val="0"/>
        </w:numPr>
        <w:jc w:val="both"/>
        <w:rPr>
          <w:rFonts w:hint="eastAsia"/>
        </w:rPr>
      </w:pPr>
    </w:p>
    <w:p w14:paraId="416E0FF9">
      <w:pPr>
        <w:widowControl w:val="0"/>
        <w:numPr>
          <w:ilvl w:val="0"/>
          <w:numId w:val="0"/>
        </w:numPr>
        <w:jc w:val="both"/>
        <w:rPr>
          <w:rFonts w:hint="eastAsia"/>
        </w:rPr>
      </w:pPr>
      <w:r>
        <w:rPr>
          <w:rFonts w:hint="eastAsia"/>
        </w:rPr>
        <w:t>But concerning promises as thus considered and proposed, I offer these assertions or proposals.</w:t>
      </w:r>
    </w:p>
    <w:p w14:paraId="0032DFF9">
      <w:pPr>
        <w:widowControl w:val="0"/>
        <w:numPr>
          <w:ilvl w:val="0"/>
          <w:numId w:val="0"/>
        </w:numPr>
        <w:jc w:val="both"/>
        <w:rPr>
          <w:rFonts w:hint="eastAsia"/>
        </w:rPr>
      </w:pPr>
      <w:r>
        <w:rPr>
          <w:rFonts w:hint="eastAsia"/>
        </w:rPr>
        <w:t>但是，关于这样思考和提出的应许，我提出以下论断或主张。</w:t>
      </w:r>
    </w:p>
    <w:p w14:paraId="379D4080">
      <w:pPr>
        <w:widowControl w:val="0"/>
        <w:numPr>
          <w:ilvl w:val="0"/>
          <w:numId w:val="0"/>
        </w:numPr>
        <w:jc w:val="both"/>
        <w:rPr>
          <w:rFonts w:hint="eastAsia"/>
        </w:rPr>
      </w:pPr>
    </w:p>
    <w:p w14:paraId="6957855E">
      <w:pPr>
        <w:widowControl w:val="0"/>
        <w:numPr>
          <w:ilvl w:val="0"/>
          <w:numId w:val="0"/>
        </w:numPr>
        <w:jc w:val="both"/>
        <w:rPr>
          <w:rFonts w:hint="eastAsia"/>
        </w:rPr>
      </w:pPr>
      <w:r>
        <w:rPr>
          <w:rFonts w:hint="eastAsia"/>
        </w:rPr>
        <w:t>1.The promises we do put in suit for good things we pray for, are but a few, in comparison of the many that God hath made in his word.</w:t>
      </w:r>
    </w:p>
    <w:p w14:paraId="13C6485B">
      <w:pPr>
        <w:widowControl w:val="0"/>
        <w:numPr>
          <w:ilvl w:val="0"/>
          <w:numId w:val="0"/>
        </w:numPr>
        <w:jc w:val="both"/>
        <w:rPr>
          <w:rFonts w:hint="eastAsia"/>
        </w:rPr>
      </w:pPr>
      <w:r>
        <w:rPr>
          <w:rFonts w:hint="eastAsia"/>
        </w:rPr>
        <w:t>1. 我们为所求的美好事物而在祷告中诉诸的应许，与神在祂圣言中所作的众多应许相比，不过是少数。</w:t>
      </w:r>
    </w:p>
    <w:p w14:paraId="1597648C">
      <w:pPr>
        <w:widowControl w:val="0"/>
        <w:numPr>
          <w:ilvl w:val="0"/>
          <w:numId w:val="0"/>
        </w:numPr>
        <w:jc w:val="both"/>
        <w:rPr>
          <w:rFonts w:hint="eastAsia"/>
        </w:rPr>
      </w:pPr>
    </w:p>
    <w:p w14:paraId="1120473B">
      <w:pPr>
        <w:widowControl w:val="0"/>
        <w:numPr>
          <w:ilvl w:val="0"/>
          <w:numId w:val="0"/>
        </w:numPr>
        <w:jc w:val="both"/>
        <w:rPr>
          <w:rFonts w:hint="eastAsia"/>
        </w:rPr>
      </w:pPr>
      <w:r>
        <w:rPr>
          <w:rFonts w:hint="eastAsia"/>
        </w:rPr>
        <w:t>The promises in our prayers are but like the gleanings, in comparison of a great harvest; what through our negligence in prayer, straitness of comprehensions to glean and gather them, I may say of them as the apostle doth of the earth, that it stands in the water and out of the water, so do the promises stand out of our prayers, an ocean of them, as well as some are taken in.</w:t>
      </w:r>
    </w:p>
    <w:p w14:paraId="0DD2A54F">
      <w:pPr>
        <w:widowControl w:val="0"/>
        <w:numPr>
          <w:ilvl w:val="0"/>
          <w:numId w:val="0"/>
        </w:numPr>
        <w:jc w:val="both"/>
        <w:rPr>
          <w:rFonts w:hint="eastAsia"/>
        </w:rPr>
      </w:pPr>
      <w:r>
        <w:rPr>
          <w:rFonts w:hint="eastAsia"/>
        </w:rPr>
        <w:t>在我们祷告中的应许，与大丰收相比，不过是拾遗；由于我们在祷告中的疏忽，以及我们理解力的狭窄，无法拾取和收集它们，我可以说它们就像使徒论到地那样，浸在水中又露出水面，应许也是如此，它们如海洋般广阔，在我们祷告之外，同时也有一些被纳入祷告之中。</w:t>
      </w:r>
    </w:p>
    <w:p w14:paraId="291C9E46">
      <w:pPr>
        <w:widowControl w:val="0"/>
        <w:numPr>
          <w:ilvl w:val="0"/>
          <w:numId w:val="0"/>
        </w:numPr>
        <w:jc w:val="both"/>
        <w:rPr>
          <w:rFonts w:hint="eastAsia"/>
        </w:rPr>
      </w:pPr>
    </w:p>
    <w:p w14:paraId="34772655">
      <w:pPr>
        <w:widowControl w:val="0"/>
        <w:numPr>
          <w:ilvl w:val="0"/>
          <w:numId w:val="0"/>
        </w:numPr>
        <w:jc w:val="both"/>
        <w:rPr>
          <w:rFonts w:hint="eastAsia"/>
        </w:rPr>
      </w:pPr>
      <w:r>
        <w:rPr>
          <w:rFonts w:hint="eastAsia"/>
        </w:rPr>
        <w:t>For what the psalmist says of the law, that it is 'exceeding broad,' and that there is no 'end of its perfection,' the like we may say of promises, if we take them in all particulars of them; and for multitude, they are such as we cannot number them, for our understandings are narrow as they are broad.</w:t>
      </w:r>
    </w:p>
    <w:p w14:paraId="0B6F51ED">
      <w:pPr>
        <w:widowControl w:val="0"/>
        <w:numPr>
          <w:ilvl w:val="0"/>
          <w:numId w:val="0"/>
        </w:numPr>
        <w:jc w:val="both"/>
        <w:rPr>
          <w:rFonts w:hint="eastAsia"/>
        </w:rPr>
      </w:pPr>
      <w:r>
        <w:rPr>
          <w:rFonts w:hint="eastAsia"/>
        </w:rPr>
        <w:t>因为诗人论到律法所说的，‘极其宽广’，‘它的完全没有穷尽’，我们论到应许也可以如此说，如果我们看它们所有的细节；就其数量而言，多得我们无法数算，因为它们有多宽广，我们的理解力就有多狭窄。</w:t>
      </w:r>
    </w:p>
    <w:p w14:paraId="201905CD">
      <w:pPr>
        <w:widowControl w:val="0"/>
        <w:numPr>
          <w:ilvl w:val="0"/>
          <w:numId w:val="0"/>
        </w:numPr>
        <w:jc w:val="both"/>
        <w:rPr>
          <w:rFonts w:hint="eastAsia"/>
        </w:rPr>
      </w:pPr>
    </w:p>
    <w:p w14:paraId="4DF1CD9F">
      <w:pPr>
        <w:widowControl w:val="0"/>
        <w:numPr>
          <w:ilvl w:val="0"/>
          <w:numId w:val="0"/>
        </w:numPr>
        <w:jc w:val="both"/>
        <w:rPr>
          <w:rFonts w:hint="eastAsia"/>
        </w:rPr>
      </w:pPr>
      <w:r>
        <w:rPr>
          <w:rFonts w:hint="eastAsia"/>
        </w:rPr>
        <w:t>So as God hath, besides what we put in suit, a multitude of other promises that lie afore his understanding, and which he intends to his children; and hence it comes to pass, that he hath a mighty compass and roomth, by reason of the breadth of the promises, to answer us in, besides what we pray for.</w:t>
      </w:r>
    </w:p>
    <w:p w14:paraId="708137C0">
      <w:pPr>
        <w:widowControl w:val="0"/>
        <w:numPr>
          <w:ilvl w:val="0"/>
          <w:numId w:val="0"/>
        </w:numPr>
        <w:jc w:val="both"/>
        <w:rPr>
          <w:rFonts w:hint="eastAsia"/>
        </w:rPr>
      </w:pPr>
      <w:r>
        <w:rPr>
          <w:rFonts w:hint="eastAsia"/>
        </w:rPr>
        <w:t>所以，神除了我们所诉求的之外，还有无数其他的应许，陈列在祂的理解之中，是祂为祂的儿女们所预备的；因此，因着应许的宽广，祂有极大的范围和空间来回应我们，远超过我们所祈求的。</w:t>
      </w:r>
    </w:p>
    <w:p w14:paraId="09DEB4E4">
      <w:pPr>
        <w:widowControl w:val="0"/>
        <w:numPr>
          <w:ilvl w:val="0"/>
          <w:numId w:val="0"/>
        </w:numPr>
        <w:jc w:val="both"/>
        <w:rPr>
          <w:rFonts w:hint="eastAsia"/>
        </w:rPr>
      </w:pPr>
    </w:p>
    <w:p w14:paraId="4E9449C7">
      <w:pPr>
        <w:widowControl w:val="0"/>
        <w:numPr>
          <w:ilvl w:val="0"/>
          <w:numId w:val="0"/>
        </w:numPr>
        <w:jc w:val="both"/>
        <w:rPr>
          <w:rFonts w:hint="eastAsia"/>
        </w:rPr>
      </w:pPr>
      <w:r>
        <w:rPr>
          <w:rFonts w:hint="eastAsia"/>
        </w:rPr>
        <w:t>2.Consider those few promises that we single forth, and take down in our prayers, and then put up to God, or consider the good things promised, which you request in prayer, and you will find that they are but as they are first taken in by our apprehension, and according to what we judge of them to be best for us.</w:t>
      </w:r>
    </w:p>
    <w:p w14:paraId="0F4BF3F1">
      <w:pPr>
        <w:widowControl w:val="0"/>
        <w:numPr>
          <w:ilvl w:val="0"/>
          <w:numId w:val="0"/>
        </w:numPr>
        <w:jc w:val="both"/>
        <w:rPr>
          <w:rFonts w:hint="eastAsia"/>
        </w:rPr>
      </w:pPr>
      <w:r>
        <w:rPr>
          <w:rFonts w:hint="eastAsia"/>
        </w:rPr>
        <w:t>2. 思考我们挑选出来，在祷告中记下，然后呈献给神的那少数几个应许，或思考你在祷告中请求的那些所应许的美好事物，你会发现，它们不过是我们最初凭我们的领悟所理解的样子，并按我们判断为对我们最好的样子。</w:t>
      </w:r>
    </w:p>
    <w:p w14:paraId="1D08DBE6">
      <w:pPr>
        <w:widowControl w:val="0"/>
        <w:numPr>
          <w:ilvl w:val="0"/>
          <w:numId w:val="0"/>
        </w:numPr>
        <w:jc w:val="both"/>
        <w:rPr>
          <w:rFonts w:hint="eastAsia"/>
        </w:rPr>
      </w:pPr>
    </w:p>
    <w:p w14:paraId="784A6666">
      <w:pPr>
        <w:widowControl w:val="0"/>
        <w:numPr>
          <w:ilvl w:val="0"/>
          <w:numId w:val="0"/>
        </w:numPr>
        <w:jc w:val="both"/>
        <w:rPr>
          <w:rFonts w:hint="eastAsia"/>
        </w:rPr>
      </w:pPr>
      <w:r>
        <w:rPr>
          <w:rFonts w:hint="eastAsia"/>
        </w:rPr>
        <w:t>For prayers are formed by us, and so put up to God, as they lie before our understandings; and alas, poor creatures, as we are said to know nothing as we ought, in general, so nor particularly what to pray for as we ought.</w:t>
      </w:r>
    </w:p>
    <w:p w14:paraId="030F8FCE">
      <w:pPr>
        <w:widowControl w:val="0"/>
        <w:numPr>
          <w:ilvl w:val="0"/>
          <w:numId w:val="0"/>
        </w:numPr>
        <w:jc w:val="both"/>
        <w:rPr>
          <w:rFonts w:hint="eastAsia"/>
        </w:rPr>
      </w:pPr>
      <w:r>
        <w:rPr>
          <w:rFonts w:hint="eastAsia"/>
        </w:rPr>
        <w:t>因为祷告是由我们形成的，并按着它们在我们理解中的样子呈献给神的；唉，可怜的受造之物，我们被说成总的来说对凡事都一无所知，正如我们所当知道的，具体来说，我们也不知道当怎样祷告。</w:t>
      </w:r>
    </w:p>
    <w:p w14:paraId="0847B01C">
      <w:pPr>
        <w:widowControl w:val="0"/>
        <w:numPr>
          <w:ilvl w:val="0"/>
          <w:numId w:val="0"/>
        </w:numPr>
        <w:jc w:val="both"/>
        <w:rPr>
          <w:rFonts w:hint="eastAsia"/>
        </w:rPr>
      </w:pPr>
    </w:p>
    <w:p w14:paraId="66E8451B">
      <w:pPr>
        <w:widowControl w:val="0"/>
        <w:numPr>
          <w:ilvl w:val="0"/>
          <w:numId w:val="0"/>
        </w:numPr>
        <w:jc w:val="both"/>
        <w:rPr>
          <w:rFonts w:hint="eastAsia"/>
        </w:rPr>
      </w:pPr>
      <w:r>
        <w:rPr>
          <w:rFonts w:hint="eastAsia"/>
        </w:rPr>
        <w:t>No, not as to the matter we are to pray for.</w:t>
      </w:r>
    </w:p>
    <w:p w14:paraId="2B6AC7E3">
      <w:pPr>
        <w:widowControl w:val="0"/>
        <w:numPr>
          <w:ilvl w:val="0"/>
          <w:numId w:val="0"/>
        </w:numPr>
        <w:jc w:val="both"/>
        <w:rPr>
          <w:rFonts w:hint="eastAsia"/>
        </w:rPr>
      </w:pPr>
      <w:r>
        <w:rPr>
          <w:rFonts w:hint="eastAsia"/>
        </w:rPr>
        <w:t>不，甚至关于我们当为什么事祷告，我们也不知道。</w:t>
      </w:r>
    </w:p>
    <w:p w14:paraId="307CD342">
      <w:pPr>
        <w:widowControl w:val="0"/>
        <w:numPr>
          <w:ilvl w:val="0"/>
          <w:numId w:val="0"/>
        </w:numPr>
        <w:jc w:val="both"/>
        <w:rPr>
          <w:rFonts w:hint="eastAsia"/>
        </w:rPr>
      </w:pPr>
    </w:p>
    <w:p w14:paraId="45E58034">
      <w:pPr>
        <w:widowControl w:val="0"/>
        <w:numPr>
          <w:ilvl w:val="0"/>
          <w:numId w:val="0"/>
        </w:numPr>
        <w:jc w:val="both"/>
        <w:rPr>
          <w:rFonts w:hint="eastAsia"/>
        </w:rPr>
      </w:pPr>
      <w:r>
        <w:rPr>
          <w:rFonts w:hint="eastAsia"/>
        </w:rPr>
        <w:t>The apostle hath told us so, and that in relation to our prayers, Rom. 8.</w:t>
      </w:r>
    </w:p>
    <w:p w14:paraId="1EF90A1D">
      <w:pPr>
        <w:widowControl w:val="0"/>
        <w:numPr>
          <w:ilvl w:val="0"/>
          <w:numId w:val="0"/>
        </w:numPr>
        <w:jc w:val="both"/>
        <w:rPr>
          <w:rFonts w:hint="eastAsia"/>
        </w:rPr>
      </w:pPr>
      <w:r>
        <w:rPr>
          <w:rFonts w:hint="eastAsia"/>
        </w:rPr>
        <w:t>使徒已经这样告诉我们，并且是关于我们的祷告，在罗马书第8章。</w:t>
      </w:r>
    </w:p>
    <w:p w14:paraId="750ABC25">
      <w:pPr>
        <w:widowControl w:val="0"/>
        <w:numPr>
          <w:ilvl w:val="0"/>
          <w:numId w:val="0"/>
        </w:numPr>
        <w:jc w:val="both"/>
        <w:rPr>
          <w:rFonts w:hint="eastAsia"/>
        </w:rPr>
      </w:pPr>
    </w:p>
    <w:p w14:paraId="48A25D53">
      <w:pPr>
        <w:widowControl w:val="0"/>
        <w:numPr>
          <w:ilvl w:val="0"/>
          <w:numId w:val="0"/>
        </w:numPr>
        <w:jc w:val="both"/>
        <w:rPr>
          <w:rFonts w:hint="eastAsia"/>
        </w:rPr>
      </w:pPr>
      <w:r>
        <w:rPr>
          <w:rFonts w:hint="eastAsia"/>
        </w:rPr>
        <w:t>And though there is so great a choice of promises that lie exposed before us, with so great a variety and multitude for us to pick and choose, yet we know not what is most expedient in our condition, and which to single forth and pitch upon.</w:t>
      </w:r>
    </w:p>
    <w:p w14:paraId="038D192C">
      <w:pPr>
        <w:widowControl w:val="0"/>
        <w:numPr>
          <w:ilvl w:val="0"/>
          <w:numId w:val="0"/>
        </w:numPr>
        <w:jc w:val="both"/>
        <w:rPr>
          <w:rFonts w:hint="eastAsia"/>
        </w:rPr>
      </w:pPr>
      <w:r>
        <w:rPr>
          <w:rFonts w:hint="eastAsia"/>
        </w:rPr>
        <w:t>尽管有如此众多的应许摆在我们面前，有如此大的多样性和数量供我们挑选，我们却不知道在我们的处境中何为最有益，该挑选哪一个并专注于其上。</w:t>
      </w:r>
    </w:p>
    <w:p w14:paraId="12105E80">
      <w:pPr>
        <w:widowControl w:val="0"/>
        <w:numPr>
          <w:ilvl w:val="0"/>
          <w:numId w:val="0"/>
        </w:numPr>
        <w:jc w:val="both"/>
        <w:rPr>
          <w:rFonts w:hint="eastAsia"/>
        </w:rPr>
      </w:pPr>
    </w:p>
    <w:p w14:paraId="1DF96427">
      <w:pPr>
        <w:widowControl w:val="0"/>
        <w:numPr>
          <w:ilvl w:val="0"/>
          <w:numId w:val="0"/>
        </w:numPr>
        <w:jc w:val="both"/>
        <w:rPr>
          <w:rFonts w:hint="eastAsia"/>
        </w:rPr>
      </w:pPr>
      <w:r>
        <w:rPr>
          <w:rFonts w:hint="eastAsia"/>
        </w:rPr>
        <w:t>But as Calvin observes, we are blind and ignorant in seeking God; yea, and although we know our own evils, the sores of our hearts, our needs and wants, yet our minds are more confused, and clouded, and tangled, than to know what rightly to pitch upon, or what is most meet and expedient as to our present need.</w:t>
      </w:r>
    </w:p>
    <w:p w14:paraId="70C2A2C0">
      <w:pPr>
        <w:widowControl w:val="0"/>
        <w:numPr>
          <w:ilvl w:val="0"/>
          <w:numId w:val="0"/>
        </w:numPr>
        <w:jc w:val="both"/>
        <w:rPr>
          <w:rFonts w:hint="eastAsia"/>
        </w:rPr>
      </w:pPr>
      <w:r>
        <w:rPr>
          <w:rFonts w:hint="eastAsia"/>
        </w:rPr>
        <w:t>但正如加尔文所观察到的，我们在寻求神的事上是盲目和无知的；是的，尽管我们知道自己的邪恶，我们内心的创伤，我们的需要和匮乏，但我们的心思意念却更为混乱、昏暗和纠结，以至于不知道该正确地专注于什么，或对于我们目前的需要，何为最恰当和有益的。</w:t>
      </w:r>
    </w:p>
    <w:p w14:paraId="0374D600">
      <w:pPr>
        <w:widowControl w:val="0"/>
        <w:numPr>
          <w:ilvl w:val="0"/>
          <w:numId w:val="0"/>
        </w:numPr>
        <w:jc w:val="both"/>
        <w:rPr>
          <w:rFonts w:hint="eastAsia"/>
        </w:rPr>
      </w:pPr>
    </w:p>
    <w:p w14:paraId="2730BA38">
      <w:pPr>
        <w:widowControl w:val="0"/>
        <w:numPr>
          <w:ilvl w:val="0"/>
          <w:numId w:val="0"/>
        </w:numPr>
        <w:jc w:val="both"/>
        <w:rPr>
          <w:rFonts w:hint="eastAsia"/>
        </w:rPr>
      </w:pPr>
      <w:r>
        <w:rPr>
          <w:rFonts w:hint="eastAsia"/>
        </w:rPr>
        <w:t>So that there falls out a great variation of the compass by our steering aside, between what the needs of our prayers point to, and God's intentions are oftentimes towards us.</w:t>
      </w:r>
    </w:p>
    <w:p w14:paraId="7F66D21E">
      <w:pPr>
        <w:widowControl w:val="0"/>
        <w:numPr>
          <w:ilvl w:val="0"/>
          <w:numId w:val="0"/>
        </w:numPr>
        <w:jc w:val="both"/>
        <w:rPr>
          <w:rFonts w:hint="eastAsia"/>
        </w:rPr>
      </w:pPr>
      <w:r>
        <w:rPr>
          <w:rFonts w:hint="eastAsia"/>
        </w:rPr>
        <w:t>因此，由于我们的偏航，在我们祷告的需要所指向的方向与神常常对我们的意图之间，便产生了罗盘的巨大偏差。</w:t>
      </w:r>
    </w:p>
    <w:p w14:paraId="063582E6">
      <w:pPr>
        <w:widowControl w:val="0"/>
        <w:numPr>
          <w:ilvl w:val="0"/>
          <w:numId w:val="0"/>
        </w:numPr>
        <w:jc w:val="both"/>
        <w:rPr>
          <w:rFonts w:hint="eastAsia"/>
        </w:rPr>
      </w:pPr>
    </w:p>
    <w:p w14:paraId="2A4269C4">
      <w:pPr>
        <w:widowControl w:val="0"/>
        <w:numPr>
          <w:ilvl w:val="0"/>
          <w:numId w:val="0"/>
        </w:numPr>
        <w:jc w:val="both"/>
        <w:rPr>
          <w:rFonts w:hint="eastAsia"/>
        </w:rPr>
      </w:pPr>
      <w:r>
        <w:rPr>
          <w:rFonts w:hint="eastAsia"/>
        </w:rPr>
        <w:t>3.Hence we are attentively to consider the infinitely wide difference between promises, as they lie before God's understanding and intentions of his good will towards us (as in Jeremiah the prophet himself hath expressed it, 'I know the thoughts that I have towards you;' and yet even those thoughts lie in some promise or other in the word, as it is afore him), and what we are apt to pitch upon by reason of our clung understandings and confused apprehensions, when his promises lie afore us, and are chosen by us.</w:t>
      </w:r>
    </w:p>
    <w:p w14:paraId="56154034">
      <w:pPr>
        <w:widowControl w:val="0"/>
        <w:numPr>
          <w:ilvl w:val="0"/>
          <w:numId w:val="0"/>
        </w:numPr>
        <w:jc w:val="both"/>
        <w:rPr>
          <w:rFonts w:hint="eastAsia"/>
        </w:rPr>
      </w:pPr>
      <w:r>
        <w:rPr>
          <w:rFonts w:hint="eastAsia"/>
        </w:rPr>
        <w:t>3. 因此，我们必须仔细思考，在应许陈列于神的理解和祂对我们善意的意图之中时（正如先知耶利米自己所表达的：‘我知道我向你们所怀的意念；’而即便是那些意念，也存在于圣言中这样或那样的应许里，如陈列在祂面前一般），与当祂的应许陈列在我们面前并被我们选择时，因我们迟钝的理解和混乱的领悟而倾向于专注的事物之间，那无限巨大的差异。</w:t>
      </w:r>
    </w:p>
    <w:p w14:paraId="7F29A786">
      <w:pPr>
        <w:widowControl w:val="0"/>
        <w:numPr>
          <w:ilvl w:val="0"/>
          <w:numId w:val="0"/>
        </w:numPr>
        <w:jc w:val="both"/>
        <w:rPr>
          <w:rFonts w:hint="eastAsia"/>
        </w:rPr>
      </w:pPr>
    </w:p>
    <w:p w14:paraId="46E85890">
      <w:pPr>
        <w:widowControl w:val="0"/>
        <w:numPr>
          <w:ilvl w:val="0"/>
          <w:numId w:val="0"/>
        </w:numPr>
        <w:jc w:val="both"/>
        <w:rPr>
          <w:rFonts w:hint="eastAsia"/>
        </w:rPr>
      </w:pPr>
      <w:r>
        <w:rPr>
          <w:rFonts w:hint="eastAsia"/>
        </w:rPr>
        <w:t>The corollaries which arise from hence are these.</w:t>
      </w:r>
    </w:p>
    <w:p w14:paraId="55805A75">
      <w:pPr>
        <w:widowControl w:val="0"/>
        <w:numPr>
          <w:ilvl w:val="0"/>
          <w:numId w:val="0"/>
        </w:numPr>
        <w:jc w:val="both"/>
        <w:rPr>
          <w:rFonts w:hint="eastAsia"/>
        </w:rPr>
      </w:pPr>
      <w:r>
        <w:rPr>
          <w:rFonts w:hint="eastAsia"/>
        </w:rPr>
        <w:t>由此产生的推论如下。</w:t>
      </w:r>
    </w:p>
    <w:p w14:paraId="5A2F2E45">
      <w:pPr>
        <w:widowControl w:val="0"/>
        <w:numPr>
          <w:ilvl w:val="0"/>
          <w:numId w:val="0"/>
        </w:numPr>
        <w:jc w:val="both"/>
        <w:rPr>
          <w:rFonts w:hint="eastAsia"/>
        </w:rPr>
      </w:pPr>
    </w:p>
    <w:p w14:paraId="2C2F0561">
      <w:pPr>
        <w:widowControl w:val="0"/>
        <w:numPr>
          <w:ilvl w:val="0"/>
          <w:numId w:val="0"/>
        </w:numPr>
        <w:jc w:val="both"/>
        <w:rPr>
          <w:rFonts w:hint="eastAsia"/>
        </w:rPr>
      </w:pPr>
      <w:r>
        <w:rPr>
          <w:rFonts w:hint="eastAsia"/>
        </w:rPr>
        <w:t>(1.)We may see the reason why God gives, and that by virtue of promises, so many and so great good things, besides, and without, and above our prayers.</w:t>
      </w:r>
    </w:p>
    <w:p w14:paraId="7F1DA099">
      <w:pPr>
        <w:widowControl w:val="0"/>
        <w:numPr>
          <w:ilvl w:val="0"/>
          <w:numId w:val="0"/>
        </w:numPr>
        <w:jc w:val="both"/>
        <w:rPr>
          <w:rFonts w:hint="eastAsia"/>
        </w:rPr>
      </w:pPr>
      <w:r>
        <w:rPr>
          <w:rFonts w:hint="eastAsia"/>
        </w:rPr>
        <w:t>(1.) 我们可以看到为什么神会赐予，并且是凭着应许，赐予如此多、如此大的美好事物，这些事物是在我们祷告之外、没有我们祷告、并超过我们祷告所求的。</w:t>
      </w:r>
    </w:p>
    <w:p w14:paraId="4B874D2C">
      <w:pPr>
        <w:widowControl w:val="0"/>
        <w:numPr>
          <w:ilvl w:val="0"/>
          <w:numId w:val="0"/>
        </w:numPr>
        <w:jc w:val="both"/>
        <w:rPr>
          <w:rFonts w:hint="eastAsia"/>
        </w:rPr>
      </w:pPr>
    </w:p>
    <w:p w14:paraId="24A70110">
      <w:pPr>
        <w:widowControl w:val="0"/>
        <w:numPr>
          <w:ilvl w:val="0"/>
          <w:numId w:val="0"/>
        </w:numPr>
        <w:jc w:val="both"/>
        <w:rPr>
          <w:rFonts w:hint="eastAsia"/>
        </w:rPr>
      </w:pPr>
      <w:r>
        <w:rPr>
          <w:rFonts w:hint="eastAsia"/>
        </w:rPr>
        <w:t>1. He doth this besides and without our prayers: 'I am found,' says God, 'of those that sought me not;' and he gives things that enter not into our thoughts and heart.</w:t>
      </w:r>
    </w:p>
    <w:p w14:paraId="5F8F92D8">
      <w:pPr>
        <w:widowControl w:val="0"/>
        <w:numPr>
          <w:ilvl w:val="0"/>
          <w:numId w:val="0"/>
        </w:numPr>
        <w:jc w:val="both"/>
        <w:rPr>
          <w:rFonts w:hint="eastAsia"/>
        </w:rPr>
      </w:pPr>
      <w:r>
        <w:rPr>
          <w:rFonts w:hint="eastAsia"/>
        </w:rPr>
        <w:t>1. 祂这样做，是在我们祷告之外，也没有我们祷告：神说，‘没有寻找我的，我叫他们遇见；’祂赐予我们思想和内心未曾想过的事物。</w:t>
      </w:r>
    </w:p>
    <w:p w14:paraId="4E2F28B2">
      <w:pPr>
        <w:widowControl w:val="0"/>
        <w:numPr>
          <w:ilvl w:val="0"/>
          <w:numId w:val="0"/>
        </w:numPr>
        <w:jc w:val="both"/>
        <w:rPr>
          <w:rFonts w:hint="eastAsia"/>
        </w:rPr>
      </w:pPr>
    </w:p>
    <w:p w14:paraId="44C68CA2">
      <w:pPr>
        <w:widowControl w:val="0"/>
        <w:numPr>
          <w:ilvl w:val="0"/>
          <w:numId w:val="0"/>
        </w:numPr>
        <w:jc w:val="both"/>
        <w:rPr>
          <w:rFonts w:hint="eastAsia"/>
        </w:rPr>
      </w:pPr>
      <w:r>
        <w:rPr>
          <w:rFonts w:hint="eastAsia"/>
        </w:rPr>
        <w:t>And, 2, he doth it above and beyond our prayers, 'more than all we are able to ask or to think,' as the apostle saith; for why?</w:t>
      </w:r>
    </w:p>
    <w:p w14:paraId="26FD59D6">
      <w:pPr>
        <w:widowControl w:val="0"/>
        <w:numPr>
          <w:ilvl w:val="0"/>
          <w:numId w:val="0"/>
        </w:numPr>
        <w:jc w:val="both"/>
        <w:rPr>
          <w:rFonts w:hint="eastAsia"/>
        </w:rPr>
      </w:pPr>
      <w:r>
        <w:rPr>
          <w:rFonts w:hint="eastAsia"/>
        </w:rPr>
        <w:t>而且，2，祂这样做，是超过并超越我们的祷告，‘充充足足地成就一切，超过我们所求所想的’，正如使徒所说；为什么呢？</w:t>
      </w:r>
    </w:p>
    <w:p w14:paraId="2F3455ED">
      <w:pPr>
        <w:widowControl w:val="0"/>
        <w:numPr>
          <w:ilvl w:val="0"/>
          <w:numId w:val="0"/>
        </w:numPr>
        <w:jc w:val="both"/>
        <w:rPr>
          <w:rFonts w:hint="eastAsia"/>
        </w:rPr>
      </w:pPr>
    </w:p>
    <w:p w14:paraId="0403CBB1">
      <w:pPr>
        <w:widowControl w:val="0"/>
        <w:numPr>
          <w:ilvl w:val="0"/>
          <w:numId w:val="0"/>
        </w:numPr>
        <w:jc w:val="both"/>
        <w:rPr>
          <w:rFonts w:hint="eastAsia"/>
        </w:rPr>
      </w:pPr>
      <w:r>
        <w:rPr>
          <w:rFonts w:hint="eastAsia"/>
        </w:rPr>
        <w:t>The reason hath been told us, even because promises are of infinite breadth, and the declarations of his will, as they lie before his understanding, and his word, which is in his eye, are exceeding large.</w:t>
      </w:r>
    </w:p>
    <w:p w14:paraId="791E15F7">
      <w:pPr>
        <w:widowControl w:val="0"/>
        <w:numPr>
          <w:ilvl w:val="0"/>
          <w:numId w:val="0"/>
        </w:numPr>
        <w:jc w:val="both"/>
        <w:rPr>
          <w:rFonts w:hint="eastAsia"/>
        </w:rPr>
      </w:pPr>
      <w:r>
        <w:rPr>
          <w:rFonts w:hint="eastAsia"/>
        </w:rPr>
        <w:t>原因已经告诉我们了，正是因为应许有无限的宽度，祂旨意的宣告，如陈列在祂的理解之中，以及祂眼中的圣言，都是极其广阔的。</w:t>
      </w:r>
    </w:p>
    <w:p w14:paraId="12395EAD">
      <w:pPr>
        <w:widowControl w:val="0"/>
        <w:numPr>
          <w:ilvl w:val="0"/>
          <w:numId w:val="0"/>
        </w:numPr>
        <w:jc w:val="both"/>
        <w:rPr>
          <w:rFonts w:hint="eastAsia"/>
        </w:rPr>
      </w:pPr>
    </w:p>
    <w:p w14:paraId="157873BA">
      <w:pPr>
        <w:widowControl w:val="0"/>
        <w:numPr>
          <w:ilvl w:val="0"/>
          <w:numId w:val="0"/>
        </w:numPr>
        <w:jc w:val="both"/>
        <w:rPr>
          <w:rFonts w:hint="eastAsia"/>
        </w:rPr>
      </w:pPr>
      <w:r>
        <w:rPr>
          <w:rFonts w:hint="eastAsia"/>
        </w:rPr>
        <w:t>And we may truly say, that for God to do according to what is let in, or comes into our minds, is not the main part of what he intends, he is so abundant in kindness and truth, above all we can sue for.</w:t>
      </w:r>
    </w:p>
    <w:p w14:paraId="41EEF65B">
      <w:pPr>
        <w:widowControl w:val="0"/>
        <w:numPr>
          <w:ilvl w:val="0"/>
          <w:numId w:val="0"/>
        </w:numPr>
        <w:jc w:val="both"/>
        <w:rPr>
          <w:rFonts w:hint="eastAsia"/>
        </w:rPr>
      </w:pPr>
      <w:r>
        <w:rPr>
          <w:rFonts w:hint="eastAsia"/>
        </w:rPr>
        <w:t>我们可以真实地说，神照着进入我们脑海或心思意念中的事而行，并非祂所意图的主要部分，祂在恩慈和真理上是如此丰盛，远超过我们所能诉求的一切。</w:t>
      </w:r>
    </w:p>
    <w:p w14:paraId="42CC4041">
      <w:pPr>
        <w:widowControl w:val="0"/>
        <w:numPr>
          <w:ilvl w:val="0"/>
          <w:numId w:val="0"/>
        </w:numPr>
        <w:jc w:val="both"/>
        <w:rPr>
          <w:rFonts w:hint="eastAsia"/>
        </w:rPr>
      </w:pPr>
    </w:p>
    <w:p w14:paraId="3C7BC8D9">
      <w:pPr>
        <w:widowControl w:val="0"/>
        <w:numPr>
          <w:ilvl w:val="0"/>
          <w:numId w:val="0"/>
        </w:numPr>
        <w:jc w:val="both"/>
        <w:rPr>
          <w:rFonts w:hint="eastAsia"/>
        </w:rPr>
      </w:pPr>
      <w:r>
        <w:rPr>
          <w:rFonts w:hint="eastAsia"/>
        </w:rPr>
        <w:t>God is greater than our hearts in this respect, and knows his thoughts and intentions towards us, infinitely beyond those short ideas we shape forth to ourselves, for ourselves, out of his promises.</w:t>
      </w:r>
    </w:p>
    <w:p w14:paraId="2F002C40">
      <w:pPr>
        <w:widowControl w:val="0"/>
        <w:numPr>
          <w:ilvl w:val="0"/>
          <w:numId w:val="0"/>
        </w:numPr>
        <w:jc w:val="both"/>
        <w:rPr>
          <w:rFonts w:hint="eastAsia"/>
        </w:rPr>
      </w:pPr>
      <w:r>
        <w:rPr>
          <w:rFonts w:hint="eastAsia"/>
        </w:rPr>
        <w:t>在这方面，神比我们的心大，并且知道祂对我们的意念和意图，无限地超越我们从祂的应许中为我们自己塑造出来的那些短浅观念。</w:t>
      </w:r>
    </w:p>
    <w:p w14:paraId="7B804A1E">
      <w:pPr>
        <w:widowControl w:val="0"/>
        <w:numPr>
          <w:ilvl w:val="0"/>
          <w:numId w:val="0"/>
        </w:numPr>
        <w:jc w:val="both"/>
        <w:rPr>
          <w:rFonts w:hint="eastAsia"/>
        </w:rPr>
      </w:pPr>
    </w:p>
    <w:p w14:paraId="2BBE67CE">
      <w:pPr>
        <w:widowControl w:val="0"/>
        <w:numPr>
          <w:ilvl w:val="0"/>
          <w:numId w:val="0"/>
        </w:numPr>
        <w:jc w:val="both"/>
        <w:rPr>
          <w:rFonts w:hint="eastAsia"/>
        </w:rPr>
      </w:pPr>
      <w:r>
        <w:rPr>
          <w:rFonts w:hint="eastAsia"/>
        </w:rPr>
        <w:t>Miserable, at least imperfect, should we be, if God should answer us but according to those imperfect models, draughts, and proposals of our petitions.</w:t>
      </w:r>
    </w:p>
    <w:p w14:paraId="7392B256">
      <w:pPr>
        <w:widowControl w:val="0"/>
        <w:numPr>
          <w:ilvl w:val="0"/>
          <w:numId w:val="0"/>
        </w:numPr>
        <w:jc w:val="both"/>
        <w:rPr>
          <w:rFonts w:hint="eastAsia"/>
        </w:rPr>
      </w:pPr>
      <w:r>
        <w:rPr>
          <w:rFonts w:hint="eastAsia"/>
        </w:rPr>
        <w:t>如果我们神只按照我们祈求的那些不完美的模型、草图和提议来回应我们，我们将会是何等愁苦，至少是不完美的。</w:t>
      </w:r>
    </w:p>
    <w:p w14:paraId="38D0DA23">
      <w:pPr>
        <w:widowControl w:val="0"/>
        <w:numPr>
          <w:ilvl w:val="0"/>
          <w:numId w:val="0"/>
        </w:numPr>
        <w:jc w:val="both"/>
        <w:rPr>
          <w:rFonts w:hint="eastAsia"/>
        </w:rPr>
      </w:pPr>
    </w:p>
    <w:p w14:paraId="0B7E3843">
      <w:pPr>
        <w:widowControl w:val="0"/>
        <w:numPr>
          <w:ilvl w:val="0"/>
          <w:numId w:val="0"/>
        </w:numPr>
        <w:jc w:val="both"/>
        <w:rPr>
          <w:rFonts w:hint="eastAsia"/>
        </w:rPr>
      </w:pPr>
      <w:r>
        <w:rPr>
          <w:rFonts w:hint="eastAsia"/>
        </w:rPr>
        <w:t>We should have been infinitely disadvantaged, if God should have bound himself up to our prayers, and have given nothing else.</w:t>
      </w:r>
    </w:p>
    <w:p w14:paraId="5F6F5010">
      <w:pPr>
        <w:widowControl w:val="0"/>
        <w:numPr>
          <w:ilvl w:val="0"/>
          <w:numId w:val="0"/>
        </w:numPr>
        <w:jc w:val="both"/>
        <w:rPr>
          <w:rFonts w:hint="eastAsia"/>
        </w:rPr>
      </w:pPr>
      <w:r>
        <w:rPr>
          <w:rFonts w:hint="eastAsia"/>
        </w:rPr>
        <w:t>如果神将自己局限于我们的祷告，而不赐予其他任何东西，我们将会处于无限的不利境地。</w:t>
      </w:r>
    </w:p>
    <w:p w14:paraId="0D3BFAD7">
      <w:pPr>
        <w:widowControl w:val="0"/>
        <w:numPr>
          <w:ilvl w:val="0"/>
          <w:numId w:val="0"/>
        </w:numPr>
        <w:jc w:val="both"/>
        <w:rPr>
          <w:rFonts w:hint="eastAsia"/>
        </w:rPr>
      </w:pPr>
    </w:p>
    <w:p w14:paraId="76EF5938">
      <w:pPr>
        <w:widowControl w:val="0"/>
        <w:numPr>
          <w:ilvl w:val="0"/>
          <w:numId w:val="0"/>
        </w:numPr>
        <w:jc w:val="both"/>
        <w:rPr>
          <w:rFonts w:hint="eastAsia"/>
        </w:rPr>
      </w:pPr>
      <w:r>
        <w:rPr>
          <w:rFonts w:hint="eastAsia"/>
        </w:rPr>
        <w:t>(2.)We may also hence see how it comes to pass, that God's will may still retain that great freedom and latitude as to performance of promises, notwithstanding his promise is to hear our prayers, and that he may still be executing his will, according to some promise or other, as they lie before his divine understanding and will, therein performing as he judgeth most expedient; as Christ saith, 'It is expedient for you I go away;' when yet at present that word brake all their hearts, to think of his departure.</w:t>
      </w:r>
    </w:p>
    <w:p w14:paraId="406FD920">
      <w:pPr>
        <w:widowControl w:val="0"/>
        <w:numPr>
          <w:ilvl w:val="0"/>
          <w:numId w:val="0"/>
        </w:numPr>
        <w:jc w:val="both"/>
        <w:rPr>
          <w:rFonts w:hint="eastAsia"/>
        </w:rPr>
      </w:pPr>
      <w:r>
        <w:rPr>
          <w:rFonts w:hint="eastAsia"/>
        </w:rPr>
        <w:t>(2.) 我们也可以由此看到，神的旨意在履行应许上如何能依然保有那极大的自由和幅度，尽管祂应许垂听我们的祷告，并且祂仍可按照这样或那样的应许，如陈列在祂神圣的理解和旨意中一般，执行祂的旨意，并按祂所判断为最有益的方式去履行；正如基督所说，‘我离去是与你们有益的；’而当时这话却使他们心碎，一想到祂的离去。</w:t>
      </w:r>
    </w:p>
    <w:p w14:paraId="7CB3D22C">
      <w:pPr>
        <w:widowControl w:val="0"/>
        <w:numPr>
          <w:ilvl w:val="0"/>
          <w:numId w:val="0"/>
        </w:numPr>
        <w:jc w:val="both"/>
        <w:rPr>
          <w:rFonts w:hint="eastAsia"/>
        </w:rPr>
      </w:pPr>
    </w:p>
    <w:p w14:paraId="3B224BF3">
      <w:pPr>
        <w:widowControl w:val="0"/>
        <w:numPr>
          <w:ilvl w:val="0"/>
          <w:numId w:val="0"/>
        </w:numPr>
        <w:jc w:val="both"/>
        <w:rPr>
          <w:rFonts w:hint="eastAsia"/>
        </w:rPr>
      </w:pPr>
      <w:r>
        <w:rPr>
          <w:rFonts w:hint="eastAsia"/>
        </w:rPr>
        <w:t>But by the taking in of those fore-mentioned things, we may with satisfaction discern how both these things may stand together, that God may still deal with us according to his declared will in promises, and yet deny us that individual we seek in prayers, notwithstanding his promises to hear our prayers.</w:t>
      </w:r>
    </w:p>
    <w:p w14:paraId="7C476893">
      <w:pPr>
        <w:widowControl w:val="0"/>
        <w:numPr>
          <w:ilvl w:val="0"/>
          <w:numId w:val="0"/>
        </w:numPr>
        <w:jc w:val="both"/>
        <w:rPr>
          <w:rFonts w:hint="eastAsia"/>
        </w:rPr>
      </w:pPr>
      <w:r>
        <w:rPr>
          <w:rFonts w:hint="eastAsia"/>
        </w:rPr>
        <w:t>但是，通过领会上述所言，我们便可以满意地辨识这两件事如何可以并存，即神仍可按照祂在应许中所宣告的旨意待我们，却又拒绝我们在祷告中所寻求的那个具体事物，尽管祂应许垂听我们的祷告。</w:t>
      </w:r>
    </w:p>
    <w:p w14:paraId="273DFF97">
      <w:pPr>
        <w:widowControl w:val="0"/>
        <w:numPr>
          <w:ilvl w:val="0"/>
          <w:numId w:val="0"/>
        </w:numPr>
        <w:jc w:val="both"/>
        <w:rPr>
          <w:rFonts w:hint="eastAsia"/>
        </w:rPr>
      </w:pPr>
    </w:p>
    <w:p w14:paraId="3702A4D2">
      <w:pPr>
        <w:spacing w:after="419" w:line="252" w:lineRule="auto"/>
        <w:ind w:left="27" w:right="18"/>
        <w:jc w:val="center"/>
        <w:rPr>
          <w:rFonts w:hint="eastAsia"/>
          <w:b/>
          <w:sz w:val="42"/>
        </w:rPr>
      </w:pPr>
    </w:p>
    <w:p w14:paraId="306A5AB5">
      <w:pPr>
        <w:spacing w:after="419" w:line="252" w:lineRule="auto"/>
        <w:ind w:left="27" w:right="18"/>
        <w:jc w:val="center"/>
        <w:rPr>
          <w:rFonts w:hint="eastAsia"/>
          <w:b/>
          <w:sz w:val="42"/>
        </w:rPr>
      </w:pPr>
    </w:p>
    <w:p w14:paraId="7820A516">
      <w:pPr>
        <w:spacing w:after="419" w:line="252" w:lineRule="auto"/>
        <w:ind w:left="27" w:right="18"/>
        <w:jc w:val="center"/>
        <w:rPr>
          <w:rFonts w:hint="eastAsia"/>
          <w:b/>
          <w:sz w:val="42"/>
        </w:rPr>
      </w:pPr>
      <w:r>
        <w:rPr>
          <w:rFonts w:hint="eastAsia"/>
          <w:b/>
          <w:sz w:val="42"/>
        </w:rPr>
        <w:t>CHAPTER III</w:t>
      </w:r>
    </w:p>
    <w:p w14:paraId="3738EBA5">
      <w:pPr>
        <w:spacing w:after="419" w:line="252" w:lineRule="auto"/>
        <w:ind w:left="27" w:right="18"/>
        <w:jc w:val="center"/>
        <w:rPr>
          <w:rFonts w:hint="eastAsia"/>
          <w:b/>
          <w:sz w:val="42"/>
        </w:rPr>
      </w:pPr>
      <w:r>
        <w:rPr>
          <w:rFonts w:hint="eastAsia"/>
          <w:b/>
          <w:sz w:val="42"/>
        </w:rPr>
        <w:t>第三章</w:t>
      </w:r>
    </w:p>
    <w:p w14:paraId="67169655">
      <w:pPr>
        <w:spacing w:after="419" w:line="252" w:lineRule="auto"/>
        <w:ind w:left="27" w:right="18"/>
        <w:jc w:val="center"/>
        <w:rPr>
          <w:rFonts w:hint="eastAsia"/>
          <w:b/>
          <w:sz w:val="42"/>
        </w:rPr>
      </w:pPr>
    </w:p>
    <w:p w14:paraId="1069C851">
      <w:pPr>
        <w:spacing w:after="419" w:line="252" w:lineRule="auto"/>
        <w:ind w:left="27" w:right="18"/>
        <w:jc w:val="center"/>
        <w:rPr>
          <w:rFonts w:hint="eastAsia"/>
          <w:b/>
          <w:sz w:val="42"/>
        </w:rPr>
      </w:pPr>
      <w:r>
        <w:rPr>
          <w:rFonts w:hint="eastAsia"/>
          <w:b/>
          <w:sz w:val="42"/>
        </w:rPr>
        <w:t>That the essential acts of faith in prayer are such as do not necessarily require a certain persuasion of obtaining the very particular blessing for which we pray.</w:t>
      </w:r>
    </w:p>
    <w:p w14:paraId="280F7D14">
      <w:pPr>
        <w:spacing w:after="419" w:line="252" w:lineRule="auto"/>
        <w:ind w:left="27" w:right="18"/>
        <w:jc w:val="center"/>
        <w:rPr>
          <w:rFonts w:hint="eastAsia"/>
          <w:b/>
          <w:sz w:val="42"/>
        </w:rPr>
      </w:pPr>
      <w:r>
        <w:rPr>
          <w:rFonts w:hint="eastAsia"/>
          <w:b/>
          <w:sz w:val="42"/>
        </w:rPr>
        <w:t>祷告中信心的本质性行为，并不必然要求对获得我们所祈求的那个具体福分有确切的确信。</w:t>
      </w:r>
    </w:p>
    <w:p w14:paraId="68C5B527">
      <w:pPr>
        <w:widowControl w:val="0"/>
        <w:numPr>
          <w:ilvl w:val="0"/>
          <w:numId w:val="0"/>
        </w:numPr>
        <w:jc w:val="both"/>
        <w:rPr>
          <w:rFonts w:hint="eastAsia"/>
        </w:rPr>
      </w:pPr>
    </w:p>
    <w:p w14:paraId="5DD1D21E">
      <w:pPr>
        <w:widowControl w:val="0"/>
        <w:numPr>
          <w:ilvl w:val="0"/>
          <w:numId w:val="0"/>
        </w:numPr>
        <w:jc w:val="both"/>
        <w:rPr>
          <w:rFonts w:hint="eastAsia"/>
        </w:rPr>
      </w:pPr>
      <w:r>
        <w:rPr>
          <w:rFonts w:hint="eastAsia"/>
        </w:rPr>
        <w:t>I come to inquire into the principal and most essential acts of faith in praying, and shall still carry on the same demonstration founded on this, that the essential acts of faith do admit of the like former latitude, and are such as do not necessarily require that in praying we should have such a particular persuasion of obtaining the particular blessing which we ask.</w:t>
      </w:r>
    </w:p>
    <w:p w14:paraId="16188F35">
      <w:pPr>
        <w:widowControl w:val="0"/>
        <w:numPr>
          <w:ilvl w:val="0"/>
          <w:numId w:val="0"/>
        </w:numPr>
        <w:jc w:val="both"/>
        <w:rPr>
          <w:rFonts w:hint="eastAsia"/>
        </w:rPr>
      </w:pPr>
      <w:r>
        <w:rPr>
          <w:rFonts w:hint="eastAsia"/>
        </w:rPr>
        <w:t>我来探讨祷告中信心的主要和最本质的行为，并将继续进行基于此的同样论证，即信心的本质性行为容许先前所说的自由度，并且它们并不必然要求我们在祷告时对获得我们所求的具体福分有那样一个特定的确信。</w:t>
      </w:r>
    </w:p>
    <w:p w14:paraId="2C035990">
      <w:pPr>
        <w:widowControl w:val="0"/>
        <w:numPr>
          <w:ilvl w:val="0"/>
          <w:numId w:val="0"/>
        </w:numPr>
        <w:jc w:val="both"/>
        <w:rPr>
          <w:rFonts w:hint="eastAsia"/>
        </w:rPr>
      </w:pPr>
    </w:p>
    <w:p w14:paraId="54171273">
      <w:pPr>
        <w:widowControl w:val="0"/>
        <w:numPr>
          <w:ilvl w:val="0"/>
          <w:numId w:val="0"/>
        </w:numPr>
        <w:jc w:val="both"/>
        <w:rPr>
          <w:rFonts w:hint="eastAsia"/>
        </w:rPr>
      </w:pPr>
      <w:r>
        <w:rPr>
          <w:rFonts w:hint="eastAsia"/>
        </w:rPr>
        <w:t>1. The first and main act of faith in praying is, a firm belief and persuasion of the fore-mentioned grand and fundamental object of faith, as of God and his attributes, and the truth and faithfulness of his promises; and hereof our assertion is, that there must be an assurance of faith, or a certain firm and fixed persuasion, without wavering, of the fundamental objects of faith.</w:t>
      </w:r>
    </w:p>
    <w:p w14:paraId="180C5C8C">
      <w:pPr>
        <w:widowControl w:val="0"/>
        <w:numPr>
          <w:ilvl w:val="0"/>
          <w:numId w:val="0"/>
        </w:numPr>
        <w:jc w:val="both"/>
        <w:rPr>
          <w:rFonts w:hint="eastAsia"/>
        </w:rPr>
      </w:pPr>
      <w:r>
        <w:rPr>
          <w:rFonts w:hint="eastAsia"/>
        </w:rPr>
        <w:t>1. 祷告中信心的第一个和主要的行为，是坚信和确信前面提到的信心那宏伟和根本的对象，即神和祂的属性，以及祂应许的真理和信实；对此我们的论断是，必须有确信的信心，或对信心的根本对象有确定、坚固和固定的确信，毫不摇动。</w:t>
      </w:r>
    </w:p>
    <w:p w14:paraId="26429130">
      <w:pPr>
        <w:widowControl w:val="0"/>
        <w:numPr>
          <w:ilvl w:val="0"/>
          <w:numId w:val="0"/>
        </w:numPr>
        <w:jc w:val="both"/>
        <w:rPr>
          <w:rFonts w:hint="eastAsia"/>
        </w:rPr>
      </w:pPr>
    </w:p>
    <w:p w14:paraId="1FB9DB3B">
      <w:pPr>
        <w:widowControl w:val="0"/>
        <w:numPr>
          <w:ilvl w:val="0"/>
          <w:numId w:val="0"/>
        </w:numPr>
        <w:jc w:val="both"/>
        <w:rPr>
          <w:rFonts w:hint="eastAsia"/>
        </w:rPr>
      </w:pPr>
      <w:r>
        <w:rPr>
          <w:rFonts w:hint="eastAsia"/>
        </w:rPr>
        <w:t>This assurance of faith, excepting in times of great tentations and overflowings of unbelief, we must always retain, and by virtue of a firm faith in these we must always pray, or we must not indeed think to obtain anything of the Lord.</w:t>
      </w:r>
    </w:p>
    <w:p w14:paraId="01EF2A7B">
      <w:pPr>
        <w:widowControl w:val="0"/>
        <w:numPr>
          <w:ilvl w:val="0"/>
          <w:numId w:val="0"/>
        </w:numPr>
        <w:jc w:val="both"/>
        <w:rPr>
          <w:rFonts w:hint="eastAsia"/>
        </w:rPr>
      </w:pPr>
      <w:r>
        <w:rPr>
          <w:rFonts w:hint="eastAsia"/>
        </w:rPr>
        <w:t>这种确信的信心，除了在巨大试探和不信泛滥的时期，我们必须始终持守，并且我们必须总是凭着对这些事的坚固信心来祷告，否则我们实在不要想从主那里得到什么。</w:t>
      </w:r>
    </w:p>
    <w:p w14:paraId="700C1437">
      <w:pPr>
        <w:widowControl w:val="0"/>
        <w:numPr>
          <w:ilvl w:val="0"/>
          <w:numId w:val="0"/>
        </w:numPr>
        <w:jc w:val="both"/>
        <w:rPr>
          <w:rFonts w:hint="eastAsia"/>
        </w:rPr>
      </w:pPr>
    </w:p>
    <w:p w14:paraId="6D1B2FA2">
      <w:pPr>
        <w:widowControl w:val="0"/>
        <w:numPr>
          <w:ilvl w:val="0"/>
          <w:numId w:val="0"/>
        </w:numPr>
        <w:jc w:val="both"/>
        <w:rPr>
          <w:rFonts w:hint="eastAsia"/>
        </w:rPr>
      </w:pPr>
      <w:r>
        <w:rPr>
          <w:rFonts w:hint="eastAsia"/>
        </w:rPr>
        <w:t>And this, as it is a great truth, so it will prove to be the main intention of our apostle, when he says, 'But let him pray in faith, nothing wavering.'</w:t>
      </w:r>
    </w:p>
    <w:p w14:paraId="6E210332">
      <w:pPr>
        <w:widowControl w:val="0"/>
        <w:numPr>
          <w:ilvl w:val="0"/>
          <w:numId w:val="0"/>
        </w:numPr>
        <w:jc w:val="both"/>
        <w:rPr>
          <w:rFonts w:hint="eastAsia"/>
        </w:rPr>
      </w:pPr>
      <w:r>
        <w:rPr>
          <w:rFonts w:hint="eastAsia"/>
        </w:rPr>
        <w:t>这既是一个伟大的真理，也证明是我们使徒的主要意图，当他说，‘只要凭着信心求，一点不疑惑。’</w:t>
      </w:r>
    </w:p>
    <w:p w14:paraId="1E97689C">
      <w:pPr>
        <w:widowControl w:val="0"/>
        <w:numPr>
          <w:ilvl w:val="0"/>
          <w:numId w:val="0"/>
        </w:numPr>
        <w:jc w:val="both"/>
        <w:rPr>
          <w:rFonts w:hint="eastAsia"/>
        </w:rPr>
      </w:pPr>
    </w:p>
    <w:p w14:paraId="7857B37D">
      <w:pPr>
        <w:widowControl w:val="0"/>
        <w:numPr>
          <w:ilvl w:val="0"/>
          <w:numId w:val="0"/>
        </w:numPr>
        <w:jc w:val="both"/>
        <w:rPr>
          <w:rFonts w:hint="eastAsia"/>
        </w:rPr>
      </w:pPr>
      <w:r>
        <w:rPr>
          <w:rFonts w:hint="eastAsia"/>
        </w:rPr>
        <w:t>The apostle in his Epistle to the Hebrews lays and makes this fundamental necessary unto both faith and prayer: 'He that cometh unto God,' says he, Heb. 11:6, 'must believe that he is, and that he is a rewarder of them that diligently seek him.'</w:t>
      </w:r>
    </w:p>
    <w:p w14:paraId="54EA6725">
      <w:pPr>
        <w:widowControl w:val="0"/>
        <w:numPr>
          <w:ilvl w:val="0"/>
          <w:numId w:val="0"/>
        </w:numPr>
        <w:jc w:val="both"/>
        <w:rPr>
          <w:rFonts w:hint="eastAsia"/>
        </w:rPr>
      </w:pPr>
      <w:r>
        <w:rPr>
          <w:rFonts w:hint="eastAsia"/>
        </w:rPr>
        <w:t>使徒在写给希伯来人的信中，将此定为信心和祷告所必需的根基：他说，‘人非有信，就不能得神的喜悦；因为到神面前来的人必须信有神，且信祂赏赐那寻求祂的人。’（来 11:6）</w:t>
      </w:r>
    </w:p>
    <w:p w14:paraId="2F66B46B">
      <w:pPr>
        <w:widowControl w:val="0"/>
        <w:numPr>
          <w:ilvl w:val="0"/>
          <w:numId w:val="0"/>
        </w:numPr>
        <w:jc w:val="both"/>
        <w:rPr>
          <w:rFonts w:hint="eastAsia"/>
        </w:rPr>
      </w:pPr>
    </w:p>
    <w:p w14:paraId="09E12DEA">
      <w:pPr>
        <w:widowControl w:val="0"/>
        <w:numPr>
          <w:ilvl w:val="0"/>
          <w:numId w:val="0"/>
        </w:numPr>
        <w:jc w:val="both"/>
        <w:rPr>
          <w:rFonts w:hint="eastAsia"/>
        </w:rPr>
      </w:pPr>
      <w:r>
        <w:rPr>
          <w:rFonts w:hint="eastAsia"/>
        </w:rPr>
        <w:t>And thus to do, being of the substance of faith (verse 1), must be firmly believed, without wavering; and as our apostle here (James 1:7), exhorts to pray in faith, so in verse 5 you may observe how he had first set forth God as a God that giveth liberally, &amp;c., and thereupon his exhortation is, to pray in the faith of God, as such a God that giveth liberally; and also our Saviour Christ doth, as an introduction to his exhortation unto faith in prayer (Mark 11:23, 25), preface this, verse 22, 'Have faith in God,' says he, speaking of faith in praying to God in Christ's name, of the prevalency of whose name with God an assurance also is required under the New Testament: John 16:23, 'Whatsoever you ask the Father in my name, he will give it you.'</w:t>
      </w:r>
    </w:p>
    <w:p w14:paraId="6CCB2222">
      <w:pPr>
        <w:widowControl w:val="0"/>
        <w:numPr>
          <w:ilvl w:val="0"/>
          <w:numId w:val="0"/>
        </w:numPr>
        <w:jc w:val="both"/>
        <w:rPr>
          <w:rFonts w:hint="eastAsia"/>
        </w:rPr>
      </w:pPr>
      <w:r>
        <w:rPr>
          <w:rFonts w:hint="eastAsia"/>
        </w:rPr>
        <w:t>如此行，既是信心的实体（第1节），就必须坚定地相信，毫不摇动；正如我们的使徒在这里（雅各书 1:7）劝勉要凭信心祷告，同样在第5节你可以观察到他如何首先将神描述为一位厚赐的神，等等，然后他的劝勉是，要凭着对神的信心祷告，相信祂是这样一位厚赐的神；我们的救主基督也是如此，作为祂对祷告中信心的劝勉的引言（马可福音 11:23, 25），祂在第22节以此为开场白：祂说，‘你们当信服神，’这是在讲论奉基督的名向神祷告的信心，在新约之下，对祂的名在神面前的功效也要求有一种确信：约翰福音 16:23，‘你们若向父求什么，祂必因我的名赐给你们。’</w:t>
      </w:r>
    </w:p>
    <w:p w14:paraId="6782D160">
      <w:pPr>
        <w:widowControl w:val="0"/>
        <w:numPr>
          <w:ilvl w:val="0"/>
          <w:numId w:val="0"/>
        </w:numPr>
        <w:jc w:val="both"/>
        <w:rPr>
          <w:rFonts w:hint="eastAsia"/>
        </w:rPr>
      </w:pPr>
    </w:p>
    <w:p w14:paraId="6D181CD8">
      <w:pPr>
        <w:widowControl w:val="0"/>
        <w:numPr>
          <w:ilvl w:val="0"/>
          <w:numId w:val="0"/>
        </w:numPr>
        <w:jc w:val="both"/>
        <w:rPr>
          <w:rFonts w:hint="eastAsia"/>
        </w:rPr>
      </w:pPr>
      <w:r>
        <w:rPr>
          <w:rFonts w:hint="eastAsia"/>
        </w:rPr>
        <w:t>Obj. You will here say to me, This is but a general faith, what profit is there in praying with a faith that is such?</w:t>
      </w:r>
    </w:p>
    <w:p w14:paraId="0838D538">
      <w:pPr>
        <w:widowControl w:val="0"/>
        <w:numPr>
          <w:ilvl w:val="0"/>
          <w:numId w:val="0"/>
        </w:numPr>
        <w:jc w:val="both"/>
        <w:rPr>
          <w:rFonts w:hint="eastAsia"/>
        </w:rPr>
      </w:pPr>
      <w:r>
        <w:rPr>
          <w:rFonts w:hint="eastAsia"/>
        </w:rPr>
        <w:t>反驳：你在这里会对我说，这不过是一种笼统的信心，用这样的信心祷告有什么益处呢？</w:t>
      </w:r>
    </w:p>
    <w:p w14:paraId="7AFFEEF7">
      <w:pPr>
        <w:widowControl w:val="0"/>
        <w:numPr>
          <w:ilvl w:val="0"/>
          <w:numId w:val="0"/>
        </w:numPr>
        <w:jc w:val="both"/>
        <w:rPr>
          <w:rFonts w:hint="eastAsia"/>
        </w:rPr>
      </w:pPr>
    </w:p>
    <w:p w14:paraId="1FD780F2">
      <w:pPr>
        <w:widowControl w:val="0"/>
        <w:numPr>
          <w:ilvl w:val="0"/>
          <w:numId w:val="0"/>
        </w:numPr>
        <w:jc w:val="both"/>
        <w:rPr>
          <w:rFonts w:hint="eastAsia"/>
        </w:rPr>
      </w:pPr>
      <w:r>
        <w:rPr>
          <w:rFonts w:hint="eastAsia"/>
        </w:rPr>
        <w:t>Ans. I answer, That there is much advantage every way, if the general faith you pray in be the same with that in Heb. 11, if it be a faith which is there said to be a 'sight of him that is invisible,' ver. 27; that is, a seeing God in himself and attributes by a spiritual light and sight of faith, which doth render and present God and Christ subsistent, and really present too, and with the soul in prayer.</w:t>
      </w:r>
    </w:p>
    <w:p w14:paraId="338D93B6">
      <w:pPr>
        <w:widowControl w:val="0"/>
        <w:numPr>
          <w:ilvl w:val="0"/>
          <w:numId w:val="0"/>
        </w:numPr>
        <w:jc w:val="both"/>
        <w:rPr>
          <w:rFonts w:hint="eastAsia"/>
        </w:rPr>
      </w:pPr>
      <w:r>
        <w:rPr>
          <w:rFonts w:hint="eastAsia"/>
        </w:rPr>
        <w:t>回答：我回答说，若你祷告时所用的笼统信心与希伯来书第11章中的信心相同，那在各方面都有极大的益处；如果那是一种在那里被称为‘看见那不能看见的主’的信心（27节）；也就是说，通过属灵的光照和信心的看见，看到神自己和祂的属性，这使神和基督成为实体存在的，并且真实地同在，在祷告中与灵魂同在。</w:t>
      </w:r>
    </w:p>
    <w:p w14:paraId="3C9F444E">
      <w:pPr>
        <w:widowControl w:val="0"/>
        <w:numPr>
          <w:ilvl w:val="0"/>
          <w:numId w:val="0"/>
        </w:numPr>
        <w:jc w:val="both"/>
        <w:rPr>
          <w:rFonts w:hint="eastAsia"/>
        </w:rPr>
      </w:pPr>
    </w:p>
    <w:p w14:paraId="6966FD4A">
      <w:pPr>
        <w:widowControl w:val="0"/>
        <w:numPr>
          <w:ilvl w:val="0"/>
          <w:numId w:val="0"/>
        </w:numPr>
        <w:jc w:val="both"/>
        <w:rPr>
          <w:rFonts w:hint="eastAsia"/>
        </w:rPr>
      </w:pPr>
      <w:r>
        <w:rPr>
          <w:rFonts w:hint="eastAsia"/>
        </w:rPr>
        <w:t>This very sight and presence of him, when we come to pray, will in some good degree cause us to pray in faith.</w:t>
      </w:r>
    </w:p>
    <w:p w14:paraId="50A96744">
      <w:pPr>
        <w:widowControl w:val="0"/>
        <w:numPr>
          <w:ilvl w:val="0"/>
          <w:numId w:val="0"/>
        </w:numPr>
        <w:jc w:val="both"/>
        <w:rPr>
          <w:rFonts w:hint="eastAsia"/>
        </w:rPr>
      </w:pPr>
      <w:r>
        <w:rPr>
          <w:rFonts w:hint="eastAsia"/>
        </w:rPr>
        <w:t>当我们来祷告时，这种对祂的看见和祂的同在，会在很大程度上使我们凭信心祷告。</w:t>
      </w:r>
    </w:p>
    <w:p w14:paraId="6A7059A7">
      <w:pPr>
        <w:widowControl w:val="0"/>
        <w:numPr>
          <w:ilvl w:val="0"/>
          <w:numId w:val="0"/>
        </w:numPr>
        <w:jc w:val="both"/>
        <w:rPr>
          <w:rFonts w:hint="eastAsia"/>
        </w:rPr>
      </w:pPr>
    </w:p>
    <w:p w14:paraId="779F076F">
      <w:pPr>
        <w:widowControl w:val="0"/>
        <w:numPr>
          <w:ilvl w:val="0"/>
          <w:numId w:val="0"/>
        </w:numPr>
        <w:jc w:val="both"/>
        <w:rPr>
          <w:rFonts w:hint="eastAsia"/>
        </w:rPr>
      </w:pPr>
      <w:r>
        <w:rPr>
          <w:rFonts w:hint="eastAsia"/>
        </w:rPr>
        <w:t>If you ask how or wherein? I answer, By operating and working in the soul two eminent things in prayer, that have a great tendency to obtain the desired blessing.</w:t>
      </w:r>
    </w:p>
    <w:p w14:paraId="41AEB2B6">
      <w:pPr>
        <w:widowControl w:val="0"/>
        <w:numPr>
          <w:ilvl w:val="0"/>
          <w:numId w:val="0"/>
        </w:numPr>
        <w:jc w:val="both"/>
        <w:rPr>
          <w:rFonts w:hint="eastAsia"/>
        </w:rPr>
      </w:pPr>
      <w:r>
        <w:rPr>
          <w:rFonts w:hint="eastAsia"/>
        </w:rPr>
        <w:t>如果你问如何或在哪方面？我回答说，通过在灵魂中运作和成就祷告中两件卓越的事，这两件事极有倾向于获得所渴望的福分。</w:t>
      </w:r>
    </w:p>
    <w:p w14:paraId="4AF88B49">
      <w:pPr>
        <w:widowControl w:val="0"/>
        <w:numPr>
          <w:ilvl w:val="0"/>
          <w:numId w:val="0"/>
        </w:numPr>
        <w:jc w:val="both"/>
        <w:rPr>
          <w:rFonts w:hint="eastAsia"/>
        </w:rPr>
      </w:pPr>
    </w:p>
    <w:p w14:paraId="6242C183">
      <w:pPr>
        <w:widowControl w:val="0"/>
        <w:numPr>
          <w:ilvl w:val="0"/>
          <w:numId w:val="0"/>
        </w:numPr>
        <w:jc w:val="both"/>
        <w:rPr>
          <w:rFonts w:hint="eastAsia"/>
        </w:rPr>
      </w:pPr>
      <w:r>
        <w:rPr>
          <w:rFonts w:hint="eastAsia"/>
        </w:rPr>
        <w:t>(1.)This sight of God and Christ, with this foresaid assurance of faith, will humble the soul deeply in the presence of this great God. And,</w:t>
      </w:r>
    </w:p>
    <w:p w14:paraId="1BA3FBCE">
      <w:pPr>
        <w:widowControl w:val="0"/>
        <w:numPr>
          <w:ilvl w:val="0"/>
          <w:numId w:val="0"/>
        </w:numPr>
        <w:jc w:val="both"/>
        <w:rPr>
          <w:rFonts w:hint="eastAsia"/>
        </w:rPr>
      </w:pPr>
      <w:r>
        <w:rPr>
          <w:rFonts w:hint="eastAsia"/>
        </w:rPr>
        <w:t>(1.) 这种对神和基督的看见，连同前面所说的确信的信心，将使灵魂在这位伟大的神面前深深谦卑。并且，</w:t>
      </w:r>
    </w:p>
    <w:p w14:paraId="53A1F90C">
      <w:pPr>
        <w:widowControl w:val="0"/>
        <w:numPr>
          <w:ilvl w:val="0"/>
          <w:numId w:val="0"/>
        </w:numPr>
        <w:jc w:val="both"/>
        <w:rPr>
          <w:rFonts w:hint="eastAsia"/>
        </w:rPr>
      </w:pPr>
    </w:p>
    <w:p w14:paraId="6B5E0758">
      <w:pPr>
        <w:widowControl w:val="0"/>
        <w:numPr>
          <w:ilvl w:val="0"/>
          <w:numId w:val="0"/>
        </w:numPr>
        <w:jc w:val="both"/>
        <w:rPr>
          <w:rFonts w:hint="eastAsia"/>
        </w:rPr>
      </w:pPr>
      <w:r>
        <w:rPr>
          <w:rFonts w:hint="eastAsia"/>
        </w:rPr>
        <w:t>(2.)This sight of him presents us with that in God which will encourage us to pray, and to ask the things we would have; and these are good steps unto praying in faith.</w:t>
      </w:r>
    </w:p>
    <w:p w14:paraId="63064A01">
      <w:pPr>
        <w:widowControl w:val="0"/>
        <w:numPr>
          <w:ilvl w:val="0"/>
          <w:numId w:val="0"/>
        </w:numPr>
        <w:jc w:val="both"/>
        <w:rPr>
          <w:rFonts w:hint="eastAsia"/>
        </w:rPr>
      </w:pPr>
      <w:r>
        <w:rPr>
          <w:rFonts w:hint="eastAsia"/>
        </w:rPr>
        <w:t>(2.) 这种对祂的看见，向我们呈现了神里面那能鼓励我们祷告、并祈求我们想要之事物的特质；这些都是走向凭信心祷告的美好步骤。</w:t>
      </w:r>
    </w:p>
    <w:p w14:paraId="22491102">
      <w:pPr>
        <w:widowControl w:val="0"/>
        <w:numPr>
          <w:ilvl w:val="0"/>
          <w:numId w:val="0"/>
        </w:numPr>
        <w:jc w:val="both"/>
        <w:rPr>
          <w:rFonts w:hint="eastAsia"/>
        </w:rPr>
      </w:pPr>
    </w:p>
    <w:p w14:paraId="67615004">
      <w:pPr>
        <w:widowControl w:val="0"/>
        <w:numPr>
          <w:ilvl w:val="0"/>
          <w:numId w:val="0"/>
        </w:numPr>
        <w:jc w:val="both"/>
        <w:rPr>
          <w:rFonts w:hint="eastAsia"/>
        </w:rPr>
      </w:pPr>
      <w:r>
        <w:rPr>
          <w:rFonts w:hint="eastAsia"/>
        </w:rPr>
        <w:t>(1.)There is an humbling act of faith put forth in prayer. Others style it praying in humility; give me leave to style it praying in faith.</w:t>
      </w:r>
    </w:p>
    <w:p w14:paraId="23F220CE">
      <w:pPr>
        <w:widowControl w:val="0"/>
        <w:numPr>
          <w:ilvl w:val="0"/>
          <w:numId w:val="0"/>
        </w:numPr>
        <w:jc w:val="both"/>
        <w:rPr>
          <w:rFonts w:hint="eastAsia"/>
        </w:rPr>
      </w:pPr>
      <w:r>
        <w:rPr>
          <w:rFonts w:hint="eastAsia"/>
        </w:rPr>
        <w:t>(1.) 在祷告中有一种信心的谦卑行为被发出。其他人称之为在谦卑中祷告；请允许我称之为在信心中祷告。</w:t>
      </w:r>
    </w:p>
    <w:p w14:paraId="555E2983">
      <w:pPr>
        <w:widowControl w:val="0"/>
        <w:numPr>
          <w:ilvl w:val="0"/>
          <w:numId w:val="0"/>
        </w:numPr>
        <w:jc w:val="both"/>
        <w:rPr>
          <w:rFonts w:hint="eastAsia"/>
        </w:rPr>
      </w:pPr>
    </w:p>
    <w:p w14:paraId="60465107">
      <w:pPr>
        <w:widowControl w:val="0"/>
        <w:numPr>
          <w:ilvl w:val="0"/>
          <w:numId w:val="0"/>
        </w:numPr>
        <w:jc w:val="both"/>
        <w:rPr>
          <w:rFonts w:hint="eastAsia"/>
        </w:rPr>
      </w:pPr>
      <w:r>
        <w:rPr>
          <w:rFonts w:hint="eastAsia"/>
        </w:rPr>
        <w:t>In faith, which sets the soul in the presence of that mighty God, and by the sight of him, which faith gives us, it is that we see our own vileness, sinfulness, and abhor ourselves, and profess ourselves unworthy of any, much less of those mercies we are to seek him for.</w:t>
      </w:r>
    </w:p>
    <w:p w14:paraId="75239DE3">
      <w:pPr>
        <w:widowControl w:val="0"/>
        <w:numPr>
          <w:ilvl w:val="0"/>
          <w:numId w:val="0"/>
        </w:numPr>
        <w:jc w:val="both"/>
        <w:rPr>
          <w:rFonts w:hint="eastAsia"/>
        </w:rPr>
      </w:pPr>
      <w:r>
        <w:rPr>
          <w:rFonts w:hint="eastAsia"/>
        </w:rPr>
        <w:t>在信心中，这信心将灵魂置于那位大能的神面前，并且通过信心赐给我们的对祂的看见，我们才看到自己的卑劣、罪性，并厌恶自己，承认自己不配得任何东西，更不用说我们向祂寻求的那些怜悯了。</w:t>
      </w:r>
    </w:p>
    <w:p w14:paraId="05AEC6FA">
      <w:pPr>
        <w:widowControl w:val="0"/>
        <w:numPr>
          <w:ilvl w:val="0"/>
          <w:numId w:val="0"/>
        </w:numPr>
        <w:jc w:val="both"/>
        <w:rPr>
          <w:rFonts w:hint="eastAsia"/>
        </w:rPr>
      </w:pPr>
    </w:p>
    <w:p w14:paraId="072474A6">
      <w:pPr>
        <w:widowControl w:val="0"/>
        <w:numPr>
          <w:ilvl w:val="0"/>
          <w:numId w:val="0"/>
        </w:numPr>
        <w:jc w:val="both"/>
        <w:rPr>
          <w:rFonts w:hint="eastAsia"/>
        </w:rPr>
      </w:pPr>
      <w:r>
        <w:rPr>
          <w:rFonts w:hint="eastAsia"/>
        </w:rPr>
        <w:t>Thus the sight of God had wrought in the prophet: Isa. 6:5, 'Then said I, Woe is me! for I am undone; because I am a man of unclean lips, and I dwell amongst a people of unclean lips: for mine eyes have seen the King, the Lord of hosts.'</w:t>
      </w:r>
    </w:p>
    <w:p w14:paraId="7533FAFB">
      <w:pPr>
        <w:widowControl w:val="0"/>
        <w:numPr>
          <w:ilvl w:val="0"/>
          <w:numId w:val="0"/>
        </w:numPr>
        <w:jc w:val="both"/>
        <w:rPr>
          <w:rFonts w:hint="eastAsia"/>
        </w:rPr>
      </w:pPr>
      <w:r>
        <w:rPr>
          <w:rFonts w:hint="eastAsia"/>
        </w:rPr>
        <w:t>对神的看见就是这样在先知身上作工的：赛 6:5，‘那时我说：祸哉！我灭亡了！因为我是嘴唇不洁的人，又住在嘴唇不洁的民中，又因我眼见大君王——万军之耶和华。’</w:t>
      </w:r>
    </w:p>
    <w:p w14:paraId="0041A607">
      <w:pPr>
        <w:widowControl w:val="0"/>
        <w:numPr>
          <w:ilvl w:val="0"/>
          <w:numId w:val="0"/>
        </w:numPr>
        <w:jc w:val="both"/>
        <w:rPr>
          <w:rFonts w:hint="eastAsia"/>
        </w:rPr>
      </w:pPr>
    </w:p>
    <w:p w14:paraId="5A387907">
      <w:pPr>
        <w:widowControl w:val="0"/>
        <w:numPr>
          <w:ilvl w:val="0"/>
          <w:numId w:val="0"/>
        </w:numPr>
        <w:jc w:val="both"/>
        <w:rPr>
          <w:rFonts w:hint="eastAsia"/>
        </w:rPr>
      </w:pPr>
      <w:r>
        <w:rPr>
          <w:rFonts w:hint="eastAsia"/>
        </w:rPr>
        <w:t>And holy Job speaks thus, Job 42:5, 6, 'Now mine eye seeth thee: wherefore I abhor myself, and repent in dust and ashes.'</w:t>
      </w:r>
    </w:p>
    <w:p w14:paraId="22271EFA">
      <w:pPr>
        <w:widowControl w:val="0"/>
        <w:numPr>
          <w:ilvl w:val="0"/>
          <w:numId w:val="0"/>
        </w:numPr>
        <w:jc w:val="both"/>
        <w:rPr>
          <w:rFonts w:hint="eastAsia"/>
        </w:rPr>
      </w:pPr>
      <w:r>
        <w:rPr>
          <w:rFonts w:hint="eastAsia"/>
        </w:rPr>
        <w:t>圣洁的约伯这样说，伯 42:5, 6，‘我从前风闻有你，现在亲眼看见你。因此我厌恶自己，在尘土和炉灰中懊悔。’</w:t>
      </w:r>
    </w:p>
    <w:p w14:paraId="5F3C7015">
      <w:pPr>
        <w:widowControl w:val="0"/>
        <w:numPr>
          <w:ilvl w:val="0"/>
          <w:numId w:val="0"/>
        </w:numPr>
        <w:jc w:val="both"/>
        <w:rPr>
          <w:rFonts w:hint="eastAsia"/>
        </w:rPr>
      </w:pPr>
    </w:p>
    <w:p w14:paraId="3B24BFE6">
      <w:pPr>
        <w:widowControl w:val="0"/>
        <w:numPr>
          <w:ilvl w:val="0"/>
          <w:numId w:val="0"/>
        </w:numPr>
        <w:jc w:val="both"/>
        <w:rPr>
          <w:rFonts w:hint="eastAsia"/>
        </w:rPr>
      </w:pPr>
      <w:r>
        <w:rPr>
          <w:rFonts w:hint="eastAsia"/>
        </w:rPr>
        <w:t>This is as great a requisite to prayer as any other act; I may say of it alone, as the apostle here, that without it we shall receive nothing from the hands of God.</w:t>
      </w:r>
    </w:p>
    <w:p w14:paraId="6F9711C2">
      <w:pPr>
        <w:widowControl w:val="0"/>
        <w:numPr>
          <w:ilvl w:val="0"/>
          <w:numId w:val="0"/>
        </w:numPr>
        <w:jc w:val="both"/>
        <w:rPr>
          <w:rFonts w:hint="eastAsia"/>
        </w:rPr>
      </w:pPr>
      <w:r>
        <w:rPr>
          <w:rFonts w:hint="eastAsia"/>
        </w:rPr>
        <w:t>这是祷告所必需的，与其他任何行为同等重要；我可以说，单就这件事，如这里的使徒所说，若没有它，我们将无法从神手中领受任何东西。</w:t>
      </w:r>
    </w:p>
    <w:p w14:paraId="27CC12D5">
      <w:pPr>
        <w:widowControl w:val="0"/>
        <w:numPr>
          <w:ilvl w:val="0"/>
          <w:numId w:val="0"/>
        </w:numPr>
        <w:jc w:val="both"/>
        <w:rPr>
          <w:rFonts w:hint="eastAsia"/>
        </w:rPr>
      </w:pPr>
    </w:p>
    <w:p w14:paraId="5FD8A8B8">
      <w:pPr>
        <w:widowControl w:val="0"/>
        <w:numPr>
          <w:ilvl w:val="0"/>
          <w:numId w:val="0"/>
        </w:numPr>
        <w:jc w:val="both"/>
        <w:rPr>
          <w:rFonts w:hint="eastAsia"/>
        </w:rPr>
      </w:pPr>
      <w:r>
        <w:rPr>
          <w:rFonts w:hint="eastAsia"/>
        </w:rPr>
        <w:t>God loves to fill empty vessels, he looks to broken hearts.</w:t>
      </w:r>
    </w:p>
    <w:p w14:paraId="69922972">
      <w:pPr>
        <w:widowControl w:val="0"/>
        <w:numPr>
          <w:ilvl w:val="0"/>
          <w:numId w:val="0"/>
        </w:numPr>
        <w:jc w:val="both"/>
        <w:rPr>
          <w:rFonts w:hint="eastAsia"/>
        </w:rPr>
      </w:pPr>
      <w:r>
        <w:rPr>
          <w:rFonts w:hint="eastAsia"/>
        </w:rPr>
        <w:t>神喜爱充满空的器皿，祂看顾破碎的心。</w:t>
      </w:r>
    </w:p>
    <w:p w14:paraId="010DAB84">
      <w:pPr>
        <w:widowControl w:val="0"/>
        <w:numPr>
          <w:ilvl w:val="0"/>
          <w:numId w:val="0"/>
        </w:numPr>
        <w:jc w:val="both"/>
        <w:rPr>
          <w:rFonts w:hint="eastAsia"/>
        </w:rPr>
      </w:pPr>
    </w:p>
    <w:p w14:paraId="1E41A2CE">
      <w:pPr>
        <w:widowControl w:val="0"/>
        <w:numPr>
          <w:ilvl w:val="0"/>
          <w:numId w:val="0"/>
        </w:numPr>
        <w:jc w:val="both"/>
        <w:rPr>
          <w:rFonts w:hint="eastAsia"/>
        </w:rPr>
      </w:pPr>
      <w:r>
        <w:rPr>
          <w:rFonts w:hint="eastAsia"/>
        </w:rPr>
        <w:t>In the Psalms how often do we read that God hears the prayers of the humble, which always involves and includes faith in it: Ps. 9:12, 'He forgetteth not the cry of the humble,' and Ps. 10:17, 'Lord, thou hast heard the desire of the humble: thou wilt prepare their heart, thou wilt cause thine ear to hear.'</w:t>
      </w:r>
    </w:p>
    <w:p w14:paraId="596B8D9C">
      <w:pPr>
        <w:widowControl w:val="0"/>
        <w:numPr>
          <w:ilvl w:val="0"/>
          <w:numId w:val="0"/>
        </w:numPr>
        <w:jc w:val="both"/>
        <w:rPr>
          <w:rFonts w:hint="eastAsia"/>
        </w:rPr>
      </w:pPr>
      <w:r>
        <w:rPr>
          <w:rFonts w:hint="eastAsia"/>
        </w:rPr>
        <w:t>在诗篇中，我们多少次读到神垂听谦卑人的祷告，这其中总是包含并牵涉信心：诗 9:12，‘祂不忘记困苦人的哀求，’以及诗 10:17，‘耶和华啊，谦卑人的心愿，你早已知道。你必预备他们的心，也必侧耳听他们的祈求。’</w:t>
      </w:r>
    </w:p>
    <w:p w14:paraId="29723549">
      <w:pPr>
        <w:widowControl w:val="0"/>
        <w:numPr>
          <w:ilvl w:val="0"/>
          <w:numId w:val="0"/>
        </w:numPr>
        <w:jc w:val="both"/>
        <w:rPr>
          <w:rFonts w:hint="eastAsia"/>
        </w:rPr>
      </w:pPr>
    </w:p>
    <w:p w14:paraId="69012BF4">
      <w:pPr>
        <w:widowControl w:val="0"/>
        <w:numPr>
          <w:ilvl w:val="0"/>
          <w:numId w:val="0"/>
        </w:numPr>
        <w:jc w:val="both"/>
        <w:rPr>
          <w:rFonts w:hint="eastAsia"/>
        </w:rPr>
      </w:pPr>
      <w:r>
        <w:rPr>
          <w:rFonts w:hint="eastAsia"/>
        </w:rPr>
        <w:t>To be deeply humbled is to have the heart prepared and fitted for God to hear the prayer; and therefore you find the psalmist pleading sub formâ pauperis, often repeating, 'I am poor and needy.'</w:t>
      </w:r>
    </w:p>
    <w:p w14:paraId="0973FA5B">
      <w:pPr>
        <w:widowControl w:val="0"/>
        <w:numPr>
          <w:ilvl w:val="0"/>
          <w:numId w:val="0"/>
        </w:numPr>
        <w:jc w:val="both"/>
        <w:rPr>
          <w:rFonts w:hint="eastAsia"/>
        </w:rPr>
      </w:pPr>
      <w:r>
        <w:rPr>
          <w:rFonts w:hint="eastAsia"/>
        </w:rPr>
        <w:t>深深地谦卑，就是让心预备好，适合神来垂听祷告；因此你会发现诗人 sub formâ pauperis (以穷人的形式) 恳求，常常重复说，‘我是困苦穷乏的。’</w:t>
      </w:r>
    </w:p>
    <w:p w14:paraId="7124ACA1">
      <w:pPr>
        <w:widowControl w:val="0"/>
        <w:numPr>
          <w:ilvl w:val="0"/>
          <w:numId w:val="0"/>
        </w:numPr>
        <w:jc w:val="both"/>
        <w:rPr>
          <w:rFonts w:hint="eastAsia"/>
        </w:rPr>
      </w:pPr>
    </w:p>
    <w:p w14:paraId="1415C6B4">
      <w:pPr>
        <w:widowControl w:val="0"/>
        <w:numPr>
          <w:ilvl w:val="0"/>
          <w:numId w:val="0"/>
        </w:numPr>
        <w:jc w:val="both"/>
        <w:rPr>
          <w:rFonts w:hint="eastAsia"/>
        </w:rPr>
      </w:pPr>
      <w:r>
        <w:rPr>
          <w:rFonts w:hint="eastAsia"/>
        </w:rPr>
        <w:t>And this prevents our thinking much if God do not grant the particular thing we do desire.</w:t>
      </w:r>
    </w:p>
    <w:p w14:paraId="4C228AE8">
      <w:pPr>
        <w:widowControl w:val="0"/>
        <w:numPr>
          <w:ilvl w:val="0"/>
          <w:numId w:val="0"/>
        </w:numPr>
        <w:jc w:val="both"/>
        <w:rPr>
          <w:rFonts w:hint="eastAsia"/>
        </w:rPr>
      </w:pPr>
      <w:r>
        <w:rPr>
          <w:rFonts w:hint="eastAsia"/>
        </w:rPr>
        <w:t>这能防止当神不应允我们所渴望的具体事物时，我们心里多想。</w:t>
      </w:r>
    </w:p>
    <w:p w14:paraId="6082BDDE">
      <w:pPr>
        <w:widowControl w:val="0"/>
        <w:numPr>
          <w:ilvl w:val="0"/>
          <w:numId w:val="0"/>
        </w:numPr>
        <w:jc w:val="both"/>
        <w:rPr>
          <w:rFonts w:hint="eastAsia"/>
        </w:rPr>
      </w:pPr>
    </w:p>
    <w:p w14:paraId="4110A7AE">
      <w:pPr>
        <w:widowControl w:val="0"/>
        <w:numPr>
          <w:ilvl w:val="0"/>
          <w:numId w:val="0"/>
        </w:numPr>
        <w:jc w:val="both"/>
        <w:rPr>
          <w:rFonts w:hint="eastAsia"/>
        </w:rPr>
      </w:pPr>
      <w:r>
        <w:rPr>
          <w:rFonts w:hint="eastAsia"/>
        </w:rPr>
        <w:t>Thus also Christ himself in his great distress, Ps. 22, doth treat God, ver. 2, 'O my God, I cry in the daytime, but thou hearest not; and in the night-season am not silent.</w:t>
      </w:r>
    </w:p>
    <w:p w14:paraId="75B13787">
      <w:pPr>
        <w:widowControl w:val="0"/>
        <w:numPr>
          <w:ilvl w:val="0"/>
          <w:numId w:val="0"/>
        </w:numPr>
        <w:jc w:val="both"/>
        <w:rPr>
          <w:rFonts w:hint="eastAsia"/>
        </w:rPr>
      </w:pPr>
      <w:r>
        <w:rPr>
          <w:rFonts w:hint="eastAsia"/>
        </w:rPr>
        <w:t>基督自己也在祂极大的苦难中，在诗篇22篇中如此对待神，第2节，‘我的神啊，我白日呼求，你不应允，夜间呼求，并不住声。</w:t>
      </w:r>
    </w:p>
    <w:p w14:paraId="618C61B9">
      <w:pPr>
        <w:widowControl w:val="0"/>
        <w:numPr>
          <w:ilvl w:val="0"/>
          <w:numId w:val="0"/>
        </w:numPr>
        <w:jc w:val="both"/>
        <w:rPr>
          <w:rFonts w:hint="eastAsia"/>
        </w:rPr>
      </w:pPr>
    </w:p>
    <w:p w14:paraId="0646082E">
      <w:pPr>
        <w:widowControl w:val="0"/>
        <w:numPr>
          <w:ilvl w:val="0"/>
          <w:numId w:val="0"/>
        </w:numPr>
        <w:jc w:val="both"/>
        <w:rPr>
          <w:rFonts w:hint="eastAsia"/>
        </w:rPr>
      </w:pPr>
      <w:r>
        <w:rPr>
          <w:rFonts w:hint="eastAsia"/>
        </w:rPr>
        <w:t>Our fathers trusted in thee.</w:t>
      </w:r>
    </w:p>
    <w:p w14:paraId="3359CB24">
      <w:pPr>
        <w:widowControl w:val="0"/>
        <w:numPr>
          <w:ilvl w:val="0"/>
          <w:numId w:val="0"/>
        </w:numPr>
        <w:jc w:val="both"/>
        <w:rPr>
          <w:rFonts w:hint="eastAsia"/>
        </w:rPr>
      </w:pPr>
      <w:r>
        <w:rPr>
          <w:rFonts w:hint="eastAsia"/>
        </w:rPr>
        <w:t>我们的祖宗倚靠你。</w:t>
      </w:r>
    </w:p>
    <w:p w14:paraId="64473327">
      <w:pPr>
        <w:widowControl w:val="0"/>
        <w:numPr>
          <w:ilvl w:val="0"/>
          <w:numId w:val="0"/>
        </w:numPr>
        <w:jc w:val="both"/>
        <w:rPr>
          <w:rFonts w:hint="eastAsia"/>
        </w:rPr>
      </w:pPr>
    </w:p>
    <w:p w14:paraId="2F1B79F7">
      <w:pPr>
        <w:widowControl w:val="0"/>
        <w:numPr>
          <w:ilvl w:val="0"/>
          <w:numId w:val="0"/>
        </w:numPr>
        <w:jc w:val="both"/>
        <w:rPr>
          <w:rFonts w:hint="eastAsia"/>
        </w:rPr>
      </w:pPr>
      <w:r>
        <w:rPr>
          <w:rFonts w:hint="eastAsia"/>
        </w:rPr>
        <w:t>They cried unto thee, and were delivered.</w:t>
      </w:r>
    </w:p>
    <w:p w14:paraId="07A5267C">
      <w:pPr>
        <w:widowControl w:val="0"/>
        <w:numPr>
          <w:ilvl w:val="0"/>
          <w:numId w:val="0"/>
        </w:numPr>
        <w:jc w:val="both"/>
        <w:rPr>
          <w:rFonts w:hint="eastAsia"/>
        </w:rPr>
      </w:pPr>
      <w:r>
        <w:rPr>
          <w:rFonts w:hint="eastAsia"/>
        </w:rPr>
        <w:t>他们哀求你，便蒙解救。</w:t>
      </w:r>
    </w:p>
    <w:p w14:paraId="5901B97C">
      <w:pPr>
        <w:widowControl w:val="0"/>
        <w:numPr>
          <w:ilvl w:val="0"/>
          <w:numId w:val="0"/>
        </w:numPr>
        <w:jc w:val="both"/>
        <w:rPr>
          <w:rFonts w:hint="eastAsia"/>
        </w:rPr>
      </w:pPr>
    </w:p>
    <w:p w14:paraId="6F2DACC4">
      <w:pPr>
        <w:widowControl w:val="0"/>
        <w:numPr>
          <w:ilvl w:val="0"/>
          <w:numId w:val="0"/>
        </w:numPr>
        <w:jc w:val="both"/>
        <w:rPr>
          <w:rFonts w:hint="eastAsia"/>
        </w:rPr>
      </w:pPr>
      <w:r>
        <w:rPr>
          <w:rFonts w:hint="eastAsia"/>
        </w:rPr>
        <w:t>But I am a worm, and no man; reproached of men, and despised of the people;' ver. 6, and he was 'heard' in the end 'in what he feared.'</w:t>
      </w:r>
    </w:p>
    <w:p w14:paraId="7823D436">
      <w:pPr>
        <w:widowControl w:val="0"/>
        <w:numPr>
          <w:ilvl w:val="0"/>
          <w:numId w:val="0"/>
        </w:numPr>
        <w:jc w:val="both"/>
        <w:rPr>
          <w:rFonts w:hint="eastAsia"/>
        </w:rPr>
      </w:pPr>
      <w:r>
        <w:rPr>
          <w:rFonts w:hint="eastAsia"/>
        </w:rPr>
        <w:t>但我是虫，不是人，被众人羞辱，被百姓藐视；’第6节，而祂最终‘因祂的虔诚蒙了应允。’</w:t>
      </w:r>
    </w:p>
    <w:p w14:paraId="0BF4620B">
      <w:pPr>
        <w:widowControl w:val="0"/>
        <w:numPr>
          <w:ilvl w:val="0"/>
          <w:numId w:val="0"/>
        </w:numPr>
        <w:jc w:val="both"/>
        <w:rPr>
          <w:rFonts w:hint="eastAsia"/>
        </w:rPr>
      </w:pPr>
    </w:p>
    <w:p w14:paraId="0874450A">
      <w:pPr>
        <w:widowControl w:val="0"/>
        <w:numPr>
          <w:ilvl w:val="0"/>
          <w:numId w:val="0"/>
        </w:numPr>
        <w:jc w:val="both"/>
        <w:rPr>
          <w:rFonts w:hint="eastAsia"/>
        </w:rPr>
      </w:pPr>
      <w:r>
        <w:rPr>
          <w:rFonts w:hint="eastAsia"/>
        </w:rPr>
        <w:t>And these deep humblings of ourselves, being joined with vehement implorations upon the mercy of God to obtain, is reckoned into the account of praying by faith, both by God and Christ, Mat. 8.</w:t>
      </w:r>
    </w:p>
    <w:p w14:paraId="7491A045">
      <w:pPr>
        <w:widowControl w:val="0"/>
        <w:numPr>
          <w:ilvl w:val="0"/>
          <w:numId w:val="0"/>
        </w:numPr>
        <w:jc w:val="both"/>
        <w:rPr>
          <w:rFonts w:hint="eastAsia"/>
        </w:rPr>
      </w:pPr>
      <w:r>
        <w:rPr>
          <w:rFonts w:hint="eastAsia"/>
        </w:rPr>
        <w:t>我们这些深深的谦卑，加上为获得神的怜悯而热切的恳求，被神和基督都算为凭信心祷告，见马太福音第8章。</w:t>
      </w:r>
    </w:p>
    <w:p w14:paraId="49D0B725">
      <w:pPr>
        <w:widowControl w:val="0"/>
        <w:numPr>
          <w:ilvl w:val="0"/>
          <w:numId w:val="0"/>
        </w:numPr>
        <w:jc w:val="both"/>
        <w:rPr>
          <w:rFonts w:hint="eastAsia"/>
        </w:rPr>
      </w:pPr>
    </w:p>
    <w:p w14:paraId="07E0BC2A">
      <w:pPr>
        <w:widowControl w:val="0"/>
        <w:numPr>
          <w:ilvl w:val="0"/>
          <w:numId w:val="0"/>
        </w:numPr>
        <w:jc w:val="both"/>
        <w:rPr>
          <w:rFonts w:hint="eastAsia"/>
        </w:rPr>
      </w:pPr>
      <w:r>
        <w:rPr>
          <w:rFonts w:hint="eastAsia"/>
        </w:rPr>
        <w:t>There comes to him a poor man to heal his servant, 'beseeching him,' says the text, which (the man believing that he was God, and the Son of God, as ver. 9) is to be interpreted to have been a supplication or prayer put up unto him.</w:t>
      </w:r>
    </w:p>
    <w:p w14:paraId="22B9F191">
      <w:pPr>
        <w:widowControl w:val="0"/>
        <w:numPr>
          <w:ilvl w:val="0"/>
          <w:numId w:val="0"/>
        </w:numPr>
        <w:jc w:val="both"/>
        <w:rPr>
          <w:rFonts w:hint="eastAsia"/>
        </w:rPr>
      </w:pPr>
      <w:r>
        <w:rPr>
          <w:rFonts w:hint="eastAsia"/>
        </w:rPr>
        <w:t>有一个可怜的人来求祂医治他的仆人，经文说，‘求他说，’这（因那人相信祂是神，是神的儿子，如第9节所示）应被解释为向祂提出的恳求或祷告。</w:t>
      </w:r>
    </w:p>
    <w:p w14:paraId="4C57ACA8">
      <w:pPr>
        <w:widowControl w:val="0"/>
        <w:numPr>
          <w:ilvl w:val="0"/>
          <w:numId w:val="0"/>
        </w:numPr>
        <w:jc w:val="both"/>
        <w:rPr>
          <w:rFonts w:hint="eastAsia"/>
        </w:rPr>
      </w:pPr>
    </w:p>
    <w:p w14:paraId="4C03FC3B">
      <w:pPr>
        <w:widowControl w:val="0"/>
        <w:numPr>
          <w:ilvl w:val="0"/>
          <w:numId w:val="0"/>
        </w:numPr>
        <w:jc w:val="both"/>
        <w:rPr>
          <w:rFonts w:hint="eastAsia"/>
        </w:rPr>
      </w:pPr>
      <w:r>
        <w:rPr>
          <w:rFonts w:hint="eastAsia"/>
        </w:rPr>
        <w:t>He came not to him as one friend useth to do to another, that entreats a favour from his friend as such, but as to one that was God: 'There came to him a centurion, beseeching him,' says the 5th verse.</w:t>
      </w:r>
    </w:p>
    <w:p w14:paraId="0C10B190">
      <w:pPr>
        <w:widowControl w:val="0"/>
        <w:numPr>
          <w:ilvl w:val="0"/>
          <w:numId w:val="0"/>
        </w:numPr>
        <w:jc w:val="both"/>
        <w:rPr>
          <w:rFonts w:hint="eastAsia"/>
        </w:rPr>
      </w:pPr>
      <w:r>
        <w:rPr>
          <w:rFonts w:hint="eastAsia"/>
        </w:rPr>
        <w:t>他来见祂，不像一个朋友向另一个朋友那样，请求朋友的恩惠，而是像对一位是神的人那样：第5节说，‘有一个百夫长进前来，求他说。’</w:t>
      </w:r>
    </w:p>
    <w:p w14:paraId="25A20E82">
      <w:pPr>
        <w:widowControl w:val="0"/>
        <w:numPr>
          <w:ilvl w:val="0"/>
          <w:numId w:val="0"/>
        </w:numPr>
        <w:jc w:val="both"/>
        <w:rPr>
          <w:rFonts w:hint="eastAsia"/>
        </w:rPr>
      </w:pPr>
    </w:p>
    <w:p w14:paraId="0054EF73">
      <w:pPr>
        <w:widowControl w:val="0"/>
        <w:numPr>
          <w:ilvl w:val="0"/>
          <w:numId w:val="0"/>
        </w:numPr>
        <w:jc w:val="both"/>
        <w:rPr>
          <w:rFonts w:hint="eastAsia"/>
        </w:rPr>
      </w:pPr>
      <w:r>
        <w:rPr>
          <w:rFonts w:hint="eastAsia"/>
        </w:rPr>
        <w:t>He beseecheth him for his servant that lay at home sick, and he tells him his case; saith Christ at the 7th verse, 'I will come and heal him.'</w:t>
      </w:r>
    </w:p>
    <w:p w14:paraId="0F381103">
      <w:pPr>
        <w:widowControl w:val="0"/>
        <w:numPr>
          <w:ilvl w:val="0"/>
          <w:numId w:val="0"/>
        </w:numPr>
        <w:jc w:val="both"/>
        <w:rPr>
          <w:rFonts w:hint="eastAsia"/>
        </w:rPr>
      </w:pPr>
      <w:r>
        <w:rPr>
          <w:rFonts w:hint="eastAsia"/>
        </w:rPr>
        <w:t>他为他在家病了的仆人恳求祂，并告诉祂他的情况；基督在第7节说，‘我去医治他。’</w:t>
      </w:r>
    </w:p>
    <w:p w14:paraId="416344D5">
      <w:pPr>
        <w:widowControl w:val="0"/>
        <w:numPr>
          <w:ilvl w:val="0"/>
          <w:numId w:val="0"/>
        </w:numPr>
        <w:jc w:val="both"/>
        <w:rPr>
          <w:rFonts w:hint="eastAsia"/>
        </w:rPr>
      </w:pPr>
    </w:p>
    <w:p w14:paraId="0C1CC403">
      <w:pPr>
        <w:widowControl w:val="0"/>
        <w:numPr>
          <w:ilvl w:val="0"/>
          <w:numId w:val="0"/>
        </w:numPr>
        <w:jc w:val="both"/>
        <w:rPr>
          <w:rFonts w:hint="eastAsia"/>
        </w:rPr>
      </w:pPr>
      <w:r>
        <w:rPr>
          <w:rFonts w:hint="eastAsia"/>
        </w:rPr>
        <w:t>Ver. 8, 'The centurion answered and said, Lord, I am not worthy that thou shouldst come under my roof.'</w:t>
      </w:r>
    </w:p>
    <w:p w14:paraId="1C76262A">
      <w:pPr>
        <w:widowControl w:val="0"/>
        <w:numPr>
          <w:ilvl w:val="0"/>
          <w:numId w:val="0"/>
        </w:numPr>
        <w:jc w:val="both"/>
        <w:rPr>
          <w:rFonts w:hint="eastAsia"/>
        </w:rPr>
      </w:pPr>
      <w:r>
        <w:rPr>
          <w:rFonts w:hint="eastAsia"/>
        </w:rPr>
        <w:t>第8节，‘百夫长回答说，主啊，你到我舍下，我不敢当。’</w:t>
      </w:r>
    </w:p>
    <w:p w14:paraId="2D5148F2">
      <w:pPr>
        <w:widowControl w:val="0"/>
        <w:numPr>
          <w:ilvl w:val="0"/>
          <w:numId w:val="0"/>
        </w:numPr>
        <w:jc w:val="both"/>
        <w:rPr>
          <w:rFonts w:hint="eastAsia"/>
        </w:rPr>
      </w:pPr>
    </w:p>
    <w:p w14:paraId="63325477">
      <w:pPr>
        <w:widowControl w:val="0"/>
        <w:numPr>
          <w:ilvl w:val="0"/>
          <w:numId w:val="0"/>
        </w:numPr>
        <w:jc w:val="both"/>
        <w:rPr>
          <w:rFonts w:hint="eastAsia"/>
        </w:rPr>
      </w:pPr>
      <w:r>
        <w:rPr>
          <w:rFonts w:hint="eastAsia"/>
        </w:rPr>
        <w:t>This being joined with that faith the 9th verse speaks of, Jesus Christ thereupon pronounceth, 'I have not found so great a faith, no, not in Israel;' and his coming and praying in that deep humility is to be reckoned in unto his faith, which did obtain.</w:t>
      </w:r>
    </w:p>
    <w:p w14:paraId="68BE3817">
      <w:pPr>
        <w:widowControl w:val="0"/>
        <w:numPr>
          <w:ilvl w:val="0"/>
          <w:numId w:val="0"/>
        </w:numPr>
        <w:jc w:val="both"/>
        <w:rPr>
          <w:rFonts w:hint="eastAsia"/>
        </w:rPr>
      </w:pPr>
      <w:r>
        <w:rPr>
          <w:rFonts w:hint="eastAsia"/>
        </w:rPr>
        <w:t>这与第9节所说的信心相结合，耶稣基督便宣告说，‘这么大的信心，就是在以色列中，我也没有遇见过；’他带着那深深的谦卑前来祷告，这也被算入他那得胜的信心里。</w:t>
      </w:r>
    </w:p>
    <w:p w14:paraId="08070A7F">
      <w:pPr>
        <w:widowControl w:val="0"/>
        <w:numPr>
          <w:ilvl w:val="0"/>
          <w:numId w:val="0"/>
        </w:numPr>
        <w:jc w:val="both"/>
        <w:rPr>
          <w:rFonts w:hint="eastAsia"/>
        </w:rPr>
      </w:pPr>
    </w:p>
    <w:p w14:paraId="18AA49BE">
      <w:pPr>
        <w:widowControl w:val="0"/>
        <w:numPr>
          <w:ilvl w:val="0"/>
          <w:numId w:val="0"/>
        </w:numPr>
        <w:jc w:val="both"/>
        <w:rPr>
          <w:rFonts w:hint="eastAsia"/>
        </w:rPr>
      </w:pPr>
      <w:r>
        <w:rPr>
          <w:rFonts w:hint="eastAsia"/>
        </w:rPr>
        <w:t>Thus faith in prayer lays its foundation.</w:t>
      </w:r>
    </w:p>
    <w:p w14:paraId="75C95C06">
      <w:pPr>
        <w:widowControl w:val="0"/>
        <w:numPr>
          <w:ilvl w:val="0"/>
          <w:numId w:val="0"/>
        </w:numPr>
        <w:jc w:val="both"/>
        <w:rPr>
          <w:rFonts w:hint="eastAsia"/>
        </w:rPr>
      </w:pPr>
      <w:r>
        <w:rPr>
          <w:rFonts w:hint="eastAsia"/>
        </w:rPr>
        <w:t>因此，祷告中的信心奠定了它的基础。</w:t>
      </w:r>
    </w:p>
    <w:p w14:paraId="5CCA66C6">
      <w:pPr>
        <w:widowControl w:val="0"/>
        <w:numPr>
          <w:ilvl w:val="0"/>
          <w:numId w:val="0"/>
        </w:numPr>
        <w:jc w:val="both"/>
        <w:rPr>
          <w:rFonts w:hint="eastAsia"/>
        </w:rPr>
      </w:pPr>
    </w:p>
    <w:p w14:paraId="6E9B3A71">
      <w:pPr>
        <w:widowControl w:val="0"/>
        <w:numPr>
          <w:ilvl w:val="0"/>
          <w:numId w:val="0"/>
        </w:numPr>
        <w:jc w:val="both"/>
        <w:rPr>
          <w:rFonts w:hint="eastAsia"/>
        </w:rPr>
      </w:pPr>
      <w:r>
        <w:rPr>
          <w:rFonts w:hint="eastAsia"/>
        </w:rPr>
        <w:t>(2.)To come to God with such an assurance of faith, 'that he is,' &amp;c., Heb. 11:6 (as hath been fore-mentioned), doth many ways encourage the soul in prayer, and raiseth hopes to be heard, and so excites him further to pray, more than that general faith, as I may call it.</w:t>
      </w:r>
    </w:p>
    <w:p w14:paraId="7C7669D6">
      <w:pPr>
        <w:widowControl w:val="0"/>
        <w:numPr>
          <w:ilvl w:val="0"/>
          <w:numId w:val="0"/>
        </w:numPr>
        <w:jc w:val="both"/>
        <w:rPr>
          <w:rFonts w:hint="eastAsia"/>
        </w:rPr>
      </w:pPr>
      <w:r>
        <w:rPr>
          <w:rFonts w:hint="eastAsia"/>
        </w:rPr>
        <w:t>(2.) 带着这样确信的信心来到神面前，‘信有神’等等，希伯来书 11:6（如前所述），在许多方面鼓励灵魂祷告，并燃起被垂听的希望，因此比那可称之为笼统的信心更能激励他继续祷告。</w:t>
      </w:r>
    </w:p>
    <w:p w14:paraId="031F040D">
      <w:pPr>
        <w:widowControl w:val="0"/>
        <w:numPr>
          <w:ilvl w:val="0"/>
          <w:numId w:val="0"/>
        </w:numPr>
        <w:jc w:val="both"/>
        <w:rPr>
          <w:rFonts w:hint="eastAsia"/>
        </w:rPr>
      </w:pPr>
    </w:p>
    <w:p w14:paraId="4F362A51">
      <w:pPr>
        <w:widowControl w:val="0"/>
        <w:numPr>
          <w:ilvl w:val="0"/>
          <w:numId w:val="0"/>
        </w:numPr>
        <w:jc w:val="both"/>
        <w:rPr>
          <w:rFonts w:hint="eastAsia"/>
        </w:rPr>
      </w:pPr>
      <w:r>
        <w:rPr>
          <w:rFonts w:hint="eastAsia"/>
        </w:rPr>
        <w:t>[1.] For when God doth sistere se prœsentem, make himself thus present to faith, this will mightily encourage the heart with a hope that he hears the prayer.</w:t>
      </w:r>
    </w:p>
    <w:p w14:paraId="6960C7DE">
      <w:pPr>
        <w:widowControl w:val="0"/>
        <w:numPr>
          <w:ilvl w:val="0"/>
          <w:numId w:val="0"/>
        </w:numPr>
        <w:jc w:val="both"/>
        <w:rPr>
          <w:rFonts w:hint="eastAsia"/>
        </w:rPr>
      </w:pPr>
      <w:r>
        <w:rPr>
          <w:rFonts w:hint="eastAsia"/>
        </w:rPr>
        <w:t>[1.] 因为当神 sistere se prœsentem (使自己临在)，如此向信心显现自己时，这将极大地鼓励人心，使人盼望祂垂听祷告。</w:t>
      </w:r>
    </w:p>
    <w:p w14:paraId="327BA02B">
      <w:pPr>
        <w:widowControl w:val="0"/>
        <w:numPr>
          <w:ilvl w:val="0"/>
          <w:numId w:val="0"/>
        </w:numPr>
        <w:jc w:val="both"/>
        <w:rPr>
          <w:rFonts w:hint="eastAsia"/>
        </w:rPr>
      </w:pPr>
    </w:p>
    <w:p w14:paraId="77CA466E">
      <w:pPr>
        <w:widowControl w:val="0"/>
        <w:numPr>
          <w:ilvl w:val="0"/>
          <w:numId w:val="0"/>
        </w:numPr>
        <w:jc w:val="both"/>
        <w:rPr>
          <w:rFonts w:hint="eastAsia"/>
        </w:rPr>
      </w:pPr>
      <w:r>
        <w:rPr>
          <w:rFonts w:hint="eastAsia"/>
        </w:rPr>
        <w:t>If the soul but knows it hath 'communed with God' (as it is said of Abraham, Gen. 18:33), and God with it, a man doth from thence carry away a secret persuasion, even this at least, that God hears him, and that his prayer is accepted; and will you say this is no great matter?</w:t>
      </w:r>
    </w:p>
    <w:p w14:paraId="342A2302">
      <w:pPr>
        <w:widowControl w:val="0"/>
        <w:numPr>
          <w:ilvl w:val="0"/>
          <w:numId w:val="0"/>
        </w:numPr>
        <w:jc w:val="both"/>
        <w:rPr>
          <w:rFonts w:hint="eastAsia"/>
        </w:rPr>
      </w:pPr>
      <w:r>
        <w:rPr>
          <w:rFonts w:hint="eastAsia"/>
        </w:rPr>
        <w:t>如果灵魂只要知道它已‘与神说话’（如论到亚伯拉罕所说，创 18:33），神也与它说话，人便会由此带走一个秘密的确信，至少是这个确信，即神听见了他，他的祷告蒙了悦纳；你会说这不算什么大事吗？</w:t>
      </w:r>
    </w:p>
    <w:p w14:paraId="111D1AA9">
      <w:pPr>
        <w:widowControl w:val="0"/>
        <w:numPr>
          <w:ilvl w:val="0"/>
          <w:numId w:val="0"/>
        </w:numPr>
        <w:jc w:val="both"/>
        <w:rPr>
          <w:rFonts w:hint="eastAsia"/>
        </w:rPr>
      </w:pPr>
    </w:p>
    <w:p w14:paraId="2B137BC1">
      <w:pPr>
        <w:widowControl w:val="0"/>
        <w:numPr>
          <w:ilvl w:val="0"/>
          <w:numId w:val="0"/>
        </w:numPr>
        <w:jc w:val="both"/>
        <w:rPr>
          <w:rFonts w:hint="eastAsia"/>
        </w:rPr>
      </w:pPr>
      <w:r>
        <w:rPr>
          <w:rFonts w:hint="eastAsia"/>
        </w:rPr>
        <w:t>If Christ but says, 'It is I,' Mark 6:50, then, 'Be not afraid, or be of good courage,' Bono animo sitis, will follow thereupon.</w:t>
      </w:r>
    </w:p>
    <w:p w14:paraId="01D074C1">
      <w:pPr>
        <w:widowControl w:val="0"/>
        <w:numPr>
          <w:ilvl w:val="0"/>
          <w:numId w:val="0"/>
        </w:numPr>
        <w:jc w:val="both"/>
        <w:rPr>
          <w:rFonts w:hint="eastAsia"/>
        </w:rPr>
      </w:pPr>
      <w:r>
        <w:rPr>
          <w:rFonts w:hint="eastAsia"/>
        </w:rPr>
        <w:t>如果基督只说，‘是我，’可 6:50，那么，‘不要怕，或放心吧，’Bono animo sitis（放心吧），就会随之而来。</w:t>
      </w:r>
    </w:p>
    <w:p w14:paraId="2B576298">
      <w:pPr>
        <w:widowControl w:val="0"/>
        <w:numPr>
          <w:ilvl w:val="0"/>
          <w:numId w:val="0"/>
        </w:numPr>
        <w:jc w:val="both"/>
        <w:rPr>
          <w:rFonts w:hint="eastAsia"/>
        </w:rPr>
      </w:pPr>
    </w:p>
    <w:p w14:paraId="338BC3EE">
      <w:pPr>
        <w:widowControl w:val="0"/>
        <w:numPr>
          <w:ilvl w:val="0"/>
          <w:numId w:val="0"/>
        </w:numPr>
        <w:jc w:val="both"/>
        <w:rPr>
          <w:rFonts w:hint="eastAsia"/>
        </w:rPr>
      </w:pPr>
      <w:r>
        <w:rPr>
          <w:rFonts w:hint="eastAsia"/>
        </w:rPr>
        <w:t>His real presence doth scatter fears and misgivings of heart, as the sun doth clouds, and works a persuasion of acceptation, both of a man's person and prayer.</w:t>
      </w:r>
    </w:p>
    <w:p w14:paraId="74E72DCC">
      <w:pPr>
        <w:widowControl w:val="0"/>
        <w:numPr>
          <w:ilvl w:val="0"/>
          <w:numId w:val="0"/>
        </w:numPr>
        <w:jc w:val="both"/>
        <w:rPr>
          <w:rFonts w:hint="eastAsia"/>
        </w:rPr>
      </w:pPr>
      <w:r>
        <w:rPr>
          <w:rFonts w:hint="eastAsia"/>
        </w:rPr>
        <w:t>祂真实的同在驱散恐惧和内心的疑虑，如同太阳驱散云彩，并生出一种蒙悦纳的确信，既是对人的接纳，也是对祷告的接纳。</w:t>
      </w:r>
    </w:p>
    <w:p w14:paraId="65144B5F">
      <w:pPr>
        <w:widowControl w:val="0"/>
        <w:numPr>
          <w:ilvl w:val="0"/>
          <w:numId w:val="0"/>
        </w:numPr>
        <w:jc w:val="both"/>
        <w:rPr>
          <w:rFonts w:hint="eastAsia"/>
        </w:rPr>
      </w:pPr>
    </w:p>
    <w:p w14:paraId="111D2C69">
      <w:pPr>
        <w:widowControl w:val="0"/>
        <w:numPr>
          <w:ilvl w:val="0"/>
          <w:numId w:val="0"/>
        </w:numPr>
        <w:jc w:val="both"/>
        <w:rPr>
          <w:rFonts w:hint="eastAsia"/>
        </w:rPr>
      </w:pPr>
      <w:r>
        <w:rPr>
          <w:rFonts w:hint="eastAsia"/>
        </w:rPr>
        <w:t>If the soul can but say, I have seen God to-day, as Job, or as an holy man once said, I am sure Christ is alive, I saw him—it was in prayer—this morning; if God presents himself as the living God, this will hearten the soul to believe on him, and pray to him for anything whatever.</w:t>
      </w:r>
    </w:p>
    <w:p w14:paraId="3166E9A0">
      <w:pPr>
        <w:widowControl w:val="0"/>
        <w:numPr>
          <w:ilvl w:val="0"/>
          <w:numId w:val="0"/>
        </w:numPr>
        <w:jc w:val="both"/>
        <w:rPr>
          <w:rFonts w:hint="eastAsia"/>
        </w:rPr>
      </w:pPr>
      <w:r>
        <w:rPr>
          <w:rFonts w:hint="eastAsia"/>
        </w:rPr>
        <w:t>如果灵魂能说，我今日看见了神，像约伯一样，或像一位圣徒曾说的，我确信基督是活着的，我看见了祂——是在祷告中——今天早晨；如果神将自己显现为永生的神，这会激励灵魂相信祂，并为任何事向祂祷告。</w:t>
      </w:r>
    </w:p>
    <w:p w14:paraId="13AACD2B">
      <w:pPr>
        <w:widowControl w:val="0"/>
        <w:numPr>
          <w:ilvl w:val="0"/>
          <w:numId w:val="0"/>
        </w:numPr>
        <w:jc w:val="both"/>
        <w:rPr>
          <w:rFonts w:hint="eastAsia"/>
        </w:rPr>
      </w:pPr>
    </w:p>
    <w:p w14:paraId="0A08889C">
      <w:pPr>
        <w:widowControl w:val="0"/>
        <w:numPr>
          <w:ilvl w:val="0"/>
          <w:numId w:val="0"/>
        </w:numPr>
        <w:jc w:val="both"/>
        <w:rPr>
          <w:rFonts w:hint="eastAsia"/>
        </w:rPr>
      </w:pPr>
      <w:r>
        <w:rPr>
          <w:rFonts w:hint="eastAsia"/>
        </w:rPr>
        <w:t>[2.] If the soul believes with assurance of faith that God is a rewarder of them that seek him (as it is in the fore-cited Heb. 11:6), this also leaves a persuasion that a man's prayers shall not return empty, that he 'doth not seek him in vain,' Isa. 45:19, but that he shall have a reward and return of his prayer one way or other.</w:t>
      </w:r>
    </w:p>
    <w:p w14:paraId="5D0F9AFC">
      <w:pPr>
        <w:widowControl w:val="0"/>
        <w:numPr>
          <w:ilvl w:val="0"/>
          <w:numId w:val="0"/>
        </w:numPr>
        <w:jc w:val="both"/>
        <w:rPr>
          <w:rFonts w:hint="eastAsia"/>
        </w:rPr>
      </w:pPr>
      <w:r>
        <w:rPr>
          <w:rFonts w:hint="eastAsia"/>
        </w:rPr>
        <w:t>[2.] 如果灵魂以确信的信心相信神是赏赐那寻求祂之人的（如前面引用的希伯来书 11:6），这也会留下一种确信，即一个人的祷告不会空手而归，他‘寻求祂不是徒然的’，赛 45:19，而是他的祷告必会以某种方式得到赏赐和回报。</w:t>
      </w:r>
    </w:p>
    <w:p w14:paraId="739437C1">
      <w:pPr>
        <w:widowControl w:val="0"/>
        <w:numPr>
          <w:ilvl w:val="0"/>
          <w:numId w:val="0"/>
        </w:numPr>
        <w:jc w:val="both"/>
        <w:rPr>
          <w:rFonts w:hint="eastAsia"/>
        </w:rPr>
      </w:pPr>
    </w:p>
    <w:p w14:paraId="107BEFA4">
      <w:pPr>
        <w:widowControl w:val="0"/>
        <w:numPr>
          <w:ilvl w:val="0"/>
          <w:numId w:val="0"/>
        </w:numPr>
        <w:jc w:val="both"/>
        <w:rPr>
          <w:rFonts w:hint="eastAsia"/>
        </w:rPr>
      </w:pPr>
      <w:r>
        <w:rPr>
          <w:rFonts w:hint="eastAsia"/>
        </w:rPr>
        <w:t>David makes this very attribute of his being a God hearing prayer as a foundation of his faith in prayer.</w:t>
      </w:r>
    </w:p>
    <w:p w14:paraId="79CE6AD4">
      <w:pPr>
        <w:widowControl w:val="0"/>
        <w:numPr>
          <w:ilvl w:val="0"/>
          <w:numId w:val="0"/>
        </w:numPr>
        <w:jc w:val="both"/>
        <w:rPr>
          <w:rFonts w:hint="eastAsia"/>
        </w:rPr>
      </w:pPr>
      <w:r>
        <w:rPr>
          <w:rFonts w:hint="eastAsia"/>
        </w:rPr>
        <w:t>大卫将神是垂听祷告的神这一属性，作为他祷告中信心的基础。</w:t>
      </w:r>
    </w:p>
    <w:p w14:paraId="3050903B">
      <w:pPr>
        <w:widowControl w:val="0"/>
        <w:numPr>
          <w:ilvl w:val="0"/>
          <w:numId w:val="0"/>
        </w:numPr>
        <w:jc w:val="both"/>
        <w:rPr>
          <w:rFonts w:hint="eastAsia"/>
        </w:rPr>
      </w:pPr>
    </w:p>
    <w:p w14:paraId="1B4CB9AC">
      <w:pPr>
        <w:widowControl w:val="0"/>
        <w:numPr>
          <w:ilvl w:val="0"/>
          <w:numId w:val="0"/>
        </w:numPr>
        <w:jc w:val="both"/>
        <w:rPr>
          <w:rFonts w:hint="eastAsia"/>
        </w:rPr>
      </w:pPr>
      <w:r>
        <w:rPr>
          <w:rFonts w:hint="eastAsia"/>
        </w:rPr>
        <w:t>Ps. 65:2, 'O thou which hearest prayer, unto thee all flesh (that is, man) shall come,' and therefore do I come among the rest; and this is in the substance of it a parallel speech unto that in Heb. 11, 'that he is a rewarder of them that diligently seek him;' as also of our apostle, 'that he giveth liberally to them that ask.'</w:t>
      </w:r>
    </w:p>
    <w:p w14:paraId="635F0EDD">
      <w:pPr>
        <w:widowControl w:val="0"/>
        <w:numPr>
          <w:ilvl w:val="0"/>
          <w:numId w:val="0"/>
        </w:numPr>
        <w:jc w:val="both"/>
        <w:rPr>
          <w:rFonts w:hint="eastAsia"/>
        </w:rPr>
      </w:pPr>
      <w:r>
        <w:rPr>
          <w:rFonts w:hint="eastAsia"/>
        </w:rPr>
        <w:t>诗 65:2，‘听祷告的主啊，凡有血气的（即人）都要来就你，’因此我也在其中前来；这在本质上与希伯来书第11章中的那句话是平行的，‘祂赏赐那寻求祂的人；’也与我们使徒的话平行，‘祂厚赐与那求祂的人。’</w:t>
      </w:r>
    </w:p>
    <w:p w14:paraId="1ED45303">
      <w:pPr>
        <w:widowControl w:val="0"/>
        <w:numPr>
          <w:ilvl w:val="0"/>
          <w:numId w:val="0"/>
        </w:numPr>
        <w:jc w:val="both"/>
        <w:rPr>
          <w:rFonts w:hint="eastAsia"/>
        </w:rPr>
      </w:pPr>
    </w:p>
    <w:p w14:paraId="1BAD0C9E">
      <w:pPr>
        <w:widowControl w:val="0"/>
        <w:numPr>
          <w:ilvl w:val="0"/>
          <w:numId w:val="0"/>
        </w:numPr>
        <w:jc w:val="both"/>
        <w:rPr>
          <w:rFonts w:hint="eastAsia"/>
        </w:rPr>
      </w:pPr>
      <w:r>
        <w:rPr>
          <w:rFonts w:hint="eastAsia"/>
        </w:rPr>
        <w:t>And Calvin's outcry and inference from thence is, that we do never seek God in vain; and nunquam irritas fore preces he hath up an hundred times in his Commentaries on the Psalms.</w:t>
      </w:r>
    </w:p>
    <w:p w14:paraId="4F310D26">
      <w:pPr>
        <w:widowControl w:val="0"/>
        <w:numPr>
          <w:ilvl w:val="0"/>
          <w:numId w:val="0"/>
        </w:numPr>
        <w:jc w:val="both"/>
        <w:rPr>
          <w:rFonts w:hint="eastAsia"/>
        </w:rPr>
      </w:pPr>
      <w:r>
        <w:rPr>
          <w:rFonts w:hint="eastAsia"/>
        </w:rPr>
        <w:t>加尔文由此发出的呼喊和推论是，我们寻求神绝不徒然；并且 nunquam irritas fore preces （祷告绝不落空）这句话，他在他的诗篇注释中提了上百次。</w:t>
      </w:r>
    </w:p>
    <w:p w14:paraId="2EC267A7">
      <w:pPr>
        <w:widowControl w:val="0"/>
        <w:numPr>
          <w:ilvl w:val="0"/>
          <w:numId w:val="0"/>
        </w:numPr>
        <w:jc w:val="both"/>
        <w:rPr>
          <w:rFonts w:hint="eastAsia"/>
        </w:rPr>
      </w:pPr>
    </w:p>
    <w:p w14:paraId="2526CB6F">
      <w:pPr>
        <w:widowControl w:val="0"/>
        <w:numPr>
          <w:ilvl w:val="0"/>
          <w:numId w:val="0"/>
        </w:numPr>
        <w:jc w:val="both"/>
        <w:rPr>
          <w:rFonts w:hint="eastAsia"/>
        </w:rPr>
      </w:pPr>
      <w:r>
        <w:rPr>
          <w:rFonts w:hint="eastAsia"/>
        </w:rPr>
        <w:t>Yea, this very faith on God, as hearing prayer, in the substance of it, helped David against the grandest objection which the heart can have to discourage it from believing that his prayer shall be heard, viz., prevailing iniquities in point of guilt, and the conscience of sins that have in a godly man's practice for a while prevailed.</w:t>
      </w:r>
    </w:p>
    <w:p w14:paraId="5601171B">
      <w:pPr>
        <w:widowControl w:val="0"/>
        <w:numPr>
          <w:ilvl w:val="0"/>
          <w:numId w:val="0"/>
        </w:numPr>
        <w:jc w:val="both"/>
        <w:rPr>
          <w:rFonts w:hint="eastAsia"/>
        </w:rPr>
      </w:pPr>
      <w:r>
        <w:rPr>
          <w:rFonts w:hint="eastAsia"/>
        </w:rPr>
        <w:t>是的，这种对神垂听祷告的信心，就其本质而言，帮助大卫抵挡了内心所能有的最大拦阻，这拦阻使人不敢相信他的祷告会被垂听，即，在罪疚感上占上风的罪孽，以及在一个敬虔之人的行为中一度占上风的罪的良心。</w:t>
      </w:r>
    </w:p>
    <w:p w14:paraId="3B375CC9">
      <w:pPr>
        <w:widowControl w:val="0"/>
        <w:numPr>
          <w:ilvl w:val="0"/>
          <w:numId w:val="0"/>
        </w:numPr>
        <w:jc w:val="both"/>
        <w:rPr>
          <w:rFonts w:hint="eastAsia"/>
        </w:rPr>
      </w:pPr>
    </w:p>
    <w:p w14:paraId="2B3C5FCE">
      <w:pPr>
        <w:widowControl w:val="0"/>
        <w:numPr>
          <w:ilvl w:val="0"/>
          <w:numId w:val="0"/>
        </w:numPr>
        <w:jc w:val="both"/>
        <w:rPr>
          <w:rFonts w:hint="eastAsia"/>
        </w:rPr>
      </w:pPr>
      <w:r>
        <w:rPr>
          <w:rFonts w:hint="eastAsia"/>
        </w:rPr>
        <w:t>But here upon this, that God is a God hearing prayers, David's confidence riseth, that these should not hinder a man's hope of being heard (and these if anything would), but notwithstanding them, David is still resolved to pray, and would have others to do so too, because God is a God hearing prayers, which he will never be if he hears not sinners; and so it follows, ver. 3, 'Iniquities prevail against me; as for our transgressions, thou shalt purge them away.'</w:t>
      </w:r>
    </w:p>
    <w:p w14:paraId="3D1AB2C6">
      <w:pPr>
        <w:widowControl w:val="0"/>
        <w:numPr>
          <w:ilvl w:val="0"/>
          <w:numId w:val="0"/>
        </w:numPr>
        <w:jc w:val="both"/>
        <w:rPr>
          <w:rFonts w:hint="eastAsia"/>
        </w:rPr>
      </w:pPr>
      <w:r>
        <w:rPr>
          <w:rFonts w:hint="eastAsia"/>
        </w:rPr>
        <w:t>但在此基础上，即神是垂听祷告的神，大卫的信心升起，认为这些不应拦阻一个人被垂听的希望（如果有任何事能拦阻的话），但尽管有这些，大卫仍决心祷告，并希望他人也如此行，因为神是垂听祷告的神，如果祂不听罪人的祷告，祂就不是这样的神；因此接下来第3节说，‘罪孽胜了我；至于我们的过犯，你都要赦免。’</w:t>
      </w:r>
    </w:p>
    <w:p w14:paraId="6FAF93DA">
      <w:pPr>
        <w:widowControl w:val="0"/>
        <w:numPr>
          <w:ilvl w:val="0"/>
          <w:numId w:val="0"/>
        </w:numPr>
        <w:jc w:val="both"/>
        <w:rPr>
          <w:rFonts w:hint="eastAsia"/>
        </w:rPr>
      </w:pPr>
    </w:p>
    <w:p w14:paraId="2DC9CC39">
      <w:pPr>
        <w:widowControl w:val="0"/>
        <w:numPr>
          <w:ilvl w:val="0"/>
          <w:numId w:val="0"/>
        </w:numPr>
        <w:jc w:val="both"/>
        <w:rPr>
          <w:rFonts w:hint="eastAsia"/>
        </w:rPr>
      </w:pPr>
      <w:r>
        <w:rPr>
          <w:rFonts w:hint="eastAsia"/>
        </w:rPr>
        <w:t>But though this faith in God, that he is a God hearing prayer, makes something towards an hopefulness that I may obtain the very thing, and towards a certain confidence that God will some way or other answer me, yet still whether certainly or no in the very thing I ask, this scripture speaks not; and so still it may fall out, I may pray in faith, when not necessarily with a confidence I shall have the thing.</w:t>
      </w:r>
    </w:p>
    <w:p w14:paraId="26093871">
      <w:pPr>
        <w:widowControl w:val="0"/>
        <w:numPr>
          <w:ilvl w:val="0"/>
          <w:numId w:val="0"/>
        </w:numPr>
        <w:jc w:val="both"/>
        <w:rPr>
          <w:rFonts w:hint="eastAsia"/>
        </w:rPr>
      </w:pPr>
      <w:r>
        <w:rPr>
          <w:rFonts w:hint="eastAsia"/>
        </w:rPr>
        <w:t>但是，虽然这种对神的信心，即祂是垂听祷告的神，在某种程度上有助于盼望我能获得所求之物，并有助于确信神会以某种方式回应我，但这节经文并未说明我是否必定能获得我所求的那个具体事物；因此，情况仍可能是我凭信心祷告，却不一定有信心能得到那个事物。</w:t>
      </w:r>
    </w:p>
    <w:p w14:paraId="57CD64A3">
      <w:pPr>
        <w:widowControl w:val="0"/>
        <w:numPr>
          <w:ilvl w:val="0"/>
          <w:numId w:val="0"/>
        </w:numPr>
        <w:jc w:val="both"/>
        <w:rPr>
          <w:rFonts w:hint="eastAsia"/>
        </w:rPr>
      </w:pPr>
    </w:p>
    <w:p w14:paraId="2F5B38CF">
      <w:pPr>
        <w:widowControl w:val="0"/>
        <w:numPr>
          <w:ilvl w:val="0"/>
          <w:numId w:val="0"/>
        </w:numPr>
        <w:jc w:val="both"/>
        <w:rPr>
          <w:rFonts w:hint="eastAsia"/>
        </w:rPr>
      </w:pPr>
      <w:r>
        <w:rPr>
          <w:rFonts w:hint="eastAsia"/>
        </w:rPr>
        <w:t>And yet this I may say hereof, that this faith hath obtained a good degree of praying in faith, when put up in Christ's name, which the gospel doth require.</w:t>
      </w:r>
    </w:p>
    <w:p w14:paraId="15433943">
      <w:pPr>
        <w:widowControl w:val="0"/>
        <w:numPr>
          <w:ilvl w:val="0"/>
          <w:numId w:val="0"/>
        </w:numPr>
        <w:jc w:val="both"/>
        <w:rPr>
          <w:rFonts w:hint="eastAsia"/>
        </w:rPr>
      </w:pPr>
      <w:r>
        <w:rPr>
          <w:rFonts w:hint="eastAsia"/>
        </w:rPr>
        <w:t>然而我可以说，当奉基督的名献上祷告时，这种信心已经达到了相当程度的凭信心祷告，这也是福音所要求的。</w:t>
      </w:r>
    </w:p>
    <w:p w14:paraId="62459CB8">
      <w:pPr>
        <w:widowControl w:val="0"/>
        <w:numPr>
          <w:ilvl w:val="0"/>
          <w:numId w:val="0"/>
        </w:numPr>
        <w:jc w:val="both"/>
        <w:rPr>
          <w:rFonts w:hint="eastAsia"/>
        </w:rPr>
      </w:pPr>
    </w:p>
    <w:p w14:paraId="0DE44989">
      <w:pPr>
        <w:widowControl w:val="0"/>
        <w:numPr>
          <w:ilvl w:val="0"/>
          <w:numId w:val="0"/>
        </w:numPr>
        <w:jc w:val="both"/>
        <w:rPr>
          <w:rFonts w:hint="eastAsia"/>
        </w:rPr>
      </w:pPr>
      <w:r>
        <w:rPr>
          <w:rFonts w:hint="eastAsia"/>
        </w:rPr>
        <w:t>The particulars of such like principles, fundamental unto our faith in prayer, are divers others besides this, of all which there must be a firm belief without wavering, as of and about several attributes of God, and also the truth and faithfulness of God in all his promises.</w:t>
      </w:r>
    </w:p>
    <w:p w14:paraId="67DC7EE9">
      <w:pPr>
        <w:widowControl w:val="0"/>
        <w:numPr>
          <w:ilvl w:val="0"/>
          <w:numId w:val="0"/>
        </w:numPr>
        <w:jc w:val="both"/>
        <w:rPr>
          <w:rFonts w:hint="eastAsia"/>
        </w:rPr>
      </w:pPr>
      <w:r>
        <w:rPr>
          <w:rFonts w:hint="eastAsia"/>
        </w:rPr>
        <w:t>像这样作为我们祷告中信心基础的原则，除了这个之外还有其他几个，对所有这些原则都必须有坚定的信念，毫不动摇，比如关于神的几个属性，以及神在所有应许中的真理和信实。</w:t>
      </w:r>
    </w:p>
    <w:p w14:paraId="4E88A6A5">
      <w:pPr>
        <w:widowControl w:val="0"/>
        <w:numPr>
          <w:ilvl w:val="0"/>
          <w:numId w:val="0"/>
        </w:numPr>
        <w:jc w:val="both"/>
        <w:rPr>
          <w:rFonts w:hint="eastAsia"/>
        </w:rPr>
      </w:pPr>
    </w:p>
    <w:p w14:paraId="5F45BD89">
      <w:pPr>
        <w:widowControl w:val="0"/>
        <w:numPr>
          <w:ilvl w:val="0"/>
          <w:numId w:val="0"/>
        </w:numPr>
        <w:jc w:val="both"/>
        <w:rPr>
          <w:rFonts w:hint="eastAsia"/>
        </w:rPr>
      </w:pPr>
      <w:r>
        <w:rPr>
          <w:rFonts w:hint="eastAsia"/>
        </w:rPr>
        <w:t>Likewise, there must be a belief of the name and interest that Christ hath with his Father, in whose name I come; and the necessity of a stedfast faith of these is founded on the same reason that the faith that there is a God already instanced in is founded upon; and the same fruits and consequents to encourage the heart in prayer doth follow the faith of them as we have seen doth the faith of that other, that there is a God.</w:t>
      </w:r>
    </w:p>
    <w:p w14:paraId="71130D01">
      <w:pPr>
        <w:widowControl w:val="0"/>
        <w:numPr>
          <w:ilvl w:val="0"/>
          <w:numId w:val="0"/>
        </w:numPr>
        <w:jc w:val="both"/>
        <w:rPr>
          <w:rFonts w:hint="eastAsia"/>
        </w:rPr>
      </w:pPr>
      <w:r>
        <w:rPr>
          <w:rFonts w:hint="eastAsia"/>
        </w:rPr>
        <w:t>同样，必须相信基督在父神那里的名分和权柄，我是奉祂的名而来；对这些事有坚定信心的必要性，其根据与前面已举例的相信有神的信心的根据是相同的；相信这些事所产生的鼓励人心祷告的果效和结果，也和我们所见相信有神所产生的果效和结果一样。</w:t>
      </w:r>
    </w:p>
    <w:p w14:paraId="4F523BE2">
      <w:pPr>
        <w:widowControl w:val="0"/>
        <w:numPr>
          <w:ilvl w:val="0"/>
          <w:numId w:val="0"/>
        </w:numPr>
        <w:jc w:val="both"/>
        <w:rPr>
          <w:rFonts w:hint="eastAsia"/>
        </w:rPr>
      </w:pPr>
    </w:p>
    <w:p w14:paraId="0AD4B255">
      <w:pPr>
        <w:widowControl w:val="0"/>
        <w:numPr>
          <w:ilvl w:val="0"/>
          <w:numId w:val="0"/>
        </w:numPr>
        <w:jc w:val="both"/>
        <w:rPr>
          <w:rFonts w:hint="eastAsia"/>
        </w:rPr>
      </w:pPr>
      <w:r>
        <w:rPr>
          <w:rFonts w:hint="eastAsia"/>
        </w:rPr>
        <w:t>There must be an hypostasis, a subsistence of all these fundamentals in a man's heart, and he must fixedly believe them, and that with spiritual faith, as that there is a God, and he a rewarder, so that he is able to help and succour me in any distress.</w:t>
      </w:r>
    </w:p>
    <w:p w14:paraId="53240E0E">
      <w:pPr>
        <w:widowControl w:val="0"/>
        <w:numPr>
          <w:ilvl w:val="0"/>
          <w:numId w:val="0"/>
        </w:numPr>
        <w:jc w:val="both"/>
        <w:rPr>
          <w:rFonts w:hint="eastAsia"/>
        </w:rPr>
      </w:pPr>
      <w:r>
        <w:rPr>
          <w:rFonts w:hint="eastAsia"/>
        </w:rPr>
        <w:t>所有这些基本原则，都必须在人心中有一个 hypostasis (希腊文，意为实体)，一种存在，人必须坚定地相信它们，并且是用属灵的信心相信，即相信有神，且祂是赏赐者，相信祂能够在任何困境中帮助和救助我。</w:t>
      </w:r>
    </w:p>
    <w:p w14:paraId="71460757">
      <w:pPr>
        <w:widowControl w:val="0"/>
        <w:numPr>
          <w:ilvl w:val="0"/>
          <w:numId w:val="0"/>
        </w:numPr>
        <w:jc w:val="both"/>
        <w:rPr>
          <w:rFonts w:hint="eastAsia"/>
        </w:rPr>
      </w:pPr>
    </w:p>
    <w:p w14:paraId="055CBD95">
      <w:pPr>
        <w:widowControl w:val="0"/>
        <w:numPr>
          <w:ilvl w:val="0"/>
          <w:numId w:val="0"/>
        </w:numPr>
        <w:jc w:val="both"/>
        <w:rPr>
          <w:rFonts w:hint="eastAsia"/>
        </w:rPr>
      </w:pPr>
      <w:r>
        <w:rPr>
          <w:rFonts w:hint="eastAsia"/>
        </w:rPr>
        <w:t>Also, I must fixedly believe that he is a God merciful and gracious, and willing to help, and gives liberally, &amp;c., there ought not to be a doubting here.</w:t>
      </w:r>
    </w:p>
    <w:p w14:paraId="33F2A574">
      <w:pPr>
        <w:widowControl w:val="0"/>
        <w:numPr>
          <w:ilvl w:val="0"/>
          <w:numId w:val="0"/>
        </w:numPr>
        <w:jc w:val="both"/>
        <w:rPr>
          <w:rFonts w:hint="eastAsia"/>
        </w:rPr>
      </w:pPr>
      <w:r>
        <w:rPr>
          <w:rFonts w:hint="eastAsia"/>
        </w:rPr>
        <w:t>此外，我必须坚定地相信祂是一位有怜悯有恩典的神，乐意帮助，并且厚赐等等，在此不应有怀疑。</w:t>
      </w:r>
    </w:p>
    <w:p w14:paraId="60FE8A67">
      <w:pPr>
        <w:widowControl w:val="0"/>
        <w:numPr>
          <w:ilvl w:val="0"/>
          <w:numId w:val="0"/>
        </w:numPr>
        <w:jc w:val="both"/>
        <w:rPr>
          <w:rFonts w:hint="eastAsia"/>
        </w:rPr>
      </w:pPr>
    </w:p>
    <w:p w14:paraId="36943BDA">
      <w:pPr>
        <w:widowControl w:val="0"/>
        <w:numPr>
          <w:ilvl w:val="0"/>
          <w:numId w:val="0"/>
        </w:numPr>
        <w:jc w:val="both"/>
        <w:rPr>
          <w:rFonts w:hint="eastAsia"/>
        </w:rPr>
      </w:pPr>
      <w:r>
        <w:rPr>
          <w:rFonts w:hint="eastAsia"/>
        </w:rPr>
        <w:t>Martha firmly believed the resurrection, and doubted not; she believed the thing when yet she wavered about the application of it to that particular, whether her brother should be raised up then or no before the general resurrection.</w:t>
      </w:r>
    </w:p>
    <w:p w14:paraId="71591247">
      <w:pPr>
        <w:widowControl w:val="0"/>
        <w:numPr>
          <w:ilvl w:val="0"/>
          <w:numId w:val="0"/>
        </w:numPr>
        <w:jc w:val="both"/>
        <w:rPr>
          <w:rFonts w:hint="eastAsia"/>
        </w:rPr>
      </w:pPr>
      <w:r>
        <w:rPr>
          <w:rFonts w:hint="eastAsia"/>
        </w:rPr>
        <w:t>马大坚信复活，毫不怀疑；她相信这件事，但当涉及到具体应用时，即她的兄弟是否能在普遍复活之前那时就被复活，她却摇摆不定。</w:t>
      </w:r>
    </w:p>
    <w:p w14:paraId="2C7F1BF4">
      <w:pPr>
        <w:widowControl w:val="0"/>
        <w:numPr>
          <w:ilvl w:val="0"/>
          <w:numId w:val="0"/>
        </w:numPr>
        <w:jc w:val="both"/>
        <w:rPr>
          <w:rFonts w:hint="eastAsia"/>
        </w:rPr>
      </w:pPr>
    </w:p>
    <w:p w14:paraId="0679458B">
      <w:pPr>
        <w:widowControl w:val="0"/>
        <w:numPr>
          <w:ilvl w:val="0"/>
          <w:numId w:val="0"/>
        </w:numPr>
        <w:jc w:val="both"/>
        <w:rPr>
          <w:rFonts w:hint="eastAsia"/>
        </w:rPr>
      </w:pPr>
      <w:r>
        <w:rPr>
          <w:rFonts w:hint="eastAsia"/>
        </w:rPr>
        <w:t>And indeed you find the belief of these things, in Heb. 11, to be the basis, fulcrum, substantia, the foundation and support that bears up all; and therefore, to pray in the faith of such as these principles, with out doubting, is required; and it is the belief of these doth make a man continue in prayer.</w:t>
      </w:r>
    </w:p>
    <w:p w14:paraId="733D42C2">
      <w:pPr>
        <w:widowControl w:val="0"/>
        <w:numPr>
          <w:ilvl w:val="0"/>
          <w:numId w:val="0"/>
        </w:numPr>
        <w:jc w:val="both"/>
        <w:rPr>
          <w:rFonts w:hint="eastAsia"/>
        </w:rPr>
      </w:pPr>
      <w:r>
        <w:rPr>
          <w:rFonts w:hint="eastAsia"/>
        </w:rPr>
        <w:t>事实上，你发现在希伯来书第11章中，对这些事的相信是基础、支点、substantia (拉丁文，意为实体)，是支撑一切的根基和支持；因此，要求人凭着对这些原则的信心祷告，毫不怀疑；正是对这些原则的相信使人能持续祷告。</w:t>
      </w:r>
    </w:p>
    <w:p w14:paraId="0300CC7B">
      <w:pPr>
        <w:widowControl w:val="0"/>
        <w:numPr>
          <w:ilvl w:val="0"/>
          <w:numId w:val="0"/>
        </w:numPr>
        <w:jc w:val="both"/>
        <w:rPr>
          <w:rFonts w:hint="eastAsia"/>
        </w:rPr>
      </w:pPr>
    </w:p>
    <w:p w14:paraId="23E0D89D">
      <w:pPr>
        <w:widowControl w:val="0"/>
        <w:numPr>
          <w:ilvl w:val="0"/>
          <w:numId w:val="0"/>
        </w:numPr>
        <w:jc w:val="both"/>
        <w:rPr>
          <w:rFonts w:hint="eastAsia"/>
        </w:rPr>
      </w:pPr>
      <w:r>
        <w:rPr>
          <w:rFonts w:hint="eastAsia"/>
        </w:rPr>
        <w:t>Yea, and when all is said to the contrary, the faith of these is the main of faith, and the faith of these causes us to cleave to God, and to follow after him, and not to take any denial, because we believe those things are in him, and such promises made by him.</w:t>
      </w:r>
    </w:p>
    <w:p w14:paraId="75613390">
      <w:pPr>
        <w:widowControl w:val="0"/>
        <w:numPr>
          <w:ilvl w:val="0"/>
          <w:numId w:val="0"/>
        </w:numPr>
        <w:jc w:val="both"/>
        <w:rPr>
          <w:rFonts w:hint="eastAsia"/>
        </w:rPr>
      </w:pPr>
      <w:r>
        <w:rPr>
          <w:rFonts w:hint="eastAsia"/>
        </w:rPr>
        <w:t>是的，当所有反对的话都说了之后，对这些事的信心乃是信心的主要部分，正是这种信心使我们紧紧依靠神，追随祂，不接受任何拒绝，因为我们相信那些事在祂里面，那些应许是祂所作的。</w:t>
      </w:r>
    </w:p>
    <w:p w14:paraId="0E6A75D4">
      <w:pPr>
        <w:widowControl w:val="0"/>
        <w:numPr>
          <w:ilvl w:val="0"/>
          <w:numId w:val="0"/>
        </w:numPr>
        <w:jc w:val="both"/>
        <w:rPr>
          <w:rFonts w:hint="eastAsia"/>
        </w:rPr>
      </w:pPr>
    </w:p>
    <w:p w14:paraId="4910875C">
      <w:pPr>
        <w:widowControl w:val="0"/>
        <w:numPr>
          <w:ilvl w:val="0"/>
          <w:numId w:val="0"/>
        </w:numPr>
        <w:jc w:val="both"/>
        <w:rPr>
          <w:rFonts w:hint="eastAsia"/>
        </w:rPr>
      </w:pPr>
      <w:r>
        <w:rPr>
          <w:rFonts w:hint="eastAsia"/>
        </w:rPr>
        <w:t>Only it is a spiritual faith that doth this, a faith which makes God real, and all his attributes real, it is a faith in earnest.</w:t>
      </w:r>
    </w:p>
    <w:p w14:paraId="0EDCE600">
      <w:pPr>
        <w:widowControl w:val="0"/>
        <w:numPr>
          <w:ilvl w:val="0"/>
          <w:numId w:val="0"/>
        </w:numPr>
        <w:jc w:val="both"/>
        <w:rPr>
          <w:rFonts w:hint="eastAsia"/>
        </w:rPr>
      </w:pPr>
      <w:r>
        <w:rPr>
          <w:rFonts w:hint="eastAsia"/>
        </w:rPr>
        <w:t>只有属灵的信心才能做到这一点，这种信心使神成为真实的，使祂所有的属性都成为真实的，这是一种认真的信心。</w:t>
      </w:r>
    </w:p>
    <w:p w14:paraId="2A9B86CD">
      <w:pPr>
        <w:widowControl w:val="0"/>
        <w:numPr>
          <w:ilvl w:val="0"/>
          <w:numId w:val="0"/>
        </w:numPr>
        <w:jc w:val="both"/>
        <w:rPr>
          <w:rFonts w:hint="eastAsia"/>
        </w:rPr>
      </w:pPr>
    </w:p>
    <w:p w14:paraId="36D406DD">
      <w:pPr>
        <w:widowControl w:val="0"/>
        <w:numPr>
          <w:ilvl w:val="0"/>
          <w:numId w:val="0"/>
        </w:numPr>
        <w:jc w:val="both"/>
        <w:rPr>
          <w:rFonts w:hint="eastAsia"/>
        </w:rPr>
      </w:pPr>
      <w:r>
        <w:rPr>
          <w:rFonts w:hint="eastAsia"/>
        </w:rPr>
        <w:t>Now, when I say he believes these things, which are the foundations, without wavering or doubting, my meaning is not that a true and firm believer may not have many injections cast in to the contrary by Satan, and many reasonings of his own speculative understanding, and great degrees of unbelief mixed with the faith of them, as hath been the case of many poor souls that have been exercised long with this temptation, that there is no God, and reasonings to the contrary, yet so as still the belief of those things remaineth firm in his practical understanding, which carries him unto obedience and all duties; and in like manner, to cleave to God in prayer, such a one prays and behaves himself as verily believing there is a God, to purpose; and his cleaving to God, and following after God, clearly shews that he believes there is a God in earnest.</w:t>
      </w:r>
    </w:p>
    <w:p w14:paraId="3320E784">
      <w:pPr>
        <w:widowControl w:val="0"/>
        <w:numPr>
          <w:ilvl w:val="0"/>
          <w:numId w:val="0"/>
        </w:numPr>
        <w:jc w:val="both"/>
        <w:rPr>
          <w:rFonts w:hint="eastAsia"/>
        </w:rPr>
      </w:pPr>
      <w:r>
        <w:rPr>
          <w:rFonts w:hint="eastAsia"/>
        </w:rPr>
        <w:t>现在，当我说他相信这些根基之事，毫不摇动或怀疑时，我的意思并非一个真实而坚定的信徒不会被撒旦注入许多相反的意念，不会有许多自己思辨理性的推理，不会在对这些事的信心中混杂着极大的不信，正如许多可怜的灵魂长期受此试探，即没有神，并有相反的推理，然而，对那些事的相信仍在他实践的理性中保持坚定，这驱使他顺服并履行一切本分；同样，在祷告中紧紧依靠神，这样的人祷告和行为都像真正相信有神一样，有目的地相信；他紧紧依靠神，追随神，清楚地表明他认真地相信有神。</w:t>
      </w:r>
    </w:p>
    <w:p w14:paraId="10B0E697">
      <w:pPr>
        <w:widowControl w:val="0"/>
        <w:numPr>
          <w:ilvl w:val="0"/>
          <w:numId w:val="0"/>
        </w:numPr>
        <w:jc w:val="both"/>
        <w:rPr>
          <w:rFonts w:hint="eastAsia"/>
        </w:rPr>
      </w:pPr>
    </w:p>
    <w:p w14:paraId="3E7960FC">
      <w:pPr>
        <w:widowControl w:val="0"/>
        <w:numPr>
          <w:ilvl w:val="0"/>
          <w:numId w:val="0"/>
        </w:numPr>
        <w:jc w:val="both"/>
        <w:rPr>
          <w:rFonts w:hint="eastAsia"/>
        </w:rPr>
      </w:pPr>
      <w:r>
        <w:rPr>
          <w:rFonts w:hint="eastAsia"/>
        </w:rPr>
        <w:t>My meaning also is not as if God did not grant many requests upon prayer when men are very weak in faith of those things.* There came a poor man to Christ about his child vexed with the devil, and says to him, 'But if thou canst do anything, have compassion upon us, and help us.'</w:t>
      </w:r>
    </w:p>
    <w:p w14:paraId="4F0DED33">
      <w:pPr>
        <w:widowControl w:val="0"/>
        <w:numPr>
          <w:ilvl w:val="0"/>
          <w:numId w:val="0"/>
        </w:numPr>
        <w:jc w:val="both"/>
        <w:rPr>
          <w:rFonts w:hint="eastAsia"/>
        </w:rPr>
      </w:pPr>
      <w:r>
        <w:rPr>
          <w:rFonts w:hint="eastAsia"/>
        </w:rPr>
        <w:t>我的意思也不是说，当人对那些事的信心非常软弱时，神就不会因祷告而应允许多祈求。* 有一个可怜的人为他被鬼附的孩子来见基督，对祂说：‘你若能做什么，求你怜悯我们，帮助我们。’</w:t>
      </w:r>
    </w:p>
    <w:p w14:paraId="6CB6D10E">
      <w:pPr>
        <w:widowControl w:val="0"/>
        <w:numPr>
          <w:ilvl w:val="0"/>
          <w:numId w:val="0"/>
        </w:numPr>
        <w:jc w:val="both"/>
        <w:rPr>
          <w:rFonts w:hint="eastAsia"/>
        </w:rPr>
      </w:pPr>
    </w:p>
    <w:p w14:paraId="1D886828">
      <w:pPr>
        <w:widowControl w:val="0"/>
        <w:numPr>
          <w:ilvl w:val="0"/>
          <w:numId w:val="0"/>
        </w:numPr>
        <w:jc w:val="both"/>
        <w:rPr>
          <w:rFonts w:hint="eastAsia"/>
        </w:rPr>
      </w:pPr>
      <w:r>
        <w:rPr>
          <w:rFonts w:hint="eastAsia"/>
        </w:rPr>
        <w:t>Christ discerned his faith was very weak in the great business of his power, that he should put an if to it; 'And Jesus saith unto him, If thou canst believe, all things are possible to him that believeth;' and the man cries out with tears, 'Lord, I believe; help my unbelief.'</w:t>
      </w:r>
    </w:p>
    <w:p w14:paraId="0F7AD0E0">
      <w:pPr>
        <w:widowControl w:val="0"/>
        <w:numPr>
          <w:ilvl w:val="0"/>
          <w:numId w:val="0"/>
        </w:numPr>
        <w:jc w:val="both"/>
        <w:rPr>
          <w:rFonts w:hint="eastAsia"/>
        </w:rPr>
      </w:pPr>
      <w:r>
        <w:rPr>
          <w:rFonts w:hint="eastAsia"/>
        </w:rPr>
        <w:t>基督看出他在祂大能这件大事上信心非常软弱，以至于他说了一个‘若’；‘耶稣对他说，你若能信，在信的人，凡事都能；’那人流着泪喊着说，‘主啊，我信；但求主帮助我的不信。’</w:t>
      </w:r>
    </w:p>
    <w:p w14:paraId="325CE9FD">
      <w:pPr>
        <w:widowControl w:val="0"/>
        <w:numPr>
          <w:ilvl w:val="0"/>
          <w:numId w:val="0"/>
        </w:numPr>
        <w:jc w:val="both"/>
        <w:rPr>
          <w:rFonts w:hint="eastAsia"/>
        </w:rPr>
      </w:pPr>
    </w:p>
    <w:p w14:paraId="6999650A">
      <w:pPr>
        <w:widowControl w:val="0"/>
        <w:numPr>
          <w:ilvl w:val="0"/>
          <w:numId w:val="0"/>
        </w:numPr>
        <w:jc w:val="both"/>
        <w:rPr>
          <w:rFonts w:hint="eastAsia"/>
        </w:rPr>
      </w:pPr>
      <w:r>
        <w:rPr>
          <w:rFonts w:hint="eastAsia"/>
        </w:rPr>
        <w:t>He began to gather up a faith upon the power of Christ, he plucked up an heart to believe through the power of the Spirit, yet discerning a great deal of unbelief, and darkness, and deficiency, even to this very point; for it was the power of Christ therein which was the thing spoken about, as appears both by Christ's speech and his.</w:t>
      </w:r>
    </w:p>
    <w:p w14:paraId="0CD4D140">
      <w:pPr>
        <w:widowControl w:val="0"/>
        <w:numPr>
          <w:ilvl w:val="0"/>
          <w:numId w:val="0"/>
        </w:numPr>
        <w:jc w:val="both"/>
        <w:rPr>
          <w:rFonts w:hint="eastAsia"/>
        </w:rPr>
      </w:pPr>
      <w:r>
        <w:rPr>
          <w:rFonts w:hint="eastAsia"/>
        </w:rPr>
        <w:t>他开始在基督的大能上聚集信心，他靠着圣灵的能力鼓起勇气去相信，但同时仍察觉到极大的不信、黑暗和亏欠，甚至就在这一点上；因为此处所谈论的正是基督的大能，这从基督的话和他的话中都可以看出来。</w:t>
      </w:r>
    </w:p>
    <w:p w14:paraId="0C5731B9">
      <w:pPr>
        <w:widowControl w:val="0"/>
        <w:numPr>
          <w:ilvl w:val="0"/>
          <w:numId w:val="0"/>
        </w:numPr>
        <w:jc w:val="both"/>
        <w:rPr>
          <w:rFonts w:hint="eastAsia"/>
        </w:rPr>
      </w:pPr>
    </w:p>
    <w:p w14:paraId="742C0E26">
      <w:pPr>
        <w:widowControl w:val="0"/>
        <w:numPr>
          <w:ilvl w:val="0"/>
          <w:numId w:val="0"/>
        </w:numPr>
        <w:jc w:val="both"/>
        <w:rPr>
          <w:rFonts w:hint="eastAsia"/>
        </w:rPr>
      </w:pPr>
      <w:r>
        <w:rPr>
          <w:rFonts w:hint="eastAsia"/>
        </w:rPr>
        <w:t>As a cannon discharged makes a recoil until it comes to that which firmly holds it, so it is with many a poor soul his faith in prayer.</w:t>
      </w:r>
    </w:p>
    <w:p w14:paraId="3E0D3DC9">
      <w:pPr>
        <w:widowControl w:val="0"/>
        <w:numPr>
          <w:ilvl w:val="0"/>
          <w:numId w:val="0"/>
        </w:numPr>
        <w:jc w:val="both"/>
        <w:rPr>
          <w:rFonts w:hint="eastAsia"/>
        </w:rPr>
      </w:pPr>
      <w:r>
        <w:rPr>
          <w:rFonts w:hint="eastAsia"/>
        </w:rPr>
        <w:t>就像大炮发射后会后坐，直到碰到能坚固托住它的东西，许多可怜灵魂在祷告中的信心也是如此。</w:t>
      </w:r>
    </w:p>
    <w:p w14:paraId="2C13A349">
      <w:pPr>
        <w:widowControl w:val="0"/>
        <w:numPr>
          <w:ilvl w:val="0"/>
          <w:numId w:val="0"/>
        </w:numPr>
        <w:jc w:val="both"/>
        <w:rPr>
          <w:rFonts w:hint="eastAsia"/>
        </w:rPr>
      </w:pPr>
    </w:p>
    <w:p w14:paraId="143A3F8E">
      <w:pPr>
        <w:widowControl w:val="0"/>
        <w:numPr>
          <w:ilvl w:val="0"/>
          <w:numId w:val="0"/>
        </w:numPr>
        <w:jc w:val="both"/>
        <w:rPr>
          <w:rFonts w:hint="eastAsia"/>
        </w:rPr>
      </w:pPr>
      <w:r>
        <w:rPr>
          <w:rFonts w:hint="eastAsia"/>
        </w:rPr>
        <w:t>But my further design is to shew, that such a faith as this, which is without wavering, and a praying in such a faith, is that which well suiteth with the scope of the apostle here in this place.</w:t>
      </w:r>
    </w:p>
    <w:p w14:paraId="09D14007">
      <w:pPr>
        <w:widowControl w:val="0"/>
        <w:numPr>
          <w:ilvl w:val="0"/>
          <w:numId w:val="0"/>
        </w:numPr>
        <w:jc w:val="both"/>
        <w:rPr>
          <w:rFonts w:hint="eastAsia"/>
        </w:rPr>
      </w:pPr>
      <w:r>
        <w:rPr>
          <w:rFonts w:hint="eastAsia"/>
        </w:rPr>
        <w:t>但我进一步的意图是要表明，这样一种毫不动摇的信心，以及在这样一种信心中祷告，正是与使徒在此处的意旨非常相符的。</w:t>
      </w:r>
    </w:p>
    <w:p w14:paraId="75EF0084">
      <w:pPr>
        <w:widowControl w:val="0"/>
        <w:numPr>
          <w:ilvl w:val="0"/>
          <w:numId w:val="0"/>
        </w:numPr>
        <w:jc w:val="both"/>
        <w:rPr>
          <w:rFonts w:hint="eastAsia"/>
        </w:rPr>
      </w:pPr>
    </w:p>
    <w:p w14:paraId="459FE0F5">
      <w:pPr>
        <w:widowControl w:val="0"/>
        <w:numPr>
          <w:ilvl w:val="0"/>
          <w:numId w:val="0"/>
        </w:numPr>
        <w:jc w:val="both"/>
        <w:rPr>
          <w:rFonts w:hint="eastAsia"/>
        </w:rPr>
      </w:pPr>
      <w:r>
        <w:rPr>
          <w:rFonts w:hint="eastAsia"/>
        </w:rPr>
        <w:t>1.The persons that he gives this caution to, about asking in faith, nothing doubting, were certainly temporary professors of religion, or as we usually call them, hypocrites, that in the end waver in their faith about religion itself, and the spiritual principles of it; and when they come to a stress of persecution, which was the case of those times, the wavering that is in their hearts appears in their prayers, and in their irresolutions and readiness to fall off, and in making them to close with any shifts or pretensions that may colour their deserting those principles which the persecution is directed against.</w:t>
      </w:r>
    </w:p>
    <w:p w14:paraId="2A7897D8">
      <w:pPr>
        <w:widowControl w:val="0"/>
        <w:numPr>
          <w:ilvl w:val="0"/>
          <w:numId w:val="0"/>
        </w:numPr>
        <w:jc w:val="both"/>
        <w:rPr>
          <w:rFonts w:hint="eastAsia"/>
        </w:rPr>
      </w:pPr>
      <w:r>
        <w:rPr>
          <w:rFonts w:hint="eastAsia"/>
        </w:rPr>
        <w:t>1. 他给予这个关于凭信心求、毫不怀疑的警告的对象，肯定是暂时的宗教宣信者，或我们通常所说的假冒为善者，他们最终在关于宗教本身及其属灵原则的信心上摇摆不定；当他们面临逼迫的压力时，这是那个时代的常情，他们内心的摇摆就显露在他们的祷告中，在他们的优柔寡断和随时准备跌倒中，并使他们接受任何可以掩饰他们背弃那些逼迫所针对之原则的借口或托词。</w:t>
      </w:r>
    </w:p>
    <w:p w14:paraId="1DED05FB">
      <w:pPr>
        <w:widowControl w:val="0"/>
        <w:numPr>
          <w:ilvl w:val="0"/>
          <w:numId w:val="0"/>
        </w:numPr>
        <w:jc w:val="both"/>
        <w:rPr>
          <w:rFonts w:hint="eastAsia"/>
        </w:rPr>
      </w:pPr>
    </w:p>
    <w:p w14:paraId="7AF03EC7">
      <w:pPr>
        <w:widowControl w:val="0"/>
        <w:numPr>
          <w:ilvl w:val="0"/>
          <w:numId w:val="0"/>
        </w:numPr>
        <w:jc w:val="both"/>
        <w:rPr>
          <w:rFonts w:hint="eastAsia"/>
        </w:rPr>
      </w:pPr>
      <w:r>
        <w:rPr>
          <w:rFonts w:hint="eastAsia"/>
        </w:rPr>
        <w:t>And my reason why he points to, and levels the dint of this caution against such, is, because, ver. 8, he doth expressly say, speaking of those men, 'A double-minded man is unstable in all his ways.'</w:t>
      </w:r>
    </w:p>
    <w:p w14:paraId="027CC242">
      <w:pPr>
        <w:widowControl w:val="0"/>
        <w:numPr>
          <w:ilvl w:val="0"/>
          <w:numId w:val="0"/>
        </w:numPr>
        <w:jc w:val="both"/>
        <w:rPr>
          <w:rFonts w:hint="eastAsia"/>
        </w:rPr>
      </w:pPr>
      <w:r>
        <w:rPr>
          <w:rFonts w:hint="eastAsia"/>
        </w:rPr>
        <w:t>我之所以认为他指向并针对这样的人发出这个警告的尖锐锋芒，是因为在第8节，他明确地说到那些人，‘心怀二意的人，在他一切所行的路上都没有定见。’</w:t>
      </w:r>
    </w:p>
    <w:p w14:paraId="752F31E5">
      <w:pPr>
        <w:widowControl w:val="0"/>
        <w:numPr>
          <w:ilvl w:val="0"/>
          <w:numId w:val="0"/>
        </w:numPr>
        <w:jc w:val="both"/>
        <w:rPr>
          <w:rFonts w:hint="eastAsia"/>
        </w:rPr>
      </w:pPr>
    </w:p>
    <w:p w14:paraId="03EEFED5">
      <w:pPr>
        <w:widowControl w:val="0"/>
        <w:numPr>
          <w:ilvl w:val="0"/>
          <w:numId w:val="0"/>
        </w:numPr>
        <w:jc w:val="both"/>
        <w:rPr>
          <w:rFonts w:hint="eastAsia"/>
        </w:rPr>
      </w:pPr>
      <w:r>
        <w:rPr>
          <w:rFonts w:hint="eastAsia"/>
        </w:rPr>
        <w:t>As he is wavering in his prayers, so in his mind, which makes him unstable in his whole course, which proceeds from his not having spiritual prevalent convictions of the principles of faith which he doth profess; and this looseness or shockiness is seen in their prayers between God and them, but especially when they come to be in any stress.</w:t>
      </w:r>
    </w:p>
    <w:p w14:paraId="3C22229E">
      <w:pPr>
        <w:widowControl w:val="0"/>
        <w:numPr>
          <w:ilvl w:val="0"/>
          <w:numId w:val="0"/>
        </w:numPr>
        <w:jc w:val="both"/>
        <w:rPr>
          <w:rFonts w:hint="eastAsia"/>
        </w:rPr>
      </w:pPr>
      <w:r>
        <w:rPr>
          <w:rFonts w:hint="eastAsia"/>
        </w:rPr>
        <w:t>他在祷告中摇摆不定，他的心也如此，这使他在整个行事为人上都不稳定，这源于他对所宣信的信仰原则没有属灵的、主导性的确信；这种松散或不稳固在他们与神之间的祷告中显而易见，尤其当他们面临任何压力时。</w:t>
      </w:r>
    </w:p>
    <w:p w14:paraId="35D47726">
      <w:pPr>
        <w:widowControl w:val="0"/>
        <w:numPr>
          <w:ilvl w:val="0"/>
          <w:numId w:val="0"/>
        </w:numPr>
        <w:jc w:val="both"/>
        <w:rPr>
          <w:rFonts w:hint="eastAsia"/>
        </w:rPr>
      </w:pPr>
    </w:p>
    <w:p w14:paraId="17583279">
      <w:pPr>
        <w:widowControl w:val="0"/>
        <w:numPr>
          <w:ilvl w:val="0"/>
          <w:numId w:val="0"/>
        </w:numPr>
        <w:jc w:val="both"/>
        <w:rPr>
          <w:rFonts w:hint="eastAsia"/>
        </w:rPr>
      </w:pPr>
      <w:r>
        <w:rPr>
          <w:rFonts w:hint="eastAsia"/>
        </w:rPr>
        <w:t>I have compared it thus: there are two pins in a wall, the one is loose, and yet hath a room in the wall, and seems firm, and there is another pin that is riveted, so that it is fixed indeed; the difference of these two pins you will see when you hang any weight upon them, and put them to a stress.</w:t>
      </w:r>
    </w:p>
    <w:p w14:paraId="0F854804">
      <w:pPr>
        <w:widowControl w:val="0"/>
        <w:numPr>
          <w:ilvl w:val="0"/>
          <w:numId w:val="0"/>
        </w:numPr>
        <w:jc w:val="both"/>
        <w:rPr>
          <w:rFonts w:hint="eastAsia"/>
        </w:rPr>
      </w:pPr>
      <w:r>
        <w:rPr>
          <w:rFonts w:hint="eastAsia"/>
        </w:rPr>
        <w:t>我曾这样比较：墙上有两根钉子，一根是松的，但在墙里有空间，看起来很牢固，另一根是铆接的，所以确实是固定的；当你把任何重物挂在它们上面，让它们承受压力时，你就会看到这两根钉子的区别。</w:t>
      </w:r>
    </w:p>
    <w:p w14:paraId="24F0A8A8">
      <w:pPr>
        <w:widowControl w:val="0"/>
        <w:numPr>
          <w:ilvl w:val="0"/>
          <w:numId w:val="0"/>
        </w:numPr>
        <w:jc w:val="both"/>
        <w:rPr>
          <w:rFonts w:hint="eastAsia"/>
        </w:rPr>
      </w:pPr>
    </w:p>
    <w:p w14:paraId="09A78BD3">
      <w:pPr>
        <w:widowControl w:val="0"/>
        <w:numPr>
          <w:ilvl w:val="0"/>
          <w:numId w:val="0"/>
        </w:numPr>
        <w:jc w:val="both"/>
        <w:rPr>
          <w:rFonts w:hint="eastAsia"/>
        </w:rPr>
      </w:pPr>
      <w:r>
        <w:rPr>
          <w:rFonts w:hint="eastAsia"/>
        </w:rPr>
        <w:t>When you come to hang any thing upon that which is loose, and not fixed, itself and all will tumble down with it.</w:t>
      </w:r>
    </w:p>
    <w:p w14:paraId="5B76F145">
      <w:pPr>
        <w:widowControl w:val="0"/>
        <w:numPr>
          <w:ilvl w:val="0"/>
          <w:numId w:val="0"/>
        </w:numPr>
        <w:jc w:val="both"/>
        <w:rPr>
          <w:rFonts w:hint="eastAsia"/>
        </w:rPr>
      </w:pPr>
      <w:r>
        <w:rPr>
          <w:rFonts w:hint="eastAsia"/>
        </w:rPr>
        <w:t>当你把任何东西挂在那根松动不固定的钉子上时，它自己和所有东西都会随之倒塌。</w:t>
      </w:r>
    </w:p>
    <w:p w14:paraId="29029E04">
      <w:pPr>
        <w:widowControl w:val="0"/>
        <w:numPr>
          <w:ilvl w:val="0"/>
          <w:numId w:val="0"/>
        </w:numPr>
        <w:jc w:val="both"/>
        <w:rPr>
          <w:rFonts w:hint="eastAsia"/>
        </w:rPr>
      </w:pPr>
    </w:p>
    <w:p w14:paraId="15EADB1B">
      <w:pPr>
        <w:widowControl w:val="0"/>
        <w:numPr>
          <w:ilvl w:val="0"/>
          <w:numId w:val="0"/>
        </w:numPr>
        <w:jc w:val="both"/>
        <w:rPr>
          <w:rFonts w:hint="eastAsia"/>
        </w:rPr>
      </w:pPr>
      <w:r>
        <w:rPr>
          <w:rFonts w:hint="eastAsia"/>
        </w:rPr>
        <w:t>And thus it is in times of temptation, that the wavering of their faith is seen in such apostates.</w:t>
      </w:r>
    </w:p>
    <w:p w14:paraId="33B87BC4">
      <w:pPr>
        <w:widowControl w:val="0"/>
        <w:numPr>
          <w:ilvl w:val="0"/>
          <w:numId w:val="0"/>
        </w:numPr>
        <w:jc w:val="both"/>
        <w:rPr>
          <w:rFonts w:hint="eastAsia"/>
        </w:rPr>
      </w:pPr>
      <w:r>
        <w:rPr>
          <w:rFonts w:hint="eastAsia"/>
        </w:rPr>
        <w:t>在试探的时候也是如此，那些背道者的信心摇摆不定就显露出来了。</w:t>
      </w:r>
    </w:p>
    <w:p w14:paraId="252B5E17">
      <w:pPr>
        <w:widowControl w:val="0"/>
        <w:numPr>
          <w:ilvl w:val="0"/>
          <w:numId w:val="0"/>
        </w:numPr>
        <w:jc w:val="both"/>
        <w:rPr>
          <w:rFonts w:hint="eastAsia"/>
        </w:rPr>
      </w:pPr>
    </w:p>
    <w:p w14:paraId="0E4B2BED">
      <w:pPr>
        <w:widowControl w:val="0"/>
        <w:numPr>
          <w:ilvl w:val="0"/>
          <w:numId w:val="0"/>
        </w:numPr>
        <w:jc w:val="both"/>
        <w:rPr>
          <w:rFonts w:hint="eastAsia"/>
        </w:rPr>
      </w:pPr>
      <w:r>
        <w:rPr>
          <w:rFonts w:hint="eastAsia"/>
        </w:rPr>
        <w:t>2.The very word here used, διακρινόμενος, translated 'wavering,' or doubting, is used in Scripture elsewhere to express the opposite to that faith which is fixed, as to the principles to be believed, and unto them applied.</w:t>
      </w:r>
    </w:p>
    <w:p w14:paraId="49D5C9E8">
      <w:pPr>
        <w:widowControl w:val="0"/>
        <w:numPr>
          <w:ilvl w:val="0"/>
          <w:numId w:val="0"/>
        </w:numPr>
        <w:jc w:val="both"/>
        <w:rPr>
          <w:rFonts w:hint="eastAsia"/>
        </w:rPr>
      </w:pPr>
      <w:r>
        <w:rPr>
          <w:rFonts w:hint="eastAsia"/>
        </w:rPr>
        <w:t>2. 这里所用的词 διακρινόμενος (diakrinomenos)，翻译为‘摇动’或怀疑，在圣经别处被用来表达与那种固定的、关乎当信之原则并应用于其上的信心相反的意思。</w:t>
      </w:r>
    </w:p>
    <w:p w14:paraId="4002F617">
      <w:pPr>
        <w:widowControl w:val="0"/>
        <w:numPr>
          <w:ilvl w:val="0"/>
          <w:numId w:val="0"/>
        </w:numPr>
        <w:jc w:val="both"/>
        <w:rPr>
          <w:rFonts w:hint="eastAsia"/>
        </w:rPr>
      </w:pPr>
    </w:p>
    <w:p w14:paraId="10C5D174">
      <w:pPr>
        <w:widowControl w:val="0"/>
        <w:numPr>
          <w:ilvl w:val="0"/>
          <w:numId w:val="0"/>
        </w:numPr>
        <w:jc w:val="both"/>
        <w:rPr>
          <w:rFonts w:hint="eastAsia"/>
        </w:rPr>
      </w:pPr>
      <w:r>
        <w:rPr>
          <w:rFonts w:hint="eastAsia"/>
        </w:rPr>
        <w:t>(1.)I find it used of Abraham's faith, whereby he believed the power of God, that God was able: Rom. 4:20, 'He staggered not at the promise of God through unbelief; but was strong in faith, giving glory to God; and being fully persuaded that what he had promised, he was able to perform,' &amp;c.</w:t>
      </w:r>
    </w:p>
    <w:p w14:paraId="378609CD">
      <w:pPr>
        <w:widowControl w:val="0"/>
        <w:numPr>
          <w:ilvl w:val="0"/>
          <w:numId w:val="0"/>
        </w:numPr>
        <w:jc w:val="both"/>
        <w:rPr>
          <w:rFonts w:hint="eastAsia"/>
        </w:rPr>
      </w:pPr>
      <w:r>
        <w:rPr>
          <w:rFonts w:hint="eastAsia"/>
        </w:rPr>
        <w:t>(1.) 我发现它被用来描述亚伯拉罕的信心，他藉此相信神的大能，相信神是能够的：罗 4:20，‘并且仰望神的应许，总没有因不信心里起疑惑，反倒因信心里得坚固，将荣耀归给神；且满心相信神所应许的必能做成，’等等。</w:t>
      </w:r>
    </w:p>
    <w:p w14:paraId="46D264DC">
      <w:pPr>
        <w:widowControl w:val="0"/>
        <w:numPr>
          <w:ilvl w:val="0"/>
          <w:numId w:val="0"/>
        </w:numPr>
        <w:jc w:val="both"/>
        <w:rPr>
          <w:rFonts w:hint="eastAsia"/>
        </w:rPr>
      </w:pPr>
    </w:p>
    <w:p w14:paraId="4ED52AD9">
      <w:pPr>
        <w:widowControl w:val="0"/>
        <w:numPr>
          <w:ilvl w:val="0"/>
          <w:numId w:val="0"/>
        </w:numPr>
        <w:jc w:val="both"/>
        <w:rPr>
          <w:rFonts w:hint="eastAsia"/>
        </w:rPr>
      </w:pPr>
      <w:r>
        <w:rPr>
          <w:rFonts w:hint="eastAsia"/>
        </w:rPr>
        <w:t>The word translated he staggered not, is the same that is used here, translated not wavering.</w:t>
      </w:r>
    </w:p>
    <w:p w14:paraId="3E77A362">
      <w:pPr>
        <w:widowControl w:val="0"/>
        <w:numPr>
          <w:ilvl w:val="0"/>
          <w:numId w:val="0"/>
        </w:numPr>
        <w:jc w:val="both"/>
        <w:rPr>
          <w:rFonts w:hint="eastAsia"/>
        </w:rPr>
      </w:pPr>
      <w:r>
        <w:rPr>
          <w:rFonts w:hint="eastAsia"/>
        </w:rPr>
        <w:t>翻译为‘心里起疑惑’的那个词，与这里翻译为‘摇动’的词是同一个。</w:t>
      </w:r>
    </w:p>
    <w:p w14:paraId="4A4F349E">
      <w:pPr>
        <w:widowControl w:val="0"/>
        <w:numPr>
          <w:ilvl w:val="0"/>
          <w:numId w:val="0"/>
        </w:numPr>
        <w:jc w:val="both"/>
        <w:rPr>
          <w:rFonts w:hint="eastAsia"/>
        </w:rPr>
      </w:pPr>
    </w:p>
    <w:p w14:paraId="4945F0F6">
      <w:pPr>
        <w:widowControl w:val="0"/>
        <w:numPr>
          <w:ilvl w:val="0"/>
          <w:numId w:val="0"/>
        </w:numPr>
        <w:jc w:val="both"/>
        <w:rPr>
          <w:rFonts w:hint="eastAsia"/>
        </w:rPr>
      </w:pPr>
      <w:r>
        <w:rPr>
          <w:rFonts w:hint="eastAsia"/>
        </w:rPr>
        <w:t>And this commendation of his faith is not that he staggered not in the belief of the will of God, for he had a personal promise from God, that God would do it, and therefore no wonder if it be not said, he doubted not of that; but that which his faith is commended for, was that he staggered not at the power of God, but was fully persuaded God was able.</w:t>
      </w:r>
    </w:p>
    <w:p w14:paraId="79EBC53D">
      <w:pPr>
        <w:widowControl w:val="0"/>
        <w:numPr>
          <w:ilvl w:val="0"/>
          <w:numId w:val="0"/>
        </w:numPr>
        <w:jc w:val="both"/>
        <w:rPr>
          <w:rFonts w:hint="eastAsia"/>
        </w:rPr>
      </w:pPr>
      <w:r>
        <w:rPr>
          <w:rFonts w:hint="eastAsia"/>
        </w:rPr>
        <w:t>对他信心的这番称赞，并非说他在相信神的旨意上没有摇动，因为他从神那里得到了一个个人性的应许，神会成就这事，因此若说他对此没有怀疑，也就不奇怪了；但他信心受称赞之处，在于他没有对神的大能摇动，而是满心相信神是能够的。</w:t>
      </w:r>
    </w:p>
    <w:p w14:paraId="68BD09C2">
      <w:pPr>
        <w:widowControl w:val="0"/>
        <w:numPr>
          <w:ilvl w:val="0"/>
          <w:numId w:val="0"/>
        </w:numPr>
        <w:jc w:val="both"/>
        <w:rPr>
          <w:rFonts w:hint="eastAsia"/>
        </w:rPr>
      </w:pPr>
    </w:p>
    <w:p w14:paraId="3D4B03E8">
      <w:pPr>
        <w:widowControl w:val="0"/>
        <w:numPr>
          <w:ilvl w:val="0"/>
          <w:numId w:val="0"/>
        </w:numPr>
        <w:jc w:val="both"/>
        <w:rPr>
          <w:rFonts w:hint="eastAsia"/>
        </w:rPr>
      </w:pPr>
      <w:r>
        <w:rPr>
          <w:rFonts w:hint="eastAsia"/>
        </w:rPr>
        <w:t>(2.)The same word is used in Mat. 21:21, when he speaks of faith in prayer, 'If you have faith, and doubt not, you shall say unto this mountain, Be thou removed; και μ̀ ὴ διακριθῆτε; if you do not stand disputing or wavering, whether it is possible for God to do this, or not to do it.</w:t>
      </w:r>
    </w:p>
    <w:p w14:paraId="37E41C68">
      <w:pPr>
        <w:widowControl w:val="0"/>
        <w:numPr>
          <w:ilvl w:val="0"/>
          <w:numId w:val="0"/>
        </w:numPr>
        <w:jc w:val="both"/>
        <w:rPr>
          <w:rFonts w:hint="eastAsia"/>
        </w:rPr>
      </w:pPr>
      <w:r>
        <w:rPr>
          <w:rFonts w:hint="eastAsia"/>
        </w:rPr>
        <w:t>(2.) 同一个词也用在马太福音 21:21，当祂讲到祷告中的信心时，‘你们若有信心，不疑惑，不但能行无花果树上所行的事，就是对这座山说：「你挪开此地...」’；και μ̀ ὴ διακριθῆτε (kai mē diakrithēte)；如果你们不站着争论或摇摆不定，怀疑神是否可能做这事。</w:t>
      </w:r>
    </w:p>
    <w:p w14:paraId="06340CB1">
      <w:pPr>
        <w:widowControl w:val="0"/>
        <w:numPr>
          <w:ilvl w:val="0"/>
          <w:numId w:val="0"/>
        </w:numPr>
        <w:jc w:val="both"/>
        <w:rPr>
          <w:rFonts w:hint="eastAsia"/>
        </w:rPr>
      </w:pPr>
    </w:p>
    <w:p w14:paraId="0A80D90F">
      <w:pPr>
        <w:widowControl w:val="0"/>
        <w:numPr>
          <w:ilvl w:val="0"/>
          <w:numId w:val="0"/>
        </w:numPr>
        <w:jc w:val="both"/>
        <w:rPr>
          <w:rFonts w:hint="eastAsia"/>
        </w:rPr>
      </w:pPr>
      <w:r>
        <w:rPr>
          <w:rFonts w:hint="eastAsia"/>
        </w:rPr>
        <w:t>If you think in respect of the power of God it be too hard or difficult a thing, this is to doubt* in Christ's intention, so as indeed it is the believing, or doubting about his power, that the word is there pitched upon, consonantly unto that of that too often confident apostle, Mat. 14, who, walking upon the waters, and his faith sinking together with himself, Christ reproved him, and said unto him, 'O thou of little faith, wherefore didst thou doubt?'</w:t>
      </w:r>
    </w:p>
    <w:p w14:paraId="48A4C4F9">
      <w:pPr>
        <w:widowControl w:val="0"/>
        <w:numPr>
          <w:ilvl w:val="0"/>
          <w:numId w:val="0"/>
        </w:numPr>
        <w:jc w:val="both"/>
        <w:rPr>
          <w:rFonts w:hint="eastAsia"/>
        </w:rPr>
      </w:pPr>
      <w:r>
        <w:rPr>
          <w:rFonts w:hint="eastAsia"/>
        </w:rPr>
        <w:t>如果你认为就神的大能而言，这是一件太难或太困难的事，这就是基督所说的疑惑，所以事实上，那个词在那里所强调的，是关于祂大能的相信或怀疑，这与那位常常过于自信的使徒的经历相符，马太福音14章，当他在水面上行走，他的信心和他的身体一同下沉时，基督责备他，对他说：‘你这小信的人哪，为什么疑惑呢？’</w:t>
      </w:r>
    </w:p>
    <w:p w14:paraId="4DCB9DF9">
      <w:pPr>
        <w:widowControl w:val="0"/>
        <w:numPr>
          <w:ilvl w:val="0"/>
          <w:numId w:val="0"/>
        </w:numPr>
        <w:jc w:val="both"/>
        <w:rPr>
          <w:rFonts w:hint="eastAsia"/>
        </w:rPr>
      </w:pPr>
    </w:p>
    <w:p w14:paraId="31FDDE02">
      <w:pPr>
        <w:widowControl w:val="0"/>
        <w:numPr>
          <w:ilvl w:val="0"/>
          <w:numId w:val="0"/>
        </w:numPr>
        <w:jc w:val="both"/>
        <w:rPr>
          <w:rFonts w:hint="eastAsia"/>
        </w:rPr>
      </w:pPr>
      <w:r>
        <w:rPr>
          <w:rFonts w:hint="eastAsia"/>
        </w:rPr>
        <w:t>His doubting was not of Jesus Christ's will, for Christ had resolved him of that in bidding him come to him; but when he saw the wind boisterous, he began to doubt of his power.</w:t>
      </w:r>
    </w:p>
    <w:p w14:paraId="7933EC25">
      <w:pPr>
        <w:widowControl w:val="0"/>
        <w:numPr>
          <w:ilvl w:val="0"/>
          <w:numId w:val="0"/>
        </w:numPr>
        <w:jc w:val="both"/>
        <w:rPr>
          <w:rFonts w:hint="eastAsia"/>
        </w:rPr>
      </w:pPr>
      <w:r>
        <w:rPr>
          <w:rFonts w:hint="eastAsia"/>
        </w:rPr>
        <w:t>他的怀疑不是对耶稣基督的旨意，因为基督吩咐他到祂那里去，已向他显明了旨意；但当他看见风浪甚大，就开始怀疑祂的能力。</w:t>
      </w:r>
    </w:p>
    <w:p w14:paraId="511CFE28">
      <w:pPr>
        <w:widowControl w:val="0"/>
        <w:numPr>
          <w:ilvl w:val="0"/>
          <w:numId w:val="0"/>
        </w:numPr>
        <w:jc w:val="both"/>
        <w:rPr>
          <w:rFonts w:hint="eastAsia"/>
        </w:rPr>
      </w:pPr>
    </w:p>
    <w:p w14:paraId="43A57BCB">
      <w:pPr>
        <w:widowControl w:val="0"/>
        <w:numPr>
          <w:ilvl w:val="0"/>
          <w:numId w:val="0"/>
        </w:numPr>
        <w:jc w:val="both"/>
        <w:rPr>
          <w:rFonts w:hint="eastAsia"/>
        </w:rPr>
      </w:pPr>
      <w:r>
        <w:rPr>
          <w:rFonts w:hint="eastAsia"/>
        </w:rPr>
        <w:t>(3.)The word διακρινόμενος signifies disputing, or a disceptation against a thing: Acts 11:2, 'When Peter was come to Jerusalem, they of the circumcision contended with him;' it is the same word that is used here.</w:t>
      </w:r>
    </w:p>
    <w:p w14:paraId="0BEECB46">
      <w:pPr>
        <w:widowControl w:val="0"/>
        <w:numPr>
          <w:ilvl w:val="0"/>
          <w:numId w:val="0"/>
        </w:numPr>
        <w:jc w:val="both"/>
        <w:rPr>
          <w:rFonts w:hint="eastAsia"/>
        </w:rPr>
      </w:pPr>
      <w:r>
        <w:rPr>
          <w:rFonts w:hint="eastAsia"/>
        </w:rPr>
        <w:t>(3.) διακρινόμενος (diakrinomenos) 这个词意为争论，或对一件事的反驳：徒 11:2，‘及至彼得上到耶路撒冷，那些奉割礼的门徒和他争辩；’这与这里所用的词是同一个。</w:t>
      </w:r>
    </w:p>
    <w:p w14:paraId="434B4602">
      <w:pPr>
        <w:widowControl w:val="0"/>
        <w:numPr>
          <w:ilvl w:val="0"/>
          <w:numId w:val="0"/>
        </w:numPr>
        <w:jc w:val="both"/>
        <w:rPr>
          <w:rFonts w:hint="eastAsia"/>
        </w:rPr>
      </w:pPr>
    </w:p>
    <w:p w14:paraId="5EA9183B">
      <w:pPr>
        <w:widowControl w:val="0"/>
        <w:numPr>
          <w:ilvl w:val="0"/>
          <w:numId w:val="0"/>
        </w:numPr>
        <w:jc w:val="both"/>
        <w:rPr>
          <w:rFonts w:hint="eastAsia"/>
        </w:rPr>
      </w:pPr>
      <w:r>
        <w:rPr>
          <w:rFonts w:hint="eastAsia"/>
        </w:rPr>
        <w:t>So those men of whom the apostle speaks are διακρινόμενοι, disputing, wavering and reasoning against things in religion, principles in religion (which they had professed), upon occasion of persecution.</w:t>
      </w:r>
    </w:p>
    <w:p w14:paraId="513FBDEC">
      <w:pPr>
        <w:widowControl w:val="0"/>
        <w:numPr>
          <w:ilvl w:val="0"/>
          <w:numId w:val="0"/>
        </w:numPr>
        <w:jc w:val="both"/>
        <w:rPr>
          <w:rFonts w:hint="eastAsia"/>
        </w:rPr>
      </w:pPr>
      <w:r>
        <w:rPr>
          <w:rFonts w:hint="eastAsia"/>
        </w:rPr>
        <w:t>所以使徒所说的人是 διακρινόμενοι (diakrinomenoi)，即争论、摇动并反对宗教中的事，宗教中的原则（他们曾宣信的），这是因逼迫而起的。</w:t>
      </w:r>
    </w:p>
    <w:p w14:paraId="501CD682">
      <w:pPr>
        <w:widowControl w:val="0"/>
        <w:numPr>
          <w:ilvl w:val="0"/>
          <w:numId w:val="0"/>
        </w:numPr>
        <w:jc w:val="both"/>
        <w:rPr>
          <w:rFonts w:hint="eastAsia"/>
        </w:rPr>
      </w:pPr>
    </w:p>
    <w:p w14:paraId="22C5C64D">
      <w:pPr>
        <w:widowControl w:val="0"/>
        <w:numPr>
          <w:ilvl w:val="0"/>
          <w:numId w:val="0"/>
        </w:numPr>
        <w:jc w:val="both"/>
        <w:rPr>
          <w:rFonts w:hint="eastAsia"/>
        </w:rPr>
      </w:pPr>
      <w:r>
        <w:rPr>
          <w:rFonts w:hint="eastAsia"/>
        </w:rPr>
        <w:t>The hearts of such use to begin to cavil against religion, and call in question this or that which they professed, as willing to be rid of it.</w:t>
      </w:r>
    </w:p>
    <w:p w14:paraId="6002D6C0">
      <w:pPr>
        <w:widowControl w:val="0"/>
        <w:numPr>
          <w:ilvl w:val="0"/>
          <w:numId w:val="0"/>
        </w:numPr>
        <w:jc w:val="both"/>
        <w:rPr>
          <w:rFonts w:hint="eastAsia"/>
        </w:rPr>
      </w:pPr>
      <w:r>
        <w:rPr>
          <w:rFonts w:hint="eastAsia"/>
        </w:rPr>
        <w:t>这样的人的心通常会开始对宗教吹毛求疵，质疑他们所宣信的这样那样的事，好像急于摆脱它。</w:t>
      </w:r>
    </w:p>
    <w:p w14:paraId="0AFEDD45">
      <w:pPr>
        <w:widowControl w:val="0"/>
        <w:numPr>
          <w:ilvl w:val="0"/>
          <w:numId w:val="0"/>
        </w:numPr>
        <w:jc w:val="both"/>
        <w:rPr>
          <w:rFonts w:hint="eastAsia"/>
        </w:rPr>
      </w:pPr>
    </w:p>
    <w:p w14:paraId="5F301208">
      <w:pPr>
        <w:widowControl w:val="0"/>
        <w:numPr>
          <w:ilvl w:val="0"/>
          <w:numId w:val="0"/>
        </w:numPr>
        <w:jc w:val="both"/>
        <w:rPr>
          <w:rFonts w:hint="eastAsia"/>
        </w:rPr>
      </w:pPr>
      <w:r>
        <w:rPr>
          <w:rFonts w:hint="eastAsia"/>
        </w:rPr>
        <w:t>Now prayer is to be put forth with a faith opposite to such a reasoning, or (as it is translated) such a wavering, and as being fully satisfied of the truth of those things, they should never have so much as a thought to desert them; and therefore we find, 1 Tim. 2:8, that as we should be without wrath, so χωρις ̀ διαλογισμοῦ, without reasoning, disputing against: we must pray with a heart fixed in the principles of faith.</w:t>
      </w:r>
    </w:p>
    <w:p w14:paraId="492AFA93">
      <w:pPr>
        <w:widowControl w:val="0"/>
        <w:numPr>
          <w:ilvl w:val="0"/>
          <w:numId w:val="0"/>
        </w:numPr>
        <w:jc w:val="both"/>
        <w:rPr>
          <w:rFonts w:hint="eastAsia"/>
        </w:rPr>
      </w:pPr>
      <w:r>
        <w:rPr>
          <w:rFonts w:hint="eastAsia"/>
        </w:rPr>
        <w:t>现在，祷告当以一种与这种推理，或（如其翻译）这种摇摆相反的信心发出，要对那些事的真理完全满足，以至于连一个背弃它们的念头都不该有；因此我们发现，在提摩太前书 2:8，我们应当无忿怒，也当 χωρις ̀ διαλογισμοῦ (chōris dialogismou)，无争论，无反对的辩驳：我们必须以一颗在信仰原则上坚固的心来祷告。</w:t>
      </w:r>
    </w:p>
    <w:p w14:paraId="3DE63639">
      <w:pPr>
        <w:widowControl w:val="0"/>
        <w:numPr>
          <w:ilvl w:val="0"/>
          <w:numId w:val="0"/>
        </w:numPr>
        <w:jc w:val="both"/>
        <w:rPr>
          <w:rFonts w:hint="eastAsia"/>
        </w:rPr>
      </w:pPr>
    </w:p>
    <w:p w14:paraId="60233FD9">
      <w:pPr>
        <w:widowControl w:val="0"/>
        <w:numPr>
          <w:ilvl w:val="0"/>
          <w:numId w:val="0"/>
        </w:numPr>
        <w:jc w:val="both"/>
        <w:rPr>
          <w:rFonts w:hint="eastAsia"/>
        </w:rPr>
      </w:pPr>
      <w:r>
        <w:rPr>
          <w:rFonts w:hint="eastAsia"/>
        </w:rPr>
        <w:t>(4.)Even here in the text it is an attribute of God that is proposed to the faith of a man that prays, and to believe the truth of it fixedly, which attribute is this, that God 'gives liberally, and upbraids not;' and to doubt of this goodness and readiness of God to hear prayers, and return answer to them, is the principal thing which the apostle had in his eye, whilst he says, 'But let him ask in faith, nothing wavering.'</w:t>
      </w:r>
    </w:p>
    <w:p w14:paraId="4F3E35C0">
      <w:pPr>
        <w:widowControl w:val="0"/>
        <w:numPr>
          <w:ilvl w:val="0"/>
          <w:numId w:val="0"/>
        </w:numPr>
        <w:jc w:val="both"/>
        <w:rPr>
          <w:rFonts w:hint="eastAsia"/>
        </w:rPr>
      </w:pPr>
      <w:r>
        <w:rPr>
          <w:rFonts w:hint="eastAsia"/>
        </w:rPr>
        <w:t>(4.) 即使在这里的经文中，向祷告之人的信心所提出的，也是神的一个属性，并要坚定地相信其真实性，这个属性就是，神‘厚赐与众人，也不斥责人；’怀疑神的这种良善和乐于垂听祷告并予以回应，正是使徒说‘只要凭着信心求，一点不疑惑’时心中所想的主要事情。</w:t>
      </w:r>
    </w:p>
    <w:p w14:paraId="053DCB66">
      <w:pPr>
        <w:widowControl w:val="0"/>
        <w:numPr>
          <w:ilvl w:val="0"/>
          <w:numId w:val="0"/>
        </w:numPr>
        <w:jc w:val="both"/>
        <w:rPr>
          <w:rFonts w:hint="eastAsia"/>
        </w:rPr>
      </w:pPr>
    </w:p>
    <w:p w14:paraId="49EB22CE">
      <w:pPr>
        <w:widowControl w:val="0"/>
        <w:numPr>
          <w:ilvl w:val="0"/>
          <w:numId w:val="0"/>
        </w:numPr>
        <w:jc w:val="both"/>
        <w:rPr>
          <w:rFonts w:hint="eastAsia"/>
        </w:rPr>
      </w:pPr>
      <w:r>
        <w:rPr>
          <w:rFonts w:hint="eastAsia"/>
        </w:rPr>
        <w:t>So then the faith he intends is about the reality of the truth of this, and other the like attributes given to God.</w:t>
      </w:r>
    </w:p>
    <w:p w14:paraId="1E174726">
      <w:pPr>
        <w:widowControl w:val="0"/>
        <w:numPr>
          <w:ilvl w:val="0"/>
          <w:numId w:val="0"/>
        </w:numPr>
        <w:jc w:val="both"/>
        <w:rPr>
          <w:rFonts w:hint="eastAsia"/>
        </w:rPr>
      </w:pPr>
      <w:r>
        <w:rPr>
          <w:rFonts w:hint="eastAsia"/>
        </w:rPr>
        <w:t>所以，他所意指的信心，是关乎这个以及其他赋予神的类似属性之真理的真实性。</w:t>
      </w:r>
    </w:p>
    <w:p w14:paraId="14C2DF32">
      <w:pPr>
        <w:widowControl w:val="0"/>
        <w:numPr>
          <w:ilvl w:val="0"/>
          <w:numId w:val="0"/>
        </w:numPr>
        <w:jc w:val="both"/>
        <w:rPr>
          <w:rFonts w:hint="eastAsia"/>
        </w:rPr>
      </w:pPr>
    </w:p>
    <w:p w14:paraId="557F1D90">
      <w:pPr>
        <w:widowControl w:val="0"/>
        <w:numPr>
          <w:ilvl w:val="0"/>
          <w:numId w:val="0"/>
        </w:numPr>
        <w:jc w:val="both"/>
        <w:rPr>
          <w:rFonts w:hint="eastAsia"/>
        </w:rPr>
      </w:pPr>
      <w:r>
        <w:rPr>
          <w:rFonts w:hint="eastAsia"/>
        </w:rPr>
        <w:t>2. A second act of faith is of adherence, or cleaving unto God, for the good things promised, and of recumbency, coming to, and casting one's self on God to obtain it, with trusting on God, and waiting on him.</w:t>
      </w:r>
    </w:p>
    <w:p w14:paraId="0713E568">
      <w:pPr>
        <w:widowControl w:val="0"/>
        <w:numPr>
          <w:ilvl w:val="0"/>
          <w:numId w:val="0"/>
        </w:numPr>
        <w:jc w:val="both"/>
        <w:rPr>
          <w:rFonts w:hint="eastAsia"/>
        </w:rPr>
      </w:pPr>
      <w:r>
        <w:rPr>
          <w:rFonts w:hint="eastAsia"/>
        </w:rPr>
        <w:t>2. 信心的第二个行为是依附，或为所应许的美好事物而紧紧依靠神，并且是倚靠，来到神面前，为得着它而将自己投靠于神，并信靠神，等候祂。</w:t>
      </w:r>
    </w:p>
    <w:p w14:paraId="68F393C4">
      <w:pPr>
        <w:widowControl w:val="0"/>
        <w:numPr>
          <w:ilvl w:val="0"/>
          <w:numId w:val="0"/>
        </w:numPr>
        <w:jc w:val="both"/>
        <w:rPr>
          <w:rFonts w:hint="eastAsia"/>
        </w:rPr>
      </w:pPr>
    </w:p>
    <w:p w14:paraId="5ED49867">
      <w:pPr>
        <w:widowControl w:val="0"/>
        <w:numPr>
          <w:ilvl w:val="0"/>
          <w:numId w:val="0"/>
        </w:numPr>
        <w:jc w:val="both"/>
        <w:rPr>
          <w:rFonts w:hint="eastAsia"/>
        </w:rPr>
      </w:pPr>
      <w:r>
        <w:rPr>
          <w:rFonts w:hint="eastAsia"/>
        </w:rPr>
        <w:t>And these may strongly be exercised and put forth in prayer, effectually to obtain, when yet a particular personal persuasion, that a man shall obtain the very thing he asketh, is wanting.</w:t>
      </w:r>
    </w:p>
    <w:p w14:paraId="6A05DD82">
      <w:pPr>
        <w:widowControl w:val="0"/>
        <w:numPr>
          <w:ilvl w:val="0"/>
          <w:numId w:val="0"/>
        </w:numPr>
        <w:jc w:val="both"/>
        <w:rPr>
          <w:rFonts w:hint="eastAsia"/>
        </w:rPr>
      </w:pPr>
      <w:r>
        <w:rPr>
          <w:rFonts w:hint="eastAsia"/>
        </w:rPr>
        <w:t>这些行为可以在祷告中被强烈地操练和发出，以有效地获得所求，即便一个人缺少那种个人性的特定确信，即他将获得他所求的那个具体事物。</w:t>
      </w:r>
    </w:p>
    <w:p w14:paraId="5F439482">
      <w:pPr>
        <w:widowControl w:val="0"/>
        <w:numPr>
          <w:ilvl w:val="0"/>
          <w:numId w:val="0"/>
        </w:numPr>
        <w:jc w:val="both"/>
        <w:rPr>
          <w:rFonts w:hint="eastAsia"/>
        </w:rPr>
      </w:pPr>
    </w:p>
    <w:p w14:paraId="25941FCF">
      <w:pPr>
        <w:widowControl w:val="0"/>
        <w:numPr>
          <w:ilvl w:val="0"/>
          <w:numId w:val="0"/>
        </w:numPr>
        <w:jc w:val="both"/>
        <w:rPr>
          <w:rFonts w:hint="eastAsia"/>
        </w:rPr>
      </w:pPr>
      <w:r>
        <w:rPr>
          <w:rFonts w:hint="eastAsia"/>
        </w:rPr>
        <w:t>The truth of this assertion, concerning such acts of faith as these, although deficient in special assurance, might be carried through the whole Bible in many particular instances, as of David for his child, Hezekiah for his life, &amp;c.</w:t>
      </w:r>
    </w:p>
    <w:p w14:paraId="541C1A8C">
      <w:pPr>
        <w:widowControl w:val="0"/>
        <w:numPr>
          <w:ilvl w:val="0"/>
          <w:numId w:val="0"/>
        </w:numPr>
        <w:jc w:val="both"/>
        <w:rPr>
          <w:rFonts w:hint="eastAsia"/>
        </w:rPr>
      </w:pPr>
      <w:r>
        <w:rPr>
          <w:rFonts w:hint="eastAsia"/>
        </w:rPr>
        <w:t>这个关于这类信心行为的论断，虽然缺乏特别的确据，但其真实性可以在整本圣经中许多具体的例子中得到证明，例如大卫为他的孩子，希西家为他的性命等等。</w:t>
      </w:r>
    </w:p>
    <w:p w14:paraId="347577B7">
      <w:pPr>
        <w:widowControl w:val="0"/>
        <w:numPr>
          <w:ilvl w:val="0"/>
          <w:numId w:val="0"/>
        </w:numPr>
        <w:jc w:val="both"/>
        <w:rPr>
          <w:rFonts w:hint="eastAsia"/>
        </w:rPr>
      </w:pPr>
    </w:p>
    <w:p w14:paraId="2F6CB8FF">
      <w:pPr>
        <w:widowControl w:val="0"/>
        <w:numPr>
          <w:ilvl w:val="0"/>
          <w:numId w:val="0"/>
        </w:numPr>
        <w:jc w:val="both"/>
        <w:rPr>
          <w:rFonts w:hint="eastAsia"/>
        </w:rPr>
      </w:pPr>
      <w:r>
        <w:rPr>
          <w:rFonts w:hint="eastAsia"/>
        </w:rPr>
        <w:t>But I shall content myself with this only, and fix and centre upon this one argument for it: that there may be a true exercise of these kind of acts of faith, and effectually put forth in prayer, for the great and grand business of a man's own salvation, who yet may want personal assurance of his salvation, from whence ariseth an invincible demonstration that there may be a true faith, and praying in faith for all other things whatsoever, short of such an assurance.</w:t>
      </w:r>
    </w:p>
    <w:p w14:paraId="1AC5C147">
      <w:pPr>
        <w:widowControl w:val="0"/>
        <w:numPr>
          <w:ilvl w:val="0"/>
          <w:numId w:val="0"/>
        </w:numPr>
        <w:jc w:val="both"/>
        <w:rPr>
          <w:rFonts w:hint="eastAsia"/>
        </w:rPr>
      </w:pPr>
      <w:r>
        <w:rPr>
          <w:rFonts w:hint="eastAsia"/>
        </w:rPr>
        <w:t>但我将仅满足于此，并集中于这一个论据：对于一个人自己救恩这件伟大而重大的事，可以有这类信心行为的真实操练，并有效地在祷告中发出，而这个人却可能缺乏对自己得救的个人确据，由此产生一个不可辩驳的证明，即对于所有其他任何事物，若缺乏这样的确据，也可以有真实的信心和在信心中祷告。</w:t>
      </w:r>
    </w:p>
    <w:p w14:paraId="10719BCA">
      <w:pPr>
        <w:widowControl w:val="0"/>
        <w:numPr>
          <w:ilvl w:val="0"/>
          <w:numId w:val="0"/>
        </w:numPr>
        <w:jc w:val="both"/>
        <w:rPr>
          <w:rFonts w:hint="eastAsia"/>
        </w:rPr>
      </w:pPr>
    </w:p>
    <w:p w14:paraId="4E201BA8">
      <w:pPr>
        <w:widowControl w:val="0"/>
        <w:numPr>
          <w:ilvl w:val="0"/>
          <w:numId w:val="0"/>
        </w:numPr>
        <w:jc w:val="both"/>
        <w:rPr>
          <w:rFonts w:hint="eastAsia"/>
        </w:rPr>
      </w:pPr>
      <w:r>
        <w:rPr>
          <w:rFonts w:hint="eastAsia"/>
        </w:rPr>
        <w:t>For the truth of the antecedent, I need not much insist upon it, it being so frequently true in experience, and now so generally entertained and acknowledged by our divines; and few or none of protestant divines, holding that faith of assurance, or a particular persuasion of a man's own salvation, is that essential act of faith by which we are justified and saved.</w:t>
      </w:r>
    </w:p>
    <w:p w14:paraId="0F6FE105">
      <w:pPr>
        <w:widowControl w:val="0"/>
        <w:numPr>
          <w:ilvl w:val="0"/>
          <w:numId w:val="0"/>
        </w:numPr>
        <w:jc w:val="both"/>
        <w:rPr>
          <w:rFonts w:hint="eastAsia"/>
        </w:rPr>
      </w:pPr>
      <w:r>
        <w:rPr>
          <w:rFonts w:hint="eastAsia"/>
        </w:rPr>
        <w:t>至于这个前提的真实性，我无需多加坚持，因为它在经验中是如此频繁地为真，并且现在被我们的神学家们普遍接受和承认；几乎没有更正教神学家持守这样的观点，即确据的信心，或对一个人自己得救的特定确信，是我们赖以称义和得救的信心的本质行为。</w:t>
      </w:r>
    </w:p>
    <w:p w14:paraId="16B3CC45">
      <w:pPr>
        <w:widowControl w:val="0"/>
        <w:numPr>
          <w:ilvl w:val="0"/>
          <w:numId w:val="0"/>
        </w:numPr>
        <w:jc w:val="both"/>
        <w:rPr>
          <w:rFonts w:hint="eastAsia"/>
        </w:rPr>
      </w:pPr>
    </w:p>
    <w:p w14:paraId="43D8B512">
      <w:pPr>
        <w:widowControl w:val="0"/>
        <w:numPr>
          <w:ilvl w:val="0"/>
          <w:numId w:val="0"/>
        </w:numPr>
        <w:jc w:val="both"/>
        <w:rPr>
          <w:rFonts w:hint="eastAsia"/>
        </w:rPr>
      </w:pPr>
      <w:r>
        <w:rPr>
          <w:rFonts w:hint="eastAsia"/>
        </w:rPr>
        <w:t>That the first act of justifying faith, in him that begins to believe, is not an act of assurance that he is justified is most clear, for that were to say, that a man should first believe he is justified, that he might be justified by that act, which is a contradiction.</w:t>
      </w:r>
    </w:p>
    <w:p w14:paraId="4ED91F6F">
      <w:pPr>
        <w:widowControl w:val="0"/>
        <w:numPr>
          <w:ilvl w:val="0"/>
          <w:numId w:val="0"/>
        </w:numPr>
        <w:jc w:val="both"/>
        <w:rPr>
          <w:rFonts w:hint="eastAsia"/>
        </w:rPr>
      </w:pPr>
      <w:r>
        <w:rPr>
          <w:rFonts w:hint="eastAsia"/>
        </w:rPr>
        <w:t>在初信者身上，称义信心的第一个行为，并非是他已称义的确据行为，这是非常清楚的，因为那就等于说，一个人必须先相信他已称义，才能藉着那个行为被称义，这是一个矛盾。</w:t>
      </w:r>
    </w:p>
    <w:p w14:paraId="6719F779">
      <w:pPr>
        <w:widowControl w:val="0"/>
        <w:numPr>
          <w:ilvl w:val="0"/>
          <w:numId w:val="0"/>
        </w:numPr>
        <w:jc w:val="both"/>
        <w:rPr>
          <w:rFonts w:hint="eastAsia"/>
        </w:rPr>
      </w:pPr>
    </w:p>
    <w:p w14:paraId="7EC21B58">
      <w:pPr>
        <w:widowControl w:val="0"/>
        <w:numPr>
          <w:ilvl w:val="0"/>
          <w:numId w:val="0"/>
        </w:numPr>
        <w:jc w:val="both"/>
        <w:rPr>
          <w:rFonts w:hint="eastAsia"/>
        </w:rPr>
      </w:pPr>
      <w:r>
        <w:rPr>
          <w:rFonts w:hint="eastAsia"/>
        </w:rPr>
        <w:t>The aim of the first act, yea, of the true justifying act of faith, as justifying is always and all along a believing on God, that a man 'may be justified:'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742EE763">
      <w:pPr>
        <w:widowControl w:val="0"/>
        <w:numPr>
          <w:ilvl w:val="0"/>
          <w:numId w:val="0"/>
        </w:numPr>
        <w:jc w:val="both"/>
        <w:rPr>
          <w:rFonts w:hint="eastAsia"/>
        </w:rPr>
      </w:pPr>
      <w:r>
        <w:rPr>
          <w:rFonts w:hint="eastAsia"/>
        </w:rPr>
        <w:t>第一个行为的目标，是的，真正称义的信心行为的目标，因称义自始至终都是相信神，以致一个人‘可以被称义’：加 2:16，‘既知道人称义不是因行律法，乃是因信耶稣基督，连我们也信了基督耶稣，使我们因信基督称义，不因行律法称义；因为凡有血气的，没有一人因行律法称义。’</w:t>
      </w:r>
    </w:p>
    <w:p w14:paraId="50E3EFE1">
      <w:pPr>
        <w:widowControl w:val="0"/>
        <w:numPr>
          <w:ilvl w:val="0"/>
          <w:numId w:val="0"/>
        </w:numPr>
        <w:jc w:val="both"/>
        <w:rPr>
          <w:rFonts w:hint="eastAsia"/>
        </w:rPr>
      </w:pPr>
    </w:p>
    <w:p w14:paraId="1FDA5EF8">
      <w:pPr>
        <w:widowControl w:val="0"/>
        <w:numPr>
          <w:ilvl w:val="0"/>
          <w:numId w:val="0"/>
        </w:numPr>
        <w:jc w:val="both"/>
        <w:rPr>
          <w:rFonts w:hint="eastAsia"/>
        </w:rPr>
      </w:pPr>
      <w:r>
        <w:rPr>
          <w:rFonts w:hint="eastAsia"/>
        </w:rPr>
        <w:t>It notes forth both the aim of the soul, when it puts forth faith for justification, as also that justification follows upon believing, unto which agrees that speech of Christ, though spoken to the contrary, and to unbelievers, and shewing what unbelief is: 'Ye will not come [to] me that ye might have life;' that is, ye will not believe (which elsewhere is expressed by a coming to Christ), with that intent to have life from me, which all those whom I save do come unto me for.</w:t>
      </w:r>
    </w:p>
    <w:p w14:paraId="5946C0E8">
      <w:pPr>
        <w:widowControl w:val="0"/>
        <w:numPr>
          <w:ilvl w:val="0"/>
          <w:numId w:val="0"/>
        </w:numPr>
        <w:jc w:val="both"/>
        <w:rPr>
          <w:rFonts w:hint="eastAsia"/>
        </w:rPr>
      </w:pPr>
      <w:r>
        <w:rPr>
          <w:rFonts w:hint="eastAsia"/>
        </w:rPr>
        <w:t>这指出了灵魂为称义而发出信心时的目标，也指出了称义是相信之后的结果，基督的话与此相符，尽管是对相反的情况和不信者说的，并显明了什么是不信：‘你们不肯到我这里来得生命；’也就是说，你们不愿意相信（在别处表达为来到基督面前），带着从我这里得生命的意图，而所有我所拯救的人都是为此来到我这里的。</w:t>
      </w:r>
    </w:p>
    <w:p w14:paraId="08916E92">
      <w:pPr>
        <w:widowControl w:val="0"/>
        <w:numPr>
          <w:ilvl w:val="0"/>
          <w:numId w:val="0"/>
        </w:numPr>
        <w:jc w:val="both"/>
        <w:rPr>
          <w:rFonts w:hint="eastAsia"/>
        </w:rPr>
      </w:pPr>
    </w:p>
    <w:p w14:paraId="4F05B39A">
      <w:pPr>
        <w:widowControl w:val="0"/>
        <w:numPr>
          <w:ilvl w:val="0"/>
          <w:numId w:val="0"/>
        </w:numPr>
        <w:jc w:val="both"/>
        <w:rPr>
          <w:rFonts w:hint="eastAsia"/>
        </w:rPr>
      </w:pPr>
      <w:r>
        <w:rPr>
          <w:rFonts w:hint="eastAsia"/>
        </w:rPr>
        <w:t>That particle, 'that ye might have life,' denotes out the end or aim which he is to take up, who truly comes to Christ, or believes upon him, and it signifies not only what is the event or consequent* that would follow upon believing.</w:t>
      </w:r>
    </w:p>
    <w:p w14:paraId="5CBE2590">
      <w:pPr>
        <w:widowControl w:val="0"/>
        <w:numPr>
          <w:ilvl w:val="0"/>
          <w:numId w:val="0"/>
        </w:numPr>
        <w:jc w:val="both"/>
        <w:rPr>
          <w:rFonts w:hint="eastAsia"/>
        </w:rPr>
      </w:pPr>
      <w:r>
        <w:rPr>
          <w:rFonts w:hint="eastAsia"/>
        </w:rPr>
        <w:t>‘得生命’这个分句，指明了一个真正来到基督面前或相信祂的人所当持有的目的或目标，它不仅仅表示相信之后会有的事件或后果。</w:t>
      </w:r>
    </w:p>
    <w:p w14:paraId="6D213FCD">
      <w:pPr>
        <w:widowControl w:val="0"/>
        <w:numPr>
          <w:ilvl w:val="0"/>
          <w:numId w:val="0"/>
        </w:numPr>
        <w:jc w:val="both"/>
        <w:rPr>
          <w:rFonts w:hint="eastAsia"/>
        </w:rPr>
      </w:pPr>
    </w:p>
    <w:p w14:paraId="16C80D64">
      <w:pPr>
        <w:widowControl w:val="0"/>
        <w:numPr>
          <w:ilvl w:val="0"/>
          <w:numId w:val="0"/>
        </w:numPr>
        <w:jc w:val="both"/>
        <w:rPr>
          <w:rFonts w:hint="eastAsia"/>
        </w:rPr>
      </w:pPr>
      <w:r>
        <w:rPr>
          <w:rFonts w:hint="eastAsia"/>
        </w:rPr>
        <w:t>And yet a faith on some promises or declarations or other for salvation the man must have; for faith and promises, &amp;c., in the word are relatives, and on promises made unto conditions or qualifications, not wrought as yet in him (we speaking now of a first act of faith justifying put forth) he cannot then in the first act of his believing lay hold, both because he hath no such qualifications as are certain and proper characters of a person already in a state of justification; nor would he discern any such in himself if we could suppose he had them; for the true and genuine work of humiliation doth altogether divest a man of all, and presents him to himself as empty of all good, and lays him naked afore God as an 'ungodly' person, Rom. 4:5, and he sees and views nothing but sin in himself; and faith being that which first puts him into a state of justification, Rom. 5:1, he therefore can neither lay hold on any promise made to believing itself, for he is supposed now to begin to believe, and never to have done it before; and therefore he is wholly left unto absolute promises and declarations, and to throw and cast himself upon God and Christ in them, as a man that is in a ship that is sinking under him doth cast himself upon a rock that is afore him, and that immediately with his whole weight, and without the help of plank or board, or anything to convey him to it; so here is the rock Christ, and the soul now flung upon it, it having nothing else to set his foot upon.</w:t>
      </w:r>
    </w:p>
    <w:p w14:paraId="0A808086">
      <w:pPr>
        <w:widowControl w:val="0"/>
        <w:numPr>
          <w:ilvl w:val="0"/>
          <w:numId w:val="0"/>
        </w:numPr>
        <w:jc w:val="both"/>
        <w:rPr>
          <w:rFonts w:hint="eastAsia"/>
        </w:rPr>
      </w:pPr>
      <w:r>
        <w:rPr>
          <w:rFonts w:hint="eastAsia"/>
        </w:rPr>
        <w:t>然而，此人必须对某些关于救恩的应许或宣告有信心；因为信心和圣言中的应许等是相关的，对于那些向某些条件或资格作出的应许，而这些条件或资格尚未在他里面成就（我们现在说的是称义信心的第一个行为被发出），他便不能在他相信的第一个行为中抓住，一则因为他没有那些已处在称义状态之人的确定和恰当的特征；二则即使我们假设他有，他自己也无法察觉到；因为真正纯正的谦卑工作会完全剥夺人的一切，将他自己显为一无良善，并将他赤裸地呈在神面前，如同一个‘不敬虔的’人，罗 4:5，他在自己里面只看见并注目于罪；而信心是首先将他置于称义状态的事物，罗 5:1，因此他既不能抓住任何向相信本身作出的应许，因为他被假定为现在才开始相信，从未如此行过；因此他完全被留给绝对的应许和宣告，并将自己投掷在神和基督身上，就像一个在沉船上的人将自己投向面前的磐石，立即用他的全部重量，没有任何木板或任何东西来帮助他到达那里；所以这里有磐石基督，而灵魂现在被抛在其上，因它没有别的东西可以立足。</w:t>
      </w:r>
    </w:p>
    <w:p w14:paraId="4F8640B5">
      <w:pPr>
        <w:widowControl w:val="0"/>
        <w:numPr>
          <w:ilvl w:val="0"/>
          <w:numId w:val="0"/>
        </w:numPr>
        <w:jc w:val="both"/>
        <w:rPr>
          <w:rFonts w:hint="eastAsia"/>
        </w:rPr>
      </w:pPr>
    </w:p>
    <w:p w14:paraId="56EEA029">
      <w:pPr>
        <w:widowControl w:val="0"/>
        <w:numPr>
          <w:ilvl w:val="0"/>
          <w:numId w:val="0"/>
        </w:numPr>
        <w:jc w:val="both"/>
        <w:rPr>
          <w:rFonts w:hint="eastAsia"/>
        </w:rPr>
      </w:pPr>
      <w:r>
        <w:rPr>
          <w:rFonts w:hint="eastAsia"/>
        </w:rPr>
        <w:t>This condition is much the same with that of a person that, after long conflictings with various doubts and tentations about his spiritual estate, is ever and anon turned out of all within himself, as in his own apprehensions, that should give him so much as ease in his hold on Christ, and so he wanteth prevailing assurance, though perhaps his faith from some experiences, &amp;c., is a-growing up towards it.</w:t>
      </w:r>
    </w:p>
    <w:p w14:paraId="7A3CF79A">
      <w:pPr>
        <w:widowControl w:val="0"/>
        <w:numPr>
          <w:ilvl w:val="0"/>
          <w:numId w:val="0"/>
        </w:numPr>
        <w:jc w:val="both"/>
        <w:rPr>
          <w:rFonts w:hint="eastAsia"/>
        </w:rPr>
      </w:pPr>
      <w:r>
        <w:rPr>
          <w:rFonts w:hint="eastAsia"/>
        </w:rPr>
        <w:t>这种情况与一个在长期与关于自己属灵状况的各种怀疑和试探争战后，时常在他自己的领悟中被剥夺了内心一切能使他抓住基督时稍得安舒之事物的人的情况非常相似，因此他缺乏得胜的确据，尽管或许他的信心因着某些经历等，正朝着确据成长。</w:t>
      </w:r>
    </w:p>
    <w:p w14:paraId="13FFD31D">
      <w:pPr>
        <w:widowControl w:val="0"/>
        <w:numPr>
          <w:ilvl w:val="0"/>
          <w:numId w:val="0"/>
        </w:numPr>
        <w:jc w:val="both"/>
        <w:rPr>
          <w:rFonts w:hint="eastAsia"/>
        </w:rPr>
      </w:pPr>
    </w:p>
    <w:p w14:paraId="630AD562">
      <w:pPr>
        <w:widowControl w:val="0"/>
        <w:numPr>
          <w:ilvl w:val="0"/>
          <w:numId w:val="0"/>
        </w:numPr>
        <w:jc w:val="both"/>
        <w:rPr>
          <w:rFonts w:hint="eastAsia"/>
        </w:rPr>
      </w:pPr>
      <w:r>
        <w:rPr>
          <w:rFonts w:hint="eastAsia"/>
        </w:rPr>
        <w:t>In this case this man may and doth find it the safest, easiest, and shortest way for his faith to have an immediate recourse unto absolute promises, and to use such pleas in prayer as may be fetched from, and picked up out of them, and taken up from them; for they usually contain in them naked discoveries, and layings open of the causes and original of man's salvation, and those very things which move God and Christ to save us, as there is the motive in that promise: 'For my name's sake I will blot out thy transgressions.'</w:t>
      </w:r>
    </w:p>
    <w:p w14:paraId="332BC0DC">
      <w:pPr>
        <w:widowControl w:val="0"/>
        <w:numPr>
          <w:ilvl w:val="0"/>
          <w:numId w:val="0"/>
        </w:numPr>
        <w:jc w:val="both"/>
        <w:rPr>
          <w:rFonts w:hint="eastAsia"/>
        </w:rPr>
      </w:pPr>
      <w:r>
        <w:rPr>
          <w:rFonts w:hint="eastAsia"/>
        </w:rPr>
        <w:t>在这种情况下，此人可以并且确实发现，他的信心最安全、最容易、最短的途径，就是直接诉诸于绝对的应许，并在祷告中使用那些可以从其中提取和拾取的辩词，并从其中领受；因为它们通常包含着对人得救之原因和根源的赤裸揭示，以及那些真正感动神和基督来拯救我们的事，正如那个应许中的动机：‘我为我自己的缘故涂抹你的过犯。’</w:t>
      </w:r>
    </w:p>
    <w:p w14:paraId="7A69EC05">
      <w:pPr>
        <w:widowControl w:val="0"/>
        <w:numPr>
          <w:ilvl w:val="0"/>
          <w:numId w:val="0"/>
        </w:numPr>
        <w:jc w:val="both"/>
        <w:rPr>
          <w:rFonts w:hint="eastAsia"/>
        </w:rPr>
      </w:pPr>
    </w:p>
    <w:p w14:paraId="379AE3B2">
      <w:pPr>
        <w:widowControl w:val="0"/>
        <w:numPr>
          <w:ilvl w:val="0"/>
          <w:numId w:val="0"/>
        </w:numPr>
        <w:jc w:val="both"/>
        <w:rPr>
          <w:rFonts w:hint="eastAsia"/>
        </w:rPr>
      </w:pPr>
      <w:r>
        <w:rPr>
          <w:rFonts w:hint="eastAsia"/>
        </w:rPr>
        <w:t>The manner of such souls is to turn them into pleas from out of those promises, and to return them upon God as motives to him to save their souls in particular.</w:t>
      </w:r>
    </w:p>
    <w:p w14:paraId="6878C8B5">
      <w:pPr>
        <w:widowControl w:val="0"/>
        <w:numPr>
          <w:ilvl w:val="0"/>
          <w:numId w:val="0"/>
        </w:numPr>
        <w:jc w:val="both"/>
        <w:rPr>
          <w:rFonts w:hint="eastAsia"/>
        </w:rPr>
      </w:pPr>
      <w:r>
        <w:rPr>
          <w:rFonts w:hint="eastAsia"/>
        </w:rPr>
        <w:t>这类灵魂的方式，就是将那些应许转变为辩词，并将它们作为动机呈献给神，求祂特别拯救他们的灵魂。</w:t>
      </w:r>
    </w:p>
    <w:p w14:paraId="2AA824BC">
      <w:pPr>
        <w:widowControl w:val="0"/>
        <w:numPr>
          <w:ilvl w:val="0"/>
          <w:numId w:val="0"/>
        </w:numPr>
        <w:jc w:val="both"/>
        <w:rPr>
          <w:rFonts w:hint="eastAsia"/>
        </w:rPr>
      </w:pPr>
    </w:p>
    <w:p w14:paraId="7BEC91B8">
      <w:pPr>
        <w:widowControl w:val="0"/>
        <w:numPr>
          <w:ilvl w:val="0"/>
          <w:numId w:val="0"/>
        </w:numPr>
        <w:jc w:val="both"/>
        <w:rPr>
          <w:rFonts w:hint="eastAsia"/>
        </w:rPr>
      </w:pPr>
      <w:r>
        <w:rPr>
          <w:rFonts w:hint="eastAsia"/>
        </w:rPr>
        <w:t>The corollary from this will prove to be an invincible demonstration for that grand assertion which is my general subject; for if justifying faith and praying with faith for justification doth not at first, nor oftentimes long after, rise up to assurance of faith, or a certain persuasion that I am justified, or that I shall be justified, and remains but an adherence or coming to Christ that I may be justified, —unto which faith yet the promise of being justified is made, and the prayers from out of that faith are heard, and shall be answered, though the soul as yet apprehend it not,—the corollary from thence is, that then certainly such a faith wherewith a believer comes to God to obtain such or such a particular mercy promised (which is far less than salvation), and prays in such a like faith, though far short of a certain persuasion of obtaining it, must needs be of prevalency with God to obtain, though he hath not assurance.</w:t>
      </w:r>
    </w:p>
    <w:p w14:paraId="12786C07">
      <w:pPr>
        <w:widowControl w:val="0"/>
        <w:numPr>
          <w:ilvl w:val="0"/>
          <w:numId w:val="0"/>
        </w:numPr>
        <w:jc w:val="both"/>
        <w:rPr>
          <w:rFonts w:hint="eastAsia"/>
        </w:rPr>
      </w:pPr>
      <w:r>
        <w:rPr>
          <w:rFonts w:hint="eastAsia"/>
        </w:rPr>
        <w:t>由此产生的推论将证明是我总主题那个宏大论断的不可辩驳的证明；因为，如果称义的信心和为称义而凭信心祷告，在起初，或此后很长一段时间内，都未上升到确信的信心，或我已称义或将要称义的确定确信，而仅仅是为要被称义而依附或来到基督面前——然而，被称义的应许正是赐给这种信心的，并且出自这种信心的祷告被垂听，并将被应允，尽管灵魂尚未领会到——那么由此得出的推论是，一个信徒为获得某个特定的应许之恩（这远小于救恩）而以此种信心来到神面前，并用类似的信心祷告，尽管远未达到获得它的确定确信，这种信心也必定在神面前有功效，能够获得，尽管他没有确据。</w:t>
      </w:r>
    </w:p>
    <w:p w14:paraId="0DF21A20">
      <w:pPr>
        <w:widowControl w:val="0"/>
        <w:numPr>
          <w:ilvl w:val="0"/>
          <w:numId w:val="0"/>
        </w:numPr>
        <w:jc w:val="both"/>
        <w:rPr>
          <w:rFonts w:hint="eastAsia"/>
        </w:rPr>
      </w:pPr>
    </w:p>
    <w:p w14:paraId="57194DF8">
      <w:pPr>
        <w:widowControl w:val="0"/>
        <w:numPr>
          <w:ilvl w:val="0"/>
          <w:numId w:val="0"/>
        </w:numPr>
        <w:jc w:val="both"/>
        <w:rPr>
          <w:rFonts w:hint="eastAsia"/>
        </w:rPr>
      </w:pPr>
      <w:r>
        <w:rPr>
          <w:rFonts w:hint="eastAsia"/>
        </w:rPr>
        <w:t>The reason of the consequence is, à majori ad minus, from the greater to the lesser.</w:t>
      </w:r>
    </w:p>
    <w:p w14:paraId="385256A1">
      <w:pPr>
        <w:widowControl w:val="0"/>
        <w:numPr>
          <w:ilvl w:val="0"/>
          <w:numId w:val="0"/>
        </w:numPr>
        <w:jc w:val="both"/>
        <w:rPr>
          <w:rFonts w:hint="eastAsia"/>
        </w:rPr>
      </w:pPr>
      <w:r>
        <w:rPr>
          <w:rFonts w:hint="eastAsia"/>
        </w:rPr>
        <w:t>这个推论的理由是，à majori ad minus (从大到小)，从大到小的推理。</w:t>
      </w:r>
    </w:p>
    <w:p w14:paraId="42DAA5C6">
      <w:pPr>
        <w:widowControl w:val="0"/>
        <w:numPr>
          <w:ilvl w:val="0"/>
          <w:numId w:val="0"/>
        </w:numPr>
        <w:jc w:val="both"/>
        <w:rPr>
          <w:rFonts w:hint="eastAsia"/>
        </w:rPr>
      </w:pPr>
    </w:p>
    <w:p w14:paraId="43041F46">
      <w:pPr>
        <w:widowControl w:val="0"/>
        <w:numPr>
          <w:ilvl w:val="0"/>
          <w:numId w:val="0"/>
        </w:numPr>
        <w:jc w:val="both"/>
        <w:rPr>
          <w:rFonts w:hint="eastAsia"/>
        </w:rPr>
      </w:pPr>
      <w:r>
        <w:rPr>
          <w:rFonts w:hint="eastAsia"/>
        </w:rPr>
        <w:t>Justification is the greater, if not the greatest spiritual blessing by far (however, to be sure salvation is), and is absolutely necessary, as without which a man cannot be saved; but many other spiritual blessings, as those promises about such degrees of grace, &amp;c., the like also of such or such temporal mercies and promises, are infinitely of less necessity and moment to us, and in no respect absolutely necessary; and therefore if faith of recumbency prevails to obtain the greater, then much more the less.</w:t>
      </w:r>
    </w:p>
    <w:p w14:paraId="538178E0">
      <w:pPr>
        <w:widowControl w:val="0"/>
        <w:numPr>
          <w:ilvl w:val="0"/>
          <w:numId w:val="0"/>
        </w:numPr>
        <w:jc w:val="both"/>
        <w:rPr>
          <w:rFonts w:hint="eastAsia"/>
        </w:rPr>
      </w:pPr>
      <w:r>
        <w:rPr>
          <w:rFonts w:hint="eastAsia"/>
        </w:rPr>
        <w:t>称义是更大的，如果不是迄今为止最大的属灵福分（无论如何，救恩肯定是），并且是绝对必要的，没有它人就不能得救；但许多其他的属灵福分，如那些关于不同程度恩典的应许等，以及这样或那样的属世恩惠和应许，对我们来说其必要性和重要性都无限地小，并且在任何方面都不是绝对必要的；因此，如果倚靠的信心能胜过而获得更大的，那么就更能获得更小的。</w:t>
      </w:r>
    </w:p>
    <w:p w14:paraId="24958357">
      <w:pPr>
        <w:widowControl w:val="0"/>
        <w:numPr>
          <w:ilvl w:val="0"/>
          <w:numId w:val="0"/>
        </w:numPr>
        <w:jc w:val="both"/>
        <w:rPr>
          <w:rFonts w:hint="eastAsia"/>
        </w:rPr>
      </w:pPr>
    </w:p>
    <w:p w14:paraId="425E8E4F">
      <w:pPr>
        <w:widowControl w:val="0"/>
        <w:numPr>
          <w:ilvl w:val="0"/>
          <w:numId w:val="0"/>
        </w:numPr>
        <w:jc w:val="both"/>
        <w:rPr>
          <w:rFonts w:hint="eastAsia"/>
        </w:rPr>
      </w:pPr>
      <w:r>
        <w:rPr>
          <w:rFonts w:hint="eastAsia"/>
        </w:rPr>
        <w:t>It would be strange that such a faith of recumbency and adherence, wanting personal assurance, and praying therewith, should obtain the greater, and that the same kind of faith for other mercies should not obtain the less, or that God should ordinarily part with the grand blessing, the blessing of blessings, upon so low and cheap a rate of believing, as this seems to be for the degree of it, in comparison with that of assurance, and yet hold all other mercies at a higher price and rate, and hold them harder and faster, so as none should obtain them unless they be first assured they shall have the very particular they ask.</w:t>
      </w:r>
    </w:p>
    <w:p w14:paraId="2CA80330">
      <w:pPr>
        <w:widowControl w:val="0"/>
        <w:numPr>
          <w:ilvl w:val="0"/>
          <w:numId w:val="0"/>
        </w:numPr>
        <w:jc w:val="both"/>
        <w:rPr>
          <w:rFonts w:hint="eastAsia"/>
        </w:rPr>
      </w:pPr>
      <w:r>
        <w:rPr>
          <w:rFonts w:hint="eastAsia"/>
        </w:rPr>
        <w:t>如果一种缺乏个人确据的倚靠和依附的信心，并以此祷告，竟能获得更大的，而同类的信心为其他恩惠祷告却不能获得更小的，这将是奇怪的；或者，神通常会以如此低廉的相信代价——就其程度而言，与确据相比——就赐下那宏大的福分，万福之福，却又将所有其他恩惠定在更高的价位上，并更紧地抓住它们，以至于除非人先确信他们将得到所求的具体事物，否则无人能获得。</w:t>
      </w:r>
    </w:p>
    <w:p w14:paraId="226E5DA3">
      <w:pPr>
        <w:widowControl w:val="0"/>
        <w:numPr>
          <w:ilvl w:val="0"/>
          <w:numId w:val="0"/>
        </w:numPr>
        <w:jc w:val="both"/>
        <w:rPr>
          <w:rFonts w:hint="eastAsia"/>
        </w:rPr>
      </w:pPr>
    </w:p>
    <w:p w14:paraId="20AD3E02">
      <w:pPr>
        <w:widowControl w:val="0"/>
        <w:numPr>
          <w:ilvl w:val="0"/>
          <w:numId w:val="0"/>
        </w:numPr>
        <w:jc w:val="both"/>
        <w:rPr>
          <w:rFonts w:hint="eastAsia"/>
        </w:rPr>
      </w:pPr>
      <w:r>
        <w:rPr>
          <w:rFonts w:hint="eastAsia"/>
        </w:rPr>
        <w:t>Who would not think that if faith of recumbency be good faith for salvation itself, it should not be for all things that are less than salvation itself, yea, that are comprehended in it, and go with it, and have all the promises annexed to it?</w:t>
      </w:r>
    </w:p>
    <w:p w14:paraId="28AE8605">
      <w:pPr>
        <w:widowControl w:val="0"/>
        <w:numPr>
          <w:ilvl w:val="0"/>
          <w:numId w:val="0"/>
        </w:numPr>
        <w:jc w:val="both"/>
        <w:rPr>
          <w:rFonts w:hint="eastAsia"/>
        </w:rPr>
      </w:pPr>
      <w:r>
        <w:rPr>
          <w:rFonts w:hint="eastAsia"/>
        </w:rPr>
        <w:t>谁会不认为，如果倚靠的信心对于救恩本身是好的信心，它岂不也应适用于所有小于救恩本身的事物，是的，那些被包含在救恩中，与救恩相伴，并有所有应许附加其上的事物吗？</w:t>
      </w:r>
    </w:p>
    <w:p w14:paraId="0EFD77ED">
      <w:pPr>
        <w:widowControl w:val="0"/>
        <w:numPr>
          <w:ilvl w:val="0"/>
          <w:numId w:val="0"/>
        </w:numPr>
        <w:jc w:val="both"/>
        <w:rPr>
          <w:rFonts w:hint="eastAsia"/>
        </w:rPr>
      </w:pPr>
    </w:p>
    <w:p w14:paraId="21A4001A">
      <w:pPr>
        <w:widowControl w:val="0"/>
        <w:numPr>
          <w:ilvl w:val="0"/>
          <w:numId w:val="0"/>
        </w:numPr>
        <w:jc w:val="both"/>
        <w:rPr>
          <w:rFonts w:hint="eastAsia"/>
        </w:rPr>
      </w:pPr>
      <w:r>
        <w:rPr>
          <w:rFonts w:hint="eastAsia"/>
        </w:rPr>
        <w:t>I may say, as the apostle says of God's giving Christ,' If he hath given his Son, how shall he not with him give us all things?'</w:t>
      </w:r>
    </w:p>
    <w:p w14:paraId="7B17394E">
      <w:pPr>
        <w:widowControl w:val="0"/>
        <w:numPr>
          <w:ilvl w:val="0"/>
          <w:numId w:val="0"/>
        </w:numPr>
        <w:jc w:val="both"/>
        <w:rPr>
          <w:rFonts w:hint="eastAsia"/>
        </w:rPr>
      </w:pPr>
      <w:r>
        <w:rPr>
          <w:rFonts w:hint="eastAsia"/>
        </w:rPr>
        <w:t>我可以说，正如使徒论到神赐下基督时所说，‘神既不爱惜自己的儿子，为我们众人舍了，岂不也把万物和祂一同白白地赐给我们吗？’</w:t>
      </w:r>
    </w:p>
    <w:p w14:paraId="1A730506">
      <w:pPr>
        <w:widowControl w:val="0"/>
        <w:numPr>
          <w:ilvl w:val="0"/>
          <w:numId w:val="0"/>
        </w:numPr>
        <w:jc w:val="both"/>
        <w:rPr>
          <w:rFonts w:hint="eastAsia"/>
        </w:rPr>
      </w:pPr>
    </w:p>
    <w:p w14:paraId="1B25DC39">
      <w:pPr>
        <w:widowControl w:val="0"/>
        <w:numPr>
          <w:ilvl w:val="0"/>
          <w:numId w:val="0"/>
        </w:numPr>
        <w:jc w:val="both"/>
        <w:rPr>
          <w:rFonts w:hint="eastAsia"/>
        </w:rPr>
      </w:pPr>
      <w:r>
        <w:rPr>
          <w:rFonts w:hint="eastAsia"/>
        </w:rPr>
        <w:t>So here, if he hath committed the keys of life and salvation into the hands of faith of recumbency, to open this great mass of treasure, shall he shut up all his lesser cabinets from all capacity of opening them?</w:t>
      </w:r>
    </w:p>
    <w:p w14:paraId="3A2429C1">
      <w:pPr>
        <w:widowControl w:val="0"/>
        <w:numPr>
          <w:ilvl w:val="0"/>
          <w:numId w:val="0"/>
        </w:numPr>
        <w:jc w:val="both"/>
        <w:rPr>
          <w:rFonts w:hint="eastAsia"/>
        </w:rPr>
      </w:pPr>
      <w:r>
        <w:rPr>
          <w:rFonts w:hint="eastAsia"/>
        </w:rPr>
        <w:t>所以在这里，如果祂已将生命和救恩的钥匙交在倚靠的信心的手中，以打开这巨大的宝藏，祂难道会把祂所有较小的柜子都关上，使它们都无法被打开吗？</w:t>
      </w:r>
    </w:p>
    <w:p w14:paraId="3337B1B1">
      <w:pPr>
        <w:widowControl w:val="0"/>
        <w:numPr>
          <w:ilvl w:val="0"/>
          <w:numId w:val="0"/>
        </w:numPr>
        <w:jc w:val="both"/>
        <w:rPr>
          <w:rFonts w:hint="eastAsia"/>
        </w:rPr>
      </w:pPr>
    </w:p>
    <w:p w14:paraId="13B1E701">
      <w:pPr>
        <w:widowControl w:val="0"/>
        <w:numPr>
          <w:ilvl w:val="0"/>
          <w:numId w:val="0"/>
        </w:numPr>
        <w:jc w:val="both"/>
        <w:rPr>
          <w:rFonts w:hint="eastAsia"/>
        </w:rPr>
      </w:pPr>
      <w:r>
        <w:rPr>
          <w:rFonts w:hint="eastAsia"/>
        </w:rPr>
        <w:t>I may boldly say, how shall he not give us all things, with the same faith, and give power unto it over all other blessings whatever?</w:t>
      </w:r>
    </w:p>
    <w:p w14:paraId="2D448C34">
      <w:pPr>
        <w:widowControl w:val="0"/>
        <w:numPr>
          <w:ilvl w:val="0"/>
          <w:numId w:val="0"/>
        </w:numPr>
        <w:jc w:val="both"/>
        <w:rPr>
          <w:rFonts w:hint="eastAsia"/>
        </w:rPr>
      </w:pPr>
      <w:r>
        <w:rPr>
          <w:rFonts w:hint="eastAsia"/>
        </w:rPr>
        <w:t>我可以大胆地说，祂岂不也用同样的信心将万物赐给我们，并赐予它掌管所有其他无论何种福分的能力吗？</w:t>
      </w:r>
    </w:p>
    <w:p w14:paraId="1BC99769">
      <w:pPr>
        <w:widowControl w:val="0"/>
        <w:numPr>
          <w:ilvl w:val="0"/>
          <w:numId w:val="0"/>
        </w:numPr>
        <w:jc w:val="both"/>
        <w:rPr>
          <w:rFonts w:hint="eastAsia"/>
        </w:rPr>
      </w:pPr>
    </w:p>
    <w:p w14:paraId="231A3C7E">
      <w:pPr>
        <w:widowControl w:val="0"/>
        <w:numPr>
          <w:ilvl w:val="0"/>
          <w:numId w:val="0"/>
        </w:numPr>
        <w:jc w:val="both"/>
        <w:rPr>
          <w:rFonts w:hint="eastAsia"/>
        </w:rPr>
      </w:pPr>
      <w:r>
        <w:rPr>
          <w:rFonts w:hint="eastAsia"/>
        </w:rPr>
        <w:t>2.Neither can any account be given why that the same person should be obliged unto so hard and high a condition of believing, as faith of assurance is, and which is a further special gift of God superadded unto faith of recumbency, or else he shall not receive mercies of any inferior rank and kind, when yet if he prays for the transcendent mercy of the whole of his salvation, but with a faith of recumbency only without assurance, he shall receive it, when yet not the other without that highest degree of faith, as the contrary assertion doth and must suppose.</w:t>
      </w:r>
    </w:p>
    <w:p w14:paraId="7EFD49F4">
      <w:pPr>
        <w:widowControl w:val="0"/>
        <w:numPr>
          <w:ilvl w:val="0"/>
          <w:numId w:val="0"/>
        </w:numPr>
        <w:jc w:val="both"/>
        <w:rPr>
          <w:rFonts w:hint="eastAsia"/>
        </w:rPr>
      </w:pPr>
      <w:r>
        <w:rPr>
          <w:rFonts w:hint="eastAsia"/>
        </w:rPr>
        <w:t>2. 也无法解释为什么同一个人必须被要求达到如此艰难和高超的相信条件，即确据的信心，这又是神在倚靠的信心之外附加的一个特殊恩赐，否则他就不能领受任何次等和种类的恩惠，然而，如果他为他整个救恩的超越恩惠祷告，却只用没有确据的倚靠信心，他就能领受它，而没有那最高程度的信心却不能领受其他恩惠，正如相反的论断所假定并且必须假定的那样。</w:t>
      </w:r>
    </w:p>
    <w:p w14:paraId="4000DDC4">
      <w:pPr>
        <w:widowControl w:val="0"/>
        <w:numPr>
          <w:ilvl w:val="0"/>
          <w:numId w:val="0"/>
        </w:numPr>
        <w:jc w:val="both"/>
        <w:rPr>
          <w:rFonts w:hint="eastAsia"/>
        </w:rPr>
      </w:pPr>
    </w:p>
    <w:p w14:paraId="1A8F0538">
      <w:pPr>
        <w:widowControl w:val="0"/>
        <w:numPr>
          <w:ilvl w:val="0"/>
          <w:numId w:val="0"/>
        </w:numPr>
        <w:jc w:val="both"/>
        <w:rPr>
          <w:rFonts w:hint="eastAsia"/>
        </w:rPr>
      </w:pPr>
      <w:r>
        <w:rPr>
          <w:rFonts w:hint="eastAsia"/>
        </w:rPr>
        <w:t>3.Let this consideration be added, that it is hard to suppose that this same believer should be obliged to pray for all other things with a faith of assurance, whilst yet he wants assurance of the main, viz., of his own salvation, which is as the grand lease upon which the promises of all other mercies, as lesser causes, do depend; yea, and whilst he conflicts daily with, and is under, doubtings of his personal interest in salvation, his real interest in which must give him interest in all other promises.</w:t>
      </w:r>
    </w:p>
    <w:p w14:paraId="6143EECD">
      <w:pPr>
        <w:widowControl w:val="0"/>
        <w:numPr>
          <w:ilvl w:val="0"/>
          <w:numId w:val="0"/>
        </w:numPr>
        <w:jc w:val="both"/>
        <w:rPr>
          <w:rFonts w:hint="eastAsia"/>
        </w:rPr>
      </w:pPr>
      <w:r>
        <w:rPr>
          <w:rFonts w:hint="eastAsia"/>
        </w:rPr>
        <w:t>3. 再加上这个思考，很难想象同一个信徒必须以确据的信心为所有其他事物祷告，而他却对主要的事，即他自己的救恩，缺乏确据，这救恩就如一份总租约，所有其他恩惠的应许，作为较小的条款，都依赖于它；是的，当他每日与对自己得救的个人权益的怀疑争战，并处于其中时，而他在这份权益中的真实利益，才必须给予他在所有其他应许中的利益。</w:t>
      </w:r>
    </w:p>
    <w:p w14:paraId="2434D48B">
      <w:pPr>
        <w:widowControl w:val="0"/>
        <w:numPr>
          <w:ilvl w:val="0"/>
          <w:numId w:val="0"/>
        </w:numPr>
        <w:jc w:val="both"/>
        <w:rPr>
          <w:rFonts w:hint="eastAsia"/>
        </w:rPr>
      </w:pPr>
    </w:p>
    <w:p w14:paraId="30994CA8">
      <w:pPr>
        <w:widowControl w:val="0"/>
        <w:numPr>
          <w:ilvl w:val="0"/>
          <w:numId w:val="0"/>
        </w:numPr>
        <w:jc w:val="both"/>
        <w:rPr>
          <w:rFonts w:hint="eastAsia"/>
        </w:rPr>
      </w:pPr>
      <w:r>
        <w:rPr>
          <w:rFonts w:hint="eastAsia"/>
        </w:rPr>
        <w:t>And in this case, who will not readily see that assurance of his interest in the love and favour of God, that is the fountain of all other blessings, and of his interest in Christ, the purchaser and channel of all blessings, must be had first, as that which must in any ordinary way be the foundation of his assurance, that he hath or shall have any of the smaller rivulets or streams that flow therefrom?</w:t>
      </w:r>
    </w:p>
    <w:p w14:paraId="6B485E92">
      <w:pPr>
        <w:widowControl w:val="0"/>
        <w:numPr>
          <w:ilvl w:val="0"/>
          <w:numId w:val="0"/>
        </w:numPr>
        <w:jc w:val="both"/>
        <w:rPr>
          <w:rFonts w:hint="eastAsia"/>
        </w:rPr>
      </w:pPr>
      <w:r>
        <w:rPr>
          <w:rFonts w:hint="eastAsia"/>
        </w:rPr>
        <w:t>在这种情况下，谁不会轻易看出，对他享有神之爱和恩惠的权益——这是所有其他福分的源泉——以及对他享有基督的权益——这是所有福分的购买者和管道——的确据必须先有，因为在任何通常的情况下，这必须是他确信他拥有或将要拥有任何从那里流出的小溪或河流的基础吗？</w:t>
      </w:r>
    </w:p>
    <w:p w14:paraId="5C3A8965">
      <w:pPr>
        <w:widowControl w:val="0"/>
        <w:numPr>
          <w:ilvl w:val="0"/>
          <w:numId w:val="0"/>
        </w:numPr>
        <w:jc w:val="both"/>
        <w:rPr>
          <w:rFonts w:hint="eastAsia"/>
        </w:rPr>
      </w:pPr>
    </w:p>
    <w:p w14:paraId="5B87BCA8">
      <w:pPr>
        <w:widowControl w:val="0"/>
        <w:numPr>
          <w:ilvl w:val="0"/>
          <w:numId w:val="0"/>
        </w:numPr>
        <w:jc w:val="both"/>
        <w:rPr>
          <w:rFonts w:hint="eastAsia"/>
        </w:rPr>
      </w:pPr>
      <w:r>
        <w:rPr>
          <w:rFonts w:hint="eastAsia"/>
        </w:rPr>
        <w:t>He must in reason be assured of the grand lease ere he can claim, or with assurance sue for particular demesnes belonging to it.</w:t>
      </w:r>
    </w:p>
    <w:p w14:paraId="429346E3">
      <w:pPr>
        <w:widowControl w:val="0"/>
        <w:numPr>
          <w:ilvl w:val="0"/>
          <w:numId w:val="0"/>
        </w:numPr>
        <w:jc w:val="both"/>
        <w:rPr>
          <w:rFonts w:hint="eastAsia"/>
        </w:rPr>
      </w:pPr>
      <w:r>
        <w:rPr>
          <w:rFonts w:hint="eastAsia"/>
        </w:rPr>
        <w:t>按理说，他必须先确信拥有总租约，然后才能要求或带着确据诉求属于它的特定领地。</w:t>
      </w:r>
    </w:p>
    <w:p w14:paraId="19F8D15F">
      <w:pPr>
        <w:widowControl w:val="0"/>
        <w:numPr>
          <w:ilvl w:val="0"/>
          <w:numId w:val="0"/>
        </w:numPr>
        <w:jc w:val="both"/>
        <w:rPr>
          <w:rFonts w:hint="eastAsia"/>
        </w:rPr>
      </w:pPr>
    </w:p>
    <w:p w14:paraId="0A49EC59">
      <w:pPr>
        <w:widowControl w:val="0"/>
        <w:numPr>
          <w:ilvl w:val="0"/>
          <w:numId w:val="0"/>
        </w:numPr>
        <w:jc w:val="both"/>
        <w:rPr>
          <w:rFonts w:hint="eastAsia"/>
        </w:rPr>
      </w:pPr>
      <w:r>
        <w:rPr>
          <w:rFonts w:hint="eastAsia"/>
        </w:rPr>
        <w:t>What more absured than to think that we must be bound to ask all other things else in the name of Christ as being our Christ, to be given us out of God's special grace and love, and all this with an assurace we shall receive from thence, whilst yet we are in doubt, or at least do not certainly know that Christ is ours, or that God certainly loves us.</w:t>
      </w:r>
    </w:p>
    <w:p w14:paraId="5435FD6C">
      <w:pPr>
        <w:widowControl w:val="0"/>
        <w:numPr>
          <w:ilvl w:val="0"/>
          <w:numId w:val="0"/>
        </w:numPr>
        <w:jc w:val="both"/>
        <w:rPr>
          <w:rFonts w:hint="eastAsia"/>
        </w:rPr>
      </w:pPr>
      <w:r>
        <w:rPr>
          <w:rFonts w:hint="eastAsia"/>
        </w:rPr>
        <w:t>有什么比这更荒谬的呢：认为我们必须奉基督的名，以祂是我们的基督的名义，祈求所有其他的事物，这些事物将出于神特别的恩典和爱赐给我们，并且这一切都带着我们将从那里领受的确据，而同时我们却在怀疑，或至少不确定地知道基督是我们的，或神确实爱我们。</w:t>
      </w:r>
    </w:p>
    <w:p w14:paraId="36B6F31F">
      <w:pPr>
        <w:widowControl w:val="0"/>
        <w:numPr>
          <w:ilvl w:val="0"/>
          <w:numId w:val="0"/>
        </w:numPr>
        <w:jc w:val="both"/>
        <w:rPr>
          <w:rFonts w:hint="eastAsia"/>
        </w:rPr>
      </w:pPr>
    </w:p>
    <w:p w14:paraId="301FF60C">
      <w:pPr>
        <w:widowControl w:val="0"/>
        <w:numPr>
          <w:ilvl w:val="0"/>
          <w:numId w:val="0"/>
        </w:numPr>
        <w:jc w:val="both"/>
        <w:rPr>
          <w:rFonts w:hint="eastAsia"/>
        </w:rPr>
      </w:pPr>
      <w:r>
        <w:rPr>
          <w:rFonts w:hint="eastAsia"/>
        </w:rPr>
        <w:t>This were to put men's faith upon contradictions.</w:t>
      </w:r>
    </w:p>
    <w:p w14:paraId="7E3B3CD3">
      <w:pPr>
        <w:widowControl w:val="0"/>
        <w:numPr>
          <w:ilvl w:val="0"/>
          <w:numId w:val="0"/>
        </w:numPr>
        <w:jc w:val="both"/>
        <w:rPr>
          <w:rFonts w:hint="eastAsia"/>
        </w:rPr>
      </w:pPr>
      <w:r>
        <w:rPr>
          <w:rFonts w:hint="eastAsia"/>
        </w:rPr>
        <w:t>这是将人的信心置于矛盾之中。</w:t>
      </w:r>
    </w:p>
    <w:p w14:paraId="3D05B981">
      <w:pPr>
        <w:widowControl w:val="0"/>
        <w:numPr>
          <w:ilvl w:val="0"/>
          <w:numId w:val="0"/>
        </w:numPr>
        <w:jc w:val="both"/>
        <w:rPr>
          <w:rFonts w:hint="eastAsia"/>
        </w:rPr>
      </w:pPr>
    </w:p>
    <w:p w14:paraId="26B52488">
      <w:pPr>
        <w:widowControl w:val="0"/>
        <w:numPr>
          <w:ilvl w:val="0"/>
          <w:numId w:val="0"/>
        </w:numPr>
        <w:jc w:val="both"/>
        <w:rPr>
          <w:rFonts w:hint="eastAsia"/>
        </w:rPr>
      </w:pPr>
      <w:r>
        <w:rPr>
          <w:rFonts w:hint="eastAsia"/>
        </w:rPr>
        <w:t>I deny not, but in the case of the faith of miracles, those that wrought them were persuaded and assured God would work such a miracle by them ere they would declare that they would attempt it, or did attempt to work it.</w:t>
      </w:r>
    </w:p>
    <w:p w14:paraId="574C2AD0">
      <w:pPr>
        <w:widowControl w:val="0"/>
        <w:numPr>
          <w:ilvl w:val="0"/>
          <w:numId w:val="0"/>
        </w:numPr>
        <w:jc w:val="both"/>
        <w:rPr>
          <w:rFonts w:hint="eastAsia"/>
        </w:rPr>
      </w:pPr>
      <w:r>
        <w:rPr>
          <w:rFonts w:hint="eastAsia"/>
        </w:rPr>
        <w:t>我不否认，在行神迹的信心这事上，那些行神迹的人在宣告他们将要尝试或确实尝试行神迹之前，是被说服并确信神将通过他们行这样的神迹。</w:t>
      </w:r>
    </w:p>
    <w:p w14:paraId="745412B6">
      <w:pPr>
        <w:widowControl w:val="0"/>
        <w:numPr>
          <w:ilvl w:val="0"/>
          <w:numId w:val="0"/>
        </w:numPr>
        <w:jc w:val="both"/>
        <w:rPr>
          <w:rFonts w:hint="eastAsia"/>
        </w:rPr>
      </w:pPr>
    </w:p>
    <w:p w14:paraId="4DFCF0CA">
      <w:pPr>
        <w:widowControl w:val="0"/>
        <w:numPr>
          <w:ilvl w:val="0"/>
          <w:numId w:val="0"/>
        </w:numPr>
        <w:jc w:val="both"/>
        <w:rPr>
          <w:rFonts w:hint="eastAsia"/>
        </w:rPr>
      </w:pPr>
      <w:r>
        <w:rPr>
          <w:rFonts w:hint="eastAsia"/>
        </w:rPr>
        <w:t>And also I grant, that many of those that had such a faith were not yet believers with a saving faith.</w:t>
      </w:r>
    </w:p>
    <w:p w14:paraId="78B89656">
      <w:pPr>
        <w:widowControl w:val="0"/>
        <w:numPr>
          <w:ilvl w:val="0"/>
          <w:numId w:val="0"/>
        </w:numPr>
        <w:jc w:val="both"/>
        <w:rPr>
          <w:rFonts w:hint="eastAsia"/>
        </w:rPr>
      </w:pPr>
      <w:r>
        <w:rPr>
          <w:rFonts w:hint="eastAsia"/>
        </w:rPr>
        <w:t>我也承认，许多有这种信心的人还不是有得救信心的信徒。</w:t>
      </w:r>
    </w:p>
    <w:p w14:paraId="6B891340">
      <w:pPr>
        <w:widowControl w:val="0"/>
        <w:numPr>
          <w:ilvl w:val="0"/>
          <w:numId w:val="0"/>
        </w:numPr>
        <w:jc w:val="both"/>
        <w:rPr>
          <w:rFonts w:hint="eastAsia"/>
        </w:rPr>
      </w:pPr>
    </w:p>
    <w:p w14:paraId="4B5C4EAB">
      <w:pPr>
        <w:widowControl w:val="0"/>
        <w:numPr>
          <w:ilvl w:val="0"/>
          <w:numId w:val="0"/>
        </w:numPr>
        <w:jc w:val="both"/>
        <w:rPr>
          <w:rFonts w:hint="eastAsia"/>
        </w:rPr>
      </w:pPr>
      <w:r>
        <w:rPr>
          <w:rFonts w:hint="eastAsia"/>
        </w:rPr>
        <w:t>But the case is far otherwise here, for in and unto them the working of miracles did not depend upon that special love of God which he beareth to his children, but in the fate* in hand.</w:t>
      </w:r>
    </w:p>
    <w:p w14:paraId="3111D3D1">
      <w:pPr>
        <w:widowControl w:val="0"/>
        <w:numPr>
          <w:ilvl w:val="0"/>
          <w:numId w:val="0"/>
        </w:numPr>
        <w:jc w:val="both"/>
        <w:rPr>
          <w:rFonts w:hint="eastAsia"/>
        </w:rPr>
      </w:pPr>
      <w:r>
        <w:rPr>
          <w:rFonts w:hint="eastAsia"/>
        </w:rPr>
        <w:t>但在这里情况大不相同，因为在他们身上，行神迹并不依赖于神对祂儿女所怀的那种特别的爱，而是在于当前的情况。</w:t>
      </w:r>
    </w:p>
    <w:p w14:paraId="7E4F6C65">
      <w:pPr>
        <w:widowControl w:val="0"/>
        <w:numPr>
          <w:ilvl w:val="0"/>
          <w:numId w:val="0"/>
        </w:numPr>
        <w:jc w:val="both"/>
        <w:rPr>
          <w:rFonts w:hint="eastAsia"/>
        </w:rPr>
      </w:pPr>
    </w:p>
    <w:p w14:paraId="6A93AD15">
      <w:pPr>
        <w:widowControl w:val="0"/>
        <w:numPr>
          <w:ilvl w:val="0"/>
          <w:numId w:val="0"/>
        </w:numPr>
        <w:jc w:val="both"/>
        <w:rPr>
          <w:rFonts w:hint="eastAsia"/>
        </w:rPr>
      </w:pPr>
      <w:r>
        <w:rPr>
          <w:rFonts w:hint="eastAsia"/>
        </w:rPr>
        <w:t>All blessings given to any true believers, after justification, comes out of the same love that salvation itself doth; and therefore, if this believer suppose faith of assurance that he shall receive them, it must withal be an assurance that God out of that special favour will bestow them on him, for otherwise his supposed faith of assurance terminates itself in God's bestowing the things without a persuasion of God's love to give them; and if so, then he prayeth but with such a faith of assurance as was common to men unregenerate, that did work miracles, who barely had a faith God would do the thing by them, but without a respect of a love borne to their persons therein.</w:t>
      </w:r>
    </w:p>
    <w:p w14:paraId="104C4C59">
      <w:pPr>
        <w:widowControl w:val="0"/>
        <w:numPr>
          <w:ilvl w:val="0"/>
          <w:numId w:val="0"/>
        </w:numPr>
        <w:jc w:val="both"/>
        <w:rPr>
          <w:rFonts w:hint="eastAsia"/>
        </w:rPr>
      </w:pPr>
      <w:r>
        <w:rPr>
          <w:rFonts w:hint="eastAsia"/>
        </w:rPr>
        <w:t>所有在称义后赐给任何真信徒的福分，都出自与救恩本身相同的爱；因此，如果这个信徒假定有确据的信心，他将领受这些福分，那么这同时也必须是一种确据，即神将出于那特别的恩惠将它们赐给他，否则他所假定的确据信心就终结于神赐下这些事物，却没有神赐予它们之爱的确信；如果是这样，那么他祷告时所用的确据信心就与那些未重生却能行神迹之人所共有的一样，他们仅仅相信神会通过他们做成那事，却不顾及其中对他们个人的爱。</w:t>
      </w:r>
    </w:p>
    <w:p w14:paraId="6F7C3943">
      <w:pPr>
        <w:widowControl w:val="0"/>
        <w:numPr>
          <w:ilvl w:val="0"/>
          <w:numId w:val="0"/>
        </w:numPr>
        <w:jc w:val="both"/>
        <w:rPr>
          <w:rFonts w:hint="eastAsia"/>
        </w:rPr>
      </w:pPr>
    </w:p>
    <w:p w14:paraId="7DBA097B">
      <w:pPr>
        <w:widowControl w:val="0"/>
        <w:numPr>
          <w:ilvl w:val="0"/>
          <w:numId w:val="0"/>
        </w:numPr>
        <w:jc w:val="both"/>
        <w:rPr>
          <w:rFonts w:hint="eastAsia"/>
        </w:rPr>
      </w:pPr>
      <w:r>
        <w:rPr>
          <w:rFonts w:hint="eastAsia"/>
        </w:rPr>
        <w:t>And so it would be a contradiction to say the same person should want faith of assurance of God's special love for his salvation, and that yet he should pray for particular blessings out of a faith of assurance, that God out of such a love would give him them.</w:t>
      </w:r>
    </w:p>
    <w:p w14:paraId="36FB034C">
      <w:pPr>
        <w:widowControl w:val="0"/>
        <w:numPr>
          <w:ilvl w:val="0"/>
          <w:numId w:val="0"/>
        </w:numPr>
        <w:jc w:val="both"/>
        <w:rPr>
          <w:rFonts w:hint="eastAsia"/>
        </w:rPr>
      </w:pPr>
      <w:r>
        <w:rPr>
          <w:rFonts w:hint="eastAsia"/>
        </w:rPr>
        <w:t>因此，说同一个人缺乏对神为他救恩而有的特别之爱的确据信心，却又能出于一种确据的信心为具体的福分祷告，相信神会出于那样的爱将它们赐给他，这将是一个矛盾。</w:t>
      </w:r>
    </w:p>
    <w:p w14:paraId="5DCDBEC7">
      <w:pPr>
        <w:widowControl w:val="0"/>
        <w:numPr>
          <w:ilvl w:val="0"/>
          <w:numId w:val="0"/>
        </w:numPr>
        <w:jc w:val="both"/>
        <w:rPr>
          <w:rFonts w:hint="eastAsia"/>
        </w:rPr>
      </w:pPr>
    </w:p>
    <w:p w14:paraId="7B563291">
      <w:pPr>
        <w:widowControl w:val="0"/>
        <w:numPr>
          <w:ilvl w:val="0"/>
          <w:numId w:val="0"/>
        </w:numPr>
        <w:jc w:val="both"/>
        <w:rPr>
          <w:rFonts w:hint="eastAsia"/>
        </w:rPr>
      </w:pPr>
      <w:r>
        <w:rPr>
          <w:rFonts w:hint="eastAsia"/>
        </w:rPr>
        <w:t>At least it would be a faith of miracles, to have such an assurance for particular blessings, when a man wants assurance of God's love.</w:t>
      </w:r>
    </w:p>
    <w:p w14:paraId="5A2C39CA">
      <w:pPr>
        <w:widowControl w:val="0"/>
        <w:numPr>
          <w:ilvl w:val="0"/>
          <w:numId w:val="0"/>
        </w:numPr>
        <w:jc w:val="both"/>
        <w:rPr>
          <w:rFonts w:hint="eastAsia"/>
        </w:rPr>
      </w:pPr>
      <w:r>
        <w:rPr>
          <w:rFonts w:hint="eastAsia"/>
        </w:rPr>
        <w:t>至少，当一个人缺乏对神之爱的确据时，却对具体的福分有这样的确据，这将是一种行神迹的信心。</w:t>
      </w:r>
    </w:p>
    <w:p w14:paraId="54198135">
      <w:pPr>
        <w:widowControl w:val="0"/>
        <w:numPr>
          <w:ilvl w:val="0"/>
          <w:numId w:val="0"/>
        </w:numPr>
        <w:jc w:val="both"/>
        <w:rPr>
          <w:rFonts w:hint="eastAsia"/>
        </w:rPr>
      </w:pPr>
    </w:p>
    <w:p w14:paraId="4F2C3C50">
      <w:pPr>
        <w:widowControl w:val="0"/>
        <w:numPr>
          <w:ilvl w:val="0"/>
          <w:numId w:val="0"/>
        </w:numPr>
        <w:jc w:val="both"/>
        <w:rPr>
          <w:rFonts w:hint="eastAsia"/>
        </w:rPr>
      </w:pPr>
      <w:r>
        <w:rPr>
          <w:rFonts w:hint="eastAsia"/>
        </w:rPr>
        <w:t>4.Yea, and lastly, he should be obliged to this assurance (if such a tenet were true) about things which are not so certainly proposed, viz., the promises of degrees of grace, &amp;c., as also temporal things, which are not with an absolute certainty proposed in the promises of them.</w:t>
      </w:r>
    </w:p>
    <w:p w14:paraId="114D9A8A">
      <w:pPr>
        <w:widowControl w:val="0"/>
        <w:numPr>
          <w:ilvl w:val="0"/>
          <w:numId w:val="0"/>
        </w:numPr>
        <w:jc w:val="both"/>
        <w:rPr>
          <w:rFonts w:hint="eastAsia"/>
        </w:rPr>
      </w:pPr>
      <w:r>
        <w:rPr>
          <w:rFonts w:hint="eastAsia"/>
        </w:rPr>
        <w:t>4. 是的，最后，（如果这样一个信条为真）他将被要求对那些并非如此确定地提出的事物有这种确据，即，对不同程度恩典的应许等，以及属世的事物，这些事物的应许中并未提出绝对的确定性。</w:t>
      </w:r>
    </w:p>
    <w:p w14:paraId="30E34D33">
      <w:pPr>
        <w:widowControl w:val="0"/>
        <w:numPr>
          <w:ilvl w:val="0"/>
          <w:numId w:val="0"/>
        </w:numPr>
        <w:jc w:val="both"/>
        <w:rPr>
          <w:rFonts w:hint="eastAsia"/>
        </w:rPr>
      </w:pPr>
    </w:p>
    <w:p w14:paraId="5AEBE84E">
      <w:pPr>
        <w:spacing w:after="419" w:line="252" w:lineRule="auto"/>
        <w:ind w:left="27" w:right="18"/>
        <w:jc w:val="center"/>
        <w:rPr>
          <w:rFonts w:hint="eastAsia"/>
          <w:b/>
          <w:sz w:val="42"/>
        </w:rPr>
      </w:pPr>
      <w:r>
        <w:rPr>
          <w:rFonts w:hint="eastAsia"/>
          <w:b/>
          <w:sz w:val="42"/>
        </w:rPr>
        <w:t>CHAPTER IV</w:t>
      </w:r>
    </w:p>
    <w:p w14:paraId="352B5843">
      <w:pPr>
        <w:spacing w:after="419" w:line="252" w:lineRule="auto"/>
        <w:ind w:left="27" w:right="18"/>
        <w:jc w:val="center"/>
        <w:rPr>
          <w:rFonts w:hint="eastAsia"/>
          <w:b/>
          <w:sz w:val="42"/>
        </w:rPr>
      </w:pPr>
      <w:r>
        <w:rPr>
          <w:rFonts w:hint="eastAsia"/>
          <w:b/>
          <w:sz w:val="42"/>
        </w:rPr>
        <w:t>第四章</w:t>
      </w:r>
    </w:p>
    <w:p w14:paraId="2E1AFCDF">
      <w:pPr>
        <w:spacing w:after="419" w:line="252" w:lineRule="auto"/>
        <w:ind w:left="27" w:right="18"/>
        <w:jc w:val="center"/>
        <w:rPr>
          <w:rFonts w:hint="eastAsia"/>
          <w:b/>
          <w:sz w:val="42"/>
        </w:rPr>
      </w:pPr>
    </w:p>
    <w:p w14:paraId="20A4D84E">
      <w:pPr>
        <w:spacing w:after="419" w:line="252" w:lineRule="auto"/>
        <w:ind w:left="27" w:right="18"/>
        <w:jc w:val="center"/>
        <w:rPr>
          <w:rFonts w:hint="eastAsia"/>
          <w:b/>
          <w:sz w:val="42"/>
        </w:rPr>
      </w:pPr>
      <w:r>
        <w:rPr>
          <w:rFonts w:hint="eastAsia"/>
          <w:b/>
          <w:sz w:val="42"/>
        </w:rPr>
        <w:t>How we are in prayer to act faith upon temporal promises.</w:t>
      </w:r>
    </w:p>
    <w:p w14:paraId="1B927AEF">
      <w:pPr>
        <w:spacing w:after="419" w:line="252" w:lineRule="auto"/>
        <w:ind w:left="27" w:right="18"/>
        <w:jc w:val="center"/>
        <w:rPr>
          <w:rFonts w:hint="eastAsia"/>
          <w:b/>
          <w:sz w:val="42"/>
        </w:rPr>
      </w:pPr>
      <w:r>
        <w:rPr>
          <w:rFonts w:hint="eastAsia"/>
          <w:b/>
          <w:sz w:val="42"/>
        </w:rPr>
        <w:t>我们如何在祷告中对属世的应许运用信心。</w:t>
      </w:r>
    </w:p>
    <w:p w14:paraId="6A333254">
      <w:pPr>
        <w:widowControl w:val="0"/>
        <w:numPr>
          <w:ilvl w:val="0"/>
          <w:numId w:val="0"/>
        </w:numPr>
        <w:jc w:val="both"/>
        <w:rPr>
          <w:rFonts w:hint="eastAsia"/>
        </w:rPr>
      </w:pPr>
    </w:p>
    <w:p w14:paraId="3B3E76FE">
      <w:pPr>
        <w:widowControl w:val="0"/>
        <w:numPr>
          <w:ilvl w:val="0"/>
          <w:numId w:val="0"/>
        </w:numPr>
        <w:jc w:val="both"/>
        <w:rPr>
          <w:rFonts w:hint="eastAsia"/>
        </w:rPr>
      </w:pPr>
      <w:r>
        <w:rPr>
          <w:rFonts w:hint="eastAsia"/>
        </w:rPr>
        <w:t>The next object of faith, on which it acts in praying, is the promises.</w:t>
      </w:r>
    </w:p>
    <w:p w14:paraId="41E68F3A">
      <w:pPr>
        <w:widowControl w:val="0"/>
        <w:numPr>
          <w:ilvl w:val="0"/>
          <w:numId w:val="0"/>
        </w:numPr>
        <w:jc w:val="both"/>
        <w:rPr>
          <w:rFonts w:hint="eastAsia"/>
        </w:rPr>
      </w:pPr>
      <w:r>
        <w:rPr>
          <w:rFonts w:hint="eastAsia"/>
        </w:rPr>
        <w:t>信心在祷告中作用的下一个对象，是应许。</w:t>
      </w:r>
    </w:p>
    <w:p w14:paraId="27A00478">
      <w:pPr>
        <w:widowControl w:val="0"/>
        <w:numPr>
          <w:ilvl w:val="0"/>
          <w:numId w:val="0"/>
        </w:numPr>
        <w:jc w:val="both"/>
        <w:rPr>
          <w:rFonts w:hint="eastAsia"/>
        </w:rPr>
      </w:pPr>
    </w:p>
    <w:p w14:paraId="5FAB6A9C">
      <w:pPr>
        <w:widowControl w:val="0"/>
        <w:numPr>
          <w:ilvl w:val="0"/>
          <w:numId w:val="0"/>
        </w:numPr>
        <w:jc w:val="both"/>
        <w:rPr>
          <w:rFonts w:hint="eastAsia"/>
        </w:rPr>
      </w:pPr>
      <w:r>
        <w:rPr>
          <w:rFonts w:hint="eastAsia"/>
        </w:rPr>
        <w:t>Faith in prayer treats with God by his promises; and though it treats with God, and with God only through Christ, yet it deals with promises.</w:t>
      </w:r>
    </w:p>
    <w:p w14:paraId="18012218">
      <w:pPr>
        <w:widowControl w:val="0"/>
        <w:numPr>
          <w:ilvl w:val="0"/>
          <w:numId w:val="0"/>
        </w:numPr>
        <w:jc w:val="both"/>
        <w:rPr>
          <w:rFonts w:hint="eastAsia"/>
        </w:rPr>
      </w:pPr>
      <w:r>
        <w:rPr>
          <w:rFonts w:hint="eastAsia"/>
        </w:rPr>
        <w:t>祷告中的信心藉着祂的应许与神交往；虽然它与神交往，且唯独藉着基督与神交往，但它处理的是应许。</w:t>
      </w:r>
    </w:p>
    <w:p w14:paraId="2A9DFE28">
      <w:pPr>
        <w:widowControl w:val="0"/>
        <w:numPr>
          <w:ilvl w:val="0"/>
          <w:numId w:val="0"/>
        </w:numPr>
        <w:jc w:val="both"/>
        <w:rPr>
          <w:rFonts w:hint="eastAsia"/>
        </w:rPr>
      </w:pPr>
    </w:p>
    <w:p w14:paraId="65D12663">
      <w:pPr>
        <w:widowControl w:val="0"/>
        <w:numPr>
          <w:ilvl w:val="0"/>
          <w:numId w:val="0"/>
        </w:numPr>
        <w:jc w:val="both"/>
        <w:rPr>
          <w:rFonts w:hint="eastAsia"/>
        </w:rPr>
      </w:pPr>
      <w:r>
        <w:rPr>
          <w:rFonts w:hint="eastAsia"/>
        </w:rPr>
        <w:t>Prayer is a putting promises into suit, as you do bonds and bills, which are your specialties.</w:t>
      </w:r>
    </w:p>
    <w:p w14:paraId="7A08A238">
      <w:pPr>
        <w:widowControl w:val="0"/>
        <w:numPr>
          <w:ilvl w:val="0"/>
          <w:numId w:val="0"/>
        </w:numPr>
        <w:jc w:val="both"/>
        <w:rPr>
          <w:rFonts w:hint="eastAsia"/>
        </w:rPr>
      </w:pPr>
      <w:r>
        <w:rPr>
          <w:rFonts w:hint="eastAsia"/>
        </w:rPr>
        <w:t>祷告是将应许付诸诉求，就像你处理债券和票据，这些是你的契约一样。</w:t>
      </w:r>
    </w:p>
    <w:p w14:paraId="3FA58DF9">
      <w:pPr>
        <w:widowControl w:val="0"/>
        <w:numPr>
          <w:ilvl w:val="0"/>
          <w:numId w:val="0"/>
        </w:numPr>
        <w:jc w:val="both"/>
        <w:rPr>
          <w:rFonts w:hint="eastAsia"/>
        </w:rPr>
      </w:pPr>
    </w:p>
    <w:p w14:paraId="4573D3E6">
      <w:pPr>
        <w:widowControl w:val="0"/>
        <w:numPr>
          <w:ilvl w:val="0"/>
          <w:numId w:val="0"/>
        </w:numPr>
        <w:jc w:val="both"/>
        <w:rPr>
          <w:rFonts w:hint="eastAsia"/>
        </w:rPr>
      </w:pPr>
      <w:r>
        <w:rPr>
          <w:rFonts w:hint="eastAsia"/>
        </w:rPr>
        <w:t>I reckoned up five attributes before, which did not bind you up to believe you should have the particular thing which you ask.</w:t>
      </w:r>
    </w:p>
    <w:p w14:paraId="38BB3EBE">
      <w:pPr>
        <w:widowControl w:val="0"/>
        <w:numPr>
          <w:ilvl w:val="0"/>
          <w:numId w:val="0"/>
        </w:numPr>
        <w:jc w:val="both"/>
        <w:rPr>
          <w:rFonts w:hint="eastAsia"/>
        </w:rPr>
      </w:pPr>
      <w:r>
        <w:rPr>
          <w:rFonts w:hint="eastAsia"/>
        </w:rPr>
        <w:t>我之前列举了五个属性，它们并未束缚你必须相信你会得到你所求的具体事物。</w:t>
      </w:r>
    </w:p>
    <w:p w14:paraId="2D5BBB34">
      <w:pPr>
        <w:widowControl w:val="0"/>
        <w:numPr>
          <w:ilvl w:val="0"/>
          <w:numId w:val="0"/>
        </w:numPr>
        <w:jc w:val="both"/>
        <w:rPr>
          <w:rFonts w:hint="eastAsia"/>
        </w:rPr>
      </w:pPr>
    </w:p>
    <w:p w14:paraId="6E21402C">
      <w:pPr>
        <w:widowControl w:val="0"/>
        <w:numPr>
          <w:ilvl w:val="0"/>
          <w:numId w:val="0"/>
        </w:numPr>
        <w:jc w:val="both"/>
        <w:rPr>
          <w:rFonts w:hint="eastAsia"/>
        </w:rPr>
      </w:pPr>
      <w:r>
        <w:rPr>
          <w:rFonts w:hint="eastAsia"/>
        </w:rPr>
        <w:t>I add two more, the will of God and the faithfulness of God; and when you come to promises, you have to do with these: 1, you have to do with the will of God for promises and declarations of his will; and, 2, with the faithfulness of God, that he will perform that which he hath promised.</w:t>
      </w:r>
    </w:p>
    <w:p w14:paraId="1A247B11">
      <w:pPr>
        <w:widowControl w:val="0"/>
        <w:numPr>
          <w:ilvl w:val="0"/>
          <w:numId w:val="0"/>
        </w:numPr>
        <w:jc w:val="both"/>
        <w:rPr>
          <w:rFonts w:hint="eastAsia"/>
        </w:rPr>
      </w:pPr>
      <w:r>
        <w:rPr>
          <w:rFonts w:hint="eastAsia"/>
        </w:rPr>
        <w:t>我再补充两个，神的旨意和神的信实；当你来到应许面前时，你就要处理这两样：1，你要处理神的旨意，因为应许是祂旨意的宣告；2，你要处理神的信实，即祂会履行祂所应许的。</w:t>
      </w:r>
    </w:p>
    <w:p w14:paraId="032E3C4A">
      <w:pPr>
        <w:widowControl w:val="0"/>
        <w:numPr>
          <w:ilvl w:val="0"/>
          <w:numId w:val="0"/>
        </w:numPr>
        <w:jc w:val="both"/>
        <w:rPr>
          <w:rFonts w:hint="eastAsia"/>
        </w:rPr>
      </w:pPr>
    </w:p>
    <w:p w14:paraId="3ECB6CDE">
      <w:pPr>
        <w:widowControl w:val="0"/>
        <w:numPr>
          <w:ilvl w:val="0"/>
          <w:numId w:val="0"/>
        </w:numPr>
        <w:jc w:val="both"/>
        <w:rPr>
          <w:rFonts w:hint="eastAsia"/>
        </w:rPr>
      </w:pPr>
      <w:r>
        <w:rPr>
          <w:rFonts w:hint="eastAsia"/>
        </w:rPr>
        <w:t>Now, mark it, put but these five things together; in appearance they would seem to answer any distrust which you may have concerning receiving the particular mercy requested.</w:t>
      </w:r>
    </w:p>
    <w:p w14:paraId="2810D4AA">
      <w:pPr>
        <w:widowControl w:val="0"/>
        <w:numPr>
          <w:ilvl w:val="0"/>
          <w:numId w:val="0"/>
        </w:numPr>
        <w:jc w:val="both"/>
        <w:rPr>
          <w:rFonts w:hint="eastAsia"/>
        </w:rPr>
      </w:pPr>
      <w:r>
        <w:rPr>
          <w:rFonts w:hint="eastAsia"/>
        </w:rPr>
        <w:t>现在，注意，只要把这五样东西放在一起；表面上它们似乎能解答你对领受所求特定恩惠的任何不信。</w:t>
      </w:r>
    </w:p>
    <w:p w14:paraId="451919C6">
      <w:pPr>
        <w:widowControl w:val="0"/>
        <w:numPr>
          <w:ilvl w:val="0"/>
          <w:numId w:val="0"/>
        </w:numPr>
        <w:jc w:val="both"/>
        <w:rPr>
          <w:rFonts w:hint="eastAsia"/>
        </w:rPr>
      </w:pPr>
    </w:p>
    <w:p w14:paraId="5771A55C">
      <w:pPr>
        <w:widowControl w:val="0"/>
        <w:numPr>
          <w:ilvl w:val="0"/>
          <w:numId w:val="0"/>
        </w:numPr>
        <w:jc w:val="both"/>
        <w:rPr>
          <w:rFonts w:hint="eastAsia"/>
        </w:rPr>
      </w:pPr>
      <w:r>
        <w:rPr>
          <w:rFonts w:hint="eastAsia"/>
        </w:rPr>
        <w:t>1.Promises are a declaration of God's will.</w:t>
      </w:r>
    </w:p>
    <w:p w14:paraId="2BBB6D0E">
      <w:pPr>
        <w:widowControl w:val="0"/>
        <w:numPr>
          <w:ilvl w:val="0"/>
          <w:numId w:val="0"/>
        </w:numPr>
        <w:jc w:val="both"/>
        <w:rPr>
          <w:rFonts w:hint="eastAsia"/>
        </w:rPr>
      </w:pPr>
      <w:r>
        <w:rPr>
          <w:rFonts w:hint="eastAsia"/>
        </w:rPr>
        <w:t>1. 应许是神旨意的宣告。</w:t>
      </w:r>
    </w:p>
    <w:p w14:paraId="3AA3542C">
      <w:pPr>
        <w:widowControl w:val="0"/>
        <w:numPr>
          <w:ilvl w:val="0"/>
          <w:numId w:val="0"/>
        </w:numPr>
        <w:jc w:val="both"/>
        <w:rPr>
          <w:rFonts w:hint="eastAsia"/>
        </w:rPr>
      </w:pPr>
    </w:p>
    <w:p w14:paraId="1985319D">
      <w:pPr>
        <w:widowControl w:val="0"/>
        <w:numPr>
          <w:ilvl w:val="0"/>
          <w:numId w:val="0"/>
        </w:numPr>
        <w:jc w:val="both"/>
        <w:rPr>
          <w:rFonts w:hint="eastAsia"/>
        </w:rPr>
      </w:pPr>
      <w:r>
        <w:rPr>
          <w:rFonts w:hint="eastAsia"/>
        </w:rPr>
        <w:t>2.When I am in present need of anything, I find a promise, and then it is faith's duty to lay hold on that promise, and to put it in suit, and to urge it to God.</w:t>
      </w:r>
    </w:p>
    <w:p w14:paraId="1BCBB731">
      <w:pPr>
        <w:widowControl w:val="0"/>
        <w:numPr>
          <w:ilvl w:val="0"/>
          <w:numId w:val="0"/>
        </w:numPr>
        <w:jc w:val="both"/>
        <w:rPr>
          <w:rFonts w:hint="eastAsia"/>
        </w:rPr>
      </w:pPr>
      <w:r>
        <w:rPr>
          <w:rFonts w:hint="eastAsia"/>
        </w:rPr>
        <w:t>2. 当我现在需要某样东西时，我找到一个应许，那么信心的本分就是抓住那个应许，将它付诸诉求，并向神力陈。</w:t>
      </w:r>
    </w:p>
    <w:p w14:paraId="04CFCCFF">
      <w:pPr>
        <w:widowControl w:val="0"/>
        <w:numPr>
          <w:ilvl w:val="0"/>
          <w:numId w:val="0"/>
        </w:numPr>
        <w:jc w:val="both"/>
        <w:rPr>
          <w:rFonts w:hint="eastAsia"/>
        </w:rPr>
      </w:pPr>
    </w:p>
    <w:p w14:paraId="23417BAD">
      <w:pPr>
        <w:widowControl w:val="0"/>
        <w:numPr>
          <w:ilvl w:val="0"/>
          <w:numId w:val="0"/>
        </w:numPr>
        <w:jc w:val="both"/>
        <w:rPr>
          <w:rFonts w:hint="eastAsia"/>
        </w:rPr>
      </w:pPr>
      <w:r>
        <w:rPr>
          <w:rFonts w:hint="eastAsia"/>
        </w:rPr>
        <w:t>3.When I come to pray, I am moved hugely to urge that promise, and this by the Spirit of God.</w:t>
      </w:r>
    </w:p>
    <w:p w14:paraId="63949F3A">
      <w:pPr>
        <w:widowControl w:val="0"/>
        <w:numPr>
          <w:ilvl w:val="0"/>
          <w:numId w:val="0"/>
        </w:numPr>
        <w:jc w:val="both"/>
        <w:rPr>
          <w:rFonts w:hint="eastAsia"/>
        </w:rPr>
      </w:pPr>
      <w:r>
        <w:rPr>
          <w:rFonts w:hint="eastAsia"/>
        </w:rPr>
        <w:t>3. 当我来祷告时，我被极大地感动去力陈那个应许，这是藉着神的灵。</w:t>
      </w:r>
    </w:p>
    <w:p w14:paraId="30AFF6FC">
      <w:pPr>
        <w:widowControl w:val="0"/>
        <w:numPr>
          <w:ilvl w:val="0"/>
          <w:numId w:val="0"/>
        </w:numPr>
        <w:jc w:val="both"/>
        <w:rPr>
          <w:rFonts w:hint="eastAsia"/>
        </w:rPr>
      </w:pPr>
    </w:p>
    <w:p w14:paraId="5C6B739C">
      <w:pPr>
        <w:widowControl w:val="0"/>
        <w:numPr>
          <w:ilvl w:val="0"/>
          <w:numId w:val="0"/>
        </w:numPr>
        <w:jc w:val="both"/>
        <w:rPr>
          <w:rFonts w:hint="eastAsia"/>
        </w:rPr>
      </w:pPr>
      <w:r>
        <w:rPr>
          <w:rFonts w:hint="eastAsia"/>
        </w:rPr>
        <w:t>4.God's faithfulness lies at stake to perform it; for you will say, he cannot deny himself.</w:t>
      </w:r>
    </w:p>
    <w:p w14:paraId="1C56EB70">
      <w:pPr>
        <w:widowControl w:val="0"/>
        <w:numPr>
          <w:ilvl w:val="0"/>
          <w:numId w:val="0"/>
        </w:numPr>
        <w:jc w:val="both"/>
        <w:rPr>
          <w:rFonts w:hint="eastAsia"/>
        </w:rPr>
      </w:pPr>
      <w:r>
        <w:rPr>
          <w:rFonts w:hint="eastAsia"/>
        </w:rPr>
        <w:t>4. 神的信实维系于履行它；因为你会说，祂不能背乎自己。</w:t>
      </w:r>
    </w:p>
    <w:p w14:paraId="38D1CF6E">
      <w:pPr>
        <w:widowControl w:val="0"/>
        <w:numPr>
          <w:ilvl w:val="0"/>
          <w:numId w:val="0"/>
        </w:numPr>
        <w:jc w:val="both"/>
        <w:rPr>
          <w:rFonts w:hint="eastAsia"/>
        </w:rPr>
      </w:pPr>
    </w:p>
    <w:p w14:paraId="7BDDFD87">
      <w:pPr>
        <w:widowControl w:val="0"/>
        <w:numPr>
          <w:ilvl w:val="0"/>
          <w:numId w:val="0"/>
        </w:numPr>
        <w:jc w:val="both"/>
        <w:rPr>
          <w:rFonts w:hint="eastAsia"/>
        </w:rPr>
      </w:pPr>
      <w:r>
        <w:rPr>
          <w:rFonts w:hint="eastAsia"/>
        </w:rPr>
        <w:t>5.I come and pray in Christ's name, which hath great efficacy with God.</w:t>
      </w:r>
    </w:p>
    <w:p w14:paraId="1A1F5206">
      <w:pPr>
        <w:widowControl w:val="0"/>
        <w:numPr>
          <w:ilvl w:val="0"/>
          <w:numId w:val="0"/>
        </w:numPr>
        <w:jc w:val="both"/>
        <w:rPr>
          <w:rFonts w:hint="eastAsia"/>
        </w:rPr>
      </w:pPr>
      <w:r>
        <w:rPr>
          <w:rFonts w:hint="eastAsia"/>
        </w:rPr>
        <w:t>5. 我奉基督的名来祷告，这在神面前有极大的功效。</w:t>
      </w:r>
    </w:p>
    <w:p w14:paraId="03BD40FD">
      <w:pPr>
        <w:widowControl w:val="0"/>
        <w:numPr>
          <w:ilvl w:val="0"/>
          <w:numId w:val="0"/>
        </w:numPr>
        <w:jc w:val="both"/>
        <w:rPr>
          <w:rFonts w:hint="eastAsia"/>
        </w:rPr>
      </w:pPr>
    </w:p>
    <w:p w14:paraId="5E1773B6">
      <w:pPr>
        <w:widowControl w:val="0"/>
        <w:numPr>
          <w:ilvl w:val="0"/>
          <w:numId w:val="0"/>
        </w:numPr>
        <w:jc w:val="both"/>
        <w:rPr>
          <w:rFonts w:hint="eastAsia"/>
        </w:rPr>
      </w:pPr>
      <w:r>
        <w:rPr>
          <w:rFonts w:hint="eastAsia"/>
        </w:rPr>
        <w:t>Now, put these things together, and what should hinder but that I should obtain?</w:t>
      </w:r>
    </w:p>
    <w:p w14:paraId="74FB356C">
      <w:pPr>
        <w:widowControl w:val="0"/>
        <w:numPr>
          <w:ilvl w:val="0"/>
          <w:numId w:val="0"/>
        </w:numPr>
        <w:jc w:val="both"/>
        <w:rPr>
          <w:rFonts w:hint="eastAsia"/>
        </w:rPr>
      </w:pPr>
      <w:r>
        <w:rPr>
          <w:rFonts w:hint="eastAsia"/>
        </w:rPr>
        <w:t>现在，把这些事放在一起，还有什么能拦阻我得着呢？</w:t>
      </w:r>
    </w:p>
    <w:p w14:paraId="5D22807B">
      <w:pPr>
        <w:widowControl w:val="0"/>
        <w:numPr>
          <w:ilvl w:val="0"/>
          <w:numId w:val="0"/>
        </w:numPr>
        <w:jc w:val="both"/>
        <w:rPr>
          <w:rFonts w:hint="eastAsia"/>
        </w:rPr>
      </w:pPr>
    </w:p>
    <w:p w14:paraId="0146A2B4">
      <w:pPr>
        <w:widowControl w:val="0"/>
        <w:numPr>
          <w:ilvl w:val="0"/>
          <w:numId w:val="0"/>
        </w:numPr>
        <w:jc w:val="both"/>
        <w:rPr>
          <w:rFonts w:hint="eastAsia"/>
        </w:rPr>
      </w:pPr>
      <w:r>
        <w:rPr>
          <w:rFonts w:hint="eastAsia"/>
        </w:rPr>
        <w:t>But though you put other things together, and put all these things together, yet it will be found that faith may not rise up to an assurance, nor is it bound so to do.</w:t>
      </w:r>
    </w:p>
    <w:p w14:paraId="0FA80638">
      <w:pPr>
        <w:widowControl w:val="0"/>
        <w:numPr>
          <w:ilvl w:val="0"/>
          <w:numId w:val="0"/>
        </w:numPr>
        <w:jc w:val="both"/>
        <w:rPr>
          <w:rFonts w:hint="eastAsia"/>
        </w:rPr>
      </w:pPr>
      <w:r>
        <w:rPr>
          <w:rFonts w:hint="eastAsia"/>
        </w:rPr>
        <w:t>但是，即使你把其他事情放在一起，把所有这些事情都放在一起，你仍会发现信心可能无法上升到确据的程度，它也没有义务这样做。</w:t>
      </w:r>
    </w:p>
    <w:p w14:paraId="0A73B1C1">
      <w:pPr>
        <w:widowControl w:val="0"/>
        <w:numPr>
          <w:ilvl w:val="0"/>
          <w:numId w:val="0"/>
        </w:numPr>
        <w:jc w:val="both"/>
        <w:rPr>
          <w:rFonts w:hint="eastAsia"/>
        </w:rPr>
      </w:pPr>
    </w:p>
    <w:p w14:paraId="42BC5DE6">
      <w:pPr>
        <w:widowControl w:val="0"/>
        <w:numPr>
          <w:ilvl w:val="0"/>
          <w:numId w:val="0"/>
        </w:numPr>
        <w:jc w:val="both"/>
        <w:rPr>
          <w:rFonts w:hint="eastAsia"/>
        </w:rPr>
      </w:pPr>
      <w:r>
        <w:rPr>
          <w:rFonts w:hint="eastAsia"/>
        </w:rPr>
        <w:t>To assoil this particular, the main thing to be done is to shew what latitude God's will in his promises do allow to faith, that it shall not bind it up, that I must be necessitated to believe that I shall have the particular thing.</w:t>
      </w:r>
    </w:p>
    <w:p w14:paraId="6B2F1516">
      <w:pPr>
        <w:widowControl w:val="0"/>
        <w:numPr>
          <w:ilvl w:val="0"/>
          <w:numId w:val="0"/>
        </w:numPr>
        <w:jc w:val="both"/>
        <w:rPr>
          <w:rFonts w:hint="eastAsia"/>
        </w:rPr>
      </w:pPr>
      <w:r>
        <w:rPr>
          <w:rFonts w:hint="eastAsia"/>
        </w:rPr>
        <w:t>为解答这个问题，主要要做的是显明神的旨意在祂的应许中给予信心何等的自由度，以至于它不会束缚信心，使我必须相信我将得到那个具体事物。</w:t>
      </w:r>
    </w:p>
    <w:p w14:paraId="10EA17C9">
      <w:pPr>
        <w:widowControl w:val="0"/>
        <w:numPr>
          <w:ilvl w:val="0"/>
          <w:numId w:val="0"/>
        </w:numPr>
        <w:jc w:val="both"/>
        <w:rPr>
          <w:rFonts w:hint="eastAsia"/>
        </w:rPr>
      </w:pPr>
    </w:p>
    <w:p w14:paraId="04A31EB0">
      <w:pPr>
        <w:widowControl w:val="0"/>
        <w:numPr>
          <w:ilvl w:val="0"/>
          <w:numId w:val="0"/>
        </w:numPr>
        <w:jc w:val="both"/>
        <w:rPr>
          <w:rFonts w:hint="eastAsia"/>
        </w:rPr>
      </w:pPr>
      <w:r>
        <w:rPr>
          <w:rFonts w:hint="eastAsia"/>
        </w:rPr>
        <w:t>If we will know the true meaning and intent of God in his promises, we must search into the nature, and kind, and tenure of the promises; and thereby we shall find that God, in making these promises, hath not bound us up to any particular persuasion, that I must believe I shall receive the very particular mercy which I ask.</w:t>
      </w:r>
    </w:p>
    <w:p w14:paraId="7E7A171E">
      <w:pPr>
        <w:widowControl w:val="0"/>
        <w:numPr>
          <w:ilvl w:val="0"/>
          <w:numId w:val="0"/>
        </w:numPr>
        <w:jc w:val="both"/>
        <w:rPr>
          <w:rFonts w:hint="eastAsia"/>
        </w:rPr>
      </w:pPr>
      <w:r>
        <w:rPr>
          <w:rFonts w:hint="eastAsia"/>
        </w:rPr>
        <w:t>如果我们想知道神在祂应许中的真正意思和意图，我们必须探究应许的性质、种类和持有方式；由此我们将发现，神在作出这些应许时，并未将我们束缚于任何特定的确信，即我必须相信我将领受到我所求的那个具体恩惠。</w:t>
      </w:r>
    </w:p>
    <w:p w14:paraId="6841F90C">
      <w:pPr>
        <w:widowControl w:val="0"/>
        <w:numPr>
          <w:ilvl w:val="0"/>
          <w:numId w:val="0"/>
        </w:numPr>
        <w:jc w:val="both"/>
        <w:rPr>
          <w:rFonts w:hint="eastAsia"/>
        </w:rPr>
      </w:pPr>
    </w:p>
    <w:p w14:paraId="2F9B1E28">
      <w:pPr>
        <w:widowControl w:val="0"/>
        <w:numPr>
          <w:ilvl w:val="0"/>
          <w:numId w:val="0"/>
        </w:numPr>
        <w:jc w:val="both"/>
        <w:rPr>
          <w:rFonts w:hint="eastAsia"/>
        </w:rPr>
      </w:pPr>
      <w:r>
        <w:rPr>
          <w:rFonts w:hint="eastAsia"/>
        </w:rPr>
        <w:t>This must be granted, that look what God promiseth, so faith ought to believe.</w:t>
      </w:r>
    </w:p>
    <w:p w14:paraId="4CDB9ECA">
      <w:pPr>
        <w:widowControl w:val="0"/>
        <w:numPr>
          <w:ilvl w:val="0"/>
          <w:numId w:val="0"/>
        </w:numPr>
        <w:jc w:val="both"/>
        <w:rPr>
          <w:rFonts w:hint="eastAsia"/>
        </w:rPr>
      </w:pPr>
      <w:r>
        <w:rPr>
          <w:rFonts w:hint="eastAsia"/>
        </w:rPr>
        <w:t>这一点必须承认，即神应许什么，信心就应当相信什么。</w:t>
      </w:r>
    </w:p>
    <w:p w14:paraId="78EBA179">
      <w:pPr>
        <w:widowControl w:val="0"/>
        <w:numPr>
          <w:ilvl w:val="0"/>
          <w:numId w:val="0"/>
        </w:numPr>
        <w:jc w:val="both"/>
        <w:rPr>
          <w:rFonts w:hint="eastAsia"/>
        </w:rPr>
      </w:pPr>
    </w:p>
    <w:p w14:paraId="6595EC56">
      <w:pPr>
        <w:widowControl w:val="0"/>
        <w:numPr>
          <w:ilvl w:val="0"/>
          <w:numId w:val="0"/>
        </w:numPr>
        <w:jc w:val="both"/>
        <w:rPr>
          <w:rFonts w:hint="eastAsia"/>
        </w:rPr>
      </w:pPr>
      <w:r>
        <w:rPr>
          <w:rFonts w:hint="eastAsia"/>
        </w:rPr>
        <w:t>This we must stick to, and bide by.</w:t>
      </w:r>
    </w:p>
    <w:p w14:paraId="783608D0">
      <w:pPr>
        <w:widowControl w:val="0"/>
        <w:numPr>
          <w:ilvl w:val="0"/>
          <w:numId w:val="0"/>
        </w:numPr>
        <w:jc w:val="both"/>
        <w:rPr>
          <w:rFonts w:hint="eastAsia"/>
        </w:rPr>
      </w:pPr>
      <w:r>
        <w:rPr>
          <w:rFonts w:hint="eastAsia"/>
        </w:rPr>
        <w:t>这一点我们必须坚持，并遵守。</w:t>
      </w:r>
    </w:p>
    <w:p w14:paraId="02497AB2">
      <w:pPr>
        <w:widowControl w:val="0"/>
        <w:numPr>
          <w:ilvl w:val="0"/>
          <w:numId w:val="0"/>
        </w:numPr>
        <w:jc w:val="both"/>
        <w:rPr>
          <w:rFonts w:hint="eastAsia"/>
        </w:rPr>
      </w:pPr>
    </w:p>
    <w:p w14:paraId="6393B06F">
      <w:pPr>
        <w:widowControl w:val="0"/>
        <w:numPr>
          <w:ilvl w:val="0"/>
          <w:numId w:val="0"/>
        </w:numPr>
        <w:jc w:val="both"/>
        <w:rPr>
          <w:rFonts w:hint="eastAsia"/>
        </w:rPr>
      </w:pPr>
      <w:r>
        <w:rPr>
          <w:rFonts w:hint="eastAsia"/>
        </w:rPr>
        <w:t>Look what is the true intent and meaning of God in making promises, that faith must be persuaded of; but take any promises, and there is not such a declaration of the will of God in them, as shall bind me up to such a persuasion of assurance, that I shall receive the particular blessing.</w:t>
      </w:r>
    </w:p>
    <w:p w14:paraId="56B3B680">
      <w:pPr>
        <w:widowControl w:val="0"/>
        <w:numPr>
          <w:ilvl w:val="0"/>
          <w:numId w:val="0"/>
        </w:numPr>
        <w:jc w:val="both"/>
        <w:rPr>
          <w:rFonts w:hint="eastAsia"/>
        </w:rPr>
      </w:pPr>
      <w:r>
        <w:rPr>
          <w:rFonts w:hint="eastAsia"/>
        </w:rPr>
        <w:t>看神作出应许的真正意图和意思是什么，信心就必须对此确信；但拿任何应许来看，其中都没有这样一种神旨意的宣告，会把我束缚于那种确据的确信，即我将领受那个具体的福分。</w:t>
      </w:r>
    </w:p>
    <w:p w14:paraId="60AF1E85">
      <w:pPr>
        <w:widowControl w:val="0"/>
        <w:numPr>
          <w:ilvl w:val="0"/>
          <w:numId w:val="0"/>
        </w:numPr>
        <w:jc w:val="both"/>
        <w:rPr>
          <w:rFonts w:hint="eastAsia"/>
        </w:rPr>
      </w:pPr>
    </w:p>
    <w:p w14:paraId="50E28BB8">
      <w:pPr>
        <w:widowControl w:val="0"/>
        <w:numPr>
          <w:ilvl w:val="0"/>
          <w:numId w:val="0"/>
        </w:numPr>
        <w:jc w:val="both"/>
        <w:rPr>
          <w:rFonts w:hint="eastAsia"/>
        </w:rPr>
      </w:pPr>
      <w:r>
        <w:rPr>
          <w:rFonts w:hint="eastAsia"/>
        </w:rPr>
        <w:t>The promises are of three sorts:</w:t>
      </w:r>
    </w:p>
    <w:p w14:paraId="34E74C6E">
      <w:pPr>
        <w:widowControl w:val="0"/>
        <w:numPr>
          <w:ilvl w:val="0"/>
          <w:numId w:val="0"/>
        </w:numPr>
        <w:jc w:val="both"/>
        <w:rPr>
          <w:rFonts w:hint="eastAsia"/>
        </w:rPr>
      </w:pPr>
      <w:r>
        <w:rPr>
          <w:rFonts w:hint="eastAsia"/>
        </w:rPr>
        <w:t>应许有三类：</w:t>
      </w:r>
    </w:p>
    <w:p w14:paraId="53089CE7">
      <w:pPr>
        <w:widowControl w:val="0"/>
        <w:numPr>
          <w:ilvl w:val="0"/>
          <w:numId w:val="0"/>
        </w:numPr>
        <w:jc w:val="both"/>
        <w:rPr>
          <w:rFonts w:hint="eastAsia"/>
        </w:rPr>
      </w:pPr>
    </w:p>
    <w:p w14:paraId="7144FDB9">
      <w:pPr>
        <w:widowControl w:val="0"/>
        <w:numPr>
          <w:ilvl w:val="0"/>
          <w:numId w:val="0"/>
        </w:numPr>
        <w:jc w:val="both"/>
        <w:rPr>
          <w:rFonts w:hint="eastAsia"/>
        </w:rPr>
      </w:pPr>
      <w:r>
        <w:rPr>
          <w:rFonts w:hint="eastAsia"/>
        </w:rPr>
        <w:t>1.Personal promises, made to particular persons; as the promise of a son Isaac made to Abraham, which in itself was a temporal promise, but there was added Abraham's salvation in the seed of Isaac, of whom Christ should come.</w:t>
      </w:r>
    </w:p>
    <w:p w14:paraId="2CACC87D">
      <w:pPr>
        <w:widowControl w:val="0"/>
        <w:numPr>
          <w:ilvl w:val="0"/>
          <w:numId w:val="0"/>
        </w:numPr>
        <w:jc w:val="both"/>
        <w:rPr>
          <w:rFonts w:hint="eastAsia"/>
        </w:rPr>
      </w:pPr>
      <w:r>
        <w:rPr>
          <w:rFonts w:hint="eastAsia"/>
        </w:rPr>
        <w:t>1. 个人性的应许，是给特定的人的；例如给亚伯拉罕的关于儿子以撒的应许，其本身是一个属世的应许，但其中加上了亚伯拉罕在以撒后裔中的救恩，基督将从他而出。</w:t>
      </w:r>
    </w:p>
    <w:p w14:paraId="7D7BD2FA">
      <w:pPr>
        <w:widowControl w:val="0"/>
        <w:numPr>
          <w:ilvl w:val="0"/>
          <w:numId w:val="0"/>
        </w:numPr>
        <w:jc w:val="both"/>
        <w:rPr>
          <w:rFonts w:hint="eastAsia"/>
        </w:rPr>
      </w:pPr>
    </w:p>
    <w:p w14:paraId="69208184">
      <w:pPr>
        <w:widowControl w:val="0"/>
        <w:numPr>
          <w:ilvl w:val="0"/>
          <w:numId w:val="0"/>
        </w:numPr>
        <w:jc w:val="both"/>
        <w:rPr>
          <w:rFonts w:hint="eastAsia"/>
        </w:rPr>
      </w:pPr>
      <w:r>
        <w:rPr>
          <w:rFonts w:hint="eastAsia"/>
        </w:rPr>
        <w:t>David likewise had the temporal promise of a kingdom, and he had the promise of salvation through his seed, namely, Christ.</w:t>
      </w:r>
    </w:p>
    <w:p w14:paraId="31E3611F">
      <w:pPr>
        <w:widowControl w:val="0"/>
        <w:numPr>
          <w:ilvl w:val="0"/>
          <w:numId w:val="0"/>
        </w:numPr>
        <w:jc w:val="both"/>
        <w:rPr>
          <w:rFonts w:hint="eastAsia"/>
        </w:rPr>
      </w:pPr>
      <w:r>
        <w:rPr>
          <w:rFonts w:hint="eastAsia"/>
        </w:rPr>
        <w:t>大卫同样有了一个国度的属世应许，并且他有通过他后裔，即基督，得救的应许。</w:t>
      </w:r>
    </w:p>
    <w:p w14:paraId="07167EB7">
      <w:pPr>
        <w:widowControl w:val="0"/>
        <w:numPr>
          <w:ilvl w:val="0"/>
          <w:numId w:val="0"/>
        </w:numPr>
        <w:jc w:val="both"/>
        <w:rPr>
          <w:rFonts w:hint="eastAsia"/>
        </w:rPr>
      </w:pPr>
    </w:p>
    <w:p w14:paraId="18270418">
      <w:pPr>
        <w:widowControl w:val="0"/>
        <w:numPr>
          <w:ilvl w:val="0"/>
          <w:numId w:val="0"/>
        </w:numPr>
        <w:jc w:val="both"/>
        <w:rPr>
          <w:rFonts w:hint="eastAsia"/>
        </w:rPr>
      </w:pPr>
      <w:r>
        <w:rPr>
          <w:rFonts w:hint="eastAsia"/>
        </w:rPr>
        <w:t>Now, this must be said, that they were bound up to a special faith, and to a persuasion that God would do this thing for them, for the promises were made to them personally, and to both of them with an oath.</w:t>
      </w:r>
    </w:p>
    <w:p w14:paraId="4D9BD0C1">
      <w:pPr>
        <w:widowControl w:val="0"/>
        <w:numPr>
          <w:ilvl w:val="0"/>
          <w:numId w:val="0"/>
        </w:numPr>
        <w:jc w:val="both"/>
        <w:rPr>
          <w:rFonts w:hint="eastAsia"/>
        </w:rPr>
      </w:pPr>
      <w:r>
        <w:rPr>
          <w:rFonts w:hint="eastAsia"/>
        </w:rPr>
        <w:t>现在，必须说，他们被要求有一种特别的信心，一种神会为他们成就这事的确信，因为这些应许是亲自给他们的，并且对他们两人都是起了誓的。</w:t>
      </w:r>
    </w:p>
    <w:p w14:paraId="3F458F2B">
      <w:pPr>
        <w:widowControl w:val="0"/>
        <w:numPr>
          <w:ilvl w:val="0"/>
          <w:numId w:val="0"/>
        </w:numPr>
        <w:jc w:val="both"/>
        <w:rPr>
          <w:rFonts w:hint="eastAsia"/>
        </w:rPr>
      </w:pPr>
    </w:p>
    <w:p w14:paraId="4655CF9B">
      <w:pPr>
        <w:widowControl w:val="0"/>
        <w:numPr>
          <w:ilvl w:val="0"/>
          <w:numId w:val="0"/>
        </w:numPr>
        <w:jc w:val="both"/>
        <w:rPr>
          <w:rFonts w:hint="eastAsia"/>
        </w:rPr>
      </w:pPr>
      <w:r>
        <w:rPr>
          <w:rFonts w:hint="eastAsia"/>
        </w:rPr>
        <w:t>But these cannot be drawn to an example to us, to bind us to believe we shall have the like.</w:t>
      </w:r>
    </w:p>
    <w:p w14:paraId="7D9C7012">
      <w:pPr>
        <w:widowControl w:val="0"/>
        <w:numPr>
          <w:ilvl w:val="0"/>
          <w:numId w:val="0"/>
        </w:numPr>
        <w:jc w:val="both"/>
        <w:rPr>
          <w:rFonts w:hint="eastAsia"/>
        </w:rPr>
      </w:pPr>
      <w:r>
        <w:rPr>
          <w:rFonts w:hint="eastAsia"/>
        </w:rPr>
        <w:t>但这些不能被引为我们的榜样，来束缚我们必须相信我们将得到类似的东西。</w:t>
      </w:r>
    </w:p>
    <w:p w14:paraId="08303BF6">
      <w:pPr>
        <w:widowControl w:val="0"/>
        <w:numPr>
          <w:ilvl w:val="0"/>
          <w:numId w:val="0"/>
        </w:numPr>
        <w:jc w:val="both"/>
        <w:rPr>
          <w:rFonts w:hint="eastAsia"/>
        </w:rPr>
      </w:pPr>
    </w:p>
    <w:p w14:paraId="29FC7D10">
      <w:pPr>
        <w:widowControl w:val="0"/>
        <w:numPr>
          <w:ilvl w:val="0"/>
          <w:numId w:val="0"/>
        </w:numPr>
        <w:jc w:val="both"/>
        <w:rPr>
          <w:rFonts w:hint="eastAsia"/>
        </w:rPr>
      </w:pPr>
      <w:r>
        <w:rPr>
          <w:rFonts w:hint="eastAsia"/>
        </w:rPr>
        <w:t>2.The second sort of promises are promiscuous promises, promises in common, as it is called 'the common salvation,' and therein is not put in me, or thee, or you, but they are made in common and at large.</w:t>
      </w:r>
    </w:p>
    <w:p w14:paraId="40139B3B">
      <w:pPr>
        <w:widowControl w:val="0"/>
        <w:numPr>
          <w:ilvl w:val="0"/>
          <w:numId w:val="0"/>
        </w:numPr>
        <w:jc w:val="both"/>
        <w:rPr>
          <w:rFonts w:hint="eastAsia"/>
        </w:rPr>
      </w:pPr>
      <w:r>
        <w:rPr>
          <w:rFonts w:hint="eastAsia"/>
        </w:rPr>
        <w:t>2. 第二类应许是普遍的应许，共同的应许，正如它被称为‘我们共有的救恩’，其中并未放入我，或你，或你们，而是普遍和广泛地作出的。</w:t>
      </w:r>
    </w:p>
    <w:p w14:paraId="006989D9">
      <w:pPr>
        <w:widowControl w:val="0"/>
        <w:numPr>
          <w:ilvl w:val="0"/>
          <w:numId w:val="0"/>
        </w:numPr>
        <w:jc w:val="both"/>
        <w:rPr>
          <w:rFonts w:hint="eastAsia"/>
        </w:rPr>
      </w:pPr>
    </w:p>
    <w:p w14:paraId="77822C6B">
      <w:pPr>
        <w:widowControl w:val="0"/>
        <w:numPr>
          <w:ilvl w:val="0"/>
          <w:numId w:val="0"/>
        </w:numPr>
        <w:jc w:val="both"/>
        <w:rPr>
          <w:rFonts w:hint="eastAsia"/>
        </w:rPr>
      </w:pPr>
      <w:r>
        <w:rPr>
          <w:rFonts w:hint="eastAsia"/>
        </w:rPr>
        <w:t>Now, take the promises that are in common and promiscuously, and they are distinguished according to the subject-matter of them, and also the tenure of them.</w:t>
      </w:r>
    </w:p>
    <w:p w14:paraId="6F7B7EB1">
      <w:pPr>
        <w:widowControl w:val="0"/>
        <w:numPr>
          <w:ilvl w:val="0"/>
          <w:numId w:val="0"/>
        </w:numPr>
        <w:jc w:val="both"/>
        <w:rPr>
          <w:rFonts w:hint="eastAsia"/>
        </w:rPr>
      </w:pPr>
      <w:r>
        <w:rPr>
          <w:rFonts w:hint="eastAsia"/>
        </w:rPr>
        <w:t>现在，来看那些普遍和广泛的应许，它们是根据其主题内容以及其持有方式来区分的。</w:t>
      </w:r>
    </w:p>
    <w:p w14:paraId="22B885E0">
      <w:pPr>
        <w:widowControl w:val="0"/>
        <w:numPr>
          <w:ilvl w:val="0"/>
          <w:numId w:val="0"/>
        </w:numPr>
        <w:jc w:val="both"/>
        <w:rPr>
          <w:rFonts w:hint="eastAsia"/>
        </w:rPr>
      </w:pPr>
    </w:p>
    <w:p w14:paraId="5902DA9B">
      <w:pPr>
        <w:widowControl w:val="0"/>
        <w:numPr>
          <w:ilvl w:val="0"/>
          <w:numId w:val="0"/>
        </w:numPr>
        <w:jc w:val="both"/>
        <w:rPr>
          <w:rFonts w:hint="eastAsia"/>
        </w:rPr>
      </w:pPr>
      <w:r>
        <w:rPr>
          <w:rFonts w:hint="eastAsia"/>
        </w:rPr>
        <w:t>The matter of them varies with the kind of them, and so will vary our case in hand to speak to it; and the tenure of them depends upon what is the matter of them.</w:t>
      </w:r>
    </w:p>
    <w:p w14:paraId="7FEE4C81">
      <w:pPr>
        <w:widowControl w:val="0"/>
        <w:numPr>
          <w:ilvl w:val="0"/>
          <w:numId w:val="0"/>
        </w:numPr>
        <w:jc w:val="both"/>
        <w:rPr>
          <w:rFonts w:hint="eastAsia"/>
        </w:rPr>
      </w:pPr>
      <w:r>
        <w:rPr>
          <w:rFonts w:hint="eastAsia"/>
        </w:rPr>
        <w:t>它们的内容随其种类而变化，因此我们手头要讨论的情况也会变化；而它们的持有方式取决于它们的内容是什么。</w:t>
      </w:r>
    </w:p>
    <w:p w14:paraId="3F828519">
      <w:pPr>
        <w:widowControl w:val="0"/>
        <w:numPr>
          <w:ilvl w:val="0"/>
          <w:numId w:val="0"/>
        </w:numPr>
        <w:jc w:val="both"/>
        <w:rPr>
          <w:rFonts w:hint="eastAsia"/>
        </w:rPr>
      </w:pPr>
    </w:p>
    <w:p w14:paraId="38F7BCAE">
      <w:pPr>
        <w:widowControl w:val="0"/>
        <w:numPr>
          <w:ilvl w:val="0"/>
          <w:numId w:val="0"/>
        </w:numPr>
        <w:jc w:val="both"/>
        <w:rPr>
          <w:rFonts w:hint="eastAsia"/>
        </w:rPr>
      </w:pPr>
      <w:r>
        <w:rPr>
          <w:rFonts w:hint="eastAsia"/>
        </w:rPr>
        <w:t>(1.)Some promises are of temporal things, that is the matter of them.</w:t>
      </w:r>
    </w:p>
    <w:p w14:paraId="1A2C3DC3">
      <w:pPr>
        <w:widowControl w:val="0"/>
        <w:numPr>
          <w:ilvl w:val="0"/>
          <w:numId w:val="0"/>
        </w:numPr>
        <w:jc w:val="both"/>
        <w:rPr>
          <w:rFonts w:hint="eastAsia"/>
        </w:rPr>
      </w:pPr>
      <w:r>
        <w:rPr>
          <w:rFonts w:hint="eastAsia"/>
        </w:rPr>
        <w:t>(1.) 有些应许是关于属世事物的，这是它们的内容。</w:t>
      </w:r>
    </w:p>
    <w:p w14:paraId="4D599D09">
      <w:pPr>
        <w:widowControl w:val="0"/>
        <w:numPr>
          <w:ilvl w:val="0"/>
          <w:numId w:val="0"/>
        </w:numPr>
        <w:jc w:val="both"/>
        <w:rPr>
          <w:rFonts w:hint="eastAsia"/>
        </w:rPr>
      </w:pPr>
    </w:p>
    <w:p w14:paraId="7E90ADB7">
      <w:pPr>
        <w:widowControl w:val="0"/>
        <w:numPr>
          <w:ilvl w:val="0"/>
          <w:numId w:val="0"/>
        </w:numPr>
        <w:jc w:val="both"/>
        <w:rPr>
          <w:rFonts w:hint="eastAsia"/>
        </w:rPr>
      </w:pPr>
      <w:r>
        <w:rPr>
          <w:rFonts w:hint="eastAsia"/>
        </w:rPr>
        <w:t>(2.)Other promises are about things eternal.</w:t>
      </w:r>
    </w:p>
    <w:p w14:paraId="425DEA3F">
      <w:pPr>
        <w:widowControl w:val="0"/>
        <w:numPr>
          <w:ilvl w:val="0"/>
          <w:numId w:val="0"/>
        </w:numPr>
        <w:jc w:val="both"/>
        <w:rPr>
          <w:rFonts w:hint="eastAsia"/>
        </w:rPr>
      </w:pPr>
      <w:r>
        <w:rPr>
          <w:rFonts w:hint="eastAsia"/>
        </w:rPr>
        <w:t>(2.) 其他应许是关于永恒事物的。</w:t>
      </w:r>
    </w:p>
    <w:p w14:paraId="005C7534">
      <w:pPr>
        <w:widowControl w:val="0"/>
        <w:numPr>
          <w:ilvl w:val="0"/>
          <w:numId w:val="0"/>
        </w:numPr>
        <w:jc w:val="both"/>
        <w:rPr>
          <w:rFonts w:hint="eastAsia"/>
        </w:rPr>
      </w:pPr>
    </w:p>
    <w:p w14:paraId="192C5B46">
      <w:pPr>
        <w:widowControl w:val="0"/>
        <w:numPr>
          <w:ilvl w:val="0"/>
          <w:numId w:val="0"/>
        </w:numPr>
        <w:jc w:val="both"/>
        <w:rPr>
          <w:rFonts w:hint="eastAsia"/>
        </w:rPr>
      </w:pPr>
      <w:r>
        <w:rPr>
          <w:rFonts w:hint="eastAsia"/>
        </w:rPr>
        <w:t>The apostle hath made this distinction to our hand: 1 Tim. 4:8, 'Godliness hath the promise of the life that now is, and of that which is to come.'</w:t>
      </w:r>
    </w:p>
    <w:p w14:paraId="0C9B4219">
      <w:pPr>
        <w:widowControl w:val="0"/>
        <w:numPr>
          <w:ilvl w:val="0"/>
          <w:numId w:val="0"/>
        </w:numPr>
        <w:jc w:val="both"/>
        <w:rPr>
          <w:rFonts w:hint="eastAsia"/>
        </w:rPr>
      </w:pPr>
      <w:r>
        <w:rPr>
          <w:rFonts w:hint="eastAsia"/>
        </w:rPr>
        <w:t>使徒已为我们作了此区分：提前 4:8，‘敬虔凡事都有益处，因有今生和来生的应许。’</w:t>
      </w:r>
    </w:p>
    <w:p w14:paraId="15CB3B9B">
      <w:pPr>
        <w:widowControl w:val="0"/>
        <w:numPr>
          <w:ilvl w:val="0"/>
          <w:numId w:val="0"/>
        </w:numPr>
        <w:jc w:val="both"/>
        <w:rPr>
          <w:rFonts w:hint="eastAsia"/>
        </w:rPr>
      </w:pPr>
    </w:p>
    <w:p w14:paraId="66F0FCF4">
      <w:pPr>
        <w:widowControl w:val="0"/>
        <w:numPr>
          <w:ilvl w:val="0"/>
          <w:numId w:val="0"/>
        </w:numPr>
        <w:jc w:val="both"/>
        <w:rPr>
          <w:rFonts w:hint="eastAsia"/>
        </w:rPr>
      </w:pPr>
      <w:r>
        <w:rPr>
          <w:rFonts w:hint="eastAsia"/>
        </w:rPr>
        <w:t>Now, you see, there are differing matters promised, either temporal things, or things belonging to salvation.</w:t>
      </w:r>
    </w:p>
    <w:p w14:paraId="10B58D39">
      <w:pPr>
        <w:widowControl w:val="0"/>
        <w:numPr>
          <w:ilvl w:val="0"/>
          <w:numId w:val="0"/>
        </w:numPr>
        <w:jc w:val="both"/>
        <w:rPr>
          <w:rFonts w:hint="eastAsia"/>
        </w:rPr>
      </w:pPr>
      <w:r>
        <w:rPr>
          <w:rFonts w:hint="eastAsia"/>
        </w:rPr>
        <w:t>现在，你看到，所应许的有不同的内容，或是属世的事物，或是属于救恩的事物。</w:t>
      </w:r>
    </w:p>
    <w:p w14:paraId="07D734A7">
      <w:pPr>
        <w:widowControl w:val="0"/>
        <w:numPr>
          <w:ilvl w:val="0"/>
          <w:numId w:val="0"/>
        </w:numPr>
        <w:jc w:val="both"/>
        <w:rPr>
          <w:rFonts w:hint="eastAsia"/>
        </w:rPr>
      </w:pPr>
    </w:p>
    <w:p w14:paraId="14EBD8E9">
      <w:pPr>
        <w:widowControl w:val="0"/>
        <w:numPr>
          <w:ilvl w:val="0"/>
          <w:numId w:val="0"/>
        </w:numPr>
        <w:jc w:val="both"/>
        <w:rPr>
          <w:rFonts w:hint="eastAsia"/>
        </w:rPr>
      </w:pPr>
      <w:r>
        <w:rPr>
          <w:rFonts w:hint="eastAsia"/>
        </w:rPr>
        <w:t>This makes a very great variation in the promise; and accordingly they differ in their tenure, or manner of promulging.</w:t>
      </w:r>
    </w:p>
    <w:p w14:paraId="171582C7">
      <w:pPr>
        <w:widowControl w:val="0"/>
        <w:numPr>
          <w:ilvl w:val="0"/>
          <w:numId w:val="0"/>
        </w:numPr>
        <w:jc w:val="both"/>
        <w:rPr>
          <w:rFonts w:hint="eastAsia"/>
        </w:rPr>
      </w:pPr>
      <w:r>
        <w:rPr>
          <w:rFonts w:hint="eastAsia"/>
        </w:rPr>
        <w:t>这在应许中造成了极大的差异；因此它们在持有方式或颁布方式上也有所不同。</w:t>
      </w:r>
    </w:p>
    <w:p w14:paraId="359C101D">
      <w:pPr>
        <w:widowControl w:val="0"/>
        <w:numPr>
          <w:ilvl w:val="0"/>
          <w:numId w:val="0"/>
        </w:numPr>
        <w:jc w:val="both"/>
        <w:rPr>
          <w:rFonts w:hint="eastAsia"/>
        </w:rPr>
      </w:pPr>
    </w:p>
    <w:p w14:paraId="745C8C42">
      <w:pPr>
        <w:widowControl w:val="0"/>
        <w:numPr>
          <w:ilvl w:val="0"/>
          <w:numId w:val="0"/>
        </w:numPr>
        <w:jc w:val="both"/>
        <w:rPr>
          <w:rFonts w:hint="eastAsia"/>
        </w:rPr>
      </w:pPr>
      <w:r>
        <w:rPr>
          <w:rFonts w:hint="eastAsia"/>
        </w:rPr>
        <w:t>God hath framed the tenure and form of promulging them according to the matter of them; and as we say that he works contingently in contingent things, necessarily in necessary, so he hath delivered promises of temporal things one way, and promises of eternal things another way.</w:t>
      </w:r>
    </w:p>
    <w:p w14:paraId="5E909F33">
      <w:pPr>
        <w:widowControl w:val="0"/>
        <w:numPr>
          <w:ilvl w:val="0"/>
          <w:numId w:val="0"/>
        </w:numPr>
        <w:jc w:val="both"/>
        <w:rPr>
          <w:rFonts w:hint="eastAsia"/>
        </w:rPr>
      </w:pPr>
      <w:r>
        <w:rPr>
          <w:rFonts w:hint="eastAsia"/>
        </w:rPr>
        <w:t>神根据应许的内容，构架了它们的持有方式和颁布形式；正如我们说祂在偶然的事上偶然地作工，在必然的事上必然地作工，所以祂以一种方式传递属世事物的应许，又以另一种方式传递永恒事物的应许。</w:t>
      </w:r>
    </w:p>
    <w:p w14:paraId="44DE308A">
      <w:pPr>
        <w:widowControl w:val="0"/>
        <w:numPr>
          <w:ilvl w:val="0"/>
          <w:numId w:val="0"/>
        </w:numPr>
        <w:jc w:val="both"/>
        <w:rPr>
          <w:rFonts w:hint="eastAsia"/>
        </w:rPr>
      </w:pPr>
    </w:p>
    <w:p w14:paraId="142B108F">
      <w:pPr>
        <w:widowControl w:val="0"/>
        <w:numPr>
          <w:ilvl w:val="0"/>
          <w:numId w:val="0"/>
        </w:numPr>
        <w:jc w:val="both"/>
        <w:rPr>
          <w:rFonts w:hint="eastAsia"/>
        </w:rPr>
      </w:pPr>
      <w:r>
        <w:rPr>
          <w:rFonts w:hint="eastAsia"/>
        </w:rPr>
        <w:t>(1.) I begin with temporal promises to God's people, and concerning them I have this maxim or assertion.</w:t>
      </w:r>
    </w:p>
    <w:p w14:paraId="14D69BB8">
      <w:pPr>
        <w:widowControl w:val="0"/>
        <w:numPr>
          <w:ilvl w:val="0"/>
          <w:numId w:val="0"/>
        </w:numPr>
        <w:jc w:val="both"/>
        <w:rPr>
          <w:rFonts w:hint="eastAsia"/>
        </w:rPr>
      </w:pPr>
      <w:r>
        <w:rPr>
          <w:rFonts w:hint="eastAsia"/>
        </w:rPr>
        <w:t>(1.) 我从对神子民的属世应许开始，关于它们，我有这个准则或论断。</w:t>
      </w:r>
    </w:p>
    <w:p w14:paraId="5DF626F5">
      <w:pPr>
        <w:widowControl w:val="0"/>
        <w:numPr>
          <w:ilvl w:val="0"/>
          <w:numId w:val="0"/>
        </w:numPr>
        <w:jc w:val="both"/>
        <w:rPr>
          <w:rFonts w:hint="eastAsia"/>
        </w:rPr>
      </w:pPr>
    </w:p>
    <w:p w14:paraId="16DB55F0">
      <w:pPr>
        <w:widowControl w:val="0"/>
        <w:numPr>
          <w:ilvl w:val="0"/>
          <w:numId w:val="0"/>
        </w:numPr>
        <w:jc w:val="both"/>
        <w:rPr>
          <w:rFonts w:hint="eastAsia"/>
        </w:rPr>
      </w:pPr>
      <w:r>
        <w:rPr>
          <w:rFonts w:hint="eastAsia"/>
        </w:rPr>
        <w:t>[1.] For the tenure of them; they are but indefinite, not universal to all the people of God.</w:t>
      </w:r>
    </w:p>
    <w:p w14:paraId="0781E92D">
      <w:pPr>
        <w:widowControl w:val="0"/>
        <w:numPr>
          <w:ilvl w:val="0"/>
          <w:numId w:val="0"/>
        </w:numPr>
        <w:jc w:val="both"/>
        <w:rPr>
          <w:rFonts w:hint="eastAsia"/>
        </w:rPr>
      </w:pPr>
      <w:r>
        <w:rPr>
          <w:rFonts w:hint="eastAsia"/>
        </w:rPr>
        <w:t>[1.] 就其持有方式而言；它们只是不确定的，并非普适于所有神的子民。</w:t>
      </w:r>
    </w:p>
    <w:p w14:paraId="2ACF7581">
      <w:pPr>
        <w:widowControl w:val="0"/>
        <w:numPr>
          <w:ilvl w:val="0"/>
          <w:numId w:val="0"/>
        </w:numPr>
        <w:jc w:val="both"/>
        <w:rPr>
          <w:rFonts w:hint="eastAsia"/>
        </w:rPr>
      </w:pPr>
    </w:p>
    <w:p w14:paraId="45F9C310">
      <w:pPr>
        <w:widowControl w:val="0"/>
        <w:numPr>
          <w:ilvl w:val="0"/>
          <w:numId w:val="0"/>
        </w:numPr>
        <w:jc w:val="both"/>
        <w:rPr>
          <w:rFonts w:hint="eastAsia"/>
        </w:rPr>
      </w:pPr>
      <w:r>
        <w:rPr>
          <w:rFonts w:hint="eastAsia"/>
        </w:rPr>
        <w:t>The people of God have indeed all the promises before them; but take any temporal particular promise, and it is not universal to all the people of God, but is in God's intention indefinite, and designed but to some of them.</w:t>
      </w:r>
    </w:p>
    <w:p w14:paraId="4ABA77CD">
      <w:pPr>
        <w:widowControl w:val="0"/>
        <w:numPr>
          <w:ilvl w:val="0"/>
          <w:numId w:val="0"/>
        </w:numPr>
        <w:jc w:val="both"/>
        <w:rPr>
          <w:rFonts w:hint="eastAsia"/>
        </w:rPr>
      </w:pPr>
      <w:r>
        <w:rPr>
          <w:rFonts w:hint="eastAsia"/>
        </w:rPr>
        <w:t>神的子民面前确实有所有的应许；但拿任何一个属世的特定应许来看，它并非普适于所有神的子民，而是在神的意图中是不确定的，只为他们中的一些人而设。</w:t>
      </w:r>
    </w:p>
    <w:p w14:paraId="574B68B2">
      <w:pPr>
        <w:widowControl w:val="0"/>
        <w:numPr>
          <w:ilvl w:val="0"/>
          <w:numId w:val="0"/>
        </w:numPr>
        <w:jc w:val="both"/>
        <w:rPr>
          <w:rFonts w:hint="eastAsia"/>
        </w:rPr>
      </w:pPr>
    </w:p>
    <w:p w14:paraId="5DCF1839">
      <w:pPr>
        <w:widowControl w:val="0"/>
        <w:numPr>
          <w:ilvl w:val="0"/>
          <w:numId w:val="0"/>
        </w:numPr>
        <w:jc w:val="both"/>
        <w:rPr>
          <w:rFonts w:hint="eastAsia"/>
        </w:rPr>
      </w:pPr>
      <w:r>
        <w:rPr>
          <w:rFonts w:hint="eastAsia"/>
        </w:rPr>
        <w:t>God's intent in making them was never to perform them to all godly men in all things.</w:t>
      </w:r>
    </w:p>
    <w:p w14:paraId="4FA2A730">
      <w:pPr>
        <w:widowControl w:val="0"/>
        <w:numPr>
          <w:ilvl w:val="0"/>
          <w:numId w:val="0"/>
        </w:numPr>
        <w:jc w:val="both"/>
        <w:rPr>
          <w:rFonts w:hint="eastAsia"/>
        </w:rPr>
      </w:pPr>
      <w:r>
        <w:rPr>
          <w:rFonts w:hint="eastAsia"/>
        </w:rPr>
        <w:t>神作出这些应许的意图，从来不是要在所有事上对所有敬虔的人履行它们。</w:t>
      </w:r>
    </w:p>
    <w:p w14:paraId="29DD0B32">
      <w:pPr>
        <w:widowControl w:val="0"/>
        <w:numPr>
          <w:ilvl w:val="0"/>
          <w:numId w:val="0"/>
        </w:numPr>
        <w:jc w:val="both"/>
        <w:rPr>
          <w:rFonts w:hint="eastAsia"/>
        </w:rPr>
      </w:pPr>
    </w:p>
    <w:p w14:paraId="7E2F99B6">
      <w:pPr>
        <w:widowControl w:val="0"/>
        <w:numPr>
          <w:ilvl w:val="0"/>
          <w:numId w:val="0"/>
        </w:numPr>
        <w:jc w:val="both"/>
        <w:rPr>
          <w:rFonts w:hint="eastAsia"/>
        </w:rPr>
      </w:pPr>
      <w:r>
        <w:rPr>
          <w:rFonts w:hint="eastAsia"/>
        </w:rPr>
        <w:t>There is no good thing temporal (be it deliverance, riches, honours, &amp;c.) but God hath given a promise of it; for whatever good he doth any of his children, he doth it by a word, a promise, and there is no distress or want any of us are in but there is a promise suitable for it, if we could find it.</w:t>
      </w:r>
    </w:p>
    <w:p w14:paraId="12457950">
      <w:pPr>
        <w:widowControl w:val="0"/>
        <w:numPr>
          <w:ilvl w:val="0"/>
          <w:numId w:val="0"/>
        </w:numPr>
        <w:jc w:val="both"/>
        <w:rPr>
          <w:rFonts w:hint="eastAsia"/>
        </w:rPr>
      </w:pPr>
      <w:r>
        <w:rPr>
          <w:rFonts w:hint="eastAsia"/>
        </w:rPr>
        <w:t>没有任何属世的好事（无论是解救、财富、尊荣等）神没有为其赐下应许；因为无论祂对祂任何一个儿女行什么好事，祂都是藉着一句话，一个应许去行的，我们所处的任何困境或缺乏，都有一个合适的应许，只要我们能找到它。</w:t>
      </w:r>
    </w:p>
    <w:p w14:paraId="089C2ACB">
      <w:pPr>
        <w:widowControl w:val="0"/>
        <w:numPr>
          <w:ilvl w:val="0"/>
          <w:numId w:val="0"/>
        </w:numPr>
        <w:jc w:val="both"/>
        <w:rPr>
          <w:rFonts w:hint="eastAsia"/>
        </w:rPr>
      </w:pPr>
    </w:p>
    <w:p w14:paraId="5B85B199">
      <w:pPr>
        <w:widowControl w:val="0"/>
        <w:numPr>
          <w:ilvl w:val="0"/>
          <w:numId w:val="0"/>
        </w:numPr>
        <w:jc w:val="both"/>
        <w:rPr>
          <w:rFonts w:hint="eastAsia"/>
        </w:rPr>
      </w:pPr>
      <w:r>
        <w:rPr>
          <w:rFonts w:hint="eastAsia"/>
        </w:rPr>
        <w:t>But yet I affirm that God never intended to give all these outward things to all his saints; for not many of them are rich, not many noble, &amp;c.: from this is clear that he did not mean such promises for them all.</w:t>
      </w:r>
    </w:p>
    <w:p w14:paraId="148B5EC4">
      <w:pPr>
        <w:widowControl w:val="0"/>
        <w:numPr>
          <w:ilvl w:val="0"/>
          <w:numId w:val="0"/>
        </w:numPr>
        <w:jc w:val="both"/>
        <w:rPr>
          <w:rFonts w:hint="eastAsia"/>
        </w:rPr>
      </w:pPr>
      <w:r>
        <w:rPr>
          <w:rFonts w:hint="eastAsia"/>
        </w:rPr>
        <w:t>但我仍要申明，神从未打算将所有这些外在的事物赐给祂所有的圣徒；因为他们中富足的不多，尊贵的也不多，等等：由此可见，祂并非意指这些应许是给他们所有人的。</w:t>
      </w:r>
    </w:p>
    <w:p w14:paraId="1C93937B">
      <w:pPr>
        <w:widowControl w:val="0"/>
        <w:numPr>
          <w:ilvl w:val="0"/>
          <w:numId w:val="0"/>
        </w:numPr>
        <w:jc w:val="both"/>
        <w:rPr>
          <w:rFonts w:hint="eastAsia"/>
        </w:rPr>
      </w:pPr>
    </w:p>
    <w:p w14:paraId="06561E12">
      <w:pPr>
        <w:widowControl w:val="0"/>
        <w:numPr>
          <w:ilvl w:val="0"/>
          <w:numId w:val="0"/>
        </w:numPr>
        <w:jc w:val="both"/>
        <w:rPr>
          <w:rFonts w:hint="eastAsia"/>
        </w:rPr>
      </w:pPr>
      <w:r>
        <w:rPr>
          <w:rFonts w:hint="eastAsia"/>
        </w:rPr>
        <w:t>But the case stands thus: God had the whole body of the elect afore him, and he gives all among them, and disperseth all among them; and whatever good thing any man hath, he hath it by a promise, and through prayer on that promise.</w:t>
      </w:r>
    </w:p>
    <w:p w14:paraId="52A701B2">
      <w:pPr>
        <w:widowControl w:val="0"/>
        <w:numPr>
          <w:ilvl w:val="0"/>
          <w:numId w:val="0"/>
        </w:numPr>
        <w:jc w:val="both"/>
        <w:rPr>
          <w:rFonts w:hint="eastAsia"/>
        </w:rPr>
      </w:pPr>
      <w:r>
        <w:rPr>
          <w:rFonts w:hint="eastAsia"/>
        </w:rPr>
        <w:t>但情况是这样：神面前有全体选民，祂将一切分赐在他们中间，分散在他们中间；无论任何人有什么好事，他都是藉着一个应许，并藉着对那个应许的祷告而得的。</w:t>
      </w:r>
    </w:p>
    <w:p w14:paraId="0661E0A5">
      <w:pPr>
        <w:widowControl w:val="0"/>
        <w:numPr>
          <w:ilvl w:val="0"/>
          <w:numId w:val="0"/>
        </w:numPr>
        <w:jc w:val="both"/>
        <w:rPr>
          <w:rFonts w:hint="eastAsia"/>
        </w:rPr>
      </w:pPr>
    </w:p>
    <w:p w14:paraId="1F60A431">
      <w:pPr>
        <w:widowControl w:val="0"/>
        <w:numPr>
          <w:ilvl w:val="0"/>
          <w:numId w:val="0"/>
        </w:numPr>
        <w:jc w:val="both"/>
        <w:rPr>
          <w:rFonts w:hint="eastAsia"/>
        </w:rPr>
      </w:pPr>
      <w:r>
        <w:rPr>
          <w:rFonts w:hint="eastAsia"/>
        </w:rPr>
        <w:t>Hence it necessarily ariseth, that it is impossible that every man that prays should have every temporal promise for which he prays performed to him, for God never intended it.</w:t>
      </w:r>
    </w:p>
    <w:p w14:paraId="2AC86549">
      <w:pPr>
        <w:widowControl w:val="0"/>
        <w:numPr>
          <w:ilvl w:val="0"/>
          <w:numId w:val="0"/>
        </w:numPr>
        <w:jc w:val="both"/>
        <w:rPr>
          <w:rFonts w:hint="eastAsia"/>
        </w:rPr>
      </w:pPr>
      <w:r>
        <w:rPr>
          <w:rFonts w:hint="eastAsia"/>
        </w:rPr>
        <w:t>因此必然产生这样的结论，即不可能每个祷告的人都能得到他所求的每一个属世应许的应验，因为神从未如此打算。</w:t>
      </w:r>
    </w:p>
    <w:p w14:paraId="54D693D6">
      <w:pPr>
        <w:widowControl w:val="0"/>
        <w:numPr>
          <w:ilvl w:val="0"/>
          <w:numId w:val="0"/>
        </w:numPr>
        <w:jc w:val="both"/>
        <w:rPr>
          <w:rFonts w:hint="eastAsia"/>
        </w:rPr>
      </w:pPr>
    </w:p>
    <w:p w14:paraId="61D21EF1">
      <w:pPr>
        <w:widowControl w:val="0"/>
        <w:numPr>
          <w:ilvl w:val="0"/>
          <w:numId w:val="0"/>
        </w:numPr>
        <w:jc w:val="both"/>
        <w:rPr>
          <w:rFonts w:hint="eastAsia"/>
        </w:rPr>
      </w:pPr>
      <w:r>
        <w:rPr>
          <w:rFonts w:hint="eastAsia"/>
        </w:rPr>
        <w:t>I seek such a mercy which God hath promised, and God takes liberty to answer my prayer another way, and yet still performs the design of his promise.</w:t>
      </w:r>
    </w:p>
    <w:p w14:paraId="02AD8F40">
      <w:pPr>
        <w:widowControl w:val="0"/>
        <w:numPr>
          <w:ilvl w:val="0"/>
          <w:numId w:val="0"/>
        </w:numPr>
        <w:jc w:val="both"/>
        <w:rPr>
          <w:rFonts w:hint="eastAsia"/>
        </w:rPr>
      </w:pPr>
      <w:r>
        <w:rPr>
          <w:rFonts w:hint="eastAsia"/>
        </w:rPr>
        <w:t>我寻求神所应许的某种恩惠，而神有自由以另一种方式回应我的祷告，但仍旧成就祂应许的旨意。</w:t>
      </w:r>
    </w:p>
    <w:p w14:paraId="24DFDF2F">
      <w:pPr>
        <w:widowControl w:val="0"/>
        <w:numPr>
          <w:ilvl w:val="0"/>
          <w:numId w:val="0"/>
        </w:numPr>
        <w:jc w:val="both"/>
        <w:rPr>
          <w:rFonts w:hint="eastAsia"/>
        </w:rPr>
      </w:pPr>
    </w:p>
    <w:p w14:paraId="540657D5">
      <w:pPr>
        <w:widowControl w:val="0"/>
        <w:numPr>
          <w:ilvl w:val="0"/>
          <w:numId w:val="0"/>
        </w:numPr>
        <w:jc w:val="both"/>
        <w:rPr>
          <w:rFonts w:hint="eastAsia"/>
        </w:rPr>
      </w:pPr>
      <w:r>
        <w:rPr>
          <w:rFonts w:hint="eastAsia"/>
        </w:rPr>
        <w:t>Obj. But have not I right to all the promises, as I am a Christian? and therefore doth not God intend them all to me?</w:t>
      </w:r>
    </w:p>
    <w:p w14:paraId="57E9C36C">
      <w:pPr>
        <w:widowControl w:val="0"/>
        <w:numPr>
          <w:ilvl w:val="0"/>
          <w:numId w:val="0"/>
        </w:numPr>
        <w:jc w:val="both"/>
        <w:rPr>
          <w:rFonts w:hint="eastAsia"/>
        </w:rPr>
      </w:pPr>
      <w:r>
        <w:rPr>
          <w:rFonts w:hint="eastAsia"/>
        </w:rPr>
        <w:t>反驳：但作为一名基督徒，我岂不有权享有所有应许吗？因此，神岂不是将它们全都意指给我的吗？</w:t>
      </w:r>
    </w:p>
    <w:p w14:paraId="41FBDC91">
      <w:pPr>
        <w:widowControl w:val="0"/>
        <w:numPr>
          <w:ilvl w:val="0"/>
          <w:numId w:val="0"/>
        </w:numPr>
        <w:jc w:val="both"/>
        <w:rPr>
          <w:rFonts w:hint="eastAsia"/>
        </w:rPr>
      </w:pPr>
    </w:p>
    <w:p w14:paraId="0D81AD36">
      <w:pPr>
        <w:widowControl w:val="0"/>
        <w:numPr>
          <w:ilvl w:val="0"/>
          <w:numId w:val="0"/>
        </w:numPr>
        <w:jc w:val="both"/>
        <w:rPr>
          <w:rFonts w:hint="eastAsia"/>
        </w:rPr>
      </w:pPr>
      <w:r>
        <w:rPr>
          <w:rFonts w:hint="eastAsia"/>
        </w:rPr>
        <w:t>Ans. Had Jesus Christ right to all the promises?</w:t>
      </w:r>
    </w:p>
    <w:p w14:paraId="71FEB2A5">
      <w:pPr>
        <w:widowControl w:val="0"/>
        <w:numPr>
          <w:ilvl w:val="0"/>
          <w:numId w:val="0"/>
        </w:numPr>
        <w:jc w:val="both"/>
        <w:rPr>
          <w:rFonts w:hint="eastAsia"/>
        </w:rPr>
      </w:pPr>
      <w:r>
        <w:rPr>
          <w:rFonts w:hint="eastAsia"/>
        </w:rPr>
        <w:t>回答：耶稣基督有权享有所有应许吗？</w:t>
      </w:r>
    </w:p>
    <w:p w14:paraId="500A76F7">
      <w:pPr>
        <w:widowControl w:val="0"/>
        <w:numPr>
          <w:ilvl w:val="0"/>
          <w:numId w:val="0"/>
        </w:numPr>
        <w:jc w:val="both"/>
        <w:rPr>
          <w:rFonts w:hint="eastAsia"/>
        </w:rPr>
      </w:pPr>
    </w:p>
    <w:p w14:paraId="3EAA6F16">
      <w:pPr>
        <w:widowControl w:val="0"/>
        <w:numPr>
          <w:ilvl w:val="0"/>
          <w:numId w:val="0"/>
        </w:numPr>
        <w:jc w:val="both"/>
        <w:rPr>
          <w:rFonts w:hint="eastAsia"/>
        </w:rPr>
      </w:pPr>
      <w:r>
        <w:rPr>
          <w:rFonts w:hint="eastAsia"/>
        </w:rPr>
        <w:t>You will say, Yes; and you say rightly, for in him were 'all the promises,' both of this life and that other, 'amen.'</w:t>
      </w:r>
    </w:p>
    <w:p w14:paraId="6719DED8">
      <w:pPr>
        <w:widowControl w:val="0"/>
        <w:numPr>
          <w:ilvl w:val="0"/>
          <w:numId w:val="0"/>
        </w:numPr>
        <w:jc w:val="both"/>
        <w:rPr>
          <w:rFonts w:hint="eastAsia"/>
        </w:rPr>
      </w:pPr>
      <w:r>
        <w:rPr>
          <w:rFonts w:hint="eastAsia"/>
        </w:rPr>
        <w:t>你会说，是的；你说的对，因为在祂里面‘所有的应许’，无论是今生的还是来生的，都是‘阿们’。</w:t>
      </w:r>
    </w:p>
    <w:p w14:paraId="7987E581">
      <w:pPr>
        <w:widowControl w:val="0"/>
        <w:numPr>
          <w:ilvl w:val="0"/>
          <w:numId w:val="0"/>
        </w:numPr>
        <w:jc w:val="both"/>
        <w:rPr>
          <w:rFonts w:hint="eastAsia"/>
        </w:rPr>
      </w:pPr>
    </w:p>
    <w:p w14:paraId="4BCC9D0C">
      <w:pPr>
        <w:widowControl w:val="0"/>
        <w:numPr>
          <w:ilvl w:val="0"/>
          <w:numId w:val="0"/>
        </w:numPr>
        <w:jc w:val="both"/>
        <w:rPr>
          <w:rFonts w:hint="eastAsia"/>
        </w:rPr>
      </w:pPr>
      <w:r>
        <w:rPr>
          <w:rFonts w:hint="eastAsia"/>
        </w:rPr>
        <w:t>Yet you know and find that our Lord and Saviour Jesus Christ had but few of them fulfilled to him in specie, or in kind; he that was the founder of all the promises, and for our sakes became poor, had not the promise of riches fulfilled.</w:t>
      </w:r>
    </w:p>
    <w:p w14:paraId="23055148">
      <w:pPr>
        <w:widowControl w:val="0"/>
        <w:numPr>
          <w:ilvl w:val="0"/>
          <w:numId w:val="0"/>
        </w:numPr>
        <w:jc w:val="both"/>
        <w:rPr>
          <w:rFonts w:hint="eastAsia"/>
        </w:rPr>
      </w:pPr>
      <w:r>
        <w:rPr>
          <w:rFonts w:hint="eastAsia"/>
        </w:rPr>
        <w:t>然而你知道并发现，我们的主和救主耶稣基督只有少数应许 in specie (按其原样)，或按其种类，向祂应验了；祂是所有应许的创始者，为我们的缘故成了贫穷，却没有得到财富的应许的应验。</w:t>
      </w:r>
    </w:p>
    <w:p w14:paraId="18D31734">
      <w:pPr>
        <w:widowControl w:val="0"/>
        <w:numPr>
          <w:ilvl w:val="0"/>
          <w:numId w:val="0"/>
        </w:numPr>
        <w:jc w:val="both"/>
        <w:rPr>
          <w:rFonts w:hint="eastAsia"/>
        </w:rPr>
      </w:pPr>
    </w:p>
    <w:p w14:paraId="2FF6D746">
      <w:pPr>
        <w:widowControl w:val="0"/>
        <w:numPr>
          <w:ilvl w:val="0"/>
          <w:numId w:val="0"/>
        </w:numPr>
        <w:jc w:val="both"/>
        <w:rPr>
          <w:rFonts w:hint="eastAsia"/>
        </w:rPr>
      </w:pPr>
      <w:r>
        <w:rPr>
          <w:rFonts w:hint="eastAsia"/>
        </w:rPr>
        <w:t>For our sakes he was despised, and his face more marred than any man's, and so he had not the honours of this world, though he had the right to all.</w:t>
      </w:r>
    </w:p>
    <w:p w14:paraId="1C324E3E">
      <w:pPr>
        <w:widowControl w:val="0"/>
        <w:numPr>
          <w:ilvl w:val="0"/>
          <w:numId w:val="0"/>
        </w:numPr>
        <w:jc w:val="both"/>
        <w:rPr>
          <w:rFonts w:hint="eastAsia"/>
        </w:rPr>
      </w:pPr>
      <w:r>
        <w:rPr>
          <w:rFonts w:hint="eastAsia"/>
        </w:rPr>
        <w:t>为我们的缘故，祂被藐视，祂的面貌比任何人都憔悴，所以祂没有得到这世界的尊荣，尽管祂有权享有这一切。</w:t>
      </w:r>
    </w:p>
    <w:p w14:paraId="4CBB6331">
      <w:pPr>
        <w:widowControl w:val="0"/>
        <w:numPr>
          <w:ilvl w:val="0"/>
          <w:numId w:val="0"/>
        </w:numPr>
        <w:jc w:val="both"/>
        <w:rPr>
          <w:rFonts w:hint="eastAsia"/>
        </w:rPr>
      </w:pPr>
    </w:p>
    <w:p w14:paraId="4918F74F">
      <w:pPr>
        <w:widowControl w:val="0"/>
        <w:numPr>
          <w:ilvl w:val="0"/>
          <w:numId w:val="0"/>
        </w:numPr>
        <w:jc w:val="both"/>
        <w:rPr>
          <w:rFonts w:hint="eastAsia"/>
        </w:rPr>
      </w:pPr>
      <w:r>
        <w:rPr>
          <w:rFonts w:hint="eastAsia"/>
        </w:rPr>
        <w:t>How then were the promises fulfilled?</w:t>
      </w:r>
    </w:p>
    <w:p w14:paraId="1990D36B">
      <w:pPr>
        <w:widowControl w:val="0"/>
        <w:numPr>
          <w:ilvl w:val="0"/>
          <w:numId w:val="0"/>
        </w:numPr>
        <w:jc w:val="both"/>
        <w:rPr>
          <w:rFonts w:hint="eastAsia"/>
        </w:rPr>
      </w:pPr>
      <w:r>
        <w:rPr>
          <w:rFonts w:hint="eastAsia"/>
        </w:rPr>
        <w:t>那么应许是如何应验的呢？</w:t>
      </w:r>
    </w:p>
    <w:p w14:paraId="06A73588">
      <w:pPr>
        <w:widowControl w:val="0"/>
        <w:numPr>
          <w:ilvl w:val="0"/>
          <w:numId w:val="0"/>
        </w:numPr>
        <w:jc w:val="both"/>
        <w:rPr>
          <w:rFonts w:hint="eastAsia"/>
        </w:rPr>
      </w:pPr>
    </w:p>
    <w:p w14:paraId="1232EE6C">
      <w:pPr>
        <w:widowControl w:val="0"/>
        <w:numPr>
          <w:ilvl w:val="0"/>
          <w:numId w:val="0"/>
        </w:numPr>
        <w:jc w:val="both"/>
        <w:rPr>
          <w:rFonts w:hint="eastAsia"/>
        </w:rPr>
      </w:pPr>
      <w:r>
        <w:rPr>
          <w:rFonts w:hint="eastAsia"/>
        </w:rPr>
        <w:t>Virtually he had all; and now he hath all riches and honour, and all to dispose of, as the angels' song in the Revelation shews.</w:t>
      </w:r>
    </w:p>
    <w:p w14:paraId="793EBE5A">
      <w:pPr>
        <w:widowControl w:val="0"/>
        <w:numPr>
          <w:ilvl w:val="0"/>
          <w:numId w:val="0"/>
        </w:numPr>
        <w:jc w:val="both"/>
        <w:rPr>
          <w:rFonts w:hint="eastAsia"/>
        </w:rPr>
      </w:pPr>
      <w:r>
        <w:rPr>
          <w:rFonts w:hint="eastAsia"/>
        </w:rPr>
        <w:t>实际上祂拥有一切；现在祂拥有一切财富和尊荣，并有权支配一切，正如启示录中天使的歌所显示的。</w:t>
      </w:r>
    </w:p>
    <w:p w14:paraId="5A0012BA">
      <w:pPr>
        <w:widowControl w:val="0"/>
        <w:numPr>
          <w:ilvl w:val="0"/>
          <w:numId w:val="0"/>
        </w:numPr>
        <w:jc w:val="both"/>
        <w:rPr>
          <w:rFonts w:hint="eastAsia"/>
        </w:rPr>
      </w:pPr>
    </w:p>
    <w:p w14:paraId="6A5D9F14">
      <w:pPr>
        <w:widowControl w:val="0"/>
        <w:numPr>
          <w:ilvl w:val="0"/>
          <w:numId w:val="0"/>
        </w:numPr>
        <w:jc w:val="both"/>
        <w:rPr>
          <w:rFonts w:hint="eastAsia"/>
        </w:rPr>
      </w:pPr>
      <w:r>
        <w:rPr>
          <w:rFonts w:hint="eastAsia"/>
        </w:rPr>
        <w:t>Now, it is said, Rom. 8:32, if God gives Christ, 'how shall he not with him give all things?'</w:t>
      </w:r>
    </w:p>
    <w:p w14:paraId="2D00A330">
      <w:pPr>
        <w:widowControl w:val="0"/>
        <w:numPr>
          <w:ilvl w:val="0"/>
          <w:numId w:val="0"/>
        </w:numPr>
        <w:jc w:val="both"/>
        <w:rPr>
          <w:rFonts w:hint="eastAsia"/>
        </w:rPr>
      </w:pPr>
      <w:r>
        <w:rPr>
          <w:rFonts w:hint="eastAsia"/>
        </w:rPr>
        <w:t>现在，经上说，罗 8:32，如果神赐下基督，‘岂不也把万物和祂一同白白地赐给我们吗？’</w:t>
      </w:r>
    </w:p>
    <w:p w14:paraId="64D15BBA">
      <w:pPr>
        <w:widowControl w:val="0"/>
        <w:numPr>
          <w:ilvl w:val="0"/>
          <w:numId w:val="0"/>
        </w:numPr>
        <w:jc w:val="both"/>
        <w:rPr>
          <w:rFonts w:hint="eastAsia"/>
        </w:rPr>
      </w:pPr>
    </w:p>
    <w:p w14:paraId="40EB85A1">
      <w:pPr>
        <w:widowControl w:val="0"/>
        <w:numPr>
          <w:ilvl w:val="0"/>
          <w:numId w:val="0"/>
        </w:numPr>
        <w:jc w:val="both"/>
        <w:rPr>
          <w:rFonts w:hint="eastAsia"/>
        </w:rPr>
      </w:pPr>
      <w:r>
        <w:rPr>
          <w:rFonts w:hint="eastAsia"/>
        </w:rPr>
        <w:t>What saint in the world ever had all things in kind?</w:t>
      </w:r>
    </w:p>
    <w:p w14:paraId="2E54D162">
      <w:pPr>
        <w:widowControl w:val="0"/>
        <w:numPr>
          <w:ilvl w:val="0"/>
          <w:numId w:val="0"/>
        </w:numPr>
        <w:jc w:val="both"/>
        <w:rPr>
          <w:rFonts w:hint="eastAsia"/>
        </w:rPr>
      </w:pPr>
      <w:r>
        <w:rPr>
          <w:rFonts w:hint="eastAsia"/>
        </w:rPr>
        <w:t>世上哪个圣徒曾按其种类拥有一切事物？</w:t>
      </w:r>
    </w:p>
    <w:p w14:paraId="1C1695E1">
      <w:pPr>
        <w:widowControl w:val="0"/>
        <w:numPr>
          <w:ilvl w:val="0"/>
          <w:numId w:val="0"/>
        </w:numPr>
        <w:jc w:val="both"/>
        <w:rPr>
          <w:rFonts w:hint="eastAsia"/>
        </w:rPr>
      </w:pPr>
    </w:p>
    <w:p w14:paraId="4CD019C7">
      <w:pPr>
        <w:widowControl w:val="0"/>
        <w:numPr>
          <w:ilvl w:val="0"/>
          <w:numId w:val="0"/>
        </w:numPr>
        <w:jc w:val="both"/>
        <w:rPr>
          <w:rFonts w:hint="eastAsia"/>
        </w:rPr>
      </w:pPr>
      <w:r>
        <w:rPr>
          <w:rFonts w:hint="eastAsia"/>
        </w:rPr>
        <w:t>None.</w:t>
      </w:r>
    </w:p>
    <w:p w14:paraId="1C272FD2">
      <w:pPr>
        <w:widowControl w:val="0"/>
        <w:numPr>
          <w:ilvl w:val="0"/>
          <w:numId w:val="0"/>
        </w:numPr>
        <w:jc w:val="both"/>
        <w:rPr>
          <w:rFonts w:hint="eastAsia"/>
        </w:rPr>
      </w:pPr>
      <w:r>
        <w:rPr>
          <w:rFonts w:hint="eastAsia"/>
        </w:rPr>
        <w:t>一个也没有。</w:t>
      </w:r>
    </w:p>
    <w:p w14:paraId="3F51B182">
      <w:pPr>
        <w:widowControl w:val="0"/>
        <w:numPr>
          <w:ilvl w:val="0"/>
          <w:numId w:val="0"/>
        </w:numPr>
        <w:jc w:val="both"/>
        <w:rPr>
          <w:rFonts w:hint="eastAsia"/>
        </w:rPr>
      </w:pPr>
    </w:p>
    <w:p w14:paraId="760F16E9">
      <w:pPr>
        <w:widowControl w:val="0"/>
        <w:numPr>
          <w:ilvl w:val="0"/>
          <w:numId w:val="0"/>
        </w:numPr>
        <w:jc w:val="both"/>
        <w:rPr>
          <w:rFonts w:hint="eastAsia"/>
        </w:rPr>
      </w:pPr>
      <w:r>
        <w:rPr>
          <w:rFonts w:hint="eastAsia"/>
        </w:rPr>
        <w:t>How is it then he hath all things virtually?</w:t>
      </w:r>
    </w:p>
    <w:p w14:paraId="0135ED18">
      <w:pPr>
        <w:widowControl w:val="0"/>
        <w:numPr>
          <w:ilvl w:val="0"/>
          <w:numId w:val="0"/>
        </w:numPr>
        <w:jc w:val="both"/>
        <w:rPr>
          <w:rFonts w:hint="eastAsia"/>
        </w:rPr>
      </w:pPr>
      <w:r>
        <w:rPr>
          <w:rFonts w:hint="eastAsia"/>
        </w:rPr>
        <w:t>那么他如何实际上拥有一切事物呢？</w:t>
      </w:r>
    </w:p>
    <w:p w14:paraId="7BB98B57">
      <w:pPr>
        <w:widowControl w:val="0"/>
        <w:numPr>
          <w:ilvl w:val="0"/>
          <w:numId w:val="0"/>
        </w:numPr>
        <w:jc w:val="both"/>
        <w:rPr>
          <w:rFonts w:hint="eastAsia"/>
        </w:rPr>
      </w:pPr>
    </w:p>
    <w:p w14:paraId="464F511A">
      <w:pPr>
        <w:widowControl w:val="0"/>
        <w:numPr>
          <w:ilvl w:val="0"/>
          <w:numId w:val="0"/>
        </w:numPr>
        <w:jc w:val="both"/>
        <w:rPr>
          <w:rFonts w:hint="eastAsia"/>
        </w:rPr>
      </w:pPr>
      <w:r>
        <w:rPr>
          <w:rFonts w:hint="eastAsia"/>
        </w:rPr>
        <w:t>How is it that he hath as good as all things?</w:t>
      </w:r>
    </w:p>
    <w:p w14:paraId="38C98E72">
      <w:pPr>
        <w:widowControl w:val="0"/>
        <w:numPr>
          <w:ilvl w:val="0"/>
          <w:numId w:val="0"/>
        </w:numPr>
        <w:jc w:val="both"/>
        <w:rPr>
          <w:rFonts w:hint="eastAsia"/>
        </w:rPr>
      </w:pPr>
      <w:r>
        <w:rPr>
          <w:rFonts w:hint="eastAsia"/>
        </w:rPr>
        <w:t>他如何拥有与拥有一切事物同样美好的东西？</w:t>
      </w:r>
    </w:p>
    <w:p w14:paraId="27897766">
      <w:pPr>
        <w:widowControl w:val="0"/>
        <w:numPr>
          <w:ilvl w:val="0"/>
          <w:numId w:val="0"/>
        </w:numPr>
        <w:jc w:val="both"/>
        <w:rPr>
          <w:rFonts w:hint="eastAsia"/>
        </w:rPr>
      </w:pPr>
    </w:p>
    <w:p w14:paraId="00D732C3">
      <w:pPr>
        <w:widowControl w:val="0"/>
        <w:numPr>
          <w:ilvl w:val="0"/>
          <w:numId w:val="0"/>
        </w:numPr>
        <w:jc w:val="both"/>
        <w:rPr>
          <w:rFonts w:hint="eastAsia"/>
        </w:rPr>
      </w:pPr>
      <w:r>
        <w:rPr>
          <w:rFonts w:hint="eastAsia"/>
        </w:rPr>
        <w:t>I give you Paul's instance: 2 Cor. 6:10, 'As sorrowful, yet always rejoicing; as poor, yet making many rich; as having nothing, yet possessing all things.'</w:t>
      </w:r>
    </w:p>
    <w:p w14:paraId="76EEC5D0">
      <w:pPr>
        <w:widowControl w:val="0"/>
        <w:numPr>
          <w:ilvl w:val="0"/>
          <w:numId w:val="0"/>
        </w:numPr>
        <w:jc w:val="both"/>
        <w:rPr>
          <w:rFonts w:hint="eastAsia"/>
        </w:rPr>
      </w:pPr>
      <w:r>
        <w:rPr>
          <w:rFonts w:hint="eastAsia"/>
        </w:rPr>
        <w:t>我给你保罗的例子：林后 6:10，‘似乎忧愁，却是常常快乐的；似乎贫穷，却是叫许多人富足的；似乎一无所有，却是样样都有的。’</w:t>
      </w:r>
    </w:p>
    <w:p w14:paraId="59AFB3BB">
      <w:pPr>
        <w:widowControl w:val="0"/>
        <w:numPr>
          <w:ilvl w:val="0"/>
          <w:numId w:val="0"/>
        </w:numPr>
        <w:jc w:val="both"/>
        <w:rPr>
          <w:rFonts w:hint="eastAsia"/>
        </w:rPr>
      </w:pPr>
    </w:p>
    <w:p w14:paraId="6717B590">
      <w:pPr>
        <w:widowControl w:val="0"/>
        <w:numPr>
          <w:ilvl w:val="0"/>
          <w:numId w:val="0"/>
        </w:numPr>
        <w:jc w:val="both"/>
        <w:rPr>
          <w:rFonts w:hint="eastAsia"/>
        </w:rPr>
      </w:pPr>
      <w:r>
        <w:rPr>
          <w:rFonts w:hint="eastAsia"/>
        </w:rPr>
        <w:t>In solido, virtually, eminently he had all, while he had God and Christ; as Christ had all while he was in the world, when yet he had nothing, for he had not a hole to hide his head in.</w:t>
      </w:r>
    </w:p>
    <w:p w14:paraId="08F6788A">
      <w:pPr>
        <w:widowControl w:val="0"/>
        <w:numPr>
          <w:ilvl w:val="0"/>
          <w:numId w:val="0"/>
        </w:numPr>
        <w:jc w:val="both"/>
        <w:rPr>
          <w:rFonts w:hint="eastAsia"/>
        </w:rPr>
      </w:pPr>
      <w:r>
        <w:rPr>
          <w:rFonts w:hint="eastAsia"/>
        </w:rPr>
        <w:t>In solido (作为一个整体)，实际上，卓越地，当他拥有神和基督时，他拥有一切；正如基督在世上时拥有一切，尽管祂一无所有，因为祂连枕头的地方都没有。</w:t>
      </w:r>
    </w:p>
    <w:p w14:paraId="1CDB7DAF">
      <w:pPr>
        <w:widowControl w:val="0"/>
        <w:numPr>
          <w:ilvl w:val="0"/>
          <w:numId w:val="0"/>
        </w:numPr>
        <w:jc w:val="both"/>
        <w:rPr>
          <w:rFonts w:hint="eastAsia"/>
        </w:rPr>
      </w:pPr>
    </w:p>
    <w:p w14:paraId="6B552AAD">
      <w:pPr>
        <w:widowControl w:val="0"/>
        <w:numPr>
          <w:ilvl w:val="0"/>
          <w:numId w:val="0"/>
        </w:numPr>
        <w:jc w:val="both"/>
        <w:rPr>
          <w:rFonts w:hint="eastAsia"/>
        </w:rPr>
      </w:pPr>
      <w:r>
        <w:rPr>
          <w:rFonts w:hint="eastAsia"/>
        </w:rPr>
        <w:t>That the promises must needs be indefinite, and not universal, is evident also by this, that in the Old Testament they were not universal, for they were never performed universally (this very point was the quarrel between Job and his friends; they insisted on it, that all godly men had outward prosperity, and Job says the contrary); yet in the Old Testament they were in their prime, in their auge,* in their dominion, for there was a constellation of outward promises then, yet not performed to all saints.</w:t>
      </w:r>
    </w:p>
    <w:p w14:paraId="5FBCC424">
      <w:pPr>
        <w:widowControl w:val="0"/>
        <w:numPr>
          <w:ilvl w:val="0"/>
          <w:numId w:val="0"/>
        </w:numPr>
        <w:jc w:val="both"/>
        <w:rPr>
          <w:rFonts w:hint="eastAsia"/>
        </w:rPr>
      </w:pPr>
      <w:r>
        <w:rPr>
          <w:rFonts w:hint="eastAsia"/>
        </w:rPr>
        <w:t>应许必须是不确定的，而非普遍的，这一点也从以下事实中显而易见：在旧约中它们不是普遍的，因为它们从未被普遍地履行（这一点正是约伯和他朋友们争论的焦点；他们坚持所有敬虔的人都有外在的亨通，而约伯则持相反意见）；然而在旧约中，它们正处于鼎盛时期，在其顶峰，在其主导地位，因为那时有一系列外在的应许，但并未对所有圣徒履行。</w:t>
      </w:r>
    </w:p>
    <w:p w14:paraId="2E7C4648">
      <w:pPr>
        <w:widowControl w:val="0"/>
        <w:numPr>
          <w:ilvl w:val="0"/>
          <w:numId w:val="0"/>
        </w:numPr>
        <w:jc w:val="both"/>
        <w:rPr>
          <w:rFonts w:hint="eastAsia"/>
        </w:rPr>
      </w:pPr>
    </w:p>
    <w:p w14:paraId="7A7B7EF6">
      <w:pPr>
        <w:widowControl w:val="0"/>
        <w:numPr>
          <w:ilvl w:val="0"/>
          <w:numId w:val="0"/>
        </w:numPr>
        <w:jc w:val="both"/>
        <w:rPr>
          <w:rFonts w:hint="eastAsia"/>
        </w:rPr>
      </w:pPr>
      <w:r>
        <w:rPr>
          <w:rFonts w:hint="eastAsia"/>
        </w:rPr>
        <w:t>Why else doth Jeremiah complain, saying, 'Thou art an enemy to me?'</w:t>
      </w:r>
    </w:p>
    <w:p w14:paraId="4F77EBEA">
      <w:pPr>
        <w:widowControl w:val="0"/>
        <w:numPr>
          <w:ilvl w:val="0"/>
          <w:numId w:val="0"/>
        </w:numPr>
        <w:jc w:val="both"/>
        <w:rPr>
          <w:rFonts w:hint="eastAsia"/>
        </w:rPr>
      </w:pPr>
      <w:r>
        <w:rPr>
          <w:rFonts w:hint="eastAsia"/>
        </w:rPr>
        <w:t>否则耶利米为何抱怨说，‘你向我如敌人一般’？</w:t>
      </w:r>
    </w:p>
    <w:p w14:paraId="5C34EC96">
      <w:pPr>
        <w:widowControl w:val="0"/>
        <w:numPr>
          <w:ilvl w:val="0"/>
          <w:numId w:val="0"/>
        </w:numPr>
        <w:jc w:val="both"/>
        <w:rPr>
          <w:rFonts w:hint="eastAsia"/>
        </w:rPr>
      </w:pPr>
    </w:p>
    <w:p w14:paraId="3966932E">
      <w:pPr>
        <w:widowControl w:val="0"/>
        <w:numPr>
          <w:ilvl w:val="0"/>
          <w:numId w:val="0"/>
        </w:numPr>
        <w:jc w:val="both"/>
        <w:rPr>
          <w:rFonts w:hint="eastAsia"/>
        </w:rPr>
      </w:pPr>
      <w:r>
        <w:rPr>
          <w:rFonts w:hint="eastAsia"/>
        </w:rPr>
        <w:t>And why doth David make such complaints, Ps. 73.?</w:t>
      </w:r>
    </w:p>
    <w:p w14:paraId="7FCADB65">
      <w:pPr>
        <w:widowControl w:val="0"/>
        <w:numPr>
          <w:ilvl w:val="0"/>
          <w:numId w:val="0"/>
        </w:numPr>
        <w:jc w:val="both"/>
        <w:rPr>
          <w:rFonts w:hint="eastAsia"/>
        </w:rPr>
      </w:pPr>
      <w:r>
        <w:rPr>
          <w:rFonts w:hint="eastAsia"/>
        </w:rPr>
        <w:t>大卫又为何在诗篇73篇中发出那样的抱怨呢？</w:t>
      </w:r>
    </w:p>
    <w:p w14:paraId="453FEFB9">
      <w:pPr>
        <w:widowControl w:val="0"/>
        <w:numPr>
          <w:ilvl w:val="0"/>
          <w:numId w:val="0"/>
        </w:numPr>
        <w:jc w:val="both"/>
        <w:rPr>
          <w:rFonts w:hint="eastAsia"/>
        </w:rPr>
      </w:pPr>
    </w:p>
    <w:p w14:paraId="38355BCB">
      <w:pPr>
        <w:widowControl w:val="0"/>
        <w:numPr>
          <w:ilvl w:val="0"/>
          <w:numId w:val="0"/>
        </w:numPr>
        <w:jc w:val="both"/>
        <w:rPr>
          <w:rFonts w:hint="eastAsia"/>
        </w:rPr>
      </w:pPr>
      <w:r>
        <w:rPr>
          <w:rFonts w:hint="eastAsia"/>
        </w:rPr>
        <w:t>When thou comest to pray for such a good particular temporal thing, and hast it not, thou mayest as well say thou hast not Christ, as say that God doth not answer thee.</w:t>
      </w:r>
    </w:p>
    <w:p w14:paraId="1D13B536">
      <w:pPr>
        <w:widowControl w:val="0"/>
        <w:numPr>
          <w:ilvl w:val="0"/>
          <w:numId w:val="0"/>
        </w:numPr>
        <w:jc w:val="both"/>
        <w:rPr>
          <w:rFonts w:hint="eastAsia"/>
        </w:rPr>
      </w:pPr>
      <w:r>
        <w:rPr>
          <w:rFonts w:hint="eastAsia"/>
        </w:rPr>
        <w:t>当你来为一个特定的属世美物祷告，却没有得到时，你还不如说你没有基督，正如你说神不回应你一样。</w:t>
      </w:r>
    </w:p>
    <w:p w14:paraId="2B502C25">
      <w:pPr>
        <w:widowControl w:val="0"/>
        <w:numPr>
          <w:ilvl w:val="0"/>
          <w:numId w:val="0"/>
        </w:numPr>
        <w:jc w:val="both"/>
        <w:rPr>
          <w:rFonts w:hint="eastAsia"/>
        </w:rPr>
      </w:pPr>
    </w:p>
    <w:p w14:paraId="47A6436B">
      <w:pPr>
        <w:widowControl w:val="0"/>
        <w:numPr>
          <w:ilvl w:val="0"/>
          <w:numId w:val="0"/>
        </w:numPr>
        <w:jc w:val="both"/>
        <w:rPr>
          <w:rFonts w:hint="eastAsia"/>
        </w:rPr>
      </w:pPr>
      <w:r>
        <w:rPr>
          <w:rFonts w:hint="eastAsia"/>
        </w:rPr>
        <w:t>Why?</w:t>
      </w:r>
    </w:p>
    <w:p w14:paraId="0755882D">
      <w:pPr>
        <w:widowControl w:val="0"/>
        <w:numPr>
          <w:ilvl w:val="0"/>
          <w:numId w:val="0"/>
        </w:numPr>
        <w:jc w:val="both"/>
        <w:rPr>
          <w:rFonts w:hint="eastAsia"/>
        </w:rPr>
      </w:pPr>
      <w:r>
        <w:rPr>
          <w:rFonts w:hint="eastAsia"/>
        </w:rPr>
        <w:t>为什么？</w:t>
      </w:r>
    </w:p>
    <w:p w14:paraId="79CB2881">
      <w:pPr>
        <w:widowControl w:val="0"/>
        <w:numPr>
          <w:ilvl w:val="0"/>
          <w:numId w:val="0"/>
        </w:numPr>
        <w:jc w:val="both"/>
        <w:rPr>
          <w:rFonts w:hint="eastAsia"/>
        </w:rPr>
      </w:pPr>
    </w:p>
    <w:p w14:paraId="564C7F45">
      <w:pPr>
        <w:widowControl w:val="0"/>
        <w:numPr>
          <w:ilvl w:val="0"/>
          <w:numId w:val="0"/>
        </w:numPr>
        <w:jc w:val="both"/>
        <w:rPr>
          <w:rFonts w:hint="eastAsia"/>
        </w:rPr>
      </w:pPr>
      <w:r>
        <w:rPr>
          <w:rFonts w:hint="eastAsia"/>
        </w:rPr>
        <w:t>Because with Christ thou shouldst have all things (as the apostle tells us), but not all things in specie, in the kind; no, God never meant it.</w:t>
      </w:r>
    </w:p>
    <w:p w14:paraId="2E9D3A7B">
      <w:pPr>
        <w:widowControl w:val="0"/>
        <w:numPr>
          <w:ilvl w:val="0"/>
          <w:numId w:val="0"/>
        </w:numPr>
        <w:jc w:val="both"/>
        <w:rPr>
          <w:rFonts w:hint="eastAsia"/>
        </w:rPr>
      </w:pPr>
      <w:r>
        <w:rPr>
          <w:rFonts w:hint="eastAsia"/>
        </w:rPr>
        <w:t>因为有了基督，你就应有一切（如使徒告诉我们的），但不是按其原样，按其种类有一切；不，神从未如此打算。</w:t>
      </w:r>
    </w:p>
    <w:p w14:paraId="45C9716E">
      <w:pPr>
        <w:widowControl w:val="0"/>
        <w:numPr>
          <w:ilvl w:val="0"/>
          <w:numId w:val="0"/>
        </w:numPr>
        <w:jc w:val="both"/>
        <w:rPr>
          <w:rFonts w:hint="eastAsia"/>
        </w:rPr>
      </w:pPr>
    </w:p>
    <w:p w14:paraId="526FA90A">
      <w:pPr>
        <w:widowControl w:val="0"/>
        <w:numPr>
          <w:ilvl w:val="0"/>
          <w:numId w:val="0"/>
        </w:numPr>
        <w:jc w:val="both"/>
        <w:rPr>
          <w:rFonts w:hint="eastAsia"/>
        </w:rPr>
      </w:pPr>
      <w:r>
        <w:rPr>
          <w:rFonts w:hint="eastAsia"/>
        </w:rPr>
        <w:t>Now then what kind of faith ought we to have about temporal promises?</w:t>
      </w:r>
    </w:p>
    <w:p w14:paraId="750B9B5D">
      <w:pPr>
        <w:widowControl w:val="0"/>
        <w:numPr>
          <w:ilvl w:val="0"/>
          <w:numId w:val="0"/>
        </w:numPr>
        <w:jc w:val="both"/>
        <w:rPr>
          <w:rFonts w:hint="eastAsia"/>
        </w:rPr>
      </w:pPr>
      <w:r>
        <w:rPr>
          <w:rFonts w:hint="eastAsia"/>
        </w:rPr>
        <w:t>那么，关于属世的应许，我们应当有怎样的信心呢？</w:t>
      </w:r>
    </w:p>
    <w:p w14:paraId="4F12D6D5">
      <w:pPr>
        <w:widowControl w:val="0"/>
        <w:numPr>
          <w:ilvl w:val="0"/>
          <w:numId w:val="0"/>
        </w:numPr>
        <w:jc w:val="both"/>
        <w:rPr>
          <w:rFonts w:hint="eastAsia"/>
        </w:rPr>
      </w:pPr>
    </w:p>
    <w:p w14:paraId="02FAC5FB">
      <w:pPr>
        <w:widowControl w:val="0"/>
        <w:numPr>
          <w:ilvl w:val="0"/>
          <w:numId w:val="0"/>
        </w:numPr>
        <w:jc w:val="both"/>
        <w:rPr>
          <w:rFonts w:hint="eastAsia"/>
        </w:rPr>
      </w:pPr>
      <w:r>
        <w:rPr>
          <w:rFonts w:hint="eastAsia"/>
        </w:rPr>
        <w:t>The promises are not made universal to all godly men, for they are but indefinite; hence your faith that applies to God must be suitable to the promise, and so if the promise be indefinite, your faith must be indefinite.</w:t>
      </w:r>
    </w:p>
    <w:p w14:paraId="60F03CAC">
      <w:pPr>
        <w:widowControl w:val="0"/>
        <w:numPr>
          <w:ilvl w:val="0"/>
          <w:numId w:val="0"/>
        </w:numPr>
        <w:jc w:val="both"/>
        <w:rPr>
          <w:rFonts w:hint="eastAsia"/>
        </w:rPr>
      </w:pPr>
      <w:r>
        <w:rPr>
          <w:rFonts w:hint="eastAsia"/>
        </w:rPr>
        <w:t>这些应许并非对所有敬虔的人都是普遍的，因为它们只是不确定的；因此你向神应用的信心必须与应许相称，所以如果应许是不确定的，你的信心也必须是不确定的。</w:t>
      </w:r>
    </w:p>
    <w:p w14:paraId="0E835FF8">
      <w:pPr>
        <w:widowControl w:val="0"/>
        <w:numPr>
          <w:ilvl w:val="0"/>
          <w:numId w:val="0"/>
        </w:numPr>
        <w:jc w:val="both"/>
        <w:rPr>
          <w:rFonts w:hint="eastAsia"/>
        </w:rPr>
      </w:pPr>
    </w:p>
    <w:p w14:paraId="7861D38D">
      <w:pPr>
        <w:widowControl w:val="0"/>
        <w:numPr>
          <w:ilvl w:val="0"/>
          <w:numId w:val="0"/>
        </w:numPr>
        <w:jc w:val="both"/>
        <w:rPr>
          <w:rFonts w:hint="eastAsia"/>
        </w:rPr>
      </w:pPr>
      <w:r>
        <w:rPr>
          <w:rFonts w:hint="eastAsia"/>
        </w:rPr>
        <w:t>And what is that? the Scripture prompts it everywhere, and it is this thought of thy heart, 'It may be God will be gracious to me in this thing;' and this, it may be, makes me pray, and urge this promise, being in need, to put in for it; but whether I shall receive it or no, I am not certain, but I throw myself entirely upon God.</w:t>
      </w:r>
    </w:p>
    <w:p w14:paraId="6D958C7C">
      <w:pPr>
        <w:widowControl w:val="0"/>
        <w:numPr>
          <w:ilvl w:val="0"/>
          <w:numId w:val="0"/>
        </w:numPr>
        <w:jc w:val="both"/>
        <w:rPr>
          <w:rFonts w:hint="eastAsia"/>
        </w:rPr>
      </w:pPr>
      <w:r>
        <w:rPr>
          <w:rFonts w:hint="eastAsia"/>
        </w:rPr>
        <w:t>那是什么呢？圣经处处提示，就是你心中的这个想法：‘或许神会在这件事上恩待我；’这个‘或许’使我在有需要时祷告，力陈这个应许，为此而求；但我是否能领受到，我不确定，但我将自己完全投靠于神。</w:t>
      </w:r>
    </w:p>
    <w:p w14:paraId="7EF778C0">
      <w:pPr>
        <w:widowControl w:val="0"/>
        <w:numPr>
          <w:ilvl w:val="0"/>
          <w:numId w:val="0"/>
        </w:numPr>
        <w:jc w:val="both"/>
        <w:rPr>
          <w:rFonts w:hint="eastAsia"/>
        </w:rPr>
      </w:pPr>
    </w:p>
    <w:p w14:paraId="7755FA10">
      <w:pPr>
        <w:widowControl w:val="0"/>
        <w:numPr>
          <w:ilvl w:val="0"/>
          <w:numId w:val="0"/>
        </w:numPr>
        <w:jc w:val="both"/>
        <w:rPr>
          <w:rFonts w:hint="eastAsia"/>
        </w:rPr>
      </w:pPr>
      <w:r>
        <w:rPr>
          <w:rFonts w:hint="eastAsia"/>
        </w:rPr>
        <w:t>[2.] Temporal promises for the tenure of them are conditional, that is, they are made to such and such qualifications in men, which if they do fall short of, God is not obliged to bestow them, or to perform them, though they pray for them; though they are declarations of his will, yet they are declarations of his will upon condition, viz., to them that fear God and pray to God.</w:t>
      </w:r>
    </w:p>
    <w:p w14:paraId="021ABA02">
      <w:pPr>
        <w:widowControl w:val="0"/>
        <w:numPr>
          <w:ilvl w:val="0"/>
          <w:numId w:val="0"/>
        </w:numPr>
        <w:jc w:val="both"/>
        <w:rPr>
          <w:rFonts w:hint="eastAsia"/>
        </w:rPr>
      </w:pPr>
      <w:r>
        <w:rPr>
          <w:rFonts w:hint="eastAsia"/>
        </w:rPr>
        <w:t>[2.] 就其持有方式而言，属世的应许是有条件的，也就是说，它们是向人里面这样那样的资格作出的，如果他们达不到这些资格，神就没有义务赐予或履行它们，即使他们为此祷告；尽管它们是祂旨意的宣告，但它们是有条件的旨意宣告，即，对那些敬畏神和向神祷告的人。</w:t>
      </w:r>
    </w:p>
    <w:p w14:paraId="76D72127">
      <w:pPr>
        <w:widowControl w:val="0"/>
        <w:numPr>
          <w:ilvl w:val="0"/>
          <w:numId w:val="0"/>
        </w:numPr>
        <w:jc w:val="both"/>
        <w:rPr>
          <w:rFonts w:hint="eastAsia"/>
        </w:rPr>
      </w:pPr>
    </w:p>
    <w:p w14:paraId="66B6462A">
      <w:pPr>
        <w:widowControl w:val="0"/>
        <w:numPr>
          <w:ilvl w:val="0"/>
          <w:numId w:val="0"/>
        </w:numPr>
        <w:jc w:val="both"/>
        <w:rPr>
          <w:rFonts w:hint="eastAsia"/>
        </w:rPr>
      </w:pPr>
      <w:r>
        <w:rPr>
          <w:rFonts w:hint="eastAsia"/>
        </w:rPr>
        <w:t>I make an argument from threatenings, which are declarations of God's will as well as promises.</w:t>
      </w:r>
    </w:p>
    <w:p w14:paraId="62CF226A">
      <w:pPr>
        <w:widowControl w:val="0"/>
        <w:numPr>
          <w:ilvl w:val="0"/>
          <w:numId w:val="0"/>
        </w:numPr>
        <w:jc w:val="both"/>
        <w:rPr>
          <w:rFonts w:hint="eastAsia"/>
        </w:rPr>
      </w:pPr>
      <w:r>
        <w:rPr>
          <w:rFonts w:hint="eastAsia"/>
        </w:rPr>
        <w:t>我从警告中得出一个论据，警告和应许一样，都是神旨意的宣告。</w:t>
      </w:r>
    </w:p>
    <w:p w14:paraId="29509C5A">
      <w:pPr>
        <w:widowControl w:val="0"/>
        <w:numPr>
          <w:ilvl w:val="0"/>
          <w:numId w:val="0"/>
        </w:numPr>
        <w:jc w:val="both"/>
        <w:rPr>
          <w:rFonts w:hint="eastAsia"/>
        </w:rPr>
      </w:pPr>
    </w:p>
    <w:p w14:paraId="063FCFB7">
      <w:pPr>
        <w:widowControl w:val="0"/>
        <w:numPr>
          <w:ilvl w:val="0"/>
          <w:numId w:val="0"/>
        </w:numPr>
        <w:jc w:val="both"/>
        <w:rPr>
          <w:rFonts w:hint="eastAsia"/>
        </w:rPr>
      </w:pPr>
      <w:r>
        <w:rPr>
          <w:rFonts w:hint="eastAsia"/>
        </w:rPr>
        <w:t>You shall have some threatenings uttered, which seem very peremptory declarations of God's will, yet there seems to be a condition of God's will, why God does not perform them.</w:t>
      </w:r>
    </w:p>
    <w:p w14:paraId="6E998C22">
      <w:pPr>
        <w:widowControl w:val="0"/>
        <w:numPr>
          <w:ilvl w:val="0"/>
          <w:numId w:val="0"/>
        </w:numPr>
        <w:jc w:val="both"/>
        <w:rPr>
          <w:rFonts w:hint="eastAsia"/>
        </w:rPr>
      </w:pPr>
      <w:r>
        <w:rPr>
          <w:rFonts w:hint="eastAsia"/>
        </w:rPr>
        <w:t>你会发现有些警告被发出，似乎是神旨意非常绝对的宣告，然而似乎有一个神旨意的条件，说明了神为何不履行它们。</w:t>
      </w:r>
    </w:p>
    <w:p w14:paraId="5FFCA654">
      <w:pPr>
        <w:widowControl w:val="0"/>
        <w:numPr>
          <w:ilvl w:val="0"/>
          <w:numId w:val="0"/>
        </w:numPr>
        <w:jc w:val="both"/>
        <w:rPr>
          <w:rFonts w:hint="eastAsia"/>
        </w:rPr>
      </w:pPr>
    </w:p>
    <w:p w14:paraId="6C58D3F8">
      <w:pPr>
        <w:widowControl w:val="0"/>
        <w:numPr>
          <w:ilvl w:val="0"/>
          <w:numId w:val="0"/>
        </w:numPr>
        <w:jc w:val="both"/>
        <w:rPr>
          <w:rFonts w:hint="eastAsia"/>
        </w:rPr>
      </w:pPr>
      <w:r>
        <w:rPr>
          <w:rFonts w:hint="eastAsia"/>
        </w:rPr>
        <w:t>Such was that threatening denounced to Hezekiah, for God came upon him by a prophet, with the same assurance by which God inspired Scripture: Isa. 38:1–3, 'Hezekiah was sick unto death, and Isaiah the prophet said unto him, Thus saith the Lord, Set thy house in order: for thou shalt die, and not live. Then Hezekiah turned his face toward the wall, and prayed unto the Lord, and said, Remember now, O Lord, I beseech thee, how I have walked before thee in truth, and with a perfect heart, and have done that which is good in thy sight: and Hezekiah wept sore.'</w:t>
      </w:r>
    </w:p>
    <w:p w14:paraId="1FB8F5BC">
      <w:pPr>
        <w:widowControl w:val="0"/>
        <w:numPr>
          <w:ilvl w:val="0"/>
          <w:numId w:val="0"/>
        </w:numPr>
        <w:jc w:val="both"/>
        <w:rPr>
          <w:rFonts w:hint="eastAsia"/>
        </w:rPr>
      </w:pPr>
      <w:r>
        <w:rPr>
          <w:rFonts w:hint="eastAsia"/>
        </w:rPr>
        <w:t>对希西家宣告的警告就是如此，因为神藉着一位先知临到他，带着神默示圣经的同样确据：赛 38:1–3，‘希西家病得要死，亚摩斯的儿子先知以赛亚去见他，对他说：耶和华如此说：你当留遗命与你的家，因为你必死，不能活了。希西家就转脸朝墙，祷告耶和华说：耶和华啊，求你记念我在你面前怎样存完全的心，按诚实行事，又做你眼中所看为善的。希西家就痛哭了。’</w:t>
      </w:r>
    </w:p>
    <w:p w14:paraId="1CB8E49A">
      <w:pPr>
        <w:widowControl w:val="0"/>
        <w:numPr>
          <w:ilvl w:val="0"/>
          <w:numId w:val="0"/>
        </w:numPr>
        <w:jc w:val="both"/>
        <w:rPr>
          <w:rFonts w:hint="eastAsia"/>
        </w:rPr>
      </w:pPr>
    </w:p>
    <w:p w14:paraId="35FC7E0E">
      <w:pPr>
        <w:widowControl w:val="0"/>
        <w:numPr>
          <w:ilvl w:val="0"/>
          <w:numId w:val="0"/>
        </w:numPr>
        <w:jc w:val="both"/>
        <w:rPr>
          <w:rFonts w:hint="eastAsia"/>
        </w:rPr>
      </w:pPr>
      <w:r>
        <w:rPr>
          <w:rFonts w:hint="eastAsia"/>
        </w:rPr>
        <w:t>Here is no condition mentioned, but it is with the same light spoken by the prophet with which he wrote his prophecy; yet notwithstanding there was a tacit condition, it being but about a temporal thing, and Hezekiah understood this, and therefore he turned his face to the wall and prayed.</w:t>
      </w:r>
    </w:p>
    <w:p w14:paraId="0142BCEA">
      <w:pPr>
        <w:widowControl w:val="0"/>
        <w:numPr>
          <w:ilvl w:val="0"/>
          <w:numId w:val="0"/>
        </w:numPr>
        <w:jc w:val="both"/>
        <w:rPr>
          <w:rFonts w:hint="eastAsia"/>
        </w:rPr>
      </w:pPr>
      <w:r>
        <w:rPr>
          <w:rFonts w:hint="eastAsia"/>
        </w:rPr>
        <w:t>这里没有提到任何条件，但先知说这话的光照，与他写预言时的光照是相同的；然而，尽管如此，还是有一个默示的条件，因为它只关乎一件属世的事，希西家明白这一点，因此他转脸朝墙祷告。</w:t>
      </w:r>
    </w:p>
    <w:p w14:paraId="3967B532">
      <w:pPr>
        <w:widowControl w:val="0"/>
        <w:numPr>
          <w:ilvl w:val="0"/>
          <w:numId w:val="0"/>
        </w:numPr>
        <w:jc w:val="both"/>
        <w:rPr>
          <w:rFonts w:hint="eastAsia"/>
        </w:rPr>
      </w:pPr>
    </w:p>
    <w:p w14:paraId="35B7ECB0">
      <w:pPr>
        <w:widowControl w:val="0"/>
        <w:numPr>
          <w:ilvl w:val="0"/>
          <w:numId w:val="0"/>
        </w:numPr>
        <w:jc w:val="both"/>
        <w:rPr>
          <w:rFonts w:hint="eastAsia"/>
        </w:rPr>
      </w:pPr>
      <w:r>
        <w:rPr>
          <w:rFonts w:hint="eastAsia"/>
        </w:rPr>
        <w:t>Here he did set himself to perform that condition which might prevent this threatening, for the threatening was upon such a condition, if he did not pray and thus humble himself.</w:t>
      </w:r>
    </w:p>
    <w:p w14:paraId="184EE461">
      <w:pPr>
        <w:widowControl w:val="0"/>
        <w:numPr>
          <w:ilvl w:val="0"/>
          <w:numId w:val="0"/>
        </w:numPr>
        <w:jc w:val="both"/>
        <w:rPr>
          <w:rFonts w:hint="eastAsia"/>
        </w:rPr>
      </w:pPr>
      <w:r>
        <w:rPr>
          <w:rFonts w:hint="eastAsia"/>
        </w:rPr>
        <w:t>在这里，他着手履行那个可能阻止这警告的条件，因为这个警告是基于这样一个条件，即如果他不祷告并如此谦卑自己。</w:t>
      </w:r>
    </w:p>
    <w:p w14:paraId="68949AF7">
      <w:pPr>
        <w:widowControl w:val="0"/>
        <w:numPr>
          <w:ilvl w:val="0"/>
          <w:numId w:val="0"/>
        </w:numPr>
        <w:jc w:val="both"/>
        <w:rPr>
          <w:rFonts w:hint="eastAsia"/>
        </w:rPr>
      </w:pPr>
    </w:p>
    <w:p w14:paraId="60794E22">
      <w:pPr>
        <w:widowControl w:val="0"/>
        <w:numPr>
          <w:ilvl w:val="0"/>
          <w:numId w:val="0"/>
        </w:numPr>
        <w:jc w:val="both"/>
        <w:rPr>
          <w:rFonts w:hint="eastAsia"/>
        </w:rPr>
      </w:pPr>
      <w:r>
        <w:rPr>
          <w:rFonts w:hint="eastAsia"/>
        </w:rPr>
        <w:t>On the other hand, that you may see God's liberty, we find, 2 Sam. 12, that the prophet expressly tells David, that the child which he had by his wife Bathsheba shall surely die.</w:t>
      </w:r>
    </w:p>
    <w:p w14:paraId="4F68DD5D">
      <w:pPr>
        <w:widowControl w:val="0"/>
        <w:numPr>
          <w:ilvl w:val="0"/>
          <w:numId w:val="0"/>
        </w:numPr>
        <w:jc w:val="both"/>
        <w:rPr>
          <w:rFonts w:hint="eastAsia"/>
        </w:rPr>
      </w:pPr>
      <w:r>
        <w:rPr>
          <w:rFonts w:hint="eastAsia"/>
        </w:rPr>
        <w:t>另一方面，为了让你看到神的自由，我们发现，撒母耳记下12章，先知明确告诉大卫，他与妻子拔示巴所生的孩子必定要死。</w:t>
      </w:r>
    </w:p>
    <w:p w14:paraId="2F2A7DB2">
      <w:pPr>
        <w:widowControl w:val="0"/>
        <w:numPr>
          <w:ilvl w:val="0"/>
          <w:numId w:val="0"/>
        </w:numPr>
        <w:jc w:val="both"/>
        <w:rPr>
          <w:rFonts w:hint="eastAsia"/>
        </w:rPr>
      </w:pPr>
    </w:p>
    <w:p w14:paraId="34A6571C">
      <w:pPr>
        <w:widowControl w:val="0"/>
        <w:numPr>
          <w:ilvl w:val="0"/>
          <w:numId w:val="0"/>
        </w:numPr>
        <w:jc w:val="both"/>
        <w:rPr>
          <w:rFonts w:hint="eastAsia"/>
        </w:rPr>
      </w:pPr>
      <w:r>
        <w:rPr>
          <w:rFonts w:hint="eastAsia"/>
        </w:rPr>
        <w:t>What doth David do?</w:t>
      </w:r>
    </w:p>
    <w:p w14:paraId="4F19FC40">
      <w:pPr>
        <w:widowControl w:val="0"/>
        <w:numPr>
          <w:ilvl w:val="0"/>
          <w:numId w:val="0"/>
        </w:numPr>
        <w:jc w:val="both"/>
        <w:rPr>
          <w:rFonts w:hint="eastAsia"/>
        </w:rPr>
      </w:pPr>
      <w:r>
        <w:rPr>
          <w:rFonts w:hint="eastAsia"/>
        </w:rPr>
        <w:t>大卫做什么呢？</w:t>
      </w:r>
    </w:p>
    <w:p w14:paraId="2057133F">
      <w:pPr>
        <w:widowControl w:val="0"/>
        <w:numPr>
          <w:ilvl w:val="0"/>
          <w:numId w:val="0"/>
        </w:numPr>
        <w:jc w:val="both"/>
        <w:rPr>
          <w:rFonts w:hint="eastAsia"/>
        </w:rPr>
      </w:pPr>
    </w:p>
    <w:p w14:paraId="2E1F5FB0">
      <w:pPr>
        <w:widowControl w:val="0"/>
        <w:numPr>
          <w:ilvl w:val="0"/>
          <w:numId w:val="0"/>
        </w:numPr>
        <w:jc w:val="both"/>
        <w:rPr>
          <w:rFonts w:hint="eastAsia"/>
        </w:rPr>
      </w:pPr>
      <w:r>
        <w:rPr>
          <w:rFonts w:hint="eastAsia"/>
        </w:rPr>
        <w:t>Thought he, This is but a conditional threatening, I may get it off if I humble myself: ver. 16, 'David therefore besought God for the child; and David fasted, and went in and lay all night upon the earth.'</w:t>
      </w:r>
    </w:p>
    <w:p w14:paraId="7736B587">
      <w:pPr>
        <w:widowControl w:val="0"/>
        <w:numPr>
          <w:ilvl w:val="0"/>
          <w:numId w:val="0"/>
        </w:numPr>
        <w:jc w:val="both"/>
        <w:rPr>
          <w:rFonts w:hint="eastAsia"/>
        </w:rPr>
      </w:pPr>
      <w:r>
        <w:rPr>
          <w:rFonts w:hint="eastAsia"/>
        </w:rPr>
        <w:t>他想，这只是一个有条件的警告，如果我谦卑自己，或许可以免除它：第16节，‘所以大卫为这孩子恳求神，而且禁食，进入内室，终夜躺在地上。’</w:t>
      </w:r>
    </w:p>
    <w:p w14:paraId="2EBD61AE">
      <w:pPr>
        <w:widowControl w:val="0"/>
        <w:numPr>
          <w:ilvl w:val="0"/>
          <w:numId w:val="0"/>
        </w:numPr>
        <w:jc w:val="both"/>
        <w:rPr>
          <w:rFonts w:hint="eastAsia"/>
        </w:rPr>
      </w:pPr>
    </w:p>
    <w:p w14:paraId="1ECD7A64">
      <w:pPr>
        <w:widowControl w:val="0"/>
        <w:numPr>
          <w:ilvl w:val="0"/>
          <w:numId w:val="0"/>
        </w:numPr>
        <w:jc w:val="both"/>
        <w:rPr>
          <w:rFonts w:hint="eastAsia"/>
        </w:rPr>
      </w:pPr>
      <w:r>
        <w:rPr>
          <w:rFonts w:hint="eastAsia"/>
        </w:rPr>
        <w:t>Here he performed that condition upon which threatenings used to be diverted, but God took his liberty for all that, and the child died; yet, says David, ver. 22, 'While the child was yet alive, I fasted and wept: for I said, Who can tell whether God will be gracious to me, that the child may live?'</w:t>
      </w:r>
    </w:p>
    <w:p w14:paraId="1B4A7BF4">
      <w:pPr>
        <w:widowControl w:val="0"/>
        <w:numPr>
          <w:ilvl w:val="0"/>
          <w:numId w:val="0"/>
        </w:numPr>
        <w:jc w:val="both"/>
        <w:rPr>
          <w:rFonts w:hint="eastAsia"/>
        </w:rPr>
      </w:pPr>
      <w:r>
        <w:rPr>
          <w:rFonts w:hint="eastAsia"/>
        </w:rPr>
        <w:t>在这里他履行了通常可以使警告转移的条件，但神尽管如此还是行使了祂的自由，孩子死了；然而，大卫在第22节说，‘孩子还活着，我禁食哭泣；因为我想，或者耶和华怜恤我，使孩子不死也未可知？’</w:t>
      </w:r>
    </w:p>
    <w:p w14:paraId="503368F6">
      <w:pPr>
        <w:widowControl w:val="0"/>
        <w:numPr>
          <w:ilvl w:val="0"/>
          <w:numId w:val="0"/>
        </w:numPr>
        <w:jc w:val="both"/>
        <w:rPr>
          <w:rFonts w:hint="eastAsia"/>
        </w:rPr>
      </w:pPr>
    </w:p>
    <w:p w14:paraId="502DC724">
      <w:pPr>
        <w:widowControl w:val="0"/>
        <w:numPr>
          <w:ilvl w:val="0"/>
          <w:numId w:val="0"/>
        </w:numPr>
        <w:jc w:val="both"/>
        <w:rPr>
          <w:rFonts w:hint="eastAsia"/>
        </w:rPr>
      </w:pPr>
      <w:r>
        <w:rPr>
          <w:rFonts w:hint="eastAsia"/>
        </w:rPr>
        <w:t>He had reason to do as he did, to fast and pray; for 'who could tell?' &amp;c.</w:t>
      </w:r>
    </w:p>
    <w:p w14:paraId="56FA6EAD">
      <w:pPr>
        <w:widowControl w:val="0"/>
        <w:numPr>
          <w:ilvl w:val="0"/>
          <w:numId w:val="0"/>
        </w:numPr>
        <w:jc w:val="both"/>
        <w:rPr>
          <w:rFonts w:hint="eastAsia"/>
        </w:rPr>
      </w:pPr>
      <w:r>
        <w:rPr>
          <w:rFonts w:hint="eastAsia"/>
        </w:rPr>
        <w:t>他有理由这样做，禁食祷告；因为‘谁能知道呢？’等等。</w:t>
      </w:r>
    </w:p>
    <w:p w14:paraId="1409C8B7">
      <w:pPr>
        <w:widowControl w:val="0"/>
        <w:numPr>
          <w:ilvl w:val="0"/>
          <w:numId w:val="0"/>
        </w:numPr>
        <w:jc w:val="both"/>
        <w:rPr>
          <w:rFonts w:hint="eastAsia"/>
        </w:rPr>
      </w:pPr>
    </w:p>
    <w:p w14:paraId="30234240">
      <w:pPr>
        <w:widowControl w:val="0"/>
        <w:numPr>
          <w:ilvl w:val="0"/>
          <w:numId w:val="0"/>
        </w:numPr>
        <w:jc w:val="both"/>
        <w:rPr>
          <w:rFonts w:hint="eastAsia"/>
        </w:rPr>
      </w:pPr>
      <w:r>
        <w:rPr>
          <w:rFonts w:hint="eastAsia"/>
        </w:rPr>
        <w:t>Here are clear instances on both hands: David prayed against the prophet's words on the one hand, and Hezekiah prayed, and God reversed his threatening.</w:t>
      </w:r>
    </w:p>
    <w:p w14:paraId="3BC6CAE7">
      <w:pPr>
        <w:widowControl w:val="0"/>
        <w:numPr>
          <w:ilvl w:val="0"/>
          <w:numId w:val="0"/>
        </w:numPr>
        <w:jc w:val="both"/>
        <w:rPr>
          <w:rFonts w:hint="eastAsia"/>
        </w:rPr>
      </w:pPr>
      <w:r>
        <w:rPr>
          <w:rFonts w:hint="eastAsia"/>
        </w:rPr>
        <w:t>这里两方面都有清楚的例子：一方面大卫祷告反对先知的话，另一方面希西家祷告，神就撤销了祂的警告。</w:t>
      </w:r>
    </w:p>
    <w:p w14:paraId="16409A8F">
      <w:pPr>
        <w:widowControl w:val="0"/>
        <w:numPr>
          <w:ilvl w:val="0"/>
          <w:numId w:val="0"/>
        </w:numPr>
        <w:jc w:val="both"/>
        <w:rPr>
          <w:rFonts w:hint="eastAsia"/>
        </w:rPr>
      </w:pPr>
    </w:p>
    <w:p w14:paraId="0B341642">
      <w:pPr>
        <w:widowControl w:val="0"/>
        <w:numPr>
          <w:ilvl w:val="0"/>
          <w:numId w:val="0"/>
        </w:numPr>
        <w:jc w:val="both"/>
        <w:rPr>
          <w:rFonts w:hint="eastAsia"/>
        </w:rPr>
      </w:pPr>
      <w:r>
        <w:rPr>
          <w:rFonts w:hint="eastAsia"/>
        </w:rPr>
        <w:t>Now promises are conditional as threatenings are, and being so, consider what an uncertainty (let me say it) there is in point of conditional promises, such as temporal promises are, and therefore ordinarily there is not required a certain persuasion that they shall be granted.</w:t>
      </w:r>
    </w:p>
    <w:p w14:paraId="6B7B1280">
      <w:pPr>
        <w:widowControl w:val="0"/>
        <w:numPr>
          <w:ilvl w:val="0"/>
          <w:numId w:val="0"/>
        </w:numPr>
        <w:jc w:val="both"/>
        <w:rPr>
          <w:rFonts w:hint="eastAsia"/>
        </w:rPr>
      </w:pPr>
      <w:r>
        <w:rPr>
          <w:rFonts w:hint="eastAsia"/>
        </w:rPr>
        <w:t>现在，应许像警告一样是有条件的，既然如此，请思考在有条件的应许这一点上，存在着何等的不确定性（请允许我这样说），例如属世的应许，因此通常不要求有它们必蒙应允的确定确信。</w:t>
      </w:r>
    </w:p>
    <w:p w14:paraId="3096CDF0">
      <w:pPr>
        <w:widowControl w:val="0"/>
        <w:numPr>
          <w:ilvl w:val="0"/>
          <w:numId w:val="0"/>
        </w:numPr>
        <w:jc w:val="both"/>
        <w:rPr>
          <w:rFonts w:hint="eastAsia"/>
        </w:rPr>
      </w:pPr>
    </w:p>
    <w:p w14:paraId="176F544B">
      <w:pPr>
        <w:widowControl w:val="0"/>
        <w:numPr>
          <w:ilvl w:val="0"/>
          <w:numId w:val="0"/>
        </w:numPr>
        <w:jc w:val="both"/>
        <w:rPr>
          <w:rFonts w:hint="eastAsia"/>
        </w:rPr>
      </w:pPr>
      <w:r>
        <w:rPr>
          <w:rFonts w:hint="eastAsia"/>
        </w:rPr>
        <w:t>Obj. But I have, saith the believer, some evidence I am a godly man, and here is a promise to them that are righteous and fear God, I put this in suit, and shall not I have it?</w:t>
      </w:r>
    </w:p>
    <w:p w14:paraId="4EA9669F">
      <w:pPr>
        <w:widowControl w:val="0"/>
        <w:numPr>
          <w:ilvl w:val="0"/>
          <w:numId w:val="0"/>
        </w:numPr>
        <w:jc w:val="both"/>
        <w:rPr>
          <w:rFonts w:hint="eastAsia"/>
        </w:rPr>
      </w:pPr>
      <w:r>
        <w:rPr>
          <w:rFonts w:hint="eastAsia"/>
        </w:rPr>
        <w:t>反驳：但信徒说，我有一些证据表明我是个敬虔的人，这里有一个给义人和敬畏神之人的应许，我为此而求，难道我得不到吗？</w:t>
      </w:r>
    </w:p>
    <w:p w14:paraId="6A212D21">
      <w:pPr>
        <w:widowControl w:val="0"/>
        <w:numPr>
          <w:ilvl w:val="0"/>
          <w:numId w:val="0"/>
        </w:numPr>
        <w:jc w:val="both"/>
        <w:rPr>
          <w:rFonts w:hint="eastAsia"/>
        </w:rPr>
      </w:pPr>
    </w:p>
    <w:p w14:paraId="26255C55">
      <w:pPr>
        <w:widowControl w:val="0"/>
        <w:numPr>
          <w:ilvl w:val="0"/>
          <w:numId w:val="0"/>
        </w:numPr>
        <w:jc w:val="both"/>
        <w:rPr>
          <w:rFonts w:hint="eastAsia"/>
        </w:rPr>
      </w:pPr>
      <w:r>
        <w:rPr>
          <w:rFonts w:hint="eastAsia"/>
        </w:rPr>
        <w:t>Ans. 1. Let me first tell thee, that God doth not always perform the promise to him that hath the qualification, for God takes a great liberty, as by comparing these instances in David and Hezekiah plainly doth appear.</w:t>
      </w:r>
    </w:p>
    <w:p w14:paraId="6E93B3C7">
      <w:pPr>
        <w:widowControl w:val="0"/>
        <w:numPr>
          <w:ilvl w:val="0"/>
          <w:numId w:val="0"/>
        </w:numPr>
        <w:jc w:val="both"/>
        <w:rPr>
          <w:rFonts w:hint="eastAsia"/>
        </w:rPr>
      </w:pPr>
      <w:r>
        <w:rPr>
          <w:rFonts w:hint="eastAsia"/>
        </w:rPr>
        <w:t>回答：1. 让我先告诉你，神并不总是对有资格的人履行应许，因为神有极大的自由，比较大卫和希西家的例子就可以清楚地看到这一点。</w:t>
      </w:r>
    </w:p>
    <w:p w14:paraId="25D2DB9D">
      <w:pPr>
        <w:widowControl w:val="0"/>
        <w:numPr>
          <w:ilvl w:val="0"/>
          <w:numId w:val="0"/>
        </w:numPr>
        <w:jc w:val="both"/>
        <w:rPr>
          <w:rFonts w:hint="eastAsia"/>
        </w:rPr>
      </w:pPr>
    </w:p>
    <w:p w14:paraId="55633F73">
      <w:pPr>
        <w:widowControl w:val="0"/>
        <w:numPr>
          <w:ilvl w:val="0"/>
          <w:numId w:val="0"/>
        </w:numPr>
        <w:jc w:val="both"/>
        <w:rPr>
          <w:rFonts w:hint="eastAsia"/>
        </w:rPr>
      </w:pPr>
      <w:r>
        <w:rPr>
          <w:rFonts w:hint="eastAsia"/>
        </w:rPr>
        <w:t>Ans. 2. I would say this to thee, the promises of temporal things to conditions, are made yet to particular conditions of righteousness and fearing God, and they are not made to every righteous man fearing God; for example, take Ps. 41:1–3, 'Blessed is he that considers the poor: the Lord will deliver him in time of trouble. The Lord will preserve him, and keep him alive; and he shall be blessed upon the earth: and thou wilt not deliver him to the will of his enemies. The Lord will strengthen him upon the bed of languishing: thou wilt make all his beds in his sickness.'</w:t>
      </w:r>
    </w:p>
    <w:p w14:paraId="41D12071">
      <w:pPr>
        <w:widowControl w:val="0"/>
        <w:numPr>
          <w:ilvl w:val="0"/>
          <w:numId w:val="0"/>
        </w:numPr>
        <w:jc w:val="both"/>
        <w:rPr>
          <w:rFonts w:hint="eastAsia"/>
        </w:rPr>
      </w:pPr>
      <w:r>
        <w:rPr>
          <w:rFonts w:hint="eastAsia"/>
        </w:rPr>
        <w:t>回答：2. 我要对你说，对有条件之属世事物的应许，又是向公义和敬畏神的特定条件作出的，并非向每一个敬畏神的义人作出的；例如，诗 41:1–3，‘眷顾贫穷的有福了！他遭难的日子，耶和华必搭救他。耶和华必保全他，使他存活；他要在地上享福。求你不要把他交给仇敌，遂其所愿。他病重在榻，耶和华必扶持他；他在病中，你必给他铺床。’</w:t>
      </w:r>
    </w:p>
    <w:p w14:paraId="40BBDB46">
      <w:pPr>
        <w:widowControl w:val="0"/>
        <w:numPr>
          <w:ilvl w:val="0"/>
          <w:numId w:val="0"/>
        </w:numPr>
        <w:jc w:val="both"/>
        <w:rPr>
          <w:rFonts w:hint="eastAsia"/>
        </w:rPr>
      </w:pPr>
    </w:p>
    <w:p w14:paraId="6EF7DB0A">
      <w:pPr>
        <w:widowControl w:val="0"/>
        <w:numPr>
          <w:ilvl w:val="0"/>
          <w:numId w:val="0"/>
        </w:numPr>
        <w:jc w:val="both"/>
        <w:rPr>
          <w:rFonts w:hint="eastAsia"/>
        </w:rPr>
      </w:pPr>
      <w:r>
        <w:rPr>
          <w:rFonts w:hint="eastAsia"/>
        </w:rPr>
        <w:t>These promises are not made to all sorts of righteousness, but they are made to that part of righteousness which any man is eminent in, viz., the laying to heart the miseries of others, and considering the poor, which many a saint dear to God doth not do.</w:t>
      </w:r>
    </w:p>
    <w:p w14:paraId="627B252D">
      <w:pPr>
        <w:widowControl w:val="0"/>
        <w:numPr>
          <w:ilvl w:val="0"/>
          <w:numId w:val="0"/>
        </w:numPr>
        <w:jc w:val="both"/>
        <w:rPr>
          <w:rFonts w:hint="eastAsia"/>
        </w:rPr>
      </w:pPr>
      <w:r>
        <w:rPr>
          <w:rFonts w:hint="eastAsia"/>
        </w:rPr>
        <w:t>这些应许并非向所有种类的公义作出的，而是向任何人在其中表现卓越的那部分公义作出的，即，将他人的苦难放在心上，并顾念穷人，这是许多神所亲爱的圣徒所没有做的。</w:t>
      </w:r>
    </w:p>
    <w:p w14:paraId="439AAC53">
      <w:pPr>
        <w:widowControl w:val="0"/>
        <w:numPr>
          <w:ilvl w:val="0"/>
          <w:numId w:val="0"/>
        </w:numPr>
        <w:jc w:val="both"/>
        <w:rPr>
          <w:rFonts w:hint="eastAsia"/>
        </w:rPr>
      </w:pPr>
    </w:p>
    <w:p w14:paraId="157C66C1">
      <w:pPr>
        <w:widowControl w:val="0"/>
        <w:numPr>
          <w:ilvl w:val="0"/>
          <w:numId w:val="0"/>
        </w:numPr>
        <w:jc w:val="both"/>
        <w:rPr>
          <w:rFonts w:hint="eastAsia"/>
        </w:rPr>
      </w:pPr>
      <w:r>
        <w:rPr>
          <w:rFonts w:hint="eastAsia"/>
        </w:rPr>
        <w:t>Thus take also what David says: 'I have been young, and now am old; yet have I not seen the righteous forsaken, nor his seed begging bread,' Ps. 37:25.</w:t>
      </w:r>
    </w:p>
    <w:p w14:paraId="677F4FF2">
      <w:pPr>
        <w:widowControl w:val="0"/>
        <w:numPr>
          <w:ilvl w:val="0"/>
          <w:numId w:val="0"/>
        </w:numPr>
        <w:jc w:val="both"/>
        <w:rPr>
          <w:rFonts w:hint="eastAsia"/>
        </w:rPr>
      </w:pPr>
      <w:r>
        <w:rPr>
          <w:rFonts w:hint="eastAsia"/>
        </w:rPr>
        <w:t>再看大卫所说的：‘我从前年幼，现在年老，却未见过义人被弃，也未见过他的后裔讨饭，’诗 37:25。</w:t>
      </w:r>
    </w:p>
    <w:p w14:paraId="04CCA5D9">
      <w:pPr>
        <w:widowControl w:val="0"/>
        <w:numPr>
          <w:ilvl w:val="0"/>
          <w:numId w:val="0"/>
        </w:numPr>
        <w:jc w:val="both"/>
        <w:rPr>
          <w:rFonts w:hint="eastAsia"/>
        </w:rPr>
      </w:pPr>
    </w:p>
    <w:p w14:paraId="4436A47C">
      <w:pPr>
        <w:widowControl w:val="0"/>
        <w:numPr>
          <w:ilvl w:val="0"/>
          <w:numId w:val="0"/>
        </w:numPr>
        <w:jc w:val="both"/>
        <w:rPr>
          <w:rFonts w:hint="eastAsia"/>
        </w:rPr>
      </w:pPr>
      <w:r>
        <w:rPr>
          <w:rFonts w:hint="eastAsia"/>
        </w:rPr>
        <w:t>Is this made to righteous men in general?</w:t>
      </w:r>
    </w:p>
    <w:p w14:paraId="04AA9477">
      <w:pPr>
        <w:widowControl w:val="0"/>
        <w:numPr>
          <w:ilvl w:val="0"/>
          <w:numId w:val="0"/>
        </w:numPr>
        <w:jc w:val="both"/>
        <w:rPr>
          <w:rFonts w:hint="eastAsia"/>
        </w:rPr>
      </w:pPr>
      <w:r>
        <w:rPr>
          <w:rFonts w:hint="eastAsia"/>
        </w:rPr>
        <w:t>这是向普遍的义人作出的吗？</w:t>
      </w:r>
    </w:p>
    <w:p w14:paraId="2F62B1E9">
      <w:pPr>
        <w:widowControl w:val="0"/>
        <w:numPr>
          <w:ilvl w:val="0"/>
          <w:numId w:val="0"/>
        </w:numPr>
        <w:jc w:val="both"/>
        <w:rPr>
          <w:rFonts w:hint="eastAsia"/>
        </w:rPr>
      </w:pPr>
    </w:p>
    <w:p w14:paraId="5B3B0D76">
      <w:pPr>
        <w:widowControl w:val="0"/>
        <w:numPr>
          <w:ilvl w:val="0"/>
          <w:numId w:val="0"/>
        </w:numPr>
        <w:jc w:val="both"/>
        <w:rPr>
          <w:rFonts w:hint="eastAsia"/>
        </w:rPr>
      </w:pPr>
      <w:r>
        <w:rPr>
          <w:rFonts w:hint="eastAsia"/>
        </w:rPr>
        <w:t>No; it is limited: ver. 26, 'He is ever merciful, and lendeth; and his seed is blessed.'</w:t>
      </w:r>
    </w:p>
    <w:p w14:paraId="156E3073">
      <w:pPr>
        <w:widowControl w:val="0"/>
        <w:numPr>
          <w:ilvl w:val="0"/>
          <w:numId w:val="0"/>
        </w:numPr>
        <w:jc w:val="both"/>
        <w:rPr>
          <w:rFonts w:hint="eastAsia"/>
        </w:rPr>
      </w:pPr>
      <w:r>
        <w:rPr>
          <w:rFonts w:hint="eastAsia"/>
        </w:rPr>
        <w:t>不；它是有限定的：第26节，‘他终日恩待人，借给人；他的后裔也蒙福。’</w:t>
      </w:r>
    </w:p>
    <w:p w14:paraId="5C626EB1">
      <w:pPr>
        <w:widowControl w:val="0"/>
        <w:numPr>
          <w:ilvl w:val="0"/>
          <w:numId w:val="0"/>
        </w:numPr>
        <w:jc w:val="both"/>
        <w:rPr>
          <w:rFonts w:hint="eastAsia"/>
        </w:rPr>
      </w:pPr>
    </w:p>
    <w:p w14:paraId="146AC36D">
      <w:pPr>
        <w:widowControl w:val="0"/>
        <w:numPr>
          <w:ilvl w:val="0"/>
          <w:numId w:val="0"/>
        </w:numPr>
        <w:jc w:val="both"/>
        <w:rPr>
          <w:rFonts w:hint="eastAsia"/>
        </w:rPr>
      </w:pPr>
      <w:r>
        <w:rPr>
          <w:rFonts w:hint="eastAsia"/>
        </w:rPr>
        <w:t>A man that abounds in that kind of righteousness of doing good, and being liberal, says he, God will remember it, and his seed shall be blessed.</w:t>
      </w:r>
    </w:p>
    <w:p w14:paraId="1EFFF54F">
      <w:pPr>
        <w:widowControl w:val="0"/>
        <w:numPr>
          <w:ilvl w:val="0"/>
          <w:numId w:val="0"/>
        </w:numPr>
        <w:jc w:val="both"/>
        <w:rPr>
          <w:rFonts w:hint="eastAsia"/>
        </w:rPr>
      </w:pPr>
      <w:r>
        <w:rPr>
          <w:rFonts w:hint="eastAsia"/>
        </w:rPr>
        <w:t>他说，一个在行善和慷慨这种公义上丰盛的人，神会记念他，他的后裔也必蒙福。</w:t>
      </w:r>
    </w:p>
    <w:p w14:paraId="3A00F3F9">
      <w:pPr>
        <w:widowControl w:val="0"/>
        <w:numPr>
          <w:ilvl w:val="0"/>
          <w:numId w:val="0"/>
        </w:numPr>
        <w:jc w:val="both"/>
        <w:rPr>
          <w:rFonts w:hint="eastAsia"/>
        </w:rPr>
      </w:pPr>
    </w:p>
    <w:p w14:paraId="2021065E">
      <w:pPr>
        <w:widowControl w:val="0"/>
        <w:numPr>
          <w:ilvl w:val="0"/>
          <w:numId w:val="0"/>
        </w:numPr>
        <w:jc w:val="both"/>
        <w:rPr>
          <w:rFonts w:hint="eastAsia"/>
        </w:rPr>
      </w:pPr>
      <w:r>
        <w:rPr>
          <w:rFonts w:hint="eastAsia"/>
        </w:rPr>
        <w:t>Ans. 3. I answer again concerning conditional promises, that the truth is, it is at the pleasure of God, upon what degree of that qualification he will be pleased to bestow and perform the thing promised.</w:t>
      </w:r>
    </w:p>
    <w:p w14:paraId="2E53727F">
      <w:pPr>
        <w:widowControl w:val="0"/>
        <w:numPr>
          <w:ilvl w:val="0"/>
          <w:numId w:val="0"/>
        </w:numPr>
        <w:jc w:val="both"/>
        <w:rPr>
          <w:rFonts w:hint="eastAsia"/>
        </w:rPr>
      </w:pPr>
      <w:r>
        <w:rPr>
          <w:rFonts w:hint="eastAsia"/>
        </w:rPr>
        <w:t>回答：3. 我再回答关于有条件的应许，事实是，神乐意在哪种程度的资格上赐予并履行所应许的事，全凭祂的喜悦。</w:t>
      </w:r>
    </w:p>
    <w:p w14:paraId="005906FB">
      <w:pPr>
        <w:widowControl w:val="0"/>
        <w:numPr>
          <w:ilvl w:val="0"/>
          <w:numId w:val="0"/>
        </w:numPr>
        <w:jc w:val="both"/>
        <w:rPr>
          <w:rFonts w:hint="eastAsia"/>
        </w:rPr>
      </w:pPr>
    </w:p>
    <w:p w14:paraId="621D1289">
      <w:pPr>
        <w:widowControl w:val="0"/>
        <w:numPr>
          <w:ilvl w:val="0"/>
          <w:numId w:val="0"/>
        </w:numPr>
        <w:jc w:val="both"/>
        <w:rPr>
          <w:rFonts w:hint="eastAsia"/>
        </w:rPr>
      </w:pPr>
      <w:r>
        <w:rPr>
          <w:rFonts w:hint="eastAsia"/>
        </w:rPr>
        <w:t>It is evident that promises temporal in every kind, nay, in any kind, are not performed to all that are righteous, or fear God; no, he does not do it to them that are qualified in the highest degree for the promise, not to them who in the highest degree have been merciful; lesser saints that truly fear God will have more of such promises, and saints that are more exactly holy shall be most afflicted; and truly the nature of communion with God calls for this.</w:t>
      </w:r>
    </w:p>
    <w:p w14:paraId="261E1BFB">
      <w:pPr>
        <w:widowControl w:val="0"/>
        <w:numPr>
          <w:ilvl w:val="0"/>
          <w:numId w:val="0"/>
        </w:numPr>
        <w:jc w:val="both"/>
        <w:rPr>
          <w:rFonts w:hint="eastAsia"/>
        </w:rPr>
      </w:pPr>
      <w:r>
        <w:rPr>
          <w:rFonts w:hint="eastAsia"/>
        </w:rPr>
        <w:t>很明显，各种属世的应许，不，任何一种属世的应许，都不是对所有义人或敬畏神的人履行的；不，祂不对那些在应许上有最高资格的人履行，不对那些在最高程度上仁慈的人履行；那些真正敬畏神的较小圣徒会得到更多这样的应许，而那些更精确圣洁的圣徒将受最多的苦难；说实话，与神相交的性质要求如此。</w:t>
      </w:r>
    </w:p>
    <w:p w14:paraId="4FFFAED7">
      <w:pPr>
        <w:widowControl w:val="0"/>
        <w:numPr>
          <w:ilvl w:val="0"/>
          <w:numId w:val="0"/>
        </w:numPr>
        <w:jc w:val="both"/>
        <w:rPr>
          <w:rFonts w:hint="eastAsia"/>
        </w:rPr>
      </w:pPr>
    </w:p>
    <w:p w14:paraId="43272602">
      <w:pPr>
        <w:widowControl w:val="0"/>
        <w:numPr>
          <w:ilvl w:val="0"/>
          <w:numId w:val="0"/>
        </w:numPr>
        <w:jc w:val="both"/>
        <w:rPr>
          <w:rFonts w:hint="eastAsia"/>
        </w:rPr>
      </w:pPr>
      <w:r>
        <w:rPr>
          <w:rFonts w:hint="eastAsia"/>
        </w:rPr>
        <w:t>I will hold communion with that soul, says God, and that soul shall have much communion with me, and therefore I will afflict that soul for every little going aside; God will take that at the hand of a lesser saint, which he will not take at the hands of a higher saint.</w:t>
      </w:r>
    </w:p>
    <w:p w14:paraId="14E10EBC">
      <w:pPr>
        <w:widowControl w:val="0"/>
        <w:numPr>
          <w:ilvl w:val="0"/>
          <w:numId w:val="0"/>
        </w:numPr>
        <w:jc w:val="both"/>
        <w:rPr>
          <w:rFonts w:hint="eastAsia"/>
        </w:rPr>
      </w:pPr>
      <w:r>
        <w:rPr>
          <w:rFonts w:hint="eastAsia"/>
        </w:rPr>
        <w:t>神说，我要与那个灵魂相交，那个灵魂将与我有很多相交，因此我会因那个灵魂的每一个微小偏离而管教他；神会在一个较小圣徒身上容忍的事，却不会在一个更高圣徒身上容忍。</w:t>
      </w:r>
    </w:p>
    <w:p w14:paraId="1442E4B2">
      <w:pPr>
        <w:widowControl w:val="0"/>
        <w:numPr>
          <w:ilvl w:val="0"/>
          <w:numId w:val="0"/>
        </w:numPr>
        <w:jc w:val="both"/>
        <w:rPr>
          <w:rFonts w:hint="eastAsia"/>
        </w:rPr>
      </w:pPr>
    </w:p>
    <w:p w14:paraId="7C7D9BC2">
      <w:pPr>
        <w:widowControl w:val="0"/>
        <w:numPr>
          <w:ilvl w:val="0"/>
          <w:numId w:val="0"/>
        </w:numPr>
        <w:jc w:val="both"/>
        <w:rPr>
          <w:rFonts w:hint="eastAsia"/>
        </w:rPr>
      </w:pPr>
      <w:r>
        <w:rPr>
          <w:rFonts w:hint="eastAsia"/>
        </w:rPr>
        <w:t>Ans. 4. God takes advantage to put off or not perform a temporal promise, which a man hath prayed for.</w:t>
      </w:r>
    </w:p>
    <w:p w14:paraId="34747D05">
      <w:pPr>
        <w:widowControl w:val="0"/>
        <w:numPr>
          <w:ilvl w:val="0"/>
          <w:numId w:val="0"/>
        </w:numPr>
        <w:jc w:val="both"/>
        <w:rPr>
          <w:rFonts w:hint="eastAsia"/>
        </w:rPr>
      </w:pPr>
      <w:r>
        <w:rPr>
          <w:rFonts w:hint="eastAsia"/>
        </w:rPr>
        <w:t>回答：4. 神会利用机会来推迟或不履行一个人所祷告的属世应许。</w:t>
      </w:r>
    </w:p>
    <w:p w14:paraId="6C841BE4">
      <w:pPr>
        <w:widowControl w:val="0"/>
        <w:numPr>
          <w:ilvl w:val="0"/>
          <w:numId w:val="0"/>
        </w:numPr>
        <w:jc w:val="both"/>
        <w:rPr>
          <w:rFonts w:hint="eastAsia"/>
        </w:rPr>
      </w:pPr>
    </w:p>
    <w:p w14:paraId="45CD1161">
      <w:pPr>
        <w:widowControl w:val="0"/>
        <w:numPr>
          <w:ilvl w:val="0"/>
          <w:numId w:val="0"/>
        </w:numPr>
        <w:jc w:val="both"/>
        <w:rPr>
          <w:rFonts w:hint="eastAsia"/>
        </w:rPr>
      </w:pPr>
      <w:r>
        <w:rPr>
          <w:rFonts w:hint="eastAsia"/>
        </w:rPr>
        <w:t>He takes a small occasion, according to his liberty, to put it off and not to perform it.</w:t>
      </w:r>
    </w:p>
    <w:p w14:paraId="4A6093DD">
      <w:pPr>
        <w:widowControl w:val="0"/>
        <w:numPr>
          <w:ilvl w:val="0"/>
          <w:numId w:val="0"/>
        </w:numPr>
        <w:jc w:val="both"/>
        <w:rPr>
          <w:rFonts w:hint="eastAsia"/>
        </w:rPr>
      </w:pPr>
      <w:r>
        <w:rPr>
          <w:rFonts w:hint="eastAsia"/>
        </w:rPr>
        <w:t>祂会根据祂的自由，抓住一个微小的机会来推迟它，不履行它。</w:t>
      </w:r>
    </w:p>
    <w:p w14:paraId="7E576DAC">
      <w:pPr>
        <w:widowControl w:val="0"/>
        <w:numPr>
          <w:ilvl w:val="0"/>
          <w:numId w:val="0"/>
        </w:numPr>
        <w:jc w:val="both"/>
        <w:rPr>
          <w:rFonts w:hint="eastAsia"/>
        </w:rPr>
      </w:pPr>
    </w:p>
    <w:p w14:paraId="062A01A4">
      <w:pPr>
        <w:widowControl w:val="0"/>
        <w:numPr>
          <w:ilvl w:val="0"/>
          <w:numId w:val="0"/>
        </w:numPr>
        <w:jc w:val="both"/>
        <w:rPr>
          <w:rFonts w:hint="eastAsia"/>
        </w:rPr>
      </w:pPr>
      <w:r>
        <w:rPr>
          <w:rFonts w:hint="eastAsia"/>
        </w:rPr>
        <w:t>It is a strange thing to consider the liberty God takes in performing promises.</w:t>
      </w:r>
    </w:p>
    <w:p w14:paraId="1F904F7E">
      <w:pPr>
        <w:widowControl w:val="0"/>
        <w:numPr>
          <w:ilvl w:val="0"/>
          <w:numId w:val="0"/>
        </w:numPr>
        <w:jc w:val="both"/>
        <w:rPr>
          <w:rFonts w:hint="eastAsia"/>
        </w:rPr>
      </w:pPr>
      <w:r>
        <w:rPr>
          <w:rFonts w:hint="eastAsia"/>
        </w:rPr>
        <w:t>思考神在履行应许上所取的自由，是一件奇妙的事。</w:t>
      </w:r>
    </w:p>
    <w:p w14:paraId="43503143">
      <w:pPr>
        <w:widowControl w:val="0"/>
        <w:numPr>
          <w:ilvl w:val="0"/>
          <w:numId w:val="0"/>
        </w:numPr>
        <w:jc w:val="both"/>
        <w:rPr>
          <w:rFonts w:hint="eastAsia"/>
        </w:rPr>
      </w:pPr>
    </w:p>
    <w:p w14:paraId="4CF23141">
      <w:pPr>
        <w:widowControl w:val="0"/>
        <w:numPr>
          <w:ilvl w:val="0"/>
          <w:numId w:val="0"/>
        </w:numPr>
        <w:jc w:val="both"/>
        <w:rPr>
          <w:rFonts w:hint="eastAsia"/>
        </w:rPr>
      </w:pPr>
      <w:r>
        <w:rPr>
          <w:rFonts w:hint="eastAsia"/>
        </w:rPr>
        <w:t>You shall have a man break the conditions over and over, and yet notwithstanding the Lord fulfils the thing to him.</w:t>
      </w:r>
    </w:p>
    <w:p w14:paraId="266453FF">
      <w:pPr>
        <w:widowControl w:val="0"/>
        <w:numPr>
          <w:ilvl w:val="0"/>
          <w:numId w:val="0"/>
        </w:numPr>
        <w:jc w:val="both"/>
        <w:rPr>
          <w:rFonts w:hint="eastAsia"/>
        </w:rPr>
      </w:pPr>
      <w:r>
        <w:rPr>
          <w:rFonts w:hint="eastAsia"/>
        </w:rPr>
        <w:t>你会看到一个人一再违背条件，然而主仍旧为他成就那事。</w:t>
      </w:r>
    </w:p>
    <w:p w14:paraId="6DABBED8">
      <w:pPr>
        <w:widowControl w:val="0"/>
        <w:numPr>
          <w:ilvl w:val="0"/>
          <w:numId w:val="0"/>
        </w:numPr>
        <w:jc w:val="both"/>
        <w:rPr>
          <w:rFonts w:hint="eastAsia"/>
        </w:rPr>
      </w:pPr>
    </w:p>
    <w:p w14:paraId="4AFD00D2">
      <w:pPr>
        <w:widowControl w:val="0"/>
        <w:numPr>
          <w:ilvl w:val="0"/>
          <w:numId w:val="0"/>
        </w:numPr>
        <w:jc w:val="both"/>
        <w:rPr>
          <w:rFonts w:hint="eastAsia"/>
        </w:rPr>
      </w:pPr>
      <w:r>
        <w:rPr>
          <w:rFonts w:hint="eastAsia"/>
        </w:rPr>
        <w:t>So in Hezekiah's case, fifteen years was granted him, and notwithstanding the pride of his heart, still God goes on to perform his promise, for he lived his fifteen years.</w:t>
      </w:r>
    </w:p>
    <w:p w14:paraId="6A8907C8">
      <w:pPr>
        <w:widowControl w:val="0"/>
        <w:numPr>
          <w:ilvl w:val="0"/>
          <w:numId w:val="0"/>
        </w:numPr>
        <w:jc w:val="both"/>
        <w:rPr>
          <w:rFonts w:hint="eastAsia"/>
        </w:rPr>
      </w:pPr>
      <w:r>
        <w:rPr>
          <w:rFonts w:hint="eastAsia"/>
        </w:rPr>
        <w:t>在希西家的情况中也是如此，他被赐予了十五年，尽管他心里骄傲，神仍旧继续履行祂的应许，因为他活了他的十五年。</w:t>
      </w:r>
    </w:p>
    <w:p w14:paraId="3A124EF8">
      <w:pPr>
        <w:widowControl w:val="0"/>
        <w:numPr>
          <w:ilvl w:val="0"/>
          <w:numId w:val="0"/>
        </w:numPr>
        <w:jc w:val="both"/>
        <w:rPr>
          <w:rFonts w:hint="eastAsia"/>
        </w:rPr>
      </w:pPr>
    </w:p>
    <w:p w14:paraId="4F97589D">
      <w:pPr>
        <w:widowControl w:val="0"/>
        <w:numPr>
          <w:ilvl w:val="0"/>
          <w:numId w:val="0"/>
        </w:numPr>
        <w:jc w:val="both"/>
        <w:rPr>
          <w:rFonts w:hint="eastAsia"/>
        </w:rPr>
      </w:pPr>
      <w:r>
        <w:rPr>
          <w:rFonts w:hint="eastAsia"/>
        </w:rPr>
        <w:t>Now that God takes occasion, on the other hand, for a small matter in comparison to put off a temporal promise, the instance of Moses and Aaron is a very great proof.</w:t>
      </w:r>
    </w:p>
    <w:p w14:paraId="51F4FD19">
      <w:pPr>
        <w:widowControl w:val="0"/>
        <w:numPr>
          <w:ilvl w:val="0"/>
          <w:numId w:val="0"/>
        </w:numPr>
        <w:jc w:val="both"/>
        <w:rPr>
          <w:rFonts w:hint="eastAsia"/>
        </w:rPr>
      </w:pPr>
      <w:r>
        <w:rPr>
          <w:rFonts w:hint="eastAsia"/>
        </w:rPr>
        <w:t>现在，另一方面，神会因一件相对微小的事而推迟一个属世的应许，摩西和亚伦的例子就是一个很好的证明。</w:t>
      </w:r>
    </w:p>
    <w:p w14:paraId="38912AF8">
      <w:pPr>
        <w:widowControl w:val="0"/>
        <w:numPr>
          <w:ilvl w:val="0"/>
          <w:numId w:val="0"/>
        </w:numPr>
        <w:jc w:val="both"/>
        <w:rPr>
          <w:rFonts w:hint="eastAsia"/>
        </w:rPr>
      </w:pPr>
    </w:p>
    <w:p w14:paraId="30E2D47E">
      <w:pPr>
        <w:widowControl w:val="0"/>
        <w:numPr>
          <w:ilvl w:val="0"/>
          <w:numId w:val="0"/>
        </w:numPr>
        <w:jc w:val="both"/>
        <w:rPr>
          <w:rFonts w:hint="eastAsia"/>
        </w:rPr>
      </w:pPr>
      <w:r>
        <w:rPr>
          <w:rFonts w:hint="eastAsia"/>
        </w:rPr>
        <w:t>When Moses and all the people of God came out of Egypt, truly the promise was without any clog, to carry him and the people into Canaan; and of all men Moses had the most reason to expect that he should carry them into Canaan, for he was their leader, and had brought them out of Egypt, and had endured that people in their murmurings, and suffered more than ever any man did in governing them.</w:t>
      </w:r>
    </w:p>
    <w:p w14:paraId="1585EEC1">
      <w:pPr>
        <w:widowControl w:val="0"/>
        <w:numPr>
          <w:ilvl w:val="0"/>
          <w:numId w:val="0"/>
        </w:numPr>
        <w:jc w:val="both"/>
        <w:rPr>
          <w:rFonts w:hint="eastAsia"/>
        </w:rPr>
      </w:pPr>
      <w:r>
        <w:rPr>
          <w:rFonts w:hint="eastAsia"/>
        </w:rPr>
        <w:t>当摩西和所有神的子民出埃及时，应许确实是没有任何障碍的，要带他和百姓进入迦南；在所有人中，摩西最有理由期望他能带他们进入迦南，因为他是他们的领袖，曾带他们出埃及，忍受了那百姓的怨言，并在治理他们时比任何人都受了更多的苦。</w:t>
      </w:r>
    </w:p>
    <w:p w14:paraId="54031858">
      <w:pPr>
        <w:widowControl w:val="0"/>
        <w:numPr>
          <w:ilvl w:val="0"/>
          <w:numId w:val="0"/>
        </w:numPr>
        <w:jc w:val="both"/>
        <w:rPr>
          <w:rFonts w:hint="eastAsia"/>
        </w:rPr>
      </w:pPr>
    </w:p>
    <w:p w14:paraId="55FA7882">
      <w:pPr>
        <w:widowControl w:val="0"/>
        <w:numPr>
          <w:ilvl w:val="0"/>
          <w:numId w:val="0"/>
        </w:numPr>
        <w:jc w:val="both"/>
        <w:rPr>
          <w:rFonts w:hint="eastAsia"/>
        </w:rPr>
      </w:pPr>
      <w:r>
        <w:rPr>
          <w:rFonts w:hint="eastAsia"/>
        </w:rPr>
        <w:t>Moses understood this promise, and it was that which made him pray so hardly about it, and God did deny him upon the most small occasion that could be: Deut. 3:22–25, 'I besought the Lord, saying, O Lord God, thou hast begun to shew thy servant thy greatness, and thy mighty hand: and I pray thee, let me go over and see the good land that is beyond Jordan, that goodly mountain, and Lebanon.'</w:t>
      </w:r>
    </w:p>
    <w:p w14:paraId="6D198F09">
      <w:pPr>
        <w:widowControl w:val="0"/>
        <w:numPr>
          <w:ilvl w:val="0"/>
          <w:numId w:val="0"/>
        </w:numPr>
        <w:jc w:val="both"/>
        <w:rPr>
          <w:rFonts w:hint="eastAsia"/>
        </w:rPr>
      </w:pPr>
      <w:r>
        <w:rPr>
          <w:rFonts w:hint="eastAsia"/>
        </w:rPr>
        <w:t>摩西理解这个应许，也正是为此他才如此恳切地祷告，而神却因一个极小的缘故拒绝了他：申 3:23–25，‘那时，我恳求耶和华说：主耶和华啊，你已将你的大力大能显给仆人看。在天上，在地下，有什么神能像你行事、像你有大能的作为呢？求你容我过去，看约旦河那边的美地，就是那佳美的山地和黎巴嫩。’</w:t>
      </w:r>
    </w:p>
    <w:p w14:paraId="5F6764D0">
      <w:pPr>
        <w:widowControl w:val="0"/>
        <w:numPr>
          <w:ilvl w:val="0"/>
          <w:numId w:val="0"/>
        </w:numPr>
        <w:jc w:val="both"/>
        <w:rPr>
          <w:rFonts w:hint="eastAsia"/>
        </w:rPr>
      </w:pPr>
    </w:p>
    <w:p w14:paraId="3498FCDD">
      <w:pPr>
        <w:widowControl w:val="0"/>
        <w:numPr>
          <w:ilvl w:val="0"/>
          <w:numId w:val="0"/>
        </w:numPr>
        <w:jc w:val="both"/>
        <w:rPr>
          <w:rFonts w:hint="eastAsia"/>
        </w:rPr>
      </w:pPr>
      <w:r>
        <w:rPr>
          <w:rFonts w:hint="eastAsia"/>
        </w:rPr>
        <w:t>But in the 26th he says, 'The Lord was wroth with me for your sakes, and would not hear me: and said, Let it suffice thee; speak no more unto me of this matter.'</w:t>
      </w:r>
    </w:p>
    <w:p w14:paraId="3B16808B">
      <w:pPr>
        <w:widowControl w:val="0"/>
        <w:numPr>
          <w:ilvl w:val="0"/>
          <w:numId w:val="0"/>
        </w:numPr>
        <w:jc w:val="both"/>
        <w:rPr>
          <w:rFonts w:hint="eastAsia"/>
        </w:rPr>
      </w:pPr>
      <w:r>
        <w:rPr>
          <w:rFonts w:hint="eastAsia"/>
        </w:rPr>
        <w:t>但在第26节他说，‘但耶和华因你们的缘故向我发怒，不应允我，对我说：罢了！你不要向我再提这事。’</w:t>
      </w:r>
    </w:p>
    <w:p w14:paraId="7297631C">
      <w:pPr>
        <w:widowControl w:val="0"/>
        <w:numPr>
          <w:ilvl w:val="0"/>
          <w:numId w:val="0"/>
        </w:numPr>
        <w:jc w:val="both"/>
        <w:rPr>
          <w:rFonts w:hint="eastAsia"/>
        </w:rPr>
      </w:pPr>
    </w:p>
    <w:p w14:paraId="19A5D2E3">
      <w:pPr>
        <w:widowControl w:val="0"/>
        <w:numPr>
          <w:ilvl w:val="0"/>
          <w:numId w:val="0"/>
        </w:numPr>
        <w:jc w:val="both"/>
        <w:rPr>
          <w:rFonts w:hint="eastAsia"/>
        </w:rPr>
      </w:pPr>
      <w:r>
        <w:rPr>
          <w:rFonts w:hint="eastAsia"/>
        </w:rPr>
        <w:t>Now consider with yourselves this instance: this poor man was the meekest man in the world, and had never been angry but in God's cause, unless in this business, and then he was rash with his mouth, and did not sanctify God afore them, as God challenged him for it, Num. 27:14.</w:t>
      </w:r>
    </w:p>
    <w:p w14:paraId="06EFF572">
      <w:pPr>
        <w:widowControl w:val="0"/>
        <w:numPr>
          <w:ilvl w:val="0"/>
          <w:numId w:val="0"/>
        </w:numPr>
        <w:jc w:val="both"/>
        <w:rPr>
          <w:rFonts w:hint="eastAsia"/>
        </w:rPr>
      </w:pPr>
      <w:r>
        <w:rPr>
          <w:rFonts w:hint="eastAsia"/>
        </w:rPr>
        <w:t>现在请你们自己思考这个例子：这个可怜的人是世上最谦和的人，除了为神的缘故，他从未发怒，除非在这件事上，那时他口出急躁的话，没有在他们面前尊神为圣，正如神为此责备他的，民 27:14。</w:t>
      </w:r>
    </w:p>
    <w:p w14:paraId="369C0D55">
      <w:pPr>
        <w:widowControl w:val="0"/>
        <w:numPr>
          <w:ilvl w:val="0"/>
          <w:numId w:val="0"/>
        </w:numPr>
        <w:jc w:val="both"/>
        <w:rPr>
          <w:rFonts w:hint="eastAsia"/>
        </w:rPr>
      </w:pPr>
    </w:p>
    <w:p w14:paraId="4EB7F73B">
      <w:pPr>
        <w:widowControl w:val="0"/>
        <w:numPr>
          <w:ilvl w:val="0"/>
          <w:numId w:val="0"/>
        </w:numPr>
        <w:jc w:val="both"/>
        <w:rPr>
          <w:rFonts w:hint="eastAsia"/>
        </w:rPr>
      </w:pPr>
      <w:r>
        <w:rPr>
          <w:rFonts w:hint="eastAsia"/>
        </w:rPr>
        <w:t>Would not God pardon such a man as this, that had been humble, and sought God?</w:t>
      </w:r>
    </w:p>
    <w:p w14:paraId="65D126EC">
      <w:pPr>
        <w:widowControl w:val="0"/>
        <w:numPr>
          <w:ilvl w:val="0"/>
          <w:numId w:val="0"/>
        </w:numPr>
        <w:jc w:val="both"/>
        <w:rPr>
          <w:rFonts w:hint="eastAsia"/>
        </w:rPr>
      </w:pPr>
      <w:r>
        <w:rPr>
          <w:rFonts w:hint="eastAsia"/>
        </w:rPr>
        <w:t>神岂不赦免这样一个曾谦卑并寻求神的人吗？</w:t>
      </w:r>
    </w:p>
    <w:p w14:paraId="3BA88044">
      <w:pPr>
        <w:widowControl w:val="0"/>
        <w:numPr>
          <w:ilvl w:val="0"/>
          <w:numId w:val="0"/>
        </w:numPr>
        <w:jc w:val="both"/>
        <w:rPr>
          <w:rFonts w:hint="eastAsia"/>
        </w:rPr>
      </w:pPr>
    </w:p>
    <w:p w14:paraId="4C8FC1D0">
      <w:pPr>
        <w:widowControl w:val="0"/>
        <w:numPr>
          <w:ilvl w:val="0"/>
          <w:numId w:val="0"/>
        </w:numPr>
        <w:jc w:val="both"/>
        <w:rPr>
          <w:rFonts w:hint="eastAsia"/>
        </w:rPr>
      </w:pPr>
      <w:r>
        <w:rPr>
          <w:rFonts w:hint="eastAsia"/>
        </w:rPr>
        <w:t>Nay, there was more than all this, that made the denial of the going into Canaan the harder to him, because it was a privilege the patriarchs had, to be buried in Canaan, Deut. 34.</w:t>
      </w:r>
    </w:p>
    <w:p w14:paraId="43B7A71E">
      <w:pPr>
        <w:widowControl w:val="0"/>
        <w:numPr>
          <w:ilvl w:val="0"/>
          <w:numId w:val="0"/>
        </w:numPr>
        <w:jc w:val="both"/>
        <w:rPr>
          <w:rFonts w:hint="eastAsia"/>
        </w:rPr>
      </w:pPr>
      <w:r>
        <w:rPr>
          <w:rFonts w:hint="eastAsia"/>
        </w:rPr>
        <w:t>不但如此，还有比这一切更甚的，使他更难承受被拒绝进入迦南一事，因为被埋葬在迦南地是先祖们所拥有的一个特权，申命记34章。</w:t>
      </w:r>
    </w:p>
    <w:p w14:paraId="7AF07A35">
      <w:pPr>
        <w:widowControl w:val="0"/>
        <w:numPr>
          <w:ilvl w:val="0"/>
          <w:numId w:val="0"/>
        </w:numPr>
        <w:jc w:val="both"/>
        <w:rPr>
          <w:rFonts w:hint="eastAsia"/>
        </w:rPr>
      </w:pPr>
    </w:p>
    <w:p w14:paraId="01232DE0">
      <w:pPr>
        <w:widowControl w:val="0"/>
        <w:numPr>
          <w:ilvl w:val="0"/>
          <w:numId w:val="0"/>
        </w:numPr>
        <w:jc w:val="both"/>
        <w:rPr>
          <w:rFonts w:hint="eastAsia"/>
        </w:rPr>
      </w:pPr>
      <w:r>
        <w:rPr>
          <w:rFonts w:hint="eastAsia"/>
        </w:rPr>
        <w:t>Therefore, you that think to have promises temporal upon conditions, you depend upon very great uncertainties, for God upon the least trip may take occasion to cut you short of them.</w:t>
      </w:r>
    </w:p>
    <w:p w14:paraId="3D449661">
      <w:pPr>
        <w:widowControl w:val="0"/>
        <w:numPr>
          <w:ilvl w:val="0"/>
          <w:numId w:val="0"/>
        </w:numPr>
        <w:jc w:val="both"/>
        <w:rPr>
          <w:rFonts w:hint="eastAsia"/>
        </w:rPr>
      </w:pPr>
      <w:r>
        <w:rPr>
          <w:rFonts w:hint="eastAsia"/>
        </w:rPr>
        <w:t>因此，你们这些以为可以凭条件得到属世应许的人，你们所依赖的是极大的不确定性，因为神会因最小的过失而抓住机会，剥夺你们的这些应许。</w:t>
      </w:r>
    </w:p>
    <w:p w14:paraId="02CE4157">
      <w:pPr>
        <w:widowControl w:val="0"/>
        <w:numPr>
          <w:ilvl w:val="0"/>
          <w:numId w:val="0"/>
        </w:numPr>
        <w:jc w:val="both"/>
        <w:rPr>
          <w:rFonts w:hint="eastAsia"/>
        </w:rPr>
      </w:pPr>
    </w:p>
    <w:p w14:paraId="7A1C0F35">
      <w:pPr>
        <w:widowControl w:val="0"/>
        <w:numPr>
          <w:ilvl w:val="0"/>
          <w:numId w:val="0"/>
        </w:numPr>
        <w:jc w:val="both"/>
        <w:rPr>
          <w:rFonts w:hint="eastAsia"/>
        </w:rPr>
      </w:pPr>
      <w:r>
        <w:rPr>
          <w:rFonts w:hint="eastAsia"/>
        </w:rPr>
        <w:t>It was the case of God's people, Num. 14:34; he had promised they should go into Canaan, but you fail first, and break your word with me, says God, I will justify myself that I did not perform the promise to you; 'But you shall know my breach of promise,' i.e., you shall know that I do not fail in my word, but you are wanting in your performance.</w:t>
      </w:r>
    </w:p>
    <w:p w14:paraId="30E80DC7">
      <w:pPr>
        <w:widowControl w:val="0"/>
        <w:numPr>
          <w:ilvl w:val="0"/>
          <w:numId w:val="0"/>
        </w:numPr>
        <w:jc w:val="both"/>
        <w:rPr>
          <w:rFonts w:hint="eastAsia"/>
        </w:rPr>
      </w:pPr>
      <w:r>
        <w:rPr>
          <w:rFonts w:hint="eastAsia"/>
        </w:rPr>
        <w:t>神子民的情况就是如此，民数记 14:34；祂曾应许他们要进入迦南，但神说，你们先失信了，违背了与我的约，我要证明我没有向你们履行应许是公义的；‘你们就得知我向你们所发的怒气是何等的重’，即，你们将知道我并非食言，而是你们在履行上有所亏欠。</w:t>
      </w:r>
    </w:p>
    <w:p w14:paraId="30247003">
      <w:pPr>
        <w:widowControl w:val="0"/>
        <w:numPr>
          <w:ilvl w:val="0"/>
          <w:numId w:val="0"/>
        </w:numPr>
        <w:jc w:val="both"/>
        <w:rPr>
          <w:rFonts w:hint="eastAsia"/>
        </w:rPr>
      </w:pPr>
    </w:p>
    <w:p w14:paraId="41A9FBCE">
      <w:pPr>
        <w:widowControl w:val="0"/>
        <w:numPr>
          <w:ilvl w:val="0"/>
          <w:numId w:val="0"/>
        </w:numPr>
        <w:jc w:val="both"/>
        <w:rPr>
          <w:rFonts w:hint="eastAsia"/>
        </w:rPr>
      </w:pPr>
      <w:r>
        <w:rPr>
          <w:rFonts w:hint="eastAsia"/>
        </w:rPr>
        <w:t>Ans. 5. If you take temporal promises, they that live by free grace are heartless to urge the condition of the promises.</w:t>
      </w:r>
    </w:p>
    <w:p w14:paraId="050A938B">
      <w:pPr>
        <w:widowControl w:val="0"/>
        <w:numPr>
          <w:ilvl w:val="0"/>
          <w:numId w:val="0"/>
        </w:numPr>
        <w:jc w:val="both"/>
        <w:rPr>
          <w:rFonts w:hint="eastAsia"/>
        </w:rPr>
      </w:pPr>
      <w:r>
        <w:rPr>
          <w:rFonts w:hint="eastAsia"/>
        </w:rPr>
        <w:t>回答：5. 如果你看属世的应许，那些靠白白恩典生活的人，是不敢力陈应许的条件的。</w:t>
      </w:r>
    </w:p>
    <w:p w14:paraId="1E2FC624">
      <w:pPr>
        <w:widowControl w:val="0"/>
        <w:numPr>
          <w:ilvl w:val="0"/>
          <w:numId w:val="0"/>
        </w:numPr>
        <w:jc w:val="both"/>
        <w:rPr>
          <w:rFonts w:hint="eastAsia"/>
        </w:rPr>
      </w:pPr>
    </w:p>
    <w:p w14:paraId="3D66B0F4">
      <w:pPr>
        <w:widowControl w:val="0"/>
        <w:numPr>
          <w:ilvl w:val="0"/>
          <w:numId w:val="0"/>
        </w:numPr>
        <w:jc w:val="both"/>
        <w:rPr>
          <w:rFonts w:hint="eastAsia"/>
        </w:rPr>
      </w:pPr>
      <w:r>
        <w:rPr>
          <w:rFonts w:hint="eastAsia"/>
        </w:rPr>
        <w:t>They are loath to say, I have such a condition, Lord, therefore do such a thing for me.</w:t>
      </w:r>
    </w:p>
    <w:p w14:paraId="678A1684">
      <w:pPr>
        <w:widowControl w:val="0"/>
        <w:numPr>
          <w:ilvl w:val="0"/>
          <w:numId w:val="0"/>
        </w:numPr>
        <w:jc w:val="both"/>
        <w:rPr>
          <w:rFonts w:hint="eastAsia"/>
        </w:rPr>
      </w:pPr>
      <w:r>
        <w:rPr>
          <w:rFonts w:hint="eastAsia"/>
        </w:rPr>
        <w:t>他们不愿意说，主啊，我具备这样的条件，因此求你为我做这样的事。</w:t>
      </w:r>
    </w:p>
    <w:p w14:paraId="0C7824BC">
      <w:pPr>
        <w:widowControl w:val="0"/>
        <w:numPr>
          <w:ilvl w:val="0"/>
          <w:numId w:val="0"/>
        </w:numPr>
        <w:jc w:val="both"/>
        <w:rPr>
          <w:rFonts w:hint="eastAsia"/>
        </w:rPr>
      </w:pPr>
    </w:p>
    <w:p w14:paraId="42C74100">
      <w:pPr>
        <w:widowControl w:val="0"/>
        <w:numPr>
          <w:ilvl w:val="0"/>
          <w:numId w:val="0"/>
        </w:numPr>
        <w:jc w:val="both"/>
        <w:rPr>
          <w:rFonts w:hint="eastAsia"/>
        </w:rPr>
      </w:pPr>
      <w:r>
        <w:rPr>
          <w:rFonts w:hint="eastAsia"/>
        </w:rPr>
        <w:t>The people of God that live upon free grace under the gospel, run rather out to self-humblings; and if it be truly examined, it will be found that David's pleading his righteousness up and down, was his pleading against his enemies.</w:t>
      </w:r>
    </w:p>
    <w:p w14:paraId="75C29875">
      <w:pPr>
        <w:widowControl w:val="0"/>
        <w:numPr>
          <w:ilvl w:val="0"/>
          <w:numId w:val="0"/>
        </w:numPr>
        <w:jc w:val="both"/>
        <w:rPr>
          <w:rFonts w:hint="eastAsia"/>
        </w:rPr>
      </w:pPr>
      <w:r>
        <w:rPr>
          <w:rFonts w:hint="eastAsia"/>
        </w:rPr>
        <w:t>在福音之下靠白白恩典生活的神的子民，宁愿转向自我谦卑；如果仔细查考，就会发现大卫处处申辩自己的公义，是为了对抗他的敌人。</w:t>
      </w:r>
    </w:p>
    <w:p w14:paraId="2ABD85CB">
      <w:pPr>
        <w:widowControl w:val="0"/>
        <w:numPr>
          <w:ilvl w:val="0"/>
          <w:numId w:val="0"/>
        </w:numPr>
        <w:jc w:val="both"/>
        <w:rPr>
          <w:rFonts w:hint="eastAsia"/>
        </w:rPr>
      </w:pPr>
    </w:p>
    <w:p w14:paraId="3B178BEB">
      <w:pPr>
        <w:widowControl w:val="0"/>
        <w:numPr>
          <w:ilvl w:val="0"/>
          <w:numId w:val="0"/>
        </w:numPr>
        <w:jc w:val="both"/>
        <w:rPr>
          <w:rFonts w:hint="eastAsia"/>
        </w:rPr>
      </w:pPr>
      <w:r>
        <w:rPr>
          <w:rFonts w:hint="eastAsia"/>
        </w:rPr>
        <w:t>There is, indeed, one passage which appears otherwise, Ps. 86, where 'he desires God to be merciful to him; for,' says he, 'I am holy.'</w:t>
      </w:r>
    </w:p>
    <w:p w14:paraId="7616D697">
      <w:pPr>
        <w:widowControl w:val="0"/>
        <w:numPr>
          <w:ilvl w:val="0"/>
          <w:numId w:val="0"/>
        </w:numPr>
        <w:jc w:val="both"/>
        <w:rPr>
          <w:rFonts w:hint="eastAsia"/>
        </w:rPr>
      </w:pPr>
      <w:r>
        <w:rPr>
          <w:rFonts w:hint="eastAsia"/>
        </w:rPr>
        <w:t>确实，有一处经文似乎不然，诗篇86篇，那里‘他求神向他施怜悯；因为，’他说，‘我是圣洁的。’</w:t>
      </w:r>
    </w:p>
    <w:p w14:paraId="2797DC5A">
      <w:pPr>
        <w:widowControl w:val="0"/>
        <w:numPr>
          <w:ilvl w:val="0"/>
          <w:numId w:val="0"/>
        </w:numPr>
        <w:jc w:val="both"/>
        <w:rPr>
          <w:rFonts w:hint="eastAsia"/>
        </w:rPr>
      </w:pPr>
    </w:p>
    <w:p w14:paraId="75CDD5A0">
      <w:pPr>
        <w:widowControl w:val="0"/>
        <w:numPr>
          <w:ilvl w:val="0"/>
          <w:numId w:val="0"/>
        </w:numPr>
        <w:jc w:val="both"/>
        <w:rPr>
          <w:rFonts w:hint="eastAsia"/>
        </w:rPr>
      </w:pPr>
      <w:r>
        <w:rPr>
          <w:rFonts w:hint="eastAsia"/>
        </w:rPr>
        <w:t>In truth the meaning is, I am thy favourite, I am an ingratiated saint with thee (and you have it so in the margin), I am one whom thou favourest (as in the salutation of the angel it is, 'Hail, Mary, thou art full of grace:' so the papists make it, but it is, 'Whom God hath grace unto'); and the frame of David's spirit was to plead free grace thereupon, ver. 5.</w:t>
      </w:r>
    </w:p>
    <w:p w14:paraId="39ED91CC">
      <w:pPr>
        <w:widowControl w:val="0"/>
        <w:numPr>
          <w:ilvl w:val="0"/>
          <w:numId w:val="0"/>
        </w:numPr>
        <w:jc w:val="both"/>
        <w:rPr>
          <w:rFonts w:hint="eastAsia"/>
        </w:rPr>
      </w:pPr>
      <w:r>
        <w:rPr>
          <w:rFonts w:hint="eastAsia"/>
        </w:rPr>
        <w:t>实际上，其意是，我是你的宠儿，我是你所悦纳的圣徒（旁注也是如此），我是你所恩待的人（正如天使的问安：‘蒙大恩的女子，我问你安：’天主教徒如此翻译，但其意是‘神向她施恩的人’）；大卫灵里的光景便是据此来恳求白白的恩典，第5节。</w:t>
      </w:r>
    </w:p>
    <w:p w14:paraId="20F6BF6A">
      <w:pPr>
        <w:widowControl w:val="0"/>
        <w:numPr>
          <w:ilvl w:val="0"/>
          <w:numId w:val="0"/>
        </w:numPr>
        <w:jc w:val="both"/>
        <w:rPr>
          <w:rFonts w:hint="eastAsia"/>
        </w:rPr>
      </w:pPr>
    </w:p>
    <w:p w14:paraId="7BCFBF79">
      <w:pPr>
        <w:widowControl w:val="0"/>
        <w:numPr>
          <w:ilvl w:val="0"/>
          <w:numId w:val="0"/>
        </w:numPr>
        <w:jc w:val="both"/>
        <w:rPr>
          <w:rFonts w:hint="eastAsia"/>
        </w:rPr>
      </w:pPr>
      <w:r>
        <w:rPr>
          <w:rFonts w:hint="eastAsia"/>
        </w:rPr>
        <w:t>Obj. But would you have us to leave off eyeing all conditions, and make no use of them that way?</w:t>
      </w:r>
    </w:p>
    <w:p w14:paraId="384C97F6">
      <w:pPr>
        <w:widowControl w:val="0"/>
        <w:numPr>
          <w:ilvl w:val="0"/>
          <w:numId w:val="0"/>
        </w:numPr>
        <w:jc w:val="both"/>
        <w:rPr>
          <w:rFonts w:hint="eastAsia"/>
        </w:rPr>
      </w:pPr>
      <w:r>
        <w:rPr>
          <w:rFonts w:hint="eastAsia"/>
        </w:rPr>
        <w:t>反驳：但你是要我们停止注目于一切条件，并且不以那种方式使用它们吗？</w:t>
      </w:r>
    </w:p>
    <w:p w14:paraId="18A9676C">
      <w:pPr>
        <w:widowControl w:val="0"/>
        <w:numPr>
          <w:ilvl w:val="0"/>
          <w:numId w:val="0"/>
        </w:numPr>
        <w:jc w:val="both"/>
        <w:rPr>
          <w:rFonts w:hint="eastAsia"/>
        </w:rPr>
      </w:pPr>
    </w:p>
    <w:p w14:paraId="15C1EF12">
      <w:pPr>
        <w:widowControl w:val="0"/>
        <w:numPr>
          <w:ilvl w:val="0"/>
          <w:numId w:val="0"/>
        </w:numPr>
        <w:jc w:val="both"/>
        <w:rPr>
          <w:rFonts w:hint="eastAsia"/>
        </w:rPr>
      </w:pPr>
      <w:r>
        <w:rPr>
          <w:rFonts w:hint="eastAsia"/>
        </w:rPr>
        <w:t>Ans. 1. God often doth perform the promises according to the conditions performed.</w:t>
      </w:r>
    </w:p>
    <w:p w14:paraId="58970F8D">
      <w:pPr>
        <w:widowControl w:val="0"/>
        <w:numPr>
          <w:ilvl w:val="0"/>
          <w:numId w:val="0"/>
        </w:numPr>
        <w:jc w:val="both"/>
        <w:rPr>
          <w:rFonts w:hint="eastAsia"/>
        </w:rPr>
      </w:pPr>
      <w:r>
        <w:rPr>
          <w:rFonts w:hint="eastAsia"/>
        </w:rPr>
        <w:t>回答：1. 神常常按照所履行的条件来应验应许。</w:t>
      </w:r>
    </w:p>
    <w:p w14:paraId="7D3492C3">
      <w:pPr>
        <w:widowControl w:val="0"/>
        <w:numPr>
          <w:ilvl w:val="0"/>
          <w:numId w:val="0"/>
        </w:numPr>
        <w:jc w:val="both"/>
        <w:rPr>
          <w:rFonts w:hint="eastAsia"/>
        </w:rPr>
      </w:pPr>
    </w:p>
    <w:p w14:paraId="7AB1CD9F">
      <w:pPr>
        <w:widowControl w:val="0"/>
        <w:numPr>
          <w:ilvl w:val="0"/>
          <w:numId w:val="0"/>
        </w:numPr>
        <w:jc w:val="both"/>
        <w:rPr>
          <w:rFonts w:hint="eastAsia"/>
        </w:rPr>
      </w:pPr>
      <w:r>
        <w:rPr>
          <w:rFonts w:hint="eastAsia"/>
        </w:rPr>
        <w:t>Ans. 2. God made them to this end, that all that plead the promise should look to it, that they have performed the condition; and though saints under the New Testament are heartless to plead such things, yet they should make sure to have the condition, not as that for which, nor as that unto which, but as that without which God will not fulfil such things, for he doth not fulfil them to his children without them.</w:t>
      </w:r>
    </w:p>
    <w:p w14:paraId="32378236">
      <w:pPr>
        <w:widowControl w:val="0"/>
        <w:numPr>
          <w:ilvl w:val="0"/>
          <w:numId w:val="0"/>
        </w:numPr>
        <w:jc w:val="both"/>
        <w:rPr>
          <w:rFonts w:hint="eastAsia"/>
        </w:rPr>
      </w:pPr>
      <w:r>
        <w:rPr>
          <w:rFonts w:hint="eastAsia"/>
        </w:rPr>
        <w:t>回答：2. 神设立这些条件的目的，是让所有恳求应许的人都当留意，他们是否履行了条件；尽管新约之下的圣徒不敢申辩这些事，但他们应当确保自己具备了条件，不是作为得应许的代价，也不是作为得应许的目标，而是作为神若不 fulfill （实现）这些事所不可或缺的，因为祂若没有这些条件，就不会向祂的儿女实现它们。</w:t>
      </w:r>
    </w:p>
    <w:p w14:paraId="013F8E18">
      <w:pPr>
        <w:widowControl w:val="0"/>
        <w:numPr>
          <w:ilvl w:val="0"/>
          <w:numId w:val="0"/>
        </w:numPr>
        <w:jc w:val="both"/>
        <w:rPr>
          <w:rFonts w:hint="eastAsia"/>
        </w:rPr>
      </w:pPr>
    </w:p>
    <w:p w14:paraId="0CEDF5C2">
      <w:pPr>
        <w:widowControl w:val="0"/>
        <w:numPr>
          <w:ilvl w:val="0"/>
          <w:numId w:val="0"/>
        </w:numPr>
        <w:jc w:val="both"/>
        <w:rPr>
          <w:rFonts w:hint="eastAsia"/>
        </w:rPr>
      </w:pPr>
      <w:r>
        <w:rPr>
          <w:rFonts w:hint="eastAsia"/>
        </w:rPr>
        <w:t>Now suppose thou followest such a promise, and seest such a condition in it, and thou dealest with thine own heart, and the power of God, to have the thing promised, and God disappoints thee after all, what then?</w:t>
      </w:r>
    </w:p>
    <w:p w14:paraId="7F854F7D">
      <w:pPr>
        <w:widowControl w:val="0"/>
        <w:numPr>
          <w:ilvl w:val="0"/>
          <w:numId w:val="0"/>
        </w:numPr>
        <w:jc w:val="both"/>
        <w:rPr>
          <w:rFonts w:hint="eastAsia"/>
        </w:rPr>
      </w:pPr>
      <w:r>
        <w:rPr>
          <w:rFonts w:hint="eastAsia"/>
        </w:rPr>
        <w:t>现在，假设你追随一个这样的应许，并在其中看到一个这样的条件，你用你的心和神的能力去处理，以求得所应许的事物，而神最终却让你失望了，那又如何？</w:t>
      </w:r>
    </w:p>
    <w:p w14:paraId="6DADE931">
      <w:pPr>
        <w:widowControl w:val="0"/>
        <w:numPr>
          <w:ilvl w:val="0"/>
          <w:numId w:val="0"/>
        </w:numPr>
        <w:jc w:val="both"/>
        <w:rPr>
          <w:rFonts w:hint="eastAsia"/>
        </w:rPr>
      </w:pPr>
    </w:p>
    <w:p w14:paraId="68D609D1">
      <w:pPr>
        <w:widowControl w:val="0"/>
        <w:numPr>
          <w:ilvl w:val="0"/>
          <w:numId w:val="0"/>
        </w:numPr>
        <w:jc w:val="both"/>
        <w:rPr>
          <w:rFonts w:hint="eastAsia"/>
        </w:rPr>
      </w:pPr>
      <w:r>
        <w:rPr>
          <w:rFonts w:hint="eastAsia"/>
        </w:rPr>
        <w:t>Thou art made more holy, there is the answer; and if thou art made more holy by seeking the condition, there is no hurt done thee.</w:t>
      </w:r>
    </w:p>
    <w:p w14:paraId="33182D9F">
      <w:pPr>
        <w:widowControl w:val="0"/>
        <w:numPr>
          <w:ilvl w:val="0"/>
          <w:numId w:val="0"/>
        </w:numPr>
        <w:jc w:val="both"/>
        <w:rPr>
          <w:rFonts w:hint="eastAsia"/>
        </w:rPr>
      </w:pPr>
      <w:r>
        <w:rPr>
          <w:rFonts w:hint="eastAsia"/>
        </w:rPr>
        <w:t>你被造就得更加圣洁，这就是答案；如果你因寻求那条件而变得更加圣洁，你并未受到任何损害。</w:t>
      </w:r>
    </w:p>
    <w:p w14:paraId="6EDCDD33">
      <w:pPr>
        <w:widowControl w:val="0"/>
        <w:numPr>
          <w:ilvl w:val="0"/>
          <w:numId w:val="0"/>
        </w:numPr>
        <w:jc w:val="both"/>
        <w:rPr>
          <w:rFonts w:hint="eastAsia"/>
        </w:rPr>
      </w:pPr>
    </w:p>
    <w:p w14:paraId="08592373">
      <w:pPr>
        <w:widowControl w:val="0"/>
        <w:numPr>
          <w:ilvl w:val="0"/>
          <w:numId w:val="0"/>
        </w:numPr>
        <w:jc w:val="both"/>
        <w:rPr>
          <w:rFonts w:hint="eastAsia"/>
        </w:rPr>
      </w:pPr>
      <w:r>
        <w:rPr>
          <w:rFonts w:hint="eastAsia"/>
        </w:rPr>
        <w:t>Ans. 3. Temporal promises, in the performances of them, are to be understood disjunctively; that is, God will either give thee this blessing or a better, either the one or the other.</w:t>
      </w:r>
    </w:p>
    <w:p w14:paraId="1DDCCBFD">
      <w:pPr>
        <w:widowControl w:val="0"/>
        <w:numPr>
          <w:ilvl w:val="0"/>
          <w:numId w:val="0"/>
        </w:numPr>
        <w:jc w:val="both"/>
        <w:rPr>
          <w:rFonts w:hint="eastAsia"/>
        </w:rPr>
      </w:pPr>
      <w:r>
        <w:rPr>
          <w:rFonts w:hint="eastAsia"/>
        </w:rPr>
        <w:t>回答：3. 属世应许的履行，当被理解为选择性的；也就是说，神要么赐给你这个福分，要么赐给一个更好的，二者择一。</w:t>
      </w:r>
    </w:p>
    <w:p w14:paraId="214D9E31">
      <w:pPr>
        <w:widowControl w:val="0"/>
        <w:numPr>
          <w:ilvl w:val="0"/>
          <w:numId w:val="0"/>
        </w:numPr>
        <w:jc w:val="both"/>
        <w:rPr>
          <w:rFonts w:hint="eastAsia"/>
        </w:rPr>
      </w:pPr>
    </w:p>
    <w:p w14:paraId="4FC7CAAA">
      <w:pPr>
        <w:widowControl w:val="0"/>
        <w:numPr>
          <w:ilvl w:val="0"/>
          <w:numId w:val="0"/>
        </w:numPr>
        <w:jc w:val="both"/>
        <w:rPr>
          <w:rFonts w:hint="eastAsia"/>
        </w:rPr>
      </w:pPr>
      <w:r>
        <w:rPr>
          <w:rFonts w:hint="eastAsia"/>
        </w:rPr>
        <w:t>God promised Abraham, that he would give him the laud of Canaan for a possession; the promise was made personally to himself, Acts 7:5, 'though he gave him no inheritance in it; no, not so much as a spot of ground to set his foot on,' and yet God had promised that he would give it to him for a possession, and to his seed after him.</w:t>
      </w:r>
    </w:p>
    <w:p w14:paraId="58FB08EC">
      <w:pPr>
        <w:widowControl w:val="0"/>
        <w:numPr>
          <w:ilvl w:val="0"/>
          <w:numId w:val="0"/>
        </w:numPr>
        <w:jc w:val="both"/>
        <w:rPr>
          <w:rFonts w:hint="eastAsia"/>
        </w:rPr>
      </w:pPr>
      <w:r>
        <w:rPr>
          <w:rFonts w:hint="eastAsia"/>
        </w:rPr>
        <w:t>神应许亚伯拉罕，要将迦南地赐他为业；这应许是亲自给他的，使徒行传 7:5，‘在那里并没有给他产业，连立足之地也没有给他，’然而神曾应许要将这地赐给他和他的后裔为业。</w:t>
      </w:r>
    </w:p>
    <w:p w14:paraId="2A93DA2B">
      <w:pPr>
        <w:widowControl w:val="0"/>
        <w:numPr>
          <w:ilvl w:val="0"/>
          <w:numId w:val="0"/>
        </w:numPr>
        <w:jc w:val="both"/>
        <w:rPr>
          <w:rFonts w:hint="eastAsia"/>
        </w:rPr>
      </w:pPr>
    </w:p>
    <w:p w14:paraId="1190365A">
      <w:pPr>
        <w:widowControl w:val="0"/>
        <w:numPr>
          <w:ilvl w:val="0"/>
          <w:numId w:val="0"/>
        </w:numPr>
        <w:jc w:val="both"/>
        <w:rPr>
          <w:rFonts w:hint="eastAsia"/>
        </w:rPr>
      </w:pPr>
      <w:r>
        <w:rPr>
          <w:rFonts w:hint="eastAsia"/>
        </w:rPr>
        <w:t>Here is a promise made, and truly the Lord comes off in it, Heb. 11:14, 15, 16.</w:t>
      </w:r>
    </w:p>
    <w:p w14:paraId="6F06842D">
      <w:pPr>
        <w:widowControl w:val="0"/>
        <w:numPr>
          <w:ilvl w:val="0"/>
          <w:numId w:val="0"/>
        </w:numPr>
        <w:jc w:val="both"/>
        <w:rPr>
          <w:rFonts w:hint="eastAsia"/>
        </w:rPr>
      </w:pPr>
      <w:r>
        <w:rPr>
          <w:rFonts w:hint="eastAsia"/>
        </w:rPr>
        <w:t>这里有一个应许，主实在地应验了它，希伯来书 11:14, 15, 16。</w:t>
      </w:r>
    </w:p>
    <w:p w14:paraId="68A8D35F">
      <w:pPr>
        <w:widowControl w:val="0"/>
        <w:numPr>
          <w:ilvl w:val="0"/>
          <w:numId w:val="0"/>
        </w:numPr>
        <w:jc w:val="both"/>
        <w:rPr>
          <w:rFonts w:hint="eastAsia"/>
        </w:rPr>
      </w:pPr>
    </w:p>
    <w:p w14:paraId="7150933D">
      <w:pPr>
        <w:widowControl w:val="0"/>
        <w:numPr>
          <w:ilvl w:val="0"/>
          <w:numId w:val="0"/>
        </w:numPr>
        <w:jc w:val="both"/>
        <w:rPr>
          <w:rFonts w:hint="eastAsia"/>
        </w:rPr>
      </w:pPr>
      <w:r>
        <w:rPr>
          <w:rFonts w:hint="eastAsia"/>
        </w:rPr>
        <w:t>God gave him a better country; and, indeed, all the patriarchs lived as strangers in the land God gave them, expecting a better country.</w:t>
      </w:r>
    </w:p>
    <w:p w14:paraId="544ADF0D">
      <w:pPr>
        <w:widowControl w:val="0"/>
        <w:numPr>
          <w:ilvl w:val="0"/>
          <w:numId w:val="0"/>
        </w:numPr>
        <w:jc w:val="both"/>
        <w:rPr>
          <w:rFonts w:hint="eastAsia"/>
        </w:rPr>
      </w:pPr>
      <w:r>
        <w:rPr>
          <w:rFonts w:hint="eastAsia"/>
        </w:rPr>
        <w:t>神给了他一个更美的家乡；事实上，所有的先祖在神所赐的地都作客旅，等候一个更美的家乡。</w:t>
      </w:r>
    </w:p>
    <w:p w14:paraId="4F17FCF2">
      <w:pPr>
        <w:widowControl w:val="0"/>
        <w:numPr>
          <w:ilvl w:val="0"/>
          <w:numId w:val="0"/>
        </w:numPr>
        <w:jc w:val="both"/>
        <w:rPr>
          <w:rFonts w:hint="eastAsia"/>
        </w:rPr>
      </w:pPr>
    </w:p>
    <w:p w14:paraId="664DB673">
      <w:pPr>
        <w:widowControl w:val="0"/>
        <w:numPr>
          <w:ilvl w:val="0"/>
          <w:numId w:val="0"/>
        </w:numPr>
        <w:jc w:val="both"/>
        <w:rPr>
          <w:rFonts w:hint="eastAsia"/>
        </w:rPr>
      </w:pPr>
      <w:r>
        <w:rPr>
          <w:rFonts w:hint="eastAsia"/>
        </w:rPr>
        <w:t>Abraham had no hurt done him, that he had not the land in possession which was promised to him, for he was taken to a better country.</w:t>
      </w:r>
    </w:p>
    <w:p w14:paraId="5E7A4FFE">
      <w:pPr>
        <w:widowControl w:val="0"/>
        <w:numPr>
          <w:ilvl w:val="0"/>
          <w:numId w:val="0"/>
        </w:numPr>
        <w:jc w:val="both"/>
        <w:rPr>
          <w:rFonts w:hint="eastAsia"/>
        </w:rPr>
      </w:pPr>
      <w:r>
        <w:rPr>
          <w:rFonts w:hint="eastAsia"/>
        </w:rPr>
        <w:t>亚伯拉罕没有因未得着所应许之地为业而受损，因为他被带到了一个更美的家乡。</w:t>
      </w:r>
    </w:p>
    <w:p w14:paraId="6CF48E53">
      <w:pPr>
        <w:widowControl w:val="0"/>
        <w:numPr>
          <w:ilvl w:val="0"/>
          <w:numId w:val="0"/>
        </w:numPr>
        <w:jc w:val="both"/>
        <w:rPr>
          <w:rFonts w:hint="eastAsia"/>
        </w:rPr>
      </w:pPr>
    </w:p>
    <w:p w14:paraId="7CE6EA0C">
      <w:pPr>
        <w:widowControl w:val="0"/>
        <w:numPr>
          <w:ilvl w:val="0"/>
          <w:numId w:val="0"/>
        </w:numPr>
        <w:jc w:val="both"/>
        <w:rPr>
          <w:rFonts w:hint="eastAsia"/>
        </w:rPr>
      </w:pPr>
      <w:r>
        <w:rPr>
          <w:rFonts w:hint="eastAsia"/>
        </w:rPr>
        <w:t>Thus God also dealt with Aaron, when he said to him, 'Go up that mountain and die;' Aaron was shrewdly hurt, for he was carried to heaven.</w:t>
      </w:r>
    </w:p>
    <w:p w14:paraId="3A49FE5F">
      <w:pPr>
        <w:widowControl w:val="0"/>
        <w:numPr>
          <w:ilvl w:val="0"/>
          <w:numId w:val="0"/>
        </w:numPr>
        <w:jc w:val="both"/>
        <w:rPr>
          <w:rFonts w:hint="eastAsia"/>
        </w:rPr>
      </w:pPr>
      <w:r>
        <w:rPr>
          <w:rFonts w:hint="eastAsia"/>
        </w:rPr>
        <w:t>神也如此对待亚伦，当祂对他说，‘你上这山死去；’亚伦受了极大的伤害，因为他被带到了天上。</w:t>
      </w:r>
    </w:p>
    <w:p w14:paraId="74CFEFE7">
      <w:pPr>
        <w:widowControl w:val="0"/>
        <w:numPr>
          <w:ilvl w:val="0"/>
          <w:numId w:val="0"/>
        </w:numPr>
        <w:jc w:val="both"/>
        <w:rPr>
          <w:rFonts w:hint="eastAsia"/>
        </w:rPr>
      </w:pPr>
    </w:p>
    <w:p w14:paraId="5F18CA74">
      <w:pPr>
        <w:widowControl w:val="0"/>
        <w:numPr>
          <w:ilvl w:val="0"/>
          <w:numId w:val="0"/>
        </w:numPr>
        <w:jc w:val="both"/>
        <w:rPr>
          <w:rFonts w:hint="eastAsia"/>
        </w:rPr>
      </w:pPr>
      <w:r>
        <w:rPr>
          <w:rFonts w:hint="eastAsia"/>
        </w:rPr>
        <w:t>God does commute promises (as the law word is), doth transfer them, interchange them one for another.</w:t>
      </w:r>
    </w:p>
    <w:p w14:paraId="7E54A894">
      <w:pPr>
        <w:widowControl w:val="0"/>
        <w:numPr>
          <w:ilvl w:val="0"/>
          <w:numId w:val="0"/>
        </w:numPr>
        <w:jc w:val="both"/>
        <w:rPr>
          <w:rFonts w:hint="eastAsia"/>
        </w:rPr>
      </w:pPr>
      <w:r>
        <w:rPr>
          <w:rFonts w:hint="eastAsia"/>
        </w:rPr>
        <w:t>神转换应许（如法律用语所言），转移它们，用一个交换另一个。</w:t>
      </w:r>
    </w:p>
    <w:p w14:paraId="279DA355">
      <w:pPr>
        <w:widowControl w:val="0"/>
        <w:numPr>
          <w:ilvl w:val="0"/>
          <w:numId w:val="0"/>
        </w:numPr>
        <w:jc w:val="both"/>
        <w:rPr>
          <w:rFonts w:hint="eastAsia"/>
        </w:rPr>
      </w:pPr>
    </w:p>
    <w:p w14:paraId="5A02C30B">
      <w:pPr>
        <w:widowControl w:val="0"/>
        <w:numPr>
          <w:ilvl w:val="0"/>
          <w:numId w:val="0"/>
        </w:numPr>
        <w:jc w:val="both"/>
        <w:rPr>
          <w:rFonts w:hint="eastAsia"/>
        </w:rPr>
      </w:pPr>
      <w:r>
        <w:rPr>
          <w:rFonts w:hint="eastAsia"/>
        </w:rPr>
        <w:t>Moses looked for that promise of Canaan, and as you heard, he died and went to heaven so much the sooner.</w:t>
      </w:r>
    </w:p>
    <w:p w14:paraId="3BD52A8C">
      <w:pPr>
        <w:widowControl w:val="0"/>
        <w:numPr>
          <w:ilvl w:val="0"/>
          <w:numId w:val="0"/>
        </w:numPr>
        <w:jc w:val="both"/>
        <w:rPr>
          <w:rFonts w:hint="eastAsia"/>
        </w:rPr>
      </w:pPr>
      <w:r>
        <w:rPr>
          <w:rFonts w:hint="eastAsia"/>
        </w:rPr>
        <w:t>摩西盼望迦南的应许，如你所听闻，他死了，并且因此更早地进入了天堂。</w:t>
      </w:r>
    </w:p>
    <w:p w14:paraId="15F9401A">
      <w:pPr>
        <w:widowControl w:val="0"/>
        <w:numPr>
          <w:ilvl w:val="0"/>
          <w:numId w:val="0"/>
        </w:numPr>
        <w:jc w:val="both"/>
        <w:rPr>
          <w:rFonts w:hint="eastAsia"/>
        </w:rPr>
      </w:pPr>
    </w:p>
    <w:p w14:paraId="4D80A9D9">
      <w:pPr>
        <w:widowControl w:val="0"/>
        <w:numPr>
          <w:ilvl w:val="0"/>
          <w:numId w:val="0"/>
        </w:numPr>
        <w:jc w:val="both"/>
        <w:rPr>
          <w:rFonts w:hint="eastAsia"/>
        </w:rPr>
      </w:pPr>
      <w:r>
        <w:rPr>
          <w:rFonts w:hint="eastAsia"/>
        </w:rPr>
        <w:t>Nay, you heard how his body must not go into Canaan, it went to heaven.</w:t>
      </w:r>
    </w:p>
    <w:p w14:paraId="19D902F2">
      <w:pPr>
        <w:widowControl w:val="0"/>
        <w:numPr>
          <w:ilvl w:val="0"/>
          <w:numId w:val="0"/>
        </w:numPr>
        <w:jc w:val="both"/>
        <w:rPr>
          <w:rFonts w:hint="eastAsia"/>
        </w:rPr>
      </w:pPr>
      <w:r>
        <w:rPr>
          <w:rFonts w:hint="eastAsia"/>
        </w:rPr>
        <w:t>不，你听闻他的身体不得进入迦南，却进入了天堂。</w:t>
      </w:r>
    </w:p>
    <w:p w14:paraId="11A52F2C">
      <w:pPr>
        <w:widowControl w:val="0"/>
        <w:numPr>
          <w:ilvl w:val="0"/>
          <w:numId w:val="0"/>
        </w:numPr>
        <w:jc w:val="both"/>
        <w:rPr>
          <w:rFonts w:hint="eastAsia"/>
        </w:rPr>
      </w:pPr>
    </w:p>
    <w:p w14:paraId="0DBE7EA6">
      <w:pPr>
        <w:widowControl w:val="0"/>
        <w:numPr>
          <w:ilvl w:val="0"/>
          <w:numId w:val="0"/>
        </w:numPr>
        <w:jc w:val="both"/>
        <w:rPr>
          <w:rFonts w:hint="eastAsia"/>
        </w:rPr>
      </w:pPr>
      <w:r>
        <w:rPr>
          <w:rFonts w:hint="eastAsia"/>
        </w:rPr>
        <w:t>For who appeared in the transfiguration but Moses and Elias?</w:t>
      </w:r>
    </w:p>
    <w:p w14:paraId="312BE2D9">
      <w:pPr>
        <w:widowControl w:val="0"/>
        <w:numPr>
          <w:ilvl w:val="0"/>
          <w:numId w:val="0"/>
        </w:numPr>
        <w:jc w:val="both"/>
        <w:rPr>
          <w:rFonts w:hint="eastAsia"/>
        </w:rPr>
      </w:pPr>
      <w:r>
        <w:rPr>
          <w:rFonts w:hint="eastAsia"/>
        </w:rPr>
        <w:t>因为在变像山上显现的，除了摩西和以利亚还有谁呢？</w:t>
      </w:r>
    </w:p>
    <w:p w14:paraId="1C0B9BC8">
      <w:pPr>
        <w:widowControl w:val="0"/>
        <w:numPr>
          <w:ilvl w:val="0"/>
          <w:numId w:val="0"/>
        </w:numPr>
        <w:jc w:val="both"/>
        <w:rPr>
          <w:rFonts w:hint="eastAsia"/>
        </w:rPr>
      </w:pPr>
    </w:p>
    <w:p w14:paraId="0DD672AB">
      <w:pPr>
        <w:widowControl w:val="0"/>
        <w:numPr>
          <w:ilvl w:val="0"/>
          <w:numId w:val="0"/>
        </w:numPr>
        <w:jc w:val="both"/>
        <w:rPr>
          <w:rFonts w:hint="eastAsia"/>
        </w:rPr>
      </w:pPr>
      <w:r>
        <w:rPr>
          <w:rFonts w:hint="eastAsia"/>
        </w:rPr>
        <w:t>Insomuch as Moses hath been in heaven so many thousand years before other saints shall have it.</w:t>
      </w:r>
    </w:p>
    <w:p w14:paraId="70AE1233">
      <w:pPr>
        <w:widowControl w:val="0"/>
        <w:numPr>
          <w:ilvl w:val="0"/>
          <w:numId w:val="0"/>
        </w:numPr>
        <w:jc w:val="both"/>
        <w:rPr>
          <w:rFonts w:hint="eastAsia"/>
        </w:rPr>
      </w:pPr>
      <w:r>
        <w:rPr>
          <w:rFonts w:hint="eastAsia"/>
        </w:rPr>
        <w:t>以至于摩西比其他圣徒早几千年就在天上了。</w:t>
      </w:r>
    </w:p>
    <w:p w14:paraId="4E680721">
      <w:pPr>
        <w:widowControl w:val="0"/>
        <w:numPr>
          <w:ilvl w:val="0"/>
          <w:numId w:val="0"/>
        </w:numPr>
        <w:jc w:val="both"/>
        <w:rPr>
          <w:rFonts w:hint="eastAsia"/>
        </w:rPr>
      </w:pPr>
    </w:p>
    <w:p w14:paraId="50AD7A36">
      <w:pPr>
        <w:widowControl w:val="0"/>
        <w:numPr>
          <w:ilvl w:val="0"/>
          <w:numId w:val="0"/>
        </w:numPr>
        <w:jc w:val="both"/>
        <w:rPr>
          <w:rFonts w:hint="eastAsia"/>
        </w:rPr>
      </w:pPr>
      <w:r>
        <w:rPr>
          <w:rFonts w:hint="eastAsia"/>
        </w:rPr>
        <w:t>Well, then, if thou dost ask riches, and repairs in thy estate, and God gives self-sufficiency, that is, content, here whilst thou seekest a temporal blessing, God recompenseth thee with a spiritual blessing.</w:t>
      </w:r>
    </w:p>
    <w:p w14:paraId="5A410E21">
      <w:pPr>
        <w:widowControl w:val="0"/>
        <w:numPr>
          <w:ilvl w:val="0"/>
          <w:numId w:val="0"/>
        </w:numPr>
        <w:jc w:val="both"/>
        <w:rPr>
          <w:rFonts w:hint="eastAsia"/>
        </w:rPr>
      </w:pPr>
      <w:r>
        <w:rPr>
          <w:rFonts w:hint="eastAsia"/>
        </w:rPr>
        <w:t>那么，如果你求财富，求你产业的修复，而神赐给你自足，也就是知足，在这里，当你寻求一个属世的福分时，神却用一个属灵的福分来补偿你。</w:t>
      </w:r>
    </w:p>
    <w:p w14:paraId="299DE671">
      <w:pPr>
        <w:widowControl w:val="0"/>
        <w:numPr>
          <w:ilvl w:val="0"/>
          <w:numId w:val="0"/>
        </w:numPr>
        <w:jc w:val="both"/>
        <w:rPr>
          <w:rFonts w:hint="eastAsia"/>
        </w:rPr>
      </w:pPr>
    </w:p>
    <w:p w14:paraId="52E064BF">
      <w:pPr>
        <w:widowControl w:val="0"/>
        <w:numPr>
          <w:ilvl w:val="0"/>
          <w:numId w:val="0"/>
        </w:numPr>
        <w:jc w:val="both"/>
        <w:rPr>
          <w:rFonts w:hint="eastAsia"/>
        </w:rPr>
      </w:pPr>
      <w:r>
        <w:rPr>
          <w:rFonts w:hint="eastAsia"/>
        </w:rPr>
        <w:t>As one said to another, What shall I give to take thee a box on the ear?</w:t>
      </w:r>
    </w:p>
    <w:p w14:paraId="2E3FA6DF">
      <w:pPr>
        <w:widowControl w:val="0"/>
        <w:numPr>
          <w:ilvl w:val="0"/>
          <w:numId w:val="0"/>
        </w:numPr>
        <w:jc w:val="both"/>
        <w:rPr>
          <w:rFonts w:hint="eastAsia"/>
        </w:rPr>
      </w:pPr>
      <w:r>
        <w:rPr>
          <w:rFonts w:hint="eastAsia"/>
        </w:rPr>
        <w:t>正如一个人对另一个人说，我该给你什么，才能打你一耳光？</w:t>
      </w:r>
    </w:p>
    <w:p w14:paraId="0820CBDE">
      <w:pPr>
        <w:widowControl w:val="0"/>
        <w:numPr>
          <w:ilvl w:val="0"/>
          <w:numId w:val="0"/>
        </w:numPr>
        <w:jc w:val="both"/>
        <w:rPr>
          <w:rFonts w:hint="eastAsia"/>
        </w:rPr>
      </w:pPr>
    </w:p>
    <w:p w14:paraId="619B5C8F">
      <w:pPr>
        <w:widowControl w:val="0"/>
        <w:numPr>
          <w:ilvl w:val="0"/>
          <w:numId w:val="0"/>
        </w:numPr>
        <w:jc w:val="both"/>
        <w:rPr>
          <w:rFonts w:hint="eastAsia"/>
        </w:rPr>
      </w:pPr>
      <w:r>
        <w:rPr>
          <w:rFonts w:hint="eastAsia"/>
        </w:rPr>
        <w:t>Says he, Give me an helmet, and strike as hard as thou wilt; so God brings thee into afflictions, and gives thee patience and consolations to bear them, and this is security and defence enough for thee.</w:t>
      </w:r>
    </w:p>
    <w:p w14:paraId="598AC6D8">
      <w:pPr>
        <w:widowControl w:val="0"/>
        <w:numPr>
          <w:ilvl w:val="0"/>
          <w:numId w:val="0"/>
        </w:numPr>
        <w:jc w:val="both"/>
        <w:rPr>
          <w:rFonts w:hint="eastAsia"/>
        </w:rPr>
      </w:pPr>
      <w:r>
        <w:rPr>
          <w:rFonts w:hint="eastAsia"/>
        </w:rPr>
        <w:t>他说，给我一顶头盔，你尽管用力打吧；所以神带你进入苦难，并赐给你忍耐和安慰来承受它们，这对你来说就是足够的保障和防卫。</w:t>
      </w:r>
    </w:p>
    <w:p w14:paraId="3C37B060">
      <w:pPr>
        <w:widowControl w:val="0"/>
        <w:numPr>
          <w:ilvl w:val="0"/>
          <w:numId w:val="0"/>
        </w:numPr>
        <w:jc w:val="both"/>
        <w:rPr>
          <w:rFonts w:hint="eastAsia"/>
        </w:rPr>
      </w:pPr>
    </w:p>
    <w:p w14:paraId="6DA1AFF3">
      <w:pPr>
        <w:widowControl w:val="0"/>
        <w:numPr>
          <w:ilvl w:val="0"/>
          <w:numId w:val="0"/>
        </w:numPr>
        <w:jc w:val="both"/>
        <w:rPr>
          <w:rFonts w:hint="eastAsia"/>
        </w:rPr>
      </w:pPr>
      <w:r>
        <w:rPr>
          <w:rFonts w:hint="eastAsia"/>
        </w:rPr>
        <w:t>James pronounceth it a blessed thing to endure, and that we should count it all joy to undergo trials, if they bring forth patience, James 1:2, 3.</w:t>
      </w:r>
    </w:p>
    <w:p w14:paraId="6786659D">
      <w:pPr>
        <w:widowControl w:val="0"/>
        <w:numPr>
          <w:ilvl w:val="0"/>
          <w:numId w:val="0"/>
        </w:numPr>
        <w:jc w:val="both"/>
        <w:rPr>
          <w:rFonts w:hint="eastAsia"/>
        </w:rPr>
      </w:pPr>
      <w:r>
        <w:rPr>
          <w:rFonts w:hint="eastAsia"/>
        </w:rPr>
        <w:t>雅各宣告忍耐是有福的，我们应当把经历试炼看为大喜乐，如果它们能生出忍耐，雅各书 1:2, 3。</w:t>
      </w:r>
    </w:p>
    <w:p w14:paraId="5F84B88A">
      <w:pPr>
        <w:widowControl w:val="0"/>
        <w:numPr>
          <w:ilvl w:val="0"/>
          <w:numId w:val="0"/>
        </w:numPr>
        <w:jc w:val="both"/>
        <w:rPr>
          <w:rFonts w:hint="eastAsia"/>
        </w:rPr>
      </w:pPr>
    </w:p>
    <w:p w14:paraId="6374095E">
      <w:pPr>
        <w:widowControl w:val="0"/>
        <w:numPr>
          <w:ilvl w:val="0"/>
          <w:numId w:val="0"/>
        </w:numPr>
        <w:jc w:val="both"/>
        <w:rPr>
          <w:rFonts w:hint="eastAsia"/>
        </w:rPr>
      </w:pPr>
      <w:r>
        <w:rPr>
          <w:rFonts w:hint="eastAsia"/>
        </w:rPr>
        <w:t>To the same purpose the psalmist speaks, Ps. 138.</w:t>
      </w:r>
    </w:p>
    <w:p w14:paraId="46B3333C">
      <w:pPr>
        <w:widowControl w:val="0"/>
        <w:numPr>
          <w:ilvl w:val="0"/>
          <w:numId w:val="0"/>
        </w:numPr>
        <w:jc w:val="both"/>
        <w:rPr>
          <w:rFonts w:hint="eastAsia"/>
        </w:rPr>
      </w:pPr>
      <w:r>
        <w:rPr>
          <w:rFonts w:hint="eastAsia"/>
        </w:rPr>
        <w:t>诗人也为此意而说，诗篇138篇。</w:t>
      </w:r>
    </w:p>
    <w:p w14:paraId="032AA4D8">
      <w:pPr>
        <w:widowControl w:val="0"/>
        <w:numPr>
          <w:ilvl w:val="0"/>
          <w:numId w:val="0"/>
        </w:numPr>
        <w:jc w:val="both"/>
        <w:rPr>
          <w:rFonts w:hint="eastAsia"/>
        </w:rPr>
      </w:pPr>
    </w:p>
    <w:p w14:paraId="03548EA0">
      <w:pPr>
        <w:widowControl w:val="0"/>
        <w:numPr>
          <w:ilvl w:val="0"/>
          <w:numId w:val="0"/>
        </w:numPr>
        <w:jc w:val="both"/>
        <w:rPr>
          <w:rFonts w:hint="eastAsia"/>
        </w:rPr>
      </w:pPr>
      <w:r>
        <w:rPr>
          <w:rFonts w:hint="eastAsia"/>
        </w:rPr>
        <w:t>This psalm was made upon occas in of his having been in the midst of troubles (as ver. 7 shews), hazards, and dangers from enemies; now what doth he say?</w:t>
      </w:r>
    </w:p>
    <w:p w14:paraId="2AD01768">
      <w:pPr>
        <w:widowControl w:val="0"/>
        <w:numPr>
          <w:ilvl w:val="0"/>
          <w:numId w:val="0"/>
        </w:numPr>
        <w:jc w:val="both"/>
        <w:rPr>
          <w:rFonts w:hint="eastAsia"/>
        </w:rPr>
      </w:pPr>
      <w:r>
        <w:rPr>
          <w:rFonts w:hint="eastAsia"/>
        </w:rPr>
        <w:t>这首诗是在他身处患难之中（如第7节所示），面临仇敌的危险和危害时所作；现在他怎么说呢？</w:t>
      </w:r>
    </w:p>
    <w:p w14:paraId="420F9FA3">
      <w:pPr>
        <w:widowControl w:val="0"/>
        <w:numPr>
          <w:ilvl w:val="0"/>
          <w:numId w:val="0"/>
        </w:numPr>
        <w:jc w:val="both"/>
        <w:rPr>
          <w:rFonts w:hint="eastAsia"/>
        </w:rPr>
      </w:pPr>
    </w:p>
    <w:p w14:paraId="05CE0ADB">
      <w:pPr>
        <w:widowControl w:val="0"/>
        <w:numPr>
          <w:ilvl w:val="0"/>
          <w:numId w:val="0"/>
        </w:numPr>
        <w:jc w:val="both"/>
        <w:rPr>
          <w:rFonts w:hint="eastAsia"/>
        </w:rPr>
      </w:pPr>
      <w:r>
        <w:rPr>
          <w:rFonts w:hint="eastAsia"/>
        </w:rPr>
        <w:t>Ver. 3, 'In the day when I cried, thou answeredst me;' and how did he answer him?</w:t>
      </w:r>
    </w:p>
    <w:p w14:paraId="2D317A07">
      <w:pPr>
        <w:widowControl w:val="0"/>
        <w:numPr>
          <w:ilvl w:val="0"/>
          <w:numId w:val="0"/>
        </w:numPr>
        <w:jc w:val="both"/>
        <w:rPr>
          <w:rFonts w:hint="eastAsia"/>
        </w:rPr>
      </w:pPr>
      <w:r>
        <w:rPr>
          <w:rFonts w:hint="eastAsia"/>
        </w:rPr>
        <w:t>第3节，‘我呼求的日子，你就应允我；’祂如何应允他？</w:t>
      </w:r>
    </w:p>
    <w:p w14:paraId="363BCBC4">
      <w:pPr>
        <w:widowControl w:val="0"/>
        <w:numPr>
          <w:ilvl w:val="0"/>
          <w:numId w:val="0"/>
        </w:numPr>
        <w:jc w:val="both"/>
        <w:rPr>
          <w:rFonts w:hint="eastAsia"/>
        </w:rPr>
      </w:pPr>
    </w:p>
    <w:p w14:paraId="3C0DB2C0">
      <w:pPr>
        <w:widowControl w:val="0"/>
        <w:numPr>
          <w:ilvl w:val="0"/>
          <w:numId w:val="0"/>
        </w:numPr>
        <w:jc w:val="both"/>
        <w:rPr>
          <w:rFonts w:hint="eastAsia"/>
        </w:rPr>
      </w:pPr>
      <w:r>
        <w:rPr>
          <w:rFonts w:hint="eastAsia"/>
        </w:rPr>
        <w:t>He was in distress, and God strengthened him with strength in his soul, in his inward man, and therein performed his promise much better.</w:t>
      </w:r>
    </w:p>
    <w:p w14:paraId="3F10168B">
      <w:pPr>
        <w:widowControl w:val="0"/>
        <w:numPr>
          <w:ilvl w:val="0"/>
          <w:numId w:val="0"/>
        </w:numPr>
        <w:jc w:val="both"/>
        <w:rPr>
          <w:rFonts w:hint="eastAsia"/>
        </w:rPr>
      </w:pPr>
      <w:r>
        <w:rPr>
          <w:rFonts w:hint="eastAsia"/>
        </w:rPr>
        <w:t>他身处困境，神却用力量坚固他的灵魂，他的内心，并以此更好地履行了祂的应许。</w:t>
      </w:r>
    </w:p>
    <w:p w14:paraId="15BE9C78">
      <w:pPr>
        <w:widowControl w:val="0"/>
        <w:numPr>
          <w:ilvl w:val="0"/>
          <w:numId w:val="0"/>
        </w:numPr>
        <w:jc w:val="both"/>
        <w:rPr>
          <w:rFonts w:hint="eastAsia"/>
        </w:rPr>
      </w:pPr>
    </w:p>
    <w:p w14:paraId="1761F6AD">
      <w:pPr>
        <w:widowControl w:val="0"/>
        <w:numPr>
          <w:ilvl w:val="0"/>
          <w:numId w:val="0"/>
        </w:numPr>
        <w:jc w:val="both"/>
        <w:rPr>
          <w:rFonts w:hint="eastAsia"/>
        </w:rPr>
      </w:pPr>
      <w:r>
        <w:rPr>
          <w:rFonts w:hint="eastAsia"/>
        </w:rPr>
        <w:t>Ans. 4. That which makes a further uncertainty yet to faith, and a greater latitude on God's part to perform these temporal promises, is the alteration made concerning them under the New Testament, in comparison of what was under the Old.</w:t>
      </w:r>
    </w:p>
    <w:p w14:paraId="46655F21">
      <w:pPr>
        <w:widowControl w:val="0"/>
        <w:numPr>
          <w:ilvl w:val="0"/>
          <w:numId w:val="0"/>
        </w:numPr>
        <w:jc w:val="both"/>
        <w:rPr>
          <w:rFonts w:hint="eastAsia"/>
        </w:rPr>
      </w:pPr>
      <w:r>
        <w:rPr>
          <w:rFonts w:hint="eastAsia"/>
        </w:rPr>
        <w:t>回答：4. 使信心更不确定，并使神在履行这些属世应许方面有更大自由度的，是新约之下关于这些应许的改变，与旧约之下相比。</w:t>
      </w:r>
    </w:p>
    <w:p w14:paraId="2F81D7C2">
      <w:pPr>
        <w:widowControl w:val="0"/>
        <w:numPr>
          <w:ilvl w:val="0"/>
          <w:numId w:val="0"/>
        </w:numPr>
        <w:jc w:val="both"/>
        <w:rPr>
          <w:rFonts w:hint="eastAsia"/>
        </w:rPr>
      </w:pPr>
    </w:p>
    <w:p w14:paraId="24748FB9">
      <w:pPr>
        <w:widowControl w:val="0"/>
        <w:numPr>
          <w:ilvl w:val="0"/>
          <w:numId w:val="0"/>
        </w:numPr>
        <w:jc w:val="both"/>
        <w:rPr>
          <w:rFonts w:hint="eastAsia"/>
        </w:rPr>
      </w:pPr>
      <w:r>
        <w:rPr>
          <w:rFonts w:hint="eastAsia"/>
        </w:rPr>
        <w:t>The largeness of performance of temporal promises was predominant under the Old Testament, when that constellation reigned conspicuously; for they were helps to their faith, as pledges of spiritual things; nay, their degrees of holiness had signs from their prospering in outward things; thus I understand that Ps. 112:1–3, 'Blessed is the man that feareth the Lord, that delighteth greatly in his commandments. His seed shall be mighty upon the earth: the generation of the upright shall be blessed. Wealth and riches shall be in his house; and his righteousness endureth for ever.'</w:t>
      </w:r>
    </w:p>
    <w:p w14:paraId="7F83C6F0">
      <w:pPr>
        <w:widowControl w:val="0"/>
        <w:numPr>
          <w:ilvl w:val="0"/>
          <w:numId w:val="0"/>
        </w:numPr>
        <w:jc w:val="both"/>
        <w:rPr>
          <w:rFonts w:hint="eastAsia"/>
        </w:rPr>
      </w:pPr>
      <w:r>
        <w:rPr>
          <w:rFonts w:hint="eastAsia"/>
        </w:rPr>
        <w:t>在旧约之下，当那个星象显赫地主导时，属世应许的广泛履行是占主导地位的；因为它们是他们信心的帮助，是属灵事物的凭据；不，他们圣洁的程度可以从他们在世事上的亨通看出来；我如此理解诗篇 112:1–3，‘敬畏耶和华，甚喜爱他命令的，这人便为有福！他的后裔在世必强盛；正直人的后代必要蒙福。他家中有货物，有钱财；他的公义存到永远。’</w:t>
      </w:r>
    </w:p>
    <w:p w14:paraId="6C55EBBD">
      <w:pPr>
        <w:widowControl w:val="0"/>
        <w:numPr>
          <w:ilvl w:val="0"/>
          <w:numId w:val="0"/>
        </w:numPr>
        <w:jc w:val="both"/>
        <w:rPr>
          <w:rFonts w:hint="eastAsia"/>
        </w:rPr>
      </w:pPr>
    </w:p>
    <w:p w14:paraId="0FC698FB">
      <w:pPr>
        <w:widowControl w:val="0"/>
        <w:numPr>
          <w:ilvl w:val="0"/>
          <w:numId w:val="0"/>
        </w:numPr>
        <w:jc w:val="both"/>
        <w:rPr>
          <w:rFonts w:hint="eastAsia"/>
        </w:rPr>
      </w:pPr>
      <w:r>
        <w:rPr>
          <w:rFonts w:hint="eastAsia"/>
        </w:rPr>
        <w:t>It speaks not only of a man that fears God, and delights in him, but of one who doth so greatly, that man according to the dispensation of those times should be blessed, so as that his seed should be mighty upon earth, &amp;c.</w:t>
      </w:r>
    </w:p>
    <w:p w14:paraId="5F9FD2CF">
      <w:pPr>
        <w:widowControl w:val="0"/>
        <w:numPr>
          <w:ilvl w:val="0"/>
          <w:numId w:val="0"/>
        </w:numPr>
        <w:jc w:val="both"/>
        <w:rPr>
          <w:rFonts w:hint="eastAsia"/>
        </w:rPr>
      </w:pPr>
      <w:r>
        <w:rPr>
          <w:rFonts w:hint="eastAsia"/>
        </w:rPr>
        <w:t>它不仅讲到一个敬畏神并喜爱祂的人，而且讲到一个如此行的人，那人按照那个时代的经纶应当蒙福，以致他的后裔在世上强盛，等等。</w:t>
      </w:r>
    </w:p>
    <w:p w14:paraId="76309332">
      <w:pPr>
        <w:widowControl w:val="0"/>
        <w:numPr>
          <w:ilvl w:val="0"/>
          <w:numId w:val="0"/>
        </w:numPr>
        <w:jc w:val="both"/>
        <w:rPr>
          <w:rFonts w:hint="eastAsia"/>
        </w:rPr>
      </w:pPr>
    </w:p>
    <w:p w14:paraId="48D06BEC">
      <w:pPr>
        <w:widowControl w:val="0"/>
        <w:numPr>
          <w:ilvl w:val="0"/>
          <w:numId w:val="0"/>
        </w:numPr>
        <w:jc w:val="both"/>
        <w:rPr>
          <w:rFonts w:hint="eastAsia"/>
        </w:rPr>
      </w:pPr>
      <w:r>
        <w:rPr>
          <w:rFonts w:hint="eastAsia"/>
        </w:rPr>
        <w:t>But Jesus Christ being become an high priest of good things yet to come in the other world, Heb. 9:11, 'And he having obtained a more excellent ministry, by how much also he is the mediator of a better covenant, which was established upon better promises,' (Heb. 8:6), as his coming wrought alteration in the law (Heb. 7:12); so it wrought an alteration in the dispensation of promises, and in the performance of them.</w:t>
      </w:r>
    </w:p>
    <w:p w14:paraId="6A50D82C">
      <w:pPr>
        <w:widowControl w:val="0"/>
        <w:numPr>
          <w:ilvl w:val="0"/>
          <w:numId w:val="0"/>
        </w:numPr>
        <w:jc w:val="both"/>
        <w:rPr>
          <w:rFonts w:hint="eastAsia"/>
        </w:rPr>
      </w:pPr>
      <w:r>
        <w:rPr>
          <w:rFonts w:hint="eastAsia"/>
        </w:rPr>
        <w:t>但耶稣基督既成了将来美事的大祭司，希伯来书 9:11，‘祂所得的职任是更美的，正如祂作更美之约的中保；这约原是凭更美的应许立的，’（来 8:6），正如祂的到来改变了律法（来 7:12）；所以它也改变了应许的经纶和其履行。</w:t>
      </w:r>
    </w:p>
    <w:p w14:paraId="3A77D0A2">
      <w:pPr>
        <w:widowControl w:val="0"/>
        <w:numPr>
          <w:ilvl w:val="0"/>
          <w:numId w:val="0"/>
        </w:numPr>
        <w:jc w:val="both"/>
        <w:rPr>
          <w:rFonts w:hint="eastAsia"/>
        </w:rPr>
      </w:pPr>
    </w:p>
    <w:p w14:paraId="2E0A95C4">
      <w:pPr>
        <w:widowControl w:val="0"/>
        <w:numPr>
          <w:ilvl w:val="0"/>
          <w:numId w:val="0"/>
        </w:numPr>
        <w:jc w:val="both"/>
        <w:rPr>
          <w:rFonts w:hint="eastAsia"/>
        </w:rPr>
      </w:pPr>
      <w:r>
        <w:rPr>
          <w:rFonts w:hint="eastAsia"/>
        </w:rPr>
        <w:t>Good things yet to come began to be the eminent promises, because Jesus Christ is now come, who is the heavenly man, 1 Cor. 15.</w:t>
      </w:r>
    </w:p>
    <w:p w14:paraId="56FC785D">
      <w:pPr>
        <w:widowControl w:val="0"/>
        <w:numPr>
          <w:ilvl w:val="0"/>
          <w:numId w:val="0"/>
        </w:numPr>
        <w:jc w:val="both"/>
        <w:rPr>
          <w:rFonts w:hint="eastAsia"/>
        </w:rPr>
      </w:pPr>
      <w:r>
        <w:rPr>
          <w:rFonts w:hint="eastAsia"/>
        </w:rPr>
        <w:t>将来的美事开始成为卓越的应许，因为耶稣基督现在已经来了，祂是属天的人，哥林多前书15章。</w:t>
      </w:r>
    </w:p>
    <w:p w14:paraId="412209E0">
      <w:pPr>
        <w:widowControl w:val="0"/>
        <w:numPr>
          <w:ilvl w:val="0"/>
          <w:numId w:val="0"/>
        </w:numPr>
        <w:jc w:val="both"/>
        <w:rPr>
          <w:rFonts w:hint="eastAsia"/>
        </w:rPr>
      </w:pPr>
    </w:p>
    <w:p w14:paraId="3C5C8272">
      <w:pPr>
        <w:widowControl w:val="0"/>
        <w:numPr>
          <w:ilvl w:val="0"/>
          <w:numId w:val="0"/>
        </w:numPr>
        <w:jc w:val="both"/>
        <w:rPr>
          <w:rFonts w:hint="eastAsia"/>
        </w:rPr>
      </w:pPr>
      <w:r>
        <w:rPr>
          <w:rFonts w:hint="eastAsia"/>
        </w:rPr>
        <w:t>Read the Old Testament, and there you find, 'Blessed shall you be in your basket and store, blessed in the field,' &amp;c.; but read Eph. 1, you shall find, that when Christ is come, who hath 'blessed us with all spiritual blessings in heavenly things,' the blessing now is communion with God, increase of faith, larger measure of the Spirit.</w:t>
      </w:r>
    </w:p>
    <w:p w14:paraId="61DC9592">
      <w:pPr>
        <w:widowControl w:val="0"/>
        <w:numPr>
          <w:ilvl w:val="0"/>
          <w:numId w:val="0"/>
        </w:numPr>
        <w:jc w:val="both"/>
        <w:rPr>
          <w:rFonts w:hint="eastAsia"/>
        </w:rPr>
      </w:pPr>
      <w:r>
        <w:rPr>
          <w:rFonts w:hint="eastAsia"/>
        </w:rPr>
        <w:t>读旧约，你会发现，‘你在筐子里，在禾场上，都必蒙福，’等等；但读以弗所书1章，你会发现，当基督来了，祂已‘在天上赐给我们各样属灵的福气，’现在的福分是与神相交，信心的增长，更大程度的圣灵。</w:t>
      </w:r>
    </w:p>
    <w:p w14:paraId="1FD5DC75">
      <w:pPr>
        <w:widowControl w:val="0"/>
        <w:numPr>
          <w:ilvl w:val="0"/>
          <w:numId w:val="0"/>
        </w:numPr>
        <w:jc w:val="both"/>
        <w:rPr>
          <w:rFonts w:hint="eastAsia"/>
        </w:rPr>
      </w:pPr>
    </w:p>
    <w:p w14:paraId="5FA689DB">
      <w:pPr>
        <w:widowControl w:val="0"/>
        <w:numPr>
          <w:ilvl w:val="0"/>
          <w:numId w:val="0"/>
        </w:numPr>
        <w:jc w:val="both"/>
        <w:rPr>
          <w:rFonts w:hint="eastAsia"/>
        </w:rPr>
      </w:pPr>
      <w:r>
        <w:rPr>
          <w:rFonts w:hint="eastAsia"/>
        </w:rPr>
        <w:t>These are the blessings above board, and promises of temporal things are subservient to carry us through the world, and for our living in the world to get more grace.</w:t>
      </w:r>
    </w:p>
    <w:p w14:paraId="7BE71DFA">
      <w:pPr>
        <w:widowControl w:val="0"/>
        <w:numPr>
          <w:ilvl w:val="0"/>
          <w:numId w:val="0"/>
        </w:numPr>
        <w:jc w:val="both"/>
        <w:rPr>
          <w:rFonts w:hint="eastAsia"/>
        </w:rPr>
      </w:pPr>
      <w:r>
        <w:rPr>
          <w:rFonts w:hint="eastAsia"/>
        </w:rPr>
        <w:t>这些是显而易见的福分，而属世事物的应许是次要的，是为了带领我们度过这世界，并为我们在世上生活以获得更多恩典。</w:t>
      </w:r>
    </w:p>
    <w:p w14:paraId="39E57D63">
      <w:pPr>
        <w:widowControl w:val="0"/>
        <w:numPr>
          <w:ilvl w:val="0"/>
          <w:numId w:val="0"/>
        </w:numPr>
        <w:jc w:val="both"/>
        <w:rPr>
          <w:rFonts w:hint="eastAsia"/>
        </w:rPr>
      </w:pPr>
    </w:p>
    <w:p w14:paraId="1233FAE0">
      <w:pPr>
        <w:widowControl w:val="0"/>
        <w:numPr>
          <w:ilvl w:val="0"/>
          <w:numId w:val="0"/>
        </w:numPr>
        <w:jc w:val="both"/>
        <w:rPr>
          <w:rFonts w:hint="eastAsia"/>
        </w:rPr>
      </w:pPr>
      <w:r>
        <w:rPr>
          <w:rFonts w:hint="eastAsia"/>
        </w:rPr>
        <w:t>What did they serve Jesus Christ for, but to carry him through the world?</w:t>
      </w:r>
    </w:p>
    <w:p w14:paraId="4AFC3BD2">
      <w:pPr>
        <w:widowControl w:val="0"/>
        <w:numPr>
          <w:ilvl w:val="0"/>
          <w:numId w:val="0"/>
        </w:numPr>
        <w:jc w:val="both"/>
        <w:rPr>
          <w:rFonts w:hint="eastAsia"/>
        </w:rPr>
      </w:pPr>
      <w:r>
        <w:rPr>
          <w:rFonts w:hint="eastAsia"/>
        </w:rPr>
        <w:t>它们对耶稣基督有什么用处，不就是为了带领祂度过这世界吗？</w:t>
      </w:r>
    </w:p>
    <w:p w14:paraId="472C24F4">
      <w:pPr>
        <w:widowControl w:val="0"/>
        <w:numPr>
          <w:ilvl w:val="0"/>
          <w:numId w:val="0"/>
        </w:numPr>
        <w:jc w:val="both"/>
        <w:rPr>
          <w:rFonts w:hint="eastAsia"/>
        </w:rPr>
      </w:pPr>
    </w:p>
    <w:p w14:paraId="1A1C0C96">
      <w:pPr>
        <w:widowControl w:val="0"/>
        <w:numPr>
          <w:ilvl w:val="0"/>
          <w:numId w:val="0"/>
        </w:numPr>
        <w:jc w:val="both"/>
        <w:rPr>
          <w:rFonts w:hint="eastAsia"/>
        </w:rPr>
      </w:pPr>
      <w:r>
        <w:rPr>
          <w:rFonts w:hint="eastAsia"/>
        </w:rPr>
        <w:t>To this end do the promises of outward things serve, and it is enough if we have meat, and drink, and raiment; let us be therewith content, saith the apostle.</w:t>
      </w:r>
    </w:p>
    <w:p w14:paraId="6E0D0644">
      <w:pPr>
        <w:widowControl w:val="0"/>
        <w:numPr>
          <w:ilvl w:val="0"/>
          <w:numId w:val="0"/>
        </w:numPr>
        <w:jc w:val="both"/>
        <w:rPr>
          <w:rFonts w:hint="eastAsia"/>
        </w:rPr>
      </w:pPr>
      <w:r>
        <w:rPr>
          <w:rFonts w:hint="eastAsia"/>
        </w:rPr>
        <w:t>属世事物的应许就是为此目的服务的，只要我们有衣有食，就当知足；使徒如此说。</w:t>
      </w:r>
    </w:p>
    <w:p w14:paraId="0A21FD99">
      <w:pPr>
        <w:widowControl w:val="0"/>
        <w:numPr>
          <w:ilvl w:val="0"/>
          <w:numId w:val="0"/>
        </w:numPr>
        <w:jc w:val="both"/>
        <w:rPr>
          <w:rFonts w:hint="eastAsia"/>
        </w:rPr>
      </w:pPr>
    </w:p>
    <w:p w14:paraId="59E95179">
      <w:pPr>
        <w:widowControl w:val="0"/>
        <w:numPr>
          <w:ilvl w:val="0"/>
          <w:numId w:val="0"/>
        </w:numPr>
        <w:jc w:val="both"/>
        <w:rPr>
          <w:rFonts w:hint="eastAsia"/>
        </w:rPr>
      </w:pPr>
      <w:r>
        <w:rPr>
          <w:rFonts w:hint="eastAsia"/>
        </w:rPr>
        <w:t>They are not now so much as pledges to our faith, as they were to believers under the Old Testament.</w:t>
      </w:r>
    </w:p>
    <w:p w14:paraId="5DB7E0D8">
      <w:pPr>
        <w:widowControl w:val="0"/>
        <w:numPr>
          <w:ilvl w:val="0"/>
          <w:numId w:val="0"/>
        </w:numPr>
        <w:jc w:val="both"/>
        <w:rPr>
          <w:rFonts w:hint="eastAsia"/>
        </w:rPr>
      </w:pPr>
      <w:r>
        <w:rPr>
          <w:rFonts w:hint="eastAsia"/>
        </w:rPr>
        <w:t>它们现在不像旧约信徒那样，是给我们信心的凭据了。</w:t>
      </w:r>
    </w:p>
    <w:p w14:paraId="6602093A">
      <w:pPr>
        <w:widowControl w:val="0"/>
        <w:numPr>
          <w:ilvl w:val="0"/>
          <w:numId w:val="0"/>
        </w:numPr>
        <w:jc w:val="both"/>
        <w:rPr>
          <w:rFonts w:hint="eastAsia"/>
        </w:rPr>
      </w:pPr>
    </w:p>
    <w:p w14:paraId="7DEFCB16">
      <w:pPr>
        <w:widowControl w:val="0"/>
        <w:numPr>
          <w:ilvl w:val="0"/>
          <w:numId w:val="0"/>
        </w:numPr>
        <w:jc w:val="both"/>
        <w:rPr>
          <w:rFonts w:hint="eastAsia"/>
        </w:rPr>
      </w:pPr>
      <w:r>
        <w:rPr>
          <w:rFonts w:hint="eastAsia"/>
        </w:rPr>
        <w:t>No; the best use of them is, that they are means to raise our hearts to serve God more cheerfully, 2 Cor. 4.</w:t>
      </w:r>
    </w:p>
    <w:p w14:paraId="5676476A">
      <w:pPr>
        <w:widowControl w:val="0"/>
        <w:numPr>
          <w:ilvl w:val="0"/>
          <w:numId w:val="0"/>
        </w:numPr>
        <w:jc w:val="both"/>
        <w:rPr>
          <w:rFonts w:hint="eastAsia"/>
        </w:rPr>
      </w:pPr>
      <w:r>
        <w:rPr>
          <w:rFonts w:hint="eastAsia"/>
        </w:rPr>
        <w:t>不；它们最好的用处是，它们是提升我们内心更喜乐地事奉神的工具，哥林多后书4章。</w:t>
      </w:r>
    </w:p>
    <w:p w14:paraId="00AB7262">
      <w:pPr>
        <w:widowControl w:val="0"/>
        <w:numPr>
          <w:ilvl w:val="0"/>
          <w:numId w:val="0"/>
        </w:numPr>
        <w:jc w:val="both"/>
        <w:rPr>
          <w:rFonts w:hint="eastAsia"/>
        </w:rPr>
      </w:pPr>
    </w:p>
    <w:p w14:paraId="7746AF7F">
      <w:pPr>
        <w:widowControl w:val="0"/>
        <w:numPr>
          <w:ilvl w:val="0"/>
          <w:numId w:val="0"/>
        </w:numPr>
        <w:jc w:val="both"/>
        <w:rPr>
          <w:rFonts w:hint="eastAsia"/>
        </w:rPr>
      </w:pPr>
      <w:r>
        <w:rPr>
          <w:rFonts w:hint="eastAsia"/>
        </w:rPr>
        <w:t>Now, then, you see the dispensation is plainly altered, and therefore now temporal promises are mightily diminished, and impaired, and abated, and checked.</w:t>
      </w:r>
    </w:p>
    <w:p w14:paraId="55FE717F">
      <w:pPr>
        <w:widowControl w:val="0"/>
        <w:numPr>
          <w:ilvl w:val="0"/>
          <w:numId w:val="0"/>
        </w:numPr>
        <w:jc w:val="both"/>
        <w:rPr>
          <w:rFonts w:hint="eastAsia"/>
        </w:rPr>
      </w:pPr>
      <w:r>
        <w:rPr>
          <w:rFonts w:hint="eastAsia"/>
        </w:rPr>
        <w:t>那么，现在你看到经纶已经明显改变了，因此现在的属世应许被极大地削弱、损害、减少和抑制了。</w:t>
      </w:r>
    </w:p>
    <w:p w14:paraId="1E827338">
      <w:pPr>
        <w:widowControl w:val="0"/>
        <w:numPr>
          <w:ilvl w:val="0"/>
          <w:numId w:val="0"/>
        </w:numPr>
        <w:jc w:val="both"/>
        <w:rPr>
          <w:rFonts w:hint="eastAsia"/>
        </w:rPr>
      </w:pPr>
    </w:p>
    <w:p w14:paraId="3326EA36">
      <w:pPr>
        <w:widowControl w:val="0"/>
        <w:numPr>
          <w:ilvl w:val="0"/>
          <w:numId w:val="0"/>
        </w:numPr>
        <w:jc w:val="both"/>
        <w:rPr>
          <w:rFonts w:hint="eastAsia"/>
        </w:rPr>
      </w:pPr>
      <w:r>
        <w:rPr>
          <w:rFonts w:hint="eastAsia"/>
        </w:rPr>
        <w:t>2.But yet, secondly, they are further checked by the promise of the cross and persecution.</w:t>
      </w:r>
    </w:p>
    <w:p w14:paraId="1D5C1300">
      <w:pPr>
        <w:widowControl w:val="0"/>
        <w:numPr>
          <w:ilvl w:val="0"/>
          <w:numId w:val="0"/>
        </w:numPr>
        <w:jc w:val="both"/>
        <w:rPr>
          <w:rFonts w:hint="eastAsia"/>
        </w:rPr>
      </w:pPr>
      <w:r>
        <w:rPr>
          <w:rFonts w:hint="eastAsia"/>
        </w:rPr>
        <w:t>2. 但是，其次，它们又被十字架和逼迫的应许进一步抑制了。</w:t>
      </w:r>
    </w:p>
    <w:p w14:paraId="1D0E9BB6">
      <w:pPr>
        <w:widowControl w:val="0"/>
        <w:numPr>
          <w:ilvl w:val="0"/>
          <w:numId w:val="0"/>
        </w:numPr>
        <w:jc w:val="both"/>
        <w:rPr>
          <w:rFonts w:hint="eastAsia"/>
        </w:rPr>
      </w:pPr>
    </w:p>
    <w:p w14:paraId="333E4ACD">
      <w:pPr>
        <w:widowControl w:val="0"/>
        <w:numPr>
          <w:ilvl w:val="0"/>
          <w:numId w:val="0"/>
        </w:numPr>
        <w:jc w:val="both"/>
        <w:rPr>
          <w:rFonts w:hint="eastAsia"/>
        </w:rPr>
      </w:pPr>
      <w:r>
        <w:rPr>
          <w:rFonts w:hint="eastAsia"/>
        </w:rPr>
        <w:t>What is the meaning of that saying, Mark 10:29, 30, 'You shall have an hundredfold in this life'?</w:t>
      </w:r>
    </w:p>
    <w:p w14:paraId="0D3871A6">
      <w:pPr>
        <w:widowControl w:val="0"/>
        <w:numPr>
          <w:ilvl w:val="0"/>
          <w:numId w:val="0"/>
        </w:numPr>
        <w:jc w:val="both"/>
        <w:rPr>
          <w:rFonts w:hint="eastAsia"/>
        </w:rPr>
      </w:pPr>
      <w:r>
        <w:rPr>
          <w:rFonts w:hint="eastAsia"/>
        </w:rPr>
        <w:t>马可福音 10:29, 30 那句话是什么意思，‘在今世必得百倍’？</w:t>
      </w:r>
    </w:p>
    <w:p w14:paraId="1C9FD23C">
      <w:pPr>
        <w:widowControl w:val="0"/>
        <w:numPr>
          <w:ilvl w:val="0"/>
          <w:numId w:val="0"/>
        </w:numPr>
        <w:jc w:val="both"/>
        <w:rPr>
          <w:rFonts w:hint="eastAsia"/>
        </w:rPr>
      </w:pPr>
    </w:p>
    <w:p w14:paraId="6A870CCE">
      <w:pPr>
        <w:widowControl w:val="0"/>
        <w:numPr>
          <w:ilvl w:val="0"/>
          <w:numId w:val="0"/>
        </w:numPr>
        <w:jc w:val="both"/>
        <w:rPr>
          <w:rFonts w:hint="eastAsia"/>
        </w:rPr>
      </w:pPr>
      <w:r>
        <w:rPr>
          <w:rFonts w:hint="eastAsia"/>
        </w:rPr>
        <w:t>How? 'With persecution.'</w:t>
      </w:r>
    </w:p>
    <w:p w14:paraId="3FCFB6BF">
      <w:pPr>
        <w:widowControl w:val="0"/>
        <w:numPr>
          <w:ilvl w:val="0"/>
          <w:numId w:val="0"/>
        </w:numPr>
        <w:jc w:val="both"/>
        <w:rPr>
          <w:rFonts w:hint="eastAsia"/>
        </w:rPr>
      </w:pPr>
      <w:r>
        <w:rPr>
          <w:rFonts w:hint="eastAsia"/>
        </w:rPr>
        <w:t>如何得？‘连同逼迫。’</w:t>
      </w:r>
    </w:p>
    <w:p w14:paraId="4003C594">
      <w:pPr>
        <w:widowControl w:val="0"/>
        <w:numPr>
          <w:ilvl w:val="0"/>
          <w:numId w:val="0"/>
        </w:numPr>
        <w:jc w:val="both"/>
        <w:rPr>
          <w:rFonts w:hint="eastAsia"/>
        </w:rPr>
      </w:pPr>
    </w:p>
    <w:p w14:paraId="05B39090">
      <w:pPr>
        <w:widowControl w:val="0"/>
        <w:numPr>
          <w:ilvl w:val="0"/>
          <w:numId w:val="0"/>
        </w:numPr>
        <w:jc w:val="both"/>
        <w:rPr>
          <w:rFonts w:hint="eastAsia"/>
        </w:rPr>
      </w:pPr>
      <w:r>
        <w:rPr>
          <w:rFonts w:hint="eastAsia"/>
        </w:rPr>
        <w:t>Instead of promising temporal things, he proposeth leaving all, and instead of all you shall have persecution.</w:t>
      </w:r>
    </w:p>
    <w:p w14:paraId="1CEAC716">
      <w:pPr>
        <w:widowControl w:val="0"/>
        <w:numPr>
          <w:ilvl w:val="0"/>
          <w:numId w:val="0"/>
        </w:numPr>
        <w:jc w:val="both"/>
        <w:rPr>
          <w:rFonts w:hint="eastAsia"/>
        </w:rPr>
      </w:pPr>
      <w:r>
        <w:rPr>
          <w:rFonts w:hint="eastAsia"/>
        </w:rPr>
        <w:t>祂没有应许属世的事物，反而提议撇下一切，代替一切的是你们将有逼迫。</w:t>
      </w:r>
    </w:p>
    <w:p w14:paraId="1804800A">
      <w:pPr>
        <w:widowControl w:val="0"/>
        <w:numPr>
          <w:ilvl w:val="0"/>
          <w:numId w:val="0"/>
        </w:numPr>
        <w:jc w:val="both"/>
        <w:rPr>
          <w:rFonts w:hint="eastAsia"/>
        </w:rPr>
      </w:pPr>
    </w:p>
    <w:p w14:paraId="0C3198FA">
      <w:pPr>
        <w:widowControl w:val="0"/>
        <w:numPr>
          <w:ilvl w:val="0"/>
          <w:numId w:val="0"/>
        </w:numPr>
        <w:jc w:val="both"/>
        <w:rPr>
          <w:rFonts w:hint="eastAsia"/>
        </w:rPr>
      </w:pPr>
      <w:r>
        <w:rPr>
          <w:rFonts w:hint="eastAsia"/>
        </w:rPr>
        <w:t>You shall have an hundredfold, not of the things, for they are taken from them.</w:t>
      </w:r>
    </w:p>
    <w:p w14:paraId="4C6CCBDC">
      <w:pPr>
        <w:widowControl w:val="0"/>
        <w:numPr>
          <w:ilvl w:val="0"/>
          <w:numId w:val="0"/>
        </w:numPr>
        <w:jc w:val="both"/>
        <w:rPr>
          <w:rFonts w:hint="eastAsia"/>
        </w:rPr>
      </w:pPr>
      <w:r>
        <w:rPr>
          <w:rFonts w:hint="eastAsia"/>
        </w:rPr>
        <w:t>你们将得百倍，不是得那些事物，因为它们已被夺去。</w:t>
      </w:r>
    </w:p>
    <w:p w14:paraId="3C779F86">
      <w:pPr>
        <w:widowControl w:val="0"/>
        <w:numPr>
          <w:ilvl w:val="0"/>
          <w:numId w:val="0"/>
        </w:numPr>
        <w:jc w:val="both"/>
        <w:rPr>
          <w:rFonts w:hint="eastAsia"/>
        </w:rPr>
      </w:pPr>
    </w:p>
    <w:p w14:paraId="728C18E8">
      <w:pPr>
        <w:widowControl w:val="0"/>
        <w:numPr>
          <w:ilvl w:val="0"/>
          <w:numId w:val="0"/>
        </w:numPr>
        <w:jc w:val="both"/>
        <w:rPr>
          <w:rFonts w:hint="eastAsia"/>
        </w:rPr>
      </w:pPr>
      <w:r>
        <w:rPr>
          <w:rFonts w:hint="eastAsia"/>
        </w:rPr>
        <w:t>How then is it?</w:t>
      </w:r>
    </w:p>
    <w:p w14:paraId="3E79A34B">
      <w:pPr>
        <w:widowControl w:val="0"/>
        <w:numPr>
          <w:ilvl w:val="0"/>
          <w:numId w:val="0"/>
        </w:numPr>
        <w:jc w:val="both"/>
        <w:rPr>
          <w:rFonts w:hint="eastAsia"/>
        </w:rPr>
      </w:pPr>
      <w:r>
        <w:rPr>
          <w:rFonts w:hint="eastAsia"/>
        </w:rPr>
        <w:t>那么是怎么回事呢？</w:t>
      </w:r>
    </w:p>
    <w:p w14:paraId="025D8AB4">
      <w:pPr>
        <w:widowControl w:val="0"/>
        <w:numPr>
          <w:ilvl w:val="0"/>
          <w:numId w:val="0"/>
        </w:numPr>
        <w:jc w:val="both"/>
        <w:rPr>
          <w:rFonts w:hint="eastAsia"/>
        </w:rPr>
      </w:pPr>
    </w:p>
    <w:p w14:paraId="0E010AFA">
      <w:pPr>
        <w:widowControl w:val="0"/>
        <w:numPr>
          <w:ilvl w:val="0"/>
          <w:numId w:val="0"/>
        </w:numPr>
        <w:jc w:val="both"/>
        <w:rPr>
          <w:rFonts w:hint="eastAsia"/>
        </w:rPr>
      </w:pPr>
      <w:r>
        <w:rPr>
          <w:rFonts w:hint="eastAsia"/>
        </w:rPr>
        <w:t>In having spirituals, which God makes up to them.</w:t>
      </w:r>
    </w:p>
    <w:p w14:paraId="32E7B60E">
      <w:pPr>
        <w:widowControl w:val="0"/>
        <w:numPr>
          <w:ilvl w:val="0"/>
          <w:numId w:val="0"/>
        </w:numPr>
        <w:jc w:val="both"/>
        <w:rPr>
          <w:rFonts w:hint="eastAsia"/>
        </w:rPr>
      </w:pPr>
      <w:r>
        <w:rPr>
          <w:rFonts w:hint="eastAsia"/>
        </w:rPr>
        <w:t>是在于得着属灵的事物，这是神补偿给他们的。</w:t>
      </w:r>
    </w:p>
    <w:p w14:paraId="20AC25D7">
      <w:pPr>
        <w:widowControl w:val="0"/>
        <w:numPr>
          <w:ilvl w:val="0"/>
          <w:numId w:val="0"/>
        </w:numPr>
        <w:jc w:val="both"/>
        <w:rPr>
          <w:rFonts w:hint="eastAsia"/>
        </w:rPr>
      </w:pPr>
    </w:p>
    <w:p w14:paraId="4FE8C108">
      <w:pPr>
        <w:widowControl w:val="0"/>
        <w:numPr>
          <w:ilvl w:val="0"/>
          <w:numId w:val="0"/>
        </w:numPr>
        <w:jc w:val="both"/>
        <w:rPr>
          <w:rFonts w:hint="eastAsia"/>
        </w:rPr>
      </w:pPr>
      <w:r>
        <w:rPr>
          <w:rFonts w:hint="eastAsia"/>
        </w:rPr>
        <w:t>3.Yet further, under the gospel it falls usually out, that to whom God means to do most good in a gospel way, he brings things clearly and perfectly contrary" to temporal promises upon them; this you shall find in the apostle Paul, 1 Cor. 4:8.</w:t>
      </w:r>
    </w:p>
    <w:p w14:paraId="3C0D0399">
      <w:pPr>
        <w:widowControl w:val="0"/>
        <w:numPr>
          <w:ilvl w:val="0"/>
          <w:numId w:val="0"/>
        </w:numPr>
        <w:jc w:val="both"/>
        <w:rPr>
          <w:rFonts w:hint="eastAsia"/>
        </w:rPr>
      </w:pPr>
      <w:r>
        <w:rPr>
          <w:rFonts w:hint="eastAsia"/>
        </w:rPr>
        <w:t>3. 再者，在福音之下，通常会发生这样的事，即神打算以福音的方式向谁行最大的善，祂就会将与属世应许完全相反的事临到他们；你会在使徒保罗身上发现这一点，哥林多前书 4:8。</w:t>
      </w:r>
    </w:p>
    <w:p w14:paraId="7B28EB65">
      <w:pPr>
        <w:widowControl w:val="0"/>
        <w:numPr>
          <w:ilvl w:val="0"/>
          <w:numId w:val="0"/>
        </w:numPr>
        <w:jc w:val="both"/>
        <w:rPr>
          <w:rFonts w:hint="eastAsia"/>
        </w:rPr>
      </w:pPr>
    </w:p>
    <w:p w14:paraId="7C4B29E9">
      <w:pPr>
        <w:widowControl w:val="0"/>
        <w:numPr>
          <w:ilvl w:val="0"/>
          <w:numId w:val="0"/>
        </w:numPr>
        <w:jc w:val="both"/>
        <w:rPr>
          <w:rFonts w:hint="eastAsia"/>
        </w:rPr>
      </w:pPr>
      <w:r>
        <w:rPr>
          <w:rFonts w:hint="eastAsia"/>
        </w:rPr>
        <w:t>The Corinthians had less grace: 'You are full.' says he; 'ye are rich, ye have reigned as kings without us:' 'we,' that are the leaders of you, the eminent Christians 'to this present hour, are both hungry and thirsty, and are naked, and buffeted, and have no certain dwelling-place; and labour, working with our own hands,' &amp;c., ver. 11, 12.</w:t>
      </w:r>
    </w:p>
    <w:p w14:paraId="4E83C307">
      <w:pPr>
        <w:widowControl w:val="0"/>
        <w:numPr>
          <w:ilvl w:val="0"/>
          <w:numId w:val="0"/>
        </w:numPr>
        <w:jc w:val="both"/>
        <w:rPr>
          <w:rFonts w:hint="eastAsia"/>
        </w:rPr>
      </w:pPr>
      <w:r>
        <w:rPr>
          <w:rFonts w:hint="eastAsia"/>
        </w:rPr>
        <w:t>哥林多人恩典较少：他说，‘你们已经饱足了，已经丰富了，不用我们，自己就作王了：’‘我们，’你们的领袖，卓越的基督徒，‘直到如今，还是又饥又渴，又赤身露体，又挨打，又没有一定的住处；并且劳苦，亲手作工，’等等，第11, 12节。</w:t>
      </w:r>
    </w:p>
    <w:p w14:paraId="13BDC883">
      <w:pPr>
        <w:widowControl w:val="0"/>
        <w:numPr>
          <w:ilvl w:val="0"/>
          <w:numId w:val="0"/>
        </w:numPr>
        <w:jc w:val="both"/>
        <w:rPr>
          <w:rFonts w:hint="eastAsia"/>
        </w:rPr>
      </w:pPr>
    </w:p>
    <w:p w14:paraId="77A432F5">
      <w:pPr>
        <w:widowControl w:val="0"/>
        <w:numPr>
          <w:ilvl w:val="0"/>
          <w:numId w:val="0"/>
        </w:numPr>
        <w:jc w:val="both"/>
        <w:rPr>
          <w:rFonts w:hint="eastAsia"/>
        </w:rPr>
      </w:pPr>
      <w:r>
        <w:rPr>
          <w:rFonts w:hint="eastAsia"/>
        </w:rPr>
        <w:t>How many temporal promises was poor Paul's faith deprived of?</w:t>
      </w:r>
    </w:p>
    <w:p w14:paraId="3D18D320">
      <w:pPr>
        <w:widowControl w:val="0"/>
        <w:numPr>
          <w:ilvl w:val="0"/>
          <w:numId w:val="0"/>
        </w:numPr>
        <w:jc w:val="both"/>
        <w:rPr>
          <w:rFonts w:hint="eastAsia"/>
        </w:rPr>
      </w:pPr>
      <w:r>
        <w:rPr>
          <w:rFonts w:hint="eastAsia"/>
        </w:rPr>
        <w:t>可怜的保罗的信心被剥夺了多少属世的应许？</w:t>
      </w:r>
    </w:p>
    <w:p w14:paraId="7B5DB83F">
      <w:pPr>
        <w:widowControl w:val="0"/>
        <w:numPr>
          <w:ilvl w:val="0"/>
          <w:numId w:val="0"/>
        </w:numPr>
        <w:jc w:val="both"/>
        <w:rPr>
          <w:rFonts w:hint="eastAsia"/>
        </w:rPr>
      </w:pPr>
    </w:p>
    <w:p w14:paraId="664DFF75">
      <w:pPr>
        <w:widowControl w:val="0"/>
        <w:numPr>
          <w:ilvl w:val="0"/>
          <w:numId w:val="0"/>
        </w:numPr>
        <w:jc w:val="both"/>
        <w:rPr>
          <w:rFonts w:hint="eastAsia"/>
        </w:rPr>
      </w:pPr>
      <w:r>
        <w:rPr>
          <w:rFonts w:hint="eastAsia"/>
        </w:rPr>
        <w:t>Under the Old Testament, as a man was more righteous, God ordinarily prospered him; but now, according as a man is more holy, God ordinarily afflicts him.</w:t>
      </w:r>
    </w:p>
    <w:p w14:paraId="640D6DE6">
      <w:pPr>
        <w:widowControl w:val="0"/>
        <w:numPr>
          <w:ilvl w:val="0"/>
          <w:numId w:val="0"/>
        </w:numPr>
        <w:jc w:val="both"/>
        <w:rPr>
          <w:rFonts w:hint="eastAsia"/>
        </w:rPr>
      </w:pPr>
      <w:r>
        <w:rPr>
          <w:rFonts w:hint="eastAsia"/>
        </w:rPr>
        <w:t>在旧约之下，一个人越是公义，神通常就越使他亨通；但现在，一个人越是圣洁，神通常就越使他受苦。</w:t>
      </w:r>
    </w:p>
    <w:p w14:paraId="0E6BA193">
      <w:pPr>
        <w:widowControl w:val="0"/>
        <w:numPr>
          <w:ilvl w:val="0"/>
          <w:numId w:val="0"/>
        </w:numPr>
        <w:jc w:val="both"/>
        <w:rPr>
          <w:rFonts w:hint="eastAsia"/>
        </w:rPr>
      </w:pPr>
    </w:p>
    <w:p w14:paraId="1367E04F">
      <w:pPr>
        <w:widowControl w:val="0"/>
        <w:numPr>
          <w:ilvl w:val="0"/>
          <w:numId w:val="0"/>
        </w:numPr>
        <w:jc w:val="both"/>
        <w:rPr>
          <w:rFonts w:hint="eastAsia"/>
        </w:rPr>
      </w:pPr>
      <w:r>
        <w:rPr>
          <w:rFonts w:hint="eastAsia"/>
        </w:rPr>
        <w:t>Therefore, now as to praying in faith about temporal things, and with a certainty, you see how many ways it is cut off.</w:t>
      </w:r>
    </w:p>
    <w:p w14:paraId="20DEEFAC">
      <w:pPr>
        <w:widowControl w:val="0"/>
        <w:numPr>
          <w:ilvl w:val="0"/>
          <w:numId w:val="0"/>
        </w:numPr>
        <w:jc w:val="both"/>
        <w:rPr>
          <w:rFonts w:hint="eastAsia"/>
        </w:rPr>
      </w:pPr>
      <w:r>
        <w:rPr>
          <w:rFonts w:hint="eastAsia"/>
        </w:rPr>
        <w:t>因此，现在关于凭信心为属世事物祷告，并带着确定性，你看到它在多少方面被切断了。</w:t>
      </w:r>
    </w:p>
    <w:p w14:paraId="52BB8A03">
      <w:pPr>
        <w:widowControl w:val="0"/>
        <w:numPr>
          <w:ilvl w:val="0"/>
          <w:numId w:val="0"/>
        </w:numPr>
        <w:jc w:val="both"/>
        <w:rPr>
          <w:rFonts w:hint="eastAsia"/>
        </w:rPr>
      </w:pPr>
    </w:p>
    <w:p w14:paraId="3130C6B4">
      <w:pPr>
        <w:widowControl w:val="0"/>
        <w:numPr>
          <w:ilvl w:val="0"/>
          <w:numId w:val="0"/>
        </w:numPr>
        <w:jc w:val="both"/>
        <w:rPr>
          <w:rFonts w:hint="eastAsia"/>
        </w:rPr>
      </w:pPr>
      <w:r>
        <w:rPr>
          <w:rFonts w:hint="eastAsia"/>
        </w:rPr>
        <w:t>I shall make two conclusions, from what hath been said about this alteration under the New Testament.</w:t>
      </w:r>
    </w:p>
    <w:p w14:paraId="4B1C9397">
      <w:pPr>
        <w:widowControl w:val="0"/>
        <w:numPr>
          <w:ilvl w:val="0"/>
          <w:numId w:val="0"/>
        </w:numPr>
        <w:jc w:val="both"/>
        <w:rPr>
          <w:rFonts w:hint="eastAsia"/>
        </w:rPr>
      </w:pPr>
      <w:r>
        <w:rPr>
          <w:rFonts w:hint="eastAsia"/>
        </w:rPr>
        <w:t>关于新约之下的这种改变，我将从所说的话中得出两个结论。</w:t>
      </w:r>
    </w:p>
    <w:p w14:paraId="10E1D9CD">
      <w:pPr>
        <w:widowControl w:val="0"/>
        <w:numPr>
          <w:ilvl w:val="0"/>
          <w:numId w:val="0"/>
        </w:numPr>
        <w:jc w:val="both"/>
        <w:rPr>
          <w:rFonts w:hint="eastAsia"/>
        </w:rPr>
      </w:pPr>
    </w:p>
    <w:p w14:paraId="14220425">
      <w:pPr>
        <w:widowControl w:val="0"/>
        <w:numPr>
          <w:ilvl w:val="0"/>
          <w:numId w:val="0"/>
        </w:numPr>
        <w:jc w:val="both"/>
        <w:rPr>
          <w:rFonts w:hint="eastAsia"/>
        </w:rPr>
      </w:pPr>
      <w:r>
        <w:rPr>
          <w:rFonts w:hint="eastAsia"/>
        </w:rPr>
        <w:t>1. God on his part finds, and thinks himself in greater liberty, and takes greater latitude for performing temporal promises now, than he did under the law, and he indeed herein deals with us as he pleaseth.</w:t>
      </w:r>
    </w:p>
    <w:p w14:paraId="424CCD38">
      <w:pPr>
        <w:widowControl w:val="0"/>
        <w:numPr>
          <w:ilvl w:val="0"/>
          <w:numId w:val="0"/>
        </w:numPr>
        <w:jc w:val="both"/>
        <w:rPr>
          <w:rFonts w:hint="eastAsia"/>
        </w:rPr>
      </w:pPr>
      <w:r>
        <w:rPr>
          <w:rFonts w:hint="eastAsia"/>
        </w:rPr>
        <w:t>1. 在神那方面，祂发现并认为自己现在在履行属世应许上比在律法之下有更大的自由和幅度，祂确实在此事上随己意待我们。</w:t>
      </w:r>
    </w:p>
    <w:p w14:paraId="53DC1C5D">
      <w:pPr>
        <w:widowControl w:val="0"/>
        <w:numPr>
          <w:ilvl w:val="0"/>
          <w:numId w:val="0"/>
        </w:numPr>
        <w:jc w:val="both"/>
        <w:rPr>
          <w:rFonts w:hint="eastAsia"/>
        </w:rPr>
      </w:pPr>
    </w:p>
    <w:p w14:paraId="27919121">
      <w:pPr>
        <w:widowControl w:val="0"/>
        <w:numPr>
          <w:ilvl w:val="0"/>
          <w:numId w:val="0"/>
        </w:numPr>
        <w:jc w:val="both"/>
        <w:rPr>
          <w:rFonts w:hint="eastAsia"/>
        </w:rPr>
      </w:pPr>
      <w:r>
        <w:rPr>
          <w:rFonts w:hint="eastAsia"/>
        </w:rPr>
        <w:t>If he took such a liberty in the Old Testament (as Ps. 37 expresseth he did), that when the wicked prospered, the godly went down the wind; if he took such a liberty in Jeremiah's time, that Jeremiah complains of it, much more may we think that he will do it under gospel-dispensations.</w:t>
      </w:r>
    </w:p>
    <w:p w14:paraId="64451EE9">
      <w:pPr>
        <w:widowControl w:val="0"/>
        <w:numPr>
          <w:ilvl w:val="0"/>
          <w:numId w:val="0"/>
        </w:numPr>
        <w:jc w:val="both"/>
        <w:rPr>
          <w:rFonts w:hint="eastAsia"/>
        </w:rPr>
      </w:pPr>
      <w:r>
        <w:rPr>
          <w:rFonts w:hint="eastAsia"/>
        </w:rPr>
        <w:t>如果祂在旧约中采取了这样的自由（如诗篇37篇所表达的），即当恶人亨通时，义人却遭殃；如果祂在耶利米时代采取了这样的自由，以至于耶利米为此抱怨，那么我们就更可以认为祂在福音的经纶之下也会如此行。</w:t>
      </w:r>
    </w:p>
    <w:p w14:paraId="1C2DB7A9">
      <w:pPr>
        <w:widowControl w:val="0"/>
        <w:numPr>
          <w:ilvl w:val="0"/>
          <w:numId w:val="0"/>
        </w:numPr>
        <w:jc w:val="both"/>
        <w:rPr>
          <w:rFonts w:hint="eastAsia"/>
        </w:rPr>
      </w:pPr>
    </w:p>
    <w:p w14:paraId="77FA1004">
      <w:pPr>
        <w:widowControl w:val="0"/>
        <w:numPr>
          <w:ilvl w:val="0"/>
          <w:numId w:val="0"/>
        </w:numPr>
        <w:jc w:val="both"/>
        <w:rPr>
          <w:rFonts w:hint="eastAsia"/>
        </w:rPr>
      </w:pPr>
      <w:r>
        <w:rPr>
          <w:rFonts w:hint="eastAsia"/>
        </w:rPr>
        <w:t>Only a little to relieve you, consider that God seems more peremptory to undertake for necessaries in this life; it is a thing he hath declared, 1 Tim. 6:8: 'Having food and raiment, let us be therewith content.'</w:t>
      </w:r>
    </w:p>
    <w:p w14:paraId="55A66081">
      <w:pPr>
        <w:widowControl w:val="0"/>
        <w:numPr>
          <w:ilvl w:val="0"/>
          <w:numId w:val="0"/>
        </w:numPr>
        <w:jc w:val="both"/>
        <w:rPr>
          <w:rFonts w:hint="eastAsia"/>
        </w:rPr>
      </w:pPr>
      <w:r>
        <w:rPr>
          <w:rFonts w:hint="eastAsia"/>
        </w:rPr>
        <w:t>只是为了稍微安慰你们，请思想，神似乎更坚决地承诺供应今生的必需品；这是祂所宣告的事，提摩太前书 6:8：‘只要有衣有食，就当知足。’</w:t>
      </w:r>
    </w:p>
    <w:p w14:paraId="288E1759">
      <w:pPr>
        <w:widowControl w:val="0"/>
        <w:numPr>
          <w:ilvl w:val="0"/>
          <w:numId w:val="0"/>
        </w:numPr>
        <w:jc w:val="both"/>
        <w:rPr>
          <w:rFonts w:hint="eastAsia"/>
        </w:rPr>
      </w:pPr>
    </w:p>
    <w:p w14:paraId="41ED081A">
      <w:pPr>
        <w:widowControl w:val="0"/>
        <w:numPr>
          <w:ilvl w:val="0"/>
          <w:numId w:val="0"/>
        </w:numPr>
        <w:jc w:val="both"/>
        <w:rPr>
          <w:rFonts w:hint="eastAsia"/>
        </w:rPr>
      </w:pPr>
      <w:r>
        <w:rPr>
          <w:rFonts w:hint="eastAsia"/>
        </w:rPr>
        <w:t>He propounds no other terms but so; and the reason is, because we cannot live without them, we cannot serve him without them, and so he does undertake for these things.</w:t>
      </w:r>
    </w:p>
    <w:p w14:paraId="66173B75">
      <w:pPr>
        <w:widowControl w:val="0"/>
        <w:numPr>
          <w:ilvl w:val="0"/>
          <w:numId w:val="0"/>
        </w:numPr>
        <w:jc w:val="both"/>
        <w:rPr>
          <w:rFonts w:hint="eastAsia"/>
        </w:rPr>
      </w:pPr>
      <w:r>
        <w:rPr>
          <w:rFonts w:hint="eastAsia"/>
        </w:rPr>
        <w:t>祂没有提出别的条件；原因是我们没有这些就不能活，没有这些就不能事奉祂，所以祂为这些事负责。</w:t>
      </w:r>
    </w:p>
    <w:p w14:paraId="101C7821">
      <w:pPr>
        <w:widowControl w:val="0"/>
        <w:numPr>
          <w:ilvl w:val="0"/>
          <w:numId w:val="0"/>
        </w:numPr>
        <w:jc w:val="both"/>
        <w:rPr>
          <w:rFonts w:hint="eastAsia"/>
        </w:rPr>
      </w:pPr>
    </w:p>
    <w:p w14:paraId="5F4A5CC5">
      <w:pPr>
        <w:widowControl w:val="0"/>
        <w:numPr>
          <w:ilvl w:val="0"/>
          <w:numId w:val="0"/>
        </w:numPr>
        <w:jc w:val="both"/>
        <w:rPr>
          <w:rFonts w:hint="eastAsia"/>
        </w:rPr>
      </w:pPr>
      <w:r>
        <w:rPr>
          <w:rFonts w:hint="eastAsia"/>
        </w:rPr>
        <w:t>That promise which is enforced by five affirmations, and indigitated by four negatives, Heb. 13:5, 'I will never leave thee, nor forsake thee,' that promise absolutely comes in about providing for families, for such as are married, and have children, as the coherence shews.</w:t>
      </w:r>
    </w:p>
    <w:p w14:paraId="57A86599">
      <w:pPr>
        <w:widowControl w:val="0"/>
        <w:numPr>
          <w:ilvl w:val="0"/>
          <w:numId w:val="0"/>
        </w:numPr>
        <w:jc w:val="both"/>
        <w:rPr>
          <w:rFonts w:hint="eastAsia"/>
        </w:rPr>
      </w:pPr>
      <w:r>
        <w:rPr>
          <w:rFonts w:hint="eastAsia"/>
        </w:rPr>
        <w:t>那个由五个肯定句加强，并由四个否定句指明的应许，希伯来书 13:5，‘我总不撇下你，也不丢弃你，’那个应许绝对是关于供应家庭的，供应那些已婚并有子女的人，正如上下文所示。</w:t>
      </w:r>
    </w:p>
    <w:p w14:paraId="5922354A">
      <w:pPr>
        <w:widowControl w:val="0"/>
        <w:numPr>
          <w:ilvl w:val="0"/>
          <w:numId w:val="0"/>
        </w:numPr>
        <w:jc w:val="both"/>
        <w:rPr>
          <w:rFonts w:hint="eastAsia"/>
        </w:rPr>
      </w:pPr>
    </w:p>
    <w:p w14:paraId="7BDCC850">
      <w:pPr>
        <w:widowControl w:val="0"/>
        <w:numPr>
          <w:ilvl w:val="0"/>
          <w:numId w:val="0"/>
        </w:numPr>
        <w:jc w:val="both"/>
        <w:rPr>
          <w:rFonts w:hint="eastAsia"/>
        </w:rPr>
      </w:pPr>
      <w:r>
        <w:rPr>
          <w:rFonts w:hint="eastAsia"/>
        </w:rPr>
        <w:t>Our Lord and Saviour Jesus Christ seems, Mat. 6, to put us off from any vehement seeking for these things.</w:t>
      </w:r>
    </w:p>
    <w:p w14:paraId="16B00828">
      <w:pPr>
        <w:widowControl w:val="0"/>
        <w:numPr>
          <w:ilvl w:val="0"/>
          <w:numId w:val="0"/>
        </w:numPr>
        <w:jc w:val="both"/>
        <w:rPr>
          <w:rFonts w:hint="eastAsia"/>
        </w:rPr>
      </w:pPr>
      <w:r>
        <w:rPr>
          <w:rFonts w:hint="eastAsia"/>
        </w:rPr>
        <w:t>我们的主和救主耶稣基督似乎，在马太福音6章中，要我们不要热切地寻求这些事。</w:t>
      </w:r>
    </w:p>
    <w:p w14:paraId="08FD3E1F">
      <w:pPr>
        <w:widowControl w:val="0"/>
        <w:numPr>
          <w:ilvl w:val="0"/>
          <w:numId w:val="0"/>
        </w:numPr>
        <w:jc w:val="both"/>
        <w:rPr>
          <w:rFonts w:hint="eastAsia"/>
        </w:rPr>
      </w:pPr>
    </w:p>
    <w:p w14:paraId="570A92BB">
      <w:pPr>
        <w:widowControl w:val="0"/>
        <w:numPr>
          <w:ilvl w:val="0"/>
          <w:numId w:val="0"/>
        </w:numPr>
        <w:jc w:val="both"/>
        <w:rPr>
          <w:rFonts w:hint="eastAsia"/>
        </w:rPr>
      </w:pPr>
      <w:r>
        <w:rPr>
          <w:rFonts w:hint="eastAsia"/>
        </w:rPr>
        <w:t>No, not by prayer; for he tells us, 'Your Father knows you need these things,' therefore do not spend thoughts on them, do not seek them vehemently, for you have one who takes care of you, and knows your needs (if one should say so to a child, it would make him careless); he knows you need all these things.</w:t>
      </w:r>
    </w:p>
    <w:p w14:paraId="5D730181">
      <w:pPr>
        <w:widowControl w:val="0"/>
        <w:numPr>
          <w:ilvl w:val="0"/>
          <w:numId w:val="0"/>
        </w:numPr>
        <w:jc w:val="both"/>
        <w:rPr>
          <w:rFonts w:hint="eastAsia"/>
        </w:rPr>
      </w:pPr>
      <w:r>
        <w:rPr>
          <w:rFonts w:hint="eastAsia"/>
        </w:rPr>
        <w:t>不，甚至不要藉着祷告；因为祂告诉我们，‘你们需用的这一切东西，你们的天父是知道的，’因此不要为它们思虑，不要热切地寻求它们，因为你们有一位照顾你们，知道你们需要的人（如果有人对一个孩子这样说，会使他变得漫不经心）；祂知道你们需要这一切东西。</w:t>
      </w:r>
    </w:p>
    <w:p w14:paraId="6AF0C703">
      <w:pPr>
        <w:widowControl w:val="0"/>
        <w:numPr>
          <w:ilvl w:val="0"/>
          <w:numId w:val="0"/>
        </w:numPr>
        <w:jc w:val="both"/>
        <w:rPr>
          <w:rFonts w:hint="eastAsia"/>
        </w:rPr>
      </w:pPr>
    </w:p>
    <w:p w14:paraId="46B76F5F">
      <w:pPr>
        <w:widowControl w:val="0"/>
        <w:numPr>
          <w:ilvl w:val="0"/>
          <w:numId w:val="0"/>
        </w:numPr>
        <w:jc w:val="both"/>
        <w:rPr>
          <w:rFonts w:hint="eastAsia"/>
        </w:rPr>
      </w:pPr>
      <w:r>
        <w:rPr>
          <w:rFonts w:hint="eastAsia"/>
        </w:rPr>
        <w:t>All these things; that is a good word, but consider it is not all you wish for that you need, ver. 31.</w:t>
      </w:r>
    </w:p>
    <w:p w14:paraId="315F116C">
      <w:pPr>
        <w:widowControl w:val="0"/>
        <w:numPr>
          <w:ilvl w:val="0"/>
          <w:numId w:val="0"/>
        </w:numPr>
        <w:jc w:val="both"/>
        <w:rPr>
          <w:rFonts w:hint="eastAsia"/>
        </w:rPr>
      </w:pPr>
      <w:r>
        <w:rPr>
          <w:rFonts w:hint="eastAsia"/>
        </w:rPr>
        <w:t>这一切东西；这是个好词，但要思想，你们所需要的，并非你们所希望的一切，第31节。</w:t>
      </w:r>
    </w:p>
    <w:p w14:paraId="6C87E4D7">
      <w:pPr>
        <w:widowControl w:val="0"/>
        <w:numPr>
          <w:ilvl w:val="0"/>
          <w:numId w:val="0"/>
        </w:numPr>
        <w:jc w:val="both"/>
        <w:rPr>
          <w:rFonts w:hint="eastAsia"/>
        </w:rPr>
      </w:pPr>
    </w:p>
    <w:p w14:paraId="3E0C4E08">
      <w:pPr>
        <w:widowControl w:val="0"/>
        <w:numPr>
          <w:ilvl w:val="0"/>
          <w:numId w:val="0"/>
        </w:numPr>
        <w:jc w:val="both"/>
        <w:rPr>
          <w:rFonts w:hint="eastAsia"/>
        </w:rPr>
      </w:pPr>
      <w:r>
        <w:rPr>
          <w:rFonts w:hint="eastAsia"/>
        </w:rPr>
        <w:t>If we live, God will provide necessaries, and if we die, if we should die for him, for the Lord, that is a privilege and advantage beyond all temporal promises, beyond all advantages of living in the world, and enjoying all promised temporal blessings.</w:t>
      </w:r>
    </w:p>
    <w:p w14:paraId="36648335">
      <w:pPr>
        <w:widowControl w:val="0"/>
        <w:numPr>
          <w:ilvl w:val="0"/>
          <w:numId w:val="0"/>
        </w:numPr>
        <w:jc w:val="both"/>
        <w:rPr>
          <w:rFonts w:hint="eastAsia"/>
        </w:rPr>
      </w:pPr>
      <w:r>
        <w:rPr>
          <w:rFonts w:hint="eastAsia"/>
        </w:rPr>
        <w:t>如果我们活着，神会供应必需品，如果我们死了，如果我们为主而死，那是一种特权和益处，超越所有属世的应许，超越活在世上并享受所有应许的属世福分的一切好处。</w:t>
      </w:r>
    </w:p>
    <w:p w14:paraId="5B96C501">
      <w:pPr>
        <w:widowControl w:val="0"/>
        <w:numPr>
          <w:ilvl w:val="0"/>
          <w:numId w:val="0"/>
        </w:numPr>
        <w:jc w:val="both"/>
        <w:rPr>
          <w:rFonts w:hint="eastAsia"/>
        </w:rPr>
      </w:pPr>
    </w:p>
    <w:p w14:paraId="625C52A8">
      <w:pPr>
        <w:widowControl w:val="0"/>
        <w:numPr>
          <w:ilvl w:val="0"/>
          <w:numId w:val="0"/>
        </w:numPr>
        <w:jc w:val="both"/>
        <w:rPr>
          <w:rFonts w:hint="eastAsia"/>
        </w:rPr>
      </w:pPr>
      <w:r>
        <w:rPr>
          <w:rFonts w:hint="eastAsia"/>
        </w:rPr>
        <w:t>I might shew you how precious our lives are to him, and that he will not cast us away.</w:t>
      </w:r>
    </w:p>
    <w:p w14:paraId="6D6B3F0B">
      <w:pPr>
        <w:widowControl w:val="0"/>
        <w:numPr>
          <w:ilvl w:val="0"/>
          <w:numId w:val="0"/>
        </w:numPr>
        <w:jc w:val="both"/>
        <w:rPr>
          <w:rFonts w:hint="eastAsia"/>
        </w:rPr>
      </w:pPr>
      <w:r>
        <w:rPr>
          <w:rFonts w:hint="eastAsia"/>
        </w:rPr>
        <w:t>我可以向你们显明我们的生命在祂眼中何等宝贵，祂必不丢弃我们。</w:t>
      </w:r>
    </w:p>
    <w:p w14:paraId="04F0B132">
      <w:pPr>
        <w:widowControl w:val="0"/>
        <w:numPr>
          <w:ilvl w:val="0"/>
          <w:numId w:val="0"/>
        </w:numPr>
        <w:jc w:val="both"/>
        <w:rPr>
          <w:rFonts w:hint="eastAsia"/>
        </w:rPr>
      </w:pPr>
    </w:p>
    <w:p w14:paraId="003EF48D">
      <w:pPr>
        <w:widowControl w:val="0"/>
        <w:numPr>
          <w:ilvl w:val="0"/>
          <w:numId w:val="0"/>
        </w:numPr>
        <w:jc w:val="both"/>
        <w:rPr>
          <w:rFonts w:hint="eastAsia"/>
        </w:rPr>
      </w:pPr>
      <w:r>
        <w:rPr>
          <w:rFonts w:hint="eastAsia"/>
        </w:rPr>
        <w:t>The world lives upon meat and drink, but we live upon God's love and care.</w:t>
      </w:r>
    </w:p>
    <w:p w14:paraId="3830184E">
      <w:pPr>
        <w:widowControl w:val="0"/>
        <w:numPr>
          <w:ilvl w:val="0"/>
          <w:numId w:val="0"/>
        </w:numPr>
        <w:jc w:val="both"/>
        <w:rPr>
          <w:rFonts w:hint="eastAsia"/>
        </w:rPr>
      </w:pPr>
      <w:r>
        <w:rPr>
          <w:rFonts w:hint="eastAsia"/>
        </w:rPr>
        <w:t>世人靠吃喝而活，但我们靠神的爱和护理而活。</w:t>
      </w:r>
    </w:p>
    <w:p w14:paraId="0930A4AF">
      <w:pPr>
        <w:widowControl w:val="0"/>
        <w:numPr>
          <w:ilvl w:val="0"/>
          <w:numId w:val="0"/>
        </w:numPr>
        <w:jc w:val="both"/>
        <w:rPr>
          <w:rFonts w:hint="eastAsia"/>
        </w:rPr>
      </w:pPr>
    </w:p>
    <w:p w14:paraId="7A20FA2D">
      <w:pPr>
        <w:widowControl w:val="0"/>
        <w:numPr>
          <w:ilvl w:val="0"/>
          <w:numId w:val="0"/>
        </w:numPr>
        <w:jc w:val="both"/>
        <w:rPr>
          <w:rFonts w:hint="eastAsia"/>
        </w:rPr>
      </w:pPr>
      <w:r>
        <w:rPr>
          <w:rFonts w:hint="eastAsia"/>
        </w:rPr>
        <w:t>What saith the apostle, 2 Cor. 4:11, 13, 'For we which live are always delivered unto death for Jesus' sake, that the life also of Jesus might be made manifest in our mortal flesh; we having the same spirit of faith, according as it is written, I believed, and therefore have I spoken; we also believe, and therefore speak.'</w:t>
      </w:r>
    </w:p>
    <w:p w14:paraId="1245322F">
      <w:pPr>
        <w:widowControl w:val="0"/>
        <w:numPr>
          <w:ilvl w:val="0"/>
          <w:numId w:val="0"/>
        </w:numPr>
        <w:jc w:val="both"/>
        <w:rPr>
          <w:rFonts w:hint="eastAsia"/>
        </w:rPr>
      </w:pPr>
      <w:r>
        <w:rPr>
          <w:rFonts w:hint="eastAsia"/>
        </w:rPr>
        <w:t>使徒怎么说，哥林多后书 4:11, 13，‘因为我们这活着的人，是常为耶稣被交于死地，使耶稣的生在我们这必死的身上显明出来。但我们既有信心，正如经上记着说：「我因信，所以如此说话。」我们也信，所以也说话。’</w:t>
      </w:r>
    </w:p>
    <w:p w14:paraId="23CEF121">
      <w:pPr>
        <w:widowControl w:val="0"/>
        <w:numPr>
          <w:ilvl w:val="0"/>
          <w:numId w:val="0"/>
        </w:numPr>
        <w:jc w:val="both"/>
        <w:rPr>
          <w:rFonts w:hint="eastAsia"/>
        </w:rPr>
      </w:pPr>
    </w:p>
    <w:p w14:paraId="79EAD515">
      <w:pPr>
        <w:widowControl w:val="0"/>
        <w:numPr>
          <w:ilvl w:val="0"/>
          <w:numId w:val="0"/>
        </w:numPr>
        <w:jc w:val="both"/>
        <w:rPr>
          <w:rFonts w:hint="eastAsia"/>
        </w:rPr>
      </w:pPr>
      <w:r>
        <w:rPr>
          <w:rFonts w:hint="eastAsia"/>
        </w:rPr>
        <w:t>What a long while did Peter and Paul live!</w:t>
      </w:r>
    </w:p>
    <w:p w14:paraId="385156A5">
      <w:pPr>
        <w:widowControl w:val="0"/>
        <w:numPr>
          <w:ilvl w:val="0"/>
          <w:numId w:val="0"/>
        </w:numPr>
        <w:jc w:val="both"/>
        <w:rPr>
          <w:rFonts w:hint="eastAsia"/>
        </w:rPr>
      </w:pPr>
      <w:r>
        <w:rPr>
          <w:rFonts w:hint="eastAsia"/>
        </w:rPr>
        <w:t>彼得和保罗活了多久啊！</w:t>
      </w:r>
    </w:p>
    <w:p w14:paraId="6AD136CB">
      <w:pPr>
        <w:widowControl w:val="0"/>
        <w:numPr>
          <w:ilvl w:val="0"/>
          <w:numId w:val="0"/>
        </w:numPr>
        <w:jc w:val="both"/>
        <w:rPr>
          <w:rFonts w:hint="eastAsia"/>
        </w:rPr>
      </w:pPr>
    </w:p>
    <w:p w14:paraId="762C3C62">
      <w:pPr>
        <w:widowControl w:val="0"/>
        <w:numPr>
          <w:ilvl w:val="0"/>
          <w:numId w:val="0"/>
        </w:numPr>
        <w:jc w:val="both"/>
        <w:rPr>
          <w:rFonts w:hint="eastAsia"/>
        </w:rPr>
      </w:pPr>
      <w:r>
        <w:rPr>
          <w:rFonts w:hint="eastAsia"/>
        </w:rPr>
        <w:t>A man would wonder that men that lived in continual jeopardy, should live forty years preaching, as they did (for they died within two years of the destruction of Jerusalem), and they lived by the power of the resurrection of Christ.</w:t>
      </w:r>
    </w:p>
    <w:p w14:paraId="683D9EC9">
      <w:pPr>
        <w:widowControl w:val="0"/>
        <w:numPr>
          <w:ilvl w:val="0"/>
          <w:numId w:val="0"/>
        </w:numPr>
        <w:jc w:val="both"/>
        <w:rPr>
          <w:rFonts w:hint="eastAsia"/>
        </w:rPr>
      </w:pPr>
      <w:r>
        <w:rPr>
          <w:rFonts w:hint="eastAsia"/>
        </w:rPr>
        <w:t>人会惊奇，那些活在持续危险中的人，竟能像他们那样传道四十年（因为他们在耶路撒冷被毁前两年内去世），他们是靠着基督复活的大能而活。</w:t>
      </w:r>
    </w:p>
    <w:p w14:paraId="1569DD53">
      <w:pPr>
        <w:widowControl w:val="0"/>
        <w:numPr>
          <w:ilvl w:val="0"/>
          <w:numId w:val="0"/>
        </w:numPr>
        <w:jc w:val="both"/>
        <w:rPr>
          <w:rFonts w:hint="eastAsia"/>
        </w:rPr>
      </w:pPr>
    </w:p>
    <w:p w14:paraId="5802A57E">
      <w:pPr>
        <w:widowControl w:val="0"/>
        <w:numPr>
          <w:ilvl w:val="0"/>
          <w:numId w:val="0"/>
        </w:numPr>
        <w:jc w:val="both"/>
        <w:rPr>
          <w:rFonts w:hint="eastAsia"/>
        </w:rPr>
      </w:pPr>
      <w:r>
        <w:rPr>
          <w:rFonts w:hint="eastAsia"/>
        </w:rPr>
        <w:t>'Precious in the sight of the Lord is the death of his saints.'</w:t>
      </w:r>
    </w:p>
    <w:p w14:paraId="1AF1A39F">
      <w:pPr>
        <w:widowControl w:val="0"/>
        <w:numPr>
          <w:ilvl w:val="0"/>
          <w:numId w:val="0"/>
        </w:numPr>
        <w:jc w:val="both"/>
        <w:rPr>
          <w:rFonts w:hint="eastAsia"/>
        </w:rPr>
      </w:pPr>
      <w:r>
        <w:rPr>
          <w:rFonts w:hint="eastAsia"/>
        </w:rPr>
        <w:t>‘在耶和华眼中，看圣民之死极为宝贵。’</w:t>
      </w:r>
    </w:p>
    <w:p w14:paraId="0487E570">
      <w:pPr>
        <w:widowControl w:val="0"/>
        <w:numPr>
          <w:ilvl w:val="0"/>
          <w:numId w:val="0"/>
        </w:numPr>
        <w:jc w:val="both"/>
        <w:rPr>
          <w:rFonts w:hint="eastAsia"/>
        </w:rPr>
      </w:pPr>
    </w:p>
    <w:p w14:paraId="27A37996">
      <w:pPr>
        <w:widowControl w:val="0"/>
        <w:numPr>
          <w:ilvl w:val="0"/>
          <w:numId w:val="0"/>
        </w:numPr>
        <w:jc w:val="both"/>
        <w:rPr>
          <w:rFonts w:hint="eastAsia"/>
        </w:rPr>
      </w:pPr>
      <w:r>
        <w:rPr>
          <w:rFonts w:hint="eastAsia"/>
        </w:rPr>
        <w:t>Who knows how he disposeth of their lives?</w:t>
      </w:r>
    </w:p>
    <w:p w14:paraId="6A3B149B">
      <w:pPr>
        <w:widowControl w:val="0"/>
        <w:numPr>
          <w:ilvl w:val="0"/>
          <w:numId w:val="0"/>
        </w:numPr>
        <w:jc w:val="both"/>
        <w:rPr>
          <w:rFonts w:hint="eastAsia"/>
        </w:rPr>
      </w:pPr>
      <w:r>
        <w:rPr>
          <w:rFonts w:hint="eastAsia"/>
        </w:rPr>
        <w:t>谁知道祂如何处置他们的生命呢？</w:t>
      </w:r>
    </w:p>
    <w:p w14:paraId="179C6C8C">
      <w:pPr>
        <w:widowControl w:val="0"/>
        <w:numPr>
          <w:ilvl w:val="0"/>
          <w:numId w:val="0"/>
        </w:numPr>
        <w:jc w:val="both"/>
        <w:rPr>
          <w:rFonts w:hint="eastAsia"/>
        </w:rPr>
      </w:pPr>
    </w:p>
    <w:p w14:paraId="77808BE1">
      <w:pPr>
        <w:widowControl w:val="0"/>
        <w:numPr>
          <w:ilvl w:val="0"/>
          <w:numId w:val="0"/>
        </w:numPr>
        <w:jc w:val="both"/>
        <w:rPr>
          <w:rFonts w:hint="eastAsia"/>
        </w:rPr>
      </w:pPr>
      <w:r>
        <w:rPr>
          <w:rFonts w:hint="eastAsia"/>
        </w:rPr>
        <w:t>Now, as on God's part he takes a liberty about performing temporal promises to us, yet with that caution to give necessaries, so our faith, touching outward things, should be answerable; our faith should be at less certainty to obtain outward things than they had in the Old Testament, yet our prayers should be earnestly and vehemently for our lives, that we may live to serve God.</w:t>
      </w:r>
    </w:p>
    <w:p w14:paraId="0CA04638">
      <w:pPr>
        <w:widowControl w:val="0"/>
        <w:numPr>
          <w:ilvl w:val="0"/>
          <w:numId w:val="0"/>
        </w:numPr>
        <w:jc w:val="both"/>
        <w:rPr>
          <w:rFonts w:hint="eastAsia"/>
        </w:rPr>
      </w:pPr>
      <w:r>
        <w:rPr>
          <w:rFonts w:hint="eastAsia"/>
        </w:rPr>
        <w:t>现在，正如在神那方面，祂对向我们履行属世应许采取自由，但仍有供应必需品的谨慎，所以我们对属世事物的信心也应当与之相称；我们对获得属世事物的信心，其确定性应当比旧约信徒要小，但我们仍应当为我们的生命恳切而热烈地祷告，使我们能活着事奉神。</w:t>
      </w:r>
    </w:p>
    <w:p w14:paraId="3D61423F">
      <w:pPr>
        <w:widowControl w:val="0"/>
        <w:numPr>
          <w:ilvl w:val="0"/>
          <w:numId w:val="0"/>
        </w:numPr>
        <w:jc w:val="both"/>
        <w:rPr>
          <w:rFonts w:hint="eastAsia"/>
        </w:rPr>
      </w:pPr>
    </w:p>
    <w:p w14:paraId="002EF468">
      <w:pPr>
        <w:widowControl w:val="0"/>
        <w:numPr>
          <w:ilvl w:val="0"/>
          <w:numId w:val="0"/>
        </w:numPr>
        <w:jc w:val="both"/>
        <w:rPr>
          <w:rFonts w:hint="eastAsia"/>
        </w:rPr>
      </w:pPr>
      <w:r>
        <w:rPr>
          <w:rFonts w:hint="eastAsia"/>
        </w:rPr>
        <w:t>The alteration of God's dispensation on God's part must needs alter our faith.</w:t>
      </w:r>
    </w:p>
    <w:p w14:paraId="7A6C997B">
      <w:pPr>
        <w:widowControl w:val="0"/>
        <w:numPr>
          <w:ilvl w:val="0"/>
          <w:numId w:val="0"/>
        </w:numPr>
        <w:jc w:val="both"/>
        <w:rPr>
          <w:rFonts w:hint="eastAsia"/>
        </w:rPr>
      </w:pPr>
      <w:r>
        <w:rPr>
          <w:rFonts w:hint="eastAsia"/>
        </w:rPr>
        <w:t>神在祂经纶上的改变，必然会改变我们的信心。</w:t>
      </w:r>
    </w:p>
    <w:p w14:paraId="0764376F">
      <w:pPr>
        <w:widowControl w:val="0"/>
        <w:numPr>
          <w:ilvl w:val="0"/>
          <w:numId w:val="0"/>
        </w:numPr>
        <w:jc w:val="both"/>
        <w:rPr>
          <w:rFonts w:hint="eastAsia"/>
        </w:rPr>
      </w:pPr>
    </w:p>
    <w:p w14:paraId="4540A23E">
      <w:pPr>
        <w:spacing w:after="419" w:line="252" w:lineRule="auto"/>
        <w:ind w:left="27" w:right="18"/>
        <w:jc w:val="center"/>
        <w:rPr>
          <w:rFonts w:hint="eastAsia"/>
          <w:b/>
          <w:sz w:val="42"/>
        </w:rPr>
      </w:pPr>
      <w:r>
        <w:rPr>
          <w:rFonts w:hint="eastAsia"/>
          <w:b/>
          <w:sz w:val="42"/>
        </w:rPr>
        <w:t>CHAPTER V</w:t>
      </w:r>
    </w:p>
    <w:p w14:paraId="2A103B89">
      <w:pPr>
        <w:spacing w:after="419" w:line="252" w:lineRule="auto"/>
        <w:ind w:left="27" w:right="18"/>
        <w:jc w:val="center"/>
        <w:rPr>
          <w:rFonts w:hint="eastAsia"/>
          <w:b/>
          <w:sz w:val="42"/>
        </w:rPr>
      </w:pPr>
      <w:r>
        <w:rPr>
          <w:rFonts w:hint="eastAsia"/>
          <w:b/>
          <w:sz w:val="42"/>
        </w:rPr>
        <w:t>第五章</w:t>
      </w:r>
    </w:p>
    <w:p w14:paraId="762BFB6F">
      <w:pPr>
        <w:spacing w:after="419" w:line="252" w:lineRule="auto"/>
        <w:ind w:left="27" w:right="18"/>
        <w:jc w:val="center"/>
        <w:rPr>
          <w:rFonts w:hint="eastAsia"/>
          <w:b/>
          <w:sz w:val="42"/>
        </w:rPr>
      </w:pPr>
    </w:p>
    <w:p w14:paraId="2659EB51">
      <w:pPr>
        <w:spacing w:after="419" w:line="252" w:lineRule="auto"/>
        <w:ind w:left="27" w:right="18"/>
        <w:jc w:val="center"/>
        <w:rPr>
          <w:rFonts w:hint="eastAsia"/>
          <w:b/>
          <w:sz w:val="42"/>
        </w:rPr>
      </w:pPr>
      <w:r>
        <w:rPr>
          <w:rFonts w:hint="eastAsia"/>
          <w:b/>
          <w:sz w:val="42"/>
        </w:rPr>
        <w:t>Concerning praying, and faith in prayer, for performance of promises purely spiritual.</w:t>
      </w:r>
    </w:p>
    <w:p w14:paraId="12A3300F">
      <w:pPr>
        <w:spacing w:after="419" w:line="252" w:lineRule="auto"/>
        <w:ind w:left="27" w:right="18"/>
        <w:jc w:val="center"/>
        <w:rPr>
          <w:rFonts w:hint="eastAsia"/>
          <w:b/>
          <w:sz w:val="42"/>
        </w:rPr>
      </w:pPr>
      <w:r>
        <w:rPr>
          <w:rFonts w:hint="eastAsia"/>
          <w:b/>
          <w:sz w:val="42"/>
        </w:rPr>
        <w:t>关于为纯属灵应许的履行而祷告，及祷告中的信心。</w:t>
      </w:r>
    </w:p>
    <w:p w14:paraId="737B9358">
      <w:pPr>
        <w:widowControl w:val="0"/>
        <w:numPr>
          <w:ilvl w:val="0"/>
          <w:numId w:val="0"/>
        </w:numPr>
        <w:jc w:val="both"/>
        <w:rPr>
          <w:rFonts w:hint="eastAsia"/>
        </w:rPr>
      </w:pPr>
    </w:p>
    <w:p w14:paraId="439B1124">
      <w:pPr>
        <w:widowControl w:val="0"/>
        <w:numPr>
          <w:ilvl w:val="0"/>
          <w:numId w:val="0"/>
        </w:numPr>
        <w:jc w:val="both"/>
        <w:rPr>
          <w:rFonts w:hint="eastAsia"/>
        </w:rPr>
      </w:pPr>
      <w:r>
        <w:rPr>
          <w:rFonts w:hint="eastAsia"/>
        </w:rPr>
        <w:t>A division of spiritual promises into three sorts.—A discussion concerning absolute promises.—How this maxim is to be understood, that absolute promises are to be absolutely sought by us.—With what manner of faith in prayer any soul may deal with God for the performance of those promises.</w:t>
      </w:r>
    </w:p>
    <w:p w14:paraId="4991623F">
      <w:pPr>
        <w:widowControl w:val="0"/>
        <w:numPr>
          <w:ilvl w:val="0"/>
          <w:numId w:val="0"/>
        </w:numPr>
        <w:jc w:val="both"/>
        <w:rPr>
          <w:rFonts w:hint="eastAsia"/>
        </w:rPr>
      </w:pPr>
      <w:r>
        <w:rPr>
          <w:rFonts w:hint="eastAsia"/>
        </w:rPr>
        <w:t>将属灵应许分为三类。—关于绝对应许的讨论。—如何理解这个准则，即我们当绝对地寻求绝对的应许。—任何灵魂可以用何种祷告中的信心与神交往，以求得那些应许的履行。</w:t>
      </w:r>
    </w:p>
    <w:p w14:paraId="0A7ACDB4">
      <w:pPr>
        <w:widowControl w:val="0"/>
        <w:numPr>
          <w:ilvl w:val="0"/>
          <w:numId w:val="0"/>
        </w:numPr>
        <w:jc w:val="both"/>
        <w:rPr>
          <w:rFonts w:hint="eastAsia"/>
        </w:rPr>
      </w:pPr>
    </w:p>
    <w:p w14:paraId="3DC83AB2">
      <w:pPr>
        <w:widowControl w:val="0"/>
        <w:numPr>
          <w:ilvl w:val="0"/>
          <w:numId w:val="0"/>
        </w:numPr>
        <w:jc w:val="both"/>
        <w:rPr>
          <w:rFonts w:hint="eastAsia"/>
        </w:rPr>
      </w:pPr>
      <w:r>
        <w:rPr>
          <w:rFonts w:hint="eastAsia"/>
        </w:rPr>
        <w:t>Promises purely spiritual are such as purely concern our salvation.</w:t>
      </w:r>
    </w:p>
    <w:p w14:paraId="26786289">
      <w:pPr>
        <w:widowControl w:val="0"/>
        <w:numPr>
          <w:ilvl w:val="0"/>
          <w:numId w:val="0"/>
        </w:numPr>
        <w:jc w:val="both"/>
        <w:rPr>
          <w:rFonts w:hint="eastAsia"/>
        </w:rPr>
      </w:pPr>
      <w:r>
        <w:rPr>
          <w:rFonts w:hint="eastAsia"/>
        </w:rPr>
        <w:t>纯属灵的应许是那些纯粹关乎我们救恩的应许。</w:t>
      </w:r>
    </w:p>
    <w:p w14:paraId="11B86577">
      <w:pPr>
        <w:widowControl w:val="0"/>
        <w:numPr>
          <w:ilvl w:val="0"/>
          <w:numId w:val="0"/>
        </w:numPr>
        <w:jc w:val="both"/>
        <w:rPr>
          <w:rFonts w:hint="eastAsia"/>
        </w:rPr>
      </w:pPr>
    </w:p>
    <w:p w14:paraId="067C0F89">
      <w:pPr>
        <w:widowControl w:val="0"/>
        <w:numPr>
          <w:ilvl w:val="0"/>
          <w:numId w:val="0"/>
        </w:numPr>
        <w:jc w:val="both"/>
        <w:rPr>
          <w:rFonts w:hint="eastAsia"/>
        </w:rPr>
      </w:pPr>
      <w:r>
        <w:rPr>
          <w:rFonts w:hint="eastAsia"/>
        </w:rPr>
        <w:t>There are three sorts of promises that concern salvation.</w:t>
      </w:r>
    </w:p>
    <w:p w14:paraId="34E6AF34">
      <w:pPr>
        <w:widowControl w:val="0"/>
        <w:numPr>
          <w:ilvl w:val="0"/>
          <w:numId w:val="0"/>
        </w:numPr>
        <w:jc w:val="both"/>
        <w:rPr>
          <w:rFonts w:hint="eastAsia"/>
        </w:rPr>
      </w:pPr>
      <w:r>
        <w:rPr>
          <w:rFonts w:hint="eastAsia"/>
        </w:rPr>
        <w:t>有三类关乎救恩的应许。</w:t>
      </w:r>
    </w:p>
    <w:p w14:paraId="381F0925">
      <w:pPr>
        <w:widowControl w:val="0"/>
        <w:numPr>
          <w:ilvl w:val="0"/>
          <w:numId w:val="0"/>
        </w:numPr>
        <w:jc w:val="both"/>
        <w:rPr>
          <w:rFonts w:hint="eastAsia"/>
        </w:rPr>
      </w:pPr>
    </w:p>
    <w:p w14:paraId="49B5FBB3">
      <w:pPr>
        <w:widowControl w:val="0"/>
        <w:numPr>
          <w:ilvl w:val="0"/>
          <w:numId w:val="0"/>
        </w:numPr>
        <w:jc w:val="both"/>
        <w:rPr>
          <w:rFonts w:hint="eastAsia"/>
        </w:rPr>
      </w:pPr>
      <w:r>
        <w:rPr>
          <w:rFonts w:hint="eastAsia"/>
        </w:rPr>
        <w:t>1.Such as are absolutely absolute, absolutissimæ; that are absolute indeed, primo primæ; such are all those immediate declarations of God's purposes to save, and all such promises as hold forth so much of the covenant of grace: Jer. 31:33, 'I will write my law in their hearts.'</w:t>
      </w:r>
    </w:p>
    <w:p w14:paraId="07881141">
      <w:pPr>
        <w:widowControl w:val="0"/>
        <w:numPr>
          <w:ilvl w:val="0"/>
          <w:numId w:val="0"/>
        </w:numPr>
        <w:jc w:val="both"/>
        <w:rPr>
          <w:rFonts w:hint="eastAsia"/>
        </w:rPr>
      </w:pPr>
      <w:r>
        <w:rPr>
          <w:rFonts w:hint="eastAsia"/>
        </w:rPr>
        <w:t>1. 那些是绝对的绝对，absolutissimæ （拉丁文，意为最绝对的）；确实是绝对的，primo primæ （拉丁文，意为首要中的首要）；例如所有那些神拯救旨意的直接宣告，以及所有显明恩典之约的应许：耶利米书 31:33，‘我要将我的律法放在他们里面。’</w:t>
      </w:r>
    </w:p>
    <w:p w14:paraId="7EFE9988">
      <w:pPr>
        <w:widowControl w:val="0"/>
        <w:numPr>
          <w:ilvl w:val="0"/>
          <w:numId w:val="0"/>
        </w:numPr>
        <w:jc w:val="both"/>
        <w:rPr>
          <w:rFonts w:hint="eastAsia"/>
        </w:rPr>
      </w:pPr>
    </w:p>
    <w:p w14:paraId="559B758F">
      <w:pPr>
        <w:widowControl w:val="0"/>
        <w:numPr>
          <w:ilvl w:val="0"/>
          <w:numId w:val="0"/>
        </w:numPr>
        <w:jc w:val="both"/>
        <w:rPr>
          <w:rFonts w:hint="eastAsia"/>
        </w:rPr>
      </w:pPr>
      <w:r>
        <w:rPr>
          <w:rFonts w:hint="eastAsia"/>
        </w:rPr>
        <w:t>Which promises God makes without respect had to any prerequisites at all in men, as unto which he should have respect in his making those promises; which God is so far from, that in those promises he undertakes to perform the conditions.</w:t>
      </w:r>
    </w:p>
    <w:p w14:paraId="165C634B">
      <w:pPr>
        <w:widowControl w:val="0"/>
        <w:numPr>
          <w:ilvl w:val="0"/>
          <w:numId w:val="0"/>
        </w:numPr>
        <w:jc w:val="both"/>
        <w:rPr>
          <w:rFonts w:hint="eastAsia"/>
        </w:rPr>
      </w:pPr>
      <w:r>
        <w:rPr>
          <w:rFonts w:hint="eastAsia"/>
        </w:rPr>
        <w:t>神作出这些应许时，完全不顾及人里面有任何先决条件，以致祂在作出这些应许时应当顾及；神远非如此，反而在那些应许中，祂承诺履行那些条件。</w:t>
      </w:r>
    </w:p>
    <w:p w14:paraId="734038B8">
      <w:pPr>
        <w:widowControl w:val="0"/>
        <w:numPr>
          <w:ilvl w:val="0"/>
          <w:numId w:val="0"/>
        </w:numPr>
        <w:jc w:val="both"/>
        <w:rPr>
          <w:rFonts w:hint="eastAsia"/>
        </w:rPr>
      </w:pPr>
    </w:p>
    <w:p w14:paraId="03C6706E">
      <w:pPr>
        <w:widowControl w:val="0"/>
        <w:numPr>
          <w:ilvl w:val="0"/>
          <w:numId w:val="0"/>
        </w:numPr>
        <w:jc w:val="both"/>
        <w:rPr>
          <w:rFonts w:hint="eastAsia"/>
        </w:rPr>
      </w:pPr>
      <w:r>
        <w:rPr>
          <w:rFonts w:hint="eastAsia"/>
        </w:rPr>
        <w:t>2.A second sort of promises are absolute in this sense, that they express a certainty of performance of them, but yet do suppose prerequisite qualifications first wrought by God, and a continuation thereof; and though not for which, yet as upon which, and not without which first wrought, they are ever performed to any.</w:t>
      </w:r>
    </w:p>
    <w:p w14:paraId="6AB6803B">
      <w:pPr>
        <w:widowControl w:val="0"/>
        <w:numPr>
          <w:ilvl w:val="0"/>
          <w:numId w:val="0"/>
        </w:numPr>
        <w:jc w:val="both"/>
        <w:rPr>
          <w:rFonts w:hint="eastAsia"/>
        </w:rPr>
      </w:pPr>
      <w:r>
        <w:rPr>
          <w:rFonts w:hint="eastAsia"/>
        </w:rPr>
        <w:t>2. 第二类应许在这个意义上是绝对的，即它们表达了履行的确定性，但却假定先有神所成就的先决资格，并其持续；虽然不是因着这些资格，却是基于这些资格，并且若非先有这些资格被成就，它们就绝不会向任何人履行。</w:t>
      </w:r>
    </w:p>
    <w:p w14:paraId="21EBB746">
      <w:pPr>
        <w:widowControl w:val="0"/>
        <w:numPr>
          <w:ilvl w:val="0"/>
          <w:numId w:val="0"/>
        </w:numPr>
        <w:jc w:val="both"/>
        <w:rPr>
          <w:rFonts w:hint="eastAsia"/>
        </w:rPr>
      </w:pPr>
    </w:p>
    <w:p w14:paraId="48A7B810">
      <w:pPr>
        <w:widowControl w:val="0"/>
        <w:numPr>
          <w:ilvl w:val="0"/>
          <w:numId w:val="0"/>
        </w:numPr>
        <w:jc w:val="both"/>
        <w:rPr>
          <w:rFonts w:hint="eastAsia"/>
        </w:rPr>
      </w:pPr>
      <w:r>
        <w:rPr>
          <w:rFonts w:hint="eastAsia"/>
        </w:rPr>
        <w:t>The qualifications are such as faith and repentance, &amp;c., which do at first put a man into a state of grace, according to that of the apostle, speaking of faith, 'Whereby we have access into the grace wherein we stand,' Rom. 5:2.</w:t>
      </w:r>
    </w:p>
    <w:p w14:paraId="03363AE5">
      <w:pPr>
        <w:widowControl w:val="0"/>
        <w:numPr>
          <w:ilvl w:val="0"/>
          <w:numId w:val="0"/>
        </w:numPr>
        <w:jc w:val="both"/>
        <w:rPr>
          <w:rFonts w:hint="eastAsia"/>
        </w:rPr>
      </w:pPr>
      <w:r>
        <w:rPr>
          <w:rFonts w:hint="eastAsia"/>
        </w:rPr>
        <w:t>这些资格就是信心和悔改等，它们起初将人置于恩典的状态，正如使徒论到信心所说，‘我们又藉着他，因信得进入现在所站的这恩典中，’罗马书 5:2。</w:t>
      </w:r>
    </w:p>
    <w:p w14:paraId="08A7E924">
      <w:pPr>
        <w:widowControl w:val="0"/>
        <w:numPr>
          <w:ilvl w:val="0"/>
          <w:numId w:val="0"/>
        </w:numPr>
        <w:jc w:val="both"/>
        <w:rPr>
          <w:rFonts w:hint="eastAsia"/>
        </w:rPr>
      </w:pPr>
    </w:p>
    <w:p w14:paraId="31824229">
      <w:pPr>
        <w:widowControl w:val="0"/>
        <w:numPr>
          <w:ilvl w:val="0"/>
          <w:numId w:val="0"/>
        </w:numPr>
        <w:jc w:val="both"/>
        <w:rPr>
          <w:rFonts w:hint="eastAsia"/>
        </w:rPr>
      </w:pPr>
      <w:r>
        <w:rPr>
          <w:rFonts w:hint="eastAsia"/>
        </w:rPr>
        <w:t>They are such promises as these, 'Whosoever believeth hath eternal life, and shall never perish,' John 3:16, and John 18:36; 'He that believeth shall never die,' John 11; 'They shall never enter into condemnation,' John 5:24.</w:t>
      </w:r>
    </w:p>
    <w:p w14:paraId="790A5436">
      <w:pPr>
        <w:widowControl w:val="0"/>
        <w:numPr>
          <w:ilvl w:val="0"/>
          <w:numId w:val="0"/>
        </w:numPr>
        <w:jc w:val="both"/>
        <w:rPr>
          <w:rFonts w:hint="eastAsia"/>
        </w:rPr>
      </w:pPr>
      <w:r>
        <w:rPr>
          <w:rFonts w:hint="eastAsia"/>
        </w:rPr>
        <w:t>它们是这样的应许，‘凡信他的，不至灭亡，反得永生，’约翰福音 3:16；约翰福音 18:36；‘信的人必永远不死，’约翰福音11章；‘他们就不至于定罪，’约翰福音 5:24。</w:t>
      </w:r>
    </w:p>
    <w:p w14:paraId="3A21CFDF">
      <w:pPr>
        <w:widowControl w:val="0"/>
        <w:numPr>
          <w:ilvl w:val="0"/>
          <w:numId w:val="0"/>
        </w:numPr>
        <w:jc w:val="both"/>
        <w:rPr>
          <w:rFonts w:hint="eastAsia"/>
        </w:rPr>
      </w:pPr>
    </w:p>
    <w:p w14:paraId="4A3677F0">
      <w:pPr>
        <w:widowControl w:val="0"/>
        <w:numPr>
          <w:ilvl w:val="0"/>
          <w:numId w:val="0"/>
        </w:numPr>
        <w:jc w:val="both"/>
        <w:rPr>
          <w:rFonts w:hint="eastAsia"/>
        </w:rPr>
      </w:pPr>
      <w:r>
        <w:rPr>
          <w:rFonts w:hint="eastAsia"/>
        </w:rPr>
        <w:t>Unto this sort belong all promises of perseverance, and of giving the possession of salvation in the latter end of our lives; and these, because of the certainty of the performance, though made unto such and such qualifications, I do call secondarily absolute.</w:t>
      </w:r>
    </w:p>
    <w:p w14:paraId="6D8645A3">
      <w:pPr>
        <w:widowControl w:val="0"/>
        <w:numPr>
          <w:ilvl w:val="0"/>
          <w:numId w:val="0"/>
        </w:numPr>
        <w:jc w:val="both"/>
        <w:rPr>
          <w:rFonts w:hint="eastAsia"/>
        </w:rPr>
      </w:pPr>
      <w:r>
        <w:rPr>
          <w:rFonts w:hint="eastAsia"/>
        </w:rPr>
        <w:t>所有关于坚忍的应许，以及在我们生命末了赐予救恩产业的应许，都属于此类；这些应许，因为其履行的确定性，尽管是向这样那样的资格作出的，我称之为次要的绝对。</w:t>
      </w:r>
    </w:p>
    <w:p w14:paraId="376F56AC">
      <w:pPr>
        <w:widowControl w:val="0"/>
        <w:numPr>
          <w:ilvl w:val="0"/>
          <w:numId w:val="0"/>
        </w:numPr>
        <w:jc w:val="both"/>
        <w:rPr>
          <w:rFonts w:hint="eastAsia"/>
        </w:rPr>
      </w:pPr>
    </w:p>
    <w:p w14:paraId="3A00B706">
      <w:pPr>
        <w:widowControl w:val="0"/>
        <w:numPr>
          <w:ilvl w:val="0"/>
          <w:numId w:val="0"/>
        </w:numPr>
        <w:jc w:val="both"/>
        <w:rPr>
          <w:rFonts w:hint="eastAsia"/>
        </w:rPr>
      </w:pPr>
      <w:r>
        <w:rPr>
          <w:rFonts w:hint="eastAsia"/>
        </w:rPr>
        <w:t>3.There is a third sort of promises belonging to salvation, which I call aditional promises, as those that are made of giving more or less degrees of grace, and of preserving a man through his whole course from falling into gross sins, and of giving joy and peace in believing, 'joy unspeakable and full of glory,' and peace which passeth understanding.</w:t>
      </w:r>
    </w:p>
    <w:p w14:paraId="2F83332B">
      <w:pPr>
        <w:widowControl w:val="0"/>
        <w:numPr>
          <w:ilvl w:val="0"/>
          <w:numId w:val="0"/>
        </w:numPr>
        <w:jc w:val="both"/>
        <w:rPr>
          <w:rFonts w:hint="eastAsia"/>
        </w:rPr>
      </w:pPr>
      <w:r>
        <w:rPr>
          <w:rFonts w:hint="eastAsia"/>
        </w:rPr>
        <w:t>3. 有第三类属于救恩的应许，我称之为附加的应许，例如那些关于赐予或多或少程度的恩典，保守一个人在其整个路程中不致陷入大罪，并赐予信中的喜乐与平安，‘说不出来、满有荣光的大喜乐，’以及出人意外的平安的应许。</w:t>
      </w:r>
    </w:p>
    <w:p w14:paraId="28F9282D">
      <w:pPr>
        <w:widowControl w:val="0"/>
        <w:numPr>
          <w:ilvl w:val="0"/>
          <w:numId w:val="0"/>
        </w:numPr>
        <w:jc w:val="both"/>
        <w:rPr>
          <w:rFonts w:hint="eastAsia"/>
        </w:rPr>
      </w:pPr>
    </w:p>
    <w:p w14:paraId="794211C5">
      <w:pPr>
        <w:widowControl w:val="0"/>
        <w:numPr>
          <w:ilvl w:val="0"/>
          <w:numId w:val="0"/>
        </w:numPr>
        <w:jc w:val="both"/>
        <w:rPr>
          <w:rFonts w:hint="eastAsia"/>
        </w:rPr>
      </w:pPr>
      <w:r>
        <w:rPr>
          <w:rFonts w:hint="eastAsia"/>
        </w:rPr>
        <w:t>These I call additional to salvation, because they belong but to the bene esse, to the better being of a Christian, and yet have salvation in them, as the apostle's word is; i.e., they belong to salvation, but not absolutely to the esse or being of a believer, as such, or as without which he is not a believer, and shall not be saved; whereas those two former are essential to salvation itself, without which none is or can be saved.</w:t>
      </w:r>
    </w:p>
    <w:p w14:paraId="2C0EEF18">
      <w:pPr>
        <w:widowControl w:val="0"/>
        <w:numPr>
          <w:ilvl w:val="0"/>
          <w:numId w:val="0"/>
        </w:numPr>
        <w:jc w:val="both"/>
        <w:rPr>
          <w:rFonts w:hint="eastAsia"/>
        </w:rPr>
      </w:pPr>
      <w:r>
        <w:rPr>
          <w:rFonts w:hint="eastAsia"/>
        </w:rPr>
        <w:t>我称这些为对救恩的附加，因为它们只属于 bene esse （拉丁文，意为福祉），属于基督徒更好的存在，但其中却有救恩，正如使徒所说；即，它们属于救恩，但并非绝对属于信徒的 esse （拉丁文，意为存在）或本质，以至于没有它们他就不是信徒，也不能得救；而前两类对应许，对救恩本身是至关重要的，没有它们无人能得救。</w:t>
      </w:r>
    </w:p>
    <w:p w14:paraId="05117771">
      <w:pPr>
        <w:widowControl w:val="0"/>
        <w:numPr>
          <w:ilvl w:val="0"/>
          <w:numId w:val="0"/>
        </w:numPr>
        <w:jc w:val="both"/>
        <w:rPr>
          <w:rFonts w:hint="eastAsia"/>
        </w:rPr>
      </w:pPr>
    </w:p>
    <w:p w14:paraId="6C350EB7">
      <w:pPr>
        <w:widowControl w:val="0"/>
        <w:numPr>
          <w:ilvl w:val="0"/>
          <w:numId w:val="0"/>
        </w:numPr>
        <w:jc w:val="both"/>
        <w:rPr>
          <w:rFonts w:hint="eastAsia"/>
        </w:rPr>
      </w:pPr>
      <w:r>
        <w:rPr>
          <w:rFonts w:hint="eastAsia"/>
        </w:rPr>
        <w:t>According to this division of promises, I shall first shape this general division of answers to the point in hand, viz., how we are to act faith about each of these promises, and to manage our prayers about any of them.</w:t>
      </w:r>
    </w:p>
    <w:p w14:paraId="69FD78D7">
      <w:pPr>
        <w:widowControl w:val="0"/>
        <w:numPr>
          <w:ilvl w:val="0"/>
          <w:numId w:val="0"/>
        </w:numPr>
        <w:jc w:val="both"/>
        <w:rPr>
          <w:rFonts w:hint="eastAsia"/>
        </w:rPr>
      </w:pPr>
      <w:r>
        <w:rPr>
          <w:rFonts w:hint="eastAsia"/>
        </w:rPr>
        <w:t>根据这种应许的划分，我将首先对当前的问题，即我们如何对这些应许中的每一个运用信心，以及如何处理我们关于它们的祷告，塑造出这个总体的答案划分。</w:t>
      </w:r>
    </w:p>
    <w:p w14:paraId="1DF1EBEF">
      <w:pPr>
        <w:widowControl w:val="0"/>
        <w:numPr>
          <w:ilvl w:val="0"/>
          <w:numId w:val="0"/>
        </w:numPr>
        <w:jc w:val="both"/>
        <w:rPr>
          <w:rFonts w:hint="eastAsia"/>
        </w:rPr>
      </w:pPr>
    </w:p>
    <w:p w14:paraId="4C352FFA">
      <w:pPr>
        <w:widowControl w:val="0"/>
        <w:numPr>
          <w:ilvl w:val="0"/>
          <w:numId w:val="0"/>
        </w:numPr>
        <w:jc w:val="both"/>
        <w:rPr>
          <w:rFonts w:hint="eastAsia"/>
        </w:rPr>
      </w:pPr>
      <w:r>
        <w:rPr>
          <w:rFonts w:hint="eastAsia"/>
        </w:rPr>
        <w:t>1.As to that third and last sort of additional things and promises of salvation, they are those that are the occasions and matters of the greatest complaints amongst Christians.</w:t>
      </w:r>
    </w:p>
    <w:p w14:paraId="77A8D436">
      <w:pPr>
        <w:widowControl w:val="0"/>
        <w:numPr>
          <w:ilvl w:val="0"/>
          <w:numId w:val="0"/>
        </w:numPr>
        <w:jc w:val="both"/>
        <w:rPr>
          <w:rFonts w:hint="eastAsia"/>
        </w:rPr>
      </w:pPr>
      <w:r>
        <w:rPr>
          <w:rFonts w:hint="eastAsia"/>
        </w:rPr>
        <w:t>1. 至于第三类，即最后一类救恩的附加事物和应许，它们是基督徒中最大抱怨的起因和内容。</w:t>
      </w:r>
    </w:p>
    <w:p w14:paraId="49A18E0E">
      <w:pPr>
        <w:widowControl w:val="0"/>
        <w:numPr>
          <w:ilvl w:val="0"/>
          <w:numId w:val="0"/>
        </w:numPr>
        <w:jc w:val="both"/>
        <w:rPr>
          <w:rFonts w:hint="eastAsia"/>
        </w:rPr>
      </w:pPr>
    </w:p>
    <w:p w14:paraId="22E06849">
      <w:pPr>
        <w:widowControl w:val="0"/>
        <w:numPr>
          <w:ilvl w:val="0"/>
          <w:numId w:val="0"/>
        </w:numPr>
        <w:jc w:val="both"/>
        <w:rPr>
          <w:rFonts w:hint="eastAsia"/>
        </w:rPr>
      </w:pPr>
      <w:r>
        <w:rPr>
          <w:rFonts w:hint="eastAsia"/>
        </w:rPr>
        <w:t>We pray indeed for such and such graces, and holy dispositions, &amp;c., but we find no more performance of them than we do in temporals; and this causeth a great discouragement, scruple, and sadness, rising even unto this, that God therefore answereth not our prayers at all, and that therefore we pray not in faith.</w:t>
      </w:r>
    </w:p>
    <w:p w14:paraId="4275F311">
      <w:pPr>
        <w:widowControl w:val="0"/>
        <w:numPr>
          <w:ilvl w:val="0"/>
          <w:numId w:val="0"/>
        </w:numPr>
        <w:jc w:val="both"/>
        <w:rPr>
          <w:rFonts w:hint="eastAsia"/>
        </w:rPr>
      </w:pPr>
      <w:r>
        <w:rPr>
          <w:rFonts w:hint="eastAsia"/>
        </w:rPr>
        <w:t>我们确实为这样那样的恩典和圣洁的性情等祷告，但我们发现它们的应验并不比属世事物的应验更多；这导致了极大的沮丧、顾虑和悲伤，甚至上升到这个地步，即神因此根本不回应我们的祷告，因此我们并非在信心中祷告。</w:t>
      </w:r>
    </w:p>
    <w:p w14:paraId="52CB2C0E">
      <w:pPr>
        <w:widowControl w:val="0"/>
        <w:numPr>
          <w:ilvl w:val="0"/>
          <w:numId w:val="0"/>
        </w:numPr>
        <w:jc w:val="both"/>
        <w:rPr>
          <w:rFonts w:hint="eastAsia"/>
        </w:rPr>
      </w:pPr>
    </w:p>
    <w:p w14:paraId="3E9853E6">
      <w:pPr>
        <w:widowControl w:val="0"/>
        <w:numPr>
          <w:ilvl w:val="0"/>
          <w:numId w:val="0"/>
        </w:numPr>
        <w:jc w:val="both"/>
        <w:rPr>
          <w:rFonts w:hint="eastAsia"/>
        </w:rPr>
      </w:pPr>
      <w:r>
        <w:rPr>
          <w:rFonts w:hint="eastAsia"/>
        </w:rPr>
        <w:t>2.As to the second sort of promises, which I call secondarily absolute, they being of the essence of salvation, and the final possession thereof being annexed unto the qualifications of faith, &amp;c., first wrought; a believer that sees, and spiritually perceives the qualifications wrought in himself, may further by a faith of certainty believe and pray for the performance thereof.</w:t>
      </w:r>
    </w:p>
    <w:p w14:paraId="120C9C14">
      <w:pPr>
        <w:widowControl w:val="0"/>
        <w:numPr>
          <w:ilvl w:val="0"/>
          <w:numId w:val="0"/>
        </w:numPr>
        <w:jc w:val="both"/>
        <w:rPr>
          <w:rFonts w:hint="eastAsia"/>
        </w:rPr>
      </w:pPr>
      <w:r>
        <w:rPr>
          <w:rFonts w:hint="eastAsia"/>
        </w:rPr>
        <w:t>2. 至于第二类应许，我称之为次要的绝对，它们属于救恩的本质，其最终产业的得着与首先成就的信心等资格相连；一个看见并属灵地察觉到那些资格在他里面成就的信徒，可以进一步凭着确定的信心相信并为它们的履行祷告。</w:t>
      </w:r>
    </w:p>
    <w:p w14:paraId="16EA0245">
      <w:pPr>
        <w:widowControl w:val="0"/>
        <w:numPr>
          <w:ilvl w:val="0"/>
          <w:numId w:val="0"/>
        </w:numPr>
        <w:jc w:val="both"/>
        <w:rPr>
          <w:rFonts w:hint="eastAsia"/>
        </w:rPr>
      </w:pPr>
    </w:p>
    <w:p w14:paraId="52E84C19">
      <w:pPr>
        <w:widowControl w:val="0"/>
        <w:numPr>
          <w:ilvl w:val="0"/>
          <w:numId w:val="0"/>
        </w:numPr>
        <w:jc w:val="both"/>
        <w:rPr>
          <w:rFonts w:hint="eastAsia"/>
        </w:rPr>
      </w:pPr>
      <w:r>
        <w:rPr>
          <w:rFonts w:hint="eastAsia"/>
        </w:rPr>
        <w:t>He withal must diligently attend unto a continuing in that faith and mortification of lusts, &amp;c., which are to be the consequents of the first faith wrought, to the end to obtain such promises.</w:t>
      </w:r>
    </w:p>
    <w:p w14:paraId="42172A4E">
      <w:pPr>
        <w:widowControl w:val="0"/>
        <w:numPr>
          <w:ilvl w:val="0"/>
          <w:numId w:val="0"/>
        </w:numPr>
        <w:jc w:val="both"/>
        <w:rPr>
          <w:rFonts w:hint="eastAsia"/>
        </w:rPr>
      </w:pPr>
      <w:r>
        <w:rPr>
          <w:rFonts w:hint="eastAsia"/>
        </w:rPr>
        <w:t>同时，他必须勤勉地留意持守在那信心和治死私欲等事上，这些是首先成就之信心的结果，为的是得着那些应许。</w:t>
      </w:r>
    </w:p>
    <w:p w14:paraId="3C966797">
      <w:pPr>
        <w:widowControl w:val="0"/>
        <w:numPr>
          <w:ilvl w:val="0"/>
          <w:numId w:val="0"/>
        </w:numPr>
        <w:jc w:val="both"/>
        <w:rPr>
          <w:rFonts w:hint="eastAsia"/>
        </w:rPr>
      </w:pPr>
    </w:p>
    <w:p w14:paraId="1B082AEA">
      <w:pPr>
        <w:widowControl w:val="0"/>
        <w:numPr>
          <w:ilvl w:val="0"/>
          <w:numId w:val="0"/>
        </w:numPr>
        <w:jc w:val="both"/>
        <w:rPr>
          <w:rFonts w:hint="eastAsia"/>
        </w:rPr>
      </w:pPr>
      <w:r>
        <w:rPr>
          <w:rFonts w:hint="eastAsia"/>
        </w:rPr>
        <w:t>For even such promises are uttered with an if; thus it is said, that 'we are made partakers of Christ, if we hold the beginning of our confidence to the end,' Heb. 3:14; and such is that promise of Christ, 'He that endures to the end shall be saved;' and such is the contrary threatening of the apostle, 'If ye live after the flesh, ye shall die; but if ye through the Spirit do mortify the deeds of the body, ye shall live,' Rom. 8:13.</w:t>
      </w:r>
    </w:p>
    <w:p w14:paraId="367EF75B">
      <w:pPr>
        <w:widowControl w:val="0"/>
        <w:numPr>
          <w:ilvl w:val="0"/>
          <w:numId w:val="0"/>
        </w:numPr>
        <w:jc w:val="both"/>
        <w:rPr>
          <w:rFonts w:hint="eastAsia"/>
        </w:rPr>
      </w:pPr>
      <w:r>
        <w:rPr>
          <w:rFonts w:hint="eastAsia"/>
        </w:rPr>
        <w:t>因为即便是这样的应许也是带着一个‘若’字说出的；因此经上说，‘我们若将起初确实的信心坚持到底，就在基督里有分了，’希伯来书 3:14；基督的应许也是如此，‘惟有忍耐到底的必然得救；’使徒相反的警告也是如此，‘你们若顺从肉体活着，必要死；若靠着圣灵治死身体的恶行，必要活着，’罗马书 8:13。</w:t>
      </w:r>
    </w:p>
    <w:p w14:paraId="7264E8A4">
      <w:pPr>
        <w:widowControl w:val="0"/>
        <w:numPr>
          <w:ilvl w:val="0"/>
          <w:numId w:val="0"/>
        </w:numPr>
        <w:jc w:val="both"/>
        <w:rPr>
          <w:rFonts w:hint="eastAsia"/>
        </w:rPr>
      </w:pPr>
    </w:p>
    <w:p w14:paraId="3DA14C83">
      <w:pPr>
        <w:widowControl w:val="0"/>
        <w:numPr>
          <w:ilvl w:val="0"/>
          <w:numId w:val="0"/>
        </w:numPr>
        <w:jc w:val="both"/>
        <w:rPr>
          <w:rFonts w:hint="eastAsia"/>
        </w:rPr>
      </w:pPr>
      <w:r>
        <w:rPr>
          <w:rFonts w:hint="eastAsia"/>
        </w:rPr>
        <w:t>So as hypothetically it may be said, that if those that have true faith once, should not continue and exercise to do those things throughout the future course of their lives, they would certainly perish.</w:t>
      </w:r>
    </w:p>
    <w:p w14:paraId="225B66BD">
      <w:pPr>
        <w:widowControl w:val="0"/>
        <w:numPr>
          <w:ilvl w:val="0"/>
          <w:numId w:val="0"/>
        </w:numPr>
        <w:jc w:val="both"/>
        <w:rPr>
          <w:rFonts w:hint="eastAsia"/>
        </w:rPr>
      </w:pPr>
      <w:r>
        <w:rPr>
          <w:rFonts w:hint="eastAsia"/>
        </w:rPr>
        <w:t>所以，可以假设地说，如果那些曾有真信心的人，在他们未来的一生中不继续操练行这些事，他们就必定灭亡。</w:t>
      </w:r>
    </w:p>
    <w:p w14:paraId="0550E778">
      <w:pPr>
        <w:widowControl w:val="0"/>
        <w:numPr>
          <w:ilvl w:val="0"/>
          <w:numId w:val="0"/>
        </w:numPr>
        <w:jc w:val="both"/>
        <w:rPr>
          <w:rFonts w:hint="eastAsia"/>
        </w:rPr>
      </w:pPr>
    </w:p>
    <w:p w14:paraId="20FD7A88">
      <w:pPr>
        <w:widowControl w:val="0"/>
        <w:numPr>
          <w:ilvl w:val="0"/>
          <w:numId w:val="0"/>
        </w:numPr>
        <w:jc w:val="both"/>
        <w:rPr>
          <w:rFonts w:hint="eastAsia"/>
        </w:rPr>
      </w:pPr>
      <w:r>
        <w:rPr>
          <w:rFonts w:hint="eastAsia"/>
        </w:rPr>
        <w:t>But yet because God hath absolutely undertaken, without ifs or ands, to keep and to preserve them out of his faithfulness, and to sanctify them ὁλοτελεῖς, which word imports finally and totally (as his promise is, 1 Thes. 5:23), therefore believers may pray absolutely, that is, with a belief of certainty, for the performance of those promises, and God's continuing to preserve them to the end.</w:t>
      </w:r>
    </w:p>
    <w:p w14:paraId="52287858">
      <w:pPr>
        <w:widowControl w:val="0"/>
        <w:numPr>
          <w:ilvl w:val="0"/>
          <w:numId w:val="0"/>
        </w:numPr>
        <w:jc w:val="both"/>
        <w:rPr>
          <w:rFonts w:hint="eastAsia"/>
        </w:rPr>
      </w:pPr>
      <w:r>
        <w:rPr>
          <w:rFonts w:hint="eastAsia"/>
        </w:rPr>
        <w:t>但因为神已绝对地承诺，没有任何‘如果’或‘并且’，要出于祂的信实保守和保全他们，并使他们 ὁλοτελεῖς (holoteleis，希腊文，意为全然，最终和完全地)，这个词意为最终和完全地成圣（如祂的应许，帖撒罗尼迦前书 5:23），因此信徒可以绝对地祷告，即，带着确定的信念，为那些应许的履行，以及神继续保守他们到底而祷告。</w:t>
      </w:r>
    </w:p>
    <w:p w14:paraId="303055AE">
      <w:pPr>
        <w:widowControl w:val="0"/>
        <w:numPr>
          <w:ilvl w:val="0"/>
          <w:numId w:val="0"/>
        </w:numPr>
        <w:jc w:val="both"/>
        <w:rPr>
          <w:rFonts w:hint="eastAsia"/>
        </w:rPr>
      </w:pPr>
    </w:p>
    <w:p w14:paraId="337DB7C0">
      <w:pPr>
        <w:widowControl w:val="0"/>
        <w:numPr>
          <w:ilvl w:val="0"/>
          <w:numId w:val="0"/>
        </w:numPr>
        <w:jc w:val="both"/>
        <w:rPr>
          <w:rFonts w:hint="eastAsia"/>
        </w:rPr>
      </w:pPr>
      <w:r>
        <w:rPr>
          <w:rFonts w:hint="eastAsia"/>
        </w:rPr>
        <w:t>3.But, thirdly, as to that first sort of absolute promises and declarations, which I call most absolute, there is in experience found (as well may be thought), some difficulty in the thing itself, how a man may apply his faith thereto, whether in an absolute way, or how?</w:t>
      </w:r>
    </w:p>
    <w:p w14:paraId="13F34D62">
      <w:pPr>
        <w:widowControl w:val="0"/>
        <w:numPr>
          <w:ilvl w:val="0"/>
          <w:numId w:val="0"/>
        </w:numPr>
        <w:jc w:val="both"/>
        <w:rPr>
          <w:rFonts w:hint="eastAsia"/>
        </w:rPr>
      </w:pPr>
      <w:r>
        <w:rPr>
          <w:rFonts w:hint="eastAsia"/>
        </w:rPr>
        <w:t>3. 但是，第三，至于第一类绝对的应许和宣告，我称之为最绝对的，在经验中发现（可以想见）事情本身存在一些困难，即一个人如何能将其信心应用于其上，是绝对地应用，还是如何应用？</w:t>
      </w:r>
    </w:p>
    <w:p w14:paraId="453F7F69">
      <w:pPr>
        <w:widowControl w:val="0"/>
        <w:numPr>
          <w:ilvl w:val="0"/>
          <w:numId w:val="0"/>
        </w:numPr>
        <w:jc w:val="both"/>
        <w:rPr>
          <w:rFonts w:hint="eastAsia"/>
        </w:rPr>
      </w:pPr>
    </w:p>
    <w:p w14:paraId="4EDF4F02">
      <w:pPr>
        <w:widowControl w:val="0"/>
        <w:numPr>
          <w:ilvl w:val="0"/>
          <w:numId w:val="0"/>
        </w:numPr>
        <w:jc w:val="both"/>
        <w:rPr>
          <w:rFonts w:hint="eastAsia"/>
        </w:rPr>
      </w:pPr>
      <w:r>
        <w:rPr>
          <w:rFonts w:hint="eastAsia"/>
        </w:rPr>
        <w:t>and consequently, how he may make use even of such promises in praying, and wind them into his prayers, and pleas for his salvation, by virtue of them.</w:t>
      </w:r>
    </w:p>
    <w:p w14:paraId="06B86387">
      <w:pPr>
        <w:widowControl w:val="0"/>
        <w:numPr>
          <w:ilvl w:val="0"/>
          <w:numId w:val="0"/>
        </w:numPr>
        <w:jc w:val="both"/>
        <w:rPr>
          <w:rFonts w:hint="eastAsia"/>
        </w:rPr>
      </w:pPr>
      <w:r>
        <w:rPr>
          <w:rFonts w:hint="eastAsia"/>
        </w:rPr>
        <w:t>因此，他如何能在祷告中利用这些应许，将它们编织进他的祷告中，并凭着它们为他的救恩辩护。</w:t>
      </w:r>
    </w:p>
    <w:p w14:paraId="5A98CECE">
      <w:pPr>
        <w:widowControl w:val="0"/>
        <w:numPr>
          <w:ilvl w:val="0"/>
          <w:numId w:val="0"/>
        </w:numPr>
        <w:jc w:val="both"/>
        <w:rPr>
          <w:rFonts w:hint="eastAsia"/>
        </w:rPr>
      </w:pPr>
    </w:p>
    <w:p w14:paraId="4382F7E9">
      <w:pPr>
        <w:widowControl w:val="0"/>
        <w:numPr>
          <w:ilvl w:val="0"/>
          <w:numId w:val="0"/>
        </w:numPr>
        <w:jc w:val="both"/>
        <w:rPr>
          <w:rFonts w:hint="eastAsia"/>
        </w:rPr>
      </w:pPr>
      <w:r>
        <w:rPr>
          <w:rFonts w:hint="eastAsia"/>
        </w:rPr>
        <w:t>There is a trite and common maxim passeth up and down (but I fear is not so well understood by all), viz., that spiritual promises and things being absolute, therefore all men are bound to pray absolutely, or with a faith of certainty about them.</w:t>
      </w:r>
    </w:p>
    <w:p w14:paraId="33BF7BAD">
      <w:pPr>
        <w:widowControl w:val="0"/>
        <w:numPr>
          <w:ilvl w:val="0"/>
          <w:numId w:val="0"/>
        </w:numPr>
        <w:jc w:val="both"/>
        <w:rPr>
          <w:rFonts w:hint="eastAsia"/>
        </w:rPr>
      </w:pPr>
      <w:r>
        <w:rPr>
          <w:rFonts w:hint="eastAsia"/>
        </w:rPr>
        <w:t>有一个陈腐而普遍的准则流传着（但我担心并非所有人都很好地理解），即，属灵的应许和事物是绝对的，因此所有人都必须绝对地祷告，或对它们有确定的信心。</w:t>
      </w:r>
    </w:p>
    <w:p w14:paraId="4864BB71">
      <w:pPr>
        <w:widowControl w:val="0"/>
        <w:numPr>
          <w:ilvl w:val="0"/>
          <w:numId w:val="0"/>
        </w:numPr>
        <w:jc w:val="both"/>
        <w:rPr>
          <w:rFonts w:hint="eastAsia"/>
        </w:rPr>
      </w:pPr>
    </w:p>
    <w:p w14:paraId="20C139FE">
      <w:pPr>
        <w:widowControl w:val="0"/>
        <w:numPr>
          <w:ilvl w:val="0"/>
          <w:numId w:val="0"/>
        </w:numPr>
        <w:jc w:val="both"/>
        <w:rPr>
          <w:rFonts w:hint="eastAsia"/>
        </w:rPr>
      </w:pPr>
      <w:r>
        <w:rPr>
          <w:rFonts w:hint="eastAsia"/>
        </w:rPr>
        <w:t>And the supposed grounds for this are,</w:t>
      </w:r>
    </w:p>
    <w:p w14:paraId="141A364D">
      <w:pPr>
        <w:widowControl w:val="0"/>
        <w:numPr>
          <w:ilvl w:val="0"/>
          <w:numId w:val="0"/>
        </w:numPr>
        <w:jc w:val="both"/>
        <w:rPr>
          <w:rFonts w:hint="eastAsia"/>
        </w:rPr>
      </w:pPr>
      <w:r>
        <w:rPr>
          <w:rFonts w:hint="eastAsia"/>
        </w:rPr>
        <w:t>对此的假定根据是，</w:t>
      </w:r>
    </w:p>
    <w:p w14:paraId="0D905CBB">
      <w:pPr>
        <w:widowControl w:val="0"/>
        <w:numPr>
          <w:ilvl w:val="0"/>
          <w:numId w:val="0"/>
        </w:numPr>
        <w:jc w:val="both"/>
        <w:rPr>
          <w:rFonts w:hint="eastAsia"/>
        </w:rPr>
      </w:pPr>
    </w:p>
    <w:p w14:paraId="03822D61">
      <w:pPr>
        <w:widowControl w:val="0"/>
        <w:numPr>
          <w:ilvl w:val="0"/>
          <w:numId w:val="0"/>
        </w:numPr>
        <w:jc w:val="both"/>
        <w:rPr>
          <w:rFonts w:hint="eastAsia"/>
        </w:rPr>
      </w:pPr>
      <w:r>
        <w:rPr>
          <w:rFonts w:hint="eastAsia"/>
        </w:rPr>
        <w:t>(1.)That faith in us being to be answerable to the matter and nature of the promise, and the things therein promised, therefore if the promise be absolute, then the faith ought to be absolute, and then as absolute a praying for them in such a faith ought to be also; and that absoluteness of faith required of all in praying for them, is understood to be a faith of certainty, or assurance that they shall absolutely, that is, certainly, obtain them.</w:t>
      </w:r>
    </w:p>
    <w:p w14:paraId="754BF422">
      <w:pPr>
        <w:widowControl w:val="0"/>
        <w:numPr>
          <w:ilvl w:val="0"/>
          <w:numId w:val="0"/>
        </w:numPr>
        <w:jc w:val="both"/>
        <w:rPr>
          <w:rFonts w:hint="eastAsia"/>
        </w:rPr>
      </w:pPr>
      <w:r>
        <w:rPr>
          <w:rFonts w:hint="eastAsia"/>
        </w:rPr>
        <w:t>(1.) 我们里面的信心应当与应许的内容和性质，以及其中所应许的事物相称，因此如果应许是绝对的，那么信心也应当是绝对的，那么在这种信心中为它们祷告也应当是绝对的；并且，要求所有人在为它们祷告时所具备的这种绝对信心，被理解为一种确定的信心，或确据，即他们将绝对地，也就是确定地，得着它们。</w:t>
      </w:r>
    </w:p>
    <w:p w14:paraId="2C28DA42">
      <w:pPr>
        <w:widowControl w:val="0"/>
        <w:numPr>
          <w:ilvl w:val="0"/>
          <w:numId w:val="0"/>
        </w:numPr>
        <w:jc w:val="both"/>
        <w:rPr>
          <w:rFonts w:hint="eastAsia"/>
        </w:rPr>
      </w:pPr>
    </w:p>
    <w:p w14:paraId="56D0033D">
      <w:pPr>
        <w:widowControl w:val="0"/>
        <w:numPr>
          <w:ilvl w:val="0"/>
          <w:numId w:val="0"/>
        </w:numPr>
        <w:jc w:val="both"/>
        <w:rPr>
          <w:rFonts w:hint="eastAsia"/>
        </w:rPr>
      </w:pPr>
      <w:r>
        <w:rPr>
          <w:rFonts w:hint="eastAsia"/>
        </w:rPr>
        <w:t>(2.)A second supposed ground is, that this is a commonly received difference between temporal promises and spiritual; that the temporal are to be prayed for conditionally, &amp;c., and so with an it may be, therefore oppositely all spiritual promises, and the performance of them, are to be prayed for absolutely, without any if or it may be.</w:t>
      </w:r>
    </w:p>
    <w:p w14:paraId="1A8EE733">
      <w:pPr>
        <w:widowControl w:val="0"/>
        <w:numPr>
          <w:ilvl w:val="0"/>
          <w:numId w:val="0"/>
        </w:numPr>
        <w:jc w:val="both"/>
        <w:rPr>
          <w:rFonts w:hint="eastAsia"/>
        </w:rPr>
      </w:pPr>
      <w:r>
        <w:rPr>
          <w:rFonts w:hint="eastAsia"/>
        </w:rPr>
        <w:t>(2.) 第二个假定的根据是，这是属世应许和属灵应许之间一个普遍接受的区别；即，属世的应许当有条件地祷告等等，因此带着一个‘或许’，所以相反地，所有属灵的应许及其履行，都当绝对地祷告，没有任何‘如果’或‘或许’。</w:t>
      </w:r>
    </w:p>
    <w:p w14:paraId="1FC6E451">
      <w:pPr>
        <w:widowControl w:val="0"/>
        <w:numPr>
          <w:ilvl w:val="0"/>
          <w:numId w:val="0"/>
        </w:numPr>
        <w:jc w:val="both"/>
        <w:rPr>
          <w:rFonts w:hint="eastAsia"/>
        </w:rPr>
      </w:pPr>
    </w:p>
    <w:p w14:paraId="614DA31C">
      <w:pPr>
        <w:widowControl w:val="0"/>
        <w:numPr>
          <w:ilvl w:val="0"/>
          <w:numId w:val="0"/>
        </w:numPr>
        <w:jc w:val="both"/>
        <w:rPr>
          <w:rFonts w:hint="eastAsia"/>
        </w:rPr>
      </w:pPr>
      <w:r>
        <w:rPr>
          <w:rFonts w:hint="eastAsia"/>
        </w:rPr>
        <w:t>And hence men think, that every man is bound to seek for these with such an absolute faith as is certainly persuaded they shall obtain, although a man cannot assure himself the like of temporals.</w:t>
      </w:r>
    </w:p>
    <w:p w14:paraId="7C934ACF">
      <w:pPr>
        <w:widowControl w:val="0"/>
        <w:numPr>
          <w:ilvl w:val="0"/>
          <w:numId w:val="0"/>
        </w:numPr>
        <w:jc w:val="both"/>
        <w:rPr>
          <w:rFonts w:hint="eastAsia"/>
        </w:rPr>
      </w:pPr>
      <w:r>
        <w:rPr>
          <w:rFonts w:hint="eastAsia"/>
        </w:rPr>
        <w:t>因此人们认为，每个人都必须以一种绝对的信心来寻求这些事，这种信心确信他们必能得着，尽管一个人无法对自己得着属世的事物有同样的把握。</w:t>
      </w:r>
    </w:p>
    <w:p w14:paraId="7E5CF2ED">
      <w:pPr>
        <w:widowControl w:val="0"/>
        <w:numPr>
          <w:ilvl w:val="0"/>
          <w:numId w:val="0"/>
        </w:numPr>
        <w:jc w:val="both"/>
        <w:rPr>
          <w:rFonts w:hint="eastAsia"/>
        </w:rPr>
      </w:pPr>
    </w:p>
    <w:p w14:paraId="3D69469B">
      <w:pPr>
        <w:widowControl w:val="0"/>
        <w:numPr>
          <w:ilvl w:val="0"/>
          <w:numId w:val="0"/>
        </w:numPr>
        <w:jc w:val="both"/>
        <w:rPr>
          <w:rFonts w:hint="eastAsia"/>
        </w:rPr>
      </w:pPr>
      <w:r>
        <w:rPr>
          <w:rFonts w:hint="eastAsia"/>
        </w:rPr>
        <w:t>Here I judge it conducible to the point afore us, to consider how that common maxim is to be understood, as in relation unto our prayers about absolute promises.</w:t>
      </w:r>
    </w:p>
    <w:p w14:paraId="1D282BC2">
      <w:pPr>
        <w:widowControl w:val="0"/>
        <w:numPr>
          <w:ilvl w:val="0"/>
          <w:numId w:val="0"/>
        </w:numPr>
        <w:jc w:val="both"/>
        <w:rPr>
          <w:rFonts w:hint="eastAsia"/>
        </w:rPr>
      </w:pPr>
      <w:r>
        <w:rPr>
          <w:rFonts w:hint="eastAsia"/>
        </w:rPr>
        <w:t>在这里，我认为对我们面前的要点有益的是，思考那个普遍的准则如何被理解，特别是在我们关于绝对应许的祷告方面。</w:t>
      </w:r>
    </w:p>
    <w:p w14:paraId="39D8AA7B">
      <w:pPr>
        <w:widowControl w:val="0"/>
        <w:numPr>
          <w:ilvl w:val="0"/>
          <w:numId w:val="0"/>
        </w:numPr>
        <w:jc w:val="both"/>
        <w:rPr>
          <w:rFonts w:hint="eastAsia"/>
        </w:rPr>
      </w:pPr>
    </w:p>
    <w:p w14:paraId="2B24C7C0">
      <w:pPr>
        <w:widowControl w:val="0"/>
        <w:numPr>
          <w:ilvl w:val="0"/>
          <w:numId w:val="0"/>
        </w:numPr>
        <w:jc w:val="both"/>
        <w:rPr>
          <w:rFonts w:hint="eastAsia"/>
        </w:rPr>
      </w:pPr>
      <w:r>
        <w:rPr>
          <w:rFonts w:hint="eastAsia"/>
        </w:rPr>
        <w:t>1.Let no man deceive himself that these are called absolute promises, as if God would save men without those qualifications mentioned wrought in them.</w:t>
      </w:r>
    </w:p>
    <w:p w14:paraId="128985EF">
      <w:pPr>
        <w:widowControl w:val="0"/>
        <w:numPr>
          <w:ilvl w:val="0"/>
          <w:numId w:val="0"/>
        </w:numPr>
        <w:jc w:val="both"/>
        <w:rPr>
          <w:rFonts w:hint="eastAsia"/>
        </w:rPr>
      </w:pPr>
      <w:r>
        <w:rPr>
          <w:rFonts w:hint="eastAsia"/>
        </w:rPr>
        <w:t>1. 任何人不要自欺，以为这些被称为绝对的应许，就好像神会在人里面没有成就所提到的那些资格的情况下拯救人。</w:t>
      </w:r>
    </w:p>
    <w:p w14:paraId="2DAE804B">
      <w:pPr>
        <w:widowControl w:val="0"/>
        <w:numPr>
          <w:ilvl w:val="0"/>
          <w:numId w:val="0"/>
        </w:numPr>
        <w:jc w:val="both"/>
        <w:rPr>
          <w:rFonts w:hint="eastAsia"/>
        </w:rPr>
      </w:pPr>
    </w:p>
    <w:p w14:paraId="24817862">
      <w:pPr>
        <w:widowControl w:val="0"/>
        <w:numPr>
          <w:ilvl w:val="0"/>
          <w:numId w:val="0"/>
        </w:numPr>
        <w:jc w:val="both"/>
        <w:rPr>
          <w:rFonts w:hint="eastAsia"/>
        </w:rPr>
      </w:pPr>
      <w:r>
        <w:rPr>
          <w:rFonts w:hint="eastAsia"/>
        </w:rPr>
        <w:t>Let not any man imagine that he should seek for salvation absolutely, thinking that though he should want those qualifications, yet he should obtain it.</w:t>
      </w:r>
    </w:p>
    <w:p w14:paraId="5CCEFBF7">
      <w:pPr>
        <w:widowControl w:val="0"/>
        <w:numPr>
          <w:ilvl w:val="0"/>
          <w:numId w:val="0"/>
        </w:numPr>
        <w:jc w:val="both"/>
        <w:rPr>
          <w:rFonts w:hint="eastAsia"/>
        </w:rPr>
      </w:pPr>
      <w:r>
        <w:rPr>
          <w:rFonts w:hint="eastAsia"/>
        </w:rPr>
        <w:t>任何人不要想象他应当绝对地寻求救恩，以为即使他缺乏那些资格，他仍能得着。</w:t>
      </w:r>
    </w:p>
    <w:p w14:paraId="162B1F6F">
      <w:pPr>
        <w:widowControl w:val="0"/>
        <w:numPr>
          <w:ilvl w:val="0"/>
          <w:numId w:val="0"/>
        </w:numPr>
        <w:jc w:val="both"/>
        <w:rPr>
          <w:rFonts w:hint="eastAsia"/>
        </w:rPr>
      </w:pPr>
    </w:p>
    <w:p w14:paraId="164DBD4D">
      <w:pPr>
        <w:widowControl w:val="0"/>
        <w:numPr>
          <w:ilvl w:val="0"/>
          <w:numId w:val="0"/>
        </w:numPr>
        <w:jc w:val="both"/>
        <w:rPr>
          <w:rFonts w:hint="eastAsia"/>
        </w:rPr>
      </w:pPr>
      <w:r>
        <w:rPr>
          <w:rFonts w:hint="eastAsia"/>
        </w:rPr>
        <w:t>No; for some of those very promises instanced in, are to work the very conditions themselves, and are thereby differenced from the covenant of works.</w:t>
      </w:r>
    </w:p>
    <w:p w14:paraId="045DA9D4">
      <w:pPr>
        <w:widowControl w:val="0"/>
        <w:numPr>
          <w:ilvl w:val="0"/>
          <w:numId w:val="0"/>
        </w:numPr>
        <w:jc w:val="both"/>
        <w:rPr>
          <w:rFonts w:hint="eastAsia"/>
        </w:rPr>
      </w:pPr>
      <w:r>
        <w:rPr>
          <w:rFonts w:hint="eastAsia"/>
        </w:rPr>
        <w:t>不；因为所举例的那些应许中，有些正是为了成就那些条件本身，并因此与行为之约有所区别。</w:t>
      </w:r>
    </w:p>
    <w:p w14:paraId="30770E5E">
      <w:pPr>
        <w:widowControl w:val="0"/>
        <w:numPr>
          <w:ilvl w:val="0"/>
          <w:numId w:val="0"/>
        </w:numPr>
        <w:jc w:val="both"/>
        <w:rPr>
          <w:rFonts w:hint="eastAsia"/>
        </w:rPr>
      </w:pPr>
    </w:p>
    <w:p w14:paraId="28A40750">
      <w:pPr>
        <w:widowControl w:val="0"/>
        <w:numPr>
          <w:ilvl w:val="0"/>
          <w:numId w:val="0"/>
        </w:numPr>
        <w:jc w:val="both"/>
        <w:rPr>
          <w:rFonts w:hint="eastAsia"/>
        </w:rPr>
      </w:pPr>
      <w:r>
        <w:rPr>
          <w:rFonts w:hint="eastAsia"/>
        </w:rPr>
        <w:t>I may absolutely say, as the apostle doth in my text, without those qualifications, 'Let no man think to receive anything of salvation from the Lord;' for without true faith and holiness, which are a part of writing the law in our hearts, no man shall see or be accepted of God, Heb. 12.</w:t>
      </w:r>
    </w:p>
    <w:p w14:paraId="74215A74">
      <w:pPr>
        <w:widowControl w:val="0"/>
        <w:numPr>
          <w:ilvl w:val="0"/>
          <w:numId w:val="0"/>
        </w:numPr>
        <w:jc w:val="both"/>
        <w:rPr>
          <w:rFonts w:hint="eastAsia"/>
        </w:rPr>
      </w:pPr>
      <w:r>
        <w:rPr>
          <w:rFonts w:hint="eastAsia"/>
        </w:rPr>
        <w:t>我可以绝对地说，正如使徒在我的经文中所说，没有那些资格，‘任何人不要想从主那里领受任何救恩；’因为没有真实的信心和圣洁——这是将律法写在我们心里的一部分——无人能见主，或蒙神悦纳，希伯来书12章。</w:t>
      </w:r>
    </w:p>
    <w:p w14:paraId="34C26B3C">
      <w:pPr>
        <w:widowControl w:val="0"/>
        <w:numPr>
          <w:ilvl w:val="0"/>
          <w:numId w:val="0"/>
        </w:numPr>
        <w:jc w:val="both"/>
        <w:rPr>
          <w:rFonts w:hint="eastAsia"/>
        </w:rPr>
      </w:pPr>
    </w:p>
    <w:p w14:paraId="5566D200">
      <w:pPr>
        <w:widowControl w:val="0"/>
        <w:numPr>
          <w:ilvl w:val="0"/>
          <w:numId w:val="0"/>
        </w:numPr>
        <w:jc w:val="both"/>
        <w:rPr>
          <w:rFonts w:hint="eastAsia"/>
        </w:rPr>
      </w:pPr>
      <w:r>
        <w:rPr>
          <w:rFonts w:hint="eastAsia"/>
        </w:rPr>
        <w:t>2.The matter in those absolute promises, which is salvation itself, and the qualifications promised to be wrought, are absolute indeed in this sense, that they are things of an absolute necessity, as to man on his part; mark that.</w:t>
      </w:r>
    </w:p>
    <w:p w14:paraId="77372D72">
      <w:pPr>
        <w:widowControl w:val="0"/>
        <w:numPr>
          <w:ilvl w:val="0"/>
          <w:numId w:val="0"/>
        </w:numPr>
        <w:jc w:val="both"/>
        <w:rPr>
          <w:rFonts w:hint="eastAsia"/>
        </w:rPr>
      </w:pPr>
      <w:r>
        <w:rPr>
          <w:rFonts w:hint="eastAsia"/>
        </w:rPr>
        <w:t>2. 在那些绝对应许中的内容，即救恩本身，以及所应许要成就的资格，在这个意义上确实是绝对的，即它们是绝对必要的事物，就人这一方面而言；请注意这一点。</w:t>
      </w:r>
    </w:p>
    <w:p w14:paraId="557E7927">
      <w:pPr>
        <w:widowControl w:val="0"/>
        <w:numPr>
          <w:ilvl w:val="0"/>
          <w:numId w:val="0"/>
        </w:numPr>
        <w:jc w:val="both"/>
        <w:rPr>
          <w:rFonts w:hint="eastAsia"/>
        </w:rPr>
      </w:pPr>
    </w:p>
    <w:p w14:paraId="0B44FE23">
      <w:pPr>
        <w:widowControl w:val="0"/>
        <w:numPr>
          <w:ilvl w:val="0"/>
          <w:numId w:val="0"/>
        </w:numPr>
        <w:jc w:val="both"/>
        <w:rPr>
          <w:rFonts w:hint="eastAsia"/>
        </w:rPr>
      </w:pPr>
      <w:r>
        <w:rPr>
          <w:rFonts w:hint="eastAsia"/>
        </w:rPr>
        <w:t>Both the things themselves are necessary, and that every man should seek after them for himself also is necessary.</w:t>
      </w:r>
    </w:p>
    <w:p w14:paraId="635CB282">
      <w:pPr>
        <w:widowControl w:val="0"/>
        <w:numPr>
          <w:ilvl w:val="0"/>
          <w:numId w:val="0"/>
        </w:numPr>
        <w:jc w:val="both"/>
        <w:rPr>
          <w:rFonts w:hint="eastAsia"/>
        </w:rPr>
      </w:pPr>
      <w:r>
        <w:rPr>
          <w:rFonts w:hint="eastAsia"/>
        </w:rPr>
        <w:t>这些事物本身是必要的，并且每个人都当为自己寻求它们，这也是必要的。</w:t>
      </w:r>
    </w:p>
    <w:p w14:paraId="10CEFCA0">
      <w:pPr>
        <w:widowControl w:val="0"/>
        <w:numPr>
          <w:ilvl w:val="0"/>
          <w:numId w:val="0"/>
        </w:numPr>
        <w:jc w:val="both"/>
        <w:rPr>
          <w:rFonts w:hint="eastAsia"/>
        </w:rPr>
      </w:pPr>
    </w:p>
    <w:p w14:paraId="6130DA85">
      <w:pPr>
        <w:widowControl w:val="0"/>
        <w:numPr>
          <w:ilvl w:val="0"/>
          <w:numId w:val="0"/>
        </w:numPr>
        <w:jc w:val="both"/>
        <w:rPr>
          <w:rFonts w:hint="eastAsia"/>
        </w:rPr>
      </w:pPr>
      <w:r>
        <w:rPr>
          <w:rFonts w:hint="eastAsia"/>
        </w:rPr>
        <w:t>(1.)The things are of absolute necessity.</w:t>
      </w:r>
    </w:p>
    <w:p w14:paraId="12E372AC">
      <w:pPr>
        <w:widowControl w:val="0"/>
        <w:numPr>
          <w:ilvl w:val="0"/>
          <w:numId w:val="0"/>
        </w:numPr>
        <w:jc w:val="both"/>
        <w:rPr>
          <w:rFonts w:hint="eastAsia"/>
        </w:rPr>
      </w:pPr>
      <w:r>
        <w:rPr>
          <w:rFonts w:hint="eastAsia"/>
        </w:rPr>
        <w:t>(1.) 这些事物是绝对必要的。</w:t>
      </w:r>
    </w:p>
    <w:p w14:paraId="7140528F">
      <w:pPr>
        <w:widowControl w:val="0"/>
        <w:numPr>
          <w:ilvl w:val="0"/>
          <w:numId w:val="0"/>
        </w:numPr>
        <w:jc w:val="both"/>
        <w:rPr>
          <w:rFonts w:hint="eastAsia"/>
        </w:rPr>
      </w:pPr>
    </w:p>
    <w:p w14:paraId="5109C406">
      <w:pPr>
        <w:widowControl w:val="0"/>
        <w:numPr>
          <w:ilvl w:val="0"/>
          <w:numId w:val="0"/>
        </w:numPr>
        <w:jc w:val="both"/>
        <w:rPr>
          <w:rFonts w:hint="eastAsia"/>
        </w:rPr>
      </w:pPr>
      <w:r>
        <w:rPr>
          <w:rFonts w:hint="eastAsia"/>
        </w:rPr>
        <w:t>Christ calls them, as most interpret that speech, that 'one thing necessary;' and in this sense indeed, in respect of the kind of absolute necessity of them, these spiritual promises are rightly distinguished from temporals, which do not contain matters of absolute necessity.</w:t>
      </w:r>
    </w:p>
    <w:p w14:paraId="2203B4B3">
      <w:pPr>
        <w:widowControl w:val="0"/>
        <w:numPr>
          <w:ilvl w:val="0"/>
          <w:numId w:val="0"/>
        </w:numPr>
        <w:jc w:val="both"/>
        <w:rPr>
          <w:rFonts w:hint="eastAsia"/>
        </w:rPr>
      </w:pPr>
      <w:r>
        <w:rPr>
          <w:rFonts w:hint="eastAsia"/>
        </w:rPr>
        <w:t>基督称它们为，正如大多数人对那句话的解释，那‘一件不可少的事’；确实，在这个意义上，就其绝对必要性的种类而言，这些属灵的应许与属世的应许被正确地区分开来，后者不包含绝对必要的事物。</w:t>
      </w:r>
    </w:p>
    <w:p w14:paraId="24987CB0">
      <w:pPr>
        <w:widowControl w:val="0"/>
        <w:numPr>
          <w:ilvl w:val="0"/>
          <w:numId w:val="0"/>
        </w:numPr>
        <w:jc w:val="both"/>
        <w:rPr>
          <w:rFonts w:hint="eastAsia"/>
        </w:rPr>
      </w:pPr>
    </w:p>
    <w:p w14:paraId="5F1B6567">
      <w:pPr>
        <w:widowControl w:val="0"/>
        <w:numPr>
          <w:ilvl w:val="0"/>
          <w:numId w:val="0"/>
        </w:numPr>
        <w:jc w:val="both"/>
        <w:rPr>
          <w:rFonts w:hint="eastAsia"/>
        </w:rPr>
      </w:pPr>
      <w:r>
        <w:rPr>
          <w:rFonts w:hint="eastAsia"/>
        </w:rPr>
        <w:t>It is not necessary to have honours, riches, pleasures, which yet are the materials of many promises; but to be saved is, for the man is destroyed else.</w:t>
      </w:r>
    </w:p>
    <w:p w14:paraId="3FD66BF2">
      <w:pPr>
        <w:widowControl w:val="0"/>
        <w:numPr>
          <w:ilvl w:val="0"/>
          <w:numId w:val="0"/>
        </w:numPr>
        <w:jc w:val="both"/>
        <w:rPr>
          <w:rFonts w:hint="eastAsia"/>
        </w:rPr>
      </w:pPr>
      <w:r>
        <w:rPr>
          <w:rFonts w:hint="eastAsia"/>
        </w:rPr>
        <w:t>拥有尊荣、财富、享乐并非必要，尽管这些是许多应许的内容；但得救是必要的，否则人就灭亡了。</w:t>
      </w:r>
    </w:p>
    <w:p w14:paraId="0006E28A">
      <w:pPr>
        <w:widowControl w:val="0"/>
        <w:numPr>
          <w:ilvl w:val="0"/>
          <w:numId w:val="0"/>
        </w:numPr>
        <w:jc w:val="both"/>
        <w:rPr>
          <w:rFonts w:hint="eastAsia"/>
        </w:rPr>
      </w:pPr>
    </w:p>
    <w:p w14:paraId="6983A508">
      <w:pPr>
        <w:widowControl w:val="0"/>
        <w:numPr>
          <w:ilvl w:val="0"/>
          <w:numId w:val="0"/>
        </w:numPr>
        <w:jc w:val="both"/>
        <w:rPr>
          <w:rFonts w:hint="eastAsia"/>
        </w:rPr>
      </w:pPr>
      <w:r>
        <w:rPr>
          <w:rFonts w:hint="eastAsia"/>
        </w:rPr>
        <w:t>So as the things are of absolute necessity to every man.</w:t>
      </w:r>
    </w:p>
    <w:p w14:paraId="4D9B2B0B">
      <w:pPr>
        <w:widowControl w:val="0"/>
        <w:numPr>
          <w:ilvl w:val="0"/>
          <w:numId w:val="0"/>
        </w:numPr>
        <w:jc w:val="both"/>
        <w:rPr>
          <w:rFonts w:hint="eastAsia"/>
        </w:rPr>
      </w:pPr>
      <w:r>
        <w:rPr>
          <w:rFonts w:hint="eastAsia"/>
        </w:rPr>
        <w:t>所以这些事物对每个人来说都是绝对必要的。</w:t>
      </w:r>
    </w:p>
    <w:p w14:paraId="3A04250A">
      <w:pPr>
        <w:widowControl w:val="0"/>
        <w:numPr>
          <w:ilvl w:val="0"/>
          <w:numId w:val="0"/>
        </w:numPr>
        <w:jc w:val="both"/>
        <w:rPr>
          <w:rFonts w:hint="eastAsia"/>
        </w:rPr>
      </w:pPr>
    </w:p>
    <w:p w14:paraId="1F52C0AF">
      <w:pPr>
        <w:widowControl w:val="0"/>
        <w:numPr>
          <w:ilvl w:val="0"/>
          <w:numId w:val="0"/>
        </w:numPr>
        <w:jc w:val="both"/>
        <w:rPr>
          <w:rFonts w:hint="eastAsia"/>
        </w:rPr>
      </w:pPr>
      <w:r>
        <w:rPr>
          <w:rFonts w:hint="eastAsia"/>
        </w:rPr>
        <w:t>(2.)Thereupon it is of as absolute necessity, for every man to seek for the accomplishment of them to himself, for it is his own salvation: 'Work out your own salvation,' Philip. 2:13; of which working, there spoken of in the general, this of a man's seeking to God by prayer is one great part.</w:t>
      </w:r>
    </w:p>
    <w:p w14:paraId="7B87BFED">
      <w:pPr>
        <w:widowControl w:val="0"/>
        <w:numPr>
          <w:ilvl w:val="0"/>
          <w:numId w:val="0"/>
        </w:numPr>
        <w:jc w:val="both"/>
        <w:rPr>
          <w:rFonts w:hint="eastAsia"/>
        </w:rPr>
      </w:pPr>
      <w:r>
        <w:rPr>
          <w:rFonts w:hint="eastAsia"/>
        </w:rPr>
        <w:t>(2.) 因此，每个人为自己寻求它们的实现，也是同样绝对必要的，因为这是他自己的救恩：‘当作成你们得救的工夫，’腓立比书 2:12；这里笼统地讲到的作成，其中藉着祷告向神寻求是很大一部分。</w:t>
      </w:r>
    </w:p>
    <w:p w14:paraId="23DC35EB">
      <w:pPr>
        <w:widowControl w:val="0"/>
        <w:numPr>
          <w:ilvl w:val="0"/>
          <w:numId w:val="0"/>
        </w:numPr>
        <w:jc w:val="both"/>
        <w:rPr>
          <w:rFonts w:hint="eastAsia"/>
        </w:rPr>
      </w:pPr>
    </w:p>
    <w:p w14:paraId="4AC2A9F1">
      <w:pPr>
        <w:widowControl w:val="0"/>
        <w:numPr>
          <w:ilvl w:val="0"/>
          <w:numId w:val="0"/>
        </w:numPr>
        <w:jc w:val="both"/>
        <w:rPr>
          <w:rFonts w:hint="eastAsia"/>
        </w:rPr>
      </w:pPr>
      <w:r>
        <w:rPr>
          <w:rFonts w:hint="eastAsia"/>
        </w:rPr>
        <w:t>It is an argument of sufficient cogency that is couched in that clause, 'your own salvation.'</w:t>
      </w:r>
    </w:p>
    <w:p w14:paraId="53FCDF6E">
      <w:pPr>
        <w:widowControl w:val="0"/>
        <w:numPr>
          <w:ilvl w:val="0"/>
          <w:numId w:val="0"/>
        </w:numPr>
        <w:jc w:val="both"/>
        <w:rPr>
          <w:rFonts w:hint="eastAsia"/>
        </w:rPr>
      </w:pPr>
      <w:r>
        <w:rPr>
          <w:rFonts w:hint="eastAsia"/>
        </w:rPr>
        <w:t>在‘你们自己的救恩’这个子句中，包含了一个足够有力的论据。</w:t>
      </w:r>
    </w:p>
    <w:p w14:paraId="2B51185B">
      <w:pPr>
        <w:widowControl w:val="0"/>
        <w:numPr>
          <w:ilvl w:val="0"/>
          <w:numId w:val="0"/>
        </w:numPr>
        <w:jc w:val="both"/>
        <w:rPr>
          <w:rFonts w:hint="eastAsia"/>
        </w:rPr>
      </w:pPr>
    </w:p>
    <w:p w14:paraId="0E3D698A">
      <w:pPr>
        <w:widowControl w:val="0"/>
        <w:numPr>
          <w:ilvl w:val="0"/>
          <w:numId w:val="0"/>
        </w:numPr>
        <w:jc w:val="both"/>
        <w:rPr>
          <w:rFonts w:hint="eastAsia"/>
        </w:rPr>
      </w:pPr>
      <w:r>
        <w:rPr>
          <w:rFonts w:hint="eastAsia"/>
        </w:rPr>
        <w:t>And thus, and in this sense, in respect to man, these things, I confess, are absolutely necessary.</w:t>
      </w:r>
    </w:p>
    <w:p w14:paraId="6E62AAF3">
      <w:pPr>
        <w:widowControl w:val="0"/>
        <w:numPr>
          <w:ilvl w:val="0"/>
          <w:numId w:val="0"/>
        </w:numPr>
        <w:jc w:val="both"/>
        <w:rPr>
          <w:rFonts w:hint="eastAsia"/>
        </w:rPr>
      </w:pPr>
      <w:r>
        <w:rPr>
          <w:rFonts w:hint="eastAsia"/>
        </w:rPr>
        <w:t>因此，在这个意义上，就人而言，我承认这些事物是绝对必要的。</w:t>
      </w:r>
    </w:p>
    <w:p w14:paraId="17CA7621">
      <w:pPr>
        <w:widowControl w:val="0"/>
        <w:numPr>
          <w:ilvl w:val="0"/>
          <w:numId w:val="0"/>
        </w:numPr>
        <w:jc w:val="both"/>
        <w:rPr>
          <w:rFonts w:hint="eastAsia"/>
        </w:rPr>
      </w:pPr>
    </w:p>
    <w:p w14:paraId="068D76A6">
      <w:pPr>
        <w:widowControl w:val="0"/>
        <w:numPr>
          <w:ilvl w:val="0"/>
          <w:numId w:val="0"/>
        </w:numPr>
        <w:jc w:val="both"/>
        <w:rPr>
          <w:rFonts w:hint="eastAsia"/>
        </w:rPr>
      </w:pPr>
      <w:r>
        <w:rPr>
          <w:rFonts w:hint="eastAsia"/>
        </w:rPr>
        <w:t>(3.)But then, thirdly, we must take in God's part too, whose mind in such promises is, that although the matter of these promises be most absolute every way, yet as to the tenor of them, that is, the declaration of them, as to the persons to whom he intends them, so they are utterly indefinite, that is, are intended but for some, and not to all men universally; which is manifest in this, that God doth not write his law in the hearts of all men, as we see in common experience, and which the apostle would have us observe in saying, 'All men have not faith.'</w:t>
      </w:r>
    </w:p>
    <w:p w14:paraId="7628469C">
      <w:pPr>
        <w:widowControl w:val="0"/>
        <w:numPr>
          <w:ilvl w:val="0"/>
          <w:numId w:val="0"/>
        </w:numPr>
        <w:jc w:val="both"/>
        <w:rPr>
          <w:rFonts w:hint="eastAsia"/>
        </w:rPr>
      </w:pPr>
      <w:r>
        <w:rPr>
          <w:rFonts w:hint="eastAsia"/>
        </w:rPr>
        <w:t>(3.) 但是，第三，我们还必须考虑神的那部分，祂在这些应许中的心意是，尽管这些应许的内容在各方面都是最绝对的，但就其主旨而言，即它们的宣告，关于祂意指的对象，它们是完全不确定的，也就是说，只意指给一些人，而非普遍地给所有人；这一点很明显，因为神并未将祂的律法写在所有人的心里，正如我们在普遍经验中所见，以及使徒要我们注意的，他说，‘人不是都有信心。’</w:t>
      </w:r>
    </w:p>
    <w:p w14:paraId="548477E4">
      <w:pPr>
        <w:widowControl w:val="0"/>
        <w:numPr>
          <w:ilvl w:val="0"/>
          <w:numId w:val="0"/>
        </w:numPr>
        <w:jc w:val="both"/>
        <w:rPr>
          <w:rFonts w:hint="eastAsia"/>
        </w:rPr>
      </w:pPr>
    </w:p>
    <w:p w14:paraId="07C3ECCE">
      <w:pPr>
        <w:widowControl w:val="0"/>
        <w:numPr>
          <w:ilvl w:val="0"/>
          <w:numId w:val="0"/>
        </w:numPr>
        <w:jc w:val="both"/>
        <w:rPr>
          <w:rFonts w:hint="eastAsia"/>
        </w:rPr>
      </w:pPr>
      <w:r>
        <w:rPr>
          <w:rFonts w:hint="eastAsia"/>
        </w:rPr>
        <w:t>Hence, therefore, it comes to pass, that though all men ought, out of their own necessity, to put in for a share and interest in the things therein promised, yet as necessarily, I say, it doth fall out, that in the first puttings forth of faith towards such promises, none can or must think to set out with a full persuasion, or an absolute faith, as in this argument and upon this occasion I term it, that they shall obtain, as if they were infallibly certain that their individual persons were absolutely intended by God in those promises.</w:t>
      </w:r>
    </w:p>
    <w:p w14:paraId="7323F1ED">
      <w:pPr>
        <w:widowControl w:val="0"/>
        <w:numPr>
          <w:ilvl w:val="0"/>
          <w:numId w:val="0"/>
        </w:numPr>
        <w:jc w:val="both"/>
        <w:rPr>
          <w:rFonts w:hint="eastAsia"/>
        </w:rPr>
      </w:pPr>
      <w:r>
        <w:rPr>
          <w:rFonts w:hint="eastAsia"/>
        </w:rPr>
        <w:t>因此，情况是这样的，尽管所有人都应当出于自己的需要，去争取在其中所应许之事上的份和权益，但我说，同样必然地，当信心初次向这些应许发出时，无人能或必须带着一种完全的确信，或一种绝对的信心——如我在此论证和场合中所称——开始，以为他们必能得着，仿佛他们绝对确定神在那些应许中绝对意指的是他们个人。</w:t>
      </w:r>
    </w:p>
    <w:p w14:paraId="53DBCE90">
      <w:pPr>
        <w:widowControl w:val="0"/>
        <w:numPr>
          <w:ilvl w:val="0"/>
          <w:numId w:val="0"/>
        </w:numPr>
        <w:jc w:val="both"/>
        <w:rPr>
          <w:rFonts w:hint="eastAsia"/>
        </w:rPr>
      </w:pPr>
    </w:p>
    <w:p w14:paraId="3B7C264E">
      <w:pPr>
        <w:widowControl w:val="0"/>
        <w:numPr>
          <w:ilvl w:val="0"/>
          <w:numId w:val="0"/>
        </w:numPr>
        <w:jc w:val="both"/>
        <w:rPr>
          <w:rFonts w:hint="eastAsia"/>
        </w:rPr>
      </w:pPr>
      <w:r>
        <w:rPr>
          <w:rFonts w:hint="eastAsia"/>
        </w:rPr>
        <w:t>No; and the reason is, because evidently they are not universal promises, and therefore men cannot, nor must not, at first dash, or at their first entrance into faith, believe that they are elected, or be assured of their personal interest in such promises.</w:t>
      </w:r>
    </w:p>
    <w:p w14:paraId="75C4AA77">
      <w:pPr>
        <w:widowControl w:val="0"/>
        <w:numPr>
          <w:ilvl w:val="0"/>
          <w:numId w:val="0"/>
        </w:numPr>
        <w:jc w:val="both"/>
        <w:rPr>
          <w:rFonts w:hint="eastAsia"/>
        </w:rPr>
      </w:pPr>
      <w:r>
        <w:rPr>
          <w:rFonts w:hint="eastAsia"/>
        </w:rPr>
        <w:t>不；原因很明显，因为它们不是普遍的应许，因此人们不能，也不必，在一开始，或在他们初入信心时，就相信他们是被拣选的，或对他们在这类应许中的个人权益有把握。</w:t>
      </w:r>
    </w:p>
    <w:p w14:paraId="1D96816C">
      <w:pPr>
        <w:widowControl w:val="0"/>
        <w:numPr>
          <w:ilvl w:val="0"/>
          <w:numId w:val="0"/>
        </w:numPr>
        <w:jc w:val="both"/>
        <w:rPr>
          <w:rFonts w:hint="eastAsia"/>
        </w:rPr>
      </w:pPr>
    </w:p>
    <w:p w14:paraId="7CB160CA">
      <w:pPr>
        <w:widowControl w:val="0"/>
        <w:numPr>
          <w:ilvl w:val="0"/>
          <w:numId w:val="0"/>
        </w:numPr>
        <w:jc w:val="both"/>
        <w:rPr>
          <w:rFonts w:hint="eastAsia"/>
        </w:rPr>
      </w:pPr>
      <w:r>
        <w:rPr>
          <w:rFonts w:hint="eastAsia"/>
        </w:rPr>
        <w:t>No; but all they are capacitated to do, in point of believing at first, is, to comply with the indefiniteness of the promise, by a faith that is suitably indefinite as to their persons, whereby, though not knowing of a certainty they are the persons, they yet cast themselves upon God and Christ, to be made partakers of the salvation promised therein.</w:t>
      </w:r>
    </w:p>
    <w:p w14:paraId="53792855">
      <w:pPr>
        <w:widowControl w:val="0"/>
        <w:numPr>
          <w:ilvl w:val="0"/>
          <w:numId w:val="0"/>
        </w:numPr>
        <w:jc w:val="both"/>
        <w:rPr>
          <w:rFonts w:hint="eastAsia"/>
        </w:rPr>
      </w:pPr>
      <w:r>
        <w:rPr>
          <w:rFonts w:hint="eastAsia"/>
        </w:rPr>
        <w:t>不；但他们起初在相信这一点上所能做的，就是以一种对其个人而言相应地不确定的信心，来顺应应许的不确定性，藉此，尽管不确定地知道他们就是那些人，他们仍将自己投靠于神和基督，以成为其中所应许之救恩的有分者。</w:t>
      </w:r>
    </w:p>
    <w:p w14:paraId="616C78EB">
      <w:pPr>
        <w:widowControl w:val="0"/>
        <w:numPr>
          <w:ilvl w:val="0"/>
          <w:numId w:val="0"/>
        </w:numPr>
        <w:jc w:val="both"/>
        <w:rPr>
          <w:rFonts w:hint="eastAsia"/>
        </w:rPr>
      </w:pPr>
    </w:p>
    <w:p w14:paraId="663160B6">
      <w:pPr>
        <w:widowControl w:val="0"/>
        <w:numPr>
          <w:ilvl w:val="0"/>
          <w:numId w:val="0"/>
        </w:numPr>
        <w:jc w:val="both"/>
        <w:rPr>
          <w:rFonts w:hint="eastAsia"/>
        </w:rPr>
      </w:pPr>
      <w:r>
        <w:rPr>
          <w:rFonts w:hint="eastAsia"/>
        </w:rPr>
        <w:t>The promises being made to some (and who knows or can tell, but God may be gracious to me? as I have elsewhere shewn), they wait on him to find the accomplishment.</w:t>
      </w:r>
    </w:p>
    <w:p w14:paraId="25EAF28F">
      <w:pPr>
        <w:widowControl w:val="0"/>
        <w:numPr>
          <w:ilvl w:val="0"/>
          <w:numId w:val="0"/>
        </w:numPr>
        <w:jc w:val="both"/>
        <w:rPr>
          <w:rFonts w:hint="eastAsia"/>
        </w:rPr>
      </w:pPr>
      <w:r>
        <w:rPr>
          <w:rFonts w:hint="eastAsia"/>
        </w:rPr>
        <w:t>应许是给一些人的（谁知道或谁能说，神或许会恩待我呢？正如我在别处所显明的），他们等候祂，以求得应验。</w:t>
      </w:r>
    </w:p>
    <w:p w14:paraId="04D74791">
      <w:pPr>
        <w:widowControl w:val="0"/>
        <w:numPr>
          <w:ilvl w:val="0"/>
          <w:numId w:val="0"/>
        </w:numPr>
        <w:jc w:val="both"/>
        <w:rPr>
          <w:rFonts w:hint="eastAsia"/>
        </w:rPr>
      </w:pPr>
    </w:p>
    <w:p w14:paraId="355E0FCA">
      <w:pPr>
        <w:widowControl w:val="0"/>
        <w:numPr>
          <w:ilvl w:val="0"/>
          <w:numId w:val="0"/>
        </w:numPr>
        <w:jc w:val="both"/>
        <w:rPr>
          <w:rFonts w:hint="eastAsia"/>
        </w:rPr>
      </w:pPr>
      <w:r>
        <w:rPr>
          <w:rFonts w:hint="eastAsia"/>
        </w:rPr>
        <w:t>And then indeed, after a soul hath exercised these indefinite acts of faith, turning therewith and thereupon unto God with its whole heart, then indeed believers may come to be assured, with a faith answering to, and corresponding with, that certainty which is found in that second sort of promises, which I have termed secondarily absolute.</w:t>
      </w:r>
    </w:p>
    <w:p w14:paraId="6A018081">
      <w:pPr>
        <w:widowControl w:val="0"/>
        <w:numPr>
          <w:ilvl w:val="0"/>
          <w:numId w:val="0"/>
        </w:numPr>
        <w:jc w:val="both"/>
        <w:rPr>
          <w:rFonts w:hint="eastAsia"/>
        </w:rPr>
      </w:pPr>
      <w:r>
        <w:rPr>
          <w:rFonts w:hint="eastAsia"/>
        </w:rPr>
        <w:t>然后，在一个灵魂操练了这些不确定的信心行为，并随之全心归向神之后，信徒确实可以得着确据，其信心与我在第二类应许中所发现的确定性相符，我称之为次要的绝对。</w:t>
      </w:r>
    </w:p>
    <w:p w14:paraId="63F8818E">
      <w:pPr>
        <w:widowControl w:val="0"/>
        <w:numPr>
          <w:ilvl w:val="0"/>
          <w:numId w:val="0"/>
        </w:numPr>
        <w:jc w:val="both"/>
        <w:rPr>
          <w:rFonts w:hint="eastAsia"/>
        </w:rPr>
      </w:pPr>
    </w:p>
    <w:p w14:paraId="7F2798BF">
      <w:pPr>
        <w:widowControl w:val="0"/>
        <w:numPr>
          <w:ilvl w:val="0"/>
          <w:numId w:val="0"/>
        </w:numPr>
        <w:jc w:val="both"/>
        <w:rPr>
          <w:rFonts w:hint="eastAsia"/>
        </w:rPr>
      </w:pPr>
      <w:r>
        <w:rPr>
          <w:rFonts w:hint="eastAsia"/>
        </w:rPr>
        <w:t>They endeavouring to believe, or to enter into that rest, as the apostle speaks, Heb. 4, if they find that in doing so, they arrive at true spiritual faith and sound repentance, and that in the event these actings of both prove to be such, then indeed they may be assured of their personal interest in, and God's intendments of their particular persons therein, because then they find that God hath wrought the qualifications in them, according to his promises and declarations in those first sort of promises made, unto which qualifications salvation is absolutely, that is, certainly, annexed; and by those qualifications thus wrought, their persons are set forth and declared to be those whom God, in the first sort of promises, had indeed intended.</w:t>
      </w:r>
    </w:p>
    <w:p w14:paraId="6E0D1ACE">
      <w:pPr>
        <w:widowControl w:val="0"/>
        <w:numPr>
          <w:ilvl w:val="0"/>
          <w:numId w:val="0"/>
        </w:numPr>
        <w:jc w:val="both"/>
        <w:rPr>
          <w:rFonts w:hint="eastAsia"/>
        </w:rPr>
      </w:pPr>
      <w:r>
        <w:rPr>
          <w:rFonts w:hint="eastAsia"/>
        </w:rPr>
        <w:t>他们努力相信，或进入那安息，如使徒所说，希伯来书4章，如果他们发现这样做时，他们达到了真实的属灵信心和纯正的悔改，并且最终这两者的行为证明是如此，那么他们确实可以对他们的个人权益，以及神在其中对他们特定之人的意图有把握，因为那时他们发现神已在他们里面成就了那些资格，按照祂在第一类应许中所作的应许和宣告，而救恩是绝对地，也就是确定地，与这些资格相连的；并且藉着这些如此成就的资格，他们的人被显明和宣告为神在第一类应许中确实意指的人。</w:t>
      </w:r>
    </w:p>
    <w:p w14:paraId="62FFAAE2">
      <w:pPr>
        <w:widowControl w:val="0"/>
        <w:numPr>
          <w:ilvl w:val="0"/>
          <w:numId w:val="0"/>
        </w:numPr>
        <w:jc w:val="both"/>
        <w:rPr>
          <w:rFonts w:hint="eastAsia"/>
        </w:rPr>
      </w:pPr>
    </w:p>
    <w:p w14:paraId="6CA8A85F">
      <w:pPr>
        <w:widowControl w:val="0"/>
        <w:numPr>
          <w:ilvl w:val="0"/>
          <w:numId w:val="0"/>
        </w:numPr>
        <w:jc w:val="both"/>
        <w:rPr>
          <w:rFonts w:hint="eastAsia"/>
        </w:rPr>
      </w:pPr>
      <w:r>
        <w:rPr>
          <w:rFonts w:hint="eastAsia"/>
        </w:rPr>
        <w:t>But until these qualifications be wrought, or whilst they are but in the working, and a man's heart under the anvil, or but in hammering thereunto, or whilst they are not discerned by themselves to be in them, they can but apply themselves with a faith suitable to that tenor in which God hath on his part uttered (as in respect of persons) in those his most absolute promises, which, as to persons, are but indefinite.</w:t>
      </w:r>
    </w:p>
    <w:p w14:paraId="12BEF3DC">
      <w:pPr>
        <w:widowControl w:val="0"/>
        <w:numPr>
          <w:ilvl w:val="0"/>
          <w:numId w:val="0"/>
        </w:numPr>
        <w:jc w:val="both"/>
        <w:rPr>
          <w:rFonts w:hint="eastAsia"/>
        </w:rPr>
      </w:pPr>
      <w:r>
        <w:rPr>
          <w:rFonts w:hint="eastAsia"/>
        </w:rPr>
        <w:t>但在这些资格被成就之前，或当它们还在被成就的过程中，当一个人的心还在铁砧上，或正在被锤炼，或当他们自己还未察觉到这些资格在他们里面时，他们只能以一种与神在其最绝对的应许中所宣告的主旨相符的信心来应用自己，这些应许就人而言是不确定的。</w:t>
      </w:r>
    </w:p>
    <w:p w14:paraId="333EC1DE">
      <w:pPr>
        <w:widowControl w:val="0"/>
        <w:numPr>
          <w:ilvl w:val="0"/>
          <w:numId w:val="0"/>
        </w:numPr>
        <w:jc w:val="both"/>
        <w:rPr>
          <w:rFonts w:hint="eastAsia"/>
        </w:rPr>
      </w:pPr>
    </w:p>
    <w:p w14:paraId="58F4E64C">
      <w:pPr>
        <w:widowControl w:val="0"/>
        <w:numPr>
          <w:ilvl w:val="0"/>
          <w:numId w:val="0"/>
        </w:numPr>
        <w:jc w:val="both"/>
        <w:rPr>
          <w:rFonts w:hint="eastAsia"/>
        </w:rPr>
      </w:pPr>
      <w:r>
        <w:rPr>
          <w:rFonts w:hint="eastAsia"/>
        </w:rPr>
        <w:t>And to be sure, if we will deal with God, we must treat with him according to his own way and manner of revelation.</w:t>
      </w:r>
    </w:p>
    <w:p w14:paraId="16C509DD">
      <w:pPr>
        <w:widowControl w:val="0"/>
        <w:numPr>
          <w:ilvl w:val="0"/>
          <w:numId w:val="0"/>
        </w:numPr>
        <w:jc w:val="both"/>
        <w:rPr>
          <w:rFonts w:hint="eastAsia"/>
        </w:rPr>
      </w:pPr>
      <w:r>
        <w:rPr>
          <w:rFonts w:hint="eastAsia"/>
        </w:rPr>
        <w:t>可以肯定的是，如果我们想与神交往，我们必须按照祂自己启示的方式和方法与祂交往。</w:t>
      </w:r>
    </w:p>
    <w:p w14:paraId="6FAA6010">
      <w:pPr>
        <w:widowControl w:val="0"/>
        <w:numPr>
          <w:ilvl w:val="0"/>
          <w:numId w:val="0"/>
        </w:numPr>
        <w:jc w:val="both"/>
        <w:rPr>
          <w:rFonts w:hint="eastAsia"/>
        </w:rPr>
      </w:pPr>
    </w:p>
    <w:p w14:paraId="3D0151F1">
      <w:pPr>
        <w:widowControl w:val="0"/>
        <w:numPr>
          <w:ilvl w:val="0"/>
          <w:numId w:val="0"/>
        </w:numPr>
        <w:jc w:val="both"/>
        <w:rPr>
          <w:rFonts w:hint="eastAsia"/>
        </w:rPr>
      </w:pPr>
      <w:r>
        <w:rPr>
          <w:rFonts w:hint="eastAsia"/>
        </w:rPr>
        <w:t>For it is from him we are to have our salvation made over to us, and therefore this application of faith must be suited to the tenor of the promises; it must be even an indefinite faith (as I may call it), in respect unto a man's own personal interest, yet with a firm cleaving unto God, and to the good things promised, to obtain them through a casting ourselves upon him, though we be not assured we are the persons who shall infallibly obtain (for the event must shew that), and yet we are, as in respect of our pursuance after the salvation promised, to seek for it, out of the same necessity that a man condemned to die doth seek for his life.</w:t>
      </w:r>
    </w:p>
    <w:p w14:paraId="48417BA1">
      <w:pPr>
        <w:widowControl w:val="0"/>
        <w:numPr>
          <w:ilvl w:val="0"/>
          <w:numId w:val="0"/>
        </w:numPr>
        <w:jc w:val="both"/>
        <w:rPr>
          <w:rFonts w:hint="eastAsia"/>
        </w:rPr>
      </w:pPr>
      <w:r>
        <w:rPr>
          <w:rFonts w:hint="eastAsia"/>
        </w:rPr>
        <w:t>因为我们的救恩是要从祂那里转交给我们，因此这种信心的应用必须与应许的主旨相称；它甚至必须是一种不确定的信心（我可以这样称呼它），就一个人的个人权益而言，但同时要坚定地依靠神，依靠所应许的美好事物，藉着将自己投靠于祂来得着它们，尽管我们不确定我们是那些必能得着的人（因为结果必会显明），然而，就我们对所应许之救恩的追求而言，我们当出于与一个被判死刑之人寻求生命同样的必要性来寻求它。</w:t>
      </w:r>
    </w:p>
    <w:p w14:paraId="1A851A10">
      <w:pPr>
        <w:widowControl w:val="0"/>
        <w:numPr>
          <w:ilvl w:val="0"/>
          <w:numId w:val="0"/>
        </w:numPr>
        <w:jc w:val="both"/>
        <w:rPr>
          <w:rFonts w:hint="eastAsia"/>
        </w:rPr>
      </w:pPr>
    </w:p>
    <w:p w14:paraId="57C1B5B1">
      <w:pPr>
        <w:widowControl w:val="0"/>
        <w:numPr>
          <w:ilvl w:val="0"/>
          <w:numId w:val="0"/>
        </w:numPr>
        <w:jc w:val="both"/>
        <w:rPr>
          <w:rFonts w:hint="eastAsia"/>
        </w:rPr>
      </w:pPr>
      <w:r>
        <w:rPr>
          <w:rFonts w:hint="eastAsia"/>
        </w:rPr>
        <w:t>And the parallel between the case of such a one and of this other holds very much alike.</w:t>
      </w:r>
    </w:p>
    <w:p w14:paraId="6EB356FD">
      <w:pPr>
        <w:widowControl w:val="0"/>
        <w:numPr>
          <w:ilvl w:val="0"/>
          <w:numId w:val="0"/>
        </w:numPr>
        <w:jc w:val="both"/>
        <w:rPr>
          <w:rFonts w:hint="eastAsia"/>
        </w:rPr>
      </w:pPr>
      <w:r>
        <w:rPr>
          <w:rFonts w:hint="eastAsia"/>
        </w:rPr>
        <w:t>这样一个人的情况与另一个人的情况之间的相似之处非常多。</w:t>
      </w:r>
    </w:p>
    <w:p w14:paraId="091EC3E2">
      <w:pPr>
        <w:widowControl w:val="0"/>
        <w:numPr>
          <w:ilvl w:val="0"/>
          <w:numId w:val="0"/>
        </w:numPr>
        <w:jc w:val="both"/>
        <w:rPr>
          <w:rFonts w:hint="eastAsia"/>
        </w:rPr>
      </w:pPr>
    </w:p>
    <w:p w14:paraId="12B93B24">
      <w:pPr>
        <w:widowControl w:val="0"/>
        <w:numPr>
          <w:ilvl w:val="0"/>
          <w:numId w:val="0"/>
        </w:numPr>
        <w:jc w:val="both"/>
        <w:rPr>
          <w:rFonts w:hint="eastAsia"/>
        </w:rPr>
      </w:pPr>
      <w:r>
        <w:rPr>
          <w:rFonts w:hint="eastAsia"/>
        </w:rPr>
        <w:t>For if a king should declare his absolute purpose and intention to be to pardon some in such or such a rebellion, but says not whom, though he declares withal he will be sought unto in such an humble and submissive manner (as he himself will be the judge of) by them that shall obtain that pardon.</w:t>
      </w:r>
    </w:p>
    <w:p w14:paraId="414DEF2D">
      <w:pPr>
        <w:widowControl w:val="0"/>
        <w:numPr>
          <w:ilvl w:val="0"/>
          <w:numId w:val="0"/>
        </w:numPr>
        <w:jc w:val="both"/>
        <w:rPr>
          <w:rFonts w:hint="eastAsia"/>
        </w:rPr>
      </w:pPr>
      <w:r>
        <w:rPr>
          <w:rFonts w:hint="eastAsia"/>
        </w:rPr>
        <w:t>因为，如果一个国王宣告他绝对的意图是要赦免某次叛乱中的一些人，但没有说赦免谁，尽管他同时宣告，那些将要获得赦免的人必须以一种谦卑顺服的方式（他自己将是审判者）来寻求他。</w:t>
      </w:r>
    </w:p>
    <w:p w14:paraId="03A3C262">
      <w:pPr>
        <w:widowControl w:val="0"/>
        <w:numPr>
          <w:ilvl w:val="0"/>
          <w:numId w:val="0"/>
        </w:numPr>
        <w:jc w:val="both"/>
        <w:rPr>
          <w:rFonts w:hint="eastAsia"/>
        </w:rPr>
      </w:pPr>
    </w:p>
    <w:p w14:paraId="737F8A64">
      <w:pPr>
        <w:widowControl w:val="0"/>
        <w:numPr>
          <w:ilvl w:val="0"/>
          <w:numId w:val="0"/>
        </w:numPr>
        <w:jc w:val="both"/>
        <w:rPr>
          <w:rFonts w:hint="eastAsia"/>
        </w:rPr>
      </w:pPr>
      <w:r>
        <w:rPr>
          <w:rFonts w:hint="eastAsia"/>
        </w:rPr>
        <w:t>In this case those that sue for it, not knowing whom he intends personally, nor whom he will judge to seek it in that manner he desires, they in their seeking cannot be absolutely, that is, certainly assured they shall find grace; and yet they pursue it out of an absolute necessity as to themselves.</w:t>
      </w:r>
    </w:p>
    <w:p w14:paraId="71E9EBB9">
      <w:pPr>
        <w:widowControl w:val="0"/>
        <w:numPr>
          <w:ilvl w:val="0"/>
          <w:numId w:val="0"/>
        </w:numPr>
        <w:jc w:val="both"/>
        <w:rPr>
          <w:rFonts w:hint="eastAsia"/>
        </w:rPr>
      </w:pPr>
      <w:r>
        <w:rPr>
          <w:rFonts w:hint="eastAsia"/>
        </w:rPr>
        <w:t>在这种情况下，那些为此而求的人，不知道他个人意指谁，也不知道他会判断谁是以他所渴望的方式来寻求，他们在寻求时不能绝对地，也就是确定地，确信他们会蒙恩；然而他们出于对自己而言绝对的必要性来追求它。</w:t>
      </w:r>
    </w:p>
    <w:p w14:paraId="53652B33">
      <w:pPr>
        <w:widowControl w:val="0"/>
        <w:numPr>
          <w:ilvl w:val="0"/>
          <w:numId w:val="0"/>
        </w:numPr>
        <w:jc w:val="both"/>
        <w:rPr>
          <w:rFonts w:hint="eastAsia"/>
        </w:rPr>
      </w:pPr>
    </w:p>
    <w:p w14:paraId="73393275">
      <w:pPr>
        <w:widowControl w:val="0"/>
        <w:numPr>
          <w:ilvl w:val="0"/>
          <w:numId w:val="0"/>
        </w:numPr>
        <w:jc w:val="both"/>
        <w:rPr>
          <w:rFonts w:hint="eastAsia"/>
        </w:rPr>
      </w:pPr>
      <w:r>
        <w:rPr>
          <w:rFonts w:hint="eastAsia"/>
        </w:rPr>
        <w:t>And so the case falls out to be oftentimes in souls that seek for salvation,—I judge some difference may be found in these two cases, yet in this main they are alike,—for many believers, though true, yet do not, nor cannot a long while, judge or discern in themselves, whether they seek and apply themselves to God with such an unfeigned faith as the word describes and God requires, so as they are enforced, and yet enabled by God to seek him by such a faith, as the event must prove whether it be true or no; and yet they make a venture of a believing, and of a turning unto God (as the consequent of that faith), submitting unto God, and leaving it for him to judge of, and to give them the Spirit whereby to discern the truth of it.</w:t>
      </w:r>
    </w:p>
    <w:p w14:paraId="3111DDA3">
      <w:pPr>
        <w:widowControl w:val="0"/>
        <w:numPr>
          <w:ilvl w:val="0"/>
          <w:numId w:val="0"/>
        </w:numPr>
        <w:jc w:val="both"/>
        <w:rPr>
          <w:rFonts w:hint="eastAsia"/>
        </w:rPr>
      </w:pPr>
      <w:r>
        <w:rPr>
          <w:rFonts w:hint="eastAsia"/>
        </w:rPr>
        <w:t>寻求救恩的灵魂常常遇到这种情况——我判断在这两种情况中可能会发现一些差异，但在这主要方面它们是相似的——因为许多信徒，尽管是真实的，却在很长一段时间内不能判断或察觉自己是否以圣言所描述、神所要求的无伪的信心来寻求并应用自己于神，以致他们被迫，却又被神赋能，以一种结果将证明其真伪的信心来寻求祂；然而他们冒险相信，并归向神（作为那信心的结果），顺服于神，将此事留给祂来判断，并赐给他们圣灵，藉此来辨别其真实性。</w:t>
      </w:r>
    </w:p>
    <w:p w14:paraId="14F29D36">
      <w:pPr>
        <w:widowControl w:val="0"/>
        <w:numPr>
          <w:ilvl w:val="0"/>
          <w:numId w:val="0"/>
        </w:numPr>
        <w:jc w:val="both"/>
        <w:rPr>
          <w:rFonts w:hint="eastAsia"/>
        </w:rPr>
      </w:pPr>
    </w:p>
    <w:p w14:paraId="3F204900">
      <w:pPr>
        <w:widowControl w:val="0"/>
        <w:numPr>
          <w:ilvl w:val="0"/>
          <w:numId w:val="0"/>
        </w:numPr>
        <w:jc w:val="both"/>
        <w:rPr>
          <w:rFonts w:hint="eastAsia"/>
        </w:rPr>
      </w:pPr>
      <w:r>
        <w:rPr>
          <w:rFonts w:hint="eastAsia"/>
        </w:rPr>
        <w:t>Lastly, To move and stir up all men to come to God with such an indefinite act of faith, God makes an universal promulgation of these promises, though they shall be accomplished but in some persons, that men may be assured that they shall be most certainly fulfilled unto some that thus lay hold on them, and so they are universally made known.</w:t>
      </w:r>
    </w:p>
    <w:p w14:paraId="7E583E7B">
      <w:pPr>
        <w:widowControl w:val="0"/>
        <w:numPr>
          <w:ilvl w:val="0"/>
          <w:numId w:val="0"/>
        </w:numPr>
        <w:jc w:val="both"/>
        <w:rPr>
          <w:rFonts w:hint="eastAsia"/>
        </w:rPr>
      </w:pPr>
      <w:r>
        <w:rPr>
          <w:rFonts w:hint="eastAsia"/>
        </w:rPr>
        <w:t>最后，为了激励并激动所有人以这样一种不确定的信心行为来到神面前，神普遍地颁布这些应许，尽管它们只在一些人身上成就，为的是使人可以确信，对于那些如此抓住它们的人，它们必将最确定地被应验，因此它们被普遍地宣扬。</w:t>
      </w:r>
    </w:p>
    <w:p w14:paraId="69D1C276">
      <w:pPr>
        <w:widowControl w:val="0"/>
        <w:numPr>
          <w:ilvl w:val="0"/>
          <w:numId w:val="0"/>
        </w:numPr>
        <w:jc w:val="both"/>
        <w:rPr>
          <w:rFonts w:hint="eastAsia"/>
        </w:rPr>
      </w:pPr>
    </w:p>
    <w:p w14:paraId="03EE9A34">
      <w:pPr>
        <w:widowControl w:val="0"/>
        <w:numPr>
          <w:ilvl w:val="0"/>
          <w:numId w:val="0"/>
        </w:numPr>
        <w:jc w:val="both"/>
        <w:rPr>
          <w:rFonts w:hint="eastAsia"/>
        </w:rPr>
      </w:pPr>
      <w:r>
        <w:rPr>
          <w:rFonts w:hint="eastAsia"/>
        </w:rPr>
        <w:t>He would have the promulgation of them to be universal, to the intent that every man that hears them, finding himself nowhere excluded, and withal not knowing but he may be one of those some who shall have those things promised fulfilled in him and upon him, may thereupon (and he ought to do so) apply himself to God by acts of believing, and to prayer for his particular attainment.</w:t>
      </w:r>
    </w:p>
    <w:p w14:paraId="2EFD139F">
      <w:pPr>
        <w:widowControl w:val="0"/>
        <w:numPr>
          <w:ilvl w:val="0"/>
          <w:numId w:val="0"/>
        </w:numPr>
        <w:jc w:val="both"/>
        <w:rPr>
          <w:rFonts w:hint="eastAsia"/>
        </w:rPr>
      </w:pPr>
      <w:r>
        <w:rPr>
          <w:rFonts w:hint="eastAsia"/>
        </w:rPr>
        <w:t>祂愿意它们的颁布是普遍的，意图是让每一个听见它们的人，发现自己并未被排除在外，并且不知道自己是否就是那些将要在他身上应验那些所应许之事的人之一，可以因此（并且他应当如此）藉着相信的行为和祷告，为他个人的得着而应用自己于神。</w:t>
      </w:r>
    </w:p>
    <w:p w14:paraId="5A6758B2">
      <w:pPr>
        <w:widowControl w:val="0"/>
        <w:numPr>
          <w:ilvl w:val="0"/>
          <w:numId w:val="0"/>
        </w:numPr>
        <w:jc w:val="both"/>
        <w:rPr>
          <w:rFonts w:hint="eastAsia"/>
        </w:rPr>
      </w:pPr>
    </w:p>
    <w:p w14:paraId="7C37F324">
      <w:pPr>
        <w:widowControl w:val="0"/>
        <w:numPr>
          <w:ilvl w:val="0"/>
          <w:numId w:val="0"/>
        </w:numPr>
        <w:jc w:val="both"/>
        <w:rPr>
          <w:rFonts w:hint="eastAsia"/>
        </w:rPr>
      </w:pPr>
      <w:r>
        <w:rPr>
          <w:rFonts w:hint="eastAsia"/>
        </w:rPr>
        <w:t>2. We shall now consider with what manner of faith, and level of such faith in prayer, any sort of soul may treat with God for the performance of those absolute promises.</w:t>
      </w:r>
    </w:p>
    <w:p w14:paraId="3D712574">
      <w:pPr>
        <w:widowControl w:val="0"/>
        <w:numPr>
          <w:ilvl w:val="0"/>
          <w:numId w:val="0"/>
        </w:numPr>
        <w:jc w:val="both"/>
        <w:rPr>
          <w:rFonts w:hint="eastAsia"/>
        </w:rPr>
      </w:pPr>
      <w:r>
        <w:rPr>
          <w:rFonts w:hint="eastAsia"/>
        </w:rPr>
        <w:t>2. 我们现在要思想，任何一类灵魂可以用何种信心，以及祷告中此种信心的程度，与神交往，以求得那些绝对应许的履行。</w:t>
      </w:r>
    </w:p>
    <w:p w14:paraId="02D908B9">
      <w:pPr>
        <w:widowControl w:val="0"/>
        <w:numPr>
          <w:ilvl w:val="0"/>
          <w:numId w:val="0"/>
        </w:numPr>
        <w:jc w:val="both"/>
        <w:rPr>
          <w:rFonts w:hint="eastAsia"/>
        </w:rPr>
      </w:pPr>
    </w:p>
    <w:p w14:paraId="661D216C">
      <w:pPr>
        <w:widowControl w:val="0"/>
        <w:numPr>
          <w:ilvl w:val="0"/>
          <w:numId w:val="0"/>
        </w:numPr>
        <w:jc w:val="both"/>
        <w:rPr>
          <w:rFonts w:hint="eastAsia"/>
        </w:rPr>
      </w:pPr>
      <w:r>
        <w:rPr>
          <w:rFonts w:hint="eastAsia"/>
        </w:rPr>
        <w:t>To the end I may assign to every one their right and due elevation of faith in prayer, about absolute promises, I must necessarily set out the several climates that all or any believers are brought into, or do live in; and according to the elevation of their faith must their applications in prayer necessarily be supposed, and accordingly measured forth to be.</w:t>
      </w:r>
    </w:p>
    <w:p w14:paraId="484D8F09">
      <w:pPr>
        <w:widowControl w:val="0"/>
        <w:numPr>
          <w:ilvl w:val="0"/>
          <w:numId w:val="0"/>
        </w:numPr>
        <w:jc w:val="both"/>
        <w:rPr>
          <w:rFonts w:hint="eastAsia"/>
        </w:rPr>
      </w:pPr>
      <w:r>
        <w:rPr>
          <w:rFonts w:hint="eastAsia"/>
        </w:rPr>
        <w:t>为了给每个人在关于绝对应许的祷告中，分派他们正确和应有的信心高度，我必须先阐明所有或任何信徒被带入或生活于其中的几种境况；他们祷告中的应用，也必须根据他们信心的高度来假定，并相应地被衡量。</w:t>
      </w:r>
    </w:p>
    <w:p w14:paraId="483AC877">
      <w:pPr>
        <w:widowControl w:val="0"/>
        <w:numPr>
          <w:ilvl w:val="0"/>
          <w:numId w:val="0"/>
        </w:numPr>
        <w:jc w:val="both"/>
        <w:rPr>
          <w:rFonts w:hint="eastAsia"/>
        </w:rPr>
      </w:pPr>
    </w:p>
    <w:p w14:paraId="3EBAD576">
      <w:pPr>
        <w:widowControl w:val="0"/>
        <w:numPr>
          <w:ilvl w:val="0"/>
          <w:numId w:val="0"/>
        </w:numPr>
        <w:jc w:val="both"/>
        <w:rPr>
          <w:rFonts w:hint="eastAsia"/>
        </w:rPr>
      </w:pPr>
      <w:r>
        <w:rPr>
          <w:rFonts w:hint="eastAsia"/>
        </w:rPr>
        <w:t>The several elevations of believers are these:—</w:t>
      </w:r>
    </w:p>
    <w:p w14:paraId="4A747548">
      <w:pPr>
        <w:widowControl w:val="0"/>
        <w:numPr>
          <w:ilvl w:val="0"/>
          <w:numId w:val="0"/>
        </w:numPr>
        <w:jc w:val="both"/>
        <w:rPr>
          <w:rFonts w:hint="eastAsia"/>
        </w:rPr>
      </w:pPr>
      <w:r>
        <w:rPr>
          <w:rFonts w:hint="eastAsia"/>
        </w:rPr>
        <w:t>信徒的几种高度如下：—</w:t>
      </w:r>
    </w:p>
    <w:p w14:paraId="434B0335">
      <w:pPr>
        <w:widowControl w:val="0"/>
        <w:numPr>
          <w:ilvl w:val="0"/>
          <w:numId w:val="0"/>
        </w:numPr>
        <w:jc w:val="both"/>
        <w:rPr>
          <w:rFonts w:hint="eastAsia"/>
        </w:rPr>
      </w:pPr>
    </w:p>
    <w:p w14:paraId="7EF70580">
      <w:pPr>
        <w:widowControl w:val="0"/>
        <w:numPr>
          <w:ilvl w:val="0"/>
          <w:numId w:val="0"/>
        </w:numPr>
        <w:jc w:val="both"/>
        <w:rPr>
          <w:rFonts w:hint="eastAsia"/>
        </w:rPr>
      </w:pPr>
      <w:r>
        <w:rPr>
          <w:rFonts w:hint="eastAsia"/>
        </w:rPr>
        <w:t>(1.)The first elevation is of such as are in ipso articulo, vel apice conversionis, upon the point of believing in God and Christ for salvation, and who, through that faith, are turning to God, and have been humbled for sin, &amp;c., without which no man will come to Christ.</w:t>
      </w:r>
    </w:p>
    <w:p w14:paraId="2E7F92BB">
      <w:pPr>
        <w:widowControl w:val="0"/>
        <w:numPr>
          <w:ilvl w:val="0"/>
          <w:numId w:val="0"/>
        </w:numPr>
        <w:jc w:val="both"/>
        <w:rPr>
          <w:rFonts w:hint="eastAsia"/>
        </w:rPr>
      </w:pPr>
      <w:r>
        <w:rPr>
          <w:rFonts w:hint="eastAsia"/>
        </w:rPr>
        <w:t>(1.) 第一种高度是那些正处于 in ipso articulo, vel apice conversionis （拉丁文，意为归信的关头或顶峰）的人，他们正要为得救恩而相信神和基督，并藉着那信心归向神，他们曾为罪谦卑等等，没有这些，无人会来到基督面前。</w:t>
      </w:r>
    </w:p>
    <w:p w14:paraId="67A172C4">
      <w:pPr>
        <w:widowControl w:val="0"/>
        <w:numPr>
          <w:ilvl w:val="0"/>
          <w:numId w:val="0"/>
        </w:numPr>
        <w:jc w:val="both"/>
        <w:rPr>
          <w:rFonts w:hint="eastAsia"/>
        </w:rPr>
      </w:pPr>
    </w:p>
    <w:p w14:paraId="17086122">
      <w:pPr>
        <w:widowControl w:val="0"/>
        <w:numPr>
          <w:ilvl w:val="0"/>
          <w:numId w:val="0"/>
        </w:numPr>
        <w:jc w:val="both"/>
        <w:rPr>
          <w:rFonts w:hint="eastAsia"/>
        </w:rPr>
      </w:pPr>
      <w:r>
        <w:rPr>
          <w:rFonts w:hint="eastAsia"/>
        </w:rPr>
        <w:t>I plainly mean those that are now to put forth a first act of saving faith, having never done it before, which was the case of the jailor, Acts 16:30, 31, 'What shall I do to be saved?' said he; 'Believe in the Lord Jesus,' said the apostle.</w:t>
      </w:r>
    </w:p>
    <w:p w14:paraId="20CBD731">
      <w:pPr>
        <w:widowControl w:val="0"/>
        <w:numPr>
          <w:ilvl w:val="0"/>
          <w:numId w:val="0"/>
        </w:numPr>
        <w:jc w:val="both"/>
        <w:rPr>
          <w:rFonts w:hint="eastAsia"/>
        </w:rPr>
      </w:pPr>
      <w:r>
        <w:rPr>
          <w:rFonts w:hint="eastAsia"/>
        </w:rPr>
        <w:t>我清楚地指的是那些现在要发出得救信心的第一个行为的人，他们以前从未如此行过，这就是狱卒的情况，使徒行传 16:30, 31，他说，‘我当怎样行才可以得救？’使徒说，‘当信主耶稣。’</w:t>
      </w:r>
    </w:p>
    <w:p w14:paraId="41D86D20">
      <w:pPr>
        <w:widowControl w:val="0"/>
        <w:numPr>
          <w:ilvl w:val="0"/>
          <w:numId w:val="0"/>
        </w:numPr>
        <w:jc w:val="both"/>
        <w:rPr>
          <w:rFonts w:hint="eastAsia"/>
        </w:rPr>
      </w:pPr>
    </w:p>
    <w:p w14:paraId="476D7339">
      <w:pPr>
        <w:widowControl w:val="0"/>
        <w:numPr>
          <w:ilvl w:val="0"/>
          <w:numId w:val="0"/>
        </w:numPr>
        <w:jc w:val="both"/>
        <w:rPr>
          <w:rFonts w:hint="eastAsia"/>
        </w:rPr>
      </w:pPr>
      <w:r>
        <w:rPr>
          <w:rFonts w:hint="eastAsia"/>
        </w:rPr>
        <w:t>And as everything must have a beginning, so every one that is saved must have a first beginning to believe.</w:t>
      </w:r>
    </w:p>
    <w:p w14:paraId="05F03CB2">
      <w:pPr>
        <w:widowControl w:val="0"/>
        <w:numPr>
          <w:ilvl w:val="0"/>
          <w:numId w:val="0"/>
        </w:numPr>
        <w:jc w:val="both"/>
        <w:rPr>
          <w:rFonts w:hint="eastAsia"/>
        </w:rPr>
      </w:pPr>
      <w:r>
        <w:rPr>
          <w:rFonts w:hint="eastAsia"/>
        </w:rPr>
        <w:t>正如万事皆有始，每一个得救的人也必须有一个相信的开端。</w:t>
      </w:r>
    </w:p>
    <w:p w14:paraId="5CDF6AF8">
      <w:pPr>
        <w:widowControl w:val="0"/>
        <w:numPr>
          <w:ilvl w:val="0"/>
          <w:numId w:val="0"/>
        </w:numPr>
        <w:jc w:val="both"/>
        <w:rPr>
          <w:rFonts w:hint="eastAsia"/>
        </w:rPr>
      </w:pPr>
    </w:p>
    <w:p w14:paraId="32ADF89A">
      <w:pPr>
        <w:widowControl w:val="0"/>
        <w:numPr>
          <w:ilvl w:val="0"/>
          <w:numId w:val="0"/>
        </w:numPr>
        <w:jc w:val="both"/>
        <w:rPr>
          <w:rFonts w:hint="eastAsia"/>
        </w:rPr>
      </w:pPr>
      <w:r>
        <w:rPr>
          <w:rFonts w:hint="eastAsia"/>
        </w:rPr>
        <w:t>(2.)The second sort are such as have had (and that perhaps for sometime) a true faith already wrought in them, and some fruits thereof in the course of their lives.</w:t>
      </w:r>
    </w:p>
    <w:p w14:paraId="75BF9D04">
      <w:pPr>
        <w:widowControl w:val="0"/>
        <w:numPr>
          <w:ilvl w:val="0"/>
          <w:numId w:val="0"/>
        </w:numPr>
        <w:jc w:val="both"/>
        <w:rPr>
          <w:rFonts w:hint="eastAsia"/>
        </w:rPr>
      </w:pPr>
      <w:r>
        <w:rPr>
          <w:rFonts w:hint="eastAsia"/>
        </w:rPr>
        <w:t>(2.) 第二类是那些已经（或许有一段时间）在他们里面有了一个真实的信心，并在他们的一生中结出了一些果子的人。</w:t>
      </w:r>
    </w:p>
    <w:p w14:paraId="4C14D014">
      <w:pPr>
        <w:widowControl w:val="0"/>
        <w:numPr>
          <w:ilvl w:val="0"/>
          <w:numId w:val="0"/>
        </w:numPr>
        <w:jc w:val="both"/>
        <w:rPr>
          <w:rFonts w:hint="eastAsia"/>
        </w:rPr>
      </w:pPr>
    </w:p>
    <w:p w14:paraId="64451DF2">
      <w:pPr>
        <w:widowControl w:val="0"/>
        <w:numPr>
          <w:ilvl w:val="0"/>
          <w:numId w:val="0"/>
        </w:numPr>
        <w:jc w:val="both"/>
        <w:rPr>
          <w:rFonts w:hint="eastAsia"/>
        </w:rPr>
      </w:pPr>
      <w:r>
        <w:rPr>
          <w:rFonts w:hint="eastAsia"/>
        </w:rPr>
        <w:t>They are such as have truly come to God through Christ for salvation, and from the first putting forth of faith have also continued to pray, and to seek for salvation at the hands of God, and yet, through God's dispensations towards them, are kept under, without prevailing assurance that they are or shall be saved, although withal there be some lesser degrees of hopes growing up towards assurance, that are added to, and do accompany their faith more or less.</w:t>
      </w:r>
    </w:p>
    <w:p w14:paraId="5581E9EE">
      <w:pPr>
        <w:widowControl w:val="0"/>
        <w:numPr>
          <w:ilvl w:val="0"/>
          <w:numId w:val="0"/>
        </w:numPr>
        <w:jc w:val="both"/>
        <w:rPr>
          <w:rFonts w:hint="eastAsia"/>
        </w:rPr>
      </w:pPr>
      <w:r>
        <w:rPr>
          <w:rFonts w:hint="eastAsia"/>
        </w:rPr>
        <w:t>他们是那些真正藉着基督来到神面前求救恩的人，并且从初次发出信心起，也继续祷告，向神寻求救恩，然而，因着神对他们的护理，他们被压制，没有得胜的确据，即他们已经或将要得救，尽管同时有一些较小程度的盼望，正朝着确据成长，这些盼望或多或少地加在并伴随着他们的信心。</w:t>
      </w:r>
    </w:p>
    <w:p w14:paraId="33B1A22C">
      <w:pPr>
        <w:widowControl w:val="0"/>
        <w:numPr>
          <w:ilvl w:val="0"/>
          <w:numId w:val="0"/>
        </w:numPr>
        <w:jc w:val="both"/>
        <w:rPr>
          <w:rFonts w:hint="eastAsia"/>
        </w:rPr>
      </w:pPr>
    </w:p>
    <w:p w14:paraId="2BF48DF0">
      <w:pPr>
        <w:widowControl w:val="0"/>
        <w:numPr>
          <w:ilvl w:val="0"/>
          <w:numId w:val="0"/>
        </w:numPr>
        <w:jc w:val="both"/>
        <w:rPr>
          <w:rFonts w:hint="eastAsia"/>
        </w:rPr>
      </w:pPr>
      <w:r>
        <w:rPr>
          <w:rFonts w:hint="eastAsia"/>
        </w:rPr>
        <w:t>(3.)The third sort is of those that have triumphant assurance of salvation, whether obtained by experience of their own graces, and manifold gracious dealings of God with them, or further by a superadded immediate testimony of the Spirit, by whom the love of God is shed abroad in their hearts immediately, beyond all those experiences.</w:t>
      </w:r>
    </w:p>
    <w:p w14:paraId="5C8325BA">
      <w:pPr>
        <w:widowControl w:val="0"/>
        <w:numPr>
          <w:ilvl w:val="0"/>
          <w:numId w:val="0"/>
        </w:numPr>
        <w:jc w:val="both"/>
        <w:rPr>
          <w:rFonts w:hint="eastAsia"/>
        </w:rPr>
      </w:pPr>
      <w:r>
        <w:rPr>
          <w:rFonts w:hint="eastAsia"/>
        </w:rPr>
        <w:t>(3.) 第三类是那些对救恩有得胜确据的人，这确据或是通过他们自己恩典的经历，以及神对他们多方面的恩慈对待而获得的，或是进一步通过圣灵附加的直接见证，藉着圣灵，神的爱被直接浇灌在他们心里，超越所有那些经历。</w:t>
      </w:r>
    </w:p>
    <w:p w14:paraId="59163422">
      <w:pPr>
        <w:widowControl w:val="0"/>
        <w:numPr>
          <w:ilvl w:val="0"/>
          <w:numId w:val="0"/>
        </w:numPr>
        <w:jc w:val="both"/>
        <w:rPr>
          <w:rFonts w:hint="eastAsia"/>
        </w:rPr>
      </w:pPr>
    </w:p>
    <w:p w14:paraId="55F6EDE4">
      <w:pPr>
        <w:widowControl w:val="0"/>
        <w:numPr>
          <w:ilvl w:val="0"/>
          <w:numId w:val="0"/>
        </w:numPr>
        <w:jc w:val="both"/>
        <w:rPr>
          <w:rFonts w:hint="eastAsia"/>
        </w:rPr>
      </w:pPr>
      <w:r>
        <w:rPr>
          <w:rFonts w:hint="eastAsia"/>
        </w:rPr>
        <w:t>You have both in Rom. 5, where it is first said experience breeds hope, that is, an assurance (in which sense the word hope is there used in 1 John 3:2, 8), and then further, that the love of God, which is shed over and above immediately into the heart by the Holy Ghost, breeds a hope or assurance beyond what experience gives, which he there calls a hope which maketh not ashamed; no, not in respect of the continuance of that assurance in our hearts.</w:t>
      </w:r>
    </w:p>
    <w:p w14:paraId="72ECC3EB">
      <w:pPr>
        <w:widowControl w:val="0"/>
        <w:numPr>
          <w:ilvl w:val="0"/>
          <w:numId w:val="0"/>
        </w:numPr>
        <w:jc w:val="both"/>
        <w:rPr>
          <w:rFonts w:hint="eastAsia"/>
        </w:rPr>
      </w:pPr>
      <w:r>
        <w:rPr>
          <w:rFonts w:hint="eastAsia"/>
        </w:rPr>
        <w:t>你在罗马书5章中两者都可看到，那里首先说经历生盼望，即一种确据（‘盼望’一词在那里是在这个意义上使用的，约翰一书 3:2, 8），然后进一步说，神的爱，藉着圣灵被直接浇灌在心里，这爱生出一种超越经历所给予的盼望或确据，他称之为不至于羞耻的盼望；不，甚至就那确据在我们心中的持续而言也不至于羞耻。</w:t>
      </w:r>
    </w:p>
    <w:p w14:paraId="2E4C222F">
      <w:pPr>
        <w:widowControl w:val="0"/>
        <w:numPr>
          <w:ilvl w:val="0"/>
          <w:numId w:val="0"/>
        </w:numPr>
        <w:jc w:val="both"/>
        <w:rPr>
          <w:rFonts w:hint="eastAsia"/>
        </w:rPr>
      </w:pPr>
    </w:p>
    <w:p w14:paraId="4DB794C9">
      <w:pPr>
        <w:widowControl w:val="0"/>
        <w:numPr>
          <w:ilvl w:val="0"/>
          <w:numId w:val="0"/>
        </w:numPr>
        <w:jc w:val="both"/>
        <w:rPr>
          <w:rFonts w:hint="eastAsia"/>
        </w:rPr>
      </w:pPr>
      <w:r>
        <w:rPr>
          <w:rFonts w:hint="eastAsia"/>
        </w:rPr>
        <w:t>Now as touching this last sort, of such as have personal assurance of faith, there is not, nor can be, no difficulty how either their faith should come to close with such absolute promises mentioned, or how they may take such promises into their prayers.</w:t>
      </w:r>
    </w:p>
    <w:p w14:paraId="3589C563">
      <w:pPr>
        <w:widowControl w:val="0"/>
        <w:numPr>
          <w:ilvl w:val="0"/>
          <w:numId w:val="0"/>
        </w:numPr>
        <w:jc w:val="both"/>
        <w:rPr>
          <w:rFonts w:hint="eastAsia"/>
        </w:rPr>
      </w:pPr>
      <w:r>
        <w:rPr>
          <w:rFonts w:hint="eastAsia"/>
        </w:rPr>
        <w:t>现在，关于最后一类，即那些有个人确据信心的人，他们的信心如何与所提到的那些绝对应许相合，或者他们如何能将这些应许纳入他们的祷告中，都没有，也不可能有任何困难。</w:t>
      </w:r>
    </w:p>
    <w:p w14:paraId="744C4E7B">
      <w:pPr>
        <w:widowControl w:val="0"/>
        <w:numPr>
          <w:ilvl w:val="0"/>
          <w:numId w:val="0"/>
        </w:numPr>
        <w:jc w:val="both"/>
        <w:rPr>
          <w:rFonts w:hint="eastAsia"/>
        </w:rPr>
      </w:pPr>
    </w:p>
    <w:p w14:paraId="43A215C6">
      <w:pPr>
        <w:widowControl w:val="0"/>
        <w:numPr>
          <w:ilvl w:val="0"/>
          <w:numId w:val="0"/>
        </w:numPr>
        <w:jc w:val="both"/>
        <w:rPr>
          <w:rFonts w:hint="eastAsia"/>
        </w:rPr>
      </w:pPr>
      <w:r>
        <w:rPr>
          <w:rFonts w:hint="eastAsia"/>
        </w:rPr>
        <w:t>And as touching the first and second sort, there is often found small difference in the attainments of their faith, they being fain to live mostly upon a mere act of adherence and recumbency, without additional comfort.</w:t>
      </w:r>
    </w:p>
    <w:p w14:paraId="546A9E6C">
      <w:pPr>
        <w:widowControl w:val="0"/>
        <w:numPr>
          <w:ilvl w:val="0"/>
          <w:numId w:val="0"/>
        </w:numPr>
        <w:jc w:val="both"/>
        <w:rPr>
          <w:rFonts w:hint="eastAsia"/>
        </w:rPr>
      </w:pPr>
      <w:r>
        <w:rPr>
          <w:rFonts w:hint="eastAsia"/>
        </w:rPr>
        <w:t>至于第一类和第二类，在他们信心的成就上常常发现很小的差异，他们不得不大多靠着纯粹的依附和倚靠行为生活，没有附加的安慰。</w:t>
      </w:r>
    </w:p>
    <w:p w14:paraId="3036E65D">
      <w:pPr>
        <w:widowControl w:val="0"/>
        <w:numPr>
          <w:ilvl w:val="0"/>
          <w:numId w:val="0"/>
        </w:numPr>
        <w:jc w:val="both"/>
        <w:rPr>
          <w:rFonts w:hint="eastAsia"/>
        </w:rPr>
      </w:pPr>
    </w:p>
    <w:p w14:paraId="47D62CF9">
      <w:pPr>
        <w:widowControl w:val="0"/>
        <w:numPr>
          <w:ilvl w:val="0"/>
          <w:numId w:val="0"/>
        </w:numPr>
        <w:jc w:val="both"/>
        <w:rPr>
          <w:rFonts w:hint="eastAsia"/>
        </w:rPr>
      </w:pPr>
      <w:r>
        <w:rPr>
          <w:rFonts w:hint="eastAsia"/>
        </w:rPr>
        <w:t>I shall therefore speak to both in a notion common to both, which is the consideration of men wanting prevailing assurance.</w:t>
      </w:r>
    </w:p>
    <w:p w14:paraId="0C860761">
      <w:pPr>
        <w:widowControl w:val="0"/>
        <w:numPr>
          <w:ilvl w:val="0"/>
          <w:numId w:val="0"/>
        </w:numPr>
        <w:jc w:val="both"/>
        <w:rPr>
          <w:rFonts w:hint="eastAsia"/>
        </w:rPr>
      </w:pPr>
      <w:r>
        <w:rPr>
          <w:rFonts w:hint="eastAsia"/>
        </w:rPr>
        <w:t>因此，我将以一个对两者都通用的概念来论述，即思想那些缺乏得胜确据的人。</w:t>
      </w:r>
    </w:p>
    <w:p w14:paraId="5BFB218B">
      <w:pPr>
        <w:widowControl w:val="0"/>
        <w:numPr>
          <w:ilvl w:val="0"/>
          <w:numId w:val="0"/>
        </w:numPr>
        <w:jc w:val="both"/>
        <w:rPr>
          <w:rFonts w:hint="eastAsia"/>
        </w:rPr>
      </w:pPr>
    </w:p>
    <w:p w14:paraId="4555D3CC">
      <w:pPr>
        <w:widowControl w:val="0"/>
        <w:numPr>
          <w:ilvl w:val="0"/>
          <w:numId w:val="0"/>
        </w:numPr>
        <w:jc w:val="both"/>
        <w:rPr>
          <w:rFonts w:hint="eastAsia"/>
        </w:rPr>
      </w:pPr>
      <w:r>
        <w:rPr>
          <w:rFonts w:hint="eastAsia"/>
        </w:rPr>
        <w:t>1. There is this general rule, that whatever degrees or actings of faith in any of these mentioned are to be allowed unto true faith, the prayers also that are put up in such a faith must be allowed to be a praying in faith to all intents and purposes, which therefore shall be accepted of God, and shall obtain and have power with God (as the phrase used of Jacob is) for what the man prays for.</w:t>
      </w:r>
    </w:p>
    <w:p w14:paraId="0E917E46">
      <w:pPr>
        <w:widowControl w:val="0"/>
        <w:numPr>
          <w:ilvl w:val="0"/>
          <w:numId w:val="0"/>
        </w:numPr>
        <w:jc w:val="both"/>
        <w:rPr>
          <w:rFonts w:hint="eastAsia"/>
        </w:rPr>
      </w:pPr>
      <w:r>
        <w:rPr>
          <w:rFonts w:hint="eastAsia"/>
        </w:rPr>
        <w:t>1. 有这样一个普遍的规则，即在所提到的这些人中，无论何种程度或行为的信心被承认为真信心，那么在这样一种信心中献上的祷告，也必须被承认为在各方面都是凭信心祷告，因此必蒙神悦纳，并必得着，在神面前有能力（如论到雅各所用的词句），得着那人所求的。</w:t>
      </w:r>
    </w:p>
    <w:p w14:paraId="7166BF5A">
      <w:pPr>
        <w:widowControl w:val="0"/>
        <w:numPr>
          <w:ilvl w:val="0"/>
          <w:numId w:val="0"/>
        </w:numPr>
        <w:jc w:val="both"/>
        <w:rPr>
          <w:rFonts w:hint="eastAsia"/>
        </w:rPr>
      </w:pPr>
    </w:p>
    <w:p w14:paraId="7C0D354A">
      <w:pPr>
        <w:widowControl w:val="0"/>
        <w:numPr>
          <w:ilvl w:val="0"/>
          <w:numId w:val="0"/>
        </w:numPr>
        <w:jc w:val="both"/>
        <w:rPr>
          <w:rFonts w:hint="eastAsia"/>
        </w:rPr>
      </w:pPr>
      <w:r>
        <w:rPr>
          <w:rFonts w:hint="eastAsia"/>
        </w:rPr>
        <w:t>And the reason is clear; for if the faith be such as wherewith God is well pleased, as the apostle's aphorism of it is, then certainly the prayer put up, though but according to the proportion and elevation of that faith, must be accepted as a praying in faith also.</w:t>
      </w:r>
    </w:p>
    <w:p w14:paraId="45ADEA95">
      <w:pPr>
        <w:widowControl w:val="0"/>
        <w:numPr>
          <w:ilvl w:val="0"/>
          <w:numId w:val="0"/>
        </w:numPr>
        <w:jc w:val="both"/>
        <w:rPr>
          <w:rFonts w:hint="eastAsia"/>
        </w:rPr>
      </w:pPr>
      <w:r>
        <w:rPr>
          <w:rFonts w:hint="eastAsia"/>
        </w:rPr>
        <w:t>理由很清楚；因为如果信心是神所喜悦的，如使徒对它的格言所说，那么献上的祷告，尽管只与那信心的比例和高度相称，也必被悦纳为凭信心的祷告。</w:t>
      </w:r>
    </w:p>
    <w:p w14:paraId="61860D17">
      <w:pPr>
        <w:widowControl w:val="0"/>
        <w:numPr>
          <w:ilvl w:val="0"/>
          <w:numId w:val="0"/>
        </w:numPr>
        <w:jc w:val="both"/>
        <w:rPr>
          <w:rFonts w:hint="eastAsia"/>
        </w:rPr>
      </w:pPr>
    </w:p>
    <w:p w14:paraId="1E4BAC78">
      <w:pPr>
        <w:widowControl w:val="0"/>
        <w:numPr>
          <w:ilvl w:val="0"/>
          <w:numId w:val="0"/>
        </w:numPr>
        <w:jc w:val="both"/>
        <w:rPr>
          <w:rFonts w:hint="eastAsia"/>
        </w:rPr>
      </w:pPr>
      <w:r>
        <w:rPr>
          <w:rFonts w:hint="eastAsia"/>
        </w:rPr>
        <w:t>And the proof of this is from what the apostle says in treating of saving faith, Rom. 10:15, where he so nearly links faith and prayer together, and makes them of so like an extent in regard of obtaining salvation itself, as evidently shews the truth of this maxim; and to that end he brings together two things sometimes far remote in place one from the other: speaking of each singly, first, he speaks for faith, 'Whoever believes on him shall not be ashamed,' ver. 11; secondly, he speaks for prayer, 'Whosoever shall call upon the name of the Lord shall be saved;' and this conjunction of each one with the other, and his prescribing the same influence for salvation unto each, doth plainly hold forth there three things:—</w:t>
      </w:r>
    </w:p>
    <w:p w14:paraId="147745AB">
      <w:pPr>
        <w:widowControl w:val="0"/>
        <w:numPr>
          <w:ilvl w:val="0"/>
          <w:numId w:val="0"/>
        </w:numPr>
        <w:jc w:val="both"/>
        <w:rPr>
          <w:rFonts w:hint="eastAsia"/>
        </w:rPr>
      </w:pPr>
      <w:r>
        <w:rPr>
          <w:rFonts w:hint="eastAsia"/>
        </w:rPr>
        <w:t>这证明来自使徒在论述得救信心时所说的话，罗马书 10:13，在那里他将信心和祷告如此紧密地联系在一起，并使它们在得救恩方面有如此相似的范围，这清楚地显明了这个准则的真实性；为此，他将有时在地方上相距甚远的两件事放在一起：他先单独讲论信心，‘凡信他的人，必不至于羞愧，’第11节；其次，他讲论祷告，‘凡求告主名的，就必得救；’这种将两者结合，并为两者规定了同样的得救恩之影响，清楚地显明了三件事：—</w:t>
      </w:r>
    </w:p>
    <w:p w14:paraId="4448A800">
      <w:pPr>
        <w:widowControl w:val="0"/>
        <w:numPr>
          <w:ilvl w:val="0"/>
          <w:numId w:val="0"/>
        </w:numPr>
        <w:jc w:val="both"/>
        <w:rPr>
          <w:rFonts w:hint="eastAsia"/>
        </w:rPr>
      </w:pPr>
    </w:p>
    <w:p w14:paraId="3741E85F">
      <w:pPr>
        <w:widowControl w:val="0"/>
        <w:numPr>
          <w:ilvl w:val="0"/>
          <w:numId w:val="0"/>
        </w:numPr>
        <w:jc w:val="both"/>
        <w:rPr>
          <w:rFonts w:hint="eastAsia"/>
        </w:rPr>
      </w:pPr>
      <w:r>
        <w:rPr>
          <w:rFonts w:hint="eastAsia"/>
        </w:rPr>
        <w:t>(1.)That true faith from the first sets a man upon prayer for what his faith aims at, which was his own case during the first three days of his conversion: 'Behold he prays,' says Christ, Acts 9:11, for now he had begun to believe.</w:t>
      </w:r>
    </w:p>
    <w:p w14:paraId="40FA58FB">
      <w:pPr>
        <w:widowControl w:val="0"/>
        <w:numPr>
          <w:ilvl w:val="0"/>
          <w:numId w:val="0"/>
        </w:numPr>
        <w:jc w:val="both"/>
        <w:rPr>
          <w:rFonts w:hint="eastAsia"/>
        </w:rPr>
      </w:pPr>
      <w:r>
        <w:rPr>
          <w:rFonts w:hint="eastAsia"/>
        </w:rPr>
        <w:t>(1.) 真实的信心从一开始就使人为人所信之事祷告，这正是他自己归信后头三天的情况：基督说，‘看哪，他正祷告，’使徒行传 9:11，因为那时他已开始相信。</w:t>
      </w:r>
    </w:p>
    <w:p w14:paraId="551BE257">
      <w:pPr>
        <w:widowControl w:val="0"/>
        <w:numPr>
          <w:ilvl w:val="0"/>
          <w:numId w:val="0"/>
        </w:numPr>
        <w:jc w:val="both"/>
        <w:rPr>
          <w:rFonts w:hint="eastAsia"/>
        </w:rPr>
      </w:pPr>
    </w:p>
    <w:p w14:paraId="15310ACD">
      <w:pPr>
        <w:widowControl w:val="0"/>
        <w:numPr>
          <w:ilvl w:val="0"/>
          <w:numId w:val="0"/>
        </w:numPr>
        <w:jc w:val="both"/>
        <w:rPr>
          <w:rFonts w:hint="eastAsia"/>
        </w:rPr>
      </w:pPr>
      <w:r>
        <w:rPr>
          <w:rFonts w:hint="eastAsia"/>
        </w:rPr>
        <w:t>(2.)Such prayers out of that faith do obtain salvation, which is the matter there spoken, and is the great aim of faith at first.</w:t>
      </w:r>
    </w:p>
    <w:p w14:paraId="4BBE6689">
      <w:pPr>
        <w:widowControl w:val="0"/>
        <w:numPr>
          <w:ilvl w:val="0"/>
          <w:numId w:val="0"/>
        </w:numPr>
        <w:jc w:val="both"/>
        <w:rPr>
          <w:rFonts w:hint="eastAsia"/>
        </w:rPr>
      </w:pPr>
      <w:r>
        <w:rPr>
          <w:rFonts w:hint="eastAsia"/>
        </w:rPr>
        <w:t>(2.) 出于那种信心的祷告能得着救恩，这是那里所说的事，也是信心起初的伟大目标。</w:t>
      </w:r>
    </w:p>
    <w:p w14:paraId="36A98EA7">
      <w:pPr>
        <w:widowControl w:val="0"/>
        <w:numPr>
          <w:ilvl w:val="0"/>
          <w:numId w:val="0"/>
        </w:numPr>
        <w:jc w:val="both"/>
        <w:rPr>
          <w:rFonts w:hint="eastAsia"/>
        </w:rPr>
      </w:pPr>
    </w:p>
    <w:p w14:paraId="4BB4E2AB">
      <w:pPr>
        <w:widowControl w:val="0"/>
        <w:numPr>
          <w:ilvl w:val="0"/>
          <w:numId w:val="0"/>
        </w:numPr>
        <w:jc w:val="both"/>
        <w:rPr>
          <w:rFonts w:hint="eastAsia"/>
        </w:rPr>
      </w:pPr>
      <w:r>
        <w:rPr>
          <w:rFonts w:hint="eastAsia"/>
        </w:rPr>
        <w:t>(3.)He speaking this of faith in prayer in general, and so of all the degrees thereof, and accordingly of all praying out of all, or any such degrees of faith as a man hath attained, therefore all such praying out of that faith which he hath, is accepted to obtain.</w:t>
      </w:r>
    </w:p>
    <w:p w14:paraId="7C44EC3B">
      <w:pPr>
        <w:widowControl w:val="0"/>
        <w:numPr>
          <w:ilvl w:val="0"/>
          <w:numId w:val="0"/>
        </w:numPr>
        <w:jc w:val="both"/>
        <w:rPr>
          <w:rFonts w:hint="eastAsia"/>
        </w:rPr>
      </w:pPr>
      <w:r>
        <w:rPr>
          <w:rFonts w:hint="eastAsia"/>
        </w:rPr>
        <w:t>(3.) 他笼统地讲到祷告中的信心，因此也讲到其所有程度，并相应地讲到出于一个人所达到的所有或任何程度的信心的祷告，因此所有出于他所拥有的信心的祷告，都被悦纳以得着。</w:t>
      </w:r>
    </w:p>
    <w:p w14:paraId="12F547BB">
      <w:pPr>
        <w:widowControl w:val="0"/>
        <w:numPr>
          <w:ilvl w:val="0"/>
          <w:numId w:val="0"/>
        </w:numPr>
        <w:jc w:val="both"/>
        <w:rPr>
          <w:rFonts w:hint="eastAsia"/>
        </w:rPr>
      </w:pPr>
    </w:p>
    <w:p w14:paraId="102078B9">
      <w:pPr>
        <w:widowControl w:val="0"/>
        <w:numPr>
          <w:ilvl w:val="0"/>
          <w:numId w:val="0"/>
        </w:numPr>
        <w:jc w:val="both"/>
        <w:rPr>
          <w:rFonts w:hint="eastAsia"/>
        </w:rPr>
      </w:pPr>
      <w:r>
        <w:rPr>
          <w:rFonts w:hint="eastAsia"/>
        </w:rPr>
        <w:t>And my ground for this is, that the apostle utters those speeches of faith and prayer in the general, 'Whoever believes,' ver. 10, and 'Whoever shall call on the name of the Lord,' &amp;c., and therefore means that all and any of them that do believe, and do call upon the name of the Lord, with whatever degree of true faith, shall be accepted according to the degree of faith in prayer.</w:t>
      </w:r>
    </w:p>
    <w:p w14:paraId="6819A28B">
      <w:pPr>
        <w:widowControl w:val="0"/>
        <w:numPr>
          <w:ilvl w:val="0"/>
          <w:numId w:val="0"/>
        </w:numPr>
        <w:jc w:val="both"/>
        <w:rPr>
          <w:rFonts w:hint="eastAsia"/>
        </w:rPr>
      </w:pPr>
      <w:r>
        <w:rPr>
          <w:rFonts w:hint="eastAsia"/>
        </w:rPr>
        <w:t>我的根据是，使徒笼统地讲论信心和祷告，‘凡信的，’第10节，以及‘凡求告主名的，’等等，因此意指所有和任何相信并求告主名的人，无论其真信心的程度如何，都将按照祷告中信心的程度被悦纳。</w:t>
      </w:r>
    </w:p>
    <w:p w14:paraId="0C134D94">
      <w:pPr>
        <w:widowControl w:val="0"/>
        <w:numPr>
          <w:ilvl w:val="0"/>
          <w:numId w:val="0"/>
        </w:numPr>
        <w:jc w:val="both"/>
        <w:rPr>
          <w:rFonts w:hint="eastAsia"/>
        </w:rPr>
      </w:pPr>
    </w:p>
    <w:p w14:paraId="5A0E4BC5">
      <w:pPr>
        <w:widowControl w:val="0"/>
        <w:numPr>
          <w:ilvl w:val="0"/>
          <w:numId w:val="0"/>
        </w:numPr>
        <w:jc w:val="both"/>
        <w:rPr>
          <w:rFonts w:hint="eastAsia"/>
        </w:rPr>
      </w:pPr>
      <w:r>
        <w:rPr>
          <w:rFonts w:hint="eastAsia"/>
        </w:rPr>
        <w:t>And in verse 11 (which is the middle between them two sayings), you have this reason of it given, 'For the same Lord over all is rich unto all that call upon him,' whether out of a strong or weak faith, whether out of a faith of recumbency to obtain, or assurance that they shall obtain, which accords with what our apostle says, 'He giveth liberally to every one that prayeth in faith,' I add by way of explanation to both, be the faith of what degree and elevation whatever.</w:t>
      </w:r>
    </w:p>
    <w:p w14:paraId="77B8C18D">
      <w:pPr>
        <w:widowControl w:val="0"/>
        <w:numPr>
          <w:ilvl w:val="0"/>
          <w:numId w:val="0"/>
        </w:numPr>
        <w:jc w:val="both"/>
        <w:rPr>
          <w:rFonts w:hint="eastAsia"/>
        </w:rPr>
      </w:pPr>
      <w:r>
        <w:rPr>
          <w:rFonts w:hint="eastAsia"/>
        </w:rPr>
        <w:t>在第12节（介于那两句话之间），你得到这个理由，‘因为众人同有一位主，祂也厚待一切求告祂的人，’无论是出于强或弱的信心，无论是出于为得着而倚靠的信心，还是出于他们必得着的把握，这与我们使徒所说的相符，‘祂厚赐与凡凭信心祷告的人，’我为解释两者而补充说，无论其信心的程度和高度如何。</w:t>
      </w:r>
    </w:p>
    <w:p w14:paraId="63E96D08">
      <w:pPr>
        <w:widowControl w:val="0"/>
        <w:numPr>
          <w:ilvl w:val="0"/>
          <w:numId w:val="0"/>
        </w:numPr>
        <w:jc w:val="both"/>
        <w:rPr>
          <w:rFonts w:hint="eastAsia"/>
        </w:rPr>
      </w:pPr>
    </w:p>
    <w:p w14:paraId="5B74A303">
      <w:pPr>
        <w:widowControl w:val="0"/>
        <w:numPr>
          <w:ilvl w:val="0"/>
          <w:numId w:val="0"/>
        </w:numPr>
        <w:jc w:val="both"/>
        <w:rPr>
          <w:rFonts w:hint="eastAsia"/>
        </w:rPr>
      </w:pPr>
      <w:r>
        <w:rPr>
          <w:rFonts w:hint="eastAsia"/>
        </w:rPr>
        <w:t>2. A second maxim or rule is this, Upon these, and such like general dictates of the Holy Ghost, I may warrantably conclude, that so as a man's faith in all these three several conditions fore-mentioned doth rise, so far a man's praying in those degrees of his faith, or his putting forth faith in prayer, will rise also.</w:t>
      </w:r>
    </w:p>
    <w:p w14:paraId="5A15D9BD">
      <w:pPr>
        <w:widowControl w:val="0"/>
        <w:numPr>
          <w:ilvl w:val="0"/>
          <w:numId w:val="0"/>
        </w:numPr>
        <w:jc w:val="both"/>
        <w:rPr>
          <w:rFonts w:hint="eastAsia"/>
        </w:rPr>
      </w:pPr>
      <w:r>
        <w:rPr>
          <w:rFonts w:hint="eastAsia"/>
        </w:rPr>
        <w:t>2. 第二个准则或规则是，根据这些以及圣灵类似的普遍指示，我可以有根据地得出结论，即一个人在前述三种情况中的信心提升到何种程度，他在那些信心程度中的祷告，或他在祷告中发出信心的程度，也会提升到何种程度。</w:t>
      </w:r>
    </w:p>
    <w:p w14:paraId="1F722A48">
      <w:pPr>
        <w:widowControl w:val="0"/>
        <w:numPr>
          <w:ilvl w:val="0"/>
          <w:numId w:val="0"/>
        </w:numPr>
        <w:jc w:val="both"/>
        <w:rPr>
          <w:rFonts w:hint="eastAsia"/>
        </w:rPr>
      </w:pPr>
    </w:p>
    <w:p w14:paraId="6DAE4B32">
      <w:pPr>
        <w:widowControl w:val="0"/>
        <w:numPr>
          <w:ilvl w:val="0"/>
          <w:numId w:val="0"/>
        </w:numPr>
        <w:jc w:val="both"/>
        <w:rPr>
          <w:rFonts w:hint="eastAsia"/>
        </w:rPr>
      </w:pPr>
      <w:r>
        <w:rPr>
          <w:rFonts w:hint="eastAsia"/>
        </w:rPr>
        <w:t>The stream never riseth higher than the fountain, but so far it will.</w:t>
      </w:r>
    </w:p>
    <w:p w14:paraId="5C026621">
      <w:pPr>
        <w:widowControl w:val="0"/>
        <w:numPr>
          <w:ilvl w:val="0"/>
          <w:numId w:val="0"/>
        </w:numPr>
        <w:jc w:val="both"/>
        <w:rPr>
          <w:rFonts w:hint="eastAsia"/>
        </w:rPr>
      </w:pPr>
      <w:r>
        <w:rPr>
          <w:rFonts w:hint="eastAsia"/>
        </w:rPr>
        <w:t>溪流不会高过源头，但会达到源头的高度。</w:t>
      </w:r>
    </w:p>
    <w:p w14:paraId="13C9FE41">
      <w:pPr>
        <w:widowControl w:val="0"/>
        <w:numPr>
          <w:ilvl w:val="0"/>
          <w:numId w:val="0"/>
        </w:numPr>
        <w:jc w:val="both"/>
        <w:rPr>
          <w:rFonts w:hint="eastAsia"/>
        </w:rPr>
      </w:pPr>
    </w:p>
    <w:p w14:paraId="1D14BB76">
      <w:pPr>
        <w:widowControl w:val="0"/>
        <w:numPr>
          <w:ilvl w:val="0"/>
          <w:numId w:val="0"/>
        </w:numPr>
        <w:jc w:val="both"/>
        <w:rPr>
          <w:rFonts w:hint="eastAsia"/>
        </w:rPr>
      </w:pPr>
      <w:r>
        <w:rPr>
          <w:rFonts w:hint="eastAsia"/>
        </w:rPr>
        <w:t>A man can but pray with that faith which he hath, and his prayer shall be accepted according to what he hath, agreeable to that assertion of the apostle, 2 Cor. 8:12, 'It shall be accepted according to what a man hath, and not according to what a man hath not.'</w:t>
      </w:r>
    </w:p>
    <w:p w14:paraId="7CD6FEFC">
      <w:pPr>
        <w:widowControl w:val="0"/>
        <w:numPr>
          <w:ilvl w:val="0"/>
          <w:numId w:val="0"/>
        </w:numPr>
        <w:jc w:val="both"/>
        <w:rPr>
          <w:rFonts w:hint="eastAsia"/>
        </w:rPr>
      </w:pPr>
      <w:r>
        <w:rPr>
          <w:rFonts w:hint="eastAsia"/>
        </w:rPr>
        <w:t>一个人只能用他所拥有的信心祷告，他的祷告将按照他所拥有的被悦纳，这与使徒的论断相符，哥林多后书 8:12，‘人若有愿作的心，必蒙悦纳，乃是照他所有的，并不是照他所无的。’</w:t>
      </w:r>
    </w:p>
    <w:p w14:paraId="64BF971E">
      <w:pPr>
        <w:widowControl w:val="0"/>
        <w:numPr>
          <w:ilvl w:val="0"/>
          <w:numId w:val="0"/>
        </w:numPr>
        <w:jc w:val="both"/>
        <w:rPr>
          <w:rFonts w:hint="eastAsia"/>
        </w:rPr>
      </w:pPr>
    </w:p>
    <w:p w14:paraId="7769CD29">
      <w:pPr>
        <w:widowControl w:val="0"/>
        <w:numPr>
          <w:ilvl w:val="0"/>
          <w:numId w:val="0"/>
        </w:numPr>
        <w:jc w:val="both"/>
        <w:rPr>
          <w:rFonts w:hint="eastAsia"/>
        </w:rPr>
      </w:pPr>
      <w:r>
        <w:rPr>
          <w:rFonts w:hint="eastAsia"/>
        </w:rPr>
        <w:t>So that as the apostle speaks of God's judging men at latter day, that those that are without law shall be judged by what light and power they had without the law, and those that have sinned living under the law shall be judged by the law, and the light and power they had there-from (and in like manner they by the gospel that had the light of it, and all in their due proportions), so I may say of praying in faith, he that prays in faith of bare recumbency without assurance, shall by that faith obtain what he prays for without assurance; and he that prays with some hopeful trust of obtaining, though not rising up to full assurance, which is sometimes the case of the second condition, he shall obtain according to the measure of his faith, although short of full assurance.</w:t>
      </w:r>
    </w:p>
    <w:p w14:paraId="2EFB0CFB">
      <w:pPr>
        <w:widowControl w:val="0"/>
        <w:numPr>
          <w:ilvl w:val="0"/>
          <w:numId w:val="0"/>
        </w:numPr>
        <w:jc w:val="both"/>
        <w:rPr>
          <w:rFonts w:hint="eastAsia"/>
        </w:rPr>
      </w:pPr>
      <w:r>
        <w:rPr>
          <w:rFonts w:hint="eastAsia"/>
        </w:rPr>
        <w:t>因此，正如使徒论到神在末日审判人时所说，那些没有律法的人将按照他们在律法之外所拥有的光照和能力受审判，那些活在律法之下犯罪的人将按照律法以及他们从中所得的光照和能力受审判（同样，那些有福音之光的人将按福音受审判，所有人都按其应有的比例），所以我可以说关于凭信心祷告，那凭着没有确据的纯粹倚靠的信心祷告的人，将藉着那信心得着他所求的，尽管没有确据；那带着一些得着的盼望信靠祷告的人，尽管未达到完全的确据，这是第二种情况有时会有的，他将按照他信心的程度得着，尽管未达到完全的确据。</w:t>
      </w:r>
    </w:p>
    <w:p w14:paraId="73926307">
      <w:pPr>
        <w:widowControl w:val="0"/>
        <w:numPr>
          <w:ilvl w:val="0"/>
          <w:numId w:val="0"/>
        </w:numPr>
        <w:jc w:val="both"/>
        <w:rPr>
          <w:rFonts w:hint="eastAsia"/>
        </w:rPr>
      </w:pPr>
    </w:p>
    <w:p w14:paraId="5339542F">
      <w:pPr>
        <w:widowControl w:val="0"/>
        <w:numPr>
          <w:ilvl w:val="0"/>
          <w:numId w:val="0"/>
        </w:numPr>
        <w:jc w:val="both"/>
        <w:rPr>
          <w:rFonts w:hint="eastAsia"/>
        </w:rPr>
      </w:pPr>
      <w:r>
        <w:rPr>
          <w:rFonts w:hint="eastAsia"/>
        </w:rPr>
        <w:t>In short, I may say of them all, as Christ did, 'Be it unto you according to your faith.'</w:t>
      </w:r>
    </w:p>
    <w:p w14:paraId="182C6919">
      <w:pPr>
        <w:widowControl w:val="0"/>
        <w:numPr>
          <w:ilvl w:val="0"/>
          <w:numId w:val="0"/>
        </w:numPr>
        <w:jc w:val="both"/>
        <w:rPr>
          <w:rFonts w:hint="eastAsia"/>
        </w:rPr>
      </w:pPr>
      <w:r>
        <w:rPr>
          <w:rFonts w:hint="eastAsia"/>
        </w:rPr>
        <w:t>简而言之，我可以对他们所有人说，正如基督所说，‘照着你们的信给你们成全了吧。’</w:t>
      </w:r>
    </w:p>
    <w:p w14:paraId="1204C22F">
      <w:pPr>
        <w:widowControl w:val="0"/>
        <w:numPr>
          <w:ilvl w:val="0"/>
          <w:numId w:val="0"/>
        </w:numPr>
        <w:jc w:val="both"/>
        <w:rPr>
          <w:rFonts w:hint="eastAsia"/>
        </w:rPr>
      </w:pPr>
    </w:p>
    <w:p w14:paraId="41BD2B04">
      <w:pPr>
        <w:pStyle w:val="2"/>
        <w:bidi w:val="0"/>
        <w:jc w:val="center"/>
        <w:rPr>
          <w:rFonts w:hint="eastAsia"/>
        </w:rPr>
      </w:pPr>
      <w:r>
        <w:rPr>
          <w:rFonts w:hint="eastAsia"/>
        </w:rPr>
        <w:t>PART III:</w:t>
      </w:r>
    </w:p>
    <w:p w14:paraId="7A8CE2A0">
      <w:pPr>
        <w:pStyle w:val="2"/>
        <w:bidi w:val="0"/>
        <w:jc w:val="center"/>
        <w:rPr>
          <w:rFonts w:hint="eastAsia"/>
        </w:rPr>
      </w:pPr>
      <w:r>
        <w:rPr>
          <w:rFonts w:hint="eastAsia"/>
        </w:rPr>
        <w:t>第三部分：</w:t>
      </w:r>
    </w:p>
    <w:p w14:paraId="4A2505AD">
      <w:pPr>
        <w:spacing w:after="419" w:line="252" w:lineRule="auto"/>
        <w:ind w:left="27" w:right="18"/>
        <w:jc w:val="center"/>
        <w:rPr>
          <w:rFonts w:hint="eastAsia"/>
          <w:b/>
          <w:sz w:val="42"/>
        </w:rPr>
      </w:pPr>
      <w:r>
        <w:rPr>
          <w:rFonts w:hint="eastAsia"/>
          <w:b/>
          <w:sz w:val="42"/>
        </w:rPr>
        <w:t>Of the properties of Faith.</w:t>
      </w:r>
    </w:p>
    <w:p w14:paraId="3E31E512">
      <w:pPr>
        <w:spacing w:after="419" w:line="252" w:lineRule="auto"/>
        <w:ind w:left="27" w:right="18"/>
        <w:jc w:val="center"/>
        <w:rPr>
          <w:rFonts w:hint="eastAsia"/>
          <w:b/>
          <w:sz w:val="42"/>
        </w:rPr>
      </w:pPr>
      <w:r>
        <w:rPr>
          <w:rFonts w:hint="eastAsia"/>
          <w:b/>
          <w:sz w:val="42"/>
        </w:rPr>
        <w:t>论信心的属性。</w:t>
      </w:r>
    </w:p>
    <w:p w14:paraId="2BFA8E31">
      <w:pPr>
        <w:spacing w:after="419" w:line="252" w:lineRule="auto"/>
        <w:ind w:left="27" w:right="18"/>
        <w:jc w:val="center"/>
        <w:rPr>
          <w:rFonts w:hint="eastAsia"/>
          <w:b/>
          <w:sz w:val="42"/>
        </w:rPr>
      </w:pPr>
    </w:p>
    <w:p w14:paraId="62CCF2AF">
      <w:pPr>
        <w:pStyle w:val="2"/>
        <w:bidi w:val="0"/>
        <w:jc w:val="center"/>
        <w:rPr>
          <w:rFonts w:hint="eastAsia"/>
        </w:rPr>
      </w:pPr>
      <w:r>
        <w:rPr>
          <w:rFonts w:hint="eastAsia"/>
        </w:rPr>
        <w:t>BOOK I:</w:t>
      </w:r>
    </w:p>
    <w:p w14:paraId="5F5E7D5B">
      <w:pPr>
        <w:pStyle w:val="2"/>
        <w:bidi w:val="0"/>
        <w:jc w:val="center"/>
        <w:rPr>
          <w:rFonts w:hint="eastAsia"/>
        </w:rPr>
      </w:pPr>
      <w:r>
        <w:rPr>
          <w:rFonts w:hint="eastAsia"/>
        </w:rPr>
        <w:t>第一卷：</w:t>
      </w:r>
    </w:p>
    <w:p w14:paraId="610CA8E6">
      <w:pPr>
        <w:spacing w:after="419" w:line="252" w:lineRule="auto"/>
        <w:ind w:left="27" w:right="18"/>
        <w:jc w:val="center"/>
        <w:rPr>
          <w:rFonts w:hint="eastAsia"/>
          <w:b/>
          <w:sz w:val="42"/>
        </w:rPr>
      </w:pPr>
      <w:r>
        <w:rPr>
          <w:rFonts w:hint="eastAsia"/>
          <w:b/>
          <w:sz w:val="42"/>
        </w:rPr>
        <w:t>Of the Excellence and Use of Faith</w:t>
      </w:r>
    </w:p>
    <w:p w14:paraId="2279D17B">
      <w:pPr>
        <w:spacing w:after="419" w:line="252" w:lineRule="auto"/>
        <w:ind w:left="27" w:right="18"/>
        <w:jc w:val="center"/>
        <w:rPr>
          <w:rFonts w:hint="eastAsia"/>
          <w:b/>
          <w:sz w:val="42"/>
        </w:rPr>
      </w:pPr>
      <w:r>
        <w:rPr>
          <w:rFonts w:hint="eastAsia"/>
          <w:b/>
          <w:sz w:val="42"/>
        </w:rPr>
        <w:t>论信心的卓越与功用</w:t>
      </w:r>
    </w:p>
    <w:p w14:paraId="15035D15">
      <w:pPr>
        <w:widowControl w:val="0"/>
        <w:numPr>
          <w:ilvl w:val="0"/>
          <w:numId w:val="0"/>
        </w:numPr>
        <w:jc w:val="both"/>
        <w:rPr>
          <w:rFonts w:hint="eastAsia"/>
        </w:rPr>
      </w:pPr>
    </w:p>
    <w:p w14:paraId="0CB5F3A6">
      <w:pPr>
        <w:widowControl w:val="0"/>
        <w:numPr>
          <w:ilvl w:val="0"/>
          <w:numId w:val="0"/>
        </w:numPr>
        <w:jc w:val="both"/>
        <w:rPr>
          <w:rFonts w:hint="eastAsia"/>
        </w:rPr>
      </w:pPr>
      <w:r>
        <w:rPr>
          <w:rFonts w:hint="eastAsia"/>
        </w:rPr>
        <w:t>Of the excellence and use of faith.—That good works are not slighted by exalting faith.—Of the excellence of faith, in that it gives all honour to God and Christ; and that for this reason, God hath appointed it to be the grace by which we are saved.—Of the excellency of faith, as it hath a general influence on all our graces.</w:t>
      </w:r>
    </w:p>
    <w:p w14:paraId="4F03B37C">
      <w:pPr>
        <w:widowControl w:val="0"/>
        <w:numPr>
          <w:ilvl w:val="0"/>
          <w:numId w:val="0"/>
        </w:numPr>
        <w:jc w:val="both"/>
        <w:rPr>
          <w:rFonts w:hint="eastAsia"/>
        </w:rPr>
      </w:pPr>
      <w:r>
        <w:rPr>
          <w:rFonts w:hint="eastAsia"/>
        </w:rPr>
        <w:t>论信心的卓越与功用。—高举信心并非轻视善行。—论信心的卓越，在于它将一切尊荣归给神和基督；并为此缘故，神已指定它为我们赖以得救的恩典。—论信心的卓越，在于它对我们所有恩典的普遍影响。</w:t>
      </w:r>
    </w:p>
    <w:p w14:paraId="6CD49FD5">
      <w:pPr>
        <w:widowControl w:val="0"/>
        <w:numPr>
          <w:ilvl w:val="0"/>
          <w:numId w:val="0"/>
        </w:numPr>
        <w:jc w:val="both"/>
        <w:rPr>
          <w:rFonts w:hint="eastAsia"/>
        </w:rPr>
      </w:pPr>
    </w:p>
    <w:p w14:paraId="34DCCE8F">
      <w:pPr>
        <w:spacing w:after="419" w:line="252" w:lineRule="auto"/>
        <w:ind w:left="27" w:right="18"/>
        <w:jc w:val="center"/>
        <w:rPr>
          <w:rFonts w:hint="eastAsia"/>
          <w:b/>
          <w:sz w:val="42"/>
        </w:rPr>
      </w:pPr>
      <w:r>
        <w:rPr>
          <w:rFonts w:hint="eastAsia"/>
          <w:b/>
          <w:sz w:val="42"/>
        </w:rPr>
        <w:t>CHAPTER I</w:t>
      </w:r>
    </w:p>
    <w:p w14:paraId="11647E69">
      <w:pPr>
        <w:spacing w:after="419" w:line="252" w:lineRule="auto"/>
        <w:ind w:left="27" w:right="18"/>
        <w:jc w:val="center"/>
        <w:rPr>
          <w:rFonts w:hint="eastAsia"/>
          <w:b/>
          <w:sz w:val="42"/>
        </w:rPr>
      </w:pPr>
      <w:r>
        <w:rPr>
          <w:rFonts w:hint="eastAsia"/>
          <w:b/>
          <w:sz w:val="42"/>
        </w:rPr>
        <w:t>第一章</w:t>
      </w:r>
    </w:p>
    <w:p w14:paraId="19459367">
      <w:pPr>
        <w:spacing w:after="419" w:line="252" w:lineRule="auto"/>
        <w:ind w:left="27" w:right="18"/>
        <w:jc w:val="center"/>
        <w:rPr>
          <w:rFonts w:hint="eastAsia"/>
          <w:b/>
          <w:sz w:val="42"/>
        </w:rPr>
      </w:pPr>
    </w:p>
    <w:p w14:paraId="61E4CF3C">
      <w:pPr>
        <w:spacing w:after="419" w:line="252" w:lineRule="auto"/>
        <w:ind w:left="27" w:right="18"/>
        <w:jc w:val="center"/>
        <w:rPr>
          <w:rFonts w:hint="eastAsia"/>
          <w:b/>
          <w:sz w:val="42"/>
        </w:rPr>
      </w:pPr>
      <w:r>
        <w:rPr>
          <w:rFonts w:hint="eastAsia"/>
          <w:b/>
          <w:sz w:val="42"/>
        </w:rPr>
        <w:t>The excellency of faith displayed in several particulars.</w:t>
      </w:r>
    </w:p>
    <w:p w14:paraId="7A98F7A3">
      <w:pPr>
        <w:spacing w:after="419" w:line="252" w:lineRule="auto"/>
        <w:ind w:left="27" w:right="18"/>
        <w:jc w:val="center"/>
        <w:rPr>
          <w:rFonts w:hint="eastAsia"/>
          <w:b/>
          <w:sz w:val="42"/>
        </w:rPr>
      </w:pPr>
      <w:r>
        <w:rPr>
          <w:rFonts w:hint="eastAsia"/>
          <w:b/>
          <w:sz w:val="42"/>
        </w:rPr>
        <w:t>信心的卓越在几个方面的彰显。</w:t>
      </w:r>
    </w:p>
    <w:p w14:paraId="695EBFCD">
      <w:pPr>
        <w:widowControl w:val="0"/>
        <w:numPr>
          <w:ilvl w:val="0"/>
          <w:numId w:val="0"/>
        </w:numPr>
        <w:jc w:val="both"/>
        <w:rPr>
          <w:rFonts w:hint="eastAsia"/>
        </w:rPr>
      </w:pPr>
    </w:p>
    <w:p w14:paraId="601AE261">
      <w:pPr>
        <w:widowControl w:val="0"/>
        <w:numPr>
          <w:ilvl w:val="0"/>
          <w:numId w:val="0"/>
        </w:numPr>
        <w:jc w:val="both"/>
        <w:rPr>
          <w:rFonts w:hint="eastAsia"/>
        </w:rPr>
      </w:pPr>
      <w:r>
        <w:rPr>
          <w:rFonts w:hint="eastAsia"/>
        </w:rPr>
        <w:t>IN discoursing of the properties of faith, first, I will begin to shew the excellency that is in faith above all obedience else.</w:t>
      </w:r>
    </w:p>
    <w:p w14:paraId="4D43E736">
      <w:pPr>
        <w:widowControl w:val="0"/>
        <w:numPr>
          <w:ilvl w:val="0"/>
          <w:numId w:val="0"/>
        </w:numPr>
        <w:jc w:val="both"/>
        <w:rPr>
          <w:rFonts w:hint="eastAsia"/>
        </w:rPr>
      </w:pPr>
      <w:r>
        <w:rPr>
          <w:rFonts w:hint="eastAsia"/>
        </w:rPr>
        <w:t>在论述信心的属性时，首先，我将开始显明信心超越所有其他顺服的卓越之处。</w:t>
      </w:r>
    </w:p>
    <w:p w14:paraId="5CAA32F1">
      <w:pPr>
        <w:widowControl w:val="0"/>
        <w:numPr>
          <w:ilvl w:val="0"/>
          <w:numId w:val="0"/>
        </w:numPr>
        <w:jc w:val="both"/>
        <w:rPr>
          <w:rFonts w:hint="eastAsia"/>
        </w:rPr>
      </w:pPr>
    </w:p>
    <w:p w14:paraId="22E7F2D8">
      <w:pPr>
        <w:widowControl w:val="0"/>
        <w:numPr>
          <w:ilvl w:val="0"/>
          <w:numId w:val="0"/>
        </w:numPr>
        <w:jc w:val="both"/>
        <w:rPr>
          <w:rFonts w:hint="eastAsia"/>
        </w:rPr>
      </w:pPr>
      <w:r>
        <w:rPr>
          <w:rFonts w:hint="eastAsia"/>
        </w:rPr>
        <w:t>But before I come to demonstrate the excellency of faith, I will first premise these few considerations to all, that I shall speak of faith's excellency, because men think faith too much magnified and works slighted.</w:t>
      </w:r>
    </w:p>
    <w:p w14:paraId="23FF0B6D">
      <w:pPr>
        <w:widowControl w:val="0"/>
        <w:numPr>
          <w:ilvl w:val="0"/>
          <w:numId w:val="0"/>
        </w:numPr>
        <w:jc w:val="both"/>
        <w:rPr>
          <w:rFonts w:hint="eastAsia"/>
        </w:rPr>
      </w:pPr>
      <w:r>
        <w:rPr>
          <w:rFonts w:hint="eastAsia"/>
        </w:rPr>
        <w:t>但在我来证明信心的卓越之前，我将首先对所有我要论及信心卓越之处的事，提出这几点思考，因为人们认为信心被过分高举而行为被轻视了。</w:t>
      </w:r>
    </w:p>
    <w:p w14:paraId="055FE2CE">
      <w:pPr>
        <w:widowControl w:val="0"/>
        <w:numPr>
          <w:ilvl w:val="0"/>
          <w:numId w:val="0"/>
        </w:numPr>
        <w:jc w:val="both"/>
        <w:rPr>
          <w:rFonts w:hint="eastAsia"/>
        </w:rPr>
      </w:pPr>
    </w:p>
    <w:p w14:paraId="65F88CDA">
      <w:pPr>
        <w:widowControl w:val="0"/>
        <w:numPr>
          <w:ilvl w:val="0"/>
          <w:numId w:val="0"/>
        </w:numPr>
        <w:jc w:val="both"/>
        <w:rPr>
          <w:rFonts w:hint="eastAsia"/>
        </w:rPr>
      </w:pPr>
      <w:r>
        <w:rPr>
          <w:rFonts w:hint="eastAsia"/>
        </w:rPr>
        <w:t>1.Faith, in itself, is of all graces the meanest and the lowest, a poorer and a more beggarly grace than to love, by far: for in loving God, we return something to him, love for his love, we give as well as we take; but in believing we receive all from God; so Gal. 3:22, 'the promise' is said to be 'given to them that believe,' and ver. 14, to be 'received by faith.'</w:t>
      </w:r>
    </w:p>
    <w:p w14:paraId="04E213D6">
      <w:pPr>
        <w:widowControl w:val="0"/>
        <w:numPr>
          <w:ilvl w:val="0"/>
          <w:numId w:val="0"/>
        </w:numPr>
        <w:jc w:val="both"/>
        <w:rPr>
          <w:rFonts w:hint="eastAsia"/>
        </w:rPr>
      </w:pPr>
      <w:r>
        <w:rPr>
          <w:rFonts w:hint="eastAsia"/>
        </w:rPr>
        <w:t>1. 信心本身，在所有恩典中是最低微和最卑下的，远比爱更贫乏和乞丐般的恩典：因为在爱神时，我们向祂回报一些东西，以爱回报祂的爱，我们既给予也接受；但在相信时，我们从神那里领受一切；因此加拉太书 3:22，‘所应许的’被说成是‘归给那信的人，’第14节，是‘因信得着’。</w:t>
      </w:r>
    </w:p>
    <w:p w14:paraId="3134017C">
      <w:pPr>
        <w:widowControl w:val="0"/>
        <w:numPr>
          <w:ilvl w:val="0"/>
          <w:numId w:val="0"/>
        </w:numPr>
        <w:jc w:val="both"/>
        <w:rPr>
          <w:rFonts w:hint="eastAsia"/>
        </w:rPr>
      </w:pPr>
    </w:p>
    <w:p w14:paraId="41F40552">
      <w:pPr>
        <w:widowControl w:val="0"/>
        <w:numPr>
          <w:ilvl w:val="0"/>
          <w:numId w:val="0"/>
        </w:numPr>
        <w:jc w:val="both"/>
        <w:rPr>
          <w:rFonts w:hint="eastAsia"/>
        </w:rPr>
      </w:pPr>
      <w:r>
        <w:rPr>
          <w:rFonts w:hint="eastAsia"/>
        </w:rPr>
        <w:t>We lay but hold upon what he offers, Christ and the grace that is revealed through him.</w:t>
      </w:r>
    </w:p>
    <w:p w14:paraId="2761D2DA">
      <w:pPr>
        <w:widowControl w:val="0"/>
        <w:numPr>
          <w:ilvl w:val="0"/>
          <w:numId w:val="0"/>
        </w:numPr>
        <w:jc w:val="both"/>
        <w:rPr>
          <w:rFonts w:hint="eastAsia"/>
        </w:rPr>
      </w:pPr>
      <w:r>
        <w:rPr>
          <w:rFonts w:hint="eastAsia"/>
        </w:rPr>
        <w:t>我们只是抓住祂所提供的，基督和藉着祂所启示的恩典。</w:t>
      </w:r>
    </w:p>
    <w:p w14:paraId="3985CFB5">
      <w:pPr>
        <w:widowControl w:val="0"/>
        <w:numPr>
          <w:ilvl w:val="0"/>
          <w:numId w:val="0"/>
        </w:numPr>
        <w:jc w:val="both"/>
        <w:rPr>
          <w:rFonts w:hint="eastAsia"/>
        </w:rPr>
      </w:pPr>
    </w:p>
    <w:p w14:paraId="2A8ECFC4">
      <w:pPr>
        <w:widowControl w:val="0"/>
        <w:numPr>
          <w:ilvl w:val="0"/>
          <w:numId w:val="0"/>
        </w:numPr>
        <w:jc w:val="both"/>
        <w:rPr>
          <w:rFonts w:hint="eastAsia"/>
        </w:rPr>
      </w:pPr>
      <w:r>
        <w:rPr>
          <w:rFonts w:hint="eastAsia"/>
        </w:rPr>
        <w:t>Now as præstantius est dare quam accipere, so to love and obey is, in itself, better than to believe, it is more honourable for us.</w:t>
      </w:r>
    </w:p>
    <w:p w14:paraId="5D57307E">
      <w:pPr>
        <w:widowControl w:val="0"/>
        <w:numPr>
          <w:ilvl w:val="0"/>
          <w:numId w:val="0"/>
        </w:numPr>
        <w:jc w:val="both"/>
        <w:rPr>
          <w:rFonts w:hint="eastAsia"/>
        </w:rPr>
      </w:pPr>
      <w:r>
        <w:rPr>
          <w:rFonts w:hint="eastAsia"/>
        </w:rPr>
        <w:t>现在，正如 præstantius est dare quam accipere （拉丁文，意为施比受更为有福），所以爱和顺服本身比相信更好，对我们来说更尊荣。</w:t>
      </w:r>
    </w:p>
    <w:p w14:paraId="4C1F8FA7">
      <w:pPr>
        <w:widowControl w:val="0"/>
        <w:numPr>
          <w:ilvl w:val="0"/>
          <w:numId w:val="0"/>
        </w:numPr>
        <w:jc w:val="both"/>
        <w:rPr>
          <w:rFonts w:hint="eastAsia"/>
        </w:rPr>
      </w:pPr>
    </w:p>
    <w:p w14:paraId="7833F328">
      <w:pPr>
        <w:widowControl w:val="0"/>
        <w:numPr>
          <w:ilvl w:val="0"/>
          <w:numId w:val="0"/>
        </w:numPr>
        <w:jc w:val="both"/>
        <w:rPr>
          <w:rFonts w:hint="eastAsia"/>
        </w:rPr>
      </w:pPr>
      <w:r>
        <w:rPr>
          <w:rFonts w:hint="eastAsia"/>
        </w:rPr>
        <w:t>Believing is passion rather than action, for indeed God puts Christ upon us and into our hands, or we would not take him.</w:t>
      </w:r>
    </w:p>
    <w:p w14:paraId="553F61FE">
      <w:pPr>
        <w:widowControl w:val="0"/>
        <w:numPr>
          <w:ilvl w:val="0"/>
          <w:numId w:val="0"/>
        </w:numPr>
        <w:jc w:val="both"/>
        <w:rPr>
          <w:rFonts w:hint="eastAsia"/>
        </w:rPr>
      </w:pPr>
      <w:r>
        <w:rPr>
          <w:rFonts w:hint="eastAsia"/>
        </w:rPr>
        <w:t>相信与其说是行动，不如说是被动，因为神确实将基督加在我们身上，放在我们手中，否则我们不会接受祂。</w:t>
      </w:r>
    </w:p>
    <w:p w14:paraId="5F72F99C">
      <w:pPr>
        <w:widowControl w:val="0"/>
        <w:numPr>
          <w:ilvl w:val="0"/>
          <w:numId w:val="0"/>
        </w:numPr>
        <w:jc w:val="both"/>
        <w:rPr>
          <w:rFonts w:hint="eastAsia"/>
        </w:rPr>
      </w:pPr>
    </w:p>
    <w:p w14:paraId="395B6245">
      <w:pPr>
        <w:widowControl w:val="0"/>
        <w:numPr>
          <w:ilvl w:val="0"/>
          <w:numId w:val="0"/>
        </w:numPr>
        <w:jc w:val="both"/>
        <w:rPr>
          <w:rFonts w:hint="eastAsia"/>
        </w:rPr>
      </w:pPr>
      <w:r>
        <w:rPr>
          <w:rFonts w:hint="eastAsia"/>
        </w:rPr>
        <w:t>We do but sit still, as it were, when we believe, and see what God will do in us and for us; and therefore God the rather chose to advance this grace, which is the weakling, to all the rest.</w:t>
      </w:r>
    </w:p>
    <w:p w14:paraId="2F5A5E15">
      <w:pPr>
        <w:widowControl w:val="0"/>
        <w:numPr>
          <w:ilvl w:val="0"/>
          <w:numId w:val="0"/>
        </w:numPr>
        <w:jc w:val="both"/>
        <w:rPr>
          <w:rFonts w:hint="eastAsia"/>
        </w:rPr>
      </w:pPr>
      <w:r>
        <w:rPr>
          <w:rFonts w:hint="eastAsia"/>
        </w:rPr>
        <w:t>当我们相信时，我们仿佛只是静坐，看神将在我们里面和为我们做什么；因此神更愿意提升这个最软弱的恩典，使其超越其他一切。</w:t>
      </w:r>
    </w:p>
    <w:p w14:paraId="5087C08D">
      <w:pPr>
        <w:widowControl w:val="0"/>
        <w:numPr>
          <w:ilvl w:val="0"/>
          <w:numId w:val="0"/>
        </w:numPr>
        <w:jc w:val="both"/>
        <w:rPr>
          <w:rFonts w:hint="eastAsia"/>
        </w:rPr>
      </w:pPr>
    </w:p>
    <w:p w14:paraId="3CF7589F">
      <w:pPr>
        <w:widowControl w:val="0"/>
        <w:numPr>
          <w:ilvl w:val="0"/>
          <w:numId w:val="0"/>
        </w:numPr>
        <w:jc w:val="both"/>
        <w:rPr>
          <w:rFonts w:hint="eastAsia"/>
        </w:rPr>
      </w:pPr>
      <w:r>
        <w:rPr>
          <w:rFonts w:hint="eastAsia"/>
        </w:rPr>
        <w:t>God chose to shew his power in this grace; and that which is the most foolish in the eyes of reason, hath God chosen to be his agent.</w:t>
      </w:r>
    </w:p>
    <w:p w14:paraId="0061F83D">
      <w:pPr>
        <w:widowControl w:val="0"/>
        <w:numPr>
          <w:ilvl w:val="0"/>
          <w:numId w:val="0"/>
        </w:numPr>
        <w:jc w:val="both"/>
        <w:rPr>
          <w:rFonts w:hint="eastAsia"/>
        </w:rPr>
      </w:pPr>
      <w:r>
        <w:rPr>
          <w:rFonts w:hint="eastAsia"/>
        </w:rPr>
        <w:t>神选择在这个恩典中显明祂的大能；那在理性眼中最愚拙的，神却拣选为祂的代理。</w:t>
      </w:r>
    </w:p>
    <w:p w14:paraId="66BFA50B">
      <w:pPr>
        <w:widowControl w:val="0"/>
        <w:numPr>
          <w:ilvl w:val="0"/>
          <w:numId w:val="0"/>
        </w:numPr>
        <w:jc w:val="both"/>
        <w:rPr>
          <w:rFonts w:hint="eastAsia"/>
        </w:rPr>
      </w:pPr>
    </w:p>
    <w:p w14:paraId="0A37B62B">
      <w:pPr>
        <w:widowControl w:val="0"/>
        <w:numPr>
          <w:ilvl w:val="0"/>
          <w:numId w:val="0"/>
        </w:numPr>
        <w:jc w:val="both"/>
        <w:rPr>
          <w:rFonts w:hint="eastAsia"/>
        </w:rPr>
      </w:pPr>
      <w:r>
        <w:rPr>
          <w:rFonts w:hint="eastAsia"/>
        </w:rPr>
        <w:t>2.Therefore it is not faith, as it is a quality or an act simply in itself, that we shall or do commend it to you; it is not for any worth in itself, but as it is an instrument singled out by God to do all by in us.</w:t>
      </w:r>
    </w:p>
    <w:p w14:paraId="7E470B14">
      <w:pPr>
        <w:widowControl w:val="0"/>
        <w:numPr>
          <w:ilvl w:val="0"/>
          <w:numId w:val="0"/>
        </w:numPr>
        <w:jc w:val="both"/>
        <w:rPr>
          <w:rFonts w:hint="eastAsia"/>
        </w:rPr>
      </w:pPr>
      <w:r>
        <w:rPr>
          <w:rFonts w:hint="eastAsia"/>
        </w:rPr>
        <w:t>2. 因此，我们向你们称赞的，并非信心本身作为一种品质或行为；并非因其自身有何价值，而是因它是神所拣选的工具，藉着它在我们里面成就一切。</w:t>
      </w:r>
    </w:p>
    <w:p w14:paraId="43D82DB7">
      <w:pPr>
        <w:widowControl w:val="0"/>
        <w:numPr>
          <w:ilvl w:val="0"/>
          <w:numId w:val="0"/>
        </w:numPr>
        <w:jc w:val="both"/>
        <w:rPr>
          <w:rFonts w:hint="eastAsia"/>
        </w:rPr>
      </w:pPr>
    </w:p>
    <w:p w14:paraId="56E03A5F">
      <w:pPr>
        <w:widowControl w:val="0"/>
        <w:numPr>
          <w:ilvl w:val="0"/>
          <w:numId w:val="0"/>
        </w:numPr>
        <w:jc w:val="both"/>
        <w:rPr>
          <w:rFonts w:hint="eastAsia"/>
        </w:rPr>
      </w:pPr>
      <w:r>
        <w:rPr>
          <w:rFonts w:hint="eastAsia"/>
        </w:rPr>
        <w:t>As Peter said of himself, having healed the cripple, Acts 3:12, 'Why marvel ye, or look ye so earnestly on us, as if by our own power or holiness we had done thus?'</w:t>
      </w:r>
    </w:p>
    <w:p w14:paraId="75372EF6">
      <w:pPr>
        <w:widowControl w:val="0"/>
        <w:numPr>
          <w:ilvl w:val="0"/>
          <w:numId w:val="0"/>
        </w:numPr>
        <w:jc w:val="both"/>
        <w:rPr>
          <w:rFonts w:hint="eastAsia"/>
        </w:rPr>
      </w:pPr>
      <w:r>
        <w:rPr>
          <w:rFonts w:hint="eastAsia"/>
        </w:rPr>
        <w:t>正如彼得医治了瘸腿的人后，论到自己所说，使徒行传 3:12，‘你们为什么希奇这事，为什么定睛看我们，以为我们是凭自己的能力和虔诚行了这事呢？’</w:t>
      </w:r>
    </w:p>
    <w:p w14:paraId="52FA17B2">
      <w:pPr>
        <w:widowControl w:val="0"/>
        <w:numPr>
          <w:ilvl w:val="0"/>
          <w:numId w:val="0"/>
        </w:numPr>
        <w:jc w:val="both"/>
        <w:rPr>
          <w:rFonts w:hint="eastAsia"/>
        </w:rPr>
      </w:pPr>
    </w:p>
    <w:p w14:paraId="2FB81832">
      <w:pPr>
        <w:widowControl w:val="0"/>
        <w:numPr>
          <w:ilvl w:val="0"/>
          <w:numId w:val="0"/>
        </w:numPr>
        <w:jc w:val="both"/>
        <w:rPr>
          <w:rFonts w:hint="eastAsia"/>
        </w:rPr>
      </w:pPr>
      <w:r>
        <w:rPr>
          <w:rFonts w:hint="eastAsia"/>
        </w:rPr>
        <w:t>No; be it known to you, that we are but the instruments.</w:t>
      </w:r>
    </w:p>
    <w:p w14:paraId="7F54457E">
      <w:pPr>
        <w:widowControl w:val="0"/>
        <w:numPr>
          <w:ilvl w:val="0"/>
          <w:numId w:val="0"/>
        </w:numPr>
        <w:jc w:val="both"/>
        <w:rPr>
          <w:rFonts w:hint="eastAsia"/>
        </w:rPr>
      </w:pPr>
      <w:r>
        <w:rPr>
          <w:rFonts w:hint="eastAsia"/>
        </w:rPr>
        <w:t>不；你们当知道，我们不过是工具。</w:t>
      </w:r>
    </w:p>
    <w:p w14:paraId="2605BC15">
      <w:pPr>
        <w:widowControl w:val="0"/>
        <w:numPr>
          <w:ilvl w:val="0"/>
          <w:numId w:val="0"/>
        </w:numPr>
        <w:jc w:val="both"/>
        <w:rPr>
          <w:rFonts w:hint="eastAsia"/>
        </w:rPr>
      </w:pPr>
    </w:p>
    <w:p w14:paraId="3BC7724D">
      <w:pPr>
        <w:widowControl w:val="0"/>
        <w:numPr>
          <w:ilvl w:val="0"/>
          <w:numId w:val="0"/>
        </w:numPr>
        <w:jc w:val="both"/>
        <w:rPr>
          <w:rFonts w:hint="eastAsia"/>
        </w:rPr>
      </w:pPr>
      <w:r>
        <w:rPr>
          <w:rFonts w:hint="eastAsia"/>
        </w:rPr>
        <w:t>So may faith say, It is not any excellency or holiness in me above other graces, that doth anything more than they; I am but an instrument of conveyance.</w:t>
      </w:r>
    </w:p>
    <w:p w14:paraId="6FA6E3C5">
      <w:pPr>
        <w:widowControl w:val="0"/>
        <w:numPr>
          <w:ilvl w:val="0"/>
          <w:numId w:val="0"/>
        </w:numPr>
        <w:jc w:val="both"/>
        <w:rPr>
          <w:rFonts w:hint="eastAsia"/>
        </w:rPr>
      </w:pPr>
      <w:r>
        <w:rPr>
          <w:rFonts w:hint="eastAsia"/>
        </w:rPr>
        <w:t>信心也可以说，并非我里面有任何超越其他恩典的卓越或圣洁，使我能做比它们更多的事；我不过是一个传递的工具。</w:t>
      </w:r>
    </w:p>
    <w:p w14:paraId="0235AA1D">
      <w:pPr>
        <w:widowControl w:val="0"/>
        <w:numPr>
          <w:ilvl w:val="0"/>
          <w:numId w:val="0"/>
        </w:numPr>
        <w:jc w:val="both"/>
        <w:rPr>
          <w:rFonts w:hint="eastAsia"/>
        </w:rPr>
      </w:pPr>
    </w:p>
    <w:p w14:paraId="2E65C713">
      <w:pPr>
        <w:widowControl w:val="0"/>
        <w:numPr>
          <w:ilvl w:val="0"/>
          <w:numId w:val="0"/>
        </w:numPr>
        <w:jc w:val="both"/>
        <w:rPr>
          <w:rFonts w:hint="eastAsia"/>
        </w:rPr>
      </w:pPr>
      <w:r>
        <w:rPr>
          <w:rFonts w:hint="eastAsia"/>
        </w:rPr>
        <w:t>Thus a seal of wax is of itself of far less worth than a pearl or piece of gold, and yet it may ratify a covenant, which a piece of gold doth not do.</w:t>
      </w:r>
    </w:p>
    <w:p w14:paraId="5A11A263">
      <w:pPr>
        <w:widowControl w:val="0"/>
        <w:numPr>
          <w:ilvl w:val="0"/>
          <w:numId w:val="0"/>
        </w:numPr>
        <w:jc w:val="both"/>
        <w:rPr>
          <w:rFonts w:hint="eastAsia"/>
        </w:rPr>
      </w:pPr>
      <w:r>
        <w:rPr>
          <w:rFonts w:hint="eastAsia"/>
        </w:rPr>
        <w:t>因此，一个蜡印本身远不如一颗珍珠或一块黄金有价值，但它却可以认证一个约，而一块黄金却不能。</w:t>
      </w:r>
    </w:p>
    <w:p w14:paraId="0CB48F7E">
      <w:pPr>
        <w:widowControl w:val="0"/>
        <w:numPr>
          <w:ilvl w:val="0"/>
          <w:numId w:val="0"/>
        </w:numPr>
        <w:jc w:val="both"/>
        <w:rPr>
          <w:rFonts w:hint="eastAsia"/>
        </w:rPr>
      </w:pPr>
    </w:p>
    <w:p w14:paraId="1B0FC6AB">
      <w:pPr>
        <w:widowControl w:val="0"/>
        <w:numPr>
          <w:ilvl w:val="0"/>
          <w:numId w:val="0"/>
        </w:numPr>
        <w:jc w:val="both"/>
        <w:rPr>
          <w:rFonts w:hint="eastAsia"/>
        </w:rPr>
      </w:pPr>
      <w:r>
        <w:rPr>
          <w:rFonts w:hint="eastAsia"/>
        </w:rPr>
        <w:t>'Now he that believes hath set to his seal that God is true,' John 3:33; and so the covenant is struck up betwixt God and him, and therefore it is more precious than any grace else, yet but as an instrument, not in itself.</w:t>
      </w:r>
    </w:p>
    <w:p w14:paraId="5793BD39">
      <w:pPr>
        <w:widowControl w:val="0"/>
        <w:numPr>
          <w:ilvl w:val="0"/>
          <w:numId w:val="0"/>
        </w:numPr>
        <w:jc w:val="both"/>
        <w:rPr>
          <w:rFonts w:hint="eastAsia"/>
        </w:rPr>
      </w:pPr>
      <w:r>
        <w:rPr>
          <w:rFonts w:hint="eastAsia"/>
        </w:rPr>
        <w:t>‘信的人就印上印，证明神是真的，’约翰福音 3:33；因此，神与他之间的约就订立了，所以它比任何其他恩典都更宝贵，但只是作为一个工具，而非其本身。</w:t>
      </w:r>
    </w:p>
    <w:p w14:paraId="31DC14D6">
      <w:pPr>
        <w:widowControl w:val="0"/>
        <w:numPr>
          <w:ilvl w:val="0"/>
          <w:numId w:val="0"/>
        </w:numPr>
        <w:jc w:val="both"/>
        <w:rPr>
          <w:rFonts w:hint="eastAsia"/>
        </w:rPr>
      </w:pPr>
    </w:p>
    <w:p w14:paraId="4CA7C88C">
      <w:pPr>
        <w:widowControl w:val="0"/>
        <w:numPr>
          <w:ilvl w:val="0"/>
          <w:numId w:val="0"/>
        </w:numPr>
        <w:jc w:val="both"/>
        <w:rPr>
          <w:rFonts w:hint="eastAsia"/>
        </w:rPr>
      </w:pPr>
      <w:r>
        <w:rPr>
          <w:rFonts w:hint="eastAsia"/>
        </w:rPr>
        <w:t>3.It is such an instrument as, in all that is attributed to it, Christ who is the object of it, and God who is the worker by it, are magnified and glorified when it is commended.</w:t>
      </w:r>
    </w:p>
    <w:p w14:paraId="67ECA4AE">
      <w:pPr>
        <w:widowControl w:val="0"/>
        <w:numPr>
          <w:ilvl w:val="0"/>
          <w:numId w:val="0"/>
        </w:numPr>
        <w:jc w:val="both"/>
        <w:rPr>
          <w:rFonts w:hint="eastAsia"/>
        </w:rPr>
      </w:pPr>
      <w:r>
        <w:rPr>
          <w:rFonts w:hint="eastAsia"/>
        </w:rPr>
        <w:t>3. 它是一个这样的工具，在所有归于它的事上，当它被称赞时，它的对象基督，以及藉着它作工的神，都得着高举和荣耀。</w:t>
      </w:r>
    </w:p>
    <w:p w14:paraId="19372F18">
      <w:pPr>
        <w:widowControl w:val="0"/>
        <w:numPr>
          <w:ilvl w:val="0"/>
          <w:numId w:val="0"/>
        </w:numPr>
        <w:jc w:val="both"/>
        <w:rPr>
          <w:rFonts w:hint="eastAsia"/>
        </w:rPr>
      </w:pPr>
    </w:p>
    <w:p w14:paraId="7F916743">
      <w:pPr>
        <w:widowControl w:val="0"/>
        <w:numPr>
          <w:ilvl w:val="0"/>
          <w:numId w:val="0"/>
        </w:numPr>
        <w:jc w:val="both"/>
        <w:rPr>
          <w:rFonts w:hint="eastAsia"/>
        </w:rPr>
      </w:pPr>
      <w:r>
        <w:rPr>
          <w:rFonts w:hint="eastAsia"/>
        </w:rPr>
        <w:t>So that in commending faith, and desiring you so earnestly and above all to believe, we do desire you but to set up Christ in your hearts above works, and above obedience, and to let him be all in all.</w:t>
      </w:r>
    </w:p>
    <w:p w14:paraId="6F16C5F5">
      <w:pPr>
        <w:widowControl w:val="0"/>
        <w:numPr>
          <w:ilvl w:val="0"/>
          <w:numId w:val="0"/>
        </w:numPr>
        <w:jc w:val="both"/>
        <w:rPr>
          <w:rFonts w:hint="eastAsia"/>
        </w:rPr>
      </w:pPr>
      <w:r>
        <w:rPr>
          <w:rFonts w:hint="eastAsia"/>
        </w:rPr>
        <w:t>所以，在称赞信心，并如此恳切地、高于一切地渴望你们相信时，我们不过是渴望你们在心里将基督高举在行为和顺服之上，让祂在凡事上居首位。</w:t>
      </w:r>
    </w:p>
    <w:p w14:paraId="39421BCC">
      <w:pPr>
        <w:widowControl w:val="0"/>
        <w:numPr>
          <w:ilvl w:val="0"/>
          <w:numId w:val="0"/>
        </w:numPr>
        <w:jc w:val="both"/>
        <w:rPr>
          <w:rFonts w:hint="eastAsia"/>
        </w:rPr>
      </w:pPr>
    </w:p>
    <w:p w14:paraId="7626DB8B">
      <w:pPr>
        <w:widowControl w:val="0"/>
        <w:numPr>
          <w:ilvl w:val="0"/>
          <w:numId w:val="0"/>
        </w:numPr>
        <w:jc w:val="both"/>
        <w:rPr>
          <w:rFonts w:hint="eastAsia"/>
        </w:rPr>
      </w:pPr>
      <w:r>
        <w:rPr>
          <w:rFonts w:hint="eastAsia"/>
        </w:rPr>
        <w:t>We desire you but to magnify God's free grace above your own merits, and what you can earn, and to magnify God's power above your own.</w:t>
      </w:r>
    </w:p>
    <w:p w14:paraId="11CAAD02">
      <w:pPr>
        <w:widowControl w:val="0"/>
        <w:numPr>
          <w:ilvl w:val="0"/>
          <w:numId w:val="0"/>
        </w:numPr>
        <w:jc w:val="both"/>
        <w:rPr>
          <w:rFonts w:hint="eastAsia"/>
        </w:rPr>
      </w:pPr>
      <w:r>
        <w:rPr>
          <w:rFonts w:hint="eastAsia"/>
        </w:rPr>
        <w:t>我们不过是渴望你们将神白白的恩典高举在你们自己的功德和所能赚取的之上，并将神的大能高举在你们自己的之上。</w:t>
      </w:r>
    </w:p>
    <w:p w14:paraId="3B431DB4">
      <w:pPr>
        <w:widowControl w:val="0"/>
        <w:numPr>
          <w:ilvl w:val="0"/>
          <w:numId w:val="0"/>
        </w:numPr>
        <w:jc w:val="both"/>
        <w:rPr>
          <w:rFonts w:hint="eastAsia"/>
        </w:rPr>
      </w:pPr>
    </w:p>
    <w:p w14:paraId="25E42E33">
      <w:pPr>
        <w:widowControl w:val="0"/>
        <w:numPr>
          <w:ilvl w:val="0"/>
          <w:numId w:val="0"/>
        </w:numPr>
        <w:jc w:val="both"/>
        <w:rPr>
          <w:rFonts w:hint="eastAsia"/>
        </w:rPr>
      </w:pPr>
      <w:r>
        <w:rPr>
          <w:rFonts w:hint="eastAsia"/>
        </w:rPr>
        <w:t>If God had used any other grace, some honour would have reflected upon it, and so much have been taken away from God; but 'by grace ye are saved, and through faith' (as the instrument), Eph. 2:8.</w:t>
      </w:r>
    </w:p>
    <w:p w14:paraId="7C14093D">
      <w:pPr>
        <w:widowControl w:val="0"/>
        <w:numPr>
          <w:ilvl w:val="0"/>
          <w:numId w:val="0"/>
        </w:numPr>
        <w:jc w:val="both"/>
        <w:rPr>
          <w:rFonts w:hint="eastAsia"/>
        </w:rPr>
      </w:pPr>
      <w:r>
        <w:rPr>
          <w:rFonts w:hint="eastAsia"/>
        </w:rPr>
        <w:t>如果神使用任何其他恩典，一些尊荣就会反映在其上，从而从神那里夺走；但‘你们得救是本乎恩，也因着信’（作为工具），以弗所书 2:8。</w:t>
      </w:r>
    </w:p>
    <w:p w14:paraId="5EBF9712">
      <w:pPr>
        <w:widowControl w:val="0"/>
        <w:numPr>
          <w:ilvl w:val="0"/>
          <w:numId w:val="0"/>
        </w:numPr>
        <w:jc w:val="both"/>
        <w:rPr>
          <w:rFonts w:hint="eastAsia"/>
        </w:rPr>
      </w:pPr>
    </w:p>
    <w:p w14:paraId="7A7C0600">
      <w:pPr>
        <w:widowControl w:val="0"/>
        <w:numPr>
          <w:ilvl w:val="0"/>
          <w:numId w:val="0"/>
        </w:numPr>
        <w:jc w:val="both"/>
        <w:rPr>
          <w:rFonts w:hint="eastAsia"/>
        </w:rPr>
      </w:pPr>
      <w:r>
        <w:rPr>
          <w:rFonts w:hint="eastAsia"/>
        </w:rPr>
        <w:t>And why is it of faith, and not of any works or disposition in us else?</w:t>
      </w:r>
    </w:p>
    <w:p w14:paraId="1C4B1B08">
      <w:pPr>
        <w:widowControl w:val="0"/>
        <w:numPr>
          <w:ilvl w:val="0"/>
          <w:numId w:val="0"/>
        </w:numPr>
        <w:jc w:val="both"/>
        <w:rPr>
          <w:rFonts w:hint="eastAsia"/>
        </w:rPr>
      </w:pPr>
      <w:r>
        <w:rPr>
          <w:rFonts w:hint="eastAsia"/>
        </w:rPr>
        <w:t>为什么是因着信，而不是因着我们里面的任何行为或性情呢？</w:t>
      </w:r>
    </w:p>
    <w:p w14:paraId="29F3EA60">
      <w:pPr>
        <w:widowControl w:val="0"/>
        <w:numPr>
          <w:ilvl w:val="0"/>
          <w:numId w:val="0"/>
        </w:numPr>
        <w:jc w:val="both"/>
        <w:rPr>
          <w:rFonts w:hint="eastAsia"/>
        </w:rPr>
      </w:pPr>
    </w:p>
    <w:p w14:paraId="3A286792">
      <w:pPr>
        <w:widowControl w:val="0"/>
        <w:numPr>
          <w:ilvl w:val="0"/>
          <w:numId w:val="0"/>
        </w:numPr>
        <w:jc w:val="both"/>
        <w:rPr>
          <w:rFonts w:hint="eastAsia"/>
        </w:rPr>
      </w:pPr>
      <w:r>
        <w:rPr>
          <w:rFonts w:hint="eastAsia"/>
        </w:rPr>
        <w:t>'Lest any man should boast,' ver. 9; for, Rom. 3:27, 'boasting is clean excluded by the law of faith;' that is, an ascribing anything to a man's self, or to anything in a man, is excluded, for that is meant by boasting.</w:t>
      </w:r>
    </w:p>
    <w:p w14:paraId="01CAA726">
      <w:pPr>
        <w:widowControl w:val="0"/>
        <w:numPr>
          <w:ilvl w:val="0"/>
          <w:numId w:val="0"/>
        </w:numPr>
        <w:jc w:val="both"/>
        <w:rPr>
          <w:rFonts w:hint="eastAsia"/>
        </w:rPr>
      </w:pPr>
      <w:r>
        <w:rPr>
          <w:rFonts w:hint="eastAsia"/>
        </w:rPr>
        <w:t>‘免得有人自夸，’第9节；因为，罗马书 3:27，‘自夸就全然没有了。是用何法没有的呢？是用立功之法吗？不是，乃用信主之法。’也就是说，将任何事归于人自己，或归于人里面的任何东西，都被排除了，因为这就是自夸的意思。</w:t>
      </w:r>
    </w:p>
    <w:p w14:paraId="1C4A40FA">
      <w:pPr>
        <w:widowControl w:val="0"/>
        <w:numPr>
          <w:ilvl w:val="0"/>
          <w:numId w:val="0"/>
        </w:numPr>
        <w:jc w:val="both"/>
        <w:rPr>
          <w:rFonts w:hint="eastAsia"/>
        </w:rPr>
      </w:pPr>
    </w:p>
    <w:p w14:paraId="26A9C485">
      <w:pPr>
        <w:widowControl w:val="0"/>
        <w:numPr>
          <w:ilvl w:val="0"/>
          <w:numId w:val="0"/>
        </w:numPr>
        <w:jc w:val="both"/>
        <w:rPr>
          <w:rFonts w:hint="eastAsia"/>
        </w:rPr>
      </w:pPr>
      <w:r>
        <w:rPr>
          <w:rFonts w:hint="eastAsia"/>
        </w:rPr>
        <w:t>Did not faith do all?</w:t>
      </w:r>
    </w:p>
    <w:p w14:paraId="6E4EE366">
      <w:pPr>
        <w:widowControl w:val="0"/>
        <w:numPr>
          <w:ilvl w:val="0"/>
          <w:numId w:val="0"/>
        </w:numPr>
        <w:jc w:val="both"/>
        <w:rPr>
          <w:rFonts w:hint="eastAsia"/>
        </w:rPr>
      </w:pPr>
      <w:r>
        <w:rPr>
          <w:rFonts w:hint="eastAsia"/>
        </w:rPr>
        <w:t>难道不是信心成就了一切吗？</w:t>
      </w:r>
    </w:p>
    <w:p w14:paraId="6CCC3762">
      <w:pPr>
        <w:widowControl w:val="0"/>
        <w:numPr>
          <w:ilvl w:val="0"/>
          <w:numId w:val="0"/>
        </w:numPr>
        <w:jc w:val="both"/>
        <w:rPr>
          <w:rFonts w:hint="eastAsia"/>
        </w:rPr>
      </w:pPr>
    </w:p>
    <w:p w14:paraId="6A59DBA8">
      <w:pPr>
        <w:widowControl w:val="0"/>
        <w:numPr>
          <w:ilvl w:val="0"/>
          <w:numId w:val="0"/>
        </w:numPr>
        <w:jc w:val="both"/>
        <w:rPr>
          <w:rFonts w:hint="eastAsia"/>
        </w:rPr>
      </w:pPr>
      <w:r>
        <w:rPr>
          <w:rFonts w:hint="eastAsia"/>
        </w:rPr>
        <w:t>Or if works did anything, a man would boast; for whatever faith is said to do, Christ is still as fully said to do, as if he did it without the help of faith; for faith is but the bare fetching it from Christ, or receiving it from him, or suffering Christ to do all in me.</w:t>
      </w:r>
    </w:p>
    <w:p w14:paraId="31EE0C63">
      <w:pPr>
        <w:widowControl w:val="0"/>
        <w:numPr>
          <w:ilvl w:val="0"/>
          <w:numId w:val="0"/>
        </w:numPr>
        <w:jc w:val="both"/>
        <w:rPr>
          <w:rFonts w:hint="eastAsia"/>
        </w:rPr>
      </w:pPr>
      <w:r>
        <w:rPr>
          <w:rFonts w:hint="eastAsia"/>
        </w:rPr>
        <w:t>或者如果行为成就了任何事，人就会自夸；因为无论说信心做了什么，基督仍被同样完全地说是祂做的，仿佛祂是在没有信心的帮助下做的；因为信心不过是单纯地从基督那里取来，或从祂那里领受，或让基督在我里面成就一切。</w:t>
      </w:r>
    </w:p>
    <w:p w14:paraId="4E9B9128">
      <w:pPr>
        <w:widowControl w:val="0"/>
        <w:numPr>
          <w:ilvl w:val="0"/>
          <w:numId w:val="0"/>
        </w:numPr>
        <w:jc w:val="both"/>
        <w:rPr>
          <w:rFonts w:hint="eastAsia"/>
        </w:rPr>
      </w:pPr>
    </w:p>
    <w:p w14:paraId="5DEF3F2E">
      <w:pPr>
        <w:widowControl w:val="0"/>
        <w:numPr>
          <w:ilvl w:val="0"/>
          <w:numId w:val="0"/>
        </w:numPr>
        <w:jc w:val="both"/>
        <w:rPr>
          <w:rFonts w:hint="eastAsia"/>
        </w:rPr>
      </w:pPr>
      <w:r>
        <w:rPr>
          <w:rFonts w:hint="eastAsia"/>
        </w:rPr>
        <w:t>And therefore, what is said to be done by faith, is all one in Scripture phrase, and in God's account, and in the believer's esteem, as to say, that Christ doth it; so that Christ is no whit afraid you should attribute too much to faith.</w:t>
      </w:r>
    </w:p>
    <w:p w14:paraId="2ED51BFD">
      <w:pPr>
        <w:widowControl w:val="0"/>
        <w:numPr>
          <w:ilvl w:val="0"/>
          <w:numId w:val="0"/>
        </w:numPr>
        <w:jc w:val="both"/>
        <w:rPr>
          <w:rFonts w:hint="eastAsia"/>
        </w:rPr>
      </w:pPr>
      <w:r>
        <w:rPr>
          <w:rFonts w:hint="eastAsia"/>
        </w:rPr>
        <w:t>因此，在圣经的用语中，在神的眼中，以及在信徒的评价中，说藉着信心成就的，就等于说基督成就的；所以基督一点也不怕你们把太多归于信心。</w:t>
      </w:r>
    </w:p>
    <w:p w14:paraId="5549C6B6">
      <w:pPr>
        <w:widowControl w:val="0"/>
        <w:numPr>
          <w:ilvl w:val="0"/>
          <w:numId w:val="0"/>
        </w:numPr>
        <w:jc w:val="both"/>
        <w:rPr>
          <w:rFonts w:hint="eastAsia"/>
        </w:rPr>
      </w:pPr>
    </w:p>
    <w:p w14:paraId="38692530">
      <w:pPr>
        <w:widowControl w:val="0"/>
        <w:numPr>
          <w:ilvl w:val="0"/>
          <w:numId w:val="0"/>
        </w:numPr>
        <w:jc w:val="both"/>
        <w:rPr>
          <w:rFonts w:hint="eastAsia"/>
        </w:rPr>
      </w:pPr>
      <w:r>
        <w:rPr>
          <w:rFonts w:hint="eastAsia"/>
        </w:rPr>
        <w:t>1st, In Scripture phrase, therefore, to be justified by faith, and to be justified by Christ, is all one; to be in Christ, and to be in the faith, is all one and the same; for faith doth all by going to Christ.</w:t>
      </w:r>
    </w:p>
    <w:p w14:paraId="45A6ECCE">
      <w:pPr>
        <w:widowControl w:val="0"/>
        <w:numPr>
          <w:ilvl w:val="0"/>
          <w:numId w:val="0"/>
        </w:numPr>
        <w:jc w:val="both"/>
        <w:rPr>
          <w:rFonts w:hint="eastAsia"/>
        </w:rPr>
      </w:pPr>
      <w:r>
        <w:rPr>
          <w:rFonts w:hint="eastAsia"/>
        </w:rPr>
        <w:t>第一，在圣经的用语中，因此，因信称义，和因基督称义，是一回事；在基督里，和在信心里，是一回事；因为信心是藉着到基督那里去而成就一切。</w:t>
      </w:r>
    </w:p>
    <w:p w14:paraId="502A8FF7">
      <w:pPr>
        <w:widowControl w:val="0"/>
        <w:numPr>
          <w:ilvl w:val="0"/>
          <w:numId w:val="0"/>
        </w:numPr>
        <w:jc w:val="both"/>
        <w:rPr>
          <w:rFonts w:hint="eastAsia"/>
        </w:rPr>
      </w:pPr>
    </w:p>
    <w:p w14:paraId="691059A3">
      <w:pPr>
        <w:widowControl w:val="0"/>
        <w:numPr>
          <w:ilvl w:val="0"/>
          <w:numId w:val="0"/>
        </w:numPr>
        <w:jc w:val="both"/>
        <w:rPr>
          <w:rFonts w:hint="eastAsia"/>
        </w:rPr>
      </w:pPr>
      <w:r>
        <w:rPr>
          <w:rFonts w:hint="eastAsia"/>
        </w:rPr>
        <w:t>Memorable is that place, Acts 3:16, when Peter speaks of healing the cripple, he says, 'Christ's name, through faith in his name, had made the man whole.'</w:t>
      </w:r>
    </w:p>
    <w:p w14:paraId="048778FC">
      <w:pPr>
        <w:widowControl w:val="0"/>
        <w:numPr>
          <w:ilvl w:val="0"/>
          <w:numId w:val="0"/>
        </w:numPr>
        <w:jc w:val="both"/>
        <w:rPr>
          <w:rFonts w:hint="eastAsia"/>
        </w:rPr>
      </w:pPr>
      <w:r>
        <w:rPr>
          <w:rFonts w:hint="eastAsia"/>
        </w:rPr>
        <w:t>使徒行传 3:16 那处经文是值得纪念的，当彼得讲到医治瘸腿的人时，他说，‘我们因信祂的名，祂的名便叫这人健壮了。’</w:t>
      </w:r>
    </w:p>
    <w:p w14:paraId="738ECA71">
      <w:pPr>
        <w:widowControl w:val="0"/>
        <w:numPr>
          <w:ilvl w:val="0"/>
          <w:numId w:val="0"/>
        </w:numPr>
        <w:jc w:val="both"/>
        <w:rPr>
          <w:rFonts w:hint="eastAsia"/>
        </w:rPr>
      </w:pPr>
    </w:p>
    <w:p w14:paraId="05548C07">
      <w:pPr>
        <w:widowControl w:val="0"/>
        <w:numPr>
          <w:ilvl w:val="0"/>
          <w:numId w:val="0"/>
        </w:numPr>
        <w:jc w:val="both"/>
        <w:rPr>
          <w:rFonts w:hint="eastAsia"/>
        </w:rPr>
      </w:pPr>
      <w:r>
        <w:rPr>
          <w:rFonts w:hint="eastAsia"/>
        </w:rPr>
        <w:t>What he attributes to faith is wholly attributed to his name, and to faith but as in his name, and his name manifested through it; and so his blood, through faith in his blood, justifies: and therefore it is promiscuously called the righteousness of faith, and 'the righteousness of Christ;' for it is all one.</w:t>
      </w:r>
    </w:p>
    <w:p w14:paraId="14C473D5">
      <w:pPr>
        <w:widowControl w:val="0"/>
        <w:numPr>
          <w:ilvl w:val="0"/>
          <w:numId w:val="0"/>
        </w:numPr>
        <w:jc w:val="both"/>
        <w:rPr>
          <w:rFonts w:hint="eastAsia"/>
        </w:rPr>
      </w:pPr>
      <w:r>
        <w:rPr>
          <w:rFonts w:hint="eastAsia"/>
        </w:rPr>
        <w:t>他归于信心的，完全归于祂的名，归于信心不过是作为在祂名里的信心，祂的名藉此彰显；因此祂的血，藉着信祂的血，使人称义：因此它被不加区分地称为信的义，和‘基督的义；’因为它们是一回事。</w:t>
      </w:r>
    </w:p>
    <w:p w14:paraId="4FEFDE3F">
      <w:pPr>
        <w:widowControl w:val="0"/>
        <w:numPr>
          <w:ilvl w:val="0"/>
          <w:numId w:val="0"/>
        </w:numPr>
        <w:jc w:val="both"/>
        <w:rPr>
          <w:rFonts w:hint="eastAsia"/>
        </w:rPr>
      </w:pPr>
    </w:p>
    <w:p w14:paraId="5F66CA53">
      <w:pPr>
        <w:widowControl w:val="0"/>
        <w:numPr>
          <w:ilvl w:val="0"/>
          <w:numId w:val="0"/>
        </w:numPr>
        <w:jc w:val="both"/>
        <w:rPr>
          <w:rFonts w:hint="eastAsia"/>
        </w:rPr>
      </w:pPr>
      <w:r>
        <w:rPr>
          <w:rFonts w:hint="eastAsia"/>
        </w:rPr>
        <w:t>Faith robs not Christ a whit; and so to live by faith, and to have Christ live in me, is all one, Gal. 2:20.</w:t>
      </w:r>
    </w:p>
    <w:p w14:paraId="1C485B8B">
      <w:pPr>
        <w:widowControl w:val="0"/>
        <w:numPr>
          <w:ilvl w:val="0"/>
          <w:numId w:val="0"/>
        </w:numPr>
        <w:jc w:val="both"/>
        <w:rPr>
          <w:rFonts w:hint="eastAsia"/>
        </w:rPr>
      </w:pPr>
      <w:r>
        <w:rPr>
          <w:rFonts w:hint="eastAsia"/>
        </w:rPr>
        <w:t>信心丝毫没有夺取基督的荣耀；因此，因信而活，和基督在我里面活着，是一回事，加拉太书 2:20。</w:t>
      </w:r>
    </w:p>
    <w:p w14:paraId="4A16DC6D">
      <w:pPr>
        <w:widowControl w:val="0"/>
        <w:numPr>
          <w:ilvl w:val="0"/>
          <w:numId w:val="0"/>
        </w:numPr>
        <w:jc w:val="both"/>
        <w:rPr>
          <w:rFonts w:hint="eastAsia"/>
        </w:rPr>
      </w:pPr>
    </w:p>
    <w:p w14:paraId="54698E52">
      <w:pPr>
        <w:widowControl w:val="0"/>
        <w:numPr>
          <w:ilvl w:val="0"/>
          <w:numId w:val="0"/>
        </w:numPr>
        <w:jc w:val="both"/>
        <w:rPr>
          <w:rFonts w:hint="eastAsia"/>
        </w:rPr>
      </w:pPr>
      <w:r>
        <w:rPr>
          <w:rFonts w:hint="eastAsia"/>
        </w:rPr>
        <w:t>2dly, And thus it is in a believer's account also, for it is the very instinct of faith, the form of it, to attribute all to Christ; it is not faith else; it is the property of it to do so; 'I live by faith,' says Paul, Gal. 2:20, 'yet not I, but Christ lives in me:' faith still comes in with yet not I.</w:t>
      </w:r>
    </w:p>
    <w:p w14:paraId="1046327C">
      <w:pPr>
        <w:widowControl w:val="0"/>
        <w:numPr>
          <w:ilvl w:val="0"/>
          <w:numId w:val="0"/>
        </w:numPr>
        <w:jc w:val="both"/>
        <w:rPr>
          <w:rFonts w:hint="eastAsia"/>
        </w:rPr>
      </w:pPr>
      <w:r>
        <w:rPr>
          <w:rFonts w:hint="eastAsia"/>
        </w:rPr>
        <w:t>第二，在信徒的眼中也是如此，因为将一切归于基督是信心的本能，是它的形式；否则就不是信心；这是它的属性；保罗说，‘我因信而活，’加拉太书 2:20，‘不再是我，乃是基督在我里面活着：’信心总是带着‘不再是我’出现。</w:t>
      </w:r>
    </w:p>
    <w:p w14:paraId="1FAA587D">
      <w:pPr>
        <w:widowControl w:val="0"/>
        <w:numPr>
          <w:ilvl w:val="0"/>
          <w:numId w:val="0"/>
        </w:numPr>
        <w:jc w:val="both"/>
        <w:rPr>
          <w:rFonts w:hint="eastAsia"/>
        </w:rPr>
      </w:pPr>
    </w:p>
    <w:p w14:paraId="36D6A9AD">
      <w:pPr>
        <w:widowControl w:val="0"/>
        <w:numPr>
          <w:ilvl w:val="0"/>
          <w:numId w:val="0"/>
        </w:numPr>
        <w:jc w:val="both"/>
        <w:rPr>
          <w:rFonts w:hint="eastAsia"/>
        </w:rPr>
      </w:pPr>
      <w:r>
        <w:rPr>
          <w:rFonts w:hint="eastAsia"/>
        </w:rPr>
        <w:t>And, 3dly, Thus it is in God's account; and therefore Christ cares not how much he attributes to faith, for he doth but closely herein attribute all to himself: when he says, 'All things are possible to faith,' Mark 9:23, he derogates nothing from himself, he doth not put faith into commission with himself, but it is all one as to say, all things are possible to my power, which faith makes use of.</w:t>
      </w:r>
    </w:p>
    <w:p w14:paraId="4E5EDC25">
      <w:pPr>
        <w:widowControl w:val="0"/>
        <w:numPr>
          <w:ilvl w:val="0"/>
          <w:numId w:val="0"/>
        </w:numPr>
        <w:jc w:val="both"/>
        <w:rPr>
          <w:rFonts w:hint="eastAsia"/>
        </w:rPr>
      </w:pPr>
      <w:r>
        <w:rPr>
          <w:rFonts w:hint="eastAsia"/>
        </w:rPr>
        <w:t>第三，在神的眼中也是如此；因此基督不在乎祂把多少归于信心，因为祂在此不过是秘密地将一切归于自己：当祂说，‘在信的人，凡事都能，’马可福音 9:23，祂丝毫没有减损自己，祂没有让信心与自己同工，但这等于说，凡事对我的大能都是可能的，信心不过是使用这大能。</w:t>
      </w:r>
    </w:p>
    <w:p w14:paraId="13695000">
      <w:pPr>
        <w:widowControl w:val="0"/>
        <w:numPr>
          <w:ilvl w:val="0"/>
          <w:numId w:val="0"/>
        </w:numPr>
        <w:jc w:val="both"/>
        <w:rPr>
          <w:rFonts w:hint="eastAsia"/>
        </w:rPr>
      </w:pPr>
    </w:p>
    <w:p w14:paraId="281CCF91">
      <w:pPr>
        <w:widowControl w:val="0"/>
        <w:numPr>
          <w:ilvl w:val="0"/>
          <w:numId w:val="0"/>
        </w:numPr>
        <w:jc w:val="both"/>
        <w:rPr>
          <w:rFonts w:hint="eastAsia"/>
        </w:rPr>
      </w:pPr>
      <w:r>
        <w:rPr>
          <w:rFonts w:hint="eastAsia"/>
        </w:rPr>
        <w:t>Christ, when he had done a miracle, or pardoned a man, would seem to put off all from himself, in saying, 'Thy faith hath saved thee,' and 'thy faith hath made thee whole:' which was enough to have made any man proud of his faith; and had it been any other grace, it would have done so; but he knew that that faith which was in their hearts whom he saved and healed, said within them, Lord, thou alone hast made me whole.</w:t>
      </w:r>
    </w:p>
    <w:p w14:paraId="3E142C0E">
      <w:pPr>
        <w:widowControl w:val="0"/>
        <w:numPr>
          <w:ilvl w:val="0"/>
          <w:numId w:val="0"/>
        </w:numPr>
        <w:jc w:val="both"/>
        <w:rPr>
          <w:rFonts w:hint="eastAsia"/>
        </w:rPr>
      </w:pPr>
      <w:r>
        <w:rPr>
          <w:rFonts w:hint="eastAsia"/>
        </w:rPr>
        <w:t>基督行了神迹，或赦免了人之后，会似乎将一切都推离自己，说，‘你的信救了你，’和‘你的信叫你痊愈了：’这足以使任何人因自己的信心而骄傲；如果是任何其他恩典，也会如此；但祂知道，在祂所拯救和医治之人心中的信心，在他们里面说，主啊，惟有你使我痊愈了。</w:t>
      </w:r>
    </w:p>
    <w:p w14:paraId="3F28320B">
      <w:pPr>
        <w:widowControl w:val="0"/>
        <w:numPr>
          <w:ilvl w:val="0"/>
          <w:numId w:val="0"/>
        </w:numPr>
        <w:jc w:val="both"/>
        <w:rPr>
          <w:rFonts w:hint="eastAsia"/>
        </w:rPr>
      </w:pPr>
    </w:p>
    <w:p w14:paraId="3DCFACC8">
      <w:pPr>
        <w:widowControl w:val="0"/>
        <w:numPr>
          <w:ilvl w:val="0"/>
          <w:numId w:val="0"/>
        </w:numPr>
        <w:jc w:val="both"/>
        <w:rPr>
          <w:rFonts w:hint="eastAsia"/>
        </w:rPr>
      </w:pPr>
      <w:r>
        <w:rPr>
          <w:rFonts w:hint="eastAsia"/>
        </w:rPr>
        <w:t>Thus faith doth trust Christ, and Christ doth trust faith.</w:t>
      </w:r>
    </w:p>
    <w:p w14:paraId="3BD8FE34">
      <w:pPr>
        <w:widowControl w:val="0"/>
        <w:numPr>
          <w:ilvl w:val="0"/>
          <w:numId w:val="0"/>
        </w:numPr>
        <w:jc w:val="both"/>
        <w:rPr>
          <w:rFonts w:hint="eastAsia"/>
        </w:rPr>
      </w:pPr>
      <w:r>
        <w:rPr>
          <w:rFonts w:hint="eastAsia"/>
        </w:rPr>
        <w:t>因此，信心信靠基督，基督也信靠信心。</w:t>
      </w:r>
    </w:p>
    <w:p w14:paraId="6C15C0E4">
      <w:pPr>
        <w:widowControl w:val="0"/>
        <w:numPr>
          <w:ilvl w:val="0"/>
          <w:numId w:val="0"/>
        </w:numPr>
        <w:jc w:val="both"/>
        <w:rPr>
          <w:rFonts w:hint="eastAsia"/>
        </w:rPr>
      </w:pPr>
    </w:p>
    <w:p w14:paraId="7475D4A0">
      <w:pPr>
        <w:widowControl w:val="0"/>
        <w:numPr>
          <w:ilvl w:val="0"/>
          <w:numId w:val="0"/>
        </w:numPr>
        <w:jc w:val="both"/>
        <w:rPr>
          <w:rFonts w:hint="eastAsia"/>
        </w:rPr>
      </w:pPr>
      <w:r>
        <w:rPr>
          <w:rFonts w:hint="eastAsia"/>
        </w:rPr>
        <w:t>So as when we attribute so much to faith, we do but attribute it to Christ, and desire you but to honour him.</w:t>
      </w:r>
    </w:p>
    <w:p w14:paraId="4E5FFA6A">
      <w:pPr>
        <w:widowControl w:val="0"/>
        <w:numPr>
          <w:ilvl w:val="0"/>
          <w:numId w:val="0"/>
        </w:numPr>
        <w:jc w:val="both"/>
        <w:rPr>
          <w:rFonts w:hint="eastAsia"/>
        </w:rPr>
      </w:pPr>
      <w:r>
        <w:rPr>
          <w:rFonts w:hint="eastAsia"/>
        </w:rPr>
        <w:t>所以，当我们把这么多归于信心时，我们不过是把它归于基督，并渴望你们尊荣祂。</w:t>
      </w:r>
    </w:p>
    <w:p w14:paraId="39093460">
      <w:pPr>
        <w:widowControl w:val="0"/>
        <w:numPr>
          <w:ilvl w:val="0"/>
          <w:numId w:val="0"/>
        </w:numPr>
        <w:jc w:val="both"/>
        <w:rPr>
          <w:rFonts w:hint="eastAsia"/>
        </w:rPr>
      </w:pPr>
    </w:p>
    <w:p w14:paraId="20C75865">
      <w:pPr>
        <w:widowControl w:val="0"/>
        <w:numPr>
          <w:ilvl w:val="0"/>
          <w:numId w:val="0"/>
        </w:numPr>
        <w:jc w:val="both"/>
        <w:rPr>
          <w:rFonts w:hint="eastAsia"/>
        </w:rPr>
      </w:pPr>
      <w:r>
        <w:rPr>
          <w:rFonts w:hint="eastAsia"/>
        </w:rPr>
        <w:t>Secondly, We will shew you the prerogatives and excellencies of faith, which (as the apostle says in another case) are 'much every way.'</w:t>
      </w:r>
    </w:p>
    <w:p w14:paraId="7827EFBF">
      <w:pPr>
        <w:widowControl w:val="0"/>
        <w:numPr>
          <w:ilvl w:val="0"/>
          <w:numId w:val="0"/>
        </w:numPr>
        <w:jc w:val="both"/>
        <w:rPr>
          <w:rFonts w:hint="eastAsia"/>
        </w:rPr>
      </w:pPr>
      <w:r>
        <w:rPr>
          <w:rFonts w:hint="eastAsia"/>
        </w:rPr>
        <w:t>第二，我们将向你们显明信心的特权和卓越之处，这（正如使徒在另一情况下所说）是‘各方面都大’的。</w:t>
      </w:r>
    </w:p>
    <w:p w14:paraId="0954E3EF">
      <w:pPr>
        <w:widowControl w:val="0"/>
        <w:numPr>
          <w:ilvl w:val="0"/>
          <w:numId w:val="0"/>
        </w:numPr>
        <w:jc w:val="both"/>
        <w:rPr>
          <w:rFonts w:hint="eastAsia"/>
        </w:rPr>
      </w:pPr>
    </w:p>
    <w:p w14:paraId="47015C1E">
      <w:pPr>
        <w:widowControl w:val="0"/>
        <w:numPr>
          <w:ilvl w:val="0"/>
          <w:numId w:val="0"/>
        </w:numPr>
        <w:jc w:val="both"/>
        <w:rPr>
          <w:rFonts w:hint="eastAsia"/>
        </w:rPr>
      </w:pPr>
      <w:r>
        <w:rPr>
          <w:rFonts w:hint="eastAsia"/>
        </w:rPr>
        <w:t>1.You will see what it doth, that works do not.</w:t>
      </w:r>
    </w:p>
    <w:p w14:paraId="12E2E85C">
      <w:pPr>
        <w:widowControl w:val="0"/>
        <w:numPr>
          <w:ilvl w:val="0"/>
          <w:numId w:val="0"/>
        </w:numPr>
        <w:jc w:val="both"/>
        <w:rPr>
          <w:rFonts w:hint="eastAsia"/>
        </w:rPr>
      </w:pPr>
      <w:r>
        <w:rPr>
          <w:rFonts w:hint="eastAsia"/>
        </w:rPr>
        <w:t>1. 你们将看到它所做的，是行为所不能做的。</w:t>
      </w:r>
    </w:p>
    <w:p w14:paraId="7D63DFA2">
      <w:pPr>
        <w:widowControl w:val="0"/>
        <w:numPr>
          <w:ilvl w:val="0"/>
          <w:numId w:val="0"/>
        </w:numPr>
        <w:jc w:val="both"/>
        <w:rPr>
          <w:rFonts w:hint="eastAsia"/>
        </w:rPr>
      </w:pPr>
    </w:p>
    <w:p w14:paraId="19470C73">
      <w:pPr>
        <w:widowControl w:val="0"/>
        <w:numPr>
          <w:ilvl w:val="0"/>
          <w:numId w:val="0"/>
        </w:numPr>
        <w:jc w:val="both"/>
        <w:rPr>
          <w:rFonts w:hint="eastAsia"/>
        </w:rPr>
      </w:pPr>
      <w:r>
        <w:rPr>
          <w:rFonts w:hint="eastAsia"/>
        </w:rPr>
        <w:t>2.You shall see that all which works do, it doth, and much more also; and therefore we commend it to you above all, and more than all.</w:t>
      </w:r>
    </w:p>
    <w:p w14:paraId="1DB1AC15">
      <w:pPr>
        <w:widowControl w:val="0"/>
        <w:numPr>
          <w:ilvl w:val="0"/>
          <w:numId w:val="0"/>
        </w:numPr>
        <w:jc w:val="both"/>
        <w:rPr>
          <w:rFonts w:hint="eastAsia"/>
        </w:rPr>
      </w:pPr>
      <w:r>
        <w:rPr>
          <w:rFonts w:hint="eastAsia"/>
        </w:rPr>
        <w:t>2. 你们将看到，所有行为所做的，它都做，并且做的更多；因此我们向你们称赞它，高于一切，超过一切。</w:t>
      </w:r>
    </w:p>
    <w:p w14:paraId="799873CE">
      <w:pPr>
        <w:widowControl w:val="0"/>
        <w:numPr>
          <w:ilvl w:val="0"/>
          <w:numId w:val="0"/>
        </w:numPr>
        <w:jc w:val="both"/>
        <w:rPr>
          <w:rFonts w:hint="eastAsia"/>
        </w:rPr>
      </w:pPr>
    </w:p>
    <w:p w14:paraId="016A9F35">
      <w:pPr>
        <w:widowControl w:val="0"/>
        <w:numPr>
          <w:ilvl w:val="0"/>
          <w:numId w:val="0"/>
        </w:numPr>
        <w:jc w:val="both"/>
        <w:rPr>
          <w:rFonts w:hint="eastAsia"/>
        </w:rPr>
      </w:pPr>
      <w:r>
        <w:rPr>
          <w:rFonts w:hint="eastAsia"/>
        </w:rPr>
        <w:t>1st, It is in a primary sense the sole instrument in the covenant of grace, and works and obedience are but subservient, and as a consequence annexed to it, though as necessarily annexed as the other.</w:t>
      </w:r>
    </w:p>
    <w:p w14:paraId="73928261">
      <w:pPr>
        <w:widowControl w:val="0"/>
        <w:numPr>
          <w:ilvl w:val="0"/>
          <w:numId w:val="0"/>
        </w:numPr>
        <w:jc w:val="both"/>
        <w:rPr>
          <w:rFonts w:hint="eastAsia"/>
        </w:rPr>
      </w:pPr>
      <w:r>
        <w:rPr>
          <w:rFonts w:hint="eastAsia"/>
        </w:rPr>
        <w:t>第一，在一个首要的意义上，它是恩典之约中唯一的工具，而行为和顺服不过是次要的，是附属于它的结果，尽管是同样必然地附属于它。</w:t>
      </w:r>
    </w:p>
    <w:p w14:paraId="68B53540">
      <w:pPr>
        <w:widowControl w:val="0"/>
        <w:numPr>
          <w:ilvl w:val="0"/>
          <w:numId w:val="0"/>
        </w:numPr>
        <w:jc w:val="both"/>
        <w:rPr>
          <w:rFonts w:hint="eastAsia"/>
        </w:rPr>
      </w:pPr>
    </w:p>
    <w:p w14:paraId="3A5F3DAB">
      <w:pPr>
        <w:widowControl w:val="0"/>
        <w:numPr>
          <w:ilvl w:val="0"/>
          <w:numId w:val="0"/>
        </w:numPr>
        <w:jc w:val="both"/>
        <w:rPr>
          <w:rFonts w:hint="eastAsia"/>
        </w:rPr>
      </w:pPr>
      <w:r>
        <w:rPr>
          <w:rFonts w:hint="eastAsia"/>
        </w:rPr>
        <w:t>Our great business in the covenant of grace is faith, as the form of the covenant of works lay in doing.</w:t>
      </w:r>
    </w:p>
    <w:p w14:paraId="524E2981">
      <w:pPr>
        <w:widowControl w:val="0"/>
        <w:numPr>
          <w:ilvl w:val="0"/>
          <w:numId w:val="0"/>
        </w:numPr>
        <w:jc w:val="both"/>
        <w:rPr>
          <w:rFonts w:hint="eastAsia"/>
        </w:rPr>
      </w:pPr>
      <w:r>
        <w:rPr>
          <w:rFonts w:hint="eastAsia"/>
        </w:rPr>
        <w:t>我们在恩典之约中的主要事务是信心，正如行为之约的形式在于行为。</w:t>
      </w:r>
    </w:p>
    <w:p w14:paraId="7CDD8F40">
      <w:pPr>
        <w:widowControl w:val="0"/>
        <w:numPr>
          <w:ilvl w:val="0"/>
          <w:numId w:val="0"/>
        </w:numPr>
        <w:jc w:val="both"/>
        <w:rPr>
          <w:rFonts w:hint="eastAsia"/>
        </w:rPr>
      </w:pPr>
    </w:p>
    <w:p w14:paraId="494DBE36">
      <w:pPr>
        <w:widowControl w:val="0"/>
        <w:numPr>
          <w:ilvl w:val="0"/>
          <w:numId w:val="0"/>
        </w:numPr>
        <w:jc w:val="both"/>
        <w:rPr>
          <w:rFonts w:hint="eastAsia"/>
        </w:rPr>
      </w:pPr>
      <w:r>
        <w:rPr>
          <w:rFonts w:hint="eastAsia"/>
        </w:rPr>
        <w:t>Therefore still the two covenants, and the righteousness conveyed by both, are differenced by doing and believing only: Rom. 10:5, 6, and Gal. 3:11–13, &amp;c., Acts 16:30, 31, and the reason is couched in three words, in Rom. 4:16, 'Therefore it is of faith, that it might be of grace, and that the promise might be sure.'</w:t>
      </w:r>
    </w:p>
    <w:p w14:paraId="77DDD3DB">
      <w:pPr>
        <w:widowControl w:val="0"/>
        <w:numPr>
          <w:ilvl w:val="0"/>
          <w:numId w:val="0"/>
        </w:numPr>
        <w:jc w:val="both"/>
        <w:rPr>
          <w:rFonts w:hint="eastAsia"/>
        </w:rPr>
      </w:pPr>
      <w:r>
        <w:rPr>
          <w:rFonts w:hint="eastAsia"/>
        </w:rPr>
        <w:t>因此，这两个约，以及两者所传递的义，仍然仅仅由行为和相信来区分：罗马书 10:5, 6，和加拉太书 3:11–13，等等，使徒行传 16:30, 31，其原因在罗马书 4:16 的三个词中有所体现，‘所以人得为后嗣是本乎信，因此就属乎恩，叫应许定然归给一切后裔。’</w:t>
      </w:r>
    </w:p>
    <w:p w14:paraId="5C1A39DE">
      <w:pPr>
        <w:widowControl w:val="0"/>
        <w:numPr>
          <w:ilvl w:val="0"/>
          <w:numId w:val="0"/>
        </w:numPr>
        <w:jc w:val="both"/>
        <w:rPr>
          <w:rFonts w:hint="eastAsia"/>
        </w:rPr>
      </w:pPr>
    </w:p>
    <w:p w14:paraId="55FEBE3E">
      <w:pPr>
        <w:widowControl w:val="0"/>
        <w:numPr>
          <w:ilvl w:val="0"/>
          <w:numId w:val="0"/>
        </w:numPr>
        <w:jc w:val="both"/>
        <w:rPr>
          <w:rFonts w:hint="eastAsia"/>
        </w:rPr>
      </w:pPr>
      <w:r>
        <w:rPr>
          <w:rFonts w:hint="eastAsia"/>
        </w:rPr>
        <w:t>1.That it might be of grace, given freely, requiring nothing, but receiving.</w:t>
      </w:r>
    </w:p>
    <w:p w14:paraId="350958CD">
      <w:pPr>
        <w:widowControl w:val="0"/>
        <w:numPr>
          <w:ilvl w:val="0"/>
          <w:numId w:val="0"/>
        </w:numPr>
        <w:jc w:val="both"/>
        <w:rPr>
          <w:rFonts w:hint="eastAsia"/>
        </w:rPr>
      </w:pPr>
      <w:r>
        <w:rPr>
          <w:rFonts w:hint="eastAsia"/>
        </w:rPr>
        <w:t>1. 使之属乎恩典，是白白赐予的，不要求什么，只要求领受。</w:t>
      </w:r>
    </w:p>
    <w:p w14:paraId="0F6E89B6">
      <w:pPr>
        <w:widowControl w:val="0"/>
        <w:numPr>
          <w:ilvl w:val="0"/>
          <w:numId w:val="0"/>
        </w:numPr>
        <w:jc w:val="both"/>
        <w:rPr>
          <w:rFonts w:hint="eastAsia"/>
        </w:rPr>
      </w:pPr>
    </w:p>
    <w:p w14:paraId="126B8BCA">
      <w:pPr>
        <w:widowControl w:val="0"/>
        <w:numPr>
          <w:ilvl w:val="0"/>
          <w:numId w:val="0"/>
        </w:numPr>
        <w:jc w:val="both"/>
        <w:rPr>
          <w:rFonts w:hint="eastAsia"/>
        </w:rPr>
      </w:pPr>
      <w:r>
        <w:rPr>
          <w:rFonts w:hint="eastAsia"/>
        </w:rPr>
        <w:t>If God had required giving again any thing from us as the condition, then it had not been of grace, that is, not every way of grace, Rom. 11:6, if it had been by any works as the condition, then grace had been no grace.</w:t>
      </w:r>
    </w:p>
    <w:p w14:paraId="3230B9BA">
      <w:pPr>
        <w:widowControl w:val="0"/>
        <w:numPr>
          <w:ilvl w:val="0"/>
          <w:numId w:val="0"/>
        </w:numPr>
        <w:jc w:val="both"/>
        <w:rPr>
          <w:rFonts w:hint="eastAsia"/>
        </w:rPr>
      </w:pPr>
      <w:r>
        <w:rPr>
          <w:rFonts w:hint="eastAsia"/>
        </w:rPr>
        <w:t>如果神要求我们回报任何东西作为条件，那么就不是出于恩典，也就是说，不是在各方面都出于恩典，罗马书 11:6，如果是出于任何行为作为条件，那么恩典就不是恩典了。</w:t>
      </w:r>
    </w:p>
    <w:p w14:paraId="5E4DF5FB">
      <w:pPr>
        <w:widowControl w:val="0"/>
        <w:numPr>
          <w:ilvl w:val="0"/>
          <w:numId w:val="0"/>
        </w:numPr>
        <w:jc w:val="both"/>
        <w:rPr>
          <w:rFonts w:hint="eastAsia"/>
        </w:rPr>
      </w:pPr>
    </w:p>
    <w:p w14:paraId="174A9C6C">
      <w:pPr>
        <w:widowControl w:val="0"/>
        <w:numPr>
          <w:ilvl w:val="0"/>
          <w:numId w:val="0"/>
        </w:numPr>
        <w:jc w:val="both"/>
        <w:rPr>
          <w:rFonts w:hint="eastAsia"/>
        </w:rPr>
      </w:pPr>
      <w:r>
        <w:rPr>
          <w:rFonts w:hint="eastAsia"/>
        </w:rPr>
        <w:t>2.Therefore it is of faith, because this covenant is a promise.</w:t>
      </w:r>
    </w:p>
    <w:p w14:paraId="1A17B8F3">
      <w:pPr>
        <w:widowControl w:val="0"/>
        <w:numPr>
          <w:ilvl w:val="0"/>
          <w:numId w:val="0"/>
        </w:numPr>
        <w:jc w:val="both"/>
        <w:rPr>
          <w:rFonts w:hint="eastAsia"/>
        </w:rPr>
      </w:pPr>
      <w:r>
        <w:rPr>
          <w:rFonts w:hint="eastAsia"/>
        </w:rPr>
        <w:t>2. 因此是本乎信，因为这约是一个应许。</w:t>
      </w:r>
    </w:p>
    <w:p w14:paraId="0575543B">
      <w:pPr>
        <w:widowControl w:val="0"/>
        <w:numPr>
          <w:ilvl w:val="0"/>
          <w:numId w:val="0"/>
        </w:numPr>
        <w:jc w:val="both"/>
        <w:rPr>
          <w:rFonts w:hint="eastAsia"/>
        </w:rPr>
      </w:pPr>
    </w:p>
    <w:p w14:paraId="441D0102">
      <w:pPr>
        <w:widowControl w:val="0"/>
        <w:numPr>
          <w:ilvl w:val="0"/>
          <w:numId w:val="0"/>
        </w:numPr>
        <w:jc w:val="both"/>
        <w:rPr>
          <w:rFonts w:hint="eastAsia"/>
        </w:rPr>
      </w:pPr>
      <w:r>
        <w:rPr>
          <w:rFonts w:hint="eastAsia"/>
        </w:rPr>
        <w:t>So it is called, as in that place, so in Gal. 3:14, 17–20.</w:t>
      </w:r>
    </w:p>
    <w:p w14:paraId="6C2E89AE">
      <w:pPr>
        <w:widowControl w:val="0"/>
        <w:numPr>
          <w:ilvl w:val="0"/>
          <w:numId w:val="0"/>
        </w:numPr>
        <w:jc w:val="both"/>
        <w:rPr>
          <w:rFonts w:hint="eastAsia"/>
        </w:rPr>
      </w:pPr>
      <w:r>
        <w:rPr>
          <w:rFonts w:hint="eastAsia"/>
        </w:rPr>
        <w:t>它被称为应许，正如在那处经文，以及加拉太书 3:14, 17–20。</w:t>
      </w:r>
    </w:p>
    <w:p w14:paraId="27CC7F16">
      <w:pPr>
        <w:widowControl w:val="0"/>
        <w:numPr>
          <w:ilvl w:val="0"/>
          <w:numId w:val="0"/>
        </w:numPr>
        <w:jc w:val="both"/>
        <w:rPr>
          <w:rFonts w:hint="eastAsia"/>
        </w:rPr>
      </w:pPr>
    </w:p>
    <w:p w14:paraId="7EBA4BF4">
      <w:pPr>
        <w:widowControl w:val="0"/>
        <w:numPr>
          <w:ilvl w:val="0"/>
          <w:numId w:val="0"/>
        </w:numPr>
        <w:jc w:val="both"/>
        <w:rPr>
          <w:rFonts w:hint="eastAsia"/>
        </w:rPr>
      </w:pPr>
      <w:r>
        <w:rPr>
          <w:rFonts w:hint="eastAsia"/>
        </w:rPr>
        <w:t>Thus he calls the covenant of the gospel throughout in that chapter, and therefore mentions faith only as the instrument to lay hold of it, as answering thereunto; for what is there should answer to it but faith?</w:t>
      </w:r>
    </w:p>
    <w:p w14:paraId="37A47E0C">
      <w:pPr>
        <w:widowControl w:val="0"/>
        <w:numPr>
          <w:ilvl w:val="0"/>
          <w:numId w:val="0"/>
        </w:numPr>
        <w:jc w:val="both"/>
        <w:rPr>
          <w:rFonts w:hint="eastAsia"/>
        </w:rPr>
      </w:pPr>
      <w:r>
        <w:rPr>
          <w:rFonts w:hint="eastAsia"/>
        </w:rPr>
        <w:t>因此，他在那一章中始终称福音的约为应许，并因此只提信心为抓住它的工具，与之相称；因为除了信心，还有什么能与之相称呢？</w:t>
      </w:r>
    </w:p>
    <w:p w14:paraId="261E8F56">
      <w:pPr>
        <w:widowControl w:val="0"/>
        <w:numPr>
          <w:ilvl w:val="0"/>
          <w:numId w:val="0"/>
        </w:numPr>
        <w:jc w:val="both"/>
        <w:rPr>
          <w:rFonts w:hint="eastAsia"/>
        </w:rPr>
      </w:pPr>
    </w:p>
    <w:p w14:paraId="2C741A83">
      <w:pPr>
        <w:widowControl w:val="0"/>
        <w:numPr>
          <w:ilvl w:val="0"/>
          <w:numId w:val="0"/>
        </w:numPr>
        <w:jc w:val="both"/>
        <w:rPr>
          <w:rFonts w:hint="eastAsia"/>
        </w:rPr>
      </w:pPr>
      <w:r>
        <w:rPr>
          <w:rFonts w:hint="eastAsia"/>
        </w:rPr>
        <w:t>For though it contains commands, yet power to do what is commanded is also promised, to give a new heart, &amp;c.; and therefore faith is that which alone answers to it, to lay hold on those promises.</w:t>
      </w:r>
    </w:p>
    <w:p w14:paraId="2A4C5407">
      <w:pPr>
        <w:widowControl w:val="0"/>
        <w:numPr>
          <w:ilvl w:val="0"/>
          <w:numId w:val="0"/>
        </w:numPr>
        <w:jc w:val="both"/>
        <w:rPr>
          <w:rFonts w:hint="eastAsia"/>
        </w:rPr>
      </w:pPr>
      <w:r>
        <w:rPr>
          <w:rFonts w:hint="eastAsia"/>
        </w:rPr>
        <w:t>因为尽管它包含命令，但行所命令之事的能力也是被应许的，即赐予新心等等；因此信心是唯一与之相称的，能抓住那些应许。</w:t>
      </w:r>
    </w:p>
    <w:p w14:paraId="1271E745">
      <w:pPr>
        <w:widowControl w:val="0"/>
        <w:numPr>
          <w:ilvl w:val="0"/>
          <w:numId w:val="0"/>
        </w:numPr>
        <w:jc w:val="both"/>
        <w:rPr>
          <w:rFonts w:hint="eastAsia"/>
        </w:rPr>
      </w:pPr>
    </w:p>
    <w:p w14:paraId="460CB5E8">
      <w:pPr>
        <w:widowControl w:val="0"/>
        <w:numPr>
          <w:ilvl w:val="0"/>
          <w:numId w:val="0"/>
        </w:numPr>
        <w:jc w:val="both"/>
        <w:rPr>
          <w:rFonts w:hint="eastAsia"/>
        </w:rPr>
      </w:pPr>
      <w:r>
        <w:rPr>
          <w:rFonts w:hint="eastAsia"/>
        </w:rPr>
        <w:t>3.Therefore it is of faith, that it might be sure; therefore it was both necessary to be by way of promise from God to give all and do all, and to require nothing but receiving and believing the promise from him, that the covenant might not depend on us, but on God and his promise, and upon nothing in us but receiving and believing the promise.</w:t>
      </w:r>
    </w:p>
    <w:p w14:paraId="789314B6">
      <w:pPr>
        <w:widowControl w:val="0"/>
        <w:numPr>
          <w:ilvl w:val="0"/>
          <w:numId w:val="0"/>
        </w:numPr>
        <w:jc w:val="both"/>
        <w:rPr>
          <w:rFonts w:hint="eastAsia"/>
        </w:rPr>
      </w:pPr>
      <w:r>
        <w:rPr>
          <w:rFonts w:hint="eastAsia"/>
        </w:rPr>
        <w:t>3. 因此是本乎信，使之可以确定；因此，既有必要以应许的方式，由神来赐予一切并成就一切，又不要求任何东西，只要求从祂那里领受并相信应许，为的是使这约不依赖于我们，而依赖于神和祂的应许，并依赖于我们里面的任何东西，除了领受和相信应许。</w:t>
      </w:r>
    </w:p>
    <w:p w14:paraId="70673685">
      <w:pPr>
        <w:widowControl w:val="0"/>
        <w:numPr>
          <w:ilvl w:val="0"/>
          <w:numId w:val="0"/>
        </w:numPr>
        <w:jc w:val="both"/>
        <w:rPr>
          <w:rFonts w:hint="eastAsia"/>
        </w:rPr>
      </w:pPr>
    </w:p>
    <w:p w14:paraId="01C40EE9">
      <w:pPr>
        <w:widowControl w:val="0"/>
        <w:numPr>
          <w:ilvl w:val="0"/>
          <w:numId w:val="0"/>
        </w:numPr>
        <w:jc w:val="both"/>
        <w:rPr>
          <w:rFonts w:hint="eastAsia"/>
        </w:rPr>
      </w:pPr>
      <w:r>
        <w:rPr>
          <w:rFonts w:hint="eastAsia"/>
        </w:rPr>
        <w:t>God, in the covenant of works, had to do with pure nature; betwixt which and God, till there came a breach, there could be no cause of suspicion of God's love to man; and therefore love was required, and not faith primarily; but, in the covenant of grace, God hath to do with terrified consciences; which, if anything else than faith should have been required, could not have been raised up to any persuasion of God's love and favour.</w:t>
      </w:r>
    </w:p>
    <w:p w14:paraId="47E2FBFE">
      <w:pPr>
        <w:widowControl w:val="0"/>
        <w:numPr>
          <w:ilvl w:val="0"/>
          <w:numId w:val="0"/>
        </w:numPr>
        <w:jc w:val="both"/>
        <w:rPr>
          <w:rFonts w:hint="eastAsia"/>
        </w:rPr>
      </w:pPr>
      <w:r>
        <w:rPr>
          <w:rFonts w:hint="eastAsia"/>
        </w:rPr>
        <w:t>神在行为之约中，面对的是纯粹的本性；在本性与神之间，直到出现裂痕，没有任何理由怀疑神对人的爱；因此所要求的是爱，而非首先是信；但在恩典之约中，神面对的是受惊的良心；如果要求的不是信心而是别的什么，良心就无法被提升到对神的爱和恩惠有任何确信。</w:t>
      </w:r>
    </w:p>
    <w:p w14:paraId="3B640764">
      <w:pPr>
        <w:widowControl w:val="0"/>
        <w:numPr>
          <w:ilvl w:val="0"/>
          <w:numId w:val="0"/>
        </w:numPr>
        <w:jc w:val="both"/>
        <w:rPr>
          <w:rFonts w:hint="eastAsia"/>
        </w:rPr>
      </w:pPr>
    </w:p>
    <w:p w14:paraId="7C02B3B6">
      <w:pPr>
        <w:widowControl w:val="0"/>
        <w:numPr>
          <w:ilvl w:val="0"/>
          <w:numId w:val="0"/>
        </w:numPr>
        <w:jc w:val="both"/>
        <w:rPr>
          <w:rFonts w:hint="eastAsia"/>
        </w:rPr>
      </w:pPr>
      <w:r>
        <w:rPr>
          <w:rFonts w:hint="eastAsia"/>
        </w:rPr>
        <w:t>But now, a poor soul, though humbled, and seeing no worth in himself, and a soul in desertion that sees no righteousness of its own, yet may come to the promise to have salvation sure to itself by faith, though for the present it hath nothing to bring to the covenant.</w:t>
      </w:r>
    </w:p>
    <w:p w14:paraId="186F2C7D">
      <w:pPr>
        <w:widowControl w:val="0"/>
        <w:numPr>
          <w:ilvl w:val="0"/>
          <w:numId w:val="0"/>
        </w:numPr>
        <w:jc w:val="both"/>
        <w:rPr>
          <w:rFonts w:hint="eastAsia"/>
        </w:rPr>
      </w:pPr>
      <w:r>
        <w:rPr>
          <w:rFonts w:hint="eastAsia"/>
        </w:rPr>
        <w:t>但现在，一个可怜的灵魂，尽管谦卑，在自己里面看不到任何价值，一个在被离弃中看不到自己任何义的灵魂，仍可以来到应许面前，藉着信使自己的救恩得以确定，尽管目前它没有任何东西可以带到这约面前。</w:t>
      </w:r>
    </w:p>
    <w:p w14:paraId="7B0ADCF8">
      <w:pPr>
        <w:widowControl w:val="0"/>
        <w:numPr>
          <w:ilvl w:val="0"/>
          <w:numId w:val="0"/>
        </w:numPr>
        <w:jc w:val="both"/>
        <w:rPr>
          <w:rFonts w:hint="eastAsia"/>
        </w:rPr>
      </w:pPr>
    </w:p>
    <w:p w14:paraId="7EC68F51">
      <w:pPr>
        <w:widowControl w:val="0"/>
        <w:numPr>
          <w:ilvl w:val="0"/>
          <w:numId w:val="0"/>
        </w:numPr>
        <w:jc w:val="both"/>
        <w:rPr>
          <w:rFonts w:hint="eastAsia"/>
        </w:rPr>
      </w:pPr>
      <w:r>
        <w:rPr>
          <w:rFonts w:hint="eastAsia"/>
        </w:rPr>
        <w:t>God requires humiliation indeed afore, because men will not believe else; and he requires obedience after, as that which necessarily follows upon faith, so as a man cannot truly believe but it will follow, as heat follows light.</w:t>
      </w:r>
    </w:p>
    <w:p w14:paraId="524953AB">
      <w:pPr>
        <w:widowControl w:val="0"/>
        <w:numPr>
          <w:ilvl w:val="0"/>
          <w:numId w:val="0"/>
        </w:numPr>
        <w:jc w:val="both"/>
        <w:rPr>
          <w:rFonts w:hint="eastAsia"/>
        </w:rPr>
      </w:pPr>
      <w:r>
        <w:rPr>
          <w:rFonts w:hint="eastAsia"/>
        </w:rPr>
        <w:t>神确实先要求谦卑，因为否则人不会相信；祂也之后要求顺服，作为信心的必然结果，以致一个人若不顺服，就不能真正相信，如同热随光行。</w:t>
      </w:r>
    </w:p>
    <w:p w14:paraId="47FF5B56">
      <w:pPr>
        <w:widowControl w:val="0"/>
        <w:numPr>
          <w:ilvl w:val="0"/>
          <w:numId w:val="0"/>
        </w:numPr>
        <w:jc w:val="both"/>
        <w:rPr>
          <w:rFonts w:hint="eastAsia"/>
        </w:rPr>
      </w:pPr>
    </w:p>
    <w:p w14:paraId="5BB8BD65">
      <w:pPr>
        <w:widowControl w:val="0"/>
        <w:numPr>
          <w:ilvl w:val="0"/>
          <w:numId w:val="0"/>
        </w:numPr>
        <w:jc w:val="both"/>
        <w:rPr>
          <w:rFonts w:hint="eastAsia"/>
        </w:rPr>
      </w:pPr>
      <w:r>
        <w:rPr>
          <w:rFonts w:hint="eastAsia"/>
        </w:rPr>
        <w:t>Yet, upon believing, the bargain is struck up; and though faith be the great instrument, yet we say withal, that works are necessary to be in the person justified, yet not to justify.</w:t>
      </w:r>
    </w:p>
    <w:p w14:paraId="32F427A1">
      <w:pPr>
        <w:widowControl w:val="0"/>
        <w:numPr>
          <w:ilvl w:val="0"/>
          <w:numId w:val="0"/>
        </w:numPr>
        <w:jc w:val="both"/>
        <w:rPr>
          <w:rFonts w:hint="eastAsia"/>
        </w:rPr>
      </w:pPr>
      <w:r>
        <w:rPr>
          <w:rFonts w:hint="eastAsia"/>
        </w:rPr>
        <w:t>然而，一相信，交易就达成了；尽管信心是伟大的工具，我们仍要说，行为在被称义的人身上是必要的，却不是为了称义。</w:t>
      </w:r>
    </w:p>
    <w:p w14:paraId="54AF7B27">
      <w:pPr>
        <w:widowControl w:val="0"/>
        <w:numPr>
          <w:ilvl w:val="0"/>
          <w:numId w:val="0"/>
        </w:numPr>
        <w:jc w:val="both"/>
        <w:rPr>
          <w:rFonts w:hint="eastAsia"/>
        </w:rPr>
      </w:pPr>
    </w:p>
    <w:p w14:paraId="5777158E">
      <w:pPr>
        <w:widowControl w:val="0"/>
        <w:numPr>
          <w:ilvl w:val="0"/>
          <w:numId w:val="0"/>
        </w:numPr>
        <w:jc w:val="both"/>
        <w:rPr>
          <w:rFonts w:hint="eastAsia"/>
        </w:rPr>
      </w:pPr>
      <w:r>
        <w:rPr>
          <w:rFonts w:hint="eastAsia"/>
        </w:rPr>
        <w:t>Thus heat is as necessarily in the sun as light; yet it makes not day by its heat, but by its light.</w:t>
      </w:r>
    </w:p>
    <w:p w14:paraId="4CB97214">
      <w:pPr>
        <w:widowControl w:val="0"/>
        <w:numPr>
          <w:ilvl w:val="0"/>
          <w:numId w:val="0"/>
        </w:numPr>
        <w:jc w:val="both"/>
        <w:rPr>
          <w:rFonts w:hint="eastAsia"/>
        </w:rPr>
      </w:pPr>
      <w:r>
        <w:rPr>
          <w:rFonts w:hint="eastAsia"/>
        </w:rPr>
        <w:t>因此，热在太阳中如同光一样是必然的；但它不是藉着热造成白昼，而是藉着光。</w:t>
      </w:r>
    </w:p>
    <w:p w14:paraId="594FE692">
      <w:pPr>
        <w:widowControl w:val="0"/>
        <w:numPr>
          <w:ilvl w:val="0"/>
          <w:numId w:val="0"/>
        </w:numPr>
        <w:jc w:val="both"/>
        <w:rPr>
          <w:rFonts w:hint="eastAsia"/>
        </w:rPr>
      </w:pPr>
    </w:p>
    <w:p w14:paraId="2E604BE0">
      <w:pPr>
        <w:widowControl w:val="0"/>
        <w:numPr>
          <w:ilvl w:val="0"/>
          <w:numId w:val="0"/>
        </w:numPr>
        <w:jc w:val="both"/>
        <w:rPr>
          <w:rFonts w:hint="eastAsia"/>
        </w:rPr>
      </w:pPr>
      <w:r>
        <w:rPr>
          <w:rFonts w:hint="eastAsia"/>
        </w:rPr>
        <w:t>Works of new obedience are required as necessary to the possession of salvation, but faith is that alone which puts us into a condition of having the title and right to it, by the blood and righteousness of Christ.</w:t>
      </w:r>
    </w:p>
    <w:p w14:paraId="044A4D3F">
      <w:pPr>
        <w:widowControl w:val="0"/>
        <w:numPr>
          <w:ilvl w:val="0"/>
          <w:numId w:val="0"/>
        </w:numPr>
        <w:jc w:val="both"/>
        <w:rPr>
          <w:rFonts w:hint="eastAsia"/>
        </w:rPr>
      </w:pPr>
      <w:r>
        <w:rPr>
          <w:rFonts w:hint="eastAsia"/>
        </w:rPr>
        <w:t>新顺服的行为被要求为得着救恩产业所必需，但唯独信心使我们藉着基督的血和义，得以拥有得救恩的权利和名分。</w:t>
      </w:r>
    </w:p>
    <w:p w14:paraId="2FEDC64E">
      <w:pPr>
        <w:widowControl w:val="0"/>
        <w:numPr>
          <w:ilvl w:val="0"/>
          <w:numId w:val="0"/>
        </w:numPr>
        <w:jc w:val="both"/>
        <w:rPr>
          <w:rFonts w:hint="eastAsia"/>
        </w:rPr>
      </w:pPr>
    </w:p>
    <w:p w14:paraId="10749CEC">
      <w:pPr>
        <w:widowControl w:val="0"/>
        <w:numPr>
          <w:ilvl w:val="0"/>
          <w:numId w:val="0"/>
        </w:numPr>
        <w:jc w:val="both"/>
        <w:rPr>
          <w:rFonts w:hint="eastAsia"/>
        </w:rPr>
      </w:pPr>
      <w:r>
        <w:rPr>
          <w:rFonts w:hint="eastAsia"/>
        </w:rPr>
        <w:t>Obedience is necessarily required in all that are made sons, and so cry, 'Abba, Father;' for if he be a father, where is his honour?</w:t>
      </w:r>
    </w:p>
    <w:p w14:paraId="316E8574">
      <w:pPr>
        <w:widowControl w:val="0"/>
        <w:numPr>
          <w:ilvl w:val="0"/>
          <w:numId w:val="0"/>
        </w:numPr>
        <w:jc w:val="both"/>
        <w:rPr>
          <w:rFonts w:hint="eastAsia"/>
        </w:rPr>
      </w:pPr>
      <w:r>
        <w:rPr>
          <w:rFonts w:hint="eastAsia"/>
        </w:rPr>
        <w:t>顺服在所有成为儿子的人身上是必然要求的，他们因此呼叫，‘阿爸，父；’因为如果祂是父，祂的尊荣在哪里呢？</w:t>
      </w:r>
    </w:p>
    <w:p w14:paraId="6A69C05E">
      <w:pPr>
        <w:widowControl w:val="0"/>
        <w:numPr>
          <w:ilvl w:val="0"/>
          <w:numId w:val="0"/>
        </w:numPr>
        <w:jc w:val="both"/>
        <w:rPr>
          <w:rFonts w:hint="eastAsia"/>
        </w:rPr>
      </w:pPr>
    </w:p>
    <w:p w14:paraId="0AFDA47F">
      <w:pPr>
        <w:widowControl w:val="0"/>
        <w:numPr>
          <w:ilvl w:val="0"/>
          <w:numId w:val="0"/>
        </w:numPr>
        <w:jc w:val="both"/>
        <w:rPr>
          <w:rFonts w:hint="eastAsia"/>
        </w:rPr>
      </w:pPr>
      <w:r>
        <w:rPr>
          <w:rFonts w:hint="eastAsia"/>
        </w:rPr>
        <w:t>But it is faith alone that makes us sons, Gal. 3:26.</w:t>
      </w:r>
    </w:p>
    <w:p w14:paraId="62998D17">
      <w:pPr>
        <w:widowControl w:val="0"/>
        <w:numPr>
          <w:ilvl w:val="0"/>
          <w:numId w:val="0"/>
        </w:numPr>
        <w:jc w:val="both"/>
        <w:rPr>
          <w:rFonts w:hint="eastAsia"/>
        </w:rPr>
      </w:pPr>
      <w:r>
        <w:rPr>
          <w:rFonts w:hint="eastAsia"/>
        </w:rPr>
        <w:t>但唯独信心使我们成为儿子，加拉太书 3:26。</w:t>
      </w:r>
    </w:p>
    <w:p w14:paraId="7B66D94B">
      <w:pPr>
        <w:widowControl w:val="0"/>
        <w:numPr>
          <w:ilvl w:val="0"/>
          <w:numId w:val="0"/>
        </w:numPr>
        <w:jc w:val="both"/>
        <w:rPr>
          <w:rFonts w:hint="eastAsia"/>
        </w:rPr>
      </w:pPr>
    </w:p>
    <w:p w14:paraId="7503CCFF">
      <w:pPr>
        <w:widowControl w:val="0"/>
        <w:numPr>
          <w:ilvl w:val="0"/>
          <w:numId w:val="0"/>
        </w:numPr>
        <w:jc w:val="both"/>
        <w:rPr>
          <w:rFonts w:hint="eastAsia"/>
        </w:rPr>
      </w:pPr>
      <w:r>
        <w:rPr>
          <w:rFonts w:hint="eastAsia"/>
        </w:rPr>
        <w:t>And though we are as necessarily ordained to sanctification, as to faith and to salvation through both, 2 Thes. 2:13, by which, as the necessary way, we come and are brought to salvation as the goal, yet it is by faith alone that we are put into that estate: Eph. 2:8, 9, 'By grace ye are saved through faith, and that not of works,' &amp;c.</w:t>
      </w:r>
    </w:p>
    <w:p w14:paraId="6DF65A6D">
      <w:pPr>
        <w:widowControl w:val="0"/>
        <w:numPr>
          <w:ilvl w:val="0"/>
          <w:numId w:val="0"/>
        </w:numPr>
        <w:jc w:val="both"/>
        <w:rPr>
          <w:rFonts w:hint="eastAsia"/>
        </w:rPr>
      </w:pPr>
      <w:r>
        <w:rPr>
          <w:rFonts w:hint="eastAsia"/>
        </w:rPr>
        <w:t>尽管我们被命定成圣，如同被命定有信并藉两者得救一样是必然的，帖撒罗尼迦后书 2:13，我们藉此，作为必要的途径，来到并被带到救恩这个目标，但唯独藉着信，我们才被置于那个状态：以弗所书 2:8, 9，‘你们得救是本乎恩，也因着信；这并不是出于行为，’等等。</w:t>
      </w:r>
    </w:p>
    <w:p w14:paraId="7308775C">
      <w:pPr>
        <w:widowControl w:val="0"/>
        <w:numPr>
          <w:ilvl w:val="0"/>
          <w:numId w:val="0"/>
        </w:numPr>
        <w:jc w:val="both"/>
        <w:rPr>
          <w:rFonts w:hint="eastAsia"/>
        </w:rPr>
      </w:pPr>
    </w:p>
    <w:p w14:paraId="080F1E86">
      <w:pPr>
        <w:widowControl w:val="0"/>
        <w:numPr>
          <w:ilvl w:val="0"/>
          <w:numId w:val="0"/>
        </w:numPr>
        <w:jc w:val="both"/>
        <w:rPr>
          <w:rFonts w:hint="eastAsia"/>
        </w:rPr>
      </w:pPr>
      <w:r>
        <w:rPr>
          <w:rFonts w:hint="eastAsia"/>
        </w:rPr>
        <w:t>Then might some say, works are not required; yes, says the apostle, as a necessary means you are ordained to come to salvation by, which is the end of your faith, and which are a necessary condition of that estate, though faith alone puts us into it; for he adds, ver. 10, 'We are his workmanship, created to good works, which God hath ordained we should walk in.'</w:t>
      </w:r>
    </w:p>
    <w:p w14:paraId="32486FC3">
      <w:pPr>
        <w:widowControl w:val="0"/>
        <w:numPr>
          <w:ilvl w:val="0"/>
          <w:numId w:val="0"/>
        </w:numPr>
        <w:jc w:val="both"/>
        <w:rPr>
          <w:rFonts w:hint="eastAsia"/>
        </w:rPr>
      </w:pPr>
      <w:r>
        <w:rPr>
          <w:rFonts w:hint="eastAsia"/>
        </w:rPr>
        <w:t>那么，有人可能会说，行为不是必需的；是的，使徒说，作为你们被命定藉以得救的必要手段，这是你们信心的结局，也是那个状态的必要条件，尽管唯独信心使我们进入那个状态；因为他补充说，第10节，‘我们原是他的工作，在基督耶稣里造成的，为要叫我们行善，就是神所预备叫我们行的。’</w:t>
      </w:r>
    </w:p>
    <w:p w14:paraId="519A10E8">
      <w:pPr>
        <w:widowControl w:val="0"/>
        <w:numPr>
          <w:ilvl w:val="0"/>
          <w:numId w:val="0"/>
        </w:numPr>
        <w:jc w:val="both"/>
        <w:rPr>
          <w:rFonts w:hint="eastAsia"/>
        </w:rPr>
      </w:pPr>
    </w:p>
    <w:p w14:paraId="6351598B">
      <w:pPr>
        <w:widowControl w:val="0"/>
        <w:numPr>
          <w:ilvl w:val="0"/>
          <w:numId w:val="0"/>
        </w:numPr>
        <w:jc w:val="both"/>
        <w:rPr>
          <w:rFonts w:hint="eastAsia"/>
        </w:rPr>
      </w:pPr>
      <w:r>
        <w:rPr>
          <w:rFonts w:hint="eastAsia"/>
        </w:rPr>
        <w:t>They are the condition of the subject that shall be saved, who must be made meet, not the condition of the promise of salvation itself.</w:t>
      </w:r>
    </w:p>
    <w:p w14:paraId="0B23F9C9">
      <w:pPr>
        <w:widowControl w:val="0"/>
        <w:numPr>
          <w:ilvl w:val="0"/>
          <w:numId w:val="0"/>
        </w:numPr>
        <w:jc w:val="both"/>
        <w:rPr>
          <w:rFonts w:hint="eastAsia"/>
        </w:rPr>
      </w:pPr>
      <w:r>
        <w:rPr>
          <w:rFonts w:hint="eastAsia"/>
        </w:rPr>
        <w:t>它们是将要得救之主体的条件，主体必须被预备好，而不是救恩应许本身的条件。</w:t>
      </w:r>
    </w:p>
    <w:p w14:paraId="4A54C56D">
      <w:pPr>
        <w:widowControl w:val="0"/>
        <w:numPr>
          <w:ilvl w:val="0"/>
          <w:numId w:val="0"/>
        </w:numPr>
        <w:jc w:val="both"/>
        <w:rPr>
          <w:rFonts w:hint="eastAsia"/>
        </w:rPr>
      </w:pPr>
    </w:p>
    <w:p w14:paraId="0437A7C2">
      <w:pPr>
        <w:widowControl w:val="0"/>
        <w:numPr>
          <w:ilvl w:val="0"/>
          <w:numId w:val="0"/>
        </w:numPr>
        <w:jc w:val="both"/>
        <w:rPr>
          <w:rFonts w:hint="eastAsia"/>
        </w:rPr>
      </w:pPr>
      <w:r>
        <w:rPr>
          <w:rFonts w:hint="eastAsia"/>
        </w:rPr>
        <w:t>They are the condition of faith, or of the person believing; but as sight is that which saves us in heaven, by which we have all our happiness communicated to us, so is it faith that saves us here.</w:t>
      </w:r>
    </w:p>
    <w:p w14:paraId="68683D13">
      <w:pPr>
        <w:widowControl w:val="0"/>
        <w:numPr>
          <w:ilvl w:val="0"/>
          <w:numId w:val="0"/>
        </w:numPr>
        <w:jc w:val="both"/>
        <w:rPr>
          <w:rFonts w:hint="eastAsia"/>
        </w:rPr>
      </w:pPr>
      <w:r>
        <w:rPr>
          <w:rFonts w:hint="eastAsia"/>
        </w:rPr>
        <w:t>它们是信心的条件，或相信之人的条件；但正如在天上拯救我们的是看见，我们所有的福乐都是藉着看见传递给我们的，所以在这里拯救我们的是信心。</w:t>
      </w:r>
    </w:p>
    <w:p w14:paraId="69A304BF">
      <w:pPr>
        <w:widowControl w:val="0"/>
        <w:numPr>
          <w:ilvl w:val="0"/>
          <w:numId w:val="0"/>
        </w:numPr>
        <w:jc w:val="both"/>
        <w:rPr>
          <w:rFonts w:hint="eastAsia"/>
        </w:rPr>
      </w:pPr>
    </w:p>
    <w:p w14:paraId="170549C3">
      <w:pPr>
        <w:widowControl w:val="0"/>
        <w:numPr>
          <w:ilvl w:val="0"/>
          <w:numId w:val="0"/>
        </w:numPr>
        <w:jc w:val="both"/>
        <w:rPr>
          <w:rFonts w:hint="eastAsia"/>
        </w:rPr>
      </w:pPr>
      <w:r>
        <w:rPr>
          <w:rFonts w:hint="eastAsia"/>
        </w:rPr>
        <w:t>2dly. Accordingly faith doth all in us, till it hath brought us to salvation.</w:t>
      </w:r>
    </w:p>
    <w:p w14:paraId="6FB86082">
      <w:pPr>
        <w:widowControl w:val="0"/>
        <w:numPr>
          <w:ilvl w:val="0"/>
          <w:numId w:val="0"/>
        </w:numPr>
        <w:jc w:val="both"/>
        <w:rPr>
          <w:rFonts w:hint="eastAsia"/>
        </w:rPr>
      </w:pPr>
      <w:r>
        <w:rPr>
          <w:rFonts w:hint="eastAsia"/>
        </w:rPr>
        <w:t>第二，相应地，信心在我们里面成就一切，直到它将我们带到救恩。</w:t>
      </w:r>
    </w:p>
    <w:p w14:paraId="04128626">
      <w:pPr>
        <w:widowControl w:val="0"/>
        <w:numPr>
          <w:ilvl w:val="0"/>
          <w:numId w:val="0"/>
        </w:numPr>
        <w:jc w:val="both"/>
        <w:rPr>
          <w:rFonts w:hint="eastAsia"/>
        </w:rPr>
      </w:pPr>
    </w:p>
    <w:p w14:paraId="25BDCC32">
      <w:pPr>
        <w:widowControl w:val="0"/>
        <w:numPr>
          <w:ilvl w:val="0"/>
          <w:numId w:val="0"/>
        </w:numPr>
        <w:jc w:val="both"/>
        <w:rPr>
          <w:rFonts w:hint="eastAsia"/>
        </w:rPr>
      </w:pPr>
      <w:r>
        <w:rPr>
          <w:rFonts w:hint="eastAsia"/>
        </w:rPr>
        <w:t>It carries along this great venture of a man's soul safe to heaven, and leaves it not till it hath put it into Christ's hands in heaven, till itself ends in sight.</w:t>
      </w:r>
    </w:p>
    <w:p w14:paraId="1C82575E">
      <w:pPr>
        <w:widowControl w:val="0"/>
        <w:numPr>
          <w:ilvl w:val="0"/>
          <w:numId w:val="0"/>
        </w:numPr>
        <w:jc w:val="both"/>
        <w:rPr>
          <w:rFonts w:hint="eastAsia"/>
        </w:rPr>
      </w:pPr>
      <w:r>
        <w:rPr>
          <w:rFonts w:hint="eastAsia"/>
        </w:rPr>
        <w:t>它将一个人灵魂的这伟大冒险安全地带到天上，并且不离开它，直到它将它放在基督在天上的手中，直到它自己终止于看见。</w:t>
      </w:r>
    </w:p>
    <w:p w14:paraId="4805C815">
      <w:pPr>
        <w:widowControl w:val="0"/>
        <w:numPr>
          <w:ilvl w:val="0"/>
          <w:numId w:val="0"/>
        </w:numPr>
        <w:jc w:val="both"/>
        <w:rPr>
          <w:rFonts w:hint="eastAsia"/>
        </w:rPr>
      </w:pPr>
    </w:p>
    <w:p w14:paraId="2E8CAB68">
      <w:pPr>
        <w:widowControl w:val="0"/>
        <w:numPr>
          <w:ilvl w:val="0"/>
          <w:numId w:val="0"/>
        </w:numPr>
        <w:jc w:val="both"/>
        <w:rPr>
          <w:rFonts w:hint="eastAsia"/>
        </w:rPr>
      </w:pPr>
      <w:r>
        <w:rPr>
          <w:rFonts w:hint="eastAsia"/>
        </w:rPr>
        <w:t>It begins and it ends with us, and stands by us, when else all would fail.</w:t>
      </w:r>
    </w:p>
    <w:p w14:paraId="1C1497DF">
      <w:pPr>
        <w:widowControl w:val="0"/>
        <w:numPr>
          <w:ilvl w:val="0"/>
          <w:numId w:val="0"/>
        </w:numPr>
        <w:jc w:val="both"/>
        <w:rPr>
          <w:rFonts w:hint="eastAsia"/>
        </w:rPr>
      </w:pPr>
      <w:r>
        <w:rPr>
          <w:rFonts w:hint="eastAsia"/>
        </w:rPr>
        <w:t>它与我们同始同终，当其他一切都失败时，它仍与我们同在。</w:t>
      </w:r>
    </w:p>
    <w:p w14:paraId="563D4CE2">
      <w:pPr>
        <w:widowControl w:val="0"/>
        <w:numPr>
          <w:ilvl w:val="0"/>
          <w:numId w:val="0"/>
        </w:numPr>
        <w:jc w:val="both"/>
        <w:rPr>
          <w:rFonts w:hint="eastAsia"/>
        </w:rPr>
      </w:pPr>
    </w:p>
    <w:p w14:paraId="22AB4F6B">
      <w:pPr>
        <w:widowControl w:val="0"/>
        <w:numPr>
          <w:ilvl w:val="0"/>
          <w:numId w:val="0"/>
        </w:numPr>
        <w:jc w:val="both"/>
        <w:rPr>
          <w:rFonts w:hint="eastAsia"/>
        </w:rPr>
      </w:pPr>
      <w:r>
        <w:rPr>
          <w:rFonts w:hint="eastAsia"/>
        </w:rPr>
        <w:t>(1.)It begins, for it gives us the first ken of Christ and happiness.</w:t>
      </w:r>
    </w:p>
    <w:p w14:paraId="09639AD1">
      <w:pPr>
        <w:widowControl w:val="0"/>
        <w:numPr>
          <w:ilvl w:val="0"/>
          <w:numId w:val="0"/>
        </w:numPr>
        <w:jc w:val="both"/>
        <w:rPr>
          <w:rFonts w:hint="eastAsia"/>
        </w:rPr>
      </w:pPr>
      <w:r>
        <w:rPr>
          <w:rFonts w:hint="eastAsia"/>
        </w:rPr>
        <w:t>(1.) 它开始，因为它给了我们对基督和福乐的初次瞥见。</w:t>
      </w:r>
    </w:p>
    <w:p w14:paraId="7FBDE055">
      <w:pPr>
        <w:widowControl w:val="0"/>
        <w:numPr>
          <w:ilvl w:val="0"/>
          <w:numId w:val="0"/>
        </w:numPr>
        <w:jc w:val="both"/>
        <w:rPr>
          <w:rFonts w:hint="eastAsia"/>
        </w:rPr>
      </w:pPr>
    </w:p>
    <w:p w14:paraId="37E88A51">
      <w:pPr>
        <w:widowControl w:val="0"/>
        <w:numPr>
          <w:ilvl w:val="0"/>
          <w:numId w:val="0"/>
        </w:numPr>
        <w:jc w:val="both"/>
        <w:rPr>
          <w:rFonts w:hint="eastAsia"/>
        </w:rPr>
      </w:pPr>
      <w:r>
        <w:rPr>
          <w:rFonts w:hint="eastAsia"/>
        </w:rPr>
        <w:t>When the soul is bartered and tossed in the waves of humiliation at first, it is faith climbs up to the top of the mast, and spies Christ out to get on board him, when all was in despair, and thought to be cast away: 'By faith we have access into this grace,' Rom. 5:2.</w:t>
      </w:r>
    </w:p>
    <w:p w14:paraId="4DC68B59">
      <w:pPr>
        <w:widowControl w:val="0"/>
        <w:numPr>
          <w:ilvl w:val="0"/>
          <w:numId w:val="0"/>
        </w:numPr>
        <w:jc w:val="both"/>
        <w:rPr>
          <w:rFonts w:hint="eastAsia"/>
        </w:rPr>
      </w:pPr>
      <w:r>
        <w:rPr>
          <w:rFonts w:hint="eastAsia"/>
        </w:rPr>
        <w:t>当灵魂起初在谦卑的波浪中被颠簸和抛掷时，当一切都处于绝望，以为要被丢弃时，是信心爬上桅杆的顶端，窥见基督，以便登上祂的船：‘我们又藉着他，因信得进入现在所站的这恩典中，’罗马书 5:2。</w:t>
      </w:r>
    </w:p>
    <w:p w14:paraId="517F1937">
      <w:pPr>
        <w:widowControl w:val="0"/>
        <w:numPr>
          <w:ilvl w:val="0"/>
          <w:numId w:val="0"/>
        </w:numPr>
        <w:jc w:val="both"/>
        <w:rPr>
          <w:rFonts w:hint="eastAsia"/>
        </w:rPr>
      </w:pPr>
    </w:p>
    <w:p w14:paraId="69509D7B">
      <w:pPr>
        <w:widowControl w:val="0"/>
        <w:numPr>
          <w:ilvl w:val="0"/>
          <w:numId w:val="0"/>
        </w:numPr>
        <w:jc w:val="both"/>
        <w:rPr>
          <w:rFonts w:hint="eastAsia"/>
        </w:rPr>
      </w:pPr>
      <w:r>
        <w:rPr>
          <w:rFonts w:hint="eastAsia"/>
        </w:rPr>
        <w:t>And,</w:t>
      </w:r>
    </w:p>
    <w:p w14:paraId="116AC843">
      <w:pPr>
        <w:widowControl w:val="0"/>
        <w:numPr>
          <w:ilvl w:val="0"/>
          <w:numId w:val="0"/>
        </w:numPr>
        <w:jc w:val="both"/>
        <w:rPr>
          <w:rFonts w:hint="eastAsia"/>
        </w:rPr>
      </w:pPr>
      <w:r>
        <w:rPr>
          <w:rFonts w:hint="eastAsia"/>
        </w:rPr>
        <w:t>并且，</w:t>
      </w:r>
    </w:p>
    <w:p w14:paraId="3D52566E">
      <w:pPr>
        <w:widowControl w:val="0"/>
        <w:numPr>
          <w:ilvl w:val="0"/>
          <w:numId w:val="0"/>
        </w:numPr>
        <w:jc w:val="both"/>
        <w:rPr>
          <w:rFonts w:hint="eastAsia"/>
        </w:rPr>
      </w:pPr>
    </w:p>
    <w:p w14:paraId="7146CE4E">
      <w:pPr>
        <w:widowControl w:val="0"/>
        <w:numPr>
          <w:ilvl w:val="0"/>
          <w:numId w:val="0"/>
        </w:numPr>
        <w:jc w:val="both"/>
        <w:rPr>
          <w:rFonts w:hint="eastAsia"/>
        </w:rPr>
      </w:pPr>
      <w:r>
        <w:rPr>
          <w:rFonts w:hint="eastAsia"/>
        </w:rPr>
        <w:t>(2.)When we are in the state of salvation, faith doth all; for whenas all graces else would soon be overcome and cast out again by lusts, and would soon be tripped up from off their standing, faith is able to keep its legs and standing, Rom. 5:2.</w:t>
      </w:r>
    </w:p>
    <w:p w14:paraId="6F31E8FA">
      <w:pPr>
        <w:widowControl w:val="0"/>
        <w:numPr>
          <w:ilvl w:val="0"/>
          <w:numId w:val="0"/>
        </w:numPr>
        <w:jc w:val="both"/>
        <w:rPr>
          <w:rFonts w:hint="eastAsia"/>
        </w:rPr>
      </w:pPr>
      <w:r>
        <w:rPr>
          <w:rFonts w:hint="eastAsia"/>
        </w:rPr>
        <w:t>(2.) 当我们处于救恩的状态时，信心成就一切；因为当所有其他恩典很快就会被私欲胜过并再次被逐出，很快就会从它们的立足点上被绊倒时，信心却能站稳脚跟，罗马书 5:2。</w:t>
      </w:r>
    </w:p>
    <w:p w14:paraId="0149E899">
      <w:pPr>
        <w:widowControl w:val="0"/>
        <w:numPr>
          <w:ilvl w:val="0"/>
          <w:numId w:val="0"/>
        </w:numPr>
        <w:jc w:val="both"/>
        <w:rPr>
          <w:rFonts w:hint="eastAsia"/>
        </w:rPr>
      </w:pPr>
    </w:p>
    <w:p w14:paraId="574D9BA1">
      <w:pPr>
        <w:widowControl w:val="0"/>
        <w:numPr>
          <w:ilvl w:val="0"/>
          <w:numId w:val="0"/>
        </w:numPr>
        <w:jc w:val="both"/>
        <w:rPr>
          <w:rFonts w:hint="eastAsia"/>
        </w:rPr>
      </w:pPr>
      <w:r>
        <w:rPr>
          <w:rFonts w:hint="eastAsia"/>
        </w:rPr>
        <w:t>Therefore, 1 Peter 1:5, we are said to be 'kept through faith unto salvation.'</w:t>
      </w:r>
    </w:p>
    <w:p w14:paraId="37E99DF7">
      <w:pPr>
        <w:widowControl w:val="0"/>
        <w:numPr>
          <w:ilvl w:val="0"/>
          <w:numId w:val="0"/>
        </w:numPr>
        <w:jc w:val="both"/>
        <w:rPr>
          <w:rFonts w:hint="eastAsia"/>
        </w:rPr>
      </w:pPr>
      <w:r>
        <w:rPr>
          <w:rFonts w:hint="eastAsia"/>
        </w:rPr>
        <w:t>因此，彼得前书 1:5，我们被称为‘因信蒙神能力保守的人，必能得着所预备、到末世要显现的救恩。’</w:t>
      </w:r>
    </w:p>
    <w:p w14:paraId="25419BD6">
      <w:pPr>
        <w:widowControl w:val="0"/>
        <w:numPr>
          <w:ilvl w:val="0"/>
          <w:numId w:val="0"/>
        </w:numPr>
        <w:jc w:val="both"/>
        <w:rPr>
          <w:rFonts w:hint="eastAsia"/>
        </w:rPr>
      </w:pPr>
    </w:p>
    <w:p w14:paraId="34732C2C">
      <w:pPr>
        <w:widowControl w:val="0"/>
        <w:numPr>
          <w:ilvl w:val="0"/>
          <w:numId w:val="0"/>
        </w:numPr>
        <w:jc w:val="both"/>
        <w:rPr>
          <w:rFonts w:hint="eastAsia"/>
        </w:rPr>
      </w:pPr>
      <w:r>
        <w:rPr>
          <w:rFonts w:hint="eastAsia"/>
        </w:rPr>
        <w:t>If we were in any other grace's keeping, we were undone; for how soon would all our love be non-plussed if that were the condition of the covenant!</w:t>
      </w:r>
    </w:p>
    <w:p w14:paraId="1502A598">
      <w:pPr>
        <w:widowControl w:val="0"/>
        <w:numPr>
          <w:ilvl w:val="0"/>
          <w:numId w:val="0"/>
        </w:numPr>
        <w:jc w:val="both"/>
        <w:rPr>
          <w:rFonts w:hint="eastAsia"/>
        </w:rPr>
      </w:pPr>
      <w:r>
        <w:rPr>
          <w:rFonts w:hint="eastAsia"/>
        </w:rPr>
        <w:t>如果我们被任何其他恩典保守，我们就完了；因为如果爱是约的条件，我们所有的爱会多么快地被耗尽！</w:t>
      </w:r>
    </w:p>
    <w:p w14:paraId="15376ED1">
      <w:pPr>
        <w:widowControl w:val="0"/>
        <w:numPr>
          <w:ilvl w:val="0"/>
          <w:numId w:val="0"/>
        </w:numPr>
        <w:jc w:val="both"/>
        <w:rPr>
          <w:rFonts w:hint="eastAsia"/>
        </w:rPr>
      </w:pPr>
    </w:p>
    <w:p w14:paraId="055C3828">
      <w:pPr>
        <w:widowControl w:val="0"/>
        <w:numPr>
          <w:ilvl w:val="0"/>
          <w:numId w:val="0"/>
        </w:numPr>
        <w:jc w:val="both"/>
        <w:rPr>
          <w:rFonts w:hint="eastAsia"/>
        </w:rPr>
      </w:pPr>
      <w:r>
        <w:rPr>
          <w:rFonts w:hint="eastAsia"/>
        </w:rPr>
        <w:t>How soon did all graces fail in Adam!</w:t>
      </w:r>
    </w:p>
    <w:p w14:paraId="65939004">
      <w:pPr>
        <w:widowControl w:val="0"/>
        <w:numPr>
          <w:ilvl w:val="0"/>
          <w:numId w:val="0"/>
        </w:numPr>
        <w:jc w:val="both"/>
        <w:rPr>
          <w:rFonts w:hint="eastAsia"/>
        </w:rPr>
      </w:pPr>
      <w:r>
        <w:rPr>
          <w:rFonts w:hint="eastAsia"/>
        </w:rPr>
        <w:t>亚当里面所有的恩典是多么快地失败了！</w:t>
      </w:r>
    </w:p>
    <w:p w14:paraId="7B7BCA4A">
      <w:pPr>
        <w:widowControl w:val="0"/>
        <w:numPr>
          <w:ilvl w:val="0"/>
          <w:numId w:val="0"/>
        </w:numPr>
        <w:jc w:val="both"/>
        <w:rPr>
          <w:rFonts w:hint="eastAsia"/>
        </w:rPr>
      </w:pPr>
    </w:p>
    <w:p w14:paraId="68BC751E">
      <w:pPr>
        <w:widowControl w:val="0"/>
        <w:numPr>
          <w:ilvl w:val="0"/>
          <w:numId w:val="0"/>
        </w:numPr>
        <w:jc w:val="both"/>
        <w:rPr>
          <w:rFonts w:hint="eastAsia"/>
        </w:rPr>
      </w:pPr>
      <w:r>
        <w:rPr>
          <w:rFonts w:hint="eastAsia"/>
        </w:rPr>
        <w:t>But faith is never non-plussed, it still trusts in God; and therefore above all armour else faith is commended, Eph. 6:16, as that which stands us in stead when all else fail: 'above all, take the shield of faith.'</w:t>
      </w:r>
    </w:p>
    <w:p w14:paraId="37057D84">
      <w:pPr>
        <w:widowControl w:val="0"/>
        <w:numPr>
          <w:ilvl w:val="0"/>
          <w:numId w:val="0"/>
        </w:numPr>
        <w:jc w:val="both"/>
        <w:rPr>
          <w:rFonts w:hint="eastAsia"/>
        </w:rPr>
      </w:pPr>
      <w:r>
        <w:rPr>
          <w:rFonts w:hint="eastAsia"/>
        </w:rPr>
        <w:t>但信心永不困惑，它仍然信靠神；因此，在所有军装之上，信心被称赞，以弗所书 6:16，作为当其他一切都失败时能帮助我们的：‘此外，又拿着信德当作藤牌。’</w:t>
      </w:r>
    </w:p>
    <w:p w14:paraId="2CCFE2EA">
      <w:pPr>
        <w:widowControl w:val="0"/>
        <w:numPr>
          <w:ilvl w:val="0"/>
          <w:numId w:val="0"/>
        </w:numPr>
        <w:jc w:val="both"/>
        <w:rPr>
          <w:rFonts w:hint="eastAsia"/>
        </w:rPr>
      </w:pPr>
    </w:p>
    <w:p w14:paraId="2839956A">
      <w:pPr>
        <w:widowControl w:val="0"/>
        <w:numPr>
          <w:ilvl w:val="0"/>
          <w:numId w:val="0"/>
        </w:numPr>
        <w:jc w:val="both"/>
        <w:rPr>
          <w:rFonts w:hint="eastAsia"/>
        </w:rPr>
      </w:pPr>
      <w:r>
        <w:rPr>
          <w:rFonts w:hint="eastAsia"/>
        </w:rPr>
        <w:t>When a man's head-piece is cracked, his shield will hold, and he will safely lie under it when all weapons else are taken from him.</w:t>
      </w:r>
    </w:p>
    <w:p w14:paraId="1A135CE7">
      <w:pPr>
        <w:widowControl w:val="0"/>
        <w:numPr>
          <w:ilvl w:val="0"/>
          <w:numId w:val="0"/>
        </w:numPr>
        <w:jc w:val="both"/>
        <w:rPr>
          <w:rFonts w:hint="eastAsia"/>
        </w:rPr>
      </w:pPr>
      <w:r>
        <w:rPr>
          <w:rFonts w:hint="eastAsia"/>
        </w:rPr>
        <w:t>当一个人的头盔破裂时，他的盾牌仍能持守，当所有其他武器都被夺去时，他可以安全地躺在它下面。</w:t>
      </w:r>
    </w:p>
    <w:p w14:paraId="0F7B267E">
      <w:pPr>
        <w:widowControl w:val="0"/>
        <w:numPr>
          <w:ilvl w:val="0"/>
          <w:numId w:val="0"/>
        </w:numPr>
        <w:jc w:val="both"/>
        <w:rPr>
          <w:rFonts w:hint="eastAsia"/>
        </w:rPr>
      </w:pPr>
    </w:p>
    <w:p w14:paraId="34ADDFC7">
      <w:pPr>
        <w:widowControl w:val="0"/>
        <w:numPr>
          <w:ilvl w:val="0"/>
          <w:numId w:val="0"/>
        </w:numPr>
        <w:jc w:val="both"/>
        <w:rPr>
          <w:rFonts w:hint="eastAsia"/>
        </w:rPr>
      </w:pPr>
      <w:r>
        <w:rPr>
          <w:rFonts w:hint="eastAsia"/>
        </w:rPr>
        <w:t>Let lusts, devil, hell do what they will, the believer is secure, if lusts rage; whereas other graces left to themselves would say, 'Who shall deliver us?'</w:t>
      </w:r>
    </w:p>
    <w:p w14:paraId="0BA9C11A">
      <w:pPr>
        <w:widowControl w:val="0"/>
        <w:numPr>
          <w:ilvl w:val="0"/>
          <w:numId w:val="0"/>
        </w:numPr>
        <w:jc w:val="both"/>
        <w:rPr>
          <w:rFonts w:hint="eastAsia"/>
        </w:rPr>
      </w:pPr>
      <w:r>
        <w:rPr>
          <w:rFonts w:hint="eastAsia"/>
        </w:rPr>
        <w:t>任凭私欲、魔鬼、地狱为所欲为，信徒是安全的，即使私欲猖獗；而其他恩典若任其自生自灭，则会说，‘谁能救我们呢？’</w:t>
      </w:r>
    </w:p>
    <w:p w14:paraId="7786147A">
      <w:pPr>
        <w:widowControl w:val="0"/>
        <w:numPr>
          <w:ilvl w:val="0"/>
          <w:numId w:val="0"/>
        </w:numPr>
        <w:jc w:val="both"/>
        <w:rPr>
          <w:rFonts w:hint="eastAsia"/>
        </w:rPr>
      </w:pPr>
    </w:p>
    <w:p w14:paraId="7BBE384C">
      <w:pPr>
        <w:widowControl w:val="0"/>
        <w:numPr>
          <w:ilvl w:val="0"/>
          <w:numId w:val="0"/>
        </w:numPr>
        <w:jc w:val="both"/>
        <w:rPr>
          <w:rFonts w:hint="eastAsia"/>
        </w:rPr>
      </w:pPr>
      <w:r>
        <w:rPr>
          <w:rFonts w:hint="eastAsia"/>
        </w:rPr>
        <w:t>Faith raiseth up itself: 'I thank' (saith the apostle, Rom. 7:25) 'my God through Jesus Christ,' &amp;c.</w:t>
      </w:r>
    </w:p>
    <w:p w14:paraId="093C0CBF">
      <w:pPr>
        <w:widowControl w:val="0"/>
        <w:numPr>
          <w:ilvl w:val="0"/>
          <w:numId w:val="0"/>
        </w:numPr>
        <w:jc w:val="both"/>
        <w:rPr>
          <w:rFonts w:hint="eastAsia"/>
        </w:rPr>
      </w:pPr>
      <w:r>
        <w:rPr>
          <w:rFonts w:hint="eastAsia"/>
        </w:rPr>
        <w:t>信心自己兴起：使徒说，（罗马书 7:25）‘感谢神，靠着我们的主耶稣基督，’等等。</w:t>
      </w:r>
    </w:p>
    <w:p w14:paraId="16C65A82">
      <w:pPr>
        <w:widowControl w:val="0"/>
        <w:numPr>
          <w:ilvl w:val="0"/>
          <w:numId w:val="0"/>
        </w:numPr>
        <w:jc w:val="both"/>
        <w:rPr>
          <w:rFonts w:hint="eastAsia"/>
        </w:rPr>
      </w:pPr>
    </w:p>
    <w:p w14:paraId="517A40C0">
      <w:pPr>
        <w:widowControl w:val="0"/>
        <w:numPr>
          <w:ilvl w:val="0"/>
          <w:numId w:val="0"/>
        </w:numPr>
        <w:jc w:val="both"/>
        <w:rPr>
          <w:rFonts w:hint="eastAsia"/>
        </w:rPr>
      </w:pPr>
      <w:r>
        <w:rPr>
          <w:rFonts w:hint="eastAsia"/>
        </w:rPr>
        <w:t>Let Satan roar and cast in fiery darts, faith quencheth them, Eph. 6:16; we 'resist him, being stedfast in faith,' 1 Peter 5:9.</w:t>
      </w:r>
    </w:p>
    <w:p w14:paraId="1F7BD5AE">
      <w:pPr>
        <w:widowControl w:val="0"/>
        <w:numPr>
          <w:ilvl w:val="0"/>
          <w:numId w:val="0"/>
        </w:numPr>
        <w:jc w:val="both"/>
        <w:rPr>
          <w:rFonts w:hint="eastAsia"/>
        </w:rPr>
      </w:pPr>
      <w:r>
        <w:rPr>
          <w:rFonts w:hint="eastAsia"/>
        </w:rPr>
        <w:t>任凭撒旦咆哮并投掷火箭，信心能熄灭它们，以弗所书 6:16；我们‘用坚固的信心抵挡他，’彼得前书 5:9。</w:t>
      </w:r>
    </w:p>
    <w:p w14:paraId="7A146E7B">
      <w:pPr>
        <w:widowControl w:val="0"/>
        <w:numPr>
          <w:ilvl w:val="0"/>
          <w:numId w:val="0"/>
        </w:numPr>
        <w:jc w:val="both"/>
        <w:rPr>
          <w:rFonts w:hint="eastAsia"/>
        </w:rPr>
      </w:pPr>
    </w:p>
    <w:p w14:paraId="619C2C87">
      <w:pPr>
        <w:widowControl w:val="0"/>
        <w:numPr>
          <w:ilvl w:val="0"/>
          <w:numId w:val="0"/>
        </w:numPr>
        <w:jc w:val="both"/>
        <w:rPr>
          <w:rFonts w:hint="eastAsia"/>
        </w:rPr>
      </w:pPr>
      <w:r>
        <w:rPr>
          <w:rFonts w:hint="eastAsia"/>
        </w:rPr>
        <w:t>Let God frown and terrify us, and do what he will, faith can look upon him and trust him, Job 13:15.</w:t>
      </w:r>
    </w:p>
    <w:p w14:paraId="274A5888">
      <w:pPr>
        <w:widowControl w:val="0"/>
        <w:numPr>
          <w:ilvl w:val="0"/>
          <w:numId w:val="0"/>
        </w:numPr>
        <w:jc w:val="both"/>
        <w:rPr>
          <w:rFonts w:hint="eastAsia"/>
        </w:rPr>
      </w:pPr>
      <w:r>
        <w:rPr>
          <w:rFonts w:hint="eastAsia"/>
        </w:rPr>
        <w:t>任凭神皱眉并恐吓我们，为所欲为，信心能仰望祂并信靠祂，约伯记 13:15。</w:t>
      </w:r>
    </w:p>
    <w:p w14:paraId="368B2795">
      <w:pPr>
        <w:widowControl w:val="0"/>
        <w:numPr>
          <w:ilvl w:val="0"/>
          <w:numId w:val="0"/>
        </w:numPr>
        <w:jc w:val="both"/>
        <w:rPr>
          <w:rFonts w:hint="eastAsia"/>
        </w:rPr>
      </w:pPr>
    </w:p>
    <w:p w14:paraId="26BA2D85">
      <w:pPr>
        <w:widowControl w:val="0"/>
        <w:numPr>
          <w:ilvl w:val="0"/>
          <w:numId w:val="0"/>
        </w:numPr>
        <w:jc w:val="both"/>
        <w:rPr>
          <w:rFonts w:hint="eastAsia"/>
        </w:rPr>
      </w:pPr>
      <w:r>
        <w:rPr>
          <w:rFonts w:hint="eastAsia"/>
        </w:rPr>
        <w:t>Thus faith fights it out against all opposition.</w:t>
      </w:r>
    </w:p>
    <w:p w14:paraId="2FF6C611">
      <w:pPr>
        <w:widowControl w:val="0"/>
        <w:numPr>
          <w:ilvl w:val="0"/>
          <w:numId w:val="0"/>
        </w:numPr>
        <w:jc w:val="both"/>
        <w:rPr>
          <w:rFonts w:hint="eastAsia"/>
        </w:rPr>
      </w:pPr>
      <w:r>
        <w:rPr>
          <w:rFonts w:hint="eastAsia"/>
        </w:rPr>
        <w:t>因此，信心与一切反对势力战斗到底。</w:t>
      </w:r>
    </w:p>
    <w:p w14:paraId="69E00DB8">
      <w:pPr>
        <w:widowControl w:val="0"/>
        <w:numPr>
          <w:ilvl w:val="0"/>
          <w:numId w:val="0"/>
        </w:numPr>
        <w:jc w:val="both"/>
        <w:rPr>
          <w:rFonts w:hint="eastAsia"/>
        </w:rPr>
      </w:pPr>
    </w:p>
    <w:p w14:paraId="234EE853">
      <w:pPr>
        <w:widowControl w:val="0"/>
        <w:numPr>
          <w:ilvl w:val="0"/>
          <w:numId w:val="0"/>
        </w:numPr>
        <w:jc w:val="both"/>
        <w:rPr>
          <w:rFonts w:hint="eastAsia"/>
        </w:rPr>
      </w:pPr>
      <w:r>
        <w:rPr>
          <w:rFonts w:hint="eastAsia"/>
        </w:rPr>
        <w:t>When a man comes to die, it is faith that resigns and delivers a man's soul into Christ's hands: 'These all died in faith,' Heb. 11:13; and salvation is therefore called 'the end of our faith,' 1 Peter 1:9.</w:t>
      </w:r>
    </w:p>
    <w:p w14:paraId="7FE5E792">
      <w:pPr>
        <w:widowControl w:val="0"/>
        <w:numPr>
          <w:ilvl w:val="0"/>
          <w:numId w:val="0"/>
        </w:numPr>
        <w:jc w:val="both"/>
        <w:rPr>
          <w:rFonts w:hint="eastAsia"/>
        </w:rPr>
      </w:pPr>
      <w:r>
        <w:rPr>
          <w:rFonts w:hint="eastAsia"/>
        </w:rPr>
        <w:t>当一个人临终时，是信心将他的灵魂交托在基督手中：‘这些人都是存着信心死的，’希伯来书 11:13；因此救恩被称为‘你们信心的果效，’彼得前书 1:9。</w:t>
      </w:r>
    </w:p>
    <w:p w14:paraId="2E9FD732">
      <w:pPr>
        <w:widowControl w:val="0"/>
        <w:numPr>
          <w:ilvl w:val="0"/>
          <w:numId w:val="0"/>
        </w:numPr>
        <w:jc w:val="both"/>
        <w:rPr>
          <w:rFonts w:hint="eastAsia"/>
        </w:rPr>
      </w:pPr>
    </w:p>
    <w:p w14:paraId="77D3C7D0">
      <w:pPr>
        <w:widowControl w:val="0"/>
        <w:numPr>
          <w:ilvl w:val="0"/>
          <w:numId w:val="0"/>
        </w:numPr>
        <w:jc w:val="both"/>
        <w:rPr>
          <w:rFonts w:hint="eastAsia"/>
        </w:rPr>
      </w:pPr>
      <w:r>
        <w:rPr>
          <w:rFonts w:hint="eastAsia"/>
        </w:rPr>
        <w:t>2.All the works in the world cannot unite you to Christ, and enable you to lay hold on him and justification by him; this is faith's work alone.</w:t>
      </w:r>
    </w:p>
    <w:p w14:paraId="5B0A6A49">
      <w:pPr>
        <w:widowControl w:val="0"/>
        <w:numPr>
          <w:ilvl w:val="0"/>
          <w:numId w:val="0"/>
        </w:numPr>
        <w:jc w:val="both"/>
        <w:rPr>
          <w:rFonts w:hint="eastAsia"/>
        </w:rPr>
      </w:pPr>
      <w:r>
        <w:rPr>
          <w:rFonts w:hint="eastAsia"/>
        </w:rPr>
        <w:t>2. 世上所有的行为都不能使你与基督联合，使你抓住祂并藉着祂称义；这唯独是信心的工作。</w:t>
      </w:r>
    </w:p>
    <w:p w14:paraId="69A1C91A">
      <w:pPr>
        <w:widowControl w:val="0"/>
        <w:numPr>
          <w:ilvl w:val="0"/>
          <w:numId w:val="0"/>
        </w:numPr>
        <w:jc w:val="both"/>
        <w:rPr>
          <w:rFonts w:hint="eastAsia"/>
        </w:rPr>
      </w:pPr>
    </w:p>
    <w:p w14:paraId="16AD18DB">
      <w:pPr>
        <w:widowControl w:val="0"/>
        <w:numPr>
          <w:ilvl w:val="0"/>
          <w:numId w:val="0"/>
        </w:numPr>
        <w:jc w:val="both"/>
        <w:rPr>
          <w:rFonts w:hint="eastAsia"/>
        </w:rPr>
      </w:pPr>
      <w:r>
        <w:rPr>
          <w:rFonts w:hint="eastAsia"/>
        </w:rPr>
        <w:t>That ties the marriage-knot betwixt Christ and you, as nothing makes man and wife but consent; though there be love and kindness, yet that makes the match.</w:t>
      </w:r>
    </w:p>
    <w:p w14:paraId="4DC4BD0D">
      <w:pPr>
        <w:widowControl w:val="0"/>
        <w:numPr>
          <w:ilvl w:val="0"/>
          <w:numId w:val="0"/>
        </w:numPr>
        <w:jc w:val="both"/>
        <w:rPr>
          <w:rFonts w:hint="eastAsia"/>
        </w:rPr>
      </w:pPr>
      <w:r>
        <w:rPr>
          <w:rFonts w:hint="eastAsia"/>
        </w:rPr>
        <w:t>它在基督与你之间系上婚约，正如除了同意之外，没有什么能使男女成为夫妻；尽管有爱和仁慈，但那才促成婚姻。</w:t>
      </w:r>
    </w:p>
    <w:p w14:paraId="5067D94C">
      <w:pPr>
        <w:widowControl w:val="0"/>
        <w:numPr>
          <w:ilvl w:val="0"/>
          <w:numId w:val="0"/>
        </w:numPr>
        <w:jc w:val="both"/>
        <w:rPr>
          <w:rFonts w:hint="eastAsia"/>
        </w:rPr>
      </w:pPr>
    </w:p>
    <w:p w14:paraId="71F8A6AA">
      <w:pPr>
        <w:widowControl w:val="0"/>
        <w:numPr>
          <w:ilvl w:val="0"/>
          <w:numId w:val="0"/>
        </w:numPr>
        <w:jc w:val="both"/>
        <w:rPr>
          <w:rFonts w:hint="eastAsia"/>
        </w:rPr>
      </w:pPr>
      <w:r>
        <w:rPr>
          <w:rFonts w:hint="eastAsia"/>
        </w:rPr>
        <w:t>So doth faith: Hosea 2:20, 'I will betroth thee to me in faithfulness; and thou shalt know the Lord,' that is, believe in him; as Isa. 53:11, 'By his knowledge he shall justify many.'</w:t>
      </w:r>
    </w:p>
    <w:p w14:paraId="787F2BC5">
      <w:pPr>
        <w:widowControl w:val="0"/>
        <w:numPr>
          <w:ilvl w:val="0"/>
          <w:numId w:val="0"/>
        </w:numPr>
        <w:jc w:val="both"/>
        <w:rPr>
          <w:rFonts w:hint="eastAsia"/>
        </w:rPr>
      </w:pPr>
      <w:r>
        <w:rPr>
          <w:rFonts w:hint="eastAsia"/>
        </w:rPr>
        <w:t>信心也是如此：何西阿书 2:20，‘我必聘你永远归我为妻，以仁义、公平、慈爱、怜悯聘你归我。’也就是说，相信祂；正如以赛亚书 53:11，‘有许多人因认识我的义仆得称为义。’</w:t>
      </w:r>
    </w:p>
    <w:p w14:paraId="56F414D7">
      <w:pPr>
        <w:widowControl w:val="0"/>
        <w:numPr>
          <w:ilvl w:val="0"/>
          <w:numId w:val="0"/>
        </w:numPr>
        <w:jc w:val="both"/>
        <w:rPr>
          <w:rFonts w:hint="eastAsia"/>
        </w:rPr>
      </w:pPr>
    </w:p>
    <w:p w14:paraId="1B109254">
      <w:pPr>
        <w:widowControl w:val="0"/>
        <w:numPr>
          <w:ilvl w:val="0"/>
          <w:numId w:val="0"/>
        </w:numPr>
        <w:jc w:val="both"/>
        <w:rPr>
          <w:rFonts w:hint="eastAsia"/>
        </w:rPr>
      </w:pPr>
      <w:r>
        <w:rPr>
          <w:rFonts w:hint="eastAsia"/>
        </w:rPr>
        <w:t>Faith on our parts makes the match; therefore (John 6:47 compared with all the following verses) Christ calls believing 'eating his flesh, and drinking his blood,' whereby we are as nearly joined to Christ as to the meat we eat.</w:t>
      </w:r>
    </w:p>
    <w:p w14:paraId="74F56883">
      <w:pPr>
        <w:widowControl w:val="0"/>
        <w:numPr>
          <w:ilvl w:val="0"/>
          <w:numId w:val="0"/>
        </w:numPr>
        <w:jc w:val="both"/>
        <w:rPr>
          <w:rFonts w:hint="eastAsia"/>
        </w:rPr>
      </w:pPr>
      <w:r>
        <w:rPr>
          <w:rFonts w:hint="eastAsia"/>
        </w:rPr>
        <w:t>在我们这方面，是信心促成婚姻；因此（约翰福音 6:47 与所有后续经文相比）基督称相信为‘吃祂的肉，喝祂的血，’藉此我们与基督的联合，如同与我们所吃的食物一样亲密。</w:t>
      </w:r>
    </w:p>
    <w:p w14:paraId="3DD24ADC">
      <w:pPr>
        <w:widowControl w:val="0"/>
        <w:numPr>
          <w:ilvl w:val="0"/>
          <w:numId w:val="0"/>
        </w:numPr>
        <w:jc w:val="both"/>
        <w:rPr>
          <w:rFonts w:hint="eastAsia"/>
        </w:rPr>
      </w:pPr>
    </w:p>
    <w:p w14:paraId="63BF507E">
      <w:pPr>
        <w:widowControl w:val="0"/>
        <w:numPr>
          <w:ilvl w:val="0"/>
          <w:numId w:val="0"/>
        </w:numPr>
        <w:jc w:val="both"/>
        <w:rPr>
          <w:rFonts w:hint="eastAsia"/>
        </w:rPr>
      </w:pPr>
      <w:r>
        <w:rPr>
          <w:rFonts w:hint="eastAsia"/>
        </w:rPr>
        <w:t>Now, though all the members in you serve to many good purposes, yet you can make meat only yours by eating it, and you have but one mouth to do it with, and no member else can let it down into your body to nourish it, so is there no grace can receive Christ but faith; no duty, no performance can help thee to him.</w:t>
      </w:r>
    </w:p>
    <w:p w14:paraId="39D16895">
      <w:pPr>
        <w:widowControl w:val="0"/>
        <w:numPr>
          <w:ilvl w:val="0"/>
          <w:numId w:val="0"/>
        </w:numPr>
        <w:jc w:val="both"/>
        <w:rPr>
          <w:rFonts w:hint="eastAsia"/>
        </w:rPr>
      </w:pPr>
      <w:r>
        <w:rPr>
          <w:rFonts w:hint="eastAsia"/>
        </w:rPr>
        <w:t>现在，尽管你里面所有的肢体都有许多好的用途，但你只能通过吃来使食物成为你的，你只有一个口来做这件事，没有其他肢体能将它送入你的身体来滋养它，所以没有恩典能接受基督，除了信心；没有责任，没有行为能帮助你到祂那里。</w:t>
      </w:r>
    </w:p>
    <w:p w14:paraId="737C8D3D">
      <w:pPr>
        <w:widowControl w:val="0"/>
        <w:numPr>
          <w:ilvl w:val="0"/>
          <w:numId w:val="0"/>
        </w:numPr>
        <w:jc w:val="both"/>
        <w:rPr>
          <w:rFonts w:hint="eastAsia"/>
        </w:rPr>
      </w:pPr>
    </w:p>
    <w:p w14:paraId="57F61D09">
      <w:pPr>
        <w:widowControl w:val="0"/>
        <w:numPr>
          <w:ilvl w:val="0"/>
          <w:numId w:val="0"/>
        </w:numPr>
        <w:jc w:val="both"/>
        <w:rPr>
          <w:rFonts w:hint="eastAsia"/>
        </w:rPr>
      </w:pPr>
      <w:r>
        <w:rPr>
          <w:rFonts w:hint="eastAsia"/>
        </w:rPr>
        <w:t>It is true indeed the union on Christ's part is in order of nature first made by the Spirit; therefore, Philip. 3:12, he is said first to 'comprehend us ere we can comprehend him;' yet that which makes the union on our part is faith, whereby we embrace and cleave to him, and come to have any communion with him; and it is faith alone that doth it.</w:t>
      </w:r>
    </w:p>
    <w:p w14:paraId="644C9436">
      <w:pPr>
        <w:widowControl w:val="0"/>
        <w:numPr>
          <w:ilvl w:val="0"/>
          <w:numId w:val="0"/>
        </w:numPr>
        <w:jc w:val="both"/>
        <w:rPr>
          <w:rFonts w:hint="eastAsia"/>
        </w:rPr>
      </w:pPr>
      <w:r>
        <w:rPr>
          <w:rFonts w:hint="eastAsia"/>
        </w:rPr>
        <w:t>确实，在基督那方面，联合在自然次序上是先由圣灵作成的；因此，腓立比书 3:12，祂被说成是先‘得着我们，我们才能得着祂；’然而在我们这方面造成联合的是信心，我们藉此拥抱并依靠祂，并得以与祂有任何相交；唯独信心能做到这一点。</w:t>
      </w:r>
    </w:p>
    <w:p w14:paraId="0936ABEA">
      <w:pPr>
        <w:widowControl w:val="0"/>
        <w:numPr>
          <w:ilvl w:val="0"/>
          <w:numId w:val="0"/>
        </w:numPr>
        <w:jc w:val="both"/>
        <w:rPr>
          <w:rFonts w:hint="eastAsia"/>
        </w:rPr>
      </w:pPr>
    </w:p>
    <w:p w14:paraId="75D711B3">
      <w:pPr>
        <w:widowControl w:val="0"/>
        <w:numPr>
          <w:ilvl w:val="0"/>
          <w:numId w:val="0"/>
        </w:numPr>
        <w:jc w:val="both"/>
        <w:rPr>
          <w:rFonts w:hint="eastAsia"/>
        </w:rPr>
      </w:pPr>
      <w:r>
        <w:rPr>
          <w:rFonts w:hint="eastAsia"/>
        </w:rPr>
        <w:t>Love indeed makes us cleave to him also, but yet faith first, for faith works love; and we cannot love him till we believe he loves us, 1 John 4:10, 16.</w:t>
      </w:r>
    </w:p>
    <w:p w14:paraId="56F37F10">
      <w:pPr>
        <w:widowControl w:val="0"/>
        <w:numPr>
          <w:ilvl w:val="0"/>
          <w:numId w:val="0"/>
        </w:numPr>
        <w:jc w:val="both"/>
        <w:rPr>
          <w:rFonts w:hint="eastAsia"/>
        </w:rPr>
      </w:pPr>
      <w:r>
        <w:rPr>
          <w:rFonts w:hint="eastAsia"/>
        </w:rPr>
        <w:t>爱确实也使我们依靠祂，但信心在先，因为信生爱；我们若不信祂爱我们，就不能爱祂，约翰一书 4:10, 16。</w:t>
      </w:r>
    </w:p>
    <w:p w14:paraId="187A0547">
      <w:pPr>
        <w:widowControl w:val="0"/>
        <w:numPr>
          <w:ilvl w:val="0"/>
          <w:numId w:val="0"/>
        </w:numPr>
        <w:jc w:val="both"/>
        <w:rPr>
          <w:rFonts w:hint="eastAsia"/>
        </w:rPr>
      </w:pPr>
    </w:p>
    <w:p w14:paraId="318CD46F">
      <w:pPr>
        <w:widowControl w:val="0"/>
        <w:numPr>
          <w:ilvl w:val="0"/>
          <w:numId w:val="0"/>
        </w:numPr>
        <w:jc w:val="both"/>
        <w:rPr>
          <w:rFonts w:hint="eastAsia"/>
        </w:rPr>
      </w:pPr>
      <w:r>
        <w:rPr>
          <w:rFonts w:hint="eastAsia"/>
        </w:rPr>
        <w:t>And though love may cleave to him as to a lovely object in general, yet our union to him, as to a head and husband, offered to be ours, faith makes.</w:t>
      </w:r>
    </w:p>
    <w:p w14:paraId="107CCF74">
      <w:pPr>
        <w:widowControl w:val="0"/>
        <w:numPr>
          <w:ilvl w:val="0"/>
          <w:numId w:val="0"/>
        </w:numPr>
        <w:jc w:val="both"/>
        <w:rPr>
          <w:rFonts w:hint="eastAsia"/>
        </w:rPr>
      </w:pPr>
      <w:r>
        <w:rPr>
          <w:rFonts w:hint="eastAsia"/>
        </w:rPr>
        <w:t>尽管爱可以一般地依靠祂，如同依靠一个可爱的对象，但我们与祂的联合，如同与一个被献给我们作头和丈夫的联合，是信心造成的。</w:t>
      </w:r>
    </w:p>
    <w:p w14:paraId="78A4CA52">
      <w:pPr>
        <w:widowControl w:val="0"/>
        <w:numPr>
          <w:ilvl w:val="0"/>
          <w:numId w:val="0"/>
        </w:numPr>
        <w:jc w:val="both"/>
        <w:rPr>
          <w:rFonts w:hint="eastAsia"/>
        </w:rPr>
      </w:pPr>
    </w:p>
    <w:p w14:paraId="4DC2B5D2">
      <w:pPr>
        <w:widowControl w:val="0"/>
        <w:numPr>
          <w:ilvl w:val="0"/>
          <w:numId w:val="0"/>
        </w:numPr>
        <w:jc w:val="both"/>
        <w:rPr>
          <w:rFonts w:hint="eastAsia"/>
        </w:rPr>
      </w:pPr>
      <w:r>
        <w:rPr>
          <w:rFonts w:hint="eastAsia"/>
        </w:rPr>
        <w:t>Faith brings Christ into the heart, and then love clings to him, which else it could not do.</w:t>
      </w:r>
    </w:p>
    <w:p w14:paraId="1E1F1CEA">
      <w:pPr>
        <w:widowControl w:val="0"/>
        <w:numPr>
          <w:ilvl w:val="0"/>
          <w:numId w:val="0"/>
        </w:numPr>
        <w:jc w:val="both"/>
        <w:rPr>
          <w:rFonts w:hint="eastAsia"/>
        </w:rPr>
      </w:pPr>
      <w:r>
        <w:rPr>
          <w:rFonts w:hint="eastAsia"/>
        </w:rPr>
        <w:t>信心将基督带入心里，然后爱才依附于祂，否则爱无法做到。</w:t>
      </w:r>
    </w:p>
    <w:p w14:paraId="3ABC7334">
      <w:pPr>
        <w:widowControl w:val="0"/>
        <w:numPr>
          <w:ilvl w:val="0"/>
          <w:numId w:val="0"/>
        </w:numPr>
        <w:jc w:val="both"/>
        <w:rPr>
          <w:rFonts w:hint="eastAsia"/>
        </w:rPr>
      </w:pPr>
    </w:p>
    <w:p w14:paraId="5F360E02">
      <w:pPr>
        <w:widowControl w:val="0"/>
        <w:numPr>
          <w:ilvl w:val="0"/>
          <w:numId w:val="0"/>
        </w:numPr>
        <w:jc w:val="both"/>
        <w:rPr>
          <w:rFonts w:hint="eastAsia"/>
        </w:rPr>
      </w:pPr>
      <w:r>
        <w:rPr>
          <w:rFonts w:hint="eastAsia"/>
        </w:rPr>
        <w:t>We are united not on to Christ as good for us, but as given to us; now faith makes that union of receiving him as given, though love makes the other.</w:t>
      </w:r>
    </w:p>
    <w:p w14:paraId="462E91FF">
      <w:pPr>
        <w:widowControl w:val="0"/>
        <w:numPr>
          <w:ilvl w:val="0"/>
          <w:numId w:val="0"/>
        </w:numPr>
        <w:jc w:val="both"/>
        <w:rPr>
          <w:rFonts w:hint="eastAsia"/>
        </w:rPr>
      </w:pPr>
      <w:r>
        <w:rPr>
          <w:rFonts w:hint="eastAsia"/>
        </w:rPr>
        <w:t>我们与基督联合，不仅因为祂对我们有益，更因为祂被赐给我们；现在，信心造成了领受祂为所赐的联合，尽管爱造成了另一种联合。</w:t>
      </w:r>
    </w:p>
    <w:p w14:paraId="5452021F">
      <w:pPr>
        <w:widowControl w:val="0"/>
        <w:numPr>
          <w:ilvl w:val="0"/>
          <w:numId w:val="0"/>
        </w:numPr>
        <w:jc w:val="both"/>
        <w:rPr>
          <w:rFonts w:hint="eastAsia"/>
        </w:rPr>
      </w:pPr>
    </w:p>
    <w:p w14:paraId="04FBACA6">
      <w:pPr>
        <w:widowControl w:val="0"/>
        <w:numPr>
          <w:ilvl w:val="0"/>
          <w:numId w:val="0"/>
        </w:numPr>
        <w:jc w:val="both"/>
        <w:rPr>
          <w:rFonts w:hint="eastAsia"/>
        </w:rPr>
      </w:pPr>
      <w:r>
        <w:rPr>
          <w:rFonts w:hint="eastAsia"/>
        </w:rPr>
        <w:t>All communion, too, that is between Christ and us is by faith; by it we draw near to him, Heb. 10:22, by it he reveals himself to us.</w:t>
      </w:r>
    </w:p>
    <w:p w14:paraId="377F2421">
      <w:pPr>
        <w:widowControl w:val="0"/>
        <w:numPr>
          <w:ilvl w:val="0"/>
          <w:numId w:val="0"/>
        </w:numPr>
        <w:jc w:val="both"/>
        <w:rPr>
          <w:rFonts w:hint="eastAsia"/>
        </w:rPr>
      </w:pPr>
      <w:r>
        <w:rPr>
          <w:rFonts w:hint="eastAsia"/>
        </w:rPr>
        <w:t>基督与我们之间所有的相交，也是藉着信；藉着信我们亲近祂，希伯来书 10:22，藉着信祂向我们启示自己。</w:t>
      </w:r>
    </w:p>
    <w:p w14:paraId="483A0F2E">
      <w:pPr>
        <w:widowControl w:val="0"/>
        <w:numPr>
          <w:ilvl w:val="0"/>
          <w:numId w:val="0"/>
        </w:numPr>
        <w:jc w:val="both"/>
        <w:rPr>
          <w:rFonts w:hint="eastAsia"/>
        </w:rPr>
      </w:pPr>
    </w:p>
    <w:p w14:paraId="19C4110F">
      <w:pPr>
        <w:widowControl w:val="0"/>
        <w:numPr>
          <w:ilvl w:val="0"/>
          <w:numId w:val="0"/>
        </w:numPr>
        <w:jc w:val="both"/>
        <w:rPr>
          <w:rFonts w:hint="eastAsia"/>
        </w:rPr>
      </w:pPr>
      <w:r>
        <w:rPr>
          <w:rFonts w:hint="eastAsia"/>
        </w:rPr>
        <w:t>All our fellowship with him is transacted by it; it is as the priest between Christ and us, that deals between us and him for us.</w:t>
      </w:r>
    </w:p>
    <w:p w14:paraId="032881CB">
      <w:pPr>
        <w:widowControl w:val="0"/>
        <w:numPr>
          <w:ilvl w:val="0"/>
          <w:numId w:val="0"/>
        </w:numPr>
        <w:jc w:val="both"/>
        <w:rPr>
          <w:rFonts w:hint="eastAsia"/>
        </w:rPr>
      </w:pPr>
      <w:r>
        <w:rPr>
          <w:rFonts w:hint="eastAsia"/>
        </w:rPr>
        <w:t>我们与祂所有的交通都是藉着信进行的；它如同基督与我们之间的祭司，为我们处理我们与祂之间的事。</w:t>
      </w:r>
    </w:p>
    <w:p w14:paraId="1E4CEBCB">
      <w:pPr>
        <w:widowControl w:val="0"/>
        <w:numPr>
          <w:ilvl w:val="0"/>
          <w:numId w:val="0"/>
        </w:numPr>
        <w:jc w:val="both"/>
        <w:rPr>
          <w:rFonts w:hint="eastAsia"/>
        </w:rPr>
      </w:pPr>
    </w:p>
    <w:p w14:paraId="493FFB43">
      <w:pPr>
        <w:widowControl w:val="0"/>
        <w:numPr>
          <w:ilvl w:val="0"/>
          <w:numId w:val="0"/>
        </w:numPr>
        <w:jc w:val="both"/>
        <w:rPr>
          <w:rFonts w:hint="eastAsia"/>
        </w:rPr>
      </w:pPr>
      <w:r>
        <w:rPr>
          <w:rFonts w:hint="eastAsia"/>
        </w:rPr>
        <w:t>3.Faith makes things it believes real and present, and to subsist to the heart, and therefore it is called 'the subsistence of things hoped for,' Heb. 11:1; and so causeth us to have a real communion and fellowship with the person of Christ daily, insomuch as Christ is said to 'dwell in our hearts by faith,' Eph. 3:17; whereas, though a man loves many that are absent, let love cannot make them present to talk with them when he would, though it may make pictures of them, and so please itself in them, but faith makes Christ present.</w:t>
      </w:r>
    </w:p>
    <w:p w14:paraId="2D878BFA">
      <w:pPr>
        <w:widowControl w:val="0"/>
        <w:numPr>
          <w:ilvl w:val="0"/>
          <w:numId w:val="0"/>
        </w:numPr>
        <w:jc w:val="both"/>
        <w:rPr>
          <w:rFonts w:hint="eastAsia"/>
        </w:rPr>
      </w:pPr>
      <w:r>
        <w:rPr>
          <w:rFonts w:hint="eastAsia"/>
        </w:rPr>
        <w:t>3. 信心使其所信的事物成为真实和临在的，并存在于心里，因此它被称为‘所望之事的实底，’希伯来书 11:1；因此使我们每天能与基督本人有真实的相交和交通，以至于基督被称为‘因信住在我们心里，’以弗所书 3:17；然而，尽管一个人爱许多不在场的人，爱却不能使他们临在，以便在他愿意时与他们交谈，尽管爱可以为他们画像，并在其中自娱，但信心能使基督临在。</w:t>
      </w:r>
    </w:p>
    <w:p w14:paraId="35088D4F">
      <w:pPr>
        <w:widowControl w:val="0"/>
        <w:numPr>
          <w:ilvl w:val="0"/>
          <w:numId w:val="0"/>
        </w:numPr>
        <w:jc w:val="both"/>
        <w:rPr>
          <w:rFonts w:hint="eastAsia"/>
        </w:rPr>
      </w:pPr>
    </w:p>
    <w:p w14:paraId="43BE9724">
      <w:pPr>
        <w:widowControl w:val="0"/>
        <w:numPr>
          <w:ilvl w:val="0"/>
          <w:numId w:val="0"/>
        </w:numPr>
        <w:jc w:val="both"/>
        <w:rPr>
          <w:rFonts w:hint="eastAsia"/>
        </w:rPr>
      </w:pPr>
      <w:r>
        <w:rPr>
          <w:rFonts w:hint="eastAsia"/>
        </w:rPr>
        <w:t>4.Faith is that mother-grace which begets children on all graces, and stirs them up, and sets a-work.</w:t>
      </w:r>
    </w:p>
    <w:p w14:paraId="6FC50F71">
      <w:pPr>
        <w:widowControl w:val="0"/>
        <w:numPr>
          <w:ilvl w:val="0"/>
          <w:numId w:val="0"/>
        </w:numPr>
        <w:jc w:val="both"/>
        <w:rPr>
          <w:rFonts w:hint="eastAsia"/>
        </w:rPr>
      </w:pPr>
      <w:r>
        <w:rPr>
          <w:rFonts w:hint="eastAsia"/>
        </w:rPr>
        <w:t>4. 信心是那母亲般的恩典，在所有恩典上生育儿女，激动它们，并使它们作工。</w:t>
      </w:r>
    </w:p>
    <w:p w14:paraId="28CB31AE">
      <w:pPr>
        <w:widowControl w:val="0"/>
        <w:numPr>
          <w:ilvl w:val="0"/>
          <w:numId w:val="0"/>
        </w:numPr>
        <w:jc w:val="both"/>
        <w:rPr>
          <w:rFonts w:hint="eastAsia"/>
        </w:rPr>
      </w:pPr>
    </w:p>
    <w:p w14:paraId="19EE437D">
      <w:pPr>
        <w:widowControl w:val="0"/>
        <w:numPr>
          <w:ilvl w:val="0"/>
          <w:numId w:val="0"/>
        </w:numPr>
        <w:jc w:val="both"/>
        <w:rPr>
          <w:rFonts w:hint="eastAsia"/>
        </w:rPr>
      </w:pPr>
      <w:r>
        <w:rPr>
          <w:rFonts w:hint="eastAsia"/>
        </w:rPr>
        <w:t>I will not say that the first act of faith begets the habits of all graces first; for 'he that believeth is born of God,' 1 John 5:1, and itself is a part of that image in righteousness begun.</w:t>
      </w:r>
    </w:p>
    <w:p w14:paraId="6759F708">
      <w:pPr>
        <w:widowControl w:val="0"/>
        <w:numPr>
          <w:ilvl w:val="0"/>
          <w:numId w:val="0"/>
        </w:numPr>
        <w:jc w:val="both"/>
        <w:rPr>
          <w:rFonts w:hint="eastAsia"/>
        </w:rPr>
      </w:pPr>
      <w:r>
        <w:rPr>
          <w:rFonts w:hint="eastAsia"/>
        </w:rPr>
        <w:t>我不会说信心的第一个行为首先产生所有恩典的习惯；因为‘凡信的都是从神而生，’约翰一书 5:1，信心本身是那开始的义的形象的一部分。</w:t>
      </w:r>
    </w:p>
    <w:p w14:paraId="6F5A7C74">
      <w:pPr>
        <w:widowControl w:val="0"/>
        <w:numPr>
          <w:ilvl w:val="0"/>
          <w:numId w:val="0"/>
        </w:numPr>
        <w:jc w:val="both"/>
        <w:rPr>
          <w:rFonts w:hint="eastAsia"/>
        </w:rPr>
      </w:pPr>
    </w:p>
    <w:p w14:paraId="48787240">
      <w:pPr>
        <w:widowControl w:val="0"/>
        <w:numPr>
          <w:ilvl w:val="0"/>
          <w:numId w:val="0"/>
        </w:numPr>
        <w:jc w:val="both"/>
        <w:rPr>
          <w:rFonts w:hint="eastAsia"/>
        </w:rPr>
      </w:pPr>
      <w:r>
        <w:rPr>
          <w:rFonts w:hint="eastAsia"/>
        </w:rPr>
        <w:t>The opinion that the first habits of all graces should arise from faith, hath risen out of the experience godly men have had, that faith did first open the sluice, and set the wheel a-going, and stirred up their graces, which we attribute to faith most gladly.</w:t>
      </w:r>
    </w:p>
    <w:p w14:paraId="638483FF">
      <w:pPr>
        <w:widowControl w:val="0"/>
        <w:numPr>
          <w:ilvl w:val="0"/>
          <w:numId w:val="0"/>
        </w:numPr>
        <w:jc w:val="both"/>
        <w:rPr>
          <w:rFonts w:hint="eastAsia"/>
        </w:rPr>
      </w:pPr>
      <w:r>
        <w:rPr>
          <w:rFonts w:hint="eastAsia"/>
        </w:rPr>
        <w:t>认为所有恩典的最初习惯都源于信心的观点，源于敬虔之人有过的经验，即信心首先打开了水闸，转动了轮子，并激动了他们的恩典，我们非常乐意将此归于信心。</w:t>
      </w:r>
    </w:p>
    <w:p w14:paraId="65401DB7">
      <w:pPr>
        <w:widowControl w:val="0"/>
        <w:numPr>
          <w:ilvl w:val="0"/>
          <w:numId w:val="0"/>
        </w:numPr>
        <w:jc w:val="both"/>
        <w:rPr>
          <w:rFonts w:hint="eastAsia"/>
        </w:rPr>
      </w:pPr>
    </w:p>
    <w:p w14:paraId="6A6051DF">
      <w:pPr>
        <w:widowControl w:val="0"/>
        <w:numPr>
          <w:ilvl w:val="0"/>
          <w:numId w:val="0"/>
        </w:numPr>
        <w:jc w:val="both"/>
        <w:rPr>
          <w:rFonts w:hint="eastAsia"/>
        </w:rPr>
      </w:pPr>
      <w:r>
        <w:rPr>
          <w:rFonts w:hint="eastAsia"/>
        </w:rPr>
        <w:t>It is that grace that begins all the acts that are begotten on other graces, therefore it is said to 'work by love,' Gal. 5:6.</w:t>
      </w:r>
    </w:p>
    <w:p w14:paraId="4DC72136">
      <w:pPr>
        <w:widowControl w:val="0"/>
        <w:numPr>
          <w:ilvl w:val="0"/>
          <w:numId w:val="0"/>
        </w:numPr>
        <w:jc w:val="both"/>
        <w:rPr>
          <w:rFonts w:hint="eastAsia"/>
        </w:rPr>
      </w:pPr>
      <w:r>
        <w:rPr>
          <w:rFonts w:hint="eastAsia"/>
        </w:rPr>
        <w:t>是那恩典开始了所有在其他恩典上所生的行为，因此它被称为‘生发仁爱的信心，’加拉太书 5:6。</w:t>
      </w:r>
    </w:p>
    <w:p w14:paraId="32928EB8">
      <w:pPr>
        <w:widowControl w:val="0"/>
        <w:numPr>
          <w:ilvl w:val="0"/>
          <w:numId w:val="0"/>
        </w:numPr>
        <w:jc w:val="both"/>
        <w:rPr>
          <w:rFonts w:hint="eastAsia"/>
        </w:rPr>
      </w:pPr>
    </w:p>
    <w:p w14:paraId="006147EA">
      <w:pPr>
        <w:widowControl w:val="0"/>
        <w:numPr>
          <w:ilvl w:val="0"/>
          <w:numId w:val="0"/>
        </w:numPr>
        <w:jc w:val="both"/>
        <w:rPr>
          <w:rFonts w:hint="eastAsia"/>
        </w:rPr>
      </w:pPr>
      <w:r>
        <w:rPr>
          <w:rFonts w:hint="eastAsia"/>
        </w:rPr>
        <w:t>I am sure it causeth the first love to God and Christ, for we cannot love him till he loves us; and as to all that obedience to God which love works in us, it is not love so much as faith that works by it; and in this sense it is said, James 2:22, that 'faith worketh with works.'</w:t>
      </w:r>
    </w:p>
    <w:p w14:paraId="7CAE1851">
      <w:pPr>
        <w:widowControl w:val="0"/>
        <w:numPr>
          <w:ilvl w:val="0"/>
          <w:numId w:val="0"/>
        </w:numPr>
        <w:jc w:val="both"/>
        <w:rPr>
          <w:rFonts w:hint="eastAsia"/>
        </w:rPr>
      </w:pPr>
      <w:r>
        <w:rPr>
          <w:rFonts w:hint="eastAsia"/>
        </w:rPr>
        <w:t>我确信它引起了对神和基督的初爱，因为我们若不信祂爱我们，就不能爱祂；至于爱在我们里面所生发的一切对神的顺服，与其说是爱，不如说是藉着它作工的信心；在这个意义上，雅各书 2:22 说，‘信心与他的行为并行。’</w:t>
      </w:r>
    </w:p>
    <w:p w14:paraId="2DA4AD1A">
      <w:pPr>
        <w:widowControl w:val="0"/>
        <w:numPr>
          <w:ilvl w:val="0"/>
          <w:numId w:val="0"/>
        </w:numPr>
        <w:jc w:val="both"/>
        <w:rPr>
          <w:rFonts w:hint="eastAsia"/>
        </w:rPr>
      </w:pPr>
    </w:p>
    <w:p w14:paraId="4224FC9F">
      <w:pPr>
        <w:widowControl w:val="0"/>
        <w:numPr>
          <w:ilvl w:val="0"/>
          <w:numId w:val="0"/>
        </w:numPr>
        <w:jc w:val="both"/>
        <w:rPr>
          <w:rFonts w:hint="eastAsia"/>
        </w:rPr>
      </w:pPr>
      <w:r>
        <w:rPr>
          <w:rFonts w:hint="eastAsia"/>
        </w:rPr>
        <w:t>(1) Faith lets in all the strength we do all with: 'The life I lead,' says the apostle, Gal. 2:20, 'it is by faith in the Son of God.'</w:t>
      </w:r>
    </w:p>
    <w:p w14:paraId="3EF445D6">
      <w:pPr>
        <w:widowControl w:val="0"/>
        <w:numPr>
          <w:ilvl w:val="0"/>
          <w:numId w:val="0"/>
        </w:numPr>
        <w:jc w:val="both"/>
        <w:rPr>
          <w:rFonts w:hint="eastAsia"/>
        </w:rPr>
      </w:pPr>
      <w:r>
        <w:rPr>
          <w:rFonts w:hint="eastAsia"/>
        </w:rPr>
        <w:t>(1) 信心让我们得到我们所行一切事的力量：使徒说，加拉太书 2:20，‘我如今在肉身活着，是因信神的儿子而活。’</w:t>
      </w:r>
    </w:p>
    <w:p w14:paraId="660F38B3">
      <w:pPr>
        <w:widowControl w:val="0"/>
        <w:numPr>
          <w:ilvl w:val="0"/>
          <w:numId w:val="0"/>
        </w:numPr>
        <w:jc w:val="both"/>
        <w:rPr>
          <w:rFonts w:hint="eastAsia"/>
        </w:rPr>
      </w:pPr>
    </w:p>
    <w:p w14:paraId="7E6473A9">
      <w:pPr>
        <w:widowControl w:val="0"/>
        <w:numPr>
          <w:ilvl w:val="0"/>
          <w:numId w:val="0"/>
        </w:numPr>
        <w:jc w:val="both"/>
        <w:rPr>
          <w:rFonts w:hint="eastAsia"/>
        </w:rPr>
      </w:pPr>
      <w:r>
        <w:rPr>
          <w:rFonts w:hint="eastAsia"/>
        </w:rPr>
        <w:t>(2) All the motives which influence us to work, faith sets on: 'That I should live to him,' says the apostle, 'who gave himself for me,' 2 Cor. 5:15, Gal. 2:20.</w:t>
      </w:r>
    </w:p>
    <w:p w14:paraId="3AA308A7">
      <w:pPr>
        <w:widowControl w:val="0"/>
        <w:numPr>
          <w:ilvl w:val="0"/>
          <w:numId w:val="0"/>
        </w:numPr>
        <w:jc w:val="both"/>
        <w:rPr>
          <w:rFonts w:hint="eastAsia"/>
        </w:rPr>
      </w:pPr>
      <w:r>
        <w:rPr>
          <w:rFonts w:hint="eastAsia"/>
        </w:rPr>
        <w:t>(2) 所有影响我们作工的动机，都是信心所激发的：使徒说，‘我当为他活，’‘他为我舍己，’哥林多后书 5:15，加拉太书 2:20。</w:t>
      </w:r>
    </w:p>
    <w:p w14:paraId="711C54D4">
      <w:pPr>
        <w:widowControl w:val="0"/>
        <w:numPr>
          <w:ilvl w:val="0"/>
          <w:numId w:val="0"/>
        </w:numPr>
        <w:jc w:val="both"/>
        <w:rPr>
          <w:rFonts w:hint="eastAsia"/>
        </w:rPr>
      </w:pPr>
    </w:p>
    <w:p w14:paraId="6DD5CFED">
      <w:pPr>
        <w:widowControl w:val="0"/>
        <w:numPr>
          <w:ilvl w:val="0"/>
          <w:numId w:val="0"/>
        </w:numPr>
        <w:jc w:val="both"/>
        <w:rPr>
          <w:rFonts w:hint="eastAsia"/>
        </w:rPr>
      </w:pPr>
      <w:r>
        <w:rPr>
          <w:rFonts w:hint="eastAsia"/>
        </w:rPr>
        <w:t>And 2 Cor. 5:14, 15, says he, 'The love of Christ constrains us:' but how? 'because we thus judge' (by faith namely) 'that Christ died for us.'</w:t>
      </w:r>
    </w:p>
    <w:p w14:paraId="0657E18C">
      <w:pPr>
        <w:widowControl w:val="0"/>
        <w:numPr>
          <w:ilvl w:val="0"/>
          <w:numId w:val="0"/>
        </w:numPr>
        <w:jc w:val="both"/>
        <w:rPr>
          <w:rFonts w:hint="eastAsia"/>
        </w:rPr>
      </w:pPr>
      <w:r>
        <w:rPr>
          <w:rFonts w:hint="eastAsia"/>
        </w:rPr>
        <w:t>哥林多后书 5:14, 15，他说，‘原来基督的爱激励我们：’但如何激励？‘因我们想’（即藉着信）‘基督为我们死了。’</w:t>
      </w:r>
    </w:p>
    <w:p w14:paraId="54EA57BA">
      <w:pPr>
        <w:widowControl w:val="0"/>
        <w:numPr>
          <w:ilvl w:val="0"/>
          <w:numId w:val="0"/>
        </w:numPr>
        <w:jc w:val="both"/>
        <w:rPr>
          <w:rFonts w:hint="eastAsia"/>
        </w:rPr>
      </w:pPr>
    </w:p>
    <w:p w14:paraId="37320215">
      <w:pPr>
        <w:widowControl w:val="0"/>
        <w:numPr>
          <w:ilvl w:val="0"/>
          <w:numId w:val="0"/>
        </w:numPr>
        <w:jc w:val="both"/>
        <w:rPr>
          <w:rFonts w:hint="eastAsia"/>
        </w:rPr>
      </w:pPr>
      <w:r>
        <w:rPr>
          <w:rFonts w:hint="eastAsia"/>
        </w:rPr>
        <w:t>(3) All acceptation of our works, when we have done them, are through faith, that stamps Christ's acceptation on them, mints them, and makes them current: Heb. 11:6, 'Without faith it is impossible to please God;' as faith justifies our person, so our works.</w:t>
      </w:r>
    </w:p>
    <w:p w14:paraId="55688DA4">
      <w:pPr>
        <w:widowControl w:val="0"/>
        <w:numPr>
          <w:ilvl w:val="0"/>
          <w:numId w:val="0"/>
        </w:numPr>
        <w:jc w:val="both"/>
        <w:rPr>
          <w:rFonts w:hint="eastAsia"/>
        </w:rPr>
      </w:pPr>
      <w:r>
        <w:rPr>
          <w:rFonts w:hint="eastAsia"/>
        </w:rPr>
        <w:t>(3) 我们所行之工的一切蒙悦纳，都是藉着信，信将基督的悦纳印在其上，铸造它们，使它们通行：希伯来书 11:6，‘人非有信，就不能得神的喜悦；’正如信称我们的身为义，信也称我们的行为为义。</w:t>
      </w:r>
    </w:p>
    <w:p w14:paraId="50F962F7">
      <w:pPr>
        <w:widowControl w:val="0"/>
        <w:numPr>
          <w:ilvl w:val="0"/>
          <w:numId w:val="0"/>
        </w:numPr>
        <w:jc w:val="both"/>
        <w:rPr>
          <w:rFonts w:hint="eastAsia"/>
        </w:rPr>
      </w:pPr>
    </w:p>
    <w:p w14:paraId="6BF78D68">
      <w:pPr>
        <w:widowControl w:val="0"/>
        <w:numPr>
          <w:ilvl w:val="0"/>
          <w:numId w:val="0"/>
        </w:numPr>
        <w:jc w:val="both"/>
        <w:rPr>
          <w:rFonts w:hint="eastAsia"/>
        </w:rPr>
      </w:pPr>
      <w:r>
        <w:rPr>
          <w:rFonts w:hint="eastAsia"/>
        </w:rPr>
        <w:t>(4) When love, which is the fulfilling of the law, falls short, then faith hath recourse to a righteousness, which makes it up; therefore, Rom. 8:3, 'the righteousness of the law' is said to be 'fulfilled in us.'</w:t>
      </w:r>
    </w:p>
    <w:p w14:paraId="22408614">
      <w:pPr>
        <w:widowControl w:val="0"/>
        <w:numPr>
          <w:ilvl w:val="0"/>
          <w:numId w:val="0"/>
        </w:numPr>
        <w:jc w:val="both"/>
        <w:rPr>
          <w:rFonts w:hint="eastAsia"/>
        </w:rPr>
      </w:pPr>
      <w:r>
        <w:rPr>
          <w:rFonts w:hint="eastAsia"/>
        </w:rPr>
        <w:t>(4) 当爱，即律法的成全，有所亏欠时，信心便诉诸于一个义，来补足它；因此，罗马书 8:4，‘律法的义’被称为‘成就在我们这……身上。’</w:t>
      </w:r>
    </w:p>
    <w:p w14:paraId="1EA18DC4">
      <w:pPr>
        <w:widowControl w:val="0"/>
        <w:numPr>
          <w:ilvl w:val="0"/>
          <w:numId w:val="0"/>
        </w:numPr>
        <w:jc w:val="both"/>
        <w:rPr>
          <w:rFonts w:hint="eastAsia"/>
        </w:rPr>
      </w:pPr>
    </w:p>
    <w:p w14:paraId="398AC735">
      <w:pPr>
        <w:widowControl w:val="0"/>
        <w:numPr>
          <w:ilvl w:val="0"/>
          <w:numId w:val="0"/>
        </w:numPr>
        <w:jc w:val="both"/>
        <w:rPr>
          <w:rFonts w:hint="eastAsia"/>
        </w:rPr>
      </w:pPr>
      <w:r>
        <w:rPr>
          <w:rFonts w:hint="eastAsia"/>
        </w:rPr>
        <w:t>How?</w:t>
      </w:r>
    </w:p>
    <w:p w14:paraId="72B98865">
      <w:pPr>
        <w:widowControl w:val="0"/>
        <w:numPr>
          <w:ilvl w:val="0"/>
          <w:numId w:val="0"/>
        </w:numPr>
        <w:jc w:val="both"/>
        <w:rPr>
          <w:rFonts w:hint="eastAsia"/>
        </w:rPr>
      </w:pPr>
      <w:r>
        <w:rPr>
          <w:rFonts w:hint="eastAsia"/>
        </w:rPr>
        <w:t>如何成就？</w:t>
      </w:r>
    </w:p>
    <w:p w14:paraId="7B57B1C9">
      <w:pPr>
        <w:widowControl w:val="0"/>
        <w:numPr>
          <w:ilvl w:val="0"/>
          <w:numId w:val="0"/>
        </w:numPr>
        <w:jc w:val="both"/>
        <w:rPr>
          <w:rFonts w:hint="eastAsia"/>
        </w:rPr>
      </w:pPr>
    </w:p>
    <w:p w14:paraId="291B7E30">
      <w:pPr>
        <w:widowControl w:val="0"/>
        <w:numPr>
          <w:ilvl w:val="0"/>
          <w:numId w:val="0"/>
        </w:numPr>
        <w:jc w:val="both"/>
        <w:rPr>
          <w:rFonts w:hint="eastAsia"/>
        </w:rPr>
      </w:pPr>
      <w:r>
        <w:rPr>
          <w:rFonts w:hint="eastAsia"/>
        </w:rPr>
        <w:t>Rom. 10:4, 'Christ is the end of the law to every one that believeth.'</w:t>
      </w:r>
    </w:p>
    <w:p w14:paraId="586D255D">
      <w:pPr>
        <w:widowControl w:val="0"/>
        <w:numPr>
          <w:ilvl w:val="0"/>
          <w:numId w:val="0"/>
        </w:numPr>
        <w:jc w:val="both"/>
        <w:rPr>
          <w:rFonts w:hint="eastAsia"/>
        </w:rPr>
      </w:pPr>
      <w:r>
        <w:rPr>
          <w:rFonts w:hint="eastAsia"/>
        </w:rPr>
        <w:t>罗马书 10:4，‘律法的总结就是基督，使凡信他的都得着义。’</w:t>
      </w:r>
    </w:p>
    <w:p w14:paraId="2B6655DC">
      <w:pPr>
        <w:widowControl w:val="0"/>
        <w:numPr>
          <w:ilvl w:val="0"/>
          <w:numId w:val="0"/>
        </w:numPr>
        <w:jc w:val="both"/>
        <w:rPr>
          <w:rFonts w:hint="eastAsia"/>
        </w:rPr>
      </w:pPr>
    </w:p>
    <w:p w14:paraId="785EF1DA">
      <w:pPr>
        <w:widowControl w:val="0"/>
        <w:numPr>
          <w:ilvl w:val="0"/>
          <w:numId w:val="0"/>
        </w:numPr>
        <w:jc w:val="both"/>
        <w:rPr>
          <w:rFonts w:hint="eastAsia"/>
        </w:rPr>
      </w:pPr>
      <w:r>
        <w:rPr>
          <w:rFonts w:hint="eastAsia"/>
        </w:rPr>
        <w:t>Whatever works doth or can do, faith doth it much more.</w:t>
      </w:r>
    </w:p>
    <w:p w14:paraId="5264DC78">
      <w:pPr>
        <w:widowControl w:val="0"/>
        <w:numPr>
          <w:ilvl w:val="0"/>
          <w:numId w:val="0"/>
        </w:numPr>
        <w:jc w:val="both"/>
        <w:rPr>
          <w:rFonts w:hint="eastAsia"/>
        </w:rPr>
      </w:pPr>
      <w:r>
        <w:rPr>
          <w:rFonts w:hint="eastAsia"/>
        </w:rPr>
        <w:t>无论行为做什么或能做什么，信心做得更多。</w:t>
      </w:r>
    </w:p>
    <w:p w14:paraId="05F7F1C0">
      <w:pPr>
        <w:widowControl w:val="0"/>
        <w:numPr>
          <w:ilvl w:val="0"/>
          <w:numId w:val="0"/>
        </w:numPr>
        <w:jc w:val="both"/>
        <w:rPr>
          <w:rFonts w:hint="eastAsia"/>
        </w:rPr>
      </w:pPr>
    </w:p>
    <w:p w14:paraId="43C11E28">
      <w:pPr>
        <w:widowControl w:val="0"/>
        <w:numPr>
          <w:ilvl w:val="0"/>
          <w:numId w:val="0"/>
        </w:numPr>
        <w:jc w:val="both"/>
        <w:rPr>
          <w:rFonts w:hint="eastAsia"/>
        </w:rPr>
      </w:pPr>
      <w:r>
        <w:rPr>
          <w:rFonts w:hint="eastAsia"/>
        </w:rPr>
        <w:t>It may say as Paul said, in regard of the rest of the apostles, 'Are they apostles? so am I, in labours more abundant;' and yet says faith, 'I am nothing,' though I do all.</w:t>
      </w:r>
    </w:p>
    <w:p w14:paraId="38F197E9">
      <w:pPr>
        <w:widowControl w:val="0"/>
        <w:numPr>
          <w:ilvl w:val="0"/>
          <w:numId w:val="0"/>
        </w:numPr>
        <w:jc w:val="both"/>
        <w:rPr>
          <w:rFonts w:hint="eastAsia"/>
        </w:rPr>
      </w:pPr>
      <w:r>
        <w:rPr>
          <w:rFonts w:hint="eastAsia"/>
        </w:rPr>
        <w:t>它可以像保罗对其他使徒那样说，‘他们是使徒吗？我也是，我比他们多受劳苦；’然而信心说，‘我算不得什么，’尽管我做了一切。</w:t>
      </w:r>
    </w:p>
    <w:p w14:paraId="3ECD2039">
      <w:pPr>
        <w:widowControl w:val="0"/>
        <w:numPr>
          <w:ilvl w:val="0"/>
          <w:numId w:val="0"/>
        </w:numPr>
        <w:jc w:val="both"/>
        <w:rPr>
          <w:rFonts w:hint="eastAsia"/>
        </w:rPr>
      </w:pPr>
    </w:p>
    <w:p w14:paraId="742D788B">
      <w:pPr>
        <w:widowControl w:val="0"/>
        <w:numPr>
          <w:ilvl w:val="0"/>
          <w:numId w:val="0"/>
        </w:numPr>
        <w:jc w:val="both"/>
        <w:rPr>
          <w:rFonts w:hint="eastAsia"/>
        </w:rPr>
      </w:pPr>
      <w:r>
        <w:rPr>
          <w:rFonts w:hint="eastAsia"/>
        </w:rPr>
        <w:t>Doth a man in working obey God?</w:t>
      </w:r>
    </w:p>
    <w:p w14:paraId="3141A1EC">
      <w:pPr>
        <w:widowControl w:val="0"/>
        <w:numPr>
          <w:ilvl w:val="0"/>
          <w:numId w:val="0"/>
        </w:numPr>
        <w:jc w:val="both"/>
        <w:rPr>
          <w:rFonts w:hint="eastAsia"/>
        </w:rPr>
      </w:pPr>
      <w:r>
        <w:rPr>
          <w:rFonts w:hint="eastAsia"/>
        </w:rPr>
        <w:t>人在行为中顺服神吗？</w:t>
      </w:r>
    </w:p>
    <w:p w14:paraId="0F735804">
      <w:pPr>
        <w:widowControl w:val="0"/>
        <w:numPr>
          <w:ilvl w:val="0"/>
          <w:numId w:val="0"/>
        </w:numPr>
        <w:jc w:val="both"/>
        <w:rPr>
          <w:rFonts w:hint="eastAsia"/>
        </w:rPr>
      </w:pPr>
    </w:p>
    <w:p w14:paraId="4202209E">
      <w:pPr>
        <w:widowControl w:val="0"/>
        <w:numPr>
          <w:ilvl w:val="0"/>
          <w:numId w:val="0"/>
        </w:numPr>
        <w:jc w:val="both"/>
        <w:rPr>
          <w:rFonts w:hint="eastAsia"/>
        </w:rPr>
      </w:pPr>
      <w:r>
        <w:rPr>
          <w:rFonts w:hint="eastAsia"/>
        </w:rPr>
        <w:t>In believing he doth much more, Rom. 1:5, Acts 6:7.</w:t>
      </w:r>
    </w:p>
    <w:p w14:paraId="7D1519EE">
      <w:pPr>
        <w:widowControl w:val="0"/>
        <w:numPr>
          <w:ilvl w:val="0"/>
          <w:numId w:val="0"/>
        </w:numPr>
        <w:jc w:val="both"/>
        <w:rPr>
          <w:rFonts w:hint="eastAsia"/>
        </w:rPr>
      </w:pPr>
      <w:r>
        <w:rPr>
          <w:rFonts w:hint="eastAsia"/>
        </w:rPr>
        <w:t>在相信中他做得更多，罗马书 1:5，使徒行传 6:7。</w:t>
      </w:r>
    </w:p>
    <w:p w14:paraId="679A20A4">
      <w:pPr>
        <w:widowControl w:val="0"/>
        <w:numPr>
          <w:ilvl w:val="0"/>
          <w:numId w:val="0"/>
        </w:numPr>
        <w:jc w:val="both"/>
        <w:rPr>
          <w:rFonts w:hint="eastAsia"/>
        </w:rPr>
      </w:pPr>
    </w:p>
    <w:p w14:paraId="11AD33CA">
      <w:pPr>
        <w:widowControl w:val="0"/>
        <w:numPr>
          <w:ilvl w:val="0"/>
          <w:numId w:val="0"/>
        </w:numPr>
        <w:jc w:val="both"/>
        <w:rPr>
          <w:rFonts w:hint="eastAsia"/>
        </w:rPr>
      </w:pPr>
      <w:r>
        <w:rPr>
          <w:rFonts w:hint="eastAsia"/>
        </w:rPr>
        <w:t>Doth works please him?</w:t>
      </w:r>
    </w:p>
    <w:p w14:paraId="592C8595">
      <w:pPr>
        <w:widowControl w:val="0"/>
        <w:numPr>
          <w:ilvl w:val="0"/>
          <w:numId w:val="0"/>
        </w:numPr>
        <w:jc w:val="both"/>
        <w:rPr>
          <w:rFonts w:hint="eastAsia"/>
        </w:rPr>
      </w:pPr>
      <w:r>
        <w:rPr>
          <w:rFonts w:hint="eastAsia"/>
        </w:rPr>
        <w:t>行为能取悦祂吗？</w:t>
      </w:r>
    </w:p>
    <w:p w14:paraId="4613234E">
      <w:pPr>
        <w:widowControl w:val="0"/>
        <w:numPr>
          <w:ilvl w:val="0"/>
          <w:numId w:val="0"/>
        </w:numPr>
        <w:jc w:val="both"/>
        <w:rPr>
          <w:rFonts w:hint="eastAsia"/>
        </w:rPr>
      </w:pPr>
    </w:p>
    <w:p w14:paraId="6836F91F">
      <w:pPr>
        <w:widowControl w:val="0"/>
        <w:numPr>
          <w:ilvl w:val="0"/>
          <w:numId w:val="0"/>
        </w:numPr>
        <w:jc w:val="both"/>
        <w:rPr>
          <w:rFonts w:hint="eastAsia"/>
        </w:rPr>
      </w:pPr>
      <w:r>
        <w:rPr>
          <w:rFonts w:hint="eastAsia"/>
        </w:rPr>
        <w:t>Faith much more, for it makes all accepted; therefore in the Gospel Christ is taken with nothing but their faith still; he still speaks of that, and in one place wonders and cries, 'Great is thy faith!'</w:t>
      </w:r>
    </w:p>
    <w:p w14:paraId="69DFF96D">
      <w:pPr>
        <w:widowControl w:val="0"/>
        <w:numPr>
          <w:ilvl w:val="0"/>
          <w:numId w:val="0"/>
        </w:numPr>
        <w:jc w:val="both"/>
        <w:rPr>
          <w:rFonts w:hint="eastAsia"/>
        </w:rPr>
      </w:pPr>
      <w:r>
        <w:rPr>
          <w:rFonts w:hint="eastAsia"/>
        </w:rPr>
        <w:t>信心更能，因为它使一切都蒙悦纳；因此在福音书中，基督只被他们的信心所吸引；祂总是讲论信心，在一个地方祂惊奇地喊道，‘你的信心是大的！’</w:t>
      </w:r>
    </w:p>
    <w:p w14:paraId="00099A50">
      <w:pPr>
        <w:widowControl w:val="0"/>
        <w:numPr>
          <w:ilvl w:val="0"/>
          <w:numId w:val="0"/>
        </w:numPr>
        <w:jc w:val="both"/>
        <w:rPr>
          <w:rFonts w:hint="eastAsia"/>
        </w:rPr>
      </w:pPr>
    </w:p>
    <w:p w14:paraId="066BE76E">
      <w:pPr>
        <w:widowControl w:val="0"/>
        <w:numPr>
          <w:ilvl w:val="0"/>
          <w:numId w:val="0"/>
        </w:numPr>
        <w:jc w:val="both"/>
        <w:rPr>
          <w:rFonts w:hint="eastAsia"/>
        </w:rPr>
      </w:pPr>
      <w:r>
        <w:rPr>
          <w:rFonts w:hint="eastAsia"/>
        </w:rPr>
        <w:t>Do works increase sanctification?</w:t>
      </w:r>
    </w:p>
    <w:p w14:paraId="139B9EED">
      <w:pPr>
        <w:widowControl w:val="0"/>
        <w:numPr>
          <w:ilvl w:val="0"/>
          <w:numId w:val="0"/>
        </w:numPr>
        <w:jc w:val="both"/>
        <w:rPr>
          <w:rFonts w:hint="eastAsia"/>
        </w:rPr>
      </w:pPr>
      <w:r>
        <w:rPr>
          <w:rFonts w:hint="eastAsia"/>
        </w:rPr>
        <w:t>行为能增加成圣吗？</w:t>
      </w:r>
    </w:p>
    <w:p w14:paraId="576686FB">
      <w:pPr>
        <w:widowControl w:val="0"/>
        <w:numPr>
          <w:ilvl w:val="0"/>
          <w:numId w:val="0"/>
        </w:numPr>
        <w:jc w:val="both"/>
        <w:rPr>
          <w:rFonts w:hint="eastAsia"/>
        </w:rPr>
      </w:pPr>
    </w:p>
    <w:p w14:paraId="1324821E">
      <w:pPr>
        <w:widowControl w:val="0"/>
        <w:numPr>
          <w:ilvl w:val="0"/>
          <w:numId w:val="0"/>
        </w:numPr>
        <w:jc w:val="both"/>
        <w:rPr>
          <w:rFonts w:hint="eastAsia"/>
        </w:rPr>
      </w:pPr>
      <w:r>
        <w:rPr>
          <w:rFonts w:hint="eastAsia"/>
        </w:rPr>
        <w:t>Rom. 6:22, 'Having your fruit in holiness,' &amp;c.</w:t>
      </w:r>
    </w:p>
    <w:p w14:paraId="26EF6B9E">
      <w:pPr>
        <w:widowControl w:val="0"/>
        <w:numPr>
          <w:ilvl w:val="0"/>
          <w:numId w:val="0"/>
        </w:numPr>
        <w:jc w:val="both"/>
        <w:rPr>
          <w:rFonts w:hint="eastAsia"/>
        </w:rPr>
      </w:pPr>
      <w:r>
        <w:rPr>
          <w:rFonts w:hint="eastAsia"/>
        </w:rPr>
        <w:t>罗马书 6:22，‘你们既从罪里得了释放，就结出果子，以致成圣，’等等。</w:t>
      </w:r>
    </w:p>
    <w:p w14:paraId="466BB784">
      <w:pPr>
        <w:widowControl w:val="0"/>
        <w:numPr>
          <w:ilvl w:val="0"/>
          <w:numId w:val="0"/>
        </w:numPr>
        <w:jc w:val="both"/>
        <w:rPr>
          <w:rFonts w:hint="eastAsia"/>
        </w:rPr>
      </w:pPr>
    </w:p>
    <w:p w14:paraId="4494B5DF">
      <w:pPr>
        <w:widowControl w:val="0"/>
        <w:numPr>
          <w:ilvl w:val="0"/>
          <w:numId w:val="0"/>
        </w:numPr>
        <w:jc w:val="both"/>
        <w:rPr>
          <w:rFonts w:hint="eastAsia"/>
        </w:rPr>
      </w:pPr>
      <w:r>
        <w:rPr>
          <w:rFonts w:hint="eastAsia"/>
        </w:rPr>
        <w:t>Faith doth it much more, it is the instrument by which the heart is purified, and faith doth it in a more nimble way, by going to Christ, Acts 15.</w:t>
      </w:r>
    </w:p>
    <w:p w14:paraId="560419D2">
      <w:pPr>
        <w:widowControl w:val="0"/>
        <w:numPr>
          <w:ilvl w:val="0"/>
          <w:numId w:val="0"/>
        </w:numPr>
        <w:jc w:val="both"/>
        <w:rPr>
          <w:rFonts w:hint="eastAsia"/>
        </w:rPr>
      </w:pPr>
      <w:r>
        <w:rPr>
          <w:rFonts w:hint="eastAsia"/>
        </w:rPr>
        <w:t>信心做得更多，它是洁净人心的工具，信心以一种更敏捷的方式，藉着到基督那里去而做到这一点，使徒行传15章。</w:t>
      </w:r>
    </w:p>
    <w:p w14:paraId="70D4D635">
      <w:pPr>
        <w:widowControl w:val="0"/>
        <w:numPr>
          <w:ilvl w:val="0"/>
          <w:numId w:val="0"/>
        </w:numPr>
        <w:jc w:val="both"/>
        <w:rPr>
          <w:rFonts w:hint="eastAsia"/>
        </w:rPr>
      </w:pPr>
    </w:p>
    <w:p w14:paraId="4C8D8627">
      <w:pPr>
        <w:widowControl w:val="0"/>
        <w:numPr>
          <w:ilvl w:val="0"/>
          <w:numId w:val="0"/>
        </w:numPr>
        <w:jc w:val="both"/>
        <w:rPr>
          <w:rFonts w:hint="eastAsia"/>
        </w:rPr>
      </w:pPr>
      <w:r>
        <w:rPr>
          <w:rFonts w:hint="eastAsia"/>
        </w:rPr>
        <w:t>Therefore, when the apostle would exhort them to grow in all grace, he exhorts them to grow in faith.</w:t>
      </w:r>
    </w:p>
    <w:p w14:paraId="70678FCA">
      <w:pPr>
        <w:widowControl w:val="0"/>
        <w:numPr>
          <w:ilvl w:val="0"/>
          <w:numId w:val="0"/>
        </w:numPr>
        <w:jc w:val="both"/>
        <w:rPr>
          <w:rFonts w:hint="eastAsia"/>
        </w:rPr>
      </w:pPr>
      <w:r>
        <w:rPr>
          <w:rFonts w:hint="eastAsia"/>
        </w:rPr>
        <w:t>因此，当使徒劝勉他们在各样恩典上长进时，他劝勉他们在信心上长进。</w:t>
      </w:r>
    </w:p>
    <w:p w14:paraId="0CE76845">
      <w:pPr>
        <w:widowControl w:val="0"/>
        <w:numPr>
          <w:ilvl w:val="0"/>
          <w:numId w:val="0"/>
        </w:numPr>
        <w:jc w:val="both"/>
        <w:rPr>
          <w:rFonts w:hint="eastAsia"/>
        </w:rPr>
      </w:pPr>
    </w:p>
    <w:p w14:paraId="468D24AE">
      <w:pPr>
        <w:widowControl w:val="0"/>
        <w:numPr>
          <w:ilvl w:val="0"/>
          <w:numId w:val="0"/>
        </w:numPr>
        <w:jc w:val="both"/>
        <w:rPr>
          <w:rFonts w:hint="eastAsia"/>
        </w:rPr>
      </w:pPr>
      <w:r>
        <w:rPr>
          <w:rFonts w:hint="eastAsia"/>
        </w:rPr>
        <w:t>Do works glorify God?</w:t>
      </w:r>
    </w:p>
    <w:p w14:paraId="1222CDE9">
      <w:pPr>
        <w:widowControl w:val="0"/>
        <w:numPr>
          <w:ilvl w:val="0"/>
          <w:numId w:val="0"/>
        </w:numPr>
        <w:jc w:val="both"/>
        <w:rPr>
          <w:rFonts w:hint="eastAsia"/>
        </w:rPr>
      </w:pPr>
      <w:r>
        <w:rPr>
          <w:rFonts w:hint="eastAsia"/>
        </w:rPr>
        <w:t>行为能荣耀神吗？</w:t>
      </w:r>
    </w:p>
    <w:p w14:paraId="003897C2">
      <w:pPr>
        <w:widowControl w:val="0"/>
        <w:numPr>
          <w:ilvl w:val="0"/>
          <w:numId w:val="0"/>
        </w:numPr>
        <w:jc w:val="both"/>
        <w:rPr>
          <w:rFonts w:hint="eastAsia"/>
        </w:rPr>
      </w:pPr>
    </w:p>
    <w:p w14:paraId="7CD760EF">
      <w:pPr>
        <w:widowControl w:val="0"/>
        <w:numPr>
          <w:ilvl w:val="0"/>
          <w:numId w:val="0"/>
        </w:numPr>
        <w:jc w:val="both"/>
        <w:rPr>
          <w:rFonts w:hint="eastAsia"/>
        </w:rPr>
      </w:pPr>
      <w:r>
        <w:rPr>
          <w:rFonts w:hint="eastAsia"/>
        </w:rPr>
        <w:t>'Let your works so shine before men, that they may glorify your heavenly father.'</w:t>
      </w:r>
    </w:p>
    <w:p w14:paraId="6039623C">
      <w:pPr>
        <w:widowControl w:val="0"/>
        <w:numPr>
          <w:ilvl w:val="0"/>
          <w:numId w:val="0"/>
        </w:numPr>
        <w:jc w:val="both"/>
        <w:rPr>
          <w:rFonts w:hint="eastAsia"/>
        </w:rPr>
      </w:pPr>
      <w:r>
        <w:rPr>
          <w:rFonts w:hint="eastAsia"/>
        </w:rPr>
        <w:t>‘你们的光也当这样照在人前，叫他们看见你们的好行为，便将荣耀归给你们在天上的父。’</w:t>
      </w:r>
    </w:p>
    <w:p w14:paraId="405531A7">
      <w:pPr>
        <w:widowControl w:val="0"/>
        <w:numPr>
          <w:ilvl w:val="0"/>
          <w:numId w:val="0"/>
        </w:numPr>
        <w:jc w:val="both"/>
        <w:rPr>
          <w:rFonts w:hint="eastAsia"/>
        </w:rPr>
      </w:pPr>
    </w:p>
    <w:p w14:paraId="5B2E18C4">
      <w:pPr>
        <w:widowControl w:val="0"/>
        <w:numPr>
          <w:ilvl w:val="0"/>
          <w:numId w:val="0"/>
        </w:numPr>
        <w:jc w:val="both"/>
        <w:rPr>
          <w:rFonts w:hint="eastAsia"/>
        </w:rPr>
      </w:pPr>
      <w:r>
        <w:rPr>
          <w:rFonts w:hint="eastAsia"/>
        </w:rPr>
        <w:t>Faith doth it much more, Rom. 4:20.</w:t>
      </w:r>
    </w:p>
    <w:p w14:paraId="702058B3">
      <w:pPr>
        <w:widowControl w:val="0"/>
        <w:numPr>
          <w:ilvl w:val="0"/>
          <w:numId w:val="0"/>
        </w:numPr>
        <w:jc w:val="both"/>
        <w:rPr>
          <w:rFonts w:hint="eastAsia"/>
        </w:rPr>
      </w:pPr>
      <w:r>
        <w:rPr>
          <w:rFonts w:hint="eastAsia"/>
        </w:rPr>
        <w:t>信心做得更多，罗马书 4:20。</w:t>
      </w:r>
    </w:p>
    <w:p w14:paraId="6C157538">
      <w:pPr>
        <w:widowControl w:val="0"/>
        <w:numPr>
          <w:ilvl w:val="0"/>
          <w:numId w:val="0"/>
        </w:numPr>
        <w:jc w:val="both"/>
        <w:rPr>
          <w:rFonts w:hint="eastAsia"/>
        </w:rPr>
      </w:pPr>
    </w:p>
    <w:p w14:paraId="7BEDC952">
      <w:pPr>
        <w:widowControl w:val="0"/>
        <w:numPr>
          <w:ilvl w:val="0"/>
          <w:numId w:val="0"/>
        </w:numPr>
        <w:jc w:val="both"/>
        <w:rPr>
          <w:rFonts w:hint="eastAsia"/>
        </w:rPr>
      </w:pPr>
      <w:r>
        <w:rPr>
          <w:rFonts w:hint="eastAsia"/>
        </w:rPr>
        <w:t>Abraham 'was strong in faith, giving glory to God.'</w:t>
      </w:r>
    </w:p>
    <w:p w14:paraId="7052ED1E">
      <w:pPr>
        <w:widowControl w:val="0"/>
        <w:numPr>
          <w:ilvl w:val="0"/>
          <w:numId w:val="0"/>
        </w:numPr>
        <w:jc w:val="both"/>
        <w:rPr>
          <w:rFonts w:hint="eastAsia"/>
        </w:rPr>
      </w:pPr>
      <w:r>
        <w:rPr>
          <w:rFonts w:hint="eastAsia"/>
        </w:rPr>
        <w:t>亚伯拉罕‘因信心里得坚固，将荣耀归给神。’</w:t>
      </w:r>
    </w:p>
    <w:p w14:paraId="244EEB57">
      <w:pPr>
        <w:widowControl w:val="0"/>
        <w:numPr>
          <w:ilvl w:val="0"/>
          <w:numId w:val="0"/>
        </w:numPr>
        <w:jc w:val="both"/>
        <w:rPr>
          <w:rFonts w:hint="eastAsia"/>
        </w:rPr>
      </w:pPr>
    </w:p>
    <w:p w14:paraId="4A1E9370">
      <w:pPr>
        <w:widowControl w:val="0"/>
        <w:numPr>
          <w:ilvl w:val="0"/>
          <w:numId w:val="0"/>
        </w:numPr>
        <w:jc w:val="both"/>
        <w:rPr>
          <w:rFonts w:hint="eastAsia"/>
        </w:rPr>
      </w:pPr>
      <w:r>
        <w:rPr>
          <w:rFonts w:hint="eastAsia"/>
        </w:rPr>
        <w:t>It sets up all his attributes, but especially free grace (for that faith only doth), which God ordained most to be admired, Eph. 1.</w:t>
      </w:r>
    </w:p>
    <w:p w14:paraId="6C5F63C1">
      <w:pPr>
        <w:widowControl w:val="0"/>
        <w:numPr>
          <w:ilvl w:val="0"/>
          <w:numId w:val="0"/>
        </w:numPr>
        <w:jc w:val="both"/>
        <w:rPr>
          <w:rFonts w:hint="eastAsia"/>
        </w:rPr>
      </w:pPr>
      <w:r>
        <w:rPr>
          <w:rFonts w:hint="eastAsia"/>
        </w:rPr>
        <w:t>它高举祂所有的属性，特别是白白的恩典（因为唯独信心能做到），这是神所命定最当被称羡的，以弗所书1章。</w:t>
      </w:r>
    </w:p>
    <w:p w14:paraId="24DDD53F">
      <w:pPr>
        <w:widowControl w:val="0"/>
        <w:numPr>
          <w:ilvl w:val="0"/>
          <w:numId w:val="0"/>
        </w:numPr>
        <w:jc w:val="both"/>
        <w:rPr>
          <w:rFonts w:hint="eastAsia"/>
        </w:rPr>
      </w:pPr>
    </w:p>
    <w:p w14:paraId="4788EF9D">
      <w:pPr>
        <w:widowControl w:val="0"/>
        <w:numPr>
          <w:ilvl w:val="0"/>
          <w:numId w:val="0"/>
        </w:numPr>
        <w:jc w:val="both"/>
        <w:rPr>
          <w:rFonts w:hint="eastAsia"/>
        </w:rPr>
      </w:pPr>
      <w:r>
        <w:rPr>
          <w:rFonts w:hint="eastAsia"/>
        </w:rPr>
        <w:t>And as only faith glorifies that attribute, so faith only honours and magnifies Christ, and is created on purpose to do it.</w:t>
      </w:r>
    </w:p>
    <w:p w14:paraId="2265A967">
      <w:pPr>
        <w:widowControl w:val="0"/>
        <w:numPr>
          <w:ilvl w:val="0"/>
          <w:numId w:val="0"/>
        </w:numPr>
        <w:jc w:val="both"/>
        <w:rPr>
          <w:rFonts w:hint="eastAsia"/>
        </w:rPr>
      </w:pPr>
      <w:r>
        <w:rPr>
          <w:rFonts w:hint="eastAsia"/>
        </w:rPr>
        <w:t>正如唯独信心荣耀那个属性，唯独信心也尊荣并高举基督，并且是特为如此而被创造的。</w:t>
      </w:r>
    </w:p>
    <w:p w14:paraId="36DE3EA2">
      <w:pPr>
        <w:widowControl w:val="0"/>
        <w:numPr>
          <w:ilvl w:val="0"/>
          <w:numId w:val="0"/>
        </w:numPr>
        <w:jc w:val="both"/>
        <w:rPr>
          <w:rFonts w:hint="eastAsia"/>
        </w:rPr>
      </w:pPr>
    </w:p>
    <w:p w14:paraId="523E44E7">
      <w:pPr>
        <w:widowControl w:val="0"/>
        <w:numPr>
          <w:ilvl w:val="0"/>
          <w:numId w:val="0"/>
        </w:numPr>
        <w:jc w:val="both"/>
        <w:rPr>
          <w:rFonts w:hint="eastAsia"/>
        </w:rPr>
      </w:pPr>
      <w:r>
        <w:rPr>
          <w:rFonts w:hint="eastAsia"/>
        </w:rPr>
        <w:t>A few thoughts of faith glorify God more than a thousand acts of obedience.</w:t>
      </w:r>
    </w:p>
    <w:p w14:paraId="30AA4290">
      <w:pPr>
        <w:widowControl w:val="0"/>
        <w:numPr>
          <w:ilvl w:val="0"/>
          <w:numId w:val="0"/>
        </w:numPr>
        <w:jc w:val="both"/>
        <w:rPr>
          <w:rFonts w:hint="eastAsia"/>
        </w:rPr>
      </w:pPr>
      <w:r>
        <w:rPr>
          <w:rFonts w:hint="eastAsia"/>
        </w:rPr>
        <w:t>几点信心的思想，比一千次顺服的行为更能荣耀神。</w:t>
      </w:r>
    </w:p>
    <w:p w14:paraId="6EC93BD6">
      <w:pPr>
        <w:widowControl w:val="0"/>
        <w:numPr>
          <w:ilvl w:val="0"/>
          <w:numId w:val="0"/>
        </w:numPr>
        <w:jc w:val="both"/>
        <w:rPr>
          <w:rFonts w:hint="eastAsia"/>
        </w:rPr>
      </w:pPr>
    </w:p>
    <w:p w14:paraId="3491B88F">
      <w:pPr>
        <w:widowControl w:val="0"/>
        <w:numPr>
          <w:ilvl w:val="0"/>
          <w:numId w:val="0"/>
        </w:numPr>
        <w:jc w:val="both"/>
        <w:rPr>
          <w:rFonts w:hint="eastAsia"/>
        </w:rPr>
      </w:pPr>
      <w:r>
        <w:rPr>
          <w:rFonts w:hint="eastAsia"/>
        </w:rPr>
        <w:t>Yea, the greatest glory our obedience doth reflect upon God ariseth from this, that it proceeds out of faith, that we should trust God so far as to venture all our obedience beforehand: 1 Tim. 4:10, 'Therefore we both labour and suffer reproach, because we trust in the living God.'</w:t>
      </w:r>
    </w:p>
    <w:p w14:paraId="74980D4A">
      <w:pPr>
        <w:widowControl w:val="0"/>
        <w:numPr>
          <w:ilvl w:val="0"/>
          <w:numId w:val="0"/>
        </w:numPr>
        <w:jc w:val="both"/>
        <w:rPr>
          <w:rFonts w:hint="eastAsia"/>
        </w:rPr>
      </w:pPr>
      <w:r>
        <w:rPr>
          <w:rFonts w:hint="eastAsia"/>
        </w:rPr>
        <w:t>是的，我们顺服所反映给神的最大荣耀，源于它出自信心，即我们如此信靠神，以至于预先投入我们所有的顺服：提摩太前书 4:10，‘我们劳苦努力，正是为此，因我们的指望在乎永生的神。’</w:t>
      </w:r>
    </w:p>
    <w:p w14:paraId="287DA1B1">
      <w:pPr>
        <w:widowControl w:val="0"/>
        <w:numPr>
          <w:ilvl w:val="0"/>
          <w:numId w:val="0"/>
        </w:numPr>
        <w:jc w:val="both"/>
        <w:rPr>
          <w:rFonts w:hint="eastAsia"/>
        </w:rPr>
      </w:pPr>
    </w:p>
    <w:p w14:paraId="5F910C29">
      <w:pPr>
        <w:spacing w:after="419" w:line="252" w:lineRule="auto"/>
        <w:ind w:left="27" w:right="18"/>
        <w:jc w:val="center"/>
        <w:rPr>
          <w:rFonts w:hint="eastAsia"/>
          <w:b/>
          <w:sz w:val="42"/>
        </w:rPr>
      </w:pPr>
      <w:r>
        <w:rPr>
          <w:rFonts w:hint="eastAsia"/>
          <w:b/>
          <w:sz w:val="42"/>
        </w:rPr>
        <w:t>CHAPTER II</w:t>
      </w:r>
    </w:p>
    <w:p w14:paraId="3263F9E0">
      <w:pPr>
        <w:spacing w:after="419" w:line="252" w:lineRule="auto"/>
        <w:ind w:left="27" w:right="18"/>
        <w:jc w:val="center"/>
        <w:rPr>
          <w:rFonts w:hint="eastAsia"/>
          <w:b/>
          <w:sz w:val="42"/>
        </w:rPr>
      </w:pPr>
      <w:r>
        <w:rPr>
          <w:rFonts w:hint="eastAsia"/>
          <w:b/>
          <w:sz w:val="42"/>
        </w:rPr>
        <w:t>第二章</w:t>
      </w:r>
    </w:p>
    <w:p w14:paraId="19BC07F8">
      <w:pPr>
        <w:spacing w:after="419" w:line="252" w:lineRule="auto"/>
        <w:ind w:left="27" w:right="18"/>
        <w:jc w:val="center"/>
        <w:rPr>
          <w:rFonts w:hint="eastAsia"/>
          <w:b/>
          <w:sz w:val="42"/>
        </w:rPr>
      </w:pPr>
    </w:p>
    <w:p w14:paraId="095FF1D9">
      <w:pPr>
        <w:spacing w:after="419" w:line="252" w:lineRule="auto"/>
        <w:ind w:left="27" w:right="18"/>
        <w:jc w:val="center"/>
        <w:rPr>
          <w:rFonts w:hint="eastAsia"/>
          <w:b/>
          <w:sz w:val="42"/>
        </w:rPr>
      </w:pPr>
      <w:r>
        <w:rPr>
          <w:rFonts w:hint="eastAsia"/>
          <w:b/>
          <w:sz w:val="42"/>
        </w:rPr>
        <w:t>The excellency of faith shewed in farther instances.</w:t>
      </w:r>
    </w:p>
    <w:p w14:paraId="506967BB">
      <w:pPr>
        <w:spacing w:after="419" w:line="252" w:lineRule="auto"/>
        <w:ind w:left="27" w:right="18"/>
        <w:jc w:val="center"/>
        <w:rPr>
          <w:rFonts w:hint="eastAsia"/>
          <w:b/>
          <w:sz w:val="42"/>
        </w:rPr>
      </w:pPr>
      <w:r>
        <w:rPr>
          <w:rFonts w:hint="eastAsia"/>
          <w:b/>
          <w:sz w:val="42"/>
        </w:rPr>
        <w:t>信心的卓越在更多实例中的彰显。</w:t>
      </w:r>
    </w:p>
    <w:p w14:paraId="294BD67F">
      <w:pPr>
        <w:widowControl w:val="0"/>
        <w:numPr>
          <w:ilvl w:val="0"/>
          <w:numId w:val="0"/>
        </w:numPr>
        <w:jc w:val="both"/>
        <w:rPr>
          <w:rFonts w:hint="eastAsia"/>
        </w:rPr>
      </w:pPr>
    </w:p>
    <w:p w14:paraId="66DAAFD2">
      <w:pPr>
        <w:widowControl w:val="0"/>
        <w:numPr>
          <w:ilvl w:val="0"/>
          <w:numId w:val="0"/>
        </w:numPr>
        <w:jc w:val="both"/>
        <w:rPr>
          <w:rFonts w:hint="eastAsia"/>
        </w:rPr>
      </w:pPr>
      <w:r>
        <w:rPr>
          <w:rFonts w:hint="eastAsia"/>
        </w:rPr>
        <w:t>That it is ordained to give all the glory to God, and therefore God puts the greatest honour upon that above any other grace.</w:t>
      </w:r>
    </w:p>
    <w:p w14:paraId="1F04DD65">
      <w:pPr>
        <w:widowControl w:val="0"/>
        <w:numPr>
          <w:ilvl w:val="0"/>
          <w:numId w:val="0"/>
        </w:numPr>
        <w:jc w:val="both"/>
        <w:rPr>
          <w:rFonts w:hint="eastAsia"/>
        </w:rPr>
      </w:pPr>
      <w:r>
        <w:rPr>
          <w:rFonts w:hint="eastAsia"/>
        </w:rPr>
        <w:t>它被命定将一切荣耀归给神，因此神将最大的尊荣加于其上，超越任何其他恩典。</w:t>
      </w:r>
    </w:p>
    <w:p w14:paraId="2AC60F1D">
      <w:pPr>
        <w:widowControl w:val="0"/>
        <w:numPr>
          <w:ilvl w:val="0"/>
          <w:numId w:val="0"/>
        </w:numPr>
        <w:jc w:val="both"/>
        <w:rPr>
          <w:rFonts w:hint="eastAsia"/>
        </w:rPr>
      </w:pPr>
    </w:p>
    <w:p w14:paraId="45F5B8DE">
      <w:pPr>
        <w:widowControl w:val="0"/>
        <w:numPr>
          <w:ilvl w:val="0"/>
          <w:numId w:val="0"/>
        </w:numPr>
        <w:jc w:val="both"/>
        <w:rPr>
          <w:rFonts w:hint="eastAsia"/>
        </w:rPr>
      </w:pPr>
      <w:r>
        <w:rPr>
          <w:rFonts w:hint="eastAsia"/>
        </w:rPr>
        <w:t>That the trial of your faith, being much more precious than of gold that perisheth, though it he tried with fire, might be found unto praise, and honour, and glory, at the appearing of Jesus Christ.—1 PET. 1:7.</w:t>
      </w:r>
    </w:p>
    <w:p w14:paraId="0F634D2B">
      <w:pPr>
        <w:widowControl w:val="0"/>
        <w:numPr>
          <w:ilvl w:val="0"/>
          <w:numId w:val="0"/>
        </w:numPr>
        <w:jc w:val="both"/>
        <w:rPr>
          <w:rFonts w:hint="eastAsia"/>
        </w:rPr>
      </w:pPr>
      <w:r>
        <w:rPr>
          <w:rFonts w:hint="eastAsia"/>
        </w:rPr>
        <w:t>叫你们的信心既被试验，就比那被火试验仍然能坏的金子更显宝贵，可以在耶稣基督显现的时候得着称赞、荣耀、尊贵。—彼得前书 1:7</w:t>
      </w:r>
    </w:p>
    <w:p w14:paraId="40B74DBA">
      <w:pPr>
        <w:widowControl w:val="0"/>
        <w:numPr>
          <w:ilvl w:val="0"/>
          <w:numId w:val="0"/>
        </w:numPr>
        <w:jc w:val="both"/>
        <w:rPr>
          <w:rFonts w:hint="eastAsia"/>
        </w:rPr>
      </w:pPr>
    </w:p>
    <w:p w14:paraId="6EDB2178">
      <w:pPr>
        <w:widowControl w:val="0"/>
        <w:numPr>
          <w:ilvl w:val="0"/>
          <w:numId w:val="0"/>
        </w:numPr>
        <w:jc w:val="both"/>
        <w:rPr>
          <w:rFonts w:hint="eastAsia"/>
        </w:rPr>
      </w:pPr>
      <w:r>
        <w:rPr>
          <w:rFonts w:hint="eastAsia"/>
        </w:rPr>
        <w:t>The scope of the apostle (from the third verse) lies especially in three things.</w:t>
      </w:r>
    </w:p>
    <w:p w14:paraId="6E838A5A">
      <w:pPr>
        <w:widowControl w:val="0"/>
        <w:numPr>
          <w:ilvl w:val="0"/>
          <w:numId w:val="0"/>
        </w:numPr>
        <w:jc w:val="both"/>
        <w:rPr>
          <w:rFonts w:hint="eastAsia"/>
        </w:rPr>
      </w:pPr>
      <w:r>
        <w:rPr>
          <w:rFonts w:hint="eastAsia"/>
        </w:rPr>
        <w:t>使徒的意图（从第三节起）主要在于三件事。</w:t>
      </w:r>
    </w:p>
    <w:p w14:paraId="002A8366">
      <w:pPr>
        <w:widowControl w:val="0"/>
        <w:numPr>
          <w:ilvl w:val="0"/>
          <w:numId w:val="0"/>
        </w:numPr>
        <w:jc w:val="both"/>
        <w:rPr>
          <w:rFonts w:hint="eastAsia"/>
        </w:rPr>
      </w:pPr>
    </w:p>
    <w:p w14:paraId="01A5B402">
      <w:pPr>
        <w:widowControl w:val="0"/>
        <w:numPr>
          <w:ilvl w:val="0"/>
          <w:numId w:val="0"/>
        </w:numPr>
        <w:jc w:val="both"/>
        <w:rPr>
          <w:rFonts w:hint="eastAsia"/>
        </w:rPr>
      </w:pPr>
      <w:r>
        <w:rPr>
          <w:rFonts w:hint="eastAsia"/>
        </w:rPr>
        <w:t>The 1st is to comfort them against afflictions, which is the general, which runs through all.</w:t>
      </w:r>
    </w:p>
    <w:p w14:paraId="10C29684">
      <w:pPr>
        <w:widowControl w:val="0"/>
        <w:numPr>
          <w:ilvl w:val="0"/>
          <w:numId w:val="0"/>
        </w:numPr>
        <w:jc w:val="both"/>
        <w:rPr>
          <w:rFonts w:hint="eastAsia"/>
        </w:rPr>
      </w:pPr>
      <w:r>
        <w:rPr>
          <w:rFonts w:hint="eastAsia"/>
        </w:rPr>
        <w:t>第一是安慰他们抵挡苦难，这是贯穿全文的主旨。</w:t>
      </w:r>
    </w:p>
    <w:p w14:paraId="7C6E9637">
      <w:pPr>
        <w:widowControl w:val="0"/>
        <w:numPr>
          <w:ilvl w:val="0"/>
          <w:numId w:val="0"/>
        </w:numPr>
        <w:jc w:val="both"/>
        <w:rPr>
          <w:rFonts w:hint="eastAsia"/>
        </w:rPr>
      </w:pPr>
    </w:p>
    <w:p w14:paraId="66106FCC">
      <w:pPr>
        <w:widowControl w:val="0"/>
        <w:numPr>
          <w:ilvl w:val="0"/>
          <w:numId w:val="0"/>
        </w:numPr>
        <w:jc w:val="both"/>
        <w:rPr>
          <w:rFonts w:hint="eastAsia"/>
        </w:rPr>
      </w:pPr>
      <w:r>
        <w:rPr>
          <w:rFonts w:hint="eastAsia"/>
        </w:rPr>
        <w:t>And, 2dly, he doth that by setting out the greatness of salvation, which God hath appointed as the end of their faith, ver. 11.</w:t>
      </w:r>
    </w:p>
    <w:p w14:paraId="6C95D12C">
      <w:pPr>
        <w:widowControl w:val="0"/>
        <w:numPr>
          <w:ilvl w:val="0"/>
          <w:numId w:val="0"/>
        </w:numPr>
        <w:jc w:val="both"/>
        <w:rPr>
          <w:rFonts w:hint="eastAsia"/>
        </w:rPr>
      </w:pPr>
      <w:r>
        <w:rPr>
          <w:rFonts w:hint="eastAsia"/>
        </w:rPr>
        <w:t>第二，祂藉着阐明救恩的伟大来做到这一点，这救恩是神所命定为他们信心结局的，第9节。</w:t>
      </w:r>
    </w:p>
    <w:p w14:paraId="4B4AA33A">
      <w:pPr>
        <w:widowControl w:val="0"/>
        <w:numPr>
          <w:ilvl w:val="0"/>
          <w:numId w:val="0"/>
        </w:numPr>
        <w:jc w:val="both"/>
        <w:rPr>
          <w:rFonts w:hint="eastAsia"/>
        </w:rPr>
      </w:pPr>
    </w:p>
    <w:p w14:paraId="5B94CCE3">
      <w:pPr>
        <w:widowControl w:val="0"/>
        <w:numPr>
          <w:ilvl w:val="0"/>
          <w:numId w:val="0"/>
        </w:numPr>
        <w:jc w:val="both"/>
        <w:rPr>
          <w:rFonts w:hint="eastAsia"/>
        </w:rPr>
      </w:pPr>
      <w:r>
        <w:rPr>
          <w:rFonts w:hint="eastAsia"/>
        </w:rPr>
        <w:t>3dly, His design is to commend and set out to them, that they might live by it, the excellency of that grace of faith, both as that which should keep them, as he saith, ver. 5, they are 'kept by the power of God through faith unto salvation;' unto that salvation he had spoken of before, as likewise being that grace which bears the shock of all the trials and tentations which they run through in this world, and overcomes them all; which grace, therefore, eminently above all else, shall be 'found unto praise, and honour, and glory, at the appearing of Jesus Christ.'</w:t>
      </w:r>
    </w:p>
    <w:p w14:paraId="53FF829C">
      <w:pPr>
        <w:widowControl w:val="0"/>
        <w:numPr>
          <w:ilvl w:val="0"/>
          <w:numId w:val="0"/>
        </w:numPr>
        <w:jc w:val="both"/>
        <w:rPr>
          <w:rFonts w:hint="eastAsia"/>
        </w:rPr>
      </w:pPr>
      <w:r>
        <w:rPr>
          <w:rFonts w:hint="eastAsia"/>
        </w:rPr>
        <w:t>第三，祂的意图是向他们称赞并阐明那信心的恩典的卓越，使他们可以靠它而活，这信心既是保守他们的，如祂在第5节所说，他们‘因信蒙神能力保守的人，必能得着所预备、到末世要显现的救恩；’就是祂先前所说的救恩，同时这信心也是承受他们在这世上经历的一切试炼和试探的冲击，并胜过它们的恩典；因此，这恩典卓越地超越其他一切，‘可以在耶稣基督显现的时候，得着称赞、荣耀、尊贵。’</w:t>
      </w:r>
    </w:p>
    <w:p w14:paraId="622DD496">
      <w:pPr>
        <w:widowControl w:val="0"/>
        <w:numPr>
          <w:ilvl w:val="0"/>
          <w:numId w:val="0"/>
        </w:numPr>
        <w:jc w:val="both"/>
        <w:rPr>
          <w:rFonts w:hint="eastAsia"/>
        </w:rPr>
      </w:pPr>
    </w:p>
    <w:p w14:paraId="211A194F">
      <w:pPr>
        <w:widowControl w:val="0"/>
        <w:numPr>
          <w:ilvl w:val="0"/>
          <w:numId w:val="0"/>
        </w:numPr>
        <w:jc w:val="both"/>
        <w:rPr>
          <w:rFonts w:hint="eastAsia"/>
        </w:rPr>
      </w:pPr>
      <w:r>
        <w:rPr>
          <w:rFonts w:hint="eastAsia"/>
        </w:rPr>
        <w:t>It is faith here he means that shall be 'found unto praise, and honour, and glory, at the appearing of Jesus Christ;' for although he saith, 'The trial of your faith might be found unto praise,' &amp;c., yet either first it is an Hebraism, trial of faith, that is, faith tried: or otherwise if you take it (as some), for the afflictions themselves that do try our faith, if they be so precious, much more precious than gold, then faith itself that is tried must needs be much more.</w:t>
      </w:r>
    </w:p>
    <w:p w14:paraId="26D677F9">
      <w:pPr>
        <w:widowControl w:val="0"/>
        <w:numPr>
          <w:ilvl w:val="0"/>
          <w:numId w:val="0"/>
        </w:numPr>
        <w:jc w:val="both"/>
        <w:rPr>
          <w:rFonts w:hint="eastAsia"/>
        </w:rPr>
      </w:pPr>
      <w:r>
        <w:rPr>
          <w:rFonts w:hint="eastAsia"/>
        </w:rPr>
        <w:t>祂在这里的意思是信心‘可以在耶稣基督显现的时候，得着称赞、荣耀、尊贵；’因为尽管祂说，‘你们信心的试炼，就可以得着称赞，’等等，但这要么首先是一种希伯来语风格的表达，信心的试炼，即被试炼的信心：或者，如果你像一些人那样，将其理解为试炼我们信心的苦难本身，如果它们如此宝贵，远比金子更宝贵，那么被试炼的信心本身必然更加宝贵。</w:t>
      </w:r>
    </w:p>
    <w:p w14:paraId="7F1C119A">
      <w:pPr>
        <w:widowControl w:val="0"/>
        <w:numPr>
          <w:ilvl w:val="0"/>
          <w:numId w:val="0"/>
        </w:numPr>
        <w:jc w:val="both"/>
        <w:rPr>
          <w:rFonts w:hint="eastAsia"/>
        </w:rPr>
      </w:pPr>
    </w:p>
    <w:p w14:paraId="3521973F">
      <w:pPr>
        <w:widowControl w:val="0"/>
        <w:numPr>
          <w:ilvl w:val="0"/>
          <w:numId w:val="0"/>
        </w:numPr>
        <w:jc w:val="both"/>
        <w:rPr>
          <w:rFonts w:hint="eastAsia"/>
        </w:rPr>
      </w:pPr>
      <w:r>
        <w:rPr>
          <w:rFonts w:hint="eastAsia"/>
        </w:rPr>
        <w:t>If the fining pot and the furnace, as Solomon saith in the Proverbs, which doth try the gold and silver, and which is cast away when the gold is tried, be of such worth and excellency, then the gold and silver itself much more.</w:t>
      </w:r>
    </w:p>
    <w:p w14:paraId="4D8D6099">
      <w:pPr>
        <w:widowControl w:val="0"/>
        <w:numPr>
          <w:ilvl w:val="0"/>
          <w:numId w:val="0"/>
        </w:numPr>
        <w:jc w:val="both"/>
        <w:rPr>
          <w:rFonts w:hint="eastAsia"/>
        </w:rPr>
      </w:pPr>
      <w:r>
        <w:rPr>
          <w:rFonts w:hint="eastAsia"/>
        </w:rPr>
        <w:t>如果如所罗门在箴言中所说，那试炼金银的炼锅和熔炉，当金子被试炼后就被丢弃，尚且有如此的价值和卓越，那么金银本身就更当如此了。</w:t>
      </w:r>
    </w:p>
    <w:p w14:paraId="5528A8E6">
      <w:pPr>
        <w:widowControl w:val="0"/>
        <w:numPr>
          <w:ilvl w:val="0"/>
          <w:numId w:val="0"/>
        </w:numPr>
        <w:jc w:val="both"/>
        <w:rPr>
          <w:rFonts w:hint="eastAsia"/>
        </w:rPr>
      </w:pPr>
    </w:p>
    <w:p w14:paraId="67BD29F3">
      <w:pPr>
        <w:widowControl w:val="0"/>
        <w:numPr>
          <w:ilvl w:val="0"/>
          <w:numId w:val="0"/>
        </w:numPr>
        <w:jc w:val="both"/>
        <w:rPr>
          <w:rFonts w:hint="eastAsia"/>
        </w:rPr>
      </w:pPr>
      <w:r>
        <w:rPr>
          <w:rFonts w:hint="eastAsia"/>
        </w:rPr>
        <w:t>But it is not afflictions or tentations that shall be found unto praise, and honour, and glory, at the latter day; but it is faith being tried by all those, that shall then be found unto praise, and honour, and glory, and that shall be crowned by God, as of all graces the most glorious and the most eminent also.</w:t>
      </w:r>
    </w:p>
    <w:p w14:paraId="2278D9BD">
      <w:pPr>
        <w:widowControl w:val="0"/>
        <w:numPr>
          <w:ilvl w:val="0"/>
          <w:numId w:val="0"/>
        </w:numPr>
        <w:jc w:val="both"/>
        <w:rPr>
          <w:rFonts w:hint="eastAsia"/>
        </w:rPr>
      </w:pPr>
      <w:r>
        <w:rPr>
          <w:rFonts w:hint="eastAsia"/>
        </w:rPr>
        <w:t>但在末日，得着称赞、荣耀和尊贵的，不是苦难或试探；而是藉着这一切被试炼的信心，到那时将得着称赞、荣耀和尊贵，并被神加冕，作为所有恩典中最荣耀和最卓越的。</w:t>
      </w:r>
    </w:p>
    <w:p w14:paraId="202322E1">
      <w:pPr>
        <w:widowControl w:val="0"/>
        <w:numPr>
          <w:ilvl w:val="0"/>
          <w:numId w:val="0"/>
        </w:numPr>
        <w:jc w:val="both"/>
        <w:rPr>
          <w:rFonts w:hint="eastAsia"/>
        </w:rPr>
      </w:pPr>
    </w:p>
    <w:p w14:paraId="54513F26">
      <w:pPr>
        <w:widowControl w:val="0"/>
        <w:numPr>
          <w:ilvl w:val="0"/>
          <w:numId w:val="0"/>
        </w:numPr>
        <w:jc w:val="both"/>
        <w:rPr>
          <w:rFonts w:hint="eastAsia"/>
        </w:rPr>
      </w:pPr>
      <w:r>
        <w:rPr>
          <w:rFonts w:hint="eastAsia"/>
        </w:rPr>
        <w:t>And because that this grace is a hidden grace, and the glory of its transactions are not seen (as an anchor under water), therefore he saith, 'It shall be found unto praise, and honour, and glory, at the appearing of Jesus Christ.'</w:t>
      </w:r>
    </w:p>
    <w:p w14:paraId="2C6BDD61">
      <w:pPr>
        <w:widowControl w:val="0"/>
        <w:numPr>
          <w:ilvl w:val="0"/>
          <w:numId w:val="0"/>
        </w:numPr>
        <w:jc w:val="both"/>
        <w:rPr>
          <w:rFonts w:hint="eastAsia"/>
        </w:rPr>
      </w:pPr>
      <w:r>
        <w:rPr>
          <w:rFonts w:hint="eastAsia"/>
        </w:rPr>
        <w:t>因为这恩典是隐藏的恩典，其运作的荣耀不为人见（如同水下的锚），所以祂说，‘可以在耶稣基督显现的时候，得着称赞、荣耀、尊贵。’</w:t>
      </w:r>
    </w:p>
    <w:p w14:paraId="305D44A1">
      <w:pPr>
        <w:widowControl w:val="0"/>
        <w:numPr>
          <w:ilvl w:val="0"/>
          <w:numId w:val="0"/>
        </w:numPr>
        <w:jc w:val="both"/>
        <w:rPr>
          <w:rFonts w:hint="eastAsia"/>
        </w:rPr>
      </w:pPr>
    </w:p>
    <w:p w14:paraId="44870461">
      <w:pPr>
        <w:widowControl w:val="0"/>
        <w:numPr>
          <w:ilvl w:val="0"/>
          <w:numId w:val="0"/>
        </w:numPr>
        <w:jc w:val="both"/>
        <w:rPr>
          <w:rFonts w:hint="eastAsia"/>
        </w:rPr>
      </w:pPr>
      <w:r>
        <w:rPr>
          <w:rFonts w:hint="eastAsia"/>
        </w:rPr>
        <w:t>Jesus Christ is the chief object of faith, and faith honoured him when he was not seen, as the text hath it here: ver. 8, 'Whom having not seen, ye love; in whom, though now ye see him not, yet ye believe.'</w:t>
      </w:r>
    </w:p>
    <w:p w14:paraId="307938E6">
      <w:pPr>
        <w:widowControl w:val="0"/>
        <w:numPr>
          <w:ilvl w:val="0"/>
          <w:numId w:val="0"/>
        </w:numPr>
        <w:jc w:val="both"/>
        <w:rPr>
          <w:rFonts w:hint="eastAsia"/>
        </w:rPr>
      </w:pPr>
      <w:r>
        <w:rPr>
          <w:rFonts w:hint="eastAsia"/>
        </w:rPr>
        <w:t>耶稣基督是信心的主要对象，当信心未见祂时，却尊荣了祂，正如这里的经文所说：第8节，‘你们虽然没有见过他，却是爱他；如今虽不得看见，却因信他就有说不出来、满有荣光的大喜乐。’</w:t>
      </w:r>
    </w:p>
    <w:p w14:paraId="3A29C225">
      <w:pPr>
        <w:widowControl w:val="0"/>
        <w:numPr>
          <w:ilvl w:val="0"/>
          <w:numId w:val="0"/>
        </w:numPr>
        <w:jc w:val="both"/>
        <w:rPr>
          <w:rFonts w:hint="eastAsia"/>
        </w:rPr>
      </w:pPr>
    </w:p>
    <w:p w14:paraId="67905ADF">
      <w:pPr>
        <w:widowControl w:val="0"/>
        <w:numPr>
          <w:ilvl w:val="0"/>
          <w:numId w:val="0"/>
        </w:numPr>
        <w:jc w:val="both"/>
        <w:rPr>
          <w:rFonts w:hint="eastAsia"/>
        </w:rPr>
      </w:pPr>
      <w:r>
        <w:rPr>
          <w:rFonts w:hint="eastAsia"/>
        </w:rPr>
        <w:t>Because that faith honoured and trusted him thus when it saw him not, therefore will Jesus Christ, when he shall appear, honour this grace; that is, he will acknowledge an honour to be in it, and give the crown of all that is in us, unto faith: 'It shall be found,' saith he, 'unto praise, and honour, and glory, at the appearing of Jesus Christ.'</w:t>
      </w:r>
    </w:p>
    <w:p w14:paraId="4D1CE2C3">
      <w:pPr>
        <w:widowControl w:val="0"/>
        <w:numPr>
          <w:ilvl w:val="0"/>
          <w:numId w:val="0"/>
        </w:numPr>
        <w:jc w:val="both"/>
        <w:rPr>
          <w:rFonts w:hint="eastAsia"/>
        </w:rPr>
      </w:pPr>
      <w:r>
        <w:rPr>
          <w:rFonts w:hint="eastAsia"/>
        </w:rPr>
        <w:t>因为信心在未见祂时如此尊荣并信靠祂，所以当耶稣基督显现时，祂将尊荣这恩典；也就是说，祂将承认其中有尊荣，并将我们里面一切的冠冕赐给信心：祂说，‘可以在耶稣基督显现的时候，得着称赞、荣耀、尊贵。’</w:t>
      </w:r>
    </w:p>
    <w:p w14:paraId="30F96A6D">
      <w:pPr>
        <w:widowControl w:val="0"/>
        <w:numPr>
          <w:ilvl w:val="0"/>
          <w:numId w:val="0"/>
        </w:numPr>
        <w:jc w:val="both"/>
        <w:rPr>
          <w:rFonts w:hint="eastAsia"/>
        </w:rPr>
      </w:pPr>
    </w:p>
    <w:p w14:paraId="00DAF21B">
      <w:pPr>
        <w:widowControl w:val="0"/>
        <w:numPr>
          <w:ilvl w:val="0"/>
          <w:numId w:val="0"/>
        </w:numPr>
        <w:jc w:val="both"/>
        <w:rPr>
          <w:rFonts w:hint="eastAsia"/>
        </w:rPr>
      </w:pPr>
      <w:r>
        <w:rPr>
          <w:rFonts w:hint="eastAsia"/>
        </w:rPr>
        <w:t>And although that faith shall cease then (as the apostle elsewhere tells us), as the pillar of the cloud, and the pillar of fire ceased when the people came out of the wilderness into Canaan, yet notwithstanding the glory of faith, and the fruit of faith, and the end of faith, and the crown that shall be given to faith, begins but then.</w:t>
      </w:r>
    </w:p>
    <w:p w14:paraId="2ED086B8">
      <w:pPr>
        <w:widowControl w:val="0"/>
        <w:numPr>
          <w:ilvl w:val="0"/>
          <w:numId w:val="0"/>
        </w:numPr>
        <w:jc w:val="both"/>
        <w:rPr>
          <w:rFonts w:hint="eastAsia"/>
        </w:rPr>
      </w:pPr>
      <w:r>
        <w:rPr>
          <w:rFonts w:hint="eastAsia"/>
        </w:rPr>
        <w:t>尽管那时信心将要止息（如使徒在别处告诉我们的），如同当百姓出旷野进入迦南时云柱和火柱止息一样，然而信心的荣耀，信心的果效，信心的结局，以及将要赐给信心的冠冕，却才刚刚开始。</w:t>
      </w:r>
    </w:p>
    <w:p w14:paraId="043D53AB">
      <w:pPr>
        <w:widowControl w:val="0"/>
        <w:numPr>
          <w:ilvl w:val="0"/>
          <w:numId w:val="0"/>
        </w:numPr>
        <w:jc w:val="both"/>
        <w:rPr>
          <w:rFonts w:hint="eastAsia"/>
        </w:rPr>
      </w:pPr>
    </w:p>
    <w:p w14:paraId="0DB13B7C">
      <w:pPr>
        <w:widowControl w:val="0"/>
        <w:numPr>
          <w:ilvl w:val="0"/>
          <w:numId w:val="0"/>
        </w:numPr>
        <w:jc w:val="both"/>
        <w:rPr>
          <w:rFonts w:hint="eastAsia"/>
        </w:rPr>
      </w:pPr>
      <w:r>
        <w:rPr>
          <w:rFonts w:hint="eastAsia"/>
        </w:rPr>
        <w:t>It shall be found, viz., for its past service, 'unto praise, and honour, and glory, at the appearing of Jesus Christ.'</w:t>
      </w:r>
    </w:p>
    <w:p w14:paraId="06C8C4F1">
      <w:pPr>
        <w:widowControl w:val="0"/>
        <w:numPr>
          <w:ilvl w:val="0"/>
          <w:numId w:val="0"/>
        </w:numPr>
        <w:jc w:val="both"/>
        <w:rPr>
          <w:rFonts w:hint="eastAsia"/>
        </w:rPr>
      </w:pPr>
      <w:r>
        <w:rPr>
          <w:rFonts w:hint="eastAsia"/>
        </w:rPr>
        <w:t>它将因其过去的事奉，‘在耶稣基督显现的时候，得着称赞、荣耀、尊贵。’</w:t>
      </w:r>
    </w:p>
    <w:p w14:paraId="77D248D6">
      <w:pPr>
        <w:widowControl w:val="0"/>
        <w:numPr>
          <w:ilvl w:val="0"/>
          <w:numId w:val="0"/>
        </w:numPr>
        <w:jc w:val="both"/>
        <w:rPr>
          <w:rFonts w:hint="eastAsia"/>
        </w:rPr>
      </w:pPr>
    </w:p>
    <w:p w14:paraId="1FD5AFE1">
      <w:pPr>
        <w:widowControl w:val="0"/>
        <w:numPr>
          <w:ilvl w:val="0"/>
          <w:numId w:val="0"/>
        </w:numPr>
        <w:jc w:val="both"/>
        <w:rPr>
          <w:rFonts w:hint="eastAsia"/>
        </w:rPr>
      </w:pPr>
      <w:r>
        <w:rPr>
          <w:rFonts w:hint="eastAsia"/>
        </w:rPr>
        <w:t>Now then, having to myself and to you also proposed the handling of the doctrine of faith in all those particulars which are useful,—I have shewn you some of the acts of faith, and also the author of it, and what is done for you when you believe,—I shall in the next place come to shew yon the excellency of this grace, and what a great deal of honour and glory there is in it, and shall be put upon it at the latter day.</w:t>
      </w:r>
    </w:p>
    <w:p w14:paraId="405F1AB5">
      <w:pPr>
        <w:widowControl w:val="0"/>
        <w:numPr>
          <w:ilvl w:val="0"/>
          <w:numId w:val="0"/>
        </w:numPr>
        <w:jc w:val="both"/>
        <w:rPr>
          <w:rFonts w:hint="eastAsia"/>
        </w:rPr>
      </w:pPr>
      <w:r>
        <w:rPr>
          <w:rFonts w:hint="eastAsia"/>
        </w:rPr>
        <w:t>那么，既已向我自己和你们提议处理信心的教义中所有有用的细节——我已向你们显明了信心的一些行为，及其创始者，以及当你们相信时为你们所成就的事——我接下来要向你们显明这恩典的卓越之处，以及其中有多大的尊荣和荣耀，并在末日将要加在其上。</w:t>
      </w:r>
    </w:p>
    <w:p w14:paraId="55B2E2C5">
      <w:pPr>
        <w:widowControl w:val="0"/>
        <w:numPr>
          <w:ilvl w:val="0"/>
          <w:numId w:val="0"/>
        </w:numPr>
        <w:jc w:val="both"/>
        <w:rPr>
          <w:rFonts w:hint="eastAsia"/>
        </w:rPr>
      </w:pPr>
    </w:p>
    <w:p w14:paraId="3DE16A9F">
      <w:pPr>
        <w:widowControl w:val="0"/>
        <w:numPr>
          <w:ilvl w:val="0"/>
          <w:numId w:val="0"/>
        </w:numPr>
        <w:jc w:val="both"/>
        <w:rPr>
          <w:rFonts w:hint="eastAsia"/>
        </w:rPr>
      </w:pPr>
      <w:r>
        <w:rPr>
          <w:rFonts w:hint="eastAsia"/>
        </w:rPr>
        <w:t>To manifest this unto you, let me lay this for a foundation, before I speak of that honour that God hath put upon it; that of all graces else faith is the meanest and lowest, it is the poorest and the most nothing; but God always takes things that are not, and he filleth the hungry, and sends the rich empty away; he hath respect unto the low estate of this grace.</w:t>
      </w:r>
    </w:p>
    <w:p w14:paraId="5DB31D77">
      <w:pPr>
        <w:widowControl w:val="0"/>
        <w:numPr>
          <w:ilvl w:val="0"/>
          <w:numId w:val="0"/>
        </w:numPr>
        <w:jc w:val="both"/>
        <w:rPr>
          <w:rFonts w:hint="eastAsia"/>
        </w:rPr>
      </w:pPr>
      <w:r>
        <w:rPr>
          <w:rFonts w:hint="eastAsia"/>
        </w:rPr>
        <w:t>为向你们显明这一点，在我讲论神所加于其上的尊荣之前，让我先奠定这个基础；即在所有恩典中，信心是最低微和最卑下的，它是最贫乏和最无有的；但神总是拣选那无有的，祂叫饥饿的得饱美食，叫富足的空手回去；祂看顾这恩典的卑微光景。</w:t>
      </w:r>
    </w:p>
    <w:p w14:paraId="5820E6C9">
      <w:pPr>
        <w:widowControl w:val="0"/>
        <w:numPr>
          <w:ilvl w:val="0"/>
          <w:numId w:val="0"/>
        </w:numPr>
        <w:jc w:val="both"/>
        <w:rPr>
          <w:rFonts w:hint="eastAsia"/>
        </w:rPr>
      </w:pPr>
    </w:p>
    <w:p w14:paraId="72B3F2C8">
      <w:pPr>
        <w:widowControl w:val="0"/>
        <w:numPr>
          <w:ilvl w:val="0"/>
          <w:numId w:val="0"/>
        </w:numPr>
        <w:jc w:val="both"/>
        <w:rPr>
          <w:rFonts w:hint="eastAsia"/>
        </w:rPr>
      </w:pPr>
      <w:r>
        <w:rPr>
          <w:rFonts w:hint="eastAsia"/>
        </w:rPr>
        <w:t>It is in itself, I say, the poorest and the most beggarly grace of all other, if you compare it but with love, or with any else.</w:t>
      </w:r>
    </w:p>
    <w:p w14:paraId="16417D58">
      <w:pPr>
        <w:widowControl w:val="0"/>
        <w:numPr>
          <w:ilvl w:val="0"/>
          <w:numId w:val="0"/>
        </w:numPr>
        <w:jc w:val="both"/>
        <w:rPr>
          <w:rFonts w:hint="eastAsia"/>
        </w:rPr>
      </w:pPr>
      <w:r>
        <w:rPr>
          <w:rFonts w:hint="eastAsia"/>
        </w:rPr>
        <w:t>我说，它本身，若与爱或任何其他恩典相比，是所有恩典中最贫乏和最乞丐般的。</w:t>
      </w:r>
    </w:p>
    <w:p w14:paraId="0F8C5BB4">
      <w:pPr>
        <w:widowControl w:val="0"/>
        <w:numPr>
          <w:ilvl w:val="0"/>
          <w:numId w:val="0"/>
        </w:numPr>
        <w:jc w:val="both"/>
        <w:rPr>
          <w:rFonts w:hint="eastAsia"/>
        </w:rPr>
      </w:pPr>
    </w:p>
    <w:p w14:paraId="39D3700D">
      <w:pPr>
        <w:widowControl w:val="0"/>
        <w:numPr>
          <w:ilvl w:val="0"/>
          <w:numId w:val="0"/>
        </w:numPr>
        <w:jc w:val="both"/>
        <w:rPr>
          <w:rFonts w:hint="eastAsia"/>
        </w:rPr>
      </w:pPr>
      <w:r>
        <w:rPr>
          <w:rFonts w:hint="eastAsia"/>
        </w:rPr>
        <w:t>It was love, whereby Adam was united unto God, and not faith, which was answerable to that covenant; and love had something whereof to boast, but faith hath not; for in loving we return something unto God, for we return love to him, we give him love for his love, although he loveth us first; we, I say, do return something unto him again; we give as well as take; but in believing we do nothing but receive from God.</w:t>
      </w:r>
    </w:p>
    <w:p w14:paraId="4E3C0C27">
      <w:pPr>
        <w:widowControl w:val="0"/>
        <w:numPr>
          <w:ilvl w:val="0"/>
          <w:numId w:val="0"/>
        </w:numPr>
        <w:jc w:val="both"/>
        <w:rPr>
          <w:rFonts w:hint="eastAsia"/>
        </w:rPr>
      </w:pPr>
      <w:r>
        <w:rPr>
          <w:rFonts w:hint="eastAsia"/>
        </w:rPr>
        <w:t>是爱，使亚当与神联合，而非信心，这与那个约相称；爱有可夸之处，但信心没有；因为在爱中我们向神回报一些东西，我们以爱回报祂的爱，尽管是祂先爱我们；我说，我们向祂回报一些东西；我们既给予也接受；但在相信中我们只从神那里领受。</w:t>
      </w:r>
    </w:p>
    <w:p w14:paraId="3BF77F82">
      <w:pPr>
        <w:widowControl w:val="0"/>
        <w:numPr>
          <w:ilvl w:val="0"/>
          <w:numId w:val="0"/>
        </w:numPr>
        <w:jc w:val="both"/>
        <w:rPr>
          <w:rFonts w:hint="eastAsia"/>
        </w:rPr>
      </w:pPr>
    </w:p>
    <w:p w14:paraId="32E34A40">
      <w:pPr>
        <w:widowControl w:val="0"/>
        <w:numPr>
          <w:ilvl w:val="0"/>
          <w:numId w:val="0"/>
        </w:numPr>
        <w:jc w:val="both"/>
        <w:rPr>
          <w:rFonts w:hint="eastAsia"/>
        </w:rPr>
      </w:pPr>
      <w:r>
        <w:rPr>
          <w:rFonts w:hint="eastAsia"/>
        </w:rPr>
        <w:t>The promises are said to be 'given unto them that believe,' Gal. 3:23, and ver. 14, to he 'received by faith.'</w:t>
      </w:r>
    </w:p>
    <w:p w14:paraId="0FA59A70">
      <w:pPr>
        <w:widowControl w:val="0"/>
        <w:numPr>
          <w:ilvl w:val="0"/>
          <w:numId w:val="0"/>
        </w:numPr>
        <w:jc w:val="both"/>
        <w:rPr>
          <w:rFonts w:hint="eastAsia"/>
        </w:rPr>
      </w:pPr>
      <w:r>
        <w:rPr>
          <w:rFonts w:hint="eastAsia"/>
        </w:rPr>
        <w:t>应许被称为‘归给那信的人’，加拉太书 3:22，并在第14节，是‘因信得着’。</w:t>
      </w:r>
    </w:p>
    <w:p w14:paraId="261F4D10">
      <w:pPr>
        <w:widowControl w:val="0"/>
        <w:numPr>
          <w:ilvl w:val="0"/>
          <w:numId w:val="0"/>
        </w:numPr>
        <w:jc w:val="both"/>
        <w:rPr>
          <w:rFonts w:hint="eastAsia"/>
        </w:rPr>
      </w:pPr>
    </w:p>
    <w:p w14:paraId="72E07640">
      <w:pPr>
        <w:widowControl w:val="0"/>
        <w:numPr>
          <w:ilvl w:val="0"/>
          <w:numId w:val="0"/>
        </w:numPr>
        <w:jc w:val="both"/>
        <w:rPr>
          <w:rFonts w:hint="eastAsia"/>
        </w:rPr>
      </w:pPr>
      <w:r>
        <w:rPr>
          <w:rFonts w:hint="eastAsia"/>
        </w:rPr>
        <w:t>Now you know what Christ himself said (it is a speech of his recorded in Acts 20:35), 'It is more blessed to give than to receive.'</w:t>
      </w:r>
    </w:p>
    <w:p w14:paraId="11B998C1">
      <w:pPr>
        <w:widowControl w:val="0"/>
        <w:numPr>
          <w:ilvl w:val="0"/>
          <w:numId w:val="0"/>
        </w:numPr>
        <w:jc w:val="both"/>
        <w:rPr>
          <w:rFonts w:hint="eastAsia"/>
        </w:rPr>
      </w:pPr>
      <w:r>
        <w:rPr>
          <w:rFonts w:hint="eastAsia"/>
        </w:rPr>
        <w:t>现在你们知道基督自己所说的（这是祂在使徒行传 20:35 中所记载的话），‘施比受更为有福。’</w:t>
      </w:r>
    </w:p>
    <w:p w14:paraId="79255E95">
      <w:pPr>
        <w:widowControl w:val="0"/>
        <w:numPr>
          <w:ilvl w:val="0"/>
          <w:numId w:val="0"/>
        </w:numPr>
        <w:jc w:val="both"/>
        <w:rPr>
          <w:rFonts w:hint="eastAsia"/>
        </w:rPr>
      </w:pPr>
    </w:p>
    <w:p w14:paraId="222AF4AD">
      <w:pPr>
        <w:widowControl w:val="0"/>
        <w:numPr>
          <w:ilvl w:val="0"/>
          <w:numId w:val="0"/>
        </w:numPr>
        <w:jc w:val="both"/>
        <w:rPr>
          <w:rFonts w:hint="eastAsia"/>
        </w:rPr>
      </w:pPr>
      <w:r>
        <w:rPr>
          <w:rFonts w:hint="eastAsia"/>
        </w:rPr>
        <w:t>So it is more honourable in itself to love God and to obey him, than merely to believe and to receive from him.</w:t>
      </w:r>
    </w:p>
    <w:p w14:paraId="108454C7">
      <w:pPr>
        <w:widowControl w:val="0"/>
        <w:numPr>
          <w:ilvl w:val="0"/>
          <w:numId w:val="0"/>
        </w:numPr>
        <w:jc w:val="both"/>
        <w:rPr>
          <w:rFonts w:hint="eastAsia"/>
        </w:rPr>
      </w:pPr>
      <w:r>
        <w:rPr>
          <w:rFonts w:hint="eastAsia"/>
        </w:rPr>
        <w:t>所以，爱神和顺服祂本身比仅仅相信和从祂那里领受更尊荣。</w:t>
      </w:r>
    </w:p>
    <w:p w14:paraId="445BAA55">
      <w:pPr>
        <w:widowControl w:val="0"/>
        <w:numPr>
          <w:ilvl w:val="0"/>
          <w:numId w:val="0"/>
        </w:numPr>
        <w:jc w:val="both"/>
        <w:rPr>
          <w:rFonts w:hint="eastAsia"/>
        </w:rPr>
      </w:pPr>
    </w:p>
    <w:p w14:paraId="765D0282">
      <w:pPr>
        <w:widowControl w:val="0"/>
        <w:numPr>
          <w:ilvl w:val="0"/>
          <w:numId w:val="0"/>
        </w:numPr>
        <w:jc w:val="both"/>
        <w:rPr>
          <w:rFonts w:hint="eastAsia"/>
        </w:rPr>
      </w:pPr>
      <w:r>
        <w:rPr>
          <w:rFonts w:hint="eastAsia"/>
        </w:rPr>
        <w:t>But because God will not be beholden to the creature, and it shall never be said that any creature gave first to him, and was not recompensed again, hence therefore he hath taken faith, which of all graces else is the most empty (it is indeed nothing else but an open mouth for God to fill), and hath chosen to put glory upon it: 'Go ye,' says Christ, Mat. 9:13, 'and learn what that meaneth, I will have mercy and not sacrifice.'</w:t>
      </w:r>
    </w:p>
    <w:p w14:paraId="63B59726">
      <w:pPr>
        <w:widowControl w:val="0"/>
        <w:numPr>
          <w:ilvl w:val="0"/>
          <w:numId w:val="0"/>
        </w:numPr>
        <w:jc w:val="both"/>
        <w:rPr>
          <w:rFonts w:hint="eastAsia"/>
        </w:rPr>
      </w:pPr>
      <w:r>
        <w:rPr>
          <w:rFonts w:hint="eastAsia"/>
        </w:rPr>
        <w:t>但因为神不愿受惠于受造之物，也绝不会有任何受造之物先给了祂而未得回报，因此祂拣选了信心，这在所有恩典中是最空虚的（它实在不过是张开的口，让神来充满），并选择将荣耀加于其上：基督说，马太福音 9:13，‘你们且去揣摩，「我喜爱怜恤，不喜爱祭祀。」这句话的意思。’</w:t>
      </w:r>
    </w:p>
    <w:p w14:paraId="5D6621BB">
      <w:pPr>
        <w:widowControl w:val="0"/>
        <w:numPr>
          <w:ilvl w:val="0"/>
          <w:numId w:val="0"/>
        </w:numPr>
        <w:jc w:val="both"/>
        <w:rPr>
          <w:rFonts w:hint="eastAsia"/>
        </w:rPr>
      </w:pPr>
    </w:p>
    <w:p w14:paraId="65BB8513">
      <w:pPr>
        <w:widowControl w:val="0"/>
        <w:numPr>
          <w:ilvl w:val="0"/>
          <w:numId w:val="0"/>
        </w:numPr>
        <w:jc w:val="both"/>
        <w:rPr>
          <w:rFonts w:hint="eastAsia"/>
        </w:rPr>
      </w:pPr>
      <w:r>
        <w:rPr>
          <w:rFonts w:hint="eastAsia"/>
        </w:rPr>
        <w:t>I find by Christ's own alleging it, that this saying is used in a double sense, or a double meaning, as indeed many scriptures are so intended by the Holy Ghost; either that God doth prefer mercy shewn by a man to himself, or by one man to another, before sacrifice to himself (and so it is urged, Mat. 12:7, upon an occasion of the Pharisees murmuring at the disciples plucking the ears of corn on the Sabbath day), or else Christ meant (which indeed is the scope of Mat. 9:13, comparing it with Hosea 6:6, out of which Christ quotes it) to shew that God delights in his own shewing mercy more than in all our sacrifices, and that he delights more in our knowing him to be merciful and to be gracious, which indeed is seen in our believing on him, than in all our obedience which we perform to him.</w:t>
      </w:r>
    </w:p>
    <w:p w14:paraId="7ACCE5A4">
      <w:pPr>
        <w:widowControl w:val="0"/>
        <w:numPr>
          <w:ilvl w:val="0"/>
          <w:numId w:val="0"/>
        </w:numPr>
        <w:jc w:val="both"/>
        <w:rPr>
          <w:rFonts w:hint="eastAsia"/>
        </w:rPr>
      </w:pPr>
      <w:r>
        <w:rPr>
          <w:rFonts w:hint="eastAsia"/>
        </w:rPr>
        <w:t>我从基督自己的引用中发现，这句话有两种用法或两种意思，事实上许多经文圣灵都有此意；要么是神更喜悦人对自己或人与人之间所显的怜恤，过于人对祂的献祭（马太福音 12:7 便是如此引用，当时法利赛人因门徒在安息日掐麦穗而抱怨），要么基督的意思是（这确实是马太福音 9:13 的主旨，与基督所引用的何西阿书 6:6 相比）显明神更喜悦祂自己显明怜恤，过于我们所有的献祭，并且祂更喜悦我们认识到祂是有怜悯有恩典的——这实在是在我们相信祂时所见的——过于我们向祂所行的一切顺服。</w:t>
      </w:r>
    </w:p>
    <w:p w14:paraId="23DDB1AD">
      <w:pPr>
        <w:widowControl w:val="0"/>
        <w:numPr>
          <w:ilvl w:val="0"/>
          <w:numId w:val="0"/>
        </w:numPr>
        <w:jc w:val="both"/>
        <w:rPr>
          <w:rFonts w:hint="eastAsia"/>
        </w:rPr>
      </w:pPr>
    </w:p>
    <w:p w14:paraId="3D665C09">
      <w:pPr>
        <w:widowControl w:val="0"/>
        <w:numPr>
          <w:ilvl w:val="0"/>
          <w:numId w:val="0"/>
        </w:numPr>
        <w:jc w:val="both"/>
        <w:rPr>
          <w:rFonts w:hint="eastAsia"/>
        </w:rPr>
      </w:pPr>
      <w:r>
        <w:rPr>
          <w:rFonts w:hint="eastAsia"/>
        </w:rPr>
        <w:t>And that this is Christ's meaning is plain, for he speaks in the verse before of his own saving that which is lost, and of being a physician to them that are sick: 'They that be whole,' saith he, ver. 12, 'need not a physician, but they that are sick.'</w:t>
      </w:r>
    </w:p>
    <w:p w14:paraId="132F81C4">
      <w:pPr>
        <w:widowControl w:val="0"/>
        <w:numPr>
          <w:ilvl w:val="0"/>
          <w:numId w:val="0"/>
        </w:numPr>
        <w:jc w:val="both"/>
        <w:rPr>
          <w:rFonts w:hint="eastAsia"/>
        </w:rPr>
      </w:pPr>
      <w:r>
        <w:rPr>
          <w:rFonts w:hint="eastAsia"/>
        </w:rPr>
        <w:t>这正是基督的意思，很明显，因为祂在前一节经文中讲到祂自己拯救失丧的人，并作病人的医生：祂在第12节说，‘康健的人用不着医生，有病的人才用得着。’</w:t>
      </w:r>
    </w:p>
    <w:p w14:paraId="18ECBC40">
      <w:pPr>
        <w:widowControl w:val="0"/>
        <w:numPr>
          <w:ilvl w:val="0"/>
          <w:numId w:val="0"/>
        </w:numPr>
        <w:jc w:val="both"/>
        <w:rPr>
          <w:rFonts w:hint="eastAsia"/>
        </w:rPr>
      </w:pPr>
    </w:p>
    <w:p w14:paraId="4A9B7D28">
      <w:pPr>
        <w:widowControl w:val="0"/>
        <w:numPr>
          <w:ilvl w:val="0"/>
          <w:numId w:val="0"/>
        </w:numPr>
        <w:jc w:val="both"/>
        <w:rPr>
          <w:rFonts w:hint="eastAsia"/>
        </w:rPr>
      </w:pPr>
      <w:r>
        <w:rPr>
          <w:rFonts w:hint="eastAsia"/>
        </w:rPr>
        <w:t>And then he presently adds, 'But go ye and learn what that meaneth, I will have mercy and not sacrifice;' that is, I that am the Son of the great God, that am the Messiah, delight rather in being a physician, in healing, in shewing mercy to poor souls, than in all obedience as from you.</w:t>
      </w:r>
    </w:p>
    <w:p w14:paraId="4A90A6CC">
      <w:pPr>
        <w:widowControl w:val="0"/>
        <w:numPr>
          <w:ilvl w:val="0"/>
          <w:numId w:val="0"/>
        </w:numPr>
        <w:jc w:val="both"/>
        <w:rPr>
          <w:rFonts w:hint="eastAsia"/>
        </w:rPr>
      </w:pPr>
      <w:r>
        <w:rPr>
          <w:rFonts w:hint="eastAsia"/>
        </w:rPr>
        <w:t>然后祂立刻补充说，‘你们且去揣摩，「我喜爱怜恤，不喜爱祭祀。」这句话的意思；’也就是说，我，这位伟大神的儿子，弥赛亚，更喜悦作医生，医治，向可怜的灵魂显明怜恤，过于你们所行的一切顺服。</w:t>
      </w:r>
    </w:p>
    <w:p w14:paraId="03C6BDE3">
      <w:pPr>
        <w:widowControl w:val="0"/>
        <w:numPr>
          <w:ilvl w:val="0"/>
          <w:numId w:val="0"/>
        </w:numPr>
        <w:jc w:val="both"/>
        <w:rPr>
          <w:rFonts w:hint="eastAsia"/>
        </w:rPr>
      </w:pPr>
    </w:p>
    <w:p w14:paraId="33B8B970">
      <w:pPr>
        <w:widowControl w:val="0"/>
        <w:numPr>
          <w:ilvl w:val="0"/>
          <w:numId w:val="0"/>
        </w:numPr>
        <w:jc w:val="both"/>
        <w:rPr>
          <w:rFonts w:hint="eastAsia"/>
        </w:rPr>
      </w:pPr>
      <w:r>
        <w:rPr>
          <w:rFonts w:hint="eastAsia"/>
        </w:rPr>
        <w:t>And in Hosea 6:6 this is also added: 'I desire the knowledge of God more than burnt offerings.'</w:t>
      </w:r>
    </w:p>
    <w:p w14:paraId="1F30B397">
      <w:pPr>
        <w:widowControl w:val="0"/>
        <w:numPr>
          <w:ilvl w:val="0"/>
          <w:numId w:val="0"/>
        </w:numPr>
        <w:jc w:val="both"/>
        <w:rPr>
          <w:rFonts w:hint="eastAsia"/>
        </w:rPr>
      </w:pPr>
      <w:r>
        <w:rPr>
          <w:rFonts w:hint="eastAsia"/>
        </w:rPr>
        <w:t>在何西阿书 6:6 中还补充说：‘我喜爱认识神，胜于燔祭。’</w:t>
      </w:r>
    </w:p>
    <w:p w14:paraId="5BDCF9EA">
      <w:pPr>
        <w:widowControl w:val="0"/>
        <w:numPr>
          <w:ilvl w:val="0"/>
          <w:numId w:val="0"/>
        </w:numPr>
        <w:jc w:val="both"/>
        <w:rPr>
          <w:rFonts w:hint="eastAsia"/>
        </w:rPr>
      </w:pPr>
    </w:p>
    <w:p w14:paraId="44D1AC2A">
      <w:pPr>
        <w:widowControl w:val="0"/>
        <w:numPr>
          <w:ilvl w:val="0"/>
          <w:numId w:val="0"/>
        </w:numPr>
        <w:jc w:val="both"/>
        <w:rPr>
          <w:rFonts w:hint="eastAsia"/>
        </w:rPr>
      </w:pPr>
      <w:r>
        <w:rPr>
          <w:rFonts w:hint="eastAsia"/>
        </w:rPr>
        <w:t>What is it in us that in us answers to mercy and grace in God?</w:t>
      </w:r>
    </w:p>
    <w:p w14:paraId="5C95A24D">
      <w:pPr>
        <w:widowControl w:val="0"/>
        <w:numPr>
          <w:ilvl w:val="0"/>
          <w:numId w:val="0"/>
        </w:numPr>
        <w:jc w:val="both"/>
        <w:rPr>
          <w:rFonts w:hint="eastAsia"/>
        </w:rPr>
      </w:pPr>
      <w:r>
        <w:rPr>
          <w:rFonts w:hint="eastAsia"/>
        </w:rPr>
        <w:t>在我们里面，有什么能回应神里面的怜恤和恩典呢？</w:t>
      </w:r>
    </w:p>
    <w:p w14:paraId="14FEB9A5">
      <w:pPr>
        <w:widowControl w:val="0"/>
        <w:numPr>
          <w:ilvl w:val="0"/>
          <w:numId w:val="0"/>
        </w:numPr>
        <w:jc w:val="both"/>
        <w:rPr>
          <w:rFonts w:hint="eastAsia"/>
        </w:rPr>
      </w:pPr>
    </w:p>
    <w:p w14:paraId="01C7FD13">
      <w:pPr>
        <w:widowControl w:val="0"/>
        <w:numPr>
          <w:ilvl w:val="0"/>
          <w:numId w:val="0"/>
        </w:numPr>
        <w:jc w:val="both"/>
        <w:rPr>
          <w:rFonts w:hint="eastAsia"/>
        </w:rPr>
      </w:pPr>
      <w:r>
        <w:rPr>
          <w:rFonts w:hint="eastAsia"/>
        </w:rPr>
        <w:t>It is faith, it is the knowledge of him.</w:t>
      </w:r>
    </w:p>
    <w:p w14:paraId="7948A8D7">
      <w:pPr>
        <w:widowControl w:val="0"/>
        <w:numPr>
          <w:ilvl w:val="0"/>
          <w:numId w:val="0"/>
        </w:numPr>
        <w:jc w:val="both"/>
        <w:rPr>
          <w:rFonts w:hint="eastAsia"/>
        </w:rPr>
      </w:pPr>
      <w:r>
        <w:rPr>
          <w:rFonts w:hint="eastAsia"/>
        </w:rPr>
        <w:t>是信心，是对祂的认识。</w:t>
      </w:r>
    </w:p>
    <w:p w14:paraId="22B7E8CA">
      <w:pPr>
        <w:widowControl w:val="0"/>
        <w:numPr>
          <w:ilvl w:val="0"/>
          <w:numId w:val="0"/>
        </w:numPr>
        <w:jc w:val="both"/>
        <w:rPr>
          <w:rFonts w:hint="eastAsia"/>
        </w:rPr>
      </w:pPr>
    </w:p>
    <w:p w14:paraId="2428C49F">
      <w:pPr>
        <w:widowControl w:val="0"/>
        <w:numPr>
          <w:ilvl w:val="0"/>
          <w:numId w:val="0"/>
        </w:numPr>
        <w:jc w:val="both"/>
        <w:rPr>
          <w:rFonts w:hint="eastAsia"/>
        </w:rPr>
      </w:pPr>
      <w:r>
        <w:rPr>
          <w:rFonts w:hint="eastAsia"/>
        </w:rPr>
        <w:t>You must know that the Old Testament useth much the phrase of knowing for believing: as in Isa. 53, 'By his knowledge shall he justify many;' and Jer. 9:23, 'Let him glory in this, that he knoweth me which exercise loving-kindness in the earth.'</w:t>
      </w:r>
    </w:p>
    <w:p w14:paraId="5E1B6F79">
      <w:pPr>
        <w:widowControl w:val="0"/>
        <w:numPr>
          <w:ilvl w:val="0"/>
          <w:numId w:val="0"/>
        </w:numPr>
        <w:jc w:val="both"/>
        <w:rPr>
          <w:rFonts w:hint="eastAsia"/>
        </w:rPr>
      </w:pPr>
      <w:r>
        <w:rPr>
          <w:rFonts w:hint="eastAsia"/>
        </w:rPr>
        <w:t>你们必须知道，旧约常用‘认识’这个词来表示相信：如在以赛亚书 53章，‘有许多人因认识我的义仆得称为义；’以及耶利米书 9:24，‘夸口的却因他有聪明，认识我是耶和华，又知道我喜悦在世上施行慈爱、公平，和公义，以此夸口。’</w:t>
      </w:r>
    </w:p>
    <w:p w14:paraId="354BE63D">
      <w:pPr>
        <w:widowControl w:val="0"/>
        <w:numPr>
          <w:ilvl w:val="0"/>
          <w:numId w:val="0"/>
        </w:numPr>
        <w:jc w:val="both"/>
        <w:rPr>
          <w:rFonts w:hint="eastAsia"/>
        </w:rPr>
      </w:pPr>
    </w:p>
    <w:p w14:paraId="2EC08F2B">
      <w:pPr>
        <w:widowControl w:val="0"/>
        <w:numPr>
          <w:ilvl w:val="0"/>
          <w:numId w:val="0"/>
        </w:numPr>
        <w:jc w:val="both"/>
        <w:rPr>
          <w:rFonts w:hint="eastAsia"/>
        </w:rPr>
      </w:pPr>
      <w:r>
        <w:rPr>
          <w:rFonts w:hint="eastAsia"/>
        </w:rPr>
        <w:t>Now then here is the sum of this text, that God is more pleased, infinitely more pleased, thus in giving, in pouring forth his grace upon us, in shewing mercy to us, than he is with all our sacrifices, or whatever else we offer to him; and therefore answerably he is more pleased with our knowing of him to be gracious and merciful, and so in believing on him (for this knowledge doth in the law of it always contain suitable affections to God, and is the principle of all in us), than with all burnt-offerings.</w:t>
      </w:r>
    </w:p>
    <w:p w14:paraId="4740AC37">
      <w:pPr>
        <w:widowControl w:val="0"/>
        <w:numPr>
          <w:ilvl w:val="0"/>
          <w:numId w:val="0"/>
        </w:numPr>
        <w:jc w:val="both"/>
        <w:rPr>
          <w:rFonts w:hint="eastAsia"/>
        </w:rPr>
      </w:pPr>
      <w:r>
        <w:rPr>
          <w:rFonts w:hint="eastAsia"/>
        </w:rPr>
        <w:t>那么，这节经文的要点是，神更喜悦，无限地更喜悦，如此施予，将祂的恩典浇灌在我们身上，向我们显明怜恤，过于祂对我们所有献祭或我们向祂所献上任何其他东西的喜悦；因此，相应地，祂更喜悦我们认识到祂是有恩典有怜悯的，并因此相信祂（因为这种认识在其法则中总是包含对神合宜的情感，是我们里面一切的本源），过于所有燔祭。</w:t>
      </w:r>
    </w:p>
    <w:p w14:paraId="0C68EC06">
      <w:pPr>
        <w:widowControl w:val="0"/>
        <w:numPr>
          <w:ilvl w:val="0"/>
          <w:numId w:val="0"/>
        </w:numPr>
        <w:jc w:val="both"/>
        <w:rPr>
          <w:rFonts w:hint="eastAsia"/>
        </w:rPr>
      </w:pPr>
    </w:p>
    <w:p w14:paraId="3C05AADD">
      <w:pPr>
        <w:widowControl w:val="0"/>
        <w:numPr>
          <w:ilvl w:val="0"/>
          <w:numId w:val="0"/>
        </w:numPr>
        <w:jc w:val="both"/>
        <w:rPr>
          <w:rFonts w:hint="eastAsia"/>
        </w:rPr>
      </w:pPr>
      <w:r>
        <w:rPr>
          <w:rFonts w:hint="eastAsia"/>
        </w:rPr>
        <w:t>The least thing that God could have required of you, the meanest act upon his being merciful to you is this: do but know that I am merciful, do but believe it, do but rely upon it.</w:t>
      </w:r>
    </w:p>
    <w:p w14:paraId="08FCEDD3">
      <w:pPr>
        <w:widowControl w:val="0"/>
        <w:numPr>
          <w:ilvl w:val="0"/>
          <w:numId w:val="0"/>
        </w:numPr>
        <w:jc w:val="both"/>
        <w:rPr>
          <w:rFonts w:hint="eastAsia"/>
        </w:rPr>
      </w:pPr>
      <w:r>
        <w:rPr>
          <w:rFonts w:hint="eastAsia"/>
        </w:rPr>
        <w:t>神所能要求你们的最小的事，在祂向你们施怜恤时最卑微的行为是：只要认识到我是有怜悯的，只要相信它，只要倚靠它。</w:t>
      </w:r>
    </w:p>
    <w:p w14:paraId="23F27E29">
      <w:pPr>
        <w:widowControl w:val="0"/>
        <w:numPr>
          <w:ilvl w:val="0"/>
          <w:numId w:val="0"/>
        </w:numPr>
        <w:jc w:val="both"/>
        <w:rPr>
          <w:rFonts w:hint="eastAsia"/>
        </w:rPr>
      </w:pPr>
    </w:p>
    <w:p w14:paraId="636DBCD8">
      <w:pPr>
        <w:widowControl w:val="0"/>
        <w:numPr>
          <w:ilvl w:val="0"/>
          <w:numId w:val="0"/>
        </w:numPr>
        <w:jc w:val="both"/>
        <w:rPr>
          <w:rFonts w:hint="eastAsia"/>
        </w:rPr>
      </w:pPr>
      <w:r>
        <w:rPr>
          <w:rFonts w:hint="eastAsia"/>
        </w:rPr>
        <w:t>The apostle, in 1 Cor. 1:30, saith, that God 'made Jesus Christ unto us to be wisdom, and righteousness, and sanctification, and redemption.'</w:t>
      </w:r>
    </w:p>
    <w:p w14:paraId="77A2FC01">
      <w:pPr>
        <w:widowControl w:val="0"/>
        <w:numPr>
          <w:ilvl w:val="0"/>
          <w:numId w:val="0"/>
        </w:numPr>
        <w:jc w:val="both"/>
        <w:rPr>
          <w:rFonts w:hint="eastAsia"/>
        </w:rPr>
      </w:pPr>
      <w:r>
        <w:rPr>
          <w:rFonts w:hint="eastAsia"/>
        </w:rPr>
        <w:t>使徒在哥林多前书 1:30 说，神使耶稣基督‘成为我们的智慧、公义、圣洁、救赎。’</w:t>
      </w:r>
    </w:p>
    <w:p w14:paraId="3043043E">
      <w:pPr>
        <w:widowControl w:val="0"/>
        <w:numPr>
          <w:ilvl w:val="0"/>
          <w:numId w:val="0"/>
        </w:numPr>
        <w:jc w:val="both"/>
        <w:rPr>
          <w:rFonts w:hint="eastAsia"/>
        </w:rPr>
      </w:pPr>
    </w:p>
    <w:p w14:paraId="21B83E0B">
      <w:pPr>
        <w:widowControl w:val="0"/>
        <w:numPr>
          <w:ilvl w:val="0"/>
          <w:numId w:val="0"/>
        </w:numPr>
        <w:jc w:val="both"/>
        <w:rPr>
          <w:rFonts w:hint="eastAsia"/>
        </w:rPr>
      </w:pPr>
      <w:r>
        <w:rPr>
          <w:rFonts w:hint="eastAsia"/>
        </w:rPr>
        <w:t>To what end? 'That according as it is written,' saith he, 'he that glorieth, let him glory in the Lord.'</w:t>
      </w:r>
    </w:p>
    <w:p w14:paraId="6821B83B">
      <w:pPr>
        <w:widowControl w:val="0"/>
        <w:numPr>
          <w:ilvl w:val="0"/>
          <w:numId w:val="0"/>
        </w:numPr>
        <w:jc w:val="both"/>
        <w:rPr>
          <w:rFonts w:hint="eastAsia"/>
        </w:rPr>
      </w:pPr>
      <w:r>
        <w:rPr>
          <w:rFonts w:hint="eastAsia"/>
        </w:rPr>
        <w:t>为了什么目的？他说，‘如经上所记，夸口的，当指着主夸口。’</w:t>
      </w:r>
    </w:p>
    <w:p w14:paraId="507A7CDF">
      <w:pPr>
        <w:widowControl w:val="0"/>
        <w:numPr>
          <w:ilvl w:val="0"/>
          <w:numId w:val="0"/>
        </w:numPr>
        <w:jc w:val="both"/>
        <w:rPr>
          <w:rFonts w:hint="eastAsia"/>
        </w:rPr>
      </w:pPr>
    </w:p>
    <w:p w14:paraId="18CFEC2B">
      <w:pPr>
        <w:widowControl w:val="0"/>
        <w:numPr>
          <w:ilvl w:val="0"/>
          <w:numId w:val="0"/>
        </w:numPr>
        <w:jc w:val="both"/>
        <w:rPr>
          <w:rFonts w:hint="eastAsia"/>
        </w:rPr>
      </w:pPr>
      <w:r>
        <w:rPr>
          <w:rFonts w:hint="eastAsia"/>
        </w:rPr>
        <w:t>Now where is this written?</w:t>
      </w:r>
    </w:p>
    <w:p w14:paraId="721B99EF">
      <w:pPr>
        <w:widowControl w:val="0"/>
        <w:numPr>
          <w:ilvl w:val="0"/>
          <w:numId w:val="0"/>
        </w:numPr>
        <w:jc w:val="both"/>
        <w:rPr>
          <w:rFonts w:hint="eastAsia"/>
        </w:rPr>
      </w:pPr>
      <w:r>
        <w:rPr>
          <w:rFonts w:hint="eastAsia"/>
        </w:rPr>
        <w:t>这记在哪里呢？</w:t>
      </w:r>
    </w:p>
    <w:p w14:paraId="7355BD51">
      <w:pPr>
        <w:widowControl w:val="0"/>
        <w:numPr>
          <w:ilvl w:val="0"/>
          <w:numId w:val="0"/>
        </w:numPr>
        <w:jc w:val="both"/>
        <w:rPr>
          <w:rFonts w:hint="eastAsia"/>
        </w:rPr>
      </w:pPr>
    </w:p>
    <w:p w14:paraId="0EE5A80E">
      <w:pPr>
        <w:widowControl w:val="0"/>
        <w:numPr>
          <w:ilvl w:val="0"/>
          <w:numId w:val="0"/>
        </w:numPr>
        <w:jc w:val="both"/>
        <w:rPr>
          <w:rFonts w:hint="eastAsia"/>
        </w:rPr>
      </w:pPr>
      <w:r>
        <w:rPr>
          <w:rFonts w:hint="eastAsia"/>
        </w:rPr>
        <w:t>It is in Jer. 9:24, 'Let him that glorieth, glory in this, that he understandeth and knoweth me, that I am the Lord which exercise loving-kindness in the earth;' which brings us to the point in hand; and it is as if he had said, I will give you leave to glory in your faith if you will.</w:t>
      </w:r>
    </w:p>
    <w:p w14:paraId="03863027">
      <w:pPr>
        <w:widowControl w:val="0"/>
        <w:numPr>
          <w:ilvl w:val="0"/>
          <w:numId w:val="0"/>
        </w:numPr>
        <w:jc w:val="both"/>
        <w:rPr>
          <w:rFonts w:hint="eastAsia"/>
        </w:rPr>
      </w:pPr>
      <w:r>
        <w:rPr>
          <w:rFonts w:hint="eastAsia"/>
        </w:rPr>
        <w:t>这记在耶利米书 9:24，‘夸口的却因他有聪明，认识我是耶和华，又知道我喜悦在世上施行慈爱、公平，和公义，以此夸口；’这就引出了我们当前的主题；这仿佛是说，如果你们愿意，我允许你们在你们的信心中夸口。</w:t>
      </w:r>
    </w:p>
    <w:p w14:paraId="13C640B9">
      <w:pPr>
        <w:widowControl w:val="0"/>
        <w:numPr>
          <w:ilvl w:val="0"/>
          <w:numId w:val="0"/>
        </w:numPr>
        <w:jc w:val="both"/>
        <w:rPr>
          <w:rFonts w:hint="eastAsia"/>
        </w:rPr>
      </w:pPr>
    </w:p>
    <w:p w14:paraId="4C11368F">
      <w:pPr>
        <w:widowControl w:val="0"/>
        <w:numPr>
          <w:ilvl w:val="0"/>
          <w:numId w:val="0"/>
        </w:numPr>
        <w:jc w:val="both"/>
        <w:rPr>
          <w:rFonts w:hint="eastAsia"/>
        </w:rPr>
      </w:pPr>
      <w:r>
        <w:rPr>
          <w:rFonts w:hint="eastAsia"/>
        </w:rPr>
        <w:t>Why?</w:t>
      </w:r>
    </w:p>
    <w:p w14:paraId="54278166">
      <w:pPr>
        <w:widowControl w:val="0"/>
        <w:numPr>
          <w:ilvl w:val="0"/>
          <w:numId w:val="0"/>
        </w:numPr>
        <w:jc w:val="both"/>
        <w:rPr>
          <w:rFonts w:hint="eastAsia"/>
        </w:rPr>
      </w:pPr>
      <w:r>
        <w:rPr>
          <w:rFonts w:hint="eastAsia"/>
        </w:rPr>
        <w:t>为什么？</w:t>
      </w:r>
    </w:p>
    <w:p w14:paraId="7ACC77F1">
      <w:pPr>
        <w:widowControl w:val="0"/>
        <w:numPr>
          <w:ilvl w:val="0"/>
          <w:numId w:val="0"/>
        </w:numPr>
        <w:jc w:val="both"/>
        <w:rPr>
          <w:rFonts w:hint="eastAsia"/>
        </w:rPr>
      </w:pPr>
    </w:p>
    <w:p w14:paraId="762092B1">
      <w:pPr>
        <w:widowControl w:val="0"/>
        <w:numPr>
          <w:ilvl w:val="0"/>
          <w:numId w:val="0"/>
        </w:numPr>
        <w:jc w:val="both"/>
        <w:rPr>
          <w:rFonts w:hint="eastAsia"/>
        </w:rPr>
      </w:pPr>
      <w:r>
        <w:rPr>
          <w:rFonts w:hint="eastAsia"/>
        </w:rPr>
        <w:t>Because your faith it is merely knowing how good I am; so that when you glory in your faith, in your knowing of me, which exercise loving-kindness in the earth, the truth is, you glory in the Lord, for so you see the apostle interprets it.</w:t>
      </w:r>
    </w:p>
    <w:p w14:paraId="2E1F314F">
      <w:pPr>
        <w:widowControl w:val="0"/>
        <w:numPr>
          <w:ilvl w:val="0"/>
          <w:numId w:val="0"/>
        </w:numPr>
        <w:jc w:val="both"/>
        <w:rPr>
          <w:rFonts w:hint="eastAsia"/>
        </w:rPr>
      </w:pPr>
      <w:r>
        <w:rPr>
          <w:rFonts w:hint="eastAsia"/>
        </w:rPr>
        <w:t>因为你们的信心不过是认识到我有多好；所以当你们在你们的信心中夸口，在你们认识到我在世上施行慈爱时夸口，事实上，你们是在主里夸口，因为你们看到使徒就是如此解释的。</w:t>
      </w:r>
    </w:p>
    <w:p w14:paraId="68488D25">
      <w:pPr>
        <w:widowControl w:val="0"/>
        <w:numPr>
          <w:ilvl w:val="0"/>
          <w:numId w:val="0"/>
        </w:numPr>
        <w:jc w:val="both"/>
        <w:rPr>
          <w:rFonts w:hint="eastAsia"/>
        </w:rPr>
      </w:pPr>
    </w:p>
    <w:p w14:paraId="356E6F81">
      <w:pPr>
        <w:widowControl w:val="0"/>
        <w:numPr>
          <w:ilvl w:val="0"/>
          <w:numId w:val="0"/>
        </w:numPr>
        <w:jc w:val="both"/>
        <w:rPr>
          <w:rFonts w:hint="eastAsia"/>
        </w:rPr>
      </w:pPr>
      <w:r>
        <w:rPr>
          <w:rFonts w:hint="eastAsia"/>
        </w:rPr>
        <w:t>It is but as if God should say this, I am thus great and glorious, a God that exercise loving-kindness, and delight more in shewing mercy than in all I receive from you, only I desire to have this mercy apprehended and believed by you.</w:t>
      </w:r>
    </w:p>
    <w:p w14:paraId="7A331623">
      <w:pPr>
        <w:widowControl w:val="0"/>
        <w:numPr>
          <w:ilvl w:val="0"/>
          <w:numId w:val="0"/>
        </w:numPr>
        <w:jc w:val="both"/>
        <w:rPr>
          <w:rFonts w:hint="eastAsia"/>
        </w:rPr>
      </w:pPr>
      <w:r>
        <w:rPr>
          <w:rFonts w:hint="eastAsia"/>
        </w:rPr>
        <w:t>这不过是仿佛神说，我如此伟大和荣耀，是一位施行慈爱的神，更喜悦显明怜恤，过于我从你们那里所领受的一切，我只渴望你们能领会并相信这怜恤。</w:t>
      </w:r>
    </w:p>
    <w:p w14:paraId="633713A2">
      <w:pPr>
        <w:widowControl w:val="0"/>
        <w:numPr>
          <w:ilvl w:val="0"/>
          <w:numId w:val="0"/>
        </w:numPr>
        <w:jc w:val="both"/>
        <w:rPr>
          <w:rFonts w:hint="eastAsia"/>
        </w:rPr>
      </w:pPr>
    </w:p>
    <w:p w14:paraId="1452B6A0">
      <w:pPr>
        <w:widowControl w:val="0"/>
        <w:numPr>
          <w:ilvl w:val="0"/>
          <w:numId w:val="0"/>
        </w:numPr>
        <w:jc w:val="both"/>
        <w:rPr>
          <w:rFonts w:hint="eastAsia"/>
        </w:rPr>
      </w:pPr>
      <w:r>
        <w:rPr>
          <w:rFonts w:hint="eastAsia"/>
        </w:rPr>
        <w:t>And when the creature comes to apprehend God to be thus merciful, it excludes all boasting, the very law of this knowledge doth, because it is suited to its object; it gives all honour to that God whom it knows to be thus gracious, it admires and adores him for it.</w:t>
      </w:r>
    </w:p>
    <w:p w14:paraId="5DBC4682">
      <w:pPr>
        <w:widowControl w:val="0"/>
        <w:numPr>
          <w:ilvl w:val="0"/>
          <w:numId w:val="0"/>
        </w:numPr>
        <w:jc w:val="both"/>
        <w:rPr>
          <w:rFonts w:hint="eastAsia"/>
        </w:rPr>
      </w:pPr>
      <w:r>
        <w:rPr>
          <w:rFonts w:hint="eastAsia"/>
        </w:rPr>
        <w:t>当受造之物来领会神如此有怜悯时，它就排除了所有夸口，这认识的法则本身就是如此，因为它与其对象相称；它将一切尊荣归给它所认识的这位如此恩慈的神，为此而敬佩并崇拜祂。</w:t>
      </w:r>
    </w:p>
    <w:p w14:paraId="77F0E669">
      <w:pPr>
        <w:widowControl w:val="0"/>
        <w:numPr>
          <w:ilvl w:val="0"/>
          <w:numId w:val="0"/>
        </w:numPr>
        <w:jc w:val="both"/>
        <w:rPr>
          <w:rFonts w:hint="eastAsia"/>
        </w:rPr>
      </w:pPr>
    </w:p>
    <w:p w14:paraId="15784FB3">
      <w:pPr>
        <w:widowControl w:val="0"/>
        <w:numPr>
          <w:ilvl w:val="0"/>
          <w:numId w:val="0"/>
        </w:numPr>
        <w:jc w:val="both"/>
        <w:rPr>
          <w:rFonts w:hint="eastAsia"/>
        </w:rPr>
      </w:pPr>
      <w:r>
        <w:rPr>
          <w:rFonts w:hint="eastAsia"/>
        </w:rPr>
        <w:t>Faith, my brethren, it is a passion, it is not an action, therefore it is compared to seeing the Son; now take the sense of seeing, and fit intramittendo, non extramittendo, it is done by receiving something in, not by sending anything out.</w:t>
      </w:r>
    </w:p>
    <w:p w14:paraId="0A40708C">
      <w:pPr>
        <w:widowControl w:val="0"/>
        <w:numPr>
          <w:ilvl w:val="0"/>
          <w:numId w:val="0"/>
        </w:numPr>
        <w:jc w:val="both"/>
        <w:rPr>
          <w:rFonts w:hint="eastAsia"/>
        </w:rPr>
      </w:pPr>
      <w:r>
        <w:rPr>
          <w:rFonts w:hint="eastAsia"/>
        </w:rPr>
        <w:t>弟兄们，信心是被动的，而非主动的，因此它被比作看见子；现在，来看视觉官能，它 fit intramittendo, non extramittendo （藉着接纳，而非发出），是通过接收某物，而非发出某物来完成的。</w:t>
      </w:r>
    </w:p>
    <w:p w14:paraId="4168DA2E">
      <w:pPr>
        <w:widowControl w:val="0"/>
        <w:numPr>
          <w:ilvl w:val="0"/>
          <w:numId w:val="0"/>
        </w:numPr>
        <w:jc w:val="both"/>
        <w:rPr>
          <w:rFonts w:hint="eastAsia"/>
        </w:rPr>
      </w:pPr>
    </w:p>
    <w:p w14:paraId="31AF4658">
      <w:pPr>
        <w:widowControl w:val="0"/>
        <w:numPr>
          <w:ilvl w:val="0"/>
          <w:numId w:val="0"/>
        </w:numPr>
        <w:jc w:val="both"/>
        <w:rPr>
          <w:rFonts w:hint="eastAsia"/>
        </w:rPr>
      </w:pPr>
      <w:r>
        <w:rPr>
          <w:rFonts w:hint="eastAsia"/>
        </w:rPr>
        <w:t>The eye sees by receiving, by taking in the beams of the light, or by taking in the image of the colours from the object, irradiated by the light, and not by sending forth a light of itself; and so indeed is faith.</w:t>
      </w:r>
    </w:p>
    <w:p w14:paraId="3C22119A">
      <w:pPr>
        <w:widowControl w:val="0"/>
        <w:numPr>
          <w:ilvl w:val="0"/>
          <w:numId w:val="0"/>
        </w:numPr>
        <w:jc w:val="both"/>
        <w:rPr>
          <w:rFonts w:hint="eastAsia"/>
        </w:rPr>
      </w:pPr>
      <w:r>
        <w:rPr>
          <w:rFonts w:hint="eastAsia"/>
        </w:rPr>
        <w:t>眼睛看见是藉着接收，藉着吸纳光线，或藉着从被光照耀的物体上吸纳颜色的影像，而非藉着发出自身的光；信心确实如此。</w:t>
      </w:r>
    </w:p>
    <w:p w14:paraId="6EF1872F">
      <w:pPr>
        <w:widowControl w:val="0"/>
        <w:numPr>
          <w:ilvl w:val="0"/>
          <w:numId w:val="0"/>
        </w:numPr>
        <w:jc w:val="both"/>
        <w:rPr>
          <w:rFonts w:hint="eastAsia"/>
        </w:rPr>
      </w:pPr>
    </w:p>
    <w:p w14:paraId="11B032B3">
      <w:pPr>
        <w:widowControl w:val="0"/>
        <w:numPr>
          <w:ilvl w:val="0"/>
          <w:numId w:val="0"/>
        </w:numPr>
        <w:jc w:val="both"/>
        <w:rPr>
          <w:rFonts w:hint="eastAsia"/>
        </w:rPr>
      </w:pPr>
      <w:r>
        <w:rPr>
          <w:rFonts w:hint="eastAsia"/>
        </w:rPr>
        <w:t>Therefore it is that God hath chosen faith, because it is, if I may so express it, a mere passive grace.</w:t>
      </w:r>
    </w:p>
    <w:p w14:paraId="6F6547ED">
      <w:pPr>
        <w:widowControl w:val="0"/>
        <w:numPr>
          <w:ilvl w:val="0"/>
          <w:numId w:val="0"/>
        </w:numPr>
        <w:jc w:val="both"/>
        <w:rPr>
          <w:rFonts w:hint="eastAsia"/>
        </w:rPr>
      </w:pPr>
      <w:r>
        <w:rPr>
          <w:rFonts w:hint="eastAsia"/>
        </w:rPr>
        <w:t>因此，神拣选了信心，因为，如果我可以这样表达，它是一种纯粹被动的恩典。</w:t>
      </w:r>
    </w:p>
    <w:p w14:paraId="4B9FC118">
      <w:pPr>
        <w:widowControl w:val="0"/>
        <w:numPr>
          <w:ilvl w:val="0"/>
          <w:numId w:val="0"/>
        </w:numPr>
        <w:jc w:val="both"/>
        <w:rPr>
          <w:rFonts w:hint="eastAsia"/>
        </w:rPr>
      </w:pPr>
    </w:p>
    <w:p w14:paraId="2E67D696">
      <w:pPr>
        <w:widowControl w:val="0"/>
        <w:numPr>
          <w:ilvl w:val="0"/>
          <w:numId w:val="0"/>
        </w:numPr>
        <w:jc w:val="both"/>
        <w:rPr>
          <w:rFonts w:hint="eastAsia"/>
        </w:rPr>
      </w:pPr>
      <w:r>
        <w:rPr>
          <w:rFonts w:hint="eastAsia"/>
        </w:rPr>
        <w:t>We shall know God by vision hereafter, and we know God by faith here; and both are parallel in this, that as heaven is but knowing God as we are known, it is but seeing his glory, and so being glorified thereby, as it is in John 17:24; so faith is but a knowing of God, and a giving glory to him, according to that knowledge of him, drawing on the whole heart answerably to live unto him.</w:t>
      </w:r>
    </w:p>
    <w:p w14:paraId="31DAFB7D">
      <w:pPr>
        <w:widowControl w:val="0"/>
        <w:numPr>
          <w:ilvl w:val="0"/>
          <w:numId w:val="0"/>
        </w:numPr>
        <w:jc w:val="both"/>
        <w:rPr>
          <w:rFonts w:hint="eastAsia"/>
        </w:rPr>
      </w:pPr>
      <w:r>
        <w:rPr>
          <w:rFonts w:hint="eastAsia"/>
        </w:rPr>
        <w:t>将来我们将藉着异象认识神，现在我们藉着信心认识神；两者在这方面是平行的，即正如天堂不过是认识神如同我们被认识，不过是看见祂的荣耀，并因此得荣耀，如约翰福音 17:24 所说；所以信心不过是认识神，并按照对祂的认识将荣耀归给祂，带动全心相应地为祂而活。</w:t>
      </w:r>
    </w:p>
    <w:p w14:paraId="6DD4F4B6">
      <w:pPr>
        <w:widowControl w:val="0"/>
        <w:numPr>
          <w:ilvl w:val="0"/>
          <w:numId w:val="0"/>
        </w:numPr>
        <w:jc w:val="both"/>
        <w:rPr>
          <w:rFonts w:hint="eastAsia"/>
        </w:rPr>
      </w:pPr>
    </w:p>
    <w:p w14:paraId="64DDF93E">
      <w:pPr>
        <w:widowControl w:val="0"/>
        <w:numPr>
          <w:ilvl w:val="0"/>
          <w:numId w:val="0"/>
        </w:numPr>
        <w:jc w:val="both"/>
        <w:rPr>
          <w:rFonts w:hint="eastAsia"/>
        </w:rPr>
      </w:pPr>
      <w:r>
        <w:rPr>
          <w:rFonts w:hint="eastAsia"/>
        </w:rPr>
        <w:t>Saith Paul in Gal. 4:9, 'You have known God, or rather, are known of God.'</w:t>
      </w:r>
    </w:p>
    <w:p w14:paraId="64AB44C1">
      <w:pPr>
        <w:widowControl w:val="0"/>
        <w:numPr>
          <w:ilvl w:val="0"/>
          <w:numId w:val="0"/>
        </w:numPr>
        <w:jc w:val="both"/>
        <w:rPr>
          <w:rFonts w:hint="eastAsia"/>
        </w:rPr>
      </w:pPr>
      <w:r>
        <w:rPr>
          <w:rFonts w:hint="eastAsia"/>
        </w:rPr>
        <w:t>保罗在加拉太书 4:9 说，‘你们既然认识神，更可说是被神所认识的。’</w:t>
      </w:r>
    </w:p>
    <w:p w14:paraId="477FEDAC">
      <w:pPr>
        <w:widowControl w:val="0"/>
        <w:numPr>
          <w:ilvl w:val="0"/>
          <w:numId w:val="0"/>
        </w:numPr>
        <w:jc w:val="both"/>
        <w:rPr>
          <w:rFonts w:hint="eastAsia"/>
        </w:rPr>
      </w:pPr>
    </w:p>
    <w:p w14:paraId="3141163C">
      <w:pPr>
        <w:widowControl w:val="0"/>
        <w:numPr>
          <w:ilvl w:val="0"/>
          <w:numId w:val="0"/>
        </w:numPr>
        <w:jc w:val="both"/>
        <w:rPr>
          <w:rFonts w:hint="eastAsia"/>
        </w:rPr>
      </w:pPr>
      <w:r>
        <w:rPr>
          <w:rFonts w:hint="eastAsia"/>
        </w:rPr>
        <w:t>Mark how he diminisheth and draws down even faith itself as low as possible.</w:t>
      </w:r>
    </w:p>
    <w:p w14:paraId="34955169">
      <w:pPr>
        <w:widowControl w:val="0"/>
        <w:numPr>
          <w:ilvl w:val="0"/>
          <w:numId w:val="0"/>
        </w:numPr>
        <w:jc w:val="both"/>
        <w:rPr>
          <w:rFonts w:hint="eastAsia"/>
        </w:rPr>
      </w:pPr>
      <w:r>
        <w:rPr>
          <w:rFonts w:hint="eastAsia"/>
        </w:rPr>
        <w:t>注意他如何将信心本身贬低并拉到最低。</w:t>
      </w:r>
    </w:p>
    <w:p w14:paraId="2042517C">
      <w:pPr>
        <w:widowControl w:val="0"/>
        <w:numPr>
          <w:ilvl w:val="0"/>
          <w:numId w:val="0"/>
        </w:numPr>
        <w:jc w:val="both"/>
        <w:rPr>
          <w:rFonts w:hint="eastAsia"/>
        </w:rPr>
      </w:pPr>
    </w:p>
    <w:p w14:paraId="073F9B21">
      <w:pPr>
        <w:widowControl w:val="0"/>
        <w:numPr>
          <w:ilvl w:val="0"/>
          <w:numId w:val="0"/>
        </w:numPr>
        <w:jc w:val="both"/>
        <w:rPr>
          <w:rFonts w:hint="eastAsia"/>
        </w:rPr>
      </w:pPr>
      <w:r>
        <w:rPr>
          <w:rFonts w:hint="eastAsia"/>
        </w:rPr>
        <w:t>He seemed as if he would have put something upon our knowledge of God when he had said, 'You have known God,' but he takes away what he gives: 'You are rather known of God,' saith he.</w:t>
      </w:r>
    </w:p>
    <w:p w14:paraId="657F6A71">
      <w:pPr>
        <w:widowControl w:val="0"/>
        <w:numPr>
          <w:ilvl w:val="0"/>
          <w:numId w:val="0"/>
        </w:numPr>
        <w:jc w:val="both"/>
        <w:rPr>
          <w:rFonts w:hint="eastAsia"/>
        </w:rPr>
      </w:pPr>
      <w:r>
        <w:rPr>
          <w:rFonts w:hint="eastAsia"/>
        </w:rPr>
        <w:t>当他说‘你们既然认识神’时，他似乎想在我们的认识上加上点什么，但他又收回所给的：他说，‘更可说是被神所认识的。’</w:t>
      </w:r>
    </w:p>
    <w:p w14:paraId="7E558500">
      <w:pPr>
        <w:widowControl w:val="0"/>
        <w:numPr>
          <w:ilvl w:val="0"/>
          <w:numId w:val="0"/>
        </w:numPr>
        <w:jc w:val="both"/>
        <w:rPr>
          <w:rFonts w:hint="eastAsia"/>
        </w:rPr>
      </w:pPr>
    </w:p>
    <w:p w14:paraId="0DCAD19D">
      <w:pPr>
        <w:widowControl w:val="0"/>
        <w:numPr>
          <w:ilvl w:val="0"/>
          <w:numId w:val="0"/>
        </w:numPr>
        <w:jc w:val="both"/>
        <w:rPr>
          <w:rFonts w:hint="eastAsia"/>
        </w:rPr>
      </w:pPr>
      <w:r>
        <w:rPr>
          <w:rFonts w:hint="eastAsia"/>
        </w:rPr>
        <w:t>So that our knowing God hath nothing to commend itself at all, for it is a mere receiving, it hath nothing to glory in itself, no, not as it is knowledge, but from its object; for the thing it labours to apprehend, it is to be 'known of God.'</w:t>
      </w:r>
    </w:p>
    <w:p w14:paraId="7714ADFA">
      <w:pPr>
        <w:widowControl w:val="0"/>
        <w:numPr>
          <w:ilvl w:val="0"/>
          <w:numId w:val="0"/>
        </w:numPr>
        <w:jc w:val="both"/>
        <w:rPr>
          <w:rFonts w:hint="eastAsia"/>
        </w:rPr>
      </w:pPr>
      <w:r>
        <w:rPr>
          <w:rFonts w:hint="eastAsia"/>
        </w:rPr>
        <w:t>所以我们的认识神，本身毫无可称道之处，因为它不过是领受，本身无可夸耀，不，甚至作为知识也无可夸耀，而是因其对象；因为它努力要领会的事，是‘被神所认识’。</w:t>
      </w:r>
    </w:p>
    <w:p w14:paraId="68DC5D41">
      <w:pPr>
        <w:widowControl w:val="0"/>
        <w:numPr>
          <w:ilvl w:val="0"/>
          <w:numId w:val="0"/>
        </w:numPr>
        <w:jc w:val="both"/>
        <w:rPr>
          <w:rFonts w:hint="eastAsia"/>
        </w:rPr>
      </w:pPr>
    </w:p>
    <w:p w14:paraId="1B04D6F0">
      <w:pPr>
        <w:widowControl w:val="0"/>
        <w:numPr>
          <w:ilvl w:val="0"/>
          <w:numId w:val="0"/>
        </w:numPr>
        <w:jc w:val="both"/>
        <w:rPr>
          <w:rFonts w:hint="eastAsia"/>
        </w:rPr>
      </w:pPr>
      <w:r>
        <w:rPr>
          <w:rFonts w:hint="eastAsia"/>
        </w:rPr>
        <w:t>The honour and glory of this grace I shall shew you by demonstrating two things.</w:t>
      </w:r>
    </w:p>
    <w:p w14:paraId="5D55B38A">
      <w:pPr>
        <w:widowControl w:val="0"/>
        <w:numPr>
          <w:ilvl w:val="0"/>
          <w:numId w:val="0"/>
        </w:numPr>
        <w:jc w:val="both"/>
        <w:rPr>
          <w:rFonts w:hint="eastAsia"/>
        </w:rPr>
      </w:pPr>
      <w:r>
        <w:rPr>
          <w:rFonts w:hint="eastAsia"/>
        </w:rPr>
        <w:t>我将藉着证明两件事，向你们显明这恩典的尊荣和荣耀。</w:t>
      </w:r>
    </w:p>
    <w:p w14:paraId="09B967D0">
      <w:pPr>
        <w:widowControl w:val="0"/>
        <w:numPr>
          <w:ilvl w:val="0"/>
          <w:numId w:val="0"/>
        </w:numPr>
        <w:jc w:val="both"/>
        <w:rPr>
          <w:rFonts w:hint="eastAsia"/>
        </w:rPr>
      </w:pPr>
    </w:p>
    <w:p w14:paraId="0238F4A2">
      <w:pPr>
        <w:widowControl w:val="0"/>
        <w:numPr>
          <w:ilvl w:val="0"/>
          <w:numId w:val="0"/>
        </w:numPr>
        <w:jc w:val="both"/>
        <w:rPr>
          <w:rFonts w:hint="eastAsia"/>
        </w:rPr>
      </w:pPr>
      <w:r>
        <w:rPr>
          <w:rFonts w:hint="eastAsia"/>
        </w:rPr>
        <w:t>1.The honour which this grace is ordained to give to God.</w:t>
      </w:r>
    </w:p>
    <w:p w14:paraId="6F49BFD4">
      <w:pPr>
        <w:widowControl w:val="0"/>
        <w:numPr>
          <w:ilvl w:val="0"/>
          <w:numId w:val="0"/>
        </w:numPr>
        <w:jc w:val="both"/>
        <w:rPr>
          <w:rFonts w:hint="eastAsia"/>
        </w:rPr>
      </w:pPr>
      <w:r>
        <w:rPr>
          <w:rFonts w:hint="eastAsia"/>
        </w:rPr>
        <w:t>1. 这恩典被命定归给神的尊荣。</w:t>
      </w:r>
    </w:p>
    <w:p w14:paraId="5CC6D1E1">
      <w:pPr>
        <w:widowControl w:val="0"/>
        <w:numPr>
          <w:ilvl w:val="0"/>
          <w:numId w:val="0"/>
        </w:numPr>
        <w:jc w:val="both"/>
        <w:rPr>
          <w:rFonts w:hint="eastAsia"/>
        </w:rPr>
      </w:pPr>
    </w:p>
    <w:p w14:paraId="6645BBD1">
      <w:pPr>
        <w:widowControl w:val="0"/>
        <w:numPr>
          <w:ilvl w:val="0"/>
          <w:numId w:val="0"/>
        </w:numPr>
        <w:jc w:val="both"/>
        <w:rPr>
          <w:rFonts w:hint="eastAsia"/>
        </w:rPr>
      </w:pPr>
      <w:r>
        <w:rPr>
          <w:rFonts w:hint="eastAsia"/>
        </w:rPr>
        <w:t>2.The use and hand it hath in our salvation.</w:t>
      </w:r>
    </w:p>
    <w:p w14:paraId="045AC638">
      <w:pPr>
        <w:widowControl w:val="0"/>
        <w:numPr>
          <w:ilvl w:val="0"/>
          <w:numId w:val="0"/>
        </w:numPr>
        <w:jc w:val="both"/>
        <w:rPr>
          <w:rFonts w:hint="eastAsia"/>
        </w:rPr>
      </w:pPr>
      <w:r>
        <w:rPr>
          <w:rFonts w:hint="eastAsia"/>
        </w:rPr>
        <w:t>2. 它在我们救恩中的功用和作用。</w:t>
      </w:r>
    </w:p>
    <w:p w14:paraId="3E2B7CA9">
      <w:pPr>
        <w:widowControl w:val="0"/>
        <w:numPr>
          <w:ilvl w:val="0"/>
          <w:numId w:val="0"/>
        </w:numPr>
        <w:jc w:val="both"/>
        <w:rPr>
          <w:rFonts w:hint="eastAsia"/>
        </w:rPr>
      </w:pPr>
    </w:p>
    <w:p w14:paraId="7F977568">
      <w:pPr>
        <w:widowControl w:val="0"/>
        <w:numPr>
          <w:ilvl w:val="0"/>
          <w:numId w:val="0"/>
        </w:numPr>
        <w:jc w:val="both"/>
        <w:rPr>
          <w:rFonts w:hint="eastAsia"/>
        </w:rPr>
      </w:pPr>
      <w:r>
        <w:rPr>
          <w:rFonts w:hint="eastAsia"/>
        </w:rPr>
        <w:t>God honours it for both; for God hath a respect to both these.</w:t>
      </w:r>
    </w:p>
    <w:p w14:paraId="44093CFA">
      <w:pPr>
        <w:widowControl w:val="0"/>
        <w:numPr>
          <w:ilvl w:val="0"/>
          <w:numId w:val="0"/>
        </w:numPr>
        <w:jc w:val="both"/>
        <w:rPr>
          <w:rFonts w:hint="eastAsia"/>
        </w:rPr>
      </w:pPr>
      <w:r>
        <w:rPr>
          <w:rFonts w:hint="eastAsia"/>
        </w:rPr>
        <w:t>神因这两者而尊荣它；因为神看重这两者。</w:t>
      </w:r>
    </w:p>
    <w:p w14:paraId="6E330E5F">
      <w:pPr>
        <w:widowControl w:val="0"/>
        <w:numPr>
          <w:ilvl w:val="0"/>
          <w:numId w:val="0"/>
        </w:numPr>
        <w:jc w:val="both"/>
        <w:rPr>
          <w:rFonts w:hint="eastAsia"/>
        </w:rPr>
      </w:pPr>
    </w:p>
    <w:p w14:paraId="63A54D93">
      <w:pPr>
        <w:widowControl w:val="0"/>
        <w:numPr>
          <w:ilvl w:val="0"/>
          <w:numId w:val="0"/>
        </w:numPr>
        <w:jc w:val="both"/>
        <w:rPr>
          <w:rFonts w:hint="eastAsia"/>
        </w:rPr>
      </w:pPr>
      <w:r>
        <w:rPr>
          <w:rFonts w:hint="eastAsia"/>
        </w:rPr>
        <w:t>1. To demonstrate the honour which this grace is ordained to give to God, I shall promise, that whatsoever honours God most, certainly God will honour that most.</w:t>
      </w:r>
    </w:p>
    <w:p w14:paraId="2DE1F8A3">
      <w:pPr>
        <w:widowControl w:val="0"/>
        <w:numPr>
          <w:ilvl w:val="0"/>
          <w:numId w:val="0"/>
        </w:numPr>
        <w:jc w:val="both"/>
        <w:rPr>
          <w:rFonts w:hint="eastAsia"/>
        </w:rPr>
      </w:pPr>
      <w:r>
        <w:rPr>
          <w:rFonts w:hint="eastAsia"/>
        </w:rPr>
        <w:t>1. 为证明这恩典被命定归给神的尊荣，我将预先声明，凡最尊荣神的，神也必最尊荣它。</w:t>
      </w:r>
    </w:p>
    <w:p w14:paraId="30DA4368">
      <w:pPr>
        <w:widowControl w:val="0"/>
        <w:numPr>
          <w:ilvl w:val="0"/>
          <w:numId w:val="0"/>
        </w:numPr>
        <w:jc w:val="both"/>
        <w:rPr>
          <w:rFonts w:hint="eastAsia"/>
        </w:rPr>
      </w:pPr>
    </w:p>
    <w:p w14:paraId="6D9F917E">
      <w:pPr>
        <w:widowControl w:val="0"/>
        <w:numPr>
          <w:ilvl w:val="0"/>
          <w:numId w:val="0"/>
        </w:numPr>
        <w:jc w:val="both"/>
        <w:rPr>
          <w:rFonts w:hint="eastAsia"/>
        </w:rPr>
      </w:pPr>
      <w:r>
        <w:rPr>
          <w:rFonts w:hint="eastAsia"/>
        </w:rPr>
        <w:t>It is the rule that God himself gives in 1 Sam. 2:30.</w:t>
      </w:r>
    </w:p>
    <w:p w14:paraId="1AA645BF">
      <w:pPr>
        <w:widowControl w:val="0"/>
        <w:numPr>
          <w:ilvl w:val="0"/>
          <w:numId w:val="0"/>
        </w:numPr>
        <w:jc w:val="both"/>
        <w:rPr>
          <w:rFonts w:hint="eastAsia"/>
        </w:rPr>
      </w:pPr>
      <w:r>
        <w:rPr>
          <w:rFonts w:hint="eastAsia"/>
        </w:rPr>
        <w:t>这是神自己在撒母耳记上 2:30 所给的法则。</w:t>
      </w:r>
    </w:p>
    <w:p w14:paraId="6C0FE47F">
      <w:pPr>
        <w:widowControl w:val="0"/>
        <w:numPr>
          <w:ilvl w:val="0"/>
          <w:numId w:val="0"/>
        </w:numPr>
        <w:jc w:val="both"/>
        <w:rPr>
          <w:rFonts w:hint="eastAsia"/>
        </w:rPr>
      </w:pPr>
    </w:p>
    <w:p w14:paraId="0DEC3A12">
      <w:pPr>
        <w:widowControl w:val="0"/>
        <w:numPr>
          <w:ilvl w:val="0"/>
          <w:numId w:val="0"/>
        </w:numPr>
        <w:jc w:val="both"/>
        <w:rPr>
          <w:rFonts w:hint="eastAsia"/>
        </w:rPr>
      </w:pPr>
      <w:r>
        <w:rPr>
          <w:rFonts w:hint="eastAsia"/>
        </w:rPr>
        <w:t>Therefore if that this grace shall be 'found unto honour and glory at the appearing of Christ,' it must be upon this ground, because it hath given most honour and glory unto God; for, saith he, 'Them that honour me, I will honour.'</w:t>
      </w:r>
    </w:p>
    <w:p w14:paraId="4B3EB199">
      <w:pPr>
        <w:widowControl w:val="0"/>
        <w:numPr>
          <w:ilvl w:val="0"/>
          <w:numId w:val="0"/>
        </w:numPr>
        <w:jc w:val="both"/>
        <w:rPr>
          <w:rFonts w:hint="eastAsia"/>
        </w:rPr>
      </w:pPr>
      <w:r>
        <w:rPr>
          <w:rFonts w:hint="eastAsia"/>
        </w:rPr>
        <w:t>因此，如果这恩典将‘在基督显现的时候，得着尊荣和荣耀’，那必然是基于这个理由，因为它已将最大的尊荣和荣耀归给了神；因为祂说，‘尊重我的，我必重看他。’</w:t>
      </w:r>
    </w:p>
    <w:p w14:paraId="2537DA53">
      <w:pPr>
        <w:widowControl w:val="0"/>
        <w:numPr>
          <w:ilvl w:val="0"/>
          <w:numId w:val="0"/>
        </w:numPr>
        <w:jc w:val="both"/>
        <w:rPr>
          <w:rFonts w:hint="eastAsia"/>
        </w:rPr>
      </w:pPr>
    </w:p>
    <w:p w14:paraId="655A6C91">
      <w:pPr>
        <w:widowControl w:val="0"/>
        <w:numPr>
          <w:ilvl w:val="0"/>
          <w:numId w:val="0"/>
        </w:numPr>
        <w:jc w:val="both"/>
        <w:rPr>
          <w:rFonts w:hint="eastAsia"/>
        </w:rPr>
      </w:pPr>
      <w:r>
        <w:rPr>
          <w:rFonts w:hint="eastAsia"/>
        </w:rPr>
        <w:t>(1.)Take faith in the general nature of it.</w:t>
      </w:r>
    </w:p>
    <w:p w14:paraId="3443B44F">
      <w:pPr>
        <w:widowControl w:val="0"/>
        <w:numPr>
          <w:ilvl w:val="0"/>
          <w:numId w:val="0"/>
        </w:numPr>
        <w:jc w:val="both"/>
        <w:rPr>
          <w:rFonts w:hint="eastAsia"/>
        </w:rPr>
      </w:pPr>
      <w:r>
        <w:rPr>
          <w:rFonts w:hint="eastAsia"/>
        </w:rPr>
        <w:t>(1.) 就信心的普遍性质而言。</w:t>
      </w:r>
    </w:p>
    <w:p w14:paraId="314AA2BE">
      <w:pPr>
        <w:widowControl w:val="0"/>
        <w:numPr>
          <w:ilvl w:val="0"/>
          <w:numId w:val="0"/>
        </w:numPr>
        <w:jc w:val="both"/>
        <w:rPr>
          <w:rFonts w:hint="eastAsia"/>
        </w:rPr>
      </w:pPr>
    </w:p>
    <w:p w14:paraId="5D3A68F1">
      <w:pPr>
        <w:widowControl w:val="0"/>
        <w:numPr>
          <w:ilvl w:val="0"/>
          <w:numId w:val="0"/>
        </w:numPr>
        <w:jc w:val="both"/>
        <w:rPr>
          <w:rFonts w:hint="eastAsia"/>
        </w:rPr>
      </w:pPr>
      <w:r>
        <w:rPr>
          <w:rFonts w:hint="eastAsia"/>
        </w:rPr>
        <w:t>God hath appointed this grace to be the universal receiver, as I may so express it, of all the revelation of his glory which he dispenseth unto mankind in this world.</w:t>
      </w:r>
    </w:p>
    <w:p w14:paraId="1A26D68D">
      <w:pPr>
        <w:widowControl w:val="0"/>
        <w:numPr>
          <w:ilvl w:val="0"/>
          <w:numId w:val="0"/>
        </w:numPr>
        <w:jc w:val="both"/>
        <w:rPr>
          <w:rFonts w:hint="eastAsia"/>
        </w:rPr>
      </w:pPr>
      <w:r>
        <w:rPr>
          <w:rFonts w:hint="eastAsia"/>
        </w:rPr>
        <w:t>神已指定这恩典为普世的领受者，如果我可以这样表达，领受祂在这世上向人类分赐的一切荣耀的启示。</w:t>
      </w:r>
    </w:p>
    <w:p w14:paraId="19209382">
      <w:pPr>
        <w:widowControl w:val="0"/>
        <w:numPr>
          <w:ilvl w:val="0"/>
          <w:numId w:val="0"/>
        </w:numPr>
        <w:jc w:val="both"/>
        <w:rPr>
          <w:rFonts w:hint="eastAsia"/>
        </w:rPr>
      </w:pPr>
    </w:p>
    <w:p w14:paraId="423FBF2B">
      <w:pPr>
        <w:widowControl w:val="0"/>
        <w:numPr>
          <w:ilvl w:val="0"/>
          <w:numId w:val="0"/>
        </w:numPr>
        <w:jc w:val="both"/>
        <w:rPr>
          <w:rFonts w:hint="eastAsia"/>
        </w:rPr>
      </w:pPr>
      <w:r>
        <w:rPr>
          <w:rFonts w:hint="eastAsia"/>
        </w:rPr>
        <w:t>Look what the eye and light is to this whole creation, this visible frame of heaven and earth, and all the glories that God hath stamped upon it, that is the light of the Spirit and faith in the heart of a believer to all those glorious things in the new creation, in that new world which God hath revealed in the gospel, which the gospel is the map of.</w:t>
      </w:r>
    </w:p>
    <w:p w14:paraId="4BD8EB9A">
      <w:pPr>
        <w:widowControl w:val="0"/>
        <w:numPr>
          <w:ilvl w:val="0"/>
          <w:numId w:val="0"/>
        </w:numPr>
        <w:jc w:val="both"/>
        <w:rPr>
          <w:rFonts w:hint="eastAsia"/>
        </w:rPr>
      </w:pPr>
      <w:r>
        <w:rPr>
          <w:rFonts w:hint="eastAsia"/>
        </w:rPr>
        <w:t>看眼睛和光对于这整个受造界，这可见的天地架构，以及神所印在其上的一切荣耀，是何等重要，那圣灵的光和信徒心中的信心，对于新造中的一切荣耀事物，对于神在福音中所启示的那个新世界——福音就是其地图——也是如此。</w:t>
      </w:r>
    </w:p>
    <w:p w14:paraId="55911F6B">
      <w:pPr>
        <w:widowControl w:val="0"/>
        <w:numPr>
          <w:ilvl w:val="0"/>
          <w:numId w:val="0"/>
        </w:numPr>
        <w:jc w:val="both"/>
        <w:rPr>
          <w:rFonts w:hint="eastAsia"/>
        </w:rPr>
      </w:pPr>
    </w:p>
    <w:p w14:paraId="274792C0">
      <w:pPr>
        <w:widowControl w:val="0"/>
        <w:numPr>
          <w:ilvl w:val="0"/>
          <w:numId w:val="0"/>
        </w:numPr>
        <w:jc w:val="both"/>
        <w:rPr>
          <w:rFonts w:hint="eastAsia"/>
        </w:rPr>
      </w:pPr>
      <w:r>
        <w:rPr>
          <w:rFonts w:hint="eastAsia"/>
        </w:rPr>
        <w:t>All those things which are there revealed, they are all taken in universally, and apprehended by this grace of faith.</w:t>
      </w:r>
    </w:p>
    <w:p w14:paraId="641494FA">
      <w:pPr>
        <w:widowControl w:val="0"/>
        <w:numPr>
          <w:ilvl w:val="0"/>
          <w:numId w:val="0"/>
        </w:numPr>
        <w:jc w:val="both"/>
        <w:rPr>
          <w:rFonts w:hint="eastAsia"/>
        </w:rPr>
      </w:pPr>
      <w:r>
        <w:rPr>
          <w:rFonts w:hint="eastAsia"/>
        </w:rPr>
        <w:t>那里所启示的一切事物，都被这信心的恩典普遍地领受和领会。</w:t>
      </w:r>
    </w:p>
    <w:p w14:paraId="607FB15D">
      <w:pPr>
        <w:widowControl w:val="0"/>
        <w:numPr>
          <w:ilvl w:val="0"/>
          <w:numId w:val="0"/>
        </w:numPr>
        <w:jc w:val="both"/>
        <w:rPr>
          <w:rFonts w:hint="eastAsia"/>
        </w:rPr>
      </w:pPr>
    </w:p>
    <w:p w14:paraId="1A1866EC">
      <w:pPr>
        <w:widowControl w:val="0"/>
        <w:numPr>
          <w:ilvl w:val="0"/>
          <w:numId w:val="0"/>
        </w:numPr>
        <w:jc w:val="both"/>
        <w:rPr>
          <w:rFonts w:hint="eastAsia"/>
        </w:rPr>
      </w:pPr>
      <w:r>
        <w:rPr>
          <w:rFonts w:hint="eastAsia"/>
        </w:rPr>
        <w:t>God having made this glorious frame of heaven and earth, if he had not made also an eye to have seen all this, all that he had done had been in a manner lost, in respect of his end in it.</w:t>
      </w:r>
    </w:p>
    <w:p w14:paraId="4C19AEA3">
      <w:pPr>
        <w:widowControl w:val="0"/>
        <w:numPr>
          <w:ilvl w:val="0"/>
          <w:numId w:val="0"/>
        </w:numPr>
        <w:jc w:val="both"/>
        <w:rPr>
          <w:rFonts w:hint="eastAsia"/>
        </w:rPr>
      </w:pPr>
      <w:r>
        <w:rPr>
          <w:rFonts w:hint="eastAsia"/>
        </w:rPr>
        <w:t>神既造了这荣耀的天地架构，如果祂没有也造一只眼睛来看见这一切，祂所做的一切就其目的而言，就几乎都失落了。</w:t>
      </w:r>
    </w:p>
    <w:p w14:paraId="473BEAD3">
      <w:pPr>
        <w:widowControl w:val="0"/>
        <w:numPr>
          <w:ilvl w:val="0"/>
          <w:numId w:val="0"/>
        </w:numPr>
        <w:jc w:val="both"/>
        <w:rPr>
          <w:rFonts w:hint="eastAsia"/>
        </w:rPr>
      </w:pPr>
    </w:p>
    <w:p w14:paraId="61C88FE6">
      <w:pPr>
        <w:widowControl w:val="0"/>
        <w:numPr>
          <w:ilvl w:val="0"/>
          <w:numId w:val="0"/>
        </w:numPr>
        <w:jc w:val="both"/>
        <w:rPr>
          <w:rFonts w:hint="eastAsia"/>
        </w:rPr>
      </w:pPr>
      <w:r>
        <w:rPr>
          <w:rFonts w:hint="eastAsia"/>
        </w:rPr>
        <w:t>So is it in this new world, which Ps. 8 speaks of; saith the psalmist there (speaking indeed of the gospel, and of the things of the gospel, and of Christ, as the apostle interprets it in Heb. 2), in allusion unto man's contemplating the heavens, the moon, and the stars, and the like, 'When I consider thy heavens, the work of thy fingers, the moon and the stars which thou hast ordained.'</w:t>
      </w:r>
    </w:p>
    <w:p w14:paraId="39D2DC84">
      <w:pPr>
        <w:widowControl w:val="0"/>
        <w:numPr>
          <w:ilvl w:val="0"/>
          <w:numId w:val="0"/>
        </w:numPr>
        <w:jc w:val="both"/>
        <w:rPr>
          <w:rFonts w:hint="eastAsia"/>
        </w:rPr>
      </w:pPr>
      <w:r>
        <w:rPr>
          <w:rFonts w:hint="eastAsia"/>
        </w:rPr>
        <w:t>在这个新世界中也是如此，诗篇第8篇所讲的；诗人在那里说（事实上是讲论福音，和福音的事，以及基督，如使徒在希伯来书第2章所解释的），暗指人默想诸天、月亮、星宿等，‘我观看你指头所造的天，并你所陈设的月亮星宿。’</w:t>
      </w:r>
    </w:p>
    <w:p w14:paraId="1F4802EE">
      <w:pPr>
        <w:widowControl w:val="0"/>
        <w:numPr>
          <w:ilvl w:val="0"/>
          <w:numId w:val="0"/>
        </w:numPr>
        <w:jc w:val="both"/>
        <w:rPr>
          <w:rFonts w:hint="eastAsia"/>
        </w:rPr>
      </w:pPr>
    </w:p>
    <w:p w14:paraId="61A70DA8">
      <w:pPr>
        <w:widowControl w:val="0"/>
        <w:numPr>
          <w:ilvl w:val="0"/>
          <w:numId w:val="0"/>
        </w:numPr>
        <w:jc w:val="both"/>
        <w:rPr>
          <w:rFonts w:hint="eastAsia"/>
        </w:rPr>
      </w:pPr>
      <w:r>
        <w:rPr>
          <w:rFonts w:hint="eastAsia"/>
        </w:rPr>
        <w:t>How comes he to consider all these?</w:t>
      </w:r>
    </w:p>
    <w:p w14:paraId="3A995219">
      <w:pPr>
        <w:widowControl w:val="0"/>
        <w:numPr>
          <w:ilvl w:val="0"/>
          <w:numId w:val="0"/>
        </w:numPr>
        <w:jc w:val="both"/>
        <w:rPr>
          <w:rFonts w:hint="eastAsia"/>
        </w:rPr>
      </w:pPr>
      <w:r>
        <w:rPr>
          <w:rFonts w:hint="eastAsia"/>
        </w:rPr>
        <w:t>他如何能思想这一切呢？</w:t>
      </w:r>
    </w:p>
    <w:p w14:paraId="106D1422">
      <w:pPr>
        <w:widowControl w:val="0"/>
        <w:numPr>
          <w:ilvl w:val="0"/>
          <w:numId w:val="0"/>
        </w:numPr>
        <w:jc w:val="both"/>
        <w:rPr>
          <w:rFonts w:hint="eastAsia"/>
        </w:rPr>
      </w:pPr>
    </w:p>
    <w:p w14:paraId="2B5B4A93">
      <w:pPr>
        <w:widowControl w:val="0"/>
        <w:numPr>
          <w:ilvl w:val="0"/>
          <w:numId w:val="0"/>
        </w:numPr>
        <w:jc w:val="both"/>
        <w:rPr>
          <w:rFonts w:hint="eastAsia"/>
        </w:rPr>
      </w:pPr>
      <w:r>
        <w:rPr>
          <w:rFonts w:hint="eastAsia"/>
        </w:rPr>
        <w:t>Because he hath an eye to see all these, which doth let in the knowledge of all these into his mind.</w:t>
      </w:r>
    </w:p>
    <w:p w14:paraId="644B5988">
      <w:pPr>
        <w:widowControl w:val="0"/>
        <w:numPr>
          <w:ilvl w:val="0"/>
          <w:numId w:val="0"/>
        </w:numPr>
        <w:jc w:val="both"/>
        <w:rPr>
          <w:rFonts w:hint="eastAsia"/>
        </w:rPr>
      </w:pPr>
      <w:r>
        <w:rPr>
          <w:rFonts w:hint="eastAsia"/>
        </w:rPr>
        <w:t>因为他有眼睛能看见这一切，这眼睛将这一切的知识带入他的心里。</w:t>
      </w:r>
    </w:p>
    <w:p w14:paraId="3B74A676">
      <w:pPr>
        <w:widowControl w:val="0"/>
        <w:numPr>
          <w:ilvl w:val="0"/>
          <w:numId w:val="0"/>
        </w:numPr>
        <w:jc w:val="both"/>
        <w:rPr>
          <w:rFonts w:hint="eastAsia"/>
        </w:rPr>
      </w:pPr>
    </w:p>
    <w:p w14:paraId="0B69F158">
      <w:pPr>
        <w:widowControl w:val="0"/>
        <w:numPr>
          <w:ilvl w:val="0"/>
          <w:numId w:val="0"/>
        </w:numPr>
        <w:jc w:val="both"/>
        <w:rPr>
          <w:rFonts w:hint="eastAsia"/>
        </w:rPr>
      </w:pPr>
      <w:r>
        <w:rPr>
          <w:rFonts w:hint="eastAsia"/>
        </w:rPr>
        <w:t>If a man's body had not had this small member, the eye, he could not take into his consideration at all the heavens, or the moon and stars, &amp;c.</w:t>
      </w:r>
    </w:p>
    <w:p w14:paraId="20019A46">
      <w:pPr>
        <w:widowControl w:val="0"/>
        <w:numPr>
          <w:ilvl w:val="0"/>
          <w:numId w:val="0"/>
        </w:numPr>
        <w:jc w:val="both"/>
        <w:rPr>
          <w:rFonts w:hint="eastAsia"/>
        </w:rPr>
      </w:pPr>
      <w:r>
        <w:rPr>
          <w:rFonts w:hint="eastAsia"/>
        </w:rPr>
        <w:t>如果一个人的身体没有眼睛这个小小的肢体，他就根本无法思想诸天、月亮、星宿等。</w:t>
      </w:r>
    </w:p>
    <w:p w14:paraId="270F25E6">
      <w:pPr>
        <w:widowControl w:val="0"/>
        <w:numPr>
          <w:ilvl w:val="0"/>
          <w:numId w:val="0"/>
        </w:numPr>
        <w:jc w:val="both"/>
        <w:rPr>
          <w:rFonts w:hint="eastAsia"/>
        </w:rPr>
      </w:pPr>
    </w:p>
    <w:p w14:paraId="79C2B140">
      <w:pPr>
        <w:widowControl w:val="0"/>
        <w:numPr>
          <w:ilvl w:val="0"/>
          <w:numId w:val="0"/>
        </w:numPr>
        <w:jc w:val="both"/>
        <w:rPr>
          <w:rFonts w:hint="eastAsia"/>
        </w:rPr>
      </w:pPr>
      <w:r>
        <w:rPr>
          <w:rFonts w:hint="eastAsia"/>
        </w:rPr>
        <w:t>So it is here; God hath made a new world, whereof Jesus Christ is the sun, and he hath made a whole new creation, 'a new creature,' and revealed a world of glorious truths, which have infinitely more harmony in them than there is in the old creation, and the law thereof.</w:t>
      </w:r>
    </w:p>
    <w:p w14:paraId="37857611">
      <w:pPr>
        <w:widowControl w:val="0"/>
        <w:numPr>
          <w:ilvl w:val="0"/>
          <w:numId w:val="0"/>
        </w:numPr>
        <w:jc w:val="both"/>
        <w:rPr>
          <w:rFonts w:hint="eastAsia"/>
        </w:rPr>
      </w:pPr>
      <w:r>
        <w:rPr>
          <w:rFonts w:hint="eastAsia"/>
        </w:rPr>
        <w:t>在这里也是如此；神造了一个新世界，耶稣基督是其太阳，祂造了一个全新的创造，‘一个新造的人’，并启示了一个充满荣耀真理的世界，其中的和谐远胜于旧造及其法则。</w:t>
      </w:r>
    </w:p>
    <w:p w14:paraId="4C472570">
      <w:pPr>
        <w:widowControl w:val="0"/>
        <w:numPr>
          <w:ilvl w:val="0"/>
          <w:numId w:val="0"/>
        </w:numPr>
        <w:jc w:val="both"/>
        <w:rPr>
          <w:rFonts w:hint="eastAsia"/>
        </w:rPr>
      </w:pPr>
    </w:p>
    <w:p w14:paraId="007E2312">
      <w:pPr>
        <w:widowControl w:val="0"/>
        <w:numPr>
          <w:ilvl w:val="0"/>
          <w:numId w:val="0"/>
        </w:numPr>
        <w:jc w:val="both"/>
        <w:rPr>
          <w:rFonts w:hint="eastAsia"/>
        </w:rPr>
      </w:pPr>
      <w:r>
        <w:rPr>
          <w:rFonts w:hint="eastAsia"/>
        </w:rPr>
        <w:t>Now this little eye of faith, which God creates in the soul, and the light thereof, is that which takes in all these, without which the glory of all these would be lost.</w:t>
      </w:r>
    </w:p>
    <w:p w14:paraId="2C2E6780">
      <w:pPr>
        <w:widowControl w:val="0"/>
        <w:numPr>
          <w:ilvl w:val="0"/>
          <w:numId w:val="0"/>
        </w:numPr>
        <w:jc w:val="both"/>
        <w:rPr>
          <w:rFonts w:hint="eastAsia"/>
        </w:rPr>
      </w:pPr>
      <w:r>
        <w:rPr>
          <w:rFonts w:hint="eastAsia"/>
        </w:rPr>
        <w:t>现在，神在灵魂中创造的这只信心的小眼睛，及其光照，正是领受这一切的，没有它，这一切的荣耀就都失落了。</w:t>
      </w:r>
    </w:p>
    <w:p w14:paraId="61B79AE3">
      <w:pPr>
        <w:widowControl w:val="0"/>
        <w:numPr>
          <w:ilvl w:val="0"/>
          <w:numId w:val="0"/>
        </w:numPr>
        <w:jc w:val="both"/>
        <w:rPr>
          <w:rFonts w:hint="eastAsia"/>
        </w:rPr>
      </w:pPr>
    </w:p>
    <w:p w14:paraId="32F1E2A8">
      <w:pPr>
        <w:widowControl w:val="0"/>
        <w:numPr>
          <w:ilvl w:val="0"/>
          <w:numId w:val="0"/>
        </w:numPr>
        <w:jc w:val="both"/>
        <w:rPr>
          <w:rFonts w:hint="eastAsia"/>
        </w:rPr>
      </w:pPr>
      <w:r>
        <w:rPr>
          <w:rFonts w:hint="eastAsia"/>
        </w:rPr>
        <w:t>Therefore we are said to 'behold the glory of the Lord,' in 2 Cor. 3:18.</w:t>
      </w:r>
    </w:p>
    <w:p w14:paraId="3F041407">
      <w:pPr>
        <w:widowControl w:val="0"/>
        <w:numPr>
          <w:ilvl w:val="0"/>
          <w:numId w:val="0"/>
        </w:numPr>
        <w:jc w:val="both"/>
        <w:rPr>
          <w:rFonts w:hint="eastAsia"/>
        </w:rPr>
      </w:pPr>
      <w:r>
        <w:rPr>
          <w:rFonts w:hint="eastAsia"/>
        </w:rPr>
        <w:t>因此，我们在哥林多后书 3:18 被称为‘敞着脸得以看见主的荣光’。</w:t>
      </w:r>
    </w:p>
    <w:p w14:paraId="265CD261">
      <w:pPr>
        <w:widowControl w:val="0"/>
        <w:numPr>
          <w:ilvl w:val="0"/>
          <w:numId w:val="0"/>
        </w:numPr>
        <w:jc w:val="both"/>
        <w:rPr>
          <w:rFonts w:hint="eastAsia"/>
        </w:rPr>
      </w:pPr>
    </w:p>
    <w:p w14:paraId="6BB13380">
      <w:pPr>
        <w:widowControl w:val="0"/>
        <w:numPr>
          <w:ilvl w:val="0"/>
          <w:numId w:val="0"/>
        </w:numPr>
        <w:jc w:val="both"/>
        <w:rPr>
          <w:rFonts w:hint="eastAsia"/>
        </w:rPr>
      </w:pPr>
      <w:r>
        <w:rPr>
          <w:rFonts w:hint="eastAsia"/>
        </w:rPr>
        <w:t>And as the eye is a mighty large sense, of a most large comprehension,—you see it can run up to heaven presently, it can go from east to west, and take in half the heavens at once,—so is faith in the soul; it doth draw in God and all his beams, draws in Christ and all his glory through a narrow cranny.</w:t>
      </w:r>
    </w:p>
    <w:p w14:paraId="3BFC6732">
      <w:pPr>
        <w:widowControl w:val="0"/>
        <w:numPr>
          <w:ilvl w:val="0"/>
          <w:numId w:val="0"/>
        </w:numPr>
        <w:jc w:val="both"/>
        <w:rPr>
          <w:rFonts w:hint="eastAsia"/>
        </w:rPr>
      </w:pPr>
      <w:r>
        <w:rPr>
          <w:rFonts w:hint="eastAsia"/>
        </w:rPr>
        <w:t>正如眼睛是一个极其广阔的官能，有极大的理解力——你看它能立刻跑到天上，能从东到西，一次看尽半个天空——信心在灵魂中也是如此；它通过一个狭窄的缝隙，吸纳神和祂所有的光辉，吸纳基督和祂所有的荣耀。</w:t>
      </w:r>
    </w:p>
    <w:p w14:paraId="1CFD6C91">
      <w:pPr>
        <w:widowControl w:val="0"/>
        <w:numPr>
          <w:ilvl w:val="0"/>
          <w:numId w:val="0"/>
        </w:numPr>
        <w:jc w:val="both"/>
        <w:rPr>
          <w:rFonts w:hint="eastAsia"/>
        </w:rPr>
      </w:pPr>
    </w:p>
    <w:p w14:paraId="749E4FA9">
      <w:pPr>
        <w:widowControl w:val="0"/>
        <w:numPr>
          <w:ilvl w:val="0"/>
          <w:numId w:val="0"/>
        </w:numPr>
        <w:jc w:val="both"/>
        <w:rPr>
          <w:rFonts w:hint="eastAsia"/>
        </w:rPr>
      </w:pPr>
      <w:r>
        <w:rPr>
          <w:rFonts w:hint="eastAsia"/>
        </w:rPr>
        <w:t>Faith is a strange grace, for it doth in this partake of divinity itself.</w:t>
      </w:r>
    </w:p>
    <w:p w14:paraId="7C6B550D">
      <w:pPr>
        <w:widowControl w:val="0"/>
        <w:numPr>
          <w:ilvl w:val="0"/>
          <w:numId w:val="0"/>
        </w:numPr>
        <w:jc w:val="both"/>
        <w:rPr>
          <w:rFonts w:hint="eastAsia"/>
        </w:rPr>
      </w:pPr>
      <w:r>
        <w:rPr>
          <w:rFonts w:hint="eastAsia"/>
        </w:rPr>
        <w:t>信心是一种奇妙的恩典，因为它在这方面有份于神性本身。</w:t>
      </w:r>
    </w:p>
    <w:p w14:paraId="07DC6C6D">
      <w:pPr>
        <w:widowControl w:val="0"/>
        <w:numPr>
          <w:ilvl w:val="0"/>
          <w:numId w:val="0"/>
        </w:numPr>
        <w:jc w:val="both"/>
        <w:rPr>
          <w:rFonts w:hint="eastAsia"/>
        </w:rPr>
      </w:pPr>
    </w:p>
    <w:p w14:paraId="5CE87324">
      <w:pPr>
        <w:widowControl w:val="0"/>
        <w:numPr>
          <w:ilvl w:val="0"/>
          <w:numId w:val="0"/>
        </w:numPr>
        <w:jc w:val="both"/>
        <w:rPr>
          <w:rFonts w:hint="eastAsia"/>
        </w:rPr>
      </w:pPr>
      <w:r>
        <w:rPr>
          <w:rFonts w:hint="eastAsia"/>
        </w:rPr>
        <w:t>For wherein lies the excellency of God's knowledge?</w:t>
      </w:r>
    </w:p>
    <w:p w14:paraId="3E354815">
      <w:pPr>
        <w:widowControl w:val="0"/>
        <w:numPr>
          <w:ilvl w:val="0"/>
          <w:numId w:val="0"/>
        </w:numPr>
        <w:jc w:val="both"/>
        <w:rPr>
          <w:rFonts w:hint="eastAsia"/>
        </w:rPr>
      </w:pPr>
      <w:r>
        <w:rPr>
          <w:rFonts w:hint="eastAsia"/>
        </w:rPr>
        <w:t>因为神知识的卓越之处在哪里呢？</w:t>
      </w:r>
    </w:p>
    <w:p w14:paraId="62A12497">
      <w:pPr>
        <w:widowControl w:val="0"/>
        <w:numPr>
          <w:ilvl w:val="0"/>
          <w:numId w:val="0"/>
        </w:numPr>
        <w:jc w:val="both"/>
        <w:rPr>
          <w:rFonts w:hint="eastAsia"/>
        </w:rPr>
      </w:pPr>
    </w:p>
    <w:p w14:paraId="62D7D204">
      <w:pPr>
        <w:widowControl w:val="0"/>
        <w:numPr>
          <w:ilvl w:val="0"/>
          <w:numId w:val="0"/>
        </w:numPr>
        <w:jc w:val="both"/>
        <w:rPr>
          <w:rFonts w:hint="eastAsia"/>
        </w:rPr>
      </w:pPr>
      <w:r>
        <w:rPr>
          <w:rFonts w:hint="eastAsia"/>
        </w:rPr>
        <w:t>His omniscience lies in this, that all things past, present, and to come, are present to him.</w:t>
      </w:r>
    </w:p>
    <w:p w14:paraId="208F1EDD">
      <w:pPr>
        <w:widowControl w:val="0"/>
        <w:numPr>
          <w:ilvl w:val="0"/>
          <w:numId w:val="0"/>
        </w:numPr>
        <w:jc w:val="both"/>
        <w:rPr>
          <w:rFonts w:hint="eastAsia"/>
        </w:rPr>
      </w:pPr>
      <w:r>
        <w:rPr>
          <w:rFonts w:hint="eastAsia"/>
        </w:rPr>
        <w:t>祂的全知在于，过去、现在和将来的一切事，都呈现在祂面前。</w:t>
      </w:r>
    </w:p>
    <w:p w14:paraId="7AF13423">
      <w:pPr>
        <w:widowControl w:val="0"/>
        <w:numPr>
          <w:ilvl w:val="0"/>
          <w:numId w:val="0"/>
        </w:numPr>
        <w:jc w:val="both"/>
        <w:rPr>
          <w:rFonts w:hint="eastAsia"/>
        </w:rPr>
      </w:pPr>
    </w:p>
    <w:p w14:paraId="4F8B804C">
      <w:pPr>
        <w:widowControl w:val="0"/>
        <w:numPr>
          <w:ilvl w:val="0"/>
          <w:numId w:val="0"/>
        </w:numPr>
        <w:jc w:val="both"/>
        <w:rPr>
          <w:rFonts w:hint="eastAsia"/>
        </w:rPr>
      </w:pPr>
      <w:r>
        <w:rPr>
          <w:rFonts w:hint="eastAsia"/>
        </w:rPr>
        <w:t>Faith doth this too; it doth not only take them all in, but makes them all present.</w:t>
      </w:r>
    </w:p>
    <w:p w14:paraId="1DA562A4">
      <w:pPr>
        <w:widowControl w:val="0"/>
        <w:numPr>
          <w:ilvl w:val="0"/>
          <w:numId w:val="0"/>
        </w:numPr>
        <w:jc w:val="both"/>
        <w:rPr>
          <w:rFonts w:hint="eastAsia"/>
        </w:rPr>
      </w:pPr>
      <w:r>
        <w:rPr>
          <w:rFonts w:hint="eastAsia"/>
        </w:rPr>
        <w:t>信心也这样做；它不仅将它们全部领受，还使它们全部临在。</w:t>
      </w:r>
    </w:p>
    <w:p w14:paraId="0DDD14FA">
      <w:pPr>
        <w:widowControl w:val="0"/>
        <w:numPr>
          <w:ilvl w:val="0"/>
          <w:numId w:val="0"/>
        </w:numPr>
        <w:jc w:val="both"/>
        <w:rPr>
          <w:rFonts w:hint="eastAsia"/>
        </w:rPr>
      </w:pPr>
    </w:p>
    <w:p w14:paraId="7DB9D086">
      <w:pPr>
        <w:widowControl w:val="0"/>
        <w:numPr>
          <w:ilvl w:val="0"/>
          <w:numId w:val="0"/>
        </w:numPr>
        <w:jc w:val="both"/>
        <w:rPr>
          <w:rFonts w:hint="eastAsia"/>
        </w:rPr>
      </w:pPr>
      <w:r>
        <w:rPr>
          <w:rFonts w:hint="eastAsia"/>
        </w:rPr>
        <w:t>'Abraham saw my day, and rejoiced,' saith Christ in John 8:56.</w:t>
      </w:r>
    </w:p>
    <w:p w14:paraId="46E7399A">
      <w:pPr>
        <w:widowControl w:val="0"/>
        <w:numPr>
          <w:ilvl w:val="0"/>
          <w:numId w:val="0"/>
        </w:numPr>
        <w:jc w:val="both"/>
        <w:rPr>
          <w:rFonts w:hint="eastAsia"/>
        </w:rPr>
      </w:pPr>
      <w:r>
        <w:rPr>
          <w:rFonts w:hint="eastAsia"/>
        </w:rPr>
        <w:t>基督在约翰福音 8:56 说，‘亚伯拉罕欢欢喜喜地仰望我的日子，既看见了就快乐。’</w:t>
      </w:r>
    </w:p>
    <w:p w14:paraId="56C77265">
      <w:pPr>
        <w:widowControl w:val="0"/>
        <w:numPr>
          <w:ilvl w:val="0"/>
          <w:numId w:val="0"/>
        </w:numPr>
        <w:jc w:val="both"/>
        <w:rPr>
          <w:rFonts w:hint="eastAsia"/>
        </w:rPr>
      </w:pPr>
    </w:p>
    <w:p w14:paraId="58903220">
      <w:pPr>
        <w:widowControl w:val="0"/>
        <w:numPr>
          <w:ilvl w:val="0"/>
          <w:numId w:val="0"/>
        </w:numPr>
        <w:jc w:val="both"/>
        <w:rPr>
          <w:rFonts w:hint="eastAsia"/>
        </w:rPr>
      </w:pPr>
      <w:r>
        <w:rPr>
          <w:rFonts w:hint="eastAsia"/>
        </w:rPr>
        <w:t>And Heb. 2:9, 'We see Jesus crowned with glory and honour.'</w:t>
      </w:r>
    </w:p>
    <w:p w14:paraId="62CEE918">
      <w:pPr>
        <w:widowControl w:val="0"/>
        <w:numPr>
          <w:ilvl w:val="0"/>
          <w:numId w:val="0"/>
        </w:numPr>
        <w:jc w:val="both"/>
        <w:rPr>
          <w:rFonts w:hint="eastAsia"/>
        </w:rPr>
      </w:pPr>
      <w:r>
        <w:rPr>
          <w:rFonts w:hint="eastAsia"/>
        </w:rPr>
        <w:t>希伯来书 2:9，‘我们看见耶稣得了荣耀尊贵为冠冕。’</w:t>
      </w:r>
    </w:p>
    <w:p w14:paraId="1A12F261">
      <w:pPr>
        <w:widowControl w:val="0"/>
        <w:numPr>
          <w:ilvl w:val="0"/>
          <w:numId w:val="0"/>
        </w:numPr>
        <w:jc w:val="both"/>
        <w:rPr>
          <w:rFonts w:hint="eastAsia"/>
        </w:rPr>
      </w:pPr>
    </w:p>
    <w:p w14:paraId="5930819A">
      <w:pPr>
        <w:widowControl w:val="0"/>
        <w:numPr>
          <w:ilvl w:val="0"/>
          <w:numId w:val="0"/>
        </w:numPr>
        <w:jc w:val="both"/>
        <w:rPr>
          <w:rFonts w:hint="eastAsia"/>
        </w:rPr>
      </w:pPr>
      <w:r>
        <w:rPr>
          <w:rFonts w:hint="eastAsia"/>
        </w:rPr>
        <w:t>Faith makes all God's decrees from everlasting, and the day of judgment, and life to come, present to the soul; it makes Christ hanging upon the cross present.</w:t>
      </w:r>
    </w:p>
    <w:p w14:paraId="3D751758">
      <w:pPr>
        <w:widowControl w:val="0"/>
        <w:numPr>
          <w:ilvl w:val="0"/>
          <w:numId w:val="0"/>
        </w:numPr>
        <w:jc w:val="both"/>
        <w:rPr>
          <w:rFonts w:hint="eastAsia"/>
        </w:rPr>
      </w:pPr>
      <w:r>
        <w:rPr>
          <w:rFonts w:hint="eastAsia"/>
        </w:rPr>
        <w:t>信心使神从亘古以来的旨意，审判日，和来生，都临在于灵魂；它使基督挂在十字架上临在于前。</w:t>
      </w:r>
    </w:p>
    <w:p w14:paraId="112DC1E6">
      <w:pPr>
        <w:widowControl w:val="0"/>
        <w:numPr>
          <w:ilvl w:val="0"/>
          <w:numId w:val="0"/>
        </w:numPr>
        <w:jc w:val="both"/>
        <w:rPr>
          <w:rFonts w:hint="eastAsia"/>
        </w:rPr>
      </w:pPr>
    </w:p>
    <w:p w14:paraId="1A345CF7">
      <w:pPr>
        <w:widowControl w:val="0"/>
        <w:numPr>
          <w:ilvl w:val="0"/>
          <w:numId w:val="0"/>
        </w:numPr>
        <w:jc w:val="both"/>
        <w:rPr>
          <w:rFonts w:hint="eastAsia"/>
        </w:rPr>
      </w:pPr>
      <w:r>
        <w:rPr>
          <w:rFonts w:hint="eastAsia"/>
        </w:rPr>
        <w:t>This is that grace which hath therefore a kind of a participation of divinity and omnisciency in it.</w:t>
      </w:r>
    </w:p>
    <w:p w14:paraId="04B86EC9">
      <w:pPr>
        <w:widowControl w:val="0"/>
        <w:numPr>
          <w:ilvl w:val="0"/>
          <w:numId w:val="0"/>
        </w:numPr>
        <w:jc w:val="both"/>
        <w:rPr>
          <w:rFonts w:hint="eastAsia"/>
        </w:rPr>
      </w:pPr>
      <w:r>
        <w:rPr>
          <w:rFonts w:hint="eastAsia"/>
        </w:rPr>
        <w:t>因此，这恩典里面有一种神性和全知的份。</w:t>
      </w:r>
    </w:p>
    <w:p w14:paraId="487124EE">
      <w:pPr>
        <w:widowControl w:val="0"/>
        <w:numPr>
          <w:ilvl w:val="0"/>
          <w:numId w:val="0"/>
        </w:numPr>
        <w:jc w:val="both"/>
        <w:rPr>
          <w:rFonts w:hint="eastAsia"/>
        </w:rPr>
      </w:pPr>
    </w:p>
    <w:p w14:paraId="0792D722">
      <w:pPr>
        <w:widowControl w:val="0"/>
        <w:numPr>
          <w:ilvl w:val="0"/>
          <w:numId w:val="0"/>
        </w:numPr>
        <w:jc w:val="both"/>
        <w:rPr>
          <w:rFonts w:hint="eastAsia"/>
        </w:rPr>
      </w:pPr>
      <w:r>
        <w:rPr>
          <w:rFonts w:hint="eastAsia"/>
        </w:rPr>
        <w:t>It is the universal receiver of all that glory which God himself revealeth unto mankind.</w:t>
      </w:r>
    </w:p>
    <w:p w14:paraId="5ED48027">
      <w:pPr>
        <w:widowControl w:val="0"/>
        <w:numPr>
          <w:ilvl w:val="0"/>
          <w:numId w:val="0"/>
        </w:numPr>
        <w:jc w:val="both"/>
        <w:rPr>
          <w:rFonts w:hint="eastAsia"/>
        </w:rPr>
      </w:pPr>
      <w:r>
        <w:rPr>
          <w:rFonts w:hint="eastAsia"/>
        </w:rPr>
        <w:t>它是神自己向人类启示的一切荣耀的普世领受者。</w:t>
      </w:r>
    </w:p>
    <w:p w14:paraId="3865F266">
      <w:pPr>
        <w:widowControl w:val="0"/>
        <w:numPr>
          <w:ilvl w:val="0"/>
          <w:numId w:val="0"/>
        </w:numPr>
        <w:jc w:val="both"/>
        <w:rPr>
          <w:rFonts w:hint="eastAsia"/>
        </w:rPr>
      </w:pPr>
    </w:p>
    <w:p w14:paraId="1AA4FE32">
      <w:pPr>
        <w:widowControl w:val="0"/>
        <w:numPr>
          <w:ilvl w:val="0"/>
          <w:numId w:val="0"/>
        </w:numPr>
        <w:jc w:val="both"/>
        <w:rPr>
          <w:rFonts w:hint="eastAsia"/>
        </w:rPr>
      </w:pPr>
      <w:r>
        <w:rPr>
          <w:rFonts w:hint="eastAsia"/>
        </w:rPr>
        <w:t>(2.)I might shew you, that God hath made this grace an adequate instrument to honour and glorify his free grace by all the ways he would have it glorified; and to honour and glorify Jesus Christ in all ways that he would be glorified.</w:t>
      </w:r>
    </w:p>
    <w:p w14:paraId="5F78380D">
      <w:pPr>
        <w:widowControl w:val="0"/>
        <w:numPr>
          <w:ilvl w:val="0"/>
          <w:numId w:val="0"/>
        </w:numPr>
        <w:jc w:val="both"/>
        <w:rPr>
          <w:rFonts w:hint="eastAsia"/>
        </w:rPr>
      </w:pPr>
      <w:r>
        <w:rPr>
          <w:rFonts w:hint="eastAsia"/>
        </w:rPr>
        <w:t>(2.) 我可以向你们显明，神已使这恩典成为一个合宜的工具，以祂所愿的一切方式尊荣并荣耀祂白白的恩典；并以祂所愿的一切方式尊荣并荣耀耶稣基督。</w:t>
      </w:r>
    </w:p>
    <w:p w14:paraId="24EF35D7">
      <w:pPr>
        <w:widowControl w:val="0"/>
        <w:numPr>
          <w:ilvl w:val="0"/>
          <w:numId w:val="0"/>
        </w:numPr>
        <w:jc w:val="both"/>
        <w:rPr>
          <w:rFonts w:hint="eastAsia"/>
        </w:rPr>
      </w:pPr>
    </w:p>
    <w:p w14:paraId="514EB8CD">
      <w:pPr>
        <w:widowControl w:val="0"/>
        <w:numPr>
          <w:ilvl w:val="0"/>
          <w:numId w:val="0"/>
        </w:numPr>
        <w:jc w:val="both"/>
        <w:rPr>
          <w:rFonts w:hint="eastAsia"/>
        </w:rPr>
      </w:pPr>
      <w:r>
        <w:rPr>
          <w:rFonts w:hint="eastAsia"/>
        </w:rPr>
        <w:t>Free grace in God himself, and in Jesus Christ, who is God's servant, and faith in us, these three are a measure adequate one to another, and in God's ordination ordained to glorify each other.</w:t>
      </w:r>
    </w:p>
    <w:p w14:paraId="4A63AFEA">
      <w:pPr>
        <w:widowControl w:val="0"/>
        <w:numPr>
          <w:ilvl w:val="0"/>
          <w:numId w:val="0"/>
        </w:numPr>
        <w:jc w:val="both"/>
        <w:rPr>
          <w:rFonts w:hint="eastAsia"/>
        </w:rPr>
      </w:pPr>
      <w:r>
        <w:rPr>
          <w:rFonts w:hint="eastAsia"/>
        </w:rPr>
        <w:t>神自己里面的白白恩典，和神仆人耶稣基督里面的白白恩典，以及我们里面的信心，这三者彼此相称，并在神的命定中被命定要彼此荣耀。</w:t>
      </w:r>
    </w:p>
    <w:p w14:paraId="76D739D0">
      <w:pPr>
        <w:widowControl w:val="0"/>
        <w:numPr>
          <w:ilvl w:val="0"/>
          <w:numId w:val="0"/>
        </w:numPr>
        <w:jc w:val="both"/>
        <w:rPr>
          <w:rFonts w:hint="eastAsia"/>
        </w:rPr>
      </w:pPr>
    </w:p>
    <w:p w14:paraId="7CD20F45">
      <w:pPr>
        <w:widowControl w:val="0"/>
        <w:numPr>
          <w:ilvl w:val="0"/>
          <w:numId w:val="0"/>
        </w:numPr>
        <w:jc w:val="both"/>
        <w:rPr>
          <w:rFonts w:hint="eastAsia"/>
        </w:rPr>
      </w:pPr>
      <w:r>
        <w:rPr>
          <w:rFonts w:hint="eastAsia"/>
        </w:rPr>
        <w:t>As Jesus Christ did fully glorify free grace, and all the attibutes of God besides, and served free grace in its own way, so hath God appointed faith such a principle in the soul, as to apply itself to glorify free grace and Christ, to their full satisfaction, and to detract nothing from them.</w:t>
      </w:r>
    </w:p>
    <w:p w14:paraId="058202AA">
      <w:pPr>
        <w:widowControl w:val="0"/>
        <w:numPr>
          <w:ilvl w:val="0"/>
          <w:numId w:val="0"/>
        </w:numPr>
        <w:jc w:val="both"/>
        <w:rPr>
          <w:rFonts w:hint="eastAsia"/>
        </w:rPr>
      </w:pPr>
      <w:r>
        <w:rPr>
          <w:rFonts w:hint="eastAsia"/>
        </w:rPr>
        <w:t>正如耶稣基督完全荣耀了白白的恩典，以及神所有其他的属性，并以其自身的方式服事了白白的恩典，所以神也在灵魂中指定信心这样一个原则，使其应用自己来荣耀白白的恩典和基督，使他们完全满足，并且不减损他们分毫。</w:t>
      </w:r>
    </w:p>
    <w:p w14:paraId="4E61C084">
      <w:pPr>
        <w:widowControl w:val="0"/>
        <w:numPr>
          <w:ilvl w:val="0"/>
          <w:numId w:val="0"/>
        </w:numPr>
        <w:jc w:val="both"/>
        <w:rPr>
          <w:rFonts w:hint="eastAsia"/>
        </w:rPr>
      </w:pPr>
    </w:p>
    <w:p w14:paraId="6E750C25">
      <w:pPr>
        <w:widowControl w:val="0"/>
        <w:numPr>
          <w:ilvl w:val="0"/>
          <w:numId w:val="0"/>
        </w:numPr>
        <w:jc w:val="both"/>
        <w:rPr>
          <w:rFonts w:hint="eastAsia"/>
        </w:rPr>
      </w:pPr>
      <w:r>
        <w:rPr>
          <w:rFonts w:hint="eastAsia"/>
        </w:rPr>
        <w:t>(3.)Hence it is that God is not regardful, is not shy to put this grace in commission with Christ and with himself, and with all his own attributes.</w:t>
      </w:r>
    </w:p>
    <w:p w14:paraId="4000724A">
      <w:pPr>
        <w:widowControl w:val="0"/>
        <w:numPr>
          <w:ilvl w:val="0"/>
          <w:numId w:val="0"/>
        </w:numPr>
        <w:jc w:val="both"/>
        <w:rPr>
          <w:rFonts w:hint="eastAsia"/>
        </w:rPr>
      </w:pPr>
      <w:r>
        <w:rPr>
          <w:rFonts w:hint="eastAsia"/>
        </w:rPr>
        <w:t>(3.) 因此，神不顾忌，不羞于将这恩典与基督、与祂自己、并与祂所有属性同工。</w:t>
      </w:r>
    </w:p>
    <w:p w14:paraId="3EEBE57A">
      <w:pPr>
        <w:widowControl w:val="0"/>
        <w:numPr>
          <w:ilvl w:val="0"/>
          <w:numId w:val="0"/>
        </w:numPr>
        <w:jc w:val="both"/>
        <w:rPr>
          <w:rFonts w:hint="eastAsia"/>
        </w:rPr>
      </w:pPr>
    </w:p>
    <w:p w14:paraId="29496CF9">
      <w:pPr>
        <w:widowControl w:val="0"/>
        <w:numPr>
          <w:ilvl w:val="0"/>
          <w:numId w:val="0"/>
        </w:numPr>
        <w:jc w:val="both"/>
        <w:rPr>
          <w:rFonts w:hint="eastAsia"/>
        </w:rPr>
      </w:pPr>
      <w:r>
        <w:rPr>
          <w:rFonts w:hint="eastAsia"/>
        </w:rPr>
        <w:t>He glorifies it so much, because indeed it glorifieth him.</w:t>
      </w:r>
    </w:p>
    <w:p w14:paraId="6959854D">
      <w:pPr>
        <w:widowControl w:val="0"/>
        <w:numPr>
          <w:ilvl w:val="0"/>
          <w:numId w:val="0"/>
        </w:numPr>
        <w:jc w:val="both"/>
        <w:rPr>
          <w:rFonts w:hint="eastAsia"/>
        </w:rPr>
      </w:pPr>
      <w:r>
        <w:rPr>
          <w:rFonts w:hint="eastAsia"/>
        </w:rPr>
        <w:t>祂如此荣耀它，因为它的确荣耀祂。</w:t>
      </w:r>
    </w:p>
    <w:p w14:paraId="1ADA68E6">
      <w:pPr>
        <w:widowControl w:val="0"/>
        <w:numPr>
          <w:ilvl w:val="0"/>
          <w:numId w:val="0"/>
        </w:numPr>
        <w:jc w:val="both"/>
        <w:rPr>
          <w:rFonts w:hint="eastAsia"/>
        </w:rPr>
      </w:pPr>
    </w:p>
    <w:p w14:paraId="4562746A">
      <w:pPr>
        <w:widowControl w:val="0"/>
        <w:numPr>
          <w:ilvl w:val="0"/>
          <w:numId w:val="0"/>
        </w:numPr>
        <w:jc w:val="both"/>
        <w:rPr>
          <w:rFonts w:hint="eastAsia"/>
        </w:rPr>
      </w:pPr>
      <w:r>
        <w:rPr>
          <w:rFonts w:hint="eastAsia"/>
        </w:rPr>
        <w:t>It sets all the attributes of God on work, and it is said to do all that those attributes do, and all that God himself doth.</w:t>
      </w:r>
    </w:p>
    <w:p w14:paraId="185D8DEC">
      <w:pPr>
        <w:widowControl w:val="0"/>
        <w:numPr>
          <w:ilvl w:val="0"/>
          <w:numId w:val="0"/>
        </w:numPr>
        <w:jc w:val="both"/>
        <w:rPr>
          <w:rFonts w:hint="eastAsia"/>
        </w:rPr>
      </w:pPr>
      <w:r>
        <w:rPr>
          <w:rFonts w:hint="eastAsia"/>
        </w:rPr>
        <w:t>它使神所有的属性作工，并被说成是做了那些属性所做的一切，以及神自己所做的一切。</w:t>
      </w:r>
    </w:p>
    <w:p w14:paraId="6FA9F63B">
      <w:pPr>
        <w:widowControl w:val="0"/>
        <w:numPr>
          <w:ilvl w:val="0"/>
          <w:numId w:val="0"/>
        </w:numPr>
        <w:jc w:val="both"/>
        <w:rPr>
          <w:rFonts w:hint="eastAsia"/>
        </w:rPr>
      </w:pPr>
    </w:p>
    <w:p w14:paraId="644CC47F">
      <w:pPr>
        <w:widowControl w:val="0"/>
        <w:numPr>
          <w:ilvl w:val="0"/>
          <w:numId w:val="0"/>
        </w:numPr>
        <w:jc w:val="both"/>
        <w:rPr>
          <w:rFonts w:hint="eastAsia"/>
        </w:rPr>
      </w:pPr>
      <w:r>
        <w:rPr>
          <w:rFonts w:hint="eastAsia"/>
        </w:rPr>
        <w:t>It sets the power of God on work, and then it glorifies his power.</w:t>
      </w:r>
    </w:p>
    <w:p w14:paraId="70D5FF25">
      <w:pPr>
        <w:widowControl w:val="0"/>
        <w:numPr>
          <w:ilvl w:val="0"/>
          <w:numId w:val="0"/>
        </w:numPr>
        <w:jc w:val="both"/>
        <w:rPr>
          <w:rFonts w:hint="eastAsia"/>
        </w:rPr>
      </w:pPr>
      <w:r>
        <w:rPr>
          <w:rFonts w:hint="eastAsia"/>
        </w:rPr>
        <w:t>它使神的大能作工，然后荣耀祂的大能。</w:t>
      </w:r>
    </w:p>
    <w:p w14:paraId="250ED692">
      <w:pPr>
        <w:widowControl w:val="0"/>
        <w:numPr>
          <w:ilvl w:val="0"/>
          <w:numId w:val="0"/>
        </w:numPr>
        <w:jc w:val="both"/>
        <w:rPr>
          <w:rFonts w:hint="eastAsia"/>
        </w:rPr>
      </w:pPr>
    </w:p>
    <w:p w14:paraId="382EC669">
      <w:pPr>
        <w:widowControl w:val="0"/>
        <w:numPr>
          <w:ilvl w:val="0"/>
          <w:numId w:val="0"/>
        </w:numPr>
        <w:jc w:val="both"/>
        <w:rPr>
          <w:rFonts w:hint="eastAsia"/>
        </w:rPr>
      </w:pPr>
      <w:r>
        <w:rPr>
          <w:rFonts w:hint="eastAsia"/>
        </w:rPr>
        <w:t>It is said of Abraham, Rom. 4:20, 21, that he 'being strong in faith, gave glory to God.'</w:t>
      </w:r>
    </w:p>
    <w:p w14:paraId="6A26C73C">
      <w:pPr>
        <w:widowControl w:val="0"/>
        <w:numPr>
          <w:ilvl w:val="0"/>
          <w:numId w:val="0"/>
        </w:numPr>
        <w:jc w:val="both"/>
        <w:rPr>
          <w:rFonts w:hint="eastAsia"/>
        </w:rPr>
      </w:pPr>
      <w:r>
        <w:rPr>
          <w:rFonts w:hint="eastAsia"/>
        </w:rPr>
        <w:t>论到亚伯拉罕，罗马书 4:20, 21 说，他‘因信心里得坚固，将荣耀归给神。’</w:t>
      </w:r>
    </w:p>
    <w:p w14:paraId="38151902">
      <w:pPr>
        <w:widowControl w:val="0"/>
        <w:numPr>
          <w:ilvl w:val="0"/>
          <w:numId w:val="0"/>
        </w:numPr>
        <w:jc w:val="both"/>
        <w:rPr>
          <w:rFonts w:hint="eastAsia"/>
        </w:rPr>
      </w:pPr>
    </w:p>
    <w:p w14:paraId="2559AAAB">
      <w:pPr>
        <w:widowControl w:val="0"/>
        <w:numPr>
          <w:ilvl w:val="0"/>
          <w:numId w:val="0"/>
        </w:numPr>
        <w:jc w:val="both"/>
        <w:rPr>
          <w:rFonts w:hint="eastAsia"/>
        </w:rPr>
      </w:pPr>
      <w:r>
        <w:rPr>
          <w:rFonts w:hint="eastAsia"/>
        </w:rPr>
        <w:t>And what was it he gave God the glory of?</w:t>
      </w:r>
    </w:p>
    <w:p w14:paraId="2C054513">
      <w:pPr>
        <w:widowControl w:val="0"/>
        <w:numPr>
          <w:ilvl w:val="0"/>
          <w:numId w:val="0"/>
        </w:numPr>
        <w:jc w:val="both"/>
        <w:rPr>
          <w:rFonts w:hint="eastAsia"/>
        </w:rPr>
      </w:pPr>
      <w:r>
        <w:rPr>
          <w:rFonts w:hint="eastAsia"/>
        </w:rPr>
        <w:t>他归给神的荣耀是什么呢？</w:t>
      </w:r>
    </w:p>
    <w:p w14:paraId="1781982B">
      <w:pPr>
        <w:widowControl w:val="0"/>
        <w:numPr>
          <w:ilvl w:val="0"/>
          <w:numId w:val="0"/>
        </w:numPr>
        <w:jc w:val="both"/>
        <w:rPr>
          <w:rFonts w:hint="eastAsia"/>
        </w:rPr>
      </w:pPr>
    </w:p>
    <w:p w14:paraId="679A542F">
      <w:pPr>
        <w:widowControl w:val="0"/>
        <w:numPr>
          <w:ilvl w:val="0"/>
          <w:numId w:val="0"/>
        </w:numPr>
        <w:jc w:val="both"/>
        <w:rPr>
          <w:rFonts w:hint="eastAsia"/>
        </w:rPr>
      </w:pPr>
      <w:r>
        <w:rPr>
          <w:rFonts w:hint="eastAsia"/>
        </w:rPr>
        <w:t>'He was fully persuaded that what he had promised, he was able also to perform.'</w:t>
      </w:r>
    </w:p>
    <w:p w14:paraId="15153CE8">
      <w:pPr>
        <w:widowControl w:val="0"/>
        <w:numPr>
          <w:ilvl w:val="0"/>
          <w:numId w:val="0"/>
        </w:numPr>
        <w:jc w:val="both"/>
        <w:rPr>
          <w:rFonts w:hint="eastAsia"/>
        </w:rPr>
      </w:pPr>
      <w:r>
        <w:rPr>
          <w:rFonts w:hint="eastAsia"/>
        </w:rPr>
        <w:t>‘且满心相信神所应许的必能做成。’</w:t>
      </w:r>
    </w:p>
    <w:p w14:paraId="7955E1AD">
      <w:pPr>
        <w:widowControl w:val="0"/>
        <w:numPr>
          <w:ilvl w:val="0"/>
          <w:numId w:val="0"/>
        </w:numPr>
        <w:jc w:val="both"/>
        <w:rPr>
          <w:rFonts w:hint="eastAsia"/>
        </w:rPr>
      </w:pPr>
    </w:p>
    <w:p w14:paraId="142AA050">
      <w:pPr>
        <w:widowControl w:val="0"/>
        <w:numPr>
          <w:ilvl w:val="0"/>
          <w:numId w:val="0"/>
        </w:numPr>
        <w:jc w:val="both"/>
        <w:rPr>
          <w:rFonts w:hint="eastAsia"/>
        </w:rPr>
      </w:pPr>
      <w:r>
        <w:rPr>
          <w:rFonts w:hint="eastAsia"/>
        </w:rPr>
        <w:t>It was a persuasion which gave this glory to him, and it was a persuasion of the power of God in God for the raising up of Isaac.</w:t>
      </w:r>
    </w:p>
    <w:p w14:paraId="769DA3E7">
      <w:pPr>
        <w:widowControl w:val="0"/>
        <w:numPr>
          <w:ilvl w:val="0"/>
          <w:numId w:val="0"/>
        </w:numPr>
        <w:jc w:val="both"/>
        <w:rPr>
          <w:rFonts w:hint="eastAsia"/>
        </w:rPr>
      </w:pPr>
      <w:r>
        <w:rPr>
          <w:rFonts w:hint="eastAsia"/>
        </w:rPr>
        <w:t>是确信将这荣耀归给了祂，是对神在神里面复活以撒的大能的确信。</w:t>
      </w:r>
    </w:p>
    <w:p w14:paraId="4746FE58">
      <w:pPr>
        <w:widowControl w:val="0"/>
        <w:numPr>
          <w:ilvl w:val="0"/>
          <w:numId w:val="0"/>
        </w:numPr>
        <w:jc w:val="both"/>
        <w:rPr>
          <w:rFonts w:hint="eastAsia"/>
        </w:rPr>
      </w:pPr>
    </w:p>
    <w:p w14:paraId="06EC78EE">
      <w:pPr>
        <w:widowControl w:val="0"/>
        <w:numPr>
          <w:ilvl w:val="0"/>
          <w:numId w:val="0"/>
        </w:numPr>
        <w:jc w:val="both"/>
        <w:rPr>
          <w:rFonts w:hint="eastAsia"/>
        </w:rPr>
      </w:pPr>
      <w:r>
        <w:rPr>
          <w:rFonts w:hint="eastAsia"/>
        </w:rPr>
        <w:t>Hereby now he gave glory to God; yea, hence, because without faith God should lose his glory, therefore the want of it puts a stop to his attributes in their working.</w:t>
      </w:r>
    </w:p>
    <w:p w14:paraId="54D22ED4">
      <w:pPr>
        <w:widowControl w:val="0"/>
        <w:numPr>
          <w:ilvl w:val="0"/>
          <w:numId w:val="0"/>
        </w:numPr>
        <w:jc w:val="both"/>
        <w:rPr>
          <w:rFonts w:hint="eastAsia"/>
        </w:rPr>
      </w:pPr>
      <w:r>
        <w:rPr>
          <w:rFonts w:hint="eastAsia"/>
        </w:rPr>
        <w:t>因此他现在将荣耀归给神；是的，因此，因为没有信心，神就将失去祂的荣耀，所以缺乏信心会阻止祂属性的运作。</w:t>
      </w:r>
    </w:p>
    <w:p w14:paraId="6EC94FC4">
      <w:pPr>
        <w:widowControl w:val="0"/>
        <w:numPr>
          <w:ilvl w:val="0"/>
          <w:numId w:val="0"/>
        </w:numPr>
        <w:jc w:val="both"/>
        <w:rPr>
          <w:rFonts w:hint="eastAsia"/>
        </w:rPr>
      </w:pPr>
    </w:p>
    <w:p w14:paraId="670C666F">
      <w:pPr>
        <w:widowControl w:val="0"/>
        <w:numPr>
          <w:ilvl w:val="0"/>
          <w:numId w:val="0"/>
        </w:numPr>
        <w:jc w:val="both"/>
        <w:rPr>
          <w:rFonts w:hint="eastAsia"/>
        </w:rPr>
      </w:pPr>
      <w:r>
        <w:rPr>
          <w:rFonts w:hint="eastAsia"/>
        </w:rPr>
        <w:t>As faith sets all the attributes of God on work, so it doth give them scope, vent, and time, as we say, that without it they will not work, they will do nothing.</w:t>
      </w:r>
    </w:p>
    <w:p w14:paraId="5EDDD34A">
      <w:pPr>
        <w:widowControl w:val="0"/>
        <w:numPr>
          <w:ilvl w:val="0"/>
          <w:numId w:val="0"/>
        </w:numPr>
        <w:jc w:val="both"/>
        <w:rPr>
          <w:rFonts w:hint="eastAsia"/>
        </w:rPr>
      </w:pPr>
      <w:r>
        <w:rPr>
          <w:rFonts w:hint="eastAsia"/>
        </w:rPr>
        <w:t>正如信心使神所有的属性作工，它也给它们范围、出口和时间，正如我们所说，没有它，它们就不会作工，它们什么也不做。</w:t>
      </w:r>
    </w:p>
    <w:p w14:paraId="24B03DA5">
      <w:pPr>
        <w:widowControl w:val="0"/>
        <w:numPr>
          <w:ilvl w:val="0"/>
          <w:numId w:val="0"/>
        </w:numPr>
        <w:jc w:val="both"/>
        <w:rPr>
          <w:rFonts w:hint="eastAsia"/>
        </w:rPr>
      </w:pPr>
    </w:p>
    <w:p w14:paraId="795F34BD">
      <w:pPr>
        <w:widowControl w:val="0"/>
        <w:numPr>
          <w:ilvl w:val="0"/>
          <w:numId w:val="0"/>
        </w:numPr>
        <w:jc w:val="both"/>
        <w:rPr>
          <w:rFonts w:hint="eastAsia"/>
        </w:rPr>
      </w:pPr>
      <w:r>
        <w:rPr>
          <w:rFonts w:hint="eastAsia"/>
        </w:rPr>
        <w:t>It is said, Mat. 13:58, that when Christ came to Nazareth, 'he did not many mighty works there, because of their unbelief.'</w:t>
      </w:r>
    </w:p>
    <w:p w14:paraId="00C58D69">
      <w:pPr>
        <w:widowControl w:val="0"/>
        <w:numPr>
          <w:ilvl w:val="0"/>
          <w:numId w:val="0"/>
        </w:numPr>
        <w:jc w:val="both"/>
        <w:rPr>
          <w:rFonts w:hint="eastAsia"/>
        </w:rPr>
      </w:pPr>
      <w:r>
        <w:rPr>
          <w:rFonts w:hint="eastAsia"/>
        </w:rPr>
        <w:t>马太福音 13:58 说，当基督来到拿撒勒时，‘因为他们不信，就在那里不多行异能了。’</w:t>
      </w:r>
    </w:p>
    <w:p w14:paraId="11BE17BA">
      <w:pPr>
        <w:widowControl w:val="0"/>
        <w:numPr>
          <w:ilvl w:val="0"/>
          <w:numId w:val="0"/>
        </w:numPr>
        <w:jc w:val="both"/>
        <w:rPr>
          <w:rFonts w:hint="eastAsia"/>
        </w:rPr>
      </w:pPr>
    </w:p>
    <w:p w14:paraId="2C8C4DF4">
      <w:pPr>
        <w:widowControl w:val="0"/>
        <w:numPr>
          <w:ilvl w:val="0"/>
          <w:numId w:val="0"/>
        </w:numPr>
        <w:jc w:val="both"/>
        <w:rPr>
          <w:rFonts w:hint="eastAsia"/>
        </w:rPr>
      </w:pPr>
      <w:r>
        <w:rPr>
          <w:rFonts w:hint="eastAsia"/>
        </w:rPr>
        <w:t>Faith holds the arm of God's wrath, and of his justice, and it lets loose the arm of his power, and wieldeth and manageth all that is in God; and God he is not shy to attribute all to faith that he himself doth.</w:t>
      </w:r>
    </w:p>
    <w:p w14:paraId="6172C3ED">
      <w:pPr>
        <w:widowControl w:val="0"/>
        <w:numPr>
          <w:ilvl w:val="0"/>
          <w:numId w:val="0"/>
        </w:numPr>
        <w:jc w:val="both"/>
        <w:rPr>
          <w:rFonts w:hint="eastAsia"/>
        </w:rPr>
      </w:pPr>
      <w:r>
        <w:rPr>
          <w:rFonts w:hint="eastAsia"/>
        </w:rPr>
        <w:t>信心抓住神忿怒的膀臂，和祂公义的膀臂，它又释放祂大能的膀臂，并挥舞和掌管神里面的一切；神祂也不羞于将祂自己所做的一切都归于信心。</w:t>
      </w:r>
    </w:p>
    <w:p w14:paraId="0A9B13A8">
      <w:pPr>
        <w:widowControl w:val="0"/>
        <w:numPr>
          <w:ilvl w:val="0"/>
          <w:numId w:val="0"/>
        </w:numPr>
        <w:jc w:val="both"/>
        <w:rPr>
          <w:rFonts w:hint="eastAsia"/>
        </w:rPr>
      </w:pPr>
    </w:p>
    <w:p w14:paraId="12A05DAD">
      <w:pPr>
        <w:widowControl w:val="0"/>
        <w:numPr>
          <w:ilvl w:val="0"/>
          <w:numId w:val="0"/>
        </w:numPr>
        <w:jc w:val="both"/>
        <w:rPr>
          <w:rFonts w:hint="eastAsia"/>
        </w:rPr>
      </w:pPr>
      <w:r>
        <w:rPr>
          <w:rFonts w:hint="eastAsia"/>
        </w:rPr>
        <w:t>You shall find this in many instances in Scripture.</w:t>
      </w:r>
    </w:p>
    <w:p w14:paraId="690FBE46">
      <w:pPr>
        <w:widowControl w:val="0"/>
        <w:numPr>
          <w:ilvl w:val="0"/>
          <w:numId w:val="0"/>
        </w:numPr>
        <w:jc w:val="both"/>
        <w:rPr>
          <w:rFonts w:hint="eastAsia"/>
        </w:rPr>
      </w:pPr>
      <w:r>
        <w:rPr>
          <w:rFonts w:hint="eastAsia"/>
        </w:rPr>
        <w:t>你将在圣经的许多例子中发现这一点。</w:t>
      </w:r>
    </w:p>
    <w:p w14:paraId="53535F2E">
      <w:pPr>
        <w:widowControl w:val="0"/>
        <w:numPr>
          <w:ilvl w:val="0"/>
          <w:numId w:val="0"/>
        </w:numPr>
        <w:jc w:val="both"/>
        <w:rPr>
          <w:rFonts w:hint="eastAsia"/>
        </w:rPr>
      </w:pPr>
    </w:p>
    <w:p w14:paraId="3894288B">
      <w:pPr>
        <w:widowControl w:val="0"/>
        <w:numPr>
          <w:ilvl w:val="0"/>
          <w:numId w:val="0"/>
        </w:numPr>
        <w:jc w:val="both"/>
        <w:rPr>
          <w:rFonts w:hint="eastAsia"/>
        </w:rPr>
      </w:pPr>
      <w:r>
        <w:rPr>
          <w:rFonts w:hint="eastAsia"/>
        </w:rPr>
        <w:t>Take that memorable place in Acts 3:16, see how strangely he speaks there; 'Know,' saith he, 'that his name, through faith in his name, hath made this man strong, whom you see end know.'</w:t>
      </w:r>
    </w:p>
    <w:p w14:paraId="19886765">
      <w:pPr>
        <w:widowControl w:val="0"/>
        <w:numPr>
          <w:ilvl w:val="0"/>
          <w:numId w:val="0"/>
        </w:numPr>
        <w:jc w:val="both"/>
        <w:rPr>
          <w:rFonts w:hint="eastAsia"/>
        </w:rPr>
      </w:pPr>
      <w:r>
        <w:rPr>
          <w:rFonts w:hint="eastAsia"/>
        </w:rPr>
        <w:t>看使徒行传 3:16 那处值得纪念的经文，看他在那里说得多么奇妙；他说，‘我们因信祂的名，祂的名便叫你们所看见所认识的这人健壮了。’</w:t>
      </w:r>
    </w:p>
    <w:p w14:paraId="67CEBFEB">
      <w:pPr>
        <w:widowControl w:val="0"/>
        <w:numPr>
          <w:ilvl w:val="0"/>
          <w:numId w:val="0"/>
        </w:numPr>
        <w:jc w:val="both"/>
        <w:rPr>
          <w:rFonts w:hint="eastAsia"/>
        </w:rPr>
      </w:pPr>
    </w:p>
    <w:p w14:paraId="404D85F7">
      <w:pPr>
        <w:widowControl w:val="0"/>
        <w:numPr>
          <w:ilvl w:val="0"/>
          <w:numId w:val="0"/>
        </w:numPr>
        <w:jc w:val="both"/>
        <w:rPr>
          <w:rFonts w:hint="eastAsia"/>
        </w:rPr>
      </w:pPr>
      <w:r>
        <w:rPr>
          <w:rFonts w:hint="eastAsia"/>
        </w:rPr>
        <w:t>You see here that he putteth his name, and faith in his name, both into commission together for the making this man strong; and his name is all his attributes, his mercy, and his goodness, and his power, and whatsoever else was employed in doing that great miracle to this poor man.</w:t>
      </w:r>
    </w:p>
    <w:p w14:paraId="4A78F4C2">
      <w:pPr>
        <w:widowControl w:val="0"/>
        <w:numPr>
          <w:ilvl w:val="0"/>
          <w:numId w:val="0"/>
        </w:numPr>
        <w:jc w:val="both"/>
        <w:rPr>
          <w:rFonts w:hint="eastAsia"/>
        </w:rPr>
      </w:pPr>
      <w:r>
        <w:rPr>
          <w:rFonts w:hint="eastAsia"/>
        </w:rPr>
        <w:t>你在这里看到，祂将祂的名，和信祂的名的信心，一同委任来使这人健壮；祂的名就是祂所有的属性，祂的怜恤，祂的良善，祂的大能，以及为这可怜人行那大神迹所用的一切。</w:t>
      </w:r>
    </w:p>
    <w:p w14:paraId="7AA76698">
      <w:pPr>
        <w:widowControl w:val="0"/>
        <w:numPr>
          <w:ilvl w:val="0"/>
          <w:numId w:val="0"/>
        </w:numPr>
        <w:jc w:val="both"/>
        <w:rPr>
          <w:rFonts w:hint="eastAsia"/>
        </w:rPr>
      </w:pPr>
    </w:p>
    <w:p w14:paraId="30D16C3D">
      <w:pPr>
        <w:widowControl w:val="0"/>
        <w:numPr>
          <w:ilvl w:val="0"/>
          <w:numId w:val="0"/>
        </w:numPr>
        <w:jc w:val="both"/>
        <w:rPr>
          <w:rFonts w:hint="eastAsia"/>
        </w:rPr>
      </w:pPr>
      <w:r>
        <w:rPr>
          <w:rFonts w:hint="eastAsia"/>
        </w:rPr>
        <w:t>And here now is the reason also couched why that God is not jealous to put faith into commission with his own name, because that faith gives all to his name again, it gives all to God.</w:t>
      </w:r>
    </w:p>
    <w:p w14:paraId="66D3F10E">
      <w:pPr>
        <w:widowControl w:val="0"/>
        <w:numPr>
          <w:ilvl w:val="0"/>
          <w:numId w:val="0"/>
        </w:numPr>
        <w:jc w:val="both"/>
        <w:rPr>
          <w:rFonts w:hint="eastAsia"/>
        </w:rPr>
      </w:pPr>
      <w:r>
        <w:rPr>
          <w:rFonts w:hint="eastAsia"/>
        </w:rPr>
        <w:t>现在，这里也隐藏了神为何不嫉妒将信心与祂自己的名同工的原因，因为信心又将一切归于祂的名，将一切归于神。</w:t>
      </w:r>
    </w:p>
    <w:p w14:paraId="31AD431F">
      <w:pPr>
        <w:widowControl w:val="0"/>
        <w:numPr>
          <w:ilvl w:val="0"/>
          <w:numId w:val="0"/>
        </w:numPr>
        <w:jc w:val="both"/>
        <w:rPr>
          <w:rFonts w:hint="eastAsia"/>
        </w:rPr>
      </w:pPr>
    </w:p>
    <w:p w14:paraId="461DF97F">
      <w:pPr>
        <w:widowControl w:val="0"/>
        <w:numPr>
          <w:ilvl w:val="0"/>
          <w:numId w:val="0"/>
        </w:numPr>
        <w:jc w:val="both"/>
        <w:rPr>
          <w:rFonts w:hint="eastAsia"/>
        </w:rPr>
      </w:pPr>
      <w:r>
        <w:rPr>
          <w:rFonts w:hint="eastAsia"/>
        </w:rPr>
        <w:t>Faith, if it be genuine, will not rob Christ a whit; therefore in the Scripture you shall find, that what faith is said to do, Christ is said to do, to save, and to justify, and to sanctify, &amp;c.</w:t>
      </w:r>
    </w:p>
    <w:p w14:paraId="0A93E800">
      <w:pPr>
        <w:widowControl w:val="0"/>
        <w:numPr>
          <w:ilvl w:val="0"/>
          <w:numId w:val="0"/>
        </w:numPr>
        <w:jc w:val="both"/>
        <w:rPr>
          <w:rFonts w:hint="eastAsia"/>
        </w:rPr>
      </w:pPr>
      <w:r>
        <w:rPr>
          <w:rFonts w:hint="eastAsia"/>
        </w:rPr>
        <w:t>信心，若是真实的，丝毫不会夺取基督的荣耀；因此在圣经中你会发现，凡说信心所做的，也说是基督所做的，即拯救、称义、成圣等等。</w:t>
      </w:r>
    </w:p>
    <w:p w14:paraId="338713BF">
      <w:pPr>
        <w:widowControl w:val="0"/>
        <w:numPr>
          <w:ilvl w:val="0"/>
          <w:numId w:val="0"/>
        </w:numPr>
        <w:jc w:val="both"/>
        <w:rPr>
          <w:rFonts w:hint="eastAsia"/>
        </w:rPr>
      </w:pPr>
    </w:p>
    <w:p w14:paraId="642F2675">
      <w:pPr>
        <w:widowControl w:val="0"/>
        <w:numPr>
          <w:ilvl w:val="0"/>
          <w:numId w:val="0"/>
        </w:numPr>
        <w:jc w:val="both"/>
        <w:rPr>
          <w:rFonts w:hint="eastAsia"/>
        </w:rPr>
      </w:pPr>
      <w:r>
        <w:rPr>
          <w:rFonts w:hint="eastAsia"/>
        </w:rPr>
        <w:t>The Scripture calls the righteousness of Christ the righteousness of faith, and the reason is this, because it is all one in respect of the soul's account, which truly believeth, and it is all one in God's account.</w:t>
      </w:r>
    </w:p>
    <w:p w14:paraId="2370796A">
      <w:pPr>
        <w:widowControl w:val="0"/>
        <w:numPr>
          <w:ilvl w:val="0"/>
          <w:numId w:val="0"/>
        </w:numPr>
        <w:jc w:val="both"/>
        <w:rPr>
          <w:rFonts w:hint="eastAsia"/>
        </w:rPr>
      </w:pPr>
      <w:r>
        <w:rPr>
          <w:rFonts w:hint="eastAsia"/>
        </w:rPr>
        <w:t>圣经称基督的义为信的义，原因在于，就真实相信之灵魂的看法而言，这是一回事，在神的看法中也是一回事。</w:t>
      </w:r>
    </w:p>
    <w:p w14:paraId="1C6F7DF9">
      <w:pPr>
        <w:widowControl w:val="0"/>
        <w:numPr>
          <w:ilvl w:val="0"/>
          <w:numId w:val="0"/>
        </w:numPr>
        <w:jc w:val="both"/>
        <w:rPr>
          <w:rFonts w:hint="eastAsia"/>
        </w:rPr>
      </w:pPr>
    </w:p>
    <w:p w14:paraId="43066F72">
      <w:pPr>
        <w:widowControl w:val="0"/>
        <w:numPr>
          <w:ilvl w:val="0"/>
          <w:numId w:val="0"/>
        </w:numPr>
        <w:jc w:val="both"/>
        <w:rPr>
          <w:rFonts w:hint="eastAsia"/>
        </w:rPr>
      </w:pPr>
      <w:r>
        <w:rPr>
          <w:rFonts w:hint="eastAsia"/>
        </w:rPr>
        <w:t>It is all one in the soul's account to say that God doth it, and Christ doth it, and faith doth it, because the law of faith, the genius of faith, the form of faith, lies in this, in attributing all to God, and all to Christ, and nothing to itself.</w:t>
      </w:r>
    </w:p>
    <w:p w14:paraId="199DCE6B">
      <w:pPr>
        <w:widowControl w:val="0"/>
        <w:numPr>
          <w:ilvl w:val="0"/>
          <w:numId w:val="0"/>
        </w:numPr>
        <w:jc w:val="both"/>
        <w:rPr>
          <w:rFonts w:hint="eastAsia"/>
        </w:rPr>
      </w:pPr>
      <w:r>
        <w:rPr>
          <w:rFonts w:hint="eastAsia"/>
        </w:rPr>
        <w:t>在灵魂的看法中，说神做的，基督做的，和信心做的，是一回事，因为信心的法则，信心的本质，信心的形式，在于将一切归于神，一切归于基督，而无一归于自己。</w:t>
      </w:r>
    </w:p>
    <w:p w14:paraId="2923AC4A">
      <w:pPr>
        <w:widowControl w:val="0"/>
        <w:numPr>
          <w:ilvl w:val="0"/>
          <w:numId w:val="0"/>
        </w:numPr>
        <w:jc w:val="both"/>
        <w:rPr>
          <w:rFonts w:hint="eastAsia"/>
        </w:rPr>
      </w:pPr>
    </w:p>
    <w:p w14:paraId="6CD05726">
      <w:pPr>
        <w:widowControl w:val="0"/>
        <w:numPr>
          <w:ilvl w:val="0"/>
          <w:numId w:val="0"/>
        </w:numPr>
        <w:jc w:val="both"/>
        <w:rPr>
          <w:rFonts w:hint="eastAsia"/>
        </w:rPr>
      </w:pPr>
      <w:r>
        <w:rPr>
          <w:rFonts w:hint="eastAsia"/>
        </w:rPr>
        <w:t>While God doth all upon believing, faith attributes all to him; it is not faith else, for it is the genuine property of faith so to do: Gal. 2:20, 'The life which I now live in the flesh, I live by the faith of the Son of God.'</w:t>
      </w:r>
    </w:p>
    <w:p w14:paraId="10C35D9E">
      <w:pPr>
        <w:widowControl w:val="0"/>
        <w:numPr>
          <w:ilvl w:val="0"/>
          <w:numId w:val="0"/>
        </w:numPr>
        <w:jc w:val="both"/>
        <w:rPr>
          <w:rFonts w:hint="eastAsia"/>
        </w:rPr>
      </w:pPr>
      <w:r>
        <w:rPr>
          <w:rFonts w:hint="eastAsia"/>
        </w:rPr>
        <w:t>当神因相信而成就一切时，信心将一切归于祂；否则就不是信心，因为这是信心真正的属性：加拉太书 2:20，‘我如今在肉身活着，是因信神的儿子而活。’</w:t>
      </w:r>
    </w:p>
    <w:p w14:paraId="4019ABD0">
      <w:pPr>
        <w:widowControl w:val="0"/>
        <w:numPr>
          <w:ilvl w:val="0"/>
          <w:numId w:val="0"/>
        </w:numPr>
        <w:jc w:val="both"/>
        <w:rPr>
          <w:rFonts w:hint="eastAsia"/>
        </w:rPr>
      </w:pPr>
    </w:p>
    <w:p w14:paraId="04BF2C0B">
      <w:pPr>
        <w:widowControl w:val="0"/>
        <w:numPr>
          <w:ilvl w:val="0"/>
          <w:numId w:val="0"/>
        </w:numPr>
        <w:jc w:val="both"/>
        <w:rPr>
          <w:rFonts w:hint="eastAsia"/>
        </w:rPr>
      </w:pPr>
      <w:r>
        <w:rPr>
          <w:rFonts w:hint="eastAsia"/>
        </w:rPr>
        <w:t>But mark 'how he diminisheth it: 'Nevertheless I live; yet not I, but Christ liveth in me.'</w:t>
      </w:r>
    </w:p>
    <w:p w14:paraId="064AD1F7">
      <w:pPr>
        <w:widowControl w:val="0"/>
        <w:numPr>
          <w:ilvl w:val="0"/>
          <w:numId w:val="0"/>
        </w:numPr>
        <w:jc w:val="both"/>
        <w:rPr>
          <w:rFonts w:hint="eastAsia"/>
        </w:rPr>
      </w:pPr>
      <w:r>
        <w:rPr>
          <w:rFonts w:hint="eastAsia"/>
        </w:rPr>
        <w:t>但注意他如何贬低它：‘现在活着的不再是我，乃是基督在我里面活着。’</w:t>
      </w:r>
    </w:p>
    <w:p w14:paraId="3EE2AD94">
      <w:pPr>
        <w:widowControl w:val="0"/>
        <w:numPr>
          <w:ilvl w:val="0"/>
          <w:numId w:val="0"/>
        </w:numPr>
        <w:jc w:val="both"/>
        <w:rPr>
          <w:rFonts w:hint="eastAsia"/>
        </w:rPr>
      </w:pPr>
    </w:p>
    <w:p w14:paraId="55F290C8">
      <w:pPr>
        <w:widowControl w:val="0"/>
        <w:numPr>
          <w:ilvl w:val="0"/>
          <w:numId w:val="0"/>
        </w:numPr>
        <w:jc w:val="both"/>
        <w:rPr>
          <w:rFonts w:hint="eastAsia"/>
        </w:rPr>
      </w:pPr>
      <w:r>
        <w:rPr>
          <w:rFonts w:hint="eastAsia"/>
        </w:rPr>
        <w:t>Faith still comes in with, 'It is not I,' even then when all is attributed unto it.</w:t>
      </w:r>
    </w:p>
    <w:p w14:paraId="7BA47522">
      <w:pPr>
        <w:widowControl w:val="0"/>
        <w:numPr>
          <w:ilvl w:val="0"/>
          <w:numId w:val="0"/>
        </w:numPr>
        <w:jc w:val="both"/>
        <w:rPr>
          <w:rFonts w:hint="eastAsia"/>
        </w:rPr>
      </w:pPr>
      <w:r>
        <w:rPr>
          <w:rFonts w:hint="eastAsia"/>
        </w:rPr>
        <w:t>信心总是带着‘不是我’出现，即使当一切都归于它时也是如此。</w:t>
      </w:r>
    </w:p>
    <w:p w14:paraId="77C9A1DD">
      <w:pPr>
        <w:widowControl w:val="0"/>
        <w:numPr>
          <w:ilvl w:val="0"/>
          <w:numId w:val="0"/>
        </w:numPr>
        <w:jc w:val="both"/>
        <w:rPr>
          <w:rFonts w:hint="eastAsia"/>
        </w:rPr>
      </w:pPr>
    </w:p>
    <w:p w14:paraId="32311172">
      <w:pPr>
        <w:widowControl w:val="0"/>
        <w:numPr>
          <w:ilvl w:val="0"/>
          <w:numId w:val="0"/>
        </w:numPr>
        <w:jc w:val="both"/>
        <w:rPr>
          <w:rFonts w:hint="eastAsia"/>
        </w:rPr>
      </w:pPr>
      <w:r>
        <w:rPr>
          <w:rFonts w:hint="eastAsia"/>
        </w:rPr>
        <w:t>It is its essential property so to do, and to give all unto God.</w:t>
      </w:r>
    </w:p>
    <w:p w14:paraId="46404EB2">
      <w:pPr>
        <w:widowControl w:val="0"/>
        <w:numPr>
          <w:ilvl w:val="0"/>
          <w:numId w:val="0"/>
        </w:numPr>
        <w:jc w:val="both"/>
        <w:rPr>
          <w:rFonts w:hint="eastAsia"/>
        </w:rPr>
      </w:pPr>
      <w:r>
        <w:rPr>
          <w:rFonts w:hint="eastAsia"/>
        </w:rPr>
        <w:t>这是它的本质属性，将一切归给神。</w:t>
      </w:r>
    </w:p>
    <w:p w14:paraId="24279374">
      <w:pPr>
        <w:widowControl w:val="0"/>
        <w:numPr>
          <w:ilvl w:val="0"/>
          <w:numId w:val="0"/>
        </w:numPr>
        <w:jc w:val="both"/>
        <w:rPr>
          <w:rFonts w:hint="eastAsia"/>
        </w:rPr>
      </w:pPr>
    </w:p>
    <w:p w14:paraId="539B4D04">
      <w:pPr>
        <w:widowControl w:val="0"/>
        <w:numPr>
          <w:ilvl w:val="0"/>
          <w:numId w:val="0"/>
        </w:numPr>
        <w:jc w:val="both"/>
        <w:rPr>
          <w:rFonts w:hint="eastAsia"/>
        </w:rPr>
      </w:pPr>
      <w:r>
        <w:rPr>
          <w:rFonts w:hint="eastAsia"/>
        </w:rPr>
        <w:t>Thus it doth in the soul's account.</w:t>
      </w:r>
    </w:p>
    <w:p w14:paraId="7E0DD15C">
      <w:pPr>
        <w:widowControl w:val="0"/>
        <w:numPr>
          <w:ilvl w:val="0"/>
          <w:numId w:val="0"/>
        </w:numPr>
        <w:jc w:val="both"/>
        <w:rPr>
          <w:rFonts w:hint="eastAsia"/>
        </w:rPr>
      </w:pPr>
      <w:r>
        <w:rPr>
          <w:rFonts w:hint="eastAsia"/>
        </w:rPr>
        <w:t>在灵魂的看法中是如此。</w:t>
      </w:r>
    </w:p>
    <w:p w14:paraId="23035C22">
      <w:pPr>
        <w:widowControl w:val="0"/>
        <w:numPr>
          <w:ilvl w:val="0"/>
          <w:numId w:val="0"/>
        </w:numPr>
        <w:jc w:val="both"/>
        <w:rPr>
          <w:rFonts w:hint="eastAsia"/>
        </w:rPr>
      </w:pPr>
    </w:p>
    <w:p w14:paraId="6E320A56">
      <w:pPr>
        <w:widowControl w:val="0"/>
        <w:numPr>
          <w:ilvl w:val="0"/>
          <w:numId w:val="0"/>
        </w:numPr>
        <w:jc w:val="both"/>
        <w:rPr>
          <w:rFonts w:hint="eastAsia"/>
        </w:rPr>
      </w:pPr>
      <w:r>
        <w:rPr>
          <w:rFonts w:hint="eastAsia"/>
        </w:rPr>
        <w:t>And thereupon in God's account it is all one too.</w:t>
      </w:r>
    </w:p>
    <w:p w14:paraId="71842BA0">
      <w:pPr>
        <w:widowControl w:val="0"/>
        <w:numPr>
          <w:ilvl w:val="0"/>
          <w:numId w:val="0"/>
        </w:numPr>
        <w:jc w:val="both"/>
        <w:rPr>
          <w:rFonts w:hint="eastAsia"/>
        </w:rPr>
      </w:pPr>
      <w:r>
        <w:rPr>
          <w:rFonts w:hint="eastAsia"/>
        </w:rPr>
        <w:t>因此在神的看法中也是一回事。</w:t>
      </w:r>
    </w:p>
    <w:p w14:paraId="0CBA2116">
      <w:pPr>
        <w:widowControl w:val="0"/>
        <w:numPr>
          <w:ilvl w:val="0"/>
          <w:numId w:val="0"/>
        </w:numPr>
        <w:jc w:val="both"/>
        <w:rPr>
          <w:rFonts w:hint="eastAsia"/>
        </w:rPr>
      </w:pPr>
    </w:p>
    <w:p w14:paraId="37A06386">
      <w:pPr>
        <w:widowControl w:val="0"/>
        <w:numPr>
          <w:ilvl w:val="0"/>
          <w:numId w:val="0"/>
        </w:numPr>
        <w:jc w:val="both"/>
        <w:rPr>
          <w:rFonts w:hint="eastAsia"/>
        </w:rPr>
      </w:pPr>
      <w:r>
        <w:rPr>
          <w:rFonts w:hint="eastAsia"/>
        </w:rPr>
        <w:t>You shall find that Christ seems careless what he attributes to faith.</w:t>
      </w:r>
    </w:p>
    <w:p w14:paraId="7D795901">
      <w:pPr>
        <w:widowControl w:val="0"/>
        <w:numPr>
          <w:ilvl w:val="0"/>
          <w:numId w:val="0"/>
        </w:numPr>
        <w:jc w:val="both"/>
        <w:rPr>
          <w:rFonts w:hint="eastAsia"/>
        </w:rPr>
      </w:pPr>
      <w:r>
        <w:rPr>
          <w:rFonts w:hint="eastAsia"/>
        </w:rPr>
        <w:t>你会发现基督似乎不在乎祂把什么归于信心。</w:t>
      </w:r>
    </w:p>
    <w:p w14:paraId="36A122E5">
      <w:pPr>
        <w:widowControl w:val="0"/>
        <w:numPr>
          <w:ilvl w:val="0"/>
          <w:numId w:val="0"/>
        </w:numPr>
        <w:jc w:val="both"/>
        <w:rPr>
          <w:rFonts w:hint="eastAsia"/>
        </w:rPr>
      </w:pPr>
    </w:p>
    <w:p w14:paraId="0AEE7F87">
      <w:pPr>
        <w:widowControl w:val="0"/>
        <w:numPr>
          <w:ilvl w:val="0"/>
          <w:numId w:val="0"/>
        </w:numPr>
        <w:jc w:val="both"/>
        <w:rPr>
          <w:rFonts w:hint="eastAsia"/>
        </w:rPr>
      </w:pPr>
      <w:r>
        <w:rPr>
          <w:rFonts w:hint="eastAsia"/>
        </w:rPr>
        <w:t>The truth is, this grace trusteth Christ, and Christ trusts this grace with all; for he knew that when he attributed anything to faith, he closely attributed it altogether to himself.</w:t>
      </w:r>
    </w:p>
    <w:p w14:paraId="61F7C8FA">
      <w:pPr>
        <w:widowControl w:val="0"/>
        <w:numPr>
          <w:ilvl w:val="0"/>
          <w:numId w:val="0"/>
        </w:numPr>
        <w:jc w:val="both"/>
        <w:rPr>
          <w:rFonts w:hint="eastAsia"/>
        </w:rPr>
      </w:pPr>
      <w:r>
        <w:rPr>
          <w:rFonts w:hint="eastAsia"/>
        </w:rPr>
        <w:t>事实上，这恩典信靠基督，基督也用一切信靠这恩典；因为祂知道当祂把任何东西归于信心时，祂是秘密地将它完全归于自己。</w:t>
      </w:r>
    </w:p>
    <w:p w14:paraId="75383A31">
      <w:pPr>
        <w:widowControl w:val="0"/>
        <w:numPr>
          <w:ilvl w:val="0"/>
          <w:numId w:val="0"/>
        </w:numPr>
        <w:jc w:val="both"/>
        <w:rPr>
          <w:rFonts w:hint="eastAsia"/>
        </w:rPr>
      </w:pPr>
    </w:p>
    <w:p w14:paraId="57146978">
      <w:pPr>
        <w:widowControl w:val="0"/>
        <w:numPr>
          <w:ilvl w:val="0"/>
          <w:numId w:val="0"/>
        </w:numPr>
        <w:jc w:val="both"/>
        <w:rPr>
          <w:rFonts w:hint="eastAsia"/>
        </w:rPr>
      </w:pPr>
      <w:r>
        <w:rPr>
          <w:rFonts w:hint="eastAsia"/>
        </w:rPr>
        <w:t>It were a strange thing to hear that faith should be made omnipotent, that you should make another God of it as it were (as I told you even now it was made omniscient, because it maketh all things present to it), which is only attributed to God, Matt. 19:26, that 'with him all things are possible;' and Christ (Mark 14:36) makes it a property of God only, 'Father,' saith he, 'all things are possible unto thee.'</w:t>
      </w:r>
    </w:p>
    <w:p w14:paraId="0FF6A754">
      <w:pPr>
        <w:widowControl w:val="0"/>
        <w:numPr>
          <w:ilvl w:val="0"/>
          <w:numId w:val="0"/>
        </w:numPr>
        <w:jc w:val="both"/>
        <w:rPr>
          <w:rFonts w:hint="eastAsia"/>
        </w:rPr>
      </w:pPr>
      <w:r>
        <w:rPr>
          <w:rFonts w:hint="eastAsia"/>
        </w:rPr>
        <w:t>听说信心被造为全能的，仿佛你把它造成另一个神（如我刚才告诉你的，它被造成全知的，因为它使万事临在于前），将是件奇怪的事，这只归于神，马太福音 19:26，‘在神凡事都能；’基督（马可福音 14:36）也只将其作为神的属性，祂说，‘父啊！在你凡事都能。’</w:t>
      </w:r>
    </w:p>
    <w:p w14:paraId="519E80B3">
      <w:pPr>
        <w:widowControl w:val="0"/>
        <w:numPr>
          <w:ilvl w:val="0"/>
          <w:numId w:val="0"/>
        </w:numPr>
        <w:jc w:val="both"/>
        <w:rPr>
          <w:rFonts w:hint="eastAsia"/>
        </w:rPr>
      </w:pPr>
    </w:p>
    <w:p w14:paraId="5C121720">
      <w:pPr>
        <w:widowControl w:val="0"/>
        <w:numPr>
          <w:ilvl w:val="0"/>
          <w:numId w:val="0"/>
        </w:numPr>
        <w:jc w:val="both"/>
        <w:rPr>
          <w:rFonts w:hint="eastAsia"/>
        </w:rPr>
      </w:pPr>
      <w:r>
        <w:rPr>
          <w:rFonts w:hint="eastAsia"/>
        </w:rPr>
        <w:t>Were it not blasphemy now to say of any creature, or of any man, that all things are possible to him?</w:t>
      </w:r>
    </w:p>
    <w:p w14:paraId="76BD66E6">
      <w:pPr>
        <w:widowControl w:val="0"/>
        <w:numPr>
          <w:ilvl w:val="0"/>
          <w:numId w:val="0"/>
        </w:numPr>
        <w:jc w:val="both"/>
        <w:rPr>
          <w:rFonts w:hint="eastAsia"/>
        </w:rPr>
      </w:pPr>
      <w:r>
        <w:rPr>
          <w:rFonts w:hint="eastAsia"/>
        </w:rPr>
        <w:t>现在若说任何受造物，或任何人，凡事都能，岂不是亵渎吗？</w:t>
      </w:r>
    </w:p>
    <w:p w14:paraId="7C39C06D">
      <w:pPr>
        <w:widowControl w:val="0"/>
        <w:numPr>
          <w:ilvl w:val="0"/>
          <w:numId w:val="0"/>
        </w:numPr>
        <w:jc w:val="both"/>
        <w:rPr>
          <w:rFonts w:hint="eastAsia"/>
        </w:rPr>
      </w:pPr>
    </w:p>
    <w:p w14:paraId="5D0F7AE2">
      <w:pPr>
        <w:widowControl w:val="0"/>
        <w:numPr>
          <w:ilvl w:val="0"/>
          <w:numId w:val="0"/>
        </w:numPr>
        <w:jc w:val="both"/>
        <w:rPr>
          <w:rFonts w:hint="eastAsia"/>
        </w:rPr>
      </w:pPr>
      <w:r>
        <w:rPr>
          <w:rFonts w:hint="eastAsia"/>
        </w:rPr>
        <w:t>When Christ, in like manner, took on him to forgive sins, in Matt. 9:3, they quarrelled with him, 'This man blasphemeth,' say they; 'who can forgive sins but God only?'</w:t>
      </w:r>
    </w:p>
    <w:p w14:paraId="3099A22A">
      <w:pPr>
        <w:widowControl w:val="0"/>
        <w:numPr>
          <w:ilvl w:val="0"/>
          <w:numId w:val="0"/>
        </w:numPr>
        <w:jc w:val="both"/>
        <w:rPr>
          <w:rFonts w:hint="eastAsia"/>
        </w:rPr>
      </w:pPr>
      <w:r>
        <w:rPr>
          <w:rFonts w:hint="eastAsia"/>
        </w:rPr>
        <w:t>当基督同样地，在马太福音 9:3，自取赦罪之权时，他们与祂争论，说，‘这个人说僭妄的话了；除了神以外，谁能赦罪呢？’</w:t>
      </w:r>
    </w:p>
    <w:p w14:paraId="141768BA">
      <w:pPr>
        <w:widowControl w:val="0"/>
        <w:numPr>
          <w:ilvl w:val="0"/>
          <w:numId w:val="0"/>
        </w:numPr>
        <w:jc w:val="both"/>
        <w:rPr>
          <w:rFonts w:hint="eastAsia"/>
        </w:rPr>
      </w:pPr>
    </w:p>
    <w:p w14:paraId="4FDFE8A9">
      <w:pPr>
        <w:widowControl w:val="0"/>
        <w:numPr>
          <w:ilvl w:val="0"/>
          <w:numId w:val="0"/>
        </w:numPr>
        <w:jc w:val="both"/>
        <w:rPr>
          <w:rFonts w:hint="eastAsia"/>
        </w:rPr>
      </w:pPr>
      <w:r>
        <w:rPr>
          <w:rFonts w:hint="eastAsia"/>
        </w:rPr>
        <w:t>But now you shall find in plain words in Scripture (even of Christ himself, who hath said it, Mark 9:23), that 'all things are possible to him that believeth;' it is, you see, the very same phrase that is used concerning God himself.</w:t>
      </w:r>
    </w:p>
    <w:p w14:paraId="46E98E15">
      <w:pPr>
        <w:widowControl w:val="0"/>
        <w:numPr>
          <w:ilvl w:val="0"/>
          <w:numId w:val="0"/>
        </w:numPr>
        <w:jc w:val="both"/>
        <w:rPr>
          <w:rFonts w:hint="eastAsia"/>
        </w:rPr>
      </w:pPr>
      <w:r>
        <w:rPr>
          <w:rFonts w:hint="eastAsia"/>
        </w:rPr>
        <w:t>但现在你将在圣经的明文中找到（甚至基督自己也如此说，马可福音 9:23），‘在信的人，凡事都能；’你看，这与论到神自己所用的词句完全相同。</w:t>
      </w:r>
    </w:p>
    <w:p w14:paraId="3AEB6186">
      <w:pPr>
        <w:widowControl w:val="0"/>
        <w:numPr>
          <w:ilvl w:val="0"/>
          <w:numId w:val="0"/>
        </w:numPr>
        <w:jc w:val="both"/>
        <w:rPr>
          <w:rFonts w:hint="eastAsia"/>
        </w:rPr>
      </w:pPr>
    </w:p>
    <w:p w14:paraId="46E9E726">
      <w:pPr>
        <w:widowControl w:val="0"/>
        <w:numPr>
          <w:ilvl w:val="0"/>
          <w:numId w:val="0"/>
        </w:numPr>
        <w:jc w:val="both"/>
        <w:rPr>
          <w:rFonts w:hint="eastAsia"/>
        </w:rPr>
      </w:pPr>
      <w:r>
        <w:rPr>
          <w:rFonts w:hint="eastAsia"/>
        </w:rPr>
        <w:t>I need not to tell you that you are saved by faith, and that you live by faith, and are justified by faith: no, what is said of God is said also of faith.</w:t>
      </w:r>
    </w:p>
    <w:p w14:paraId="6BE8A1DD">
      <w:pPr>
        <w:widowControl w:val="0"/>
        <w:numPr>
          <w:ilvl w:val="0"/>
          <w:numId w:val="0"/>
        </w:numPr>
        <w:jc w:val="both"/>
        <w:rPr>
          <w:rFonts w:hint="eastAsia"/>
        </w:rPr>
      </w:pPr>
      <w:r>
        <w:rPr>
          <w:rFonts w:hint="eastAsia"/>
        </w:rPr>
        <w:t>我无需告诉你们你们因信得救，因信而活，因信称义：不，凡说神的，也说信心。</w:t>
      </w:r>
    </w:p>
    <w:p w14:paraId="4CD3DFE9">
      <w:pPr>
        <w:widowControl w:val="0"/>
        <w:numPr>
          <w:ilvl w:val="0"/>
          <w:numId w:val="0"/>
        </w:numPr>
        <w:jc w:val="both"/>
        <w:rPr>
          <w:rFonts w:hint="eastAsia"/>
        </w:rPr>
      </w:pPr>
    </w:p>
    <w:p w14:paraId="5863861D">
      <w:pPr>
        <w:widowControl w:val="0"/>
        <w:numPr>
          <w:ilvl w:val="0"/>
          <w:numId w:val="0"/>
        </w:numPr>
        <w:jc w:val="both"/>
        <w:rPr>
          <w:rFonts w:hint="eastAsia"/>
        </w:rPr>
      </w:pPr>
      <w:r>
        <w:rPr>
          <w:rFonts w:hint="eastAsia"/>
        </w:rPr>
        <w:t>And when Christ saith that all things are possible to him that believeth, it is as if he had said, All things are possible to me; because the grace he ascribes all this to gives all unto God again, it only apprehends the power of God, is but persuaded that God is able, and so resteth upon it; this is faith.</w:t>
      </w:r>
    </w:p>
    <w:p w14:paraId="3D56C9A6">
      <w:pPr>
        <w:widowControl w:val="0"/>
        <w:numPr>
          <w:ilvl w:val="0"/>
          <w:numId w:val="0"/>
        </w:numPr>
        <w:jc w:val="both"/>
        <w:rPr>
          <w:rFonts w:hint="eastAsia"/>
        </w:rPr>
      </w:pPr>
      <w:r>
        <w:rPr>
          <w:rFonts w:hint="eastAsia"/>
        </w:rPr>
        <w:t>当基督说在信的人凡事都能时，就仿佛是说，在我凡事都能；因为祂将这一切归于的恩典，又将一切归给神，它只领会神的大能，不过是确信神是能够的，并因此安息于其上；这就是信心。</w:t>
      </w:r>
    </w:p>
    <w:p w14:paraId="49E79210">
      <w:pPr>
        <w:widowControl w:val="0"/>
        <w:numPr>
          <w:ilvl w:val="0"/>
          <w:numId w:val="0"/>
        </w:numPr>
        <w:jc w:val="both"/>
        <w:rPr>
          <w:rFonts w:hint="eastAsia"/>
        </w:rPr>
      </w:pPr>
    </w:p>
    <w:p w14:paraId="061E201A">
      <w:pPr>
        <w:widowControl w:val="0"/>
        <w:numPr>
          <w:ilvl w:val="0"/>
          <w:numId w:val="0"/>
        </w:numPr>
        <w:jc w:val="both"/>
        <w:rPr>
          <w:rFonts w:hint="eastAsia"/>
        </w:rPr>
      </w:pPr>
      <w:r>
        <w:rPr>
          <w:rFonts w:hint="eastAsia"/>
        </w:rPr>
        <w:t>Christ, when he had done a miracle, when he had saved a man's soul, when he himself was present in it, yet he would seem to put it off from himself, and to put it upon the man's faith: 'Thy faith hath saved thee,' and 'Thy faith hath made thee whole,' and the like.</w:t>
      </w:r>
    </w:p>
    <w:p w14:paraId="45DAD631">
      <w:pPr>
        <w:widowControl w:val="0"/>
        <w:numPr>
          <w:ilvl w:val="0"/>
          <w:numId w:val="0"/>
        </w:numPr>
        <w:jc w:val="both"/>
        <w:rPr>
          <w:rFonts w:hint="eastAsia"/>
        </w:rPr>
      </w:pPr>
      <w:r>
        <w:rPr>
          <w:rFonts w:hint="eastAsia"/>
        </w:rPr>
        <w:t>基督行了神迹，拯救了一个人的灵魂，当祂自己临在其中时，祂却似乎将功劳推离自己，归于那人的信心：‘你的信救了你，’和‘你的信叫你痊愈了，’等等。</w:t>
      </w:r>
    </w:p>
    <w:p w14:paraId="70D1C8F2">
      <w:pPr>
        <w:widowControl w:val="0"/>
        <w:numPr>
          <w:ilvl w:val="0"/>
          <w:numId w:val="0"/>
        </w:numPr>
        <w:jc w:val="both"/>
        <w:rPr>
          <w:rFonts w:hint="eastAsia"/>
        </w:rPr>
      </w:pPr>
    </w:p>
    <w:p w14:paraId="5351ED7F">
      <w:pPr>
        <w:widowControl w:val="0"/>
        <w:numPr>
          <w:ilvl w:val="0"/>
          <w:numId w:val="0"/>
        </w:numPr>
        <w:jc w:val="both"/>
        <w:rPr>
          <w:rFonts w:hint="eastAsia"/>
        </w:rPr>
      </w:pPr>
      <w:r>
        <w:rPr>
          <w:rFonts w:hint="eastAsia"/>
        </w:rPr>
        <w:t>Had these speeches been spoken to any other grace, had he said it to humility itself, it would have made it proud; but because he speaks it to faith, which still comes in with 'It is not I,' and that God doth all, and though I live by faith, yet it is the Son of God that liveth in me, and doth but merely know God, and take in what is in God, and what is in Christ, and sets all these awork, so long faith is still nothing.</w:t>
      </w:r>
    </w:p>
    <w:p w14:paraId="19DBA75B">
      <w:pPr>
        <w:widowControl w:val="0"/>
        <w:numPr>
          <w:ilvl w:val="0"/>
          <w:numId w:val="0"/>
        </w:numPr>
        <w:jc w:val="both"/>
        <w:rPr>
          <w:rFonts w:hint="eastAsia"/>
        </w:rPr>
      </w:pPr>
      <w:r>
        <w:rPr>
          <w:rFonts w:hint="eastAsia"/>
        </w:rPr>
        <w:t>如果这些话是对任何其他恩典说的，如果祂对谦卑本身说了这话，就会使它骄傲；但因为祂是对信心说的，信心总是带着‘不是我’出现，并且说神成就一切，尽管我因信而活，却是神的儿子在我里面活着，并且不过是认识神，领受神里面和基督里面的一切，并使这一切作工，所以信心仍然是无有的。</w:t>
      </w:r>
    </w:p>
    <w:p w14:paraId="6C7143CE">
      <w:pPr>
        <w:widowControl w:val="0"/>
        <w:numPr>
          <w:ilvl w:val="0"/>
          <w:numId w:val="0"/>
        </w:numPr>
        <w:jc w:val="both"/>
        <w:rPr>
          <w:rFonts w:hint="eastAsia"/>
        </w:rPr>
      </w:pPr>
    </w:p>
    <w:p w14:paraId="5E2AB9C4">
      <w:pPr>
        <w:widowControl w:val="0"/>
        <w:numPr>
          <w:ilvl w:val="0"/>
          <w:numId w:val="0"/>
        </w:numPr>
        <w:jc w:val="both"/>
        <w:rPr>
          <w:rFonts w:hint="eastAsia"/>
        </w:rPr>
      </w:pPr>
      <w:r>
        <w:rPr>
          <w:rFonts w:hint="eastAsia"/>
        </w:rPr>
        <w:t>Though as Paul said of himself, that he did more than all the apostles, so though this grace doth more than all graces else, more than the angels in heaven, yet notwithstanding 'I am nothing,' saith the poor soul, 'I have done nothing,' 'It is not I, but the grace of God that is in me,'</w:t>
      </w:r>
    </w:p>
    <w:p w14:paraId="0D961A72">
      <w:pPr>
        <w:widowControl w:val="0"/>
        <w:numPr>
          <w:ilvl w:val="0"/>
          <w:numId w:val="0"/>
        </w:numPr>
        <w:jc w:val="both"/>
        <w:rPr>
          <w:rFonts w:hint="eastAsia"/>
        </w:rPr>
      </w:pPr>
      <w:r>
        <w:rPr>
          <w:rFonts w:hint="eastAsia"/>
        </w:rPr>
        <w:t>尽管如保罗论到自己所说，他比众使徒多受劳苦，所以尽管这恩典比所有其他恩典做的更多，比天上的天使做的更多，然而可怜的灵魂说，‘我算不得什么，’‘我什么也没做，’‘不是我，乃是神的恩与我同在。’</w:t>
      </w:r>
    </w:p>
    <w:p w14:paraId="40E855AF">
      <w:pPr>
        <w:widowControl w:val="0"/>
        <w:numPr>
          <w:ilvl w:val="0"/>
          <w:numId w:val="0"/>
        </w:numPr>
        <w:jc w:val="both"/>
        <w:rPr>
          <w:rFonts w:hint="eastAsia"/>
        </w:rPr>
      </w:pPr>
    </w:p>
    <w:p w14:paraId="193D5C6C">
      <w:pPr>
        <w:widowControl w:val="0"/>
        <w:numPr>
          <w:ilvl w:val="0"/>
          <w:numId w:val="0"/>
        </w:numPr>
        <w:jc w:val="both"/>
        <w:rPr>
          <w:rFonts w:hint="eastAsia"/>
        </w:rPr>
      </w:pPr>
      <w:r>
        <w:rPr>
          <w:rFonts w:hint="eastAsia"/>
        </w:rPr>
        <w:t>And because that faith doth thus glorify God in this high and transcendent manner, by giving all to him, hence it is that God puts so much honour and glory upon it; and it will be found even thus high 'unto praise, and honour, and glory, at the appearing of Jesus Christ.'</w:t>
      </w:r>
    </w:p>
    <w:p w14:paraId="1A9DABC9">
      <w:pPr>
        <w:widowControl w:val="0"/>
        <w:numPr>
          <w:ilvl w:val="0"/>
          <w:numId w:val="0"/>
        </w:numPr>
        <w:jc w:val="both"/>
        <w:rPr>
          <w:rFonts w:hint="eastAsia"/>
        </w:rPr>
      </w:pPr>
      <w:r>
        <w:rPr>
          <w:rFonts w:hint="eastAsia"/>
        </w:rPr>
        <w:t>因为信心以这种崇高和超越的方式荣耀神，将一切归给祂，因此神将如此多的尊荣和荣耀加于其上；它将甚至如此崇高地被发现‘在耶稣基督显现的时候，得着称赞、荣耀、尊贵。’</w:t>
      </w:r>
    </w:p>
    <w:p w14:paraId="6469C525">
      <w:pPr>
        <w:widowControl w:val="0"/>
        <w:numPr>
          <w:ilvl w:val="0"/>
          <w:numId w:val="0"/>
        </w:numPr>
        <w:jc w:val="both"/>
        <w:rPr>
          <w:rFonts w:hint="eastAsia"/>
        </w:rPr>
      </w:pPr>
    </w:p>
    <w:p w14:paraId="02E67F54">
      <w:pPr>
        <w:widowControl w:val="0"/>
        <w:numPr>
          <w:ilvl w:val="0"/>
          <w:numId w:val="0"/>
        </w:numPr>
        <w:jc w:val="both"/>
        <w:rPr>
          <w:rFonts w:hint="eastAsia"/>
        </w:rPr>
      </w:pPr>
      <w:r>
        <w:rPr>
          <w:rFonts w:hint="eastAsia"/>
        </w:rPr>
        <w:t>And therefore when we exhort you to believe, what do we exhort you to?</w:t>
      </w:r>
    </w:p>
    <w:p w14:paraId="2DCA9905">
      <w:pPr>
        <w:widowControl w:val="0"/>
        <w:numPr>
          <w:ilvl w:val="0"/>
          <w:numId w:val="0"/>
        </w:numPr>
        <w:jc w:val="both"/>
        <w:rPr>
          <w:rFonts w:hint="eastAsia"/>
        </w:rPr>
      </w:pPr>
      <w:r>
        <w:rPr>
          <w:rFonts w:hint="eastAsia"/>
        </w:rPr>
        <w:t>因此当我们劝你们相信时，我们是在劝你们什么呢？</w:t>
      </w:r>
    </w:p>
    <w:p w14:paraId="121CA103">
      <w:pPr>
        <w:widowControl w:val="0"/>
        <w:numPr>
          <w:ilvl w:val="0"/>
          <w:numId w:val="0"/>
        </w:numPr>
        <w:jc w:val="both"/>
        <w:rPr>
          <w:rFonts w:hint="eastAsia"/>
        </w:rPr>
      </w:pPr>
    </w:p>
    <w:p w14:paraId="60FD4481">
      <w:pPr>
        <w:widowControl w:val="0"/>
        <w:numPr>
          <w:ilvl w:val="0"/>
          <w:numId w:val="0"/>
        </w:numPr>
        <w:jc w:val="both"/>
        <w:rPr>
          <w:rFonts w:hint="eastAsia"/>
        </w:rPr>
      </w:pPr>
      <w:r>
        <w:rPr>
          <w:rFonts w:hint="eastAsia"/>
        </w:rPr>
        <w:t>To set up Jesus Christ in your hearts, to set him up a throne there, to ascribe all to him, and to go out to him for all, and to set up God in your hearts, and to attribute all to him, to make him and Jesus Christ all in all.</w:t>
      </w:r>
    </w:p>
    <w:p w14:paraId="19A1D768">
      <w:pPr>
        <w:widowControl w:val="0"/>
        <w:numPr>
          <w:ilvl w:val="0"/>
          <w:numId w:val="0"/>
        </w:numPr>
        <w:jc w:val="both"/>
        <w:rPr>
          <w:rFonts w:hint="eastAsia"/>
        </w:rPr>
      </w:pPr>
      <w:r>
        <w:rPr>
          <w:rFonts w:hint="eastAsia"/>
        </w:rPr>
        <w:t>在你们心里高举耶稣基督，在那里为祂设立宝座，将一切归于祂，为一切到祂那里去，并在你们心里高举神，将一切归于祂，使祂和耶稣基督成为万有之首。</w:t>
      </w:r>
    </w:p>
    <w:p w14:paraId="135F1DCC">
      <w:pPr>
        <w:widowControl w:val="0"/>
        <w:numPr>
          <w:ilvl w:val="0"/>
          <w:numId w:val="0"/>
        </w:numPr>
        <w:jc w:val="both"/>
        <w:rPr>
          <w:rFonts w:hint="eastAsia"/>
        </w:rPr>
      </w:pPr>
    </w:p>
    <w:p w14:paraId="5FA4E186">
      <w:pPr>
        <w:widowControl w:val="0"/>
        <w:numPr>
          <w:ilvl w:val="0"/>
          <w:numId w:val="0"/>
        </w:numPr>
        <w:jc w:val="both"/>
        <w:rPr>
          <w:rFonts w:hint="eastAsia"/>
        </w:rPr>
      </w:pPr>
      <w:r>
        <w:rPr>
          <w:rFonts w:hint="eastAsia"/>
        </w:rPr>
        <w:t>This is that is done when we exhort you to believe.</w:t>
      </w:r>
    </w:p>
    <w:p w14:paraId="522EFE96">
      <w:pPr>
        <w:widowControl w:val="0"/>
        <w:numPr>
          <w:ilvl w:val="0"/>
          <w:numId w:val="0"/>
        </w:numPr>
        <w:jc w:val="both"/>
        <w:rPr>
          <w:rFonts w:hint="eastAsia"/>
        </w:rPr>
      </w:pPr>
      <w:r>
        <w:rPr>
          <w:rFonts w:hint="eastAsia"/>
        </w:rPr>
        <w:t>这就是我们劝你们相信时所做的事。</w:t>
      </w:r>
    </w:p>
    <w:p w14:paraId="1968E5C0">
      <w:pPr>
        <w:widowControl w:val="0"/>
        <w:numPr>
          <w:ilvl w:val="0"/>
          <w:numId w:val="0"/>
        </w:numPr>
        <w:jc w:val="both"/>
        <w:rPr>
          <w:rFonts w:hint="eastAsia"/>
        </w:rPr>
      </w:pPr>
    </w:p>
    <w:p w14:paraId="152488A7">
      <w:pPr>
        <w:widowControl w:val="0"/>
        <w:numPr>
          <w:ilvl w:val="0"/>
          <w:numId w:val="0"/>
        </w:numPr>
        <w:jc w:val="both"/>
        <w:rPr>
          <w:rFonts w:hint="eastAsia"/>
        </w:rPr>
      </w:pPr>
      <w:r>
        <w:rPr>
          <w:rFonts w:hint="eastAsia"/>
        </w:rPr>
        <w:t>So that there is no danger in commending this thing to you, for the very nature, the very law of the grace itself, if right and true faith, is to empty the creature of all, and to give all unto God.</w:t>
      </w:r>
    </w:p>
    <w:p w14:paraId="3DDD8381">
      <w:pPr>
        <w:widowControl w:val="0"/>
        <w:numPr>
          <w:ilvl w:val="0"/>
          <w:numId w:val="0"/>
        </w:numPr>
        <w:jc w:val="both"/>
        <w:rPr>
          <w:rFonts w:hint="eastAsia"/>
        </w:rPr>
      </w:pPr>
      <w:r>
        <w:rPr>
          <w:rFonts w:hint="eastAsia"/>
        </w:rPr>
        <w:t>所以向你们称赞这件事没有危险，因为这恩典的本性，这恩典的法则本身，如果是正确和真实的信心，就是倒空受造之物的一切，并将一切归给神。</w:t>
      </w:r>
    </w:p>
    <w:p w14:paraId="516A2E1B">
      <w:pPr>
        <w:widowControl w:val="0"/>
        <w:numPr>
          <w:ilvl w:val="0"/>
          <w:numId w:val="0"/>
        </w:numPr>
        <w:jc w:val="both"/>
        <w:rPr>
          <w:rFonts w:hint="eastAsia"/>
        </w:rPr>
      </w:pPr>
    </w:p>
    <w:p w14:paraId="4035B363">
      <w:pPr>
        <w:spacing w:after="419" w:line="252" w:lineRule="auto"/>
        <w:ind w:left="27" w:right="18"/>
        <w:jc w:val="center"/>
        <w:rPr>
          <w:rFonts w:hint="eastAsia"/>
          <w:b/>
          <w:sz w:val="42"/>
        </w:rPr>
      </w:pPr>
      <w:r>
        <w:rPr>
          <w:rFonts w:hint="eastAsia"/>
          <w:b/>
          <w:sz w:val="42"/>
        </w:rPr>
        <w:t>CHAPTER III</w:t>
      </w:r>
    </w:p>
    <w:p w14:paraId="4C145946">
      <w:pPr>
        <w:spacing w:after="419" w:line="252" w:lineRule="auto"/>
        <w:ind w:left="27" w:right="18"/>
        <w:jc w:val="center"/>
        <w:rPr>
          <w:rFonts w:hint="eastAsia"/>
          <w:b/>
          <w:sz w:val="42"/>
        </w:rPr>
      </w:pPr>
      <w:r>
        <w:rPr>
          <w:rFonts w:hint="eastAsia"/>
          <w:b/>
          <w:sz w:val="42"/>
        </w:rPr>
        <w:t>第三章</w:t>
      </w:r>
    </w:p>
    <w:p w14:paraId="1EF31C96">
      <w:pPr>
        <w:spacing w:after="419" w:line="252" w:lineRule="auto"/>
        <w:ind w:left="27" w:right="18"/>
        <w:jc w:val="center"/>
        <w:rPr>
          <w:rFonts w:hint="eastAsia"/>
          <w:b/>
          <w:sz w:val="42"/>
        </w:rPr>
      </w:pPr>
    </w:p>
    <w:p w14:paraId="3BE716D0">
      <w:pPr>
        <w:spacing w:after="419" w:line="252" w:lineRule="auto"/>
        <w:ind w:left="27" w:right="18"/>
        <w:jc w:val="center"/>
        <w:rPr>
          <w:rFonts w:hint="eastAsia"/>
          <w:b/>
          <w:sz w:val="42"/>
        </w:rPr>
      </w:pPr>
      <w:r>
        <w:rPr>
          <w:rFonts w:hint="eastAsia"/>
          <w:b/>
          <w:sz w:val="42"/>
        </w:rPr>
        <w:t>The excellence of faith, in that it is most active, and hath the greatest influence in the whole course of our salvation from first to last.</w:t>
      </w:r>
    </w:p>
    <w:p w14:paraId="63AA8B0D">
      <w:pPr>
        <w:spacing w:after="419" w:line="252" w:lineRule="auto"/>
        <w:ind w:left="27" w:right="18"/>
        <w:jc w:val="center"/>
        <w:rPr>
          <w:rFonts w:hint="eastAsia"/>
          <w:b/>
          <w:sz w:val="42"/>
        </w:rPr>
      </w:pPr>
      <w:r>
        <w:rPr>
          <w:rFonts w:hint="eastAsia"/>
          <w:b/>
          <w:sz w:val="42"/>
        </w:rPr>
        <w:t>信心的卓越，在于它最活跃，并在我们整个救恩过程中，从始至终都有最大的影响。</w:t>
      </w:r>
    </w:p>
    <w:p w14:paraId="2BB1E789">
      <w:pPr>
        <w:widowControl w:val="0"/>
        <w:numPr>
          <w:ilvl w:val="0"/>
          <w:numId w:val="0"/>
        </w:numPr>
        <w:jc w:val="both"/>
        <w:rPr>
          <w:rFonts w:hint="eastAsia"/>
        </w:rPr>
      </w:pPr>
    </w:p>
    <w:p w14:paraId="57E2099F">
      <w:pPr>
        <w:widowControl w:val="0"/>
        <w:numPr>
          <w:ilvl w:val="0"/>
          <w:numId w:val="0"/>
        </w:numPr>
        <w:jc w:val="both"/>
        <w:rPr>
          <w:rFonts w:hint="eastAsia"/>
        </w:rPr>
      </w:pPr>
      <w:r>
        <w:rPr>
          <w:rFonts w:hint="eastAsia"/>
        </w:rPr>
        <w:t>2. This grace will be found of all other unto honour and glory at the appearing of Christ, if we respect man's salvation.</w:t>
      </w:r>
    </w:p>
    <w:p w14:paraId="6C8133D3">
      <w:pPr>
        <w:widowControl w:val="0"/>
        <w:numPr>
          <w:ilvl w:val="0"/>
          <w:numId w:val="0"/>
        </w:numPr>
        <w:jc w:val="both"/>
        <w:rPr>
          <w:rFonts w:hint="eastAsia"/>
        </w:rPr>
      </w:pPr>
      <w:r>
        <w:rPr>
          <w:rFonts w:hint="eastAsia"/>
        </w:rPr>
        <w:t>2. 就人的救恩而论，在基督显现的时候，这恩典将比所有其他恩典更能得着尊荣和荣耀。</w:t>
      </w:r>
    </w:p>
    <w:p w14:paraId="156A9440">
      <w:pPr>
        <w:widowControl w:val="0"/>
        <w:numPr>
          <w:ilvl w:val="0"/>
          <w:numId w:val="0"/>
        </w:numPr>
        <w:jc w:val="both"/>
        <w:rPr>
          <w:rFonts w:hint="eastAsia"/>
        </w:rPr>
      </w:pPr>
    </w:p>
    <w:p w14:paraId="18C2FEE8">
      <w:pPr>
        <w:widowControl w:val="0"/>
        <w:numPr>
          <w:ilvl w:val="0"/>
          <w:numId w:val="0"/>
        </w:numPr>
        <w:jc w:val="both"/>
        <w:rPr>
          <w:rFonts w:hint="eastAsia"/>
        </w:rPr>
      </w:pPr>
      <w:r>
        <w:rPr>
          <w:rFonts w:hint="eastAsia"/>
        </w:rPr>
        <w:t>This I shall make forth to you by running over some particulars.</w:t>
      </w:r>
    </w:p>
    <w:p w14:paraId="75CCEB0E">
      <w:pPr>
        <w:widowControl w:val="0"/>
        <w:numPr>
          <w:ilvl w:val="0"/>
          <w:numId w:val="0"/>
        </w:numPr>
        <w:jc w:val="both"/>
        <w:rPr>
          <w:rFonts w:hint="eastAsia"/>
        </w:rPr>
      </w:pPr>
      <w:r>
        <w:rPr>
          <w:rFonts w:hint="eastAsia"/>
        </w:rPr>
        <w:t>我将藉着列举一些细节来向你们阐明这一点。</w:t>
      </w:r>
    </w:p>
    <w:p w14:paraId="6B348968">
      <w:pPr>
        <w:widowControl w:val="0"/>
        <w:numPr>
          <w:ilvl w:val="0"/>
          <w:numId w:val="0"/>
        </w:numPr>
        <w:jc w:val="both"/>
        <w:rPr>
          <w:rFonts w:hint="eastAsia"/>
        </w:rPr>
      </w:pPr>
    </w:p>
    <w:p w14:paraId="2CDA384C">
      <w:pPr>
        <w:widowControl w:val="0"/>
        <w:numPr>
          <w:ilvl w:val="0"/>
          <w:numId w:val="0"/>
        </w:numPr>
        <w:jc w:val="both"/>
        <w:rPr>
          <w:rFonts w:hint="eastAsia"/>
        </w:rPr>
      </w:pPr>
      <w:r>
        <w:rPr>
          <w:rFonts w:hint="eastAsia"/>
        </w:rPr>
        <w:t>I will not stand to shew you the excellency of faith in this respect, that if there be any condition of the covenant of grace, faith alone is it (as our divines speak), and it is that alone that God requires, but I say I will not stand upon that; only this is it that I will hold forth to you, that this grace is that which carries the soul on from first to last, and never ceaseth till it hath brought it to salvation.</w:t>
      </w:r>
    </w:p>
    <w:p w14:paraId="160AD781">
      <w:pPr>
        <w:widowControl w:val="0"/>
        <w:numPr>
          <w:ilvl w:val="0"/>
          <w:numId w:val="0"/>
        </w:numPr>
        <w:jc w:val="both"/>
        <w:rPr>
          <w:rFonts w:hint="eastAsia"/>
        </w:rPr>
      </w:pPr>
      <w:r>
        <w:rPr>
          <w:rFonts w:hint="eastAsia"/>
        </w:rPr>
        <w:t>我不会在这一点上停留，即显明信心的卓越，在于如果恩典之约有任何条件，唯独信心是那条件（如我们的神学家所说），并且唯独信心是神所要求的，但我说我不会停留于此；我只向你们阐明这一点，即这恩典是那从始至终带领灵魂前行，永不止息，直到将其带到救恩的恩典。</w:t>
      </w:r>
    </w:p>
    <w:p w14:paraId="2F7F6E6D">
      <w:pPr>
        <w:widowControl w:val="0"/>
        <w:numPr>
          <w:ilvl w:val="0"/>
          <w:numId w:val="0"/>
        </w:numPr>
        <w:jc w:val="both"/>
        <w:rPr>
          <w:rFonts w:hint="eastAsia"/>
        </w:rPr>
      </w:pPr>
    </w:p>
    <w:p w14:paraId="50BA3859">
      <w:pPr>
        <w:widowControl w:val="0"/>
        <w:numPr>
          <w:ilvl w:val="0"/>
          <w:numId w:val="0"/>
        </w:numPr>
        <w:jc w:val="both"/>
        <w:rPr>
          <w:rFonts w:hint="eastAsia"/>
        </w:rPr>
      </w:pPr>
      <w:r>
        <w:rPr>
          <w:rFonts w:hint="eastAsia"/>
        </w:rPr>
        <w:t>In this little poor brittle vessel God hath ventured the blood of Christ, ventured in it the souls of his redeemed, the dwelling of his Holy Spirit, and all the works of the Spirit; they are all in this brittle vessel through the power of the Holy Ghost acting the soul by it, to set the soul safe on shore in the other world; and it ceaseth not, I say, till it hath carried the soul to Christ, and put it immediately into his hands.</w:t>
      </w:r>
    </w:p>
    <w:p w14:paraId="51845722">
      <w:pPr>
        <w:widowControl w:val="0"/>
        <w:numPr>
          <w:ilvl w:val="0"/>
          <w:numId w:val="0"/>
        </w:numPr>
        <w:jc w:val="both"/>
        <w:rPr>
          <w:rFonts w:hint="eastAsia"/>
        </w:rPr>
      </w:pPr>
      <w:r>
        <w:rPr>
          <w:rFonts w:hint="eastAsia"/>
        </w:rPr>
        <w:t>在这个微小、贫乏、易碎的器皿中，神投入了基督的血，投入了祂所救赎的灵魂，圣灵的居所，以及圣灵的一切工作；它们都在这个易碎的器皿中，藉着圣灵的大能，藉着它作用于灵魂，将灵魂安全地带到另一个世界的岸上；我说，它永不止息，直到将灵魂带到基督面前，并立刻交在祂手中。</w:t>
      </w:r>
    </w:p>
    <w:p w14:paraId="67BB0893">
      <w:pPr>
        <w:widowControl w:val="0"/>
        <w:numPr>
          <w:ilvl w:val="0"/>
          <w:numId w:val="0"/>
        </w:numPr>
        <w:jc w:val="both"/>
        <w:rPr>
          <w:rFonts w:hint="eastAsia"/>
        </w:rPr>
      </w:pPr>
    </w:p>
    <w:p w14:paraId="2E59DE3B">
      <w:pPr>
        <w:widowControl w:val="0"/>
        <w:numPr>
          <w:ilvl w:val="0"/>
          <w:numId w:val="0"/>
        </w:numPr>
        <w:jc w:val="both"/>
        <w:rPr>
          <w:rFonts w:hint="eastAsia"/>
        </w:rPr>
      </w:pPr>
      <w:r>
        <w:rPr>
          <w:rFonts w:hint="eastAsia"/>
        </w:rPr>
        <w:t>It begins all, and it endeth all, manageth all till the soul comes to heaven.</w:t>
      </w:r>
    </w:p>
    <w:p w14:paraId="70CDAE76">
      <w:pPr>
        <w:widowControl w:val="0"/>
        <w:numPr>
          <w:ilvl w:val="0"/>
          <w:numId w:val="0"/>
        </w:numPr>
        <w:jc w:val="both"/>
        <w:rPr>
          <w:rFonts w:hint="eastAsia"/>
        </w:rPr>
      </w:pPr>
      <w:r>
        <w:rPr>
          <w:rFonts w:hint="eastAsia"/>
        </w:rPr>
        <w:t>它开始一切，结束一切，掌管一切，直到灵魂进入天堂。</w:t>
      </w:r>
    </w:p>
    <w:p w14:paraId="78A1BC93">
      <w:pPr>
        <w:widowControl w:val="0"/>
        <w:numPr>
          <w:ilvl w:val="0"/>
          <w:numId w:val="0"/>
        </w:numPr>
        <w:jc w:val="both"/>
        <w:rPr>
          <w:rFonts w:hint="eastAsia"/>
        </w:rPr>
      </w:pPr>
    </w:p>
    <w:p w14:paraId="7482EC7B">
      <w:pPr>
        <w:widowControl w:val="0"/>
        <w:numPr>
          <w:ilvl w:val="0"/>
          <w:numId w:val="0"/>
        </w:numPr>
        <w:jc w:val="both"/>
        <w:rPr>
          <w:rFonts w:hint="eastAsia"/>
        </w:rPr>
      </w:pPr>
      <w:r>
        <w:rPr>
          <w:rFonts w:hint="eastAsia"/>
        </w:rPr>
        <w:t>I say in this life, my brethren, there are two principles of life to mankind, as there is of life and nourishment to the sons of men: the one is in the womb by the navel-string, by which it takes in all its nourishment then.</w:t>
      </w:r>
    </w:p>
    <w:p w14:paraId="3BB6F8CA">
      <w:pPr>
        <w:widowControl w:val="0"/>
        <w:numPr>
          <w:ilvl w:val="0"/>
          <w:numId w:val="0"/>
        </w:numPr>
        <w:jc w:val="both"/>
        <w:rPr>
          <w:rFonts w:hint="eastAsia"/>
        </w:rPr>
      </w:pPr>
      <w:r>
        <w:rPr>
          <w:rFonts w:hint="eastAsia"/>
        </w:rPr>
        <w:t>弟兄们，我说在今生，人类有两个生命的原则，正如人之子有两个生命和滋养的原则：一个是在母腹中藉着脐带，那时它藉此吸收一切养分。</w:t>
      </w:r>
    </w:p>
    <w:p w14:paraId="4DAA7C67">
      <w:pPr>
        <w:widowControl w:val="0"/>
        <w:numPr>
          <w:ilvl w:val="0"/>
          <w:numId w:val="0"/>
        </w:numPr>
        <w:jc w:val="both"/>
        <w:rPr>
          <w:rFonts w:hint="eastAsia"/>
        </w:rPr>
      </w:pPr>
    </w:p>
    <w:p w14:paraId="078C8813">
      <w:pPr>
        <w:widowControl w:val="0"/>
        <w:numPr>
          <w:ilvl w:val="0"/>
          <w:numId w:val="0"/>
        </w:numPr>
        <w:jc w:val="both"/>
        <w:rPr>
          <w:rFonts w:hint="eastAsia"/>
        </w:rPr>
      </w:pPr>
      <w:r>
        <w:rPr>
          <w:rFonts w:hint="eastAsia"/>
        </w:rPr>
        <w:t>But no sooner is it out of the womb, and cometh into the world, but it hath another principle to take in nourishment by, and then the other is cut off, and is of no use.</w:t>
      </w:r>
    </w:p>
    <w:p w14:paraId="102742C3">
      <w:pPr>
        <w:widowControl w:val="0"/>
        <w:numPr>
          <w:ilvl w:val="0"/>
          <w:numId w:val="0"/>
        </w:numPr>
        <w:jc w:val="both"/>
        <w:rPr>
          <w:rFonts w:hint="eastAsia"/>
        </w:rPr>
      </w:pPr>
      <w:r>
        <w:rPr>
          <w:rFonts w:hint="eastAsia"/>
        </w:rPr>
        <w:t>但它一出母腹，来到世上，就有了另一个吸收养分的原则，然后前一个就被切断，再无用处。</w:t>
      </w:r>
    </w:p>
    <w:p w14:paraId="76B48162">
      <w:pPr>
        <w:widowControl w:val="0"/>
        <w:numPr>
          <w:ilvl w:val="0"/>
          <w:numId w:val="0"/>
        </w:numPr>
        <w:jc w:val="both"/>
        <w:rPr>
          <w:rFonts w:hint="eastAsia"/>
        </w:rPr>
      </w:pPr>
    </w:p>
    <w:p w14:paraId="36DE1F54">
      <w:pPr>
        <w:widowControl w:val="0"/>
        <w:numPr>
          <w:ilvl w:val="0"/>
          <w:numId w:val="0"/>
        </w:numPr>
        <w:jc w:val="both"/>
        <w:rPr>
          <w:rFonts w:hint="eastAsia"/>
        </w:rPr>
      </w:pPr>
      <w:r>
        <w:rPr>
          <w:rFonts w:hint="eastAsia"/>
        </w:rPr>
        <w:t>So it is here; there are two principles we are to live by for evermore; there is faith, which is a seeing of Christ absent, and there is vision, which is seeing of him present in heaven.</w:t>
      </w:r>
    </w:p>
    <w:p w14:paraId="59902D55">
      <w:pPr>
        <w:widowControl w:val="0"/>
        <w:numPr>
          <w:ilvl w:val="0"/>
          <w:numId w:val="0"/>
        </w:numPr>
        <w:jc w:val="both"/>
        <w:rPr>
          <w:rFonts w:hint="eastAsia"/>
        </w:rPr>
      </w:pPr>
      <w:r>
        <w:rPr>
          <w:rFonts w:hint="eastAsia"/>
        </w:rPr>
        <w:t>在这里也是如此；我们有两个永远赖以生活的原则；一个是信心，即看见不在场的基督，另一个是异象，即看见祂临在于天上。</w:t>
      </w:r>
    </w:p>
    <w:p w14:paraId="02BE10E6">
      <w:pPr>
        <w:widowControl w:val="0"/>
        <w:numPr>
          <w:ilvl w:val="0"/>
          <w:numId w:val="0"/>
        </w:numPr>
        <w:jc w:val="both"/>
        <w:rPr>
          <w:rFonts w:hint="eastAsia"/>
        </w:rPr>
      </w:pPr>
    </w:p>
    <w:p w14:paraId="73650D23">
      <w:pPr>
        <w:widowControl w:val="0"/>
        <w:numPr>
          <w:ilvl w:val="0"/>
          <w:numId w:val="0"/>
        </w:numPr>
        <w:jc w:val="both"/>
        <w:rPr>
          <w:rFonts w:hint="eastAsia"/>
        </w:rPr>
      </w:pPr>
      <w:r>
        <w:rPr>
          <w:rFonts w:hint="eastAsia"/>
        </w:rPr>
        <w:t>We are here in this world as children in the womb, in comparison of the other; and the glory of the other differs from that we have here, as much as the glory of the king upon his throne, from what he was in the womb.</w:t>
      </w:r>
    </w:p>
    <w:p w14:paraId="13E52FB7">
      <w:pPr>
        <w:widowControl w:val="0"/>
        <w:numPr>
          <w:ilvl w:val="0"/>
          <w:numId w:val="0"/>
        </w:numPr>
        <w:jc w:val="both"/>
        <w:rPr>
          <w:rFonts w:hint="eastAsia"/>
        </w:rPr>
      </w:pPr>
      <w:r>
        <w:rPr>
          <w:rFonts w:hint="eastAsia"/>
        </w:rPr>
        <w:t>我们在这世上，与另一个世界相比，如同母腹中的孩子；另一个世界的荣耀与我们在此的荣耀之差异，如同君王在宝座上的荣耀与他在母腹中的荣耀之差异。</w:t>
      </w:r>
    </w:p>
    <w:p w14:paraId="02CB4615">
      <w:pPr>
        <w:widowControl w:val="0"/>
        <w:numPr>
          <w:ilvl w:val="0"/>
          <w:numId w:val="0"/>
        </w:numPr>
        <w:jc w:val="both"/>
        <w:rPr>
          <w:rFonts w:hint="eastAsia"/>
        </w:rPr>
      </w:pPr>
    </w:p>
    <w:p w14:paraId="6077470B">
      <w:pPr>
        <w:widowControl w:val="0"/>
        <w:numPr>
          <w:ilvl w:val="0"/>
          <w:numId w:val="0"/>
        </w:numPr>
        <w:jc w:val="both"/>
        <w:rPr>
          <w:rFonts w:hint="eastAsia"/>
        </w:rPr>
      </w:pPr>
      <w:r>
        <w:rPr>
          <w:rFonts w:hint="eastAsia"/>
        </w:rPr>
        <w:t>Now all the while we are here, it is this principle of faith that we live by, which is as the navel-string to convey nourishment to us; but when faith hath performed all its offices, and we are grown up 'unto a perfect man, unto the measure of the stature of the fulness of Christ,' which is for heaven, then the soul is carried into the other eternal world, and then indeed faith ceaseth, and the soul lives by vision.</w:t>
      </w:r>
    </w:p>
    <w:p w14:paraId="3B2193DE">
      <w:pPr>
        <w:widowControl w:val="0"/>
        <w:numPr>
          <w:ilvl w:val="0"/>
          <w:numId w:val="0"/>
        </w:numPr>
        <w:jc w:val="both"/>
        <w:rPr>
          <w:rFonts w:hint="eastAsia"/>
        </w:rPr>
      </w:pPr>
      <w:r>
        <w:rPr>
          <w:rFonts w:hint="eastAsia"/>
        </w:rPr>
        <w:t>现在，我们在这里的时候，我们是靠这信心的原则而活，它如同脐带，向我们输送养分；但当信心完成了它所有的职事，我们长成‘满有基督长成的身量，’这是为着天堂的，那时灵魂就被带到另一个永恒的世界，那时信心确实止息了，灵魂靠异象而活。</w:t>
      </w:r>
    </w:p>
    <w:p w14:paraId="70D36A31">
      <w:pPr>
        <w:widowControl w:val="0"/>
        <w:numPr>
          <w:ilvl w:val="0"/>
          <w:numId w:val="0"/>
        </w:numPr>
        <w:jc w:val="both"/>
        <w:rPr>
          <w:rFonts w:hint="eastAsia"/>
        </w:rPr>
      </w:pPr>
    </w:p>
    <w:p w14:paraId="28FB18FE">
      <w:pPr>
        <w:widowControl w:val="0"/>
        <w:numPr>
          <w:ilvl w:val="0"/>
          <w:numId w:val="0"/>
        </w:numPr>
        <w:jc w:val="both"/>
        <w:rPr>
          <w:rFonts w:hint="eastAsia"/>
        </w:rPr>
      </w:pPr>
      <w:r>
        <w:rPr>
          <w:rFonts w:hint="eastAsia"/>
        </w:rPr>
        <w:t>Faith is both nurse, and midwife, and all, to the soul, both for the beginning and carrying on, and doing all, till you come to the other world.</w:t>
      </w:r>
    </w:p>
    <w:p w14:paraId="0508EC2D">
      <w:pPr>
        <w:widowControl w:val="0"/>
        <w:numPr>
          <w:ilvl w:val="0"/>
          <w:numId w:val="0"/>
        </w:numPr>
        <w:jc w:val="both"/>
        <w:rPr>
          <w:rFonts w:hint="eastAsia"/>
        </w:rPr>
      </w:pPr>
      <w:r>
        <w:rPr>
          <w:rFonts w:hint="eastAsia"/>
        </w:rPr>
        <w:t>对灵魂而言，信心既是保姆，又是助产士，又是一切，从开始到进行，到做成一切，直到你来到另一个世界。</w:t>
      </w:r>
    </w:p>
    <w:p w14:paraId="3FE24C28">
      <w:pPr>
        <w:widowControl w:val="0"/>
        <w:numPr>
          <w:ilvl w:val="0"/>
          <w:numId w:val="0"/>
        </w:numPr>
        <w:jc w:val="both"/>
        <w:rPr>
          <w:rFonts w:hint="eastAsia"/>
        </w:rPr>
      </w:pPr>
    </w:p>
    <w:p w14:paraId="3778FEFE">
      <w:pPr>
        <w:widowControl w:val="0"/>
        <w:numPr>
          <w:ilvl w:val="0"/>
          <w:numId w:val="0"/>
        </w:numPr>
        <w:jc w:val="both"/>
        <w:rPr>
          <w:rFonts w:hint="eastAsia"/>
        </w:rPr>
      </w:pPr>
      <w:r>
        <w:rPr>
          <w:rFonts w:hint="eastAsia"/>
        </w:rPr>
        <w:t>I shall run over some particulars to manifest this to you.</w:t>
      </w:r>
    </w:p>
    <w:p w14:paraId="1D811710">
      <w:pPr>
        <w:widowControl w:val="0"/>
        <w:numPr>
          <w:ilvl w:val="0"/>
          <w:numId w:val="0"/>
        </w:numPr>
        <w:jc w:val="both"/>
        <w:rPr>
          <w:rFonts w:hint="eastAsia"/>
        </w:rPr>
      </w:pPr>
      <w:r>
        <w:rPr>
          <w:rFonts w:hint="eastAsia"/>
        </w:rPr>
        <w:t>我将列举一些细节来向你们显明这一点。</w:t>
      </w:r>
    </w:p>
    <w:p w14:paraId="1D0B7778">
      <w:pPr>
        <w:widowControl w:val="0"/>
        <w:numPr>
          <w:ilvl w:val="0"/>
          <w:numId w:val="0"/>
        </w:numPr>
        <w:jc w:val="both"/>
        <w:rPr>
          <w:rFonts w:hint="eastAsia"/>
        </w:rPr>
      </w:pPr>
    </w:p>
    <w:p w14:paraId="55FCEBC6">
      <w:pPr>
        <w:widowControl w:val="0"/>
        <w:numPr>
          <w:ilvl w:val="0"/>
          <w:numId w:val="0"/>
        </w:numPr>
        <w:jc w:val="both"/>
        <w:rPr>
          <w:rFonts w:hint="eastAsia"/>
        </w:rPr>
      </w:pPr>
      <w:r>
        <w:rPr>
          <w:rFonts w:hint="eastAsia"/>
        </w:rPr>
        <w:t>(1.)It is faith that prepares the soul for Christ.</w:t>
      </w:r>
    </w:p>
    <w:p w14:paraId="2A8B00DA">
      <w:pPr>
        <w:widowControl w:val="0"/>
        <w:numPr>
          <w:ilvl w:val="0"/>
          <w:numId w:val="0"/>
        </w:numPr>
        <w:jc w:val="both"/>
        <w:rPr>
          <w:rFonts w:hint="eastAsia"/>
        </w:rPr>
      </w:pPr>
      <w:r>
        <w:rPr>
          <w:rFonts w:hint="eastAsia"/>
        </w:rPr>
        <w:t>(1.) 是信心为基督预备灵魂。</w:t>
      </w:r>
    </w:p>
    <w:p w14:paraId="6BC64373">
      <w:pPr>
        <w:widowControl w:val="0"/>
        <w:numPr>
          <w:ilvl w:val="0"/>
          <w:numId w:val="0"/>
        </w:numPr>
        <w:jc w:val="both"/>
        <w:rPr>
          <w:rFonts w:hint="eastAsia"/>
        </w:rPr>
      </w:pPr>
    </w:p>
    <w:p w14:paraId="1DD872D2">
      <w:pPr>
        <w:widowControl w:val="0"/>
        <w:numPr>
          <w:ilvl w:val="0"/>
          <w:numId w:val="0"/>
        </w:numPr>
        <w:jc w:val="both"/>
        <w:rPr>
          <w:rFonts w:hint="eastAsia"/>
        </w:rPr>
      </w:pPr>
      <w:r>
        <w:rPr>
          <w:rFonts w:hint="eastAsia"/>
        </w:rPr>
        <w:t>A man's conscience may be first set a work in the sight of sin, set upon by all, and they may humble him, and bring him down very low; but that which strikes the great stroke in preparing you for Christ is the taking you off for ever from all abilities, and from whatsoever is in yourselves, and out of that emptiness to go to Jesus Christ.</w:t>
      </w:r>
    </w:p>
    <w:p w14:paraId="44D72C60">
      <w:pPr>
        <w:widowControl w:val="0"/>
        <w:numPr>
          <w:ilvl w:val="0"/>
          <w:numId w:val="0"/>
        </w:numPr>
        <w:jc w:val="both"/>
        <w:rPr>
          <w:rFonts w:hint="eastAsia"/>
        </w:rPr>
      </w:pPr>
      <w:r>
        <w:rPr>
          <w:rFonts w:hint="eastAsia"/>
        </w:rPr>
        <w:t>一个人的良心可能首先在罪的面前被激动，被一切所攻击，它们可能使他谦卑，将他降到极低；但在为基督预备你们这件事上，那关键的一击，是永远使你们脱离一切能力，脱离你们自己里面的一切，并出于那空虚去到耶稣基督那里。</w:t>
      </w:r>
    </w:p>
    <w:p w14:paraId="7DC3B095">
      <w:pPr>
        <w:widowControl w:val="0"/>
        <w:numPr>
          <w:ilvl w:val="0"/>
          <w:numId w:val="0"/>
        </w:numPr>
        <w:jc w:val="both"/>
        <w:rPr>
          <w:rFonts w:hint="eastAsia"/>
        </w:rPr>
      </w:pPr>
    </w:p>
    <w:p w14:paraId="6A7C52DB">
      <w:pPr>
        <w:widowControl w:val="0"/>
        <w:numPr>
          <w:ilvl w:val="0"/>
          <w:numId w:val="0"/>
        </w:numPr>
        <w:jc w:val="both"/>
        <w:rPr>
          <w:rFonts w:hint="eastAsia"/>
        </w:rPr>
      </w:pPr>
      <w:r>
        <w:rPr>
          <w:rFonts w:hint="eastAsia"/>
        </w:rPr>
        <w:t>Now it is faith only that doth this; that only is the emptying grace which is the filling grace of Christ.</w:t>
      </w:r>
    </w:p>
    <w:p w14:paraId="06FB65F9">
      <w:pPr>
        <w:widowControl w:val="0"/>
        <w:numPr>
          <w:ilvl w:val="0"/>
          <w:numId w:val="0"/>
        </w:numPr>
        <w:jc w:val="both"/>
        <w:rPr>
          <w:rFonts w:hint="eastAsia"/>
        </w:rPr>
      </w:pPr>
      <w:r>
        <w:rPr>
          <w:rFonts w:hint="eastAsia"/>
        </w:rPr>
        <w:t>现在唯独信心能做到这一点；唯独信心是那倒空的恩典，也是基督充满的恩典。</w:t>
      </w:r>
    </w:p>
    <w:p w14:paraId="1BF4A479">
      <w:pPr>
        <w:widowControl w:val="0"/>
        <w:numPr>
          <w:ilvl w:val="0"/>
          <w:numId w:val="0"/>
        </w:numPr>
        <w:jc w:val="both"/>
        <w:rPr>
          <w:rFonts w:hint="eastAsia"/>
        </w:rPr>
      </w:pPr>
    </w:p>
    <w:p w14:paraId="7D4E4043">
      <w:pPr>
        <w:widowControl w:val="0"/>
        <w:numPr>
          <w:ilvl w:val="0"/>
          <w:numId w:val="0"/>
        </w:numPr>
        <w:jc w:val="both"/>
        <w:rPr>
          <w:rFonts w:hint="eastAsia"/>
        </w:rPr>
      </w:pPr>
      <w:r>
        <w:rPr>
          <w:rFonts w:hint="eastAsia"/>
        </w:rPr>
        <w:t>Though the Spirit begins upon a man's conscience first, yet it is faith that perfects that work of making you nothing, and then it comes and raiseth you up to all things in Christ.</w:t>
      </w:r>
    </w:p>
    <w:p w14:paraId="60432C1F">
      <w:pPr>
        <w:widowControl w:val="0"/>
        <w:numPr>
          <w:ilvl w:val="0"/>
          <w:numId w:val="0"/>
        </w:numPr>
        <w:jc w:val="both"/>
        <w:rPr>
          <w:rFonts w:hint="eastAsia"/>
        </w:rPr>
      </w:pPr>
      <w:r>
        <w:rPr>
          <w:rFonts w:hint="eastAsia"/>
        </w:rPr>
        <w:t>尽管圣灵首先在一个人的良心上动工，却是信心成全那使你们成为无有的工作，然后它来，在基督里将你们提升到一切。</w:t>
      </w:r>
    </w:p>
    <w:p w14:paraId="2D7901D5">
      <w:pPr>
        <w:widowControl w:val="0"/>
        <w:numPr>
          <w:ilvl w:val="0"/>
          <w:numId w:val="0"/>
        </w:numPr>
        <w:jc w:val="both"/>
        <w:rPr>
          <w:rFonts w:hint="eastAsia"/>
        </w:rPr>
      </w:pPr>
    </w:p>
    <w:p w14:paraId="6F3E0C35">
      <w:pPr>
        <w:widowControl w:val="0"/>
        <w:numPr>
          <w:ilvl w:val="0"/>
          <w:numId w:val="0"/>
        </w:numPr>
        <w:jc w:val="both"/>
        <w:rPr>
          <w:rFonts w:hint="eastAsia"/>
        </w:rPr>
      </w:pPr>
      <w:r>
        <w:rPr>
          <w:rFonts w:hint="eastAsia"/>
        </w:rPr>
        <w:t>Now as it is a rule, both in the law of nature and of commonwealths, that it is the same power must make void a law that makes a law, the same power that creates must annihilate and bring to nothing, so it is the same faith that brings the soul to nothing, and empties it of itself, and of all things else, and that brings it unto Jesus Christ, and fills it with the fulness that is in him.</w:t>
      </w:r>
    </w:p>
    <w:p w14:paraId="2058BE3D">
      <w:pPr>
        <w:widowControl w:val="0"/>
        <w:numPr>
          <w:ilvl w:val="0"/>
          <w:numId w:val="0"/>
        </w:numPr>
        <w:jc w:val="both"/>
        <w:rPr>
          <w:rFonts w:hint="eastAsia"/>
        </w:rPr>
      </w:pPr>
      <w:r>
        <w:rPr>
          <w:rFonts w:hint="eastAsia"/>
        </w:rPr>
        <w:t>现在，正如自然律和国家律中的一条规则，即废除法律的权力必须与制定法律的权力相同，创造的权力必须与毁灭并化为无有的权力相同，所以，是同一个信心将灵魂化为无有，倒空它自己和一切其他事物，并将它带到耶稣基督面前，用在祂里面的丰满充满它。</w:t>
      </w:r>
    </w:p>
    <w:p w14:paraId="0AD09AF7">
      <w:pPr>
        <w:widowControl w:val="0"/>
        <w:numPr>
          <w:ilvl w:val="0"/>
          <w:numId w:val="0"/>
        </w:numPr>
        <w:jc w:val="both"/>
        <w:rPr>
          <w:rFonts w:hint="eastAsia"/>
        </w:rPr>
      </w:pPr>
    </w:p>
    <w:p w14:paraId="5F57C44C">
      <w:pPr>
        <w:widowControl w:val="0"/>
        <w:numPr>
          <w:ilvl w:val="0"/>
          <w:numId w:val="0"/>
        </w:numPr>
        <w:jc w:val="both"/>
        <w:rPr>
          <w:rFonts w:hint="eastAsia"/>
        </w:rPr>
      </w:pPr>
      <w:r>
        <w:rPr>
          <w:rFonts w:hint="eastAsia"/>
        </w:rPr>
        <w:t>It is all but faith digging downward, and working upward.</w:t>
      </w:r>
    </w:p>
    <w:p w14:paraId="27E39EF4">
      <w:pPr>
        <w:widowControl w:val="0"/>
        <w:numPr>
          <w:ilvl w:val="0"/>
          <w:numId w:val="0"/>
        </w:numPr>
        <w:jc w:val="both"/>
        <w:rPr>
          <w:rFonts w:hint="eastAsia"/>
        </w:rPr>
      </w:pPr>
      <w:r>
        <w:rPr>
          <w:rFonts w:hint="eastAsia"/>
        </w:rPr>
        <w:t>这一切不过是信心向下挖掘，向上作工。</w:t>
      </w:r>
    </w:p>
    <w:p w14:paraId="0C31B99C">
      <w:pPr>
        <w:widowControl w:val="0"/>
        <w:numPr>
          <w:ilvl w:val="0"/>
          <w:numId w:val="0"/>
        </w:numPr>
        <w:jc w:val="both"/>
        <w:rPr>
          <w:rFonts w:hint="eastAsia"/>
        </w:rPr>
      </w:pPr>
    </w:p>
    <w:p w14:paraId="14024042">
      <w:pPr>
        <w:widowControl w:val="0"/>
        <w:numPr>
          <w:ilvl w:val="0"/>
          <w:numId w:val="0"/>
        </w:numPr>
        <w:jc w:val="both"/>
        <w:rPr>
          <w:rFonts w:hint="eastAsia"/>
        </w:rPr>
      </w:pPr>
      <w:r>
        <w:rPr>
          <w:rFonts w:hint="eastAsia"/>
        </w:rPr>
        <w:t>In John 16:8, it is said, 'The Spirit shall convince the world of sin, and of righteousness.'</w:t>
      </w:r>
    </w:p>
    <w:p w14:paraId="631CC7D5">
      <w:pPr>
        <w:widowControl w:val="0"/>
        <w:numPr>
          <w:ilvl w:val="0"/>
          <w:numId w:val="0"/>
        </w:numPr>
        <w:jc w:val="both"/>
        <w:rPr>
          <w:rFonts w:hint="eastAsia"/>
        </w:rPr>
      </w:pPr>
      <w:r>
        <w:rPr>
          <w:rFonts w:hint="eastAsia"/>
        </w:rPr>
        <w:t>在约翰福音 16:8 中说，‘圣灵要叫世人为罪、为义，自己责备自己。’</w:t>
      </w:r>
    </w:p>
    <w:p w14:paraId="2A343554">
      <w:pPr>
        <w:widowControl w:val="0"/>
        <w:numPr>
          <w:ilvl w:val="0"/>
          <w:numId w:val="0"/>
        </w:numPr>
        <w:jc w:val="both"/>
        <w:rPr>
          <w:rFonts w:hint="eastAsia"/>
        </w:rPr>
      </w:pPr>
    </w:p>
    <w:p w14:paraId="1813843C">
      <w:pPr>
        <w:widowControl w:val="0"/>
        <w:numPr>
          <w:ilvl w:val="0"/>
          <w:numId w:val="0"/>
        </w:numPr>
        <w:jc w:val="both"/>
        <w:rPr>
          <w:rFonts w:hint="eastAsia"/>
        </w:rPr>
      </w:pPr>
      <w:r>
        <w:rPr>
          <w:rFonts w:hint="eastAsia"/>
        </w:rPr>
        <w:t>The thing I quote it for is this, the word there that is translated 'convince,' is the same that is used in the definition of faith in Heb. 11:2.</w:t>
      </w:r>
    </w:p>
    <w:p w14:paraId="75E06A1E">
      <w:pPr>
        <w:widowControl w:val="0"/>
        <w:numPr>
          <w:ilvl w:val="0"/>
          <w:numId w:val="0"/>
        </w:numPr>
        <w:jc w:val="both"/>
        <w:rPr>
          <w:rFonts w:hint="eastAsia"/>
        </w:rPr>
      </w:pPr>
      <w:r>
        <w:rPr>
          <w:rFonts w:hint="eastAsia"/>
        </w:rPr>
        <w:t>我引用它的原因在于，那里翻译为‘叫...自己责备自己’的词，与希伯来书 11:1 中信心的定义所用的词是同一个。</w:t>
      </w:r>
    </w:p>
    <w:p w14:paraId="6A0D687E">
      <w:pPr>
        <w:widowControl w:val="0"/>
        <w:numPr>
          <w:ilvl w:val="0"/>
          <w:numId w:val="0"/>
        </w:numPr>
        <w:jc w:val="both"/>
        <w:rPr>
          <w:rFonts w:hint="eastAsia"/>
        </w:rPr>
      </w:pPr>
    </w:p>
    <w:p w14:paraId="18042A04">
      <w:pPr>
        <w:widowControl w:val="0"/>
        <w:numPr>
          <w:ilvl w:val="0"/>
          <w:numId w:val="0"/>
        </w:numPr>
        <w:jc w:val="both"/>
        <w:rPr>
          <w:rFonts w:hint="eastAsia"/>
        </w:rPr>
      </w:pPr>
      <w:r>
        <w:rPr>
          <w:rFonts w:hint="eastAsia"/>
        </w:rPr>
        <w:t>You know faith there is called 'the evidence of things not seen;' the word is ἔλεγχος, conviction, the same that Christ useth here when he saith, 'The Spirit shall convince the world of sin;' that is, he shall work faith in them to see their lost condition ultimately.</w:t>
      </w:r>
    </w:p>
    <w:p w14:paraId="095734CB">
      <w:pPr>
        <w:widowControl w:val="0"/>
        <w:numPr>
          <w:ilvl w:val="0"/>
          <w:numId w:val="0"/>
        </w:numPr>
        <w:jc w:val="both"/>
        <w:rPr>
          <w:rFonts w:hint="eastAsia"/>
        </w:rPr>
      </w:pPr>
      <w:r>
        <w:rPr>
          <w:rFonts w:hint="eastAsia"/>
        </w:rPr>
        <w:t>你们知道，那里的信心被称为‘未见之事的确据’；这个词是 ἔλεγχος (elenchos, 希腊文，意为确据或定罪)，与基督在这里说‘圣灵要叫世人为罪，自己责备自己’时所用的词是同一个；也就是说，祂将在他们里面作工，使他们最终看见自己失丧的光景。</w:t>
      </w:r>
    </w:p>
    <w:p w14:paraId="62509C0F">
      <w:pPr>
        <w:widowControl w:val="0"/>
        <w:numPr>
          <w:ilvl w:val="0"/>
          <w:numId w:val="0"/>
        </w:numPr>
        <w:jc w:val="both"/>
        <w:rPr>
          <w:rFonts w:hint="eastAsia"/>
        </w:rPr>
      </w:pPr>
    </w:p>
    <w:p w14:paraId="06F27D74">
      <w:pPr>
        <w:widowControl w:val="0"/>
        <w:numPr>
          <w:ilvl w:val="0"/>
          <w:numId w:val="0"/>
        </w:numPr>
        <w:jc w:val="both"/>
        <w:rPr>
          <w:rFonts w:hint="eastAsia"/>
        </w:rPr>
      </w:pPr>
      <w:r>
        <w:rPr>
          <w:rFonts w:hint="eastAsia"/>
        </w:rPr>
        <w:t>The same spirit of faith and conviction that convinceth me of righteousness, convinceth me of my lost condition; and therefore he adds, if you mark it, 'Because ye believe not on me;' for that is the ultimate conviction that prepares a man for Christ.</w:t>
      </w:r>
    </w:p>
    <w:p w14:paraId="32FA4D5F">
      <w:pPr>
        <w:widowControl w:val="0"/>
        <w:numPr>
          <w:ilvl w:val="0"/>
          <w:numId w:val="0"/>
        </w:numPr>
        <w:jc w:val="both"/>
        <w:rPr>
          <w:rFonts w:hint="eastAsia"/>
        </w:rPr>
      </w:pPr>
      <w:r>
        <w:rPr>
          <w:rFonts w:hint="eastAsia"/>
        </w:rPr>
        <w:t>使我知义的同一个信心的灵和定罪的灵，也使我知晓我失丧的光景；因此祂补充说，如果你们注意，‘是因他们不信我；’因为那才是为人预备基督的最终定罪。</w:t>
      </w:r>
    </w:p>
    <w:p w14:paraId="5391B542">
      <w:pPr>
        <w:widowControl w:val="0"/>
        <w:numPr>
          <w:ilvl w:val="0"/>
          <w:numId w:val="0"/>
        </w:numPr>
        <w:jc w:val="both"/>
        <w:rPr>
          <w:rFonts w:hint="eastAsia"/>
        </w:rPr>
      </w:pPr>
    </w:p>
    <w:p w14:paraId="625F5F6B">
      <w:pPr>
        <w:widowControl w:val="0"/>
        <w:numPr>
          <w:ilvl w:val="0"/>
          <w:numId w:val="0"/>
        </w:numPr>
        <w:jc w:val="both"/>
        <w:rPr>
          <w:rFonts w:hint="eastAsia"/>
        </w:rPr>
      </w:pPr>
      <w:r>
        <w:rPr>
          <w:rFonts w:hint="eastAsia"/>
        </w:rPr>
        <w:t>To take a man off of his own bottom, to make him see that he hath no ability to believe in Christ of himself, this faith doth; and having done thus, convinces a man of his lost condition ultimately.</w:t>
      </w:r>
    </w:p>
    <w:p w14:paraId="694EE9F4">
      <w:pPr>
        <w:widowControl w:val="0"/>
        <w:numPr>
          <w:ilvl w:val="0"/>
          <w:numId w:val="0"/>
        </w:numPr>
        <w:jc w:val="both"/>
        <w:rPr>
          <w:rFonts w:hint="eastAsia"/>
        </w:rPr>
      </w:pPr>
      <w:r>
        <w:rPr>
          <w:rFonts w:hint="eastAsia"/>
        </w:rPr>
        <w:t>使一个人脱离自己的根基，使他看见自己没有能力相信基督，这是信心所做的；如此行后，最终使一个人知晓他失丧的光景。</w:t>
      </w:r>
    </w:p>
    <w:p w14:paraId="6E358AA2">
      <w:pPr>
        <w:widowControl w:val="0"/>
        <w:numPr>
          <w:ilvl w:val="0"/>
          <w:numId w:val="0"/>
        </w:numPr>
        <w:jc w:val="both"/>
        <w:rPr>
          <w:rFonts w:hint="eastAsia"/>
        </w:rPr>
      </w:pPr>
    </w:p>
    <w:p w14:paraId="62754D60">
      <w:pPr>
        <w:widowControl w:val="0"/>
        <w:numPr>
          <w:ilvl w:val="0"/>
          <w:numId w:val="0"/>
        </w:numPr>
        <w:jc w:val="both"/>
        <w:rPr>
          <w:rFonts w:hint="eastAsia"/>
        </w:rPr>
      </w:pPr>
      <w:r>
        <w:rPr>
          <w:rFonts w:hint="eastAsia"/>
        </w:rPr>
        <w:t>What is the reason the first promise is made to poverty of spirit by Christ, in Mat. 5:3?</w:t>
      </w:r>
    </w:p>
    <w:p w14:paraId="22C81CDC">
      <w:pPr>
        <w:widowControl w:val="0"/>
        <w:numPr>
          <w:ilvl w:val="0"/>
          <w:numId w:val="0"/>
        </w:numPr>
        <w:jc w:val="both"/>
        <w:rPr>
          <w:rFonts w:hint="eastAsia"/>
        </w:rPr>
      </w:pPr>
      <w:r>
        <w:rPr>
          <w:rFonts w:hint="eastAsia"/>
        </w:rPr>
        <w:t>基督在马太福音 5:3 中为何将第一个应许赐给虚心的人呢？</w:t>
      </w:r>
    </w:p>
    <w:p w14:paraId="368F75FF">
      <w:pPr>
        <w:widowControl w:val="0"/>
        <w:numPr>
          <w:ilvl w:val="0"/>
          <w:numId w:val="0"/>
        </w:numPr>
        <w:jc w:val="both"/>
        <w:rPr>
          <w:rFonts w:hint="eastAsia"/>
        </w:rPr>
      </w:pPr>
    </w:p>
    <w:p w14:paraId="754E834A">
      <w:pPr>
        <w:widowControl w:val="0"/>
        <w:numPr>
          <w:ilvl w:val="0"/>
          <w:numId w:val="0"/>
        </w:numPr>
        <w:jc w:val="both"/>
        <w:rPr>
          <w:rFonts w:hint="eastAsia"/>
        </w:rPr>
      </w:pPr>
      <w:r>
        <w:rPr>
          <w:rFonts w:hint="eastAsia"/>
        </w:rPr>
        <w:t>Certainly in poverty of spirit there he includes faith, and Christ would not have pronounced a blessedness but upon forgiveness of sins, and that is upon believing; yet it is eminently denominated poverty, because it is a work of faith, as making the soul poor.</w:t>
      </w:r>
    </w:p>
    <w:p w14:paraId="52508196">
      <w:pPr>
        <w:widowControl w:val="0"/>
        <w:numPr>
          <w:ilvl w:val="0"/>
          <w:numId w:val="0"/>
        </w:numPr>
        <w:jc w:val="both"/>
        <w:rPr>
          <w:rFonts w:hint="eastAsia"/>
        </w:rPr>
      </w:pPr>
      <w:r>
        <w:rPr>
          <w:rFonts w:hint="eastAsia"/>
        </w:rPr>
        <w:t>当然，祂在虚心中包含了信心，基督若非在赦罪之上，就不会宣告福分，而那是在相信之上；然而它被卓越地称为虚心，因为它是信心的工作，使灵魂贫乏。</w:t>
      </w:r>
    </w:p>
    <w:p w14:paraId="1A3FB9C8">
      <w:pPr>
        <w:widowControl w:val="0"/>
        <w:numPr>
          <w:ilvl w:val="0"/>
          <w:numId w:val="0"/>
        </w:numPr>
        <w:jc w:val="both"/>
        <w:rPr>
          <w:rFonts w:hint="eastAsia"/>
        </w:rPr>
      </w:pPr>
    </w:p>
    <w:p w14:paraId="436D8519">
      <w:pPr>
        <w:widowControl w:val="0"/>
        <w:numPr>
          <w:ilvl w:val="0"/>
          <w:numId w:val="0"/>
        </w:numPr>
        <w:jc w:val="both"/>
        <w:rPr>
          <w:rFonts w:hint="eastAsia"/>
        </w:rPr>
      </w:pPr>
      <w:r>
        <w:rPr>
          <w:rFonts w:hint="eastAsia"/>
        </w:rPr>
        <w:t>It is faith only that makes a man fling away his own righteousness, and to count it dross and dung, as you have it in Phil. 3, and to lay hold upon the righteousness of the Lord Jesus.</w:t>
      </w:r>
    </w:p>
    <w:p w14:paraId="2BF92DB5">
      <w:pPr>
        <w:widowControl w:val="0"/>
        <w:numPr>
          <w:ilvl w:val="0"/>
          <w:numId w:val="0"/>
        </w:numPr>
        <w:jc w:val="both"/>
        <w:rPr>
          <w:rFonts w:hint="eastAsia"/>
        </w:rPr>
      </w:pPr>
      <w:r>
        <w:rPr>
          <w:rFonts w:hint="eastAsia"/>
        </w:rPr>
        <w:t>唯独信心使人丢弃自己的义，看为粪土，如你在腓立比书第3章所见，并抓住主耶稣的义。</w:t>
      </w:r>
    </w:p>
    <w:p w14:paraId="246E1729">
      <w:pPr>
        <w:widowControl w:val="0"/>
        <w:numPr>
          <w:ilvl w:val="0"/>
          <w:numId w:val="0"/>
        </w:numPr>
        <w:jc w:val="both"/>
        <w:rPr>
          <w:rFonts w:hint="eastAsia"/>
        </w:rPr>
      </w:pPr>
    </w:p>
    <w:p w14:paraId="6D8362D9">
      <w:pPr>
        <w:widowControl w:val="0"/>
        <w:numPr>
          <w:ilvl w:val="0"/>
          <w:numId w:val="0"/>
        </w:numPr>
        <w:jc w:val="both"/>
        <w:rPr>
          <w:rFonts w:hint="eastAsia"/>
        </w:rPr>
      </w:pPr>
      <w:r>
        <w:rPr>
          <w:rFonts w:hint="eastAsia"/>
        </w:rPr>
        <w:t>It is faith that ultimately strikes that great stroke in preparation so much spoken of; and truly other preparation will not drive a man to Christ.</w:t>
      </w:r>
    </w:p>
    <w:p w14:paraId="78AF432B">
      <w:pPr>
        <w:widowControl w:val="0"/>
        <w:numPr>
          <w:ilvl w:val="0"/>
          <w:numId w:val="0"/>
        </w:numPr>
        <w:jc w:val="both"/>
        <w:rPr>
          <w:rFonts w:hint="eastAsia"/>
        </w:rPr>
      </w:pPr>
      <w:r>
        <w:rPr>
          <w:rFonts w:hint="eastAsia"/>
        </w:rPr>
        <w:t>在如此多被谈及的预备中，最终给予那关键一击的是信心；说实话，其他的预备不会将人驱向基督。</w:t>
      </w:r>
    </w:p>
    <w:p w14:paraId="73C071A1">
      <w:pPr>
        <w:widowControl w:val="0"/>
        <w:numPr>
          <w:ilvl w:val="0"/>
          <w:numId w:val="0"/>
        </w:numPr>
        <w:jc w:val="both"/>
        <w:rPr>
          <w:rFonts w:hint="eastAsia"/>
        </w:rPr>
      </w:pPr>
    </w:p>
    <w:p w14:paraId="362A4103">
      <w:pPr>
        <w:widowControl w:val="0"/>
        <w:numPr>
          <w:ilvl w:val="0"/>
          <w:numId w:val="0"/>
        </w:numPr>
        <w:jc w:val="both"/>
        <w:rPr>
          <w:rFonts w:hint="eastAsia"/>
        </w:rPr>
      </w:pPr>
      <w:r>
        <w:rPr>
          <w:rFonts w:hint="eastAsia"/>
        </w:rPr>
        <w:t>(2.)And then when the soul is thus ultimately emptied by faith, and is lost, it is faith that first spies out Christ, as that all-sufficient satisfaction received by God the Father.</w:t>
      </w:r>
    </w:p>
    <w:p w14:paraId="5CE56FC5">
      <w:pPr>
        <w:widowControl w:val="0"/>
        <w:numPr>
          <w:ilvl w:val="0"/>
          <w:numId w:val="0"/>
        </w:numPr>
        <w:jc w:val="both"/>
        <w:rPr>
          <w:rFonts w:hint="eastAsia"/>
        </w:rPr>
      </w:pPr>
      <w:r>
        <w:rPr>
          <w:rFonts w:hint="eastAsia"/>
        </w:rPr>
        <w:t>(2.) 然后，当灵魂藉着信最终被倒空，并失丧时，是信心首先窥见基督，作为父神所悦纳的那全备的满足。</w:t>
      </w:r>
    </w:p>
    <w:p w14:paraId="7A907B98">
      <w:pPr>
        <w:widowControl w:val="0"/>
        <w:numPr>
          <w:ilvl w:val="0"/>
          <w:numId w:val="0"/>
        </w:numPr>
        <w:jc w:val="both"/>
        <w:rPr>
          <w:rFonts w:hint="eastAsia"/>
        </w:rPr>
      </w:pPr>
    </w:p>
    <w:p w14:paraId="765E99C1">
      <w:pPr>
        <w:widowControl w:val="0"/>
        <w:numPr>
          <w:ilvl w:val="0"/>
          <w:numId w:val="0"/>
        </w:numPr>
        <w:jc w:val="both"/>
        <w:rPr>
          <w:rFonts w:hint="eastAsia"/>
        </w:rPr>
      </w:pPr>
      <w:r>
        <w:rPr>
          <w:rFonts w:hint="eastAsia"/>
        </w:rPr>
        <w:t>When the soul is in a storm, and is even cast away in his own apprehension, when it hath thrown overboard all his own goods, all his own righteousness, all his own hopes, all his own abilities, or whatever it be, and if God should leave the soul in that condition, the wrath of God, like mighty waves, would break in upon it, and swallow it up.</w:t>
      </w:r>
    </w:p>
    <w:p w14:paraId="3F6FD7E0">
      <w:pPr>
        <w:widowControl w:val="0"/>
        <w:numPr>
          <w:ilvl w:val="0"/>
          <w:numId w:val="0"/>
        </w:numPr>
        <w:jc w:val="both"/>
        <w:rPr>
          <w:rFonts w:hint="eastAsia"/>
        </w:rPr>
      </w:pPr>
      <w:r>
        <w:rPr>
          <w:rFonts w:hint="eastAsia"/>
        </w:rPr>
        <w:t>当灵魂在风暴中，在他自己的领悟中几乎被丢弃，当它已将自己所有的货物，所有的义，所有的盼望，所有的能力，或任何其他东西抛入海中，如果神将灵魂留在那种光景中，神的忿怒，如同巨浪，将冲进来，吞没它。</w:t>
      </w:r>
    </w:p>
    <w:p w14:paraId="68A72E4D">
      <w:pPr>
        <w:widowControl w:val="0"/>
        <w:numPr>
          <w:ilvl w:val="0"/>
          <w:numId w:val="0"/>
        </w:numPr>
        <w:jc w:val="both"/>
        <w:rPr>
          <w:rFonts w:hint="eastAsia"/>
        </w:rPr>
      </w:pPr>
    </w:p>
    <w:p w14:paraId="41EA6E20">
      <w:pPr>
        <w:widowControl w:val="0"/>
        <w:numPr>
          <w:ilvl w:val="0"/>
          <w:numId w:val="0"/>
        </w:numPr>
        <w:jc w:val="both"/>
        <w:rPr>
          <w:rFonts w:hint="eastAsia"/>
        </w:rPr>
      </w:pPr>
      <w:r>
        <w:rPr>
          <w:rFonts w:hint="eastAsia"/>
        </w:rPr>
        <w:t>What doth faith now?</w:t>
      </w:r>
    </w:p>
    <w:p w14:paraId="4B5035F4">
      <w:pPr>
        <w:widowControl w:val="0"/>
        <w:numPr>
          <w:ilvl w:val="0"/>
          <w:numId w:val="0"/>
        </w:numPr>
        <w:jc w:val="both"/>
        <w:rPr>
          <w:rFonts w:hint="eastAsia"/>
        </w:rPr>
      </w:pPr>
      <w:r>
        <w:rPr>
          <w:rFonts w:hint="eastAsia"/>
        </w:rPr>
        <w:t>现在信心做什么呢？</w:t>
      </w:r>
    </w:p>
    <w:p w14:paraId="23D3473E">
      <w:pPr>
        <w:widowControl w:val="0"/>
        <w:numPr>
          <w:ilvl w:val="0"/>
          <w:numId w:val="0"/>
        </w:numPr>
        <w:jc w:val="both"/>
        <w:rPr>
          <w:rFonts w:hint="eastAsia"/>
        </w:rPr>
      </w:pPr>
    </w:p>
    <w:p w14:paraId="52278C8D">
      <w:pPr>
        <w:widowControl w:val="0"/>
        <w:numPr>
          <w:ilvl w:val="0"/>
          <w:numId w:val="0"/>
        </w:numPr>
        <w:jc w:val="both"/>
        <w:rPr>
          <w:rFonts w:hint="eastAsia"/>
        </w:rPr>
      </w:pPr>
      <w:r>
        <w:rPr>
          <w:rFonts w:hint="eastAsia"/>
        </w:rPr>
        <w:t>It climbs up to the top of the mast.</w:t>
      </w:r>
    </w:p>
    <w:p w14:paraId="47F29065">
      <w:pPr>
        <w:widowControl w:val="0"/>
        <w:numPr>
          <w:ilvl w:val="0"/>
          <w:numId w:val="0"/>
        </w:numPr>
        <w:jc w:val="both"/>
        <w:rPr>
          <w:rFonts w:hint="eastAsia"/>
        </w:rPr>
      </w:pPr>
      <w:r>
        <w:rPr>
          <w:rFonts w:hint="eastAsia"/>
        </w:rPr>
        <w:t>它爬上桅杆的顶端。</w:t>
      </w:r>
    </w:p>
    <w:p w14:paraId="09346B30">
      <w:pPr>
        <w:widowControl w:val="0"/>
        <w:numPr>
          <w:ilvl w:val="0"/>
          <w:numId w:val="0"/>
        </w:numPr>
        <w:jc w:val="both"/>
        <w:rPr>
          <w:rFonts w:hint="eastAsia"/>
        </w:rPr>
      </w:pPr>
    </w:p>
    <w:p w14:paraId="6390238A">
      <w:pPr>
        <w:widowControl w:val="0"/>
        <w:numPr>
          <w:ilvl w:val="0"/>
          <w:numId w:val="0"/>
        </w:numPr>
        <w:jc w:val="both"/>
        <w:rPr>
          <w:rFonts w:hint="eastAsia"/>
        </w:rPr>
      </w:pPr>
      <w:r>
        <w:rPr>
          <w:rFonts w:hint="eastAsia"/>
        </w:rPr>
        <w:t>Oh there is Christ, I have spied out the Lord Jesus, and it makes out to him instantly, gets aboard of him presently.</w:t>
      </w:r>
    </w:p>
    <w:p w14:paraId="7CAC655A">
      <w:pPr>
        <w:widowControl w:val="0"/>
        <w:numPr>
          <w:ilvl w:val="0"/>
          <w:numId w:val="0"/>
        </w:numPr>
        <w:jc w:val="both"/>
        <w:rPr>
          <w:rFonts w:hint="eastAsia"/>
        </w:rPr>
      </w:pPr>
      <w:r>
        <w:rPr>
          <w:rFonts w:hint="eastAsia"/>
        </w:rPr>
        <w:t>哦，那里有基督，我窥见了主耶稣，它立刻向祂奔去，立刻登上祂的船。</w:t>
      </w:r>
    </w:p>
    <w:p w14:paraId="59E1B20C">
      <w:pPr>
        <w:widowControl w:val="0"/>
        <w:numPr>
          <w:ilvl w:val="0"/>
          <w:numId w:val="0"/>
        </w:numPr>
        <w:jc w:val="both"/>
        <w:rPr>
          <w:rFonts w:hint="eastAsia"/>
        </w:rPr>
      </w:pPr>
    </w:p>
    <w:p w14:paraId="7D1D4755">
      <w:pPr>
        <w:widowControl w:val="0"/>
        <w:numPr>
          <w:ilvl w:val="0"/>
          <w:numId w:val="0"/>
        </w:numPr>
        <w:jc w:val="both"/>
        <w:rPr>
          <w:rFonts w:hint="eastAsia"/>
        </w:rPr>
      </w:pPr>
      <w:r>
        <w:rPr>
          <w:rFonts w:hint="eastAsia"/>
        </w:rPr>
        <w:t>Therefore now the entrance into the state of grace is attributed unto faith, in Rom. 5:1, 'We have access by faith into this grace wherein we stand.'</w:t>
      </w:r>
    </w:p>
    <w:p w14:paraId="55FB3B44">
      <w:pPr>
        <w:widowControl w:val="0"/>
        <w:numPr>
          <w:ilvl w:val="0"/>
          <w:numId w:val="0"/>
        </w:numPr>
        <w:jc w:val="both"/>
        <w:rPr>
          <w:rFonts w:hint="eastAsia"/>
        </w:rPr>
      </w:pPr>
      <w:r>
        <w:rPr>
          <w:rFonts w:hint="eastAsia"/>
        </w:rPr>
        <w:t>因此，现在进入恩典的状态被归于信心，在罗马书 5:2，‘我们又藉着他，因信得进入现在所站的这恩典中。’</w:t>
      </w:r>
    </w:p>
    <w:p w14:paraId="64C70ACC">
      <w:pPr>
        <w:widowControl w:val="0"/>
        <w:numPr>
          <w:ilvl w:val="0"/>
          <w:numId w:val="0"/>
        </w:numPr>
        <w:jc w:val="both"/>
        <w:rPr>
          <w:rFonts w:hint="eastAsia"/>
        </w:rPr>
      </w:pPr>
    </w:p>
    <w:p w14:paraId="63A074AD">
      <w:pPr>
        <w:widowControl w:val="0"/>
        <w:numPr>
          <w:ilvl w:val="0"/>
          <w:numId w:val="0"/>
        </w:numPr>
        <w:jc w:val="both"/>
        <w:rPr>
          <w:rFonts w:hint="eastAsia"/>
        </w:rPr>
      </w:pPr>
      <w:r>
        <w:rPr>
          <w:rFonts w:hint="eastAsia"/>
        </w:rPr>
        <w:t>(3.)Then again, though there is a radical union that we have with Jesus Christ, without all preparation, for he takes us before we take him, yet notwithstanding, all the communion we have with Jesus Christ is transacted by faith.</w:t>
      </w:r>
    </w:p>
    <w:p w14:paraId="40056D2E">
      <w:pPr>
        <w:widowControl w:val="0"/>
        <w:numPr>
          <w:ilvl w:val="0"/>
          <w:numId w:val="0"/>
        </w:numPr>
        <w:jc w:val="both"/>
        <w:rPr>
          <w:rFonts w:hint="eastAsia"/>
        </w:rPr>
      </w:pPr>
      <w:r>
        <w:rPr>
          <w:rFonts w:hint="eastAsia"/>
        </w:rPr>
        <w:t>(3.) 再者，尽管我们与耶稣基督有一个根本的联合，无需任何预备，因为祂先得着我们，我们才得着祂，然而，我们与耶稣基督所有的相交都是藉着信进行的。</w:t>
      </w:r>
    </w:p>
    <w:p w14:paraId="6FD0A2CE">
      <w:pPr>
        <w:widowControl w:val="0"/>
        <w:numPr>
          <w:ilvl w:val="0"/>
          <w:numId w:val="0"/>
        </w:numPr>
        <w:jc w:val="both"/>
        <w:rPr>
          <w:rFonts w:hint="eastAsia"/>
        </w:rPr>
      </w:pPr>
    </w:p>
    <w:p w14:paraId="2C4E168C">
      <w:pPr>
        <w:widowControl w:val="0"/>
        <w:numPr>
          <w:ilvl w:val="0"/>
          <w:numId w:val="0"/>
        </w:numPr>
        <w:jc w:val="both"/>
        <w:rPr>
          <w:rFonts w:hint="eastAsia"/>
        </w:rPr>
      </w:pPr>
      <w:r>
        <w:rPr>
          <w:rFonts w:hint="eastAsia"/>
        </w:rPr>
        <w:t>The union, on our part, is mainly and primarily by faith: it is that which, on our part, ties the marriage knot; it is not love, but consent, that makes man and wife.</w:t>
      </w:r>
    </w:p>
    <w:p w14:paraId="68440A2B">
      <w:pPr>
        <w:widowControl w:val="0"/>
        <w:numPr>
          <w:ilvl w:val="0"/>
          <w:numId w:val="0"/>
        </w:numPr>
        <w:jc w:val="both"/>
        <w:rPr>
          <w:rFonts w:hint="eastAsia"/>
        </w:rPr>
      </w:pPr>
      <w:r>
        <w:rPr>
          <w:rFonts w:hint="eastAsia"/>
        </w:rPr>
        <w:t>在我们这方面，联合主要是并首先是藉着信：在我们这方面，是信系上了婚约；不是爱，而是同意，使男女成为夫妻。</w:t>
      </w:r>
    </w:p>
    <w:p w14:paraId="4282C2D7">
      <w:pPr>
        <w:widowControl w:val="0"/>
        <w:numPr>
          <w:ilvl w:val="0"/>
          <w:numId w:val="0"/>
        </w:numPr>
        <w:jc w:val="both"/>
        <w:rPr>
          <w:rFonts w:hint="eastAsia"/>
        </w:rPr>
      </w:pPr>
    </w:p>
    <w:p w14:paraId="4697E61C">
      <w:pPr>
        <w:widowControl w:val="0"/>
        <w:numPr>
          <w:ilvl w:val="0"/>
          <w:numId w:val="0"/>
        </w:numPr>
        <w:jc w:val="both"/>
        <w:rPr>
          <w:rFonts w:hint="eastAsia"/>
        </w:rPr>
      </w:pPr>
      <w:r>
        <w:rPr>
          <w:rFonts w:hint="eastAsia"/>
        </w:rPr>
        <w:t>It is the heart's coming off to be Christ's, and going unto Christ to be his, and to be righteousness for him, and to be a head and a Saviour to him; this is it which makes a union, and this is done by faith.</w:t>
      </w:r>
    </w:p>
    <w:p w14:paraId="2D58900F">
      <w:pPr>
        <w:widowControl w:val="0"/>
        <w:numPr>
          <w:ilvl w:val="0"/>
          <w:numId w:val="0"/>
        </w:numPr>
        <w:jc w:val="both"/>
        <w:rPr>
          <w:rFonts w:hint="eastAsia"/>
        </w:rPr>
      </w:pPr>
      <w:r>
        <w:rPr>
          <w:rFonts w:hint="eastAsia"/>
        </w:rPr>
        <w:t>是心脱离自己成为基督的，并去到基督那里成为祂的，为祂成为义，并成为祂的头和救主；这造成了联合，这是藉着信完成的。</w:t>
      </w:r>
    </w:p>
    <w:p w14:paraId="0FD1C9D7">
      <w:pPr>
        <w:widowControl w:val="0"/>
        <w:numPr>
          <w:ilvl w:val="0"/>
          <w:numId w:val="0"/>
        </w:numPr>
        <w:jc w:val="both"/>
        <w:rPr>
          <w:rFonts w:hint="eastAsia"/>
        </w:rPr>
      </w:pPr>
    </w:p>
    <w:p w14:paraId="74DB9549">
      <w:pPr>
        <w:widowControl w:val="0"/>
        <w:numPr>
          <w:ilvl w:val="0"/>
          <w:numId w:val="0"/>
        </w:numPr>
        <w:jc w:val="both"/>
        <w:rPr>
          <w:rFonts w:hint="eastAsia"/>
        </w:rPr>
      </w:pPr>
      <w:r>
        <w:rPr>
          <w:rFonts w:hint="eastAsia"/>
        </w:rPr>
        <w:t>There are but two things that do marry us unto Christ, as Hos. 2:19 clearly holds forth: 'I will betroth thee unto me in faithfulness and in lovingkindness;' that is now on God's part.</w:t>
      </w:r>
    </w:p>
    <w:p w14:paraId="1D0E0562">
      <w:pPr>
        <w:widowControl w:val="0"/>
        <w:numPr>
          <w:ilvl w:val="0"/>
          <w:numId w:val="0"/>
        </w:numPr>
        <w:jc w:val="both"/>
        <w:rPr>
          <w:rFonts w:hint="eastAsia"/>
        </w:rPr>
      </w:pPr>
      <w:r>
        <w:rPr>
          <w:rFonts w:hint="eastAsia"/>
        </w:rPr>
        <w:t>只有两件事使我们与基督成婚，如何西阿书 2:19 清楚显明的：‘我必聘你永远归我为妻，以仁义、公平、慈爱、怜悯聘你归我；’这是在神那方面。</w:t>
      </w:r>
    </w:p>
    <w:p w14:paraId="6662C7E4">
      <w:pPr>
        <w:widowControl w:val="0"/>
        <w:numPr>
          <w:ilvl w:val="0"/>
          <w:numId w:val="0"/>
        </w:numPr>
        <w:jc w:val="both"/>
        <w:rPr>
          <w:rFonts w:hint="eastAsia"/>
        </w:rPr>
      </w:pPr>
    </w:p>
    <w:p w14:paraId="732AD6D5">
      <w:pPr>
        <w:widowControl w:val="0"/>
        <w:numPr>
          <w:ilvl w:val="0"/>
          <w:numId w:val="0"/>
        </w:numPr>
        <w:jc w:val="both"/>
        <w:rPr>
          <w:rFonts w:hint="eastAsia"/>
        </w:rPr>
      </w:pPr>
      <w:r>
        <w:rPr>
          <w:rFonts w:hint="eastAsia"/>
        </w:rPr>
        <w:t>But what is on our part? It follows: 'and thou shalt know the Lord.'</w:t>
      </w:r>
    </w:p>
    <w:p w14:paraId="533C68EA">
      <w:pPr>
        <w:widowControl w:val="0"/>
        <w:numPr>
          <w:ilvl w:val="0"/>
          <w:numId w:val="0"/>
        </w:numPr>
        <w:jc w:val="both"/>
        <w:rPr>
          <w:rFonts w:hint="eastAsia"/>
        </w:rPr>
      </w:pPr>
      <w:r>
        <w:rPr>
          <w:rFonts w:hint="eastAsia"/>
        </w:rPr>
        <w:t>但在我们这方面呢？接下来是：‘你就必认识耶和华。’</w:t>
      </w:r>
    </w:p>
    <w:p w14:paraId="12386F70">
      <w:pPr>
        <w:widowControl w:val="0"/>
        <w:numPr>
          <w:ilvl w:val="0"/>
          <w:numId w:val="0"/>
        </w:numPr>
        <w:jc w:val="both"/>
        <w:rPr>
          <w:rFonts w:hint="eastAsia"/>
        </w:rPr>
      </w:pPr>
    </w:p>
    <w:p w14:paraId="1BBDC89B">
      <w:pPr>
        <w:widowControl w:val="0"/>
        <w:numPr>
          <w:ilvl w:val="0"/>
          <w:numId w:val="0"/>
        </w:numPr>
        <w:jc w:val="both"/>
        <w:rPr>
          <w:rFonts w:hint="eastAsia"/>
        </w:rPr>
      </w:pPr>
      <w:r>
        <w:rPr>
          <w:rFonts w:hint="eastAsia"/>
        </w:rPr>
        <w:t>There are but these two things make the match.</w:t>
      </w:r>
    </w:p>
    <w:p w14:paraId="490FAF52">
      <w:pPr>
        <w:widowControl w:val="0"/>
        <w:numPr>
          <w:ilvl w:val="0"/>
          <w:numId w:val="0"/>
        </w:numPr>
        <w:jc w:val="both"/>
        <w:rPr>
          <w:rFonts w:hint="eastAsia"/>
        </w:rPr>
      </w:pPr>
      <w:r>
        <w:rPr>
          <w:rFonts w:hint="eastAsia"/>
        </w:rPr>
        <w:t>只有这两件事促成这婚配。</w:t>
      </w:r>
    </w:p>
    <w:p w14:paraId="3BAC2430">
      <w:pPr>
        <w:widowControl w:val="0"/>
        <w:numPr>
          <w:ilvl w:val="0"/>
          <w:numId w:val="0"/>
        </w:numPr>
        <w:jc w:val="both"/>
        <w:rPr>
          <w:rFonts w:hint="eastAsia"/>
        </w:rPr>
      </w:pPr>
    </w:p>
    <w:p w14:paraId="18CF31FD">
      <w:pPr>
        <w:widowControl w:val="0"/>
        <w:numPr>
          <w:ilvl w:val="0"/>
          <w:numId w:val="0"/>
        </w:numPr>
        <w:jc w:val="both"/>
        <w:rPr>
          <w:rFonts w:hint="eastAsia"/>
        </w:rPr>
      </w:pPr>
      <w:r>
        <w:rPr>
          <w:rFonts w:hint="eastAsia"/>
        </w:rPr>
        <w:t>Here is the faithfulness and loving-kindness of God on his part; and then here is on our part, 'You shall know the Lord.'</w:t>
      </w:r>
    </w:p>
    <w:p w14:paraId="72E35453">
      <w:pPr>
        <w:widowControl w:val="0"/>
        <w:numPr>
          <w:ilvl w:val="0"/>
          <w:numId w:val="0"/>
        </w:numPr>
        <w:jc w:val="both"/>
        <w:rPr>
          <w:rFonts w:hint="eastAsia"/>
        </w:rPr>
      </w:pPr>
      <w:r>
        <w:rPr>
          <w:rFonts w:hint="eastAsia"/>
        </w:rPr>
        <w:t>这里有神那方面的信实和慈爱；然后这里有我们这方面的，‘你们必认识耶和华。’</w:t>
      </w:r>
    </w:p>
    <w:p w14:paraId="4644BEBE">
      <w:pPr>
        <w:widowControl w:val="0"/>
        <w:numPr>
          <w:ilvl w:val="0"/>
          <w:numId w:val="0"/>
        </w:numPr>
        <w:jc w:val="both"/>
        <w:rPr>
          <w:rFonts w:hint="eastAsia"/>
        </w:rPr>
      </w:pPr>
    </w:p>
    <w:p w14:paraId="5EE8ED85">
      <w:pPr>
        <w:widowControl w:val="0"/>
        <w:numPr>
          <w:ilvl w:val="0"/>
          <w:numId w:val="0"/>
        </w:numPr>
        <w:jc w:val="both"/>
        <w:rPr>
          <w:rFonts w:hint="eastAsia"/>
        </w:rPr>
      </w:pPr>
      <w:r>
        <w:rPr>
          <w:rFonts w:hint="eastAsia"/>
        </w:rPr>
        <w:t>I opened that before out of Jer. 9.</w:t>
      </w:r>
    </w:p>
    <w:p w14:paraId="3E29AC9F">
      <w:pPr>
        <w:widowControl w:val="0"/>
        <w:numPr>
          <w:ilvl w:val="0"/>
          <w:numId w:val="0"/>
        </w:numPr>
        <w:jc w:val="both"/>
        <w:rPr>
          <w:rFonts w:hint="eastAsia"/>
        </w:rPr>
      </w:pPr>
      <w:r>
        <w:rPr>
          <w:rFonts w:hint="eastAsia"/>
        </w:rPr>
        <w:t>我先前已从耶利米书第9章解释过这一点。</w:t>
      </w:r>
    </w:p>
    <w:p w14:paraId="23CCE98C">
      <w:pPr>
        <w:widowControl w:val="0"/>
        <w:numPr>
          <w:ilvl w:val="0"/>
          <w:numId w:val="0"/>
        </w:numPr>
        <w:jc w:val="both"/>
        <w:rPr>
          <w:rFonts w:hint="eastAsia"/>
        </w:rPr>
      </w:pPr>
    </w:p>
    <w:p w14:paraId="7048199C">
      <w:pPr>
        <w:widowControl w:val="0"/>
        <w:numPr>
          <w:ilvl w:val="0"/>
          <w:numId w:val="0"/>
        </w:numPr>
        <w:jc w:val="both"/>
        <w:rPr>
          <w:rFonts w:hint="eastAsia"/>
        </w:rPr>
      </w:pPr>
      <w:r>
        <w:rPr>
          <w:rFonts w:hint="eastAsia"/>
        </w:rPr>
        <w:t>I need not stand to repeat it, for in the Old Testament you shall find that faith is expressed, as there, by our knowing of God, who exerciseth loving-kindness in the earth.</w:t>
      </w:r>
    </w:p>
    <w:p w14:paraId="63792FCA">
      <w:pPr>
        <w:widowControl w:val="0"/>
        <w:numPr>
          <w:ilvl w:val="0"/>
          <w:numId w:val="0"/>
        </w:numPr>
        <w:jc w:val="both"/>
        <w:rPr>
          <w:rFonts w:hint="eastAsia"/>
        </w:rPr>
      </w:pPr>
      <w:r>
        <w:rPr>
          <w:rFonts w:hint="eastAsia"/>
        </w:rPr>
        <w:t>我无需重复，因为在旧约中你会发现，信心被表达为，如那里所说，我们认识那在世上施行慈爱的神。</w:t>
      </w:r>
    </w:p>
    <w:p w14:paraId="053A7DD3">
      <w:pPr>
        <w:widowControl w:val="0"/>
        <w:numPr>
          <w:ilvl w:val="0"/>
          <w:numId w:val="0"/>
        </w:numPr>
        <w:jc w:val="both"/>
        <w:rPr>
          <w:rFonts w:hint="eastAsia"/>
        </w:rPr>
      </w:pPr>
    </w:p>
    <w:p w14:paraId="67200CC3">
      <w:pPr>
        <w:widowControl w:val="0"/>
        <w:numPr>
          <w:ilvl w:val="0"/>
          <w:numId w:val="0"/>
        </w:numPr>
        <w:jc w:val="both"/>
        <w:rPr>
          <w:rFonts w:hint="eastAsia"/>
        </w:rPr>
      </w:pPr>
      <w:r>
        <w:rPr>
          <w:rFonts w:hint="eastAsia"/>
        </w:rPr>
        <w:t>Now though that love doth unite too, for the soul is united to what it loves by love, yet it is faith that brings Jesus Christ into the heart, and reveals him to the soul in all his excellencies and his glory.</w:t>
      </w:r>
    </w:p>
    <w:p w14:paraId="43A89918">
      <w:pPr>
        <w:widowControl w:val="0"/>
        <w:numPr>
          <w:ilvl w:val="0"/>
          <w:numId w:val="0"/>
        </w:numPr>
        <w:jc w:val="both"/>
        <w:rPr>
          <w:rFonts w:hint="eastAsia"/>
        </w:rPr>
      </w:pPr>
      <w:r>
        <w:rPr>
          <w:rFonts w:hint="eastAsia"/>
        </w:rPr>
        <w:t>现在，尽管爱也使人联合，因为灵魂藉着爱与所爱之物联合，却是信心将耶稣基督带入心里，并向灵魂启示祂一切的卓越和荣耀。</w:t>
      </w:r>
    </w:p>
    <w:p w14:paraId="768EC598">
      <w:pPr>
        <w:widowControl w:val="0"/>
        <w:numPr>
          <w:ilvl w:val="0"/>
          <w:numId w:val="0"/>
        </w:numPr>
        <w:jc w:val="both"/>
        <w:rPr>
          <w:rFonts w:hint="eastAsia"/>
        </w:rPr>
      </w:pPr>
    </w:p>
    <w:p w14:paraId="0DDAC789">
      <w:pPr>
        <w:widowControl w:val="0"/>
        <w:numPr>
          <w:ilvl w:val="0"/>
          <w:numId w:val="0"/>
        </w:numPr>
        <w:jc w:val="both"/>
        <w:rPr>
          <w:rFonts w:hint="eastAsia"/>
        </w:rPr>
      </w:pPr>
      <w:r>
        <w:rPr>
          <w:rFonts w:hint="eastAsia"/>
        </w:rPr>
        <w:t>We apprehend his love first, or his excellencies first, how lovely he is, even before love unites the soul to him.</w:t>
      </w:r>
    </w:p>
    <w:p w14:paraId="0A8F2DCD">
      <w:pPr>
        <w:widowControl w:val="0"/>
        <w:numPr>
          <w:ilvl w:val="0"/>
          <w:numId w:val="0"/>
        </w:numPr>
        <w:jc w:val="both"/>
        <w:rPr>
          <w:rFonts w:hint="eastAsia"/>
        </w:rPr>
      </w:pPr>
      <w:r>
        <w:rPr>
          <w:rFonts w:hint="eastAsia"/>
        </w:rPr>
        <w:t>我们先领会祂的爱，或祂的卓越，祂是何等可爱，甚至在爱将灵魂与祂联合之前。</w:t>
      </w:r>
    </w:p>
    <w:p w14:paraId="38AED2D5">
      <w:pPr>
        <w:widowControl w:val="0"/>
        <w:numPr>
          <w:ilvl w:val="0"/>
          <w:numId w:val="0"/>
        </w:numPr>
        <w:jc w:val="both"/>
        <w:rPr>
          <w:rFonts w:hint="eastAsia"/>
        </w:rPr>
      </w:pPr>
    </w:p>
    <w:p w14:paraId="3499B3A4">
      <w:pPr>
        <w:widowControl w:val="0"/>
        <w:numPr>
          <w:ilvl w:val="0"/>
          <w:numId w:val="0"/>
        </w:numPr>
        <w:jc w:val="both"/>
        <w:rPr>
          <w:rFonts w:hint="eastAsia"/>
        </w:rPr>
      </w:pPr>
      <w:r>
        <w:rPr>
          <w:rFonts w:hint="eastAsia"/>
        </w:rPr>
        <w:t>So that faith is first, and though that love may unite us to him, as for the excellencies in his person, yet take him as he is a mystical head, and as a husband, and a husband given, so it is faith that goes out to him as such, and goes out to him with an instinct after mystical union with him.</w:t>
      </w:r>
    </w:p>
    <w:p w14:paraId="5F71385A">
      <w:pPr>
        <w:widowControl w:val="0"/>
        <w:numPr>
          <w:ilvl w:val="0"/>
          <w:numId w:val="0"/>
        </w:numPr>
        <w:jc w:val="both"/>
        <w:rPr>
          <w:rFonts w:hint="eastAsia"/>
        </w:rPr>
      </w:pPr>
      <w:r>
        <w:rPr>
          <w:rFonts w:hint="eastAsia"/>
        </w:rPr>
        <w:t>所以信心在先，尽管爱可能使我们与祂联合，就祂位格中的卓越而言，但若将祂视为一个奥秘的头，一个丈夫，一个被赐予的丈夫，那么是信心以这样的身份去到祂那里，并带着一种寻求与祂奥秘联合的本能去到祂那里。</w:t>
      </w:r>
    </w:p>
    <w:p w14:paraId="7EE3691D">
      <w:pPr>
        <w:widowControl w:val="0"/>
        <w:numPr>
          <w:ilvl w:val="0"/>
          <w:numId w:val="0"/>
        </w:numPr>
        <w:jc w:val="both"/>
        <w:rPr>
          <w:rFonts w:hint="eastAsia"/>
        </w:rPr>
      </w:pPr>
    </w:p>
    <w:p w14:paraId="723822D5">
      <w:pPr>
        <w:widowControl w:val="0"/>
        <w:numPr>
          <w:ilvl w:val="0"/>
          <w:numId w:val="0"/>
        </w:numPr>
        <w:jc w:val="both"/>
        <w:rPr>
          <w:rFonts w:hint="eastAsia"/>
        </w:rPr>
      </w:pPr>
      <w:r>
        <w:rPr>
          <w:rFonts w:hint="eastAsia"/>
        </w:rPr>
        <w:t>(4.)And then, all fellowship and communion with him, to be sure, is by faith.</w:t>
      </w:r>
    </w:p>
    <w:p w14:paraId="7D1E7CFF">
      <w:pPr>
        <w:widowControl w:val="0"/>
        <w:numPr>
          <w:ilvl w:val="0"/>
          <w:numId w:val="0"/>
        </w:numPr>
        <w:jc w:val="both"/>
        <w:rPr>
          <w:rFonts w:hint="eastAsia"/>
        </w:rPr>
      </w:pPr>
      <w:r>
        <w:rPr>
          <w:rFonts w:hint="eastAsia"/>
        </w:rPr>
        <w:t>(4.) 然后，与祂所有的交通和相交，可以肯定，是藉着信。</w:t>
      </w:r>
    </w:p>
    <w:p w14:paraId="2728D6A4">
      <w:pPr>
        <w:widowControl w:val="0"/>
        <w:numPr>
          <w:ilvl w:val="0"/>
          <w:numId w:val="0"/>
        </w:numPr>
        <w:jc w:val="both"/>
        <w:rPr>
          <w:rFonts w:hint="eastAsia"/>
        </w:rPr>
      </w:pPr>
    </w:p>
    <w:p w14:paraId="4E665749">
      <w:pPr>
        <w:widowControl w:val="0"/>
        <w:numPr>
          <w:ilvl w:val="0"/>
          <w:numId w:val="0"/>
        </w:numPr>
        <w:jc w:val="both"/>
        <w:rPr>
          <w:rFonts w:hint="eastAsia"/>
        </w:rPr>
      </w:pPr>
      <w:r>
        <w:rPr>
          <w:rFonts w:hint="eastAsia"/>
        </w:rPr>
        <w:t>Unto all communion and fellowship with another, there are two things required.</w:t>
      </w:r>
    </w:p>
    <w:p w14:paraId="41064E29">
      <w:pPr>
        <w:widowControl w:val="0"/>
        <w:numPr>
          <w:ilvl w:val="0"/>
          <w:numId w:val="0"/>
        </w:numPr>
        <w:jc w:val="both"/>
        <w:rPr>
          <w:rFonts w:hint="eastAsia"/>
        </w:rPr>
      </w:pPr>
      <w:r>
        <w:rPr>
          <w:rFonts w:hint="eastAsia"/>
        </w:rPr>
        <w:t>对于与他人的所有相交和交通，有两件事是必需的。</w:t>
      </w:r>
    </w:p>
    <w:p w14:paraId="756C3A08">
      <w:pPr>
        <w:widowControl w:val="0"/>
        <w:numPr>
          <w:ilvl w:val="0"/>
          <w:numId w:val="0"/>
        </w:numPr>
        <w:jc w:val="both"/>
        <w:rPr>
          <w:rFonts w:hint="eastAsia"/>
        </w:rPr>
      </w:pPr>
    </w:p>
    <w:p w14:paraId="783B199D">
      <w:pPr>
        <w:widowControl w:val="0"/>
        <w:numPr>
          <w:ilvl w:val="0"/>
          <w:numId w:val="0"/>
        </w:numPr>
        <w:jc w:val="both"/>
        <w:rPr>
          <w:rFonts w:hint="eastAsia"/>
        </w:rPr>
      </w:pPr>
      <w:r>
        <w:rPr>
          <w:rFonts w:hint="eastAsia"/>
        </w:rPr>
        <w:t>The first is, to make that person real and present; and the second is, to have a familiar bold access.</w:t>
      </w:r>
    </w:p>
    <w:p w14:paraId="1EC64D93">
      <w:pPr>
        <w:widowControl w:val="0"/>
        <w:numPr>
          <w:ilvl w:val="0"/>
          <w:numId w:val="0"/>
        </w:numPr>
        <w:jc w:val="both"/>
        <w:rPr>
          <w:rFonts w:hint="eastAsia"/>
        </w:rPr>
      </w:pPr>
      <w:r>
        <w:rPr>
          <w:rFonts w:hint="eastAsia"/>
        </w:rPr>
        <w:t>第一是，使那个人成为真实和临在的；第二是，有亲密无畏的进前。</w:t>
      </w:r>
    </w:p>
    <w:p w14:paraId="0733DD14">
      <w:pPr>
        <w:widowControl w:val="0"/>
        <w:numPr>
          <w:ilvl w:val="0"/>
          <w:numId w:val="0"/>
        </w:numPr>
        <w:jc w:val="both"/>
        <w:rPr>
          <w:rFonts w:hint="eastAsia"/>
        </w:rPr>
      </w:pPr>
    </w:p>
    <w:p w14:paraId="3988ECB7">
      <w:pPr>
        <w:widowControl w:val="0"/>
        <w:numPr>
          <w:ilvl w:val="0"/>
          <w:numId w:val="0"/>
        </w:numPr>
        <w:jc w:val="both"/>
        <w:rPr>
          <w:rFonts w:hint="eastAsia"/>
        </w:rPr>
      </w:pPr>
      <w:r>
        <w:rPr>
          <w:rFonts w:hint="eastAsia"/>
        </w:rPr>
        <w:t>Now it is faith only that doth both these things to us, and therefore it is faith that lays the foundation for all the fellowship and communion that we have with the Father and with the Son, the which the apostle John so much commendeth.</w:t>
      </w:r>
    </w:p>
    <w:p w14:paraId="7449EDD7">
      <w:pPr>
        <w:widowControl w:val="0"/>
        <w:numPr>
          <w:ilvl w:val="0"/>
          <w:numId w:val="0"/>
        </w:numPr>
        <w:jc w:val="both"/>
        <w:rPr>
          <w:rFonts w:hint="eastAsia"/>
        </w:rPr>
      </w:pPr>
      <w:r>
        <w:rPr>
          <w:rFonts w:hint="eastAsia"/>
        </w:rPr>
        <w:t>现在唯独信心能为我们做到这两件事，因此是信心为我们与父并与子所有的交通和相交奠定了基础，这正是使徒约翰所大大称赞的。</w:t>
      </w:r>
    </w:p>
    <w:p w14:paraId="58F12BEA">
      <w:pPr>
        <w:widowControl w:val="0"/>
        <w:numPr>
          <w:ilvl w:val="0"/>
          <w:numId w:val="0"/>
        </w:numPr>
        <w:jc w:val="both"/>
        <w:rPr>
          <w:rFonts w:hint="eastAsia"/>
        </w:rPr>
      </w:pPr>
    </w:p>
    <w:p w14:paraId="2581B6F3">
      <w:pPr>
        <w:widowControl w:val="0"/>
        <w:numPr>
          <w:ilvl w:val="0"/>
          <w:numId w:val="0"/>
        </w:numPr>
        <w:jc w:val="both"/>
        <w:rPr>
          <w:rFonts w:hint="eastAsia"/>
        </w:rPr>
      </w:pPr>
      <w:r>
        <w:rPr>
          <w:rFonts w:hint="eastAsia"/>
        </w:rPr>
        <w:t>First, it is faith only that makes God and Christ present, that so we may have fellowship with them, for we only have fellowship with those that are some way or other present to our spirits.</w:t>
      </w:r>
    </w:p>
    <w:p w14:paraId="510A36E6">
      <w:pPr>
        <w:widowControl w:val="0"/>
        <w:numPr>
          <w:ilvl w:val="0"/>
          <w:numId w:val="0"/>
        </w:numPr>
        <w:jc w:val="both"/>
        <w:rPr>
          <w:rFonts w:hint="eastAsia"/>
        </w:rPr>
      </w:pPr>
      <w:r>
        <w:rPr>
          <w:rFonts w:hint="eastAsia"/>
        </w:rPr>
        <w:t>首先，唯独信心使神和基督临在，使我们可以与祂们有交通，因为我们只与那些以某种方式临在于我们灵里的人有交通。</w:t>
      </w:r>
    </w:p>
    <w:p w14:paraId="2152E8A2">
      <w:pPr>
        <w:widowControl w:val="0"/>
        <w:numPr>
          <w:ilvl w:val="0"/>
          <w:numId w:val="0"/>
        </w:numPr>
        <w:jc w:val="both"/>
        <w:rPr>
          <w:rFonts w:hint="eastAsia"/>
        </w:rPr>
      </w:pPr>
    </w:p>
    <w:p w14:paraId="1F7E8577">
      <w:pPr>
        <w:widowControl w:val="0"/>
        <w:numPr>
          <w:ilvl w:val="0"/>
          <w:numId w:val="0"/>
        </w:numPr>
        <w:jc w:val="both"/>
        <w:rPr>
          <w:rFonts w:hint="eastAsia"/>
        </w:rPr>
      </w:pPr>
      <w:r>
        <w:rPr>
          <w:rFonts w:hint="eastAsia"/>
        </w:rPr>
        <w:t>It is not love that makes another present; it may set the fancy on work to make pictures of the party absent, but it is divine faith alone that hath the art to make God and Jesus Christ present.</w:t>
      </w:r>
    </w:p>
    <w:p w14:paraId="29FEB192">
      <w:pPr>
        <w:widowControl w:val="0"/>
        <w:numPr>
          <w:ilvl w:val="0"/>
          <w:numId w:val="0"/>
        </w:numPr>
        <w:jc w:val="both"/>
        <w:rPr>
          <w:rFonts w:hint="eastAsia"/>
        </w:rPr>
      </w:pPr>
      <w:r>
        <w:rPr>
          <w:rFonts w:hint="eastAsia"/>
        </w:rPr>
        <w:t>不是爱使另一个人临在；它可能使幻想作工，为不在场的一方画像，但唯独神圣的信心有艺术使神和耶稣基督临在。</w:t>
      </w:r>
    </w:p>
    <w:p w14:paraId="20DEE3C3">
      <w:pPr>
        <w:widowControl w:val="0"/>
        <w:numPr>
          <w:ilvl w:val="0"/>
          <w:numId w:val="0"/>
        </w:numPr>
        <w:jc w:val="both"/>
        <w:rPr>
          <w:rFonts w:hint="eastAsia"/>
        </w:rPr>
      </w:pPr>
    </w:p>
    <w:p w14:paraId="3DBA40CB">
      <w:pPr>
        <w:widowControl w:val="0"/>
        <w:numPr>
          <w:ilvl w:val="0"/>
          <w:numId w:val="0"/>
        </w:numPr>
        <w:jc w:val="both"/>
        <w:rPr>
          <w:rFonts w:hint="eastAsia"/>
        </w:rPr>
      </w:pPr>
      <w:r>
        <w:rPr>
          <w:rFonts w:hint="eastAsia"/>
        </w:rPr>
        <w:t>It 'sees God that is invisible,' &amp;c., causeth God to dwell in the heart, and bringeth Christ down from heaven, and causeth him to dwell in the heart.</w:t>
      </w:r>
    </w:p>
    <w:p w14:paraId="120CF939">
      <w:pPr>
        <w:widowControl w:val="0"/>
        <w:numPr>
          <w:ilvl w:val="0"/>
          <w:numId w:val="0"/>
        </w:numPr>
        <w:jc w:val="both"/>
        <w:rPr>
          <w:rFonts w:hint="eastAsia"/>
        </w:rPr>
      </w:pPr>
      <w:r>
        <w:rPr>
          <w:rFonts w:hint="eastAsia"/>
        </w:rPr>
        <w:t>它‘看见那不能看见的主，’等等，使神住在心里，将基督从天上带下来，使祂住在心里。</w:t>
      </w:r>
    </w:p>
    <w:p w14:paraId="79E598F5">
      <w:pPr>
        <w:widowControl w:val="0"/>
        <w:numPr>
          <w:ilvl w:val="0"/>
          <w:numId w:val="0"/>
        </w:numPr>
        <w:jc w:val="both"/>
        <w:rPr>
          <w:rFonts w:hint="eastAsia"/>
        </w:rPr>
      </w:pPr>
    </w:p>
    <w:p w14:paraId="5CF60B94">
      <w:pPr>
        <w:widowControl w:val="0"/>
        <w:numPr>
          <w:ilvl w:val="0"/>
          <w:numId w:val="0"/>
        </w:numPr>
        <w:jc w:val="both"/>
        <w:rPr>
          <w:rFonts w:hint="eastAsia"/>
        </w:rPr>
      </w:pPr>
      <w:r>
        <w:rPr>
          <w:rFonts w:hint="eastAsia"/>
        </w:rPr>
        <w:t>There is no more of God to my soul than that which by faith it takes in of him; therefore wicked men are said to be without God and without Christ in the world, for so far is God and Christ got into a man's soul, as he by faith sees him, and takes in the knowledge of him, and takes him in so really, as love could not make that reality; it may set the fancy on work, as I said, to make pictures in the fancy and to talk of him, but the party is not there present, so as faith makes God and Christ to be to the soul.</w:t>
      </w:r>
    </w:p>
    <w:p w14:paraId="26753FAA">
      <w:pPr>
        <w:widowControl w:val="0"/>
        <w:numPr>
          <w:ilvl w:val="0"/>
          <w:numId w:val="0"/>
        </w:numPr>
        <w:jc w:val="both"/>
        <w:rPr>
          <w:rFonts w:hint="eastAsia"/>
        </w:rPr>
      </w:pPr>
      <w:r>
        <w:rPr>
          <w:rFonts w:hint="eastAsia"/>
        </w:rPr>
        <w:t>我的灵魂所拥有的神，不过是藉着信所领受的祂；因此恶人被称为在世上没有神，没有基督，因为神和基督进入一个人的灵魂有多深，就有多深他藉着信看见祂，领受对祂的认识，并如此真实地领受祂，以至于爱无法造成那种真实性；我说过，它可能使幻想作工，在幻想中画像，谈论祂，但那一方并不临在，不像信心使神和基督对灵魂临在那样。</w:t>
      </w:r>
    </w:p>
    <w:p w14:paraId="6BEF0282">
      <w:pPr>
        <w:widowControl w:val="0"/>
        <w:numPr>
          <w:ilvl w:val="0"/>
          <w:numId w:val="0"/>
        </w:numPr>
        <w:jc w:val="both"/>
        <w:rPr>
          <w:rFonts w:hint="eastAsia"/>
        </w:rPr>
      </w:pPr>
    </w:p>
    <w:p w14:paraId="6DF0F2B3">
      <w:pPr>
        <w:widowControl w:val="0"/>
        <w:numPr>
          <w:ilvl w:val="0"/>
          <w:numId w:val="0"/>
        </w:numPr>
        <w:jc w:val="both"/>
        <w:rPr>
          <w:rFonts w:hint="eastAsia"/>
        </w:rPr>
      </w:pPr>
      <w:r>
        <w:rPr>
          <w:rFonts w:hint="eastAsia"/>
        </w:rPr>
        <w:t>And then again, it is faith that makes us familiar with God: all our 'access with boldness' it is 'by the faith of him,' as Eph. 3:12 hath it; 'beholding him with open face,' we come to him with open face, with confidence and boldness.</w:t>
      </w:r>
    </w:p>
    <w:p w14:paraId="4F460FF3">
      <w:pPr>
        <w:widowControl w:val="0"/>
        <w:numPr>
          <w:ilvl w:val="0"/>
          <w:numId w:val="0"/>
        </w:numPr>
        <w:jc w:val="both"/>
        <w:rPr>
          <w:rFonts w:hint="eastAsia"/>
        </w:rPr>
      </w:pPr>
      <w:r>
        <w:rPr>
          <w:rFonts w:hint="eastAsia"/>
        </w:rPr>
        <w:t>再者，是信心使我们与神亲密：我们所有‘坦然无惧的进前’都是‘因信耶稣’，如以弗所书 3:12 所说；‘敞着脸得以看见祂’，我们敞着脸，带着确信和坦然无惧来到祂面前。</w:t>
      </w:r>
    </w:p>
    <w:p w14:paraId="66E5A7CF">
      <w:pPr>
        <w:widowControl w:val="0"/>
        <w:numPr>
          <w:ilvl w:val="0"/>
          <w:numId w:val="0"/>
        </w:numPr>
        <w:jc w:val="both"/>
        <w:rPr>
          <w:rFonts w:hint="eastAsia"/>
        </w:rPr>
      </w:pPr>
    </w:p>
    <w:p w14:paraId="68CF6FBE">
      <w:pPr>
        <w:widowControl w:val="0"/>
        <w:numPr>
          <w:ilvl w:val="0"/>
          <w:numId w:val="0"/>
        </w:numPr>
        <w:jc w:val="both"/>
        <w:rPr>
          <w:rFonts w:hint="eastAsia"/>
        </w:rPr>
      </w:pPr>
      <w:r>
        <w:rPr>
          <w:rFonts w:hint="eastAsia"/>
        </w:rPr>
        <w:t>The communion we have by faith with Christ, is often compared unto eating and drinking, as in John 6:46.</w:t>
      </w:r>
    </w:p>
    <w:p w14:paraId="46FC23E7">
      <w:pPr>
        <w:widowControl w:val="0"/>
        <w:numPr>
          <w:ilvl w:val="0"/>
          <w:numId w:val="0"/>
        </w:numPr>
        <w:jc w:val="both"/>
        <w:rPr>
          <w:rFonts w:hint="eastAsia"/>
        </w:rPr>
      </w:pPr>
      <w:r>
        <w:rPr>
          <w:rFonts w:hint="eastAsia"/>
        </w:rPr>
        <w:t>我们藉着信与基督的相交，常被比作吃喝，如约翰福音 6:55-56。</w:t>
      </w:r>
    </w:p>
    <w:p w14:paraId="1F73A0C3">
      <w:pPr>
        <w:widowControl w:val="0"/>
        <w:numPr>
          <w:ilvl w:val="0"/>
          <w:numId w:val="0"/>
        </w:numPr>
        <w:jc w:val="both"/>
        <w:rPr>
          <w:rFonts w:hint="eastAsia"/>
        </w:rPr>
      </w:pPr>
    </w:p>
    <w:p w14:paraId="39E9362E">
      <w:pPr>
        <w:widowControl w:val="0"/>
        <w:numPr>
          <w:ilvl w:val="0"/>
          <w:numId w:val="0"/>
        </w:numPr>
        <w:jc w:val="both"/>
        <w:rPr>
          <w:rFonts w:hint="eastAsia"/>
        </w:rPr>
      </w:pPr>
      <w:r>
        <w:rPr>
          <w:rFonts w:hint="eastAsia"/>
        </w:rPr>
        <w:t>It is so for the reality of it: 'My flesh is meat indeed,' saith he.</w:t>
      </w:r>
    </w:p>
    <w:p w14:paraId="066655E3">
      <w:pPr>
        <w:widowControl w:val="0"/>
        <w:numPr>
          <w:ilvl w:val="0"/>
          <w:numId w:val="0"/>
        </w:numPr>
        <w:jc w:val="both"/>
        <w:rPr>
          <w:rFonts w:hint="eastAsia"/>
        </w:rPr>
      </w:pPr>
      <w:r>
        <w:rPr>
          <w:rFonts w:hint="eastAsia"/>
        </w:rPr>
        <w:t>这是因其真实性：祂说，‘我的肉真是可吃的。’</w:t>
      </w:r>
    </w:p>
    <w:p w14:paraId="54CB98C4">
      <w:pPr>
        <w:widowControl w:val="0"/>
        <w:numPr>
          <w:ilvl w:val="0"/>
          <w:numId w:val="0"/>
        </w:numPr>
        <w:jc w:val="both"/>
        <w:rPr>
          <w:rFonts w:hint="eastAsia"/>
        </w:rPr>
      </w:pPr>
    </w:p>
    <w:p w14:paraId="7B37B910">
      <w:pPr>
        <w:widowControl w:val="0"/>
        <w:numPr>
          <w:ilvl w:val="0"/>
          <w:numId w:val="0"/>
        </w:numPr>
        <w:jc w:val="both"/>
        <w:rPr>
          <w:rFonts w:hint="eastAsia"/>
        </w:rPr>
      </w:pPr>
      <w:r>
        <w:rPr>
          <w:rFonts w:hint="eastAsia"/>
        </w:rPr>
        <w:t>Now a man hath many members in his body, but he hath communion with his meat no way but by his mouth and stomach, and indeed he can have it no way else: the hand takes it, the eye sees it, and the like, but unless the mouth and stomach receive it, the man starves still.</w:t>
      </w:r>
    </w:p>
    <w:p w14:paraId="106FAFC6">
      <w:pPr>
        <w:widowControl w:val="0"/>
        <w:numPr>
          <w:ilvl w:val="0"/>
          <w:numId w:val="0"/>
        </w:numPr>
        <w:jc w:val="both"/>
        <w:rPr>
          <w:rFonts w:hint="eastAsia"/>
        </w:rPr>
      </w:pPr>
      <w:r>
        <w:rPr>
          <w:rFonts w:hint="eastAsia"/>
        </w:rPr>
        <w:t>现在，一个人身上有许多肢体，但他与他的食物相交，除了藉着他的口和胃，别无他法，事实上也只能如此：手拿它，眼看它，等等，但除非口和胃接受它，否则那人仍会饿死。</w:t>
      </w:r>
    </w:p>
    <w:p w14:paraId="578E6DA5">
      <w:pPr>
        <w:widowControl w:val="0"/>
        <w:numPr>
          <w:ilvl w:val="0"/>
          <w:numId w:val="0"/>
        </w:numPr>
        <w:jc w:val="both"/>
        <w:rPr>
          <w:rFonts w:hint="eastAsia"/>
        </w:rPr>
      </w:pPr>
    </w:p>
    <w:p w14:paraId="329DA17B">
      <w:pPr>
        <w:widowControl w:val="0"/>
        <w:numPr>
          <w:ilvl w:val="0"/>
          <w:numId w:val="0"/>
        </w:numPr>
        <w:jc w:val="both"/>
        <w:rPr>
          <w:rFonts w:hint="eastAsia"/>
        </w:rPr>
      </w:pPr>
      <w:r>
        <w:rPr>
          <w:rFonts w:hint="eastAsia"/>
        </w:rPr>
        <w:t>Faith alone is that which takes Jesus Christ to fetch nourishment from him, makes a man find the sweetness that is in him, and draws virtue from him, makes my soul in this respect one with him, and he with me.</w:t>
      </w:r>
    </w:p>
    <w:p w14:paraId="04B9FBC4">
      <w:pPr>
        <w:widowControl w:val="0"/>
        <w:numPr>
          <w:ilvl w:val="0"/>
          <w:numId w:val="0"/>
        </w:numPr>
        <w:jc w:val="both"/>
        <w:rPr>
          <w:rFonts w:hint="eastAsia"/>
        </w:rPr>
      </w:pPr>
      <w:r>
        <w:rPr>
          <w:rFonts w:hint="eastAsia"/>
        </w:rPr>
        <w:t>唯独信心是那接受耶稣基督，从祂那里获取养分的；使人发现祂里面的甘甜，从祂那里汲取能力，在这方面使我的灵魂与祂合一，祂也与我合一。</w:t>
      </w:r>
    </w:p>
    <w:p w14:paraId="475C2DC0">
      <w:pPr>
        <w:widowControl w:val="0"/>
        <w:numPr>
          <w:ilvl w:val="0"/>
          <w:numId w:val="0"/>
        </w:numPr>
        <w:jc w:val="both"/>
        <w:rPr>
          <w:rFonts w:hint="eastAsia"/>
        </w:rPr>
      </w:pPr>
    </w:p>
    <w:p w14:paraId="20C78DE4">
      <w:pPr>
        <w:widowControl w:val="0"/>
        <w:numPr>
          <w:ilvl w:val="0"/>
          <w:numId w:val="0"/>
        </w:numPr>
        <w:jc w:val="both"/>
        <w:rPr>
          <w:rFonts w:hint="eastAsia"/>
        </w:rPr>
      </w:pPr>
      <w:r>
        <w:rPr>
          <w:rFonts w:hint="eastAsia"/>
        </w:rPr>
        <w:t>(5.)And then all the joy we have in Jesus Christ, it is through believing: Rom. 15:13, that you may be 'filled with all joy and peace through believing.'</w:t>
      </w:r>
    </w:p>
    <w:p w14:paraId="6315FCF8">
      <w:pPr>
        <w:widowControl w:val="0"/>
        <w:numPr>
          <w:ilvl w:val="0"/>
          <w:numId w:val="0"/>
        </w:numPr>
        <w:jc w:val="both"/>
        <w:rPr>
          <w:rFonts w:hint="eastAsia"/>
        </w:rPr>
      </w:pPr>
      <w:r>
        <w:rPr>
          <w:rFonts w:hint="eastAsia"/>
        </w:rPr>
        <w:t>(5.) 然后我们所有在耶稣基督里的喜乐，都是藉着相信：罗马书 15:13，使你们‘因信，可以被一切的喜乐和平安所充满。’</w:t>
      </w:r>
    </w:p>
    <w:p w14:paraId="569801E1">
      <w:pPr>
        <w:widowControl w:val="0"/>
        <w:numPr>
          <w:ilvl w:val="0"/>
          <w:numId w:val="0"/>
        </w:numPr>
        <w:jc w:val="both"/>
        <w:rPr>
          <w:rFonts w:hint="eastAsia"/>
        </w:rPr>
      </w:pPr>
    </w:p>
    <w:p w14:paraId="3653FD17">
      <w:pPr>
        <w:widowControl w:val="0"/>
        <w:numPr>
          <w:ilvl w:val="0"/>
          <w:numId w:val="0"/>
        </w:numPr>
        <w:jc w:val="both"/>
        <w:rPr>
          <w:rFonts w:hint="eastAsia"/>
        </w:rPr>
      </w:pPr>
      <w:r>
        <w:rPr>
          <w:rFonts w:hint="eastAsia"/>
        </w:rPr>
        <w:t>In John 4:14, unto him that believeth there is promised a fountain of living water, springing up in his own heart, which faith is indeed the fountain of, for you see it is to him that believeth.</w:t>
      </w:r>
    </w:p>
    <w:p w14:paraId="2968DBC7">
      <w:pPr>
        <w:widowControl w:val="0"/>
        <w:numPr>
          <w:ilvl w:val="0"/>
          <w:numId w:val="0"/>
        </w:numPr>
        <w:jc w:val="both"/>
        <w:rPr>
          <w:rFonts w:hint="eastAsia"/>
        </w:rPr>
      </w:pPr>
      <w:r>
        <w:rPr>
          <w:rFonts w:hint="eastAsia"/>
        </w:rPr>
        <w:t>在约翰福音 4:14，向那信的人应许了一个活水的泉源，在他自己心里涌流，信心确实是这泉源，因为你看这是给那信的人的。</w:t>
      </w:r>
    </w:p>
    <w:p w14:paraId="48513339">
      <w:pPr>
        <w:widowControl w:val="0"/>
        <w:numPr>
          <w:ilvl w:val="0"/>
          <w:numId w:val="0"/>
        </w:numPr>
        <w:jc w:val="both"/>
        <w:rPr>
          <w:rFonts w:hint="eastAsia"/>
        </w:rPr>
      </w:pPr>
    </w:p>
    <w:p w14:paraId="6E606147">
      <w:pPr>
        <w:widowControl w:val="0"/>
        <w:numPr>
          <w:ilvl w:val="0"/>
          <w:numId w:val="0"/>
        </w:numPr>
        <w:jc w:val="both"/>
        <w:rPr>
          <w:rFonts w:hint="eastAsia"/>
        </w:rPr>
      </w:pPr>
      <w:r>
        <w:rPr>
          <w:rFonts w:hint="eastAsia"/>
        </w:rPr>
        <w:t>He that believeth hath the witness in himself, hath the fountain of all joy in himself; so the next words to the text, 'In whom believing, ye rejoice with joy unspeakable and full of glory.'</w:t>
      </w:r>
    </w:p>
    <w:p w14:paraId="2C00E562">
      <w:pPr>
        <w:widowControl w:val="0"/>
        <w:numPr>
          <w:ilvl w:val="0"/>
          <w:numId w:val="0"/>
        </w:numPr>
        <w:jc w:val="both"/>
        <w:rPr>
          <w:rFonts w:hint="eastAsia"/>
        </w:rPr>
      </w:pPr>
      <w:r>
        <w:rPr>
          <w:rFonts w:hint="eastAsia"/>
        </w:rPr>
        <w:t>信的人自己里面有这见证，自己里面有所有喜乐的泉源；因此经文接下来说，‘你们虽然没有见过他，却是爱他；如今虽不得看见，却因信他就有说不出来、满有荣光的大喜乐。’</w:t>
      </w:r>
    </w:p>
    <w:p w14:paraId="0795144D">
      <w:pPr>
        <w:widowControl w:val="0"/>
        <w:numPr>
          <w:ilvl w:val="0"/>
          <w:numId w:val="0"/>
        </w:numPr>
        <w:jc w:val="both"/>
        <w:rPr>
          <w:rFonts w:hint="eastAsia"/>
        </w:rPr>
      </w:pPr>
    </w:p>
    <w:p w14:paraId="7E3A9574">
      <w:pPr>
        <w:widowControl w:val="0"/>
        <w:numPr>
          <w:ilvl w:val="0"/>
          <w:numId w:val="0"/>
        </w:numPr>
        <w:jc w:val="both"/>
        <w:rPr>
          <w:rFonts w:hint="eastAsia"/>
        </w:rPr>
      </w:pPr>
      <w:r>
        <w:rPr>
          <w:rFonts w:hint="eastAsia"/>
        </w:rPr>
        <w:t>And thus, as it brings us into communion with Christ, so it brings the Spirit also down into the heart.</w:t>
      </w:r>
    </w:p>
    <w:p w14:paraId="4600DF37">
      <w:pPr>
        <w:widowControl w:val="0"/>
        <w:numPr>
          <w:ilvl w:val="0"/>
          <w:numId w:val="0"/>
        </w:numPr>
        <w:jc w:val="both"/>
        <w:rPr>
          <w:rFonts w:hint="eastAsia"/>
        </w:rPr>
      </w:pPr>
      <w:r>
        <w:rPr>
          <w:rFonts w:hint="eastAsia"/>
        </w:rPr>
        <w:t>因此，正如它带我们进入与基督的相交，它也带圣灵降入心里。</w:t>
      </w:r>
    </w:p>
    <w:p w14:paraId="118B03BA">
      <w:pPr>
        <w:widowControl w:val="0"/>
        <w:numPr>
          <w:ilvl w:val="0"/>
          <w:numId w:val="0"/>
        </w:numPr>
        <w:jc w:val="both"/>
        <w:rPr>
          <w:rFonts w:hint="eastAsia"/>
        </w:rPr>
      </w:pPr>
    </w:p>
    <w:p w14:paraId="69D05F81">
      <w:pPr>
        <w:widowControl w:val="0"/>
        <w:numPr>
          <w:ilvl w:val="0"/>
          <w:numId w:val="0"/>
        </w:numPr>
        <w:jc w:val="both"/>
        <w:rPr>
          <w:rFonts w:hint="eastAsia"/>
        </w:rPr>
      </w:pPr>
      <w:r>
        <w:rPr>
          <w:rFonts w:hint="eastAsia"/>
        </w:rPr>
        <w:t>I acknowledge that the Holy Ghost comes down without all preparation upon a man's heart, for how else is a man prepared but by the Holy Ghost, when he comes to convert a man?</w:t>
      </w:r>
    </w:p>
    <w:p w14:paraId="25356363">
      <w:pPr>
        <w:widowControl w:val="0"/>
        <w:numPr>
          <w:ilvl w:val="0"/>
          <w:numId w:val="0"/>
        </w:numPr>
        <w:jc w:val="both"/>
        <w:rPr>
          <w:rFonts w:hint="eastAsia"/>
        </w:rPr>
      </w:pPr>
      <w:r>
        <w:rPr>
          <w:rFonts w:hint="eastAsia"/>
        </w:rPr>
        <w:t>我承认圣灵降临在一个人的心里无需任何预备，因为当圣灵来使一个人归信时，人若非藉着圣灵，如何能被预备呢？</w:t>
      </w:r>
    </w:p>
    <w:p w14:paraId="3BC32046">
      <w:pPr>
        <w:widowControl w:val="0"/>
        <w:numPr>
          <w:ilvl w:val="0"/>
          <w:numId w:val="0"/>
        </w:numPr>
        <w:jc w:val="both"/>
        <w:rPr>
          <w:rFonts w:hint="eastAsia"/>
        </w:rPr>
      </w:pPr>
    </w:p>
    <w:p w14:paraId="67D51633">
      <w:pPr>
        <w:widowControl w:val="0"/>
        <w:numPr>
          <w:ilvl w:val="0"/>
          <w:numId w:val="0"/>
        </w:numPr>
        <w:jc w:val="both"/>
        <w:rPr>
          <w:rFonts w:hint="eastAsia"/>
        </w:rPr>
      </w:pPr>
      <w:r>
        <w:rPr>
          <w:rFonts w:hint="eastAsia"/>
        </w:rPr>
        <w:t>Yet there is a coming of the Holy Ghost down upon a man's soul upon believing.</w:t>
      </w:r>
    </w:p>
    <w:p w14:paraId="4CD57ED0">
      <w:pPr>
        <w:widowControl w:val="0"/>
        <w:numPr>
          <w:ilvl w:val="0"/>
          <w:numId w:val="0"/>
        </w:numPr>
        <w:jc w:val="both"/>
        <w:rPr>
          <w:rFonts w:hint="eastAsia"/>
        </w:rPr>
      </w:pPr>
      <w:r>
        <w:rPr>
          <w:rFonts w:hint="eastAsia"/>
        </w:rPr>
        <w:t>然而，在一个人的灵魂相信时，圣灵会降临。</w:t>
      </w:r>
    </w:p>
    <w:p w14:paraId="4FE03EE5">
      <w:pPr>
        <w:widowControl w:val="0"/>
        <w:numPr>
          <w:ilvl w:val="0"/>
          <w:numId w:val="0"/>
        </w:numPr>
        <w:jc w:val="both"/>
        <w:rPr>
          <w:rFonts w:hint="eastAsia"/>
        </w:rPr>
      </w:pPr>
    </w:p>
    <w:p w14:paraId="192CE500">
      <w:pPr>
        <w:widowControl w:val="0"/>
        <w:numPr>
          <w:ilvl w:val="0"/>
          <w:numId w:val="0"/>
        </w:numPr>
        <w:jc w:val="both"/>
        <w:rPr>
          <w:rFonts w:hint="eastAsia"/>
        </w:rPr>
      </w:pPr>
      <w:r>
        <w:rPr>
          <w:rFonts w:hint="eastAsia"/>
        </w:rPr>
        <w:t>The great promise of the Holy Ghost, which the New Testament so much speaks of, to seal a man up to salvation, to give a man fellowship with the Father and with the Son, which was the great coming down of the Holy Ghost you read of in the primitive times in respect of grace,—he came upon men in respect of gifts, but that is nothing to salvation,—but that great promise of sending down the Holy Ghost to seal up a man's salvation, and to give him communion with God the Father, and with Jesus Christ, and to fill him with the fulness of God, the coming of the Holy Ghost to this purpose we receive by faith.</w:t>
      </w:r>
    </w:p>
    <w:p w14:paraId="75D32835">
      <w:pPr>
        <w:widowControl w:val="0"/>
        <w:numPr>
          <w:ilvl w:val="0"/>
          <w:numId w:val="0"/>
        </w:numPr>
        <w:jc w:val="both"/>
        <w:rPr>
          <w:rFonts w:hint="eastAsia"/>
        </w:rPr>
      </w:pPr>
      <w:r>
        <w:rPr>
          <w:rFonts w:hint="eastAsia"/>
        </w:rPr>
        <w:t>新约如此多地讲论的圣灵的大应许，即印证一个人得救，赐予一个人与父并与子的交通，这是你在初期教会时代所读到的圣灵在恩典方面的大降临——祂在恩赐方面降临在人身上，但这与救恩无关——但那个差遣圣灵降下，印证一个人的救恩，赐予他与父神和耶稣基督的相交，并用神的丰满充满他的大应许，我们是藉着信领受圣灵为此目的的降临。</w:t>
      </w:r>
    </w:p>
    <w:p w14:paraId="30255FB2">
      <w:pPr>
        <w:widowControl w:val="0"/>
        <w:numPr>
          <w:ilvl w:val="0"/>
          <w:numId w:val="0"/>
        </w:numPr>
        <w:jc w:val="both"/>
        <w:rPr>
          <w:rFonts w:hint="eastAsia"/>
        </w:rPr>
      </w:pPr>
    </w:p>
    <w:p w14:paraId="05C146A9">
      <w:pPr>
        <w:widowControl w:val="0"/>
        <w:numPr>
          <w:ilvl w:val="0"/>
          <w:numId w:val="0"/>
        </w:numPr>
        <w:jc w:val="both"/>
        <w:rPr>
          <w:rFonts w:hint="eastAsia"/>
        </w:rPr>
      </w:pPr>
      <w:r>
        <w:rPr>
          <w:rFonts w:hint="eastAsia"/>
        </w:rPr>
        <w:t>The text is express for it, Gal. 3:14, 'That we might receive the promise of the Spirit through faith.'</w:t>
      </w:r>
    </w:p>
    <w:p w14:paraId="20DC3EF2">
      <w:pPr>
        <w:widowControl w:val="0"/>
        <w:numPr>
          <w:ilvl w:val="0"/>
          <w:numId w:val="0"/>
        </w:numPr>
        <w:jc w:val="both"/>
        <w:rPr>
          <w:rFonts w:hint="eastAsia"/>
        </w:rPr>
      </w:pPr>
      <w:r>
        <w:rPr>
          <w:rFonts w:hint="eastAsia"/>
        </w:rPr>
        <w:t>经文明确地说明了这一点，加拉太书 3:14，‘使我们因信得着所应许的圣灵。’</w:t>
      </w:r>
    </w:p>
    <w:p w14:paraId="04B4674F">
      <w:pPr>
        <w:widowControl w:val="0"/>
        <w:numPr>
          <w:ilvl w:val="0"/>
          <w:numId w:val="0"/>
        </w:numPr>
        <w:jc w:val="both"/>
        <w:rPr>
          <w:rFonts w:hint="eastAsia"/>
        </w:rPr>
      </w:pPr>
    </w:p>
    <w:p w14:paraId="593C9F9B">
      <w:pPr>
        <w:widowControl w:val="0"/>
        <w:numPr>
          <w:ilvl w:val="0"/>
          <w:numId w:val="0"/>
        </w:numPr>
        <w:jc w:val="both"/>
        <w:rPr>
          <w:rFonts w:hint="eastAsia"/>
        </w:rPr>
      </w:pPr>
      <w:r>
        <w:rPr>
          <w:rFonts w:hint="eastAsia"/>
        </w:rPr>
        <w:t>And that is the reason, I take it, that in John 14:17, Christ speaking of that coming of the Holy Ghost upon the apostles, he tells them that they had him already, they had him so far as to enable them to believe: 'He dwelleth with you,' saith he; but there was a farther having of him as a Comforter.</w:t>
      </w:r>
    </w:p>
    <w:p w14:paraId="484FABF7">
      <w:pPr>
        <w:widowControl w:val="0"/>
        <w:numPr>
          <w:ilvl w:val="0"/>
          <w:numId w:val="0"/>
        </w:numPr>
        <w:jc w:val="both"/>
        <w:rPr>
          <w:rFonts w:hint="eastAsia"/>
        </w:rPr>
      </w:pPr>
      <w:r>
        <w:rPr>
          <w:rFonts w:hint="eastAsia"/>
        </w:rPr>
        <w:t>我想，这就是原因，在约翰福音 14:17，基督讲到圣灵降临在使徒们身上时，祂告诉他们他们已经有了祂，他们已经有祂到一个地步，能使他们相信：祂说，‘祂常与你们同在；’但还有一个更进一步的拥有祂，是作为保惠师。</w:t>
      </w:r>
    </w:p>
    <w:p w14:paraId="4E9E52BF">
      <w:pPr>
        <w:widowControl w:val="0"/>
        <w:numPr>
          <w:ilvl w:val="0"/>
          <w:numId w:val="0"/>
        </w:numPr>
        <w:jc w:val="both"/>
        <w:rPr>
          <w:rFonts w:hint="eastAsia"/>
        </w:rPr>
      </w:pPr>
    </w:p>
    <w:p w14:paraId="3C3E4E44">
      <w:pPr>
        <w:widowControl w:val="0"/>
        <w:numPr>
          <w:ilvl w:val="0"/>
          <w:numId w:val="0"/>
        </w:numPr>
        <w:jc w:val="both"/>
        <w:rPr>
          <w:rFonts w:hint="eastAsia"/>
        </w:rPr>
      </w:pPr>
      <w:r>
        <w:rPr>
          <w:rFonts w:hint="eastAsia"/>
        </w:rPr>
        <w:t>Now he tells them there, that the world cannot receive that Spirit, because it seeth him not, neither knoweth him.</w:t>
      </w:r>
    </w:p>
    <w:p w14:paraId="4A88B0DF">
      <w:pPr>
        <w:widowControl w:val="0"/>
        <w:numPr>
          <w:ilvl w:val="0"/>
          <w:numId w:val="0"/>
        </w:numPr>
        <w:jc w:val="both"/>
        <w:rPr>
          <w:rFonts w:hint="eastAsia"/>
        </w:rPr>
      </w:pPr>
      <w:r>
        <w:rPr>
          <w:rFonts w:hint="eastAsia"/>
        </w:rPr>
        <w:t>现在祂在那里告诉他们，世人不能接受那灵，因为不见祂，也不认识祂。</w:t>
      </w:r>
    </w:p>
    <w:p w14:paraId="3720E320">
      <w:pPr>
        <w:widowControl w:val="0"/>
        <w:numPr>
          <w:ilvl w:val="0"/>
          <w:numId w:val="0"/>
        </w:numPr>
        <w:jc w:val="both"/>
        <w:rPr>
          <w:rFonts w:hint="eastAsia"/>
        </w:rPr>
      </w:pPr>
    </w:p>
    <w:p w14:paraId="42F9776F">
      <w:pPr>
        <w:widowControl w:val="0"/>
        <w:numPr>
          <w:ilvl w:val="0"/>
          <w:numId w:val="0"/>
        </w:numPr>
        <w:jc w:val="both"/>
        <w:rPr>
          <w:rFonts w:hint="eastAsia"/>
        </w:rPr>
      </w:pPr>
      <w:r>
        <w:rPr>
          <w:rFonts w:hint="eastAsia"/>
        </w:rPr>
        <w:t>I take it the meaning may be this, that the world cannot receive the Holy Ghost to come thus as a comforter, as a sealer, which is the thing promised there to the disciples, till such time as a man knows and sees, that is, believes.</w:t>
      </w:r>
    </w:p>
    <w:p w14:paraId="437F7470">
      <w:pPr>
        <w:widowControl w:val="0"/>
        <w:numPr>
          <w:ilvl w:val="0"/>
          <w:numId w:val="0"/>
        </w:numPr>
        <w:jc w:val="both"/>
        <w:rPr>
          <w:rFonts w:hint="eastAsia"/>
        </w:rPr>
      </w:pPr>
      <w:r>
        <w:rPr>
          <w:rFonts w:hint="eastAsia"/>
        </w:rPr>
        <w:t>我认为意思可能是这样，世人不能接受圣灵如此作为保惠师、作为印证者降临，这是那里应许给门徒的事，直到一个人认识并看见，也就是说，相信。</w:t>
      </w:r>
    </w:p>
    <w:p w14:paraId="08115EFE">
      <w:pPr>
        <w:widowControl w:val="0"/>
        <w:numPr>
          <w:ilvl w:val="0"/>
          <w:numId w:val="0"/>
        </w:numPr>
        <w:jc w:val="both"/>
        <w:rPr>
          <w:rFonts w:hint="eastAsia"/>
        </w:rPr>
      </w:pPr>
    </w:p>
    <w:p w14:paraId="0F220877">
      <w:pPr>
        <w:widowControl w:val="0"/>
        <w:numPr>
          <w:ilvl w:val="0"/>
          <w:numId w:val="0"/>
        </w:numPr>
        <w:jc w:val="both"/>
        <w:rPr>
          <w:rFonts w:hint="eastAsia"/>
        </w:rPr>
      </w:pPr>
      <w:r>
        <w:rPr>
          <w:rFonts w:hint="eastAsia"/>
        </w:rPr>
        <w:t>For otherwise, if this were true, that no man could receive the Holy Ghost till he knoweth him and seeth him, I would ask, How comes a man unconverted (as all once are) to know him and see him, and to see Christ?</w:t>
      </w:r>
    </w:p>
    <w:p w14:paraId="25A0FB6E">
      <w:pPr>
        <w:widowControl w:val="0"/>
        <w:numPr>
          <w:ilvl w:val="0"/>
          <w:numId w:val="0"/>
        </w:numPr>
        <w:jc w:val="both"/>
        <w:rPr>
          <w:rFonts w:hint="eastAsia"/>
        </w:rPr>
      </w:pPr>
      <w:r>
        <w:rPr>
          <w:rFonts w:hint="eastAsia"/>
        </w:rPr>
        <w:t>因为否则，如果这是真的，即无人能在认识并看见圣灵之前接受祂，那么我要问，一个未归信的人（如所有人一度都是）如何能认识祂，看见祂，并看见基督呢？</w:t>
      </w:r>
    </w:p>
    <w:p w14:paraId="55359542">
      <w:pPr>
        <w:widowControl w:val="0"/>
        <w:numPr>
          <w:ilvl w:val="0"/>
          <w:numId w:val="0"/>
        </w:numPr>
        <w:jc w:val="both"/>
        <w:rPr>
          <w:rFonts w:hint="eastAsia"/>
        </w:rPr>
      </w:pPr>
    </w:p>
    <w:p w14:paraId="5DBB8E30">
      <w:pPr>
        <w:widowControl w:val="0"/>
        <w:numPr>
          <w:ilvl w:val="0"/>
          <w:numId w:val="0"/>
        </w:numPr>
        <w:jc w:val="both"/>
        <w:rPr>
          <w:rFonts w:hint="eastAsia"/>
        </w:rPr>
      </w:pPr>
      <w:r>
        <w:rPr>
          <w:rFonts w:hint="eastAsia"/>
        </w:rPr>
        <w:t>By faith, that must be acknowledged.</w:t>
      </w:r>
    </w:p>
    <w:p w14:paraId="7116B316">
      <w:pPr>
        <w:widowControl w:val="0"/>
        <w:numPr>
          <w:ilvl w:val="0"/>
          <w:numId w:val="0"/>
        </w:numPr>
        <w:jc w:val="both"/>
        <w:rPr>
          <w:rFonts w:hint="eastAsia"/>
        </w:rPr>
      </w:pPr>
      <w:r>
        <w:rPr>
          <w:rFonts w:hint="eastAsia"/>
        </w:rPr>
        <w:t>藉着信，这必须承认。</w:t>
      </w:r>
    </w:p>
    <w:p w14:paraId="4144042C">
      <w:pPr>
        <w:widowControl w:val="0"/>
        <w:numPr>
          <w:ilvl w:val="0"/>
          <w:numId w:val="0"/>
        </w:numPr>
        <w:jc w:val="both"/>
        <w:rPr>
          <w:rFonts w:hint="eastAsia"/>
        </w:rPr>
      </w:pPr>
    </w:p>
    <w:p w14:paraId="4C816BE9">
      <w:pPr>
        <w:widowControl w:val="0"/>
        <w:numPr>
          <w:ilvl w:val="0"/>
          <w:numId w:val="0"/>
        </w:numPr>
        <w:jc w:val="both"/>
        <w:rPr>
          <w:rFonts w:hint="eastAsia"/>
        </w:rPr>
      </w:pPr>
      <w:r>
        <w:rPr>
          <w:rFonts w:hint="eastAsia"/>
        </w:rPr>
        <w:t>And who works this faith?</w:t>
      </w:r>
    </w:p>
    <w:p w14:paraId="188A34F7">
      <w:pPr>
        <w:widowControl w:val="0"/>
        <w:numPr>
          <w:ilvl w:val="0"/>
          <w:numId w:val="0"/>
        </w:numPr>
        <w:jc w:val="both"/>
        <w:rPr>
          <w:rFonts w:hint="eastAsia"/>
        </w:rPr>
      </w:pPr>
      <w:r>
        <w:rPr>
          <w:rFonts w:hint="eastAsia"/>
        </w:rPr>
        <w:t>谁作工使人有这信呢？</w:t>
      </w:r>
    </w:p>
    <w:p w14:paraId="3DFF58DB">
      <w:pPr>
        <w:widowControl w:val="0"/>
        <w:numPr>
          <w:ilvl w:val="0"/>
          <w:numId w:val="0"/>
        </w:numPr>
        <w:jc w:val="both"/>
        <w:rPr>
          <w:rFonts w:hint="eastAsia"/>
        </w:rPr>
      </w:pPr>
    </w:p>
    <w:p w14:paraId="7465E2C9">
      <w:pPr>
        <w:widowControl w:val="0"/>
        <w:numPr>
          <w:ilvl w:val="0"/>
          <w:numId w:val="0"/>
        </w:numPr>
        <w:jc w:val="both"/>
        <w:rPr>
          <w:rFonts w:hint="eastAsia"/>
        </w:rPr>
      </w:pPr>
      <w:r>
        <w:rPr>
          <w:rFonts w:hint="eastAsia"/>
        </w:rPr>
        <w:t>The Holy Ghost certainly.</w:t>
      </w:r>
    </w:p>
    <w:p w14:paraId="4AB89F4B">
      <w:pPr>
        <w:widowControl w:val="0"/>
        <w:numPr>
          <w:ilvl w:val="0"/>
          <w:numId w:val="0"/>
        </w:numPr>
        <w:jc w:val="both"/>
        <w:rPr>
          <w:rFonts w:hint="eastAsia"/>
        </w:rPr>
      </w:pPr>
      <w:r>
        <w:rPr>
          <w:rFonts w:hint="eastAsia"/>
        </w:rPr>
        <w:t>当然是圣灵。</w:t>
      </w:r>
    </w:p>
    <w:p w14:paraId="733A4EBE">
      <w:pPr>
        <w:widowControl w:val="0"/>
        <w:numPr>
          <w:ilvl w:val="0"/>
          <w:numId w:val="0"/>
        </w:numPr>
        <w:jc w:val="both"/>
        <w:rPr>
          <w:rFonts w:hint="eastAsia"/>
        </w:rPr>
      </w:pPr>
    </w:p>
    <w:p w14:paraId="62CBC8F2">
      <w:pPr>
        <w:widowControl w:val="0"/>
        <w:numPr>
          <w:ilvl w:val="0"/>
          <w:numId w:val="0"/>
        </w:numPr>
        <w:jc w:val="both"/>
        <w:rPr>
          <w:rFonts w:hint="eastAsia"/>
        </w:rPr>
      </w:pPr>
      <w:r>
        <w:rPr>
          <w:rFonts w:hint="eastAsia"/>
        </w:rPr>
        <w:t>Therefore there is a receiving of the Holy Ghost, as a comforter and as a sealer, upon believing.</w:t>
      </w:r>
    </w:p>
    <w:p w14:paraId="376749B4">
      <w:pPr>
        <w:widowControl w:val="0"/>
        <w:numPr>
          <w:ilvl w:val="0"/>
          <w:numId w:val="0"/>
        </w:numPr>
        <w:jc w:val="both"/>
        <w:rPr>
          <w:rFonts w:hint="eastAsia"/>
        </w:rPr>
      </w:pPr>
      <w:r>
        <w:rPr>
          <w:rFonts w:hint="eastAsia"/>
        </w:rPr>
        <w:t>因此，在相信之后，有一次作为保惠师和印证者的圣灵的领受。</w:t>
      </w:r>
    </w:p>
    <w:p w14:paraId="40606C88">
      <w:pPr>
        <w:widowControl w:val="0"/>
        <w:numPr>
          <w:ilvl w:val="0"/>
          <w:numId w:val="0"/>
        </w:numPr>
        <w:jc w:val="both"/>
        <w:rPr>
          <w:rFonts w:hint="eastAsia"/>
        </w:rPr>
      </w:pPr>
    </w:p>
    <w:p w14:paraId="31EF4191">
      <w:pPr>
        <w:widowControl w:val="0"/>
        <w:numPr>
          <w:ilvl w:val="0"/>
          <w:numId w:val="0"/>
        </w:numPr>
        <w:jc w:val="both"/>
        <w:rPr>
          <w:rFonts w:hint="eastAsia"/>
        </w:rPr>
      </w:pPr>
      <w:r>
        <w:rPr>
          <w:rFonts w:hint="eastAsia"/>
        </w:rPr>
        <w:t>And then I might likewise shew you, that all our standing in grace is by faith.</w:t>
      </w:r>
    </w:p>
    <w:p w14:paraId="5614A2E9">
      <w:pPr>
        <w:widowControl w:val="0"/>
        <w:numPr>
          <w:ilvl w:val="0"/>
          <w:numId w:val="0"/>
        </w:numPr>
        <w:jc w:val="both"/>
        <w:rPr>
          <w:rFonts w:hint="eastAsia"/>
        </w:rPr>
      </w:pPr>
      <w:r>
        <w:rPr>
          <w:rFonts w:hint="eastAsia"/>
        </w:rPr>
        <w:t>然后我也可以向你们显明，我们所有在恩典中的站立都是藉着信。</w:t>
      </w:r>
    </w:p>
    <w:p w14:paraId="5E732E2A">
      <w:pPr>
        <w:widowControl w:val="0"/>
        <w:numPr>
          <w:ilvl w:val="0"/>
          <w:numId w:val="0"/>
        </w:numPr>
        <w:jc w:val="both"/>
        <w:rPr>
          <w:rFonts w:hint="eastAsia"/>
        </w:rPr>
      </w:pPr>
    </w:p>
    <w:p w14:paraId="79F31B20">
      <w:pPr>
        <w:widowControl w:val="0"/>
        <w:numPr>
          <w:ilvl w:val="0"/>
          <w:numId w:val="0"/>
        </w:numPr>
        <w:jc w:val="both"/>
        <w:rPr>
          <w:rFonts w:hint="eastAsia"/>
        </w:rPr>
      </w:pPr>
      <w:r>
        <w:rPr>
          <w:rFonts w:hint="eastAsia"/>
        </w:rPr>
        <w:t>Rom. 5:2, 'By whom we have access by faith into the grace wherein we stand;' and stand by faith, for as we have access into the grace by faith, so we stand by it too.</w:t>
      </w:r>
    </w:p>
    <w:p w14:paraId="424BCAE4">
      <w:pPr>
        <w:widowControl w:val="0"/>
        <w:numPr>
          <w:ilvl w:val="0"/>
          <w:numId w:val="0"/>
        </w:numPr>
        <w:jc w:val="both"/>
        <w:rPr>
          <w:rFonts w:hint="eastAsia"/>
        </w:rPr>
      </w:pPr>
      <w:r>
        <w:rPr>
          <w:rFonts w:hint="eastAsia"/>
        </w:rPr>
        <w:t>罗马书 5:2，‘我们又藉着他，因信得进入现在所站的这恩典中；’并且因信站立，因为我们既因信进入恩典，也因信站立。</w:t>
      </w:r>
    </w:p>
    <w:p w14:paraId="64FB8D13">
      <w:pPr>
        <w:widowControl w:val="0"/>
        <w:numPr>
          <w:ilvl w:val="0"/>
          <w:numId w:val="0"/>
        </w:numPr>
        <w:jc w:val="both"/>
        <w:rPr>
          <w:rFonts w:hint="eastAsia"/>
        </w:rPr>
      </w:pPr>
    </w:p>
    <w:p w14:paraId="505F156F">
      <w:pPr>
        <w:widowControl w:val="0"/>
        <w:numPr>
          <w:ilvl w:val="0"/>
          <w:numId w:val="0"/>
        </w:numPr>
        <w:jc w:val="both"/>
        <w:rPr>
          <w:rFonts w:hint="eastAsia"/>
        </w:rPr>
      </w:pPr>
      <w:r>
        <w:rPr>
          <w:rFonts w:hint="eastAsia"/>
        </w:rPr>
        <w:t>And in the words a little before the text, we are said to be 'kept by the power of God through faith unto salvation.'</w:t>
      </w:r>
    </w:p>
    <w:p w14:paraId="4437A962">
      <w:pPr>
        <w:widowControl w:val="0"/>
        <w:numPr>
          <w:ilvl w:val="0"/>
          <w:numId w:val="0"/>
        </w:numPr>
        <w:jc w:val="both"/>
        <w:rPr>
          <w:rFonts w:hint="eastAsia"/>
        </w:rPr>
      </w:pPr>
      <w:r>
        <w:rPr>
          <w:rFonts w:hint="eastAsia"/>
        </w:rPr>
        <w:t>在经文前不远的话中，我们被称为‘因信蒙神能力保守的人，必能得着所预备、到末世要显现的救恩。’</w:t>
      </w:r>
    </w:p>
    <w:p w14:paraId="1D021642">
      <w:pPr>
        <w:widowControl w:val="0"/>
        <w:numPr>
          <w:ilvl w:val="0"/>
          <w:numId w:val="0"/>
        </w:numPr>
        <w:jc w:val="both"/>
        <w:rPr>
          <w:rFonts w:hint="eastAsia"/>
        </w:rPr>
      </w:pPr>
    </w:p>
    <w:p w14:paraId="4FA503AC">
      <w:pPr>
        <w:widowControl w:val="0"/>
        <w:numPr>
          <w:ilvl w:val="0"/>
          <w:numId w:val="0"/>
        </w:numPr>
        <w:jc w:val="both"/>
        <w:rPr>
          <w:rFonts w:hint="eastAsia"/>
        </w:rPr>
      </w:pPr>
      <w:r>
        <w:rPr>
          <w:rFonts w:hint="eastAsia"/>
        </w:rPr>
        <w:t>Mark it, faith is joined there in commission with the power of God.</w:t>
      </w:r>
    </w:p>
    <w:p w14:paraId="47AA9D6B">
      <w:pPr>
        <w:widowControl w:val="0"/>
        <w:numPr>
          <w:ilvl w:val="0"/>
          <w:numId w:val="0"/>
        </w:numPr>
        <w:jc w:val="both"/>
        <w:rPr>
          <w:rFonts w:hint="eastAsia"/>
        </w:rPr>
      </w:pPr>
      <w:r>
        <w:rPr>
          <w:rFonts w:hint="eastAsia"/>
        </w:rPr>
        <w:t>注意，在那里信心与神的大能一同受委任。</w:t>
      </w:r>
    </w:p>
    <w:p w14:paraId="45BB3CF9">
      <w:pPr>
        <w:widowControl w:val="0"/>
        <w:numPr>
          <w:ilvl w:val="0"/>
          <w:numId w:val="0"/>
        </w:numPr>
        <w:jc w:val="both"/>
        <w:rPr>
          <w:rFonts w:hint="eastAsia"/>
        </w:rPr>
      </w:pPr>
    </w:p>
    <w:p w14:paraId="73B660FC">
      <w:pPr>
        <w:widowControl w:val="0"/>
        <w:numPr>
          <w:ilvl w:val="0"/>
          <w:numId w:val="0"/>
        </w:numPr>
        <w:jc w:val="both"/>
        <w:rPr>
          <w:rFonts w:hint="eastAsia"/>
        </w:rPr>
      </w:pPr>
      <w:r>
        <w:rPr>
          <w:rFonts w:hint="eastAsia"/>
        </w:rPr>
        <w:t>Doth the power of God keep you?</w:t>
      </w:r>
    </w:p>
    <w:p w14:paraId="0878ACB2">
      <w:pPr>
        <w:widowControl w:val="0"/>
        <w:numPr>
          <w:ilvl w:val="0"/>
          <w:numId w:val="0"/>
        </w:numPr>
        <w:jc w:val="both"/>
        <w:rPr>
          <w:rFonts w:hint="eastAsia"/>
        </w:rPr>
      </w:pPr>
      <w:r>
        <w:rPr>
          <w:rFonts w:hint="eastAsia"/>
        </w:rPr>
        <w:t>神的大能保守你们吗？</w:t>
      </w:r>
    </w:p>
    <w:p w14:paraId="1E6C1B41">
      <w:pPr>
        <w:widowControl w:val="0"/>
        <w:numPr>
          <w:ilvl w:val="0"/>
          <w:numId w:val="0"/>
        </w:numPr>
        <w:jc w:val="both"/>
        <w:rPr>
          <w:rFonts w:hint="eastAsia"/>
        </w:rPr>
      </w:pPr>
    </w:p>
    <w:p w14:paraId="3DD84CBB">
      <w:pPr>
        <w:widowControl w:val="0"/>
        <w:numPr>
          <w:ilvl w:val="0"/>
          <w:numId w:val="0"/>
        </w:numPr>
        <w:jc w:val="both"/>
        <w:rPr>
          <w:rFonts w:hint="eastAsia"/>
        </w:rPr>
      </w:pPr>
      <w:r>
        <w:rPr>
          <w:rFonts w:hint="eastAsia"/>
        </w:rPr>
        <w:t>Faith keepeth you too.</w:t>
      </w:r>
    </w:p>
    <w:p w14:paraId="47364935">
      <w:pPr>
        <w:widowControl w:val="0"/>
        <w:numPr>
          <w:ilvl w:val="0"/>
          <w:numId w:val="0"/>
        </w:numPr>
        <w:jc w:val="both"/>
        <w:rPr>
          <w:rFonts w:hint="eastAsia"/>
        </w:rPr>
      </w:pPr>
      <w:r>
        <w:rPr>
          <w:rFonts w:hint="eastAsia"/>
        </w:rPr>
        <w:t>信心也保守你们。</w:t>
      </w:r>
    </w:p>
    <w:p w14:paraId="1C8676B0">
      <w:pPr>
        <w:widowControl w:val="0"/>
        <w:numPr>
          <w:ilvl w:val="0"/>
          <w:numId w:val="0"/>
        </w:numPr>
        <w:jc w:val="both"/>
        <w:rPr>
          <w:rFonts w:hint="eastAsia"/>
        </w:rPr>
      </w:pPr>
    </w:p>
    <w:p w14:paraId="726D4AFA">
      <w:pPr>
        <w:widowControl w:val="0"/>
        <w:numPr>
          <w:ilvl w:val="0"/>
          <w:numId w:val="0"/>
        </w:numPr>
        <w:jc w:val="both"/>
        <w:rPr>
          <w:rFonts w:hint="eastAsia"/>
        </w:rPr>
      </w:pPr>
      <w:r>
        <w:rPr>
          <w:rFonts w:hint="eastAsia"/>
        </w:rPr>
        <w:t>And as I said before, God is not shy of attributing that to faith which is proper only to himself, because faith attributes all to the power of God, and gives that the honour.</w:t>
      </w:r>
    </w:p>
    <w:p w14:paraId="0F5E7CF3">
      <w:pPr>
        <w:widowControl w:val="0"/>
        <w:numPr>
          <w:ilvl w:val="0"/>
          <w:numId w:val="0"/>
        </w:numPr>
        <w:jc w:val="both"/>
        <w:rPr>
          <w:rFonts w:hint="eastAsia"/>
        </w:rPr>
      </w:pPr>
      <w:r>
        <w:rPr>
          <w:rFonts w:hint="eastAsia"/>
        </w:rPr>
        <w:t>如我先前所说，神不羞于将那唯独属于祂自己的事归于信心，因为信心将一切归于神的大能，并将尊荣归于它。</w:t>
      </w:r>
    </w:p>
    <w:p w14:paraId="4FE27F55">
      <w:pPr>
        <w:widowControl w:val="0"/>
        <w:numPr>
          <w:ilvl w:val="0"/>
          <w:numId w:val="0"/>
        </w:numPr>
        <w:jc w:val="both"/>
        <w:rPr>
          <w:rFonts w:hint="eastAsia"/>
        </w:rPr>
      </w:pPr>
    </w:p>
    <w:p w14:paraId="31176E8C">
      <w:pPr>
        <w:widowControl w:val="0"/>
        <w:numPr>
          <w:ilvl w:val="0"/>
          <w:numId w:val="0"/>
        </w:numPr>
        <w:jc w:val="both"/>
        <w:rPr>
          <w:rFonts w:hint="eastAsia"/>
        </w:rPr>
      </w:pPr>
      <w:r>
        <w:rPr>
          <w:rFonts w:hint="eastAsia"/>
        </w:rPr>
        <w:t>But I say, we are kept through faith; for, my brethren, if the way of our being kept were by other graces, we were in a miserable case, we should be at a loss ever and anon; but faith is never nonplussed.</w:t>
      </w:r>
    </w:p>
    <w:p w14:paraId="33EB4EB0">
      <w:pPr>
        <w:widowControl w:val="0"/>
        <w:numPr>
          <w:ilvl w:val="0"/>
          <w:numId w:val="0"/>
        </w:numPr>
        <w:jc w:val="both"/>
        <w:rPr>
          <w:rFonts w:hint="eastAsia"/>
        </w:rPr>
      </w:pPr>
      <w:r>
        <w:rPr>
          <w:rFonts w:hint="eastAsia"/>
        </w:rPr>
        <w:t>但我说，我们是藉着信被保守；因为，我的弟兄们，如果我们被保守的方式是藉着其他恩典，我们就会处于愁苦的光景，我们会时常不知所措；但信心永不困惑。</w:t>
      </w:r>
    </w:p>
    <w:p w14:paraId="5C3C7964">
      <w:pPr>
        <w:widowControl w:val="0"/>
        <w:numPr>
          <w:ilvl w:val="0"/>
          <w:numId w:val="0"/>
        </w:numPr>
        <w:jc w:val="both"/>
        <w:rPr>
          <w:rFonts w:hint="eastAsia"/>
        </w:rPr>
      </w:pPr>
    </w:p>
    <w:p w14:paraId="03E02795">
      <w:pPr>
        <w:widowControl w:val="0"/>
        <w:numPr>
          <w:ilvl w:val="0"/>
          <w:numId w:val="0"/>
        </w:numPr>
        <w:jc w:val="both"/>
        <w:rPr>
          <w:rFonts w:hint="eastAsia"/>
        </w:rPr>
      </w:pPr>
      <w:r>
        <w:rPr>
          <w:rFonts w:hint="eastAsia"/>
        </w:rPr>
        <w:t>Adam did not live by faith, and what then?</w:t>
      </w:r>
    </w:p>
    <w:p w14:paraId="599412C0">
      <w:pPr>
        <w:widowControl w:val="0"/>
        <w:numPr>
          <w:ilvl w:val="0"/>
          <w:numId w:val="0"/>
        </w:numPr>
        <w:jc w:val="both"/>
        <w:rPr>
          <w:rFonts w:hint="eastAsia"/>
        </w:rPr>
      </w:pPr>
      <w:r>
        <w:rPr>
          <w:rFonts w:hint="eastAsia"/>
        </w:rPr>
        <w:t>亚当不是因信而活，那又如何？</w:t>
      </w:r>
    </w:p>
    <w:p w14:paraId="1E258833">
      <w:pPr>
        <w:widowControl w:val="0"/>
        <w:numPr>
          <w:ilvl w:val="0"/>
          <w:numId w:val="0"/>
        </w:numPr>
        <w:jc w:val="both"/>
        <w:rPr>
          <w:rFonts w:hint="eastAsia"/>
        </w:rPr>
      </w:pPr>
    </w:p>
    <w:p w14:paraId="2C6AC16D">
      <w:pPr>
        <w:widowControl w:val="0"/>
        <w:numPr>
          <w:ilvl w:val="0"/>
          <w:numId w:val="0"/>
        </w:numPr>
        <w:jc w:val="both"/>
        <w:rPr>
          <w:rFonts w:hint="eastAsia"/>
        </w:rPr>
      </w:pPr>
      <w:r>
        <w:rPr>
          <w:rFonts w:hint="eastAsia"/>
        </w:rPr>
        <w:t>He had no access into the grace in which he stood, no, in which he fell rather; but 'by faith we have access into the grace wherein we stand.'</w:t>
      </w:r>
    </w:p>
    <w:p w14:paraId="0EB0E335">
      <w:pPr>
        <w:widowControl w:val="0"/>
        <w:numPr>
          <w:ilvl w:val="0"/>
          <w:numId w:val="0"/>
        </w:numPr>
        <w:jc w:val="both"/>
        <w:rPr>
          <w:rFonts w:hint="eastAsia"/>
        </w:rPr>
      </w:pPr>
      <w:r>
        <w:rPr>
          <w:rFonts w:hint="eastAsia"/>
        </w:rPr>
        <w:t>他没有进入他所站的恩典中，不，不如说他所跌倒的恩典；但‘我们又藉着他，因信得进入现在所站的这恩典中。’</w:t>
      </w:r>
    </w:p>
    <w:p w14:paraId="14246F96">
      <w:pPr>
        <w:widowControl w:val="0"/>
        <w:numPr>
          <w:ilvl w:val="0"/>
          <w:numId w:val="0"/>
        </w:numPr>
        <w:jc w:val="both"/>
        <w:rPr>
          <w:rFonts w:hint="eastAsia"/>
        </w:rPr>
      </w:pPr>
    </w:p>
    <w:p w14:paraId="6DCE7B8E">
      <w:pPr>
        <w:widowControl w:val="0"/>
        <w:numPr>
          <w:ilvl w:val="0"/>
          <w:numId w:val="0"/>
        </w:numPr>
        <w:jc w:val="both"/>
        <w:rPr>
          <w:rFonts w:hint="eastAsia"/>
        </w:rPr>
      </w:pPr>
      <w:r>
        <w:rPr>
          <w:rFonts w:hint="eastAsia"/>
        </w:rPr>
        <w:t>Faith it stands, and stands out all storms, as I may express it to you.</w:t>
      </w:r>
    </w:p>
    <w:p w14:paraId="137097E8">
      <w:pPr>
        <w:widowControl w:val="0"/>
        <w:numPr>
          <w:ilvl w:val="0"/>
          <w:numId w:val="0"/>
        </w:numPr>
        <w:jc w:val="both"/>
        <w:rPr>
          <w:rFonts w:hint="eastAsia"/>
        </w:rPr>
      </w:pPr>
      <w:r>
        <w:rPr>
          <w:rFonts w:hint="eastAsia"/>
        </w:rPr>
        <w:t>信心站立，并经得住一切风暴，如果我可以这样向你们表达。</w:t>
      </w:r>
    </w:p>
    <w:p w14:paraId="29B3097D">
      <w:pPr>
        <w:widowControl w:val="0"/>
        <w:numPr>
          <w:ilvl w:val="0"/>
          <w:numId w:val="0"/>
        </w:numPr>
        <w:jc w:val="both"/>
        <w:rPr>
          <w:rFonts w:hint="eastAsia"/>
        </w:rPr>
      </w:pPr>
    </w:p>
    <w:p w14:paraId="110B2954">
      <w:pPr>
        <w:widowControl w:val="0"/>
        <w:numPr>
          <w:ilvl w:val="0"/>
          <w:numId w:val="0"/>
        </w:numPr>
        <w:jc w:val="both"/>
        <w:rPr>
          <w:rFonts w:hint="eastAsia"/>
        </w:rPr>
      </w:pPr>
      <w:r>
        <w:rPr>
          <w:rFonts w:hint="eastAsia"/>
        </w:rPr>
        <w:t>Whenas waves are ready to overwhelm the soul, what doth faith?</w:t>
      </w:r>
    </w:p>
    <w:p w14:paraId="5836A024">
      <w:pPr>
        <w:widowControl w:val="0"/>
        <w:numPr>
          <w:ilvl w:val="0"/>
          <w:numId w:val="0"/>
        </w:numPr>
        <w:jc w:val="both"/>
        <w:rPr>
          <w:rFonts w:hint="eastAsia"/>
        </w:rPr>
      </w:pPr>
      <w:r>
        <w:rPr>
          <w:rFonts w:hint="eastAsia"/>
        </w:rPr>
        <w:t>当波浪快要淹没灵魂时，信心做什么呢？</w:t>
      </w:r>
    </w:p>
    <w:p w14:paraId="3D6E5947">
      <w:pPr>
        <w:widowControl w:val="0"/>
        <w:numPr>
          <w:ilvl w:val="0"/>
          <w:numId w:val="0"/>
        </w:numPr>
        <w:jc w:val="both"/>
        <w:rPr>
          <w:rFonts w:hint="eastAsia"/>
        </w:rPr>
      </w:pPr>
    </w:p>
    <w:p w14:paraId="24244853">
      <w:pPr>
        <w:widowControl w:val="0"/>
        <w:numPr>
          <w:ilvl w:val="0"/>
          <w:numId w:val="0"/>
        </w:numPr>
        <w:jc w:val="both"/>
        <w:rPr>
          <w:rFonts w:hint="eastAsia"/>
        </w:rPr>
      </w:pPr>
      <w:r>
        <w:rPr>
          <w:rFonts w:hint="eastAsia"/>
        </w:rPr>
        <w:t>It leads a man to the Rock that is higher than he, as the psalmist hath it, Ps. 61:2.</w:t>
      </w:r>
    </w:p>
    <w:p w14:paraId="01C26F1D">
      <w:pPr>
        <w:widowControl w:val="0"/>
        <w:numPr>
          <w:ilvl w:val="0"/>
          <w:numId w:val="0"/>
        </w:numPr>
        <w:jc w:val="both"/>
        <w:rPr>
          <w:rFonts w:hint="eastAsia"/>
        </w:rPr>
      </w:pPr>
      <w:r>
        <w:rPr>
          <w:rFonts w:hint="eastAsia"/>
        </w:rPr>
        <w:t>它带领人到那比他更高的磐石那里去，如诗篇 61:2 所说。</w:t>
      </w:r>
    </w:p>
    <w:p w14:paraId="2F873FD2">
      <w:pPr>
        <w:widowControl w:val="0"/>
        <w:numPr>
          <w:ilvl w:val="0"/>
          <w:numId w:val="0"/>
        </w:numPr>
        <w:jc w:val="both"/>
        <w:rPr>
          <w:rFonts w:hint="eastAsia"/>
        </w:rPr>
      </w:pPr>
    </w:p>
    <w:p w14:paraId="17472363">
      <w:pPr>
        <w:widowControl w:val="0"/>
        <w:numPr>
          <w:ilvl w:val="0"/>
          <w:numId w:val="0"/>
        </w:numPr>
        <w:jc w:val="both"/>
        <w:rPr>
          <w:rFonts w:hint="eastAsia"/>
        </w:rPr>
      </w:pPr>
      <w:r>
        <w:rPr>
          <w:rFonts w:hint="eastAsia"/>
        </w:rPr>
        <w:t>All a man's other graces are but like quicksands: if he stand upon them, he is soon swallowed up.</w:t>
      </w:r>
    </w:p>
    <w:p w14:paraId="67716DCE">
      <w:pPr>
        <w:widowControl w:val="0"/>
        <w:numPr>
          <w:ilvl w:val="0"/>
          <w:numId w:val="0"/>
        </w:numPr>
        <w:jc w:val="both"/>
        <w:rPr>
          <w:rFonts w:hint="eastAsia"/>
        </w:rPr>
      </w:pPr>
      <w:r>
        <w:rPr>
          <w:rFonts w:hint="eastAsia"/>
        </w:rPr>
        <w:t>一个人所有其他的恩典都如同流沙：如果他站在其上，他很快就会被吞没。</w:t>
      </w:r>
    </w:p>
    <w:p w14:paraId="6A7EEB1D">
      <w:pPr>
        <w:widowControl w:val="0"/>
        <w:numPr>
          <w:ilvl w:val="0"/>
          <w:numId w:val="0"/>
        </w:numPr>
        <w:jc w:val="both"/>
        <w:rPr>
          <w:rFonts w:hint="eastAsia"/>
        </w:rPr>
      </w:pPr>
    </w:p>
    <w:p w14:paraId="1E3E0CC8">
      <w:pPr>
        <w:widowControl w:val="0"/>
        <w:numPr>
          <w:ilvl w:val="0"/>
          <w:numId w:val="0"/>
        </w:numPr>
        <w:jc w:val="both"/>
        <w:rPr>
          <w:rFonts w:hint="eastAsia"/>
        </w:rPr>
      </w:pPr>
      <w:r>
        <w:rPr>
          <w:rFonts w:hint="eastAsia"/>
        </w:rPr>
        <w:t>It is faith that carries the soul to Christ, who is the rock, and upon whom, when the soul hath set its footing, it standeth sure.</w:t>
      </w:r>
    </w:p>
    <w:p w14:paraId="7B531DCB">
      <w:pPr>
        <w:widowControl w:val="0"/>
        <w:numPr>
          <w:ilvl w:val="0"/>
          <w:numId w:val="0"/>
        </w:numPr>
        <w:jc w:val="both"/>
        <w:rPr>
          <w:rFonts w:hint="eastAsia"/>
        </w:rPr>
      </w:pPr>
      <w:r>
        <w:rPr>
          <w:rFonts w:hint="eastAsia"/>
        </w:rPr>
        <w:t>是信心将灵魂带到基督那里，祂是磐石，当灵魂在其上立足时，就站立得稳。</w:t>
      </w:r>
    </w:p>
    <w:p w14:paraId="629954C0">
      <w:pPr>
        <w:widowControl w:val="0"/>
        <w:numPr>
          <w:ilvl w:val="0"/>
          <w:numId w:val="0"/>
        </w:numPr>
        <w:jc w:val="both"/>
        <w:rPr>
          <w:rFonts w:hint="eastAsia"/>
        </w:rPr>
      </w:pPr>
    </w:p>
    <w:p w14:paraId="1D47C184">
      <w:pPr>
        <w:widowControl w:val="0"/>
        <w:numPr>
          <w:ilvl w:val="0"/>
          <w:numId w:val="0"/>
        </w:numPr>
        <w:jc w:val="both"/>
        <w:rPr>
          <w:rFonts w:hint="eastAsia"/>
        </w:rPr>
      </w:pPr>
      <w:r>
        <w:rPr>
          <w:rFonts w:hint="eastAsia"/>
        </w:rPr>
        <w:t>If the soul be in any disquietness, what recovers it?</w:t>
      </w:r>
    </w:p>
    <w:p w14:paraId="52DF8E63">
      <w:pPr>
        <w:widowControl w:val="0"/>
        <w:numPr>
          <w:ilvl w:val="0"/>
          <w:numId w:val="0"/>
        </w:numPr>
        <w:jc w:val="both"/>
        <w:rPr>
          <w:rFonts w:hint="eastAsia"/>
        </w:rPr>
      </w:pPr>
      <w:r>
        <w:rPr>
          <w:rFonts w:hint="eastAsia"/>
        </w:rPr>
        <w:t>如果灵魂有任何不安，什么能使它恢复呢？</w:t>
      </w:r>
    </w:p>
    <w:p w14:paraId="198420AE">
      <w:pPr>
        <w:widowControl w:val="0"/>
        <w:numPr>
          <w:ilvl w:val="0"/>
          <w:numId w:val="0"/>
        </w:numPr>
        <w:jc w:val="both"/>
        <w:rPr>
          <w:rFonts w:hint="eastAsia"/>
        </w:rPr>
      </w:pPr>
    </w:p>
    <w:p w14:paraId="0046FA31">
      <w:pPr>
        <w:widowControl w:val="0"/>
        <w:numPr>
          <w:ilvl w:val="0"/>
          <w:numId w:val="0"/>
        </w:numPr>
        <w:jc w:val="both"/>
        <w:rPr>
          <w:rFonts w:hint="eastAsia"/>
        </w:rPr>
      </w:pPr>
      <w:r>
        <w:rPr>
          <w:rFonts w:hint="eastAsia"/>
        </w:rPr>
        <w:t>It is faith. 'Why art thou cast down, O my soul? and why art thou disquieted within me?</w:t>
      </w:r>
    </w:p>
    <w:p w14:paraId="47F79C67">
      <w:pPr>
        <w:widowControl w:val="0"/>
        <w:numPr>
          <w:ilvl w:val="0"/>
          <w:numId w:val="0"/>
        </w:numPr>
        <w:jc w:val="both"/>
        <w:rPr>
          <w:rFonts w:hint="eastAsia"/>
        </w:rPr>
      </w:pPr>
      <w:r>
        <w:rPr>
          <w:rFonts w:hint="eastAsia"/>
        </w:rPr>
        <w:t>是信心。‘我的心哪，你为何忧闷？为何在我里面烦躁？</w:t>
      </w:r>
    </w:p>
    <w:p w14:paraId="75902CA3">
      <w:pPr>
        <w:widowControl w:val="0"/>
        <w:numPr>
          <w:ilvl w:val="0"/>
          <w:numId w:val="0"/>
        </w:numPr>
        <w:jc w:val="both"/>
        <w:rPr>
          <w:rFonts w:hint="eastAsia"/>
        </w:rPr>
      </w:pPr>
    </w:p>
    <w:p w14:paraId="0A9FB474">
      <w:pPr>
        <w:widowControl w:val="0"/>
        <w:numPr>
          <w:ilvl w:val="0"/>
          <w:numId w:val="0"/>
        </w:numPr>
        <w:jc w:val="both"/>
        <w:rPr>
          <w:rFonts w:hint="eastAsia"/>
        </w:rPr>
      </w:pPr>
      <w:r>
        <w:rPr>
          <w:rFonts w:hint="eastAsia"/>
        </w:rPr>
        <w:t>Trust thou in God,' Ps. 42:5.</w:t>
      </w:r>
    </w:p>
    <w:p w14:paraId="08DA92AE">
      <w:pPr>
        <w:widowControl w:val="0"/>
        <w:numPr>
          <w:ilvl w:val="0"/>
          <w:numId w:val="0"/>
        </w:numPr>
        <w:jc w:val="both"/>
        <w:rPr>
          <w:rFonts w:hint="eastAsia"/>
        </w:rPr>
      </w:pPr>
      <w:r>
        <w:rPr>
          <w:rFonts w:hint="eastAsia"/>
        </w:rPr>
        <w:t>当仰望神，’诗篇 42:5。</w:t>
      </w:r>
    </w:p>
    <w:p w14:paraId="00461C29">
      <w:pPr>
        <w:widowControl w:val="0"/>
        <w:numPr>
          <w:ilvl w:val="0"/>
          <w:numId w:val="0"/>
        </w:numPr>
        <w:jc w:val="both"/>
        <w:rPr>
          <w:rFonts w:hint="eastAsia"/>
        </w:rPr>
      </w:pPr>
    </w:p>
    <w:p w14:paraId="2489316C">
      <w:pPr>
        <w:widowControl w:val="0"/>
        <w:numPr>
          <w:ilvl w:val="0"/>
          <w:numId w:val="0"/>
        </w:numPr>
        <w:jc w:val="both"/>
        <w:rPr>
          <w:rFonts w:hint="eastAsia"/>
        </w:rPr>
      </w:pPr>
      <w:r>
        <w:rPr>
          <w:rFonts w:hint="eastAsia"/>
        </w:rPr>
        <w:t>There is the remedy.</w:t>
      </w:r>
    </w:p>
    <w:p w14:paraId="0A01A0AC">
      <w:pPr>
        <w:widowControl w:val="0"/>
        <w:numPr>
          <w:ilvl w:val="0"/>
          <w:numId w:val="0"/>
        </w:numPr>
        <w:jc w:val="both"/>
        <w:rPr>
          <w:rFonts w:hint="eastAsia"/>
        </w:rPr>
      </w:pPr>
      <w:r>
        <w:rPr>
          <w:rFonts w:hint="eastAsia"/>
        </w:rPr>
        <w:t>那就是补救之法。</w:t>
      </w:r>
    </w:p>
    <w:p w14:paraId="6C27B811">
      <w:pPr>
        <w:widowControl w:val="0"/>
        <w:numPr>
          <w:ilvl w:val="0"/>
          <w:numId w:val="0"/>
        </w:numPr>
        <w:jc w:val="both"/>
        <w:rPr>
          <w:rFonts w:hint="eastAsia"/>
        </w:rPr>
      </w:pPr>
    </w:p>
    <w:p w14:paraId="39AA016B">
      <w:pPr>
        <w:widowControl w:val="0"/>
        <w:numPr>
          <w:ilvl w:val="0"/>
          <w:numId w:val="0"/>
        </w:numPr>
        <w:jc w:val="both"/>
        <w:rPr>
          <w:rFonts w:hint="eastAsia"/>
        </w:rPr>
      </w:pPr>
      <w:r>
        <w:rPr>
          <w:rFonts w:hint="eastAsia"/>
        </w:rPr>
        <w:t>Be you in any great tentation, if you can but get to believe, and to see God and Christ, so as that by faith he become but present to your spirits, and that you can see that in him that draws your hearts to rest upon him, your tentation is gone presently; it is impossible that any man can be miserable if he believe.</w:t>
      </w:r>
    </w:p>
    <w:p w14:paraId="166789FD">
      <w:pPr>
        <w:widowControl w:val="0"/>
        <w:numPr>
          <w:ilvl w:val="0"/>
          <w:numId w:val="0"/>
        </w:numPr>
        <w:jc w:val="both"/>
        <w:rPr>
          <w:rFonts w:hint="eastAsia"/>
        </w:rPr>
      </w:pPr>
      <w:r>
        <w:rPr>
          <w:rFonts w:hint="eastAsia"/>
        </w:rPr>
        <w:t>你们若在任何大试探中，只要你们能相信，能看见神和基督，以致藉着信祂临在于你们的灵里，并且你们能看见祂里面那吸引你们的心安息于祂的事物，你们的试探就立刻消失了；任何人若相信，就不可能愁苦。</w:t>
      </w:r>
    </w:p>
    <w:p w14:paraId="3EB0FB16">
      <w:pPr>
        <w:widowControl w:val="0"/>
        <w:numPr>
          <w:ilvl w:val="0"/>
          <w:numId w:val="0"/>
        </w:numPr>
        <w:jc w:val="both"/>
        <w:rPr>
          <w:rFonts w:hint="eastAsia"/>
        </w:rPr>
      </w:pPr>
    </w:p>
    <w:p w14:paraId="24D24443">
      <w:pPr>
        <w:widowControl w:val="0"/>
        <w:numPr>
          <w:ilvl w:val="0"/>
          <w:numId w:val="0"/>
        </w:numPr>
        <w:jc w:val="both"/>
        <w:rPr>
          <w:rFonts w:hint="eastAsia"/>
        </w:rPr>
      </w:pPr>
      <w:r>
        <w:rPr>
          <w:rFonts w:hint="eastAsia"/>
        </w:rPr>
        <w:t>'Thou wilt keep him in perfect peace whose mind is stayed on thee.'</w:t>
      </w:r>
    </w:p>
    <w:p w14:paraId="59E14C95">
      <w:pPr>
        <w:widowControl w:val="0"/>
        <w:numPr>
          <w:ilvl w:val="0"/>
          <w:numId w:val="0"/>
        </w:numPr>
        <w:jc w:val="both"/>
        <w:rPr>
          <w:rFonts w:hint="eastAsia"/>
        </w:rPr>
      </w:pPr>
      <w:r>
        <w:rPr>
          <w:rFonts w:hint="eastAsia"/>
        </w:rPr>
        <w:t>‘坚心倚赖你的，你必保守他十分平安。’</w:t>
      </w:r>
    </w:p>
    <w:p w14:paraId="26D819AE">
      <w:pPr>
        <w:widowControl w:val="0"/>
        <w:numPr>
          <w:ilvl w:val="0"/>
          <w:numId w:val="0"/>
        </w:numPr>
        <w:jc w:val="both"/>
        <w:rPr>
          <w:rFonts w:hint="eastAsia"/>
        </w:rPr>
      </w:pPr>
    </w:p>
    <w:p w14:paraId="66AA36B4">
      <w:pPr>
        <w:widowControl w:val="0"/>
        <w:numPr>
          <w:ilvl w:val="0"/>
          <w:numId w:val="0"/>
        </w:numPr>
        <w:jc w:val="both"/>
        <w:rPr>
          <w:rFonts w:hint="eastAsia"/>
        </w:rPr>
      </w:pPr>
      <w:r>
        <w:rPr>
          <w:rFonts w:hint="eastAsia"/>
        </w:rPr>
        <w:t>It is a famous place that in Isa. 26:3.</w:t>
      </w:r>
    </w:p>
    <w:p w14:paraId="485B66AF">
      <w:pPr>
        <w:widowControl w:val="0"/>
        <w:numPr>
          <w:ilvl w:val="0"/>
          <w:numId w:val="0"/>
        </w:numPr>
        <w:jc w:val="both"/>
        <w:rPr>
          <w:rFonts w:hint="eastAsia"/>
        </w:rPr>
      </w:pPr>
      <w:r>
        <w:rPr>
          <w:rFonts w:hint="eastAsia"/>
        </w:rPr>
        <w:t>这是以赛亚书 26:3 中著名的一节。</w:t>
      </w:r>
    </w:p>
    <w:p w14:paraId="2792CD36">
      <w:pPr>
        <w:widowControl w:val="0"/>
        <w:numPr>
          <w:ilvl w:val="0"/>
          <w:numId w:val="0"/>
        </w:numPr>
        <w:jc w:val="both"/>
        <w:rPr>
          <w:rFonts w:hint="eastAsia"/>
        </w:rPr>
      </w:pPr>
    </w:p>
    <w:p w14:paraId="25B5B1B0">
      <w:pPr>
        <w:widowControl w:val="0"/>
        <w:numPr>
          <w:ilvl w:val="0"/>
          <w:numId w:val="0"/>
        </w:numPr>
        <w:jc w:val="both"/>
        <w:rPr>
          <w:rFonts w:hint="eastAsia"/>
        </w:rPr>
      </w:pPr>
      <w:r>
        <w:rPr>
          <w:rFonts w:hint="eastAsia"/>
        </w:rPr>
        <w:t>And how is the mind stayed on God?</w:t>
      </w:r>
    </w:p>
    <w:p w14:paraId="68720681">
      <w:pPr>
        <w:widowControl w:val="0"/>
        <w:numPr>
          <w:ilvl w:val="0"/>
          <w:numId w:val="0"/>
        </w:numPr>
        <w:jc w:val="both"/>
        <w:rPr>
          <w:rFonts w:hint="eastAsia"/>
        </w:rPr>
      </w:pPr>
      <w:r>
        <w:rPr>
          <w:rFonts w:hint="eastAsia"/>
        </w:rPr>
        <w:t>心如何倚赖神呢？</w:t>
      </w:r>
    </w:p>
    <w:p w14:paraId="64553FAD">
      <w:pPr>
        <w:widowControl w:val="0"/>
        <w:numPr>
          <w:ilvl w:val="0"/>
          <w:numId w:val="0"/>
        </w:numPr>
        <w:jc w:val="both"/>
        <w:rPr>
          <w:rFonts w:hint="eastAsia"/>
        </w:rPr>
      </w:pPr>
    </w:p>
    <w:p w14:paraId="79C3130F">
      <w:pPr>
        <w:widowControl w:val="0"/>
        <w:numPr>
          <w:ilvl w:val="0"/>
          <w:numId w:val="0"/>
        </w:numPr>
        <w:jc w:val="both"/>
        <w:rPr>
          <w:rFonts w:hint="eastAsia"/>
        </w:rPr>
      </w:pPr>
      <w:r>
        <w:rPr>
          <w:rFonts w:hint="eastAsia"/>
        </w:rPr>
        <w:t>By faith.</w:t>
      </w:r>
    </w:p>
    <w:p w14:paraId="30A85FD8">
      <w:pPr>
        <w:widowControl w:val="0"/>
        <w:numPr>
          <w:ilvl w:val="0"/>
          <w:numId w:val="0"/>
        </w:numPr>
        <w:jc w:val="both"/>
        <w:rPr>
          <w:rFonts w:hint="eastAsia"/>
        </w:rPr>
      </w:pPr>
      <w:r>
        <w:rPr>
          <w:rFonts w:hint="eastAsia"/>
        </w:rPr>
        <w:t>藉着信。</w:t>
      </w:r>
    </w:p>
    <w:p w14:paraId="0F279F91">
      <w:pPr>
        <w:widowControl w:val="0"/>
        <w:numPr>
          <w:ilvl w:val="0"/>
          <w:numId w:val="0"/>
        </w:numPr>
        <w:jc w:val="both"/>
        <w:rPr>
          <w:rFonts w:hint="eastAsia"/>
        </w:rPr>
      </w:pPr>
    </w:p>
    <w:p w14:paraId="5D41FD34">
      <w:pPr>
        <w:widowControl w:val="0"/>
        <w:numPr>
          <w:ilvl w:val="0"/>
          <w:numId w:val="0"/>
        </w:numPr>
        <w:jc w:val="both"/>
        <w:rPr>
          <w:rFonts w:hint="eastAsia"/>
        </w:rPr>
      </w:pPr>
      <w:r>
        <w:rPr>
          <w:rFonts w:hint="eastAsia"/>
        </w:rPr>
        <w:t>If a man be fallen, what reduceth him again?</w:t>
      </w:r>
    </w:p>
    <w:p w14:paraId="6BBFA08F">
      <w:pPr>
        <w:widowControl w:val="0"/>
        <w:numPr>
          <w:ilvl w:val="0"/>
          <w:numId w:val="0"/>
        </w:numPr>
        <w:jc w:val="both"/>
        <w:rPr>
          <w:rFonts w:hint="eastAsia"/>
        </w:rPr>
      </w:pPr>
      <w:r>
        <w:rPr>
          <w:rFonts w:hint="eastAsia"/>
        </w:rPr>
        <w:t>如果一个人跌倒了，什么能使他再起来呢？</w:t>
      </w:r>
    </w:p>
    <w:p w14:paraId="3DDC903C">
      <w:pPr>
        <w:widowControl w:val="0"/>
        <w:numPr>
          <w:ilvl w:val="0"/>
          <w:numId w:val="0"/>
        </w:numPr>
        <w:jc w:val="both"/>
        <w:rPr>
          <w:rFonts w:hint="eastAsia"/>
        </w:rPr>
      </w:pPr>
    </w:p>
    <w:p w14:paraId="02DD26CB">
      <w:pPr>
        <w:widowControl w:val="0"/>
        <w:numPr>
          <w:ilvl w:val="0"/>
          <w:numId w:val="0"/>
        </w:numPr>
        <w:jc w:val="both"/>
        <w:rPr>
          <w:rFonts w:hint="eastAsia"/>
        </w:rPr>
      </w:pPr>
      <w:r>
        <w:rPr>
          <w:rFonts w:hint="eastAsia"/>
        </w:rPr>
        <w:t>It is faith.</w:t>
      </w:r>
    </w:p>
    <w:p w14:paraId="2471795F">
      <w:pPr>
        <w:widowControl w:val="0"/>
        <w:numPr>
          <w:ilvl w:val="0"/>
          <w:numId w:val="0"/>
        </w:numPr>
        <w:jc w:val="both"/>
        <w:rPr>
          <w:rFonts w:hint="eastAsia"/>
        </w:rPr>
      </w:pPr>
      <w:r>
        <w:rPr>
          <w:rFonts w:hint="eastAsia"/>
        </w:rPr>
        <w:t>是信心。</w:t>
      </w:r>
    </w:p>
    <w:p w14:paraId="56A8CEF5">
      <w:pPr>
        <w:widowControl w:val="0"/>
        <w:numPr>
          <w:ilvl w:val="0"/>
          <w:numId w:val="0"/>
        </w:numPr>
        <w:jc w:val="both"/>
        <w:rPr>
          <w:rFonts w:hint="eastAsia"/>
        </w:rPr>
      </w:pPr>
    </w:p>
    <w:p w14:paraId="671299FD">
      <w:pPr>
        <w:widowControl w:val="0"/>
        <w:numPr>
          <w:ilvl w:val="0"/>
          <w:numId w:val="0"/>
        </w:numPr>
        <w:jc w:val="both"/>
        <w:rPr>
          <w:rFonts w:hint="eastAsia"/>
        </w:rPr>
      </w:pPr>
      <w:r>
        <w:rPr>
          <w:rFonts w:hint="eastAsia"/>
        </w:rPr>
        <w:t>If you let go your faith when you fall into sin, you will fall down to the bottom; as when a man is going up a ladder, if his foot slip, and he let go his hands, what can hinder him from falling to the ground?</w:t>
      </w:r>
    </w:p>
    <w:p w14:paraId="39992BC6">
      <w:pPr>
        <w:widowControl w:val="0"/>
        <w:numPr>
          <w:ilvl w:val="0"/>
          <w:numId w:val="0"/>
        </w:numPr>
        <w:jc w:val="both"/>
        <w:rPr>
          <w:rFonts w:hint="eastAsia"/>
        </w:rPr>
      </w:pPr>
      <w:r>
        <w:rPr>
          <w:rFonts w:hint="eastAsia"/>
        </w:rPr>
        <w:t>如果你犯罪跌倒时放开你的信心，你就会跌到底；如同一个人上梯子时，如果脚滑了，手也放开了，有什么能阻止他摔到地上呢？</w:t>
      </w:r>
    </w:p>
    <w:p w14:paraId="27FF636B">
      <w:pPr>
        <w:widowControl w:val="0"/>
        <w:numPr>
          <w:ilvl w:val="0"/>
          <w:numId w:val="0"/>
        </w:numPr>
        <w:jc w:val="both"/>
        <w:rPr>
          <w:rFonts w:hint="eastAsia"/>
        </w:rPr>
      </w:pPr>
    </w:p>
    <w:p w14:paraId="52448D05">
      <w:pPr>
        <w:widowControl w:val="0"/>
        <w:numPr>
          <w:ilvl w:val="0"/>
          <w:numId w:val="0"/>
        </w:numPr>
        <w:jc w:val="both"/>
        <w:rPr>
          <w:rFonts w:hint="eastAsia"/>
        </w:rPr>
      </w:pPr>
      <w:r>
        <w:rPr>
          <w:rFonts w:hint="eastAsia"/>
        </w:rPr>
        <w:t>When Christ foresaw that Peter would sin against him, what said he?</w:t>
      </w:r>
    </w:p>
    <w:p w14:paraId="14E0C951">
      <w:pPr>
        <w:widowControl w:val="0"/>
        <w:numPr>
          <w:ilvl w:val="0"/>
          <w:numId w:val="0"/>
        </w:numPr>
        <w:jc w:val="both"/>
        <w:rPr>
          <w:rFonts w:hint="eastAsia"/>
        </w:rPr>
      </w:pPr>
      <w:r>
        <w:rPr>
          <w:rFonts w:hint="eastAsia"/>
        </w:rPr>
        <w:t>当基督预见彼得将要犯罪得罪祂时，祂说什么？</w:t>
      </w:r>
    </w:p>
    <w:p w14:paraId="2E1214D8">
      <w:pPr>
        <w:widowControl w:val="0"/>
        <w:numPr>
          <w:ilvl w:val="0"/>
          <w:numId w:val="0"/>
        </w:numPr>
        <w:jc w:val="both"/>
        <w:rPr>
          <w:rFonts w:hint="eastAsia"/>
        </w:rPr>
      </w:pPr>
    </w:p>
    <w:p w14:paraId="7407330B">
      <w:pPr>
        <w:widowControl w:val="0"/>
        <w:numPr>
          <w:ilvl w:val="0"/>
          <w:numId w:val="0"/>
        </w:numPr>
        <w:jc w:val="both"/>
        <w:rPr>
          <w:rFonts w:hint="eastAsia"/>
        </w:rPr>
      </w:pPr>
      <w:r>
        <w:rPr>
          <w:rFonts w:hint="eastAsia"/>
        </w:rPr>
        <w:t>'I have prayed that thy faith fail not.'</w:t>
      </w:r>
    </w:p>
    <w:p w14:paraId="3F36354B">
      <w:pPr>
        <w:widowControl w:val="0"/>
        <w:numPr>
          <w:ilvl w:val="0"/>
          <w:numId w:val="0"/>
        </w:numPr>
        <w:jc w:val="both"/>
        <w:rPr>
          <w:rFonts w:hint="eastAsia"/>
        </w:rPr>
      </w:pPr>
      <w:r>
        <w:rPr>
          <w:rFonts w:hint="eastAsia"/>
        </w:rPr>
        <w:t>‘我已经为你祈求，叫你不至于失了信心。’</w:t>
      </w:r>
    </w:p>
    <w:p w14:paraId="76927EA7">
      <w:pPr>
        <w:widowControl w:val="0"/>
        <w:numPr>
          <w:ilvl w:val="0"/>
          <w:numId w:val="0"/>
        </w:numPr>
        <w:jc w:val="both"/>
        <w:rPr>
          <w:rFonts w:hint="eastAsia"/>
        </w:rPr>
      </w:pPr>
    </w:p>
    <w:p w14:paraId="3A352616">
      <w:pPr>
        <w:widowControl w:val="0"/>
        <w:numPr>
          <w:ilvl w:val="0"/>
          <w:numId w:val="0"/>
        </w:numPr>
        <w:jc w:val="both"/>
        <w:rPr>
          <w:rFonts w:hint="eastAsia"/>
        </w:rPr>
      </w:pPr>
      <w:r>
        <w:rPr>
          <w:rFonts w:hint="eastAsia"/>
        </w:rPr>
        <w:t>If thy faith fail not, that will recover all again.</w:t>
      </w:r>
    </w:p>
    <w:p w14:paraId="59D7A253">
      <w:pPr>
        <w:widowControl w:val="0"/>
        <w:numPr>
          <w:ilvl w:val="0"/>
          <w:numId w:val="0"/>
        </w:numPr>
        <w:jc w:val="both"/>
        <w:rPr>
          <w:rFonts w:hint="eastAsia"/>
        </w:rPr>
      </w:pPr>
      <w:r>
        <w:rPr>
          <w:rFonts w:hint="eastAsia"/>
        </w:rPr>
        <w:t>如果你的信心不失，那将恢复一切。</w:t>
      </w:r>
    </w:p>
    <w:p w14:paraId="419F6270">
      <w:pPr>
        <w:widowControl w:val="0"/>
        <w:numPr>
          <w:ilvl w:val="0"/>
          <w:numId w:val="0"/>
        </w:numPr>
        <w:jc w:val="both"/>
        <w:rPr>
          <w:rFonts w:hint="eastAsia"/>
        </w:rPr>
      </w:pPr>
    </w:p>
    <w:p w14:paraId="08C78C87">
      <w:pPr>
        <w:widowControl w:val="0"/>
        <w:numPr>
          <w:ilvl w:val="0"/>
          <w:numId w:val="0"/>
        </w:numPr>
        <w:jc w:val="both"/>
        <w:rPr>
          <w:rFonts w:hint="eastAsia"/>
        </w:rPr>
      </w:pPr>
      <w:r>
        <w:rPr>
          <w:rFonts w:hint="eastAsia"/>
        </w:rPr>
        <w:t>'If any man sin,' saith the apostle, 'we have an advocate with the Father.'</w:t>
      </w:r>
    </w:p>
    <w:p w14:paraId="503347D2">
      <w:pPr>
        <w:widowControl w:val="0"/>
        <w:numPr>
          <w:ilvl w:val="0"/>
          <w:numId w:val="0"/>
        </w:numPr>
        <w:jc w:val="both"/>
        <w:rPr>
          <w:rFonts w:hint="eastAsia"/>
        </w:rPr>
      </w:pPr>
      <w:r>
        <w:rPr>
          <w:rFonts w:hint="eastAsia"/>
        </w:rPr>
        <w:t>使徒说，‘若有人犯罪，在父那里我们有一位中保。’</w:t>
      </w:r>
    </w:p>
    <w:p w14:paraId="267C7604">
      <w:pPr>
        <w:widowControl w:val="0"/>
        <w:numPr>
          <w:ilvl w:val="0"/>
          <w:numId w:val="0"/>
        </w:numPr>
        <w:jc w:val="both"/>
        <w:rPr>
          <w:rFonts w:hint="eastAsia"/>
        </w:rPr>
      </w:pPr>
    </w:p>
    <w:p w14:paraId="529A06C0">
      <w:pPr>
        <w:widowControl w:val="0"/>
        <w:numPr>
          <w:ilvl w:val="0"/>
          <w:numId w:val="0"/>
        </w:numPr>
        <w:jc w:val="both"/>
        <w:rPr>
          <w:rFonts w:hint="eastAsia"/>
        </w:rPr>
      </w:pPr>
      <w:r>
        <w:rPr>
          <w:rFonts w:hint="eastAsia"/>
        </w:rPr>
        <w:t>Let him go to Jesus Christ, and begin to recover himself by faith, and then let him mourn for sin, &amp;c.</w:t>
      </w:r>
    </w:p>
    <w:p w14:paraId="5965D009">
      <w:pPr>
        <w:widowControl w:val="0"/>
        <w:numPr>
          <w:ilvl w:val="0"/>
          <w:numId w:val="0"/>
        </w:numPr>
        <w:jc w:val="both"/>
        <w:rPr>
          <w:rFonts w:hint="eastAsia"/>
        </w:rPr>
      </w:pPr>
      <w:r>
        <w:rPr>
          <w:rFonts w:hint="eastAsia"/>
        </w:rPr>
        <w:t>让他去到耶稣基督那里，开始藉着信恢复自己，然后让他为罪哀恸等等。</w:t>
      </w:r>
    </w:p>
    <w:p w14:paraId="3EC0E944">
      <w:pPr>
        <w:widowControl w:val="0"/>
        <w:numPr>
          <w:ilvl w:val="0"/>
          <w:numId w:val="0"/>
        </w:numPr>
        <w:jc w:val="both"/>
        <w:rPr>
          <w:rFonts w:hint="eastAsia"/>
        </w:rPr>
      </w:pPr>
    </w:p>
    <w:p w14:paraId="0827985A">
      <w:pPr>
        <w:widowControl w:val="0"/>
        <w:numPr>
          <w:ilvl w:val="0"/>
          <w:numId w:val="0"/>
        </w:numPr>
        <w:jc w:val="both"/>
        <w:rPr>
          <w:rFonts w:hint="eastAsia"/>
        </w:rPr>
      </w:pPr>
      <w:r>
        <w:rPr>
          <w:rFonts w:hint="eastAsia"/>
        </w:rPr>
        <w:t>Renew thy faith, and thou renewest all.</w:t>
      </w:r>
    </w:p>
    <w:p w14:paraId="36EEDF3C">
      <w:pPr>
        <w:widowControl w:val="0"/>
        <w:numPr>
          <w:ilvl w:val="0"/>
          <w:numId w:val="0"/>
        </w:numPr>
        <w:jc w:val="both"/>
        <w:rPr>
          <w:rFonts w:hint="eastAsia"/>
        </w:rPr>
      </w:pPr>
      <w:r>
        <w:rPr>
          <w:rFonts w:hint="eastAsia"/>
        </w:rPr>
        <w:t>更新你的信心，你就更新了一切。</w:t>
      </w:r>
    </w:p>
    <w:p w14:paraId="14BC9550">
      <w:pPr>
        <w:widowControl w:val="0"/>
        <w:numPr>
          <w:ilvl w:val="0"/>
          <w:numId w:val="0"/>
        </w:numPr>
        <w:jc w:val="both"/>
        <w:rPr>
          <w:rFonts w:hint="eastAsia"/>
        </w:rPr>
      </w:pPr>
    </w:p>
    <w:p w14:paraId="680A6EC1">
      <w:pPr>
        <w:widowControl w:val="0"/>
        <w:numPr>
          <w:ilvl w:val="0"/>
          <w:numId w:val="0"/>
        </w:numPr>
        <w:jc w:val="both"/>
        <w:rPr>
          <w:rFonts w:hint="eastAsia"/>
        </w:rPr>
      </w:pPr>
      <w:r>
        <w:rPr>
          <w:rFonts w:hint="eastAsia"/>
        </w:rPr>
        <w:t>It is faith that bears the brunt of all tentations.</w:t>
      </w:r>
    </w:p>
    <w:p w14:paraId="11CDFEAB">
      <w:pPr>
        <w:widowControl w:val="0"/>
        <w:numPr>
          <w:ilvl w:val="0"/>
          <w:numId w:val="0"/>
        </w:numPr>
        <w:jc w:val="both"/>
        <w:rPr>
          <w:rFonts w:hint="eastAsia"/>
        </w:rPr>
      </w:pPr>
      <w:r>
        <w:rPr>
          <w:rFonts w:hint="eastAsia"/>
        </w:rPr>
        <w:t>是信心承受了所有试探的冲击。</w:t>
      </w:r>
    </w:p>
    <w:p w14:paraId="4A6EA75D">
      <w:pPr>
        <w:widowControl w:val="0"/>
        <w:numPr>
          <w:ilvl w:val="0"/>
          <w:numId w:val="0"/>
        </w:numPr>
        <w:jc w:val="both"/>
        <w:rPr>
          <w:rFonts w:hint="eastAsia"/>
        </w:rPr>
      </w:pPr>
    </w:p>
    <w:p w14:paraId="4E131E93">
      <w:pPr>
        <w:widowControl w:val="0"/>
        <w:numPr>
          <w:ilvl w:val="0"/>
          <w:numId w:val="0"/>
        </w:numPr>
        <w:jc w:val="both"/>
        <w:rPr>
          <w:rFonts w:hint="eastAsia"/>
        </w:rPr>
      </w:pPr>
      <w:r>
        <w:rPr>
          <w:rFonts w:hint="eastAsia"/>
        </w:rPr>
        <w:t>When all other graces are under hatches, and dare not look out, faith will be above board, and steer the ship still.</w:t>
      </w:r>
    </w:p>
    <w:p w14:paraId="74A3E17C">
      <w:pPr>
        <w:widowControl w:val="0"/>
        <w:numPr>
          <w:ilvl w:val="0"/>
          <w:numId w:val="0"/>
        </w:numPr>
        <w:jc w:val="both"/>
        <w:rPr>
          <w:rFonts w:hint="eastAsia"/>
        </w:rPr>
      </w:pPr>
      <w:r>
        <w:rPr>
          <w:rFonts w:hint="eastAsia"/>
        </w:rPr>
        <w:t>当所有其他恩典都躲在舱下，不敢露面时，信心仍会在甲板上，继续驾驶这船。</w:t>
      </w:r>
    </w:p>
    <w:p w14:paraId="6A3776A4">
      <w:pPr>
        <w:widowControl w:val="0"/>
        <w:numPr>
          <w:ilvl w:val="0"/>
          <w:numId w:val="0"/>
        </w:numPr>
        <w:jc w:val="both"/>
        <w:rPr>
          <w:rFonts w:hint="eastAsia"/>
        </w:rPr>
      </w:pPr>
    </w:p>
    <w:p w14:paraId="52D0BCC9">
      <w:pPr>
        <w:widowControl w:val="0"/>
        <w:numPr>
          <w:ilvl w:val="0"/>
          <w:numId w:val="0"/>
        </w:numPr>
        <w:jc w:val="both"/>
        <w:rPr>
          <w:rFonts w:hint="eastAsia"/>
        </w:rPr>
      </w:pPr>
      <w:r>
        <w:rPr>
          <w:rFonts w:hint="eastAsia"/>
        </w:rPr>
        <w:t>'Above all, take the shield of faith,' saith the apostle.</w:t>
      </w:r>
    </w:p>
    <w:p w14:paraId="3E442BF8">
      <w:pPr>
        <w:widowControl w:val="0"/>
        <w:numPr>
          <w:ilvl w:val="0"/>
          <w:numId w:val="0"/>
        </w:numPr>
        <w:jc w:val="both"/>
        <w:rPr>
          <w:rFonts w:hint="eastAsia"/>
        </w:rPr>
      </w:pPr>
      <w:r>
        <w:rPr>
          <w:rFonts w:hint="eastAsia"/>
        </w:rPr>
        <w:t>使徒说，‘此外，又拿着信德当作藤牌。’</w:t>
      </w:r>
    </w:p>
    <w:p w14:paraId="5F4E1A1E">
      <w:pPr>
        <w:widowControl w:val="0"/>
        <w:numPr>
          <w:ilvl w:val="0"/>
          <w:numId w:val="0"/>
        </w:numPr>
        <w:jc w:val="both"/>
        <w:rPr>
          <w:rFonts w:hint="eastAsia"/>
        </w:rPr>
      </w:pPr>
    </w:p>
    <w:p w14:paraId="743B211A">
      <w:pPr>
        <w:widowControl w:val="0"/>
        <w:numPr>
          <w:ilvl w:val="0"/>
          <w:numId w:val="0"/>
        </w:numPr>
        <w:jc w:val="both"/>
        <w:rPr>
          <w:rFonts w:hint="eastAsia"/>
        </w:rPr>
      </w:pPr>
      <w:r>
        <w:rPr>
          <w:rFonts w:hint="eastAsia"/>
        </w:rPr>
        <w:t>A shield, you know, stands a man in stead when his sword is gone, and when his helmet is cracked; and when all his other armour is gone, he may lie safely under his shield, for that used to cover the whole man.</w:t>
      </w:r>
    </w:p>
    <w:p w14:paraId="5B1DA41A">
      <w:pPr>
        <w:widowControl w:val="0"/>
        <w:numPr>
          <w:ilvl w:val="0"/>
          <w:numId w:val="0"/>
        </w:numPr>
        <w:jc w:val="both"/>
        <w:rPr>
          <w:rFonts w:hint="eastAsia"/>
        </w:rPr>
      </w:pPr>
      <w:r>
        <w:rPr>
          <w:rFonts w:hint="eastAsia"/>
        </w:rPr>
        <w:t>你们知道，当一个人的剑没了，头盔破了，所有其他军装都没了时，盾牌能帮助他；他可以安全地躺在盾牌下，因为盾牌通常能遮蔽全身。</w:t>
      </w:r>
    </w:p>
    <w:p w14:paraId="5F795184">
      <w:pPr>
        <w:widowControl w:val="0"/>
        <w:numPr>
          <w:ilvl w:val="0"/>
          <w:numId w:val="0"/>
        </w:numPr>
        <w:jc w:val="both"/>
        <w:rPr>
          <w:rFonts w:hint="eastAsia"/>
        </w:rPr>
      </w:pPr>
    </w:p>
    <w:p w14:paraId="317A05C3">
      <w:pPr>
        <w:widowControl w:val="0"/>
        <w:numPr>
          <w:ilvl w:val="0"/>
          <w:numId w:val="0"/>
        </w:numPr>
        <w:jc w:val="both"/>
        <w:rPr>
          <w:rFonts w:hint="eastAsia"/>
        </w:rPr>
      </w:pPr>
      <w:r>
        <w:rPr>
          <w:rFonts w:hint="eastAsia"/>
        </w:rPr>
        <w:t>It is faith that can deal with the wrath and anger of God, and with all the fiery darts of Satan, and makes a man, when he hath done all, to stand; so the expression is in Eph. 6.</w:t>
      </w:r>
    </w:p>
    <w:p w14:paraId="5436A8F2">
      <w:pPr>
        <w:widowControl w:val="0"/>
        <w:numPr>
          <w:ilvl w:val="0"/>
          <w:numId w:val="0"/>
        </w:numPr>
        <w:jc w:val="both"/>
        <w:rPr>
          <w:rFonts w:hint="eastAsia"/>
        </w:rPr>
      </w:pPr>
      <w:r>
        <w:rPr>
          <w:rFonts w:hint="eastAsia"/>
        </w:rPr>
        <w:t>是信心能对付神的忿怒和烈怒，以及撒旦所有火箭，并使一个人，在做完一切之后，仍能站立；以弗所书第6章是这样表达的。</w:t>
      </w:r>
    </w:p>
    <w:p w14:paraId="47940620">
      <w:pPr>
        <w:widowControl w:val="0"/>
        <w:numPr>
          <w:ilvl w:val="0"/>
          <w:numId w:val="0"/>
        </w:numPr>
        <w:jc w:val="both"/>
        <w:rPr>
          <w:rFonts w:hint="eastAsia"/>
        </w:rPr>
      </w:pPr>
    </w:p>
    <w:p w14:paraId="060BB5B5">
      <w:pPr>
        <w:widowControl w:val="0"/>
        <w:numPr>
          <w:ilvl w:val="0"/>
          <w:numId w:val="0"/>
        </w:numPr>
        <w:jc w:val="both"/>
        <w:rPr>
          <w:rFonts w:hint="eastAsia"/>
        </w:rPr>
      </w:pPr>
      <w:r>
        <w:rPr>
          <w:rFonts w:hint="eastAsia"/>
        </w:rPr>
        <w:t>Other graces in such a case, poor things, they will all stand trembling, and cry out, 'Who shall deliver us?'</w:t>
      </w:r>
    </w:p>
    <w:p w14:paraId="7FE56F22">
      <w:pPr>
        <w:widowControl w:val="0"/>
        <w:numPr>
          <w:ilvl w:val="0"/>
          <w:numId w:val="0"/>
        </w:numPr>
        <w:jc w:val="both"/>
        <w:rPr>
          <w:rFonts w:hint="eastAsia"/>
        </w:rPr>
      </w:pPr>
      <w:r>
        <w:rPr>
          <w:rFonts w:hint="eastAsia"/>
        </w:rPr>
        <w:t>其他恩典在这种情况下，可怜的东西，它们都会颤抖地站着，喊叫说，‘谁能救我们呢？’</w:t>
      </w:r>
    </w:p>
    <w:p w14:paraId="6B63E831">
      <w:pPr>
        <w:widowControl w:val="0"/>
        <w:numPr>
          <w:ilvl w:val="0"/>
          <w:numId w:val="0"/>
        </w:numPr>
        <w:jc w:val="both"/>
        <w:rPr>
          <w:rFonts w:hint="eastAsia"/>
        </w:rPr>
      </w:pPr>
    </w:p>
    <w:p w14:paraId="15725F37">
      <w:pPr>
        <w:widowControl w:val="0"/>
        <w:numPr>
          <w:ilvl w:val="0"/>
          <w:numId w:val="0"/>
        </w:numPr>
        <w:jc w:val="both"/>
        <w:rPr>
          <w:rFonts w:hint="eastAsia"/>
        </w:rPr>
      </w:pPr>
      <w:r>
        <w:rPr>
          <w:rFonts w:hint="eastAsia"/>
        </w:rPr>
        <w:t>But faith says, 'I thank my God, through Jesus Christ,' he is he that will deliver me.</w:t>
      </w:r>
    </w:p>
    <w:p w14:paraId="2ADE5A9B">
      <w:pPr>
        <w:widowControl w:val="0"/>
        <w:numPr>
          <w:ilvl w:val="0"/>
          <w:numId w:val="0"/>
        </w:numPr>
        <w:jc w:val="both"/>
        <w:rPr>
          <w:rFonts w:hint="eastAsia"/>
        </w:rPr>
      </w:pPr>
      <w:r>
        <w:rPr>
          <w:rFonts w:hint="eastAsia"/>
        </w:rPr>
        <w:t>但信心说，‘感谢神，靠着我们的主耶稣基督，’祂是那将要拯救我的。</w:t>
      </w:r>
    </w:p>
    <w:p w14:paraId="5F0615A1">
      <w:pPr>
        <w:widowControl w:val="0"/>
        <w:numPr>
          <w:ilvl w:val="0"/>
          <w:numId w:val="0"/>
        </w:numPr>
        <w:jc w:val="both"/>
        <w:rPr>
          <w:rFonts w:hint="eastAsia"/>
        </w:rPr>
      </w:pPr>
    </w:p>
    <w:p w14:paraId="41EA0449">
      <w:pPr>
        <w:widowControl w:val="0"/>
        <w:numPr>
          <w:ilvl w:val="0"/>
          <w:numId w:val="0"/>
        </w:numPr>
        <w:jc w:val="both"/>
        <w:rPr>
          <w:rFonts w:hint="eastAsia"/>
        </w:rPr>
      </w:pPr>
      <w:r>
        <w:rPr>
          <w:rFonts w:hint="eastAsia"/>
        </w:rPr>
        <w:t>And it quencheth all the fiery darts of Satan too.</w:t>
      </w:r>
    </w:p>
    <w:p w14:paraId="585356EC">
      <w:pPr>
        <w:widowControl w:val="0"/>
        <w:numPr>
          <w:ilvl w:val="0"/>
          <w:numId w:val="0"/>
        </w:numPr>
        <w:jc w:val="both"/>
        <w:rPr>
          <w:rFonts w:hint="eastAsia"/>
        </w:rPr>
      </w:pPr>
      <w:r>
        <w:rPr>
          <w:rFonts w:hint="eastAsia"/>
        </w:rPr>
        <w:t>它也熄灭了撒旦所有火箭。</w:t>
      </w:r>
    </w:p>
    <w:p w14:paraId="50093616">
      <w:pPr>
        <w:widowControl w:val="0"/>
        <w:numPr>
          <w:ilvl w:val="0"/>
          <w:numId w:val="0"/>
        </w:numPr>
        <w:jc w:val="both"/>
        <w:rPr>
          <w:rFonts w:hint="eastAsia"/>
        </w:rPr>
      </w:pPr>
    </w:p>
    <w:p w14:paraId="762DB274">
      <w:pPr>
        <w:widowControl w:val="0"/>
        <w:numPr>
          <w:ilvl w:val="0"/>
          <w:numId w:val="0"/>
        </w:numPr>
        <w:jc w:val="both"/>
        <w:rPr>
          <w:rFonts w:hint="eastAsia"/>
        </w:rPr>
      </w:pPr>
      <w:r>
        <w:rPr>
          <w:rFonts w:hint="eastAsia"/>
        </w:rPr>
        <w:t>We may in this case speak of faith, as the Scripture speaks of God in Isa. 59:16, 'He saw that there was no man, and wondered that there was no intercessor; therefore his arm brought salvation.'</w:t>
      </w:r>
    </w:p>
    <w:p w14:paraId="1A038CF4">
      <w:pPr>
        <w:widowControl w:val="0"/>
        <w:numPr>
          <w:ilvl w:val="0"/>
          <w:numId w:val="0"/>
        </w:numPr>
        <w:jc w:val="both"/>
        <w:rPr>
          <w:rFonts w:hint="eastAsia"/>
        </w:rPr>
      </w:pPr>
      <w:r>
        <w:rPr>
          <w:rFonts w:hint="eastAsia"/>
        </w:rPr>
        <w:t>在这种情况下，我们可以论到信心，如同圣经在以赛亚书 59:16 论到神那样，‘他见无人拯救，无人代求，甚为诧异；就用自己的膀臂施行拯救。’</w:t>
      </w:r>
    </w:p>
    <w:p w14:paraId="7106C221">
      <w:pPr>
        <w:widowControl w:val="0"/>
        <w:numPr>
          <w:ilvl w:val="0"/>
          <w:numId w:val="0"/>
        </w:numPr>
        <w:jc w:val="both"/>
        <w:rPr>
          <w:rFonts w:hint="eastAsia"/>
        </w:rPr>
      </w:pPr>
    </w:p>
    <w:p w14:paraId="16AE026D">
      <w:pPr>
        <w:widowControl w:val="0"/>
        <w:numPr>
          <w:ilvl w:val="0"/>
          <w:numId w:val="0"/>
        </w:numPr>
        <w:jc w:val="both"/>
        <w:rPr>
          <w:rFonts w:hint="eastAsia"/>
        </w:rPr>
      </w:pPr>
      <w:r>
        <w:rPr>
          <w:rFonts w:hint="eastAsia"/>
        </w:rPr>
        <w:t>Indeed faith is the arm of the Lord, and that brings salvation to us, when all other graces are at a loss.</w:t>
      </w:r>
    </w:p>
    <w:p w14:paraId="10B8DD6C">
      <w:pPr>
        <w:widowControl w:val="0"/>
        <w:numPr>
          <w:ilvl w:val="0"/>
          <w:numId w:val="0"/>
        </w:numPr>
        <w:jc w:val="both"/>
        <w:rPr>
          <w:rFonts w:hint="eastAsia"/>
        </w:rPr>
      </w:pPr>
      <w:r>
        <w:rPr>
          <w:rFonts w:hint="eastAsia"/>
        </w:rPr>
        <w:t>确实，信心是主的膀臂，当所有其他恩典都束手无策时，它带给我们救恩。</w:t>
      </w:r>
    </w:p>
    <w:p w14:paraId="28F770EE">
      <w:pPr>
        <w:widowControl w:val="0"/>
        <w:numPr>
          <w:ilvl w:val="0"/>
          <w:numId w:val="0"/>
        </w:numPr>
        <w:jc w:val="both"/>
        <w:rPr>
          <w:rFonts w:hint="eastAsia"/>
        </w:rPr>
      </w:pPr>
    </w:p>
    <w:p w14:paraId="6FF31D18">
      <w:pPr>
        <w:widowControl w:val="0"/>
        <w:numPr>
          <w:ilvl w:val="0"/>
          <w:numId w:val="0"/>
        </w:numPr>
        <w:jc w:val="both"/>
        <w:rPr>
          <w:rFonts w:hint="eastAsia"/>
        </w:rPr>
      </w:pPr>
      <w:r>
        <w:rPr>
          <w:rFonts w:hint="eastAsia"/>
        </w:rPr>
        <w:t>It is faith which can bear out conflicts with God himself.</w:t>
      </w:r>
    </w:p>
    <w:p w14:paraId="57B1079C">
      <w:pPr>
        <w:widowControl w:val="0"/>
        <w:numPr>
          <w:ilvl w:val="0"/>
          <w:numId w:val="0"/>
        </w:numPr>
        <w:jc w:val="both"/>
        <w:rPr>
          <w:rFonts w:hint="eastAsia"/>
        </w:rPr>
      </w:pPr>
      <w:r>
        <w:rPr>
          <w:rFonts w:hint="eastAsia"/>
        </w:rPr>
        <w:t>是信心能承受与神自己的冲突。</w:t>
      </w:r>
    </w:p>
    <w:p w14:paraId="2C05E3A8">
      <w:pPr>
        <w:widowControl w:val="0"/>
        <w:numPr>
          <w:ilvl w:val="0"/>
          <w:numId w:val="0"/>
        </w:numPr>
        <w:jc w:val="both"/>
        <w:rPr>
          <w:rFonts w:hint="eastAsia"/>
        </w:rPr>
      </w:pPr>
    </w:p>
    <w:p w14:paraId="46272817">
      <w:pPr>
        <w:widowControl w:val="0"/>
        <w:numPr>
          <w:ilvl w:val="0"/>
          <w:numId w:val="0"/>
        </w:numPr>
        <w:jc w:val="both"/>
        <w:rPr>
          <w:rFonts w:hint="eastAsia"/>
        </w:rPr>
      </w:pPr>
      <w:r>
        <w:rPr>
          <w:rFonts w:hint="eastAsia"/>
        </w:rPr>
        <w:t>This was it that bore Christ upon the cross, and enabled him to say, 'My God, my God,' when God had forsaken him.</w:t>
      </w:r>
    </w:p>
    <w:p w14:paraId="4BD7DB88">
      <w:pPr>
        <w:widowControl w:val="0"/>
        <w:numPr>
          <w:ilvl w:val="0"/>
          <w:numId w:val="0"/>
        </w:numPr>
        <w:jc w:val="both"/>
        <w:rPr>
          <w:rFonts w:hint="eastAsia"/>
        </w:rPr>
      </w:pPr>
      <w:r>
        <w:rPr>
          <w:rFonts w:hint="eastAsia"/>
        </w:rPr>
        <w:t>正是这信心在十字架上支撑了基督，使祂在神离弃祂时能说，‘我的神，我的神。’</w:t>
      </w:r>
    </w:p>
    <w:p w14:paraId="4B1A2643">
      <w:pPr>
        <w:widowControl w:val="0"/>
        <w:numPr>
          <w:ilvl w:val="0"/>
          <w:numId w:val="0"/>
        </w:numPr>
        <w:jc w:val="both"/>
        <w:rPr>
          <w:rFonts w:hint="eastAsia"/>
        </w:rPr>
      </w:pPr>
    </w:p>
    <w:p w14:paraId="5E9B56BE">
      <w:pPr>
        <w:widowControl w:val="0"/>
        <w:numPr>
          <w:ilvl w:val="0"/>
          <w:numId w:val="0"/>
        </w:numPr>
        <w:jc w:val="both"/>
        <w:rPr>
          <w:rFonts w:hint="eastAsia"/>
        </w:rPr>
      </w:pPr>
      <w:r>
        <w:rPr>
          <w:rFonts w:hint="eastAsia"/>
        </w:rPr>
        <w:t>And when God seems to be a man's enemy, and to fight against him, he secretly upholds faith within him to stand it out: 'Though he kill me,' saith Job, 'yet will I trust in him,' Job 13:15.</w:t>
      </w:r>
    </w:p>
    <w:p w14:paraId="17DAA174">
      <w:pPr>
        <w:widowControl w:val="0"/>
        <w:numPr>
          <w:ilvl w:val="0"/>
          <w:numId w:val="0"/>
        </w:numPr>
        <w:jc w:val="both"/>
        <w:rPr>
          <w:rFonts w:hint="eastAsia"/>
        </w:rPr>
      </w:pPr>
      <w:r>
        <w:rPr>
          <w:rFonts w:hint="eastAsia"/>
        </w:rPr>
        <w:t>当神似乎成为一个人的敌人，并与他争战时，祂秘密地在他里面扶持信心，使其坚持到底：约伯说，‘祂虽杀我，我仍要倚靠祂，’约伯记 13:15。</w:t>
      </w:r>
    </w:p>
    <w:p w14:paraId="77E167C7">
      <w:pPr>
        <w:widowControl w:val="0"/>
        <w:numPr>
          <w:ilvl w:val="0"/>
          <w:numId w:val="0"/>
        </w:numPr>
        <w:jc w:val="both"/>
        <w:rPr>
          <w:rFonts w:hint="eastAsia"/>
        </w:rPr>
      </w:pPr>
    </w:p>
    <w:p w14:paraId="4DD8CE03">
      <w:pPr>
        <w:widowControl w:val="0"/>
        <w:numPr>
          <w:ilvl w:val="0"/>
          <w:numId w:val="0"/>
        </w:numPr>
        <w:jc w:val="both"/>
        <w:rPr>
          <w:rFonts w:hint="eastAsia"/>
        </w:rPr>
      </w:pPr>
      <w:r>
        <w:rPr>
          <w:rFonts w:hint="eastAsia"/>
        </w:rPr>
        <w:t>And when God, who is greater than our heart, and is able to condemn us, and when conscience, that hath so much guilt laid up in it, is against us, then can faith have access with boldness unto the throne of grace; or at leastwise the soul thereby is enabled to trust in God.</w:t>
      </w:r>
    </w:p>
    <w:p w14:paraId="323A7F54">
      <w:pPr>
        <w:widowControl w:val="0"/>
        <w:numPr>
          <w:ilvl w:val="0"/>
          <w:numId w:val="0"/>
        </w:numPr>
        <w:jc w:val="both"/>
        <w:rPr>
          <w:rFonts w:hint="eastAsia"/>
        </w:rPr>
      </w:pPr>
      <w:r>
        <w:rPr>
          <w:rFonts w:hint="eastAsia"/>
        </w:rPr>
        <w:t>当神，那比我们的心更大，并能定我们罪的神，以及那存有如此多罪疚的良心，都与我们为敌时，信心仍能坦然无惧地进到施恩的宝座前；或者至少，灵魂藉此能倚靠神。</w:t>
      </w:r>
    </w:p>
    <w:p w14:paraId="15F8C840">
      <w:pPr>
        <w:widowControl w:val="0"/>
        <w:numPr>
          <w:ilvl w:val="0"/>
          <w:numId w:val="0"/>
        </w:numPr>
        <w:jc w:val="both"/>
        <w:rPr>
          <w:rFonts w:hint="eastAsia"/>
        </w:rPr>
      </w:pPr>
    </w:p>
    <w:p w14:paraId="1DE69773">
      <w:pPr>
        <w:widowControl w:val="0"/>
        <w:numPr>
          <w:ilvl w:val="0"/>
          <w:numId w:val="0"/>
        </w:numPr>
        <w:jc w:val="both"/>
        <w:rPr>
          <w:rFonts w:hint="eastAsia"/>
        </w:rPr>
      </w:pPr>
      <w:r>
        <w:rPr>
          <w:rFonts w:hint="eastAsia"/>
        </w:rPr>
        <w:t>I should shew you here likewise, that faith is the mother of all graces; and when I say so, my meaning is not, as some have said, that all habits of sanctification, and of all graces, they are wrought upon us after faith, and after the act of believing.</w:t>
      </w:r>
    </w:p>
    <w:p w14:paraId="247B9E4C">
      <w:pPr>
        <w:widowControl w:val="0"/>
        <w:numPr>
          <w:ilvl w:val="0"/>
          <w:numId w:val="0"/>
        </w:numPr>
        <w:jc w:val="both"/>
        <w:rPr>
          <w:rFonts w:hint="eastAsia"/>
        </w:rPr>
      </w:pPr>
      <w:r>
        <w:rPr>
          <w:rFonts w:hint="eastAsia"/>
        </w:rPr>
        <w:t>我在这里也应当向你们显明，信心是所有恩典之母；当我这样说时，我的意思并非如一些人所说，所有成圣的习惯，和所有恩典的习惯，都是在信心之后，在相信的行为之后，才在我们身上成就的。</w:t>
      </w:r>
    </w:p>
    <w:p w14:paraId="3D3D91B0">
      <w:pPr>
        <w:widowControl w:val="0"/>
        <w:numPr>
          <w:ilvl w:val="0"/>
          <w:numId w:val="0"/>
        </w:numPr>
        <w:jc w:val="both"/>
        <w:rPr>
          <w:rFonts w:hint="eastAsia"/>
        </w:rPr>
      </w:pPr>
    </w:p>
    <w:p w14:paraId="620C7403">
      <w:pPr>
        <w:widowControl w:val="0"/>
        <w:numPr>
          <w:ilvl w:val="0"/>
          <w:numId w:val="0"/>
        </w:numPr>
        <w:jc w:val="both"/>
        <w:rPr>
          <w:rFonts w:hint="eastAsia"/>
        </w:rPr>
      </w:pPr>
      <w:r>
        <w:rPr>
          <w:rFonts w:hint="eastAsia"/>
        </w:rPr>
        <w:t>No; 'he that believeth, he is born of God,' John 5:3;* and faith itself is a part of the new creature, which God works in us.</w:t>
      </w:r>
    </w:p>
    <w:p w14:paraId="46748B73">
      <w:pPr>
        <w:widowControl w:val="0"/>
        <w:numPr>
          <w:ilvl w:val="0"/>
          <w:numId w:val="0"/>
        </w:numPr>
        <w:jc w:val="both"/>
        <w:rPr>
          <w:rFonts w:hint="eastAsia"/>
        </w:rPr>
      </w:pPr>
      <w:r>
        <w:rPr>
          <w:rFonts w:hint="eastAsia"/>
        </w:rPr>
        <w:t>不；‘凡信的都是从神而生，’约翰一书 5:1；信心本身是神在我们里面所作的新造的一部分。</w:t>
      </w:r>
    </w:p>
    <w:p w14:paraId="1CE77B1E">
      <w:pPr>
        <w:widowControl w:val="0"/>
        <w:numPr>
          <w:ilvl w:val="0"/>
          <w:numId w:val="0"/>
        </w:numPr>
        <w:jc w:val="both"/>
        <w:rPr>
          <w:rFonts w:hint="eastAsia"/>
        </w:rPr>
      </w:pPr>
    </w:p>
    <w:p w14:paraId="34811193">
      <w:pPr>
        <w:widowControl w:val="0"/>
        <w:numPr>
          <w:ilvl w:val="0"/>
          <w:numId w:val="0"/>
        </w:numPr>
        <w:jc w:val="both"/>
        <w:rPr>
          <w:rFonts w:hint="eastAsia"/>
        </w:rPr>
      </w:pPr>
      <w:r>
        <w:rPr>
          <w:rFonts w:hint="eastAsia"/>
        </w:rPr>
        <w:t>But though it be not the mother of all the habits of grace in us, which are all wrought in the whole lump at first; and though God draws faith out first, yet it is that grace that sets all other graces a-work, that sets all wheels a-going.</w:t>
      </w:r>
    </w:p>
    <w:p w14:paraId="15581B13">
      <w:pPr>
        <w:widowControl w:val="0"/>
        <w:numPr>
          <w:ilvl w:val="0"/>
          <w:numId w:val="0"/>
        </w:numPr>
        <w:jc w:val="both"/>
        <w:rPr>
          <w:rFonts w:hint="eastAsia"/>
        </w:rPr>
      </w:pPr>
      <w:r>
        <w:rPr>
          <w:rFonts w:hint="eastAsia"/>
        </w:rPr>
        <w:t>但尽管它不是我们里面所有恩典习惯之母——这些习惯起初都是在整体中一同被成就的；尽管神首先引出信心，却是那恩典使所有其他恩典作工，使所有轮子转动。</w:t>
      </w:r>
    </w:p>
    <w:p w14:paraId="1FFD8694">
      <w:pPr>
        <w:widowControl w:val="0"/>
        <w:numPr>
          <w:ilvl w:val="0"/>
          <w:numId w:val="0"/>
        </w:numPr>
        <w:jc w:val="both"/>
        <w:rPr>
          <w:rFonts w:hint="eastAsia"/>
        </w:rPr>
      </w:pPr>
    </w:p>
    <w:p w14:paraId="0074B665">
      <w:pPr>
        <w:widowControl w:val="0"/>
        <w:numPr>
          <w:ilvl w:val="0"/>
          <w:numId w:val="0"/>
        </w:numPr>
        <w:jc w:val="both"/>
        <w:rPr>
          <w:rFonts w:hint="eastAsia"/>
        </w:rPr>
      </w:pPr>
      <w:r>
        <w:rPr>
          <w:rFonts w:hint="eastAsia"/>
        </w:rPr>
        <w:t>When God hath drawn out faith to lay hold upon Christ, then it works by love, it is faith that then goes out for strength in Christ, that manageth all motives to move to obedience, and to live to him that died for me.</w:t>
      </w:r>
    </w:p>
    <w:p w14:paraId="1B903870">
      <w:pPr>
        <w:widowControl w:val="0"/>
        <w:numPr>
          <w:ilvl w:val="0"/>
          <w:numId w:val="0"/>
        </w:numPr>
        <w:jc w:val="both"/>
        <w:rPr>
          <w:rFonts w:hint="eastAsia"/>
        </w:rPr>
      </w:pPr>
      <w:r>
        <w:rPr>
          <w:rFonts w:hint="eastAsia"/>
        </w:rPr>
        <w:t>当神引出信心来抓住基督时，它就藉着爱作工，是信心那时去寻求在基督里的力量，掌管所有动机来促使顺服，并为那为我死的主而活。</w:t>
      </w:r>
    </w:p>
    <w:p w14:paraId="5346E458">
      <w:pPr>
        <w:widowControl w:val="0"/>
        <w:numPr>
          <w:ilvl w:val="0"/>
          <w:numId w:val="0"/>
        </w:numPr>
        <w:jc w:val="both"/>
        <w:rPr>
          <w:rFonts w:hint="eastAsia"/>
        </w:rPr>
      </w:pPr>
    </w:p>
    <w:p w14:paraId="2CE7A941">
      <w:pPr>
        <w:widowControl w:val="0"/>
        <w:numPr>
          <w:ilvl w:val="0"/>
          <w:numId w:val="0"/>
        </w:numPr>
        <w:jc w:val="both"/>
        <w:rPr>
          <w:rFonts w:hint="eastAsia"/>
        </w:rPr>
      </w:pPr>
      <w:r>
        <w:rPr>
          <w:rFonts w:hint="eastAsia"/>
        </w:rPr>
        <w:t>It is faith that fetcheth all acceptation for every work we do; 'without faith it is impossible to please God.'</w:t>
      </w:r>
    </w:p>
    <w:p w14:paraId="48298A8E">
      <w:pPr>
        <w:widowControl w:val="0"/>
        <w:numPr>
          <w:ilvl w:val="0"/>
          <w:numId w:val="0"/>
        </w:numPr>
        <w:jc w:val="both"/>
        <w:rPr>
          <w:rFonts w:hint="eastAsia"/>
        </w:rPr>
      </w:pPr>
      <w:r>
        <w:rPr>
          <w:rFonts w:hint="eastAsia"/>
        </w:rPr>
        <w:t>是信心为我们所行的每一件工获取悦纳；‘人非有信，就不能得神的喜悦。’</w:t>
      </w:r>
    </w:p>
    <w:p w14:paraId="7626A451">
      <w:pPr>
        <w:widowControl w:val="0"/>
        <w:numPr>
          <w:ilvl w:val="0"/>
          <w:numId w:val="0"/>
        </w:numPr>
        <w:jc w:val="both"/>
        <w:rPr>
          <w:rFonts w:hint="eastAsia"/>
        </w:rPr>
      </w:pPr>
    </w:p>
    <w:p w14:paraId="7DE62206">
      <w:pPr>
        <w:widowControl w:val="0"/>
        <w:numPr>
          <w:ilvl w:val="0"/>
          <w:numId w:val="0"/>
        </w:numPr>
        <w:jc w:val="both"/>
        <w:rPr>
          <w:rFonts w:hint="eastAsia"/>
        </w:rPr>
      </w:pPr>
      <w:r>
        <w:rPr>
          <w:rFonts w:hint="eastAsia"/>
        </w:rPr>
        <w:t>As faith justifies the person, so it justifieth, and (as Luther was wont to say) it fulfils the whole law in Christ.</w:t>
      </w:r>
    </w:p>
    <w:p w14:paraId="41850641">
      <w:pPr>
        <w:widowControl w:val="0"/>
        <w:numPr>
          <w:ilvl w:val="0"/>
          <w:numId w:val="0"/>
        </w:numPr>
        <w:jc w:val="both"/>
        <w:rPr>
          <w:rFonts w:hint="eastAsia"/>
        </w:rPr>
      </w:pPr>
      <w:r>
        <w:rPr>
          <w:rFonts w:hint="eastAsia"/>
        </w:rPr>
        <w:t>正如信称人为义，它也称义，并（如路德常说）在基督里成全了整个律法。</w:t>
      </w:r>
    </w:p>
    <w:p w14:paraId="1E49290B">
      <w:pPr>
        <w:widowControl w:val="0"/>
        <w:numPr>
          <w:ilvl w:val="0"/>
          <w:numId w:val="0"/>
        </w:numPr>
        <w:jc w:val="both"/>
        <w:rPr>
          <w:rFonts w:hint="eastAsia"/>
        </w:rPr>
      </w:pPr>
    </w:p>
    <w:p w14:paraId="5FF60201">
      <w:pPr>
        <w:widowControl w:val="0"/>
        <w:numPr>
          <w:ilvl w:val="0"/>
          <w:numId w:val="0"/>
        </w:numPr>
        <w:jc w:val="both"/>
        <w:rPr>
          <w:rFonts w:hint="eastAsia"/>
        </w:rPr>
      </w:pPr>
      <w:r>
        <w:rPr>
          <w:rFonts w:hint="eastAsia"/>
        </w:rPr>
        <w:t>Why?</w:t>
      </w:r>
    </w:p>
    <w:p w14:paraId="40AAE597">
      <w:pPr>
        <w:widowControl w:val="0"/>
        <w:numPr>
          <w:ilvl w:val="0"/>
          <w:numId w:val="0"/>
        </w:numPr>
        <w:jc w:val="both"/>
        <w:rPr>
          <w:rFonts w:hint="eastAsia"/>
        </w:rPr>
      </w:pPr>
      <w:r>
        <w:rPr>
          <w:rFonts w:hint="eastAsia"/>
        </w:rPr>
        <w:t>为什么？</w:t>
      </w:r>
    </w:p>
    <w:p w14:paraId="54126633">
      <w:pPr>
        <w:widowControl w:val="0"/>
        <w:numPr>
          <w:ilvl w:val="0"/>
          <w:numId w:val="0"/>
        </w:numPr>
        <w:jc w:val="both"/>
        <w:rPr>
          <w:rFonts w:hint="eastAsia"/>
        </w:rPr>
      </w:pPr>
    </w:p>
    <w:p w14:paraId="38605C2C">
      <w:pPr>
        <w:widowControl w:val="0"/>
        <w:numPr>
          <w:ilvl w:val="0"/>
          <w:numId w:val="0"/>
        </w:numPr>
        <w:jc w:val="both"/>
        <w:rPr>
          <w:rFonts w:hint="eastAsia"/>
        </w:rPr>
      </w:pPr>
      <w:r>
        <w:rPr>
          <w:rFonts w:hint="eastAsia"/>
        </w:rPr>
        <w:t>Because I have recourse to Christ, which hath a righteousness beyond mine, and it throws away its own righteousness: therefore it is called 'the end of the law to him who believeth,' Rom. 10, that is, the perfection of the law.</w:t>
      </w:r>
    </w:p>
    <w:p w14:paraId="563A38BF">
      <w:pPr>
        <w:widowControl w:val="0"/>
        <w:numPr>
          <w:ilvl w:val="0"/>
          <w:numId w:val="0"/>
        </w:numPr>
        <w:jc w:val="both"/>
        <w:rPr>
          <w:rFonts w:hint="eastAsia"/>
        </w:rPr>
      </w:pPr>
      <w:r>
        <w:rPr>
          <w:rFonts w:hint="eastAsia"/>
        </w:rPr>
        <w:t>因为我诉诸于基督，祂有超越我的义，并且信心丢弃了自己的义：因此它被称为‘律法的总结，使凡信他的都得着义，’罗马书10章，也就是律法的成全。</w:t>
      </w:r>
    </w:p>
    <w:p w14:paraId="7CD1926D">
      <w:pPr>
        <w:widowControl w:val="0"/>
        <w:numPr>
          <w:ilvl w:val="0"/>
          <w:numId w:val="0"/>
        </w:numPr>
        <w:jc w:val="both"/>
        <w:rPr>
          <w:rFonts w:hint="eastAsia"/>
        </w:rPr>
      </w:pPr>
    </w:p>
    <w:p w14:paraId="6601F988">
      <w:pPr>
        <w:widowControl w:val="0"/>
        <w:numPr>
          <w:ilvl w:val="0"/>
          <w:numId w:val="0"/>
        </w:numPr>
        <w:jc w:val="both"/>
        <w:rPr>
          <w:rFonts w:hint="eastAsia"/>
        </w:rPr>
      </w:pPr>
      <w:r>
        <w:rPr>
          <w:rFonts w:hint="eastAsia"/>
        </w:rPr>
        <w:t>I might shew you also, that it overcomes the world, it overcomes all the good of the world, and all the evil of the world; and likewise how it sweeteneth all crosses.</w:t>
      </w:r>
    </w:p>
    <w:p w14:paraId="530A91B1">
      <w:pPr>
        <w:widowControl w:val="0"/>
        <w:numPr>
          <w:ilvl w:val="0"/>
          <w:numId w:val="0"/>
        </w:numPr>
        <w:jc w:val="both"/>
        <w:rPr>
          <w:rFonts w:hint="eastAsia"/>
        </w:rPr>
      </w:pPr>
      <w:r>
        <w:rPr>
          <w:rFonts w:hint="eastAsia"/>
        </w:rPr>
        <w:t>我也可以向你们显明，它胜过世界，胜过世上一切的美善，和世上一切的邪恶；并同样显明它如何使一切十字架变为甘甜。</w:t>
      </w:r>
    </w:p>
    <w:p w14:paraId="694973D6">
      <w:pPr>
        <w:widowControl w:val="0"/>
        <w:numPr>
          <w:ilvl w:val="0"/>
          <w:numId w:val="0"/>
        </w:numPr>
        <w:jc w:val="both"/>
        <w:rPr>
          <w:rFonts w:hint="eastAsia"/>
        </w:rPr>
      </w:pPr>
    </w:p>
    <w:p w14:paraId="62DC2689">
      <w:pPr>
        <w:widowControl w:val="0"/>
        <w:numPr>
          <w:ilvl w:val="0"/>
          <w:numId w:val="0"/>
        </w:numPr>
        <w:jc w:val="both"/>
        <w:rPr>
          <w:rFonts w:hint="eastAsia"/>
        </w:rPr>
      </w:pPr>
      <w:r>
        <w:rPr>
          <w:rFonts w:hint="eastAsia"/>
        </w:rPr>
        <w:t>It overcomes all the good things of the world.</w:t>
      </w:r>
    </w:p>
    <w:p w14:paraId="4FD5741F">
      <w:pPr>
        <w:widowControl w:val="0"/>
        <w:numPr>
          <w:ilvl w:val="0"/>
          <w:numId w:val="0"/>
        </w:numPr>
        <w:jc w:val="both"/>
        <w:rPr>
          <w:rFonts w:hint="eastAsia"/>
        </w:rPr>
      </w:pPr>
      <w:r>
        <w:rPr>
          <w:rFonts w:hint="eastAsia"/>
        </w:rPr>
        <w:t>它胜过世上一切美善的事物。</w:t>
      </w:r>
    </w:p>
    <w:p w14:paraId="447EE973">
      <w:pPr>
        <w:widowControl w:val="0"/>
        <w:numPr>
          <w:ilvl w:val="0"/>
          <w:numId w:val="0"/>
        </w:numPr>
        <w:jc w:val="both"/>
        <w:rPr>
          <w:rFonts w:hint="eastAsia"/>
        </w:rPr>
      </w:pPr>
    </w:p>
    <w:p w14:paraId="3AD12D8A">
      <w:pPr>
        <w:widowControl w:val="0"/>
        <w:numPr>
          <w:ilvl w:val="0"/>
          <w:numId w:val="0"/>
        </w:numPr>
        <w:jc w:val="both"/>
        <w:rPr>
          <w:rFonts w:hint="eastAsia"/>
        </w:rPr>
      </w:pPr>
      <w:r>
        <w:rPr>
          <w:rFonts w:hint="eastAsia"/>
        </w:rPr>
        <w:t>So Heb. 11:13, Moses, by faith, 'seeing him that was invisible,' forsook Egypt, and 'refused to be called the son of Pharaoh's daughter.'</w:t>
      </w:r>
    </w:p>
    <w:p w14:paraId="1DE67754">
      <w:pPr>
        <w:widowControl w:val="0"/>
        <w:numPr>
          <w:ilvl w:val="0"/>
          <w:numId w:val="0"/>
        </w:numPr>
        <w:jc w:val="both"/>
        <w:rPr>
          <w:rFonts w:hint="eastAsia"/>
        </w:rPr>
      </w:pPr>
      <w:r>
        <w:rPr>
          <w:rFonts w:hint="eastAsia"/>
        </w:rPr>
        <w:t>所以希伯来书 11:27, 24，摩西因着信，‘看见那不能看见的主，’就离开了埃及，‘不肯称为法老女儿之子。’</w:t>
      </w:r>
    </w:p>
    <w:p w14:paraId="50152B89">
      <w:pPr>
        <w:widowControl w:val="0"/>
        <w:numPr>
          <w:ilvl w:val="0"/>
          <w:numId w:val="0"/>
        </w:numPr>
        <w:jc w:val="both"/>
        <w:rPr>
          <w:rFonts w:hint="eastAsia"/>
        </w:rPr>
      </w:pPr>
    </w:p>
    <w:p w14:paraId="4E938534">
      <w:pPr>
        <w:widowControl w:val="0"/>
        <w:numPr>
          <w:ilvl w:val="0"/>
          <w:numId w:val="0"/>
        </w:numPr>
        <w:jc w:val="both"/>
        <w:rPr>
          <w:rFonts w:hint="eastAsia"/>
        </w:rPr>
      </w:pPr>
      <w:r>
        <w:rPr>
          <w:rFonts w:hint="eastAsia"/>
        </w:rPr>
        <w:t>It brings in objects so strong, so vigorous, so transcendently glorious into the soul, that it mastereth reason, and sense, and lusts, and all.</w:t>
      </w:r>
    </w:p>
    <w:p w14:paraId="0693D7AE">
      <w:pPr>
        <w:widowControl w:val="0"/>
        <w:numPr>
          <w:ilvl w:val="0"/>
          <w:numId w:val="0"/>
        </w:numPr>
        <w:jc w:val="both"/>
        <w:rPr>
          <w:rFonts w:hint="eastAsia"/>
        </w:rPr>
      </w:pPr>
      <w:r>
        <w:rPr>
          <w:rFonts w:hint="eastAsia"/>
        </w:rPr>
        <w:t>它将如此强大、如此有活力、如此超越荣耀的对象带入灵魂，以致它征服了理性、感觉、私欲和一切。</w:t>
      </w:r>
    </w:p>
    <w:p w14:paraId="1449D3BC">
      <w:pPr>
        <w:widowControl w:val="0"/>
        <w:numPr>
          <w:ilvl w:val="0"/>
          <w:numId w:val="0"/>
        </w:numPr>
        <w:jc w:val="both"/>
        <w:rPr>
          <w:rFonts w:hint="eastAsia"/>
        </w:rPr>
      </w:pPr>
    </w:p>
    <w:p w14:paraId="69409730">
      <w:pPr>
        <w:widowControl w:val="0"/>
        <w:numPr>
          <w:ilvl w:val="0"/>
          <w:numId w:val="0"/>
        </w:numPr>
        <w:jc w:val="both"/>
        <w:rPr>
          <w:rFonts w:hint="eastAsia"/>
        </w:rPr>
      </w:pPr>
      <w:r>
        <w:rPr>
          <w:rFonts w:hint="eastAsia"/>
        </w:rPr>
        <w:t>It overcomes the evil of the world: Heb. 11:33, 'Through faith they subdued kingdoms, stopped the mouths of lions, quenched the violence of fire, escaped the edge of the sword,' &amp;c.; 2 Tim.</w:t>
      </w:r>
    </w:p>
    <w:p w14:paraId="73AB56D8">
      <w:pPr>
        <w:widowControl w:val="0"/>
        <w:numPr>
          <w:ilvl w:val="0"/>
          <w:numId w:val="0"/>
        </w:numPr>
        <w:jc w:val="both"/>
        <w:rPr>
          <w:rFonts w:hint="eastAsia"/>
        </w:rPr>
      </w:pPr>
      <w:r>
        <w:rPr>
          <w:rFonts w:hint="eastAsia"/>
        </w:rPr>
        <w:t>它胜过世上的邪恶：希伯来书 11:33，‘他们因着信，制伏了敌国，行了公义，得了应许，堵了狮子的口，灭了烈火的猛势，脱了刀剑的锋刃，’等等；提摩太后书 1:12，‘为这缘故，我也受这些苦难。</w:t>
      </w:r>
    </w:p>
    <w:p w14:paraId="1C9ACED2">
      <w:pPr>
        <w:widowControl w:val="0"/>
        <w:numPr>
          <w:ilvl w:val="0"/>
          <w:numId w:val="0"/>
        </w:numPr>
        <w:jc w:val="both"/>
        <w:rPr>
          <w:rFonts w:hint="eastAsia"/>
        </w:rPr>
      </w:pPr>
    </w:p>
    <w:p w14:paraId="72045BCC">
      <w:pPr>
        <w:widowControl w:val="0"/>
        <w:numPr>
          <w:ilvl w:val="0"/>
          <w:numId w:val="0"/>
        </w:numPr>
        <w:jc w:val="both"/>
        <w:rPr>
          <w:rFonts w:hint="eastAsia"/>
        </w:rPr>
      </w:pPr>
      <w:r>
        <w:rPr>
          <w:rFonts w:hint="eastAsia"/>
        </w:rPr>
        <w:t>1:12, 'Therefore I also suffer these things: for I know whom I have believed, and am persuaded he is able to keep that I have committed to him.'</w:t>
      </w:r>
    </w:p>
    <w:p w14:paraId="60EE1856">
      <w:pPr>
        <w:widowControl w:val="0"/>
        <w:numPr>
          <w:ilvl w:val="0"/>
          <w:numId w:val="0"/>
        </w:numPr>
        <w:jc w:val="both"/>
        <w:rPr>
          <w:rFonts w:hint="eastAsia"/>
        </w:rPr>
      </w:pPr>
      <w:r>
        <w:rPr>
          <w:rFonts w:hint="eastAsia"/>
        </w:rPr>
        <w:t>然而我不以为耻；因为知道我所信的是谁，也深信他能保全我所交付他的，直到那日。’</w:t>
      </w:r>
    </w:p>
    <w:p w14:paraId="202FE3AE">
      <w:pPr>
        <w:widowControl w:val="0"/>
        <w:numPr>
          <w:ilvl w:val="0"/>
          <w:numId w:val="0"/>
        </w:numPr>
        <w:jc w:val="both"/>
        <w:rPr>
          <w:rFonts w:hint="eastAsia"/>
        </w:rPr>
      </w:pPr>
    </w:p>
    <w:p w14:paraId="7430752C">
      <w:pPr>
        <w:widowControl w:val="0"/>
        <w:numPr>
          <w:ilvl w:val="0"/>
          <w:numId w:val="0"/>
        </w:numPr>
        <w:jc w:val="both"/>
        <w:rPr>
          <w:rFonts w:hint="eastAsia"/>
        </w:rPr>
      </w:pPr>
      <w:r>
        <w:rPr>
          <w:rFonts w:hint="eastAsia"/>
        </w:rPr>
        <w:t>And when you come to die (let me but add that), it must be by faith; faith, as it begins all, so it ends all.</w:t>
      </w:r>
    </w:p>
    <w:p w14:paraId="7BC8C77A">
      <w:pPr>
        <w:widowControl w:val="0"/>
        <w:numPr>
          <w:ilvl w:val="0"/>
          <w:numId w:val="0"/>
        </w:numPr>
        <w:jc w:val="both"/>
        <w:rPr>
          <w:rFonts w:hint="eastAsia"/>
        </w:rPr>
      </w:pPr>
      <w:r>
        <w:rPr>
          <w:rFonts w:hint="eastAsia"/>
        </w:rPr>
        <w:t>当你们临终时（请允许我补充这一点），也必须藉着信；信心，既开始一切，也结束一切。</w:t>
      </w:r>
    </w:p>
    <w:p w14:paraId="46833746">
      <w:pPr>
        <w:widowControl w:val="0"/>
        <w:numPr>
          <w:ilvl w:val="0"/>
          <w:numId w:val="0"/>
        </w:numPr>
        <w:jc w:val="both"/>
        <w:rPr>
          <w:rFonts w:hint="eastAsia"/>
        </w:rPr>
      </w:pPr>
    </w:p>
    <w:p w14:paraId="3F24DC96">
      <w:pPr>
        <w:widowControl w:val="0"/>
        <w:numPr>
          <w:ilvl w:val="0"/>
          <w:numId w:val="0"/>
        </w:numPr>
        <w:jc w:val="both"/>
        <w:rPr>
          <w:rFonts w:hint="eastAsia"/>
        </w:rPr>
      </w:pPr>
      <w:r>
        <w:rPr>
          <w:rFonts w:hint="eastAsia"/>
        </w:rPr>
        <w:t>It is that which must stand you in stead when that king of terrors environs you.</w:t>
      </w:r>
    </w:p>
    <w:p w14:paraId="5D98E68E">
      <w:pPr>
        <w:widowControl w:val="0"/>
        <w:numPr>
          <w:ilvl w:val="0"/>
          <w:numId w:val="0"/>
        </w:numPr>
        <w:jc w:val="both"/>
        <w:rPr>
          <w:rFonts w:hint="eastAsia"/>
        </w:rPr>
      </w:pPr>
      <w:r>
        <w:rPr>
          <w:rFonts w:hint="eastAsia"/>
        </w:rPr>
        <w:t>当那恐怖之王环绕你们时，是信心必须帮助你们。</w:t>
      </w:r>
    </w:p>
    <w:p w14:paraId="007014FA">
      <w:pPr>
        <w:widowControl w:val="0"/>
        <w:numPr>
          <w:ilvl w:val="0"/>
          <w:numId w:val="0"/>
        </w:numPr>
        <w:jc w:val="both"/>
        <w:rPr>
          <w:rFonts w:hint="eastAsia"/>
        </w:rPr>
      </w:pPr>
    </w:p>
    <w:p w14:paraId="7C9C01FD">
      <w:pPr>
        <w:widowControl w:val="0"/>
        <w:numPr>
          <w:ilvl w:val="0"/>
          <w:numId w:val="0"/>
        </w:numPr>
        <w:jc w:val="both"/>
        <w:rPr>
          <w:rFonts w:hint="eastAsia"/>
        </w:rPr>
      </w:pPr>
      <w:r>
        <w:rPr>
          <w:rFonts w:hint="eastAsia"/>
        </w:rPr>
        <w:t>It is not your own graces that will help you; but if thy soul hath been familiar with God by faith (for there is a familiarity grows upon God by exercising acts of faith towards God), faith will resign up the soul immediately into the hands of God and Christ with boldness.</w:t>
      </w:r>
    </w:p>
    <w:p w14:paraId="377E3CF3">
      <w:pPr>
        <w:widowControl w:val="0"/>
        <w:numPr>
          <w:ilvl w:val="0"/>
          <w:numId w:val="0"/>
        </w:numPr>
        <w:jc w:val="both"/>
        <w:rPr>
          <w:rFonts w:hint="eastAsia"/>
        </w:rPr>
      </w:pPr>
      <w:r>
        <w:rPr>
          <w:rFonts w:hint="eastAsia"/>
        </w:rPr>
        <w:t>不是你们自己的恩典能帮助你们；但如果你的灵魂已藉着信与神亲密（因为藉着向神操练信心的行为，对神会产生一种亲密感），信心会立刻坦然地将灵魂交托在神和基督的手中。</w:t>
      </w:r>
    </w:p>
    <w:p w14:paraId="4FC716D4">
      <w:pPr>
        <w:widowControl w:val="0"/>
        <w:numPr>
          <w:ilvl w:val="0"/>
          <w:numId w:val="0"/>
        </w:numPr>
        <w:jc w:val="both"/>
        <w:rPr>
          <w:rFonts w:hint="eastAsia"/>
        </w:rPr>
      </w:pPr>
    </w:p>
    <w:p w14:paraId="5C918F48">
      <w:pPr>
        <w:widowControl w:val="0"/>
        <w:numPr>
          <w:ilvl w:val="0"/>
          <w:numId w:val="0"/>
        </w:numPr>
        <w:jc w:val="both"/>
        <w:rPr>
          <w:rFonts w:hint="eastAsia"/>
        </w:rPr>
      </w:pPr>
      <w:r>
        <w:rPr>
          <w:rFonts w:hint="eastAsia"/>
        </w:rPr>
        <w:t>'Lord,' saith he, 'into thy hands I commend my spirit.'</w:t>
      </w:r>
    </w:p>
    <w:p w14:paraId="2BEF4FC0">
      <w:pPr>
        <w:widowControl w:val="0"/>
        <w:numPr>
          <w:ilvl w:val="0"/>
          <w:numId w:val="0"/>
        </w:numPr>
        <w:jc w:val="both"/>
        <w:rPr>
          <w:rFonts w:hint="eastAsia"/>
        </w:rPr>
      </w:pPr>
      <w:r>
        <w:rPr>
          <w:rFonts w:hint="eastAsia"/>
        </w:rPr>
        <w:t>他说，‘主啊！我将我的灵魂交在你手里。’</w:t>
      </w:r>
    </w:p>
    <w:p w14:paraId="10444E39">
      <w:pPr>
        <w:widowControl w:val="0"/>
        <w:numPr>
          <w:ilvl w:val="0"/>
          <w:numId w:val="0"/>
        </w:numPr>
        <w:jc w:val="both"/>
        <w:rPr>
          <w:rFonts w:hint="eastAsia"/>
        </w:rPr>
      </w:pPr>
    </w:p>
    <w:p w14:paraId="1D2AD36B">
      <w:pPr>
        <w:widowControl w:val="0"/>
        <w:numPr>
          <w:ilvl w:val="0"/>
          <w:numId w:val="0"/>
        </w:numPr>
        <w:jc w:val="both"/>
        <w:rPr>
          <w:rFonts w:hint="eastAsia"/>
        </w:rPr>
      </w:pPr>
      <w:r>
        <w:rPr>
          <w:rFonts w:hint="eastAsia"/>
        </w:rPr>
        <w:t>That very speech was the voice of faith, and it was the greatest trust that ever was.</w:t>
      </w:r>
    </w:p>
    <w:p w14:paraId="1A2D454B">
      <w:pPr>
        <w:widowControl w:val="0"/>
        <w:numPr>
          <w:ilvl w:val="0"/>
          <w:numId w:val="0"/>
        </w:numPr>
        <w:jc w:val="both"/>
        <w:rPr>
          <w:rFonts w:hint="eastAsia"/>
        </w:rPr>
      </w:pPr>
      <w:r>
        <w:rPr>
          <w:rFonts w:hint="eastAsia"/>
        </w:rPr>
        <w:t>那句话正是信心的声音，也是有史以来最大的信靠。</w:t>
      </w:r>
    </w:p>
    <w:p w14:paraId="4056AC2E">
      <w:pPr>
        <w:widowControl w:val="0"/>
        <w:numPr>
          <w:ilvl w:val="0"/>
          <w:numId w:val="0"/>
        </w:numPr>
        <w:jc w:val="both"/>
        <w:rPr>
          <w:rFonts w:hint="eastAsia"/>
        </w:rPr>
      </w:pPr>
    </w:p>
    <w:p w14:paraId="24BE88EE">
      <w:pPr>
        <w:widowControl w:val="0"/>
        <w:numPr>
          <w:ilvl w:val="0"/>
          <w:numId w:val="0"/>
        </w:numPr>
        <w:jc w:val="both"/>
        <w:rPr>
          <w:rFonts w:hint="eastAsia"/>
        </w:rPr>
      </w:pPr>
      <w:r>
        <w:rPr>
          <w:rFonts w:hint="eastAsia"/>
        </w:rPr>
        <w:t>'These all died in faith,' saith he in Heb. 11, and therefore salvation is called 'the end of our faith,' in this Epistle, chap. 1 ver. 9.</w:t>
      </w:r>
    </w:p>
    <w:p w14:paraId="2B370682">
      <w:pPr>
        <w:widowControl w:val="0"/>
        <w:numPr>
          <w:ilvl w:val="0"/>
          <w:numId w:val="0"/>
        </w:numPr>
        <w:jc w:val="both"/>
        <w:rPr>
          <w:rFonts w:hint="eastAsia"/>
        </w:rPr>
      </w:pPr>
      <w:r>
        <w:rPr>
          <w:rFonts w:hint="eastAsia"/>
        </w:rPr>
        <w:t>他在希伯来书11章说，‘这些人都是存着信心死的，’因此救恩在这封书信的第1章第9节被称为‘你们信心的果效。’</w:t>
      </w:r>
    </w:p>
    <w:p w14:paraId="3238B3F0">
      <w:pPr>
        <w:widowControl w:val="0"/>
        <w:numPr>
          <w:ilvl w:val="0"/>
          <w:numId w:val="0"/>
        </w:numPr>
        <w:jc w:val="both"/>
        <w:rPr>
          <w:rFonts w:hint="eastAsia"/>
        </w:rPr>
      </w:pPr>
    </w:p>
    <w:p w14:paraId="7018A405">
      <w:pPr>
        <w:widowControl w:val="0"/>
        <w:numPr>
          <w:ilvl w:val="0"/>
          <w:numId w:val="0"/>
        </w:numPr>
        <w:jc w:val="both"/>
        <w:rPr>
          <w:rFonts w:hint="eastAsia"/>
        </w:rPr>
      </w:pPr>
      <w:r>
        <w:rPr>
          <w:rFonts w:hint="eastAsia"/>
        </w:rPr>
        <w:t>I shall in a word make a use of it, and so conclude.</w:t>
      </w:r>
    </w:p>
    <w:p w14:paraId="1BBD0A83">
      <w:pPr>
        <w:widowControl w:val="0"/>
        <w:numPr>
          <w:ilvl w:val="0"/>
          <w:numId w:val="0"/>
        </w:numPr>
        <w:jc w:val="both"/>
        <w:rPr>
          <w:rFonts w:hint="eastAsia"/>
        </w:rPr>
      </w:pPr>
      <w:r>
        <w:rPr>
          <w:rFonts w:hint="eastAsia"/>
        </w:rPr>
        <w:t>我将简要地应用这一点，并就此结束。</w:t>
      </w:r>
    </w:p>
    <w:p w14:paraId="71FECD50">
      <w:pPr>
        <w:widowControl w:val="0"/>
        <w:numPr>
          <w:ilvl w:val="0"/>
          <w:numId w:val="0"/>
        </w:numPr>
        <w:jc w:val="both"/>
        <w:rPr>
          <w:rFonts w:hint="eastAsia"/>
        </w:rPr>
      </w:pPr>
    </w:p>
    <w:p w14:paraId="70B974B2">
      <w:pPr>
        <w:widowControl w:val="0"/>
        <w:numPr>
          <w:ilvl w:val="0"/>
          <w:numId w:val="0"/>
        </w:numPr>
        <w:jc w:val="both"/>
        <w:rPr>
          <w:rFonts w:hint="eastAsia"/>
        </w:rPr>
      </w:pPr>
      <w:r>
        <w:rPr>
          <w:rFonts w:hint="eastAsia"/>
        </w:rPr>
        <w:t>And the use is but plainly this, to pitch your hearts upon seeking that at the hands of God and of Jesus Christ, and upon exercising that especially which will most be found unto the glory of God in you, and most to honour and glory unto you also, at the appearing of Jesus Christ, and that is this grace of faith.</w:t>
      </w:r>
    </w:p>
    <w:p w14:paraId="10F13C9C">
      <w:pPr>
        <w:widowControl w:val="0"/>
        <w:numPr>
          <w:ilvl w:val="0"/>
          <w:numId w:val="0"/>
        </w:numPr>
        <w:jc w:val="both"/>
        <w:rPr>
          <w:rFonts w:hint="eastAsia"/>
        </w:rPr>
      </w:pPr>
      <w:r>
        <w:rPr>
          <w:rFonts w:hint="eastAsia"/>
        </w:rPr>
        <w:t>应用很简单，就是将你们的心专注于从神和耶稣基督手中寻求那恩典，并特别操练那最能使神在你们里面得荣耀，也最能在耶稣基督显现时使你们得尊荣和荣耀的恩典，那就是这信心的恩典。</w:t>
      </w:r>
    </w:p>
    <w:p w14:paraId="4A670903">
      <w:pPr>
        <w:widowControl w:val="0"/>
        <w:numPr>
          <w:ilvl w:val="0"/>
          <w:numId w:val="0"/>
        </w:numPr>
        <w:jc w:val="both"/>
        <w:rPr>
          <w:rFonts w:hint="eastAsia"/>
        </w:rPr>
      </w:pPr>
    </w:p>
    <w:p w14:paraId="2C3F6E07">
      <w:pPr>
        <w:widowControl w:val="0"/>
        <w:numPr>
          <w:ilvl w:val="0"/>
          <w:numId w:val="0"/>
        </w:numPr>
        <w:jc w:val="both"/>
        <w:rPr>
          <w:rFonts w:hint="eastAsia"/>
        </w:rPr>
      </w:pPr>
      <w:r>
        <w:rPr>
          <w:rFonts w:hint="eastAsia"/>
        </w:rPr>
        <w:t>There is no grace glorifies God so much as this; a few thoughts of believing glorify him much more than a great deal of obedience.</w:t>
      </w:r>
    </w:p>
    <w:p w14:paraId="12F5048A">
      <w:pPr>
        <w:widowControl w:val="0"/>
        <w:numPr>
          <w:ilvl w:val="0"/>
          <w:numId w:val="0"/>
        </w:numPr>
        <w:jc w:val="both"/>
        <w:rPr>
          <w:rFonts w:hint="eastAsia"/>
        </w:rPr>
      </w:pPr>
      <w:r>
        <w:rPr>
          <w:rFonts w:hint="eastAsia"/>
        </w:rPr>
        <w:t>没有恩典能像这样荣耀神；几点相信的思想，比许多顺服更能荣耀祂。</w:t>
      </w:r>
    </w:p>
    <w:p w14:paraId="0389416A">
      <w:pPr>
        <w:widowControl w:val="0"/>
        <w:numPr>
          <w:ilvl w:val="0"/>
          <w:numId w:val="0"/>
        </w:numPr>
        <w:jc w:val="both"/>
        <w:rPr>
          <w:rFonts w:hint="eastAsia"/>
        </w:rPr>
      </w:pPr>
    </w:p>
    <w:p w14:paraId="0B26933A">
      <w:pPr>
        <w:widowControl w:val="0"/>
        <w:numPr>
          <w:ilvl w:val="0"/>
          <w:numId w:val="0"/>
        </w:numPr>
        <w:jc w:val="both"/>
        <w:rPr>
          <w:rFonts w:hint="eastAsia"/>
        </w:rPr>
      </w:pPr>
      <w:r>
        <w:rPr>
          <w:rFonts w:hint="eastAsia"/>
        </w:rPr>
        <w:t>This will be found at the latter day.</w:t>
      </w:r>
    </w:p>
    <w:p w14:paraId="573B5C73">
      <w:pPr>
        <w:widowControl w:val="0"/>
        <w:numPr>
          <w:ilvl w:val="0"/>
          <w:numId w:val="0"/>
        </w:numPr>
        <w:jc w:val="both"/>
        <w:rPr>
          <w:rFonts w:hint="eastAsia"/>
        </w:rPr>
      </w:pPr>
      <w:r>
        <w:rPr>
          <w:rFonts w:hint="eastAsia"/>
        </w:rPr>
        <w:t>这在末日将被发现。</w:t>
      </w:r>
    </w:p>
    <w:p w14:paraId="1802CD65">
      <w:pPr>
        <w:widowControl w:val="0"/>
        <w:numPr>
          <w:ilvl w:val="0"/>
          <w:numId w:val="0"/>
        </w:numPr>
        <w:jc w:val="both"/>
        <w:rPr>
          <w:rFonts w:hint="eastAsia"/>
        </w:rPr>
      </w:pPr>
    </w:p>
    <w:p w14:paraId="35EB4BCF">
      <w:pPr>
        <w:widowControl w:val="0"/>
        <w:numPr>
          <w:ilvl w:val="0"/>
          <w:numId w:val="0"/>
        </w:numPr>
        <w:jc w:val="both"/>
        <w:rPr>
          <w:rFonts w:hint="eastAsia"/>
        </w:rPr>
      </w:pPr>
      <w:r>
        <w:rPr>
          <w:rFonts w:hint="eastAsia"/>
        </w:rPr>
        <w:t>If you find that this grace hath not sprung up in you, or abounded in you, seek unto God that this grace of all graces else may abound; and to that end I have set out the excellency of faith to you.</w:t>
      </w:r>
    </w:p>
    <w:p w14:paraId="6D4EE08B">
      <w:pPr>
        <w:widowControl w:val="0"/>
        <w:numPr>
          <w:ilvl w:val="0"/>
          <w:numId w:val="0"/>
        </w:numPr>
        <w:jc w:val="both"/>
        <w:rPr>
          <w:rFonts w:hint="eastAsia"/>
        </w:rPr>
      </w:pPr>
      <w:r>
        <w:rPr>
          <w:rFonts w:hint="eastAsia"/>
        </w:rPr>
        <w:t>如果你们发现这恩典没有在你们里面生发，或丰盛，就当向神寻求，使这在所有恩典中最卓越的恩典可以丰盛；为此，我已向你们阐明了信心的卓越之处。</w:t>
      </w:r>
    </w:p>
    <w:p w14:paraId="0036AE3A">
      <w:pPr>
        <w:widowControl w:val="0"/>
        <w:numPr>
          <w:ilvl w:val="0"/>
          <w:numId w:val="0"/>
        </w:numPr>
        <w:jc w:val="both"/>
        <w:rPr>
          <w:rFonts w:hint="eastAsia"/>
        </w:rPr>
      </w:pPr>
    </w:p>
    <w:p w14:paraId="498EBDA4">
      <w:pPr>
        <w:widowControl w:val="0"/>
        <w:numPr>
          <w:ilvl w:val="0"/>
          <w:numId w:val="0"/>
        </w:numPr>
        <w:jc w:val="both"/>
        <w:rPr>
          <w:rFonts w:hint="eastAsia"/>
        </w:rPr>
      </w:pPr>
      <w:r>
        <w:rPr>
          <w:rFonts w:hint="eastAsia"/>
        </w:rPr>
        <w:t>It is the great work of God; so Christ said when they asked him, what they should do that they might work the works of God?</w:t>
      </w:r>
    </w:p>
    <w:p w14:paraId="04A99072">
      <w:pPr>
        <w:widowControl w:val="0"/>
        <w:numPr>
          <w:ilvl w:val="0"/>
          <w:numId w:val="0"/>
        </w:numPr>
        <w:jc w:val="both"/>
        <w:rPr>
          <w:rFonts w:hint="eastAsia"/>
        </w:rPr>
      </w:pPr>
      <w:r>
        <w:rPr>
          <w:rFonts w:hint="eastAsia"/>
        </w:rPr>
        <w:t>这是神的善工；当他们问基督，他们当做什么才能做神的工时，基督如此说。</w:t>
      </w:r>
    </w:p>
    <w:p w14:paraId="680CBC8D">
      <w:pPr>
        <w:widowControl w:val="0"/>
        <w:numPr>
          <w:ilvl w:val="0"/>
          <w:numId w:val="0"/>
        </w:numPr>
        <w:jc w:val="both"/>
        <w:rPr>
          <w:rFonts w:hint="eastAsia"/>
        </w:rPr>
      </w:pPr>
    </w:p>
    <w:p w14:paraId="1A8B4A9A">
      <w:pPr>
        <w:widowControl w:val="0"/>
        <w:numPr>
          <w:ilvl w:val="0"/>
          <w:numId w:val="0"/>
        </w:numPr>
        <w:jc w:val="both"/>
        <w:rPr>
          <w:rFonts w:hint="eastAsia"/>
        </w:rPr>
      </w:pPr>
      <w:r>
        <w:rPr>
          <w:rFonts w:hint="eastAsia"/>
        </w:rPr>
        <w:t>'This,' saith he, 'is the work of God, that ye believe on him whom he hath sent.'</w:t>
      </w:r>
    </w:p>
    <w:p w14:paraId="69E7E4C9">
      <w:pPr>
        <w:widowControl w:val="0"/>
        <w:numPr>
          <w:ilvl w:val="0"/>
          <w:numId w:val="0"/>
        </w:numPr>
        <w:jc w:val="both"/>
        <w:rPr>
          <w:rFonts w:hint="eastAsia"/>
        </w:rPr>
      </w:pPr>
      <w:r>
        <w:rPr>
          <w:rFonts w:hint="eastAsia"/>
        </w:rPr>
        <w:t>祂说，‘信神所差来的，这就是做神的工。’</w:t>
      </w:r>
    </w:p>
    <w:p w14:paraId="23FB1A12">
      <w:pPr>
        <w:widowControl w:val="0"/>
        <w:numPr>
          <w:ilvl w:val="0"/>
          <w:numId w:val="0"/>
        </w:numPr>
        <w:jc w:val="both"/>
        <w:rPr>
          <w:rFonts w:hint="eastAsia"/>
        </w:rPr>
      </w:pPr>
    </w:p>
    <w:p w14:paraId="5385A1CA">
      <w:pPr>
        <w:widowControl w:val="0"/>
        <w:numPr>
          <w:ilvl w:val="0"/>
          <w:numId w:val="0"/>
        </w:numPr>
        <w:jc w:val="both"/>
        <w:rPr>
          <w:rFonts w:hint="eastAsia"/>
        </w:rPr>
      </w:pPr>
      <w:r>
        <w:rPr>
          <w:rFonts w:hint="eastAsia"/>
        </w:rPr>
        <w:t>Our Saviour Christ, when the apostles said unto him, 'Lord, increase our faith,' Luke 17:5, he did presently on purpose fall on the commending it yet more to them, and setting out the excellency of faith, and told them what great things it could and would do, to the end he might make them inflamed yet more after believing, and that their hearts might be set yet more upon endeavouring after it.</w:t>
      </w:r>
    </w:p>
    <w:p w14:paraId="743A82BB">
      <w:pPr>
        <w:widowControl w:val="0"/>
        <w:numPr>
          <w:ilvl w:val="0"/>
          <w:numId w:val="0"/>
        </w:numPr>
        <w:jc w:val="both"/>
        <w:rPr>
          <w:rFonts w:hint="eastAsia"/>
        </w:rPr>
      </w:pPr>
      <w:r>
        <w:rPr>
          <w:rFonts w:hint="eastAsia"/>
        </w:rPr>
        <w:t>我们的救主基督，当使徒们对祂说，‘求主加增我们的信心，’路加福音 17:5，祂立刻特意地开始向他们更多地称赞信心，阐明信心的卓越，并告诉他们信心能做和将要做何等大的事，为的是使他们更热切地追求相信，使他们的心更专注于为此而努力。</w:t>
      </w:r>
    </w:p>
    <w:p w14:paraId="54541A57">
      <w:pPr>
        <w:widowControl w:val="0"/>
        <w:numPr>
          <w:ilvl w:val="0"/>
          <w:numId w:val="0"/>
        </w:numPr>
        <w:jc w:val="both"/>
        <w:rPr>
          <w:rFonts w:hint="eastAsia"/>
        </w:rPr>
      </w:pPr>
    </w:p>
    <w:p w14:paraId="64666CE9">
      <w:pPr>
        <w:widowControl w:val="0"/>
        <w:numPr>
          <w:ilvl w:val="0"/>
          <w:numId w:val="0"/>
        </w:numPr>
        <w:jc w:val="both"/>
        <w:rPr>
          <w:rFonts w:hint="eastAsia"/>
        </w:rPr>
      </w:pPr>
      <w:r>
        <w:rPr>
          <w:rFonts w:hint="eastAsia"/>
        </w:rPr>
        <w:t>You say well, saith he, to say, 'Lord, increase our faith;' for of all graces else it is good to seek the increase of that, because it is such a grace as can do all things, that can set on work all that is in God, and set a-work likewise all other graces.</w:t>
      </w:r>
    </w:p>
    <w:p w14:paraId="7BECFF0E">
      <w:pPr>
        <w:widowControl w:val="0"/>
        <w:numPr>
          <w:ilvl w:val="0"/>
          <w:numId w:val="0"/>
        </w:numPr>
        <w:jc w:val="both"/>
        <w:rPr>
          <w:rFonts w:hint="eastAsia"/>
        </w:rPr>
      </w:pPr>
      <w:r>
        <w:rPr>
          <w:rFonts w:hint="eastAsia"/>
        </w:rPr>
        <w:t>祂说，你们说得好，‘求主加增我们的信心；’因为在所有恩典中，寻求那恩典的增长是好的，因为它是一个能做万事的恩典，能使神里面的一切作工，也能使所有其他恩典作工。</w:t>
      </w:r>
    </w:p>
    <w:p w14:paraId="1CB913D2">
      <w:pPr>
        <w:widowControl w:val="0"/>
        <w:numPr>
          <w:ilvl w:val="0"/>
          <w:numId w:val="0"/>
        </w:numPr>
        <w:jc w:val="both"/>
        <w:rPr>
          <w:rFonts w:hint="eastAsia"/>
        </w:rPr>
      </w:pPr>
    </w:p>
    <w:p w14:paraId="12648F88">
      <w:pPr>
        <w:spacing w:after="419" w:line="252" w:lineRule="auto"/>
        <w:ind w:left="27" w:right="18"/>
        <w:jc w:val="center"/>
        <w:rPr>
          <w:rFonts w:hint="eastAsia"/>
          <w:b/>
          <w:sz w:val="42"/>
        </w:rPr>
      </w:pPr>
    </w:p>
    <w:p w14:paraId="7B383887">
      <w:pPr>
        <w:spacing w:after="419" w:line="252" w:lineRule="auto"/>
        <w:ind w:left="27" w:right="18"/>
        <w:jc w:val="center"/>
        <w:rPr>
          <w:rFonts w:hint="eastAsia"/>
          <w:b/>
          <w:sz w:val="42"/>
        </w:rPr>
      </w:pPr>
    </w:p>
    <w:p w14:paraId="0DB481AA">
      <w:pPr>
        <w:spacing w:after="419" w:line="252" w:lineRule="auto"/>
        <w:ind w:left="27" w:right="18"/>
        <w:jc w:val="center"/>
        <w:rPr>
          <w:rFonts w:hint="eastAsia"/>
          <w:b/>
          <w:sz w:val="42"/>
        </w:rPr>
      </w:pPr>
      <w:r>
        <w:rPr>
          <w:rFonts w:hint="eastAsia"/>
          <w:b/>
          <w:sz w:val="42"/>
        </w:rPr>
        <w:t>CHAPTER IV</w:t>
      </w:r>
    </w:p>
    <w:p w14:paraId="72C55692">
      <w:pPr>
        <w:spacing w:after="419" w:line="252" w:lineRule="auto"/>
        <w:ind w:left="27" w:right="18"/>
        <w:jc w:val="center"/>
        <w:rPr>
          <w:rFonts w:hint="eastAsia"/>
          <w:b/>
          <w:sz w:val="42"/>
        </w:rPr>
      </w:pPr>
      <w:r>
        <w:rPr>
          <w:rFonts w:hint="eastAsia"/>
          <w:b/>
          <w:sz w:val="42"/>
        </w:rPr>
        <w:t>第四章</w:t>
      </w:r>
    </w:p>
    <w:p w14:paraId="3EEFC8D1">
      <w:pPr>
        <w:spacing w:after="419" w:line="252" w:lineRule="auto"/>
        <w:ind w:left="27" w:right="18"/>
        <w:jc w:val="center"/>
        <w:rPr>
          <w:rFonts w:hint="eastAsia"/>
          <w:b/>
          <w:sz w:val="42"/>
        </w:rPr>
      </w:pPr>
    </w:p>
    <w:p w14:paraId="656E60C0">
      <w:pPr>
        <w:spacing w:after="419" w:line="252" w:lineRule="auto"/>
        <w:ind w:left="27" w:right="18"/>
        <w:jc w:val="center"/>
        <w:rPr>
          <w:rFonts w:hint="eastAsia"/>
          <w:b/>
          <w:sz w:val="42"/>
        </w:rPr>
      </w:pPr>
      <w:r>
        <w:rPr>
          <w:rFonts w:hint="eastAsia"/>
          <w:b/>
          <w:sz w:val="42"/>
        </w:rPr>
        <w:t>How good works are not slighted by exalting faith alone to have an interest in our justification.</w:t>
      </w:r>
    </w:p>
    <w:p w14:paraId="5118F668">
      <w:pPr>
        <w:spacing w:after="419" w:line="252" w:lineRule="auto"/>
        <w:ind w:left="27" w:right="18"/>
        <w:jc w:val="center"/>
        <w:rPr>
          <w:rFonts w:hint="eastAsia"/>
          <w:b/>
          <w:sz w:val="42"/>
        </w:rPr>
      </w:pPr>
      <w:r>
        <w:rPr>
          <w:rFonts w:hint="eastAsia"/>
          <w:b/>
          <w:sz w:val="42"/>
        </w:rPr>
        <w:t>高举唯独信心在我们称义中有份，如何不致轻视善行。</w:t>
      </w:r>
    </w:p>
    <w:p w14:paraId="67653B83">
      <w:pPr>
        <w:widowControl w:val="0"/>
        <w:numPr>
          <w:ilvl w:val="0"/>
          <w:numId w:val="0"/>
        </w:numPr>
        <w:jc w:val="both"/>
        <w:rPr>
          <w:rFonts w:hint="eastAsia"/>
        </w:rPr>
      </w:pPr>
    </w:p>
    <w:p w14:paraId="09E22C7D">
      <w:pPr>
        <w:widowControl w:val="0"/>
        <w:numPr>
          <w:ilvl w:val="0"/>
          <w:numId w:val="0"/>
        </w:numPr>
        <w:jc w:val="both"/>
        <w:rPr>
          <w:rFonts w:hint="eastAsia"/>
        </w:rPr>
      </w:pPr>
      <w:r>
        <w:rPr>
          <w:rFonts w:hint="eastAsia"/>
        </w:rPr>
        <w:t>The second thing which I propounded, was to invalidate a false corollary, that corrupt minds are apt to deduce from our putting so much of the power of godliness to faith, and attributing so much to it, as that it should be the sole instrument of justification, of union on our parts, and communion with Christ, and more to be looked out for than all works else.</w:t>
      </w:r>
    </w:p>
    <w:p w14:paraId="61815BED">
      <w:pPr>
        <w:widowControl w:val="0"/>
        <w:numPr>
          <w:ilvl w:val="0"/>
          <w:numId w:val="0"/>
        </w:numPr>
        <w:jc w:val="both"/>
        <w:rPr>
          <w:rFonts w:hint="eastAsia"/>
        </w:rPr>
      </w:pPr>
      <w:r>
        <w:rPr>
          <w:rFonts w:hint="eastAsia"/>
        </w:rPr>
        <w:t>我所提出的第二件事，是要驳斥一个错误的推论，败坏的心思容易从我们将如此多的敬虔能力归于信心，并归于它如此之多，以至于它应是我们这方面称义、联合和与基督相交的唯一工具，并且比所有其他行为更当被寻求这一点中，推导出来。</w:t>
      </w:r>
    </w:p>
    <w:p w14:paraId="2BF51C23">
      <w:pPr>
        <w:widowControl w:val="0"/>
        <w:numPr>
          <w:ilvl w:val="0"/>
          <w:numId w:val="0"/>
        </w:numPr>
        <w:jc w:val="both"/>
        <w:rPr>
          <w:rFonts w:hint="eastAsia"/>
        </w:rPr>
      </w:pPr>
    </w:p>
    <w:p w14:paraId="122EAFC3">
      <w:pPr>
        <w:widowControl w:val="0"/>
        <w:numPr>
          <w:ilvl w:val="0"/>
          <w:numId w:val="0"/>
        </w:numPr>
        <w:jc w:val="both"/>
        <w:rPr>
          <w:rFonts w:hint="eastAsia"/>
        </w:rPr>
      </w:pPr>
      <w:r>
        <w:rPr>
          <w:rFonts w:hint="eastAsia"/>
        </w:rPr>
        <w:t>Hence men take occasion to think, that inherent holiness and obedience issuing thence, are hereby slighted, and that this tends to have works of holiness neglected.</w:t>
      </w:r>
    </w:p>
    <w:p w14:paraId="796BFCF3">
      <w:pPr>
        <w:widowControl w:val="0"/>
        <w:numPr>
          <w:ilvl w:val="0"/>
          <w:numId w:val="0"/>
        </w:numPr>
        <w:jc w:val="both"/>
        <w:rPr>
          <w:rFonts w:hint="eastAsia"/>
        </w:rPr>
      </w:pPr>
      <w:r>
        <w:rPr>
          <w:rFonts w:hint="eastAsia"/>
        </w:rPr>
        <w:t>因此，人们藉机认为，内在的圣洁及由此而生的顺服被轻视了，这会导致圣洁的行为被忽略。</w:t>
      </w:r>
    </w:p>
    <w:p w14:paraId="28A64FD7">
      <w:pPr>
        <w:widowControl w:val="0"/>
        <w:numPr>
          <w:ilvl w:val="0"/>
          <w:numId w:val="0"/>
        </w:numPr>
        <w:jc w:val="both"/>
        <w:rPr>
          <w:rFonts w:hint="eastAsia"/>
        </w:rPr>
      </w:pPr>
    </w:p>
    <w:p w14:paraId="5EA3950E">
      <w:pPr>
        <w:widowControl w:val="0"/>
        <w:numPr>
          <w:ilvl w:val="0"/>
          <w:numId w:val="0"/>
        </w:numPr>
        <w:jc w:val="both"/>
        <w:rPr>
          <w:rFonts w:hint="eastAsia"/>
        </w:rPr>
      </w:pPr>
      <w:r>
        <w:rPr>
          <w:rFonts w:hint="eastAsia"/>
        </w:rPr>
        <w:t>But for answer,</w:t>
      </w:r>
    </w:p>
    <w:p w14:paraId="5CFBC19F">
      <w:pPr>
        <w:widowControl w:val="0"/>
        <w:numPr>
          <w:ilvl w:val="0"/>
          <w:numId w:val="0"/>
        </w:numPr>
        <w:jc w:val="both"/>
        <w:rPr>
          <w:rFonts w:hint="eastAsia"/>
        </w:rPr>
      </w:pPr>
      <w:r>
        <w:rPr>
          <w:rFonts w:hint="eastAsia"/>
        </w:rPr>
        <w:t>但作为回答，</w:t>
      </w:r>
    </w:p>
    <w:p w14:paraId="6D4E5E78">
      <w:pPr>
        <w:widowControl w:val="0"/>
        <w:numPr>
          <w:ilvl w:val="0"/>
          <w:numId w:val="0"/>
        </w:numPr>
        <w:jc w:val="both"/>
        <w:rPr>
          <w:rFonts w:hint="eastAsia"/>
        </w:rPr>
      </w:pPr>
    </w:p>
    <w:p w14:paraId="345F39FC">
      <w:pPr>
        <w:widowControl w:val="0"/>
        <w:numPr>
          <w:ilvl w:val="0"/>
          <w:numId w:val="0"/>
        </w:numPr>
        <w:jc w:val="both"/>
        <w:rPr>
          <w:rFonts w:hint="eastAsia"/>
        </w:rPr>
      </w:pPr>
      <w:r>
        <w:rPr>
          <w:rFonts w:hint="eastAsia"/>
        </w:rPr>
        <w:t>1.As for slighting of works and inward holiness, we are bold to profess, that take faith when it beholds with open face the glory of Christ, who is the desire and delight of faith's eye, and when it is aviewing over the beauty of Christ from top to toe, and every part of his righteousness wrought for it and imputed to it; and then when it casts its eye upon its own inherent holiness wrought in itself, and all the good works of holiness wrought by itself, which to eternity it shall be enabled to do, it will think meanly of them all.</w:t>
      </w:r>
    </w:p>
    <w:p w14:paraId="1A475F09">
      <w:pPr>
        <w:widowControl w:val="0"/>
        <w:numPr>
          <w:ilvl w:val="0"/>
          <w:numId w:val="0"/>
        </w:numPr>
        <w:jc w:val="both"/>
        <w:rPr>
          <w:rFonts w:hint="eastAsia"/>
        </w:rPr>
      </w:pPr>
      <w:r>
        <w:rPr>
          <w:rFonts w:hint="eastAsia"/>
        </w:rPr>
        <w:t>1. 至于轻视行为和内在圣洁，我们敢于宣称，当信心敞着脸看见基督的荣耀——基督是信心眼目所渴望和喜悦的——当它从头到脚细看基督的美丽，以及为它作成并归给它的每一部分义时；然后当它将眼目投向在它自己里面作成的内在圣洁，以及它自己所行的所有圣洁善行——它将有能力永远如此行——它会对它们全都轻看。</w:t>
      </w:r>
    </w:p>
    <w:p w14:paraId="069B2328">
      <w:pPr>
        <w:widowControl w:val="0"/>
        <w:numPr>
          <w:ilvl w:val="0"/>
          <w:numId w:val="0"/>
        </w:numPr>
        <w:jc w:val="both"/>
        <w:rPr>
          <w:rFonts w:hint="eastAsia"/>
        </w:rPr>
      </w:pPr>
    </w:p>
    <w:p w14:paraId="3761D1E5">
      <w:pPr>
        <w:widowControl w:val="0"/>
        <w:numPr>
          <w:ilvl w:val="0"/>
          <w:numId w:val="0"/>
        </w:numPr>
        <w:jc w:val="both"/>
        <w:rPr>
          <w:rFonts w:hint="eastAsia"/>
        </w:rPr>
      </w:pPr>
      <w:r>
        <w:rPr>
          <w:rFonts w:hint="eastAsia"/>
        </w:rPr>
        <w:t>Yea, if the rich and glorious righteousness of all the angels in heaven should offer to present itself to a believer's thoughts with a supposed imagined offer of exchange, it will and doth slight them all in comparison of this of Christ's, which faith hath in its eye.</w:t>
      </w:r>
    </w:p>
    <w:p w14:paraId="0CA92960">
      <w:pPr>
        <w:widowControl w:val="0"/>
        <w:numPr>
          <w:ilvl w:val="0"/>
          <w:numId w:val="0"/>
        </w:numPr>
        <w:jc w:val="both"/>
        <w:rPr>
          <w:rFonts w:hint="eastAsia"/>
        </w:rPr>
      </w:pPr>
      <w:r>
        <w:rPr>
          <w:rFonts w:hint="eastAsia"/>
        </w:rPr>
        <w:t>是的，如果天上所有天使那丰富而荣耀的义，以一个假想的交换提议，呈现在一个信徒的思想面前，与信心眼中的这基督的义相比，它会并且确实轻视它们所有。</w:t>
      </w:r>
    </w:p>
    <w:p w14:paraId="4846BA6F">
      <w:pPr>
        <w:widowControl w:val="0"/>
        <w:numPr>
          <w:ilvl w:val="0"/>
          <w:numId w:val="0"/>
        </w:numPr>
        <w:jc w:val="both"/>
        <w:rPr>
          <w:rFonts w:hint="eastAsia"/>
        </w:rPr>
      </w:pPr>
    </w:p>
    <w:p w14:paraId="129412DA">
      <w:pPr>
        <w:widowControl w:val="0"/>
        <w:numPr>
          <w:ilvl w:val="0"/>
          <w:numId w:val="0"/>
        </w:numPr>
        <w:jc w:val="both"/>
        <w:rPr>
          <w:rFonts w:hint="eastAsia"/>
        </w:rPr>
      </w:pPr>
      <w:r>
        <w:rPr>
          <w:rFonts w:hint="eastAsia"/>
        </w:rPr>
        <w:t>As the sun puts out the lesser stars, so doth the righteousness of this Sun put out the glory of the obedience of all the morning stars, saints and angels.</w:t>
      </w:r>
    </w:p>
    <w:p w14:paraId="15619E4B">
      <w:pPr>
        <w:widowControl w:val="0"/>
        <w:numPr>
          <w:ilvl w:val="0"/>
          <w:numId w:val="0"/>
        </w:numPr>
        <w:jc w:val="both"/>
        <w:rPr>
          <w:rFonts w:hint="eastAsia"/>
        </w:rPr>
      </w:pPr>
      <w:r>
        <w:rPr>
          <w:rFonts w:hint="eastAsia"/>
        </w:rPr>
        <w:t>正如太阳使较小的星辰黯然失色，这公义之日的义也使所有晨星、圣徒和天使的顺服的荣耀黯然失色。</w:t>
      </w:r>
    </w:p>
    <w:p w14:paraId="24100B21">
      <w:pPr>
        <w:widowControl w:val="0"/>
        <w:numPr>
          <w:ilvl w:val="0"/>
          <w:numId w:val="0"/>
        </w:numPr>
        <w:jc w:val="both"/>
        <w:rPr>
          <w:rFonts w:hint="eastAsia"/>
        </w:rPr>
      </w:pPr>
    </w:p>
    <w:p w14:paraId="0F1C962E">
      <w:pPr>
        <w:widowControl w:val="0"/>
        <w:numPr>
          <w:ilvl w:val="0"/>
          <w:numId w:val="0"/>
        </w:numPr>
        <w:jc w:val="both"/>
        <w:rPr>
          <w:rFonts w:hint="eastAsia"/>
        </w:rPr>
      </w:pPr>
      <w:r>
        <w:rPr>
          <w:rFonts w:hint="eastAsia"/>
        </w:rPr>
        <w:t>What says Paul, Phil. 3:8, 9, when faith is broad awake, and the Sun of righteousness arisen on him?</w:t>
      </w:r>
    </w:p>
    <w:p w14:paraId="3EAD2850">
      <w:pPr>
        <w:widowControl w:val="0"/>
        <w:numPr>
          <w:ilvl w:val="0"/>
          <w:numId w:val="0"/>
        </w:numPr>
        <w:jc w:val="both"/>
        <w:rPr>
          <w:rFonts w:hint="eastAsia"/>
        </w:rPr>
      </w:pPr>
      <w:r>
        <w:rPr>
          <w:rFonts w:hint="eastAsia"/>
        </w:rPr>
        <w:t>保罗在腓立比书 3:8, 9 中怎么说，当信心完全苏醒，公义的日头在他身上升起时？</w:t>
      </w:r>
    </w:p>
    <w:p w14:paraId="6B900540">
      <w:pPr>
        <w:widowControl w:val="0"/>
        <w:numPr>
          <w:ilvl w:val="0"/>
          <w:numId w:val="0"/>
        </w:numPr>
        <w:jc w:val="both"/>
        <w:rPr>
          <w:rFonts w:hint="eastAsia"/>
        </w:rPr>
      </w:pPr>
    </w:p>
    <w:p w14:paraId="25D314AA">
      <w:pPr>
        <w:widowControl w:val="0"/>
        <w:numPr>
          <w:ilvl w:val="0"/>
          <w:numId w:val="0"/>
        </w:numPr>
        <w:jc w:val="both"/>
        <w:rPr>
          <w:rFonts w:hint="eastAsia"/>
        </w:rPr>
      </w:pPr>
      <w:r>
        <w:rPr>
          <w:rFonts w:hint="eastAsia"/>
        </w:rPr>
        <w:t>Then he accounts all the righteousness and conformity to the law but as dung and dross, which our divines interpret rightly of his righteousness and works done after conversion as well as before.</w:t>
      </w:r>
    </w:p>
    <w:p w14:paraId="2C946C43">
      <w:pPr>
        <w:widowControl w:val="0"/>
        <w:numPr>
          <w:ilvl w:val="0"/>
          <w:numId w:val="0"/>
        </w:numPr>
        <w:jc w:val="both"/>
        <w:rPr>
          <w:rFonts w:hint="eastAsia"/>
        </w:rPr>
      </w:pPr>
      <w:r>
        <w:rPr>
          <w:rFonts w:hint="eastAsia"/>
        </w:rPr>
        <w:t>那时他将所有的义和对律法的遵行都看作粪土，我们的神学家正确地将其解释为他归信后和归信前所行的义和行为。</w:t>
      </w:r>
    </w:p>
    <w:p w14:paraId="7FDBBA8A">
      <w:pPr>
        <w:widowControl w:val="0"/>
        <w:numPr>
          <w:ilvl w:val="0"/>
          <w:numId w:val="0"/>
        </w:numPr>
        <w:jc w:val="both"/>
        <w:rPr>
          <w:rFonts w:hint="eastAsia"/>
        </w:rPr>
      </w:pPr>
    </w:p>
    <w:p w14:paraId="327F911B">
      <w:pPr>
        <w:widowControl w:val="0"/>
        <w:numPr>
          <w:ilvl w:val="0"/>
          <w:numId w:val="0"/>
        </w:numPr>
        <w:jc w:val="both"/>
        <w:rPr>
          <w:rFonts w:hint="eastAsia"/>
        </w:rPr>
      </w:pPr>
      <w:r>
        <w:rPr>
          <w:rFonts w:hint="eastAsia"/>
        </w:rPr>
        <w:t>'But what' (says Bellarmine) 'doth he account the fruits of the Spirit, which are for God's relish, and pleasing to him? doth he call these dog's meat?</w:t>
      </w:r>
    </w:p>
    <w:p w14:paraId="1AE70A14">
      <w:pPr>
        <w:widowControl w:val="0"/>
        <w:numPr>
          <w:ilvl w:val="0"/>
          <w:numId w:val="0"/>
        </w:numPr>
        <w:jc w:val="both"/>
        <w:rPr>
          <w:rFonts w:hint="eastAsia"/>
        </w:rPr>
      </w:pPr>
      <w:r>
        <w:rPr>
          <w:rFonts w:hint="eastAsia"/>
        </w:rPr>
        <w:t>‘但是，’白敏说，‘他如何看待圣灵的果子，那些是为着神的喜悦，并取悦祂的呢？他称这些为狗食吗？</w:t>
      </w:r>
    </w:p>
    <w:p w14:paraId="23C8CFAB">
      <w:pPr>
        <w:widowControl w:val="0"/>
        <w:numPr>
          <w:ilvl w:val="0"/>
          <w:numId w:val="0"/>
        </w:numPr>
        <w:jc w:val="both"/>
        <w:rPr>
          <w:rFonts w:hint="eastAsia"/>
        </w:rPr>
      </w:pPr>
    </w:p>
    <w:p w14:paraId="327B9ABA">
      <w:pPr>
        <w:widowControl w:val="0"/>
        <w:numPr>
          <w:ilvl w:val="0"/>
          <w:numId w:val="0"/>
        </w:numPr>
        <w:jc w:val="both"/>
        <w:rPr>
          <w:rFonts w:hint="eastAsia"/>
        </w:rPr>
      </w:pPr>
      <w:r>
        <w:rPr>
          <w:rFonts w:hint="eastAsia"/>
        </w:rPr>
        <w:t>It is a blasphemy to do so, if that be his meaning.'</w:t>
      </w:r>
    </w:p>
    <w:p w14:paraId="42FE3824">
      <w:pPr>
        <w:widowControl w:val="0"/>
        <w:numPr>
          <w:ilvl w:val="0"/>
          <w:numId w:val="0"/>
        </w:numPr>
        <w:jc w:val="both"/>
        <w:rPr>
          <w:rFonts w:hint="eastAsia"/>
        </w:rPr>
      </w:pPr>
      <w:r>
        <w:rPr>
          <w:rFonts w:hint="eastAsia"/>
        </w:rPr>
        <w:t>如果那是他的意思，这样做就是亵渎。’</w:t>
      </w:r>
    </w:p>
    <w:p w14:paraId="0F264A5E">
      <w:pPr>
        <w:widowControl w:val="0"/>
        <w:numPr>
          <w:ilvl w:val="0"/>
          <w:numId w:val="0"/>
        </w:numPr>
        <w:jc w:val="both"/>
        <w:rPr>
          <w:rFonts w:hint="eastAsia"/>
        </w:rPr>
      </w:pPr>
    </w:p>
    <w:p w14:paraId="7AF4533D">
      <w:pPr>
        <w:widowControl w:val="0"/>
        <w:numPr>
          <w:ilvl w:val="0"/>
          <w:numId w:val="0"/>
        </w:numPr>
        <w:jc w:val="both"/>
        <w:rPr>
          <w:rFonts w:hint="eastAsia"/>
        </w:rPr>
      </w:pPr>
      <w:r>
        <w:rPr>
          <w:rFonts w:hint="eastAsia"/>
        </w:rPr>
        <w:t>But take these two things with you, and you will not say so: 1st, That it is but a comparative contempt, not simply; he slights indeed his own righteousness, but how?</w:t>
      </w:r>
    </w:p>
    <w:p w14:paraId="33C0E22B">
      <w:pPr>
        <w:widowControl w:val="0"/>
        <w:numPr>
          <w:ilvl w:val="0"/>
          <w:numId w:val="0"/>
        </w:numPr>
        <w:jc w:val="both"/>
        <w:rPr>
          <w:rFonts w:hint="eastAsia"/>
        </w:rPr>
      </w:pPr>
      <w:r>
        <w:rPr>
          <w:rFonts w:hint="eastAsia"/>
        </w:rPr>
        <w:t>但请你们记住这两件事，你们就不会这么说了：第一，这不过是比较性的轻视，而非绝对的；他确实轻视自己的义，但如何轻视呢？</w:t>
      </w:r>
    </w:p>
    <w:p w14:paraId="772B1BA4">
      <w:pPr>
        <w:widowControl w:val="0"/>
        <w:numPr>
          <w:ilvl w:val="0"/>
          <w:numId w:val="0"/>
        </w:numPr>
        <w:jc w:val="both"/>
        <w:rPr>
          <w:rFonts w:hint="eastAsia"/>
        </w:rPr>
      </w:pPr>
    </w:p>
    <w:p w14:paraId="091F3BB9">
      <w:pPr>
        <w:widowControl w:val="0"/>
        <w:numPr>
          <w:ilvl w:val="0"/>
          <w:numId w:val="0"/>
        </w:numPr>
        <w:jc w:val="both"/>
        <w:rPr>
          <w:rFonts w:hint="eastAsia"/>
        </w:rPr>
      </w:pPr>
      <w:r>
        <w:rPr>
          <w:rFonts w:hint="eastAsia"/>
        </w:rPr>
        <w:t>For the super-excellent knowledge of Christ Jesus my Lord, and in comparison of winning Christ, and being found in him, which faith can only help you to.</w:t>
      </w:r>
    </w:p>
    <w:p w14:paraId="74ADDF39">
      <w:pPr>
        <w:widowControl w:val="0"/>
        <w:numPr>
          <w:ilvl w:val="0"/>
          <w:numId w:val="0"/>
        </w:numPr>
        <w:jc w:val="both"/>
        <w:rPr>
          <w:rFonts w:hint="eastAsia"/>
        </w:rPr>
      </w:pPr>
      <w:r>
        <w:rPr>
          <w:rFonts w:hint="eastAsia"/>
        </w:rPr>
        <w:t>是为着我主基督耶稣的至宝知识，并与得着基督，在祂里面被寻见相比，这唯独信心能帮助你们。</w:t>
      </w:r>
    </w:p>
    <w:p w14:paraId="13DC9F94">
      <w:pPr>
        <w:widowControl w:val="0"/>
        <w:numPr>
          <w:ilvl w:val="0"/>
          <w:numId w:val="0"/>
        </w:numPr>
        <w:jc w:val="both"/>
        <w:rPr>
          <w:rFonts w:hint="eastAsia"/>
        </w:rPr>
      </w:pPr>
    </w:p>
    <w:p w14:paraId="50427B1B">
      <w:pPr>
        <w:widowControl w:val="0"/>
        <w:numPr>
          <w:ilvl w:val="0"/>
          <w:numId w:val="0"/>
        </w:numPr>
        <w:jc w:val="both"/>
        <w:rPr>
          <w:rFonts w:hint="eastAsia"/>
        </w:rPr>
      </w:pPr>
      <w:r>
        <w:rPr>
          <w:rFonts w:hint="eastAsia"/>
        </w:rPr>
        <w:t>And he not only slights but also renounceth his own righteousness for the righteousness of faith, that is, the righteousness that faith hath in its eye and keeping, not his own.</w:t>
      </w:r>
    </w:p>
    <w:p w14:paraId="5C233B0A">
      <w:pPr>
        <w:widowControl w:val="0"/>
        <w:numPr>
          <w:ilvl w:val="0"/>
          <w:numId w:val="0"/>
        </w:numPr>
        <w:jc w:val="both"/>
        <w:rPr>
          <w:rFonts w:hint="eastAsia"/>
        </w:rPr>
      </w:pPr>
      <w:r>
        <w:rPr>
          <w:rFonts w:hint="eastAsia"/>
        </w:rPr>
        <w:t>他不仅轻视，也为信心的义，即信心眼中并持守的义，放弃了自己的义，而非他自己的。</w:t>
      </w:r>
    </w:p>
    <w:p w14:paraId="7043E85C">
      <w:pPr>
        <w:widowControl w:val="0"/>
        <w:numPr>
          <w:ilvl w:val="0"/>
          <w:numId w:val="0"/>
        </w:numPr>
        <w:jc w:val="both"/>
        <w:rPr>
          <w:rFonts w:hint="eastAsia"/>
        </w:rPr>
      </w:pPr>
    </w:p>
    <w:p w14:paraId="0011B892">
      <w:pPr>
        <w:widowControl w:val="0"/>
        <w:numPr>
          <w:ilvl w:val="0"/>
          <w:numId w:val="0"/>
        </w:numPr>
        <w:jc w:val="both"/>
        <w:rPr>
          <w:rFonts w:hint="eastAsia"/>
        </w:rPr>
      </w:pPr>
      <w:r>
        <w:rPr>
          <w:rFonts w:hint="eastAsia"/>
        </w:rPr>
        <w:t>And in this manner (comparatively, namely), we find Paul seeming to slight the law.</w:t>
      </w:r>
    </w:p>
    <w:p w14:paraId="00415FB3">
      <w:pPr>
        <w:widowControl w:val="0"/>
        <w:numPr>
          <w:ilvl w:val="0"/>
          <w:numId w:val="0"/>
        </w:numPr>
        <w:jc w:val="both"/>
        <w:rPr>
          <w:rFonts w:hint="eastAsia"/>
        </w:rPr>
      </w:pPr>
      <w:r>
        <w:rPr>
          <w:rFonts w:hint="eastAsia"/>
        </w:rPr>
        <w:t>并且以这种方式（即比较性地），我们发现保罗似乎轻视律法。</w:t>
      </w:r>
    </w:p>
    <w:p w14:paraId="24C76F10">
      <w:pPr>
        <w:widowControl w:val="0"/>
        <w:numPr>
          <w:ilvl w:val="0"/>
          <w:numId w:val="0"/>
        </w:numPr>
        <w:jc w:val="both"/>
        <w:rPr>
          <w:rFonts w:hint="eastAsia"/>
        </w:rPr>
      </w:pPr>
    </w:p>
    <w:p w14:paraId="4040C71F">
      <w:pPr>
        <w:widowControl w:val="0"/>
        <w:numPr>
          <w:ilvl w:val="0"/>
          <w:numId w:val="0"/>
        </w:numPr>
        <w:jc w:val="both"/>
        <w:rPr>
          <w:rFonts w:hint="eastAsia"/>
        </w:rPr>
      </w:pPr>
      <w:r>
        <w:rPr>
          <w:rFonts w:hint="eastAsia"/>
        </w:rPr>
        <w:t>It would stumble a man to hear how he speaks of it, as when he calls it 'a schoolmaster' and 'a prison,' Gal. 3:23, 24; and 'beggarly weak elements,' Gal. 4:9; 'the ministry of death,' 2 Cor. 3:7; and 'engendering to bondage,' Gal. 4:34.</w:t>
      </w:r>
    </w:p>
    <w:p w14:paraId="208921A7">
      <w:pPr>
        <w:widowControl w:val="0"/>
        <w:numPr>
          <w:ilvl w:val="0"/>
          <w:numId w:val="0"/>
        </w:numPr>
        <w:jc w:val="both"/>
        <w:rPr>
          <w:rFonts w:hint="eastAsia"/>
        </w:rPr>
      </w:pPr>
      <w:r>
        <w:rPr>
          <w:rFonts w:hint="eastAsia"/>
        </w:rPr>
        <w:t>听到他如何讲论律法，会使人跌倒，例如当他称之为‘训蒙的师傅’和‘监狱’，加拉太书 3:23, 24；‘小学’，加拉太书 4:9；‘属死的职事’，哥林多后书 3:7；‘生子为奴’，加拉太书 4:24。</w:t>
      </w:r>
    </w:p>
    <w:p w14:paraId="05716324">
      <w:pPr>
        <w:widowControl w:val="0"/>
        <w:numPr>
          <w:ilvl w:val="0"/>
          <w:numId w:val="0"/>
        </w:numPr>
        <w:jc w:val="both"/>
        <w:rPr>
          <w:rFonts w:hint="eastAsia"/>
        </w:rPr>
      </w:pPr>
    </w:p>
    <w:p w14:paraId="18672841">
      <w:pPr>
        <w:widowControl w:val="0"/>
        <w:numPr>
          <w:ilvl w:val="0"/>
          <w:numId w:val="0"/>
        </w:numPr>
        <w:jc w:val="both"/>
        <w:rPr>
          <w:rFonts w:hint="eastAsia"/>
        </w:rPr>
      </w:pPr>
      <w:r>
        <w:rPr>
          <w:rFonts w:hint="eastAsia"/>
        </w:rPr>
        <w:t>But these were spoken but comparatively to the glorious things that are revealed in the gospel, not simply, for otherwise he commends the law as 'holy and good,' Rom. 7:12, as 'ordained for life,' ver. 10.</w:t>
      </w:r>
    </w:p>
    <w:p w14:paraId="2CE52C03">
      <w:pPr>
        <w:widowControl w:val="0"/>
        <w:numPr>
          <w:ilvl w:val="0"/>
          <w:numId w:val="0"/>
        </w:numPr>
        <w:jc w:val="both"/>
        <w:rPr>
          <w:rFonts w:hint="eastAsia"/>
        </w:rPr>
      </w:pPr>
      <w:r>
        <w:rPr>
          <w:rFonts w:hint="eastAsia"/>
        </w:rPr>
        <w:t>但这些话只是与福音中所启示的荣耀之事相比而言，并非绝对的，因为否则他称赞律法为‘圣洁、公义、良善的’，罗马书 7:12，是‘为生命而设立的’，第10节。</w:t>
      </w:r>
    </w:p>
    <w:p w14:paraId="5BD25D04">
      <w:pPr>
        <w:widowControl w:val="0"/>
        <w:numPr>
          <w:ilvl w:val="0"/>
          <w:numId w:val="0"/>
        </w:numPr>
        <w:jc w:val="both"/>
        <w:rPr>
          <w:rFonts w:hint="eastAsia"/>
        </w:rPr>
      </w:pPr>
    </w:p>
    <w:p w14:paraId="5745C5A8">
      <w:pPr>
        <w:widowControl w:val="0"/>
        <w:numPr>
          <w:ilvl w:val="0"/>
          <w:numId w:val="0"/>
        </w:numPr>
        <w:jc w:val="both"/>
        <w:rPr>
          <w:rFonts w:hint="eastAsia"/>
        </w:rPr>
      </w:pPr>
      <w:r>
        <w:rPr>
          <w:rFonts w:hint="eastAsia"/>
        </w:rPr>
        <w:t>'The law is good,' says he, 'if a man use it lawfully,' 1 Tim. 1:8.</w:t>
      </w:r>
    </w:p>
    <w:p w14:paraId="6212B63C">
      <w:pPr>
        <w:widowControl w:val="0"/>
        <w:numPr>
          <w:ilvl w:val="0"/>
          <w:numId w:val="0"/>
        </w:numPr>
        <w:jc w:val="both"/>
        <w:rPr>
          <w:rFonts w:hint="eastAsia"/>
        </w:rPr>
      </w:pPr>
      <w:r>
        <w:rPr>
          <w:rFonts w:hint="eastAsia"/>
        </w:rPr>
        <w:t>他说，‘律法是好的，只要人用得合宜，’提摩太前书 1:8。</w:t>
      </w:r>
    </w:p>
    <w:p w14:paraId="6CCEE159">
      <w:pPr>
        <w:widowControl w:val="0"/>
        <w:numPr>
          <w:ilvl w:val="0"/>
          <w:numId w:val="0"/>
        </w:numPr>
        <w:jc w:val="both"/>
        <w:rPr>
          <w:rFonts w:hint="eastAsia"/>
        </w:rPr>
      </w:pPr>
    </w:p>
    <w:p w14:paraId="4708F8B0">
      <w:pPr>
        <w:widowControl w:val="0"/>
        <w:numPr>
          <w:ilvl w:val="0"/>
          <w:numId w:val="0"/>
        </w:numPr>
        <w:jc w:val="both"/>
        <w:rPr>
          <w:rFonts w:hint="eastAsia"/>
        </w:rPr>
      </w:pPr>
      <w:r>
        <w:rPr>
          <w:rFonts w:hint="eastAsia"/>
        </w:rPr>
        <w:t>But if they would set it in competition with the gospel, then it is Paul slights it; and though he says that in itself it is glorious, 2 Cor. 3:7, yet says he, in comparison with the gospel, the ministration of righteousness, it loseth its lustre, and hath no glory in this respect, by reason of this glory that excelleth, ver. 10.</w:t>
      </w:r>
    </w:p>
    <w:p w14:paraId="011B4A4C">
      <w:pPr>
        <w:widowControl w:val="0"/>
        <w:numPr>
          <w:ilvl w:val="0"/>
          <w:numId w:val="0"/>
        </w:numPr>
        <w:jc w:val="both"/>
        <w:rPr>
          <w:rFonts w:hint="eastAsia"/>
        </w:rPr>
      </w:pPr>
      <w:r>
        <w:rPr>
          <w:rFonts w:hint="eastAsia"/>
        </w:rPr>
        <w:t>但如果他们要将它与福音竞争，那么保罗就轻视它；尽管他说它本身是荣耀的，哥林多后书 3:7，但他又说，与福音，那属义的职事相比，它就失去了光彩，在这方面没有荣耀，因那更卓越的荣耀，第10节。</w:t>
      </w:r>
    </w:p>
    <w:p w14:paraId="3ECD9167">
      <w:pPr>
        <w:widowControl w:val="0"/>
        <w:numPr>
          <w:ilvl w:val="0"/>
          <w:numId w:val="0"/>
        </w:numPr>
        <w:jc w:val="both"/>
        <w:rPr>
          <w:rFonts w:hint="eastAsia"/>
        </w:rPr>
      </w:pPr>
    </w:p>
    <w:p w14:paraId="136910A9">
      <w:pPr>
        <w:widowControl w:val="0"/>
        <w:numPr>
          <w:ilvl w:val="0"/>
          <w:numId w:val="0"/>
        </w:numPr>
        <w:jc w:val="both"/>
        <w:rPr>
          <w:rFonts w:hint="eastAsia"/>
        </w:rPr>
      </w:pPr>
      <w:r>
        <w:rPr>
          <w:rFonts w:hint="eastAsia"/>
        </w:rPr>
        <w:t>And, 2dly, this is only in the point of justification, and in relation thereunto.</w:t>
      </w:r>
    </w:p>
    <w:p w14:paraId="27D20243">
      <w:pPr>
        <w:widowControl w:val="0"/>
        <w:numPr>
          <w:ilvl w:val="0"/>
          <w:numId w:val="0"/>
        </w:numPr>
        <w:jc w:val="both"/>
        <w:rPr>
          <w:rFonts w:hint="eastAsia"/>
        </w:rPr>
      </w:pPr>
      <w:r>
        <w:rPr>
          <w:rFonts w:hint="eastAsia"/>
        </w:rPr>
        <w:t>第二，这只在称义这一点上，并与之相关。</w:t>
      </w:r>
    </w:p>
    <w:p w14:paraId="1D45C406">
      <w:pPr>
        <w:widowControl w:val="0"/>
        <w:numPr>
          <w:ilvl w:val="0"/>
          <w:numId w:val="0"/>
        </w:numPr>
        <w:jc w:val="both"/>
        <w:rPr>
          <w:rFonts w:hint="eastAsia"/>
        </w:rPr>
      </w:pPr>
    </w:p>
    <w:p w14:paraId="006102D1">
      <w:pPr>
        <w:widowControl w:val="0"/>
        <w:numPr>
          <w:ilvl w:val="0"/>
          <w:numId w:val="0"/>
        </w:numPr>
        <w:jc w:val="both"/>
        <w:rPr>
          <w:rFonts w:hint="eastAsia"/>
        </w:rPr>
      </w:pPr>
      <w:r>
        <w:rPr>
          <w:rFonts w:hint="eastAsia"/>
        </w:rPr>
        <w:t>If the statute law offers to be brought into that court, or works be impleaded there, then faith casts them out with indignation.</w:t>
      </w:r>
    </w:p>
    <w:p w14:paraId="0D458720">
      <w:pPr>
        <w:widowControl w:val="0"/>
        <w:numPr>
          <w:ilvl w:val="0"/>
          <w:numId w:val="0"/>
        </w:numPr>
        <w:jc w:val="both"/>
        <w:rPr>
          <w:rFonts w:hint="eastAsia"/>
        </w:rPr>
      </w:pPr>
      <w:r>
        <w:rPr>
          <w:rFonts w:hint="eastAsia"/>
        </w:rPr>
        <w:t>如果成文法试图被带入那个法庭，或行为在那里被控告，那么信心就忿怒地将它们逐出。</w:t>
      </w:r>
    </w:p>
    <w:p w14:paraId="77C5134E">
      <w:pPr>
        <w:widowControl w:val="0"/>
        <w:numPr>
          <w:ilvl w:val="0"/>
          <w:numId w:val="0"/>
        </w:numPr>
        <w:jc w:val="both"/>
        <w:rPr>
          <w:rFonts w:hint="eastAsia"/>
        </w:rPr>
      </w:pPr>
    </w:p>
    <w:p w14:paraId="203C4779">
      <w:pPr>
        <w:widowControl w:val="0"/>
        <w:numPr>
          <w:ilvl w:val="0"/>
          <w:numId w:val="0"/>
        </w:numPr>
        <w:jc w:val="both"/>
        <w:rPr>
          <w:rFonts w:hint="eastAsia"/>
        </w:rPr>
      </w:pPr>
      <w:r>
        <w:rPr>
          <w:rFonts w:hint="eastAsia"/>
        </w:rPr>
        <w:t>If they will stand at the bar and give in witness, they may be heard, and their witness is not slighted; but if they would have a hand in the sentence of justification, then they are cried down, and bidden to stand by, and hear faith alone to plead a man's case.</w:t>
      </w:r>
    </w:p>
    <w:p w14:paraId="1D3440B3">
      <w:pPr>
        <w:widowControl w:val="0"/>
        <w:numPr>
          <w:ilvl w:val="0"/>
          <w:numId w:val="0"/>
        </w:numPr>
        <w:jc w:val="both"/>
        <w:rPr>
          <w:rFonts w:hint="eastAsia"/>
        </w:rPr>
      </w:pPr>
      <w:r>
        <w:rPr>
          <w:rFonts w:hint="eastAsia"/>
        </w:rPr>
        <w:t>如果它们愿意站在被告席上作见证，它们可以被听取，它们的见证不被轻视；但如果它们想在称义的判决中插手，那么它们就被喝斥，被吩咐站到一旁，听唯独信心来为人辩护。</w:t>
      </w:r>
    </w:p>
    <w:p w14:paraId="5A41FEF7">
      <w:pPr>
        <w:widowControl w:val="0"/>
        <w:numPr>
          <w:ilvl w:val="0"/>
          <w:numId w:val="0"/>
        </w:numPr>
        <w:jc w:val="both"/>
        <w:rPr>
          <w:rFonts w:hint="eastAsia"/>
        </w:rPr>
      </w:pPr>
    </w:p>
    <w:p w14:paraId="407DE6AC">
      <w:pPr>
        <w:widowControl w:val="0"/>
        <w:numPr>
          <w:ilvl w:val="0"/>
          <w:numId w:val="0"/>
        </w:numPr>
        <w:jc w:val="both"/>
        <w:rPr>
          <w:rFonts w:hint="eastAsia"/>
        </w:rPr>
      </w:pPr>
      <w:r>
        <w:rPr>
          <w:rFonts w:hint="eastAsia"/>
        </w:rPr>
        <w:t>2.Then a thing is slighted, when the respect that is due to it is not given it; but when more than is due is denied, it is not slighted.</w:t>
      </w:r>
    </w:p>
    <w:p w14:paraId="15EA1759">
      <w:pPr>
        <w:widowControl w:val="0"/>
        <w:numPr>
          <w:ilvl w:val="0"/>
          <w:numId w:val="0"/>
        </w:numPr>
        <w:jc w:val="both"/>
        <w:rPr>
          <w:rFonts w:hint="eastAsia"/>
        </w:rPr>
      </w:pPr>
      <w:r>
        <w:rPr>
          <w:rFonts w:hint="eastAsia"/>
        </w:rPr>
        <w:t>2. 当一件东西没有得到应有的尊重时，它就被轻视了；但当多于应得的被拒绝时，它没有被轻视。</w:t>
      </w:r>
    </w:p>
    <w:p w14:paraId="382AB653">
      <w:pPr>
        <w:widowControl w:val="0"/>
        <w:numPr>
          <w:ilvl w:val="0"/>
          <w:numId w:val="0"/>
        </w:numPr>
        <w:jc w:val="both"/>
        <w:rPr>
          <w:rFonts w:hint="eastAsia"/>
        </w:rPr>
      </w:pPr>
    </w:p>
    <w:p w14:paraId="798AE30A">
      <w:pPr>
        <w:widowControl w:val="0"/>
        <w:numPr>
          <w:ilvl w:val="0"/>
          <w:numId w:val="0"/>
        </w:numPr>
        <w:jc w:val="both"/>
        <w:rPr>
          <w:rFonts w:hint="eastAsia"/>
        </w:rPr>
      </w:pPr>
      <w:r>
        <w:rPr>
          <w:rFonts w:hint="eastAsia"/>
        </w:rPr>
        <w:t>A man slights not an inferior magistrate if he gives him not the honour due unto a king, nor a king if he gives him not the spiritual honour due to a minister.</w:t>
      </w:r>
    </w:p>
    <w:p w14:paraId="115F5F00">
      <w:pPr>
        <w:widowControl w:val="0"/>
        <w:numPr>
          <w:ilvl w:val="0"/>
          <w:numId w:val="0"/>
        </w:numPr>
        <w:jc w:val="both"/>
        <w:rPr>
          <w:rFonts w:hint="eastAsia"/>
        </w:rPr>
      </w:pPr>
      <w:r>
        <w:rPr>
          <w:rFonts w:hint="eastAsia"/>
        </w:rPr>
        <w:t>一个人若不给一个下级官长以国王应得的尊荣，他没有轻视他；若不给一个国王以一个牧师应得的属灵尊荣，他也没有轻视他。</w:t>
      </w:r>
    </w:p>
    <w:p w14:paraId="181DB683">
      <w:pPr>
        <w:widowControl w:val="0"/>
        <w:numPr>
          <w:ilvl w:val="0"/>
          <w:numId w:val="0"/>
        </w:numPr>
        <w:jc w:val="both"/>
        <w:rPr>
          <w:rFonts w:hint="eastAsia"/>
        </w:rPr>
      </w:pPr>
    </w:p>
    <w:p w14:paraId="6E5B7411">
      <w:pPr>
        <w:widowControl w:val="0"/>
        <w:numPr>
          <w:ilvl w:val="0"/>
          <w:numId w:val="0"/>
        </w:numPr>
        <w:jc w:val="both"/>
        <w:rPr>
          <w:rFonts w:hint="eastAsia"/>
        </w:rPr>
      </w:pPr>
      <w:r>
        <w:rPr>
          <w:rFonts w:hint="eastAsia"/>
        </w:rPr>
        <w:t>As the priests slighted not the king when they drove him out of the temple, and denied him to offer sacrifice, so we slight not works nor inward holiness, if we attribute not that to them which God is pleased to attribute to faith, or to Christ rather (for faith is but Christ's instrument to glorify himself by), if we say they cannot help to justify or unite to Christ; nay, if when they will presume to do faith's office, we slight them not if we drive them out of the court, for all honour that is due to these in their places we give to them.</w:t>
      </w:r>
    </w:p>
    <w:p w14:paraId="4F67EF04">
      <w:pPr>
        <w:widowControl w:val="0"/>
        <w:numPr>
          <w:ilvl w:val="0"/>
          <w:numId w:val="0"/>
        </w:numPr>
        <w:jc w:val="both"/>
        <w:rPr>
          <w:rFonts w:hint="eastAsia"/>
        </w:rPr>
      </w:pPr>
      <w:r>
        <w:rPr>
          <w:rFonts w:hint="eastAsia"/>
        </w:rPr>
        <w:t>正如祭司们将国王赶出圣殿，不许他献祭时，没有轻视他，所以如果我们不将神喜悦归于信心，或更确切地说是归于基督（因为信心不过是基督荣耀自己的工具）的事归于行为或内在圣洁，我们没有轻视它们，如果我们说它们不能帮助称义或与基督联合；不，如果当它们胆敢行信心的职事时，我们将它们赶出法庭，我们没有轻视它们，因为我们给予它们在其位上应得的一切尊荣。</w:t>
      </w:r>
    </w:p>
    <w:p w14:paraId="4B281020">
      <w:pPr>
        <w:widowControl w:val="0"/>
        <w:numPr>
          <w:ilvl w:val="0"/>
          <w:numId w:val="0"/>
        </w:numPr>
        <w:jc w:val="both"/>
        <w:rPr>
          <w:rFonts w:hint="eastAsia"/>
        </w:rPr>
      </w:pPr>
    </w:p>
    <w:p w14:paraId="2FAA6774">
      <w:pPr>
        <w:widowControl w:val="0"/>
        <w:numPr>
          <w:ilvl w:val="0"/>
          <w:numId w:val="0"/>
        </w:numPr>
        <w:jc w:val="both"/>
        <w:rPr>
          <w:rFonts w:hint="eastAsia"/>
        </w:rPr>
      </w:pPr>
      <w:r>
        <w:rPr>
          <w:rFonts w:hint="eastAsia"/>
        </w:rPr>
        <w:t>Indeed, because love had once the honour to unite us to God as the primary and immediate tie of union, and works had the prerogative of justifying,—'Do this, and thou shalt live,'—therefore, they are apt to look for the same respect still; but sin broke the covenant of works, and made void that covenant, and then God put these out of commission, and out of these great offices, and substituted faith; and if they will be content with their places, and give Christ and free grace the throne, they shall have honour enough under him.</w:t>
      </w:r>
    </w:p>
    <w:p w14:paraId="785FC5F0">
      <w:pPr>
        <w:widowControl w:val="0"/>
        <w:numPr>
          <w:ilvl w:val="0"/>
          <w:numId w:val="0"/>
        </w:numPr>
        <w:jc w:val="both"/>
        <w:rPr>
          <w:rFonts w:hint="eastAsia"/>
        </w:rPr>
      </w:pPr>
      <w:r>
        <w:rPr>
          <w:rFonts w:hint="eastAsia"/>
        </w:rPr>
        <w:t>确实，因为爱曾有尊荣，作为联合我们与神的首要和直接纽带，行为曾有称义的特权——‘行这些事的，就必因此活着，’——因此，它们仍倾向于寻求同样的尊重；但罪破坏了行为之约，使那约失效，然后神将这些从委任和这些伟大职事中撤除，并以信心替代；如果它们满足于自己的地位，将宝座让给基督和白白的恩典，它们在祂之下将有足够的尊荣。</w:t>
      </w:r>
    </w:p>
    <w:p w14:paraId="58B2C60D">
      <w:pPr>
        <w:widowControl w:val="0"/>
        <w:numPr>
          <w:ilvl w:val="0"/>
          <w:numId w:val="0"/>
        </w:numPr>
        <w:jc w:val="both"/>
        <w:rPr>
          <w:rFonts w:hint="eastAsia"/>
        </w:rPr>
      </w:pPr>
    </w:p>
    <w:p w14:paraId="42F29E83">
      <w:pPr>
        <w:widowControl w:val="0"/>
        <w:numPr>
          <w:ilvl w:val="0"/>
          <w:numId w:val="0"/>
        </w:numPr>
        <w:jc w:val="both"/>
        <w:rPr>
          <w:rFonts w:hint="eastAsia"/>
        </w:rPr>
      </w:pPr>
      <w:r>
        <w:rPr>
          <w:rFonts w:hint="eastAsia"/>
        </w:rPr>
        <w:t>We will acknowledge the new creature to be worth all the creatures else; and though the soul be more worth than a world, yet inward holiness in the soul is worth all men's souls devoid of it, though but an accident; and so, though a logician would reckon it less worth than the meanest substance, yet a poor soul and a believer esteems it more worth than millions of worlds, and thinks a dram of grace, a shred of this, in value above all rubies, as Solomon speaks.</w:t>
      </w:r>
    </w:p>
    <w:p w14:paraId="58815375">
      <w:pPr>
        <w:widowControl w:val="0"/>
        <w:numPr>
          <w:ilvl w:val="0"/>
          <w:numId w:val="0"/>
        </w:numPr>
        <w:jc w:val="both"/>
        <w:rPr>
          <w:rFonts w:hint="eastAsia"/>
        </w:rPr>
      </w:pPr>
      <w:r>
        <w:rPr>
          <w:rFonts w:hint="eastAsia"/>
        </w:rPr>
        <w:t>我们将承认新造的人比所有其他受造物都更有价值；尽管灵魂比一个世界更有价值，但灵魂中的内在圣洁，比所有没有它的人的灵魂更有价值，尽管它只是一个属性；所以，尽管一个逻辑学家会认为它比最卑微的实体价值更小，但一个可怜的灵魂和一个信徒却认为它比亿万个世界更有价值，认为一分恩典，一丝这个，其价值超过所有红宝石，如所罗门所说。</w:t>
      </w:r>
    </w:p>
    <w:p w14:paraId="40344C2D">
      <w:pPr>
        <w:widowControl w:val="0"/>
        <w:numPr>
          <w:ilvl w:val="0"/>
          <w:numId w:val="0"/>
        </w:numPr>
        <w:jc w:val="both"/>
        <w:rPr>
          <w:rFonts w:hint="eastAsia"/>
        </w:rPr>
      </w:pPr>
    </w:p>
    <w:p w14:paraId="5E21BAD3">
      <w:pPr>
        <w:widowControl w:val="0"/>
        <w:numPr>
          <w:ilvl w:val="0"/>
          <w:numId w:val="0"/>
        </w:numPr>
        <w:jc w:val="both"/>
        <w:rPr>
          <w:rFonts w:hint="eastAsia"/>
        </w:rPr>
      </w:pPr>
      <w:r>
        <w:rPr>
          <w:rFonts w:hint="eastAsia"/>
        </w:rPr>
        <w:t>Yea, and if they could be severed (as yet in imagination and supposition they may), grace is more worth than superadded glory, and a Christian prizeth it, values it more than simply happiness.</w:t>
      </w:r>
    </w:p>
    <w:p w14:paraId="6AB1D50E">
      <w:pPr>
        <w:widowControl w:val="0"/>
        <w:numPr>
          <w:ilvl w:val="0"/>
          <w:numId w:val="0"/>
        </w:numPr>
        <w:jc w:val="both"/>
        <w:rPr>
          <w:rFonts w:hint="eastAsia"/>
        </w:rPr>
      </w:pPr>
      <w:r>
        <w:rPr>
          <w:rFonts w:hint="eastAsia"/>
        </w:rPr>
        <w:t>是的，如果它们可以被分开（在想象和假设中可以），恩典比附加的荣耀更有价值，一个基督徒珍视它，看重它过于单纯的幸福。</w:t>
      </w:r>
    </w:p>
    <w:p w14:paraId="3BCA6BBC">
      <w:pPr>
        <w:widowControl w:val="0"/>
        <w:numPr>
          <w:ilvl w:val="0"/>
          <w:numId w:val="0"/>
        </w:numPr>
        <w:jc w:val="both"/>
        <w:rPr>
          <w:rFonts w:hint="eastAsia"/>
        </w:rPr>
      </w:pPr>
    </w:p>
    <w:p w14:paraId="22BC776B">
      <w:pPr>
        <w:widowControl w:val="0"/>
        <w:numPr>
          <w:ilvl w:val="0"/>
          <w:numId w:val="0"/>
        </w:numPr>
        <w:jc w:val="both"/>
        <w:rPr>
          <w:rFonts w:hint="eastAsia"/>
        </w:rPr>
      </w:pPr>
      <w:r>
        <w:rPr>
          <w:rFonts w:hint="eastAsia"/>
        </w:rPr>
        <w:t>Glory is the embroidery of grace, and the stuff is of more worth than this embroidery, if they could be severed; yea, indeed, grace itself is glory, 2 Cor. 3:18.</w:t>
      </w:r>
    </w:p>
    <w:p w14:paraId="054BD0E1">
      <w:pPr>
        <w:widowControl w:val="0"/>
        <w:numPr>
          <w:ilvl w:val="0"/>
          <w:numId w:val="0"/>
        </w:numPr>
        <w:jc w:val="both"/>
        <w:rPr>
          <w:rFonts w:hint="eastAsia"/>
        </w:rPr>
      </w:pPr>
      <w:r>
        <w:rPr>
          <w:rFonts w:hint="eastAsia"/>
        </w:rPr>
        <w:t>荣耀是恩典的刺绣，如果可以分开，那料子比这刺绣更有价值；是的，事实上，恩典本身就是荣耀，哥林多后书 3:18。</w:t>
      </w:r>
    </w:p>
    <w:p w14:paraId="10AF8E6E">
      <w:pPr>
        <w:widowControl w:val="0"/>
        <w:numPr>
          <w:ilvl w:val="0"/>
          <w:numId w:val="0"/>
        </w:numPr>
        <w:jc w:val="both"/>
        <w:rPr>
          <w:rFonts w:hint="eastAsia"/>
        </w:rPr>
      </w:pPr>
    </w:p>
    <w:p w14:paraId="19CC52F5">
      <w:pPr>
        <w:widowControl w:val="0"/>
        <w:numPr>
          <w:ilvl w:val="0"/>
          <w:numId w:val="0"/>
        </w:numPr>
        <w:jc w:val="both"/>
        <w:rPr>
          <w:rFonts w:hint="eastAsia"/>
        </w:rPr>
      </w:pPr>
      <w:r>
        <w:rPr>
          <w:rFonts w:hint="eastAsia"/>
        </w:rPr>
        <w:t>It is the image of Christ, and called glory, and makes the church all glorious within.</w:t>
      </w:r>
    </w:p>
    <w:p w14:paraId="5A4AE806">
      <w:pPr>
        <w:widowControl w:val="0"/>
        <w:numPr>
          <w:ilvl w:val="0"/>
          <w:numId w:val="0"/>
        </w:numPr>
        <w:jc w:val="both"/>
        <w:rPr>
          <w:rFonts w:hint="eastAsia"/>
        </w:rPr>
      </w:pPr>
      <w:r>
        <w:rPr>
          <w:rFonts w:hint="eastAsia"/>
        </w:rPr>
        <w:t>它是基督的形象，被称为荣耀，并使教会里面全然荣耀。</w:t>
      </w:r>
    </w:p>
    <w:p w14:paraId="087ADC95">
      <w:pPr>
        <w:widowControl w:val="0"/>
        <w:numPr>
          <w:ilvl w:val="0"/>
          <w:numId w:val="0"/>
        </w:numPr>
        <w:jc w:val="both"/>
        <w:rPr>
          <w:rFonts w:hint="eastAsia"/>
        </w:rPr>
      </w:pPr>
    </w:p>
    <w:p w14:paraId="2549C833">
      <w:pPr>
        <w:widowControl w:val="0"/>
        <w:numPr>
          <w:ilvl w:val="0"/>
          <w:numId w:val="0"/>
        </w:numPr>
        <w:jc w:val="both"/>
        <w:rPr>
          <w:rFonts w:hint="eastAsia"/>
        </w:rPr>
      </w:pPr>
      <w:r>
        <w:rPr>
          <w:rFonts w:hint="eastAsia"/>
        </w:rPr>
        <w:t>As sin is worse than hell, so grace is more worth than heaven, take heaven only for our joy and happiness there.</w:t>
      </w:r>
    </w:p>
    <w:p w14:paraId="50DA7332">
      <w:pPr>
        <w:widowControl w:val="0"/>
        <w:numPr>
          <w:ilvl w:val="0"/>
          <w:numId w:val="0"/>
        </w:numPr>
        <w:jc w:val="both"/>
        <w:rPr>
          <w:rFonts w:hint="eastAsia"/>
        </w:rPr>
      </w:pPr>
      <w:r>
        <w:rPr>
          <w:rFonts w:hint="eastAsia"/>
        </w:rPr>
        <w:t>正如罪比地狱更坏，恩典比天堂更有价值，若只将天堂视为我们在那里的喜乐和幸福。</w:t>
      </w:r>
    </w:p>
    <w:p w14:paraId="63631B6C">
      <w:pPr>
        <w:widowControl w:val="0"/>
        <w:numPr>
          <w:ilvl w:val="0"/>
          <w:numId w:val="0"/>
        </w:numPr>
        <w:jc w:val="both"/>
        <w:rPr>
          <w:rFonts w:hint="eastAsia"/>
        </w:rPr>
      </w:pPr>
    </w:p>
    <w:p w14:paraId="014EA379">
      <w:pPr>
        <w:widowControl w:val="0"/>
        <w:numPr>
          <w:ilvl w:val="0"/>
          <w:numId w:val="0"/>
        </w:numPr>
        <w:jc w:val="both"/>
        <w:rPr>
          <w:rFonts w:hint="eastAsia"/>
        </w:rPr>
      </w:pPr>
      <w:r>
        <w:rPr>
          <w:rFonts w:hint="eastAsia"/>
        </w:rPr>
        <w:t>Paul was content to part with heaven for ever (if you take heaven for a comfortable communion with Christ), but no offer could have been so great as to have bought of him one dram of grace and inward holiness, and of the love which he had to Christ in his heart, or of one good work that he had done for him.</w:t>
      </w:r>
    </w:p>
    <w:p w14:paraId="3B333EEA">
      <w:pPr>
        <w:widowControl w:val="0"/>
        <w:numPr>
          <w:ilvl w:val="0"/>
          <w:numId w:val="0"/>
        </w:numPr>
        <w:jc w:val="both"/>
        <w:rPr>
          <w:rFonts w:hint="eastAsia"/>
        </w:rPr>
      </w:pPr>
      <w:r>
        <w:rPr>
          <w:rFonts w:hint="eastAsia"/>
        </w:rPr>
        <w:t>保罗愿意永远离开天堂（如果你将天堂视为与基督舒适的相交），但没有任何提议能大到足以从他那里买走一分恩典和内在圣洁，以及他心中对基督的爱，或他为祂所行的一件善工。</w:t>
      </w:r>
    </w:p>
    <w:p w14:paraId="49A0CD2E">
      <w:pPr>
        <w:widowControl w:val="0"/>
        <w:numPr>
          <w:ilvl w:val="0"/>
          <w:numId w:val="0"/>
        </w:numPr>
        <w:jc w:val="both"/>
        <w:rPr>
          <w:rFonts w:hint="eastAsia"/>
        </w:rPr>
      </w:pPr>
    </w:p>
    <w:p w14:paraId="1FF5A7BA">
      <w:pPr>
        <w:widowControl w:val="0"/>
        <w:numPr>
          <w:ilvl w:val="0"/>
          <w:numId w:val="0"/>
        </w:numPr>
        <w:jc w:val="both"/>
        <w:rPr>
          <w:rFonts w:hint="eastAsia"/>
        </w:rPr>
      </w:pPr>
      <w:r>
        <w:rPr>
          <w:rFonts w:hint="eastAsia"/>
        </w:rPr>
        <w:t>It was the saying of an holy man, that he would willingly of the two rather have more grace here, and exchange it for and abate of degrees of glory hereafter.</w:t>
      </w:r>
    </w:p>
    <w:p w14:paraId="0CAF225D">
      <w:pPr>
        <w:widowControl w:val="0"/>
        <w:numPr>
          <w:ilvl w:val="0"/>
          <w:numId w:val="0"/>
        </w:numPr>
        <w:jc w:val="both"/>
        <w:rPr>
          <w:rFonts w:hint="eastAsia"/>
        </w:rPr>
      </w:pPr>
      <w:r>
        <w:rPr>
          <w:rFonts w:hint="eastAsia"/>
        </w:rPr>
        <w:t>一位圣人曾说，他宁愿在这两者之间选择在这里有更多的恩典，并以此交换并减少将来荣耀的程度。</w:t>
      </w:r>
    </w:p>
    <w:p w14:paraId="12A18692">
      <w:pPr>
        <w:widowControl w:val="0"/>
        <w:numPr>
          <w:ilvl w:val="0"/>
          <w:numId w:val="0"/>
        </w:numPr>
        <w:jc w:val="both"/>
        <w:rPr>
          <w:rFonts w:hint="eastAsia"/>
        </w:rPr>
      </w:pPr>
    </w:p>
    <w:p w14:paraId="6129D708">
      <w:pPr>
        <w:widowControl w:val="0"/>
        <w:numPr>
          <w:ilvl w:val="0"/>
          <w:numId w:val="0"/>
        </w:numPr>
        <w:jc w:val="both"/>
        <w:rPr>
          <w:rFonts w:hint="eastAsia"/>
        </w:rPr>
      </w:pPr>
      <w:r>
        <w:rPr>
          <w:rFonts w:hint="eastAsia"/>
        </w:rPr>
        <w:t>'But yet hereby,' says Paul, 'I am not justified.'</w:t>
      </w:r>
    </w:p>
    <w:p w14:paraId="59EC587A">
      <w:pPr>
        <w:widowControl w:val="0"/>
        <w:numPr>
          <w:ilvl w:val="0"/>
          <w:numId w:val="0"/>
        </w:numPr>
        <w:jc w:val="both"/>
        <w:rPr>
          <w:rFonts w:hint="eastAsia"/>
        </w:rPr>
      </w:pPr>
      <w:r>
        <w:rPr>
          <w:rFonts w:hint="eastAsia"/>
        </w:rPr>
        <w:t>‘但因此，’保罗说，‘我没有被称义。’</w:t>
      </w:r>
    </w:p>
    <w:p w14:paraId="796F2B20">
      <w:pPr>
        <w:widowControl w:val="0"/>
        <w:numPr>
          <w:ilvl w:val="0"/>
          <w:numId w:val="0"/>
        </w:numPr>
        <w:jc w:val="both"/>
        <w:rPr>
          <w:rFonts w:hint="eastAsia"/>
        </w:rPr>
      </w:pPr>
    </w:p>
    <w:p w14:paraId="6A7B0FCA">
      <w:pPr>
        <w:widowControl w:val="0"/>
        <w:numPr>
          <w:ilvl w:val="0"/>
          <w:numId w:val="0"/>
        </w:numPr>
        <w:jc w:val="both"/>
        <w:rPr>
          <w:rFonts w:hint="eastAsia"/>
        </w:rPr>
      </w:pPr>
      <w:r>
        <w:rPr>
          <w:rFonts w:hint="eastAsia"/>
        </w:rPr>
        <w:t>Yea, though God justifies us not for inward holiness, yet he prizeth us the more for it, and every degree of holiness added makes us more lovely in the sight of God, and more amiable, 1 Peter 3:4.</w:t>
      </w:r>
    </w:p>
    <w:p w14:paraId="1010282E">
      <w:pPr>
        <w:widowControl w:val="0"/>
        <w:numPr>
          <w:ilvl w:val="0"/>
          <w:numId w:val="0"/>
        </w:numPr>
        <w:jc w:val="both"/>
        <w:rPr>
          <w:rFonts w:hint="eastAsia"/>
        </w:rPr>
      </w:pPr>
      <w:r>
        <w:rPr>
          <w:rFonts w:hint="eastAsia"/>
        </w:rPr>
        <w:t>是的，尽管神不因内在圣洁称我们为义，祂却因此更珍视我们，每增加一分圣洁，就使我们在神眼中更可爱，更可悦，彼得前书 3:4。</w:t>
      </w:r>
    </w:p>
    <w:p w14:paraId="672700F0">
      <w:pPr>
        <w:widowControl w:val="0"/>
        <w:numPr>
          <w:ilvl w:val="0"/>
          <w:numId w:val="0"/>
        </w:numPr>
        <w:jc w:val="both"/>
        <w:rPr>
          <w:rFonts w:hint="eastAsia"/>
        </w:rPr>
      </w:pPr>
    </w:p>
    <w:p w14:paraId="48FDA6F0">
      <w:pPr>
        <w:widowControl w:val="0"/>
        <w:numPr>
          <w:ilvl w:val="0"/>
          <w:numId w:val="0"/>
        </w:numPr>
        <w:jc w:val="both"/>
        <w:rPr>
          <w:rFonts w:hint="eastAsia"/>
        </w:rPr>
      </w:pPr>
      <w:r>
        <w:rPr>
          <w:rFonts w:hint="eastAsia"/>
        </w:rPr>
        <w:t>'A meek and quiet spirit is before God of great price;' it is that which makes our persons beautiful in his eyes, and makes him greatly desire us, and to have communion with us, and to delight in us: 'So shall the king greatly desire thy beauty,' Ps. 45:11.</w:t>
      </w:r>
    </w:p>
    <w:p w14:paraId="1937B891">
      <w:pPr>
        <w:widowControl w:val="0"/>
        <w:numPr>
          <w:ilvl w:val="0"/>
          <w:numId w:val="0"/>
        </w:numPr>
        <w:jc w:val="both"/>
        <w:rPr>
          <w:rFonts w:hint="eastAsia"/>
        </w:rPr>
      </w:pPr>
      <w:r>
        <w:rPr>
          <w:rFonts w:hint="eastAsia"/>
        </w:rPr>
        <w:t>‘存长久温柔、安静的心，这在神面前是极宝贵的；’是它使我们的人在祂眼中美丽，使祂大大渴望我们，与我们相交，并喜悦我们：‘王就羡慕你的美貌；’诗篇 45:11。</w:t>
      </w:r>
    </w:p>
    <w:p w14:paraId="697B6140">
      <w:pPr>
        <w:widowControl w:val="0"/>
        <w:numPr>
          <w:ilvl w:val="0"/>
          <w:numId w:val="0"/>
        </w:numPr>
        <w:jc w:val="both"/>
        <w:rPr>
          <w:rFonts w:hint="eastAsia"/>
        </w:rPr>
      </w:pPr>
    </w:p>
    <w:p w14:paraId="486FE918">
      <w:pPr>
        <w:widowControl w:val="0"/>
        <w:numPr>
          <w:ilvl w:val="0"/>
          <w:numId w:val="0"/>
        </w:numPr>
        <w:jc w:val="both"/>
        <w:rPr>
          <w:rFonts w:hint="eastAsia"/>
        </w:rPr>
      </w:pPr>
      <w:r>
        <w:rPr>
          <w:rFonts w:hint="eastAsia"/>
        </w:rPr>
        <w:t>That God delights in one more than another, is because he hath bestowed more holiness, more beauty on them.</w:t>
      </w:r>
    </w:p>
    <w:p w14:paraId="584427DB">
      <w:pPr>
        <w:widowControl w:val="0"/>
        <w:numPr>
          <w:ilvl w:val="0"/>
          <w:numId w:val="0"/>
        </w:numPr>
        <w:jc w:val="both"/>
        <w:rPr>
          <w:rFonts w:hint="eastAsia"/>
        </w:rPr>
      </w:pPr>
      <w:r>
        <w:rPr>
          <w:rFonts w:hint="eastAsia"/>
        </w:rPr>
        <w:t>神喜悦一个人过于另一个人，是因为祂已赐予他们更多的圣洁，更多的美丽。</w:t>
      </w:r>
    </w:p>
    <w:p w14:paraId="46481C22">
      <w:pPr>
        <w:widowControl w:val="0"/>
        <w:numPr>
          <w:ilvl w:val="0"/>
          <w:numId w:val="0"/>
        </w:numPr>
        <w:jc w:val="both"/>
        <w:rPr>
          <w:rFonts w:hint="eastAsia"/>
        </w:rPr>
      </w:pPr>
    </w:p>
    <w:p w14:paraId="7D91BE03">
      <w:pPr>
        <w:widowControl w:val="0"/>
        <w:numPr>
          <w:ilvl w:val="0"/>
          <w:numId w:val="0"/>
        </w:numPr>
        <w:jc w:val="both"/>
        <w:rPr>
          <w:rFonts w:hint="eastAsia"/>
        </w:rPr>
      </w:pPr>
      <w:r>
        <w:rPr>
          <w:rFonts w:hint="eastAsia"/>
        </w:rPr>
        <w:t>It is not indeed that which caused him to set his love on us, but it is that which draws it out: Cant. 4:9, 'Thou hast ravished my heart, my sister, my spouse,' says Christ of the graces in his church.</w:t>
      </w:r>
    </w:p>
    <w:p w14:paraId="078BF838">
      <w:pPr>
        <w:widowControl w:val="0"/>
        <w:numPr>
          <w:ilvl w:val="0"/>
          <w:numId w:val="0"/>
        </w:numPr>
        <w:jc w:val="both"/>
        <w:rPr>
          <w:rFonts w:hint="eastAsia"/>
        </w:rPr>
      </w:pPr>
      <w:r>
        <w:rPr>
          <w:rFonts w:hint="eastAsia"/>
        </w:rPr>
        <w:t>确实，不是它使祂将祂的爱放在我们身上，而是它引出祂的爱：雅歌 4:9，‘我的妹子，我的新妇，你夺了我的心，’基督如此论到祂教会中的恩典。</w:t>
      </w:r>
    </w:p>
    <w:p w14:paraId="70BB0364">
      <w:pPr>
        <w:widowControl w:val="0"/>
        <w:numPr>
          <w:ilvl w:val="0"/>
          <w:numId w:val="0"/>
        </w:numPr>
        <w:jc w:val="both"/>
        <w:rPr>
          <w:rFonts w:hint="eastAsia"/>
        </w:rPr>
      </w:pPr>
    </w:p>
    <w:p w14:paraId="5B870E6F">
      <w:pPr>
        <w:widowControl w:val="0"/>
        <w:numPr>
          <w:ilvl w:val="0"/>
          <w:numId w:val="0"/>
        </w:numPr>
        <w:jc w:val="both"/>
        <w:rPr>
          <w:rFonts w:hint="eastAsia"/>
        </w:rPr>
      </w:pPr>
      <w:r>
        <w:rPr>
          <w:rFonts w:hint="eastAsia"/>
        </w:rPr>
        <w:t>It is true, we are 'accepted in the beloved,' in Christ through free grace, Ephes. 1:6, and it is faith makes the match; yet inward holiness doth cause him to delight in us, and to take more pleasure in us.</w:t>
      </w:r>
    </w:p>
    <w:p w14:paraId="0ECE15DA">
      <w:pPr>
        <w:widowControl w:val="0"/>
        <w:numPr>
          <w:ilvl w:val="0"/>
          <w:numId w:val="0"/>
        </w:numPr>
        <w:jc w:val="both"/>
        <w:rPr>
          <w:rFonts w:hint="eastAsia"/>
        </w:rPr>
      </w:pPr>
      <w:r>
        <w:rPr>
          <w:rFonts w:hint="eastAsia"/>
        </w:rPr>
        <w:t>是的，我们是在‘爱子里’被悦纳，在基督里藉着白白的恩典，以弗所书 1:6，是信心促成了这婚配；然而内在圣洁使祂喜悦我们，并更乐意在我们身上。</w:t>
      </w:r>
    </w:p>
    <w:p w14:paraId="16BCE47E">
      <w:pPr>
        <w:widowControl w:val="0"/>
        <w:numPr>
          <w:ilvl w:val="0"/>
          <w:numId w:val="0"/>
        </w:numPr>
        <w:jc w:val="both"/>
        <w:rPr>
          <w:rFonts w:hint="eastAsia"/>
        </w:rPr>
      </w:pPr>
    </w:p>
    <w:p w14:paraId="32636E78">
      <w:pPr>
        <w:widowControl w:val="0"/>
        <w:numPr>
          <w:ilvl w:val="0"/>
          <w:numId w:val="0"/>
        </w:numPr>
        <w:jc w:val="both"/>
        <w:rPr>
          <w:rFonts w:hint="eastAsia"/>
        </w:rPr>
      </w:pPr>
      <w:r>
        <w:rPr>
          <w:rFonts w:hint="eastAsia"/>
        </w:rPr>
        <w:t>And so as to every act of obedience we acknowledge a great deal of worth in it, as that it is a fruit of the Spirit, a child begotten by Christ, Rom. 7:4, 5, and therefore if the soul prizeth Christ, it must needs prize the begotten by him (as John says, 1 John 5:1, in case of loving our brother), and the soul will desire still to have more children by him.</w:t>
      </w:r>
    </w:p>
    <w:p w14:paraId="2E6FB52A">
      <w:pPr>
        <w:widowControl w:val="0"/>
        <w:numPr>
          <w:ilvl w:val="0"/>
          <w:numId w:val="0"/>
        </w:numPr>
        <w:jc w:val="both"/>
        <w:rPr>
          <w:rFonts w:hint="eastAsia"/>
        </w:rPr>
      </w:pPr>
      <w:r>
        <w:rPr>
          <w:rFonts w:hint="eastAsia"/>
        </w:rPr>
        <w:t>因此，对于每一个顺服的行为，我们承认其中有极大的价值，因为它是圣灵的果子，是基督所生的孩子，罗马书 7:4, 5，因此如果灵魂珍视基督，它必然珍视祂所生的（如约翰在约翰一书 5:1 论到爱弟兄时所说），灵魂仍会渴望从祂那里有更多的孩子。</w:t>
      </w:r>
    </w:p>
    <w:p w14:paraId="3546B818">
      <w:pPr>
        <w:widowControl w:val="0"/>
        <w:numPr>
          <w:ilvl w:val="0"/>
          <w:numId w:val="0"/>
        </w:numPr>
        <w:jc w:val="both"/>
        <w:rPr>
          <w:rFonts w:hint="eastAsia"/>
        </w:rPr>
      </w:pPr>
    </w:p>
    <w:p w14:paraId="76814BE9">
      <w:pPr>
        <w:widowControl w:val="0"/>
        <w:numPr>
          <w:ilvl w:val="0"/>
          <w:numId w:val="0"/>
        </w:numPr>
        <w:jc w:val="both"/>
        <w:rPr>
          <w:rFonts w:hint="eastAsia"/>
        </w:rPr>
      </w:pPr>
      <w:r>
        <w:rPr>
          <w:rFonts w:hint="eastAsia"/>
        </w:rPr>
        <w:t>And likewise as it is fruit by Christ to the glory of God, it glorifies him though it justifies not us; and what is grace but making God's glory our end?</w:t>
      </w:r>
    </w:p>
    <w:p w14:paraId="78285B71">
      <w:pPr>
        <w:widowControl w:val="0"/>
        <w:numPr>
          <w:ilvl w:val="0"/>
          <w:numId w:val="0"/>
        </w:numPr>
        <w:jc w:val="both"/>
        <w:rPr>
          <w:rFonts w:hint="eastAsia"/>
        </w:rPr>
      </w:pPr>
      <w:r>
        <w:rPr>
          <w:rFonts w:hint="eastAsia"/>
        </w:rPr>
        <w:t>同样，作为藉着基督归荣耀与神的果子，它荣耀祂，尽管它不称我们为义；恩典岂不就是以神的荣耀为我们的目的吗？</w:t>
      </w:r>
    </w:p>
    <w:p w14:paraId="197CA371">
      <w:pPr>
        <w:widowControl w:val="0"/>
        <w:numPr>
          <w:ilvl w:val="0"/>
          <w:numId w:val="0"/>
        </w:numPr>
        <w:jc w:val="both"/>
        <w:rPr>
          <w:rFonts w:hint="eastAsia"/>
        </w:rPr>
      </w:pPr>
    </w:p>
    <w:p w14:paraId="4A840507">
      <w:pPr>
        <w:widowControl w:val="0"/>
        <w:numPr>
          <w:ilvl w:val="0"/>
          <w:numId w:val="0"/>
        </w:numPr>
        <w:jc w:val="both"/>
        <w:rPr>
          <w:rFonts w:hint="eastAsia"/>
        </w:rPr>
      </w:pPr>
      <w:r>
        <w:rPr>
          <w:rFonts w:hint="eastAsia"/>
        </w:rPr>
        <w:t>and if so, then a man desires to be filled with works; and that being his end, his desire of holiness is infinite, as the desires of a man's end are to be.</w:t>
      </w:r>
    </w:p>
    <w:p w14:paraId="243D006D">
      <w:pPr>
        <w:widowControl w:val="0"/>
        <w:numPr>
          <w:ilvl w:val="0"/>
          <w:numId w:val="0"/>
        </w:numPr>
        <w:jc w:val="both"/>
        <w:rPr>
          <w:rFonts w:hint="eastAsia"/>
        </w:rPr>
      </w:pPr>
      <w:r>
        <w:rPr>
          <w:rFonts w:hint="eastAsia"/>
        </w:rPr>
        <w:t>如果是这样，那么一个人就渴望被行为充满；那既是他的目的，他对圣洁的渴望就是无限的，正如人对目的的渴望应当是无限的。</w:t>
      </w:r>
    </w:p>
    <w:p w14:paraId="6AFD08A8">
      <w:pPr>
        <w:widowControl w:val="0"/>
        <w:numPr>
          <w:ilvl w:val="0"/>
          <w:numId w:val="0"/>
        </w:numPr>
        <w:jc w:val="both"/>
        <w:rPr>
          <w:rFonts w:hint="eastAsia"/>
        </w:rPr>
      </w:pPr>
    </w:p>
    <w:p w14:paraId="7A96A0AD">
      <w:pPr>
        <w:widowControl w:val="0"/>
        <w:numPr>
          <w:ilvl w:val="0"/>
          <w:numId w:val="0"/>
        </w:numPr>
        <w:jc w:val="both"/>
        <w:rPr>
          <w:rFonts w:hint="eastAsia"/>
        </w:rPr>
      </w:pPr>
      <w:r>
        <w:rPr>
          <w:rFonts w:hint="eastAsia"/>
        </w:rPr>
        <w:t>And likewise he prizeth it as a rich treasure for himself laid up in store against that day, 1 Tim. 6:19, when he shall receive bills of exchange in heaven; therefore a man is said to be rich in good works there, as well as rich in faith elsewhere, James 2:5.</w:t>
      </w:r>
    </w:p>
    <w:p w14:paraId="21C9BCAA">
      <w:pPr>
        <w:widowControl w:val="0"/>
        <w:numPr>
          <w:ilvl w:val="0"/>
          <w:numId w:val="0"/>
        </w:numPr>
        <w:jc w:val="both"/>
        <w:rPr>
          <w:rFonts w:hint="eastAsia"/>
        </w:rPr>
      </w:pPr>
      <w:r>
        <w:rPr>
          <w:rFonts w:hint="eastAsia"/>
        </w:rPr>
        <w:t>同样，他珍视它，如同为自己积蓄的丰富财宝，为那日存留，提摩太前书 6:19，那时他将在天上收到汇票；因此，在那里一个人被称为富于善行，正如在别处被称为富于信心，雅各书 2:5。</w:t>
      </w:r>
    </w:p>
    <w:p w14:paraId="4A8CB1BA">
      <w:pPr>
        <w:widowControl w:val="0"/>
        <w:numPr>
          <w:ilvl w:val="0"/>
          <w:numId w:val="0"/>
        </w:numPr>
        <w:jc w:val="both"/>
        <w:rPr>
          <w:rFonts w:hint="eastAsia"/>
        </w:rPr>
      </w:pPr>
    </w:p>
    <w:p w14:paraId="1E37A71E">
      <w:pPr>
        <w:widowControl w:val="0"/>
        <w:numPr>
          <w:ilvl w:val="0"/>
          <w:numId w:val="0"/>
        </w:numPr>
        <w:jc w:val="both"/>
        <w:rPr>
          <w:rFonts w:hint="eastAsia"/>
        </w:rPr>
      </w:pPr>
      <w:r>
        <w:rPr>
          <w:rFonts w:hint="eastAsia"/>
        </w:rPr>
        <w:t>Neither may anything we attribute to faith cause a neglect of holiness and obedience.</w:t>
      </w:r>
    </w:p>
    <w:p w14:paraId="2C189EC4">
      <w:pPr>
        <w:widowControl w:val="0"/>
        <w:numPr>
          <w:ilvl w:val="0"/>
          <w:numId w:val="0"/>
        </w:numPr>
        <w:jc w:val="both"/>
        <w:rPr>
          <w:rFonts w:hint="eastAsia"/>
        </w:rPr>
      </w:pPr>
      <w:r>
        <w:rPr>
          <w:rFonts w:hint="eastAsia"/>
        </w:rPr>
        <w:t>我们归于信心的任何事，也不可导致忽略圣洁和顺服。</w:t>
      </w:r>
    </w:p>
    <w:p w14:paraId="3D183FF2">
      <w:pPr>
        <w:widowControl w:val="0"/>
        <w:numPr>
          <w:ilvl w:val="0"/>
          <w:numId w:val="0"/>
        </w:numPr>
        <w:jc w:val="both"/>
        <w:rPr>
          <w:rFonts w:hint="eastAsia"/>
        </w:rPr>
      </w:pPr>
    </w:p>
    <w:p w14:paraId="3A7DBB87">
      <w:pPr>
        <w:widowControl w:val="0"/>
        <w:numPr>
          <w:ilvl w:val="0"/>
          <w:numId w:val="0"/>
        </w:numPr>
        <w:jc w:val="both"/>
        <w:rPr>
          <w:rFonts w:hint="eastAsia"/>
        </w:rPr>
      </w:pPr>
      <w:r>
        <w:rPr>
          <w:rFonts w:hint="eastAsia"/>
        </w:rPr>
        <w:t>1st, Indeed it is true, if we attributed all this to an idle faith, to a faith that had no efficacy to change a man's heart and life, and thought true faith might be without other graces, as the papists do, and that it might stand with a reigning sin, and then made such a faith the instrument of our union with Christ, &amp;c., then this calumny might justly be laid upon our doctrine, and that which we profess.</w:t>
      </w:r>
    </w:p>
    <w:p w14:paraId="33693AFF">
      <w:pPr>
        <w:widowControl w:val="0"/>
        <w:numPr>
          <w:ilvl w:val="0"/>
          <w:numId w:val="0"/>
        </w:numPr>
        <w:jc w:val="both"/>
        <w:rPr>
          <w:rFonts w:hint="eastAsia"/>
        </w:rPr>
      </w:pPr>
      <w:r>
        <w:rPr>
          <w:rFonts w:hint="eastAsia"/>
        </w:rPr>
        <w:t>第一，确实，如果我们把这一切都归于一种闲懒的信心，一种没有功效改变人心的信心，并认为真实的信心可以没有其他恩典而存在，如天主教徒所为，并且它可以与一个主导的罪并存，然后使这样一种信心成为我们与基督联合的工具等等，那么这个诽谤就可以公正地加在我们的教义和我们所宣信的之上。</w:t>
      </w:r>
    </w:p>
    <w:p w14:paraId="530F1BBB">
      <w:pPr>
        <w:widowControl w:val="0"/>
        <w:numPr>
          <w:ilvl w:val="0"/>
          <w:numId w:val="0"/>
        </w:numPr>
        <w:jc w:val="both"/>
        <w:rPr>
          <w:rFonts w:hint="eastAsia"/>
        </w:rPr>
      </w:pPr>
    </w:p>
    <w:p w14:paraId="3DD23318">
      <w:pPr>
        <w:widowControl w:val="0"/>
        <w:numPr>
          <w:ilvl w:val="0"/>
          <w:numId w:val="0"/>
        </w:numPr>
        <w:jc w:val="both"/>
        <w:rPr>
          <w:rFonts w:hint="eastAsia"/>
        </w:rPr>
      </w:pPr>
      <w:r>
        <w:rPr>
          <w:rFonts w:hint="eastAsia"/>
        </w:rPr>
        <w:t>But on the contrary, we profess that so much faith as there is, so much holiness and obedience too, and that it doth as necessarily follow upon it as light doth from the sun.</w:t>
      </w:r>
    </w:p>
    <w:p w14:paraId="7D3B48CE">
      <w:pPr>
        <w:widowControl w:val="0"/>
        <w:numPr>
          <w:ilvl w:val="0"/>
          <w:numId w:val="0"/>
        </w:numPr>
        <w:jc w:val="both"/>
        <w:rPr>
          <w:rFonts w:hint="eastAsia"/>
        </w:rPr>
      </w:pPr>
      <w:r>
        <w:rPr>
          <w:rFonts w:hint="eastAsia"/>
        </w:rPr>
        <w:t>但相反，我们宣称，有多少信心，就有多少圣洁和顺服，并且它必随之而来，如同光随太阳而来。</w:t>
      </w:r>
    </w:p>
    <w:p w14:paraId="0575F1F4">
      <w:pPr>
        <w:widowControl w:val="0"/>
        <w:numPr>
          <w:ilvl w:val="0"/>
          <w:numId w:val="0"/>
        </w:numPr>
        <w:jc w:val="both"/>
        <w:rPr>
          <w:rFonts w:hint="eastAsia"/>
        </w:rPr>
      </w:pPr>
    </w:p>
    <w:p w14:paraId="16FA4CD7">
      <w:pPr>
        <w:widowControl w:val="0"/>
        <w:numPr>
          <w:ilvl w:val="0"/>
          <w:numId w:val="0"/>
        </w:numPr>
        <w:jc w:val="both"/>
        <w:rPr>
          <w:rFonts w:hint="eastAsia"/>
        </w:rPr>
      </w:pPr>
      <w:r>
        <w:rPr>
          <w:rFonts w:hint="eastAsia"/>
        </w:rPr>
        <w:t>When we say (as the apostle doth), that in Christ nothing availeth anything but faith, we add withal, 'which worketh by love,' Gal. 5:6, and that that faith which is without holiness is dead (as James says), as you say, that is a dead drug that works not.</w:t>
      </w:r>
    </w:p>
    <w:p w14:paraId="3BDBA72C">
      <w:pPr>
        <w:widowControl w:val="0"/>
        <w:numPr>
          <w:ilvl w:val="0"/>
          <w:numId w:val="0"/>
        </w:numPr>
        <w:jc w:val="both"/>
        <w:rPr>
          <w:rFonts w:hint="eastAsia"/>
        </w:rPr>
      </w:pPr>
      <w:r>
        <w:rPr>
          <w:rFonts w:hint="eastAsia"/>
        </w:rPr>
        <w:t>当我们说（如使徒所说），在基督里唯独信心有功效时，我们同时补充说，‘生发仁爱的信心，’加拉太书 5:6，并且那没有圣洁的信心是死的（如雅各所说），正如你们所说，那是不起作用的死药。</w:t>
      </w:r>
    </w:p>
    <w:p w14:paraId="3A157A7F">
      <w:pPr>
        <w:widowControl w:val="0"/>
        <w:numPr>
          <w:ilvl w:val="0"/>
          <w:numId w:val="0"/>
        </w:numPr>
        <w:jc w:val="both"/>
        <w:rPr>
          <w:rFonts w:hint="eastAsia"/>
        </w:rPr>
      </w:pPr>
    </w:p>
    <w:p w14:paraId="4EE0B9E3">
      <w:pPr>
        <w:widowControl w:val="0"/>
        <w:numPr>
          <w:ilvl w:val="0"/>
          <w:numId w:val="0"/>
        </w:numPr>
        <w:jc w:val="both"/>
        <w:rPr>
          <w:rFonts w:hint="eastAsia"/>
        </w:rPr>
      </w:pPr>
      <w:r>
        <w:rPr>
          <w:rFonts w:hint="eastAsia"/>
        </w:rPr>
        <w:t>If we made faith an idle hand to receive pardon only, then it were something; but we make faith a labouring and a working hand also: 'Remembering,' says the apostle, 'your work of faith,' 1 Thes.</w:t>
      </w:r>
    </w:p>
    <w:p w14:paraId="4212673C">
      <w:pPr>
        <w:widowControl w:val="0"/>
        <w:numPr>
          <w:ilvl w:val="0"/>
          <w:numId w:val="0"/>
        </w:numPr>
        <w:jc w:val="both"/>
        <w:rPr>
          <w:rFonts w:hint="eastAsia"/>
        </w:rPr>
      </w:pPr>
      <w:r>
        <w:rPr>
          <w:rFonts w:hint="eastAsia"/>
        </w:rPr>
        <w:t>如果我们使信心成为一只只接受赦免的闲懒之手，那么这还有点道理；但我们使信心也成为一只劳苦作工的手：使徒说，‘记念你们因信心所做的工夫，’帖撒罗尼迦前书 1:3，约翰福音 6:28, 29。</w:t>
      </w:r>
    </w:p>
    <w:p w14:paraId="60BD6711">
      <w:pPr>
        <w:widowControl w:val="0"/>
        <w:numPr>
          <w:ilvl w:val="0"/>
          <w:numId w:val="0"/>
        </w:numPr>
        <w:jc w:val="both"/>
        <w:rPr>
          <w:rFonts w:hint="eastAsia"/>
        </w:rPr>
      </w:pPr>
    </w:p>
    <w:p w14:paraId="42023F23">
      <w:pPr>
        <w:widowControl w:val="0"/>
        <w:numPr>
          <w:ilvl w:val="0"/>
          <w:numId w:val="0"/>
        </w:numPr>
        <w:jc w:val="both"/>
        <w:rPr>
          <w:rFonts w:hint="eastAsia"/>
        </w:rPr>
      </w:pPr>
      <w:r>
        <w:rPr>
          <w:rFonts w:hint="eastAsia"/>
        </w:rPr>
        <w:t>1:3, John 6:28, 29.</w:t>
      </w:r>
    </w:p>
    <w:p w14:paraId="1CB180DA">
      <w:pPr>
        <w:widowControl w:val="0"/>
        <w:numPr>
          <w:ilvl w:val="0"/>
          <w:numId w:val="0"/>
        </w:numPr>
        <w:jc w:val="both"/>
        <w:rPr>
          <w:rFonts w:hint="eastAsia"/>
        </w:rPr>
      </w:pPr>
      <w:r>
        <w:rPr>
          <w:rFonts w:hint="eastAsia"/>
        </w:rPr>
        <w:t>It is full of works, as Chrysostom says, it hath all good works in the belly of it; and therefore Col. 2:7, the being 'established in faith hath 'abounding in thanksgiving' joined with it, for fulness of faith makes the heart full of thanks, and therefore full of obedience.</w:t>
      </w:r>
    </w:p>
    <w:p w14:paraId="5C35CDDC">
      <w:pPr>
        <w:widowControl w:val="0"/>
        <w:numPr>
          <w:ilvl w:val="0"/>
          <w:numId w:val="0"/>
        </w:numPr>
        <w:jc w:val="both"/>
        <w:rPr>
          <w:rFonts w:hint="eastAsia"/>
        </w:rPr>
      </w:pPr>
      <w:r>
        <w:rPr>
          <w:rFonts w:hint="eastAsia"/>
        </w:rPr>
        <w:t>它满了行为，如屈梭多模所说，它腹中藏有所有善行；因此歌罗西书 2:7，‘在信心里得以坚固’与‘感恩的心也更增长了’相连，因为丰满的信心使心充满感恩，因此也充满顺服。</w:t>
      </w:r>
    </w:p>
    <w:p w14:paraId="10A426F4">
      <w:pPr>
        <w:widowControl w:val="0"/>
        <w:numPr>
          <w:ilvl w:val="0"/>
          <w:numId w:val="0"/>
        </w:numPr>
        <w:jc w:val="both"/>
        <w:rPr>
          <w:rFonts w:hint="eastAsia"/>
        </w:rPr>
      </w:pPr>
    </w:p>
    <w:p w14:paraId="0CA7E6ED">
      <w:pPr>
        <w:widowControl w:val="0"/>
        <w:numPr>
          <w:ilvl w:val="0"/>
          <w:numId w:val="0"/>
        </w:numPr>
        <w:jc w:val="both"/>
        <w:rPr>
          <w:rFonts w:hint="eastAsia"/>
        </w:rPr>
      </w:pPr>
      <w:r>
        <w:rPr>
          <w:rFonts w:hint="eastAsia"/>
        </w:rPr>
        <w:t>We profess that he that lies in any known sin, or neglect of any duty, doth deny the faith, 1 Tim. 5:8, that is, denies really what in words he affirms, and he shews he wants faith, and grace, and all.</w:t>
      </w:r>
    </w:p>
    <w:p w14:paraId="5B2D78D3">
      <w:pPr>
        <w:widowControl w:val="0"/>
        <w:numPr>
          <w:ilvl w:val="0"/>
          <w:numId w:val="0"/>
        </w:numPr>
        <w:jc w:val="both"/>
        <w:rPr>
          <w:rFonts w:hint="eastAsia"/>
        </w:rPr>
      </w:pPr>
      <w:r>
        <w:rPr>
          <w:rFonts w:hint="eastAsia"/>
        </w:rPr>
        <w:t>我们宣称，那活在任何已知的罪中，或忽略任何责任的人，是背了真道，提摩太前书 5:8，也就是说，他实际上否认了他口中所肯定的，他显明他缺乏信心，恩典，和一切。</w:t>
      </w:r>
    </w:p>
    <w:p w14:paraId="350976CF">
      <w:pPr>
        <w:widowControl w:val="0"/>
        <w:numPr>
          <w:ilvl w:val="0"/>
          <w:numId w:val="0"/>
        </w:numPr>
        <w:jc w:val="both"/>
        <w:rPr>
          <w:rFonts w:hint="eastAsia"/>
        </w:rPr>
      </w:pPr>
    </w:p>
    <w:p w14:paraId="300E0DB7">
      <w:pPr>
        <w:widowControl w:val="0"/>
        <w:numPr>
          <w:ilvl w:val="0"/>
          <w:numId w:val="0"/>
        </w:numPr>
        <w:jc w:val="both"/>
        <w:rPr>
          <w:rFonts w:hint="eastAsia"/>
        </w:rPr>
      </w:pPr>
      <w:r>
        <w:rPr>
          <w:rFonts w:hint="eastAsia"/>
        </w:rPr>
        <w:t>Yea, we say that the way to increase in holiness, is to increase in faith: 2 Peter 3:18, 'Grow in grace, and in the knowledge of Jesus Christ.'</w:t>
      </w:r>
    </w:p>
    <w:p w14:paraId="292169E6">
      <w:pPr>
        <w:widowControl w:val="0"/>
        <w:numPr>
          <w:ilvl w:val="0"/>
          <w:numId w:val="0"/>
        </w:numPr>
        <w:jc w:val="both"/>
        <w:rPr>
          <w:rFonts w:hint="eastAsia"/>
        </w:rPr>
      </w:pPr>
      <w:r>
        <w:rPr>
          <w:rFonts w:hint="eastAsia"/>
        </w:rPr>
        <w:t>是的，我们说，在圣洁上增长的途径，是在信心上增长：彼得后书 3:18，‘你们却要在我们主救主耶稣基督的恩典和知识上有长进。’</w:t>
      </w:r>
    </w:p>
    <w:p w14:paraId="2EB771C3">
      <w:pPr>
        <w:widowControl w:val="0"/>
        <w:numPr>
          <w:ilvl w:val="0"/>
          <w:numId w:val="0"/>
        </w:numPr>
        <w:jc w:val="both"/>
        <w:rPr>
          <w:rFonts w:hint="eastAsia"/>
        </w:rPr>
      </w:pPr>
    </w:p>
    <w:p w14:paraId="3EFD3CDF">
      <w:pPr>
        <w:widowControl w:val="0"/>
        <w:numPr>
          <w:ilvl w:val="0"/>
          <w:numId w:val="0"/>
        </w:numPr>
        <w:jc w:val="both"/>
        <w:rPr>
          <w:rFonts w:hint="eastAsia"/>
        </w:rPr>
      </w:pPr>
      <w:r>
        <w:rPr>
          <w:rFonts w:hint="eastAsia"/>
        </w:rPr>
        <w:t>This is the root; water that, and you will be fruitful.</w:t>
      </w:r>
    </w:p>
    <w:p w14:paraId="2932956E">
      <w:pPr>
        <w:widowControl w:val="0"/>
        <w:numPr>
          <w:ilvl w:val="0"/>
          <w:numId w:val="0"/>
        </w:numPr>
        <w:jc w:val="both"/>
        <w:rPr>
          <w:rFonts w:hint="eastAsia"/>
        </w:rPr>
      </w:pPr>
      <w:r>
        <w:rPr>
          <w:rFonts w:hint="eastAsia"/>
        </w:rPr>
        <w:t>这是根；浇灌它，你们就会结果子。</w:t>
      </w:r>
    </w:p>
    <w:p w14:paraId="616BB5CF">
      <w:pPr>
        <w:widowControl w:val="0"/>
        <w:numPr>
          <w:ilvl w:val="0"/>
          <w:numId w:val="0"/>
        </w:numPr>
        <w:jc w:val="both"/>
        <w:rPr>
          <w:rFonts w:hint="eastAsia"/>
        </w:rPr>
      </w:pPr>
    </w:p>
    <w:p w14:paraId="208AD891">
      <w:pPr>
        <w:widowControl w:val="0"/>
        <w:numPr>
          <w:ilvl w:val="0"/>
          <w:numId w:val="0"/>
        </w:numPr>
        <w:jc w:val="both"/>
        <w:rPr>
          <w:rFonts w:hint="eastAsia"/>
        </w:rPr>
      </w:pPr>
      <w:r>
        <w:rPr>
          <w:rFonts w:hint="eastAsia"/>
        </w:rPr>
        <w:t>The more faith there is, the more love there is too; and the more love, the more a man is constrained to love God again, and that love is laborious and desirous to please him, so as works do necessarily follow faith, not necessitate infallibilitatis only, as fruit doth from a good tree, and these are fruits of the Spirit, but in a sweet manner, necessitate coactionis, for 'love constrains.'</w:t>
      </w:r>
    </w:p>
    <w:p w14:paraId="61552E9E">
      <w:pPr>
        <w:widowControl w:val="0"/>
        <w:numPr>
          <w:ilvl w:val="0"/>
          <w:numId w:val="0"/>
        </w:numPr>
        <w:jc w:val="both"/>
        <w:rPr>
          <w:rFonts w:hint="eastAsia"/>
        </w:rPr>
      </w:pPr>
      <w:r>
        <w:rPr>
          <w:rFonts w:hint="eastAsia"/>
        </w:rPr>
        <w:t>信心越多，爱也越多；爱越多，一个人就越被激励去再爱神，那爱是劳苦并渴望取悦祂的，所以行为必随信心而来，不仅是 necessitate infallibilitatis （必然的必然性），如果子从好树而出，这些是圣灵的果子，而且是以一种甘甜的方式，necessitate coactionis （强制的必然性），因为‘爱激励’。</w:t>
      </w:r>
    </w:p>
    <w:p w14:paraId="23F3B0C4">
      <w:pPr>
        <w:widowControl w:val="0"/>
        <w:numPr>
          <w:ilvl w:val="0"/>
          <w:numId w:val="0"/>
        </w:numPr>
        <w:jc w:val="both"/>
        <w:rPr>
          <w:rFonts w:hint="eastAsia"/>
        </w:rPr>
      </w:pPr>
    </w:p>
    <w:p w14:paraId="77591F75">
      <w:pPr>
        <w:widowControl w:val="0"/>
        <w:numPr>
          <w:ilvl w:val="0"/>
          <w:numId w:val="0"/>
        </w:numPr>
        <w:jc w:val="both"/>
        <w:rPr>
          <w:rFonts w:hint="eastAsia"/>
        </w:rPr>
      </w:pPr>
      <w:r>
        <w:rPr>
          <w:rFonts w:hint="eastAsia"/>
        </w:rPr>
        <w:t>And as the grace revealed teacheth the understanding by a logical illation to deny ungodliness, Titus 2:12, so it teacheth the heart by a physical instinct to love God when believed, and to mortify sin, and to put off corruption.</w:t>
      </w:r>
    </w:p>
    <w:p w14:paraId="1495FD2B">
      <w:pPr>
        <w:widowControl w:val="0"/>
        <w:numPr>
          <w:ilvl w:val="0"/>
          <w:numId w:val="0"/>
        </w:numPr>
        <w:jc w:val="both"/>
        <w:rPr>
          <w:rFonts w:hint="eastAsia"/>
        </w:rPr>
      </w:pPr>
      <w:r>
        <w:rPr>
          <w:rFonts w:hint="eastAsia"/>
        </w:rPr>
        <w:t>正如所启示的恩典藉着逻辑的推论教导理智弃绝不敬虔，提多书 2:12，它也藉着属灵的本能教导心在相信时爱神，治死罪，并脱去败坏。</w:t>
      </w:r>
    </w:p>
    <w:p w14:paraId="6663CE51">
      <w:pPr>
        <w:widowControl w:val="0"/>
        <w:numPr>
          <w:ilvl w:val="0"/>
          <w:numId w:val="0"/>
        </w:numPr>
        <w:jc w:val="both"/>
        <w:rPr>
          <w:rFonts w:hint="eastAsia"/>
        </w:rPr>
      </w:pPr>
    </w:p>
    <w:p w14:paraId="3216FCC7">
      <w:pPr>
        <w:widowControl w:val="0"/>
        <w:numPr>
          <w:ilvl w:val="0"/>
          <w:numId w:val="0"/>
        </w:numPr>
        <w:jc w:val="both"/>
        <w:rPr>
          <w:rFonts w:hint="eastAsia"/>
        </w:rPr>
      </w:pPr>
      <w:r>
        <w:rPr>
          <w:rFonts w:hint="eastAsia"/>
        </w:rPr>
        <w:t>'If you have learned and been taught the truth as it is in Jesus,' you will put off the old man; for if you know Christ as in truth he is to be known, that will follow, Eph. 4:21, 22.</w:t>
      </w:r>
    </w:p>
    <w:p w14:paraId="19CC21A7">
      <w:pPr>
        <w:widowControl w:val="0"/>
        <w:numPr>
          <w:ilvl w:val="0"/>
          <w:numId w:val="0"/>
        </w:numPr>
        <w:jc w:val="both"/>
        <w:rPr>
          <w:rFonts w:hint="eastAsia"/>
        </w:rPr>
      </w:pPr>
      <w:r>
        <w:rPr>
          <w:rFonts w:hint="eastAsia"/>
        </w:rPr>
        <w:t>‘如果你们学过并被教导了在耶稣里的真理，’你们就会脱去旧人；因为如果你们认识基督，如同在真理中当认识祂的那样，那就会随之而来，以弗所书 4:21, 22。</w:t>
      </w:r>
    </w:p>
    <w:p w14:paraId="12EF7126">
      <w:pPr>
        <w:widowControl w:val="0"/>
        <w:numPr>
          <w:ilvl w:val="0"/>
          <w:numId w:val="0"/>
        </w:numPr>
        <w:jc w:val="both"/>
        <w:rPr>
          <w:rFonts w:hint="eastAsia"/>
        </w:rPr>
      </w:pPr>
    </w:p>
    <w:p w14:paraId="5274B9C7">
      <w:pPr>
        <w:widowControl w:val="0"/>
        <w:numPr>
          <w:ilvl w:val="0"/>
          <w:numId w:val="0"/>
        </w:numPr>
        <w:jc w:val="both"/>
        <w:rPr>
          <w:rFonts w:hint="eastAsia"/>
        </w:rPr>
      </w:pPr>
      <w:r>
        <w:rPr>
          <w:rFonts w:hint="eastAsia"/>
        </w:rPr>
        <w:t>3.And indeed not Christ only, but Christ apprehended by faith, doth it, and must needs do it when he is beheld by faith.</w:t>
      </w:r>
    </w:p>
    <w:p w14:paraId="1F6DE77F">
      <w:pPr>
        <w:widowControl w:val="0"/>
        <w:numPr>
          <w:ilvl w:val="0"/>
          <w:numId w:val="0"/>
        </w:numPr>
        <w:jc w:val="both"/>
        <w:rPr>
          <w:rFonts w:hint="eastAsia"/>
        </w:rPr>
      </w:pPr>
      <w:r>
        <w:rPr>
          <w:rFonts w:hint="eastAsia"/>
        </w:rPr>
        <w:t>3. 并且确实不单是基督，而是被信心领会的基督，才做到这一点，并且当祂被信心注视时，必然会做到这一点。</w:t>
      </w:r>
    </w:p>
    <w:p w14:paraId="4E1FBF1B">
      <w:pPr>
        <w:widowControl w:val="0"/>
        <w:numPr>
          <w:ilvl w:val="0"/>
          <w:numId w:val="0"/>
        </w:numPr>
        <w:jc w:val="both"/>
        <w:rPr>
          <w:rFonts w:hint="eastAsia"/>
        </w:rPr>
      </w:pPr>
    </w:p>
    <w:p w14:paraId="06D7F254">
      <w:pPr>
        <w:widowControl w:val="0"/>
        <w:numPr>
          <w:ilvl w:val="0"/>
          <w:numId w:val="0"/>
        </w:numPr>
        <w:jc w:val="both"/>
        <w:rPr>
          <w:rFonts w:hint="eastAsia"/>
        </w:rPr>
      </w:pPr>
      <w:r>
        <w:rPr>
          <w:rFonts w:hint="eastAsia"/>
        </w:rPr>
        <w:t>As the sun heats through a burning-glass, so doth Christ, when he is let into the heart by faith, change it; and therefore, 2 Cor. 3:18, we are said to be changed into his image by beholding his glory, by the Spirit that is in him.</w:t>
      </w:r>
    </w:p>
    <w:p w14:paraId="6D1D58F3">
      <w:pPr>
        <w:widowControl w:val="0"/>
        <w:numPr>
          <w:ilvl w:val="0"/>
          <w:numId w:val="0"/>
        </w:numPr>
        <w:jc w:val="both"/>
        <w:rPr>
          <w:rFonts w:hint="eastAsia"/>
        </w:rPr>
      </w:pPr>
      <w:r>
        <w:rPr>
          <w:rFonts w:hint="eastAsia"/>
        </w:rPr>
        <w:t>正如太阳透过放大镜加热，基督也是如此，当祂藉着信进入心里时，就改变心；因此，哥林多后书 3:18，我们被称为藉着注视祂的荣耀，藉着祂里面的灵，而被改变成祂的形象。</w:t>
      </w:r>
    </w:p>
    <w:p w14:paraId="368A49D0">
      <w:pPr>
        <w:widowControl w:val="0"/>
        <w:numPr>
          <w:ilvl w:val="0"/>
          <w:numId w:val="0"/>
        </w:numPr>
        <w:jc w:val="both"/>
        <w:rPr>
          <w:rFonts w:hint="eastAsia"/>
        </w:rPr>
      </w:pPr>
    </w:p>
    <w:p w14:paraId="59717EFD">
      <w:pPr>
        <w:widowControl w:val="0"/>
        <w:numPr>
          <w:ilvl w:val="0"/>
          <w:numId w:val="0"/>
        </w:numPr>
        <w:jc w:val="both"/>
        <w:rPr>
          <w:rFonts w:hint="eastAsia"/>
        </w:rPr>
      </w:pPr>
      <w:r>
        <w:rPr>
          <w:rFonts w:hint="eastAsia"/>
        </w:rPr>
        <w:t>And that is one reason among others why we make faith to be the primary grace, because it virtually contains all the other in it.</w:t>
      </w:r>
    </w:p>
    <w:p w14:paraId="003FA4BF">
      <w:pPr>
        <w:widowControl w:val="0"/>
        <w:numPr>
          <w:ilvl w:val="0"/>
          <w:numId w:val="0"/>
        </w:numPr>
        <w:jc w:val="both"/>
        <w:rPr>
          <w:rFonts w:hint="eastAsia"/>
        </w:rPr>
      </w:pPr>
      <w:r>
        <w:rPr>
          <w:rFonts w:hint="eastAsia"/>
        </w:rPr>
        <w:t>这就是我们以信心为首要恩典的其中一个原因，因为它实际上包含了所有其他恩典。</w:t>
      </w:r>
    </w:p>
    <w:p w14:paraId="1CEC97AF">
      <w:pPr>
        <w:widowControl w:val="0"/>
        <w:numPr>
          <w:ilvl w:val="0"/>
          <w:numId w:val="0"/>
        </w:numPr>
        <w:jc w:val="both"/>
        <w:rPr>
          <w:rFonts w:hint="eastAsia"/>
        </w:rPr>
      </w:pPr>
    </w:p>
    <w:p w14:paraId="2EC4F284">
      <w:pPr>
        <w:widowControl w:val="0"/>
        <w:numPr>
          <w:ilvl w:val="0"/>
          <w:numId w:val="0"/>
        </w:numPr>
        <w:jc w:val="both"/>
        <w:rPr>
          <w:rFonts w:hint="eastAsia"/>
        </w:rPr>
      </w:pPr>
      <w:r>
        <w:rPr>
          <w:rFonts w:hint="eastAsia"/>
        </w:rPr>
        <w:t>As love is said to be 'the fulfilling of the law,' Rom. 13:8, and so contains all the commandments,—'Thou shalt not kill, thou shalt not steal, &amp;c., and if there be any other commandment, it is comprehended in this word, Thou shalt love thy neighbour' (as the apostle says), it is recapitulated, reduced to those as to the head, the sum of all, that virtually contains all,—so I say of believing, that it alone is the fulfilling of the gospel, and it virtually contains love and all works else.</w:t>
      </w:r>
    </w:p>
    <w:p w14:paraId="209C7EE7">
      <w:pPr>
        <w:widowControl w:val="0"/>
        <w:numPr>
          <w:ilvl w:val="0"/>
          <w:numId w:val="0"/>
        </w:numPr>
        <w:jc w:val="both"/>
        <w:rPr>
          <w:rFonts w:hint="eastAsia"/>
        </w:rPr>
      </w:pPr>
      <w:r>
        <w:rPr>
          <w:rFonts w:hint="eastAsia"/>
        </w:rPr>
        <w:t>正如爱被称为‘律法的成全’，罗马书 13:10，因此包含了所有诫命——‘不可杀人，不可偷盗，等等，若有别的诫命，都包在爱人如己这一句话之内了’（如使徒所说），它被总括起来，归结为这些作为头，作为一切的总和，实际上包含了所有——所以我说关于相信，唯独它成全了福音，它实际上包含了爱和所有其他行为。</w:t>
      </w:r>
    </w:p>
    <w:p w14:paraId="61EBF82C">
      <w:pPr>
        <w:widowControl w:val="0"/>
        <w:numPr>
          <w:ilvl w:val="0"/>
          <w:numId w:val="0"/>
        </w:numPr>
        <w:jc w:val="both"/>
        <w:rPr>
          <w:rFonts w:hint="eastAsia"/>
        </w:rPr>
      </w:pPr>
    </w:p>
    <w:p w14:paraId="41BECC64">
      <w:pPr>
        <w:widowControl w:val="0"/>
        <w:numPr>
          <w:ilvl w:val="0"/>
          <w:numId w:val="0"/>
        </w:numPr>
        <w:jc w:val="both"/>
        <w:rPr>
          <w:rFonts w:hint="eastAsia"/>
        </w:rPr>
      </w:pPr>
      <w:r>
        <w:rPr>
          <w:rFonts w:hint="eastAsia"/>
        </w:rPr>
        <w:t>For the object of faith is Christ as he is presented to us in the gospel.</w:t>
      </w:r>
    </w:p>
    <w:p w14:paraId="2442B076">
      <w:pPr>
        <w:widowControl w:val="0"/>
        <w:numPr>
          <w:ilvl w:val="0"/>
          <w:numId w:val="0"/>
        </w:numPr>
        <w:jc w:val="both"/>
        <w:rPr>
          <w:rFonts w:hint="eastAsia"/>
        </w:rPr>
      </w:pPr>
      <w:r>
        <w:rPr>
          <w:rFonts w:hint="eastAsia"/>
        </w:rPr>
        <w:t>因为信心的对象是基督，如同祂在福音中向我们所呈现的那样。</w:t>
      </w:r>
    </w:p>
    <w:p w14:paraId="2B7A29CA">
      <w:pPr>
        <w:widowControl w:val="0"/>
        <w:numPr>
          <w:ilvl w:val="0"/>
          <w:numId w:val="0"/>
        </w:numPr>
        <w:jc w:val="both"/>
        <w:rPr>
          <w:rFonts w:hint="eastAsia"/>
        </w:rPr>
      </w:pPr>
    </w:p>
    <w:p w14:paraId="59CFD9E4">
      <w:pPr>
        <w:widowControl w:val="0"/>
        <w:numPr>
          <w:ilvl w:val="0"/>
          <w:numId w:val="0"/>
        </w:numPr>
        <w:jc w:val="both"/>
        <w:rPr>
          <w:rFonts w:hint="eastAsia"/>
        </w:rPr>
      </w:pPr>
      <w:r>
        <w:rPr>
          <w:rFonts w:hint="eastAsia"/>
        </w:rPr>
        <w:t>Now he is presented not as justification only, but as sanctification also; therefore he that takes Christ as he is given, takes Christ for both, and Christ is made both, and he doth turn to him as well as believe in him in that very taking him.</w:t>
      </w:r>
    </w:p>
    <w:p w14:paraId="75B11B15">
      <w:pPr>
        <w:widowControl w:val="0"/>
        <w:numPr>
          <w:ilvl w:val="0"/>
          <w:numId w:val="0"/>
        </w:numPr>
        <w:jc w:val="both"/>
        <w:rPr>
          <w:rFonts w:hint="eastAsia"/>
        </w:rPr>
      </w:pPr>
      <w:r>
        <w:rPr>
          <w:rFonts w:hint="eastAsia"/>
        </w:rPr>
        <w:t>现在祂被呈现为不仅是称义，也是成圣；因此，那接受基督如同祂被赐予的那样的人，是为这两样而接受基督，基督也成为这两样，并且他在接受祂的那一刻，既归向祂，也相信祂。</w:t>
      </w:r>
    </w:p>
    <w:p w14:paraId="26D28521">
      <w:pPr>
        <w:widowControl w:val="0"/>
        <w:numPr>
          <w:ilvl w:val="0"/>
          <w:numId w:val="0"/>
        </w:numPr>
        <w:jc w:val="both"/>
        <w:rPr>
          <w:rFonts w:hint="eastAsia"/>
        </w:rPr>
      </w:pPr>
    </w:p>
    <w:p w14:paraId="185A5F30">
      <w:pPr>
        <w:widowControl w:val="0"/>
        <w:numPr>
          <w:ilvl w:val="0"/>
          <w:numId w:val="0"/>
        </w:numPr>
        <w:jc w:val="both"/>
        <w:rPr>
          <w:rFonts w:hint="eastAsia"/>
        </w:rPr>
      </w:pPr>
      <w:r>
        <w:rPr>
          <w:rFonts w:hint="eastAsia"/>
        </w:rPr>
        <w:t>Therefore faith is receiving Christ as a Lord, and repentance is walking in him, Col. 2:6, and therefore repentance is called 'a turning to Christ,' 1 Peter 2:25.</w:t>
      </w:r>
    </w:p>
    <w:p w14:paraId="75436B2F">
      <w:pPr>
        <w:widowControl w:val="0"/>
        <w:numPr>
          <w:ilvl w:val="0"/>
          <w:numId w:val="0"/>
        </w:numPr>
        <w:jc w:val="both"/>
        <w:rPr>
          <w:rFonts w:hint="eastAsia"/>
        </w:rPr>
      </w:pPr>
      <w:r>
        <w:rPr>
          <w:rFonts w:hint="eastAsia"/>
        </w:rPr>
        <w:t>因此，信心是接受基督为主，悔改是在祂里面行事为人，歌罗西书 2:6，因此悔改被称为‘归向基督’，彼得前书 2:25。</w:t>
      </w:r>
    </w:p>
    <w:p w14:paraId="306C65D0">
      <w:pPr>
        <w:widowControl w:val="0"/>
        <w:numPr>
          <w:ilvl w:val="0"/>
          <w:numId w:val="0"/>
        </w:numPr>
        <w:jc w:val="both"/>
        <w:rPr>
          <w:rFonts w:hint="eastAsia"/>
        </w:rPr>
      </w:pPr>
    </w:p>
    <w:p w14:paraId="052B7295">
      <w:pPr>
        <w:widowControl w:val="0"/>
        <w:numPr>
          <w:ilvl w:val="0"/>
          <w:numId w:val="0"/>
        </w:numPr>
        <w:jc w:val="both"/>
        <w:rPr>
          <w:rFonts w:hint="eastAsia"/>
        </w:rPr>
      </w:pPr>
      <w:r>
        <w:rPr>
          <w:rFonts w:hint="eastAsia"/>
        </w:rPr>
        <w:t>As when a man takes a place on him, it is supposed he subjects himself to the conditions and work required in it.</w:t>
      </w:r>
    </w:p>
    <w:p w14:paraId="5BDE89DB">
      <w:pPr>
        <w:widowControl w:val="0"/>
        <w:numPr>
          <w:ilvl w:val="0"/>
          <w:numId w:val="0"/>
        </w:numPr>
        <w:jc w:val="both"/>
        <w:rPr>
          <w:rFonts w:hint="eastAsia"/>
        </w:rPr>
      </w:pPr>
      <w:r>
        <w:rPr>
          <w:rFonts w:hint="eastAsia"/>
        </w:rPr>
        <w:t>正如一个人接受一个职位，就假定他使自己服从于其中所要求的条件和工作。</w:t>
      </w:r>
    </w:p>
    <w:p w14:paraId="755499BD">
      <w:pPr>
        <w:widowControl w:val="0"/>
        <w:numPr>
          <w:ilvl w:val="0"/>
          <w:numId w:val="0"/>
        </w:numPr>
        <w:jc w:val="both"/>
        <w:rPr>
          <w:rFonts w:hint="eastAsia"/>
        </w:rPr>
      </w:pPr>
    </w:p>
    <w:p w14:paraId="723D200C">
      <w:pPr>
        <w:widowControl w:val="0"/>
        <w:numPr>
          <w:ilvl w:val="0"/>
          <w:numId w:val="0"/>
        </w:numPr>
        <w:jc w:val="both"/>
        <w:rPr>
          <w:rFonts w:hint="eastAsia"/>
        </w:rPr>
      </w:pPr>
      <w:r>
        <w:rPr>
          <w:rFonts w:hint="eastAsia"/>
        </w:rPr>
        <w:t>As when a man marries a wife, it is supposed he will love her; so when a man receives Christ as the truth is in him, it is supposed he is to obey him; therefore it is called 'the obedience of faith,' for all obedience is spoken in that one word, John 6:38; when they asked what they should do to work the works of God, Christ tells them, 'This is the work of God, to believe;' they meant all works; and he answers the question by pointing to this one work, as containing all works else in it.</w:t>
      </w:r>
    </w:p>
    <w:p w14:paraId="03905FE3">
      <w:pPr>
        <w:widowControl w:val="0"/>
        <w:numPr>
          <w:ilvl w:val="0"/>
          <w:numId w:val="0"/>
        </w:numPr>
        <w:jc w:val="both"/>
        <w:rPr>
          <w:rFonts w:hint="eastAsia"/>
        </w:rPr>
      </w:pPr>
      <w:r>
        <w:rPr>
          <w:rFonts w:hint="eastAsia"/>
        </w:rPr>
        <w:t>正如一个男人娶妻，就假定他会爱她；所以当一个人接受基督，如同真理在祂里面一样，就假定他要顺服祂；因此这被称为‘信服真道’，因为所有的顺服都包含在那一个词中，约翰福音 6:28-29；当他们问当做什么才能做神的工时，基督告诉他们，‘信神所差来的，这就是做神的工；’他们指的是所有的工；祂却以指向这一个工来回答问题，因为它包含了所有其他的工。</w:t>
      </w:r>
    </w:p>
    <w:p w14:paraId="566A5720">
      <w:pPr>
        <w:widowControl w:val="0"/>
        <w:numPr>
          <w:ilvl w:val="0"/>
          <w:numId w:val="0"/>
        </w:numPr>
        <w:jc w:val="both"/>
        <w:rPr>
          <w:rFonts w:hint="eastAsia"/>
        </w:rPr>
      </w:pPr>
    </w:p>
    <w:p w14:paraId="1B9CA097">
      <w:pPr>
        <w:widowControl w:val="0"/>
        <w:numPr>
          <w:ilvl w:val="0"/>
          <w:numId w:val="0"/>
        </w:numPr>
        <w:jc w:val="both"/>
        <w:rPr>
          <w:rFonts w:hint="eastAsia"/>
        </w:rPr>
      </w:pPr>
    </w:p>
    <w:p w14:paraId="25E30588">
      <w:pPr>
        <w:pStyle w:val="2"/>
        <w:bidi w:val="0"/>
        <w:jc w:val="center"/>
        <w:rPr>
          <w:rFonts w:hint="eastAsia"/>
        </w:rPr>
      </w:pPr>
      <w:r>
        <w:rPr>
          <w:rFonts w:hint="eastAsia"/>
        </w:rPr>
        <w:t>BOOK II:</w:t>
      </w:r>
    </w:p>
    <w:p w14:paraId="4CD55696">
      <w:pPr>
        <w:pStyle w:val="2"/>
        <w:bidi w:val="0"/>
        <w:jc w:val="center"/>
        <w:rPr>
          <w:rFonts w:hint="eastAsia"/>
        </w:rPr>
      </w:pPr>
      <w:r>
        <w:rPr>
          <w:rFonts w:hint="eastAsia"/>
        </w:rPr>
        <w:t>第二卷：</w:t>
      </w:r>
    </w:p>
    <w:p w14:paraId="47EF81C0">
      <w:pPr>
        <w:spacing w:after="419" w:line="252" w:lineRule="auto"/>
        <w:ind w:left="27" w:right="18"/>
        <w:jc w:val="center"/>
        <w:rPr>
          <w:rFonts w:hint="eastAsia"/>
          <w:b/>
          <w:sz w:val="42"/>
        </w:rPr>
      </w:pPr>
      <w:r>
        <w:rPr>
          <w:rFonts w:hint="eastAsia"/>
          <w:b/>
          <w:sz w:val="42"/>
        </w:rPr>
        <w:t>The Difficulty of Faith</w:t>
      </w:r>
    </w:p>
    <w:p w14:paraId="63851AD8">
      <w:pPr>
        <w:spacing w:after="419" w:line="252" w:lineRule="auto"/>
        <w:ind w:left="27" w:right="18"/>
        <w:jc w:val="center"/>
        <w:rPr>
          <w:rFonts w:hint="eastAsia"/>
          <w:b/>
          <w:sz w:val="42"/>
        </w:rPr>
      </w:pPr>
      <w:r>
        <w:rPr>
          <w:rFonts w:hint="eastAsia"/>
          <w:b/>
          <w:sz w:val="42"/>
        </w:rPr>
        <w:t>论信心的艰难</w:t>
      </w:r>
    </w:p>
    <w:p w14:paraId="646E6EB1">
      <w:pPr>
        <w:widowControl w:val="0"/>
        <w:numPr>
          <w:ilvl w:val="0"/>
          <w:numId w:val="0"/>
        </w:numPr>
        <w:jc w:val="both"/>
        <w:rPr>
          <w:rFonts w:hint="eastAsia"/>
        </w:rPr>
      </w:pPr>
    </w:p>
    <w:p w14:paraId="474B6B1B">
      <w:pPr>
        <w:widowControl w:val="0"/>
        <w:numPr>
          <w:ilvl w:val="0"/>
          <w:numId w:val="0"/>
        </w:numPr>
        <w:jc w:val="both"/>
        <w:rPr>
          <w:rFonts w:hint="eastAsia"/>
        </w:rPr>
      </w:pPr>
      <w:r>
        <w:rPr>
          <w:rFonts w:hint="eastAsia"/>
        </w:rPr>
        <w:t>The difficulty of faith.—That it is above all the powers and faculties in man.—That all which is in man is so far from enabling him to believe, that it doth withstand his believing.—That faith is the work of the alone mighty power of God.</w:t>
      </w:r>
    </w:p>
    <w:p w14:paraId="369FFCD1">
      <w:pPr>
        <w:widowControl w:val="0"/>
        <w:numPr>
          <w:ilvl w:val="0"/>
          <w:numId w:val="0"/>
        </w:numPr>
        <w:jc w:val="both"/>
        <w:rPr>
          <w:rFonts w:hint="eastAsia"/>
        </w:rPr>
      </w:pPr>
      <w:r>
        <w:rPr>
          <w:rFonts w:hint="eastAsia"/>
        </w:rPr>
        <w:t>信心的艰难。—它超越人里面所有的能力和官能。—人里面的一切，非但不能使他相信，反而拦阻他相信。—信心唯独是神大能的工作。</w:t>
      </w:r>
    </w:p>
    <w:p w14:paraId="07DD7532">
      <w:pPr>
        <w:widowControl w:val="0"/>
        <w:numPr>
          <w:ilvl w:val="0"/>
          <w:numId w:val="0"/>
        </w:numPr>
        <w:jc w:val="both"/>
        <w:rPr>
          <w:rFonts w:hint="eastAsia"/>
        </w:rPr>
      </w:pPr>
    </w:p>
    <w:p w14:paraId="79F94AA3">
      <w:pPr>
        <w:spacing w:after="419" w:line="252" w:lineRule="auto"/>
        <w:ind w:left="27" w:right="18"/>
        <w:jc w:val="center"/>
        <w:rPr>
          <w:rFonts w:hint="eastAsia"/>
          <w:b/>
          <w:sz w:val="42"/>
        </w:rPr>
      </w:pPr>
      <w:r>
        <w:rPr>
          <w:rFonts w:hint="eastAsia"/>
          <w:b/>
          <w:sz w:val="42"/>
        </w:rPr>
        <w:t>CHAPTER I</w:t>
      </w:r>
    </w:p>
    <w:p w14:paraId="5B6D718C">
      <w:pPr>
        <w:spacing w:after="419" w:line="252" w:lineRule="auto"/>
        <w:ind w:left="27" w:right="18"/>
        <w:jc w:val="center"/>
        <w:rPr>
          <w:rFonts w:hint="eastAsia"/>
          <w:b/>
          <w:sz w:val="42"/>
        </w:rPr>
      </w:pPr>
      <w:r>
        <w:rPr>
          <w:rFonts w:hint="eastAsia"/>
          <w:b/>
          <w:sz w:val="42"/>
        </w:rPr>
        <w:t>第一章</w:t>
      </w:r>
    </w:p>
    <w:p w14:paraId="3531D1D2">
      <w:pPr>
        <w:spacing w:after="419" w:line="252" w:lineRule="auto"/>
        <w:ind w:left="27" w:right="18"/>
        <w:jc w:val="center"/>
        <w:rPr>
          <w:rFonts w:hint="eastAsia"/>
          <w:b/>
          <w:sz w:val="42"/>
        </w:rPr>
      </w:pPr>
    </w:p>
    <w:p w14:paraId="5FF2E34F">
      <w:pPr>
        <w:spacing w:after="419" w:line="252" w:lineRule="auto"/>
        <w:ind w:left="27" w:right="18"/>
        <w:jc w:val="center"/>
        <w:rPr>
          <w:rFonts w:hint="eastAsia"/>
          <w:b/>
          <w:sz w:val="42"/>
        </w:rPr>
      </w:pPr>
      <w:r>
        <w:rPr>
          <w:rFonts w:hint="eastAsia"/>
          <w:b/>
          <w:sz w:val="42"/>
        </w:rPr>
        <w:t>Of the difficulty of faith; how hard it is to attain to believe.</w:t>
      </w:r>
    </w:p>
    <w:p w14:paraId="55AF6A37">
      <w:pPr>
        <w:spacing w:after="419" w:line="252" w:lineRule="auto"/>
        <w:ind w:left="27" w:right="18"/>
        <w:jc w:val="center"/>
        <w:rPr>
          <w:rFonts w:hint="eastAsia"/>
          <w:b/>
          <w:sz w:val="42"/>
        </w:rPr>
      </w:pPr>
      <w:r>
        <w:rPr>
          <w:rFonts w:hint="eastAsia"/>
          <w:b/>
          <w:sz w:val="42"/>
        </w:rPr>
        <w:t>论信心的艰难；达到相信是何等困难。</w:t>
      </w:r>
    </w:p>
    <w:p w14:paraId="2632AF44">
      <w:pPr>
        <w:widowControl w:val="0"/>
        <w:numPr>
          <w:ilvl w:val="0"/>
          <w:numId w:val="0"/>
        </w:numPr>
        <w:jc w:val="both"/>
        <w:rPr>
          <w:rFonts w:hint="eastAsia"/>
        </w:rPr>
      </w:pPr>
    </w:p>
    <w:p w14:paraId="2226AE43">
      <w:pPr>
        <w:widowControl w:val="0"/>
        <w:numPr>
          <w:ilvl w:val="0"/>
          <w:numId w:val="0"/>
        </w:numPr>
        <w:jc w:val="both"/>
        <w:rPr>
          <w:rFonts w:hint="eastAsia"/>
        </w:rPr>
      </w:pPr>
      <w:r>
        <w:rPr>
          <w:rFonts w:hint="eastAsia"/>
        </w:rPr>
        <w:t>Now that I have shewn you the use and excellency of this grace of faith, I will discover to you the difficulty to attain it; and this is useful to be done, both to make men the more to seek out for it, as also to get out of themselves to God to work it.</w:t>
      </w:r>
    </w:p>
    <w:p w14:paraId="44C35BCC">
      <w:pPr>
        <w:widowControl w:val="0"/>
        <w:numPr>
          <w:ilvl w:val="0"/>
          <w:numId w:val="0"/>
        </w:numPr>
        <w:jc w:val="both"/>
        <w:rPr>
          <w:rFonts w:hint="eastAsia"/>
        </w:rPr>
      </w:pPr>
      <w:r>
        <w:rPr>
          <w:rFonts w:hint="eastAsia"/>
        </w:rPr>
        <w:t>现在我已向你们显明了这信心的恩典的功用和卓越之处，我将向你们揭示达到它的困难；这样做是有益的，既能使人更努力地寻求它，也能使他们脱离自己，去到神那里求祂作成这工。</w:t>
      </w:r>
    </w:p>
    <w:p w14:paraId="296E343D">
      <w:pPr>
        <w:widowControl w:val="0"/>
        <w:numPr>
          <w:ilvl w:val="0"/>
          <w:numId w:val="0"/>
        </w:numPr>
        <w:jc w:val="both"/>
        <w:rPr>
          <w:rFonts w:hint="eastAsia"/>
        </w:rPr>
      </w:pPr>
    </w:p>
    <w:p w14:paraId="1414996E">
      <w:pPr>
        <w:widowControl w:val="0"/>
        <w:numPr>
          <w:ilvl w:val="0"/>
          <w:numId w:val="0"/>
        </w:numPr>
        <w:jc w:val="both"/>
        <w:rPr>
          <w:rFonts w:hint="eastAsia"/>
        </w:rPr>
      </w:pPr>
      <w:r>
        <w:rPr>
          <w:rFonts w:hint="eastAsia"/>
        </w:rPr>
        <w:t>And it is indeed necessary, because else men will rest in an easy, slight faith, which is always a false faith; for naturally men do imagine it the easiest of all things else required in us to salvation, that it is the easiest thing of all the rest to believe, and they wonder that any should make any difficulty in it.</w:t>
      </w:r>
    </w:p>
    <w:p w14:paraId="48E1C09C">
      <w:pPr>
        <w:widowControl w:val="0"/>
        <w:numPr>
          <w:ilvl w:val="0"/>
          <w:numId w:val="0"/>
        </w:numPr>
        <w:jc w:val="both"/>
        <w:rPr>
          <w:rFonts w:hint="eastAsia"/>
        </w:rPr>
      </w:pPr>
      <w:r>
        <w:rPr>
          <w:rFonts w:hint="eastAsia"/>
        </w:rPr>
        <w:t>这确实是必要的，因为否则人们会满足于一种轻易肤浅的信心，那总是虚假的信心；因为人天生就想象，在所有为得救而要求我们做的事中，相信是最容易的，他们奇怪为何有人会认为这有任何困难。</w:t>
      </w:r>
    </w:p>
    <w:p w14:paraId="7C59F6A5">
      <w:pPr>
        <w:widowControl w:val="0"/>
        <w:numPr>
          <w:ilvl w:val="0"/>
          <w:numId w:val="0"/>
        </w:numPr>
        <w:jc w:val="both"/>
        <w:rPr>
          <w:rFonts w:hint="eastAsia"/>
        </w:rPr>
      </w:pPr>
    </w:p>
    <w:p w14:paraId="1BF1DC0F">
      <w:pPr>
        <w:widowControl w:val="0"/>
        <w:numPr>
          <w:ilvl w:val="0"/>
          <w:numId w:val="0"/>
        </w:numPr>
        <w:jc w:val="both"/>
        <w:rPr>
          <w:rFonts w:hint="eastAsia"/>
        </w:rPr>
      </w:pPr>
      <w:r>
        <w:rPr>
          <w:rFonts w:hint="eastAsia"/>
        </w:rPr>
        <w:t>Men think if they could but do other things as well as believe, they should do well enough.</w:t>
      </w:r>
    </w:p>
    <w:p w14:paraId="54839752">
      <w:pPr>
        <w:widowControl w:val="0"/>
        <w:numPr>
          <w:ilvl w:val="0"/>
          <w:numId w:val="0"/>
        </w:numPr>
        <w:jc w:val="both"/>
        <w:rPr>
          <w:rFonts w:hint="eastAsia"/>
        </w:rPr>
      </w:pPr>
      <w:r>
        <w:rPr>
          <w:rFonts w:hint="eastAsia"/>
        </w:rPr>
        <w:t>人们认为如果他们能像相信一样做好其他事情，他们就做得够好了。</w:t>
      </w:r>
    </w:p>
    <w:p w14:paraId="67AC35C5">
      <w:pPr>
        <w:widowControl w:val="0"/>
        <w:numPr>
          <w:ilvl w:val="0"/>
          <w:numId w:val="0"/>
        </w:numPr>
        <w:jc w:val="both"/>
        <w:rPr>
          <w:rFonts w:hint="eastAsia"/>
        </w:rPr>
      </w:pPr>
    </w:p>
    <w:p w14:paraId="11F6A544">
      <w:pPr>
        <w:widowControl w:val="0"/>
        <w:numPr>
          <w:ilvl w:val="0"/>
          <w:numId w:val="0"/>
        </w:numPr>
        <w:jc w:val="both"/>
        <w:rPr>
          <w:rFonts w:hint="eastAsia"/>
        </w:rPr>
      </w:pPr>
      <w:r>
        <w:rPr>
          <w:rFonts w:hint="eastAsia"/>
        </w:rPr>
        <w:t>To pray, and to keep the Sabbath, and to part with lusts and beloved sins, these things indeed are hard and difficult, and to a man impossible; but to believe in Christ for salvation, this they make nothing of; and whatever they do, they will surely believe and never despair; and if they come to a poor soul that is any whit troubled, they rate him, and use to say, Thou art a fool indeed, canst not believe?</w:t>
      </w:r>
    </w:p>
    <w:p w14:paraId="6AE790F8">
      <w:pPr>
        <w:widowControl w:val="0"/>
        <w:numPr>
          <w:ilvl w:val="0"/>
          <w:numId w:val="0"/>
        </w:numPr>
        <w:jc w:val="both"/>
        <w:rPr>
          <w:rFonts w:hint="eastAsia"/>
        </w:rPr>
      </w:pPr>
      <w:r>
        <w:rPr>
          <w:rFonts w:hint="eastAsia"/>
        </w:rPr>
        <w:t>祷告，守安息日，离弃私欲和所爱的罪，这些事确实困难，对人来说是不可能的；但为得救恩而相信基督，他们却不以为然；无论他们做什么，他们都确信自己会相信，绝不绝望；如果他们遇到一个稍有困扰的可怜灵魂，他们就斥责他，常常说，你真是个傻瓜，难道不能相信吗？</w:t>
      </w:r>
    </w:p>
    <w:p w14:paraId="7BE95B90">
      <w:pPr>
        <w:widowControl w:val="0"/>
        <w:numPr>
          <w:ilvl w:val="0"/>
          <w:numId w:val="0"/>
        </w:numPr>
        <w:jc w:val="both"/>
        <w:rPr>
          <w:rFonts w:hint="eastAsia"/>
        </w:rPr>
      </w:pPr>
    </w:p>
    <w:p w14:paraId="586385F9">
      <w:pPr>
        <w:widowControl w:val="0"/>
        <w:numPr>
          <w:ilvl w:val="0"/>
          <w:numId w:val="0"/>
        </w:numPr>
        <w:jc w:val="both"/>
        <w:rPr>
          <w:rFonts w:hint="eastAsia"/>
        </w:rPr>
      </w:pPr>
      <w:r>
        <w:rPr>
          <w:rFonts w:hint="eastAsia"/>
        </w:rPr>
        <w:t>And hence of all works else men mind this of faith the least.</w:t>
      </w:r>
    </w:p>
    <w:p w14:paraId="1350FD15">
      <w:pPr>
        <w:widowControl w:val="0"/>
        <w:numPr>
          <w:ilvl w:val="0"/>
          <w:numId w:val="0"/>
        </w:numPr>
        <w:jc w:val="both"/>
        <w:rPr>
          <w:rFonts w:hint="eastAsia"/>
        </w:rPr>
      </w:pPr>
      <w:r>
        <w:rPr>
          <w:rFonts w:hint="eastAsia"/>
        </w:rPr>
        <w:t>因此，在所有行为中，人们最不关注信心的行为。</w:t>
      </w:r>
    </w:p>
    <w:p w14:paraId="1AB07E09">
      <w:pPr>
        <w:widowControl w:val="0"/>
        <w:numPr>
          <w:ilvl w:val="0"/>
          <w:numId w:val="0"/>
        </w:numPr>
        <w:jc w:val="both"/>
        <w:rPr>
          <w:rFonts w:hint="eastAsia"/>
        </w:rPr>
      </w:pPr>
    </w:p>
    <w:p w14:paraId="0EDB8E03">
      <w:pPr>
        <w:widowControl w:val="0"/>
        <w:numPr>
          <w:ilvl w:val="0"/>
          <w:numId w:val="0"/>
        </w:numPr>
        <w:jc w:val="both"/>
        <w:rPr>
          <w:rFonts w:hint="eastAsia"/>
        </w:rPr>
      </w:pPr>
      <w:r>
        <w:rPr>
          <w:rFonts w:hint="eastAsia"/>
        </w:rPr>
        <w:t>They make a business of it to be humbled, and to have strength to perform duties; but to believe, they think that would easily follow if they could but do other things that God requires.</w:t>
      </w:r>
    </w:p>
    <w:p w14:paraId="23736B1A">
      <w:pPr>
        <w:widowControl w:val="0"/>
        <w:numPr>
          <w:ilvl w:val="0"/>
          <w:numId w:val="0"/>
        </w:numPr>
        <w:jc w:val="both"/>
        <w:rPr>
          <w:rFonts w:hint="eastAsia"/>
        </w:rPr>
      </w:pPr>
      <w:r>
        <w:rPr>
          <w:rFonts w:hint="eastAsia"/>
        </w:rPr>
        <w:t>他们把谦卑和有力量履行责任当作一回事；但至于相信，他们认为只要能做神所要求的其他事情，相信就自然会随之而来。</w:t>
      </w:r>
    </w:p>
    <w:p w14:paraId="1DFB9DD6">
      <w:pPr>
        <w:widowControl w:val="0"/>
        <w:numPr>
          <w:ilvl w:val="0"/>
          <w:numId w:val="0"/>
        </w:numPr>
        <w:jc w:val="both"/>
        <w:rPr>
          <w:rFonts w:hint="eastAsia"/>
        </w:rPr>
      </w:pPr>
    </w:p>
    <w:p w14:paraId="4F272587">
      <w:pPr>
        <w:widowControl w:val="0"/>
        <w:numPr>
          <w:ilvl w:val="0"/>
          <w:numId w:val="0"/>
        </w:numPr>
        <w:jc w:val="both"/>
        <w:rPr>
          <w:rFonts w:hint="eastAsia"/>
        </w:rPr>
      </w:pPr>
      <w:r>
        <w:rPr>
          <w:rFonts w:hint="eastAsia"/>
        </w:rPr>
        <w:t>And hence also men do wonder so at such poor souls as are humbled and cut off from carnal hopes, that they should keep such ado and such a toil to get Christ, who is the object of faith, and to lay hold upon Christ, which is the main act of faith; that they should run up and down from this ordinance to that in such a restless manner, turmoil themselves about obtaining him, as if there were any question to be made of having him at any time, or any difficulty in it.</w:t>
      </w:r>
    </w:p>
    <w:p w14:paraId="733F6948">
      <w:pPr>
        <w:widowControl w:val="0"/>
        <w:numPr>
          <w:ilvl w:val="0"/>
          <w:numId w:val="0"/>
        </w:numPr>
        <w:jc w:val="both"/>
        <w:rPr>
          <w:rFonts w:hint="eastAsia"/>
        </w:rPr>
      </w:pPr>
      <w:r>
        <w:rPr>
          <w:rFonts w:hint="eastAsia"/>
        </w:rPr>
        <w:t>因此，人们也如此惊奇于那些谦卑并断绝属肉体盼望的可怜灵魂，他们竟如此费力去得着基督——信心的对象，并抓住基督——信心的主要行为；他们竟如此不安地从这个圣礼跑到那个圣礼，为得着祂而劳苦，仿佛在任何时候得着祂都有任何问题，或有任何困难。</w:t>
      </w:r>
    </w:p>
    <w:p w14:paraId="23B2DF12">
      <w:pPr>
        <w:widowControl w:val="0"/>
        <w:numPr>
          <w:ilvl w:val="0"/>
          <w:numId w:val="0"/>
        </w:numPr>
        <w:jc w:val="both"/>
        <w:rPr>
          <w:rFonts w:hint="eastAsia"/>
        </w:rPr>
      </w:pPr>
    </w:p>
    <w:p w14:paraId="781CDD3C">
      <w:pPr>
        <w:widowControl w:val="0"/>
        <w:numPr>
          <w:ilvl w:val="0"/>
          <w:numId w:val="0"/>
        </w:numPr>
        <w:jc w:val="both"/>
        <w:rPr>
          <w:rFonts w:hint="eastAsia"/>
        </w:rPr>
      </w:pPr>
      <w:r>
        <w:rPr>
          <w:rFonts w:hint="eastAsia"/>
        </w:rPr>
        <w:t>What need then is there, say they, of so many complaints of the want of Christ?</w:t>
      </w:r>
    </w:p>
    <w:p w14:paraId="7E94F9E8">
      <w:pPr>
        <w:widowControl w:val="0"/>
        <w:numPr>
          <w:ilvl w:val="0"/>
          <w:numId w:val="0"/>
        </w:numPr>
        <w:jc w:val="both"/>
        <w:rPr>
          <w:rFonts w:hint="eastAsia"/>
        </w:rPr>
      </w:pPr>
      <w:r>
        <w:rPr>
          <w:rFonts w:hint="eastAsia"/>
        </w:rPr>
        <w:t>他们说，那么，何必有那么多关于缺乏基督的抱怨呢？</w:t>
      </w:r>
    </w:p>
    <w:p w14:paraId="3F15526F">
      <w:pPr>
        <w:widowControl w:val="0"/>
        <w:numPr>
          <w:ilvl w:val="0"/>
          <w:numId w:val="0"/>
        </w:numPr>
        <w:jc w:val="both"/>
        <w:rPr>
          <w:rFonts w:hint="eastAsia"/>
        </w:rPr>
      </w:pPr>
    </w:p>
    <w:p w14:paraId="43D050A6">
      <w:pPr>
        <w:widowControl w:val="0"/>
        <w:numPr>
          <w:ilvl w:val="0"/>
          <w:numId w:val="0"/>
        </w:numPr>
        <w:jc w:val="both"/>
        <w:rPr>
          <w:rFonts w:hint="eastAsia"/>
        </w:rPr>
      </w:pPr>
      <w:r>
        <w:rPr>
          <w:rFonts w:hint="eastAsia"/>
        </w:rPr>
        <w:t>of so many heart-breakings and pantings after him?</w:t>
      </w:r>
    </w:p>
    <w:p w14:paraId="39553C85">
      <w:pPr>
        <w:widowControl w:val="0"/>
        <w:numPr>
          <w:ilvl w:val="0"/>
          <w:numId w:val="0"/>
        </w:numPr>
        <w:jc w:val="both"/>
        <w:rPr>
          <w:rFonts w:hint="eastAsia"/>
        </w:rPr>
      </w:pPr>
      <w:r>
        <w:rPr>
          <w:rFonts w:hint="eastAsia"/>
        </w:rPr>
        <w:t>何必有那么多为祂而心碎和喘息呢？</w:t>
      </w:r>
    </w:p>
    <w:p w14:paraId="2B3172B2">
      <w:pPr>
        <w:widowControl w:val="0"/>
        <w:numPr>
          <w:ilvl w:val="0"/>
          <w:numId w:val="0"/>
        </w:numPr>
        <w:jc w:val="both"/>
        <w:rPr>
          <w:rFonts w:hint="eastAsia"/>
        </w:rPr>
      </w:pPr>
    </w:p>
    <w:p w14:paraId="1E829B4F">
      <w:pPr>
        <w:widowControl w:val="0"/>
        <w:numPr>
          <w:ilvl w:val="0"/>
          <w:numId w:val="0"/>
        </w:numPr>
        <w:jc w:val="both"/>
        <w:rPr>
          <w:rFonts w:hint="eastAsia"/>
        </w:rPr>
      </w:pPr>
      <w:r>
        <w:rPr>
          <w:rFonts w:hint="eastAsia"/>
        </w:rPr>
        <w:t>of such troubling of ministers how to obtain him?</w:t>
      </w:r>
    </w:p>
    <w:p w14:paraId="2C87F665">
      <w:pPr>
        <w:widowControl w:val="0"/>
        <w:numPr>
          <w:ilvl w:val="0"/>
          <w:numId w:val="0"/>
        </w:numPr>
        <w:jc w:val="both"/>
        <w:rPr>
          <w:rFonts w:hint="eastAsia"/>
        </w:rPr>
      </w:pPr>
      <w:r>
        <w:rPr>
          <w:rFonts w:hint="eastAsia"/>
        </w:rPr>
        <w:t>何必如此麻烦牧师如何得着祂呢？</w:t>
      </w:r>
    </w:p>
    <w:p w14:paraId="7311A0F9">
      <w:pPr>
        <w:widowControl w:val="0"/>
        <w:numPr>
          <w:ilvl w:val="0"/>
          <w:numId w:val="0"/>
        </w:numPr>
        <w:jc w:val="both"/>
        <w:rPr>
          <w:rFonts w:hint="eastAsia"/>
        </w:rPr>
      </w:pPr>
    </w:p>
    <w:p w14:paraId="522747FD">
      <w:pPr>
        <w:widowControl w:val="0"/>
        <w:numPr>
          <w:ilvl w:val="0"/>
          <w:numId w:val="0"/>
        </w:numPr>
        <w:jc w:val="both"/>
        <w:rPr>
          <w:rFonts w:hint="eastAsia"/>
        </w:rPr>
      </w:pPr>
      <w:r>
        <w:rPr>
          <w:rFonts w:hint="eastAsia"/>
        </w:rPr>
        <w:t>Men wonder at this, because they know not, and assent not to the power and greatness of the work of faith.</w:t>
      </w:r>
    </w:p>
    <w:p w14:paraId="32F95E21">
      <w:pPr>
        <w:widowControl w:val="0"/>
        <w:numPr>
          <w:ilvl w:val="0"/>
          <w:numId w:val="0"/>
        </w:numPr>
        <w:jc w:val="both"/>
        <w:rPr>
          <w:rFonts w:hint="eastAsia"/>
        </w:rPr>
      </w:pPr>
      <w:r>
        <w:rPr>
          <w:rFonts w:hint="eastAsia"/>
        </w:rPr>
        <w:t>人们为此惊奇，因为他们不知道，也不认同信心工作的大能和伟大。</w:t>
      </w:r>
    </w:p>
    <w:p w14:paraId="34E11466">
      <w:pPr>
        <w:widowControl w:val="0"/>
        <w:numPr>
          <w:ilvl w:val="0"/>
          <w:numId w:val="0"/>
        </w:numPr>
        <w:jc w:val="both"/>
        <w:rPr>
          <w:rFonts w:hint="eastAsia"/>
        </w:rPr>
      </w:pPr>
    </w:p>
    <w:p w14:paraId="5530C745">
      <w:pPr>
        <w:widowControl w:val="0"/>
        <w:numPr>
          <w:ilvl w:val="0"/>
          <w:numId w:val="0"/>
        </w:numPr>
        <w:jc w:val="both"/>
        <w:rPr>
          <w:rFonts w:hint="eastAsia"/>
        </w:rPr>
      </w:pPr>
      <w:r>
        <w:rPr>
          <w:rFonts w:hint="eastAsia"/>
        </w:rPr>
        <w:t>Now this difficulty of the work of faith might in the general, by many ways, be made good.</w:t>
      </w:r>
    </w:p>
    <w:p w14:paraId="732A1276">
      <w:pPr>
        <w:widowControl w:val="0"/>
        <w:numPr>
          <w:ilvl w:val="0"/>
          <w:numId w:val="0"/>
        </w:numPr>
        <w:jc w:val="both"/>
        <w:rPr>
          <w:rFonts w:hint="eastAsia"/>
        </w:rPr>
      </w:pPr>
      <w:r>
        <w:rPr>
          <w:rFonts w:hint="eastAsia"/>
        </w:rPr>
        <w:t>现在，信心工作的这种困难，总的来说，可以通过许多方式得到证明。</w:t>
      </w:r>
    </w:p>
    <w:p w14:paraId="25B61ED2">
      <w:pPr>
        <w:widowControl w:val="0"/>
        <w:numPr>
          <w:ilvl w:val="0"/>
          <w:numId w:val="0"/>
        </w:numPr>
        <w:jc w:val="both"/>
        <w:rPr>
          <w:rFonts w:hint="eastAsia"/>
        </w:rPr>
      </w:pPr>
    </w:p>
    <w:p w14:paraId="20401146">
      <w:pPr>
        <w:widowControl w:val="0"/>
        <w:numPr>
          <w:ilvl w:val="0"/>
          <w:numId w:val="0"/>
        </w:numPr>
        <w:jc w:val="both"/>
        <w:rPr>
          <w:rFonts w:hint="eastAsia"/>
        </w:rPr>
      </w:pPr>
      <w:r>
        <w:rPr>
          <w:rFonts w:hint="eastAsia"/>
        </w:rPr>
        <w:t>As,</w:t>
      </w:r>
    </w:p>
    <w:p w14:paraId="61E194D8">
      <w:pPr>
        <w:widowControl w:val="0"/>
        <w:numPr>
          <w:ilvl w:val="0"/>
          <w:numId w:val="0"/>
        </w:numPr>
        <w:jc w:val="both"/>
        <w:rPr>
          <w:rFonts w:hint="eastAsia"/>
        </w:rPr>
      </w:pPr>
      <w:r>
        <w:rPr>
          <w:rFonts w:hint="eastAsia"/>
        </w:rPr>
        <w:t>例如，</w:t>
      </w:r>
    </w:p>
    <w:p w14:paraId="58D7C719">
      <w:pPr>
        <w:widowControl w:val="0"/>
        <w:numPr>
          <w:ilvl w:val="0"/>
          <w:numId w:val="0"/>
        </w:numPr>
        <w:jc w:val="both"/>
        <w:rPr>
          <w:rFonts w:hint="eastAsia"/>
        </w:rPr>
      </w:pPr>
    </w:p>
    <w:p w14:paraId="606BA236">
      <w:pPr>
        <w:widowControl w:val="0"/>
        <w:numPr>
          <w:ilvl w:val="0"/>
          <w:numId w:val="0"/>
        </w:numPr>
        <w:jc w:val="both"/>
        <w:rPr>
          <w:rFonts w:hint="eastAsia"/>
        </w:rPr>
      </w:pPr>
      <w:r>
        <w:rPr>
          <w:rFonts w:hint="eastAsia"/>
        </w:rPr>
        <w:t>1.From setting forth to you the excellency, and preciousness, and glory of this grace, which are two epithets Peter gives it, 1 Peter 1:7, and difficilia pulchra, the most excellent things are difficult to compass.</w:t>
      </w:r>
    </w:p>
    <w:p w14:paraId="01F7AB6C">
      <w:pPr>
        <w:widowControl w:val="0"/>
        <w:numPr>
          <w:ilvl w:val="0"/>
          <w:numId w:val="0"/>
        </w:numPr>
        <w:jc w:val="both"/>
        <w:rPr>
          <w:rFonts w:hint="eastAsia"/>
        </w:rPr>
      </w:pPr>
      <w:r>
        <w:rPr>
          <w:rFonts w:hint="eastAsia"/>
        </w:rPr>
        <w:t>1. 从向你们阐明这恩典的卓越、宝贵和荣耀，这是彼得在彼得前书 1:7 中给予它的两个形容词，以及 difficilia pulchra （拉丁文，意为艰难者美），最卓越的事物是难以达成的。</w:t>
      </w:r>
    </w:p>
    <w:p w14:paraId="66525F2B">
      <w:pPr>
        <w:widowControl w:val="0"/>
        <w:numPr>
          <w:ilvl w:val="0"/>
          <w:numId w:val="0"/>
        </w:numPr>
        <w:jc w:val="both"/>
        <w:rPr>
          <w:rFonts w:hint="eastAsia"/>
        </w:rPr>
      </w:pPr>
    </w:p>
    <w:p w14:paraId="2BFC2685">
      <w:pPr>
        <w:widowControl w:val="0"/>
        <w:numPr>
          <w:ilvl w:val="0"/>
          <w:numId w:val="0"/>
        </w:numPr>
        <w:jc w:val="both"/>
        <w:rPr>
          <w:rFonts w:hint="eastAsia"/>
        </w:rPr>
      </w:pPr>
      <w:r>
        <w:rPr>
          <w:rFonts w:hint="eastAsia"/>
        </w:rPr>
        <w:t>2.From the wonderful effects of it, and privileges we obtain by it.</w:t>
      </w:r>
    </w:p>
    <w:p w14:paraId="343D6EE2">
      <w:pPr>
        <w:widowControl w:val="0"/>
        <w:numPr>
          <w:ilvl w:val="0"/>
          <w:numId w:val="0"/>
        </w:numPr>
        <w:jc w:val="both"/>
        <w:rPr>
          <w:rFonts w:hint="eastAsia"/>
        </w:rPr>
      </w:pPr>
      <w:r>
        <w:rPr>
          <w:rFonts w:hint="eastAsia"/>
        </w:rPr>
        <w:t>2. 从它奇妙的果效，以及我们藉此获得的特权。</w:t>
      </w:r>
    </w:p>
    <w:p w14:paraId="3F908DD9">
      <w:pPr>
        <w:widowControl w:val="0"/>
        <w:numPr>
          <w:ilvl w:val="0"/>
          <w:numId w:val="0"/>
        </w:numPr>
        <w:jc w:val="both"/>
        <w:rPr>
          <w:rFonts w:hint="eastAsia"/>
        </w:rPr>
      </w:pPr>
    </w:p>
    <w:p w14:paraId="108D1C83">
      <w:pPr>
        <w:widowControl w:val="0"/>
        <w:numPr>
          <w:ilvl w:val="0"/>
          <w:numId w:val="0"/>
        </w:numPr>
        <w:jc w:val="both"/>
        <w:rPr>
          <w:rFonts w:hint="eastAsia"/>
        </w:rPr>
      </w:pPr>
      <w:r>
        <w:rPr>
          <w:rFonts w:hint="eastAsia"/>
        </w:rPr>
        <w:t>It is that grace which God alone hath put in trust to give livery, and seisin, and possession of Christ, and heaven, and all things else.</w:t>
      </w:r>
    </w:p>
    <w:p w14:paraId="1206D318">
      <w:pPr>
        <w:widowControl w:val="0"/>
        <w:numPr>
          <w:ilvl w:val="0"/>
          <w:numId w:val="0"/>
        </w:numPr>
        <w:jc w:val="both"/>
        <w:rPr>
          <w:rFonts w:hint="eastAsia"/>
        </w:rPr>
      </w:pPr>
      <w:r>
        <w:rPr>
          <w:rFonts w:hint="eastAsia"/>
        </w:rPr>
        <w:t>是那恩典，唯独神已托付它来给予基督、天堂和所有其他事物的交付、占有和所有权。</w:t>
      </w:r>
    </w:p>
    <w:p w14:paraId="62A363AB">
      <w:pPr>
        <w:widowControl w:val="0"/>
        <w:numPr>
          <w:ilvl w:val="0"/>
          <w:numId w:val="0"/>
        </w:numPr>
        <w:jc w:val="both"/>
        <w:rPr>
          <w:rFonts w:hint="eastAsia"/>
        </w:rPr>
      </w:pPr>
    </w:p>
    <w:p w14:paraId="01568A85">
      <w:pPr>
        <w:widowControl w:val="0"/>
        <w:numPr>
          <w:ilvl w:val="0"/>
          <w:numId w:val="0"/>
        </w:numPr>
        <w:jc w:val="both"/>
        <w:rPr>
          <w:rFonts w:hint="eastAsia"/>
        </w:rPr>
      </w:pPr>
      <w:r>
        <w:rPr>
          <w:rFonts w:hint="eastAsia"/>
        </w:rPr>
        <w:t>It is that elixir, the least dram whereof turns the heart of stone into a heart of flesh, brings Christ down from heaven into the heart, makes use of all the grace, power, virtue, that is in him; which only can command it, and doth do it; which can do all that God's attributes can do, having all God's attributes, wisdom, power, mercy, &amp;c., to use, and manage, and set a-work for its own and the church's good.</w:t>
      </w:r>
    </w:p>
    <w:p w14:paraId="7B755089">
      <w:pPr>
        <w:widowControl w:val="0"/>
        <w:numPr>
          <w:ilvl w:val="0"/>
          <w:numId w:val="0"/>
        </w:numPr>
        <w:jc w:val="both"/>
        <w:rPr>
          <w:rFonts w:hint="eastAsia"/>
        </w:rPr>
      </w:pPr>
      <w:r>
        <w:rPr>
          <w:rFonts w:hint="eastAsia"/>
        </w:rPr>
        <w:t>是那灵丹妙药，只需一分就能将石心变为肉心，将基督从天上带入心里，使用祂里面所有的恩典、能力、德行；唯独它能命令它，也确实如此行；它能做神所有属性所能做的一切，因为它拥有神所有属性——智慧、能力、怜恤等等——来使用、掌管和运作，为它自己和教会的益处。</w:t>
      </w:r>
    </w:p>
    <w:p w14:paraId="4CD04762">
      <w:pPr>
        <w:widowControl w:val="0"/>
        <w:numPr>
          <w:ilvl w:val="0"/>
          <w:numId w:val="0"/>
        </w:numPr>
        <w:jc w:val="both"/>
        <w:rPr>
          <w:rFonts w:hint="eastAsia"/>
        </w:rPr>
      </w:pPr>
    </w:p>
    <w:p w14:paraId="4443FA43">
      <w:pPr>
        <w:widowControl w:val="0"/>
        <w:numPr>
          <w:ilvl w:val="0"/>
          <w:numId w:val="0"/>
        </w:numPr>
        <w:jc w:val="both"/>
        <w:rPr>
          <w:rFonts w:hint="eastAsia"/>
        </w:rPr>
      </w:pPr>
      <w:r>
        <w:rPr>
          <w:rFonts w:hint="eastAsia"/>
        </w:rPr>
        <w:t>Faith of miracles did cast out devils, removed mountains, brought down fire from heaven, healed diseases; but justifying faith doth more.</w:t>
      </w:r>
    </w:p>
    <w:p w14:paraId="43C734C4">
      <w:pPr>
        <w:widowControl w:val="0"/>
        <w:numPr>
          <w:ilvl w:val="0"/>
          <w:numId w:val="0"/>
        </w:numPr>
        <w:jc w:val="both"/>
        <w:rPr>
          <w:rFonts w:hint="eastAsia"/>
        </w:rPr>
      </w:pPr>
      <w:r>
        <w:rPr>
          <w:rFonts w:hint="eastAsia"/>
        </w:rPr>
        <w:t>行神迹的信心能赶鬼，移山，从天上降火，医治疾病；但称义的信心能做的更多。</w:t>
      </w:r>
    </w:p>
    <w:p w14:paraId="6DC9C740">
      <w:pPr>
        <w:widowControl w:val="0"/>
        <w:numPr>
          <w:ilvl w:val="0"/>
          <w:numId w:val="0"/>
        </w:numPr>
        <w:jc w:val="both"/>
        <w:rPr>
          <w:rFonts w:hint="eastAsia"/>
        </w:rPr>
      </w:pPr>
    </w:p>
    <w:p w14:paraId="3B6BA2F8">
      <w:pPr>
        <w:widowControl w:val="0"/>
        <w:numPr>
          <w:ilvl w:val="0"/>
          <w:numId w:val="0"/>
        </w:numPr>
        <w:jc w:val="both"/>
        <w:rPr>
          <w:rFonts w:hint="eastAsia"/>
        </w:rPr>
      </w:pPr>
      <w:r>
        <w:rPr>
          <w:rFonts w:hint="eastAsia"/>
        </w:rPr>
        <w:t>It is the greatest wonder-worker in the world; it resists Satan, quencheth all his darts, bears the stress of all temptations, overcomes the world, and therefore itself must needs be difficult.</w:t>
      </w:r>
    </w:p>
    <w:p w14:paraId="1619E8FB">
      <w:pPr>
        <w:widowControl w:val="0"/>
        <w:numPr>
          <w:ilvl w:val="0"/>
          <w:numId w:val="0"/>
        </w:numPr>
        <w:jc w:val="both"/>
        <w:rPr>
          <w:rFonts w:hint="eastAsia"/>
        </w:rPr>
      </w:pPr>
      <w:r>
        <w:rPr>
          <w:rFonts w:hint="eastAsia"/>
        </w:rPr>
        <w:t>它是世上最伟大的奇迹创造者；它抵挡撒旦，熄灭他所有的火箭，承受所有试探的压力，胜过世界，因此它本身必然是困难的。</w:t>
      </w:r>
    </w:p>
    <w:p w14:paraId="1FB69395">
      <w:pPr>
        <w:widowControl w:val="0"/>
        <w:numPr>
          <w:ilvl w:val="0"/>
          <w:numId w:val="0"/>
        </w:numPr>
        <w:jc w:val="both"/>
        <w:rPr>
          <w:rFonts w:hint="eastAsia"/>
        </w:rPr>
      </w:pPr>
    </w:p>
    <w:p w14:paraId="0DC5DEFF">
      <w:pPr>
        <w:widowControl w:val="0"/>
        <w:numPr>
          <w:ilvl w:val="0"/>
          <w:numId w:val="0"/>
        </w:numPr>
        <w:jc w:val="both"/>
        <w:rPr>
          <w:rFonts w:hint="eastAsia"/>
        </w:rPr>
      </w:pPr>
      <w:r>
        <w:rPr>
          <w:rFonts w:hint="eastAsia"/>
        </w:rPr>
        <w:t>3.I might demonstrate this to you by comparing faith with all other works to be wrought as necessary to salvation.</w:t>
      </w:r>
    </w:p>
    <w:p w14:paraId="77D7E031">
      <w:pPr>
        <w:widowControl w:val="0"/>
        <w:numPr>
          <w:ilvl w:val="0"/>
          <w:numId w:val="0"/>
        </w:numPr>
        <w:jc w:val="both"/>
        <w:rPr>
          <w:rFonts w:hint="eastAsia"/>
        </w:rPr>
      </w:pPr>
      <w:r>
        <w:rPr>
          <w:rFonts w:hint="eastAsia"/>
        </w:rPr>
        <w:t>3. 我可以通过将信心与所有其他为得救恩所必需的行为相比较，来向你们证明这一点。</w:t>
      </w:r>
    </w:p>
    <w:p w14:paraId="1A6F9E9A">
      <w:pPr>
        <w:widowControl w:val="0"/>
        <w:numPr>
          <w:ilvl w:val="0"/>
          <w:numId w:val="0"/>
        </w:numPr>
        <w:jc w:val="both"/>
        <w:rPr>
          <w:rFonts w:hint="eastAsia"/>
        </w:rPr>
      </w:pPr>
    </w:p>
    <w:p w14:paraId="56EE3BCE">
      <w:pPr>
        <w:widowControl w:val="0"/>
        <w:numPr>
          <w:ilvl w:val="0"/>
          <w:numId w:val="0"/>
        </w:numPr>
        <w:jc w:val="both"/>
        <w:rPr>
          <w:rFonts w:hint="eastAsia"/>
        </w:rPr>
      </w:pPr>
      <w:r>
        <w:rPr>
          <w:rFonts w:hint="eastAsia"/>
        </w:rPr>
        <w:t>We will only set it by that which of all other is the easiest, and that is to humble men, and pull down their plumes and proud thoughts.</w:t>
      </w:r>
    </w:p>
    <w:p w14:paraId="5B04E522">
      <w:pPr>
        <w:widowControl w:val="0"/>
        <w:numPr>
          <w:ilvl w:val="0"/>
          <w:numId w:val="0"/>
        </w:numPr>
        <w:jc w:val="both"/>
        <w:rPr>
          <w:rFonts w:hint="eastAsia"/>
        </w:rPr>
      </w:pPr>
      <w:r>
        <w:rPr>
          <w:rFonts w:hint="eastAsia"/>
        </w:rPr>
        <w:t>我们只将它与所有其他行为中最容易的一件相比，那就是使人谦卑，并打倒他们的骄傲和自大的思想。</w:t>
      </w:r>
    </w:p>
    <w:p w14:paraId="2C1A809B">
      <w:pPr>
        <w:widowControl w:val="0"/>
        <w:numPr>
          <w:ilvl w:val="0"/>
          <w:numId w:val="0"/>
        </w:numPr>
        <w:jc w:val="both"/>
        <w:rPr>
          <w:rFonts w:hint="eastAsia"/>
        </w:rPr>
      </w:pPr>
    </w:p>
    <w:p w14:paraId="3DEF218D">
      <w:pPr>
        <w:widowControl w:val="0"/>
        <w:numPr>
          <w:ilvl w:val="0"/>
          <w:numId w:val="0"/>
        </w:numPr>
        <w:jc w:val="both"/>
        <w:rPr>
          <w:rFonts w:hint="eastAsia"/>
        </w:rPr>
      </w:pPr>
      <w:r>
        <w:rPr>
          <w:rFonts w:hint="eastAsia"/>
        </w:rPr>
        <w:t>When men think themselves to be rich, and to have need of nothing, then to see themselves poor, and blind, and miserable, and naked, how hard is it!</w:t>
      </w:r>
    </w:p>
    <w:p w14:paraId="1A399BF2">
      <w:pPr>
        <w:widowControl w:val="0"/>
        <w:numPr>
          <w:ilvl w:val="0"/>
          <w:numId w:val="0"/>
        </w:numPr>
        <w:jc w:val="both"/>
        <w:rPr>
          <w:rFonts w:hint="eastAsia"/>
        </w:rPr>
      </w:pPr>
      <w:r>
        <w:rPr>
          <w:rFonts w:hint="eastAsia"/>
        </w:rPr>
        <w:t>当人以为自己富足，一无所缺时，要看见自己是贫穷、瞎眼、可怜、赤身的，是何等困难！</w:t>
      </w:r>
    </w:p>
    <w:p w14:paraId="2BDE86CF">
      <w:pPr>
        <w:widowControl w:val="0"/>
        <w:numPr>
          <w:ilvl w:val="0"/>
          <w:numId w:val="0"/>
        </w:numPr>
        <w:jc w:val="both"/>
        <w:rPr>
          <w:rFonts w:hint="eastAsia"/>
        </w:rPr>
      </w:pPr>
    </w:p>
    <w:p w14:paraId="5421D5A1">
      <w:pPr>
        <w:widowControl w:val="0"/>
        <w:numPr>
          <w:ilvl w:val="0"/>
          <w:numId w:val="0"/>
        </w:numPr>
        <w:jc w:val="both"/>
        <w:rPr>
          <w:rFonts w:hint="eastAsia"/>
        </w:rPr>
      </w:pPr>
      <w:r>
        <w:rPr>
          <w:rFonts w:hint="eastAsia"/>
        </w:rPr>
        <w:t>What towers doth self-righteousness erect!</w:t>
      </w:r>
    </w:p>
    <w:p w14:paraId="05DF7613">
      <w:pPr>
        <w:widowControl w:val="0"/>
        <w:numPr>
          <w:ilvl w:val="0"/>
          <w:numId w:val="0"/>
        </w:numPr>
        <w:jc w:val="both"/>
        <w:rPr>
          <w:rFonts w:hint="eastAsia"/>
        </w:rPr>
      </w:pPr>
      <w:r>
        <w:rPr>
          <w:rFonts w:hint="eastAsia"/>
        </w:rPr>
        <w:t>自义筑起何等的高楼！</w:t>
      </w:r>
    </w:p>
    <w:p w14:paraId="2A8B5DA5">
      <w:pPr>
        <w:widowControl w:val="0"/>
        <w:numPr>
          <w:ilvl w:val="0"/>
          <w:numId w:val="0"/>
        </w:numPr>
        <w:jc w:val="both"/>
        <w:rPr>
          <w:rFonts w:hint="eastAsia"/>
        </w:rPr>
      </w:pPr>
    </w:p>
    <w:p w14:paraId="333CCBE5">
      <w:pPr>
        <w:widowControl w:val="0"/>
        <w:numPr>
          <w:ilvl w:val="0"/>
          <w:numId w:val="0"/>
        </w:numPr>
        <w:jc w:val="both"/>
        <w:rPr>
          <w:rFonts w:hint="eastAsia"/>
        </w:rPr>
      </w:pPr>
      <w:r>
        <w:rPr>
          <w:rFonts w:hint="eastAsia"/>
        </w:rPr>
        <w:t>What high thoughts are elevated by self-flattery!</w:t>
      </w:r>
    </w:p>
    <w:p w14:paraId="61C855C2">
      <w:pPr>
        <w:widowControl w:val="0"/>
        <w:numPr>
          <w:ilvl w:val="0"/>
          <w:numId w:val="0"/>
        </w:numPr>
        <w:jc w:val="both"/>
        <w:rPr>
          <w:rFonts w:hint="eastAsia"/>
        </w:rPr>
      </w:pPr>
      <w:r>
        <w:rPr>
          <w:rFonts w:hint="eastAsia"/>
        </w:rPr>
        <w:t>自吹自擂又抬举起何等高傲的思想！</w:t>
      </w:r>
    </w:p>
    <w:p w14:paraId="73810B07">
      <w:pPr>
        <w:widowControl w:val="0"/>
        <w:numPr>
          <w:ilvl w:val="0"/>
          <w:numId w:val="0"/>
        </w:numPr>
        <w:jc w:val="both"/>
        <w:rPr>
          <w:rFonts w:hint="eastAsia"/>
        </w:rPr>
      </w:pPr>
    </w:p>
    <w:p w14:paraId="26B7436C">
      <w:pPr>
        <w:widowControl w:val="0"/>
        <w:numPr>
          <w:ilvl w:val="0"/>
          <w:numId w:val="0"/>
        </w:numPr>
        <w:jc w:val="both"/>
        <w:rPr>
          <w:rFonts w:hint="eastAsia"/>
        </w:rPr>
      </w:pPr>
      <w:r>
        <w:rPr>
          <w:rFonts w:hint="eastAsia"/>
        </w:rPr>
        <w:t>and how strongly doth carnal reason fortify all these!</w:t>
      </w:r>
    </w:p>
    <w:p w14:paraId="0BD61640">
      <w:pPr>
        <w:widowControl w:val="0"/>
        <w:numPr>
          <w:ilvl w:val="0"/>
          <w:numId w:val="0"/>
        </w:numPr>
        <w:jc w:val="both"/>
        <w:rPr>
          <w:rFonts w:hint="eastAsia"/>
        </w:rPr>
      </w:pPr>
      <w:r>
        <w:rPr>
          <w:rFonts w:hint="eastAsia"/>
        </w:rPr>
        <w:t>属肉体的理性又何等坚固地防御这一切！</w:t>
      </w:r>
    </w:p>
    <w:p w14:paraId="564DCBE7">
      <w:pPr>
        <w:widowControl w:val="0"/>
        <w:numPr>
          <w:ilvl w:val="0"/>
          <w:numId w:val="0"/>
        </w:numPr>
        <w:jc w:val="both"/>
        <w:rPr>
          <w:rFonts w:hint="eastAsia"/>
        </w:rPr>
      </w:pPr>
    </w:p>
    <w:p w14:paraId="42B2CCFA">
      <w:pPr>
        <w:widowControl w:val="0"/>
        <w:numPr>
          <w:ilvl w:val="0"/>
          <w:numId w:val="0"/>
        </w:numPr>
        <w:jc w:val="both"/>
        <w:rPr>
          <w:rFonts w:hint="eastAsia"/>
        </w:rPr>
      </w:pPr>
      <w:r>
        <w:rPr>
          <w:rFonts w:hint="eastAsia"/>
        </w:rPr>
        <w:t>How many weapons of warfare hath God prepared, and doth he use to batter down these!</w:t>
      </w:r>
    </w:p>
    <w:p w14:paraId="5592D278">
      <w:pPr>
        <w:widowControl w:val="0"/>
        <w:numPr>
          <w:ilvl w:val="0"/>
          <w:numId w:val="0"/>
        </w:numPr>
        <w:jc w:val="both"/>
        <w:rPr>
          <w:rFonts w:hint="eastAsia"/>
        </w:rPr>
      </w:pPr>
      <w:r>
        <w:rPr>
          <w:rFonts w:hint="eastAsia"/>
        </w:rPr>
        <w:t>神预备了多少争战的兵器，并用它们来攻破这些！</w:t>
      </w:r>
    </w:p>
    <w:p w14:paraId="0DF7DC89">
      <w:pPr>
        <w:widowControl w:val="0"/>
        <w:numPr>
          <w:ilvl w:val="0"/>
          <w:numId w:val="0"/>
        </w:numPr>
        <w:jc w:val="both"/>
        <w:rPr>
          <w:rFonts w:hint="eastAsia"/>
        </w:rPr>
      </w:pPr>
    </w:p>
    <w:p w14:paraId="25291279">
      <w:pPr>
        <w:widowControl w:val="0"/>
        <w:numPr>
          <w:ilvl w:val="0"/>
          <w:numId w:val="0"/>
        </w:numPr>
        <w:jc w:val="both"/>
        <w:rPr>
          <w:rFonts w:hint="eastAsia"/>
        </w:rPr>
      </w:pPr>
      <w:r>
        <w:rPr>
          <w:rFonts w:hint="eastAsia"/>
        </w:rPr>
        <w:t>And how many shifts, and shelters, and burrows hath the heart to fly unto!</w:t>
      </w:r>
    </w:p>
    <w:p w14:paraId="414C2465">
      <w:pPr>
        <w:widowControl w:val="0"/>
        <w:numPr>
          <w:ilvl w:val="0"/>
          <w:numId w:val="0"/>
        </w:numPr>
        <w:jc w:val="both"/>
        <w:rPr>
          <w:rFonts w:hint="eastAsia"/>
        </w:rPr>
      </w:pPr>
      <w:r>
        <w:rPr>
          <w:rFonts w:hint="eastAsia"/>
        </w:rPr>
        <w:t>心又有多少躲避、藏身和洞穴可以逃遁！</w:t>
      </w:r>
    </w:p>
    <w:p w14:paraId="16A4A1DC">
      <w:pPr>
        <w:widowControl w:val="0"/>
        <w:numPr>
          <w:ilvl w:val="0"/>
          <w:numId w:val="0"/>
        </w:numPr>
        <w:jc w:val="both"/>
        <w:rPr>
          <w:rFonts w:hint="eastAsia"/>
        </w:rPr>
      </w:pPr>
    </w:p>
    <w:p w14:paraId="670BBA3A">
      <w:pPr>
        <w:widowControl w:val="0"/>
        <w:numPr>
          <w:ilvl w:val="0"/>
          <w:numId w:val="0"/>
        </w:numPr>
        <w:jc w:val="both"/>
        <w:rPr>
          <w:rFonts w:hint="eastAsia"/>
        </w:rPr>
      </w:pPr>
      <w:r>
        <w:rPr>
          <w:rFonts w:hint="eastAsia"/>
        </w:rPr>
        <w:t>Until all these be stopped, the heart is not taken, and to stop all these is out of the power, wisdom, and foresight of any man, and it must be the Spirit must do it.</w:t>
      </w:r>
    </w:p>
    <w:p w14:paraId="781FEC7A">
      <w:pPr>
        <w:widowControl w:val="0"/>
        <w:numPr>
          <w:ilvl w:val="0"/>
          <w:numId w:val="0"/>
        </w:numPr>
        <w:jc w:val="both"/>
        <w:rPr>
          <w:rFonts w:hint="eastAsia"/>
        </w:rPr>
      </w:pPr>
      <w:r>
        <w:rPr>
          <w:rFonts w:hint="eastAsia"/>
        </w:rPr>
        <w:t>除非这一切都被堵住，否则心不能被攻取，而堵住这一切是超出任何人的能力、智慧和远见的，必须是圣灵才能做到。</w:t>
      </w:r>
    </w:p>
    <w:p w14:paraId="6CD63298">
      <w:pPr>
        <w:widowControl w:val="0"/>
        <w:numPr>
          <w:ilvl w:val="0"/>
          <w:numId w:val="0"/>
        </w:numPr>
        <w:jc w:val="both"/>
        <w:rPr>
          <w:rFonts w:hint="eastAsia"/>
        </w:rPr>
      </w:pPr>
    </w:p>
    <w:p w14:paraId="375BFA25">
      <w:pPr>
        <w:widowControl w:val="0"/>
        <w:numPr>
          <w:ilvl w:val="0"/>
          <w:numId w:val="0"/>
        </w:numPr>
        <w:jc w:val="both"/>
        <w:rPr>
          <w:rFonts w:hint="eastAsia"/>
        </w:rPr>
      </w:pPr>
      <w:r>
        <w:rPr>
          <w:rFonts w:hint="eastAsia"/>
        </w:rPr>
        <w:t>Now, if this be so difficult, then to bring men to believe must be much more; for besides, all this fore-mentioned is but to prepare for believing.</w:t>
      </w:r>
    </w:p>
    <w:p w14:paraId="64D365B6">
      <w:pPr>
        <w:widowControl w:val="0"/>
        <w:numPr>
          <w:ilvl w:val="0"/>
          <w:numId w:val="0"/>
        </w:numPr>
        <w:jc w:val="both"/>
        <w:rPr>
          <w:rFonts w:hint="eastAsia"/>
        </w:rPr>
      </w:pPr>
      <w:r>
        <w:rPr>
          <w:rFonts w:hint="eastAsia"/>
        </w:rPr>
        <w:t>现在，如果这已如此困难，那么使人相信必然更加困难；因为此外，前述的一切不过是为相信作预备。</w:t>
      </w:r>
    </w:p>
    <w:p w14:paraId="7E3191FC">
      <w:pPr>
        <w:widowControl w:val="0"/>
        <w:numPr>
          <w:ilvl w:val="0"/>
          <w:numId w:val="0"/>
        </w:numPr>
        <w:jc w:val="both"/>
        <w:rPr>
          <w:rFonts w:hint="eastAsia"/>
        </w:rPr>
      </w:pPr>
    </w:p>
    <w:p w14:paraId="79703C43">
      <w:pPr>
        <w:widowControl w:val="0"/>
        <w:numPr>
          <w:ilvl w:val="0"/>
          <w:numId w:val="0"/>
        </w:numPr>
        <w:jc w:val="both"/>
        <w:rPr>
          <w:rFonts w:hint="eastAsia"/>
        </w:rPr>
      </w:pPr>
      <w:r>
        <w:rPr>
          <w:rFonts w:hint="eastAsia"/>
        </w:rPr>
        <w:t>And if all this must be done to prepare the way for Christ, what difficulty is it to bring Christ into the heart!</w:t>
      </w:r>
    </w:p>
    <w:p w14:paraId="1D91AF7E">
      <w:pPr>
        <w:widowControl w:val="0"/>
        <w:numPr>
          <w:ilvl w:val="0"/>
          <w:numId w:val="0"/>
        </w:numPr>
        <w:jc w:val="both"/>
        <w:rPr>
          <w:rFonts w:hint="eastAsia"/>
        </w:rPr>
      </w:pPr>
      <w:r>
        <w:rPr>
          <w:rFonts w:hint="eastAsia"/>
        </w:rPr>
        <w:t>如果必须做这一切来为基督预备道路，那么将基督带入心里是何等困难！</w:t>
      </w:r>
    </w:p>
    <w:p w14:paraId="1E976B76">
      <w:pPr>
        <w:widowControl w:val="0"/>
        <w:numPr>
          <w:ilvl w:val="0"/>
          <w:numId w:val="0"/>
        </w:numPr>
        <w:jc w:val="both"/>
        <w:rPr>
          <w:rFonts w:hint="eastAsia"/>
        </w:rPr>
      </w:pPr>
    </w:p>
    <w:p w14:paraId="66B40430">
      <w:pPr>
        <w:widowControl w:val="0"/>
        <w:numPr>
          <w:ilvl w:val="0"/>
          <w:numId w:val="0"/>
        </w:numPr>
        <w:jc w:val="both"/>
        <w:rPr>
          <w:rFonts w:hint="eastAsia"/>
        </w:rPr>
      </w:pPr>
      <w:r>
        <w:rPr>
          <w:rFonts w:hint="eastAsia"/>
        </w:rPr>
        <w:t>And indeed, if then it were easy, and Christ would come alone, yet inasmuch as the work that makes way for it is so difficult, in that respect if no other, faith might be said to be difficult also.</w:t>
      </w:r>
    </w:p>
    <w:p w14:paraId="1037917C">
      <w:pPr>
        <w:widowControl w:val="0"/>
        <w:numPr>
          <w:ilvl w:val="0"/>
          <w:numId w:val="0"/>
        </w:numPr>
        <w:jc w:val="both"/>
        <w:rPr>
          <w:rFonts w:hint="eastAsia"/>
        </w:rPr>
      </w:pPr>
      <w:r>
        <w:rPr>
          <w:rFonts w:hint="eastAsia"/>
        </w:rPr>
        <w:t>确实，如果那时是容易的，并且基督会独自前来，但既然为它开路的工是如此困难，那么仅就这一点而言，若无其他，信心也可以说是困难的。</w:t>
      </w:r>
    </w:p>
    <w:p w14:paraId="3F105AFD">
      <w:pPr>
        <w:widowControl w:val="0"/>
        <w:numPr>
          <w:ilvl w:val="0"/>
          <w:numId w:val="0"/>
        </w:numPr>
        <w:jc w:val="both"/>
        <w:rPr>
          <w:rFonts w:hint="eastAsia"/>
        </w:rPr>
      </w:pPr>
    </w:p>
    <w:p w14:paraId="7A51785C">
      <w:pPr>
        <w:widowControl w:val="0"/>
        <w:numPr>
          <w:ilvl w:val="0"/>
          <w:numId w:val="0"/>
        </w:numPr>
        <w:jc w:val="both"/>
        <w:rPr>
          <w:rFonts w:hint="eastAsia"/>
        </w:rPr>
      </w:pPr>
      <w:r>
        <w:rPr>
          <w:rFonts w:hint="eastAsia"/>
        </w:rPr>
        <w:t>Yet besides, all this is but destroying and pulling down; and we see in the works of art which men are able to do, it is easier to destroy than to build up, to wound than to heal, to cut and break off from the old stock than to engraft into the new, to slay than to make alive and bring a new soul in; and yet such is the work of faith in comparison of the other.</w:t>
      </w:r>
    </w:p>
    <w:p w14:paraId="781F1AD0">
      <w:pPr>
        <w:widowControl w:val="0"/>
        <w:numPr>
          <w:ilvl w:val="0"/>
          <w:numId w:val="0"/>
        </w:numPr>
        <w:jc w:val="both"/>
        <w:rPr>
          <w:rFonts w:hint="eastAsia"/>
        </w:rPr>
      </w:pPr>
      <w:r>
        <w:rPr>
          <w:rFonts w:hint="eastAsia"/>
        </w:rPr>
        <w:t>此外，这一切不过是拆毁和拉下；我们在人能做的技艺中看到，拆毁比建造容易，伤害比医治容易，从旧根上砍断比嫁接到新根上容易，杀死比使之复活并带入一个新灵魂容易；然而信心的工作与其他的相比就是如此。</w:t>
      </w:r>
    </w:p>
    <w:p w14:paraId="59CCC567">
      <w:pPr>
        <w:widowControl w:val="0"/>
        <w:numPr>
          <w:ilvl w:val="0"/>
          <w:numId w:val="0"/>
        </w:numPr>
        <w:jc w:val="both"/>
        <w:rPr>
          <w:rFonts w:hint="eastAsia"/>
        </w:rPr>
      </w:pPr>
    </w:p>
    <w:p w14:paraId="3BFFBE79">
      <w:pPr>
        <w:widowControl w:val="0"/>
        <w:numPr>
          <w:ilvl w:val="0"/>
          <w:numId w:val="0"/>
        </w:numPr>
        <w:jc w:val="both"/>
        <w:rPr>
          <w:rFonts w:hint="eastAsia"/>
        </w:rPr>
      </w:pPr>
      <w:r>
        <w:rPr>
          <w:rFonts w:hint="eastAsia"/>
        </w:rPr>
        <w:t>And moreover, thus to humble men, there is much assistance in a man's own heart to further it.</w:t>
      </w:r>
    </w:p>
    <w:p w14:paraId="42010149">
      <w:pPr>
        <w:widowControl w:val="0"/>
        <w:numPr>
          <w:ilvl w:val="0"/>
          <w:numId w:val="0"/>
        </w:numPr>
        <w:jc w:val="both"/>
        <w:rPr>
          <w:rFonts w:hint="eastAsia"/>
        </w:rPr>
      </w:pPr>
      <w:r>
        <w:rPr>
          <w:rFonts w:hint="eastAsia"/>
        </w:rPr>
        <w:t>再者，如此使人谦卑，在人自己的心里有很多帮助来促进它。</w:t>
      </w:r>
    </w:p>
    <w:p w14:paraId="3BBB85CE">
      <w:pPr>
        <w:widowControl w:val="0"/>
        <w:numPr>
          <w:ilvl w:val="0"/>
          <w:numId w:val="0"/>
        </w:numPr>
        <w:jc w:val="both"/>
        <w:rPr>
          <w:rFonts w:hint="eastAsia"/>
        </w:rPr>
      </w:pPr>
    </w:p>
    <w:p w14:paraId="78C84A2C">
      <w:pPr>
        <w:widowControl w:val="0"/>
        <w:numPr>
          <w:ilvl w:val="0"/>
          <w:numId w:val="0"/>
        </w:numPr>
        <w:jc w:val="both"/>
        <w:rPr>
          <w:rFonts w:hint="eastAsia"/>
        </w:rPr>
      </w:pPr>
      <w:r>
        <w:rPr>
          <w:rFonts w:hint="eastAsia"/>
        </w:rPr>
        <w:t>There is a conscience in him, not capable only, but ready to convince him, if he would but hear it speak.</w:t>
      </w:r>
    </w:p>
    <w:p w14:paraId="4046B2B3">
      <w:pPr>
        <w:widowControl w:val="0"/>
        <w:numPr>
          <w:ilvl w:val="0"/>
          <w:numId w:val="0"/>
        </w:numPr>
        <w:jc w:val="both"/>
        <w:rPr>
          <w:rFonts w:hint="eastAsia"/>
        </w:rPr>
      </w:pPr>
      <w:r>
        <w:rPr>
          <w:rFonts w:hint="eastAsia"/>
        </w:rPr>
        <w:t>他里面有良心，不仅有能力，而且乐意说服他，只要他肯听它说话。</w:t>
      </w:r>
    </w:p>
    <w:p w14:paraId="0DAEED68">
      <w:pPr>
        <w:widowControl w:val="0"/>
        <w:numPr>
          <w:ilvl w:val="0"/>
          <w:numId w:val="0"/>
        </w:numPr>
        <w:jc w:val="both"/>
        <w:rPr>
          <w:rFonts w:hint="eastAsia"/>
        </w:rPr>
      </w:pPr>
    </w:p>
    <w:p w14:paraId="10BB13AB">
      <w:pPr>
        <w:widowControl w:val="0"/>
        <w:numPr>
          <w:ilvl w:val="0"/>
          <w:numId w:val="0"/>
        </w:numPr>
        <w:jc w:val="both"/>
        <w:rPr>
          <w:rFonts w:hint="eastAsia"/>
        </w:rPr>
      </w:pPr>
      <w:r>
        <w:rPr>
          <w:rFonts w:hint="eastAsia"/>
        </w:rPr>
        <w:t>There is matter enough might be picked and alleged out of his heart and life to condemn him, and persuade him that his estate is miserable and damnable, if but produced; and therefore at the day of death it is so easy to persuade men to such thoughts, and at the day of judgment they will be easily convinced.</w:t>
      </w:r>
    </w:p>
    <w:p w14:paraId="32F1AAB2">
      <w:pPr>
        <w:widowControl w:val="0"/>
        <w:numPr>
          <w:ilvl w:val="0"/>
          <w:numId w:val="0"/>
        </w:numPr>
        <w:jc w:val="both"/>
        <w:rPr>
          <w:rFonts w:hint="eastAsia"/>
        </w:rPr>
      </w:pPr>
      <w:r>
        <w:rPr>
          <w:rFonts w:hint="eastAsia"/>
        </w:rPr>
        <w:t>从他的心和生活中可以挑出并举出足够的材料来定他的罪，并说服他他的光景是愁苦和可咒诅的，只要被提出；因此在死亡之日，说服人有这样的思想是如此容易，在审判日他们也会轻易被说服。</w:t>
      </w:r>
    </w:p>
    <w:p w14:paraId="476C7AF4">
      <w:pPr>
        <w:widowControl w:val="0"/>
        <w:numPr>
          <w:ilvl w:val="0"/>
          <w:numId w:val="0"/>
        </w:numPr>
        <w:jc w:val="both"/>
        <w:rPr>
          <w:rFonts w:hint="eastAsia"/>
        </w:rPr>
      </w:pPr>
    </w:p>
    <w:p w14:paraId="273A6DBF">
      <w:pPr>
        <w:widowControl w:val="0"/>
        <w:numPr>
          <w:ilvl w:val="0"/>
          <w:numId w:val="0"/>
        </w:numPr>
        <w:jc w:val="both"/>
        <w:rPr>
          <w:rFonts w:hint="eastAsia"/>
        </w:rPr>
      </w:pPr>
      <w:r>
        <w:rPr>
          <w:rFonts w:hint="eastAsia"/>
        </w:rPr>
        <w:t>And this state of sin and wrath is the common condition of all men, and was surely every man's once, so as it is a wonder it should be so hard to convince men of it; for to pull down this house should seem to be a matter of no great difficulty, for it is ruinous, and apt to fall of itself; nay, would fall but for false supports put under it to hold it up.</w:t>
      </w:r>
    </w:p>
    <w:p w14:paraId="70DC3127">
      <w:pPr>
        <w:widowControl w:val="0"/>
        <w:numPr>
          <w:ilvl w:val="0"/>
          <w:numId w:val="0"/>
        </w:numPr>
        <w:jc w:val="both"/>
        <w:rPr>
          <w:rFonts w:hint="eastAsia"/>
        </w:rPr>
      </w:pPr>
      <w:r>
        <w:rPr>
          <w:rFonts w:hint="eastAsia"/>
        </w:rPr>
        <w:t>这种罪和忿怒的状态是所有人的普遍光景，也确实曾是每个人的光景，所以要说服人相信这一点竟如此困难，真是件奇事；因为拆毁这所房子似乎并非难事，因为它已破败，随时会自行倒塌；不，若非有虚假的支撑物顶着它，它早就倒塌了。</w:t>
      </w:r>
    </w:p>
    <w:p w14:paraId="023ECC69">
      <w:pPr>
        <w:widowControl w:val="0"/>
        <w:numPr>
          <w:ilvl w:val="0"/>
          <w:numId w:val="0"/>
        </w:numPr>
        <w:jc w:val="both"/>
        <w:rPr>
          <w:rFonts w:hint="eastAsia"/>
        </w:rPr>
      </w:pPr>
    </w:p>
    <w:p w14:paraId="74C1FA34">
      <w:pPr>
        <w:widowControl w:val="0"/>
        <w:numPr>
          <w:ilvl w:val="0"/>
          <w:numId w:val="0"/>
        </w:numPr>
        <w:jc w:val="both"/>
        <w:rPr>
          <w:rFonts w:hint="eastAsia"/>
        </w:rPr>
      </w:pPr>
      <w:r>
        <w:rPr>
          <w:rFonts w:hint="eastAsia"/>
        </w:rPr>
        <w:t>But to bring men to believe, there is no principle in men that hath any power to give assistance to it, but it must be wrought anew; there is nothing to be raised out of what is in a man's self that can give any ground for it, for it is founded upon nothing in a man's self.</w:t>
      </w:r>
    </w:p>
    <w:p w14:paraId="647E95A6">
      <w:pPr>
        <w:widowControl w:val="0"/>
        <w:numPr>
          <w:ilvl w:val="0"/>
          <w:numId w:val="0"/>
        </w:numPr>
        <w:jc w:val="both"/>
        <w:rPr>
          <w:rFonts w:hint="eastAsia"/>
        </w:rPr>
      </w:pPr>
      <w:r>
        <w:rPr>
          <w:rFonts w:hint="eastAsia"/>
        </w:rPr>
        <w:t>但要使人相信，在人里面没有任何原则有任何能力来帮助它，而必须重新被作成；从人自己里面没有任何东西可以被兴起，为它提供任何根据，因为它并非建立在人自己里面的任何东西之上。</w:t>
      </w:r>
    </w:p>
    <w:p w14:paraId="0416CD09">
      <w:pPr>
        <w:widowControl w:val="0"/>
        <w:numPr>
          <w:ilvl w:val="0"/>
          <w:numId w:val="0"/>
        </w:numPr>
        <w:jc w:val="both"/>
        <w:rPr>
          <w:rFonts w:hint="eastAsia"/>
        </w:rPr>
      </w:pPr>
    </w:p>
    <w:p w14:paraId="51847D9A">
      <w:pPr>
        <w:widowControl w:val="0"/>
        <w:numPr>
          <w:ilvl w:val="0"/>
          <w:numId w:val="0"/>
        </w:numPr>
        <w:jc w:val="both"/>
        <w:rPr>
          <w:rFonts w:hint="eastAsia"/>
        </w:rPr>
      </w:pPr>
      <w:r>
        <w:rPr>
          <w:rFonts w:hint="eastAsia"/>
        </w:rPr>
        <w:t>And it is the condition but of a few to obtain Christ and this precious faith; for 'all men have not faith,' nor never had, nor never shall, because it is the faith of God's elect.</w:t>
      </w:r>
    </w:p>
    <w:p w14:paraId="25C2E7F4">
      <w:pPr>
        <w:widowControl w:val="0"/>
        <w:numPr>
          <w:ilvl w:val="0"/>
          <w:numId w:val="0"/>
        </w:numPr>
        <w:jc w:val="both"/>
        <w:rPr>
          <w:rFonts w:hint="eastAsia"/>
        </w:rPr>
      </w:pPr>
      <w:r>
        <w:rPr>
          <w:rFonts w:hint="eastAsia"/>
        </w:rPr>
        <w:t>只有少数人能得着基督和这宝贵的信心；因为‘人不是都有信心’，从未有过，也永不会有，因为这是神选民的信心。</w:t>
      </w:r>
    </w:p>
    <w:p w14:paraId="3B00F5F6">
      <w:pPr>
        <w:widowControl w:val="0"/>
        <w:numPr>
          <w:ilvl w:val="0"/>
          <w:numId w:val="0"/>
        </w:numPr>
        <w:jc w:val="both"/>
        <w:rPr>
          <w:rFonts w:hint="eastAsia"/>
        </w:rPr>
      </w:pPr>
    </w:p>
    <w:p w14:paraId="1CA6AFFC">
      <w:pPr>
        <w:widowControl w:val="0"/>
        <w:numPr>
          <w:ilvl w:val="0"/>
          <w:numId w:val="0"/>
        </w:numPr>
        <w:jc w:val="both"/>
        <w:rPr>
          <w:rFonts w:hint="eastAsia"/>
        </w:rPr>
      </w:pPr>
      <w:r>
        <w:rPr>
          <w:rFonts w:hint="eastAsia"/>
        </w:rPr>
        <w:t>4.To empty out of a man's heart his false faith, and to convince him he is an unbeliever, how hard is it!</w:t>
      </w:r>
    </w:p>
    <w:p w14:paraId="4505A9F7">
      <w:pPr>
        <w:widowControl w:val="0"/>
        <w:numPr>
          <w:ilvl w:val="0"/>
          <w:numId w:val="0"/>
        </w:numPr>
        <w:jc w:val="both"/>
        <w:rPr>
          <w:rFonts w:hint="eastAsia"/>
        </w:rPr>
      </w:pPr>
      <w:r>
        <w:rPr>
          <w:rFonts w:hint="eastAsia"/>
        </w:rPr>
        <w:t>4. 要从一个人的心里倒空他虚假的信心，并使他信服他是个不信的人，是何等困难！</w:t>
      </w:r>
    </w:p>
    <w:p w14:paraId="0F687FC3">
      <w:pPr>
        <w:widowControl w:val="0"/>
        <w:numPr>
          <w:ilvl w:val="0"/>
          <w:numId w:val="0"/>
        </w:numPr>
        <w:jc w:val="both"/>
        <w:rPr>
          <w:rFonts w:hint="eastAsia"/>
        </w:rPr>
      </w:pPr>
    </w:p>
    <w:p w14:paraId="60116D0C">
      <w:pPr>
        <w:widowControl w:val="0"/>
        <w:numPr>
          <w:ilvl w:val="0"/>
          <w:numId w:val="0"/>
        </w:numPr>
        <w:jc w:val="both"/>
        <w:rPr>
          <w:rFonts w:hint="eastAsia"/>
        </w:rPr>
      </w:pPr>
      <w:r>
        <w:rPr>
          <w:rFonts w:hint="eastAsia"/>
        </w:rPr>
        <w:t>The Spirit must 'convince the world of unbelief,' John 16:9.</w:t>
      </w:r>
    </w:p>
    <w:p w14:paraId="68CD2B8E">
      <w:pPr>
        <w:widowControl w:val="0"/>
        <w:numPr>
          <w:ilvl w:val="0"/>
          <w:numId w:val="0"/>
        </w:numPr>
        <w:jc w:val="both"/>
        <w:rPr>
          <w:rFonts w:hint="eastAsia"/>
        </w:rPr>
      </w:pPr>
      <w:r>
        <w:rPr>
          <w:rFonts w:hint="eastAsia"/>
        </w:rPr>
        <w:t>圣灵必须‘叫世人为不信自己责备自己’，约翰福音 16:9。</w:t>
      </w:r>
    </w:p>
    <w:p w14:paraId="15BA98D0">
      <w:pPr>
        <w:widowControl w:val="0"/>
        <w:numPr>
          <w:ilvl w:val="0"/>
          <w:numId w:val="0"/>
        </w:numPr>
        <w:jc w:val="both"/>
        <w:rPr>
          <w:rFonts w:hint="eastAsia"/>
        </w:rPr>
      </w:pPr>
    </w:p>
    <w:p w14:paraId="01981622">
      <w:pPr>
        <w:widowControl w:val="0"/>
        <w:numPr>
          <w:ilvl w:val="0"/>
          <w:numId w:val="0"/>
        </w:numPr>
        <w:jc w:val="both"/>
        <w:rPr>
          <w:rFonts w:hint="eastAsia"/>
        </w:rPr>
      </w:pPr>
      <w:r>
        <w:rPr>
          <w:rFonts w:hint="eastAsia"/>
        </w:rPr>
        <w:t>The law, as it required not faith, so it discovers not unbelief; as it is a sin against the gospel, so the gospel discovers it; and it is a still sin, that lurks and makes no noise, for it shews not itself in positive acts, as envy, uncleanness, &amp;c., but in a privative way, and so goes stilly on, steals the heart away from God and Christ; and by a bare doing nothing doth all, and gives way to the reign and stirring of all lusts, which therefore are perceived, but not it.</w:t>
      </w:r>
    </w:p>
    <w:p w14:paraId="1A8279B7">
      <w:pPr>
        <w:widowControl w:val="0"/>
        <w:numPr>
          <w:ilvl w:val="0"/>
          <w:numId w:val="0"/>
        </w:numPr>
        <w:jc w:val="both"/>
        <w:rPr>
          <w:rFonts w:hint="eastAsia"/>
        </w:rPr>
      </w:pPr>
      <w:r>
        <w:rPr>
          <w:rFonts w:hint="eastAsia"/>
        </w:rPr>
        <w:t>律法，既不要求信心，也不揭示不信；不信是违背福音的罪，因此福音揭示它；它是一个安静的罪，潜伏着，不发声，因为它不像嫉妒、污秽等罪，以积极的行为显现自己，而是以一种消极的方式，悄悄地进行，将心从神和基督那里偷走；并且藉着单纯的不作为而成就一切，并为所有私欲的统治和激动让路，因此私欲被察觉，不信却没有。</w:t>
      </w:r>
    </w:p>
    <w:p w14:paraId="33B99D82">
      <w:pPr>
        <w:widowControl w:val="0"/>
        <w:numPr>
          <w:ilvl w:val="0"/>
          <w:numId w:val="0"/>
        </w:numPr>
        <w:jc w:val="both"/>
        <w:rPr>
          <w:rFonts w:hint="eastAsia"/>
        </w:rPr>
      </w:pPr>
    </w:p>
    <w:p w14:paraId="4DB7AC6C">
      <w:pPr>
        <w:widowControl w:val="0"/>
        <w:numPr>
          <w:ilvl w:val="0"/>
          <w:numId w:val="0"/>
        </w:numPr>
        <w:jc w:val="both"/>
        <w:rPr>
          <w:rFonts w:hint="eastAsia"/>
        </w:rPr>
      </w:pPr>
      <w:r>
        <w:rPr>
          <w:rFonts w:hint="eastAsia"/>
        </w:rPr>
        <w:t>If therefore to convince the heart of unbelief be so difficult, which yet is in the heart already, then to bring in faith, to make faith anew in the heart, must be much more difficult; and if to cause the heart to see faith when it is wrought cost so many years' search in many poor souls, what is it to work it?</w:t>
      </w:r>
    </w:p>
    <w:p w14:paraId="75605E89">
      <w:pPr>
        <w:widowControl w:val="0"/>
        <w:numPr>
          <w:ilvl w:val="0"/>
          <w:numId w:val="0"/>
        </w:numPr>
        <w:jc w:val="both"/>
        <w:rPr>
          <w:rFonts w:hint="eastAsia"/>
        </w:rPr>
      </w:pPr>
      <w:r>
        <w:rPr>
          <w:rFonts w:hint="eastAsia"/>
        </w:rPr>
        <w:t>因此，如果使心知晓不信之罪如此困难——这罪已在心里了——那么带入信心，在心里重新创造信心，必然更加困难；如果使心看见信心被作成后，尚需许多可怜灵魂多年的寻找，那么作成信心又当如何？</w:t>
      </w:r>
    </w:p>
    <w:p w14:paraId="50AED02A">
      <w:pPr>
        <w:widowControl w:val="0"/>
        <w:numPr>
          <w:ilvl w:val="0"/>
          <w:numId w:val="0"/>
        </w:numPr>
        <w:jc w:val="both"/>
        <w:rPr>
          <w:rFonts w:hint="eastAsia"/>
        </w:rPr>
      </w:pPr>
    </w:p>
    <w:p w14:paraId="3D58D63A">
      <w:pPr>
        <w:widowControl w:val="0"/>
        <w:numPr>
          <w:ilvl w:val="0"/>
          <w:numId w:val="0"/>
        </w:numPr>
        <w:jc w:val="both"/>
        <w:rPr>
          <w:rFonts w:hint="eastAsia"/>
        </w:rPr>
      </w:pPr>
      <w:r>
        <w:rPr>
          <w:rFonts w:hint="eastAsia"/>
        </w:rPr>
        <w:t>But to let such as these and many other demonstrations go, we will reduce the main grounds that may demonstrate this difficulty of effecting faith in the heart to these two heads:</w:t>
      </w:r>
    </w:p>
    <w:p w14:paraId="35BD824E">
      <w:pPr>
        <w:widowControl w:val="0"/>
        <w:numPr>
          <w:ilvl w:val="0"/>
          <w:numId w:val="0"/>
        </w:numPr>
        <w:jc w:val="both"/>
        <w:rPr>
          <w:rFonts w:hint="eastAsia"/>
        </w:rPr>
      </w:pPr>
      <w:r>
        <w:rPr>
          <w:rFonts w:hint="eastAsia"/>
        </w:rPr>
        <w:t>但让我们放下这些以及许多其他的证明，我们将证明在心里作成信心的困难的主要根据，归结为这两点：</w:t>
      </w:r>
    </w:p>
    <w:p w14:paraId="267EF7BE">
      <w:pPr>
        <w:widowControl w:val="0"/>
        <w:numPr>
          <w:ilvl w:val="0"/>
          <w:numId w:val="0"/>
        </w:numPr>
        <w:jc w:val="both"/>
        <w:rPr>
          <w:rFonts w:hint="eastAsia"/>
        </w:rPr>
      </w:pPr>
    </w:p>
    <w:p w14:paraId="7C54912E">
      <w:pPr>
        <w:widowControl w:val="0"/>
        <w:numPr>
          <w:ilvl w:val="0"/>
          <w:numId w:val="0"/>
        </w:numPr>
        <w:jc w:val="both"/>
        <w:rPr>
          <w:rFonts w:hint="eastAsia"/>
        </w:rPr>
      </w:pPr>
      <w:r>
        <w:rPr>
          <w:rFonts w:hint="eastAsia"/>
        </w:rPr>
        <w:t>1.Let us consider what is done by God for a man in heaven without him, when faith is wrought.</w:t>
      </w:r>
    </w:p>
    <w:p w14:paraId="747AE1AD">
      <w:pPr>
        <w:widowControl w:val="0"/>
        <w:numPr>
          <w:ilvl w:val="0"/>
          <w:numId w:val="0"/>
        </w:numPr>
        <w:jc w:val="both"/>
        <w:rPr>
          <w:rFonts w:hint="eastAsia"/>
        </w:rPr>
      </w:pPr>
      <w:r>
        <w:rPr>
          <w:rFonts w:hint="eastAsia"/>
        </w:rPr>
        <w:t>1. 让我们思想当信心被作成时，神在天上为人所做的，而人不在其中。</w:t>
      </w:r>
    </w:p>
    <w:p w14:paraId="63DB6AA2">
      <w:pPr>
        <w:widowControl w:val="0"/>
        <w:numPr>
          <w:ilvl w:val="0"/>
          <w:numId w:val="0"/>
        </w:numPr>
        <w:jc w:val="both"/>
        <w:rPr>
          <w:rFonts w:hint="eastAsia"/>
        </w:rPr>
      </w:pPr>
    </w:p>
    <w:p w14:paraId="2C7B9743">
      <w:pPr>
        <w:widowControl w:val="0"/>
        <w:numPr>
          <w:ilvl w:val="0"/>
          <w:numId w:val="0"/>
        </w:numPr>
        <w:jc w:val="both"/>
        <w:rPr>
          <w:rFonts w:hint="eastAsia"/>
        </w:rPr>
      </w:pPr>
      <w:r>
        <w:rPr>
          <w:rFonts w:hint="eastAsia"/>
        </w:rPr>
        <w:t>2.What unability, yea, and obstacles, there are to the work of faith within a man.</w:t>
      </w:r>
    </w:p>
    <w:p w14:paraId="7C27DFB3">
      <w:pPr>
        <w:widowControl w:val="0"/>
        <w:numPr>
          <w:ilvl w:val="0"/>
          <w:numId w:val="0"/>
        </w:numPr>
        <w:jc w:val="both"/>
        <w:rPr>
          <w:rFonts w:hint="eastAsia"/>
        </w:rPr>
      </w:pPr>
      <w:r>
        <w:rPr>
          <w:rFonts w:hint="eastAsia"/>
        </w:rPr>
        <w:t>2. 在人里面，对信心工作有何等无能，甚至有何等拦阻。</w:t>
      </w:r>
    </w:p>
    <w:p w14:paraId="6727BB4D">
      <w:pPr>
        <w:widowControl w:val="0"/>
        <w:numPr>
          <w:ilvl w:val="0"/>
          <w:numId w:val="0"/>
        </w:numPr>
        <w:jc w:val="both"/>
        <w:rPr>
          <w:rFonts w:hint="eastAsia"/>
        </w:rPr>
      </w:pPr>
    </w:p>
    <w:p w14:paraId="4AA172B5">
      <w:pPr>
        <w:widowControl w:val="0"/>
        <w:numPr>
          <w:ilvl w:val="0"/>
          <w:numId w:val="0"/>
        </w:numPr>
        <w:jc w:val="both"/>
        <w:rPr>
          <w:rFonts w:hint="eastAsia"/>
        </w:rPr>
      </w:pPr>
      <w:r>
        <w:rPr>
          <w:rFonts w:hint="eastAsia"/>
        </w:rPr>
        <w:t>1.If the difficulty lay only in regard of what was to be wrought in us, it were enough, as the second head will abundantly discover; but, besides this, at the bestowing faith, and at the celebration of this great union by faith between Christ and us, there must be a special consent and concurrence, and joint-meeting of all three persons in the Trinity, when this match is made.</w:t>
      </w:r>
    </w:p>
    <w:p w14:paraId="2217E428">
      <w:pPr>
        <w:widowControl w:val="0"/>
        <w:numPr>
          <w:ilvl w:val="0"/>
          <w:numId w:val="0"/>
        </w:numPr>
        <w:jc w:val="both"/>
        <w:rPr>
          <w:rFonts w:hint="eastAsia"/>
        </w:rPr>
      </w:pPr>
      <w:r>
        <w:rPr>
          <w:rFonts w:hint="eastAsia"/>
        </w:rPr>
        <w:t>1. 如果困难只在于在我们里面要作成的事，那就够了，正如第二点将充分揭示的；但此外，在赐予信心时，在藉着信庆祝基督与我们这伟大联合时，当这婚配达成时，三一神中的三位一体必须有特别的同意和同工，以及共同的会面。</w:t>
      </w:r>
    </w:p>
    <w:p w14:paraId="3266C702">
      <w:pPr>
        <w:widowControl w:val="0"/>
        <w:numPr>
          <w:ilvl w:val="0"/>
          <w:numId w:val="0"/>
        </w:numPr>
        <w:jc w:val="both"/>
        <w:rPr>
          <w:rFonts w:hint="eastAsia"/>
        </w:rPr>
      </w:pPr>
    </w:p>
    <w:p w14:paraId="6036BF82">
      <w:pPr>
        <w:widowControl w:val="0"/>
        <w:numPr>
          <w:ilvl w:val="0"/>
          <w:numId w:val="0"/>
        </w:numPr>
        <w:jc w:val="both"/>
        <w:rPr>
          <w:rFonts w:hint="eastAsia"/>
        </w:rPr>
      </w:pPr>
      <w:r>
        <w:rPr>
          <w:rFonts w:hint="eastAsia"/>
        </w:rPr>
        <w:t>As God called a council when he made man,—'Let us make man,' says he, Gen. 1,—so there is as solemn a council called of all the three persons when this new man is made; and especially at the work of faith, for then Christ is bestowed.</w:t>
      </w:r>
    </w:p>
    <w:p w14:paraId="57E1EC5D">
      <w:pPr>
        <w:widowControl w:val="0"/>
        <w:numPr>
          <w:ilvl w:val="0"/>
          <w:numId w:val="0"/>
        </w:numPr>
        <w:jc w:val="both"/>
        <w:rPr>
          <w:rFonts w:hint="eastAsia"/>
        </w:rPr>
      </w:pPr>
      <w:r>
        <w:rPr>
          <w:rFonts w:hint="eastAsia"/>
        </w:rPr>
        <w:t>正如神造人时召集了一次会议——祂说，‘我们要造人’，创世记1章——所以当这新人被造时，也召集了一次同样庄严的三位一体的会议；特别是在信心工作上，因为那时基督被赐予。</w:t>
      </w:r>
    </w:p>
    <w:p w14:paraId="1212A460">
      <w:pPr>
        <w:widowControl w:val="0"/>
        <w:numPr>
          <w:ilvl w:val="0"/>
          <w:numId w:val="0"/>
        </w:numPr>
        <w:jc w:val="both"/>
        <w:rPr>
          <w:rFonts w:hint="eastAsia"/>
        </w:rPr>
      </w:pPr>
    </w:p>
    <w:p w14:paraId="6086798F">
      <w:pPr>
        <w:widowControl w:val="0"/>
        <w:numPr>
          <w:ilvl w:val="0"/>
          <w:numId w:val="0"/>
        </w:numPr>
        <w:jc w:val="both"/>
        <w:rPr>
          <w:rFonts w:hint="eastAsia"/>
        </w:rPr>
      </w:pPr>
      <w:r>
        <w:rPr>
          <w:rFonts w:hint="eastAsia"/>
        </w:rPr>
        <w:t>Conjunctions of sun and moon are not every day, especially not in one climate, especially not great conjunctions of the planets.</w:t>
      </w:r>
    </w:p>
    <w:p w14:paraId="0613EFE6">
      <w:pPr>
        <w:widowControl w:val="0"/>
        <w:numPr>
          <w:ilvl w:val="0"/>
          <w:numId w:val="0"/>
        </w:numPr>
        <w:jc w:val="both"/>
        <w:rPr>
          <w:rFonts w:hint="eastAsia"/>
        </w:rPr>
      </w:pPr>
      <w:r>
        <w:rPr>
          <w:rFonts w:hint="eastAsia"/>
        </w:rPr>
        <w:t>日月交会并非每日都有，尤其不在同一气候区，尤其不是行星的大会合。</w:t>
      </w:r>
    </w:p>
    <w:p w14:paraId="29CBBB8A">
      <w:pPr>
        <w:widowControl w:val="0"/>
        <w:numPr>
          <w:ilvl w:val="0"/>
          <w:numId w:val="0"/>
        </w:numPr>
        <w:jc w:val="both"/>
        <w:rPr>
          <w:rFonts w:hint="eastAsia"/>
        </w:rPr>
      </w:pPr>
    </w:p>
    <w:p w14:paraId="48756490">
      <w:pPr>
        <w:widowControl w:val="0"/>
        <w:numPr>
          <w:ilvl w:val="0"/>
          <w:numId w:val="0"/>
        </w:numPr>
        <w:jc w:val="both"/>
        <w:rPr>
          <w:rFonts w:hint="eastAsia"/>
        </w:rPr>
      </w:pPr>
      <w:r>
        <w:rPr>
          <w:rFonts w:hint="eastAsia"/>
        </w:rPr>
        <w:t>Now, it is at a great conjunction of the whole Trinity; and when their special consent is that Christ shall be bestowed upon such a soul, it is then only and at such a time that faith is wrought, and in such a soul only.</w:t>
      </w:r>
    </w:p>
    <w:p w14:paraId="285A828C">
      <w:pPr>
        <w:widowControl w:val="0"/>
        <w:numPr>
          <w:ilvl w:val="0"/>
          <w:numId w:val="0"/>
        </w:numPr>
        <w:jc w:val="both"/>
        <w:rPr>
          <w:rFonts w:hint="eastAsia"/>
        </w:rPr>
      </w:pPr>
      <w:r>
        <w:rPr>
          <w:rFonts w:hint="eastAsia"/>
        </w:rPr>
        <w:t>现在，这是在整个三一神的一次大会合；当他们特别同意将基督赐予某个灵魂时，那时，也只在那时，信心才被作成，也只在那样的灵魂里。</w:t>
      </w:r>
    </w:p>
    <w:p w14:paraId="24FAD6F2">
      <w:pPr>
        <w:widowControl w:val="0"/>
        <w:numPr>
          <w:ilvl w:val="0"/>
          <w:numId w:val="0"/>
        </w:numPr>
        <w:jc w:val="both"/>
        <w:rPr>
          <w:rFonts w:hint="eastAsia"/>
        </w:rPr>
      </w:pPr>
    </w:p>
    <w:p w14:paraId="31417BD2">
      <w:pPr>
        <w:widowControl w:val="0"/>
        <w:numPr>
          <w:ilvl w:val="0"/>
          <w:numId w:val="0"/>
        </w:numPr>
        <w:jc w:val="both"/>
        <w:rPr>
          <w:rFonts w:hint="eastAsia"/>
        </w:rPr>
      </w:pPr>
      <w:r>
        <w:rPr>
          <w:rFonts w:hint="eastAsia"/>
        </w:rPr>
        <w:t>Though Christ be offered at other times by us ministers with warrant from God, yet at that time when faith is wrought he must be actually given to thee, and not for thee only.</w:t>
      </w:r>
    </w:p>
    <w:p w14:paraId="129B6270">
      <w:pPr>
        <w:widowControl w:val="0"/>
        <w:numPr>
          <w:ilvl w:val="0"/>
          <w:numId w:val="0"/>
        </w:numPr>
        <w:jc w:val="both"/>
        <w:rPr>
          <w:rFonts w:hint="eastAsia"/>
        </w:rPr>
      </w:pPr>
      <w:r>
        <w:rPr>
          <w:rFonts w:hint="eastAsia"/>
        </w:rPr>
        <w:t>尽管基督在其他时候由我们牧师奉神的权柄献上，但在信心被作成的那一刻，祂必须被实际地赐给你，而不仅仅是为你。</w:t>
      </w:r>
    </w:p>
    <w:p w14:paraId="0434268B">
      <w:pPr>
        <w:widowControl w:val="0"/>
        <w:numPr>
          <w:ilvl w:val="0"/>
          <w:numId w:val="0"/>
        </w:numPr>
        <w:jc w:val="both"/>
        <w:rPr>
          <w:rFonts w:hint="eastAsia"/>
        </w:rPr>
      </w:pPr>
    </w:p>
    <w:p w14:paraId="3F3D5854">
      <w:pPr>
        <w:widowControl w:val="0"/>
        <w:numPr>
          <w:ilvl w:val="0"/>
          <w:numId w:val="0"/>
        </w:numPr>
        <w:jc w:val="both"/>
        <w:rPr>
          <w:rFonts w:hint="eastAsia"/>
        </w:rPr>
      </w:pPr>
      <w:r>
        <w:rPr>
          <w:rFonts w:hint="eastAsia"/>
        </w:rPr>
        <w:t>He was given for thee from the beginning of the world, and upon the cross; but now he is actually given to thee, and thou to him.</w:t>
      </w:r>
    </w:p>
    <w:p w14:paraId="42A180FA">
      <w:pPr>
        <w:widowControl w:val="0"/>
        <w:numPr>
          <w:ilvl w:val="0"/>
          <w:numId w:val="0"/>
        </w:numPr>
        <w:jc w:val="both"/>
        <w:rPr>
          <w:rFonts w:hint="eastAsia"/>
        </w:rPr>
      </w:pPr>
      <w:r>
        <w:rPr>
          <w:rFonts w:hint="eastAsia"/>
        </w:rPr>
        <w:t>祂从世界之初，并在十字架上，是为你而被赐予；但现在祂是实际地赐给你，你也赐给他。</w:t>
      </w:r>
    </w:p>
    <w:p w14:paraId="190DF728">
      <w:pPr>
        <w:widowControl w:val="0"/>
        <w:numPr>
          <w:ilvl w:val="0"/>
          <w:numId w:val="0"/>
        </w:numPr>
        <w:jc w:val="both"/>
        <w:rPr>
          <w:rFonts w:hint="eastAsia"/>
        </w:rPr>
      </w:pPr>
    </w:p>
    <w:p w14:paraId="08B6E2EE">
      <w:pPr>
        <w:widowControl w:val="0"/>
        <w:numPr>
          <w:ilvl w:val="0"/>
          <w:numId w:val="0"/>
        </w:numPr>
        <w:jc w:val="both"/>
        <w:rPr>
          <w:rFonts w:hint="eastAsia"/>
        </w:rPr>
      </w:pPr>
      <w:r>
        <w:rPr>
          <w:rFonts w:hint="eastAsia"/>
        </w:rPr>
        <w:t>The Father as a Father stands by, and says in heaven, Son, I give this soul to thee, to wed and betroth to thyself for ever; take him and own him as thy own from everlasting.</w:t>
      </w:r>
    </w:p>
    <w:p w14:paraId="3B77E08B">
      <w:pPr>
        <w:widowControl w:val="0"/>
        <w:numPr>
          <w:ilvl w:val="0"/>
          <w:numId w:val="0"/>
        </w:numPr>
        <w:jc w:val="both"/>
        <w:rPr>
          <w:rFonts w:hint="eastAsia"/>
        </w:rPr>
      </w:pPr>
      <w:r>
        <w:rPr>
          <w:rFonts w:hint="eastAsia"/>
        </w:rPr>
        <w:t>父神作为父，站在一旁，在天上说，子啊，我将这灵魂赐给你，永远与你自己成婚；接纳他，从亘古就认他为你的。</w:t>
      </w:r>
    </w:p>
    <w:p w14:paraId="6FB59B69">
      <w:pPr>
        <w:widowControl w:val="0"/>
        <w:numPr>
          <w:ilvl w:val="0"/>
          <w:numId w:val="0"/>
        </w:numPr>
        <w:jc w:val="both"/>
        <w:rPr>
          <w:rFonts w:hint="eastAsia"/>
        </w:rPr>
      </w:pPr>
    </w:p>
    <w:p w14:paraId="696293F7">
      <w:pPr>
        <w:widowControl w:val="0"/>
        <w:numPr>
          <w:ilvl w:val="0"/>
          <w:numId w:val="0"/>
        </w:numPr>
        <w:jc w:val="both"/>
        <w:rPr>
          <w:rFonts w:hint="eastAsia"/>
        </w:rPr>
      </w:pPr>
      <w:r>
        <w:rPr>
          <w:rFonts w:hint="eastAsia"/>
        </w:rPr>
        <w:t>And therefore says Christ, John 6:37, 'All that the Father giveth me shall come to me.'</w:t>
      </w:r>
    </w:p>
    <w:p w14:paraId="2626A890">
      <w:pPr>
        <w:widowControl w:val="0"/>
        <w:numPr>
          <w:ilvl w:val="0"/>
          <w:numId w:val="0"/>
        </w:numPr>
        <w:jc w:val="both"/>
        <w:rPr>
          <w:rFonts w:hint="eastAsia"/>
        </w:rPr>
      </w:pPr>
      <w:r>
        <w:rPr>
          <w:rFonts w:hint="eastAsia"/>
        </w:rPr>
        <w:t>因此基督说，约翰福音 6:37，‘凡父所赐给我的人必到我这里来。’</w:t>
      </w:r>
    </w:p>
    <w:p w14:paraId="3DC6F0CD">
      <w:pPr>
        <w:widowControl w:val="0"/>
        <w:numPr>
          <w:ilvl w:val="0"/>
          <w:numId w:val="0"/>
        </w:numPr>
        <w:jc w:val="both"/>
        <w:rPr>
          <w:rFonts w:hint="eastAsia"/>
        </w:rPr>
      </w:pPr>
    </w:p>
    <w:p w14:paraId="43BC7274">
      <w:pPr>
        <w:widowControl w:val="0"/>
        <w:numPr>
          <w:ilvl w:val="0"/>
          <w:numId w:val="0"/>
        </w:numPr>
        <w:jc w:val="both"/>
        <w:rPr>
          <w:rFonts w:hint="eastAsia"/>
        </w:rPr>
      </w:pPr>
      <w:r>
        <w:rPr>
          <w:rFonts w:hint="eastAsia"/>
        </w:rPr>
        <w:t>A deed of gift, and a delivery, is passed, by God the Father, of the soul into Christ's hands, and of Christ to the soul by him also.</w:t>
      </w:r>
    </w:p>
    <w:p w14:paraId="2AD0DA4B">
      <w:pPr>
        <w:widowControl w:val="0"/>
        <w:numPr>
          <w:ilvl w:val="0"/>
          <w:numId w:val="0"/>
        </w:numPr>
        <w:jc w:val="both"/>
        <w:rPr>
          <w:rFonts w:hint="eastAsia"/>
        </w:rPr>
      </w:pPr>
      <w:r>
        <w:rPr>
          <w:rFonts w:hint="eastAsia"/>
        </w:rPr>
        <w:t>父神将灵魂交付基督手中，并将基督交付灵魂，都已作成一份赠与契约，并已交付。</w:t>
      </w:r>
    </w:p>
    <w:p w14:paraId="0427035D">
      <w:pPr>
        <w:widowControl w:val="0"/>
        <w:numPr>
          <w:ilvl w:val="0"/>
          <w:numId w:val="0"/>
        </w:numPr>
        <w:jc w:val="both"/>
        <w:rPr>
          <w:rFonts w:hint="eastAsia"/>
        </w:rPr>
      </w:pPr>
    </w:p>
    <w:p w14:paraId="4F826818">
      <w:pPr>
        <w:widowControl w:val="0"/>
        <w:numPr>
          <w:ilvl w:val="0"/>
          <w:numId w:val="0"/>
        </w:numPr>
        <w:jc w:val="both"/>
        <w:rPr>
          <w:rFonts w:hint="eastAsia"/>
        </w:rPr>
      </w:pPr>
      <w:r>
        <w:rPr>
          <w:rFonts w:hint="eastAsia"/>
        </w:rPr>
        <w:t>Take (says God) this Christ my Son for thine, with all that he and I am worth.</w:t>
      </w:r>
    </w:p>
    <w:p w14:paraId="2BE64F1C">
      <w:pPr>
        <w:widowControl w:val="0"/>
        <w:numPr>
          <w:ilvl w:val="0"/>
          <w:numId w:val="0"/>
        </w:numPr>
        <w:jc w:val="both"/>
        <w:rPr>
          <w:rFonts w:hint="eastAsia"/>
        </w:rPr>
      </w:pPr>
      <w:r>
        <w:rPr>
          <w:rFonts w:hint="eastAsia"/>
        </w:rPr>
        <w:t>神说，接纳我子基督为你的，连同祂和我所有的一切。</w:t>
      </w:r>
    </w:p>
    <w:p w14:paraId="3010B1B3">
      <w:pPr>
        <w:widowControl w:val="0"/>
        <w:numPr>
          <w:ilvl w:val="0"/>
          <w:numId w:val="0"/>
        </w:numPr>
        <w:jc w:val="both"/>
        <w:rPr>
          <w:rFonts w:hint="eastAsia"/>
        </w:rPr>
      </w:pPr>
    </w:p>
    <w:p w14:paraId="4DD82C0B">
      <w:pPr>
        <w:widowControl w:val="0"/>
        <w:numPr>
          <w:ilvl w:val="0"/>
          <w:numId w:val="0"/>
        </w:numPr>
        <w:jc w:val="both"/>
        <w:rPr>
          <w:rFonts w:hint="eastAsia"/>
        </w:rPr>
      </w:pPr>
      <w:r>
        <w:rPr>
          <w:rFonts w:hint="eastAsia"/>
        </w:rPr>
        <w:t>There is a giving of Christ before the soul receives him, and a giving de præsenti, in the present time, as distinguishing it from that which was from everlasting.</w:t>
      </w:r>
    </w:p>
    <w:p w14:paraId="46731FCA">
      <w:pPr>
        <w:widowControl w:val="0"/>
        <w:numPr>
          <w:ilvl w:val="0"/>
          <w:numId w:val="0"/>
        </w:numPr>
        <w:jc w:val="both"/>
        <w:rPr>
          <w:rFonts w:hint="eastAsia"/>
        </w:rPr>
      </w:pPr>
      <w:r>
        <w:rPr>
          <w:rFonts w:hint="eastAsia"/>
        </w:rPr>
        <w:t>在灵魂接受基督之前，有一次基督的赐予，是一次 de præsenti （拉丁文，意为当下的）的赐予，以区别于从亘古就有的赐予。</w:t>
      </w:r>
    </w:p>
    <w:p w14:paraId="2136DB47">
      <w:pPr>
        <w:widowControl w:val="0"/>
        <w:numPr>
          <w:ilvl w:val="0"/>
          <w:numId w:val="0"/>
        </w:numPr>
        <w:jc w:val="both"/>
        <w:rPr>
          <w:rFonts w:hint="eastAsia"/>
        </w:rPr>
      </w:pPr>
    </w:p>
    <w:p w14:paraId="61B17201">
      <w:pPr>
        <w:widowControl w:val="0"/>
        <w:numPr>
          <w:ilvl w:val="0"/>
          <w:numId w:val="0"/>
        </w:numPr>
        <w:jc w:val="both"/>
        <w:rPr>
          <w:rFonts w:hint="eastAsia"/>
        </w:rPr>
      </w:pPr>
      <w:r>
        <w:rPr>
          <w:rFonts w:hint="eastAsia"/>
        </w:rPr>
        <w:t>And Jesus Christ, as a loving husband, bestows himself, and embraceth the poor soul as his, which he had formerly redeemed by his blood, but hitherto had lived without him.</w:t>
      </w:r>
    </w:p>
    <w:p w14:paraId="39195E8A">
      <w:pPr>
        <w:widowControl w:val="0"/>
        <w:numPr>
          <w:ilvl w:val="0"/>
          <w:numId w:val="0"/>
        </w:numPr>
        <w:jc w:val="both"/>
        <w:rPr>
          <w:rFonts w:hint="eastAsia"/>
        </w:rPr>
      </w:pPr>
      <w:r>
        <w:rPr>
          <w:rFonts w:hint="eastAsia"/>
        </w:rPr>
        <w:t>耶稣基督，如同一位慈爱的丈夫，赐下自己，并拥抱那可怜的灵魂为祂的，祂先前已用祂的血救赎了它，但它至今仍活在祂之外。</w:t>
      </w:r>
    </w:p>
    <w:p w14:paraId="7731D228">
      <w:pPr>
        <w:widowControl w:val="0"/>
        <w:numPr>
          <w:ilvl w:val="0"/>
          <w:numId w:val="0"/>
        </w:numPr>
        <w:jc w:val="both"/>
        <w:rPr>
          <w:rFonts w:hint="eastAsia"/>
        </w:rPr>
      </w:pPr>
    </w:p>
    <w:p w14:paraId="467112CC">
      <w:pPr>
        <w:widowControl w:val="0"/>
        <w:numPr>
          <w:ilvl w:val="0"/>
          <w:numId w:val="0"/>
        </w:numPr>
        <w:jc w:val="both"/>
        <w:rPr>
          <w:rFonts w:hint="eastAsia"/>
        </w:rPr>
      </w:pPr>
      <w:r>
        <w:rPr>
          <w:rFonts w:hint="eastAsia"/>
        </w:rPr>
        <w:t>He apprehends or embraceth the soul first ere we apprehend him, Philip. 3:12.</w:t>
      </w:r>
    </w:p>
    <w:p w14:paraId="6F38662F">
      <w:pPr>
        <w:widowControl w:val="0"/>
        <w:numPr>
          <w:ilvl w:val="0"/>
          <w:numId w:val="0"/>
        </w:numPr>
        <w:jc w:val="both"/>
        <w:rPr>
          <w:rFonts w:hint="eastAsia"/>
        </w:rPr>
      </w:pPr>
      <w:r>
        <w:rPr>
          <w:rFonts w:hint="eastAsia"/>
        </w:rPr>
        <w:t>在我们得着祂之前，祂先得着或拥抱那灵魂，腓立比书 3:12。</w:t>
      </w:r>
    </w:p>
    <w:p w14:paraId="261F9CE5">
      <w:pPr>
        <w:widowControl w:val="0"/>
        <w:numPr>
          <w:ilvl w:val="0"/>
          <w:numId w:val="0"/>
        </w:numPr>
        <w:jc w:val="both"/>
        <w:rPr>
          <w:rFonts w:hint="eastAsia"/>
        </w:rPr>
      </w:pPr>
    </w:p>
    <w:p w14:paraId="2DE3B3A9">
      <w:pPr>
        <w:widowControl w:val="0"/>
        <w:numPr>
          <w:ilvl w:val="0"/>
          <w:numId w:val="0"/>
        </w:numPr>
        <w:jc w:val="both"/>
        <w:rPr>
          <w:rFonts w:hint="eastAsia"/>
        </w:rPr>
      </w:pPr>
      <w:r>
        <w:rPr>
          <w:rFonts w:hint="eastAsia"/>
        </w:rPr>
        <w:t>As he loved us first ere we loved him, so he must apprehend us first ere we can apprehend him, and therefore our apprehension of him by faith is to 'apprehend that for which we are apprehended;' we give up ourselves to Christ, because he gives himself first to us.</w:t>
      </w:r>
    </w:p>
    <w:p w14:paraId="33B0405B">
      <w:pPr>
        <w:widowControl w:val="0"/>
        <w:numPr>
          <w:ilvl w:val="0"/>
          <w:numId w:val="0"/>
        </w:numPr>
        <w:jc w:val="both"/>
        <w:rPr>
          <w:rFonts w:hint="eastAsia"/>
        </w:rPr>
      </w:pPr>
      <w:r>
        <w:rPr>
          <w:rFonts w:hint="eastAsia"/>
        </w:rPr>
        <w:t>正如祂先爱我们，我们才爱祂，所以祂必须先得着我们，我们才能得着祂，因此我们藉着信得着祂，是为了‘得着基督耶稣所以得着我的’；我们把自己交给基督，因为祂先把自己给了我们。</w:t>
      </w:r>
    </w:p>
    <w:p w14:paraId="6C07169A">
      <w:pPr>
        <w:widowControl w:val="0"/>
        <w:numPr>
          <w:ilvl w:val="0"/>
          <w:numId w:val="0"/>
        </w:numPr>
        <w:jc w:val="both"/>
        <w:rPr>
          <w:rFonts w:hint="eastAsia"/>
        </w:rPr>
      </w:pPr>
    </w:p>
    <w:p w14:paraId="43510464">
      <w:pPr>
        <w:widowControl w:val="0"/>
        <w:numPr>
          <w:ilvl w:val="0"/>
          <w:numId w:val="0"/>
        </w:numPr>
        <w:jc w:val="both"/>
        <w:rPr>
          <w:rFonts w:hint="eastAsia"/>
        </w:rPr>
      </w:pPr>
      <w:r>
        <w:rPr>
          <w:rFonts w:hint="eastAsia"/>
        </w:rPr>
        <w:t>And then furthermore, Christ puts forth his arm from heaven, viz., the Holy Ghost, as the joiner together of both, and who is called 'the arm of God' in working faith, Isa. 53:1.</w:t>
      </w:r>
    </w:p>
    <w:p w14:paraId="11058A7D">
      <w:pPr>
        <w:widowControl w:val="0"/>
        <w:numPr>
          <w:ilvl w:val="0"/>
          <w:numId w:val="0"/>
        </w:numPr>
        <w:jc w:val="both"/>
        <w:rPr>
          <w:rFonts w:hint="eastAsia"/>
        </w:rPr>
      </w:pPr>
      <w:r>
        <w:rPr>
          <w:rFonts w:hint="eastAsia"/>
        </w:rPr>
        <w:t>再者，基督从天上伸出祂的膀臂，即圣灵，作为两者的连接者，在作成信心时被称为‘神的膀臂’，以赛亚书 53:1。</w:t>
      </w:r>
    </w:p>
    <w:p w14:paraId="5953679A">
      <w:pPr>
        <w:widowControl w:val="0"/>
        <w:numPr>
          <w:ilvl w:val="0"/>
          <w:numId w:val="0"/>
        </w:numPr>
        <w:jc w:val="both"/>
        <w:rPr>
          <w:rFonts w:hint="eastAsia"/>
        </w:rPr>
      </w:pPr>
    </w:p>
    <w:p w14:paraId="215787DE">
      <w:pPr>
        <w:widowControl w:val="0"/>
        <w:numPr>
          <w:ilvl w:val="0"/>
          <w:numId w:val="0"/>
        </w:numPr>
        <w:jc w:val="both"/>
        <w:rPr>
          <w:rFonts w:hint="eastAsia"/>
        </w:rPr>
      </w:pPr>
      <w:r>
        <w:rPr>
          <w:rFonts w:hint="eastAsia"/>
        </w:rPr>
        <w:t>He is sent into the heart, Gal. 4:6; and he creates hands in us to comprehend Christ again, who apprehends us, and to embrace him in the promise who hath now embraced us, Heb. 11:13; and gladly to embrace him, and not to let him go.</w:t>
      </w:r>
    </w:p>
    <w:p w14:paraId="76972E9F">
      <w:pPr>
        <w:widowControl w:val="0"/>
        <w:numPr>
          <w:ilvl w:val="0"/>
          <w:numId w:val="0"/>
        </w:numPr>
        <w:jc w:val="both"/>
        <w:rPr>
          <w:rFonts w:hint="eastAsia"/>
        </w:rPr>
      </w:pPr>
      <w:r>
        <w:rPr>
          <w:rFonts w:hint="eastAsia"/>
        </w:rPr>
        <w:t>祂被差入心里，加拉太书 4:6；祂在我们里面创造手，来再领会那领会我们的基督，并在应许中拥抱那已拥抱我们的祂，希伯来书 11:13；并欢喜地拥抱祂，不放祂去。</w:t>
      </w:r>
    </w:p>
    <w:p w14:paraId="38FD7093">
      <w:pPr>
        <w:widowControl w:val="0"/>
        <w:numPr>
          <w:ilvl w:val="0"/>
          <w:numId w:val="0"/>
        </w:numPr>
        <w:jc w:val="both"/>
        <w:rPr>
          <w:rFonts w:hint="eastAsia"/>
        </w:rPr>
      </w:pPr>
    </w:p>
    <w:p w14:paraId="73E8C19F">
      <w:pPr>
        <w:widowControl w:val="0"/>
        <w:numPr>
          <w:ilvl w:val="0"/>
          <w:numId w:val="0"/>
        </w:numPr>
        <w:jc w:val="both"/>
        <w:rPr>
          <w:rFonts w:hint="eastAsia"/>
        </w:rPr>
      </w:pPr>
      <w:r>
        <w:rPr>
          <w:rFonts w:hint="eastAsia"/>
        </w:rPr>
        <w:t>And having him now hand in hand, we have manuduction, we are led by the hand by Christ to the Father through the Spirit, Eph. 2:18, who therefore joined our hands together.</w:t>
      </w:r>
    </w:p>
    <w:p w14:paraId="2844432C">
      <w:pPr>
        <w:widowControl w:val="0"/>
        <w:numPr>
          <w:ilvl w:val="0"/>
          <w:numId w:val="0"/>
        </w:numPr>
        <w:jc w:val="both"/>
        <w:rPr>
          <w:rFonts w:hint="eastAsia"/>
        </w:rPr>
      </w:pPr>
      <w:r>
        <w:rPr>
          <w:rFonts w:hint="eastAsia"/>
        </w:rPr>
        <w:t>现在与祂手牵手，我们有了 manuduction （拉丁文，意为引导），我们被基督藉着圣灵亲手引导到父面前，以弗所书 2:18，因此圣灵将我们的手连在一起。</w:t>
      </w:r>
    </w:p>
    <w:p w14:paraId="7B71001F">
      <w:pPr>
        <w:widowControl w:val="0"/>
        <w:numPr>
          <w:ilvl w:val="0"/>
          <w:numId w:val="0"/>
        </w:numPr>
        <w:jc w:val="both"/>
        <w:rPr>
          <w:rFonts w:hint="eastAsia"/>
        </w:rPr>
      </w:pPr>
    </w:p>
    <w:p w14:paraId="6BDD8E20">
      <w:pPr>
        <w:widowControl w:val="0"/>
        <w:numPr>
          <w:ilvl w:val="0"/>
          <w:numId w:val="0"/>
        </w:numPr>
        <w:jc w:val="both"/>
        <w:rPr>
          <w:rFonts w:hint="eastAsia"/>
        </w:rPr>
      </w:pPr>
      <w:r>
        <w:rPr>
          <w:rFonts w:hint="eastAsia"/>
        </w:rPr>
        <w:t>Now, to get all the three persons thus joined at once effectually and actually to bestow Christ and the Spirit of faith upon a man, is not within any man's command.</w:t>
      </w:r>
    </w:p>
    <w:p w14:paraId="1A578263">
      <w:pPr>
        <w:widowControl w:val="0"/>
        <w:numPr>
          <w:ilvl w:val="0"/>
          <w:numId w:val="0"/>
        </w:numPr>
        <w:jc w:val="both"/>
        <w:rPr>
          <w:rFonts w:hint="eastAsia"/>
        </w:rPr>
      </w:pPr>
      <w:r>
        <w:rPr>
          <w:rFonts w:hint="eastAsia"/>
        </w:rPr>
        <w:t>现在，要使三位一体如此同时有效地并实际地将基督和信心的灵赐给一个人，并非在任何人的命令之下。</w:t>
      </w:r>
    </w:p>
    <w:p w14:paraId="34F0F26A">
      <w:pPr>
        <w:widowControl w:val="0"/>
        <w:numPr>
          <w:ilvl w:val="0"/>
          <w:numId w:val="0"/>
        </w:numPr>
        <w:jc w:val="both"/>
        <w:rPr>
          <w:rFonts w:hint="eastAsia"/>
        </w:rPr>
      </w:pPr>
    </w:p>
    <w:p w14:paraId="5923E97B">
      <w:pPr>
        <w:widowControl w:val="0"/>
        <w:numPr>
          <w:ilvl w:val="0"/>
          <w:numId w:val="0"/>
        </w:numPr>
        <w:jc w:val="both"/>
        <w:rPr>
          <w:rFonts w:hint="eastAsia"/>
        </w:rPr>
      </w:pPr>
      <w:r>
        <w:rPr>
          <w:rFonts w:hint="eastAsia"/>
        </w:rPr>
        <w:t>God indeed stands ready to do it at all times when the word is preached and Christ offered; but actually thus to do it, this is rare.</w:t>
      </w:r>
    </w:p>
    <w:p w14:paraId="7888B94F">
      <w:pPr>
        <w:widowControl w:val="0"/>
        <w:numPr>
          <w:ilvl w:val="0"/>
          <w:numId w:val="0"/>
        </w:numPr>
        <w:jc w:val="both"/>
        <w:rPr>
          <w:rFonts w:hint="eastAsia"/>
        </w:rPr>
      </w:pPr>
      <w:r>
        <w:rPr>
          <w:rFonts w:hint="eastAsia"/>
        </w:rPr>
        <w:t>神确实在圣道被传讲、基督被献上时，随时准备如此行；但实际如此行，却是罕见的。</w:t>
      </w:r>
    </w:p>
    <w:p w14:paraId="6EE818D7">
      <w:pPr>
        <w:widowControl w:val="0"/>
        <w:numPr>
          <w:ilvl w:val="0"/>
          <w:numId w:val="0"/>
        </w:numPr>
        <w:jc w:val="both"/>
        <w:rPr>
          <w:rFonts w:hint="eastAsia"/>
        </w:rPr>
      </w:pPr>
    </w:p>
    <w:p w14:paraId="3763FFCA">
      <w:pPr>
        <w:widowControl w:val="0"/>
        <w:numPr>
          <w:ilvl w:val="0"/>
          <w:numId w:val="0"/>
        </w:numPr>
        <w:jc w:val="both"/>
        <w:rPr>
          <w:rFonts w:hint="eastAsia"/>
        </w:rPr>
      </w:pPr>
      <w:r>
        <w:rPr>
          <w:rFonts w:hint="eastAsia"/>
        </w:rPr>
        <w:t>It is not accomplished to the elect at all times, not till the fulness of time of calling comes, nor to any other but them.</w:t>
      </w:r>
    </w:p>
    <w:p w14:paraId="4DFC0ABE">
      <w:pPr>
        <w:widowControl w:val="0"/>
        <w:numPr>
          <w:ilvl w:val="0"/>
          <w:numId w:val="0"/>
        </w:numPr>
        <w:jc w:val="both"/>
        <w:rPr>
          <w:rFonts w:hint="eastAsia"/>
        </w:rPr>
      </w:pPr>
      <w:r>
        <w:rPr>
          <w:rFonts w:hint="eastAsia"/>
        </w:rPr>
        <w:t>这对选民并非在任何时候都成就，非到呼召的时期满足，也非对任何其他人成就。</w:t>
      </w:r>
    </w:p>
    <w:p w14:paraId="25CC145E">
      <w:pPr>
        <w:widowControl w:val="0"/>
        <w:numPr>
          <w:ilvl w:val="0"/>
          <w:numId w:val="0"/>
        </w:numPr>
        <w:jc w:val="both"/>
        <w:rPr>
          <w:rFonts w:hint="eastAsia"/>
        </w:rPr>
      </w:pPr>
    </w:p>
    <w:p w14:paraId="59CC9A40">
      <w:pPr>
        <w:widowControl w:val="0"/>
        <w:numPr>
          <w:ilvl w:val="0"/>
          <w:numId w:val="0"/>
        </w:numPr>
        <w:jc w:val="both"/>
        <w:rPr>
          <w:rFonts w:hint="eastAsia"/>
        </w:rPr>
      </w:pPr>
      <w:r>
        <w:rPr>
          <w:rFonts w:hint="eastAsia"/>
        </w:rPr>
        <w:t>Faith is a receiving Christ; and until the time comes that the Father actually bestows Christ on thee, thou canst not receive him; yea, and he must put his hand into thy hands too: John 3:27, 'A man can receive nothing unless it be given him from heaven.'</w:t>
      </w:r>
    </w:p>
    <w:p w14:paraId="1D98842D">
      <w:pPr>
        <w:widowControl w:val="0"/>
        <w:numPr>
          <w:ilvl w:val="0"/>
          <w:numId w:val="0"/>
        </w:numPr>
        <w:jc w:val="both"/>
        <w:rPr>
          <w:rFonts w:hint="eastAsia"/>
        </w:rPr>
      </w:pPr>
      <w:r>
        <w:rPr>
          <w:rFonts w:hint="eastAsia"/>
        </w:rPr>
        <w:t>信心是接受基督；直到父实际将基督赐给你的时候来到，你不能接受祂；是的，祂也必须把祂的手放在你的手里：约翰福音 3:27，‘若不是从天上赐的，人就不能得什么。’</w:t>
      </w:r>
    </w:p>
    <w:p w14:paraId="6B447735">
      <w:pPr>
        <w:widowControl w:val="0"/>
        <w:numPr>
          <w:ilvl w:val="0"/>
          <w:numId w:val="0"/>
        </w:numPr>
        <w:jc w:val="both"/>
        <w:rPr>
          <w:rFonts w:hint="eastAsia"/>
        </w:rPr>
      </w:pPr>
    </w:p>
    <w:p w14:paraId="2BBAB7CB">
      <w:pPr>
        <w:widowControl w:val="0"/>
        <w:numPr>
          <w:ilvl w:val="0"/>
          <w:numId w:val="0"/>
        </w:numPr>
        <w:jc w:val="both"/>
        <w:rPr>
          <w:rFonts w:hint="eastAsia"/>
        </w:rPr>
      </w:pPr>
      <w:r>
        <w:rPr>
          <w:rFonts w:hint="eastAsia"/>
        </w:rPr>
        <w:t>And that thou dost receive him, and hast a heart to do it, that must be given thee.</w:t>
      </w:r>
    </w:p>
    <w:p w14:paraId="20B0A78F">
      <w:pPr>
        <w:widowControl w:val="0"/>
        <w:numPr>
          <w:ilvl w:val="0"/>
          <w:numId w:val="0"/>
        </w:numPr>
        <w:jc w:val="both"/>
        <w:rPr>
          <w:rFonts w:hint="eastAsia"/>
        </w:rPr>
      </w:pPr>
      <w:r>
        <w:rPr>
          <w:rFonts w:hint="eastAsia"/>
        </w:rPr>
        <w:t>并且你之所以能接受祂，并有心如此行，那也必须被赐给你。</w:t>
      </w:r>
    </w:p>
    <w:p w14:paraId="7A2E91DE">
      <w:pPr>
        <w:widowControl w:val="0"/>
        <w:numPr>
          <w:ilvl w:val="0"/>
          <w:numId w:val="0"/>
        </w:numPr>
        <w:jc w:val="both"/>
        <w:rPr>
          <w:rFonts w:hint="eastAsia"/>
        </w:rPr>
      </w:pPr>
    </w:p>
    <w:p w14:paraId="67434325">
      <w:pPr>
        <w:widowControl w:val="0"/>
        <w:numPr>
          <w:ilvl w:val="0"/>
          <w:numId w:val="0"/>
        </w:numPr>
        <w:jc w:val="both"/>
        <w:rPr>
          <w:rFonts w:hint="eastAsia"/>
        </w:rPr>
      </w:pPr>
      <w:r>
        <w:rPr>
          <w:rFonts w:hint="eastAsia"/>
        </w:rPr>
        <w:t>And however men may think the least obstacle of faith to lie in this, because God is ready to do all this to every man when the gospel is preached; yet when Christ gives the reason why some believed not and others did, he resolves it into this, John 6:36, 37, 'I said to you, that you have seen me, and believed not.'</w:t>
      </w:r>
    </w:p>
    <w:p w14:paraId="1A3EF111">
      <w:pPr>
        <w:widowControl w:val="0"/>
        <w:numPr>
          <w:ilvl w:val="0"/>
          <w:numId w:val="0"/>
        </w:numPr>
        <w:jc w:val="both"/>
        <w:rPr>
          <w:rFonts w:hint="eastAsia"/>
        </w:rPr>
      </w:pPr>
      <w:r>
        <w:rPr>
          <w:rFonts w:hint="eastAsia"/>
        </w:rPr>
        <w:t>尽管人们可能认为信心的最小障碍在于此，因为当福音被传讲时，神已准备好为每个人做这一切；但当基督给出为何一些人不信而另一些人信的理由时，祂将其归结于此，约翰福音 6:36, 37，‘我对你们说过，你们已经看见我，还是不信。’</w:t>
      </w:r>
    </w:p>
    <w:p w14:paraId="5B80135D">
      <w:pPr>
        <w:widowControl w:val="0"/>
        <w:numPr>
          <w:ilvl w:val="0"/>
          <w:numId w:val="0"/>
        </w:numPr>
        <w:jc w:val="both"/>
        <w:rPr>
          <w:rFonts w:hint="eastAsia"/>
        </w:rPr>
      </w:pPr>
    </w:p>
    <w:p w14:paraId="6B33BDE2">
      <w:pPr>
        <w:widowControl w:val="0"/>
        <w:numPr>
          <w:ilvl w:val="0"/>
          <w:numId w:val="0"/>
        </w:numPr>
        <w:jc w:val="both"/>
        <w:rPr>
          <w:rFonts w:hint="eastAsia"/>
        </w:rPr>
      </w:pPr>
      <w:r>
        <w:rPr>
          <w:rFonts w:hint="eastAsia"/>
        </w:rPr>
        <w:t>Why? 'All that the Father giveth me shall come to me;' and verse 64, giving the reason why Judas believed not, therefore it was, saith he, I spake to you of this giving of the Father, both of you to me, and me to you, and of faith to you to come unto me.</w:t>
      </w:r>
    </w:p>
    <w:p w14:paraId="7E5FD560">
      <w:pPr>
        <w:widowControl w:val="0"/>
        <w:numPr>
          <w:ilvl w:val="0"/>
          <w:numId w:val="0"/>
        </w:numPr>
        <w:jc w:val="both"/>
        <w:rPr>
          <w:rFonts w:hint="eastAsia"/>
        </w:rPr>
      </w:pPr>
      <w:r>
        <w:rPr>
          <w:rFonts w:hint="eastAsia"/>
        </w:rPr>
        <w:t>为什么？‘凡父所赐给我的人必到我这里来；’第64节，给出犹大不信的理由，因此，祂说，我对你们讲了父的这个赐予，即赐你们给我，也赐我给你们，并赐你们信心来就我。</w:t>
      </w:r>
    </w:p>
    <w:p w14:paraId="254E9566">
      <w:pPr>
        <w:widowControl w:val="0"/>
        <w:numPr>
          <w:ilvl w:val="0"/>
          <w:numId w:val="0"/>
        </w:numPr>
        <w:jc w:val="both"/>
        <w:rPr>
          <w:rFonts w:hint="eastAsia"/>
        </w:rPr>
      </w:pPr>
    </w:p>
    <w:p w14:paraId="723324F8">
      <w:pPr>
        <w:widowControl w:val="0"/>
        <w:numPr>
          <w:ilvl w:val="0"/>
          <w:numId w:val="0"/>
        </w:numPr>
        <w:jc w:val="both"/>
        <w:rPr>
          <w:rFonts w:hint="eastAsia"/>
        </w:rPr>
      </w:pPr>
      <w:r>
        <w:rPr>
          <w:rFonts w:hint="eastAsia"/>
        </w:rPr>
        <w:t>And this is the reason why the elect have not faith at all times wrought.</w:t>
      </w:r>
    </w:p>
    <w:p w14:paraId="44F146DE">
      <w:pPr>
        <w:widowControl w:val="0"/>
        <w:numPr>
          <w:ilvl w:val="0"/>
          <w:numId w:val="0"/>
        </w:numPr>
        <w:jc w:val="both"/>
        <w:rPr>
          <w:rFonts w:hint="eastAsia"/>
        </w:rPr>
      </w:pPr>
      <w:r>
        <w:rPr>
          <w:rFonts w:hint="eastAsia"/>
        </w:rPr>
        <w:t>这就是为何选民并非在任何时候都有信心被作成。</w:t>
      </w:r>
    </w:p>
    <w:p w14:paraId="6800D3E5">
      <w:pPr>
        <w:widowControl w:val="0"/>
        <w:numPr>
          <w:ilvl w:val="0"/>
          <w:numId w:val="0"/>
        </w:numPr>
        <w:jc w:val="both"/>
        <w:rPr>
          <w:rFonts w:hint="eastAsia"/>
        </w:rPr>
      </w:pPr>
    </w:p>
    <w:p w14:paraId="2B2334CE">
      <w:pPr>
        <w:widowControl w:val="0"/>
        <w:numPr>
          <w:ilvl w:val="0"/>
          <w:numId w:val="0"/>
        </w:numPr>
        <w:jc w:val="both"/>
        <w:rPr>
          <w:rFonts w:hint="eastAsia"/>
        </w:rPr>
      </w:pPr>
      <w:r>
        <w:rPr>
          <w:rFonts w:hint="eastAsia"/>
        </w:rPr>
        <w:t>There is a fulness of time for drawing and knitting a soul to Christ, as there was for Christ to take flesh.</w:t>
      </w:r>
    </w:p>
    <w:p w14:paraId="6119A2D5">
      <w:pPr>
        <w:widowControl w:val="0"/>
        <w:numPr>
          <w:ilvl w:val="0"/>
          <w:numId w:val="0"/>
        </w:numPr>
        <w:jc w:val="both"/>
        <w:rPr>
          <w:rFonts w:hint="eastAsia"/>
        </w:rPr>
      </w:pPr>
      <w:r>
        <w:rPr>
          <w:rFonts w:hint="eastAsia"/>
        </w:rPr>
        <w:t>有一个时期满足的时候，要吸引并联合一个灵魂与基督，正如有一个时期满足的时候，要基督取肉身一样。</w:t>
      </w:r>
    </w:p>
    <w:p w14:paraId="275BD02C">
      <w:pPr>
        <w:widowControl w:val="0"/>
        <w:numPr>
          <w:ilvl w:val="0"/>
          <w:numId w:val="0"/>
        </w:numPr>
        <w:jc w:val="both"/>
        <w:rPr>
          <w:rFonts w:hint="eastAsia"/>
        </w:rPr>
      </w:pPr>
    </w:p>
    <w:p w14:paraId="31C9A2C5">
      <w:pPr>
        <w:widowControl w:val="0"/>
        <w:numPr>
          <w:ilvl w:val="0"/>
          <w:numId w:val="0"/>
        </w:numPr>
        <w:jc w:val="both"/>
        <w:rPr>
          <w:rFonts w:hint="eastAsia"/>
        </w:rPr>
      </w:pPr>
      <w:r>
        <w:rPr>
          <w:rFonts w:hint="eastAsia"/>
        </w:rPr>
        <w:t>And canst thou appoint the time of this their meeting?</w:t>
      </w:r>
    </w:p>
    <w:p w14:paraId="25EE6C0F">
      <w:pPr>
        <w:widowControl w:val="0"/>
        <w:numPr>
          <w:ilvl w:val="0"/>
          <w:numId w:val="0"/>
        </w:numPr>
        <w:jc w:val="both"/>
        <w:rPr>
          <w:rFonts w:hint="eastAsia"/>
        </w:rPr>
      </w:pPr>
      <w:r>
        <w:rPr>
          <w:rFonts w:hint="eastAsia"/>
        </w:rPr>
        <w:t>你能指定他们这次会面的时间吗？</w:t>
      </w:r>
    </w:p>
    <w:p w14:paraId="6146FE62">
      <w:pPr>
        <w:widowControl w:val="0"/>
        <w:numPr>
          <w:ilvl w:val="0"/>
          <w:numId w:val="0"/>
        </w:numPr>
        <w:jc w:val="both"/>
        <w:rPr>
          <w:rFonts w:hint="eastAsia"/>
        </w:rPr>
      </w:pPr>
    </w:p>
    <w:p w14:paraId="6C415E0D">
      <w:pPr>
        <w:widowControl w:val="0"/>
        <w:numPr>
          <w:ilvl w:val="0"/>
          <w:numId w:val="0"/>
        </w:numPr>
        <w:jc w:val="both"/>
        <w:rPr>
          <w:rFonts w:hint="eastAsia"/>
        </w:rPr>
      </w:pPr>
      <w:r>
        <w:rPr>
          <w:rFonts w:hint="eastAsia"/>
        </w:rPr>
        <w:t>Canst thou send forth, and hast thou power of calling this great general council together when thou wilt?</w:t>
      </w:r>
    </w:p>
    <w:p w14:paraId="6816FB66">
      <w:pPr>
        <w:widowControl w:val="0"/>
        <w:numPr>
          <w:ilvl w:val="0"/>
          <w:numId w:val="0"/>
        </w:numPr>
        <w:jc w:val="both"/>
        <w:rPr>
          <w:rFonts w:hint="eastAsia"/>
        </w:rPr>
      </w:pPr>
      <w:r>
        <w:rPr>
          <w:rFonts w:hint="eastAsia"/>
        </w:rPr>
        <w:t>你能差遣，并有能力随时召集这个伟大的总议会吗？</w:t>
      </w:r>
    </w:p>
    <w:p w14:paraId="5F910D53">
      <w:pPr>
        <w:widowControl w:val="0"/>
        <w:numPr>
          <w:ilvl w:val="0"/>
          <w:numId w:val="0"/>
        </w:numPr>
        <w:jc w:val="both"/>
        <w:rPr>
          <w:rFonts w:hint="eastAsia"/>
        </w:rPr>
      </w:pPr>
    </w:p>
    <w:p w14:paraId="196F9B44">
      <w:pPr>
        <w:widowControl w:val="0"/>
        <w:numPr>
          <w:ilvl w:val="0"/>
          <w:numId w:val="0"/>
        </w:numPr>
        <w:jc w:val="both"/>
        <w:rPr>
          <w:rFonts w:hint="eastAsia"/>
        </w:rPr>
      </w:pPr>
      <w:r>
        <w:rPr>
          <w:rFonts w:hint="eastAsia"/>
        </w:rPr>
        <w:t>Canst thou move God to give his Son at this time to thee, or Christ now to take possession of thee?</w:t>
      </w:r>
    </w:p>
    <w:p w14:paraId="3D08046A">
      <w:pPr>
        <w:widowControl w:val="0"/>
        <w:numPr>
          <w:ilvl w:val="0"/>
          <w:numId w:val="0"/>
        </w:numPr>
        <w:jc w:val="both"/>
        <w:rPr>
          <w:rFonts w:hint="eastAsia"/>
        </w:rPr>
      </w:pPr>
      <w:r>
        <w:rPr>
          <w:rFonts w:hint="eastAsia"/>
        </w:rPr>
        <w:t>你能感动神此时将祂的儿子赐给你，或基督现在就占有你吗？</w:t>
      </w:r>
    </w:p>
    <w:p w14:paraId="130E366F">
      <w:pPr>
        <w:widowControl w:val="0"/>
        <w:numPr>
          <w:ilvl w:val="0"/>
          <w:numId w:val="0"/>
        </w:numPr>
        <w:jc w:val="both"/>
        <w:rPr>
          <w:rFonts w:hint="eastAsia"/>
        </w:rPr>
      </w:pPr>
    </w:p>
    <w:p w14:paraId="27E6D9E0">
      <w:pPr>
        <w:widowControl w:val="0"/>
        <w:numPr>
          <w:ilvl w:val="0"/>
          <w:numId w:val="0"/>
        </w:numPr>
        <w:jc w:val="both"/>
        <w:rPr>
          <w:rFonts w:hint="eastAsia"/>
        </w:rPr>
      </w:pPr>
      <w:r>
        <w:rPr>
          <w:rFonts w:hint="eastAsia"/>
        </w:rPr>
        <w:t>No; all is a gift, and actually then bestowed, though given afore, when faith is wrought.</w:t>
      </w:r>
    </w:p>
    <w:p w14:paraId="33B95C4E">
      <w:pPr>
        <w:widowControl w:val="0"/>
        <w:numPr>
          <w:ilvl w:val="0"/>
          <w:numId w:val="0"/>
        </w:numPr>
        <w:jc w:val="both"/>
        <w:rPr>
          <w:rFonts w:hint="eastAsia"/>
        </w:rPr>
      </w:pPr>
      <w:r>
        <w:rPr>
          <w:rFonts w:hint="eastAsia"/>
        </w:rPr>
        <w:t>不；一切都是恩赐，并且在信心被作成时才实际被赐予，尽管先前已赐予。</w:t>
      </w:r>
    </w:p>
    <w:p w14:paraId="2C186BB3">
      <w:pPr>
        <w:widowControl w:val="0"/>
        <w:numPr>
          <w:ilvl w:val="0"/>
          <w:numId w:val="0"/>
        </w:numPr>
        <w:jc w:val="both"/>
        <w:rPr>
          <w:rFonts w:hint="eastAsia"/>
        </w:rPr>
      </w:pPr>
    </w:p>
    <w:p w14:paraId="723A8382">
      <w:pPr>
        <w:widowControl w:val="0"/>
        <w:numPr>
          <w:ilvl w:val="0"/>
          <w:numId w:val="0"/>
        </w:numPr>
        <w:jc w:val="both"/>
        <w:rPr>
          <w:rFonts w:hint="eastAsia"/>
        </w:rPr>
      </w:pPr>
      <w:r>
        <w:rPr>
          <w:rFonts w:hint="eastAsia"/>
        </w:rPr>
        <w:t>This match must be concluded in heaven ere in thy heart, and the Father must say Amen to it, the Son Amen to it, and the Holy Ghost Amen to it, ere thy heart can say Amen to it; and therefore think not that it is an easy matter to believe.</w:t>
      </w:r>
    </w:p>
    <w:p w14:paraId="38C1E2FF">
      <w:pPr>
        <w:widowControl w:val="0"/>
        <w:numPr>
          <w:ilvl w:val="0"/>
          <w:numId w:val="0"/>
        </w:numPr>
        <w:jc w:val="both"/>
        <w:rPr>
          <w:rFonts w:hint="eastAsia"/>
        </w:rPr>
      </w:pPr>
      <w:r>
        <w:rPr>
          <w:rFonts w:hint="eastAsia"/>
        </w:rPr>
        <w:t>这婚配必须先在天上缔结，然后才在你心里，父必须对此说阿们，子对此说阿们，圣灵对此说阿们，然后你的心才能对此说阿们；因此不要以为相信是件容易的事。</w:t>
      </w:r>
    </w:p>
    <w:p w14:paraId="0C790373">
      <w:pPr>
        <w:widowControl w:val="0"/>
        <w:numPr>
          <w:ilvl w:val="0"/>
          <w:numId w:val="0"/>
        </w:numPr>
        <w:jc w:val="both"/>
        <w:rPr>
          <w:rFonts w:hint="eastAsia"/>
        </w:rPr>
      </w:pPr>
    </w:p>
    <w:p w14:paraId="2F67DA51">
      <w:pPr>
        <w:widowControl w:val="0"/>
        <w:numPr>
          <w:ilvl w:val="0"/>
          <w:numId w:val="0"/>
        </w:numPr>
        <w:jc w:val="both"/>
        <w:rPr>
          <w:rFonts w:hint="eastAsia"/>
        </w:rPr>
      </w:pPr>
      <w:r>
        <w:rPr>
          <w:rFonts w:hint="eastAsia"/>
        </w:rPr>
        <w:t>2.If you consider what inability, yea, what obstacles, are in the heart itself savingly to believe, you will grant it is difficult.</w:t>
      </w:r>
    </w:p>
    <w:p w14:paraId="160D5FA5">
      <w:pPr>
        <w:widowControl w:val="0"/>
        <w:numPr>
          <w:ilvl w:val="0"/>
          <w:numId w:val="0"/>
        </w:numPr>
        <w:jc w:val="both"/>
        <w:rPr>
          <w:rFonts w:hint="eastAsia"/>
        </w:rPr>
      </w:pPr>
      <w:r>
        <w:rPr>
          <w:rFonts w:hint="eastAsia"/>
        </w:rPr>
        <w:t>2. 如果你思想在心里本身，为得救而相信有何等无能，甚至有何等拦阻，你就会承认这很困难。</w:t>
      </w:r>
    </w:p>
    <w:p w14:paraId="4399960D">
      <w:pPr>
        <w:widowControl w:val="0"/>
        <w:numPr>
          <w:ilvl w:val="0"/>
          <w:numId w:val="0"/>
        </w:numPr>
        <w:jc w:val="both"/>
        <w:rPr>
          <w:rFonts w:hint="eastAsia"/>
        </w:rPr>
      </w:pPr>
    </w:p>
    <w:p w14:paraId="4C039DE8">
      <w:pPr>
        <w:widowControl w:val="0"/>
        <w:numPr>
          <w:ilvl w:val="0"/>
          <w:numId w:val="0"/>
        </w:numPr>
        <w:jc w:val="both"/>
        <w:rPr>
          <w:rFonts w:hint="eastAsia"/>
        </w:rPr>
      </w:pPr>
      <w:r>
        <w:rPr>
          <w:rFonts w:hint="eastAsia"/>
        </w:rPr>
        <w:t>(1.)There is nothing in the heart to help towards it.</w:t>
      </w:r>
    </w:p>
    <w:p w14:paraId="321F64B2">
      <w:pPr>
        <w:widowControl w:val="0"/>
        <w:numPr>
          <w:ilvl w:val="0"/>
          <w:numId w:val="0"/>
        </w:numPr>
        <w:jc w:val="both"/>
        <w:rPr>
          <w:rFonts w:hint="eastAsia"/>
        </w:rPr>
      </w:pPr>
      <w:r>
        <w:rPr>
          <w:rFonts w:hint="eastAsia"/>
        </w:rPr>
        <w:t>(1.) 在心里没有任何东西能帮助它。</w:t>
      </w:r>
    </w:p>
    <w:p w14:paraId="53CD3120">
      <w:pPr>
        <w:widowControl w:val="0"/>
        <w:numPr>
          <w:ilvl w:val="0"/>
          <w:numId w:val="0"/>
        </w:numPr>
        <w:jc w:val="both"/>
        <w:rPr>
          <w:rFonts w:hint="eastAsia"/>
        </w:rPr>
      </w:pPr>
    </w:p>
    <w:p w14:paraId="1473B87C">
      <w:pPr>
        <w:widowControl w:val="0"/>
        <w:numPr>
          <w:ilvl w:val="0"/>
          <w:numId w:val="0"/>
        </w:numPr>
        <w:jc w:val="both"/>
        <w:rPr>
          <w:rFonts w:hint="eastAsia"/>
        </w:rPr>
      </w:pPr>
      <w:r>
        <w:rPr>
          <w:rFonts w:hint="eastAsia"/>
        </w:rPr>
        <w:t>(2.)There is all in the heart, and without the heart, against it.</w:t>
      </w:r>
    </w:p>
    <w:p w14:paraId="060F3F75">
      <w:pPr>
        <w:widowControl w:val="0"/>
        <w:numPr>
          <w:ilvl w:val="0"/>
          <w:numId w:val="0"/>
        </w:numPr>
        <w:jc w:val="both"/>
        <w:rPr>
          <w:rFonts w:hint="eastAsia"/>
        </w:rPr>
      </w:pPr>
      <w:r>
        <w:rPr>
          <w:rFonts w:hint="eastAsia"/>
        </w:rPr>
        <w:t>(2.) 在心里和心外的一切都与它为敌。</w:t>
      </w:r>
    </w:p>
    <w:p w14:paraId="4059288E">
      <w:pPr>
        <w:widowControl w:val="0"/>
        <w:numPr>
          <w:ilvl w:val="0"/>
          <w:numId w:val="0"/>
        </w:numPr>
        <w:jc w:val="both"/>
        <w:rPr>
          <w:rFonts w:hint="eastAsia"/>
        </w:rPr>
      </w:pPr>
    </w:p>
    <w:p w14:paraId="38AF11E4">
      <w:pPr>
        <w:widowControl w:val="0"/>
        <w:numPr>
          <w:ilvl w:val="0"/>
          <w:numId w:val="0"/>
        </w:numPr>
        <w:jc w:val="both"/>
        <w:rPr>
          <w:rFonts w:hint="eastAsia"/>
        </w:rPr>
      </w:pPr>
      <w:r>
        <w:rPr>
          <w:rFonts w:hint="eastAsia"/>
        </w:rPr>
        <w:t>(1.) There is nothing in the heart that induceth it to believe.</w:t>
      </w:r>
    </w:p>
    <w:p w14:paraId="1D68F02A">
      <w:pPr>
        <w:widowControl w:val="0"/>
        <w:numPr>
          <w:ilvl w:val="0"/>
          <w:numId w:val="0"/>
        </w:numPr>
        <w:jc w:val="both"/>
        <w:rPr>
          <w:rFonts w:hint="eastAsia"/>
        </w:rPr>
      </w:pPr>
      <w:r>
        <w:rPr>
          <w:rFonts w:hint="eastAsia"/>
        </w:rPr>
        <w:t>(1.) 在心里没有任何东西能引诱它相信。</w:t>
      </w:r>
    </w:p>
    <w:p w14:paraId="5993AAD8">
      <w:pPr>
        <w:widowControl w:val="0"/>
        <w:numPr>
          <w:ilvl w:val="0"/>
          <w:numId w:val="0"/>
        </w:numPr>
        <w:jc w:val="both"/>
        <w:rPr>
          <w:rFonts w:hint="eastAsia"/>
        </w:rPr>
      </w:pPr>
    </w:p>
    <w:p w14:paraId="41731AD9">
      <w:pPr>
        <w:widowControl w:val="0"/>
        <w:numPr>
          <w:ilvl w:val="0"/>
          <w:numId w:val="0"/>
        </w:numPr>
        <w:jc w:val="both"/>
        <w:rPr>
          <w:rFonts w:hint="eastAsia"/>
        </w:rPr>
      </w:pPr>
      <w:r>
        <w:rPr>
          <w:rFonts w:hint="eastAsia"/>
        </w:rPr>
        <w:t>There is no principle to promote it and help it forwards.</w:t>
      </w:r>
    </w:p>
    <w:p w14:paraId="3B0644D4">
      <w:pPr>
        <w:widowControl w:val="0"/>
        <w:numPr>
          <w:ilvl w:val="0"/>
          <w:numId w:val="0"/>
        </w:numPr>
        <w:jc w:val="both"/>
        <w:rPr>
          <w:rFonts w:hint="eastAsia"/>
        </w:rPr>
      </w:pPr>
      <w:r>
        <w:rPr>
          <w:rFonts w:hint="eastAsia"/>
        </w:rPr>
        <w:t>没有任何原则能促进它并帮助它前进。</w:t>
      </w:r>
    </w:p>
    <w:p w14:paraId="70C6B13A">
      <w:pPr>
        <w:widowControl w:val="0"/>
        <w:numPr>
          <w:ilvl w:val="0"/>
          <w:numId w:val="0"/>
        </w:numPr>
        <w:jc w:val="both"/>
        <w:rPr>
          <w:rFonts w:hint="eastAsia"/>
        </w:rPr>
      </w:pPr>
    </w:p>
    <w:p w14:paraId="47CA8825">
      <w:pPr>
        <w:widowControl w:val="0"/>
        <w:numPr>
          <w:ilvl w:val="0"/>
          <w:numId w:val="0"/>
        </w:numPr>
        <w:jc w:val="both"/>
        <w:rPr>
          <w:rFonts w:hint="eastAsia"/>
        </w:rPr>
      </w:pPr>
      <w:r>
        <w:rPr>
          <w:rFonts w:hint="eastAsia"/>
        </w:rPr>
        <w:t>1st, To clear this, consider that it is true (as all grant) that we have a posse remotum, a remote capability; we have faculties wherein this faith may be engrafted, so that God shall not need to add a new faculty into the soul; but this will and understanding of ours, which was apprehensive of and comformable to the law, is the same which is to apprehend Christ, and to be made conformable to the obedience of faith; and the same natural faculties are the subjects of both.</w:t>
      </w:r>
    </w:p>
    <w:p w14:paraId="4DCD8AC9">
      <w:pPr>
        <w:widowControl w:val="0"/>
        <w:numPr>
          <w:ilvl w:val="0"/>
          <w:numId w:val="0"/>
        </w:numPr>
        <w:jc w:val="both"/>
        <w:rPr>
          <w:rFonts w:hint="eastAsia"/>
        </w:rPr>
      </w:pPr>
      <w:r>
        <w:rPr>
          <w:rFonts w:hint="eastAsia"/>
        </w:rPr>
        <w:t>第一，为澄清这一点，请思想，我们确实（如所有人所承认）有一个 posse remotum （拉丁文，意为遥远的可能性），一种遥远的能力；我们有官能可以嫁接这信心，以致神无需在灵魂中添加新的官能；但我们的意志和理解力，那曾领会并顺服律法的，正是那要领会基督，并顺服信心的顺服的；同样的自然官能是两者的主体。</w:t>
      </w:r>
    </w:p>
    <w:p w14:paraId="20B4A3ED">
      <w:pPr>
        <w:widowControl w:val="0"/>
        <w:numPr>
          <w:ilvl w:val="0"/>
          <w:numId w:val="0"/>
        </w:numPr>
        <w:jc w:val="both"/>
        <w:rPr>
          <w:rFonts w:hint="eastAsia"/>
        </w:rPr>
      </w:pPr>
    </w:p>
    <w:p w14:paraId="43B62597">
      <w:pPr>
        <w:widowControl w:val="0"/>
        <w:numPr>
          <w:ilvl w:val="0"/>
          <w:numId w:val="0"/>
        </w:numPr>
        <w:jc w:val="both"/>
        <w:rPr>
          <w:rFonts w:hint="eastAsia"/>
        </w:rPr>
      </w:pPr>
      <w:r>
        <w:rPr>
          <w:rFonts w:hint="eastAsia"/>
        </w:rPr>
        <w:t>There need not a new finger to be added to the hand to apprehend Christ withal; and there are no more faculties in the soul when it is regenerated than when it was in unbelief, only they are endued with new powers and abilities.</w:t>
      </w:r>
    </w:p>
    <w:p w14:paraId="5F0C9E16">
      <w:pPr>
        <w:widowControl w:val="0"/>
        <w:numPr>
          <w:ilvl w:val="0"/>
          <w:numId w:val="0"/>
        </w:numPr>
        <w:jc w:val="both"/>
        <w:rPr>
          <w:rFonts w:hint="eastAsia"/>
        </w:rPr>
      </w:pPr>
      <w:r>
        <w:rPr>
          <w:rFonts w:hint="eastAsia"/>
        </w:rPr>
        <w:t>无需在手上添加新的指头来领会基督；灵魂重生时，其官能并不比在不信时多，只是它们被赋予了新的能力和才能。</w:t>
      </w:r>
    </w:p>
    <w:p w14:paraId="2FE5F87F">
      <w:pPr>
        <w:widowControl w:val="0"/>
        <w:numPr>
          <w:ilvl w:val="0"/>
          <w:numId w:val="0"/>
        </w:numPr>
        <w:jc w:val="both"/>
        <w:rPr>
          <w:rFonts w:hint="eastAsia"/>
        </w:rPr>
      </w:pPr>
    </w:p>
    <w:p w14:paraId="3C033497">
      <w:pPr>
        <w:widowControl w:val="0"/>
        <w:numPr>
          <w:ilvl w:val="0"/>
          <w:numId w:val="0"/>
        </w:numPr>
        <w:jc w:val="both"/>
        <w:rPr>
          <w:rFonts w:hint="eastAsia"/>
        </w:rPr>
      </w:pPr>
      <w:r>
        <w:rPr>
          <w:rFonts w:hint="eastAsia"/>
        </w:rPr>
        <w:t>2dly, But yet some affirm, and those such as are godly and judicious, great divines, that though new faculties are not added, yet the understanding and will of Adam, in the state even of pure nature, wanted that habit or principle whereby believers are enabled to believe in Christ.</w:t>
      </w:r>
    </w:p>
    <w:p w14:paraId="73FD81BF">
      <w:pPr>
        <w:widowControl w:val="0"/>
        <w:numPr>
          <w:ilvl w:val="0"/>
          <w:numId w:val="0"/>
        </w:numPr>
        <w:jc w:val="both"/>
        <w:rPr>
          <w:rFonts w:hint="eastAsia"/>
        </w:rPr>
      </w:pPr>
      <w:r>
        <w:rPr>
          <w:rFonts w:hint="eastAsia"/>
        </w:rPr>
        <w:t>第二，然而一些人，并且是敬虔而有见识的伟大神学家，申明，尽管没有添加新的官能，但亚当在纯粹本性的状态下，其理解力和意志缺乏使信徒能相信基督的那个习惯或原则。</w:t>
      </w:r>
    </w:p>
    <w:p w14:paraId="0E863025">
      <w:pPr>
        <w:widowControl w:val="0"/>
        <w:numPr>
          <w:ilvl w:val="0"/>
          <w:numId w:val="0"/>
        </w:numPr>
        <w:jc w:val="both"/>
        <w:rPr>
          <w:rFonts w:hint="eastAsia"/>
        </w:rPr>
      </w:pPr>
    </w:p>
    <w:p w14:paraId="79745B3F">
      <w:pPr>
        <w:widowControl w:val="0"/>
        <w:numPr>
          <w:ilvl w:val="0"/>
          <w:numId w:val="0"/>
        </w:numPr>
        <w:jc w:val="both"/>
        <w:rPr>
          <w:rFonts w:hint="eastAsia"/>
        </w:rPr>
      </w:pPr>
      <w:r>
        <w:rPr>
          <w:rFonts w:hint="eastAsia"/>
        </w:rPr>
        <w:t>To believe and put trust in God as a faithful Creator he had power to do, but not in Christ as a Mediator.</w:t>
      </w:r>
    </w:p>
    <w:p w14:paraId="7CCA3DD2">
      <w:pPr>
        <w:widowControl w:val="0"/>
        <w:numPr>
          <w:ilvl w:val="0"/>
          <w:numId w:val="0"/>
        </w:numPr>
        <w:jc w:val="both"/>
        <w:rPr>
          <w:rFonts w:hint="eastAsia"/>
        </w:rPr>
      </w:pPr>
      <w:r>
        <w:rPr>
          <w:rFonts w:hint="eastAsia"/>
        </w:rPr>
        <w:t>相信并信靠神为信实的创造主，他有能力做到，但信靠基督为中保，却没有。</w:t>
      </w:r>
    </w:p>
    <w:p w14:paraId="10C00412">
      <w:pPr>
        <w:widowControl w:val="0"/>
        <w:numPr>
          <w:ilvl w:val="0"/>
          <w:numId w:val="0"/>
        </w:numPr>
        <w:jc w:val="both"/>
        <w:rPr>
          <w:rFonts w:hint="eastAsia"/>
        </w:rPr>
      </w:pPr>
    </w:p>
    <w:p w14:paraId="62CA972C">
      <w:pPr>
        <w:widowControl w:val="0"/>
        <w:numPr>
          <w:ilvl w:val="0"/>
          <w:numId w:val="0"/>
        </w:numPr>
        <w:jc w:val="both"/>
        <w:rPr>
          <w:rFonts w:hint="eastAsia"/>
        </w:rPr>
      </w:pPr>
      <w:r>
        <w:rPr>
          <w:rFonts w:hint="eastAsia"/>
        </w:rPr>
        <w:t>So that as the way of salvation by Christ is new, and contrary to that whereby Adam was to attain to life; so there must be a new principle to attain it, a new spring which might turn the stream of all the faculties from looking to be saved by doing, to which they naturally tend, and which might direct a man to glorify God by believing.</w:t>
      </w:r>
    </w:p>
    <w:p w14:paraId="03341FCE">
      <w:pPr>
        <w:widowControl w:val="0"/>
        <w:numPr>
          <w:ilvl w:val="0"/>
          <w:numId w:val="0"/>
        </w:numPr>
        <w:jc w:val="both"/>
        <w:rPr>
          <w:rFonts w:hint="eastAsia"/>
        </w:rPr>
      </w:pPr>
      <w:r>
        <w:rPr>
          <w:rFonts w:hint="eastAsia"/>
        </w:rPr>
        <w:t>因此，正如藉着基督得救的道路是新的，并与亚当藉以得生命的道路相反；所以必须有一个新的原则来达到它，一个新的动力，能将所有官能的流向从藉着行为得救——它们自然倾向于此——转向，并能引导人藉着相信来荣耀神。</w:t>
      </w:r>
    </w:p>
    <w:p w14:paraId="3A4B9EC7">
      <w:pPr>
        <w:widowControl w:val="0"/>
        <w:numPr>
          <w:ilvl w:val="0"/>
          <w:numId w:val="0"/>
        </w:numPr>
        <w:jc w:val="both"/>
        <w:rPr>
          <w:rFonts w:hint="eastAsia"/>
        </w:rPr>
      </w:pPr>
    </w:p>
    <w:p w14:paraId="048BAFA4">
      <w:pPr>
        <w:widowControl w:val="0"/>
        <w:numPr>
          <w:ilvl w:val="0"/>
          <w:numId w:val="0"/>
        </w:numPr>
        <w:jc w:val="both"/>
        <w:rPr>
          <w:rFonts w:hint="eastAsia"/>
        </w:rPr>
      </w:pPr>
      <w:r>
        <w:rPr>
          <w:rFonts w:hint="eastAsia"/>
        </w:rPr>
        <w:t>It is a new instinct to carry the soul of itself to Christ, as before it was carried out to works.</w:t>
      </w:r>
    </w:p>
    <w:p w14:paraId="58C7D6EE">
      <w:pPr>
        <w:widowControl w:val="0"/>
        <w:numPr>
          <w:ilvl w:val="0"/>
          <w:numId w:val="0"/>
        </w:numPr>
        <w:jc w:val="both"/>
        <w:rPr>
          <w:rFonts w:hint="eastAsia"/>
        </w:rPr>
      </w:pPr>
      <w:r>
        <w:rPr>
          <w:rFonts w:hint="eastAsia"/>
        </w:rPr>
        <w:t>这是一个新的本能，能将灵魂自己带到基督那里，正如以前它被带到行为那里一样。</w:t>
      </w:r>
    </w:p>
    <w:p w14:paraId="5FF1CF25">
      <w:pPr>
        <w:widowControl w:val="0"/>
        <w:numPr>
          <w:ilvl w:val="0"/>
          <w:numId w:val="0"/>
        </w:numPr>
        <w:jc w:val="both"/>
        <w:rPr>
          <w:rFonts w:hint="eastAsia"/>
        </w:rPr>
      </w:pPr>
    </w:p>
    <w:p w14:paraId="4444B517">
      <w:pPr>
        <w:widowControl w:val="0"/>
        <w:numPr>
          <w:ilvl w:val="0"/>
          <w:numId w:val="0"/>
        </w:numPr>
        <w:jc w:val="both"/>
        <w:rPr>
          <w:rFonts w:hint="eastAsia"/>
        </w:rPr>
      </w:pPr>
      <w:r>
        <w:rPr>
          <w:rFonts w:hint="eastAsia"/>
        </w:rPr>
        <w:t>As the law of faith and the law of works are different, Rom. 3:27, and this law of faith is a new law, so it was not written in Adam's heart.</w:t>
      </w:r>
    </w:p>
    <w:p w14:paraId="481ACD72">
      <w:pPr>
        <w:widowControl w:val="0"/>
        <w:numPr>
          <w:ilvl w:val="0"/>
          <w:numId w:val="0"/>
        </w:numPr>
        <w:jc w:val="both"/>
        <w:rPr>
          <w:rFonts w:hint="eastAsia"/>
        </w:rPr>
      </w:pPr>
      <w:r>
        <w:rPr>
          <w:rFonts w:hint="eastAsia"/>
        </w:rPr>
        <w:t>正如信的律和行为的律是不同的，罗马书 3:27，这个信的律是一个新的律，所以它没有被写在亚当的心里。</w:t>
      </w:r>
    </w:p>
    <w:p w14:paraId="6D142974">
      <w:pPr>
        <w:widowControl w:val="0"/>
        <w:numPr>
          <w:ilvl w:val="0"/>
          <w:numId w:val="0"/>
        </w:numPr>
        <w:jc w:val="both"/>
        <w:rPr>
          <w:rFonts w:hint="eastAsia"/>
        </w:rPr>
      </w:pPr>
    </w:p>
    <w:p w14:paraId="33E22B44">
      <w:pPr>
        <w:widowControl w:val="0"/>
        <w:numPr>
          <w:ilvl w:val="0"/>
          <w:numId w:val="0"/>
        </w:numPr>
        <w:jc w:val="both"/>
        <w:rPr>
          <w:rFonts w:hint="eastAsia"/>
        </w:rPr>
      </w:pPr>
      <w:r>
        <w:rPr>
          <w:rFonts w:hint="eastAsia"/>
        </w:rPr>
        <w:t>This assertion, I confess, if it could be clearly proved, would argue faith to be exceeding difficult indeed, as being not only out of the reach and power of corrupt nature, but of pure nature also.</w:t>
      </w:r>
    </w:p>
    <w:p w14:paraId="3A91A2DA">
      <w:pPr>
        <w:widowControl w:val="0"/>
        <w:numPr>
          <w:ilvl w:val="0"/>
          <w:numId w:val="0"/>
        </w:numPr>
        <w:jc w:val="both"/>
        <w:rPr>
          <w:rFonts w:hint="eastAsia"/>
        </w:rPr>
      </w:pPr>
      <w:r>
        <w:rPr>
          <w:rFonts w:hint="eastAsia"/>
        </w:rPr>
        <w:t>我承认，这个论断如果能被清楚地证明，将确实证明信心是极其困难的，因为它不仅超出了败坏本性的能力范围，也超出了纯粹本性的能力范围。</w:t>
      </w:r>
    </w:p>
    <w:p w14:paraId="799F9EA8">
      <w:pPr>
        <w:widowControl w:val="0"/>
        <w:numPr>
          <w:ilvl w:val="0"/>
          <w:numId w:val="0"/>
        </w:numPr>
        <w:jc w:val="both"/>
        <w:rPr>
          <w:rFonts w:hint="eastAsia"/>
        </w:rPr>
      </w:pPr>
    </w:p>
    <w:p w14:paraId="3E194317">
      <w:pPr>
        <w:widowControl w:val="0"/>
        <w:numPr>
          <w:ilvl w:val="0"/>
          <w:numId w:val="0"/>
        </w:numPr>
        <w:jc w:val="both"/>
        <w:rPr>
          <w:rFonts w:hint="eastAsia"/>
        </w:rPr>
      </w:pPr>
      <w:r>
        <w:rPr>
          <w:rFonts w:hint="eastAsia"/>
        </w:rPr>
        <w:t>But this I list not now to dispute.</w:t>
      </w:r>
    </w:p>
    <w:p w14:paraId="3F8F5026">
      <w:pPr>
        <w:widowControl w:val="0"/>
        <w:numPr>
          <w:ilvl w:val="0"/>
          <w:numId w:val="0"/>
        </w:numPr>
        <w:jc w:val="both"/>
        <w:rPr>
          <w:rFonts w:hint="eastAsia"/>
        </w:rPr>
      </w:pPr>
      <w:r>
        <w:rPr>
          <w:rFonts w:hint="eastAsia"/>
        </w:rPr>
        <w:t>但我现在不想争论这一点。</w:t>
      </w:r>
    </w:p>
    <w:p w14:paraId="042092EB">
      <w:pPr>
        <w:widowControl w:val="0"/>
        <w:numPr>
          <w:ilvl w:val="0"/>
          <w:numId w:val="0"/>
        </w:numPr>
        <w:jc w:val="both"/>
        <w:rPr>
          <w:rFonts w:hint="eastAsia"/>
        </w:rPr>
      </w:pPr>
    </w:p>
    <w:p w14:paraId="2FEEEA2B">
      <w:pPr>
        <w:widowControl w:val="0"/>
        <w:numPr>
          <w:ilvl w:val="0"/>
          <w:numId w:val="0"/>
        </w:numPr>
        <w:jc w:val="both"/>
        <w:rPr>
          <w:rFonts w:hint="eastAsia"/>
        </w:rPr>
      </w:pPr>
      <w:r>
        <w:rPr>
          <w:rFonts w:hint="eastAsia"/>
        </w:rPr>
        <w:t>3dly. However, whether it was in Adam's power to believe or not, yet sure I am, that the objects propounded to be believed are of a higher difficulty, infinitely higher than any which that state was capable of.</w:t>
      </w:r>
    </w:p>
    <w:p w14:paraId="6F3919A3">
      <w:pPr>
        <w:widowControl w:val="0"/>
        <w:numPr>
          <w:ilvl w:val="0"/>
          <w:numId w:val="0"/>
        </w:numPr>
        <w:jc w:val="both"/>
        <w:rPr>
          <w:rFonts w:hint="eastAsia"/>
        </w:rPr>
      </w:pPr>
      <w:r>
        <w:rPr>
          <w:rFonts w:hint="eastAsia"/>
        </w:rPr>
        <w:t>第三，无论亚当是否有能力相信，我确信，所提出来要相信的对象，其困难程度无限地高于那个状态所能达到的任何程度。</w:t>
      </w:r>
    </w:p>
    <w:p w14:paraId="16166867">
      <w:pPr>
        <w:widowControl w:val="0"/>
        <w:numPr>
          <w:ilvl w:val="0"/>
          <w:numId w:val="0"/>
        </w:numPr>
        <w:jc w:val="both"/>
        <w:rPr>
          <w:rFonts w:hint="eastAsia"/>
        </w:rPr>
      </w:pPr>
    </w:p>
    <w:p w14:paraId="236AE626">
      <w:pPr>
        <w:widowControl w:val="0"/>
        <w:numPr>
          <w:ilvl w:val="0"/>
          <w:numId w:val="0"/>
        </w:numPr>
        <w:jc w:val="both"/>
        <w:rPr>
          <w:rFonts w:hint="eastAsia"/>
        </w:rPr>
      </w:pPr>
      <w:r>
        <w:rPr>
          <w:rFonts w:hint="eastAsia"/>
        </w:rPr>
        <w:t>Adam in innocency could not have been set so hard and sublime a task and exercise as to believe in Christ is, and all his other lessons given him to learn were easy in comparison of this.</w:t>
      </w:r>
    </w:p>
    <w:p w14:paraId="720B430B">
      <w:pPr>
        <w:widowControl w:val="0"/>
        <w:numPr>
          <w:ilvl w:val="0"/>
          <w:numId w:val="0"/>
        </w:numPr>
        <w:jc w:val="both"/>
        <w:rPr>
          <w:rFonts w:hint="eastAsia"/>
        </w:rPr>
      </w:pPr>
      <w:r>
        <w:rPr>
          <w:rFonts w:hint="eastAsia"/>
        </w:rPr>
        <w:t>亚当在无罪状态下，不会被赋予像相信基督这样艰难而崇高的任务和操练，他所要学习的所有其他功课与此相比都是容易的。</w:t>
      </w:r>
    </w:p>
    <w:p w14:paraId="3119B1F6">
      <w:pPr>
        <w:widowControl w:val="0"/>
        <w:numPr>
          <w:ilvl w:val="0"/>
          <w:numId w:val="0"/>
        </w:numPr>
        <w:jc w:val="both"/>
        <w:rPr>
          <w:rFonts w:hint="eastAsia"/>
        </w:rPr>
      </w:pPr>
    </w:p>
    <w:p w14:paraId="1DF46644">
      <w:pPr>
        <w:widowControl w:val="0"/>
        <w:numPr>
          <w:ilvl w:val="0"/>
          <w:numId w:val="0"/>
        </w:numPr>
        <w:jc w:val="both"/>
        <w:rPr>
          <w:rFonts w:hint="eastAsia"/>
        </w:rPr>
      </w:pPr>
      <w:r>
        <w:rPr>
          <w:rFonts w:hint="eastAsia"/>
        </w:rPr>
        <w:t>So that suppose we have no other principles than what we had afore in Adam, yet this faith is a difficulter piece of service than he was set about; for example, for Adam to believe that God made him and the world (which was a point of faith to him as well as to us, though the world was not six days' standing, for the making of it was not a thing to him seen, and therefore it is reckoned as an act of faith, Heb. 11:3), this was easy in comparison of our believing God himself to be made man, and to come down into the world clothed with our frailties.</w:t>
      </w:r>
    </w:p>
    <w:p w14:paraId="79F8D1CB">
      <w:pPr>
        <w:widowControl w:val="0"/>
        <w:numPr>
          <w:ilvl w:val="0"/>
          <w:numId w:val="0"/>
        </w:numPr>
        <w:jc w:val="both"/>
        <w:rPr>
          <w:rFonts w:hint="eastAsia"/>
        </w:rPr>
      </w:pPr>
      <w:r>
        <w:rPr>
          <w:rFonts w:hint="eastAsia"/>
        </w:rPr>
        <w:t>所以，假设我们没有比亚当先前拥有的更多原则，但这信心是一件比他所被要求做的更困难的事；例如，亚当相信神造了他和世界（这对他来说和对我们来说都是一个信心点，尽管世界存在还不到六天，因为它的创造对他来说并非可见之事，因此这被算作一个信心的行为，希伯来书 11:3），这与我们相信神自己成为人，并带着我们软弱的肉身降世相比，是容易的。</w:t>
      </w:r>
    </w:p>
    <w:p w14:paraId="2D331F71">
      <w:pPr>
        <w:widowControl w:val="0"/>
        <w:numPr>
          <w:ilvl w:val="0"/>
          <w:numId w:val="0"/>
        </w:numPr>
        <w:jc w:val="both"/>
        <w:rPr>
          <w:rFonts w:hint="eastAsia"/>
        </w:rPr>
      </w:pPr>
    </w:p>
    <w:p w14:paraId="1D7EA437">
      <w:pPr>
        <w:widowControl w:val="0"/>
        <w:numPr>
          <w:ilvl w:val="0"/>
          <w:numId w:val="0"/>
        </w:numPr>
        <w:jc w:val="both"/>
        <w:rPr>
          <w:rFonts w:hint="eastAsia"/>
        </w:rPr>
      </w:pPr>
      <w:r>
        <w:rPr>
          <w:rFonts w:hint="eastAsia"/>
        </w:rPr>
        <w:t>This would have put all the faith in him to a stand, and made him stretch his eye-strings, for the angels themselves put out their necks to behold it.</w:t>
      </w:r>
    </w:p>
    <w:p w14:paraId="62AF70EC">
      <w:pPr>
        <w:widowControl w:val="0"/>
        <w:numPr>
          <w:ilvl w:val="0"/>
          <w:numId w:val="0"/>
        </w:numPr>
        <w:jc w:val="both"/>
        <w:rPr>
          <w:rFonts w:hint="eastAsia"/>
        </w:rPr>
      </w:pPr>
      <w:r>
        <w:rPr>
          <w:rFonts w:hint="eastAsia"/>
        </w:rPr>
        <w:t>这会使他所有的信心都停滞，使他瞠目结舌，因为天使们自己也伸长脖子来观看。</w:t>
      </w:r>
    </w:p>
    <w:p w14:paraId="253CD605">
      <w:pPr>
        <w:widowControl w:val="0"/>
        <w:numPr>
          <w:ilvl w:val="0"/>
          <w:numId w:val="0"/>
        </w:numPr>
        <w:jc w:val="both"/>
        <w:rPr>
          <w:rFonts w:hint="eastAsia"/>
        </w:rPr>
      </w:pPr>
    </w:p>
    <w:p w14:paraId="3293CD5E">
      <w:pPr>
        <w:widowControl w:val="0"/>
        <w:numPr>
          <w:ilvl w:val="0"/>
          <w:numId w:val="0"/>
        </w:numPr>
        <w:jc w:val="both"/>
        <w:rPr>
          <w:rFonts w:hint="eastAsia"/>
        </w:rPr>
      </w:pPr>
      <w:r>
        <w:rPr>
          <w:rFonts w:hint="eastAsia"/>
        </w:rPr>
        <w:t>So to believe that the soul that sins shall die, and that on that day he did eat of the forbidden fruit he must die the death, was easy for him; for if by doing he lived, he might well believe that by transgressing he should die; and yet his faith was easily overturned in this, he believed it not long, and therefore fell.</w:t>
      </w:r>
    </w:p>
    <w:p w14:paraId="3897EACE">
      <w:pPr>
        <w:widowControl w:val="0"/>
        <w:numPr>
          <w:ilvl w:val="0"/>
          <w:numId w:val="0"/>
        </w:numPr>
        <w:jc w:val="both"/>
        <w:rPr>
          <w:rFonts w:hint="eastAsia"/>
        </w:rPr>
      </w:pPr>
      <w:r>
        <w:rPr>
          <w:rFonts w:hint="eastAsia"/>
        </w:rPr>
        <w:t>所以相信犯罪的灵魂必死，并在他吃禁果的那日必死，对他来说是容易的；因为如果他藉着行善而活，他就很可以相信藉着违背而死；然而他在这事上的信心轻易就被推翻了，他相信的时间不长，因此跌倒了。</w:t>
      </w:r>
    </w:p>
    <w:p w14:paraId="3EA89DDA">
      <w:pPr>
        <w:widowControl w:val="0"/>
        <w:numPr>
          <w:ilvl w:val="0"/>
          <w:numId w:val="0"/>
        </w:numPr>
        <w:jc w:val="both"/>
        <w:rPr>
          <w:rFonts w:hint="eastAsia"/>
        </w:rPr>
      </w:pPr>
    </w:p>
    <w:p w14:paraId="200B8E96">
      <w:pPr>
        <w:widowControl w:val="0"/>
        <w:numPr>
          <w:ilvl w:val="0"/>
          <w:numId w:val="0"/>
        </w:numPr>
        <w:jc w:val="both"/>
        <w:rPr>
          <w:rFonts w:hint="eastAsia"/>
        </w:rPr>
      </w:pPr>
      <w:r>
        <w:rPr>
          <w:rFonts w:hint="eastAsia"/>
        </w:rPr>
        <w:t>But to believe that God would give, or hath given his Son to death, and that God would 'make him sin who knew no sin,' this would have staggered and amazed his faith.</w:t>
      </w:r>
    </w:p>
    <w:p w14:paraId="6179F4DF">
      <w:pPr>
        <w:widowControl w:val="0"/>
        <w:numPr>
          <w:ilvl w:val="0"/>
          <w:numId w:val="0"/>
        </w:numPr>
        <w:jc w:val="both"/>
        <w:rPr>
          <w:rFonts w:hint="eastAsia"/>
        </w:rPr>
      </w:pPr>
      <w:r>
        <w:rPr>
          <w:rFonts w:hint="eastAsia"/>
        </w:rPr>
        <w:t>但相信神将要或已经将祂的儿子交于死地，并且神将‘使那无罪的，替我们成为罪，’这会使他的信心动摇和惊奇。</w:t>
      </w:r>
    </w:p>
    <w:p w14:paraId="2DA6ABFF">
      <w:pPr>
        <w:widowControl w:val="0"/>
        <w:numPr>
          <w:ilvl w:val="0"/>
          <w:numId w:val="0"/>
        </w:numPr>
        <w:jc w:val="both"/>
        <w:rPr>
          <w:rFonts w:hint="eastAsia"/>
        </w:rPr>
      </w:pPr>
    </w:p>
    <w:p w14:paraId="6025BACF">
      <w:pPr>
        <w:widowControl w:val="0"/>
        <w:numPr>
          <w:ilvl w:val="0"/>
          <w:numId w:val="0"/>
        </w:numPr>
        <w:jc w:val="both"/>
        <w:rPr>
          <w:rFonts w:hint="eastAsia"/>
        </w:rPr>
      </w:pPr>
      <w:r>
        <w:rPr>
          <w:rFonts w:hint="eastAsia"/>
        </w:rPr>
        <w:t>So for him to believe that whilst he pleased God in all things he should continue in his favour, and live by doing so, and be justified by it, was easy; for his own sense of God's love, brought into his heart and maintained by obedience, might persuade him to it, and he had a sacrament of the tree of life to confirm him in it, and God's remunerative justice might assure it to him.</w:t>
      </w:r>
    </w:p>
    <w:p w14:paraId="7483E3CF">
      <w:pPr>
        <w:widowControl w:val="0"/>
        <w:numPr>
          <w:ilvl w:val="0"/>
          <w:numId w:val="0"/>
        </w:numPr>
        <w:jc w:val="both"/>
        <w:rPr>
          <w:rFonts w:hint="eastAsia"/>
        </w:rPr>
      </w:pPr>
      <w:r>
        <w:rPr>
          <w:rFonts w:hint="eastAsia"/>
        </w:rPr>
        <w:t>所以对他来说，相信只要他在凡事上都取悦神，他就会继续蒙恩，并藉此而活，并藉此称义，是容易的；因为他自己对神的爱的感觉，藉着顺服带入他心里并得以维持，可能会说服他如此行，并且他有生命树的圣礼来坚固他，神赏赐的公义也可能向他保证这一点。</w:t>
      </w:r>
    </w:p>
    <w:p w14:paraId="7D265F6A">
      <w:pPr>
        <w:widowControl w:val="0"/>
        <w:numPr>
          <w:ilvl w:val="0"/>
          <w:numId w:val="0"/>
        </w:numPr>
        <w:jc w:val="both"/>
        <w:rPr>
          <w:rFonts w:hint="eastAsia"/>
        </w:rPr>
      </w:pPr>
    </w:p>
    <w:p w14:paraId="452C4858">
      <w:pPr>
        <w:widowControl w:val="0"/>
        <w:numPr>
          <w:ilvl w:val="0"/>
          <w:numId w:val="0"/>
        </w:numPr>
        <w:jc w:val="both"/>
        <w:rPr>
          <w:rFonts w:hint="eastAsia"/>
        </w:rPr>
      </w:pPr>
      <w:r>
        <w:rPr>
          <w:rFonts w:hint="eastAsia"/>
        </w:rPr>
        <w:t>But to believe that God will and doth justify an ungodly person, and account him as righteous as the angels, would well nigh have posed, if not nonplussed his faith.</w:t>
      </w:r>
    </w:p>
    <w:p w14:paraId="1F4CDB7E">
      <w:pPr>
        <w:widowControl w:val="0"/>
        <w:numPr>
          <w:ilvl w:val="0"/>
          <w:numId w:val="0"/>
        </w:numPr>
        <w:jc w:val="both"/>
        <w:rPr>
          <w:rFonts w:hint="eastAsia"/>
        </w:rPr>
      </w:pPr>
      <w:r>
        <w:rPr>
          <w:rFonts w:hint="eastAsia"/>
        </w:rPr>
        <w:t>但相信神将要并确实称一个不敬虔的人为义，并视他如同天使一样公义，这几乎会使他的信心困惑，若非使其束手无策。</w:t>
      </w:r>
    </w:p>
    <w:p w14:paraId="7842EFFB">
      <w:pPr>
        <w:widowControl w:val="0"/>
        <w:numPr>
          <w:ilvl w:val="0"/>
          <w:numId w:val="0"/>
        </w:numPr>
        <w:jc w:val="both"/>
        <w:rPr>
          <w:rFonts w:hint="eastAsia"/>
        </w:rPr>
      </w:pPr>
    </w:p>
    <w:p w14:paraId="1E276AD8">
      <w:pPr>
        <w:widowControl w:val="0"/>
        <w:numPr>
          <w:ilvl w:val="0"/>
          <w:numId w:val="0"/>
        </w:numPr>
        <w:jc w:val="both"/>
        <w:rPr>
          <w:rFonts w:hint="eastAsia"/>
        </w:rPr>
      </w:pPr>
      <w:r>
        <w:rPr>
          <w:rFonts w:hint="eastAsia"/>
        </w:rPr>
        <w:t>And further, to believe that when that ungodly person to be justified hath not one dram of power to please God with, yet he ought to live in another, and to have a principle of life and grace out of himself, and to have his life and abilities hid in another, fetched from another who lives in him, and all to be fetched by believing, this would have been a paradox in Adam's divinity, and would well nigh have overthrown it, for it crossed and contradicted the faith which he had in that his estate, which was maintained by a stock of grace in himself committed to his own hands to dispose of.</w:t>
      </w:r>
    </w:p>
    <w:p w14:paraId="3F110E8D">
      <w:pPr>
        <w:widowControl w:val="0"/>
        <w:numPr>
          <w:ilvl w:val="0"/>
          <w:numId w:val="0"/>
        </w:numPr>
        <w:jc w:val="both"/>
        <w:rPr>
          <w:rFonts w:hint="eastAsia"/>
        </w:rPr>
      </w:pPr>
      <w:r>
        <w:rPr>
          <w:rFonts w:hint="eastAsia"/>
        </w:rPr>
        <w:t>再者，相信当那要被称义的不敬虔之人，自己没有一分能力来取悦神时，他却应当活在另一个里面，并在自己之外有一个生命和恩典的原则，他的生命和能力都藏在另一个里面，从那住在他里面的另一位那里取来，并且这一切都要藉着相信来取，这在亚当的神学中将是一个悖论，并且几乎会推翻它，因为它与他在那个状态下的信心相悖，那信心是藉着他自己手中掌管的恩典库存来维持的。</w:t>
      </w:r>
    </w:p>
    <w:p w14:paraId="0A592742">
      <w:pPr>
        <w:widowControl w:val="0"/>
        <w:numPr>
          <w:ilvl w:val="0"/>
          <w:numId w:val="0"/>
        </w:numPr>
        <w:jc w:val="both"/>
        <w:rPr>
          <w:rFonts w:hint="eastAsia"/>
        </w:rPr>
      </w:pPr>
    </w:p>
    <w:p w14:paraId="36639FDE">
      <w:pPr>
        <w:widowControl w:val="0"/>
        <w:numPr>
          <w:ilvl w:val="0"/>
          <w:numId w:val="0"/>
        </w:numPr>
        <w:jc w:val="both"/>
        <w:rPr>
          <w:rFonts w:hint="eastAsia"/>
        </w:rPr>
      </w:pPr>
      <w:r>
        <w:rPr>
          <w:rFonts w:hint="eastAsia"/>
        </w:rPr>
        <w:t>As the psalmist said, 'I thought to understand this, and it was too high for me;' so may I say, when he should have attempted to believe this, he would have found load enough to charge his faith with, if it had not been too high for him.</w:t>
      </w:r>
    </w:p>
    <w:p w14:paraId="6A5871D3">
      <w:pPr>
        <w:widowControl w:val="0"/>
        <w:numPr>
          <w:ilvl w:val="0"/>
          <w:numId w:val="0"/>
        </w:numPr>
        <w:jc w:val="both"/>
        <w:rPr>
          <w:rFonts w:hint="eastAsia"/>
        </w:rPr>
      </w:pPr>
      <w:r>
        <w:rPr>
          <w:rFonts w:hint="eastAsia"/>
        </w:rPr>
        <w:t>正如诗人所说，‘我思索怎能明白这事，眼看实系为难；’我也可以说，当他试图相信这个时，他会发现他的信心负荷过重，若非它对他来说太高深。</w:t>
      </w:r>
    </w:p>
    <w:p w14:paraId="1A712893">
      <w:pPr>
        <w:widowControl w:val="0"/>
        <w:numPr>
          <w:ilvl w:val="0"/>
          <w:numId w:val="0"/>
        </w:numPr>
        <w:jc w:val="both"/>
        <w:rPr>
          <w:rFonts w:hint="eastAsia"/>
        </w:rPr>
      </w:pPr>
    </w:p>
    <w:p w14:paraId="62569FB3">
      <w:pPr>
        <w:widowControl w:val="0"/>
        <w:numPr>
          <w:ilvl w:val="0"/>
          <w:numId w:val="0"/>
        </w:numPr>
        <w:jc w:val="both"/>
        <w:rPr>
          <w:rFonts w:hint="eastAsia"/>
        </w:rPr>
      </w:pPr>
      <w:r>
        <w:rPr>
          <w:rFonts w:hint="eastAsia"/>
        </w:rPr>
        <w:t>When our Saviour Christ, John 3, conferred with Nicodemus about the easy and most familiar things which concerned salvation, the truth of which even earthly light might convince him of, as that 'what is born of the flesh is flesh,' and therefore corrupt man's nature is so; nature and sense might have instructed him in all this, and in a farther truth also, viz., that therefore if ever this nature enters heaven, it must be changed and born again, and that image which at first was lost must be restored.</w:t>
      </w:r>
    </w:p>
    <w:p w14:paraId="01031331">
      <w:pPr>
        <w:widowControl w:val="0"/>
        <w:numPr>
          <w:ilvl w:val="0"/>
          <w:numId w:val="0"/>
        </w:numPr>
        <w:jc w:val="both"/>
        <w:rPr>
          <w:rFonts w:hint="eastAsia"/>
        </w:rPr>
      </w:pPr>
      <w:r>
        <w:rPr>
          <w:rFonts w:hint="eastAsia"/>
        </w:rPr>
        <w:t>当我们的救主基督，在约翰福音第3章，与尼哥底母谈论关于救恩的容易和最熟悉的事物时，其真理即使属世的光也能使他信服，例如‘从肉身生的就是肉身’，因此败坏的人性也是如此；本性和感觉可能已教导他这一切，以及一个更深的真理，即，因此如果这本性要进入天堂，它必须被改变和重生，并且起初失落的形象必须被恢复。</w:t>
      </w:r>
    </w:p>
    <w:p w14:paraId="6CA5C8E0">
      <w:pPr>
        <w:widowControl w:val="0"/>
        <w:numPr>
          <w:ilvl w:val="0"/>
          <w:numId w:val="0"/>
        </w:numPr>
        <w:jc w:val="both"/>
        <w:rPr>
          <w:rFonts w:hint="eastAsia"/>
        </w:rPr>
      </w:pPr>
    </w:p>
    <w:p w14:paraId="6BA80BF8">
      <w:pPr>
        <w:widowControl w:val="0"/>
        <w:numPr>
          <w:ilvl w:val="0"/>
          <w:numId w:val="0"/>
        </w:numPr>
        <w:jc w:val="both"/>
        <w:rPr>
          <w:rFonts w:hint="eastAsia"/>
        </w:rPr>
      </w:pPr>
      <w:r>
        <w:rPr>
          <w:rFonts w:hint="eastAsia"/>
        </w:rPr>
        <w:t>He that heard of the state of innocency would have easily assented unto this, that the same image must be renewed ere God accepts us, and yet this sets Nicodemus his mind in an uproar, John 3:12, and yet these things Christ tells him were but earthly in comparison, 'and if ye believe not these,' saith he, 'how shall ye believe if I tell you of heavenly things?'</w:t>
      </w:r>
    </w:p>
    <w:p w14:paraId="3C770562">
      <w:pPr>
        <w:widowControl w:val="0"/>
        <w:numPr>
          <w:ilvl w:val="0"/>
          <w:numId w:val="0"/>
        </w:numPr>
        <w:jc w:val="both"/>
        <w:rPr>
          <w:rFonts w:hint="eastAsia"/>
        </w:rPr>
      </w:pPr>
      <w:r>
        <w:rPr>
          <w:rFonts w:hint="eastAsia"/>
        </w:rPr>
        <w:t>听闻无罪状态的人，会轻易同意这个观点，即在神悦纳我们之前，同一个形象必须被更新，然而这使尼哥底母的心思混乱，约翰福音 3:12，然而基督告诉他这些事不过是属地的，祂说，‘我对你们说地上的事，你们尚且不信，若说天上的事，如何能信呢？’</w:t>
      </w:r>
    </w:p>
    <w:p w14:paraId="08493A57">
      <w:pPr>
        <w:widowControl w:val="0"/>
        <w:numPr>
          <w:ilvl w:val="0"/>
          <w:numId w:val="0"/>
        </w:numPr>
        <w:jc w:val="both"/>
        <w:rPr>
          <w:rFonts w:hint="eastAsia"/>
        </w:rPr>
      </w:pPr>
    </w:p>
    <w:p w14:paraId="7A3DF759">
      <w:pPr>
        <w:widowControl w:val="0"/>
        <w:numPr>
          <w:ilvl w:val="0"/>
          <w:numId w:val="0"/>
        </w:numPr>
        <w:jc w:val="both"/>
        <w:rPr>
          <w:rFonts w:hint="eastAsia"/>
        </w:rPr>
      </w:pPr>
      <w:r>
        <w:rPr>
          <w:rFonts w:hint="eastAsia"/>
        </w:rPr>
        <w:t>Now what were those heavenly things but the truths of the gospel which are necessary to be believed, which Christ brought down from heaven, because they had never grown in Adam's garden, who was a man of the earth, earthly?</w:t>
      </w:r>
    </w:p>
    <w:p w14:paraId="0209EC3F">
      <w:pPr>
        <w:widowControl w:val="0"/>
        <w:numPr>
          <w:ilvl w:val="0"/>
          <w:numId w:val="0"/>
        </w:numPr>
        <w:jc w:val="both"/>
        <w:rPr>
          <w:rFonts w:hint="eastAsia"/>
        </w:rPr>
      </w:pPr>
      <w:r>
        <w:rPr>
          <w:rFonts w:hint="eastAsia"/>
        </w:rPr>
        <w:t>现在那些天上的事是什么呢？不就是福音的真理，那些必须被相信的，是基督从天上带来的，因为它们从未在亚当的园子里生长，他是个属土的人，是属土的吗？</w:t>
      </w:r>
    </w:p>
    <w:p w14:paraId="3052CC7E">
      <w:pPr>
        <w:widowControl w:val="0"/>
        <w:numPr>
          <w:ilvl w:val="0"/>
          <w:numId w:val="0"/>
        </w:numPr>
        <w:jc w:val="both"/>
        <w:rPr>
          <w:rFonts w:hint="eastAsia"/>
        </w:rPr>
      </w:pPr>
    </w:p>
    <w:p w14:paraId="1B256730">
      <w:pPr>
        <w:widowControl w:val="0"/>
        <w:numPr>
          <w:ilvl w:val="0"/>
          <w:numId w:val="0"/>
        </w:numPr>
        <w:jc w:val="both"/>
        <w:rPr>
          <w:rFonts w:hint="eastAsia"/>
        </w:rPr>
      </w:pPr>
      <w:r>
        <w:rPr>
          <w:rFonts w:hint="eastAsia"/>
        </w:rPr>
        <w:t>And he instanceth in some of them in the following verses; he instanceth in the human and divine nature of Christ, and their union, and the doctrine of faith, and in being cured by believing on him, as they in the wilderness were by the brazen serpent; he instanceth in that amazing thing also, that God should so love the world as to give his only begotten Son, that whoever believeth on him should not perish.</w:t>
      </w:r>
    </w:p>
    <w:p w14:paraId="0C5E869E">
      <w:pPr>
        <w:widowControl w:val="0"/>
        <w:numPr>
          <w:ilvl w:val="0"/>
          <w:numId w:val="0"/>
        </w:numPr>
        <w:jc w:val="both"/>
        <w:rPr>
          <w:rFonts w:hint="eastAsia"/>
        </w:rPr>
      </w:pPr>
      <w:r>
        <w:rPr>
          <w:rFonts w:hint="eastAsia"/>
        </w:rPr>
        <w:t>祂在接下来的经文中举了一些例子；祂举了基督的神人二性及其联合，信心的教义，以及藉着信祂而得医治，如同他们在旷野藉着铜蛇得医治一样；祂还举了那件令人惊奇的事，即神竟如此爱世人，甚至将祂的独生子赐给他们，叫一切信祂的，不至灭亡。</w:t>
      </w:r>
    </w:p>
    <w:p w14:paraId="58B4D946">
      <w:pPr>
        <w:widowControl w:val="0"/>
        <w:numPr>
          <w:ilvl w:val="0"/>
          <w:numId w:val="0"/>
        </w:numPr>
        <w:jc w:val="both"/>
        <w:rPr>
          <w:rFonts w:hint="eastAsia"/>
        </w:rPr>
      </w:pPr>
    </w:p>
    <w:p w14:paraId="305A90C2">
      <w:pPr>
        <w:widowControl w:val="0"/>
        <w:numPr>
          <w:ilvl w:val="0"/>
          <w:numId w:val="0"/>
        </w:numPr>
        <w:jc w:val="both"/>
        <w:rPr>
          <w:rFonts w:hint="eastAsia"/>
        </w:rPr>
      </w:pPr>
      <w:r>
        <w:rPr>
          <w:rFonts w:hint="eastAsia"/>
        </w:rPr>
        <w:t>Now to believe these and the like things, must be by a power derived from heaven.</w:t>
      </w:r>
    </w:p>
    <w:p w14:paraId="0424B086">
      <w:pPr>
        <w:widowControl w:val="0"/>
        <w:numPr>
          <w:ilvl w:val="0"/>
          <w:numId w:val="0"/>
        </w:numPr>
        <w:jc w:val="both"/>
        <w:rPr>
          <w:rFonts w:hint="eastAsia"/>
        </w:rPr>
      </w:pPr>
      <w:r>
        <w:rPr>
          <w:rFonts w:hint="eastAsia"/>
        </w:rPr>
        <w:t>现在要相信这些以及类似的事物，必须藉着从天上来的能力。</w:t>
      </w:r>
    </w:p>
    <w:p w14:paraId="320B2866">
      <w:pPr>
        <w:widowControl w:val="0"/>
        <w:numPr>
          <w:ilvl w:val="0"/>
          <w:numId w:val="0"/>
        </w:numPr>
        <w:jc w:val="both"/>
        <w:rPr>
          <w:rFonts w:hint="eastAsia"/>
        </w:rPr>
      </w:pPr>
    </w:p>
    <w:p w14:paraId="1C999270">
      <w:pPr>
        <w:widowControl w:val="0"/>
        <w:numPr>
          <w:ilvl w:val="0"/>
          <w:numId w:val="0"/>
        </w:numPr>
        <w:jc w:val="both"/>
        <w:rPr>
          <w:rFonts w:hint="eastAsia"/>
        </w:rPr>
      </w:pPr>
      <w:r>
        <w:rPr>
          <w:rFonts w:hint="eastAsia"/>
        </w:rPr>
        <w:t>4thly. But sure I am, that whether Adam had such a power, yea or no then, yet now in corrupt nature it is utterly lost and gone; for besides the general reason that the whole image of God is lost, there was a special reason why he should lose this of faith above any other part, for he fell by unbelief, and therefore all the ruins fell upon that arm, and broke it all to pieces.</w:t>
      </w:r>
    </w:p>
    <w:p w14:paraId="782C69DD">
      <w:pPr>
        <w:widowControl w:val="0"/>
        <w:numPr>
          <w:ilvl w:val="0"/>
          <w:numId w:val="0"/>
        </w:numPr>
        <w:jc w:val="both"/>
        <w:rPr>
          <w:rFonts w:hint="eastAsia"/>
        </w:rPr>
      </w:pPr>
      <w:r>
        <w:rPr>
          <w:rFonts w:hint="eastAsia"/>
        </w:rPr>
        <w:t>第四，但我确信，无论亚当那时是否有这样的能力，现在在败坏的本性中，它已完全失落；因为除了神的全像失落这个普遍原因之外，还有一个特殊原因，使他比任何其他部分更应失落信心的能力，因为他是因不信而跌倒的，因此所有的毁灭都落在那只膀臂上，将其打得粉碎。</w:t>
      </w:r>
    </w:p>
    <w:p w14:paraId="5930B59E">
      <w:pPr>
        <w:widowControl w:val="0"/>
        <w:numPr>
          <w:ilvl w:val="0"/>
          <w:numId w:val="0"/>
        </w:numPr>
        <w:jc w:val="both"/>
        <w:rPr>
          <w:rFonts w:hint="eastAsia"/>
        </w:rPr>
      </w:pPr>
    </w:p>
    <w:p w14:paraId="1A7F6A95">
      <w:pPr>
        <w:widowControl w:val="0"/>
        <w:numPr>
          <w:ilvl w:val="0"/>
          <w:numId w:val="0"/>
        </w:numPr>
        <w:jc w:val="both"/>
        <w:rPr>
          <w:rFonts w:hint="eastAsia"/>
        </w:rPr>
      </w:pPr>
      <w:r>
        <w:rPr>
          <w:rFonts w:hint="eastAsia"/>
        </w:rPr>
        <w:t>The special guilt of that sin shattered that part of God's image all to shivers.</w:t>
      </w:r>
    </w:p>
    <w:p w14:paraId="42AD8C75">
      <w:pPr>
        <w:widowControl w:val="0"/>
        <w:numPr>
          <w:ilvl w:val="0"/>
          <w:numId w:val="0"/>
        </w:numPr>
        <w:jc w:val="both"/>
        <w:rPr>
          <w:rFonts w:hint="eastAsia"/>
        </w:rPr>
      </w:pPr>
      <w:r>
        <w:rPr>
          <w:rFonts w:hint="eastAsia"/>
        </w:rPr>
        <w:t>那罪的特殊罪疚，将神形象的那一部分打得粉碎。</w:t>
      </w:r>
    </w:p>
    <w:p w14:paraId="1E6DF710">
      <w:pPr>
        <w:widowControl w:val="0"/>
        <w:numPr>
          <w:ilvl w:val="0"/>
          <w:numId w:val="0"/>
        </w:numPr>
        <w:jc w:val="both"/>
        <w:rPr>
          <w:rFonts w:hint="eastAsia"/>
        </w:rPr>
      </w:pPr>
    </w:p>
    <w:p w14:paraId="0062D012">
      <w:pPr>
        <w:widowControl w:val="0"/>
        <w:numPr>
          <w:ilvl w:val="0"/>
          <w:numId w:val="0"/>
        </w:numPr>
        <w:jc w:val="both"/>
        <w:rPr>
          <w:rFonts w:hint="eastAsia"/>
        </w:rPr>
      </w:pPr>
      <w:r>
        <w:rPr>
          <w:rFonts w:hint="eastAsia"/>
        </w:rPr>
        <w:t>We are 'shut up under unbelief,' Rom. 11:32, and faith is the way out of that miserable condition we are in, when the door is locked and barred by unbelief, and we cannot open it, nor shoot nor break open the lock.</w:t>
      </w:r>
    </w:p>
    <w:p w14:paraId="0C8E5C37">
      <w:pPr>
        <w:widowControl w:val="0"/>
        <w:numPr>
          <w:ilvl w:val="0"/>
          <w:numId w:val="0"/>
        </w:numPr>
        <w:jc w:val="both"/>
        <w:rPr>
          <w:rFonts w:hint="eastAsia"/>
        </w:rPr>
      </w:pPr>
      <w:r>
        <w:rPr>
          <w:rFonts w:hint="eastAsia"/>
        </w:rPr>
        <w:t>我们‘都被圈在不顺服之中’，罗马书 11:32，信心是出离我们所处愁苦光景的道路，那时门被不信锁住，我们打不开它，也不能射开或撬开锁。</w:t>
      </w:r>
    </w:p>
    <w:p w14:paraId="33C60668">
      <w:pPr>
        <w:widowControl w:val="0"/>
        <w:numPr>
          <w:ilvl w:val="0"/>
          <w:numId w:val="0"/>
        </w:numPr>
        <w:jc w:val="both"/>
        <w:rPr>
          <w:rFonts w:hint="eastAsia"/>
        </w:rPr>
      </w:pPr>
    </w:p>
    <w:p w14:paraId="125CF0B8">
      <w:pPr>
        <w:widowControl w:val="0"/>
        <w:numPr>
          <w:ilvl w:val="0"/>
          <w:numId w:val="0"/>
        </w:numPr>
        <w:jc w:val="both"/>
        <w:rPr>
          <w:rFonts w:hint="eastAsia"/>
        </w:rPr>
      </w:pPr>
      <w:r>
        <w:rPr>
          <w:rFonts w:hint="eastAsia"/>
        </w:rPr>
        <w:t>To believe but the law of Moses, how hard is it!</w:t>
      </w:r>
    </w:p>
    <w:p w14:paraId="5AB3598D">
      <w:pPr>
        <w:widowControl w:val="0"/>
        <w:numPr>
          <w:ilvl w:val="0"/>
          <w:numId w:val="0"/>
        </w:numPr>
        <w:jc w:val="both"/>
        <w:rPr>
          <w:rFonts w:hint="eastAsia"/>
        </w:rPr>
      </w:pPr>
      <w:r>
        <w:rPr>
          <w:rFonts w:hint="eastAsia"/>
        </w:rPr>
        <w:t>单单相信摩西的律法，是何等困难！</w:t>
      </w:r>
    </w:p>
    <w:p w14:paraId="65380CA4">
      <w:pPr>
        <w:widowControl w:val="0"/>
        <w:numPr>
          <w:ilvl w:val="0"/>
          <w:numId w:val="0"/>
        </w:numPr>
        <w:jc w:val="both"/>
        <w:rPr>
          <w:rFonts w:hint="eastAsia"/>
        </w:rPr>
      </w:pPr>
    </w:p>
    <w:p w14:paraId="2874FCE7">
      <w:pPr>
        <w:widowControl w:val="0"/>
        <w:numPr>
          <w:ilvl w:val="0"/>
          <w:numId w:val="0"/>
        </w:numPr>
        <w:jc w:val="both"/>
        <w:rPr>
          <w:rFonts w:hint="eastAsia"/>
        </w:rPr>
      </w:pPr>
      <w:r>
        <w:rPr>
          <w:rFonts w:hint="eastAsia"/>
        </w:rPr>
        <w:t>And though men have a conscience, in which the law is written by nature, yet Christ tells the Pharisees, John 5:47, that they did not truly believe Moses.</w:t>
      </w:r>
    </w:p>
    <w:p w14:paraId="4155A755">
      <w:pPr>
        <w:widowControl w:val="0"/>
        <w:numPr>
          <w:ilvl w:val="0"/>
          <w:numId w:val="0"/>
        </w:numPr>
        <w:jc w:val="both"/>
        <w:rPr>
          <w:rFonts w:hint="eastAsia"/>
        </w:rPr>
      </w:pPr>
      <w:r>
        <w:rPr>
          <w:rFonts w:hint="eastAsia"/>
        </w:rPr>
        <w:t>尽管人有良心，律法被本性地写在其中，基督却告诉法利赛人，约翰福音 5:47，他们并未真正相信摩西。</w:t>
      </w:r>
    </w:p>
    <w:p w14:paraId="62B0C486">
      <w:pPr>
        <w:widowControl w:val="0"/>
        <w:numPr>
          <w:ilvl w:val="0"/>
          <w:numId w:val="0"/>
        </w:numPr>
        <w:jc w:val="both"/>
        <w:rPr>
          <w:rFonts w:hint="eastAsia"/>
        </w:rPr>
      </w:pPr>
    </w:p>
    <w:p w14:paraId="41CABA6E">
      <w:pPr>
        <w:widowControl w:val="0"/>
        <w:numPr>
          <w:ilvl w:val="0"/>
          <w:numId w:val="0"/>
        </w:numPr>
        <w:jc w:val="both"/>
        <w:rPr>
          <w:rFonts w:hint="eastAsia"/>
        </w:rPr>
      </w:pPr>
      <w:r>
        <w:rPr>
          <w:rFonts w:hint="eastAsia"/>
        </w:rPr>
        <w:t>How hardly are men brought to believe the threatenings, especially with application, when yet they are thundered out against all, and there is a guilt tells us that we deserve death who do such things, Rom. 1:32, much more hardly are men brought to believe the promises, which belong but to a few: 'If ye believe not Moses's writings,' says Christ, 'how shall ye believe my words?'</w:t>
      </w:r>
    </w:p>
    <w:p w14:paraId="06856344">
      <w:pPr>
        <w:widowControl w:val="0"/>
        <w:numPr>
          <w:ilvl w:val="0"/>
          <w:numId w:val="0"/>
        </w:numPr>
        <w:jc w:val="both"/>
        <w:rPr>
          <w:rFonts w:hint="eastAsia"/>
        </w:rPr>
      </w:pPr>
      <w:r>
        <w:rPr>
          <w:rFonts w:hint="eastAsia"/>
        </w:rPr>
        <w:t>要使人相信警告，特别是应用到自己身上，是何等困难！尽管这些警告如雷霆般向所有人发出，并且有罪疚感告诉我们，行这些事的人当死，罗马书 1:32，要使人相信只属于少数人的应许，就更困难了：基督说，‘你们若不信他的书，怎能信我的话呢？’约翰福音 5:47。</w:t>
      </w:r>
    </w:p>
    <w:p w14:paraId="45603225">
      <w:pPr>
        <w:widowControl w:val="0"/>
        <w:numPr>
          <w:ilvl w:val="0"/>
          <w:numId w:val="0"/>
        </w:numPr>
        <w:jc w:val="both"/>
        <w:rPr>
          <w:rFonts w:hint="eastAsia"/>
        </w:rPr>
      </w:pPr>
    </w:p>
    <w:p w14:paraId="501F89A4">
      <w:pPr>
        <w:widowControl w:val="0"/>
        <w:numPr>
          <w:ilvl w:val="0"/>
          <w:numId w:val="0"/>
        </w:numPr>
        <w:jc w:val="both"/>
        <w:rPr>
          <w:rFonts w:hint="eastAsia"/>
        </w:rPr>
      </w:pPr>
      <w:r>
        <w:rPr>
          <w:rFonts w:hint="eastAsia"/>
        </w:rPr>
        <w:t>John 5:47.</w:t>
      </w:r>
    </w:p>
    <w:p w14:paraId="0A9F690E">
      <w:pPr>
        <w:widowControl w:val="0"/>
        <w:numPr>
          <w:ilvl w:val="0"/>
          <w:numId w:val="0"/>
        </w:numPr>
        <w:jc w:val="both"/>
        <w:rPr>
          <w:rFonts w:hint="eastAsia"/>
        </w:rPr>
      </w:pPr>
      <w:r>
        <w:rPr>
          <w:rFonts w:hint="eastAsia"/>
        </w:rPr>
        <w:t>He argues à minori ad majus, from the less to the greater.</w:t>
      </w:r>
    </w:p>
    <w:p w14:paraId="471E1D58">
      <w:pPr>
        <w:widowControl w:val="0"/>
        <w:numPr>
          <w:ilvl w:val="0"/>
          <w:numId w:val="0"/>
        </w:numPr>
        <w:jc w:val="both"/>
        <w:rPr>
          <w:rFonts w:hint="eastAsia"/>
        </w:rPr>
      </w:pPr>
      <w:r>
        <w:rPr>
          <w:rFonts w:hint="eastAsia"/>
        </w:rPr>
        <w:t>祂是从小到大，从次要到主要地论证。</w:t>
      </w:r>
    </w:p>
    <w:p w14:paraId="17772599">
      <w:pPr>
        <w:widowControl w:val="0"/>
        <w:numPr>
          <w:ilvl w:val="0"/>
          <w:numId w:val="0"/>
        </w:numPr>
        <w:jc w:val="both"/>
        <w:rPr>
          <w:rFonts w:hint="eastAsia"/>
        </w:rPr>
      </w:pPr>
    </w:p>
    <w:p w14:paraId="3A3D3A53">
      <w:pPr>
        <w:widowControl w:val="0"/>
        <w:numPr>
          <w:ilvl w:val="0"/>
          <w:numId w:val="0"/>
        </w:numPr>
        <w:jc w:val="both"/>
        <w:rPr>
          <w:rFonts w:hint="eastAsia"/>
        </w:rPr>
      </w:pPr>
      <w:r>
        <w:rPr>
          <w:rFonts w:hint="eastAsia"/>
        </w:rPr>
        <w:t>Did I say to believe the law?</w:t>
      </w:r>
    </w:p>
    <w:p w14:paraId="2B6A0DCE">
      <w:pPr>
        <w:widowControl w:val="0"/>
        <w:numPr>
          <w:ilvl w:val="0"/>
          <w:numId w:val="0"/>
        </w:numPr>
        <w:jc w:val="both"/>
        <w:rPr>
          <w:rFonts w:hint="eastAsia"/>
        </w:rPr>
      </w:pPr>
      <w:r>
        <w:rPr>
          <w:rFonts w:hint="eastAsia"/>
        </w:rPr>
        <w:t>我说相信律法吗？</w:t>
      </w:r>
    </w:p>
    <w:p w14:paraId="5D9C7F6C">
      <w:pPr>
        <w:widowControl w:val="0"/>
        <w:numPr>
          <w:ilvl w:val="0"/>
          <w:numId w:val="0"/>
        </w:numPr>
        <w:jc w:val="both"/>
        <w:rPr>
          <w:rFonts w:hint="eastAsia"/>
        </w:rPr>
      </w:pPr>
    </w:p>
    <w:p w14:paraId="4507C925">
      <w:pPr>
        <w:widowControl w:val="0"/>
        <w:numPr>
          <w:ilvl w:val="0"/>
          <w:numId w:val="0"/>
        </w:numPr>
        <w:jc w:val="both"/>
        <w:rPr>
          <w:rFonts w:hint="eastAsia"/>
        </w:rPr>
      </w:pPr>
      <w:r>
        <w:rPr>
          <w:rFonts w:hint="eastAsia"/>
        </w:rPr>
        <w:t>I may say that to do the whole law exactly is as easy as to believe savingly in Christ.</w:t>
      </w:r>
    </w:p>
    <w:p w14:paraId="4127B8D6">
      <w:pPr>
        <w:widowControl w:val="0"/>
        <w:numPr>
          <w:ilvl w:val="0"/>
          <w:numId w:val="0"/>
        </w:numPr>
        <w:jc w:val="both"/>
        <w:rPr>
          <w:rFonts w:hint="eastAsia"/>
        </w:rPr>
      </w:pPr>
      <w:r>
        <w:rPr>
          <w:rFonts w:hint="eastAsia"/>
        </w:rPr>
        <w:t>我可以说，完全遵行全律法，如同为得救而相信基督一样容易。</w:t>
      </w:r>
    </w:p>
    <w:p w14:paraId="3F11A535">
      <w:pPr>
        <w:widowControl w:val="0"/>
        <w:numPr>
          <w:ilvl w:val="0"/>
          <w:numId w:val="0"/>
        </w:numPr>
        <w:jc w:val="both"/>
        <w:rPr>
          <w:rFonts w:hint="eastAsia"/>
        </w:rPr>
      </w:pPr>
    </w:p>
    <w:p w14:paraId="31F4644F">
      <w:pPr>
        <w:widowControl w:val="0"/>
        <w:numPr>
          <w:ilvl w:val="0"/>
          <w:numId w:val="0"/>
        </w:numPr>
        <w:jc w:val="both"/>
        <w:rPr>
          <w:rFonts w:hint="eastAsia"/>
        </w:rPr>
      </w:pPr>
      <w:r>
        <w:rPr>
          <w:rFonts w:hint="eastAsia"/>
        </w:rPr>
        <w:t>This is a received maxim among all divines, and despairing Spira set his seal to it out of woeful experience, when he spoke these words, You command me to believe.</w:t>
      </w:r>
    </w:p>
    <w:p w14:paraId="212B8FAA">
      <w:pPr>
        <w:widowControl w:val="0"/>
        <w:numPr>
          <w:ilvl w:val="0"/>
          <w:numId w:val="0"/>
        </w:numPr>
        <w:jc w:val="both"/>
        <w:rPr>
          <w:rFonts w:hint="eastAsia"/>
        </w:rPr>
      </w:pPr>
      <w:r>
        <w:rPr>
          <w:rFonts w:hint="eastAsia"/>
        </w:rPr>
        <w:t>这是所有神学家普遍接受的准则，绝望的斯皮拉也出于惨痛的经历为此盖了印，当他说这些话时：你命令我相信。</w:t>
      </w:r>
    </w:p>
    <w:p w14:paraId="3E5C6389">
      <w:pPr>
        <w:widowControl w:val="0"/>
        <w:numPr>
          <w:ilvl w:val="0"/>
          <w:numId w:val="0"/>
        </w:numPr>
        <w:jc w:val="both"/>
        <w:rPr>
          <w:rFonts w:hint="eastAsia"/>
        </w:rPr>
      </w:pPr>
    </w:p>
    <w:p w14:paraId="7FE44E91">
      <w:pPr>
        <w:widowControl w:val="0"/>
        <w:numPr>
          <w:ilvl w:val="0"/>
          <w:numId w:val="0"/>
        </w:numPr>
        <w:jc w:val="both"/>
        <w:rPr>
          <w:rFonts w:hint="eastAsia"/>
        </w:rPr>
      </w:pPr>
      <w:r>
        <w:rPr>
          <w:rFonts w:hint="eastAsia"/>
        </w:rPr>
        <w:t>I say I cannot; your command is as impossible to me as to keep the moral law.</w:t>
      </w:r>
    </w:p>
    <w:p w14:paraId="58D895D5">
      <w:pPr>
        <w:widowControl w:val="0"/>
        <w:numPr>
          <w:ilvl w:val="0"/>
          <w:numId w:val="0"/>
        </w:numPr>
        <w:jc w:val="both"/>
        <w:rPr>
          <w:rFonts w:hint="eastAsia"/>
        </w:rPr>
      </w:pPr>
      <w:r>
        <w:rPr>
          <w:rFonts w:hint="eastAsia"/>
        </w:rPr>
        <w:t>我说我不能；你的命令对我来说如同遵守道德律一样不可能。</w:t>
      </w:r>
    </w:p>
    <w:p w14:paraId="795B9AD7">
      <w:pPr>
        <w:widowControl w:val="0"/>
        <w:numPr>
          <w:ilvl w:val="0"/>
          <w:numId w:val="0"/>
        </w:numPr>
        <w:jc w:val="both"/>
        <w:rPr>
          <w:rFonts w:hint="eastAsia"/>
        </w:rPr>
      </w:pPr>
    </w:p>
    <w:p w14:paraId="1E9CE505">
      <w:pPr>
        <w:widowControl w:val="0"/>
        <w:numPr>
          <w:ilvl w:val="0"/>
          <w:numId w:val="0"/>
        </w:numPr>
        <w:jc w:val="both"/>
        <w:rPr>
          <w:rFonts w:hint="eastAsia"/>
        </w:rPr>
      </w:pPr>
      <w:r>
        <w:rPr>
          <w:rFonts w:hint="eastAsia"/>
        </w:rPr>
        <w:t>5thly. All the principles left in man will help nothing towards the attaining of it.</w:t>
      </w:r>
    </w:p>
    <w:p w14:paraId="17752DF2">
      <w:pPr>
        <w:widowControl w:val="0"/>
        <w:numPr>
          <w:ilvl w:val="0"/>
          <w:numId w:val="0"/>
        </w:numPr>
        <w:jc w:val="both"/>
        <w:rPr>
          <w:rFonts w:hint="eastAsia"/>
        </w:rPr>
      </w:pPr>
      <w:r>
        <w:rPr>
          <w:rFonts w:hint="eastAsia"/>
        </w:rPr>
        <w:t>第五，人里面所存留的所有原则，都无助于达到它。</w:t>
      </w:r>
    </w:p>
    <w:p w14:paraId="5EEB4A50">
      <w:pPr>
        <w:widowControl w:val="0"/>
        <w:numPr>
          <w:ilvl w:val="0"/>
          <w:numId w:val="0"/>
        </w:numPr>
        <w:jc w:val="both"/>
        <w:rPr>
          <w:rFonts w:hint="eastAsia"/>
        </w:rPr>
      </w:pPr>
    </w:p>
    <w:p w14:paraId="12FC1BCE">
      <w:pPr>
        <w:widowControl w:val="0"/>
        <w:numPr>
          <w:ilvl w:val="0"/>
          <w:numId w:val="0"/>
        </w:numPr>
        <w:jc w:val="both"/>
        <w:rPr>
          <w:rFonts w:hint="eastAsia"/>
        </w:rPr>
      </w:pPr>
      <w:r>
        <w:rPr>
          <w:rFonts w:hint="eastAsia"/>
        </w:rPr>
        <w:t>1.All the parts of wit and wisdom in the world will not help us to believe: 1 Cor. 2:5, 'Faith stands not in the wisdom of men, but in the power of God;' the wisdom of other men cannot beget it, nor the wisdom of a man's own heart cannot attain it, or give the least inclination to it, but the alone power of God, for of that likewise he speaks, and therefore says he, ver. 6–8, 'The wisdom of the princes of this world,' that are the wisest, 'came to nought, and could not reach it.</w:t>
      </w:r>
    </w:p>
    <w:p w14:paraId="732A04DE">
      <w:pPr>
        <w:widowControl w:val="0"/>
        <w:numPr>
          <w:ilvl w:val="0"/>
          <w:numId w:val="0"/>
        </w:numPr>
        <w:jc w:val="both"/>
        <w:rPr>
          <w:rFonts w:hint="eastAsia"/>
        </w:rPr>
      </w:pPr>
      <w:r>
        <w:rPr>
          <w:rFonts w:hint="eastAsia"/>
        </w:rPr>
        <w:t>1. 世上所有的智慧和聪明都无助于我们相信：哥林多前书 2:5，‘你们的信不在乎人的智慧，只在乎神的大能；’他人的智慧不能生出信心，人自己心里的智慧也不能达到它，或给它丝毫的倾向，唯独神的大能，因为祂也讲论那大能，因此祂在第6–8节说，‘这世上有权有位将要败亡之人的智慧，’那些最聪明的人，‘归于无有，也无法达到它。</w:t>
      </w:r>
    </w:p>
    <w:p w14:paraId="3F2B8921">
      <w:pPr>
        <w:widowControl w:val="0"/>
        <w:numPr>
          <w:ilvl w:val="0"/>
          <w:numId w:val="0"/>
        </w:numPr>
        <w:jc w:val="both"/>
        <w:rPr>
          <w:rFonts w:hint="eastAsia"/>
        </w:rPr>
      </w:pPr>
    </w:p>
    <w:p w14:paraId="362F964C">
      <w:pPr>
        <w:widowControl w:val="0"/>
        <w:numPr>
          <w:ilvl w:val="0"/>
          <w:numId w:val="0"/>
        </w:numPr>
        <w:jc w:val="both"/>
        <w:rPr>
          <w:rFonts w:hint="eastAsia"/>
        </w:rPr>
      </w:pPr>
      <w:r>
        <w:rPr>
          <w:rFonts w:hint="eastAsia"/>
        </w:rPr>
        <w:t>Eye hath not seen, nor ear heard, neither have entered into the heart of man, the things which God hath prepared for them that love him.'</w:t>
      </w:r>
    </w:p>
    <w:p w14:paraId="41A14E3D">
      <w:pPr>
        <w:widowControl w:val="0"/>
        <w:numPr>
          <w:ilvl w:val="0"/>
          <w:numId w:val="0"/>
        </w:numPr>
        <w:jc w:val="both"/>
        <w:rPr>
          <w:rFonts w:hint="eastAsia"/>
        </w:rPr>
      </w:pPr>
      <w:r>
        <w:rPr>
          <w:rFonts w:hint="eastAsia"/>
        </w:rPr>
        <w:t>眼睛未曾看见，耳朵未曾听见，人心也未曾想到的，就是神为爱他的人所预备的。’</w:t>
      </w:r>
    </w:p>
    <w:p w14:paraId="387AFA4A">
      <w:pPr>
        <w:widowControl w:val="0"/>
        <w:numPr>
          <w:ilvl w:val="0"/>
          <w:numId w:val="0"/>
        </w:numPr>
        <w:jc w:val="both"/>
        <w:rPr>
          <w:rFonts w:hint="eastAsia"/>
        </w:rPr>
      </w:pPr>
    </w:p>
    <w:p w14:paraId="30DA7E73">
      <w:pPr>
        <w:widowControl w:val="0"/>
        <w:numPr>
          <w:ilvl w:val="0"/>
          <w:numId w:val="0"/>
        </w:numPr>
        <w:jc w:val="both"/>
        <w:rPr>
          <w:rFonts w:hint="eastAsia"/>
        </w:rPr>
      </w:pPr>
      <w:r>
        <w:rPr>
          <w:rFonts w:hint="eastAsia"/>
        </w:rPr>
        <w:t>2.Natural conscience cannot arrive to faith, it will set you a-doing indeed, but not a-believing; it will discover other sins to you, but not this; for the Spirit must convince of unbelief.</w:t>
      </w:r>
    </w:p>
    <w:p w14:paraId="32159634">
      <w:pPr>
        <w:widowControl w:val="0"/>
        <w:numPr>
          <w:ilvl w:val="0"/>
          <w:numId w:val="0"/>
        </w:numPr>
        <w:jc w:val="both"/>
        <w:rPr>
          <w:rFonts w:hint="eastAsia"/>
        </w:rPr>
      </w:pPr>
      <w:r>
        <w:rPr>
          <w:rFonts w:hint="eastAsia"/>
        </w:rPr>
        <w:t>2. 自然的良心无法达到信心，它确实会让你去行，但不会让你去信；它会向你揭示其他罪，却不会揭示这个；因为圣灵必须使人为不信自己责备自己。</w:t>
      </w:r>
    </w:p>
    <w:p w14:paraId="21491D18">
      <w:pPr>
        <w:widowControl w:val="0"/>
        <w:numPr>
          <w:ilvl w:val="0"/>
          <w:numId w:val="0"/>
        </w:numPr>
        <w:jc w:val="both"/>
        <w:rPr>
          <w:rFonts w:hint="eastAsia"/>
        </w:rPr>
      </w:pPr>
    </w:p>
    <w:p w14:paraId="2D18ECC1">
      <w:pPr>
        <w:widowControl w:val="0"/>
        <w:numPr>
          <w:ilvl w:val="0"/>
          <w:numId w:val="0"/>
        </w:numPr>
        <w:jc w:val="both"/>
        <w:rPr>
          <w:rFonts w:hint="eastAsia"/>
        </w:rPr>
      </w:pPr>
      <w:r>
        <w:rPr>
          <w:rFonts w:hint="eastAsia"/>
        </w:rPr>
        <w:t>The law of works is written in conscience, but not the law of faith; and therefore men that make conscience of private prayer, and of keeping the Sabbath, and of avoiding uncleanness and adultery, and dare not omit or commit any of these, yet make no conscience of believing, nor are struck with a sense of unbelief.</w:t>
      </w:r>
    </w:p>
    <w:p w14:paraId="71433930">
      <w:pPr>
        <w:widowControl w:val="0"/>
        <w:numPr>
          <w:ilvl w:val="0"/>
          <w:numId w:val="0"/>
        </w:numPr>
        <w:jc w:val="both"/>
        <w:rPr>
          <w:rFonts w:hint="eastAsia"/>
        </w:rPr>
      </w:pPr>
      <w:r>
        <w:rPr>
          <w:rFonts w:hint="eastAsia"/>
        </w:rPr>
        <w:t>行为的律被写在良心里，信的律却没有；因此，那些对私祷、守安息日、避免污秽和奸淫有良心，不敢忽略或犯其中任何一项的人，却对相信没有良心，也没有被不信的感觉所触动。</w:t>
      </w:r>
    </w:p>
    <w:p w14:paraId="62B775BC">
      <w:pPr>
        <w:widowControl w:val="0"/>
        <w:numPr>
          <w:ilvl w:val="0"/>
          <w:numId w:val="0"/>
        </w:numPr>
        <w:jc w:val="both"/>
        <w:rPr>
          <w:rFonts w:hint="eastAsia"/>
        </w:rPr>
      </w:pPr>
    </w:p>
    <w:p w14:paraId="2F8AA0DD">
      <w:pPr>
        <w:widowControl w:val="0"/>
        <w:numPr>
          <w:ilvl w:val="0"/>
          <w:numId w:val="0"/>
        </w:numPr>
        <w:jc w:val="both"/>
        <w:rPr>
          <w:rFonts w:hint="eastAsia"/>
        </w:rPr>
      </w:pPr>
      <w:r>
        <w:rPr>
          <w:rFonts w:hint="eastAsia"/>
        </w:rPr>
        <w:t>Nay, therefore believers themselves, that take thought about other things, are often careless of believing, look not at this as the main duty, the great command, the highest obedience.</w:t>
      </w:r>
    </w:p>
    <w:p w14:paraId="33343F90">
      <w:pPr>
        <w:widowControl w:val="0"/>
        <w:numPr>
          <w:ilvl w:val="0"/>
          <w:numId w:val="0"/>
        </w:numPr>
        <w:jc w:val="both"/>
        <w:rPr>
          <w:rFonts w:hint="eastAsia"/>
        </w:rPr>
      </w:pPr>
      <w:r>
        <w:rPr>
          <w:rFonts w:hint="eastAsia"/>
        </w:rPr>
        <w:t>不，因此信徒自己，那些为其他事情思虑的人，也常常忽略相信，不把这看作是主要的责任，伟大的命令，最高的顺服。</w:t>
      </w:r>
    </w:p>
    <w:p w14:paraId="4EB6C0DA">
      <w:pPr>
        <w:widowControl w:val="0"/>
        <w:numPr>
          <w:ilvl w:val="0"/>
          <w:numId w:val="0"/>
        </w:numPr>
        <w:jc w:val="both"/>
        <w:rPr>
          <w:rFonts w:hint="eastAsia"/>
        </w:rPr>
      </w:pPr>
    </w:p>
    <w:p w14:paraId="7354F095">
      <w:pPr>
        <w:widowControl w:val="0"/>
        <w:numPr>
          <w:ilvl w:val="0"/>
          <w:numId w:val="0"/>
        </w:numPr>
        <w:jc w:val="both"/>
        <w:rPr>
          <w:rFonts w:hint="eastAsia"/>
        </w:rPr>
      </w:pPr>
      <w:r>
        <w:rPr>
          <w:rFonts w:hint="eastAsia"/>
        </w:rPr>
        <w:t>3.All the duties thou canst perform cannot beget one jot of faith: Rom. 9:16, 'It is not in him that wills nor runs, but in God that sheweth mercy.'</w:t>
      </w:r>
    </w:p>
    <w:p w14:paraId="59FFAD41">
      <w:pPr>
        <w:widowControl w:val="0"/>
        <w:numPr>
          <w:ilvl w:val="0"/>
          <w:numId w:val="0"/>
        </w:numPr>
        <w:jc w:val="both"/>
        <w:rPr>
          <w:rFonts w:hint="eastAsia"/>
        </w:rPr>
      </w:pPr>
      <w:r>
        <w:rPr>
          <w:rFonts w:hint="eastAsia"/>
        </w:rPr>
        <w:t>3. 你所能行的所有责任都不能生出一丝信心：罗马书 9:16，‘这不在乎那定意的，也不在乎那奔跑的，只在乎发怜悯的神。’</w:t>
      </w:r>
    </w:p>
    <w:p w14:paraId="70A806DB">
      <w:pPr>
        <w:widowControl w:val="0"/>
        <w:numPr>
          <w:ilvl w:val="0"/>
          <w:numId w:val="0"/>
        </w:numPr>
        <w:jc w:val="both"/>
        <w:rPr>
          <w:rFonts w:hint="eastAsia"/>
        </w:rPr>
      </w:pPr>
    </w:p>
    <w:p w14:paraId="3E604C8B">
      <w:pPr>
        <w:widowControl w:val="0"/>
        <w:numPr>
          <w:ilvl w:val="0"/>
          <w:numId w:val="0"/>
        </w:numPr>
        <w:jc w:val="both"/>
        <w:rPr>
          <w:rFonts w:hint="eastAsia"/>
        </w:rPr>
      </w:pPr>
      <w:r>
        <w:rPr>
          <w:rFonts w:hint="eastAsia"/>
        </w:rPr>
        <w:t>Though Paul was as exact in keeping the law as ever man was, yet, 1 Tim. 1:13, he was an unbeliever.</w:t>
      </w:r>
    </w:p>
    <w:p w14:paraId="51F98051">
      <w:pPr>
        <w:widowControl w:val="0"/>
        <w:numPr>
          <w:ilvl w:val="0"/>
          <w:numId w:val="0"/>
        </w:numPr>
        <w:jc w:val="both"/>
        <w:rPr>
          <w:rFonts w:hint="eastAsia"/>
        </w:rPr>
      </w:pPr>
      <w:r>
        <w:rPr>
          <w:rFonts w:hint="eastAsia"/>
        </w:rPr>
        <w:t>尽管保罗在遵守律法上如同任何人一样精确，然而，提摩太前书 1:13，他是个不信的人。</w:t>
      </w:r>
    </w:p>
    <w:p w14:paraId="198D62C2">
      <w:pPr>
        <w:widowControl w:val="0"/>
        <w:numPr>
          <w:ilvl w:val="0"/>
          <w:numId w:val="0"/>
        </w:numPr>
        <w:jc w:val="both"/>
        <w:rPr>
          <w:rFonts w:hint="eastAsia"/>
        </w:rPr>
      </w:pPr>
    </w:p>
    <w:p w14:paraId="7025B53B">
      <w:pPr>
        <w:widowControl w:val="0"/>
        <w:numPr>
          <w:ilvl w:val="0"/>
          <w:numId w:val="0"/>
        </w:numPr>
        <w:jc w:val="both"/>
        <w:rPr>
          <w:rFonts w:hint="eastAsia"/>
        </w:rPr>
      </w:pPr>
      <w:r>
        <w:rPr>
          <w:rFonts w:hint="eastAsia"/>
        </w:rPr>
        <w:t>If a man should go and make money (as I may so say) of all he is or hath, and put all into one stock, if he should call in all his strength which is put out, and is in the hands of learning, riches, honours, &amp;c., and convert and turn every thought for every moment's time he is to live upon nothing but believing, and trade with all that he can make for nothing but for faith, he could not compass one dram.</w:t>
      </w:r>
    </w:p>
    <w:p w14:paraId="090EE64D">
      <w:pPr>
        <w:widowControl w:val="0"/>
        <w:numPr>
          <w:ilvl w:val="0"/>
          <w:numId w:val="0"/>
        </w:numPr>
        <w:jc w:val="both"/>
        <w:rPr>
          <w:rFonts w:hint="eastAsia"/>
        </w:rPr>
      </w:pPr>
      <w:r>
        <w:rPr>
          <w:rFonts w:hint="eastAsia"/>
        </w:rPr>
        <w:t>如果一个人将他所是和他所有的一切都（我可以这样说）变卖为钱，并全部投入一个库存，如果他收回他所有外在的力量，那些在学问、财富、尊荣等手中的力量，并将他要活的每一刻的每一个思想都转为唯独相信，并用他所能做的一切来交易唯独信心，他也无法得到一分。</w:t>
      </w:r>
    </w:p>
    <w:p w14:paraId="0AB7F310">
      <w:pPr>
        <w:widowControl w:val="0"/>
        <w:numPr>
          <w:ilvl w:val="0"/>
          <w:numId w:val="0"/>
        </w:numPr>
        <w:jc w:val="both"/>
        <w:rPr>
          <w:rFonts w:hint="eastAsia"/>
        </w:rPr>
      </w:pPr>
    </w:p>
    <w:p w14:paraId="4927F69D">
      <w:pPr>
        <w:widowControl w:val="0"/>
        <w:numPr>
          <w:ilvl w:val="0"/>
          <w:numId w:val="0"/>
        </w:numPr>
        <w:jc w:val="both"/>
        <w:rPr>
          <w:rFonts w:hint="eastAsia"/>
        </w:rPr>
      </w:pPr>
      <w:r>
        <w:rPr>
          <w:rFonts w:hint="eastAsia"/>
        </w:rPr>
        <w:t>Let him take his flinty heart in one hand, and all the promises in the word of God in another, and strike his heart and them together to eternity, he would not strike out so much as one spark of saving faith.</w:t>
      </w:r>
    </w:p>
    <w:p w14:paraId="1EC4EA33">
      <w:pPr>
        <w:widowControl w:val="0"/>
        <w:numPr>
          <w:ilvl w:val="0"/>
          <w:numId w:val="0"/>
        </w:numPr>
        <w:jc w:val="both"/>
        <w:rPr>
          <w:rFonts w:hint="eastAsia"/>
        </w:rPr>
      </w:pPr>
      <w:r>
        <w:rPr>
          <w:rFonts w:hint="eastAsia"/>
        </w:rPr>
        <w:t>让他一手拿着他坚硬的心，另一手拿着神话语中所有的应许，将他的心和它们永远地敲击在一起，他也无法敲出一丝得救信心的火花。</w:t>
      </w:r>
    </w:p>
    <w:p w14:paraId="186CB419">
      <w:pPr>
        <w:widowControl w:val="0"/>
        <w:numPr>
          <w:ilvl w:val="0"/>
          <w:numId w:val="0"/>
        </w:numPr>
        <w:jc w:val="both"/>
        <w:rPr>
          <w:rFonts w:hint="eastAsia"/>
        </w:rPr>
      </w:pPr>
    </w:p>
    <w:p w14:paraId="79AD23A4">
      <w:pPr>
        <w:widowControl w:val="0"/>
        <w:numPr>
          <w:ilvl w:val="0"/>
          <w:numId w:val="0"/>
        </w:numPr>
        <w:jc w:val="both"/>
        <w:rPr>
          <w:rFonts w:hint="eastAsia"/>
        </w:rPr>
      </w:pPr>
      <w:r>
        <w:rPr>
          <w:rFonts w:hint="eastAsia"/>
        </w:rPr>
        <w:t>4.All external means cannot work faith.</w:t>
      </w:r>
    </w:p>
    <w:p w14:paraId="37F74F2C">
      <w:pPr>
        <w:widowControl w:val="0"/>
        <w:numPr>
          <w:ilvl w:val="0"/>
          <w:numId w:val="0"/>
        </w:numPr>
        <w:jc w:val="both"/>
        <w:rPr>
          <w:rFonts w:hint="eastAsia"/>
        </w:rPr>
      </w:pPr>
      <w:r>
        <w:rPr>
          <w:rFonts w:hint="eastAsia"/>
        </w:rPr>
        <w:t>4. 所有的外在工具都不能作成信心。</w:t>
      </w:r>
    </w:p>
    <w:p w14:paraId="30B902AA">
      <w:pPr>
        <w:widowControl w:val="0"/>
        <w:numPr>
          <w:ilvl w:val="0"/>
          <w:numId w:val="0"/>
        </w:numPr>
        <w:jc w:val="both"/>
        <w:rPr>
          <w:rFonts w:hint="eastAsia"/>
        </w:rPr>
      </w:pPr>
    </w:p>
    <w:p w14:paraId="2C3FA9F8">
      <w:pPr>
        <w:widowControl w:val="0"/>
        <w:numPr>
          <w:ilvl w:val="0"/>
          <w:numId w:val="0"/>
        </w:numPr>
        <w:jc w:val="both"/>
        <w:rPr>
          <w:rFonts w:hint="eastAsia"/>
        </w:rPr>
      </w:pPr>
      <w:r>
        <w:rPr>
          <w:rFonts w:hint="eastAsia"/>
        </w:rPr>
        <w:t>Christ preached, and preached as powerfully as ever man did, he 'spake as never no man spake,'—John 6:63, 'The words I speak to you are spirit and life,'—yet the Jews remained unbelievers; and Judas, that heard all his sermons, and missed not one, yet remained an unbeliever; for it follows, ver. 64, 65, 'There are some of you believe not.</w:t>
      </w:r>
    </w:p>
    <w:p w14:paraId="158F1892">
      <w:pPr>
        <w:widowControl w:val="0"/>
        <w:numPr>
          <w:ilvl w:val="0"/>
          <w:numId w:val="0"/>
        </w:numPr>
        <w:jc w:val="both"/>
        <w:rPr>
          <w:rFonts w:hint="eastAsia"/>
        </w:rPr>
      </w:pPr>
      <w:r>
        <w:rPr>
          <w:rFonts w:hint="eastAsia"/>
        </w:rPr>
        <w:t>基督传道，并且传道有力如同任何人所能，祂‘说话从来没有像他这样’——约翰福音 6:63，‘我对你们所说的话就是灵，就是生命，’——然而犹太人仍是不信的；犹大，听了他所有的讲道，没有错过一篇，仍是不信的；因为接下来是第64, 65节，‘只是你们中间有不信的人。</w:t>
      </w:r>
    </w:p>
    <w:p w14:paraId="44FDC32E">
      <w:pPr>
        <w:widowControl w:val="0"/>
        <w:numPr>
          <w:ilvl w:val="0"/>
          <w:numId w:val="0"/>
        </w:numPr>
        <w:jc w:val="both"/>
        <w:rPr>
          <w:rFonts w:hint="eastAsia"/>
        </w:rPr>
      </w:pPr>
    </w:p>
    <w:p w14:paraId="3EF41F90">
      <w:pPr>
        <w:widowControl w:val="0"/>
        <w:numPr>
          <w:ilvl w:val="0"/>
          <w:numId w:val="0"/>
        </w:numPr>
        <w:jc w:val="both"/>
        <w:rPr>
          <w:rFonts w:hint="eastAsia"/>
        </w:rPr>
      </w:pPr>
      <w:r>
        <w:rPr>
          <w:rFonts w:hint="eastAsia"/>
        </w:rPr>
        <w:t>For Jesus knew who should betray him.</w:t>
      </w:r>
    </w:p>
    <w:p w14:paraId="64C12F9D">
      <w:pPr>
        <w:widowControl w:val="0"/>
        <w:numPr>
          <w:ilvl w:val="0"/>
          <w:numId w:val="0"/>
        </w:numPr>
        <w:jc w:val="both"/>
        <w:rPr>
          <w:rFonts w:hint="eastAsia"/>
        </w:rPr>
      </w:pPr>
      <w:r>
        <w:rPr>
          <w:rFonts w:hint="eastAsia"/>
        </w:rPr>
        <w:t>因为耶稣从起头就知道谁要卖他，谁是不信的。</w:t>
      </w:r>
    </w:p>
    <w:p w14:paraId="068AF1DF">
      <w:pPr>
        <w:widowControl w:val="0"/>
        <w:numPr>
          <w:ilvl w:val="0"/>
          <w:numId w:val="0"/>
        </w:numPr>
        <w:jc w:val="both"/>
        <w:rPr>
          <w:rFonts w:hint="eastAsia"/>
        </w:rPr>
      </w:pPr>
    </w:p>
    <w:p w14:paraId="78150F34">
      <w:pPr>
        <w:widowControl w:val="0"/>
        <w:numPr>
          <w:ilvl w:val="0"/>
          <w:numId w:val="0"/>
        </w:numPr>
        <w:jc w:val="both"/>
        <w:rPr>
          <w:rFonts w:hint="eastAsia"/>
        </w:rPr>
      </w:pPr>
      <w:r>
        <w:rPr>
          <w:rFonts w:hint="eastAsia"/>
        </w:rPr>
        <w:t>And therefore I said to you, that no man can come to me except it be given him of my Father.'</w:t>
      </w:r>
    </w:p>
    <w:p w14:paraId="0E2CB9D2">
      <w:pPr>
        <w:widowControl w:val="0"/>
        <w:numPr>
          <w:ilvl w:val="0"/>
          <w:numId w:val="0"/>
        </w:numPr>
        <w:jc w:val="both"/>
        <w:rPr>
          <w:rFonts w:hint="eastAsia"/>
        </w:rPr>
      </w:pPr>
      <w:r>
        <w:rPr>
          <w:rFonts w:hint="eastAsia"/>
        </w:rPr>
        <w:t>所以我对你们说过，若不是蒙我父的恩赐，没有人能到我这里来。’</w:t>
      </w:r>
    </w:p>
    <w:p w14:paraId="0A6F5F1A">
      <w:pPr>
        <w:widowControl w:val="0"/>
        <w:numPr>
          <w:ilvl w:val="0"/>
          <w:numId w:val="0"/>
        </w:numPr>
        <w:jc w:val="both"/>
        <w:rPr>
          <w:rFonts w:hint="eastAsia"/>
        </w:rPr>
      </w:pPr>
    </w:p>
    <w:p w14:paraId="361D55E9">
      <w:pPr>
        <w:widowControl w:val="0"/>
        <w:numPr>
          <w:ilvl w:val="0"/>
          <w:numId w:val="0"/>
        </w:numPr>
        <w:jc w:val="both"/>
        <w:rPr>
          <w:rFonts w:hint="eastAsia"/>
        </w:rPr>
      </w:pPr>
      <w:r>
        <w:rPr>
          <w:rFonts w:hint="eastAsia"/>
        </w:rPr>
        <w:t>And though he preached plainly as well as powerfully, John 10:24, 25, yet still they doubt, as they themselves say there; nay, says Christ, 'My works bear witness of me,' ver. 25, 'but yet ye believe not;' there is something else in it; it is because 'ye are not of my sheep,' ver. 26; and ver. 37, 'If I do not the works of my Father, believe me not;' yea, John 15:24, 'he did works which none other did;' and 'if ye believe not me, yet believe the works.'</w:t>
      </w:r>
    </w:p>
    <w:p w14:paraId="2C53CEBC">
      <w:pPr>
        <w:widowControl w:val="0"/>
        <w:numPr>
          <w:ilvl w:val="0"/>
          <w:numId w:val="0"/>
        </w:numPr>
        <w:jc w:val="both"/>
        <w:rPr>
          <w:rFonts w:hint="eastAsia"/>
        </w:rPr>
      </w:pPr>
      <w:r>
        <w:rPr>
          <w:rFonts w:hint="eastAsia"/>
        </w:rPr>
        <w:t>尽管祂传道既清楚又有力，约翰福音 10:24, 25，他们仍旧怀疑，如他们自己在那里所说；不，基督说，‘我所行的事为我作见证，’第25节，‘只是你们不信；’其中还有别的原因；是因为‘你们不是我的羊，’第26节；第37节，‘我若不行我父的事，你们就不必信我；’是的，约翰福音 15:24，‘他做了别人未曾做的事；’‘你们纵然不信我，也当信这些事。’</w:t>
      </w:r>
    </w:p>
    <w:p w14:paraId="53E5CE87">
      <w:pPr>
        <w:widowControl w:val="0"/>
        <w:numPr>
          <w:ilvl w:val="0"/>
          <w:numId w:val="0"/>
        </w:numPr>
        <w:jc w:val="both"/>
        <w:rPr>
          <w:rFonts w:hint="eastAsia"/>
        </w:rPr>
      </w:pPr>
    </w:p>
    <w:p w14:paraId="4F3B67D2">
      <w:pPr>
        <w:widowControl w:val="0"/>
        <w:numPr>
          <w:ilvl w:val="0"/>
          <w:numId w:val="0"/>
        </w:numPr>
        <w:jc w:val="both"/>
        <w:rPr>
          <w:rFonts w:hint="eastAsia"/>
        </w:rPr>
      </w:pPr>
      <w:r>
        <w:rPr>
          <w:rFonts w:hint="eastAsia"/>
        </w:rPr>
        <w:t>But though such works as were never done before were added to such words as were never spoken by any but him, yet these admirable works and words did not effect faith in their hearts: John 12:37, 'Though he had done so many miracles, yet they believed not on him.'</w:t>
      </w:r>
    </w:p>
    <w:p w14:paraId="76DCA9B4">
      <w:pPr>
        <w:widowControl w:val="0"/>
        <w:numPr>
          <w:ilvl w:val="0"/>
          <w:numId w:val="0"/>
        </w:numPr>
        <w:jc w:val="both"/>
        <w:rPr>
          <w:rFonts w:hint="eastAsia"/>
        </w:rPr>
      </w:pPr>
      <w:r>
        <w:rPr>
          <w:rFonts w:hint="eastAsia"/>
        </w:rPr>
        <w:t>但尽管这些从未有过的事工，被加在那些除祂之外无人说过的言语之上，这些奇妙的事工和言语却没有在他们心里作成信心：约翰福音 12:37，‘他虽然在他们面前行了许多神迹，他们还是不信他。’</w:t>
      </w:r>
    </w:p>
    <w:p w14:paraId="1104D1CD">
      <w:pPr>
        <w:widowControl w:val="0"/>
        <w:numPr>
          <w:ilvl w:val="0"/>
          <w:numId w:val="0"/>
        </w:numPr>
        <w:jc w:val="both"/>
        <w:rPr>
          <w:rFonts w:hint="eastAsia"/>
        </w:rPr>
      </w:pPr>
    </w:p>
    <w:p w14:paraId="19CECEB5">
      <w:pPr>
        <w:widowControl w:val="0"/>
        <w:numPr>
          <w:ilvl w:val="0"/>
          <w:numId w:val="0"/>
        </w:numPr>
        <w:jc w:val="both"/>
        <w:rPr>
          <w:rFonts w:hint="eastAsia"/>
        </w:rPr>
      </w:pPr>
      <w:r>
        <w:rPr>
          <w:rFonts w:hint="eastAsia"/>
        </w:rPr>
        <w:t>5.As there is nothing to help to work faith within or without a man, so all in him is against it.</w:t>
      </w:r>
    </w:p>
    <w:p w14:paraId="4C78DAE6">
      <w:pPr>
        <w:widowControl w:val="0"/>
        <w:numPr>
          <w:ilvl w:val="0"/>
          <w:numId w:val="0"/>
        </w:numPr>
        <w:jc w:val="both"/>
        <w:rPr>
          <w:rFonts w:hint="eastAsia"/>
        </w:rPr>
      </w:pPr>
      <w:r>
        <w:rPr>
          <w:rFonts w:hint="eastAsia"/>
        </w:rPr>
        <w:t>5. 正如在一个人的内外没有任何东西能帮助作成信心，同样，在他里面的一切都与它为敌。</w:t>
      </w:r>
    </w:p>
    <w:p w14:paraId="59B4FA59">
      <w:pPr>
        <w:widowControl w:val="0"/>
        <w:numPr>
          <w:ilvl w:val="0"/>
          <w:numId w:val="0"/>
        </w:numPr>
        <w:jc w:val="both"/>
        <w:rPr>
          <w:rFonts w:hint="eastAsia"/>
        </w:rPr>
      </w:pPr>
    </w:p>
    <w:p w14:paraId="01B0D167">
      <w:pPr>
        <w:widowControl w:val="0"/>
        <w:numPr>
          <w:ilvl w:val="0"/>
          <w:numId w:val="0"/>
        </w:numPr>
        <w:jc w:val="both"/>
        <w:rPr>
          <w:rFonts w:hint="eastAsia"/>
        </w:rPr>
      </w:pPr>
      <w:r>
        <w:rPr>
          <w:rFonts w:hint="eastAsia"/>
        </w:rPr>
        <w:t>As,</w:t>
      </w:r>
    </w:p>
    <w:p w14:paraId="5B6CA0B2">
      <w:pPr>
        <w:widowControl w:val="0"/>
        <w:numPr>
          <w:ilvl w:val="0"/>
          <w:numId w:val="0"/>
        </w:numPr>
        <w:jc w:val="both"/>
        <w:rPr>
          <w:rFonts w:hint="eastAsia"/>
        </w:rPr>
      </w:pPr>
      <w:r>
        <w:rPr>
          <w:rFonts w:hint="eastAsia"/>
        </w:rPr>
        <w:t>例如，</w:t>
      </w:r>
    </w:p>
    <w:p w14:paraId="02017BC3">
      <w:pPr>
        <w:widowControl w:val="0"/>
        <w:numPr>
          <w:ilvl w:val="0"/>
          <w:numId w:val="0"/>
        </w:numPr>
        <w:jc w:val="both"/>
        <w:rPr>
          <w:rFonts w:hint="eastAsia"/>
        </w:rPr>
      </w:pPr>
    </w:p>
    <w:p w14:paraId="7BAA720E">
      <w:pPr>
        <w:widowControl w:val="0"/>
        <w:numPr>
          <w:ilvl w:val="0"/>
          <w:numId w:val="0"/>
        </w:numPr>
        <w:jc w:val="both"/>
        <w:rPr>
          <w:rFonts w:hint="eastAsia"/>
        </w:rPr>
      </w:pPr>
      <w:r>
        <w:rPr>
          <w:rFonts w:hint="eastAsia"/>
        </w:rPr>
        <w:t>(1.)All thy sins, both the power of thy sins, and the guilt of thy sins, oppose thy believing.</w:t>
      </w:r>
    </w:p>
    <w:p w14:paraId="3C1C2260">
      <w:pPr>
        <w:widowControl w:val="0"/>
        <w:numPr>
          <w:ilvl w:val="0"/>
          <w:numId w:val="0"/>
        </w:numPr>
        <w:jc w:val="both"/>
        <w:rPr>
          <w:rFonts w:hint="eastAsia"/>
        </w:rPr>
      </w:pPr>
      <w:r>
        <w:rPr>
          <w:rFonts w:hint="eastAsia"/>
        </w:rPr>
        <w:t>(1.) 你所有的罪，既你罪的能力，也你罪的罪疚，都与你的相信为敌。</w:t>
      </w:r>
    </w:p>
    <w:p w14:paraId="1015134D">
      <w:pPr>
        <w:widowControl w:val="0"/>
        <w:numPr>
          <w:ilvl w:val="0"/>
          <w:numId w:val="0"/>
        </w:numPr>
        <w:jc w:val="both"/>
        <w:rPr>
          <w:rFonts w:hint="eastAsia"/>
        </w:rPr>
      </w:pPr>
    </w:p>
    <w:p w14:paraId="554F8730">
      <w:pPr>
        <w:widowControl w:val="0"/>
        <w:numPr>
          <w:ilvl w:val="0"/>
          <w:numId w:val="0"/>
        </w:numPr>
        <w:jc w:val="both"/>
        <w:rPr>
          <w:rFonts w:hint="eastAsia"/>
        </w:rPr>
      </w:pPr>
      <w:r>
        <w:rPr>
          <w:rFonts w:hint="eastAsia"/>
        </w:rPr>
        <w:t>1st. The power of thy sins is opposite to faith; for till the heart be divorced from every lust, thou canst not give Christ and faith entertainment.</w:t>
      </w:r>
    </w:p>
    <w:p w14:paraId="640E583F">
      <w:pPr>
        <w:widowControl w:val="0"/>
        <w:numPr>
          <w:ilvl w:val="0"/>
          <w:numId w:val="0"/>
        </w:numPr>
        <w:jc w:val="both"/>
        <w:rPr>
          <w:rFonts w:hint="eastAsia"/>
        </w:rPr>
      </w:pPr>
      <w:r>
        <w:rPr>
          <w:rFonts w:hint="eastAsia"/>
        </w:rPr>
        <w:t>第一，你罪的能力与信心为敌；因为除非心与每一私欲离婚，否则你不能接纳基督和信心。</w:t>
      </w:r>
    </w:p>
    <w:p w14:paraId="6F3FABE5">
      <w:pPr>
        <w:widowControl w:val="0"/>
        <w:numPr>
          <w:ilvl w:val="0"/>
          <w:numId w:val="0"/>
        </w:numPr>
        <w:jc w:val="both"/>
        <w:rPr>
          <w:rFonts w:hint="eastAsia"/>
        </w:rPr>
      </w:pPr>
    </w:p>
    <w:p w14:paraId="23C59226">
      <w:pPr>
        <w:widowControl w:val="0"/>
        <w:numPr>
          <w:ilvl w:val="0"/>
          <w:numId w:val="0"/>
        </w:numPr>
        <w:jc w:val="both"/>
        <w:rPr>
          <w:rFonts w:hint="eastAsia"/>
        </w:rPr>
      </w:pPr>
      <w:r>
        <w:rPr>
          <w:rFonts w:hint="eastAsia"/>
        </w:rPr>
        <w:t>It will forbid the banns of matrimony between Christ and thee.</w:t>
      </w:r>
    </w:p>
    <w:p w14:paraId="73318540">
      <w:pPr>
        <w:widowControl w:val="0"/>
        <w:numPr>
          <w:ilvl w:val="0"/>
          <w:numId w:val="0"/>
        </w:numPr>
        <w:jc w:val="both"/>
        <w:rPr>
          <w:rFonts w:hint="eastAsia"/>
        </w:rPr>
      </w:pPr>
      <w:r>
        <w:rPr>
          <w:rFonts w:hint="eastAsia"/>
        </w:rPr>
        <w:t>它会禁止基督与你之间的婚配公告。</w:t>
      </w:r>
    </w:p>
    <w:p w14:paraId="5470056B">
      <w:pPr>
        <w:widowControl w:val="0"/>
        <w:numPr>
          <w:ilvl w:val="0"/>
          <w:numId w:val="0"/>
        </w:numPr>
        <w:jc w:val="both"/>
        <w:rPr>
          <w:rFonts w:hint="eastAsia"/>
        </w:rPr>
      </w:pPr>
    </w:p>
    <w:p w14:paraId="58341F19">
      <w:pPr>
        <w:widowControl w:val="0"/>
        <w:numPr>
          <w:ilvl w:val="0"/>
          <w:numId w:val="0"/>
        </w:numPr>
        <w:jc w:val="both"/>
        <w:rPr>
          <w:rFonts w:hint="eastAsia"/>
        </w:rPr>
      </w:pPr>
      <w:r>
        <w:rPr>
          <w:rFonts w:hint="eastAsia"/>
        </w:rPr>
        <w:t>Thou canst no more take Christ for thy salvation and portion, and set him up in thy heart, than them canst at once look up to heaven, and down upon the earth: 'How can ye believe,' says Christ, 'whilst ye receive honour one from another?'</w:t>
      </w:r>
    </w:p>
    <w:p w14:paraId="171870AE">
      <w:pPr>
        <w:widowControl w:val="0"/>
        <w:numPr>
          <w:ilvl w:val="0"/>
          <w:numId w:val="0"/>
        </w:numPr>
        <w:jc w:val="both"/>
        <w:rPr>
          <w:rFonts w:hint="eastAsia"/>
        </w:rPr>
      </w:pPr>
      <w:r>
        <w:rPr>
          <w:rFonts w:hint="eastAsia"/>
        </w:rPr>
        <w:t>你不能同时仰望天，又俯视地，同样，你不能接受基督为你的救恩和产业，并在你心里高举祂：基督说，‘你们互相受荣耀，却不求从独一之神来的荣耀，怎能信我呢？’约翰福音 5:44。</w:t>
      </w:r>
    </w:p>
    <w:p w14:paraId="4A217FE4">
      <w:pPr>
        <w:widowControl w:val="0"/>
        <w:numPr>
          <w:ilvl w:val="0"/>
          <w:numId w:val="0"/>
        </w:numPr>
        <w:jc w:val="both"/>
        <w:rPr>
          <w:rFonts w:hint="eastAsia"/>
        </w:rPr>
      </w:pPr>
    </w:p>
    <w:p w14:paraId="760C4E26">
      <w:pPr>
        <w:widowControl w:val="0"/>
        <w:numPr>
          <w:ilvl w:val="0"/>
          <w:numId w:val="0"/>
        </w:numPr>
        <w:jc w:val="both"/>
        <w:rPr>
          <w:rFonts w:hint="eastAsia"/>
        </w:rPr>
      </w:pPr>
      <w:r>
        <w:rPr>
          <w:rFonts w:hint="eastAsia"/>
        </w:rPr>
        <w:t>John 5:44.</w:t>
      </w:r>
    </w:p>
    <w:p w14:paraId="6B995001">
      <w:pPr>
        <w:widowControl w:val="0"/>
        <w:numPr>
          <w:ilvl w:val="0"/>
          <w:numId w:val="0"/>
        </w:numPr>
        <w:jc w:val="both"/>
        <w:rPr>
          <w:rFonts w:hint="eastAsia"/>
        </w:rPr>
      </w:pPr>
      <w:r>
        <w:rPr>
          <w:rFonts w:hint="eastAsia"/>
        </w:rPr>
        <w:t>2dly. The guilt of thy sins causes thee to depart from God, and bids Christ to depart from thee: 'Depart from me,' says Peter, 'for I am a sinful man,' Luke 5:8.</w:t>
      </w:r>
    </w:p>
    <w:p w14:paraId="2FB8E390">
      <w:pPr>
        <w:widowControl w:val="0"/>
        <w:numPr>
          <w:ilvl w:val="0"/>
          <w:numId w:val="0"/>
        </w:numPr>
        <w:jc w:val="both"/>
        <w:rPr>
          <w:rFonts w:hint="eastAsia"/>
        </w:rPr>
      </w:pPr>
      <w:r>
        <w:rPr>
          <w:rFonts w:hint="eastAsia"/>
        </w:rPr>
        <w:t>第二，你罪的罪疚使你离开神，并叫基督离开你：彼得说，‘主啊！离开我，我是个罪人，’路加福音 5:8。</w:t>
      </w:r>
    </w:p>
    <w:p w14:paraId="6FE91E4F">
      <w:pPr>
        <w:widowControl w:val="0"/>
        <w:numPr>
          <w:ilvl w:val="0"/>
          <w:numId w:val="0"/>
        </w:numPr>
        <w:jc w:val="both"/>
        <w:rPr>
          <w:rFonts w:hint="eastAsia"/>
        </w:rPr>
      </w:pPr>
    </w:p>
    <w:p w14:paraId="24DC4171">
      <w:pPr>
        <w:widowControl w:val="0"/>
        <w:numPr>
          <w:ilvl w:val="0"/>
          <w:numId w:val="0"/>
        </w:numPr>
        <w:jc w:val="both"/>
        <w:rPr>
          <w:rFonts w:hint="eastAsia"/>
        </w:rPr>
      </w:pPr>
      <w:r>
        <w:rPr>
          <w:rFonts w:hint="eastAsia"/>
        </w:rPr>
        <w:t>Guilt of wrong and enmity is always suspicious, and makes a man look upon God as an enemy, and therefore he dares not trust him.</w:t>
      </w:r>
    </w:p>
    <w:p w14:paraId="049785FB">
      <w:pPr>
        <w:widowControl w:val="0"/>
        <w:numPr>
          <w:ilvl w:val="0"/>
          <w:numId w:val="0"/>
        </w:numPr>
        <w:jc w:val="both"/>
        <w:rPr>
          <w:rFonts w:hint="eastAsia"/>
        </w:rPr>
      </w:pPr>
      <w:r>
        <w:rPr>
          <w:rFonts w:hint="eastAsia"/>
        </w:rPr>
        <w:t>错谬和敌意的罪疚总是可疑的，使人视神为敌，因此他不敢信靠祂。</w:t>
      </w:r>
    </w:p>
    <w:p w14:paraId="5C75D22A">
      <w:pPr>
        <w:widowControl w:val="0"/>
        <w:numPr>
          <w:ilvl w:val="0"/>
          <w:numId w:val="0"/>
        </w:numPr>
        <w:jc w:val="both"/>
        <w:rPr>
          <w:rFonts w:hint="eastAsia"/>
        </w:rPr>
      </w:pPr>
    </w:p>
    <w:p w14:paraId="3FE951A0">
      <w:pPr>
        <w:widowControl w:val="0"/>
        <w:numPr>
          <w:ilvl w:val="0"/>
          <w:numId w:val="0"/>
        </w:numPr>
        <w:jc w:val="both"/>
        <w:rPr>
          <w:rFonts w:hint="eastAsia"/>
        </w:rPr>
      </w:pPr>
      <w:r>
        <w:rPr>
          <w:rFonts w:hint="eastAsia"/>
        </w:rPr>
        <w:t>Men will rarely trust a reconciled enemy, nor will men be brought to venture themselves upon a God reconciling himself through Christ.</w:t>
      </w:r>
    </w:p>
    <w:p w14:paraId="1D98C1F6">
      <w:pPr>
        <w:widowControl w:val="0"/>
        <w:numPr>
          <w:ilvl w:val="0"/>
          <w:numId w:val="0"/>
        </w:numPr>
        <w:jc w:val="both"/>
        <w:rPr>
          <w:rFonts w:hint="eastAsia"/>
        </w:rPr>
      </w:pPr>
      <w:r>
        <w:rPr>
          <w:rFonts w:hint="eastAsia"/>
        </w:rPr>
        <w:t>人很少会信靠一个和好的敌人，人也不会被带去将自己冒险交在一个藉着基督与自己和好的神身上。</w:t>
      </w:r>
    </w:p>
    <w:p w14:paraId="16F43665">
      <w:pPr>
        <w:widowControl w:val="0"/>
        <w:numPr>
          <w:ilvl w:val="0"/>
          <w:numId w:val="0"/>
        </w:numPr>
        <w:jc w:val="both"/>
        <w:rPr>
          <w:rFonts w:hint="eastAsia"/>
        </w:rPr>
      </w:pPr>
    </w:p>
    <w:p w14:paraId="332B70EC">
      <w:pPr>
        <w:widowControl w:val="0"/>
        <w:numPr>
          <w:ilvl w:val="0"/>
          <w:numId w:val="0"/>
        </w:numPr>
        <w:jc w:val="both"/>
        <w:rPr>
          <w:rFonts w:hint="eastAsia"/>
        </w:rPr>
      </w:pPr>
      <w:r>
        <w:rPr>
          <w:rFonts w:hint="eastAsia"/>
        </w:rPr>
        <w:t>Judas runs to the Pharisees when he had betrayed Christ, but he durst not come at Christ, his guilt would not suffer him.</w:t>
      </w:r>
    </w:p>
    <w:p w14:paraId="71D2EB8F">
      <w:pPr>
        <w:widowControl w:val="0"/>
        <w:numPr>
          <w:ilvl w:val="0"/>
          <w:numId w:val="0"/>
        </w:numPr>
        <w:jc w:val="both"/>
        <w:rPr>
          <w:rFonts w:hint="eastAsia"/>
        </w:rPr>
      </w:pPr>
      <w:r>
        <w:rPr>
          <w:rFonts w:hint="eastAsia"/>
        </w:rPr>
        <w:t>犹大出卖基督后跑到法利赛人那里，却不敢到基督面前，他的罪疚不许他。</w:t>
      </w:r>
    </w:p>
    <w:p w14:paraId="0141BCC2">
      <w:pPr>
        <w:widowControl w:val="0"/>
        <w:numPr>
          <w:ilvl w:val="0"/>
          <w:numId w:val="0"/>
        </w:numPr>
        <w:jc w:val="both"/>
        <w:rPr>
          <w:rFonts w:hint="eastAsia"/>
        </w:rPr>
      </w:pPr>
    </w:p>
    <w:p w14:paraId="3300A2ED">
      <w:pPr>
        <w:widowControl w:val="0"/>
        <w:numPr>
          <w:ilvl w:val="0"/>
          <w:numId w:val="0"/>
        </w:numPr>
        <w:jc w:val="both"/>
        <w:rPr>
          <w:rFonts w:hint="eastAsia"/>
        </w:rPr>
      </w:pPr>
      <w:r>
        <w:rPr>
          <w:rFonts w:hint="eastAsia"/>
        </w:rPr>
        <w:t>Sins will tell thee, and defiled conscience will tell thee, that thou must look for no mercy, and that 'there is no hope,' Jer. 2:25, and when we would look for salvation, yet it is far off; for because our sins testify against us, and we know them, therefore the guilt of them ariseth and puts off such thoughts of mercy, and discourageth the heart.</w:t>
      </w:r>
    </w:p>
    <w:p w14:paraId="0B92A558">
      <w:pPr>
        <w:widowControl w:val="0"/>
        <w:numPr>
          <w:ilvl w:val="0"/>
          <w:numId w:val="0"/>
        </w:numPr>
        <w:jc w:val="both"/>
        <w:rPr>
          <w:rFonts w:hint="eastAsia"/>
        </w:rPr>
      </w:pPr>
      <w:r>
        <w:rPr>
          <w:rFonts w:hint="eastAsia"/>
        </w:rPr>
        <w:t>罪会告诉你，被玷污的良心会告诉你，你不要指望怜悯，‘这是枉然，’耶利米书 2:25，当我们想望救恩时，它却远了；因为我们的罪作见证告我们，我们也知道它们，因此它们的罪疚兴起，推开这种怜悯的思想，并使心灰意冷。</w:t>
      </w:r>
    </w:p>
    <w:p w14:paraId="7440A4A7">
      <w:pPr>
        <w:widowControl w:val="0"/>
        <w:numPr>
          <w:ilvl w:val="0"/>
          <w:numId w:val="0"/>
        </w:numPr>
        <w:jc w:val="both"/>
        <w:rPr>
          <w:rFonts w:hint="eastAsia"/>
        </w:rPr>
      </w:pPr>
    </w:p>
    <w:p w14:paraId="0D6DCFC5">
      <w:pPr>
        <w:widowControl w:val="0"/>
        <w:numPr>
          <w:ilvl w:val="0"/>
          <w:numId w:val="0"/>
        </w:numPr>
        <w:jc w:val="both"/>
        <w:rPr>
          <w:rFonts w:hint="eastAsia"/>
        </w:rPr>
      </w:pPr>
      <w:r>
        <w:rPr>
          <w:rFonts w:hint="eastAsia"/>
        </w:rPr>
        <w:t>As presumptuous men think they shall be saved because their sins are so small, so poor humbled souls, when they see their sins once, surmise that they shall never have mercy, because they are so great.</w:t>
      </w:r>
    </w:p>
    <w:p w14:paraId="618E49ED">
      <w:pPr>
        <w:widowControl w:val="0"/>
        <w:numPr>
          <w:ilvl w:val="0"/>
          <w:numId w:val="0"/>
        </w:numPr>
        <w:jc w:val="both"/>
        <w:rPr>
          <w:rFonts w:hint="eastAsia"/>
        </w:rPr>
      </w:pPr>
      <w:r>
        <w:rPr>
          <w:rFonts w:hint="eastAsia"/>
        </w:rPr>
        <w:t>正如狂妄的人因他们的罪小而以为自己必得救，可怜谦卑的灵魂一旦看见他们的罪，就揣测他们将永不蒙怜悯，因为他们的罪如此之大。</w:t>
      </w:r>
    </w:p>
    <w:p w14:paraId="0F0D34FA">
      <w:pPr>
        <w:widowControl w:val="0"/>
        <w:numPr>
          <w:ilvl w:val="0"/>
          <w:numId w:val="0"/>
        </w:numPr>
        <w:jc w:val="both"/>
        <w:rPr>
          <w:rFonts w:hint="eastAsia"/>
        </w:rPr>
      </w:pPr>
    </w:p>
    <w:p w14:paraId="27EFA226">
      <w:pPr>
        <w:widowControl w:val="0"/>
        <w:numPr>
          <w:ilvl w:val="0"/>
          <w:numId w:val="0"/>
        </w:numPr>
        <w:jc w:val="both"/>
        <w:rPr>
          <w:rFonts w:hint="eastAsia"/>
        </w:rPr>
      </w:pPr>
      <w:r>
        <w:rPr>
          <w:rFonts w:hint="eastAsia"/>
        </w:rPr>
        <w:t>What!</w:t>
      </w:r>
    </w:p>
    <w:p w14:paraId="6F1F22C7">
      <w:pPr>
        <w:widowControl w:val="0"/>
        <w:numPr>
          <w:ilvl w:val="0"/>
          <w:numId w:val="0"/>
        </w:numPr>
        <w:jc w:val="both"/>
        <w:rPr>
          <w:rFonts w:hint="eastAsia"/>
        </w:rPr>
      </w:pPr>
      <w:r>
        <w:rPr>
          <w:rFonts w:hint="eastAsia"/>
        </w:rPr>
        <w:t>什么！</w:t>
      </w:r>
    </w:p>
    <w:p w14:paraId="184EBE33">
      <w:pPr>
        <w:widowControl w:val="0"/>
        <w:numPr>
          <w:ilvl w:val="0"/>
          <w:numId w:val="0"/>
        </w:numPr>
        <w:jc w:val="both"/>
        <w:rPr>
          <w:rFonts w:hint="eastAsia"/>
        </w:rPr>
      </w:pPr>
    </w:p>
    <w:p w14:paraId="7F34C1FE">
      <w:pPr>
        <w:widowControl w:val="0"/>
        <w:numPr>
          <w:ilvl w:val="0"/>
          <w:numId w:val="0"/>
        </w:numPr>
        <w:jc w:val="both"/>
        <w:rPr>
          <w:rFonts w:hint="eastAsia"/>
        </w:rPr>
      </w:pPr>
      <w:r>
        <w:rPr>
          <w:rFonts w:hint="eastAsia"/>
        </w:rPr>
        <w:t>I! a blasphemer, a contemner of mercy, shall I obtain mercy?</w:t>
      </w:r>
    </w:p>
    <w:p w14:paraId="4371E604">
      <w:pPr>
        <w:widowControl w:val="0"/>
        <w:numPr>
          <w:ilvl w:val="0"/>
          <w:numId w:val="0"/>
        </w:numPr>
        <w:jc w:val="both"/>
        <w:rPr>
          <w:rFonts w:hint="eastAsia"/>
        </w:rPr>
      </w:pPr>
      <w:r>
        <w:rPr>
          <w:rFonts w:hint="eastAsia"/>
        </w:rPr>
        <w:t>我！一个亵渎者，一个藐视怜悯的人，我能得着怜悯吗？</w:t>
      </w:r>
    </w:p>
    <w:p w14:paraId="45A99BAF">
      <w:pPr>
        <w:widowControl w:val="0"/>
        <w:numPr>
          <w:ilvl w:val="0"/>
          <w:numId w:val="0"/>
        </w:numPr>
        <w:jc w:val="both"/>
        <w:rPr>
          <w:rFonts w:hint="eastAsia"/>
        </w:rPr>
      </w:pPr>
    </w:p>
    <w:p w14:paraId="22E3709B">
      <w:pPr>
        <w:widowControl w:val="0"/>
        <w:numPr>
          <w:ilvl w:val="0"/>
          <w:numId w:val="0"/>
        </w:numPr>
        <w:jc w:val="both"/>
        <w:rPr>
          <w:rFonts w:hint="eastAsia"/>
        </w:rPr>
      </w:pPr>
      <w:r>
        <w:rPr>
          <w:rFonts w:hint="eastAsia"/>
        </w:rPr>
        <w:t>The soul cannot believe this.</w:t>
      </w:r>
    </w:p>
    <w:p w14:paraId="585276BE">
      <w:pPr>
        <w:widowControl w:val="0"/>
        <w:numPr>
          <w:ilvl w:val="0"/>
          <w:numId w:val="0"/>
        </w:numPr>
        <w:jc w:val="both"/>
        <w:rPr>
          <w:rFonts w:hint="eastAsia"/>
        </w:rPr>
      </w:pPr>
      <w:r>
        <w:rPr>
          <w:rFonts w:hint="eastAsia"/>
        </w:rPr>
        <w:t>灵魂不能相信这个。</w:t>
      </w:r>
    </w:p>
    <w:p w14:paraId="29D2D18C">
      <w:pPr>
        <w:widowControl w:val="0"/>
        <w:numPr>
          <w:ilvl w:val="0"/>
          <w:numId w:val="0"/>
        </w:numPr>
        <w:jc w:val="both"/>
        <w:rPr>
          <w:rFonts w:hint="eastAsia"/>
        </w:rPr>
      </w:pPr>
    </w:p>
    <w:p w14:paraId="7F9C785D">
      <w:pPr>
        <w:widowControl w:val="0"/>
        <w:numPr>
          <w:ilvl w:val="0"/>
          <w:numId w:val="0"/>
        </w:numPr>
        <w:jc w:val="both"/>
        <w:rPr>
          <w:rFonts w:hint="eastAsia"/>
        </w:rPr>
      </w:pPr>
      <w:r>
        <w:rPr>
          <w:rFonts w:hint="eastAsia"/>
        </w:rPr>
        <w:t>Though sin when slighted furthers presumption, yet when discovered it hinders faith.</w:t>
      </w:r>
    </w:p>
    <w:p w14:paraId="2E29730D">
      <w:pPr>
        <w:widowControl w:val="0"/>
        <w:numPr>
          <w:ilvl w:val="0"/>
          <w:numId w:val="0"/>
        </w:numPr>
        <w:jc w:val="both"/>
        <w:rPr>
          <w:rFonts w:hint="eastAsia"/>
        </w:rPr>
      </w:pPr>
      <w:r>
        <w:rPr>
          <w:rFonts w:hint="eastAsia"/>
        </w:rPr>
        <w:t>尽管罪被轻视时助长狂妄，但被发现时却拦阻信心。</w:t>
      </w:r>
    </w:p>
    <w:p w14:paraId="207C6CDC">
      <w:pPr>
        <w:widowControl w:val="0"/>
        <w:numPr>
          <w:ilvl w:val="0"/>
          <w:numId w:val="0"/>
        </w:numPr>
        <w:jc w:val="both"/>
        <w:rPr>
          <w:rFonts w:hint="eastAsia"/>
        </w:rPr>
      </w:pPr>
    </w:p>
    <w:p w14:paraId="0D30CC8B">
      <w:pPr>
        <w:widowControl w:val="0"/>
        <w:numPr>
          <w:ilvl w:val="0"/>
          <w:numId w:val="0"/>
        </w:numPr>
        <w:jc w:val="both"/>
        <w:rPr>
          <w:rFonts w:hint="eastAsia"/>
        </w:rPr>
      </w:pPr>
      <w:r>
        <w:rPr>
          <w:rFonts w:hint="eastAsia"/>
        </w:rPr>
        <w:t>(2.)All the righteousness that is in a man for time past, and endeavours for time to come, also hinder the work of faith.</w:t>
      </w:r>
    </w:p>
    <w:p w14:paraId="3A0EB823">
      <w:pPr>
        <w:widowControl w:val="0"/>
        <w:numPr>
          <w:ilvl w:val="0"/>
          <w:numId w:val="0"/>
        </w:numPr>
        <w:jc w:val="both"/>
        <w:rPr>
          <w:rFonts w:hint="eastAsia"/>
        </w:rPr>
      </w:pPr>
      <w:r>
        <w:rPr>
          <w:rFonts w:hint="eastAsia"/>
        </w:rPr>
        <w:t>(2.) 一个人过去所有的义，和将来要作的努力，也拦阻信心的工作。</w:t>
      </w:r>
    </w:p>
    <w:p w14:paraId="5F6AE7AE">
      <w:pPr>
        <w:widowControl w:val="0"/>
        <w:numPr>
          <w:ilvl w:val="0"/>
          <w:numId w:val="0"/>
        </w:numPr>
        <w:jc w:val="both"/>
        <w:rPr>
          <w:rFonts w:hint="eastAsia"/>
        </w:rPr>
      </w:pPr>
    </w:p>
    <w:p w14:paraId="1B23D7CD">
      <w:pPr>
        <w:widowControl w:val="0"/>
        <w:numPr>
          <w:ilvl w:val="0"/>
          <w:numId w:val="0"/>
        </w:numPr>
        <w:jc w:val="both"/>
        <w:rPr>
          <w:rFonts w:hint="eastAsia"/>
        </w:rPr>
      </w:pPr>
      <w:r>
        <w:rPr>
          <w:rFonts w:hint="eastAsia"/>
        </w:rPr>
        <w:t>1.Righteousness for time past is a hindrance to it, for men cannot have any righteousness in and of themselves but self will be conceited of it; and a conceit of their own merit hinders them from seeing their need of, and looking out for Christ's.</w:t>
      </w:r>
    </w:p>
    <w:p w14:paraId="3B93782A">
      <w:pPr>
        <w:widowControl w:val="0"/>
        <w:numPr>
          <w:ilvl w:val="0"/>
          <w:numId w:val="0"/>
        </w:numPr>
        <w:jc w:val="both"/>
        <w:rPr>
          <w:rFonts w:hint="eastAsia"/>
        </w:rPr>
      </w:pPr>
      <w:r>
        <w:rPr>
          <w:rFonts w:hint="eastAsia"/>
        </w:rPr>
        <w:t>1. 过去的义是它的拦阻，因为人若有任何出于自己的义，就必自以为是；而自以为是的功德感，拦阻他们看见自己需要并寻求基督的义。</w:t>
      </w:r>
    </w:p>
    <w:p w14:paraId="6F3A6CB8">
      <w:pPr>
        <w:widowControl w:val="0"/>
        <w:numPr>
          <w:ilvl w:val="0"/>
          <w:numId w:val="0"/>
        </w:numPr>
        <w:jc w:val="both"/>
        <w:rPr>
          <w:rFonts w:hint="eastAsia"/>
        </w:rPr>
      </w:pPr>
    </w:p>
    <w:p w14:paraId="054493B0">
      <w:pPr>
        <w:widowControl w:val="0"/>
        <w:numPr>
          <w:ilvl w:val="0"/>
          <w:numId w:val="0"/>
        </w:numPr>
        <w:jc w:val="both"/>
        <w:rPr>
          <w:rFonts w:hint="eastAsia"/>
        </w:rPr>
      </w:pPr>
      <w:r>
        <w:rPr>
          <w:rFonts w:hint="eastAsia"/>
        </w:rPr>
        <w:t>The Pharisees, that thought themselves righteous, were so far from faith or coming to Christ, that Christ says he came not to call such.</w:t>
      </w:r>
    </w:p>
    <w:p w14:paraId="7551545D">
      <w:pPr>
        <w:widowControl w:val="0"/>
        <w:numPr>
          <w:ilvl w:val="0"/>
          <w:numId w:val="0"/>
        </w:numPr>
        <w:jc w:val="both"/>
        <w:rPr>
          <w:rFonts w:hint="eastAsia"/>
        </w:rPr>
      </w:pPr>
      <w:r>
        <w:rPr>
          <w:rFonts w:hint="eastAsia"/>
        </w:rPr>
        <w:t>法利赛人，自以为义，他们远离信心，远离到基督面前，以致基督说祂来不是召这样的人。</w:t>
      </w:r>
    </w:p>
    <w:p w14:paraId="175F63EF">
      <w:pPr>
        <w:widowControl w:val="0"/>
        <w:numPr>
          <w:ilvl w:val="0"/>
          <w:numId w:val="0"/>
        </w:numPr>
        <w:jc w:val="both"/>
        <w:rPr>
          <w:rFonts w:hint="eastAsia"/>
        </w:rPr>
      </w:pPr>
    </w:p>
    <w:p w14:paraId="58E9466E">
      <w:pPr>
        <w:widowControl w:val="0"/>
        <w:numPr>
          <w:ilvl w:val="0"/>
          <w:numId w:val="0"/>
        </w:numPr>
        <w:jc w:val="both"/>
        <w:rPr>
          <w:rFonts w:hint="eastAsia"/>
        </w:rPr>
      </w:pPr>
      <w:r>
        <w:rPr>
          <w:rFonts w:hint="eastAsia"/>
        </w:rPr>
        <w:t>The Jews 'going about to establish their own righteousness, submitted not to the righteousness of God by faith,' Rom. 9:31, 32, and Rom.</w:t>
      </w:r>
    </w:p>
    <w:p w14:paraId="2E98D1BE">
      <w:pPr>
        <w:widowControl w:val="0"/>
        <w:numPr>
          <w:ilvl w:val="0"/>
          <w:numId w:val="0"/>
        </w:numPr>
        <w:jc w:val="both"/>
        <w:rPr>
          <w:rFonts w:hint="eastAsia"/>
        </w:rPr>
      </w:pPr>
      <w:r>
        <w:rPr>
          <w:rFonts w:hint="eastAsia"/>
        </w:rPr>
        <w:t>犹太人‘想要立自己的义，就不服神的义了，’罗马书 9:31, 32，和罗马书 10:3。</w:t>
      </w:r>
    </w:p>
    <w:p w14:paraId="1A2CD036">
      <w:pPr>
        <w:widowControl w:val="0"/>
        <w:numPr>
          <w:ilvl w:val="0"/>
          <w:numId w:val="0"/>
        </w:numPr>
        <w:jc w:val="both"/>
        <w:rPr>
          <w:rFonts w:hint="eastAsia"/>
        </w:rPr>
      </w:pPr>
    </w:p>
    <w:p w14:paraId="710A40C7">
      <w:pPr>
        <w:widowControl w:val="0"/>
        <w:numPr>
          <w:ilvl w:val="0"/>
          <w:numId w:val="0"/>
        </w:numPr>
        <w:jc w:val="both"/>
        <w:rPr>
          <w:rFonts w:hint="eastAsia"/>
        </w:rPr>
      </w:pPr>
      <w:r>
        <w:rPr>
          <w:rFonts w:hint="eastAsia"/>
        </w:rPr>
        <w:t>10:3.</w:t>
      </w:r>
    </w:p>
    <w:p w14:paraId="0B8B7DAC">
      <w:pPr>
        <w:widowControl w:val="0"/>
        <w:numPr>
          <w:ilvl w:val="0"/>
          <w:numId w:val="0"/>
        </w:numPr>
        <w:jc w:val="both"/>
        <w:rPr>
          <w:rFonts w:hint="eastAsia"/>
        </w:rPr>
      </w:pPr>
      <w:r>
        <w:rPr>
          <w:rFonts w:hint="eastAsia"/>
        </w:rPr>
        <w:t>As the law was not given for a righteous man, that is truly such, so nor the gospel is not given for him that hath any conceited righteousness of his own.</w:t>
      </w:r>
    </w:p>
    <w:p w14:paraId="5E32BEC1">
      <w:pPr>
        <w:widowControl w:val="0"/>
        <w:numPr>
          <w:ilvl w:val="0"/>
          <w:numId w:val="0"/>
        </w:numPr>
        <w:jc w:val="both"/>
        <w:rPr>
          <w:rFonts w:hint="eastAsia"/>
        </w:rPr>
      </w:pPr>
      <w:r>
        <w:rPr>
          <w:rFonts w:hint="eastAsia"/>
        </w:rPr>
        <w:t>正如律法不是为义人，即真正如此的人设立的，福音也不是为任何有自以为是的义的人设立的。</w:t>
      </w:r>
    </w:p>
    <w:p w14:paraId="17B30057">
      <w:pPr>
        <w:widowControl w:val="0"/>
        <w:numPr>
          <w:ilvl w:val="0"/>
          <w:numId w:val="0"/>
        </w:numPr>
        <w:jc w:val="both"/>
        <w:rPr>
          <w:rFonts w:hint="eastAsia"/>
        </w:rPr>
      </w:pPr>
    </w:p>
    <w:p w14:paraId="3B4D2799">
      <w:pPr>
        <w:widowControl w:val="0"/>
        <w:numPr>
          <w:ilvl w:val="0"/>
          <w:numId w:val="0"/>
        </w:numPr>
        <w:jc w:val="both"/>
        <w:rPr>
          <w:rFonts w:hint="eastAsia"/>
        </w:rPr>
      </w:pPr>
      <w:r>
        <w:rPr>
          <w:rFonts w:hint="eastAsia"/>
        </w:rPr>
        <w:t>Faith is that whereby we 'believe in him that justifies the ungodly.'</w:t>
      </w:r>
    </w:p>
    <w:p w14:paraId="39A7E492">
      <w:pPr>
        <w:widowControl w:val="0"/>
        <w:numPr>
          <w:ilvl w:val="0"/>
          <w:numId w:val="0"/>
        </w:numPr>
        <w:jc w:val="both"/>
        <w:rPr>
          <w:rFonts w:hint="eastAsia"/>
        </w:rPr>
      </w:pPr>
      <w:r>
        <w:rPr>
          <w:rFonts w:hint="eastAsia"/>
        </w:rPr>
        <w:t>信心是藉此我们‘信那称不敬虔之人为义的’。</w:t>
      </w:r>
    </w:p>
    <w:p w14:paraId="556BA8CE">
      <w:pPr>
        <w:widowControl w:val="0"/>
        <w:numPr>
          <w:ilvl w:val="0"/>
          <w:numId w:val="0"/>
        </w:numPr>
        <w:jc w:val="both"/>
        <w:rPr>
          <w:rFonts w:hint="eastAsia"/>
        </w:rPr>
      </w:pPr>
    </w:p>
    <w:p w14:paraId="24E5D2B8">
      <w:pPr>
        <w:widowControl w:val="0"/>
        <w:numPr>
          <w:ilvl w:val="0"/>
          <w:numId w:val="0"/>
        </w:numPr>
        <w:jc w:val="both"/>
        <w:rPr>
          <w:rFonts w:hint="eastAsia"/>
        </w:rPr>
      </w:pPr>
      <w:r>
        <w:rPr>
          <w:rFonts w:hint="eastAsia"/>
        </w:rPr>
        <w:t>As Laodicea, that thought herself rich, was thereby kept off from coming to Christ by faith, to buy gold of him, so the more goods have been increased, and the richer a man hath thought himself, the loather he is to break and become a bankrupt, and to suffer so much loss, and to stand at the courtesy of free grace, and put off his robes and come as a beggar, and lie naked at Christ's door.</w:t>
      </w:r>
    </w:p>
    <w:p w14:paraId="098C4273">
      <w:pPr>
        <w:widowControl w:val="0"/>
        <w:numPr>
          <w:ilvl w:val="0"/>
          <w:numId w:val="0"/>
        </w:numPr>
        <w:jc w:val="both"/>
        <w:rPr>
          <w:rFonts w:hint="eastAsia"/>
        </w:rPr>
      </w:pPr>
      <w:r>
        <w:rPr>
          <w:rFonts w:hint="eastAsia"/>
        </w:rPr>
        <w:t>正如老底嘉，自以为富足，因此被拦阻藉着信到基督那里去买金子，所以一个人货物越多，自以为越富足，就越不愿破产，遭受如此大的损失，并仰赖白白恩典的恩惠，脱去他的袍子，像个乞丐一样来，赤身露体地躺在基督的门口。</w:t>
      </w:r>
    </w:p>
    <w:p w14:paraId="5CA0ECAD">
      <w:pPr>
        <w:widowControl w:val="0"/>
        <w:numPr>
          <w:ilvl w:val="0"/>
          <w:numId w:val="0"/>
        </w:numPr>
        <w:jc w:val="both"/>
        <w:rPr>
          <w:rFonts w:hint="eastAsia"/>
        </w:rPr>
      </w:pPr>
    </w:p>
    <w:p w14:paraId="2C7C893A">
      <w:pPr>
        <w:widowControl w:val="0"/>
        <w:numPr>
          <w:ilvl w:val="0"/>
          <w:numId w:val="0"/>
        </w:numPr>
        <w:jc w:val="both"/>
        <w:rPr>
          <w:rFonts w:hint="eastAsia"/>
        </w:rPr>
      </w:pPr>
      <w:r>
        <w:rPr>
          <w:rFonts w:hint="eastAsia"/>
        </w:rPr>
        <w:t>And,</w:t>
      </w:r>
    </w:p>
    <w:p w14:paraId="3676237F">
      <w:pPr>
        <w:widowControl w:val="0"/>
        <w:numPr>
          <w:ilvl w:val="0"/>
          <w:numId w:val="0"/>
        </w:numPr>
        <w:jc w:val="both"/>
        <w:rPr>
          <w:rFonts w:hint="eastAsia"/>
        </w:rPr>
      </w:pPr>
      <w:r>
        <w:rPr>
          <w:rFonts w:hint="eastAsia"/>
        </w:rPr>
        <w:t>并且，</w:t>
      </w:r>
    </w:p>
    <w:p w14:paraId="27597BD5">
      <w:pPr>
        <w:widowControl w:val="0"/>
        <w:numPr>
          <w:ilvl w:val="0"/>
          <w:numId w:val="0"/>
        </w:numPr>
        <w:jc w:val="both"/>
        <w:rPr>
          <w:rFonts w:hint="eastAsia"/>
        </w:rPr>
      </w:pPr>
    </w:p>
    <w:p w14:paraId="4A2F0DF9">
      <w:pPr>
        <w:widowControl w:val="0"/>
        <w:numPr>
          <w:ilvl w:val="0"/>
          <w:numId w:val="0"/>
        </w:numPr>
        <w:jc w:val="both"/>
        <w:rPr>
          <w:rFonts w:hint="eastAsia"/>
        </w:rPr>
      </w:pPr>
      <w:r>
        <w:rPr>
          <w:rFonts w:hint="eastAsia"/>
        </w:rPr>
        <w:t>2.Endeavours for the time to come also hinder and spoil faith.</w:t>
      </w:r>
    </w:p>
    <w:p w14:paraId="1479C4C8">
      <w:pPr>
        <w:widowControl w:val="0"/>
        <w:numPr>
          <w:ilvl w:val="0"/>
          <w:numId w:val="0"/>
        </w:numPr>
        <w:jc w:val="both"/>
        <w:rPr>
          <w:rFonts w:hint="eastAsia"/>
        </w:rPr>
      </w:pPr>
      <w:r>
        <w:rPr>
          <w:rFonts w:hint="eastAsia"/>
        </w:rPr>
        <w:t>2. 将来的努力也拦阻并败坏信心。</w:t>
      </w:r>
    </w:p>
    <w:p w14:paraId="3ADB72D9">
      <w:pPr>
        <w:widowControl w:val="0"/>
        <w:numPr>
          <w:ilvl w:val="0"/>
          <w:numId w:val="0"/>
        </w:numPr>
        <w:jc w:val="both"/>
        <w:rPr>
          <w:rFonts w:hint="eastAsia"/>
        </w:rPr>
      </w:pPr>
    </w:p>
    <w:p w14:paraId="766C7688">
      <w:pPr>
        <w:widowControl w:val="0"/>
        <w:numPr>
          <w:ilvl w:val="0"/>
          <w:numId w:val="0"/>
        </w:numPr>
        <w:jc w:val="both"/>
        <w:rPr>
          <w:rFonts w:hint="eastAsia"/>
        </w:rPr>
      </w:pPr>
      <w:r>
        <w:rPr>
          <w:rFonts w:hint="eastAsia"/>
        </w:rPr>
        <w:t>A man, when he sees his former sinfulness and want of faith, and hath suffered the wreck of all his former estate, is apt to begin of his own cost to build a new ship to set to sea in, and lades it upon a new stock with new wares of duties he never did afore, and launcheth it into profession, and thinks by his own rowing, and tugging, and hauling, in the end to arrive at Christ, who goes as fast from him as he makes after him, whilst he thus goes out in his own strength.</w:t>
      </w:r>
    </w:p>
    <w:p w14:paraId="239401A5">
      <w:pPr>
        <w:widowControl w:val="0"/>
        <w:numPr>
          <w:ilvl w:val="0"/>
          <w:numId w:val="0"/>
        </w:numPr>
        <w:jc w:val="both"/>
        <w:rPr>
          <w:rFonts w:hint="eastAsia"/>
        </w:rPr>
      </w:pPr>
      <w:r>
        <w:rPr>
          <w:rFonts w:hint="eastAsia"/>
        </w:rPr>
        <w:t>一个人，当他看见自己先前的罪性和缺乏信心，并经历了所有先前产业的破产时，就倾向于自费建造一艘新船出海，用他从未做过的新责任的新货物装满它，并将它投入宣信之中，以为藉着自己的划船、拖拉，最终能到达基督那里，而当他如此靠自己的力量出去时，基督离他越远，他就越是追赶。</w:t>
      </w:r>
    </w:p>
    <w:p w14:paraId="50027E31">
      <w:pPr>
        <w:widowControl w:val="0"/>
        <w:numPr>
          <w:ilvl w:val="0"/>
          <w:numId w:val="0"/>
        </w:numPr>
        <w:jc w:val="both"/>
        <w:rPr>
          <w:rFonts w:hint="eastAsia"/>
        </w:rPr>
      </w:pPr>
    </w:p>
    <w:p w14:paraId="5D3E0C34">
      <w:pPr>
        <w:widowControl w:val="0"/>
        <w:numPr>
          <w:ilvl w:val="0"/>
          <w:numId w:val="0"/>
        </w:numPr>
        <w:jc w:val="both"/>
        <w:rPr>
          <w:rFonts w:hint="eastAsia"/>
        </w:rPr>
      </w:pPr>
      <w:r>
        <w:rPr>
          <w:rFonts w:hint="eastAsia"/>
        </w:rPr>
        <w:t>But if he would tie his cockboat to the ship of God's free grace, and commit himself to sea with it, and suffer the stream of it, and the gales of the Spirit, to carry him on in the use of means, he might attain to faith, and to the righteousness of God.</w:t>
      </w:r>
    </w:p>
    <w:p w14:paraId="0EA6E5F1">
      <w:pPr>
        <w:widowControl w:val="0"/>
        <w:numPr>
          <w:ilvl w:val="0"/>
          <w:numId w:val="0"/>
        </w:numPr>
        <w:jc w:val="both"/>
        <w:rPr>
          <w:rFonts w:hint="eastAsia"/>
        </w:rPr>
      </w:pPr>
      <w:r>
        <w:rPr>
          <w:rFonts w:hint="eastAsia"/>
        </w:rPr>
        <w:t>但如果他愿意将他的小船系在神白白恩典的大船上，并与它一同出海，让它的水流和圣灵的微风，藉着使用工具带他前行，他或许能达到信心，和神的义。</w:t>
      </w:r>
    </w:p>
    <w:p w14:paraId="07BDAAFC">
      <w:pPr>
        <w:widowControl w:val="0"/>
        <w:numPr>
          <w:ilvl w:val="0"/>
          <w:numId w:val="0"/>
        </w:numPr>
        <w:jc w:val="both"/>
        <w:rPr>
          <w:rFonts w:hint="eastAsia"/>
        </w:rPr>
      </w:pPr>
    </w:p>
    <w:p w14:paraId="41EA8243">
      <w:pPr>
        <w:widowControl w:val="0"/>
        <w:numPr>
          <w:ilvl w:val="0"/>
          <w:numId w:val="0"/>
        </w:numPr>
        <w:jc w:val="both"/>
        <w:rPr>
          <w:rFonts w:hint="eastAsia"/>
        </w:rPr>
      </w:pPr>
      <w:r>
        <w:rPr>
          <w:rFonts w:hint="eastAsia"/>
        </w:rPr>
        <w:t>Rom. 9:32, the Jews sought it but as a by-faith, but as it were by the works of the law; and I may in this case allude to it, a man must seek Christ and faith, but it must be in a way of faith, else though the duties be evangelical which they endeavour to perform, yet they are, as it were, the works of the law, as the apostle's phrase is, and will be accounted as legal.</w:t>
      </w:r>
    </w:p>
    <w:p w14:paraId="53127ED9">
      <w:pPr>
        <w:widowControl w:val="0"/>
        <w:numPr>
          <w:ilvl w:val="0"/>
          <w:numId w:val="0"/>
        </w:numPr>
        <w:jc w:val="both"/>
        <w:rPr>
          <w:rFonts w:hint="eastAsia"/>
        </w:rPr>
      </w:pPr>
      <w:r>
        <w:rPr>
          <w:rFonts w:hint="eastAsia"/>
        </w:rPr>
        <w:t>罗马书 9:32，犹太人寻求它，却是彷佛出于行为，不是出于信心；在这种情况下我可以暗指，一个人必须寻求基督和信心，但必须是在信心的道路上，否则尽管他们努力履行的责任是福音性的，它们却彷佛是律法的行为，如使徒的用语，并将被算为律法性的。</w:t>
      </w:r>
    </w:p>
    <w:p w14:paraId="6CDEAC5C">
      <w:pPr>
        <w:widowControl w:val="0"/>
        <w:numPr>
          <w:ilvl w:val="0"/>
          <w:numId w:val="0"/>
        </w:numPr>
        <w:jc w:val="both"/>
        <w:rPr>
          <w:rFonts w:hint="eastAsia"/>
        </w:rPr>
      </w:pPr>
    </w:p>
    <w:p w14:paraId="4253F9E1">
      <w:pPr>
        <w:widowControl w:val="0"/>
        <w:numPr>
          <w:ilvl w:val="0"/>
          <w:numId w:val="0"/>
        </w:numPr>
        <w:jc w:val="both"/>
        <w:rPr>
          <w:rFonts w:hint="eastAsia"/>
        </w:rPr>
      </w:pPr>
      <w:r>
        <w:rPr>
          <w:rFonts w:hint="eastAsia"/>
        </w:rPr>
        <w:t>A man may seek the righteousness of faith, and yet not by faith, or in a way of faith and sense of a man's own inability, and so seek after the faith itself, 'as if it were a work of the law;' and then, as Paul says, as a man condemns himself in what he allows, so he undoes himself in what he endeavours, and goes to hell by striving to go to heaven.</w:t>
      </w:r>
    </w:p>
    <w:p w14:paraId="06B5D7B6">
      <w:pPr>
        <w:widowControl w:val="0"/>
        <w:numPr>
          <w:ilvl w:val="0"/>
          <w:numId w:val="0"/>
        </w:numPr>
        <w:jc w:val="both"/>
        <w:rPr>
          <w:rFonts w:hint="eastAsia"/>
        </w:rPr>
      </w:pPr>
      <w:r>
        <w:rPr>
          <w:rFonts w:hint="eastAsia"/>
        </w:rPr>
        <w:t>一个人可以寻求信的义，却不藉着信，或在信的道路上并感觉到自己的无能，因此寻求信心本身，‘彷佛是律法的行为；’然后，如保罗所说，正如一个人在他所允许的事上定自己的罪，所以他在他所努力的事上败坏自己，藉着努力上天堂而下地狱。</w:t>
      </w:r>
    </w:p>
    <w:p w14:paraId="0AEB3190">
      <w:pPr>
        <w:widowControl w:val="0"/>
        <w:numPr>
          <w:ilvl w:val="0"/>
          <w:numId w:val="0"/>
        </w:numPr>
        <w:jc w:val="both"/>
        <w:rPr>
          <w:rFonts w:hint="eastAsia"/>
        </w:rPr>
      </w:pPr>
    </w:p>
    <w:p w14:paraId="0AA93793">
      <w:pPr>
        <w:widowControl w:val="0"/>
        <w:numPr>
          <w:ilvl w:val="0"/>
          <w:numId w:val="0"/>
        </w:numPr>
        <w:jc w:val="both"/>
        <w:rPr>
          <w:rFonts w:hint="eastAsia"/>
        </w:rPr>
      </w:pPr>
      <w:r>
        <w:rPr>
          <w:rFonts w:hint="eastAsia"/>
        </w:rPr>
        <w:t>The people of Israel, if they would have gone into Canaan by the way of faith in God alone, who offered to cast out their enemies before them, they might have done it, but that way they rejected through unbelief, and then set to it by their own strength; but they were beaten back by their enemies, and God commanded them to go back again even to the brink of the Red Sea; so doth God deal with souls that have gone far into the wilderness, and are nigh believing and laying hold, yet subject not their souls to God's way of working faith, but attempt it by their own strength, and this casts them behind-hand, and they are to begin the work anew, and so they are brought thereby as far off as at first, and have need to be humbled of those their new endeavours, and then they are fit to enter.</w:t>
      </w:r>
    </w:p>
    <w:p w14:paraId="71170C5D">
      <w:pPr>
        <w:widowControl w:val="0"/>
        <w:numPr>
          <w:ilvl w:val="0"/>
          <w:numId w:val="0"/>
        </w:numPr>
        <w:jc w:val="both"/>
        <w:rPr>
          <w:rFonts w:hint="eastAsia"/>
        </w:rPr>
      </w:pPr>
      <w:r>
        <w:rPr>
          <w:rFonts w:hint="eastAsia"/>
        </w:rPr>
        <w:t>以色列民，如果他们愿意单单藉着信靠神的道路进入迦南——神曾提议在他们面前赶出他们的仇敌——他们本可以做到，但他们因不信而拒绝了那条道路，然后靠自己的力量去行；但他们被仇敌击退，神命令他们退回到红海边；神也如此对待那些已深入旷野，临近相信和抓住，却不将他们的灵魂顺服于神作成信心之道的灵魂，而是靠自己的力量尝试，这使他们落后，他们必须重新开始，因此他们被带到如同起初一样远的地方，并需要为那些他们新的努力而谦卑，然后他们才适合进入。</w:t>
      </w:r>
    </w:p>
    <w:p w14:paraId="4D611B6B">
      <w:pPr>
        <w:widowControl w:val="0"/>
        <w:numPr>
          <w:ilvl w:val="0"/>
          <w:numId w:val="0"/>
        </w:numPr>
        <w:jc w:val="both"/>
        <w:rPr>
          <w:rFonts w:hint="eastAsia"/>
        </w:rPr>
      </w:pPr>
    </w:p>
    <w:p w14:paraId="4B5743C7">
      <w:pPr>
        <w:widowControl w:val="0"/>
        <w:numPr>
          <w:ilvl w:val="0"/>
          <w:numId w:val="0"/>
        </w:numPr>
        <w:jc w:val="both"/>
        <w:rPr>
          <w:rFonts w:hint="eastAsia"/>
        </w:rPr>
      </w:pPr>
      <w:r>
        <w:rPr>
          <w:rFonts w:hint="eastAsia"/>
        </w:rPr>
        <w:t>God hath said that no man shall prevail with his own strength, 1 Sam. 2:6.</w:t>
      </w:r>
    </w:p>
    <w:p w14:paraId="47C29622">
      <w:pPr>
        <w:widowControl w:val="0"/>
        <w:numPr>
          <w:ilvl w:val="0"/>
          <w:numId w:val="0"/>
        </w:numPr>
        <w:jc w:val="both"/>
        <w:rPr>
          <w:rFonts w:hint="eastAsia"/>
        </w:rPr>
      </w:pPr>
      <w:r>
        <w:rPr>
          <w:rFonts w:hint="eastAsia"/>
        </w:rPr>
        <w:t>神说过，人靠自己的力量必站立不住，撒母耳记上 2:9。</w:t>
      </w:r>
    </w:p>
    <w:p w14:paraId="132096A5">
      <w:pPr>
        <w:widowControl w:val="0"/>
        <w:numPr>
          <w:ilvl w:val="0"/>
          <w:numId w:val="0"/>
        </w:numPr>
        <w:jc w:val="both"/>
        <w:rPr>
          <w:rFonts w:hint="eastAsia"/>
        </w:rPr>
      </w:pPr>
    </w:p>
    <w:p w14:paraId="2EBA5799">
      <w:pPr>
        <w:widowControl w:val="0"/>
        <w:numPr>
          <w:ilvl w:val="0"/>
          <w:numId w:val="0"/>
        </w:numPr>
        <w:jc w:val="both"/>
        <w:rPr>
          <w:rFonts w:hint="eastAsia"/>
        </w:rPr>
      </w:pPr>
      <w:r>
        <w:rPr>
          <w:rFonts w:hint="eastAsia"/>
        </w:rPr>
        <w:t>And thus to endeavour after faith with our own strength is like the scrabbling and striving of one that cannot swim, which sinks him the sooner and the more, and is opposite to the way of faith; for faith fetcheth all strength from another, since that is essential to that grace, and is one rule in the law of faith, as the apostle calls it, and therefore strivings for faith out of our own strength are most opposite to the law of faith.</w:t>
      </w:r>
    </w:p>
    <w:p w14:paraId="57FC8AE5">
      <w:pPr>
        <w:widowControl w:val="0"/>
        <w:numPr>
          <w:ilvl w:val="0"/>
          <w:numId w:val="0"/>
        </w:numPr>
        <w:jc w:val="both"/>
        <w:rPr>
          <w:rFonts w:hint="eastAsia"/>
        </w:rPr>
      </w:pPr>
      <w:r>
        <w:rPr>
          <w:rFonts w:hint="eastAsia"/>
        </w:rPr>
        <w:t>因此，靠我们自己的力量努力寻求信心，如同一个不会游泳之人的挣扎，这会使他更快更深地沉没，并且与信的道路相反；因为信心从另一个那里获取所有力量，因为这是那恩典的本质，也是信的律中的一条规则，如使徒所称，因此出于我们自己力量的为信心的努力，与信的律最为相反。</w:t>
      </w:r>
    </w:p>
    <w:p w14:paraId="6E4D6EA1">
      <w:pPr>
        <w:widowControl w:val="0"/>
        <w:numPr>
          <w:ilvl w:val="0"/>
          <w:numId w:val="0"/>
        </w:numPr>
        <w:jc w:val="both"/>
        <w:rPr>
          <w:rFonts w:hint="eastAsia"/>
        </w:rPr>
      </w:pPr>
    </w:p>
    <w:p w14:paraId="5C01BD84">
      <w:pPr>
        <w:widowControl w:val="0"/>
        <w:numPr>
          <w:ilvl w:val="0"/>
          <w:numId w:val="0"/>
        </w:numPr>
        <w:jc w:val="both"/>
        <w:rPr>
          <w:rFonts w:hint="eastAsia"/>
        </w:rPr>
      </w:pPr>
      <w:r>
        <w:rPr>
          <w:rFonts w:hint="eastAsia"/>
        </w:rPr>
        <w:t>A man's own strength prevents and supplants supply by faith, which is passive, and a receiving borrowing grace.</w:t>
      </w:r>
    </w:p>
    <w:p w14:paraId="40C1B2AC">
      <w:pPr>
        <w:widowControl w:val="0"/>
        <w:numPr>
          <w:ilvl w:val="0"/>
          <w:numId w:val="0"/>
        </w:numPr>
        <w:jc w:val="both"/>
        <w:rPr>
          <w:rFonts w:hint="eastAsia"/>
        </w:rPr>
      </w:pPr>
      <w:r>
        <w:rPr>
          <w:rFonts w:hint="eastAsia"/>
        </w:rPr>
        <w:t>一个人自己的力量阻止并取代了信心的供应，信心是被动的，是一种接受和借贷的恩典。</w:t>
      </w:r>
    </w:p>
    <w:p w14:paraId="37C01677">
      <w:pPr>
        <w:widowControl w:val="0"/>
        <w:numPr>
          <w:ilvl w:val="0"/>
          <w:numId w:val="0"/>
        </w:numPr>
        <w:jc w:val="both"/>
        <w:rPr>
          <w:rFonts w:hint="eastAsia"/>
        </w:rPr>
      </w:pPr>
    </w:p>
    <w:p w14:paraId="111C34C2">
      <w:pPr>
        <w:widowControl w:val="0"/>
        <w:numPr>
          <w:ilvl w:val="0"/>
          <w:numId w:val="0"/>
        </w:numPr>
        <w:jc w:val="both"/>
        <w:rPr>
          <w:rFonts w:hint="eastAsia"/>
        </w:rPr>
      </w:pPr>
      <w:r>
        <w:rPr>
          <w:rFonts w:hint="eastAsia"/>
        </w:rPr>
        <w:t>And therefore Christ tells us plainly, that 'many shall strive to enter, and shall not be able,' like a man that would open the flood-gate of a sluice; one who attempts to break open the door of unbelief, which is shut against all the world, is like to a man who would open the flood-gate of a sluice, the more he pulls to open it, the more he keeps it shut, whilst he doth it out of his own strength, whereas, if he would go on the other side of the stream, and commit himself to it, the stream would do it alone, and carry him through it.</w:t>
      </w:r>
    </w:p>
    <w:p w14:paraId="72F9D29C">
      <w:pPr>
        <w:widowControl w:val="0"/>
        <w:numPr>
          <w:ilvl w:val="0"/>
          <w:numId w:val="0"/>
        </w:numPr>
        <w:jc w:val="both"/>
        <w:rPr>
          <w:rFonts w:hint="eastAsia"/>
        </w:rPr>
      </w:pPr>
      <w:r>
        <w:rPr>
          <w:rFonts w:hint="eastAsia"/>
        </w:rPr>
        <w:t>因此基督清楚地告诉我们，‘许多人想要进去，却是不能，’如同一个人想要打开水闸的闸门；一个试图打开对全世界都关闭的不信之门的人，如同一个想要打开水闸闸门的人，他越是拉开它，就越是关住它，当他靠自己的力量这样做时，然而，如果他愿意到水流的另一边，并把自己交给它，水流就会独自完成，并带他通过。</w:t>
      </w:r>
    </w:p>
    <w:p w14:paraId="7766C2E0">
      <w:pPr>
        <w:widowControl w:val="0"/>
        <w:numPr>
          <w:ilvl w:val="0"/>
          <w:numId w:val="0"/>
        </w:numPr>
        <w:jc w:val="both"/>
        <w:rPr>
          <w:rFonts w:hint="eastAsia"/>
        </w:rPr>
      </w:pPr>
    </w:p>
    <w:p w14:paraId="0D7C7C60">
      <w:pPr>
        <w:widowControl w:val="0"/>
        <w:numPr>
          <w:ilvl w:val="0"/>
          <w:numId w:val="0"/>
        </w:numPr>
        <w:jc w:val="both"/>
        <w:rPr>
          <w:rFonts w:hint="eastAsia"/>
        </w:rPr>
      </w:pPr>
      <w:r>
        <w:rPr>
          <w:rFonts w:hint="eastAsia"/>
        </w:rPr>
        <w:t>3.All parts of natural wisdom and reason are against faith also.</w:t>
      </w:r>
    </w:p>
    <w:p w14:paraId="7EE30AB4">
      <w:pPr>
        <w:widowControl w:val="0"/>
        <w:numPr>
          <w:ilvl w:val="0"/>
          <w:numId w:val="0"/>
        </w:numPr>
        <w:jc w:val="both"/>
        <w:rPr>
          <w:rFonts w:hint="eastAsia"/>
        </w:rPr>
      </w:pPr>
      <w:r>
        <w:rPr>
          <w:rFonts w:hint="eastAsia"/>
        </w:rPr>
        <w:t>3. 自然智慧和理性的所有部分也与信心为敌。</w:t>
      </w:r>
    </w:p>
    <w:p w14:paraId="3C3DE7E9">
      <w:pPr>
        <w:widowControl w:val="0"/>
        <w:numPr>
          <w:ilvl w:val="0"/>
          <w:numId w:val="0"/>
        </w:numPr>
        <w:jc w:val="both"/>
        <w:rPr>
          <w:rFonts w:hint="eastAsia"/>
        </w:rPr>
      </w:pPr>
    </w:p>
    <w:p w14:paraId="0350FCA8">
      <w:pPr>
        <w:widowControl w:val="0"/>
        <w:numPr>
          <w:ilvl w:val="0"/>
          <w:numId w:val="0"/>
        </w:numPr>
        <w:jc w:val="both"/>
        <w:rPr>
          <w:rFonts w:hint="eastAsia"/>
        </w:rPr>
      </w:pPr>
      <w:r>
        <w:rPr>
          <w:rFonts w:hint="eastAsia"/>
        </w:rPr>
        <w:t>1st, For besides that some rest in knowledge, Rom. 2:17–20, knowledge and gifts also puff up, 1 Cor. 8:1, but he whose heart is lift up believes not, Hab. 2:4.</w:t>
      </w:r>
    </w:p>
    <w:p w14:paraId="3D7E7D22">
      <w:pPr>
        <w:widowControl w:val="0"/>
        <w:numPr>
          <w:ilvl w:val="0"/>
          <w:numId w:val="0"/>
        </w:numPr>
        <w:jc w:val="both"/>
        <w:rPr>
          <w:rFonts w:hint="eastAsia"/>
        </w:rPr>
      </w:pPr>
      <w:r>
        <w:rPr>
          <w:rFonts w:hint="eastAsia"/>
        </w:rPr>
        <w:t>第一，因为除了有些人满足于知识，罗马书 2:17–20，知识和恩赐也使人自高自大，哥林多前书 8:1，但心高气傲的人不信，哈巴谷书 2:4。</w:t>
      </w:r>
    </w:p>
    <w:p w14:paraId="5C722CED">
      <w:pPr>
        <w:widowControl w:val="0"/>
        <w:numPr>
          <w:ilvl w:val="0"/>
          <w:numId w:val="0"/>
        </w:numPr>
        <w:jc w:val="both"/>
        <w:rPr>
          <w:rFonts w:hint="eastAsia"/>
        </w:rPr>
      </w:pPr>
    </w:p>
    <w:p w14:paraId="38309F25">
      <w:pPr>
        <w:widowControl w:val="0"/>
        <w:numPr>
          <w:ilvl w:val="0"/>
          <w:numId w:val="0"/>
        </w:numPr>
        <w:jc w:val="both"/>
        <w:rPr>
          <w:rFonts w:hint="eastAsia"/>
        </w:rPr>
      </w:pPr>
      <w:r>
        <w:rPr>
          <w:rFonts w:hint="eastAsia"/>
        </w:rPr>
        <w:t>They are opposed; nothing opposeth faith more than pride, nothing makes proud more than knowledge; and therefore, to confound the pride of the world, he chose out this grace of faith, which by making a man become a fool, saves him, 1 Cor. 1:19–21, and confounds all men's admired wisdom by 'saving them that believe.'</w:t>
      </w:r>
    </w:p>
    <w:p w14:paraId="54C4F834">
      <w:pPr>
        <w:widowControl w:val="0"/>
        <w:numPr>
          <w:ilvl w:val="0"/>
          <w:numId w:val="0"/>
        </w:numPr>
        <w:jc w:val="both"/>
        <w:rPr>
          <w:rFonts w:hint="eastAsia"/>
        </w:rPr>
      </w:pPr>
      <w:r>
        <w:rPr>
          <w:rFonts w:hint="eastAsia"/>
        </w:rPr>
        <w:t>它们是相对的；没有比骄傲更抵挡信心的，没有比知识更使人骄傲的；因此，为要败坏世界的骄傲，祂拣选了这信心的恩典，它藉着使一个人成为愚拙，来拯救他，哥林多前书 1:19–21，并藉着‘拯救那信的人’来败坏所有人所钦佩的智慧。</w:t>
      </w:r>
    </w:p>
    <w:p w14:paraId="497E7AF6">
      <w:pPr>
        <w:widowControl w:val="0"/>
        <w:numPr>
          <w:ilvl w:val="0"/>
          <w:numId w:val="0"/>
        </w:numPr>
        <w:jc w:val="both"/>
        <w:rPr>
          <w:rFonts w:hint="eastAsia"/>
        </w:rPr>
      </w:pPr>
    </w:p>
    <w:p w14:paraId="1AE0EB4C">
      <w:pPr>
        <w:widowControl w:val="0"/>
        <w:numPr>
          <w:ilvl w:val="0"/>
          <w:numId w:val="0"/>
        </w:numPr>
        <w:jc w:val="both"/>
        <w:rPr>
          <w:rFonts w:hint="eastAsia"/>
        </w:rPr>
      </w:pPr>
      <w:r>
        <w:rPr>
          <w:rFonts w:hint="eastAsia"/>
        </w:rPr>
        <w:t>2dly, And again, carnal reason keeps men from faith, because that is the form of a man as a man, and will be listened to.</w:t>
      </w:r>
    </w:p>
    <w:p w14:paraId="57847286">
      <w:pPr>
        <w:widowControl w:val="0"/>
        <w:numPr>
          <w:ilvl w:val="0"/>
          <w:numId w:val="0"/>
        </w:numPr>
        <w:jc w:val="both"/>
        <w:rPr>
          <w:rFonts w:hint="eastAsia"/>
        </w:rPr>
      </w:pPr>
      <w:r>
        <w:rPr>
          <w:rFonts w:hint="eastAsia"/>
        </w:rPr>
        <w:t>第二，再者，属肉体的理性使人远离信心，因为那是人作为人的形式，并且会被听从。</w:t>
      </w:r>
    </w:p>
    <w:p w14:paraId="2AF9B081">
      <w:pPr>
        <w:widowControl w:val="0"/>
        <w:numPr>
          <w:ilvl w:val="0"/>
          <w:numId w:val="0"/>
        </w:numPr>
        <w:jc w:val="both"/>
        <w:rPr>
          <w:rFonts w:hint="eastAsia"/>
        </w:rPr>
      </w:pPr>
    </w:p>
    <w:p w14:paraId="72224B14">
      <w:pPr>
        <w:widowControl w:val="0"/>
        <w:numPr>
          <w:ilvl w:val="0"/>
          <w:numId w:val="0"/>
        </w:numPr>
        <w:jc w:val="both"/>
        <w:rPr>
          <w:rFonts w:hint="eastAsia"/>
        </w:rPr>
      </w:pPr>
      <w:r>
        <w:rPr>
          <w:rFonts w:hint="eastAsia"/>
        </w:rPr>
        <w:t>The philosophers defined a man to be animal rationale, a rational animal; now faith hath a reach beyond all this, and therefore when a man ties himself to reason, and consults with it, he is kept from believing; and when he would believe, he must not consider what reason says to the contrary.</w:t>
      </w:r>
    </w:p>
    <w:p w14:paraId="1B8442E1">
      <w:pPr>
        <w:widowControl w:val="0"/>
        <w:numPr>
          <w:ilvl w:val="0"/>
          <w:numId w:val="0"/>
        </w:numPr>
        <w:jc w:val="both"/>
        <w:rPr>
          <w:rFonts w:hint="eastAsia"/>
        </w:rPr>
      </w:pPr>
      <w:r>
        <w:rPr>
          <w:rFonts w:hint="eastAsia"/>
        </w:rPr>
        <w:t>哲学家们将人定义为 animal rationale （拉丁文，意为有理性的动物），一种有理性的动物；现在信心有超越这一切的范围，因此当一个人将自己束缚于理性，并与它商议时，他就被拦阻相信；当他想相信时，他必须不考虑理性所说的相反的话。</w:t>
      </w:r>
    </w:p>
    <w:p w14:paraId="0AD83E0D">
      <w:pPr>
        <w:widowControl w:val="0"/>
        <w:numPr>
          <w:ilvl w:val="0"/>
          <w:numId w:val="0"/>
        </w:numPr>
        <w:jc w:val="both"/>
        <w:rPr>
          <w:rFonts w:hint="eastAsia"/>
        </w:rPr>
      </w:pPr>
    </w:p>
    <w:p w14:paraId="64BAB2DC">
      <w:pPr>
        <w:widowControl w:val="0"/>
        <w:numPr>
          <w:ilvl w:val="0"/>
          <w:numId w:val="0"/>
        </w:numPr>
        <w:jc w:val="both"/>
        <w:rPr>
          <w:rFonts w:hint="eastAsia"/>
        </w:rPr>
      </w:pPr>
      <w:r>
        <w:rPr>
          <w:rFonts w:hint="eastAsia"/>
        </w:rPr>
        <w:t>So Abraham, Rom. 4:19, being not weak in faith, considered not his own body, that whereas reason and consideration, out of wisdom and reason, would have raised many an objection up, he consults not with it.</w:t>
      </w:r>
    </w:p>
    <w:p w14:paraId="015ED87D">
      <w:pPr>
        <w:widowControl w:val="0"/>
        <w:numPr>
          <w:ilvl w:val="0"/>
          <w:numId w:val="0"/>
        </w:numPr>
        <w:jc w:val="both"/>
        <w:rPr>
          <w:rFonts w:hint="eastAsia"/>
        </w:rPr>
      </w:pPr>
      <w:r>
        <w:rPr>
          <w:rFonts w:hint="eastAsia"/>
        </w:rPr>
        <w:t>所以亚伯拉罕，罗马书 4:19，信心不软弱，不考虑自己的身体，然而理性和思考，出于智慧和理性，会提出许多反对意见，他却不与它商议。</w:t>
      </w:r>
    </w:p>
    <w:p w14:paraId="71E96975">
      <w:pPr>
        <w:widowControl w:val="0"/>
        <w:numPr>
          <w:ilvl w:val="0"/>
          <w:numId w:val="0"/>
        </w:numPr>
        <w:jc w:val="both"/>
        <w:rPr>
          <w:rFonts w:hint="eastAsia"/>
        </w:rPr>
      </w:pPr>
    </w:p>
    <w:p w14:paraId="6F13EDB7">
      <w:pPr>
        <w:widowControl w:val="0"/>
        <w:numPr>
          <w:ilvl w:val="0"/>
          <w:numId w:val="0"/>
        </w:numPr>
        <w:jc w:val="both"/>
        <w:rPr>
          <w:rFonts w:hint="eastAsia"/>
        </w:rPr>
      </w:pPr>
      <w:r>
        <w:rPr>
          <w:rFonts w:hint="eastAsia"/>
        </w:rPr>
        <w:t>And therefore God hath chose this grace of faith as that which fools are as capable of as wise men; yea, and more, for they are apt to be credulous, and out of a sense of their want of wisdom to resolve their judgment into another's.</w:t>
      </w:r>
    </w:p>
    <w:p w14:paraId="35E30B95">
      <w:pPr>
        <w:widowControl w:val="0"/>
        <w:numPr>
          <w:ilvl w:val="0"/>
          <w:numId w:val="0"/>
        </w:numPr>
        <w:jc w:val="both"/>
        <w:rPr>
          <w:rFonts w:hint="eastAsia"/>
        </w:rPr>
      </w:pPr>
      <w:r>
        <w:rPr>
          <w:rFonts w:hint="eastAsia"/>
        </w:rPr>
        <w:t>因此，神拣选了这信心的恩典，作为愚拙人与智慧人同样有能力拥有的；是的，甚至更多，因为他们倾向于轻信，并出于感觉自己缺乏智慧而将自己的判断交托给他人。</w:t>
      </w:r>
    </w:p>
    <w:p w14:paraId="2C143BE7">
      <w:pPr>
        <w:widowControl w:val="0"/>
        <w:numPr>
          <w:ilvl w:val="0"/>
          <w:numId w:val="0"/>
        </w:numPr>
        <w:jc w:val="both"/>
        <w:rPr>
          <w:rFonts w:hint="eastAsia"/>
        </w:rPr>
      </w:pPr>
    </w:p>
    <w:p w14:paraId="1EBED8CF">
      <w:pPr>
        <w:widowControl w:val="0"/>
        <w:numPr>
          <w:ilvl w:val="0"/>
          <w:numId w:val="0"/>
        </w:numPr>
        <w:jc w:val="both"/>
        <w:rPr>
          <w:rFonts w:hint="eastAsia"/>
        </w:rPr>
      </w:pPr>
      <w:r>
        <w:rPr>
          <w:rFonts w:hint="eastAsia"/>
        </w:rPr>
        <w:t>Yea, and therefore God hath 'chosen the poor and foolish things of the world,' because faith in them is more easily wrought.</w:t>
      </w:r>
    </w:p>
    <w:p w14:paraId="2D2A08FD">
      <w:pPr>
        <w:widowControl w:val="0"/>
        <w:numPr>
          <w:ilvl w:val="0"/>
          <w:numId w:val="0"/>
        </w:numPr>
        <w:jc w:val="both"/>
        <w:rPr>
          <w:rFonts w:hint="eastAsia"/>
        </w:rPr>
      </w:pPr>
      <w:r>
        <w:rPr>
          <w:rFonts w:hint="eastAsia"/>
        </w:rPr>
        <w:t>是的，因此神拣选了‘世上愚拙的，’因为信心在他们里面更容易被作成。</w:t>
      </w:r>
    </w:p>
    <w:p w14:paraId="03FA699A">
      <w:pPr>
        <w:widowControl w:val="0"/>
        <w:numPr>
          <w:ilvl w:val="0"/>
          <w:numId w:val="0"/>
        </w:numPr>
        <w:jc w:val="both"/>
        <w:rPr>
          <w:rFonts w:hint="eastAsia"/>
        </w:rPr>
      </w:pPr>
    </w:p>
    <w:p w14:paraId="0EC75B35">
      <w:pPr>
        <w:widowControl w:val="0"/>
        <w:numPr>
          <w:ilvl w:val="0"/>
          <w:numId w:val="0"/>
        </w:numPr>
        <w:jc w:val="both"/>
        <w:rPr>
          <w:rFonts w:hint="eastAsia"/>
        </w:rPr>
      </w:pPr>
      <w:r>
        <w:rPr>
          <w:rFonts w:hint="eastAsia"/>
        </w:rPr>
        <w:t>'Have any of the rulers believed in him?'</w:t>
      </w:r>
    </w:p>
    <w:p w14:paraId="1785173A">
      <w:pPr>
        <w:widowControl w:val="0"/>
        <w:numPr>
          <w:ilvl w:val="0"/>
          <w:numId w:val="0"/>
        </w:numPr>
        <w:jc w:val="both"/>
        <w:rPr>
          <w:rFonts w:hint="eastAsia"/>
        </w:rPr>
      </w:pPr>
      <w:r>
        <w:rPr>
          <w:rFonts w:hint="eastAsia"/>
        </w:rPr>
        <w:t>‘官长中有信他的吗？’约翰福音 7:48。</w:t>
      </w:r>
    </w:p>
    <w:p w14:paraId="50E5D8C0">
      <w:pPr>
        <w:widowControl w:val="0"/>
        <w:numPr>
          <w:ilvl w:val="0"/>
          <w:numId w:val="0"/>
        </w:numPr>
        <w:jc w:val="both"/>
        <w:rPr>
          <w:rFonts w:hint="eastAsia"/>
        </w:rPr>
      </w:pPr>
    </w:p>
    <w:p w14:paraId="1BA1C0F3">
      <w:pPr>
        <w:widowControl w:val="0"/>
        <w:numPr>
          <w:ilvl w:val="0"/>
          <w:numId w:val="0"/>
        </w:numPr>
        <w:jc w:val="both"/>
        <w:rPr>
          <w:rFonts w:hint="eastAsia"/>
        </w:rPr>
      </w:pPr>
      <w:r>
        <w:rPr>
          <w:rFonts w:hint="eastAsia"/>
        </w:rPr>
        <w:t>John 7:48, 49. 'But this people that know not the law are accursed.'</w:t>
      </w:r>
    </w:p>
    <w:p w14:paraId="590B2388">
      <w:pPr>
        <w:widowControl w:val="0"/>
        <w:numPr>
          <w:ilvl w:val="0"/>
          <w:numId w:val="0"/>
        </w:numPr>
        <w:jc w:val="both"/>
        <w:rPr>
          <w:rFonts w:hint="eastAsia"/>
        </w:rPr>
      </w:pPr>
      <w:r>
        <w:rPr>
          <w:rFonts w:hint="eastAsia"/>
        </w:rPr>
        <w:t>但这些不晓得律法的百姓是被咒诅的。’</w:t>
      </w:r>
    </w:p>
    <w:p w14:paraId="003C99CF">
      <w:pPr>
        <w:widowControl w:val="0"/>
        <w:numPr>
          <w:ilvl w:val="0"/>
          <w:numId w:val="0"/>
        </w:numPr>
        <w:jc w:val="both"/>
        <w:rPr>
          <w:rFonts w:hint="eastAsia"/>
        </w:rPr>
      </w:pPr>
    </w:p>
    <w:p w14:paraId="5F3AA798">
      <w:pPr>
        <w:widowControl w:val="0"/>
        <w:numPr>
          <w:ilvl w:val="0"/>
          <w:numId w:val="0"/>
        </w:numPr>
        <w:jc w:val="both"/>
        <w:rPr>
          <w:rFonts w:hint="eastAsia"/>
        </w:rPr>
      </w:pPr>
      <w:r>
        <w:rPr>
          <w:rFonts w:hint="eastAsia"/>
        </w:rPr>
        <w:t>3dly, The more reason a man hath, the stronger objections he will raise up against believing; therefore, in temptations, the more knowledge a man hath, the stronger he pleads against himself, and his wit serves to make his indictment the more full, and to dispute against his own salvation the more shrewdly, as Spira did, to the amazement of the standers by, invent such objections as another would not have dreamt of.</w:t>
      </w:r>
    </w:p>
    <w:p w14:paraId="262B41B9">
      <w:pPr>
        <w:widowControl w:val="0"/>
        <w:numPr>
          <w:ilvl w:val="0"/>
          <w:numId w:val="0"/>
        </w:numPr>
        <w:jc w:val="both"/>
        <w:rPr>
          <w:rFonts w:hint="eastAsia"/>
        </w:rPr>
      </w:pPr>
      <w:r>
        <w:rPr>
          <w:rFonts w:hint="eastAsia"/>
        </w:rPr>
        <w:t>第三，一个人理性越强，他就越会提出更强的反对意见来反对相信；因此，在试探中，一个人知识越多，他就越强烈地为自己辩护，他的聪明才智使他的控告更充分，并更尖锐地与自己的救恩争辩，如斯皮拉所为，使旁观者惊奇，他竟能想出别人做梦也想不到的反对意见。</w:t>
      </w:r>
    </w:p>
    <w:p w14:paraId="0E12C9FB">
      <w:pPr>
        <w:widowControl w:val="0"/>
        <w:numPr>
          <w:ilvl w:val="0"/>
          <w:numId w:val="0"/>
        </w:numPr>
        <w:jc w:val="both"/>
        <w:rPr>
          <w:rFonts w:hint="eastAsia"/>
        </w:rPr>
      </w:pPr>
    </w:p>
    <w:p w14:paraId="72C878F7">
      <w:pPr>
        <w:widowControl w:val="0"/>
        <w:numPr>
          <w:ilvl w:val="0"/>
          <w:numId w:val="0"/>
        </w:numPr>
        <w:jc w:val="both"/>
        <w:rPr>
          <w:rFonts w:hint="eastAsia"/>
        </w:rPr>
      </w:pPr>
      <w:r>
        <w:rPr>
          <w:rFonts w:hint="eastAsia"/>
        </w:rPr>
        <w:t>And thus it hinders afore and in the working of faith.</w:t>
      </w:r>
    </w:p>
    <w:p w14:paraId="3A760E24">
      <w:pPr>
        <w:widowControl w:val="0"/>
        <w:numPr>
          <w:ilvl w:val="0"/>
          <w:numId w:val="0"/>
        </w:numPr>
        <w:jc w:val="both"/>
        <w:rPr>
          <w:rFonts w:hint="eastAsia"/>
        </w:rPr>
      </w:pPr>
      <w:r>
        <w:rPr>
          <w:rFonts w:hint="eastAsia"/>
        </w:rPr>
        <w:t>因此它在信心作成之前和作成过程中都构成拦阻。</w:t>
      </w:r>
    </w:p>
    <w:p w14:paraId="3D983A21">
      <w:pPr>
        <w:widowControl w:val="0"/>
        <w:numPr>
          <w:ilvl w:val="0"/>
          <w:numId w:val="0"/>
        </w:numPr>
        <w:jc w:val="both"/>
        <w:rPr>
          <w:rFonts w:hint="eastAsia"/>
        </w:rPr>
      </w:pPr>
    </w:p>
    <w:p w14:paraId="7A489FE9">
      <w:pPr>
        <w:widowControl w:val="0"/>
        <w:numPr>
          <w:ilvl w:val="0"/>
          <w:numId w:val="0"/>
        </w:numPr>
        <w:jc w:val="both"/>
        <w:rPr>
          <w:rFonts w:hint="eastAsia"/>
        </w:rPr>
      </w:pPr>
      <w:r>
        <w:rPr>
          <w:rFonts w:hint="eastAsia"/>
        </w:rPr>
        <w:t>Afore, what is it keeps men from being humbled?</w:t>
      </w:r>
    </w:p>
    <w:p w14:paraId="63D60B08">
      <w:pPr>
        <w:widowControl w:val="0"/>
        <w:numPr>
          <w:ilvl w:val="0"/>
          <w:numId w:val="0"/>
        </w:numPr>
        <w:jc w:val="both"/>
        <w:rPr>
          <w:rFonts w:hint="eastAsia"/>
        </w:rPr>
      </w:pPr>
      <w:r>
        <w:rPr>
          <w:rFonts w:hint="eastAsia"/>
        </w:rPr>
        <w:t>之前，是什么拦阻人谦卑呢？</w:t>
      </w:r>
    </w:p>
    <w:p w14:paraId="608CAE63">
      <w:pPr>
        <w:widowControl w:val="0"/>
        <w:numPr>
          <w:ilvl w:val="0"/>
          <w:numId w:val="0"/>
        </w:numPr>
        <w:jc w:val="both"/>
        <w:rPr>
          <w:rFonts w:hint="eastAsia"/>
        </w:rPr>
      </w:pPr>
    </w:p>
    <w:p w14:paraId="4F9AFA2F">
      <w:pPr>
        <w:widowControl w:val="0"/>
        <w:numPr>
          <w:ilvl w:val="0"/>
          <w:numId w:val="0"/>
        </w:numPr>
        <w:jc w:val="both"/>
        <w:rPr>
          <w:rFonts w:hint="eastAsia"/>
        </w:rPr>
      </w:pPr>
      <w:r>
        <w:rPr>
          <w:rFonts w:hint="eastAsia"/>
        </w:rPr>
        <w:t>Their carnal reasonings, their strongholds.</w:t>
      </w:r>
    </w:p>
    <w:p w14:paraId="235B77AB">
      <w:pPr>
        <w:widowControl w:val="0"/>
        <w:numPr>
          <w:ilvl w:val="0"/>
          <w:numId w:val="0"/>
        </w:numPr>
        <w:jc w:val="both"/>
        <w:rPr>
          <w:rFonts w:hint="eastAsia"/>
        </w:rPr>
      </w:pPr>
      <w:r>
        <w:rPr>
          <w:rFonts w:hint="eastAsia"/>
        </w:rPr>
        <w:t>他们属肉体的推理，他们的坚固营垒。</w:t>
      </w:r>
    </w:p>
    <w:p w14:paraId="3F5BAA9E">
      <w:pPr>
        <w:widowControl w:val="0"/>
        <w:numPr>
          <w:ilvl w:val="0"/>
          <w:numId w:val="0"/>
        </w:numPr>
        <w:jc w:val="both"/>
        <w:rPr>
          <w:rFonts w:hint="eastAsia"/>
        </w:rPr>
      </w:pPr>
    </w:p>
    <w:p w14:paraId="5719CA1F">
      <w:pPr>
        <w:widowControl w:val="0"/>
        <w:numPr>
          <w:ilvl w:val="0"/>
          <w:numId w:val="0"/>
        </w:numPr>
        <w:jc w:val="both"/>
        <w:rPr>
          <w:rFonts w:hint="eastAsia"/>
        </w:rPr>
      </w:pPr>
      <w:r>
        <w:rPr>
          <w:rFonts w:hint="eastAsia"/>
        </w:rPr>
        <w:t>Now all that reason, which, before a man was humbled, shewed its strength in maintaining the goodness of his estate, when he is humbled, turns head, and pleads against a man's estate, and against his having any interest in mercy; and indeed, whilst a man will go in a way of reasoning, and consider his dead soul, he will never believe.</w:t>
      </w:r>
    </w:p>
    <w:p w14:paraId="268BC546">
      <w:pPr>
        <w:widowControl w:val="0"/>
        <w:numPr>
          <w:ilvl w:val="0"/>
          <w:numId w:val="0"/>
        </w:numPr>
        <w:jc w:val="both"/>
        <w:rPr>
          <w:rFonts w:hint="eastAsia"/>
        </w:rPr>
      </w:pPr>
      <w:r>
        <w:rPr>
          <w:rFonts w:hint="eastAsia"/>
        </w:rPr>
        <w:t>现在，所有那些在一个人谦卑之前，显出其力量来维护他光景之善的理性，当他谦卑时，就转而攻击，反对他的光景，反对他享有任何怜悯的权益；确实，当一个人走在推理的道路上，并思想他已死的灵魂时，他将永不相信。</w:t>
      </w:r>
    </w:p>
    <w:p w14:paraId="6ED4B996">
      <w:pPr>
        <w:widowControl w:val="0"/>
        <w:numPr>
          <w:ilvl w:val="0"/>
          <w:numId w:val="0"/>
        </w:numPr>
        <w:jc w:val="both"/>
        <w:rPr>
          <w:rFonts w:hint="eastAsia"/>
        </w:rPr>
      </w:pPr>
    </w:p>
    <w:p w14:paraId="67C37ECE">
      <w:pPr>
        <w:widowControl w:val="0"/>
        <w:numPr>
          <w:ilvl w:val="0"/>
          <w:numId w:val="0"/>
        </w:numPr>
        <w:jc w:val="both"/>
        <w:rPr>
          <w:rFonts w:hint="eastAsia"/>
        </w:rPr>
      </w:pPr>
      <w:r>
        <w:rPr>
          <w:rFonts w:hint="eastAsia"/>
        </w:rPr>
        <w:t>A man must believe above and against all reason; as Abraham considered not his dead body, so nor must he consider his dead soul.</w:t>
      </w:r>
    </w:p>
    <w:p w14:paraId="27D84286">
      <w:pPr>
        <w:widowControl w:val="0"/>
        <w:numPr>
          <w:ilvl w:val="0"/>
          <w:numId w:val="0"/>
        </w:numPr>
        <w:jc w:val="both"/>
        <w:rPr>
          <w:rFonts w:hint="eastAsia"/>
        </w:rPr>
      </w:pPr>
      <w:r>
        <w:rPr>
          <w:rFonts w:hint="eastAsia"/>
        </w:rPr>
        <w:t>一个人必须超越并反对所有理性来相信；正如亚伯拉罕不考虑他已死的身体，他也不必考虑他已死的灵魂。</w:t>
      </w:r>
    </w:p>
    <w:p w14:paraId="01EB8C1C">
      <w:pPr>
        <w:widowControl w:val="0"/>
        <w:numPr>
          <w:ilvl w:val="0"/>
          <w:numId w:val="0"/>
        </w:numPr>
        <w:jc w:val="both"/>
        <w:rPr>
          <w:rFonts w:hint="eastAsia"/>
        </w:rPr>
      </w:pPr>
    </w:p>
    <w:p w14:paraId="0BBB70B0">
      <w:pPr>
        <w:widowControl w:val="0"/>
        <w:numPr>
          <w:ilvl w:val="0"/>
          <w:numId w:val="0"/>
        </w:numPr>
        <w:jc w:val="both"/>
        <w:rPr>
          <w:rFonts w:hint="eastAsia"/>
        </w:rPr>
      </w:pPr>
      <w:r>
        <w:rPr>
          <w:rFonts w:hint="eastAsia"/>
        </w:rPr>
        <w:t>And hence it is that we have more ado with carnal reason after men are humbled than before.</w:t>
      </w:r>
    </w:p>
    <w:p w14:paraId="55570FBB">
      <w:pPr>
        <w:widowControl w:val="0"/>
        <w:numPr>
          <w:ilvl w:val="0"/>
          <w:numId w:val="0"/>
        </w:numPr>
        <w:jc w:val="both"/>
        <w:rPr>
          <w:rFonts w:hint="eastAsia"/>
        </w:rPr>
      </w:pPr>
      <w:r>
        <w:rPr>
          <w:rFonts w:hint="eastAsia"/>
        </w:rPr>
        <w:t>因此，我们与属肉体的理性争战，在人谦卑后比谦卑前更多。</w:t>
      </w:r>
    </w:p>
    <w:p w14:paraId="5BCEEB50">
      <w:pPr>
        <w:widowControl w:val="0"/>
        <w:numPr>
          <w:ilvl w:val="0"/>
          <w:numId w:val="0"/>
        </w:numPr>
        <w:jc w:val="both"/>
        <w:rPr>
          <w:rFonts w:hint="eastAsia"/>
        </w:rPr>
      </w:pPr>
    </w:p>
    <w:p w14:paraId="6F55D9C4">
      <w:pPr>
        <w:widowControl w:val="0"/>
        <w:numPr>
          <w:ilvl w:val="0"/>
          <w:numId w:val="0"/>
        </w:numPr>
        <w:jc w:val="both"/>
        <w:rPr>
          <w:rFonts w:hint="eastAsia"/>
        </w:rPr>
      </w:pPr>
      <w:r>
        <w:rPr>
          <w:rFonts w:hint="eastAsia"/>
        </w:rPr>
        <w:t>Self-flattery, when that was general, used and commanded all the reason in a man to fight for a good opinion of his estate; and when self-flattery is slain, and that good opinion of a man's self with it, then unbelief turns all the same force and weapons another way, and all the reason in a man is employed to fight to keep a man in it.</w:t>
      </w:r>
    </w:p>
    <w:p w14:paraId="3FA17317">
      <w:pPr>
        <w:widowControl w:val="0"/>
        <w:numPr>
          <w:ilvl w:val="0"/>
          <w:numId w:val="0"/>
        </w:numPr>
        <w:jc w:val="both"/>
        <w:rPr>
          <w:rFonts w:hint="eastAsia"/>
        </w:rPr>
      </w:pPr>
      <w:r>
        <w:rPr>
          <w:rFonts w:hint="eastAsia"/>
        </w:rPr>
        <w:t>自吹自擂，当那是普遍现象时，使用并命令一个人所有的理性来为他光景的好评而战；当自吹自擂被杀死，连同那对自己的好评一起，那么不信就将所有同样的力量和武器转向另一个方向，一个人所有的理性都被用来为将他留在其中而战。</w:t>
      </w:r>
    </w:p>
    <w:p w14:paraId="0CA617D9">
      <w:pPr>
        <w:widowControl w:val="0"/>
        <w:numPr>
          <w:ilvl w:val="0"/>
          <w:numId w:val="0"/>
        </w:numPr>
        <w:jc w:val="both"/>
        <w:rPr>
          <w:rFonts w:hint="eastAsia"/>
        </w:rPr>
      </w:pPr>
    </w:p>
    <w:p w14:paraId="4A4F77BE">
      <w:pPr>
        <w:widowControl w:val="0"/>
        <w:numPr>
          <w:ilvl w:val="0"/>
          <w:numId w:val="0"/>
        </w:numPr>
        <w:jc w:val="both"/>
        <w:rPr>
          <w:rFonts w:hint="eastAsia"/>
        </w:rPr>
      </w:pPr>
      <w:r>
        <w:rPr>
          <w:rFonts w:hint="eastAsia"/>
        </w:rPr>
        <w:t>4thly, Self in a man is against it also, and the greatest enemy to it; and therefore in faith there is the greatest self-denial that is in any other grace.</w:t>
      </w:r>
    </w:p>
    <w:p w14:paraId="65DAB436">
      <w:pPr>
        <w:widowControl w:val="0"/>
        <w:numPr>
          <w:ilvl w:val="0"/>
          <w:numId w:val="0"/>
        </w:numPr>
        <w:jc w:val="both"/>
        <w:rPr>
          <w:rFonts w:hint="eastAsia"/>
        </w:rPr>
      </w:pPr>
      <w:r>
        <w:rPr>
          <w:rFonts w:hint="eastAsia"/>
        </w:rPr>
        <w:t>第四，一个人里面的自我也是反对信心的，是它最大的敌人；因此在信心中，有比任何其他恩典中都更大的舍己。</w:t>
      </w:r>
    </w:p>
    <w:p w14:paraId="297F9744">
      <w:pPr>
        <w:widowControl w:val="0"/>
        <w:numPr>
          <w:ilvl w:val="0"/>
          <w:numId w:val="0"/>
        </w:numPr>
        <w:jc w:val="both"/>
        <w:rPr>
          <w:rFonts w:hint="eastAsia"/>
        </w:rPr>
      </w:pPr>
    </w:p>
    <w:p w14:paraId="30E26EAB">
      <w:pPr>
        <w:widowControl w:val="0"/>
        <w:numPr>
          <w:ilvl w:val="0"/>
          <w:numId w:val="0"/>
        </w:numPr>
        <w:jc w:val="both"/>
        <w:rPr>
          <w:rFonts w:hint="eastAsia"/>
        </w:rPr>
      </w:pPr>
      <w:r>
        <w:rPr>
          <w:rFonts w:hint="eastAsia"/>
        </w:rPr>
        <w:t>To deny a man's reason, and subject all his thoughts to the authority and wisdom of another, and to give God leave to take away all reason and wisdom from me, and to resolve my thoughts into his words, and to think as he thinks, whatever my own thoughts are, all this is hard.</w:t>
      </w:r>
    </w:p>
    <w:p w14:paraId="77A84180">
      <w:pPr>
        <w:widowControl w:val="0"/>
        <w:numPr>
          <w:ilvl w:val="0"/>
          <w:numId w:val="0"/>
        </w:numPr>
        <w:jc w:val="both"/>
        <w:rPr>
          <w:rFonts w:hint="eastAsia"/>
        </w:rPr>
      </w:pPr>
      <w:r>
        <w:rPr>
          <w:rFonts w:hint="eastAsia"/>
        </w:rPr>
        <w:t>否认一个人的理性，将他所有的思想都服从于另一个人的权威和智慧，让神除去我所有的理性和智慧，并将我的思想归结为祂的话，并像祂一样思考，无论我自己的思想是什么，这一切都是困难的。</w:t>
      </w:r>
    </w:p>
    <w:p w14:paraId="2A713417">
      <w:pPr>
        <w:widowControl w:val="0"/>
        <w:numPr>
          <w:ilvl w:val="0"/>
          <w:numId w:val="0"/>
        </w:numPr>
        <w:jc w:val="both"/>
        <w:rPr>
          <w:rFonts w:hint="eastAsia"/>
        </w:rPr>
      </w:pPr>
    </w:p>
    <w:p w14:paraId="4079FD2A">
      <w:pPr>
        <w:widowControl w:val="0"/>
        <w:numPr>
          <w:ilvl w:val="0"/>
          <w:numId w:val="0"/>
        </w:numPr>
        <w:jc w:val="both"/>
        <w:rPr>
          <w:rFonts w:hint="eastAsia"/>
        </w:rPr>
      </w:pPr>
      <w:r>
        <w:rPr>
          <w:rFonts w:hint="eastAsia"/>
        </w:rPr>
        <w:t>And so to be content to be nothing of myself for ever, and to do nothing of myself, to throw myself away, to lose, to forget myself, to be lost to myself, dead to myself (as Paul was, Gal. 2:20 and 2 Cor. 12:11, who, though he did more than all, yet says he was nothing, in those words, 'Not I, but Christ,' &amp;c.), and to take Christ into my heart not only to rule all, but to do all, to have the glory of all, both the grace and the glory I have, to have no reason, no will, no power, no life of my own in myself, but Christ to be all, this is to believe, and this is a farther self-denial than was in pure nature in Adam.</w:t>
      </w:r>
    </w:p>
    <w:p w14:paraId="75C3DE1C">
      <w:pPr>
        <w:widowControl w:val="0"/>
        <w:numPr>
          <w:ilvl w:val="0"/>
          <w:numId w:val="0"/>
        </w:numPr>
        <w:jc w:val="both"/>
        <w:rPr>
          <w:rFonts w:hint="eastAsia"/>
        </w:rPr>
      </w:pPr>
      <w:r>
        <w:rPr>
          <w:rFonts w:hint="eastAsia"/>
        </w:rPr>
        <w:t>所以要满足于永远自己一无所是，自己一无所能，抛弃自己，失落自己，忘记自己，对自己迷失，对自己死去（如保罗那样，加拉太书 2:20 和哥林多后书 12:11，尽管他做的比所有人都多，他却说他算不得什么，在那些话中，‘不是我，乃是基督，’等等），并将基督接到我心里，不仅要掌管一切，也要做成一切，拥有所有荣耀，我所拥有的恩典和荣耀，在我自己里面没有理性，没有意志，没有能力，没有生命，唯独基督是一切，这就是相信，这是一种比亚当在纯粹本性中更深的舍己。</w:t>
      </w:r>
    </w:p>
    <w:p w14:paraId="37C00FD5">
      <w:pPr>
        <w:widowControl w:val="0"/>
        <w:numPr>
          <w:ilvl w:val="0"/>
          <w:numId w:val="0"/>
        </w:numPr>
        <w:jc w:val="both"/>
        <w:rPr>
          <w:rFonts w:hint="eastAsia"/>
        </w:rPr>
      </w:pPr>
    </w:p>
    <w:p w14:paraId="0C108153">
      <w:pPr>
        <w:widowControl w:val="0"/>
        <w:numPr>
          <w:ilvl w:val="0"/>
          <w:numId w:val="0"/>
        </w:numPr>
        <w:jc w:val="both"/>
        <w:rPr>
          <w:rFonts w:hint="eastAsia"/>
        </w:rPr>
      </w:pPr>
      <w:r>
        <w:rPr>
          <w:rFonts w:hint="eastAsia"/>
        </w:rPr>
        <w:t>This self is brought to by losing and forfeiting itself, and this only in point of faith.</w:t>
      </w:r>
    </w:p>
    <w:p w14:paraId="77C3B6E8">
      <w:pPr>
        <w:widowControl w:val="0"/>
        <w:numPr>
          <w:ilvl w:val="0"/>
          <w:numId w:val="0"/>
        </w:numPr>
        <w:jc w:val="both"/>
        <w:rPr>
          <w:rFonts w:hint="eastAsia"/>
        </w:rPr>
      </w:pPr>
      <w:r>
        <w:rPr>
          <w:rFonts w:hint="eastAsia"/>
        </w:rPr>
        <w:t>这自我是藉着失落和丧失自己而被达到的，并且只在信心这一点上。</w:t>
      </w:r>
    </w:p>
    <w:p w14:paraId="6E41F8FE">
      <w:pPr>
        <w:widowControl w:val="0"/>
        <w:numPr>
          <w:ilvl w:val="0"/>
          <w:numId w:val="0"/>
        </w:numPr>
        <w:jc w:val="both"/>
        <w:rPr>
          <w:rFonts w:hint="eastAsia"/>
        </w:rPr>
      </w:pPr>
    </w:p>
    <w:p w14:paraId="2B5983FA">
      <w:pPr>
        <w:widowControl w:val="0"/>
        <w:numPr>
          <w:ilvl w:val="0"/>
          <w:numId w:val="0"/>
        </w:numPr>
        <w:jc w:val="both"/>
        <w:rPr>
          <w:rFonts w:hint="eastAsia"/>
        </w:rPr>
      </w:pPr>
      <w:r>
        <w:rPr>
          <w:rFonts w:hint="eastAsia"/>
        </w:rPr>
        <w:t>Adam, though he had grace from God, yet he had it in himself, and of himself could work, and could say, This have I done, and this is my righteousness of my own weaving, and this is my happiness of my own keeping; and it was allowed him to say so.</w:t>
      </w:r>
    </w:p>
    <w:p w14:paraId="28E17595">
      <w:pPr>
        <w:widowControl w:val="0"/>
        <w:numPr>
          <w:ilvl w:val="0"/>
          <w:numId w:val="0"/>
        </w:numPr>
        <w:jc w:val="both"/>
        <w:rPr>
          <w:rFonts w:hint="eastAsia"/>
        </w:rPr>
      </w:pPr>
      <w:r>
        <w:rPr>
          <w:rFonts w:hint="eastAsia"/>
        </w:rPr>
        <w:t>亚当，尽管他从神那里有恩典，但他是在自己里面拥有它，并且能自己作工，能说，这是我做的，这是我自己的义，我自己织成的，这是我的幸福，我自己保守的；并且他被允许如此说。</w:t>
      </w:r>
    </w:p>
    <w:p w14:paraId="69C85419">
      <w:pPr>
        <w:widowControl w:val="0"/>
        <w:numPr>
          <w:ilvl w:val="0"/>
          <w:numId w:val="0"/>
        </w:numPr>
        <w:jc w:val="both"/>
        <w:rPr>
          <w:rFonts w:hint="eastAsia"/>
        </w:rPr>
      </w:pPr>
    </w:p>
    <w:p w14:paraId="4A59EFBF">
      <w:pPr>
        <w:widowControl w:val="0"/>
        <w:numPr>
          <w:ilvl w:val="0"/>
          <w:numId w:val="0"/>
        </w:numPr>
        <w:jc w:val="both"/>
        <w:rPr>
          <w:rFonts w:hint="eastAsia"/>
        </w:rPr>
      </w:pPr>
      <w:r>
        <w:rPr>
          <w:rFonts w:hint="eastAsia"/>
        </w:rPr>
        <w:t>But now cut off that same I, away with that self, make it a cypher to eternity; though it be something as a creature, and have a name in the catalogue of beings, and is advanced to the highest state of happiness, yet let it be nothing in doing, nothing in righteousness, nothing in glorifying or making itself happy, and let Christ be all.</w:t>
      </w:r>
    </w:p>
    <w:p w14:paraId="05A58E59">
      <w:pPr>
        <w:widowControl w:val="0"/>
        <w:numPr>
          <w:ilvl w:val="0"/>
          <w:numId w:val="0"/>
        </w:numPr>
        <w:jc w:val="both"/>
        <w:rPr>
          <w:rFonts w:hint="eastAsia"/>
        </w:rPr>
      </w:pPr>
      <w:r>
        <w:rPr>
          <w:rFonts w:hint="eastAsia"/>
        </w:rPr>
        <w:t>但现在切断那个我，除去那个自我，使它永远成为一个零；尽管它作为受造物是某种东西，在存在物的名录中有名字，并被提升到最高的幸福状态，但让它在行为上是无有的，在义上是无有的，在荣耀或使自己幸福上是无有的，让基督成为一切。</w:t>
      </w:r>
    </w:p>
    <w:p w14:paraId="4A266701">
      <w:pPr>
        <w:widowControl w:val="0"/>
        <w:numPr>
          <w:ilvl w:val="0"/>
          <w:numId w:val="0"/>
        </w:numPr>
        <w:jc w:val="both"/>
        <w:rPr>
          <w:rFonts w:hint="eastAsia"/>
        </w:rPr>
      </w:pPr>
    </w:p>
    <w:p w14:paraId="636A754A">
      <w:pPr>
        <w:widowControl w:val="0"/>
        <w:numPr>
          <w:ilvl w:val="0"/>
          <w:numId w:val="0"/>
        </w:numPr>
        <w:jc w:val="both"/>
        <w:rPr>
          <w:rFonts w:hint="eastAsia"/>
        </w:rPr>
      </w:pPr>
      <w:r>
        <w:rPr>
          <w:rFonts w:hint="eastAsia"/>
        </w:rPr>
        <w:t>Adam was as much in his aims and designs to deny himself, as we now, in point of sanctification, he was herein to aim at God as much as we, and to respect himself as little; but in point of believing we fall lower, for that empties us, annihilates self, fetcheth righteousness, power, life, all from another, as well as it works to another.</w:t>
      </w:r>
    </w:p>
    <w:p w14:paraId="5838A399">
      <w:pPr>
        <w:widowControl w:val="0"/>
        <w:numPr>
          <w:ilvl w:val="0"/>
          <w:numId w:val="0"/>
        </w:numPr>
        <w:jc w:val="both"/>
        <w:rPr>
          <w:rFonts w:hint="eastAsia"/>
        </w:rPr>
      </w:pPr>
      <w:r>
        <w:rPr>
          <w:rFonts w:hint="eastAsia"/>
        </w:rPr>
        <w:t>亚当在他的目标和计划中，如同我们现在，在成圣的点上，要舍己，他在此要像我们一样以神为目标，并尽量少顾及自己；但在相信的点上，我们降得更低，因为它倒空我们，消灭自我，从另一个那里获取义、能力、生命，一切，如同它为另一个作工。</w:t>
      </w:r>
    </w:p>
    <w:p w14:paraId="5E1D2CAE">
      <w:pPr>
        <w:widowControl w:val="0"/>
        <w:numPr>
          <w:ilvl w:val="0"/>
          <w:numId w:val="0"/>
        </w:numPr>
        <w:jc w:val="both"/>
        <w:rPr>
          <w:rFonts w:hint="eastAsia"/>
        </w:rPr>
      </w:pPr>
    </w:p>
    <w:p w14:paraId="4D7E7589">
      <w:pPr>
        <w:widowControl w:val="0"/>
        <w:numPr>
          <w:ilvl w:val="0"/>
          <w:numId w:val="0"/>
        </w:numPr>
        <w:jc w:val="both"/>
        <w:rPr>
          <w:rFonts w:hint="eastAsia"/>
        </w:rPr>
      </w:pPr>
      <w:r>
        <w:rPr>
          <w:rFonts w:hint="eastAsia"/>
        </w:rPr>
        <w:t>And this is therefore difficult, because it is a higher strain of glorifying God than Adam knew, or than the heart is either in pure or corrupt nature acquainted with.</w:t>
      </w:r>
    </w:p>
    <w:p w14:paraId="2274A147">
      <w:pPr>
        <w:widowControl w:val="0"/>
        <w:numPr>
          <w:ilvl w:val="0"/>
          <w:numId w:val="0"/>
        </w:numPr>
        <w:jc w:val="both"/>
        <w:rPr>
          <w:rFonts w:hint="eastAsia"/>
        </w:rPr>
      </w:pPr>
      <w:r>
        <w:rPr>
          <w:rFonts w:hint="eastAsia"/>
        </w:rPr>
        <w:t>因此这是困难的，因为它是一种比亚当所知，或心在纯粹或败坏本性中所熟悉的，更高层次荣耀神的方式。</w:t>
      </w:r>
    </w:p>
    <w:p w14:paraId="0D033D46">
      <w:pPr>
        <w:widowControl w:val="0"/>
        <w:numPr>
          <w:ilvl w:val="0"/>
          <w:numId w:val="0"/>
        </w:numPr>
        <w:jc w:val="both"/>
        <w:rPr>
          <w:rFonts w:hint="eastAsia"/>
        </w:rPr>
      </w:pPr>
    </w:p>
    <w:p w14:paraId="455006CF">
      <w:pPr>
        <w:widowControl w:val="0"/>
        <w:numPr>
          <w:ilvl w:val="0"/>
          <w:numId w:val="0"/>
        </w:numPr>
        <w:jc w:val="both"/>
        <w:rPr>
          <w:rFonts w:hint="eastAsia"/>
        </w:rPr>
      </w:pPr>
      <w:r>
        <w:rPr>
          <w:rFonts w:hint="eastAsia"/>
        </w:rPr>
        <w:t>Self rests in itself, and would not go out of itself; this is natural to it, and it was used to do so when it was at the best, and therefore this way of believing is a way which self would never take, but it will fall a-doing and performing duties, and keeping the law, and mourning for sin; and if you have any work for it to do in itself within doors, it will fit to it, but to go abroad and beg all of Christ, to live upon alms, to stand to the courtesy of Christ and grace, and to do this for eternity, self was never brought up to it.</w:t>
      </w:r>
    </w:p>
    <w:p w14:paraId="1E36EEFD">
      <w:pPr>
        <w:widowControl w:val="0"/>
        <w:numPr>
          <w:ilvl w:val="0"/>
          <w:numId w:val="0"/>
        </w:numPr>
        <w:jc w:val="both"/>
        <w:rPr>
          <w:rFonts w:hint="eastAsia"/>
        </w:rPr>
      </w:pPr>
      <w:r>
        <w:rPr>
          <w:rFonts w:hint="eastAsia"/>
        </w:rPr>
        <w:t>自我安息于自身，不愿出离自身；这是它的本性，当它处在最佳状态时，它也习惯于如此行；因此，这种相信的方式是自我永不会采取的方式，它会转而行事和履行责任，遵守律法，为罪哀恸；如果你有任何让它在自己里面，在室内做的事，它会适应，但要到外面去，向基督乞求一切，靠施舍生活，仰赖基督和恩典的恩惠，并永远如此行，自我从未被如此教养。</w:t>
      </w:r>
    </w:p>
    <w:p w14:paraId="61E62DEE">
      <w:pPr>
        <w:widowControl w:val="0"/>
        <w:numPr>
          <w:ilvl w:val="0"/>
          <w:numId w:val="0"/>
        </w:numPr>
        <w:jc w:val="both"/>
        <w:rPr>
          <w:rFonts w:hint="eastAsia"/>
        </w:rPr>
      </w:pPr>
    </w:p>
    <w:p w14:paraId="3B8FACFA">
      <w:pPr>
        <w:widowControl w:val="0"/>
        <w:numPr>
          <w:ilvl w:val="0"/>
          <w:numId w:val="0"/>
        </w:numPr>
        <w:jc w:val="both"/>
        <w:rPr>
          <w:rFonts w:hint="eastAsia"/>
        </w:rPr>
      </w:pPr>
      <w:r>
        <w:rPr>
          <w:rFonts w:hint="eastAsia"/>
        </w:rPr>
        <w:t>It would live of itself, of its own lands and revenues, though lesser and meaner, rather than be in dependence, though to enjoy a kingdom.</w:t>
      </w:r>
    </w:p>
    <w:p w14:paraId="7764A11D">
      <w:pPr>
        <w:widowControl w:val="0"/>
        <w:numPr>
          <w:ilvl w:val="0"/>
          <w:numId w:val="0"/>
        </w:numPr>
        <w:jc w:val="both"/>
        <w:rPr>
          <w:rFonts w:hint="eastAsia"/>
        </w:rPr>
      </w:pPr>
      <w:r>
        <w:rPr>
          <w:rFonts w:hint="eastAsia"/>
        </w:rPr>
        <w:t>它宁愿靠自己生活，靠自己的土地和收入，尽管更少更卑微，也不愿依赖，尽管是为了享受一个国度。</w:t>
      </w:r>
    </w:p>
    <w:p w14:paraId="0BD77DB2">
      <w:pPr>
        <w:widowControl w:val="0"/>
        <w:numPr>
          <w:ilvl w:val="0"/>
          <w:numId w:val="0"/>
        </w:numPr>
        <w:jc w:val="both"/>
        <w:rPr>
          <w:rFonts w:hint="eastAsia"/>
        </w:rPr>
      </w:pPr>
    </w:p>
    <w:p w14:paraId="72ED9756">
      <w:pPr>
        <w:widowControl w:val="0"/>
        <w:numPr>
          <w:ilvl w:val="0"/>
          <w:numId w:val="0"/>
        </w:numPr>
        <w:jc w:val="both"/>
        <w:rPr>
          <w:rFonts w:hint="eastAsia"/>
        </w:rPr>
      </w:pPr>
      <w:r>
        <w:rPr>
          <w:rFonts w:hint="eastAsia"/>
        </w:rPr>
        <w:t>And though going to Christ be a short cut, yet it had rather go about, make a new way of works, than go to Christ, and by Christ, who is the Way and the Life: 'Ye will not come to me,' says Christ, John 5:40, 'that ye might have life;' no, they will undertake to fulfil the law rather.</w:t>
      </w:r>
    </w:p>
    <w:p w14:paraId="41F7698B">
      <w:pPr>
        <w:widowControl w:val="0"/>
        <w:numPr>
          <w:ilvl w:val="0"/>
          <w:numId w:val="0"/>
        </w:numPr>
        <w:jc w:val="both"/>
        <w:rPr>
          <w:rFonts w:hint="eastAsia"/>
        </w:rPr>
      </w:pPr>
      <w:r>
        <w:rPr>
          <w:rFonts w:hint="eastAsia"/>
        </w:rPr>
        <w:t>尽管到基督那里是一条捷径，它却宁愿绕路，开辟一条行为的新路，也不愿到基督那里，藉着基督——祂是道路和生命：基督说，‘然而你们不肯到我这里来得生命；’约翰福音 5:40，不，他们宁愿承担履行律法。</w:t>
      </w:r>
    </w:p>
    <w:p w14:paraId="5F7A943A">
      <w:pPr>
        <w:widowControl w:val="0"/>
        <w:numPr>
          <w:ilvl w:val="0"/>
          <w:numId w:val="0"/>
        </w:numPr>
        <w:jc w:val="both"/>
        <w:rPr>
          <w:rFonts w:hint="eastAsia"/>
        </w:rPr>
      </w:pPr>
    </w:p>
    <w:p w14:paraId="30961E9B">
      <w:pPr>
        <w:widowControl w:val="0"/>
        <w:numPr>
          <w:ilvl w:val="0"/>
          <w:numId w:val="0"/>
        </w:numPr>
        <w:jc w:val="both"/>
        <w:rPr>
          <w:rFonts w:hint="eastAsia"/>
        </w:rPr>
      </w:pPr>
      <w:r>
        <w:rPr>
          <w:rFonts w:hint="eastAsia"/>
        </w:rPr>
        <w:t>The Pharisees and the Jews did so; they would rather appeal to it that was their condemner, to Moses who accused them (as Christ says, ver. 45), than come to Christ who offered to save them.</w:t>
      </w:r>
    </w:p>
    <w:p w14:paraId="14869C7F">
      <w:pPr>
        <w:widowControl w:val="0"/>
        <w:numPr>
          <w:ilvl w:val="0"/>
          <w:numId w:val="0"/>
        </w:numPr>
        <w:jc w:val="both"/>
        <w:rPr>
          <w:rFonts w:hint="eastAsia"/>
        </w:rPr>
      </w:pPr>
      <w:r>
        <w:rPr>
          <w:rFonts w:hint="eastAsia"/>
        </w:rPr>
        <w:t>法利赛人和犹太人就是如此；他们宁愿诉诸于那定他们罪的，诉诸于控告他们的摩西（如基督在第45节所说），也不愿来到那愿意拯救他们的基督面前。</w:t>
      </w:r>
    </w:p>
    <w:p w14:paraId="7F4A463C">
      <w:pPr>
        <w:widowControl w:val="0"/>
        <w:numPr>
          <w:ilvl w:val="0"/>
          <w:numId w:val="0"/>
        </w:numPr>
        <w:jc w:val="both"/>
        <w:rPr>
          <w:rFonts w:hint="eastAsia"/>
        </w:rPr>
      </w:pPr>
    </w:p>
    <w:p w14:paraId="46E4DD01">
      <w:pPr>
        <w:widowControl w:val="0"/>
        <w:numPr>
          <w:ilvl w:val="0"/>
          <w:numId w:val="0"/>
        </w:numPr>
        <w:jc w:val="both"/>
        <w:rPr>
          <w:rFonts w:hint="eastAsia"/>
        </w:rPr>
      </w:pPr>
      <w:r>
        <w:rPr>
          <w:rFonts w:hint="eastAsia"/>
        </w:rPr>
        <w:t>They would rather go to the law, that was 'the ministry of condemnation.'</w:t>
      </w:r>
    </w:p>
    <w:p w14:paraId="1A133E16">
      <w:pPr>
        <w:widowControl w:val="0"/>
        <w:numPr>
          <w:ilvl w:val="0"/>
          <w:numId w:val="0"/>
        </w:numPr>
        <w:jc w:val="both"/>
        <w:rPr>
          <w:rFonts w:hint="eastAsia"/>
        </w:rPr>
      </w:pPr>
      <w:r>
        <w:rPr>
          <w:rFonts w:hint="eastAsia"/>
        </w:rPr>
        <w:t>他们宁愿去律法那里，那是‘定罪的职事’。</w:t>
      </w:r>
    </w:p>
    <w:p w14:paraId="45E9ADF6">
      <w:pPr>
        <w:widowControl w:val="0"/>
        <w:numPr>
          <w:ilvl w:val="0"/>
          <w:numId w:val="0"/>
        </w:numPr>
        <w:jc w:val="both"/>
        <w:rPr>
          <w:rFonts w:hint="eastAsia"/>
        </w:rPr>
      </w:pPr>
    </w:p>
    <w:p w14:paraId="6DC101CC">
      <w:pPr>
        <w:widowControl w:val="0"/>
        <w:numPr>
          <w:ilvl w:val="0"/>
          <w:numId w:val="0"/>
        </w:numPr>
        <w:jc w:val="both"/>
        <w:rPr>
          <w:rFonts w:hint="eastAsia"/>
        </w:rPr>
      </w:pPr>
      <w:r>
        <w:rPr>
          <w:rFonts w:hint="eastAsia"/>
        </w:rPr>
        <w:t>The Galatians, that they might be eased a little in point of believing, would be in bondage to the ceremonial law, which they nor their fathers were able to bear.</w:t>
      </w:r>
    </w:p>
    <w:p w14:paraId="543DDC5A">
      <w:pPr>
        <w:widowControl w:val="0"/>
        <w:numPr>
          <w:ilvl w:val="0"/>
          <w:numId w:val="0"/>
        </w:numPr>
        <w:jc w:val="both"/>
        <w:rPr>
          <w:rFonts w:hint="eastAsia"/>
        </w:rPr>
      </w:pPr>
      <w:r>
        <w:rPr>
          <w:rFonts w:hint="eastAsia"/>
        </w:rPr>
        <w:t>加拉太人，为了在相信的点上稍得轻松，宁愿受仪文律法的束缚，那是他们和他们祖宗所不能负的。</w:t>
      </w:r>
    </w:p>
    <w:p w14:paraId="685CA4EE">
      <w:pPr>
        <w:widowControl w:val="0"/>
        <w:numPr>
          <w:ilvl w:val="0"/>
          <w:numId w:val="0"/>
        </w:numPr>
        <w:jc w:val="both"/>
        <w:rPr>
          <w:rFonts w:hint="eastAsia"/>
        </w:rPr>
      </w:pPr>
    </w:p>
    <w:p w14:paraId="0001010B">
      <w:pPr>
        <w:widowControl w:val="0"/>
        <w:numPr>
          <w:ilvl w:val="0"/>
          <w:numId w:val="0"/>
        </w:numPr>
        <w:jc w:val="both"/>
        <w:rPr>
          <w:rFonts w:hint="eastAsia"/>
        </w:rPr>
      </w:pPr>
      <w:r>
        <w:rPr>
          <w:rFonts w:hint="eastAsia"/>
        </w:rPr>
        <w:t>And papists will rather give over kingdoms, and put themselves into monasteries, lie in hair, live upon the alms of others, whip and rend their bodies, keep strictly to their canonical hours, than go to Christ, than cast off works, and betake themselves to faith.</w:t>
      </w:r>
    </w:p>
    <w:p w14:paraId="75E6A337">
      <w:pPr>
        <w:widowControl w:val="0"/>
        <w:numPr>
          <w:ilvl w:val="0"/>
          <w:numId w:val="0"/>
        </w:numPr>
        <w:jc w:val="both"/>
        <w:rPr>
          <w:rFonts w:hint="eastAsia"/>
        </w:rPr>
      </w:pPr>
      <w:r>
        <w:rPr>
          <w:rFonts w:hint="eastAsia"/>
        </w:rPr>
        <w:t>天主教徒宁愿放弃国度，进入修道院，穿苦衣，靠他人施舍生活，鞭打和撕裂自己的身体，严格遵守他们的教规时辰，也不愿到基督那里去，不愿抛弃行为，而投身于信心。</w:t>
      </w:r>
    </w:p>
    <w:p w14:paraId="385033BF">
      <w:pPr>
        <w:widowControl w:val="0"/>
        <w:numPr>
          <w:ilvl w:val="0"/>
          <w:numId w:val="0"/>
        </w:numPr>
        <w:jc w:val="both"/>
        <w:rPr>
          <w:rFonts w:hint="eastAsia"/>
        </w:rPr>
      </w:pPr>
    </w:p>
    <w:p w14:paraId="64359B11">
      <w:pPr>
        <w:widowControl w:val="0"/>
        <w:numPr>
          <w:ilvl w:val="0"/>
          <w:numId w:val="0"/>
        </w:numPr>
        <w:jc w:val="both"/>
        <w:rPr>
          <w:rFonts w:hint="eastAsia"/>
        </w:rPr>
      </w:pPr>
      <w:r>
        <w:rPr>
          <w:rFonts w:hint="eastAsia"/>
        </w:rPr>
        <w:t>And the same you may see in poor humbled souls; they run to every duty, but never dream of faith, that that must ease them.</w:t>
      </w:r>
    </w:p>
    <w:p w14:paraId="08D009D5">
      <w:pPr>
        <w:widowControl w:val="0"/>
        <w:numPr>
          <w:ilvl w:val="0"/>
          <w:numId w:val="0"/>
        </w:numPr>
        <w:jc w:val="both"/>
        <w:rPr>
          <w:rFonts w:hint="eastAsia"/>
        </w:rPr>
      </w:pPr>
      <w:r>
        <w:rPr>
          <w:rFonts w:hint="eastAsia"/>
        </w:rPr>
        <w:t>在可怜谦卑的灵魂中，你也可以看到同样的情况；他们奔向每一个责任，却从未梦想到信心，那信心必须使他们得安舒。</w:t>
      </w:r>
    </w:p>
    <w:p w14:paraId="27521E86">
      <w:pPr>
        <w:widowControl w:val="0"/>
        <w:numPr>
          <w:ilvl w:val="0"/>
          <w:numId w:val="0"/>
        </w:numPr>
        <w:jc w:val="both"/>
        <w:rPr>
          <w:rFonts w:hint="eastAsia"/>
        </w:rPr>
      </w:pPr>
    </w:p>
    <w:p w14:paraId="7D136F05">
      <w:pPr>
        <w:widowControl w:val="0"/>
        <w:numPr>
          <w:ilvl w:val="0"/>
          <w:numId w:val="0"/>
        </w:numPr>
        <w:jc w:val="both"/>
        <w:rPr>
          <w:rFonts w:hint="eastAsia"/>
        </w:rPr>
      </w:pPr>
      <w:r>
        <w:rPr>
          <w:rFonts w:hint="eastAsia"/>
        </w:rPr>
        <w:t>Thus Christ's sheep will hang upon every briar ere they come to him.</w:t>
      </w:r>
    </w:p>
    <w:p w14:paraId="730FD6EF">
      <w:pPr>
        <w:widowControl w:val="0"/>
        <w:numPr>
          <w:ilvl w:val="0"/>
          <w:numId w:val="0"/>
        </w:numPr>
        <w:jc w:val="both"/>
        <w:rPr>
          <w:rFonts w:hint="eastAsia"/>
        </w:rPr>
      </w:pPr>
      <w:r>
        <w:rPr>
          <w:rFonts w:hint="eastAsia"/>
        </w:rPr>
        <w:t>因此，基督的羊在到祂面前之前，会挂在每一根荆棘上。</w:t>
      </w:r>
    </w:p>
    <w:p w14:paraId="7458D52E">
      <w:pPr>
        <w:widowControl w:val="0"/>
        <w:numPr>
          <w:ilvl w:val="0"/>
          <w:numId w:val="0"/>
        </w:numPr>
        <w:jc w:val="both"/>
        <w:rPr>
          <w:rFonts w:hint="eastAsia"/>
        </w:rPr>
      </w:pPr>
    </w:p>
    <w:p w14:paraId="3BE0E1D1">
      <w:pPr>
        <w:widowControl w:val="0"/>
        <w:numPr>
          <w:ilvl w:val="0"/>
          <w:numId w:val="0"/>
        </w:numPr>
        <w:jc w:val="both"/>
        <w:rPr>
          <w:rFonts w:hint="eastAsia"/>
        </w:rPr>
      </w:pPr>
      <w:r>
        <w:rPr>
          <w:rFonts w:hint="eastAsia"/>
        </w:rPr>
        <w:t>4. If there were nothing in us against it, yet the devil opposeth it more than any thing.</w:t>
      </w:r>
    </w:p>
    <w:p w14:paraId="358E902F">
      <w:pPr>
        <w:widowControl w:val="0"/>
        <w:numPr>
          <w:ilvl w:val="0"/>
          <w:numId w:val="0"/>
        </w:numPr>
        <w:jc w:val="both"/>
        <w:rPr>
          <w:rFonts w:hint="eastAsia"/>
        </w:rPr>
      </w:pPr>
      <w:r>
        <w:rPr>
          <w:rFonts w:hint="eastAsia"/>
        </w:rPr>
        <w:t>4. 如果我们里面没有任何东西反对它，魔鬼却比任何东西都更反对它。</w:t>
      </w:r>
    </w:p>
    <w:p w14:paraId="19D10340">
      <w:pPr>
        <w:widowControl w:val="0"/>
        <w:numPr>
          <w:ilvl w:val="0"/>
          <w:numId w:val="0"/>
        </w:numPr>
        <w:jc w:val="both"/>
        <w:rPr>
          <w:rFonts w:hint="eastAsia"/>
        </w:rPr>
      </w:pPr>
    </w:p>
    <w:p w14:paraId="0A274A85">
      <w:pPr>
        <w:widowControl w:val="0"/>
        <w:numPr>
          <w:ilvl w:val="0"/>
          <w:numId w:val="0"/>
        </w:numPr>
        <w:jc w:val="both"/>
        <w:rPr>
          <w:rFonts w:hint="eastAsia"/>
        </w:rPr>
      </w:pPr>
      <w:r>
        <w:rPr>
          <w:rFonts w:hint="eastAsia"/>
        </w:rPr>
        <w:t>He opposed not the moral virtues of the heathen, nor doth he oppose a deluded Christian in performance of duties; but when he comes to lay hands on Christ, when he will go that way, then he musters up all the forces he can.</w:t>
      </w:r>
    </w:p>
    <w:p w14:paraId="275D8446">
      <w:pPr>
        <w:widowControl w:val="0"/>
        <w:numPr>
          <w:ilvl w:val="0"/>
          <w:numId w:val="0"/>
        </w:numPr>
        <w:jc w:val="both"/>
        <w:rPr>
          <w:rFonts w:hint="eastAsia"/>
        </w:rPr>
      </w:pPr>
      <w:r>
        <w:rPr>
          <w:rFonts w:hint="eastAsia"/>
        </w:rPr>
        <w:t>他不反对外邦人的道德美德，也不反对一个受迷惑的基督徒履行责任；但当他要抓住基督，要走那条路时，他就集结他所有能集结的力量。</w:t>
      </w:r>
    </w:p>
    <w:p w14:paraId="111BB482">
      <w:pPr>
        <w:widowControl w:val="0"/>
        <w:numPr>
          <w:ilvl w:val="0"/>
          <w:numId w:val="0"/>
        </w:numPr>
        <w:jc w:val="both"/>
        <w:rPr>
          <w:rFonts w:hint="eastAsia"/>
        </w:rPr>
      </w:pPr>
    </w:p>
    <w:p w14:paraId="14BDF6A5">
      <w:pPr>
        <w:widowControl w:val="0"/>
        <w:numPr>
          <w:ilvl w:val="0"/>
          <w:numId w:val="0"/>
        </w:numPr>
        <w:jc w:val="both"/>
        <w:rPr>
          <w:rFonts w:hint="eastAsia"/>
        </w:rPr>
      </w:pPr>
      <w:r>
        <w:rPr>
          <w:rFonts w:hint="eastAsia"/>
        </w:rPr>
        <w:t>'The god of this world blinds the eyes of them that believe not, lest the light of the glorious gospel should shine to them,' 2 Cor. 4:4.</w:t>
      </w:r>
    </w:p>
    <w:p w14:paraId="1CEA0FEF">
      <w:pPr>
        <w:widowControl w:val="0"/>
        <w:numPr>
          <w:ilvl w:val="0"/>
          <w:numId w:val="0"/>
        </w:numPr>
        <w:jc w:val="both"/>
        <w:rPr>
          <w:rFonts w:hint="eastAsia"/>
        </w:rPr>
      </w:pPr>
      <w:r>
        <w:rPr>
          <w:rFonts w:hint="eastAsia"/>
        </w:rPr>
        <w:t>‘这世界的神弄瞎了不信之人的心眼，不叫基督荣耀福音的光照着他们，’哥林多后书 4:4。</w:t>
      </w:r>
    </w:p>
    <w:p w14:paraId="42DEBEF5">
      <w:pPr>
        <w:widowControl w:val="0"/>
        <w:numPr>
          <w:ilvl w:val="0"/>
          <w:numId w:val="0"/>
        </w:numPr>
        <w:jc w:val="both"/>
        <w:rPr>
          <w:rFonts w:hint="eastAsia"/>
        </w:rPr>
      </w:pPr>
    </w:p>
    <w:p w14:paraId="7FBA138F">
      <w:pPr>
        <w:widowControl w:val="0"/>
        <w:numPr>
          <w:ilvl w:val="0"/>
          <w:numId w:val="0"/>
        </w:numPr>
        <w:jc w:val="both"/>
        <w:rPr>
          <w:rFonts w:hint="eastAsia"/>
        </w:rPr>
      </w:pPr>
      <w:r>
        <w:rPr>
          <w:rFonts w:hint="eastAsia"/>
        </w:rPr>
        <w:t>This is the point he would keep them blind in, viz., the knowledge of Christ by faith; and hither tend all his delusions and oppositions, that our faith might fail.</w:t>
      </w:r>
    </w:p>
    <w:p w14:paraId="4B4B3310">
      <w:pPr>
        <w:widowControl w:val="0"/>
        <w:numPr>
          <w:ilvl w:val="0"/>
          <w:numId w:val="0"/>
        </w:numPr>
        <w:jc w:val="both"/>
        <w:rPr>
          <w:rFonts w:hint="eastAsia"/>
        </w:rPr>
      </w:pPr>
      <w:r>
        <w:rPr>
          <w:rFonts w:hint="eastAsia"/>
        </w:rPr>
        <w:t>这就是他要使他们瞎眼的点，即，藉着信认识基督；他所有的迷惑和反对都指向这里，为的是使我们的信心失败。</w:t>
      </w:r>
    </w:p>
    <w:p w14:paraId="42832B76">
      <w:pPr>
        <w:widowControl w:val="0"/>
        <w:numPr>
          <w:ilvl w:val="0"/>
          <w:numId w:val="0"/>
        </w:numPr>
        <w:jc w:val="both"/>
        <w:rPr>
          <w:rFonts w:hint="eastAsia"/>
        </w:rPr>
      </w:pPr>
    </w:p>
    <w:p w14:paraId="6E7A22C5">
      <w:pPr>
        <w:spacing w:after="419" w:line="252" w:lineRule="auto"/>
        <w:ind w:left="27" w:right="18"/>
        <w:jc w:val="center"/>
        <w:rPr>
          <w:rFonts w:hint="eastAsia"/>
          <w:b/>
          <w:sz w:val="42"/>
        </w:rPr>
      </w:pPr>
      <w:r>
        <w:rPr>
          <w:rFonts w:hint="eastAsia"/>
          <w:b/>
          <w:sz w:val="42"/>
        </w:rPr>
        <w:t>CHAPTER II</w:t>
      </w:r>
    </w:p>
    <w:p w14:paraId="44F978D3">
      <w:pPr>
        <w:spacing w:after="419" w:line="252" w:lineRule="auto"/>
        <w:ind w:left="27" w:right="18"/>
        <w:jc w:val="center"/>
        <w:rPr>
          <w:rFonts w:hint="eastAsia"/>
          <w:b/>
          <w:sz w:val="42"/>
        </w:rPr>
      </w:pPr>
      <w:r>
        <w:rPr>
          <w:rFonts w:hint="eastAsia"/>
          <w:b/>
          <w:sz w:val="42"/>
        </w:rPr>
        <w:t>第二章</w:t>
      </w:r>
    </w:p>
    <w:p w14:paraId="129EAB9B">
      <w:pPr>
        <w:spacing w:after="419" w:line="252" w:lineRule="auto"/>
        <w:ind w:left="27" w:right="18"/>
        <w:jc w:val="center"/>
        <w:rPr>
          <w:rFonts w:hint="eastAsia"/>
          <w:b/>
          <w:sz w:val="42"/>
        </w:rPr>
      </w:pPr>
    </w:p>
    <w:p w14:paraId="7DEC5772">
      <w:pPr>
        <w:spacing w:after="419" w:line="252" w:lineRule="auto"/>
        <w:ind w:left="27" w:right="18"/>
        <w:jc w:val="center"/>
        <w:rPr>
          <w:rFonts w:hint="eastAsia"/>
          <w:b/>
          <w:sz w:val="42"/>
        </w:rPr>
      </w:pPr>
      <w:r>
        <w:rPr>
          <w:rFonts w:hint="eastAsia"/>
          <w:b/>
          <w:sz w:val="42"/>
        </w:rPr>
        <w:t>That all the faculties and powers in man do not afford him abilities to believe.</w:t>
      </w:r>
    </w:p>
    <w:p w14:paraId="2199ED84">
      <w:pPr>
        <w:spacing w:after="419" w:line="252" w:lineRule="auto"/>
        <w:ind w:left="27" w:right="18"/>
        <w:jc w:val="center"/>
        <w:rPr>
          <w:rFonts w:hint="eastAsia"/>
          <w:b/>
          <w:sz w:val="42"/>
        </w:rPr>
      </w:pPr>
      <w:r>
        <w:rPr>
          <w:rFonts w:hint="eastAsia"/>
          <w:b/>
          <w:sz w:val="42"/>
        </w:rPr>
        <w:t>人所有的官能和能力都不能使他有能力相信。</w:t>
      </w:r>
    </w:p>
    <w:p w14:paraId="02E0287A">
      <w:pPr>
        <w:widowControl w:val="0"/>
        <w:numPr>
          <w:ilvl w:val="0"/>
          <w:numId w:val="0"/>
        </w:numPr>
        <w:jc w:val="both"/>
        <w:rPr>
          <w:rFonts w:hint="eastAsia"/>
        </w:rPr>
      </w:pPr>
    </w:p>
    <w:p w14:paraId="7640E36E">
      <w:pPr>
        <w:widowControl w:val="0"/>
        <w:numPr>
          <w:ilvl w:val="0"/>
          <w:numId w:val="0"/>
        </w:numPr>
        <w:jc w:val="both"/>
        <w:rPr>
          <w:rFonts w:hint="eastAsia"/>
        </w:rPr>
      </w:pPr>
      <w:r>
        <w:rPr>
          <w:rFonts w:hint="eastAsia"/>
        </w:rPr>
        <w:t>That all human wisdom is so far from promoting faith, that it sets itself against it.</w:t>
      </w:r>
    </w:p>
    <w:p w14:paraId="35797D79">
      <w:pPr>
        <w:widowControl w:val="0"/>
        <w:numPr>
          <w:ilvl w:val="0"/>
          <w:numId w:val="0"/>
        </w:numPr>
        <w:jc w:val="both"/>
        <w:rPr>
          <w:rFonts w:hint="eastAsia"/>
        </w:rPr>
      </w:pPr>
      <w:r>
        <w:rPr>
          <w:rFonts w:hint="eastAsia"/>
        </w:rPr>
        <w:t>所有人的智慧非但不能促进信心，反而与它为敌。</w:t>
      </w:r>
    </w:p>
    <w:p w14:paraId="601DA6E3">
      <w:pPr>
        <w:widowControl w:val="0"/>
        <w:numPr>
          <w:ilvl w:val="0"/>
          <w:numId w:val="0"/>
        </w:numPr>
        <w:jc w:val="both"/>
        <w:rPr>
          <w:rFonts w:hint="eastAsia"/>
        </w:rPr>
      </w:pPr>
    </w:p>
    <w:p w14:paraId="3DA3C319">
      <w:pPr>
        <w:widowControl w:val="0"/>
        <w:numPr>
          <w:ilvl w:val="0"/>
          <w:numId w:val="0"/>
        </w:numPr>
        <w:jc w:val="both"/>
        <w:rPr>
          <w:rFonts w:hint="eastAsia"/>
        </w:rPr>
      </w:pPr>
      <w:r>
        <w:rPr>
          <w:rFonts w:hint="eastAsia"/>
        </w:rPr>
        <w:t>By grace ye are saved through faith; and that not of yourselves: it is the gift of God.—EPH. 2:8.</w:t>
      </w:r>
    </w:p>
    <w:p w14:paraId="483E5CC5">
      <w:pPr>
        <w:widowControl w:val="0"/>
        <w:numPr>
          <w:ilvl w:val="0"/>
          <w:numId w:val="0"/>
        </w:numPr>
        <w:jc w:val="both"/>
        <w:rPr>
          <w:rFonts w:hint="eastAsia"/>
        </w:rPr>
      </w:pPr>
      <w:r>
        <w:rPr>
          <w:rFonts w:hint="eastAsia"/>
        </w:rPr>
        <w:t>你们得救是本乎恩，也因着信；这并不是出于自己，乃是神所赐的。—以弗所书 2:8</w:t>
      </w:r>
    </w:p>
    <w:p w14:paraId="38D51D14">
      <w:pPr>
        <w:widowControl w:val="0"/>
        <w:numPr>
          <w:ilvl w:val="0"/>
          <w:numId w:val="0"/>
        </w:numPr>
        <w:jc w:val="both"/>
        <w:rPr>
          <w:rFonts w:hint="eastAsia"/>
        </w:rPr>
      </w:pPr>
    </w:p>
    <w:p w14:paraId="2730D4F3">
      <w:pPr>
        <w:widowControl w:val="0"/>
        <w:numPr>
          <w:ilvl w:val="0"/>
          <w:numId w:val="0"/>
        </w:numPr>
        <w:jc w:val="both"/>
        <w:rPr>
          <w:rFonts w:hint="eastAsia"/>
        </w:rPr>
      </w:pPr>
      <w:r>
        <w:rPr>
          <w:rFonts w:hint="eastAsia"/>
        </w:rPr>
        <w:t>I shall proceed on still in opening of that faith which saveth us, of that faith which justifieth us, and ceaseth not till it hath put us into the hands of Christ.</w:t>
      </w:r>
    </w:p>
    <w:p w14:paraId="5BAC3E08">
      <w:pPr>
        <w:widowControl w:val="0"/>
        <w:numPr>
          <w:ilvl w:val="0"/>
          <w:numId w:val="0"/>
        </w:numPr>
        <w:jc w:val="both"/>
        <w:rPr>
          <w:rFonts w:hint="eastAsia"/>
        </w:rPr>
      </w:pPr>
      <w:r>
        <w:rPr>
          <w:rFonts w:hint="eastAsia"/>
        </w:rPr>
        <w:t>我将继续阐明那拯救我们、称我们为义、并不止息直到将我们交在基督手中的信心。</w:t>
      </w:r>
    </w:p>
    <w:p w14:paraId="3021A731">
      <w:pPr>
        <w:widowControl w:val="0"/>
        <w:numPr>
          <w:ilvl w:val="0"/>
          <w:numId w:val="0"/>
        </w:numPr>
        <w:jc w:val="both"/>
        <w:rPr>
          <w:rFonts w:hint="eastAsia"/>
        </w:rPr>
      </w:pPr>
    </w:p>
    <w:p w14:paraId="3211AD9C">
      <w:pPr>
        <w:widowControl w:val="0"/>
        <w:numPr>
          <w:ilvl w:val="0"/>
          <w:numId w:val="0"/>
        </w:numPr>
        <w:jc w:val="both"/>
        <w:rPr>
          <w:rFonts w:hint="eastAsia"/>
        </w:rPr>
      </w:pPr>
      <w:r>
        <w:rPr>
          <w:rFonts w:hint="eastAsia"/>
        </w:rPr>
        <w:t>I shall now proceed farther to shew you the greatness of it in respect of the working of it in our hearts, and the disproportion that is between our hearts in which it is wrought, and this grace itself.</w:t>
      </w:r>
    </w:p>
    <w:p w14:paraId="12E54BBE">
      <w:pPr>
        <w:widowControl w:val="0"/>
        <w:numPr>
          <w:ilvl w:val="0"/>
          <w:numId w:val="0"/>
        </w:numPr>
        <w:jc w:val="both"/>
        <w:rPr>
          <w:rFonts w:hint="eastAsia"/>
        </w:rPr>
      </w:pPr>
      <w:r>
        <w:rPr>
          <w:rFonts w:hint="eastAsia"/>
        </w:rPr>
        <w:t>我现在要进一步向你们显明它在我们心里作成的伟大，以及在我们心里被作成的心与这恩典本身之间的不相称。</w:t>
      </w:r>
    </w:p>
    <w:p w14:paraId="7AE86BBA">
      <w:pPr>
        <w:widowControl w:val="0"/>
        <w:numPr>
          <w:ilvl w:val="0"/>
          <w:numId w:val="0"/>
        </w:numPr>
        <w:jc w:val="both"/>
        <w:rPr>
          <w:rFonts w:hint="eastAsia"/>
        </w:rPr>
      </w:pPr>
    </w:p>
    <w:p w14:paraId="0A78CD4D">
      <w:pPr>
        <w:widowControl w:val="0"/>
        <w:numPr>
          <w:ilvl w:val="0"/>
          <w:numId w:val="0"/>
        </w:numPr>
        <w:jc w:val="both"/>
        <w:rPr>
          <w:rFonts w:hint="eastAsia"/>
        </w:rPr>
      </w:pPr>
      <w:r>
        <w:rPr>
          <w:rFonts w:hint="eastAsia"/>
        </w:rPr>
        <w:t>I will shew how hardly it is attained unto, that it is fetched out of the rocks (as I may so speak), by an almighty power.</w:t>
      </w:r>
    </w:p>
    <w:p w14:paraId="535AE2B2">
      <w:pPr>
        <w:widowControl w:val="0"/>
        <w:numPr>
          <w:ilvl w:val="0"/>
          <w:numId w:val="0"/>
        </w:numPr>
        <w:jc w:val="both"/>
        <w:rPr>
          <w:rFonts w:hint="eastAsia"/>
        </w:rPr>
      </w:pPr>
      <w:r>
        <w:rPr>
          <w:rFonts w:hint="eastAsia"/>
        </w:rPr>
        <w:t>我将显明它何等难以达到，它是由全能的力量（我可以这样说）从磐石中凿出的。</w:t>
      </w:r>
    </w:p>
    <w:p w14:paraId="25175352">
      <w:pPr>
        <w:widowControl w:val="0"/>
        <w:numPr>
          <w:ilvl w:val="0"/>
          <w:numId w:val="0"/>
        </w:numPr>
        <w:jc w:val="both"/>
        <w:rPr>
          <w:rFonts w:hint="eastAsia"/>
        </w:rPr>
      </w:pPr>
    </w:p>
    <w:p w14:paraId="073328A5">
      <w:pPr>
        <w:widowControl w:val="0"/>
        <w:numPr>
          <w:ilvl w:val="0"/>
          <w:numId w:val="0"/>
        </w:numPr>
        <w:jc w:val="both"/>
        <w:rPr>
          <w:rFonts w:hint="eastAsia"/>
        </w:rPr>
      </w:pPr>
      <w:r>
        <w:rPr>
          <w:rFonts w:hint="eastAsia"/>
        </w:rPr>
        <w:t>And to that end I have chosen this text, and especially this particle here, 'and that not of yourselves, it is the gift of God;' which I intend not so much to discourse of by way of exposition, for that I have done before,* as to lay open the thing to you in a common-place way; only in general take the scope of the apostle before in this chapter.</w:t>
      </w:r>
    </w:p>
    <w:p w14:paraId="347BD348">
      <w:pPr>
        <w:widowControl w:val="0"/>
        <w:numPr>
          <w:ilvl w:val="0"/>
          <w:numId w:val="0"/>
        </w:numPr>
        <w:jc w:val="both"/>
        <w:rPr>
          <w:rFonts w:hint="eastAsia"/>
        </w:rPr>
      </w:pPr>
      <w:r>
        <w:rPr>
          <w:rFonts w:hint="eastAsia"/>
        </w:rPr>
        <w:t>为此我选择了这节经文，特别是这里的这句话，‘这并不是出于自己，乃是神所赐的；’我并非打算以解经的方式来论述，因为我以前已经做过，而是要以专题的方式向你们阐明这件事；只总的来说，请看使徒在本章前面的主旨。</w:t>
      </w:r>
    </w:p>
    <w:p w14:paraId="2B0754CC">
      <w:pPr>
        <w:widowControl w:val="0"/>
        <w:numPr>
          <w:ilvl w:val="0"/>
          <w:numId w:val="0"/>
        </w:numPr>
        <w:jc w:val="both"/>
        <w:rPr>
          <w:rFonts w:hint="eastAsia"/>
        </w:rPr>
      </w:pPr>
    </w:p>
    <w:p w14:paraId="54D627E7">
      <w:pPr>
        <w:widowControl w:val="0"/>
        <w:numPr>
          <w:ilvl w:val="0"/>
          <w:numId w:val="0"/>
        </w:numPr>
        <w:jc w:val="both"/>
        <w:rPr>
          <w:rFonts w:hint="eastAsia"/>
        </w:rPr>
      </w:pPr>
      <w:r>
        <w:rPr>
          <w:rFonts w:hint="eastAsia"/>
        </w:rPr>
        <w:t>His scope is to magnify the free grace of God, as the sole author of our salvation, which he magnifies in two respects:</w:t>
      </w:r>
    </w:p>
    <w:p w14:paraId="5F8E1EDF">
      <w:pPr>
        <w:widowControl w:val="0"/>
        <w:numPr>
          <w:ilvl w:val="0"/>
          <w:numId w:val="0"/>
        </w:numPr>
        <w:jc w:val="both"/>
        <w:rPr>
          <w:rFonts w:hint="eastAsia"/>
        </w:rPr>
      </w:pPr>
      <w:r>
        <w:rPr>
          <w:rFonts w:hint="eastAsia"/>
        </w:rPr>
        <w:t>祂的主旨是高举神白白的恩典，作为我们救恩的唯一创始者，祂在两方面高举它：</w:t>
      </w:r>
    </w:p>
    <w:p w14:paraId="29096B0B">
      <w:pPr>
        <w:widowControl w:val="0"/>
        <w:numPr>
          <w:ilvl w:val="0"/>
          <w:numId w:val="0"/>
        </w:numPr>
        <w:jc w:val="both"/>
        <w:rPr>
          <w:rFonts w:hint="eastAsia"/>
        </w:rPr>
      </w:pPr>
    </w:p>
    <w:p w14:paraId="79C460FA">
      <w:pPr>
        <w:widowControl w:val="0"/>
        <w:numPr>
          <w:ilvl w:val="0"/>
          <w:numId w:val="0"/>
        </w:numPr>
        <w:jc w:val="both"/>
        <w:rPr>
          <w:rFonts w:hint="eastAsia"/>
        </w:rPr>
      </w:pPr>
      <w:r>
        <w:rPr>
          <w:rFonts w:hint="eastAsia"/>
        </w:rPr>
        <w:t>1.By shewing the misery that a man lay in when God first set his heart upon him, 'dead in trespasses and sins,' deserving a thousand deaths, 'children of wrath,' &amp;c., vers. 1, 2, 3.</w:t>
      </w:r>
    </w:p>
    <w:p w14:paraId="63C46329">
      <w:pPr>
        <w:widowControl w:val="0"/>
        <w:numPr>
          <w:ilvl w:val="0"/>
          <w:numId w:val="0"/>
        </w:numPr>
        <w:jc w:val="both"/>
        <w:rPr>
          <w:rFonts w:hint="eastAsia"/>
        </w:rPr>
      </w:pPr>
      <w:r>
        <w:rPr>
          <w:rFonts w:hint="eastAsia"/>
        </w:rPr>
        <w:t>1. 藉着显明当神初次将心放在一个人身上时，他所处的愁苦光景，‘死在过犯罪恶之中，’当受千死，‘可怒之子，’等等，第1, 2, 3节。</w:t>
      </w:r>
    </w:p>
    <w:p w14:paraId="29CBA42C">
      <w:pPr>
        <w:widowControl w:val="0"/>
        <w:numPr>
          <w:ilvl w:val="0"/>
          <w:numId w:val="0"/>
        </w:numPr>
        <w:jc w:val="both"/>
        <w:rPr>
          <w:rFonts w:hint="eastAsia"/>
        </w:rPr>
      </w:pPr>
    </w:p>
    <w:p w14:paraId="7E8A3E17">
      <w:pPr>
        <w:widowControl w:val="0"/>
        <w:numPr>
          <w:ilvl w:val="0"/>
          <w:numId w:val="0"/>
        </w:numPr>
        <w:jc w:val="both"/>
        <w:rPr>
          <w:rFonts w:hint="eastAsia"/>
        </w:rPr>
      </w:pPr>
      <w:r>
        <w:rPr>
          <w:rFonts w:hint="eastAsia"/>
        </w:rPr>
        <w:t>2.By laying open the way of God's bringing us unto salvation; and he tells us this, that seeing free grace was the contriver of our salvation, and its end was to magnify itself, therefore, it having the making of its own laws, it would be sure to order our salvation so, that though of necessity something was to be wrought in us, or we could not be saved, yet it would pitch upon such things as should have as little an ingredient into our salvation as possibly the thing itself would bear: 'For by grace ye are saved,' saith he, 'through faith: and that not of yourselves; it is the gift of God; not of works,' &amp;c.</w:t>
      </w:r>
    </w:p>
    <w:p w14:paraId="35ED5489">
      <w:pPr>
        <w:widowControl w:val="0"/>
        <w:numPr>
          <w:ilvl w:val="0"/>
          <w:numId w:val="0"/>
        </w:numPr>
        <w:jc w:val="both"/>
        <w:rPr>
          <w:rFonts w:hint="eastAsia"/>
        </w:rPr>
      </w:pPr>
      <w:r>
        <w:rPr>
          <w:rFonts w:hint="eastAsia"/>
        </w:rPr>
        <w:t>2. 藉着阐明神带领我们得救恩的道路；祂告诉我们，既然白白的恩典是我们救恩的策划者，其目的又是要高举自己，因此，它既有制定自己法则的权力，就必然会如此安排我们的救恩，以致尽管必然地在我们里面要作成一些事，否则我们不能得救，它却会选择那些在我们救恩中成分最少的事物，正如事物本身所能承受的：祂说，‘你们得救是本乎恩，也因着信；这并不是出于自己，乃是神所赐的；不是出于行为，’等等。</w:t>
      </w:r>
    </w:p>
    <w:p w14:paraId="6982B2A5">
      <w:pPr>
        <w:widowControl w:val="0"/>
        <w:numPr>
          <w:ilvl w:val="0"/>
          <w:numId w:val="0"/>
        </w:numPr>
        <w:jc w:val="both"/>
        <w:rPr>
          <w:rFonts w:hint="eastAsia"/>
        </w:rPr>
      </w:pPr>
    </w:p>
    <w:p w14:paraId="20DA0048">
      <w:pPr>
        <w:widowControl w:val="0"/>
        <w:numPr>
          <w:ilvl w:val="0"/>
          <w:numId w:val="0"/>
        </w:numPr>
        <w:jc w:val="both"/>
        <w:rPr>
          <w:rFonts w:hint="eastAsia"/>
        </w:rPr>
      </w:pPr>
      <w:r>
        <w:rPr>
          <w:rFonts w:hint="eastAsia"/>
        </w:rPr>
        <w:t>There are but two things required of us, faith and works.</w:t>
      </w:r>
    </w:p>
    <w:p w14:paraId="55B485F6">
      <w:pPr>
        <w:widowControl w:val="0"/>
        <w:numPr>
          <w:ilvl w:val="0"/>
          <w:numId w:val="0"/>
        </w:numPr>
        <w:jc w:val="both"/>
        <w:rPr>
          <w:rFonts w:hint="eastAsia"/>
        </w:rPr>
      </w:pPr>
      <w:r>
        <w:rPr>
          <w:rFonts w:hint="eastAsia"/>
        </w:rPr>
        <w:t>我们只被要求两件事，信心和行为。</w:t>
      </w:r>
    </w:p>
    <w:p w14:paraId="7B21D282">
      <w:pPr>
        <w:widowControl w:val="0"/>
        <w:numPr>
          <w:ilvl w:val="0"/>
          <w:numId w:val="0"/>
        </w:numPr>
        <w:jc w:val="both"/>
        <w:rPr>
          <w:rFonts w:hint="eastAsia"/>
        </w:rPr>
      </w:pPr>
    </w:p>
    <w:p w14:paraId="1202F19F">
      <w:pPr>
        <w:widowControl w:val="0"/>
        <w:numPr>
          <w:ilvl w:val="0"/>
          <w:numId w:val="0"/>
        </w:numPr>
        <w:jc w:val="both"/>
        <w:rPr>
          <w:rFonts w:hint="eastAsia"/>
        </w:rPr>
      </w:pPr>
      <w:r>
        <w:rPr>
          <w:rFonts w:hint="eastAsia"/>
        </w:rPr>
        <w:t>The apostle puts a difference betwixt these two clearly; and he tells us, that faith is taken up into commission, as it were, when works are not: 'By grace ye are saved through faith, not of works;' no, by no means.</w:t>
      </w:r>
    </w:p>
    <w:p w14:paraId="038474F0">
      <w:pPr>
        <w:widowControl w:val="0"/>
        <w:numPr>
          <w:ilvl w:val="0"/>
          <w:numId w:val="0"/>
        </w:numPr>
        <w:jc w:val="both"/>
        <w:rPr>
          <w:rFonts w:hint="eastAsia"/>
        </w:rPr>
      </w:pPr>
      <w:r>
        <w:rPr>
          <w:rFonts w:hint="eastAsia"/>
        </w:rPr>
        <w:t>使徒清楚地区分了这两者；祂告诉我们，信心仿佛被委任，而行为却没有：‘你们得救是本乎恩，也因着信，不是出于行为；’不，绝不是。</w:t>
      </w:r>
    </w:p>
    <w:p w14:paraId="2FAF9333">
      <w:pPr>
        <w:widowControl w:val="0"/>
        <w:numPr>
          <w:ilvl w:val="0"/>
          <w:numId w:val="0"/>
        </w:numPr>
        <w:jc w:val="both"/>
        <w:rPr>
          <w:rFonts w:hint="eastAsia"/>
        </w:rPr>
      </w:pPr>
    </w:p>
    <w:p w14:paraId="1715C400">
      <w:pPr>
        <w:widowControl w:val="0"/>
        <w:numPr>
          <w:ilvl w:val="0"/>
          <w:numId w:val="0"/>
        </w:numPr>
        <w:jc w:val="both"/>
        <w:rPr>
          <w:rFonts w:hint="eastAsia"/>
        </w:rPr>
      </w:pPr>
      <w:r>
        <w:rPr>
          <w:rFonts w:hint="eastAsia"/>
        </w:rPr>
        <w:t>Though works are as much required as faith, yet God doth by no means own them, doth not so much as look upon them in the matter of salvation.</w:t>
      </w:r>
    </w:p>
    <w:p w14:paraId="0288B3AF">
      <w:pPr>
        <w:widowControl w:val="0"/>
        <w:numPr>
          <w:ilvl w:val="0"/>
          <w:numId w:val="0"/>
        </w:numPr>
        <w:jc w:val="both"/>
        <w:rPr>
          <w:rFonts w:hint="eastAsia"/>
        </w:rPr>
      </w:pPr>
      <w:r>
        <w:rPr>
          <w:rFonts w:hint="eastAsia"/>
        </w:rPr>
        <w:t>尽管行为与信心同样被要求，神却绝不承认它们，在救恩的事上甚至不看它们。</w:t>
      </w:r>
    </w:p>
    <w:p w14:paraId="628E248A">
      <w:pPr>
        <w:widowControl w:val="0"/>
        <w:numPr>
          <w:ilvl w:val="0"/>
          <w:numId w:val="0"/>
        </w:numPr>
        <w:jc w:val="both"/>
        <w:rPr>
          <w:rFonts w:hint="eastAsia"/>
        </w:rPr>
      </w:pPr>
    </w:p>
    <w:p w14:paraId="53591196">
      <w:pPr>
        <w:widowControl w:val="0"/>
        <w:numPr>
          <w:ilvl w:val="0"/>
          <w:numId w:val="0"/>
        </w:numPr>
        <w:jc w:val="both"/>
        <w:rPr>
          <w:rFonts w:hint="eastAsia"/>
        </w:rPr>
      </w:pPr>
      <w:r>
        <w:rPr>
          <w:rFonts w:hint="eastAsia"/>
        </w:rPr>
        <w:t>For indeed faith is that grace that doth so glorify God and his free grace, that he is not jealous, as it were, to put it into commission even with himself and with Jesus Christ.</w:t>
      </w:r>
    </w:p>
    <w:p w14:paraId="276D4845">
      <w:pPr>
        <w:widowControl w:val="0"/>
        <w:numPr>
          <w:ilvl w:val="0"/>
          <w:numId w:val="0"/>
        </w:numPr>
        <w:jc w:val="both"/>
        <w:rPr>
          <w:rFonts w:hint="eastAsia"/>
        </w:rPr>
      </w:pPr>
      <w:r>
        <w:rPr>
          <w:rFonts w:hint="eastAsia"/>
        </w:rPr>
        <w:t>因为确实，信心是那如此荣耀神和祂白白恩典的恩典，以致祂仿佛不嫉妒，甚至将它与祂自己和耶稣基督一同委任。</w:t>
      </w:r>
    </w:p>
    <w:p w14:paraId="3C3141D9">
      <w:pPr>
        <w:widowControl w:val="0"/>
        <w:numPr>
          <w:ilvl w:val="0"/>
          <w:numId w:val="0"/>
        </w:numPr>
        <w:jc w:val="both"/>
        <w:rPr>
          <w:rFonts w:hint="eastAsia"/>
        </w:rPr>
      </w:pPr>
    </w:p>
    <w:p w14:paraId="03FA9429">
      <w:pPr>
        <w:widowControl w:val="0"/>
        <w:numPr>
          <w:ilvl w:val="0"/>
          <w:numId w:val="0"/>
        </w:numPr>
        <w:jc w:val="both"/>
        <w:rPr>
          <w:rFonts w:hint="eastAsia"/>
        </w:rPr>
      </w:pPr>
      <w:r>
        <w:rPr>
          <w:rFonts w:hint="eastAsia"/>
        </w:rPr>
        <w:t>But now, when God had therefore required of us as little as could be in the matter of salvation, when he had required only that we should know this grace of his, and lay hold upon it (without doing of which, his grace would be lost), and that in laying hold upon it, faith should give all the glory unto free grace, here man might step in and say, I have faith in myself, or I contribute something to the getting of faith, and to the attaining thereof.</w:t>
      </w:r>
    </w:p>
    <w:p w14:paraId="04E77E28">
      <w:pPr>
        <w:widowControl w:val="0"/>
        <w:numPr>
          <w:ilvl w:val="0"/>
          <w:numId w:val="0"/>
        </w:numPr>
        <w:jc w:val="both"/>
        <w:rPr>
          <w:rFonts w:hint="eastAsia"/>
        </w:rPr>
      </w:pPr>
      <w:r>
        <w:rPr>
          <w:rFonts w:hint="eastAsia"/>
        </w:rPr>
        <w:t>但现在，当神因此在救恩的事上要求我们最少的东西，当祂只要求我们认识祂这恩典，并抓住它（若不如此，祂的恩典就失落了），并且在抓住它时，信心应将所有荣耀归给白白的恩典，这里人可能会介入说，我里面有信心，或我为得着信心，为达到它有所贡献。</w:t>
      </w:r>
    </w:p>
    <w:p w14:paraId="2002678A">
      <w:pPr>
        <w:widowControl w:val="0"/>
        <w:numPr>
          <w:ilvl w:val="0"/>
          <w:numId w:val="0"/>
        </w:numPr>
        <w:jc w:val="both"/>
        <w:rPr>
          <w:rFonts w:hint="eastAsia"/>
        </w:rPr>
      </w:pPr>
    </w:p>
    <w:p w14:paraId="72DFBB40">
      <w:pPr>
        <w:widowControl w:val="0"/>
        <w:numPr>
          <w:ilvl w:val="0"/>
          <w:numId w:val="0"/>
        </w:numPr>
        <w:jc w:val="both"/>
        <w:rPr>
          <w:rFonts w:hint="eastAsia"/>
        </w:rPr>
      </w:pPr>
      <w:r>
        <w:rPr>
          <w:rFonts w:hint="eastAsia"/>
        </w:rPr>
        <w:t>No, saith the apostle; we will cut you short there, that still free grace may be magnified.</w:t>
      </w:r>
    </w:p>
    <w:p w14:paraId="40E09097">
      <w:pPr>
        <w:widowControl w:val="0"/>
        <w:numPr>
          <w:ilvl w:val="0"/>
          <w:numId w:val="0"/>
        </w:numPr>
        <w:jc w:val="both"/>
        <w:rPr>
          <w:rFonts w:hint="eastAsia"/>
        </w:rPr>
      </w:pPr>
      <w:r>
        <w:rPr>
          <w:rFonts w:hint="eastAsia"/>
        </w:rPr>
        <w:t>不，使徒说；我们要在那里截断你，使白白的恩典仍得高举。</w:t>
      </w:r>
    </w:p>
    <w:p w14:paraId="2FAA60B1">
      <w:pPr>
        <w:widowControl w:val="0"/>
        <w:numPr>
          <w:ilvl w:val="0"/>
          <w:numId w:val="0"/>
        </w:numPr>
        <w:jc w:val="both"/>
        <w:rPr>
          <w:rFonts w:hint="eastAsia"/>
        </w:rPr>
      </w:pPr>
    </w:p>
    <w:p w14:paraId="617343E5">
      <w:pPr>
        <w:widowControl w:val="0"/>
        <w:numPr>
          <w:ilvl w:val="0"/>
          <w:numId w:val="0"/>
        </w:numPr>
        <w:jc w:val="both"/>
        <w:rPr>
          <w:rFonts w:hint="eastAsia"/>
        </w:rPr>
      </w:pPr>
      <w:r>
        <w:rPr>
          <w:rFonts w:hint="eastAsia"/>
        </w:rPr>
        <w:t>It is true ye are saved through faith, but that faith 'is not of yourselves, it is the gift of God.'</w:t>
      </w:r>
    </w:p>
    <w:p w14:paraId="1A58BD58">
      <w:pPr>
        <w:widowControl w:val="0"/>
        <w:numPr>
          <w:ilvl w:val="0"/>
          <w:numId w:val="0"/>
        </w:numPr>
        <w:jc w:val="both"/>
        <w:rPr>
          <w:rFonts w:hint="eastAsia"/>
        </w:rPr>
      </w:pPr>
      <w:r>
        <w:rPr>
          <w:rFonts w:hint="eastAsia"/>
        </w:rPr>
        <w:t>是的，你们得救是因着信，但那信心‘不是出于自己，乃是神所赐的。’</w:t>
      </w:r>
    </w:p>
    <w:p w14:paraId="135976A2">
      <w:pPr>
        <w:widowControl w:val="0"/>
        <w:numPr>
          <w:ilvl w:val="0"/>
          <w:numId w:val="0"/>
        </w:numPr>
        <w:jc w:val="both"/>
        <w:rPr>
          <w:rFonts w:hint="eastAsia"/>
        </w:rPr>
      </w:pPr>
    </w:p>
    <w:p w14:paraId="0323906F">
      <w:pPr>
        <w:widowControl w:val="0"/>
        <w:numPr>
          <w:ilvl w:val="0"/>
          <w:numId w:val="0"/>
        </w:numPr>
        <w:jc w:val="both"/>
        <w:rPr>
          <w:rFonts w:hint="eastAsia"/>
        </w:rPr>
      </w:pPr>
      <w:r>
        <w:rPr>
          <w:rFonts w:hint="eastAsia"/>
        </w:rPr>
        <w:t>This now is enough for the opening of the words, and shewing you the apostle's scope.</w:t>
      </w:r>
    </w:p>
    <w:p w14:paraId="6C7FA902">
      <w:pPr>
        <w:widowControl w:val="0"/>
        <w:numPr>
          <w:ilvl w:val="0"/>
          <w:numId w:val="0"/>
        </w:numPr>
        <w:jc w:val="both"/>
        <w:rPr>
          <w:rFonts w:hint="eastAsia"/>
        </w:rPr>
      </w:pPr>
      <w:r>
        <w:rPr>
          <w:rFonts w:hint="eastAsia"/>
        </w:rPr>
        <w:t>现在这足以解释这些话，并向你们显明使徒的主旨了。</w:t>
      </w:r>
    </w:p>
    <w:p w14:paraId="31BB8356">
      <w:pPr>
        <w:widowControl w:val="0"/>
        <w:numPr>
          <w:ilvl w:val="0"/>
          <w:numId w:val="0"/>
        </w:numPr>
        <w:jc w:val="both"/>
        <w:rPr>
          <w:rFonts w:hint="eastAsia"/>
        </w:rPr>
      </w:pPr>
    </w:p>
    <w:p w14:paraId="191288A4">
      <w:pPr>
        <w:widowControl w:val="0"/>
        <w:numPr>
          <w:ilvl w:val="0"/>
          <w:numId w:val="0"/>
        </w:numPr>
        <w:jc w:val="both"/>
        <w:rPr>
          <w:rFonts w:hint="eastAsia"/>
        </w:rPr>
      </w:pPr>
      <w:r>
        <w:rPr>
          <w:rFonts w:hint="eastAsia"/>
        </w:rPr>
        <w:t>The thing then that at this time I intend to discourse of is this, to manifest unto you that saving faith is not of yourselves.</w:t>
      </w:r>
    </w:p>
    <w:p w14:paraId="7B0B0D57">
      <w:pPr>
        <w:widowControl w:val="0"/>
        <w:numPr>
          <w:ilvl w:val="0"/>
          <w:numId w:val="0"/>
        </w:numPr>
        <w:jc w:val="both"/>
        <w:rPr>
          <w:rFonts w:hint="eastAsia"/>
        </w:rPr>
      </w:pPr>
      <w:r>
        <w:rPr>
          <w:rFonts w:hint="eastAsia"/>
        </w:rPr>
        <w:t>那么，我现在打算论述的事是，向你们显明得救的信心不是出于自己。</w:t>
      </w:r>
    </w:p>
    <w:p w14:paraId="759DD47B">
      <w:pPr>
        <w:widowControl w:val="0"/>
        <w:numPr>
          <w:ilvl w:val="0"/>
          <w:numId w:val="0"/>
        </w:numPr>
        <w:jc w:val="both"/>
        <w:rPr>
          <w:rFonts w:hint="eastAsia"/>
        </w:rPr>
      </w:pPr>
    </w:p>
    <w:p w14:paraId="11A23FDA">
      <w:pPr>
        <w:widowControl w:val="0"/>
        <w:numPr>
          <w:ilvl w:val="0"/>
          <w:numId w:val="0"/>
        </w:numPr>
        <w:jc w:val="both"/>
        <w:rPr>
          <w:rFonts w:hint="eastAsia"/>
        </w:rPr>
      </w:pPr>
      <w:r>
        <w:rPr>
          <w:rFonts w:hint="eastAsia"/>
        </w:rPr>
        <w:t>That is my theme, put what title you will upon it: to shew you, I say, that there is nothing in yourselves that contributeth to the working of faith in you; and in doing of this I have this aim, namely, that when you see that all in yourselves, or all that you can do, can no way help you to the attainment of faith, you may come to understand both the several false ways that men do take in the matter of believing, and also may the more clearly see, in the negative, what the right way of believing is, and what the nature of justifying faith is; and likewise, that by seeing your inability to attain it, you may come to prize it the more, and that you may be emptied of yourselves, not only in respect of the grace you believe on (for you believe only on free grace), but in respect of this also, that you must come to free grace itself even to work this faith, to believe upon it.</w:t>
      </w:r>
    </w:p>
    <w:p w14:paraId="74ACE427">
      <w:pPr>
        <w:widowControl w:val="0"/>
        <w:numPr>
          <w:ilvl w:val="0"/>
          <w:numId w:val="0"/>
        </w:numPr>
        <w:jc w:val="both"/>
        <w:rPr>
          <w:rFonts w:hint="eastAsia"/>
        </w:rPr>
      </w:pPr>
      <w:r>
        <w:rPr>
          <w:rFonts w:hint="eastAsia"/>
        </w:rPr>
        <w:t>这是我的主题，你们可以给它任何标题：我说，向你们显明，你们里面没有任何东西能帮助在你们里面作成信心；我这样做的目的，是当你们看到你们里面的一切，或你们所能做的一切，都无法帮助你们达到信心时，你们就能明白人在相信的事上所采取的几种错误道路，并且也能更清楚地，在反面，看到正确的相信之道是什么，称义的信心的本质是什么；同样，藉着看到你们无能力达到它，你们就能更珍视它，并且你们能倒空自己，不仅是在你们所相信的恩典方面（因为你们只相信白白的恩典），也在这一点上，即你们必须来到白白的恩典本身，来作成这信心，相信它。</w:t>
      </w:r>
    </w:p>
    <w:p w14:paraId="6AF48496">
      <w:pPr>
        <w:widowControl w:val="0"/>
        <w:numPr>
          <w:ilvl w:val="0"/>
          <w:numId w:val="0"/>
        </w:numPr>
        <w:jc w:val="both"/>
        <w:rPr>
          <w:rFonts w:hint="eastAsia"/>
        </w:rPr>
      </w:pPr>
    </w:p>
    <w:p w14:paraId="5CEDE054">
      <w:pPr>
        <w:widowControl w:val="0"/>
        <w:numPr>
          <w:ilvl w:val="0"/>
          <w:numId w:val="0"/>
        </w:numPr>
        <w:jc w:val="both"/>
        <w:rPr>
          <w:rFonts w:hint="eastAsia"/>
        </w:rPr>
      </w:pPr>
      <w:r>
        <w:rPr>
          <w:rFonts w:hint="eastAsia"/>
        </w:rPr>
        <w:t>For what can lay a man more low in himself than this, that when he sees himself lost, and that God hath provided a remedy, and requires nothing but faith, honest faith, faithful faith, as I use to call it, that yet the man of himself is unable to attain to this faith?</w:t>
      </w:r>
    </w:p>
    <w:p w14:paraId="00A766AF">
      <w:pPr>
        <w:widowControl w:val="0"/>
        <w:numPr>
          <w:ilvl w:val="0"/>
          <w:numId w:val="0"/>
        </w:numPr>
        <w:jc w:val="both"/>
        <w:rPr>
          <w:rFonts w:hint="eastAsia"/>
        </w:rPr>
      </w:pPr>
      <w:r>
        <w:rPr>
          <w:rFonts w:hint="eastAsia"/>
        </w:rPr>
        <w:t>因为，还有什么能比这个更使一个人在自己里面降卑呢？即当他看见自己失丧，神已预备了补救之法，并且只要求信心，诚实的信心，忠实的信心，如我常称的，那人自己却无能力达到这信心。</w:t>
      </w:r>
    </w:p>
    <w:p w14:paraId="7790E94C">
      <w:pPr>
        <w:widowControl w:val="0"/>
        <w:numPr>
          <w:ilvl w:val="0"/>
          <w:numId w:val="0"/>
        </w:numPr>
        <w:jc w:val="both"/>
        <w:rPr>
          <w:rFonts w:hint="eastAsia"/>
        </w:rPr>
      </w:pPr>
    </w:p>
    <w:p w14:paraId="7750835B">
      <w:pPr>
        <w:widowControl w:val="0"/>
        <w:numPr>
          <w:ilvl w:val="0"/>
          <w:numId w:val="0"/>
        </w:numPr>
        <w:jc w:val="both"/>
        <w:rPr>
          <w:rFonts w:hint="eastAsia"/>
        </w:rPr>
      </w:pPr>
      <w:r>
        <w:rPr>
          <w:rFonts w:hint="eastAsia"/>
        </w:rPr>
        <w:t>And further, I have also this end in it, that you that have your hearts taken off by God, and have been taught and led in the right way of believing, and enabled to do it, may be thankful to God, and go on in a way of dependence upon him for the perfecting of the work of faith in you, for every storey, every garnish in this building, as well as the foundation, is not of yourselves.</w:t>
      </w:r>
    </w:p>
    <w:p w14:paraId="40FD9085">
      <w:pPr>
        <w:widowControl w:val="0"/>
        <w:numPr>
          <w:ilvl w:val="0"/>
          <w:numId w:val="0"/>
        </w:numPr>
        <w:jc w:val="both"/>
        <w:rPr>
          <w:rFonts w:hint="eastAsia"/>
        </w:rPr>
      </w:pPr>
      <w:r>
        <w:rPr>
          <w:rFonts w:hint="eastAsia"/>
        </w:rPr>
        <w:t>再者，我还有这个目的，即你们那些心已被神挪开，已被教导并引导在正确的相信之道上，并被赋能如此行的人，可以感谢神，并继续倚靠祂，来成全你们里面信心的工作，因为这建筑的每一层，每一个装饰，以及根基，都不是出于自己。</w:t>
      </w:r>
    </w:p>
    <w:p w14:paraId="7E89E0C0">
      <w:pPr>
        <w:widowControl w:val="0"/>
        <w:numPr>
          <w:ilvl w:val="0"/>
          <w:numId w:val="0"/>
        </w:numPr>
        <w:jc w:val="both"/>
        <w:rPr>
          <w:rFonts w:hint="eastAsia"/>
        </w:rPr>
      </w:pPr>
    </w:p>
    <w:p w14:paraId="44B595A7">
      <w:pPr>
        <w:widowControl w:val="0"/>
        <w:numPr>
          <w:ilvl w:val="0"/>
          <w:numId w:val="0"/>
        </w:numPr>
        <w:jc w:val="both"/>
        <w:rPr>
          <w:rFonts w:hint="eastAsia"/>
        </w:rPr>
      </w:pPr>
      <w:r>
        <w:rPr>
          <w:rFonts w:hint="eastAsia"/>
        </w:rPr>
        <w:t>And likewise further, that those that think that faith is so easy to be had, may indeed be convinced that they have no faith: faith, saith he, 'it is not of yourselves, it is the gift of God.'</w:t>
      </w:r>
    </w:p>
    <w:p w14:paraId="78774AD8">
      <w:pPr>
        <w:widowControl w:val="0"/>
        <w:numPr>
          <w:ilvl w:val="0"/>
          <w:numId w:val="0"/>
        </w:numPr>
        <w:jc w:val="both"/>
        <w:rPr>
          <w:rFonts w:hint="eastAsia"/>
        </w:rPr>
      </w:pPr>
      <w:r>
        <w:rPr>
          <w:rFonts w:hint="eastAsia"/>
        </w:rPr>
        <w:t>同样，再者，那些认为信心如此容易得着的人，可以确实地被说服他们没有信心：他说，信心‘不是出于自己，乃是神所赐的。’</w:t>
      </w:r>
    </w:p>
    <w:p w14:paraId="345A18EF">
      <w:pPr>
        <w:widowControl w:val="0"/>
        <w:numPr>
          <w:ilvl w:val="0"/>
          <w:numId w:val="0"/>
        </w:numPr>
        <w:jc w:val="both"/>
        <w:rPr>
          <w:rFonts w:hint="eastAsia"/>
        </w:rPr>
      </w:pPr>
    </w:p>
    <w:p w14:paraId="4EF71486">
      <w:pPr>
        <w:widowControl w:val="0"/>
        <w:numPr>
          <w:ilvl w:val="0"/>
          <w:numId w:val="0"/>
        </w:numPr>
        <w:jc w:val="both"/>
        <w:rPr>
          <w:rFonts w:hint="eastAsia"/>
        </w:rPr>
      </w:pPr>
      <w:r>
        <w:rPr>
          <w:rFonts w:hint="eastAsia"/>
        </w:rPr>
        <w:t>I shall not go about to shew you, in the general, the greatness of the work of conversion, and that that is not of a man's self, and how that to change the heart, and to create new faculties, to turn a man from darkness to light, and from Satan to God, and the like, is a great work, and requires an almighty power.</w:t>
      </w:r>
    </w:p>
    <w:p w14:paraId="1147C44C">
      <w:pPr>
        <w:widowControl w:val="0"/>
        <w:numPr>
          <w:ilvl w:val="0"/>
          <w:numId w:val="0"/>
        </w:numPr>
        <w:jc w:val="both"/>
        <w:rPr>
          <w:rFonts w:hint="eastAsia"/>
        </w:rPr>
      </w:pPr>
      <w:r>
        <w:rPr>
          <w:rFonts w:hint="eastAsia"/>
        </w:rPr>
        <w:t>我不会总的来说向你们显明归信工作的伟大，并且那不是出于人自己，以及如何改变心，创造新的官能，使一个人从黑暗转到光明，从撒旦转到神，等等，是伟大的工作，需要全能的力量。</w:t>
      </w:r>
    </w:p>
    <w:p w14:paraId="336ED5D5">
      <w:pPr>
        <w:widowControl w:val="0"/>
        <w:numPr>
          <w:ilvl w:val="0"/>
          <w:numId w:val="0"/>
        </w:numPr>
        <w:jc w:val="both"/>
        <w:rPr>
          <w:rFonts w:hint="eastAsia"/>
        </w:rPr>
      </w:pPr>
    </w:p>
    <w:p w14:paraId="448AFB66">
      <w:pPr>
        <w:widowControl w:val="0"/>
        <w:numPr>
          <w:ilvl w:val="0"/>
          <w:numId w:val="0"/>
        </w:numPr>
        <w:jc w:val="both"/>
        <w:rPr>
          <w:rFonts w:hint="eastAsia"/>
        </w:rPr>
      </w:pPr>
      <w:r>
        <w:rPr>
          <w:rFonts w:hint="eastAsia"/>
        </w:rPr>
        <w:t>No; I shall keep strictly to the point of believing, and in that not speak so much of the habit of faith, as of bringing the soul to the acts of faith, clearly and plainly to close with Jesus Christ, and to trust upon free grace, and in nothing in a man's self.</w:t>
      </w:r>
    </w:p>
    <w:p w14:paraId="70AEE008">
      <w:pPr>
        <w:widowControl w:val="0"/>
        <w:numPr>
          <w:ilvl w:val="0"/>
          <w:numId w:val="0"/>
        </w:numPr>
        <w:jc w:val="both"/>
        <w:rPr>
          <w:rFonts w:hint="eastAsia"/>
        </w:rPr>
      </w:pPr>
      <w:r>
        <w:rPr>
          <w:rFonts w:hint="eastAsia"/>
        </w:rPr>
        <w:t>不；我将严格地持守相信这一点，并且在其中，不那么讲论信心的习惯，而是讲论带领灵魂到信心的行为，清楚明白地与耶稣基督联合，并信靠白白的恩典，而非人自己里面的任何东西。</w:t>
      </w:r>
    </w:p>
    <w:p w14:paraId="1C920C89">
      <w:pPr>
        <w:widowControl w:val="0"/>
        <w:numPr>
          <w:ilvl w:val="0"/>
          <w:numId w:val="0"/>
        </w:numPr>
        <w:jc w:val="both"/>
        <w:rPr>
          <w:rFonts w:hint="eastAsia"/>
        </w:rPr>
      </w:pPr>
    </w:p>
    <w:p w14:paraId="4271E0AA">
      <w:pPr>
        <w:widowControl w:val="0"/>
        <w:numPr>
          <w:ilvl w:val="0"/>
          <w:numId w:val="0"/>
        </w:numPr>
        <w:jc w:val="both"/>
        <w:rPr>
          <w:rFonts w:hint="eastAsia"/>
        </w:rPr>
      </w:pPr>
      <w:r>
        <w:rPr>
          <w:rFonts w:hint="eastAsia"/>
        </w:rPr>
        <w:t>I shall particularly demonstrate these two things:</w:t>
      </w:r>
    </w:p>
    <w:p w14:paraId="31E4315F">
      <w:pPr>
        <w:widowControl w:val="0"/>
        <w:numPr>
          <w:ilvl w:val="0"/>
          <w:numId w:val="0"/>
        </w:numPr>
        <w:jc w:val="both"/>
        <w:rPr>
          <w:rFonts w:hint="eastAsia"/>
        </w:rPr>
      </w:pPr>
      <w:r>
        <w:rPr>
          <w:rFonts w:hint="eastAsia"/>
        </w:rPr>
        <w:t>我将特别证明这两件事：</w:t>
      </w:r>
    </w:p>
    <w:p w14:paraId="4E87B271">
      <w:pPr>
        <w:widowControl w:val="0"/>
        <w:numPr>
          <w:ilvl w:val="0"/>
          <w:numId w:val="0"/>
        </w:numPr>
        <w:jc w:val="both"/>
        <w:rPr>
          <w:rFonts w:hint="eastAsia"/>
        </w:rPr>
      </w:pPr>
    </w:p>
    <w:p w14:paraId="045B1D97">
      <w:pPr>
        <w:widowControl w:val="0"/>
        <w:numPr>
          <w:ilvl w:val="0"/>
          <w:numId w:val="0"/>
        </w:numPr>
        <w:jc w:val="both"/>
        <w:rPr>
          <w:rFonts w:hint="eastAsia"/>
        </w:rPr>
      </w:pPr>
      <w:r>
        <w:rPr>
          <w:rFonts w:hint="eastAsia"/>
        </w:rPr>
        <w:t>1st. That all that is in man, or all that is from man, can no way help him unto this faith.</w:t>
      </w:r>
    </w:p>
    <w:p w14:paraId="38F8E7C2">
      <w:pPr>
        <w:widowControl w:val="0"/>
        <w:numPr>
          <w:ilvl w:val="0"/>
          <w:numId w:val="0"/>
        </w:numPr>
        <w:jc w:val="both"/>
        <w:rPr>
          <w:rFonts w:hint="eastAsia"/>
        </w:rPr>
      </w:pPr>
      <w:r>
        <w:rPr>
          <w:rFonts w:hint="eastAsia"/>
        </w:rPr>
        <w:t>第一，人里面的一切，或从人来的一切，都无法帮助他达到这信心。</w:t>
      </w:r>
    </w:p>
    <w:p w14:paraId="2FC94B25">
      <w:pPr>
        <w:widowControl w:val="0"/>
        <w:numPr>
          <w:ilvl w:val="0"/>
          <w:numId w:val="0"/>
        </w:numPr>
        <w:jc w:val="both"/>
        <w:rPr>
          <w:rFonts w:hint="eastAsia"/>
        </w:rPr>
      </w:pPr>
    </w:p>
    <w:p w14:paraId="0A37F1C5">
      <w:pPr>
        <w:widowControl w:val="0"/>
        <w:numPr>
          <w:ilvl w:val="0"/>
          <w:numId w:val="0"/>
        </w:numPr>
        <w:jc w:val="both"/>
        <w:rPr>
          <w:rFonts w:hint="eastAsia"/>
        </w:rPr>
      </w:pPr>
      <w:r>
        <w:rPr>
          <w:rFonts w:hint="eastAsia"/>
        </w:rPr>
        <w:t>Yea,</w:t>
      </w:r>
    </w:p>
    <w:p w14:paraId="5A7ECAB7">
      <w:pPr>
        <w:widowControl w:val="0"/>
        <w:numPr>
          <w:ilvl w:val="0"/>
          <w:numId w:val="0"/>
        </w:numPr>
        <w:jc w:val="both"/>
        <w:rPr>
          <w:rFonts w:hint="eastAsia"/>
        </w:rPr>
      </w:pPr>
      <w:r>
        <w:rPr>
          <w:rFonts w:hint="eastAsia"/>
        </w:rPr>
        <w:t>是的，</w:t>
      </w:r>
    </w:p>
    <w:p w14:paraId="1BF14E56">
      <w:pPr>
        <w:widowControl w:val="0"/>
        <w:numPr>
          <w:ilvl w:val="0"/>
          <w:numId w:val="0"/>
        </w:numPr>
        <w:jc w:val="both"/>
        <w:rPr>
          <w:rFonts w:hint="eastAsia"/>
        </w:rPr>
      </w:pPr>
    </w:p>
    <w:p w14:paraId="5208244C">
      <w:pPr>
        <w:widowControl w:val="0"/>
        <w:numPr>
          <w:ilvl w:val="0"/>
          <w:numId w:val="0"/>
        </w:numPr>
        <w:jc w:val="both"/>
        <w:rPr>
          <w:rFonts w:hint="eastAsia"/>
        </w:rPr>
      </w:pPr>
      <w:r>
        <w:rPr>
          <w:rFonts w:hint="eastAsia"/>
        </w:rPr>
        <w:t>2d. That all that is in man, and all that is from man, is against it.</w:t>
      </w:r>
    </w:p>
    <w:p w14:paraId="36B223C8">
      <w:pPr>
        <w:widowControl w:val="0"/>
        <w:numPr>
          <w:ilvl w:val="0"/>
          <w:numId w:val="0"/>
        </w:numPr>
        <w:jc w:val="both"/>
        <w:rPr>
          <w:rFonts w:hint="eastAsia"/>
        </w:rPr>
      </w:pPr>
      <w:r>
        <w:rPr>
          <w:rFonts w:hint="eastAsia"/>
        </w:rPr>
        <w:t>第二，人里面的一切，和从人来的一切，都与它为敌。</w:t>
      </w:r>
    </w:p>
    <w:p w14:paraId="71D04431">
      <w:pPr>
        <w:widowControl w:val="0"/>
        <w:numPr>
          <w:ilvl w:val="0"/>
          <w:numId w:val="0"/>
        </w:numPr>
        <w:jc w:val="both"/>
        <w:rPr>
          <w:rFonts w:hint="eastAsia"/>
        </w:rPr>
      </w:pPr>
    </w:p>
    <w:p w14:paraId="0227BA1C">
      <w:pPr>
        <w:widowControl w:val="0"/>
        <w:numPr>
          <w:ilvl w:val="0"/>
          <w:numId w:val="0"/>
        </w:numPr>
        <w:jc w:val="both"/>
        <w:rPr>
          <w:rFonts w:hint="eastAsia"/>
        </w:rPr>
      </w:pPr>
      <w:r>
        <w:rPr>
          <w:rFonts w:hint="eastAsia"/>
        </w:rPr>
        <w:t>And therefore, certainly faith is not of ourselves, it is the gift of God.</w:t>
      </w:r>
    </w:p>
    <w:p w14:paraId="46FA0B63">
      <w:pPr>
        <w:widowControl w:val="0"/>
        <w:numPr>
          <w:ilvl w:val="0"/>
          <w:numId w:val="0"/>
        </w:numPr>
        <w:jc w:val="both"/>
        <w:rPr>
          <w:rFonts w:hint="eastAsia"/>
        </w:rPr>
      </w:pPr>
      <w:r>
        <w:rPr>
          <w:rFonts w:hint="eastAsia"/>
        </w:rPr>
        <w:t>因此，信心确实不是出于我们自己，乃是神的恩赐。</w:t>
      </w:r>
    </w:p>
    <w:p w14:paraId="17D6771C">
      <w:pPr>
        <w:widowControl w:val="0"/>
        <w:numPr>
          <w:ilvl w:val="0"/>
          <w:numId w:val="0"/>
        </w:numPr>
        <w:jc w:val="both"/>
        <w:rPr>
          <w:rFonts w:hint="eastAsia"/>
        </w:rPr>
      </w:pPr>
    </w:p>
    <w:p w14:paraId="1823F12D">
      <w:pPr>
        <w:widowControl w:val="0"/>
        <w:numPr>
          <w:ilvl w:val="0"/>
          <w:numId w:val="0"/>
        </w:numPr>
        <w:jc w:val="both"/>
        <w:rPr>
          <w:rFonts w:hint="eastAsia"/>
        </w:rPr>
      </w:pPr>
      <w:r>
        <w:rPr>
          <w:rFonts w:hint="eastAsia"/>
        </w:rPr>
        <w:t>(1.) I shall only premise this in the general, which I will but briefly touch upon, that if we take pure nature, that is, nature in innocency, in Adam afore he fell, it was far above it to believe those things which we do now believe.</w:t>
      </w:r>
    </w:p>
    <w:p w14:paraId="0AD15334">
      <w:pPr>
        <w:widowControl w:val="0"/>
        <w:numPr>
          <w:ilvl w:val="0"/>
          <w:numId w:val="0"/>
        </w:numPr>
        <w:jc w:val="both"/>
        <w:rPr>
          <w:rFonts w:hint="eastAsia"/>
        </w:rPr>
      </w:pPr>
      <w:r>
        <w:rPr>
          <w:rFonts w:hint="eastAsia"/>
        </w:rPr>
        <w:t>(1.) 我只总的来说预先声明这一点，我只简要地触及，即如果我们看纯粹的本性，即亚当未跌倒前，无罪状态下的本性，相信我们现在所信的事，是远超过它的能力的。</w:t>
      </w:r>
    </w:p>
    <w:p w14:paraId="7FD1E424">
      <w:pPr>
        <w:widowControl w:val="0"/>
        <w:numPr>
          <w:ilvl w:val="0"/>
          <w:numId w:val="0"/>
        </w:numPr>
        <w:jc w:val="both"/>
        <w:rPr>
          <w:rFonts w:hint="eastAsia"/>
        </w:rPr>
      </w:pPr>
    </w:p>
    <w:p w14:paraId="68C8766C">
      <w:pPr>
        <w:widowControl w:val="0"/>
        <w:numPr>
          <w:ilvl w:val="0"/>
          <w:numId w:val="0"/>
        </w:numPr>
        <w:jc w:val="both"/>
        <w:rPr>
          <w:rFonts w:hint="eastAsia"/>
        </w:rPr>
      </w:pPr>
      <w:r>
        <w:rPr>
          <w:rFonts w:hint="eastAsia"/>
        </w:rPr>
        <w:t>I will not stand to dispute that point, whether Adam, yea or nay, had that principle of faith we have.</w:t>
      </w:r>
    </w:p>
    <w:p w14:paraId="0DABDF79">
      <w:pPr>
        <w:widowControl w:val="0"/>
        <w:numPr>
          <w:ilvl w:val="0"/>
          <w:numId w:val="0"/>
        </w:numPr>
        <w:jc w:val="both"/>
        <w:rPr>
          <w:rFonts w:hint="eastAsia"/>
        </w:rPr>
      </w:pPr>
      <w:r>
        <w:rPr>
          <w:rFonts w:hint="eastAsia"/>
        </w:rPr>
        <w:t>我不会停留在争论那一点上，即亚当是否，或是否没有，拥有我们所拥有的信心原则。</w:t>
      </w:r>
    </w:p>
    <w:p w14:paraId="0FD81BC7">
      <w:pPr>
        <w:widowControl w:val="0"/>
        <w:numPr>
          <w:ilvl w:val="0"/>
          <w:numId w:val="0"/>
        </w:numPr>
        <w:jc w:val="both"/>
        <w:rPr>
          <w:rFonts w:hint="eastAsia"/>
        </w:rPr>
      </w:pPr>
    </w:p>
    <w:p w14:paraId="26D195AD">
      <w:pPr>
        <w:widowControl w:val="0"/>
        <w:numPr>
          <w:ilvl w:val="0"/>
          <w:numId w:val="0"/>
        </w:numPr>
        <w:jc w:val="both"/>
        <w:rPr>
          <w:rFonts w:hint="eastAsia"/>
        </w:rPr>
      </w:pPr>
      <w:r>
        <w:rPr>
          <w:rFonts w:hint="eastAsia"/>
        </w:rPr>
        <w:t>Only this is what I say, that if Adam had the same principle of faith that we have, yet to believe those things which, when we believe to salvation, we do believe, was infinitely, if not above the proportion of his faith, yet above what it was put to believe.</w:t>
      </w:r>
    </w:p>
    <w:p w14:paraId="3CA1A427">
      <w:pPr>
        <w:widowControl w:val="0"/>
        <w:numPr>
          <w:ilvl w:val="0"/>
          <w:numId w:val="0"/>
        </w:numPr>
        <w:jc w:val="both"/>
        <w:rPr>
          <w:rFonts w:hint="eastAsia"/>
        </w:rPr>
      </w:pPr>
      <w:r>
        <w:rPr>
          <w:rFonts w:hint="eastAsia"/>
        </w:rPr>
        <w:t>我只说这一点，即如果亚当有我们所拥有的同样信心原则，然而相信那些当我们为得救而信时所相信的事，是无限地，若非超越他信心的比例，也超越了他所被要求相信的。</w:t>
      </w:r>
    </w:p>
    <w:p w14:paraId="12773526">
      <w:pPr>
        <w:widowControl w:val="0"/>
        <w:numPr>
          <w:ilvl w:val="0"/>
          <w:numId w:val="0"/>
        </w:numPr>
        <w:jc w:val="both"/>
        <w:rPr>
          <w:rFonts w:hint="eastAsia"/>
        </w:rPr>
      </w:pPr>
    </w:p>
    <w:p w14:paraId="36689E26">
      <w:pPr>
        <w:widowControl w:val="0"/>
        <w:numPr>
          <w:ilvl w:val="0"/>
          <w:numId w:val="0"/>
        </w:numPr>
        <w:jc w:val="both"/>
        <w:rPr>
          <w:rFonts w:hint="eastAsia"/>
        </w:rPr>
      </w:pPr>
      <w:r>
        <w:rPr>
          <w:rFonts w:hint="eastAsia"/>
        </w:rPr>
        <w:t>If the wheels be the same, yet there is a new spring put in, which doth turn all the wheels, and the stream and course of them, another way.</w:t>
      </w:r>
    </w:p>
    <w:p w14:paraId="047401C9">
      <w:pPr>
        <w:widowControl w:val="0"/>
        <w:numPr>
          <w:ilvl w:val="0"/>
          <w:numId w:val="0"/>
        </w:numPr>
        <w:jc w:val="both"/>
        <w:rPr>
          <w:rFonts w:hint="eastAsia"/>
        </w:rPr>
      </w:pPr>
      <w:r>
        <w:rPr>
          <w:rFonts w:hint="eastAsia"/>
        </w:rPr>
        <w:t>如果轮子相同，却有一个新的动力被放入，它将所有轮子，以及它们的流向和轨迹，转向另一个方向。</w:t>
      </w:r>
    </w:p>
    <w:p w14:paraId="7FFFCA5B">
      <w:pPr>
        <w:widowControl w:val="0"/>
        <w:numPr>
          <w:ilvl w:val="0"/>
          <w:numId w:val="0"/>
        </w:numPr>
        <w:jc w:val="both"/>
        <w:rPr>
          <w:rFonts w:hint="eastAsia"/>
        </w:rPr>
      </w:pPr>
    </w:p>
    <w:p w14:paraId="062F7037">
      <w:pPr>
        <w:widowControl w:val="0"/>
        <w:numPr>
          <w:ilvl w:val="0"/>
          <w:numId w:val="0"/>
        </w:numPr>
        <w:jc w:val="both"/>
        <w:rPr>
          <w:rFonts w:hint="eastAsia"/>
        </w:rPr>
      </w:pPr>
      <w:r>
        <w:rPr>
          <w:rFonts w:hint="eastAsia"/>
        </w:rPr>
        <w:t>And that is, whereas Adam sought salvation from God by doing, and by obedience of the faith he had, which indeed sets all the wheels in him a-going, here comes a new spring into the heart, which turns all the wheels quite another way, and sets the heart a-work to seek salvation out of itself, in another.</w:t>
      </w:r>
    </w:p>
    <w:p w14:paraId="101E9D99">
      <w:pPr>
        <w:widowControl w:val="0"/>
        <w:numPr>
          <w:ilvl w:val="0"/>
          <w:numId w:val="0"/>
        </w:numPr>
        <w:jc w:val="both"/>
        <w:rPr>
          <w:rFonts w:hint="eastAsia"/>
        </w:rPr>
      </w:pPr>
      <w:r>
        <w:rPr>
          <w:rFonts w:hint="eastAsia"/>
        </w:rPr>
        <w:t>那就是，亚当藉着行为，藉着他所拥有的信心的顺服，从神那里寻求救恩，这确实使他里面所有的轮子转动，现在有一个新的动力进入心里，将所有轮子完全转向另一个方向，并使心作工，在自己之外，在另一个里面寻求救恩。</w:t>
      </w:r>
    </w:p>
    <w:p w14:paraId="456D688E">
      <w:pPr>
        <w:widowControl w:val="0"/>
        <w:numPr>
          <w:ilvl w:val="0"/>
          <w:numId w:val="0"/>
        </w:numPr>
        <w:jc w:val="both"/>
        <w:rPr>
          <w:rFonts w:hint="eastAsia"/>
        </w:rPr>
      </w:pPr>
    </w:p>
    <w:p w14:paraId="20E57865">
      <w:pPr>
        <w:widowControl w:val="0"/>
        <w:numPr>
          <w:ilvl w:val="0"/>
          <w:numId w:val="0"/>
        </w:numPr>
        <w:jc w:val="both"/>
        <w:rPr>
          <w:rFonts w:hint="eastAsia"/>
        </w:rPr>
      </w:pPr>
      <w:r>
        <w:rPr>
          <w:rFonts w:hint="eastAsia"/>
        </w:rPr>
        <w:t>There is a new instinct, a new genius therefore, carrying the heart unto another, unto Christ, to be saved, differing from what the genius, and spring, and instinct of Adam's faith carried him unto.</w:t>
      </w:r>
    </w:p>
    <w:p w14:paraId="221D03EC">
      <w:pPr>
        <w:widowControl w:val="0"/>
        <w:numPr>
          <w:ilvl w:val="0"/>
          <w:numId w:val="0"/>
        </w:numPr>
        <w:jc w:val="both"/>
        <w:rPr>
          <w:rFonts w:hint="eastAsia"/>
        </w:rPr>
      </w:pPr>
      <w:r>
        <w:rPr>
          <w:rFonts w:hint="eastAsia"/>
        </w:rPr>
        <w:t>因此有一个新的本能，一个新的本质，将心带到另一个，带到基督那里，以得救，这与亚当信心的本质、动力和本能所带他去的不同。</w:t>
      </w:r>
    </w:p>
    <w:p w14:paraId="7166460B">
      <w:pPr>
        <w:widowControl w:val="0"/>
        <w:numPr>
          <w:ilvl w:val="0"/>
          <w:numId w:val="0"/>
        </w:numPr>
        <w:jc w:val="both"/>
        <w:rPr>
          <w:rFonts w:hint="eastAsia"/>
        </w:rPr>
      </w:pPr>
    </w:p>
    <w:p w14:paraId="783CFC81">
      <w:pPr>
        <w:widowControl w:val="0"/>
        <w:numPr>
          <w:ilvl w:val="0"/>
          <w:numId w:val="0"/>
        </w:numPr>
        <w:jc w:val="both"/>
        <w:rPr>
          <w:rFonts w:hint="eastAsia"/>
        </w:rPr>
      </w:pPr>
      <w:r>
        <w:rPr>
          <w:rFonts w:hint="eastAsia"/>
        </w:rPr>
        <w:t>The truth is, the law of faith (as the expression is in Rom. 3:23) which is written in our hearts, is differing from that law of works that was in his heart, and was written there.</w:t>
      </w:r>
    </w:p>
    <w:p w14:paraId="46B84CB9">
      <w:pPr>
        <w:widowControl w:val="0"/>
        <w:numPr>
          <w:ilvl w:val="0"/>
          <w:numId w:val="0"/>
        </w:numPr>
        <w:jc w:val="both"/>
        <w:rPr>
          <w:rFonts w:hint="eastAsia"/>
        </w:rPr>
      </w:pPr>
      <w:r>
        <w:rPr>
          <w:rFonts w:hint="eastAsia"/>
        </w:rPr>
        <w:t>事实上，写在我们心里的信的律（如罗马书 3:27 的表达），与他心里曾有的，并写在那里的行为的律是不同的。</w:t>
      </w:r>
    </w:p>
    <w:p w14:paraId="1FAFE1B4">
      <w:pPr>
        <w:widowControl w:val="0"/>
        <w:numPr>
          <w:ilvl w:val="0"/>
          <w:numId w:val="0"/>
        </w:numPr>
        <w:jc w:val="both"/>
        <w:rPr>
          <w:rFonts w:hint="eastAsia"/>
        </w:rPr>
      </w:pPr>
    </w:p>
    <w:p w14:paraId="2191E3E9">
      <w:pPr>
        <w:widowControl w:val="0"/>
        <w:numPr>
          <w:ilvl w:val="0"/>
          <w:numId w:val="0"/>
        </w:numPr>
        <w:jc w:val="both"/>
        <w:rPr>
          <w:rFonts w:hint="eastAsia"/>
        </w:rPr>
      </w:pPr>
      <w:r>
        <w:rPr>
          <w:rFonts w:hint="eastAsia"/>
        </w:rPr>
        <w:t>So that I say, suppose that he had a principle of faith such as we have, yet he was never put to believe that which we are; yea, certainly it was far above the proportion of it so to do.</w:t>
      </w:r>
    </w:p>
    <w:p w14:paraId="00708108">
      <w:pPr>
        <w:widowControl w:val="0"/>
        <w:numPr>
          <w:ilvl w:val="0"/>
          <w:numId w:val="0"/>
        </w:numPr>
        <w:jc w:val="both"/>
        <w:rPr>
          <w:rFonts w:hint="eastAsia"/>
        </w:rPr>
      </w:pPr>
      <w:r>
        <w:rPr>
          <w:rFonts w:hint="eastAsia"/>
        </w:rPr>
        <w:t>所以我说，假设他有我们这样的信心原则，他却从未被要求相信我们所相信的；是的，确实，这样做远超过其比例。</w:t>
      </w:r>
    </w:p>
    <w:p w14:paraId="52BD8E66">
      <w:pPr>
        <w:widowControl w:val="0"/>
        <w:numPr>
          <w:ilvl w:val="0"/>
          <w:numId w:val="0"/>
        </w:numPr>
        <w:jc w:val="both"/>
        <w:rPr>
          <w:rFonts w:hint="eastAsia"/>
        </w:rPr>
      </w:pPr>
    </w:p>
    <w:p w14:paraId="3FE1B77D">
      <w:pPr>
        <w:widowControl w:val="0"/>
        <w:numPr>
          <w:ilvl w:val="0"/>
          <w:numId w:val="0"/>
        </w:numPr>
        <w:jc w:val="both"/>
        <w:rPr>
          <w:rFonts w:hint="eastAsia"/>
        </w:rPr>
      </w:pPr>
      <w:r>
        <w:rPr>
          <w:rFonts w:hint="eastAsia"/>
        </w:rPr>
        <w:t>I shall but give you an instance or two.</w:t>
      </w:r>
    </w:p>
    <w:p w14:paraId="5197E511">
      <w:pPr>
        <w:widowControl w:val="0"/>
        <w:numPr>
          <w:ilvl w:val="0"/>
          <w:numId w:val="0"/>
        </w:numPr>
        <w:jc w:val="both"/>
        <w:rPr>
          <w:rFonts w:hint="eastAsia"/>
        </w:rPr>
      </w:pPr>
      <w:r>
        <w:rPr>
          <w:rFonts w:hint="eastAsia"/>
        </w:rPr>
        <w:t>我只给你们一两个例子。</w:t>
      </w:r>
    </w:p>
    <w:p w14:paraId="291739FF">
      <w:pPr>
        <w:widowControl w:val="0"/>
        <w:numPr>
          <w:ilvl w:val="0"/>
          <w:numId w:val="0"/>
        </w:numPr>
        <w:jc w:val="both"/>
        <w:rPr>
          <w:rFonts w:hint="eastAsia"/>
        </w:rPr>
      </w:pPr>
    </w:p>
    <w:p w14:paraId="1EC01E0A">
      <w:pPr>
        <w:widowControl w:val="0"/>
        <w:numPr>
          <w:ilvl w:val="0"/>
          <w:numId w:val="0"/>
        </w:numPr>
        <w:jc w:val="both"/>
        <w:rPr>
          <w:rFonts w:hint="eastAsia"/>
        </w:rPr>
      </w:pPr>
      <w:r>
        <w:rPr>
          <w:rFonts w:hint="eastAsia"/>
        </w:rPr>
        <w:t>1.He believed that God made him, and that God made the world (I will not dispute whether his faith might be resolved into sanctified reason or no).</w:t>
      </w:r>
    </w:p>
    <w:p w14:paraId="2FFD2AA0">
      <w:pPr>
        <w:widowControl w:val="0"/>
        <w:numPr>
          <w:ilvl w:val="0"/>
          <w:numId w:val="0"/>
        </w:numPr>
        <w:jc w:val="both"/>
        <w:rPr>
          <w:rFonts w:hint="eastAsia"/>
        </w:rPr>
      </w:pPr>
      <w:r>
        <w:rPr>
          <w:rFonts w:hint="eastAsia"/>
        </w:rPr>
        <w:t>1. 他相信神造了他，神造了世界（我不会争论他的信心是否可以归结为成圣的理性）。</w:t>
      </w:r>
    </w:p>
    <w:p w14:paraId="6BDD7933">
      <w:pPr>
        <w:widowControl w:val="0"/>
        <w:numPr>
          <w:ilvl w:val="0"/>
          <w:numId w:val="0"/>
        </w:numPr>
        <w:jc w:val="both"/>
        <w:rPr>
          <w:rFonts w:hint="eastAsia"/>
        </w:rPr>
      </w:pPr>
    </w:p>
    <w:p w14:paraId="737CED52">
      <w:pPr>
        <w:widowControl w:val="0"/>
        <w:numPr>
          <w:ilvl w:val="0"/>
          <w:numId w:val="0"/>
        </w:numPr>
        <w:jc w:val="both"/>
        <w:rPr>
          <w:rFonts w:hint="eastAsia"/>
        </w:rPr>
      </w:pPr>
      <w:r>
        <w:rPr>
          <w:rFonts w:hint="eastAsia"/>
        </w:rPr>
        <w:t>It was an easy thing for him to believe also this, that God, when he made him, had a consultation, expressed in Gen. 1:26, 'Let us make man,' and let us make a world.</w:t>
      </w:r>
    </w:p>
    <w:p w14:paraId="073F166B">
      <w:pPr>
        <w:widowControl w:val="0"/>
        <w:numPr>
          <w:ilvl w:val="0"/>
          <w:numId w:val="0"/>
        </w:numPr>
        <w:jc w:val="both"/>
        <w:rPr>
          <w:rFonts w:hint="eastAsia"/>
        </w:rPr>
      </w:pPr>
      <w:r>
        <w:rPr>
          <w:rFonts w:hint="eastAsia"/>
        </w:rPr>
        <w:t>对他来说，相信这一点也是容易的，即神在造他时，有一个商议，如创世记 1:26 所表达的，‘我们要造人’，我们要造一个世界。</w:t>
      </w:r>
    </w:p>
    <w:p w14:paraId="3860B90A">
      <w:pPr>
        <w:widowControl w:val="0"/>
        <w:numPr>
          <w:ilvl w:val="0"/>
          <w:numId w:val="0"/>
        </w:numPr>
        <w:jc w:val="both"/>
        <w:rPr>
          <w:rFonts w:hint="eastAsia"/>
        </w:rPr>
      </w:pPr>
    </w:p>
    <w:p w14:paraId="0A89B96A">
      <w:pPr>
        <w:widowControl w:val="0"/>
        <w:numPr>
          <w:ilvl w:val="0"/>
          <w:numId w:val="0"/>
        </w:numPr>
        <w:jc w:val="both"/>
        <w:rPr>
          <w:rFonts w:hint="eastAsia"/>
        </w:rPr>
      </w:pPr>
      <w:r>
        <w:rPr>
          <w:rFonts w:hint="eastAsia"/>
        </w:rPr>
        <w:t>But was he put upon it to believe that that God who made the world would himself be made man?</w:t>
      </w:r>
    </w:p>
    <w:p w14:paraId="6F658AE8">
      <w:pPr>
        <w:widowControl w:val="0"/>
        <w:numPr>
          <w:ilvl w:val="0"/>
          <w:numId w:val="0"/>
        </w:numPr>
        <w:jc w:val="both"/>
        <w:rPr>
          <w:rFonts w:hint="eastAsia"/>
        </w:rPr>
      </w:pPr>
      <w:r>
        <w:rPr>
          <w:rFonts w:hint="eastAsia"/>
        </w:rPr>
        <w:t>但他是否被要求相信，那造了世界的神自己会成为人呢？</w:t>
      </w:r>
    </w:p>
    <w:p w14:paraId="7E85FE91">
      <w:pPr>
        <w:widowControl w:val="0"/>
        <w:numPr>
          <w:ilvl w:val="0"/>
          <w:numId w:val="0"/>
        </w:numPr>
        <w:jc w:val="both"/>
        <w:rPr>
          <w:rFonts w:hint="eastAsia"/>
        </w:rPr>
      </w:pPr>
    </w:p>
    <w:p w14:paraId="7FB8FBE8">
      <w:pPr>
        <w:widowControl w:val="0"/>
        <w:numPr>
          <w:ilvl w:val="0"/>
          <w:numId w:val="0"/>
        </w:numPr>
        <w:jc w:val="both"/>
        <w:rPr>
          <w:rFonts w:hint="eastAsia"/>
        </w:rPr>
      </w:pPr>
      <w:r>
        <w:rPr>
          <w:rFonts w:hint="eastAsia"/>
        </w:rPr>
        <w:t>If he had the same principle of faith we have, yet I believe it was so dim as it could hardly have seen so far without new spectacles, but it would have stretched his eye-strings, have put his eyes to it, to have discerned this, even as it puts the angels' necks to it, as Peter speaks, 1 Pet. 1:12, to stoop down to behold this.</w:t>
      </w:r>
    </w:p>
    <w:p w14:paraId="3D5AFF92">
      <w:pPr>
        <w:widowControl w:val="0"/>
        <w:numPr>
          <w:ilvl w:val="0"/>
          <w:numId w:val="0"/>
        </w:numPr>
        <w:jc w:val="both"/>
        <w:rPr>
          <w:rFonts w:hint="eastAsia"/>
        </w:rPr>
      </w:pPr>
      <w:r>
        <w:rPr>
          <w:rFonts w:hint="eastAsia"/>
        </w:rPr>
        <w:t>如果他有我们所拥有的同样信心原则，我相信它如此昏暗，以至于若无新的眼镜，几乎无法看那么远，但这会使他瞠目结舌，使他瞪大眼睛，来辨别这个，甚至如同它使天使们伸长脖子，如彼得所说，彼得前书 1:12，俯身细看这事。</w:t>
      </w:r>
    </w:p>
    <w:p w14:paraId="1A580D9B">
      <w:pPr>
        <w:widowControl w:val="0"/>
        <w:numPr>
          <w:ilvl w:val="0"/>
          <w:numId w:val="0"/>
        </w:numPr>
        <w:jc w:val="both"/>
        <w:rPr>
          <w:rFonts w:hint="eastAsia"/>
        </w:rPr>
      </w:pPr>
    </w:p>
    <w:p w14:paraId="61D34B1B">
      <w:pPr>
        <w:widowControl w:val="0"/>
        <w:numPr>
          <w:ilvl w:val="0"/>
          <w:numId w:val="0"/>
        </w:numPr>
        <w:jc w:val="both"/>
        <w:rPr>
          <w:rFonts w:hint="eastAsia"/>
        </w:rPr>
      </w:pPr>
      <w:r>
        <w:rPr>
          <w:rFonts w:hint="eastAsia"/>
        </w:rPr>
        <w:t>2.Adam believed that the soul that sinned should die, and that on that day he did eat of the forbidden fruit he should begin to die.</w:t>
      </w:r>
    </w:p>
    <w:p w14:paraId="0D703E65">
      <w:pPr>
        <w:widowControl w:val="0"/>
        <w:numPr>
          <w:ilvl w:val="0"/>
          <w:numId w:val="0"/>
        </w:numPr>
        <w:jc w:val="both"/>
        <w:rPr>
          <w:rFonts w:hint="eastAsia"/>
        </w:rPr>
      </w:pPr>
      <w:r>
        <w:rPr>
          <w:rFonts w:hint="eastAsia"/>
        </w:rPr>
        <w:t>2. 亚当相信犯罪的灵魂必死，并在他吃禁果的那日他就要开始死。</w:t>
      </w:r>
    </w:p>
    <w:p w14:paraId="6868AC9C">
      <w:pPr>
        <w:widowControl w:val="0"/>
        <w:numPr>
          <w:ilvl w:val="0"/>
          <w:numId w:val="0"/>
        </w:numPr>
        <w:jc w:val="both"/>
        <w:rPr>
          <w:rFonts w:hint="eastAsia"/>
        </w:rPr>
      </w:pPr>
    </w:p>
    <w:p w14:paraId="4C047CDF">
      <w:pPr>
        <w:widowControl w:val="0"/>
        <w:numPr>
          <w:ilvl w:val="0"/>
          <w:numId w:val="0"/>
        </w:numPr>
        <w:jc w:val="both"/>
        <w:rPr>
          <w:rFonts w:hint="eastAsia"/>
        </w:rPr>
      </w:pPr>
      <w:r>
        <w:rPr>
          <w:rFonts w:hint="eastAsia"/>
        </w:rPr>
        <w:t>There was reason for him to believe this, because he found that by doing the will of God he lived; therefore he might very well on the contrary believe, that if he transgressed the will of God, he must die; and yet you see how easy his faith in this thing was overthrown.</w:t>
      </w:r>
    </w:p>
    <w:p w14:paraId="3E4A8FDF">
      <w:pPr>
        <w:widowControl w:val="0"/>
        <w:numPr>
          <w:ilvl w:val="0"/>
          <w:numId w:val="0"/>
        </w:numPr>
        <w:jc w:val="both"/>
        <w:rPr>
          <w:rFonts w:hint="eastAsia"/>
        </w:rPr>
      </w:pPr>
      <w:r>
        <w:rPr>
          <w:rFonts w:hint="eastAsia"/>
        </w:rPr>
        <w:t>他有理由相信这个，因为他发现藉着行神的旨意他得生；因此他很可以相反地相信，如果他违背神的旨意，他必死；然而你们看到他在这事上的信心是何等轻易地被推翻。</w:t>
      </w:r>
    </w:p>
    <w:p w14:paraId="5552B0D0">
      <w:pPr>
        <w:widowControl w:val="0"/>
        <w:numPr>
          <w:ilvl w:val="0"/>
          <w:numId w:val="0"/>
        </w:numPr>
        <w:jc w:val="both"/>
        <w:rPr>
          <w:rFonts w:hint="eastAsia"/>
        </w:rPr>
      </w:pPr>
    </w:p>
    <w:p w14:paraId="0BCF131C">
      <w:pPr>
        <w:widowControl w:val="0"/>
        <w:numPr>
          <w:ilvl w:val="0"/>
          <w:numId w:val="0"/>
        </w:numPr>
        <w:jc w:val="both"/>
        <w:rPr>
          <w:rFonts w:hint="eastAsia"/>
        </w:rPr>
      </w:pPr>
      <w:r>
        <w:rPr>
          <w:rFonts w:hint="eastAsia"/>
        </w:rPr>
        <w:t>The devil came with a suggestion of a doubt, Gen. 3:2: 'Yea, hath God said that you shall die the death that day you eat?'</w:t>
      </w:r>
    </w:p>
    <w:p w14:paraId="69B92B17">
      <w:pPr>
        <w:widowControl w:val="0"/>
        <w:numPr>
          <w:ilvl w:val="0"/>
          <w:numId w:val="0"/>
        </w:numPr>
        <w:jc w:val="both"/>
        <w:rPr>
          <w:rFonts w:hint="eastAsia"/>
        </w:rPr>
      </w:pPr>
      <w:r>
        <w:rPr>
          <w:rFonts w:hint="eastAsia"/>
        </w:rPr>
        <w:t>魔鬼带着一个怀疑的建议来了，创世记 3:1：‘神岂是真说你们不可吃园中所有树上的果子吗？’</w:t>
      </w:r>
    </w:p>
    <w:p w14:paraId="4C67E367">
      <w:pPr>
        <w:widowControl w:val="0"/>
        <w:numPr>
          <w:ilvl w:val="0"/>
          <w:numId w:val="0"/>
        </w:numPr>
        <w:jc w:val="both"/>
        <w:rPr>
          <w:rFonts w:hint="eastAsia"/>
        </w:rPr>
      </w:pPr>
    </w:p>
    <w:p w14:paraId="713076E0">
      <w:pPr>
        <w:widowControl w:val="0"/>
        <w:numPr>
          <w:ilvl w:val="0"/>
          <w:numId w:val="0"/>
        </w:numPr>
        <w:jc w:val="both"/>
        <w:rPr>
          <w:rFonts w:hint="eastAsia"/>
        </w:rPr>
      </w:pPr>
      <w:r>
        <w:rPr>
          <w:rFonts w:hint="eastAsia"/>
        </w:rPr>
        <w:t>And how easily did the tempter hereby prevail against his faith!</w:t>
      </w:r>
    </w:p>
    <w:p w14:paraId="6C6C08E2">
      <w:pPr>
        <w:widowControl w:val="0"/>
        <w:numPr>
          <w:ilvl w:val="0"/>
          <w:numId w:val="0"/>
        </w:numPr>
        <w:jc w:val="both"/>
        <w:rPr>
          <w:rFonts w:hint="eastAsia"/>
        </w:rPr>
      </w:pPr>
      <w:r>
        <w:rPr>
          <w:rFonts w:hint="eastAsia"/>
        </w:rPr>
        <w:t>诱惑者藉此何等轻易地胜过了他的信心！</w:t>
      </w:r>
    </w:p>
    <w:p w14:paraId="5C4B0061">
      <w:pPr>
        <w:widowControl w:val="0"/>
        <w:numPr>
          <w:ilvl w:val="0"/>
          <w:numId w:val="0"/>
        </w:numPr>
        <w:jc w:val="both"/>
        <w:rPr>
          <w:rFonts w:hint="eastAsia"/>
        </w:rPr>
      </w:pPr>
    </w:p>
    <w:p w14:paraId="7BB19D24">
      <w:pPr>
        <w:widowControl w:val="0"/>
        <w:numPr>
          <w:ilvl w:val="0"/>
          <w:numId w:val="0"/>
        </w:numPr>
        <w:jc w:val="both"/>
        <w:rPr>
          <w:rFonts w:hint="eastAsia"/>
        </w:rPr>
      </w:pPr>
      <w:r>
        <w:rPr>
          <w:rFonts w:hint="eastAsia"/>
        </w:rPr>
        <w:t>But what if God had said to Adam, that God himself shall die, and that God himself should be made sin that knew no sin, and be made a curse!</w:t>
      </w:r>
    </w:p>
    <w:p w14:paraId="5FC5A70D">
      <w:pPr>
        <w:widowControl w:val="0"/>
        <w:numPr>
          <w:ilvl w:val="0"/>
          <w:numId w:val="0"/>
        </w:numPr>
        <w:jc w:val="both"/>
        <w:rPr>
          <w:rFonts w:hint="eastAsia"/>
        </w:rPr>
      </w:pPr>
      <w:r>
        <w:rPr>
          <w:rFonts w:hint="eastAsia"/>
        </w:rPr>
        <w:t>但如果神对亚当说，神自己将要死，神自己将要成为罪，那不知罪的，并要成为咒诅！</w:t>
      </w:r>
    </w:p>
    <w:p w14:paraId="3827EF87">
      <w:pPr>
        <w:widowControl w:val="0"/>
        <w:numPr>
          <w:ilvl w:val="0"/>
          <w:numId w:val="0"/>
        </w:numPr>
        <w:jc w:val="both"/>
        <w:rPr>
          <w:rFonts w:hint="eastAsia"/>
        </w:rPr>
      </w:pPr>
    </w:p>
    <w:p w14:paraId="1D2468BB">
      <w:pPr>
        <w:widowControl w:val="0"/>
        <w:numPr>
          <w:ilvl w:val="0"/>
          <w:numId w:val="0"/>
        </w:numPr>
        <w:jc w:val="both"/>
        <w:rPr>
          <w:rFonts w:hint="eastAsia"/>
        </w:rPr>
      </w:pPr>
      <w:r>
        <w:rPr>
          <w:rFonts w:hint="eastAsia"/>
        </w:rPr>
        <w:t>If such a thing as this should have been propounded to his faith, and if the devil had come with such a suggestion, 'Yea, hath God said?' he would have put his faith to it.</w:t>
      </w:r>
    </w:p>
    <w:p w14:paraId="3D90A1A8">
      <w:pPr>
        <w:widowControl w:val="0"/>
        <w:numPr>
          <w:ilvl w:val="0"/>
          <w:numId w:val="0"/>
        </w:numPr>
        <w:jc w:val="both"/>
        <w:rPr>
          <w:rFonts w:hint="eastAsia"/>
        </w:rPr>
      </w:pPr>
      <w:r>
        <w:rPr>
          <w:rFonts w:hint="eastAsia"/>
        </w:rPr>
        <w:t>如果这样的事被提出来给他的信心，如果魔鬼带着这样的建议来，‘神岂是真说？’他就会考验他的信心。</w:t>
      </w:r>
    </w:p>
    <w:p w14:paraId="3B8291A3">
      <w:pPr>
        <w:widowControl w:val="0"/>
        <w:numPr>
          <w:ilvl w:val="0"/>
          <w:numId w:val="0"/>
        </w:numPr>
        <w:jc w:val="both"/>
        <w:rPr>
          <w:rFonts w:hint="eastAsia"/>
        </w:rPr>
      </w:pPr>
    </w:p>
    <w:p w14:paraId="4921017F">
      <w:pPr>
        <w:widowControl w:val="0"/>
        <w:numPr>
          <w:ilvl w:val="0"/>
          <w:numId w:val="0"/>
        </w:numPr>
        <w:jc w:val="both"/>
        <w:rPr>
          <w:rFonts w:hint="eastAsia"/>
        </w:rPr>
      </w:pPr>
      <w:r>
        <w:rPr>
          <w:rFonts w:hint="eastAsia"/>
        </w:rPr>
        <w:t>3.For Adam to believe that whilst he pleased God in all things, he should continue in his favour, and should be justified in so doing, it was easy; why?</w:t>
      </w:r>
    </w:p>
    <w:p w14:paraId="651FCAAD">
      <w:pPr>
        <w:widowControl w:val="0"/>
        <w:numPr>
          <w:ilvl w:val="0"/>
          <w:numId w:val="0"/>
        </w:numPr>
        <w:jc w:val="both"/>
        <w:rPr>
          <w:rFonts w:hint="eastAsia"/>
        </w:rPr>
      </w:pPr>
      <w:r>
        <w:rPr>
          <w:rFonts w:hint="eastAsia"/>
        </w:rPr>
        <w:t>3. 对亚当来说，相信只要他在凡事上都取悦神，他就会继续蒙恩，并因此称义，是容易的；为什么？</w:t>
      </w:r>
    </w:p>
    <w:p w14:paraId="68C14C88">
      <w:pPr>
        <w:widowControl w:val="0"/>
        <w:numPr>
          <w:ilvl w:val="0"/>
          <w:numId w:val="0"/>
        </w:numPr>
        <w:jc w:val="both"/>
        <w:rPr>
          <w:rFonts w:hint="eastAsia"/>
        </w:rPr>
      </w:pPr>
    </w:p>
    <w:p w14:paraId="0F33A5A6">
      <w:pPr>
        <w:widowControl w:val="0"/>
        <w:numPr>
          <w:ilvl w:val="0"/>
          <w:numId w:val="0"/>
        </w:numPr>
        <w:jc w:val="both"/>
        <w:rPr>
          <w:rFonts w:hint="eastAsia"/>
        </w:rPr>
      </w:pPr>
      <w:r>
        <w:rPr>
          <w:rFonts w:hint="eastAsia"/>
        </w:rPr>
        <w:t>Because he had a principle of conscience in him, which was still to give him peace by doing, and to give a testimony of the favour of God towards him.</w:t>
      </w:r>
    </w:p>
    <w:p w14:paraId="7618C0C7">
      <w:pPr>
        <w:widowControl w:val="0"/>
        <w:numPr>
          <w:ilvl w:val="0"/>
          <w:numId w:val="0"/>
        </w:numPr>
        <w:jc w:val="both"/>
        <w:rPr>
          <w:rFonts w:hint="eastAsia"/>
        </w:rPr>
      </w:pPr>
      <w:r>
        <w:rPr>
          <w:rFonts w:hint="eastAsia"/>
        </w:rPr>
        <w:t>因为他里面有良心的原则，那总是藉着行为给他平安，并见证神对他的恩惠。</w:t>
      </w:r>
    </w:p>
    <w:p w14:paraId="2F884524">
      <w:pPr>
        <w:widowControl w:val="0"/>
        <w:numPr>
          <w:ilvl w:val="0"/>
          <w:numId w:val="0"/>
        </w:numPr>
        <w:jc w:val="both"/>
        <w:rPr>
          <w:rFonts w:hint="eastAsia"/>
        </w:rPr>
      </w:pPr>
    </w:p>
    <w:p w14:paraId="782B32FE">
      <w:pPr>
        <w:widowControl w:val="0"/>
        <w:numPr>
          <w:ilvl w:val="0"/>
          <w:numId w:val="0"/>
        </w:numPr>
        <w:jc w:val="both"/>
        <w:rPr>
          <w:rFonts w:hint="eastAsia"/>
        </w:rPr>
      </w:pPr>
      <w:r>
        <w:rPr>
          <w:rFonts w:hint="eastAsia"/>
        </w:rPr>
        <w:t>He had a principle adequate to this in his own bosom, and it was natural unto him, for he had the notion of the remunerative justice of God, whereof he had the image also in his own bosom, that might assure him of it.</w:t>
      </w:r>
    </w:p>
    <w:p w14:paraId="17A57EA5">
      <w:pPr>
        <w:widowControl w:val="0"/>
        <w:numPr>
          <w:ilvl w:val="0"/>
          <w:numId w:val="0"/>
        </w:numPr>
        <w:jc w:val="both"/>
        <w:rPr>
          <w:rFonts w:hint="eastAsia"/>
        </w:rPr>
      </w:pPr>
      <w:r>
        <w:rPr>
          <w:rFonts w:hint="eastAsia"/>
        </w:rPr>
        <w:t>他在自己怀里有一个与此相称的原则，这对他是自然的，因为他有神赏赐公义的观念，他自己怀里也有其形象，可以向他保证这一点。</w:t>
      </w:r>
    </w:p>
    <w:p w14:paraId="1C59FEC8">
      <w:pPr>
        <w:widowControl w:val="0"/>
        <w:numPr>
          <w:ilvl w:val="0"/>
          <w:numId w:val="0"/>
        </w:numPr>
        <w:jc w:val="both"/>
        <w:rPr>
          <w:rFonts w:hint="eastAsia"/>
        </w:rPr>
      </w:pPr>
    </w:p>
    <w:p w14:paraId="6C967E4D">
      <w:pPr>
        <w:widowControl w:val="0"/>
        <w:numPr>
          <w:ilvl w:val="0"/>
          <w:numId w:val="0"/>
        </w:numPr>
        <w:jc w:val="both"/>
        <w:rPr>
          <w:rFonts w:hint="eastAsia"/>
        </w:rPr>
      </w:pPr>
      <w:r>
        <w:rPr>
          <w:rFonts w:hint="eastAsia"/>
        </w:rPr>
        <w:t>But to come to believe that God will justify the ungodly, and to apprehend myself to be ungodly, and then to believe that God will justify me, and to believe that God will and doth account an ungodly person as righteous in his sight, as all the angels in heaven are, in point of justification, this would have posed, have non-plussed Adam's faith.</w:t>
      </w:r>
    </w:p>
    <w:p w14:paraId="43805823">
      <w:pPr>
        <w:widowControl w:val="0"/>
        <w:numPr>
          <w:ilvl w:val="0"/>
          <w:numId w:val="0"/>
        </w:numPr>
        <w:jc w:val="both"/>
        <w:rPr>
          <w:rFonts w:hint="eastAsia"/>
        </w:rPr>
      </w:pPr>
      <w:r>
        <w:rPr>
          <w:rFonts w:hint="eastAsia"/>
        </w:rPr>
        <w:t>但要相信神将称不敬虔的人为义，并领会自己是不敬虔的，然后相信神将称我为义，并相信神将要并确实视一个不敬虔的人在他眼中为义，如同天上所有的天使一样，在称义的点上，这会使亚当的信心困惑，使他束手无策。</w:t>
      </w:r>
    </w:p>
    <w:p w14:paraId="43999970">
      <w:pPr>
        <w:widowControl w:val="0"/>
        <w:numPr>
          <w:ilvl w:val="0"/>
          <w:numId w:val="0"/>
        </w:numPr>
        <w:jc w:val="both"/>
        <w:rPr>
          <w:rFonts w:hint="eastAsia"/>
        </w:rPr>
      </w:pPr>
    </w:p>
    <w:p w14:paraId="6FA2E421">
      <w:pPr>
        <w:widowControl w:val="0"/>
        <w:numPr>
          <w:ilvl w:val="0"/>
          <w:numId w:val="0"/>
        </w:numPr>
        <w:jc w:val="both"/>
        <w:rPr>
          <w:rFonts w:hint="eastAsia"/>
        </w:rPr>
      </w:pPr>
      <w:r>
        <w:rPr>
          <w:rFonts w:hint="eastAsia"/>
        </w:rPr>
        <w:t>And further, when that ungodly person, though justified perfectly, should continue still imperfectly holy, and not have a dram of power and ability in himself to please God, but he must turn himself out of doors, go and live in another, must fetch a principle of life and grace from Christ,—as Christ tells us that we must do: John 15:5, 'Without me ye can do nothing;' and as the apostle's faith was, Gal. 2:20, 'I now live; I live by the faith of the Son of God; and it is not I, but Christ that liveth in me,'—all these would have been parables, solecisms in Adam's opinion.</w:t>
      </w:r>
    </w:p>
    <w:p w14:paraId="2D50EF57">
      <w:pPr>
        <w:widowControl w:val="0"/>
        <w:numPr>
          <w:ilvl w:val="0"/>
          <w:numId w:val="0"/>
        </w:numPr>
        <w:jc w:val="both"/>
        <w:rPr>
          <w:rFonts w:hint="eastAsia"/>
        </w:rPr>
      </w:pPr>
      <w:r>
        <w:rPr>
          <w:rFonts w:hint="eastAsia"/>
        </w:rPr>
        <w:t>再者，当那个不敬虔的人，尽管被完全称义，却仍继续不完全地圣洁，并且自己里面没有一丝能力来取悦神，而必须将自己赶出家门，去活在另一个里面，必须从基督那里获取生命和恩典的原则——正如基督告诉我们必须做的：约翰福音 15:5，‘离了我，你们就不能做什么；’以及如使徒的信心，加拉太书 2:20，‘我现在活着；是因信神的儿子而活；不再是我，乃是基督在我里面活着，’——所有这些在亚当的观念中都会是比喻，是语病。</w:t>
      </w:r>
    </w:p>
    <w:p w14:paraId="62BDC9D3">
      <w:pPr>
        <w:widowControl w:val="0"/>
        <w:numPr>
          <w:ilvl w:val="0"/>
          <w:numId w:val="0"/>
        </w:numPr>
        <w:jc w:val="both"/>
        <w:rPr>
          <w:rFonts w:hint="eastAsia"/>
        </w:rPr>
      </w:pPr>
    </w:p>
    <w:p w14:paraId="5D36BA63">
      <w:pPr>
        <w:widowControl w:val="0"/>
        <w:numPr>
          <w:ilvl w:val="0"/>
          <w:numId w:val="0"/>
        </w:numPr>
        <w:jc w:val="both"/>
        <w:rPr>
          <w:rFonts w:hint="eastAsia"/>
        </w:rPr>
      </w:pPr>
      <w:r>
        <w:rPr>
          <w:rFonts w:hint="eastAsia"/>
        </w:rPr>
        <w:t>Faith, therefore, by which we are saved, may well be said not to be of ourselves, for it is indeed above this pure nature, this pure self.</w:t>
      </w:r>
    </w:p>
    <w:p w14:paraId="27B800C8">
      <w:pPr>
        <w:widowControl w:val="0"/>
        <w:numPr>
          <w:ilvl w:val="0"/>
          <w:numId w:val="0"/>
        </w:numPr>
        <w:jc w:val="both"/>
        <w:rPr>
          <w:rFonts w:hint="eastAsia"/>
        </w:rPr>
      </w:pPr>
      <w:r>
        <w:rPr>
          <w:rFonts w:hint="eastAsia"/>
        </w:rPr>
        <w:t>因此，我们藉以得救的信心，很可以说不是出于我们自己，因为它确实超越了这纯粹的本性，这纯粹的自我。</w:t>
      </w:r>
    </w:p>
    <w:p w14:paraId="6BCAB8DD">
      <w:pPr>
        <w:widowControl w:val="0"/>
        <w:numPr>
          <w:ilvl w:val="0"/>
          <w:numId w:val="0"/>
        </w:numPr>
        <w:jc w:val="both"/>
        <w:rPr>
          <w:rFonts w:hint="eastAsia"/>
        </w:rPr>
      </w:pPr>
    </w:p>
    <w:p w14:paraId="63A5573E">
      <w:pPr>
        <w:widowControl w:val="0"/>
        <w:numPr>
          <w:ilvl w:val="0"/>
          <w:numId w:val="0"/>
        </w:numPr>
        <w:jc w:val="both"/>
        <w:rPr>
          <w:rFonts w:hint="eastAsia"/>
        </w:rPr>
      </w:pPr>
      <w:r>
        <w:rPr>
          <w:rFonts w:hint="eastAsia"/>
        </w:rPr>
        <w:t>(2.) But besides, a second consideration in the general about it, may be this.</w:t>
      </w:r>
    </w:p>
    <w:p w14:paraId="49E55737">
      <w:pPr>
        <w:widowControl w:val="0"/>
        <w:numPr>
          <w:ilvl w:val="0"/>
          <w:numId w:val="0"/>
        </w:numPr>
        <w:jc w:val="both"/>
        <w:rPr>
          <w:rFonts w:hint="eastAsia"/>
        </w:rPr>
      </w:pPr>
      <w:r>
        <w:rPr>
          <w:rFonts w:hint="eastAsia"/>
        </w:rPr>
        <w:t>(2.) 此外，总的来说，关于它的第二个思考可能是这个。</w:t>
      </w:r>
    </w:p>
    <w:p w14:paraId="565031CB">
      <w:pPr>
        <w:widowControl w:val="0"/>
        <w:numPr>
          <w:ilvl w:val="0"/>
          <w:numId w:val="0"/>
        </w:numPr>
        <w:jc w:val="both"/>
        <w:rPr>
          <w:rFonts w:hint="eastAsia"/>
        </w:rPr>
      </w:pPr>
    </w:p>
    <w:p w14:paraId="0045E860">
      <w:pPr>
        <w:widowControl w:val="0"/>
        <w:numPr>
          <w:ilvl w:val="0"/>
          <w:numId w:val="0"/>
        </w:numPr>
        <w:jc w:val="both"/>
        <w:rPr>
          <w:rFonts w:hint="eastAsia"/>
        </w:rPr>
      </w:pPr>
      <w:r>
        <w:rPr>
          <w:rFonts w:hint="eastAsia"/>
        </w:rPr>
        <w:t>If Adam had power to believe all these things, which I will not dispute nor utterly deny, yet now it is above self, for he utterly lost it, and we all have lost it, and so lost it, that of all things else which we are able to do, we are weakened in the point of believing.</w:t>
      </w:r>
    </w:p>
    <w:p w14:paraId="3AC46B42">
      <w:pPr>
        <w:widowControl w:val="0"/>
        <w:numPr>
          <w:ilvl w:val="0"/>
          <w:numId w:val="0"/>
        </w:numPr>
        <w:jc w:val="both"/>
        <w:rPr>
          <w:rFonts w:hint="eastAsia"/>
        </w:rPr>
      </w:pPr>
      <w:r>
        <w:rPr>
          <w:rFonts w:hint="eastAsia"/>
        </w:rPr>
        <w:t>如果亚当有能力相信所有这些事——我不会争论也不完全否认——然而现在它超越了自我，因为他已完全失落了它，我们也都失落了它，并且失落得如此彻底，以致在所有我们能做的其他事中，我们在相信这一点上被削弱了。</w:t>
      </w:r>
    </w:p>
    <w:p w14:paraId="47117321">
      <w:pPr>
        <w:widowControl w:val="0"/>
        <w:numPr>
          <w:ilvl w:val="0"/>
          <w:numId w:val="0"/>
        </w:numPr>
        <w:jc w:val="both"/>
        <w:rPr>
          <w:rFonts w:hint="eastAsia"/>
        </w:rPr>
      </w:pPr>
    </w:p>
    <w:p w14:paraId="0E65194E">
      <w:pPr>
        <w:widowControl w:val="0"/>
        <w:numPr>
          <w:ilvl w:val="0"/>
          <w:numId w:val="0"/>
        </w:numPr>
        <w:jc w:val="both"/>
        <w:rPr>
          <w:rFonts w:hint="eastAsia"/>
        </w:rPr>
      </w:pPr>
      <w:r>
        <w:rPr>
          <w:rFonts w:hint="eastAsia"/>
        </w:rPr>
        <w:t>Besides the general reason which is common to the loss of all grace else (viz., if that faith had been a part of the image of God, the whole being lost, it had also been lost with the rest), I say, besides that general reason, there is this special one to evince this, that in losing that faith he had, we are utterly disenabled of ourselves to believe.</w:t>
      </w:r>
    </w:p>
    <w:p w14:paraId="7D6FC46A">
      <w:pPr>
        <w:widowControl w:val="0"/>
        <w:numPr>
          <w:ilvl w:val="0"/>
          <w:numId w:val="0"/>
        </w:numPr>
        <w:jc w:val="both"/>
        <w:rPr>
          <w:rFonts w:hint="eastAsia"/>
        </w:rPr>
      </w:pPr>
      <w:r>
        <w:rPr>
          <w:rFonts w:hint="eastAsia"/>
        </w:rPr>
        <w:t>除了所有其他恩典失落的普遍原因（即，如果那信心曾是神形象的一部分，整个形象既已失落，它也必随之失落），我说，除了那个普遍原因，还有这个特殊的原因来证明这一点，即在失落他曾有的信心时，我们自己完全无能力相信。</w:t>
      </w:r>
    </w:p>
    <w:p w14:paraId="60B81F6F">
      <w:pPr>
        <w:widowControl w:val="0"/>
        <w:numPr>
          <w:ilvl w:val="0"/>
          <w:numId w:val="0"/>
        </w:numPr>
        <w:jc w:val="both"/>
        <w:rPr>
          <w:rFonts w:hint="eastAsia"/>
        </w:rPr>
      </w:pPr>
    </w:p>
    <w:p w14:paraId="6A28E3FA">
      <w:pPr>
        <w:widowControl w:val="0"/>
        <w:numPr>
          <w:ilvl w:val="0"/>
          <w:numId w:val="0"/>
        </w:numPr>
        <w:jc w:val="both"/>
        <w:rPr>
          <w:rFonts w:hint="eastAsia"/>
        </w:rPr>
      </w:pPr>
      <w:r>
        <w:rPr>
          <w:rFonts w:hint="eastAsia"/>
        </w:rPr>
        <w:t>For, do but consider, where was it that the temptation entered in?</w:t>
      </w:r>
    </w:p>
    <w:p w14:paraId="4CD029AF">
      <w:pPr>
        <w:widowControl w:val="0"/>
        <w:numPr>
          <w:ilvl w:val="0"/>
          <w:numId w:val="0"/>
        </w:numPr>
        <w:jc w:val="both"/>
        <w:rPr>
          <w:rFonts w:hint="eastAsia"/>
        </w:rPr>
      </w:pPr>
      <w:r>
        <w:rPr>
          <w:rFonts w:hint="eastAsia"/>
        </w:rPr>
        <w:t>因为，请思想，诱惑是从哪里进入的呢？</w:t>
      </w:r>
    </w:p>
    <w:p w14:paraId="634AD324">
      <w:pPr>
        <w:widowControl w:val="0"/>
        <w:numPr>
          <w:ilvl w:val="0"/>
          <w:numId w:val="0"/>
        </w:numPr>
        <w:jc w:val="both"/>
        <w:rPr>
          <w:rFonts w:hint="eastAsia"/>
        </w:rPr>
      </w:pPr>
    </w:p>
    <w:p w14:paraId="0772FB59">
      <w:pPr>
        <w:widowControl w:val="0"/>
        <w:numPr>
          <w:ilvl w:val="0"/>
          <w:numId w:val="0"/>
        </w:numPr>
        <w:jc w:val="both"/>
        <w:rPr>
          <w:rFonts w:hint="eastAsia"/>
        </w:rPr>
      </w:pPr>
      <w:r>
        <w:rPr>
          <w:rFonts w:hint="eastAsia"/>
        </w:rPr>
        <w:t>Certainly it was in a way of unbelief.</w:t>
      </w:r>
    </w:p>
    <w:p w14:paraId="0BA9BD92">
      <w:pPr>
        <w:widowControl w:val="0"/>
        <w:numPr>
          <w:ilvl w:val="0"/>
          <w:numId w:val="0"/>
        </w:numPr>
        <w:jc w:val="both"/>
        <w:rPr>
          <w:rFonts w:hint="eastAsia"/>
        </w:rPr>
      </w:pPr>
      <w:r>
        <w:rPr>
          <w:rFonts w:hint="eastAsia"/>
        </w:rPr>
        <w:t>当然是在不信的道路上。</w:t>
      </w:r>
    </w:p>
    <w:p w14:paraId="75628F7F">
      <w:pPr>
        <w:widowControl w:val="0"/>
        <w:numPr>
          <w:ilvl w:val="0"/>
          <w:numId w:val="0"/>
        </w:numPr>
        <w:jc w:val="both"/>
        <w:rPr>
          <w:rFonts w:hint="eastAsia"/>
        </w:rPr>
      </w:pPr>
    </w:p>
    <w:p w14:paraId="3CA76AAB">
      <w:pPr>
        <w:widowControl w:val="0"/>
        <w:numPr>
          <w:ilvl w:val="0"/>
          <w:numId w:val="0"/>
        </w:numPr>
        <w:jc w:val="both"/>
        <w:rPr>
          <w:rFonts w:hint="eastAsia"/>
        </w:rPr>
      </w:pPr>
      <w:r>
        <w:rPr>
          <w:rFonts w:hint="eastAsia"/>
        </w:rPr>
        <w:t>We will not dispute whether that faith he had might be resolved into spiritual reason or no.</w:t>
      </w:r>
    </w:p>
    <w:p w14:paraId="3205792C">
      <w:pPr>
        <w:widowControl w:val="0"/>
        <w:numPr>
          <w:ilvl w:val="0"/>
          <w:numId w:val="0"/>
        </w:numPr>
        <w:jc w:val="both"/>
        <w:rPr>
          <w:rFonts w:hint="eastAsia"/>
        </w:rPr>
      </w:pPr>
      <w:r>
        <w:rPr>
          <w:rFonts w:hint="eastAsia"/>
        </w:rPr>
        <w:t>我们不会争论他曾有的信心是否可以归结为属灵的理性。</w:t>
      </w:r>
    </w:p>
    <w:p w14:paraId="616ADAFF">
      <w:pPr>
        <w:widowControl w:val="0"/>
        <w:numPr>
          <w:ilvl w:val="0"/>
          <w:numId w:val="0"/>
        </w:numPr>
        <w:jc w:val="both"/>
        <w:rPr>
          <w:rFonts w:hint="eastAsia"/>
        </w:rPr>
      </w:pPr>
    </w:p>
    <w:p w14:paraId="3A02E70E">
      <w:pPr>
        <w:widowControl w:val="0"/>
        <w:numPr>
          <w:ilvl w:val="0"/>
          <w:numId w:val="0"/>
        </w:numPr>
        <w:jc w:val="both"/>
        <w:rPr>
          <w:rFonts w:hint="eastAsia"/>
        </w:rPr>
      </w:pPr>
      <w:r>
        <w:rPr>
          <w:rFonts w:hint="eastAsia"/>
        </w:rPr>
        <w:t>Yet a faith it might be called, and so answerably his first sin may be called unbelief.</w:t>
      </w:r>
    </w:p>
    <w:p w14:paraId="12581F48">
      <w:pPr>
        <w:widowControl w:val="0"/>
        <w:numPr>
          <w:ilvl w:val="0"/>
          <w:numId w:val="0"/>
        </w:numPr>
        <w:jc w:val="both"/>
        <w:rPr>
          <w:rFonts w:hint="eastAsia"/>
        </w:rPr>
      </w:pPr>
      <w:r>
        <w:rPr>
          <w:rFonts w:hint="eastAsia"/>
        </w:rPr>
        <w:t>然而它可以被称为信心，因此相应地他的第一个罪可以被称为不信。</w:t>
      </w:r>
    </w:p>
    <w:p w14:paraId="080B789E">
      <w:pPr>
        <w:widowControl w:val="0"/>
        <w:numPr>
          <w:ilvl w:val="0"/>
          <w:numId w:val="0"/>
        </w:numPr>
        <w:jc w:val="both"/>
        <w:rPr>
          <w:rFonts w:hint="eastAsia"/>
        </w:rPr>
      </w:pPr>
    </w:p>
    <w:p w14:paraId="4ADF1DDF">
      <w:pPr>
        <w:widowControl w:val="0"/>
        <w:numPr>
          <w:ilvl w:val="0"/>
          <w:numId w:val="0"/>
        </w:numPr>
        <w:jc w:val="both"/>
        <w:rPr>
          <w:rFonts w:hint="eastAsia"/>
        </w:rPr>
      </w:pPr>
      <w:r>
        <w:rPr>
          <w:rFonts w:hint="eastAsia"/>
        </w:rPr>
        <w:t>'Yea, hath God said?' saith the devil to Eve; and at that she staggered, became dizzy, reeled and fell, and fell upon that arm, and broke it all to pieces.</w:t>
      </w:r>
    </w:p>
    <w:p w14:paraId="54986FCD">
      <w:pPr>
        <w:widowControl w:val="0"/>
        <w:numPr>
          <w:ilvl w:val="0"/>
          <w:numId w:val="0"/>
        </w:numPr>
        <w:jc w:val="both"/>
        <w:rPr>
          <w:rFonts w:hint="eastAsia"/>
        </w:rPr>
      </w:pPr>
      <w:r>
        <w:rPr>
          <w:rFonts w:hint="eastAsia"/>
        </w:rPr>
        <w:t>魔鬼对夏娃说，‘神岂是真说？’；她就因此动摇，头晕，摇晃，跌倒，并且跌在那只膀臂上，将其打得粉碎。</w:t>
      </w:r>
    </w:p>
    <w:p w14:paraId="710C9747">
      <w:pPr>
        <w:widowControl w:val="0"/>
        <w:numPr>
          <w:ilvl w:val="0"/>
          <w:numId w:val="0"/>
        </w:numPr>
        <w:jc w:val="both"/>
        <w:rPr>
          <w:rFonts w:hint="eastAsia"/>
        </w:rPr>
      </w:pPr>
    </w:p>
    <w:p w14:paraId="039DD83D">
      <w:pPr>
        <w:widowControl w:val="0"/>
        <w:numPr>
          <w:ilvl w:val="0"/>
          <w:numId w:val="0"/>
        </w:numPr>
        <w:jc w:val="both"/>
        <w:rPr>
          <w:rFonts w:hint="eastAsia"/>
        </w:rPr>
      </w:pPr>
      <w:r>
        <w:rPr>
          <w:rFonts w:hint="eastAsia"/>
        </w:rPr>
        <w:t>If a man be killed with a shot in his eye, we know that shot piercing the eye, and carrying that away with it, kills the whole man; and the man being killed, it must be an almighty power that must go to the raising of that man presently again; but now it were a farther thing to raise that eye, beyond and besides raising the whole man, because the whole body remains, but this eye must be made anew; so it is here.</w:t>
      </w:r>
    </w:p>
    <w:p w14:paraId="17ED6BC3">
      <w:pPr>
        <w:widowControl w:val="0"/>
        <w:numPr>
          <w:ilvl w:val="0"/>
          <w:numId w:val="0"/>
        </w:numPr>
        <w:jc w:val="both"/>
        <w:rPr>
          <w:rFonts w:hint="eastAsia"/>
        </w:rPr>
      </w:pPr>
      <w:r>
        <w:rPr>
          <w:rFonts w:hint="eastAsia"/>
        </w:rPr>
        <w:t>如果一个人被一枪击中眼睛而死，我们知道那枪穿透眼睛，并带走了它，杀死了整个人；那人既死，就必须有全能的力量才能立刻使那人复活；但现在，复活那只眼睛，将是比复活整个人更进一步的事，因为整个身体还在，但这只眼睛必须被重新造出来；在这里也是如此。</w:t>
      </w:r>
    </w:p>
    <w:p w14:paraId="3899847A">
      <w:pPr>
        <w:widowControl w:val="0"/>
        <w:numPr>
          <w:ilvl w:val="0"/>
          <w:numId w:val="0"/>
        </w:numPr>
        <w:jc w:val="both"/>
        <w:rPr>
          <w:rFonts w:hint="eastAsia"/>
        </w:rPr>
      </w:pPr>
    </w:p>
    <w:p w14:paraId="7D234FB3">
      <w:pPr>
        <w:widowControl w:val="0"/>
        <w:numPr>
          <w:ilvl w:val="0"/>
          <w:numId w:val="0"/>
        </w:numPr>
        <w:jc w:val="both"/>
        <w:rPr>
          <w:rFonts w:hint="eastAsia"/>
        </w:rPr>
      </w:pPr>
      <w:r>
        <w:rPr>
          <w:rFonts w:hint="eastAsia"/>
        </w:rPr>
        <w:t>In Rom. 11:32, we are said (and it is an emphatical expression), both Jew and Gentile, to be 'shut all up together in unbelief' (so you have it in your margins), 'that God might have mercy upon all.'</w:t>
      </w:r>
    </w:p>
    <w:p w14:paraId="51DF2F30">
      <w:pPr>
        <w:widowControl w:val="0"/>
        <w:numPr>
          <w:ilvl w:val="0"/>
          <w:numId w:val="0"/>
        </w:numPr>
        <w:jc w:val="both"/>
        <w:rPr>
          <w:rFonts w:hint="eastAsia"/>
        </w:rPr>
      </w:pPr>
      <w:r>
        <w:rPr>
          <w:rFonts w:hint="eastAsia"/>
        </w:rPr>
        <w:t>在罗马书 11:32，我们被称为（这是一个强调的表达），无论是犹太人还是外邦人，都‘一同被圈在不信之中’（你们的旁注也是如此），‘为要怜恤众人。’</w:t>
      </w:r>
    </w:p>
    <w:p w14:paraId="132F6D8B">
      <w:pPr>
        <w:widowControl w:val="0"/>
        <w:numPr>
          <w:ilvl w:val="0"/>
          <w:numId w:val="0"/>
        </w:numPr>
        <w:jc w:val="both"/>
        <w:rPr>
          <w:rFonts w:hint="eastAsia"/>
        </w:rPr>
      </w:pPr>
    </w:p>
    <w:p w14:paraId="1093A784">
      <w:pPr>
        <w:widowControl w:val="0"/>
        <w:numPr>
          <w:ilvl w:val="0"/>
          <w:numId w:val="0"/>
        </w:numPr>
        <w:jc w:val="both"/>
        <w:rPr>
          <w:rFonts w:hint="eastAsia"/>
        </w:rPr>
      </w:pPr>
      <w:r>
        <w:rPr>
          <w:rFonts w:hint="eastAsia"/>
        </w:rPr>
        <w:t>Do but mark what he compares unbelief unto (that I may fit it to that thing we have in hand, namely, that in the matter of believing we are of all the rest most disenabled), he compares it to a prison or bonds.</w:t>
      </w:r>
    </w:p>
    <w:p w14:paraId="319F49E4">
      <w:pPr>
        <w:widowControl w:val="0"/>
        <w:numPr>
          <w:ilvl w:val="0"/>
          <w:numId w:val="0"/>
        </w:numPr>
        <w:jc w:val="both"/>
        <w:rPr>
          <w:rFonts w:hint="eastAsia"/>
        </w:rPr>
      </w:pPr>
      <w:r>
        <w:rPr>
          <w:rFonts w:hint="eastAsia"/>
        </w:rPr>
        <w:t>请注意他将不信比作什么（以便我能将它与我们手头的事相联系，即在相信的事上，我们比其他所有人都更无能），他将它比作监狱或锁链。</w:t>
      </w:r>
    </w:p>
    <w:p w14:paraId="11E69D8D">
      <w:pPr>
        <w:widowControl w:val="0"/>
        <w:numPr>
          <w:ilvl w:val="0"/>
          <w:numId w:val="0"/>
        </w:numPr>
        <w:jc w:val="both"/>
        <w:rPr>
          <w:rFonts w:hint="eastAsia"/>
        </w:rPr>
      </w:pPr>
    </w:p>
    <w:p w14:paraId="35A2C63F">
      <w:pPr>
        <w:widowControl w:val="0"/>
        <w:numPr>
          <w:ilvl w:val="0"/>
          <w:numId w:val="0"/>
        </w:numPr>
        <w:jc w:val="both"/>
        <w:rPr>
          <w:rFonts w:hint="eastAsia"/>
        </w:rPr>
      </w:pPr>
      <w:r>
        <w:rPr>
          <w:rFonts w:hint="eastAsia"/>
        </w:rPr>
        <w:t>Suppose now that a man had life in him, yet if he be shut up, if he be manacled in fetters, as likewise the word signifies, he is utterly disenabled.</w:t>
      </w:r>
    </w:p>
    <w:p w14:paraId="4CBF8440">
      <w:pPr>
        <w:widowControl w:val="0"/>
        <w:numPr>
          <w:ilvl w:val="0"/>
          <w:numId w:val="0"/>
        </w:numPr>
        <w:jc w:val="both"/>
        <w:rPr>
          <w:rFonts w:hint="eastAsia"/>
        </w:rPr>
      </w:pPr>
      <w:r>
        <w:rPr>
          <w:rFonts w:hint="eastAsia"/>
        </w:rPr>
        <w:t>现在假设一个人里面有生命，但如果他被关起来，如果他被锁链锁住，如这个词所意，他就完全无能了。</w:t>
      </w:r>
    </w:p>
    <w:p w14:paraId="0F9A925A">
      <w:pPr>
        <w:widowControl w:val="0"/>
        <w:numPr>
          <w:ilvl w:val="0"/>
          <w:numId w:val="0"/>
        </w:numPr>
        <w:jc w:val="both"/>
        <w:rPr>
          <w:rFonts w:hint="eastAsia"/>
        </w:rPr>
      </w:pPr>
    </w:p>
    <w:p w14:paraId="65E7883F">
      <w:pPr>
        <w:widowControl w:val="0"/>
        <w:numPr>
          <w:ilvl w:val="0"/>
          <w:numId w:val="0"/>
        </w:numPr>
        <w:jc w:val="both"/>
        <w:rPr>
          <w:rFonts w:hint="eastAsia"/>
        </w:rPr>
      </w:pPr>
      <w:r>
        <w:rPr>
          <w:rFonts w:hint="eastAsia"/>
        </w:rPr>
        <w:t>And it imports first, that God in a special manner hath shut up all unbelief.</w:t>
      </w:r>
    </w:p>
    <w:p w14:paraId="0C0A5FB2">
      <w:pPr>
        <w:widowControl w:val="0"/>
        <w:numPr>
          <w:ilvl w:val="0"/>
          <w:numId w:val="0"/>
        </w:numPr>
        <w:jc w:val="both"/>
        <w:rPr>
          <w:rFonts w:hint="eastAsia"/>
        </w:rPr>
      </w:pPr>
      <w:r>
        <w:rPr>
          <w:rFonts w:hint="eastAsia"/>
        </w:rPr>
        <w:t>这首先意味着，神以一种特殊的方式，将所有不信都关了起来。</w:t>
      </w:r>
    </w:p>
    <w:p w14:paraId="1BEF3811">
      <w:pPr>
        <w:widowControl w:val="0"/>
        <w:numPr>
          <w:ilvl w:val="0"/>
          <w:numId w:val="0"/>
        </w:numPr>
        <w:jc w:val="both"/>
        <w:rPr>
          <w:rFonts w:hint="eastAsia"/>
        </w:rPr>
      </w:pPr>
    </w:p>
    <w:p w14:paraId="426F1184">
      <w:pPr>
        <w:widowControl w:val="0"/>
        <w:numPr>
          <w:ilvl w:val="0"/>
          <w:numId w:val="0"/>
        </w:numPr>
        <w:jc w:val="both"/>
        <w:rPr>
          <w:rFonts w:hint="eastAsia"/>
        </w:rPr>
      </w:pPr>
      <w:r>
        <w:rPr>
          <w:rFonts w:hint="eastAsia"/>
        </w:rPr>
        <w:t>Other sins (if I may so speak) are they for which God imprisons men; but to the end they may be surely imprisoned, he makes unbelief the jailor, and we are all as it were shut up in a dungeon, with a door of unbelief fast locked upon us.</w:t>
      </w:r>
    </w:p>
    <w:p w14:paraId="7EFD3985">
      <w:pPr>
        <w:widowControl w:val="0"/>
        <w:numPr>
          <w:ilvl w:val="0"/>
          <w:numId w:val="0"/>
        </w:numPr>
        <w:jc w:val="both"/>
        <w:rPr>
          <w:rFonts w:hint="eastAsia"/>
        </w:rPr>
      </w:pPr>
      <w:r>
        <w:rPr>
          <w:rFonts w:hint="eastAsia"/>
        </w:rPr>
        <w:t>其他的罪（如果我可以这样说）是神用来囚禁人的；但为了使他们确实被囚禁，祂使不信成为狱卒，我们都仿佛被关在一个地牢里，一扇不信的门被紧紧地锁在我们身上。</w:t>
      </w:r>
    </w:p>
    <w:p w14:paraId="740D7F06">
      <w:pPr>
        <w:widowControl w:val="0"/>
        <w:numPr>
          <w:ilvl w:val="0"/>
          <w:numId w:val="0"/>
        </w:numPr>
        <w:jc w:val="both"/>
        <w:rPr>
          <w:rFonts w:hint="eastAsia"/>
        </w:rPr>
      </w:pPr>
    </w:p>
    <w:p w14:paraId="55F17A1A">
      <w:pPr>
        <w:widowControl w:val="0"/>
        <w:numPr>
          <w:ilvl w:val="0"/>
          <w:numId w:val="0"/>
        </w:numPr>
        <w:jc w:val="both"/>
        <w:rPr>
          <w:rFonts w:hint="eastAsia"/>
        </w:rPr>
      </w:pPr>
      <w:r>
        <w:rPr>
          <w:rFonts w:hint="eastAsia"/>
        </w:rPr>
        <w:t>Therefore now the apostle makes the greatness of the mercy of God to lie in giving faith, as appears by the context; God, saith he, 'hath shut them up altogether in unbelief,' over and above their other sins, that when they were all thus cock-sure the prisoners of death, 'he might have mercy upon them.'</w:t>
      </w:r>
    </w:p>
    <w:p w14:paraId="12A1A099">
      <w:pPr>
        <w:widowControl w:val="0"/>
        <w:numPr>
          <w:ilvl w:val="0"/>
          <w:numId w:val="0"/>
        </w:numPr>
        <w:jc w:val="both"/>
        <w:rPr>
          <w:rFonts w:hint="eastAsia"/>
        </w:rPr>
      </w:pPr>
      <w:r>
        <w:rPr>
          <w:rFonts w:hint="eastAsia"/>
        </w:rPr>
        <w:t>因此，现在使徒将神怜恤的伟大之处，置于赐予信心之上，如上下文所示；他说，神‘将他们都圈在不信之中，’在他们其他罪之上，以致当他们都如此确定地是死亡的囚徒时，‘祂可以怜恤他们。’</w:t>
      </w:r>
    </w:p>
    <w:p w14:paraId="50582984">
      <w:pPr>
        <w:widowControl w:val="0"/>
        <w:numPr>
          <w:ilvl w:val="0"/>
          <w:numId w:val="0"/>
        </w:numPr>
        <w:jc w:val="both"/>
        <w:rPr>
          <w:rFonts w:hint="eastAsia"/>
        </w:rPr>
      </w:pPr>
    </w:p>
    <w:p w14:paraId="395783CB">
      <w:pPr>
        <w:widowControl w:val="0"/>
        <w:numPr>
          <w:ilvl w:val="0"/>
          <w:numId w:val="0"/>
        </w:numPr>
        <w:jc w:val="both"/>
        <w:rPr>
          <w:rFonts w:hint="eastAsia"/>
        </w:rPr>
      </w:pPr>
      <w:r>
        <w:rPr>
          <w:rFonts w:hint="eastAsia"/>
        </w:rPr>
        <w:t>In Gal. 3:22, you have the like phrase: 'The scripture,' saith he there, 'hath concluded all under sin' (the word is a compound, συνέκλεισεν, of the same root κλείω), hath shut up all under sin.</w:t>
      </w:r>
    </w:p>
    <w:p w14:paraId="16F6C328">
      <w:pPr>
        <w:widowControl w:val="0"/>
        <w:numPr>
          <w:ilvl w:val="0"/>
          <w:numId w:val="0"/>
        </w:numPr>
        <w:jc w:val="both"/>
        <w:rPr>
          <w:rFonts w:hint="eastAsia"/>
        </w:rPr>
      </w:pPr>
      <w:r>
        <w:rPr>
          <w:rFonts w:hint="eastAsia"/>
        </w:rPr>
        <w:t>在加拉太书 3:22，你看到类似的词句：‘但圣经，’祂在那里说，‘把众人都圈在罪里’（这个词是一个复合词，συνέκλεισεν (synekleisen)，与 κλείω (kleiō) 同根），已将所有人都圈在罪里。</w:t>
      </w:r>
    </w:p>
    <w:p w14:paraId="1078E161">
      <w:pPr>
        <w:widowControl w:val="0"/>
        <w:numPr>
          <w:ilvl w:val="0"/>
          <w:numId w:val="0"/>
        </w:numPr>
        <w:jc w:val="both"/>
        <w:rPr>
          <w:rFonts w:hint="eastAsia"/>
        </w:rPr>
      </w:pPr>
    </w:p>
    <w:p w14:paraId="7230A549">
      <w:pPr>
        <w:widowControl w:val="0"/>
        <w:numPr>
          <w:ilvl w:val="0"/>
          <w:numId w:val="0"/>
        </w:numPr>
        <w:jc w:val="both"/>
        <w:rPr>
          <w:rFonts w:hint="eastAsia"/>
        </w:rPr>
      </w:pPr>
      <w:r>
        <w:rPr>
          <w:rFonts w:hint="eastAsia"/>
        </w:rPr>
        <w:t>There are, as I may so speak, outward prisons of all a man's sins else in which he is shut; but in Rom. 11 he makes unbelief to be, as it were, the inner prison.</w:t>
      </w:r>
    </w:p>
    <w:p w14:paraId="0A2659FE">
      <w:pPr>
        <w:widowControl w:val="0"/>
        <w:numPr>
          <w:ilvl w:val="0"/>
          <w:numId w:val="0"/>
        </w:numPr>
        <w:jc w:val="both"/>
        <w:rPr>
          <w:rFonts w:hint="eastAsia"/>
        </w:rPr>
      </w:pPr>
      <w:r>
        <w:rPr>
          <w:rFonts w:hint="eastAsia"/>
        </w:rPr>
        <w:t>可以说，有所有一个人其他罪的外在监狱，他被关在其中；但在罗马书11章，祂使不信仿佛是内监。</w:t>
      </w:r>
    </w:p>
    <w:p w14:paraId="60E9A360">
      <w:pPr>
        <w:widowControl w:val="0"/>
        <w:numPr>
          <w:ilvl w:val="0"/>
          <w:numId w:val="0"/>
        </w:numPr>
        <w:jc w:val="both"/>
        <w:rPr>
          <w:rFonts w:hint="eastAsia"/>
        </w:rPr>
      </w:pPr>
    </w:p>
    <w:p w14:paraId="7B265DC1">
      <w:pPr>
        <w:widowControl w:val="0"/>
        <w:numPr>
          <w:ilvl w:val="0"/>
          <w:numId w:val="0"/>
        </w:numPr>
        <w:jc w:val="both"/>
        <w:rPr>
          <w:rFonts w:hint="eastAsia"/>
        </w:rPr>
      </w:pPr>
      <w:r>
        <w:rPr>
          <w:rFonts w:hint="eastAsia"/>
        </w:rPr>
        <w:t>So that God now shews a farther mercy in giving of faith.</w:t>
      </w:r>
    </w:p>
    <w:p w14:paraId="6FF16585">
      <w:pPr>
        <w:widowControl w:val="0"/>
        <w:numPr>
          <w:ilvl w:val="0"/>
          <w:numId w:val="0"/>
        </w:numPr>
        <w:jc w:val="both"/>
        <w:rPr>
          <w:rFonts w:hint="eastAsia"/>
        </w:rPr>
      </w:pPr>
      <w:r>
        <w:rPr>
          <w:rFonts w:hint="eastAsia"/>
        </w:rPr>
        <w:t>所以神现在在赐予信心上显明了更深的怜恤。</w:t>
      </w:r>
    </w:p>
    <w:p w14:paraId="6D12B3F6">
      <w:pPr>
        <w:widowControl w:val="0"/>
        <w:numPr>
          <w:ilvl w:val="0"/>
          <w:numId w:val="0"/>
        </w:numPr>
        <w:jc w:val="both"/>
        <w:rPr>
          <w:rFonts w:hint="eastAsia"/>
        </w:rPr>
      </w:pPr>
    </w:p>
    <w:p w14:paraId="3BB39D00">
      <w:pPr>
        <w:widowControl w:val="0"/>
        <w:numPr>
          <w:ilvl w:val="0"/>
          <w:numId w:val="0"/>
        </w:numPr>
        <w:jc w:val="both"/>
        <w:rPr>
          <w:rFonts w:hint="eastAsia"/>
        </w:rPr>
      </w:pPr>
      <w:r>
        <w:rPr>
          <w:rFonts w:hint="eastAsia"/>
        </w:rPr>
        <w:t>And notwithstanding all a man's sins, the promises which are by faith in Jesus Christ given to them that believe (as it follows there in Gal. 3:22), may come and knock at the prison-door, and tell this poor man, We have broke up all your other prison-doors, and have passed through all those prisons, and if now you will but believe, do but come out of this dungeon you are in, and you shall be delivered.</w:t>
      </w:r>
    </w:p>
    <w:p w14:paraId="07A9C6EA">
      <w:pPr>
        <w:widowControl w:val="0"/>
        <w:numPr>
          <w:ilvl w:val="0"/>
          <w:numId w:val="0"/>
        </w:numPr>
        <w:jc w:val="both"/>
        <w:rPr>
          <w:rFonts w:hint="eastAsia"/>
        </w:rPr>
      </w:pPr>
      <w:r>
        <w:rPr>
          <w:rFonts w:hint="eastAsia"/>
        </w:rPr>
        <w:t>尽管一个人有所有的罪，那藉着信耶稣基督赐给信的人的应许（如加拉太书 3:22 接下来所说），可以来敲监狱的门，告诉这可怜的人，我们已打开你所有其他的监狱门，并已穿过所有那些监狱，现在只要你愿意相信，只要从你所在的地牢里出来，你就会得释放。</w:t>
      </w:r>
    </w:p>
    <w:p w14:paraId="1443DC14">
      <w:pPr>
        <w:widowControl w:val="0"/>
        <w:numPr>
          <w:ilvl w:val="0"/>
          <w:numId w:val="0"/>
        </w:numPr>
        <w:jc w:val="both"/>
        <w:rPr>
          <w:rFonts w:hint="eastAsia"/>
        </w:rPr>
      </w:pPr>
    </w:p>
    <w:p w14:paraId="7D6EAED5">
      <w:pPr>
        <w:widowControl w:val="0"/>
        <w:numPr>
          <w:ilvl w:val="0"/>
          <w:numId w:val="0"/>
        </w:numPr>
        <w:jc w:val="both"/>
        <w:rPr>
          <w:rFonts w:hint="eastAsia"/>
        </w:rPr>
      </w:pPr>
      <w:r>
        <w:rPr>
          <w:rFonts w:hint="eastAsia"/>
        </w:rPr>
        <w:t>Alas! saith the poor soul, though all the other prison-doors be set open, and there be a free access unto grace, notwithstanding all my sinfulness, yet I cannot believe.</w:t>
      </w:r>
    </w:p>
    <w:p w14:paraId="3568E1BF">
      <w:pPr>
        <w:widowControl w:val="0"/>
        <w:numPr>
          <w:ilvl w:val="0"/>
          <w:numId w:val="0"/>
        </w:numPr>
        <w:jc w:val="both"/>
        <w:rPr>
          <w:rFonts w:hint="eastAsia"/>
        </w:rPr>
      </w:pPr>
      <w:r>
        <w:rPr>
          <w:rFonts w:hint="eastAsia"/>
        </w:rPr>
        <w:t>唉！可怜的灵魂说，尽管所有其他的监狱门都已打开，尽管我所有的罪，仍有通往恩典的自由通路，我却不能相信。</w:t>
      </w:r>
    </w:p>
    <w:p w14:paraId="01209E79">
      <w:pPr>
        <w:widowControl w:val="0"/>
        <w:numPr>
          <w:ilvl w:val="0"/>
          <w:numId w:val="0"/>
        </w:numPr>
        <w:jc w:val="both"/>
        <w:rPr>
          <w:rFonts w:hint="eastAsia"/>
        </w:rPr>
      </w:pPr>
    </w:p>
    <w:p w14:paraId="4F8EC6BF">
      <w:pPr>
        <w:widowControl w:val="0"/>
        <w:numPr>
          <w:ilvl w:val="0"/>
          <w:numId w:val="0"/>
        </w:numPr>
        <w:jc w:val="both"/>
        <w:rPr>
          <w:rFonts w:hint="eastAsia"/>
        </w:rPr>
      </w:pPr>
      <w:r>
        <w:rPr>
          <w:rFonts w:hint="eastAsia"/>
        </w:rPr>
        <w:t>No more indeed he cannot, for he is shut up under unbelief.</w:t>
      </w:r>
    </w:p>
    <w:p w14:paraId="75FFE7E9">
      <w:pPr>
        <w:widowControl w:val="0"/>
        <w:numPr>
          <w:ilvl w:val="0"/>
          <w:numId w:val="0"/>
        </w:numPr>
        <w:jc w:val="both"/>
        <w:rPr>
          <w:rFonts w:hint="eastAsia"/>
        </w:rPr>
      </w:pPr>
      <w:r>
        <w:rPr>
          <w:rFonts w:hint="eastAsia"/>
        </w:rPr>
        <w:t>确实不能，因为他被圈在不信之中。</w:t>
      </w:r>
    </w:p>
    <w:p w14:paraId="593917D1">
      <w:pPr>
        <w:widowControl w:val="0"/>
        <w:numPr>
          <w:ilvl w:val="0"/>
          <w:numId w:val="0"/>
        </w:numPr>
        <w:jc w:val="both"/>
        <w:rPr>
          <w:rFonts w:hint="eastAsia"/>
        </w:rPr>
      </w:pPr>
    </w:p>
    <w:p w14:paraId="177AE7FE">
      <w:pPr>
        <w:widowControl w:val="0"/>
        <w:numPr>
          <w:ilvl w:val="0"/>
          <w:numId w:val="0"/>
        </w:numPr>
        <w:jc w:val="both"/>
        <w:rPr>
          <w:rFonts w:hint="eastAsia"/>
        </w:rPr>
      </w:pPr>
      <w:r>
        <w:rPr>
          <w:rFonts w:hint="eastAsia"/>
        </w:rPr>
        <w:t>Therefore, now what saith the text in Gal. 3:22? 'The promise is given to them that believe;' and as the promise is given to them that believe, so Eph. 2:8 tells us, that 'faith is the gift of God:' for a man being shut up under unbelief, locked up in that inner prison, the promises may come and knock a thousand years at the prison-doors, and all to no purpose, unless God, as the expression is, Acts 14:27, 'open a door of faith' unto him.</w:t>
      </w:r>
    </w:p>
    <w:p w14:paraId="48C3611F">
      <w:pPr>
        <w:widowControl w:val="0"/>
        <w:numPr>
          <w:ilvl w:val="0"/>
          <w:numId w:val="0"/>
        </w:numPr>
        <w:jc w:val="both"/>
        <w:rPr>
          <w:rFonts w:hint="eastAsia"/>
        </w:rPr>
      </w:pPr>
      <w:r>
        <w:rPr>
          <w:rFonts w:hint="eastAsia"/>
        </w:rPr>
        <w:t>因此，现在加拉太书 3:22 的经文怎么说？‘所应许的就归给那信的人；’正如应许是赐给信的人的，以弗所书 2:8 也告诉我们，‘信心是神的恩赐：’因为一个人被圈在不信之中，被锁在那内监里，应许可以来敲监狱的门一千年，也无济于事，除非神，如使徒行传 14:27 的表达，为他‘开了信道的门’。</w:t>
      </w:r>
    </w:p>
    <w:p w14:paraId="6250CFBF">
      <w:pPr>
        <w:widowControl w:val="0"/>
        <w:numPr>
          <w:ilvl w:val="0"/>
          <w:numId w:val="0"/>
        </w:numPr>
        <w:jc w:val="both"/>
        <w:rPr>
          <w:rFonts w:hint="eastAsia"/>
        </w:rPr>
      </w:pPr>
    </w:p>
    <w:p w14:paraId="058930D9">
      <w:pPr>
        <w:widowControl w:val="0"/>
        <w:numPr>
          <w:ilvl w:val="0"/>
          <w:numId w:val="0"/>
        </w:numPr>
        <w:jc w:val="both"/>
        <w:rPr>
          <w:rFonts w:hint="eastAsia"/>
        </w:rPr>
      </w:pPr>
      <w:r>
        <w:rPr>
          <w:rFonts w:hint="eastAsia"/>
        </w:rPr>
        <w:t>So that we are in a special manner in this corrupt estate shut up under unbelief, over and above all the loss we sustained by Adam.</w:t>
      </w:r>
    </w:p>
    <w:p w14:paraId="11488B1D">
      <w:pPr>
        <w:widowControl w:val="0"/>
        <w:numPr>
          <w:ilvl w:val="0"/>
          <w:numId w:val="0"/>
        </w:numPr>
        <w:jc w:val="both"/>
        <w:rPr>
          <w:rFonts w:hint="eastAsia"/>
        </w:rPr>
      </w:pPr>
      <w:r>
        <w:rPr>
          <w:rFonts w:hint="eastAsia"/>
        </w:rPr>
        <w:t>所以我们在这败坏的光景中，以一种特殊的方式被圈在不信之中，在我们因亚当所受的一切损失之上。</w:t>
      </w:r>
    </w:p>
    <w:p w14:paraId="0336A614">
      <w:pPr>
        <w:widowControl w:val="0"/>
        <w:numPr>
          <w:ilvl w:val="0"/>
          <w:numId w:val="0"/>
        </w:numPr>
        <w:jc w:val="both"/>
        <w:rPr>
          <w:rFonts w:hint="eastAsia"/>
        </w:rPr>
      </w:pPr>
    </w:p>
    <w:p w14:paraId="5D4C0001">
      <w:pPr>
        <w:widowControl w:val="0"/>
        <w:numPr>
          <w:ilvl w:val="0"/>
          <w:numId w:val="0"/>
        </w:numPr>
        <w:jc w:val="both"/>
        <w:rPr>
          <w:rFonts w:hint="eastAsia"/>
        </w:rPr>
      </w:pPr>
      <w:r>
        <w:rPr>
          <w:rFonts w:hint="eastAsia"/>
        </w:rPr>
        <w:t>But these are yet but general demonstrations.</w:t>
      </w:r>
    </w:p>
    <w:p w14:paraId="2E070075">
      <w:pPr>
        <w:widowControl w:val="0"/>
        <w:numPr>
          <w:ilvl w:val="0"/>
          <w:numId w:val="0"/>
        </w:numPr>
        <w:jc w:val="both"/>
        <w:rPr>
          <w:rFonts w:hint="eastAsia"/>
        </w:rPr>
      </w:pPr>
      <w:r>
        <w:rPr>
          <w:rFonts w:hint="eastAsia"/>
        </w:rPr>
        <w:t>但这些还只是总的证明。</w:t>
      </w:r>
    </w:p>
    <w:p w14:paraId="3861A41E">
      <w:pPr>
        <w:widowControl w:val="0"/>
        <w:numPr>
          <w:ilvl w:val="0"/>
          <w:numId w:val="0"/>
        </w:numPr>
        <w:jc w:val="both"/>
        <w:rPr>
          <w:rFonts w:hint="eastAsia"/>
        </w:rPr>
      </w:pPr>
    </w:p>
    <w:p w14:paraId="1E6BB758">
      <w:pPr>
        <w:widowControl w:val="0"/>
        <w:numPr>
          <w:ilvl w:val="0"/>
          <w:numId w:val="0"/>
        </w:numPr>
        <w:jc w:val="both"/>
        <w:rPr>
          <w:rFonts w:hint="eastAsia"/>
        </w:rPr>
      </w:pPr>
      <w:r>
        <w:rPr>
          <w:rFonts w:hint="eastAsia"/>
        </w:rPr>
        <w:t>I shall now come to the particulars, and by the grace of Christ manifest this to you.</w:t>
      </w:r>
    </w:p>
    <w:p w14:paraId="7BC0A83B">
      <w:pPr>
        <w:widowControl w:val="0"/>
        <w:numPr>
          <w:ilvl w:val="0"/>
          <w:numId w:val="0"/>
        </w:numPr>
        <w:jc w:val="both"/>
        <w:rPr>
          <w:rFonts w:hint="eastAsia"/>
        </w:rPr>
      </w:pPr>
      <w:r>
        <w:rPr>
          <w:rFonts w:hint="eastAsia"/>
        </w:rPr>
        <w:t>我现在要讲到细节，并藉着基督的恩典向你们显明这一点。</w:t>
      </w:r>
    </w:p>
    <w:p w14:paraId="4D96587F">
      <w:pPr>
        <w:widowControl w:val="0"/>
        <w:numPr>
          <w:ilvl w:val="0"/>
          <w:numId w:val="0"/>
        </w:numPr>
        <w:jc w:val="both"/>
        <w:rPr>
          <w:rFonts w:hint="eastAsia"/>
        </w:rPr>
      </w:pPr>
    </w:p>
    <w:p w14:paraId="6A12A6DB">
      <w:pPr>
        <w:widowControl w:val="0"/>
        <w:numPr>
          <w:ilvl w:val="0"/>
          <w:numId w:val="0"/>
        </w:numPr>
        <w:jc w:val="both"/>
        <w:rPr>
          <w:rFonts w:hint="eastAsia"/>
        </w:rPr>
      </w:pPr>
      <w:r>
        <w:rPr>
          <w:rFonts w:hint="eastAsia"/>
        </w:rPr>
        <w:t>1. That there is nothing in a man (in the condition we lie in by nature) that can help forward, or is any way conducing to the work of saving faith in the heart; and that unless God come by an almighty power to work it, he can never believe.</w:t>
      </w:r>
    </w:p>
    <w:p w14:paraId="243D2742">
      <w:pPr>
        <w:widowControl w:val="0"/>
        <w:numPr>
          <w:ilvl w:val="0"/>
          <w:numId w:val="0"/>
        </w:numPr>
        <w:jc w:val="both"/>
        <w:rPr>
          <w:rFonts w:hint="eastAsia"/>
        </w:rPr>
      </w:pPr>
      <w:r>
        <w:rPr>
          <w:rFonts w:hint="eastAsia"/>
        </w:rPr>
        <w:t>人（在我们本性所处的状况中）没有任何东西能推动或以任何方式有助于心中生发救赎的信心；除非上帝以全能的作为来运行，否则人绝不能相信。</w:t>
      </w:r>
    </w:p>
    <w:p w14:paraId="22ACF81E">
      <w:pPr>
        <w:widowControl w:val="0"/>
        <w:numPr>
          <w:ilvl w:val="0"/>
          <w:numId w:val="0"/>
        </w:numPr>
        <w:jc w:val="both"/>
        <w:rPr>
          <w:rFonts w:hint="eastAsia"/>
        </w:rPr>
      </w:pPr>
    </w:p>
    <w:p w14:paraId="7399278F">
      <w:pPr>
        <w:widowControl w:val="0"/>
        <w:numPr>
          <w:ilvl w:val="0"/>
          <w:numId w:val="0"/>
        </w:numPr>
        <w:jc w:val="both"/>
        <w:rPr>
          <w:rFonts w:hint="eastAsia"/>
        </w:rPr>
      </w:pPr>
      <w:r>
        <w:rPr>
          <w:rFonts w:hint="eastAsia"/>
        </w:rPr>
        <w:t>And, 2. That all that is in a man, and all that comes from him, duties orendeavours, or what else you will, are all against it.</w:t>
      </w:r>
    </w:p>
    <w:p w14:paraId="2C7BCF6D">
      <w:pPr>
        <w:widowControl w:val="0"/>
        <w:numPr>
          <w:ilvl w:val="0"/>
          <w:numId w:val="0"/>
        </w:numPr>
        <w:jc w:val="both"/>
        <w:rPr>
          <w:rFonts w:hint="eastAsia"/>
        </w:rPr>
      </w:pPr>
      <w:r>
        <w:rPr>
          <w:rFonts w:hint="eastAsia"/>
        </w:rPr>
        <w:t>其次，凡在人里面的，凡从人出来的，无论是责任或努力，或你所说的其他任何事物，都与此相悖。</w:t>
      </w:r>
    </w:p>
    <w:p w14:paraId="2AD2BE90">
      <w:pPr>
        <w:widowControl w:val="0"/>
        <w:numPr>
          <w:ilvl w:val="0"/>
          <w:numId w:val="0"/>
        </w:numPr>
        <w:jc w:val="both"/>
        <w:rPr>
          <w:rFonts w:hint="eastAsia"/>
        </w:rPr>
      </w:pPr>
    </w:p>
    <w:p w14:paraId="064261CB">
      <w:pPr>
        <w:widowControl w:val="0"/>
        <w:numPr>
          <w:ilvl w:val="0"/>
          <w:numId w:val="0"/>
        </w:numPr>
        <w:jc w:val="both"/>
        <w:rPr>
          <w:rFonts w:hint="eastAsia"/>
        </w:rPr>
      </w:pPr>
      <w:r>
        <w:rPr>
          <w:rFonts w:hint="eastAsia"/>
        </w:rPr>
        <w:t>To make manifest the first of these, I shall go over all that is in you, take you all in pieces, your understanding, your will, your affections, your conscience, and shew you in all those particulars that faith is not of yourselves, it is the gift of God.</w:t>
      </w:r>
    </w:p>
    <w:p w14:paraId="7CE0C104">
      <w:pPr>
        <w:widowControl w:val="0"/>
        <w:numPr>
          <w:ilvl w:val="0"/>
          <w:numId w:val="0"/>
        </w:numPr>
        <w:jc w:val="both"/>
        <w:rPr>
          <w:rFonts w:hint="eastAsia"/>
        </w:rPr>
      </w:pPr>
      <w:r>
        <w:rPr>
          <w:rFonts w:hint="eastAsia"/>
        </w:rPr>
        <w:t>为了阐明第一点，我将检视你里面的一切，将你完全剖析开来，你的悟性、你的意志、你的情感、你的良心，并在所有这些细节中向你表明，信心不是出于你们自己，乃是上帝所赐的。</w:t>
      </w:r>
    </w:p>
    <w:p w14:paraId="0377BC51">
      <w:pPr>
        <w:widowControl w:val="0"/>
        <w:numPr>
          <w:ilvl w:val="0"/>
          <w:numId w:val="0"/>
        </w:numPr>
        <w:jc w:val="both"/>
        <w:rPr>
          <w:rFonts w:hint="eastAsia"/>
        </w:rPr>
      </w:pPr>
    </w:p>
    <w:p w14:paraId="13A65513">
      <w:pPr>
        <w:widowControl w:val="0"/>
        <w:numPr>
          <w:ilvl w:val="0"/>
          <w:numId w:val="0"/>
        </w:numPr>
        <w:jc w:val="both"/>
        <w:rPr>
          <w:rFonts w:hint="eastAsia"/>
        </w:rPr>
      </w:pPr>
      <w:r>
        <w:rPr>
          <w:rFonts w:hint="eastAsia"/>
        </w:rPr>
        <w:t>1st. I will begin with the understanding.</w:t>
      </w:r>
    </w:p>
    <w:p w14:paraId="594A80E9">
      <w:pPr>
        <w:widowControl w:val="0"/>
        <w:numPr>
          <w:ilvl w:val="0"/>
          <w:numId w:val="0"/>
        </w:numPr>
        <w:jc w:val="both"/>
        <w:rPr>
          <w:rFonts w:hint="eastAsia"/>
        </w:rPr>
      </w:pPr>
      <w:r>
        <w:rPr>
          <w:rFonts w:hint="eastAsia"/>
        </w:rPr>
        <w:t>首先，我将从悟性开始。</w:t>
      </w:r>
    </w:p>
    <w:p w14:paraId="7D61C0E9">
      <w:pPr>
        <w:widowControl w:val="0"/>
        <w:numPr>
          <w:ilvl w:val="0"/>
          <w:numId w:val="0"/>
        </w:numPr>
        <w:jc w:val="both"/>
        <w:rPr>
          <w:rFonts w:hint="eastAsia"/>
        </w:rPr>
      </w:pPr>
    </w:p>
    <w:p w14:paraId="0FAD87BD">
      <w:pPr>
        <w:widowControl w:val="0"/>
        <w:numPr>
          <w:ilvl w:val="0"/>
          <w:numId w:val="0"/>
        </w:numPr>
        <w:jc w:val="both"/>
        <w:rPr>
          <w:rFonts w:hint="eastAsia"/>
        </w:rPr>
      </w:pPr>
      <w:r>
        <w:rPr>
          <w:rFonts w:hint="eastAsia"/>
        </w:rPr>
        <w:t>All the parts of wit and of wisdom that all the wise men of the world have had since the creation, or shall have to the end of the world, if they had met in any one man's heart or head, could not help him in the least to believe on Christ in a saving manner.</w:t>
      </w:r>
    </w:p>
    <w:p w14:paraId="6819CC4F">
      <w:pPr>
        <w:widowControl w:val="0"/>
        <w:numPr>
          <w:ilvl w:val="0"/>
          <w:numId w:val="0"/>
        </w:numPr>
        <w:jc w:val="both"/>
        <w:rPr>
          <w:rFonts w:hint="eastAsia"/>
        </w:rPr>
      </w:pPr>
      <w:r>
        <w:rPr>
          <w:rFonts w:hint="eastAsia"/>
        </w:rPr>
        <w:t>自从创世以来，或直到世界末了，世上所有智者所拥有的一切智慧和聪明，如果都集中在任何一个人的心里或脑中，也丝毫不能帮助他以救赎的方式相信基督。</w:t>
      </w:r>
    </w:p>
    <w:p w14:paraId="4812CEEE">
      <w:pPr>
        <w:widowControl w:val="0"/>
        <w:numPr>
          <w:ilvl w:val="0"/>
          <w:numId w:val="0"/>
        </w:numPr>
        <w:jc w:val="both"/>
        <w:rPr>
          <w:rFonts w:hint="eastAsia"/>
        </w:rPr>
      </w:pPr>
    </w:p>
    <w:p w14:paraId="45D27C31">
      <w:pPr>
        <w:widowControl w:val="0"/>
        <w:numPr>
          <w:ilvl w:val="0"/>
          <w:numId w:val="0"/>
        </w:numPr>
        <w:jc w:val="both"/>
        <w:rPr>
          <w:rFonts w:hint="eastAsia"/>
        </w:rPr>
      </w:pPr>
      <w:r>
        <w:rPr>
          <w:rFonts w:hint="eastAsia"/>
        </w:rPr>
        <w:t>The thing is demonstrable abundantly.</w:t>
      </w:r>
    </w:p>
    <w:p w14:paraId="261B6670">
      <w:pPr>
        <w:widowControl w:val="0"/>
        <w:numPr>
          <w:ilvl w:val="0"/>
          <w:numId w:val="0"/>
        </w:numPr>
        <w:jc w:val="both"/>
        <w:rPr>
          <w:rFonts w:hint="eastAsia"/>
        </w:rPr>
      </w:pPr>
      <w:r>
        <w:rPr>
          <w:rFonts w:hint="eastAsia"/>
        </w:rPr>
        <w:t>这一点是显而易见的。</w:t>
      </w:r>
    </w:p>
    <w:p w14:paraId="75FC3015">
      <w:pPr>
        <w:widowControl w:val="0"/>
        <w:numPr>
          <w:ilvl w:val="0"/>
          <w:numId w:val="0"/>
        </w:numPr>
        <w:jc w:val="both"/>
        <w:rPr>
          <w:rFonts w:hint="eastAsia"/>
        </w:rPr>
      </w:pPr>
    </w:p>
    <w:p w14:paraId="3964A36E">
      <w:pPr>
        <w:widowControl w:val="0"/>
        <w:numPr>
          <w:ilvl w:val="0"/>
          <w:numId w:val="0"/>
        </w:numPr>
        <w:jc w:val="both"/>
        <w:rPr>
          <w:rFonts w:hint="eastAsia"/>
        </w:rPr>
      </w:pPr>
      <w:r>
        <w:rPr>
          <w:rFonts w:hint="eastAsia"/>
        </w:rPr>
        <w:t>What says the apostle? 1 Cor. 2:5, 'That your faith should not stand in the wisdom of men, but in the power of God.'</w:t>
      </w:r>
    </w:p>
    <w:p w14:paraId="222EF5CE">
      <w:pPr>
        <w:widowControl w:val="0"/>
        <w:numPr>
          <w:ilvl w:val="0"/>
          <w:numId w:val="0"/>
        </w:numPr>
        <w:jc w:val="both"/>
        <w:rPr>
          <w:rFonts w:hint="eastAsia"/>
        </w:rPr>
      </w:pPr>
      <w:r>
        <w:rPr>
          <w:rFonts w:hint="eastAsia"/>
        </w:rPr>
        <w:t>使徒是怎么说的呢？哥林多前书2:5说：“叫你们的信不在乎人的智慧，只在乎上帝的大能。”</w:t>
      </w:r>
    </w:p>
    <w:p w14:paraId="68B181A1">
      <w:pPr>
        <w:widowControl w:val="0"/>
        <w:numPr>
          <w:ilvl w:val="0"/>
          <w:numId w:val="0"/>
        </w:numPr>
        <w:jc w:val="both"/>
        <w:rPr>
          <w:rFonts w:hint="eastAsia"/>
        </w:rPr>
      </w:pPr>
    </w:p>
    <w:p w14:paraId="3C17AFD8">
      <w:pPr>
        <w:widowControl w:val="0"/>
        <w:numPr>
          <w:ilvl w:val="0"/>
          <w:numId w:val="0"/>
        </w:numPr>
        <w:jc w:val="both"/>
        <w:rPr>
          <w:rFonts w:hint="eastAsia"/>
        </w:rPr>
      </w:pPr>
      <w:r>
        <w:rPr>
          <w:rFonts w:hint="eastAsia"/>
        </w:rPr>
        <w:t>It cuts the throat of a man's free will directly.</w:t>
      </w:r>
    </w:p>
    <w:p w14:paraId="6B4328DD">
      <w:pPr>
        <w:widowControl w:val="0"/>
        <w:numPr>
          <w:ilvl w:val="0"/>
          <w:numId w:val="0"/>
        </w:numPr>
        <w:jc w:val="both"/>
        <w:rPr>
          <w:rFonts w:hint="eastAsia"/>
        </w:rPr>
      </w:pPr>
      <w:r>
        <w:rPr>
          <w:rFonts w:hint="eastAsia"/>
        </w:rPr>
        <w:t>这直接扼杀了人的自由意志。</w:t>
      </w:r>
    </w:p>
    <w:p w14:paraId="347ADAAA">
      <w:pPr>
        <w:widowControl w:val="0"/>
        <w:numPr>
          <w:ilvl w:val="0"/>
          <w:numId w:val="0"/>
        </w:numPr>
        <w:jc w:val="both"/>
        <w:rPr>
          <w:rFonts w:hint="eastAsia"/>
        </w:rPr>
      </w:pPr>
    </w:p>
    <w:p w14:paraId="022953D0">
      <w:pPr>
        <w:widowControl w:val="0"/>
        <w:numPr>
          <w:ilvl w:val="0"/>
          <w:numId w:val="0"/>
        </w:numPr>
        <w:jc w:val="both"/>
        <w:rPr>
          <w:rFonts w:hint="eastAsia"/>
        </w:rPr>
      </w:pPr>
      <w:r>
        <w:rPr>
          <w:rFonts w:hint="eastAsia"/>
        </w:rPr>
        <w:t>Therefore he tells us in ver. 6–8, that the wisdom of the princes of this world came to nothing as to the matter of believing.</w:t>
      </w:r>
    </w:p>
    <w:p w14:paraId="72EF3B56">
      <w:pPr>
        <w:widowControl w:val="0"/>
        <w:numPr>
          <w:ilvl w:val="0"/>
          <w:numId w:val="0"/>
        </w:numPr>
        <w:jc w:val="both"/>
        <w:rPr>
          <w:rFonts w:hint="eastAsia"/>
        </w:rPr>
      </w:pPr>
      <w:r>
        <w:rPr>
          <w:rFonts w:hint="eastAsia"/>
        </w:rPr>
        <w:t>因此，祂在6-8节告诉我们，世上君王的智慧在相信这事上都归于无有。</w:t>
      </w:r>
    </w:p>
    <w:p w14:paraId="7907FA26">
      <w:pPr>
        <w:widowControl w:val="0"/>
        <w:numPr>
          <w:ilvl w:val="0"/>
          <w:numId w:val="0"/>
        </w:numPr>
        <w:jc w:val="both"/>
        <w:rPr>
          <w:rFonts w:hint="eastAsia"/>
        </w:rPr>
      </w:pPr>
    </w:p>
    <w:p w14:paraId="5BD090B0">
      <w:pPr>
        <w:widowControl w:val="0"/>
        <w:numPr>
          <w:ilvl w:val="0"/>
          <w:numId w:val="0"/>
        </w:numPr>
        <w:jc w:val="both"/>
        <w:rPr>
          <w:rFonts w:hint="eastAsia"/>
        </w:rPr>
      </w:pPr>
      <w:r>
        <w:rPr>
          <w:rFonts w:hint="eastAsia"/>
        </w:rPr>
        <w:t>Nay, in 1 Cor. 1:18, 19, he tells us, and he prosecuteth the same all along almost to the end of the third chapter, that God had a design by setting up faith in the hearts of his people to save them, thereby to confound the wisdom of all the wise men in the world: 'The preaching of the cross,' saith he, 'is to them that perish foolishness; but unto us which are saved it is the power of God.</w:t>
      </w:r>
    </w:p>
    <w:p w14:paraId="2F4ACB29">
      <w:pPr>
        <w:widowControl w:val="0"/>
        <w:numPr>
          <w:ilvl w:val="0"/>
          <w:numId w:val="0"/>
        </w:numPr>
        <w:jc w:val="both"/>
        <w:rPr>
          <w:rFonts w:hint="eastAsia"/>
        </w:rPr>
      </w:pPr>
      <w:r>
        <w:rPr>
          <w:rFonts w:hint="eastAsia"/>
        </w:rPr>
        <w:t>甚至在哥林多前书1:18-19中，祂告诉我们，祂几乎一直到第三章末尾都在阐述同一件事：上帝的旨意是藉着在祂百姓心中建立信心来拯救他们，以此来使世上所有智慧人的智慧都归于羞愧：“因为十字架的道理，在那灭亡的人为愚拙；在我们得救的人却为上帝的大能。</w:t>
      </w:r>
    </w:p>
    <w:p w14:paraId="5AC6D7AA">
      <w:pPr>
        <w:widowControl w:val="0"/>
        <w:numPr>
          <w:ilvl w:val="0"/>
          <w:numId w:val="0"/>
        </w:numPr>
        <w:jc w:val="both"/>
        <w:rPr>
          <w:rFonts w:hint="eastAsia"/>
        </w:rPr>
      </w:pPr>
    </w:p>
    <w:p w14:paraId="01680A7A">
      <w:pPr>
        <w:widowControl w:val="0"/>
        <w:numPr>
          <w:ilvl w:val="0"/>
          <w:numId w:val="0"/>
        </w:numPr>
        <w:jc w:val="both"/>
        <w:rPr>
          <w:rFonts w:hint="eastAsia"/>
        </w:rPr>
      </w:pPr>
      <w:r>
        <w:rPr>
          <w:rFonts w:hint="eastAsia"/>
        </w:rPr>
        <w:t>For it is written, I will destroy the wisdom of the wise, and bring to nothing the understanding of the prudent.'</w:t>
      </w:r>
    </w:p>
    <w:p w14:paraId="5B968DCA">
      <w:pPr>
        <w:widowControl w:val="0"/>
        <w:numPr>
          <w:ilvl w:val="0"/>
          <w:numId w:val="0"/>
        </w:numPr>
        <w:jc w:val="both"/>
        <w:rPr>
          <w:rFonts w:hint="eastAsia"/>
        </w:rPr>
      </w:pPr>
      <w:r>
        <w:rPr>
          <w:rFonts w:hint="eastAsia"/>
        </w:rPr>
        <w:t>就如经上所记：‘我要灭绝智慧人的智慧，废弃聪明人的聪明。’”</w:t>
      </w:r>
    </w:p>
    <w:p w14:paraId="1080AC4F">
      <w:pPr>
        <w:widowControl w:val="0"/>
        <w:numPr>
          <w:ilvl w:val="0"/>
          <w:numId w:val="0"/>
        </w:numPr>
        <w:jc w:val="both"/>
        <w:rPr>
          <w:rFonts w:hint="eastAsia"/>
        </w:rPr>
      </w:pPr>
    </w:p>
    <w:p w14:paraId="7CD95409">
      <w:pPr>
        <w:widowControl w:val="0"/>
        <w:numPr>
          <w:ilvl w:val="0"/>
          <w:numId w:val="0"/>
        </w:numPr>
        <w:jc w:val="both"/>
        <w:rPr>
          <w:rFonts w:hint="eastAsia"/>
        </w:rPr>
      </w:pPr>
      <w:r>
        <w:rPr>
          <w:rFonts w:hint="eastAsia"/>
        </w:rPr>
        <w:t>And ver. 21, 'After that the world by wisdom knew not God, it pleased God by the foolishness of preaching to save them that believe.'</w:t>
      </w:r>
    </w:p>
    <w:p w14:paraId="3315CD50">
      <w:pPr>
        <w:widowControl w:val="0"/>
        <w:numPr>
          <w:ilvl w:val="0"/>
          <w:numId w:val="0"/>
        </w:numPr>
        <w:jc w:val="both"/>
        <w:rPr>
          <w:rFonts w:hint="eastAsia"/>
        </w:rPr>
      </w:pPr>
      <w:r>
        <w:rPr>
          <w:rFonts w:hint="eastAsia"/>
        </w:rPr>
        <w:t>第21节又说：“世人凭自己的智慧，既不认识上帝，上帝就乐意用人所当作愚拙的道理，拯救那些相信的人。”</w:t>
      </w:r>
    </w:p>
    <w:p w14:paraId="16B8EB55">
      <w:pPr>
        <w:widowControl w:val="0"/>
        <w:numPr>
          <w:ilvl w:val="0"/>
          <w:numId w:val="0"/>
        </w:numPr>
        <w:jc w:val="both"/>
        <w:rPr>
          <w:rFonts w:hint="eastAsia"/>
        </w:rPr>
      </w:pPr>
    </w:p>
    <w:p w14:paraId="7E07BEF6">
      <w:pPr>
        <w:widowControl w:val="0"/>
        <w:numPr>
          <w:ilvl w:val="0"/>
          <w:numId w:val="0"/>
        </w:numPr>
        <w:jc w:val="both"/>
        <w:rPr>
          <w:rFonts w:hint="eastAsia"/>
        </w:rPr>
      </w:pPr>
      <w:r>
        <w:rPr>
          <w:rFonts w:hint="eastAsia"/>
        </w:rPr>
        <w:t>This poor thing faith, to save men by, he sets up as a principle in the hearts of his people who are saved, to confound the proud principle of wisdom, parts, wit, and understanding, that the wise men of the world boast themselves so much of.</w:t>
      </w:r>
    </w:p>
    <w:p w14:paraId="065A61FB">
      <w:pPr>
        <w:widowControl w:val="0"/>
        <w:numPr>
          <w:ilvl w:val="0"/>
          <w:numId w:val="0"/>
        </w:numPr>
        <w:jc w:val="both"/>
        <w:rPr>
          <w:rFonts w:hint="eastAsia"/>
        </w:rPr>
      </w:pPr>
      <w:r>
        <w:rPr>
          <w:rFonts w:hint="eastAsia"/>
        </w:rPr>
        <w:t>这微不足道的信心，是祂用来拯救世人的，祂将其作为一种原则，建立在祂所拯救的百姓心中，以挫败世上智者所引以为傲的智慧、才能、才华和悟性等骄傲的原则。</w:t>
      </w:r>
    </w:p>
    <w:p w14:paraId="780B2268">
      <w:pPr>
        <w:widowControl w:val="0"/>
        <w:numPr>
          <w:ilvl w:val="0"/>
          <w:numId w:val="0"/>
        </w:numPr>
        <w:jc w:val="both"/>
        <w:rPr>
          <w:rFonts w:hint="eastAsia"/>
        </w:rPr>
      </w:pPr>
    </w:p>
    <w:p w14:paraId="011787E4">
      <w:pPr>
        <w:widowControl w:val="0"/>
        <w:numPr>
          <w:ilvl w:val="0"/>
          <w:numId w:val="0"/>
        </w:numPr>
        <w:jc w:val="both"/>
        <w:rPr>
          <w:rFonts w:hint="eastAsia"/>
        </w:rPr>
      </w:pPr>
      <w:r>
        <w:rPr>
          <w:rFonts w:hint="eastAsia"/>
        </w:rPr>
        <w:t>And as God in man's redemption had an eye to confound the devil, as appears by the curse in Genesis, so he chooseth out that which is the most excellent thing in man, as that which in the way of saving man he would most confound.</w:t>
      </w:r>
    </w:p>
    <w:p w14:paraId="488DB772">
      <w:pPr>
        <w:widowControl w:val="0"/>
        <w:numPr>
          <w:ilvl w:val="0"/>
          <w:numId w:val="0"/>
        </w:numPr>
        <w:jc w:val="both"/>
        <w:rPr>
          <w:rFonts w:hint="eastAsia"/>
        </w:rPr>
      </w:pPr>
      <w:r>
        <w:rPr>
          <w:rFonts w:hint="eastAsia"/>
        </w:rPr>
        <w:t>正如上帝在救赎人类时，意图挫败魔鬼，这在《创世记》中的咒诅里显而易见，因此祂拣选了人身上最卓越之物，作为祂在拯救人类时最要挫败的。</w:t>
      </w:r>
    </w:p>
    <w:p w14:paraId="54EA647F">
      <w:pPr>
        <w:widowControl w:val="0"/>
        <w:numPr>
          <w:ilvl w:val="0"/>
          <w:numId w:val="0"/>
        </w:numPr>
        <w:jc w:val="both"/>
        <w:rPr>
          <w:rFonts w:hint="eastAsia"/>
        </w:rPr>
      </w:pPr>
    </w:p>
    <w:p w14:paraId="25AF69AF">
      <w:pPr>
        <w:widowControl w:val="0"/>
        <w:numPr>
          <w:ilvl w:val="0"/>
          <w:numId w:val="0"/>
        </w:numPr>
        <w:jc w:val="both"/>
        <w:rPr>
          <w:rFonts w:hint="eastAsia"/>
        </w:rPr>
      </w:pPr>
      <w:r>
        <w:rPr>
          <w:rFonts w:hint="eastAsia"/>
        </w:rPr>
        <w:t>I will do it, saith he, by the foolishest object, Christ crucified; by the foolishest instrument, preaching; and by the foolishest means within a man, mere faith; and by this I will accomplish that good and salvation which all the wise men in the world by their wisdom shall never attain.</w:t>
      </w:r>
    </w:p>
    <w:p w14:paraId="245765E8">
      <w:pPr>
        <w:widowControl w:val="0"/>
        <w:numPr>
          <w:ilvl w:val="0"/>
          <w:numId w:val="0"/>
        </w:numPr>
        <w:jc w:val="both"/>
        <w:rPr>
          <w:rFonts w:hint="eastAsia"/>
        </w:rPr>
      </w:pPr>
      <w:r>
        <w:rPr>
          <w:rFonts w:hint="eastAsia"/>
        </w:rPr>
        <w:t>祂说，我将藉着最愚拙的对象——被钉十字架的基督；藉着最愚拙的工具——传道；并藉着人里面最愚拙的途径——单纯的信心；藉此，我将成就那一切世上智者凭着他们的智慧永远无法达到的美善和救恩。</w:t>
      </w:r>
    </w:p>
    <w:p w14:paraId="695F64D4">
      <w:pPr>
        <w:widowControl w:val="0"/>
        <w:numPr>
          <w:ilvl w:val="0"/>
          <w:numId w:val="0"/>
        </w:numPr>
        <w:jc w:val="both"/>
        <w:rPr>
          <w:rFonts w:hint="eastAsia"/>
        </w:rPr>
      </w:pPr>
    </w:p>
    <w:p w14:paraId="17BE6603">
      <w:pPr>
        <w:widowControl w:val="0"/>
        <w:numPr>
          <w:ilvl w:val="0"/>
          <w:numId w:val="0"/>
        </w:numPr>
        <w:jc w:val="both"/>
        <w:rPr>
          <w:rFonts w:hint="eastAsia"/>
        </w:rPr>
      </w:pPr>
      <w:r>
        <w:rPr>
          <w:rFonts w:hint="eastAsia"/>
        </w:rPr>
        <w:t>He doth not say, he will confound the wise men, for he saved many wise men—not many wise men indeed, so ver. 26, in comparison of the other, but some wise men—therefore he says not that he will confound the wise men of the world, but 'the wisdom,' in the abstract; for they must lay their wisdom aside when they come to believe, and become fools.</w:t>
      </w:r>
    </w:p>
    <w:p w14:paraId="15BB8FAA">
      <w:pPr>
        <w:widowControl w:val="0"/>
        <w:numPr>
          <w:ilvl w:val="0"/>
          <w:numId w:val="0"/>
        </w:numPr>
        <w:jc w:val="both"/>
        <w:rPr>
          <w:rFonts w:hint="eastAsia"/>
        </w:rPr>
      </w:pPr>
      <w:r>
        <w:rPr>
          <w:rFonts w:hint="eastAsia"/>
        </w:rPr>
        <w:t>祂并没有说祂要使智慧人羞愧，因为祂拯救了许多智慧人——事实上，并不多（如第26节所说，与其他人相比），但确实有一些智慧人——因此祂没有说祂要使世上的智慧人羞愧，而是说“智慧”这个抽象概念；因为当他们来相信时，他们必须放下自己的智慧，变得像愚拙人一样。</w:t>
      </w:r>
    </w:p>
    <w:p w14:paraId="2003304C">
      <w:pPr>
        <w:widowControl w:val="0"/>
        <w:numPr>
          <w:ilvl w:val="0"/>
          <w:numId w:val="0"/>
        </w:numPr>
        <w:jc w:val="both"/>
        <w:rPr>
          <w:rFonts w:hint="eastAsia"/>
        </w:rPr>
      </w:pPr>
    </w:p>
    <w:p w14:paraId="7AB7B061">
      <w:pPr>
        <w:widowControl w:val="0"/>
        <w:numPr>
          <w:ilvl w:val="0"/>
          <w:numId w:val="0"/>
        </w:numPr>
        <w:jc w:val="both"/>
        <w:rPr>
          <w:rFonts w:hint="eastAsia"/>
        </w:rPr>
      </w:pPr>
      <w:r>
        <w:rPr>
          <w:rFonts w:hint="eastAsia"/>
        </w:rPr>
        <w:t>The apostle there useth two or three words very observable.</w:t>
      </w:r>
    </w:p>
    <w:p w14:paraId="422C3D89">
      <w:pPr>
        <w:widowControl w:val="0"/>
        <w:numPr>
          <w:ilvl w:val="0"/>
          <w:numId w:val="0"/>
        </w:numPr>
        <w:jc w:val="both"/>
        <w:rPr>
          <w:rFonts w:hint="eastAsia"/>
        </w:rPr>
      </w:pPr>
      <w:r>
        <w:rPr>
          <w:rFonts w:hint="eastAsia"/>
        </w:rPr>
        <w:t>使徒在那里用了两三个非常值得注意的词语。</w:t>
      </w:r>
    </w:p>
    <w:p w14:paraId="540DD34E">
      <w:pPr>
        <w:widowControl w:val="0"/>
        <w:numPr>
          <w:ilvl w:val="0"/>
          <w:numId w:val="0"/>
        </w:numPr>
        <w:jc w:val="both"/>
        <w:rPr>
          <w:rFonts w:hint="eastAsia"/>
        </w:rPr>
      </w:pPr>
    </w:p>
    <w:p w14:paraId="683212A7">
      <w:pPr>
        <w:widowControl w:val="0"/>
        <w:numPr>
          <w:ilvl w:val="0"/>
          <w:numId w:val="0"/>
        </w:numPr>
        <w:jc w:val="both"/>
        <w:rPr>
          <w:rFonts w:hint="eastAsia"/>
        </w:rPr>
      </w:pPr>
      <w:r>
        <w:rPr>
          <w:rFonts w:hint="eastAsia"/>
        </w:rPr>
        <w:t>In the 19th verse he saith, that God reprobateth, maketh no use of the wisdom of the world in point of salvation.</w:t>
      </w:r>
    </w:p>
    <w:p w14:paraId="21BE605C">
      <w:pPr>
        <w:widowControl w:val="0"/>
        <w:numPr>
          <w:ilvl w:val="0"/>
          <w:numId w:val="0"/>
        </w:numPr>
        <w:jc w:val="both"/>
        <w:rPr>
          <w:rFonts w:hint="eastAsia"/>
        </w:rPr>
      </w:pPr>
      <w:r>
        <w:rPr>
          <w:rFonts w:hint="eastAsia"/>
        </w:rPr>
        <w:t>在第19节中，祂说上帝不悦纳、不使用世上的智慧来成就救恩。</w:t>
      </w:r>
    </w:p>
    <w:p w14:paraId="03972529">
      <w:pPr>
        <w:widowControl w:val="0"/>
        <w:numPr>
          <w:ilvl w:val="0"/>
          <w:numId w:val="0"/>
        </w:numPr>
        <w:jc w:val="both"/>
        <w:rPr>
          <w:rFonts w:hint="eastAsia"/>
        </w:rPr>
      </w:pPr>
    </w:p>
    <w:p w14:paraId="58561C5C">
      <w:pPr>
        <w:widowControl w:val="0"/>
        <w:numPr>
          <w:ilvl w:val="0"/>
          <w:numId w:val="0"/>
        </w:numPr>
        <w:jc w:val="both"/>
        <w:rPr>
          <w:rFonts w:hint="eastAsia"/>
        </w:rPr>
      </w:pPr>
      <w:r>
        <w:rPr>
          <w:rFonts w:hint="eastAsia"/>
        </w:rPr>
        <w:t>And ver. 20, he saith that God hath made it foolish, he hath put a scorn, an affront upon it; and he shews that wise men are the greatest fools in the world, whilst poor souls scramble up to heaven by believing.</w:t>
      </w:r>
    </w:p>
    <w:p w14:paraId="71DFCE8A">
      <w:pPr>
        <w:widowControl w:val="0"/>
        <w:numPr>
          <w:ilvl w:val="0"/>
          <w:numId w:val="0"/>
        </w:numPr>
        <w:jc w:val="both"/>
        <w:rPr>
          <w:rFonts w:hint="eastAsia"/>
        </w:rPr>
      </w:pPr>
      <w:r>
        <w:rPr>
          <w:rFonts w:hint="eastAsia"/>
        </w:rPr>
        <w:t>第20节说，上帝使它成为愚拙，祂给它带来了藐视和羞辱；祂表明，当贫穷的灵魂藉着相信而挣扎着进入天堂时，智慧人却是世上最大的愚拙人。</w:t>
      </w:r>
    </w:p>
    <w:p w14:paraId="037FCBCA">
      <w:pPr>
        <w:widowControl w:val="0"/>
        <w:numPr>
          <w:ilvl w:val="0"/>
          <w:numId w:val="0"/>
        </w:numPr>
        <w:jc w:val="both"/>
        <w:rPr>
          <w:rFonts w:hint="eastAsia"/>
        </w:rPr>
      </w:pPr>
    </w:p>
    <w:p w14:paraId="2AEECD82">
      <w:pPr>
        <w:widowControl w:val="0"/>
        <w:numPr>
          <w:ilvl w:val="0"/>
          <w:numId w:val="0"/>
        </w:numPr>
        <w:jc w:val="both"/>
        <w:rPr>
          <w:rFonts w:hint="eastAsia"/>
        </w:rPr>
      </w:pPr>
      <w:r>
        <w:rPr>
          <w:rFonts w:hint="eastAsia"/>
        </w:rPr>
        <w:t>And then again, if you will know the reason why God doth it, and the reason likewise why wisdom in a man cannot attain to it; the reason why God doth it is, that he may confound that which is in man his chiefest excellency, as wisdom is, and that it may be in his power (mark it) to save whom he will, and that it might be in his power only to raise men up to what degrees of grace and faith, and so of glory to come, he pleaseth.</w:t>
      </w:r>
    </w:p>
    <w:p w14:paraId="0735D05C">
      <w:pPr>
        <w:widowControl w:val="0"/>
        <w:numPr>
          <w:ilvl w:val="0"/>
          <w:numId w:val="0"/>
        </w:numPr>
        <w:jc w:val="both"/>
        <w:rPr>
          <w:rFonts w:hint="eastAsia"/>
        </w:rPr>
      </w:pPr>
      <w:r>
        <w:rPr>
          <w:rFonts w:hint="eastAsia"/>
        </w:rPr>
        <w:t>再者，如果你想知道上帝为何如此行，以及为何人的智慧无法达到这一点；上帝之所以如此行，是为了挫败人里面最卓越的东西，即智慧，也为了使祂有能力（请注意）拯救祂所愿意拯救的人，并且只有祂才有能力将人提升到祂所喜悦的恩典和信心的程度，从而达到将来的荣耀。</w:t>
      </w:r>
    </w:p>
    <w:p w14:paraId="08C8F121">
      <w:pPr>
        <w:widowControl w:val="0"/>
        <w:numPr>
          <w:ilvl w:val="0"/>
          <w:numId w:val="0"/>
        </w:numPr>
        <w:jc w:val="both"/>
        <w:rPr>
          <w:rFonts w:hint="eastAsia"/>
        </w:rPr>
      </w:pPr>
    </w:p>
    <w:p w14:paraId="44C8D85C">
      <w:pPr>
        <w:widowControl w:val="0"/>
        <w:numPr>
          <w:ilvl w:val="0"/>
          <w:numId w:val="0"/>
        </w:numPr>
        <w:jc w:val="both"/>
        <w:rPr>
          <w:rFonts w:hint="eastAsia"/>
        </w:rPr>
      </w:pPr>
      <w:r>
        <w:rPr>
          <w:rFonts w:hint="eastAsia"/>
        </w:rPr>
        <w:t>And this he doth whilst he makes no use at all of wisdom in this point, but makes use of faith.</w:t>
      </w:r>
    </w:p>
    <w:p w14:paraId="134E111D">
      <w:pPr>
        <w:widowControl w:val="0"/>
        <w:numPr>
          <w:ilvl w:val="0"/>
          <w:numId w:val="0"/>
        </w:numPr>
        <w:jc w:val="both"/>
        <w:rPr>
          <w:rFonts w:hint="eastAsia"/>
        </w:rPr>
      </w:pPr>
      <w:r>
        <w:rPr>
          <w:rFonts w:hint="eastAsia"/>
        </w:rPr>
        <w:t>祂这样做，在此事上根本不使用智慧，而是使用信心。</w:t>
      </w:r>
    </w:p>
    <w:p w14:paraId="1DB2E7F5">
      <w:pPr>
        <w:widowControl w:val="0"/>
        <w:numPr>
          <w:ilvl w:val="0"/>
          <w:numId w:val="0"/>
        </w:numPr>
        <w:jc w:val="both"/>
        <w:rPr>
          <w:rFonts w:hint="eastAsia"/>
        </w:rPr>
      </w:pPr>
    </w:p>
    <w:p w14:paraId="580413E6">
      <w:pPr>
        <w:widowControl w:val="0"/>
        <w:numPr>
          <w:ilvl w:val="0"/>
          <w:numId w:val="0"/>
        </w:numPr>
        <w:jc w:val="both"/>
        <w:rPr>
          <w:rFonts w:hint="eastAsia"/>
        </w:rPr>
      </w:pPr>
      <w:r>
        <w:rPr>
          <w:rFonts w:hint="eastAsia"/>
        </w:rPr>
        <w:t>Why? Because he can make the foolishest people that are, believe, as much as the wisest men in the world.</w:t>
      </w:r>
    </w:p>
    <w:p w14:paraId="5097F649">
      <w:pPr>
        <w:widowControl w:val="0"/>
        <w:numPr>
          <w:ilvl w:val="0"/>
          <w:numId w:val="0"/>
        </w:numPr>
        <w:jc w:val="both"/>
        <w:rPr>
          <w:rFonts w:hint="eastAsia"/>
        </w:rPr>
      </w:pPr>
      <w:r>
        <w:rPr>
          <w:rFonts w:hint="eastAsia"/>
        </w:rPr>
        <w:t>为什么？因为祂能使世上最愚拙的人相信，就像最智慧的人一样。</w:t>
      </w:r>
    </w:p>
    <w:p w14:paraId="68F6D1DD">
      <w:pPr>
        <w:widowControl w:val="0"/>
        <w:numPr>
          <w:ilvl w:val="0"/>
          <w:numId w:val="0"/>
        </w:numPr>
        <w:jc w:val="both"/>
        <w:rPr>
          <w:rFonts w:hint="eastAsia"/>
        </w:rPr>
      </w:pPr>
    </w:p>
    <w:p w14:paraId="0EC2B406">
      <w:pPr>
        <w:widowControl w:val="0"/>
        <w:numPr>
          <w:ilvl w:val="0"/>
          <w:numId w:val="0"/>
        </w:numPr>
        <w:jc w:val="both"/>
        <w:rPr>
          <w:rFonts w:hint="eastAsia"/>
        </w:rPr>
      </w:pPr>
      <w:r>
        <w:rPr>
          <w:rFonts w:hint="eastAsia"/>
        </w:rPr>
        <w:t>Nay, he can raise up a principle of faith unto an higher degree in a simple man, if he pleaseth, than the wisest and learnedst man in the world can attain to by all notional learning.</w:t>
      </w:r>
    </w:p>
    <w:p w14:paraId="7D7D42BE">
      <w:pPr>
        <w:widowControl w:val="0"/>
        <w:numPr>
          <w:ilvl w:val="0"/>
          <w:numId w:val="0"/>
        </w:numPr>
        <w:jc w:val="both"/>
        <w:rPr>
          <w:rFonts w:hint="eastAsia"/>
        </w:rPr>
      </w:pPr>
      <w:r>
        <w:rPr>
          <w:rFonts w:hint="eastAsia"/>
        </w:rPr>
        <w:t>甚至，如果祂愿意，祂能在一个简单的人心中将信心的原则提升到更高的程度，这是世上最智慧和最有学问的人凭着所有理论知识都无法达到的。</w:t>
      </w:r>
    </w:p>
    <w:p w14:paraId="4848DE3E">
      <w:pPr>
        <w:widowControl w:val="0"/>
        <w:numPr>
          <w:ilvl w:val="0"/>
          <w:numId w:val="0"/>
        </w:numPr>
        <w:jc w:val="both"/>
        <w:rPr>
          <w:rFonts w:hint="eastAsia"/>
        </w:rPr>
      </w:pPr>
    </w:p>
    <w:p w14:paraId="05091FB4">
      <w:pPr>
        <w:widowControl w:val="0"/>
        <w:numPr>
          <w:ilvl w:val="0"/>
          <w:numId w:val="0"/>
        </w:numPr>
        <w:jc w:val="both"/>
        <w:rPr>
          <w:rFonts w:hint="eastAsia"/>
        </w:rPr>
      </w:pPr>
      <w:r>
        <w:rPr>
          <w:rFonts w:hint="eastAsia"/>
        </w:rPr>
        <w:t>He therefore pitched upon this grace of faith to confound the wisdom that is in man, so that all his parts and wisdom cannot help him one whit.</w:t>
      </w:r>
    </w:p>
    <w:p w14:paraId="24BED114">
      <w:pPr>
        <w:widowControl w:val="0"/>
        <w:numPr>
          <w:ilvl w:val="0"/>
          <w:numId w:val="0"/>
        </w:numPr>
        <w:jc w:val="both"/>
        <w:rPr>
          <w:rFonts w:hint="eastAsia"/>
        </w:rPr>
      </w:pPr>
      <w:r>
        <w:rPr>
          <w:rFonts w:hint="eastAsia"/>
        </w:rPr>
        <w:t>因此，祂选择信心的恩典来挫败人里面的智慧，以至于人所有的才能和智慧都丝毫帮不了祂。</w:t>
      </w:r>
    </w:p>
    <w:p w14:paraId="4A765295">
      <w:pPr>
        <w:widowControl w:val="0"/>
        <w:numPr>
          <w:ilvl w:val="0"/>
          <w:numId w:val="0"/>
        </w:numPr>
        <w:jc w:val="both"/>
        <w:rPr>
          <w:rFonts w:hint="eastAsia"/>
        </w:rPr>
      </w:pPr>
    </w:p>
    <w:p w14:paraId="5E05A89E">
      <w:pPr>
        <w:widowControl w:val="0"/>
        <w:numPr>
          <w:ilvl w:val="0"/>
          <w:numId w:val="0"/>
        </w:numPr>
        <w:jc w:val="both"/>
        <w:rPr>
          <w:rFonts w:hint="eastAsia"/>
        </w:rPr>
      </w:pPr>
      <w:r>
        <w:rPr>
          <w:rFonts w:hint="eastAsia"/>
        </w:rPr>
        <w:t>This might be insisted upon largely, but it needs not.</w:t>
      </w:r>
    </w:p>
    <w:p w14:paraId="702DBAF2">
      <w:pPr>
        <w:widowControl w:val="0"/>
        <w:numPr>
          <w:ilvl w:val="0"/>
          <w:numId w:val="0"/>
        </w:numPr>
        <w:jc w:val="both"/>
        <w:rPr>
          <w:rFonts w:hint="eastAsia"/>
        </w:rPr>
      </w:pPr>
      <w:r>
        <w:rPr>
          <w:rFonts w:hint="eastAsia"/>
        </w:rPr>
        <w:t>这一点可以详细阐述，但没有必要。</w:t>
      </w:r>
    </w:p>
    <w:p w14:paraId="6264D2EB">
      <w:pPr>
        <w:widowControl w:val="0"/>
        <w:numPr>
          <w:ilvl w:val="0"/>
          <w:numId w:val="0"/>
        </w:numPr>
        <w:jc w:val="both"/>
        <w:rPr>
          <w:rFonts w:hint="eastAsia"/>
        </w:rPr>
      </w:pPr>
    </w:p>
    <w:p w14:paraId="4150505E">
      <w:pPr>
        <w:widowControl w:val="0"/>
        <w:numPr>
          <w:ilvl w:val="0"/>
          <w:numId w:val="0"/>
        </w:numPr>
        <w:jc w:val="both"/>
        <w:rPr>
          <w:rFonts w:hint="eastAsia"/>
        </w:rPr>
      </w:pPr>
      <w:r>
        <w:rPr>
          <w:rFonts w:hint="eastAsia"/>
        </w:rPr>
        <w:t>And not only doth the natural wisdom in man fall short in it, but it is in itself a hindrance to it.</w:t>
      </w:r>
    </w:p>
    <w:p w14:paraId="5DEC4904">
      <w:pPr>
        <w:widowControl w:val="0"/>
        <w:numPr>
          <w:ilvl w:val="0"/>
          <w:numId w:val="0"/>
        </w:numPr>
        <w:jc w:val="both"/>
        <w:rPr>
          <w:rFonts w:hint="eastAsia"/>
        </w:rPr>
      </w:pPr>
      <w:r>
        <w:rPr>
          <w:rFonts w:hint="eastAsia"/>
        </w:rPr>
        <w:t>人的自然智慧不仅在此事上不足，它本身也是一种阻碍。</w:t>
      </w:r>
    </w:p>
    <w:p w14:paraId="12DAD154">
      <w:pPr>
        <w:widowControl w:val="0"/>
        <w:numPr>
          <w:ilvl w:val="0"/>
          <w:numId w:val="0"/>
        </w:numPr>
        <w:jc w:val="both"/>
        <w:rPr>
          <w:rFonts w:hint="eastAsia"/>
        </w:rPr>
      </w:pPr>
    </w:p>
    <w:p w14:paraId="5E27AA41">
      <w:pPr>
        <w:widowControl w:val="0"/>
        <w:numPr>
          <w:ilvl w:val="0"/>
          <w:numId w:val="0"/>
        </w:numPr>
        <w:jc w:val="both"/>
        <w:rPr>
          <w:rFonts w:hint="eastAsia"/>
        </w:rPr>
      </w:pPr>
      <w:r>
        <w:rPr>
          <w:rFonts w:hint="eastAsia"/>
        </w:rPr>
        <w:t>1. For reason, which is also joined with wisdom, is utterly against theway of faith.</w:t>
      </w:r>
    </w:p>
    <w:p w14:paraId="70989E68">
      <w:pPr>
        <w:widowControl w:val="0"/>
        <w:numPr>
          <w:ilvl w:val="0"/>
          <w:numId w:val="0"/>
        </w:numPr>
        <w:jc w:val="both"/>
        <w:rPr>
          <w:rFonts w:hint="eastAsia"/>
        </w:rPr>
      </w:pPr>
      <w:r>
        <w:rPr>
          <w:rFonts w:hint="eastAsia"/>
        </w:rPr>
        <w:t>1.因为理性，它也与智慧结合，是完全与信心的道路相悖的。</w:t>
      </w:r>
    </w:p>
    <w:p w14:paraId="0005A05C">
      <w:pPr>
        <w:widowControl w:val="0"/>
        <w:numPr>
          <w:ilvl w:val="0"/>
          <w:numId w:val="0"/>
        </w:numPr>
        <w:jc w:val="both"/>
        <w:rPr>
          <w:rFonts w:hint="eastAsia"/>
        </w:rPr>
      </w:pPr>
    </w:p>
    <w:p w14:paraId="23108FDF">
      <w:pPr>
        <w:widowControl w:val="0"/>
        <w:numPr>
          <w:ilvl w:val="0"/>
          <w:numId w:val="0"/>
        </w:numPr>
        <w:jc w:val="both"/>
        <w:rPr>
          <w:rFonts w:hint="eastAsia"/>
        </w:rPr>
      </w:pPr>
      <w:r>
        <w:rPr>
          <w:rFonts w:hint="eastAsia"/>
        </w:rPr>
        <w:t>'I thought,' saith he in Ps. 73:10, 'to comprehend this;' he thought to do it by his own wisdom, and that thought spoiled him.</w:t>
      </w:r>
    </w:p>
    <w:p w14:paraId="04F2CC6C">
      <w:pPr>
        <w:widowControl w:val="0"/>
        <w:numPr>
          <w:ilvl w:val="0"/>
          <w:numId w:val="0"/>
        </w:numPr>
        <w:jc w:val="both"/>
        <w:rPr>
          <w:rFonts w:hint="eastAsia"/>
        </w:rPr>
      </w:pPr>
      <w:r>
        <w:rPr>
          <w:rFonts w:hint="eastAsia"/>
        </w:rPr>
        <w:t>祂在诗篇73:10中说：“我思索怎能明白这事”；祂以为能凭自己的智慧做到，那念头却败坏了祂。</w:t>
      </w:r>
    </w:p>
    <w:p w14:paraId="2401461E">
      <w:pPr>
        <w:widowControl w:val="0"/>
        <w:numPr>
          <w:ilvl w:val="0"/>
          <w:numId w:val="0"/>
        </w:numPr>
        <w:jc w:val="both"/>
        <w:rPr>
          <w:rFonts w:hint="eastAsia"/>
        </w:rPr>
      </w:pPr>
    </w:p>
    <w:p w14:paraId="04CEEFCE">
      <w:pPr>
        <w:widowControl w:val="0"/>
        <w:numPr>
          <w:ilvl w:val="0"/>
          <w:numId w:val="0"/>
        </w:numPr>
        <w:jc w:val="both"/>
        <w:rPr>
          <w:rFonts w:hint="eastAsia"/>
        </w:rPr>
      </w:pPr>
      <w:r>
        <w:rPr>
          <w:rFonts w:hint="eastAsia"/>
        </w:rPr>
        <w:t>So saith wisdom, for it is a puffed up principle, I think by my own brains and wit to attain this; which a foolish soul cannot do.</w:t>
      </w:r>
    </w:p>
    <w:p w14:paraId="2090B8F2">
      <w:pPr>
        <w:widowControl w:val="0"/>
        <w:numPr>
          <w:ilvl w:val="0"/>
          <w:numId w:val="0"/>
        </w:numPr>
        <w:jc w:val="both"/>
        <w:rPr>
          <w:rFonts w:hint="eastAsia"/>
        </w:rPr>
      </w:pPr>
      <w:r>
        <w:rPr>
          <w:rFonts w:hint="eastAsia"/>
        </w:rPr>
        <w:t>智慧也是这样说，因为它是一个自大的原则，我想凭自己的头脑和才智来达到这个；而愚拙的灵魂却无法做到。</w:t>
      </w:r>
    </w:p>
    <w:p w14:paraId="398951A9">
      <w:pPr>
        <w:widowControl w:val="0"/>
        <w:numPr>
          <w:ilvl w:val="0"/>
          <w:numId w:val="0"/>
        </w:numPr>
        <w:jc w:val="both"/>
        <w:rPr>
          <w:rFonts w:hint="eastAsia"/>
        </w:rPr>
      </w:pPr>
    </w:p>
    <w:p w14:paraId="283FEC24">
      <w:pPr>
        <w:widowControl w:val="0"/>
        <w:numPr>
          <w:ilvl w:val="0"/>
          <w:numId w:val="0"/>
        </w:numPr>
        <w:jc w:val="both"/>
        <w:rPr>
          <w:rFonts w:hint="eastAsia"/>
        </w:rPr>
      </w:pPr>
      <w:r>
        <w:rPr>
          <w:rFonts w:hint="eastAsia"/>
        </w:rPr>
        <w:t>Pride, of all things else, is most opposite unto faith: 'The just shall live by faith' (saith he in Hab. 2:4), and he opposeth living by faith to him whose heart is lifted up in him; and wisdom and knowledge puffeth up, as the apostle saith in 1 Cor. 8:1.</w:t>
      </w:r>
    </w:p>
    <w:p w14:paraId="0019EB74">
      <w:pPr>
        <w:widowControl w:val="0"/>
        <w:numPr>
          <w:ilvl w:val="0"/>
          <w:numId w:val="0"/>
        </w:numPr>
        <w:jc w:val="both"/>
        <w:rPr>
          <w:rFonts w:hint="eastAsia"/>
        </w:rPr>
      </w:pPr>
      <w:r>
        <w:rPr>
          <w:rFonts w:hint="eastAsia"/>
        </w:rPr>
        <w:t>在所有事物中，骄傲最与信心对立：“义人必因信得生”（祂在哈巴谷书2:4中说），祂将因信得生与心中自高自大的人对立起来；而智慧和知识使人自高自大，正如使徒在哥林多前书8:1中所说。</w:t>
      </w:r>
    </w:p>
    <w:p w14:paraId="22F6CE66">
      <w:pPr>
        <w:widowControl w:val="0"/>
        <w:numPr>
          <w:ilvl w:val="0"/>
          <w:numId w:val="0"/>
        </w:numPr>
        <w:jc w:val="both"/>
        <w:rPr>
          <w:rFonts w:hint="eastAsia"/>
        </w:rPr>
      </w:pPr>
    </w:p>
    <w:p w14:paraId="034ADD2C">
      <w:pPr>
        <w:widowControl w:val="0"/>
        <w:numPr>
          <w:ilvl w:val="0"/>
          <w:numId w:val="0"/>
        </w:numPr>
        <w:jc w:val="both"/>
        <w:rPr>
          <w:rFonts w:hint="eastAsia"/>
        </w:rPr>
      </w:pPr>
      <w:r>
        <w:rPr>
          <w:rFonts w:hint="eastAsia"/>
        </w:rPr>
        <w:t>It is therefore in itself the greatest enemy unto faith.</w:t>
      </w:r>
    </w:p>
    <w:p w14:paraId="241B9BD5">
      <w:pPr>
        <w:widowControl w:val="0"/>
        <w:numPr>
          <w:ilvl w:val="0"/>
          <w:numId w:val="0"/>
        </w:numPr>
        <w:jc w:val="both"/>
        <w:rPr>
          <w:rFonts w:hint="eastAsia"/>
        </w:rPr>
      </w:pPr>
      <w:r>
        <w:rPr>
          <w:rFonts w:hint="eastAsia"/>
        </w:rPr>
        <w:t>因此，它本身就是信心最大的敌人。</w:t>
      </w:r>
    </w:p>
    <w:p w14:paraId="3098D097">
      <w:pPr>
        <w:widowControl w:val="0"/>
        <w:numPr>
          <w:ilvl w:val="0"/>
          <w:numId w:val="0"/>
        </w:numPr>
        <w:jc w:val="both"/>
        <w:rPr>
          <w:rFonts w:hint="eastAsia"/>
        </w:rPr>
      </w:pPr>
    </w:p>
    <w:p w14:paraId="79817CFE">
      <w:pPr>
        <w:widowControl w:val="0"/>
        <w:numPr>
          <w:ilvl w:val="0"/>
          <w:numId w:val="0"/>
        </w:numPr>
        <w:jc w:val="both"/>
        <w:rPr>
          <w:rFonts w:hint="eastAsia"/>
        </w:rPr>
      </w:pPr>
      <w:r>
        <w:rPr>
          <w:rFonts w:hint="eastAsia"/>
        </w:rPr>
        <w:t>When the wisest man in the world comes to see his natural condition, and comes to believe, it lays that man as low as the poorest and simplest creature in the world: I would not care (says he) if I were a fool, if of a king I were a beggar, so I had but one dram of faith to interest me in Jesus Christ.</w:t>
      </w:r>
    </w:p>
    <w:p w14:paraId="24DC7ABB">
      <w:pPr>
        <w:widowControl w:val="0"/>
        <w:numPr>
          <w:ilvl w:val="0"/>
          <w:numId w:val="0"/>
        </w:numPr>
        <w:jc w:val="both"/>
        <w:rPr>
          <w:rFonts w:hint="eastAsia"/>
        </w:rPr>
      </w:pPr>
      <w:r>
        <w:rPr>
          <w:rFonts w:hint="eastAsia"/>
        </w:rPr>
        <w:t>当世上最智慧的人看见自己的本性光景，并来相信时，它使那人像世上最贫穷、最简单的人一样卑微：他说，我不在乎自己是否愚拙，如果我从国王变成乞丐，只要有一点点信心能使我与耶稣基督联合，我就满足了。</w:t>
      </w:r>
    </w:p>
    <w:p w14:paraId="5069CA20">
      <w:pPr>
        <w:widowControl w:val="0"/>
        <w:numPr>
          <w:ilvl w:val="0"/>
          <w:numId w:val="0"/>
        </w:numPr>
        <w:jc w:val="both"/>
        <w:rPr>
          <w:rFonts w:hint="eastAsia"/>
        </w:rPr>
      </w:pPr>
    </w:p>
    <w:p w14:paraId="72037499">
      <w:pPr>
        <w:widowControl w:val="0"/>
        <w:numPr>
          <w:ilvl w:val="0"/>
          <w:numId w:val="0"/>
        </w:numPr>
        <w:jc w:val="both"/>
        <w:rPr>
          <w:rFonts w:hint="eastAsia"/>
        </w:rPr>
      </w:pPr>
      <w:r>
        <w:rPr>
          <w:rFonts w:hint="eastAsia"/>
        </w:rPr>
        <w:t>So that now he that is a rich man, when he comes to believe, he rejoiceth, as James saith, that he is brought low, &amp;c.</w:t>
      </w:r>
    </w:p>
    <w:p w14:paraId="5A7FCC6B">
      <w:pPr>
        <w:widowControl w:val="0"/>
        <w:numPr>
          <w:ilvl w:val="0"/>
          <w:numId w:val="0"/>
        </w:numPr>
        <w:jc w:val="both"/>
        <w:rPr>
          <w:rFonts w:hint="eastAsia"/>
        </w:rPr>
      </w:pPr>
      <w:r>
        <w:rPr>
          <w:rFonts w:hint="eastAsia"/>
        </w:rPr>
        <w:t>所以现在，一个富人，当他来相信时，他就欢喜，正如雅各布所说，他被降卑了，等等。</w:t>
      </w:r>
    </w:p>
    <w:p w14:paraId="37496ED5">
      <w:pPr>
        <w:widowControl w:val="0"/>
        <w:numPr>
          <w:ilvl w:val="0"/>
          <w:numId w:val="0"/>
        </w:numPr>
        <w:jc w:val="both"/>
        <w:rPr>
          <w:rFonts w:hint="eastAsia"/>
        </w:rPr>
      </w:pPr>
    </w:p>
    <w:p w14:paraId="7BA9DAE3">
      <w:pPr>
        <w:widowControl w:val="0"/>
        <w:numPr>
          <w:ilvl w:val="0"/>
          <w:numId w:val="0"/>
        </w:numPr>
        <w:jc w:val="both"/>
        <w:rPr>
          <w:rFonts w:hint="eastAsia"/>
        </w:rPr>
      </w:pPr>
      <w:r>
        <w:rPr>
          <w:rFonts w:hint="eastAsia"/>
        </w:rPr>
        <w:t>2. And then again, reason, which is the form that constituteth man ashe is man, and is the highest thing in man till faith comes, is utterly against it.</w:t>
      </w:r>
    </w:p>
    <w:p w14:paraId="663C9A2E">
      <w:pPr>
        <w:widowControl w:val="0"/>
        <w:numPr>
          <w:ilvl w:val="0"/>
          <w:numId w:val="0"/>
        </w:numPr>
        <w:jc w:val="both"/>
        <w:rPr>
          <w:rFonts w:hint="eastAsia"/>
        </w:rPr>
      </w:pPr>
      <w:r>
        <w:rPr>
          <w:rFonts w:hint="eastAsia"/>
        </w:rPr>
        <w:t>2. 再者，理性，它是构成人之所以为人的形式，也是在信心到来之前人里面最高尚的东西，是完全与此相悖的。</w:t>
      </w:r>
    </w:p>
    <w:p w14:paraId="640F7B6C">
      <w:pPr>
        <w:widowControl w:val="0"/>
        <w:numPr>
          <w:ilvl w:val="0"/>
          <w:numId w:val="0"/>
        </w:numPr>
        <w:jc w:val="both"/>
        <w:rPr>
          <w:rFonts w:hint="eastAsia"/>
        </w:rPr>
      </w:pPr>
    </w:p>
    <w:p w14:paraId="61400460">
      <w:pPr>
        <w:widowControl w:val="0"/>
        <w:numPr>
          <w:ilvl w:val="0"/>
          <w:numId w:val="0"/>
        </w:numPr>
        <w:jc w:val="both"/>
        <w:rPr>
          <w:rFonts w:hint="eastAsia"/>
        </w:rPr>
      </w:pPr>
      <w:r>
        <w:rPr>
          <w:rFonts w:hint="eastAsia"/>
        </w:rPr>
        <w:t>For when faith comes, it deposeth reason, which before ruled as king, it subdueth it, even as reason itself subdueth sense.</w:t>
      </w:r>
    </w:p>
    <w:p w14:paraId="0BFB9DA0">
      <w:pPr>
        <w:widowControl w:val="0"/>
        <w:numPr>
          <w:ilvl w:val="0"/>
          <w:numId w:val="0"/>
        </w:numPr>
        <w:jc w:val="both"/>
        <w:rPr>
          <w:rFonts w:hint="eastAsia"/>
        </w:rPr>
      </w:pPr>
      <w:r>
        <w:rPr>
          <w:rFonts w:hint="eastAsia"/>
        </w:rPr>
        <w:t>因为当信心来临时，它便废黜了先前如君王般统治的理性，将其制服，正如理性本身制服感官一样。</w:t>
      </w:r>
    </w:p>
    <w:p w14:paraId="00688F9E">
      <w:pPr>
        <w:widowControl w:val="0"/>
        <w:numPr>
          <w:ilvl w:val="0"/>
          <w:numId w:val="0"/>
        </w:numPr>
        <w:jc w:val="both"/>
        <w:rPr>
          <w:rFonts w:hint="eastAsia"/>
        </w:rPr>
      </w:pPr>
    </w:p>
    <w:p w14:paraId="47779626">
      <w:pPr>
        <w:widowControl w:val="0"/>
        <w:numPr>
          <w:ilvl w:val="0"/>
          <w:numId w:val="0"/>
        </w:numPr>
        <w:jc w:val="both"/>
        <w:rPr>
          <w:rFonts w:hint="eastAsia"/>
        </w:rPr>
      </w:pPr>
      <w:r>
        <w:rPr>
          <w:rFonts w:hint="eastAsia"/>
        </w:rPr>
        <w:t>Reason therefore riseth up against it; for when reason comes to be put from its kingly power and regency, which it hath retained in a man all his days, when a stranger shall come, and tell reason of strange things in another world, which it never heard of, never took in before, and upon the news of this, though it sees not one jot of reason in it, yet it must lay itself down at the foot of this stranger faith, and receive the law at his mouth;—reason, that hath been the supreme principle, and the king and dominator in the heart of man, will never do this, but it will stir and raise up all the force it can against it to resist it.</w:t>
      </w:r>
    </w:p>
    <w:p w14:paraId="3143182E">
      <w:pPr>
        <w:widowControl w:val="0"/>
        <w:numPr>
          <w:ilvl w:val="0"/>
          <w:numId w:val="0"/>
        </w:numPr>
        <w:jc w:val="both"/>
        <w:rPr>
          <w:rFonts w:hint="eastAsia"/>
        </w:rPr>
      </w:pPr>
      <w:r>
        <w:rPr>
          <w:rFonts w:hint="eastAsia"/>
        </w:rPr>
        <w:t>因此，理性会起来反抗；因为当理性被剥夺了它在人里面一生所保有的君王般的权力和统治地位时，当一个陌生人前来，告诉理性另一个世界从未听过、从未领会过的奇事，而理性虽然对此看不出丝毫道理，却必须俯伏在这陌生的信心脚前，并从其口中领受律法；——理性，这个曾是人心中最高原则、君王和主宰的东西，绝不会这样做，它反而会煽动并集结所有力量来抵抗它。</w:t>
      </w:r>
    </w:p>
    <w:p w14:paraId="5F7B21CB">
      <w:pPr>
        <w:widowControl w:val="0"/>
        <w:numPr>
          <w:ilvl w:val="0"/>
          <w:numId w:val="0"/>
        </w:numPr>
        <w:jc w:val="both"/>
        <w:rPr>
          <w:rFonts w:hint="eastAsia"/>
        </w:rPr>
      </w:pPr>
    </w:p>
    <w:p w14:paraId="0F9565E5">
      <w:pPr>
        <w:widowControl w:val="0"/>
        <w:numPr>
          <w:ilvl w:val="0"/>
          <w:numId w:val="0"/>
        </w:numPr>
        <w:jc w:val="both"/>
        <w:rPr>
          <w:rFonts w:hint="eastAsia"/>
        </w:rPr>
      </w:pPr>
      <w:r>
        <w:rPr>
          <w:rFonts w:hint="eastAsia"/>
        </w:rPr>
        <w:t>When faith shall come and say, I will have all these counsellors of yours, all your carnal reasonings, put away from you, reason flies upon the height still, still consults with flesh and blood, and will never yield of itself.</w:t>
      </w:r>
    </w:p>
    <w:p w14:paraId="48BB56B0">
      <w:pPr>
        <w:widowControl w:val="0"/>
        <w:numPr>
          <w:ilvl w:val="0"/>
          <w:numId w:val="0"/>
        </w:numPr>
        <w:jc w:val="both"/>
        <w:rPr>
          <w:rFonts w:hint="eastAsia"/>
        </w:rPr>
      </w:pPr>
      <w:r>
        <w:rPr>
          <w:rFonts w:hint="eastAsia"/>
        </w:rPr>
        <w:t>当信心来临并说：我要将你所有的这些谋士，你所有的属肉体的推理，都从你身上挪去时，理性仍然固执己见，仍然与血肉之躯商议，绝不会自动屈服。</w:t>
      </w:r>
    </w:p>
    <w:p w14:paraId="0521A858">
      <w:pPr>
        <w:widowControl w:val="0"/>
        <w:numPr>
          <w:ilvl w:val="0"/>
          <w:numId w:val="0"/>
        </w:numPr>
        <w:jc w:val="both"/>
        <w:rPr>
          <w:rFonts w:hint="eastAsia"/>
        </w:rPr>
      </w:pPr>
    </w:p>
    <w:p w14:paraId="0ED441AE">
      <w:pPr>
        <w:widowControl w:val="0"/>
        <w:numPr>
          <w:ilvl w:val="0"/>
          <w:numId w:val="0"/>
        </w:numPr>
        <w:jc w:val="both"/>
        <w:rPr>
          <w:rFonts w:hint="eastAsia"/>
        </w:rPr>
      </w:pPr>
      <w:r>
        <w:rPr>
          <w:rFonts w:hint="eastAsia"/>
        </w:rPr>
        <w:t>In Rom. 4, when Abraham came to believe, reason would have been putting in many objections.</w:t>
      </w:r>
    </w:p>
    <w:p w14:paraId="428D078F">
      <w:pPr>
        <w:widowControl w:val="0"/>
        <w:numPr>
          <w:ilvl w:val="0"/>
          <w:numId w:val="0"/>
        </w:numPr>
        <w:jc w:val="both"/>
        <w:rPr>
          <w:rFonts w:hint="eastAsia"/>
        </w:rPr>
      </w:pPr>
      <w:r>
        <w:rPr>
          <w:rFonts w:hint="eastAsia"/>
        </w:rPr>
        <w:t>在罗马书第4章中，当亚伯拉罕来相信时，理性本会提出许多异议。</w:t>
      </w:r>
    </w:p>
    <w:p w14:paraId="7D38DB4D">
      <w:pPr>
        <w:widowControl w:val="0"/>
        <w:numPr>
          <w:ilvl w:val="0"/>
          <w:numId w:val="0"/>
        </w:numPr>
        <w:jc w:val="both"/>
        <w:rPr>
          <w:rFonts w:hint="eastAsia"/>
        </w:rPr>
      </w:pPr>
    </w:p>
    <w:p w14:paraId="4D51BF78">
      <w:pPr>
        <w:widowControl w:val="0"/>
        <w:numPr>
          <w:ilvl w:val="0"/>
          <w:numId w:val="0"/>
        </w:numPr>
        <w:jc w:val="both"/>
        <w:rPr>
          <w:rFonts w:hint="eastAsia"/>
        </w:rPr>
      </w:pPr>
      <w:r>
        <w:rPr>
          <w:rFonts w:hint="eastAsia"/>
        </w:rPr>
        <w:t>Do but consider your body, being now dead (saith reason), and consider the deadness of Sarah's womb.</w:t>
      </w:r>
    </w:p>
    <w:p w14:paraId="380DAF9D">
      <w:pPr>
        <w:widowControl w:val="0"/>
        <w:numPr>
          <w:ilvl w:val="0"/>
          <w:numId w:val="0"/>
        </w:numPr>
        <w:jc w:val="both"/>
        <w:rPr>
          <w:rFonts w:hint="eastAsia"/>
        </w:rPr>
      </w:pPr>
      <w:r>
        <w:rPr>
          <w:rFonts w:hint="eastAsia"/>
        </w:rPr>
        <w:t>“只管思想你的身体，现在已经死了（理性说），并思想撒拉胎的枯干。”</w:t>
      </w:r>
    </w:p>
    <w:p w14:paraId="4661E1F7">
      <w:pPr>
        <w:widowControl w:val="0"/>
        <w:numPr>
          <w:ilvl w:val="0"/>
          <w:numId w:val="0"/>
        </w:numPr>
        <w:jc w:val="both"/>
        <w:rPr>
          <w:rFonts w:hint="eastAsia"/>
        </w:rPr>
      </w:pPr>
    </w:p>
    <w:p w14:paraId="5AD83AD7">
      <w:pPr>
        <w:widowControl w:val="0"/>
        <w:numPr>
          <w:ilvl w:val="0"/>
          <w:numId w:val="0"/>
        </w:numPr>
        <w:jc w:val="both"/>
        <w:rPr>
          <w:rFonts w:hint="eastAsia"/>
        </w:rPr>
      </w:pPr>
      <w:r>
        <w:rPr>
          <w:rFonts w:hint="eastAsia"/>
        </w:rPr>
        <w:t>But what saith the text? 'Abraham being not weak in faith, he considered not his own body being now dead, when he was about an hundred years old, neither yet the deadness of Sarah's womb: he staggered not at the promise of God through unbelief; but was strong in faith, giving glory to God,' Rom. 4:19, 20.</w:t>
      </w:r>
    </w:p>
    <w:p w14:paraId="6EA4B9E0">
      <w:pPr>
        <w:widowControl w:val="0"/>
        <w:numPr>
          <w:ilvl w:val="0"/>
          <w:numId w:val="0"/>
        </w:numPr>
        <w:jc w:val="both"/>
        <w:rPr>
          <w:rFonts w:hint="eastAsia"/>
        </w:rPr>
      </w:pPr>
      <w:r>
        <w:rPr>
          <w:rFonts w:hint="eastAsia"/>
        </w:rPr>
        <w:t>但经文怎么说呢？“他将近百岁的时候，虽然想到自己的身体如同已死，撒拉的生育已经断绝，他的信心还是不软弱；并且仰望上帝的应许，总没有因不信心里疑惑，反倒因信心里坚固，将荣耀归给上帝。”罗马书4:19-20。</w:t>
      </w:r>
    </w:p>
    <w:p w14:paraId="0E589118">
      <w:pPr>
        <w:widowControl w:val="0"/>
        <w:numPr>
          <w:ilvl w:val="0"/>
          <w:numId w:val="0"/>
        </w:numPr>
        <w:jc w:val="both"/>
        <w:rPr>
          <w:rFonts w:hint="eastAsia"/>
        </w:rPr>
      </w:pPr>
    </w:p>
    <w:p w14:paraId="2397D31F">
      <w:pPr>
        <w:widowControl w:val="0"/>
        <w:numPr>
          <w:ilvl w:val="0"/>
          <w:numId w:val="0"/>
        </w:numPr>
        <w:jc w:val="both"/>
        <w:rPr>
          <w:rFonts w:hint="eastAsia"/>
        </w:rPr>
      </w:pPr>
      <w:r>
        <w:rPr>
          <w:rFonts w:hint="eastAsia"/>
        </w:rPr>
        <w:t>He gave himself up unto faith.</w:t>
      </w:r>
    </w:p>
    <w:p w14:paraId="626F76AB">
      <w:pPr>
        <w:widowControl w:val="0"/>
        <w:numPr>
          <w:ilvl w:val="0"/>
          <w:numId w:val="0"/>
        </w:numPr>
        <w:jc w:val="both"/>
        <w:rPr>
          <w:rFonts w:hint="eastAsia"/>
        </w:rPr>
      </w:pPr>
      <w:r>
        <w:rPr>
          <w:rFonts w:hint="eastAsia"/>
        </w:rPr>
        <w:t>他将自己完全交托给信心。</w:t>
      </w:r>
    </w:p>
    <w:p w14:paraId="1D619748">
      <w:pPr>
        <w:widowControl w:val="0"/>
        <w:numPr>
          <w:ilvl w:val="0"/>
          <w:numId w:val="0"/>
        </w:numPr>
        <w:jc w:val="both"/>
        <w:rPr>
          <w:rFonts w:hint="eastAsia"/>
        </w:rPr>
      </w:pPr>
    </w:p>
    <w:p w14:paraId="79A7FA89">
      <w:pPr>
        <w:widowControl w:val="0"/>
        <w:numPr>
          <w:ilvl w:val="0"/>
          <w:numId w:val="0"/>
        </w:numPr>
        <w:jc w:val="both"/>
        <w:rPr>
          <w:rFonts w:hint="eastAsia"/>
        </w:rPr>
      </w:pPr>
      <w:r>
        <w:rPr>
          <w:rFonts w:hint="eastAsia"/>
        </w:rPr>
        <w:t>3. And, thirdly, the more and stronger reason a man hath in him,when he comes to believe, he will find the harder pull of it, and have the stronger objections.</w:t>
      </w:r>
    </w:p>
    <w:p w14:paraId="29339462">
      <w:pPr>
        <w:widowControl w:val="0"/>
        <w:numPr>
          <w:ilvl w:val="0"/>
          <w:numId w:val="0"/>
        </w:numPr>
        <w:jc w:val="both"/>
        <w:rPr>
          <w:rFonts w:hint="eastAsia"/>
        </w:rPr>
      </w:pPr>
      <w:r>
        <w:rPr>
          <w:rFonts w:hint="eastAsia"/>
        </w:rPr>
        <w:t>3. 第三，人里面越有更多、更强的理性，当他来相信时，他会发现这牵引力越艰难，也会有越强的反对意见。</w:t>
      </w:r>
    </w:p>
    <w:p w14:paraId="3914F965">
      <w:pPr>
        <w:widowControl w:val="0"/>
        <w:numPr>
          <w:ilvl w:val="0"/>
          <w:numId w:val="0"/>
        </w:numPr>
        <w:jc w:val="both"/>
        <w:rPr>
          <w:rFonts w:hint="eastAsia"/>
        </w:rPr>
      </w:pPr>
    </w:p>
    <w:p w14:paraId="66D66E78">
      <w:pPr>
        <w:widowControl w:val="0"/>
        <w:numPr>
          <w:ilvl w:val="0"/>
          <w:numId w:val="0"/>
        </w:numPr>
        <w:jc w:val="both"/>
        <w:rPr>
          <w:rFonts w:hint="eastAsia"/>
        </w:rPr>
      </w:pPr>
      <w:r>
        <w:rPr>
          <w:rFonts w:hint="eastAsia"/>
        </w:rPr>
        <w:t>In men that are in distress of conscience, the larger their knowledge is, the deeper is their distress; because the more knowledge a man hath, the more arguments he finds out against himself; and all the reason a man hath will but serve to make his indictment the fuller against himself, and enable him the better to dispute, and the more shrewdly to argue against himself.</w:t>
      </w:r>
    </w:p>
    <w:p w14:paraId="068A1389">
      <w:pPr>
        <w:widowControl w:val="0"/>
        <w:numPr>
          <w:ilvl w:val="0"/>
          <w:numId w:val="0"/>
        </w:numPr>
        <w:jc w:val="both"/>
        <w:rPr>
          <w:rFonts w:hint="eastAsia"/>
        </w:rPr>
      </w:pPr>
      <w:r>
        <w:rPr>
          <w:rFonts w:hint="eastAsia"/>
        </w:rPr>
        <w:t>在那些良心不安的人中，他们的知识越广博，他们的困境就越深；因为一个人知识越多，他就越能找到反对自己的论据；人所拥有的一切理性只会使他对自己的指控更加充分，并使他更能有效地与自己争辩，更狡猾地反驳自己。</w:t>
      </w:r>
    </w:p>
    <w:p w14:paraId="2F4AB2CA">
      <w:pPr>
        <w:widowControl w:val="0"/>
        <w:numPr>
          <w:ilvl w:val="0"/>
          <w:numId w:val="0"/>
        </w:numPr>
        <w:jc w:val="both"/>
        <w:rPr>
          <w:rFonts w:hint="eastAsia"/>
        </w:rPr>
      </w:pPr>
    </w:p>
    <w:p w14:paraId="7D582CD5">
      <w:pPr>
        <w:widowControl w:val="0"/>
        <w:numPr>
          <w:ilvl w:val="0"/>
          <w:numId w:val="0"/>
        </w:numPr>
        <w:jc w:val="both"/>
        <w:rPr>
          <w:rFonts w:hint="eastAsia"/>
        </w:rPr>
      </w:pPr>
      <w:r>
        <w:rPr>
          <w:rFonts w:hint="eastAsia"/>
        </w:rPr>
        <w:t>As Spira, being a man of a strong reason, you know how he reasoned against himself, to the amazement of all men.</w:t>
      </w:r>
    </w:p>
    <w:p w14:paraId="68C236A7">
      <w:pPr>
        <w:widowControl w:val="0"/>
        <w:numPr>
          <w:ilvl w:val="0"/>
          <w:numId w:val="0"/>
        </w:numPr>
        <w:jc w:val="both"/>
        <w:rPr>
          <w:rFonts w:hint="eastAsia"/>
        </w:rPr>
      </w:pPr>
      <w:r>
        <w:rPr>
          <w:rFonts w:hint="eastAsia"/>
        </w:rPr>
        <w:t>正如斯皮拉，他是一个理性很强的人，你知道他是如何与自己争辩的，令所有人惊叹。</w:t>
      </w:r>
    </w:p>
    <w:p w14:paraId="7D85E22B">
      <w:pPr>
        <w:widowControl w:val="0"/>
        <w:numPr>
          <w:ilvl w:val="0"/>
          <w:numId w:val="0"/>
        </w:numPr>
        <w:jc w:val="both"/>
        <w:rPr>
          <w:rFonts w:hint="eastAsia"/>
        </w:rPr>
      </w:pPr>
    </w:p>
    <w:p w14:paraId="2668EE61">
      <w:pPr>
        <w:widowControl w:val="0"/>
        <w:numPr>
          <w:ilvl w:val="0"/>
          <w:numId w:val="0"/>
        </w:numPr>
        <w:jc w:val="both"/>
        <w:rPr>
          <w:rFonts w:hint="eastAsia"/>
        </w:rPr>
      </w:pPr>
      <w:r>
        <w:rPr>
          <w:rFonts w:hint="eastAsia"/>
        </w:rPr>
        <w:t>4. Carnal reason (if you would know how it is a hindrance) hindersboth before faith and after.</w:t>
      </w:r>
    </w:p>
    <w:p w14:paraId="64906687">
      <w:pPr>
        <w:widowControl w:val="0"/>
        <w:numPr>
          <w:ilvl w:val="0"/>
          <w:numId w:val="0"/>
        </w:numPr>
        <w:jc w:val="both"/>
        <w:rPr>
          <w:rFonts w:hint="eastAsia"/>
        </w:rPr>
      </w:pPr>
      <w:r>
        <w:rPr>
          <w:rFonts w:hint="eastAsia"/>
        </w:rPr>
        <w:t>4. 属肉体的理性（如果你想知道它是如何成为阻碍的）在相信之前和之后都会阻碍。</w:t>
      </w:r>
    </w:p>
    <w:p w14:paraId="0D68E7FC">
      <w:pPr>
        <w:widowControl w:val="0"/>
        <w:numPr>
          <w:ilvl w:val="0"/>
          <w:numId w:val="0"/>
        </w:numPr>
        <w:jc w:val="both"/>
        <w:rPr>
          <w:rFonts w:hint="eastAsia"/>
        </w:rPr>
      </w:pPr>
    </w:p>
    <w:p w14:paraId="45FE5BD8">
      <w:pPr>
        <w:widowControl w:val="0"/>
        <w:numPr>
          <w:ilvl w:val="0"/>
          <w:numId w:val="0"/>
        </w:numPr>
        <w:jc w:val="both"/>
        <w:rPr>
          <w:rFonts w:hint="eastAsia"/>
        </w:rPr>
      </w:pPr>
      <w:r>
        <w:rPr>
          <w:rFonts w:hint="eastAsia"/>
        </w:rPr>
        <w:t>Before faith it is an hindrance, for you will never believe till you see your natural condition.</w:t>
      </w:r>
    </w:p>
    <w:p w14:paraId="2679EC2F">
      <w:pPr>
        <w:widowControl w:val="0"/>
        <w:numPr>
          <w:ilvl w:val="0"/>
          <w:numId w:val="0"/>
        </w:numPr>
        <w:jc w:val="both"/>
        <w:rPr>
          <w:rFonts w:hint="eastAsia"/>
        </w:rPr>
      </w:pPr>
      <w:r>
        <w:rPr>
          <w:rFonts w:hint="eastAsia"/>
        </w:rPr>
        <w:t>在相信之前，它是一种阻碍，因为你除非看到自己的本性光景，否则绝不会相信。</w:t>
      </w:r>
    </w:p>
    <w:p w14:paraId="05C86642">
      <w:pPr>
        <w:widowControl w:val="0"/>
        <w:numPr>
          <w:ilvl w:val="0"/>
          <w:numId w:val="0"/>
        </w:numPr>
        <w:jc w:val="both"/>
        <w:rPr>
          <w:rFonts w:hint="eastAsia"/>
        </w:rPr>
      </w:pPr>
    </w:p>
    <w:p w14:paraId="4824C0C6">
      <w:pPr>
        <w:widowControl w:val="0"/>
        <w:numPr>
          <w:ilvl w:val="0"/>
          <w:numId w:val="0"/>
        </w:numPr>
        <w:jc w:val="both"/>
        <w:rPr>
          <w:rFonts w:hint="eastAsia"/>
        </w:rPr>
      </w:pPr>
      <w:r>
        <w:rPr>
          <w:rFonts w:hint="eastAsia"/>
        </w:rPr>
        <w:t>Now what is it that hinders men from seeing that? All men are ready to acknowledge themselves sinners, but they will not acknowledge themselves to be lost and undone.</w:t>
      </w:r>
    </w:p>
    <w:p w14:paraId="04F3B945">
      <w:pPr>
        <w:widowControl w:val="0"/>
        <w:numPr>
          <w:ilvl w:val="0"/>
          <w:numId w:val="0"/>
        </w:numPr>
        <w:jc w:val="both"/>
        <w:rPr>
          <w:rFonts w:hint="eastAsia"/>
        </w:rPr>
      </w:pPr>
      <w:r>
        <w:rPr>
          <w:rFonts w:hint="eastAsia"/>
        </w:rPr>
        <w:t>那么，是什么阻碍人们看到这一点呢？所有人都乐意承认自己是罪人，但他们不愿承认自己是失丧和彻底败坏的。</w:t>
      </w:r>
    </w:p>
    <w:p w14:paraId="3DB9A23B">
      <w:pPr>
        <w:widowControl w:val="0"/>
        <w:numPr>
          <w:ilvl w:val="0"/>
          <w:numId w:val="0"/>
        </w:numPr>
        <w:jc w:val="both"/>
        <w:rPr>
          <w:rFonts w:hint="eastAsia"/>
        </w:rPr>
      </w:pPr>
    </w:p>
    <w:p w14:paraId="5CE863C2">
      <w:pPr>
        <w:widowControl w:val="0"/>
        <w:numPr>
          <w:ilvl w:val="0"/>
          <w:numId w:val="0"/>
        </w:numPr>
        <w:jc w:val="both"/>
        <w:rPr>
          <w:rFonts w:hint="eastAsia"/>
        </w:rPr>
      </w:pPr>
      <w:r>
        <w:rPr>
          <w:rFonts w:hint="eastAsia"/>
        </w:rPr>
        <w:t>Why, carnal reason useth all the strength it hath to build up high towers, and plausible shifts and pretences to make a man think he is in a good condition.</w:t>
      </w:r>
    </w:p>
    <w:p w14:paraId="108208E5">
      <w:pPr>
        <w:widowControl w:val="0"/>
        <w:numPr>
          <w:ilvl w:val="0"/>
          <w:numId w:val="0"/>
        </w:numPr>
        <w:jc w:val="both"/>
        <w:rPr>
          <w:rFonts w:hint="eastAsia"/>
        </w:rPr>
      </w:pPr>
      <w:r>
        <w:rPr>
          <w:rFonts w:hint="eastAsia"/>
        </w:rPr>
        <w:t>为什么呢？属肉体的理性用尽所有的力量来建造高塔，提出看似合理的推诿和借口，使人以为自己处境良好。</w:t>
      </w:r>
    </w:p>
    <w:p w14:paraId="12F5DBEE">
      <w:pPr>
        <w:widowControl w:val="0"/>
        <w:numPr>
          <w:ilvl w:val="0"/>
          <w:numId w:val="0"/>
        </w:numPr>
        <w:jc w:val="both"/>
        <w:rPr>
          <w:rFonts w:hint="eastAsia"/>
        </w:rPr>
      </w:pPr>
    </w:p>
    <w:p w14:paraId="2EC2ED21">
      <w:pPr>
        <w:widowControl w:val="0"/>
        <w:numPr>
          <w:ilvl w:val="0"/>
          <w:numId w:val="0"/>
        </w:numPr>
        <w:jc w:val="both"/>
        <w:rPr>
          <w:rFonts w:hint="eastAsia"/>
        </w:rPr>
      </w:pPr>
      <w:r>
        <w:rPr>
          <w:rFonts w:hint="eastAsia"/>
        </w:rPr>
        <w:t>All the reason a man hath is mainly exercised in maintaining the dispute of this against his conscience, or the grumbling in his heart about the goodness of his estate.</w:t>
      </w:r>
    </w:p>
    <w:p w14:paraId="061B8EAB">
      <w:pPr>
        <w:widowControl w:val="0"/>
        <w:numPr>
          <w:ilvl w:val="0"/>
          <w:numId w:val="0"/>
        </w:numPr>
        <w:jc w:val="both"/>
        <w:rPr>
          <w:rFonts w:hint="eastAsia"/>
        </w:rPr>
      </w:pPr>
      <w:r>
        <w:rPr>
          <w:rFonts w:hint="eastAsia"/>
        </w:rPr>
        <w:t>人所拥有的一切理性主要用于维护这一点，与自己的良心争辩，或者心中对自己的状况良好感到不满。</w:t>
      </w:r>
    </w:p>
    <w:p w14:paraId="76E903A1">
      <w:pPr>
        <w:widowControl w:val="0"/>
        <w:numPr>
          <w:ilvl w:val="0"/>
          <w:numId w:val="0"/>
        </w:numPr>
        <w:jc w:val="both"/>
        <w:rPr>
          <w:rFonts w:hint="eastAsia"/>
        </w:rPr>
      </w:pPr>
    </w:p>
    <w:p w14:paraId="289D589D">
      <w:pPr>
        <w:widowControl w:val="0"/>
        <w:numPr>
          <w:ilvl w:val="0"/>
          <w:numId w:val="0"/>
        </w:numPr>
        <w:jc w:val="both"/>
        <w:rPr>
          <w:rFonts w:hint="eastAsia"/>
        </w:rPr>
      </w:pPr>
      <w:r>
        <w:rPr>
          <w:rFonts w:hint="eastAsia"/>
        </w:rPr>
        <w:t>Again, on the other side, when once a man comes to be humbled, and then should come to believe, all this reason turns head again, and useth as much strength of objection against himself, why he should not have mercy, and tells him he must have this and this qualification before he comes to Jesus Christ.</w:t>
      </w:r>
    </w:p>
    <w:p w14:paraId="7FB455C6">
      <w:pPr>
        <w:widowControl w:val="0"/>
        <w:numPr>
          <w:ilvl w:val="0"/>
          <w:numId w:val="0"/>
        </w:numPr>
        <w:jc w:val="both"/>
        <w:rPr>
          <w:rFonts w:hint="eastAsia"/>
        </w:rPr>
      </w:pPr>
      <w:r>
        <w:rPr>
          <w:rFonts w:hint="eastAsia"/>
        </w:rPr>
        <w:t>另一方面，当一个人一旦被降卑，然后应该来相信时，所有这些理性又会反过来，用同样多的反对意见来对抗自己，质问为何不应蒙受怜悯，并告诉他必须具备这样那样的资格才能来到耶稣基督面前。</w:t>
      </w:r>
    </w:p>
    <w:p w14:paraId="1051864E">
      <w:pPr>
        <w:widowControl w:val="0"/>
        <w:numPr>
          <w:ilvl w:val="0"/>
          <w:numId w:val="0"/>
        </w:numPr>
        <w:jc w:val="both"/>
        <w:rPr>
          <w:rFonts w:hint="eastAsia"/>
        </w:rPr>
      </w:pPr>
    </w:p>
    <w:p w14:paraId="43F4E933">
      <w:pPr>
        <w:widowControl w:val="0"/>
        <w:numPr>
          <w:ilvl w:val="0"/>
          <w:numId w:val="0"/>
        </w:numPr>
        <w:jc w:val="both"/>
        <w:rPr>
          <w:rFonts w:hint="eastAsia"/>
        </w:rPr>
      </w:pPr>
      <w:r>
        <w:rPr>
          <w:rFonts w:hint="eastAsia"/>
        </w:rPr>
        <w:t>I say it useth as much strength in this case too, and turns the weapons it used afore quite another way.</w:t>
      </w:r>
    </w:p>
    <w:p w14:paraId="0BE8B762">
      <w:pPr>
        <w:widowControl w:val="0"/>
        <w:numPr>
          <w:ilvl w:val="0"/>
          <w:numId w:val="0"/>
        </w:numPr>
        <w:jc w:val="both"/>
        <w:rPr>
          <w:rFonts w:hint="eastAsia"/>
        </w:rPr>
      </w:pPr>
      <w:r>
        <w:rPr>
          <w:rFonts w:hint="eastAsia"/>
        </w:rPr>
        <w:t>我说，在这种情况下，它也运用同样多的力量，并将先前所用的武器完全转向另一个方向。</w:t>
      </w:r>
    </w:p>
    <w:p w14:paraId="493A82B3">
      <w:pPr>
        <w:widowControl w:val="0"/>
        <w:numPr>
          <w:ilvl w:val="0"/>
          <w:numId w:val="0"/>
        </w:numPr>
        <w:jc w:val="both"/>
        <w:rPr>
          <w:rFonts w:hint="eastAsia"/>
        </w:rPr>
      </w:pPr>
    </w:p>
    <w:p w14:paraId="36128324">
      <w:pPr>
        <w:widowControl w:val="0"/>
        <w:numPr>
          <w:ilvl w:val="0"/>
          <w:numId w:val="0"/>
        </w:numPr>
        <w:jc w:val="both"/>
        <w:rPr>
          <w:rFonts w:hint="eastAsia"/>
        </w:rPr>
      </w:pPr>
      <w:r>
        <w:rPr>
          <w:rFonts w:hint="eastAsia"/>
        </w:rPr>
        <w:t>And let me tell you this, never any man comes to believe, if he will go the way of reason, while he stands considering his dead soul; as Abraham, if he had considered his own dead body, had never believed.</w:t>
      </w:r>
    </w:p>
    <w:p w14:paraId="0A5C193C">
      <w:pPr>
        <w:widowControl w:val="0"/>
        <w:numPr>
          <w:ilvl w:val="0"/>
          <w:numId w:val="0"/>
        </w:numPr>
        <w:jc w:val="both"/>
        <w:rPr>
          <w:rFonts w:hint="eastAsia"/>
        </w:rPr>
      </w:pPr>
      <w:r>
        <w:rPr>
          <w:rFonts w:hint="eastAsia"/>
        </w:rPr>
        <w:t>我告诉你这一点，如果一个人执意走理性的道路，当他思量自己已死的灵魂时，他绝不会相信；就像亚伯拉罕，如果他思量自己已死的身体，他就绝不会相信。</w:t>
      </w:r>
    </w:p>
    <w:p w14:paraId="7C56A439">
      <w:pPr>
        <w:widowControl w:val="0"/>
        <w:numPr>
          <w:ilvl w:val="0"/>
          <w:numId w:val="0"/>
        </w:numPr>
        <w:jc w:val="both"/>
        <w:rPr>
          <w:rFonts w:hint="eastAsia"/>
        </w:rPr>
      </w:pPr>
    </w:p>
    <w:p w14:paraId="386AD778">
      <w:pPr>
        <w:widowControl w:val="0"/>
        <w:numPr>
          <w:ilvl w:val="0"/>
          <w:numId w:val="0"/>
        </w:numPr>
        <w:jc w:val="both"/>
        <w:rPr>
          <w:rFonts w:hint="eastAsia"/>
        </w:rPr>
      </w:pPr>
      <w:r>
        <w:rPr>
          <w:rFonts w:hint="eastAsia"/>
        </w:rPr>
        <w:t>The self-flattery that is in every man, while he is in his natural estate, is the general of all the forces of reason in him, it leads on an army of reasons to fight for this, that he is in a good estate; and though his conscience and the word of God tell him the contrary, yet he will maintain this stiffly; for he must lose such an opinion of himself if ever self-flattery should yield to the contrary.</w:t>
      </w:r>
    </w:p>
    <w:p w14:paraId="431913D5">
      <w:pPr>
        <w:widowControl w:val="0"/>
        <w:numPr>
          <w:ilvl w:val="0"/>
          <w:numId w:val="0"/>
        </w:numPr>
        <w:jc w:val="both"/>
        <w:rPr>
          <w:rFonts w:hint="eastAsia"/>
        </w:rPr>
      </w:pPr>
      <w:r>
        <w:rPr>
          <w:rFonts w:hint="eastAsia"/>
        </w:rPr>
        <w:t>每个人在自然状态中都存在的自欺，是他里面所有理性力量的统帅，它率领着一支理性的军队为此而战，即他处于一种良好状态；尽管他的良心和上帝的圣言告诉他事实并非如此，但他仍会顽固地坚持这一点；因为如果自欺屈服于相反的观点，他就会失去对自己的这种看法。</w:t>
      </w:r>
    </w:p>
    <w:p w14:paraId="74C2FA4A">
      <w:pPr>
        <w:widowControl w:val="0"/>
        <w:numPr>
          <w:ilvl w:val="0"/>
          <w:numId w:val="0"/>
        </w:numPr>
        <w:jc w:val="both"/>
        <w:rPr>
          <w:rFonts w:hint="eastAsia"/>
        </w:rPr>
      </w:pPr>
    </w:p>
    <w:p w14:paraId="419A63AD">
      <w:pPr>
        <w:widowControl w:val="0"/>
        <w:numPr>
          <w:ilvl w:val="0"/>
          <w:numId w:val="0"/>
        </w:numPr>
        <w:jc w:val="both"/>
        <w:rPr>
          <w:rFonts w:hint="eastAsia"/>
        </w:rPr>
      </w:pPr>
      <w:r>
        <w:rPr>
          <w:rFonts w:hint="eastAsia"/>
        </w:rPr>
        <w:t>Now when God hath killed this general self-flattery, and then faith comes to lead up all the forces in a man too, then doth unbelief, then doth despair come and turn all the same forces another way.</w:t>
      </w:r>
    </w:p>
    <w:p w14:paraId="39AD3D6E">
      <w:pPr>
        <w:widowControl w:val="0"/>
        <w:numPr>
          <w:ilvl w:val="0"/>
          <w:numId w:val="0"/>
        </w:numPr>
        <w:jc w:val="both"/>
        <w:rPr>
          <w:rFonts w:hint="eastAsia"/>
        </w:rPr>
      </w:pPr>
      <w:r>
        <w:rPr>
          <w:rFonts w:hint="eastAsia"/>
        </w:rPr>
        <w:t>现在，当上帝除灭了这个自欺的统帅，然后信心也来统领人里面所有的力量时，不信和绝望就会出现，将所有这些力量转向另一个方向。</w:t>
      </w:r>
    </w:p>
    <w:p w14:paraId="429160A5">
      <w:pPr>
        <w:widowControl w:val="0"/>
        <w:numPr>
          <w:ilvl w:val="0"/>
          <w:numId w:val="0"/>
        </w:numPr>
        <w:jc w:val="both"/>
        <w:rPr>
          <w:rFonts w:hint="eastAsia"/>
        </w:rPr>
      </w:pPr>
    </w:p>
    <w:p w14:paraId="64FCF9CE">
      <w:pPr>
        <w:widowControl w:val="0"/>
        <w:numPr>
          <w:ilvl w:val="0"/>
          <w:numId w:val="0"/>
        </w:numPr>
        <w:jc w:val="both"/>
        <w:rPr>
          <w:rFonts w:hint="eastAsia"/>
        </w:rPr>
      </w:pPr>
      <w:r>
        <w:rPr>
          <w:rFonts w:hint="eastAsia"/>
        </w:rPr>
        <w:t>So that there is as much to do, and more, yea, infinitely more, to raise men up to bottom their hearts in a way of faith, and rightly to rest upon Christ and free grace, and to have peace with God, being justified by faith, than to shew them their natural condition.</w:t>
      </w:r>
    </w:p>
    <w:p w14:paraId="42626BA9">
      <w:pPr>
        <w:widowControl w:val="0"/>
        <w:numPr>
          <w:ilvl w:val="0"/>
          <w:numId w:val="0"/>
        </w:numPr>
        <w:jc w:val="both"/>
        <w:rPr>
          <w:rFonts w:hint="eastAsia"/>
        </w:rPr>
      </w:pPr>
      <w:r>
        <w:rPr>
          <w:rFonts w:hint="eastAsia"/>
        </w:rPr>
        <w:t>因此，使人藉着信心将心扎根，并正确地安息在基督和白白的恩典上，因信称义而与上帝和好，所要做的工作，与向他们显明他们的本性光景相比，同样多，甚至更多，是无限得多。</w:t>
      </w:r>
    </w:p>
    <w:p w14:paraId="553EFB09">
      <w:pPr>
        <w:widowControl w:val="0"/>
        <w:numPr>
          <w:ilvl w:val="0"/>
          <w:numId w:val="0"/>
        </w:numPr>
        <w:jc w:val="both"/>
        <w:rPr>
          <w:rFonts w:hint="eastAsia"/>
        </w:rPr>
      </w:pPr>
    </w:p>
    <w:p w14:paraId="78E550E3">
      <w:pPr>
        <w:widowControl w:val="0"/>
        <w:numPr>
          <w:ilvl w:val="0"/>
          <w:numId w:val="0"/>
        </w:numPr>
        <w:jc w:val="both"/>
        <w:rPr>
          <w:rFonts w:hint="eastAsia"/>
        </w:rPr>
      </w:pPr>
      <w:r>
        <w:rPr>
          <w:rFonts w:hint="eastAsia"/>
        </w:rPr>
        <w:t>You see now that wisdom and reason in man conduceth nothing to believing, but that it is all against it.</w:t>
      </w:r>
    </w:p>
    <w:p w14:paraId="6AAF9D05">
      <w:pPr>
        <w:widowControl w:val="0"/>
        <w:numPr>
          <w:ilvl w:val="0"/>
          <w:numId w:val="0"/>
        </w:numPr>
        <w:jc w:val="both"/>
        <w:rPr>
          <w:rFonts w:hint="eastAsia"/>
        </w:rPr>
      </w:pPr>
      <w:r>
        <w:rPr>
          <w:rFonts w:hint="eastAsia"/>
        </w:rPr>
        <w:t>你现在看到，人里面的智慧和理性对相信毫无帮助，反而是完全与它对立的。</w:t>
      </w:r>
    </w:p>
    <w:p w14:paraId="3EB6C887">
      <w:pPr>
        <w:widowControl w:val="0"/>
        <w:numPr>
          <w:ilvl w:val="0"/>
          <w:numId w:val="0"/>
        </w:numPr>
        <w:jc w:val="both"/>
        <w:rPr>
          <w:rFonts w:hint="eastAsia"/>
        </w:rPr>
      </w:pPr>
    </w:p>
    <w:p w14:paraId="52D76268">
      <w:pPr>
        <w:spacing w:after="419" w:line="252" w:lineRule="auto"/>
        <w:ind w:left="27" w:right="18"/>
        <w:jc w:val="center"/>
        <w:rPr>
          <w:rFonts w:hint="eastAsia"/>
          <w:b/>
          <w:sz w:val="42"/>
        </w:rPr>
      </w:pPr>
      <w:r>
        <w:rPr>
          <w:rFonts w:hint="eastAsia"/>
          <w:b/>
          <w:sz w:val="42"/>
        </w:rPr>
        <w:t>CHAPTER III</w:t>
      </w:r>
    </w:p>
    <w:p w14:paraId="751320A9">
      <w:pPr>
        <w:spacing w:after="419" w:line="252" w:lineRule="auto"/>
        <w:ind w:left="27" w:right="18"/>
        <w:jc w:val="center"/>
        <w:rPr>
          <w:rFonts w:hint="eastAsia"/>
          <w:b/>
          <w:sz w:val="42"/>
        </w:rPr>
      </w:pPr>
      <w:r>
        <w:rPr>
          <w:rFonts w:hint="eastAsia"/>
          <w:b/>
          <w:sz w:val="42"/>
        </w:rPr>
        <w:t>第三章</w:t>
      </w:r>
    </w:p>
    <w:p w14:paraId="4F972A49">
      <w:pPr>
        <w:spacing w:after="419" w:line="252" w:lineRule="auto"/>
        <w:ind w:left="27" w:right="18"/>
        <w:jc w:val="center"/>
        <w:rPr>
          <w:rFonts w:hint="eastAsia"/>
          <w:b/>
          <w:sz w:val="42"/>
        </w:rPr>
      </w:pPr>
    </w:p>
    <w:p w14:paraId="15782525">
      <w:pPr>
        <w:spacing w:after="419" w:line="252" w:lineRule="auto"/>
        <w:ind w:left="27" w:right="18"/>
        <w:jc w:val="center"/>
        <w:rPr>
          <w:rFonts w:hint="eastAsia"/>
          <w:b/>
          <w:sz w:val="42"/>
        </w:rPr>
      </w:pPr>
      <w:r>
        <w:rPr>
          <w:rFonts w:hint="eastAsia"/>
          <w:b/>
          <w:sz w:val="42"/>
        </w:rPr>
        <w:t>That all the workings of a natural conscience will not help a man to believe; but that, on the contrary, they withstand faith.</w:t>
      </w:r>
    </w:p>
    <w:p w14:paraId="312F44DB">
      <w:pPr>
        <w:spacing w:after="419" w:line="252" w:lineRule="auto"/>
        <w:ind w:left="27" w:right="18"/>
        <w:jc w:val="center"/>
        <w:rPr>
          <w:rFonts w:hint="eastAsia"/>
          <w:b/>
          <w:sz w:val="42"/>
        </w:rPr>
      </w:pPr>
      <w:r>
        <w:rPr>
          <w:rFonts w:hint="eastAsia"/>
          <w:b/>
          <w:sz w:val="42"/>
        </w:rPr>
        <w:t>所有自然良心的运作都不能帮助人相信；相反，它们却阻碍信心。</w:t>
      </w:r>
    </w:p>
    <w:p w14:paraId="5425300E">
      <w:pPr>
        <w:widowControl w:val="0"/>
        <w:numPr>
          <w:ilvl w:val="0"/>
          <w:numId w:val="0"/>
        </w:numPr>
        <w:jc w:val="both"/>
        <w:rPr>
          <w:rFonts w:hint="eastAsia"/>
        </w:rPr>
      </w:pPr>
    </w:p>
    <w:p w14:paraId="6C3B7F22">
      <w:pPr>
        <w:widowControl w:val="0"/>
        <w:numPr>
          <w:ilvl w:val="0"/>
          <w:numId w:val="0"/>
        </w:numPr>
        <w:jc w:val="both"/>
        <w:rPr>
          <w:rFonts w:hint="eastAsia"/>
        </w:rPr>
      </w:pPr>
      <w:r>
        <w:rPr>
          <w:rFonts w:hint="eastAsia"/>
        </w:rPr>
        <w:t>You have another principle in you (and there is a great deal of hope from that, for it is a good principle), and that is your conscience; which is indeed the best principle in a man, for it doth instigate a man to good, and hath a moral goodness in it.</w:t>
      </w:r>
    </w:p>
    <w:p w14:paraId="270D4178">
      <w:pPr>
        <w:widowControl w:val="0"/>
        <w:numPr>
          <w:ilvl w:val="0"/>
          <w:numId w:val="0"/>
        </w:numPr>
        <w:jc w:val="both"/>
        <w:rPr>
          <w:rFonts w:hint="eastAsia"/>
        </w:rPr>
      </w:pPr>
      <w:r>
        <w:rPr>
          <w:rFonts w:hint="eastAsia"/>
        </w:rPr>
        <w:t>你里面还有另一个原则（并且从中寄予厚望，因为它是一个好的原则），那就是你的良心；它确实是人里面最好的原则，因为它能激励人行善，并具有道德上的良善。</w:t>
      </w:r>
    </w:p>
    <w:p w14:paraId="627F4095">
      <w:pPr>
        <w:widowControl w:val="0"/>
        <w:numPr>
          <w:ilvl w:val="0"/>
          <w:numId w:val="0"/>
        </w:numPr>
        <w:jc w:val="both"/>
        <w:rPr>
          <w:rFonts w:hint="eastAsia"/>
        </w:rPr>
      </w:pPr>
    </w:p>
    <w:p w14:paraId="34D3678E">
      <w:pPr>
        <w:widowControl w:val="0"/>
        <w:numPr>
          <w:ilvl w:val="0"/>
          <w:numId w:val="0"/>
        </w:numPr>
        <w:jc w:val="both"/>
        <w:rPr>
          <w:rFonts w:hint="eastAsia"/>
        </w:rPr>
      </w:pPr>
      <w:r>
        <w:rPr>
          <w:rFonts w:hint="eastAsia"/>
        </w:rPr>
        <w:t>But let me tell you this, that take natural conscience, for we speak now of what is in nature, though never so much enlightened, and let it remain still in that state which by nature a man was in at first, and it conduces nothing to believing; nay, it is the greatest enemy to it that the heart of man hath.</w:t>
      </w:r>
    </w:p>
    <w:p w14:paraId="2C6076CD">
      <w:pPr>
        <w:widowControl w:val="0"/>
        <w:numPr>
          <w:ilvl w:val="0"/>
          <w:numId w:val="0"/>
        </w:numPr>
        <w:jc w:val="both"/>
        <w:rPr>
          <w:rFonts w:hint="eastAsia"/>
        </w:rPr>
      </w:pPr>
      <w:r>
        <w:rPr>
          <w:rFonts w:hint="eastAsia"/>
        </w:rPr>
        <w:t>但让我告诉你，就自然良心而言，因为我们现在谈论的是本性中的，即使它被照亮再多，如果它仍然停留在人最初自然所处的状态中，它对相信毫无帮助；不，它是人心中对信心最大的敌人。</w:t>
      </w:r>
    </w:p>
    <w:p w14:paraId="5D797734">
      <w:pPr>
        <w:widowControl w:val="0"/>
        <w:numPr>
          <w:ilvl w:val="0"/>
          <w:numId w:val="0"/>
        </w:numPr>
        <w:jc w:val="both"/>
        <w:rPr>
          <w:rFonts w:hint="eastAsia"/>
        </w:rPr>
      </w:pPr>
    </w:p>
    <w:p w14:paraId="68F94C30">
      <w:pPr>
        <w:widowControl w:val="0"/>
        <w:numPr>
          <w:ilvl w:val="0"/>
          <w:numId w:val="0"/>
        </w:numPr>
        <w:jc w:val="both"/>
        <w:rPr>
          <w:rFonts w:hint="eastAsia"/>
        </w:rPr>
      </w:pPr>
      <w:r>
        <w:rPr>
          <w:rFonts w:hint="eastAsia"/>
        </w:rPr>
        <w:t>Therefore still, 'Faith is not of yourselves, it is the gift of God.'</w:t>
      </w:r>
    </w:p>
    <w:p w14:paraId="5F9750C5">
      <w:pPr>
        <w:widowControl w:val="0"/>
        <w:numPr>
          <w:ilvl w:val="0"/>
          <w:numId w:val="0"/>
        </w:numPr>
        <w:jc w:val="both"/>
        <w:rPr>
          <w:rFonts w:hint="eastAsia"/>
        </w:rPr>
      </w:pPr>
      <w:r>
        <w:rPr>
          <w:rFonts w:hint="eastAsia"/>
        </w:rPr>
        <w:t>因此仍然，“信不是出于你们自己，乃是上帝所赐的。”</w:t>
      </w:r>
    </w:p>
    <w:p w14:paraId="77EB3E4C">
      <w:pPr>
        <w:widowControl w:val="0"/>
        <w:numPr>
          <w:ilvl w:val="0"/>
          <w:numId w:val="0"/>
        </w:numPr>
        <w:jc w:val="both"/>
        <w:rPr>
          <w:rFonts w:hint="eastAsia"/>
        </w:rPr>
      </w:pPr>
    </w:p>
    <w:p w14:paraId="5AAB84FF">
      <w:pPr>
        <w:widowControl w:val="0"/>
        <w:numPr>
          <w:ilvl w:val="0"/>
          <w:numId w:val="0"/>
        </w:numPr>
        <w:jc w:val="both"/>
        <w:rPr>
          <w:rFonts w:hint="eastAsia"/>
        </w:rPr>
      </w:pPr>
      <w:r>
        <w:rPr>
          <w:rFonts w:hint="eastAsia"/>
        </w:rPr>
        <w:t>1. I confess it is a good principle in a man; it tells him of his sinfulness, but, alas! it will never help him a whit in believing.</w:t>
      </w:r>
    </w:p>
    <w:p w14:paraId="2ACDA249">
      <w:pPr>
        <w:widowControl w:val="0"/>
        <w:numPr>
          <w:ilvl w:val="0"/>
          <w:numId w:val="0"/>
        </w:numPr>
        <w:jc w:val="both"/>
        <w:rPr>
          <w:rFonts w:hint="eastAsia"/>
        </w:rPr>
      </w:pPr>
      <w:r>
        <w:rPr>
          <w:rFonts w:hint="eastAsia"/>
        </w:rPr>
        <w:t>1. 我承认这是人里面一个好的原则；它告诉人自己的罪性，但是，唉！它在相信的事上绝不能帮助他丝毫。</w:t>
      </w:r>
    </w:p>
    <w:p w14:paraId="03A4B134">
      <w:pPr>
        <w:widowControl w:val="0"/>
        <w:numPr>
          <w:ilvl w:val="0"/>
          <w:numId w:val="0"/>
        </w:numPr>
        <w:jc w:val="both"/>
        <w:rPr>
          <w:rFonts w:hint="eastAsia"/>
        </w:rPr>
      </w:pPr>
    </w:p>
    <w:p w14:paraId="7D596F81">
      <w:pPr>
        <w:widowControl w:val="0"/>
        <w:numPr>
          <w:ilvl w:val="0"/>
          <w:numId w:val="0"/>
        </w:numPr>
        <w:jc w:val="both"/>
        <w:rPr>
          <w:rFonts w:hint="eastAsia"/>
        </w:rPr>
      </w:pPr>
      <w:r>
        <w:rPr>
          <w:rFonts w:hint="eastAsia"/>
        </w:rPr>
        <w:t>Come to conscience, and consult with that; it sets you a-doing indeed, but it will not direct you one whit in the way of faith, but rather setteth you out of the way clean contrary.</w:t>
      </w:r>
    </w:p>
    <w:p w14:paraId="654CFCCC">
      <w:pPr>
        <w:widowControl w:val="0"/>
        <w:numPr>
          <w:ilvl w:val="0"/>
          <w:numId w:val="0"/>
        </w:numPr>
        <w:jc w:val="both"/>
        <w:rPr>
          <w:rFonts w:hint="eastAsia"/>
        </w:rPr>
      </w:pPr>
      <w:r>
        <w:rPr>
          <w:rFonts w:hint="eastAsia"/>
        </w:rPr>
        <w:t>来到良心面前，与它商议；它确实使你有所行动，但它丝毫不会指引你走信心的道路，反而完全将你引入歧途。</w:t>
      </w:r>
    </w:p>
    <w:p w14:paraId="4378B5EE">
      <w:pPr>
        <w:widowControl w:val="0"/>
        <w:numPr>
          <w:ilvl w:val="0"/>
          <w:numId w:val="0"/>
        </w:numPr>
        <w:jc w:val="both"/>
        <w:rPr>
          <w:rFonts w:hint="eastAsia"/>
        </w:rPr>
      </w:pPr>
    </w:p>
    <w:p w14:paraId="08B6266B">
      <w:pPr>
        <w:widowControl w:val="0"/>
        <w:numPr>
          <w:ilvl w:val="0"/>
          <w:numId w:val="0"/>
        </w:numPr>
        <w:jc w:val="both"/>
        <w:rPr>
          <w:rFonts w:hint="eastAsia"/>
        </w:rPr>
      </w:pPr>
      <w:r>
        <w:rPr>
          <w:rFonts w:hint="eastAsia"/>
        </w:rPr>
        <w:t>It is capable of what the law saith, for itself is but the law written in the heart naturally; and it hath an ear to hear what the law saith to a man under the law, but it is deaf to what the gospel saith, and understandeth not a word of it.</w:t>
      </w:r>
    </w:p>
    <w:p w14:paraId="3531F503">
      <w:pPr>
        <w:widowControl w:val="0"/>
        <w:numPr>
          <w:ilvl w:val="0"/>
          <w:numId w:val="0"/>
        </w:numPr>
        <w:jc w:val="both"/>
        <w:rPr>
          <w:rFonts w:hint="eastAsia"/>
        </w:rPr>
      </w:pPr>
      <w:r>
        <w:rPr>
          <w:rFonts w:hint="eastAsia"/>
        </w:rPr>
        <w:t>它能领会律法所说的，因为它本身不过是自然刻在人心中的律法；它有耳能听律法对律法之下的人所说的话，但它对福音所说的却是耳聋的，一个字也听不懂。</w:t>
      </w:r>
    </w:p>
    <w:p w14:paraId="3F6AF06C">
      <w:pPr>
        <w:widowControl w:val="0"/>
        <w:numPr>
          <w:ilvl w:val="0"/>
          <w:numId w:val="0"/>
        </w:numPr>
        <w:jc w:val="both"/>
        <w:rPr>
          <w:rFonts w:hint="eastAsia"/>
        </w:rPr>
      </w:pPr>
    </w:p>
    <w:p w14:paraId="5B0B4642">
      <w:pPr>
        <w:widowControl w:val="0"/>
        <w:numPr>
          <w:ilvl w:val="0"/>
          <w:numId w:val="0"/>
        </w:numPr>
        <w:jc w:val="both"/>
        <w:rPr>
          <w:rFonts w:hint="eastAsia"/>
        </w:rPr>
      </w:pPr>
      <w:r>
        <w:rPr>
          <w:rFonts w:hint="eastAsia"/>
        </w:rPr>
        <w:t>If you speak to natural conscience concerning a Saviour, and urge it to believe on him, its answer will be like to that of the Jews (and it was this principle of conscience which made them so speak), John 9:29, 'As for Moses, we know that God spake unto him; but this fellow, we know not whence he is.'</w:t>
      </w:r>
    </w:p>
    <w:p w14:paraId="5DF3DDB1">
      <w:pPr>
        <w:widowControl w:val="0"/>
        <w:numPr>
          <w:ilvl w:val="0"/>
          <w:numId w:val="0"/>
        </w:numPr>
        <w:jc w:val="both"/>
        <w:rPr>
          <w:rFonts w:hint="eastAsia"/>
        </w:rPr>
      </w:pPr>
      <w:r>
        <w:rPr>
          <w:rFonts w:hint="eastAsia"/>
        </w:rPr>
        <w:t>如果你向自然良心提及一位救主，并敦促它相信祂，它的回答将与犹太人相似（正是这种良心的原则使他们如此说），约翰福音9:29：“至于摩西，我们知道上帝曾对他说话；只是这个人，我们不知道祂是从哪里来的。”</w:t>
      </w:r>
    </w:p>
    <w:p w14:paraId="0680B8DA">
      <w:pPr>
        <w:widowControl w:val="0"/>
        <w:numPr>
          <w:ilvl w:val="0"/>
          <w:numId w:val="0"/>
        </w:numPr>
        <w:jc w:val="both"/>
        <w:rPr>
          <w:rFonts w:hint="eastAsia"/>
        </w:rPr>
      </w:pPr>
    </w:p>
    <w:p w14:paraId="64A767AD">
      <w:pPr>
        <w:widowControl w:val="0"/>
        <w:numPr>
          <w:ilvl w:val="0"/>
          <w:numId w:val="0"/>
        </w:numPr>
        <w:jc w:val="both"/>
        <w:rPr>
          <w:rFonts w:hint="eastAsia"/>
        </w:rPr>
      </w:pPr>
      <w:r>
        <w:rPr>
          <w:rFonts w:hint="eastAsia"/>
        </w:rPr>
        <w:t>Just so saith conscience; Moses I know, and if you talk to me of the law, and what I ought to do, I can hear it; but as for the gospel, the truth is, I know not the thing, it is a stranger to me.</w:t>
      </w:r>
    </w:p>
    <w:p w14:paraId="77FB8941">
      <w:pPr>
        <w:widowControl w:val="0"/>
        <w:numPr>
          <w:ilvl w:val="0"/>
          <w:numId w:val="0"/>
        </w:numPr>
        <w:jc w:val="both"/>
        <w:rPr>
          <w:rFonts w:hint="eastAsia"/>
        </w:rPr>
      </w:pPr>
      <w:r>
        <w:rPr>
          <w:rFonts w:hint="eastAsia"/>
        </w:rPr>
        <w:t>良心正是这样说的；摩西我认识，如果你对我谈论律法，以及我应该做什么，我能听进去；但至于福音，说实话，我一无所知，它对我来说是陌生的。</w:t>
      </w:r>
    </w:p>
    <w:p w14:paraId="191878FA">
      <w:pPr>
        <w:widowControl w:val="0"/>
        <w:numPr>
          <w:ilvl w:val="0"/>
          <w:numId w:val="0"/>
        </w:numPr>
        <w:jc w:val="both"/>
        <w:rPr>
          <w:rFonts w:hint="eastAsia"/>
        </w:rPr>
      </w:pPr>
    </w:p>
    <w:p w14:paraId="1ACE8816">
      <w:pPr>
        <w:widowControl w:val="0"/>
        <w:numPr>
          <w:ilvl w:val="0"/>
          <w:numId w:val="0"/>
        </w:numPr>
        <w:jc w:val="both"/>
        <w:rPr>
          <w:rFonts w:hint="eastAsia"/>
        </w:rPr>
      </w:pPr>
      <w:r>
        <w:rPr>
          <w:rFonts w:hint="eastAsia"/>
        </w:rPr>
        <w:t>2. Nay, which is more, conscience enlightened will help to discoverall sort of sins, and tell a man roundly of them; but conscience alone will never discover unbelief to you, in the bottom of it, and will never tell you of that; but it must be a spiritual light in the mind and judgment that doth it.</w:t>
      </w:r>
    </w:p>
    <w:p w14:paraId="522314A8">
      <w:pPr>
        <w:widowControl w:val="0"/>
        <w:numPr>
          <w:ilvl w:val="0"/>
          <w:numId w:val="0"/>
        </w:numPr>
        <w:jc w:val="both"/>
        <w:rPr>
          <w:rFonts w:hint="eastAsia"/>
        </w:rPr>
      </w:pPr>
      <w:r>
        <w:rPr>
          <w:rFonts w:hint="eastAsia"/>
        </w:rPr>
        <w:t>2. 不仅如此，被光照的良心将有助于揭露各种罪，并坦率地告诉人这些罪；但良心本身绝不会从根本上向你揭示不信，也绝不会告诉你这一点；而是必须藉着心智和判断力中的属灵之光才能做到。</w:t>
      </w:r>
    </w:p>
    <w:p w14:paraId="447D950D">
      <w:pPr>
        <w:widowControl w:val="0"/>
        <w:numPr>
          <w:ilvl w:val="0"/>
          <w:numId w:val="0"/>
        </w:numPr>
        <w:jc w:val="both"/>
        <w:rPr>
          <w:rFonts w:hint="eastAsia"/>
        </w:rPr>
      </w:pPr>
    </w:p>
    <w:p w14:paraId="286B8CA0">
      <w:pPr>
        <w:widowControl w:val="0"/>
        <w:numPr>
          <w:ilvl w:val="0"/>
          <w:numId w:val="0"/>
        </w:numPr>
        <w:jc w:val="both"/>
        <w:rPr>
          <w:rFonts w:hint="eastAsia"/>
        </w:rPr>
      </w:pPr>
      <w:r>
        <w:rPr>
          <w:rFonts w:hint="eastAsia"/>
        </w:rPr>
        <w:t>In John 16:8, Christ saith that it is the Spirit,— and he speaks of the Holy Ghost's coming as a comforter,—that must convince of the great sin of unbelief.</w:t>
      </w:r>
    </w:p>
    <w:p w14:paraId="53D461D7">
      <w:pPr>
        <w:widowControl w:val="0"/>
        <w:numPr>
          <w:ilvl w:val="0"/>
          <w:numId w:val="0"/>
        </w:numPr>
        <w:jc w:val="both"/>
        <w:rPr>
          <w:rFonts w:hint="eastAsia"/>
        </w:rPr>
      </w:pPr>
      <w:r>
        <w:rPr>
          <w:rFonts w:hint="eastAsia"/>
        </w:rPr>
        <w:t>在约翰福音16:8中，基督说，是圣灵——祂说到圣灵作为保惠师的降临——必须使人知罪，就是那不信的大罪。</w:t>
      </w:r>
    </w:p>
    <w:p w14:paraId="2E8F7F9F">
      <w:pPr>
        <w:widowControl w:val="0"/>
        <w:numPr>
          <w:ilvl w:val="0"/>
          <w:numId w:val="0"/>
        </w:numPr>
        <w:jc w:val="both"/>
        <w:rPr>
          <w:rFonts w:hint="eastAsia"/>
        </w:rPr>
      </w:pPr>
    </w:p>
    <w:p w14:paraId="5C712839">
      <w:pPr>
        <w:widowControl w:val="0"/>
        <w:numPr>
          <w:ilvl w:val="0"/>
          <w:numId w:val="0"/>
        </w:numPr>
        <w:jc w:val="both"/>
        <w:rPr>
          <w:rFonts w:hint="eastAsia"/>
        </w:rPr>
      </w:pPr>
      <w:r>
        <w:rPr>
          <w:rFonts w:hint="eastAsia"/>
        </w:rPr>
        <w:t>There are two sins which are out of the jurisdiction of conscience to set them home upon the heart ordinarily.</w:t>
      </w:r>
    </w:p>
    <w:p w14:paraId="42C6C2BB">
      <w:pPr>
        <w:widowControl w:val="0"/>
        <w:numPr>
          <w:ilvl w:val="0"/>
          <w:numId w:val="0"/>
        </w:numPr>
        <w:jc w:val="both"/>
        <w:rPr>
          <w:rFonts w:hint="eastAsia"/>
        </w:rPr>
      </w:pPr>
      <w:r>
        <w:rPr>
          <w:rFonts w:hint="eastAsia"/>
        </w:rPr>
        <w:t>通常，有两种罪不在良心的管辖范围之内，无法将其深刻烙印在人心中。</w:t>
      </w:r>
    </w:p>
    <w:p w14:paraId="2C17AC62">
      <w:pPr>
        <w:widowControl w:val="0"/>
        <w:numPr>
          <w:ilvl w:val="0"/>
          <w:numId w:val="0"/>
        </w:numPr>
        <w:jc w:val="both"/>
        <w:rPr>
          <w:rFonts w:hint="eastAsia"/>
        </w:rPr>
      </w:pPr>
    </w:p>
    <w:p w14:paraId="5D535C70">
      <w:pPr>
        <w:widowControl w:val="0"/>
        <w:numPr>
          <w:ilvl w:val="0"/>
          <w:numId w:val="0"/>
        </w:numPr>
        <w:jc w:val="both"/>
        <w:rPr>
          <w:rFonts w:hint="eastAsia"/>
        </w:rPr>
      </w:pPr>
      <w:r>
        <w:rPr>
          <w:rFonts w:hint="eastAsia"/>
        </w:rPr>
        <w:t>One is the guilt of Adam's first sin,—a man's conscience may help him through spiritual discerning to see the corruption of nature, but not the guilt of Adam's sin ordinarily,—and the other is, want of faith in Christ; for a man to see that to be the great sin, and to have it set home upon the heart, it is the Spirit of the gospel that must do this.</w:t>
      </w:r>
    </w:p>
    <w:p w14:paraId="43B62522">
      <w:pPr>
        <w:widowControl w:val="0"/>
        <w:numPr>
          <w:ilvl w:val="0"/>
          <w:numId w:val="0"/>
        </w:numPr>
        <w:jc w:val="both"/>
        <w:rPr>
          <w:rFonts w:hint="eastAsia"/>
        </w:rPr>
      </w:pPr>
      <w:r>
        <w:rPr>
          <w:rFonts w:hint="eastAsia"/>
        </w:rPr>
        <w:t>一是亚当原罪的罪咎——人的良心或许能藉着属灵的洞察力帮助他看见本性的败坏，但通常不能看见亚当原罪的罪咎——另一是缺乏对基督的信心；要使人看见那是大罪，并将其深刻烙印在心中，必须是福音的圣灵才能做到。</w:t>
      </w:r>
    </w:p>
    <w:p w14:paraId="679EF33E">
      <w:pPr>
        <w:widowControl w:val="0"/>
        <w:numPr>
          <w:ilvl w:val="0"/>
          <w:numId w:val="0"/>
        </w:numPr>
        <w:jc w:val="both"/>
        <w:rPr>
          <w:rFonts w:hint="eastAsia"/>
        </w:rPr>
      </w:pPr>
    </w:p>
    <w:p w14:paraId="35F07E2F">
      <w:pPr>
        <w:widowControl w:val="0"/>
        <w:numPr>
          <w:ilvl w:val="0"/>
          <w:numId w:val="0"/>
        </w:numPr>
        <w:jc w:val="both"/>
        <w:rPr>
          <w:rFonts w:hint="eastAsia"/>
        </w:rPr>
      </w:pPr>
      <w:r>
        <w:rPr>
          <w:rFonts w:hint="eastAsia"/>
        </w:rPr>
        <w:t>What comes within the compass of the law written in the heart, that conscience will tell a man of; but this is the law of faith.</w:t>
      </w:r>
    </w:p>
    <w:p w14:paraId="204703DF">
      <w:pPr>
        <w:widowControl w:val="0"/>
        <w:numPr>
          <w:ilvl w:val="0"/>
          <w:numId w:val="0"/>
        </w:numPr>
        <w:jc w:val="both"/>
        <w:rPr>
          <w:rFonts w:hint="eastAsia"/>
        </w:rPr>
      </w:pPr>
      <w:r>
        <w:rPr>
          <w:rFonts w:hint="eastAsia"/>
        </w:rPr>
        <w:t>凡属于写在人心中的律法范围之内的事，良心都会告诉人；但这却是信心的律法。</w:t>
      </w:r>
    </w:p>
    <w:p w14:paraId="0C19285B">
      <w:pPr>
        <w:widowControl w:val="0"/>
        <w:numPr>
          <w:ilvl w:val="0"/>
          <w:numId w:val="0"/>
        </w:numPr>
        <w:jc w:val="both"/>
        <w:rPr>
          <w:rFonts w:hint="eastAsia"/>
        </w:rPr>
      </w:pPr>
    </w:p>
    <w:p w14:paraId="5FB0D8E4">
      <w:pPr>
        <w:widowControl w:val="0"/>
        <w:numPr>
          <w:ilvl w:val="0"/>
          <w:numId w:val="0"/>
        </w:numPr>
        <w:jc w:val="both"/>
        <w:rPr>
          <w:rFonts w:hint="eastAsia"/>
        </w:rPr>
      </w:pPr>
      <w:r>
        <w:rPr>
          <w:rFonts w:hint="eastAsia"/>
        </w:rPr>
        <w:t>Come to men troubled in conscience, that make conscience of all sort of things, the truth is, they make no conscience of the matter of believing, as if there were no such command; nay, they think they do well to argue against themselves, and that they do well to refuse the promises, and they please themselves in so doing.</w:t>
      </w:r>
    </w:p>
    <w:p w14:paraId="5DA8B69E">
      <w:pPr>
        <w:widowControl w:val="0"/>
        <w:numPr>
          <w:ilvl w:val="0"/>
          <w:numId w:val="0"/>
        </w:numPr>
        <w:jc w:val="both"/>
        <w:rPr>
          <w:rFonts w:hint="eastAsia"/>
        </w:rPr>
      </w:pPr>
      <w:r>
        <w:rPr>
          <w:rFonts w:hint="eastAsia"/>
        </w:rPr>
        <w:t>来到那些良心不安，对各种事情都感到良心有责的人面前，事实上，他们对相信这件事毫无良心可言，仿佛没有这样的命令；不，他们认为反驳自己是好的，拒绝应许是好的，并且他们乐在其中。</w:t>
      </w:r>
    </w:p>
    <w:p w14:paraId="2B9B8D68">
      <w:pPr>
        <w:widowControl w:val="0"/>
        <w:numPr>
          <w:ilvl w:val="0"/>
          <w:numId w:val="0"/>
        </w:numPr>
        <w:jc w:val="both"/>
        <w:rPr>
          <w:rFonts w:hint="eastAsia"/>
        </w:rPr>
      </w:pPr>
    </w:p>
    <w:p w14:paraId="23B598AD">
      <w:pPr>
        <w:widowControl w:val="0"/>
        <w:numPr>
          <w:ilvl w:val="0"/>
          <w:numId w:val="0"/>
        </w:numPr>
        <w:jc w:val="both"/>
        <w:rPr>
          <w:rFonts w:hint="eastAsia"/>
        </w:rPr>
      </w:pPr>
      <w:r>
        <w:rPr>
          <w:rFonts w:hint="eastAsia"/>
        </w:rPr>
        <w:t>Men will wrangle and cavil against the command of faith, and against themselves; whereas yet all other sins stare them in the face.</w:t>
      </w:r>
    </w:p>
    <w:p w14:paraId="1C417596">
      <w:pPr>
        <w:widowControl w:val="0"/>
        <w:numPr>
          <w:ilvl w:val="0"/>
          <w:numId w:val="0"/>
        </w:numPr>
        <w:jc w:val="both"/>
        <w:rPr>
          <w:rFonts w:hint="eastAsia"/>
        </w:rPr>
      </w:pPr>
      <w:r>
        <w:rPr>
          <w:rFonts w:hint="eastAsia"/>
        </w:rPr>
        <w:t>人们会争辩和挑剔信心的命令，也会与自己争辩；然而所有其他的罪恶却都摆在他们面前。</w:t>
      </w:r>
    </w:p>
    <w:p w14:paraId="2986A1DA">
      <w:pPr>
        <w:widowControl w:val="0"/>
        <w:numPr>
          <w:ilvl w:val="0"/>
          <w:numId w:val="0"/>
        </w:numPr>
        <w:jc w:val="both"/>
        <w:rPr>
          <w:rFonts w:hint="eastAsia"/>
        </w:rPr>
      </w:pPr>
    </w:p>
    <w:p w14:paraId="53ED646C">
      <w:pPr>
        <w:widowControl w:val="0"/>
        <w:numPr>
          <w:ilvl w:val="0"/>
          <w:numId w:val="0"/>
        </w:numPr>
        <w:jc w:val="both"/>
        <w:rPr>
          <w:rFonts w:hint="eastAsia"/>
        </w:rPr>
      </w:pPr>
      <w:r>
        <w:rPr>
          <w:rFonts w:hint="eastAsia"/>
        </w:rPr>
        <w:t>Now to have the heart discern unbelief as the great sin, and to have it set home upon the soul, and to look upon faith as the great work of God, and that this I must attain to, or else I am undone, conscience will never help a man to this; it is the Holy Ghost in your hearts, and the gospel, that must do it.</w:t>
      </w:r>
    </w:p>
    <w:p w14:paraId="0BC41CB2">
      <w:pPr>
        <w:widowControl w:val="0"/>
        <w:numPr>
          <w:ilvl w:val="0"/>
          <w:numId w:val="0"/>
        </w:numPr>
        <w:jc w:val="both"/>
        <w:rPr>
          <w:rFonts w:hint="eastAsia"/>
        </w:rPr>
      </w:pPr>
      <w:r>
        <w:rPr>
          <w:rFonts w:hint="eastAsia"/>
        </w:rPr>
        <w:t>现在，要使人心辨认不信为大罪，并使其深刻烙印在灵魂上，并将信心视为上帝的伟大作为，而且我必须达到这一点，否则我就彻底败坏了，良心绝不会帮助人做到这一点；必须是你们心中的圣灵和福音才能做到。</w:t>
      </w:r>
    </w:p>
    <w:p w14:paraId="0B63C214">
      <w:pPr>
        <w:widowControl w:val="0"/>
        <w:numPr>
          <w:ilvl w:val="0"/>
          <w:numId w:val="0"/>
        </w:numPr>
        <w:jc w:val="both"/>
        <w:rPr>
          <w:rFonts w:hint="eastAsia"/>
        </w:rPr>
      </w:pPr>
    </w:p>
    <w:p w14:paraId="15B87BD6">
      <w:pPr>
        <w:widowControl w:val="0"/>
        <w:numPr>
          <w:ilvl w:val="0"/>
          <w:numId w:val="0"/>
        </w:numPr>
        <w:jc w:val="both"/>
        <w:rPr>
          <w:rFonts w:hint="eastAsia"/>
        </w:rPr>
      </w:pPr>
      <w:r>
        <w:rPr>
          <w:rFonts w:hint="eastAsia"/>
        </w:rPr>
        <w:t>3. Let me tell you also, that conscience not subordinated unto faith,as in natural men it is not, is the greatest hindrance to believing that can be.</w:t>
      </w:r>
    </w:p>
    <w:p w14:paraId="7A397428">
      <w:pPr>
        <w:widowControl w:val="0"/>
        <w:numPr>
          <w:ilvl w:val="0"/>
          <w:numId w:val="0"/>
        </w:numPr>
        <w:jc w:val="both"/>
        <w:rPr>
          <w:rFonts w:hint="eastAsia"/>
        </w:rPr>
      </w:pPr>
      <w:r>
        <w:rPr>
          <w:rFonts w:hint="eastAsia"/>
        </w:rPr>
        <w:t>3. 我还要告诉你，良心若不顺服于信心，就像在自然人中那样，它是相信所能遇到的最大阻碍。</w:t>
      </w:r>
    </w:p>
    <w:p w14:paraId="3297ECED">
      <w:pPr>
        <w:widowControl w:val="0"/>
        <w:numPr>
          <w:ilvl w:val="0"/>
          <w:numId w:val="0"/>
        </w:numPr>
        <w:jc w:val="both"/>
        <w:rPr>
          <w:rFonts w:hint="eastAsia"/>
        </w:rPr>
      </w:pPr>
    </w:p>
    <w:p w14:paraId="46BA2C0E">
      <w:pPr>
        <w:widowControl w:val="0"/>
        <w:numPr>
          <w:ilvl w:val="0"/>
          <w:numId w:val="0"/>
        </w:numPr>
        <w:jc w:val="both"/>
        <w:rPr>
          <w:rFonts w:hint="eastAsia"/>
        </w:rPr>
      </w:pPr>
      <w:r>
        <w:rPr>
          <w:rFonts w:hint="eastAsia"/>
        </w:rPr>
        <w:t>(1.) It is the greatest hindrance of it, first, in respect of the guilt of sin.</w:t>
      </w:r>
    </w:p>
    <w:p w14:paraId="778B8075">
      <w:pPr>
        <w:widowControl w:val="0"/>
        <w:numPr>
          <w:ilvl w:val="0"/>
          <w:numId w:val="0"/>
        </w:numPr>
        <w:jc w:val="both"/>
        <w:rPr>
          <w:rFonts w:hint="eastAsia"/>
        </w:rPr>
      </w:pPr>
      <w:r>
        <w:rPr>
          <w:rFonts w:hint="eastAsia"/>
        </w:rPr>
        <w:t>(1.) 首先，就罪的罪咎而言，它是最大的阻碍。</w:t>
      </w:r>
    </w:p>
    <w:p w14:paraId="5A2D21F6">
      <w:pPr>
        <w:widowControl w:val="0"/>
        <w:numPr>
          <w:ilvl w:val="0"/>
          <w:numId w:val="0"/>
        </w:numPr>
        <w:jc w:val="both"/>
        <w:rPr>
          <w:rFonts w:hint="eastAsia"/>
        </w:rPr>
      </w:pPr>
    </w:p>
    <w:p w14:paraId="5AF73D89">
      <w:pPr>
        <w:widowControl w:val="0"/>
        <w:numPr>
          <w:ilvl w:val="0"/>
          <w:numId w:val="0"/>
        </w:numPr>
        <w:jc w:val="both"/>
        <w:rPr>
          <w:rFonts w:hint="eastAsia"/>
        </w:rPr>
      </w:pPr>
      <w:r>
        <w:rPr>
          <w:rFonts w:hint="eastAsia"/>
        </w:rPr>
        <w:t>For what is the great hindrance in believing? The greatness of your sins, your hearts clearly misgiving you in that.</w:t>
      </w:r>
    </w:p>
    <w:p w14:paraId="31677076">
      <w:pPr>
        <w:widowControl w:val="0"/>
        <w:numPr>
          <w:ilvl w:val="0"/>
          <w:numId w:val="0"/>
        </w:numPr>
        <w:jc w:val="both"/>
        <w:rPr>
          <w:rFonts w:hint="eastAsia"/>
        </w:rPr>
      </w:pPr>
      <w:r>
        <w:rPr>
          <w:rFonts w:hint="eastAsia"/>
        </w:rPr>
        <w:t>因为相信的最大阻碍是什么？是你们罪恶的深重，你们的心对此明显感到不安。</w:t>
      </w:r>
    </w:p>
    <w:p w14:paraId="36CD5F5A">
      <w:pPr>
        <w:widowControl w:val="0"/>
        <w:numPr>
          <w:ilvl w:val="0"/>
          <w:numId w:val="0"/>
        </w:numPr>
        <w:jc w:val="both"/>
        <w:rPr>
          <w:rFonts w:hint="eastAsia"/>
        </w:rPr>
      </w:pPr>
    </w:p>
    <w:p w14:paraId="5A2667DA">
      <w:pPr>
        <w:widowControl w:val="0"/>
        <w:numPr>
          <w:ilvl w:val="0"/>
          <w:numId w:val="0"/>
        </w:numPr>
        <w:jc w:val="both"/>
        <w:rPr>
          <w:rFonts w:hint="eastAsia"/>
        </w:rPr>
      </w:pPr>
      <w:r>
        <w:rPr>
          <w:rFonts w:hint="eastAsia"/>
        </w:rPr>
        <w:t>Now it is conscience that is the subject of them; and it is the conscience raiseth and conjures them up, as I may so express it, against thee; for all the sins that lie in that dark cell thy heart, are made by conscience to appear and stare in thy face, therefore it is called an evil conscience; for though to represent a man's sins is good, yet it is called an evil conscience, because the state of a man is evil, and it is his conscience is the representation of the man's state, and tells him so, it being the subject, the drain, the sink of all a man's sins, where they lie till such time as God stir that sink.</w:t>
      </w:r>
    </w:p>
    <w:p w14:paraId="0256B4FE">
      <w:pPr>
        <w:widowControl w:val="0"/>
        <w:numPr>
          <w:ilvl w:val="0"/>
          <w:numId w:val="0"/>
        </w:numPr>
        <w:jc w:val="both"/>
        <w:rPr>
          <w:rFonts w:hint="eastAsia"/>
        </w:rPr>
      </w:pPr>
      <w:r>
        <w:rPr>
          <w:rFonts w:hint="eastAsia"/>
        </w:rPr>
        <w:t>良心是它们的承载者；正是良心将它们唤起，并如我所说，将它们对抗你；因为所有潜藏在你心中那黑暗牢房里的罪，都藉着良心显现出来，直视你的面容，因此它被称为邪恶的良心；因为虽然呈现人的罪是好的，但它被称为邪恶的良心，因为人的状况是邪恶的，而良心是人状况的写照，并如此告知他，它是人所有罪的承载者、排泄口、污池，罪孽在那里积存，直到上帝搅动那个污池。</w:t>
      </w:r>
    </w:p>
    <w:p w14:paraId="721E747C">
      <w:pPr>
        <w:widowControl w:val="0"/>
        <w:numPr>
          <w:ilvl w:val="0"/>
          <w:numId w:val="0"/>
        </w:numPr>
        <w:jc w:val="both"/>
        <w:rPr>
          <w:rFonts w:hint="eastAsia"/>
        </w:rPr>
      </w:pPr>
    </w:p>
    <w:p w14:paraId="0B6C5304">
      <w:pPr>
        <w:widowControl w:val="0"/>
        <w:numPr>
          <w:ilvl w:val="0"/>
          <w:numId w:val="0"/>
        </w:numPr>
        <w:jc w:val="both"/>
        <w:rPr>
          <w:rFonts w:hint="eastAsia"/>
        </w:rPr>
      </w:pPr>
      <w:r>
        <w:rPr>
          <w:rFonts w:hint="eastAsia"/>
        </w:rPr>
        <w:t>Now what is it that keeps men from believing? The greatness of their sins, when their conscience is awakened, it continually presents to them their sins; and all the discouragements they have, as from their sinfulness, are from a conscience unsprinkled with the blood of Christ, unsubdued unto faith.</w:t>
      </w:r>
    </w:p>
    <w:p w14:paraId="3D212115">
      <w:pPr>
        <w:widowControl w:val="0"/>
        <w:numPr>
          <w:ilvl w:val="0"/>
          <w:numId w:val="0"/>
        </w:numPr>
        <w:jc w:val="both"/>
        <w:rPr>
          <w:rFonts w:hint="eastAsia"/>
        </w:rPr>
      </w:pPr>
      <w:r>
        <w:rPr>
          <w:rFonts w:hint="eastAsia"/>
        </w:rPr>
        <w:t>那么，是什么阻止人们相信呢？是他们罪恶的深重，当他们的良心被唤醒时，它不断地向他们呈现他们的罪恶；而他们所有的灰心丧志，都源于未被基督宝血洒净、未顺服于信心的良心。</w:t>
      </w:r>
    </w:p>
    <w:p w14:paraId="6D4092E3">
      <w:pPr>
        <w:widowControl w:val="0"/>
        <w:numPr>
          <w:ilvl w:val="0"/>
          <w:numId w:val="0"/>
        </w:numPr>
        <w:jc w:val="both"/>
        <w:rPr>
          <w:rFonts w:hint="eastAsia"/>
        </w:rPr>
      </w:pPr>
    </w:p>
    <w:p w14:paraId="39F32E55">
      <w:pPr>
        <w:widowControl w:val="0"/>
        <w:numPr>
          <w:ilvl w:val="0"/>
          <w:numId w:val="0"/>
        </w:numPr>
        <w:jc w:val="both"/>
        <w:rPr>
          <w:rFonts w:hint="eastAsia"/>
        </w:rPr>
      </w:pPr>
      <w:r>
        <w:rPr>
          <w:rFonts w:hint="eastAsia"/>
        </w:rPr>
        <w:t>Conscience hath not learned its lesson from faith, it hath not gone and dipped itself in the blood of Christ by faith; for if it had, it would be quiet, and not always suggesting to a man what his sins are, so as to discourage and hinder him from believing.</w:t>
      </w:r>
    </w:p>
    <w:p w14:paraId="23F1C250">
      <w:pPr>
        <w:widowControl w:val="0"/>
        <w:numPr>
          <w:ilvl w:val="0"/>
          <w:numId w:val="0"/>
        </w:numPr>
        <w:jc w:val="both"/>
        <w:rPr>
          <w:rFonts w:hint="eastAsia"/>
        </w:rPr>
      </w:pPr>
      <w:r>
        <w:rPr>
          <w:rFonts w:hint="eastAsia"/>
        </w:rPr>
        <w:t>良心尚未从信心那里学习功课，它尚未藉着信心浸入基督的宝血；因为如果它浸入了，它就会平静，就不会总是向人暗示他的罪恶是什么，以至于使他灰心丧志，阻碍他相信。</w:t>
      </w:r>
    </w:p>
    <w:p w14:paraId="588D5BB5">
      <w:pPr>
        <w:widowControl w:val="0"/>
        <w:numPr>
          <w:ilvl w:val="0"/>
          <w:numId w:val="0"/>
        </w:numPr>
        <w:jc w:val="both"/>
        <w:rPr>
          <w:rFonts w:hint="eastAsia"/>
        </w:rPr>
      </w:pPr>
    </w:p>
    <w:p w14:paraId="77FAAC33">
      <w:pPr>
        <w:widowControl w:val="0"/>
        <w:numPr>
          <w:ilvl w:val="0"/>
          <w:numId w:val="0"/>
        </w:numPr>
        <w:jc w:val="both"/>
        <w:rPr>
          <w:rFonts w:hint="eastAsia"/>
        </w:rPr>
      </w:pPr>
      <w:r>
        <w:rPr>
          <w:rFonts w:hint="eastAsia"/>
        </w:rPr>
        <w:t>This the Scripture tells us: Heb. 10:22, 'Let us draw near with a true heart, in full assurance of faith, having our hearts sprinkled from an evil conscience.'</w:t>
      </w:r>
    </w:p>
    <w:p w14:paraId="1F939EA2">
      <w:pPr>
        <w:widowControl w:val="0"/>
        <w:numPr>
          <w:ilvl w:val="0"/>
          <w:numId w:val="0"/>
        </w:numPr>
        <w:jc w:val="both"/>
        <w:rPr>
          <w:rFonts w:hint="eastAsia"/>
        </w:rPr>
      </w:pPr>
      <w:r>
        <w:rPr>
          <w:rFonts w:hint="eastAsia"/>
        </w:rPr>
        <w:t>圣经告诉我们这一点：希伯来书10:22，“并我们心中天良的亏欠已经洒去，身体用清水洗净了，就当存着诚心和充足的信心，来到上帝面前。”</w:t>
      </w:r>
    </w:p>
    <w:p w14:paraId="1C8DE129">
      <w:pPr>
        <w:widowControl w:val="0"/>
        <w:numPr>
          <w:ilvl w:val="0"/>
          <w:numId w:val="0"/>
        </w:numPr>
        <w:jc w:val="both"/>
        <w:rPr>
          <w:rFonts w:hint="eastAsia"/>
        </w:rPr>
      </w:pPr>
    </w:p>
    <w:p w14:paraId="6DEF4D9C">
      <w:pPr>
        <w:widowControl w:val="0"/>
        <w:numPr>
          <w:ilvl w:val="0"/>
          <w:numId w:val="0"/>
        </w:numPr>
        <w:jc w:val="both"/>
        <w:rPr>
          <w:rFonts w:hint="eastAsia"/>
        </w:rPr>
      </w:pPr>
      <w:r>
        <w:rPr>
          <w:rFonts w:hint="eastAsia"/>
        </w:rPr>
        <w:t>What is it that sprinkles the conscience? It is the Holy Ghost in the soul, that by faith takes the blood of Christ and sprinkles it upon the conscience; so you have it in Heb. 9:14, 'How much more shall the blood of Christ, who through the eternal Spirit offered himself without spot to God, purge your conscience from dead works, to serve the living God?'</w:t>
      </w:r>
    </w:p>
    <w:p w14:paraId="38269804">
      <w:pPr>
        <w:widowControl w:val="0"/>
        <w:numPr>
          <w:ilvl w:val="0"/>
          <w:numId w:val="0"/>
        </w:numPr>
        <w:jc w:val="both"/>
        <w:rPr>
          <w:rFonts w:hint="eastAsia"/>
        </w:rPr>
      </w:pPr>
      <w:r>
        <w:rPr>
          <w:rFonts w:hint="eastAsia"/>
        </w:rPr>
        <w:t>是什么洒净良心呢？是灵魂中的圣灵，藉着信心取用基督的宝血，洒在良心上；正如你在希伯来书9:14中所看到的：“何况基督藉着永远的灵，将自己无瑕无疵献给上帝，祂的血岂不更能洗净你们的心，除去你们的死行，使你们事奉那永生的上帝吗？”</w:t>
      </w:r>
    </w:p>
    <w:p w14:paraId="5B820ABD">
      <w:pPr>
        <w:widowControl w:val="0"/>
        <w:numPr>
          <w:ilvl w:val="0"/>
          <w:numId w:val="0"/>
        </w:numPr>
        <w:jc w:val="both"/>
        <w:rPr>
          <w:rFonts w:hint="eastAsia"/>
        </w:rPr>
      </w:pPr>
    </w:p>
    <w:p w14:paraId="0B26B667">
      <w:pPr>
        <w:widowControl w:val="0"/>
        <w:numPr>
          <w:ilvl w:val="0"/>
          <w:numId w:val="0"/>
        </w:numPr>
        <w:jc w:val="both"/>
        <w:rPr>
          <w:rFonts w:hint="eastAsia"/>
        </w:rPr>
      </w:pPr>
      <w:r>
        <w:rPr>
          <w:rFonts w:hint="eastAsia"/>
        </w:rPr>
        <w:t>There is nothing then that can satisfy the conscience in respect of the guilt of sin, but the blood, and death, and resurrection of Jesus Christ.</w:t>
      </w:r>
    </w:p>
    <w:p w14:paraId="42DBE534">
      <w:pPr>
        <w:widowControl w:val="0"/>
        <w:numPr>
          <w:ilvl w:val="0"/>
          <w:numId w:val="0"/>
        </w:numPr>
        <w:jc w:val="both"/>
        <w:rPr>
          <w:rFonts w:hint="eastAsia"/>
        </w:rPr>
      </w:pPr>
      <w:r>
        <w:rPr>
          <w:rFonts w:hint="eastAsia"/>
        </w:rPr>
        <w:t>因此，除了耶稣基督的宝血、受死和复活之外，没有什么能满足良心对罪咎的赦免。</w:t>
      </w:r>
    </w:p>
    <w:p w14:paraId="1DD35F60">
      <w:pPr>
        <w:widowControl w:val="0"/>
        <w:numPr>
          <w:ilvl w:val="0"/>
          <w:numId w:val="0"/>
        </w:numPr>
        <w:jc w:val="both"/>
        <w:rPr>
          <w:rFonts w:hint="eastAsia"/>
        </w:rPr>
      </w:pPr>
    </w:p>
    <w:p w14:paraId="4EF7BEDC">
      <w:pPr>
        <w:widowControl w:val="0"/>
        <w:numPr>
          <w:ilvl w:val="0"/>
          <w:numId w:val="0"/>
        </w:numPr>
        <w:jc w:val="both"/>
        <w:rPr>
          <w:rFonts w:hint="eastAsia"/>
        </w:rPr>
      </w:pPr>
      <w:r>
        <w:rPr>
          <w:rFonts w:hint="eastAsia"/>
        </w:rPr>
        <w:t>When a poor soul looks upon itself as thus sinful, and upon Christ as so holy, he saith as Peter did unto Christ, 'Depart from me, for I am a sinful man, O Lord,' Luke 5:8.</w:t>
      </w:r>
    </w:p>
    <w:p w14:paraId="0821C9EF">
      <w:pPr>
        <w:widowControl w:val="0"/>
        <w:numPr>
          <w:ilvl w:val="0"/>
          <w:numId w:val="0"/>
        </w:numPr>
        <w:jc w:val="both"/>
        <w:rPr>
          <w:rFonts w:hint="eastAsia"/>
        </w:rPr>
      </w:pPr>
      <w:r>
        <w:rPr>
          <w:rFonts w:hint="eastAsia"/>
        </w:rPr>
        <w:t>当一个可怜的灵魂，看着自己如此罪孽深重，又看着基督如此圣洁时，他像彼得对基督说：“主啊，离开我，因为我是个罪人！”路加福音5:8。</w:t>
      </w:r>
    </w:p>
    <w:p w14:paraId="54C99CF1">
      <w:pPr>
        <w:widowControl w:val="0"/>
        <w:numPr>
          <w:ilvl w:val="0"/>
          <w:numId w:val="0"/>
        </w:numPr>
        <w:jc w:val="both"/>
        <w:rPr>
          <w:rFonts w:hint="eastAsia"/>
        </w:rPr>
      </w:pPr>
    </w:p>
    <w:p w14:paraId="56608BBA">
      <w:pPr>
        <w:widowControl w:val="0"/>
        <w:numPr>
          <w:ilvl w:val="0"/>
          <w:numId w:val="0"/>
        </w:numPr>
        <w:jc w:val="both"/>
        <w:rPr>
          <w:rFonts w:hint="eastAsia"/>
        </w:rPr>
      </w:pPr>
      <w:r>
        <w:rPr>
          <w:rFonts w:hint="eastAsia"/>
        </w:rPr>
        <w:t>And therefore your consciences, by stirring up the guilt of sin, do hinder you from believing; and whilst that conscience shall be suffered to speak louder than faith, it will cry faith down, till that faith comes and brings in the blood of Christ; and then that cries louder, as the apostle's comparison is in Heb. 12:24.</w:t>
      </w:r>
    </w:p>
    <w:p w14:paraId="430227D8">
      <w:pPr>
        <w:widowControl w:val="0"/>
        <w:numPr>
          <w:ilvl w:val="0"/>
          <w:numId w:val="0"/>
        </w:numPr>
        <w:jc w:val="both"/>
        <w:rPr>
          <w:rFonts w:hint="eastAsia"/>
        </w:rPr>
      </w:pPr>
      <w:r>
        <w:rPr>
          <w:rFonts w:hint="eastAsia"/>
        </w:rPr>
        <w:t>因此，你们的良心，藉着激起罪的罪咎，阻碍你们相信；只要良心被允许比信心更大声说话，它就会压制信心，直到信心到来并带来基督的宝血；那时，宝血的声音就更大，正如使徒在希伯来书12:24中的比较。</w:t>
      </w:r>
    </w:p>
    <w:p w14:paraId="51B2F105">
      <w:pPr>
        <w:widowControl w:val="0"/>
        <w:numPr>
          <w:ilvl w:val="0"/>
          <w:numId w:val="0"/>
        </w:numPr>
        <w:jc w:val="both"/>
        <w:rPr>
          <w:rFonts w:hint="eastAsia"/>
        </w:rPr>
      </w:pPr>
    </w:p>
    <w:p w14:paraId="0EA270B3">
      <w:pPr>
        <w:widowControl w:val="0"/>
        <w:numPr>
          <w:ilvl w:val="0"/>
          <w:numId w:val="0"/>
        </w:numPr>
        <w:jc w:val="both"/>
        <w:rPr>
          <w:rFonts w:hint="eastAsia"/>
        </w:rPr>
      </w:pPr>
      <w:r>
        <w:rPr>
          <w:rFonts w:hint="eastAsia"/>
        </w:rPr>
        <w:t>Otherwise, I say, unless the conscience be sprinkled by the blood of Christ through the Spirit of faith, the guilt of sin in the conscience will cry down faith in a man's heart, and the voice of sin there will be louder than the voice of the blood of Christ.</w:t>
      </w:r>
    </w:p>
    <w:p w14:paraId="656F0A21">
      <w:pPr>
        <w:widowControl w:val="0"/>
        <w:numPr>
          <w:ilvl w:val="0"/>
          <w:numId w:val="0"/>
        </w:numPr>
        <w:jc w:val="both"/>
        <w:rPr>
          <w:rFonts w:hint="eastAsia"/>
        </w:rPr>
      </w:pPr>
      <w:r>
        <w:rPr>
          <w:rFonts w:hint="eastAsia"/>
        </w:rPr>
        <w:t>否则，我说，除非良心藉着信心的圣灵被基督的宝血洒净，否则良心中罪的罪咎就会压制人心中信心，那里的罪恶之声会比基督宝血的声音更大。</w:t>
      </w:r>
    </w:p>
    <w:p w14:paraId="271096C9">
      <w:pPr>
        <w:widowControl w:val="0"/>
        <w:numPr>
          <w:ilvl w:val="0"/>
          <w:numId w:val="0"/>
        </w:numPr>
        <w:jc w:val="both"/>
        <w:rPr>
          <w:rFonts w:hint="eastAsia"/>
        </w:rPr>
      </w:pPr>
    </w:p>
    <w:p w14:paraId="4A1A28E6">
      <w:pPr>
        <w:widowControl w:val="0"/>
        <w:numPr>
          <w:ilvl w:val="0"/>
          <w:numId w:val="0"/>
        </w:numPr>
        <w:jc w:val="both"/>
        <w:rPr>
          <w:rFonts w:hint="eastAsia"/>
        </w:rPr>
      </w:pPr>
      <w:r>
        <w:rPr>
          <w:rFonts w:hint="eastAsia"/>
        </w:rPr>
        <w:t>In Isa. 59:11, 12, they say, 'Salvation is far off from us;' they thought there was no hope.</w:t>
      </w:r>
    </w:p>
    <w:p w14:paraId="54C98209">
      <w:pPr>
        <w:widowControl w:val="0"/>
        <w:numPr>
          <w:ilvl w:val="0"/>
          <w:numId w:val="0"/>
        </w:numPr>
        <w:jc w:val="both"/>
        <w:rPr>
          <w:rFonts w:hint="eastAsia"/>
        </w:rPr>
      </w:pPr>
      <w:r>
        <w:rPr>
          <w:rFonts w:hint="eastAsia"/>
        </w:rPr>
        <w:t>在以赛亚书59:11-12中，他们说：“救恩远离我们”；他们认为没有希望。</w:t>
      </w:r>
    </w:p>
    <w:p w14:paraId="6F05FFC0">
      <w:pPr>
        <w:widowControl w:val="0"/>
        <w:numPr>
          <w:ilvl w:val="0"/>
          <w:numId w:val="0"/>
        </w:numPr>
        <w:jc w:val="both"/>
        <w:rPr>
          <w:rFonts w:hint="eastAsia"/>
        </w:rPr>
      </w:pPr>
    </w:p>
    <w:p w14:paraId="28E73CC5">
      <w:pPr>
        <w:widowControl w:val="0"/>
        <w:numPr>
          <w:ilvl w:val="0"/>
          <w:numId w:val="0"/>
        </w:numPr>
        <w:jc w:val="both"/>
        <w:rPr>
          <w:rFonts w:hint="eastAsia"/>
        </w:rPr>
      </w:pPr>
      <w:r>
        <w:rPr>
          <w:rFonts w:hint="eastAsia"/>
        </w:rPr>
        <w:t>Why? Their sins did fly in their faces, and discouraged their hearts; for, say they, 'our transgressions are multiplied before thee, and our sins testify against us; for our transgressions are with us; and as for our iniquities, we know them.'</w:t>
      </w:r>
    </w:p>
    <w:p w14:paraId="6F5FBF1A">
      <w:pPr>
        <w:widowControl w:val="0"/>
        <w:numPr>
          <w:ilvl w:val="0"/>
          <w:numId w:val="0"/>
        </w:numPr>
        <w:jc w:val="both"/>
        <w:rPr>
          <w:rFonts w:hint="eastAsia"/>
        </w:rPr>
      </w:pPr>
      <w:r>
        <w:rPr>
          <w:rFonts w:hint="eastAsia"/>
        </w:rPr>
        <w:t>为什么？他们的罪恶扑面而来，使他们心灰意冷；因为他们说：“我们的过犯在你面前增多，我们的罪孽作证反对我们；因为我们的过犯与我们同在，至于我们的罪孽，我们都知道。”</w:t>
      </w:r>
    </w:p>
    <w:p w14:paraId="6C6E9664">
      <w:pPr>
        <w:widowControl w:val="0"/>
        <w:numPr>
          <w:ilvl w:val="0"/>
          <w:numId w:val="0"/>
        </w:numPr>
        <w:jc w:val="both"/>
        <w:rPr>
          <w:rFonts w:hint="eastAsia"/>
        </w:rPr>
      </w:pPr>
    </w:p>
    <w:p w14:paraId="74428CEC">
      <w:pPr>
        <w:widowControl w:val="0"/>
        <w:numPr>
          <w:ilvl w:val="0"/>
          <w:numId w:val="0"/>
        </w:numPr>
        <w:jc w:val="both"/>
        <w:rPr>
          <w:rFonts w:hint="eastAsia"/>
        </w:rPr>
      </w:pPr>
      <w:r>
        <w:rPr>
          <w:rFonts w:hint="eastAsia"/>
        </w:rPr>
        <w:t>Slight thoughts of sin further presumption, but sin discovered as it is in itself, hinders faith.</w:t>
      </w:r>
    </w:p>
    <w:p w14:paraId="02B15502">
      <w:pPr>
        <w:widowControl w:val="0"/>
        <w:numPr>
          <w:ilvl w:val="0"/>
          <w:numId w:val="0"/>
        </w:numPr>
        <w:jc w:val="both"/>
        <w:rPr>
          <w:rFonts w:hint="eastAsia"/>
        </w:rPr>
      </w:pPr>
      <w:r>
        <w:rPr>
          <w:rFonts w:hint="eastAsia"/>
        </w:rPr>
        <w:t>对罪的轻视会助长放肆，但罪的真实面貌一旦被揭露，就会阻碍信心。</w:t>
      </w:r>
    </w:p>
    <w:p w14:paraId="7192DD53">
      <w:pPr>
        <w:widowControl w:val="0"/>
        <w:numPr>
          <w:ilvl w:val="0"/>
          <w:numId w:val="0"/>
        </w:numPr>
        <w:jc w:val="both"/>
        <w:rPr>
          <w:rFonts w:hint="eastAsia"/>
        </w:rPr>
      </w:pPr>
    </w:p>
    <w:p w14:paraId="41FFFC09">
      <w:pPr>
        <w:widowControl w:val="0"/>
        <w:numPr>
          <w:ilvl w:val="0"/>
          <w:numId w:val="0"/>
        </w:numPr>
        <w:jc w:val="both"/>
        <w:rPr>
          <w:rFonts w:hint="eastAsia"/>
        </w:rPr>
      </w:pPr>
      <w:r>
        <w:rPr>
          <w:rFonts w:hint="eastAsia"/>
        </w:rPr>
        <w:t>That I who am a blasphemer, injurious, &amp;c., that I should have mercy, is this possible? saith the soul.</w:t>
      </w:r>
    </w:p>
    <w:p w14:paraId="41E25C7F">
      <w:pPr>
        <w:widowControl w:val="0"/>
        <w:numPr>
          <w:ilvl w:val="0"/>
          <w:numId w:val="0"/>
        </w:numPr>
        <w:jc w:val="both"/>
        <w:rPr>
          <w:rFonts w:hint="eastAsia"/>
        </w:rPr>
      </w:pPr>
      <w:r>
        <w:rPr>
          <w:rFonts w:hint="eastAsia"/>
        </w:rPr>
        <w:t>我一个亵渎上帝、伤害他人等等的人，竟然能蒙受怜悯，这可能吗？灵魂问道。</w:t>
      </w:r>
    </w:p>
    <w:p w14:paraId="5206212C">
      <w:pPr>
        <w:widowControl w:val="0"/>
        <w:numPr>
          <w:ilvl w:val="0"/>
          <w:numId w:val="0"/>
        </w:numPr>
        <w:jc w:val="both"/>
        <w:rPr>
          <w:rFonts w:hint="eastAsia"/>
        </w:rPr>
      </w:pPr>
    </w:p>
    <w:p w14:paraId="4B0F2109">
      <w:pPr>
        <w:widowControl w:val="0"/>
        <w:numPr>
          <w:ilvl w:val="0"/>
          <w:numId w:val="0"/>
        </w:numPr>
        <w:jc w:val="both"/>
        <w:rPr>
          <w:rFonts w:hint="eastAsia"/>
        </w:rPr>
      </w:pPr>
      <w:r>
        <w:rPr>
          <w:rFonts w:hint="eastAsia"/>
        </w:rPr>
        <w:t>I need not insist upon this, for you all feel it.</w:t>
      </w:r>
    </w:p>
    <w:p w14:paraId="6E24BEAF">
      <w:pPr>
        <w:widowControl w:val="0"/>
        <w:numPr>
          <w:ilvl w:val="0"/>
          <w:numId w:val="0"/>
        </w:numPr>
        <w:jc w:val="both"/>
        <w:rPr>
          <w:rFonts w:hint="eastAsia"/>
        </w:rPr>
      </w:pPr>
      <w:r>
        <w:rPr>
          <w:rFonts w:hint="eastAsia"/>
        </w:rPr>
        <w:t>我不需要详述这一点，因为你们都感同身受。</w:t>
      </w:r>
    </w:p>
    <w:p w14:paraId="51C09343">
      <w:pPr>
        <w:widowControl w:val="0"/>
        <w:numPr>
          <w:ilvl w:val="0"/>
          <w:numId w:val="0"/>
        </w:numPr>
        <w:jc w:val="both"/>
        <w:rPr>
          <w:rFonts w:hint="eastAsia"/>
        </w:rPr>
      </w:pPr>
    </w:p>
    <w:p w14:paraId="3041B008">
      <w:pPr>
        <w:widowControl w:val="0"/>
        <w:numPr>
          <w:ilvl w:val="0"/>
          <w:numId w:val="0"/>
        </w:numPr>
        <w:jc w:val="both"/>
        <w:rPr>
          <w:rFonts w:hint="eastAsia"/>
        </w:rPr>
      </w:pPr>
      <w:r>
        <w:rPr>
          <w:rFonts w:hint="eastAsia"/>
        </w:rPr>
        <w:t>4. 如果良心不顺服信心，它就会阻碍信心，因为良心是一个秘密的敌人，</w:t>
      </w:r>
    </w:p>
    <w:p w14:paraId="22ABDA56">
      <w:pPr>
        <w:widowControl w:val="0"/>
        <w:numPr>
          <w:ilvl w:val="0"/>
          <w:numId w:val="0"/>
        </w:numPr>
        <w:jc w:val="both"/>
        <w:rPr>
          <w:rFonts w:hint="eastAsia"/>
        </w:rPr>
      </w:pPr>
      <w:r>
        <w:rPr>
          <w:rFonts w:hint="eastAsia"/>
        </w:rPr>
        <w:t>Conscience hinders faith if it be not subordinated to it, for conscience is a secret enemy, and the closest enemy that can be of any other thing that is in man unto the way of believing, and hinders the work of faith more closely and secretly than anything else, till Jesus Christ and his Spirit hath subdued and subordinated it to be a servant unto faith.</w:t>
      </w:r>
    </w:p>
    <w:p w14:paraId="4F3231DC">
      <w:pPr>
        <w:widowControl w:val="0"/>
        <w:numPr>
          <w:ilvl w:val="0"/>
          <w:numId w:val="0"/>
        </w:numPr>
        <w:jc w:val="both"/>
        <w:rPr>
          <w:rFonts w:hint="eastAsia"/>
        </w:rPr>
      </w:pPr>
      <w:r>
        <w:rPr>
          <w:rFonts w:hint="eastAsia"/>
        </w:rPr>
        <w:t>是人里面最亲近的敌人，它比任何其他事物更隐蔽、更秘密地阻碍信心的工作，直到耶稣基督和祂的灵制服并使它顺服，成为信心的仆人。</w:t>
      </w:r>
    </w:p>
    <w:p w14:paraId="236B3367">
      <w:pPr>
        <w:widowControl w:val="0"/>
        <w:numPr>
          <w:ilvl w:val="0"/>
          <w:numId w:val="0"/>
        </w:numPr>
        <w:jc w:val="both"/>
        <w:rPr>
          <w:rFonts w:hint="eastAsia"/>
        </w:rPr>
      </w:pPr>
    </w:p>
    <w:p w14:paraId="6EEFC9EE">
      <w:pPr>
        <w:widowControl w:val="0"/>
        <w:numPr>
          <w:ilvl w:val="0"/>
          <w:numId w:val="0"/>
        </w:numPr>
        <w:jc w:val="both"/>
        <w:rPr>
          <w:rFonts w:hint="eastAsia"/>
        </w:rPr>
      </w:pPr>
      <w:r>
        <w:rPr>
          <w:rFonts w:hint="eastAsia"/>
        </w:rPr>
        <w:t>To express my meaning, and to convince you of this, you will all yield that know anything of God, that there is nothing so opposite to the gospel as the law is, unless it be subordinated to the gospel.</w:t>
      </w:r>
    </w:p>
    <w:p w14:paraId="64B06961">
      <w:pPr>
        <w:widowControl w:val="0"/>
        <w:numPr>
          <w:ilvl w:val="0"/>
          <w:numId w:val="0"/>
        </w:numPr>
        <w:jc w:val="both"/>
        <w:rPr>
          <w:rFonts w:hint="eastAsia"/>
        </w:rPr>
      </w:pPr>
      <w:r>
        <w:rPr>
          <w:rFonts w:hint="eastAsia"/>
        </w:rPr>
        <w:t>为了表达我的意思，并使你们相信这一点，凡认识上帝的人都会承认，没有什么比律法更与福音对立的了，除非它顺服于福音。</w:t>
      </w:r>
    </w:p>
    <w:p w14:paraId="316B7F8E">
      <w:pPr>
        <w:widowControl w:val="0"/>
        <w:numPr>
          <w:ilvl w:val="0"/>
          <w:numId w:val="0"/>
        </w:numPr>
        <w:jc w:val="both"/>
        <w:rPr>
          <w:rFonts w:hint="eastAsia"/>
        </w:rPr>
      </w:pPr>
    </w:p>
    <w:p w14:paraId="218D0155">
      <w:pPr>
        <w:widowControl w:val="0"/>
        <w:numPr>
          <w:ilvl w:val="0"/>
          <w:numId w:val="0"/>
        </w:numPr>
        <w:jc w:val="both"/>
        <w:rPr>
          <w:rFonts w:hint="eastAsia"/>
        </w:rPr>
      </w:pPr>
      <w:r>
        <w:rPr>
          <w:rFonts w:hint="eastAsia"/>
        </w:rPr>
        <w:t>It must have, in a manner, all the formality of it destroyed, though the materiality remain.</w:t>
      </w:r>
    </w:p>
    <w:p w14:paraId="28F0C193">
      <w:pPr>
        <w:widowControl w:val="0"/>
        <w:numPr>
          <w:ilvl w:val="0"/>
          <w:numId w:val="0"/>
        </w:numPr>
        <w:jc w:val="both"/>
        <w:rPr>
          <w:rFonts w:hint="eastAsia"/>
        </w:rPr>
      </w:pPr>
      <w:r>
        <w:rPr>
          <w:rFonts w:hint="eastAsia"/>
        </w:rPr>
        <w:t>它必须在某种程度上，将其所有的形式都毁坏，尽管实质仍然存在。</w:t>
      </w:r>
    </w:p>
    <w:p w14:paraId="458E78F2">
      <w:pPr>
        <w:widowControl w:val="0"/>
        <w:numPr>
          <w:ilvl w:val="0"/>
          <w:numId w:val="0"/>
        </w:numPr>
        <w:jc w:val="both"/>
        <w:rPr>
          <w:rFonts w:hint="eastAsia"/>
        </w:rPr>
      </w:pPr>
    </w:p>
    <w:p w14:paraId="0619E838">
      <w:pPr>
        <w:widowControl w:val="0"/>
        <w:numPr>
          <w:ilvl w:val="0"/>
          <w:numId w:val="0"/>
        </w:numPr>
        <w:jc w:val="both"/>
        <w:rPr>
          <w:rFonts w:hint="eastAsia"/>
        </w:rPr>
      </w:pPr>
      <w:r>
        <w:rPr>
          <w:rFonts w:hint="eastAsia"/>
        </w:rPr>
        <w:t>If any man seek for salvation in a legal way, he must needs acknowledge he crosses the way of the gospel and the law of faith, as Paul expresses it in Rom. 3 and 9:32, 33, and the whole Epistle to the Galatians is evident for it.</w:t>
      </w:r>
    </w:p>
    <w:p w14:paraId="2FC7456A">
      <w:pPr>
        <w:widowControl w:val="0"/>
        <w:numPr>
          <w:ilvl w:val="0"/>
          <w:numId w:val="0"/>
        </w:numPr>
        <w:jc w:val="both"/>
        <w:rPr>
          <w:rFonts w:hint="eastAsia"/>
        </w:rPr>
      </w:pPr>
      <w:r>
        <w:rPr>
          <w:rFonts w:hint="eastAsia"/>
        </w:rPr>
        <w:t>如果有人以律法的方式寻求救恩，他必须承认他与福音之道和信心的律法相悖，正如保罗在罗马书3章和9:32-33所表达的，加拉太书整卷书都清楚地证明了这一点。</w:t>
      </w:r>
    </w:p>
    <w:p w14:paraId="1356B431">
      <w:pPr>
        <w:widowControl w:val="0"/>
        <w:numPr>
          <w:ilvl w:val="0"/>
          <w:numId w:val="0"/>
        </w:numPr>
        <w:jc w:val="both"/>
        <w:rPr>
          <w:rFonts w:hint="eastAsia"/>
        </w:rPr>
      </w:pPr>
    </w:p>
    <w:p w14:paraId="61102CC3">
      <w:pPr>
        <w:widowControl w:val="0"/>
        <w:numPr>
          <w:ilvl w:val="0"/>
          <w:numId w:val="0"/>
        </w:numPr>
        <w:jc w:val="both"/>
        <w:rPr>
          <w:rFonts w:hint="eastAsia"/>
        </w:rPr>
      </w:pPr>
      <w:r>
        <w:rPr>
          <w:rFonts w:hint="eastAsia"/>
        </w:rPr>
        <w:t>Now if that the law be thus in itself, as it is a covenant of works opposite unto the gospel, then likewise is natural conscience (though never so much enlightened, if it remain still a natural conscience, as it doth till faith hath got the victory of it) also an enemy unto faith, and must needs be so.</w:t>
      </w:r>
    </w:p>
    <w:p w14:paraId="4A06192E">
      <w:pPr>
        <w:widowControl w:val="0"/>
        <w:numPr>
          <w:ilvl w:val="0"/>
          <w:numId w:val="0"/>
        </w:numPr>
        <w:jc w:val="both"/>
        <w:rPr>
          <w:rFonts w:hint="eastAsia"/>
        </w:rPr>
      </w:pPr>
      <w:r>
        <w:rPr>
          <w:rFonts w:hint="eastAsia"/>
        </w:rPr>
        <w:t>现在，如果律法本身是这样，作为与福音对立的行为之约，那么自然良心（即使被极大地光照，如果它仍然是自然良心，就像它在信心得胜之前那样）也同样是信心的敌人，而且必然如此。</w:t>
      </w:r>
    </w:p>
    <w:p w14:paraId="6D322161">
      <w:pPr>
        <w:widowControl w:val="0"/>
        <w:numPr>
          <w:ilvl w:val="0"/>
          <w:numId w:val="0"/>
        </w:numPr>
        <w:jc w:val="both"/>
        <w:rPr>
          <w:rFonts w:hint="eastAsia"/>
        </w:rPr>
      </w:pPr>
    </w:p>
    <w:p w14:paraId="66068D03">
      <w:pPr>
        <w:widowControl w:val="0"/>
        <w:numPr>
          <w:ilvl w:val="0"/>
          <w:numId w:val="0"/>
        </w:numPr>
        <w:jc w:val="both"/>
        <w:rPr>
          <w:rFonts w:hint="eastAsia"/>
        </w:rPr>
      </w:pPr>
      <w:r>
        <w:rPr>
          <w:rFonts w:hint="eastAsia"/>
        </w:rPr>
        <w:t>And the reason of it is this, because that natural conscience, and the light it takes in by the Spirit, or however otherwise, is the vicegerent for the law; for it is that principle in a man which God hath set up for to make a man apprehensive of all that the law shall say.</w:t>
      </w:r>
    </w:p>
    <w:p w14:paraId="45D9DAE3">
      <w:pPr>
        <w:widowControl w:val="0"/>
        <w:numPr>
          <w:ilvl w:val="0"/>
          <w:numId w:val="0"/>
        </w:numPr>
        <w:jc w:val="both"/>
        <w:rPr>
          <w:rFonts w:hint="eastAsia"/>
        </w:rPr>
      </w:pPr>
      <w:r>
        <w:rPr>
          <w:rFonts w:hint="eastAsia"/>
        </w:rPr>
        <w:t>原因如下：因为自然良心，以及它通过圣灵或任何其他方式所接受的光照，是律法的代表；因为它是上帝在人里面设立的原则，使人能够领会律法所说的一切。</w:t>
      </w:r>
    </w:p>
    <w:p w14:paraId="21021507">
      <w:pPr>
        <w:widowControl w:val="0"/>
        <w:numPr>
          <w:ilvl w:val="0"/>
          <w:numId w:val="0"/>
        </w:numPr>
        <w:jc w:val="both"/>
        <w:rPr>
          <w:rFonts w:hint="eastAsia"/>
        </w:rPr>
      </w:pPr>
    </w:p>
    <w:p w14:paraId="400F4ABA">
      <w:pPr>
        <w:widowControl w:val="0"/>
        <w:numPr>
          <w:ilvl w:val="0"/>
          <w:numId w:val="0"/>
        </w:numPr>
        <w:jc w:val="both"/>
        <w:rPr>
          <w:rFonts w:hint="eastAsia"/>
        </w:rPr>
      </w:pPr>
      <w:r>
        <w:rPr>
          <w:rFonts w:hint="eastAsia"/>
        </w:rPr>
        <w:t>It doth keep, as I may so express it, the law's court in a man's heart.</w:t>
      </w:r>
    </w:p>
    <w:p w14:paraId="74579820">
      <w:pPr>
        <w:widowControl w:val="0"/>
        <w:numPr>
          <w:ilvl w:val="0"/>
          <w:numId w:val="0"/>
        </w:numPr>
        <w:jc w:val="both"/>
        <w:rPr>
          <w:rFonts w:hint="eastAsia"/>
        </w:rPr>
      </w:pPr>
      <w:r>
        <w:rPr>
          <w:rFonts w:hint="eastAsia"/>
        </w:rPr>
        <w:t>它，我可以这样说，在人的心里审理律法的案件。</w:t>
      </w:r>
    </w:p>
    <w:p w14:paraId="29151968">
      <w:pPr>
        <w:widowControl w:val="0"/>
        <w:numPr>
          <w:ilvl w:val="0"/>
          <w:numId w:val="0"/>
        </w:numPr>
        <w:jc w:val="both"/>
        <w:rPr>
          <w:rFonts w:hint="eastAsia"/>
        </w:rPr>
      </w:pPr>
    </w:p>
    <w:p w14:paraId="67875740">
      <w:pPr>
        <w:widowControl w:val="0"/>
        <w:numPr>
          <w:ilvl w:val="0"/>
          <w:numId w:val="0"/>
        </w:numPr>
        <w:jc w:val="both"/>
        <w:rPr>
          <w:rFonts w:hint="eastAsia"/>
        </w:rPr>
      </w:pPr>
      <w:r>
        <w:rPr>
          <w:rFonts w:hint="eastAsia"/>
        </w:rPr>
        <w:t>Now, on the other side, this great principle of faith, and the Holy Ghost acting of it, and acting the soul in a way of faith, is that which keeps the gospel's court; that is, all its proceedings concerning a man's condemnation, justification, salvation, absolution, they are all despatched by faith, and that in the way of an evangelical covenant.</w:t>
      </w:r>
    </w:p>
    <w:p w14:paraId="5FE2FA07">
      <w:pPr>
        <w:widowControl w:val="0"/>
        <w:numPr>
          <w:ilvl w:val="0"/>
          <w:numId w:val="0"/>
        </w:numPr>
        <w:jc w:val="both"/>
        <w:rPr>
          <w:rFonts w:hint="eastAsia"/>
        </w:rPr>
      </w:pPr>
      <w:r>
        <w:rPr>
          <w:rFonts w:hint="eastAsia"/>
        </w:rPr>
        <w:t>然而，另一方面，信心这个伟大的原则，以及圣灵的运行，并以信心的方式运行灵魂，是审理福音案件的；也就是说，所有关于一个人的定罪、称义、救恩、赦免的程序，都通过信心，并以福音之约的方式来处理。</w:t>
      </w:r>
    </w:p>
    <w:p w14:paraId="6B976B54">
      <w:pPr>
        <w:widowControl w:val="0"/>
        <w:numPr>
          <w:ilvl w:val="0"/>
          <w:numId w:val="0"/>
        </w:numPr>
        <w:jc w:val="both"/>
        <w:rPr>
          <w:rFonts w:hint="eastAsia"/>
        </w:rPr>
      </w:pPr>
    </w:p>
    <w:p w14:paraId="5FB09B13">
      <w:pPr>
        <w:widowControl w:val="0"/>
        <w:numPr>
          <w:ilvl w:val="0"/>
          <w:numId w:val="0"/>
        </w:numPr>
        <w:jc w:val="both"/>
        <w:rPr>
          <w:rFonts w:hint="eastAsia"/>
        </w:rPr>
      </w:pPr>
      <w:r>
        <w:rPr>
          <w:rFonts w:hint="eastAsia"/>
        </w:rPr>
        <w:t>Now, my brethren, this is a certain truth, likewise, that all men in their natural condition, they are under the law.</w:t>
      </w:r>
    </w:p>
    <w:p w14:paraId="09939F37">
      <w:pPr>
        <w:widowControl w:val="0"/>
        <w:numPr>
          <w:ilvl w:val="0"/>
          <w:numId w:val="0"/>
        </w:numPr>
        <w:jc w:val="both"/>
        <w:rPr>
          <w:rFonts w:hint="eastAsia"/>
        </w:rPr>
      </w:pPr>
      <w:r>
        <w:rPr>
          <w:rFonts w:hint="eastAsia"/>
        </w:rPr>
        <w:t>现在，我的弟兄们，这也是一个确凿的真理，所有处于自然状态的人，他们都活在律法之下。</w:t>
      </w:r>
    </w:p>
    <w:p w14:paraId="73FCD68C">
      <w:pPr>
        <w:widowControl w:val="0"/>
        <w:numPr>
          <w:ilvl w:val="0"/>
          <w:numId w:val="0"/>
        </w:numPr>
        <w:jc w:val="both"/>
        <w:rPr>
          <w:rFonts w:hint="eastAsia"/>
        </w:rPr>
      </w:pPr>
    </w:p>
    <w:p w14:paraId="49D2EADB">
      <w:pPr>
        <w:widowControl w:val="0"/>
        <w:numPr>
          <w:ilvl w:val="0"/>
          <w:numId w:val="0"/>
        </w:numPr>
        <w:jc w:val="both"/>
        <w:rPr>
          <w:rFonts w:hint="eastAsia"/>
        </w:rPr>
      </w:pPr>
      <w:r>
        <w:rPr>
          <w:rFonts w:hint="eastAsia"/>
        </w:rPr>
        <w:t>Let them be never so much enlightened with the knowledge of the gospel, yet, notwithstanding, for certain the law is the predominate principle in them; as, on the contrary, he that is brought into the state of salvation, he is under grace; it is the apostle's distinction in Rom. 6:14.</w:t>
      </w:r>
    </w:p>
    <w:p w14:paraId="269C8C71">
      <w:pPr>
        <w:widowControl w:val="0"/>
        <w:numPr>
          <w:ilvl w:val="0"/>
          <w:numId w:val="0"/>
        </w:numPr>
        <w:jc w:val="both"/>
        <w:rPr>
          <w:rFonts w:hint="eastAsia"/>
        </w:rPr>
      </w:pPr>
      <w:r>
        <w:rPr>
          <w:rFonts w:hint="eastAsia"/>
        </w:rPr>
        <w:t>即使他们被福音的知识光照得再多，然而，律法仍然是他们里面主导的原则；相反，那进入救恩状态的人，祂是在恩典之下；这是使徒在罗马书6:14中的区分。</w:t>
      </w:r>
    </w:p>
    <w:p w14:paraId="3D555483">
      <w:pPr>
        <w:widowControl w:val="0"/>
        <w:numPr>
          <w:ilvl w:val="0"/>
          <w:numId w:val="0"/>
        </w:numPr>
        <w:jc w:val="both"/>
        <w:rPr>
          <w:rFonts w:hint="eastAsia"/>
        </w:rPr>
      </w:pPr>
    </w:p>
    <w:p w14:paraId="2B012901">
      <w:pPr>
        <w:widowControl w:val="0"/>
        <w:numPr>
          <w:ilvl w:val="0"/>
          <w:numId w:val="0"/>
        </w:numPr>
        <w:jc w:val="both"/>
        <w:rPr>
          <w:rFonts w:hint="eastAsia"/>
        </w:rPr>
      </w:pPr>
      <w:r>
        <w:rPr>
          <w:rFonts w:hint="eastAsia"/>
        </w:rPr>
        <w:t>And being under grace, under the free grace of God in Christ, under the gospel, he is under faith as the supreme principle in his heart.</w:t>
      </w:r>
    </w:p>
    <w:p w14:paraId="11FF840A">
      <w:pPr>
        <w:widowControl w:val="0"/>
        <w:numPr>
          <w:ilvl w:val="0"/>
          <w:numId w:val="0"/>
        </w:numPr>
        <w:jc w:val="both"/>
        <w:rPr>
          <w:rFonts w:hint="eastAsia"/>
        </w:rPr>
      </w:pPr>
      <w:r>
        <w:rPr>
          <w:rFonts w:hint="eastAsia"/>
        </w:rPr>
        <w:t>并且，在恩典之下，在基督里上帝白白的恩典之下，在福音之下，祂是在信心之下，作为祂心中至高无上的原则。</w:t>
      </w:r>
    </w:p>
    <w:p w14:paraId="2AAA9703">
      <w:pPr>
        <w:widowControl w:val="0"/>
        <w:numPr>
          <w:ilvl w:val="0"/>
          <w:numId w:val="0"/>
        </w:numPr>
        <w:jc w:val="both"/>
        <w:rPr>
          <w:rFonts w:hint="eastAsia"/>
        </w:rPr>
      </w:pPr>
    </w:p>
    <w:p w14:paraId="6B7E63C5">
      <w:pPr>
        <w:widowControl w:val="0"/>
        <w:numPr>
          <w:ilvl w:val="0"/>
          <w:numId w:val="0"/>
        </w:numPr>
        <w:jc w:val="both"/>
        <w:rPr>
          <w:rFonts w:hint="eastAsia"/>
        </w:rPr>
      </w:pPr>
      <w:r>
        <w:rPr>
          <w:rFonts w:hint="eastAsia"/>
        </w:rPr>
        <w:t>As the strength of sin is the law, so the strength of conscience is the law; but the strength of faith it is the gospel, and the grace of God in Christ.</w:t>
      </w:r>
    </w:p>
    <w:p w14:paraId="543DF419">
      <w:pPr>
        <w:widowControl w:val="0"/>
        <w:numPr>
          <w:ilvl w:val="0"/>
          <w:numId w:val="0"/>
        </w:numPr>
        <w:jc w:val="both"/>
        <w:rPr>
          <w:rFonts w:hint="eastAsia"/>
        </w:rPr>
      </w:pPr>
      <w:r>
        <w:rPr>
          <w:rFonts w:hint="eastAsia"/>
        </w:rPr>
        <w:t>罪的权势是律法，良心的权势也是律法；但信心的权势是福音，是上帝在基督里的恩典。</w:t>
      </w:r>
    </w:p>
    <w:p w14:paraId="56EFF522">
      <w:pPr>
        <w:widowControl w:val="0"/>
        <w:numPr>
          <w:ilvl w:val="0"/>
          <w:numId w:val="0"/>
        </w:numPr>
        <w:jc w:val="both"/>
        <w:rPr>
          <w:rFonts w:hint="eastAsia"/>
        </w:rPr>
      </w:pPr>
    </w:p>
    <w:p w14:paraId="631D3E2F">
      <w:pPr>
        <w:widowControl w:val="0"/>
        <w:numPr>
          <w:ilvl w:val="0"/>
          <w:numId w:val="0"/>
        </w:numPr>
        <w:jc w:val="both"/>
        <w:rPr>
          <w:rFonts w:hint="eastAsia"/>
        </w:rPr>
      </w:pPr>
      <w:r>
        <w:rPr>
          <w:rFonts w:hint="eastAsia"/>
        </w:rPr>
        <w:t>The apostle, in that Rom. 6, compares the law and grace to two sovereigns, two kings, which do sway the heart and spirit in their several ways; that is, if the person of the man be still under the law, then the law sways the heart in a legal way; if he be under grace, then doth the free grace of God in Christ sway the heart in a gospel way; and the one doth this by reason and the means of conscience, and the other by means of the Spirit of faith.</w:t>
      </w:r>
    </w:p>
    <w:p w14:paraId="392324FF">
      <w:pPr>
        <w:widowControl w:val="0"/>
        <w:numPr>
          <w:ilvl w:val="0"/>
          <w:numId w:val="0"/>
        </w:numPr>
        <w:jc w:val="both"/>
        <w:rPr>
          <w:rFonts w:hint="eastAsia"/>
        </w:rPr>
      </w:pPr>
      <w:r>
        <w:rPr>
          <w:rFonts w:hint="eastAsia"/>
        </w:rPr>
        <w:t>使徒在罗马书6章中，将律法和恩典比作两位君王，两位掌管人心灵的君王，他们以各自的方式运行；也就是说，如果人的个体仍然在律法之下，那么律法就以律法的方式掌管人心；如果祂在恩典之下，那么上帝在基督里白白的恩典就以福音的方式掌管人心；前者通过理性和良心的方式，后者通过信心的圣灵。</w:t>
      </w:r>
    </w:p>
    <w:p w14:paraId="2A56499C">
      <w:pPr>
        <w:widowControl w:val="0"/>
        <w:numPr>
          <w:ilvl w:val="0"/>
          <w:numId w:val="0"/>
        </w:numPr>
        <w:jc w:val="both"/>
        <w:rPr>
          <w:rFonts w:hint="eastAsia"/>
        </w:rPr>
      </w:pPr>
    </w:p>
    <w:p w14:paraId="5BF7833D">
      <w:pPr>
        <w:widowControl w:val="0"/>
        <w:numPr>
          <w:ilvl w:val="0"/>
          <w:numId w:val="0"/>
        </w:numPr>
        <w:jc w:val="both"/>
        <w:rPr>
          <w:rFonts w:hint="eastAsia"/>
        </w:rPr>
      </w:pPr>
      <w:r>
        <w:rPr>
          <w:rFonts w:hint="eastAsia"/>
        </w:rPr>
        <w:t>Now then, go take a man in whom hitherto the highest and supremest principle in him hath been the conscience remaining in its natural defilement, though never so much enlightened, it will be true to its master, true to the law, and will never subject to this new stranger faith, that will bring the free grace of God in Christ as a supreme sovereign over the other.</w:t>
      </w:r>
    </w:p>
    <w:p w14:paraId="52B26BA9">
      <w:pPr>
        <w:widowControl w:val="0"/>
        <w:numPr>
          <w:ilvl w:val="0"/>
          <w:numId w:val="0"/>
        </w:numPr>
        <w:jc w:val="both"/>
        <w:rPr>
          <w:rFonts w:hint="eastAsia"/>
        </w:rPr>
      </w:pPr>
      <w:r>
        <w:rPr>
          <w:rFonts w:hint="eastAsia"/>
        </w:rPr>
        <w:t>那么，去看看一个人，到目前为止，祂里面最高和至高无上的原则是良心，它仍然处于自然污秽之中，尽管被光照得再多，它也会忠于它的主人，忠于律法，并且永远不会顺服这个新的陌生信心，这个信心将上帝在基督里白白的恩典作为至高无上的主权带到另一个之上。</w:t>
      </w:r>
    </w:p>
    <w:p w14:paraId="2235BBBE">
      <w:pPr>
        <w:widowControl w:val="0"/>
        <w:numPr>
          <w:ilvl w:val="0"/>
          <w:numId w:val="0"/>
        </w:numPr>
        <w:jc w:val="both"/>
        <w:rPr>
          <w:rFonts w:hint="eastAsia"/>
        </w:rPr>
      </w:pPr>
    </w:p>
    <w:p w14:paraId="22A2EDFF">
      <w:pPr>
        <w:widowControl w:val="0"/>
        <w:numPr>
          <w:ilvl w:val="0"/>
          <w:numId w:val="0"/>
        </w:numPr>
        <w:jc w:val="both"/>
        <w:rPr>
          <w:rFonts w:hint="eastAsia"/>
        </w:rPr>
      </w:pPr>
      <w:r>
        <w:rPr>
          <w:rFonts w:hint="eastAsia"/>
        </w:rPr>
        <w:t>It will stand for it to the death, it will (I say) be faithful to him whose vicegerent it is; it will strive, and especially in the point of justification.</w:t>
      </w:r>
    </w:p>
    <w:p w14:paraId="729BEA6D">
      <w:pPr>
        <w:widowControl w:val="0"/>
        <w:numPr>
          <w:ilvl w:val="0"/>
          <w:numId w:val="0"/>
        </w:numPr>
        <w:jc w:val="both"/>
        <w:rPr>
          <w:rFonts w:hint="eastAsia"/>
        </w:rPr>
      </w:pPr>
      <w:r>
        <w:rPr>
          <w:rFonts w:hint="eastAsia"/>
        </w:rPr>
        <w:t>它会为之奋斗至死，它会（我说）忠于它的代表；它会挣扎，尤其是在称义这一点上。</w:t>
      </w:r>
    </w:p>
    <w:p w14:paraId="5FCA4FB5">
      <w:pPr>
        <w:widowControl w:val="0"/>
        <w:numPr>
          <w:ilvl w:val="0"/>
          <w:numId w:val="0"/>
        </w:numPr>
        <w:jc w:val="both"/>
        <w:rPr>
          <w:rFonts w:hint="eastAsia"/>
        </w:rPr>
      </w:pPr>
    </w:p>
    <w:p w14:paraId="1C105B9B">
      <w:pPr>
        <w:widowControl w:val="0"/>
        <w:numPr>
          <w:ilvl w:val="0"/>
          <w:numId w:val="0"/>
        </w:numPr>
        <w:jc w:val="both"/>
        <w:rPr>
          <w:rFonts w:hint="eastAsia"/>
        </w:rPr>
      </w:pPr>
      <w:r>
        <w:rPr>
          <w:rFonts w:hint="eastAsia"/>
        </w:rPr>
        <w:t>If it have not the face to do it plainly and directly, it will do it secretly, and it will turn the very gospel into a legal way.</w:t>
      </w:r>
    </w:p>
    <w:p w14:paraId="013E1BBC">
      <w:pPr>
        <w:widowControl w:val="0"/>
        <w:numPr>
          <w:ilvl w:val="0"/>
          <w:numId w:val="0"/>
        </w:numPr>
        <w:jc w:val="both"/>
        <w:rPr>
          <w:rFonts w:hint="eastAsia"/>
        </w:rPr>
      </w:pPr>
      <w:r>
        <w:rPr>
          <w:rFonts w:hint="eastAsia"/>
        </w:rPr>
        <w:t>如果它没有胆量公开直接地做，它就会秘密地做，并且会将福音本身变成一种律法的方式。</w:t>
      </w:r>
    </w:p>
    <w:p w14:paraId="3699D318">
      <w:pPr>
        <w:widowControl w:val="0"/>
        <w:numPr>
          <w:ilvl w:val="0"/>
          <w:numId w:val="0"/>
        </w:numPr>
        <w:jc w:val="both"/>
        <w:rPr>
          <w:rFonts w:hint="eastAsia"/>
        </w:rPr>
      </w:pPr>
    </w:p>
    <w:p w14:paraId="6CE8A670">
      <w:pPr>
        <w:widowControl w:val="0"/>
        <w:numPr>
          <w:ilvl w:val="0"/>
          <w:numId w:val="0"/>
        </w:numPr>
        <w:jc w:val="both"/>
        <w:rPr>
          <w:rFonts w:hint="eastAsia"/>
        </w:rPr>
      </w:pPr>
      <w:r>
        <w:rPr>
          <w:rFonts w:hint="eastAsia"/>
        </w:rPr>
        <w:t>If it will comply with the knowledge of the gospel, and the knowledge of faith exceeding far, yet still it will seek to undermine it; it will carry on the heart in a way of works, yea it will turn the duties of the gospel themselves into works, and underhand seek to be justified by faith.</w:t>
      </w:r>
    </w:p>
    <w:p w14:paraId="6748AFF7">
      <w:pPr>
        <w:widowControl w:val="0"/>
        <w:numPr>
          <w:ilvl w:val="0"/>
          <w:numId w:val="0"/>
        </w:numPr>
        <w:jc w:val="both"/>
        <w:rPr>
          <w:rFonts w:hint="eastAsia"/>
        </w:rPr>
      </w:pPr>
      <w:r>
        <w:rPr>
          <w:rFonts w:hint="eastAsia"/>
        </w:rPr>
        <w:t>如果它会与福音的知识和信心的知识远远地妥协，它仍然会试图破坏它；它会以行为的方式引导人心，是的，它会将福音的本分本身变成行为，并暗中寻求通过信心称义。</w:t>
      </w:r>
    </w:p>
    <w:p w14:paraId="278643AD">
      <w:pPr>
        <w:widowControl w:val="0"/>
        <w:numPr>
          <w:ilvl w:val="0"/>
          <w:numId w:val="0"/>
        </w:numPr>
        <w:jc w:val="both"/>
        <w:rPr>
          <w:rFonts w:hint="eastAsia"/>
        </w:rPr>
      </w:pPr>
    </w:p>
    <w:p w14:paraId="0C934152">
      <w:pPr>
        <w:widowControl w:val="0"/>
        <w:numPr>
          <w:ilvl w:val="0"/>
          <w:numId w:val="0"/>
        </w:numPr>
        <w:jc w:val="both"/>
        <w:rPr>
          <w:rFonts w:hint="eastAsia"/>
        </w:rPr>
      </w:pPr>
      <w:r>
        <w:rPr>
          <w:rFonts w:hint="eastAsia"/>
        </w:rPr>
        <w:t>5. Conscience, if it did proceed aright, so as to help faith, yet it should do no more than what the law is to do.</w:t>
      </w:r>
    </w:p>
    <w:p w14:paraId="68BD79AB">
      <w:pPr>
        <w:widowControl w:val="0"/>
        <w:numPr>
          <w:ilvl w:val="0"/>
          <w:numId w:val="0"/>
        </w:numPr>
        <w:jc w:val="both"/>
        <w:rPr>
          <w:rFonts w:hint="eastAsia"/>
        </w:rPr>
      </w:pPr>
      <w:r>
        <w:rPr>
          <w:rFonts w:hint="eastAsia"/>
        </w:rPr>
        <w:t>5. 良心，如果它正确行事，以帮助信心，它也应该只做律法所做的事。</w:t>
      </w:r>
    </w:p>
    <w:p w14:paraId="592FB0DF">
      <w:pPr>
        <w:widowControl w:val="0"/>
        <w:numPr>
          <w:ilvl w:val="0"/>
          <w:numId w:val="0"/>
        </w:numPr>
        <w:jc w:val="both"/>
        <w:rPr>
          <w:rFonts w:hint="eastAsia"/>
        </w:rPr>
      </w:pPr>
    </w:p>
    <w:p w14:paraId="25B107FA">
      <w:pPr>
        <w:widowControl w:val="0"/>
        <w:numPr>
          <w:ilvl w:val="0"/>
          <w:numId w:val="0"/>
        </w:numPr>
        <w:jc w:val="both"/>
        <w:rPr>
          <w:rFonts w:hint="eastAsia"/>
        </w:rPr>
      </w:pPr>
      <w:r>
        <w:rPr>
          <w:rFonts w:hint="eastAsia"/>
        </w:rPr>
        <w:t>And what is the law's office? To shew a man his sinfulness, and his inability to help himself to do anything; to discover corrupt nature to a man, and send him with a new petition to the court of free grace, and, as I may so express it, to follow the allusion taken, Gal. 3:24, to whip the soul thither, and to be a schoolmaster hereby to faith.</w:t>
      </w:r>
    </w:p>
    <w:p w14:paraId="336C229B">
      <w:pPr>
        <w:widowControl w:val="0"/>
        <w:numPr>
          <w:ilvl w:val="0"/>
          <w:numId w:val="0"/>
        </w:numPr>
        <w:jc w:val="both"/>
        <w:rPr>
          <w:rFonts w:hint="eastAsia"/>
        </w:rPr>
      </w:pPr>
      <w:r>
        <w:rPr>
          <w:rFonts w:hint="eastAsia"/>
        </w:rPr>
        <w:t>律法的职责是什么？是向人显明祂的罪性，和祂无力自救去做任何事；是向人揭示堕落的本性，并带着新的恳求将祂送到白白恩典的法庭，而且，我可以这样说，效法加拉太书3:24的比喻，鞭策灵魂到那里，并由此成为信心的训蒙师。</w:t>
      </w:r>
    </w:p>
    <w:p w14:paraId="23C1C2BD">
      <w:pPr>
        <w:widowControl w:val="0"/>
        <w:numPr>
          <w:ilvl w:val="0"/>
          <w:numId w:val="0"/>
        </w:numPr>
        <w:jc w:val="both"/>
        <w:rPr>
          <w:rFonts w:hint="eastAsia"/>
        </w:rPr>
      </w:pPr>
    </w:p>
    <w:p w14:paraId="6039BBA5">
      <w:pPr>
        <w:widowControl w:val="0"/>
        <w:numPr>
          <w:ilvl w:val="0"/>
          <w:numId w:val="0"/>
        </w:numPr>
        <w:jc w:val="both"/>
        <w:rPr>
          <w:rFonts w:hint="eastAsia"/>
        </w:rPr>
      </w:pPr>
      <w:r>
        <w:rPr>
          <w:rFonts w:hint="eastAsia"/>
        </w:rPr>
        <w:t>This, I say,是良心如果正确行事所应该做的；它应该向人显明祂所有的罪性，</w:t>
      </w:r>
    </w:p>
    <w:p w14:paraId="5F04AAF3">
      <w:pPr>
        <w:widowControl w:val="0"/>
        <w:numPr>
          <w:ilvl w:val="0"/>
          <w:numId w:val="0"/>
        </w:numPr>
        <w:jc w:val="both"/>
        <w:rPr>
          <w:rFonts w:hint="eastAsia"/>
        </w:rPr>
      </w:pPr>
      <w:r>
        <w:rPr>
          <w:rFonts w:hint="eastAsia"/>
        </w:rPr>
        <w:t>This, I say, is that which conscience should do if it proceed aright; it should lay open all a man's sinfulness to him, send him with a petition to the throne of grace (as in Heb. 4 you have it), where grace sits as king, and thereto own grace as a sovereign, and to take the law from its mouth, conscience itself professing that it finds the heart so corrupt, and such an utter inability in it, that it can never attain to God's favour by itself, or any course which conscience can prosecute.</w:t>
      </w:r>
    </w:p>
    <w:p w14:paraId="12109CBF">
      <w:pPr>
        <w:widowControl w:val="0"/>
        <w:numPr>
          <w:ilvl w:val="0"/>
          <w:numId w:val="0"/>
        </w:numPr>
        <w:jc w:val="both"/>
        <w:rPr>
          <w:rFonts w:hint="eastAsia"/>
        </w:rPr>
      </w:pPr>
      <w:r>
        <w:rPr>
          <w:rFonts w:hint="eastAsia"/>
        </w:rPr>
        <w:t>带着恳求将祂送到施恩宝座前（如希伯来书4章所载），那里恩典作王，并承认恩典为主宰，从祂口中领受律法，良心本身承认它发现内心如此败坏，并且完全无力，以至于它无法凭自己或良心所能推行的任何方式获得上帝的恩宠。</w:t>
      </w:r>
    </w:p>
    <w:p w14:paraId="29761670">
      <w:pPr>
        <w:widowControl w:val="0"/>
        <w:numPr>
          <w:ilvl w:val="0"/>
          <w:numId w:val="0"/>
        </w:numPr>
        <w:jc w:val="both"/>
        <w:rPr>
          <w:rFonts w:hint="eastAsia"/>
        </w:rPr>
      </w:pPr>
    </w:p>
    <w:p w14:paraId="6C46B63F">
      <w:pPr>
        <w:widowControl w:val="0"/>
        <w:numPr>
          <w:ilvl w:val="0"/>
          <w:numId w:val="0"/>
        </w:numPr>
        <w:jc w:val="both"/>
        <w:rPr>
          <w:rFonts w:hint="eastAsia"/>
        </w:rPr>
      </w:pPr>
      <w:r>
        <w:rPr>
          <w:rFonts w:hint="eastAsia"/>
        </w:rPr>
        <w:t>Thus conscience should accompany faith to Christ, and deal with Christ nakedly and immediately, both for justification, and likewise for sanctification and glory, and whatever he is to receive.</w:t>
      </w:r>
    </w:p>
    <w:p w14:paraId="4E2C8A33">
      <w:pPr>
        <w:widowControl w:val="0"/>
        <w:numPr>
          <w:ilvl w:val="0"/>
          <w:numId w:val="0"/>
        </w:numPr>
        <w:jc w:val="both"/>
        <w:rPr>
          <w:rFonts w:hint="eastAsia"/>
        </w:rPr>
      </w:pPr>
      <w:r>
        <w:rPr>
          <w:rFonts w:hint="eastAsia"/>
        </w:rPr>
        <w:t>因此，良心应该伴随信心到基督那里，赤裸而直接地与基督相交，既为了称义，也为了成圣和荣耀，以及祂将要得到的一切。</w:t>
      </w:r>
    </w:p>
    <w:p w14:paraId="2C26C610">
      <w:pPr>
        <w:widowControl w:val="0"/>
        <w:numPr>
          <w:ilvl w:val="0"/>
          <w:numId w:val="0"/>
        </w:numPr>
        <w:jc w:val="both"/>
        <w:rPr>
          <w:rFonts w:hint="eastAsia"/>
        </w:rPr>
      </w:pPr>
    </w:p>
    <w:p w14:paraId="7B6F2974">
      <w:pPr>
        <w:widowControl w:val="0"/>
        <w:numPr>
          <w:ilvl w:val="0"/>
          <w:numId w:val="0"/>
        </w:numPr>
        <w:jc w:val="both"/>
        <w:rPr>
          <w:rFonts w:hint="eastAsia"/>
        </w:rPr>
      </w:pPr>
      <w:r>
        <w:rPr>
          <w:rFonts w:hint="eastAsia"/>
        </w:rPr>
        <w:t>Now conscience should wait to receive a new commission from the throne of grace, and from faith, for to subserve faith in this, to direct the soul merely in what is to be done, but lets faith take its course for to supply strength to the soul to do all that it doth, for to live out of itself in another, and still to have recourse for acceptation and justification alone on that Redeemer.</w:t>
      </w:r>
    </w:p>
    <w:p w14:paraId="28CBEA6C">
      <w:pPr>
        <w:widowControl w:val="0"/>
        <w:numPr>
          <w:ilvl w:val="0"/>
          <w:numId w:val="0"/>
        </w:numPr>
        <w:jc w:val="both"/>
        <w:rPr>
          <w:rFonts w:hint="eastAsia"/>
        </w:rPr>
      </w:pPr>
      <w:r>
        <w:rPr>
          <w:rFonts w:hint="eastAsia"/>
        </w:rPr>
        <w:t>现在，良心应该等待从施恩宝座和信心那里接受新的使命，以便在这方面辅助信心，仅仅引导灵魂该做什么，但让信心自行其是，为灵魂提供力量去做它所做的一切，以便在另一个人里面活出自我，并且仍然只求那救赎主的接纳和称义。</w:t>
      </w:r>
    </w:p>
    <w:p w14:paraId="75439627">
      <w:pPr>
        <w:widowControl w:val="0"/>
        <w:numPr>
          <w:ilvl w:val="0"/>
          <w:numId w:val="0"/>
        </w:numPr>
        <w:jc w:val="both"/>
        <w:rPr>
          <w:rFonts w:hint="eastAsia"/>
        </w:rPr>
      </w:pPr>
    </w:p>
    <w:p w14:paraId="778ED7AE">
      <w:pPr>
        <w:widowControl w:val="0"/>
        <w:numPr>
          <w:ilvl w:val="0"/>
          <w:numId w:val="0"/>
        </w:numPr>
        <w:jc w:val="both"/>
        <w:rPr>
          <w:rFonts w:hint="eastAsia"/>
        </w:rPr>
      </w:pPr>
      <w:r>
        <w:rPr>
          <w:rFonts w:hint="eastAsia"/>
        </w:rPr>
        <w:t>And when the soul hath been dealing with Christ, conscience will sometimes come in to confirm as a witness that a man lives as a justified person should do, when he hath thus acted faith upon Christ; then conscience still is subordinate unto faith, and receiveth its commission and power from it.</w:t>
      </w:r>
    </w:p>
    <w:p w14:paraId="1744D975">
      <w:pPr>
        <w:widowControl w:val="0"/>
        <w:numPr>
          <w:ilvl w:val="0"/>
          <w:numId w:val="0"/>
        </w:numPr>
        <w:jc w:val="both"/>
        <w:rPr>
          <w:rFonts w:hint="eastAsia"/>
        </w:rPr>
      </w:pPr>
      <w:r>
        <w:rPr>
          <w:rFonts w:hint="eastAsia"/>
        </w:rPr>
        <w:t>当灵魂与基督相交之后，良心有时会进来作证，证明一个人活得像一个蒙称义的人，当祂这样向基督发出信心时；那么良心仍然顺服于信心，并从信心那里获得其使命和能力。</w:t>
      </w:r>
    </w:p>
    <w:p w14:paraId="3B7FC3C9">
      <w:pPr>
        <w:widowControl w:val="0"/>
        <w:numPr>
          <w:ilvl w:val="0"/>
          <w:numId w:val="0"/>
        </w:numPr>
        <w:jc w:val="both"/>
        <w:rPr>
          <w:rFonts w:hint="eastAsia"/>
        </w:rPr>
      </w:pPr>
    </w:p>
    <w:p w14:paraId="7856B4A8">
      <w:pPr>
        <w:widowControl w:val="0"/>
        <w:numPr>
          <w:ilvl w:val="0"/>
          <w:numId w:val="0"/>
        </w:numPr>
        <w:jc w:val="both"/>
        <w:rPr>
          <w:rFonts w:hint="eastAsia"/>
        </w:rPr>
      </w:pPr>
      <w:r>
        <w:rPr>
          <w:rFonts w:hint="eastAsia"/>
        </w:rPr>
        <w:t>But this you shall find by eternal experience, and it shall be found at latter day in the hearts of all men that have not saving faith, that let there be never so much enlightening, their consciences will still work in a legal way, and will in the tenor of their proceedings take a clean contrary course; and whilst conscience holds its commission from the law, it will direct and sway the heart legally, and undermine faith in the power of it.</w:t>
      </w:r>
    </w:p>
    <w:p w14:paraId="11735C73">
      <w:pPr>
        <w:widowControl w:val="0"/>
        <w:numPr>
          <w:ilvl w:val="0"/>
          <w:numId w:val="0"/>
        </w:numPr>
        <w:jc w:val="both"/>
        <w:rPr>
          <w:rFonts w:hint="eastAsia"/>
        </w:rPr>
      </w:pPr>
      <w:r>
        <w:rPr>
          <w:rFonts w:hint="eastAsia"/>
        </w:rPr>
        <w:t>但你们将通过永恒的经验发现，并且在末日，在所有没有得救信心的人心中都会发现，无论光照有多大，他们的良心仍然会以律法的方式运作，并且在他们的行事过程中会采取完全相反的路线；当良心从律法那里获得使命时，它将合法地引导和支配人心，并破坏信心的能力。</w:t>
      </w:r>
    </w:p>
    <w:p w14:paraId="3CFC0010">
      <w:pPr>
        <w:widowControl w:val="0"/>
        <w:numPr>
          <w:ilvl w:val="0"/>
          <w:numId w:val="0"/>
        </w:numPr>
        <w:jc w:val="both"/>
        <w:rPr>
          <w:rFonts w:hint="eastAsia"/>
        </w:rPr>
      </w:pPr>
    </w:p>
    <w:p w14:paraId="42A34894">
      <w:pPr>
        <w:widowControl w:val="0"/>
        <w:numPr>
          <w:ilvl w:val="0"/>
          <w:numId w:val="0"/>
        </w:numPr>
        <w:jc w:val="both"/>
        <w:rPr>
          <w:rFonts w:hint="eastAsia"/>
        </w:rPr>
      </w:pPr>
      <w:r>
        <w:rPr>
          <w:rFonts w:hint="eastAsia"/>
        </w:rPr>
        <w:t>It will still set the heart a-work to seek the favour of God by doing, though it be by doing things that the gospel itself commandeth.</w:t>
      </w:r>
    </w:p>
    <w:p w14:paraId="231E85B5">
      <w:pPr>
        <w:widowControl w:val="0"/>
        <w:numPr>
          <w:ilvl w:val="0"/>
          <w:numId w:val="0"/>
        </w:numPr>
        <w:jc w:val="both"/>
        <w:rPr>
          <w:rFonts w:hint="eastAsia"/>
        </w:rPr>
      </w:pPr>
      <w:r>
        <w:rPr>
          <w:rFonts w:hint="eastAsia"/>
        </w:rPr>
        <w:t>它仍然会使人心致力于通过行为寻求上帝的恩宠，即使是通过福音本身所命令的行为。</w:t>
      </w:r>
    </w:p>
    <w:p w14:paraId="0855B717">
      <w:pPr>
        <w:widowControl w:val="0"/>
        <w:numPr>
          <w:ilvl w:val="0"/>
          <w:numId w:val="0"/>
        </w:numPr>
        <w:jc w:val="both"/>
        <w:rPr>
          <w:rFonts w:hint="eastAsia"/>
        </w:rPr>
      </w:pPr>
    </w:p>
    <w:p w14:paraId="11396188">
      <w:pPr>
        <w:widowControl w:val="0"/>
        <w:numPr>
          <w:ilvl w:val="0"/>
          <w:numId w:val="0"/>
        </w:numPr>
        <w:jc w:val="both"/>
        <w:rPr>
          <w:rFonts w:hint="eastAsia"/>
        </w:rPr>
      </w:pPr>
      <w:r>
        <w:rPr>
          <w:rFonts w:hint="eastAsia"/>
        </w:rPr>
        <w:t>It will still, I say, proceed according to that legal tenor, though it will diminish it much.</w:t>
      </w:r>
    </w:p>
    <w:p w14:paraId="4EC4ACAE">
      <w:pPr>
        <w:widowControl w:val="0"/>
        <w:numPr>
          <w:ilvl w:val="0"/>
          <w:numId w:val="0"/>
        </w:numPr>
        <w:jc w:val="both"/>
        <w:rPr>
          <w:rFonts w:hint="eastAsia"/>
        </w:rPr>
      </w:pPr>
      <w:r>
        <w:rPr>
          <w:rFonts w:hint="eastAsia"/>
        </w:rPr>
        <w:t>我仍然说，它会按照那种律法的精神行事，尽管它会大大削弱它。</w:t>
      </w:r>
    </w:p>
    <w:p w14:paraId="0F964354">
      <w:pPr>
        <w:widowControl w:val="0"/>
        <w:numPr>
          <w:ilvl w:val="0"/>
          <w:numId w:val="0"/>
        </w:numPr>
        <w:jc w:val="both"/>
        <w:rPr>
          <w:rFonts w:hint="eastAsia"/>
        </w:rPr>
      </w:pPr>
    </w:p>
    <w:p w14:paraId="15F1E5FA">
      <w:pPr>
        <w:widowControl w:val="0"/>
        <w:numPr>
          <w:ilvl w:val="0"/>
          <w:numId w:val="0"/>
        </w:numPr>
        <w:jc w:val="both"/>
        <w:rPr>
          <w:rFonts w:hint="eastAsia"/>
        </w:rPr>
      </w:pPr>
      <w:r>
        <w:rPr>
          <w:rFonts w:hint="eastAsia"/>
        </w:rPr>
        <w:t>And therefore you shall find this to be true, that whenas conscience hath subdued the heart in a way of humiliation to see a man's own sinfulness, and hath brought the heart under, and then conscience is upon the throne again, then it hath the sway of the heart; then it will listen (natural conscience will do so, though thus enlightened), to hear all that the heart ought to do; and look what sinfulness it sees in itself, it will set itself to practise the contrary, and put the heart upon doing of it, and will whip the heart as a runaway home to his master.</w:t>
      </w:r>
    </w:p>
    <w:p w14:paraId="32ECF65E">
      <w:pPr>
        <w:widowControl w:val="0"/>
        <w:numPr>
          <w:ilvl w:val="0"/>
          <w:numId w:val="0"/>
        </w:numPr>
        <w:jc w:val="both"/>
        <w:rPr>
          <w:rFonts w:hint="eastAsia"/>
        </w:rPr>
      </w:pPr>
      <w:r>
        <w:rPr>
          <w:rFonts w:hint="eastAsia"/>
        </w:rPr>
        <w:t>因此你们会发现这是真的，当良心以谦卑的方式制服人心，使其看到自己的罪恶，并使心降服，然后良心再次登上宝座时，它就掌握了心；那时它会倾听（自然良心会这样做，尽管如此受光照），听所有心应该做的事情；并且看它自己在哪里看到罪恶，它就会着手实行相反的，并促使心去做，并鞭策心像一个逃跑的人回家找它的主人。</w:t>
      </w:r>
    </w:p>
    <w:p w14:paraId="70353DDC">
      <w:pPr>
        <w:widowControl w:val="0"/>
        <w:numPr>
          <w:ilvl w:val="0"/>
          <w:numId w:val="0"/>
        </w:numPr>
        <w:jc w:val="both"/>
        <w:rPr>
          <w:rFonts w:hint="eastAsia"/>
        </w:rPr>
      </w:pPr>
    </w:p>
    <w:p w14:paraId="0B257564">
      <w:pPr>
        <w:widowControl w:val="0"/>
        <w:numPr>
          <w:ilvl w:val="0"/>
          <w:numId w:val="0"/>
        </w:numPr>
        <w:jc w:val="both"/>
        <w:rPr>
          <w:rFonts w:hint="eastAsia"/>
        </w:rPr>
      </w:pPr>
      <w:r>
        <w:rPr>
          <w:rFonts w:hint="eastAsia"/>
        </w:rPr>
        <w:t>But how? To serve out his years, and to make up the time that is lost, and by such ways to get and obtain the favour of God, yea, to get faith itself; and then, upon conforming to what it hears the word say, whether out of the law or out of the gospel, it will take upon it to pronounce a peace, and a justification, and an absolution; for the natural office of conscience in the old covenant is to accuse, and so to excuse, and to give peace when a man doth well.</w:t>
      </w:r>
    </w:p>
    <w:p w14:paraId="3478B648">
      <w:pPr>
        <w:widowControl w:val="0"/>
        <w:numPr>
          <w:ilvl w:val="0"/>
          <w:numId w:val="0"/>
        </w:numPr>
        <w:jc w:val="both"/>
        <w:rPr>
          <w:rFonts w:hint="eastAsia"/>
        </w:rPr>
      </w:pPr>
      <w:r>
        <w:rPr>
          <w:rFonts w:hint="eastAsia"/>
        </w:rPr>
        <w:t>但是怎么做呢？服完祂的年限，弥补失去的时间，并以这样的方式获得和赢得上帝的恩宠，是的，甚至获得信心本身；然后，在顺从它所听到的圣言，无论是来自律法还是来自福音，它就会自作主张地宣告平安、称义和赦免；因为旧约中良心的自然职责是控告，然后是辩护，并在人行善时赐予平安。</w:t>
      </w:r>
    </w:p>
    <w:p w14:paraId="214C36B7">
      <w:pPr>
        <w:widowControl w:val="0"/>
        <w:numPr>
          <w:ilvl w:val="0"/>
          <w:numId w:val="0"/>
        </w:numPr>
        <w:jc w:val="both"/>
        <w:rPr>
          <w:rFonts w:hint="eastAsia"/>
        </w:rPr>
      </w:pPr>
    </w:p>
    <w:p w14:paraId="5235D90D">
      <w:pPr>
        <w:widowControl w:val="0"/>
        <w:numPr>
          <w:ilvl w:val="0"/>
          <w:numId w:val="0"/>
        </w:numPr>
        <w:jc w:val="both"/>
        <w:rPr>
          <w:rFonts w:hint="eastAsia"/>
        </w:rPr>
      </w:pPr>
      <w:r>
        <w:rPr>
          <w:rFonts w:hint="eastAsia"/>
        </w:rPr>
        <w:t>And thus, instead of being a witness, it will become a judge; it will take upon it to pronounce upon the heart the sentence of absolution.</w:t>
      </w:r>
    </w:p>
    <w:p w14:paraId="06F2D410">
      <w:pPr>
        <w:widowControl w:val="0"/>
        <w:numPr>
          <w:ilvl w:val="0"/>
          <w:numId w:val="0"/>
        </w:numPr>
        <w:jc w:val="both"/>
        <w:rPr>
          <w:rFonts w:hint="eastAsia"/>
        </w:rPr>
      </w:pPr>
      <w:r>
        <w:rPr>
          <w:rFonts w:hint="eastAsia"/>
        </w:rPr>
        <w:t>因此，它不再是见证人，而是成为审判官；它将自作主张地对心宣告赦免的判决。</w:t>
      </w:r>
    </w:p>
    <w:p w14:paraId="122068AF">
      <w:pPr>
        <w:widowControl w:val="0"/>
        <w:numPr>
          <w:ilvl w:val="0"/>
          <w:numId w:val="0"/>
        </w:numPr>
        <w:jc w:val="both"/>
        <w:rPr>
          <w:rFonts w:hint="eastAsia"/>
        </w:rPr>
      </w:pPr>
    </w:p>
    <w:p w14:paraId="41347CBA">
      <w:pPr>
        <w:widowControl w:val="0"/>
        <w:numPr>
          <w:ilvl w:val="0"/>
          <w:numId w:val="0"/>
        </w:numPr>
        <w:jc w:val="both"/>
        <w:rPr>
          <w:rFonts w:hint="eastAsia"/>
        </w:rPr>
      </w:pPr>
      <w:r>
        <w:rPr>
          <w:rFonts w:hint="eastAsia"/>
        </w:rPr>
        <w:t>Yea, and if that a man is enlightened thus far as to be convinced that by the works of the law no flesh shall be justified, what will conscience do?</w:t>
      </w:r>
    </w:p>
    <w:p w14:paraId="2BBE0A9C">
      <w:pPr>
        <w:widowControl w:val="0"/>
        <w:numPr>
          <w:ilvl w:val="0"/>
          <w:numId w:val="0"/>
        </w:numPr>
        <w:jc w:val="both"/>
        <w:rPr>
          <w:rFonts w:hint="eastAsia"/>
        </w:rPr>
      </w:pPr>
      <w:r>
        <w:rPr>
          <w:rFonts w:hint="eastAsia"/>
        </w:rPr>
        <w:t>是的，如果一个人被光照到如此地步，以至于相信靠律法的行为，没有人能得称义，良心会怎么做呢？</w:t>
      </w:r>
    </w:p>
    <w:p w14:paraId="3065BD80">
      <w:pPr>
        <w:widowControl w:val="0"/>
        <w:numPr>
          <w:ilvl w:val="0"/>
          <w:numId w:val="0"/>
        </w:numPr>
        <w:jc w:val="both"/>
        <w:rPr>
          <w:rFonts w:hint="eastAsia"/>
        </w:rPr>
      </w:pPr>
    </w:p>
    <w:p w14:paraId="0BCC602C">
      <w:pPr>
        <w:widowControl w:val="0"/>
        <w:numPr>
          <w:ilvl w:val="0"/>
          <w:numId w:val="0"/>
        </w:numPr>
        <w:jc w:val="both"/>
        <w:rPr>
          <w:rFonts w:hint="eastAsia"/>
        </w:rPr>
      </w:pPr>
      <w:r>
        <w:rPr>
          <w:rFonts w:hint="eastAsia"/>
        </w:rPr>
        <w:t>It will go and turn all the duties of the gospel, faith, and repentance, and mourning for sin, and all things else, into duties of the law; that is, the heart shall have that resting upon them which natural conscience had upon the duties of the law.</w:t>
      </w:r>
    </w:p>
    <w:p w14:paraId="7F7734D0">
      <w:pPr>
        <w:widowControl w:val="0"/>
        <w:numPr>
          <w:ilvl w:val="0"/>
          <w:numId w:val="0"/>
        </w:numPr>
        <w:jc w:val="both"/>
        <w:rPr>
          <w:rFonts w:hint="eastAsia"/>
        </w:rPr>
      </w:pPr>
      <w:r>
        <w:rPr>
          <w:rFonts w:hint="eastAsia"/>
        </w:rPr>
        <w:t>它将把福音的所有本分，信心、悔改、为罪哀恸以及其他所有事情，都变成律法的本分；也就是说，心将像自然良心依赖律法的本分一样，依赖这些本分。</w:t>
      </w:r>
    </w:p>
    <w:p w14:paraId="3DD6F63A">
      <w:pPr>
        <w:widowControl w:val="0"/>
        <w:numPr>
          <w:ilvl w:val="0"/>
          <w:numId w:val="0"/>
        </w:numPr>
        <w:jc w:val="both"/>
        <w:rPr>
          <w:rFonts w:hint="eastAsia"/>
        </w:rPr>
      </w:pPr>
    </w:p>
    <w:p w14:paraId="13426F63">
      <w:pPr>
        <w:widowControl w:val="0"/>
        <w:numPr>
          <w:ilvl w:val="0"/>
          <w:numId w:val="0"/>
        </w:numPr>
        <w:jc w:val="both"/>
        <w:rPr>
          <w:rFonts w:hint="eastAsia"/>
        </w:rPr>
      </w:pPr>
      <w:r>
        <w:rPr>
          <w:rFonts w:hint="eastAsia"/>
        </w:rPr>
        <w:t>In Rom. 9:32, there is an excellent exposition of the apostle's; speaking of the Jews that had the ceremonial law (so much light of the gospel they had), he saith, 'They sought not righteousness by faith, but as it were by the works of the law.'</w:t>
      </w:r>
    </w:p>
    <w:p w14:paraId="7462E42D">
      <w:pPr>
        <w:widowControl w:val="0"/>
        <w:numPr>
          <w:ilvl w:val="0"/>
          <w:numId w:val="0"/>
        </w:numPr>
        <w:jc w:val="both"/>
        <w:rPr>
          <w:rFonts w:hint="eastAsia"/>
        </w:rPr>
      </w:pPr>
      <w:r>
        <w:rPr>
          <w:rFonts w:hint="eastAsia"/>
        </w:rPr>
        <w:t>在罗马书9:32中，使徒有一个精彩的阐述；祂谈到那些有礼仪律法的犹太人（他们有如此多的福音之光），祂说，“他们追求的不是凭信心得着的义，而是仿佛凭行为得着的义。”</w:t>
      </w:r>
    </w:p>
    <w:p w14:paraId="4C1A8C70">
      <w:pPr>
        <w:widowControl w:val="0"/>
        <w:numPr>
          <w:ilvl w:val="0"/>
          <w:numId w:val="0"/>
        </w:numPr>
        <w:jc w:val="both"/>
        <w:rPr>
          <w:rFonts w:hint="eastAsia"/>
        </w:rPr>
      </w:pPr>
    </w:p>
    <w:p w14:paraId="0895A580">
      <w:pPr>
        <w:widowControl w:val="0"/>
        <w:numPr>
          <w:ilvl w:val="0"/>
          <w:numId w:val="0"/>
        </w:numPr>
        <w:jc w:val="both"/>
        <w:rPr>
          <w:rFonts w:hint="eastAsia"/>
        </w:rPr>
      </w:pPr>
      <w:r>
        <w:rPr>
          <w:rFonts w:hint="eastAsia"/>
        </w:rPr>
        <w:t>Mark his phrase, 'as it were by the works of the law.'</w:t>
      </w:r>
    </w:p>
    <w:p w14:paraId="651E0E03">
      <w:pPr>
        <w:widowControl w:val="0"/>
        <w:numPr>
          <w:ilvl w:val="0"/>
          <w:numId w:val="0"/>
        </w:numPr>
        <w:jc w:val="both"/>
        <w:rPr>
          <w:rFonts w:hint="eastAsia"/>
        </w:rPr>
      </w:pPr>
      <w:r>
        <w:rPr>
          <w:rFonts w:hint="eastAsia"/>
        </w:rPr>
        <w:t>注意祂的短语，“仿佛凭行为得着的义。”</w:t>
      </w:r>
    </w:p>
    <w:p w14:paraId="3707B4B1">
      <w:pPr>
        <w:widowControl w:val="0"/>
        <w:numPr>
          <w:ilvl w:val="0"/>
          <w:numId w:val="0"/>
        </w:numPr>
        <w:jc w:val="both"/>
        <w:rPr>
          <w:rFonts w:hint="eastAsia"/>
        </w:rPr>
      </w:pPr>
    </w:p>
    <w:p w14:paraId="357429DB">
      <w:pPr>
        <w:widowControl w:val="0"/>
        <w:numPr>
          <w:ilvl w:val="0"/>
          <w:numId w:val="0"/>
        </w:numPr>
        <w:jc w:val="both"/>
        <w:rPr>
          <w:rFonts w:hint="eastAsia"/>
        </w:rPr>
      </w:pPr>
      <w:r>
        <w:rPr>
          <w:rFonts w:hint="eastAsia"/>
        </w:rPr>
        <w:t>Some of them that were more enlightened, and saw their own sinfulness, knew that their own righteousness alone would not stand them in stead, and they sought after evangelical graces, as love unto God, and the like.</w:t>
      </w:r>
    </w:p>
    <w:p w14:paraId="388C392C">
      <w:pPr>
        <w:widowControl w:val="0"/>
        <w:numPr>
          <w:ilvl w:val="0"/>
          <w:numId w:val="0"/>
        </w:numPr>
        <w:jc w:val="both"/>
        <w:rPr>
          <w:rFonts w:hint="eastAsia"/>
        </w:rPr>
      </w:pPr>
      <w:r>
        <w:rPr>
          <w:rFonts w:hint="eastAsia"/>
        </w:rPr>
        <w:t>他们中有些更受光照的人，看到了自己的罪性，知道单凭自己的义是站立不住的，于是他们追求福音的恩典，比如爱上帝等等。</w:t>
      </w:r>
    </w:p>
    <w:p w14:paraId="1F46C8D3">
      <w:pPr>
        <w:widowControl w:val="0"/>
        <w:numPr>
          <w:ilvl w:val="0"/>
          <w:numId w:val="0"/>
        </w:numPr>
        <w:jc w:val="both"/>
        <w:rPr>
          <w:rFonts w:hint="eastAsia"/>
        </w:rPr>
      </w:pPr>
    </w:p>
    <w:p w14:paraId="248855F5">
      <w:pPr>
        <w:widowControl w:val="0"/>
        <w:numPr>
          <w:ilvl w:val="0"/>
          <w:numId w:val="0"/>
        </w:numPr>
        <w:jc w:val="both"/>
        <w:rPr>
          <w:rFonts w:hint="eastAsia"/>
        </w:rPr>
      </w:pPr>
      <w:r>
        <w:rPr>
          <w:rFonts w:hint="eastAsia"/>
        </w:rPr>
        <w:t>You may read of one of them, a scribe, that came unto Christ, in Mark 12:34.</w:t>
      </w:r>
    </w:p>
    <w:p w14:paraId="1D52805C">
      <w:pPr>
        <w:widowControl w:val="0"/>
        <w:numPr>
          <w:ilvl w:val="0"/>
          <w:numId w:val="0"/>
        </w:numPr>
        <w:jc w:val="both"/>
        <w:rPr>
          <w:rFonts w:hint="eastAsia"/>
        </w:rPr>
      </w:pPr>
      <w:r>
        <w:rPr>
          <w:rFonts w:hint="eastAsia"/>
        </w:rPr>
        <w:t>你可以在马可福音12:34读到他们中的一位文士来到基督面前。</w:t>
      </w:r>
    </w:p>
    <w:p w14:paraId="3988A77C">
      <w:pPr>
        <w:widowControl w:val="0"/>
        <w:numPr>
          <w:ilvl w:val="0"/>
          <w:numId w:val="0"/>
        </w:numPr>
        <w:jc w:val="both"/>
        <w:rPr>
          <w:rFonts w:hint="eastAsia"/>
        </w:rPr>
      </w:pPr>
    </w:p>
    <w:p w14:paraId="424141F8">
      <w:pPr>
        <w:widowControl w:val="0"/>
        <w:numPr>
          <w:ilvl w:val="0"/>
          <w:numId w:val="0"/>
        </w:numPr>
        <w:jc w:val="both"/>
        <w:rPr>
          <w:rFonts w:hint="eastAsia"/>
        </w:rPr>
      </w:pPr>
      <w:r>
        <w:rPr>
          <w:rFonts w:hint="eastAsia"/>
        </w:rPr>
        <w:t>I know, saith he to Christ, that though the rest of the Jews and pharisees trust in all these sacrifices as mere works of the law, yet a man must have an inward work, he must love God with all the heart, and with all the understanding, and with all the soul, and with all the strength; and this, saith he, is more than all whole burnt-offerings and sacrifices.</w:t>
      </w:r>
    </w:p>
    <w:p w14:paraId="0DDD7CE1">
      <w:pPr>
        <w:widowControl w:val="0"/>
        <w:numPr>
          <w:ilvl w:val="0"/>
          <w:numId w:val="0"/>
        </w:numPr>
        <w:jc w:val="both"/>
        <w:rPr>
          <w:rFonts w:hint="eastAsia"/>
        </w:rPr>
      </w:pPr>
      <w:r>
        <w:rPr>
          <w:rFonts w:hint="eastAsia"/>
        </w:rPr>
        <w:t>祂对基督说，我知道，虽然其余的犹太人和法利赛人信赖所有这些献祭，将其视为单纯的律法行为，但人必须有内在的工作，祂必须尽心、尽意、尽性、尽力爱上帝；祂说，这比一切全燔祭和祭物都更重要。</w:t>
      </w:r>
    </w:p>
    <w:p w14:paraId="452E3FD2">
      <w:pPr>
        <w:widowControl w:val="0"/>
        <w:numPr>
          <w:ilvl w:val="0"/>
          <w:numId w:val="0"/>
        </w:numPr>
        <w:jc w:val="both"/>
        <w:rPr>
          <w:rFonts w:hint="eastAsia"/>
        </w:rPr>
      </w:pPr>
    </w:p>
    <w:p w14:paraId="26B507A0">
      <w:pPr>
        <w:widowControl w:val="0"/>
        <w:numPr>
          <w:ilvl w:val="0"/>
          <w:numId w:val="0"/>
        </w:numPr>
        <w:jc w:val="both"/>
        <w:rPr>
          <w:rFonts w:hint="eastAsia"/>
        </w:rPr>
      </w:pPr>
      <w:r>
        <w:rPr>
          <w:rFonts w:hint="eastAsia"/>
        </w:rPr>
        <w:t>And our Saviour Christ tells him upon this, that he was not far from the kingdom of God.</w:t>
      </w:r>
    </w:p>
    <w:p w14:paraId="045159D1">
      <w:pPr>
        <w:widowControl w:val="0"/>
        <w:numPr>
          <w:ilvl w:val="0"/>
          <w:numId w:val="0"/>
        </w:numPr>
        <w:jc w:val="both"/>
        <w:rPr>
          <w:rFonts w:hint="eastAsia"/>
        </w:rPr>
      </w:pPr>
      <w:r>
        <w:rPr>
          <w:rFonts w:hint="eastAsia"/>
        </w:rPr>
        <w:t>我们的救主基督因此告诉祂，祂离上帝的国不远了。</w:t>
      </w:r>
    </w:p>
    <w:p w14:paraId="65427FBF">
      <w:pPr>
        <w:widowControl w:val="0"/>
        <w:numPr>
          <w:ilvl w:val="0"/>
          <w:numId w:val="0"/>
        </w:numPr>
        <w:jc w:val="both"/>
        <w:rPr>
          <w:rFonts w:hint="eastAsia"/>
        </w:rPr>
      </w:pPr>
    </w:p>
    <w:p w14:paraId="6FB68FCA">
      <w:pPr>
        <w:widowControl w:val="0"/>
        <w:numPr>
          <w:ilvl w:val="0"/>
          <w:numId w:val="0"/>
        </w:numPr>
        <w:jc w:val="both"/>
        <w:rPr>
          <w:rFonts w:hint="eastAsia"/>
        </w:rPr>
      </w:pPr>
      <w:r>
        <w:rPr>
          <w:rFonts w:hint="eastAsia"/>
        </w:rPr>
        <w:t>But what doth he do now? Though that which he pitched upon was that which is required by virtue of the evangelical covenant, yet his legal spirit turned this as it were into a work of the law; he sought salvation as it were by the works of the law, and so did the Jews, though they were very much enlightened many of them.</w:t>
      </w:r>
    </w:p>
    <w:p w14:paraId="676DC3B7">
      <w:pPr>
        <w:widowControl w:val="0"/>
        <w:numPr>
          <w:ilvl w:val="0"/>
          <w:numId w:val="0"/>
        </w:numPr>
        <w:jc w:val="both"/>
        <w:rPr>
          <w:rFonts w:hint="eastAsia"/>
        </w:rPr>
      </w:pPr>
      <w:r>
        <w:rPr>
          <w:rFonts w:hint="eastAsia"/>
        </w:rPr>
        <w:t>但是祂现在做什么呢？虽然祂所选择的是凭福音之约所要求的，但祂的律法精神却将其仿佛变成了律法的工作；祂仿佛凭律法的行为寻求救恩，犹太人也是如此，尽管他们中有许多人受到了极大的光照。</w:t>
      </w:r>
    </w:p>
    <w:p w14:paraId="216CDCB7">
      <w:pPr>
        <w:widowControl w:val="0"/>
        <w:numPr>
          <w:ilvl w:val="0"/>
          <w:numId w:val="0"/>
        </w:numPr>
        <w:jc w:val="both"/>
        <w:rPr>
          <w:rFonts w:hint="eastAsia"/>
        </w:rPr>
      </w:pPr>
    </w:p>
    <w:p w14:paraId="3CFC66FA">
      <w:pPr>
        <w:widowControl w:val="0"/>
        <w:numPr>
          <w:ilvl w:val="0"/>
          <w:numId w:val="0"/>
        </w:numPr>
        <w:jc w:val="both"/>
        <w:rPr>
          <w:rFonts w:hint="eastAsia"/>
        </w:rPr>
      </w:pPr>
      <w:r>
        <w:rPr>
          <w:rFonts w:hint="eastAsia"/>
        </w:rPr>
        <w:t>And in Rom. 10:2, saith the apostle, 'I bear them record, that they have a zeal of God, but not according to knowledge.'</w:t>
      </w:r>
    </w:p>
    <w:p w14:paraId="03309DFC">
      <w:pPr>
        <w:widowControl w:val="0"/>
        <w:numPr>
          <w:ilvl w:val="0"/>
          <w:numId w:val="0"/>
        </w:numPr>
        <w:jc w:val="both"/>
        <w:rPr>
          <w:rFonts w:hint="eastAsia"/>
        </w:rPr>
      </w:pPr>
      <w:r>
        <w:rPr>
          <w:rFonts w:hint="eastAsia"/>
        </w:rPr>
        <w:t>在罗马书10:2中，使徒说，“我可以为他们作证，他们有事奉上帝的心，但不是凭着真知识。”</w:t>
      </w:r>
    </w:p>
    <w:p w14:paraId="083F7CDC">
      <w:pPr>
        <w:widowControl w:val="0"/>
        <w:numPr>
          <w:ilvl w:val="0"/>
          <w:numId w:val="0"/>
        </w:numPr>
        <w:jc w:val="both"/>
        <w:rPr>
          <w:rFonts w:hint="eastAsia"/>
        </w:rPr>
      </w:pPr>
    </w:p>
    <w:p w14:paraId="281CB403">
      <w:pPr>
        <w:widowControl w:val="0"/>
        <w:numPr>
          <w:ilvl w:val="0"/>
          <w:numId w:val="0"/>
        </w:numPr>
        <w:jc w:val="both"/>
        <w:rPr>
          <w:rFonts w:hint="eastAsia"/>
        </w:rPr>
      </w:pPr>
      <w:r>
        <w:rPr>
          <w:rFonts w:hint="eastAsia"/>
        </w:rPr>
        <w:t>That zeal there which he speaks of is a zeal arising from conscience; a conscientious zeal, as we use to call it, whereby they set themselves to aim at the glory of God, yet it was still as it were a work of the law.</w:t>
      </w:r>
    </w:p>
    <w:p w14:paraId="6FEB052C">
      <w:pPr>
        <w:widowControl w:val="0"/>
        <w:numPr>
          <w:ilvl w:val="0"/>
          <w:numId w:val="0"/>
        </w:numPr>
        <w:jc w:val="both"/>
        <w:rPr>
          <w:rFonts w:hint="eastAsia"/>
        </w:rPr>
      </w:pPr>
      <w:r>
        <w:rPr>
          <w:rFonts w:hint="eastAsia"/>
        </w:rPr>
        <w:t>祂所说的热心，是发自良心的热心；一种我们常说的凭良心的热心，借此他们致力于以上帝的荣耀为目标，但它仍然仿佛是律法的工作。</w:t>
      </w:r>
    </w:p>
    <w:p w14:paraId="4C950CFE">
      <w:pPr>
        <w:widowControl w:val="0"/>
        <w:numPr>
          <w:ilvl w:val="0"/>
          <w:numId w:val="0"/>
        </w:numPr>
        <w:jc w:val="both"/>
        <w:rPr>
          <w:rFonts w:hint="eastAsia"/>
        </w:rPr>
      </w:pPr>
    </w:p>
    <w:p w14:paraId="502C17B1">
      <w:pPr>
        <w:widowControl w:val="0"/>
        <w:numPr>
          <w:ilvl w:val="0"/>
          <w:numId w:val="0"/>
        </w:numPr>
        <w:jc w:val="both"/>
        <w:rPr>
          <w:rFonts w:hint="eastAsia"/>
        </w:rPr>
      </w:pPr>
      <w:r>
        <w:rPr>
          <w:rFonts w:hint="eastAsia"/>
        </w:rPr>
        <w:t>I do not say that any man doth attain to true love of God, or truly to aim at the glory of God above a man's self; I do not say that any man attains to that who is not in the state of salvation, I believe the contrary plainly.</w:t>
      </w:r>
    </w:p>
    <w:p w14:paraId="210C0381">
      <w:pPr>
        <w:widowControl w:val="0"/>
        <w:numPr>
          <w:ilvl w:val="0"/>
          <w:numId w:val="0"/>
        </w:numPr>
        <w:jc w:val="both"/>
        <w:rPr>
          <w:rFonts w:hint="eastAsia"/>
        </w:rPr>
      </w:pPr>
      <w:r>
        <w:rPr>
          <w:rFonts w:hint="eastAsia"/>
        </w:rPr>
        <w:t>我并不是说，任何人都能达到真正爱上帝，或真正将上帝的荣耀置于自我之上；我并不是说，任何不在救恩状态中的人都能达到这一点，我明确地相信事实恰恰相反。</w:t>
      </w:r>
    </w:p>
    <w:p w14:paraId="4D7ADCA1">
      <w:pPr>
        <w:widowControl w:val="0"/>
        <w:numPr>
          <w:ilvl w:val="0"/>
          <w:numId w:val="0"/>
        </w:numPr>
        <w:jc w:val="both"/>
        <w:rPr>
          <w:rFonts w:hint="eastAsia"/>
        </w:rPr>
      </w:pPr>
    </w:p>
    <w:p w14:paraId="0EA1058E">
      <w:pPr>
        <w:widowControl w:val="0"/>
        <w:numPr>
          <w:ilvl w:val="0"/>
          <w:numId w:val="0"/>
        </w:numPr>
        <w:jc w:val="both"/>
        <w:rPr>
          <w:rFonts w:hint="eastAsia"/>
        </w:rPr>
      </w:pPr>
      <w:r>
        <w:rPr>
          <w:rFonts w:hint="eastAsia"/>
        </w:rPr>
        <w:t>But this some of them pitched upon, and did think thereby to obtain salvation, even as well as by outward works of the law.</w:t>
      </w:r>
    </w:p>
    <w:p w14:paraId="6A1473B5">
      <w:pPr>
        <w:widowControl w:val="0"/>
        <w:numPr>
          <w:ilvl w:val="0"/>
          <w:numId w:val="0"/>
        </w:numPr>
        <w:jc w:val="both"/>
        <w:rPr>
          <w:rFonts w:hint="eastAsia"/>
        </w:rPr>
      </w:pPr>
      <w:r>
        <w:rPr>
          <w:rFonts w:hint="eastAsia"/>
        </w:rPr>
        <w:t>但他们中有些人却固执于此，并认为借此就能获得救恩，就像通过律法的外部行为一样。</w:t>
      </w:r>
    </w:p>
    <w:p w14:paraId="25BA70A6">
      <w:pPr>
        <w:widowControl w:val="0"/>
        <w:numPr>
          <w:ilvl w:val="0"/>
          <w:numId w:val="0"/>
        </w:numPr>
        <w:jc w:val="both"/>
        <w:rPr>
          <w:rFonts w:hint="eastAsia"/>
        </w:rPr>
      </w:pPr>
    </w:p>
    <w:p w14:paraId="3BC4FD3D">
      <w:pPr>
        <w:widowControl w:val="0"/>
        <w:numPr>
          <w:ilvl w:val="0"/>
          <w:numId w:val="0"/>
        </w:numPr>
        <w:jc w:val="both"/>
        <w:rPr>
          <w:rFonts w:hint="eastAsia"/>
        </w:rPr>
      </w:pPr>
      <w:r>
        <w:rPr>
          <w:rFonts w:hint="eastAsia"/>
        </w:rPr>
        <w:t>Therefore, saith the apostle, they are utterly mistaken, their conscientious zeal utterly misleads them, for it is not according to that knowledge of faith which the apostle clearly meaneth, which teachech us to fling away all in ourselves, and to submit unto the righteousness of God, as it follows there, ver. 3.</w:t>
      </w:r>
    </w:p>
    <w:p w14:paraId="6A312C72">
      <w:pPr>
        <w:widowControl w:val="0"/>
        <w:numPr>
          <w:ilvl w:val="0"/>
          <w:numId w:val="0"/>
        </w:numPr>
        <w:jc w:val="both"/>
        <w:rPr>
          <w:rFonts w:hint="eastAsia"/>
        </w:rPr>
      </w:pPr>
      <w:r>
        <w:rPr>
          <w:rFonts w:hint="eastAsia"/>
        </w:rPr>
        <w:t>因此，使徒说，他们完全错了，他们那凭良心的热心完全误导了他们，因为它不符合使徒清楚指出的信心知识，那知识教导我们丢弃自己的一切，并顺服上帝的义，正如那里第3节所说。</w:t>
      </w:r>
    </w:p>
    <w:p w14:paraId="10445D1E">
      <w:pPr>
        <w:widowControl w:val="0"/>
        <w:numPr>
          <w:ilvl w:val="0"/>
          <w:numId w:val="0"/>
        </w:numPr>
        <w:jc w:val="both"/>
        <w:rPr>
          <w:rFonts w:hint="eastAsia"/>
        </w:rPr>
      </w:pPr>
    </w:p>
    <w:p w14:paraId="1C30F41A">
      <w:pPr>
        <w:widowControl w:val="0"/>
        <w:numPr>
          <w:ilvl w:val="0"/>
          <w:numId w:val="0"/>
        </w:numPr>
        <w:jc w:val="both"/>
        <w:rPr>
          <w:rFonts w:hint="eastAsia"/>
        </w:rPr>
      </w:pPr>
      <w:r>
        <w:rPr>
          <w:rFonts w:hint="eastAsia"/>
        </w:rPr>
        <w:t>6. And therefore, now when conscience hath once gone and got up into the throne—that is, when it hath subdued the heart to legal humblings,—the soul is then in most danger of being misled in the way of believing, when it comes just to the point.</w:t>
      </w:r>
    </w:p>
    <w:p w14:paraId="0335F466">
      <w:pPr>
        <w:widowControl w:val="0"/>
        <w:numPr>
          <w:ilvl w:val="0"/>
          <w:numId w:val="0"/>
        </w:numPr>
        <w:jc w:val="both"/>
        <w:rPr>
          <w:rFonts w:hint="eastAsia"/>
        </w:rPr>
      </w:pPr>
      <w:r>
        <w:rPr>
          <w:rFonts w:hint="eastAsia"/>
        </w:rPr>
        <w:t>6. 因此，现在当良心一旦登上宝座——也就是说，当它以律法式的谦卑制服人心时——当灵魂来到关键时刻，它在信心的道路上最容易被误导。</w:t>
      </w:r>
    </w:p>
    <w:p w14:paraId="68BA657C">
      <w:pPr>
        <w:widowControl w:val="0"/>
        <w:numPr>
          <w:ilvl w:val="0"/>
          <w:numId w:val="0"/>
        </w:numPr>
        <w:jc w:val="both"/>
        <w:rPr>
          <w:rFonts w:hint="eastAsia"/>
        </w:rPr>
      </w:pPr>
    </w:p>
    <w:p w14:paraId="39E3532E">
      <w:pPr>
        <w:widowControl w:val="0"/>
        <w:numPr>
          <w:ilvl w:val="0"/>
          <w:numId w:val="0"/>
        </w:numPr>
        <w:jc w:val="both"/>
        <w:rPr>
          <w:rFonts w:hint="eastAsia"/>
        </w:rPr>
      </w:pPr>
      <w:r>
        <w:rPr>
          <w:rFonts w:hint="eastAsia"/>
        </w:rPr>
        <w:t>Why? Because that conscience having got the dominion, so as it never had so before fully till now, it will seek to hold it, and to sway the heart its own way; and if gospel-light comes in, conscience still will turn it, as it were, into the light, and tenor, and way of the law, to seek salvation still by works.</w:t>
      </w:r>
    </w:p>
    <w:p w14:paraId="2ED03F96">
      <w:pPr>
        <w:widowControl w:val="0"/>
        <w:numPr>
          <w:ilvl w:val="0"/>
          <w:numId w:val="0"/>
        </w:numPr>
        <w:jc w:val="both"/>
        <w:rPr>
          <w:rFonts w:hint="eastAsia"/>
        </w:rPr>
      </w:pPr>
      <w:r>
        <w:rPr>
          <w:rFonts w:hint="eastAsia"/>
        </w:rPr>
        <w:t>为什么呢？因为良心既然得了支配权，是它以前从未完全拥有过的，它就会设法保持它，并以自己的方式支配人心；即使福音之光进来，良心仍然会把它，仿佛，变成律法之光、律法精神和律法方式，仍然通过行为寻求救恩。</w:t>
      </w:r>
    </w:p>
    <w:p w14:paraId="284ACCBD">
      <w:pPr>
        <w:widowControl w:val="0"/>
        <w:numPr>
          <w:ilvl w:val="0"/>
          <w:numId w:val="0"/>
        </w:numPr>
        <w:jc w:val="both"/>
        <w:rPr>
          <w:rFonts w:hint="eastAsia"/>
        </w:rPr>
      </w:pPr>
    </w:p>
    <w:p w14:paraId="5A96025E">
      <w:pPr>
        <w:widowControl w:val="0"/>
        <w:numPr>
          <w:ilvl w:val="0"/>
          <w:numId w:val="0"/>
        </w:numPr>
        <w:jc w:val="both"/>
        <w:rPr>
          <w:rFonts w:hint="eastAsia"/>
        </w:rPr>
      </w:pPr>
      <w:r>
        <w:rPr>
          <w:rFonts w:hint="eastAsia"/>
        </w:rPr>
        <w:t>But when faith, and when the Holy Ghost comes, he sets up, as I said afore, grace upon the throne, and natural conscience must then take its commission from faith, to direct a man in serving the living God, as it is Heb. 9:14.</w:t>
      </w:r>
    </w:p>
    <w:p w14:paraId="31733670">
      <w:pPr>
        <w:widowControl w:val="0"/>
        <w:numPr>
          <w:ilvl w:val="0"/>
          <w:numId w:val="0"/>
        </w:numPr>
        <w:jc w:val="both"/>
        <w:rPr>
          <w:rFonts w:hint="eastAsia"/>
        </w:rPr>
      </w:pPr>
      <w:r>
        <w:rPr>
          <w:rFonts w:hint="eastAsia"/>
        </w:rPr>
        <w:t>但当信心和圣灵来临时，祂就如我前面所说，将恩典设立在宝座上，而自然良心就必须从信心那里领受使命，引导人事奉永生上帝，正如希伯来书9:14所说。</w:t>
      </w:r>
    </w:p>
    <w:p w14:paraId="28F472E8">
      <w:pPr>
        <w:widowControl w:val="0"/>
        <w:numPr>
          <w:ilvl w:val="0"/>
          <w:numId w:val="0"/>
        </w:numPr>
        <w:jc w:val="both"/>
        <w:rPr>
          <w:rFonts w:hint="eastAsia"/>
        </w:rPr>
      </w:pPr>
    </w:p>
    <w:p w14:paraId="4DE34B14">
      <w:pPr>
        <w:widowControl w:val="0"/>
        <w:numPr>
          <w:ilvl w:val="0"/>
          <w:numId w:val="0"/>
        </w:numPr>
        <w:jc w:val="both"/>
        <w:rPr>
          <w:rFonts w:hint="eastAsia"/>
        </w:rPr>
      </w:pPr>
      <w:r>
        <w:rPr>
          <w:rFonts w:hint="eastAsia"/>
        </w:rPr>
        <w:t>For the truth is this, and I ought to say it, that still there is a use, and a great use of conscience; and therefore you find that obedience is made to spring from 'love and a good conscience, and faith unfeigned,' 1 Tim. 1:5, and those are the principles that Paul reckons up; and he saith of some, ver. 19, that they had 'made shipwreck of faith and a good conscience.'</w:t>
      </w:r>
    </w:p>
    <w:p w14:paraId="577E9BCE">
      <w:pPr>
        <w:widowControl w:val="0"/>
        <w:numPr>
          <w:ilvl w:val="0"/>
          <w:numId w:val="0"/>
        </w:numPr>
        <w:jc w:val="both"/>
        <w:rPr>
          <w:rFonts w:hint="eastAsia"/>
        </w:rPr>
      </w:pPr>
      <w:r>
        <w:rPr>
          <w:rFonts w:hint="eastAsia"/>
        </w:rPr>
        <w:t>因为事实是这样，我应该说，良心仍然有用处，而且大有用处；因此你会发现顺服是源于“爱心、无亏的良心和无伪的信心”，提摩太前书1:5，这些是保罗所列举的原则；祂在第19节中论及有些人说，他们“在真道上就好像船破坏了一样，因此失去了信心和无亏的良心”。</w:t>
      </w:r>
    </w:p>
    <w:p w14:paraId="745C840E">
      <w:pPr>
        <w:widowControl w:val="0"/>
        <w:numPr>
          <w:ilvl w:val="0"/>
          <w:numId w:val="0"/>
        </w:numPr>
        <w:jc w:val="both"/>
        <w:rPr>
          <w:rFonts w:hint="eastAsia"/>
        </w:rPr>
      </w:pPr>
    </w:p>
    <w:p w14:paraId="51FC24F6">
      <w:pPr>
        <w:widowControl w:val="0"/>
        <w:numPr>
          <w:ilvl w:val="0"/>
          <w:numId w:val="0"/>
        </w:numPr>
        <w:jc w:val="both"/>
        <w:rPr>
          <w:rFonts w:hint="eastAsia"/>
        </w:rPr>
      </w:pPr>
      <w:r>
        <w:rPr>
          <w:rFonts w:hint="eastAsia"/>
        </w:rPr>
        <w:t>For still conscience remains in a man as a guide, when it is sanctified and purged by faith, that he may serve the living God; but then I say it must be indoctrinated by faith, and purified by faith; for it is faith itself that fetcheth out this legal strain that is natural to the conscience, and subdues, as all the rest of the whole heart unto faith, so conscience also.</w:t>
      </w:r>
    </w:p>
    <w:p w14:paraId="420DF67A">
      <w:pPr>
        <w:widowControl w:val="0"/>
        <w:numPr>
          <w:ilvl w:val="0"/>
          <w:numId w:val="0"/>
        </w:numPr>
        <w:jc w:val="both"/>
        <w:rPr>
          <w:rFonts w:hint="eastAsia"/>
        </w:rPr>
      </w:pPr>
      <w:r>
        <w:rPr>
          <w:rFonts w:hint="eastAsia"/>
        </w:rPr>
        <w:t>因为当良心被信心分别为圣和洁净时，它仍然留在人里面作为引导，使祂可以事奉永生上帝；但那时我说它必须被信心教导，并被信心洁净；因为是信心本身将良心固有的这种律法倾向驱除，并制服整个心其余的部分归于信心，也制服良心。</w:t>
      </w:r>
    </w:p>
    <w:p w14:paraId="6400AD8E">
      <w:pPr>
        <w:widowControl w:val="0"/>
        <w:numPr>
          <w:ilvl w:val="0"/>
          <w:numId w:val="0"/>
        </w:numPr>
        <w:jc w:val="both"/>
        <w:rPr>
          <w:rFonts w:hint="eastAsia"/>
        </w:rPr>
      </w:pPr>
    </w:p>
    <w:p w14:paraId="17D19C70">
      <w:pPr>
        <w:widowControl w:val="0"/>
        <w:numPr>
          <w:ilvl w:val="0"/>
          <w:numId w:val="0"/>
        </w:numPr>
        <w:jc w:val="both"/>
        <w:rPr>
          <w:rFonts w:hint="eastAsia"/>
        </w:rPr>
      </w:pPr>
      <w:r>
        <w:rPr>
          <w:rFonts w:hint="eastAsia"/>
        </w:rPr>
        <w:t>Now, in all natural men, the truth is, conscience runs into a præmunire (拉丁文：一种对皇室特权或尊严的侵犯罪行), goes beyond its commission, takes upon it to absolGospel, to justify, to give peace, and to do it in a predominate way to faith; it does it from doing, and from what a man sees in himself, and not from the law of believing.</w:t>
      </w:r>
    </w:p>
    <w:p w14:paraId="4448A1E8">
      <w:pPr>
        <w:widowControl w:val="0"/>
        <w:numPr>
          <w:ilvl w:val="0"/>
          <w:numId w:val="0"/>
        </w:numPr>
        <w:jc w:val="both"/>
        <w:rPr>
          <w:rFonts w:hint="eastAsia"/>
        </w:rPr>
      </w:pPr>
      <w:r>
        <w:rPr>
          <w:rFonts w:hint="eastAsia"/>
        </w:rPr>
        <w:t>现在，在所有自然人中，事实是，良心逾越职权，超越其使命，自作主张地宣告赦免，称义，赐予平安，并以压倒信心的支配方式行事；它这样做是出于行为，出于人自己所看到的，而不是出于信心的律法。</w:t>
      </w:r>
    </w:p>
    <w:p w14:paraId="3A00B052">
      <w:pPr>
        <w:widowControl w:val="0"/>
        <w:numPr>
          <w:ilvl w:val="0"/>
          <w:numId w:val="0"/>
        </w:numPr>
        <w:jc w:val="both"/>
        <w:rPr>
          <w:rFonts w:hint="eastAsia"/>
        </w:rPr>
      </w:pPr>
    </w:p>
    <w:p w14:paraId="74E0233E">
      <w:pPr>
        <w:widowControl w:val="0"/>
        <w:numPr>
          <w:ilvl w:val="0"/>
          <w:numId w:val="0"/>
        </w:numPr>
        <w:jc w:val="both"/>
        <w:rPr>
          <w:rFonts w:hint="eastAsia"/>
        </w:rPr>
      </w:pPr>
      <w:r>
        <w:rPr>
          <w:rFonts w:hint="eastAsia"/>
        </w:rPr>
        <w:t>You may by this see the true and clear reason why that in all natural men by nature, though never so much enlightened, their spirits are acted in a legal way.</w:t>
      </w:r>
    </w:p>
    <w:p w14:paraId="528E9900">
      <w:pPr>
        <w:widowControl w:val="0"/>
        <w:numPr>
          <w:ilvl w:val="0"/>
          <w:numId w:val="0"/>
        </w:numPr>
        <w:jc w:val="both"/>
        <w:rPr>
          <w:rFonts w:hint="eastAsia"/>
        </w:rPr>
      </w:pPr>
      <w:r>
        <w:rPr>
          <w:rFonts w:hint="eastAsia"/>
        </w:rPr>
        <w:t>你由此可以看到真正清楚的原因，为什么所有自然人在本性上，尽管被光照得再多，他们的灵仍然以律法的方式行事。</w:t>
      </w:r>
    </w:p>
    <w:p w14:paraId="007407C0">
      <w:pPr>
        <w:widowControl w:val="0"/>
        <w:numPr>
          <w:ilvl w:val="0"/>
          <w:numId w:val="0"/>
        </w:numPr>
        <w:jc w:val="both"/>
        <w:rPr>
          <w:rFonts w:hint="eastAsia"/>
        </w:rPr>
      </w:pPr>
    </w:p>
    <w:p w14:paraId="4628FA26">
      <w:pPr>
        <w:widowControl w:val="0"/>
        <w:numPr>
          <w:ilvl w:val="0"/>
          <w:numId w:val="0"/>
        </w:numPr>
        <w:jc w:val="both"/>
        <w:rPr>
          <w:rFonts w:hint="eastAsia"/>
        </w:rPr>
      </w:pPr>
      <w:r>
        <w:rPr>
          <w:rFonts w:hint="eastAsia"/>
        </w:rPr>
        <w:t>The reason is clear, because that conscience is the highest principle in nature.</w:t>
      </w:r>
    </w:p>
    <w:p w14:paraId="4EF6C680">
      <w:pPr>
        <w:widowControl w:val="0"/>
        <w:numPr>
          <w:ilvl w:val="0"/>
          <w:numId w:val="0"/>
        </w:numPr>
        <w:jc w:val="both"/>
        <w:rPr>
          <w:rFonts w:hint="eastAsia"/>
        </w:rPr>
      </w:pPr>
      <w:r>
        <w:rPr>
          <w:rFonts w:hint="eastAsia"/>
        </w:rPr>
        <w:t>原因很清楚，因为良心是自然界中最高的原则。</w:t>
      </w:r>
    </w:p>
    <w:p w14:paraId="7F65C06B">
      <w:pPr>
        <w:widowControl w:val="0"/>
        <w:numPr>
          <w:ilvl w:val="0"/>
          <w:numId w:val="0"/>
        </w:numPr>
        <w:jc w:val="both"/>
        <w:rPr>
          <w:rFonts w:hint="eastAsia"/>
        </w:rPr>
      </w:pPr>
    </w:p>
    <w:p w14:paraId="1277706C">
      <w:pPr>
        <w:widowControl w:val="0"/>
        <w:numPr>
          <w:ilvl w:val="0"/>
          <w:numId w:val="0"/>
        </w:numPr>
        <w:jc w:val="both"/>
        <w:rPr>
          <w:rFonts w:hint="eastAsia"/>
        </w:rPr>
      </w:pPr>
      <w:r>
        <w:rPr>
          <w:rFonts w:hint="eastAsia"/>
        </w:rPr>
        <w:t>Conscience is a principle in a man that believes, and it ought to be so when it is purified and made more quick, and enlightened with a more spiritual light to guide him in the way of serving God, but it is not the supreme principle; no, it is but an under principle unto faith; for if the matter of the law be an under thing to the gospel, certainly conscience is so to faith.</w:t>
      </w:r>
    </w:p>
    <w:p w14:paraId="61EF705C">
      <w:pPr>
        <w:widowControl w:val="0"/>
        <w:numPr>
          <w:ilvl w:val="0"/>
          <w:numId w:val="0"/>
        </w:numPr>
        <w:jc w:val="both"/>
        <w:rPr>
          <w:rFonts w:hint="eastAsia"/>
        </w:rPr>
      </w:pPr>
      <w:r>
        <w:rPr>
          <w:rFonts w:hint="eastAsia"/>
        </w:rPr>
        <w:t>良心是人里面一个相信的原则，当它被洁净，变得更敏锐，并被更属灵的光照，引导祂在事奉上帝的道路上时，它就应该是这样，但它不是至高无上的原则；不，它只是信心的次要原则；因为如果律法的事物是福音的次要事物，那么良心当然也是信心的次要事物。</w:t>
      </w:r>
    </w:p>
    <w:p w14:paraId="140C7CF9">
      <w:pPr>
        <w:widowControl w:val="0"/>
        <w:numPr>
          <w:ilvl w:val="0"/>
          <w:numId w:val="0"/>
        </w:numPr>
        <w:jc w:val="both"/>
        <w:rPr>
          <w:rFonts w:hint="eastAsia"/>
        </w:rPr>
      </w:pPr>
    </w:p>
    <w:p w14:paraId="1CD94DC7">
      <w:pPr>
        <w:widowControl w:val="0"/>
        <w:numPr>
          <w:ilvl w:val="0"/>
          <w:numId w:val="0"/>
        </w:numPr>
        <w:jc w:val="both"/>
        <w:rPr>
          <w:rFonts w:hint="eastAsia"/>
        </w:rPr>
      </w:pPr>
      <w:r>
        <w:rPr>
          <w:rFonts w:hint="eastAsia"/>
        </w:rPr>
        <w:t>Now, therefore, whilst that conscience remains the supremest principle of all things else, it must be a deadly enemy unto faith, and still sway the heart its own way, and it must needs do so till the Holy Ghost hath subdued the whole heart to a way of believing in the Lord Jesus.</w:t>
      </w:r>
    </w:p>
    <w:p w14:paraId="45A23AE9">
      <w:pPr>
        <w:widowControl w:val="0"/>
        <w:numPr>
          <w:ilvl w:val="0"/>
          <w:numId w:val="0"/>
        </w:numPr>
        <w:jc w:val="both"/>
        <w:rPr>
          <w:rFonts w:hint="eastAsia"/>
        </w:rPr>
      </w:pPr>
      <w:r>
        <w:rPr>
          <w:rFonts w:hint="eastAsia"/>
        </w:rPr>
        <w:t>因此，当良心仍然是所有事物中至高无上的原则时，它必然是信心的死敌，并且仍然以自己的方式支配人心，而且它必然会这样做，直到圣灵使整颗心顺服于相信主耶稣的方式。</w:t>
      </w:r>
    </w:p>
    <w:p w14:paraId="21AC3127">
      <w:pPr>
        <w:widowControl w:val="0"/>
        <w:numPr>
          <w:ilvl w:val="0"/>
          <w:numId w:val="0"/>
        </w:numPr>
        <w:jc w:val="both"/>
        <w:rPr>
          <w:rFonts w:hint="eastAsia"/>
        </w:rPr>
      </w:pPr>
    </w:p>
    <w:p w14:paraId="7BCD48DE">
      <w:pPr>
        <w:widowControl w:val="0"/>
        <w:numPr>
          <w:ilvl w:val="0"/>
          <w:numId w:val="0"/>
        </w:numPr>
        <w:jc w:val="both"/>
        <w:rPr>
          <w:rFonts w:hint="eastAsia"/>
        </w:rPr>
      </w:pPr>
      <w:r>
        <w:rPr>
          <w:rFonts w:hint="eastAsia"/>
        </w:rPr>
        <w:t>By what I have now said, you may see then and understand, from the proper principle that is in all men's hearts, what is the reason why they are thus misled in a way of doing, and that they 'seek righteousness not by faith, but as it were by the works of the law.'</w:t>
      </w:r>
    </w:p>
    <w:p w14:paraId="7D515E97">
      <w:pPr>
        <w:widowControl w:val="0"/>
        <w:numPr>
          <w:ilvl w:val="0"/>
          <w:numId w:val="0"/>
        </w:numPr>
        <w:jc w:val="both"/>
        <w:rPr>
          <w:rFonts w:hint="eastAsia"/>
        </w:rPr>
      </w:pPr>
      <w:r>
        <w:rPr>
          <w:rFonts w:hint="eastAsia"/>
        </w:rPr>
        <w:t>从我现在所说的，你们就可以看到并理解，从所有人心中固有的原则来看，为什么他们会在行为上被如此误导，以及他们“寻求的不是凭信心得着的义，而是仿佛凭行为得着的义”。</w:t>
      </w:r>
    </w:p>
    <w:p w14:paraId="11AAA5E6">
      <w:pPr>
        <w:widowControl w:val="0"/>
        <w:numPr>
          <w:ilvl w:val="0"/>
          <w:numId w:val="0"/>
        </w:numPr>
        <w:jc w:val="both"/>
        <w:rPr>
          <w:rFonts w:hint="eastAsia"/>
        </w:rPr>
      </w:pPr>
    </w:p>
    <w:p w14:paraId="678AFADE">
      <w:pPr>
        <w:widowControl w:val="0"/>
        <w:numPr>
          <w:ilvl w:val="0"/>
          <w:numId w:val="0"/>
        </w:numPr>
        <w:jc w:val="both"/>
        <w:rPr>
          <w:rFonts w:hint="eastAsia"/>
        </w:rPr>
      </w:pPr>
      <w:r>
        <w:rPr>
          <w:rFonts w:hint="eastAsia"/>
        </w:rPr>
        <w:t>And so I pass from this principle of conscience, and from shewing how that that is an enemy unto faith, and I come to the will.</w:t>
      </w:r>
    </w:p>
    <w:p w14:paraId="41EC2302">
      <w:pPr>
        <w:widowControl w:val="0"/>
        <w:numPr>
          <w:ilvl w:val="0"/>
          <w:numId w:val="0"/>
        </w:numPr>
        <w:jc w:val="both"/>
        <w:rPr>
          <w:rFonts w:hint="eastAsia"/>
        </w:rPr>
      </w:pPr>
      <w:r>
        <w:rPr>
          <w:rFonts w:hint="eastAsia"/>
        </w:rPr>
        <w:t>因此，我将离开良心这个原则，不再说明它是如何与信心为敌的，我现在来谈意志。</w:t>
      </w:r>
    </w:p>
    <w:p w14:paraId="2C97B47B">
      <w:pPr>
        <w:widowControl w:val="0"/>
        <w:numPr>
          <w:ilvl w:val="0"/>
          <w:numId w:val="0"/>
        </w:numPr>
        <w:jc w:val="both"/>
        <w:rPr>
          <w:rFonts w:hint="eastAsia"/>
        </w:rPr>
      </w:pPr>
    </w:p>
    <w:p w14:paraId="1A038DC2">
      <w:pPr>
        <w:spacing w:after="419" w:line="252" w:lineRule="auto"/>
        <w:ind w:left="27" w:right="18"/>
        <w:jc w:val="center"/>
        <w:rPr>
          <w:rFonts w:hint="eastAsia"/>
          <w:b/>
          <w:sz w:val="42"/>
        </w:rPr>
      </w:pPr>
      <w:r>
        <w:rPr>
          <w:rFonts w:hint="eastAsia"/>
          <w:b/>
          <w:sz w:val="42"/>
        </w:rPr>
        <w:t>CHAPTER IV</w:t>
      </w:r>
    </w:p>
    <w:p w14:paraId="5660D918">
      <w:pPr>
        <w:spacing w:after="419" w:line="252" w:lineRule="auto"/>
        <w:ind w:left="27" w:right="18"/>
        <w:jc w:val="center"/>
        <w:rPr>
          <w:rFonts w:hint="eastAsia"/>
          <w:b/>
          <w:sz w:val="42"/>
        </w:rPr>
      </w:pPr>
      <w:r>
        <w:rPr>
          <w:rFonts w:hint="eastAsia"/>
          <w:b/>
          <w:sz w:val="42"/>
        </w:rPr>
        <w:t>第四章</w:t>
      </w:r>
    </w:p>
    <w:p w14:paraId="22D359FB">
      <w:pPr>
        <w:spacing w:after="419" w:line="252" w:lineRule="auto"/>
        <w:ind w:left="27" w:right="18"/>
        <w:jc w:val="center"/>
        <w:rPr>
          <w:rFonts w:hint="eastAsia"/>
          <w:b/>
          <w:sz w:val="42"/>
        </w:rPr>
      </w:pPr>
    </w:p>
    <w:p w14:paraId="2D575F83">
      <w:pPr>
        <w:spacing w:after="419" w:line="252" w:lineRule="auto"/>
        <w:ind w:left="27" w:right="18"/>
        <w:jc w:val="center"/>
        <w:rPr>
          <w:rFonts w:hint="eastAsia"/>
          <w:b/>
          <w:sz w:val="42"/>
        </w:rPr>
      </w:pPr>
      <w:r>
        <w:rPr>
          <w:rFonts w:hint="eastAsia"/>
          <w:b/>
          <w:sz w:val="42"/>
        </w:rPr>
        <w:t>That all the powers of a man's will cannot enable him to believe</w:t>
      </w:r>
    </w:p>
    <w:p w14:paraId="4255654E">
      <w:pPr>
        <w:spacing w:after="419" w:line="252" w:lineRule="auto"/>
        <w:ind w:left="27" w:right="18"/>
        <w:jc w:val="center"/>
        <w:rPr>
          <w:rFonts w:hint="eastAsia"/>
          <w:b/>
          <w:sz w:val="42"/>
        </w:rPr>
      </w:pPr>
      <w:r>
        <w:rPr>
          <w:rFonts w:hint="eastAsia"/>
          <w:b/>
          <w:sz w:val="42"/>
        </w:rPr>
        <w:t>人意志的一切能力都不能使祂相信</w:t>
      </w:r>
    </w:p>
    <w:p w14:paraId="32ABED4C">
      <w:pPr>
        <w:widowControl w:val="0"/>
        <w:numPr>
          <w:ilvl w:val="0"/>
          <w:numId w:val="0"/>
        </w:numPr>
        <w:jc w:val="both"/>
        <w:rPr>
          <w:rFonts w:hint="eastAsia"/>
        </w:rPr>
      </w:pPr>
    </w:p>
    <w:p w14:paraId="5AA792DB">
      <w:pPr>
        <w:widowControl w:val="0"/>
        <w:numPr>
          <w:ilvl w:val="0"/>
          <w:numId w:val="0"/>
        </w:numPr>
        <w:jc w:val="both"/>
        <w:rPr>
          <w:rFonts w:hint="eastAsia"/>
        </w:rPr>
      </w:pPr>
      <w:r>
        <w:rPr>
          <w:rFonts w:hint="eastAsia"/>
        </w:rPr>
        <w:t>That faith therefore is an effect of the infinite power of God alone.</w:t>
      </w:r>
    </w:p>
    <w:p w14:paraId="06F091AB">
      <w:pPr>
        <w:widowControl w:val="0"/>
        <w:numPr>
          <w:ilvl w:val="0"/>
          <w:numId w:val="0"/>
        </w:numPr>
        <w:jc w:val="both"/>
        <w:rPr>
          <w:rFonts w:hint="eastAsia"/>
        </w:rPr>
      </w:pPr>
      <w:r>
        <w:rPr>
          <w:rFonts w:hint="eastAsia"/>
        </w:rPr>
        <w:t>因此，信心单单是上帝无限大能的果效。</w:t>
      </w:r>
    </w:p>
    <w:p w14:paraId="086BBADF">
      <w:pPr>
        <w:widowControl w:val="0"/>
        <w:numPr>
          <w:ilvl w:val="0"/>
          <w:numId w:val="0"/>
        </w:numPr>
        <w:jc w:val="both"/>
        <w:rPr>
          <w:rFonts w:hint="eastAsia"/>
        </w:rPr>
      </w:pPr>
    </w:p>
    <w:p w14:paraId="71C3358A">
      <w:pPr>
        <w:widowControl w:val="0"/>
        <w:numPr>
          <w:ilvl w:val="0"/>
          <w:numId w:val="0"/>
        </w:numPr>
        <w:jc w:val="both"/>
        <w:rPr>
          <w:rFonts w:hint="eastAsia"/>
        </w:rPr>
      </w:pPr>
      <w:r>
        <w:rPr>
          <w:rFonts w:hint="eastAsia"/>
        </w:rPr>
        <w:t>I now come to demonstrate that the power and faculty of will in a man doth not help him to believe, but is against faith.</w:t>
      </w:r>
    </w:p>
    <w:p w14:paraId="1CF3AEF8">
      <w:pPr>
        <w:widowControl w:val="0"/>
        <w:numPr>
          <w:ilvl w:val="0"/>
          <w:numId w:val="0"/>
        </w:numPr>
        <w:jc w:val="both"/>
        <w:rPr>
          <w:rFonts w:hint="eastAsia"/>
        </w:rPr>
      </w:pPr>
      <w:r>
        <w:rPr>
          <w:rFonts w:hint="eastAsia"/>
        </w:rPr>
        <w:t>我现在要证明，人意志的力量和能力并不能帮助祂相信，反而与信心对立。</w:t>
      </w:r>
    </w:p>
    <w:p w14:paraId="7BC444B6">
      <w:pPr>
        <w:widowControl w:val="0"/>
        <w:numPr>
          <w:ilvl w:val="0"/>
          <w:numId w:val="0"/>
        </w:numPr>
        <w:jc w:val="both"/>
        <w:rPr>
          <w:rFonts w:hint="eastAsia"/>
        </w:rPr>
      </w:pPr>
    </w:p>
    <w:p w14:paraId="54D867D8">
      <w:pPr>
        <w:widowControl w:val="0"/>
        <w:numPr>
          <w:ilvl w:val="0"/>
          <w:numId w:val="0"/>
        </w:numPr>
        <w:jc w:val="both"/>
        <w:rPr>
          <w:rFonts w:hint="eastAsia"/>
        </w:rPr>
      </w:pPr>
      <w:r>
        <w:rPr>
          <w:rFonts w:hint="eastAsia"/>
        </w:rPr>
        <w:t>1. Take the will of a man in his natural condition, let that will remain but still natural, and let it be excited and stirred up never so much by light, or by conscience, or anyhow otherwise, yet till that almighty power comes that puts a new life into it, there is both first an inability in it to help a man in believing; yea, there are principles in it that are all contrary unto faith and to believing.</w:t>
      </w:r>
    </w:p>
    <w:p w14:paraId="44B869D6">
      <w:pPr>
        <w:widowControl w:val="0"/>
        <w:numPr>
          <w:ilvl w:val="0"/>
          <w:numId w:val="0"/>
        </w:numPr>
        <w:jc w:val="both"/>
        <w:rPr>
          <w:rFonts w:hint="eastAsia"/>
        </w:rPr>
      </w:pPr>
      <w:r>
        <w:rPr>
          <w:rFonts w:hint="eastAsia"/>
        </w:rPr>
        <w:t>1. 考虑一个处于自然状态的人的意志，让那个意志仍然是自然的，并且无论它被光照、良心或任何其他方式如何激发和搅动，然而，直到那赐予新生命的全能大能临到，它首先是无力帮助一个人相信的；是的，它里面有一些原则，都与信心和相信相悖。</w:t>
      </w:r>
    </w:p>
    <w:p w14:paraId="727DD2DD">
      <w:pPr>
        <w:widowControl w:val="0"/>
        <w:numPr>
          <w:ilvl w:val="0"/>
          <w:numId w:val="0"/>
        </w:numPr>
        <w:jc w:val="both"/>
        <w:rPr>
          <w:rFonts w:hint="eastAsia"/>
        </w:rPr>
      </w:pPr>
    </w:p>
    <w:p w14:paraId="181C0C34">
      <w:pPr>
        <w:widowControl w:val="0"/>
        <w:numPr>
          <w:ilvl w:val="0"/>
          <w:numId w:val="0"/>
        </w:numPr>
        <w:jc w:val="both"/>
        <w:rPr>
          <w:rFonts w:hint="eastAsia"/>
        </w:rPr>
      </w:pPr>
      <w:r>
        <w:rPr>
          <w:rFonts w:hint="eastAsia"/>
        </w:rPr>
        <w:t>First, to make it out to you that a man's will is thus disenabled to believe, yea, that nothing is more unable than the will is to give up the whole man unto free grace and to God's own way of salvation by Jesus Christ.</w:t>
      </w:r>
    </w:p>
    <w:p w14:paraId="19A2008B">
      <w:pPr>
        <w:widowControl w:val="0"/>
        <w:numPr>
          <w:ilvl w:val="0"/>
          <w:numId w:val="0"/>
        </w:numPr>
        <w:jc w:val="both"/>
        <w:rPr>
          <w:rFonts w:hint="eastAsia"/>
        </w:rPr>
      </w:pPr>
      <w:r>
        <w:rPr>
          <w:rFonts w:hint="eastAsia"/>
        </w:rPr>
        <w:t>首先，向你们阐明，人的意志是如此无力相信，是的，没有什么比意志更无力将整个人交给白白的恩典和上帝通过耶稣基督的救恩之道。</w:t>
      </w:r>
    </w:p>
    <w:p w14:paraId="4AFFC11C">
      <w:pPr>
        <w:widowControl w:val="0"/>
        <w:numPr>
          <w:ilvl w:val="0"/>
          <w:numId w:val="0"/>
        </w:numPr>
        <w:jc w:val="both"/>
        <w:rPr>
          <w:rFonts w:hint="eastAsia"/>
        </w:rPr>
      </w:pPr>
    </w:p>
    <w:p w14:paraId="36B7F149">
      <w:pPr>
        <w:widowControl w:val="0"/>
        <w:numPr>
          <w:ilvl w:val="0"/>
          <w:numId w:val="0"/>
        </w:numPr>
        <w:jc w:val="both"/>
        <w:rPr>
          <w:rFonts w:hint="eastAsia"/>
        </w:rPr>
      </w:pPr>
      <w:r>
        <w:rPr>
          <w:rFonts w:hint="eastAsia"/>
        </w:rPr>
        <w:t>Consider how this truth is sadly confirmed to us by manifold experiences, and by the Scripture also.</w:t>
      </w:r>
    </w:p>
    <w:p w14:paraId="76EF971D">
      <w:pPr>
        <w:widowControl w:val="0"/>
        <w:numPr>
          <w:ilvl w:val="0"/>
          <w:numId w:val="0"/>
        </w:numPr>
        <w:jc w:val="both"/>
        <w:rPr>
          <w:rFonts w:hint="eastAsia"/>
        </w:rPr>
      </w:pPr>
      <w:r>
        <w:rPr>
          <w:rFonts w:hint="eastAsia"/>
        </w:rPr>
        <w:t>请思考这个真理是如何被多方面的经验和圣经悲痛地证实给我们的。</w:t>
      </w:r>
    </w:p>
    <w:p w14:paraId="0F664AE2">
      <w:pPr>
        <w:widowControl w:val="0"/>
        <w:numPr>
          <w:ilvl w:val="0"/>
          <w:numId w:val="0"/>
        </w:numPr>
        <w:jc w:val="both"/>
        <w:rPr>
          <w:rFonts w:hint="eastAsia"/>
        </w:rPr>
      </w:pPr>
    </w:p>
    <w:p w14:paraId="36B508FD">
      <w:pPr>
        <w:widowControl w:val="0"/>
        <w:numPr>
          <w:ilvl w:val="0"/>
          <w:numId w:val="0"/>
        </w:numPr>
        <w:jc w:val="both"/>
        <w:rPr>
          <w:rFonts w:hint="eastAsia"/>
        </w:rPr>
      </w:pPr>
      <w:r>
        <w:rPr>
          <w:rFonts w:hint="eastAsia"/>
        </w:rPr>
        <w:t>If we come to many men that are upon their death-beds, or in distress, and under the fears of hell and of the wrath of God, having their consciences enlightened, and God having struck sparks of hellfire into them, which have taken hold of all the gunpowder there, we shall find that the will in such distress, when it comes to the point of believing, sinks into a discouragement under thoughts of an impossibility.</w:t>
      </w:r>
    </w:p>
    <w:p w14:paraId="06842B24">
      <w:pPr>
        <w:widowControl w:val="0"/>
        <w:numPr>
          <w:ilvl w:val="0"/>
          <w:numId w:val="0"/>
        </w:numPr>
        <w:jc w:val="both"/>
        <w:rPr>
          <w:rFonts w:hint="eastAsia"/>
        </w:rPr>
      </w:pPr>
      <w:r>
        <w:rPr>
          <w:rFonts w:hint="eastAsia"/>
        </w:rPr>
        <w:t>如果我们来到许多临终或处于困境中的人面前，他们心怀对地狱和上帝震怒的恐惧，良心被光照，上帝已将地狱之火的火花射入他们心中，这些火花已点燃了那里所有的火药，我们会发现，在这种困境中，当意志来到相信的关头时，它在不可能的念头下陷入了沮丧。</w:t>
      </w:r>
    </w:p>
    <w:p w14:paraId="405E7EB3">
      <w:pPr>
        <w:widowControl w:val="0"/>
        <w:numPr>
          <w:ilvl w:val="0"/>
          <w:numId w:val="0"/>
        </w:numPr>
        <w:jc w:val="both"/>
        <w:rPr>
          <w:rFonts w:hint="eastAsia"/>
        </w:rPr>
      </w:pPr>
    </w:p>
    <w:p w14:paraId="36273233">
      <w:pPr>
        <w:widowControl w:val="0"/>
        <w:numPr>
          <w:ilvl w:val="0"/>
          <w:numId w:val="0"/>
        </w:numPr>
        <w:jc w:val="both"/>
        <w:rPr>
          <w:rFonts w:hint="eastAsia"/>
        </w:rPr>
      </w:pPr>
      <w:r>
        <w:rPr>
          <w:rFonts w:hint="eastAsia"/>
        </w:rPr>
        <w:t>For ask them then if they will be saved? Yea, they would give ten thousand worlds to be saved.</w:t>
      </w:r>
    </w:p>
    <w:p w14:paraId="10919FB3">
      <w:pPr>
        <w:widowControl w:val="0"/>
        <w:numPr>
          <w:ilvl w:val="0"/>
          <w:numId w:val="0"/>
        </w:numPr>
        <w:jc w:val="both"/>
        <w:rPr>
          <w:rFonts w:hint="eastAsia"/>
        </w:rPr>
      </w:pPr>
      <w:r>
        <w:rPr>
          <w:rFonts w:hint="eastAsia"/>
        </w:rPr>
        <w:t>因为那时问他们是否愿意得救？是的，他们愿意付出万千世界来得救。</w:t>
      </w:r>
    </w:p>
    <w:p w14:paraId="4AD09F0F">
      <w:pPr>
        <w:widowControl w:val="0"/>
        <w:numPr>
          <w:ilvl w:val="0"/>
          <w:numId w:val="0"/>
        </w:numPr>
        <w:jc w:val="both"/>
        <w:rPr>
          <w:rFonts w:hint="eastAsia"/>
        </w:rPr>
      </w:pPr>
    </w:p>
    <w:p w14:paraId="70BF3513">
      <w:pPr>
        <w:widowControl w:val="0"/>
        <w:numPr>
          <w:ilvl w:val="0"/>
          <w:numId w:val="0"/>
        </w:numPr>
        <w:jc w:val="both"/>
        <w:rPr>
          <w:rFonts w:hint="eastAsia"/>
        </w:rPr>
      </w:pPr>
      <w:r>
        <w:rPr>
          <w:rFonts w:hint="eastAsia"/>
        </w:rPr>
        <w:t>Will you but then throw yourselves upon Jesus Christ and upon free grace, and let your hearts be quieted in so doing?</w:t>
      </w:r>
    </w:p>
    <w:p w14:paraId="656E7D18">
      <w:pPr>
        <w:widowControl w:val="0"/>
        <w:numPr>
          <w:ilvl w:val="0"/>
          <w:numId w:val="0"/>
        </w:numPr>
        <w:jc w:val="both"/>
        <w:rPr>
          <w:rFonts w:hint="eastAsia"/>
        </w:rPr>
      </w:pPr>
      <w:r>
        <w:rPr>
          <w:rFonts w:hint="eastAsia"/>
        </w:rPr>
        <w:t>那么你们愿意把自己完全投靠在耶稣基督和白白的恩典上，让你们的心因此而平静吗？</w:t>
      </w:r>
    </w:p>
    <w:p w14:paraId="220FC497">
      <w:pPr>
        <w:widowControl w:val="0"/>
        <w:numPr>
          <w:ilvl w:val="0"/>
          <w:numId w:val="0"/>
        </w:numPr>
        <w:jc w:val="both"/>
        <w:rPr>
          <w:rFonts w:hint="eastAsia"/>
        </w:rPr>
      </w:pPr>
    </w:p>
    <w:p w14:paraId="3D7E72EF">
      <w:pPr>
        <w:widowControl w:val="0"/>
        <w:numPr>
          <w:ilvl w:val="0"/>
          <w:numId w:val="0"/>
        </w:numPr>
        <w:jc w:val="both"/>
        <w:rPr>
          <w:rFonts w:hint="eastAsia"/>
        </w:rPr>
      </w:pPr>
      <w:r>
        <w:rPr>
          <w:rFonts w:hint="eastAsia"/>
        </w:rPr>
        <w:t>for to have the will brought to a quietness, this is the proper effect of faith there, to have this storm allayed, and the winds still, by rolling a man's self, and committing this little cock-boat to those waves of free grace to save him; it comes to this point, you shall find that the will sticks at nothing more, and these poor souls will then tell you that of all things else they cannot do it, and they will profess they cannot, and you shall see they cannot do it.</w:t>
      </w:r>
    </w:p>
    <w:p w14:paraId="4BCFE2D3">
      <w:pPr>
        <w:widowControl w:val="0"/>
        <w:numPr>
          <w:ilvl w:val="0"/>
          <w:numId w:val="0"/>
        </w:numPr>
        <w:jc w:val="both"/>
        <w:rPr>
          <w:rFonts w:hint="eastAsia"/>
        </w:rPr>
      </w:pPr>
      <w:r>
        <w:rPr>
          <w:rFonts w:hint="eastAsia"/>
        </w:rPr>
        <w:t>因为要使意志平静下来，这是信心在那里应有的果效，通过将自己交付，并将这艘小船交托给白白恩典的波浪来拯救祂，从而平息这场风暴，使风静止；到这个地步，你会发现意志最不愿做的就是这件事，这些可怜的灵魂会告诉你，在所有其他事情中，他们都做不到，他们会声称自己做不到，你会看到他们确实做不到。</w:t>
      </w:r>
    </w:p>
    <w:p w14:paraId="35874D2F">
      <w:pPr>
        <w:widowControl w:val="0"/>
        <w:numPr>
          <w:ilvl w:val="0"/>
          <w:numId w:val="0"/>
        </w:numPr>
        <w:jc w:val="both"/>
        <w:rPr>
          <w:rFonts w:hint="eastAsia"/>
        </w:rPr>
      </w:pPr>
    </w:p>
    <w:p w14:paraId="2E00FC67">
      <w:pPr>
        <w:widowControl w:val="0"/>
        <w:numPr>
          <w:ilvl w:val="0"/>
          <w:numId w:val="0"/>
        </w:numPr>
        <w:jc w:val="both"/>
        <w:rPr>
          <w:rFonts w:hint="eastAsia"/>
        </w:rPr>
      </w:pPr>
      <w:r>
        <w:rPr>
          <w:rFonts w:hint="eastAsia"/>
        </w:rPr>
        <w:t>Now, if there were any ability in the will of a man to close with the Lord Jesus Christ entirely and wholly, certainly a man would then do it, whenas he himself professeth he desires salvation more than millions of worlds.</w:t>
      </w:r>
    </w:p>
    <w:p w14:paraId="054CB64C">
      <w:pPr>
        <w:widowControl w:val="0"/>
        <w:numPr>
          <w:ilvl w:val="0"/>
          <w:numId w:val="0"/>
        </w:numPr>
        <w:jc w:val="both"/>
        <w:rPr>
          <w:rFonts w:hint="eastAsia"/>
        </w:rPr>
      </w:pPr>
      <w:r>
        <w:rPr>
          <w:rFonts w:hint="eastAsia"/>
        </w:rPr>
        <w:t>现在，如果一个人的意志有能力完全地与主耶稣基督契合，那么当祂自己宣称祂渴望救恩胜过亿万世界时，祂肯定会这样做。</w:t>
      </w:r>
    </w:p>
    <w:p w14:paraId="1800D842">
      <w:pPr>
        <w:widowControl w:val="0"/>
        <w:numPr>
          <w:ilvl w:val="0"/>
          <w:numId w:val="0"/>
        </w:numPr>
        <w:jc w:val="both"/>
        <w:rPr>
          <w:rFonts w:hint="eastAsia"/>
        </w:rPr>
      </w:pPr>
    </w:p>
    <w:p w14:paraId="01BB2F1F">
      <w:pPr>
        <w:widowControl w:val="0"/>
        <w:numPr>
          <w:ilvl w:val="0"/>
          <w:numId w:val="0"/>
        </w:numPr>
        <w:jc w:val="both"/>
        <w:rPr>
          <w:rFonts w:hint="eastAsia"/>
        </w:rPr>
      </w:pPr>
      <w:r>
        <w:rPr>
          <w:rFonts w:hint="eastAsia"/>
        </w:rPr>
        <w:t>I remember in the story of Spira (意大利语：斯皮拉，一位16世纪意大利律师，因信仰问题而备受良心折磨的案例，常被清教徒引用), who yet I believe was a believer and is in heaven, that he being left to the nakedness of his own spirit, and divested of the Holy Ghost to strengthen his heart in believing, to join with his will—for so the Holy Ghost doth when a man is enabled to believe and to rest himself quietly upon God—when all objections were answered, and all the promises of the gospel laid before him, as they were abundantly by many that came to him, and that pitied him with the greatest tenderness that can be, he still complained of this, I have a wound in my will, and I cannot do it, I cannot believe; as once one said, being exhorted to lay hold upon Jesus Christ, Bid me, saith he, pointing up to heaven, lay hold upon yonder star!</w:t>
      </w:r>
    </w:p>
    <w:p w14:paraId="41D780AA">
      <w:pPr>
        <w:widowControl w:val="0"/>
        <w:numPr>
          <w:ilvl w:val="0"/>
          <w:numId w:val="0"/>
        </w:numPr>
        <w:jc w:val="both"/>
        <w:rPr>
          <w:rFonts w:hint="eastAsia"/>
        </w:rPr>
      </w:pPr>
      <w:r>
        <w:rPr>
          <w:rFonts w:hint="eastAsia"/>
        </w:rPr>
        <w:t>我记得斯皮拉的故事，我仍然相信他是一位信徒，并且在天堂，他被任凭他自己的灵赤裸裸地显露，并且被剥夺了圣灵来坚固他相信的心，以与他的意志联合——因为当一个人能够相信并安静地安息在上帝身上时，圣灵就是这样做的——当所有的异议都得到回答，所有的福音应许都摆在他面前时，正如许多来到他身边并以最大的温柔怜悯他的人所做的那样，他仍然抱怨说：“我的意志受了伤，我做不到，我不能相信”；正如曾经有人被劝勉要抓住耶稣基督时所说：“叫我，他说，指着天上，去抓住那颗星吧！”</w:t>
      </w:r>
    </w:p>
    <w:p w14:paraId="4C79077E">
      <w:pPr>
        <w:widowControl w:val="0"/>
        <w:numPr>
          <w:ilvl w:val="0"/>
          <w:numId w:val="0"/>
        </w:numPr>
        <w:jc w:val="both"/>
        <w:rPr>
          <w:rFonts w:hint="eastAsia"/>
        </w:rPr>
      </w:pPr>
    </w:p>
    <w:p w14:paraId="4357F73A">
      <w:pPr>
        <w:widowControl w:val="0"/>
        <w:numPr>
          <w:ilvl w:val="0"/>
          <w:numId w:val="0"/>
        </w:numPr>
        <w:jc w:val="both"/>
        <w:rPr>
          <w:rFonts w:hint="eastAsia"/>
        </w:rPr>
      </w:pPr>
      <w:r>
        <w:rPr>
          <w:rFonts w:hint="eastAsia"/>
        </w:rPr>
        <w:t>Besides the manifold experience that we have of the truth of this point, I shall give you a scripture or two for it.</w:t>
      </w:r>
    </w:p>
    <w:p w14:paraId="1B270174">
      <w:pPr>
        <w:widowControl w:val="0"/>
        <w:numPr>
          <w:ilvl w:val="0"/>
          <w:numId w:val="0"/>
        </w:numPr>
        <w:jc w:val="both"/>
        <w:rPr>
          <w:rFonts w:hint="eastAsia"/>
        </w:rPr>
      </w:pPr>
      <w:r>
        <w:rPr>
          <w:rFonts w:hint="eastAsia"/>
        </w:rPr>
        <w:t>除了我们对这一点的真理有多种经验外，我还要为此给你们一两处经文。</w:t>
      </w:r>
    </w:p>
    <w:p w14:paraId="027E9CF5">
      <w:pPr>
        <w:widowControl w:val="0"/>
        <w:numPr>
          <w:ilvl w:val="0"/>
          <w:numId w:val="0"/>
        </w:numPr>
        <w:jc w:val="both"/>
        <w:rPr>
          <w:rFonts w:hint="eastAsia"/>
        </w:rPr>
      </w:pPr>
    </w:p>
    <w:p w14:paraId="33C88CC8">
      <w:pPr>
        <w:widowControl w:val="0"/>
        <w:numPr>
          <w:ilvl w:val="0"/>
          <w:numId w:val="0"/>
        </w:numPr>
        <w:jc w:val="both"/>
        <w:rPr>
          <w:rFonts w:hint="eastAsia"/>
        </w:rPr>
      </w:pPr>
      <w:r>
        <w:rPr>
          <w:rFonts w:hint="eastAsia"/>
        </w:rPr>
        <w:t>In John 1:13 the evangelist, speaking, at the latter end of the 12th verse, of them that believe, he adds, verse 13, 'which were born not of blood'—for say not you have Abraham to your father—'nor of the will of the flesh.'</w:t>
      </w:r>
    </w:p>
    <w:p w14:paraId="6A38A8C7">
      <w:pPr>
        <w:widowControl w:val="0"/>
        <w:numPr>
          <w:ilvl w:val="0"/>
          <w:numId w:val="0"/>
        </w:numPr>
        <w:jc w:val="both"/>
        <w:rPr>
          <w:rFonts w:hint="eastAsia"/>
        </w:rPr>
      </w:pPr>
      <w:r>
        <w:rPr>
          <w:rFonts w:hint="eastAsia"/>
        </w:rPr>
        <w:t>在约翰福音1:13中，传福音者在第12节末尾谈到那些相信的人时，他在第13节补充说：“这等人不是从血气生的”——因为你们不要说你们的父是亚伯拉罕——“也不是从肉体的情欲生的。”</w:t>
      </w:r>
    </w:p>
    <w:p w14:paraId="6540915A">
      <w:pPr>
        <w:widowControl w:val="0"/>
        <w:numPr>
          <w:ilvl w:val="0"/>
          <w:numId w:val="0"/>
        </w:numPr>
        <w:jc w:val="both"/>
        <w:rPr>
          <w:rFonts w:hint="eastAsia"/>
        </w:rPr>
      </w:pPr>
    </w:p>
    <w:p w14:paraId="4628FF5E">
      <w:pPr>
        <w:widowControl w:val="0"/>
        <w:numPr>
          <w:ilvl w:val="0"/>
          <w:numId w:val="0"/>
        </w:numPr>
        <w:jc w:val="both"/>
        <w:rPr>
          <w:rFonts w:hint="eastAsia"/>
        </w:rPr>
      </w:pPr>
      <w:r>
        <w:rPr>
          <w:rFonts w:hint="eastAsia"/>
        </w:rPr>
        <w:t>Take the natural will that every man hath, and it will not help him to believe.</w:t>
      </w:r>
    </w:p>
    <w:p w14:paraId="4F3A4ECF">
      <w:pPr>
        <w:widowControl w:val="0"/>
        <w:numPr>
          <w:ilvl w:val="0"/>
          <w:numId w:val="0"/>
        </w:numPr>
        <w:jc w:val="both"/>
        <w:rPr>
          <w:rFonts w:hint="eastAsia"/>
        </w:rPr>
      </w:pPr>
      <w:r>
        <w:rPr>
          <w:rFonts w:hint="eastAsia"/>
        </w:rPr>
        <w:t>取每个人都有的天然意志，它并不能帮助他相信。</w:t>
      </w:r>
    </w:p>
    <w:p w14:paraId="1BB293E9">
      <w:pPr>
        <w:widowControl w:val="0"/>
        <w:numPr>
          <w:ilvl w:val="0"/>
          <w:numId w:val="0"/>
        </w:numPr>
        <w:jc w:val="both"/>
        <w:rPr>
          <w:rFonts w:hint="eastAsia"/>
        </w:rPr>
      </w:pPr>
    </w:p>
    <w:p w14:paraId="6053A4F0">
      <w:pPr>
        <w:widowControl w:val="0"/>
        <w:numPr>
          <w:ilvl w:val="0"/>
          <w:numId w:val="0"/>
        </w:numPr>
        <w:jc w:val="both"/>
        <w:rPr>
          <w:rFonts w:hint="eastAsia"/>
        </w:rPr>
      </w:pPr>
      <w:r>
        <w:rPr>
          <w:rFonts w:hint="eastAsia"/>
        </w:rPr>
        <w:t>No; he that believeth truly he is 'born of God;' so saith the text in 1 John 5:1.</w:t>
      </w:r>
    </w:p>
    <w:p w14:paraId="0ADB6A84">
      <w:pPr>
        <w:widowControl w:val="0"/>
        <w:numPr>
          <w:ilvl w:val="0"/>
          <w:numId w:val="0"/>
        </w:numPr>
        <w:jc w:val="both"/>
        <w:rPr>
          <w:rFonts w:hint="eastAsia"/>
        </w:rPr>
      </w:pPr>
      <w:r>
        <w:rPr>
          <w:rFonts w:hint="eastAsia"/>
        </w:rPr>
        <w:t>不；那真正相信的人是“从神生的”；约翰一书5:1中的经文就是这样说的。</w:t>
      </w:r>
    </w:p>
    <w:p w14:paraId="361C7C4E">
      <w:pPr>
        <w:widowControl w:val="0"/>
        <w:numPr>
          <w:ilvl w:val="0"/>
          <w:numId w:val="0"/>
        </w:numPr>
        <w:jc w:val="both"/>
        <w:rPr>
          <w:rFonts w:hint="eastAsia"/>
        </w:rPr>
      </w:pPr>
    </w:p>
    <w:p w14:paraId="1EEF758B">
      <w:pPr>
        <w:widowControl w:val="0"/>
        <w:numPr>
          <w:ilvl w:val="0"/>
          <w:numId w:val="0"/>
        </w:numPr>
        <w:jc w:val="both"/>
        <w:rPr>
          <w:rFonts w:hint="eastAsia"/>
        </w:rPr>
      </w:pPr>
      <w:r>
        <w:rPr>
          <w:rFonts w:hint="eastAsia"/>
        </w:rPr>
        <w:t>'He that believeth on the Son of God' (as verse 10 hath it, for you must take both together), and doth do this truly, 'he is born of God;' and his being born of God, so as to believe, is not of the will of the flesh.</w:t>
      </w:r>
    </w:p>
    <w:p w14:paraId="6594FF61">
      <w:pPr>
        <w:widowControl w:val="0"/>
        <w:numPr>
          <w:ilvl w:val="0"/>
          <w:numId w:val="0"/>
        </w:numPr>
        <w:jc w:val="both"/>
        <w:rPr>
          <w:rFonts w:hint="eastAsia"/>
        </w:rPr>
      </w:pPr>
      <w:r>
        <w:rPr>
          <w:rFonts w:hint="eastAsia"/>
        </w:rPr>
        <w:t>“信神儿子的”（如第10节所说，因为你们必须把这两节经文联系起来看），并且真正如此行的人，“他是从神生的”；他从神而生，以至于相信，并非出于肉体的情欲。</w:t>
      </w:r>
    </w:p>
    <w:p w14:paraId="6B7DF596">
      <w:pPr>
        <w:widowControl w:val="0"/>
        <w:numPr>
          <w:ilvl w:val="0"/>
          <w:numId w:val="0"/>
        </w:numPr>
        <w:jc w:val="both"/>
        <w:rPr>
          <w:rFonts w:hint="eastAsia"/>
        </w:rPr>
      </w:pPr>
    </w:p>
    <w:p w14:paraId="7F3E1016">
      <w:pPr>
        <w:widowControl w:val="0"/>
        <w:numPr>
          <w:ilvl w:val="0"/>
          <w:numId w:val="0"/>
        </w:numPr>
        <w:jc w:val="both"/>
        <w:rPr>
          <w:rFonts w:hint="eastAsia"/>
        </w:rPr>
      </w:pPr>
      <w:r>
        <w:rPr>
          <w:rFonts w:hint="eastAsia"/>
        </w:rPr>
        <w:t>Compare these two places together, and they clear this point fully.</w:t>
      </w:r>
    </w:p>
    <w:p w14:paraId="01B5DFE0">
      <w:pPr>
        <w:widowControl w:val="0"/>
        <w:numPr>
          <w:ilvl w:val="0"/>
          <w:numId w:val="0"/>
        </w:numPr>
        <w:jc w:val="both"/>
        <w:rPr>
          <w:rFonts w:hint="eastAsia"/>
        </w:rPr>
      </w:pPr>
      <w:r>
        <w:rPr>
          <w:rFonts w:hint="eastAsia"/>
        </w:rPr>
        <w:t>将这两处经文比较一下，它们就完全阐明了这一点。</w:t>
      </w:r>
    </w:p>
    <w:p w14:paraId="1F2A9A52">
      <w:pPr>
        <w:widowControl w:val="0"/>
        <w:numPr>
          <w:ilvl w:val="0"/>
          <w:numId w:val="0"/>
        </w:numPr>
        <w:jc w:val="both"/>
        <w:rPr>
          <w:rFonts w:hint="eastAsia"/>
        </w:rPr>
      </w:pPr>
    </w:p>
    <w:p w14:paraId="2C1FA652">
      <w:pPr>
        <w:widowControl w:val="0"/>
        <w:numPr>
          <w:ilvl w:val="0"/>
          <w:numId w:val="0"/>
        </w:numPr>
        <w:jc w:val="both"/>
        <w:rPr>
          <w:rFonts w:hint="eastAsia"/>
        </w:rPr>
      </w:pPr>
      <w:r>
        <w:rPr>
          <w:rFonts w:hint="eastAsia"/>
        </w:rPr>
        <w:t>And in this Eph. 2 what is the eminent thing that the apostle in the series of his discourse doth hold forth as the reason why faith is not of a man's self?</w:t>
      </w:r>
    </w:p>
    <w:p w14:paraId="3DD43A87">
      <w:pPr>
        <w:widowControl w:val="0"/>
        <w:numPr>
          <w:ilvl w:val="0"/>
          <w:numId w:val="0"/>
        </w:numPr>
        <w:jc w:val="both"/>
        <w:rPr>
          <w:rFonts w:hint="eastAsia"/>
        </w:rPr>
      </w:pPr>
      <w:r>
        <w:rPr>
          <w:rFonts w:hint="eastAsia"/>
        </w:rPr>
        <w:t>在这以弗所书第2章中，使徒在他论述的过程中所阐明的一个显著点，作为信心并非出于人自己的原因，是什么呢？</w:t>
      </w:r>
    </w:p>
    <w:p w14:paraId="282A6B27">
      <w:pPr>
        <w:widowControl w:val="0"/>
        <w:numPr>
          <w:ilvl w:val="0"/>
          <w:numId w:val="0"/>
        </w:numPr>
        <w:jc w:val="both"/>
        <w:rPr>
          <w:rFonts w:hint="eastAsia"/>
        </w:rPr>
      </w:pPr>
    </w:p>
    <w:p w14:paraId="72B0B572">
      <w:pPr>
        <w:widowControl w:val="0"/>
        <w:numPr>
          <w:ilvl w:val="0"/>
          <w:numId w:val="0"/>
        </w:numPr>
        <w:jc w:val="both"/>
        <w:rPr>
          <w:rFonts w:hint="eastAsia"/>
        </w:rPr>
      </w:pPr>
      <w:r>
        <w:rPr>
          <w:rFonts w:hint="eastAsia"/>
        </w:rPr>
        <w:t>He had said afore, verse 1 and verse 4, that we were 'dead in sins and trespasses;' and that faith is a new life, ver. 5.</w:t>
      </w:r>
    </w:p>
    <w:p w14:paraId="732F4D1D">
      <w:pPr>
        <w:widowControl w:val="0"/>
        <w:numPr>
          <w:ilvl w:val="0"/>
          <w:numId w:val="0"/>
        </w:numPr>
        <w:jc w:val="both"/>
        <w:rPr>
          <w:rFonts w:hint="eastAsia"/>
        </w:rPr>
      </w:pPr>
      <w:r>
        <w:rPr>
          <w:rFonts w:hint="eastAsia"/>
        </w:rPr>
        <w:t>他先前在第1节和第4节说过，我们“死在过犯和罪恶之中”；并且信心是一种新生命，第5节。</w:t>
      </w:r>
    </w:p>
    <w:p w14:paraId="351336C1">
      <w:pPr>
        <w:widowControl w:val="0"/>
        <w:numPr>
          <w:ilvl w:val="0"/>
          <w:numId w:val="0"/>
        </w:numPr>
        <w:jc w:val="both"/>
        <w:rPr>
          <w:rFonts w:hint="eastAsia"/>
        </w:rPr>
      </w:pPr>
    </w:p>
    <w:p w14:paraId="6122F40A">
      <w:pPr>
        <w:widowControl w:val="0"/>
        <w:numPr>
          <w:ilvl w:val="0"/>
          <w:numId w:val="0"/>
        </w:numPr>
        <w:jc w:val="both"/>
        <w:rPr>
          <w:rFonts w:hint="eastAsia"/>
        </w:rPr>
      </w:pPr>
      <w:r>
        <w:rPr>
          <w:rFonts w:hint="eastAsia"/>
        </w:rPr>
        <w:t>And where lies the death most?</w:t>
      </w:r>
    </w:p>
    <w:p w14:paraId="0D92FF3A">
      <w:pPr>
        <w:widowControl w:val="0"/>
        <w:numPr>
          <w:ilvl w:val="0"/>
          <w:numId w:val="0"/>
        </w:numPr>
        <w:jc w:val="both"/>
        <w:rPr>
          <w:rFonts w:hint="eastAsia"/>
        </w:rPr>
      </w:pPr>
      <w:r>
        <w:rPr>
          <w:rFonts w:hint="eastAsia"/>
        </w:rPr>
        <w:t>那么，死亡最主要体现在哪里呢？</w:t>
      </w:r>
    </w:p>
    <w:p w14:paraId="6A5A376C">
      <w:pPr>
        <w:widowControl w:val="0"/>
        <w:numPr>
          <w:ilvl w:val="0"/>
          <w:numId w:val="0"/>
        </w:numPr>
        <w:jc w:val="both"/>
        <w:rPr>
          <w:rFonts w:hint="eastAsia"/>
        </w:rPr>
      </w:pPr>
    </w:p>
    <w:p w14:paraId="551DA815">
      <w:pPr>
        <w:widowControl w:val="0"/>
        <w:numPr>
          <w:ilvl w:val="0"/>
          <w:numId w:val="0"/>
        </w:numPr>
        <w:jc w:val="both"/>
        <w:rPr>
          <w:rFonts w:hint="eastAsia"/>
        </w:rPr>
      </w:pPr>
      <w:r>
        <w:rPr>
          <w:rFonts w:hint="eastAsia"/>
        </w:rPr>
        <w:t>Truly you will find in verse 3 that it is in the will: 'fulfilling,' saith he, 'the wills of the flesh;' so it is in the original.</w:t>
      </w:r>
    </w:p>
    <w:p w14:paraId="21F9036A">
      <w:pPr>
        <w:widowControl w:val="0"/>
        <w:numPr>
          <w:ilvl w:val="0"/>
          <w:numId w:val="0"/>
        </w:numPr>
        <w:jc w:val="both"/>
        <w:rPr>
          <w:rFonts w:hint="eastAsia"/>
        </w:rPr>
      </w:pPr>
      <w:r>
        <w:rPr>
          <w:rFonts w:hint="eastAsia"/>
        </w:rPr>
        <w:t>你们确实会在第3节中发现，那是在意志里：“满足”，他说，“肉体的情欲”；原文就是如此。</w:t>
      </w:r>
    </w:p>
    <w:p w14:paraId="712E5C62">
      <w:pPr>
        <w:widowControl w:val="0"/>
        <w:numPr>
          <w:ilvl w:val="0"/>
          <w:numId w:val="0"/>
        </w:numPr>
        <w:jc w:val="both"/>
        <w:rPr>
          <w:rFonts w:hint="eastAsia"/>
        </w:rPr>
      </w:pPr>
    </w:p>
    <w:p w14:paraId="6382D8AE">
      <w:pPr>
        <w:widowControl w:val="0"/>
        <w:numPr>
          <w:ilvl w:val="0"/>
          <w:numId w:val="0"/>
        </w:numPr>
        <w:jc w:val="both"/>
        <w:rPr>
          <w:rFonts w:hint="eastAsia"/>
        </w:rPr>
      </w:pPr>
      <w:r>
        <w:rPr>
          <w:rFonts w:hint="eastAsia"/>
        </w:rPr>
        <w:t>As the chief subject of death is the heart, so the chief subject of this spiritual death is the will of a man.</w:t>
      </w:r>
    </w:p>
    <w:p w14:paraId="5932C6AC">
      <w:pPr>
        <w:widowControl w:val="0"/>
        <w:numPr>
          <w:ilvl w:val="0"/>
          <w:numId w:val="0"/>
        </w:numPr>
        <w:jc w:val="both"/>
        <w:rPr>
          <w:rFonts w:hint="eastAsia"/>
        </w:rPr>
      </w:pPr>
      <w:r>
        <w:rPr>
          <w:rFonts w:hint="eastAsia"/>
        </w:rPr>
        <w:t>正如死亡的主要主体是心，所以这属灵死亡的主要主体是人的意志。</w:t>
      </w:r>
    </w:p>
    <w:p w14:paraId="25C63F72">
      <w:pPr>
        <w:widowControl w:val="0"/>
        <w:numPr>
          <w:ilvl w:val="0"/>
          <w:numId w:val="0"/>
        </w:numPr>
        <w:jc w:val="both"/>
        <w:rPr>
          <w:rFonts w:hint="eastAsia"/>
        </w:rPr>
      </w:pPr>
    </w:p>
    <w:p w14:paraId="4AC1C59C">
      <w:pPr>
        <w:widowControl w:val="0"/>
        <w:numPr>
          <w:ilvl w:val="0"/>
          <w:numId w:val="0"/>
        </w:numPr>
        <w:jc w:val="both"/>
        <w:rPr>
          <w:rFonts w:hint="eastAsia"/>
        </w:rPr>
      </w:pPr>
      <w:r>
        <w:rPr>
          <w:rFonts w:hint="eastAsia"/>
        </w:rPr>
        <w:t>And (saith he) know this, that you being dead in sins and trespasses, and dead in your wills especially, ye are saved by grace through faith; and that not of yourselves, it is the gift of God.</w:t>
      </w:r>
    </w:p>
    <w:p w14:paraId="0BCC886D">
      <w:pPr>
        <w:widowControl w:val="0"/>
        <w:numPr>
          <w:ilvl w:val="0"/>
          <w:numId w:val="0"/>
        </w:numPr>
        <w:jc w:val="both"/>
        <w:rPr>
          <w:rFonts w:hint="eastAsia"/>
        </w:rPr>
      </w:pPr>
      <w:r>
        <w:rPr>
          <w:rFonts w:hint="eastAsia"/>
        </w:rPr>
        <w:t>他说：你们要知道，你们虽然死在罪恶过犯之中，尤其是在你们的意志上是死的，但你们却因恩典借着信心得救；这并非出于你们自己，乃是神的恩赐。</w:t>
      </w:r>
    </w:p>
    <w:p w14:paraId="33A2C495">
      <w:pPr>
        <w:widowControl w:val="0"/>
        <w:numPr>
          <w:ilvl w:val="0"/>
          <w:numId w:val="0"/>
        </w:numPr>
        <w:jc w:val="both"/>
        <w:rPr>
          <w:rFonts w:hint="eastAsia"/>
        </w:rPr>
      </w:pPr>
    </w:p>
    <w:p w14:paraId="57C245A9">
      <w:pPr>
        <w:widowControl w:val="0"/>
        <w:numPr>
          <w:ilvl w:val="0"/>
          <w:numId w:val="0"/>
        </w:numPr>
        <w:jc w:val="both"/>
        <w:rPr>
          <w:rFonts w:hint="eastAsia"/>
        </w:rPr>
      </w:pPr>
      <w:r>
        <w:rPr>
          <w:rFonts w:hint="eastAsia"/>
        </w:rPr>
        <w:t>It is the will, i.e., the heart especially, that is the seat of faith; 'with the heart a man believeth to salvation,' Rom. 10:10.</w:t>
      </w:r>
    </w:p>
    <w:p w14:paraId="2B8BAACF">
      <w:pPr>
        <w:widowControl w:val="0"/>
        <w:numPr>
          <w:ilvl w:val="0"/>
          <w:numId w:val="0"/>
        </w:numPr>
        <w:jc w:val="both"/>
        <w:rPr>
          <w:rFonts w:hint="eastAsia"/>
        </w:rPr>
      </w:pPr>
      <w:r>
        <w:rPr>
          <w:rFonts w:hint="eastAsia"/>
        </w:rPr>
        <w:t>是意志，也就是心，特别是心，是信心的所在；“因为人心里相信，就可以称义”，罗马书10:10。</w:t>
      </w:r>
    </w:p>
    <w:p w14:paraId="4F8A0281">
      <w:pPr>
        <w:widowControl w:val="0"/>
        <w:numPr>
          <w:ilvl w:val="0"/>
          <w:numId w:val="0"/>
        </w:numPr>
        <w:jc w:val="both"/>
        <w:rPr>
          <w:rFonts w:hint="eastAsia"/>
        </w:rPr>
      </w:pPr>
    </w:p>
    <w:p w14:paraId="1AC8DCFA">
      <w:pPr>
        <w:widowControl w:val="0"/>
        <w:numPr>
          <w:ilvl w:val="0"/>
          <w:numId w:val="0"/>
        </w:numPr>
        <w:jc w:val="both"/>
        <w:rPr>
          <w:rFonts w:hint="eastAsia"/>
        </w:rPr>
      </w:pPr>
      <w:r>
        <w:rPr>
          <w:rFonts w:hint="eastAsia"/>
        </w:rPr>
        <w:t>To embrace mercy and grace offered according to the word, to close with it upon God's own terms, to bring the will off to this, this is a great point indeed; for he must be born of God that believes truly, because it is not through the will of the flesh, for that is a dead will, utterly unable to believe.</w:t>
      </w:r>
    </w:p>
    <w:p w14:paraId="2F8F6C7C">
      <w:pPr>
        <w:widowControl w:val="0"/>
        <w:numPr>
          <w:ilvl w:val="0"/>
          <w:numId w:val="0"/>
        </w:numPr>
        <w:jc w:val="both"/>
        <w:rPr>
          <w:rFonts w:hint="eastAsia"/>
        </w:rPr>
      </w:pPr>
      <w:r>
        <w:rPr>
          <w:rFonts w:hint="eastAsia"/>
        </w:rPr>
        <w:t>按照圣言所提供的恩典和怜悯，按神的条件去接纳，使意志归顺于此，这确实是一个重要的关键；因为真正相信的人必须是从神生的，因为它不是通过肉体的情欲，因为那是一个死的意志，完全无法相信。</w:t>
      </w:r>
    </w:p>
    <w:p w14:paraId="3D1EBD6E">
      <w:pPr>
        <w:widowControl w:val="0"/>
        <w:numPr>
          <w:ilvl w:val="0"/>
          <w:numId w:val="0"/>
        </w:numPr>
        <w:jc w:val="both"/>
        <w:rPr>
          <w:rFonts w:hint="eastAsia"/>
        </w:rPr>
      </w:pPr>
    </w:p>
    <w:p w14:paraId="4189BC4A">
      <w:pPr>
        <w:widowControl w:val="0"/>
        <w:numPr>
          <w:ilvl w:val="0"/>
          <w:numId w:val="0"/>
        </w:numPr>
        <w:jc w:val="both"/>
        <w:rPr>
          <w:rFonts w:hint="eastAsia"/>
        </w:rPr>
      </w:pPr>
      <w:r>
        <w:rPr>
          <w:rFonts w:hint="eastAsia"/>
        </w:rPr>
        <w:t>And because I have fallen upon that place in Rom. 10, give me leave to speak a little out of it.</w:t>
      </w:r>
    </w:p>
    <w:p w14:paraId="33E660BF">
      <w:pPr>
        <w:widowControl w:val="0"/>
        <w:numPr>
          <w:ilvl w:val="0"/>
          <w:numId w:val="0"/>
        </w:numPr>
        <w:jc w:val="both"/>
        <w:rPr>
          <w:rFonts w:hint="eastAsia"/>
        </w:rPr>
      </w:pPr>
      <w:r>
        <w:rPr>
          <w:rFonts w:hint="eastAsia"/>
        </w:rPr>
        <w:t>因为我提到了罗马书第10章那段经文，请允许我稍微讲一下。</w:t>
      </w:r>
    </w:p>
    <w:p w14:paraId="4BB1BBE1">
      <w:pPr>
        <w:widowControl w:val="0"/>
        <w:numPr>
          <w:ilvl w:val="0"/>
          <w:numId w:val="0"/>
        </w:numPr>
        <w:jc w:val="both"/>
        <w:rPr>
          <w:rFonts w:hint="eastAsia"/>
        </w:rPr>
      </w:pPr>
    </w:p>
    <w:p w14:paraId="30F82DD3">
      <w:pPr>
        <w:widowControl w:val="0"/>
        <w:numPr>
          <w:ilvl w:val="0"/>
          <w:numId w:val="0"/>
        </w:numPr>
        <w:jc w:val="both"/>
        <w:rPr>
          <w:rFonts w:hint="eastAsia"/>
        </w:rPr>
      </w:pPr>
      <w:r>
        <w:rPr>
          <w:rFonts w:hint="eastAsia"/>
        </w:rPr>
        <w:t>The apostle there doth shew you (that you may see what a hard thing it is for the soul to believe thus) what plunges the hearts of men are put to when they are emptied of themselves and of their own righteousness.</w:t>
      </w:r>
    </w:p>
    <w:p w14:paraId="2D43F672">
      <w:pPr>
        <w:widowControl w:val="0"/>
        <w:numPr>
          <w:ilvl w:val="0"/>
          <w:numId w:val="0"/>
        </w:numPr>
        <w:jc w:val="both"/>
        <w:rPr>
          <w:rFonts w:hint="eastAsia"/>
        </w:rPr>
      </w:pPr>
      <w:r>
        <w:rPr>
          <w:rFonts w:hint="eastAsia"/>
        </w:rPr>
        <w:t>使徒在那里向你们展示（这样你们就可以看到灵魂如此相信是多么困难的事），当人心被掏空，不再依靠自己和自己的义时，会陷入怎样的困境。</w:t>
      </w:r>
    </w:p>
    <w:p w14:paraId="580FB883">
      <w:pPr>
        <w:widowControl w:val="0"/>
        <w:numPr>
          <w:ilvl w:val="0"/>
          <w:numId w:val="0"/>
        </w:numPr>
        <w:jc w:val="both"/>
        <w:rPr>
          <w:rFonts w:hint="eastAsia"/>
        </w:rPr>
      </w:pPr>
    </w:p>
    <w:p w14:paraId="3E3FF097">
      <w:pPr>
        <w:widowControl w:val="0"/>
        <w:numPr>
          <w:ilvl w:val="0"/>
          <w:numId w:val="0"/>
        </w:numPr>
        <w:jc w:val="both"/>
        <w:rPr>
          <w:rFonts w:hint="eastAsia"/>
        </w:rPr>
      </w:pPr>
      <w:r>
        <w:rPr>
          <w:rFonts w:hint="eastAsia"/>
        </w:rPr>
        <w:t>He had shewn in the former part of that chapter, and in the latter end of the 9th chapter, that it was the great error and fault of the Jews that they sought righteousness 'as it were by the works of the law,' as I said even now.</w:t>
      </w:r>
    </w:p>
    <w:p w14:paraId="0B980ECF">
      <w:pPr>
        <w:widowControl w:val="0"/>
        <w:numPr>
          <w:ilvl w:val="0"/>
          <w:numId w:val="0"/>
        </w:numPr>
        <w:jc w:val="both"/>
        <w:rPr>
          <w:rFonts w:hint="eastAsia"/>
        </w:rPr>
      </w:pPr>
      <w:r>
        <w:rPr>
          <w:rFonts w:hint="eastAsia"/>
        </w:rPr>
        <w:t>他已在该章的前半部分和第9章的末尾指出，犹太人最大的错误和过失在于他们“仿佛是靠行律法”寻求义，正如我刚才所说。</w:t>
      </w:r>
    </w:p>
    <w:p w14:paraId="664856C8">
      <w:pPr>
        <w:widowControl w:val="0"/>
        <w:numPr>
          <w:ilvl w:val="0"/>
          <w:numId w:val="0"/>
        </w:numPr>
        <w:jc w:val="both"/>
        <w:rPr>
          <w:rFonts w:hint="eastAsia"/>
        </w:rPr>
      </w:pPr>
    </w:p>
    <w:p w14:paraId="45C3EA5E">
      <w:pPr>
        <w:widowControl w:val="0"/>
        <w:numPr>
          <w:ilvl w:val="0"/>
          <w:numId w:val="0"/>
        </w:numPr>
        <w:jc w:val="both"/>
        <w:rPr>
          <w:rFonts w:hint="eastAsia"/>
        </w:rPr>
      </w:pPr>
      <w:r>
        <w:rPr>
          <w:rFonts w:hint="eastAsia"/>
        </w:rPr>
        <w:t>Now whenas a Jew, in whose case the apostle puts it, for he had discoursed of the Jews all along, should come to be convinced that he could have no righteousness by doing, see but what plunges that man's heart will be put to: 'The righteousness which is of faith,' saith he, ver. 6, 'speaks on this wise: Say not in thine heart, Who shall ascend into heaven? (that is, to bring Christ down from above); or, Who shall descend into the deep? (that is, to bring up Christ again from the dead).'</w:t>
      </w:r>
    </w:p>
    <w:p w14:paraId="4E25516C">
      <w:pPr>
        <w:widowControl w:val="0"/>
        <w:numPr>
          <w:ilvl w:val="0"/>
          <w:numId w:val="0"/>
        </w:numPr>
        <w:jc w:val="both"/>
        <w:rPr>
          <w:rFonts w:hint="eastAsia"/>
        </w:rPr>
      </w:pPr>
      <w:r>
        <w:rPr>
          <w:rFonts w:hint="eastAsia"/>
        </w:rPr>
        <w:t>现在，当一个犹太人，使徒以他的情况为例（因为他一直都在论述犹太人），当他被说服不能靠行为称义时，你们看那人的心会陷入何等困境：“出于信心的义”，他在第6节说，“这样说：你心里不要说，谁要升到天上呢？(就是要把基督领下来)；或说，谁要下到阴间呢？(就是要把基督从死里领上来)。”</w:t>
      </w:r>
    </w:p>
    <w:p w14:paraId="6B9BDF2E">
      <w:pPr>
        <w:widowControl w:val="0"/>
        <w:numPr>
          <w:ilvl w:val="0"/>
          <w:numId w:val="0"/>
        </w:numPr>
        <w:jc w:val="both"/>
        <w:rPr>
          <w:rFonts w:hint="eastAsia"/>
        </w:rPr>
      </w:pPr>
    </w:p>
    <w:p w14:paraId="7F231730">
      <w:pPr>
        <w:widowControl w:val="0"/>
        <w:numPr>
          <w:ilvl w:val="0"/>
          <w:numId w:val="0"/>
        </w:numPr>
        <w:jc w:val="both"/>
        <w:rPr>
          <w:rFonts w:hint="eastAsia"/>
        </w:rPr>
      </w:pPr>
      <w:r>
        <w:rPr>
          <w:rFonts w:hint="eastAsia"/>
        </w:rPr>
        <w:t>Here you see the law of faith, when it comes to direct a man, doth begin to empty out of him abundance of sayings that the heart is apt to run into.</w:t>
      </w:r>
    </w:p>
    <w:p w14:paraId="4CD0A119">
      <w:pPr>
        <w:widowControl w:val="0"/>
        <w:numPr>
          <w:ilvl w:val="0"/>
          <w:numId w:val="0"/>
        </w:numPr>
        <w:jc w:val="both"/>
        <w:rPr>
          <w:rFonts w:hint="eastAsia"/>
        </w:rPr>
      </w:pPr>
      <w:r>
        <w:rPr>
          <w:rFonts w:hint="eastAsia"/>
        </w:rPr>
        <w:t>在这里你们看到，信心的律法，当它引导人时，就开始清除人心中那些容易陷入的许多言语。</w:t>
      </w:r>
    </w:p>
    <w:p w14:paraId="477DDD72">
      <w:pPr>
        <w:widowControl w:val="0"/>
        <w:numPr>
          <w:ilvl w:val="0"/>
          <w:numId w:val="0"/>
        </w:numPr>
        <w:jc w:val="both"/>
        <w:rPr>
          <w:rFonts w:hint="eastAsia"/>
        </w:rPr>
      </w:pPr>
    </w:p>
    <w:p w14:paraId="71C78C86">
      <w:pPr>
        <w:widowControl w:val="0"/>
        <w:numPr>
          <w:ilvl w:val="0"/>
          <w:numId w:val="0"/>
        </w:numPr>
        <w:jc w:val="both"/>
        <w:rPr>
          <w:rFonts w:hint="eastAsia"/>
        </w:rPr>
      </w:pPr>
      <w:r>
        <w:rPr>
          <w:rFonts w:hint="eastAsia"/>
        </w:rPr>
        <w:t>Say not in thy heart, saith he; the Holy Ghost goes to the bottom of the heart, and fetcheth up those despairing thoughts that arise out of the fainting, and succumbency, and despondency of the will; and he pitcheth upon those sayings that the heart in that case is apt to form up against itself when a man is emptied of his own righteousness.</w:t>
      </w:r>
    </w:p>
    <w:p w14:paraId="350DCAE2">
      <w:pPr>
        <w:widowControl w:val="0"/>
        <w:numPr>
          <w:ilvl w:val="0"/>
          <w:numId w:val="0"/>
        </w:numPr>
        <w:jc w:val="both"/>
        <w:rPr>
          <w:rFonts w:hint="eastAsia"/>
        </w:rPr>
      </w:pPr>
      <w:r>
        <w:rPr>
          <w:rFonts w:hint="eastAsia"/>
        </w:rPr>
        <w:t>他说，你心里不要说；圣灵深入人心深处，将那些因意志的软弱、屈服和沮丧而产生的绝望思想提取出来；祂针对的是当人被自己的义掏空时，心在那种情况下容易形成来自己反驳的那些言论。</w:t>
      </w:r>
    </w:p>
    <w:p w14:paraId="06362E0E">
      <w:pPr>
        <w:widowControl w:val="0"/>
        <w:numPr>
          <w:ilvl w:val="0"/>
          <w:numId w:val="0"/>
        </w:numPr>
        <w:jc w:val="both"/>
        <w:rPr>
          <w:rFonts w:hint="eastAsia"/>
        </w:rPr>
      </w:pPr>
    </w:p>
    <w:p w14:paraId="4DAA0A88">
      <w:pPr>
        <w:widowControl w:val="0"/>
        <w:numPr>
          <w:ilvl w:val="0"/>
          <w:numId w:val="0"/>
        </w:numPr>
        <w:jc w:val="both"/>
        <w:rPr>
          <w:rFonts w:hint="eastAsia"/>
        </w:rPr>
      </w:pPr>
      <w:r>
        <w:rPr>
          <w:rFonts w:hint="eastAsia"/>
        </w:rPr>
        <w:t>I will open this place of the apostle a little, 'Say not in thine heart,' &amp;c.</w:t>
      </w:r>
    </w:p>
    <w:p w14:paraId="69756936">
      <w:pPr>
        <w:widowControl w:val="0"/>
        <w:numPr>
          <w:ilvl w:val="0"/>
          <w:numId w:val="0"/>
        </w:numPr>
        <w:jc w:val="both"/>
        <w:rPr>
          <w:rFonts w:hint="eastAsia"/>
        </w:rPr>
      </w:pPr>
      <w:r>
        <w:rPr>
          <w:rFonts w:hint="eastAsia"/>
        </w:rPr>
        <w:t>我将稍微解释使徒的这处经文，“你心里不要说，”等等。</w:t>
      </w:r>
    </w:p>
    <w:p w14:paraId="140B8028">
      <w:pPr>
        <w:widowControl w:val="0"/>
        <w:numPr>
          <w:ilvl w:val="0"/>
          <w:numId w:val="0"/>
        </w:numPr>
        <w:jc w:val="both"/>
        <w:rPr>
          <w:rFonts w:hint="eastAsia"/>
        </w:rPr>
      </w:pPr>
    </w:p>
    <w:p w14:paraId="4AD57EEA">
      <w:pPr>
        <w:widowControl w:val="0"/>
        <w:numPr>
          <w:ilvl w:val="0"/>
          <w:numId w:val="0"/>
        </w:numPr>
        <w:jc w:val="both"/>
        <w:rPr>
          <w:rFonts w:hint="eastAsia"/>
        </w:rPr>
      </w:pPr>
      <w:r>
        <w:rPr>
          <w:rFonts w:hint="eastAsia"/>
        </w:rPr>
        <w:t>The heart, when once it hath lost a bottom in itself, and is cast off from that legal way, is apt amongst other things to run into all sort of thoughts of impossibilities of ever attaining unto life.</w:t>
      </w:r>
    </w:p>
    <w:p w14:paraId="5291FEC8">
      <w:pPr>
        <w:widowControl w:val="0"/>
        <w:numPr>
          <w:ilvl w:val="0"/>
          <w:numId w:val="0"/>
        </w:numPr>
        <w:jc w:val="both"/>
        <w:rPr>
          <w:rFonts w:hint="eastAsia"/>
        </w:rPr>
      </w:pPr>
      <w:r>
        <w:rPr>
          <w:rFonts w:hint="eastAsia"/>
        </w:rPr>
        <w:t>人心一旦失去了自身的根基，并被抛弃了那律法之道，在其他事物中，就容易陷入各种不可能获得生命的念头。</w:t>
      </w:r>
    </w:p>
    <w:p w14:paraId="013E497B">
      <w:pPr>
        <w:widowControl w:val="0"/>
        <w:numPr>
          <w:ilvl w:val="0"/>
          <w:numId w:val="0"/>
        </w:numPr>
        <w:jc w:val="both"/>
        <w:rPr>
          <w:rFonts w:hint="eastAsia"/>
        </w:rPr>
      </w:pPr>
    </w:p>
    <w:p w14:paraId="4C33974C">
      <w:pPr>
        <w:widowControl w:val="0"/>
        <w:numPr>
          <w:ilvl w:val="0"/>
          <w:numId w:val="0"/>
        </w:numPr>
        <w:jc w:val="both"/>
        <w:rPr>
          <w:rFonts w:hint="eastAsia"/>
        </w:rPr>
      </w:pPr>
      <w:r>
        <w:rPr>
          <w:rFonts w:hint="eastAsia"/>
        </w:rPr>
        <w:t>He expresseth the case as in the instance of a Jew living under the old law, that had heard in the abstract that there should be a Messiah, and that God must be satisfied by that Messiah.</w:t>
      </w:r>
    </w:p>
    <w:p w14:paraId="1113F47A">
      <w:pPr>
        <w:widowControl w:val="0"/>
        <w:numPr>
          <w:ilvl w:val="0"/>
          <w:numId w:val="0"/>
        </w:numPr>
        <w:jc w:val="both"/>
        <w:rPr>
          <w:rFonts w:hint="eastAsia"/>
        </w:rPr>
      </w:pPr>
      <w:r>
        <w:rPr>
          <w:rFonts w:hint="eastAsia"/>
        </w:rPr>
        <w:t>他阐述了这种情况，就像一个活在旧律法之下的犹太人，他抽象地听说将有一位弥赛亚，而且神必须由那位弥赛亚来满足。</w:t>
      </w:r>
    </w:p>
    <w:p w14:paraId="221DB75C">
      <w:pPr>
        <w:widowControl w:val="0"/>
        <w:numPr>
          <w:ilvl w:val="0"/>
          <w:numId w:val="0"/>
        </w:numPr>
        <w:jc w:val="both"/>
        <w:rPr>
          <w:rFonts w:hint="eastAsia"/>
        </w:rPr>
      </w:pPr>
    </w:p>
    <w:p w14:paraId="28792646">
      <w:pPr>
        <w:widowControl w:val="0"/>
        <w:numPr>
          <w:ilvl w:val="0"/>
          <w:numId w:val="0"/>
        </w:numPr>
        <w:jc w:val="both"/>
        <w:rPr>
          <w:rFonts w:hint="eastAsia"/>
        </w:rPr>
      </w:pPr>
      <w:r>
        <w:rPr>
          <w:rFonts w:hint="eastAsia"/>
        </w:rPr>
        <w:t>Now how would that Jew reason with himself in this case?</w:t>
      </w:r>
    </w:p>
    <w:p w14:paraId="41060132">
      <w:pPr>
        <w:widowControl w:val="0"/>
        <w:numPr>
          <w:ilvl w:val="0"/>
          <w:numId w:val="0"/>
        </w:numPr>
        <w:jc w:val="both"/>
        <w:rPr>
          <w:rFonts w:hint="eastAsia"/>
        </w:rPr>
      </w:pPr>
      <w:r>
        <w:rPr>
          <w:rFonts w:hint="eastAsia"/>
        </w:rPr>
        <w:t>那么，在这个情况下，那个犹太人会如何自问自答呢？</w:t>
      </w:r>
    </w:p>
    <w:p w14:paraId="2DBDA1BB">
      <w:pPr>
        <w:widowControl w:val="0"/>
        <w:numPr>
          <w:ilvl w:val="0"/>
          <w:numId w:val="0"/>
        </w:numPr>
        <w:jc w:val="both"/>
        <w:rPr>
          <w:rFonts w:hint="eastAsia"/>
        </w:rPr>
      </w:pPr>
    </w:p>
    <w:p w14:paraId="16A5497B">
      <w:pPr>
        <w:widowControl w:val="0"/>
        <w:numPr>
          <w:ilvl w:val="0"/>
          <w:numId w:val="0"/>
        </w:numPr>
        <w:jc w:val="both"/>
        <w:rPr>
          <w:rFonts w:hint="eastAsia"/>
        </w:rPr>
      </w:pPr>
      <w:r>
        <w:rPr>
          <w:rFonts w:hint="eastAsia"/>
        </w:rPr>
        <w:t>He would say, Who shall climb up into heaven, to bring down a Messiah from thence? for he that must be my Messiah, and must save me, must come down from thence.</w:t>
      </w:r>
    </w:p>
    <w:p w14:paraId="72C7145C">
      <w:pPr>
        <w:widowControl w:val="0"/>
        <w:numPr>
          <w:ilvl w:val="0"/>
          <w:numId w:val="0"/>
        </w:numPr>
        <w:jc w:val="both"/>
        <w:rPr>
          <w:rFonts w:hint="eastAsia"/>
        </w:rPr>
      </w:pPr>
      <w:r>
        <w:rPr>
          <w:rFonts w:hint="eastAsia"/>
        </w:rPr>
        <w:t>他会说，谁能爬上天堂，把弥赛亚从那里带下来呢？因为那必须是我的弥赛亚，必须拯救我的，就必须从那里降下来。</w:t>
      </w:r>
    </w:p>
    <w:p w14:paraId="411E121E">
      <w:pPr>
        <w:widowControl w:val="0"/>
        <w:numPr>
          <w:ilvl w:val="0"/>
          <w:numId w:val="0"/>
        </w:numPr>
        <w:jc w:val="both"/>
        <w:rPr>
          <w:rFonts w:hint="eastAsia"/>
        </w:rPr>
      </w:pPr>
    </w:p>
    <w:p w14:paraId="11059ABA">
      <w:pPr>
        <w:widowControl w:val="0"/>
        <w:numPr>
          <w:ilvl w:val="0"/>
          <w:numId w:val="0"/>
        </w:numPr>
        <w:jc w:val="both"/>
        <w:rPr>
          <w:rFonts w:hint="eastAsia"/>
        </w:rPr>
      </w:pPr>
      <w:r>
        <w:rPr>
          <w:rFonts w:hint="eastAsia"/>
        </w:rPr>
        <w:t>Quis, quis, saith he, Who, who can go up to heaven and climb up thither?</w:t>
      </w:r>
    </w:p>
    <w:p w14:paraId="6FE1879E">
      <w:pPr>
        <w:widowControl w:val="0"/>
        <w:numPr>
          <w:ilvl w:val="0"/>
          <w:numId w:val="0"/>
        </w:numPr>
        <w:jc w:val="both"/>
        <w:rPr>
          <w:rFonts w:hint="eastAsia"/>
        </w:rPr>
      </w:pPr>
      <w:r>
        <w:rPr>
          <w:rFonts w:hint="eastAsia"/>
        </w:rPr>
        <w:t>他说，谁，谁能上天堂，爬到那里去呢？</w:t>
      </w:r>
    </w:p>
    <w:p w14:paraId="6F58DF71">
      <w:pPr>
        <w:widowControl w:val="0"/>
        <w:numPr>
          <w:ilvl w:val="0"/>
          <w:numId w:val="0"/>
        </w:numPr>
        <w:jc w:val="both"/>
        <w:rPr>
          <w:rFonts w:hint="eastAsia"/>
        </w:rPr>
      </w:pPr>
    </w:p>
    <w:p w14:paraId="276EF68A">
      <w:pPr>
        <w:widowControl w:val="0"/>
        <w:numPr>
          <w:ilvl w:val="0"/>
          <w:numId w:val="0"/>
        </w:numPr>
        <w:jc w:val="both"/>
        <w:rPr>
          <w:rFonts w:hint="eastAsia"/>
        </w:rPr>
      </w:pPr>
      <w:r>
        <w:rPr>
          <w:rFonts w:hint="eastAsia"/>
        </w:rPr>
        <w:t>No man hath a ladder to do this; and though the angels go thither, can all the angels in heaven persuade the Messiah to come down from heaven and die for me, and do thus and thus for me, that I may be saved?</w:t>
      </w:r>
    </w:p>
    <w:p w14:paraId="5BE9420A">
      <w:pPr>
        <w:widowControl w:val="0"/>
        <w:numPr>
          <w:ilvl w:val="0"/>
          <w:numId w:val="0"/>
        </w:numPr>
        <w:jc w:val="both"/>
        <w:rPr>
          <w:rFonts w:hint="eastAsia"/>
        </w:rPr>
      </w:pPr>
      <w:r>
        <w:rPr>
          <w:rFonts w:hint="eastAsia"/>
        </w:rPr>
        <w:t>没有人有梯子能做到这一点；即使天使去了那里，天堂里所有的天使能说服弥赛亚从天堂降临为我死，并为我做这做那，使我得救吗？</w:t>
      </w:r>
    </w:p>
    <w:p w14:paraId="28B1FD25">
      <w:pPr>
        <w:widowControl w:val="0"/>
        <w:numPr>
          <w:ilvl w:val="0"/>
          <w:numId w:val="0"/>
        </w:numPr>
        <w:jc w:val="both"/>
        <w:rPr>
          <w:rFonts w:hint="eastAsia"/>
        </w:rPr>
      </w:pPr>
    </w:p>
    <w:p w14:paraId="21076684">
      <w:pPr>
        <w:widowControl w:val="0"/>
        <w:numPr>
          <w:ilvl w:val="0"/>
          <w:numId w:val="0"/>
        </w:numPr>
        <w:jc w:val="both"/>
        <w:rPr>
          <w:rFonts w:hint="eastAsia"/>
        </w:rPr>
      </w:pPr>
      <w:r>
        <w:rPr>
          <w:rFonts w:hint="eastAsia"/>
        </w:rPr>
        <w:t>He speaks, I say, in the case of a Jew that is put off from the law, and lies under terrors of conscience, and hath heard of a Messiah, and that God for his part is willing to save men if the Messiah will do thus and thus.</w:t>
      </w:r>
    </w:p>
    <w:p w14:paraId="7FD93589">
      <w:pPr>
        <w:widowControl w:val="0"/>
        <w:numPr>
          <w:ilvl w:val="0"/>
          <w:numId w:val="0"/>
        </w:numPr>
        <w:jc w:val="both"/>
        <w:rPr>
          <w:rFonts w:hint="eastAsia"/>
        </w:rPr>
      </w:pPr>
      <w:r>
        <w:rPr>
          <w:rFonts w:hint="eastAsia"/>
        </w:rPr>
        <w:t>我说，他是在谈论一个脱离律法、处于良心恐惧之下、听说过弥赛亚，并且神愿意拯救人，如果弥赛亚会这样那样做的犹太人的情况。</w:t>
      </w:r>
    </w:p>
    <w:p w14:paraId="16169466">
      <w:pPr>
        <w:widowControl w:val="0"/>
        <w:numPr>
          <w:ilvl w:val="0"/>
          <w:numId w:val="0"/>
        </w:numPr>
        <w:jc w:val="both"/>
        <w:rPr>
          <w:rFonts w:hint="eastAsia"/>
        </w:rPr>
      </w:pPr>
    </w:p>
    <w:p w14:paraId="45BDED0A">
      <w:pPr>
        <w:widowControl w:val="0"/>
        <w:numPr>
          <w:ilvl w:val="0"/>
          <w:numId w:val="0"/>
        </w:numPr>
        <w:jc w:val="both"/>
        <w:rPr>
          <w:rFonts w:hint="eastAsia"/>
        </w:rPr>
      </w:pPr>
      <w:r>
        <w:rPr>
          <w:rFonts w:hint="eastAsia"/>
        </w:rPr>
        <w:t>Such sayings as these, and such thoughts of impossibilities, will rise up in the man's heart; 'Who shall ascend into heaven to bring Christ down from above?' or when he is brought down from heaven here upon earth in the nature of a man, who shall persuade him to undergo the wrath of God for my sins, and to satisfy for them, or they must never be satisfied for? or if he be willing to do it, who shall support him in undergoing this?</w:t>
      </w:r>
    </w:p>
    <w:p w14:paraId="4F4105B1">
      <w:pPr>
        <w:widowControl w:val="0"/>
        <w:numPr>
          <w:ilvl w:val="0"/>
          <w:numId w:val="0"/>
        </w:numPr>
        <w:jc w:val="both"/>
        <w:rPr>
          <w:rFonts w:hint="eastAsia"/>
        </w:rPr>
      </w:pPr>
      <w:r>
        <w:rPr>
          <w:rFonts w:hint="eastAsia"/>
        </w:rPr>
        <w:t>诸如此类的言语和不可能的想法会在人心中升起；“谁要升到天上要把基督从上面领下来呢？”或者当祂从天上降到地上，取了人的样式时，谁能说服祂为我的罪承受神的愤怒并为之代偿，否则我的罪就永远无法得到满足呢？或者如果祂愿意做，谁能支持祂承受这一切呢？</w:t>
      </w:r>
    </w:p>
    <w:p w14:paraId="43B2357A">
      <w:pPr>
        <w:widowControl w:val="0"/>
        <w:numPr>
          <w:ilvl w:val="0"/>
          <w:numId w:val="0"/>
        </w:numPr>
        <w:jc w:val="both"/>
        <w:rPr>
          <w:rFonts w:hint="eastAsia"/>
        </w:rPr>
      </w:pPr>
    </w:p>
    <w:p w14:paraId="43A8D5ED">
      <w:pPr>
        <w:widowControl w:val="0"/>
        <w:numPr>
          <w:ilvl w:val="0"/>
          <w:numId w:val="0"/>
        </w:numPr>
        <w:jc w:val="both"/>
        <w:rPr>
          <w:rFonts w:hint="eastAsia"/>
        </w:rPr>
      </w:pPr>
      <w:r>
        <w:rPr>
          <w:rFonts w:hint="eastAsia"/>
        </w:rPr>
        <w:t>Or 'who shall go down into the deep, into the abyss, to bring up this Christ again from the dead?' for he must rise again, or else he can never satisfy for my sins, and so I shall never be saved.</w:t>
      </w:r>
    </w:p>
    <w:p w14:paraId="4D5E549A">
      <w:pPr>
        <w:widowControl w:val="0"/>
        <w:numPr>
          <w:ilvl w:val="0"/>
          <w:numId w:val="0"/>
        </w:numPr>
        <w:jc w:val="both"/>
        <w:rPr>
          <w:rFonts w:hint="eastAsia"/>
        </w:rPr>
      </w:pPr>
      <w:r>
        <w:rPr>
          <w:rFonts w:hint="eastAsia"/>
        </w:rPr>
        <w:t>或者“谁要下到阴间，下到深渊，把这位基督从死里再领上来呢？”因为祂必须复活，否则祂永远无法满足我的罪，这样我也就永远无法得救。</w:t>
      </w:r>
    </w:p>
    <w:p w14:paraId="52FF6CA4">
      <w:pPr>
        <w:widowControl w:val="0"/>
        <w:numPr>
          <w:ilvl w:val="0"/>
          <w:numId w:val="0"/>
        </w:numPr>
        <w:jc w:val="both"/>
        <w:rPr>
          <w:rFonts w:hint="eastAsia"/>
        </w:rPr>
      </w:pPr>
    </w:p>
    <w:p w14:paraId="73A843B2">
      <w:pPr>
        <w:widowControl w:val="0"/>
        <w:numPr>
          <w:ilvl w:val="0"/>
          <w:numId w:val="0"/>
        </w:numPr>
        <w:jc w:val="both"/>
        <w:rPr>
          <w:rFonts w:hint="eastAsia"/>
        </w:rPr>
      </w:pPr>
      <w:r>
        <w:rPr>
          <w:rFonts w:hint="eastAsia"/>
        </w:rPr>
        <w:t>Oh who can do all this?</w:t>
      </w:r>
    </w:p>
    <w:p w14:paraId="19DEB56E">
      <w:pPr>
        <w:widowControl w:val="0"/>
        <w:numPr>
          <w:ilvl w:val="0"/>
          <w:numId w:val="0"/>
        </w:numPr>
        <w:jc w:val="both"/>
        <w:rPr>
          <w:rFonts w:hint="eastAsia"/>
        </w:rPr>
      </w:pPr>
      <w:r>
        <w:rPr>
          <w:rFonts w:hint="eastAsia"/>
        </w:rPr>
        <w:t>哦，谁能做到这一切呢？</w:t>
      </w:r>
    </w:p>
    <w:p w14:paraId="5B5E1803">
      <w:pPr>
        <w:widowControl w:val="0"/>
        <w:numPr>
          <w:ilvl w:val="0"/>
          <w:numId w:val="0"/>
        </w:numPr>
        <w:jc w:val="both"/>
        <w:rPr>
          <w:rFonts w:hint="eastAsia"/>
        </w:rPr>
      </w:pPr>
    </w:p>
    <w:p w14:paraId="34754392">
      <w:pPr>
        <w:widowControl w:val="0"/>
        <w:numPr>
          <w:ilvl w:val="0"/>
          <w:numId w:val="0"/>
        </w:numPr>
        <w:jc w:val="both"/>
        <w:rPr>
          <w:rFonts w:hint="eastAsia"/>
        </w:rPr>
      </w:pPr>
      <w:r>
        <w:rPr>
          <w:rFonts w:hint="eastAsia"/>
        </w:rPr>
        <w:t>A Jew now would have all these thoughts, and have tired himself in these impossibilities concerning his salvation, if once he see he cannot have it by the law, which hitherto he hath gone by.</w:t>
      </w:r>
    </w:p>
    <w:p w14:paraId="7CAA343E">
      <w:pPr>
        <w:widowControl w:val="0"/>
        <w:numPr>
          <w:ilvl w:val="0"/>
          <w:numId w:val="0"/>
        </w:numPr>
        <w:jc w:val="both"/>
        <w:rPr>
          <w:rFonts w:hint="eastAsia"/>
        </w:rPr>
      </w:pPr>
      <w:r>
        <w:rPr>
          <w:rFonts w:hint="eastAsia"/>
        </w:rPr>
        <w:t>一个犹太人现在会有所有这些想法，并且会在这些关于他救恩的不可能之事中感到疲惫，如果他一旦发现他不能通过律法得到救恩，而他迄今为止一直遵循律法。</w:t>
      </w:r>
    </w:p>
    <w:p w14:paraId="3D0F8A1D">
      <w:pPr>
        <w:widowControl w:val="0"/>
        <w:numPr>
          <w:ilvl w:val="0"/>
          <w:numId w:val="0"/>
        </w:numPr>
        <w:jc w:val="both"/>
        <w:rPr>
          <w:rFonts w:hint="eastAsia"/>
        </w:rPr>
      </w:pPr>
    </w:p>
    <w:p w14:paraId="0998227B">
      <w:pPr>
        <w:widowControl w:val="0"/>
        <w:numPr>
          <w:ilvl w:val="0"/>
          <w:numId w:val="0"/>
        </w:numPr>
        <w:jc w:val="both"/>
        <w:rPr>
          <w:rFonts w:hint="eastAsia"/>
        </w:rPr>
      </w:pPr>
      <w:r>
        <w:rPr>
          <w:rFonts w:hint="eastAsia"/>
        </w:rPr>
        <w:t>And these words which the apostle here useth, he quoteth out of Deut. 30:11.</w:t>
      </w:r>
    </w:p>
    <w:p w14:paraId="754359AC">
      <w:pPr>
        <w:widowControl w:val="0"/>
        <w:numPr>
          <w:ilvl w:val="0"/>
          <w:numId w:val="0"/>
        </w:numPr>
        <w:jc w:val="both"/>
        <w:rPr>
          <w:rFonts w:hint="eastAsia"/>
        </w:rPr>
      </w:pPr>
      <w:r>
        <w:rPr>
          <w:rFonts w:hint="eastAsia"/>
        </w:rPr>
        <w:t>使徒在这里使用的这些话，引用自申命记30:11。</w:t>
      </w:r>
    </w:p>
    <w:p w14:paraId="481C379D">
      <w:pPr>
        <w:widowControl w:val="0"/>
        <w:numPr>
          <w:ilvl w:val="0"/>
          <w:numId w:val="0"/>
        </w:numPr>
        <w:jc w:val="both"/>
        <w:rPr>
          <w:rFonts w:hint="eastAsia"/>
        </w:rPr>
      </w:pPr>
    </w:p>
    <w:p w14:paraId="1F6CE9D4">
      <w:pPr>
        <w:widowControl w:val="0"/>
        <w:numPr>
          <w:ilvl w:val="0"/>
          <w:numId w:val="0"/>
        </w:numPr>
        <w:jc w:val="both"/>
        <w:rPr>
          <w:rFonts w:hint="eastAsia"/>
        </w:rPr>
      </w:pPr>
      <w:r>
        <w:rPr>
          <w:rFonts w:hint="eastAsia"/>
        </w:rPr>
        <w:t>Now you must know this, that though Moses had most of all preached the law, and given it at mount Sinai, and had hid the gospel under the types and shadows of legal ceremonies; yet now when he was to die, he doth, through the Holy Ghost coming upon him, preach the gospel and deliver the covenant thereof clearly and plainly to the Jews; for you may read in Deut. 29:1, that he calls it 'the words of the covenant which the Lord commanded Moses to make with the children of Israel in the land of Moab, beside the covenant which he made with them in Horeb.'</w:t>
      </w:r>
    </w:p>
    <w:p w14:paraId="3D1C9F3E">
      <w:pPr>
        <w:widowControl w:val="0"/>
        <w:numPr>
          <w:ilvl w:val="0"/>
          <w:numId w:val="0"/>
        </w:numPr>
        <w:jc w:val="both"/>
        <w:rPr>
          <w:rFonts w:hint="eastAsia"/>
        </w:rPr>
      </w:pPr>
      <w:r>
        <w:rPr>
          <w:rFonts w:hint="eastAsia"/>
        </w:rPr>
        <w:t>现在你们必须知道，虽然摩西曾最主要地传讲律法，并在西奈山颁布律法，将福音隐藏在律法仪式的预表和影子里；然而，当他即将离世时，他借着圣灵的感动，清楚明白地向犹太人传讲福音并交付其圣约；因为你们可以在申命记29:1中读到，他称之为“耶和华在摩押地吩咐摩西与以色列人立约的话，这是在何烈山与他们所立的约之外的”。</w:t>
      </w:r>
    </w:p>
    <w:p w14:paraId="1F994B29">
      <w:pPr>
        <w:widowControl w:val="0"/>
        <w:numPr>
          <w:ilvl w:val="0"/>
          <w:numId w:val="0"/>
        </w:numPr>
        <w:jc w:val="both"/>
        <w:rPr>
          <w:rFonts w:hint="eastAsia"/>
        </w:rPr>
      </w:pPr>
    </w:p>
    <w:p w14:paraId="59FCA468">
      <w:pPr>
        <w:widowControl w:val="0"/>
        <w:numPr>
          <w:ilvl w:val="0"/>
          <w:numId w:val="0"/>
        </w:numPr>
        <w:jc w:val="both"/>
        <w:rPr>
          <w:rFonts w:hint="eastAsia"/>
        </w:rPr>
      </w:pPr>
      <w:r>
        <w:rPr>
          <w:rFonts w:hint="eastAsia"/>
        </w:rPr>
        <w:t>It is another covenant; and therefore the apostle pertinently quotes the words of this last great sermon of Moses, to distinguish the covenant of works and the covenant of grace.</w:t>
      </w:r>
    </w:p>
    <w:p w14:paraId="148CC0EA">
      <w:pPr>
        <w:widowControl w:val="0"/>
        <w:numPr>
          <w:ilvl w:val="0"/>
          <w:numId w:val="0"/>
        </w:numPr>
        <w:jc w:val="both"/>
        <w:rPr>
          <w:rFonts w:hint="eastAsia"/>
        </w:rPr>
      </w:pPr>
      <w:r>
        <w:rPr>
          <w:rFonts w:hint="eastAsia"/>
        </w:rPr>
        <w:t>这是一个不同的约；因此使徒恰当地引用了摩西这次伟大布道中的话，以区分行为之约和恩典之约。</w:t>
      </w:r>
    </w:p>
    <w:p w14:paraId="15818B93">
      <w:pPr>
        <w:widowControl w:val="0"/>
        <w:numPr>
          <w:ilvl w:val="0"/>
          <w:numId w:val="0"/>
        </w:numPr>
        <w:jc w:val="both"/>
        <w:rPr>
          <w:rFonts w:hint="eastAsia"/>
        </w:rPr>
      </w:pPr>
    </w:p>
    <w:p w14:paraId="10D596EC">
      <w:pPr>
        <w:widowControl w:val="0"/>
        <w:numPr>
          <w:ilvl w:val="0"/>
          <w:numId w:val="0"/>
        </w:numPr>
        <w:jc w:val="both"/>
        <w:rPr>
          <w:rFonts w:hint="eastAsia"/>
        </w:rPr>
      </w:pPr>
      <w:r>
        <w:rPr>
          <w:rFonts w:hint="eastAsia"/>
        </w:rPr>
        <w:t>Now then he propounds this covenant unto them; and when the soul comes to enter into that covenant, being left naked by the law, Moses sheweth the averseness that is in the heart thereunto, and how apt the spirits of men are to turn aside into all sort of thoughts of impossibilities in the way of that covenant.</w:t>
      </w:r>
    </w:p>
    <w:p w14:paraId="29B4D3F7">
      <w:pPr>
        <w:widowControl w:val="0"/>
        <w:numPr>
          <w:ilvl w:val="0"/>
          <w:numId w:val="0"/>
        </w:numPr>
        <w:jc w:val="both"/>
        <w:rPr>
          <w:rFonts w:hint="eastAsia"/>
        </w:rPr>
      </w:pPr>
      <w:r>
        <w:rPr>
          <w:rFonts w:hint="eastAsia"/>
        </w:rPr>
        <w:t>现在，他向他们提出这个约；当灵魂因律法而赤裸裸地进入那个约时，摩西揭示了人心对那个约的厌恶，以及人的灵性在那个约的道路上多么容易转向各种不可能的念头。</w:t>
      </w:r>
    </w:p>
    <w:p w14:paraId="00F07ABF">
      <w:pPr>
        <w:widowControl w:val="0"/>
        <w:numPr>
          <w:ilvl w:val="0"/>
          <w:numId w:val="0"/>
        </w:numPr>
        <w:jc w:val="both"/>
        <w:rPr>
          <w:rFonts w:hint="eastAsia"/>
        </w:rPr>
      </w:pPr>
    </w:p>
    <w:p w14:paraId="49E7C76D">
      <w:pPr>
        <w:widowControl w:val="0"/>
        <w:numPr>
          <w:ilvl w:val="0"/>
          <w:numId w:val="0"/>
        </w:numPr>
        <w:jc w:val="both"/>
        <w:rPr>
          <w:rFonts w:hint="eastAsia"/>
        </w:rPr>
      </w:pPr>
      <w:r>
        <w:rPr>
          <w:rFonts w:hint="eastAsia"/>
        </w:rPr>
        <w:t>When the law was given in Horeb, Exod. 19:8, when that other covenant was given, oh then they were very forward, as if they would have undertaken to have fulfilled the whole law: 'All that the Lord hath spoken,' say they, 'that will we do.'</w:t>
      </w:r>
    </w:p>
    <w:p w14:paraId="48DDB2AC">
      <w:pPr>
        <w:widowControl w:val="0"/>
        <w:numPr>
          <w:ilvl w:val="0"/>
          <w:numId w:val="0"/>
        </w:numPr>
        <w:jc w:val="both"/>
        <w:rPr>
          <w:rFonts w:hint="eastAsia"/>
        </w:rPr>
      </w:pPr>
      <w:r>
        <w:rPr>
          <w:rFonts w:hint="eastAsia"/>
        </w:rPr>
        <w:t>当律法在何烈山颁布时，出埃及记19:8，当那个约被赐下时，哦，那时他们非常积极，仿佛他们会承担履行整个律法：“凡耶和华所说的，”他们说，“我们都必遵行。”</w:t>
      </w:r>
    </w:p>
    <w:p w14:paraId="4915C94F">
      <w:pPr>
        <w:widowControl w:val="0"/>
        <w:numPr>
          <w:ilvl w:val="0"/>
          <w:numId w:val="0"/>
        </w:numPr>
        <w:jc w:val="both"/>
        <w:rPr>
          <w:rFonts w:hint="eastAsia"/>
        </w:rPr>
      </w:pPr>
    </w:p>
    <w:p w14:paraId="7E175485">
      <w:pPr>
        <w:widowControl w:val="0"/>
        <w:numPr>
          <w:ilvl w:val="0"/>
          <w:numId w:val="0"/>
        </w:numPr>
        <w:jc w:val="both"/>
        <w:rPr>
          <w:rFonts w:hint="eastAsia"/>
        </w:rPr>
      </w:pPr>
      <w:r>
        <w:rPr>
          <w:rFonts w:hint="eastAsia"/>
        </w:rPr>
        <w:t>But when Moses comes to preach this other covenant, besides that which he had taught them before, he knew well enough, as the 11th verse of that Deut. 30 hath it, that they would say in their hearts, 'Oh this is hid from us.'</w:t>
      </w:r>
    </w:p>
    <w:p w14:paraId="6D162FDF">
      <w:pPr>
        <w:widowControl w:val="0"/>
        <w:numPr>
          <w:ilvl w:val="0"/>
          <w:numId w:val="0"/>
        </w:numPr>
        <w:jc w:val="both"/>
        <w:rPr>
          <w:rFonts w:hint="eastAsia"/>
        </w:rPr>
      </w:pPr>
      <w:r>
        <w:rPr>
          <w:rFonts w:hint="eastAsia"/>
        </w:rPr>
        <w:t>但是当摩西来传讲这个约时，除了他以前教导他们的，他清楚知道，正如申命记30章11节所说，他们会在心里说：“哦，这对我们是隐藏的。”</w:t>
      </w:r>
    </w:p>
    <w:p w14:paraId="0042323A">
      <w:pPr>
        <w:widowControl w:val="0"/>
        <w:numPr>
          <w:ilvl w:val="0"/>
          <w:numId w:val="0"/>
        </w:numPr>
        <w:jc w:val="both"/>
        <w:rPr>
          <w:rFonts w:hint="eastAsia"/>
        </w:rPr>
      </w:pPr>
    </w:p>
    <w:p w14:paraId="7B9E3973">
      <w:pPr>
        <w:widowControl w:val="0"/>
        <w:numPr>
          <w:ilvl w:val="0"/>
          <w:numId w:val="0"/>
        </w:numPr>
        <w:jc w:val="both"/>
        <w:rPr>
          <w:rFonts w:hint="eastAsia"/>
        </w:rPr>
      </w:pPr>
      <w:r>
        <w:rPr>
          <w:rFonts w:hint="eastAsia"/>
        </w:rPr>
        <w:t>'But this commandment,' saith he, 'which I command thee this day, it is not hidden from thee, neither is it far off: it is not in heaven, that thou shouldst say, Who shall go up for us to heaven, and bring it unto us, that we may hear it and do it?'</w:t>
      </w:r>
    </w:p>
    <w:p w14:paraId="63CBD750">
      <w:pPr>
        <w:widowControl w:val="0"/>
        <w:numPr>
          <w:ilvl w:val="0"/>
          <w:numId w:val="0"/>
        </w:numPr>
        <w:jc w:val="both"/>
        <w:rPr>
          <w:rFonts w:hint="eastAsia"/>
        </w:rPr>
      </w:pPr>
      <w:r>
        <w:rPr>
          <w:rFonts w:hint="eastAsia"/>
        </w:rPr>
        <w:t>他说：“我今日所吩咐你的这诫命，并不是你难以明白的，也不是离你遥远的。不是在天上，使你说：谁替我们上到天上，取下来给我们，使我们听见就遵行呢？”</w:t>
      </w:r>
    </w:p>
    <w:p w14:paraId="23930794">
      <w:pPr>
        <w:widowControl w:val="0"/>
        <w:numPr>
          <w:ilvl w:val="0"/>
          <w:numId w:val="0"/>
        </w:numPr>
        <w:jc w:val="both"/>
        <w:rPr>
          <w:rFonts w:hint="eastAsia"/>
        </w:rPr>
      </w:pPr>
    </w:p>
    <w:p w14:paraId="3D88484B">
      <w:pPr>
        <w:widowControl w:val="0"/>
        <w:numPr>
          <w:ilvl w:val="0"/>
          <w:numId w:val="0"/>
        </w:numPr>
        <w:jc w:val="both"/>
        <w:rPr>
          <w:rFonts w:hint="eastAsia"/>
        </w:rPr>
      </w:pPr>
      <w:r>
        <w:rPr>
          <w:rFonts w:hint="eastAsia"/>
        </w:rPr>
        <w:t>(you may see that they made a greater difficulty of this covenant, than they did of fulfilling the law delivered in Horeb); 'neither is it beyond the sea, that thou shouldst say, Who shall go over the sea for us, and bring it unto us, that we may hear it and do it?'</w:t>
      </w:r>
    </w:p>
    <w:p w14:paraId="39E8ED25">
      <w:pPr>
        <w:widowControl w:val="0"/>
        <w:numPr>
          <w:ilvl w:val="0"/>
          <w:numId w:val="0"/>
        </w:numPr>
        <w:jc w:val="both"/>
        <w:rPr>
          <w:rFonts w:hint="eastAsia"/>
        </w:rPr>
      </w:pPr>
      <w:r>
        <w:rPr>
          <w:rFonts w:hint="eastAsia"/>
        </w:rPr>
        <w:t>（你们可以看到，他们认为这个约比遵行在何烈山颁布的律法更难）；“也不是在海外，使你说：谁替我们过到海那边，取下来给我们，使我们听见就遵行呢？”</w:t>
      </w:r>
    </w:p>
    <w:p w14:paraId="13B9AAEE">
      <w:pPr>
        <w:widowControl w:val="0"/>
        <w:numPr>
          <w:ilvl w:val="0"/>
          <w:numId w:val="0"/>
        </w:numPr>
        <w:jc w:val="both"/>
        <w:rPr>
          <w:rFonts w:hint="eastAsia"/>
        </w:rPr>
      </w:pPr>
    </w:p>
    <w:p w14:paraId="66C16BC8">
      <w:pPr>
        <w:widowControl w:val="0"/>
        <w:numPr>
          <w:ilvl w:val="0"/>
          <w:numId w:val="0"/>
        </w:numPr>
        <w:jc w:val="both"/>
        <w:rPr>
          <w:rFonts w:hint="eastAsia"/>
        </w:rPr>
      </w:pPr>
      <w:r>
        <w:rPr>
          <w:rFonts w:hint="eastAsia"/>
        </w:rPr>
        <w:t>They were apt to say that this covenant was hidden from them; and the word there used for hidden is used by Moses also for what is too hard, for what is impossible, as in Gen. 18:11, the angel tells Sarah, when the promise was made of Isaac, 'Is any thing too hard for the Lord?'</w:t>
      </w:r>
    </w:p>
    <w:p w14:paraId="323DC12F">
      <w:pPr>
        <w:widowControl w:val="0"/>
        <w:numPr>
          <w:ilvl w:val="0"/>
          <w:numId w:val="0"/>
        </w:numPr>
        <w:jc w:val="both"/>
        <w:rPr>
          <w:rFonts w:hint="eastAsia"/>
        </w:rPr>
      </w:pPr>
      <w:r>
        <w:rPr>
          <w:rFonts w:hint="eastAsia"/>
        </w:rPr>
        <w:t>他们倾向于说这个约对他们是隐藏的；那里用来表示“隐藏”的词，摩西也用来表示“太难”或“不可能”，正如创世记18:11，天使告诉撒拉，当应许生以撒时，“耶和华岂有难成的事吗？”</w:t>
      </w:r>
    </w:p>
    <w:p w14:paraId="68B4C1BE">
      <w:pPr>
        <w:widowControl w:val="0"/>
        <w:numPr>
          <w:ilvl w:val="0"/>
          <w:numId w:val="0"/>
        </w:numPr>
        <w:jc w:val="both"/>
        <w:rPr>
          <w:rFonts w:hint="eastAsia"/>
        </w:rPr>
      </w:pPr>
    </w:p>
    <w:p w14:paraId="2C8B0781">
      <w:pPr>
        <w:widowControl w:val="0"/>
        <w:numPr>
          <w:ilvl w:val="0"/>
          <w:numId w:val="0"/>
        </w:numPr>
        <w:jc w:val="both"/>
        <w:rPr>
          <w:rFonts w:hint="eastAsia"/>
        </w:rPr>
      </w:pPr>
      <w:r>
        <w:rPr>
          <w:rFonts w:hint="eastAsia"/>
        </w:rPr>
        <w:t>Now if you look into Luke 1:37, you shall find, that unto Mary the mother of our Lord Christ, that unto her, being in the same unbelief in some degree of it, the angel useth the same expression, only changeth the word too hard into impossible: 'Is any thing impossible for the Lord?'</w:t>
      </w:r>
    </w:p>
    <w:p w14:paraId="0DB203D6">
      <w:pPr>
        <w:widowControl w:val="0"/>
        <w:numPr>
          <w:ilvl w:val="0"/>
          <w:numId w:val="0"/>
        </w:numPr>
        <w:jc w:val="both"/>
        <w:rPr>
          <w:rFonts w:hint="eastAsia"/>
        </w:rPr>
      </w:pPr>
      <w:r>
        <w:rPr>
          <w:rFonts w:hint="eastAsia"/>
        </w:rPr>
        <w:t>现在，如果你查看路加福音1:37，你会发现，天使对我们主基督的母亲马利亚，在她某种程度上也带着同样的不信时，使用了同样的表达，只是将“太难”一词改成了“不可能”：“在神凡事都能。”</w:t>
      </w:r>
    </w:p>
    <w:p w14:paraId="7ADBDCB6">
      <w:pPr>
        <w:widowControl w:val="0"/>
        <w:numPr>
          <w:ilvl w:val="0"/>
          <w:numId w:val="0"/>
        </w:numPr>
        <w:jc w:val="both"/>
        <w:rPr>
          <w:rFonts w:hint="eastAsia"/>
        </w:rPr>
      </w:pPr>
    </w:p>
    <w:p w14:paraId="06D0D9E5">
      <w:pPr>
        <w:widowControl w:val="0"/>
        <w:numPr>
          <w:ilvl w:val="0"/>
          <w:numId w:val="0"/>
        </w:numPr>
        <w:jc w:val="both"/>
        <w:rPr>
          <w:rFonts w:hint="eastAsia"/>
        </w:rPr>
      </w:pPr>
      <w:r>
        <w:rPr>
          <w:rFonts w:hint="eastAsia"/>
        </w:rPr>
        <w:t>That which is here hidden, is all one with hard, and that is all one with impossible.</w:t>
      </w:r>
    </w:p>
    <w:p w14:paraId="7524E8DE">
      <w:pPr>
        <w:widowControl w:val="0"/>
        <w:numPr>
          <w:ilvl w:val="0"/>
          <w:numId w:val="0"/>
        </w:numPr>
        <w:jc w:val="both"/>
        <w:rPr>
          <w:rFonts w:hint="eastAsia"/>
        </w:rPr>
      </w:pPr>
      <w:r>
        <w:rPr>
          <w:rFonts w:hint="eastAsia"/>
        </w:rPr>
        <w:t>这里所说的“隐藏”，与“难”是同一个意思，而“难”又与“不可能”是同一个意思。</w:t>
      </w:r>
    </w:p>
    <w:p w14:paraId="3E49F36D">
      <w:pPr>
        <w:widowControl w:val="0"/>
        <w:numPr>
          <w:ilvl w:val="0"/>
          <w:numId w:val="0"/>
        </w:numPr>
        <w:jc w:val="both"/>
        <w:rPr>
          <w:rFonts w:hint="eastAsia"/>
        </w:rPr>
      </w:pPr>
    </w:p>
    <w:p w14:paraId="3EF8FEF6">
      <w:pPr>
        <w:widowControl w:val="0"/>
        <w:numPr>
          <w:ilvl w:val="0"/>
          <w:numId w:val="0"/>
        </w:numPr>
        <w:jc w:val="both"/>
        <w:rPr>
          <w:rFonts w:hint="eastAsia"/>
        </w:rPr>
      </w:pPr>
      <w:r>
        <w:rPr>
          <w:rFonts w:hint="eastAsia"/>
        </w:rPr>
        <w:t>So that this is his meaning, when he saith, 'Say not this commandment is hidden from thee'; that is, 'Say not that it is impossible for thee to attain it.'</w:t>
      </w:r>
    </w:p>
    <w:p w14:paraId="4068BE89">
      <w:pPr>
        <w:widowControl w:val="0"/>
        <w:numPr>
          <w:ilvl w:val="0"/>
          <w:numId w:val="0"/>
        </w:numPr>
        <w:jc w:val="both"/>
        <w:rPr>
          <w:rFonts w:hint="eastAsia"/>
        </w:rPr>
      </w:pPr>
      <w:r>
        <w:rPr>
          <w:rFonts w:hint="eastAsia"/>
        </w:rPr>
        <w:t>所以，祂说“你心里不要说这诫命是隐藏的”，意思就是“你心里不要说你不可能达到它”。</w:t>
      </w:r>
    </w:p>
    <w:p w14:paraId="1DC2730A">
      <w:pPr>
        <w:widowControl w:val="0"/>
        <w:numPr>
          <w:ilvl w:val="0"/>
          <w:numId w:val="0"/>
        </w:numPr>
        <w:jc w:val="both"/>
        <w:rPr>
          <w:rFonts w:hint="eastAsia"/>
        </w:rPr>
      </w:pPr>
    </w:p>
    <w:p w14:paraId="3DC3A30F">
      <w:pPr>
        <w:widowControl w:val="0"/>
        <w:numPr>
          <w:ilvl w:val="0"/>
          <w:numId w:val="0"/>
        </w:numPr>
        <w:jc w:val="both"/>
        <w:rPr>
          <w:rFonts w:hint="eastAsia"/>
        </w:rPr>
      </w:pPr>
      <w:r>
        <w:rPr>
          <w:rFonts w:hint="eastAsia"/>
        </w:rPr>
        <w:t>And, by the way, let me give you this note upon those two places last quoted.</w:t>
      </w:r>
    </w:p>
    <w:p w14:paraId="36A3F9E3">
      <w:pPr>
        <w:widowControl w:val="0"/>
        <w:numPr>
          <w:ilvl w:val="0"/>
          <w:numId w:val="0"/>
        </w:numPr>
        <w:jc w:val="both"/>
        <w:rPr>
          <w:rFonts w:hint="eastAsia"/>
        </w:rPr>
      </w:pPr>
      <w:r>
        <w:rPr>
          <w:rFonts w:hint="eastAsia"/>
        </w:rPr>
        <w:t>顺便提一下，让我对最后引用的那两处经文给你们这个注释。</w:t>
      </w:r>
    </w:p>
    <w:p w14:paraId="1FD9EC28">
      <w:pPr>
        <w:widowControl w:val="0"/>
        <w:numPr>
          <w:ilvl w:val="0"/>
          <w:numId w:val="0"/>
        </w:numPr>
        <w:jc w:val="both"/>
        <w:rPr>
          <w:rFonts w:hint="eastAsia"/>
        </w:rPr>
      </w:pPr>
    </w:p>
    <w:p w14:paraId="3C952104">
      <w:pPr>
        <w:widowControl w:val="0"/>
        <w:numPr>
          <w:ilvl w:val="0"/>
          <w:numId w:val="0"/>
        </w:numPr>
        <w:jc w:val="both"/>
        <w:rPr>
          <w:rFonts w:hint="eastAsia"/>
        </w:rPr>
      </w:pPr>
      <w:r>
        <w:rPr>
          <w:rFonts w:hint="eastAsia"/>
        </w:rPr>
        <w:t>Isaac, you know, was the type of Christ, eminently made so in Rom. 4, and also in Heb. 11.</w:t>
      </w:r>
    </w:p>
    <w:p w14:paraId="60BB0D7A">
      <w:pPr>
        <w:widowControl w:val="0"/>
        <w:numPr>
          <w:ilvl w:val="0"/>
          <w:numId w:val="0"/>
        </w:numPr>
        <w:jc w:val="both"/>
        <w:rPr>
          <w:rFonts w:hint="eastAsia"/>
        </w:rPr>
      </w:pPr>
      <w:r>
        <w:rPr>
          <w:rFonts w:hint="eastAsia"/>
        </w:rPr>
        <w:t>你们知道，以撒是基督的预表，在罗马书第4章和希伯来书第11章中都有显著提及。</w:t>
      </w:r>
    </w:p>
    <w:p w14:paraId="71C73D5A">
      <w:pPr>
        <w:widowControl w:val="0"/>
        <w:numPr>
          <w:ilvl w:val="0"/>
          <w:numId w:val="0"/>
        </w:numPr>
        <w:jc w:val="both"/>
        <w:rPr>
          <w:rFonts w:hint="eastAsia"/>
        </w:rPr>
      </w:pPr>
    </w:p>
    <w:p w14:paraId="676C2D40">
      <w:pPr>
        <w:widowControl w:val="0"/>
        <w:numPr>
          <w:ilvl w:val="0"/>
          <w:numId w:val="0"/>
        </w:numPr>
        <w:jc w:val="both"/>
        <w:rPr>
          <w:rFonts w:hint="eastAsia"/>
        </w:rPr>
      </w:pPr>
      <w:r>
        <w:rPr>
          <w:rFonts w:hint="eastAsia"/>
        </w:rPr>
        <w:t>Now it is observable that the angel used the same word to Sarah the mother of Isaac, when his birth was promised, that the angel useth to Mary, whenas the incarnation of Christ, typified out by Isaac, was promised also.</w:t>
      </w:r>
    </w:p>
    <w:p w14:paraId="109EDAA3">
      <w:pPr>
        <w:widowControl w:val="0"/>
        <w:numPr>
          <w:ilvl w:val="0"/>
          <w:numId w:val="0"/>
        </w:numPr>
        <w:jc w:val="both"/>
        <w:rPr>
          <w:rFonts w:hint="eastAsia"/>
        </w:rPr>
      </w:pPr>
      <w:r>
        <w:rPr>
          <w:rFonts w:hint="eastAsia"/>
        </w:rPr>
        <w:t>值得注意的是，当应许以撒的诞生时，天使对以撒的母亲撒拉所说的话，与应许基督道成肉身（由以撒预表）时，天使对马利亚所说的话，是同一个词。</w:t>
      </w:r>
    </w:p>
    <w:p w14:paraId="6FC006E2">
      <w:pPr>
        <w:widowControl w:val="0"/>
        <w:numPr>
          <w:ilvl w:val="0"/>
          <w:numId w:val="0"/>
        </w:numPr>
        <w:jc w:val="both"/>
        <w:rPr>
          <w:rFonts w:hint="eastAsia"/>
        </w:rPr>
      </w:pPr>
    </w:p>
    <w:p w14:paraId="244F4028">
      <w:pPr>
        <w:widowControl w:val="0"/>
        <w:numPr>
          <w:ilvl w:val="0"/>
          <w:numId w:val="0"/>
        </w:numPr>
        <w:jc w:val="both"/>
        <w:rPr>
          <w:rFonts w:hint="eastAsia"/>
        </w:rPr>
      </w:pPr>
      <w:r>
        <w:rPr>
          <w:rFonts w:hint="eastAsia"/>
        </w:rPr>
        <w:t>Now the instances which Moses gives of climbing up to heaven, and going over the sea, were to the Jews the language of impossibilities.</w:t>
      </w:r>
    </w:p>
    <w:p w14:paraId="2FE7631C">
      <w:pPr>
        <w:widowControl w:val="0"/>
        <w:numPr>
          <w:ilvl w:val="0"/>
          <w:numId w:val="0"/>
        </w:numPr>
        <w:jc w:val="both"/>
        <w:rPr>
          <w:rFonts w:hint="eastAsia"/>
        </w:rPr>
      </w:pPr>
      <w:r>
        <w:rPr>
          <w:rFonts w:hint="eastAsia"/>
        </w:rPr>
        <w:t>摩西所举的爬上天堂和渡过大海的例子，对犹太人来说，都是不可能完成的任务。</w:t>
      </w:r>
    </w:p>
    <w:p w14:paraId="0F5BDECA">
      <w:pPr>
        <w:widowControl w:val="0"/>
        <w:numPr>
          <w:ilvl w:val="0"/>
          <w:numId w:val="0"/>
        </w:numPr>
        <w:jc w:val="both"/>
        <w:rPr>
          <w:rFonts w:hint="eastAsia"/>
        </w:rPr>
      </w:pPr>
    </w:p>
    <w:p w14:paraId="370124B5">
      <w:pPr>
        <w:widowControl w:val="0"/>
        <w:numPr>
          <w:ilvl w:val="0"/>
          <w:numId w:val="0"/>
        </w:numPr>
        <w:jc w:val="both"/>
        <w:rPr>
          <w:rFonts w:hint="eastAsia"/>
        </w:rPr>
      </w:pPr>
      <w:r>
        <w:rPr>
          <w:rFonts w:hint="eastAsia"/>
        </w:rPr>
        <w:t>They were ready to say, You may as well bid me go climb up to heaven; and where shall we have ladders to do that?</w:t>
      </w:r>
    </w:p>
    <w:p w14:paraId="091717F8">
      <w:pPr>
        <w:widowControl w:val="0"/>
        <w:numPr>
          <w:ilvl w:val="0"/>
          <w:numId w:val="0"/>
        </w:numPr>
        <w:jc w:val="both"/>
        <w:rPr>
          <w:rFonts w:hint="eastAsia"/>
        </w:rPr>
      </w:pPr>
      <w:r>
        <w:rPr>
          <w:rFonts w:hint="eastAsia"/>
        </w:rPr>
        <w:t>他们随时会说，你倒不如叫我爬上天堂；我们到哪里去找梯子来做那事呢？</w:t>
      </w:r>
    </w:p>
    <w:p w14:paraId="20A418C8">
      <w:pPr>
        <w:widowControl w:val="0"/>
        <w:numPr>
          <w:ilvl w:val="0"/>
          <w:numId w:val="0"/>
        </w:numPr>
        <w:jc w:val="both"/>
        <w:rPr>
          <w:rFonts w:hint="eastAsia"/>
        </w:rPr>
      </w:pPr>
    </w:p>
    <w:p w14:paraId="4D8C575F">
      <w:pPr>
        <w:widowControl w:val="0"/>
        <w:numPr>
          <w:ilvl w:val="0"/>
          <w:numId w:val="0"/>
        </w:numPr>
        <w:jc w:val="both"/>
        <w:rPr>
          <w:rFonts w:hint="eastAsia"/>
        </w:rPr>
      </w:pPr>
      <w:r>
        <w:rPr>
          <w:rFonts w:hint="eastAsia"/>
        </w:rPr>
        <w:t>You may as well bid us go over the world, and fathom the great gulf, the great sea, and fetch things from far, which in those days, because they wanted the loadstone, and therefore could not launch out into the vast ocean, but were fain to creep along by the coasts, was thought a thing impossible; you may as well bid us do these things as bid us believe in this word, and join with this covenant you now give us.</w:t>
      </w:r>
    </w:p>
    <w:p w14:paraId="75B1B886">
      <w:pPr>
        <w:widowControl w:val="0"/>
        <w:numPr>
          <w:ilvl w:val="0"/>
          <w:numId w:val="0"/>
        </w:numPr>
        <w:jc w:val="both"/>
        <w:rPr>
          <w:rFonts w:hint="eastAsia"/>
        </w:rPr>
      </w:pPr>
      <w:r>
        <w:rPr>
          <w:rFonts w:hint="eastAsia"/>
        </w:rPr>
        <w:t>你倒不如叫我们走遍世界，探究那深渊，那大海，并从远方取回事物，那在当时被认为是件不可能的事，因为他们那时缺少罗盘，所以无法驶入浩瀚的海洋，只能沿着海岸线航行；你倒不如叫我们做这些事，就像叫我们相信你现在赐给我们的这道，并与这约结合一样。</w:t>
      </w:r>
    </w:p>
    <w:p w14:paraId="4C59BFC1">
      <w:pPr>
        <w:widowControl w:val="0"/>
        <w:numPr>
          <w:ilvl w:val="0"/>
          <w:numId w:val="0"/>
        </w:numPr>
        <w:jc w:val="both"/>
        <w:rPr>
          <w:rFonts w:hint="eastAsia"/>
        </w:rPr>
      </w:pPr>
    </w:p>
    <w:p w14:paraId="6A94012C">
      <w:pPr>
        <w:widowControl w:val="0"/>
        <w:numPr>
          <w:ilvl w:val="0"/>
          <w:numId w:val="0"/>
        </w:numPr>
        <w:jc w:val="both"/>
        <w:rPr>
          <w:rFonts w:hint="eastAsia"/>
        </w:rPr>
      </w:pPr>
      <w:r>
        <w:rPr>
          <w:rFonts w:hint="eastAsia"/>
        </w:rPr>
        <w:t>This their hearts were apt to say.</w:t>
      </w:r>
    </w:p>
    <w:p w14:paraId="4DF516D9">
      <w:pPr>
        <w:widowControl w:val="0"/>
        <w:numPr>
          <w:ilvl w:val="0"/>
          <w:numId w:val="0"/>
        </w:numPr>
        <w:jc w:val="both"/>
        <w:rPr>
          <w:rFonts w:hint="eastAsia"/>
        </w:rPr>
      </w:pPr>
      <w:r>
        <w:rPr>
          <w:rFonts w:hint="eastAsia"/>
        </w:rPr>
        <w:t>他们的心很容易这么说。</w:t>
      </w:r>
    </w:p>
    <w:p w14:paraId="1A415F20">
      <w:pPr>
        <w:widowControl w:val="0"/>
        <w:numPr>
          <w:ilvl w:val="0"/>
          <w:numId w:val="0"/>
        </w:numPr>
        <w:jc w:val="both"/>
        <w:rPr>
          <w:rFonts w:hint="eastAsia"/>
        </w:rPr>
      </w:pPr>
    </w:p>
    <w:p w14:paraId="7C6D6C68">
      <w:pPr>
        <w:widowControl w:val="0"/>
        <w:numPr>
          <w:ilvl w:val="0"/>
          <w:numId w:val="0"/>
        </w:numPr>
        <w:jc w:val="both"/>
        <w:rPr>
          <w:rFonts w:hint="eastAsia"/>
        </w:rPr>
      </w:pPr>
      <w:r>
        <w:rPr>
          <w:rFonts w:hint="eastAsia"/>
        </w:rPr>
        <w:t>Now the apostle, alluding to this place, and giving the interpretation of it, speaks in the language of a Jew that is to believe on Christ as to come, and as coming to die for him; which Jew, when he shall hear that he is a sinner, and that the law cannot help him, nor all his sacrifices and oblations, but that there must be a mediator that must satisfy God for his sins, and this mediator must come from heaven to do it, and he must go to hell too, and be fetched up again from thence, will presently say within himself, 'Who shall go up to heaven' to persuade the Messiah to come down and die for me?</w:t>
      </w:r>
    </w:p>
    <w:p w14:paraId="56740DB1">
      <w:pPr>
        <w:widowControl w:val="0"/>
        <w:numPr>
          <w:ilvl w:val="0"/>
          <w:numId w:val="0"/>
        </w:numPr>
        <w:jc w:val="both"/>
        <w:rPr>
          <w:rFonts w:hint="eastAsia"/>
        </w:rPr>
      </w:pPr>
      <w:r>
        <w:rPr>
          <w:rFonts w:hint="eastAsia"/>
        </w:rPr>
        <w:t>现在，使徒援引此段经文并加以解释，他以一个将要相信基督，相信祂将来并为祂死去的犹太人的口吻说话；这个犹太人，当他听到自己是个罪人，律法和所有的献祭都不能帮助他，而必须有一位中保为他的罪满足神，并且这位中保必须从天上降下来成就此事，祂也必须下到阴间，并从那里再次被领上来时，他会立刻自言自语道：“谁能升到天上”去说服弥赛亚降下来为我而死呢？</w:t>
      </w:r>
    </w:p>
    <w:p w14:paraId="636D3CA2">
      <w:pPr>
        <w:widowControl w:val="0"/>
        <w:numPr>
          <w:ilvl w:val="0"/>
          <w:numId w:val="0"/>
        </w:numPr>
        <w:jc w:val="both"/>
        <w:rPr>
          <w:rFonts w:hint="eastAsia"/>
        </w:rPr>
      </w:pPr>
    </w:p>
    <w:p w14:paraId="3A4BC391">
      <w:pPr>
        <w:widowControl w:val="0"/>
        <w:numPr>
          <w:ilvl w:val="0"/>
          <w:numId w:val="0"/>
        </w:numPr>
        <w:jc w:val="both"/>
        <w:rPr>
          <w:rFonts w:hint="eastAsia"/>
        </w:rPr>
      </w:pPr>
      <w:r>
        <w:rPr>
          <w:rFonts w:hint="eastAsia"/>
        </w:rPr>
        <w:t>Alas, it is impossible I should be saved if this be the way of salvation.</w:t>
      </w:r>
    </w:p>
    <w:p w14:paraId="75D93F8A">
      <w:pPr>
        <w:widowControl w:val="0"/>
        <w:numPr>
          <w:ilvl w:val="0"/>
          <w:numId w:val="0"/>
        </w:numPr>
        <w:jc w:val="both"/>
        <w:rPr>
          <w:rFonts w:hint="eastAsia"/>
        </w:rPr>
      </w:pPr>
      <w:r>
        <w:rPr>
          <w:rFonts w:hint="eastAsia"/>
        </w:rPr>
        <w:t>唉，如果这是救赎之道，我得救是不可能的。</w:t>
      </w:r>
    </w:p>
    <w:p w14:paraId="1BC67078">
      <w:pPr>
        <w:widowControl w:val="0"/>
        <w:numPr>
          <w:ilvl w:val="0"/>
          <w:numId w:val="0"/>
        </w:numPr>
        <w:jc w:val="both"/>
        <w:rPr>
          <w:rFonts w:hint="eastAsia"/>
        </w:rPr>
      </w:pPr>
    </w:p>
    <w:p w14:paraId="5D701CB0">
      <w:pPr>
        <w:widowControl w:val="0"/>
        <w:numPr>
          <w:ilvl w:val="0"/>
          <w:numId w:val="0"/>
        </w:numPr>
        <w:jc w:val="both"/>
        <w:rPr>
          <w:rFonts w:hint="eastAsia"/>
        </w:rPr>
      </w:pPr>
      <w:r>
        <w:rPr>
          <w:rFonts w:hint="eastAsia"/>
        </w:rPr>
        <w:t>And when the Messiah is here, and is to undergo the wrath of God, and to die upon the cross, who shall support him?</w:t>
      </w:r>
    </w:p>
    <w:p w14:paraId="3DF24CC3">
      <w:pPr>
        <w:widowControl w:val="0"/>
        <w:numPr>
          <w:ilvl w:val="0"/>
          <w:numId w:val="0"/>
        </w:numPr>
        <w:jc w:val="both"/>
        <w:rPr>
          <w:rFonts w:hint="eastAsia"/>
        </w:rPr>
      </w:pPr>
      <w:r>
        <w:rPr>
          <w:rFonts w:hint="eastAsia"/>
        </w:rPr>
        <w:t>当弥赛亚在这里，并且要承受神的愤怒，并死在十字架上时，谁能支持祂呢？</w:t>
      </w:r>
    </w:p>
    <w:p w14:paraId="66F6545C">
      <w:pPr>
        <w:widowControl w:val="0"/>
        <w:numPr>
          <w:ilvl w:val="0"/>
          <w:numId w:val="0"/>
        </w:numPr>
        <w:jc w:val="both"/>
        <w:rPr>
          <w:rFonts w:hint="eastAsia"/>
        </w:rPr>
      </w:pPr>
    </w:p>
    <w:p w14:paraId="1FA14026">
      <w:pPr>
        <w:widowControl w:val="0"/>
        <w:numPr>
          <w:ilvl w:val="0"/>
          <w:numId w:val="0"/>
        </w:numPr>
        <w:jc w:val="both"/>
        <w:rPr>
          <w:rFonts w:hint="eastAsia"/>
        </w:rPr>
      </w:pPr>
      <w:r>
        <w:rPr>
          <w:rFonts w:hint="eastAsia"/>
        </w:rPr>
        <w:t>This the soul of a Jew would be apt to speak, as sinking under the desperate impossibilities of this way of salvation.</w:t>
      </w:r>
    </w:p>
    <w:p w14:paraId="03A6CB6E">
      <w:pPr>
        <w:widowControl w:val="0"/>
        <w:numPr>
          <w:ilvl w:val="0"/>
          <w:numId w:val="0"/>
        </w:numPr>
        <w:jc w:val="both"/>
        <w:rPr>
          <w:rFonts w:hint="eastAsia"/>
        </w:rPr>
      </w:pPr>
      <w:r>
        <w:rPr>
          <w:rFonts w:hint="eastAsia"/>
        </w:rPr>
        <w:t>犹太人的灵魂会倾向于这样说，仿佛沉溺于这种救赎之道绝望的不可能性之中。</w:t>
      </w:r>
    </w:p>
    <w:p w14:paraId="5E8F4E5A">
      <w:pPr>
        <w:widowControl w:val="0"/>
        <w:numPr>
          <w:ilvl w:val="0"/>
          <w:numId w:val="0"/>
        </w:numPr>
        <w:jc w:val="both"/>
        <w:rPr>
          <w:rFonts w:hint="eastAsia"/>
        </w:rPr>
      </w:pPr>
    </w:p>
    <w:p w14:paraId="3AEB0A6E">
      <w:pPr>
        <w:widowControl w:val="0"/>
        <w:numPr>
          <w:ilvl w:val="0"/>
          <w:numId w:val="0"/>
        </w:numPr>
        <w:jc w:val="both"/>
        <w:rPr>
          <w:rFonts w:hint="eastAsia"/>
        </w:rPr>
      </w:pPr>
      <w:r>
        <w:rPr>
          <w:rFonts w:hint="eastAsia"/>
        </w:rPr>
        <w:t>Now these impossibilities which the heart of a Jew would forge, and did forge unto themselves, the same under the gospel do the spirits of men, if the Holy Ghost leaves them but a little unto themselves.</w:t>
      </w:r>
    </w:p>
    <w:p w14:paraId="14E71FBA">
      <w:pPr>
        <w:widowControl w:val="0"/>
        <w:numPr>
          <w:ilvl w:val="0"/>
          <w:numId w:val="0"/>
        </w:numPr>
        <w:jc w:val="both"/>
        <w:rPr>
          <w:rFonts w:hint="eastAsia"/>
        </w:rPr>
      </w:pPr>
      <w:r>
        <w:rPr>
          <w:rFonts w:hint="eastAsia"/>
        </w:rPr>
        <w:t>现在，这些犹太人心中会编造并确实为自己编造的不可能之事，如果圣灵稍微任凭他们自己，福音之下的人们灵性也会如此。</w:t>
      </w:r>
    </w:p>
    <w:p w14:paraId="5C68F75C">
      <w:pPr>
        <w:widowControl w:val="0"/>
        <w:numPr>
          <w:ilvl w:val="0"/>
          <w:numId w:val="0"/>
        </w:numPr>
        <w:jc w:val="both"/>
        <w:rPr>
          <w:rFonts w:hint="eastAsia"/>
        </w:rPr>
      </w:pPr>
    </w:p>
    <w:p w14:paraId="4757ED69">
      <w:pPr>
        <w:widowControl w:val="0"/>
        <w:numPr>
          <w:ilvl w:val="0"/>
          <w:numId w:val="0"/>
        </w:numPr>
        <w:jc w:val="both"/>
        <w:rPr>
          <w:rFonts w:hint="eastAsia"/>
        </w:rPr>
      </w:pPr>
      <w:r>
        <w:rPr>
          <w:rFonts w:hint="eastAsia"/>
        </w:rPr>
        <w:t>Though they hear what God hath done, that he hath gone and sent Jesus Christ from heaven for them, and hath fetched him again from the deep (for what Moses calleth the sea, the gulf, that the apostle interprets hell, at least by way of allusion), and that God requires nothing in the world of them but to believe this; so saith ver. 9 of Rom. 10, 'If thou shalt believe in thine heart that God hath raised him from the dead, thou shalt be saved.'</w:t>
      </w:r>
    </w:p>
    <w:p w14:paraId="227E54CF">
      <w:pPr>
        <w:widowControl w:val="0"/>
        <w:numPr>
          <w:ilvl w:val="0"/>
          <w:numId w:val="0"/>
        </w:numPr>
        <w:jc w:val="both"/>
        <w:rPr>
          <w:rFonts w:hint="eastAsia"/>
        </w:rPr>
      </w:pPr>
      <w:r>
        <w:rPr>
          <w:rFonts w:hint="eastAsia"/>
        </w:rPr>
        <w:t>虽然他们听闻了神所行的，祂差遣耶稣基督从天上为他们降临，并又将祂从深渊中领上来（因为摩西所称的海，深渊，使徒将其解释为阴间，至少是借喻），并且神对他们别无所求，只要求他们相信此事；罗马书10章9节就是这样说的：“你若口里认耶稣为主，心里信神叫祂从死里复活，就必得救。”</w:t>
      </w:r>
    </w:p>
    <w:p w14:paraId="764897D6">
      <w:pPr>
        <w:widowControl w:val="0"/>
        <w:numPr>
          <w:ilvl w:val="0"/>
          <w:numId w:val="0"/>
        </w:numPr>
        <w:jc w:val="both"/>
        <w:rPr>
          <w:rFonts w:hint="eastAsia"/>
        </w:rPr>
      </w:pPr>
    </w:p>
    <w:p w14:paraId="7FA65F51">
      <w:pPr>
        <w:widowControl w:val="0"/>
        <w:numPr>
          <w:ilvl w:val="0"/>
          <w:numId w:val="0"/>
        </w:numPr>
        <w:jc w:val="both"/>
        <w:rPr>
          <w:rFonts w:hint="eastAsia"/>
        </w:rPr>
      </w:pPr>
      <w:r>
        <w:rPr>
          <w:rFonts w:hint="eastAsia"/>
        </w:rPr>
        <w:t>Yet notwithstanding, though a Christian knows all this, and though the gospel and the way of believing is most clearly and nakedly preached, the soul, when it forecasteth with itself all his own sinfulness, and unworthiness, and discouragements, will sink under the same thoughts of the impossibility of his salvation that the Jew had: he will still be saying, Who shall climb up to heaven, to bring Christ down to this heart of mine?</w:t>
      </w:r>
    </w:p>
    <w:p w14:paraId="7524F945">
      <w:pPr>
        <w:widowControl w:val="0"/>
        <w:numPr>
          <w:ilvl w:val="0"/>
          <w:numId w:val="0"/>
        </w:numPr>
        <w:jc w:val="both"/>
        <w:rPr>
          <w:rFonts w:hint="eastAsia"/>
        </w:rPr>
      </w:pPr>
      <w:r>
        <w:rPr>
          <w:rFonts w:hint="eastAsia"/>
        </w:rPr>
        <w:t>然而，尽管一个基督徒知道这一切，尽管福音和相信之道被最清楚、最赤裸地传讲，但灵魂在预想到自己的罪性、不配和灰心时，仍会沉溺于与犹太人相同的对救赎不可能性的想法中：他仍会说，谁能爬上天堂，将基督带到我这颗心里呢？</w:t>
      </w:r>
    </w:p>
    <w:p w14:paraId="273F3C5E">
      <w:pPr>
        <w:widowControl w:val="0"/>
        <w:numPr>
          <w:ilvl w:val="0"/>
          <w:numId w:val="0"/>
        </w:numPr>
        <w:jc w:val="both"/>
        <w:rPr>
          <w:rFonts w:hint="eastAsia"/>
        </w:rPr>
      </w:pPr>
    </w:p>
    <w:p w14:paraId="7B15C0D0">
      <w:pPr>
        <w:widowControl w:val="0"/>
        <w:numPr>
          <w:ilvl w:val="0"/>
          <w:numId w:val="0"/>
        </w:numPr>
        <w:jc w:val="both"/>
        <w:rPr>
          <w:rFonts w:hint="eastAsia"/>
        </w:rPr>
      </w:pPr>
      <w:r>
        <w:rPr>
          <w:rFonts w:hint="eastAsia"/>
        </w:rPr>
        <w:t>or where shall I have a ladder to reach up to close with Jesus Christ?</w:t>
      </w:r>
    </w:p>
    <w:p w14:paraId="1D673B70">
      <w:pPr>
        <w:widowControl w:val="0"/>
        <w:numPr>
          <w:ilvl w:val="0"/>
          <w:numId w:val="0"/>
        </w:numPr>
        <w:jc w:val="both"/>
        <w:rPr>
          <w:rFonts w:hint="eastAsia"/>
        </w:rPr>
      </w:pPr>
      <w:r>
        <w:rPr>
          <w:rFonts w:hint="eastAsia"/>
        </w:rPr>
        <w:t>或者我到哪里去找梯子去与耶稣基督亲近呢？</w:t>
      </w:r>
    </w:p>
    <w:p w14:paraId="7EC98F2B">
      <w:pPr>
        <w:widowControl w:val="0"/>
        <w:numPr>
          <w:ilvl w:val="0"/>
          <w:numId w:val="0"/>
        </w:numPr>
        <w:jc w:val="both"/>
        <w:rPr>
          <w:rFonts w:hint="eastAsia"/>
        </w:rPr>
      </w:pPr>
    </w:p>
    <w:p w14:paraId="3212E0DF">
      <w:pPr>
        <w:widowControl w:val="0"/>
        <w:numPr>
          <w:ilvl w:val="0"/>
          <w:numId w:val="0"/>
        </w:numPr>
        <w:jc w:val="both"/>
        <w:rPr>
          <w:rFonts w:hint="eastAsia"/>
        </w:rPr>
      </w:pPr>
      <w:r>
        <w:rPr>
          <w:rFonts w:hint="eastAsia"/>
        </w:rPr>
        <w:t>or if I be sinking down to hell, who can go and get Christ to put forth his arm to pull me out again?</w:t>
      </w:r>
    </w:p>
    <w:p w14:paraId="3C4C5296">
      <w:pPr>
        <w:widowControl w:val="0"/>
        <w:numPr>
          <w:ilvl w:val="0"/>
          <w:numId w:val="0"/>
        </w:numPr>
        <w:jc w:val="both"/>
        <w:rPr>
          <w:rFonts w:hint="eastAsia"/>
        </w:rPr>
      </w:pPr>
      <w:r>
        <w:rPr>
          <w:rFonts w:hint="eastAsia"/>
        </w:rPr>
        <w:t>或者如果我沉沦到地狱，谁能去请基督伸出祂的膀臂再次将我拉出来呢？</w:t>
      </w:r>
    </w:p>
    <w:p w14:paraId="672B1F55">
      <w:pPr>
        <w:widowControl w:val="0"/>
        <w:numPr>
          <w:ilvl w:val="0"/>
          <w:numId w:val="0"/>
        </w:numPr>
        <w:jc w:val="both"/>
        <w:rPr>
          <w:rFonts w:hint="eastAsia"/>
        </w:rPr>
      </w:pPr>
    </w:p>
    <w:p w14:paraId="2C847D20">
      <w:pPr>
        <w:widowControl w:val="0"/>
        <w:numPr>
          <w:ilvl w:val="0"/>
          <w:numId w:val="0"/>
        </w:numPr>
        <w:jc w:val="both"/>
        <w:rPr>
          <w:rFonts w:hint="eastAsia"/>
        </w:rPr>
      </w:pPr>
      <w:r>
        <w:rPr>
          <w:rFonts w:hint="eastAsia"/>
        </w:rPr>
        <w:t>This, I say, is the manner of the spirits of men, even under the gospel.</w:t>
      </w:r>
    </w:p>
    <w:p w14:paraId="33F97588">
      <w:pPr>
        <w:widowControl w:val="0"/>
        <w:numPr>
          <w:ilvl w:val="0"/>
          <w:numId w:val="0"/>
        </w:numPr>
        <w:jc w:val="both"/>
        <w:rPr>
          <w:rFonts w:hint="eastAsia"/>
        </w:rPr>
      </w:pPr>
      <w:r>
        <w:rPr>
          <w:rFonts w:hint="eastAsia"/>
        </w:rPr>
        <w:t>我再说，这就是人的灵性，即使在福音之下，也是如此。</w:t>
      </w:r>
    </w:p>
    <w:p w14:paraId="46AF1B20">
      <w:pPr>
        <w:widowControl w:val="0"/>
        <w:numPr>
          <w:ilvl w:val="0"/>
          <w:numId w:val="0"/>
        </w:numPr>
        <w:jc w:val="both"/>
        <w:rPr>
          <w:rFonts w:hint="eastAsia"/>
        </w:rPr>
      </w:pPr>
    </w:p>
    <w:p w14:paraId="03E3486D">
      <w:pPr>
        <w:widowControl w:val="0"/>
        <w:numPr>
          <w:ilvl w:val="0"/>
          <w:numId w:val="0"/>
        </w:numPr>
        <w:jc w:val="both"/>
        <w:rPr>
          <w:rFonts w:hint="eastAsia"/>
        </w:rPr>
      </w:pPr>
      <w:r>
        <w:rPr>
          <w:rFonts w:hint="eastAsia"/>
        </w:rPr>
        <w:t>The scope of the apostle there, is to hold forth two contradictions, namely, that of all things else, it is the most easy to believe, and that of all things else, it is the most impossible; so taking in all that the sinful heart of man is apt to say of itself.</w:t>
      </w:r>
    </w:p>
    <w:p w14:paraId="29F1116B">
      <w:pPr>
        <w:widowControl w:val="0"/>
        <w:numPr>
          <w:ilvl w:val="0"/>
          <w:numId w:val="0"/>
        </w:numPr>
        <w:jc w:val="both"/>
        <w:rPr>
          <w:rFonts w:hint="eastAsia"/>
        </w:rPr>
      </w:pPr>
      <w:r>
        <w:rPr>
          <w:rFonts w:hint="eastAsia"/>
        </w:rPr>
        <w:t>使徒在那里的目的，是要提出两个矛盾，即，在所有事情中，相信是最容易的，而在所有事情中，它又是最不可能的；因此，包含了罪恶的人心对自己可能说的一切。</w:t>
      </w:r>
    </w:p>
    <w:p w14:paraId="01CAAC65">
      <w:pPr>
        <w:widowControl w:val="0"/>
        <w:numPr>
          <w:ilvl w:val="0"/>
          <w:numId w:val="0"/>
        </w:numPr>
        <w:jc w:val="both"/>
        <w:rPr>
          <w:rFonts w:hint="eastAsia"/>
        </w:rPr>
      </w:pPr>
    </w:p>
    <w:p w14:paraId="76EC86B7">
      <w:pPr>
        <w:widowControl w:val="0"/>
        <w:numPr>
          <w:ilvl w:val="0"/>
          <w:numId w:val="0"/>
        </w:numPr>
        <w:jc w:val="both"/>
        <w:rPr>
          <w:rFonts w:hint="eastAsia"/>
        </w:rPr>
      </w:pPr>
      <w:r>
        <w:rPr>
          <w:rFonts w:hint="eastAsia"/>
        </w:rPr>
        <w:t>It is easy, a man will say, for it is no more but this: there is Christ, and there is the word, God hath done all for you; he hath sent Christ down from heaven to die for you, and all is ready, and God requires nothing of you, when the news is brought to your hearts, but closing with it.</w:t>
      </w:r>
    </w:p>
    <w:p w14:paraId="21208CBF">
      <w:pPr>
        <w:widowControl w:val="0"/>
        <w:numPr>
          <w:ilvl w:val="0"/>
          <w:numId w:val="0"/>
        </w:numPr>
        <w:jc w:val="both"/>
        <w:rPr>
          <w:rFonts w:hint="eastAsia"/>
        </w:rPr>
      </w:pPr>
      <w:r>
        <w:rPr>
          <w:rFonts w:hint="eastAsia"/>
        </w:rPr>
        <w:t>人会说，这很容易，因为它只不过是这样：有基督，有圣言，神已经为你们成就了一切；祂已经差遣基督从天上降下为你们而死，一切都已预备好，当这消息传到你们心中时，神对你们别无所求，只是要你们接纳祂。</w:t>
      </w:r>
    </w:p>
    <w:p w14:paraId="0540FB77">
      <w:pPr>
        <w:widowControl w:val="0"/>
        <w:numPr>
          <w:ilvl w:val="0"/>
          <w:numId w:val="0"/>
        </w:numPr>
        <w:jc w:val="both"/>
        <w:rPr>
          <w:rFonts w:hint="eastAsia"/>
        </w:rPr>
      </w:pPr>
    </w:p>
    <w:p w14:paraId="4950E526">
      <w:pPr>
        <w:widowControl w:val="0"/>
        <w:numPr>
          <w:ilvl w:val="0"/>
          <w:numId w:val="0"/>
        </w:numPr>
        <w:jc w:val="both"/>
        <w:rPr>
          <w:rFonts w:hint="eastAsia"/>
        </w:rPr>
      </w:pPr>
      <w:r>
        <w:rPr>
          <w:rFonts w:hint="eastAsia"/>
        </w:rPr>
        <w:t>So that take the act in itself, and it is the easiest thing in the world that God requires, the smallest matter that could be required of the sons of men.</w:t>
      </w:r>
    </w:p>
    <w:p w14:paraId="497C8F2E">
      <w:pPr>
        <w:widowControl w:val="0"/>
        <w:numPr>
          <w:ilvl w:val="0"/>
          <w:numId w:val="0"/>
        </w:numPr>
        <w:jc w:val="both"/>
        <w:rPr>
          <w:rFonts w:hint="eastAsia"/>
        </w:rPr>
      </w:pPr>
      <w:r>
        <w:rPr>
          <w:rFonts w:hint="eastAsia"/>
        </w:rPr>
        <w:t>所以，就行动本身而言，这是神所要求世上最容易的事，是人类子孙所能被要求的最小的事。</w:t>
      </w:r>
    </w:p>
    <w:p w14:paraId="4EB05354">
      <w:pPr>
        <w:widowControl w:val="0"/>
        <w:numPr>
          <w:ilvl w:val="0"/>
          <w:numId w:val="0"/>
        </w:numPr>
        <w:jc w:val="both"/>
        <w:rPr>
          <w:rFonts w:hint="eastAsia"/>
        </w:rPr>
      </w:pPr>
    </w:p>
    <w:p w14:paraId="5D2DAD3C">
      <w:pPr>
        <w:widowControl w:val="0"/>
        <w:numPr>
          <w:ilvl w:val="0"/>
          <w:numId w:val="0"/>
        </w:numPr>
        <w:jc w:val="both"/>
        <w:rPr>
          <w:rFonts w:hint="eastAsia"/>
        </w:rPr>
      </w:pPr>
      <w:r>
        <w:rPr>
          <w:rFonts w:hint="eastAsia"/>
        </w:rPr>
        <w:t>But yet, when a man is divested of his own righteousness, he will have thoughts of a thousand impossibilities, as this despairing Jew had, and he will still have such sayings in his heart, Who shall bring this Christ down hither?</w:t>
      </w:r>
    </w:p>
    <w:p w14:paraId="62D68D79">
      <w:pPr>
        <w:widowControl w:val="0"/>
        <w:numPr>
          <w:ilvl w:val="0"/>
          <w:numId w:val="0"/>
        </w:numPr>
        <w:jc w:val="both"/>
        <w:rPr>
          <w:rFonts w:hint="eastAsia"/>
        </w:rPr>
      </w:pPr>
      <w:r>
        <w:rPr>
          <w:rFonts w:hint="eastAsia"/>
        </w:rPr>
        <w:t>然而，当一个人被剥夺了自己的义时，他会产生千般不可能的想法，就像那个绝望的犹太人一样，他心里仍然会有这样的念头：谁能把这位基督带到这里来？</w:t>
      </w:r>
    </w:p>
    <w:p w14:paraId="5F2852A5">
      <w:pPr>
        <w:widowControl w:val="0"/>
        <w:numPr>
          <w:ilvl w:val="0"/>
          <w:numId w:val="0"/>
        </w:numPr>
        <w:jc w:val="both"/>
        <w:rPr>
          <w:rFonts w:hint="eastAsia"/>
        </w:rPr>
      </w:pPr>
    </w:p>
    <w:p w14:paraId="527DB870">
      <w:pPr>
        <w:widowControl w:val="0"/>
        <w:numPr>
          <w:ilvl w:val="0"/>
          <w:numId w:val="0"/>
        </w:numPr>
        <w:jc w:val="both"/>
        <w:rPr>
          <w:rFonts w:hint="eastAsia"/>
        </w:rPr>
      </w:pPr>
      <w:r>
        <w:rPr>
          <w:rFonts w:hint="eastAsia"/>
        </w:rPr>
        <w:t>and who shall move this Christ to pull me up from the deep when I am sinking thither?</w:t>
      </w:r>
    </w:p>
    <w:p w14:paraId="1537309C">
      <w:pPr>
        <w:widowControl w:val="0"/>
        <w:numPr>
          <w:ilvl w:val="0"/>
          <w:numId w:val="0"/>
        </w:numPr>
        <w:jc w:val="both"/>
        <w:rPr>
          <w:rFonts w:hint="eastAsia"/>
        </w:rPr>
      </w:pPr>
      <w:r>
        <w:rPr>
          <w:rFonts w:hint="eastAsia"/>
        </w:rPr>
        <w:t>当我沉沦到深渊时，谁能感动这位基督将我从那里拉上来呢？</w:t>
      </w:r>
    </w:p>
    <w:p w14:paraId="0ABF1D2D">
      <w:pPr>
        <w:widowControl w:val="0"/>
        <w:numPr>
          <w:ilvl w:val="0"/>
          <w:numId w:val="0"/>
        </w:numPr>
        <w:jc w:val="both"/>
        <w:rPr>
          <w:rFonts w:hint="eastAsia"/>
        </w:rPr>
      </w:pPr>
    </w:p>
    <w:p w14:paraId="79452D9F">
      <w:pPr>
        <w:widowControl w:val="0"/>
        <w:numPr>
          <w:ilvl w:val="0"/>
          <w:numId w:val="0"/>
        </w:numPr>
        <w:jc w:val="both"/>
        <w:rPr>
          <w:rFonts w:hint="eastAsia"/>
        </w:rPr>
      </w:pPr>
      <w:r>
        <w:rPr>
          <w:rFonts w:hint="eastAsia"/>
        </w:rPr>
        <w:t>Is it possible that God should ever do thus for me?</w:t>
      </w:r>
    </w:p>
    <w:p w14:paraId="55D02F14">
      <w:pPr>
        <w:widowControl w:val="0"/>
        <w:numPr>
          <w:ilvl w:val="0"/>
          <w:numId w:val="0"/>
        </w:numPr>
        <w:jc w:val="both"/>
        <w:rPr>
          <w:rFonts w:hint="eastAsia"/>
        </w:rPr>
      </w:pPr>
      <w:r>
        <w:rPr>
          <w:rFonts w:hint="eastAsia"/>
        </w:rPr>
        <w:t>神会为我做这些事可能吗？</w:t>
      </w:r>
    </w:p>
    <w:p w14:paraId="6ACB80D8">
      <w:pPr>
        <w:widowControl w:val="0"/>
        <w:numPr>
          <w:ilvl w:val="0"/>
          <w:numId w:val="0"/>
        </w:numPr>
        <w:jc w:val="both"/>
        <w:rPr>
          <w:rFonts w:hint="eastAsia"/>
        </w:rPr>
      </w:pPr>
    </w:p>
    <w:p w14:paraId="197A8619">
      <w:pPr>
        <w:widowControl w:val="0"/>
        <w:numPr>
          <w:ilvl w:val="0"/>
          <w:numId w:val="0"/>
        </w:numPr>
        <w:jc w:val="both"/>
        <w:rPr>
          <w:rFonts w:hint="eastAsia"/>
        </w:rPr>
      </w:pPr>
      <w:r>
        <w:rPr>
          <w:rFonts w:hint="eastAsia"/>
        </w:rPr>
        <w:t>Is there any hope that he should regard my soul so from everlasting, as to persuade his Son to come and die for me that am thus and thus a sinner?</w:t>
      </w:r>
    </w:p>
    <w:p w14:paraId="041CB415">
      <w:pPr>
        <w:widowControl w:val="0"/>
        <w:numPr>
          <w:ilvl w:val="0"/>
          <w:numId w:val="0"/>
        </w:numPr>
        <w:jc w:val="both"/>
        <w:rPr>
          <w:rFonts w:hint="eastAsia"/>
        </w:rPr>
      </w:pPr>
      <w:r>
        <w:rPr>
          <w:rFonts w:hint="eastAsia"/>
        </w:rPr>
        <w:t>是否有希望，祂会从永恒就如此顾念我的灵魂，以至于说服祂的儿子来为我这个这样那样的罪人而死呢？</w:t>
      </w:r>
    </w:p>
    <w:p w14:paraId="1A3C5A8E">
      <w:pPr>
        <w:widowControl w:val="0"/>
        <w:numPr>
          <w:ilvl w:val="0"/>
          <w:numId w:val="0"/>
        </w:numPr>
        <w:jc w:val="both"/>
        <w:rPr>
          <w:rFonts w:hint="eastAsia"/>
        </w:rPr>
      </w:pPr>
    </w:p>
    <w:p w14:paraId="070DD54A">
      <w:pPr>
        <w:widowControl w:val="0"/>
        <w:numPr>
          <w:ilvl w:val="0"/>
          <w:numId w:val="0"/>
        </w:numPr>
        <w:jc w:val="both"/>
        <w:rPr>
          <w:rFonts w:hint="eastAsia"/>
        </w:rPr>
      </w:pPr>
      <w:r>
        <w:rPr>
          <w:rFonts w:hint="eastAsia"/>
        </w:rPr>
        <w:t>Is it possible that ever salvation and I should meet?</w:t>
      </w:r>
    </w:p>
    <w:p w14:paraId="4B9E3648">
      <w:pPr>
        <w:widowControl w:val="0"/>
        <w:numPr>
          <w:ilvl w:val="0"/>
          <w:numId w:val="0"/>
        </w:numPr>
        <w:jc w:val="both"/>
        <w:rPr>
          <w:rFonts w:hint="eastAsia"/>
        </w:rPr>
      </w:pPr>
      <w:r>
        <w:rPr>
          <w:rFonts w:hint="eastAsia"/>
        </w:rPr>
        <w:t>救赎和我，有可能相遇吗？</w:t>
      </w:r>
    </w:p>
    <w:p w14:paraId="2DB9E150">
      <w:pPr>
        <w:widowControl w:val="0"/>
        <w:numPr>
          <w:ilvl w:val="0"/>
          <w:numId w:val="0"/>
        </w:numPr>
        <w:jc w:val="both"/>
        <w:rPr>
          <w:rFonts w:hint="eastAsia"/>
        </w:rPr>
      </w:pPr>
    </w:p>
    <w:p w14:paraId="24B21AD2">
      <w:pPr>
        <w:widowControl w:val="0"/>
        <w:numPr>
          <w:ilvl w:val="0"/>
          <w:numId w:val="0"/>
        </w:numPr>
        <w:jc w:val="both"/>
        <w:rPr>
          <w:rFonts w:hint="eastAsia"/>
        </w:rPr>
      </w:pPr>
      <w:r>
        <w:rPr>
          <w:rFonts w:hint="eastAsia"/>
        </w:rPr>
        <w:t>That though God hath sent Christ down from heaven, and he is come up again from the deep, is it likely that Christ should do this for me?</w:t>
      </w:r>
    </w:p>
    <w:p w14:paraId="554FA3A6">
      <w:pPr>
        <w:widowControl w:val="0"/>
        <w:numPr>
          <w:ilvl w:val="0"/>
          <w:numId w:val="0"/>
        </w:numPr>
        <w:jc w:val="both"/>
        <w:rPr>
          <w:rFonts w:hint="eastAsia"/>
        </w:rPr>
      </w:pPr>
      <w:r>
        <w:rPr>
          <w:rFonts w:hint="eastAsia"/>
        </w:rPr>
        <w:t>虽然神已差遣基督从天上降临，祂也已从深渊中复活，基督会为我做这些事吗？</w:t>
      </w:r>
    </w:p>
    <w:p w14:paraId="3F51BF4A">
      <w:pPr>
        <w:widowControl w:val="0"/>
        <w:numPr>
          <w:ilvl w:val="0"/>
          <w:numId w:val="0"/>
        </w:numPr>
        <w:jc w:val="both"/>
        <w:rPr>
          <w:rFonts w:hint="eastAsia"/>
        </w:rPr>
      </w:pPr>
    </w:p>
    <w:p w14:paraId="15AC8DEA">
      <w:pPr>
        <w:widowControl w:val="0"/>
        <w:numPr>
          <w:ilvl w:val="0"/>
          <w:numId w:val="0"/>
        </w:numPr>
        <w:jc w:val="both"/>
        <w:rPr>
          <w:rFonts w:hint="eastAsia"/>
        </w:rPr>
      </w:pPr>
      <w:r>
        <w:rPr>
          <w:rFonts w:hint="eastAsia"/>
        </w:rPr>
        <w:t>I may as well think to climb up to heaven, and take hold of Christ there, and go down into the deep, and come up with Christ there in my heart, as to believe this.</w:t>
      </w:r>
    </w:p>
    <w:p w14:paraId="65D78FCA">
      <w:pPr>
        <w:widowControl w:val="0"/>
        <w:numPr>
          <w:ilvl w:val="0"/>
          <w:numId w:val="0"/>
        </w:numPr>
        <w:jc w:val="both"/>
        <w:rPr>
          <w:rFonts w:hint="eastAsia"/>
        </w:rPr>
      </w:pPr>
      <w:r>
        <w:rPr>
          <w:rFonts w:hint="eastAsia"/>
        </w:rPr>
        <w:t>我相信这事，就如同我去爬上天堂，在那里抓住基督，然后下到深渊，并在我的心中与基督一同上来一样。</w:t>
      </w:r>
    </w:p>
    <w:p w14:paraId="021FEE18">
      <w:pPr>
        <w:widowControl w:val="0"/>
        <w:numPr>
          <w:ilvl w:val="0"/>
          <w:numId w:val="0"/>
        </w:numPr>
        <w:jc w:val="both"/>
        <w:rPr>
          <w:rFonts w:hint="eastAsia"/>
        </w:rPr>
      </w:pPr>
    </w:p>
    <w:p w14:paraId="25ECD2D8">
      <w:pPr>
        <w:widowControl w:val="0"/>
        <w:numPr>
          <w:ilvl w:val="0"/>
          <w:numId w:val="0"/>
        </w:numPr>
        <w:jc w:val="both"/>
        <w:rPr>
          <w:rFonts w:hint="eastAsia"/>
        </w:rPr>
      </w:pPr>
      <w:r>
        <w:rPr>
          <w:rFonts w:hint="eastAsia"/>
        </w:rPr>
        <w:t>The heart, I say, is apt to fall into these thoughts of impossibilities.</w:t>
      </w:r>
    </w:p>
    <w:p w14:paraId="6E09791D">
      <w:pPr>
        <w:widowControl w:val="0"/>
        <w:numPr>
          <w:ilvl w:val="0"/>
          <w:numId w:val="0"/>
        </w:numPr>
        <w:jc w:val="both"/>
        <w:rPr>
          <w:rFonts w:hint="eastAsia"/>
        </w:rPr>
      </w:pPr>
      <w:r>
        <w:rPr>
          <w:rFonts w:hint="eastAsia"/>
        </w:rPr>
        <w:t>我说，人心容易陷入这些不可能的想法。</w:t>
      </w:r>
    </w:p>
    <w:p w14:paraId="20C75243">
      <w:pPr>
        <w:widowControl w:val="0"/>
        <w:numPr>
          <w:ilvl w:val="0"/>
          <w:numId w:val="0"/>
        </w:numPr>
        <w:jc w:val="both"/>
        <w:rPr>
          <w:rFonts w:hint="eastAsia"/>
        </w:rPr>
      </w:pPr>
    </w:p>
    <w:p w14:paraId="51919A87">
      <w:pPr>
        <w:widowControl w:val="0"/>
        <w:numPr>
          <w:ilvl w:val="0"/>
          <w:numId w:val="0"/>
        </w:numPr>
        <w:jc w:val="both"/>
        <w:rPr>
          <w:rFonts w:hint="eastAsia"/>
        </w:rPr>
      </w:pPr>
      <w:r>
        <w:rPr>
          <w:rFonts w:hint="eastAsia"/>
        </w:rPr>
        <w:t>I have been the longer upon this, because it gives light to that scripture, which is exceeding difficult to understand.</w:t>
      </w:r>
    </w:p>
    <w:p w14:paraId="3266F6A3">
      <w:pPr>
        <w:widowControl w:val="0"/>
        <w:numPr>
          <w:ilvl w:val="0"/>
          <w:numId w:val="0"/>
        </w:numPr>
        <w:jc w:val="both"/>
        <w:rPr>
          <w:rFonts w:hint="eastAsia"/>
        </w:rPr>
      </w:pPr>
      <w:r>
        <w:rPr>
          <w:rFonts w:hint="eastAsia"/>
        </w:rPr>
        <w:t>我之所以在此处多费笔墨，是因为它能阐明那处极难理解的经文。</w:t>
      </w:r>
    </w:p>
    <w:p w14:paraId="2FB92E6A">
      <w:pPr>
        <w:widowControl w:val="0"/>
        <w:numPr>
          <w:ilvl w:val="0"/>
          <w:numId w:val="0"/>
        </w:numPr>
        <w:jc w:val="both"/>
        <w:rPr>
          <w:rFonts w:hint="eastAsia"/>
        </w:rPr>
      </w:pPr>
    </w:p>
    <w:p w14:paraId="50E82DC7">
      <w:pPr>
        <w:widowControl w:val="0"/>
        <w:numPr>
          <w:ilvl w:val="0"/>
          <w:numId w:val="0"/>
        </w:numPr>
        <w:jc w:val="both"/>
        <w:rPr>
          <w:rFonts w:hint="eastAsia"/>
        </w:rPr>
      </w:pPr>
      <w:r>
        <w:rPr>
          <w:rFonts w:hint="eastAsia"/>
        </w:rPr>
        <w:t>I know there is another meaning of the words, namely, that when the soul is emptied of itself, and hears that there is a Christ, it thinks to get him by endeavours.</w:t>
      </w:r>
    </w:p>
    <w:p w14:paraId="30693FF5">
      <w:pPr>
        <w:widowControl w:val="0"/>
        <w:numPr>
          <w:ilvl w:val="0"/>
          <w:numId w:val="0"/>
        </w:numPr>
        <w:jc w:val="both"/>
        <w:rPr>
          <w:rFonts w:hint="eastAsia"/>
        </w:rPr>
      </w:pPr>
      <w:r>
        <w:rPr>
          <w:rFonts w:hint="eastAsia"/>
        </w:rPr>
        <w:t>我知道这些话还有另一种含义，即当灵魂被掏空，听到有基督时，它会想通过努力去得到祂。</w:t>
      </w:r>
    </w:p>
    <w:p w14:paraId="5D7591C8">
      <w:pPr>
        <w:widowControl w:val="0"/>
        <w:numPr>
          <w:ilvl w:val="0"/>
          <w:numId w:val="0"/>
        </w:numPr>
        <w:jc w:val="both"/>
        <w:rPr>
          <w:rFonts w:hint="eastAsia"/>
        </w:rPr>
      </w:pPr>
    </w:p>
    <w:p w14:paraId="5C9AD9CE">
      <w:pPr>
        <w:widowControl w:val="0"/>
        <w:numPr>
          <w:ilvl w:val="0"/>
          <w:numId w:val="0"/>
        </w:numPr>
        <w:jc w:val="both"/>
        <w:rPr>
          <w:rFonts w:hint="eastAsia"/>
        </w:rPr>
      </w:pPr>
      <w:r>
        <w:rPr>
          <w:rFonts w:hint="eastAsia"/>
        </w:rPr>
        <w:t>What though I have nothing in myself, yet I hope to climb up to heaven, &amp;c.</w:t>
      </w:r>
    </w:p>
    <w:p w14:paraId="05C7AA7F">
      <w:pPr>
        <w:widowControl w:val="0"/>
        <w:numPr>
          <w:ilvl w:val="0"/>
          <w:numId w:val="0"/>
        </w:numPr>
        <w:jc w:val="both"/>
        <w:rPr>
          <w:rFonts w:hint="eastAsia"/>
        </w:rPr>
      </w:pPr>
      <w:r>
        <w:rPr>
          <w:rFonts w:hint="eastAsia"/>
        </w:rPr>
        <w:t>即便我一无所有，我仍然希望能够攀登天国，等等。</w:t>
      </w:r>
    </w:p>
    <w:p w14:paraId="6535E740">
      <w:pPr>
        <w:widowControl w:val="0"/>
        <w:numPr>
          <w:ilvl w:val="0"/>
          <w:numId w:val="0"/>
        </w:numPr>
        <w:jc w:val="both"/>
        <w:rPr>
          <w:rFonts w:hint="eastAsia"/>
        </w:rPr>
      </w:pPr>
    </w:p>
    <w:p w14:paraId="3A98C8F2">
      <w:pPr>
        <w:widowControl w:val="0"/>
        <w:numPr>
          <w:ilvl w:val="0"/>
          <w:numId w:val="0"/>
        </w:numPr>
        <w:jc w:val="both"/>
        <w:rPr>
          <w:rFonts w:hint="eastAsia"/>
        </w:rPr>
      </w:pPr>
      <w:r>
        <w:rPr>
          <w:rFonts w:hint="eastAsia"/>
        </w:rPr>
        <w:t>But the text clearly holds forth likewise, these despairing sinful thoughts which the soul is apt to have when it comes to believe; therefore what saith the apostle in the following verses of that chapter?</w:t>
      </w:r>
    </w:p>
    <w:p w14:paraId="47CDB8E6">
      <w:pPr>
        <w:widowControl w:val="0"/>
        <w:numPr>
          <w:ilvl w:val="0"/>
          <w:numId w:val="0"/>
        </w:numPr>
        <w:jc w:val="both"/>
        <w:rPr>
          <w:rFonts w:hint="eastAsia"/>
        </w:rPr>
      </w:pPr>
      <w:r>
        <w:rPr>
          <w:rFonts w:hint="eastAsia"/>
        </w:rPr>
        <w:t>但经文也清楚地指出，灵魂在相信时容易产生这些绝望的罪恶思想；因此使徒在该章接下来的经文中说了什么呢？</w:t>
      </w:r>
    </w:p>
    <w:p w14:paraId="02CAA000">
      <w:pPr>
        <w:widowControl w:val="0"/>
        <w:numPr>
          <w:ilvl w:val="0"/>
          <w:numId w:val="0"/>
        </w:numPr>
        <w:jc w:val="both"/>
        <w:rPr>
          <w:rFonts w:hint="eastAsia"/>
        </w:rPr>
      </w:pPr>
    </w:p>
    <w:p w14:paraId="0F8E0D40">
      <w:pPr>
        <w:widowControl w:val="0"/>
        <w:numPr>
          <w:ilvl w:val="0"/>
          <w:numId w:val="0"/>
        </w:numPr>
        <w:jc w:val="both"/>
        <w:rPr>
          <w:rFonts w:hint="eastAsia"/>
        </w:rPr>
      </w:pPr>
      <w:r>
        <w:rPr>
          <w:rFonts w:hint="eastAsia"/>
        </w:rPr>
        <w:t>Though God requires no more of men but that they believe that God hath raised Christ from the dead, and that all these impossibilities which the Jew might plead are taken away, and that God looks for nothing more than that the heart and the word meet, yet how doth the apostle complain, that although they have hoard, yet 'who hath believed our report?' verse 16.</w:t>
      </w:r>
    </w:p>
    <w:p w14:paraId="6F1A5CBF">
      <w:pPr>
        <w:widowControl w:val="0"/>
        <w:numPr>
          <w:ilvl w:val="0"/>
          <w:numId w:val="0"/>
        </w:numPr>
        <w:jc w:val="both"/>
        <w:rPr>
          <w:rFonts w:hint="eastAsia"/>
        </w:rPr>
      </w:pPr>
      <w:r>
        <w:rPr>
          <w:rFonts w:hint="eastAsia"/>
        </w:rPr>
        <w:t>尽管神对人别无所求，只要求他们相信神已使基督从死里复活，并且犹太人可能提出的所有这些不可能之事都已被挪去，神所寻求的不过是人心与圣言的相遇，然而使徒如何抱怨，尽管他们已听说，但“我们所传的，有谁信呢？”第16节。</w:t>
      </w:r>
    </w:p>
    <w:p w14:paraId="145DF53E">
      <w:pPr>
        <w:widowControl w:val="0"/>
        <w:numPr>
          <w:ilvl w:val="0"/>
          <w:numId w:val="0"/>
        </w:numPr>
        <w:jc w:val="both"/>
        <w:rPr>
          <w:rFonts w:hint="eastAsia"/>
        </w:rPr>
      </w:pPr>
    </w:p>
    <w:p w14:paraId="7360C658">
      <w:pPr>
        <w:widowControl w:val="0"/>
        <w:numPr>
          <w:ilvl w:val="0"/>
          <w:numId w:val="0"/>
        </w:numPr>
        <w:jc w:val="both"/>
        <w:rPr>
          <w:rFonts w:hint="eastAsia"/>
        </w:rPr>
      </w:pPr>
      <w:r>
        <w:rPr>
          <w:rFonts w:hint="eastAsia"/>
        </w:rPr>
        <w:t>For a man so to believe it as to give up his soul unto it, who hath done it?</w:t>
      </w:r>
    </w:p>
    <w:p w14:paraId="0EB553F3">
      <w:pPr>
        <w:widowControl w:val="0"/>
        <w:numPr>
          <w:ilvl w:val="0"/>
          <w:numId w:val="0"/>
        </w:numPr>
        <w:jc w:val="both"/>
        <w:rPr>
          <w:rFonts w:hint="eastAsia"/>
        </w:rPr>
      </w:pPr>
      <w:r>
        <w:rPr>
          <w:rFonts w:hint="eastAsia"/>
        </w:rPr>
        <w:t>一个人如此相信以至于将自己的灵魂交付于此，有谁做到了呢？</w:t>
      </w:r>
    </w:p>
    <w:p w14:paraId="715DBE76">
      <w:pPr>
        <w:widowControl w:val="0"/>
        <w:numPr>
          <w:ilvl w:val="0"/>
          <w:numId w:val="0"/>
        </w:numPr>
        <w:jc w:val="both"/>
        <w:rPr>
          <w:rFonts w:hint="eastAsia"/>
        </w:rPr>
      </w:pPr>
    </w:p>
    <w:p w14:paraId="6AD91818">
      <w:pPr>
        <w:widowControl w:val="0"/>
        <w:numPr>
          <w:ilvl w:val="0"/>
          <w:numId w:val="0"/>
        </w:numPr>
        <w:jc w:val="both"/>
        <w:rPr>
          <w:rFonts w:hint="eastAsia"/>
        </w:rPr>
      </w:pPr>
      <w:r>
        <w:rPr>
          <w:rFonts w:hint="eastAsia"/>
        </w:rPr>
        <w:t>Few do it; so that, though Jesus Christ be thus nakedly and plainly taught, and men need not frame the Jew's impossibilities of moving Christ to come down from heaven and die, and of supporting him under his Father's wrath, and bringing him up again from the grave, yet to persuade them to rest quietly in this Christ, and to have their hearts and wills quiet in so doing, how hard a business is it?</w:t>
      </w:r>
    </w:p>
    <w:p w14:paraId="4D30F2B1">
      <w:pPr>
        <w:widowControl w:val="0"/>
        <w:numPr>
          <w:ilvl w:val="0"/>
          <w:numId w:val="0"/>
        </w:numPr>
        <w:jc w:val="both"/>
        <w:rPr>
          <w:rFonts w:hint="eastAsia"/>
        </w:rPr>
      </w:pPr>
      <w:r>
        <w:rPr>
          <w:rFonts w:hint="eastAsia"/>
        </w:rPr>
        <w:t>很少有人这样做；所以，尽管耶稣基督被如此赤裸而清晰地教导，人们也无需虚构犹太人那样的不可能，即感动基督从天上降临并受死，在祂父的愤怒下支持祂，并使祂从坟墓中复活，然而，要说服他们安静地安息在这位基督里，并使他们的心和意志在此事上安静下来，是多么困难的一件事啊！</w:t>
      </w:r>
    </w:p>
    <w:p w14:paraId="1E4031C2">
      <w:pPr>
        <w:widowControl w:val="0"/>
        <w:numPr>
          <w:ilvl w:val="0"/>
          <w:numId w:val="0"/>
        </w:numPr>
        <w:jc w:val="both"/>
        <w:rPr>
          <w:rFonts w:hint="eastAsia"/>
        </w:rPr>
      </w:pPr>
    </w:p>
    <w:p w14:paraId="4074D122">
      <w:pPr>
        <w:widowControl w:val="0"/>
        <w:numPr>
          <w:ilvl w:val="0"/>
          <w:numId w:val="0"/>
        </w:numPr>
        <w:jc w:val="both"/>
        <w:rPr>
          <w:rFonts w:hint="eastAsia"/>
        </w:rPr>
      </w:pPr>
      <w:r>
        <w:rPr>
          <w:rFonts w:hint="eastAsia"/>
        </w:rPr>
        <w:t>When the soul is humbled for sin, and stripped of itself, it is the greatest impossibility, as to his own power, to believe; 'Who hath believed our report?'</w:t>
      </w:r>
    </w:p>
    <w:p w14:paraId="0686EAE8">
      <w:pPr>
        <w:widowControl w:val="0"/>
        <w:numPr>
          <w:ilvl w:val="0"/>
          <w:numId w:val="0"/>
        </w:numPr>
        <w:jc w:val="both"/>
        <w:rPr>
          <w:rFonts w:hint="eastAsia"/>
        </w:rPr>
      </w:pPr>
      <w:r>
        <w:rPr>
          <w:rFonts w:hint="eastAsia"/>
        </w:rPr>
        <w:t>当灵魂因罪而谦卑，并被剥夺了自我时，就其自身能力而言，相信是最不可能的事；“我们所传的，有谁信呢？”</w:t>
      </w:r>
    </w:p>
    <w:p w14:paraId="031FFA73">
      <w:pPr>
        <w:widowControl w:val="0"/>
        <w:numPr>
          <w:ilvl w:val="0"/>
          <w:numId w:val="0"/>
        </w:numPr>
        <w:jc w:val="both"/>
        <w:rPr>
          <w:rFonts w:hint="eastAsia"/>
        </w:rPr>
      </w:pPr>
    </w:p>
    <w:p w14:paraId="389F8637">
      <w:pPr>
        <w:widowControl w:val="0"/>
        <w:numPr>
          <w:ilvl w:val="0"/>
          <w:numId w:val="0"/>
        </w:numPr>
        <w:jc w:val="both"/>
        <w:rPr>
          <w:rFonts w:hint="eastAsia"/>
        </w:rPr>
      </w:pPr>
      <w:r>
        <w:rPr>
          <w:rFonts w:hint="eastAsia"/>
        </w:rPr>
        <w:t>and why?</w:t>
      </w:r>
    </w:p>
    <w:p w14:paraId="62E358A2">
      <w:pPr>
        <w:widowControl w:val="0"/>
        <w:numPr>
          <w:ilvl w:val="0"/>
          <w:numId w:val="0"/>
        </w:numPr>
        <w:jc w:val="both"/>
        <w:rPr>
          <w:rFonts w:hint="eastAsia"/>
        </w:rPr>
      </w:pPr>
      <w:r>
        <w:rPr>
          <w:rFonts w:hint="eastAsia"/>
        </w:rPr>
        <w:t>为什么呢？</w:t>
      </w:r>
    </w:p>
    <w:p w14:paraId="33948027">
      <w:pPr>
        <w:widowControl w:val="0"/>
        <w:numPr>
          <w:ilvl w:val="0"/>
          <w:numId w:val="0"/>
        </w:numPr>
        <w:jc w:val="both"/>
        <w:rPr>
          <w:rFonts w:hint="eastAsia"/>
        </w:rPr>
      </w:pPr>
    </w:p>
    <w:p w14:paraId="0C1A8122">
      <w:pPr>
        <w:widowControl w:val="0"/>
        <w:numPr>
          <w:ilvl w:val="0"/>
          <w:numId w:val="0"/>
        </w:numPr>
        <w:jc w:val="both"/>
        <w:rPr>
          <w:rFonts w:hint="eastAsia"/>
        </w:rPr>
      </w:pPr>
      <w:r>
        <w:rPr>
          <w:rFonts w:hint="eastAsia"/>
        </w:rPr>
        <w:t>Because the arm of the Lord is not revealed.</w:t>
      </w:r>
    </w:p>
    <w:p w14:paraId="459A7D17">
      <w:pPr>
        <w:widowControl w:val="0"/>
        <w:numPr>
          <w:ilvl w:val="0"/>
          <w:numId w:val="0"/>
        </w:numPr>
        <w:jc w:val="both"/>
        <w:rPr>
          <w:rFonts w:hint="eastAsia"/>
        </w:rPr>
      </w:pPr>
      <w:r>
        <w:rPr>
          <w:rFonts w:hint="eastAsia"/>
        </w:rPr>
        <w:t>因为耶和华的膀臂尚未显现。</w:t>
      </w:r>
    </w:p>
    <w:p w14:paraId="79C65A8C">
      <w:pPr>
        <w:widowControl w:val="0"/>
        <w:numPr>
          <w:ilvl w:val="0"/>
          <w:numId w:val="0"/>
        </w:numPr>
        <w:jc w:val="both"/>
        <w:rPr>
          <w:rFonts w:hint="eastAsia"/>
        </w:rPr>
      </w:pPr>
    </w:p>
    <w:p w14:paraId="37A369FD">
      <w:pPr>
        <w:widowControl w:val="0"/>
        <w:numPr>
          <w:ilvl w:val="0"/>
          <w:numId w:val="0"/>
        </w:numPr>
        <w:jc w:val="both"/>
        <w:rPr>
          <w:rFonts w:hint="eastAsia"/>
        </w:rPr>
      </w:pPr>
      <w:r>
        <w:rPr>
          <w:rFonts w:hint="eastAsia"/>
        </w:rPr>
        <w:t>It must be the arm of the Lord, an almighty power, that must do it.</w:t>
      </w:r>
    </w:p>
    <w:p w14:paraId="5DD17E5D">
      <w:pPr>
        <w:widowControl w:val="0"/>
        <w:numPr>
          <w:ilvl w:val="0"/>
          <w:numId w:val="0"/>
        </w:numPr>
        <w:jc w:val="both"/>
        <w:rPr>
          <w:rFonts w:hint="eastAsia"/>
        </w:rPr>
      </w:pPr>
      <w:r>
        <w:rPr>
          <w:rFonts w:hint="eastAsia"/>
        </w:rPr>
        <w:t>这必须是耶和华的膀臂，是全能的权能，才能成就此事。</w:t>
      </w:r>
    </w:p>
    <w:p w14:paraId="687C3C4F">
      <w:pPr>
        <w:widowControl w:val="0"/>
        <w:numPr>
          <w:ilvl w:val="0"/>
          <w:numId w:val="0"/>
        </w:numPr>
        <w:jc w:val="both"/>
        <w:rPr>
          <w:rFonts w:hint="eastAsia"/>
        </w:rPr>
      </w:pPr>
    </w:p>
    <w:p w14:paraId="268BBEA4">
      <w:pPr>
        <w:widowControl w:val="0"/>
        <w:numPr>
          <w:ilvl w:val="0"/>
          <w:numId w:val="0"/>
        </w:numPr>
        <w:jc w:val="both"/>
        <w:rPr>
          <w:rFonts w:hint="eastAsia"/>
        </w:rPr>
      </w:pPr>
      <w:r>
        <w:rPr>
          <w:rFonts w:hint="eastAsia"/>
        </w:rPr>
        <w:t>I shall end this thing only with giving you the reason of it, why it is thus hard, and why the heart fancies all these impossibilities in faith, that though God hath done so much, yet to believe that God should have done this so for me as that I may come and rest upon it, and to have my heart quieted in so doing, is of all things in the world the hardest and the most impossible.</w:t>
      </w:r>
    </w:p>
    <w:p w14:paraId="086C2B58">
      <w:pPr>
        <w:widowControl w:val="0"/>
        <w:numPr>
          <w:ilvl w:val="0"/>
          <w:numId w:val="0"/>
        </w:numPr>
        <w:jc w:val="both"/>
        <w:rPr>
          <w:rFonts w:hint="eastAsia"/>
        </w:rPr>
      </w:pPr>
      <w:r>
        <w:rPr>
          <w:rFonts w:hint="eastAsia"/>
        </w:rPr>
        <w:t>我将以给出这样困难的原因，以及为何人心在信心上臆想所有这些不可能之事的原因来结束这事：尽管神已做了这么多，然而要相信神竟为我做成了这事，以至于我能来安息于此，并因此我的心能得平静，这在世上所有事中是最困难、最不可能的。</w:t>
      </w:r>
    </w:p>
    <w:p w14:paraId="5AA35ED3">
      <w:pPr>
        <w:widowControl w:val="0"/>
        <w:numPr>
          <w:ilvl w:val="0"/>
          <w:numId w:val="0"/>
        </w:numPr>
        <w:jc w:val="both"/>
        <w:rPr>
          <w:rFonts w:hint="eastAsia"/>
        </w:rPr>
      </w:pPr>
    </w:p>
    <w:p w14:paraId="6C416408">
      <w:pPr>
        <w:widowControl w:val="0"/>
        <w:numPr>
          <w:ilvl w:val="0"/>
          <w:numId w:val="0"/>
        </w:numPr>
        <w:jc w:val="both"/>
        <w:rPr>
          <w:rFonts w:hint="eastAsia"/>
        </w:rPr>
      </w:pPr>
      <w:r>
        <w:rPr>
          <w:rFonts w:hint="eastAsia"/>
        </w:rPr>
        <w:t>This is a rule which I believe will be found true, that look what power God puts forth in doing anything, the same power is required to draw the heart in to believe that God is able, or that God hath done that thing;</w:t>
      </w:r>
    </w:p>
    <w:p w14:paraId="1178D34B">
      <w:pPr>
        <w:widowControl w:val="0"/>
        <w:numPr>
          <w:ilvl w:val="0"/>
          <w:numId w:val="0"/>
        </w:numPr>
        <w:jc w:val="both"/>
        <w:rPr>
          <w:rFonts w:hint="eastAsia"/>
        </w:rPr>
      </w:pPr>
      <w:r>
        <w:rPr>
          <w:rFonts w:hint="eastAsia"/>
        </w:rPr>
        <w:t>我相信这条准则会被证明是真的，就是看上帝在做任何事情时所发出的能力，同样的能力也需要吸引人心去相信上帝是能够的，或者上帝已经做了那件事；</w:t>
      </w:r>
    </w:p>
    <w:p w14:paraId="7CB50D8F">
      <w:pPr>
        <w:widowControl w:val="0"/>
        <w:numPr>
          <w:ilvl w:val="0"/>
          <w:numId w:val="0"/>
        </w:numPr>
        <w:jc w:val="both"/>
        <w:rPr>
          <w:rFonts w:hint="eastAsia"/>
        </w:rPr>
      </w:pPr>
    </w:p>
    <w:p w14:paraId="4226A41F">
      <w:pPr>
        <w:widowControl w:val="0"/>
        <w:numPr>
          <w:ilvl w:val="0"/>
          <w:numId w:val="0"/>
        </w:numPr>
        <w:jc w:val="both"/>
        <w:rPr>
          <w:rFonts w:hint="eastAsia"/>
        </w:rPr>
      </w:pPr>
      <w:r>
        <w:rPr>
          <w:rFonts w:hint="eastAsia"/>
        </w:rPr>
        <w:t>I mean to believe the thing in earnest, so as to venture all my soul for ever upon it.</w:t>
      </w:r>
    </w:p>
    <w:p w14:paraId="5A96E756">
      <w:pPr>
        <w:widowControl w:val="0"/>
        <w:numPr>
          <w:ilvl w:val="0"/>
          <w:numId w:val="0"/>
        </w:numPr>
        <w:jc w:val="both"/>
        <w:rPr>
          <w:rFonts w:hint="eastAsia"/>
        </w:rPr>
      </w:pPr>
      <w:r>
        <w:rPr>
          <w:rFonts w:hint="eastAsia"/>
        </w:rPr>
        <w:t>我的意思是要认真地相信这件事，以至于永远把我的灵魂都冒险寄托其上。</w:t>
      </w:r>
    </w:p>
    <w:p w14:paraId="53D5DFF3">
      <w:pPr>
        <w:widowControl w:val="0"/>
        <w:numPr>
          <w:ilvl w:val="0"/>
          <w:numId w:val="0"/>
        </w:numPr>
        <w:jc w:val="both"/>
        <w:rPr>
          <w:rFonts w:hint="eastAsia"/>
        </w:rPr>
      </w:pPr>
    </w:p>
    <w:p w14:paraId="1CB76579">
      <w:pPr>
        <w:widowControl w:val="0"/>
        <w:numPr>
          <w:ilvl w:val="0"/>
          <w:numId w:val="0"/>
        </w:numPr>
        <w:jc w:val="both"/>
        <w:rPr>
          <w:rFonts w:hint="eastAsia"/>
        </w:rPr>
      </w:pPr>
      <w:r>
        <w:rPr>
          <w:rFonts w:hint="eastAsia"/>
        </w:rPr>
        <w:t>This is partly the scope of that place in Eph. 1:18, 19, where the apostle saith, that 'the same power that went to raise up Christ from the dead, goes to the working of faith in them that believe.'</w:t>
      </w:r>
    </w:p>
    <w:p w14:paraId="76FC9260">
      <w:pPr>
        <w:widowControl w:val="0"/>
        <w:numPr>
          <w:ilvl w:val="0"/>
          <w:numId w:val="0"/>
        </w:numPr>
        <w:jc w:val="both"/>
        <w:rPr>
          <w:rFonts w:hint="eastAsia"/>
        </w:rPr>
      </w:pPr>
      <w:r>
        <w:rPr>
          <w:rFonts w:hint="eastAsia"/>
        </w:rPr>
        <w:t>这部分是《以弗所书》1章18、19节那段经文的范围，使徒在那里说：“那使基督从死里复活的能力，也同样运行在信祂的人身上，使他们生发信心。”</w:t>
      </w:r>
    </w:p>
    <w:p w14:paraId="76AC4BD8">
      <w:pPr>
        <w:widowControl w:val="0"/>
        <w:numPr>
          <w:ilvl w:val="0"/>
          <w:numId w:val="0"/>
        </w:numPr>
        <w:jc w:val="both"/>
        <w:rPr>
          <w:rFonts w:hint="eastAsia"/>
        </w:rPr>
      </w:pPr>
    </w:p>
    <w:p w14:paraId="1FBF5068">
      <w:pPr>
        <w:widowControl w:val="0"/>
        <w:numPr>
          <w:ilvl w:val="0"/>
          <w:numId w:val="0"/>
        </w:numPr>
        <w:jc w:val="both"/>
        <w:rPr>
          <w:rFonts w:hint="eastAsia"/>
        </w:rPr>
      </w:pPr>
      <w:r>
        <w:rPr>
          <w:rFonts w:hint="eastAsia"/>
        </w:rPr>
        <w:t>The Jew now in his despair (because Christ was not as yet come) must needs conclude that it must be an almighty power and engagement that must draw Christ from heaven, and support him under the wrath of God, and bring him from hell to be a Saviour unto him.</w:t>
      </w:r>
    </w:p>
    <w:p w14:paraId="4229926F">
      <w:pPr>
        <w:widowControl w:val="0"/>
        <w:numPr>
          <w:ilvl w:val="0"/>
          <w:numId w:val="0"/>
        </w:numPr>
        <w:jc w:val="both"/>
        <w:rPr>
          <w:rFonts w:hint="eastAsia"/>
        </w:rPr>
      </w:pPr>
      <w:r>
        <w:rPr>
          <w:rFonts w:hint="eastAsia"/>
        </w:rPr>
        <w:t>犹太人现在在他的绝望中（因为基督尚未降临），必然会得出结论，必须是全能的能力和委身才能将基督从天上吸引下来，并在上帝的震怒之下扶持祂，并使祂从阴间出来成为他们的救主。</w:t>
      </w:r>
    </w:p>
    <w:p w14:paraId="636137CA">
      <w:pPr>
        <w:widowControl w:val="0"/>
        <w:numPr>
          <w:ilvl w:val="0"/>
          <w:numId w:val="0"/>
        </w:numPr>
        <w:jc w:val="both"/>
        <w:rPr>
          <w:rFonts w:hint="eastAsia"/>
        </w:rPr>
      </w:pPr>
    </w:p>
    <w:p w14:paraId="1115FA64">
      <w:pPr>
        <w:widowControl w:val="0"/>
        <w:numPr>
          <w:ilvl w:val="0"/>
          <w:numId w:val="0"/>
        </w:numPr>
        <w:jc w:val="both"/>
        <w:rPr>
          <w:rFonts w:hint="eastAsia"/>
        </w:rPr>
      </w:pPr>
      <w:r>
        <w:rPr>
          <w:rFonts w:hint="eastAsia"/>
        </w:rPr>
        <w:t>But now, after all this is done, there must yet go as great a power to cause a man to believe that Christ hath done all this for him, as there did to make Christ do this.</w:t>
      </w:r>
    </w:p>
    <w:p w14:paraId="5F60BDB1">
      <w:pPr>
        <w:widowControl w:val="0"/>
        <w:numPr>
          <w:ilvl w:val="0"/>
          <w:numId w:val="0"/>
        </w:numPr>
        <w:jc w:val="both"/>
        <w:rPr>
          <w:rFonts w:hint="eastAsia"/>
        </w:rPr>
      </w:pPr>
      <w:r>
        <w:rPr>
          <w:rFonts w:hint="eastAsia"/>
        </w:rPr>
        <w:t>但是现在，在所有这些都完成之后，还需要同样大的能力，才能使一个人相信基督已经为他做了这一切，就像使基督做这些事所需要的能力一样。</w:t>
      </w:r>
    </w:p>
    <w:p w14:paraId="5EA46911">
      <w:pPr>
        <w:widowControl w:val="0"/>
        <w:numPr>
          <w:ilvl w:val="0"/>
          <w:numId w:val="0"/>
        </w:numPr>
        <w:jc w:val="both"/>
        <w:rPr>
          <w:rFonts w:hint="eastAsia"/>
        </w:rPr>
      </w:pPr>
    </w:p>
    <w:p w14:paraId="3087C7FB">
      <w:pPr>
        <w:widowControl w:val="0"/>
        <w:numPr>
          <w:ilvl w:val="0"/>
          <w:numId w:val="0"/>
        </w:numPr>
        <w:jc w:val="both"/>
        <w:rPr>
          <w:rFonts w:hint="eastAsia"/>
        </w:rPr>
      </w:pPr>
      <w:r>
        <w:rPr>
          <w:rFonts w:hint="eastAsia"/>
        </w:rPr>
        <w:t>The place is express in that Eph. 1:19, where the apostle plainly saith that the same greatness of power which wrought in Christ when he was raised from the dead, works in those that believe, in causing the soul to rest quietly upon this Christ for justification and salvation.</w:t>
      </w:r>
    </w:p>
    <w:p w14:paraId="1D23FA56">
      <w:pPr>
        <w:widowControl w:val="0"/>
        <w:numPr>
          <w:ilvl w:val="0"/>
          <w:numId w:val="0"/>
        </w:numPr>
        <w:jc w:val="both"/>
        <w:rPr>
          <w:rFonts w:hint="eastAsia"/>
        </w:rPr>
      </w:pPr>
      <w:r>
        <w:rPr>
          <w:rFonts w:hint="eastAsia"/>
        </w:rPr>
        <w:t>《以弗所书》1章19节清楚地表明，使徒明确地说，那使基督从死里复活的大能，同样运行在那些信徒身上，使他们的灵魂安静地安息在这位基督里，以获得称义和救赎。</w:t>
      </w:r>
    </w:p>
    <w:p w14:paraId="13E26687">
      <w:pPr>
        <w:widowControl w:val="0"/>
        <w:numPr>
          <w:ilvl w:val="0"/>
          <w:numId w:val="0"/>
        </w:numPr>
        <w:jc w:val="both"/>
        <w:rPr>
          <w:rFonts w:hint="eastAsia"/>
        </w:rPr>
      </w:pPr>
    </w:p>
    <w:p w14:paraId="187BD447">
      <w:pPr>
        <w:widowControl w:val="0"/>
        <w:numPr>
          <w:ilvl w:val="0"/>
          <w:numId w:val="0"/>
        </w:numPr>
        <w:jc w:val="both"/>
        <w:rPr>
          <w:rFonts w:hint="eastAsia"/>
        </w:rPr>
      </w:pPr>
      <w:r>
        <w:rPr>
          <w:rFonts w:hint="eastAsia"/>
        </w:rPr>
        <w:t>So that, although God now requires nothing of us under the gospel but to believe the thing is done (in the manner I have spoken), yet there must be as much power go to work that faith in the soul, as to bring Christ from heaven, and to raise him up again, which was the thing the Jew in his despairings stuck at.</w:t>
      </w:r>
    </w:p>
    <w:p w14:paraId="5200CDF6">
      <w:pPr>
        <w:widowControl w:val="0"/>
        <w:numPr>
          <w:ilvl w:val="0"/>
          <w:numId w:val="0"/>
        </w:numPr>
        <w:jc w:val="both"/>
        <w:rPr>
          <w:rFonts w:hint="eastAsia"/>
        </w:rPr>
      </w:pPr>
      <w:r>
        <w:rPr>
          <w:rFonts w:hint="eastAsia"/>
        </w:rPr>
        <w:t>所以，尽管上帝现在在福音之下没有要求我们什么，只要求我们相信事情已经成就（以我所说的方式），然而，在灵魂中生发那种信心，却需要像把基督从天上带来并使祂复活那样大的能力，这正是犹太人在绝望中所困扰的问题。</w:t>
      </w:r>
    </w:p>
    <w:p w14:paraId="7EDD5A02">
      <w:pPr>
        <w:widowControl w:val="0"/>
        <w:numPr>
          <w:ilvl w:val="0"/>
          <w:numId w:val="0"/>
        </w:numPr>
        <w:jc w:val="both"/>
        <w:rPr>
          <w:rFonts w:hint="eastAsia"/>
        </w:rPr>
      </w:pPr>
    </w:p>
    <w:p w14:paraId="1FA29E81">
      <w:pPr>
        <w:widowControl w:val="0"/>
        <w:numPr>
          <w:ilvl w:val="0"/>
          <w:numId w:val="0"/>
        </w:numPr>
        <w:jc w:val="both"/>
        <w:rPr>
          <w:rFonts w:hint="eastAsia"/>
        </w:rPr>
      </w:pPr>
      <w:r>
        <w:rPr>
          <w:rFonts w:hint="eastAsia"/>
        </w:rPr>
        <w:t>This is a great truth (and I shall give you a further ground for it), that it is all one for God to do a thing, and to make a man believe it, and that the same power is required to the one as much as to the other.</w:t>
      </w:r>
    </w:p>
    <w:p w14:paraId="0082264C">
      <w:pPr>
        <w:widowControl w:val="0"/>
        <w:numPr>
          <w:ilvl w:val="0"/>
          <w:numId w:val="0"/>
        </w:numPr>
        <w:jc w:val="both"/>
        <w:rPr>
          <w:rFonts w:hint="eastAsia"/>
        </w:rPr>
      </w:pPr>
      <w:r>
        <w:rPr>
          <w:rFonts w:hint="eastAsia"/>
        </w:rPr>
        <w:t>这是一个伟大的真理（我将为此给你一个进一步的根据），就是上帝做一件事和使人相信这件事是完全一样的，而且两者都需要同样的能力。</w:t>
      </w:r>
    </w:p>
    <w:p w14:paraId="23A2DAFF">
      <w:pPr>
        <w:widowControl w:val="0"/>
        <w:numPr>
          <w:ilvl w:val="0"/>
          <w:numId w:val="0"/>
        </w:numPr>
        <w:jc w:val="both"/>
        <w:rPr>
          <w:rFonts w:hint="eastAsia"/>
        </w:rPr>
      </w:pPr>
    </w:p>
    <w:p w14:paraId="572B2BBE">
      <w:pPr>
        <w:widowControl w:val="0"/>
        <w:numPr>
          <w:ilvl w:val="0"/>
          <w:numId w:val="0"/>
        </w:numPr>
        <w:jc w:val="both"/>
        <w:rPr>
          <w:rFonts w:hint="eastAsia"/>
        </w:rPr>
      </w:pPr>
      <w:r>
        <w:rPr>
          <w:rFonts w:hint="eastAsia"/>
        </w:rPr>
        <w:t>In Mark 9:22, 23, the father of the possessed child comes to our Lord and Saviour Jesus Christ; and what saith the poor man in the doubtings of his spirit, and misgivings of his heart?</w:t>
      </w:r>
    </w:p>
    <w:p w14:paraId="67816141">
      <w:pPr>
        <w:widowControl w:val="0"/>
        <w:numPr>
          <w:ilvl w:val="0"/>
          <w:numId w:val="0"/>
        </w:numPr>
        <w:jc w:val="both"/>
        <w:rPr>
          <w:rFonts w:hint="eastAsia"/>
        </w:rPr>
      </w:pPr>
      <w:r>
        <w:rPr>
          <w:rFonts w:hint="eastAsia"/>
        </w:rPr>
        <w:t>在《马可福音》9章22、23节中，那被鬼附孩子的父亲来到我们的主和救主耶稣基督面前；这个可怜的人在心灵的疑惑和心中的不安中说了什么呢？</w:t>
      </w:r>
    </w:p>
    <w:p w14:paraId="452AF05D">
      <w:pPr>
        <w:widowControl w:val="0"/>
        <w:numPr>
          <w:ilvl w:val="0"/>
          <w:numId w:val="0"/>
        </w:numPr>
        <w:jc w:val="both"/>
        <w:rPr>
          <w:rFonts w:hint="eastAsia"/>
        </w:rPr>
      </w:pPr>
    </w:p>
    <w:p w14:paraId="128C4522">
      <w:pPr>
        <w:widowControl w:val="0"/>
        <w:numPr>
          <w:ilvl w:val="0"/>
          <w:numId w:val="0"/>
        </w:numPr>
        <w:jc w:val="both"/>
        <w:rPr>
          <w:rFonts w:hint="eastAsia"/>
        </w:rPr>
      </w:pPr>
      <w:r>
        <w:rPr>
          <w:rFonts w:hint="eastAsia"/>
        </w:rPr>
        <w:t>'Lord,' saith he, 'if thou canst do anything, have compassion on us and help us.'</w:t>
      </w:r>
    </w:p>
    <w:p w14:paraId="4105D269">
      <w:pPr>
        <w:widowControl w:val="0"/>
        <w:numPr>
          <w:ilvl w:val="0"/>
          <w:numId w:val="0"/>
        </w:numPr>
        <w:jc w:val="both"/>
        <w:rPr>
          <w:rFonts w:hint="eastAsia"/>
        </w:rPr>
      </w:pPr>
      <w:r>
        <w:rPr>
          <w:rFonts w:hint="eastAsia"/>
        </w:rPr>
        <w:t>“主啊，”他说，“祢若能做什么，求祢怜悯我们，帮助我们。”</w:t>
      </w:r>
    </w:p>
    <w:p w14:paraId="3497DB3A">
      <w:pPr>
        <w:widowControl w:val="0"/>
        <w:numPr>
          <w:ilvl w:val="0"/>
          <w:numId w:val="0"/>
        </w:numPr>
        <w:jc w:val="both"/>
        <w:rPr>
          <w:rFonts w:hint="eastAsia"/>
        </w:rPr>
      </w:pPr>
    </w:p>
    <w:p w14:paraId="72077E54">
      <w:pPr>
        <w:widowControl w:val="0"/>
        <w:numPr>
          <w:ilvl w:val="0"/>
          <w:numId w:val="0"/>
        </w:numPr>
        <w:jc w:val="both"/>
        <w:rPr>
          <w:rFonts w:hint="eastAsia"/>
        </w:rPr>
      </w:pPr>
      <w:r>
        <w:rPr>
          <w:rFonts w:hint="eastAsia"/>
        </w:rPr>
        <w:t>There he questions Christ and his power. What answer doth Christ give him again, who had more reason to question him than he had to question Christ?</w:t>
      </w:r>
    </w:p>
    <w:p w14:paraId="50299C7D">
      <w:pPr>
        <w:widowControl w:val="0"/>
        <w:numPr>
          <w:ilvl w:val="0"/>
          <w:numId w:val="0"/>
        </w:numPr>
        <w:jc w:val="both"/>
        <w:rPr>
          <w:rFonts w:hint="eastAsia"/>
        </w:rPr>
      </w:pPr>
      <w:r>
        <w:rPr>
          <w:rFonts w:hint="eastAsia"/>
        </w:rPr>
        <w:t>他在那里质疑基督和祂的能力。基督又如何回答他呢？基督比他有更多理由质疑他，而不是他质疑基督。</w:t>
      </w:r>
    </w:p>
    <w:p w14:paraId="5E1EBDC4">
      <w:pPr>
        <w:widowControl w:val="0"/>
        <w:numPr>
          <w:ilvl w:val="0"/>
          <w:numId w:val="0"/>
        </w:numPr>
        <w:jc w:val="both"/>
        <w:rPr>
          <w:rFonts w:hint="eastAsia"/>
        </w:rPr>
      </w:pPr>
    </w:p>
    <w:p w14:paraId="7A0F9ABE">
      <w:pPr>
        <w:widowControl w:val="0"/>
        <w:numPr>
          <w:ilvl w:val="0"/>
          <w:numId w:val="0"/>
        </w:numPr>
        <w:jc w:val="both"/>
        <w:rPr>
          <w:rFonts w:hint="eastAsia"/>
        </w:rPr>
      </w:pPr>
      <w:r>
        <w:rPr>
          <w:rFonts w:hint="eastAsia"/>
        </w:rPr>
        <w:t>'Jesus said unto him, If thou canst believe, all things are possible to him that believeth.'</w:t>
      </w:r>
    </w:p>
    <w:p w14:paraId="20EFE1AD">
      <w:pPr>
        <w:widowControl w:val="0"/>
        <w:numPr>
          <w:ilvl w:val="0"/>
          <w:numId w:val="0"/>
        </w:numPr>
        <w:jc w:val="both"/>
        <w:rPr>
          <w:rFonts w:hint="eastAsia"/>
        </w:rPr>
      </w:pPr>
      <w:r>
        <w:rPr>
          <w:rFonts w:hint="eastAsia"/>
        </w:rPr>
        <w:t>“耶稣对他说：‘你若能信，在信的人，凡事都能。’”</w:t>
      </w:r>
    </w:p>
    <w:p w14:paraId="6F29B8B9">
      <w:pPr>
        <w:widowControl w:val="0"/>
        <w:numPr>
          <w:ilvl w:val="0"/>
          <w:numId w:val="0"/>
        </w:numPr>
        <w:jc w:val="both"/>
        <w:rPr>
          <w:rFonts w:hint="eastAsia"/>
        </w:rPr>
      </w:pPr>
    </w:p>
    <w:p w14:paraId="0338FD3C">
      <w:pPr>
        <w:widowControl w:val="0"/>
        <w:numPr>
          <w:ilvl w:val="0"/>
          <w:numId w:val="0"/>
        </w:numPr>
        <w:jc w:val="both"/>
        <w:rPr>
          <w:rFonts w:hint="eastAsia"/>
        </w:rPr>
      </w:pPr>
      <w:r>
        <w:rPr>
          <w:rFonts w:hint="eastAsia"/>
        </w:rPr>
        <w:t>Here Christ and the man do, as it were,站 looking one at another; 'If thou canst help me,' saith the man, 'If thou canst believe,' saith Christ, all things are possible.</w:t>
      </w:r>
    </w:p>
    <w:p w14:paraId="23869174">
      <w:pPr>
        <w:widowControl w:val="0"/>
        <w:numPr>
          <w:ilvl w:val="0"/>
          <w:numId w:val="0"/>
        </w:numPr>
        <w:jc w:val="both"/>
        <w:rPr>
          <w:rFonts w:hint="eastAsia"/>
        </w:rPr>
      </w:pPr>
      <w:r>
        <w:rPr>
          <w:rFonts w:hint="eastAsia"/>
        </w:rPr>
        <w:t>在这里，基督和那个人，仿佛彼此对视；“你若能帮助我，”那人说，“你若能信，”基督说，“凡事都能。”</w:t>
      </w:r>
    </w:p>
    <w:p w14:paraId="4CF77C61">
      <w:pPr>
        <w:widowControl w:val="0"/>
        <w:numPr>
          <w:ilvl w:val="0"/>
          <w:numId w:val="0"/>
        </w:numPr>
        <w:jc w:val="both"/>
        <w:rPr>
          <w:rFonts w:hint="eastAsia"/>
        </w:rPr>
      </w:pPr>
    </w:p>
    <w:p w14:paraId="63741DE8">
      <w:pPr>
        <w:widowControl w:val="0"/>
        <w:numPr>
          <w:ilvl w:val="0"/>
          <w:numId w:val="0"/>
        </w:numPr>
        <w:jc w:val="both"/>
        <w:rPr>
          <w:rFonts w:hint="eastAsia"/>
        </w:rPr>
      </w:pPr>
      <w:r>
        <w:rPr>
          <w:rFonts w:hint="eastAsia"/>
        </w:rPr>
        <w:t>I observe this from it, that Jesus Christ makes it the greatest matter to believe; when the poor man asked him if he could do that which required an omnipotent power, saith he, Canst thou believe?</w:t>
      </w:r>
    </w:p>
    <w:p w14:paraId="78222ED7">
      <w:pPr>
        <w:widowControl w:val="0"/>
        <w:numPr>
          <w:ilvl w:val="0"/>
          <w:numId w:val="0"/>
        </w:numPr>
        <w:jc w:val="both"/>
        <w:rPr>
          <w:rFonts w:hint="eastAsia"/>
        </w:rPr>
      </w:pPr>
      <w:r>
        <w:rPr>
          <w:rFonts w:hint="eastAsia"/>
        </w:rPr>
        <w:t>我由此观察到，耶稣基督把相信看得最重要；当那个可怜的人问祂是否能做需要全能力量才能做的事时，祂说，你能信吗？</w:t>
      </w:r>
    </w:p>
    <w:p w14:paraId="09985C76">
      <w:pPr>
        <w:widowControl w:val="0"/>
        <w:numPr>
          <w:ilvl w:val="0"/>
          <w:numId w:val="0"/>
        </w:numPr>
        <w:jc w:val="both"/>
        <w:rPr>
          <w:rFonts w:hint="eastAsia"/>
        </w:rPr>
      </w:pPr>
    </w:p>
    <w:p w14:paraId="258AB2DD">
      <w:pPr>
        <w:widowControl w:val="0"/>
        <w:numPr>
          <w:ilvl w:val="0"/>
          <w:numId w:val="0"/>
        </w:numPr>
        <w:jc w:val="both"/>
        <w:rPr>
          <w:rFonts w:hint="eastAsia"/>
        </w:rPr>
      </w:pPr>
      <w:r>
        <w:rPr>
          <w:rFonts w:hint="eastAsia"/>
        </w:rPr>
        <w:t>And he gives the reason of the hardness of it, because he that believes aright, that man's faith doth invest itself, as it were, and doth join issue with the omnipotent power of God;</w:t>
      </w:r>
    </w:p>
    <w:p w14:paraId="0D391E55">
      <w:pPr>
        <w:widowControl w:val="0"/>
        <w:numPr>
          <w:ilvl w:val="0"/>
          <w:numId w:val="0"/>
        </w:numPr>
        <w:jc w:val="both"/>
        <w:rPr>
          <w:rFonts w:hint="eastAsia"/>
        </w:rPr>
      </w:pPr>
      <w:r>
        <w:rPr>
          <w:rFonts w:hint="eastAsia"/>
        </w:rPr>
        <w:t>祂给出了其困难的原因，因为那真正相信的人，他的信心仿佛将自己投入其中，并与上帝的全能能力结合；</w:t>
      </w:r>
    </w:p>
    <w:p w14:paraId="204BD7DB">
      <w:pPr>
        <w:widowControl w:val="0"/>
        <w:numPr>
          <w:ilvl w:val="0"/>
          <w:numId w:val="0"/>
        </w:numPr>
        <w:jc w:val="both"/>
        <w:rPr>
          <w:rFonts w:hint="eastAsia"/>
        </w:rPr>
      </w:pPr>
    </w:p>
    <w:p w14:paraId="6CA197B4">
      <w:pPr>
        <w:widowControl w:val="0"/>
        <w:numPr>
          <w:ilvl w:val="0"/>
          <w:numId w:val="0"/>
        </w:numPr>
        <w:jc w:val="both"/>
        <w:rPr>
          <w:rFonts w:hint="eastAsia"/>
        </w:rPr>
      </w:pPr>
      <w:r>
        <w:rPr>
          <w:rFonts w:hint="eastAsia"/>
        </w:rPr>
        <w:t>and he that believeth the one, viz., that an infinite power that can do thus and thus, his faith is stretched to a kind of infiniteness; therefore saith Christ in the next words, 'all things are possible unto him that believeth.'</w:t>
      </w:r>
    </w:p>
    <w:p w14:paraId="3AF2F50C">
      <w:pPr>
        <w:widowControl w:val="0"/>
        <w:numPr>
          <w:ilvl w:val="0"/>
          <w:numId w:val="0"/>
        </w:numPr>
        <w:jc w:val="both"/>
        <w:rPr>
          <w:rFonts w:hint="eastAsia"/>
        </w:rPr>
      </w:pPr>
      <w:r>
        <w:rPr>
          <w:rFonts w:hint="eastAsia"/>
        </w:rPr>
        <w:t>那相信的人，即相信无限的能力能做这做那，他的信心就被延伸到一种无限；因此基督在接下来的话中说：“在信的人，凡事都能。”</w:t>
      </w:r>
    </w:p>
    <w:p w14:paraId="20D6D97D">
      <w:pPr>
        <w:widowControl w:val="0"/>
        <w:numPr>
          <w:ilvl w:val="0"/>
          <w:numId w:val="0"/>
        </w:numPr>
        <w:jc w:val="both"/>
        <w:rPr>
          <w:rFonts w:hint="eastAsia"/>
        </w:rPr>
      </w:pPr>
    </w:p>
    <w:p w14:paraId="582AF592">
      <w:pPr>
        <w:widowControl w:val="0"/>
        <w:numPr>
          <w:ilvl w:val="0"/>
          <w:numId w:val="0"/>
        </w:numPr>
        <w:jc w:val="both"/>
        <w:rPr>
          <w:rFonts w:hint="eastAsia"/>
        </w:rPr>
      </w:pPr>
      <w:r>
        <w:rPr>
          <w:rFonts w:hint="eastAsia"/>
        </w:rPr>
        <w:t>Now, for a man when he is convinced of his sinfulness, to believe that God is able to pardon him, or to believe anything else in the matter of salvation, there must be as great a power come from God to make a man do this in earnest, to work this in a man's heart that this is possible to be done, as there is power in God to do it;</w:t>
      </w:r>
    </w:p>
    <w:p w14:paraId="3646C59A">
      <w:pPr>
        <w:widowControl w:val="0"/>
        <w:numPr>
          <w:ilvl w:val="0"/>
          <w:numId w:val="0"/>
        </w:numPr>
        <w:jc w:val="both"/>
        <w:rPr>
          <w:rFonts w:hint="eastAsia"/>
        </w:rPr>
      </w:pPr>
      <w:r>
        <w:rPr>
          <w:rFonts w:hint="eastAsia"/>
        </w:rPr>
        <w:t>现在，当一个人确信自己的罪性时，要相信上帝能够赦免他，或者相信救恩方面的任何其他事情，就必须有同样大的能力从上帝而来，使人认真地做到这一点，在人的心中生发“这事是可能成就的”这种信念，就像上帝有能力去做这件事一样；</w:t>
      </w:r>
    </w:p>
    <w:p w14:paraId="347D5E8C">
      <w:pPr>
        <w:widowControl w:val="0"/>
        <w:numPr>
          <w:ilvl w:val="0"/>
          <w:numId w:val="0"/>
        </w:numPr>
        <w:jc w:val="both"/>
        <w:rPr>
          <w:rFonts w:hint="eastAsia"/>
        </w:rPr>
      </w:pPr>
    </w:p>
    <w:p w14:paraId="10B74EEA">
      <w:pPr>
        <w:widowControl w:val="0"/>
        <w:numPr>
          <w:ilvl w:val="0"/>
          <w:numId w:val="0"/>
        </w:numPr>
        <w:jc w:val="both"/>
        <w:rPr>
          <w:rFonts w:hint="eastAsia"/>
        </w:rPr>
      </w:pPr>
      <w:r>
        <w:rPr>
          <w:rFonts w:hint="eastAsia"/>
        </w:rPr>
        <w:t>God can as easily do it as he can do the thing itself, and he can as easily do the thing itself, as make the man believe it.</w:t>
      </w:r>
    </w:p>
    <w:p w14:paraId="35463AB7">
      <w:pPr>
        <w:widowControl w:val="0"/>
        <w:numPr>
          <w:ilvl w:val="0"/>
          <w:numId w:val="0"/>
        </w:numPr>
        <w:jc w:val="both"/>
        <w:rPr>
          <w:rFonts w:hint="eastAsia"/>
        </w:rPr>
      </w:pPr>
      <w:r>
        <w:rPr>
          <w:rFonts w:hint="eastAsia"/>
        </w:rPr>
        <w:t>上帝做这件事就如同祂做那件事本身一样容易，而祂做那件事本身，也如同使人相信这件事一样容易。</w:t>
      </w:r>
    </w:p>
    <w:p w14:paraId="5BE4ACFF">
      <w:pPr>
        <w:widowControl w:val="0"/>
        <w:numPr>
          <w:ilvl w:val="0"/>
          <w:numId w:val="0"/>
        </w:numPr>
        <w:jc w:val="both"/>
        <w:rPr>
          <w:rFonts w:hint="eastAsia"/>
        </w:rPr>
      </w:pPr>
    </w:p>
    <w:p w14:paraId="1EB3693B">
      <w:pPr>
        <w:widowControl w:val="0"/>
        <w:numPr>
          <w:ilvl w:val="0"/>
          <w:numId w:val="0"/>
        </w:numPr>
        <w:jc w:val="both"/>
        <w:rPr>
          <w:rFonts w:hint="eastAsia"/>
        </w:rPr>
      </w:pPr>
      <w:r>
        <w:rPr>
          <w:rFonts w:hint="eastAsia"/>
        </w:rPr>
        <w:t>As there is a hand of omnipotency stretched out to do things of omnipotency, so there must be an eye created by the omnipotent power of God to elevate the soul of a man to see it, and the will quietly to rest upon it, and to leave all else, and to betake itself to this power of God, to this will of God, this grace of God, and mercy of God.</w:t>
      </w:r>
    </w:p>
    <w:p w14:paraId="6D503430">
      <w:pPr>
        <w:widowControl w:val="0"/>
        <w:numPr>
          <w:ilvl w:val="0"/>
          <w:numId w:val="0"/>
        </w:numPr>
        <w:jc w:val="both"/>
        <w:rPr>
          <w:rFonts w:hint="eastAsia"/>
        </w:rPr>
      </w:pPr>
      <w:r>
        <w:rPr>
          <w:rFonts w:hint="eastAsia"/>
        </w:rPr>
        <w:t>正如有一只全能的手伸出来做全能之事，也必须有一只由上帝全能之力所创造的眼睛，提升人的灵魂去看见它，并使意志安静地安息其上，放下一切，将自己归向这上帝的能力，这上帝的旨意，这上帝的恩典和怜悯。</w:t>
      </w:r>
    </w:p>
    <w:p w14:paraId="12F00213">
      <w:pPr>
        <w:widowControl w:val="0"/>
        <w:numPr>
          <w:ilvl w:val="0"/>
          <w:numId w:val="0"/>
        </w:numPr>
        <w:jc w:val="both"/>
        <w:rPr>
          <w:rFonts w:hint="eastAsia"/>
        </w:rPr>
      </w:pPr>
    </w:p>
    <w:p w14:paraId="5D5875F2">
      <w:pPr>
        <w:widowControl w:val="0"/>
        <w:numPr>
          <w:ilvl w:val="0"/>
          <w:numId w:val="0"/>
        </w:numPr>
        <w:jc w:val="both"/>
        <w:rPr>
          <w:rFonts w:hint="eastAsia"/>
        </w:rPr>
      </w:pPr>
      <w:r>
        <w:rPr>
          <w:rFonts w:hint="eastAsia"/>
        </w:rPr>
        <w:t>I say, comparing these two places together, Christ speaks as if the working of a man to believe were a matter of as great power as to do the thing.</w:t>
      </w:r>
    </w:p>
    <w:p w14:paraId="476ADA6A">
      <w:pPr>
        <w:widowControl w:val="0"/>
        <w:numPr>
          <w:ilvl w:val="0"/>
          <w:numId w:val="0"/>
        </w:numPr>
        <w:jc w:val="both"/>
        <w:rPr>
          <w:rFonts w:hint="eastAsia"/>
        </w:rPr>
      </w:pPr>
      <w:r>
        <w:rPr>
          <w:rFonts w:hint="eastAsia"/>
        </w:rPr>
        <w:t>我说，将这两处经文比较起来，基督说话的语气仿佛是，使人相信一件事所需要的能力，就和做那件事所需要的权力一样大。</w:t>
      </w:r>
    </w:p>
    <w:p w14:paraId="675CBE5A">
      <w:pPr>
        <w:widowControl w:val="0"/>
        <w:numPr>
          <w:ilvl w:val="0"/>
          <w:numId w:val="0"/>
        </w:numPr>
        <w:jc w:val="both"/>
        <w:rPr>
          <w:rFonts w:hint="eastAsia"/>
        </w:rPr>
      </w:pPr>
    </w:p>
    <w:p w14:paraId="0F9D54D6">
      <w:pPr>
        <w:widowControl w:val="0"/>
        <w:numPr>
          <w:ilvl w:val="0"/>
          <w:numId w:val="0"/>
        </w:numPr>
        <w:jc w:val="both"/>
        <w:rPr>
          <w:rFonts w:hint="eastAsia"/>
        </w:rPr>
      </w:pPr>
      <w:r>
        <w:rPr>
          <w:rFonts w:hint="eastAsia"/>
        </w:rPr>
        <w:t>So far as anything is impossible to any one's thoughts, so far it is incredible; so far as it is possible, so far it is credible;</w:t>
      </w:r>
    </w:p>
    <w:p w14:paraId="5B4C0FCE">
      <w:pPr>
        <w:widowControl w:val="0"/>
        <w:numPr>
          <w:ilvl w:val="0"/>
          <w:numId w:val="0"/>
        </w:numPr>
        <w:jc w:val="both"/>
        <w:rPr>
          <w:rFonts w:hint="eastAsia"/>
        </w:rPr>
      </w:pPr>
      <w:r>
        <w:rPr>
          <w:rFonts w:hint="eastAsia"/>
        </w:rPr>
        <w:t>凡事在人思想中是多么不可能，它就是多么不可信；凡事是多么可能，它就是多么可信；</w:t>
      </w:r>
    </w:p>
    <w:p w14:paraId="761695F4">
      <w:pPr>
        <w:widowControl w:val="0"/>
        <w:numPr>
          <w:ilvl w:val="0"/>
          <w:numId w:val="0"/>
        </w:numPr>
        <w:jc w:val="both"/>
        <w:rPr>
          <w:rFonts w:hint="eastAsia"/>
        </w:rPr>
      </w:pPr>
    </w:p>
    <w:p w14:paraId="43AA3D85">
      <w:pPr>
        <w:widowControl w:val="0"/>
        <w:numPr>
          <w:ilvl w:val="0"/>
          <w:numId w:val="0"/>
        </w:numPr>
        <w:jc w:val="both"/>
        <w:rPr>
          <w:rFonts w:hint="eastAsia"/>
        </w:rPr>
      </w:pPr>
      <w:r>
        <w:rPr>
          <w:rFonts w:hint="eastAsia"/>
        </w:rPr>
        <w:t>and therefore, if a man believes that this thing is possible to be done which requires an infinite power to do it, he must believe in that infinite power, and it must be infinite power that must stretch the soul to believe this, and to rest quietly in it.</w:t>
      </w:r>
    </w:p>
    <w:p w14:paraId="5CA20F9E">
      <w:pPr>
        <w:widowControl w:val="0"/>
        <w:numPr>
          <w:ilvl w:val="0"/>
          <w:numId w:val="0"/>
        </w:numPr>
        <w:jc w:val="both"/>
        <w:rPr>
          <w:rFonts w:hint="eastAsia"/>
        </w:rPr>
      </w:pPr>
      <w:r>
        <w:rPr>
          <w:rFonts w:hint="eastAsia"/>
        </w:rPr>
        <w:t>因此，如果一个人相信这需要无限能力才能完成的事情是可能做到的，他就必须相信那无限的能力，并且必须是无限的能力才能将灵魂拉伸到相信这一点并安静地安息其中。</w:t>
      </w:r>
    </w:p>
    <w:p w14:paraId="11ED4ADB">
      <w:pPr>
        <w:widowControl w:val="0"/>
        <w:numPr>
          <w:ilvl w:val="0"/>
          <w:numId w:val="0"/>
        </w:numPr>
        <w:jc w:val="both"/>
        <w:rPr>
          <w:rFonts w:hint="eastAsia"/>
        </w:rPr>
      </w:pPr>
    </w:p>
    <w:p w14:paraId="2703E1A7">
      <w:pPr>
        <w:widowControl w:val="0"/>
        <w:numPr>
          <w:ilvl w:val="0"/>
          <w:numId w:val="0"/>
        </w:numPr>
        <w:jc w:val="both"/>
        <w:rPr>
          <w:rFonts w:hint="eastAsia"/>
        </w:rPr>
      </w:pPr>
      <w:r>
        <w:rPr>
          <w:rFonts w:hint="eastAsia"/>
        </w:rPr>
        <w:t>Therefore to draw the heart to believe is all one as to bring the Messiah down from heaven, and up from the grave again, though the thing itself, on our parts, seem a poor matter to it;</w:t>
      </w:r>
    </w:p>
    <w:p w14:paraId="660085FF">
      <w:pPr>
        <w:widowControl w:val="0"/>
        <w:numPr>
          <w:ilvl w:val="0"/>
          <w:numId w:val="0"/>
        </w:numPr>
        <w:jc w:val="both"/>
        <w:rPr>
          <w:rFonts w:hint="eastAsia"/>
        </w:rPr>
      </w:pPr>
      <w:r>
        <w:rPr>
          <w:rFonts w:hint="eastAsia"/>
        </w:rPr>
        <w:t>因此，吸引人心去相信，就如同把弥赛亚从天上带下来，再从坟墓里复活一样，尽管这件事本身在我们看来似乎微不足道；</w:t>
      </w:r>
    </w:p>
    <w:p w14:paraId="3005F79E">
      <w:pPr>
        <w:widowControl w:val="0"/>
        <w:numPr>
          <w:ilvl w:val="0"/>
          <w:numId w:val="0"/>
        </w:numPr>
        <w:jc w:val="both"/>
        <w:rPr>
          <w:rFonts w:hint="eastAsia"/>
        </w:rPr>
      </w:pPr>
    </w:p>
    <w:p w14:paraId="16512FC3">
      <w:pPr>
        <w:widowControl w:val="0"/>
        <w:numPr>
          <w:ilvl w:val="0"/>
          <w:numId w:val="0"/>
        </w:numPr>
        <w:jc w:val="both"/>
        <w:rPr>
          <w:rFonts w:hint="eastAsia"/>
        </w:rPr>
      </w:pPr>
      <w:r>
        <w:rPr>
          <w:rFonts w:hint="eastAsia"/>
        </w:rPr>
        <w:t>yet take the act itself, the same power goes to the one as to the other, and the heart of a man under the gospel will be as apt to object impossibilities, and doth object, as the Jew himself did before the Messiah came.</w:t>
      </w:r>
    </w:p>
    <w:p w14:paraId="347021B9">
      <w:pPr>
        <w:widowControl w:val="0"/>
        <w:numPr>
          <w:ilvl w:val="0"/>
          <w:numId w:val="0"/>
        </w:numPr>
        <w:jc w:val="both"/>
        <w:rPr>
          <w:rFonts w:hint="eastAsia"/>
        </w:rPr>
      </w:pPr>
      <w:r>
        <w:rPr>
          <w:rFonts w:hint="eastAsia"/>
        </w:rPr>
        <w:t>然而就其行为本身而言，同样的能力作用于此也作用于彼，福音之下的人心也同样容易提出不可能之处，并且确实提出了，就像弥赛亚来临之前犹太人自己所做的那样。</w:t>
      </w:r>
    </w:p>
    <w:p w14:paraId="7311B8A0">
      <w:pPr>
        <w:widowControl w:val="0"/>
        <w:numPr>
          <w:ilvl w:val="0"/>
          <w:numId w:val="0"/>
        </w:numPr>
        <w:jc w:val="both"/>
        <w:rPr>
          <w:rFonts w:hint="eastAsia"/>
        </w:rPr>
      </w:pPr>
    </w:p>
    <w:p w14:paraId="054C511D">
      <w:pPr>
        <w:spacing w:after="419" w:line="252" w:lineRule="auto"/>
        <w:ind w:left="27" w:right="18"/>
        <w:jc w:val="center"/>
        <w:rPr>
          <w:rFonts w:hint="eastAsia"/>
          <w:b/>
          <w:sz w:val="42"/>
        </w:rPr>
      </w:pPr>
      <w:r>
        <w:rPr>
          <w:rFonts w:hint="eastAsia"/>
          <w:b/>
          <w:sz w:val="42"/>
        </w:rPr>
        <w:t>CHAPTER V</w:t>
      </w:r>
    </w:p>
    <w:p w14:paraId="49D6A69D">
      <w:pPr>
        <w:spacing w:after="419" w:line="252" w:lineRule="auto"/>
        <w:ind w:left="27" w:right="18"/>
        <w:jc w:val="center"/>
        <w:rPr>
          <w:rFonts w:hint="eastAsia"/>
          <w:b/>
          <w:sz w:val="42"/>
        </w:rPr>
      </w:pPr>
      <w:r>
        <w:rPr>
          <w:rFonts w:hint="eastAsia"/>
          <w:b/>
          <w:sz w:val="42"/>
        </w:rPr>
        <w:t>第五章</w:t>
      </w:r>
    </w:p>
    <w:p w14:paraId="7B8BEA1F">
      <w:pPr>
        <w:spacing w:after="419" w:line="252" w:lineRule="auto"/>
        <w:ind w:left="27" w:right="18"/>
        <w:jc w:val="center"/>
        <w:rPr>
          <w:rFonts w:hint="eastAsia"/>
          <w:b/>
          <w:sz w:val="42"/>
        </w:rPr>
      </w:pPr>
    </w:p>
    <w:p w14:paraId="3B751ED7">
      <w:pPr>
        <w:spacing w:after="419" w:line="252" w:lineRule="auto"/>
        <w:ind w:left="27" w:right="18"/>
        <w:jc w:val="center"/>
        <w:rPr>
          <w:rFonts w:hint="eastAsia"/>
          <w:b/>
          <w:sz w:val="42"/>
        </w:rPr>
      </w:pPr>
      <w:r>
        <w:rPr>
          <w:rFonts w:hint="eastAsia"/>
          <w:b/>
          <w:sz w:val="42"/>
        </w:rPr>
        <w:t>That all in man's will is opposite to faith, and withstands his believing.</w:t>
      </w:r>
    </w:p>
    <w:p w14:paraId="55E3D7B9">
      <w:pPr>
        <w:spacing w:after="419" w:line="252" w:lineRule="auto"/>
        <w:ind w:left="27" w:right="18"/>
        <w:jc w:val="center"/>
        <w:rPr>
          <w:rFonts w:hint="eastAsia"/>
          <w:b/>
          <w:sz w:val="42"/>
        </w:rPr>
      </w:pPr>
      <w:r>
        <w:rPr>
          <w:rFonts w:hint="eastAsia"/>
          <w:b/>
          <w:sz w:val="42"/>
        </w:rPr>
        <w:t>论人意中一切与信心相悖，并阻碍人相信之事。</w:t>
      </w:r>
    </w:p>
    <w:p w14:paraId="721BD126">
      <w:pPr>
        <w:widowControl w:val="0"/>
        <w:numPr>
          <w:ilvl w:val="0"/>
          <w:numId w:val="0"/>
        </w:numPr>
        <w:jc w:val="both"/>
        <w:rPr>
          <w:rFonts w:hint="eastAsia"/>
        </w:rPr>
      </w:pPr>
    </w:p>
    <w:p w14:paraId="3B6212B5">
      <w:pPr>
        <w:widowControl w:val="0"/>
        <w:numPr>
          <w:ilvl w:val="0"/>
          <w:numId w:val="0"/>
        </w:numPr>
        <w:jc w:val="both"/>
        <w:rPr>
          <w:rFonts w:hint="eastAsia"/>
        </w:rPr>
      </w:pPr>
      <w:r>
        <w:rPr>
          <w:rFonts w:hint="eastAsia"/>
        </w:rPr>
        <w:t>As there is thus an inability in the will to the way of believing, so there is an adverseness.</w:t>
      </w:r>
    </w:p>
    <w:p w14:paraId="40FC171B">
      <w:pPr>
        <w:widowControl w:val="0"/>
        <w:numPr>
          <w:ilvl w:val="0"/>
          <w:numId w:val="0"/>
        </w:numPr>
        <w:jc w:val="both"/>
        <w:rPr>
          <w:rFonts w:hint="eastAsia"/>
        </w:rPr>
      </w:pPr>
      <w:r>
        <w:rPr>
          <w:rFonts w:hint="eastAsia"/>
        </w:rPr>
        <w:t>正如意志在相信的道路上存在无能为力，也存在着抵触。</w:t>
      </w:r>
    </w:p>
    <w:p w14:paraId="341CADE7">
      <w:pPr>
        <w:widowControl w:val="0"/>
        <w:numPr>
          <w:ilvl w:val="0"/>
          <w:numId w:val="0"/>
        </w:numPr>
        <w:jc w:val="both"/>
        <w:rPr>
          <w:rFonts w:hint="eastAsia"/>
        </w:rPr>
      </w:pPr>
    </w:p>
    <w:p w14:paraId="3743C8BE">
      <w:pPr>
        <w:widowControl w:val="0"/>
        <w:numPr>
          <w:ilvl w:val="0"/>
          <w:numId w:val="0"/>
        </w:numPr>
        <w:jc w:val="both"/>
        <w:rPr>
          <w:rFonts w:hint="eastAsia"/>
        </w:rPr>
      </w:pPr>
      <w:r>
        <w:rPr>
          <w:rFonts w:hint="eastAsia"/>
        </w:rPr>
        <w:t>Not only is there nothing in the will which can help a man, but there is a resistance in the will to the work of faith, and to believing.</w:t>
      </w:r>
    </w:p>
    <w:p w14:paraId="5CA2BA20">
      <w:pPr>
        <w:widowControl w:val="0"/>
        <w:numPr>
          <w:ilvl w:val="0"/>
          <w:numId w:val="0"/>
        </w:numPr>
        <w:jc w:val="both"/>
        <w:rPr>
          <w:rFonts w:hint="eastAsia"/>
        </w:rPr>
      </w:pPr>
      <w:r>
        <w:rPr>
          <w:rFonts w:hint="eastAsia"/>
        </w:rPr>
        <w:t>不仅意志中没有任何能帮助人的东西，而且意志对信心的工作和相信本身还有抗拒。</w:t>
      </w:r>
    </w:p>
    <w:p w14:paraId="2498619C">
      <w:pPr>
        <w:widowControl w:val="0"/>
        <w:numPr>
          <w:ilvl w:val="0"/>
          <w:numId w:val="0"/>
        </w:numPr>
        <w:jc w:val="both"/>
        <w:rPr>
          <w:rFonts w:hint="eastAsia"/>
        </w:rPr>
      </w:pPr>
    </w:p>
    <w:p w14:paraId="4983EADD">
      <w:pPr>
        <w:widowControl w:val="0"/>
        <w:numPr>
          <w:ilvl w:val="0"/>
          <w:numId w:val="0"/>
        </w:numPr>
        <w:jc w:val="both"/>
        <w:rPr>
          <w:rFonts w:hint="eastAsia"/>
        </w:rPr>
      </w:pPr>
      <w:r>
        <w:rPr>
          <w:rFonts w:hint="eastAsia"/>
        </w:rPr>
        <w:t>I shall give you one scripture for it, which is John 5:40. Saith Christ there, 'You will not come to me that ye might have life.'</w:t>
      </w:r>
    </w:p>
    <w:p w14:paraId="30D57F20">
      <w:pPr>
        <w:widowControl w:val="0"/>
        <w:numPr>
          <w:ilvl w:val="0"/>
          <w:numId w:val="0"/>
        </w:numPr>
        <w:jc w:val="both"/>
        <w:rPr>
          <w:rFonts w:hint="eastAsia"/>
        </w:rPr>
      </w:pPr>
      <w:r>
        <w:rPr>
          <w:rFonts w:hint="eastAsia"/>
        </w:rPr>
        <w:t>我将为此给你们一处经文，就是《约翰福音》5章40节。基督在那里说：“你们不肯到我这里来得生命。”</w:t>
      </w:r>
    </w:p>
    <w:p w14:paraId="57229947">
      <w:pPr>
        <w:widowControl w:val="0"/>
        <w:numPr>
          <w:ilvl w:val="0"/>
          <w:numId w:val="0"/>
        </w:numPr>
        <w:jc w:val="both"/>
        <w:rPr>
          <w:rFonts w:hint="eastAsia"/>
        </w:rPr>
      </w:pPr>
    </w:p>
    <w:p w14:paraId="57968C5C">
      <w:pPr>
        <w:widowControl w:val="0"/>
        <w:numPr>
          <w:ilvl w:val="0"/>
          <w:numId w:val="0"/>
        </w:numPr>
        <w:jc w:val="both"/>
        <w:rPr>
          <w:rFonts w:hint="eastAsia"/>
        </w:rPr>
      </w:pPr>
      <w:r>
        <w:rPr>
          <w:rFonts w:hint="eastAsia"/>
        </w:rPr>
        <w:t>The place is full to the point in hand. Our Saviour Christ speaks complainingly, and wondering at it, as you shall see by his discourse.</w:t>
      </w:r>
    </w:p>
    <w:p w14:paraId="1EDB4C82">
      <w:pPr>
        <w:widowControl w:val="0"/>
        <w:numPr>
          <w:ilvl w:val="0"/>
          <w:numId w:val="0"/>
        </w:numPr>
        <w:jc w:val="both"/>
        <w:rPr>
          <w:rFonts w:hint="eastAsia"/>
        </w:rPr>
      </w:pPr>
      <w:r>
        <w:rPr>
          <w:rFonts w:hint="eastAsia"/>
        </w:rPr>
        <w:t>这处经文完全切合眼前的主题。我们的救主基督带着抱怨和惊奇的语气说话，正如你们将从祂的论述中看到的那样。</w:t>
      </w:r>
    </w:p>
    <w:p w14:paraId="4322F480">
      <w:pPr>
        <w:widowControl w:val="0"/>
        <w:numPr>
          <w:ilvl w:val="0"/>
          <w:numId w:val="0"/>
        </w:numPr>
        <w:jc w:val="both"/>
        <w:rPr>
          <w:rFonts w:hint="eastAsia"/>
        </w:rPr>
      </w:pPr>
    </w:p>
    <w:p w14:paraId="0A1E95B7">
      <w:pPr>
        <w:widowControl w:val="0"/>
        <w:numPr>
          <w:ilvl w:val="0"/>
          <w:numId w:val="0"/>
        </w:numPr>
        <w:jc w:val="both"/>
        <w:rPr>
          <w:rFonts w:hint="eastAsia"/>
        </w:rPr>
      </w:pPr>
      <w:r>
        <w:rPr>
          <w:rFonts w:hint="eastAsia"/>
        </w:rPr>
        <w:t>I and my Father, saith he, I profess to you, require nothing of you but that you would have a will to come unto me, that your wills be but brought off to close with me according to my worth;</w:t>
      </w:r>
    </w:p>
    <w:p w14:paraId="4F6CD29A">
      <w:pPr>
        <w:widowControl w:val="0"/>
        <w:numPr>
          <w:ilvl w:val="0"/>
          <w:numId w:val="0"/>
        </w:numPr>
        <w:jc w:val="both"/>
        <w:rPr>
          <w:rFonts w:hint="eastAsia"/>
        </w:rPr>
      </w:pPr>
      <w:r>
        <w:rPr>
          <w:rFonts w:hint="eastAsia"/>
        </w:rPr>
        <w:t>祂说，我和我的父，我向你们声明，除了你们愿意到我这里来，除了你们的意志被引导，照着我的价值与我联合之外，我们别无所求；</w:t>
      </w:r>
    </w:p>
    <w:p w14:paraId="0C715151">
      <w:pPr>
        <w:widowControl w:val="0"/>
        <w:numPr>
          <w:ilvl w:val="0"/>
          <w:numId w:val="0"/>
        </w:numPr>
        <w:jc w:val="both"/>
        <w:rPr>
          <w:rFonts w:hint="eastAsia"/>
        </w:rPr>
      </w:pPr>
    </w:p>
    <w:p w14:paraId="7926E07D">
      <w:pPr>
        <w:widowControl w:val="0"/>
        <w:numPr>
          <w:ilvl w:val="0"/>
          <w:numId w:val="0"/>
        </w:numPr>
        <w:jc w:val="both"/>
        <w:rPr>
          <w:rFonts w:hint="eastAsia"/>
        </w:rPr>
      </w:pPr>
      <w:r>
        <w:rPr>
          <w:rFonts w:hint="eastAsia"/>
        </w:rPr>
        <w:t>that you would be but a willing people, as it is in Ps 110, and as he saith in Rev. 22:17, 'He that is a willing man' (so the word is in the original) 'let him take of the water of life freely.'</w:t>
      </w:r>
    </w:p>
    <w:p w14:paraId="114F7F28">
      <w:pPr>
        <w:widowControl w:val="0"/>
        <w:numPr>
          <w:ilvl w:val="0"/>
          <w:numId w:val="0"/>
        </w:numPr>
        <w:jc w:val="both"/>
        <w:rPr>
          <w:rFonts w:hint="eastAsia"/>
        </w:rPr>
      </w:pPr>
      <w:r>
        <w:rPr>
          <w:rFonts w:hint="eastAsia"/>
        </w:rPr>
        <w:t>你们只要做一群甘心乐意的人，正如《诗篇》110篇所说，也正如祂在《启示录》22章17节所说：“乐意的人（原文如此）都可以白白取生命的水喝。”</w:t>
      </w:r>
    </w:p>
    <w:p w14:paraId="17647AC2">
      <w:pPr>
        <w:widowControl w:val="0"/>
        <w:numPr>
          <w:ilvl w:val="0"/>
          <w:numId w:val="0"/>
        </w:numPr>
        <w:jc w:val="both"/>
        <w:rPr>
          <w:rFonts w:hint="eastAsia"/>
        </w:rPr>
      </w:pPr>
    </w:p>
    <w:p w14:paraId="42BBBA45">
      <w:pPr>
        <w:widowControl w:val="0"/>
        <w:numPr>
          <w:ilvl w:val="0"/>
          <w:numId w:val="0"/>
        </w:numPr>
        <w:jc w:val="both"/>
        <w:rPr>
          <w:rFonts w:hint="eastAsia"/>
        </w:rPr>
      </w:pPr>
      <w:r>
        <w:rPr>
          <w:rFonts w:hint="eastAsia"/>
        </w:rPr>
        <w:t>Thus speaks he here, I require nothing else but that you have a will to come unto me; and as he said at the 6th verse of John 5 to the man that had an infirmity thirtyeight years, 'Wilt thou be made whole?'</w:t>
      </w:r>
    </w:p>
    <w:p w14:paraId="0C366997">
      <w:pPr>
        <w:widowControl w:val="0"/>
        <w:numPr>
          <w:ilvl w:val="0"/>
          <w:numId w:val="0"/>
        </w:numPr>
        <w:jc w:val="both"/>
        <w:rPr>
          <w:rFonts w:hint="eastAsia"/>
        </w:rPr>
      </w:pPr>
      <w:r>
        <w:rPr>
          <w:rFonts w:hint="eastAsia"/>
        </w:rPr>
        <w:t>祂在这里如此说，我除了你们愿意到我这里来之外，别无所求；正如祂在《约翰福音》5章6节对那个患病三十八年的病人说：“你要痊愈吗？”——</w:t>
      </w:r>
    </w:p>
    <w:p w14:paraId="0F433A05">
      <w:pPr>
        <w:widowControl w:val="0"/>
        <w:numPr>
          <w:ilvl w:val="0"/>
          <w:numId w:val="0"/>
        </w:numPr>
        <w:jc w:val="both"/>
        <w:rPr>
          <w:rFonts w:hint="eastAsia"/>
        </w:rPr>
      </w:pPr>
    </w:p>
    <w:p w14:paraId="33640CF2">
      <w:pPr>
        <w:widowControl w:val="0"/>
        <w:numPr>
          <w:ilvl w:val="0"/>
          <w:numId w:val="0"/>
        </w:numPr>
        <w:jc w:val="both"/>
        <w:rPr>
          <w:rFonts w:hint="eastAsia"/>
        </w:rPr>
      </w:pPr>
      <w:r>
        <w:rPr>
          <w:rFonts w:hint="eastAsia"/>
        </w:rPr>
        <w:t>—that is, hast thou a will to be made whole by me, by leaving all things else, and giving thyself up unto me and my power?</w:t>
      </w:r>
    </w:p>
    <w:p w14:paraId="53D03E89">
      <w:pPr>
        <w:widowControl w:val="0"/>
        <w:numPr>
          <w:ilvl w:val="0"/>
          <w:numId w:val="0"/>
        </w:numPr>
        <w:jc w:val="both"/>
        <w:rPr>
          <w:rFonts w:hint="eastAsia"/>
        </w:rPr>
      </w:pPr>
      <w:r>
        <w:rPr>
          <w:rFonts w:hint="eastAsia"/>
        </w:rPr>
        <w:t>——也就是说，你是否愿意藉着我痊愈，藉着放下一切，将自己完全交托给我和我的能力？</w:t>
      </w:r>
    </w:p>
    <w:p w14:paraId="4B575094">
      <w:pPr>
        <w:widowControl w:val="0"/>
        <w:numPr>
          <w:ilvl w:val="0"/>
          <w:numId w:val="0"/>
        </w:numPr>
        <w:jc w:val="both"/>
        <w:rPr>
          <w:rFonts w:hint="eastAsia"/>
        </w:rPr>
      </w:pPr>
    </w:p>
    <w:p w14:paraId="42BA8A15">
      <w:pPr>
        <w:widowControl w:val="0"/>
        <w:numPr>
          <w:ilvl w:val="0"/>
          <w:numId w:val="0"/>
        </w:numPr>
        <w:jc w:val="both"/>
        <w:rPr>
          <w:rFonts w:hint="eastAsia"/>
        </w:rPr>
      </w:pPr>
      <w:r>
        <w:rPr>
          <w:rFonts w:hint="eastAsia"/>
        </w:rPr>
        <w:t>I require nothing else of thee,—so saith he to these Jews, I require no more of men to be saved, but that they will come unto me;</w:t>
      </w:r>
    </w:p>
    <w:p w14:paraId="47F5BF59">
      <w:pPr>
        <w:widowControl w:val="0"/>
        <w:numPr>
          <w:ilvl w:val="0"/>
          <w:numId w:val="0"/>
        </w:numPr>
        <w:jc w:val="both"/>
        <w:rPr>
          <w:rFonts w:hint="eastAsia"/>
        </w:rPr>
      </w:pPr>
      <w:r>
        <w:rPr>
          <w:rFonts w:hint="eastAsia"/>
        </w:rPr>
        <w:t>我对你别无所求，——祂也如此对这些犹太人说，我对人们得救别无所求，只求他们愿意到我这里来；</w:t>
      </w:r>
    </w:p>
    <w:p w14:paraId="6FC70055">
      <w:pPr>
        <w:widowControl w:val="0"/>
        <w:numPr>
          <w:ilvl w:val="0"/>
          <w:numId w:val="0"/>
        </w:numPr>
        <w:jc w:val="both"/>
        <w:rPr>
          <w:rFonts w:hint="eastAsia"/>
        </w:rPr>
      </w:pPr>
    </w:p>
    <w:p w14:paraId="2A4D91C2">
      <w:pPr>
        <w:widowControl w:val="0"/>
        <w:numPr>
          <w:ilvl w:val="0"/>
          <w:numId w:val="0"/>
        </w:numPr>
        <w:jc w:val="both"/>
        <w:rPr>
          <w:rFonts w:hint="eastAsia"/>
        </w:rPr>
      </w:pPr>
      <w:r>
        <w:rPr>
          <w:rFonts w:hint="eastAsia"/>
        </w:rPr>
        <w:t>yet, saith he, and he speaks wondering at it, 'you will not come to me that ye might have life.'</w:t>
      </w:r>
    </w:p>
    <w:p w14:paraId="1618FFE0">
      <w:pPr>
        <w:widowControl w:val="0"/>
        <w:numPr>
          <w:ilvl w:val="0"/>
          <w:numId w:val="0"/>
        </w:numPr>
        <w:jc w:val="both"/>
        <w:rPr>
          <w:rFonts w:hint="eastAsia"/>
        </w:rPr>
      </w:pPr>
      <w:r>
        <w:rPr>
          <w:rFonts w:hint="eastAsia"/>
        </w:rPr>
        <w:t>然而，祂说，并且带着惊奇的语气说：“你们不肯到我这里来得生命。”</w:t>
      </w:r>
    </w:p>
    <w:p w14:paraId="1E2D9B75">
      <w:pPr>
        <w:widowControl w:val="0"/>
        <w:numPr>
          <w:ilvl w:val="0"/>
          <w:numId w:val="0"/>
        </w:numPr>
        <w:jc w:val="both"/>
        <w:rPr>
          <w:rFonts w:hint="eastAsia"/>
        </w:rPr>
      </w:pPr>
    </w:p>
    <w:p w14:paraId="09A04196">
      <w:pPr>
        <w:widowControl w:val="0"/>
        <w:numPr>
          <w:ilvl w:val="0"/>
          <w:numId w:val="0"/>
        </w:numPr>
        <w:jc w:val="both"/>
        <w:rPr>
          <w:rFonts w:hint="eastAsia"/>
        </w:rPr>
      </w:pPr>
      <w:r>
        <w:rPr>
          <w:rFonts w:hint="eastAsia"/>
        </w:rPr>
        <w:t>It is certain of the Pharisees, whom he spake to, and so of all men else, that their wills pitch upon this, that they would be saved.</w:t>
      </w:r>
    </w:p>
    <w:p w14:paraId="496CC4BF">
      <w:pPr>
        <w:widowControl w:val="0"/>
        <w:numPr>
          <w:ilvl w:val="0"/>
          <w:numId w:val="0"/>
        </w:numPr>
        <w:jc w:val="both"/>
        <w:rPr>
          <w:rFonts w:hint="eastAsia"/>
        </w:rPr>
      </w:pPr>
      <w:r>
        <w:rPr>
          <w:rFonts w:hint="eastAsia"/>
        </w:rPr>
        <w:t>可以肯定的是，对于祂所说的法利赛人，以及其他所有的人来说，他们的意志都倾向于这一点，就是他们想要得救。</w:t>
      </w:r>
    </w:p>
    <w:p w14:paraId="2A839D29">
      <w:pPr>
        <w:widowControl w:val="0"/>
        <w:numPr>
          <w:ilvl w:val="0"/>
          <w:numId w:val="0"/>
        </w:numPr>
        <w:jc w:val="both"/>
        <w:rPr>
          <w:rFonts w:hint="eastAsia"/>
        </w:rPr>
      </w:pPr>
    </w:p>
    <w:p w14:paraId="202EBD18">
      <w:pPr>
        <w:widowControl w:val="0"/>
        <w:numPr>
          <w:ilvl w:val="0"/>
          <w:numId w:val="0"/>
        </w:numPr>
        <w:jc w:val="both"/>
        <w:rPr>
          <w:rFonts w:hint="eastAsia"/>
        </w:rPr>
      </w:pPr>
      <w:r>
        <w:rPr>
          <w:rFonts w:hint="eastAsia"/>
        </w:rPr>
        <w:t>It is clear these Pharisees did so. You think, saith he, to have eternal life in Moses's writings. I know there is one Moses in whom ye trust, ver. 45.</w:t>
      </w:r>
    </w:p>
    <w:p w14:paraId="5CFDCD2C">
      <w:pPr>
        <w:widowControl w:val="0"/>
        <w:numPr>
          <w:ilvl w:val="0"/>
          <w:numId w:val="0"/>
        </w:numPr>
        <w:jc w:val="both"/>
        <w:rPr>
          <w:rFonts w:hint="eastAsia"/>
        </w:rPr>
      </w:pPr>
      <w:r>
        <w:rPr>
          <w:rFonts w:hint="eastAsia"/>
        </w:rPr>
        <w:t>这些法利赛人确实如此。祂说，你们以为在摩西的著作中有永生。我知道你们所仰赖的是摩西，第45节。</w:t>
      </w:r>
    </w:p>
    <w:p w14:paraId="569B34F9">
      <w:pPr>
        <w:widowControl w:val="0"/>
        <w:numPr>
          <w:ilvl w:val="0"/>
          <w:numId w:val="0"/>
        </w:numPr>
        <w:jc w:val="both"/>
        <w:rPr>
          <w:rFonts w:hint="eastAsia"/>
        </w:rPr>
      </w:pPr>
    </w:p>
    <w:p w14:paraId="7F0CD8F5">
      <w:pPr>
        <w:widowControl w:val="0"/>
        <w:numPr>
          <w:ilvl w:val="0"/>
          <w:numId w:val="0"/>
        </w:numPr>
        <w:jc w:val="both"/>
        <w:rPr>
          <w:rFonts w:hint="eastAsia"/>
        </w:rPr>
      </w:pPr>
      <w:r>
        <w:rPr>
          <w:rFonts w:hint="eastAsia"/>
        </w:rPr>
        <w:t>But mark it, and see the infinite stubbornness and averseness of the will of man in his natural condition by this instance.</w:t>
      </w:r>
    </w:p>
    <w:p w14:paraId="2F587446">
      <w:pPr>
        <w:widowControl w:val="0"/>
        <w:numPr>
          <w:ilvl w:val="0"/>
          <w:numId w:val="0"/>
        </w:numPr>
        <w:jc w:val="both"/>
        <w:rPr>
          <w:rFonts w:hint="eastAsia"/>
        </w:rPr>
      </w:pPr>
      <w:r>
        <w:rPr>
          <w:rFonts w:hint="eastAsia"/>
        </w:rPr>
        <w:t>但请注意，并通过这个例子，看看人在其自然状态下意志的无限顽固和抵触。</w:t>
      </w:r>
    </w:p>
    <w:p w14:paraId="63EAA980">
      <w:pPr>
        <w:widowControl w:val="0"/>
        <w:numPr>
          <w:ilvl w:val="0"/>
          <w:numId w:val="0"/>
        </w:numPr>
        <w:jc w:val="both"/>
        <w:rPr>
          <w:rFonts w:hint="eastAsia"/>
        </w:rPr>
      </w:pPr>
    </w:p>
    <w:p w14:paraId="2FA20485">
      <w:pPr>
        <w:widowControl w:val="0"/>
        <w:numPr>
          <w:ilvl w:val="0"/>
          <w:numId w:val="0"/>
        </w:numPr>
        <w:jc w:val="both"/>
        <w:rPr>
          <w:rFonts w:hint="eastAsia"/>
        </w:rPr>
      </w:pPr>
      <w:r>
        <w:rPr>
          <w:rFonts w:hint="eastAsia"/>
        </w:rPr>
        <w:t>You would fain have eternal life, saith he, and you think to have it by the Scriptures and Moses's law, and so you choose rather to venture your salvations upon doing all that Moses hath said, and you will rather go and trust in Moses as a lawgiver, as one that hath presented God as a judge to you, who hath cursed you if you continue not in everything the law requires to do, and so venture upon that curse, rather than you will be brought off to come to me for everlasting life.</w:t>
      </w:r>
    </w:p>
    <w:p w14:paraId="0EC8A425">
      <w:pPr>
        <w:widowControl w:val="0"/>
        <w:numPr>
          <w:ilvl w:val="0"/>
          <w:numId w:val="0"/>
        </w:numPr>
        <w:jc w:val="both"/>
        <w:rPr>
          <w:rFonts w:hint="eastAsia"/>
        </w:rPr>
      </w:pPr>
      <w:r>
        <w:rPr>
          <w:rFonts w:hint="eastAsia"/>
        </w:rPr>
        <w:t>祂说，你们渴望得到永生，并且你们以为可以通过圣经和摩西的律法得到，所以你们宁愿把自己的救恩押在遵行摩西所说的一切事上，你们宁愿去信靠摩西作为一位立法者，一位把上帝当作审判者呈现在你们面前的，一位咒诅你们如果你们不继续遵行律法所要求的一切的人，并且宁愿冒险承受那个咒诅，也不愿被引导来我这里得永生。</w:t>
      </w:r>
    </w:p>
    <w:p w14:paraId="7FB648D5">
      <w:pPr>
        <w:widowControl w:val="0"/>
        <w:numPr>
          <w:ilvl w:val="0"/>
          <w:numId w:val="0"/>
        </w:numPr>
        <w:jc w:val="both"/>
        <w:rPr>
          <w:rFonts w:hint="eastAsia"/>
        </w:rPr>
      </w:pPr>
    </w:p>
    <w:p w14:paraId="6C90CF78">
      <w:pPr>
        <w:widowControl w:val="0"/>
        <w:numPr>
          <w:ilvl w:val="0"/>
          <w:numId w:val="0"/>
        </w:numPr>
        <w:jc w:val="both"/>
        <w:rPr>
          <w:rFonts w:hint="eastAsia"/>
        </w:rPr>
      </w:pPr>
      <w:r>
        <w:rPr>
          <w:rFonts w:hint="eastAsia"/>
        </w:rPr>
        <w:t>This is clearly his scope. In reading the Scriptures, saith he, you will make such interpretations of them as shall fit your cursed opinions of attaining salvation in a legal way, rather than you.</w:t>
      </w:r>
    </w:p>
    <w:p w14:paraId="66CAC915">
      <w:pPr>
        <w:widowControl w:val="0"/>
        <w:numPr>
          <w:ilvl w:val="0"/>
          <w:numId w:val="0"/>
        </w:numPr>
        <w:jc w:val="both"/>
        <w:rPr>
          <w:rFonts w:hint="eastAsia"/>
        </w:rPr>
      </w:pPr>
      <w:r>
        <w:rPr>
          <w:rFonts w:hint="eastAsia"/>
        </w:rPr>
        <w:t>这显然是祂的用意。祂说，在阅读圣经时，你们会对其进行解释，使其符合你们在律法主义道路上获得救恩的错误观点，而不是你们。</w:t>
      </w:r>
    </w:p>
    <w:p w14:paraId="79DA3ABD">
      <w:pPr>
        <w:widowControl w:val="0"/>
        <w:numPr>
          <w:ilvl w:val="0"/>
          <w:numId w:val="0"/>
        </w:numPr>
        <w:jc w:val="both"/>
        <w:rPr>
          <w:rFonts w:hint="eastAsia"/>
        </w:rPr>
      </w:pPr>
    </w:p>
    <w:p w14:paraId="7856CCCC">
      <w:pPr>
        <w:widowControl w:val="0"/>
        <w:numPr>
          <w:ilvl w:val="0"/>
          <w:numId w:val="0"/>
        </w:numPr>
        <w:jc w:val="both"/>
        <w:rPr>
          <w:rFonts w:hint="eastAsia"/>
        </w:rPr>
      </w:pPr>
      <w:r>
        <w:rPr>
          <w:rFonts w:hint="eastAsia"/>
        </w:rPr>
        <w:t>will go search the Scriptures a little more to see how Moses prophesied of me. 'Search the Scriptures,' saith he, 'for they are they which testify of me;' but you will not come to me that ye might have life, you will trust in Moses rather, yea, in Moses that accuseth you, for in your consciences you cannot but find that Moses doth accuse you.</w:t>
      </w:r>
    </w:p>
    <w:p w14:paraId="113B14C3">
      <w:pPr>
        <w:widowControl w:val="0"/>
        <w:numPr>
          <w:ilvl w:val="0"/>
          <w:numId w:val="0"/>
        </w:numPr>
        <w:jc w:val="both"/>
        <w:rPr>
          <w:rFonts w:hint="eastAsia"/>
        </w:rPr>
      </w:pPr>
      <w:r>
        <w:rPr>
          <w:rFonts w:hint="eastAsia"/>
        </w:rPr>
        <w:t>会再多查考一下圣经，看看摩西是如何预言我的。“你们查考圣经，”祂说，“因你们以为内中有永生；给我作见证的就是这经。”但你们不肯到我这里来得生命，你们宁愿信靠摩西，是的，信靠那控告你们的摩西，因为在你们的良心里，你们不能不发现摩西确实控告你们。</w:t>
      </w:r>
    </w:p>
    <w:p w14:paraId="496FAD7F">
      <w:pPr>
        <w:widowControl w:val="0"/>
        <w:numPr>
          <w:ilvl w:val="0"/>
          <w:numId w:val="0"/>
        </w:numPr>
        <w:jc w:val="both"/>
        <w:rPr>
          <w:rFonts w:hint="eastAsia"/>
        </w:rPr>
      </w:pPr>
    </w:p>
    <w:p w14:paraId="60CAD6EA">
      <w:pPr>
        <w:widowControl w:val="0"/>
        <w:numPr>
          <w:ilvl w:val="0"/>
          <w:numId w:val="0"/>
        </w:numPr>
        <w:jc w:val="both"/>
        <w:rPr>
          <w:rFonts w:hint="eastAsia"/>
        </w:rPr>
      </w:pPr>
      <w:r>
        <w:rPr>
          <w:rFonts w:hint="eastAsia"/>
        </w:rPr>
        <w:t>I come as a Saviour, and require nothing of you but a will to come unto me, and you will not do it: you will go venture yourselves upon a killing letter, upon a ministry of condemnation, and not upon the law of free grace.</w:t>
      </w:r>
    </w:p>
    <w:p w14:paraId="13B53415">
      <w:pPr>
        <w:widowControl w:val="0"/>
        <w:numPr>
          <w:ilvl w:val="0"/>
          <w:numId w:val="0"/>
        </w:numPr>
        <w:jc w:val="both"/>
        <w:rPr>
          <w:rFonts w:hint="eastAsia"/>
        </w:rPr>
      </w:pPr>
      <w:r>
        <w:rPr>
          <w:rFonts w:hint="eastAsia"/>
        </w:rPr>
        <w:t>我来是作救主，除了你们愿意到我这里来之外，别无所求，但你们不肯这样做：你们宁愿将自己冒险置于那致死的字句之下，置于那定罪的职事之下，而不愿置于白白恩典的律法之下。</w:t>
      </w:r>
    </w:p>
    <w:p w14:paraId="1C9A2ABA">
      <w:pPr>
        <w:widowControl w:val="0"/>
        <w:numPr>
          <w:ilvl w:val="0"/>
          <w:numId w:val="0"/>
        </w:numPr>
        <w:jc w:val="both"/>
        <w:rPr>
          <w:rFonts w:hint="eastAsia"/>
        </w:rPr>
      </w:pPr>
    </w:p>
    <w:p w14:paraId="516BEC23">
      <w:pPr>
        <w:widowControl w:val="0"/>
        <w:numPr>
          <w:ilvl w:val="0"/>
          <w:numId w:val="0"/>
        </w:numPr>
        <w:jc w:val="both"/>
        <w:rPr>
          <w:rFonts w:hint="eastAsia"/>
        </w:rPr>
      </w:pPr>
      <w:r>
        <w:rPr>
          <w:rFonts w:hint="eastAsia"/>
        </w:rPr>
        <w:t>Nay, Christ aggravates the sin of man's will by this, ver. 43, 'If a man come in his own name, him you will receive.'</w:t>
      </w:r>
    </w:p>
    <w:p w14:paraId="57D4386C">
      <w:pPr>
        <w:widowControl w:val="0"/>
        <w:numPr>
          <w:ilvl w:val="0"/>
          <w:numId w:val="0"/>
        </w:numPr>
        <w:jc w:val="both"/>
        <w:rPr>
          <w:rFonts w:hint="eastAsia"/>
        </w:rPr>
      </w:pPr>
      <w:r>
        <w:rPr>
          <w:rFonts w:hint="eastAsia"/>
        </w:rPr>
        <w:t>甚至，基督在第43节借此加重了人意志的罪：“若有人奉自己的名来，你们就接待他。”</w:t>
      </w:r>
    </w:p>
    <w:p w14:paraId="44370F29">
      <w:pPr>
        <w:widowControl w:val="0"/>
        <w:numPr>
          <w:ilvl w:val="0"/>
          <w:numId w:val="0"/>
        </w:numPr>
        <w:jc w:val="both"/>
        <w:rPr>
          <w:rFonts w:hint="eastAsia"/>
        </w:rPr>
      </w:pPr>
    </w:p>
    <w:p w14:paraId="6BAF3E68">
      <w:pPr>
        <w:widowControl w:val="0"/>
        <w:numPr>
          <w:ilvl w:val="0"/>
          <w:numId w:val="0"/>
        </w:numPr>
        <w:jc w:val="both"/>
        <w:rPr>
          <w:rFonts w:hint="eastAsia"/>
        </w:rPr>
      </w:pPr>
      <w:r>
        <w:rPr>
          <w:rFonts w:hint="eastAsia"/>
        </w:rPr>
        <w:t>These cursed Jews (give me leave to call them so, for the wrath of God came on them to the uttermost) did and would trust upon I know not how many false Christs, that in those days, and after Christ's ascension, told them they were Messiahs.</w:t>
      </w:r>
    </w:p>
    <w:p w14:paraId="6F59688D">
      <w:pPr>
        <w:widowControl w:val="0"/>
        <w:numPr>
          <w:ilvl w:val="0"/>
          <w:numId w:val="0"/>
        </w:numPr>
        <w:jc w:val="both"/>
        <w:rPr>
          <w:rFonts w:hint="eastAsia"/>
        </w:rPr>
      </w:pPr>
      <w:r>
        <w:rPr>
          <w:rFonts w:hint="eastAsia"/>
        </w:rPr>
        <w:t>这些受咒诅的犹太人（请允许我这样称呼他们，因为上帝的震怒临到他们身上到了极点），在那些日子里，以及在基督升天之后，信赖了不知多少个假基督，那些人告诉他们自己是弥赛亚。</w:t>
      </w:r>
    </w:p>
    <w:p w14:paraId="6121E6EC">
      <w:pPr>
        <w:widowControl w:val="0"/>
        <w:numPr>
          <w:ilvl w:val="0"/>
          <w:numId w:val="0"/>
        </w:numPr>
        <w:jc w:val="both"/>
        <w:rPr>
          <w:rFonts w:hint="eastAsia"/>
        </w:rPr>
      </w:pPr>
    </w:p>
    <w:p w14:paraId="702FAB3A">
      <w:pPr>
        <w:widowControl w:val="0"/>
        <w:numPr>
          <w:ilvl w:val="0"/>
          <w:numId w:val="0"/>
        </w:numPr>
        <w:jc w:val="both"/>
        <w:rPr>
          <w:rFonts w:hint="eastAsia"/>
        </w:rPr>
      </w:pPr>
      <w:r>
        <w:rPr>
          <w:rFonts w:hint="eastAsia"/>
        </w:rPr>
        <w:t>They came in their own names, merely in their own power, without any miracles; but, saith Christ, I am come in my Father's name, and not in my own name, and I am come with all power and miracles, and yet you do not receive me, you will not believe me, no, not for my work's sake.</w:t>
      </w:r>
    </w:p>
    <w:p w14:paraId="71F24477">
      <w:pPr>
        <w:widowControl w:val="0"/>
        <w:numPr>
          <w:ilvl w:val="0"/>
          <w:numId w:val="0"/>
        </w:numPr>
        <w:jc w:val="both"/>
        <w:rPr>
          <w:rFonts w:hint="eastAsia"/>
        </w:rPr>
      </w:pPr>
      <w:r>
        <w:rPr>
          <w:rFonts w:hint="eastAsia"/>
        </w:rPr>
        <w:t>他们是奉自己的名而来，完全凭着自己的能力，没有任何神迹；但基督说，我是奉我父的名来的，不是奉我自己的名来的，我带着所有的权柄和神迹而来，然而你们不接待我，你们不相信我，甚至不因我的工作而相信我。</w:t>
      </w:r>
    </w:p>
    <w:p w14:paraId="467D924B">
      <w:pPr>
        <w:widowControl w:val="0"/>
        <w:numPr>
          <w:ilvl w:val="0"/>
          <w:numId w:val="0"/>
        </w:numPr>
        <w:jc w:val="both"/>
        <w:rPr>
          <w:rFonts w:hint="eastAsia"/>
        </w:rPr>
      </w:pPr>
    </w:p>
    <w:p w14:paraId="6A7DBA21">
      <w:pPr>
        <w:widowControl w:val="0"/>
        <w:numPr>
          <w:ilvl w:val="0"/>
          <w:numId w:val="0"/>
        </w:numPr>
        <w:jc w:val="both"/>
        <w:rPr>
          <w:rFonts w:hint="eastAsia"/>
        </w:rPr>
      </w:pPr>
      <w:r>
        <w:rPr>
          <w:rFonts w:hint="eastAsia"/>
        </w:rPr>
        <w:t>What can be clearer than this, that in the wills of men there is that inbred in them, that of all things they will take any course rather than clearly, and nakedly, and entirely give up themselves to Jesus Christ, to have eternal life in his way?</w:t>
      </w:r>
    </w:p>
    <w:p w14:paraId="50FF4A86">
      <w:pPr>
        <w:widowControl w:val="0"/>
        <w:numPr>
          <w:ilvl w:val="0"/>
          <w:numId w:val="0"/>
        </w:numPr>
        <w:jc w:val="both"/>
        <w:rPr>
          <w:rFonts w:hint="eastAsia"/>
        </w:rPr>
      </w:pPr>
      <w:r>
        <w:rPr>
          <w:rFonts w:hint="eastAsia"/>
        </w:rPr>
        <w:t>还有什么比这更清楚的呢？在人的意志中，有一种内在的东西，使得他们宁愿采取任何方法，也不愿清楚、赤裸、完全地将自己交给耶稣基督，以祂的方式获得永生？</w:t>
      </w:r>
    </w:p>
    <w:p w14:paraId="59886248">
      <w:pPr>
        <w:widowControl w:val="0"/>
        <w:numPr>
          <w:ilvl w:val="0"/>
          <w:numId w:val="0"/>
        </w:numPr>
        <w:jc w:val="both"/>
        <w:rPr>
          <w:rFonts w:hint="eastAsia"/>
        </w:rPr>
      </w:pPr>
    </w:p>
    <w:p w14:paraId="149AC2DE">
      <w:pPr>
        <w:widowControl w:val="0"/>
        <w:numPr>
          <w:ilvl w:val="0"/>
          <w:numId w:val="0"/>
        </w:numPr>
        <w:jc w:val="both"/>
        <w:rPr>
          <w:rFonts w:hint="eastAsia"/>
        </w:rPr>
      </w:pPr>
      <w:r>
        <w:rPr>
          <w:rFonts w:hint="eastAsia"/>
        </w:rPr>
        <w:t>The reasons of this averseness in the will of man to the way of believing are chiefly these:—</w:t>
      </w:r>
    </w:p>
    <w:p w14:paraId="1AE70766">
      <w:pPr>
        <w:widowControl w:val="0"/>
        <w:numPr>
          <w:ilvl w:val="0"/>
          <w:numId w:val="0"/>
        </w:numPr>
        <w:jc w:val="both"/>
        <w:rPr>
          <w:rFonts w:hint="eastAsia"/>
        </w:rPr>
      </w:pPr>
      <w:r>
        <w:rPr>
          <w:rFonts w:hint="eastAsia"/>
        </w:rPr>
        <w:t>人意志对相信之道产生这种抵触的原因主要有以下几点：——</w:t>
      </w:r>
    </w:p>
    <w:p w14:paraId="3AC21EC9">
      <w:pPr>
        <w:widowControl w:val="0"/>
        <w:numPr>
          <w:ilvl w:val="0"/>
          <w:numId w:val="0"/>
        </w:numPr>
        <w:jc w:val="both"/>
        <w:rPr>
          <w:rFonts w:hint="eastAsia"/>
        </w:rPr>
      </w:pPr>
    </w:p>
    <w:p w14:paraId="5C8C45A4">
      <w:pPr>
        <w:widowControl w:val="0"/>
        <w:numPr>
          <w:ilvl w:val="0"/>
          <w:numId w:val="0"/>
        </w:numPr>
        <w:jc w:val="both"/>
        <w:rPr>
          <w:rFonts w:hint="eastAsia"/>
        </w:rPr>
      </w:pPr>
      <w:r>
        <w:rPr>
          <w:rFonts w:hint="eastAsia"/>
        </w:rPr>
        <w:t>1. The will of man is set, if it will be saved, to be saved in its own way. It is natural to men, if they be not saved that way, that they themselves would, for the will to grow sturdy.</w:t>
      </w:r>
    </w:p>
    <w:p w14:paraId="458CF984">
      <w:pPr>
        <w:widowControl w:val="0"/>
        <w:numPr>
          <w:ilvl w:val="0"/>
          <w:numId w:val="0"/>
        </w:numPr>
        <w:jc w:val="both"/>
        <w:rPr>
          <w:rFonts w:hint="eastAsia"/>
        </w:rPr>
      </w:pPr>
      <w:r>
        <w:rPr>
          <w:rFonts w:hint="eastAsia"/>
        </w:rPr>
        <w:t>1. 人的意志若想得救，就会执意以自己的方式得救。这是人的天性，如果他们不以那种方式得救，他们自己就会这样，使意志变得顽固。</w:t>
      </w:r>
    </w:p>
    <w:p w14:paraId="46C46B45">
      <w:pPr>
        <w:widowControl w:val="0"/>
        <w:numPr>
          <w:ilvl w:val="0"/>
          <w:numId w:val="0"/>
        </w:numPr>
        <w:jc w:val="both"/>
        <w:rPr>
          <w:rFonts w:hint="eastAsia"/>
        </w:rPr>
      </w:pPr>
    </w:p>
    <w:p w14:paraId="6A618927">
      <w:pPr>
        <w:widowControl w:val="0"/>
        <w:numPr>
          <w:ilvl w:val="0"/>
          <w:numId w:val="0"/>
        </w:numPr>
        <w:jc w:val="both"/>
        <w:rPr>
          <w:rFonts w:hint="eastAsia"/>
        </w:rPr>
      </w:pPr>
      <w:r>
        <w:rPr>
          <w:rFonts w:hint="eastAsia"/>
        </w:rPr>
        <w:t>If God will save them in their own way, then, indeed, they are willing to be saved, but they will not be saved in God's way.</w:t>
      </w:r>
    </w:p>
    <w:p w14:paraId="2C1189AB">
      <w:pPr>
        <w:widowControl w:val="0"/>
        <w:numPr>
          <w:ilvl w:val="0"/>
          <w:numId w:val="0"/>
        </w:numPr>
        <w:jc w:val="both"/>
        <w:rPr>
          <w:rFonts w:hint="eastAsia"/>
        </w:rPr>
      </w:pPr>
      <w:r>
        <w:rPr>
          <w:rFonts w:hint="eastAsia"/>
        </w:rPr>
        <w:t>如果上帝愿意以他们自己的方式拯救他们，那么他们确实乐意得救，但他们不愿以上帝的方式得救。</w:t>
      </w:r>
    </w:p>
    <w:p w14:paraId="1E927DEF">
      <w:pPr>
        <w:widowControl w:val="0"/>
        <w:numPr>
          <w:ilvl w:val="0"/>
          <w:numId w:val="0"/>
        </w:numPr>
        <w:jc w:val="both"/>
        <w:rPr>
          <w:rFonts w:hint="eastAsia"/>
        </w:rPr>
      </w:pPr>
    </w:p>
    <w:p w14:paraId="7F27DA81">
      <w:pPr>
        <w:widowControl w:val="0"/>
        <w:numPr>
          <w:ilvl w:val="0"/>
          <w:numId w:val="0"/>
        </w:numPr>
        <w:jc w:val="both"/>
        <w:rPr>
          <w:rFonts w:hint="eastAsia"/>
        </w:rPr>
      </w:pPr>
      <w:r>
        <w:rPr>
          <w:rFonts w:hint="eastAsia"/>
        </w:rPr>
        <w:t>Look what way the heart of a man naturally fancieth to itself to be saved in (as it doth the way of doing and the like), that way the will sticks to;</w:t>
      </w:r>
    </w:p>
    <w:p w14:paraId="4BCDEA90">
      <w:pPr>
        <w:widowControl w:val="0"/>
        <w:numPr>
          <w:ilvl w:val="0"/>
          <w:numId w:val="0"/>
        </w:numPr>
        <w:jc w:val="both"/>
        <w:rPr>
          <w:rFonts w:hint="eastAsia"/>
        </w:rPr>
      </w:pPr>
      <w:r>
        <w:rPr>
          <w:rFonts w:hint="eastAsia"/>
        </w:rPr>
        <w:t>看人心自然而然地想象自己得救的方式（就像行事为人的方式等等），意志就会固守那种方式；</w:t>
      </w:r>
    </w:p>
    <w:p w14:paraId="1CC04B8E">
      <w:pPr>
        <w:widowControl w:val="0"/>
        <w:numPr>
          <w:ilvl w:val="0"/>
          <w:numId w:val="0"/>
        </w:numPr>
        <w:jc w:val="both"/>
        <w:rPr>
          <w:rFonts w:hint="eastAsia"/>
        </w:rPr>
      </w:pPr>
    </w:p>
    <w:p w14:paraId="750B2382">
      <w:pPr>
        <w:widowControl w:val="0"/>
        <w:numPr>
          <w:ilvl w:val="0"/>
          <w:numId w:val="0"/>
        </w:numPr>
        <w:jc w:val="both"/>
        <w:rPr>
          <w:rFonts w:hint="eastAsia"/>
        </w:rPr>
      </w:pPr>
      <w:r>
        <w:rPr>
          <w:rFonts w:hint="eastAsia"/>
        </w:rPr>
        <w:t>and you may move the earth off of its centre as soon as move the heart off of that way it is set upon.</w:t>
      </w:r>
    </w:p>
    <w:p w14:paraId="708CE36B">
      <w:pPr>
        <w:widowControl w:val="0"/>
        <w:numPr>
          <w:ilvl w:val="0"/>
          <w:numId w:val="0"/>
        </w:numPr>
        <w:jc w:val="both"/>
        <w:rPr>
          <w:rFonts w:hint="eastAsia"/>
        </w:rPr>
      </w:pPr>
      <w:r>
        <w:rPr>
          <w:rFonts w:hint="eastAsia"/>
        </w:rPr>
        <w:t>你移动地球脱离其中心的速度，就如同移动人心脱离其所设定的方式的速度一样快。</w:t>
      </w:r>
    </w:p>
    <w:p w14:paraId="77A75CC0">
      <w:pPr>
        <w:widowControl w:val="0"/>
        <w:numPr>
          <w:ilvl w:val="0"/>
          <w:numId w:val="0"/>
        </w:numPr>
        <w:jc w:val="both"/>
        <w:rPr>
          <w:rFonts w:hint="eastAsia"/>
        </w:rPr>
      </w:pPr>
    </w:p>
    <w:p w14:paraId="7D8BB05A">
      <w:pPr>
        <w:widowControl w:val="0"/>
        <w:numPr>
          <w:ilvl w:val="0"/>
          <w:numId w:val="0"/>
        </w:numPr>
        <w:jc w:val="both"/>
        <w:rPr>
          <w:rFonts w:hint="eastAsia"/>
        </w:rPr>
      </w:pPr>
      <w:r>
        <w:rPr>
          <w:rFonts w:hint="eastAsia"/>
        </w:rPr>
        <w:t>A man is apt to be in a chafe if he cannot have a thing his own way.</w:t>
      </w:r>
    </w:p>
    <w:p w14:paraId="1EAFA7B8">
      <w:pPr>
        <w:widowControl w:val="0"/>
        <w:numPr>
          <w:ilvl w:val="0"/>
          <w:numId w:val="0"/>
        </w:numPr>
        <w:jc w:val="both"/>
        <w:rPr>
          <w:rFonts w:hint="eastAsia"/>
        </w:rPr>
      </w:pPr>
      <w:r>
        <w:rPr>
          <w:rFonts w:hint="eastAsia"/>
        </w:rPr>
        <w:t>一个人如果不能按自己的方式行事，就容易发脾气。</w:t>
      </w:r>
    </w:p>
    <w:p w14:paraId="1B231154">
      <w:pPr>
        <w:widowControl w:val="0"/>
        <w:numPr>
          <w:ilvl w:val="0"/>
          <w:numId w:val="0"/>
        </w:numPr>
        <w:jc w:val="both"/>
        <w:rPr>
          <w:rFonts w:hint="eastAsia"/>
        </w:rPr>
      </w:pPr>
    </w:p>
    <w:p w14:paraId="394B463C">
      <w:pPr>
        <w:widowControl w:val="0"/>
        <w:numPr>
          <w:ilvl w:val="0"/>
          <w:numId w:val="0"/>
        </w:numPr>
        <w:jc w:val="both"/>
        <w:rPr>
          <w:rFonts w:hint="eastAsia"/>
        </w:rPr>
      </w:pPr>
      <w:r>
        <w:rPr>
          <w:rFonts w:hint="eastAsia"/>
        </w:rPr>
        <w:t>As in that instance of Naaman, in 2 Kings 5:11, 12, 'I thought,' saith he, in a pet, and in a chafe, 'that he would surely have come out to me, and do so and so.</w:t>
      </w:r>
    </w:p>
    <w:p w14:paraId="22785070">
      <w:pPr>
        <w:widowControl w:val="0"/>
        <w:numPr>
          <w:ilvl w:val="0"/>
          <w:numId w:val="0"/>
        </w:numPr>
        <w:jc w:val="both"/>
        <w:rPr>
          <w:rFonts w:hint="eastAsia"/>
        </w:rPr>
      </w:pPr>
      <w:r>
        <w:rPr>
          <w:rFonts w:hint="eastAsia"/>
        </w:rPr>
        <w:t>正如《列王纪下》5章11、12节中乃缦的例子，他气愤地说：“我想，他总要出来见我，站着求告耶和华他上帝的名，在患处以上摇手，医好这大麻疯。</w:t>
      </w:r>
    </w:p>
    <w:p w14:paraId="176F445D">
      <w:pPr>
        <w:widowControl w:val="0"/>
        <w:numPr>
          <w:ilvl w:val="0"/>
          <w:numId w:val="0"/>
        </w:numPr>
        <w:jc w:val="both"/>
        <w:rPr>
          <w:rFonts w:hint="eastAsia"/>
        </w:rPr>
      </w:pPr>
    </w:p>
    <w:p w14:paraId="2608F358">
      <w:pPr>
        <w:widowControl w:val="0"/>
        <w:numPr>
          <w:ilvl w:val="0"/>
          <w:numId w:val="0"/>
        </w:numPr>
        <w:jc w:val="both"/>
        <w:rPr>
          <w:rFonts w:hint="eastAsia"/>
        </w:rPr>
      </w:pPr>
      <w:r>
        <w:rPr>
          <w:rFonts w:hint="eastAsia"/>
        </w:rPr>
        <w:t>Doth he bid me go and wash in Jordan? I could have washed at home in better waters than all the waters of Israel.'</w:t>
      </w:r>
    </w:p>
    <w:p w14:paraId="3742B3EB">
      <w:pPr>
        <w:widowControl w:val="0"/>
        <w:numPr>
          <w:ilvl w:val="0"/>
          <w:numId w:val="0"/>
        </w:numPr>
        <w:jc w:val="both"/>
        <w:rPr>
          <w:rFonts w:hint="eastAsia"/>
        </w:rPr>
      </w:pPr>
      <w:r>
        <w:rPr>
          <w:rFonts w:hint="eastAsia"/>
        </w:rPr>
        <w:t>他却叫我去约旦河沐浴？我岂不能在家里用比以色列一切水更好的水沐浴吗？”</w:t>
      </w:r>
    </w:p>
    <w:p w14:paraId="5F0AC940">
      <w:pPr>
        <w:widowControl w:val="0"/>
        <w:numPr>
          <w:ilvl w:val="0"/>
          <w:numId w:val="0"/>
        </w:numPr>
        <w:jc w:val="both"/>
        <w:rPr>
          <w:rFonts w:hint="eastAsia"/>
        </w:rPr>
      </w:pPr>
    </w:p>
    <w:p w14:paraId="2B33DA09">
      <w:pPr>
        <w:widowControl w:val="0"/>
        <w:numPr>
          <w:ilvl w:val="0"/>
          <w:numId w:val="0"/>
        </w:numPr>
        <w:jc w:val="both"/>
        <w:rPr>
          <w:rFonts w:hint="eastAsia"/>
        </w:rPr>
      </w:pPr>
      <w:r>
        <w:rPr>
          <w:rFonts w:hint="eastAsia"/>
        </w:rPr>
        <w:t>So that because the way for his cure, which was designed by the prophet, was so contrary to the way that his fancy and mind pitched upon, hence therefore he would have none of it.</w:t>
      </w:r>
    </w:p>
    <w:p w14:paraId="3FE0C7EC">
      <w:pPr>
        <w:widowControl w:val="0"/>
        <w:numPr>
          <w:ilvl w:val="0"/>
          <w:numId w:val="0"/>
        </w:numPr>
        <w:jc w:val="both"/>
        <w:rPr>
          <w:rFonts w:hint="eastAsia"/>
        </w:rPr>
      </w:pPr>
      <w:r>
        <w:rPr>
          <w:rFonts w:hint="eastAsia"/>
        </w:rPr>
        <w:t>所以，因为先知所指定的治疗方法，与他想象和心里所倾向的方式如此相反，因此他就不愿接受。</w:t>
      </w:r>
    </w:p>
    <w:p w14:paraId="685DAC29">
      <w:pPr>
        <w:widowControl w:val="0"/>
        <w:numPr>
          <w:ilvl w:val="0"/>
          <w:numId w:val="0"/>
        </w:numPr>
        <w:jc w:val="both"/>
        <w:rPr>
          <w:rFonts w:hint="eastAsia"/>
        </w:rPr>
      </w:pPr>
    </w:p>
    <w:p w14:paraId="6FFCDA67">
      <w:pPr>
        <w:widowControl w:val="0"/>
        <w:numPr>
          <w:ilvl w:val="0"/>
          <w:numId w:val="0"/>
        </w:numPr>
        <w:jc w:val="both"/>
        <w:rPr>
          <w:rFonts w:hint="eastAsia"/>
        </w:rPr>
      </w:pPr>
      <w:r>
        <w:rPr>
          <w:rFonts w:hint="eastAsia"/>
        </w:rPr>
        <w:t>So is it with the sturdy spirits of men to this day. The way that pure nature went was a way of doing, and the will of man sticks to that way still, and never will be brought over but by an almighty power;</w:t>
      </w:r>
    </w:p>
    <w:p w14:paraId="05A19D48">
      <w:pPr>
        <w:widowControl w:val="0"/>
        <w:numPr>
          <w:ilvl w:val="0"/>
          <w:numId w:val="0"/>
        </w:numPr>
        <w:jc w:val="both"/>
        <w:rPr>
          <w:rFonts w:hint="eastAsia"/>
        </w:rPr>
      </w:pPr>
      <w:r>
        <w:rPr>
          <w:rFonts w:hint="eastAsia"/>
        </w:rPr>
        <w:t>今日人的刚愎心志亦是如此。纯粹天然之道乃是行善之道，而人的意志仍固守此道，除非凭着全能之力，否则绝不会转变；</w:t>
      </w:r>
    </w:p>
    <w:p w14:paraId="30784311">
      <w:pPr>
        <w:widowControl w:val="0"/>
        <w:numPr>
          <w:ilvl w:val="0"/>
          <w:numId w:val="0"/>
        </w:numPr>
        <w:jc w:val="both"/>
        <w:rPr>
          <w:rFonts w:hint="eastAsia"/>
        </w:rPr>
      </w:pPr>
    </w:p>
    <w:p w14:paraId="2F279770">
      <w:pPr>
        <w:widowControl w:val="0"/>
        <w:numPr>
          <w:ilvl w:val="0"/>
          <w:numId w:val="0"/>
        </w:numPr>
        <w:jc w:val="both"/>
        <w:rPr>
          <w:rFonts w:hint="eastAsia"/>
        </w:rPr>
      </w:pPr>
      <w:r>
        <w:rPr>
          <w:rFonts w:hint="eastAsia"/>
        </w:rPr>
        <w:t>for you may as soon throw the earth off the hinges of it as stir and remove the will from its obstinate posture.</w:t>
      </w:r>
    </w:p>
    <w:p w14:paraId="6436DE5C">
      <w:pPr>
        <w:widowControl w:val="0"/>
        <w:numPr>
          <w:ilvl w:val="0"/>
          <w:numId w:val="0"/>
        </w:numPr>
        <w:jc w:val="both"/>
        <w:rPr>
          <w:rFonts w:hint="eastAsia"/>
        </w:rPr>
      </w:pPr>
      <w:r>
        <w:rPr>
          <w:rFonts w:hint="eastAsia"/>
        </w:rPr>
        <w:t>因为你移动意志脱离其顽固姿态的速度，就如同你把地球从其轴心抛开的速度一样快。</w:t>
      </w:r>
    </w:p>
    <w:p w14:paraId="7FBEBEBA">
      <w:pPr>
        <w:widowControl w:val="0"/>
        <w:numPr>
          <w:ilvl w:val="0"/>
          <w:numId w:val="0"/>
        </w:numPr>
        <w:jc w:val="both"/>
        <w:rPr>
          <w:rFonts w:hint="eastAsia"/>
        </w:rPr>
      </w:pPr>
    </w:p>
    <w:p w14:paraId="43E35415">
      <w:pPr>
        <w:widowControl w:val="0"/>
        <w:numPr>
          <w:ilvl w:val="0"/>
          <w:numId w:val="0"/>
        </w:numPr>
        <w:jc w:val="both"/>
        <w:rPr>
          <w:rFonts w:hint="eastAsia"/>
        </w:rPr>
      </w:pPr>
      <w:r>
        <w:rPr>
          <w:rFonts w:hint="eastAsia"/>
        </w:rPr>
        <w:t>If you have any work for me to do, saith the will or conscience, I will be doing, but to believe, I am resolved against it.</w:t>
      </w:r>
    </w:p>
    <w:p w14:paraId="1CC06077">
      <w:pPr>
        <w:widowControl w:val="0"/>
        <w:numPr>
          <w:ilvl w:val="0"/>
          <w:numId w:val="0"/>
        </w:numPr>
        <w:jc w:val="both"/>
        <w:rPr>
          <w:rFonts w:hint="eastAsia"/>
        </w:rPr>
      </w:pPr>
      <w:r>
        <w:rPr>
          <w:rFonts w:hint="eastAsia"/>
        </w:rPr>
        <w:t>意志或良心说，如果你有任何工作要我做，我都会去做，但要相信，我决心反对。</w:t>
      </w:r>
    </w:p>
    <w:p w14:paraId="05EFA3DF">
      <w:pPr>
        <w:widowControl w:val="0"/>
        <w:numPr>
          <w:ilvl w:val="0"/>
          <w:numId w:val="0"/>
        </w:numPr>
        <w:jc w:val="both"/>
        <w:rPr>
          <w:rFonts w:hint="eastAsia"/>
        </w:rPr>
      </w:pPr>
    </w:p>
    <w:p w14:paraId="4F3CDCE2">
      <w:pPr>
        <w:widowControl w:val="0"/>
        <w:numPr>
          <w:ilvl w:val="0"/>
          <w:numId w:val="0"/>
        </w:numPr>
        <w:jc w:val="both"/>
        <w:rPr>
          <w:rFonts w:hint="eastAsia"/>
        </w:rPr>
      </w:pPr>
      <w:r>
        <w:rPr>
          <w:rFonts w:hint="eastAsia"/>
        </w:rPr>
        <w:t>I will give you an instance of it in the Galatians. It is evident the apostle thought they had true grace many of them; it is clear in Gal. 5:8, 'This persuasion cometh not of him that calleth you;'</w:t>
      </w:r>
    </w:p>
    <w:p w14:paraId="4930BD89">
      <w:pPr>
        <w:widowControl w:val="0"/>
        <w:numPr>
          <w:ilvl w:val="0"/>
          <w:numId w:val="0"/>
        </w:numPr>
        <w:jc w:val="both"/>
        <w:rPr>
          <w:rFonts w:hint="eastAsia"/>
        </w:rPr>
      </w:pPr>
      <w:r>
        <w:rPr>
          <w:rFonts w:hint="eastAsia"/>
        </w:rPr>
        <w:t>我将给你们一个加拉太人的例子。显然使徒认为他们中许多人拥有真恩典；《加拉太书》5章8节清楚表明：“这劝导不是出于那召你们的。”</w:t>
      </w:r>
    </w:p>
    <w:p w14:paraId="6BA4CD7E">
      <w:pPr>
        <w:widowControl w:val="0"/>
        <w:numPr>
          <w:ilvl w:val="0"/>
          <w:numId w:val="0"/>
        </w:numPr>
        <w:jc w:val="both"/>
        <w:rPr>
          <w:rFonts w:hint="eastAsia"/>
        </w:rPr>
      </w:pPr>
    </w:p>
    <w:p w14:paraId="23DD30FA">
      <w:pPr>
        <w:widowControl w:val="0"/>
        <w:numPr>
          <w:ilvl w:val="0"/>
          <w:numId w:val="0"/>
        </w:numPr>
        <w:jc w:val="both"/>
        <w:rPr>
          <w:rFonts w:hint="eastAsia"/>
        </w:rPr>
      </w:pPr>
      <w:r>
        <w:rPr>
          <w:rFonts w:hint="eastAsia"/>
        </w:rPr>
        <w:t>and I am confident, saith he, that God will bring you off again.</w:t>
      </w:r>
    </w:p>
    <w:p w14:paraId="754DC02C">
      <w:pPr>
        <w:widowControl w:val="0"/>
        <w:numPr>
          <w:ilvl w:val="0"/>
          <w:numId w:val="0"/>
        </w:numPr>
        <w:jc w:val="both"/>
        <w:rPr>
          <w:rFonts w:hint="eastAsia"/>
        </w:rPr>
      </w:pPr>
      <w:r>
        <w:rPr>
          <w:rFonts w:hint="eastAsia"/>
        </w:rPr>
        <w:t>祂说，我深信上帝必使你们回转。</w:t>
      </w:r>
    </w:p>
    <w:p w14:paraId="1E8FD2CC">
      <w:pPr>
        <w:widowControl w:val="0"/>
        <w:numPr>
          <w:ilvl w:val="0"/>
          <w:numId w:val="0"/>
        </w:numPr>
        <w:jc w:val="both"/>
        <w:rPr>
          <w:rFonts w:hint="eastAsia"/>
        </w:rPr>
      </w:pPr>
    </w:p>
    <w:p w14:paraId="74DEFF01">
      <w:pPr>
        <w:widowControl w:val="0"/>
        <w:numPr>
          <w:ilvl w:val="0"/>
          <w:numId w:val="0"/>
        </w:numPr>
        <w:jc w:val="both"/>
        <w:rPr>
          <w:rFonts w:hint="eastAsia"/>
        </w:rPr>
      </w:pPr>
      <w:r>
        <w:rPr>
          <w:rFonts w:hint="eastAsia"/>
        </w:rPr>
        <w:t>But yet, notwithstanding, see the madness of it, us he himself calls it; and truly it is a strange thing, but that nature will have its course in the hearts of men, otherwise I say it is the strangest thing in the world, that these Galatians, so that they might case themselves a little of waiting through the Spirit for the rightousness of faith, would choose to be in bondage to the whole ceremonial law.</w:t>
      </w:r>
    </w:p>
    <w:p w14:paraId="32F99B70">
      <w:pPr>
        <w:widowControl w:val="0"/>
        <w:numPr>
          <w:ilvl w:val="0"/>
          <w:numId w:val="0"/>
        </w:numPr>
        <w:jc w:val="both"/>
        <w:rPr>
          <w:rFonts w:hint="eastAsia"/>
        </w:rPr>
      </w:pPr>
      <w:r>
        <w:rPr>
          <w:rFonts w:hint="eastAsia"/>
        </w:rPr>
        <w:t>然而，尽管如此，请看其疯狂，正如祂自己所称的；这确实是一件奇怪的事，但人的天性总会在人心中发挥作用，否则我敢说这是世上最奇怪的事，就是这些加拉太人，为了稍微减轻借着圣灵等候因信称义的负担，竟然选择受制于整个礼仪律法。</w:t>
      </w:r>
    </w:p>
    <w:p w14:paraId="12E5D63F">
      <w:pPr>
        <w:widowControl w:val="0"/>
        <w:numPr>
          <w:ilvl w:val="0"/>
          <w:numId w:val="0"/>
        </w:numPr>
        <w:jc w:val="both"/>
        <w:rPr>
          <w:rFonts w:hint="eastAsia"/>
        </w:rPr>
      </w:pPr>
    </w:p>
    <w:p w14:paraId="2E98754B">
      <w:pPr>
        <w:widowControl w:val="0"/>
        <w:numPr>
          <w:ilvl w:val="0"/>
          <w:numId w:val="0"/>
        </w:numPr>
        <w:jc w:val="both"/>
        <w:rPr>
          <w:rFonts w:hint="eastAsia"/>
        </w:rPr>
      </w:pPr>
      <w:r>
        <w:rPr>
          <w:rFonts w:hint="eastAsia"/>
        </w:rPr>
        <w:t>Nay, which makes the wonder yet more, the Gentiles (such as these Galatians were) never had the ceremonial law given them, and therefore though the apostle did permit the Jews to continue in the ceremonial law after the ascension, though they were believers, yet Paul flies in the face of the Gentiles if they offered it;</w:t>
      </w:r>
    </w:p>
    <w:p w14:paraId="47DDC2F6">
      <w:pPr>
        <w:widowControl w:val="0"/>
        <w:numPr>
          <w:ilvl w:val="0"/>
          <w:numId w:val="0"/>
        </w:numPr>
        <w:jc w:val="both"/>
        <w:rPr>
          <w:rFonts w:hint="eastAsia"/>
        </w:rPr>
      </w:pPr>
      <w:r>
        <w:rPr>
          <w:rFonts w:hint="eastAsia"/>
        </w:rPr>
        <w:t>不仅如此，更令人惊奇的是，外邦人（例如这些加拉太人）从未被赐予礼仪律法，因此，尽管使徒允许犹太人在升天后继续遵守礼仪律法，即使他们是信徒，但如果外邦人实行，保罗就会当面反对；</w:t>
      </w:r>
    </w:p>
    <w:p w14:paraId="5A2FDF8D">
      <w:pPr>
        <w:widowControl w:val="0"/>
        <w:numPr>
          <w:ilvl w:val="0"/>
          <w:numId w:val="0"/>
        </w:numPr>
        <w:jc w:val="both"/>
        <w:rPr>
          <w:rFonts w:hint="eastAsia"/>
        </w:rPr>
      </w:pPr>
    </w:p>
    <w:p w14:paraId="4BA8FD45">
      <w:pPr>
        <w:widowControl w:val="0"/>
        <w:numPr>
          <w:ilvl w:val="0"/>
          <w:numId w:val="0"/>
        </w:numPr>
        <w:jc w:val="both"/>
        <w:rPr>
          <w:rFonts w:hint="eastAsia"/>
        </w:rPr>
      </w:pPr>
      <w:r>
        <w:rPr>
          <w:rFonts w:hint="eastAsia"/>
        </w:rPr>
        <w:t>for, saith he, you were never under it; yet, I say, these Galatians would rather put themselves under a yoke which they were free of, which God never at any time put upon them, than through the Spirit wait for the hope of righteousness by faith.</w:t>
      </w:r>
    </w:p>
    <w:p w14:paraId="5F1D1D1E">
      <w:pPr>
        <w:widowControl w:val="0"/>
        <w:numPr>
          <w:ilvl w:val="0"/>
          <w:numId w:val="0"/>
        </w:numPr>
        <w:jc w:val="both"/>
        <w:rPr>
          <w:rFonts w:hint="eastAsia"/>
        </w:rPr>
      </w:pPr>
      <w:r>
        <w:rPr>
          <w:rFonts w:hint="eastAsia"/>
        </w:rPr>
        <w:t>因为，他说，你们从未受制于它；然而，我敢说，这些加拉太人宁愿将自己置于他们本已摆脱的、上帝从未加在他们身上的轭之下，也不愿借着圣灵等候因信得义的盼望。</w:t>
      </w:r>
    </w:p>
    <w:p w14:paraId="16AB60E0">
      <w:pPr>
        <w:widowControl w:val="0"/>
        <w:numPr>
          <w:ilvl w:val="0"/>
          <w:numId w:val="0"/>
        </w:numPr>
        <w:jc w:val="both"/>
        <w:rPr>
          <w:rFonts w:hint="eastAsia"/>
        </w:rPr>
      </w:pPr>
    </w:p>
    <w:p w14:paraId="3B8B88EE">
      <w:pPr>
        <w:widowControl w:val="0"/>
        <w:numPr>
          <w:ilvl w:val="0"/>
          <w:numId w:val="0"/>
        </w:numPr>
        <w:jc w:val="both"/>
        <w:rPr>
          <w:rFonts w:hint="eastAsia"/>
        </w:rPr>
      </w:pPr>
      <w:r>
        <w:rPr>
          <w:rFonts w:hint="eastAsia"/>
        </w:rPr>
        <w:t>So prevalent is this strain of spirit which is in the consciences and wills of men, and such an averseness to the matter of believing, not an averseness to salvation, for all men desire that, but to the way of salvation, which is by faith in Jesus Christ, that men would rather do anything than believe.</w:t>
      </w:r>
    </w:p>
    <w:p w14:paraId="484C78F5">
      <w:pPr>
        <w:widowControl w:val="0"/>
        <w:numPr>
          <w:ilvl w:val="0"/>
          <w:numId w:val="0"/>
        </w:numPr>
        <w:jc w:val="both"/>
        <w:rPr>
          <w:rFonts w:hint="eastAsia"/>
        </w:rPr>
      </w:pPr>
      <w:r>
        <w:rPr>
          <w:rFonts w:hint="eastAsia"/>
        </w:rPr>
        <w:t>这种在人的良心和意志中普遍存在的思想倾向，以及对相信之事如此的厌恶，不是厌恶救恩（因为所有人都渴望救恩），而是厌恶通过信靠耶稣基督得救恩的方式，以至于人们宁愿做任何事情也不愿相信。</w:t>
      </w:r>
    </w:p>
    <w:p w14:paraId="349B6D77">
      <w:pPr>
        <w:widowControl w:val="0"/>
        <w:numPr>
          <w:ilvl w:val="0"/>
          <w:numId w:val="0"/>
        </w:numPr>
        <w:jc w:val="both"/>
        <w:rPr>
          <w:rFonts w:hint="eastAsia"/>
        </w:rPr>
      </w:pPr>
    </w:p>
    <w:p w14:paraId="794ECFF2">
      <w:pPr>
        <w:widowControl w:val="0"/>
        <w:numPr>
          <w:ilvl w:val="0"/>
          <w:numId w:val="0"/>
        </w:numPr>
        <w:jc w:val="both"/>
        <w:rPr>
          <w:rFonts w:hint="eastAsia"/>
        </w:rPr>
      </w:pPr>
      <w:r>
        <w:rPr>
          <w:rFonts w:hint="eastAsia"/>
        </w:rPr>
        <w:t>The great contest between God and the hearts of men is practically, though men know and discern that God will have them saved in his way, yet they will be saved in their own way and upon their own terms;</w:t>
      </w:r>
    </w:p>
    <w:p w14:paraId="5901900B">
      <w:pPr>
        <w:widowControl w:val="0"/>
        <w:numPr>
          <w:ilvl w:val="0"/>
          <w:numId w:val="0"/>
        </w:numPr>
        <w:jc w:val="both"/>
        <w:rPr>
          <w:rFonts w:hint="eastAsia"/>
        </w:rPr>
      </w:pPr>
      <w:r>
        <w:rPr>
          <w:rFonts w:hint="eastAsia"/>
        </w:rPr>
        <w:t>上帝与人心之间的巨大冲突实际上是，尽管人知道并辨明上帝愿意他们以祂的方式得救，但他们却要以自己的方式和自己的条件得救；</w:t>
      </w:r>
    </w:p>
    <w:p w14:paraId="589A4C1D">
      <w:pPr>
        <w:widowControl w:val="0"/>
        <w:numPr>
          <w:ilvl w:val="0"/>
          <w:numId w:val="0"/>
        </w:numPr>
        <w:jc w:val="both"/>
        <w:rPr>
          <w:rFonts w:hint="eastAsia"/>
        </w:rPr>
      </w:pPr>
    </w:p>
    <w:p w14:paraId="1118D371">
      <w:pPr>
        <w:widowControl w:val="0"/>
        <w:numPr>
          <w:ilvl w:val="0"/>
          <w:numId w:val="0"/>
        </w:numPr>
        <w:jc w:val="both"/>
        <w:rPr>
          <w:rFonts w:hint="eastAsia"/>
        </w:rPr>
      </w:pPr>
      <w:r>
        <w:rPr>
          <w:rFonts w:hint="eastAsia"/>
        </w:rPr>
        <w:t>and rather than they will believe in Christ, which is God's way of salvation, they will put themselves under the hardest bondage that can be.</w:t>
      </w:r>
    </w:p>
    <w:p w14:paraId="28F01F49">
      <w:pPr>
        <w:widowControl w:val="0"/>
        <w:numPr>
          <w:ilvl w:val="0"/>
          <w:numId w:val="0"/>
        </w:numPr>
        <w:jc w:val="both"/>
        <w:rPr>
          <w:rFonts w:hint="eastAsia"/>
        </w:rPr>
      </w:pPr>
      <w:r>
        <w:rPr>
          <w:rFonts w:hint="eastAsia"/>
        </w:rPr>
        <w:t>他们宁愿将自己置于最严酷的束缚之下，也不愿信靠基督，这才是上帝的救赎之道。</w:t>
      </w:r>
    </w:p>
    <w:p w14:paraId="54A5401D">
      <w:pPr>
        <w:widowControl w:val="0"/>
        <w:numPr>
          <w:ilvl w:val="0"/>
          <w:numId w:val="0"/>
        </w:numPr>
        <w:jc w:val="both"/>
        <w:rPr>
          <w:rFonts w:hint="eastAsia"/>
        </w:rPr>
      </w:pPr>
    </w:p>
    <w:p w14:paraId="1D1D0D84">
      <w:pPr>
        <w:widowControl w:val="0"/>
        <w:numPr>
          <w:ilvl w:val="0"/>
          <w:numId w:val="0"/>
        </w:numPr>
        <w:jc w:val="both"/>
        <w:rPr>
          <w:rFonts w:hint="eastAsia"/>
        </w:rPr>
      </w:pPr>
      <w:r>
        <w:rPr>
          <w:rFonts w:hint="eastAsia"/>
        </w:rPr>
        <w:t>You may see it verified in the papists, and truly there is a world of this popery in the hearts of all men;</w:t>
      </w:r>
    </w:p>
    <w:p w14:paraId="474B21A0">
      <w:pPr>
        <w:widowControl w:val="0"/>
        <w:numPr>
          <w:ilvl w:val="0"/>
          <w:numId w:val="0"/>
        </w:numPr>
        <w:jc w:val="both"/>
        <w:rPr>
          <w:rFonts w:hint="eastAsia"/>
        </w:rPr>
      </w:pPr>
      <w:r>
        <w:rPr>
          <w:rFonts w:hint="eastAsia"/>
        </w:rPr>
        <w:t>你可以在天主教徒身上看到这一点得到证实，而实际上，这种天主教思想在所有人的心中都普遍存在；</w:t>
      </w:r>
    </w:p>
    <w:p w14:paraId="426E4E59">
      <w:pPr>
        <w:widowControl w:val="0"/>
        <w:numPr>
          <w:ilvl w:val="0"/>
          <w:numId w:val="0"/>
        </w:numPr>
        <w:jc w:val="both"/>
        <w:rPr>
          <w:rFonts w:hint="eastAsia"/>
        </w:rPr>
      </w:pPr>
    </w:p>
    <w:p w14:paraId="114ADAB6">
      <w:pPr>
        <w:widowControl w:val="0"/>
        <w:numPr>
          <w:ilvl w:val="0"/>
          <w:numId w:val="0"/>
        </w:numPr>
        <w:jc w:val="both"/>
        <w:rPr>
          <w:rFonts w:hint="eastAsia"/>
        </w:rPr>
      </w:pPr>
      <w:r>
        <w:rPr>
          <w:rFonts w:hint="eastAsia"/>
        </w:rPr>
        <w:t>they would rather go and give over their kingdoms, put themselves into monasteries, lie in hair, live upon the alms of others, tire out themselves by saying the whole book of Psalms over once every twenty-four hours, and to that end rise twice or thrice in the night, break their sleeps, whip and rend their bodies, do all this rather than betake themselves to faith;</w:t>
      </w:r>
    </w:p>
    <w:p w14:paraId="07E0D781">
      <w:pPr>
        <w:widowControl w:val="0"/>
        <w:numPr>
          <w:ilvl w:val="0"/>
          <w:numId w:val="0"/>
        </w:numPr>
        <w:jc w:val="both"/>
        <w:rPr>
          <w:rFonts w:hint="eastAsia"/>
        </w:rPr>
      </w:pPr>
      <w:r>
        <w:rPr>
          <w:rFonts w:hint="eastAsia"/>
        </w:rPr>
        <w:t>他们宁愿放弃自己的王国，进入修道院，身着苦修衣，靠他人的施舍度日，每二十四小时将整本《诗篇》诵读一遍以致筋疲力尽，为此夜间起夜两三次，中断睡眠，鞭打和撕裂自己的身体，宁愿做这一切，也不愿转向信心；</w:t>
      </w:r>
    </w:p>
    <w:p w14:paraId="1BB089C3">
      <w:pPr>
        <w:widowControl w:val="0"/>
        <w:numPr>
          <w:ilvl w:val="0"/>
          <w:numId w:val="0"/>
        </w:numPr>
        <w:jc w:val="both"/>
        <w:rPr>
          <w:rFonts w:hint="eastAsia"/>
        </w:rPr>
      </w:pPr>
    </w:p>
    <w:p w14:paraId="15B9DE2F">
      <w:pPr>
        <w:widowControl w:val="0"/>
        <w:numPr>
          <w:ilvl w:val="0"/>
          <w:numId w:val="0"/>
        </w:numPr>
        <w:jc w:val="both"/>
        <w:rPr>
          <w:rFonts w:hint="eastAsia"/>
        </w:rPr>
      </w:pPr>
      <w:r>
        <w:rPr>
          <w:rFonts w:hint="eastAsia"/>
        </w:rPr>
        <w:t>for indeed there is nothing they jeer more and contemn, than the way of justification by faith.</w:t>
      </w:r>
    </w:p>
    <w:p w14:paraId="03782CE1">
      <w:pPr>
        <w:widowControl w:val="0"/>
        <w:numPr>
          <w:ilvl w:val="0"/>
          <w:numId w:val="0"/>
        </w:numPr>
        <w:jc w:val="both"/>
        <w:rPr>
          <w:rFonts w:hint="eastAsia"/>
        </w:rPr>
      </w:pPr>
      <w:r>
        <w:rPr>
          <w:rFonts w:hint="eastAsia"/>
        </w:rPr>
        <w:t>因为确实，没有什么比因信称义的方式更让他们嘲笑和鄙视的了。</w:t>
      </w:r>
    </w:p>
    <w:p w14:paraId="460B7CF0">
      <w:pPr>
        <w:widowControl w:val="0"/>
        <w:numPr>
          <w:ilvl w:val="0"/>
          <w:numId w:val="0"/>
        </w:numPr>
        <w:jc w:val="both"/>
        <w:rPr>
          <w:rFonts w:hint="eastAsia"/>
        </w:rPr>
      </w:pPr>
    </w:p>
    <w:p w14:paraId="66FB18DE">
      <w:pPr>
        <w:widowControl w:val="0"/>
        <w:numPr>
          <w:ilvl w:val="0"/>
          <w:numId w:val="0"/>
        </w:numPr>
        <w:jc w:val="both"/>
        <w:rPr>
          <w:rFonts w:hint="eastAsia"/>
        </w:rPr>
      </w:pPr>
      <w:r>
        <w:rPr>
          <w:rFonts w:hint="eastAsia"/>
        </w:rPr>
        <w:t>And many of Christ's sheep themselves hang in these briars, and do not come home clearly and fully to this way of God;</w:t>
      </w:r>
    </w:p>
    <w:p w14:paraId="70986E55">
      <w:pPr>
        <w:widowControl w:val="0"/>
        <w:numPr>
          <w:ilvl w:val="0"/>
          <w:numId w:val="0"/>
        </w:numPr>
        <w:jc w:val="both"/>
        <w:rPr>
          <w:rFonts w:hint="eastAsia"/>
        </w:rPr>
      </w:pPr>
      <w:r>
        <w:rPr>
          <w:rFonts w:hint="eastAsia"/>
        </w:rPr>
        <w:t>而且基督的许多羊自己也陷在这些荆棘中，没有清楚而完全地归向上帝的这条道路；</w:t>
      </w:r>
    </w:p>
    <w:p w14:paraId="12883C0C">
      <w:pPr>
        <w:widowControl w:val="0"/>
        <w:numPr>
          <w:ilvl w:val="0"/>
          <w:numId w:val="0"/>
        </w:numPr>
        <w:jc w:val="both"/>
        <w:rPr>
          <w:rFonts w:hint="eastAsia"/>
        </w:rPr>
      </w:pPr>
    </w:p>
    <w:p w14:paraId="48BD306E">
      <w:pPr>
        <w:widowControl w:val="0"/>
        <w:numPr>
          <w:ilvl w:val="0"/>
          <w:numId w:val="0"/>
        </w:numPr>
        <w:jc w:val="both"/>
        <w:rPr>
          <w:rFonts w:hint="eastAsia"/>
        </w:rPr>
      </w:pPr>
      <w:r>
        <w:rPr>
          <w:rFonts w:hint="eastAsia"/>
        </w:rPr>
        <w:t>they will sit down in humiliation I know not how many years before they will stir a foot to Jesus Christ, and the free grace of God;</w:t>
      </w:r>
    </w:p>
    <w:p w14:paraId="75E0A790">
      <w:pPr>
        <w:widowControl w:val="0"/>
        <w:numPr>
          <w:ilvl w:val="0"/>
          <w:numId w:val="0"/>
        </w:numPr>
        <w:jc w:val="both"/>
        <w:rPr>
          <w:rFonts w:hint="eastAsia"/>
        </w:rPr>
      </w:pPr>
      <w:r>
        <w:rPr>
          <w:rFonts w:hint="eastAsia"/>
        </w:rPr>
        <w:t>他们宁愿在屈辱中坐待不知多少年，也不愿向耶稣基督和上帝的白白恩典迈出一步；</w:t>
      </w:r>
    </w:p>
    <w:p w14:paraId="26EB0AE1">
      <w:pPr>
        <w:widowControl w:val="0"/>
        <w:numPr>
          <w:ilvl w:val="0"/>
          <w:numId w:val="0"/>
        </w:numPr>
        <w:jc w:val="both"/>
        <w:rPr>
          <w:rFonts w:hint="eastAsia"/>
        </w:rPr>
      </w:pPr>
    </w:p>
    <w:p w14:paraId="1E5FA106">
      <w:pPr>
        <w:widowControl w:val="0"/>
        <w:numPr>
          <w:ilvl w:val="0"/>
          <w:numId w:val="0"/>
        </w:numPr>
        <w:jc w:val="both"/>
        <w:rPr>
          <w:rFonts w:hint="eastAsia"/>
        </w:rPr>
      </w:pPr>
      <w:r>
        <w:rPr>
          <w:rFonts w:hint="eastAsia"/>
        </w:rPr>
        <w:t>they will go and spend all their time and thoughts in proving the old work (which hath, it may be, been true and sound in itself), rather than stir immediately unto Jesus Christ and free grace, to begin a new or a farther work upon them.</w:t>
      </w:r>
    </w:p>
    <w:p w14:paraId="4C590B19">
      <w:pPr>
        <w:widowControl w:val="0"/>
        <w:numPr>
          <w:ilvl w:val="0"/>
          <w:numId w:val="0"/>
        </w:numPr>
        <w:jc w:val="both"/>
        <w:rPr>
          <w:rFonts w:hint="eastAsia"/>
        </w:rPr>
      </w:pPr>
      <w:r>
        <w:rPr>
          <w:rFonts w:hint="eastAsia"/>
        </w:rPr>
        <w:t>他们宁愿将所有的时间和思想都花在证明旧的工作上（这旧工作本身可能真实可靠），也不愿立即转向耶稣基督和白白恩典，让上帝在他们身上开始一项新的或更进一步的工作。</w:t>
      </w:r>
    </w:p>
    <w:p w14:paraId="0AC6DD14">
      <w:pPr>
        <w:widowControl w:val="0"/>
        <w:numPr>
          <w:ilvl w:val="0"/>
          <w:numId w:val="0"/>
        </w:numPr>
        <w:jc w:val="both"/>
        <w:rPr>
          <w:rFonts w:hint="eastAsia"/>
        </w:rPr>
      </w:pPr>
    </w:p>
    <w:p w14:paraId="38CDFC10">
      <w:pPr>
        <w:widowControl w:val="0"/>
        <w:numPr>
          <w:ilvl w:val="0"/>
          <w:numId w:val="0"/>
        </w:numPr>
        <w:jc w:val="both"/>
        <w:rPr>
          <w:rFonts w:hint="eastAsia"/>
        </w:rPr>
      </w:pPr>
      <w:r>
        <w:rPr>
          <w:rFonts w:hint="eastAsia"/>
        </w:rPr>
        <w:t>Experience shews how true this is in the souls of men; and the reason is this, because man sticks in this, to be saved in his own way, and will not be saved in God's way;</w:t>
      </w:r>
    </w:p>
    <w:p w14:paraId="0267FD6C">
      <w:pPr>
        <w:widowControl w:val="0"/>
        <w:numPr>
          <w:ilvl w:val="0"/>
          <w:numId w:val="0"/>
        </w:numPr>
        <w:jc w:val="both"/>
        <w:rPr>
          <w:rFonts w:hint="eastAsia"/>
        </w:rPr>
      </w:pPr>
      <w:r>
        <w:rPr>
          <w:rFonts w:hint="eastAsia"/>
        </w:rPr>
        <w:t>经验表明，这在人的灵魂中是多么真实；原因在于，人固执于这一点，要以自己的方式得救，而不愿以上帝的方式得救；</w:t>
      </w:r>
    </w:p>
    <w:p w14:paraId="0B672975">
      <w:pPr>
        <w:widowControl w:val="0"/>
        <w:numPr>
          <w:ilvl w:val="0"/>
          <w:numId w:val="0"/>
        </w:numPr>
        <w:jc w:val="both"/>
        <w:rPr>
          <w:rFonts w:hint="eastAsia"/>
        </w:rPr>
      </w:pPr>
    </w:p>
    <w:p w14:paraId="43F9FDB9">
      <w:pPr>
        <w:widowControl w:val="0"/>
        <w:numPr>
          <w:ilvl w:val="0"/>
          <w:numId w:val="0"/>
        </w:numPr>
        <w:jc w:val="both"/>
        <w:rPr>
          <w:rFonts w:hint="eastAsia"/>
        </w:rPr>
      </w:pPr>
      <w:r>
        <w:rPr>
          <w:rFonts w:hint="eastAsia"/>
        </w:rPr>
        <w:t>even just as Naaman the Syrian acted in the instance before mentioned.</w:t>
      </w:r>
    </w:p>
    <w:p w14:paraId="3A864388">
      <w:pPr>
        <w:widowControl w:val="0"/>
        <w:numPr>
          <w:ilvl w:val="0"/>
          <w:numId w:val="0"/>
        </w:numPr>
        <w:jc w:val="both"/>
        <w:rPr>
          <w:rFonts w:hint="eastAsia"/>
        </w:rPr>
      </w:pPr>
      <w:r>
        <w:rPr>
          <w:rFonts w:hint="eastAsia"/>
        </w:rPr>
        <w:t>正如前面提到的乃缦叙利亚人在那个例子中所表现的那样。</w:t>
      </w:r>
    </w:p>
    <w:p w14:paraId="230B9E8D">
      <w:pPr>
        <w:widowControl w:val="0"/>
        <w:numPr>
          <w:ilvl w:val="0"/>
          <w:numId w:val="0"/>
        </w:numPr>
        <w:jc w:val="both"/>
        <w:rPr>
          <w:rFonts w:hint="eastAsia"/>
        </w:rPr>
      </w:pPr>
    </w:p>
    <w:p w14:paraId="7F2E3F13">
      <w:pPr>
        <w:widowControl w:val="0"/>
        <w:numPr>
          <w:ilvl w:val="0"/>
          <w:numId w:val="0"/>
        </w:numPr>
        <w:jc w:val="both"/>
        <w:rPr>
          <w:rFonts w:hint="eastAsia"/>
        </w:rPr>
      </w:pPr>
      <w:r>
        <w:rPr>
          <w:rFonts w:hint="eastAsia"/>
        </w:rPr>
        <w:t>2. The second reason, or rather the second and chief thing in the will of man that makes it thus averse, is that self, as I may so call it, that is in every man.</w:t>
      </w:r>
    </w:p>
    <w:p w14:paraId="325D1B8D">
      <w:pPr>
        <w:widowControl w:val="0"/>
        <w:numPr>
          <w:ilvl w:val="0"/>
          <w:numId w:val="0"/>
        </w:numPr>
        <w:jc w:val="both"/>
        <w:rPr>
          <w:rFonts w:hint="eastAsia"/>
        </w:rPr>
      </w:pPr>
      <w:r>
        <w:rPr>
          <w:rFonts w:hint="eastAsia"/>
        </w:rPr>
        <w:t>2. 第二个原因，或者更确切地说，在人意志中使它如此厌恶的第二个也是最主要的东西，是每个人身上都有的那个“自我”，我姑且称之为“自我”。</w:t>
      </w:r>
    </w:p>
    <w:p w14:paraId="62BA3C95">
      <w:pPr>
        <w:widowControl w:val="0"/>
        <w:numPr>
          <w:ilvl w:val="0"/>
          <w:numId w:val="0"/>
        </w:numPr>
        <w:jc w:val="both"/>
        <w:rPr>
          <w:rFonts w:hint="eastAsia"/>
        </w:rPr>
      </w:pPr>
    </w:p>
    <w:p w14:paraId="28B032F9">
      <w:pPr>
        <w:widowControl w:val="0"/>
        <w:numPr>
          <w:ilvl w:val="0"/>
          <w:numId w:val="0"/>
        </w:numPr>
        <w:jc w:val="both"/>
        <w:rPr>
          <w:rFonts w:hint="eastAsia"/>
        </w:rPr>
      </w:pPr>
      <w:r>
        <w:rPr>
          <w:rFonts w:hint="eastAsia"/>
        </w:rPr>
        <w:t>That which we call self, or sticking to a man's self, and pleasing of a man's self, this same self is strongest in the will above all other powers in a man.</w:t>
      </w:r>
    </w:p>
    <w:p w14:paraId="4390DFEF">
      <w:pPr>
        <w:widowControl w:val="0"/>
        <w:numPr>
          <w:ilvl w:val="0"/>
          <w:numId w:val="0"/>
        </w:numPr>
        <w:jc w:val="both"/>
        <w:rPr>
          <w:rFonts w:hint="eastAsia"/>
        </w:rPr>
      </w:pPr>
      <w:r>
        <w:rPr>
          <w:rFonts w:hint="eastAsia"/>
        </w:rPr>
        <w:t>我们所说的自我，或者说执着于自己，取悦自己，这个自我比人身上所有其他能力在意志中最为强大。</w:t>
      </w:r>
    </w:p>
    <w:p w14:paraId="47352B28">
      <w:pPr>
        <w:widowControl w:val="0"/>
        <w:numPr>
          <w:ilvl w:val="0"/>
          <w:numId w:val="0"/>
        </w:numPr>
        <w:jc w:val="both"/>
        <w:rPr>
          <w:rFonts w:hint="eastAsia"/>
        </w:rPr>
      </w:pPr>
    </w:p>
    <w:p w14:paraId="28B87253">
      <w:pPr>
        <w:widowControl w:val="0"/>
        <w:numPr>
          <w:ilvl w:val="0"/>
          <w:numId w:val="0"/>
        </w:numPr>
        <w:jc w:val="both"/>
        <w:rPr>
          <w:rFonts w:hint="eastAsia"/>
        </w:rPr>
      </w:pPr>
      <w:r>
        <w:rPr>
          <w:rFonts w:hint="eastAsia"/>
        </w:rPr>
        <w:t>The will is the throne and seat of self, even as the heart is the seat of spirits; and self will always rest in itself, as the earth doth upon its centre, and will never be removed till that Jesus Christ flings it off of its own hinges.</w:t>
      </w:r>
    </w:p>
    <w:p w14:paraId="4BDEDC67">
      <w:pPr>
        <w:widowControl w:val="0"/>
        <w:numPr>
          <w:ilvl w:val="0"/>
          <w:numId w:val="0"/>
        </w:numPr>
        <w:jc w:val="both"/>
        <w:rPr>
          <w:rFonts w:hint="eastAsia"/>
        </w:rPr>
      </w:pPr>
      <w:r>
        <w:rPr>
          <w:rFonts w:hint="eastAsia"/>
        </w:rPr>
        <w:t>意志是自我的宝座和居所，正如心脏是灵魂的居所；自我将永远安息在自己里面，如同地球安息在它的中心一样，除非耶稣基督将它从自己的轴心抛开，否则它永远不会被移除。</w:t>
      </w:r>
    </w:p>
    <w:p w14:paraId="61D6EF7E">
      <w:pPr>
        <w:widowControl w:val="0"/>
        <w:numPr>
          <w:ilvl w:val="0"/>
          <w:numId w:val="0"/>
        </w:numPr>
        <w:jc w:val="both"/>
        <w:rPr>
          <w:rFonts w:hint="eastAsia"/>
        </w:rPr>
      </w:pPr>
    </w:p>
    <w:p w14:paraId="15B1CC5B">
      <w:pPr>
        <w:widowControl w:val="0"/>
        <w:numPr>
          <w:ilvl w:val="0"/>
          <w:numId w:val="0"/>
        </w:numPr>
        <w:jc w:val="both"/>
        <w:rPr>
          <w:rFonts w:hint="eastAsia"/>
        </w:rPr>
      </w:pPr>
      <w:r>
        <w:rPr>
          <w:rFonts w:hint="eastAsia"/>
        </w:rPr>
        <w:t>Now as the will is the chief seat of self, so the chiefest of self-denial lies in the will in the way of believing;</w:t>
      </w:r>
    </w:p>
    <w:p w14:paraId="237249FA">
      <w:pPr>
        <w:widowControl w:val="0"/>
        <w:numPr>
          <w:ilvl w:val="0"/>
          <w:numId w:val="0"/>
        </w:numPr>
        <w:jc w:val="both"/>
        <w:rPr>
          <w:rFonts w:hint="eastAsia"/>
        </w:rPr>
      </w:pPr>
      <w:r>
        <w:rPr>
          <w:rFonts w:hint="eastAsia"/>
        </w:rPr>
        <w:t>现在，既然意志是自我的主要居所，那么最大的舍己就在相信的道路上的意志中；</w:t>
      </w:r>
    </w:p>
    <w:p w14:paraId="433356DA">
      <w:pPr>
        <w:widowControl w:val="0"/>
        <w:numPr>
          <w:ilvl w:val="0"/>
          <w:numId w:val="0"/>
        </w:numPr>
        <w:jc w:val="both"/>
        <w:rPr>
          <w:rFonts w:hint="eastAsia"/>
        </w:rPr>
      </w:pPr>
    </w:p>
    <w:p w14:paraId="1903715B">
      <w:pPr>
        <w:widowControl w:val="0"/>
        <w:numPr>
          <w:ilvl w:val="0"/>
          <w:numId w:val="0"/>
        </w:numPr>
        <w:jc w:val="both"/>
        <w:rPr>
          <w:rFonts w:hint="eastAsia"/>
        </w:rPr>
      </w:pPr>
      <w:r>
        <w:rPr>
          <w:rFonts w:hint="eastAsia"/>
        </w:rPr>
        <w:t>as when a man comes to believe, there is a great deal of self-denial in the understanding, but the great self-denial lies in the will.</w:t>
      </w:r>
    </w:p>
    <w:p w14:paraId="1449FB4B">
      <w:pPr>
        <w:widowControl w:val="0"/>
        <w:numPr>
          <w:ilvl w:val="0"/>
          <w:numId w:val="0"/>
        </w:numPr>
        <w:jc w:val="both"/>
        <w:rPr>
          <w:rFonts w:hint="eastAsia"/>
        </w:rPr>
      </w:pPr>
      <w:r>
        <w:rPr>
          <w:rFonts w:hint="eastAsia"/>
        </w:rPr>
        <w:t>当一个人来相信时，在理解上会有很多舍己，但最大的舍己在于意志。</w:t>
      </w:r>
    </w:p>
    <w:p w14:paraId="2BD0C4E7">
      <w:pPr>
        <w:widowControl w:val="0"/>
        <w:numPr>
          <w:ilvl w:val="0"/>
          <w:numId w:val="0"/>
        </w:numPr>
        <w:jc w:val="both"/>
        <w:rPr>
          <w:rFonts w:hint="eastAsia"/>
        </w:rPr>
      </w:pPr>
    </w:p>
    <w:p w14:paraId="02E9C633">
      <w:pPr>
        <w:widowControl w:val="0"/>
        <w:numPr>
          <w:ilvl w:val="0"/>
          <w:numId w:val="0"/>
        </w:numPr>
        <w:jc w:val="both"/>
        <w:rPr>
          <w:rFonts w:hint="eastAsia"/>
        </w:rPr>
      </w:pPr>
      <w:r>
        <w:rPr>
          <w:rFonts w:hint="eastAsia"/>
        </w:rPr>
        <w:t>There is a great deal of self-denial in the understanding: Prov. 3:5, 'Trust in the Lord with all thine heart, and lean not unto thine own understanding.'</w:t>
      </w:r>
    </w:p>
    <w:p w14:paraId="074F9A6E">
      <w:pPr>
        <w:widowControl w:val="0"/>
        <w:numPr>
          <w:ilvl w:val="0"/>
          <w:numId w:val="0"/>
        </w:numPr>
        <w:jc w:val="both"/>
        <w:rPr>
          <w:rFonts w:hint="eastAsia"/>
        </w:rPr>
      </w:pPr>
      <w:r>
        <w:rPr>
          <w:rFonts w:hint="eastAsia"/>
        </w:rPr>
        <w:t>在理解上有很多舍己：《箴言》3章5节说：“你要专心仰赖耶和华，不可倚靠自己的聪明。”</w:t>
      </w:r>
    </w:p>
    <w:p w14:paraId="5FDFA250">
      <w:pPr>
        <w:widowControl w:val="0"/>
        <w:numPr>
          <w:ilvl w:val="0"/>
          <w:numId w:val="0"/>
        </w:numPr>
        <w:jc w:val="both"/>
        <w:rPr>
          <w:rFonts w:hint="eastAsia"/>
        </w:rPr>
      </w:pPr>
    </w:p>
    <w:p w14:paraId="4AB25AC6">
      <w:pPr>
        <w:widowControl w:val="0"/>
        <w:numPr>
          <w:ilvl w:val="0"/>
          <w:numId w:val="0"/>
        </w:numPr>
        <w:jc w:val="both"/>
        <w:rPr>
          <w:rFonts w:hint="eastAsia"/>
        </w:rPr>
      </w:pPr>
      <w:r>
        <w:rPr>
          <w:rFonts w:hint="eastAsia"/>
        </w:rPr>
        <w:t>There are no things more opposite than faith, and leaning unto a man's own understanding;</w:t>
      </w:r>
    </w:p>
    <w:p w14:paraId="0A1B99EB">
      <w:pPr>
        <w:widowControl w:val="0"/>
        <w:numPr>
          <w:ilvl w:val="0"/>
          <w:numId w:val="0"/>
        </w:numPr>
        <w:jc w:val="both"/>
        <w:rPr>
          <w:rFonts w:hint="eastAsia"/>
        </w:rPr>
      </w:pPr>
      <w:r>
        <w:rPr>
          <w:rFonts w:hint="eastAsia"/>
        </w:rPr>
        <w:t>没有什么比信心和倚靠自己的聪明更对立的了；</w:t>
      </w:r>
    </w:p>
    <w:p w14:paraId="293E2900">
      <w:pPr>
        <w:widowControl w:val="0"/>
        <w:numPr>
          <w:ilvl w:val="0"/>
          <w:numId w:val="0"/>
        </w:numPr>
        <w:jc w:val="both"/>
        <w:rPr>
          <w:rFonts w:hint="eastAsia"/>
        </w:rPr>
      </w:pPr>
    </w:p>
    <w:p w14:paraId="747A76A1">
      <w:pPr>
        <w:widowControl w:val="0"/>
        <w:numPr>
          <w:ilvl w:val="0"/>
          <w:numId w:val="0"/>
        </w:numPr>
        <w:jc w:val="both"/>
        <w:rPr>
          <w:rFonts w:hint="eastAsia"/>
        </w:rPr>
      </w:pPr>
      <w:r>
        <w:rPr>
          <w:rFonts w:hint="eastAsia"/>
        </w:rPr>
        <w:t>therefore I say there is a great self-denial there, to give up all my thoughts for ever to the wisdom and authority of another, to give God leave to take out both my eyes, and only to take me by the hand, and lead me and guide me whither he will, and to strengthen me and teach me the way whither I should go, to bring every thought into the obedience of Christ; this is great self-denial.</w:t>
      </w:r>
    </w:p>
    <w:p w14:paraId="3A20A3C6">
      <w:pPr>
        <w:widowControl w:val="0"/>
        <w:numPr>
          <w:ilvl w:val="0"/>
          <w:numId w:val="0"/>
        </w:numPr>
        <w:jc w:val="both"/>
        <w:rPr>
          <w:rFonts w:hint="eastAsia"/>
        </w:rPr>
      </w:pPr>
      <w:r>
        <w:rPr>
          <w:rFonts w:hint="eastAsia"/>
        </w:rPr>
        <w:t>因此我说，在那里有极大的舍己，就是永远将我所有的思想交给另一位的智慧和权柄，允许上帝夺去我的双眼，只牵着我的手，随意引领我，指引我当去的方向，加添我力量，教导我当走的路，将每一个意念都降服于基督；这是极大的舍己。</w:t>
      </w:r>
    </w:p>
    <w:p w14:paraId="31C3CA38">
      <w:pPr>
        <w:widowControl w:val="0"/>
        <w:numPr>
          <w:ilvl w:val="0"/>
          <w:numId w:val="0"/>
        </w:numPr>
        <w:jc w:val="both"/>
        <w:rPr>
          <w:rFonts w:hint="eastAsia"/>
        </w:rPr>
      </w:pPr>
    </w:p>
    <w:p w14:paraId="22F46613">
      <w:pPr>
        <w:widowControl w:val="0"/>
        <w:numPr>
          <w:ilvl w:val="0"/>
          <w:numId w:val="0"/>
        </w:numPr>
        <w:jc w:val="both"/>
        <w:rPr>
          <w:rFonts w:hint="eastAsia"/>
        </w:rPr>
      </w:pPr>
      <w:r>
        <w:rPr>
          <w:rFonts w:hint="eastAsia"/>
        </w:rPr>
        <w:t>But the will is more put to it. You shall find in Rom. 10, that Paul doth resolve the reason of men's not believing into the wills of men, and into the want of self-denial there.</w:t>
      </w:r>
    </w:p>
    <w:p w14:paraId="7CCB2733">
      <w:pPr>
        <w:widowControl w:val="0"/>
        <w:numPr>
          <w:ilvl w:val="0"/>
          <w:numId w:val="0"/>
        </w:numPr>
        <w:jc w:val="both"/>
        <w:rPr>
          <w:rFonts w:hint="eastAsia"/>
        </w:rPr>
      </w:pPr>
      <w:r>
        <w:rPr>
          <w:rFonts w:hint="eastAsia"/>
        </w:rPr>
        <w:t>但意志更是如此。你们会发现在《罗马书》10章，保罗将人不相信的原因归结于人的意志，以及意志中缺乏舍己。</w:t>
      </w:r>
    </w:p>
    <w:p w14:paraId="3DAF1AEC">
      <w:pPr>
        <w:widowControl w:val="0"/>
        <w:numPr>
          <w:ilvl w:val="0"/>
          <w:numId w:val="0"/>
        </w:numPr>
        <w:jc w:val="both"/>
        <w:rPr>
          <w:rFonts w:hint="eastAsia"/>
        </w:rPr>
      </w:pPr>
    </w:p>
    <w:p w14:paraId="63D69A15">
      <w:pPr>
        <w:widowControl w:val="0"/>
        <w:numPr>
          <w:ilvl w:val="0"/>
          <w:numId w:val="0"/>
        </w:numPr>
        <w:jc w:val="both"/>
        <w:rPr>
          <w:rFonts w:hint="eastAsia"/>
        </w:rPr>
      </w:pPr>
      <w:r>
        <w:rPr>
          <w:rFonts w:hint="eastAsia"/>
        </w:rPr>
        <w:t>He begins to tell them a strange thing at the latter end of the 9th chapter: 'What shall we say?' saith he, ver. 30.</w:t>
      </w:r>
    </w:p>
    <w:p w14:paraId="34DF0886">
      <w:pPr>
        <w:widowControl w:val="0"/>
        <w:numPr>
          <w:ilvl w:val="0"/>
          <w:numId w:val="0"/>
        </w:numPr>
        <w:jc w:val="both"/>
        <w:rPr>
          <w:rFonts w:hint="eastAsia"/>
        </w:rPr>
      </w:pPr>
      <w:r>
        <w:rPr>
          <w:rFonts w:hint="eastAsia"/>
        </w:rPr>
        <w:t>他在第9章末尾开始告诉他们一件奇怪的事情：“这样，我们可说什么呢？”祂在第30节说。</w:t>
      </w:r>
    </w:p>
    <w:p w14:paraId="7279456C">
      <w:pPr>
        <w:widowControl w:val="0"/>
        <w:numPr>
          <w:ilvl w:val="0"/>
          <w:numId w:val="0"/>
        </w:numPr>
        <w:jc w:val="both"/>
        <w:rPr>
          <w:rFonts w:hint="eastAsia"/>
        </w:rPr>
      </w:pPr>
    </w:p>
    <w:p w14:paraId="510F386C">
      <w:pPr>
        <w:widowControl w:val="0"/>
        <w:numPr>
          <w:ilvl w:val="0"/>
          <w:numId w:val="0"/>
        </w:numPr>
        <w:jc w:val="both"/>
        <w:rPr>
          <w:rFonts w:hint="eastAsia"/>
        </w:rPr>
      </w:pPr>
      <w:r>
        <w:rPr>
          <w:rFonts w:hint="eastAsia"/>
        </w:rPr>
        <w:t>I will tell you a strange thing, which you will all wonder at, and know not what to say to; yet I must say it. And what is that? It is this, saith he:</w:t>
      </w:r>
    </w:p>
    <w:p w14:paraId="105C45EE">
      <w:pPr>
        <w:widowControl w:val="0"/>
        <w:numPr>
          <w:ilvl w:val="0"/>
          <w:numId w:val="0"/>
        </w:numPr>
        <w:jc w:val="both"/>
        <w:rPr>
          <w:rFonts w:hint="eastAsia"/>
        </w:rPr>
      </w:pPr>
      <w:r>
        <w:rPr>
          <w:rFonts w:hint="eastAsia"/>
        </w:rPr>
        <w:t>我将告诉你们一件奇怪的事，你们都会感到惊奇，不知说什么好；但我必须说出来。那是什么呢？祂说，就是这个：</w:t>
      </w:r>
    </w:p>
    <w:p w14:paraId="1A3121AE">
      <w:pPr>
        <w:widowControl w:val="0"/>
        <w:numPr>
          <w:ilvl w:val="0"/>
          <w:numId w:val="0"/>
        </w:numPr>
        <w:jc w:val="both"/>
        <w:rPr>
          <w:rFonts w:hint="eastAsia"/>
        </w:rPr>
      </w:pPr>
    </w:p>
    <w:p w14:paraId="54E18A02">
      <w:pPr>
        <w:widowControl w:val="0"/>
        <w:numPr>
          <w:ilvl w:val="0"/>
          <w:numId w:val="0"/>
        </w:numPr>
        <w:jc w:val="both"/>
        <w:rPr>
          <w:rFonts w:hint="eastAsia"/>
        </w:rPr>
      </w:pPr>
      <w:r>
        <w:rPr>
          <w:rFonts w:hint="eastAsia"/>
        </w:rPr>
        <w:t>'The Gentiles, which followed not after righteousness, have attained to righteousness.'</w:t>
      </w:r>
    </w:p>
    <w:p w14:paraId="4BFC6C77">
      <w:pPr>
        <w:widowControl w:val="0"/>
        <w:numPr>
          <w:ilvl w:val="0"/>
          <w:numId w:val="0"/>
        </w:numPr>
        <w:jc w:val="both"/>
        <w:rPr>
          <w:rFonts w:hint="eastAsia"/>
        </w:rPr>
      </w:pPr>
      <w:r>
        <w:rPr>
          <w:rFonts w:hint="eastAsia"/>
        </w:rPr>
        <w:t>“那不追求义的外邦人，反得了义。”</w:t>
      </w:r>
    </w:p>
    <w:p w14:paraId="1847D692">
      <w:pPr>
        <w:widowControl w:val="0"/>
        <w:numPr>
          <w:ilvl w:val="0"/>
          <w:numId w:val="0"/>
        </w:numPr>
        <w:jc w:val="both"/>
        <w:rPr>
          <w:rFonts w:hint="eastAsia"/>
        </w:rPr>
      </w:pPr>
    </w:p>
    <w:p w14:paraId="2095F9D4">
      <w:pPr>
        <w:widowControl w:val="0"/>
        <w:numPr>
          <w:ilvl w:val="0"/>
          <w:numId w:val="0"/>
        </w:numPr>
        <w:jc w:val="both"/>
        <w:rPr>
          <w:rFonts w:hint="eastAsia"/>
        </w:rPr>
      </w:pPr>
      <w:r>
        <w:rPr>
          <w:rFonts w:hint="eastAsia"/>
        </w:rPr>
        <w:t>This is a contradiction, that those that did not follow nor pursue after righteousness at all should attain it, especially you will think so when you hear the rest:</w:t>
      </w:r>
    </w:p>
    <w:p w14:paraId="75D45F2F">
      <w:pPr>
        <w:widowControl w:val="0"/>
        <w:numPr>
          <w:ilvl w:val="0"/>
          <w:numId w:val="0"/>
        </w:numPr>
        <w:jc w:val="both"/>
        <w:rPr>
          <w:rFonts w:hint="eastAsia"/>
        </w:rPr>
      </w:pPr>
      <w:r>
        <w:rPr>
          <w:rFonts w:hint="eastAsia"/>
        </w:rPr>
        <w:t>这是一种矛盾，那些根本没有追求或寻求义的人竟然得到了义，尤其是当你们听到下面的话时，你们会这样认为：</w:t>
      </w:r>
    </w:p>
    <w:p w14:paraId="6EBCDB74">
      <w:pPr>
        <w:widowControl w:val="0"/>
        <w:numPr>
          <w:ilvl w:val="0"/>
          <w:numId w:val="0"/>
        </w:numPr>
        <w:jc w:val="both"/>
        <w:rPr>
          <w:rFonts w:hint="eastAsia"/>
        </w:rPr>
      </w:pPr>
    </w:p>
    <w:p w14:paraId="4B4E114A">
      <w:pPr>
        <w:widowControl w:val="0"/>
        <w:numPr>
          <w:ilvl w:val="0"/>
          <w:numId w:val="0"/>
        </w:numPr>
        <w:jc w:val="both"/>
        <w:rPr>
          <w:rFonts w:hint="eastAsia"/>
        </w:rPr>
      </w:pPr>
      <w:r>
        <w:rPr>
          <w:rFonts w:hint="eastAsia"/>
        </w:rPr>
        <w:t>'But Israel, which followed after the law of righteousness, hath not attained to the law of righteousness,' or, 'the righteousness of the law.'</w:t>
      </w:r>
    </w:p>
    <w:p w14:paraId="4C185F95">
      <w:pPr>
        <w:widowControl w:val="0"/>
        <w:numPr>
          <w:ilvl w:val="0"/>
          <w:numId w:val="0"/>
        </w:numPr>
        <w:jc w:val="both"/>
        <w:rPr>
          <w:rFonts w:hint="eastAsia"/>
        </w:rPr>
      </w:pPr>
      <w:r>
        <w:rPr>
          <w:rFonts w:hint="eastAsia"/>
        </w:rPr>
        <w:t>“但以色列人追求律法的义，反得不着律法的义”，或者说，“律法的义”。</w:t>
      </w:r>
    </w:p>
    <w:p w14:paraId="0402C011">
      <w:pPr>
        <w:widowControl w:val="0"/>
        <w:numPr>
          <w:ilvl w:val="0"/>
          <w:numId w:val="0"/>
        </w:numPr>
        <w:jc w:val="both"/>
        <w:rPr>
          <w:rFonts w:hint="eastAsia"/>
        </w:rPr>
      </w:pPr>
    </w:p>
    <w:p w14:paraId="155E5858">
      <w:pPr>
        <w:widowControl w:val="0"/>
        <w:numPr>
          <w:ilvl w:val="0"/>
          <w:numId w:val="0"/>
        </w:numPr>
        <w:jc w:val="both"/>
        <w:rPr>
          <w:rFonts w:hint="eastAsia"/>
        </w:rPr>
      </w:pPr>
      <w:r>
        <w:rPr>
          <w:rFonts w:hint="eastAsia"/>
        </w:rPr>
        <w:t>There must be some great reason of this. He tells you the reason of it. First, he saith that the righteousness which the Gentiles attained was 'the righteousness which is of faith;'</w:t>
      </w:r>
    </w:p>
    <w:p w14:paraId="5D651CE3">
      <w:pPr>
        <w:widowControl w:val="0"/>
        <w:numPr>
          <w:ilvl w:val="0"/>
          <w:numId w:val="0"/>
        </w:numPr>
        <w:jc w:val="both"/>
        <w:rPr>
          <w:rFonts w:hint="eastAsia"/>
        </w:rPr>
      </w:pPr>
      <w:r>
        <w:rPr>
          <w:rFonts w:hint="eastAsia"/>
        </w:rPr>
        <w:t>这必有某种重大原因。他告诉你们原因。首先，他说外邦人所得到的义是“因信而得的义”；</w:t>
      </w:r>
    </w:p>
    <w:p w14:paraId="24AF1387">
      <w:pPr>
        <w:widowControl w:val="0"/>
        <w:numPr>
          <w:ilvl w:val="0"/>
          <w:numId w:val="0"/>
        </w:numPr>
        <w:jc w:val="both"/>
        <w:rPr>
          <w:rFonts w:hint="eastAsia"/>
        </w:rPr>
      </w:pPr>
    </w:p>
    <w:p w14:paraId="201B567A">
      <w:pPr>
        <w:widowControl w:val="0"/>
        <w:numPr>
          <w:ilvl w:val="0"/>
          <w:numId w:val="0"/>
        </w:numPr>
        <w:jc w:val="both"/>
        <w:rPr>
          <w:rFonts w:hint="eastAsia"/>
        </w:rPr>
      </w:pPr>
      <w:r>
        <w:rPr>
          <w:rFonts w:hint="eastAsia"/>
        </w:rPr>
        <w:t>so ver. 30, 'But Israel,' saith he,' 'hath not attained to the law of righteousness.' Why? 'Because they sought it not by faith, but as it were by the works of the law,' so ver. 32.</w:t>
      </w:r>
    </w:p>
    <w:p w14:paraId="5434CDF4">
      <w:pPr>
        <w:widowControl w:val="0"/>
        <w:numPr>
          <w:ilvl w:val="0"/>
          <w:numId w:val="0"/>
        </w:numPr>
        <w:jc w:val="both"/>
        <w:rPr>
          <w:rFonts w:hint="eastAsia"/>
        </w:rPr>
      </w:pPr>
      <w:r>
        <w:rPr>
          <w:rFonts w:hint="eastAsia"/>
        </w:rPr>
        <w:t>所以第30节说：“但以色列人，”他说，“并未达到律法的义。”为何？“因为他们不是凭信心求，而是仿佛凭律法的行为求，”第32节。</w:t>
      </w:r>
    </w:p>
    <w:p w14:paraId="0B76E5A2">
      <w:pPr>
        <w:widowControl w:val="0"/>
        <w:numPr>
          <w:ilvl w:val="0"/>
          <w:numId w:val="0"/>
        </w:numPr>
        <w:jc w:val="both"/>
        <w:rPr>
          <w:rFonts w:hint="eastAsia"/>
        </w:rPr>
      </w:pPr>
    </w:p>
    <w:p w14:paraId="5A2F2BA5">
      <w:pPr>
        <w:widowControl w:val="0"/>
        <w:numPr>
          <w:ilvl w:val="0"/>
          <w:numId w:val="0"/>
        </w:numPr>
        <w:jc w:val="both"/>
        <w:rPr>
          <w:rFonts w:hint="eastAsia"/>
        </w:rPr>
      </w:pPr>
      <w:r>
        <w:rPr>
          <w:rFonts w:hint="eastAsia"/>
        </w:rPr>
        <w:t>And God, saith he, hath made these two so contradictory one to another, that he that doth seek righteousness as it were by works, though he may mince the matter much, yet he shall never attain to it;</w:t>
      </w:r>
    </w:p>
    <w:p w14:paraId="2405EF67">
      <w:pPr>
        <w:widowControl w:val="0"/>
        <w:numPr>
          <w:ilvl w:val="0"/>
          <w:numId w:val="0"/>
        </w:numPr>
        <w:jc w:val="both"/>
        <w:rPr>
          <w:rFonts w:hint="eastAsia"/>
        </w:rPr>
      </w:pPr>
      <w:r>
        <w:rPr>
          <w:rFonts w:hint="eastAsia"/>
        </w:rPr>
        <w:t>祂说，上帝使这两者如此相互矛盾，以至于那仿佛凭行为寻求义的人，尽管他可能会极力掩饰，却永远无法得到它；</w:t>
      </w:r>
    </w:p>
    <w:p w14:paraId="40AAF066">
      <w:pPr>
        <w:widowControl w:val="0"/>
        <w:numPr>
          <w:ilvl w:val="0"/>
          <w:numId w:val="0"/>
        </w:numPr>
        <w:jc w:val="both"/>
        <w:rPr>
          <w:rFonts w:hint="eastAsia"/>
        </w:rPr>
      </w:pPr>
    </w:p>
    <w:p w14:paraId="32C0DA98">
      <w:pPr>
        <w:widowControl w:val="0"/>
        <w:numPr>
          <w:ilvl w:val="0"/>
          <w:numId w:val="0"/>
        </w:numPr>
        <w:jc w:val="both"/>
        <w:rPr>
          <w:rFonts w:hint="eastAsia"/>
        </w:rPr>
      </w:pPr>
      <w:r>
        <w:rPr>
          <w:rFonts w:hint="eastAsia"/>
        </w:rPr>
        <w:t>for the Holy Ghost hath pronounced it in Gal. 5:4, that 'Christ is of no effect' to him that goes that way.</w:t>
      </w:r>
    </w:p>
    <w:p w14:paraId="31413FC7">
      <w:pPr>
        <w:widowControl w:val="0"/>
        <w:numPr>
          <w:ilvl w:val="0"/>
          <w:numId w:val="0"/>
        </w:numPr>
        <w:jc w:val="both"/>
        <w:rPr>
          <w:rFonts w:hint="eastAsia"/>
        </w:rPr>
      </w:pPr>
      <w:r>
        <w:rPr>
          <w:rFonts w:hint="eastAsia"/>
        </w:rPr>
        <w:t>因为圣灵在《加拉太书》5章4节已宣告，走这条路的人，“基督于他们毫无益处”。</w:t>
      </w:r>
    </w:p>
    <w:p w14:paraId="68547F03">
      <w:pPr>
        <w:widowControl w:val="0"/>
        <w:numPr>
          <w:ilvl w:val="0"/>
          <w:numId w:val="0"/>
        </w:numPr>
        <w:jc w:val="both"/>
        <w:rPr>
          <w:rFonts w:hint="eastAsia"/>
        </w:rPr>
      </w:pPr>
    </w:p>
    <w:p w14:paraId="17873BA0">
      <w:pPr>
        <w:widowControl w:val="0"/>
        <w:numPr>
          <w:ilvl w:val="0"/>
          <w:numId w:val="0"/>
        </w:numPr>
        <w:jc w:val="both"/>
        <w:rPr>
          <w:rFonts w:hint="eastAsia"/>
        </w:rPr>
      </w:pPr>
      <w:r>
        <w:rPr>
          <w:rFonts w:hint="eastAsia"/>
        </w:rPr>
        <w:t>So that these two being incompatible, hence it was that the Jew could not attain to the righteousness he sought for.</w:t>
      </w:r>
    </w:p>
    <w:p w14:paraId="60FF916E">
      <w:pPr>
        <w:widowControl w:val="0"/>
        <w:numPr>
          <w:ilvl w:val="0"/>
          <w:numId w:val="0"/>
        </w:numPr>
        <w:jc w:val="both"/>
        <w:rPr>
          <w:rFonts w:hint="eastAsia"/>
        </w:rPr>
      </w:pPr>
      <w:r>
        <w:rPr>
          <w:rFonts w:hint="eastAsia"/>
        </w:rPr>
        <w:t>所以，这两者既然不相容，因此犹太人就无法得到他们所追求的义。</w:t>
      </w:r>
    </w:p>
    <w:p w14:paraId="76D157B5">
      <w:pPr>
        <w:widowControl w:val="0"/>
        <w:numPr>
          <w:ilvl w:val="0"/>
          <w:numId w:val="0"/>
        </w:numPr>
        <w:jc w:val="both"/>
        <w:rPr>
          <w:rFonts w:hint="eastAsia"/>
        </w:rPr>
      </w:pPr>
    </w:p>
    <w:p w14:paraId="27576E06">
      <w:pPr>
        <w:widowControl w:val="0"/>
        <w:numPr>
          <w:ilvl w:val="0"/>
          <w:numId w:val="0"/>
        </w:numPr>
        <w:jc w:val="both"/>
        <w:rPr>
          <w:rFonts w:hint="eastAsia"/>
        </w:rPr>
      </w:pPr>
      <w:r>
        <w:rPr>
          <w:rFonts w:hint="eastAsia"/>
        </w:rPr>
        <w:t>But what was it that hindered him? The apostle satisfies us: Rom. 10:3, 'They being ignorant of God's righteousness, and going about to establish their own righteousness, have not submitted themselves unto the righteousness of God.'</w:t>
      </w:r>
    </w:p>
    <w:p w14:paraId="6458B6DE">
      <w:pPr>
        <w:widowControl w:val="0"/>
        <w:numPr>
          <w:ilvl w:val="0"/>
          <w:numId w:val="0"/>
        </w:numPr>
        <w:jc w:val="both"/>
        <w:rPr>
          <w:rFonts w:hint="eastAsia"/>
        </w:rPr>
      </w:pPr>
      <w:r>
        <w:rPr>
          <w:rFonts w:hint="eastAsia"/>
        </w:rPr>
        <w:t>但究竟是什么阻碍了他呢？使徒向我们解释道：《罗马书》10章3节说：“因为他们不明白上帝的义，想要立自己的义，就不服上帝的义了。”</w:t>
      </w:r>
    </w:p>
    <w:p w14:paraId="0C92DC32">
      <w:pPr>
        <w:widowControl w:val="0"/>
        <w:numPr>
          <w:ilvl w:val="0"/>
          <w:numId w:val="0"/>
        </w:numPr>
        <w:jc w:val="both"/>
        <w:rPr>
          <w:rFonts w:hint="eastAsia"/>
        </w:rPr>
      </w:pPr>
    </w:p>
    <w:p w14:paraId="5F30481E">
      <w:pPr>
        <w:widowControl w:val="0"/>
        <w:numPr>
          <w:ilvl w:val="0"/>
          <w:numId w:val="0"/>
        </w:numPr>
        <w:jc w:val="both"/>
        <w:rPr>
          <w:rFonts w:hint="eastAsia"/>
        </w:rPr>
      </w:pPr>
      <w:r>
        <w:rPr>
          <w:rFonts w:hint="eastAsia"/>
        </w:rPr>
        <w:t>He ascribes it first to an ignorance in them; there now comes in the understanding, 'they being ignorant,' saith he, 'of God's righteousness.'</w:t>
      </w:r>
    </w:p>
    <w:p w14:paraId="717169A3">
      <w:pPr>
        <w:widowControl w:val="0"/>
        <w:numPr>
          <w:ilvl w:val="0"/>
          <w:numId w:val="0"/>
        </w:numPr>
        <w:jc w:val="both"/>
        <w:rPr>
          <w:rFonts w:hint="eastAsia"/>
        </w:rPr>
      </w:pPr>
      <w:r>
        <w:rPr>
          <w:rFonts w:hint="eastAsia"/>
        </w:rPr>
        <w:t>祂首先将其归因于他们的无知；现在理解力介入了，“他们不明白，”祂说，“上帝的义。”</w:t>
      </w:r>
    </w:p>
    <w:p w14:paraId="0A609C93">
      <w:pPr>
        <w:widowControl w:val="0"/>
        <w:numPr>
          <w:ilvl w:val="0"/>
          <w:numId w:val="0"/>
        </w:numPr>
        <w:jc w:val="both"/>
        <w:rPr>
          <w:rFonts w:hint="eastAsia"/>
        </w:rPr>
      </w:pPr>
    </w:p>
    <w:p w14:paraId="082AC43A">
      <w:pPr>
        <w:widowControl w:val="0"/>
        <w:numPr>
          <w:ilvl w:val="0"/>
          <w:numId w:val="0"/>
        </w:numPr>
        <w:jc w:val="both"/>
        <w:rPr>
          <w:rFonts w:hint="eastAsia"/>
        </w:rPr>
      </w:pPr>
      <w:r>
        <w:rPr>
          <w:rFonts w:hint="eastAsia"/>
        </w:rPr>
        <w:t>But then the other two hindrances lie in the will, and they do lie in the will where self hath its principal seat and throne.</w:t>
      </w:r>
    </w:p>
    <w:p w14:paraId="212365A1">
      <w:pPr>
        <w:widowControl w:val="0"/>
        <w:numPr>
          <w:ilvl w:val="0"/>
          <w:numId w:val="0"/>
        </w:numPr>
        <w:jc w:val="both"/>
        <w:rPr>
          <w:rFonts w:hint="eastAsia"/>
        </w:rPr>
      </w:pPr>
      <w:r>
        <w:rPr>
          <w:rFonts w:hint="eastAsia"/>
        </w:rPr>
        <w:t>但接着另外两个阻碍则在于意志，而且它们确实存在于意志中，而意志正是“自我”的主要居所和宝座。</w:t>
      </w:r>
    </w:p>
    <w:p w14:paraId="4B44E080">
      <w:pPr>
        <w:widowControl w:val="0"/>
        <w:numPr>
          <w:ilvl w:val="0"/>
          <w:numId w:val="0"/>
        </w:numPr>
        <w:jc w:val="both"/>
        <w:rPr>
          <w:rFonts w:hint="eastAsia"/>
        </w:rPr>
      </w:pPr>
    </w:p>
    <w:p w14:paraId="2506ABAA">
      <w:pPr>
        <w:widowControl w:val="0"/>
        <w:numPr>
          <w:ilvl w:val="0"/>
          <w:numId w:val="0"/>
        </w:numPr>
        <w:jc w:val="both"/>
        <w:rPr>
          <w:rFonts w:hint="eastAsia"/>
        </w:rPr>
      </w:pPr>
      <w:r>
        <w:rPr>
          <w:rFonts w:hint="eastAsia"/>
        </w:rPr>
        <w:t>For, he saith, 'they sought to establish their own righteousness;' mark that word, 'their own righteousness.'</w:t>
      </w:r>
    </w:p>
    <w:p w14:paraId="2A80A3FF">
      <w:pPr>
        <w:widowControl w:val="0"/>
        <w:numPr>
          <w:ilvl w:val="0"/>
          <w:numId w:val="0"/>
        </w:numPr>
        <w:jc w:val="both"/>
        <w:rPr>
          <w:rFonts w:hint="eastAsia"/>
        </w:rPr>
      </w:pPr>
      <w:r>
        <w:rPr>
          <w:rFonts w:hint="eastAsia"/>
        </w:rPr>
        <w:t>因为，他说，“他们想要立自己的义”；请注意那个词，“自己的义”。</w:t>
      </w:r>
    </w:p>
    <w:p w14:paraId="43386575">
      <w:pPr>
        <w:widowControl w:val="0"/>
        <w:numPr>
          <w:ilvl w:val="0"/>
          <w:numId w:val="0"/>
        </w:numPr>
        <w:jc w:val="both"/>
        <w:rPr>
          <w:rFonts w:hint="eastAsia"/>
        </w:rPr>
      </w:pPr>
    </w:p>
    <w:p w14:paraId="762299A3">
      <w:pPr>
        <w:widowControl w:val="0"/>
        <w:numPr>
          <w:ilvl w:val="0"/>
          <w:numId w:val="0"/>
        </w:numPr>
        <w:jc w:val="both"/>
        <w:rPr>
          <w:rFonts w:hint="eastAsia"/>
        </w:rPr>
      </w:pPr>
      <w:r>
        <w:rPr>
          <w:rFonts w:hint="eastAsia"/>
        </w:rPr>
        <w:t>When we are said to be saved, it is according to God's own purpose and grace (as I remember the expression is in 2 Thes. 1:12).</w:t>
      </w:r>
    </w:p>
    <w:p w14:paraId="2268C08E">
      <w:pPr>
        <w:widowControl w:val="0"/>
        <w:numPr>
          <w:ilvl w:val="0"/>
          <w:numId w:val="0"/>
        </w:numPr>
        <w:jc w:val="both"/>
        <w:rPr>
          <w:rFonts w:hint="eastAsia"/>
        </w:rPr>
      </w:pPr>
      <w:r>
        <w:rPr>
          <w:rFonts w:hint="eastAsia"/>
        </w:rPr>
        <w:t>当说到我们得救时，是根据上帝自己的旨意和恩典（我记得《帖撒罗尼迦后书》1章12节有此表达）。</w:t>
      </w:r>
    </w:p>
    <w:p w14:paraId="2090644D">
      <w:pPr>
        <w:widowControl w:val="0"/>
        <w:numPr>
          <w:ilvl w:val="0"/>
          <w:numId w:val="0"/>
        </w:numPr>
        <w:jc w:val="both"/>
        <w:rPr>
          <w:rFonts w:hint="eastAsia"/>
        </w:rPr>
      </w:pPr>
    </w:p>
    <w:p w14:paraId="40BC129D">
      <w:pPr>
        <w:widowControl w:val="0"/>
        <w:numPr>
          <w:ilvl w:val="0"/>
          <w:numId w:val="0"/>
        </w:numPr>
        <w:jc w:val="both"/>
        <w:rPr>
          <w:rFonts w:hint="eastAsia"/>
        </w:rPr>
      </w:pPr>
      <w:r>
        <w:rPr>
          <w:rFonts w:hint="eastAsia"/>
        </w:rPr>
        <w:t>Here now doth self come in, and will needs set up its own righteousness.</w:t>
      </w:r>
    </w:p>
    <w:p w14:paraId="2D25D440">
      <w:pPr>
        <w:widowControl w:val="0"/>
        <w:numPr>
          <w:ilvl w:val="0"/>
          <w:numId w:val="0"/>
        </w:numPr>
        <w:jc w:val="both"/>
        <w:rPr>
          <w:rFonts w:hint="eastAsia"/>
        </w:rPr>
      </w:pPr>
      <w:r>
        <w:rPr>
          <w:rFonts w:hint="eastAsia"/>
        </w:rPr>
        <w:t>现在，“自我”介入了，并且执意要建立自己的义。</w:t>
      </w:r>
    </w:p>
    <w:p w14:paraId="78CCC50D">
      <w:pPr>
        <w:widowControl w:val="0"/>
        <w:numPr>
          <w:ilvl w:val="0"/>
          <w:numId w:val="0"/>
        </w:numPr>
        <w:jc w:val="both"/>
        <w:rPr>
          <w:rFonts w:hint="eastAsia"/>
        </w:rPr>
      </w:pPr>
    </w:p>
    <w:p w14:paraId="1245EB69">
      <w:pPr>
        <w:widowControl w:val="0"/>
        <w:numPr>
          <w:ilvl w:val="0"/>
          <w:numId w:val="0"/>
        </w:numPr>
        <w:jc w:val="both"/>
        <w:rPr>
          <w:rFonts w:hint="eastAsia"/>
        </w:rPr>
      </w:pPr>
      <w:r>
        <w:rPr>
          <w:rFonts w:hint="eastAsia"/>
        </w:rPr>
        <w:t>He brings it in like to a design that a company of men have in a state; as they would set such a one up king, and all their courses bend that way, or as a stepmother would set up her son to be king against the true heir, so they sought to establish their own righteousness;</w:t>
      </w:r>
    </w:p>
    <w:p w14:paraId="7436F000">
      <w:pPr>
        <w:widowControl w:val="0"/>
        <w:numPr>
          <w:ilvl w:val="0"/>
          <w:numId w:val="0"/>
        </w:numPr>
        <w:jc w:val="both"/>
        <w:rPr>
          <w:rFonts w:hint="eastAsia"/>
        </w:rPr>
      </w:pPr>
      <w:r>
        <w:rPr>
          <w:rFonts w:hint="eastAsia"/>
        </w:rPr>
        <w:t>祂将其比作一群人在国家中有一个计划；就像他们想拥立某人称王，他们所有的行动都朝那个方向发展，或者像继母会扶植自己的儿子对抗真继承人称王一样，他们也试图建立自己的义；</w:t>
      </w:r>
    </w:p>
    <w:p w14:paraId="685A6242">
      <w:pPr>
        <w:widowControl w:val="0"/>
        <w:numPr>
          <w:ilvl w:val="0"/>
          <w:numId w:val="0"/>
        </w:numPr>
        <w:jc w:val="both"/>
        <w:rPr>
          <w:rFonts w:hint="eastAsia"/>
        </w:rPr>
      </w:pPr>
    </w:p>
    <w:p w14:paraId="6064C278">
      <w:pPr>
        <w:widowControl w:val="0"/>
        <w:numPr>
          <w:ilvl w:val="0"/>
          <w:numId w:val="0"/>
        </w:numPr>
        <w:jc w:val="both"/>
        <w:rPr>
          <w:rFonts w:hint="eastAsia"/>
        </w:rPr>
      </w:pPr>
      <w:r>
        <w:rPr>
          <w:rFonts w:hint="eastAsia"/>
        </w:rPr>
        <w:t>there lies the reason, you see self is in it, they sought to establish it because it is their own.</w:t>
      </w:r>
    </w:p>
    <w:p w14:paraId="19D01BA4">
      <w:pPr>
        <w:widowControl w:val="0"/>
        <w:numPr>
          <w:ilvl w:val="0"/>
          <w:numId w:val="0"/>
        </w:numPr>
        <w:jc w:val="both"/>
        <w:rPr>
          <w:rFonts w:hint="eastAsia"/>
        </w:rPr>
      </w:pPr>
      <w:r>
        <w:rPr>
          <w:rFonts w:hint="eastAsia"/>
        </w:rPr>
        <w:t>原因就在于此，你看到其中有自我，他们之所以想要建立它，是因为它是他们自己的。</w:t>
      </w:r>
    </w:p>
    <w:p w14:paraId="4A7B4787">
      <w:pPr>
        <w:widowControl w:val="0"/>
        <w:numPr>
          <w:ilvl w:val="0"/>
          <w:numId w:val="0"/>
        </w:numPr>
        <w:jc w:val="both"/>
        <w:rPr>
          <w:rFonts w:hint="eastAsia"/>
        </w:rPr>
      </w:pPr>
    </w:p>
    <w:p w14:paraId="10C58AAB">
      <w:pPr>
        <w:widowControl w:val="0"/>
        <w:numPr>
          <w:ilvl w:val="0"/>
          <w:numId w:val="0"/>
        </w:numPr>
        <w:jc w:val="both"/>
        <w:rPr>
          <w:rFonts w:hint="eastAsia"/>
        </w:rPr>
      </w:pPr>
      <w:r>
        <w:rPr>
          <w:rFonts w:hint="eastAsia"/>
        </w:rPr>
        <w:t>And they were zealous in this; for they being ignorant of God's righteousness were zealous of their own.</w:t>
      </w:r>
    </w:p>
    <w:p w14:paraId="0A707B91">
      <w:pPr>
        <w:widowControl w:val="0"/>
        <w:numPr>
          <w:ilvl w:val="0"/>
          <w:numId w:val="0"/>
        </w:numPr>
        <w:jc w:val="both"/>
        <w:rPr>
          <w:rFonts w:hint="eastAsia"/>
        </w:rPr>
      </w:pPr>
      <w:r>
        <w:rPr>
          <w:rFonts w:hint="eastAsia"/>
        </w:rPr>
        <w:t>他们对此充满热忱；因为他们不明白上帝的义，却对自己的义充满热忱。</w:t>
      </w:r>
    </w:p>
    <w:p w14:paraId="4968A3C9">
      <w:pPr>
        <w:widowControl w:val="0"/>
        <w:numPr>
          <w:ilvl w:val="0"/>
          <w:numId w:val="0"/>
        </w:numPr>
        <w:jc w:val="both"/>
        <w:rPr>
          <w:rFonts w:hint="eastAsia"/>
        </w:rPr>
      </w:pPr>
    </w:p>
    <w:p w14:paraId="5EF22925">
      <w:pPr>
        <w:widowControl w:val="0"/>
        <w:numPr>
          <w:ilvl w:val="0"/>
          <w:numId w:val="0"/>
        </w:numPr>
        <w:jc w:val="both"/>
        <w:rPr>
          <w:rFonts w:hint="eastAsia"/>
        </w:rPr>
      </w:pPr>
      <w:r>
        <w:rPr>
          <w:rFonts w:hint="eastAsia"/>
        </w:rPr>
        <w:t>And this word establish is exceeding emphatical; it is making a thing that is tottering to stand;</w:t>
      </w:r>
    </w:p>
    <w:p w14:paraId="624F2A7C">
      <w:pPr>
        <w:widowControl w:val="0"/>
        <w:numPr>
          <w:ilvl w:val="0"/>
          <w:numId w:val="0"/>
        </w:numPr>
        <w:jc w:val="both"/>
        <w:rPr>
          <w:rFonts w:hint="eastAsia"/>
        </w:rPr>
      </w:pPr>
      <w:r>
        <w:rPr>
          <w:rFonts w:hint="eastAsia"/>
        </w:rPr>
        <w:t>“建立”这个词语极具强调性；它是使摇摇欲坠的事物站立起来；</w:t>
      </w:r>
    </w:p>
    <w:p w14:paraId="0D33D031">
      <w:pPr>
        <w:widowControl w:val="0"/>
        <w:numPr>
          <w:ilvl w:val="0"/>
          <w:numId w:val="0"/>
        </w:numPr>
        <w:jc w:val="both"/>
        <w:rPr>
          <w:rFonts w:hint="eastAsia"/>
        </w:rPr>
      </w:pPr>
    </w:p>
    <w:p w14:paraId="35BBA771">
      <w:pPr>
        <w:widowControl w:val="0"/>
        <w:numPr>
          <w:ilvl w:val="0"/>
          <w:numId w:val="0"/>
        </w:numPr>
        <w:jc w:val="both"/>
        <w:rPr>
          <w:rFonts w:hint="eastAsia"/>
        </w:rPr>
      </w:pPr>
      <w:r>
        <w:rPr>
          <w:rFonts w:hint="eastAsia"/>
        </w:rPr>
        <w:t>好像扶起一个死人或病人，你一次又一次地扶起他，他却倒下：</w:t>
      </w:r>
    </w:p>
    <w:p w14:paraId="7109138F">
      <w:pPr>
        <w:widowControl w:val="0"/>
        <w:numPr>
          <w:ilvl w:val="0"/>
          <w:numId w:val="0"/>
        </w:numPr>
        <w:jc w:val="both"/>
        <w:rPr>
          <w:rFonts w:hint="eastAsia"/>
        </w:rPr>
      </w:pPr>
      <w:r>
        <w:rPr>
          <w:rFonts w:hint="eastAsia"/>
        </w:rPr>
        <w:t>But yet their design was, that though all their works of righteousness did fall before their own consciences, and their own hearts misgave them, yet self was so strong in them as it would needs be still making their own righteousness to stand; they sought to establish it, as the apostle saith.</w:t>
      </w:r>
    </w:p>
    <w:p w14:paraId="2320E3D4">
      <w:pPr>
        <w:widowControl w:val="0"/>
        <w:numPr>
          <w:ilvl w:val="0"/>
          <w:numId w:val="0"/>
        </w:numPr>
        <w:jc w:val="both"/>
        <w:rPr>
          <w:rFonts w:hint="eastAsia"/>
        </w:rPr>
      </w:pPr>
      <w:r>
        <w:rPr>
          <w:rFonts w:hint="eastAsia"/>
        </w:rPr>
        <w:t>然而，他们的意图是，尽管他们一切的义行都在自己的良心面前倒塌，他们自己的心也出卖了他们，但自我如此强大，以至于他们仍然需要使自己的义行站立；正如使徒所说，他们寻求建立自己的义。</w:t>
      </w:r>
    </w:p>
    <w:p w14:paraId="395092AC">
      <w:pPr>
        <w:widowControl w:val="0"/>
        <w:numPr>
          <w:ilvl w:val="0"/>
          <w:numId w:val="0"/>
        </w:numPr>
        <w:jc w:val="both"/>
        <w:rPr>
          <w:rFonts w:hint="eastAsia"/>
        </w:rPr>
      </w:pPr>
      <w:r>
        <w:rPr>
          <w:rFonts w:hint="eastAsia"/>
        </w:rPr>
        <w:t>As man is said to seek out many inventions, so all the endeavour and sway of their heart went that way, which notes out the natural design, and project, and drift of their hearts, that they sought to establish their own righteousness.</w:t>
      </w:r>
    </w:p>
    <w:p w14:paraId="1661218A">
      <w:pPr>
        <w:widowControl w:val="0"/>
        <w:numPr>
          <w:ilvl w:val="0"/>
          <w:numId w:val="0"/>
        </w:numPr>
        <w:jc w:val="both"/>
        <w:rPr>
          <w:rFonts w:hint="eastAsia"/>
        </w:rPr>
      </w:pPr>
      <w:r>
        <w:rPr>
          <w:rFonts w:hint="eastAsia"/>
        </w:rPr>
        <w:t>正如人被说成寻找许多发明一样，他们心中一切的努力和倾向都朝着那个方向，这表明他们心中自然的意图、计划和趋向，就是他们寻求建立自己的义。</w:t>
      </w:r>
    </w:p>
    <w:p w14:paraId="21BFD56D">
      <w:pPr>
        <w:widowControl w:val="0"/>
        <w:numPr>
          <w:ilvl w:val="0"/>
          <w:numId w:val="0"/>
        </w:numPr>
        <w:jc w:val="both"/>
        <w:rPr>
          <w:rFonts w:hint="eastAsia"/>
        </w:rPr>
      </w:pPr>
    </w:p>
    <w:p w14:paraId="46857D8C">
      <w:pPr>
        <w:widowControl w:val="0"/>
        <w:numPr>
          <w:ilvl w:val="0"/>
          <w:numId w:val="0"/>
        </w:numPr>
        <w:jc w:val="both"/>
        <w:rPr>
          <w:rFonts w:hint="eastAsia"/>
        </w:rPr>
      </w:pPr>
      <w:r>
        <w:rPr>
          <w:rFonts w:hint="eastAsia"/>
        </w:rPr>
        <w:t>2. But then a second thing in the will is, a pride which would not be subject to the righteousness of God; so the next words are, but 'have not submitted themselves,' saith he, 'to the righteousness of God.'</w:t>
      </w:r>
    </w:p>
    <w:p w14:paraId="5CDD7644">
      <w:pPr>
        <w:widowControl w:val="0"/>
        <w:numPr>
          <w:ilvl w:val="0"/>
          <w:numId w:val="0"/>
        </w:numPr>
        <w:jc w:val="both"/>
        <w:rPr>
          <w:rFonts w:hint="eastAsia"/>
        </w:rPr>
      </w:pPr>
      <w:r>
        <w:rPr>
          <w:rFonts w:hint="eastAsia"/>
        </w:rPr>
        <w:t>2. 但意志中的第二件事是，一种不愿顺服上帝之义的骄傲；所以接下来的话是，但“他们不顺服自己，”他说，“上帝的义。”</w:t>
      </w:r>
    </w:p>
    <w:p w14:paraId="1E6CFEA9">
      <w:pPr>
        <w:widowControl w:val="0"/>
        <w:numPr>
          <w:ilvl w:val="0"/>
          <w:numId w:val="0"/>
        </w:numPr>
        <w:jc w:val="both"/>
        <w:rPr>
          <w:rFonts w:hint="eastAsia"/>
        </w:rPr>
      </w:pPr>
      <w:r>
        <w:rPr>
          <w:rFonts w:hint="eastAsia"/>
        </w:rPr>
        <w:t>They had some glimmerings of it certainly, both in the ministry of the prophets and holy men amongst them, who did teach in their synagogues, but still they would not submit, and all that could be done could never bring them to it.</w:t>
      </w:r>
    </w:p>
    <w:p w14:paraId="4DD80E94">
      <w:pPr>
        <w:widowControl w:val="0"/>
        <w:numPr>
          <w:ilvl w:val="0"/>
          <w:numId w:val="0"/>
        </w:numPr>
        <w:jc w:val="both"/>
        <w:rPr>
          <w:rFonts w:hint="eastAsia"/>
        </w:rPr>
      </w:pPr>
      <w:r>
        <w:rPr>
          <w:rFonts w:hint="eastAsia"/>
        </w:rPr>
        <w:t>他们当然对此有所了解，无论是借着先知和他们中间的圣徒的事奉，他们在会堂里教导，但他们仍然不愿顺服，所有能做的都无法使他们顺服。</w:t>
      </w:r>
    </w:p>
    <w:p w14:paraId="049E61F1">
      <w:pPr>
        <w:widowControl w:val="0"/>
        <w:numPr>
          <w:ilvl w:val="0"/>
          <w:numId w:val="0"/>
        </w:numPr>
        <w:jc w:val="both"/>
        <w:rPr>
          <w:rFonts w:hint="eastAsia"/>
        </w:rPr>
      </w:pPr>
      <w:r>
        <w:rPr>
          <w:rFonts w:hint="eastAsia"/>
        </w:rPr>
        <w:t>It is the same word that is used in Rom. 8:7, where, speaking of the corruption that is in us, of flesh, he saith it is 'enmity against God, for it is not subject to the law of God, neither indeed can be.'</w:t>
      </w:r>
    </w:p>
    <w:p w14:paraId="33ED9D00">
      <w:pPr>
        <w:widowControl w:val="0"/>
        <w:numPr>
          <w:ilvl w:val="0"/>
          <w:numId w:val="0"/>
        </w:numPr>
        <w:jc w:val="both"/>
        <w:rPr>
          <w:rFonts w:hint="eastAsia"/>
        </w:rPr>
      </w:pPr>
      <w:r>
        <w:rPr>
          <w:rFonts w:hint="eastAsia"/>
        </w:rPr>
        <w:t>这与罗马书8:7中使用的词是同一个，那里谈到我们里面肉体的败坏时，他说那是“与上帝为敌，因为他不服上帝的律法，也是不能服。”</w:t>
      </w:r>
    </w:p>
    <w:p w14:paraId="3A267505">
      <w:pPr>
        <w:widowControl w:val="0"/>
        <w:numPr>
          <w:ilvl w:val="0"/>
          <w:numId w:val="0"/>
        </w:numPr>
        <w:jc w:val="both"/>
        <w:rPr>
          <w:rFonts w:hint="eastAsia"/>
        </w:rPr>
      </w:pPr>
      <w:r>
        <w:rPr>
          <w:rFonts w:hint="eastAsia"/>
        </w:rPr>
        <w:t>There is a great deal of enmity naturally in men against the law of God, against the duties and commands of it; but there is ten thousand times more enmity in the wills of men against the way of the gospel.</w:t>
      </w:r>
    </w:p>
    <w:p w14:paraId="7ADF6899">
      <w:pPr>
        <w:widowControl w:val="0"/>
        <w:numPr>
          <w:ilvl w:val="0"/>
          <w:numId w:val="0"/>
        </w:numPr>
        <w:jc w:val="both"/>
        <w:rPr>
          <w:rFonts w:hint="eastAsia"/>
        </w:rPr>
      </w:pPr>
      <w:r>
        <w:rPr>
          <w:rFonts w:hint="eastAsia"/>
        </w:rPr>
        <w:t>人里面自然地对上帝的律法，对它的责任和诫命有极大的敌意；但人里面对福音之道有千倍万倍的敌意。</w:t>
      </w:r>
    </w:p>
    <w:p w14:paraId="284068E3">
      <w:pPr>
        <w:widowControl w:val="0"/>
        <w:numPr>
          <w:ilvl w:val="0"/>
          <w:numId w:val="0"/>
        </w:numPr>
        <w:jc w:val="both"/>
        <w:rPr>
          <w:rFonts w:hint="eastAsia"/>
        </w:rPr>
      </w:pPr>
      <w:r>
        <w:rPr>
          <w:rFonts w:hint="eastAsia"/>
        </w:rPr>
        <w:t>Here the word likewise is a passive word; they would not be subjected, all that could be done would not bring them under.</w:t>
      </w:r>
    </w:p>
    <w:p w14:paraId="46694CC5">
      <w:pPr>
        <w:widowControl w:val="0"/>
        <w:numPr>
          <w:ilvl w:val="0"/>
          <w:numId w:val="0"/>
        </w:numPr>
        <w:jc w:val="both"/>
        <w:rPr>
          <w:rFonts w:hint="eastAsia"/>
        </w:rPr>
      </w:pPr>
      <w:r>
        <w:rPr>
          <w:rFonts w:hint="eastAsia"/>
        </w:rPr>
        <w:t>这里的词语同样是一个被动词；他们不愿被制服，所有能做的都无法使他们屈服。</w:t>
      </w:r>
    </w:p>
    <w:p w14:paraId="7496A0C6">
      <w:pPr>
        <w:widowControl w:val="0"/>
        <w:numPr>
          <w:ilvl w:val="0"/>
          <w:numId w:val="0"/>
        </w:numPr>
        <w:jc w:val="both"/>
        <w:rPr>
          <w:rFonts w:hint="eastAsia"/>
        </w:rPr>
      </w:pPr>
      <w:r>
        <w:rPr>
          <w:rFonts w:hint="eastAsia"/>
        </w:rPr>
        <w:t>So that clearly and plainly you see, it is not only an ignorance in the understanding, and carnal reasonings there; it is not only a sinking of the will out of apprehensions of impossibilities, and fostering all such apprehensions (as it is ver. 6 of Rom. 10); but it is also a going about to establish their own righteousness, and a not submitting, out of pride of heart, a secret pride of spirit of self in a man, unto the righteousness of God; that is, that righteousness which God out of ourselves in Christ hath provided for us.</w:t>
      </w:r>
    </w:p>
    <w:p w14:paraId="60ED1571">
      <w:pPr>
        <w:widowControl w:val="0"/>
        <w:numPr>
          <w:ilvl w:val="0"/>
          <w:numId w:val="0"/>
        </w:numPr>
        <w:jc w:val="both"/>
        <w:rPr>
          <w:rFonts w:hint="eastAsia"/>
        </w:rPr>
      </w:pPr>
      <w:r>
        <w:rPr>
          <w:rFonts w:hint="eastAsia"/>
        </w:rPr>
        <w:t>所以你清楚明白地看到，这不仅仅是悟性上的无知，以及其中肉体的推理；这不仅仅是意志因对不可能的担忧而沉沦，并滋生所有这些担忧（如罗马书10章6节）；而且也是试图建立自己的义，以及出于心里的骄傲，人里面一种隐秘的自我精神的骄傲，不顺服上帝的义；也就是说，上帝在基督里为我们预备的、在我们自己之外的义。</w:t>
      </w:r>
    </w:p>
    <w:p w14:paraId="34E0FB81">
      <w:pPr>
        <w:widowControl w:val="0"/>
        <w:numPr>
          <w:ilvl w:val="0"/>
          <w:numId w:val="0"/>
        </w:numPr>
        <w:jc w:val="both"/>
        <w:rPr>
          <w:rFonts w:hint="eastAsia"/>
        </w:rPr>
      </w:pPr>
      <w:r>
        <w:rPr>
          <w:rFonts w:hint="eastAsia"/>
        </w:rPr>
        <w:t>Now let us consider what of self there is in the will, and how far the principle of self is against believing, and how far self is denied in it, and that not in the consequence of believing, but in the acts and concomitants of it.</w:t>
      </w:r>
    </w:p>
    <w:p w14:paraId="3025CB7B">
      <w:pPr>
        <w:widowControl w:val="0"/>
        <w:numPr>
          <w:ilvl w:val="0"/>
          <w:numId w:val="0"/>
        </w:numPr>
        <w:jc w:val="both"/>
        <w:rPr>
          <w:rFonts w:hint="eastAsia"/>
        </w:rPr>
      </w:pPr>
      <w:r>
        <w:rPr>
          <w:rFonts w:hint="eastAsia"/>
        </w:rPr>
        <w:t>现在让我们思考意志中有什么样的自我，自我的原则在多大程度上反对相信，以及自我在这其中被否定到何种程度，这并非是在相信的结果中，而是在相信的行为和伴随物中。</w:t>
      </w:r>
    </w:p>
    <w:p w14:paraId="04063C6D">
      <w:pPr>
        <w:widowControl w:val="0"/>
        <w:numPr>
          <w:ilvl w:val="0"/>
          <w:numId w:val="0"/>
        </w:numPr>
        <w:jc w:val="both"/>
        <w:rPr>
          <w:rFonts w:hint="eastAsia"/>
        </w:rPr>
      </w:pPr>
    </w:p>
    <w:p w14:paraId="706A1A5D">
      <w:pPr>
        <w:widowControl w:val="0"/>
        <w:numPr>
          <w:ilvl w:val="0"/>
          <w:numId w:val="0"/>
        </w:numPr>
        <w:jc w:val="both"/>
        <w:rPr>
          <w:rFonts w:hint="eastAsia"/>
        </w:rPr>
      </w:pPr>
      <w:r>
        <w:rPr>
          <w:rFonts w:hint="eastAsia"/>
        </w:rPr>
        <w:t>And before I shall say what I have to say thereof in the particulars, let me say this to you first, that of all corruptions in your hearts, the working of self in the will of a man is the most still, the most secret.</w:t>
      </w:r>
    </w:p>
    <w:p w14:paraId="77AA9342">
      <w:pPr>
        <w:widowControl w:val="0"/>
        <w:numPr>
          <w:ilvl w:val="0"/>
          <w:numId w:val="0"/>
        </w:numPr>
        <w:jc w:val="both"/>
        <w:rPr>
          <w:rFonts w:hint="eastAsia"/>
        </w:rPr>
      </w:pPr>
      <w:r>
        <w:rPr>
          <w:rFonts w:hint="eastAsia"/>
        </w:rPr>
        <w:t>在我详细阐述之前，让我先告诉你这一点：在你心中所有的败坏中，自我作用于人的意志是最安静、最隐秘的。</w:t>
      </w:r>
    </w:p>
    <w:p w14:paraId="6EEC531C">
      <w:pPr>
        <w:widowControl w:val="0"/>
        <w:numPr>
          <w:ilvl w:val="0"/>
          <w:numId w:val="0"/>
        </w:numPr>
        <w:jc w:val="both"/>
        <w:rPr>
          <w:rFonts w:hint="eastAsia"/>
        </w:rPr>
      </w:pPr>
      <w:r>
        <w:rPr>
          <w:rFonts w:hint="eastAsia"/>
        </w:rPr>
        <w:t>It is not drawn forth into propositions; a man doth not say distinctly within himself, I will have none of God's righteousness, but mine own.</w:t>
      </w:r>
    </w:p>
    <w:p w14:paraId="3F12B881">
      <w:pPr>
        <w:widowControl w:val="0"/>
        <w:numPr>
          <w:ilvl w:val="0"/>
          <w:numId w:val="0"/>
        </w:numPr>
        <w:jc w:val="both"/>
        <w:rPr>
          <w:rFonts w:hint="eastAsia"/>
        </w:rPr>
      </w:pPr>
      <w:r>
        <w:rPr>
          <w:rFonts w:hint="eastAsia"/>
        </w:rPr>
        <w:t>它不会被引出成为命题；一个人不会在心里明确地说，我不要上帝的义，只要我自己的。</w:t>
      </w:r>
    </w:p>
    <w:p w14:paraId="0000D7D7">
      <w:pPr>
        <w:widowControl w:val="0"/>
        <w:numPr>
          <w:ilvl w:val="0"/>
          <w:numId w:val="0"/>
        </w:numPr>
        <w:jc w:val="both"/>
        <w:rPr>
          <w:rFonts w:hint="eastAsia"/>
        </w:rPr>
      </w:pPr>
      <w:r>
        <w:rPr>
          <w:rFonts w:hint="eastAsia"/>
        </w:rPr>
        <w:t>No; the workings of self-love in a man do seldom come forth into such distinct thoughts, but it is inlaid, and it works naturally, slily, slowly, and strongly; yet when a man shall resolve his actions into principles, he shall find that that is at bottom.</w:t>
      </w:r>
    </w:p>
    <w:p w14:paraId="0B74D9F0">
      <w:pPr>
        <w:widowControl w:val="0"/>
        <w:numPr>
          <w:ilvl w:val="0"/>
          <w:numId w:val="0"/>
        </w:numPr>
        <w:jc w:val="both"/>
        <w:rPr>
          <w:rFonts w:hint="eastAsia"/>
        </w:rPr>
      </w:pPr>
      <w:r>
        <w:rPr>
          <w:rFonts w:hint="eastAsia"/>
        </w:rPr>
        <w:t>不；一个人自爱的运作很少会形成如此清晰的思想，它内嵌其中，自然地、狡猾地、缓慢地、强烈地运作；然而当一个人将自己的行为归结为原则时，他会发现那才是根本。</w:t>
      </w:r>
    </w:p>
    <w:p w14:paraId="44BC4FA5">
      <w:pPr>
        <w:widowControl w:val="0"/>
        <w:numPr>
          <w:ilvl w:val="0"/>
          <w:numId w:val="0"/>
        </w:numPr>
        <w:jc w:val="both"/>
        <w:rPr>
          <w:rFonts w:hint="eastAsia"/>
        </w:rPr>
      </w:pPr>
      <w:r>
        <w:rPr>
          <w:rFonts w:hint="eastAsia"/>
        </w:rPr>
        <w:t>So that I say it may be you will not find what I shall now say of this self, to arise in distinct thoughts within you, but yet the principle of self being in the will sways it that way, that it will not submit to the righteousness of God.</w:t>
      </w:r>
    </w:p>
    <w:p w14:paraId="5276C8AC">
      <w:pPr>
        <w:widowControl w:val="0"/>
        <w:numPr>
          <w:ilvl w:val="0"/>
          <w:numId w:val="0"/>
        </w:numPr>
        <w:jc w:val="both"/>
        <w:rPr>
          <w:rFonts w:hint="eastAsia"/>
        </w:rPr>
      </w:pPr>
      <w:r>
        <w:rPr>
          <w:rFonts w:hint="eastAsia"/>
        </w:rPr>
        <w:t>所以我说，也许你不会发现我现在要说的这个自我，会在你心中产生清晰的思想，但自我原则存在于意志中，使其偏向于不顺服上帝的义。</w:t>
      </w:r>
    </w:p>
    <w:p w14:paraId="0631EA0A">
      <w:pPr>
        <w:widowControl w:val="0"/>
        <w:numPr>
          <w:ilvl w:val="0"/>
          <w:numId w:val="0"/>
        </w:numPr>
        <w:jc w:val="both"/>
        <w:rPr>
          <w:rFonts w:hint="eastAsia"/>
        </w:rPr>
      </w:pPr>
      <w:r>
        <w:rPr>
          <w:rFonts w:hint="eastAsia"/>
        </w:rPr>
        <w:t>It is inlaid, I say, in it, and connatural.</w:t>
      </w:r>
    </w:p>
    <w:p w14:paraId="3BEF9D25">
      <w:pPr>
        <w:widowControl w:val="0"/>
        <w:numPr>
          <w:ilvl w:val="0"/>
          <w:numId w:val="0"/>
        </w:numPr>
        <w:jc w:val="both"/>
        <w:rPr>
          <w:rFonts w:hint="eastAsia"/>
        </w:rPr>
      </w:pPr>
      <w:r>
        <w:rPr>
          <w:rFonts w:hint="eastAsia"/>
        </w:rPr>
        <w:t>我说，它是内嵌于其中的，并且是本性的。</w:t>
      </w:r>
    </w:p>
    <w:p w14:paraId="3B5034F1">
      <w:pPr>
        <w:widowControl w:val="0"/>
        <w:numPr>
          <w:ilvl w:val="0"/>
          <w:numId w:val="0"/>
        </w:numPr>
        <w:jc w:val="both"/>
        <w:rPr>
          <w:rFonts w:hint="eastAsia"/>
        </w:rPr>
      </w:pPr>
      <w:r>
        <w:rPr>
          <w:rFonts w:hint="eastAsia"/>
        </w:rPr>
        <w:t>The thoughts of unbelief are seldom drawn forth into propositions.</w:t>
      </w:r>
    </w:p>
    <w:p w14:paraId="5E0ED881">
      <w:pPr>
        <w:widowControl w:val="0"/>
        <w:numPr>
          <w:ilvl w:val="0"/>
          <w:numId w:val="0"/>
        </w:numPr>
        <w:jc w:val="both"/>
        <w:rPr>
          <w:rFonts w:hint="eastAsia"/>
        </w:rPr>
      </w:pPr>
      <w:r>
        <w:rPr>
          <w:rFonts w:hint="eastAsia"/>
        </w:rPr>
        <w:t>不信的思想很少被引出成为命题。</w:t>
      </w:r>
    </w:p>
    <w:p w14:paraId="0E34FD5F">
      <w:pPr>
        <w:widowControl w:val="0"/>
        <w:numPr>
          <w:ilvl w:val="0"/>
          <w:numId w:val="0"/>
        </w:numPr>
        <w:jc w:val="both"/>
        <w:rPr>
          <w:rFonts w:hint="eastAsia"/>
        </w:rPr>
      </w:pPr>
      <w:r>
        <w:rPr>
          <w:rFonts w:hint="eastAsia"/>
        </w:rPr>
        <w:t>Who almost in his heart doth distinctly and deliberately think there is no God?</w:t>
      </w:r>
    </w:p>
    <w:p w14:paraId="360D9909">
      <w:pPr>
        <w:widowControl w:val="0"/>
        <w:numPr>
          <w:ilvl w:val="0"/>
          <w:numId w:val="0"/>
        </w:numPr>
        <w:jc w:val="both"/>
        <w:rPr>
          <w:rFonts w:hint="eastAsia"/>
        </w:rPr>
      </w:pPr>
      <w:r>
        <w:rPr>
          <w:rFonts w:hint="eastAsia"/>
        </w:rPr>
        <w:t>谁在心里几乎会清楚而深思熟虑地认为没有上帝？</w:t>
      </w:r>
    </w:p>
    <w:p w14:paraId="25D01296">
      <w:pPr>
        <w:widowControl w:val="0"/>
        <w:numPr>
          <w:ilvl w:val="0"/>
          <w:numId w:val="0"/>
        </w:numPr>
        <w:jc w:val="both"/>
        <w:rPr>
          <w:rFonts w:hint="eastAsia"/>
        </w:rPr>
      </w:pPr>
      <w:r>
        <w:rPr>
          <w:rFonts w:hint="eastAsia"/>
        </w:rPr>
        <w:t>Yet the thought that there is no God sways all the life of a wicked man: 'The fool hath said in his heart, there is no God,' and that is the reason of all his sinfulness.</w:t>
      </w:r>
    </w:p>
    <w:p w14:paraId="5105D62C">
      <w:pPr>
        <w:widowControl w:val="0"/>
        <w:numPr>
          <w:ilvl w:val="0"/>
          <w:numId w:val="0"/>
        </w:numPr>
        <w:jc w:val="both"/>
        <w:rPr>
          <w:rFonts w:hint="eastAsia"/>
        </w:rPr>
      </w:pPr>
      <w:r>
        <w:rPr>
          <w:rFonts w:hint="eastAsia"/>
        </w:rPr>
        <w:t>然而，没有上帝这个念头左右着恶人的一生：“愚顽人心里说，没有上帝，”这就是他一切罪恶的原因。</w:t>
      </w:r>
    </w:p>
    <w:p w14:paraId="369F92E8">
      <w:pPr>
        <w:widowControl w:val="0"/>
        <w:numPr>
          <w:ilvl w:val="0"/>
          <w:numId w:val="0"/>
        </w:numPr>
        <w:jc w:val="both"/>
        <w:rPr>
          <w:rFonts w:hint="eastAsia"/>
        </w:rPr>
      </w:pPr>
      <w:r>
        <w:rPr>
          <w:rFonts w:hint="eastAsia"/>
        </w:rPr>
        <w:t>Who is there that saith within himself, I will thus and thus love myself, I am resolved and purposed so to do?</w:t>
      </w:r>
    </w:p>
    <w:p w14:paraId="471A0CCA">
      <w:pPr>
        <w:widowControl w:val="0"/>
        <w:numPr>
          <w:ilvl w:val="0"/>
          <w:numId w:val="0"/>
        </w:numPr>
        <w:jc w:val="both"/>
        <w:rPr>
          <w:rFonts w:hint="eastAsia"/>
        </w:rPr>
      </w:pPr>
      <w:r>
        <w:rPr>
          <w:rFonts w:hint="eastAsia"/>
        </w:rPr>
        <w:t>有谁在心里说，我要这样那样地爱自己，我已经下定决心并打算这样做？</w:t>
      </w:r>
    </w:p>
    <w:p w14:paraId="6AD5105E">
      <w:pPr>
        <w:widowControl w:val="0"/>
        <w:numPr>
          <w:ilvl w:val="0"/>
          <w:numId w:val="0"/>
        </w:numPr>
        <w:jc w:val="both"/>
        <w:rPr>
          <w:rFonts w:hint="eastAsia"/>
        </w:rPr>
      </w:pPr>
      <w:r>
        <w:rPr>
          <w:rFonts w:hint="eastAsia"/>
        </w:rPr>
        <w:t>It needeth not, it is inlaid in a man's heart, and there needs no new purpose or resolution so to do.</w:t>
      </w:r>
    </w:p>
    <w:p w14:paraId="1989164E">
      <w:pPr>
        <w:widowControl w:val="0"/>
        <w:numPr>
          <w:ilvl w:val="0"/>
          <w:numId w:val="0"/>
        </w:numPr>
        <w:jc w:val="both"/>
        <w:rPr>
          <w:rFonts w:hint="eastAsia"/>
        </w:rPr>
      </w:pPr>
      <w:r>
        <w:rPr>
          <w:rFonts w:hint="eastAsia"/>
        </w:rPr>
        <w:t>无需如此，它已内嵌于人的心中，无需新的目的或决心来这样做。</w:t>
      </w:r>
    </w:p>
    <w:p w14:paraId="7D80B72D">
      <w:pPr>
        <w:widowControl w:val="0"/>
        <w:numPr>
          <w:ilvl w:val="0"/>
          <w:numId w:val="0"/>
        </w:numPr>
        <w:jc w:val="both"/>
        <w:rPr>
          <w:rFonts w:hint="eastAsia"/>
        </w:rPr>
      </w:pPr>
    </w:p>
    <w:p w14:paraId="54D17B30">
      <w:pPr>
        <w:widowControl w:val="0"/>
        <w:numPr>
          <w:ilvl w:val="0"/>
          <w:numId w:val="0"/>
        </w:numPr>
        <w:jc w:val="both"/>
        <w:rPr>
          <w:rFonts w:hint="eastAsia"/>
        </w:rPr>
      </w:pPr>
      <w:r>
        <w:rPr>
          <w:rFonts w:hint="eastAsia"/>
        </w:rPr>
        <w:t>Now let us consider what self-denial God requires in the will when a man comes to believe.</w:t>
      </w:r>
    </w:p>
    <w:p w14:paraId="00CA0150">
      <w:pPr>
        <w:widowControl w:val="0"/>
        <w:numPr>
          <w:ilvl w:val="0"/>
          <w:numId w:val="0"/>
        </w:numPr>
        <w:jc w:val="both"/>
        <w:rPr>
          <w:rFonts w:hint="eastAsia"/>
        </w:rPr>
      </w:pPr>
      <w:r>
        <w:rPr>
          <w:rFonts w:hint="eastAsia"/>
        </w:rPr>
        <w:t>现在让我们思考，当一个人相信时，上帝在意志上要求怎样的舍己。</w:t>
      </w:r>
    </w:p>
    <w:p w14:paraId="4CC44483">
      <w:pPr>
        <w:widowControl w:val="0"/>
        <w:numPr>
          <w:ilvl w:val="0"/>
          <w:numId w:val="0"/>
        </w:numPr>
        <w:jc w:val="both"/>
        <w:rPr>
          <w:rFonts w:hint="eastAsia"/>
        </w:rPr>
      </w:pPr>
      <w:r>
        <w:rPr>
          <w:rFonts w:hint="eastAsia"/>
        </w:rPr>
        <w:t>I will not urge that which some have urged, as that in believing the soul must so come to God as to aim more at glorifying God in it, than the saving of himself, and have such a distinct thought within himself.</w:t>
      </w:r>
    </w:p>
    <w:p w14:paraId="7C52BE80">
      <w:pPr>
        <w:widowControl w:val="0"/>
        <w:numPr>
          <w:ilvl w:val="0"/>
          <w:numId w:val="0"/>
        </w:numPr>
        <w:jc w:val="both"/>
        <w:rPr>
          <w:rFonts w:hint="eastAsia"/>
        </w:rPr>
      </w:pPr>
      <w:r>
        <w:rPr>
          <w:rFonts w:hint="eastAsia"/>
        </w:rPr>
        <w:t>我不会强调一些人所强调的，即在相信时，灵魂必须以荣耀上帝为目的，而不是拯救自己，并且心里有这种清晰的思想。</w:t>
      </w:r>
    </w:p>
    <w:p w14:paraId="41DFE023">
      <w:pPr>
        <w:widowControl w:val="0"/>
        <w:numPr>
          <w:ilvl w:val="0"/>
          <w:numId w:val="0"/>
        </w:numPr>
        <w:jc w:val="both"/>
        <w:rPr>
          <w:rFonts w:hint="eastAsia"/>
        </w:rPr>
      </w:pPr>
      <w:r>
        <w:rPr>
          <w:rFonts w:hint="eastAsia"/>
        </w:rPr>
        <w:t>That this should be the aim of a man's faith when first he comes to God and to Christ, or that this should be the self-denial that God requires, distinctly so to do, is too hard to put the truth of faith upon.</w:t>
      </w:r>
    </w:p>
    <w:p w14:paraId="22059D36">
      <w:pPr>
        <w:widowControl w:val="0"/>
        <w:numPr>
          <w:ilvl w:val="0"/>
          <w:numId w:val="0"/>
        </w:numPr>
        <w:jc w:val="both"/>
        <w:rPr>
          <w:rFonts w:hint="eastAsia"/>
        </w:rPr>
      </w:pPr>
      <w:r>
        <w:rPr>
          <w:rFonts w:hint="eastAsia"/>
        </w:rPr>
        <w:t>若说这应是一个人初次来到上帝和基督面前时信心的目标，或者说这应是上帝所要求的舍己，清晰地如此行，那把信心的真理建立在此之上，未免太过严苛。</w:t>
      </w:r>
    </w:p>
    <w:p w14:paraId="6BD1D51E">
      <w:pPr>
        <w:widowControl w:val="0"/>
        <w:numPr>
          <w:ilvl w:val="0"/>
          <w:numId w:val="0"/>
        </w:numPr>
        <w:jc w:val="both"/>
        <w:rPr>
          <w:rFonts w:hint="eastAsia"/>
        </w:rPr>
      </w:pPr>
      <w:r>
        <w:rPr>
          <w:rFonts w:hint="eastAsia"/>
        </w:rPr>
        <w:t>You shall observe the Scripture speaks unto men coming out of their natural estates, and when they come to believe, and inviteth them upon principles of self-love.</w:t>
      </w:r>
    </w:p>
    <w:p w14:paraId="22FDA992">
      <w:pPr>
        <w:widowControl w:val="0"/>
        <w:numPr>
          <w:ilvl w:val="0"/>
          <w:numId w:val="0"/>
        </w:numPr>
        <w:jc w:val="both"/>
        <w:rPr>
          <w:rFonts w:hint="eastAsia"/>
        </w:rPr>
      </w:pPr>
      <w:r>
        <w:rPr>
          <w:rFonts w:hint="eastAsia"/>
        </w:rPr>
        <w:t>你们会注意到，圣经向那些从自然状态中出来的人说话，当他们相信时，会以自爱的原则邀请他们。</w:t>
      </w:r>
    </w:p>
    <w:p w14:paraId="248AB143">
      <w:pPr>
        <w:widowControl w:val="0"/>
        <w:numPr>
          <w:ilvl w:val="0"/>
          <w:numId w:val="0"/>
        </w:numPr>
        <w:jc w:val="both"/>
        <w:rPr>
          <w:rFonts w:hint="eastAsia"/>
        </w:rPr>
      </w:pPr>
      <w:r>
        <w:rPr>
          <w:rFonts w:hint="eastAsia"/>
        </w:rPr>
        <w:t>'What shall I do to be saved?' saith the poor heart.</w:t>
      </w:r>
    </w:p>
    <w:p w14:paraId="471D3C78">
      <w:pPr>
        <w:widowControl w:val="0"/>
        <w:numPr>
          <w:ilvl w:val="0"/>
          <w:numId w:val="0"/>
        </w:numPr>
        <w:jc w:val="both"/>
        <w:rPr>
          <w:rFonts w:hint="eastAsia"/>
        </w:rPr>
      </w:pPr>
      <w:r>
        <w:rPr>
          <w:rFonts w:hint="eastAsia"/>
        </w:rPr>
        <w:t>“我该做什么才能得救？”那可怜的心问道。</w:t>
      </w:r>
    </w:p>
    <w:p w14:paraId="0BD99ED1">
      <w:pPr>
        <w:widowControl w:val="0"/>
        <w:numPr>
          <w:ilvl w:val="0"/>
          <w:numId w:val="0"/>
        </w:numPr>
        <w:jc w:val="both"/>
        <w:rPr>
          <w:rFonts w:hint="eastAsia"/>
        </w:rPr>
      </w:pPr>
      <w:r>
        <w:rPr>
          <w:rFonts w:hint="eastAsia"/>
        </w:rPr>
        <w:t>'Believe, and thou shalt be saved,' saith the Scripture.</w:t>
      </w:r>
    </w:p>
    <w:p w14:paraId="5F6357DE">
      <w:pPr>
        <w:widowControl w:val="0"/>
        <w:numPr>
          <w:ilvl w:val="0"/>
          <w:numId w:val="0"/>
        </w:numPr>
        <w:jc w:val="both"/>
        <w:rPr>
          <w:rFonts w:hint="eastAsia"/>
        </w:rPr>
      </w:pPr>
      <w:r>
        <w:rPr>
          <w:rFonts w:hint="eastAsia"/>
        </w:rPr>
        <w:t>“信，你就必得救，”圣经说。</w:t>
      </w:r>
    </w:p>
    <w:p w14:paraId="511F7957">
      <w:pPr>
        <w:widowControl w:val="0"/>
        <w:numPr>
          <w:ilvl w:val="0"/>
          <w:numId w:val="0"/>
        </w:numPr>
        <w:jc w:val="both"/>
        <w:rPr>
          <w:rFonts w:hint="eastAsia"/>
        </w:rPr>
      </w:pPr>
      <w:r>
        <w:rPr>
          <w:rFonts w:hint="eastAsia"/>
        </w:rPr>
        <w:t>Only the law of faith is to do so and so for him that died for thee.</w:t>
      </w:r>
    </w:p>
    <w:p w14:paraId="108B424B">
      <w:pPr>
        <w:widowControl w:val="0"/>
        <w:numPr>
          <w:ilvl w:val="0"/>
          <w:numId w:val="0"/>
        </w:numPr>
        <w:jc w:val="both"/>
        <w:rPr>
          <w:rFonts w:hint="eastAsia"/>
        </w:rPr>
      </w:pPr>
      <w:r>
        <w:rPr>
          <w:rFonts w:hint="eastAsia"/>
        </w:rPr>
        <w:t>信心的律法只是为那为你而死的人如此行。</w:t>
      </w:r>
    </w:p>
    <w:p w14:paraId="43437E75">
      <w:pPr>
        <w:widowControl w:val="0"/>
        <w:numPr>
          <w:ilvl w:val="0"/>
          <w:numId w:val="0"/>
        </w:numPr>
        <w:jc w:val="both"/>
        <w:rPr>
          <w:rFonts w:hint="eastAsia"/>
        </w:rPr>
      </w:pPr>
      <w:r>
        <w:rPr>
          <w:rFonts w:hint="eastAsia"/>
        </w:rPr>
        <w:t>The truth is, to say that the荣耀of God should be the aim of a man's heart in his first believing, or else his heart is not right, is to make the love of God to be before faith in a man.</w:t>
      </w:r>
    </w:p>
    <w:p w14:paraId="107C4C0D">
      <w:pPr>
        <w:widowControl w:val="0"/>
        <w:numPr>
          <w:ilvl w:val="0"/>
          <w:numId w:val="0"/>
        </w:numPr>
        <w:jc w:val="both"/>
        <w:rPr>
          <w:rFonts w:hint="eastAsia"/>
        </w:rPr>
      </w:pPr>
      <w:r>
        <w:rPr>
          <w:rFonts w:hint="eastAsia"/>
        </w:rPr>
        <w:t>事实上，若说上帝的荣耀是一个人在初次相信时心中的目标，否则他的心就不正，那便是将对上帝的爱置于一个人的信心之前。</w:t>
      </w:r>
    </w:p>
    <w:p w14:paraId="620BD7E3">
      <w:pPr>
        <w:widowControl w:val="0"/>
        <w:numPr>
          <w:ilvl w:val="0"/>
          <w:numId w:val="0"/>
        </w:numPr>
        <w:jc w:val="both"/>
        <w:rPr>
          <w:rFonts w:hint="eastAsia"/>
        </w:rPr>
      </w:pPr>
      <w:r>
        <w:rPr>
          <w:rFonts w:hint="eastAsia"/>
        </w:rPr>
        <w:t>Neither will I urge the point of self-denial, which is higher than the former, that a man must be content to be disposed by God as he pleaseth, be willing to be saved, or to go to hell, to be disposed in any way, so God may be glorified.</w:t>
      </w:r>
    </w:p>
    <w:p w14:paraId="4FD261C1">
      <w:pPr>
        <w:widowControl w:val="0"/>
        <w:numPr>
          <w:ilvl w:val="0"/>
          <w:numId w:val="0"/>
        </w:numPr>
        <w:jc w:val="both"/>
        <w:rPr>
          <w:rFonts w:hint="eastAsia"/>
        </w:rPr>
      </w:pPr>
      <w:r>
        <w:rPr>
          <w:rFonts w:hint="eastAsia"/>
        </w:rPr>
        <w:t>我也不会强调舍己这一点，它比前者更高，即人必须甘心被上帝随意支配，愿意得救，或下地狱，以任何方式被支配，只要上帝得荣耀。</w:t>
      </w:r>
    </w:p>
    <w:p w14:paraId="6D403497">
      <w:pPr>
        <w:widowControl w:val="0"/>
        <w:numPr>
          <w:ilvl w:val="0"/>
          <w:numId w:val="0"/>
        </w:numPr>
        <w:jc w:val="both"/>
        <w:rPr>
          <w:rFonts w:hint="eastAsia"/>
        </w:rPr>
      </w:pPr>
      <w:r>
        <w:rPr>
          <w:rFonts w:hint="eastAsia"/>
        </w:rPr>
        <w:t>I wonder that any should make this at least a part of preparation to faith, which is the highest act that can be supposed to flow from believing at any time, and than which nothing is greater.</w:t>
      </w:r>
    </w:p>
    <w:p w14:paraId="48A29D2A">
      <w:pPr>
        <w:widowControl w:val="0"/>
        <w:numPr>
          <w:ilvl w:val="0"/>
          <w:numId w:val="0"/>
        </w:numPr>
        <w:jc w:val="both"/>
        <w:rPr>
          <w:rFonts w:hint="eastAsia"/>
        </w:rPr>
      </w:pPr>
      <w:r>
        <w:rPr>
          <w:rFonts w:hint="eastAsia"/>
        </w:rPr>
        <w:t>我感到奇怪，竟然有人将这至少视为预备信心的一部分，而这却是任何时候被认为能从相信中流出的最高行为，没有比这更大的了。</w:t>
      </w:r>
    </w:p>
    <w:p w14:paraId="59F3B825">
      <w:pPr>
        <w:widowControl w:val="0"/>
        <w:numPr>
          <w:ilvl w:val="0"/>
          <w:numId w:val="0"/>
        </w:numPr>
        <w:jc w:val="both"/>
        <w:rPr>
          <w:rFonts w:hint="eastAsia"/>
        </w:rPr>
      </w:pPr>
      <w:r>
        <w:rPr>
          <w:rFonts w:hint="eastAsia"/>
        </w:rPr>
        <w:t>That any should make that to go before faith, which God seldom or never puts men to when he hath given them assurance, and hath given them communion with himself, for then they are out of the supposition of it.</w:t>
      </w:r>
    </w:p>
    <w:p w14:paraId="277EF1FE">
      <w:pPr>
        <w:widowControl w:val="0"/>
        <w:numPr>
          <w:ilvl w:val="0"/>
          <w:numId w:val="0"/>
        </w:numPr>
        <w:jc w:val="both"/>
        <w:rPr>
          <w:rFonts w:hint="eastAsia"/>
        </w:rPr>
      </w:pPr>
      <w:r>
        <w:rPr>
          <w:rFonts w:hint="eastAsia"/>
        </w:rPr>
        <w:t>竟然有人把这放在信心之前，而上帝很少或从不要求人这样做，当祂赐予他们确据，并让他们与祂自己相交时，因为那时他们已经超出了这种假设。</w:t>
      </w:r>
    </w:p>
    <w:p w14:paraId="79D67F03">
      <w:pPr>
        <w:widowControl w:val="0"/>
        <w:numPr>
          <w:ilvl w:val="0"/>
          <w:numId w:val="0"/>
        </w:numPr>
        <w:jc w:val="both"/>
        <w:rPr>
          <w:rFonts w:hint="eastAsia"/>
        </w:rPr>
      </w:pPr>
      <w:r>
        <w:rPr>
          <w:rFonts w:hint="eastAsia"/>
        </w:rPr>
        <w:t>I say this is hard to me, and certainly it is not this self-denial that is thus the concomitant of faith.</w:t>
      </w:r>
    </w:p>
    <w:p w14:paraId="48BD892A">
      <w:pPr>
        <w:widowControl w:val="0"/>
        <w:numPr>
          <w:ilvl w:val="0"/>
          <w:numId w:val="0"/>
        </w:numPr>
        <w:jc w:val="both"/>
        <w:rPr>
          <w:rFonts w:hint="eastAsia"/>
        </w:rPr>
      </w:pPr>
      <w:r>
        <w:rPr>
          <w:rFonts w:hint="eastAsia"/>
        </w:rPr>
        <w:t>我说这对我来说是困难的，而且这肯定不是这种作为信心伴随物的舍己。</w:t>
      </w:r>
    </w:p>
    <w:p w14:paraId="52A0DAC8">
      <w:pPr>
        <w:widowControl w:val="0"/>
        <w:numPr>
          <w:ilvl w:val="0"/>
          <w:numId w:val="0"/>
        </w:numPr>
        <w:jc w:val="both"/>
        <w:rPr>
          <w:rFonts w:hint="eastAsia"/>
        </w:rPr>
      </w:pPr>
      <w:r>
        <w:rPr>
          <w:rFonts w:hint="eastAsia"/>
        </w:rPr>
        <w:t>And I shall say of it, through the grace that is given me, only this, that as in the sin against the Holy Ghost, for so I use to call it, there is such an enmity in the heart of a wicked man that sins that great sin, as to desire above all things to be revenged upon God, for that is the property of that sin; as that, I say, is the highest degree of sin, so this is the highest disposition of grace.</w:t>
      </w:r>
    </w:p>
    <w:p w14:paraId="5042618F">
      <w:pPr>
        <w:widowControl w:val="0"/>
        <w:numPr>
          <w:ilvl w:val="0"/>
          <w:numId w:val="0"/>
        </w:numPr>
        <w:jc w:val="both"/>
        <w:rPr>
          <w:rFonts w:hint="eastAsia"/>
        </w:rPr>
      </w:pPr>
      <w:r>
        <w:rPr>
          <w:rFonts w:hint="eastAsia"/>
        </w:rPr>
        <w:t>我要说，借着所赐给我的恩典，我只说这一点：就像亵渎圣灵的罪，我通常这样称呼它，犯那大罪的恶人心中有如此大的敌意，以至于渴望不惜一切代价向上帝报复，因为那是那罪的特性；我说，那罪是罪的最高程度，所以这便是恩典的最高性情。</w:t>
      </w:r>
    </w:p>
    <w:p w14:paraId="6EA1A456">
      <w:pPr>
        <w:widowControl w:val="0"/>
        <w:numPr>
          <w:ilvl w:val="0"/>
          <w:numId w:val="0"/>
        </w:numPr>
        <w:jc w:val="both"/>
        <w:rPr>
          <w:rFonts w:hint="eastAsia"/>
        </w:rPr>
      </w:pPr>
      <w:r>
        <w:rPr>
          <w:rFonts w:hint="eastAsia"/>
        </w:rPr>
        <w:t>Now millions of wicked men have never that spirit of enmity against God drawn out, as they that sin that sin have.</w:t>
      </w:r>
    </w:p>
    <w:p w14:paraId="24DEEE18">
      <w:pPr>
        <w:widowControl w:val="0"/>
        <w:numPr>
          <w:ilvl w:val="0"/>
          <w:numId w:val="0"/>
        </w:numPr>
        <w:jc w:val="both"/>
        <w:rPr>
          <w:rFonts w:hint="eastAsia"/>
        </w:rPr>
      </w:pPr>
      <w:r>
        <w:rPr>
          <w:rFonts w:hint="eastAsia"/>
        </w:rPr>
        <w:t>现在，数百万恶人从未流露出那种与上帝为敌的精神，就像那些犯那罪的人所拥有的一样。</w:t>
      </w:r>
    </w:p>
    <w:p w14:paraId="010A1BF8">
      <w:pPr>
        <w:widowControl w:val="0"/>
        <w:numPr>
          <w:ilvl w:val="0"/>
          <w:numId w:val="0"/>
        </w:numPr>
        <w:jc w:val="both"/>
        <w:rPr>
          <w:rFonts w:hint="eastAsia"/>
        </w:rPr>
      </w:pPr>
      <w:r>
        <w:rPr>
          <w:rFonts w:hint="eastAsia"/>
        </w:rPr>
        <w:t>So, on the contrary, there is many a soul that has abundance of grace and holiness, and goes to heaven with it, that never had this disposition of self-denial drawn forth out of it.</w:t>
      </w:r>
    </w:p>
    <w:p w14:paraId="35BE13AA">
      <w:pPr>
        <w:widowControl w:val="0"/>
        <w:numPr>
          <w:ilvl w:val="0"/>
          <w:numId w:val="0"/>
        </w:numPr>
        <w:jc w:val="both"/>
        <w:rPr>
          <w:rFonts w:hint="eastAsia"/>
        </w:rPr>
      </w:pPr>
      <w:r>
        <w:rPr>
          <w:rFonts w:hint="eastAsia"/>
        </w:rPr>
        <w:t>所以，相反地，有许多灵魂拥有丰富的恩典和圣洁，并带着它进入天堂，却从未流露出这种舍己的性情。</w:t>
      </w:r>
    </w:p>
    <w:p w14:paraId="34146884">
      <w:pPr>
        <w:widowControl w:val="0"/>
        <w:numPr>
          <w:ilvl w:val="0"/>
          <w:numId w:val="0"/>
        </w:numPr>
        <w:jc w:val="both"/>
        <w:rPr>
          <w:rFonts w:hint="eastAsia"/>
        </w:rPr>
      </w:pPr>
      <w:r>
        <w:rPr>
          <w:rFonts w:hint="eastAsia"/>
        </w:rPr>
        <w:t>It is indeed a duty, but upon occasion, when the heart is put to it, either in desperate temptations, or else sometimes in a way of supposition hypothetically, when the soul enjoys most communion with God.</w:t>
      </w:r>
    </w:p>
    <w:p w14:paraId="5FBBE13A">
      <w:pPr>
        <w:widowControl w:val="0"/>
        <w:numPr>
          <w:ilvl w:val="0"/>
          <w:numId w:val="0"/>
        </w:numPr>
        <w:jc w:val="both"/>
        <w:rPr>
          <w:rFonts w:hint="eastAsia"/>
        </w:rPr>
      </w:pPr>
      <w:r>
        <w:rPr>
          <w:rFonts w:hint="eastAsia"/>
        </w:rPr>
        <w:t>这确实是一项职责，但只在特定场合，当心被逼迫时，或在绝望的试探中，或有时在假设的情况下，当灵魂最享受与上帝的交通时。</w:t>
      </w:r>
    </w:p>
    <w:p w14:paraId="53B30C79">
      <w:pPr>
        <w:widowControl w:val="0"/>
        <w:numPr>
          <w:ilvl w:val="0"/>
          <w:numId w:val="0"/>
        </w:numPr>
        <w:jc w:val="both"/>
        <w:rPr>
          <w:rFonts w:hint="eastAsia"/>
        </w:rPr>
      </w:pPr>
      <w:r>
        <w:rPr>
          <w:rFonts w:hint="eastAsia"/>
        </w:rPr>
        <w:t>It is when God begins with his sovereignty to contend with the will of man, and resolves to break it.</w:t>
      </w:r>
    </w:p>
    <w:p w14:paraId="7BA40B48">
      <w:pPr>
        <w:widowControl w:val="0"/>
        <w:numPr>
          <w:ilvl w:val="0"/>
          <w:numId w:val="0"/>
        </w:numPr>
        <w:jc w:val="both"/>
        <w:rPr>
          <w:rFonts w:hint="eastAsia"/>
        </w:rPr>
      </w:pPr>
      <w:r>
        <w:rPr>
          <w:rFonts w:hint="eastAsia"/>
        </w:rPr>
        <w:t>那是当上帝以祂的主权开始与人的意志抗争，并决意要打破它的时候。</w:t>
      </w:r>
    </w:p>
    <w:p w14:paraId="5A2E4AF1">
      <w:pPr>
        <w:widowControl w:val="0"/>
        <w:numPr>
          <w:ilvl w:val="0"/>
          <w:numId w:val="0"/>
        </w:numPr>
        <w:jc w:val="both"/>
        <w:rPr>
          <w:rFonts w:hint="eastAsia"/>
        </w:rPr>
      </w:pPr>
      <w:r>
        <w:rPr>
          <w:rFonts w:hint="eastAsia"/>
        </w:rPr>
        <w:t>I will not say but there is that in grace which will do it, for there is no attribute in God but the image of God in us hath somewhat to answer and comply withal; therefore if God will shew his sovereignty in the salvation of men, if his sovereignty will put the heart to it, where the image of God is there is a principle to comply with that sovereignty.</w:t>
      </w:r>
    </w:p>
    <w:p w14:paraId="69A68F62">
      <w:pPr>
        <w:widowControl w:val="0"/>
        <w:numPr>
          <w:ilvl w:val="0"/>
          <w:numId w:val="0"/>
        </w:numPr>
        <w:jc w:val="both"/>
        <w:rPr>
          <w:rFonts w:hint="eastAsia"/>
        </w:rPr>
      </w:pPr>
      <w:r>
        <w:rPr>
          <w:rFonts w:hint="eastAsia"/>
        </w:rPr>
        <w:t>我不是说恩典中没有能做到这一点的东西，因为上帝的每个属性，我们里面上帝的形象都有相应和顺从之处；因此，如果上帝要在人的救恩中显明祂的主权，如果祂的主权会使人心服，那么凡有上帝形象之处，就有一个顺从那主权的原则。</w:t>
      </w:r>
    </w:p>
    <w:p w14:paraId="1E37928A">
      <w:pPr>
        <w:widowControl w:val="0"/>
        <w:numPr>
          <w:ilvl w:val="0"/>
          <w:numId w:val="0"/>
        </w:numPr>
        <w:jc w:val="both"/>
        <w:rPr>
          <w:rFonts w:hint="eastAsia"/>
        </w:rPr>
      </w:pPr>
      <w:r>
        <w:rPr>
          <w:rFonts w:hint="eastAsia"/>
        </w:rPr>
        <w:t>But this I say, God doth not do it, or but seldom, and but to a few: and therefore this is not that self-denial (which I am now to speak to) which is a hindrance in the way of believing.</w:t>
      </w:r>
    </w:p>
    <w:p w14:paraId="61146EC3">
      <w:pPr>
        <w:widowControl w:val="0"/>
        <w:numPr>
          <w:ilvl w:val="0"/>
          <w:numId w:val="0"/>
        </w:numPr>
        <w:jc w:val="both"/>
        <w:rPr>
          <w:rFonts w:hint="eastAsia"/>
        </w:rPr>
      </w:pPr>
      <w:r>
        <w:rPr>
          <w:rFonts w:hint="eastAsia"/>
        </w:rPr>
        <w:t>但我说，上帝不这样做，或很少这样做，而且只对少数人这样做：因此，这并不是我今天要谈论的那种阻碍相信的舍己。</w:t>
      </w:r>
    </w:p>
    <w:p w14:paraId="10AED3A6">
      <w:pPr>
        <w:widowControl w:val="0"/>
        <w:numPr>
          <w:ilvl w:val="0"/>
          <w:numId w:val="0"/>
        </w:numPr>
        <w:jc w:val="both"/>
        <w:rPr>
          <w:rFonts w:hint="eastAsia"/>
        </w:rPr>
      </w:pPr>
      <w:r>
        <w:rPr>
          <w:rFonts w:hint="eastAsia"/>
        </w:rPr>
        <w:t>God doth not insist on the denial of mere self, but of sinful self.</w:t>
      </w:r>
    </w:p>
    <w:p w14:paraId="6F803892">
      <w:pPr>
        <w:widowControl w:val="0"/>
        <w:numPr>
          <w:ilvl w:val="0"/>
          <w:numId w:val="0"/>
        </w:numPr>
        <w:jc w:val="both"/>
        <w:rPr>
          <w:rFonts w:hint="eastAsia"/>
        </w:rPr>
      </w:pPr>
      <w:r>
        <w:rPr>
          <w:rFonts w:hint="eastAsia"/>
        </w:rPr>
        <w:t>上帝并不坚持否定纯粹的自我，而是否定有罪的自我。</w:t>
      </w:r>
    </w:p>
    <w:p w14:paraId="52AE795E">
      <w:pPr>
        <w:widowControl w:val="0"/>
        <w:numPr>
          <w:ilvl w:val="0"/>
          <w:numId w:val="0"/>
        </w:numPr>
        <w:jc w:val="both"/>
        <w:rPr>
          <w:rFonts w:hint="eastAsia"/>
        </w:rPr>
      </w:pPr>
      <w:r>
        <w:rPr>
          <w:rFonts w:hint="eastAsia"/>
        </w:rPr>
        <w:t>Now to put a man upon a being contented to go to hell that God may be glorified is the denial of mere self, and God doth not always put this upon men.</w:t>
      </w:r>
    </w:p>
    <w:p w14:paraId="4D1A115F">
      <w:pPr>
        <w:widowControl w:val="0"/>
        <w:numPr>
          <w:ilvl w:val="0"/>
          <w:numId w:val="0"/>
        </w:numPr>
        <w:jc w:val="both"/>
        <w:rPr>
          <w:rFonts w:hint="eastAsia"/>
        </w:rPr>
      </w:pPr>
      <w:r>
        <w:rPr>
          <w:rFonts w:hint="eastAsia"/>
        </w:rPr>
        <w:t>现在，让人甘心下地狱以荣耀上帝，这是否定纯粹的自我，而上帝并不总是要求人这样做。</w:t>
      </w:r>
    </w:p>
    <w:p w14:paraId="20A5217A">
      <w:pPr>
        <w:widowControl w:val="0"/>
        <w:numPr>
          <w:ilvl w:val="0"/>
          <w:numId w:val="0"/>
        </w:numPr>
        <w:jc w:val="both"/>
        <w:rPr>
          <w:rFonts w:hint="eastAsia"/>
        </w:rPr>
      </w:pPr>
      <w:r>
        <w:rPr>
          <w:rFonts w:hint="eastAsia"/>
        </w:rPr>
        <w:t>I confess it is a forfeit, which, because we are sinners, God may take of us and make us vail to; but God doth not ordinarily put men to it.</w:t>
      </w:r>
    </w:p>
    <w:p w14:paraId="70FB39AF">
      <w:pPr>
        <w:widowControl w:val="0"/>
        <w:numPr>
          <w:ilvl w:val="0"/>
          <w:numId w:val="0"/>
        </w:numPr>
        <w:jc w:val="both"/>
        <w:rPr>
          <w:rFonts w:hint="eastAsia"/>
        </w:rPr>
      </w:pPr>
      <w:r>
        <w:rPr>
          <w:rFonts w:hint="eastAsia"/>
        </w:rPr>
        <w:t>我承认这是一种罚没，因为我们是罪人，上帝可能会向我们收取，并使我们屈服；但上帝通常不会强迫人这样做。</w:t>
      </w:r>
    </w:p>
    <w:p w14:paraId="05FB9E0A">
      <w:pPr>
        <w:widowControl w:val="0"/>
        <w:numPr>
          <w:ilvl w:val="0"/>
          <w:numId w:val="0"/>
        </w:numPr>
        <w:jc w:val="both"/>
        <w:rPr>
          <w:rFonts w:hint="eastAsia"/>
        </w:rPr>
      </w:pPr>
      <w:r>
        <w:rPr>
          <w:rFonts w:hint="eastAsia"/>
        </w:rPr>
        <w:t>Christ indeed in the gospel puts men upon the denial of sinful self, 'How can you believe,' saith he, John 5:44, 'if you love yourselves?' but not upon the other.</w:t>
      </w:r>
    </w:p>
    <w:p w14:paraId="19D00822">
      <w:pPr>
        <w:widowControl w:val="0"/>
        <w:numPr>
          <w:ilvl w:val="0"/>
          <w:numId w:val="0"/>
        </w:numPr>
        <w:jc w:val="both"/>
        <w:rPr>
          <w:rFonts w:hint="eastAsia"/>
        </w:rPr>
      </w:pPr>
      <w:r>
        <w:rPr>
          <w:rFonts w:hint="eastAsia"/>
        </w:rPr>
        <w:t>基督在福音中确实要求人舍弃罪恶的自我，“你们怎么能相信，”祂说，约翰福音5:44，“如果你们爱自己？”但不是要求舍弃另一个自我。</w:t>
      </w:r>
    </w:p>
    <w:p w14:paraId="0E38E744">
      <w:pPr>
        <w:widowControl w:val="0"/>
        <w:numPr>
          <w:ilvl w:val="0"/>
          <w:numId w:val="0"/>
        </w:numPr>
        <w:jc w:val="both"/>
        <w:rPr>
          <w:rFonts w:hint="eastAsia"/>
        </w:rPr>
      </w:pPr>
      <w:r>
        <w:rPr>
          <w:rFonts w:hint="eastAsia"/>
        </w:rPr>
        <w:t>And though Paul did it, and Moses did it, yet it was not in pursuit of their own salvations, and as a condition of being saved, but in zeal to God for the salvation of others.</w:t>
      </w:r>
    </w:p>
    <w:p w14:paraId="3E0363F6">
      <w:pPr>
        <w:widowControl w:val="0"/>
        <w:numPr>
          <w:ilvl w:val="0"/>
          <w:numId w:val="0"/>
        </w:numPr>
        <w:jc w:val="both"/>
        <w:rPr>
          <w:rFonts w:hint="eastAsia"/>
        </w:rPr>
      </w:pPr>
      <w:r>
        <w:rPr>
          <w:rFonts w:hint="eastAsia"/>
        </w:rPr>
        <w:t>虽然保罗和摩西都曾这样做，但这并非是为了追求自己的救恩，也不是作为得救的条件，而是出于对上帝的热心，为了他人的救恩。</w:t>
      </w:r>
    </w:p>
    <w:p w14:paraId="0A7ECE10">
      <w:pPr>
        <w:widowControl w:val="0"/>
        <w:numPr>
          <w:ilvl w:val="0"/>
          <w:numId w:val="0"/>
        </w:numPr>
        <w:jc w:val="both"/>
        <w:rPr>
          <w:rFonts w:hint="eastAsia"/>
        </w:rPr>
      </w:pPr>
      <w:r>
        <w:rPr>
          <w:rFonts w:hint="eastAsia"/>
        </w:rPr>
        <w:t>The truth is, God leads men on in the way of believing rather by glorifying his free grace in saving men, not only in saving them at last, but in letting them see that his glory and their good are joined together, and that this should strengthen their faith, that in their salvation God will be infinitely glorified.</w:t>
      </w:r>
    </w:p>
    <w:p w14:paraId="1A77D6DA">
      <w:pPr>
        <w:widowControl w:val="0"/>
        <w:numPr>
          <w:ilvl w:val="0"/>
          <w:numId w:val="0"/>
        </w:numPr>
        <w:jc w:val="both"/>
        <w:rPr>
          <w:rFonts w:hint="eastAsia"/>
        </w:rPr>
      </w:pPr>
      <w:r>
        <w:rPr>
          <w:rFonts w:hint="eastAsia"/>
        </w:rPr>
        <w:t>事实是，上帝引导人走相信的道路，乃是借着在拯救人方面荣耀祂的白白恩典，不仅最终拯救他们，而且让他们看到祂的荣耀与他们的益处是结合在一起的，并且这应该坚固他们的信心，即在他们的救恩中，上帝将得到无限的荣耀。</w:t>
      </w:r>
    </w:p>
    <w:p w14:paraId="7BE6F8B3">
      <w:pPr>
        <w:widowControl w:val="0"/>
        <w:numPr>
          <w:ilvl w:val="0"/>
          <w:numId w:val="0"/>
        </w:numPr>
        <w:jc w:val="both"/>
        <w:rPr>
          <w:rFonts w:hint="eastAsia"/>
        </w:rPr>
      </w:pPr>
      <w:r>
        <w:rPr>
          <w:rFonts w:hint="eastAsia"/>
        </w:rPr>
        <w:t>And God loves us so well, as he would have us in seeking salvation from him, and in seeking his glory, therein to love ourselves also.</w:t>
      </w:r>
    </w:p>
    <w:p w14:paraId="2A3DE25F">
      <w:pPr>
        <w:widowControl w:val="0"/>
        <w:numPr>
          <w:ilvl w:val="0"/>
          <w:numId w:val="0"/>
        </w:numPr>
        <w:jc w:val="both"/>
        <w:rPr>
          <w:rFonts w:hint="eastAsia"/>
        </w:rPr>
      </w:pPr>
      <w:r>
        <w:rPr>
          <w:rFonts w:hint="eastAsia"/>
        </w:rPr>
        <w:t>上帝如此爱我们，祂希望我们在向祂寻求救恩，在寻求祂荣耀的同时，也爱我们自己。</w:t>
      </w:r>
    </w:p>
    <w:p w14:paraId="088686E4">
      <w:pPr>
        <w:widowControl w:val="0"/>
        <w:numPr>
          <w:ilvl w:val="0"/>
          <w:numId w:val="0"/>
        </w:numPr>
        <w:jc w:val="both"/>
        <w:rPr>
          <w:rFonts w:hint="eastAsia"/>
        </w:rPr>
      </w:pPr>
      <w:r>
        <w:rPr>
          <w:rFonts w:hint="eastAsia"/>
        </w:rPr>
        <w:t>But now to come to those self-denials which are in the will, and which are opposite to the way of believing in a more ordinary way.</w:t>
      </w:r>
    </w:p>
    <w:p w14:paraId="7457A709">
      <w:pPr>
        <w:widowControl w:val="0"/>
        <w:numPr>
          <w:ilvl w:val="0"/>
          <w:numId w:val="0"/>
        </w:numPr>
        <w:jc w:val="both"/>
        <w:rPr>
          <w:rFonts w:hint="eastAsia"/>
        </w:rPr>
      </w:pPr>
      <w:r>
        <w:rPr>
          <w:rFonts w:hint="eastAsia"/>
        </w:rPr>
        <w:t>但现在要谈论那些存在于意志中，且以更寻常的方式与相信之道相悖的舍己。</w:t>
      </w:r>
    </w:p>
    <w:p w14:paraId="73165504">
      <w:pPr>
        <w:widowControl w:val="0"/>
        <w:numPr>
          <w:ilvl w:val="0"/>
          <w:numId w:val="0"/>
        </w:numPr>
        <w:jc w:val="both"/>
        <w:rPr>
          <w:rFonts w:hint="eastAsia"/>
        </w:rPr>
      </w:pPr>
      <w:r>
        <w:rPr>
          <w:rFonts w:hint="eastAsia"/>
        </w:rPr>
        <w:t>There are two objects of faith, the one is Christ and the righteousness God placed in him, and of God's appointment; and there is the free grace of God towards us, which is in the heart of God himself, and which is delivered to us in all those indefinite promises which are in the Scripture.</w:t>
      </w:r>
    </w:p>
    <w:p w14:paraId="61C45198">
      <w:pPr>
        <w:widowControl w:val="0"/>
        <w:numPr>
          <w:ilvl w:val="0"/>
          <w:numId w:val="0"/>
        </w:numPr>
        <w:jc w:val="both"/>
        <w:rPr>
          <w:rFonts w:hint="eastAsia"/>
        </w:rPr>
      </w:pPr>
      <w:r>
        <w:rPr>
          <w:rFonts w:hint="eastAsia"/>
        </w:rPr>
        <w:t>信心有两个对象，一个是基督和上帝安置在祂里面的义，以及上帝的命定；另一个是上帝对我们白白的恩典，这恩典存在于上帝自己的心里，并通过圣经中所有那些不确定的应许传达给我们。</w:t>
      </w:r>
    </w:p>
    <w:p w14:paraId="64557068">
      <w:pPr>
        <w:widowControl w:val="0"/>
        <w:numPr>
          <w:ilvl w:val="0"/>
          <w:numId w:val="0"/>
        </w:numPr>
        <w:jc w:val="both"/>
        <w:rPr>
          <w:rFonts w:hint="eastAsia"/>
        </w:rPr>
      </w:pPr>
      <w:r>
        <w:rPr>
          <w:rFonts w:hint="eastAsia"/>
        </w:rPr>
        <w:t>Now the will of a man is to deal with both these, and is put upon a self-denial in both these.</w:t>
      </w:r>
    </w:p>
    <w:p w14:paraId="0A8F6AC1">
      <w:pPr>
        <w:widowControl w:val="0"/>
        <w:numPr>
          <w:ilvl w:val="0"/>
          <w:numId w:val="0"/>
        </w:numPr>
        <w:jc w:val="both"/>
        <w:rPr>
          <w:rFonts w:hint="eastAsia"/>
        </w:rPr>
      </w:pPr>
      <w:r>
        <w:rPr>
          <w:rFonts w:hint="eastAsia"/>
        </w:rPr>
        <w:t>现在，人的意志要处理这两者，并且在这两方面都要求舍己。</w:t>
      </w:r>
    </w:p>
    <w:p w14:paraId="2E5727C1">
      <w:pPr>
        <w:widowControl w:val="0"/>
        <w:numPr>
          <w:ilvl w:val="0"/>
          <w:numId w:val="0"/>
        </w:numPr>
        <w:jc w:val="both"/>
        <w:rPr>
          <w:rFonts w:hint="eastAsia"/>
        </w:rPr>
      </w:pPr>
    </w:p>
    <w:p w14:paraId="69D250B9">
      <w:pPr>
        <w:widowControl w:val="0"/>
        <w:numPr>
          <w:ilvl w:val="0"/>
          <w:numId w:val="0"/>
        </w:numPr>
        <w:jc w:val="both"/>
        <w:rPr>
          <w:rFonts w:hint="eastAsia"/>
        </w:rPr>
      </w:pPr>
      <w:r>
        <w:rPr>
          <w:rFonts w:hint="eastAsia"/>
        </w:rPr>
        <w:t>1.Indeed though God did not take that forfeiture, namely, to makethe condition of salvation this, that a man should be content for the glory of God to go to hell, seeing he deserved it, I say, though he doth not urge that forfeiture, yet he will have you saved in and through another person than yourselves, or you shall never be saved; and he will have your wills come off to it, and this is a just and a necessary forfeiture for God to urge upon the wills of men.</w:t>
      </w:r>
    </w:p>
    <w:p w14:paraId="33A7C403">
      <w:pPr>
        <w:widowControl w:val="0"/>
        <w:numPr>
          <w:ilvl w:val="0"/>
          <w:numId w:val="0"/>
        </w:numPr>
        <w:jc w:val="both"/>
        <w:rPr>
          <w:rFonts w:hint="eastAsia"/>
        </w:rPr>
      </w:pPr>
      <w:r>
        <w:rPr>
          <w:rFonts w:hint="eastAsia"/>
        </w:rPr>
        <w:t>1. 事实上，尽管上帝没有收取那项罚没，即以人为上帝的荣耀甘愿下地狱作为得救的条件，因为他理应如此，我说，尽管祂不强求那项罚没，但祂仍要你们借着并透过一个不同于你们自己的人得救，否则你们永远不能得救；祂要你们的意志屈服于此，这是上帝向人的意志提出的公正且必要的罚没。</w:t>
      </w:r>
    </w:p>
    <w:p w14:paraId="39577929">
      <w:pPr>
        <w:widowControl w:val="0"/>
        <w:numPr>
          <w:ilvl w:val="0"/>
          <w:numId w:val="0"/>
        </w:numPr>
        <w:jc w:val="both"/>
        <w:rPr>
          <w:rFonts w:hint="eastAsia"/>
        </w:rPr>
      </w:pPr>
      <w:r>
        <w:rPr>
          <w:rFonts w:hint="eastAsia"/>
        </w:rPr>
        <w:t>'The life that I now live,' saith Paul, 'it is by faith in the Son of God,' Gal. 2:20.</w:t>
      </w:r>
    </w:p>
    <w:p w14:paraId="0EAF7D6B">
      <w:pPr>
        <w:widowControl w:val="0"/>
        <w:numPr>
          <w:ilvl w:val="0"/>
          <w:numId w:val="0"/>
        </w:numPr>
        <w:jc w:val="both"/>
        <w:rPr>
          <w:rFonts w:hint="eastAsia"/>
        </w:rPr>
      </w:pPr>
      <w:r>
        <w:rPr>
          <w:rFonts w:hint="eastAsia"/>
        </w:rPr>
        <w:t>“我如今活着，”保罗说，“是因信上帝的儿子而活。”加拉太书2:20。</w:t>
      </w:r>
    </w:p>
    <w:p w14:paraId="52D7192B">
      <w:pPr>
        <w:widowControl w:val="0"/>
        <w:numPr>
          <w:ilvl w:val="0"/>
          <w:numId w:val="0"/>
        </w:numPr>
        <w:jc w:val="both"/>
        <w:rPr>
          <w:rFonts w:hint="eastAsia"/>
        </w:rPr>
      </w:pPr>
      <w:r>
        <w:rPr>
          <w:rFonts w:hint="eastAsia"/>
        </w:rPr>
        <w:t>And I say that this forfeiture hath God taken of men by reason of the fall.</w:t>
      </w:r>
    </w:p>
    <w:p w14:paraId="2A7D2975">
      <w:pPr>
        <w:widowControl w:val="0"/>
        <w:numPr>
          <w:ilvl w:val="0"/>
          <w:numId w:val="0"/>
        </w:numPr>
        <w:jc w:val="both"/>
        <w:rPr>
          <w:rFonts w:hint="eastAsia"/>
        </w:rPr>
      </w:pPr>
      <w:r>
        <w:rPr>
          <w:rFonts w:hint="eastAsia"/>
        </w:rPr>
        <w:t>我说，由于堕落，上帝已经从人那里收取了这种罚没。</w:t>
      </w:r>
    </w:p>
    <w:p w14:paraId="6AE0294E">
      <w:pPr>
        <w:widowControl w:val="0"/>
        <w:numPr>
          <w:ilvl w:val="0"/>
          <w:numId w:val="0"/>
        </w:numPr>
        <w:jc w:val="both"/>
        <w:rPr>
          <w:rFonts w:hint="eastAsia"/>
        </w:rPr>
      </w:pPr>
      <w:r>
        <w:rPr>
          <w:rFonts w:hint="eastAsia"/>
        </w:rPr>
        <w:t>Saith God now, It is true I did trust your own wills once with power and ability to save yourselves, and you had all in your own hands, but you have forfeited yourselves to destruction, and you have forfeited your own power for ever, forfeited the having of it in you as you had it before; therefore now I will betrust it in the hands of another, whom you shall live in, whom you shall have recourse unto for every penny you receive, and you shall have recourse continually unto him as beggars, even unto my Son the Lord Jesus Christ.</w:t>
      </w:r>
    </w:p>
    <w:p w14:paraId="688D8472">
      <w:pPr>
        <w:widowControl w:val="0"/>
        <w:numPr>
          <w:ilvl w:val="0"/>
          <w:numId w:val="0"/>
        </w:numPr>
        <w:jc w:val="both"/>
        <w:rPr>
          <w:rFonts w:hint="eastAsia"/>
        </w:rPr>
      </w:pPr>
      <w:r>
        <w:rPr>
          <w:rFonts w:hint="eastAsia"/>
        </w:rPr>
        <w:t>上帝现在说，确实，我曾一度信任你们自己的意志，赋予你们拯救自己的能力和力量，你们拥有一切，但你们已经将自己罚没给毁灭，你们永远丧失了自己曾经拥有的力量；因此，现在我将把它托付给另一个人，你们将活在祂里面，你们将为所得到的每一分钱向祂求助，你们将不断地像乞丐一样向祂求助，甚至向我的儿子主耶稣基督求助。</w:t>
      </w:r>
    </w:p>
    <w:p w14:paraId="1849B354">
      <w:pPr>
        <w:widowControl w:val="0"/>
        <w:numPr>
          <w:ilvl w:val="0"/>
          <w:numId w:val="0"/>
        </w:numPr>
        <w:jc w:val="both"/>
        <w:rPr>
          <w:rFonts w:hint="eastAsia"/>
        </w:rPr>
      </w:pPr>
      <w:r>
        <w:rPr>
          <w:rFonts w:hint="eastAsia"/>
        </w:rPr>
        <w:t>This forfeiture I say God takes of us as we是罪人, and it is well he did so, and indeed salvation must come that way, or we could never else be saved.</w:t>
      </w:r>
    </w:p>
    <w:p w14:paraId="60C1A77E">
      <w:pPr>
        <w:widowControl w:val="0"/>
        <w:numPr>
          <w:ilvl w:val="0"/>
          <w:numId w:val="0"/>
        </w:numPr>
        <w:jc w:val="both"/>
        <w:rPr>
          <w:rFonts w:hint="eastAsia"/>
        </w:rPr>
      </w:pPr>
      <w:r>
        <w:rPr>
          <w:rFonts w:hint="eastAsia"/>
        </w:rPr>
        <w:t>我说，上帝从我们罪人身上收取了这笔罚没，祂这样做是好的，事实上救恩必须通过这种方式才能实现，否则我们永远无法得救。</w:t>
      </w:r>
    </w:p>
    <w:p w14:paraId="5427A61A">
      <w:pPr>
        <w:widowControl w:val="0"/>
        <w:numPr>
          <w:ilvl w:val="0"/>
          <w:numId w:val="0"/>
        </w:numPr>
        <w:jc w:val="both"/>
        <w:rPr>
          <w:rFonts w:hint="eastAsia"/>
        </w:rPr>
      </w:pPr>
      <w:r>
        <w:rPr>
          <w:rFonts w:hint="eastAsia"/>
        </w:rPr>
        <w:t>Now then if I must go thus out of myself, and continually live upon another, then self in me must for ever be laid aside, as it necessarily follows: and God therefore hath made the way of salvation the most contradictory unto self, and to the way of self, that can be; he hath set up not our own, but his righteousness, and that righteousness too in another.</w:t>
      </w:r>
    </w:p>
    <w:p w14:paraId="26A103C5">
      <w:pPr>
        <w:widowControl w:val="0"/>
        <w:numPr>
          <w:ilvl w:val="0"/>
          <w:numId w:val="0"/>
        </w:numPr>
        <w:jc w:val="both"/>
        <w:rPr>
          <w:rFonts w:hint="eastAsia"/>
        </w:rPr>
      </w:pPr>
      <w:r>
        <w:rPr>
          <w:rFonts w:hint="eastAsia"/>
        </w:rPr>
        <w:t>那么，如果我必须这样走出自己，不断依赖他人而活，那么我里面的自我必须永远被搁置，这是必然的结论：因此，上帝使救恩之道尽可能与自我和自我之道最矛盾；祂所建立的不是我们自己的义，而是祂的义，而且那义也在另一个人里面。</w:t>
      </w:r>
    </w:p>
    <w:p w14:paraId="5E8A201B">
      <w:pPr>
        <w:widowControl w:val="0"/>
        <w:numPr>
          <w:ilvl w:val="0"/>
          <w:numId w:val="0"/>
        </w:numPr>
        <w:jc w:val="both"/>
        <w:rPr>
          <w:rFonts w:hint="eastAsia"/>
        </w:rPr>
      </w:pPr>
      <w:r>
        <w:rPr>
          <w:rFonts w:hint="eastAsia"/>
        </w:rPr>
        <w:t>Now this self-denial is the hardest selfdenial in the world.</w:t>
      </w:r>
    </w:p>
    <w:p w14:paraId="633172BF">
      <w:pPr>
        <w:widowControl w:val="0"/>
        <w:numPr>
          <w:ilvl w:val="0"/>
          <w:numId w:val="0"/>
        </w:numPr>
        <w:jc w:val="both"/>
        <w:rPr>
          <w:rFonts w:hint="eastAsia"/>
        </w:rPr>
      </w:pPr>
      <w:r>
        <w:rPr>
          <w:rFonts w:hint="eastAsia"/>
        </w:rPr>
        <w:t>现在，这种舍己是世上最难的舍己。</w:t>
      </w:r>
    </w:p>
    <w:p w14:paraId="43B9BA55">
      <w:pPr>
        <w:widowControl w:val="0"/>
        <w:numPr>
          <w:ilvl w:val="0"/>
          <w:numId w:val="0"/>
        </w:numPr>
        <w:jc w:val="both"/>
        <w:rPr>
          <w:rFonts w:hint="eastAsia"/>
        </w:rPr>
      </w:pPr>
      <w:r>
        <w:rPr>
          <w:rFonts w:hint="eastAsia"/>
        </w:rPr>
        <w:t>To make this forth to you: Is it not a great matter, think you, for the soul to be content to be nothing in itself, and Christ to be all for ever, to throw away and to forget itself, to be lost to itself, and dead to itself, as Paul said he was, Gal. 2:19, 20.</w:t>
      </w:r>
    </w:p>
    <w:p w14:paraId="7CD01EAD">
      <w:pPr>
        <w:widowControl w:val="0"/>
        <w:numPr>
          <w:ilvl w:val="0"/>
          <w:numId w:val="0"/>
        </w:numPr>
        <w:jc w:val="both"/>
        <w:rPr>
          <w:rFonts w:hint="eastAsia"/>
        </w:rPr>
      </w:pPr>
      <w:r>
        <w:rPr>
          <w:rFonts w:hint="eastAsia"/>
        </w:rPr>
        <w:t>为了向你阐明这一点：你认为，对于灵魂来说，甘愿自己算不得什么，而基督永远是万有，抛弃并忘记自己，对自己来说是失丧的，对自己来说是死的，正如保罗所说他那样，加拉太书2:19, 20，这难道不是一件大事吗？</w:t>
      </w:r>
    </w:p>
    <w:p w14:paraId="4DD8316A">
      <w:pPr>
        <w:widowControl w:val="0"/>
        <w:numPr>
          <w:ilvl w:val="0"/>
          <w:numId w:val="0"/>
        </w:numPr>
        <w:jc w:val="both"/>
        <w:rPr>
          <w:rFonts w:hint="eastAsia"/>
        </w:rPr>
      </w:pPr>
      <w:r>
        <w:rPr>
          <w:rFonts w:hint="eastAsia"/>
        </w:rPr>
        <w:t>And 'I have nothing,' (saith he, 2 Cor. 12:1) 'though I have done more than all the apostles.'</w:t>
      </w:r>
    </w:p>
    <w:p w14:paraId="279DD3FB">
      <w:pPr>
        <w:widowControl w:val="0"/>
        <w:numPr>
          <w:ilvl w:val="0"/>
          <w:numId w:val="0"/>
        </w:numPr>
        <w:jc w:val="both"/>
        <w:rPr>
          <w:rFonts w:hint="eastAsia"/>
        </w:rPr>
      </w:pPr>
      <w:r>
        <w:rPr>
          <w:rFonts w:hint="eastAsia"/>
        </w:rPr>
        <w:t>“我一无所有，”他说（哥林多后书12:1），“尽管我比众使徒做得更多。”</w:t>
      </w:r>
    </w:p>
    <w:p w14:paraId="30D57E09">
      <w:pPr>
        <w:widowControl w:val="0"/>
        <w:numPr>
          <w:ilvl w:val="0"/>
          <w:numId w:val="0"/>
        </w:numPr>
        <w:jc w:val="both"/>
        <w:rPr>
          <w:rFonts w:hint="eastAsia"/>
        </w:rPr>
      </w:pPr>
      <w:r>
        <w:rPr>
          <w:rFonts w:hint="eastAsia"/>
        </w:rPr>
        <w:t>Is it not a great self-denial, not only to take Christ into the heart to rule all a man's passions and desires, but that he must not only rule all, but do all there; and that he must have the glory of all that is done?</w:t>
      </w:r>
    </w:p>
    <w:p w14:paraId="04FC0188">
      <w:pPr>
        <w:widowControl w:val="0"/>
        <w:numPr>
          <w:ilvl w:val="0"/>
          <w:numId w:val="0"/>
        </w:numPr>
        <w:jc w:val="both"/>
        <w:rPr>
          <w:rFonts w:hint="eastAsia"/>
        </w:rPr>
      </w:pPr>
      <w:r>
        <w:rPr>
          <w:rFonts w:hint="eastAsia"/>
        </w:rPr>
        <w:t>这难道不是一种极大的舍己吗？不仅要让基督进入内心，掌管人的一切激情和欲望，而且祂不仅要掌管一切，还要在那里做一切；而且祂必须得着所做的一切的荣耀？</w:t>
      </w:r>
    </w:p>
    <w:p w14:paraId="700861EA">
      <w:pPr>
        <w:widowControl w:val="0"/>
        <w:numPr>
          <w:ilvl w:val="0"/>
          <w:numId w:val="0"/>
        </w:numPr>
        <w:jc w:val="both"/>
        <w:rPr>
          <w:rFonts w:hint="eastAsia"/>
        </w:rPr>
      </w:pPr>
      <w:r>
        <w:rPr>
          <w:rFonts w:hint="eastAsia"/>
        </w:rPr>
        <w:t>And so to have the glory, as that all boasting, no not a thought of it, must rise or lift up itself?</w:t>
      </w:r>
    </w:p>
    <w:p w14:paraId="3F4B94F2">
      <w:pPr>
        <w:widowControl w:val="0"/>
        <w:numPr>
          <w:ilvl w:val="0"/>
          <w:numId w:val="0"/>
        </w:numPr>
        <w:jc w:val="both"/>
        <w:rPr>
          <w:rFonts w:hint="eastAsia"/>
        </w:rPr>
      </w:pPr>
      <w:r>
        <w:rPr>
          <w:rFonts w:hint="eastAsia"/>
        </w:rPr>
        <w:t>并且如此得荣耀，以至于所有的自夸，甚至一丝念头，都不能兴起或抬高自己？</w:t>
      </w:r>
    </w:p>
    <w:p w14:paraId="7EFAE11F">
      <w:pPr>
        <w:widowControl w:val="0"/>
        <w:numPr>
          <w:ilvl w:val="0"/>
          <w:numId w:val="0"/>
        </w:numPr>
        <w:jc w:val="both"/>
        <w:rPr>
          <w:rFonts w:hint="eastAsia"/>
        </w:rPr>
      </w:pPr>
      <w:r>
        <w:rPr>
          <w:rFonts w:hint="eastAsia"/>
        </w:rPr>
        <w:t>I say not that faith doth actually keep down all such thoughts in a man, but this is the way of believing which the spirit of a man must subject to.</w:t>
      </w:r>
    </w:p>
    <w:p w14:paraId="70F0DED2">
      <w:pPr>
        <w:widowControl w:val="0"/>
        <w:numPr>
          <w:ilvl w:val="0"/>
          <w:numId w:val="0"/>
        </w:numPr>
        <w:jc w:val="both"/>
        <w:rPr>
          <w:rFonts w:hint="eastAsia"/>
        </w:rPr>
      </w:pPr>
      <w:r>
        <w:rPr>
          <w:rFonts w:hint="eastAsia"/>
        </w:rPr>
        <w:t>我不是说信心真的能抑制人的一切此类思想，但这却是人必须顺服的相信之道。</w:t>
      </w:r>
    </w:p>
    <w:p w14:paraId="4ACB0C05">
      <w:pPr>
        <w:widowControl w:val="0"/>
        <w:numPr>
          <w:ilvl w:val="0"/>
          <w:numId w:val="0"/>
        </w:numPr>
        <w:jc w:val="both"/>
        <w:rPr>
          <w:rFonts w:hint="eastAsia"/>
        </w:rPr>
      </w:pPr>
      <w:r>
        <w:rPr>
          <w:rFonts w:hint="eastAsia"/>
        </w:rPr>
        <w:t>Faith excludeth boasting, boasting even in works, and in works of righteousness, that is clear in Ephes. 2:9.</w:t>
      </w:r>
    </w:p>
    <w:p w14:paraId="381B5698">
      <w:pPr>
        <w:widowControl w:val="0"/>
        <w:numPr>
          <w:ilvl w:val="0"/>
          <w:numId w:val="0"/>
        </w:numPr>
        <w:jc w:val="both"/>
        <w:rPr>
          <w:rFonts w:hint="eastAsia"/>
        </w:rPr>
      </w:pPr>
      <w:r>
        <w:rPr>
          <w:rFonts w:hint="eastAsia"/>
        </w:rPr>
        <w:t>信心排除夸口，甚至在行为上和义行上的夸口，这在以弗所书2:9中是清楚的。</w:t>
      </w:r>
    </w:p>
    <w:p w14:paraId="3B2A6525">
      <w:pPr>
        <w:widowControl w:val="0"/>
        <w:numPr>
          <w:ilvl w:val="0"/>
          <w:numId w:val="0"/>
        </w:numPr>
        <w:jc w:val="both"/>
        <w:rPr>
          <w:rFonts w:hint="eastAsia"/>
        </w:rPr>
      </w:pPr>
      <w:r>
        <w:rPr>
          <w:rFonts w:hint="eastAsia"/>
        </w:rPr>
        <w:t>For a man to say, I have nothing but the grace of God in me, this, I say, is the greatest selfdenial the creature can be put to, and it is certain that the natural sway and bent of the heart is most opposite to this of anything.</w:t>
      </w:r>
    </w:p>
    <w:p w14:paraId="1D88D6D0">
      <w:pPr>
        <w:widowControl w:val="0"/>
        <w:numPr>
          <w:ilvl w:val="0"/>
          <w:numId w:val="0"/>
        </w:numPr>
        <w:jc w:val="both"/>
        <w:rPr>
          <w:rFonts w:hint="eastAsia"/>
        </w:rPr>
      </w:pPr>
      <w:r>
        <w:rPr>
          <w:rFonts w:hint="eastAsia"/>
        </w:rPr>
        <w:t>一个人说，我除了上帝的恩典一无所有，我说，这是受造物所能承受的最大舍己，而且可以肯定的是，人心自然的倾向和意向最与此相悖。</w:t>
      </w:r>
    </w:p>
    <w:p w14:paraId="28D6FCD8">
      <w:pPr>
        <w:widowControl w:val="0"/>
        <w:numPr>
          <w:ilvl w:val="0"/>
          <w:numId w:val="0"/>
        </w:numPr>
        <w:jc w:val="both"/>
        <w:rPr>
          <w:rFonts w:hint="eastAsia"/>
        </w:rPr>
      </w:pPr>
      <w:r>
        <w:rPr>
          <w:rFonts w:hint="eastAsia"/>
        </w:rPr>
        <w:t>Now this self hath gotten by forfeiting itself through sin, that it must be lost thus forever; but it is well lost, for it is lost in him that saves it with a greater salvation.</w:t>
      </w:r>
    </w:p>
    <w:p w14:paraId="47619354">
      <w:pPr>
        <w:widowControl w:val="0"/>
        <w:numPr>
          <w:ilvl w:val="0"/>
          <w:numId w:val="0"/>
        </w:numPr>
        <w:jc w:val="both"/>
        <w:rPr>
          <w:rFonts w:hint="eastAsia"/>
        </w:rPr>
      </w:pPr>
      <w:r>
        <w:rPr>
          <w:rFonts w:hint="eastAsia"/>
        </w:rPr>
        <w:t>现在这个自我因着罪而罚没了自己，以至于必须永远这样失丧；但它失丧得好，因为它在以更大救恩拯救它的祂里面失丧了。</w:t>
      </w:r>
    </w:p>
    <w:p w14:paraId="3D7FBB85">
      <w:pPr>
        <w:widowControl w:val="0"/>
        <w:numPr>
          <w:ilvl w:val="0"/>
          <w:numId w:val="0"/>
        </w:numPr>
        <w:jc w:val="both"/>
        <w:rPr>
          <w:rFonts w:hint="eastAsia"/>
        </w:rPr>
      </w:pPr>
      <w:r>
        <w:rPr>
          <w:rFonts w:hint="eastAsia"/>
        </w:rPr>
        <w:t>And this forfeiture doth God take of self in everything, so that self, as it were, loseth the right of the creation, that is, that law which passed between the creature and the creator about it, which was this, that according to the law of creation it had his righteousness in his own keeping; it could say, This have I done, this is my own righteousness, of my own getting, though you gave me the stock to set up withal; this is the happiness of my own keeping: and it was allowed him to say so.</w:t>
      </w:r>
    </w:p>
    <w:p w14:paraId="621B93DA">
      <w:pPr>
        <w:widowControl w:val="0"/>
        <w:numPr>
          <w:ilvl w:val="0"/>
          <w:numId w:val="0"/>
        </w:numPr>
        <w:jc w:val="both"/>
        <w:rPr>
          <w:rFonts w:hint="eastAsia"/>
        </w:rPr>
      </w:pPr>
      <w:r>
        <w:rPr>
          <w:rFonts w:hint="eastAsia"/>
        </w:rPr>
        <w:t>上帝在凡事上都这样收取自我的罚没，以至于自我仿佛失去了受造之物的权利，也就是说，受造物与造物主之间关于它的那条律法，即按照受造律，它拥有自己的义，并由自己保管；它可以说，这是我做的，这是我自己的义，是我自己挣得的，尽管你给了我起始的本钱；这是我所持守的幸福：而且它被允许这样说。</w:t>
      </w:r>
    </w:p>
    <w:p w14:paraId="2BE0A687">
      <w:pPr>
        <w:widowControl w:val="0"/>
        <w:numPr>
          <w:ilvl w:val="0"/>
          <w:numId w:val="0"/>
        </w:numPr>
        <w:jc w:val="both"/>
        <w:rPr>
          <w:rFonts w:hint="eastAsia"/>
        </w:rPr>
      </w:pPr>
      <w:r>
        <w:rPr>
          <w:rFonts w:hint="eastAsia"/>
        </w:rPr>
        <w:t>You have it clearly, Rom. 4:2–5, in the apostle's distinguishing the two covenants, 'He that is saved by works, he hath whereof to glory,' saith he, as Adam had, and the reward came of debt, of a natural due: but now self must fall lower.</w:t>
      </w:r>
    </w:p>
    <w:p w14:paraId="5C87B60C">
      <w:pPr>
        <w:widowControl w:val="0"/>
        <w:numPr>
          <w:ilvl w:val="0"/>
          <w:numId w:val="0"/>
        </w:numPr>
        <w:jc w:val="both"/>
        <w:rPr>
          <w:rFonts w:hint="eastAsia"/>
        </w:rPr>
      </w:pPr>
      <w:r>
        <w:rPr>
          <w:rFonts w:hint="eastAsia"/>
        </w:rPr>
        <w:t>你在罗马书4:2-5中清楚地看到，使徒区分了两个约：“那因行为得救的，他有可夸的，”他说，就像亚当一样，而奖赏是出于债务，是自然的应得：但现在自我必须降得更低。</w:t>
      </w:r>
    </w:p>
    <w:p w14:paraId="5091B393">
      <w:pPr>
        <w:widowControl w:val="0"/>
        <w:numPr>
          <w:ilvl w:val="0"/>
          <w:numId w:val="0"/>
        </w:numPr>
        <w:jc w:val="both"/>
        <w:rPr>
          <w:rFonts w:hint="eastAsia"/>
        </w:rPr>
      </w:pPr>
      <w:r>
        <w:rPr>
          <w:rFonts w:hint="eastAsia"/>
        </w:rPr>
        <w:t>A man mast not only have all this boasting of self for ever excluded, but he must reckon himself for ever ungodly, as it follows there in that Rom. 4:5, I must believe on him that 'justifies the ungodly.'</w:t>
      </w:r>
    </w:p>
    <w:p w14:paraId="1CEF3A73">
      <w:pPr>
        <w:widowControl w:val="0"/>
        <w:numPr>
          <w:ilvl w:val="0"/>
          <w:numId w:val="0"/>
        </w:numPr>
        <w:jc w:val="both"/>
        <w:rPr>
          <w:rFonts w:hint="eastAsia"/>
        </w:rPr>
      </w:pPr>
      <w:r>
        <w:rPr>
          <w:rFonts w:hint="eastAsia"/>
        </w:rPr>
        <w:t>一个人不仅要永远排除这一切自我的夸口，而且他必须永远把自己看作是不敬虔的，正如罗马书4:5所说，我必须信那位“称不敬虔之人为义的。”</w:t>
      </w:r>
    </w:p>
    <w:p w14:paraId="5F7FA885">
      <w:pPr>
        <w:widowControl w:val="0"/>
        <w:numPr>
          <w:ilvl w:val="0"/>
          <w:numId w:val="0"/>
        </w:numPr>
        <w:jc w:val="both"/>
        <w:rPr>
          <w:rFonts w:hint="eastAsia"/>
        </w:rPr>
      </w:pPr>
      <w:r>
        <w:rPr>
          <w:rFonts w:hint="eastAsia"/>
        </w:rPr>
        <w:t>Now that a man should be in himself ungodly, cuts off that same I, that same self, makes it a cypher to eternity; that though a man is a creature still, yet the truth is, he is rased out of the catalogue of creatures, 'Of him ye are in Christ Jesus,' 1 Cor. 1:30.</w:t>
      </w:r>
    </w:p>
    <w:p w14:paraId="1AFEC7D9">
      <w:pPr>
        <w:widowControl w:val="0"/>
        <w:numPr>
          <w:ilvl w:val="0"/>
          <w:numId w:val="0"/>
        </w:numPr>
        <w:jc w:val="both"/>
        <w:rPr>
          <w:rFonts w:hint="eastAsia"/>
        </w:rPr>
      </w:pPr>
      <w:r>
        <w:rPr>
          <w:rFonts w:hint="eastAsia"/>
        </w:rPr>
        <w:t>现在，一个人在自己里面是不敬虔的，这切断了那个“我”，那个“自我”，使它在永恒中成为一个零；也就是说，尽管人仍然是一个受造物，但事实是，他被从受造物名单中抹去了，“你们得在基督耶稣里，是本乎祂，”哥林多前书1:30。</w:t>
      </w:r>
    </w:p>
    <w:p w14:paraId="4FCDD333">
      <w:pPr>
        <w:widowControl w:val="0"/>
        <w:numPr>
          <w:ilvl w:val="0"/>
          <w:numId w:val="0"/>
        </w:numPr>
        <w:jc w:val="both"/>
        <w:rPr>
          <w:rFonts w:hint="eastAsia"/>
        </w:rPr>
      </w:pPr>
      <w:r>
        <w:rPr>
          <w:rFonts w:hint="eastAsia"/>
        </w:rPr>
        <w:t>It is a mighty expression of the apostle's.</w:t>
      </w:r>
    </w:p>
    <w:p w14:paraId="10E99217">
      <w:pPr>
        <w:widowControl w:val="0"/>
        <w:numPr>
          <w:ilvl w:val="0"/>
          <w:numId w:val="0"/>
        </w:numPr>
        <w:jc w:val="both"/>
        <w:rPr>
          <w:rFonts w:hint="eastAsia"/>
        </w:rPr>
      </w:pPr>
      <w:r>
        <w:rPr>
          <w:rFonts w:hint="eastAsia"/>
        </w:rPr>
        <w:t>这是使徒一个强有力的表达。</w:t>
      </w:r>
    </w:p>
    <w:p w14:paraId="34DCD4C3">
      <w:pPr>
        <w:widowControl w:val="0"/>
        <w:numPr>
          <w:ilvl w:val="0"/>
          <w:numId w:val="0"/>
        </w:numPr>
        <w:jc w:val="both"/>
        <w:rPr>
          <w:rFonts w:hint="eastAsia"/>
        </w:rPr>
      </w:pPr>
      <w:r>
        <w:rPr>
          <w:rFonts w:hint="eastAsia"/>
        </w:rPr>
        <w:t>You were something once, but now you are what you are in Christ Jesus.</w:t>
      </w:r>
    </w:p>
    <w:p w14:paraId="6BE8059A">
      <w:pPr>
        <w:widowControl w:val="0"/>
        <w:numPr>
          <w:ilvl w:val="0"/>
          <w:numId w:val="0"/>
        </w:numPr>
        <w:jc w:val="both"/>
        <w:rPr>
          <w:rFonts w:hint="eastAsia"/>
        </w:rPr>
      </w:pPr>
      <w:r>
        <w:rPr>
          <w:rFonts w:hint="eastAsia"/>
        </w:rPr>
        <w:t>你们曾经是某种存在，但现在你们在基督耶稣里所是。</w:t>
      </w:r>
    </w:p>
    <w:p w14:paraId="416C01AE">
      <w:pPr>
        <w:widowControl w:val="0"/>
        <w:numPr>
          <w:ilvl w:val="0"/>
          <w:numId w:val="0"/>
        </w:numPr>
        <w:jc w:val="both"/>
        <w:rPr>
          <w:rFonts w:hint="eastAsia"/>
        </w:rPr>
      </w:pPr>
      <w:r>
        <w:rPr>
          <w:rFonts w:hint="eastAsia"/>
        </w:rPr>
        <w:t>To have self, I say, thus to be a cipher in being, nothing in doing, nothing in righteousness, nothing in making a man's self happy, yea, to be an ungodly self in a man's own account, worse than nothing (as that place in the Romans shews), and Christ to be all here, is a self-denial that the heart is brought to and brought off to, and gladly brought off to, when it comes to believe.</w:t>
      </w:r>
    </w:p>
    <w:p w14:paraId="186E8379">
      <w:pPr>
        <w:widowControl w:val="0"/>
        <w:numPr>
          <w:ilvl w:val="0"/>
          <w:numId w:val="0"/>
        </w:numPr>
        <w:jc w:val="both"/>
        <w:rPr>
          <w:rFonts w:hint="eastAsia"/>
        </w:rPr>
      </w:pPr>
      <w:r>
        <w:rPr>
          <w:rFonts w:hint="eastAsia"/>
        </w:rPr>
        <w:t>我说，让自我这样在存在上成为零，在作为上成为无，在公义上成为无，在使人自己幸福上成为无，是的，在人自己看来，成为一个不敬虔的自我，比无还不如（正如罗马书那段经文所示），而基督在这里是万有，这是一种舍己，是心被带到并乐意被带离的，当它相信的时候。</w:t>
      </w:r>
    </w:p>
    <w:p w14:paraId="1095378F">
      <w:pPr>
        <w:widowControl w:val="0"/>
        <w:numPr>
          <w:ilvl w:val="0"/>
          <w:numId w:val="0"/>
        </w:numPr>
        <w:jc w:val="both"/>
        <w:rPr>
          <w:rFonts w:hint="eastAsia"/>
        </w:rPr>
      </w:pPr>
      <w:r>
        <w:rPr>
          <w:rFonts w:hint="eastAsia"/>
        </w:rPr>
        <w:t>Adam was to aim at God, and to make God his end in all things, as we do, and to respect himself as little, but in the point of believing we fall lower, for that emptieth and annihilateth us.</w:t>
      </w:r>
    </w:p>
    <w:p w14:paraId="63F54D85">
      <w:pPr>
        <w:widowControl w:val="0"/>
        <w:numPr>
          <w:ilvl w:val="0"/>
          <w:numId w:val="0"/>
        </w:numPr>
        <w:jc w:val="both"/>
        <w:rPr>
          <w:rFonts w:hint="eastAsia"/>
        </w:rPr>
      </w:pPr>
      <w:r>
        <w:rPr>
          <w:rFonts w:hint="eastAsia"/>
        </w:rPr>
        <w:t>亚当应当以荣耀上帝为目标，并把上帝当作万事万物的终极目的，正如我们所做的那样，并且尽可能少地顾及自己，但在相信这一点上，我们降得更低，因为那使我们空虚并消灭了我们。</w:t>
      </w:r>
    </w:p>
    <w:p w14:paraId="24CCB5D0">
      <w:pPr>
        <w:widowControl w:val="0"/>
        <w:numPr>
          <w:ilvl w:val="0"/>
          <w:numId w:val="0"/>
        </w:numPr>
        <w:jc w:val="both"/>
        <w:rPr>
          <w:rFonts w:hint="eastAsia"/>
        </w:rPr>
      </w:pPr>
      <w:r>
        <w:rPr>
          <w:rFonts w:hint="eastAsia"/>
        </w:rPr>
        <w:t>How should this be done, think you?</w:t>
      </w:r>
    </w:p>
    <w:p w14:paraId="3871ED78">
      <w:pPr>
        <w:widowControl w:val="0"/>
        <w:numPr>
          <w:ilvl w:val="0"/>
          <w:numId w:val="0"/>
        </w:numPr>
        <w:jc w:val="both"/>
        <w:rPr>
          <w:rFonts w:hint="eastAsia"/>
        </w:rPr>
      </w:pPr>
      <w:r>
        <w:rPr>
          <w:rFonts w:hint="eastAsia"/>
        </w:rPr>
        <w:t>你们认为这该如何完成呢？</w:t>
      </w:r>
    </w:p>
    <w:p w14:paraId="456BF5AE">
      <w:pPr>
        <w:widowControl w:val="0"/>
        <w:numPr>
          <w:ilvl w:val="0"/>
          <w:numId w:val="0"/>
        </w:numPr>
        <w:jc w:val="both"/>
        <w:rPr>
          <w:rFonts w:hint="eastAsia"/>
        </w:rPr>
      </w:pPr>
      <w:r>
        <w:rPr>
          <w:rFonts w:hint="eastAsia"/>
        </w:rPr>
        <w:t>How shall a man be brought to this?</w:t>
      </w:r>
    </w:p>
    <w:p w14:paraId="679531C0">
      <w:pPr>
        <w:widowControl w:val="0"/>
        <w:numPr>
          <w:ilvl w:val="0"/>
          <w:numId w:val="0"/>
        </w:numPr>
        <w:jc w:val="both"/>
        <w:rPr>
          <w:rFonts w:hint="eastAsia"/>
        </w:rPr>
      </w:pPr>
      <w:r>
        <w:rPr>
          <w:rFonts w:hint="eastAsia"/>
        </w:rPr>
        <w:t>人怎样才能被带到这种地步呢？</w:t>
      </w:r>
    </w:p>
    <w:p w14:paraId="37A9B70F">
      <w:pPr>
        <w:widowControl w:val="0"/>
        <w:numPr>
          <w:ilvl w:val="0"/>
          <w:numId w:val="0"/>
        </w:numPr>
        <w:jc w:val="both"/>
        <w:rPr>
          <w:rFonts w:hint="eastAsia"/>
        </w:rPr>
      </w:pPr>
      <w:r>
        <w:rPr>
          <w:rFonts w:hint="eastAsia"/>
        </w:rPr>
        <w:t>You may as soon fling the earth off its centre, and hang the huge hills in the air.</w:t>
      </w:r>
    </w:p>
    <w:p w14:paraId="6B1413FD">
      <w:pPr>
        <w:widowControl w:val="0"/>
        <w:numPr>
          <w:ilvl w:val="0"/>
          <w:numId w:val="0"/>
        </w:numPr>
        <w:jc w:val="both"/>
        <w:rPr>
          <w:rFonts w:hint="eastAsia"/>
        </w:rPr>
      </w:pPr>
      <w:r>
        <w:rPr>
          <w:rFonts w:hint="eastAsia"/>
        </w:rPr>
        <w:t>你倒不如把地球从它的中心抛开，让巨大的山脉悬浮在空中。</w:t>
      </w:r>
    </w:p>
    <w:p w14:paraId="20C9DB3E">
      <w:pPr>
        <w:widowControl w:val="0"/>
        <w:numPr>
          <w:ilvl w:val="0"/>
          <w:numId w:val="0"/>
        </w:numPr>
        <w:jc w:val="both"/>
        <w:rPr>
          <w:rFonts w:hint="eastAsia"/>
        </w:rPr>
      </w:pPr>
      <w:r>
        <w:rPr>
          <w:rFonts w:hint="eastAsia"/>
        </w:rPr>
        <w:t>If you should see the earth remove and hang in the air by virtue of a load-stone, what a miracle would this be to us! as hard a thing is it to throw self off of itself.</w:t>
      </w:r>
    </w:p>
    <w:p w14:paraId="41EAB9E1">
      <w:pPr>
        <w:widowControl w:val="0"/>
        <w:numPr>
          <w:ilvl w:val="0"/>
          <w:numId w:val="0"/>
        </w:numPr>
        <w:jc w:val="both"/>
        <w:rPr>
          <w:rFonts w:hint="eastAsia"/>
        </w:rPr>
      </w:pPr>
      <w:r>
        <w:rPr>
          <w:rFonts w:hint="eastAsia"/>
        </w:rPr>
        <w:t>如果你看到地球在磁石的作用下移动并悬浮在空中，这对于我们来说将是多么大的一个神迹啊！要将自我从自身中抛弃，也是同样困难的事情。</w:t>
      </w:r>
    </w:p>
    <w:p w14:paraId="55FF9972">
      <w:pPr>
        <w:widowControl w:val="0"/>
        <w:numPr>
          <w:ilvl w:val="0"/>
          <w:numId w:val="0"/>
        </w:numPr>
        <w:jc w:val="both"/>
        <w:rPr>
          <w:rFonts w:hint="eastAsia"/>
        </w:rPr>
      </w:pPr>
      <w:r>
        <w:rPr>
          <w:rFonts w:hint="eastAsia"/>
        </w:rPr>
        <w:t>For the truth is, the other having been the way of nature, even in pure nature, self will never, especially now when corrupted, go out of itself.</w:t>
      </w:r>
    </w:p>
    <w:p w14:paraId="44AC131C">
      <w:pPr>
        <w:widowControl w:val="0"/>
        <w:numPr>
          <w:ilvl w:val="0"/>
          <w:numId w:val="0"/>
        </w:numPr>
        <w:jc w:val="both"/>
        <w:rPr>
          <w:rFonts w:hint="eastAsia"/>
        </w:rPr>
      </w:pPr>
      <w:r>
        <w:rPr>
          <w:rFonts w:hint="eastAsia"/>
        </w:rPr>
        <w:t>因为事实是，那另一种方式曾是自然的道路，即使在纯粹的自然状态下，自我也绝不会走出自己，尤其是在现在被败坏之后。</w:t>
      </w:r>
    </w:p>
    <w:p w14:paraId="2912DCAA">
      <w:pPr>
        <w:widowControl w:val="0"/>
        <w:numPr>
          <w:ilvl w:val="0"/>
          <w:numId w:val="0"/>
        </w:numPr>
        <w:jc w:val="both"/>
        <w:rPr>
          <w:rFonts w:hint="eastAsia"/>
        </w:rPr>
      </w:pPr>
      <w:r>
        <w:rPr>
          <w:rFonts w:hint="eastAsia"/>
        </w:rPr>
        <w:t>If you have any work for it to do within doors, it will do it; yea, and work itself to death, even for salvation, as many have done; but to go abroad, to live upon alms, to stand to the courtesy of another, this is what self was never brought up to; and therefore like one that had a great estate in his own hands, will think much to come down and live upon mere courtesy and upon alms, he will rather be content to scrabble up anything, though it be much less than what he might have upon courtesy and upon the alms of others, to get a living, nay, if he can get but husks, he would rather do it than enjoy the fairest life in coming under another.</w:t>
      </w:r>
    </w:p>
    <w:p w14:paraId="55A66020">
      <w:pPr>
        <w:widowControl w:val="0"/>
        <w:numPr>
          <w:ilvl w:val="0"/>
          <w:numId w:val="0"/>
        </w:numPr>
        <w:jc w:val="both"/>
        <w:rPr>
          <w:rFonts w:hint="eastAsia"/>
        </w:rPr>
      </w:pPr>
      <w:r>
        <w:rPr>
          <w:rFonts w:hint="eastAsia"/>
        </w:rPr>
        <w:t>如果你有任何工作要它在家里完成，它会去做；是的，甚至会拼命工作，即使是为了救恩，就像许多人所做的那样；但是要出去，靠施舍生活，依赖他人的恩惠，这却是自我从未被教导去做的事情；因此，就像一个手握巨额财产的人，他会觉得难以放下身段，靠纯粹的恩惠和施舍生活，他宁愿满足于拼凑任何东西，即使那远不如他可以从他人的恩惠和施舍中得到的，来维持生计，不，如果他只能得到糠秕，他也宁愿这样做，而不愿在服从他人之下享受最美好的生活。</w:t>
      </w:r>
    </w:p>
    <w:p w14:paraId="41F7204B">
      <w:pPr>
        <w:widowControl w:val="0"/>
        <w:numPr>
          <w:ilvl w:val="0"/>
          <w:numId w:val="0"/>
        </w:numPr>
        <w:jc w:val="both"/>
        <w:rPr>
          <w:rFonts w:hint="eastAsia"/>
        </w:rPr>
      </w:pPr>
      <w:r>
        <w:rPr>
          <w:rFonts w:hint="eastAsia"/>
        </w:rPr>
        <w:t>So it is here.</w:t>
      </w:r>
    </w:p>
    <w:p w14:paraId="730616A4">
      <w:pPr>
        <w:widowControl w:val="0"/>
        <w:numPr>
          <w:ilvl w:val="0"/>
          <w:numId w:val="0"/>
        </w:numPr>
        <w:jc w:val="both"/>
        <w:rPr>
          <w:rFonts w:hint="eastAsia"/>
        </w:rPr>
      </w:pPr>
      <w:r>
        <w:rPr>
          <w:rFonts w:hint="eastAsia"/>
        </w:rPr>
        <w:t>这里也是如此。</w:t>
      </w:r>
    </w:p>
    <w:p w14:paraId="3FA44078">
      <w:pPr>
        <w:widowControl w:val="0"/>
        <w:numPr>
          <w:ilvl w:val="0"/>
          <w:numId w:val="0"/>
        </w:numPr>
        <w:jc w:val="both"/>
        <w:rPr>
          <w:rFonts w:hint="eastAsia"/>
        </w:rPr>
      </w:pPr>
      <w:r>
        <w:rPr>
          <w:rFonts w:hint="eastAsia"/>
        </w:rPr>
        <w:t>This is therefore, I say, the highest self-denial, and yet this is the self-denial of faith, and that in the will of a man, in relation unto Jesus Christ, whom God hath appointed us to live by.</w:t>
      </w:r>
    </w:p>
    <w:p w14:paraId="3569C1A1">
      <w:pPr>
        <w:widowControl w:val="0"/>
        <w:numPr>
          <w:ilvl w:val="0"/>
          <w:numId w:val="0"/>
        </w:numPr>
        <w:jc w:val="both"/>
        <w:rPr>
          <w:rFonts w:hint="eastAsia"/>
        </w:rPr>
      </w:pPr>
      <w:r>
        <w:rPr>
          <w:rFonts w:hint="eastAsia"/>
        </w:rPr>
        <w:t>因此，我说，这是最高的舍己，然而这也是信心的舍己，而且是在人的意志中，关于耶稣基督的，就是上帝指定我们借以生活的。</w:t>
      </w:r>
    </w:p>
    <w:p w14:paraId="76D0E55A">
      <w:pPr>
        <w:widowControl w:val="0"/>
        <w:numPr>
          <w:ilvl w:val="0"/>
          <w:numId w:val="0"/>
        </w:numPr>
        <w:jc w:val="both"/>
        <w:rPr>
          <w:rFonts w:hint="eastAsia"/>
        </w:rPr>
      </w:pPr>
    </w:p>
    <w:p w14:paraId="11D41AE4">
      <w:pPr>
        <w:widowControl w:val="0"/>
        <w:numPr>
          <w:ilvl w:val="0"/>
          <w:numId w:val="0"/>
        </w:numPr>
        <w:jc w:val="both"/>
        <w:rPr>
          <w:rFonts w:hint="eastAsia"/>
        </w:rPr>
      </w:pPr>
      <w:r>
        <w:rPr>
          <w:rFonts w:hint="eastAsia"/>
        </w:rPr>
        <w:t>2. 信心同样要处理上帝白白的恩典。</w:t>
      </w:r>
    </w:p>
    <w:p w14:paraId="09ED8CDF">
      <w:pPr>
        <w:widowControl w:val="0"/>
        <w:numPr>
          <w:ilvl w:val="0"/>
          <w:numId w:val="0"/>
        </w:numPr>
        <w:jc w:val="both"/>
        <w:rPr>
          <w:rFonts w:hint="eastAsia"/>
        </w:rPr>
      </w:pPr>
      <w:r>
        <w:rPr>
          <w:rFonts w:hint="eastAsia"/>
        </w:rPr>
        <w:t>2.Faith is likewise to deal with the free grace of God.</w:t>
      </w:r>
    </w:p>
    <w:p w14:paraId="64766ED1">
      <w:pPr>
        <w:widowControl w:val="0"/>
        <w:numPr>
          <w:ilvl w:val="0"/>
          <w:numId w:val="0"/>
        </w:numPr>
        <w:jc w:val="both"/>
        <w:rPr>
          <w:rFonts w:hint="eastAsia"/>
        </w:rPr>
      </w:pPr>
      <w:r>
        <w:rPr>
          <w:rFonts w:hint="eastAsia"/>
        </w:rPr>
        <w:t>上帝白白恩典的显著原则是什么？是祂的旨意；“我要怜悯，”上帝说，出埃及记33:19，罗马书9:15，“我要怜悯谁就怜悯谁；”</w:t>
      </w:r>
    </w:p>
    <w:p w14:paraId="44CDEBFE">
      <w:pPr>
        <w:widowControl w:val="0"/>
        <w:numPr>
          <w:ilvl w:val="0"/>
          <w:numId w:val="0"/>
        </w:numPr>
        <w:jc w:val="both"/>
        <w:rPr>
          <w:rFonts w:hint="eastAsia"/>
        </w:rPr>
      </w:pPr>
      <w:r>
        <w:rPr>
          <w:rFonts w:hint="eastAsia"/>
        </w:rPr>
        <w:t>What is theeminent principle of God's free grace? It is his will; 'I will be merciful,' says God, Exod. 33:19, Rom. 9:15, 'to whom I will be merciful;'</w:t>
      </w:r>
    </w:p>
    <w:p w14:paraId="1758DE56">
      <w:pPr>
        <w:widowControl w:val="0"/>
        <w:numPr>
          <w:ilvl w:val="0"/>
          <w:numId w:val="0"/>
        </w:numPr>
        <w:jc w:val="both"/>
        <w:rPr>
          <w:rFonts w:hint="eastAsia"/>
        </w:rPr>
      </w:pPr>
      <w:r>
        <w:rPr>
          <w:rFonts w:hint="eastAsia"/>
        </w:rPr>
        <w:t>“祂已将祂旨意的奥秘指示我们，”福音如此称，以及救恩的应许，以弗所书1:9。</w:t>
      </w:r>
    </w:p>
    <w:p w14:paraId="079CEBD1">
      <w:pPr>
        <w:widowControl w:val="0"/>
        <w:numPr>
          <w:ilvl w:val="0"/>
          <w:numId w:val="0"/>
        </w:numPr>
        <w:jc w:val="both"/>
        <w:rPr>
          <w:rFonts w:hint="eastAsia"/>
        </w:rPr>
      </w:pPr>
      <w:r>
        <w:rPr>
          <w:rFonts w:hint="eastAsia"/>
        </w:rPr>
        <w:t>and 'he hath made known to us the mystery of his will,' so the gospel is called, and the promise of salvation, Ephes. 1:9.</w:t>
      </w:r>
    </w:p>
    <w:p w14:paraId="176A9B86">
      <w:pPr>
        <w:widowControl w:val="0"/>
        <w:numPr>
          <w:ilvl w:val="0"/>
          <w:numId w:val="0"/>
        </w:numPr>
        <w:jc w:val="both"/>
        <w:rPr>
          <w:rFonts w:hint="eastAsia"/>
        </w:rPr>
      </w:pPr>
      <w:r>
        <w:rPr>
          <w:rFonts w:hint="eastAsia"/>
        </w:rPr>
        <w:t>我们的意志现在必须与上帝的旨意打交道，而且可以肯定，那与自我背道而驰。</w:t>
      </w:r>
    </w:p>
    <w:p w14:paraId="2D33B433">
      <w:pPr>
        <w:widowControl w:val="0"/>
        <w:numPr>
          <w:ilvl w:val="0"/>
          <w:numId w:val="0"/>
        </w:numPr>
        <w:jc w:val="both"/>
        <w:rPr>
          <w:rFonts w:hint="eastAsia"/>
        </w:rPr>
      </w:pPr>
      <w:r>
        <w:rPr>
          <w:rFonts w:hint="eastAsia"/>
        </w:rPr>
        <w:t>Our wills now must come and deal with this will of God, and to be sure that is cross to self.</w:t>
      </w:r>
    </w:p>
    <w:p w14:paraId="429DF197">
      <w:pPr>
        <w:widowControl w:val="0"/>
        <w:numPr>
          <w:ilvl w:val="0"/>
          <w:numId w:val="0"/>
        </w:numPr>
        <w:jc w:val="both"/>
        <w:rPr>
          <w:rFonts w:hint="eastAsia"/>
        </w:rPr>
      </w:pPr>
      <w:r>
        <w:rPr>
          <w:rFonts w:hint="eastAsia"/>
        </w:rPr>
        <w:t>现在要提到在这方面的舍己，我不是说这些事总是被引出成为清晰的思想，而是人心借着上帝放在人里面的一个新内嵌原则来做这事。</w:t>
      </w:r>
    </w:p>
    <w:p w14:paraId="1F331723">
      <w:pPr>
        <w:widowControl w:val="0"/>
        <w:numPr>
          <w:ilvl w:val="0"/>
          <w:numId w:val="0"/>
        </w:numPr>
        <w:jc w:val="both"/>
        <w:rPr>
          <w:rFonts w:hint="eastAsia"/>
        </w:rPr>
      </w:pPr>
      <w:r>
        <w:rPr>
          <w:rFonts w:hint="eastAsia"/>
        </w:rPr>
        <w:t>Now to mention the self-denials in that respect, I do not say these things are always drawn into distinct thoughts, but the heart doth this by a new inlaid principle, which God puts into the spirit of a man.</w:t>
      </w:r>
    </w:p>
    <w:p w14:paraId="75DFD8A2">
      <w:pPr>
        <w:widowControl w:val="0"/>
        <w:numPr>
          <w:ilvl w:val="0"/>
          <w:numId w:val="0"/>
        </w:numPr>
        <w:jc w:val="both"/>
        <w:rPr>
          <w:rFonts w:hint="eastAsia"/>
        </w:rPr>
      </w:pPr>
    </w:p>
    <w:p w14:paraId="5303F52D">
      <w:pPr>
        <w:widowControl w:val="0"/>
        <w:numPr>
          <w:ilvl w:val="0"/>
          <w:numId w:val="0"/>
        </w:numPr>
        <w:jc w:val="both"/>
        <w:rPr>
          <w:rFonts w:hint="eastAsia"/>
        </w:rPr>
      </w:pPr>
      <w:r>
        <w:rPr>
          <w:rFonts w:hint="eastAsia"/>
        </w:rPr>
        <w:t>1st. The first thing herein is this, that though God doth not urge this, that a man shall so take Christ, that is, that a man shall be contented to be damned so as God be glorified, if he save him.</w:t>
      </w:r>
    </w:p>
    <w:p w14:paraId="7DBB716F">
      <w:pPr>
        <w:widowControl w:val="0"/>
        <w:numPr>
          <w:ilvl w:val="0"/>
          <w:numId w:val="0"/>
        </w:numPr>
        <w:jc w:val="both"/>
        <w:rPr>
          <w:rFonts w:hint="eastAsia"/>
        </w:rPr>
      </w:pPr>
      <w:r>
        <w:rPr>
          <w:rFonts w:hint="eastAsia"/>
        </w:rPr>
        <w:t>第一，首先这一点是，尽管上帝不强求这一点，即一个人领受基督，也就是说，如果上帝拯救他，他必须甘心被定罪，以便上帝得荣耀。</w:t>
      </w:r>
    </w:p>
    <w:p w14:paraId="7C6559E9">
      <w:pPr>
        <w:widowControl w:val="0"/>
        <w:numPr>
          <w:ilvl w:val="0"/>
          <w:numId w:val="0"/>
        </w:numPr>
        <w:jc w:val="both"/>
        <w:rPr>
          <w:rFonts w:hint="eastAsia"/>
        </w:rPr>
      </w:pPr>
      <w:r>
        <w:rPr>
          <w:rFonts w:hint="eastAsia"/>
        </w:rPr>
        <w:t>No; the poor soul doth seek for, and God treats with it for salvation; therefore why should that be urged as a condition, or a qualification, or preparation before a man comes to believe; yet, if you believe, and believe in earnest, you submit to God to be disposed of in this world, not according to your wills, but according to his own will.</w:t>
      </w:r>
    </w:p>
    <w:p w14:paraId="4EF78102">
      <w:pPr>
        <w:widowControl w:val="0"/>
        <w:numPr>
          <w:ilvl w:val="0"/>
          <w:numId w:val="0"/>
        </w:numPr>
        <w:jc w:val="both"/>
        <w:rPr>
          <w:rFonts w:hint="eastAsia"/>
        </w:rPr>
      </w:pPr>
      <w:r>
        <w:rPr>
          <w:rFonts w:hint="eastAsia"/>
        </w:rPr>
        <w:t>不；可怜的灵魂寻求，而上帝也与它交涉救恩；因此，为什么这要被当作一个人相信之前的条件、资格或预备呢；然而，如果你相信，并且真心相信，你就会顺服上帝，让祂在这个世界上安排你，不是按照你的意志，而是按照祂自己的旨意。</w:t>
      </w:r>
    </w:p>
    <w:p w14:paraId="1E7DF156">
      <w:pPr>
        <w:widowControl w:val="0"/>
        <w:numPr>
          <w:ilvl w:val="0"/>
          <w:numId w:val="0"/>
        </w:numPr>
        <w:jc w:val="both"/>
        <w:rPr>
          <w:rFonts w:hint="eastAsia"/>
        </w:rPr>
      </w:pPr>
      <w:r>
        <w:rPr>
          <w:rFonts w:hint="eastAsia"/>
        </w:rPr>
        <w:t>The law of believing carries this with it: 'When thou wast young thou wentest whither thou wouldest,' saith Christ to Peter, John 21:18; that is, when he was first converted; 'but when thou shalt he old, another shall carry thee whither thou wouldest not.'</w:t>
      </w:r>
    </w:p>
    <w:p w14:paraId="0BE7578D">
      <w:pPr>
        <w:widowControl w:val="0"/>
        <w:numPr>
          <w:ilvl w:val="0"/>
          <w:numId w:val="0"/>
        </w:numPr>
        <w:jc w:val="both"/>
        <w:rPr>
          <w:rFonts w:hint="eastAsia"/>
        </w:rPr>
      </w:pPr>
      <w:r>
        <w:rPr>
          <w:rFonts w:hint="eastAsia"/>
        </w:rPr>
        <w:t>相信的律法带着这一点：“你年少的时候，自己束上带子，随意往来，”基督对彼得说，约翰福音21:18；那就是说，当他初次悔改的时候；“但你年老的时候，别人要把你束上，带你到你不愿意去的地方。”</w:t>
      </w:r>
    </w:p>
    <w:p w14:paraId="158EF61B">
      <w:pPr>
        <w:widowControl w:val="0"/>
        <w:numPr>
          <w:ilvl w:val="0"/>
          <w:numId w:val="0"/>
        </w:numPr>
        <w:jc w:val="both"/>
        <w:rPr>
          <w:rFonts w:hint="eastAsia"/>
        </w:rPr>
      </w:pPr>
      <w:r>
        <w:rPr>
          <w:rFonts w:hint="eastAsia"/>
        </w:rPr>
        <w:t>It was Christ in his will that carried him whither his fleshly will would not.</w:t>
      </w:r>
    </w:p>
    <w:p w14:paraId="47A9E4AA">
      <w:pPr>
        <w:widowControl w:val="0"/>
        <w:numPr>
          <w:ilvl w:val="0"/>
          <w:numId w:val="0"/>
        </w:numPr>
        <w:jc w:val="both"/>
        <w:rPr>
          <w:rFonts w:hint="eastAsia"/>
        </w:rPr>
      </w:pPr>
      <w:r>
        <w:rPr>
          <w:rFonts w:hint="eastAsia"/>
        </w:rPr>
        <w:t>是基督在祂的旨意中把他带到他肉体的意志不愿去的地方。</w:t>
      </w:r>
    </w:p>
    <w:p w14:paraId="0DF1FAA1">
      <w:pPr>
        <w:widowControl w:val="0"/>
        <w:numPr>
          <w:ilvl w:val="0"/>
          <w:numId w:val="0"/>
        </w:numPr>
        <w:jc w:val="both"/>
        <w:rPr>
          <w:rFonts w:hint="eastAsia"/>
        </w:rPr>
      </w:pPr>
      <w:r>
        <w:rPr>
          <w:rFonts w:hint="eastAsia"/>
        </w:rPr>
        <w:t>Now this also is a forfeiture we have brought upon ourselves by sinning.</w:t>
      </w:r>
    </w:p>
    <w:p w14:paraId="600FE847">
      <w:pPr>
        <w:widowControl w:val="0"/>
        <w:numPr>
          <w:ilvl w:val="0"/>
          <w:numId w:val="0"/>
        </w:numPr>
        <w:jc w:val="both"/>
        <w:rPr>
          <w:rFonts w:hint="eastAsia"/>
        </w:rPr>
      </w:pPr>
      <w:r>
        <w:rPr>
          <w:rFonts w:hint="eastAsia"/>
        </w:rPr>
        <w:t>现在，这也是我们因犯罪而自招的罚没。</w:t>
      </w:r>
    </w:p>
    <w:p w14:paraId="5C34F42C">
      <w:pPr>
        <w:widowControl w:val="0"/>
        <w:numPr>
          <w:ilvl w:val="0"/>
          <w:numId w:val="0"/>
        </w:numPr>
        <w:jc w:val="both"/>
        <w:rPr>
          <w:rFonts w:hint="eastAsia"/>
        </w:rPr>
      </w:pPr>
      <w:r>
        <w:rPr>
          <w:rFonts w:hint="eastAsia"/>
        </w:rPr>
        <w:t>The truth is, we brought it upon Jesus Christ himself, for he thus resigned his whole self to God: 'Not my will, but thy will be done;' yea, it was to the undergoing of his Father's wrath, though he knew it was not for eternity.</w:t>
      </w:r>
    </w:p>
    <w:p w14:paraId="0C988A98">
      <w:pPr>
        <w:widowControl w:val="0"/>
        <w:numPr>
          <w:ilvl w:val="0"/>
          <w:numId w:val="0"/>
        </w:numPr>
        <w:jc w:val="both"/>
        <w:rPr>
          <w:rFonts w:hint="eastAsia"/>
        </w:rPr>
      </w:pPr>
      <w:r>
        <w:rPr>
          <w:rFonts w:hint="eastAsia"/>
        </w:rPr>
        <w:t>事实上，我们是把它加诸于耶稣基督自己的，因为祂就是这样将祂的全部自我顺服给上帝的：“不要照我的意思，只要照祢的意思；”是的，那是为了承受祂父的烈怒，尽管祂知道那不是为了永恒。</w:t>
      </w:r>
    </w:p>
    <w:p w14:paraId="511213D8">
      <w:pPr>
        <w:widowControl w:val="0"/>
        <w:numPr>
          <w:ilvl w:val="0"/>
          <w:numId w:val="0"/>
        </w:numPr>
        <w:jc w:val="both"/>
        <w:rPr>
          <w:rFonts w:hint="eastAsia"/>
        </w:rPr>
      </w:pPr>
      <w:r>
        <w:rPr>
          <w:rFonts w:hint="eastAsia"/>
        </w:rPr>
        <w:t>But to be in this world as Christ was, to be content to be poor and to be despised, let a man be never so great, to have all his high thoughts brought down when the glory of God in believing is manifested unto him; and for him that is of high degree to 'rejoice that he is made low,' James 1:10; for a man so to value the favour of God and free grace which he seeks, as to be contented to be disposed of thus, or else he is not worthy of it, as Christ saith, Mat. 10:37, 38.</w:t>
      </w:r>
    </w:p>
    <w:p w14:paraId="624BC2E6">
      <w:pPr>
        <w:widowControl w:val="0"/>
        <w:numPr>
          <w:ilvl w:val="0"/>
          <w:numId w:val="0"/>
        </w:numPr>
        <w:jc w:val="both"/>
        <w:rPr>
          <w:rFonts w:hint="eastAsia"/>
        </w:rPr>
      </w:pPr>
      <w:r>
        <w:rPr>
          <w:rFonts w:hint="eastAsia"/>
        </w:rPr>
        <w:t>然而，在这个世界上像基督一样，甘心贫穷和受人轻视，无论人多么伟大，当上帝的荣耀在相信中显明给他时，他所有的高傲思想都要被降卑；并且对于地位高的人来说，“要因自己卑微而欢喜，”雅各书1:10；一个人如此珍视他所寻求的上帝恩惠和白白的恩典，以至于甘心如此被安排，否则他就不配，正如基督所说，马太福音10:37, 38。</w:t>
      </w:r>
    </w:p>
    <w:p w14:paraId="0379242B">
      <w:pPr>
        <w:widowControl w:val="0"/>
        <w:numPr>
          <w:ilvl w:val="0"/>
          <w:numId w:val="0"/>
        </w:numPr>
        <w:jc w:val="both"/>
        <w:rPr>
          <w:rFonts w:hint="eastAsia"/>
        </w:rPr>
      </w:pPr>
      <w:r>
        <w:rPr>
          <w:rFonts w:hint="eastAsia"/>
        </w:rPr>
        <w:t>O 'let me be as an hired servant,' saith the prodigal, Luke 15:19, so I may be in thy house; for a man to say, though I am a dog, yet let me have some crumbs, some mercy, let me have salvation—saith Paul, 'If by any means God would save me'—here is a self-denial now that faith bringeth, and here is a great deal of load upon the will; even in this, if there were no more.</w:t>
      </w:r>
    </w:p>
    <w:p w14:paraId="59B3927E">
      <w:pPr>
        <w:widowControl w:val="0"/>
        <w:numPr>
          <w:ilvl w:val="0"/>
          <w:numId w:val="0"/>
        </w:numPr>
        <w:jc w:val="both"/>
        <w:rPr>
          <w:rFonts w:hint="eastAsia"/>
        </w:rPr>
      </w:pPr>
      <w:r>
        <w:rPr>
          <w:rFonts w:hint="eastAsia"/>
        </w:rPr>
        <w:t>“让我像你家里的一个雇工吧，”浪子说，路加福音15:19，这样我就可以在你家里；一个人说，虽然我是一条狗，但让我得些碎渣，得些怜悯，让我得救——保罗说，“倘若能救我”——现在这里是信心所带来的舍己，这里给意志带来了很大的负担；即使只有这一点，也已足够。</w:t>
      </w:r>
    </w:p>
    <w:p w14:paraId="0522B84B">
      <w:pPr>
        <w:widowControl w:val="0"/>
        <w:numPr>
          <w:ilvl w:val="0"/>
          <w:numId w:val="0"/>
        </w:numPr>
        <w:jc w:val="both"/>
        <w:rPr>
          <w:rFonts w:hint="eastAsia"/>
        </w:rPr>
      </w:pPr>
      <w:r>
        <w:rPr>
          <w:rFonts w:hint="eastAsia"/>
        </w:rPr>
        <w:t>But then again,</w:t>
      </w:r>
    </w:p>
    <w:p w14:paraId="79F2FDEC">
      <w:pPr>
        <w:widowControl w:val="0"/>
        <w:numPr>
          <w:ilvl w:val="0"/>
          <w:numId w:val="0"/>
        </w:numPr>
        <w:jc w:val="both"/>
        <w:rPr>
          <w:rFonts w:hint="eastAsia"/>
        </w:rPr>
      </w:pPr>
      <w:r>
        <w:rPr>
          <w:rFonts w:hint="eastAsia"/>
        </w:rPr>
        <w:t>但话又说回来，</w:t>
      </w:r>
    </w:p>
    <w:p w14:paraId="3519AF1A">
      <w:pPr>
        <w:widowControl w:val="0"/>
        <w:numPr>
          <w:ilvl w:val="0"/>
          <w:numId w:val="0"/>
        </w:numPr>
        <w:jc w:val="both"/>
        <w:rPr>
          <w:rFonts w:hint="eastAsia"/>
        </w:rPr>
      </w:pPr>
    </w:p>
    <w:p w14:paraId="51865E9F">
      <w:pPr>
        <w:widowControl w:val="0"/>
        <w:numPr>
          <w:ilvl w:val="0"/>
          <w:numId w:val="0"/>
        </w:numPr>
        <w:jc w:val="both"/>
        <w:rPr>
          <w:rFonts w:hint="eastAsia"/>
        </w:rPr>
      </w:pPr>
      <w:r>
        <w:rPr>
          <w:rFonts w:hint="eastAsia"/>
        </w:rPr>
        <w:t>2dly. We are brought to this self-denial likewise, being sinners, to make a venture of our souls (if I may so express it) upon him that is free to save us or to destroy us, to throw away ourselves in a dependency upon such a God as shews mercy freely, and to venture entirely upon this free grace and rich love of his.</w:t>
      </w:r>
    </w:p>
    <w:p w14:paraId="66D24E4A">
      <w:pPr>
        <w:widowControl w:val="0"/>
        <w:numPr>
          <w:ilvl w:val="0"/>
          <w:numId w:val="0"/>
        </w:numPr>
        <w:jc w:val="both"/>
        <w:rPr>
          <w:rFonts w:hint="eastAsia"/>
        </w:rPr>
      </w:pPr>
      <w:r>
        <w:rPr>
          <w:rFonts w:hint="eastAsia"/>
        </w:rPr>
        <w:t>其次，我们作为罪人，同样被带到这种舍己的境地，就是将我们的灵魂（如果我能这样表达的话）冒险交托给那位可以自由地拯救或毁灭我们的上帝，将自己完全依赖于这样一位白白施怜悯的上帝，并完全冒险信赖祂这白白的恩典和丰盛的爱。</w:t>
      </w:r>
    </w:p>
    <w:p w14:paraId="030E8626">
      <w:pPr>
        <w:widowControl w:val="0"/>
        <w:numPr>
          <w:ilvl w:val="0"/>
          <w:numId w:val="0"/>
        </w:numPr>
        <w:jc w:val="both"/>
        <w:rPr>
          <w:rFonts w:hint="eastAsia"/>
        </w:rPr>
      </w:pPr>
      <w:r>
        <w:rPr>
          <w:rFonts w:hint="eastAsia"/>
        </w:rPr>
        <w:t>Faith is the greatest venture that ever was made in the world; it is more than to commit a little cockboat without oars to the mercy of waves and winds, to be carried to such a shore.</w:t>
      </w:r>
    </w:p>
    <w:p w14:paraId="4AF5ABE1">
      <w:pPr>
        <w:widowControl w:val="0"/>
        <w:numPr>
          <w:ilvl w:val="0"/>
          <w:numId w:val="0"/>
        </w:numPr>
        <w:jc w:val="both"/>
        <w:rPr>
          <w:rFonts w:hint="eastAsia"/>
        </w:rPr>
      </w:pPr>
      <w:r>
        <w:rPr>
          <w:rFonts w:hint="eastAsia"/>
        </w:rPr>
        <w:t>信心是世上最大的冒险；它比把一艘没有桨的小船交给波浪和风的摆布，让它被带到某个岸边还要大。</w:t>
      </w:r>
    </w:p>
    <w:p w14:paraId="35A98AD1">
      <w:pPr>
        <w:widowControl w:val="0"/>
        <w:numPr>
          <w:ilvl w:val="0"/>
          <w:numId w:val="0"/>
        </w:numPr>
        <w:jc w:val="both"/>
        <w:rPr>
          <w:rFonts w:hint="eastAsia"/>
        </w:rPr>
      </w:pPr>
      <w:r>
        <w:rPr>
          <w:rFonts w:hint="eastAsia"/>
        </w:rPr>
        <w:t>This God hath fairly obtained by our sins.</w:t>
      </w:r>
    </w:p>
    <w:p w14:paraId="3031DADD">
      <w:pPr>
        <w:widowControl w:val="0"/>
        <w:numPr>
          <w:ilvl w:val="0"/>
          <w:numId w:val="0"/>
        </w:numPr>
        <w:jc w:val="both"/>
        <w:rPr>
          <w:rFonts w:hint="eastAsia"/>
        </w:rPr>
      </w:pPr>
      <w:r>
        <w:rPr>
          <w:rFonts w:hint="eastAsia"/>
        </w:rPr>
        <w:t>上帝借着我们的罪，公平地得到了这一点。</w:t>
      </w:r>
    </w:p>
    <w:p w14:paraId="7C9E845D">
      <w:pPr>
        <w:widowControl w:val="0"/>
        <w:numPr>
          <w:ilvl w:val="0"/>
          <w:numId w:val="0"/>
        </w:numPr>
        <w:jc w:val="both"/>
        <w:rPr>
          <w:rFonts w:hint="eastAsia"/>
        </w:rPr>
      </w:pPr>
      <w:r>
        <w:rPr>
          <w:rFonts w:hint="eastAsia"/>
        </w:rPr>
        <w:t>He carries it freely, as we must all know, he commands us to believe, to venture ourselves thus upon him.</w:t>
      </w:r>
    </w:p>
    <w:p w14:paraId="35EE5C63">
      <w:pPr>
        <w:widowControl w:val="0"/>
        <w:numPr>
          <w:ilvl w:val="0"/>
          <w:numId w:val="0"/>
        </w:numPr>
        <w:jc w:val="both"/>
        <w:rPr>
          <w:rFonts w:hint="eastAsia"/>
        </w:rPr>
      </w:pPr>
      <w:r>
        <w:rPr>
          <w:rFonts w:hint="eastAsia"/>
        </w:rPr>
        <w:t>祂白白地施行这一切，我们都必须知道，祂命令我们相信，如此将自己冒险交托给祂。</w:t>
      </w:r>
    </w:p>
    <w:p w14:paraId="20F4060F">
      <w:pPr>
        <w:widowControl w:val="0"/>
        <w:numPr>
          <w:ilvl w:val="0"/>
          <w:numId w:val="0"/>
        </w:numPr>
        <w:jc w:val="both"/>
        <w:rPr>
          <w:rFonts w:hint="eastAsia"/>
        </w:rPr>
      </w:pPr>
      <w:r>
        <w:rPr>
          <w:rFonts w:hint="eastAsia"/>
        </w:rPr>
        <w:t>All believers, when they come first in, make this venture more or less: 'We believe that we may be justified,' Gal. 2:16.</w:t>
      </w:r>
    </w:p>
    <w:p w14:paraId="36CED68F">
      <w:pPr>
        <w:widowControl w:val="0"/>
        <w:numPr>
          <w:ilvl w:val="0"/>
          <w:numId w:val="0"/>
        </w:numPr>
        <w:jc w:val="both"/>
        <w:rPr>
          <w:rFonts w:hint="eastAsia"/>
        </w:rPr>
      </w:pPr>
      <w:r>
        <w:rPr>
          <w:rFonts w:hint="eastAsia"/>
        </w:rPr>
        <w:t>所有的信徒，当他们初次来到时，或多或少都会做出这样的冒险：“我们信，是要得称义，”加拉太书2:16。</w:t>
      </w:r>
    </w:p>
    <w:p w14:paraId="1938C146">
      <w:pPr>
        <w:widowControl w:val="0"/>
        <w:numPr>
          <w:ilvl w:val="0"/>
          <w:numId w:val="0"/>
        </w:numPr>
        <w:jc w:val="both"/>
        <w:rPr>
          <w:rFonts w:hint="eastAsia"/>
        </w:rPr>
      </w:pPr>
      <w:r>
        <w:rPr>
          <w:rFonts w:hint="eastAsia"/>
        </w:rPr>
        <w:t>They did not know that they should be justified certainly, the apostles themselves did not.</w:t>
      </w:r>
    </w:p>
    <w:p w14:paraId="5A3620D6">
      <w:pPr>
        <w:widowControl w:val="0"/>
        <w:numPr>
          <w:ilvl w:val="0"/>
          <w:numId w:val="0"/>
        </w:numPr>
        <w:jc w:val="both"/>
        <w:rPr>
          <w:rFonts w:hint="eastAsia"/>
        </w:rPr>
      </w:pPr>
      <w:r>
        <w:rPr>
          <w:rFonts w:hint="eastAsia"/>
        </w:rPr>
        <w:t>他们并不知道自己一定会称义，使徒们自己也不知道。</w:t>
      </w:r>
    </w:p>
    <w:p w14:paraId="61A660DD">
      <w:pPr>
        <w:widowControl w:val="0"/>
        <w:numPr>
          <w:ilvl w:val="0"/>
          <w:numId w:val="0"/>
        </w:numPr>
        <w:jc w:val="both"/>
        <w:rPr>
          <w:rFonts w:hint="eastAsia"/>
        </w:rPr>
      </w:pPr>
      <w:r>
        <w:rPr>
          <w:rFonts w:hint="eastAsia"/>
        </w:rPr>
        <w:t>Now to venture a man's self upon a who can tell? as I may so express it, and as the Scripture expresseth it in Joel 2:14, 'Who can tell if he will return and repent, and leave a blessing behind him?'</w:t>
      </w:r>
    </w:p>
    <w:p w14:paraId="09503EF5">
      <w:pPr>
        <w:widowControl w:val="0"/>
        <w:numPr>
          <w:ilvl w:val="0"/>
          <w:numId w:val="0"/>
        </w:numPr>
        <w:jc w:val="both"/>
        <w:rPr>
          <w:rFonts w:hint="eastAsia"/>
        </w:rPr>
      </w:pPr>
      <w:r>
        <w:rPr>
          <w:rFonts w:hint="eastAsia"/>
        </w:rPr>
        <w:t>现在，将一个人自己冒险托付给一个“谁知道呢？”正如我可能这样表达，也正如圣经在约珥书2:14所表达的，“谁知道祂是否会回心转意，留下祝福呢？”</w:t>
      </w:r>
    </w:p>
    <w:p w14:paraId="5CDED3BB">
      <w:pPr>
        <w:widowControl w:val="0"/>
        <w:numPr>
          <w:ilvl w:val="0"/>
          <w:numId w:val="0"/>
        </w:numPr>
        <w:jc w:val="both"/>
        <w:rPr>
          <w:rFonts w:hint="eastAsia"/>
        </w:rPr>
      </w:pPr>
      <w:r>
        <w:rPr>
          <w:rFonts w:hint="eastAsia"/>
        </w:rPr>
        <w:t>And for the will in this case to deal with one, that if he be of one mind, 'who can turn him?' as it is in Job 23: this is a great self-denial; for mark it, when self in a man is awakened, and awakened with apprehensions of so great a matter as salvation and damnation is to a man's soul, when the soul is awakened to purpose, and a man comes to God with whom he deals upon terms of free grace, all in self must needs be infinitely solicitous accordingly.</w:t>
      </w:r>
    </w:p>
    <w:p w14:paraId="39CEEEBF">
      <w:pPr>
        <w:widowControl w:val="0"/>
        <w:numPr>
          <w:ilvl w:val="0"/>
          <w:numId w:val="0"/>
        </w:numPr>
        <w:jc w:val="both"/>
        <w:rPr>
          <w:rFonts w:hint="eastAsia"/>
        </w:rPr>
      </w:pPr>
      <w:r>
        <w:rPr>
          <w:rFonts w:hint="eastAsia"/>
        </w:rPr>
        <w:t>而在此情况下，意志要与一位“祂若定意，谁能使祂转意呢？”（约伯记23章）的上帝打交道，这是一种极大的舍己；因为请注意，当人里面的自我被唤醒，并因救恩和定罪这样对人的灵魂而言极其重大的事情而觉醒时，当灵魂被彻底唤醒，并且人来到上帝面前，与祂在白白恩典的条件下打交道时，人里面的一切自我必然会因此而无限焦虑。</w:t>
      </w:r>
    </w:p>
    <w:p w14:paraId="4CA3397B">
      <w:pPr>
        <w:widowControl w:val="0"/>
        <w:numPr>
          <w:ilvl w:val="0"/>
          <w:numId w:val="0"/>
        </w:numPr>
        <w:jc w:val="both"/>
        <w:rPr>
          <w:rFonts w:hint="eastAsia"/>
        </w:rPr>
      </w:pPr>
      <w:r>
        <w:rPr>
          <w:rFonts w:hint="eastAsia"/>
        </w:rPr>
        <w:t>Look how high a man's value of salvation is, look of what moment he apprehends damnation to be of, so far is self up in arms, all up in arms about it; and what saith self?</w:t>
      </w:r>
    </w:p>
    <w:p w14:paraId="616DE395">
      <w:pPr>
        <w:widowControl w:val="0"/>
        <w:numPr>
          <w:ilvl w:val="0"/>
          <w:numId w:val="0"/>
        </w:numPr>
        <w:jc w:val="both"/>
        <w:rPr>
          <w:rFonts w:hint="eastAsia"/>
        </w:rPr>
      </w:pPr>
      <w:r>
        <w:rPr>
          <w:rFonts w:hint="eastAsia"/>
        </w:rPr>
        <w:t>看看人对救恩的价值有多高，看看他认为沉沦有多重要，自我就会如此戒备森严，全身武装；那么自我会说什么呢？</w:t>
      </w:r>
    </w:p>
    <w:p w14:paraId="159DA4F2">
      <w:pPr>
        <w:widowControl w:val="0"/>
        <w:numPr>
          <w:ilvl w:val="0"/>
          <w:numId w:val="0"/>
        </w:numPr>
        <w:jc w:val="both"/>
        <w:rPr>
          <w:rFonts w:hint="eastAsia"/>
        </w:rPr>
      </w:pPr>
      <w:r>
        <w:rPr>
          <w:rFonts w:hint="eastAsia"/>
        </w:rPr>
        <w:t>O let me be assured presently.</w:t>
      </w:r>
    </w:p>
    <w:p w14:paraId="12395D6B">
      <w:pPr>
        <w:widowControl w:val="0"/>
        <w:numPr>
          <w:ilvl w:val="0"/>
          <w:numId w:val="0"/>
        </w:numPr>
        <w:jc w:val="both"/>
        <w:rPr>
          <w:rFonts w:hint="eastAsia"/>
        </w:rPr>
      </w:pPr>
      <w:r>
        <w:rPr>
          <w:rFonts w:hint="eastAsia"/>
        </w:rPr>
        <w:t>哦，让我立刻得到确据。</w:t>
      </w:r>
    </w:p>
    <w:p w14:paraId="4A36D9B1">
      <w:pPr>
        <w:widowControl w:val="0"/>
        <w:numPr>
          <w:ilvl w:val="0"/>
          <w:numId w:val="0"/>
        </w:numPr>
        <w:jc w:val="both"/>
        <w:rPr>
          <w:rFonts w:hint="eastAsia"/>
        </w:rPr>
      </w:pPr>
      <w:r>
        <w:rPr>
          <w:rFonts w:hint="eastAsia"/>
        </w:rPr>
        <w:t>As in all points of moment you know what infinite fears a man will have if he have not assurance, because of the greatness of the thing, for the greatness of the thing hinders quiet trusting; and, when self is thus awakened, especially corrupt self, for we have nothing else in ourselves by nature, what a bustle must this needs make in the soul of a man to make this great venture!</w:t>
      </w:r>
    </w:p>
    <w:p w14:paraId="479210B1">
      <w:pPr>
        <w:widowControl w:val="0"/>
        <w:numPr>
          <w:ilvl w:val="0"/>
          <w:numId w:val="0"/>
        </w:numPr>
        <w:jc w:val="both"/>
        <w:rPr>
          <w:rFonts w:hint="eastAsia"/>
        </w:rPr>
      </w:pPr>
      <w:r>
        <w:rPr>
          <w:rFonts w:hint="eastAsia"/>
        </w:rPr>
        <w:t>就像在所有重要的事情上，你知道一个人如果没有确据，会产生无限的恐惧，因为事情的重大性阻碍了安静的信靠；而当自我被这样唤醒时，特别是败坏的自我，因为我们本性中除了它别无他物，这在人的灵魂中制造出多么大的骚动，来做出这巨大的冒险！</w:t>
      </w:r>
    </w:p>
    <w:p w14:paraId="7EBB8B90">
      <w:pPr>
        <w:widowControl w:val="0"/>
        <w:numPr>
          <w:ilvl w:val="0"/>
          <w:numId w:val="0"/>
        </w:numPr>
        <w:jc w:val="both"/>
        <w:rPr>
          <w:rFonts w:hint="eastAsia"/>
        </w:rPr>
      </w:pPr>
      <w:r>
        <w:rPr>
          <w:rFonts w:hint="eastAsia"/>
        </w:rPr>
        <w:t>How solicitous is he!</w:t>
      </w:r>
    </w:p>
    <w:p w14:paraId="7D925A7C">
      <w:pPr>
        <w:widowControl w:val="0"/>
        <w:numPr>
          <w:ilvl w:val="0"/>
          <w:numId w:val="0"/>
        </w:numPr>
        <w:jc w:val="both"/>
        <w:rPr>
          <w:rFonts w:hint="eastAsia"/>
        </w:rPr>
      </w:pPr>
      <w:r>
        <w:rPr>
          <w:rFonts w:hint="eastAsia"/>
        </w:rPr>
        <w:t>他是多么地焦虑！</w:t>
      </w:r>
    </w:p>
    <w:p w14:paraId="2219F45C">
      <w:pPr>
        <w:widowControl w:val="0"/>
        <w:numPr>
          <w:ilvl w:val="0"/>
          <w:numId w:val="0"/>
        </w:numPr>
        <w:jc w:val="both"/>
        <w:rPr>
          <w:rFonts w:hint="eastAsia"/>
        </w:rPr>
      </w:pPr>
      <w:r>
        <w:rPr>
          <w:rFonts w:hint="eastAsia"/>
        </w:rPr>
        <w:t>And how hard to be quieted by a pure trust in God!</w:t>
      </w:r>
    </w:p>
    <w:p w14:paraId="66C1C03F">
      <w:pPr>
        <w:widowControl w:val="0"/>
        <w:numPr>
          <w:ilvl w:val="0"/>
          <w:numId w:val="0"/>
        </w:numPr>
        <w:jc w:val="both"/>
        <w:rPr>
          <w:rFonts w:hint="eastAsia"/>
        </w:rPr>
      </w:pPr>
      <w:r>
        <w:rPr>
          <w:rFonts w:hint="eastAsia"/>
        </w:rPr>
        <w:t>又多么难以被单纯信靠上帝所安抚！</w:t>
      </w:r>
    </w:p>
    <w:p w14:paraId="3115A704">
      <w:pPr>
        <w:widowControl w:val="0"/>
        <w:numPr>
          <w:ilvl w:val="0"/>
          <w:numId w:val="0"/>
        </w:numPr>
        <w:jc w:val="both"/>
        <w:rPr>
          <w:rFonts w:hint="eastAsia"/>
        </w:rPr>
      </w:pPr>
      <w:r>
        <w:rPr>
          <w:rFonts w:hint="eastAsia"/>
        </w:rPr>
        <w:t>In this case, for the soul to be called so from itself, and from its own standing, to be persuaded to leave its own footing, and all the carnal support and the confidence it once had, in the way that is natural to it, by which it gets peace, to be persuaded, I say, to go and throw itself off of this standing; self is in this case the most wary principle that can be.</w:t>
      </w:r>
    </w:p>
    <w:p w14:paraId="475B61BB">
      <w:pPr>
        <w:widowControl w:val="0"/>
        <w:numPr>
          <w:ilvl w:val="0"/>
          <w:numId w:val="0"/>
        </w:numPr>
        <w:jc w:val="both"/>
        <w:rPr>
          <w:rFonts w:hint="eastAsia"/>
        </w:rPr>
      </w:pPr>
      <w:r>
        <w:rPr>
          <w:rFonts w:hint="eastAsia"/>
        </w:rPr>
        <w:t>在这种情况下，灵魂被如此召唤，离开自己，离开自己的立场，被说服放弃自己的立足点，以及它曾经拥有的所有肉体的支持和自信，以它自然的方式，借此获得平安，我说，被说服去抛弃这个立场；在这种情况下，自我是一种最谨慎的原则。</w:t>
      </w:r>
    </w:p>
    <w:p w14:paraId="116AF3B6">
      <w:pPr>
        <w:widowControl w:val="0"/>
        <w:numPr>
          <w:ilvl w:val="0"/>
          <w:numId w:val="0"/>
        </w:numPr>
        <w:jc w:val="both"/>
        <w:rPr>
          <w:rFonts w:hint="eastAsia"/>
        </w:rPr>
      </w:pPr>
      <w:r>
        <w:rPr>
          <w:rFonts w:hint="eastAsia"/>
        </w:rPr>
        <w:t>Therefore now to go and venture upon this God, and upon the freedom of his grace upon the promises of God, upon the commands of God, to stand at God's arbitrement thus, and to refer a man's will to his will, and to cast a man's self into those everlasting arms (as they are called in Deut. 33), to leave a man's own standing; it is as if a man should leave his own standing and cast himself into the arms of a mighty giant that stands upon another pinnacle, one whom he hath also wronged and abused often, and he himself hath no hands to lay hold upon him neither, but he must depend upon his catching of him.</w:t>
      </w:r>
    </w:p>
    <w:p w14:paraId="60FC1D34">
      <w:pPr>
        <w:widowControl w:val="0"/>
        <w:numPr>
          <w:ilvl w:val="0"/>
          <w:numId w:val="0"/>
        </w:numPr>
        <w:jc w:val="both"/>
        <w:rPr>
          <w:rFonts w:hint="eastAsia"/>
        </w:rPr>
      </w:pPr>
      <w:r>
        <w:rPr>
          <w:rFonts w:hint="eastAsia"/>
        </w:rPr>
        <w:t>因此，现在去冒险信靠这位上帝，信靠祂恩典的自由，信靠上帝的应许，信靠上帝的诫命，如此服从上帝的裁决，并将人的意志归于祂的旨意，并将自己投入那些永恒的膀臂（正如申命记33章所称），放弃自己的立足点；这就像一个人应该放弃自己的立足点，将自己投入一个站在另一座高耸山顶上的巨人怀抱，这个巨人他曾多次伤害和虐待过，而他自己也没有手可以抓住他，但他必须依赖巨人的抓捕。</w:t>
      </w:r>
    </w:p>
    <w:p w14:paraId="492D6C46">
      <w:pPr>
        <w:widowControl w:val="0"/>
        <w:numPr>
          <w:ilvl w:val="0"/>
          <w:numId w:val="0"/>
        </w:numPr>
        <w:jc w:val="both"/>
        <w:rPr>
          <w:rFonts w:hint="eastAsia"/>
        </w:rPr>
      </w:pPr>
      <w:r>
        <w:rPr>
          <w:rFonts w:hint="eastAsia"/>
        </w:rPr>
        <w:t>Here is the greatest venture, the greatest trust, the greatest self-denial that can be; thus the heart throws itself out of all possibilities, and submits to the free grace of God in Christ, and this is done in believing.</w:t>
      </w:r>
    </w:p>
    <w:p w14:paraId="30E76B0A">
      <w:pPr>
        <w:widowControl w:val="0"/>
        <w:numPr>
          <w:ilvl w:val="0"/>
          <w:numId w:val="0"/>
        </w:numPr>
        <w:jc w:val="both"/>
        <w:rPr>
          <w:rFonts w:hint="eastAsia"/>
        </w:rPr>
      </w:pPr>
      <w:r>
        <w:rPr>
          <w:rFonts w:hint="eastAsia"/>
        </w:rPr>
        <w:t>这是最大的冒险，最大的信任，最大的舍己；因此，人心将自己从一切可能性中抛开，顺服于上帝在基督里的白白恩典，这一切都是在相信中完成的。</w:t>
      </w:r>
    </w:p>
    <w:p w14:paraId="4DBC7B7D">
      <w:pPr>
        <w:widowControl w:val="0"/>
        <w:numPr>
          <w:ilvl w:val="0"/>
          <w:numId w:val="0"/>
        </w:numPr>
        <w:jc w:val="both"/>
        <w:rPr>
          <w:rFonts w:hint="eastAsia"/>
        </w:rPr>
      </w:pPr>
      <w:r>
        <w:rPr>
          <w:rFonts w:hint="eastAsia"/>
        </w:rPr>
        <w:t>And then,</w:t>
      </w:r>
    </w:p>
    <w:p w14:paraId="0BD9DD64">
      <w:pPr>
        <w:widowControl w:val="0"/>
        <w:numPr>
          <w:ilvl w:val="0"/>
          <w:numId w:val="0"/>
        </w:numPr>
        <w:jc w:val="both"/>
        <w:rPr>
          <w:rFonts w:hint="eastAsia"/>
        </w:rPr>
      </w:pPr>
      <w:r>
        <w:rPr>
          <w:rFonts w:hint="eastAsia"/>
        </w:rPr>
        <w:t>然后，</w:t>
      </w:r>
    </w:p>
    <w:p w14:paraId="2127B010">
      <w:pPr>
        <w:widowControl w:val="0"/>
        <w:numPr>
          <w:ilvl w:val="0"/>
          <w:numId w:val="0"/>
        </w:numPr>
        <w:jc w:val="both"/>
        <w:rPr>
          <w:rFonts w:hint="eastAsia"/>
        </w:rPr>
      </w:pPr>
    </w:p>
    <w:p w14:paraId="23B32026">
      <w:pPr>
        <w:widowControl w:val="0"/>
        <w:numPr>
          <w:ilvl w:val="0"/>
          <w:numId w:val="0"/>
        </w:numPr>
        <w:jc w:val="both"/>
        <w:rPr>
          <w:rFonts w:hint="eastAsia"/>
        </w:rPr>
      </w:pPr>
      <w:r>
        <w:rPr>
          <w:rFonts w:hint="eastAsia"/>
        </w:rPr>
        <w:t>3dly. In the way of believing self is yet often-times more put to it; for God makes a man wait, and makes him wait long; so that though God doth not put a man to that submission that he should be content for his person to be damned so God may be glorified; yet he puts him to this submission oftentimes, that he shall wait his time for revealing of his grace and love to him.</w:t>
      </w:r>
    </w:p>
    <w:p w14:paraId="15654011">
      <w:pPr>
        <w:widowControl w:val="0"/>
        <w:numPr>
          <w:ilvl w:val="0"/>
          <w:numId w:val="0"/>
        </w:numPr>
        <w:jc w:val="both"/>
        <w:rPr>
          <w:rFonts w:hint="eastAsia"/>
        </w:rPr>
      </w:pPr>
      <w:r>
        <w:rPr>
          <w:rFonts w:hint="eastAsia"/>
        </w:rPr>
        <w:t>第三，在相信的道路上，自我常常受到更多的考验；因为上帝使人等候，并且使他长时间等候；所以，尽管上帝不要求人顺服到甘愿为荣耀上帝而自身被定罪的程度；但祂常常要求人顺服这一点，即他必须等候祂向他显明祂的恩典和爱的时间。</w:t>
      </w:r>
    </w:p>
    <w:p w14:paraId="2E2E4CEB">
      <w:pPr>
        <w:widowControl w:val="0"/>
        <w:numPr>
          <w:ilvl w:val="0"/>
          <w:numId w:val="0"/>
        </w:numPr>
        <w:jc w:val="both"/>
        <w:rPr>
          <w:rFonts w:hint="eastAsia"/>
        </w:rPr>
      </w:pPr>
      <w:r>
        <w:rPr>
          <w:rFonts w:hint="eastAsia"/>
        </w:rPr>
        <w:t>And therein God shews the freeness of his grace exceedingly, that although it is certain that whoever doth venture himself thus, that doth thus throw himself upon the Lord Jesus Christ and God's free grace, shall certainly obtain in the issue; yet for the manifestation of this I will be free, saith God, I will take my own time.</w:t>
      </w:r>
    </w:p>
    <w:p w14:paraId="1E4140EB">
      <w:pPr>
        <w:widowControl w:val="0"/>
        <w:numPr>
          <w:ilvl w:val="0"/>
          <w:numId w:val="0"/>
        </w:numPr>
        <w:jc w:val="both"/>
        <w:rPr>
          <w:rFonts w:hint="eastAsia"/>
        </w:rPr>
      </w:pPr>
      <w:r>
        <w:rPr>
          <w:rFonts w:hint="eastAsia"/>
        </w:rPr>
        <w:t>上帝在此极其显明祂恩典的白白性，虽然可以肯定，凡如此将自己冒险交托，凡如此将自己投靠主耶稣基督和上帝白白恩典的人，最终必将得着；然而，上帝说，至于这显明，我必是自由的，我必按我自己的时间。</w:t>
      </w:r>
    </w:p>
    <w:p w14:paraId="03827CEF">
      <w:pPr>
        <w:widowControl w:val="0"/>
        <w:numPr>
          <w:ilvl w:val="0"/>
          <w:numId w:val="0"/>
        </w:numPr>
        <w:jc w:val="both"/>
        <w:rPr>
          <w:rFonts w:hint="eastAsia"/>
        </w:rPr>
      </w:pPr>
      <w:r>
        <w:rPr>
          <w:rFonts w:hint="eastAsia"/>
        </w:rPr>
        <w:t>Now, in this case, for the soul still to submit to this free grace of God, to wait upon the manifestation of it, and this when God hides his face, as in Isa. 8:17, 'I will wait upon the Lord that hideth his face from the house of Jacob, and I will look for him;' for the soul I say to do this, and to do this with any quietness, in a matter of so great moment, is the greatest self-denial that can be.</w:t>
      </w:r>
    </w:p>
    <w:p w14:paraId="26F029D2">
      <w:pPr>
        <w:widowControl w:val="0"/>
        <w:numPr>
          <w:ilvl w:val="0"/>
          <w:numId w:val="0"/>
        </w:numPr>
        <w:jc w:val="both"/>
        <w:rPr>
          <w:rFonts w:hint="eastAsia"/>
        </w:rPr>
      </w:pPr>
      <w:r>
        <w:rPr>
          <w:rFonts w:hint="eastAsia"/>
        </w:rPr>
        <w:t>现在，在这种情况下，灵魂仍然顺服上帝这白白的恩典，等候其显现，而且是在上帝掩面的时候，如以赛亚书8:17所说，“我要等候那掩面不顾雅各家的耶和华，我也要仰望祂；”我说，灵魂如此行，而且在如此重大的事情上，能以任何平静的心境去做，这是最大的舍己。</w:t>
      </w:r>
    </w:p>
    <w:p w14:paraId="1AB62463">
      <w:pPr>
        <w:widowControl w:val="0"/>
        <w:numPr>
          <w:ilvl w:val="0"/>
          <w:numId w:val="0"/>
        </w:numPr>
        <w:jc w:val="both"/>
        <w:rPr>
          <w:rFonts w:hint="eastAsia"/>
        </w:rPr>
      </w:pPr>
      <w:r>
        <w:rPr>
          <w:rFonts w:hint="eastAsia"/>
        </w:rPr>
        <w:t>The eyes of men are apt to 'fail with looking for the salvation of God,' as David expresseth it in Ps. 119:123; but to be brought to wait, and for a man to be glad that he may do so, for it is for his soul, there is that pride in the will that opposeth this, and opposeth nothing more.</w:t>
      </w:r>
    </w:p>
    <w:p w14:paraId="5245A325">
      <w:pPr>
        <w:widowControl w:val="0"/>
        <w:numPr>
          <w:ilvl w:val="0"/>
          <w:numId w:val="0"/>
        </w:numPr>
        <w:jc w:val="both"/>
        <w:rPr>
          <w:rFonts w:hint="eastAsia"/>
        </w:rPr>
      </w:pPr>
      <w:r>
        <w:rPr>
          <w:rFonts w:hint="eastAsia"/>
        </w:rPr>
        <w:t>人的眼睛常常“因盼望上帝的救恩而失明”，正如大卫在诗篇119:123所表达的；但被带到等候，并且一个人乐意这样做，因为这是为了他的灵魂，意志中有一种骄傲反对这一点，并且没有什么比这更反对的了。</w:t>
      </w:r>
    </w:p>
    <w:p w14:paraId="36BAB88A">
      <w:pPr>
        <w:widowControl w:val="0"/>
        <w:numPr>
          <w:ilvl w:val="0"/>
          <w:numId w:val="0"/>
        </w:numPr>
        <w:jc w:val="both"/>
        <w:rPr>
          <w:rFonts w:hint="eastAsia"/>
        </w:rPr>
      </w:pPr>
      <w:r>
        <w:rPr>
          <w:rFonts w:hint="eastAsia"/>
        </w:rPr>
        <w:t>There is a pride, there is an impatiency in the will, when the soul doth find itself lost, and taken off from itself, and hang in the air, as it were, and hang by a thread; self in this apprehending the danger, must needs be impatient.</w:t>
      </w:r>
    </w:p>
    <w:p w14:paraId="031332CC">
      <w:pPr>
        <w:widowControl w:val="0"/>
        <w:numPr>
          <w:ilvl w:val="0"/>
          <w:numId w:val="0"/>
        </w:numPr>
        <w:jc w:val="both"/>
        <w:rPr>
          <w:rFonts w:hint="eastAsia"/>
        </w:rPr>
      </w:pPr>
      <w:r>
        <w:rPr>
          <w:rFonts w:hint="eastAsia"/>
        </w:rPr>
        <w:t>当灵魂发现自己失丧，脱离了自我，仿佛悬在空中，系于一线，意志中就有一种骄傲，有一种不耐烦；自我在此预感到危险，就必然会不耐烦。</w:t>
      </w:r>
    </w:p>
    <w:p w14:paraId="6808ADEB">
      <w:pPr>
        <w:widowControl w:val="0"/>
        <w:numPr>
          <w:ilvl w:val="0"/>
          <w:numId w:val="0"/>
        </w:numPr>
        <w:jc w:val="both"/>
        <w:rPr>
          <w:rFonts w:hint="eastAsia"/>
        </w:rPr>
      </w:pPr>
      <w:r>
        <w:rPr>
          <w:rFonts w:hint="eastAsia"/>
        </w:rPr>
        <w:t>If God will come and assure it presently, it would be quiet; but to be brought to wait, and still not to be assured, I say this is the hardest thing in the world to do.</w:t>
      </w:r>
    </w:p>
    <w:p w14:paraId="77CB42D3">
      <w:pPr>
        <w:widowControl w:val="0"/>
        <w:numPr>
          <w:ilvl w:val="0"/>
          <w:numId w:val="0"/>
        </w:numPr>
        <w:jc w:val="both"/>
        <w:rPr>
          <w:rFonts w:hint="eastAsia"/>
        </w:rPr>
      </w:pPr>
      <w:r>
        <w:rPr>
          <w:rFonts w:hint="eastAsia"/>
        </w:rPr>
        <w:t>如果上帝现在就来保证，它就会安静；但要它等候，却仍然没有确据，我说这是世上最难做到的事情。</w:t>
      </w:r>
    </w:p>
    <w:p w14:paraId="69395E41">
      <w:pPr>
        <w:widowControl w:val="0"/>
        <w:numPr>
          <w:ilvl w:val="0"/>
          <w:numId w:val="0"/>
        </w:numPr>
        <w:jc w:val="both"/>
        <w:rPr>
          <w:rFonts w:hint="eastAsia"/>
        </w:rPr>
      </w:pPr>
      <w:r>
        <w:rPr>
          <w:rFonts w:hint="eastAsia"/>
        </w:rPr>
        <w:t>In this case the quarrel is not in men's understandings; no, there is a foundation laid enough to draw the understanding in; a man sees the riches of grace that is in God, he sees the promise to be indefinite, he hath the universal command upon that promise to draw him in, i.e., that it is God's will that he should do so, and so he hath a warrant to come to God.</w:t>
      </w:r>
    </w:p>
    <w:p w14:paraId="1976EBA2">
      <w:pPr>
        <w:widowControl w:val="0"/>
        <w:numPr>
          <w:ilvl w:val="0"/>
          <w:numId w:val="0"/>
        </w:numPr>
        <w:jc w:val="both"/>
        <w:rPr>
          <w:rFonts w:hint="eastAsia"/>
        </w:rPr>
      </w:pPr>
      <w:r>
        <w:rPr>
          <w:rFonts w:hint="eastAsia"/>
        </w:rPr>
        <w:t>在这种情况下，争论不在于人的悟性；不，有足够的基础可以吸引悟性；一个人看到了上帝里面恩典的丰盛，他看到了应许是不确定的，他有普遍的命令凭着那应许来吸引他，也就是说，那是上帝的旨意，他应该这样做，所以他有凭据可以来到上帝面前。</w:t>
      </w:r>
    </w:p>
    <w:p w14:paraId="65F270BD">
      <w:pPr>
        <w:widowControl w:val="0"/>
        <w:numPr>
          <w:ilvl w:val="0"/>
          <w:numId w:val="0"/>
        </w:numPr>
        <w:jc w:val="both"/>
        <w:rPr>
          <w:rFonts w:hint="eastAsia"/>
        </w:rPr>
      </w:pPr>
      <w:r>
        <w:rPr>
          <w:rFonts w:hint="eastAsia"/>
        </w:rPr>
        <w:t>But I say in this case the quarrel lies in the wills of men, that they can wait no longer: and what doth the will do?</w:t>
      </w:r>
    </w:p>
    <w:p w14:paraId="45BE93F4">
      <w:pPr>
        <w:widowControl w:val="0"/>
        <w:numPr>
          <w:ilvl w:val="0"/>
          <w:numId w:val="0"/>
        </w:numPr>
        <w:jc w:val="both"/>
        <w:rPr>
          <w:rFonts w:hint="eastAsia"/>
        </w:rPr>
      </w:pPr>
      <w:r>
        <w:rPr>
          <w:rFonts w:hint="eastAsia"/>
        </w:rPr>
        <w:t>但我说，在这种情况下，争执在于人的意志，他们不能再等了：那么意志会做什么呢？</w:t>
      </w:r>
    </w:p>
    <w:p w14:paraId="1CF37D3B">
      <w:pPr>
        <w:widowControl w:val="0"/>
        <w:numPr>
          <w:ilvl w:val="0"/>
          <w:numId w:val="0"/>
        </w:numPr>
        <w:jc w:val="both"/>
        <w:rPr>
          <w:rFonts w:hint="eastAsia"/>
        </w:rPr>
      </w:pPr>
      <w:r>
        <w:rPr>
          <w:rFonts w:hint="eastAsia"/>
        </w:rPr>
        <w:t>It sends to the understanding, and saith, Oh look out, Is there any tidings yet?</w:t>
      </w:r>
    </w:p>
    <w:p w14:paraId="53DE3A88">
      <w:pPr>
        <w:widowControl w:val="0"/>
        <w:numPr>
          <w:ilvl w:val="0"/>
          <w:numId w:val="0"/>
        </w:numPr>
        <w:jc w:val="both"/>
        <w:rPr>
          <w:rFonts w:hint="eastAsia"/>
        </w:rPr>
      </w:pPr>
      <w:r>
        <w:rPr>
          <w:rFonts w:hint="eastAsia"/>
        </w:rPr>
        <w:t>它向悟性发出信息，说，噢，看看，有什么消息了吗？</w:t>
      </w:r>
    </w:p>
    <w:p w14:paraId="7B190619">
      <w:pPr>
        <w:widowControl w:val="0"/>
        <w:numPr>
          <w:ilvl w:val="0"/>
          <w:numId w:val="0"/>
        </w:numPr>
        <w:jc w:val="both"/>
        <w:rPr>
          <w:rFonts w:hint="eastAsia"/>
        </w:rPr>
      </w:pPr>
      <w:r>
        <w:rPr>
          <w:rFonts w:hint="eastAsia"/>
        </w:rPr>
        <w:t>Do you see any better ground yet of hope?</w:t>
      </w:r>
    </w:p>
    <w:p w14:paraId="058718CF">
      <w:pPr>
        <w:widowControl w:val="0"/>
        <w:numPr>
          <w:ilvl w:val="0"/>
          <w:numId w:val="0"/>
        </w:numPr>
        <w:jc w:val="both"/>
        <w:rPr>
          <w:rFonts w:hint="eastAsia"/>
        </w:rPr>
      </w:pPr>
      <w:r>
        <w:rPr>
          <w:rFonts w:hint="eastAsia"/>
        </w:rPr>
        <w:t>你看到任何更好的希望了吗？</w:t>
      </w:r>
    </w:p>
    <w:p w14:paraId="2E2C2916">
      <w:pPr>
        <w:widowControl w:val="0"/>
        <w:numPr>
          <w:ilvl w:val="0"/>
          <w:numId w:val="0"/>
        </w:numPr>
        <w:jc w:val="both"/>
        <w:rPr>
          <w:rFonts w:hint="eastAsia"/>
        </w:rPr>
      </w:pPr>
      <w:r>
        <w:rPr>
          <w:rFonts w:hint="eastAsia"/>
        </w:rPr>
        <w:t>Oh I am lost and undone, I can wait no longer!</w:t>
      </w:r>
    </w:p>
    <w:p w14:paraId="3EBF61FF">
      <w:pPr>
        <w:widowControl w:val="0"/>
        <w:numPr>
          <w:ilvl w:val="0"/>
          <w:numId w:val="0"/>
        </w:numPr>
        <w:jc w:val="both"/>
        <w:rPr>
          <w:rFonts w:hint="eastAsia"/>
        </w:rPr>
      </w:pPr>
      <w:r>
        <w:rPr>
          <w:rFonts w:hint="eastAsia"/>
        </w:rPr>
        <w:t>哦，我失丧了，完了，我不能再等了！</w:t>
      </w:r>
    </w:p>
    <w:p w14:paraId="650186BC">
      <w:pPr>
        <w:widowControl w:val="0"/>
        <w:numPr>
          <w:ilvl w:val="0"/>
          <w:numId w:val="0"/>
        </w:numPr>
        <w:jc w:val="both"/>
        <w:rPr>
          <w:rFonts w:hint="eastAsia"/>
        </w:rPr>
      </w:pPr>
      <w:r>
        <w:rPr>
          <w:rFonts w:hint="eastAsia"/>
        </w:rPr>
        <w:t>The wills of men are apt in this case to say so, in a world of sinking discouragement.</w:t>
      </w:r>
    </w:p>
    <w:p w14:paraId="76B44CFD">
      <w:pPr>
        <w:widowControl w:val="0"/>
        <w:numPr>
          <w:ilvl w:val="0"/>
          <w:numId w:val="0"/>
        </w:numPr>
        <w:jc w:val="both"/>
        <w:rPr>
          <w:rFonts w:hint="eastAsia"/>
        </w:rPr>
      </w:pPr>
      <w:r>
        <w:rPr>
          <w:rFonts w:hint="eastAsia"/>
        </w:rPr>
        <w:t>在这种情况下，人的意志往往会这样说，在充满沮丧的世界里。</w:t>
      </w:r>
    </w:p>
    <w:p w14:paraId="06CEC83A">
      <w:pPr>
        <w:widowControl w:val="0"/>
        <w:numPr>
          <w:ilvl w:val="0"/>
          <w:numId w:val="0"/>
        </w:numPr>
        <w:jc w:val="both"/>
        <w:rPr>
          <w:rFonts w:hint="eastAsia"/>
        </w:rPr>
      </w:pPr>
      <w:r>
        <w:rPr>
          <w:rFonts w:hint="eastAsia"/>
        </w:rPr>
        <w:t>And this I say is the pride that is in the will: 'His soul which is lifted up' (saith he in Hab. 2:4), which is haughty, that is, which hath that reigning in him, 'is not upright, but the just shall live by his faith.'</w:t>
      </w:r>
    </w:p>
    <w:p w14:paraId="3F35A540">
      <w:pPr>
        <w:widowControl w:val="0"/>
        <w:numPr>
          <w:ilvl w:val="0"/>
          <w:numId w:val="0"/>
        </w:numPr>
        <w:jc w:val="both"/>
        <w:rPr>
          <w:rFonts w:hint="eastAsia"/>
        </w:rPr>
      </w:pPr>
      <w:r>
        <w:rPr>
          <w:rFonts w:hint="eastAsia"/>
        </w:rPr>
        <w:t>我说，这就是意志中的骄傲：“他那心高气傲的灵魂”（哈巴谷书2:4他说），也就是说，他里面有那种掌权的骄傲，“是不正直的，但义人必因信得生。”</w:t>
      </w:r>
    </w:p>
    <w:p w14:paraId="1A16381B">
      <w:pPr>
        <w:widowControl w:val="0"/>
        <w:numPr>
          <w:ilvl w:val="0"/>
          <w:numId w:val="0"/>
        </w:numPr>
        <w:jc w:val="both"/>
        <w:rPr>
          <w:rFonts w:hint="eastAsia"/>
        </w:rPr>
      </w:pPr>
      <w:r>
        <w:rPr>
          <w:rFonts w:hint="eastAsia"/>
        </w:rPr>
        <w:t>For a man to see other poor souls to have comfort, and that he should not have it, to see how God had dandled others, as it were, even from their first turning to him, and shined upon them, and yet still hides his face from him, this causeth self to swell, and the bigger a man's will is, the more it swells in such a case as this.</w:t>
      </w:r>
    </w:p>
    <w:p w14:paraId="292F5A35">
      <w:pPr>
        <w:widowControl w:val="0"/>
        <w:numPr>
          <w:ilvl w:val="0"/>
          <w:numId w:val="0"/>
        </w:numPr>
        <w:jc w:val="both"/>
        <w:rPr>
          <w:rFonts w:hint="eastAsia"/>
        </w:rPr>
      </w:pPr>
      <w:r>
        <w:rPr>
          <w:rFonts w:hint="eastAsia"/>
        </w:rPr>
        <w:t>一个人看到其他可怜的灵魂得到安慰，而他却没有，看到上帝如何抚育他人，仿佛从他们初次转向祂时，就向他们照耀，然而仍然向他掩面，这使自我膨胀，一个人的意志越大，在这种情况下就越膨胀。</w:t>
      </w:r>
    </w:p>
    <w:p w14:paraId="455CBF2B">
      <w:pPr>
        <w:widowControl w:val="0"/>
        <w:numPr>
          <w:ilvl w:val="0"/>
          <w:numId w:val="0"/>
        </w:numPr>
        <w:jc w:val="both"/>
        <w:rPr>
          <w:rFonts w:hint="eastAsia"/>
        </w:rPr>
      </w:pPr>
      <w:r>
        <w:rPr>
          <w:rFonts w:hint="eastAsia"/>
        </w:rPr>
        <w:t>You have two principles in your wills, the one opposite to the other, that is, self-flattery and impatiency.</w:t>
      </w:r>
    </w:p>
    <w:p w14:paraId="1529618B">
      <w:pPr>
        <w:widowControl w:val="0"/>
        <w:numPr>
          <w:ilvl w:val="0"/>
          <w:numId w:val="0"/>
        </w:numPr>
        <w:jc w:val="both"/>
        <w:rPr>
          <w:rFonts w:hint="eastAsia"/>
        </w:rPr>
      </w:pPr>
      <w:r>
        <w:rPr>
          <w:rFonts w:hint="eastAsia"/>
        </w:rPr>
        <w:t>你们的意志中有两个原则，一个与另一个对立，那就是自欺和不耐烦。</w:t>
      </w:r>
    </w:p>
    <w:p w14:paraId="65604BD5">
      <w:pPr>
        <w:widowControl w:val="0"/>
        <w:numPr>
          <w:ilvl w:val="0"/>
          <w:numId w:val="0"/>
        </w:numPr>
        <w:jc w:val="both"/>
        <w:rPr>
          <w:rFonts w:hint="eastAsia"/>
        </w:rPr>
      </w:pPr>
      <w:r>
        <w:rPr>
          <w:rFonts w:hint="eastAsia"/>
        </w:rPr>
        <w:t>If a man will go and believe in a carnal way, self-flattery will help him to believe, that is, a man loves to have a good opinion of himself; and while he hath but slight thoughts of his sinfulness, if God should say, I will but have one man saved, he would be apt to say as Haman, when the king asked him, 'What shall be done to this man whom the king delights to honour?'</w:t>
      </w:r>
    </w:p>
    <w:p w14:paraId="718040EF">
      <w:pPr>
        <w:widowControl w:val="0"/>
        <w:numPr>
          <w:ilvl w:val="0"/>
          <w:numId w:val="0"/>
        </w:numPr>
        <w:jc w:val="both"/>
        <w:rPr>
          <w:rFonts w:hint="eastAsia"/>
        </w:rPr>
      </w:pPr>
      <w:r>
        <w:rPr>
          <w:rFonts w:hint="eastAsia"/>
        </w:rPr>
        <w:t>如果一个人以肉体的方式去相信，自欺就会帮助他相信，也就是说，一个人喜欢对自己有好的看法；当他对自己的罪恶只有轻微的想法时，如果上帝说，我只救一个人，他就会像哈曼一样说，当王问他：“王所喜悦尊荣的人，当如何待他呢？”</w:t>
      </w:r>
    </w:p>
    <w:p w14:paraId="016ED769">
      <w:pPr>
        <w:widowControl w:val="0"/>
        <w:numPr>
          <w:ilvl w:val="0"/>
          <w:numId w:val="0"/>
        </w:numPr>
        <w:jc w:val="both"/>
        <w:rPr>
          <w:rFonts w:hint="eastAsia"/>
        </w:rPr>
      </w:pPr>
      <w:r>
        <w:rPr>
          <w:rFonts w:hint="eastAsia"/>
        </w:rPr>
        <w:t>Haman thought in his heart, 'To whom would the king delight to do honour more than to myself?'</w:t>
      </w:r>
    </w:p>
    <w:p w14:paraId="0C4B5C54">
      <w:pPr>
        <w:widowControl w:val="0"/>
        <w:numPr>
          <w:ilvl w:val="0"/>
          <w:numId w:val="0"/>
        </w:numPr>
        <w:jc w:val="both"/>
        <w:rPr>
          <w:rFonts w:hint="eastAsia"/>
        </w:rPr>
      </w:pPr>
      <w:r>
        <w:rPr>
          <w:rFonts w:hint="eastAsia"/>
        </w:rPr>
        <w:t>哈曼心里想：“王所喜悦尊荣的人，除了我还有谁呢？”</w:t>
      </w:r>
    </w:p>
    <w:p w14:paraId="44E4BA4D">
      <w:pPr>
        <w:widowControl w:val="0"/>
        <w:numPr>
          <w:ilvl w:val="0"/>
          <w:numId w:val="0"/>
        </w:numPr>
        <w:jc w:val="both"/>
        <w:rPr>
          <w:rFonts w:hint="eastAsia"/>
        </w:rPr>
      </w:pPr>
      <w:r>
        <w:rPr>
          <w:rFonts w:hint="eastAsia"/>
        </w:rPr>
        <w:t>So will a man be apt to say, I am the man whom God intends to save.</w:t>
      </w:r>
    </w:p>
    <w:p w14:paraId="400226B8">
      <w:pPr>
        <w:widowControl w:val="0"/>
        <w:numPr>
          <w:ilvl w:val="0"/>
          <w:numId w:val="0"/>
        </w:numPr>
        <w:jc w:val="both"/>
        <w:rPr>
          <w:rFonts w:hint="eastAsia"/>
        </w:rPr>
      </w:pPr>
      <w:r>
        <w:rPr>
          <w:rFonts w:hint="eastAsia"/>
        </w:rPr>
        <w:t>所以人会倾向于说，我就是上帝打算拯救的人。</w:t>
      </w:r>
    </w:p>
    <w:p w14:paraId="442EB961">
      <w:pPr>
        <w:widowControl w:val="0"/>
        <w:numPr>
          <w:ilvl w:val="0"/>
          <w:numId w:val="0"/>
        </w:numPr>
        <w:jc w:val="both"/>
        <w:rPr>
          <w:rFonts w:hint="eastAsia"/>
        </w:rPr>
      </w:pPr>
      <w:r>
        <w:rPr>
          <w:rFonts w:hint="eastAsia"/>
        </w:rPr>
        <w:t>But when that this selfflattery is killed, then despairing impatient pride riseth up, especially when a man is not assured for the present; and therefore then to be quiet and still, and quietly to wait upon God, this I say is the greatest self-denial that can be, and this self-denial is and lies in the wills of men.</w:t>
      </w:r>
    </w:p>
    <w:p w14:paraId="2663E62F">
      <w:pPr>
        <w:widowControl w:val="0"/>
        <w:numPr>
          <w:ilvl w:val="0"/>
          <w:numId w:val="0"/>
        </w:numPr>
        <w:jc w:val="both"/>
        <w:rPr>
          <w:rFonts w:hint="eastAsia"/>
        </w:rPr>
      </w:pPr>
      <w:r>
        <w:rPr>
          <w:rFonts w:hint="eastAsia"/>
        </w:rPr>
        <w:t>但是当这种自欺被扼杀时，绝望而不耐烦的骄傲就会兴起，特别是当一个人目前没有确据的时候；因此，那时要保持安静和沉着，并安静地等候上帝，我说这是最大的舍己，这种舍己存在并根植于人的意志之中。</w:t>
      </w:r>
    </w:p>
    <w:p w14:paraId="7E3B66C9">
      <w:pPr>
        <w:widowControl w:val="0"/>
        <w:numPr>
          <w:ilvl w:val="0"/>
          <w:numId w:val="0"/>
        </w:numPr>
        <w:jc w:val="both"/>
        <w:rPr>
          <w:rFonts w:hint="eastAsia"/>
        </w:rPr>
      </w:pPr>
    </w:p>
    <w:p w14:paraId="410F69BC">
      <w:pPr>
        <w:widowControl w:val="0"/>
        <w:numPr>
          <w:ilvl w:val="0"/>
          <w:numId w:val="0"/>
        </w:numPr>
        <w:jc w:val="both"/>
        <w:rPr>
          <w:rFonts w:hint="eastAsia"/>
        </w:rPr>
      </w:pPr>
      <w:r>
        <w:rPr>
          <w:rFonts w:hint="eastAsia"/>
        </w:rPr>
        <w:t>4thly, If God comes in with his wrath upon a man's soul, as sometimes he doth when the soul goes on thus in a way of waiting on him: if God hide his face from him, and not only so, but comes in with terror and wrath upon him,—though still God in all such cases doth not put his heart to this, to be contented to be damned so God may be glorified; yet this he puts the heart upon, and requires of self, in such cases, that a man should take part with God, and this is a just thing laid upon a sinner that waits upon God for salvation, namely, that he should acknowledge himself worthy to be destroyed, that he is in the hand of God as the clay is in the hand of the potter,—the soul is to have no repining and grudging thoughts allowed for that present wrath that is upon him, but to judge himself full of his own fruits, and to say as they in Micah 7:9, 'I will bear the indignation of the Lord, because I have sinned:' and the like expression you have in Isa. 39:8.</w:t>
      </w:r>
    </w:p>
    <w:p w14:paraId="18A94EA3">
      <w:pPr>
        <w:widowControl w:val="0"/>
        <w:numPr>
          <w:ilvl w:val="0"/>
          <w:numId w:val="0"/>
        </w:numPr>
        <w:jc w:val="both"/>
        <w:rPr>
          <w:rFonts w:hint="eastAsia"/>
        </w:rPr>
      </w:pPr>
      <w:r>
        <w:rPr>
          <w:rFonts w:hint="eastAsia"/>
        </w:rPr>
        <w:t>第四，如果上帝将祂的烈怒降在人的灵魂上，就像有时当灵魂这样等候祂时所发生的那样：如果上帝向他掩面，不仅如此，而且以恐惧和烈怒临到他，——尽管在所有这些情况下，上帝仍然不会让他的心到这种地步，即甘愿被定罪以荣耀上帝；然而，在这样的情况下，祂将此加诸于人的心，并要求自我，即一个人应该与上帝同心，这对于一个等候上帝救恩的罪人来说是公正的要求，那就是，他应该承认自己配得被毁灭，他如同泥土在陶匠手中一样在上帝手中，——灵魂不应允许有任何抱怨和怨恨的思想，针对那临到他的现时怒气，而应判断自己充满了自己的果子，并像弥迦书7:9中那样说，“我要忍受耶和华的恼怒，因为我得了罪：”你也可以在以赛亚书39:8中找到类似的表达。</w:t>
      </w:r>
    </w:p>
    <w:p w14:paraId="5CE9FCA8">
      <w:pPr>
        <w:widowControl w:val="0"/>
        <w:numPr>
          <w:ilvl w:val="0"/>
          <w:numId w:val="0"/>
        </w:numPr>
        <w:jc w:val="both"/>
        <w:rPr>
          <w:rFonts w:hint="eastAsia"/>
        </w:rPr>
      </w:pPr>
      <w:r>
        <w:rPr>
          <w:rFonts w:hint="eastAsia"/>
        </w:rPr>
        <w:t>Such a kind of submission it is that God requires of a man in a way of believing.</w:t>
      </w:r>
    </w:p>
    <w:p w14:paraId="3F686CDA">
      <w:pPr>
        <w:widowControl w:val="0"/>
        <w:numPr>
          <w:ilvl w:val="0"/>
          <w:numId w:val="0"/>
        </w:numPr>
        <w:jc w:val="both"/>
        <w:rPr>
          <w:rFonts w:hint="eastAsia"/>
        </w:rPr>
      </w:pPr>
      <w:r>
        <w:rPr>
          <w:rFonts w:hint="eastAsia"/>
        </w:rPr>
        <w:t>上帝在相信的道路上要求人有这样一种顺服。</w:t>
      </w:r>
    </w:p>
    <w:p w14:paraId="67216922">
      <w:pPr>
        <w:widowControl w:val="0"/>
        <w:numPr>
          <w:ilvl w:val="0"/>
          <w:numId w:val="0"/>
        </w:numPr>
        <w:jc w:val="both"/>
        <w:rPr>
          <w:rFonts w:hint="eastAsia"/>
        </w:rPr>
      </w:pPr>
      <w:r>
        <w:rPr>
          <w:rFonts w:hint="eastAsia"/>
        </w:rPr>
        <w:t>And take this from the word of God, there is nothing will quell murmurings in such cases; heart-risings against God, which do arise from the pride of the will, and self in the will, which is the proper seat of them (for the will is the chief seat of self), nothing I say allays and quiets them but only faith.</w:t>
      </w:r>
    </w:p>
    <w:p w14:paraId="7B9751EA">
      <w:pPr>
        <w:widowControl w:val="0"/>
        <w:numPr>
          <w:ilvl w:val="0"/>
          <w:numId w:val="0"/>
        </w:numPr>
        <w:jc w:val="both"/>
        <w:rPr>
          <w:rFonts w:hint="eastAsia"/>
        </w:rPr>
      </w:pPr>
      <w:r>
        <w:rPr>
          <w:rFonts w:hint="eastAsia"/>
        </w:rPr>
        <w:t>从上帝的话语中得知，在这种情况下，没有任何东西能平息抱怨；那些因意志的骄傲和意志中的自我（因为意志是自我的主要所在地）而产生的对上帝的反叛，我说，除了信心，没有任何东西能平息和安静它们。</w:t>
      </w:r>
    </w:p>
    <w:p w14:paraId="3C3F4434">
      <w:pPr>
        <w:widowControl w:val="0"/>
        <w:numPr>
          <w:ilvl w:val="0"/>
          <w:numId w:val="0"/>
        </w:numPr>
        <w:jc w:val="both"/>
        <w:rPr>
          <w:rFonts w:hint="eastAsia"/>
        </w:rPr>
      </w:pPr>
      <w:r>
        <w:rPr>
          <w:rFonts w:hint="eastAsia"/>
        </w:rPr>
        <w:t>And the quarrel lies not in want of understanding, so much as not having a will to submit, and it is nothing but faith, waiting quietly upon the Lord, and submitting a man's self to God, that will quiet the heart in such cases.</w:t>
      </w:r>
    </w:p>
    <w:p w14:paraId="7220F871">
      <w:pPr>
        <w:widowControl w:val="0"/>
        <w:numPr>
          <w:ilvl w:val="0"/>
          <w:numId w:val="0"/>
        </w:numPr>
        <w:jc w:val="both"/>
        <w:rPr>
          <w:rFonts w:hint="eastAsia"/>
        </w:rPr>
      </w:pPr>
      <w:r>
        <w:rPr>
          <w:rFonts w:hint="eastAsia"/>
        </w:rPr>
        <w:t>争论不在于缺乏理解，而在于没有顺服的意愿，在这种情况下，除了信心，安静地等候主，并将自己顺服于上帝，没有什么能使人心平静。</w:t>
      </w:r>
    </w:p>
    <w:p w14:paraId="7EA870F6">
      <w:pPr>
        <w:widowControl w:val="0"/>
        <w:numPr>
          <w:ilvl w:val="0"/>
          <w:numId w:val="0"/>
        </w:numPr>
        <w:jc w:val="both"/>
        <w:rPr>
          <w:rFonts w:hint="eastAsia"/>
        </w:rPr>
      </w:pPr>
      <w:r>
        <w:rPr>
          <w:rFonts w:hint="eastAsia"/>
        </w:rPr>
        <w:t>Now I say not that every man hath this when he first cometh to believe, but God draws it forth in the course of a man, and in his way of believing, as he hath strength, and there is occasion for it.</w:t>
      </w:r>
    </w:p>
    <w:p w14:paraId="1F84C175">
      <w:pPr>
        <w:widowControl w:val="0"/>
        <w:numPr>
          <w:ilvl w:val="0"/>
          <w:numId w:val="0"/>
        </w:numPr>
        <w:jc w:val="both"/>
        <w:rPr>
          <w:rFonts w:hint="eastAsia"/>
        </w:rPr>
      </w:pPr>
      <w:r>
        <w:rPr>
          <w:rFonts w:hint="eastAsia"/>
        </w:rPr>
        <w:t>现在我不是说每个人在初次相信时就拥有这一切，而是在一个人的过程中，在他相信的方式中，上帝会随着他的力量和需要而将其引出。</w:t>
      </w:r>
    </w:p>
    <w:p w14:paraId="7EF1CEB8">
      <w:pPr>
        <w:widowControl w:val="0"/>
        <w:numPr>
          <w:ilvl w:val="0"/>
          <w:numId w:val="0"/>
        </w:numPr>
        <w:jc w:val="both"/>
        <w:rPr>
          <w:rFonts w:hint="eastAsia"/>
        </w:rPr>
      </w:pPr>
      <w:r>
        <w:rPr>
          <w:rFonts w:hint="eastAsia"/>
        </w:rPr>
        <w:t>And unto this the will must needs be opposite and averse, and therefore still faith is not of yourselves, for this self that is in the will is in itself most opposite unto faith: 'By grace ye are saved, through faith, and that not of yourselves; it is the gift of God.'</w:t>
      </w:r>
    </w:p>
    <w:p w14:paraId="6563968D">
      <w:pPr>
        <w:widowControl w:val="0"/>
        <w:numPr>
          <w:ilvl w:val="0"/>
          <w:numId w:val="0"/>
        </w:numPr>
        <w:jc w:val="both"/>
        <w:rPr>
          <w:rFonts w:hint="eastAsia"/>
        </w:rPr>
      </w:pPr>
      <w:r>
        <w:rPr>
          <w:rFonts w:hint="eastAsia"/>
        </w:rPr>
        <w:t>对此，意志必然会反对和厌恶，因此信心仍然不是出于你们自己，因为存在于意志中的这个自我本身最反对信心：“你们得救是本乎恩，也因着信；这并不是出于自己，乃是上帝所赐的。”</w:t>
      </w:r>
    </w:p>
    <w:p w14:paraId="7BEB324B">
      <w:pPr>
        <w:widowControl w:val="0"/>
        <w:numPr>
          <w:ilvl w:val="0"/>
          <w:numId w:val="0"/>
        </w:numPr>
        <w:jc w:val="both"/>
        <w:rPr>
          <w:rFonts w:hint="eastAsia"/>
        </w:rPr>
      </w:pPr>
      <w:r>
        <w:rPr>
          <w:rFonts w:hint="eastAsia"/>
        </w:rPr>
        <w:t>I shall not need to make uses, for the things themselves are practical and experimental; and if the Spirit of God go home with them into your hearts and spirits, he will make uses of them for me.</w:t>
      </w:r>
    </w:p>
    <w:p w14:paraId="518DE35C">
      <w:pPr>
        <w:widowControl w:val="0"/>
        <w:numPr>
          <w:ilvl w:val="0"/>
          <w:numId w:val="0"/>
        </w:numPr>
        <w:jc w:val="both"/>
        <w:rPr>
          <w:rFonts w:hint="eastAsia"/>
        </w:rPr>
      </w:pPr>
      <w:r>
        <w:rPr>
          <w:rFonts w:hint="eastAsia"/>
        </w:rPr>
        <w:t>我不需要做应用，因为这些事情本身就是实践性和经验性的；如果上帝的灵将它们带入你们的心灵和精神中，祂就会替我将它们应用出来。</w:t>
      </w:r>
    </w:p>
    <w:p w14:paraId="10A6E367">
      <w:pPr>
        <w:widowControl w:val="0"/>
        <w:numPr>
          <w:ilvl w:val="0"/>
          <w:numId w:val="0"/>
        </w:numPr>
        <w:jc w:val="both"/>
        <w:rPr>
          <w:rFonts w:hint="eastAsia"/>
        </w:rPr>
      </w:pPr>
    </w:p>
    <w:p w14:paraId="04ED2D05">
      <w:pPr>
        <w:widowControl w:val="0"/>
        <w:numPr>
          <w:ilvl w:val="0"/>
          <w:numId w:val="0"/>
        </w:numPr>
        <w:jc w:val="both"/>
        <w:rPr>
          <w:rFonts w:hint="eastAsia"/>
        </w:rPr>
      </w:pPr>
    </w:p>
    <w:p w14:paraId="48FCFABD">
      <w:pPr>
        <w:pStyle w:val="2"/>
        <w:bidi w:val="0"/>
        <w:jc w:val="center"/>
        <w:rPr>
          <w:rFonts w:hint="eastAsia"/>
        </w:rPr>
      </w:pPr>
      <w:r>
        <w:rPr>
          <w:rFonts w:hint="eastAsia"/>
        </w:rPr>
        <w:t>BOOK III:</w:t>
      </w:r>
    </w:p>
    <w:p w14:paraId="1AC625E1">
      <w:pPr>
        <w:pStyle w:val="2"/>
        <w:bidi w:val="0"/>
        <w:jc w:val="center"/>
        <w:rPr>
          <w:rFonts w:hint="eastAsia"/>
        </w:rPr>
      </w:pPr>
      <w:r>
        <w:rPr>
          <w:rFonts w:hint="eastAsia"/>
        </w:rPr>
        <w:t>第三卷：</w:t>
      </w:r>
    </w:p>
    <w:p w14:paraId="2DB8805F">
      <w:pPr>
        <w:spacing w:after="419" w:line="252" w:lineRule="auto"/>
        <w:ind w:left="27" w:right="18"/>
        <w:jc w:val="center"/>
        <w:rPr>
          <w:rFonts w:hint="eastAsia"/>
          <w:b/>
          <w:sz w:val="42"/>
        </w:rPr>
      </w:pPr>
      <w:r>
        <w:rPr>
          <w:rFonts w:hint="eastAsia"/>
          <w:b/>
          <w:sz w:val="42"/>
        </w:rPr>
        <w:t>Though faith be a difficult work, yet we ought to use our endeavours to believe</w:t>
      </w:r>
    </w:p>
    <w:p w14:paraId="76589AF4">
      <w:pPr>
        <w:spacing w:after="419" w:line="252" w:lineRule="auto"/>
        <w:ind w:left="27" w:right="18"/>
        <w:jc w:val="center"/>
        <w:rPr>
          <w:rFonts w:hint="eastAsia"/>
          <w:b/>
          <w:sz w:val="42"/>
        </w:rPr>
      </w:pPr>
      <w:r>
        <w:rPr>
          <w:rFonts w:hint="eastAsia"/>
          <w:b/>
          <w:sz w:val="42"/>
        </w:rPr>
        <w:t>虽然信心是一项艰难的工作，但我们仍当努力相信。</w:t>
      </w:r>
    </w:p>
    <w:p w14:paraId="03B83CA9">
      <w:pPr>
        <w:widowControl w:val="0"/>
        <w:numPr>
          <w:ilvl w:val="0"/>
          <w:numId w:val="0"/>
        </w:numPr>
        <w:jc w:val="both"/>
        <w:rPr>
          <w:rFonts w:hint="eastAsia"/>
        </w:rPr>
      </w:pPr>
    </w:p>
    <w:p w14:paraId="227F8651">
      <w:pPr>
        <w:widowControl w:val="0"/>
        <w:numPr>
          <w:ilvl w:val="0"/>
          <w:numId w:val="0"/>
        </w:numPr>
        <w:jc w:val="both"/>
        <w:rPr>
          <w:rFonts w:hint="eastAsia"/>
        </w:rPr>
      </w:pPr>
      <w:r>
        <w:rPr>
          <w:rFonts w:hint="eastAsia"/>
        </w:rPr>
        <w:t>Though faith be a difficult work, yet we ought to use our endeavours to believe.—What those endeavours are.—Cautions about using them.</w:t>
      </w:r>
    </w:p>
    <w:p w14:paraId="37057091">
      <w:pPr>
        <w:widowControl w:val="0"/>
        <w:numPr>
          <w:ilvl w:val="0"/>
          <w:numId w:val="0"/>
        </w:numPr>
        <w:jc w:val="both"/>
        <w:rPr>
          <w:rFonts w:hint="eastAsia"/>
        </w:rPr>
      </w:pPr>
      <w:r>
        <w:rPr>
          <w:rFonts w:hint="eastAsia"/>
        </w:rPr>
        <w:t>虽然信心是一项艰难的工作，但我们仍当努力相信。——这些努力是什么。——使用这些努力时的注意事项。</w:t>
      </w:r>
    </w:p>
    <w:p w14:paraId="1AD331F1">
      <w:pPr>
        <w:widowControl w:val="0"/>
        <w:numPr>
          <w:ilvl w:val="0"/>
          <w:numId w:val="0"/>
        </w:numPr>
        <w:jc w:val="both"/>
        <w:rPr>
          <w:rFonts w:hint="eastAsia"/>
        </w:rPr>
      </w:pPr>
    </w:p>
    <w:p w14:paraId="3FDA8FF5">
      <w:pPr>
        <w:spacing w:after="419" w:line="252" w:lineRule="auto"/>
        <w:ind w:left="27" w:right="18"/>
        <w:jc w:val="center"/>
        <w:rPr>
          <w:rFonts w:hint="eastAsia"/>
          <w:b/>
          <w:sz w:val="42"/>
        </w:rPr>
      </w:pPr>
      <w:r>
        <w:rPr>
          <w:rFonts w:hint="eastAsia"/>
          <w:b/>
          <w:sz w:val="42"/>
        </w:rPr>
        <w:t>CHAPTER I</w:t>
      </w:r>
    </w:p>
    <w:p w14:paraId="5748A43F">
      <w:pPr>
        <w:spacing w:after="419" w:line="252" w:lineRule="auto"/>
        <w:ind w:left="27" w:right="18"/>
        <w:jc w:val="center"/>
        <w:rPr>
          <w:rFonts w:hint="eastAsia"/>
          <w:b/>
          <w:sz w:val="42"/>
        </w:rPr>
      </w:pPr>
      <w:r>
        <w:rPr>
          <w:rFonts w:hint="eastAsia"/>
          <w:b/>
          <w:sz w:val="42"/>
        </w:rPr>
        <w:t>第一章</w:t>
      </w:r>
    </w:p>
    <w:p w14:paraId="4FFA99B7">
      <w:pPr>
        <w:spacing w:after="419" w:line="252" w:lineRule="auto"/>
        <w:ind w:left="27" w:right="18"/>
        <w:jc w:val="center"/>
        <w:rPr>
          <w:rFonts w:hint="eastAsia"/>
          <w:b/>
          <w:sz w:val="42"/>
        </w:rPr>
      </w:pPr>
    </w:p>
    <w:p w14:paraId="4057ACB9">
      <w:pPr>
        <w:spacing w:after="419" w:line="252" w:lineRule="auto"/>
        <w:ind w:left="27" w:right="18"/>
        <w:jc w:val="center"/>
        <w:rPr>
          <w:rFonts w:hint="eastAsia"/>
          <w:b/>
          <w:sz w:val="42"/>
        </w:rPr>
      </w:pPr>
      <w:r>
        <w:rPr>
          <w:rFonts w:hint="eastAsia"/>
          <w:b/>
          <w:sz w:val="42"/>
        </w:rPr>
        <w:t>Though faith be a difficult work, yet we are to use endeavours to believe</w:t>
      </w:r>
    </w:p>
    <w:p w14:paraId="69833707">
      <w:pPr>
        <w:spacing w:after="419" w:line="252" w:lineRule="auto"/>
        <w:ind w:left="27" w:right="18"/>
        <w:jc w:val="center"/>
        <w:rPr>
          <w:rFonts w:hint="eastAsia"/>
          <w:b/>
          <w:sz w:val="42"/>
        </w:rPr>
      </w:pPr>
      <w:r>
        <w:rPr>
          <w:rFonts w:hint="eastAsia"/>
          <w:b/>
          <w:sz w:val="42"/>
        </w:rPr>
        <w:t>虽然信心是一项艰难的工作，但我们仍当努力相信。</w:t>
      </w:r>
    </w:p>
    <w:p w14:paraId="079E4F6A">
      <w:pPr>
        <w:widowControl w:val="0"/>
        <w:numPr>
          <w:ilvl w:val="0"/>
          <w:numId w:val="0"/>
        </w:numPr>
        <w:jc w:val="both"/>
        <w:rPr>
          <w:rFonts w:hint="eastAsia"/>
        </w:rPr>
      </w:pPr>
    </w:p>
    <w:p w14:paraId="06E35E0D">
      <w:pPr>
        <w:widowControl w:val="0"/>
        <w:numPr>
          <w:ilvl w:val="0"/>
          <w:numId w:val="0"/>
        </w:numPr>
        <w:jc w:val="both"/>
        <w:rPr>
          <w:rFonts w:hint="eastAsia"/>
        </w:rPr>
      </w:pPr>
      <w:r>
        <w:rPr>
          <w:rFonts w:hint="eastAsia"/>
        </w:rPr>
        <w:t>What those endeavours are.</w:t>
      </w:r>
    </w:p>
    <w:p w14:paraId="6A9E3792">
      <w:pPr>
        <w:widowControl w:val="0"/>
        <w:numPr>
          <w:ilvl w:val="0"/>
          <w:numId w:val="0"/>
        </w:numPr>
        <w:jc w:val="both"/>
        <w:rPr>
          <w:rFonts w:hint="eastAsia"/>
        </w:rPr>
      </w:pPr>
      <w:r>
        <w:rPr>
          <w:rFonts w:hint="eastAsia"/>
        </w:rPr>
        <w:t>这些努力是什么。</w:t>
      </w:r>
    </w:p>
    <w:p w14:paraId="7EC10139">
      <w:pPr>
        <w:widowControl w:val="0"/>
        <w:numPr>
          <w:ilvl w:val="0"/>
          <w:numId w:val="0"/>
        </w:numPr>
        <w:jc w:val="both"/>
        <w:rPr>
          <w:rFonts w:hint="eastAsia"/>
        </w:rPr>
      </w:pPr>
    </w:p>
    <w:p w14:paraId="674FF570">
      <w:pPr>
        <w:widowControl w:val="0"/>
        <w:numPr>
          <w:ilvl w:val="0"/>
          <w:numId w:val="0"/>
        </w:numPr>
        <w:jc w:val="both"/>
        <w:rPr>
          <w:rFonts w:hint="eastAsia"/>
        </w:rPr>
      </w:pPr>
      <w:r>
        <w:rPr>
          <w:rFonts w:hint="eastAsia"/>
        </w:rPr>
        <w:t>THAT we are to endeavour to believe, is generally granted.</w:t>
      </w:r>
    </w:p>
    <w:p w14:paraId="693544DD">
      <w:pPr>
        <w:widowControl w:val="0"/>
        <w:numPr>
          <w:ilvl w:val="0"/>
          <w:numId w:val="0"/>
        </w:numPr>
        <w:jc w:val="both"/>
        <w:rPr>
          <w:rFonts w:hint="eastAsia"/>
        </w:rPr>
      </w:pPr>
      <w:r>
        <w:rPr>
          <w:rFonts w:hint="eastAsia"/>
        </w:rPr>
        <w:t>我们当努力相信，这一点是普遍公认的。</w:t>
      </w:r>
    </w:p>
    <w:p w14:paraId="72B32EED">
      <w:pPr>
        <w:widowControl w:val="0"/>
        <w:numPr>
          <w:ilvl w:val="0"/>
          <w:numId w:val="0"/>
        </w:numPr>
        <w:jc w:val="both"/>
        <w:rPr>
          <w:rFonts w:hint="eastAsia"/>
        </w:rPr>
      </w:pPr>
    </w:p>
    <w:p w14:paraId="0905D534">
      <w:pPr>
        <w:widowControl w:val="0"/>
        <w:numPr>
          <w:ilvl w:val="0"/>
          <w:numId w:val="0"/>
        </w:numPr>
        <w:jc w:val="both"/>
        <w:rPr>
          <w:rFonts w:hint="eastAsia"/>
        </w:rPr>
      </w:pPr>
      <w:r>
        <w:rPr>
          <w:rFonts w:hint="eastAsia"/>
        </w:rPr>
        <w:t>The only question will be, what kind of endeavours we mean?</w:t>
      </w:r>
    </w:p>
    <w:p w14:paraId="4C62BFCD">
      <w:pPr>
        <w:widowControl w:val="0"/>
        <w:numPr>
          <w:ilvl w:val="0"/>
          <w:numId w:val="0"/>
        </w:numPr>
        <w:jc w:val="both"/>
        <w:rPr>
          <w:rFonts w:hint="eastAsia"/>
        </w:rPr>
      </w:pPr>
      <w:r>
        <w:rPr>
          <w:rFonts w:hint="eastAsia"/>
        </w:rPr>
        <w:t>唯一的问题是，我们所指的努力是哪一种？</w:t>
      </w:r>
    </w:p>
    <w:p w14:paraId="09DA37FB">
      <w:pPr>
        <w:widowControl w:val="0"/>
        <w:numPr>
          <w:ilvl w:val="0"/>
          <w:numId w:val="0"/>
        </w:numPr>
        <w:jc w:val="both"/>
        <w:rPr>
          <w:rFonts w:hint="eastAsia"/>
        </w:rPr>
      </w:pPr>
    </w:p>
    <w:p w14:paraId="07C9B519">
      <w:pPr>
        <w:widowControl w:val="0"/>
        <w:numPr>
          <w:ilvl w:val="0"/>
          <w:numId w:val="0"/>
        </w:numPr>
        <w:jc w:val="both"/>
        <w:rPr>
          <w:rFonts w:hint="eastAsia"/>
        </w:rPr>
      </w:pPr>
      <w:r>
        <w:rPr>
          <w:rFonts w:hint="eastAsia"/>
        </w:rPr>
        <w:t>We will take the most of them out of the 4th chapter of James, where he directs sinners what to do. As,</w:t>
      </w:r>
    </w:p>
    <w:p w14:paraId="1A0A8A0D">
      <w:pPr>
        <w:widowControl w:val="0"/>
        <w:numPr>
          <w:ilvl w:val="0"/>
          <w:numId w:val="0"/>
        </w:numPr>
        <w:jc w:val="both"/>
        <w:rPr>
          <w:rFonts w:hint="eastAsia"/>
        </w:rPr>
      </w:pPr>
      <w:r>
        <w:rPr>
          <w:rFonts w:hint="eastAsia"/>
        </w:rPr>
        <w:t>我们将大部分努力从雅各书第四章中提取出来，其中祂指导罪人该做什么。例如：</w:t>
      </w:r>
    </w:p>
    <w:p w14:paraId="48103FCD">
      <w:pPr>
        <w:widowControl w:val="0"/>
        <w:numPr>
          <w:ilvl w:val="0"/>
          <w:numId w:val="0"/>
        </w:numPr>
        <w:jc w:val="both"/>
        <w:rPr>
          <w:rFonts w:hint="eastAsia"/>
        </w:rPr>
      </w:pPr>
    </w:p>
    <w:p w14:paraId="2C3F1556">
      <w:pPr>
        <w:widowControl w:val="0"/>
        <w:numPr>
          <w:ilvl w:val="0"/>
          <w:numId w:val="0"/>
        </w:numPr>
        <w:jc w:val="both"/>
        <w:rPr>
          <w:rFonts w:hint="eastAsia"/>
        </w:rPr>
      </w:pPr>
      <w:r>
        <w:rPr>
          <w:rFonts w:hint="eastAsia"/>
        </w:rPr>
        <w:t>1.To cleanse their hands and hearts, taking heed of hindrances andimpediments which may hinder God's working of it, or provoke him to leave off the work; to refrain all ill company, which quencheth all good motions; as all sins also of what kind soever, which grieve the Spirit.</w:t>
      </w:r>
    </w:p>
    <w:p w14:paraId="6EC0FBEF">
      <w:pPr>
        <w:widowControl w:val="0"/>
        <w:numPr>
          <w:ilvl w:val="0"/>
          <w:numId w:val="0"/>
        </w:numPr>
        <w:jc w:val="both"/>
        <w:rPr>
          <w:rFonts w:hint="eastAsia"/>
        </w:rPr>
      </w:pPr>
      <w:r>
        <w:rPr>
          <w:rFonts w:hint="eastAsia"/>
        </w:rPr>
        <w:t>1. 清洁他们的手和心，留意那些可能阻碍上帝动工，或激怒祂停止工作的拦阻和障碍；戒绝一切不良的交往，因为这会熄灭所有良善的感动；同样，一切各种各样的罪，也会使圣灵担忧。</w:t>
      </w:r>
    </w:p>
    <w:p w14:paraId="19E267A5">
      <w:pPr>
        <w:widowControl w:val="0"/>
        <w:numPr>
          <w:ilvl w:val="0"/>
          <w:numId w:val="0"/>
        </w:numPr>
        <w:jc w:val="both"/>
        <w:rPr>
          <w:rFonts w:hint="eastAsia"/>
        </w:rPr>
      </w:pPr>
    </w:p>
    <w:p w14:paraId="02802DC9">
      <w:pPr>
        <w:widowControl w:val="0"/>
        <w:numPr>
          <w:ilvl w:val="0"/>
          <w:numId w:val="0"/>
        </w:numPr>
        <w:jc w:val="both"/>
        <w:rPr>
          <w:rFonts w:hint="eastAsia"/>
        </w:rPr>
      </w:pPr>
      <w:r>
        <w:rPr>
          <w:rFonts w:hint="eastAsia"/>
        </w:rPr>
        <w:t>Thus the apostle, Heb. 12:1, bids us 'lay aside every weight that presseth down, and the sin that so easily besets us;' those sins our natures are most prone unto.</w:t>
      </w:r>
    </w:p>
    <w:p w14:paraId="15588375">
      <w:pPr>
        <w:widowControl w:val="0"/>
        <w:numPr>
          <w:ilvl w:val="0"/>
          <w:numId w:val="0"/>
        </w:numPr>
        <w:jc w:val="both"/>
        <w:rPr>
          <w:rFonts w:hint="eastAsia"/>
        </w:rPr>
      </w:pPr>
      <w:r>
        <w:rPr>
          <w:rFonts w:hint="eastAsia"/>
        </w:rPr>
        <w:t>因此，使徒在希伯来书12:1吩咐我们“就当脱去各样的重担，和那容易缠累我们的罪”；这些罪是我们本性最容易倾向的。</w:t>
      </w:r>
    </w:p>
    <w:p w14:paraId="3AFF8156">
      <w:pPr>
        <w:widowControl w:val="0"/>
        <w:numPr>
          <w:ilvl w:val="0"/>
          <w:numId w:val="0"/>
        </w:numPr>
        <w:jc w:val="both"/>
        <w:rPr>
          <w:rFonts w:hint="eastAsia"/>
        </w:rPr>
      </w:pPr>
    </w:p>
    <w:p w14:paraId="3185E945">
      <w:pPr>
        <w:widowControl w:val="0"/>
        <w:numPr>
          <w:ilvl w:val="0"/>
          <w:numId w:val="0"/>
        </w:numPr>
        <w:jc w:val="both"/>
        <w:rPr>
          <w:rFonts w:hint="eastAsia"/>
        </w:rPr>
      </w:pPr>
      <w:r>
        <w:rPr>
          <w:rFonts w:hint="eastAsia"/>
        </w:rPr>
        <w:t>And, Heb. 3:12, when he had bidden them in the 12th verse 'take heed lest there were in them a heart of unbelief,' he subjoins in the 13th verse, 'lest any of you be hardened through the deceitfulness of sin;' for as unbelief keeps off from God, so nourishing any sin keeps in unbelief.</w:t>
      </w:r>
    </w:p>
    <w:p w14:paraId="4DB5ECC7">
      <w:pPr>
        <w:widowControl w:val="0"/>
        <w:numPr>
          <w:ilvl w:val="0"/>
          <w:numId w:val="0"/>
        </w:numPr>
        <w:jc w:val="both"/>
        <w:rPr>
          <w:rFonts w:hint="eastAsia"/>
        </w:rPr>
      </w:pPr>
      <w:r>
        <w:rPr>
          <w:rFonts w:hint="eastAsia"/>
        </w:rPr>
        <w:t>又如，希伯来书3:12，当祂在第12节吩咐他们“你们要谨慎，免得你们中间有人存着不信的恶心”之后，祂在第13节补充说，“免得你们中间有人被罪迷惑，心里就刚硬了”；因为不信使人远离上帝，所以滋养任何罪都会使人停留在不信中。</w:t>
      </w:r>
    </w:p>
    <w:p w14:paraId="7EA34D6D">
      <w:pPr>
        <w:widowControl w:val="0"/>
        <w:numPr>
          <w:ilvl w:val="0"/>
          <w:numId w:val="0"/>
        </w:numPr>
        <w:jc w:val="both"/>
        <w:rPr>
          <w:rFonts w:hint="eastAsia"/>
        </w:rPr>
      </w:pPr>
    </w:p>
    <w:p w14:paraId="739BFB74">
      <w:pPr>
        <w:widowControl w:val="0"/>
        <w:numPr>
          <w:ilvl w:val="0"/>
          <w:numId w:val="0"/>
        </w:numPr>
        <w:jc w:val="both"/>
        <w:rPr>
          <w:rFonts w:hint="eastAsia"/>
        </w:rPr>
      </w:pPr>
      <w:r>
        <w:rPr>
          <w:rFonts w:hint="eastAsia"/>
        </w:rPr>
        <w:t>So Heb. 12:16, 17, when he exhorts men to 'take heed they fail not of the grace of God,' he adds, 'lest any lust of uncleanness, as in Esau, causeth you to sell your birthright and part in heaven.'</w:t>
      </w:r>
    </w:p>
    <w:p w14:paraId="0FA8B1AC">
      <w:pPr>
        <w:widowControl w:val="0"/>
        <w:numPr>
          <w:ilvl w:val="0"/>
          <w:numId w:val="0"/>
        </w:numPr>
        <w:jc w:val="both"/>
        <w:rPr>
          <w:rFonts w:hint="eastAsia"/>
        </w:rPr>
      </w:pPr>
      <w:r>
        <w:rPr>
          <w:rFonts w:hint="eastAsia"/>
        </w:rPr>
        <w:t>因此，希伯来书12:16-17，当祂劝诫人“又要谨慎，免得有人失了上帝的恩”时，祂补充说，“恐怕有淫乱的，或像以扫那样贪恋世俗的，因一点食物把自己长子的名分卖了，以致卖掉了在天上的份。”</w:t>
      </w:r>
    </w:p>
    <w:p w14:paraId="3BAF5F08">
      <w:pPr>
        <w:widowControl w:val="0"/>
        <w:numPr>
          <w:ilvl w:val="0"/>
          <w:numId w:val="0"/>
        </w:numPr>
        <w:jc w:val="both"/>
        <w:rPr>
          <w:rFonts w:hint="eastAsia"/>
        </w:rPr>
      </w:pPr>
    </w:p>
    <w:p w14:paraId="4FAAA8F4">
      <w:pPr>
        <w:widowControl w:val="0"/>
        <w:numPr>
          <w:ilvl w:val="0"/>
          <w:numId w:val="0"/>
        </w:numPr>
        <w:jc w:val="both"/>
        <w:rPr>
          <w:rFonts w:hint="eastAsia"/>
        </w:rPr>
      </w:pPr>
      <w:r>
        <w:rPr>
          <w:rFonts w:hint="eastAsia"/>
        </w:rPr>
        <w:t>The patient, though he cannot give himself physic, and make it work, yet he can abstain from drink ere he takes it; he can bring an empty stomach.</w:t>
      </w:r>
    </w:p>
    <w:p w14:paraId="1CEF677A">
      <w:pPr>
        <w:widowControl w:val="0"/>
        <w:numPr>
          <w:ilvl w:val="0"/>
          <w:numId w:val="0"/>
        </w:numPr>
        <w:jc w:val="both"/>
        <w:rPr>
          <w:rFonts w:hint="eastAsia"/>
        </w:rPr>
      </w:pPr>
      <w:r>
        <w:rPr>
          <w:rFonts w:hint="eastAsia"/>
        </w:rPr>
        <w:t>病人虽然不能自己给自己服药，并使药起作用，但在服药前他可以戒酒；他可以空腹。</w:t>
      </w:r>
    </w:p>
    <w:p w14:paraId="7932ECF0">
      <w:pPr>
        <w:widowControl w:val="0"/>
        <w:numPr>
          <w:ilvl w:val="0"/>
          <w:numId w:val="0"/>
        </w:numPr>
        <w:jc w:val="both"/>
        <w:rPr>
          <w:rFonts w:hint="eastAsia"/>
        </w:rPr>
      </w:pPr>
    </w:p>
    <w:p w14:paraId="3A18189D">
      <w:pPr>
        <w:widowControl w:val="0"/>
        <w:numPr>
          <w:ilvl w:val="0"/>
          <w:numId w:val="0"/>
        </w:numPr>
        <w:jc w:val="both"/>
        <w:rPr>
          <w:rFonts w:hint="eastAsia"/>
        </w:rPr>
      </w:pPr>
      <w:r>
        <w:rPr>
          <w:rFonts w:hint="eastAsia"/>
        </w:rPr>
        <w:t>A woman cannot of herself conceive nor quicken the fruit of her body, but yet she can take heed of what may destroy it, and hinder quickening and conception.</w:t>
      </w:r>
    </w:p>
    <w:p w14:paraId="7269D01B">
      <w:pPr>
        <w:widowControl w:val="0"/>
        <w:numPr>
          <w:ilvl w:val="0"/>
          <w:numId w:val="0"/>
        </w:numPr>
        <w:jc w:val="both"/>
        <w:rPr>
          <w:rFonts w:hint="eastAsia"/>
        </w:rPr>
      </w:pPr>
      <w:r>
        <w:rPr>
          <w:rFonts w:hint="eastAsia"/>
        </w:rPr>
        <w:t>一个妇人不能凭自己怀孕，也不能使她腹中的胎儿活过来，但她可以留意避免那些可能伤害胎儿、阻碍胎儿活过来和受孕的事。</w:t>
      </w:r>
    </w:p>
    <w:p w14:paraId="23B12721">
      <w:pPr>
        <w:widowControl w:val="0"/>
        <w:numPr>
          <w:ilvl w:val="0"/>
          <w:numId w:val="0"/>
        </w:numPr>
        <w:jc w:val="both"/>
        <w:rPr>
          <w:rFonts w:hint="eastAsia"/>
        </w:rPr>
      </w:pPr>
    </w:p>
    <w:p w14:paraId="39D93114">
      <w:pPr>
        <w:widowControl w:val="0"/>
        <w:numPr>
          <w:ilvl w:val="0"/>
          <w:numId w:val="0"/>
        </w:numPr>
        <w:jc w:val="both"/>
        <w:rPr>
          <w:rFonts w:hint="eastAsia"/>
        </w:rPr>
      </w:pPr>
      <w:r>
        <w:rPr>
          <w:rFonts w:hint="eastAsia"/>
        </w:rPr>
        <w:t>She may beware of journeys, dancings, violent motions which may cause it to miscarry; and so much the more careful are they that are to bring forth a prince, an heir of a kingdom.</w:t>
      </w:r>
    </w:p>
    <w:p w14:paraId="3A6D0E55">
      <w:pPr>
        <w:widowControl w:val="0"/>
        <w:numPr>
          <w:ilvl w:val="0"/>
          <w:numId w:val="0"/>
        </w:numPr>
        <w:jc w:val="both"/>
        <w:rPr>
          <w:rFonts w:hint="eastAsia"/>
        </w:rPr>
      </w:pPr>
      <w:r>
        <w:rPr>
          <w:rFonts w:hint="eastAsia"/>
        </w:rPr>
        <w:t>她可以提防旅行、跳舞、剧烈运动，这些都可能导致流产；而那些即将生下王子、王位继承人的人，就更要小心。</w:t>
      </w:r>
    </w:p>
    <w:p w14:paraId="4C3DA196">
      <w:pPr>
        <w:widowControl w:val="0"/>
        <w:numPr>
          <w:ilvl w:val="0"/>
          <w:numId w:val="0"/>
        </w:numPr>
        <w:jc w:val="both"/>
        <w:rPr>
          <w:rFonts w:hint="eastAsia"/>
        </w:rPr>
      </w:pPr>
    </w:p>
    <w:p w14:paraId="062B9877">
      <w:pPr>
        <w:widowControl w:val="0"/>
        <w:numPr>
          <w:ilvl w:val="0"/>
          <w:numId w:val="0"/>
        </w:numPr>
        <w:jc w:val="both"/>
        <w:rPr>
          <w:rFonts w:hint="eastAsia"/>
        </w:rPr>
      </w:pPr>
      <w:r>
        <w:rPr>
          <w:rFonts w:hint="eastAsia"/>
        </w:rPr>
        <w:t>Now, such an one is the new creature which is a-forming in the heart.</w:t>
      </w:r>
    </w:p>
    <w:p w14:paraId="0729F17A">
      <w:pPr>
        <w:widowControl w:val="0"/>
        <w:numPr>
          <w:ilvl w:val="0"/>
          <w:numId w:val="0"/>
        </w:numPr>
        <w:jc w:val="both"/>
        <w:rPr>
          <w:rFonts w:hint="eastAsia"/>
        </w:rPr>
      </w:pPr>
      <w:r>
        <w:rPr>
          <w:rFonts w:hint="eastAsia"/>
        </w:rPr>
        <w:t>现在，那在心里形成的新造的人就是这样。</w:t>
      </w:r>
    </w:p>
    <w:p w14:paraId="59C7A248">
      <w:pPr>
        <w:widowControl w:val="0"/>
        <w:numPr>
          <w:ilvl w:val="0"/>
          <w:numId w:val="0"/>
        </w:numPr>
        <w:jc w:val="both"/>
        <w:rPr>
          <w:rFonts w:hint="eastAsia"/>
        </w:rPr>
      </w:pPr>
    </w:p>
    <w:p w14:paraId="7EAF0284">
      <w:pPr>
        <w:widowControl w:val="0"/>
        <w:numPr>
          <w:ilvl w:val="0"/>
          <w:numId w:val="0"/>
        </w:numPr>
        <w:jc w:val="both"/>
        <w:rPr>
          <w:rFonts w:hint="eastAsia"/>
        </w:rPr>
      </w:pPr>
      <w:r>
        <w:rPr>
          <w:rFonts w:hint="eastAsia"/>
        </w:rPr>
        <w:t>And though abstinence from sin, and fearfulness to offend, can no way further the work, yet because the contrary may hinder it, we are to endeavour it.</w:t>
      </w:r>
    </w:p>
    <w:p w14:paraId="6152D02D">
      <w:pPr>
        <w:widowControl w:val="0"/>
        <w:numPr>
          <w:ilvl w:val="0"/>
          <w:numId w:val="0"/>
        </w:numPr>
        <w:jc w:val="both"/>
        <w:rPr>
          <w:rFonts w:hint="eastAsia"/>
        </w:rPr>
      </w:pPr>
      <w:r>
        <w:rPr>
          <w:rFonts w:hint="eastAsia"/>
        </w:rPr>
        <w:t>虽然禁戒罪恶和惧怕得罪上帝，并不能推进这工作，但因为相反的行为会阻碍它，所以我们仍当为此努力。</w:t>
      </w:r>
    </w:p>
    <w:p w14:paraId="50240561">
      <w:pPr>
        <w:widowControl w:val="0"/>
        <w:numPr>
          <w:ilvl w:val="0"/>
          <w:numId w:val="0"/>
        </w:numPr>
        <w:jc w:val="both"/>
        <w:rPr>
          <w:rFonts w:hint="eastAsia"/>
        </w:rPr>
      </w:pPr>
    </w:p>
    <w:p w14:paraId="375C729B">
      <w:pPr>
        <w:widowControl w:val="0"/>
        <w:numPr>
          <w:ilvl w:val="0"/>
          <w:numId w:val="0"/>
        </w:numPr>
        <w:jc w:val="both"/>
        <w:rPr>
          <w:rFonts w:hint="eastAsia"/>
        </w:rPr>
      </w:pPr>
      <w:r>
        <w:rPr>
          <w:rFonts w:hint="eastAsia"/>
        </w:rPr>
        <w:t>And to this hath that text a reference, Phil. 2:13, when he speaks of 'working out salvation with fear.'</w:t>
      </w:r>
    </w:p>
    <w:p w14:paraId="2BB0E16B">
      <w:pPr>
        <w:widowControl w:val="0"/>
        <w:numPr>
          <w:ilvl w:val="0"/>
          <w:numId w:val="0"/>
        </w:numPr>
        <w:jc w:val="both"/>
        <w:rPr>
          <w:rFonts w:hint="eastAsia"/>
        </w:rPr>
      </w:pPr>
      <w:r>
        <w:rPr>
          <w:rFonts w:hint="eastAsia"/>
        </w:rPr>
        <w:t>腓立比书2:13的经文对此有所指，当祂谈到“作成你们得救的工夫”时。</w:t>
      </w:r>
    </w:p>
    <w:p w14:paraId="65C14842">
      <w:pPr>
        <w:widowControl w:val="0"/>
        <w:numPr>
          <w:ilvl w:val="0"/>
          <w:numId w:val="0"/>
        </w:numPr>
        <w:jc w:val="both"/>
        <w:rPr>
          <w:rFonts w:hint="eastAsia"/>
        </w:rPr>
      </w:pPr>
    </w:p>
    <w:p w14:paraId="0082798F">
      <w:pPr>
        <w:widowControl w:val="0"/>
        <w:numPr>
          <w:ilvl w:val="0"/>
          <w:numId w:val="0"/>
        </w:numPr>
        <w:jc w:val="both"/>
        <w:rPr>
          <w:rFonts w:hint="eastAsia"/>
        </w:rPr>
      </w:pPr>
      <w:r>
        <w:rPr>
          <w:rFonts w:hint="eastAsia"/>
        </w:rPr>
        <w:t>He means not a doubting fear (as the papists would have it), but a fearfulness of displeasing and offending God, upon whom the work depends; as the apostle speaks, 1 Cor. 2:3, 'I was with you,' says Paul, 'in much fear,' &amp;c.</w:t>
      </w:r>
    </w:p>
    <w:p w14:paraId="0E3D2D7D">
      <w:pPr>
        <w:widowControl w:val="0"/>
        <w:numPr>
          <w:ilvl w:val="0"/>
          <w:numId w:val="0"/>
        </w:numPr>
        <w:jc w:val="both"/>
        <w:rPr>
          <w:rFonts w:hint="eastAsia"/>
        </w:rPr>
      </w:pPr>
      <w:r>
        <w:rPr>
          <w:rFonts w:hint="eastAsia"/>
        </w:rPr>
        <w:t>祂指的不是一种疑虑的恐惧（如罗马天主教徒所认为的），而是一种惧怕惹上帝不悦和得罪祂，因为这项工作依赖于祂；正如使徒保罗在哥林多前书2:3所说：“我在你们那里，又软弱，又惧怕，又甚战兢。”</w:t>
      </w:r>
    </w:p>
    <w:p w14:paraId="3CEBADF5">
      <w:pPr>
        <w:widowControl w:val="0"/>
        <w:numPr>
          <w:ilvl w:val="0"/>
          <w:numId w:val="0"/>
        </w:numPr>
        <w:jc w:val="both"/>
        <w:rPr>
          <w:rFonts w:hint="eastAsia"/>
        </w:rPr>
      </w:pPr>
    </w:p>
    <w:p w14:paraId="575CB812">
      <w:pPr>
        <w:widowControl w:val="0"/>
        <w:numPr>
          <w:ilvl w:val="0"/>
          <w:numId w:val="0"/>
        </w:numPr>
        <w:jc w:val="both"/>
        <w:rPr>
          <w:rFonts w:hint="eastAsia"/>
        </w:rPr>
      </w:pPr>
      <w:r>
        <w:rPr>
          <w:rFonts w:hint="eastAsia"/>
        </w:rPr>
        <w:t>Now this, in consideration of their dependence upon God, men are able to do; for in respect of men whom they depend upon, they can and do forbear their dearest pleasures, and why not much more for God and the work of grace?</w:t>
      </w:r>
    </w:p>
    <w:p w14:paraId="69F7D6B3">
      <w:pPr>
        <w:widowControl w:val="0"/>
        <w:numPr>
          <w:ilvl w:val="0"/>
          <w:numId w:val="0"/>
        </w:numPr>
        <w:jc w:val="both"/>
        <w:rPr>
          <w:rFonts w:hint="eastAsia"/>
        </w:rPr>
      </w:pPr>
      <w:r>
        <w:rPr>
          <w:rFonts w:hint="eastAsia"/>
        </w:rPr>
        <w:t>现在，考虑到他们对上帝的依赖，人是能够做到这一点的；因为为了他们所依赖的人，他们能够并且确实放弃了他们最宝贵的快乐，那么为什么为了上帝和恩典的工作就不能做得更多呢？</w:t>
      </w:r>
    </w:p>
    <w:p w14:paraId="0BC5E00A">
      <w:pPr>
        <w:widowControl w:val="0"/>
        <w:numPr>
          <w:ilvl w:val="0"/>
          <w:numId w:val="0"/>
        </w:numPr>
        <w:jc w:val="both"/>
        <w:rPr>
          <w:rFonts w:hint="eastAsia"/>
        </w:rPr>
      </w:pPr>
    </w:p>
    <w:p w14:paraId="6D96C8E5">
      <w:pPr>
        <w:widowControl w:val="0"/>
        <w:numPr>
          <w:ilvl w:val="0"/>
          <w:numId w:val="0"/>
        </w:numPr>
        <w:jc w:val="both"/>
        <w:rPr>
          <w:rFonts w:hint="eastAsia"/>
        </w:rPr>
      </w:pPr>
      <w:r>
        <w:rPr>
          <w:rFonts w:hint="eastAsia"/>
        </w:rPr>
        <w:t>2.Men may endeavour to be humbled for their sins, and take suchconsiderations into their hearts as may serve to humble them; which, though it is not faith, nor works faith, yet it leads to it: James 4:9, 'Be afflicted, and mourn, and weep,' says he, giving counsel to sinners what to do: 'let your laughter be turned into mourning.'</w:t>
      </w:r>
    </w:p>
    <w:p w14:paraId="13BDF7EB">
      <w:pPr>
        <w:widowControl w:val="0"/>
        <w:numPr>
          <w:ilvl w:val="0"/>
          <w:numId w:val="0"/>
        </w:numPr>
        <w:jc w:val="both"/>
        <w:rPr>
          <w:rFonts w:hint="eastAsia"/>
        </w:rPr>
      </w:pPr>
      <w:r>
        <w:rPr>
          <w:rFonts w:hint="eastAsia"/>
        </w:rPr>
        <w:t>2. 人们可以努力为他们的罪自卑，并把那些能使他们自卑的思考放在心里；这虽然不是信心，也不能产生信心，但却能引导人走向信心：雅各书4:9说：“你们要愁苦、悲哀、哭泣。”祂向罪人提出建议说：“让你们的喜笑变作悲哀。”</w:t>
      </w:r>
    </w:p>
    <w:p w14:paraId="6084FEA3">
      <w:pPr>
        <w:widowControl w:val="0"/>
        <w:numPr>
          <w:ilvl w:val="0"/>
          <w:numId w:val="0"/>
        </w:numPr>
        <w:jc w:val="both"/>
        <w:rPr>
          <w:rFonts w:hint="eastAsia"/>
        </w:rPr>
      </w:pPr>
    </w:p>
    <w:p w14:paraId="6387DDDE">
      <w:pPr>
        <w:widowControl w:val="0"/>
        <w:numPr>
          <w:ilvl w:val="0"/>
          <w:numId w:val="0"/>
        </w:numPr>
        <w:jc w:val="both"/>
        <w:rPr>
          <w:rFonts w:hint="eastAsia"/>
        </w:rPr>
      </w:pPr>
      <w:r>
        <w:rPr>
          <w:rFonts w:hint="eastAsia"/>
        </w:rPr>
        <w:t>Men can give over their carnal mirth, and go alone and consider their sins, and set themselves to mourn for them, and humble themselves in the sight of God; and 'God,' says he, 'shall lift you up,' raise up your hearts to believe.</w:t>
      </w:r>
    </w:p>
    <w:p w14:paraId="692717ED">
      <w:pPr>
        <w:widowControl w:val="0"/>
        <w:numPr>
          <w:ilvl w:val="0"/>
          <w:numId w:val="0"/>
        </w:numPr>
        <w:jc w:val="both"/>
        <w:rPr>
          <w:rFonts w:hint="eastAsia"/>
        </w:rPr>
      </w:pPr>
      <w:r>
        <w:rPr>
          <w:rFonts w:hint="eastAsia"/>
        </w:rPr>
        <w:t>人们可以放弃肉体的欢愉，独自思考自己的罪，为它们哀恸，并在上帝面前谦卑自己；祂说：“上帝必使你们升高，”提振你们的心去相信。</w:t>
      </w:r>
    </w:p>
    <w:p w14:paraId="22F9E101">
      <w:pPr>
        <w:widowControl w:val="0"/>
        <w:numPr>
          <w:ilvl w:val="0"/>
          <w:numId w:val="0"/>
        </w:numPr>
        <w:jc w:val="both"/>
        <w:rPr>
          <w:rFonts w:hint="eastAsia"/>
        </w:rPr>
      </w:pPr>
    </w:p>
    <w:p w14:paraId="5C77F34D">
      <w:pPr>
        <w:widowControl w:val="0"/>
        <w:numPr>
          <w:ilvl w:val="0"/>
          <w:numId w:val="0"/>
        </w:numPr>
        <w:jc w:val="both"/>
        <w:rPr>
          <w:rFonts w:hint="eastAsia"/>
        </w:rPr>
      </w:pPr>
      <w:r>
        <w:rPr>
          <w:rFonts w:hint="eastAsia"/>
        </w:rPr>
        <w:t>Though men cannot cast in the seed, yet they can go about to plough the ground that fits for it, and breaks the clods, Hosea 10:12.</w:t>
      </w:r>
    </w:p>
    <w:p w14:paraId="79DA4D4F">
      <w:pPr>
        <w:widowControl w:val="0"/>
        <w:numPr>
          <w:ilvl w:val="0"/>
          <w:numId w:val="0"/>
        </w:numPr>
        <w:jc w:val="both"/>
        <w:rPr>
          <w:rFonts w:hint="eastAsia"/>
        </w:rPr>
      </w:pPr>
      <w:r>
        <w:rPr>
          <w:rFonts w:hint="eastAsia"/>
        </w:rPr>
        <w:t>人虽然不能撒下种子，但他们可以去耕耘适合撒种的土地，并打碎土块，何西阿书10:12。</w:t>
      </w:r>
    </w:p>
    <w:p w14:paraId="25214AA9">
      <w:pPr>
        <w:widowControl w:val="0"/>
        <w:numPr>
          <w:ilvl w:val="0"/>
          <w:numId w:val="0"/>
        </w:numPr>
        <w:jc w:val="both"/>
        <w:rPr>
          <w:rFonts w:hint="eastAsia"/>
        </w:rPr>
      </w:pPr>
    </w:p>
    <w:p w14:paraId="0EB71DE9">
      <w:pPr>
        <w:widowControl w:val="0"/>
        <w:numPr>
          <w:ilvl w:val="0"/>
          <w:numId w:val="0"/>
        </w:numPr>
        <w:jc w:val="both"/>
        <w:rPr>
          <w:rFonts w:hint="eastAsia"/>
        </w:rPr>
      </w:pPr>
      <w:r>
        <w:rPr>
          <w:rFonts w:hint="eastAsia"/>
        </w:rPr>
        <w:t>And because this is preparatory to faith, therefore endeavouring after this is endeavouring for faith, because it is an endeavouring for that which fits for faith, and is necessarily pre-required.</w:t>
      </w:r>
    </w:p>
    <w:p w14:paraId="42084751">
      <w:pPr>
        <w:widowControl w:val="0"/>
        <w:numPr>
          <w:ilvl w:val="0"/>
          <w:numId w:val="0"/>
        </w:numPr>
        <w:jc w:val="both"/>
        <w:rPr>
          <w:rFonts w:hint="eastAsia"/>
        </w:rPr>
      </w:pPr>
      <w:r>
        <w:rPr>
          <w:rFonts w:hint="eastAsia"/>
        </w:rPr>
        <w:t>又因为这是信心的预备，所以为此努力就是为信心努力，因为它是在努力预备那适合信心、且是必要预先具备的。</w:t>
      </w:r>
    </w:p>
    <w:p w14:paraId="674E368C">
      <w:pPr>
        <w:widowControl w:val="0"/>
        <w:numPr>
          <w:ilvl w:val="0"/>
          <w:numId w:val="0"/>
        </w:numPr>
        <w:jc w:val="both"/>
        <w:rPr>
          <w:rFonts w:hint="eastAsia"/>
        </w:rPr>
      </w:pPr>
    </w:p>
    <w:p w14:paraId="3EC50F0B">
      <w:pPr>
        <w:widowControl w:val="0"/>
        <w:numPr>
          <w:ilvl w:val="0"/>
          <w:numId w:val="0"/>
        </w:numPr>
        <w:jc w:val="both"/>
        <w:rPr>
          <w:rFonts w:hint="eastAsia"/>
        </w:rPr>
      </w:pPr>
      <w:r>
        <w:rPr>
          <w:rFonts w:hint="eastAsia"/>
        </w:rPr>
        <w:t>Only this, it is not all the humiliation in the world can give them power to believe; as many think, Oh, if I were thus humbled I could believe!</w:t>
      </w:r>
    </w:p>
    <w:p w14:paraId="625F14F7">
      <w:pPr>
        <w:widowControl w:val="0"/>
        <w:numPr>
          <w:ilvl w:val="0"/>
          <w:numId w:val="0"/>
        </w:numPr>
        <w:jc w:val="both"/>
        <w:rPr>
          <w:rFonts w:hint="eastAsia"/>
        </w:rPr>
      </w:pPr>
      <w:r>
        <w:rPr>
          <w:rFonts w:hint="eastAsia"/>
        </w:rPr>
        <w:t>只是，世上所有的谦卑都不能赋予他们相信的能力；正如许多人所想的，“哦，如果我如此谦卑，我就能相信！”</w:t>
      </w:r>
    </w:p>
    <w:p w14:paraId="25DFAE56">
      <w:pPr>
        <w:widowControl w:val="0"/>
        <w:numPr>
          <w:ilvl w:val="0"/>
          <w:numId w:val="0"/>
        </w:numPr>
        <w:jc w:val="both"/>
        <w:rPr>
          <w:rFonts w:hint="eastAsia"/>
        </w:rPr>
      </w:pPr>
    </w:p>
    <w:p w14:paraId="02A2F579">
      <w:pPr>
        <w:widowControl w:val="0"/>
        <w:numPr>
          <w:ilvl w:val="0"/>
          <w:numId w:val="0"/>
        </w:numPr>
        <w:jc w:val="both"/>
        <w:rPr>
          <w:rFonts w:hint="eastAsia"/>
        </w:rPr>
      </w:pPr>
      <w:r>
        <w:rPr>
          <w:rFonts w:hint="eastAsia"/>
        </w:rPr>
        <w:t>But, on the contrary, when they are humbled it is a new work to create faith; as though the seed in the womb be prepared for the soul, and made fit to receive it, yet it is the almighty power of God must send and put a soul in.</w:t>
      </w:r>
    </w:p>
    <w:p w14:paraId="0C1F0FCD">
      <w:pPr>
        <w:widowControl w:val="0"/>
        <w:numPr>
          <w:ilvl w:val="0"/>
          <w:numId w:val="0"/>
        </w:numPr>
        <w:jc w:val="both"/>
        <w:rPr>
          <w:rFonts w:hint="eastAsia"/>
        </w:rPr>
      </w:pPr>
      <w:r>
        <w:rPr>
          <w:rFonts w:hint="eastAsia"/>
        </w:rPr>
        <w:t>但相反，当他们谦卑时，创造信心是一项新的工作；就像子宫中的种子为灵魂预备，并使其适合接受它一样，但必须是上帝的全能力量才能差遣并注入灵魂。</w:t>
      </w:r>
    </w:p>
    <w:p w14:paraId="2DA91852">
      <w:pPr>
        <w:widowControl w:val="0"/>
        <w:numPr>
          <w:ilvl w:val="0"/>
          <w:numId w:val="0"/>
        </w:numPr>
        <w:jc w:val="both"/>
        <w:rPr>
          <w:rFonts w:hint="eastAsia"/>
        </w:rPr>
      </w:pPr>
    </w:p>
    <w:p w14:paraId="5893B153">
      <w:pPr>
        <w:widowControl w:val="0"/>
        <w:numPr>
          <w:ilvl w:val="0"/>
          <w:numId w:val="0"/>
        </w:numPr>
        <w:jc w:val="both"/>
        <w:rPr>
          <w:rFonts w:hint="eastAsia"/>
        </w:rPr>
      </w:pPr>
      <w:r>
        <w:rPr>
          <w:rFonts w:hint="eastAsia"/>
        </w:rPr>
        <w:t>But because God never gives faith to unbroken hearts, therefore men are to endeavour after this work.</w:t>
      </w:r>
    </w:p>
    <w:p w14:paraId="70819B59">
      <w:pPr>
        <w:widowControl w:val="0"/>
        <w:numPr>
          <w:ilvl w:val="0"/>
          <w:numId w:val="0"/>
        </w:numPr>
        <w:jc w:val="both"/>
        <w:rPr>
          <w:rFonts w:hint="eastAsia"/>
        </w:rPr>
      </w:pPr>
      <w:r>
        <w:rPr>
          <w:rFonts w:hint="eastAsia"/>
        </w:rPr>
        <w:t>但因为上帝从不将信心赐给刚硬的心，所以人当努力寻求这项工作。</w:t>
      </w:r>
    </w:p>
    <w:p w14:paraId="35359598">
      <w:pPr>
        <w:widowControl w:val="0"/>
        <w:numPr>
          <w:ilvl w:val="0"/>
          <w:numId w:val="0"/>
        </w:numPr>
        <w:jc w:val="both"/>
        <w:rPr>
          <w:rFonts w:hint="eastAsia"/>
        </w:rPr>
      </w:pPr>
    </w:p>
    <w:p w14:paraId="10F03241">
      <w:pPr>
        <w:widowControl w:val="0"/>
        <w:numPr>
          <w:ilvl w:val="0"/>
          <w:numId w:val="0"/>
        </w:numPr>
        <w:jc w:val="both"/>
        <w:rPr>
          <w:rFonts w:hint="eastAsia"/>
        </w:rPr>
      </w:pPr>
      <w:r>
        <w:rPr>
          <w:rFonts w:hint="eastAsia"/>
        </w:rPr>
        <w:t>3.There are duties and ordinances God hath appointed, in which tobring our hearts before him; which I think James means when he says, 'Draw nigh to God, and he will draw nigh to you,' James 4:8.</w:t>
      </w:r>
    </w:p>
    <w:p w14:paraId="594F71D5">
      <w:pPr>
        <w:widowControl w:val="0"/>
        <w:numPr>
          <w:ilvl w:val="0"/>
          <w:numId w:val="0"/>
        </w:numPr>
        <w:jc w:val="both"/>
        <w:rPr>
          <w:rFonts w:hint="eastAsia"/>
        </w:rPr>
      </w:pPr>
      <w:r>
        <w:rPr>
          <w:rFonts w:hint="eastAsia"/>
        </w:rPr>
        <w:t>3. 上帝已命定了一些责任和典章，藉此我们可以将心带到祂面前；我想雅各所说的“你们亲近上帝，上帝就必亲近你们”（雅各书4:8），就是这个意思。</w:t>
      </w:r>
    </w:p>
    <w:p w14:paraId="27A7CDF5">
      <w:pPr>
        <w:widowControl w:val="0"/>
        <w:numPr>
          <w:ilvl w:val="0"/>
          <w:numId w:val="0"/>
        </w:numPr>
        <w:jc w:val="both"/>
        <w:rPr>
          <w:rFonts w:hint="eastAsia"/>
        </w:rPr>
      </w:pPr>
    </w:p>
    <w:p w14:paraId="07C2D7AB">
      <w:pPr>
        <w:widowControl w:val="0"/>
        <w:numPr>
          <w:ilvl w:val="0"/>
          <w:numId w:val="0"/>
        </w:numPr>
        <w:jc w:val="both"/>
        <w:rPr>
          <w:rFonts w:hint="eastAsia"/>
        </w:rPr>
      </w:pPr>
      <w:r>
        <w:rPr>
          <w:rFonts w:hint="eastAsia"/>
        </w:rPr>
        <w:t>He means coming to these duties wherein God's presence is seen; as Korah, Dathan, and Abiram, being priests, and conversant in ordinances, are said to draw nigh to God, Num. 16:9, 10.</w:t>
      </w:r>
    </w:p>
    <w:p w14:paraId="16A5A81F">
      <w:pPr>
        <w:widowControl w:val="0"/>
        <w:numPr>
          <w:ilvl w:val="0"/>
          <w:numId w:val="0"/>
        </w:numPr>
        <w:jc w:val="both"/>
        <w:rPr>
          <w:rFonts w:hint="eastAsia"/>
        </w:rPr>
      </w:pPr>
      <w:r>
        <w:rPr>
          <w:rFonts w:hint="eastAsia"/>
        </w:rPr>
        <w:t>祂指的是参与那些能显出上帝同在的职责；例如可拉、大坍和亚比兰，身为祭司，并常在典章中，被说成是亲近上帝，民数记16:9-10。</w:t>
      </w:r>
    </w:p>
    <w:p w14:paraId="0D2281CE">
      <w:pPr>
        <w:widowControl w:val="0"/>
        <w:numPr>
          <w:ilvl w:val="0"/>
          <w:numId w:val="0"/>
        </w:numPr>
        <w:jc w:val="both"/>
        <w:rPr>
          <w:rFonts w:hint="eastAsia"/>
        </w:rPr>
      </w:pPr>
    </w:p>
    <w:p w14:paraId="754A5A4C">
      <w:pPr>
        <w:widowControl w:val="0"/>
        <w:numPr>
          <w:ilvl w:val="0"/>
          <w:numId w:val="0"/>
        </w:numPr>
        <w:jc w:val="both"/>
        <w:rPr>
          <w:rFonts w:hint="eastAsia"/>
        </w:rPr>
      </w:pPr>
      <w:r>
        <w:rPr>
          <w:rFonts w:hint="eastAsia"/>
        </w:rPr>
        <w:t>And this also men may do; they may come unto God, and present their souls before him by prayer, by hearing the word, by good conference, by reading, &amp;c., and look up to him, and say, 'Lord, now do thou work,' Luke 11:14.</w:t>
      </w:r>
    </w:p>
    <w:p w14:paraId="0C6D74FA">
      <w:pPr>
        <w:widowControl w:val="0"/>
        <w:numPr>
          <w:ilvl w:val="0"/>
          <w:numId w:val="0"/>
        </w:numPr>
        <w:jc w:val="both"/>
        <w:rPr>
          <w:rFonts w:hint="eastAsia"/>
        </w:rPr>
      </w:pPr>
      <w:r>
        <w:rPr>
          <w:rFonts w:hint="eastAsia"/>
        </w:rPr>
        <w:t>人们也可以这样做；他们可以藉着祷告、听道、善意的交谈、阅读等方式来到上帝面前，将自己的灵魂呈献给祂，仰望祂，并说：“主啊，现在祢就工作吧！”路加福音11:14。</w:t>
      </w:r>
    </w:p>
    <w:p w14:paraId="03913472">
      <w:pPr>
        <w:widowControl w:val="0"/>
        <w:numPr>
          <w:ilvl w:val="0"/>
          <w:numId w:val="0"/>
        </w:numPr>
        <w:jc w:val="both"/>
        <w:rPr>
          <w:rFonts w:hint="eastAsia"/>
        </w:rPr>
      </w:pPr>
    </w:p>
    <w:p w14:paraId="52CC9575">
      <w:pPr>
        <w:widowControl w:val="0"/>
        <w:numPr>
          <w:ilvl w:val="0"/>
          <w:numId w:val="0"/>
        </w:numPr>
        <w:jc w:val="both"/>
        <w:rPr>
          <w:rFonts w:hint="eastAsia"/>
        </w:rPr>
      </w:pPr>
      <w:r>
        <w:rPr>
          <w:rFonts w:hint="eastAsia"/>
        </w:rPr>
        <w:t>He promiseth the Spirit himself, who is the beginner of all grace, to them that ask him.</w:t>
      </w:r>
    </w:p>
    <w:p w14:paraId="7107EEF7">
      <w:pPr>
        <w:widowControl w:val="0"/>
        <w:numPr>
          <w:ilvl w:val="0"/>
          <w:numId w:val="0"/>
        </w:numPr>
        <w:jc w:val="both"/>
        <w:rPr>
          <w:rFonts w:hint="eastAsia"/>
        </w:rPr>
      </w:pPr>
      <w:r>
        <w:rPr>
          <w:rFonts w:hint="eastAsia"/>
        </w:rPr>
        <w:t>祂应许将圣灵，就是一切恩典的创始者，赐给那些求祂的人。</w:t>
      </w:r>
    </w:p>
    <w:p w14:paraId="670BDBF5">
      <w:pPr>
        <w:widowControl w:val="0"/>
        <w:numPr>
          <w:ilvl w:val="0"/>
          <w:numId w:val="0"/>
        </w:numPr>
        <w:jc w:val="both"/>
        <w:rPr>
          <w:rFonts w:hint="eastAsia"/>
        </w:rPr>
      </w:pPr>
    </w:p>
    <w:p w14:paraId="7D808CB6">
      <w:pPr>
        <w:widowControl w:val="0"/>
        <w:numPr>
          <w:ilvl w:val="0"/>
          <w:numId w:val="0"/>
        </w:numPr>
        <w:jc w:val="both"/>
        <w:rPr>
          <w:rFonts w:hint="eastAsia"/>
        </w:rPr>
      </w:pPr>
      <w:r>
        <w:rPr>
          <w:rFonts w:hint="eastAsia"/>
        </w:rPr>
        <w:t>When therefore a man comes to these means, wherein God dispenseth faith, and lies at the pool still, he may be said to endeavour after faith.</w:t>
      </w:r>
    </w:p>
    <w:p w14:paraId="57556F14">
      <w:pPr>
        <w:widowControl w:val="0"/>
        <w:numPr>
          <w:ilvl w:val="0"/>
          <w:numId w:val="0"/>
        </w:numPr>
        <w:jc w:val="both"/>
        <w:rPr>
          <w:rFonts w:hint="eastAsia"/>
        </w:rPr>
      </w:pPr>
      <w:r>
        <w:rPr>
          <w:rFonts w:hint="eastAsia"/>
        </w:rPr>
        <w:t>因此，当一个人来到这些上帝赐下信心的途径，并且仍旧等候在池边时，他可以说是在努力追求信心。</w:t>
      </w:r>
    </w:p>
    <w:p w14:paraId="41ACB96F">
      <w:pPr>
        <w:widowControl w:val="0"/>
        <w:numPr>
          <w:ilvl w:val="0"/>
          <w:numId w:val="0"/>
        </w:numPr>
        <w:jc w:val="both"/>
        <w:rPr>
          <w:rFonts w:hint="eastAsia"/>
        </w:rPr>
      </w:pPr>
    </w:p>
    <w:p w14:paraId="1E2815F5">
      <w:pPr>
        <w:widowControl w:val="0"/>
        <w:numPr>
          <w:ilvl w:val="0"/>
          <w:numId w:val="0"/>
        </w:numPr>
        <w:jc w:val="both"/>
        <w:rPr>
          <w:rFonts w:hint="eastAsia"/>
        </w:rPr>
      </w:pPr>
      <w:r>
        <w:rPr>
          <w:rFonts w:hint="eastAsia"/>
        </w:rPr>
        <w:t>4.There are special opportunities wherein God draws nigh in his ordinances.</w:t>
      </w:r>
    </w:p>
    <w:p w14:paraId="222AFADA">
      <w:pPr>
        <w:widowControl w:val="0"/>
        <w:numPr>
          <w:ilvl w:val="0"/>
          <w:numId w:val="0"/>
        </w:numPr>
        <w:jc w:val="both"/>
        <w:rPr>
          <w:rFonts w:hint="eastAsia"/>
        </w:rPr>
      </w:pPr>
      <w:r>
        <w:rPr>
          <w:rFonts w:hint="eastAsia"/>
        </w:rPr>
        <w:t>4. 有些特别的机会，上帝藉着祂的典章亲近人。</w:t>
      </w:r>
    </w:p>
    <w:p w14:paraId="5ADF2394">
      <w:pPr>
        <w:widowControl w:val="0"/>
        <w:numPr>
          <w:ilvl w:val="0"/>
          <w:numId w:val="0"/>
        </w:numPr>
        <w:jc w:val="both"/>
        <w:rPr>
          <w:rFonts w:hint="eastAsia"/>
        </w:rPr>
      </w:pPr>
    </w:p>
    <w:p w14:paraId="4408990B">
      <w:pPr>
        <w:widowControl w:val="0"/>
        <w:numPr>
          <w:ilvl w:val="0"/>
          <w:numId w:val="0"/>
        </w:numPr>
        <w:jc w:val="both"/>
        <w:rPr>
          <w:rFonts w:hint="eastAsia"/>
        </w:rPr>
      </w:pPr>
      <w:r>
        <w:rPr>
          <w:rFonts w:hint="eastAsia"/>
        </w:rPr>
        <w:t>When God stirs a man's spirit, and strengtheneth it to ask and endeavour, then a man should bestir himself, and hoist up sail while the wind blows; as when the pool was stirred, the diseased stepped in.</w:t>
      </w:r>
    </w:p>
    <w:p w14:paraId="435F170F">
      <w:pPr>
        <w:widowControl w:val="0"/>
        <w:numPr>
          <w:ilvl w:val="0"/>
          <w:numId w:val="0"/>
        </w:numPr>
        <w:jc w:val="both"/>
        <w:rPr>
          <w:rFonts w:hint="eastAsia"/>
        </w:rPr>
      </w:pPr>
      <w:r>
        <w:rPr>
          <w:rFonts w:hint="eastAsia"/>
        </w:rPr>
        <w:t>当上帝激动人的心灵，并坚固他去祈求和努力时，人就当奋发自强，趁风而起扬帆；就像池水搅动时，病人就下水一样。</w:t>
      </w:r>
    </w:p>
    <w:p w14:paraId="67A3B303">
      <w:pPr>
        <w:widowControl w:val="0"/>
        <w:numPr>
          <w:ilvl w:val="0"/>
          <w:numId w:val="0"/>
        </w:numPr>
        <w:jc w:val="both"/>
        <w:rPr>
          <w:rFonts w:hint="eastAsia"/>
        </w:rPr>
      </w:pPr>
    </w:p>
    <w:p w14:paraId="3E4EFD52">
      <w:pPr>
        <w:widowControl w:val="0"/>
        <w:numPr>
          <w:ilvl w:val="0"/>
          <w:numId w:val="0"/>
        </w:numPr>
        <w:jc w:val="both"/>
        <w:rPr>
          <w:rFonts w:hint="eastAsia"/>
        </w:rPr>
      </w:pPr>
      <w:r>
        <w:rPr>
          <w:rFonts w:hint="eastAsia"/>
        </w:rPr>
        <w:t>There are times when God's bellows blows the coals, as the prophet speaks; and then if we be not purged, we are not purged.</w:t>
      </w:r>
    </w:p>
    <w:p w14:paraId="165EAC5A">
      <w:pPr>
        <w:widowControl w:val="0"/>
        <w:numPr>
          <w:ilvl w:val="0"/>
          <w:numId w:val="0"/>
        </w:numPr>
        <w:jc w:val="both"/>
        <w:rPr>
          <w:rFonts w:hint="eastAsia"/>
        </w:rPr>
      </w:pPr>
      <w:r>
        <w:rPr>
          <w:rFonts w:hint="eastAsia"/>
        </w:rPr>
        <w:t>有时上帝的风箱吹着炭火，正如先知所说；那时我们若不蒙洁净，就不得洁净。</w:t>
      </w:r>
    </w:p>
    <w:p w14:paraId="21D447DD">
      <w:pPr>
        <w:widowControl w:val="0"/>
        <w:numPr>
          <w:ilvl w:val="0"/>
          <w:numId w:val="0"/>
        </w:numPr>
        <w:jc w:val="both"/>
        <w:rPr>
          <w:rFonts w:hint="eastAsia"/>
        </w:rPr>
      </w:pPr>
    </w:p>
    <w:p w14:paraId="16E583AF">
      <w:pPr>
        <w:widowControl w:val="0"/>
        <w:numPr>
          <w:ilvl w:val="0"/>
          <w:numId w:val="0"/>
        </w:numPr>
        <w:jc w:val="both"/>
        <w:rPr>
          <w:rFonts w:hint="eastAsia"/>
        </w:rPr>
      </w:pPr>
      <w:r>
        <w:rPr>
          <w:rFonts w:hint="eastAsia"/>
        </w:rPr>
        <w:t>And 'working out our salvation with trembling,' I think hath reference to it, Philip. 2:12.</w:t>
      </w:r>
    </w:p>
    <w:p w14:paraId="482589B1">
      <w:pPr>
        <w:widowControl w:val="0"/>
        <w:numPr>
          <w:ilvl w:val="0"/>
          <w:numId w:val="0"/>
        </w:numPr>
        <w:jc w:val="both"/>
        <w:rPr>
          <w:rFonts w:hint="eastAsia"/>
        </w:rPr>
      </w:pPr>
      <w:r>
        <w:rPr>
          <w:rFonts w:hint="eastAsia"/>
        </w:rPr>
        <w:t>我认为，“作成你们得救的工夫，常存敬畏的心”这句话，腓立比书2:12，与此有关。</w:t>
      </w:r>
    </w:p>
    <w:p w14:paraId="73A3AE0E">
      <w:pPr>
        <w:widowControl w:val="0"/>
        <w:numPr>
          <w:ilvl w:val="0"/>
          <w:numId w:val="0"/>
        </w:numPr>
        <w:jc w:val="both"/>
        <w:rPr>
          <w:rFonts w:hint="eastAsia"/>
        </w:rPr>
      </w:pPr>
    </w:p>
    <w:p w14:paraId="5546FD42">
      <w:pPr>
        <w:widowControl w:val="0"/>
        <w:numPr>
          <w:ilvl w:val="0"/>
          <w:numId w:val="0"/>
        </w:numPr>
        <w:jc w:val="both"/>
        <w:rPr>
          <w:rFonts w:hint="eastAsia"/>
        </w:rPr>
      </w:pPr>
      <w:r>
        <w:rPr>
          <w:rFonts w:hint="eastAsia"/>
        </w:rPr>
        <w:t>He means trembling to foreflow* any opportunity.</w:t>
      </w:r>
    </w:p>
    <w:p w14:paraId="5AC1273D">
      <w:pPr>
        <w:widowControl w:val="0"/>
        <w:numPr>
          <w:ilvl w:val="0"/>
          <w:numId w:val="0"/>
        </w:numPr>
        <w:jc w:val="both"/>
        <w:rPr>
          <w:rFonts w:hint="eastAsia"/>
        </w:rPr>
      </w:pPr>
      <w:r>
        <w:rPr>
          <w:rFonts w:hint="eastAsia"/>
        </w:rPr>
        <w:t>祂指的是因恐惧而错过任何机会。</w:t>
      </w:r>
    </w:p>
    <w:p w14:paraId="6E257D89">
      <w:pPr>
        <w:widowControl w:val="0"/>
        <w:numPr>
          <w:ilvl w:val="0"/>
          <w:numId w:val="0"/>
        </w:numPr>
        <w:jc w:val="both"/>
        <w:rPr>
          <w:rFonts w:hint="eastAsia"/>
        </w:rPr>
      </w:pPr>
    </w:p>
    <w:p w14:paraId="2C3C978F">
      <w:pPr>
        <w:widowControl w:val="0"/>
        <w:numPr>
          <w:ilvl w:val="0"/>
          <w:numId w:val="0"/>
        </w:numPr>
        <w:jc w:val="both"/>
        <w:rPr>
          <w:rFonts w:hint="eastAsia"/>
        </w:rPr>
      </w:pPr>
      <w:r>
        <w:rPr>
          <w:rFonts w:hint="eastAsia"/>
        </w:rPr>
        <w:t>But now this is the error of men, that when God doth draw nigh to encourage their hearts still to seek and wait on him for faith, they rest in these as the work of faith.</w:t>
      </w:r>
    </w:p>
    <w:p w14:paraId="5ABB10A0">
      <w:pPr>
        <w:widowControl w:val="0"/>
        <w:numPr>
          <w:ilvl w:val="0"/>
          <w:numId w:val="0"/>
        </w:numPr>
        <w:jc w:val="both"/>
        <w:rPr>
          <w:rFonts w:hint="eastAsia"/>
        </w:rPr>
      </w:pPr>
      <w:r>
        <w:rPr>
          <w:rFonts w:hint="eastAsia"/>
        </w:rPr>
        <w:t>但现在人的错误是，当上帝亲近以鼓励他们的心继续寻求并等候祂赐下信心时，他们却将这些视为信心的工作而安歇其中。</w:t>
      </w:r>
    </w:p>
    <w:p w14:paraId="3B356F43">
      <w:pPr>
        <w:widowControl w:val="0"/>
        <w:numPr>
          <w:ilvl w:val="0"/>
          <w:numId w:val="0"/>
        </w:numPr>
        <w:jc w:val="both"/>
        <w:rPr>
          <w:rFonts w:hint="eastAsia"/>
        </w:rPr>
      </w:pPr>
    </w:p>
    <w:p w14:paraId="7CE48AED">
      <w:pPr>
        <w:widowControl w:val="0"/>
        <w:numPr>
          <w:ilvl w:val="0"/>
          <w:numId w:val="0"/>
        </w:numPr>
        <w:jc w:val="both"/>
        <w:rPr>
          <w:rFonts w:hint="eastAsia"/>
        </w:rPr>
      </w:pPr>
      <w:r>
        <w:rPr>
          <w:rFonts w:hint="eastAsia"/>
        </w:rPr>
        <w:t>5.But lastly, I conceive that these are not all the endeavours are to beused after faith; but further, souls humbled are to attempt the exercise of the very act of believing; that is, they are to take promises into their thoughts, and to bring their hearts to them, to look up to Christ, and consider his fulness, and attempt to lay hold upon him, to exercise thoughts of taking him, and treating the marriage with him, and consider what is in him, may move them to take him; and what is in the promise may be a ground for their faith, and to encourage them; and so far as God strengthens a man's heart, so far go and try, and try again, and see when and what thoughts of faith will take thee.</w:t>
      </w:r>
    </w:p>
    <w:p w14:paraId="110604B4">
      <w:pPr>
        <w:widowControl w:val="0"/>
        <w:numPr>
          <w:ilvl w:val="0"/>
          <w:numId w:val="0"/>
        </w:numPr>
        <w:jc w:val="both"/>
        <w:rPr>
          <w:rFonts w:hint="eastAsia"/>
        </w:rPr>
      </w:pPr>
      <w:r>
        <w:rPr>
          <w:rFonts w:hint="eastAsia"/>
        </w:rPr>
        <w:t>5. 但最后，我认为这些并不是信心之后所有需要付出的努力；而是更进一步，谦卑的灵魂要尝试操练相信的行为；也就是说，他们要将应许带入思想中，并将心带到这些应许面前，仰望基督，思想祂的丰盛，并尝试抓住祂，操练思想如何接纳祂，与祂订立婚约，并思考祂里面有什么能促使他们接纳祂；以及应许中有什么能成为他们信心的基础，并鼓励他们；并且只要上帝坚固人的心，就去尝试，一再尝试，看看何时何种信心的思想会抓住你。</w:t>
      </w:r>
    </w:p>
    <w:p w14:paraId="6BBAE9B7">
      <w:pPr>
        <w:widowControl w:val="0"/>
        <w:numPr>
          <w:ilvl w:val="0"/>
          <w:numId w:val="0"/>
        </w:numPr>
        <w:jc w:val="both"/>
        <w:rPr>
          <w:rFonts w:hint="eastAsia"/>
        </w:rPr>
      </w:pPr>
    </w:p>
    <w:p w14:paraId="50D34A9F">
      <w:pPr>
        <w:widowControl w:val="0"/>
        <w:numPr>
          <w:ilvl w:val="0"/>
          <w:numId w:val="0"/>
        </w:numPr>
        <w:jc w:val="both"/>
        <w:rPr>
          <w:rFonts w:hint="eastAsia"/>
        </w:rPr>
      </w:pPr>
      <w:r>
        <w:rPr>
          <w:rFonts w:hint="eastAsia"/>
        </w:rPr>
        <w:t>We have an express place for this, Heb. 4:11, 'Let us labour to enter into that rest, lest any man fall after the same example of unbelief.'</w:t>
      </w:r>
    </w:p>
    <w:p w14:paraId="756F1F52">
      <w:pPr>
        <w:widowControl w:val="0"/>
        <w:numPr>
          <w:ilvl w:val="0"/>
          <w:numId w:val="0"/>
        </w:numPr>
        <w:jc w:val="both"/>
        <w:rPr>
          <w:rFonts w:hint="eastAsia"/>
        </w:rPr>
      </w:pPr>
      <w:r>
        <w:rPr>
          <w:rFonts w:hint="eastAsia"/>
        </w:rPr>
        <w:t>我们有明确的经文支持这一点，希伯来书4:11，“所以，我们务必竭力进入那安息，免得有人学那不信从的样子跌倒了。”</w:t>
      </w:r>
    </w:p>
    <w:p w14:paraId="3598960E">
      <w:pPr>
        <w:widowControl w:val="0"/>
        <w:numPr>
          <w:ilvl w:val="0"/>
          <w:numId w:val="0"/>
        </w:numPr>
        <w:jc w:val="both"/>
        <w:rPr>
          <w:rFonts w:hint="eastAsia"/>
        </w:rPr>
      </w:pPr>
    </w:p>
    <w:p w14:paraId="3CC1F86B">
      <w:pPr>
        <w:widowControl w:val="0"/>
        <w:numPr>
          <w:ilvl w:val="0"/>
          <w:numId w:val="0"/>
        </w:numPr>
        <w:jc w:val="both"/>
        <w:rPr>
          <w:rFonts w:hint="eastAsia"/>
        </w:rPr>
      </w:pPr>
      <w:r>
        <w:rPr>
          <w:rFonts w:hint="eastAsia"/>
        </w:rPr>
        <w:t>In the former part of the chapter, he shews that men entered not in because of unbelief, so as faith is the means of entrance; now, therefore, he exhorts men to labour to believe; not to knock and ask only, but to put forth thoughts of faith, to set their feet in, to endeavour this daily.</w:t>
      </w:r>
    </w:p>
    <w:p w14:paraId="43F5430C">
      <w:pPr>
        <w:widowControl w:val="0"/>
        <w:numPr>
          <w:ilvl w:val="0"/>
          <w:numId w:val="0"/>
        </w:numPr>
        <w:jc w:val="both"/>
        <w:rPr>
          <w:rFonts w:hint="eastAsia"/>
        </w:rPr>
      </w:pPr>
      <w:r>
        <w:rPr>
          <w:rFonts w:hint="eastAsia"/>
        </w:rPr>
        <w:t>在本章的前半部分，祂指出人不能进入是因为不信，所以信心是进入的途径；因此，祂现在劝诫人要努力相信；不仅是敲门和询问，还要发出信心的思想，迈开脚步，每天为此努力。</w:t>
      </w:r>
    </w:p>
    <w:p w14:paraId="6B286B3A">
      <w:pPr>
        <w:widowControl w:val="0"/>
        <w:numPr>
          <w:ilvl w:val="0"/>
          <w:numId w:val="0"/>
        </w:numPr>
        <w:jc w:val="both"/>
        <w:rPr>
          <w:rFonts w:hint="eastAsia"/>
        </w:rPr>
      </w:pPr>
    </w:p>
    <w:p w14:paraId="3C5B0431">
      <w:pPr>
        <w:widowControl w:val="0"/>
        <w:numPr>
          <w:ilvl w:val="0"/>
          <w:numId w:val="0"/>
        </w:numPr>
        <w:jc w:val="both"/>
        <w:rPr>
          <w:rFonts w:hint="eastAsia"/>
        </w:rPr>
      </w:pPr>
      <w:r>
        <w:rPr>
          <w:rFonts w:hint="eastAsia"/>
        </w:rPr>
        <w:t>And therefore, ver. 16, he bids men 'come to the throne of grace, that they may obtain mercy;' those that had not yet obtained it, must come that they may obtain it.</w:t>
      </w:r>
    </w:p>
    <w:p w14:paraId="38C71706">
      <w:pPr>
        <w:widowControl w:val="0"/>
        <w:numPr>
          <w:ilvl w:val="0"/>
          <w:numId w:val="0"/>
        </w:numPr>
        <w:jc w:val="both"/>
        <w:rPr>
          <w:rFonts w:hint="eastAsia"/>
        </w:rPr>
      </w:pPr>
      <w:r>
        <w:rPr>
          <w:rFonts w:hint="eastAsia"/>
        </w:rPr>
        <w:t>因此，第16节，祂吩咐人“只管坦然无惧地来到施恩的宝座前，为要得怜恤”；那些尚未得到怜恤的，必须前来才能得到。</w:t>
      </w:r>
    </w:p>
    <w:p w14:paraId="4A8722E2">
      <w:pPr>
        <w:widowControl w:val="0"/>
        <w:numPr>
          <w:ilvl w:val="0"/>
          <w:numId w:val="0"/>
        </w:numPr>
        <w:jc w:val="both"/>
        <w:rPr>
          <w:rFonts w:hint="eastAsia"/>
        </w:rPr>
      </w:pPr>
    </w:p>
    <w:p w14:paraId="0C2F7146">
      <w:pPr>
        <w:widowControl w:val="0"/>
        <w:numPr>
          <w:ilvl w:val="0"/>
          <w:numId w:val="0"/>
        </w:numPr>
        <w:jc w:val="both"/>
        <w:rPr>
          <w:rFonts w:hint="eastAsia"/>
        </w:rPr>
      </w:pPr>
      <w:r>
        <w:rPr>
          <w:rFonts w:hint="eastAsia"/>
        </w:rPr>
        <w:t>But you will say, we cannot come. Why come, says he, to obtain help itself, in the next words.</w:t>
      </w:r>
    </w:p>
    <w:p w14:paraId="69922323">
      <w:pPr>
        <w:widowControl w:val="0"/>
        <w:numPr>
          <w:ilvl w:val="0"/>
          <w:numId w:val="0"/>
        </w:numPr>
        <w:jc w:val="both"/>
        <w:rPr>
          <w:rFonts w:hint="eastAsia"/>
        </w:rPr>
      </w:pPr>
      <w:r>
        <w:rPr>
          <w:rFonts w:hint="eastAsia"/>
        </w:rPr>
        <w:t>但你会说，我们不能来。祂说，为什么来，在接下来的话中，是为了获得帮助本身。</w:t>
      </w:r>
    </w:p>
    <w:p w14:paraId="5C291A03">
      <w:pPr>
        <w:widowControl w:val="0"/>
        <w:numPr>
          <w:ilvl w:val="0"/>
          <w:numId w:val="0"/>
        </w:numPr>
        <w:jc w:val="both"/>
        <w:rPr>
          <w:rFonts w:hint="eastAsia"/>
        </w:rPr>
      </w:pPr>
    </w:p>
    <w:p w14:paraId="0BE2B576">
      <w:pPr>
        <w:widowControl w:val="0"/>
        <w:numPr>
          <w:ilvl w:val="0"/>
          <w:numId w:val="0"/>
        </w:numPr>
        <w:jc w:val="both"/>
        <w:rPr>
          <w:rFonts w:hint="eastAsia"/>
        </w:rPr>
      </w:pPr>
      <w:r>
        <w:rPr>
          <w:rFonts w:hint="eastAsia"/>
        </w:rPr>
        <w:t>So Heb. 12:2, he exhorts them to 'look to Jesus, the beginner and finisher of faith;' to look to him as the beginner as well as the finisher.</w:t>
      </w:r>
    </w:p>
    <w:p w14:paraId="5F534358">
      <w:pPr>
        <w:widowControl w:val="0"/>
        <w:numPr>
          <w:ilvl w:val="0"/>
          <w:numId w:val="0"/>
        </w:numPr>
        <w:jc w:val="both"/>
        <w:rPr>
          <w:rFonts w:hint="eastAsia"/>
        </w:rPr>
      </w:pPr>
      <w:r>
        <w:rPr>
          <w:rFonts w:hint="eastAsia"/>
        </w:rPr>
        <w:t>因此，希伯来书12:2，祂劝诫他们“仰望为我们信心创始成终的耶稣”；要仰望祂，祂既是创始者，也是成终者。</w:t>
      </w:r>
    </w:p>
    <w:p w14:paraId="3B197393">
      <w:pPr>
        <w:widowControl w:val="0"/>
        <w:numPr>
          <w:ilvl w:val="0"/>
          <w:numId w:val="0"/>
        </w:numPr>
        <w:jc w:val="both"/>
        <w:rPr>
          <w:rFonts w:hint="eastAsia"/>
        </w:rPr>
      </w:pPr>
    </w:p>
    <w:p w14:paraId="079FD8ED">
      <w:pPr>
        <w:widowControl w:val="0"/>
        <w:numPr>
          <w:ilvl w:val="0"/>
          <w:numId w:val="0"/>
        </w:numPr>
        <w:jc w:val="both"/>
        <w:rPr>
          <w:rFonts w:hint="eastAsia"/>
        </w:rPr>
      </w:pPr>
      <w:r>
        <w:rPr>
          <w:rFonts w:hint="eastAsia"/>
        </w:rPr>
        <w:t>And my reasons why men are to endeavour and attempt the immediate acts of believing, are,</w:t>
      </w:r>
    </w:p>
    <w:p w14:paraId="016D8E1F">
      <w:pPr>
        <w:widowControl w:val="0"/>
        <w:numPr>
          <w:ilvl w:val="0"/>
          <w:numId w:val="0"/>
        </w:numPr>
        <w:jc w:val="both"/>
        <w:rPr>
          <w:rFonts w:hint="eastAsia"/>
        </w:rPr>
      </w:pPr>
      <w:r>
        <w:rPr>
          <w:rFonts w:hint="eastAsia"/>
        </w:rPr>
        <w:t>而我之所以认为人应当努力并尝试直接的相信行为，理由是：</w:t>
      </w:r>
    </w:p>
    <w:p w14:paraId="53140406">
      <w:pPr>
        <w:widowControl w:val="0"/>
        <w:numPr>
          <w:ilvl w:val="0"/>
          <w:numId w:val="0"/>
        </w:numPr>
        <w:jc w:val="both"/>
        <w:rPr>
          <w:rFonts w:hint="eastAsia"/>
        </w:rPr>
      </w:pPr>
    </w:p>
    <w:p w14:paraId="33F567FA">
      <w:pPr>
        <w:widowControl w:val="0"/>
        <w:numPr>
          <w:ilvl w:val="0"/>
          <w:numId w:val="0"/>
        </w:numPr>
        <w:jc w:val="both"/>
        <w:rPr>
          <w:rFonts w:hint="eastAsia"/>
        </w:rPr>
      </w:pPr>
      <w:r>
        <w:rPr>
          <w:rFonts w:hint="eastAsia"/>
        </w:rPr>
        <w:t>(1.)Because God commands men to believe and to come to Christ, 1 John 3:23.</w:t>
      </w:r>
    </w:p>
    <w:p w14:paraId="1AB685AA">
      <w:pPr>
        <w:widowControl w:val="0"/>
        <w:numPr>
          <w:ilvl w:val="0"/>
          <w:numId w:val="0"/>
        </w:numPr>
        <w:jc w:val="both"/>
        <w:rPr>
          <w:rFonts w:hint="eastAsia"/>
        </w:rPr>
      </w:pPr>
      <w:r>
        <w:rPr>
          <w:rFonts w:hint="eastAsia"/>
        </w:rPr>
        <w:t>(1.) 因为上帝命令人相信并来到基督面前，约翰一书3:23。</w:t>
      </w:r>
    </w:p>
    <w:p w14:paraId="3418C0E8">
      <w:pPr>
        <w:widowControl w:val="0"/>
        <w:numPr>
          <w:ilvl w:val="0"/>
          <w:numId w:val="0"/>
        </w:numPr>
        <w:jc w:val="both"/>
        <w:rPr>
          <w:rFonts w:hint="eastAsia"/>
        </w:rPr>
      </w:pPr>
    </w:p>
    <w:p w14:paraId="5DA6C417">
      <w:pPr>
        <w:widowControl w:val="0"/>
        <w:numPr>
          <w:ilvl w:val="0"/>
          <w:numId w:val="0"/>
        </w:numPr>
        <w:jc w:val="both"/>
        <w:rPr>
          <w:rFonts w:hint="eastAsia"/>
        </w:rPr>
      </w:pPr>
      <w:r>
        <w:rPr>
          <w:rFonts w:hint="eastAsia"/>
        </w:rPr>
        <w:t>And therefore Christ, when any came to him, would still urge faith on them: 'Canst thou believe?' says he, Mark 9:23.</w:t>
      </w:r>
    </w:p>
    <w:p w14:paraId="2F87D0E3">
      <w:pPr>
        <w:widowControl w:val="0"/>
        <w:numPr>
          <w:ilvl w:val="0"/>
          <w:numId w:val="0"/>
        </w:numPr>
        <w:jc w:val="both"/>
        <w:rPr>
          <w:rFonts w:hint="eastAsia"/>
        </w:rPr>
      </w:pPr>
      <w:r>
        <w:rPr>
          <w:rFonts w:hint="eastAsia"/>
        </w:rPr>
        <w:t>因此，当有人来到基督面前时，祂总是敦促他们相信：“你若能信，”祂说，马可福音9:23。</w:t>
      </w:r>
    </w:p>
    <w:p w14:paraId="75B86321">
      <w:pPr>
        <w:widowControl w:val="0"/>
        <w:numPr>
          <w:ilvl w:val="0"/>
          <w:numId w:val="0"/>
        </w:numPr>
        <w:jc w:val="both"/>
        <w:rPr>
          <w:rFonts w:hint="eastAsia"/>
        </w:rPr>
      </w:pPr>
    </w:p>
    <w:p w14:paraId="2047C362">
      <w:pPr>
        <w:widowControl w:val="0"/>
        <w:numPr>
          <w:ilvl w:val="0"/>
          <w:numId w:val="0"/>
        </w:numPr>
        <w:jc w:val="both"/>
        <w:rPr>
          <w:rFonts w:hint="eastAsia"/>
        </w:rPr>
      </w:pPr>
      <w:r>
        <w:rPr>
          <w:rFonts w:hint="eastAsia"/>
        </w:rPr>
        <w:t>And so the apostle Paul, when the jailor came trembling, 'Believe,' says he, Acts 16:31, 'on the Lord Jesus, and thou shalt be saved.'</w:t>
      </w:r>
    </w:p>
    <w:p w14:paraId="24E4795C">
      <w:pPr>
        <w:widowControl w:val="0"/>
        <w:numPr>
          <w:ilvl w:val="0"/>
          <w:numId w:val="0"/>
        </w:numPr>
        <w:jc w:val="both"/>
        <w:rPr>
          <w:rFonts w:hint="eastAsia"/>
        </w:rPr>
      </w:pPr>
      <w:r>
        <w:rPr>
          <w:rFonts w:hint="eastAsia"/>
        </w:rPr>
        <w:t>使徒保罗也是如此，当禁卒战兢着前来时，祂说：“当信主耶稣，你必得救。”使徒行传16:31。</w:t>
      </w:r>
    </w:p>
    <w:p w14:paraId="1DB7EAFE">
      <w:pPr>
        <w:widowControl w:val="0"/>
        <w:numPr>
          <w:ilvl w:val="0"/>
          <w:numId w:val="0"/>
        </w:numPr>
        <w:jc w:val="both"/>
        <w:rPr>
          <w:rFonts w:hint="eastAsia"/>
        </w:rPr>
      </w:pPr>
    </w:p>
    <w:p w14:paraId="3A63C3A5">
      <w:pPr>
        <w:widowControl w:val="0"/>
        <w:numPr>
          <w:ilvl w:val="0"/>
          <w:numId w:val="0"/>
        </w:numPr>
        <w:jc w:val="both"/>
        <w:rPr>
          <w:rFonts w:hint="eastAsia"/>
        </w:rPr>
      </w:pPr>
      <w:r>
        <w:rPr>
          <w:rFonts w:hint="eastAsia"/>
        </w:rPr>
        <w:t>Now, if we are to endeavour to practise other commandments to shew our duty, as I said before, then to believe also; and my inability to do it right hinders not, nor frees me not from attempting to do it, and reaching as far as I can.</w:t>
      </w:r>
    </w:p>
    <w:p w14:paraId="14A36AAF">
      <w:pPr>
        <w:widowControl w:val="0"/>
        <w:numPr>
          <w:ilvl w:val="0"/>
          <w:numId w:val="0"/>
        </w:numPr>
        <w:jc w:val="both"/>
        <w:rPr>
          <w:rFonts w:hint="eastAsia"/>
        </w:rPr>
      </w:pPr>
      <w:r>
        <w:rPr>
          <w:rFonts w:hint="eastAsia"/>
        </w:rPr>
        <w:t>现在，如果我们要努力实行其他诫命来表明我们的本分，正如我之前所说，那么也要努力相信；而我无法正确地做到，这既不阻碍我，也不使我免于尝试去做，并尽力而为。</w:t>
      </w:r>
    </w:p>
    <w:p w14:paraId="0838BAB7">
      <w:pPr>
        <w:widowControl w:val="0"/>
        <w:numPr>
          <w:ilvl w:val="0"/>
          <w:numId w:val="0"/>
        </w:numPr>
        <w:jc w:val="both"/>
        <w:rPr>
          <w:rFonts w:hint="eastAsia"/>
        </w:rPr>
      </w:pPr>
    </w:p>
    <w:p w14:paraId="52512CCE">
      <w:pPr>
        <w:widowControl w:val="0"/>
        <w:numPr>
          <w:ilvl w:val="0"/>
          <w:numId w:val="0"/>
        </w:numPr>
        <w:jc w:val="both"/>
        <w:rPr>
          <w:rFonts w:hint="eastAsia"/>
        </w:rPr>
      </w:pPr>
      <w:r>
        <w:rPr>
          <w:rFonts w:hint="eastAsia"/>
        </w:rPr>
        <w:t>(2.)If ministers are to present promises and motives unto men, thenthose considerations, and motives, and promises which the ministers of the word are to present to hearers and humbled souls, to beget faith in them, humbled souls may and ought with application to consider alone, and digest and exercise thoughts of faith about.</w:t>
      </w:r>
    </w:p>
    <w:p w14:paraId="51F7A8FE">
      <w:pPr>
        <w:widowControl w:val="0"/>
        <w:numPr>
          <w:ilvl w:val="0"/>
          <w:numId w:val="0"/>
        </w:numPr>
        <w:jc w:val="both"/>
        <w:rPr>
          <w:rFonts w:hint="eastAsia"/>
        </w:rPr>
      </w:pPr>
      <w:r>
        <w:rPr>
          <w:rFonts w:hint="eastAsia"/>
        </w:rPr>
        <w:t>(2.) 如果传道人要向人呈现应许和动因，那么圣言的传道人要向听众和谦卑的灵魂呈现的那些思考、动因和应许，以便在他们心中生发信心，谦卑的灵魂可以而且应当独自思考、消化和操练信心的思想。</w:t>
      </w:r>
    </w:p>
    <w:p w14:paraId="5F91BB18">
      <w:pPr>
        <w:widowControl w:val="0"/>
        <w:numPr>
          <w:ilvl w:val="0"/>
          <w:numId w:val="0"/>
        </w:numPr>
        <w:jc w:val="both"/>
        <w:rPr>
          <w:rFonts w:hint="eastAsia"/>
        </w:rPr>
      </w:pPr>
    </w:p>
    <w:p w14:paraId="3CA3B7A2">
      <w:pPr>
        <w:widowControl w:val="0"/>
        <w:numPr>
          <w:ilvl w:val="0"/>
          <w:numId w:val="0"/>
        </w:numPr>
        <w:jc w:val="both"/>
        <w:rPr>
          <w:rFonts w:hint="eastAsia"/>
        </w:rPr>
      </w:pPr>
      <w:r>
        <w:rPr>
          <w:rFonts w:hint="eastAsia"/>
        </w:rPr>
        <w:t>'The word was preached,' says the apostle, Heb. 4:12, to the Israelites, promises preached, but 'they profited them not, because they mingled them not with faith;' therefore, says he, 'let us take heed, lest a promise being left us, any of us should seem to come short of it,' for want of applying those promises.</w:t>
      </w:r>
    </w:p>
    <w:p w14:paraId="04A114CF">
      <w:pPr>
        <w:widowControl w:val="0"/>
        <w:numPr>
          <w:ilvl w:val="0"/>
          <w:numId w:val="0"/>
        </w:numPr>
        <w:jc w:val="both"/>
        <w:rPr>
          <w:rFonts w:hint="eastAsia"/>
        </w:rPr>
      </w:pPr>
      <w:r>
        <w:rPr>
          <w:rFonts w:hint="eastAsia"/>
        </w:rPr>
        <w:t>使徒在希伯来书4:12说：“所传给他们的道”，是指传给以色列人的应许，“与他们无益，因为他们没有信心与所听见的道调和”；因此，祂说：“我们就当恐惧，免得我们中间有人似乎赶不上这安息”，因为没有应用那些应许。</w:t>
      </w:r>
    </w:p>
    <w:p w14:paraId="028D411C">
      <w:pPr>
        <w:widowControl w:val="0"/>
        <w:numPr>
          <w:ilvl w:val="0"/>
          <w:numId w:val="0"/>
        </w:numPr>
        <w:jc w:val="both"/>
        <w:rPr>
          <w:rFonts w:hint="eastAsia"/>
        </w:rPr>
      </w:pPr>
    </w:p>
    <w:p w14:paraId="10E85ADE">
      <w:pPr>
        <w:widowControl w:val="0"/>
        <w:numPr>
          <w:ilvl w:val="0"/>
          <w:numId w:val="0"/>
        </w:numPr>
        <w:jc w:val="both"/>
        <w:rPr>
          <w:rFonts w:hint="eastAsia"/>
        </w:rPr>
      </w:pPr>
      <w:r>
        <w:rPr>
          <w:rFonts w:hint="eastAsia"/>
        </w:rPr>
        <w:t>And though it be true that but some shall enter in, yet the promise is indefinitely made to all, ver. 6, and upon that ground, ver. 11, he exhorts all to labour after faith, to look up to Jesus as the author of faith.</w:t>
      </w:r>
    </w:p>
    <w:p w14:paraId="45B842E4">
      <w:pPr>
        <w:widowControl w:val="0"/>
        <w:numPr>
          <w:ilvl w:val="0"/>
          <w:numId w:val="0"/>
        </w:numPr>
        <w:jc w:val="both"/>
        <w:rPr>
          <w:rFonts w:hint="eastAsia"/>
        </w:rPr>
      </w:pPr>
      <w:r>
        <w:rPr>
          <w:rFonts w:hint="eastAsia"/>
        </w:rPr>
        <w:t>虽然确实只有一些人会进入，但应许是无差别地赐给所有人的，第6节，基于此，第11节，祂劝诫所有人都努力追求信心，仰望耶稣为信心的创始者。</w:t>
      </w:r>
    </w:p>
    <w:p w14:paraId="01BC5A9D">
      <w:pPr>
        <w:widowControl w:val="0"/>
        <w:numPr>
          <w:ilvl w:val="0"/>
          <w:numId w:val="0"/>
        </w:numPr>
        <w:jc w:val="both"/>
        <w:rPr>
          <w:rFonts w:hint="eastAsia"/>
        </w:rPr>
      </w:pPr>
    </w:p>
    <w:p w14:paraId="5D528A49">
      <w:pPr>
        <w:widowControl w:val="0"/>
        <w:numPr>
          <w:ilvl w:val="0"/>
          <w:numId w:val="0"/>
        </w:numPr>
        <w:jc w:val="both"/>
        <w:rPr>
          <w:rFonts w:hint="eastAsia"/>
        </w:rPr>
      </w:pPr>
      <w:r>
        <w:rPr>
          <w:rFonts w:hint="eastAsia"/>
        </w:rPr>
        <w:t>(3.)Men are to inure their hearts to the same thoughts of faith believers have, so far as recumbency or casting a man's self upon Christ, and bringing their hearts to promises goes, because God works on us as upon creatures reasonable; and the same considerations, and thoughts, and objects of faith which believers have in their minds, a man that is yet to believe may think over and over.</w:t>
      </w:r>
    </w:p>
    <w:p w14:paraId="7EE3FCA4">
      <w:pPr>
        <w:widowControl w:val="0"/>
        <w:numPr>
          <w:ilvl w:val="0"/>
          <w:numId w:val="0"/>
        </w:numPr>
        <w:jc w:val="both"/>
        <w:rPr>
          <w:rFonts w:hint="eastAsia"/>
        </w:rPr>
      </w:pPr>
      <w:r>
        <w:rPr>
          <w:rFonts w:hint="eastAsia"/>
        </w:rPr>
        <w:t>(3.) 人当使他们的心习惯于信徒所拥有的相同的信心思想，就依靠或将自己投靠基督而言，以及将心带到应许面前而言，因为上帝对待我们是作为有理性的受造物；而且信徒心中所拥有的同样的思考、思想和信心对象，一个尚未相信的人可以反复思考。</w:t>
      </w:r>
    </w:p>
    <w:p w14:paraId="1D0DD06A">
      <w:pPr>
        <w:widowControl w:val="0"/>
        <w:numPr>
          <w:ilvl w:val="0"/>
          <w:numId w:val="0"/>
        </w:numPr>
        <w:jc w:val="both"/>
        <w:rPr>
          <w:rFonts w:hint="eastAsia"/>
        </w:rPr>
      </w:pPr>
    </w:p>
    <w:p w14:paraId="008B24D5">
      <w:pPr>
        <w:widowControl w:val="0"/>
        <w:numPr>
          <w:ilvl w:val="0"/>
          <w:numId w:val="0"/>
        </w:numPr>
        <w:jc w:val="both"/>
        <w:rPr>
          <w:rFonts w:hint="eastAsia"/>
        </w:rPr>
      </w:pPr>
      <w:r>
        <w:rPr>
          <w:rFonts w:hint="eastAsia"/>
        </w:rPr>
        <w:t>They differ only in the manner, in the formale, not the materiale; and as fruits, they have the same form and shape, they differ but in relish and taste.</w:t>
      </w:r>
    </w:p>
    <w:p w14:paraId="76B1EF18">
      <w:pPr>
        <w:widowControl w:val="0"/>
        <w:numPr>
          <w:ilvl w:val="0"/>
          <w:numId w:val="0"/>
        </w:numPr>
        <w:jc w:val="both"/>
        <w:rPr>
          <w:rFonts w:hint="eastAsia"/>
        </w:rPr>
      </w:pPr>
      <w:r>
        <w:rPr>
          <w:rFonts w:hint="eastAsia"/>
        </w:rPr>
        <w:t>它们只在方式上、形式上有所不同，而不是在实质上；就像果实一样，它们有相同的形状和外观，但味道和口感不同。</w:t>
      </w:r>
    </w:p>
    <w:p w14:paraId="61550D34">
      <w:pPr>
        <w:widowControl w:val="0"/>
        <w:numPr>
          <w:ilvl w:val="0"/>
          <w:numId w:val="0"/>
        </w:numPr>
        <w:jc w:val="both"/>
        <w:rPr>
          <w:rFonts w:hint="eastAsia"/>
        </w:rPr>
      </w:pPr>
    </w:p>
    <w:p w14:paraId="250BE2EC">
      <w:pPr>
        <w:widowControl w:val="0"/>
        <w:numPr>
          <w:ilvl w:val="0"/>
          <w:numId w:val="0"/>
        </w:numPr>
        <w:jc w:val="both"/>
        <w:rPr>
          <w:rFonts w:hint="eastAsia"/>
        </w:rPr>
      </w:pPr>
      <w:r>
        <w:rPr>
          <w:rFonts w:hint="eastAsia"/>
        </w:rPr>
        <w:t>And God doth often engraft true thoughts of faith upon the notions we had being unbelievers, and changeth them into true thoughts of faith whilst we are a-thinking them; as the loaves were increased in the breaking them, and as the water was changed into wine in the pouring of it out.</w:t>
      </w:r>
    </w:p>
    <w:p w14:paraId="59D7DE48">
      <w:pPr>
        <w:widowControl w:val="0"/>
        <w:numPr>
          <w:ilvl w:val="0"/>
          <w:numId w:val="0"/>
        </w:numPr>
        <w:jc w:val="both"/>
        <w:rPr>
          <w:rFonts w:hint="eastAsia"/>
        </w:rPr>
      </w:pPr>
      <w:r>
        <w:rPr>
          <w:rFonts w:hint="eastAsia"/>
        </w:rPr>
        <w:t>上帝常常将真实的信心思想嫁接到我们作为不信者时所拥有的观念上，并在我们思考它们的时候将它们转变为真实的信心思想；就像饼在掰开的时候增加了，水在倒出来的时候变成了酒。</w:t>
      </w:r>
    </w:p>
    <w:p w14:paraId="3880F2D3">
      <w:pPr>
        <w:widowControl w:val="0"/>
        <w:numPr>
          <w:ilvl w:val="0"/>
          <w:numId w:val="0"/>
        </w:numPr>
        <w:jc w:val="both"/>
        <w:rPr>
          <w:rFonts w:hint="eastAsia"/>
        </w:rPr>
      </w:pPr>
    </w:p>
    <w:p w14:paraId="1CF51B4E">
      <w:pPr>
        <w:widowControl w:val="0"/>
        <w:numPr>
          <w:ilvl w:val="0"/>
          <w:numId w:val="0"/>
        </w:numPr>
        <w:jc w:val="both"/>
        <w:rPr>
          <w:rFonts w:hint="eastAsia"/>
        </w:rPr>
      </w:pPr>
      <w:r>
        <w:rPr>
          <w:rFonts w:hint="eastAsia"/>
        </w:rPr>
        <w:t>So that men believe often truly ere they are aware of it, by exercising their hearts to thoughts of faith; and whilst they attempt it, God helps them, as to pray, so to believe.</w:t>
      </w:r>
    </w:p>
    <w:p w14:paraId="2738BA70">
      <w:pPr>
        <w:widowControl w:val="0"/>
        <w:numPr>
          <w:ilvl w:val="0"/>
          <w:numId w:val="0"/>
        </w:numPr>
        <w:jc w:val="both"/>
        <w:rPr>
          <w:rFonts w:hint="eastAsia"/>
        </w:rPr>
      </w:pPr>
      <w:r>
        <w:rPr>
          <w:rFonts w:hint="eastAsia"/>
        </w:rPr>
        <w:t>因此，人们常常在不知不觉中真正地相信，藉着操练他们的心去思想信心；当他们尝试时，上帝帮助他们，就像帮助他们祷告一样，也帮助他们相信。</w:t>
      </w:r>
    </w:p>
    <w:p w14:paraId="06745F83">
      <w:pPr>
        <w:widowControl w:val="0"/>
        <w:numPr>
          <w:ilvl w:val="0"/>
          <w:numId w:val="0"/>
        </w:numPr>
        <w:jc w:val="both"/>
        <w:rPr>
          <w:rFonts w:hint="eastAsia"/>
        </w:rPr>
      </w:pPr>
    </w:p>
    <w:p w14:paraId="27F2BCBB">
      <w:pPr>
        <w:widowControl w:val="0"/>
        <w:numPr>
          <w:ilvl w:val="0"/>
          <w:numId w:val="0"/>
        </w:numPr>
        <w:jc w:val="both"/>
        <w:rPr>
          <w:rFonts w:hint="eastAsia"/>
        </w:rPr>
      </w:pPr>
      <w:r>
        <w:rPr>
          <w:rFonts w:hint="eastAsia"/>
        </w:rPr>
        <w:t>And therefore it is their error that would have souls humbled to lie still, and see if God will begin to draw their hearts to believe, and not to attempt till then.</w:t>
      </w:r>
    </w:p>
    <w:p w14:paraId="536E1AE9">
      <w:pPr>
        <w:widowControl w:val="0"/>
        <w:numPr>
          <w:ilvl w:val="0"/>
          <w:numId w:val="0"/>
        </w:numPr>
        <w:jc w:val="both"/>
        <w:rPr>
          <w:rFonts w:hint="eastAsia"/>
        </w:rPr>
      </w:pPr>
      <w:r>
        <w:rPr>
          <w:rFonts w:hint="eastAsia"/>
        </w:rPr>
        <w:t>因此，那些想要谦卑的灵魂静卧不动，看上帝是否会开始吸引他们的心去相信，并且在那之前不作尝试的人，他们的观点是错误的。</w:t>
      </w:r>
    </w:p>
    <w:p w14:paraId="4CF4C3FB">
      <w:pPr>
        <w:widowControl w:val="0"/>
        <w:numPr>
          <w:ilvl w:val="0"/>
          <w:numId w:val="0"/>
        </w:numPr>
        <w:jc w:val="both"/>
        <w:rPr>
          <w:rFonts w:hint="eastAsia"/>
        </w:rPr>
      </w:pPr>
    </w:p>
    <w:p w14:paraId="6336BFB5">
      <w:pPr>
        <w:widowControl w:val="0"/>
        <w:numPr>
          <w:ilvl w:val="0"/>
          <w:numId w:val="0"/>
        </w:numPr>
        <w:jc w:val="both"/>
        <w:rPr>
          <w:rFonts w:hint="eastAsia"/>
        </w:rPr>
      </w:pPr>
      <w:r>
        <w:rPr>
          <w:rFonts w:hint="eastAsia"/>
        </w:rPr>
        <w:t>It is indeed a man's strength to sit still, but there is a twofold sitting still: the one is a doing nothing at all, not setting a foot forward, not a thought towards believing, and that is naught; but the other is a quelling all conceits of abilities in myself to believe, and not to suffer a thought to stir upon that ground, yet so as to think thoughts of faith, with a quiet dependence upon God.</w:t>
      </w:r>
    </w:p>
    <w:p w14:paraId="2E308AF7">
      <w:pPr>
        <w:widowControl w:val="0"/>
        <w:numPr>
          <w:ilvl w:val="0"/>
          <w:numId w:val="0"/>
        </w:numPr>
        <w:jc w:val="both"/>
        <w:rPr>
          <w:rFonts w:hint="eastAsia"/>
        </w:rPr>
      </w:pPr>
      <w:r>
        <w:rPr>
          <w:rFonts w:hint="eastAsia"/>
        </w:rPr>
        <w:t>静默不动确实是一个人的力量，但静默不动有两种：一种是什么都不做，不迈出一步，不思想相信，那是徒劳的；另一种是抑制我里面所有相信的能力的观念，不让任何思想以此为基础而动摇，但仍以安静地倚靠上帝的心来思想信心。</w:t>
      </w:r>
    </w:p>
    <w:p w14:paraId="64AB3572">
      <w:pPr>
        <w:widowControl w:val="0"/>
        <w:numPr>
          <w:ilvl w:val="0"/>
          <w:numId w:val="0"/>
        </w:numPr>
        <w:jc w:val="both"/>
        <w:rPr>
          <w:rFonts w:hint="eastAsia"/>
        </w:rPr>
      </w:pPr>
    </w:p>
    <w:p w14:paraId="2673E86A">
      <w:pPr>
        <w:widowControl w:val="0"/>
        <w:numPr>
          <w:ilvl w:val="0"/>
          <w:numId w:val="0"/>
        </w:numPr>
        <w:jc w:val="both"/>
        <w:rPr>
          <w:rFonts w:hint="eastAsia"/>
        </w:rPr>
      </w:pPr>
      <w:r>
        <w:rPr>
          <w:rFonts w:hint="eastAsia"/>
        </w:rPr>
        <w:t>Sitting still is not opposed to using means, but to trusting in means.</w:t>
      </w:r>
    </w:p>
    <w:p w14:paraId="5C1B3625">
      <w:pPr>
        <w:widowControl w:val="0"/>
        <w:numPr>
          <w:ilvl w:val="0"/>
          <w:numId w:val="0"/>
        </w:numPr>
        <w:jc w:val="both"/>
        <w:rPr>
          <w:rFonts w:hint="eastAsia"/>
        </w:rPr>
      </w:pPr>
      <w:r>
        <w:rPr>
          <w:rFonts w:hint="eastAsia"/>
        </w:rPr>
        <w:t>静默不动并非与使用方法对立，而是与信赖方法对立。</w:t>
      </w:r>
    </w:p>
    <w:p w14:paraId="3EDC7E92">
      <w:pPr>
        <w:widowControl w:val="0"/>
        <w:numPr>
          <w:ilvl w:val="0"/>
          <w:numId w:val="0"/>
        </w:numPr>
        <w:jc w:val="both"/>
        <w:rPr>
          <w:rFonts w:hint="eastAsia"/>
        </w:rPr>
      </w:pPr>
    </w:p>
    <w:p w14:paraId="11B433B7">
      <w:pPr>
        <w:widowControl w:val="0"/>
        <w:numPr>
          <w:ilvl w:val="0"/>
          <w:numId w:val="0"/>
        </w:numPr>
        <w:jc w:val="both"/>
        <w:rPr>
          <w:rFonts w:hint="eastAsia"/>
        </w:rPr>
      </w:pPr>
      <w:r>
        <w:rPr>
          <w:rFonts w:hint="eastAsia"/>
        </w:rPr>
        <w:t>Again, sitting still is opposed to turbulency of thoughts, that a man's thoughts should be quiet and sedate for the event, and yet use the means.</w:t>
      </w:r>
    </w:p>
    <w:p w14:paraId="7BE2CC3F">
      <w:pPr>
        <w:widowControl w:val="0"/>
        <w:numPr>
          <w:ilvl w:val="0"/>
          <w:numId w:val="0"/>
        </w:numPr>
        <w:jc w:val="both"/>
        <w:rPr>
          <w:rFonts w:hint="eastAsia"/>
        </w:rPr>
      </w:pPr>
      <w:r>
        <w:rPr>
          <w:rFonts w:hint="eastAsia"/>
        </w:rPr>
        <w:t>再者，静默不动是与思绪的骚动相对的，指人的思想应该为了结果而安静沉着，但仍要使用方法。</w:t>
      </w:r>
    </w:p>
    <w:p w14:paraId="6C8AC2F0">
      <w:pPr>
        <w:widowControl w:val="0"/>
        <w:numPr>
          <w:ilvl w:val="0"/>
          <w:numId w:val="0"/>
        </w:numPr>
        <w:jc w:val="both"/>
        <w:rPr>
          <w:rFonts w:hint="eastAsia"/>
        </w:rPr>
      </w:pPr>
    </w:p>
    <w:p w14:paraId="74AAD267">
      <w:pPr>
        <w:widowControl w:val="0"/>
        <w:numPr>
          <w:ilvl w:val="0"/>
          <w:numId w:val="0"/>
        </w:numPr>
        <w:jc w:val="both"/>
        <w:rPr>
          <w:rFonts w:hint="eastAsia"/>
        </w:rPr>
      </w:pPr>
      <w:r>
        <w:rPr>
          <w:rFonts w:hint="eastAsia"/>
        </w:rPr>
        <w:t>Only I add this caution: first, that though a man attempts to believe, yet he should not expect power from himself to believe; but in attempting and thinking thoughts of faith, expect power from God, and do it in subordination to God's power.</w:t>
      </w:r>
    </w:p>
    <w:p w14:paraId="706E5403">
      <w:pPr>
        <w:widowControl w:val="0"/>
        <w:numPr>
          <w:ilvl w:val="0"/>
          <w:numId w:val="0"/>
        </w:numPr>
        <w:jc w:val="both"/>
        <w:rPr>
          <w:rFonts w:hint="eastAsia"/>
        </w:rPr>
      </w:pPr>
      <w:r>
        <w:rPr>
          <w:rFonts w:hint="eastAsia"/>
        </w:rPr>
        <w:t>我只补充这个提醒：首先，虽然人尝试相信，但他不应该期望从自己身上获得相信的能力；而是在尝试和思想信心的时候，期望从上帝那里获得能力，并在顺服上帝权能的情况下行事。</w:t>
      </w:r>
    </w:p>
    <w:p w14:paraId="5DE22436">
      <w:pPr>
        <w:widowControl w:val="0"/>
        <w:numPr>
          <w:ilvl w:val="0"/>
          <w:numId w:val="0"/>
        </w:numPr>
        <w:jc w:val="both"/>
        <w:rPr>
          <w:rFonts w:hint="eastAsia"/>
        </w:rPr>
      </w:pPr>
    </w:p>
    <w:p w14:paraId="144C08D1">
      <w:pPr>
        <w:widowControl w:val="0"/>
        <w:numPr>
          <w:ilvl w:val="0"/>
          <w:numId w:val="0"/>
        </w:numPr>
        <w:jc w:val="both"/>
        <w:rPr>
          <w:rFonts w:hint="eastAsia"/>
        </w:rPr>
      </w:pPr>
      <w:r>
        <w:rPr>
          <w:rFonts w:hint="eastAsia"/>
        </w:rPr>
        <w:t>A man is to bring his heart to the promise, and then expect power from the promise to close with it.</w:t>
      </w:r>
    </w:p>
    <w:p w14:paraId="69D353C9">
      <w:pPr>
        <w:widowControl w:val="0"/>
        <w:numPr>
          <w:ilvl w:val="0"/>
          <w:numId w:val="0"/>
        </w:numPr>
        <w:jc w:val="both"/>
        <w:rPr>
          <w:rFonts w:hint="eastAsia"/>
        </w:rPr>
      </w:pPr>
      <w:r>
        <w:rPr>
          <w:rFonts w:hint="eastAsia"/>
        </w:rPr>
        <w:t>人要把自己的心带到应许面前，然后期望从应许中获得能力，与它结合。</w:t>
      </w:r>
    </w:p>
    <w:p w14:paraId="283BFFD4">
      <w:pPr>
        <w:widowControl w:val="0"/>
        <w:numPr>
          <w:ilvl w:val="0"/>
          <w:numId w:val="0"/>
        </w:numPr>
        <w:jc w:val="both"/>
        <w:rPr>
          <w:rFonts w:hint="eastAsia"/>
        </w:rPr>
      </w:pPr>
    </w:p>
    <w:p w14:paraId="679D96FA">
      <w:pPr>
        <w:widowControl w:val="0"/>
        <w:numPr>
          <w:ilvl w:val="0"/>
          <w:numId w:val="0"/>
        </w:numPr>
        <w:jc w:val="both"/>
        <w:rPr>
          <w:rFonts w:hint="eastAsia"/>
        </w:rPr>
      </w:pPr>
      <w:r>
        <w:rPr>
          <w:rFonts w:hint="eastAsia"/>
        </w:rPr>
        <w:t>Secondly, that a man's soul do not rest in his own endeavours, but still wait for a farther work.</w:t>
      </w:r>
    </w:p>
    <w:p w14:paraId="1037DFAE">
      <w:pPr>
        <w:widowControl w:val="0"/>
        <w:numPr>
          <w:ilvl w:val="0"/>
          <w:numId w:val="0"/>
        </w:numPr>
        <w:jc w:val="both"/>
        <w:rPr>
          <w:rFonts w:hint="eastAsia"/>
        </w:rPr>
      </w:pPr>
      <w:r>
        <w:rPr>
          <w:rFonts w:hint="eastAsia"/>
        </w:rPr>
        <w:t>其次，一个人的灵魂不应该停留在自己的努力上，而要继续等候更进一步的工作。</w:t>
      </w:r>
    </w:p>
    <w:p w14:paraId="6723CFFB">
      <w:pPr>
        <w:widowControl w:val="0"/>
        <w:numPr>
          <w:ilvl w:val="0"/>
          <w:numId w:val="0"/>
        </w:numPr>
        <w:jc w:val="both"/>
        <w:rPr>
          <w:rFonts w:hint="eastAsia"/>
        </w:rPr>
      </w:pPr>
    </w:p>
    <w:p w14:paraId="08FF64F7">
      <w:pPr>
        <w:spacing w:after="419" w:line="252" w:lineRule="auto"/>
        <w:ind w:left="27" w:right="18"/>
        <w:jc w:val="center"/>
        <w:rPr>
          <w:rFonts w:hint="eastAsia"/>
          <w:b/>
          <w:sz w:val="42"/>
        </w:rPr>
      </w:pPr>
    </w:p>
    <w:p w14:paraId="23BE8C3C">
      <w:pPr>
        <w:spacing w:after="419" w:line="252" w:lineRule="auto"/>
        <w:ind w:left="27" w:right="18"/>
        <w:jc w:val="center"/>
        <w:rPr>
          <w:rFonts w:hint="eastAsia"/>
          <w:b/>
          <w:sz w:val="42"/>
        </w:rPr>
      </w:pPr>
    </w:p>
    <w:p w14:paraId="6A9B7EB8">
      <w:pPr>
        <w:spacing w:after="419" w:line="252" w:lineRule="auto"/>
        <w:ind w:left="27" w:right="18"/>
        <w:jc w:val="center"/>
        <w:rPr>
          <w:rFonts w:hint="eastAsia"/>
          <w:b/>
          <w:sz w:val="42"/>
        </w:rPr>
      </w:pPr>
    </w:p>
    <w:p w14:paraId="101C6829">
      <w:pPr>
        <w:spacing w:after="419" w:line="252" w:lineRule="auto"/>
        <w:ind w:left="27" w:right="18"/>
        <w:jc w:val="center"/>
        <w:rPr>
          <w:rFonts w:hint="eastAsia"/>
          <w:b/>
          <w:sz w:val="42"/>
        </w:rPr>
      </w:pPr>
      <w:r>
        <w:rPr>
          <w:rFonts w:hint="eastAsia"/>
          <w:b/>
          <w:sz w:val="42"/>
        </w:rPr>
        <w:t>CHAPTER II</w:t>
      </w:r>
    </w:p>
    <w:p w14:paraId="6185FCEE">
      <w:pPr>
        <w:spacing w:after="419" w:line="252" w:lineRule="auto"/>
        <w:ind w:left="27" w:right="18"/>
        <w:jc w:val="center"/>
        <w:rPr>
          <w:rFonts w:hint="eastAsia"/>
          <w:b/>
          <w:sz w:val="42"/>
        </w:rPr>
      </w:pPr>
      <w:r>
        <w:rPr>
          <w:rFonts w:hint="eastAsia"/>
          <w:b/>
          <w:sz w:val="42"/>
        </w:rPr>
        <w:t>第二章</w:t>
      </w:r>
    </w:p>
    <w:p w14:paraId="5782A805">
      <w:pPr>
        <w:spacing w:after="419" w:line="252" w:lineRule="auto"/>
        <w:ind w:left="27" w:right="18"/>
        <w:jc w:val="center"/>
        <w:rPr>
          <w:rFonts w:hint="eastAsia"/>
          <w:b/>
          <w:sz w:val="42"/>
        </w:rPr>
      </w:pPr>
    </w:p>
    <w:p w14:paraId="212BF4DD">
      <w:pPr>
        <w:spacing w:after="419" w:line="252" w:lineRule="auto"/>
        <w:ind w:left="27" w:right="18"/>
        <w:jc w:val="center"/>
        <w:rPr>
          <w:rFonts w:hint="eastAsia"/>
          <w:b/>
          <w:sz w:val="42"/>
        </w:rPr>
      </w:pPr>
      <w:r>
        <w:rPr>
          <w:rFonts w:hint="eastAsia"/>
          <w:b/>
          <w:sz w:val="42"/>
        </w:rPr>
        <w:t>That the resting in our holy duties and endeavours is an hindrance unto faith;but a right performance of them is very well consistent with it, and needful.</w:t>
      </w:r>
    </w:p>
    <w:p w14:paraId="45CF713E">
      <w:pPr>
        <w:spacing w:after="419" w:line="252" w:lineRule="auto"/>
        <w:ind w:left="27" w:right="18"/>
        <w:jc w:val="center"/>
        <w:rPr>
          <w:rFonts w:hint="eastAsia"/>
          <w:b/>
          <w:sz w:val="42"/>
        </w:rPr>
      </w:pPr>
      <w:r>
        <w:rPr>
          <w:rFonts w:hint="eastAsia"/>
          <w:b/>
          <w:sz w:val="42"/>
        </w:rPr>
        <w:t>安歇在我们的圣洁本分和努力中是信心的障碍；但正确地履行它们与信心是完全一致的，而且是必要的。</w:t>
      </w:r>
    </w:p>
    <w:p w14:paraId="460491ED">
      <w:pPr>
        <w:widowControl w:val="0"/>
        <w:numPr>
          <w:ilvl w:val="0"/>
          <w:numId w:val="0"/>
        </w:numPr>
        <w:jc w:val="both"/>
        <w:rPr>
          <w:rFonts w:hint="eastAsia"/>
        </w:rPr>
      </w:pPr>
    </w:p>
    <w:p w14:paraId="057F2C38">
      <w:pPr>
        <w:widowControl w:val="0"/>
        <w:numPr>
          <w:ilvl w:val="0"/>
          <w:numId w:val="0"/>
        </w:numPr>
        <w:jc w:val="both"/>
        <w:rPr>
          <w:rFonts w:hint="eastAsia"/>
        </w:rPr>
      </w:pPr>
      <w:r>
        <w:rPr>
          <w:rFonts w:hint="eastAsia"/>
        </w:rPr>
        <w:t>When we shew that in the working of faith, and in men's coming on to believe, duties, and good performances, and new endeavours, become to many the greatest hindrances to believing on Christ alone, and do interpose themselves and come betwixt Christ and the soul; men taking up a rest, and putting confidence in them ere they come to Christ.</w:t>
      </w:r>
    </w:p>
    <w:p w14:paraId="1BE45FE5">
      <w:pPr>
        <w:widowControl w:val="0"/>
        <w:numPr>
          <w:ilvl w:val="0"/>
          <w:numId w:val="0"/>
        </w:numPr>
        <w:jc w:val="both"/>
        <w:rPr>
          <w:rFonts w:hint="eastAsia"/>
        </w:rPr>
      </w:pPr>
      <w:r>
        <w:rPr>
          <w:rFonts w:hint="eastAsia"/>
        </w:rPr>
        <w:t>当我们指出，在信心的工作中，以及在人们逐渐相信的过程中，本分、善行和新的努力，对许多人来说，成为相信独一基督的最大障碍，它们插在基督和灵魂之间；人们在来到基督面前之前，就在这些事上安歇并寄予信心。</w:t>
      </w:r>
    </w:p>
    <w:p w14:paraId="513459B5">
      <w:pPr>
        <w:widowControl w:val="0"/>
        <w:numPr>
          <w:ilvl w:val="0"/>
          <w:numId w:val="0"/>
        </w:numPr>
        <w:jc w:val="both"/>
        <w:rPr>
          <w:rFonts w:hint="eastAsia"/>
        </w:rPr>
      </w:pPr>
    </w:p>
    <w:p w14:paraId="15F86D6D">
      <w:pPr>
        <w:widowControl w:val="0"/>
        <w:numPr>
          <w:ilvl w:val="0"/>
          <w:numId w:val="0"/>
        </w:numPr>
        <w:jc w:val="both"/>
        <w:rPr>
          <w:rFonts w:hint="eastAsia"/>
        </w:rPr>
      </w:pPr>
      <w:r>
        <w:rPr>
          <w:rFonts w:hint="eastAsia"/>
        </w:rPr>
        <w:t>When, therefore, we cry out against this resting in duties, and shew the vanity and emptiness of all you can do to save you, or obtain Christ and God's favour, and bid men, as Luther, take heed not of their sins only, but of their good works also; then men are apt to say and think that we do cry down all good performances, and speak downright against good duties, and do drive men wholly off from the performance of them; and not only carnal men are apt to think so, but this is the case of poor broken souls, that when this their error, and the emptiness of all their performances to this end is discovered to them, their hearts flag, and they sit down discouraged, and their hands grow feeble in the performance of them.</w:t>
      </w:r>
    </w:p>
    <w:p w14:paraId="6FA5CDF2">
      <w:pPr>
        <w:widowControl w:val="0"/>
        <w:numPr>
          <w:ilvl w:val="0"/>
          <w:numId w:val="0"/>
        </w:numPr>
        <w:jc w:val="both"/>
        <w:rPr>
          <w:rFonts w:hint="eastAsia"/>
        </w:rPr>
      </w:pPr>
      <w:r>
        <w:rPr>
          <w:rFonts w:hint="eastAsia"/>
        </w:rPr>
        <w:t>因此，当我们大声疾呼反对这种在职责中安歇的行为，并揭示你们为拯救自己或获得基督和上帝的恩惠所做的一切都是徒劳和虚空的，并像路德一样，劝告人们不仅要提防自己的罪，也要提防自己的善行时；人们就容易说和想，我们是在贬低所有善行，直接反对善尽本分，并且完全把人从履行这些职责上赶走；不仅肉体的人容易这样想，而且这也是那些可怜的破碎灵魂的情况，当他们的这个错误，以及他们为此所做的一切努力的空虚被揭示给他们时，他们的心就萎靡不振，他们沮丧地坐下，他们的手在履行职责时变得软弱无力。</w:t>
      </w:r>
    </w:p>
    <w:p w14:paraId="7A6D3B59">
      <w:pPr>
        <w:widowControl w:val="0"/>
        <w:numPr>
          <w:ilvl w:val="0"/>
          <w:numId w:val="0"/>
        </w:numPr>
        <w:jc w:val="both"/>
        <w:rPr>
          <w:rFonts w:hint="eastAsia"/>
        </w:rPr>
      </w:pPr>
    </w:p>
    <w:p w14:paraId="030F3601">
      <w:pPr>
        <w:widowControl w:val="0"/>
        <w:numPr>
          <w:ilvl w:val="0"/>
          <w:numId w:val="0"/>
        </w:numPr>
        <w:jc w:val="both"/>
        <w:rPr>
          <w:rFonts w:hint="eastAsia"/>
        </w:rPr>
      </w:pPr>
      <w:r>
        <w:rPr>
          <w:rFonts w:hint="eastAsia"/>
        </w:rPr>
        <w:t>And we find Luther complaining of nothing more than this mistake and cavil which accompanied his doctrine, the chiefest of whose thoughts and breath was spent in this very point, to beat men off from carnal confidence in works (as the deepest and most bottom corruption in man's nature), and to bottom their faith immediately upon Christ, wherein he makes the power and the truth of faith to consist; which, whilst he endeavoured, this calumny was still raised, that he spake against good works and holy duties.</w:t>
      </w:r>
    </w:p>
    <w:p w14:paraId="6A217F7B">
      <w:pPr>
        <w:widowControl w:val="0"/>
        <w:numPr>
          <w:ilvl w:val="0"/>
          <w:numId w:val="0"/>
        </w:numPr>
        <w:jc w:val="both"/>
        <w:rPr>
          <w:rFonts w:hint="eastAsia"/>
        </w:rPr>
      </w:pPr>
      <w:r>
        <w:rPr>
          <w:rFonts w:hint="eastAsia"/>
        </w:rPr>
        <w:t>我们发现路德对这种伴随他教义的误解和吹毛求疵抱怨不已，他最主要的思想和精力都用在这一点上，就是要把人从对行为的肉体信赖（这是人性中最深层、最根本的败坏）中解脱出来，并使他们的信心直接建立在基督身上，他认为信心的能力和真理就在于此；当他为此努力时，这种诽谤就不断兴起，说他反对善行和圣洁的本分。</w:t>
      </w:r>
    </w:p>
    <w:p w14:paraId="01FF260B">
      <w:pPr>
        <w:widowControl w:val="0"/>
        <w:numPr>
          <w:ilvl w:val="0"/>
          <w:numId w:val="0"/>
        </w:numPr>
        <w:jc w:val="both"/>
        <w:rPr>
          <w:rFonts w:hint="eastAsia"/>
        </w:rPr>
      </w:pPr>
    </w:p>
    <w:p w14:paraId="5DA97911">
      <w:pPr>
        <w:widowControl w:val="0"/>
        <w:numPr>
          <w:ilvl w:val="0"/>
          <w:numId w:val="0"/>
        </w:numPr>
        <w:jc w:val="both"/>
        <w:rPr>
          <w:rFonts w:hint="eastAsia"/>
        </w:rPr>
      </w:pPr>
      <w:r>
        <w:rPr>
          <w:rFonts w:hint="eastAsia"/>
        </w:rPr>
        <w:t>And still this shadow follows this truth; and to this purpose he still professeth,* that as it was the hardest thing in the private exercise of men's spirits not to consult with duties, to lay works aside, and to cast a man's soul out of duties, and to lay all upon Christ, so it is the difficultest matter in all the circle of theology, to give both their limits; for, whilst duties are only taught, faith is lost, and whilst faith is urged, carnal people dream (says he) that good works are spoken against.</w:t>
      </w:r>
    </w:p>
    <w:p w14:paraId="43C8C5C9">
      <w:pPr>
        <w:widowControl w:val="0"/>
        <w:numPr>
          <w:ilvl w:val="0"/>
          <w:numId w:val="0"/>
        </w:numPr>
        <w:jc w:val="both"/>
        <w:rPr>
          <w:rFonts w:hint="eastAsia"/>
        </w:rPr>
      </w:pPr>
      <w:r>
        <w:rPr>
          <w:rFonts w:hint="eastAsia"/>
        </w:rPr>
        <w:t>这种阴影仍然伴随着这个真理；为此，他仍然声明，在个人灵性操练中，最困难的事情莫过于不与本分商议，放下善行，将人的灵魂从本分中解放出来，将一切都放在基督身上，同样地，在所有神学领域中，最困难的事情莫过于给两者划定界限；因为，当只教导本分时，信心就失落了，而当强调信心时，肉体的人就会梦想（他说）善行受到抨击。</w:t>
      </w:r>
    </w:p>
    <w:p w14:paraId="5313A4D6">
      <w:pPr>
        <w:widowControl w:val="0"/>
        <w:numPr>
          <w:ilvl w:val="0"/>
          <w:numId w:val="0"/>
        </w:numPr>
        <w:jc w:val="both"/>
        <w:rPr>
          <w:rFonts w:hint="eastAsia"/>
        </w:rPr>
      </w:pPr>
    </w:p>
    <w:p w14:paraId="729D3908">
      <w:pPr>
        <w:widowControl w:val="0"/>
        <w:numPr>
          <w:ilvl w:val="0"/>
          <w:numId w:val="0"/>
        </w:numPr>
        <w:jc w:val="both"/>
        <w:rPr>
          <w:rFonts w:hint="eastAsia"/>
        </w:rPr>
      </w:pPr>
      <w:r>
        <w:rPr>
          <w:rFonts w:hint="eastAsia"/>
        </w:rPr>
        <w:t>And thus, whilst Paul taught justification by faith without the works of the law (Rom. 3:28), this objection was started up, that he made void the law, which cavil is therefore there met withal by him: ver. 31, 'Do we make void the law? No; we establish it.'</w:t>
      </w:r>
    </w:p>
    <w:p w14:paraId="06827C1C">
      <w:pPr>
        <w:widowControl w:val="0"/>
        <w:numPr>
          <w:ilvl w:val="0"/>
          <w:numId w:val="0"/>
        </w:numPr>
        <w:jc w:val="both"/>
        <w:rPr>
          <w:rFonts w:hint="eastAsia"/>
        </w:rPr>
      </w:pPr>
      <w:r>
        <w:rPr>
          <w:rFonts w:hint="eastAsia"/>
        </w:rPr>
        <w:t>因此，当保罗教导人藉着信称义，不靠律法的行为（罗马书3:28）时，就有人提出异议，认为他废弃了律法，保罗为此在第31节回应了这个挑剔：“这样，我们因信废了律法吗？断乎不是！更是坚固律法。”</w:t>
      </w:r>
    </w:p>
    <w:p w14:paraId="0CA89EB5">
      <w:pPr>
        <w:widowControl w:val="0"/>
        <w:numPr>
          <w:ilvl w:val="0"/>
          <w:numId w:val="0"/>
        </w:numPr>
        <w:jc w:val="both"/>
        <w:rPr>
          <w:rFonts w:hint="eastAsia"/>
        </w:rPr>
      </w:pPr>
    </w:p>
    <w:p w14:paraId="3FA68731">
      <w:pPr>
        <w:widowControl w:val="0"/>
        <w:numPr>
          <w:ilvl w:val="0"/>
          <w:numId w:val="0"/>
        </w:numPr>
        <w:jc w:val="both"/>
        <w:rPr>
          <w:rFonts w:hint="eastAsia"/>
        </w:rPr>
      </w:pPr>
      <w:r>
        <w:rPr>
          <w:rFonts w:hint="eastAsia"/>
        </w:rPr>
        <w:t>So whilst Christ taught that publicans and sinners went into heaven before Scribes and Pharisees, they cast this aspersion, falsely deduced from that his doctrine, that therefore he was a friend to publicans and sinners.</w:t>
      </w:r>
    </w:p>
    <w:p w14:paraId="1B258A8D">
      <w:pPr>
        <w:widowControl w:val="0"/>
        <w:numPr>
          <w:ilvl w:val="0"/>
          <w:numId w:val="0"/>
        </w:numPr>
        <w:jc w:val="both"/>
        <w:rPr>
          <w:rFonts w:hint="eastAsia"/>
        </w:rPr>
      </w:pPr>
      <w:r>
        <w:rPr>
          <w:rFonts w:hint="eastAsia"/>
        </w:rPr>
        <w:t>所以，当基督教导说税吏和罪人比文士和法利赛人先进天国时，他们就散布这种诽谤，从祂的教导中错误地推断出祂是税吏和罪人的朋友。</w:t>
      </w:r>
    </w:p>
    <w:p w14:paraId="558FBEE8">
      <w:pPr>
        <w:widowControl w:val="0"/>
        <w:numPr>
          <w:ilvl w:val="0"/>
          <w:numId w:val="0"/>
        </w:numPr>
        <w:jc w:val="both"/>
        <w:rPr>
          <w:rFonts w:hint="eastAsia"/>
        </w:rPr>
      </w:pPr>
    </w:p>
    <w:p w14:paraId="11305A84">
      <w:pPr>
        <w:widowControl w:val="0"/>
        <w:numPr>
          <w:ilvl w:val="0"/>
          <w:numId w:val="0"/>
        </w:numPr>
        <w:jc w:val="both"/>
        <w:rPr>
          <w:rFonts w:hint="eastAsia"/>
        </w:rPr>
      </w:pPr>
      <w:r>
        <w:rPr>
          <w:rFonts w:hint="eastAsia"/>
        </w:rPr>
        <w:t>1.To clear this therefore, first, it might be alleged, and that truly, thatour scope, when we speak thus against their good works, is chiefly to discover cover that works performed in a state of unbelief by carnal men, are wholly sinful and abominable; and though, if we take them in the abstract, they are to be pressed upon them as their duties, though they spoil them in the performance of them, yet that, in the concrete as performed by them, we cannot but declaim against them, and discover their sinfulness to them.</w:t>
      </w:r>
    </w:p>
    <w:p w14:paraId="3370D6A4">
      <w:pPr>
        <w:widowControl w:val="0"/>
        <w:numPr>
          <w:ilvl w:val="0"/>
          <w:numId w:val="0"/>
        </w:numPr>
        <w:jc w:val="both"/>
        <w:rPr>
          <w:rFonts w:hint="eastAsia"/>
        </w:rPr>
      </w:pPr>
      <w:r>
        <w:rPr>
          <w:rFonts w:hint="eastAsia"/>
        </w:rPr>
        <w:t>因此，为阐明这一点，首先，可以也确实会有人主张，当我们如此反对他们的善行时，我们的目的主要是揭示，肉体之人处于不信状态下所行的工作，是完全有罪且可憎的；尽管，如果我们抽象地看待这些工作，它们是当被要求他们履行的本分，即使他们在履行中将其败坏，然而，具体地看，即由他们所行的，我们不能不予以谴责，并向他们揭示其罪性。</w:t>
      </w:r>
    </w:p>
    <w:p w14:paraId="7FC1D19F">
      <w:pPr>
        <w:widowControl w:val="0"/>
        <w:numPr>
          <w:ilvl w:val="0"/>
          <w:numId w:val="0"/>
        </w:numPr>
        <w:jc w:val="both"/>
        <w:rPr>
          <w:rFonts w:hint="eastAsia"/>
        </w:rPr>
      </w:pPr>
    </w:p>
    <w:p w14:paraId="3377DF75">
      <w:pPr>
        <w:widowControl w:val="0"/>
        <w:numPr>
          <w:ilvl w:val="0"/>
          <w:numId w:val="0"/>
        </w:numPr>
        <w:jc w:val="both"/>
        <w:rPr>
          <w:rFonts w:hint="eastAsia"/>
        </w:rPr>
      </w:pPr>
      <w:r>
        <w:rPr>
          <w:rFonts w:hint="eastAsia"/>
        </w:rPr>
        <w:t>Now for wicked men to argue from the concrete to the abstract, and to infer that, because we speak against wicked men's best performances, and discover them to be sinful, that therefore we speak against the duties themselves commanded, or that they are not their duties, this is an argument fetched out of the devil's topics.</w:t>
      </w:r>
    </w:p>
    <w:p w14:paraId="4041BFAB">
      <w:pPr>
        <w:widowControl w:val="0"/>
        <w:numPr>
          <w:ilvl w:val="0"/>
          <w:numId w:val="0"/>
        </w:numPr>
        <w:jc w:val="both"/>
        <w:rPr>
          <w:rFonts w:hint="eastAsia"/>
        </w:rPr>
      </w:pPr>
      <w:r>
        <w:rPr>
          <w:rFonts w:hint="eastAsia"/>
        </w:rPr>
        <w:t>现在，恶人从具体推论到抽象，并由此推断，因为我们反对恶人最好的行为，并揭示其有罪，所以我们反对所吩咐的本分本身，或者认为这些不是他们的本分，这种论证是从魔鬼的话题中引申出来的。</w:t>
      </w:r>
    </w:p>
    <w:p w14:paraId="50A11D98">
      <w:pPr>
        <w:widowControl w:val="0"/>
        <w:numPr>
          <w:ilvl w:val="0"/>
          <w:numId w:val="0"/>
        </w:numPr>
        <w:jc w:val="both"/>
        <w:rPr>
          <w:rFonts w:hint="eastAsia"/>
        </w:rPr>
      </w:pPr>
    </w:p>
    <w:p w14:paraId="4ADC3C71">
      <w:pPr>
        <w:widowControl w:val="0"/>
        <w:numPr>
          <w:ilvl w:val="0"/>
          <w:numId w:val="0"/>
        </w:numPr>
        <w:jc w:val="both"/>
        <w:rPr>
          <w:rFonts w:hint="eastAsia"/>
        </w:rPr>
      </w:pPr>
      <w:r>
        <w:rPr>
          <w:rFonts w:hint="eastAsia"/>
        </w:rPr>
        <w:t>We profess that wicked men's best works occasionally prove their greatest sins; as Luther says of the evil world, Tunc est pessimus cum est optimus, they are then worst when they seem best; and the more holy in appearance they are, and the more good works they do, eò purius diabolo serviunt, they serve the devil more purely.</w:t>
      </w:r>
    </w:p>
    <w:p w14:paraId="7256E9F0">
      <w:pPr>
        <w:widowControl w:val="0"/>
        <w:numPr>
          <w:ilvl w:val="0"/>
          <w:numId w:val="0"/>
        </w:numPr>
        <w:jc w:val="both"/>
        <w:rPr>
          <w:rFonts w:hint="eastAsia"/>
        </w:rPr>
      </w:pPr>
      <w:r>
        <w:rPr>
          <w:rFonts w:hint="eastAsia"/>
        </w:rPr>
        <w:t>我们宣称恶人最好的工作，有时反倒成了他们最大的罪；正如路德论及邪恶世界时所说，（拉丁文：Tunc est pessimus cum est optimus，那时最坏就是他们看来最好之时），他们看似最好的时候，正是他们最坏的时候；他们外表越是圣洁，所做的善行越多，（拉丁文：eò purius diabolo serviunt，他们就越纯粹地服侍魔鬼）。</w:t>
      </w:r>
    </w:p>
    <w:p w14:paraId="45F56827">
      <w:pPr>
        <w:widowControl w:val="0"/>
        <w:numPr>
          <w:ilvl w:val="0"/>
          <w:numId w:val="0"/>
        </w:numPr>
        <w:jc w:val="both"/>
        <w:rPr>
          <w:rFonts w:hint="eastAsia"/>
        </w:rPr>
      </w:pPr>
    </w:p>
    <w:p w14:paraId="0C1F1C38">
      <w:pPr>
        <w:widowControl w:val="0"/>
        <w:numPr>
          <w:ilvl w:val="0"/>
          <w:numId w:val="0"/>
        </w:numPr>
        <w:jc w:val="both"/>
        <w:rPr>
          <w:rFonts w:hint="eastAsia"/>
        </w:rPr>
      </w:pPr>
      <w:r>
        <w:rPr>
          <w:rFonts w:hint="eastAsia"/>
        </w:rPr>
        <w:t>But it follows not that therefore we speak against the duties themselves.</w:t>
      </w:r>
    </w:p>
    <w:p w14:paraId="325BB47E">
      <w:pPr>
        <w:widowControl w:val="0"/>
        <w:numPr>
          <w:ilvl w:val="0"/>
          <w:numId w:val="0"/>
        </w:numPr>
        <w:jc w:val="both"/>
        <w:rPr>
          <w:rFonts w:hint="eastAsia"/>
        </w:rPr>
      </w:pPr>
      <w:r>
        <w:rPr>
          <w:rFonts w:hint="eastAsia"/>
        </w:rPr>
        <w:t>但这并不意味着我们因此就反对本分本身。</w:t>
      </w:r>
    </w:p>
    <w:p w14:paraId="5869FFA1">
      <w:pPr>
        <w:widowControl w:val="0"/>
        <w:numPr>
          <w:ilvl w:val="0"/>
          <w:numId w:val="0"/>
        </w:numPr>
        <w:jc w:val="both"/>
        <w:rPr>
          <w:rFonts w:hint="eastAsia"/>
        </w:rPr>
      </w:pPr>
    </w:p>
    <w:p w14:paraId="2A372270">
      <w:pPr>
        <w:widowControl w:val="0"/>
        <w:numPr>
          <w:ilvl w:val="0"/>
          <w:numId w:val="0"/>
        </w:numPr>
        <w:jc w:val="both"/>
        <w:rPr>
          <w:rFonts w:hint="eastAsia"/>
        </w:rPr>
      </w:pPr>
      <w:r>
        <w:rPr>
          <w:rFonts w:hint="eastAsia"/>
        </w:rPr>
        <w:t>2.But, secondly, I shall propose more pertinent and proper considerations to the thing in hand: first, by way of explication, I will premise two or three general considerations; and then, secondly, draw up formal and direct answers to this cavil and mistake.</w:t>
      </w:r>
    </w:p>
    <w:p w14:paraId="3DCFB2C5">
      <w:pPr>
        <w:widowControl w:val="0"/>
        <w:numPr>
          <w:ilvl w:val="0"/>
          <w:numId w:val="0"/>
        </w:numPr>
        <w:jc w:val="both"/>
        <w:rPr>
          <w:rFonts w:hint="eastAsia"/>
        </w:rPr>
      </w:pPr>
      <w:r>
        <w:rPr>
          <w:rFonts w:hint="eastAsia"/>
        </w:rPr>
        <w:t>然而，其次，我将针对手头的事情提出更贴切和适当的考虑：首先，作为解释，我将预设两三个普遍的考虑；然后，其次，对这种诡辩和误解提出正式而直接的回答。</w:t>
      </w:r>
    </w:p>
    <w:p w14:paraId="36DDCE19">
      <w:pPr>
        <w:widowControl w:val="0"/>
        <w:numPr>
          <w:ilvl w:val="0"/>
          <w:numId w:val="0"/>
        </w:numPr>
        <w:jc w:val="both"/>
        <w:rPr>
          <w:rFonts w:hint="eastAsia"/>
        </w:rPr>
      </w:pPr>
    </w:p>
    <w:p w14:paraId="01B36FD7">
      <w:pPr>
        <w:widowControl w:val="0"/>
        <w:numPr>
          <w:ilvl w:val="0"/>
          <w:numId w:val="0"/>
        </w:numPr>
        <w:jc w:val="both"/>
        <w:rPr>
          <w:rFonts w:hint="eastAsia"/>
        </w:rPr>
      </w:pPr>
      <w:r>
        <w:rPr>
          <w:rFonts w:hint="eastAsia"/>
        </w:rPr>
        <w:t>(1.)The first thing that I premise by way of explication is, that whenwe speak against trusting and resting in duties, as opposing the work of faith, we mean not only resting in them with an opinion of merit, and satisfying God in the most gross and popish sense,—for that opinion may be renounced, when yet the heart practiseth a more refined, fine-spun popery secretly,—and that is, that though men expect that it is Christ alone must pardon them, and think that their performances are not able to satisfy God for their sins, but Christ's satisfaction is it which must stand them in stead, yet they look upon their own performances as those which may compass Christ and an interest in him, and they look at them as motives that may prevail with God to give them Christ; which secret opinion is not much less derogatory from God's grace and Christ than the other, for Christ is more than justification, because he brings justification and all with him.</w:t>
      </w:r>
    </w:p>
    <w:p w14:paraId="7B6ED654">
      <w:pPr>
        <w:widowControl w:val="0"/>
        <w:numPr>
          <w:ilvl w:val="0"/>
          <w:numId w:val="0"/>
        </w:numPr>
        <w:jc w:val="both"/>
        <w:rPr>
          <w:rFonts w:hint="eastAsia"/>
        </w:rPr>
      </w:pPr>
      <w:r>
        <w:rPr>
          <w:rFonts w:hint="eastAsia"/>
        </w:rPr>
        <w:t>第一件我预先解释的事情是，当我们反对信靠和安息在本分中，将其视为与信心的工作相悖时，我们不仅是指以功劳的观念安息在其中，并以最粗俗和罗马天主教的意义来满足上帝——因为那种观念即使被放弃，人心却可能暗中实践一种更精炼、更细致的罗马天主教主义——那就是，尽管人们期望唯有基督才能赦免他们，并且认为他们的行为无法为他们的罪满足上帝，而是基督的满足才能为他们效力，但他们却将自己的行为视为可以获得基督和在祂里面权益的途径，他们将其视为可能说服上帝赐予他们基督的动机；这种秘密的观念，对上帝的恩典和基督的贬损，与前者相较并未少多少，因为基督不仅仅是称义，因为祂将称义和一切都带到我们这里。</w:t>
      </w:r>
    </w:p>
    <w:p w14:paraId="61A46EEC">
      <w:pPr>
        <w:widowControl w:val="0"/>
        <w:numPr>
          <w:ilvl w:val="0"/>
          <w:numId w:val="0"/>
        </w:numPr>
        <w:jc w:val="both"/>
        <w:rPr>
          <w:rFonts w:hint="eastAsia"/>
        </w:rPr>
      </w:pPr>
    </w:p>
    <w:p w14:paraId="3907876E">
      <w:pPr>
        <w:widowControl w:val="0"/>
        <w:numPr>
          <w:ilvl w:val="0"/>
          <w:numId w:val="0"/>
        </w:numPr>
        <w:jc w:val="both"/>
        <w:rPr>
          <w:rFonts w:hint="eastAsia"/>
        </w:rPr>
      </w:pPr>
      <w:r>
        <w:rPr>
          <w:rFonts w:hint="eastAsia"/>
        </w:rPr>
        <w:t>If he hath given us his Son, 'how shall he not with him give us all things?' Rom. 8:32. All are less than Christ; and therefore to think, though not to merit, yet to obtain Christ for our own performances, and so to rest in them, is as bad as the former.</w:t>
      </w:r>
    </w:p>
    <w:p w14:paraId="57C77309">
      <w:pPr>
        <w:widowControl w:val="0"/>
        <w:numPr>
          <w:ilvl w:val="0"/>
          <w:numId w:val="0"/>
        </w:numPr>
        <w:jc w:val="both"/>
        <w:rPr>
          <w:rFonts w:hint="eastAsia"/>
        </w:rPr>
      </w:pPr>
      <w:r>
        <w:rPr>
          <w:rFonts w:hint="eastAsia"/>
        </w:rPr>
        <w:t>既然祂连自己的儿子都舍弃了，岂不也把万物和祂一同白白的赐给我们吗？罗马书8章32节。万物都小于基督；因此，认为虽然不是赚取，但通过我们自己的行为来获得基督，并因此安息在其中，这与前者同样糟糕。</w:t>
      </w:r>
    </w:p>
    <w:p w14:paraId="5CC4E3A1">
      <w:pPr>
        <w:widowControl w:val="0"/>
        <w:numPr>
          <w:ilvl w:val="0"/>
          <w:numId w:val="0"/>
        </w:numPr>
        <w:jc w:val="both"/>
        <w:rPr>
          <w:rFonts w:hint="eastAsia"/>
        </w:rPr>
      </w:pPr>
    </w:p>
    <w:p w14:paraId="5DA38B50">
      <w:pPr>
        <w:widowControl w:val="0"/>
        <w:numPr>
          <w:ilvl w:val="0"/>
          <w:numId w:val="0"/>
        </w:numPr>
        <w:jc w:val="both"/>
        <w:rPr>
          <w:rFonts w:hint="eastAsia"/>
        </w:rPr>
      </w:pPr>
      <w:r>
        <w:rPr>
          <w:rFonts w:hint="eastAsia"/>
        </w:rPr>
        <w:t>It is indeed a new shift, beyond what gross popery dreamt of; yet as it is in laws, though never so direct and express cautions be made to prevent all evasions, yet cunning heads will invent new to defraud and go beyond the statute; so though our divines have expressed themselves never so fully against works, yet men renouncing merits, their hearts have yet farther inventions of resting in works and duties, as motives to move God, they think, to give them Christ, which yet are as opposite to faith as the other, and therefore are excluded by the apostle, Rom. 10:6, 'The righteousness of faith,' saith he, 'speaks on this wise, Say not in thy heart,' &amp;c.</w:t>
      </w:r>
    </w:p>
    <w:p w14:paraId="0232A380">
      <w:pPr>
        <w:widowControl w:val="0"/>
        <w:numPr>
          <w:ilvl w:val="0"/>
          <w:numId w:val="0"/>
        </w:numPr>
        <w:jc w:val="both"/>
        <w:rPr>
          <w:rFonts w:hint="eastAsia"/>
        </w:rPr>
      </w:pPr>
      <w:r>
        <w:rPr>
          <w:rFonts w:hint="eastAsia"/>
        </w:rPr>
        <w:t>这确实是一个新的诡计，超越了粗俗罗马天主教主义所梦想的；然而，正如法律一样，尽管制定了再直接、再明确的警示以防止一切规避，但狡猾的人仍会发明新的方法来欺诈和超越法规；所以，尽管我们的神学家们已经再充分地表达了他们反对行为的观点，但人们虽然放弃了功劳，他们的心却仍有更进一步的发明，即安息在工作和本分中，认为这是感动上帝赐予他们基督的动机，而这仍然与信心同样对立，因此被使徒排除了，罗马书10章6节，他说：“出于信心的义，是这样说：‘你心里不要说’，”等等。</w:t>
      </w:r>
    </w:p>
    <w:p w14:paraId="27C90631">
      <w:pPr>
        <w:widowControl w:val="0"/>
        <w:numPr>
          <w:ilvl w:val="0"/>
          <w:numId w:val="0"/>
        </w:numPr>
        <w:jc w:val="both"/>
        <w:rPr>
          <w:rFonts w:hint="eastAsia"/>
        </w:rPr>
      </w:pPr>
    </w:p>
    <w:p w14:paraId="0DB5E04D">
      <w:pPr>
        <w:widowControl w:val="0"/>
        <w:numPr>
          <w:ilvl w:val="0"/>
          <w:numId w:val="0"/>
        </w:numPr>
        <w:jc w:val="both"/>
        <w:rPr>
          <w:rFonts w:hint="eastAsia"/>
        </w:rPr>
      </w:pPr>
      <w:r>
        <w:rPr>
          <w:rFonts w:hint="eastAsia"/>
        </w:rPr>
        <w:t>For let us preach Christ never so fully, and let men's opinions be never so much convinced, yet their hearts are apt, in their secret consultations about their own salvation, to think of a course of doing: 'Who shall ascend up to heaven, to fetch Christ thence?'</w:t>
      </w:r>
    </w:p>
    <w:p w14:paraId="27586749">
      <w:pPr>
        <w:widowControl w:val="0"/>
        <w:numPr>
          <w:ilvl w:val="0"/>
          <w:numId w:val="0"/>
        </w:numPr>
        <w:jc w:val="both"/>
        <w:rPr>
          <w:rFonts w:hint="eastAsia"/>
        </w:rPr>
      </w:pPr>
      <w:r>
        <w:rPr>
          <w:rFonts w:hint="eastAsia"/>
        </w:rPr>
        <w:t>因为即便我们再充分地传讲基督，即便人们的观念再被彻底说服，他们的心在暗中商议自己的救恩时，仍然倾向于考虑一条行事的道路：“谁要升到天上，去把基督从那里带下来呢？”</w:t>
      </w:r>
    </w:p>
    <w:p w14:paraId="2AE000AE">
      <w:pPr>
        <w:widowControl w:val="0"/>
        <w:numPr>
          <w:ilvl w:val="0"/>
          <w:numId w:val="0"/>
        </w:numPr>
        <w:jc w:val="both"/>
        <w:rPr>
          <w:rFonts w:hint="eastAsia"/>
        </w:rPr>
      </w:pPr>
    </w:p>
    <w:p w14:paraId="17A44D54">
      <w:pPr>
        <w:widowControl w:val="0"/>
        <w:numPr>
          <w:ilvl w:val="0"/>
          <w:numId w:val="0"/>
        </w:numPr>
        <w:jc w:val="both"/>
        <w:rPr>
          <w:rFonts w:hint="eastAsia"/>
        </w:rPr>
      </w:pPr>
      <w:r>
        <w:rPr>
          <w:rFonts w:hint="eastAsia"/>
        </w:rPr>
        <w:t>Though the way be by Christ, yet they think, by doing, to get him and procure him. No, says the apostle; it is by a sheer way of faith, closing with him as freely given, and put into jour mouths and hearts.</w:t>
      </w:r>
    </w:p>
    <w:p w14:paraId="712ADD1B">
      <w:pPr>
        <w:widowControl w:val="0"/>
        <w:numPr>
          <w:ilvl w:val="0"/>
          <w:numId w:val="0"/>
        </w:numPr>
        <w:jc w:val="both"/>
        <w:rPr>
          <w:rFonts w:hint="eastAsia"/>
        </w:rPr>
      </w:pPr>
      <w:r>
        <w:rPr>
          <w:rFonts w:hint="eastAsia"/>
        </w:rPr>
        <w:t>尽管道路是借着基督，他们却以为通过行为可以获得祂并争取祂。不，使徒说；这乃是凭着纯粹信心的道路，接受祂是白白赐予的，并放在我们的口中和心中。</w:t>
      </w:r>
    </w:p>
    <w:p w14:paraId="143AEB70">
      <w:pPr>
        <w:widowControl w:val="0"/>
        <w:numPr>
          <w:ilvl w:val="0"/>
          <w:numId w:val="0"/>
        </w:numPr>
        <w:jc w:val="both"/>
        <w:rPr>
          <w:rFonts w:hint="eastAsia"/>
        </w:rPr>
      </w:pPr>
    </w:p>
    <w:p w14:paraId="226B227E">
      <w:pPr>
        <w:widowControl w:val="0"/>
        <w:numPr>
          <w:ilvl w:val="0"/>
          <w:numId w:val="0"/>
        </w:numPr>
        <w:jc w:val="both"/>
        <w:rPr>
          <w:rFonts w:hint="eastAsia"/>
        </w:rPr>
      </w:pPr>
      <w:r>
        <w:rPr>
          <w:rFonts w:hint="eastAsia"/>
        </w:rPr>
        <w:t>(2.)The second thing I premise is, that as God, in giving Christ, andin justifying us by Christ, looks at no performances either as meriting or as moving him to do either, so faith, that apprehends and lays hold on Christ as given, and upon justification in him, whether by an act of casting a man's self on Christ for justification or otherwise, looks not at duties, or all that ever a man hath done, either as meriting or moving causes, that do further him any way in either, or prevail with God to bestow either.</w:t>
      </w:r>
    </w:p>
    <w:p w14:paraId="0FF04105">
      <w:pPr>
        <w:widowControl w:val="0"/>
        <w:numPr>
          <w:ilvl w:val="0"/>
          <w:numId w:val="0"/>
        </w:numPr>
        <w:jc w:val="both"/>
        <w:rPr>
          <w:rFonts w:hint="eastAsia"/>
        </w:rPr>
      </w:pPr>
      <w:r>
        <w:rPr>
          <w:rFonts w:hint="eastAsia"/>
        </w:rPr>
        <w:t>我预设的第二点是，正如上帝在赐下基督和借着基督称我们为义时，不看任何行为是配得的或感动祂行事的，同样，信心，无论是通过将自己投靠基督以得称义，还是通过其他方式，来领受并抓住所赐的基督和在祂里面的称义，也不看本分，或一个人所做的一切，无论是作为配得的或感动的因素，能够以任何方式在其中推进他，或说服上帝赐予任何一个。</w:t>
      </w:r>
    </w:p>
    <w:p w14:paraId="75CD0BB5">
      <w:pPr>
        <w:widowControl w:val="0"/>
        <w:numPr>
          <w:ilvl w:val="0"/>
          <w:numId w:val="0"/>
        </w:numPr>
        <w:jc w:val="both"/>
        <w:rPr>
          <w:rFonts w:hint="eastAsia"/>
        </w:rPr>
      </w:pPr>
    </w:p>
    <w:p w14:paraId="38CD6334">
      <w:pPr>
        <w:widowControl w:val="0"/>
        <w:numPr>
          <w:ilvl w:val="0"/>
          <w:numId w:val="0"/>
        </w:numPr>
        <w:jc w:val="both"/>
        <w:rPr>
          <w:rFonts w:hint="eastAsia"/>
        </w:rPr>
      </w:pPr>
      <w:r>
        <w:rPr>
          <w:rFonts w:hint="eastAsia"/>
        </w:rPr>
        <w:t>So that look as there is an exact opposition between grace and works in God (Rom. 11:6, that if it be of mere grace, then all duties are excluded; and if of works, then grace is excluded, so as these two cannot mingle), so there is as exact an opposition between faith and duties, in point of apprehending Christ and justification by him; for faith is a grace chosen on purpose to suit with God's free grace, to cause our thoughts to answer to his in this great business, to take Christ as given, upon the same considerations that God bestows him, and so his righteousness too.</w:t>
      </w:r>
    </w:p>
    <w:p w14:paraId="47B1D6C4">
      <w:pPr>
        <w:widowControl w:val="0"/>
        <w:numPr>
          <w:ilvl w:val="0"/>
          <w:numId w:val="0"/>
        </w:numPr>
        <w:jc w:val="both"/>
        <w:rPr>
          <w:rFonts w:hint="eastAsia"/>
        </w:rPr>
      </w:pPr>
      <w:r>
        <w:rPr>
          <w:rFonts w:hint="eastAsia"/>
        </w:rPr>
        <w:t>所以，正如上帝那里恩典与行为之间存在着精确的对立（罗马书11章6节，若出于完全的恩典，则一切本分都被排除；若出于行为，则恩典被排除，以致两者不能混淆），同样，在领受基督和借着祂称义的观点上，信心与本分之间也存在着精确的对立；因为信心是一种恩典，特意被拣选来配合上帝的白白恩典，使我们的思想在这件大事上与祂相符，以祂所赐基督的同样考量来接受基督，以及祂的义。</w:t>
      </w:r>
    </w:p>
    <w:p w14:paraId="7501BF14">
      <w:pPr>
        <w:widowControl w:val="0"/>
        <w:numPr>
          <w:ilvl w:val="0"/>
          <w:numId w:val="0"/>
        </w:numPr>
        <w:jc w:val="both"/>
        <w:rPr>
          <w:rFonts w:hint="eastAsia"/>
        </w:rPr>
      </w:pPr>
    </w:p>
    <w:p w14:paraId="330957F0">
      <w:pPr>
        <w:widowControl w:val="0"/>
        <w:numPr>
          <w:ilvl w:val="0"/>
          <w:numId w:val="0"/>
        </w:numPr>
        <w:jc w:val="both"/>
        <w:rPr>
          <w:rFonts w:hint="eastAsia"/>
        </w:rPr>
      </w:pPr>
      <w:r>
        <w:rPr>
          <w:rFonts w:hint="eastAsia"/>
        </w:rPr>
        <w:t>Therefore, to be justified by grace and by faith, is all one; and therefore, 'it is of faith, that it might be by grace.' And when we are said to be justified by faith without works, what is the meaning of it, and why is it attributed to faith, but because faith is the sole instrument of apprehending God's giving me Christ, and justifying of me?</w:t>
      </w:r>
    </w:p>
    <w:p w14:paraId="304120E9">
      <w:pPr>
        <w:widowControl w:val="0"/>
        <w:numPr>
          <w:ilvl w:val="0"/>
          <w:numId w:val="0"/>
        </w:numPr>
        <w:jc w:val="both"/>
        <w:rPr>
          <w:rFonts w:hint="eastAsia"/>
        </w:rPr>
      </w:pPr>
      <w:r>
        <w:rPr>
          <w:rFonts w:hint="eastAsia"/>
        </w:rPr>
        <w:t>因此，因恩典称义和因信心称义是同一回事；所以，“这原是本于信，好叫恩典显明。”当我们说因信称义，不靠行为，这是什么意思呢？为何要归因于信心呢？岂不是因为信心是唯一领受上帝赐予我基督并使我称义的工具吗？</w:t>
      </w:r>
    </w:p>
    <w:p w14:paraId="7434F02D">
      <w:pPr>
        <w:widowControl w:val="0"/>
        <w:numPr>
          <w:ilvl w:val="0"/>
          <w:numId w:val="0"/>
        </w:numPr>
        <w:jc w:val="both"/>
        <w:rPr>
          <w:rFonts w:hint="eastAsia"/>
        </w:rPr>
      </w:pPr>
    </w:p>
    <w:p w14:paraId="0315C7CD">
      <w:pPr>
        <w:widowControl w:val="0"/>
        <w:numPr>
          <w:ilvl w:val="0"/>
          <w:numId w:val="0"/>
        </w:numPr>
        <w:jc w:val="both"/>
        <w:rPr>
          <w:rFonts w:hint="eastAsia"/>
        </w:rPr>
      </w:pPr>
      <w:r>
        <w:rPr>
          <w:rFonts w:hint="eastAsia"/>
        </w:rPr>
        <w:t>As also because in that its apprehension, as God in justifying looks not to works, nor any thing in me, as the moving cause, or any way conducing to it, so faith apprehends it, having no eye to works, why it apprehends it, and so is said to justify without works, that is, to apprehend it, having no eye to works as moving causes.</w:t>
      </w:r>
    </w:p>
    <w:p w14:paraId="2C3A9975">
      <w:pPr>
        <w:widowControl w:val="0"/>
        <w:numPr>
          <w:ilvl w:val="0"/>
          <w:numId w:val="0"/>
        </w:numPr>
        <w:jc w:val="both"/>
        <w:rPr>
          <w:rFonts w:hint="eastAsia"/>
        </w:rPr>
      </w:pPr>
      <w:r>
        <w:rPr>
          <w:rFonts w:hint="eastAsia"/>
        </w:rPr>
        <w:t>也因为在这种领受中，正如上帝在称义时不看行为，也不看我里面任何事物作为动因，或以任何方式促成称义，所以信心领受它，不看行为，为什么它领受它，所以说它在没有行为的情况下称义，也就是说，领受它，不看行为作为动因。</w:t>
      </w:r>
    </w:p>
    <w:p w14:paraId="314336DF">
      <w:pPr>
        <w:widowControl w:val="0"/>
        <w:numPr>
          <w:ilvl w:val="0"/>
          <w:numId w:val="0"/>
        </w:numPr>
        <w:jc w:val="both"/>
        <w:rPr>
          <w:rFonts w:hint="eastAsia"/>
        </w:rPr>
      </w:pPr>
    </w:p>
    <w:p w14:paraId="6EB6C241">
      <w:pPr>
        <w:widowControl w:val="0"/>
        <w:numPr>
          <w:ilvl w:val="0"/>
          <w:numId w:val="0"/>
        </w:numPr>
        <w:jc w:val="both"/>
        <w:rPr>
          <w:rFonts w:hint="eastAsia"/>
        </w:rPr>
      </w:pPr>
      <w:r>
        <w:rPr>
          <w:rFonts w:hint="eastAsia"/>
        </w:rPr>
        <w:t>Yea, as God looks not to faith itself, as a work, but only as an instrument apprehending, so faith looks not on itself as a work, any way having any influence into obtaining Christ and his righteousness, but only as a hand receiving it.</w:t>
      </w:r>
    </w:p>
    <w:p w14:paraId="447D37F3">
      <w:pPr>
        <w:widowControl w:val="0"/>
        <w:numPr>
          <w:ilvl w:val="0"/>
          <w:numId w:val="0"/>
        </w:numPr>
        <w:jc w:val="both"/>
        <w:rPr>
          <w:rFonts w:hint="eastAsia"/>
        </w:rPr>
      </w:pPr>
      <w:r>
        <w:rPr>
          <w:rFonts w:hint="eastAsia"/>
        </w:rPr>
        <w:t>是的，正如上帝不把信心本身看作是一种行为，而只看作是领受的工具，同样，信心也不把自己看作是一种行为，以任何方式影响到获得基督和祂的义，而只看作是接受的手。</w:t>
      </w:r>
    </w:p>
    <w:p w14:paraId="48C5E441">
      <w:pPr>
        <w:widowControl w:val="0"/>
        <w:numPr>
          <w:ilvl w:val="0"/>
          <w:numId w:val="0"/>
        </w:numPr>
        <w:jc w:val="both"/>
        <w:rPr>
          <w:rFonts w:hint="eastAsia"/>
        </w:rPr>
      </w:pPr>
    </w:p>
    <w:p w14:paraId="37630705">
      <w:pPr>
        <w:widowControl w:val="0"/>
        <w:numPr>
          <w:ilvl w:val="0"/>
          <w:numId w:val="0"/>
        </w:numPr>
        <w:jc w:val="both"/>
        <w:rPr>
          <w:rFonts w:hint="eastAsia"/>
        </w:rPr>
      </w:pPr>
      <w:r>
        <w:rPr>
          <w:rFonts w:hint="eastAsia"/>
        </w:rPr>
        <w:t>And therefore, God chose this grace of faith, knowing that though, when the believer believes, he performs a work, yet he would not look to that act as a work, but look to Christ and his free grace: as Luther expresseth himself, 'When I believe, I use to imagine, as if there were no such quality in me as faith,' &amp;c.</w:t>
      </w:r>
    </w:p>
    <w:p w14:paraId="039BFB7C">
      <w:pPr>
        <w:widowControl w:val="0"/>
        <w:numPr>
          <w:ilvl w:val="0"/>
          <w:numId w:val="0"/>
        </w:numPr>
        <w:jc w:val="both"/>
        <w:rPr>
          <w:rFonts w:hint="eastAsia"/>
        </w:rPr>
      </w:pPr>
      <w:r>
        <w:rPr>
          <w:rFonts w:hint="eastAsia"/>
        </w:rPr>
        <w:t>因此，上帝拣选了信心的恩典，知道尽管信徒相信时行了一件工作，但他不会将那行为视为工作，而是会仰望基督和祂白白的恩典：正如路德所表达的，“当我信时，我常常想象，仿佛我里面没有信心这种品质，”等等。</w:t>
      </w:r>
    </w:p>
    <w:p w14:paraId="6B13DB24">
      <w:pPr>
        <w:widowControl w:val="0"/>
        <w:numPr>
          <w:ilvl w:val="0"/>
          <w:numId w:val="0"/>
        </w:numPr>
        <w:jc w:val="both"/>
        <w:rPr>
          <w:rFonts w:hint="eastAsia"/>
        </w:rPr>
      </w:pPr>
    </w:p>
    <w:p w14:paraId="4B14F907">
      <w:pPr>
        <w:widowControl w:val="0"/>
        <w:numPr>
          <w:ilvl w:val="0"/>
          <w:numId w:val="0"/>
        </w:numPr>
        <w:jc w:val="both"/>
        <w:rPr>
          <w:rFonts w:hint="eastAsia"/>
        </w:rPr>
      </w:pPr>
      <w:r>
        <w:rPr>
          <w:rFonts w:hint="eastAsia"/>
        </w:rPr>
        <w:t>'So as,' says he in another place, 'I do not know whether there be any righteousness else, or unrighteousness in the world.' Hence then it comes to pass that faith, when it goes about its proper business of laying hold upon Christ and justification through him, is careful to shut out and exclude works; it beats all duties and graces off with poles, as it were, from putting their hands to this ark, which it alone is appointed to touch and possess; and it is exceeding jealous of duties, lest they should step in and spoil her virginity, as Luther calls it, which she reserves for Christ, which is tainted and polluted, if works mingle their help with faith in this business.</w:t>
      </w:r>
    </w:p>
    <w:p w14:paraId="7574FB20">
      <w:pPr>
        <w:widowControl w:val="0"/>
        <w:numPr>
          <w:ilvl w:val="0"/>
          <w:numId w:val="0"/>
        </w:numPr>
        <w:jc w:val="both"/>
        <w:rPr>
          <w:rFonts w:hint="eastAsia"/>
        </w:rPr>
      </w:pPr>
      <w:r>
        <w:rPr>
          <w:rFonts w:hint="eastAsia"/>
        </w:rPr>
        <w:t>“所以，”他在另一个地方说，“我不知道世上是否还有其他的义或不义。”因此，信心在履行其固有职责，即抓住基督并通过祂得称义时，便谨慎地排除和拒斥行为；它仿佛用竿子将一切本分和恩典都挡开，不让它们插手这唯独它被指定触摸和拥有的约柜；它对本分极其警惕，唯恐它们介入并玷污了它的贞洁，正如路德所称，这贞洁是它为基督保留的，若在此事上行为与信心搀杂其帮助，贞洁便受玷污。</w:t>
      </w:r>
    </w:p>
    <w:p w14:paraId="7A0D0B17">
      <w:pPr>
        <w:widowControl w:val="0"/>
        <w:numPr>
          <w:ilvl w:val="0"/>
          <w:numId w:val="0"/>
        </w:numPr>
        <w:jc w:val="both"/>
        <w:rPr>
          <w:rFonts w:hint="eastAsia"/>
        </w:rPr>
      </w:pPr>
    </w:p>
    <w:p w14:paraId="5F827118">
      <w:pPr>
        <w:widowControl w:val="0"/>
        <w:numPr>
          <w:ilvl w:val="0"/>
          <w:numId w:val="0"/>
        </w:numPr>
        <w:jc w:val="both"/>
        <w:rPr>
          <w:rFonts w:hint="eastAsia"/>
        </w:rPr>
      </w:pPr>
      <w:r>
        <w:rPr>
          <w:rFonts w:hint="eastAsia"/>
        </w:rPr>
        <w:t>For, as I said before, if it were any way of works, grace should be no grace; so if the soul thought it any way of duties, it were no faith.</w:t>
      </w:r>
    </w:p>
    <w:p w14:paraId="22FF8AE2">
      <w:pPr>
        <w:widowControl w:val="0"/>
        <w:numPr>
          <w:ilvl w:val="0"/>
          <w:numId w:val="0"/>
        </w:numPr>
        <w:jc w:val="both"/>
        <w:rPr>
          <w:rFonts w:hint="eastAsia"/>
        </w:rPr>
      </w:pPr>
      <w:r>
        <w:rPr>
          <w:rFonts w:hint="eastAsia"/>
        </w:rPr>
        <w:t>因为，正如我前面所说，如果它以任何方式是行为的，恩典就不再是恩典；所以，如果灵魂认为它以任何方式是本分，那它就不是信心。</w:t>
      </w:r>
    </w:p>
    <w:p w14:paraId="53AE265C">
      <w:pPr>
        <w:widowControl w:val="0"/>
        <w:numPr>
          <w:ilvl w:val="0"/>
          <w:numId w:val="0"/>
        </w:numPr>
        <w:jc w:val="both"/>
        <w:rPr>
          <w:rFonts w:hint="eastAsia"/>
        </w:rPr>
      </w:pPr>
    </w:p>
    <w:p w14:paraId="2431A27E">
      <w:pPr>
        <w:widowControl w:val="0"/>
        <w:numPr>
          <w:ilvl w:val="0"/>
          <w:numId w:val="0"/>
        </w:numPr>
        <w:jc w:val="both"/>
        <w:rPr>
          <w:rFonts w:hint="eastAsia"/>
        </w:rPr>
      </w:pPr>
      <w:r>
        <w:rPr>
          <w:rFonts w:hint="eastAsia"/>
        </w:rPr>
        <w:t>And therefore Paul, though he had never so many performances to boast of, and elsewhere to men he doth boast of them, yet in point of justification he thinks not of them: 'Though I know nothing by myself, yet hereby I am not justified,' but it is the Lord that freely of himself doth, without relation to any thing in me.</w:t>
      </w:r>
    </w:p>
    <w:p w14:paraId="73FCC902">
      <w:pPr>
        <w:widowControl w:val="0"/>
        <w:numPr>
          <w:ilvl w:val="0"/>
          <w:numId w:val="0"/>
        </w:numPr>
        <w:jc w:val="both"/>
        <w:rPr>
          <w:rFonts w:hint="eastAsia"/>
        </w:rPr>
      </w:pPr>
      <w:r>
        <w:rPr>
          <w:rFonts w:hint="eastAsia"/>
        </w:rPr>
        <w:t>因此，保罗尽管有无数可夸耀的成就，并在别处向人夸耀这些，但在称义这一点上，他却不考虑它们：“我虽然自觉没有错，却也不能因此就称义，”而是主自己白白地成就，与我里面任何事物都无关。</w:t>
      </w:r>
    </w:p>
    <w:p w14:paraId="288487A0">
      <w:pPr>
        <w:widowControl w:val="0"/>
        <w:numPr>
          <w:ilvl w:val="0"/>
          <w:numId w:val="0"/>
        </w:numPr>
        <w:jc w:val="both"/>
        <w:rPr>
          <w:rFonts w:hint="eastAsia"/>
        </w:rPr>
      </w:pPr>
    </w:p>
    <w:p w14:paraId="600790DE">
      <w:pPr>
        <w:widowControl w:val="0"/>
        <w:numPr>
          <w:ilvl w:val="0"/>
          <w:numId w:val="0"/>
        </w:numPr>
        <w:jc w:val="both"/>
        <w:rPr>
          <w:rFonts w:hint="eastAsia"/>
        </w:rPr>
      </w:pPr>
      <w:r>
        <w:rPr>
          <w:rFonts w:hint="eastAsia"/>
        </w:rPr>
        <w:t>And therefore, 1 Pet. 1:13, we are exhorted to trust perfectly, to trust and lean, fully and wholly, on grace; not so as to stand mainly upon it, and lean to works, but wholly and upright upon it.</w:t>
      </w:r>
    </w:p>
    <w:p w14:paraId="35C557BE">
      <w:pPr>
        <w:widowControl w:val="0"/>
        <w:numPr>
          <w:ilvl w:val="0"/>
          <w:numId w:val="0"/>
        </w:numPr>
        <w:jc w:val="both"/>
        <w:rPr>
          <w:rFonts w:hint="eastAsia"/>
        </w:rPr>
      </w:pPr>
      <w:r>
        <w:rPr>
          <w:rFonts w:hint="eastAsia"/>
        </w:rPr>
        <w:t>因此，彼得前书1章13节劝我们完全信靠，完全、彻底地信靠并倚赖恩典；不是主要依赖恩典，却又倚靠行为，而是完全正直地倚赖恩典。</w:t>
      </w:r>
    </w:p>
    <w:p w14:paraId="3B035889">
      <w:pPr>
        <w:widowControl w:val="0"/>
        <w:numPr>
          <w:ilvl w:val="0"/>
          <w:numId w:val="0"/>
        </w:numPr>
        <w:jc w:val="both"/>
        <w:rPr>
          <w:rFonts w:hint="eastAsia"/>
        </w:rPr>
      </w:pPr>
    </w:p>
    <w:p w14:paraId="1D2268D6">
      <w:pPr>
        <w:widowControl w:val="0"/>
        <w:numPr>
          <w:ilvl w:val="0"/>
          <w:numId w:val="0"/>
        </w:numPr>
        <w:jc w:val="both"/>
        <w:rPr>
          <w:rFonts w:hint="eastAsia"/>
        </w:rPr>
      </w:pPr>
      <w:r>
        <w:rPr>
          <w:rFonts w:hint="eastAsia"/>
        </w:rPr>
        <w:t>(3.)The third thing I premise is this, that man's nature is exceedinglyprone to rest and trust in his own performances, and not to look out wholly to God's free grace and to Christ; Malum hoc est communissimum (as Luther calls it), the most common evil, and deepliest rooted.</w:t>
      </w:r>
    </w:p>
    <w:p w14:paraId="395BA47E">
      <w:pPr>
        <w:widowControl w:val="0"/>
        <w:numPr>
          <w:ilvl w:val="0"/>
          <w:numId w:val="0"/>
        </w:numPr>
        <w:jc w:val="both"/>
        <w:rPr>
          <w:rFonts w:hint="eastAsia"/>
        </w:rPr>
      </w:pPr>
      <w:r>
        <w:rPr>
          <w:rFonts w:hint="eastAsia"/>
        </w:rPr>
        <w:t>我预设的第三点是，人的本性极易安息和信靠自己的行为，而不完全仰望上帝白白的恩典和基督；（拉丁文：Malum hoc est communissimum，这是最普遍的邪恶）（正如路德所称），这是最普遍、根植最深的邪恶。</w:t>
      </w:r>
    </w:p>
    <w:p w14:paraId="29384669">
      <w:pPr>
        <w:widowControl w:val="0"/>
        <w:numPr>
          <w:ilvl w:val="0"/>
          <w:numId w:val="0"/>
        </w:numPr>
        <w:jc w:val="both"/>
        <w:rPr>
          <w:rFonts w:hint="eastAsia"/>
        </w:rPr>
      </w:pPr>
    </w:p>
    <w:p w14:paraId="695B278C">
      <w:pPr>
        <w:widowControl w:val="0"/>
        <w:numPr>
          <w:ilvl w:val="0"/>
          <w:numId w:val="0"/>
        </w:numPr>
        <w:jc w:val="both"/>
        <w:rPr>
          <w:rFonts w:hint="eastAsia"/>
        </w:rPr>
      </w:pPr>
      <w:r>
        <w:rPr>
          <w:rFonts w:hint="eastAsia"/>
        </w:rPr>
        <w:t>Some of our divines, as Chemnitius, &amp;c., have gone about to shew that, from Cain and Abel to this very day, this hath been the great and standing controversy in the world, and difference between the world and believers, whether we are accepted before God by works or by faith.</w:t>
      </w:r>
    </w:p>
    <w:p w14:paraId="503FD900">
      <w:pPr>
        <w:widowControl w:val="0"/>
        <w:numPr>
          <w:ilvl w:val="0"/>
          <w:numId w:val="0"/>
        </w:numPr>
        <w:jc w:val="both"/>
        <w:rPr>
          <w:rFonts w:hint="eastAsia"/>
        </w:rPr>
      </w:pPr>
      <w:r>
        <w:rPr>
          <w:rFonts w:hint="eastAsia"/>
        </w:rPr>
        <w:t>我们的一些神学家，如开姆尼茨（Chemnitius）等，曾试图表明，从该隐和亚伯到今天，这一直是世上最大的、长期存在的争议，以及世人和信徒之间的分歧，即我们是在上帝面前因行为蒙悦纳，还是因信心蒙悦纳。</w:t>
      </w:r>
    </w:p>
    <w:p w14:paraId="5F702287">
      <w:pPr>
        <w:widowControl w:val="0"/>
        <w:numPr>
          <w:ilvl w:val="0"/>
          <w:numId w:val="0"/>
        </w:numPr>
        <w:jc w:val="both"/>
        <w:rPr>
          <w:rFonts w:hint="eastAsia"/>
        </w:rPr>
      </w:pPr>
    </w:p>
    <w:p w14:paraId="103CE0B0">
      <w:pPr>
        <w:widowControl w:val="0"/>
        <w:numPr>
          <w:ilvl w:val="0"/>
          <w:numId w:val="0"/>
        </w:numPr>
        <w:jc w:val="both"/>
        <w:rPr>
          <w:rFonts w:hint="eastAsia"/>
        </w:rPr>
      </w:pPr>
      <w:r>
        <w:rPr>
          <w:rFonts w:hint="eastAsia"/>
        </w:rPr>
        <w:t>Cain thought by sacrifice to do it, and neglected faith; but Abel, though he brought sacrifice also, yet, Heb. 11, he offered it by faith, not resting in it, and so 'by faith offered a more excellent sacrifice than Cain, by which he obtained witness he was righteous,' which the other did not, thinking alone by sacrifice to do it; the apostle puts the difference on purpose, Heb. 11:4.</w:t>
      </w:r>
    </w:p>
    <w:p w14:paraId="2A7BE547">
      <w:pPr>
        <w:widowControl w:val="0"/>
        <w:numPr>
          <w:ilvl w:val="0"/>
          <w:numId w:val="0"/>
        </w:numPr>
        <w:jc w:val="both"/>
        <w:rPr>
          <w:rFonts w:hint="eastAsia"/>
        </w:rPr>
      </w:pPr>
      <w:r>
        <w:rPr>
          <w:rFonts w:hint="eastAsia"/>
        </w:rPr>
        <w:t>该隐以为借着献祭就能做到，却忽略了信心；但亚伯虽然也献祭，然而，希伯来书11章说，他是凭着信心献祭的，并非安息在其中，所以“他借着信心献上了比该隐更美的祭物，因此得了称义的见证”，而另一个却没有，他以为单凭献祭就能做到；使徒是特意指出这区别的，希伯来书11章4节。</w:t>
      </w:r>
    </w:p>
    <w:p w14:paraId="425D5420">
      <w:pPr>
        <w:widowControl w:val="0"/>
        <w:numPr>
          <w:ilvl w:val="0"/>
          <w:numId w:val="0"/>
        </w:numPr>
        <w:jc w:val="both"/>
        <w:rPr>
          <w:rFonts w:hint="eastAsia"/>
        </w:rPr>
      </w:pPr>
    </w:p>
    <w:p w14:paraId="4C065511">
      <w:pPr>
        <w:widowControl w:val="0"/>
        <w:numPr>
          <w:ilvl w:val="0"/>
          <w:numId w:val="0"/>
        </w:numPr>
        <w:jc w:val="both"/>
        <w:rPr>
          <w:rFonts w:hint="eastAsia"/>
        </w:rPr>
      </w:pPr>
      <w:r>
        <w:rPr>
          <w:rFonts w:hint="eastAsia"/>
        </w:rPr>
        <w:t>Thus, in Asaph's time, God by Asaph corrects it as the common error of that age, and shews it was not by works, not by sacrifice, that they are accepted, Ps. 50:7, 8.</w:t>
      </w:r>
    </w:p>
    <w:p w14:paraId="408A88A8">
      <w:pPr>
        <w:widowControl w:val="0"/>
        <w:numPr>
          <w:ilvl w:val="0"/>
          <w:numId w:val="0"/>
        </w:numPr>
        <w:jc w:val="both"/>
        <w:rPr>
          <w:rFonts w:hint="eastAsia"/>
        </w:rPr>
      </w:pPr>
      <w:r>
        <w:rPr>
          <w:rFonts w:hint="eastAsia"/>
        </w:rPr>
        <w:t>因此，在亚萨（Asaph）的时代，上帝借着亚萨纠正了当时普遍的错误，并表明他们蒙悦纳不是靠行为，不是靠献祭，诗篇50篇7、8节。</w:t>
      </w:r>
    </w:p>
    <w:p w14:paraId="2AA99E41">
      <w:pPr>
        <w:widowControl w:val="0"/>
        <w:numPr>
          <w:ilvl w:val="0"/>
          <w:numId w:val="0"/>
        </w:numPr>
        <w:jc w:val="both"/>
        <w:rPr>
          <w:rFonts w:hint="eastAsia"/>
        </w:rPr>
      </w:pPr>
    </w:p>
    <w:p w14:paraId="391DF0CB">
      <w:pPr>
        <w:widowControl w:val="0"/>
        <w:numPr>
          <w:ilvl w:val="0"/>
          <w:numId w:val="0"/>
        </w:numPr>
        <w:jc w:val="both"/>
        <w:rPr>
          <w:rFonts w:hint="eastAsia"/>
        </w:rPr>
      </w:pPr>
      <w:r>
        <w:rPr>
          <w:rFonts w:hint="eastAsia"/>
        </w:rPr>
        <w:t>Thus it was in Isaiah's time also, 'Have we not fasted, and thou seest not?" Isa. 58:2. And thus in Christ's time too, 'What shall we do to work the works of God?' John 6:28.</w:t>
      </w:r>
    </w:p>
    <w:p w14:paraId="1564A062">
      <w:pPr>
        <w:widowControl w:val="0"/>
        <w:numPr>
          <w:ilvl w:val="0"/>
          <w:numId w:val="0"/>
        </w:numPr>
        <w:jc w:val="both"/>
        <w:rPr>
          <w:rFonts w:hint="eastAsia"/>
        </w:rPr>
      </w:pPr>
      <w:r>
        <w:rPr>
          <w:rFonts w:hint="eastAsia"/>
        </w:rPr>
        <w:t>因此，以赛亚时代也是如此，“我们禁食，你为何不看见呢？”以赛亚书58章2节。基督时代也是如此，“我们当做什么，才能做上帝的工呢？”约翰福音6章28节。</w:t>
      </w:r>
    </w:p>
    <w:p w14:paraId="642AD167">
      <w:pPr>
        <w:widowControl w:val="0"/>
        <w:numPr>
          <w:ilvl w:val="0"/>
          <w:numId w:val="0"/>
        </w:numPr>
        <w:jc w:val="both"/>
        <w:rPr>
          <w:rFonts w:hint="eastAsia"/>
        </w:rPr>
      </w:pPr>
    </w:p>
    <w:p w14:paraId="3DBFA15F">
      <w:pPr>
        <w:widowControl w:val="0"/>
        <w:numPr>
          <w:ilvl w:val="0"/>
          <w:numId w:val="0"/>
        </w:numPr>
        <w:jc w:val="both"/>
        <w:rPr>
          <w:rFonts w:hint="eastAsia"/>
        </w:rPr>
      </w:pPr>
      <w:r>
        <w:rPr>
          <w:rFonts w:hint="eastAsia"/>
        </w:rPr>
        <w:t>They thought to obtain righteousness by doing, and therefore Christ, as correcting their error, points them to believing.</w:t>
      </w:r>
    </w:p>
    <w:p w14:paraId="4483A136">
      <w:pPr>
        <w:widowControl w:val="0"/>
        <w:numPr>
          <w:ilvl w:val="0"/>
          <w:numId w:val="0"/>
        </w:numPr>
        <w:jc w:val="both"/>
        <w:rPr>
          <w:rFonts w:hint="eastAsia"/>
        </w:rPr>
      </w:pPr>
      <w:r>
        <w:rPr>
          <w:rFonts w:hint="eastAsia"/>
        </w:rPr>
        <w:t>他们以为通过行为就能获得义，因此基督纠正他们的错误，指引他们去相信。</w:t>
      </w:r>
    </w:p>
    <w:p w14:paraId="510E2CBA">
      <w:pPr>
        <w:widowControl w:val="0"/>
        <w:numPr>
          <w:ilvl w:val="0"/>
          <w:numId w:val="0"/>
        </w:numPr>
        <w:jc w:val="both"/>
        <w:rPr>
          <w:rFonts w:hint="eastAsia"/>
        </w:rPr>
      </w:pPr>
    </w:p>
    <w:p w14:paraId="6DBFB2DA">
      <w:pPr>
        <w:widowControl w:val="0"/>
        <w:numPr>
          <w:ilvl w:val="0"/>
          <w:numId w:val="0"/>
        </w:numPr>
        <w:jc w:val="both"/>
        <w:rPr>
          <w:rFonts w:hint="eastAsia"/>
        </w:rPr>
      </w:pPr>
      <w:r>
        <w:rPr>
          <w:rFonts w:hint="eastAsia"/>
        </w:rPr>
        <w:t>Thus the Pharisees 'trusted in themselves,' says the text, 'that they were righteous,' Luke 18:9, that is, the righteousness they trusted unto, it was that only in themselves, and out of themselves.</w:t>
      </w:r>
    </w:p>
    <w:p w14:paraId="10D6F734">
      <w:pPr>
        <w:widowControl w:val="0"/>
        <w:numPr>
          <w:ilvl w:val="0"/>
          <w:numId w:val="0"/>
        </w:numPr>
        <w:jc w:val="both"/>
        <w:rPr>
          <w:rFonts w:hint="eastAsia"/>
        </w:rPr>
      </w:pPr>
      <w:r>
        <w:rPr>
          <w:rFonts w:hint="eastAsia"/>
        </w:rPr>
        <w:t>因此，经文说，法利赛人“仗着自己是义人”，路加福音18章9节，也就是说，他们所信靠的义，唯独是他们自己里面和自己以外的。</w:t>
      </w:r>
    </w:p>
    <w:p w14:paraId="27EACDC0">
      <w:pPr>
        <w:widowControl w:val="0"/>
        <w:numPr>
          <w:ilvl w:val="0"/>
          <w:numId w:val="0"/>
        </w:numPr>
        <w:jc w:val="both"/>
        <w:rPr>
          <w:rFonts w:hint="eastAsia"/>
        </w:rPr>
      </w:pPr>
    </w:p>
    <w:p w14:paraId="42DB123B">
      <w:pPr>
        <w:widowControl w:val="0"/>
        <w:numPr>
          <w:ilvl w:val="0"/>
          <w:numId w:val="0"/>
        </w:numPr>
        <w:jc w:val="both"/>
        <w:rPr>
          <w:rFonts w:hint="eastAsia"/>
        </w:rPr>
      </w:pPr>
      <w:r>
        <w:rPr>
          <w:rFonts w:hint="eastAsia"/>
        </w:rPr>
        <w:t>In a word, Paul says of them all, Rom. 9:32, 33, that they 'sought not righteousness by faith, but as it were by the works of the law.'</w:t>
      </w:r>
    </w:p>
    <w:p w14:paraId="38F61E93">
      <w:pPr>
        <w:widowControl w:val="0"/>
        <w:numPr>
          <w:ilvl w:val="0"/>
          <w:numId w:val="0"/>
        </w:numPr>
        <w:jc w:val="both"/>
        <w:rPr>
          <w:rFonts w:hint="eastAsia"/>
        </w:rPr>
      </w:pPr>
      <w:r>
        <w:rPr>
          <w:rFonts w:hint="eastAsia"/>
        </w:rPr>
        <w:t>简而言之，保罗论及他们所有人，罗马书9章32、33节，说他们“不是凭着信心寻求义，而是仿佛凭着律法的行为。”</w:t>
      </w:r>
    </w:p>
    <w:p w14:paraId="38E2B44F">
      <w:pPr>
        <w:widowControl w:val="0"/>
        <w:numPr>
          <w:ilvl w:val="0"/>
          <w:numId w:val="0"/>
        </w:numPr>
        <w:jc w:val="both"/>
        <w:rPr>
          <w:rFonts w:hint="eastAsia"/>
        </w:rPr>
      </w:pPr>
    </w:p>
    <w:p w14:paraId="333DE3CE">
      <w:pPr>
        <w:widowControl w:val="0"/>
        <w:numPr>
          <w:ilvl w:val="0"/>
          <w:numId w:val="0"/>
        </w:numPr>
        <w:jc w:val="both"/>
        <w:rPr>
          <w:rFonts w:hint="eastAsia"/>
        </w:rPr>
      </w:pPr>
      <w:r>
        <w:rPr>
          <w:rFonts w:hint="eastAsia"/>
        </w:rPr>
        <w:t>The promise of salvation they hoped for as well as believers, but, as some expound that place, in Acts 26:7, of the unregenerate Jews, they hoped to come to the promise by works; which promise, though Paul also looked for by faith, yet they thought by serving God day and night only to attain it; that was their way to attain; but Paul, though he aimed at the same promise, yet sought it by faith.</w:t>
      </w:r>
    </w:p>
    <w:p w14:paraId="5B685A59">
      <w:pPr>
        <w:widowControl w:val="0"/>
        <w:numPr>
          <w:ilvl w:val="0"/>
          <w:numId w:val="0"/>
        </w:numPr>
        <w:jc w:val="both"/>
        <w:rPr>
          <w:rFonts w:hint="eastAsia"/>
        </w:rPr>
      </w:pPr>
      <w:r>
        <w:rPr>
          <w:rFonts w:hint="eastAsia"/>
        </w:rPr>
        <w:t>他们与信徒一样盼望救恩的应许，但正如一些人解释使徒行传26章7节中未重生之犹太人的那段经文，他们盼望通过行为达到应许；这个应许，虽然保罗也是凭信心盼望的，但他们却以为单凭昼夜事奉上帝就能获得；那是他们获得的途径；但保罗，虽然目标是同一个应许，却是凭信心寻求的。</w:t>
      </w:r>
    </w:p>
    <w:p w14:paraId="56816B11">
      <w:pPr>
        <w:widowControl w:val="0"/>
        <w:numPr>
          <w:ilvl w:val="0"/>
          <w:numId w:val="0"/>
        </w:numPr>
        <w:jc w:val="both"/>
        <w:rPr>
          <w:rFonts w:hint="eastAsia"/>
        </w:rPr>
      </w:pPr>
    </w:p>
    <w:p w14:paraId="568C0F32">
      <w:pPr>
        <w:widowControl w:val="0"/>
        <w:numPr>
          <w:ilvl w:val="0"/>
          <w:numId w:val="0"/>
        </w:numPr>
        <w:jc w:val="both"/>
        <w:rPr>
          <w:rFonts w:hint="eastAsia"/>
        </w:rPr>
      </w:pPr>
      <w:r>
        <w:rPr>
          <w:rFonts w:hint="eastAsia"/>
        </w:rPr>
        <w:t>And this was the general error of all the twelve tribes, as he says there.</w:t>
      </w:r>
    </w:p>
    <w:p w14:paraId="06AB9B67">
      <w:pPr>
        <w:widowControl w:val="0"/>
        <w:numPr>
          <w:ilvl w:val="0"/>
          <w:numId w:val="0"/>
        </w:numPr>
        <w:jc w:val="both"/>
        <w:rPr>
          <w:rFonts w:hint="eastAsia"/>
        </w:rPr>
      </w:pPr>
      <w:r>
        <w:rPr>
          <w:rFonts w:hint="eastAsia"/>
        </w:rPr>
        <w:t>正如他所说，这是以色列十二支派普遍的错误。</w:t>
      </w:r>
    </w:p>
    <w:p w14:paraId="01CA61EF">
      <w:pPr>
        <w:widowControl w:val="0"/>
        <w:numPr>
          <w:ilvl w:val="0"/>
          <w:numId w:val="0"/>
        </w:numPr>
        <w:jc w:val="both"/>
        <w:rPr>
          <w:rFonts w:hint="eastAsia"/>
        </w:rPr>
      </w:pPr>
    </w:p>
    <w:p w14:paraId="564723A8">
      <w:pPr>
        <w:widowControl w:val="0"/>
        <w:numPr>
          <w:ilvl w:val="0"/>
          <w:numId w:val="0"/>
        </w:numPr>
        <w:jc w:val="both"/>
        <w:rPr>
          <w:rFonts w:hint="eastAsia"/>
        </w:rPr>
      </w:pPr>
      <w:r>
        <w:rPr>
          <w:rFonts w:hint="eastAsia"/>
        </w:rPr>
        <w:t>And this was the reigning error in popish times, that they still trusted in their works, and though they knew Christ as a redeemer, yet they left him, and faith in him, and sought justification by the works of the law.</w:t>
      </w:r>
    </w:p>
    <w:p w14:paraId="077352BE">
      <w:pPr>
        <w:widowControl w:val="0"/>
        <w:numPr>
          <w:ilvl w:val="0"/>
          <w:numId w:val="0"/>
        </w:numPr>
        <w:jc w:val="both"/>
        <w:rPr>
          <w:rFonts w:hint="eastAsia"/>
        </w:rPr>
      </w:pPr>
      <w:r>
        <w:rPr>
          <w:rFonts w:hint="eastAsia"/>
        </w:rPr>
        <w:t>这也是罗马天主教时期普遍存在的错误，他们仍然信靠自己的行为，虽然他们知道基督是救赎主，但他们却离弃了祂，和对祂的信心，转而寻求通过律法的行为称义。</w:t>
      </w:r>
    </w:p>
    <w:p w14:paraId="7A415AB4">
      <w:pPr>
        <w:widowControl w:val="0"/>
        <w:numPr>
          <w:ilvl w:val="0"/>
          <w:numId w:val="0"/>
        </w:numPr>
        <w:jc w:val="both"/>
        <w:rPr>
          <w:rFonts w:hint="eastAsia"/>
        </w:rPr>
      </w:pPr>
    </w:p>
    <w:p w14:paraId="770242A2">
      <w:pPr>
        <w:widowControl w:val="0"/>
        <w:numPr>
          <w:ilvl w:val="0"/>
          <w:numId w:val="0"/>
        </w:numPr>
        <w:jc w:val="both"/>
        <w:rPr>
          <w:rFonts w:hint="eastAsia"/>
        </w:rPr>
      </w:pPr>
      <w:r>
        <w:rPr>
          <w:rFonts w:hint="eastAsia"/>
        </w:rPr>
        <w:t>Now, that a corruption should be so general in all ages from time to time, and so universal and so irreclaimable, that all Christ and his apostles did could not work men off from it, this argues that it is most natural, and that nature sticks here.</w:t>
      </w:r>
    </w:p>
    <w:p w14:paraId="6C42F637">
      <w:pPr>
        <w:widowControl w:val="0"/>
        <w:numPr>
          <w:ilvl w:val="0"/>
          <w:numId w:val="0"/>
        </w:numPr>
        <w:jc w:val="both"/>
        <w:rPr>
          <w:rFonts w:hint="eastAsia"/>
        </w:rPr>
      </w:pPr>
      <w:r>
        <w:rPr>
          <w:rFonts w:hint="eastAsia"/>
        </w:rPr>
        <w:t>现在，一个败坏在各个时代都如此普遍，如此普世且不可挽回，以至于基督和祂的使徒所做的一切都无法使人摆脱它，这表明它是最自然的，而且人性就停留在此处。</w:t>
      </w:r>
    </w:p>
    <w:p w14:paraId="30705EB3">
      <w:pPr>
        <w:widowControl w:val="0"/>
        <w:numPr>
          <w:ilvl w:val="0"/>
          <w:numId w:val="0"/>
        </w:numPr>
        <w:jc w:val="both"/>
        <w:rPr>
          <w:rFonts w:hint="eastAsia"/>
        </w:rPr>
      </w:pPr>
    </w:p>
    <w:p w14:paraId="53EBE8A9">
      <w:pPr>
        <w:widowControl w:val="0"/>
        <w:numPr>
          <w:ilvl w:val="0"/>
          <w:numId w:val="0"/>
        </w:numPr>
        <w:jc w:val="both"/>
        <w:rPr>
          <w:rFonts w:hint="eastAsia"/>
        </w:rPr>
      </w:pPr>
      <w:r>
        <w:rPr>
          <w:rFonts w:hint="eastAsia"/>
        </w:rPr>
        <w:t>As why have Pelagian controversies been still in the church started, though still more refinedly, but because there are Pelagianæ fibræ, Pelagian fibres in every man's heart, as he said, roots, and a spring of it within?</w:t>
      </w:r>
    </w:p>
    <w:p w14:paraId="235E2CE3">
      <w:pPr>
        <w:widowControl w:val="0"/>
        <w:numPr>
          <w:ilvl w:val="0"/>
          <w:numId w:val="0"/>
        </w:numPr>
        <w:jc w:val="both"/>
        <w:rPr>
          <w:rFonts w:hint="eastAsia"/>
        </w:rPr>
      </w:pPr>
      <w:r>
        <w:rPr>
          <w:rFonts w:hint="eastAsia"/>
        </w:rPr>
        <w:t>为什么伯拉纠主义的争议在教会中仍然存在，虽然更加精微，但正如他所说，难道不是因为在每个人心中都有伯拉纠主义的“纤维”，根源和泉源吗？</w:t>
      </w:r>
    </w:p>
    <w:p w14:paraId="4F41662C">
      <w:pPr>
        <w:widowControl w:val="0"/>
        <w:numPr>
          <w:ilvl w:val="0"/>
          <w:numId w:val="0"/>
        </w:numPr>
        <w:jc w:val="both"/>
        <w:rPr>
          <w:rFonts w:hint="eastAsia"/>
        </w:rPr>
      </w:pPr>
    </w:p>
    <w:p w14:paraId="2E15C140">
      <w:pPr>
        <w:widowControl w:val="0"/>
        <w:numPr>
          <w:ilvl w:val="0"/>
          <w:numId w:val="0"/>
        </w:numPr>
        <w:jc w:val="both"/>
        <w:rPr>
          <w:rFonts w:hint="eastAsia"/>
        </w:rPr>
      </w:pPr>
      <w:r>
        <w:rPr>
          <w:rFonts w:hint="eastAsia"/>
        </w:rPr>
        <w:t>Now the other error about works hath been more ancient than this, and more lasting, because more natural.</w:t>
      </w:r>
    </w:p>
    <w:p w14:paraId="76D325D5">
      <w:pPr>
        <w:widowControl w:val="0"/>
        <w:numPr>
          <w:ilvl w:val="0"/>
          <w:numId w:val="0"/>
        </w:numPr>
        <w:jc w:val="both"/>
        <w:rPr>
          <w:rFonts w:hint="eastAsia"/>
        </w:rPr>
      </w:pPr>
      <w:r>
        <w:rPr>
          <w:rFonts w:hint="eastAsia"/>
        </w:rPr>
        <w:t>现在，关于行为的另一种错误比这个更古老，也更持久，因为它更自然。</w:t>
      </w:r>
    </w:p>
    <w:p w14:paraId="5D4501FB">
      <w:pPr>
        <w:widowControl w:val="0"/>
        <w:numPr>
          <w:ilvl w:val="0"/>
          <w:numId w:val="0"/>
        </w:numPr>
        <w:jc w:val="both"/>
        <w:rPr>
          <w:rFonts w:hint="eastAsia"/>
        </w:rPr>
      </w:pPr>
    </w:p>
    <w:p w14:paraId="7DDBFBDD">
      <w:pPr>
        <w:widowControl w:val="0"/>
        <w:numPr>
          <w:ilvl w:val="0"/>
          <w:numId w:val="0"/>
        </w:numPr>
        <w:jc w:val="both"/>
        <w:rPr>
          <w:rFonts w:hint="eastAsia"/>
        </w:rPr>
      </w:pPr>
      <w:r>
        <w:rPr>
          <w:rFonts w:hint="eastAsia"/>
        </w:rPr>
        <w:t>Yea, so natural is it, that even believers, that have faith begun, are apt to rest in, and trust too much in duties.</w:t>
      </w:r>
    </w:p>
    <w:p w14:paraId="3C3CFBF0">
      <w:pPr>
        <w:widowControl w:val="0"/>
        <w:numPr>
          <w:ilvl w:val="0"/>
          <w:numId w:val="0"/>
        </w:numPr>
        <w:jc w:val="both"/>
        <w:rPr>
          <w:rFonts w:hint="eastAsia"/>
        </w:rPr>
      </w:pPr>
      <w:r>
        <w:rPr>
          <w:rFonts w:hint="eastAsia"/>
        </w:rPr>
        <w:t>是的，它是如此自然，以至于即使是已经开始有信心的信徒，也容易安息于职责，并过分信赖职责。</w:t>
      </w:r>
    </w:p>
    <w:p w14:paraId="4F5C546F">
      <w:pPr>
        <w:widowControl w:val="0"/>
        <w:numPr>
          <w:ilvl w:val="0"/>
          <w:numId w:val="0"/>
        </w:numPr>
        <w:jc w:val="both"/>
        <w:rPr>
          <w:rFonts w:hint="eastAsia"/>
        </w:rPr>
      </w:pPr>
    </w:p>
    <w:p w14:paraId="7DEF6B0E">
      <w:pPr>
        <w:widowControl w:val="0"/>
        <w:numPr>
          <w:ilvl w:val="0"/>
          <w:numId w:val="0"/>
        </w:numPr>
        <w:jc w:val="both"/>
        <w:rPr>
          <w:rFonts w:hint="eastAsia"/>
        </w:rPr>
      </w:pPr>
      <w:r>
        <w:rPr>
          <w:rFonts w:hint="eastAsia"/>
        </w:rPr>
        <w:t>The apostles could not get rid of all the grudgings of it, Mat. 19:27. 'We have forsaken all, what shall we have therefore?'</w:t>
      </w:r>
    </w:p>
    <w:p w14:paraId="596DEEC3">
      <w:pPr>
        <w:widowControl w:val="0"/>
        <w:numPr>
          <w:ilvl w:val="0"/>
          <w:numId w:val="0"/>
        </w:numPr>
        <w:jc w:val="both"/>
        <w:rPr>
          <w:rFonts w:hint="eastAsia"/>
        </w:rPr>
      </w:pPr>
      <w:r>
        <w:rPr>
          <w:rFonts w:hint="eastAsia"/>
        </w:rPr>
        <w:t>使徒们也无法完全摆脱它的抱怨，马太福音 19:27 说：“我们已经舍弃了一切，那么我们将会得到什么呢？”</w:t>
      </w:r>
    </w:p>
    <w:p w14:paraId="6ED97155">
      <w:pPr>
        <w:widowControl w:val="0"/>
        <w:numPr>
          <w:ilvl w:val="0"/>
          <w:numId w:val="0"/>
        </w:numPr>
        <w:jc w:val="both"/>
        <w:rPr>
          <w:rFonts w:hint="eastAsia"/>
        </w:rPr>
      </w:pPr>
    </w:p>
    <w:p w14:paraId="1B1E9964">
      <w:pPr>
        <w:widowControl w:val="0"/>
        <w:numPr>
          <w:ilvl w:val="0"/>
          <w:numId w:val="0"/>
        </w:numPr>
        <w:jc w:val="both"/>
        <w:rPr>
          <w:rFonts w:hint="eastAsia"/>
        </w:rPr>
      </w:pPr>
      <w:r>
        <w:rPr>
          <w:rFonts w:hint="eastAsia"/>
        </w:rPr>
        <w:t>And though he tells them what they should have, yet elsewhere he beats down that.</w:t>
      </w:r>
    </w:p>
    <w:p w14:paraId="7927A35B">
      <w:pPr>
        <w:widowControl w:val="0"/>
        <w:numPr>
          <w:ilvl w:val="0"/>
          <w:numId w:val="0"/>
        </w:numPr>
        <w:jc w:val="both"/>
        <w:rPr>
          <w:rFonts w:hint="eastAsia"/>
        </w:rPr>
      </w:pPr>
      <w:r>
        <w:rPr>
          <w:rFonts w:hint="eastAsia"/>
        </w:rPr>
        <w:t>虽然祂告诉他们将会得到什么，但在其他地方祂却驳斥了这种想法。</w:t>
      </w:r>
    </w:p>
    <w:p w14:paraId="53A7694D">
      <w:pPr>
        <w:widowControl w:val="0"/>
        <w:numPr>
          <w:ilvl w:val="0"/>
          <w:numId w:val="0"/>
        </w:numPr>
        <w:jc w:val="both"/>
        <w:rPr>
          <w:rFonts w:hint="eastAsia"/>
        </w:rPr>
      </w:pPr>
    </w:p>
    <w:p w14:paraId="3E1419A6">
      <w:pPr>
        <w:widowControl w:val="0"/>
        <w:numPr>
          <w:ilvl w:val="0"/>
          <w:numId w:val="0"/>
        </w:numPr>
        <w:jc w:val="both"/>
        <w:rPr>
          <w:rFonts w:hint="eastAsia"/>
        </w:rPr>
      </w:pPr>
      <w:r>
        <w:rPr>
          <w:rFonts w:hint="eastAsia"/>
        </w:rPr>
        <w:t>Therefore Luke 17:7, 8, 9, Christ there endeavours to beat down all swelling conceits of their performances in them, tells them that when they had done all they could, they must confess themselves unprofitable servants.</w:t>
      </w:r>
    </w:p>
    <w:p w14:paraId="35A16ECB">
      <w:pPr>
        <w:widowControl w:val="0"/>
        <w:numPr>
          <w:ilvl w:val="0"/>
          <w:numId w:val="0"/>
        </w:numPr>
        <w:jc w:val="both"/>
        <w:rPr>
          <w:rFonts w:hint="eastAsia"/>
        </w:rPr>
      </w:pPr>
      <w:r>
        <w:rPr>
          <w:rFonts w:hint="eastAsia"/>
        </w:rPr>
        <w:t>因此，路加福音 17:7-9，基督在那里努力打消他们对自身表现的一切骄傲观念，告诉他们当他们做完一切所能做的之后，他们必须承认自己是无用的仆人。</w:t>
      </w:r>
    </w:p>
    <w:p w14:paraId="7DCAC4DB">
      <w:pPr>
        <w:widowControl w:val="0"/>
        <w:numPr>
          <w:ilvl w:val="0"/>
          <w:numId w:val="0"/>
        </w:numPr>
        <w:jc w:val="both"/>
        <w:rPr>
          <w:rFonts w:hint="eastAsia"/>
        </w:rPr>
      </w:pPr>
    </w:p>
    <w:p w14:paraId="0B2FAFE5">
      <w:pPr>
        <w:widowControl w:val="0"/>
        <w:numPr>
          <w:ilvl w:val="0"/>
          <w:numId w:val="0"/>
        </w:numPr>
        <w:jc w:val="both"/>
        <w:rPr>
          <w:rFonts w:hint="eastAsia"/>
        </w:rPr>
      </w:pPr>
      <w:r>
        <w:rPr>
          <w:rFonts w:hint="eastAsia"/>
        </w:rPr>
        <w:t>And upon what occasion comes it in? Look the 5th and 6th verses, and you will find that it is upon occasion of a conference about faith, they desiring the increase of it, and Christ commending it, and telling them, that a grain of it was more worth than all their works, and then he comes in with this assertion, as removing the main hindrance of it.</w:t>
      </w:r>
    </w:p>
    <w:p w14:paraId="257B267C">
      <w:pPr>
        <w:widowControl w:val="0"/>
        <w:numPr>
          <w:ilvl w:val="0"/>
          <w:numId w:val="0"/>
        </w:numPr>
        <w:jc w:val="both"/>
        <w:rPr>
          <w:rFonts w:hint="eastAsia"/>
        </w:rPr>
      </w:pPr>
      <w:r>
        <w:rPr>
          <w:rFonts w:hint="eastAsia"/>
        </w:rPr>
        <w:t>这是在什么场合提出的呢？查看第5节和第6节，你会发现这是在一个关于信心的谈话中，他们渴望信心增加，而基督称赞信心，并告诉他们，一粒信心比他们所有的行为都更有价值，然后祂提出了这个断言，以此来消除信心的主要障碍。</w:t>
      </w:r>
    </w:p>
    <w:p w14:paraId="331217E5">
      <w:pPr>
        <w:widowControl w:val="0"/>
        <w:numPr>
          <w:ilvl w:val="0"/>
          <w:numId w:val="0"/>
        </w:numPr>
        <w:jc w:val="both"/>
        <w:rPr>
          <w:rFonts w:hint="eastAsia"/>
        </w:rPr>
      </w:pPr>
    </w:p>
    <w:p w14:paraId="1B49DA64">
      <w:pPr>
        <w:widowControl w:val="0"/>
        <w:numPr>
          <w:ilvl w:val="0"/>
          <w:numId w:val="0"/>
        </w:numPr>
        <w:jc w:val="both"/>
        <w:rPr>
          <w:rFonts w:hint="eastAsia"/>
        </w:rPr>
      </w:pPr>
      <w:r>
        <w:rPr>
          <w:rFonts w:hint="eastAsia"/>
        </w:rPr>
        <w:t>And therefore the Galatians, a whole church that had received Christ, yet how soon, says the apostle, were they removed to another gospel from the grace of Christ, Gal. 1:6.</w:t>
      </w:r>
    </w:p>
    <w:p w14:paraId="3F3099E1">
      <w:pPr>
        <w:widowControl w:val="0"/>
        <w:numPr>
          <w:ilvl w:val="0"/>
          <w:numId w:val="0"/>
        </w:numPr>
        <w:jc w:val="both"/>
        <w:rPr>
          <w:rFonts w:hint="eastAsia"/>
        </w:rPr>
      </w:pPr>
      <w:r>
        <w:rPr>
          <w:rFonts w:hint="eastAsia"/>
        </w:rPr>
        <w:t>因此，加拉太人，一个接受了基督的整个教会，使徒说，他们是何等快地从基督的恩典转向了另一个福音，加拉太书 1:6。</w:t>
      </w:r>
    </w:p>
    <w:p w14:paraId="606E973C">
      <w:pPr>
        <w:widowControl w:val="0"/>
        <w:numPr>
          <w:ilvl w:val="0"/>
          <w:numId w:val="0"/>
        </w:numPr>
        <w:jc w:val="both"/>
        <w:rPr>
          <w:rFonts w:hint="eastAsia"/>
        </w:rPr>
      </w:pPr>
    </w:p>
    <w:p w14:paraId="7F408838">
      <w:pPr>
        <w:widowControl w:val="0"/>
        <w:numPr>
          <w:ilvl w:val="0"/>
          <w:numId w:val="0"/>
        </w:numPr>
        <w:jc w:val="both"/>
        <w:rPr>
          <w:rFonts w:hint="eastAsia"/>
        </w:rPr>
      </w:pPr>
      <w:r>
        <w:rPr>
          <w:rFonts w:hint="eastAsia"/>
        </w:rPr>
        <w:t>That other gospel was looking partly to works and partly to Christ, and joining Christ with the law.</w:t>
      </w:r>
    </w:p>
    <w:p w14:paraId="4AE15B94">
      <w:pPr>
        <w:widowControl w:val="0"/>
        <w:numPr>
          <w:ilvl w:val="0"/>
          <w:numId w:val="0"/>
        </w:numPr>
        <w:jc w:val="both"/>
        <w:rPr>
          <w:rFonts w:hint="eastAsia"/>
        </w:rPr>
      </w:pPr>
      <w:r>
        <w:rPr>
          <w:rFonts w:hint="eastAsia"/>
        </w:rPr>
        <w:t>那另一个福音是部分仰赖行为，部分仰赖基督，并将基督与律法结合起来。</w:t>
      </w:r>
    </w:p>
    <w:p w14:paraId="64E4B7B9">
      <w:pPr>
        <w:widowControl w:val="0"/>
        <w:numPr>
          <w:ilvl w:val="0"/>
          <w:numId w:val="0"/>
        </w:numPr>
        <w:jc w:val="both"/>
        <w:rPr>
          <w:rFonts w:hint="eastAsia"/>
        </w:rPr>
      </w:pPr>
    </w:p>
    <w:p w14:paraId="600B02AA">
      <w:pPr>
        <w:widowControl w:val="0"/>
        <w:numPr>
          <w:ilvl w:val="0"/>
          <w:numId w:val="0"/>
        </w:numPr>
        <w:jc w:val="both"/>
        <w:rPr>
          <w:rFonts w:hint="eastAsia"/>
        </w:rPr>
      </w:pPr>
      <w:r>
        <w:rPr>
          <w:rFonts w:hint="eastAsia"/>
        </w:rPr>
        <w:t>And this we all find by experience to be true more or less; and the reason is, because reason hath the law for its object, and to be justified by the works of the law, and accepted for them; and so when men hear of grace and Christ, they think that yet they should go that way too.</w:t>
      </w:r>
    </w:p>
    <w:p w14:paraId="791E2B0A">
      <w:pPr>
        <w:widowControl w:val="0"/>
        <w:numPr>
          <w:ilvl w:val="0"/>
          <w:numId w:val="0"/>
        </w:numPr>
        <w:jc w:val="both"/>
        <w:rPr>
          <w:rFonts w:hint="eastAsia"/>
        </w:rPr>
      </w:pPr>
      <w:r>
        <w:rPr>
          <w:rFonts w:hint="eastAsia"/>
        </w:rPr>
        <w:t>我们都或多或少地通过经验发现这是真实的；原因是，理性以律法为对象，并认为要靠律法的行为称义，并因此蒙悦纳；所以当人们听到恩典和基督时，他们认为自己也应该走那条路。</w:t>
      </w:r>
    </w:p>
    <w:p w14:paraId="4453D0D5">
      <w:pPr>
        <w:widowControl w:val="0"/>
        <w:numPr>
          <w:ilvl w:val="0"/>
          <w:numId w:val="0"/>
        </w:numPr>
        <w:jc w:val="both"/>
        <w:rPr>
          <w:rFonts w:hint="eastAsia"/>
        </w:rPr>
      </w:pPr>
    </w:p>
    <w:p w14:paraId="7E2C54F8">
      <w:pPr>
        <w:widowControl w:val="0"/>
        <w:numPr>
          <w:ilvl w:val="0"/>
          <w:numId w:val="0"/>
        </w:numPr>
        <w:jc w:val="both"/>
        <w:rPr>
          <w:rFonts w:hint="eastAsia"/>
        </w:rPr>
      </w:pPr>
      <w:r>
        <w:rPr>
          <w:rFonts w:hint="eastAsia"/>
        </w:rPr>
        <w:t>This most agrees with reason and the dictates of a natural conscience, for it was that way which in innocency was the way, and so some sparks of light that men should be saved by works are in every man's heart, as well as of the duties of the law, the legal way of salvation; and though a man be brought to acknowledge that Christ pardons, yet he will have as much of his own way as he can, so that natural reason hath some knowledge of justification by the law; but of justification merely by grace, now man is fallen, this reason is ignorant of, and there is no such spark of light sown in man's heart by nature; therefore the apostle, Rom. 10:3, gives this as the reason they were ignorant of God's righteousness, that is, of God's way of justifying.</w:t>
      </w:r>
    </w:p>
    <w:p w14:paraId="4056EF46">
      <w:pPr>
        <w:widowControl w:val="0"/>
        <w:numPr>
          <w:ilvl w:val="0"/>
          <w:numId w:val="0"/>
        </w:numPr>
        <w:jc w:val="both"/>
        <w:rPr>
          <w:rFonts w:hint="eastAsia"/>
        </w:rPr>
      </w:pPr>
      <w:r>
        <w:rPr>
          <w:rFonts w:hint="eastAsia"/>
        </w:rPr>
        <w:t>这与理性和天然良心的指引最相符，因为在无罪之境，这就是蒙福之道，因此，在每个人的心中，都存有一些关于人应靠行为得救的光点，就像关于律法职责、靠律法称义的光点一样；尽管一个人被引导承认基督赦免罪孽，但他仍会尽可能地坚持自己的方式，因此，天然理性对靠律法称义有一些了解；但对于仅仅凭恩典称义，在人堕落之后，这种理性是无知的，人的心中自然也没有播下这样的光点；因此，使徒在罗马书 10:3 中，以此作为他们不认识上帝的义，即不认识上帝称义之道的原因。</w:t>
      </w:r>
    </w:p>
    <w:p w14:paraId="42C0FA2C">
      <w:pPr>
        <w:widowControl w:val="0"/>
        <w:numPr>
          <w:ilvl w:val="0"/>
          <w:numId w:val="0"/>
        </w:numPr>
        <w:jc w:val="both"/>
        <w:rPr>
          <w:rFonts w:hint="eastAsia"/>
        </w:rPr>
      </w:pPr>
    </w:p>
    <w:p w14:paraId="7F50DE87">
      <w:pPr>
        <w:widowControl w:val="0"/>
        <w:numPr>
          <w:ilvl w:val="0"/>
          <w:numId w:val="0"/>
        </w:numPr>
        <w:jc w:val="both"/>
        <w:rPr>
          <w:rFonts w:hint="eastAsia"/>
        </w:rPr>
      </w:pPr>
      <w:r>
        <w:rPr>
          <w:rFonts w:hint="eastAsia"/>
        </w:rPr>
        <w:t>And therefore it must be revealed, Rom. 1:17, and when it is revealed, it is entertained only by faith; and that not to faith at first, but from one degree of faith to another, for faith only is apprehensive of it; so as if God would make a man more and more to cast himself upon Christ's righteousness, and add a farther insight into it, he must add to a man's faith; and look how much carnal reason there is, and want of faith, so much relying upon duties there will be even in the best.</w:t>
      </w:r>
    </w:p>
    <w:p w14:paraId="151440A9">
      <w:pPr>
        <w:widowControl w:val="0"/>
        <w:numPr>
          <w:ilvl w:val="0"/>
          <w:numId w:val="0"/>
        </w:numPr>
        <w:jc w:val="both"/>
        <w:rPr>
          <w:rFonts w:hint="eastAsia"/>
        </w:rPr>
      </w:pPr>
      <w:r>
        <w:rPr>
          <w:rFonts w:hint="eastAsia"/>
        </w:rPr>
        <w:t>因此，它必须被启示，罗马书 1:17，当它被启示时，唯有借着信心才能领受；并且这信心并非一蹴而就，而是从一个程度的信心进到另一个程度，因为唯有信心才能领悟它；所以，如果上帝要使一个人越来越投靠基督的义，并加深对它的洞察，祂就必须增加一个人的信心；而且，肉体理性越多，信心越缺乏，即使是最好的人，也会越多地依赖职责。</w:t>
      </w:r>
    </w:p>
    <w:p w14:paraId="1548EC77">
      <w:pPr>
        <w:widowControl w:val="0"/>
        <w:numPr>
          <w:ilvl w:val="0"/>
          <w:numId w:val="0"/>
        </w:numPr>
        <w:jc w:val="both"/>
        <w:rPr>
          <w:rFonts w:hint="eastAsia"/>
        </w:rPr>
      </w:pPr>
    </w:p>
    <w:p w14:paraId="3090FEC8">
      <w:pPr>
        <w:widowControl w:val="0"/>
        <w:numPr>
          <w:ilvl w:val="0"/>
          <w:numId w:val="0"/>
        </w:numPr>
        <w:jc w:val="both"/>
        <w:rPr>
          <w:rFonts w:hint="eastAsia"/>
        </w:rPr>
      </w:pPr>
      <w:r>
        <w:rPr>
          <w:rFonts w:hint="eastAsia"/>
        </w:rPr>
        <w:t>And though men's opinions may be set right, yet this being an innate spark and principle in the heart, which is rooted out of it only by faith, therefore the heart under-hand will have recourse and rest in performances more or less; for we, in the working of our hearts, are not guided by our notions, but by the rooted principles of nature; therefore though men's judgments are convinced that there is a God, and that fully and clearly, yet atheism is rooted, and a settled principle in the heart, and therefore sways in the workings of a man's spirit; and accordingly, as 'the fool says in his heart, There is no God,' so naturally a man says in his heart, Duties must help me to Christ.</w:t>
      </w:r>
    </w:p>
    <w:p w14:paraId="39350B80">
      <w:pPr>
        <w:widowControl w:val="0"/>
        <w:numPr>
          <w:ilvl w:val="0"/>
          <w:numId w:val="0"/>
        </w:numPr>
        <w:jc w:val="both"/>
        <w:rPr>
          <w:rFonts w:hint="eastAsia"/>
        </w:rPr>
      </w:pPr>
      <w:r>
        <w:rPr>
          <w:rFonts w:hint="eastAsia"/>
        </w:rPr>
        <w:t>尽管人们的观点可能被纠正，但这是一种根植于人心的内在火花和原则，唯有借着信心才能将其拔除，因此，人心或多或少地会在暗中求助于表现并安息于其中；因为我们在内心运作时，并非由我们的观念引导，而是由根深蒂固的自然原则引导；因此，尽管人们的判断力确信有上帝的存在，而且是完全清晰地确信，但无神论仍是根深蒂固，是心中一个既定的原则，因此支配着人灵魂的运作；因此，正如“愚顽人在心里说，没有上帝”一样，人自然而然地在心里说，职责必能帮助我归向基督。</w:t>
      </w:r>
    </w:p>
    <w:p w14:paraId="487DD949">
      <w:pPr>
        <w:widowControl w:val="0"/>
        <w:numPr>
          <w:ilvl w:val="0"/>
          <w:numId w:val="0"/>
        </w:numPr>
        <w:jc w:val="both"/>
        <w:rPr>
          <w:rFonts w:hint="eastAsia"/>
        </w:rPr>
      </w:pPr>
    </w:p>
    <w:p w14:paraId="66E01958">
      <w:pPr>
        <w:widowControl w:val="0"/>
        <w:numPr>
          <w:ilvl w:val="0"/>
          <w:numId w:val="0"/>
        </w:numPr>
        <w:jc w:val="both"/>
        <w:rPr>
          <w:rFonts w:hint="eastAsia"/>
        </w:rPr>
      </w:pPr>
      <w:r>
        <w:rPr>
          <w:rFonts w:hint="eastAsia"/>
        </w:rPr>
        <w:t>And therefore the righteousness of faith is brought in as checking and contradicting such sayings that are apt to arise in a man's heart, which are not wrought out by opinion, but by a principle of faith, and a divine light accompanying: 'The righteousness of faith says, Say not in thy heart, Who shall ascend into heaven, to bring Christ down from above,' Rom. 10:6.</w:t>
      </w:r>
    </w:p>
    <w:p w14:paraId="30D77812">
      <w:pPr>
        <w:widowControl w:val="0"/>
        <w:numPr>
          <w:ilvl w:val="0"/>
          <w:numId w:val="0"/>
        </w:numPr>
        <w:jc w:val="both"/>
        <w:rPr>
          <w:rFonts w:hint="eastAsia"/>
        </w:rPr>
      </w:pPr>
      <w:r>
        <w:rPr>
          <w:rFonts w:hint="eastAsia"/>
        </w:rPr>
        <w:t>因此，信心的义被提出，以制止和驳斥那些容易在人心中产生、并非由观念而是由信心原则和随之而来的神圣之光所产生的言论：“信心的义说，你心里不要说，谁要升到天上，把基督从上面带下来呢？”罗马书 10:6。</w:t>
      </w:r>
    </w:p>
    <w:p w14:paraId="2B1A5359">
      <w:pPr>
        <w:widowControl w:val="0"/>
        <w:numPr>
          <w:ilvl w:val="0"/>
          <w:numId w:val="0"/>
        </w:numPr>
        <w:jc w:val="both"/>
        <w:rPr>
          <w:rFonts w:hint="eastAsia"/>
        </w:rPr>
      </w:pPr>
    </w:p>
    <w:p w14:paraId="4FDC6BCE">
      <w:pPr>
        <w:widowControl w:val="0"/>
        <w:numPr>
          <w:ilvl w:val="0"/>
          <w:numId w:val="0"/>
        </w:numPr>
        <w:jc w:val="both"/>
        <w:rPr>
          <w:rFonts w:hint="eastAsia"/>
        </w:rPr>
      </w:pPr>
      <w:r>
        <w:rPr>
          <w:rFonts w:hint="eastAsia"/>
        </w:rPr>
        <w:t>And therefore, in another place, God carefully meets with those thoughts of their own righteousness, Deut. 9:4, 'Speak not in thine heart, that for my righteousness the Lord hath brought me in to possess this land,' &amp;c., either as the moving cause, or the meriting cause.</w:t>
      </w:r>
    </w:p>
    <w:p w14:paraId="518D4394">
      <w:pPr>
        <w:widowControl w:val="0"/>
        <w:numPr>
          <w:ilvl w:val="0"/>
          <w:numId w:val="0"/>
        </w:numPr>
        <w:jc w:val="both"/>
        <w:rPr>
          <w:rFonts w:hint="eastAsia"/>
        </w:rPr>
      </w:pPr>
      <w:r>
        <w:rPr>
          <w:rFonts w:hint="eastAsia"/>
        </w:rPr>
        <w:t>因此，在另一个地方，上帝仔细地应对了他们自以为义的念头，申命记 9:4：“你心里不可说，‘耶和华我的上帝将我带入，使我得这地为业，是因我的义。’”等等，无论是作为动因，还是作为功德之因。</w:t>
      </w:r>
    </w:p>
    <w:p w14:paraId="6CC6FF84">
      <w:pPr>
        <w:widowControl w:val="0"/>
        <w:numPr>
          <w:ilvl w:val="0"/>
          <w:numId w:val="0"/>
        </w:numPr>
        <w:jc w:val="both"/>
        <w:rPr>
          <w:rFonts w:hint="eastAsia"/>
        </w:rPr>
      </w:pPr>
    </w:p>
    <w:p w14:paraId="50DB0A2A">
      <w:pPr>
        <w:widowControl w:val="0"/>
        <w:numPr>
          <w:ilvl w:val="0"/>
          <w:numId w:val="0"/>
        </w:numPr>
        <w:jc w:val="both"/>
        <w:rPr>
          <w:rFonts w:hint="eastAsia"/>
        </w:rPr>
      </w:pPr>
      <w:r>
        <w:rPr>
          <w:rFonts w:hint="eastAsia"/>
        </w:rPr>
        <w:t>And ver. 6, he comes over it again with a more special instruction in this point when he says, 'Understand, therefore, that the Lord thy God giveth thee not this good land for thy righteousness;' for of all else the heart is most uncapable of this lesson, to discern the way of faith and works.</w:t>
      </w:r>
    </w:p>
    <w:p w14:paraId="35D82519">
      <w:pPr>
        <w:widowControl w:val="0"/>
        <w:numPr>
          <w:ilvl w:val="0"/>
          <w:numId w:val="0"/>
        </w:numPr>
        <w:jc w:val="both"/>
        <w:rPr>
          <w:rFonts w:hint="eastAsia"/>
        </w:rPr>
      </w:pPr>
      <w:r>
        <w:rPr>
          <w:rFonts w:hint="eastAsia"/>
        </w:rPr>
        <w:t>而在第6节，祂再次以更特别的教导重申这一点，说：“你当知道，耶和华你的上帝将这美地赐给你，并不是因你的义；”因为在所有事物中，人心最不能领受这教训，即辨别信心和行为的道路。</w:t>
      </w:r>
    </w:p>
    <w:p w14:paraId="7EE38A40">
      <w:pPr>
        <w:widowControl w:val="0"/>
        <w:numPr>
          <w:ilvl w:val="0"/>
          <w:numId w:val="0"/>
        </w:numPr>
        <w:jc w:val="both"/>
        <w:rPr>
          <w:rFonts w:hint="eastAsia"/>
        </w:rPr>
      </w:pPr>
    </w:p>
    <w:p w14:paraId="7B0CE068">
      <w:pPr>
        <w:widowControl w:val="0"/>
        <w:numPr>
          <w:ilvl w:val="0"/>
          <w:numId w:val="0"/>
        </w:numPr>
        <w:jc w:val="both"/>
        <w:rPr>
          <w:rFonts w:hint="eastAsia"/>
        </w:rPr>
      </w:pPr>
      <w:r>
        <w:rPr>
          <w:rFonts w:hint="eastAsia"/>
        </w:rPr>
        <w:t>And as ignorance and opposite reason, so also pride (which is the other reason there, Rom. 10:2, used by the apostle) makes men to trust in their duties, 'they being ignorant of God's righteousness, and going about to establish their own righteousness.'</w:t>
      </w:r>
    </w:p>
    <w:p w14:paraId="15ADF99B">
      <w:pPr>
        <w:widowControl w:val="0"/>
        <w:numPr>
          <w:ilvl w:val="0"/>
          <w:numId w:val="0"/>
        </w:numPr>
        <w:jc w:val="both"/>
        <w:rPr>
          <w:rFonts w:hint="eastAsia"/>
        </w:rPr>
      </w:pPr>
      <w:r>
        <w:rPr>
          <w:rFonts w:hint="eastAsia"/>
        </w:rPr>
        <w:t>正如无知和对抗的理性，骄傲（这是使徒在罗马书 10:2 中提出的另一个理由）也使人信赖他们的职责，他们“不认识上帝的义，想要建立自己的义”。</w:t>
      </w:r>
    </w:p>
    <w:p w14:paraId="3A17164F">
      <w:pPr>
        <w:widowControl w:val="0"/>
        <w:numPr>
          <w:ilvl w:val="0"/>
          <w:numId w:val="0"/>
        </w:numPr>
        <w:jc w:val="both"/>
        <w:rPr>
          <w:rFonts w:hint="eastAsia"/>
        </w:rPr>
      </w:pPr>
    </w:p>
    <w:p w14:paraId="557B7C02">
      <w:pPr>
        <w:widowControl w:val="0"/>
        <w:numPr>
          <w:ilvl w:val="0"/>
          <w:numId w:val="0"/>
        </w:numPr>
        <w:jc w:val="both"/>
        <w:rPr>
          <w:rFonts w:hint="eastAsia"/>
        </w:rPr>
      </w:pPr>
      <w:r>
        <w:rPr>
          <w:rFonts w:hint="eastAsia"/>
        </w:rPr>
        <w:t>He brings both in as reasons why they submitted not to God's righteousness of faith, for they would set up their own.</w:t>
      </w:r>
    </w:p>
    <w:p w14:paraId="6100A870">
      <w:pPr>
        <w:widowControl w:val="0"/>
        <w:numPr>
          <w:ilvl w:val="0"/>
          <w:numId w:val="0"/>
        </w:numPr>
        <w:jc w:val="both"/>
        <w:rPr>
          <w:rFonts w:hint="eastAsia"/>
        </w:rPr>
      </w:pPr>
      <w:r>
        <w:rPr>
          <w:rFonts w:hint="eastAsia"/>
        </w:rPr>
        <w:t>祂将这两者都作为他们不顺服上帝藉信心而来的义的原因，因为他们想要建立自己的义。</w:t>
      </w:r>
    </w:p>
    <w:p w14:paraId="20DEF925">
      <w:pPr>
        <w:widowControl w:val="0"/>
        <w:numPr>
          <w:ilvl w:val="0"/>
          <w:numId w:val="0"/>
        </w:numPr>
        <w:jc w:val="both"/>
        <w:rPr>
          <w:rFonts w:hint="eastAsia"/>
        </w:rPr>
      </w:pPr>
    </w:p>
    <w:p w14:paraId="6FD0310D">
      <w:pPr>
        <w:widowControl w:val="0"/>
        <w:numPr>
          <w:ilvl w:val="0"/>
          <w:numId w:val="0"/>
        </w:numPr>
        <w:jc w:val="both"/>
        <w:rPr>
          <w:rFonts w:hint="eastAsia"/>
        </w:rPr>
      </w:pPr>
      <w:r>
        <w:rPr>
          <w:rFonts w:hint="eastAsia"/>
        </w:rPr>
        <w:t>Nature desires to do so, because as self-love hath set up itself for a man's God and end, so for a man's Christ also; there is the same reason of the one that is of the other, and pride is seen in both; for we would have wherewithal to boast.</w:t>
      </w:r>
    </w:p>
    <w:p w14:paraId="57A1F073">
      <w:pPr>
        <w:widowControl w:val="0"/>
        <w:numPr>
          <w:ilvl w:val="0"/>
          <w:numId w:val="0"/>
        </w:numPr>
        <w:jc w:val="both"/>
        <w:rPr>
          <w:rFonts w:hint="eastAsia"/>
        </w:rPr>
      </w:pPr>
      <w:r>
        <w:rPr>
          <w:rFonts w:hint="eastAsia"/>
        </w:rPr>
        <w:t>本性渴望如此行，因为正如自爱将自己树立为人的上帝和目的，同样也为人树立了基督；两者有相同的原因，骄傲在两者中都可见；因为我们渴望有可夸耀之处。</w:t>
      </w:r>
    </w:p>
    <w:p w14:paraId="133BDE0F">
      <w:pPr>
        <w:widowControl w:val="0"/>
        <w:numPr>
          <w:ilvl w:val="0"/>
          <w:numId w:val="0"/>
        </w:numPr>
        <w:jc w:val="both"/>
        <w:rPr>
          <w:rFonts w:hint="eastAsia"/>
        </w:rPr>
      </w:pPr>
    </w:p>
    <w:p w14:paraId="2D1FEBC8">
      <w:pPr>
        <w:widowControl w:val="0"/>
        <w:numPr>
          <w:ilvl w:val="0"/>
          <w:numId w:val="0"/>
        </w:numPr>
        <w:jc w:val="both"/>
        <w:rPr>
          <w:rFonts w:hint="eastAsia"/>
        </w:rPr>
      </w:pPr>
      <w:r>
        <w:rPr>
          <w:rFonts w:hint="eastAsia"/>
        </w:rPr>
        <w:t>Therefore, Deut 8:14, 17, he bids them take heed of the lifting up of their hearts, in saying, 'My might, and the power of mine hand, hath got me this wealth.'</w:t>
      </w:r>
    </w:p>
    <w:p w14:paraId="19267DC8">
      <w:pPr>
        <w:widowControl w:val="0"/>
        <w:numPr>
          <w:ilvl w:val="0"/>
          <w:numId w:val="0"/>
        </w:numPr>
        <w:jc w:val="both"/>
        <w:rPr>
          <w:rFonts w:hint="eastAsia"/>
        </w:rPr>
      </w:pPr>
      <w:r>
        <w:rPr>
          <w:rFonts w:hint="eastAsia"/>
        </w:rPr>
        <w:t>因此，申命记 8:14, 17，祂吩咐他们要小心，免得心里高傲，说：“我的能力，我手的能力，为我得了这些财物。”</w:t>
      </w:r>
    </w:p>
    <w:p w14:paraId="040C8A18">
      <w:pPr>
        <w:widowControl w:val="0"/>
        <w:numPr>
          <w:ilvl w:val="0"/>
          <w:numId w:val="0"/>
        </w:numPr>
        <w:jc w:val="both"/>
        <w:rPr>
          <w:rFonts w:hint="eastAsia"/>
        </w:rPr>
      </w:pPr>
    </w:p>
    <w:p w14:paraId="738C6ABB">
      <w:pPr>
        <w:widowControl w:val="0"/>
        <w:numPr>
          <w:ilvl w:val="0"/>
          <w:numId w:val="0"/>
        </w:numPr>
        <w:jc w:val="both"/>
        <w:rPr>
          <w:rFonts w:hint="eastAsia"/>
        </w:rPr>
      </w:pPr>
      <w:r>
        <w:rPr>
          <w:rFonts w:hint="eastAsia"/>
        </w:rPr>
        <w:t>As it is thus in matters of wealth, so pride makes men think that through their prayer and their fasting, they should get Christ.</w:t>
      </w:r>
    </w:p>
    <w:p w14:paraId="246FB3E1">
      <w:pPr>
        <w:widowControl w:val="0"/>
        <w:numPr>
          <w:ilvl w:val="0"/>
          <w:numId w:val="0"/>
        </w:numPr>
        <w:jc w:val="both"/>
        <w:rPr>
          <w:rFonts w:hint="eastAsia"/>
        </w:rPr>
      </w:pPr>
      <w:r>
        <w:rPr>
          <w:rFonts w:hint="eastAsia"/>
        </w:rPr>
        <w:t>正如在财富方面如此，骄傲也使人认为通过他们的祷告和禁食，他们就能得到基督。</w:t>
      </w:r>
    </w:p>
    <w:p w14:paraId="5BEAD64A">
      <w:pPr>
        <w:widowControl w:val="0"/>
        <w:numPr>
          <w:ilvl w:val="0"/>
          <w:numId w:val="0"/>
        </w:numPr>
        <w:jc w:val="both"/>
        <w:rPr>
          <w:rFonts w:hint="eastAsia"/>
        </w:rPr>
      </w:pPr>
    </w:p>
    <w:p w14:paraId="20E33E05">
      <w:pPr>
        <w:widowControl w:val="0"/>
        <w:numPr>
          <w:ilvl w:val="0"/>
          <w:numId w:val="0"/>
        </w:numPr>
        <w:jc w:val="both"/>
        <w:rPr>
          <w:rFonts w:hint="eastAsia"/>
        </w:rPr>
      </w:pPr>
      <w:r>
        <w:rPr>
          <w:rFonts w:hint="eastAsia"/>
        </w:rPr>
        <w:t>And this corruption was so rooted, that the main end of the forty years' troubles in the wilderness was to work out this conceit, and that by humbling them, ver. 16, which shews that pride was the original of this corruption.</w:t>
      </w:r>
    </w:p>
    <w:p w14:paraId="1F6AB5E0">
      <w:pPr>
        <w:widowControl w:val="0"/>
        <w:numPr>
          <w:ilvl w:val="0"/>
          <w:numId w:val="0"/>
        </w:numPr>
        <w:jc w:val="both"/>
        <w:rPr>
          <w:rFonts w:hint="eastAsia"/>
        </w:rPr>
      </w:pPr>
      <w:r>
        <w:rPr>
          <w:rFonts w:hint="eastAsia"/>
        </w:rPr>
        <w:t>这种败坏是如此根深蒂固，以至于旷野四十年的苦难主要目的就是要除去这种观念，并通过降卑他们来实现，第16节，这表明骄傲是这种败坏的根源。</w:t>
      </w:r>
    </w:p>
    <w:p w14:paraId="123BB065">
      <w:pPr>
        <w:widowControl w:val="0"/>
        <w:numPr>
          <w:ilvl w:val="0"/>
          <w:numId w:val="0"/>
        </w:numPr>
        <w:jc w:val="both"/>
        <w:rPr>
          <w:rFonts w:hint="eastAsia"/>
        </w:rPr>
      </w:pPr>
      <w:r>
        <w:rPr>
          <w:rFonts w:hint="eastAsia"/>
        </w:rPr>
        <w:t>These things premised, the answers to that fore-mentioned cavil and mistake are easily framed. As,</w:t>
      </w:r>
    </w:p>
    <w:p w14:paraId="1C75CAA3">
      <w:pPr>
        <w:widowControl w:val="0"/>
        <w:numPr>
          <w:ilvl w:val="0"/>
          <w:numId w:val="0"/>
        </w:numPr>
        <w:jc w:val="both"/>
        <w:rPr>
          <w:rFonts w:hint="eastAsia"/>
        </w:rPr>
      </w:pPr>
      <w:r>
        <w:rPr>
          <w:rFonts w:hint="eastAsia"/>
        </w:rPr>
        <w:t>有了这些前提，对前面提到的挑剔和误解的回答就很容易形成了。例如：</w:t>
      </w:r>
    </w:p>
    <w:p w14:paraId="727AA18F">
      <w:pPr>
        <w:widowControl w:val="0"/>
        <w:numPr>
          <w:ilvl w:val="0"/>
          <w:numId w:val="0"/>
        </w:numPr>
        <w:jc w:val="both"/>
        <w:rPr>
          <w:rFonts w:hint="eastAsia"/>
        </w:rPr>
      </w:pPr>
    </w:p>
    <w:p w14:paraId="1DCE8B81">
      <w:pPr>
        <w:widowControl w:val="0"/>
        <w:numPr>
          <w:ilvl w:val="0"/>
          <w:numId w:val="0"/>
        </w:numPr>
        <w:jc w:val="both"/>
        <w:rPr>
          <w:rFonts w:hint="eastAsia"/>
        </w:rPr>
      </w:pPr>
      <w:r>
        <w:rPr>
          <w:rFonts w:hint="eastAsia"/>
        </w:rPr>
        <w:t>1.In drawing men on to a right way of believing, we speak not at allagainst duties, but only discover, and bid men beware of this corruption which so naturally accompanies the performance of them in men's hearts, which because it is so natural, and so prevalent, and so dangerous, therefore it is as much to be spoken against.</w:t>
      </w:r>
    </w:p>
    <w:p w14:paraId="120EAF52">
      <w:pPr>
        <w:widowControl w:val="0"/>
        <w:numPr>
          <w:ilvl w:val="0"/>
          <w:numId w:val="0"/>
        </w:numPr>
        <w:jc w:val="both"/>
        <w:rPr>
          <w:rFonts w:hint="eastAsia"/>
        </w:rPr>
      </w:pPr>
      <w:r>
        <w:rPr>
          <w:rFonts w:hint="eastAsia"/>
        </w:rPr>
        <w:t>1. 在引导人走向正确的信仰之道时，我们绝不是反对职责，而只是揭示并劝告人们警惕这种自然而然地伴随着人们心中履行职责而产生的败坏，因为它如此自然、如此普遍、如此危险，因此需要同样强烈地加以抵制。</w:t>
      </w:r>
    </w:p>
    <w:p w14:paraId="345647C7">
      <w:pPr>
        <w:widowControl w:val="0"/>
        <w:numPr>
          <w:ilvl w:val="0"/>
          <w:numId w:val="0"/>
        </w:numPr>
        <w:jc w:val="both"/>
        <w:rPr>
          <w:rFonts w:hint="eastAsia"/>
        </w:rPr>
      </w:pPr>
    </w:p>
    <w:p w14:paraId="5A7524F3">
      <w:pPr>
        <w:widowControl w:val="0"/>
        <w:numPr>
          <w:ilvl w:val="0"/>
          <w:numId w:val="0"/>
        </w:numPr>
        <w:jc w:val="both"/>
        <w:rPr>
          <w:rFonts w:hint="eastAsia"/>
        </w:rPr>
      </w:pPr>
      <w:r>
        <w:rPr>
          <w:rFonts w:hint="eastAsia"/>
        </w:rPr>
        <w:t>Now this corruption is but accidental to the duties; and therefore the duties, however, ought to be performed, and are holy and good.</w:t>
      </w:r>
    </w:p>
    <w:p w14:paraId="340DA502">
      <w:pPr>
        <w:widowControl w:val="0"/>
        <w:numPr>
          <w:ilvl w:val="0"/>
          <w:numId w:val="0"/>
        </w:numPr>
        <w:jc w:val="both"/>
        <w:rPr>
          <w:rFonts w:hint="eastAsia"/>
        </w:rPr>
      </w:pPr>
      <w:r>
        <w:rPr>
          <w:rFonts w:hint="eastAsia"/>
        </w:rPr>
        <w:t>现在，这种败坏只是职责的偶然性；因此，职责无论如何都应该履行，并且是圣洁而美好的。</w:t>
      </w:r>
    </w:p>
    <w:p w14:paraId="7142FCA8">
      <w:pPr>
        <w:widowControl w:val="0"/>
        <w:numPr>
          <w:ilvl w:val="0"/>
          <w:numId w:val="0"/>
        </w:numPr>
        <w:jc w:val="both"/>
        <w:rPr>
          <w:rFonts w:hint="eastAsia"/>
        </w:rPr>
      </w:pPr>
    </w:p>
    <w:p w14:paraId="404B9EB1">
      <w:pPr>
        <w:widowControl w:val="0"/>
        <w:numPr>
          <w:ilvl w:val="0"/>
          <w:numId w:val="0"/>
        </w:numPr>
        <w:jc w:val="both"/>
        <w:rPr>
          <w:rFonts w:hint="eastAsia"/>
        </w:rPr>
      </w:pPr>
      <w:r>
        <w:rPr>
          <w:rFonts w:hint="eastAsia"/>
        </w:rPr>
        <w:t>We speak not against the things, but the ground of performing them, with an eye to them, as anything that might move God to give you Christ, which you are apt unto.</w:t>
      </w:r>
    </w:p>
    <w:p w14:paraId="488A0EFC">
      <w:pPr>
        <w:widowControl w:val="0"/>
        <w:numPr>
          <w:ilvl w:val="0"/>
          <w:numId w:val="0"/>
        </w:numPr>
        <w:jc w:val="both"/>
        <w:rPr>
          <w:rFonts w:hint="eastAsia"/>
        </w:rPr>
      </w:pPr>
      <w:r>
        <w:rPr>
          <w:rFonts w:hint="eastAsia"/>
        </w:rPr>
        <w:t>我们不是反对这些事物本身，而是反对履行它们的依据，即以它们为出发点，将其视为任何可能促使上帝将基督赐予你的东西，而你正倾向于此。</w:t>
      </w:r>
    </w:p>
    <w:p w14:paraId="754F9A29">
      <w:pPr>
        <w:widowControl w:val="0"/>
        <w:numPr>
          <w:ilvl w:val="0"/>
          <w:numId w:val="0"/>
        </w:numPr>
        <w:jc w:val="both"/>
        <w:rPr>
          <w:rFonts w:hint="eastAsia"/>
        </w:rPr>
      </w:pPr>
    </w:p>
    <w:p w14:paraId="0CF19F27">
      <w:pPr>
        <w:widowControl w:val="0"/>
        <w:numPr>
          <w:ilvl w:val="0"/>
          <w:numId w:val="0"/>
        </w:numPr>
        <w:jc w:val="both"/>
        <w:rPr>
          <w:rFonts w:hint="eastAsia"/>
        </w:rPr>
      </w:pPr>
      <w:r>
        <w:rPr>
          <w:rFonts w:hint="eastAsia"/>
        </w:rPr>
        <w:t>And thus as when we speak against merits of works in our controversy with the papists, we speak not against works, but their performing them upon that ground; or, as when we speak against things lawful, and say, that more are damned for things lawful than unlawful, and that they condemn themselves in what they allow; and, that more are cast away upon sands than upon rocks, viz. gross sins; we in this speak not against the lawfulness of the things, or forbid men to use them, but against their corruption that place so much their happiness and rest in them, that they are kept from God their chiefest good.</w:t>
      </w:r>
    </w:p>
    <w:p w14:paraId="53C0836F">
      <w:pPr>
        <w:widowControl w:val="0"/>
        <w:numPr>
          <w:ilvl w:val="0"/>
          <w:numId w:val="0"/>
        </w:numPr>
        <w:jc w:val="both"/>
        <w:rPr>
          <w:rFonts w:hint="eastAsia"/>
        </w:rPr>
      </w:pPr>
      <w:r>
        <w:rPr>
          <w:rFonts w:hint="eastAsia"/>
        </w:rPr>
        <w:t>因此，正如我们与天主教徒争辩行为功德时，我们不是反对行为本身，而是反对他们以此为基础去行事；或者，正如我们谈论合法之事，说更多人因合法之事而非非法之事被定罪，他们所允许的反而定自己的罪；以及，更多人因沙土而非磐石（即大罪）而失丧；我们在此并非反对事物的合法性，也非禁止人使用它们，而是反对他们的败坏，他们将如此多的幸福和安息寄托在这些事物上，以至于他们被隔绝于上帝，他们的至善之外。</w:t>
      </w:r>
    </w:p>
    <w:p w14:paraId="35F0D268">
      <w:pPr>
        <w:widowControl w:val="0"/>
        <w:numPr>
          <w:ilvl w:val="0"/>
          <w:numId w:val="0"/>
        </w:numPr>
        <w:jc w:val="both"/>
        <w:rPr>
          <w:rFonts w:hint="eastAsia"/>
        </w:rPr>
      </w:pPr>
    </w:p>
    <w:p w14:paraId="512A7989">
      <w:pPr>
        <w:widowControl w:val="0"/>
        <w:numPr>
          <w:ilvl w:val="0"/>
          <w:numId w:val="0"/>
        </w:numPr>
        <w:jc w:val="both"/>
        <w:rPr>
          <w:rFonts w:hint="eastAsia"/>
        </w:rPr>
      </w:pPr>
      <w:r>
        <w:rPr>
          <w:rFonts w:hint="eastAsia"/>
        </w:rPr>
        <w:t>Now as things lawful step in betwixt God and men, so duties step in betwixt Christ and them, but both through their corruption; and in this sense Luther said, Carendum est a peccatis, imo a bonis operibus, we are to beware of sins, ay, and of good works too.</w:t>
      </w:r>
    </w:p>
    <w:p w14:paraId="0DD810FE">
      <w:pPr>
        <w:widowControl w:val="0"/>
        <w:numPr>
          <w:ilvl w:val="0"/>
          <w:numId w:val="0"/>
        </w:numPr>
        <w:jc w:val="both"/>
        <w:rPr>
          <w:rFonts w:hint="eastAsia"/>
        </w:rPr>
      </w:pPr>
      <w:r>
        <w:rPr>
          <w:rFonts w:hint="eastAsia"/>
        </w:rPr>
        <w:t>正如合法之物介入上帝与人之间，职责也介入基督与人之间，但这都是通过他们的败坏；从这个意义上说，路德说：“Carendum est a peccatis, imo a bonis operibus”，我们必须警惕罪恶，是的，也要警惕善行。</w:t>
      </w:r>
    </w:p>
    <w:p w14:paraId="3A245584">
      <w:pPr>
        <w:widowControl w:val="0"/>
        <w:numPr>
          <w:ilvl w:val="0"/>
          <w:numId w:val="0"/>
        </w:numPr>
        <w:jc w:val="both"/>
        <w:rPr>
          <w:rFonts w:hint="eastAsia"/>
        </w:rPr>
      </w:pPr>
    </w:p>
    <w:p w14:paraId="5C6709AF">
      <w:pPr>
        <w:widowControl w:val="0"/>
        <w:numPr>
          <w:ilvl w:val="0"/>
          <w:numId w:val="0"/>
        </w:numPr>
        <w:jc w:val="both"/>
        <w:rPr>
          <w:rFonts w:hint="eastAsia"/>
        </w:rPr>
      </w:pPr>
      <w:r>
        <w:rPr>
          <w:rFonts w:hint="eastAsia"/>
        </w:rPr>
        <w:t>2.When we tell you that the performing of duties in many does hinder faith, the meaning is not that of themselves they do so, for one command of God doth not hinder another; but it is so by reason of your corruption, that is apt to rest in them, so they do hinder men.</w:t>
      </w:r>
    </w:p>
    <w:p w14:paraId="3F8DA950">
      <w:pPr>
        <w:widowControl w:val="0"/>
        <w:numPr>
          <w:ilvl w:val="0"/>
          <w:numId w:val="0"/>
        </w:numPr>
        <w:jc w:val="both"/>
        <w:rPr>
          <w:rFonts w:hint="eastAsia"/>
        </w:rPr>
      </w:pPr>
      <w:r>
        <w:rPr>
          <w:rFonts w:hint="eastAsia"/>
        </w:rPr>
        <w:t>2. 当我们告诉你们许多人履行职责会阻碍信心时，其意思并非职责本身会如此，因为上帝的一条诫命不会阻碍另一条；而是由于你们的败坏，容易安息在职责之中，因此它们确实阻碍了人。</w:t>
      </w:r>
    </w:p>
    <w:p w14:paraId="385233B7">
      <w:pPr>
        <w:widowControl w:val="0"/>
        <w:numPr>
          <w:ilvl w:val="0"/>
          <w:numId w:val="0"/>
        </w:numPr>
        <w:jc w:val="both"/>
        <w:rPr>
          <w:rFonts w:hint="eastAsia"/>
        </w:rPr>
      </w:pPr>
    </w:p>
    <w:p w14:paraId="36AA054C">
      <w:pPr>
        <w:widowControl w:val="0"/>
        <w:numPr>
          <w:ilvl w:val="0"/>
          <w:numId w:val="0"/>
        </w:numPr>
        <w:jc w:val="both"/>
        <w:rPr>
          <w:rFonts w:hint="eastAsia"/>
        </w:rPr>
      </w:pPr>
      <w:r>
        <w:rPr>
          <w:rFonts w:hint="eastAsia"/>
        </w:rPr>
        <w:t>As the law stirred up concupiscence, and was the occasion of evil, so are works the occasion of opposition to faith; and therefore the apostle says, Rom. 9:29, 30, many that are profane attain to the righteousness of faith sooner than others that follow the righteousness of the law; not that the righteousness of the law is in itself contrary, no, this is not Paul's meaning, for, verse 32, he makes the question how it came so to pass: 'Wherefore? Because they sought it not by faith;' had they sought righteousness in a right way, duties would not have hindered them.</w:t>
      </w:r>
    </w:p>
    <w:p w14:paraId="65303B30">
      <w:pPr>
        <w:widowControl w:val="0"/>
        <w:numPr>
          <w:ilvl w:val="0"/>
          <w:numId w:val="0"/>
        </w:numPr>
        <w:jc w:val="both"/>
        <w:rPr>
          <w:rFonts w:hint="eastAsia"/>
        </w:rPr>
      </w:pPr>
      <w:r>
        <w:rPr>
          <w:rFonts w:hint="eastAsia"/>
        </w:rPr>
        <w:t>正如律法激起贪欲，成为罪恶的契机，行为也成为对抗信心的契机；因此使徒在罗马书 9:29-30 说，许多不敬虔的人比那些追求律法之义的人更快地达到信心的义；这并非说律法之义本身是矛盾的，不，这不是保罗的意思，因为在第32节，他提出了这个问题：这究竟是为什么呢？“因为他们不是凭着信心求，而是凭着行为求；”如果他们以正确的方式追求义，职责就不会阻碍他们。</w:t>
      </w:r>
    </w:p>
    <w:p w14:paraId="02A09A3C">
      <w:pPr>
        <w:widowControl w:val="0"/>
        <w:numPr>
          <w:ilvl w:val="0"/>
          <w:numId w:val="0"/>
        </w:numPr>
        <w:jc w:val="both"/>
        <w:rPr>
          <w:rFonts w:hint="eastAsia"/>
        </w:rPr>
      </w:pPr>
    </w:p>
    <w:p w14:paraId="3CA51F73">
      <w:pPr>
        <w:widowControl w:val="0"/>
        <w:numPr>
          <w:ilvl w:val="0"/>
          <w:numId w:val="0"/>
        </w:numPr>
        <w:jc w:val="both"/>
        <w:rPr>
          <w:rFonts w:hint="eastAsia"/>
        </w:rPr>
      </w:pPr>
      <w:r>
        <w:rPr>
          <w:rFonts w:hint="eastAsia"/>
        </w:rPr>
        <w:t>For this you must consider, that grace and works, faith and works, are opposed. But how? Only in point of justification, and attaining of Christ; so that we should not look to them, or use them with an eye to them as causes to move God to bestow Christ on us.</w:t>
      </w:r>
    </w:p>
    <w:p w14:paraId="7B673394">
      <w:pPr>
        <w:widowControl w:val="0"/>
        <w:numPr>
          <w:ilvl w:val="0"/>
          <w:numId w:val="0"/>
        </w:numPr>
        <w:jc w:val="both"/>
        <w:rPr>
          <w:rFonts w:hint="eastAsia"/>
        </w:rPr>
      </w:pPr>
      <w:r>
        <w:rPr>
          <w:rFonts w:hint="eastAsia"/>
        </w:rPr>
        <w:t>为此你们必须思考，恩典与行为，信心与行为是相对立的。但如何对立呢？只在称义和得着基督的这一点上；以至于我们不应注目于它们，或将它们视为促使上帝将基督赐予我们的原因而使用它们。</w:t>
      </w:r>
    </w:p>
    <w:p w14:paraId="31B0EF96">
      <w:pPr>
        <w:widowControl w:val="0"/>
        <w:numPr>
          <w:ilvl w:val="0"/>
          <w:numId w:val="0"/>
        </w:numPr>
        <w:jc w:val="both"/>
        <w:rPr>
          <w:rFonts w:hint="eastAsia"/>
        </w:rPr>
      </w:pPr>
    </w:p>
    <w:p w14:paraId="73D70999">
      <w:pPr>
        <w:widowControl w:val="0"/>
        <w:numPr>
          <w:ilvl w:val="0"/>
          <w:numId w:val="0"/>
        </w:numPr>
        <w:jc w:val="both"/>
        <w:rPr>
          <w:rFonts w:hint="eastAsia"/>
        </w:rPr>
      </w:pPr>
      <w:r>
        <w:rPr>
          <w:rFonts w:hint="eastAsia"/>
        </w:rPr>
        <w:t>Herein they only clash; and it is man's corrupt opinion too that sets them at odds.</w:t>
      </w:r>
    </w:p>
    <w:p w14:paraId="43B4B3FB">
      <w:pPr>
        <w:widowControl w:val="0"/>
        <w:numPr>
          <w:ilvl w:val="0"/>
          <w:numId w:val="0"/>
        </w:numPr>
        <w:jc w:val="both"/>
        <w:rPr>
          <w:rFonts w:hint="eastAsia"/>
        </w:rPr>
      </w:pPr>
      <w:r>
        <w:rPr>
          <w:rFonts w:hint="eastAsia"/>
        </w:rPr>
        <w:t>唯有在此，它们才发生冲突；而使它们不和的，正是人败坏的观念。</w:t>
      </w:r>
    </w:p>
    <w:p w14:paraId="44D512EC">
      <w:pPr>
        <w:widowControl w:val="0"/>
        <w:numPr>
          <w:ilvl w:val="0"/>
          <w:numId w:val="0"/>
        </w:numPr>
        <w:jc w:val="both"/>
        <w:rPr>
          <w:rFonts w:hint="eastAsia"/>
        </w:rPr>
      </w:pPr>
    </w:p>
    <w:p w14:paraId="66F74158">
      <w:pPr>
        <w:widowControl w:val="0"/>
        <w:numPr>
          <w:ilvl w:val="0"/>
          <w:numId w:val="0"/>
        </w:numPr>
        <w:jc w:val="both"/>
        <w:rPr>
          <w:rFonts w:hint="eastAsia"/>
        </w:rPr>
      </w:pPr>
      <w:r>
        <w:rPr>
          <w:rFonts w:hint="eastAsia"/>
        </w:rPr>
        <w:t>It is the pride of nature that will bring duties in to justle out faith, else they would not hinder but further each other.</w:t>
      </w:r>
    </w:p>
    <w:p w14:paraId="4A95BA18">
      <w:pPr>
        <w:widowControl w:val="0"/>
        <w:numPr>
          <w:ilvl w:val="0"/>
          <w:numId w:val="0"/>
        </w:numPr>
        <w:jc w:val="both"/>
        <w:rPr>
          <w:rFonts w:hint="eastAsia"/>
        </w:rPr>
      </w:pPr>
      <w:r>
        <w:rPr>
          <w:rFonts w:hint="eastAsia"/>
        </w:rPr>
        <w:t>是本性的骄傲使人将职责引入，以排挤信心，否则它们不会彼此阻碍，反而会互相促进。</w:t>
      </w:r>
    </w:p>
    <w:p w14:paraId="180E08E8">
      <w:pPr>
        <w:widowControl w:val="0"/>
        <w:numPr>
          <w:ilvl w:val="0"/>
          <w:numId w:val="0"/>
        </w:numPr>
        <w:jc w:val="both"/>
        <w:rPr>
          <w:rFonts w:hint="eastAsia"/>
        </w:rPr>
      </w:pPr>
    </w:p>
    <w:p w14:paraId="03427C56">
      <w:pPr>
        <w:widowControl w:val="0"/>
        <w:numPr>
          <w:ilvl w:val="0"/>
          <w:numId w:val="0"/>
        </w:numPr>
        <w:jc w:val="both"/>
        <w:rPr>
          <w:rFonts w:hint="eastAsia"/>
        </w:rPr>
      </w:pPr>
      <w:r>
        <w:rPr>
          <w:rFonts w:hint="eastAsia"/>
        </w:rPr>
        <w:t>Not so much works as boasting are 'excluded by the law of faith,' Rom. 3:27.</w:t>
      </w:r>
    </w:p>
    <w:p w14:paraId="4855A3EF">
      <w:pPr>
        <w:widowControl w:val="0"/>
        <w:numPr>
          <w:ilvl w:val="0"/>
          <w:numId w:val="0"/>
        </w:numPr>
        <w:jc w:val="both"/>
        <w:rPr>
          <w:rFonts w:hint="eastAsia"/>
        </w:rPr>
      </w:pPr>
      <w:r>
        <w:rPr>
          <w:rFonts w:hint="eastAsia"/>
        </w:rPr>
        <w:t>不是行为本身，而是“夸口”被“信心的律法”排除了，罗马书 3:27。</w:t>
      </w:r>
    </w:p>
    <w:p w14:paraId="5DFE0B6B">
      <w:pPr>
        <w:widowControl w:val="0"/>
        <w:numPr>
          <w:ilvl w:val="0"/>
          <w:numId w:val="0"/>
        </w:numPr>
        <w:jc w:val="both"/>
        <w:rPr>
          <w:rFonts w:hint="eastAsia"/>
        </w:rPr>
      </w:pPr>
    </w:p>
    <w:p w14:paraId="3BED5CBC">
      <w:pPr>
        <w:widowControl w:val="0"/>
        <w:numPr>
          <w:ilvl w:val="0"/>
          <w:numId w:val="0"/>
        </w:numPr>
        <w:jc w:val="both"/>
        <w:rPr>
          <w:rFonts w:hint="eastAsia"/>
        </w:rPr>
      </w:pPr>
      <w:r>
        <w:rPr>
          <w:rFonts w:hint="eastAsia"/>
        </w:rPr>
        <w:t>Let the heart lay boasting aside, and resting in them and faith, and they will do well otherwise, and both glorify God; or, as Luther says, when faith goes to believe and to deal with Christ, then she shuts works out, and will be with her spouse alone; naked Christ with naked faith, and works stand at the door as servants, that when faith will walk abroad, they may attend her.</w:t>
      </w:r>
    </w:p>
    <w:p w14:paraId="474957B1">
      <w:pPr>
        <w:widowControl w:val="0"/>
        <w:numPr>
          <w:ilvl w:val="0"/>
          <w:numId w:val="0"/>
        </w:numPr>
        <w:jc w:val="both"/>
        <w:rPr>
          <w:rFonts w:hint="eastAsia"/>
        </w:rPr>
      </w:pPr>
      <w:r>
        <w:rPr>
          <w:rFonts w:hint="eastAsia"/>
        </w:rPr>
        <w:t>让心放下夸口，放下在行为和信心中的安息，它们就会在其他方面做得很好，并且都荣耀上帝；或者，正如路德所说，当信心去相信并与基督交往时，她就将行为关在门外，独自与她的新郎同在；赤裸的基督与赤裸的信心，而行为则像仆人一样站在门外，以便当信心要外出时，它们可以服侍她。</w:t>
      </w:r>
    </w:p>
    <w:p w14:paraId="759C4452">
      <w:pPr>
        <w:widowControl w:val="0"/>
        <w:numPr>
          <w:ilvl w:val="0"/>
          <w:numId w:val="0"/>
        </w:numPr>
        <w:jc w:val="both"/>
        <w:rPr>
          <w:rFonts w:hint="eastAsia"/>
        </w:rPr>
      </w:pPr>
    </w:p>
    <w:p w14:paraId="3880C274">
      <w:pPr>
        <w:widowControl w:val="0"/>
        <w:numPr>
          <w:ilvl w:val="0"/>
          <w:numId w:val="0"/>
        </w:numPr>
        <w:jc w:val="both"/>
        <w:rPr>
          <w:rFonts w:hint="eastAsia"/>
        </w:rPr>
      </w:pPr>
      <w:r>
        <w:rPr>
          <w:rFonts w:hint="eastAsia"/>
        </w:rPr>
        <w:t>3.We speak not against duties, but would reduce you to a right method and order in attaining to the right performance of them; and that is, to get faith first as the cause of all obedience, and which makes all accepted, without which God is not well pleased with all you do, and not to look at duties as the cause of faith.</w:t>
      </w:r>
    </w:p>
    <w:p w14:paraId="3D26CF16">
      <w:pPr>
        <w:widowControl w:val="0"/>
        <w:numPr>
          <w:ilvl w:val="0"/>
          <w:numId w:val="0"/>
        </w:numPr>
        <w:jc w:val="both"/>
        <w:rPr>
          <w:rFonts w:hint="eastAsia"/>
        </w:rPr>
      </w:pPr>
      <w:r>
        <w:rPr>
          <w:rFonts w:hint="eastAsia"/>
        </w:rPr>
        <w:t>3. 我们不是反对职责，而是要引导你们以正确的方法和次序去恰当地履行它们；那就是，首先获得信心作为所有顺服的根源，并使一切蒙悦纳，没有信心，你们所做的一切都不能令上帝喜悦，而不是将职责视为信心的原因。</w:t>
      </w:r>
    </w:p>
    <w:p w14:paraId="7A1F7420">
      <w:pPr>
        <w:widowControl w:val="0"/>
        <w:numPr>
          <w:ilvl w:val="0"/>
          <w:numId w:val="0"/>
        </w:numPr>
        <w:jc w:val="both"/>
        <w:rPr>
          <w:rFonts w:hint="eastAsia"/>
        </w:rPr>
      </w:pPr>
    </w:p>
    <w:p w14:paraId="37A9D3DE">
      <w:pPr>
        <w:widowControl w:val="0"/>
        <w:numPr>
          <w:ilvl w:val="0"/>
          <w:numId w:val="0"/>
        </w:numPr>
        <w:jc w:val="both"/>
        <w:rPr>
          <w:rFonts w:hint="eastAsia"/>
        </w:rPr>
      </w:pPr>
      <w:r>
        <w:rPr>
          <w:rFonts w:hint="eastAsia"/>
        </w:rPr>
        <w:t>Bona opera non pariunt fidem, sed fides parit bona opera. Good works do not bring forth faith, but faith brings forth good works: Titus 3:8, 'These things affirm constantly that those which have believed may be careful to maintain good works.'</w:t>
      </w:r>
    </w:p>
    <w:p w14:paraId="29CBA022">
      <w:pPr>
        <w:widowControl w:val="0"/>
        <w:numPr>
          <w:ilvl w:val="0"/>
          <w:numId w:val="0"/>
        </w:numPr>
        <w:jc w:val="both"/>
        <w:rPr>
          <w:rFonts w:hint="eastAsia"/>
        </w:rPr>
      </w:pPr>
      <w:r>
        <w:rPr>
          <w:rFonts w:hint="eastAsia"/>
        </w:rPr>
        <w:t>善行不能生出信心，而是信心生出善行：提多书 3:8，“这些事你要切切实实地讲明，使那些已信上帝的人，要留心行善。”</w:t>
      </w:r>
    </w:p>
    <w:p w14:paraId="2F9D25E4">
      <w:pPr>
        <w:widowControl w:val="0"/>
        <w:numPr>
          <w:ilvl w:val="0"/>
          <w:numId w:val="0"/>
        </w:numPr>
        <w:jc w:val="both"/>
        <w:rPr>
          <w:rFonts w:hint="eastAsia"/>
        </w:rPr>
      </w:pPr>
    </w:p>
    <w:p w14:paraId="27BF4E5A">
      <w:pPr>
        <w:widowControl w:val="0"/>
        <w:numPr>
          <w:ilvl w:val="0"/>
          <w:numId w:val="0"/>
        </w:numPr>
        <w:jc w:val="both"/>
        <w:rPr>
          <w:rFonts w:hint="eastAsia"/>
        </w:rPr>
      </w:pPr>
      <w:r>
        <w:rPr>
          <w:rFonts w:hint="eastAsia"/>
        </w:rPr>
        <w:t>That is the right method, first to exhort men to believe, then to fall a-doing.</w:t>
      </w:r>
    </w:p>
    <w:p w14:paraId="5F3137DB">
      <w:pPr>
        <w:widowControl w:val="0"/>
        <w:numPr>
          <w:ilvl w:val="0"/>
          <w:numId w:val="0"/>
        </w:numPr>
        <w:jc w:val="both"/>
        <w:rPr>
          <w:rFonts w:hint="eastAsia"/>
        </w:rPr>
      </w:pPr>
      <w:r>
        <w:rPr>
          <w:rFonts w:hint="eastAsia"/>
        </w:rPr>
        <w:t>这是正确的方法，首先劝人相信，然后才开始行动。</w:t>
      </w:r>
    </w:p>
    <w:p w14:paraId="187B41B9">
      <w:pPr>
        <w:widowControl w:val="0"/>
        <w:numPr>
          <w:ilvl w:val="0"/>
          <w:numId w:val="0"/>
        </w:numPr>
        <w:jc w:val="both"/>
        <w:rPr>
          <w:rFonts w:hint="eastAsia"/>
        </w:rPr>
      </w:pPr>
    </w:p>
    <w:p w14:paraId="70CE43C6">
      <w:pPr>
        <w:widowControl w:val="0"/>
        <w:numPr>
          <w:ilvl w:val="0"/>
          <w:numId w:val="0"/>
        </w:numPr>
        <w:jc w:val="both"/>
        <w:rPr>
          <w:rFonts w:hint="eastAsia"/>
        </w:rPr>
      </w:pPr>
      <w:r>
        <w:rPr>
          <w:rFonts w:hint="eastAsia"/>
        </w:rPr>
        <w:t>A physician bids his patient first take physic, and then drink broth; he forbids him not to喝 broth, but to take physic first: so we exhort you to take Christ, and then fall a-working.</w:t>
      </w:r>
    </w:p>
    <w:p w14:paraId="127792D6">
      <w:pPr>
        <w:widowControl w:val="0"/>
        <w:numPr>
          <w:ilvl w:val="0"/>
          <w:numId w:val="0"/>
        </w:numPr>
        <w:jc w:val="both"/>
        <w:rPr>
          <w:rFonts w:hint="eastAsia"/>
        </w:rPr>
      </w:pPr>
      <w:r>
        <w:rPr>
          <w:rFonts w:hint="eastAsia"/>
        </w:rPr>
        <w:t>医生叫病人先服药，然后喝汤；他并不是禁止他喝汤，而是叫他先服药：所以我们劝你们先接受基督，然后才开始工作。</w:t>
      </w:r>
    </w:p>
    <w:p w14:paraId="0DB8CD6F">
      <w:pPr>
        <w:widowControl w:val="0"/>
        <w:numPr>
          <w:ilvl w:val="0"/>
          <w:numId w:val="0"/>
        </w:numPr>
        <w:jc w:val="both"/>
        <w:rPr>
          <w:rFonts w:hint="eastAsia"/>
        </w:rPr>
      </w:pPr>
    </w:p>
    <w:p w14:paraId="5A42A843">
      <w:pPr>
        <w:widowControl w:val="0"/>
        <w:numPr>
          <w:ilvl w:val="0"/>
          <w:numId w:val="0"/>
        </w:numPr>
        <w:jc w:val="both"/>
        <w:rPr>
          <w:rFonts w:hint="eastAsia"/>
        </w:rPr>
      </w:pPr>
      <w:r>
        <w:rPr>
          <w:rFonts w:hint="eastAsia"/>
        </w:rPr>
        <w:t>4.Whereas you may ask, Are duties no helps afore faith? I answer,fourthly, Holy duties may be considered both as duties commanded to be performed by God, and so we say all ought to perform them.</w:t>
      </w:r>
    </w:p>
    <w:p w14:paraId="373FFB2B">
      <w:pPr>
        <w:widowControl w:val="0"/>
        <w:numPr>
          <w:ilvl w:val="0"/>
          <w:numId w:val="0"/>
        </w:numPr>
        <w:jc w:val="both"/>
        <w:rPr>
          <w:rFonts w:hint="eastAsia"/>
        </w:rPr>
      </w:pPr>
      <w:r>
        <w:rPr>
          <w:rFonts w:hint="eastAsia"/>
        </w:rPr>
        <w:t>4. 既然你可能会问，职责在信心之前就没有帮助吗？我第四点回答，圣洁的职责可以被视为上帝命令履行的职责，因此我们说所有人都应该履行它们。</w:t>
      </w:r>
    </w:p>
    <w:p w14:paraId="547D858B">
      <w:pPr>
        <w:widowControl w:val="0"/>
        <w:numPr>
          <w:ilvl w:val="0"/>
          <w:numId w:val="0"/>
        </w:numPr>
        <w:jc w:val="both"/>
        <w:rPr>
          <w:rFonts w:hint="eastAsia"/>
        </w:rPr>
      </w:pPr>
    </w:p>
    <w:p w14:paraId="39CFD5A7">
      <w:pPr>
        <w:widowControl w:val="0"/>
        <w:numPr>
          <w:ilvl w:val="0"/>
          <w:numId w:val="0"/>
        </w:numPr>
        <w:jc w:val="both"/>
        <w:rPr>
          <w:rFonts w:hint="eastAsia"/>
        </w:rPr>
      </w:pPr>
      <w:r>
        <w:rPr>
          <w:rFonts w:hint="eastAsia"/>
        </w:rPr>
        <w:t>And secondly, also as means appointed by God to convey Christ, as conduit pipes convey water; or to bring us to Christ as boats convey us over the water, and so they are back-doors to let us in to Christ: and so we exhort you to them.</w:t>
      </w:r>
    </w:p>
    <w:p w14:paraId="57D4BBA2">
      <w:pPr>
        <w:widowControl w:val="0"/>
        <w:numPr>
          <w:ilvl w:val="0"/>
          <w:numId w:val="0"/>
        </w:numPr>
        <w:jc w:val="both"/>
        <w:rPr>
          <w:rFonts w:hint="eastAsia"/>
        </w:rPr>
      </w:pPr>
      <w:r>
        <w:rPr>
          <w:rFonts w:hint="eastAsia"/>
        </w:rPr>
        <w:t>其次，也可视为上帝所命定的传达基督的途径，如同导水管输送水分；或引导我们归向基督，如同船只载我们过河，因此它们是带领我们进入基督的后门：故此我们劝你们去行。</w:t>
      </w:r>
    </w:p>
    <w:p w14:paraId="091212D1">
      <w:pPr>
        <w:widowControl w:val="0"/>
        <w:numPr>
          <w:ilvl w:val="0"/>
          <w:numId w:val="0"/>
        </w:numPr>
        <w:jc w:val="both"/>
        <w:rPr>
          <w:rFonts w:hint="eastAsia"/>
        </w:rPr>
      </w:pPr>
    </w:p>
    <w:p w14:paraId="072EE39C">
      <w:pPr>
        <w:widowControl w:val="0"/>
        <w:numPr>
          <w:ilvl w:val="0"/>
          <w:numId w:val="0"/>
        </w:numPr>
        <w:jc w:val="both"/>
        <w:rPr>
          <w:rFonts w:hint="eastAsia"/>
        </w:rPr>
      </w:pPr>
      <w:r>
        <w:rPr>
          <w:rFonts w:hint="eastAsia"/>
        </w:rPr>
        <w:t>But the thing we speak against is, that either men rest in the performance of them as duties only, and look not at them further as means; or, if they do, yet regard them rather as motives to move God to bestow Christ than simply as means, in the use of which God bestows salvation.</w:t>
      </w:r>
    </w:p>
    <w:p w14:paraId="6C083461">
      <w:pPr>
        <w:widowControl w:val="0"/>
        <w:numPr>
          <w:ilvl w:val="0"/>
          <w:numId w:val="0"/>
        </w:numPr>
        <w:jc w:val="both"/>
        <w:rPr>
          <w:rFonts w:hint="eastAsia"/>
        </w:rPr>
      </w:pPr>
      <w:r>
        <w:rPr>
          <w:rFonts w:hint="eastAsia"/>
        </w:rPr>
        <w:t>但我们所反对的是，人们或仅仅将履行它们视为职责而安息其中，不再视之为途径；或者，即使他们如此视之，也更多地将其视为促使上帝赐予基督的动机，而非仅仅是上帝借以赐予救恩的途径。</w:t>
      </w:r>
    </w:p>
    <w:p w14:paraId="29CA2C64">
      <w:pPr>
        <w:widowControl w:val="0"/>
        <w:numPr>
          <w:ilvl w:val="0"/>
          <w:numId w:val="0"/>
        </w:numPr>
        <w:jc w:val="both"/>
        <w:rPr>
          <w:rFonts w:hint="eastAsia"/>
        </w:rPr>
      </w:pPr>
    </w:p>
    <w:p w14:paraId="20560CD4">
      <w:pPr>
        <w:widowControl w:val="0"/>
        <w:numPr>
          <w:ilvl w:val="0"/>
          <w:numId w:val="0"/>
        </w:numPr>
        <w:jc w:val="both"/>
        <w:rPr>
          <w:rFonts w:hint="eastAsia"/>
        </w:rPr>
      </w:pPr>
      <w:r>
        <w:rPr>
          <w:rFonts w:hint="eastAsia"/>
        </w:rPr>
        <w:t>Now if the heart rests in them, or looks at them in this manner, then we speak against them.</w:t>
      </w:r>
    </w:p>
    <w:p w14:paraId="3901D1E5">
      <w:pPr>
        <w:widowControl w:val="0"/>
        <w:numPr>
          <w:ilvl w:val="0"/>
          <w:numId w:val="0"/>
        </w:numPr>
        <w:jc w:val="both"/>
        <w:rPr>
          <w:rFonts w:hint="eastAsia"/>
        </w:rPr>
      </w:pPr>
      <w:r>
        <w:rPr>
          <w:rFonts w:hint="eastAsia"/>
        </w:rPr>
        <w:t>现在，如果人心安息在它们之中，或者以这种方式看待它们，那么我们就会反对它们。</w:t>
      </w:r>
    </w:p>
    <w:p w14:paraId="6E38A885">
      <w:pPr>
        <w:widowControl w:val="0"/>
        <w:numPr>
          <w:ilvl w:val="0"/>
          <w:numId w:val="0"/>
        </w:numPr>
        <w:jc w:val="both"/>
        <w:rPr>
          <w:rFonts w:hint="eastAsia"/>
        </w:rPr>
      </w:pPr>
    </w:p>
    <w:p w14:paraId="30BD7C85">
      <w:pPr>
        <w:widowControl w:val="0"/>
        <w:numPr>
          <w:ilvl w:val="0"/>
          <w:numId w:val="0"/>
        </w:numPr>
        <w:jc w:val="both"/>
        <w:rPr>
          <w:rFonts w:hint="eastAsia"/>
        </w:rPr>
      </w:pPr>
      <w:r>
        <w:rPr>
          <w:rFonts w:hint="eastAsia"/>
        </w:rPr>
        <w:t>5.When we go about to shew you the vanity and emptiness of them,we do it not that simply they are vain in themselves, but vain to that end you use them for, and that is to get Christ for them, or to be justified by them.</w:t>
      </w:r>
    </w:p>
    <w:p w14:paraId="2A462ED1">
      <w:pPr>
        <w:widowControl w:val="0"/>
        <w:numPr>
          <w:ilvl w:val="0"/>
          <w:numId w:val="0"/>
        </w:numPr>
        <w:jc w:val="both"/>
        <w:rPr>
          <w:rFonts w:hint="eastAsia"/>
        </w:rPr>
      </w:pPr>
      <w:r>
        <w:rPr>
          <w:rFonts w:hint="eastAsia"/>
        </w:rPr>
        <w:t>5. 当我们试图向你们揭示它们的虚妄和空洞时，我们并非认为它们本身是虚妄的，而是对你们使用它们的目的而言是虚妄的，那就是为了它们而获得基督，或借着它们得以称义。</w:t>
      </w:r>
    </w:p>
    <w:p w14:paraId="3E4CEF85">
      <w:pPr>
        <w:widowControl w:val="0"/>
        <w:numPr>
          <w:ilvl w:val="0"/>
          <w:numId w:val="0"/>
        </w:numPr>
        <w:jc w:val="both"/>
        <w:rPr>
          <w:rFonts w:hint="eastAsia"/>
        </w:rPr>
      </w:pPr>
    </w:p>
    <w:p w14:paraId="4801206F">
      <w:pPr>
        <w:widowControl w:val="0"/>
        <w:numPr>
          <w:ilvl w:val="0"/>
          <w:numId w:val="0"/>
        </w:numPr>
        <w:jc w:val="both"/>
        <w:rPr>
          <w:rFonts w:hint="eastAsia"/>
        </w:rPr>
      </w:pPr>
      <w:r>
        <w:rPr>
          <w:rFonts w:hint="eastAsia"/>
        </w:rPr>
        <w:t>For though they serve not to that end, yet they may serve for another, the other ends above mentioned.</w:t>
      </w:r>
    </w:p>
    <w:p w14:paraId="1C5403B0">
      <w:pPr>
        <w:widowControl w:val="0"/>
        <w:numPr>
          <w:ilvl w:val="0"/>
          <w:numId w:val="0"/>
        </w:numPr>
        <w:jc w:val="both"/>
        <w:rPr>
          <w:rFonts w:hint="eastAsia"/>
        </w:rPr>
      </w:pPr>
      <w:r>
        <w:rPr>
          <w:rFonts w:hint="eastAsia"/>
        </w:rPr>
        <w:t>因为尽管它们不能达到那个目的，但它们可以用于其他目的，即上面提到的其他目的。</w:t>
      </w:r>
    </w:p>
    <w:p w14:paraId="5EB9A762">
      <w:pPr>
        <w:widowControl w:val="0"/>
        <w:numPr>
          <w:ilvl w:val="0"/>
          <w:numId w:val="0"/>
        </w:numPr>
        <w:jc w:val="both"/>
        <w:rPr>
          <w:rFonts w:hint="eastAsia"/>
        </w:rPr>
      </w:pPr>
    </w:p>
    <w:p w14:paraId="2FB6D3C7">
      <w:pPr>
        <w:widowControl w:val="0"/>
        <w:numPr>
          <w:ilvl w:val="0"/>
          <w:numId w:val="0"/>
        </w:numPr>
        <w:jc w:val="both"/>
        <w:rPr>
          <w:rFonts w:hint="eastAsia"/>
        </w:rPr>
      </w:pPr>
      <w:r>
        <w:rPr>
          <w:rFonts w:hint="eastAsia"/>
        </w:rPr>
        <w:t>If a man that is troubled in conscience would go and take physic, his taking physic may be useful to him, and not in vain, for he may other ways have need of it; but yet to the end to cure the wound of his conscience, we may say it is in vain, to make him look to a higher means.</w:t>
      </w:r>
    </w:p>
    <w:p w14:paraId="32B19EB4">
      <w:pPr>
        <w:widowControl w:val="0"/>
        <w:numPr>
          <w:ilvl w:val="0"/>
          <w:numId w:val="0"/>
        </w:numPr>
        <w:jc w:val="both"/>
        <w:rPr>
          <w:rFonts w:hint="eastAsia"/>
        </w:rPr>
      </w:pPr>
      <w:r>
        <w:rPr>
          <w:rFonts w:hint="eastAsia"/>
        </w:rPr>
        <w:t>如果一个良心不安的人去服药，服药对他可能有用，并非徒劳，因为他可能在其他方面需要它；但是为了医治他良心的创伤，我们可能会说那是徒劳的，为了让他寻求更高的途径。</w:t>
      </w:r>
    </w:p>
    <w:p w14:paraId="2BC91BBC">
      <w:pPr>
        <w:widowControl w:val="0"/>
        <w:numPr>
          <w:ilvl w:val="0"/>
          <w:numId w:val="0"/>
        </w:numPr>
        <w:jc w:val="both"/>
        <w:rPr>
          <w:rFonts w:hint="eastAsia"/>
        </w:rPr>
      </w:pPr>
    </w:p>
    <w:p w14:paraId="225377C4">
      <w:pPr>
        <w:widowControl w:val="0"/>
        <w:numPr>
          <w:ilvl w:val="0"/>
          <w:numId w:val="0"/>
        </w:numPr>
        <w:jc w:val="both"/>
        <w:rPr>
          <w:rFonts w:hint="eastAsia"/>
        </w:rPr>
      </w:pPr>
      <w:r>
        <w:rPr>
          <w:rFonts w:hint="eastAsia"/>
        </w:rPr>
        <w:t>And so when we say, the labours of chemists going by their art to get gold is vain and ridiculous, we do not mean that it is simply so; for it is many ways useful, yet not to make gold.</w:t>
      </w:r>
    </w:p>
    <w:p w14:paraId="244B4736">
      <w:pPr>
        <w:widowControl w:val="0"/>
        <w:numPr>
          <w:ilvl w:val="0"/>
          <w:numId w:val="0"/>
        </w:numPr>
        <w:jc w:val="both"/>
        <w:rPr>
          <w:rFonts w:hint="eastAsia"/>
        </w:rPr>
      </w:pPr>
      <w:r>
        <w:rPr>
          <w:rFonts w:hint="eastAsia"/>
        </w:rPr>
        <w:t>所以当我们说，炼金术士用他们的技艺炼金是虚妄荒谬的，我们并不是说它完全如此；因为它在许多方面是有用的，但却不能炼出金子。</w:t>
      </w:r>
    </w:p>
    <w:p w14:paraId="6B45BF3A">
      <w:pPr>
        <w:widowControl w:val="0"/>
        <w:numPr>
          <w:ilvl w:val="0"/>
          <w:numId w:val="0"/>
        </w:numPr>
        <w:jc w:val="both"/>
        <w:rPr>
          <w:rFonts w:hint="eastAsia"/>
        </w:rPr>
      </w:pPr>
    </w:p>
    <w:p w14:paraId="4EC2B8DC">
      <w:pPr>
        <w:widowControl w:val="0"/>
        <w:numPr>
          <w:ilvl w:val="0"/>
          <w:numId w:val="0"/>
        </w:numPr>
        <w:jc w:val="both"/>
        <w:rPr>
          <w:rFonts w:hint="eastAsia"/>
        </w:rPr>
      </w:pPr>
      <w:r>
        <w:rPr>
          <w:rFonts w:hint="eastAsia"/>
        </w:rPr>
        <w:t>So we say of duties, they are useful, but not to justify you, not as you think by your art to get and work Christ out of them. No.</w:t>
      </w:r>
    </w:p>
    <w:p w14:paraId="39CDEB06">
      <w:pPr>
        <w:widowControl w:val="0"/>
        <w:numPr>
          <w:ilvl w:val="0"/>
          <w:numId w:val="0"/>
        </w:numPr>
        <w:jc w:val="both"/>
        <w:rPr>
          <w:rFonts w:hint="eastAsia"/>
        </w:rPr>
      </w:pPr>
      <w:r>
        <w:rPr>
          <w:rFonts w:hint="eastAsia"/>
        </w:rPr>
        <w:t>所以我们论及职责时说，它们是有用的，但不能称你们为义，也不是像你们所想的那样，靠你们的技艺从它们身上获得并造出基督。不。</w:t>
      </w:r>
    </w:p>
    <w:p w14:paraId="1C3F9083">
      <w:pPr>
        <w:widowControl w:val="0"/>
        <w:numPr>
          <w:ilvl w:val="0"/>
          <w:numId w:val="0"/>
        </w:numPr>
        <w:jc w:val="both"/>
        <w:rPr>
          <w:rFonts w:hint="eastAsia"/>
        </w:rPr>
      </w:pPr>
    </w:p>
    <w:p w14:paraId="562546B8">
      <w:pPr>
        <w:widowControl w:val="0"/>
        <w:numPr>
          <w:ilvl w:val="0"/>
          <w:numId w:val="0"/>
        </w:numPr>
        <w:jc w:val="both"/>
        <w:rPr>
          <w:rFonts w:hint="eastAsia"/>
        </w:rPr>
      </w:pPr>
      <w:r>
        <w:rPr>
          <w:rFonts w:hint="eastAsia"/>
        </w:rPr>
        <w:t>6.When we speak against resting in duties, what is our scope? Tobring Christ and you together, naked Christ and the naked soul; that you may not embrace clouds, but Christ in all; that you may not rest till you have Christ in your eye beyond all duties; that you may have the work of faith in your eye above all works.</w:t>
      </w:r>
    </w:p>
    <w:p w14:paraId="39BB75FD">
      <w:pPr>
        <w:widowControl w:val="0"/>
        <w:numPr>
          <w:ilvl w:val="0"/>
          <w:numId w:val="0"/>
        </w:numPr>
        <w:jc w:val="both"/>
        <w:rPr>
          <w:rFonts w:hint="eastAsia"/>
        </w:rPr>
      </w:pPr>
      <w:r>
        <w:rPr>
          <w:rFonts w:hint="eastAsia"/>
        </w:rPr>
        <w:t>6. 当我们反对安息于职责时，我们的目的是什么？是使基督与你合一，赤裸的基督与赤裸的灵魂；使你不要拥抱浮云，而是在一切事上拥抱基督；使你不要安息，直到你超越一切职责，将基督视为你的目标；使你在所有行为之上，将信心的工作视为你的目标。</w:t>
      </w:r>
    </w:p>
    <w:p w14:paraId="6C0737B4">
      <w:pPr>
        <w:widowControl w:val="0"/>
        <w:numPr>
          <w:ilvl w:val="0"/>
          <w:numId w:val="0"/>
        </w:numPr>
        <w:jc w:val="both"/>
        <w:rPr>
          <w:rFonts w:hint="eastAsia"/>
        </w:rPr>
      </w:pPr>
    </w:p>
    <w:p w14:paraId="7CB52799">
      <w:pPr>
        <w:widowControl w:val="0"/>
        <w:numPr>
          <w:ilvl w:val="0"/>
          <w:numId w:val="0"/>
        </w:numPr>
        <w:jc w:val="both"/>
        <w:rPr>
          <w:rFonts w:hint="eastAsia"/>
        </w:rPr>
      </w:pPr>
      <w:r>
        <w:rPr>
          <w:rFonts w:hint="eastAsia"/>
        </w:rPr>
        <w:t>This is all our scope, as it was Christ's, who directed them above works to believing, as that great work of God; and as it was Paul's scope, who directed them to seek it by faith, Rom. 9:32.</w:t>
      </w:r>
    </w:p>
    <w:p w14:paraId="314CB6BB">
      <w:pPr>
        <w:widowControl w:val="0"/>
        <w:numPr>
          <w:ilvl w:val="0"/>
          <w:numId w:val="0"/>
        </w:numPr>
        <w:jc w:val="both"/>
        <w:rPr>
          <w:rFonts w:hint="eastAsia"/>
        </w:rPr>
      </w:pPr>
      <w:r>
        <w:rPr>
          <w:rFonts w:hint="eastAsia"/>
        </w:rPr>
        <w:t>这就是我们所有的目的，正如基督的目的，祂引导他们超越行为去相信，将这视为上帝的伟大工作；也正如保罗的目的，祂引导他们凭信心去寻求，罗马书 9:32。</w:t>
      </w:r>
    </w:p>
    <w:p w14:paraId="783C78C3">
      <w:pPr>
        <w:widowControl w:val="0"/>
        <w:numPr>
          <w:ilvl w:val="0"/>
          <w:numId w:val="0"/>
        </w:numPr>
        <w:jc w:val="both"/>
        <w:rPr>
          <w:rFonts w:hint="eastAsia"/>
        </w:rPr>
      </w:pPr>
    </w:p>
    <w:p w14:paraId="3D13B96F">
      <w:pPr>
        <w:widowControl w:val="0"/>
        <w:numPr>
          <w:ilvl w:val="0"/>
          <w:numId w:val="0"/>
        </w:numPr>
        <w:jc w:val="both"/>
        <w:rPr>
          <w:rFonts w:hint="eastAsia"/>
        </w:rPr>
      </w:pPr>
      <w:r>
        <w:rPr>
          <w:rFonts w:hint="eastAsia"/>
        </w:rPr>
        <w:t>We speak not against duties as servants to attend faith, but we would marry you to Christ, and have him to be your husband, and not duties your paramours.</w:t>
      </w:r>
    </w:p>
    <w:p w14:paraId="4FB8D0D2">
      <w:pPr>
        <w:widowControl w:val="0"/>
        <w:numPr>
          <w:ilvl w:val="0"/>
          <w:numId w:val="0"/>
        </w:numPr>
        <w:jc w:val="both"/>
        <w:rPr>
          <w:rFonts w:hint="eastAsia"/>
        </w:rPr>
      </w:pPr>
      <w:r>
        <w:rPr>
          <w:rFonts w:hint="eastAsia"/>
        </w:rPr>
        <w:t>我们并非反对职责作为服侍信心的仆役，而是要将你嫁给基督，让他作你的丈夫，而不是让职责成为你的情妇。</w:t>
      </w:r>
    </w:p>
    <w:p w14:paraId="65E8DAF1">
      <w:pPr>
        <w:spacing w:after="419" w:line="252" w:lineRule="auto"/>
        <w:ind w:left="27" w:right="18"/>
        <w:jc w:val="center"/>
        <w:rPr>
          <w:rFonts w:hint="eastAsia"/>
          <w:b/>
          <w:sz w:val="42"/>
        </w:rPr>
      </w:pPr>
    </w:p>
    <w:p w14:paraId="00A494F8">
      <w:pPr>
        <w:spacing w:after="419" w:line="252" w:lineRule="auto"/>
        <w:ind w:left="27" w:right="18"/>
        <w:jc w:val="center"/>
        <w:rPr>
          <w:rFonts w:hint="eastAsia"/>
          <w:b/>
          <w:sz w:val="42"/>
        </w:rPr>
      </w:pPr>
      <w:r>
        <w:rPr>
          <w:rFonts w:hint="eastAsia"/>
          <w:b/>
          <w:sz w:val="42"/>
        </w:rPr>
        <w:t>CHAPTER III</w:t>
      </w:r>
    </w:p>
    <w:p w14:paraId="236ECCF6">
      <w:pPr>
        <w:spacing w:after="419" w:line="252" w:lineRule="auto"/>
        <w:ind w:left="27" w:right="18"/>
        <w:jc w:val="center"/>
        <w:rPr>
          <w:rFonts w:hint="eastAsia"/>
          <w:b/>
          <w:sz w:val="42"/>
        </w:rPr>
      </w:pPr>
      <w:r>
        <w:rPr>
          <w:rFonts w:hint="eastAsia"/>
          <w:b/>
          <w:sz w:val="42"/>
        </w:rPr>
        <w:t>第三章</w:t>
      </w:r>
    </w:p>
    <w:p w14:paraId="1814D40E">
      <w:pPr>
        <w:spacing w:after="419" w:line="252" w:lineRule="auto"/>
        <w:ind w:left="27" w:right="18"/>
        <w:jc w:val="center"/>
        <w:rPr>
          <w:rFonts w:hint="eastAsia"/>
          <w:b/>
          <w:sz w:val="42"/>
        </w:rPr>
      </w:pPr>
    </w:p>
    <w:p w14:paraId="4AE3326D">
      <w:pPr>
        <w:spacing w:after="419" w:line="252" w:lineRule="auto"/>
        <w:ind w:left="27" w:right="18"/>
        <w:jc w:val="center"/>
        <w:rPr>
          <w:rFonts w:hint="eastAsia"/>
          <w:b/>
          <w:sz w:val="42"/>
        </w:rPr>
      </w:pPr>
      <w:r>
        <w:rPr>
          <w:rFonts w:hint="eastAsia"/>
          <w:b/>
          <w:sz w:val="42"/>
        </w:rPr>
        <w:t>Cautions about using our endeavours to believe.</w:t>
      </w:r>
    </w:p>
    <w:p w14:paraId="6B2B63BF">
      <w:pPr>
        <w:spacing w:after="419" w:line="252" w:lineRule="auto"/>
        <w:ind w:left="27" w:right="18"/>
        <w:jc w:val="center"/>
        <w:rPr>
          <w:rFonts w:hint="eastAsia"/>
          <w:b/>
          <w:sz w:val="42"/>
        </w:rPr>
      </w:pPr>
      <w:r>
        <w:rPr>
          <w:rFonts w:hint="eastAsia"/>
          <w:b/>
          <w:sz w:val="42"/>
        </w:rPr>
        <w:t>关于运用我们的努力以相信的警惕。</w:t>
      </w:r>
    </w:p>
    <w:p w14:paraId="26D6B6B4">
      <w:pPr>
        <w:widowControl w:val="0"/>
        <w:numPr>
          <w:ilvl w:val="0"/>
          <w:numId w:val="0"/>
        </w:numPr>
        <w:jc w:val="both"/>
        <w:rPr>
          <w:rFonts w:hint="eastAsia"/>
        </w:rPr>
      </w:pPr>
    </w:p>
    <w:p w14:paraId="65D681BF">
      <w:pPr>
        <w:widowControl w:val="0"/>
        <w:numPr>
          <w:ilvl w:val="0"/>
          <w:numId w:val="0"/>
        </w:numPr>
        <w:jc w:val="both"/>
        <w:rPr>
          <w:rFonts w:hint="eastAsia"/>
        </w:rPr>
      </w:pPr>
      <w:r>
        <w:rPr>
          <w:rFonts w:hint="eastAsia"/>
        </w:rPr>
        <w:t>We must act in subordination to God's power, as working in us both the will and the deed.—We must also renounce all ability in ourselves.</w:t>
      </w:r>
    </w:p>
    <w:p w14:paraId="7BFADF5C">
      <w:pPr>
        <w:widowControl w:val="0"/>
        <w:numPr>
          <w:ilvl w:val="0"/>
          <w:numId w:val="0"/>
        </w:numPr>
        <w:jc w:val="both"/>
        <w:rPr>
          <w:rFonts w:hint="eastAsia"/>
        </w:rPr>
      </w:pPr>
      <w:r>
        <w:rPr>
          <w:rFonts w:hint="eastAsia"/>
        </w:rPr>
        <w:t>我们必须顺服于上帝的能力，因为祂在我们里面运行，使我们既有立志的心，也有行事的能力。——我们还必须弃绝自身的一切能力。</w:t>
      </w:r>
    </w:p>
    <w:p w14:paraId="23BA2D27">
      <w:pPr>
        <w:widowControl w:val="0"/>
        <w:numPr>
          <w:ilvl w:val="0"/>
          <w:numId w:val="0"/>
        </w:numPr>
        <w:jc w:val="both"/>
        <w:rPr>
          <w:rFonts w:hint="eastAsia"/>
        </w:rPr>
      </w:pPr>
    </w:p>
    <w:p w14:paraId="0ACBE70E">
      <w:pPr>
        <w:widowControl w:val="0"/>
        <w:numPr>
          <w:ilvl w:val="0"/>
          <w:numId w:val="0"/>
        </w:numPr>
        <w:jc w:val="both"/>
        <w:rPr>
          <w:rFonts w:hint="eastAsia"/>
        </w:rPr>
      </w:pPr>
      <w:r>
        <w:rPr>
          <w:rFonts w:hint="eastAsia"/>
        </w:rPr>
        <w:t>Wherefore, my beloved, as ye have always obeyed, not as in my presence only, but now much more in my absence, work out your own salvation with fear and trembling: for it is God that worketh in you, both to will and to do of his good pleasure.— PHILIP. 2:12, 13.</w:t>
      </w:r>
    </w:p>
    <w:p w14:paraId="2DFA824E">
      <w:pPr>
        <w:widowControl w:val="0"/>
        <w:numPr>
          <w:ilvl w:val="0"/>
          <w:numId w:val="0"/>
        </w:numPr>
        <w:jc w:val="both"/>
        <w:rPr>
          <w:rFonts w:hint="eastAsia"/>
        </w:rPr>
      </w:pPr>
      <w:r>
        <w:rPr>
          <w:rFonts w:hint="eastAsia"/>
        </w:rPr>
        <w:t>所以，我亲爱的弟兄，你们既是常顺服的，不但我在的时候，就是我如今不在的时候，更是顺服的，就当恐惧战兢作成你们得救的工夫；因为你们立志行事，都是上帝在你们心里运行，为要成就祂的美意。——腓立比书 2:12-13。</w:t>
      </w:r>
    </w:p>
    <w:p w14:paraId="0FE96DBD">
      <w:pPr>
        <w:widowControl w:val="0"/>
        <w:numPr>
          <w:ilvl w:val="0"/>
          <w:numId w:val="0"/>
        </w:numPr>
        <w:jc w:val="both"/>
        <w:rPr>
          <w:rFonts w:hint="eastAsia"/>
        </w:rPr>
      </w:pPr>
    </w:p>
    <w:p w14:paraId="65874CF1">
      <w:pPr>
        <w:widowControl w:val="0"/>
        <w:numPr>
          <w:ilvl w:val="0"/>
          <w:numId w:val="0"/>
        </w:numPr>
        <w:jc w:val="both"/>
        <w:rPr>
          <w:rFonts w:hint="eastAsia"/>
        </w:rPr>
      </w:pPr>
      <w:r>
        <w:rPr>
          <w:rFonts w:hint="eastAsia"/>
        </w:rPr>
        <w:t>Having proved that we are to use endeavours to believe, and that a right and due performance of duties is not incompatible with faith, my next business is to add some cautions to be observed in using our endeavours, and in attempting to believe, and going forth to believe, and continuing so to do.</w:t>
      </w:r>
    </w:p>
    <w:p w14:paraId="18769E0D">
      <w:pPr>
        <w:widowControl w:val="0"/>
        <w:numPr>
          <w:ilvl w:val="0"/>
          <w:numId w:val="0"/>
        </w:numPr>
        <w:jc w:val="both"/>
        <w:rPr>
          <w:rFonts w:hint="eastAsia"/>
        </w:rPr>
      </w:pPr>
      <w:r>
        <w:rPr>
          <w:rFonts w:hint="eastAsia"/>
        </w:rPr>
        <w:t>在证明我们应当努力相信，并且正确和恰当地履行职责与信心并非不相容之后，我的下一个任务是补充一些在运用我们的努力、尝试相信、出去相信并持续如此行时需要注意的警惕。</w:t>
      </w:r>
    </w:p>
    <w:p w14:paraId="7DD88CD5">
      <w:pPr>
        <w:widowControl w:val="0"/>
        <w:numPr>
          <w:ilvl w:val="0"/>
          <w:numId w:val="0"/>
        </w:numPr>
        <w:jc w:val="both"/>
        <w:rPr>
          <w:rFonts w:hint="eastAsia"/>
        </w:rPr>
      </w:pPr>
    </w:p>
    <w:p w14:paraId="714E5AD4">
      <w:pPr>
        <w:widowControl w:val="0"/>
        <w:numPr>
          <w:ilvl w:val="0"/>
          <w:numId w:val="0"/>
        </w:numPr>
        <w:jc w:val="both"/>
        <w:rPr>
          <w:rFonts w:hint="eastAsia"/>
        </w:rPr>
      </w:pPr>
      <w:r>
        <w:rPr>
          <w:rFonts w:hint="eastAsia"/>
        </w:rPr>
        <w:t>There are cautions which it becomes those to have who are in dependence upon God, and his free grace, and his power to work faith in them at pleasure, as the text hath it: 'He works,' saith the text, 'the will and the deed according to his good pleasure.'</w:t>
      </w:r>
    </w:p>
    <w:p w14:paraId="6238C9FE">
      <w:pPr>
        <w:widowControl w:val="0"/>
        <w:numPr>
          <w:ilvl w:val="0"/>
          <w:numId w:val="0"/>
        </w:numPr>
        <w:jc w:val="both"/>
        <w:rPr>
          <w:rFonts w:hint="eastAsia"/>
        </w:rPr>
      </w:pPr>
      <w:r>
        <w:rPr>
          <w:rFonts w:hint="eastAsia"/>
        </w:rPr>
        <w:t>有些警惕是那些依靠上帝、祂的白白恩典以及祂随己意在他们心中作工赐予信心的人应该具备的，正如经文所说：“祂作工，”经文说，“使人立志和行事，都依照祂的美意。”</w:t>
      </w:r>
    </w:p>
    <w:p w14:paraId="469B5341">
      <w:pPr>
        <w:widowControl w:val="0"/>
        <w:numPr>
          <w:ilvl w:val="0"/>
          <w:numId w:val="0"/>
        </w:numPr>
        <w:jc w:val="both"/>
        <w:rPr>
          <w:rFonts w:hint="eastAsia"/>
        </w:rPr>
      </w:pPr>
    </w:p>
    <w:p w14:paraId="0F738F6B">
      <w:pPr>
        <w:widowControl w:val="0"/>
        <w:numPr>
          <w:ilvl w:val="0"/>
          <w:numId w:val="0"/>
        </w:numPr>
        <w:jc w:val="both"/>
        <w:rPr>
          <w:rFonts w:hint="eastAsia"/>
        </w:rPr>
      </w:pPr>
      <w:r>
        <w:rPr>
          <w:rFonts w:hint="eastAsia"/>
        </w:rPr>
        <w:t>Now, although the apostle shews here how the soul is to manage and behave itself, not only in the point of believing, but in working out our salvation in all the particular duties of it, yet what the apostle saith here is in a more special manner applicable to believing, because that is what we are saved by: 'Believe on the Lord Jesus, and thou shalt be saved.' It is the great work of God.</w:t>
      </w:r>
    </w:p>
    <w:p w14:paraId="492DB3A9">
      <w:pPr>
        <w:widowControl w:val="0"/>
        <w:numPr>
          <w:ilvl w:val="0"/>
          <w:numId w:val="0"/>
        </w:numPr>
        <w:jc w:val="both"/>
        <w:rPr>
          <w:rFonts w:hint="eastAsia"/>
        </w:rPr>
      </w:pPr>
      <w:r>
        <w:rPr>
          <w:rFonts w:hint="eastAsia"/>
        </w:rPr>
        <w:t>现在，虽然使徒在此展示了灵魂不仅在相信这一点上，而且在完成救恩的所有具体职责中，都应如何管理和表现自己，但使徒在此所说的内容更特别地适用于相信，因为我们就是借着它得救的：“信靠主耶稣，你必得救。”这是上帝的伟大工作。</w:t>
      </w:r>
    </w:p>
    <w:p w14:paraId="33A0C203">
      <w:pPr>
        <w:widowControl w:val="0"/>
        <w:numPr>
          <w:ilvl w:val="0"/>
          <w:numId w:val="0"/>
        </w:numPr>
        <w:jc w:val="both"/>
        <w:rPr>
          <w:rFonts w:hint="eastAsia"/>
        </w:rPr>
      </w:pPr>
    </w:p>
    <w:p w14:paraId="553D2631">
      <w:pPr>
        <w:widowControl w:val="0"/>
        <w:numPr>
          <w:ilvl w:val="0"/>
          <w:numId w:val="0"/>
        </w:numPr>
        <w:jc w:val="both"/>
        <w:rPr>
          <w:rFonts w:hint="eastAsia"/>
        </w:rPr>
      </w:pPr>
      <w:r>
        <w:rPr>
          <w:rFonts w:hint="eastAsia"/>
        </w:rPr>
        <w:t>In the text you have,</w:t>
      </w:r>
    </w:p>
    <w:p w14:paraId="1C7DC7B1">
      <w:pPr>
        <w:widowControl w:val="0"/>
        <w:numPr>
          <w:ilvl w:val="0"/>
          <w:numId w:val="0"/>
        </w:numPr>
        <w:jc w:val="both"/>
        <w:rPr>
          <w:rFonts w:hint="eastAsia"/>
        </w:rPr>
      </w:pPr>
      <w:r>
        <w:rPr>
          <w:rFonts w:hint="eastAsia"/>
        </w:rPr>
        <w:t>在经文中，你看到：</w:t>
      </w:r>
    </w:p>
    <w:p w14:paraId="5FF58B43">
      <w:pPr>
        <w:widowControl w:val="0"/>
        <w:numPr>
          <w:ilvl w:val="0"/>
          <w:numId w:val="0"/>
        </w:numPr>
        <w:jc w:val="both"/>
        <w:rPr>
          <w:rFonts w:hint="eastAsia"/>
        </w:rPr>
      </w:pPr>
    </w:p>
    <w:p w14:paraId="4BB78D04">
      <w:pPr>
        <w:widowControl w:val="0"/>
        <w:numPr>
          <w:ilvl w:val="0"/>
          <w:numId w:val="0"/>
        </w:numPr>
        <w:jc w:val="both"/>
        <w:rPr>
          <w:rFonts w:hint="eastAsia"/>
        </w:rPr>
      </w:pPr>
      <w:r>
        <w:rPr>
          <w:rFonts w:hint="eastAsia"/>
        </w:rPr>
        <w:t>1.A duty, which is that I am exhorting you to, to work out your ownsalvation, which is eminently by believing; for it is faith unto salvation: 'Believe, and thou shalt be saved;' and work it out (saith he) to perfection, as the word signifies.</w:t>
      </w:r>
    </w:p>
    <w:p w14:paraId="3C48A3C0">
      <w:pPr>
        <w:widowControl w:val="0"/>
        <w:numPr>
          <w:ilvl w:val="0"/>
          <w:numId w:val="0"/>
        </w:numPr>
        <w:jc w:val="both"/>
        <w:rPr>
          <w:rFonts w:hint="eastAsia"/>
        </w:rPr>
      </w:pPr>
      <w:r>
        <w:rPr>
          <w:rFonts w:hint="eastAsia"/>
        </w:rPr>
        <w:t>1. 一项职责，就是我正在劝告你们的，要作成你们自己的救恩，这主要是通过相信；因为这是导向救恩的信心：“相信，你必得救；”而且要作成（他说）直至完全，正如这个词所表示的。</w:t>
      </w:r>
    </w:p>
    <w:p w14:paraId="141E444E">
      <w:pPr>
        <w:widowControl w:val="0"/>
        <w:numPr>
          <w:ilvl w:val="0"/>
          <w:numId w:val="0"/>
        </w:numPr>
        <w:jc w:val="both"/>
        <w:rPr>
          <w:rFonts w:hint="eastAsia"/>
        </w:rPr>
      </w:pPr>
    </w:p>
    <w:p w14:paraId="726FFE90">
      <w:pPr>
        <w:widowControl w:val="0"/>
        <w:numPr>
          <w:ilvl w:val="0"/>
          <w:numId w:val="0"/>
        </w:numPr>
        <w:jc w:val="both"/>
        <w:rPr>
          <w:rFonts w:hint="eastAsia"/>
        </w:rPr>
      </w:pPr>
      <w:r>
        <w:rPr>
          <w:rFonts w:hint="eastAsia"/>
        </w:rPr>
        <w:t>2.You have here the manner in which this is to be done (which is thething I chose the text for), it is 'with fear and trembling.'</w:t>
      </w:r>
    </w:p>
    <w:p w14:paraId="6E47A4B9">
      <w:pPr>
        <w:widowControl w:val="0"/>
        <w:numPr>
          <w:ilvl w:val="0"/>
          <w:numId w:val="0"/>
        </w:numPr>
        <w:jc w:val="both"/>
        <w:rPr>
          <w:rFonts w:hint="eastAsia"/>
        </w:rPr>
      </w:pPr>
      <w:r>
        <w:rPr>
          <w:rFonts w:hint="eastAsia"/>
        </w:rPr>
        <w:t>2. 在这里，你看到完成这项工作的具体方式（这也是我选择这段经文的原因），那就是“恐惧战兢”。</w:t>
      </w:r>
    </w:p>
    <w:p w14:paraId="09FF9455">
      <w:pPr>
        <w:widowControl w:val="0"/>
        <w:numPr>
          <w:ilvl w:val="0"/>
          <w:numId w:val="0"/>
        </w:numPr>
        <w:jc w:val="both"/>
        <w:rPr>
          <w:rFonts w:hint="eastAsia"/>
        </w:rPr>
      </w:pPr>
    </w:p>
    <w:p w14:paraId="63F80D20">
      <w:pPr>
        <w:widowControl w:val="0"/>
        <w:numPr>
          <w:ilvl w:val="0"/>
          <w:numId w:val="0"/>
        </w:numPr>
        <w:jc w:val="both"/>
        <w:rPr>
          <w:rFonts w:hint="eastAsia"/>
        </w:rPr>
      </w:pPr>
      <w:r>
        <w:rPr>
          <w:rFonts w:hint="eastAsia"/>
        </w:rPr>
        <w:t>3.Here is that which should cause this fear and trembling in workingout our own salvation, and that is the point in hand, 'for it is God that worketh in you both to will and to do;' therefore, saith he, 'work it out with fear and trembling.' And this now, the words being rightly opened and interpreted, doth hold forth how the soul in all its endeavours, in a subordination and dependence upon the power of God to make the faith I put forth true faith, and to help me both in the will and the deed; it shews how the soul, I say, ought to demean itself to God therein as in dependence upon that power.</w:t>
      </w:r>
    </w:p>
    <w:p w14:paraId="36FB71D4">
      <w:pPr>
        <w:widowControl w:val="0"/>
        <w:numPr>
          <w:ilvl w:val="0"/>
          <w:numId w:val="0"/>
        </w:numPr>
        <w:jc w:val="both"/>
        <w:rPr>
          <w:rFonts w:hint="eastAsia"/>
        </w:rPr>
      </w:pPr>
      <w:r>
        <w:rPr>
          <w:rFonts w:hint="eastAsia"/>
        </w:rPr>
        <w:t>3. 在作成我们自己的救恩时，是什么导致这种恐惧战兢呢？这就是现在的问题所在，“因为是上帝在你们里面运行，使你们既有立志的心，也有行事的能力”；因此，他说，“你们要恐惧战兢作成你们的救恩。”现在，这些话语被正确地阐明和解释之后，就表明了灵魂在所有努力中，如何顺服并依赖上帝的能力，使我所发出的信心成为真实的信心，并帮助我在立志和行事两方面；我说，它表明了灵魂在其中对上帝应该如何谦卑自己，如同依赖那能力一样。</w:t>
      </w:r>
    </w:p>
    <w:p w14:paraId="2A760E64">
      <w:pPr>
        <w:widowControl w:val="0"/>
        <w:numPr>
          <w:ilvl w:val="0"/>
          <w:numId w:val="0"/>
        </w:numPr>
        <w:jc w:val="both"/>
        <w:rPr>
          <w:rFonts w:hint="eastAsia"/>
        </w:rPr>
      </w:pPr>
    </w:p>
    <w:p w14:paraId="152A4C42">
      <w:pPr>
        <w:widowControl w:val="0"/>
        <w:numPr>
          <w:ilvl w:val="0"/>
          <w:numId w:val="0"/>
        </w:numPr>
        <w:jc w:val="both"/>
        <w:rPr>
          <w:rFonts w:hint="eastAsia"/>
        </w:rPr>
      </w:pPr>
      <w:r>
        <w:rPr>
          <w:rFonts w:hint="eastAsia"/>
        </w:rPr>
        <w:t>I will first open the words a little, and then proceed. The papists say, that by fear and trembling here, is meant doubting, opposing it to all certainty and assurance of salvation, a doubting whether that God will save you or no, which, say they, keeps the heart awful.</w:t>
      </w:r>
    </w:p>
    <w:p w14:paraId="79C0EA1E">
      <w:pPr>
        <w:widowControl w:val="0"/>
        <w:numPr>
          <w:ilvl w:val="0"/>
          <w:numId w:val="0"/>
        </w:numPr>
        <w:jc w:val="both"/>
        <w:rPr>
          <w:rFonts w:hint="eastAsia"/>
        </w:rPr>
      </w:pPr>
      <w:r>
        <w:rPr>
          <w:rFonts w:hint="eastAsia"/>
        </w:rPr>
        <w:t>我将先稍作解释，然后继续。天主教徒说，这里的“恐惧战兢”是指怀疑，将其与所有救恩的确定性和确信相对立，怀疑上帝是否会拯救你，他们说，这使人心存敬畏。</w:t>
      </w:r>
    </w:p>
    <w:p w14:paraId="15D61934">
      <w:pPr>
        <w:widowControl w:val="0"/>
        <w:numPr>
          <w:ilvl w:val="0"/>
          <w:numId w:val="0"/>
        </w:numPr>
        <w:jc w:val="both"/>
        <w:rPr>
          <w:rFonts w:hint="eastAsia"/>
        </w:rPr>
      </w:pPr>
    </w:p>
    <w:p w14:paraId="06C27AB0">
      <w:pPr>
        <w:widowControl w:val="0"/>
        <w:numPr>
          <w:ilvl w:val="0"/>
          <w:numId w:val="0"/>
        </w:numPr>
        <w:jc w:val="both"/>
        <w:rPr>
          <w:rFonts w:hint="eastAsia"/>
        </w:rPr>
      </w:pPr>
      <w:r>
        <w:rPr>
          <w:rFonts w:hint="eastAsia"/>
        </w:rPr>
        <w:t>For they go only a legal way, and a way to work upon self-love only; and I confess if that were the way of God's working grace and faith upon a man's heart, if it were to work merely upon self-love and in a legal way, their interpretation would be the best; for it is with a fear and trembling whether ever God will work it in me, yea or no; and therefore to have that awfulness continually upon a man's spirit would be best to rouse self-love, and to provoke that, and work upon that.</w:t>
      </w:r>
    </w:p>
    <w:p w14:paraId="1FAE30A4">
      <w:pPr>
        <w:widowControl w:val="0"/>
        <w:numPr>
          <w:ilvl w:val="0"/>
          <w:numId w:val="0"/>
        </w:numPr>
        <w:jc w:val="both"/>
        <w:rPr>
          <w:rFonts w:hint="eastAsia"/>
        </w:rPr>
      </w:pPr>
      <w:r>
        <w:rPr>
          <w:rFonts w:hint="eastAsia"/>
        </w:rPr>
        <w:t>因为他们只走律法的道路，只走一条只作用于自爱的道路；我承认，如果那是上帝在人心里运行恩典和信心的道路，如果仅仅是作用于自爱并以律法的方式运行，那么他们的解释会是最好的；因为那是以恐惧战兢来面对上帝是否会在我里面运行它，是或否；因此，让这种敬畏持续在人的灵里，是唤醒自爱，激发自爱，并作用于自爱的最佳方式。</w:t>
      </w:r>
    </w:p>
    <w:p w14:paraId="52C8FC37">
      <w:pPr>
        <w:widowControl w:val="0"/>
        <w:numPr>
          <w:ilvl w:val="0"/>
          <w:numId w:val="0"/>
        </w:numPr>
        <w:jc w:val="both"/>
        <w:rPr>
          <w:rFonts w:hint="eastAsia"/>
        </w:rPr>
      </w:pPr>
    </w:p>
    <w:p w14:paraId="5E296880">
      <w:pPr>
        <w:widowControl w:val="0"/>
        <w:numPr>
          <w:ilvl w:val="0"/>
          <w:numId w:val="0"/>
        </w:numPr>
        <w:jc w:val="both"/>
        <w:rPr>
          <w:rFonts w:hint="eastAsia"/>
        </w:rPr>
      </w:pPr>
      <w:r>
        <w:rPr>
          <w:rFonts w:hint="eastAsia"/>
        </w:rPr>
        <w:t>But this sense cannot stand, for the text hath respect to that place in the Old Testament which these words are taken out of; and, as Austin observed long ago, these words are taken out of Ps. 2:11.</w:t>
      </w:r>
    </w:p>
    <w:p w14:paraId="3FBCCE11">
      <w:pPr>
        <w:widowControl w:val="0"/>
        <w:numPr>
          <w:ilvl w:val="0"/>
          <w:numId w:val="0"/>
        </w:numPr>
        <w:jc w:val="both"/>
        <w:rPr>
          <w:rFonts w:hint="eastAsia"/>
        </w:rPr>
      </w:pPr>
      <w:r>
        <w:rPr>
          <w:rFonts w:hint="eastAsia"/>
        </w:rPr>
        <w:t>但这种解释是站不住脚的，因为这段经文指的是旧约中这些话语的出处；正如奥古斯丁很久以前指出的，这些话语出自诗篇 2:11。</w:t>
      </w:r>
    </w:p>
    <w:p w14:paraId="31E01E5C">
      <w:pPr>
        <w:widowControl w:val="0"/>
        <w:numPr>
          <w:ilvl w:val="0"/>
          <w:numId w:val="0"/>
        </w:numPr>
        <w:jc w:val="both"/>
        <w:rPr>
          <w:rFonts w:hint="eastAsia"/>
        </w:rPr>
      </w:pPr>
    </w:p>
    <w:p w14:paraId="5DF8ADBF">
      <w:pPr>
        <w:widowControl w:val="0"/>
        <w:numPr>
          <w:ilvl w:val="0"/>
          <w:numId w:val="0"/>
        </w:numPr>
        <w:jc w:val="both"/>
        <w:rPr>
          <w:rFonts w:hint="eastAsia"/>
        </w:rPr>
      </w:pPr>
      <w:r>
        <w:rPr>
          <w:rFonts w:hint="eastAsia"/>
        </w:rPr>
        <w:t>And the Septuagint there useth the very words in the Greek which are used here by the apostle, and therefore surely the Holy Ghost had an eye to it.</w:t>
      </w:r>
    </w:p>
    <w:p w14:paraId="48F0FDE8">
      <w:pPr>
        <w:widowControl w:val="0"/>
        <w:numPr>
          <w:ilvl w:val="0"/>
          <w:numId w:val="0"/>
        </w:numPr>
        <w:jc w:val="both"/>
        <w:rPr>
          <w:rFonts w:hint="eastAsia"/>
        </w:rPr>
      </w:pPr>
      <w:r>
        <w:rPr>
          <w:rFonts w:hint="eastAsia"/>
        </w:rPr>
        <w:t>而且七十士译本在那里使用的希腊文词语与使徒在此使用的完全相同，因此圣灵无疑是指向那里的。</w:t>
      </w:r>
    </w:p>
    <w:p w14:paraId="1568D17F">
      <w:pPr>
        <w:widowControl w:val="0"/>
        <w:numPr>
          <w:ilvl w:val="0"/>
          <w:numId w:val="0"/>
        </w:numPr>
        <w:jc w:val="both"/>
        <w:rPr>
          <w:rFonts w:hint="eastAsia"/>
        </w:rPr>
      </w:pPr>
    </w:p>
    <w:p w14:paraId="673504DB">
      <w:pPr>
        <w:widowControl w:val="0"/>
        <w:numPr>
          <w:ilvl w:val="0"/>
          <w:numId w:val="0"/>
        </w:numPr>
        <w:jc w:val="both"/>
        <w:rPr>
          <w:rFonts w:hint="eastAsia"/>
        </w:rPr>
      </w:pPr>
      <w:r>
        <w:rPr>
          <w:rFonts w:hint="eastAsia"/>
        </w:rPr>
        <w:t>Now, saith the psalmist there, ver. 11, 'Serve the Lord with fear' (speaking of Christ), 'and rejoice with trembling, kiss the Son,' &amp;c., which is indeed especially believing on him, closing with him.</w:t>
      </w:r>
    </w:p>
    <w:p w14:paraId="24CDEF49">
      <w:pPr>
        <w:widowControl w:val="0"/>
        <w:numPr>
          <w:ilvl w:val="0"/>
          <w:numId w:val="0"/>
        </w:numPr>
        <w:jc w:val="both"/>
        <w:rPr>
          <w:rFonts w:hint="eastAsia"/>
        </w:rPr>
      </w:pPr>
      <w:r>
        <w:rPr>
          <w:rFonts w:hint="eastAsia"/>
        </w:rPr>
        <w:t>现在，诗篇作者在那里，第11节说：“当以敬畏侍奉耶和华”（指基督），“又当存战兢而快乐，与子亲嘴，”等等，这确实尤其指信靠祂，与祂亲近。</w:t>
      </w:r>
    </w:p>
    <w:p w14:paraId="7D59B258">
      <w:pPr>
        <w:widowControl w:val="0"/>
        <w:numPr>
          <w:ilvl w:val="0"/>
          <w:numId w:val="0"/>
        </w:numPr>
        <w:jc w:val="both"/>
        <w:rPr>
          <w:rFonts w:hint="eastAsia"/>
        </w:rPr>
      </w:pPr>
    </w:p>
    <w:p w14:paraId="72509003">
      <w:pPr>
        <w:widowControl w:val="0"/>
        <w:numPr>
          <w:ilvl w:val="0"/>
          <w:numId w:val="0"/>
        </w:numPr>
        <w:jc w:val="both"/>
        <w:rPr>
          <w:rFonts w:hint="eastAsia"/>
        </w:rPr>
      </w:pPr>
      <w:r>
        <w:rPr>
          <w:rFonts w:hint="eastAsia"/>
        </w:rPr>
        <w:t>Now if it were meant of that popish doubting, it had been the greatest contradiction in the world to say, 'Rejoice with trembling;' because for me to rejoice in that salvation which Christ bringeth to me, and to be doubtful of it, is a contradiction.</w:t>
      </w:r>
    </w:p>
    <w:p w14:paraId="680CCB63">
      <w:pPr>
        <w:widowControl w:val="0"/>
        <w:numPr>
          <w:ilvl w:val="0"/>
          <w:numId w:val="0"/>
        </w:numPr>
        <w:jc w:val="both"/>
        <w:rPr>
          <w:rFonts w:hint="eastAsia"/>
        </w:rPr>
      </w:pPr>
      <w:r>
        <w:rPr>
          <w:rFonts w:hint="eastAsia"/>
        </w:rPr>
        <w:t>现在，如果它指的是那种天主教的疑虑，那么说“又当存战兢而快乐”就会是世上最大的矛盾；因为我为基督带给我的救恩而喜乐，同时又对此怀疑，这是自相矛盾的。</w:t>
      </w:r>
    </w:p>
    <w:p w14:paraId="20E970FF">
      <w:pPr>
        <w:widowControl w:val="0"/>
        <w:numPr>
          <w:ilvl w:val="0"/>
          <w:numId w:val="0"/>
        </w:numPr>
        <w:jc w:val="both"/>
        <w:rPr>
          <w:rFonts w:hint="eastAsia"/>
        </w:rPr>
      </w:pPr>
    </w:p>
    <w:p w14:paraId="2B925B34">
      <w:pPr>
        <w:widowControl w:val="0"/>
        <w:numPr>
          <w:ilvl w:val="0"/>
          <w:numId w:val="0"/>
        </w:numPr>
        <w:jc w:val="both"/>
        <w:rPr>
          <w:rFonts w:hint="eastAsia"/>
        </w:rPr>
      </w:pPr>
      <w:r>
        <w:rPr>
          <w:rFonts w:hint="eastAsia"/>
        </w:rPr>
        <w:t>Yea, the word here rejoice signifies the highest rejoicing, to rejoice so as to leap for joy; as high a rejoicing as rejoicing 'with joy unspeakable and glorious,' for it is a rejoicing with glory.</w:t>
      </w:r>
    </w:p>
    <w:p w14:paraId="05A0226F">
      <w:pPr>
        <w:widowControl w:val="0"/>
        <w:numPr>
          <w:ilvl w:val="0"/>
          <w:numId w:val="0"/>
        </w:numPr>
        <w:jc w:val="both"/>
        <w:rPr>
          <w:rFonts w:hint="eastAsia"/>
        </w:rPr>
      </w:pPr>
      <w:r>
        <w:rPr>
          <w:rFonts w:hint="eastAsia"/>
        </w:rPr>
        <w:t>是的，这里的“快乐”一词意指极大的喜乐，喜乐到手舞足蹈的程度；如同“说不出来、满有荣光的大喜乐”那样极大的喜乐，因为它是一种带有荣耀的喜乐。</w:t>
      </w:r>
    </w:p>
    <w:p w14:paraId="78D9A7FE">
      <w:pPr>
        <w:widowControl w:val="0"/>
        <w:numPr>
          <w:ilvl w:val="0"/>
          <w:numId w:val="0"/>
        </w:numPr>
        <w:jc w:val="both"/>
        <w:rPr>
          <w:rFonts w:hint="eastAsia"/>
        </w:rPr>
      </w:pPr>
    </w:p>
    <w:p w14:paraId="0874C103">
      <w:pPr>
        <w:widowControl w:val="0"/>
        <w:numPr>
          <w:ilvl w:val="0"/>
          <w:numId w:val="0"/>
        </w:numPr>
        <w:jc w:val="both"/>
        <w:rPr>
          <w:rFonts w:hint="eastAsia"/>
        </w:rPr>
      </w:pPr>
      <w:r>
        <w:rPr>
          <w:rFonts w:hint="eastAsia"/>
        </w:rPr>
        <w:t>So then he commands at once the highest assurance, the highest rejoicing, and yet withal to tremble; he speaks therefore of such a fear and trembling not as hath doubting, but such as may stand with the highest joy that is; and therefore he doth not mean a diffidence, a continual hesitation and dubitation, or a consternation of mind, as they would carry it; for then, I say, it had been the greatest contradiction in the world to bid them rejoice with trembling, if by trembling had been meant a consternation and diffidence of mind.</w:t>
      </w:r>
    </w:p>
    <w:p w14:paraId="71C2FEA0">
      <w:pPr>
        <w:widowControl w:val="0"/>
        <w:numPr>
          <w:ilvl w:val="0"/>
          <w:numId w:val="0"/>
        </w:numPr>
        <w:jc w:val="both"/>
        <w:rPr>
          <w:rFonts w:hint="eastAsia"/>
        </w:rPr>
      </w:pPr>
      <w:r>
        <w:rPr>
          <w:rFonts w:hint="eastAsia"/>
        </w:rPr>
        <w:t>所以祂同时吩咐最高的笃定、最高的喜乐，然而也要战兢；祂因此所说的这种恐惧战兢并非带有疑虑，而是可以与最高的喜乐并存的；所以祂并非指不信任、持续的犹豫和怀疑，或心神沮丧，正如他们所理解的；因为那时，我说，如果“战兢”指的是心神沮丧和不信任，那么吩咐他们“又当存战兢而快乐”就成了世上最大的矛盾。</w:t>
      </w:r>
    </w:p>
    <w:p w14:paraId="21A85C85">
      <w:pPr>
        <w:widowControl w:val="0"/>
        <w:numPr>
          <w:ilvl w:val="0"/>
          <w:numId w:val="0"/>
        </w:numPr>
        <w:jc w:val="both"/>
        <w:rPr>
          <w:rFonts w:hint="eastAsia"/>
        </w:rPr>
      </w:pPr>
    </w:p>
    <w:p w14:paraId="1F7A6586">
      <w:pPr>
        <w:widowControl w:val="0"/>
        <w:numPr>
          <w:ilvl w:val="0"/>
          <w:numId w:val="0"/>
        </w:numPr>
        <w:jc w:val="both"/>
        <w:rPr>
          <w:rFonts w:hint="eastAsia"/>
        </w:rPr>
      </w:pPr>
      <w:r>
        <w:rPr>
          <w:rFonts w:hint="eastAsia"/>
        </w:rPr>
        <w:t>But besides this, you shall find if you search the New Testament, that this phrase of trembling, as it is used there, hath plainly another meaning and sense than this which the papists put upon it.</w:t>
      </w:r>
    </w:p>
    <w:p w14:paraId="09675F39">
      <w:pPr>
        <w:widowControl w:val="0"/>
        <w:numPr>
          <w:ilvl w:val="0"/>
          <w:numId w:val="0"/>
        </w:numPr>
        <w:jc w:val="both"/>
        <w:rPr>
          <w:rFonts w:hint="eastAsia"/>
        </w:rPr>
      </w:pPr>
      <w:r>
        <w:rPr>
          <w:rFonts w:hint="eastAsia"/>
        </w:rPr>
        <w:t>但除此之外，如果你查考新约，你会发现“战兢”这个词的用法，在那里明显有不同于天主教徒所赋予的含义和意义。</w:t>
      </w:r>
    </w:p>
    <w:p w14:paraId="5CC11E72">
      <w:pPr>
        <w:widowControl w:val="0"/>
        <w:numPr>
          <w:ilvl w:val="0"/>
          <w:numId w:val="0"/>
        </w:numPr>
        <w:jc w:val="both"/>
        <w:rPr>
          <w:rFonts w:hint="eastAsia"/>
        </w:rPr>
      </w:pPr>
    </w:p>
    <w:p w14:paraId="7AF063F4">
      <w:pPr>
        <w:widowControl w:val="0"/>
        <w:numPr>
          <w:ilvl w:val="0"/>
          <w:numId w:val="0"/>
        </w:numPr>
        <w:jc w:val="both"/>
        <w:rPr>
          <w:rFonts w:hint="eastAsia"/>
        </w:rPr>
      </w:pPr>
      <w:r>
        <w:rPr>
          <w:rFonts w:hint="eastAsia"/>
        </w:rPr>
        <w:t>It is opposed first to high-mindedness or confidence in one's self: Rom. 11:20, 'Be not high-minded, but fear.'</w:t>
      </w:r>
    </w:p>
    <w:p w14:paraId="407EDDCE">
      <w:pPr>
        <w:widowControl w:val="0"/>
        <w:numPr>
          <w:ilvl w:val="0"/>
          <w:numId w:val="0"/>
        </w:numPr>
        <w:jc w:val="both"/>
        <w:rPr>
          <w:rFonts w:hint="eastAsia"/>
        </w:rPr>
      </w:pPr>
      <w:r>
        <w:rPr>
          <w:rFonts w:hint="eastAsia"/>
        </w:rPr>
        <w:t>它首先与心高气傲或自信相反：罗马书 11:20，“你不可心高气傲，倒要惧怕。”</w:t>
      </w:r>
    </w:p>
    <w:p w14:paraId="08B47E8F">
      <w:pPr>
        <w:widowControl w:val="0"/>
        <w:numPr>
          <w:ilvl w:val="0"/>
          <w:numId w:val="0"/>
        </w:numPr>
        <w:jc w:val="both"/>
        <w:rPr>
          <w:rFonts w:hint="eastAsia"/>
        </w:rPr>
      </w:pPr>
    </w:p>
    <w:p w14:paraId="2556D5D5">
      <w:pPr>
        <w:widowControl w:val="0"/>
        <w:numPr>
          <w:ilvl w:val="0"/>
          <w:numId w:val="0"/>
        </w:numPr>
        <w:jc w:val="both"/>
        <w:rPr>
          <w:rFonts w:hint="eastAsia"/>
        </w:rPr>
      </w:pPr>
      <w:r>
        <w:rPr>
          <w:rFonts w:hint="eastAsia"/>
        </w:rPr>
        <w:t>Fear therefore is opposed to self-conceitedness, and to trusting in a man's self, and therefore it notes out a working out of our salvation with the highest submission and dependence upon God, who is the worker of it.</w:t>
      </w:r>
    </w:p>
    <w:p w14:paraId="48932CFA">
      <w:pPr>
        <w:widowControl w:val="0"/>
        <w:numPr>
          <w:ilvl w:val="0"/>
          <w:numId w:val="0"/>
        </w:numPr>
        <w:jc w:val="both"/>
        <w:rPr>
          <w:rFonts w:hint="eastAsia"/>
        </w:rPr>
      </w:pPr>
      <w:r>
        <w:rPr>
          <w:rFonts w:hint="eastAsia"/>
        </w:rPr>
        <w:t>因此，惧怕是与自负和信赖自己相对立的，所以它指明以最高的顺服和依赖上帝——救恩的作者——来作成我们的救恩。</w:t>
      </w:r>
    </w:p>
    <w:p w14:paraId="2CD58D7B">
      <w:pPr>
        <w:widowControl w:val="0"/>
        <w:numPr>
          <w:ilvl w:val="0"/>
          <w:numId w:val="0"/>
        </w:numPr>
        <w:jc w:val="both"/>
        <w:rPr>
          <w:rFonts w:hint="eastAsia"/>
        </w:rPr>
      </w:pPr>
    </w:p>
    <w:p w14:paraId="221E78FD">
      <w:pPr>
        <w:widowControl w:val="0"/>
        <w:numPr>
          <w:ilvl w:val="0"/>
          <w:numId w:val="0"/>
        </w:numPr>
        <w:jc w:val="both"/>
        <w:rPr>
          <w:rFonts w:hint="eastAsia"/>
        </w:rPr>
      </w:pPr>
      <w:r>
        <w:rPr>
          <w:rFonts w:hint="eastAsia"/>
        </w:rPr>
        <w:t>And that this should be the meaning of the word here in the text, is clear from what follows: 'For it is God,' saith he, 'that worketh in you both the will and deed;' and therefore fear and trembling is opposed to conceitedness, and high-mindedness, and confidence in a man's self, and it is an exhortation to submission, as I might shew you out of James 4:7, where he saith, 'Submit yourselves to God,' speaking how they should behave themselves for God to give them grace, as in opening that place would appear; I say then, it is opposed in the New Testament to high-mindedness and conceitedness, and is put for a submission to God, to be low and empty in a man's self, in respect of any strength in a man's self.</w:t>
      </w:r>
    </w:p>
    <w:p w14:paraId="74E1C979">
      <w:pPr>
        <w:widowControl w:val="0"/>
        <w:numPr>
          <w:ilvl w:val="0"/>
          <w:numId w:val="0"/>
        </w:numPr>
        <w:jc w:val="both"/>
        <w:rPr>
          <w:rFonts w:hint="eastAsia"/>
        </w:rPr>
      </w:pPr>
      <w:r>
        <w:rPr>
          <w:rFonts w:hint="eastAsia"/>
        </w:rPr>
        <w:t>这段经文中“恐惧战兢”的含义，从接下来的话语中可以清楚看出：“因为是上帝，”他说，“在你们里面运行，使你们既有立志的心，也有行事的能力；”因此，恐惧战兢是与自负、心高气傲和自信相对立的，它是一种顺服的劝勉，正如我可以从雅各书 4:7 向你们展示的，祂在那里说：“你们要顺服上帝，”论及他们应如何行事，以便上帝赐予他们恩典，正如解释那段经文时会显明；那么我说，在新约中，它是与心高气傲和自负相对立的，代表着对上帝的顺服，在人自己里面，就自身的任何力量而言，都是卑微和空乏的。</w:t>
      </w:r>
    </w:p>
    <w:p w14:paraId="1E11FE37">
      <w:pPr>
        <w:widowControl w:val="0"/>
        <w:numPr>
          <w:ilvl w:val="0"/>
          <w:numId w:val="0"/>
        </w:numPr>
        <w:jc w:val="both"/>
        <w:rPr>
          <w:rFonts w:hint="eastAsia"/>
        </w:rPr>
      </w:pPr>
    </w:p>
    <w:p w14:paraId="7FE825E9">
      <w:pPr>
        <w:widowControl w:val="0"/>
        <w:numPr>
          <w:ilvl w:val="0"/>
          <w:numId w:val="0"/>
        </w:numPr>
        <w:jc w:val="both"/>
        <w:rPr>
          <w:rFonts w:hint="eastAsia"/>
        </w:rPr>
      </w:pPr>
      <w:r>
        <w:rPr>
          <w:rFonts w:hint="eastAsia"/>
        </w:rPr>
        <w:t>And then again it is put for a fear of offending or displeasing one; so the phrase of fear and trembling is used again and again in the New Testament.</w:t>
      </w:r>
    </w:p>
    <w:p w14:paraId="52F7A313">
      <w:pPr>
        <w:widowControl w:val="0"/>
        <w:numPr>
          <w:ilvl w:val="0"/>
          <w:numId w:val="0"/>
        </w:numPr>
        <w:jc w:val="both"/>
        <w:rPr>
          <w:rFonts w:hint="eastAsia"/>
        </w:rPr>
      </w:pPr>
      <w:r>
        <w:rPr>
          <w:rFonts w:hint="eastAsia"/>
        </w:rPr>
        <w:t>然后，它又被用来表示害怕冒犯或惹恼某人；因此，“恐惧战兢”这个短语在新约中被反复使用。</w:t>
      </w:r>
    </w:p>
    <w:p w14:paraId="14B90329">
      <w:pPr>
        <w:widowControl w:val="0"/>
        <w:numPr>
          <w:ilvl w:val="0"/>
          <w:numId w:val="0"/>
        </w:numPr>
        <w:jc w:val="both"/>
        <w:rPr>
          <w:rFonts w:hint="eastAsia"/>
        </w:rPr>
      </w:pPr>
    </w:p>
    <w:p w14:paraId="7162E314">
      <w:pPr>
        <w:widowControl w:val="0"/>
        <w:numPr>
          <w:ilvl w:val="0"/>
          <w:numId w:val="0"/>
        </w:numPr>
        <w:jc w:val="both"/>
        <w:rPr>
          <w:rFonts w:hint="eastAsia"/>
        </w:rPr>
      </w:pPr>
      <w:r>
        <w:rPr>
          <w:rFonts w:hint="eastAsia"/>
        </w:rPr>
        <w:t>You received Titus (saith he, 2 Cor. 7:15) 'with fear and trembling.' With fear and trembling they received that holy messenger of God, that was an holy evangelist.</w:t>
      </w:r>
    </w:p>
    <w:p w14:paraId="76FD294E">
      <w:pPr>
        <w:widowControl w:val="0"/>
        <w:numPr>
          <w:ilvl w:val="0"/>
          <w:numId w:val="0"/>
        </w:numPr>
        <w:jc w:val="both"/>
        <w:rPr>
          <w:rFonts w:hint="eastAsia"/>
        </w:rPr>
      </w:pPr>
      <w:r>
        <w:rPr>
          <w:rFonts w:hint="eastAsia"/>
        </w:rPr>
        <w:t>你们迎接提多（哥林多后书 7:15，他说）“是又恐惧又战兢”。他们又恐惧又战兢地接待了那位圣洁的上帝使者，那位圣洁的传福音者。</w:t>
      </w:r>
    </w:p>
    <w:p w14:paraId="4A76342D">
      <w:pPr>
        <w:widowControl w:val="0"/>
        <w:numPr>
          <w:ilvl w:val="0"/>
          <w:numId w:val="0"/>
        </w:numPr>
        <w:jc w:val="both"/>
        <w:rPr>
          <w:rFonts w:hint="eastAsia"/>
        </w:rPr>
      </w:pPr>
    </w:p>
    <w:p w14:paraId="690D5029">
      <w:pPr>
        <w:widowControl w:val="0"/>
        <w:numPr>
          <w:ilvl w:val="0"/>
          <w:numId w:val="0"/>
        </w:numPr>
        <w:jc w:val="both"/>
        <w:rPr>
          <w:rFonts w:hint="eastAsia"/>
        </w:rPr>
      </w:pPr>
      <w:r>
        <w:rPr>
          <w:rFonts w:hint="eastAsia"/>
        </w:rPr>
        <w:t>What! were they in a fear, in a hesitation and dubitation that Titus would do them hurt? No; surely that popish interpretation of fear and trembling cannot be applied to their receiving of Titus; but it hath this meaning, they were afraid of doing anything which might offend or displease, or be distasteful to a man so eminently holy; and he being an evangelist, they received him with all submission to his doctrine; and therefore the word obedience is annexed to it: 'Remembering the obedience of you all, how with fear and trembling you received him.'</w:t>
      </w:r>
    </w:p>
    <w:p w14:paraId="6D9755E1">
      <w:pPr>
        <w:widowControl w:val="0"/>
        <w:numPr>
          <w:ilvl w:val="0"/>
          <w:numId w:val="0"/>
        </w:numPr>
        <w:jc w:val="both"/>
        <w:rPr>
          <w:rFonts w:hint="eastAsia"/>
        </w:rPr>
      </w:pPr>
      <w:r>
        <w:rPr>
          <w:rFonts w:hint="eastAsia"/>
        </w:rPr>
        <w:t>什么！他们是不是害怕，是不是犹豫和怀疑提多会伤害他们？不；显然，那种天主教徒对“恐惧战兢”的解释不能应用于他们接待提多；它的含义是，他们害怕做任何可能冒犯、不悦或令这位如此圣洁的人不快的事情；而他既是一位传福音者，他们就完全顺服地接受他的教导；因此，“顺服”一词也附在后面：“又想起你们众人的顺服，是怎样恐惧战兢地接待他。”</w:t>
      </w:r>
    </w:p>
    <w:p w14:paraId="72A8E00D">
      <w:pPr>
        <w:widowControl w:val="0"/>
        <w:numPr>
          <w:ilvl w:val="0"/>
          <w:numId w:val="0"/>
        </w:numPr>
        <w:jc w:val="both"/>
        <w:rPr>
          <w:rFonts w:hint="eastAsia"/>
        </w:rPr>
      </w:pPr>
    </w:p>
    <w:p w14:paraId="23377EE6">
      <w:pPr>
        <w:widowControl w:val="0"/>
        <w:numPr>
          <w:ilvl w:val="0"/>
          <w:numId w:val="0"/>
        </w:numPr>
        <w:jc w:val="both"/>
        <w:rPr>
          <w:rFonts w:hint="eastAsia"/>
        </w:rPr>
      </w:pPr>
      <w:r>
        <w:rPr>
          <w:rFonts w:hint="eastAsia"/>
        </w:rPr>
        <w:t>Even as if Christ himself were upon the earth, and a man should converse with him, how would a man fear in all his ways lest he should do anything that should not be suitable to so holy and so heavenly a spirit as he hath in whom God dwelleth.</w:t>
      </w:r>
    </w:p>
    <w:p w14:paraId="75CCFC25">
      <w:pPr>
        <w:widowControl w:val="0"/>
        <w:numPr>
          <w:ilvl w:val="0"/>
          <w:numId w:val="0"/>
        </w:numPr>
        <w:jc w:val="both"/>
        <w:rPr>
          <w:rFonts w:hint="eastAsia"/>
        </w:rPr>
      </w:pPr>
      <w:r>
        <w:rPr>
          <w:rFonts w:hint="eastAsia"/>
        </w:rPr>
        <w:t>就好像基督本人在地上，一个人与祂交往，人在他一切的行事为人中，会如何战兢，唯恐自己所做的任何事，与那居住在祂里面的圣洁属天的灵不相称。</w:t>
      </w:r>
    </w:p>
    <w:p w14:paraId="52C898DE">
      <w:pPr>
        <w:widowControl w:val="0"/>
        <w:numPr>
          <w:ilvl w:val="0"/>
          <w:numId w:val="0"/>
        </w:numPr>
        <w:jc w:val="both"/>
        <w:rPr>
          <w:rFonts w:hint="eastAsia"/>
        </w:rPr>
      </w:pPr>
    </w:p>
    <w:p w14:paraId="70933181">
      <w:pPr>
        <w:widowControl w:val="0"/>
        <w:numPr>
          <w:ilvl w:val="0"/>
          <w:numId w:val="0"/>
        </w:numPr>
        <w:jc w:val="both"/>
        <w:rPr>
          <w:rFonts w:hint="eastAsia"/>
        </w:rPr>
      </w:pPr>
      <w:r>
        <w:rPr>
          <w:rFonts w:hint="eastAsia"/>
        </w:rPr>
        <w:t>So that indeed the meaning of the words, 'Work out your salvation with fear and trembling,' is this: it is as if the apostle had said, Seeing you have a work begun in you by God,—for so he tells them they had, and gives them as much assurance of it as the testimony of an apostle could do: chap. 1 verse 6, 'Being confident of this very thing (saith he), that God, who hath begun a good work in you, will perfect it until the day of Jesus Christ.'</w:t>
      </w:r>
    </w:p>
    <w:p w14:paraId="288D7C6F">
      <w:pPr>
        <w:widowControl w:val="0"/>
        <w:numPr>
          <w:ilvl w:val="0"/>
          <w:numId w:val="0"/>
        </w:numPr>
        <w:jc w:val="both"/>
        <w:rPr>
          <w:rFonts w:hint="eastAsia"/>
        </w:rPr>
      </w:pPr>
      <w:r>
        <w:rPr>
          <w:rFonts w:hint="eastAsia"/>
        </w:rPr>
        <w:t>所以，这句话“恐惧战兢作成你们得救的工夫”的真正含义是：就好像使徒说，既然你们里面有上帝所开始的工作——因为他告诉他们，他们确实有，并以使徒的见证所能提供的最大保证来确证这一点：腓立比书 1章6节，“我深信那在你们心里动了善工的，必成全这工，直到耶稣基督的日子。”</w:t>
      </w:r>
    </w:p>
    <w:p w14:paraId="7F5CCFB8">
      <w:pPr>
        <w:widowControl w:val="0"/>
        <w:numPr>
          <w:ilvl w:val="0"/>
          <w:numId w:val="0"/>
        </w:numPr>
        <w:jc w:val="both"/>
        <w:rPr>
          <w:rFonts w:hint="eastAsia"/>
        </w:rPr>
      </w:pPr>
    </w:p>
    <w:p w14:paraId="4A570A31">
      <w:pPr>
        <w:widowControl w:val="0"/>
        <w:numPr>
          <w:ilvl w:val="0"/>
          <w:numId w:val="0"/>
        </w:numPr>
        <w:jc w:val="both"/>
        <w:rPr>
          <w:rFonts w:hint="eastAsia"/>
        </w:rPr>
      </w:pPr>
      <w:r>
        <w:rPr>
          <w:rFonts w:hint="eastAsia"/>
        </w:rPr>
        <w:t>—As he therefore by his power hath begun to work in you all at the first, so you must depend upon the same power to continue to work in you the will and the deed, and yet you are to co-work with him, in a continual subordination to that power which hath begun to work in you; you are so to work out your salvation as to fear to offend that God upon whom your salvation dependeth, to tremble lest you omit any opportunity wherein this God begins to work upon you; for you must be beholden to him for salvation, if ever you have it, and it is he that worketh in you the will and the deed.</w:t>
      </w:r>
    </w:p>
    <w:p w14:paraId="710717A3">
      <w:pPr>
        <w:widowControl w:val="0"/>
        <w:numPr>
          <w:ilvl w:val="0"/>
          <w:numId w:val="0"/>
        </w:numPr>
        <w:jc w:val="both"/>
        <w:rPr>
          <w:rFonts w:hint="eastAsia"/>
        </w:rPr>
      </w:pPr>
      <w:r>
        <w:rPr>
          <w:rFonts w:hint="eastAsia"/>
        </w:rPr>
        <w:t>— 因此，正如祂当初以祂的能力在你们众人里面开始作工，你们也必须依赖同样的能力，继续在你们里面运行立志和行事的能力，然而你们仍要与祂同工，不断顺服于那已在你们里面开始作工的能力；你们当如此作成你们的救恩，以至于敬畏得罪那你们救恩所倚赖的上帝，战兢唯恐错过任何上帝开始在你们身上作工的机会；因为如果你们想要得救，就必须仰赖祂，而且是祂在你们里面运行立志和行事的能力。</w:t>
      </w:r>
    </w:p>
    <w:p w14:paraId="07C192D9">
      <w:pPr>
        <w:widowControl w:val="0"/>
        <w:numPr>
          <w:ilvl w:val="0"/>
          <w:numId w:val="0"/>
        </w:numPr>
        <w:jc w:val="both"/>
        <w:rPr>
          <w:rFonts w:hint="eastAsia"/>
        </w:rPr>
      </w:pPr>
    </w:p>
    <w:p w14:paraId="2E5EEC14">
      <w:pPr>
        <w:widowControl w:val="0"/>
        <w:numPr>
          <w:ilvl w:val="0"/>
          <w:numId w:val="0"/>
        </w:numPr>
        <w:jc w:val="both"/>
        <w:rPr>
          <w:rFonts w:hint="eastAsia"/>
        </w:rPr>
      </w:pPr>
      <w:r>
        <w:rPr>
          <w:rFonts w:hint="eastAsia"/>
        </w:rPr>
        <w:t>Work out therefore your salvation with your own endeavours, but with the highest fear and trembling, that is, with the greatest humility and submission of mind, and dependency upon the power of God, who must do all, without all self-confidence, or self-conceitedness, or trusting in your own power, and with the greatest fearfulness to displease that God upon whose good pleasure the will and the deed in perfecting of it dependeth.</w:t>
      </w:r>
    </w:p>
    <w:p w14:paraId="0D68E386">
      <w:pPr>
        <w:widowControl w:val="0"/>
        <w:numPr>
          <w:ilvl w:val="0"/>
          <w:numId w:val="0"/>
        </w:numPr>
        <w:jc w:val="both"/>
        <w:rPr>
          <w:rFonts w:hint="eastAsia"/>
        </w:rPr>
      </w:pPr>
      <w:r>
        <w:rPr>
          <w:rFonts w:hint="eastAsia"/>
        </w:rPr>
        <w:t>因此，你们要用自己的努力作成你们的救恩，但要以最高的恐惧战兢，也就是说，以最谦卑顺服的心志，并依赖上帝的能力，因为祂必须做成一切，不带丝毫自信、自负或信赖自己的能力，并以最大的惧怕去得罪那位掌管救恩成全之立志和行事的上帝。</w:t>
      </w:r>
    </w:p>
    <w:p w14:paraId="55945066">
      <w:pPr>
        <w:widowControl w:val="0"/>
        <w:numPr>
          <w:ilvl w:val="0"/>
          <w:numId w:val="0"/>
        </w:numPr>
        <w:jc w:val="both"/>
        <w:rPr>
          <w:rFonts w:hint="eastAsia"/>
        </w:rPr>
      </w:pPr>
    </w:p>
    <w:p w14:paraId="4BFE0AB6">
      <w:pPr>
        <w:widowControl w:val="0"/>
        <w:numPr>
          <w:ilvl w:val="0"/>
          <w:numId w:val="0"/>
        </w:numPr>
        <w:jc w:val="both"/>
        <w:rPr>
          <w:rFonts w:hint="eastAsia"/>
        </w:rPr>
      </w:pPr>
      <w:r>
        <w:rPr>
          <w:rFonts w:hint="eastAsia"/>
        </w:rPr>
        <w:t>In a word, this exhortation of the apostle is a caution against security, and the giving over of the use of all means and ways further to work out our salvation.</w:t>
      </w:r>
    </w:p>
    <w:p w14:paraId="42F3498F">
      <w:pPr>
        <w:widowControl w:val="0"/>
        <w:numPr>
          <w:ilvl w:val="0"/>
          <w:numId w:val="0"/>
        </w:numPr>
        <w:jc w:val="both"/>
        <w:rPr>
          <w:rFonts w:hint="eastAsia"/>
        </w:rPr>
      </w:pPr>
      <w:r>
        <w:rPr>
          <w:rFonts w:hint="eastAsia"/>
        </w:rPr>
        <w:t>简言之，使徒的这一劝勉是为了警惕安逸，以及放弃所有进一步作成我们救恩的方法和途径。</w:t>
      </w:r>
    </w:p>
    <w:p w14:paraId="6190B3EF">
      <w:pPr>
        <w:widowControl w:val="0"/>
        <w:numPr>
          <w:ilvl w:val="0"/>
          <w:numId w:val="0"/>
        </w:numPr>
        <w:jc w:val="both"/>
        <w:rPr>
          <w:rFonts w:hint="eastAsia"/>
        </w:rPr>
      </w:pPr>
    </w:p>
    <w:p w14:paraId="176FD160">
      <w:pPr>
        <w:widowControl w:val="0"/>
        <w:numPr>
          <w:ilvl w:val="0"/>
          <w:numId w:val="0"/>
        </w:numPr>
        <w:jc w:val="both"/>
        <w:rPr>
          <w:rFonts w:hint="eastAsia"/>
        </w:rPr>
      </w:pPr>
      <w:r>
        <w:rPr>
          <w:rFonts w:hint="eastAsia"/>
        </w:rPr>
        <w:t>It is a caution against pride and self-conceitedness, and going on out of high-mindedness in our own strength.</w:t>
      </w:r>
    </w:p>
    <w:p w14:paraId="1E7B256D">
      <w:pPr>
        <w:widowControl w:val="0"/>
        <w:numPr>
          <w:ilvl w:val="0"/>
          <w:numId w:val="0"/>
        </w:numPr>
        <w:jc w:val="both"/>
        <w:rPr>
          <w:rFonts w:hint="eastAsia"/>
        </w:rPr>
      </w:pPr>
      <w:r>
        <w:rPr>
          <w:rFonts w:hint="eastAsia"/>
        </w:rPr>
        <w:t>它是为了警惕骄傲和自负，以及凭着自高自大，依靠自己的力量前进。</w:t>
      </w:r>
    </w:p>
    <w:p w14:paraId="21107839">
      <w:pPr>
        <w:widowControl w:val="0"/>
        <w:numPr>
          <w:ilvl w:val="0"/>
          <w:numId w:val="0"/>
        </w:numPr>
        <w:jc w:val="both"/>
        <w:rPr>
          <w:rFonts w:hint="eastAsia"/>
        </w:rPr>
      </w:pPr>
    </w:p>
    <w:p w14:paraId="2710A804">
      <w:pPr>
        <w:widowControl w:val="0"/>
        <w:numPr>
          <w:ilvl w:val="0"/>
          <w:numId w:val="0"/>
        </w:numPr>
        <w:jc w:val="both"/>
        <w:rPr>
          <w:rFonts w:hint="eastAsia"/>
        </w:rPr>
      </w:pPr>
      <w:r>
        <w:rPr>
          <w:rFonts w:hint="eastAsia"/>
        </w:rPr>
        <w:t>It teacheth us how to manage our hearts in the use of our own endeavours, namely, so as to fear to offend that God upon whose power we depend for so great a work, and also to tremble to omit any opportunity wherein this God doth work upon us.</w:t>
      </w:r>
    </w:p>
    <w:p w14:paraId="42AC9163">
      <w:pPr>
        <w:widowControl w:val="0"/>
        <w:numPr>
          <w:ilvl w:val="0"/>
          <w:numId w:val="0"/>
        </w:numPr>
        <w:jc w:val="both"/>
        <w:rPr>
          <w:rFonts w:hint="eastAsia"/>
        </w:rPr>
      </w:pPr>
      <w:r>
        <w:rPr>
          <w:rFonts w:hint="eastAsia"/>
        </w:rPr>
        <w:t>它教导我们在运用自身努力时，如何管理我们的心，即要敬畏得罪那我们为如此伟大的工作所依赖的上帝，也要战兢唯恐错过任何上帝在我们身上作工的机会。</w:t>
      </w:r>
    </w:p>
    <w:p w14:paraId="122A5E8E">
      <w:pPr>
        <w:widowControl w:val="0"/>
        <w:numPr>
          <w:ilvl w:val="0"/>
          <w:numId w:val="0"/>
        </w:numPr>
        <w:jc w:val="both"/>
        <w:rPr>
          <w:rFonts w:hint="eastAsia"/>
        </w:rPr>
      </w:pPr>
    </w:p>
    <w:p w14:paraId="5BF53D76">
      <w:pPr>
        <w:widowControl w:val="0"/>
        <w:numPr>
          <w:ilvl w:val="0"/>
          <w:numId w:val="0"/>
        </w:numPr>
        <w:jc w:val="both"/>
        <w:rPr>
          <w:rFonts w:hint="eastAsia"/>
        </w:rPr>
      </w:pPr>
      <w:r>
        <w:rPr>
          <w:rFonts w:hint="eastAsia"/>
        </w:rPr>
        <w:t>This is the general scope of the words. And so you have the meaning of the phrase. I shall now come to such particulars as, added to all the former I have delivered, will perfect and complete this particular subject which I have spoken of concerning faith, which you may remember was this, namely, to shew you how to manage and guide our souls for the manner of our endeavouring after believing, and in believing; how to manage our souls, I say, and our endeavours, after such a manner as that we may co-work with God in a way of subordination to his power.</w:t>
      </w:r>
    </w:p>
    <w:p w14:paraId="2D071046">
      <w:pPr>
        <w:widowControl w:val="0"/>
        <w:numPr>
          <w:ilvl w:val="0"/>
          <w:numId w:val="0"/>
        </w:numPr>
        <w:jc w:val="both"/>
        <w:rPr>
          <w:rFonts w:hint="eastAsia"/>
        </w:rPr>
      </w:pPr>
      <w:r>
        <w:rPr>
          <w:rFonts w:hint="eastAsia"/>
        </w:rPr>
        <w:t>这就是这些话语的总体范围。你也就明白了这短语的含义。我现在要探讨一些具体细节，这些细节加上我前面所讲的一切，将完善和完成我所论及的关于信心的这个特定主题，你们可能还记得，那就是向你们展示我们如何管理和引导我们的灵魂，以我们努力追求相信和相信的方式；我说，如何以这样的方式管理我们的灵魂和我们的努力，使我们能够以顺服祂能力的方式与上帝同工。</w:t>
      </w:r>
    </w:p>
    <w:p w14:paraId="1BB7D8CD">
      <w:pPr>
        <w:widowControl w:val="0"/>
        <w:numPr>
          <w:ilvl w:val="0"/>
          <w:numId w:val="0"/>
        </w:numPr>
        <w:jc w:val="both"/>
        <w:rPr>
          <w:rFonts w:hint="eastAsia"/>
        </w:rPr>
      </w:pPr>
    </w:p>
    <w:p w14:paraId="5F58BB67">
      <w:pPr>
        <w:widowControl w:val="0"/>
        <w:numPr>
          <w:ilvl w:val="0"/>
          <w:numId w:val="0"/>
        </w:numPr>
        <w:jc w:val="both"/>
        <w:rPr>
          <w:rFonts w:hint="eastAsia"/>
        </w:rPr>
      </w:pPr>
      <w:r>
        <w:rPr>
          <w:rFonts w:hint="eastAsia"/>
        </w:rPr>
        <w:t>1. Therefore (and I shall keep myself exceeding much to the sense of these words, 'with fear and trembling'), we do work with God in a subordination to his power, when we go forth in a renunciation of all our own abilities, in a continued distrust of all our own abilities.</w:t>
      </w:r>
    </w:p>
    <w:p w14:paraId="249BF247">
      <w:pPr>
        <w:widowControl w:val="0"/>
        <w:numPr>
          <w:ilvl w:val="0"/>
          <w:numId w:val="0"/>
        </w:numPr>
        <w:jc w:val="both"/>
        <w:rPr>
          <w:rFonts w:hint="eastAsia"/>
        </w:rPr>
      </w:pPr>
      <w:r>
        <w:rPr>
          <w:rFonts w:hint="eastAsia"/>
        </w:rPr>
        <w:t>1. 因此（我将非常紧密地遵循“恐惧战兢”这些词的含义），当我们以弃绝自己所有能力、持续不信任自己所有能力的方式前进时，我们就是顺服于上帝的能力与祂同工。</w:t>
      </w:r>
    </w:p>
    <w:p w14:paraId="4103D55C">
      <w:pPr>
        <w:widowControl w:val="0"/>
        <w:numPr>
          <w:ilvl w:val="0"/>
          <w:numId w:val="0"/>
        </w:numPr>
        <w:jc w:val="both"/>
        <w:rPr>
          <w:rFonts w:hint="eastAsia"/>
        </w:rPr>
      </w:pPr>
    </w:p>
    <w:p w14:paraId="12742121">
      <w:pPr>
        <w:widowControl w:val="0"/>
        <w:numPr>
          <w:ilvl w:val="0"/>
          <w:numId w:val="0"/>
        </w:numPr>
        <w:jc w:val="both"/>
        <w:rPr>
          <w:rFonts w:hint="eastAsia"/>
        </w:rPr>
      </w:pPr>
      <w:r>
        <w:rPr>
          <w:rFonts w:hint="eastAsia"/>
        </w:rPr>
        <w:t>And this is to work it out with fear and trembling, because God works in us the will and the deed; 'Be not high-minded,' saith he, 'but fear;' be not self-conceited, do not stand to go forth upon your own legs.</w:t>
      </w:r>
    </w:p>
    <w:p w14:paraId="3FE5C25E">
      <w:pPr>
        <w:widowControl w:val="0"/>
        <w:numPr>
          <w:ilvl w:val="0"/>
          <w:numId w:val="0"/>
        </w:numPr>
        <w:jc w:val="both"/>
        <w:rPr>
          <w:rFonts w:hint="eastAsia"/>
        </w:rPr>
      </w:pPr>
      <w:r>
        <w:rPr>
          <w:rFonts w:hint="eastAsia"/>
        </w:rPr>
        <w:t>这就是恐惧战兢作成，因为上帝在我们里面运行立志和行事；他说：“不要心高气傲，倒要惧怕；”不要自负，不要试图靠自己的力量前进。</w:t>
      </w:r>
    </w:p>
    <w:p w14:paraId="5FDB9604">
      <w:pPr>
        <w:widowControl w:val="0"/>
        <w:numPr>
          <w:ilvl w:val="0"/>
          <w:numId w:val="0"/>
        </w:numPr>
        <w:jc w:val="both"/>
        <w:rPr>
          <w:rFonts w:hint="eastAsia"/>
        </w:rPr>
      </w:pPr>
    </w:p>
    <w:p w14:paraId="4068DB99">
      <w:pPr>
        <w:widowControl w:val="0"/>
        <w:numPr>
          <w:ilvl w:val="0"/>
          <w:numId w:val="0"/>
        </w:numPr>
        <w:jc w:val="both"/>
        <w:rPr>
          <w:rFonts w:hint="eastAsia"/>
        </w:rPr>
      </w:pPr>
      <w:r>
        <w:rPr>
          <w:rFonts w:hint="eastAsia"/>
        </w:rPr>
        <w:t>There is no danger at all for men to attempt believing, and to attempt it again and again, whilst still they go forth in doing of it, with a perpetual renunciation of their own strength.</w:t>
      </w:r>
    </w:p>
    <w:p w14:paraId="1A397989">
      <w:pPr>
        <w:widowControl w:val="0"/>
        <w:numPr>
          <w:ilvl w:val="0"/>
          <w:numId w:val="0"/>
        </w:numPr>
        <w:jc w:val="both"/>
        <w:rPr>
          <w:rFonts w:hint="eastAsia"/>
        </w:rPr>
      </w:pPr>
      <w:r>
        <w:rPr>
          <w:rFonts w:hint="eastAsia"/>
        </w:rPr>
        <w:t>对于人们尝试相信，并且一次又一次地尝试，只要他们在行动时不断地弃绝自己的力量，就绝没有任何危险。</w:t>
      </w:r>
    </w:p>
    <w:p w14:paraId="7E72B2D3">
      <w:pPr>
        <w:widowControl w:val="0"/>
        <w:numPr>
          <w:ilvl w:val="0"/>
          <w:numId w:val="0"/>
        </w:numPr>
        <w:jc w:val="both"/>
        <w:rPr>
          <w:rFonts w:hint="eastAsia"/>
        </w:rPr>
      </w:pPr>
    </w:p>
    <w:p w14:paraId="3BAA6F22">
      <w:pPr>
        <w:widowControl w:val="0"/>
        <w:numPr>
          <w:ilvl w:val="0"/>
          <w:numId w:val="0"/>
        </w:numPr>
        <w:jc w:val="both"/>
        <w:rPr>
          <w:rFonts w:hint="eastAsia"/>
        </w:rPr>
      </w:pPr>
      <w:r>
        <w:rPr>
          <w:rFonts w:hint="eastAsia"/>
        </w:rPr>
        <w:t>We use to tell you (and we tell you truth in it), that there is nothing hinders faith more than a man's own endeavours to believe.</w:t>
      </w:r>
    </w:p>
    <w:p w14:paraId="60A3F13F">
      <w:pPr>
        <w:widowControl w:val="0"/>
        <w:numPr>
          <w:ilvl w:val="0"/>
          <w:numId w:val="0"/>
        </w:numPr>
        <w:jc w:val="both"/>
        <w:rPr>
          <w:rFonts w:hint="eastAsia"/>
        </w:rPr>
      </w:pPr>
      <w:r>
        <w:rPr>
          <w:rFonts w:hint="eastAsia"/>
        </w:rPr>
        <w:t>我们常告诉你们（我们所说的乃是真理），没有什么比人自己努力去相信更能阻碍信心的了。</w:t>
      </w:r>
    </w:p>
    <w:p w14:paraId="3DFE52EB">
      <w:pPr>
        <w:widowControl w:val="0"/>
        <w:numPr>
          <w:ilvl w:val="0"/>
          <w:numId w:val="0"/>
        </w:numPr>
        <w:jc w:val="both"/>
        <w:rPr>
          <w:rFonts w:hint="eastAsia"/>
        </w:rPr>
      </w:pPr>
    </w:p>
    <w:p w14:paraId="1212838A">
      <w:pPr>
        <w:widowControl w:val="0"/>
        <w:numPr>
          <w:ilvl w:val="0"/>
          <w:numId w:val="0"/>
        </w:numPr>
        <w:jc w:val="both"/>
        <w:rPr>
          <w:rFonts w:hint="eastAsia"/>
        </w:rPr>
      </w:pPr>
      <w:r>
        <w:rPr>
          <w:rFonts w:hint="eastAsia"/>
        </w:rPr>
        <w:t>But how? Endeavouring in his own strength.</w:t>
      </w:r>
    </w:p>
    <w:p w14:paraId="00E5CEA4">
      <w:pPr>
        <w:widowControl w:val="0"/>
        <w:numPr>
          <w:ilvl w:val="0"/>
          <w:numId w:val="0"/>
        </w:numPr>
        <w:jc w:val="both"/>
        <w:rPr>
          <w:rFonts w:hint="eastAsia"/>
        </w:rPr>
      </w:pPr>
      <w:r>
        <w:rPr>
          <w:rFonts w:hint="eastAsia"/>
        </w:rPr>
        <w:t>但如何阻碍呢？就是凭着自己的力量去努力。</w:t>
      </w:r>
    </w:p>
    <w:p w14:paraId="4FDC7BFF">
      <w:pPr>
        <w:widowControl w:val="0"/>
        <w:numPr>
          <w:ilvl w:val="0"/>
          <w:numId w:val="0"/>
        </w:numPr>
        <w:jc w:val="both"/>
        <w:rPr>
          <w:rFonts w:hint="eastAsia"/>
        </w:rPr>
      </w:pPr>
    </w:p>
    <w:p w14:paraId="1B13AD36">
      <w:pPr>
        <w:widowControl w:val="0"/>
        <w:numPr>
          <w:ilvl w:val="0"/>
          <w:numId w:val="0"/>
        </w:numPr>
        <w:jc w:val="both"/>
        <w:rPr>
          <w:rFonts w:hint="eastAsia"/>
        </w:rPr>
      </w:pPr>
      <w:r>
        <w:rPr>
          <w:rFonts w:hint="eastAsia"/>
        </w:rPr>
        <w:t>And when we say that self, and all in self, and from self, is against faith, the meaning is this, that confidence in a man's self, and in his own endeavours, is that which undoeth men.</w:t>
      </w:r>
    </w:p>
    <w:p w14:paraId="4EEFF533">
      <w:pPr>
        <w:widowControl w:val="0"/>
        <w:numPr>
          <w:ilvl w:val="0"/>
          <w:numId w:val="0"/>
        </w:numPr>
        <w:jc w:val="both"/>
        <w:rPr>
          <w:rFonts w:hint="eastAsia"/>
        </w:rPr>
      </w:pPr>
      <w:r>
        <w:rPr>
          <w:rFonts w:hint="eastAsia"/>
        </w:rPr>
        <w:t>当我们说自我，以及一切在自我中，并源于自我的东西都与信心相悖时，其含义是，对自己的信心和对自身努力的信心，是毁灭人的东西。</w:t>
      </w:r>
    </w:p>
    <w:p w14:paraId="7EA45697">
      <w:pPr>
        <w:widowControl w:val="0"/>
        <w:numPr>
          <w:ilvl w:val="0"/>
          <w:numId w:val="0"/>
        </w:numPr>
        <w:jc w:val="both"/>
        <w:rPr>
          <w:rFonts w:hint="eastAsia"/>
        </w:rPr>
      </w:pPr>
    </w:p>
    <w:p w14:paraId="3161F19F">
      <w:pPr>
        <w:widowControl w:val="0"/>
        <w:numPr>
          <w:ilvl w:val="0"/>
          <w:numId w:val="0"/>
        </w:numPr>
        <w:jc w:val="both"/>
        <w:rPr>
          <w:rFonts w:hint="eastAsia"/>
        </w:rPr>
      </w:pPr>
      <w:r>
        <w:rPr>
          <w:rFonts w:hint="eastAsia"/>
        </w:rPr>
        <w:t>The great mischief lies in the rising up of such thoughts as these, I will go pray, and I will believe, and I will work out a faith in Christ, which the heart is exceeding apt unto; and you that have experience of the spiritual conflicts and spiritual attempts and exercises of spirit in the way of believing, cannot but find it.</w:t>
      </w:r>
    </w:p>
    <w:p w14:paraId="36AFE867">
      <w:pPr>
        <w:widowControl w:val="0"/>
        <w:numPr>
          <w:ilvl w:val="0"/>
          <w:numId w:val="0"/>
        </w:numPr>
        <w:jc w:val="both"/>
        <w:rPr>
          <w:rFonts w:hint="eastAsia"/>
        </w:rPr>
      </w:pPr>
      <w:r>
        <w:rPr>
          <w:rFonts w:hint="eastAsia"/>
        </w:rPr>
        <w:t>最大的祸害在于产生这样的念头：我要去祷告，我要相信，我要在基督里作成信心，而人心非常容易产生这样的念头；你们这些有经验的人，在相信的道路上经历过属灵的争战和属灵的尝试，以及心灵的操练，必会发现这一点。</w:t>
      </w:r>
    </w:p>
    <w:p w14:paraId="05EF3995">
      <w:pPr>
        <w:widowControl w:val="0"/>
        <w:numPr>
          <w:ilvl w:val="0"/>
          <w:numId w:val="0"/>
        </w:numPr>
        <w:jc w:val="both"/>
        <w:rPr>
          <w:rFonts w:hint="eastAsia"/>
        </w:rPr>
      </w:pPr>
    </w:p>
    <w:p w14:paraId="0349A1AE">
      <w:pPr>
        <w:widowControl w:val="0"/>
        <w:numPr>
          <w:ilvl w:val="0"/>
          <w:numId w:val="0"/>
        </w:numPr>
        <w:jc w:val="both"/>
        <w:rPr>
          <w:rFonts w:hint="eastAsia"/>
        </w:rPr>
      </w:pPr>
      <w:r>
        <w:rPr>
          <w:rFonts w:hint="eastAsia"/>
        </w:rPr>
        <w:t>The heart, I say, is apt still to be saying, as he in Ps. 73:16, 'I thought to know this,' and this is it which we speak against; as the apostle James, chap. 4:13, 15, teacheth men to check themselves: 'Go to now,' saith he, 'ye that say, To-day or tomorrow, we will go into such a city, and continue there a year, and buy and sell, and get gain, &amp;c., whereas you ought to say, If the Lord will, we will do this or that; but now,' saith he, 'you rejoice in your boasting.'</w:t>
      </w:r>
    </w:p>
    <w:p w14:paraId="1DD6EEE9">
      <w:pPr>
        <w:widowControl w:val="0"/>
        <w:numPr>
          <w:ilvl w:val="0"/>
          <w:numId w:val="0"/>
        </w:numPr>
        <w:jc w:val="both"/>
        <w:rPr>
          <w:rFonts w:hint="eastAsia"/>
        </w:rPr>
      </w:pPr>
      <w:r>
        <w:rPr>
          <w:rFonts w:hint="eastAsia"/>
        </w:rPr>
        <w:t>我说，人心仍然容易像诗篇 73:16 那人一样说：“我思索要明白这事，”而这正是我们所反对的；正如使徒雅各在雅各书 4:13, 15 教导人们要约束自己：“嗐！你们有话说：今天明天我们要往某城里去，在那里住一年，作买卖得利。…其实你们当说：主若愿意，我们就可以活着，也可以作这事，或作那事。…现今你们竟以自己的夸口为傲。”</w:t>
      </w:r>
    </w:p>
    <w:p w14:paraId="268098C3">
      <w:pPr>
        <w:widowControl w:val="0"/>
        <w:numPr>
          <w:ilvl w:val="0"/>
          <w:numId w:val="0"/>
        </w:numPr>
        <w:jc w:val="both"/>
        <w:rPr>
          <w:rFonts w:hint="eastAsia"/>
        </w:rPr>
      </w:pPr>
    </w:p>
    <w:p w14:paraId="33DFFD8A">
      <w:pPr>
        <w:widowControl w:val="0"/>
        <w:numPr>
          <w:ilvl w:val="0"/>
          <w:numId w:val="0"/>
        </w:numPr>
        <w:jc w:val="both"/>
        <w:rPr>
          <w:rFonts w:hint="eastAsia"/>
        </w:rPr>
      </w:pPr>
      <w:r>
        <w:rPr>
          <w:rFonts w:hint="eastAsia"/>
        </w:rPr>
        <w:t>What he saith of civil actions, and of our dependence upon God therein, holdeth much more, infinitely more, of spiritual actions.</w:t>
      </w:r>
    </w:p>
    <w:p w14:paraId="243DD73A">
      <w:pPr>
        <w:widowControl w:val="0"/>
        <w:numPr>
          <w:ilvl w:val="0"/>
          <w:numId w:val="0"/>
        </w:numPr>
        <w:jc w:val="both"/>
        <w:rPr>
          <w:rFonts w:hint="eastAsia"/>
        </w:rPr>
      </w:pPr>
      <w:r>
        <w:rPr>
          <w:rFonts w:hint="eastAsia"/>
        </w:rPr>
        <w:t>他论及世俗行为以及我们在这方面对上帝的依赖，对于属灵行为而言，其意义更是远超千万倍。</w:t>
      </w:r>
    </w:p>
    <w:p w14:paraId="4EAE578B">
      <w:pPr>
        <w:widowControl w:val="0"/>
        <w:numPr>
          <w:ilvl w:val="0"/>
          <w:numId w:val="0"/>
        </w:numPr>
        <w:jc w:val="both"/>
        <w:rPr>
          <w:rFonts w:hint="eastAsia"/>
        </w:rPr>
      </w:pPr>
    </w:p>
    <w:p w14:paraId="28622586">
      <w:pPr>
        <w:widowControl w:val="0"/>
        <w:numPr>
          <w:ilvl w:val="0"/>
          <w:numId w:val="0"/>
        </w:numPr>
        <w:jc w:val="both"/>
        <w:rPr>
          <w:rFonts w:hint="eastAsia"/>
        </w:rPr>
      </w:pPr>
      <w:r>
        <w:rPr>
          <w:rFonts w:hint="eastAsia"/>
        </w:rPr>
        <w:t>Why? Because that an ordinary providence accompanieth us in civil actions; the same providence that accompanieth beasts in all their actions, doth accompany men in an ordinary way, and so men may better say of such things, We will go to such a city, and do this, and do that; yet you see the apostle checks their hearts in the midst of such thoughts; much more then are we to suppress all such thoughts in things that are spiritual, in which we depend upon God only, and upon him alone, and upon a good pleasure of his in a more immediate manner.</w:t>
      </w:r>
    </w:p>
    <w:p w14:paraId="1C8556DE">
      <w:pPr>
        <w:widowControl w:val="0"/>
        <w:numPr>
          <w:ilvl w:val="0"/>
          <w:numId w:val="0"/>
        </w:numPr>
        <w:jc w:val="both"/>
        <w:rPr>
          <w:rFonts w:hint="eastAsia"/>
        </w:rPr>
      </w:pPr>
      <w:r>
        <w:rPr>
          <w:rFonts w:hint="eastAsia"/>
        </w:rPr>
        <w:t>为什么？因为在世俗行为中，普通的护理伴随着我们；伴随着野兽一切行动的同一种护理，也以普通的方式伴随着人，所以人们对这些事可能更好地说，我们要去某城，做这个，做那个；然而你们看到使徒在他们心中有这些念头时，仍加以制止；那么，在属灵的事上，我们更要压制所有这样的念头，因为在属灵的事上，我们唯独倚靠上帝，唯独倚靠祂，并且更直接地倚靠祂的美意。</w:t>
      </w:r>
    </w:p>
    <w:p w14:paraId="0CC72ACA">
      <w:pPr>
        <w:widowControl w:val="0"/>
        <w:numPr>
          <w:ilvl w:val="0"/>
          <w:numId w:val="0"/>
        </w:numPr>
        <w:jc w:val="both"/>
        <w:rPr>
          <w:rFonts w:hint="eastAsia"/>
        </w:rPr>
      </w:pPr>
    </w:p>
    <w:p w14:paraId="36EFA566">
      <w:pPr>
        <w:widowControl w:val="0"/>
        <w:numPr>
          <w:ilvl w:val="0"/>
          <w:numId w:val="0"/>
        </w:numPr>
        <w:jc w:val="both"/>
        <w:rPr>
          <w:rFonts w:hint="eastAsia"/>
        </w:rPr>
      </w:pPr>
      <w:r>
        <w:rPr>
          <w:rFonts w:hint="eastAsia"/>
        </w:rPr>
        <w:t>We should take our hearts at it, and do but watch your hearts, and you will take them at it again and again.</w:t>
      </w:r>
    </w:p>
    <w:p w14:paraId="4FE37CA4">
      <w:pPr>
        <w:widowControl w:val="0"/>
        <w:numPr>
          <w:ilvl w:val="0"/>
          <w:numId w:val="0"/>
        </w:numPr>
        <w:jc w:val="both"/>
        <w:rPr>
          <w:rFonts w:hint="eastAsia"/>
        </w:rPr>
      </w:pPr>
      <w:r>
        <w:rPr>
          <w:rFonts w:hint="eastAsia"/>
        </w:rPr>
        <w:t>我们应该抓住我们的心，只要你们留意你们的心，你们就会一次又一次地抓住它们。</w:t>
      </w:r>
    </w:p>
    <w:p w14:paraId="7DC1EEF8">
      <w:pPr>
        <w:widowControl w:val="0"/>
        <w:numPr>
          <w:ilvl w:val="0"/>
          <w:numId w:val="0"/>
        </w:numPr>
        <w:jc w:val="both"/>
        <w:rPr>
          <w:rFonts w:hint="eastAsia"/>
        </w:rPr>
      </w:pPr>
    </w:p>
    <w:p w14:paraId="6AB1882C">
      <w:pPr>
        <w:widowControl w:val="0"/>
        <w:numPr>
          <w:ilvl w:val="0"/>
          <w:numId w:val="0"/>
        </w:numPr>
        <w:jc w:val="both"/>
        <w:rPr>
          <w:rFonts w:hint="eastAsia"/>
        </w:rPr>
      </w:pPr>
      <w:r>
        <w:rPr>
          <w:rFonts w:hint="eastAsia"/>
        </w:rPr>
        <w:t>It may be that such thoughts will not come into distinct propositions in your hearts and spirits, but they will lie there taken for granted.</w:t>
      </w:r>
    </w:p>
    <w:p w14:paraId="61CBA2EB">
      <w:pPr>
        <w:widowControl w:val="0"/>
        <w:numPr>
          <w:ilvl w:val="0"/>
          <w:numId w:val="0"/>
        </w:numPr>
        <w:jc w:val="both"/>
        <w:rPr>
          <w:rFonts w:hint="eastAsia"/>
        </w:rPr>
      </w:pPr>
      <w:r>
        <w:rPr>
          <w:rFonts w:hint="eastAsia"/>
        </w:rPr>
        <w:t>也许这样的想法不会在你们的心灵和精神中形成清晰的命题，但它们会作为理所当然的预设存在。</w:t>
      </w:r>
    </w:p>
    <w:p w14:paraId="605FB9CB">
      <w:pPr>
        <w:widowControl w:val="0"/>
        <w:numPr>
          <w:ilvl w:val="0"/>
          <w:numId w:val="0"/>
        </w:numPr>
        <w:jc w:val="both"/>
        <w:rPr>
          <w:rFonts w:hint="eastAsia"/>
        </w:rPr>
      </w:pPr>
    </w:p>
    <w:p w14:paraId="1551C967">
      <w:pPr>
        <w:widowControl w:val="0"/>
        <w:numPr>
          <w:ilvl w:val="0"/>
          <w:numId w:val="0"/>
        </w:numPr>
        <w:jc w:val="both"/>
        <w:rPr>
          <w:rFonts w:hint="eastAsia"/>
        </w:rPr>
      </w:pPr>
      <w:r>
        <w:rPr>
          <w:rFonts w:hint="eastAsia"/>
        </w:rPr>
        <w:t>We should take our hearts at it, I say; and when you find your hearts will go out to attempt any spiritual thing, or to attempt believing, and to say, I will do this, or I will do that, and so go forth upon that ground, and in your own strength, assisted by such a conceit, you should, when your hearts are so doing, check yourselves.</w:t>
      </w:r>
    </w:p>
    <w:p w14:paraId="63C0E328">
      <w:pPr>
        <w:widowControl w:val="0"/>
        <w:numPr>
          <w:ilvl w:val="0"/>
          <w:numId w:val="0"/>
        </w:numPr>
        <w:jc w:val="both"/>
        <w:rPr>
          <w:rFonts w:hint="eastAsia"/>
        </w:rPr>
      </w:pPr>
      <w:r>
        <w:rPr>
          <w:rFonts w:hint="eastAsia"/>
        </w:rPr>
        <w:t>我说，我们应该抓住我们的心；当你发现你的心要出去尝试任何属灵的事情，或尝试相信，并说，我要做这个，或我要做那个，然后以此为根据，凭着你自己的力量，在这样一种自负的协助下前进时，当你的心如此行时，你应该制止自己。</w:t>
      </w:r>
    </w:p>
    <w:p w14:paraId="1622369F">
      <w:pPr>
        <w:widowControl w:val="0"/>
        <w:numPr>
          <w:ilvl w:val="0"/>
          <w:numId w:val="0"/>
        </w:numPr>
        <w:jc w:val="both"/>
        <w:rPr>
          <w:rFonts w:hint="eastAsia"/>
        </w:rPr>
      </w:pPr>
    </w:p>
    <w:p w14:paraId="04956AD4">
      <w:pPr>
        <w:widowControl w:val="0"/>
        <w:numPr>
          <w:ilvl w:val="0"/>
          <w:numId w:val="0"/>
        </w:numPr>
        <w:jc w:val="both"/>
        <w:rPr>
          <w:rFonts w:hint="eastAsia"/>
        </w:rPr>
      </w:pPr>
      <w:r>
        <w:rPr>
          <w:rFonts w:hint="eastAsia"/>
        </w:rPr>
        <w:t>Even as they said in Jer. 2:18, 'What hast thou to do in the way of Egypt?' so you should say to your hearts when you find them so doing, What hast thou to do to go out in thy own strength, in any confidence in thyself?</w:t>
      </w:r>
    </w:p>
    <w:p w14:paraId="014CFF23">
      <w:pPr>
        <w:widowControl w:val="0"/>
        <w:numPr>
          <w:ilvl w:val="0"/>
          <w:numId w:val="0"/>
        </w:numPr>
        <w:jc w:val="both"/>
        <w:rPr>
          <w:rFonts w:hint="eastAsia"/>
        </w:rPr>
      </w:pPr>
      <w:r>
        <w:rPr>
          <w:rFonts w:hint="eastAsia"/>
        </w:rPr>
        <w:t>正如他们在耶利米书 2:18 所说：“你到埃及的路为何呢？”所以当你发现你的心如此行时，你应该对你的心说，你凭自己的力量，凭对自己的任何自信出去，有何益处呢？</w:t>
      </w:r>
    </w:p>
    <w:p w14:paraId="43CE2CD1">
      <w:pPr>
        <w:widowControl w:val="0"/>
        <w:numPr>
          <w:ilvl w:val="0"/>
          <w:numId w:val="0"/>
        </w:numPr>
        <w:jc w:val="both"/>
        <w:rPr>
          <w:rFonts w:hint="eastAsia"/>
        </w:rPr>
      </w:pPr>
    </w:p>
    <w:p w14:paraId="20E1ECA7">
      <w:pPr>
        <w:widowControl w:val="0"/>
        <w:numPr>
          <w:ilvl w:val="0"/>
          <w:numId w:val="0"/>
        </w:numPr>
        <w:jc w:val="both"/>
        <w:rPr>
          <w:rFonts w:hint="eastAsia"/>
        </w:rPr>
      </w:pPr>
      <w:r>
        <w:rPr>
          <w:rFonts w:hint="eastAsia"/>
        </w:rPr>
        <w:t>Men may say, and it is ordinary for them to do so, that it is God that doth all, and we can do nothing, and yet in the mean time trust in themselves, and in their own strength.</w:t>
      </w:r>
    </w:p>
    <w:p w14:paraId="54178395">
      <w:pPr>
        <w:widowControl w:val="0"/>
        <w:numPr>
          <w:ilvl w:val="0"/>
          <w:numId w:val="0"/>
        </w:numPr>
        <w:jc w:val="both"/>
        <w:rPr>
          <w:rFonts w:hint="eastAsia"/>
        </w:rPr>
      </w:pPr>
      <w:r>
        <w:rPr>
          <w:rFonts w:hint="eastAsia"/>
        </w:rPr>
        <w:t>人们可能会说，而且他们常常如此说，是上帝做成一切，我们什么也做不了，然而同时却信赖自己和自己的力量。</w:t>
      </w:r>
    </w:p>
    <w:p w14:paraId="08679CB0">
      <w:pPr>
        <w:widowControl w:val="0"/>
        <w:numPr>
          <w:ilvl w:val="0"/>
          <w:numId w:val="0"/>
        </w:numPr>
        <w:jc w:val="both"/>
        <w:rPr>
          <w:rFonts w:hint="eastAsia"/>
        </w:rPr>
      </w:pPr>
    </w:p>
    <w:p w14:paraId="5941861E">
      <w:pPr>
        <w:widowControl w:val="0"/>
        <w:numPr>
          <w:ilvl w:val="0"/>
          <w:numId w:val="0"/>
        </w:numPr>
        <w:jc w:val="both"/>
        <w:rPr>
          <w:rFonts w:hint="eastAsia"/>
        </w:rPr>
      </w:pPr>
      <w:r>
        <w:rPr>
          <w:rFonts w:hint="eastAsia"/>
        </w:rPr>
        <w:t>The Pharisee himself, as the text saith, Luke 18:9, trusted in himself, yet if you read on, you shall find him thanking God for all that he had, and that he was not like other men, as if that God had done all, and he had done nothing; whereas the very scope of that parable is to speak against those that trusted in themselves.</w:t>
      </w:r>
    </w:p>
    <w:p w14:paraId="19B017D4">
      <w:pPr>
        <w:widowControl w:val="0"/>
        <w:numPr>
          <w:ilvl w:val="0"/>
          <w:numId w:val="0"/>
        </w:numPr>
        <w:jc w:val="both"/>
        <w:rPr>
          <w:rFonts w:hint="eastAsia"/>
        </w:rPr>
      </w:pPr>
      <w:r>
        <w:rPr>
          <w:rFonts w:hint="eastAsia"/>
        </w:rPr>
        <w:t>法利赛人自己，正如经文路加福音 18:9 所说，是自以为义的，然而如果你继续读下去，你会发现他为自己所拥有的一切，以及自己不像其他人那样而感谢上帝，仿佛是上帝做成了一切，他什么也没做；然而那个比喻的真正目的是反对那些自以为义的人。</w:t>
      </w:r>
    </w:p>
    <w:p w14:paraId="0B5D2C7A">
      <w:pPr>
        <w:widowControl w:val="0"/>
        <w:numPr>
          <w:ilvl w:val="0"/>
          <w:numId w:val="0"/>
        </w:numPr>
        <w:jc w:val="both"/>
        <w:rPr>
          <w:rFonts w:hint="eastAsia"/>
        </w:rPr>
      </w:pPr>
    </w:p>
    <w:p w14:paraId="6C6047E5">
      <w:pPr>
        <w:widowControl w:val="0"/>
        <w:numPr>
          <w:ilvl w:val="0"/>
          <w:numId w:val="0"/>
        </w:numPr>
        <w:jc w:val="both"/>
        <w:rPr>
          <w:rFonts w:hint="eastAsia"/>
        </w:rPr>
      </w:pPr>
      <w:r>
        <w:rPr>
          <w:rFonts w:hint="eastAsia"/>
        </w:rPr>
        <w:t>Let this point, continual acting selfrenunciation (that is, continually to act a renouncing of yourselves in your going forth in all things that you do, especially in the point of believing), be settled on your hearts.</w:t>
      </w:r>
    </w:p>
    <w:p w14:paraId="2B1E2B4E">
      <w:pPr>
        <w:widowControl w:val="0"/>
        <w:numPr>
          <w:ilvl w:val="0"/>
          <w:numId w:val="0"/>
        </w:numPr>
        <w:jc w:val="both"/>
        <w:rPr>
          <w:rFonts w:hint="eastAsia"/>
        </w:rPr>
      </w:pPr>
      <w:r>
        <w:rPr>
          <w:rFonts w:hint="eastAsia"/>
        </w:rPr>
        <w:t>让这一点，即持续地实行自我弃绝（也就是在你们所做的一切事上，尤其是在相信这一点上，持续地弃绝自己），深深地扎根于你们的心中。</w:t>
      </w:r>
    </w:p>
    <w:p w14:paraId="35F6D0EE">
      <w:pPr>
        <w:widowControl w:val="0"/>
        <w:numPr>
          <w:ilvl w:val="0"/>
          <w:numId w:val="0"/>
        </w:numPr>
        <w:jc w:val="both"/>
        <w:rPr>
          <w:rFonts w:hint="eastAsia"/>
        </w:rPr>
      </w:pPr>
    </w:p>
    <w:p w14:paraId="2A1F3C8D">
      <w:pPr>
        <w:widowControl w:val="0"/>
        <w:numPr>
          <w:ilvl w:val="0"/>
          <w:numId w:val="0"/>
        </w:numPr>
        <w:jc w:val="both"/>
        <w:rPr>
          <w:rFonts w:hint="eastAsia"/>
        </w:rPr>
      </w:pPr>
      <w:r>
        <w:rPr>
          <w:rFonts w:hint="eastAsia"/>
        </w:rPr>
        <w:t>You are as frequently to exercise these acts negatively, as to exercise acts affirmative or positive; that is, as frequently to renounce your own strength in the doing of a thing, as to do it.</w:t>
      </w:r>
    </w:p>
    <w:p w14:paraId="3E84F95B">
      <w:pPr>
        <w:widowControl w:val="0"/>
        <w:numPr>
          <w:ilvl w:val="0"/>
          <w:numId w:val="0"/>
        </w:numPr>
        <w:jc w:val="both"/>
        <w:rPr>
          <w:rFonts w:hint="eastAsia"/>
        </w:rPr>
      </w:pPr>
      <w:r>
        <w:rPr>
          <w:rFonts w:hint="eastAsia"/>
        </w:rPr>
        <w:t>你们要经常行这些否定的行为，如同经常行肯定或积极的行为一样；也就是说，在做一件事的时候，要经常弃绝自己的力量，就像去做这件事一样。</w:t>
      </w:r>
    </w:p>
    <w:p w14:paraId="70AA01C7">
      <w:pPr>
        <w:widowControl w:val="0"/>
        <w:numPr>
          <w:ilvl w:val="0"/>
          <w:numId w:val="0"/>
        </w:numPr>
        <w:jc w:val="both"/>
        <w:rPr>
          <w:rFonts w:hint="eastAsia"/>
        </w:rPr>
      </w:pPr>
    </w:p>
    <w:p w14:paraId="1DB636BE">
      <w:pPr>
        <w:widowControl w:val="0"/>
        <w:numPr>
          <w:ilvl w:val="0"/>
          <w:numId w:val="0"/>
        </w:numPr>
        <w:jc w:val="both"/>
        <w:rPr>
          <w:rFonts w:hint="eastAsia"/>
        </w:rPr>
      </w:pPr>
      <w:r>
        <w:rPr>
          <w:rFonts w:hint="eastAsia"/>
        </w:rPr>
        <w:t>I will not insist upon such places where when the saints have done thus and thus, still they cry, 'Not unto us, Lord, not unto us,' as Ps. 115:1, though there is the like reason in the doing of a thing, that there is after the doing of it.</w:t>
      </w:r>
    </w:p>
    <w:p w14:paraId="1FFB31D8">
      <w:pPr>
        <w:widowControl w:val="0"/>
        <w:numPr>
          <w:ilvl w:val="0"/>
          <w:numId w:val="0"/>
        </w:numPr>
        <w:jc w:val="both"/>
        <w:rPr>
          <w:rFonts w:hint="eastAsia"/>
        </w:rPr>
      </w:pPr>
      <w:r>
        <w:rPr>
          <w:rFonts w:hint="eastAsia"/>
        </w:rPr>
        <w:t>我不会在圣徒们做了这样那样的事之后，仍然呼喊“耶和华啊，不要归于我们，不要归于我们”，如诗篇 115:1 这样的经文上多费笔墨，尽管在做一件事的时候有类似的理由，就像做完之后也有同样的理由。</w:t>
      </w:r>
    </w:p>
    <w:p w14:paraId="132F7639">
      <w:pPr>
        <w:widowControl w:val="0"/>
        <w:numPr>
          <w:ilvl w:val="0"/>
          <w:numId w:val="0"/>
        </w:numPr>
        <w:jc w:val="both"/>
        <w:rPr>
          <w:rFonts w:hint="eastAsia"/>
        </w:rPr>
      </w:pPr>
    </w:p>
    <w:p w14:paraId="2AAF8EB6">
      <w:pPr>
        <w:widowControl w:val="0"/>
        <w:numPr>
          <w:ilvl w:val="0"/>
          <w:numId w:val="0"/>
        </w:numPr>
        <w:jc w:val="both"/>
        <w:rPr>
          <w:rFonts w:hint="eastAsia"/>
        </w:rPr>
      </w:pPr>
      <w:r>
        <w:rPr>
          <w:rFonts w:hint="eastAsia"/>
        </w:rPr>
        <w:t>And so in Isa. 26:12, 'Lord, thou hast wrought all our works in us and for us;' they are not content only to say so, to acknowledge that God doth all, but as it follows there, verses 17, 18, they add, 'We have been with child and in pain, and we have as it were brought forth wind.'</w:t>
      </w:r>
    </w:p>
    <w:p w14:paraId="32BDACC6">
      <w:pPr>
        <w:widowControl w:val="0"/>
        <w:numPr>
          <w:ilvl w:val="0"/>
          <w:numId w:val="0"/>
        </w:numPr>
        <w:jc w:val="both"/>
        <w:rPr>
          <w:rFonts w:hint="eastAsia"/>
        </w:rPr>
      </w:pPr>
      <w:r>
        <w:rPr>
          <w:rFonts w:hint="eastAsia"/>
        </w:rPr>
        <w:t>因此，在以赛亚书 26:12 说：“耶和华啊，你为我们成就了一切工作；”他们不仅仅满足于这样说，承认是上帝做成了一切，而且正如那里第17、18节所说，他们又补充道：“我们好像怀孕妇人，疼痛生产，所生的却是风。”</w:t>
      </w:r>
    </w:p>
    <w:p w14:paraId="1B3F1238">
      <w:pPr>
        <w:widowControl w:val="0"/>
        <w:numPr>
          <w:ilvl w:val="0"/>
          <w:numId w:val="0"/>
        </w:numPr>
        <w:jc w:val="both"/>
        <w:rPr>
          <w:rFonts w:hint="eastAsia"/>
        </w:rPr>
      </w:pPr>
    </w:p>
    <w:p w14:paraId="5FBA5932">
      <w:pPr>
        <w:widowControl w:val="0"/>
        <w:numPr>
          <w:ilvl w:val="0"/>
          <w:numId w:val="0"/>
        </w:numPr>
        <w:jc w:val="both"/>
        <w:rPr>
          <w:rFonts w:hint="eastAsia"/>
        </w:rPr>
      </w:pPr>
      <w:r>
        <w:rPr>
          <w:rFonts w:hint="eastAsia"/>
        </w:rPr>
        <w:t>Thy soul, it may be, hath been humbled and terrified; thou hast had a world of conceptions within thee, but still thou hast brought forth nothing; say thou then, Lord, thou hast wrought all my works in me and for me.</w:t>
      </w:r>
    </w:p>
    <w:p w14:paraId="08A00826">
      <w:pPr>
        <w:widowControl w:val="0"/>
        <w:numPr>
          <w:ilvl w:val="0"/>
          <w:numId w:val="0"/>
        </w:numPr>
        <w:jc w:val="both"/>
        <w:rPr>
          <w:rFonts w:hint="eastAsia"/>
        </w:rPr>
      </w:pPr>
      <w:r>
        <w:rPr>
          <w:rFonts w:hint="eastAsia"/>
        </w:rPr>
        <w:t>你的灵魂，也许已经被降卑和惊吓；你心里有过许多的构想，但你仍然一无所出；那么你就说，主啊，你为我成就了我的一切工作。</w:t>
      </w:r>
    </w:p>
    <w:p w14:paraId="1DBB4546">
      <w:pPr>
        <w:widowControl w:val="0"/>
        <w:numPr>
          <w:ilvl w:val="0"/>
          <w:numId w:val="0"/>
        </w:numPr>
        <w:jc w:val="both"/>
        <w:rPr>
          <w:rFonts w:hint="eastAsia"/>
        </w:rPr>
      </w:pPr>
    </w:p>
    <w:p w14:paraId="1ECD6655">
      <w:pPr>
        <w:widowControl w:val="0"/>
        <w:numPr>
          <w:ilvl w:val="0"/>
          <w:numId w:val="0"/>
        </w:numPr>
        <w:jc w:val="both"/>
        <w:rPr>
          <w:rFonts w:hint="eastAsia"/>
        </w:rPr>
      </w:pPr>
      <w:r>
        <w:rPr>
          <w:rFonts w:hint="eastAsia"/>
        </w:rPr>
        <w:t>What, I say, they do when God had wrought all in them, that do thou still whilst thou art a co-working with God.</w:t>
      </w:r>
    </w:p>
    <w:p w14:paraId="70447742">
      <w:pPr>
        <w:widowControl w:val="0"/>
        <w:numPr>
          <w:ilvl w:val="0"/>
          <w:numId w:val="0"/>
        </w:numPr>
        <w:jc w:val="both"/>
        <w:rPr>
          <w:rFonts w:hint="eastAsia"/>
        </w:rPr>
      </w:pPr>
      <w:r>
        <w:rPr>
          <w:rFonts w:hint="eastAsia"/>
        </w:rPr>
        <w:t>我说，当上帝在他们里面成就了一切时，他们所做的，你在与上帝同工时，仍然要做。</w:t>
      </w:r>
    </w:p>
    <w:p w14:paraId="03BAF531">
      <w:pPr>
        <w:widowControl w:val="0"/>
        <w:numPr>
          <w:ilvl w:val="0"/>
          <w:numId w:val="0"/>
        </w:numPr>
        <w:jc w:val="both"/>
        <w:rPr>
          <w:rFonts w:hint="eastAsia"/>
        </w:rPr>
      </w:pPr>
    </w:p>
    <w:p w14:paraId="4EB59C01">
      <w:pPr>
        <w:widowControl w:val="0"/>
        <w:numPr>
          <w:ilvl w:val="0"/>
          <w:numId w:val="0"/>
        </w:numPr>
        <w:jc w:val="both"/>
        <w:rPr>
          <w:rFonts w:hint="eastAsia"/>
        </w:rPr>
      </w:pPr>
      <w:r>
        <w:rPr>
          <w:rFonts w:hint="eastAsia"/>
        </w:rPr>
        <w:t>So in Hosea 14:3, when they were to seek salvation, because such thoughts of selfconfidence will arise, they do prevent and forestall them, they do renounce beforehand all carnal confidence: 'Asshur shall not save us.'</w:t>
      </w:r>
    </w:p>
    <w:p w14:paraId="573ABD41">
      <w:pPr>
        <w:widowControl w:val="0"/>
        <w:numPr>
          <w:ilvl w:val="0"/>
          <w:numId w:val="0"/>
        </w:numPr>
        <w:jc w:val="both"/>
        <w:rPr>
          <w:rFonts w:hint="eastAsia"/>
        </w:rPr>
      </w:pPr>
      <w:r>
        <w:rPr>
          <w:rFonts w:hint="eastAsia"/>
        </w:rPr>
        <w:t>因此，在何西阿书 14:3 中，当他们寻求救恩时，因为这种自信的念头会兴起，他们就预先阻止和防范它们，他们预先弃绝一切肉体的自信：“亚述必不能拯救我们。”</w:t>
      </w:r>
    </w:p>
    <w:p w14:paraId="4F24EA02">
      <w:pPr>
        <w:widowControl w:val="0"/>
        <w:numPr>
          <w:ilvl w:val="0"/>
          <w:numId w:val="0"/>
        </w:numPr>
        <w:jc w:val="both"/>
        <w:rPr>
          <w:rFonts w:hint="eastAsia"/>
        </w:rPr>
      </w:pPr>
    </w:p>
    <w:p w14:paraId="04A2092C">
      <w:pPr>
        <w:widowControl w:val="0"/>
        <w:numPr>
          <w:ilvl w:val="0"/>
          <w:numId w:val="0"/>
        </w:numPr>
        <w:jc w:val="both"/>
        <w:rPr>
          <w:rFonts w:hint="eastAsia"/>
        </w:rPr>
      </w:pPr>
      <w:r>
        <w:rPr>
          <w:rFonts w:hint="eastAsia"/>
        </w:rPr>
        <w:t>Why do they speak this, but because they knew their hearts would be apt to run to Asshur, for he speaks there not of temporal deliverance but of spiritual, and alludeth to what they were wont to have recourse unto for temporal deliverance, to express what the Spirits of men are apt to have recourse unto for spiritual.</w:t>
      </w:r>
    </w:p>
    <w:p w14:paraId="248CABFB">
      <w:pPr>
        <w:widowControl w:val="0"/>
        <w:numPr>
          <w:ilvl w:val="0"/>
          <w:numId w:val="0"/>
        </w:numPr>
        <w:jc w:val="both"/>
        <w:rPr>
          <w:rFonts w:hint="eastAsia"/>
        </w:rPr>
      </w:pPr>
      <w:r>
        <w:rPr>
          <w:rFonts w:hint="eastAsia"/>
        </w:rPr>
        <w:t>他们为什么要这样说呢？不是因为他们知道自己的心会倾向于寻求亚述的帮助吗？因为他那里所说的不是暂时的解救，而是属灵的解救，并且他暗示他们过去常常寻求暂时的解救，以表达人类的灵倾向于寻求属灵解救的方式。</w:t>
      </w:r>
    </w:p>
    <w:p w14:paraId="7C60656D">
      <w:pPr>
        <w:widowControl w:val="0"/>
        <w:numPr>
          <w:ilvl w:val="0"/>
          <w:numId w:val="0"/>
        </w:numPr>
        <w:jc w:val="both"/>
        <w:rPr>
          <w:rFonts w:hint="eastAsia"/>
        </w:rPr>
      </w:pPr>
    </w:p>
    <w:p w14:paraId="7A3E3961">
      <w:pPr>
        <w:widowControl w:val="0"/>
        <w:numPr>
          <w:ilvl w:val="0"/>
          <w:numId w:val="0"/>
        </w:numPr>
        <w:jc w:val="both"/>
        <w:rPr>
          <w:rFonts w:hint="eastAsia"/>
        </w:rPr>
      </w:pPr>
      <w:r>
        <w:rPr>
          <w:rFonts w:hint="eastAsia"/>
        </w:rPr>
        <w:t>'Asshur,' say they, 'shall not save us.' They lay that for a conclusion before they begin, We will dam up that door, there shall not a thought come in of having recourse unto anything, or of having any confidence in ourselves, or in anything in us, or in anything we can do, 'but in thee the fatherless find mercy.'</w:t>
      </w:r>
    </w:p>
    <w:p w14:paraId="7297D51A">
      <w:pPr>
        <w:widowControl w:val="0"/>
        <w:numPr>
          <w:ilvl w:val="0"/>
          <w:numId w:val="0"/>
        </w:numPr>
        <w:jc w:val="both"/>
        <w:rPr>
          <w:rFonts w:hint="eastAsia"/>
        </w:rPr>
      </w:pPr>
      <w:r>
        <w:rPr>
          <w:rFonts w:hint="eastAsia"/>
        </w:rPr>
        <w:t>他们说：“亚述必不能拯救我们。”他们在开始之前就下了这个结论，我们要堵住那扇门，绝不能有任何求助于任何事物、或对自己、或自己里面、或自己能做的任何事抱有信心的念头，“唯有在你那里，孤儿才能蒙怜悯。”</w:t>
      </w:r>
    </w:p>
    <w:p w14:paraId="38F000A8">
      <w:pPr>
        <w:widowControl w:val="0"/>
        <w:numPr>
          <w:ilvl w:val="0"/>
          <w:numId w:val="0"/>
        </w:numPr>
        <w:jc w:val="both"/>
        <w:rPr>
          <w:rFonts w:hint="eastAsia"/>
        </w:rPr>
      </w:pPr>
    </w:p>
    <w:p w14:paraId="4161D4CE">
      <w:pPr>
        <w:widowControl w:val="0"/>
        <w:numPr>
          <w:ilvl w:val="0"/>
          <w:numId w:val="0"/>
        </w:numPr>
        <w:jc w:val="both"/>
        <w:rPr>
          <w:rFonts w:hint="eastAsia"/>
        </w:rPr>
      </w:pPr>
      <w:r>
        <w:rPr>
          <w:rFonts w:hint="eastAsia"/>
        </w:rPr>
        <w:t>The Scripture delights much to run upon these negatives. It is not content only to express positively that we are to believe, and that we are thus to believe, and upon this to believe, but that we are in the doing of it to renounce whatsoever is in us.</w:t>
      </w:r>
    </w:p>
    <w:p w14:paraId="653E4F33">
      <w:pPr>
        <w:widowControl w:val="0"/>
        <w:numPr>
          <w:ilvl w:val="0"/>
          <w:numId w:val="0"/>
        </w:numPr>
        <w:jc w:val="both"/>
        <w:rPr>
          <w:rFonts w:hint="eastAsia"/>
        </w:rPr>
      </w:pPr>
      <w:r>
        <w:rPr>
          <w:rFonts w:hint="eastAsia"/>
        </w:rPr>
        <w:t>圣经非常喜欢强调这些否定句。它不仅满足于正面地表达我们应该相信，以及我们应该这样相信，并以此为基础相信，而且还强调我们在做的时候要弃绝我们里面的一切。</w:t>
      </w:r>
    </w:p>
    <w:p w14:paraId="7F281572">
      <w:pPr>
        <w:widowControl w:val="0"/>
        <w:numPr>
          <w:ilvl w:val="0"/>
          <w:numId w:val="0"/>
        </w:numPr>
        <w:jc w:val="both"/>
        <w:rPr>
          <w:rFonts w:hint="eastAsia"/>
        </w:rPr>
      </w:pPr>
    </w:p>
    <w:p w14:paraId="3DCADE80">
      <w:pPr>
        <w:widowControl w:val="0"/>
        <w:numPr>
          <w:ilvl w:val="0"/>
          <w:numId w:val="0"/>
        </w:numPr>
        <w:jc w:val="both"/>
        <w:rPr>
          <w:rFonts w:hint="eastAsia"/>
        </w:rPr>
      </w:pPr>
      <w:r>
        <w:rPr>
          <w:rFonts w:hint="eastAsia"/>
        </w:rPr>
        <w:t>To give you some instances for it.</w:t>
      </w:r>
    </w:p>
    <w:p w14:paraId="7536E834">
      <w:pPr>
        <w:widowControl w:val="0"/>
        <w:numPr>
          <w:ilvl w:val="0"/>
          <w:numId w:val="0"/>
        </w:numPr>
        <w:jc w:val="both"/>
        <w:rPr>
          <w:rFonts w:hint="eastAsia"/>
        </w:rPr>
      </w:pPr>
      <w:r>
        <w:rPr>
          <w:rFonts w:hint="eastAsia"/>
        </w:rPr>
        <w:t>给你举几个例子。</w:t>
      </w:r>
    </w:p>
    <w:p w14:paraId="4819FDE3">
      <w:pPr>
        <w:widowControl w:val="0"/>
        <w:numPr>
          <w:ilvl w:val="0"/>
          <w:numId w:val="0"/>
        </w:numPr>
        <w:jc w:val="both"/>
        <w:rPr>
          <w:rFonts w:hint="eastAsia"/>
        </w:rPr>
      </w:pPr>
    </w:p>
    <w:p w14:paraId="035272ED">
      <w:pPr>
        <w:widowControl w:val="0"/>
        <w:numPr>
          <w:ilvl w:val="0"/>
          <w:numId w:val="0"/>
        </w:numPr>
        <w:jc w:val="both"/>
        <w:rPr>
          <w:rFonts w:hint="eastAsia"/>
        </w:rPr>
      </w:pPr>
      <w:r>
        <w:rPr>
          <w:rFonts w:hint="eastAsia"/>
        </w:rPr>
        <w:t>(1.)See how the apostles speak, Gal. 2:16, for they speak of their ownfaith there: 'Knowing that a man is not justified by the works of the law, but by the faith of Jesus Christ, even we have believed in Jesus Christ, that we may be justified by the faith of Christ.'</w:t>
      </w:r>
    </w:p>
    <w:p w14:paraId="702BFB84">
      <w:pPr>
        <w:widowControl w:val="0"/>
        <w:numPr>
          <w:ilvl w:val="0"/>
          <w:numId w:val="0"/>
        </w:numPr>
        <w:jc w:val="both"/>
        <w:rPr>
          <w:rFonts w:hint="eastAsia"/>
        </w:rPr>
      </w:pPr>
      <w:r>
        <w:rPr>
          <w:rFonts w:hint="eastAsia"/>
        </w:rPr>
        <w:t>(1.) 参见使徒们在加拉太书 2:16 是如何说的，因为他们在那里谈论自己的信心：“既知道人称义不是因行律法，乃是因信耶稣基督，连我们也信了基督耶稣，使我们因信基督称义。”</w:t>
      </w:r>
    </w:p>
    <w:p w14:paraId="361F2903">
      <w:pPr>
        <w:widowControl w:val="0"/>
        <w:numPr>
          <w:ilvl w:val="0"/>
          <w:numId w:val="0"/>
        </w:numPr>
        <w:jc w:val="both"/>
        <w:rPr>
          <w:rFonts w:hint="eastAsia"/>
        </w:rPr>
      </w:pPr>
    </w:p>
    <w:p w14:paraId="5F453A86">
      <w:pPr>
        <w:widowControl w:val="0"/>
        <w:numPr>
          <w:ilvl w:val="0"/>
          <w:numId w:val="0"/>
        </w:numPr>
        <w:jc w:val="both"/>
        <w:rPr>
          <w:rFonts w:hint="eastAsia"/>
        </w:rPr>
      </w:pPr>
      <w:r>
        <w:rPr>
          <w:rFonts w:hint="eastAsia"/>
        </w:rPr>
        <w:t>Here now were two principles laid in their hearts; here was first a negative one, and that principle was riveted in them, they knew they could never be justified by any works of their own; 'Knowing,' saith he, 'that a man is not justified by the works of the law.'</w:t>
      </w:r>
    </w:p>
    <w:p w14:paraId="6E3ABB0B">
      <w:pPr>
        <w:widowControl w:val="0"/>
        <w:numPr>
          <w:ilvl w:val="0"/>
          <w:numId w:val="0"/>
        </w:numPr>
        <w:jc w:val="both"/>
        <w:rPr>
          <w:rFonts w:hint="eastAsia"/>
        </w:rPr>
      </w:pPr>
      <w:r>
        <w:rPr>
          <w:rFonts w:hint="eastAsia"/>
        </w:rPr>
        <w:t>现在，他们的心里有两个原则；首先是一个否定的原则，这个原则深深地扎根在他们心里，他们知道他们绝不能靠自己的任何行为称义；他说：“既然知道人称义不是因行律法。”</w:t>
      </w:r>
    </w:p>
    <w:p w14:paraId="4EE0F513">
      <w:pPr>
        <w:widowControl w:val="0"/>
        <w:numPr>
          <w:ilvl w:val="0"/>
          <w:numId w:val="0"/>
        </w:numPr>
        <w:jc w:val="both"/>
        <w:rPr>
          <w:rFonts w:hint="eastAsia"/>
        </w:rPr>
      </w:pPr>
    </w:p>
    <w:p w14:paraId="64E677C4">
      <w:pPr>
        <w:widowControl w:val="0"/>
        <w:numPr>
          <w:ilvl w:val="0"/>
          <w:numId w:val="0"/>
        </w:numPr>
        <w:jc w:val="both"/>
        <w:rPr>
          <w:rFonts w:hint="eastAsia"/>
        </w:rPr>
      </w:pPr>
      <w:r>
        <w:rPr>
          <w:rFonts w:hint="eastAsia"/>
        </w:rPr>
        <w:t>And he comes in with a negative again, 'That we might be justified by the faith of Christ, and not,' saith he, 'by the works of the law.'</w:t>
      </w:r>
    </w:p>
    <w:p w14:paraId="0530D591">
      <w:pPr>
        <w:widowControl w:val="0"/>
        <w:numPr>
          <w:ilvl w:val="0"/>
          <w:numId w:val="0"/>
        </w:numPr>
        <w:jc w:val="both"/>
        <w:rPr>
          <w:rFonts w:hint="eastAsia"/>
        </w:rPr>
      </w:pPr>
      <w:r>
        <w:rPr>
          <w:rFonts w:hint="eastAsia"/>
        </w:rPr>
        <w:t>他又再次用否定句说：“使我们因信基督称义，而不是，”他说，“因行律法。”</w:t>
      </w:r>
    </w:p>
    <w:p w14:paraId="540793F6">
      <w:pPr>
        <w:widowControl w:val="0"/>
        <w:numPr>
          <w:ilvl w:val="0"/>
          <w:numId w:val="0"/>
        </w:numPr>
        <w:jc w:val="both"/>
        <w:rPr>
          <w:rFonts w:hint="eastAsia"/>
        </w:rPr>
      </w:pPr>
    </w:p>
    <w:p w14:paraId="100BDD7D">
      <w:pPr>
        <w:widowControl w:val="0"/>
        <w:numPr>
          <w:ilvl w:val="0"/>
          <w:numId w:val="0"/>
        </w:numPr>
        <w:jc w:val="both"/>
        <w:rPr>
          <w:rFonts w:hint="eastAsia"/>
        </w:rPr>
      </w:pPr>
      <w:r>
        <w:rPr>
          <w:rFonts w:hint="eastAsia"/>
        </w:rPr>
        <w:t>This was the first principle that was inlaid in their hearts; and then the second is a positive one, 'But by the faith of Jesus Christ.'</w:t>
      </w:r>
    </w:p>
    <w:p w14:paraId="7A08F9E2">
      <w:pPr>
        <w:widowControl w:val="0"/>
        <w:numPr>
          <w:ilvl w:val="0"/>
          <w:numId w:val="0"/>
        </w:numPr>
        <w:jc w:val="both"/>
        <w:rPr>
          <w:rFonts w:hint="eastAsia"/>
        </w:rPr>
      </w:pPr>
      <w:r>
        <w:rPr>
          <w:rFonts w:hint="eastAsia"/>
        </w:rPr>
        <w:t>这是第一个深植于他们心中的原则；然后第二个是肯定的原则，“乃是因信耶稣基督。”</w:t>
      </w:r>
    </w:p>
    <w:p w14:paraId="69DD12CF">
      <w:pPr>
        <w:widowControl w:val="0"/>
        <w:numPr>
          <w:ilvl w:val="0"/>
          <w:numId w:val="0"/>
        </w:numPr>
        <w:jc w:val="both"/>
        <w:rPr>
          <w:rFonts w:hint="eastAsia"/>
        </w:rPr>
      </w:pPr>
    </w:p>
    <w:p w14:paraId="0407E3E2">
      <w:pPr>
        <w:widowControl w:val="0"/>
        <w:numPr>
          <w:ilvl w:val="0"/>
          <w:numId w:val="0"/>
        </w:numPr>
        <w:jc w:val="both"/>
        <w:rPr>
          <w:rFonts w:hint="eastAsia"/>
        </w:rPr>
      </w:pPr>
      <w:r>
        <w:rPr>
          <w:rFonts w:hint="eastAsia"/>
        </w:rPr>
        <w:t>And as this was the opinion and judgment of the apostles, so their practice was answerable, for mark the practice of their hearts upon this: 'We therefore,' saith he, 'have believed in Jesus Christ, that we might be justified by the faith of Christ, and not by the works of the law.'</w:t>
      </w:r>
    </w:p>
    <w:p w14:paraId="28AC815B">
      <w:pPr>
        <w:widowControl w:val="0"/>
        <w:numPr>
          <w:ilvl w:val="0"/>
          <w:numId w:val="0"/>
        </w:numPr>
        <w:jc w:val="both"/>
        <w:rPr>
          <w:rFonts w:hint="eastAsia"/>
        </w:rPr>
      </w:pPr>
      <w:r>
        <w:rPr>
          <w:rFonts w:hint="eastAsia"/>
        </w:rPr>
        <w:t>正如这是使徒们的观点和判断，他们的实践也是相应的，因为请注意他们在此之上的心志实践：“所以我们，”他说，“信了基督耶稣，使我们因信基督称义，而不是因行律法。”</w:t>
      </w:r>
    </w:p>
    <w:p w14:paraId="055DFF9C">
      <w:pPr>
        <w:widowControl w:val="0"/>
        <w:numPr>
          <w:ilvl w:val="0"/>
          <w:numId w:val="0"/>
        </w:numPr>
        <w:jc w:val="both"/>
        <w:rPr>
          <w:rFonts w:hint="eastAsia"/>
        </w:rPr>
      </w:pPr>
    </w:p>
    <w:p w14:paraId="594EFA24">
      <w:pPr>
        <w:widowControl w:val="0"/>
        <w:numPr>
          <w:ilvl w:val="0"/>
          <w:numId w:val="0"/>
        </w:numPr>
        <w:jc w:val="both"/>
        <w:rPr>
          <w:rFonts w:hint="eastAsia"/>
        </w:rPr>
      </w:pPr>
      <w:r>
        <w:rPr>
          <w:rFonts w:hint="eastAsia"/>
        </w:rPr>
        <w:t>While they believed, they excluded the works of the law in their own hearts, and renounced them.</w:t>
      </w:r>
    </w:p>
    <w:p w14:paraId="39ABD1A3">
      <w:pPr>
        <w:widowControl w:val="0"/>
        <w:numPr>
          <w:ilvl w:val="0"/>
          <w:numId w:val="0"/>
        </w:numPr>
        <w:jc w:val="both"/>
        <w:rPr>
          <w:rFonts w:hint="eastAsia"/>
        </w:rPr>
      </w:pPr>
      <w:r>
        <w:rPr>
          <w:rFonts w:hint="eastAsia"/>
        </w:rPr>
        <w:t>当他们相信的时候，他们在自己的心里排除了律法的行为，并弃绝了它们。</w:t>
      </w:r>
    </w:p>
    <w:p w14:paraId="75B9E100">
      <w:pPr>
        <w:widowControl w:val="0"/>
        <w:numPr>
          <w:ilvl w:val="0"/>
          <w:numId w:val="0"/>
        </w:numPr>
        <w:jc w:val="both"/>
        <w:rPr>
          <w:rFonts w:hint="eastAsia"/>
        </w:rPr>
      </w:pPr>
    </w:p>
    <w:p w14:paraId="5152CD24">
      <w:pPr>
        <w:widowControl w:val="0"/>
        <w:numPr>
          <w:ilvl w:val="0"/>
          <w:numId w:val="0"/>
        </w:numPr>
        <w:jc w:val="both"/>
        <w:rPr>
          <w:rFonts w:hint="eastAsia"/>
        </w:rPr>
      </w:pPr>
      <w:r>
        <w:rPr>
          <w:rFonts w:hint="eastAsia"/>
        </w:rPr>
        <w:t>There was an act, I say, of renunciation, even in the work of believing. 'Not by the works of the law,' saith he, 'but by the faith of Jesus Christ.'</w:t>
      </w:r>
    </w:p>
    <w:p w14:paraId="62871AFB">
      <w:pPr>
        <w:widowControl w:val="0"/>
        <w:numPr>
          <w:ilvl w:val="0"/>
          <w:numId w:val="0"/>
        </w:numPr>
        <w:jc w:val="both"/>
        <w:rPr>
          <w:rFonts w:hint="eastAsia"/>
        </w:rPr>
      </w:pPr>
      <w:r>
        <w:rPr>
          <w:rFonts w:hint="eastAsia"/>
        </w:rPr>
        <w:t>我说，即使在相信的工作中，也有一种弃绝的行为。他说：“不是因行律法，乃是因信耶稣基督。”</w:t>
      </w:r>
    </w:p>
    <w:p w14:paraId="1DF99B6A">
      <w:pPr>
        <w:widowControl w:val="0"/>
        <w:numPr>
          <w:ilvl w:val="0"/>
          <w:numId w:val="0"/>
        </w:numPr>
        <w:jc w:val="both"/>
        <w:rPr>
          <w:rFonts w:hint="eastAsia"/>
        </w:rPr>
      </w:pPr>
    </w:p>
    <w:p w14:paraId="575FB4FE">
      <w:pPr>
        <w:widowControl w:val="0"/>
        <w:numPr>
          <w:ilvl w:val="0"/>
          <w:numId w:val="0"/>
        </w:numPr>
        <w:jc w:val="both"/>
        <w:rPr>
          <w:rFonts w:hint="eastAsia"/>
        </w:rPr>
      </w:pPr>
      <w:r>
        <w:rPr>
          <w:rFonts w:hint="eastAsia"/>
        </w:rPr>
        <w:t>(2.)Where the apostle expresseth the doctrine of faith, Ephes. 2:8,(and men's hearts should answer the doctrine) he comes in with two negatives there also, 'Not of ourselves,' saith he, and 'not of works.'</w:t>
      </w:r>
    </w:p>
    <w:p w14:paraId="6DFCC9FE">
      <w:pPr>
        <w:widowControl w:val="0"/>
        <w:numPr>
          <w:ilvl w:val="0"/>
          <w:numId w:val="0"/>
        </w:numPr>
        <w:jc w:val="both"/>
        <w:rPr>
          <w:rFonts w:hint="eastAsia"/>
        </w:rPr>
      </w:pPr>
      <w:r>
        <w:rPr>
          <w:rFonts w:hint="eastAsia"/>
        </w:rPr>
        <w:t>(2.) 使徒在以弗所书 2:8 表达信心的教义时（人的心应与这教义相符），他也在那里提出了两个否定句：“不是出于自己，”他说，也不是“出于行为。”</w:t>
      </w:r>
    </w:p>
    <w:p w14:paraId="63BB8813">
      <w:pPr>
        <w:widowControl w:val="0"/>
        <w:numPr>
          <w:ilvl w:val="0"/>
          <w:numId w:val="0"/>
        </w:numPr>
        <w:jc w:val="both"/>
        <w:rPr>
          <w:rFonts w:hint="eastAsia"/>
        </w:rPr>
      </w:pPr>
    </w:p>
    <w:p w14:paraId="140DE3A3">
      <w:pPr>
        <w:widowControl w:val="0"/>
        <w:numPr>
          <w:ilvl w:val="0"/>
          <w:numId w:val="0"/>
        </w:numPr>
        <w:jc w:val="both"/>
        <w:rPr>
          <w:rFonts w:hint="eastAsia"/>
        </w:rPr>
      </w:pPr>
      <w:r>
        <w:rPr>
          <w:rFonts w:hint="eastAsia"/>
        </w:rPr>
        <w:t>He hath two negatives to all the affirmatives that are there. Why? To teach the hearts of men, that still in the way of believing they should shut the backdoor, as I may so express it, that no thoughts of selfconfidence may come in and mingle themselves with the rest of their souls when they go to believe.</w:t>
      </w:r>
    </w:p>
    <w:p w14:paraId="00D7D854">
      <w:pPr>
        <w:widowControl w:val="0"/>
        <w:numPr>
          <w:ilvl w:val="0"/>
          <w:numId w:val="0"/>
        </w:numPr>
        <w:jc w:val="both"/>
        <w:rPr>
          <w:rFonts w:hint="eastAsia"/>
        </w:rPr>
      </w:pPr>
      <w:r>
        <w:rPr>
          <w:rFonts w:hint="eastAsia"/>
        </w:rPr>
        <w:t>他针对所有肯定的说法提出了两个否定。为什么？为了教导人心，在相信的道路上，他们仍然应该关闭后门，恕我这样表达，以免任何自信的念头进入并与他们灵魂的其他部分混杂在一起，当他们去相信的时候。</w:t>
      </w:r>
    </w:p>
    <w:p w14:paraId="28AFA241">
      <w:pPr>
        <w:widowControl w:val="0"/>
        <w:numPr>
          <w:ilvl w:val="0"/>
          <w:numId w:val="0"/>
        </w:numPr>
        <w:jc w:val="both"/>
        <w:rPr>
          <w:rFonts w:hint="eastAsia"/>
        </w:rPr>
      </w:pPr>
    </w:p>
    <w:p w14:paraId="5B9CEAB6">
      <w:pPr>
        <w:widowControl w:val="0"/>
        <w:numPr>
          <w:ilvl w:val="0"/>
          <w:numId w:val="0"/>
        </w:numPr>
        <w:jc w:val="both"/>
        <w:rPr>
          <w:rFonts w:hint="eastAsia"/>
        </w:rPr>
      </w:pPr>
      <w:r>
        <w:rPr>
          <w:rFonts w:hint="eastAsia"/>
        </w:rPr>
        <w:t>As Abraham, when he sacrificed, had a double work, one was to kill the sacrifice, and to lay it on the fire, and to offer it up; and the other was to drive away the fowls that came down upon the carcasses; so you have a double work when you go to believe, if you will go forth in the power of God.</w:t>
      </w:r>
    </w:p>
    <w:p w14:paraId="03A1AB52">
      <w:pPr>
        <w:widowControl w:val="0"/>
        <w:numPr>
          <w:ilvl w:val="0"/>
          <w:numId w:val="0"/>
        </w:numPr>
        <w:jc w:val="both"/>
        <w:rPr>
          <w:rFonts w:hint="eastAsia"/>
        </w:rPr>
      </w:pPr>
      <w:r>
        <w:rPr>
          <w:rFonts w:hint="eastAsia"/>
        </w:rPr>
        <w:t>就像亚伯拉罕献祭时有两项工作，一项是宰杀祭牲，将其放在火上，献上；另一项是驱赶落在尸体上的飞鸟；所以当你们去相信时，如果你们要凭上帝的能力出去，你们就有两项工作。</w:t>
      </w:r>
    </w:p>
    <w:p w14:paraId="524B0906">
      <w:pPr>
        <w:widowControl w:val="0"/>
        <w:numPr>
          <w:ilvl w:val="0"/>
          <w:numId w:val="0"/>
        </w:numPr>
        <w:jc w:val="both"/>
        <w:rPr>
          <w:rFonts w:hint="eastAsia"/>
        </w:rPr>
      </w:pPr>
    </w:p>
    <w:p w14:paraId="5D33DD49">
      <w:pPr>
        <w:widowControl w:val="0"/>
        <w:numPr>
          <w:ilvl w:val="0"/>
          <w:numId w:val="0"/>
        </w:numPr>
        <w:jc w:val="both"/>
        <w:rPr>
          <w:rFonts w:hint="eastAsia"/>
        </w:rPr>
      </w:pPr>
      <w:r>
        <w:rPr>
          <w:rFonts w:hint="eastAsia"/>
        </w:rPr>
        <w:t>As you are to attempt to believe in a subordination to the power of God, so you are to beat off and drive away all thoughts of self-confidence and selfconceitedness, to be ever a renouncing of yourselves, as you would be of lusts that rise up.</w:t>
      </w:r>
    </w:p>
    <w:p w14:paraId="32E2E2F4">
      <w:pPr>
        <w:widowControl w:val="0"/>
        <w:numPr>
          <w:ilvl w:val="0"/>
          <w:numId w:val="0"/>
        </w:numPr>
        <w:jc w:val="both"/>
        <w:rPr>
          <w:rFonts w:hint="eastAsia"/>
        </w:rPr>
      </w:pPr>
      <w:r>
        <w:rPr>
          <w:rFonts w:hint="eastAsia"/>
        </w:rPr>
        <w:t>正如你们要顺服于上帝的能力去尝试相信，你们也要击退和驱赶所有自负和自满的念头，永远弃绝自己，就像你们会弃绝那些兴起的私欲一样。</w:t>
      </w:r>
    </w:p>
    <w:p w14:paraId="4C18D927">
      <w:pPr>
        <w:widowControl w:val="0"/>
        <w:numPr>
          <w:ilvl w:val="0"/>
          <w:numId w:val="0"/>
        </w:numPr>
        <w:jc w:val="both"/>
        <w:rPr>
          <w:rFonts w:hint="eastAsia"/>
        </w:rPr>
      </w:pPr>
    </w:p>
    <w:p w14:paraId="4A991E54">
      <w:pPr>
        <w:widowControl w:val="0"/>
        <w:numPr>
          <w:ilvl w:val="0"/>
          <w:numId w:val="0"/>
        </w:numPr>
        <w:jc w:val="both"/>
        <w:rPr>
          <w:rFonts w:hint="eastAsia"/>
        </w:rPr>
      </w:pPr>
      <w:r>
        <w:rPr>
          <w:rFonts w:hint="eastAsia"/>
        </w:rPr>
        <w:t>(3.)You have the like expressions in Rom. 9:16, that so you may seehow the Scripture runs still upon negatives, to teach men's hearts what to do: 'It is not, saith he,' 'of him that willeth, nor of him that runneth.'</w:t>
      </w:r>
    </w:p>
    <w:p w14:paraId="58B95DA2">
      <w:pPr>
        <w:widowControl w:val="0"/>
        <w:numPr>
          <w:ilvl w:val="0"/>
          <w:numId w:val="0"/>
        </w:numPr>
        <w:jc w:val="both"/>
        <w:rPr>
          <w:rFonts w:hint="eastAsia"/>
        </w:rPr>
      </w:pPr>
      <w:r>
        <w:rPr>
          <w:rFonts w:hint="eastAsia"/>
        </w:rPr>
        <w:t>(3.) 在罗马书 9:16 中，你有类似的表达，这样你就可以看到圣经是如何不断地强调否定，以教导人心里该怎么做：“这不在乎，”他说，“那立志的，也不在乎那奔跑的。”</w:t>
      </w:r>
    </w:p>
    <w:p w14:paraId="57D3B041">
      <w:pPr>
        <w:widowControl w:val="0"/>
        <w:numPr>
          <w:ilvl w:val="0"/>
          <w:numId w:val="0"/>
        </w:numPr>
        <w:jc w:val="both"/>
        <w:rPr>
          <w:rFonts w:hint="eastAsia"/>
        </w:rPr>
      </w:pPr>
    </w:p>
    <w:p w14:paraId="415726AF">
      <w:pPr>
        <w:widowControl w:val="0"/>
        <w:numPr>
          <w:ilvl w:val="0"/>
          <w:numId w:val="0"/>
        </w:numPr>
        <w:jc w:val="both"/>
        <w:rPr>
          <w:rFonts w:hint="eastAsia"/>
        </w:rPr>
      </w:pPr>
      <w:r>
        <w:rPr>
          <w:rFonts w:hint="eastAsia"/>
        </w:rPr>
        <w:t>And the apostle there brings it in by the by, as a conclusion of what he had spoke concerning the doctrine of election.</w:t>
      </w:r>
    </w:p>
    <w:p w14:paraId="11E62635">
      <w:pPr>
        <w:widowControl w:val="0"/>
        <w:numPr>
          <w:ilvl w:val="0"/>
          <w:numId w:val="0"/>
        </w:numPr>
        <w:jc w:val="both"/>
        <w:rPr>
          <w:rFonts w:hint="eastAsia"/>
        </w:rPr>
      </w:pPr>
      <w:r>
        <w:rPr>
          <w:rFonts w:hint="eastAsia"/>
        </w:rPr>
        <w:t>使徒在那里顺带提到这一点，作为他关于拣选教义所讲内容的结论。</w:t>
      </w:r>
    </w:p>
    <w:p w14:paraId="0469A12D">
      <w:pPr>
        <w:widowControl w:val="0"/>
        <w:numPr>
          <w:ilvl w:val="0"/>
          <w:numId w:val="0"/>
        </w:numPr>
        <w:jc w:val="both"/>
        <w:rPr>
          <w:rFonts w:hint="eastAsia"/>
        </w:rPr>
      </w:pPr>
    </w:p>
    <w:p w14:paraId="0E986CE8">
      <w:pPr>
        <w:widowControl w:val="0"/>
        <w:numPr>
          <w:ilvl w:val="0"/>
          <w:numId w:val="0"/>
        </w:numPr>
        <w:jc w:val="both"/>
        <w:rPr>
          <w:rFonts w:hint="eastAsia"/>
        </w:rPr>
      </w:pPr>
      <w:r>
        <w:rPr>
          <w:rFonts w:hint="eastAsia"/>
        </w:rPr>
        <w:t>'So then,' saith he, 'it is not of him that willeth, nor of him that runneth, but of God that sheweth mercy.'</w:t>
      </w:r>
    </w:p>
    <w:p w14:paraId="696CA040">
      <w:pPr>
        <w:widowControl w:val="0"/>
        <w:numPr>
          <w:ilvl w:val="0"/>
          <w:numId w:val="0"/>
        </w:numPr>
        <w:jc w:val="both"/>
        <w:rPr>
          <w:rFonts w:hint="eastAsia"/>
        </w:rPr>
      </w:pPr>
      <w:r>
        <w:rPr>
          <w:rFonts w:hint="eastAsia"/>
        </w:rPr>
        <w:t>“这样看来，”他说，“这不在乎那立志的，也不在乎那奔跑的，只在乎发怜悯的上帝。”</w:t>
      </w:r>
    </w:p>
    <w:p w14:paraId="68E6F581">
      <w:pPr>
        <w:widowControl w:val="0"/>
        <w:numPr>
          <w:ilvl w:val="0"/>
          <w:numId w:val="0"/>
        </w:numPr>
        <w:jc w:val="both"/>
        <w:rPr>
          <w:rFonts w:hint="eastAsia"/>
        </w:rPr>
      </w:pPr>
    </w:p>
    <w:p w14:paraId="3229E1B2">
      <w:pPr>
        <w:widowControl w:val="0"/>
        <w:numPr>
          <w:ilvl w:val="0"/>
          <w:numId w:val="0"/>
        </w:numPr>
        <w:jc w:val="both"/>
        <w:rPr>
          <w:rFonts w:hint="eastAsia"/>
        </w:rPr>
      </w:pPr>
      <w:r>
        <w:rPr>
          <w:rFonts w:hint="eastAsia"/>
        </w:rPr>
        <w:t>One would have thought it had been enough to have said, 'It is of God that sheweth mercy.' No; but he would bring in the negative, he would have men renounce their own willing, and their own running, and to depend upon that God that shews mercy.</w:t>
      </w:r>
    </w:p>
    <w:p w14:paraId="27265B93">
      <w:pPr>
        <w:widowControl w:val="0"/>
        <w:numPr>
          <w:ilvl w:val="0"/>
          <w:numId w:val="0"/>
        </w:numPr>
        <w:jc w:val="both"/>
        <w:rPr>
          <w:rFonts w:hint="eastAsia"/>
        </w:rPr>
      </w:pPr>
      <w:r>
        <w:rPr>
          <w:rFonts w:hint="eastAsia"/>
        </w:rPr>
        <w:t>人们可能会以为，只说“只在乎发怜悯的上帝”就足够了。不；但他要引入否定，他要人弃绝自己的立志和奔跑，而依赖那施怜悯的上帝。</w:t>
      </w:r>
    </w:p>
    <w:p w14:paraId="5B4852CF">
      <w:pPr>
        <w:widowControl w:val="0"/>
        <w:numPr>
          <w:ilvl w:val="0"/>
          <w:numId w:val="0"/>
        </w:numPr>
        <w:jc w:val="both"/>
        <w:rPr>
          <w:rFonts w:hint="eastAsia"/>
        </w:rPr>
      </w:pPr>
    </w:p>
    <w:p w14:paraId="19E1FBAB">
      <w:pPr>
        <w:widowControl w:val="0"/>
        <w:numPr>
          <w:ilvl w:val="0"/>
          <w:numId w:val="0"/>
        </w:numPr>
        <w:jc w:val="both"/>
        <w:rPr>
          <w:rFonts w:hint="eastAsia"/>
        </w:rPr>
      </w:pPr>
      <w:r>
        <w:rPr>
          <w:rFonts w:hint="eastAsia"/>
        </w:rPr>
        <w:t>Now, if thou hast had abundant experience, and liest under a deep sense of thine own unability to believe, the many experiences thou hast found of attempting in vain, as thou thinkest, to believe, are apt to discourage thee.</w:t>
      </w:r>
    </w:p>
    <w:p w14:paraId="77C900D8">
      <w:pPr>
        <w:widowControl w:val="0"/>
        <w:numPr>
          <w:ilvl w:val="0"/>
          <w:numId w:val="0"/>
        </w:numPr>
        <w:jc w:val="both"/>
        <w:rPr>
          <w:rFonts w:hint="eastAsia"/>
        </w:rPr>
      </w:pPr>
      <w:r>
        <w:rPr>
          <w:rFonts w:hint="eastAsia"/>
        </w:rPr>
        <w:t>现在，如果你已有丰富的经验，并且深深体会到自己无力相信，那么你所发现的许多徒劳尝试相信的经验，在你看来，很容易让你灰心。</w:t>
      </w:r>
    </w:p>
    <w:p w14:paraId="6975D91E">
      <w:pPr>
        <w:widowControl w:val="0"/>
        <w:numPr>
          <w:ilvl w:val="0"/>
          <w:numId w:val="0"/>
        </w:numPr>
        <w:jc w:val="both"/>
        <w:rPr>
          <w:rFonts w:hint="eastAsia"/>
        </w:rPr>
      </w:pPr>
    </w:p>
    <w:p w14:paraId="64E4A439">
      <w:pPr>
        <w:widowControl w:val="0"/>
        <w:numPr>
          <w:ilvl w:val="0"/>
          <w:numId w:val="0"/>
        </w:numPr>
        <w:jc w:val="both"/>
        <w:rPr>
          <w:rFonts w:hint="eastAsia"/>
        </w:rPr>
      </w:pPr>
      <w:r>
        <w:rPr>
          <w:rFonts w:hint="eastAsia"/>
        </w:rPr>
        <w:t>But do thou now mind what the Spirit of God shall direct thee to, and that is this: do not go turn all the experiences of the vanity of thine own attempts into discouragements, that because thou hast found it to be in vain, therefore it shall be so for time to come; no, but go turn them all into self-renunciation; let all this confirm thy heart, that faith is therefore not of ourselves; let it, I say, confirm thee in that more, and inlay that principle into thy heart more, so as that thou shouldst maintain that against the next time in all the attempts thou settest upon believing.</w:t>
      </w:r>
    </w:p>
    <w:p w14:paraId="7D9838F1">
      <w:pPr>
        <w:widowControl w:val="0"/>
        <w:numPr>
          <w:ilvl w:val="0"/>
          <w:numId w:val="0"/>
        </w:numPr>
        <w:jc w:val="both"/>
        <w:rPr>
          <w:rFonts w:hint="eastAsia"/>
        </w:rPr>
      </w:pPr>
      <w:r>
        <w:rPr>
          <w:rFonts w:hint="eastAsia"/>
        </w:rPr>
        <w:t>但现在你要留意上帝的灵将引导你做什么，那就是：不要把你所有徒劳尝试的经验都变成灰心，以为你既然发现它是徒劳的，将来也必如此；不，而是要把它们都变成自我弃绝；让这一切坚定你的心，因此信心不是出于我们自己；我说，让它更多地坚定你，并更深地将这个原则铭刻在你的心里，以至于在下一次所有尝试相信的时候，你都能持守这个原则。</w:t>
      </w:r>
    </w:p>
    <w:p w14:paraId="31A0A4CA">
      <w:pPr>
        <w:widowControl w:val="0"/>
        <w:numPr>
          <w:ilvl w:val="0"/>
          <w:numId w:val="0"/>
        </w:numPr>
        <w:jc w:val="both"/>
        <w:rPr>
          <w:rFonts w:hint="eastAsia"/>
        </w:rPr>
      </w:pPr>
    </w:p>
    <w:p w14:paraId="3B541843">
      <w:pPr>
        <w:widowControl w:val="0"/>
        <w:numPr>
          <w:ilvl w:val="0"/>
          <w:numId w:val="0"/>
        </w:numPr>
        <w:jc w:val="both"/>
        <w:rPr>
          <w:rFonts w:hint="eastAsia"/>
        </w:rPr>
      </w:pPr>
      <w:r>
        <w:rPr>
          <w:rFonts w:hint="eastAsia"/>
        </w:rPr>
        <w:t>And if thou dost so, thou dost work with fear and trembling, thou dost go forth and co-work with God in a subordination to his power, to glorify that alone.</w:t>
      </w:r>
    </w:p>
    <w:p w14:paraId="396A3BFB">
      <w:pPr>
        <w:widowControl w:val="0"/>
        <w:numPr>
          <w:ilvl w:val="0"/>
          <w:numId w:val="0"/>
        </w:numPr>
        <w:jc w:val="both"/>
        <w:rPr>
          <w:rFonts w:hint="eastAsia"/>
        </w:rPr>
      </w:pPr>
      <w:r>
        <w:rPr>
          <w:rFonts w:hint="eastAsia"/>
        </w:rPr>
        <w:t>如果你这样做，你就是在恐惧战兢中工作，你就是在顺服于上帝的能力之下，出去与上帝同工，唯独荣耀祂。</w:t>
      </w:r>
    </w:p>
    <w:p w14:paraId="1E6AD118">
      <w:pPr>
        <w:widowControl w:val="0"/>
        <w:numPr>
          <w:ilvl w:val="0"/>
          <w:numId w:val="0"/>
        </w:numPr>
        <w:jc w:val="both"/>
        <w:rPr>
          <w:rFonts w:hint="eastAsia"/>
        </w:rPr>
      </w:pPr>
    </w:p>
    <w:p w14:paraId="17EA78E7">
      <w:pPr>
        <w:widowControl w:val="0"/>
        <w:numPr>
          <w:ilvl w:val="0"/>
          <w:numId w:val="0"/>
        </w:numPr>
        <w:jc w:val="both"/>
        <w:rPr>
          <w:rFonts w:hint="eastAsia"/>
        </w:rPr>
      </w:pPr>
      <w:r>
        <w:rPr>
          <w:rFonts w:hint="eastAsia"/>
        </w:rPr>
        <w:t>Discharge all thine own strength continually, discharge it of any help at all that thou expectest from it.</w:t>
      </w:r>
    </w:p>
    <w:p w14:paraId="7ECF0D65">
      <w:pPr>
        <w:widowControl w:val="0"/>
        <w:numPr>
          <w:ilvl w:val="0"/>
          <w:numId w:val="0"/>
        </w:numPr>
        <w:jc w:val="both"/>
        <w:rPr>
          <w:rFonts w:hint="eastAsia"/>
        </w:rPr>
      </w:pPr>
      <w:r>
        <w:rPr>
          <w:rFonts w:hint="eastAsia"/>
        </w:rPr>
        <w:t>持续不断地卸下你所有的力量，卸下你对它所期望的任何帮助。</w:t>
      </w:r>
    </w:p>
    <w:p w14:paraId="3DD0BFC6">
      <w:pPr>
        <w:widowControl w:val="0"/>
        <w:numPr>
          <w:ilvl w:val="0"/>
          <w:numId w:val="0"/>
        </w:numPr>
        <w:jc w:val="both"/>
        <w:rPr>
          <w:rFonts w:hint="eastAsia"/>
        </w:rPr>
      </w:pPr>
    </w:p>
    <w:p w14:paraId="69492C51">
      <w:pPr>
        <w:widowControl w:val="0"/>
        <w:numPr>
          <w:ilvl w:val="0"/>
          <w:numId w:val="0"/>
        </w:numPr>
        <w:jc w:val="both"/>
        <w:rPr>
          <w:rFonts w:hint="eastAsia"/>
        </w:rPr>
      </w:pPr>
      <w:r>
        <w:rPr>
          <w:rFonts w:hint="eastAsia"/>
        </w:rPr>
        <w:t>If it would rise up and attempt, disclaim it; yea, because it will rise even whilst thou art setting upon the work, let it be the first thing thou dost to say, 'Asshur shall not save us;' Lord, not of myself, not anything in me, but through thy power, I throw myself upon thee.</w:t>
      </w:r>
    </w:p>
    <w:p w14:paraId="216E3C22">
      <w:pPr>
        <w:widowControl w:val="0"/>
        <w:numPr>
          <w:ilvl w:val="0"/>
          <w:numId w:val="0"/>
        </w:numPr>
        <w:jc w:val="both"/>
        <w:rPr>
          <w:rFonts w:hint="eastAsia"/>
        </w:rPr>
      </w:pPr>
      <w:r>
        <w:rPr>
          <w:rFonts w:hint="eastAsia"/>
        </w:rPr>
        <w:t>如果它想要兴起和尝试，就否认它；是的，因为它甚至在你开始工作的时候就会兴起，所以你做的第一件事就应该是说：“亚述必不能拯救我们；”主啊，不是凭我自己，不是凭我里面的任何东西，而是凭你的能力，我将自己投靠给你。</w:t>
      </w:r>
    </w:p>
    <w:p w14:paraId="13F24929">
      <w:pPr>
        <w:widowControl w:val="0"/>
        <w:numPr>
          <w:ilvl w:val="0"/>
          <w:numId w:val="0"/>
        </w:numPr>
        <w:jc w:val="both"/>
        <w:rPr>
          <w:rFonts w:hint="eastAsia"/>
        </w:rPr>
      </w:pPr>
    </w:p>
    <w:p w14:paraId="75F24029">
      <w:pPr>
        <w:widowControl w:val="0"/>
        <w:numPr>
          <w:ilvl w:val="0"/>
          <w:numId w:val="0"/>
        </w:numPr>
        <w:jc w:val="both"/>
        <w:rPr>
          <w:rFonts w:hint="eastAsia"/>
        </w:rPr>
      </w:pPr>
      <w:r>
        <w:rPr>
          <w:rFonts w:hint="eastAsia"/>
        </w:rPr>
        <w:t>Suppose that the act thou aimest at be to go out of thyself only to Christ, yet if thou hast but this thought, I will go out of myself to Christ out of my own power, or without renouncing of thyself, thou art still in thyself.</w:t>
      </w:r>
    </w:p>
    <w:p w14:paraId="57D09746">
      <w:pPr>
        <w:widowControl w:val="0"/>
        <w:numPr>
          <w:ilvl w:val="0"/>
          <w:numId w:val="0"/>
        </w:numPr>
        <w:jc w:val="both"/>
        <w:rPr>
          <w:rFonts w:hint="eastAsia"/>
        </w:rPr>
      </w:pPr>
      <w:r>
        <w:rPr>
          <w:rFonts w:hint="eastAsia"/>
        </w:rPr>
        <w:t>假设你所追求的行动只是单纯地走出自己归向基督，但如果你有这样的念头：我要凭自己的力量走出自己归向基督，或者不弃绝自己，那么你仍然是在自己里面。</w:t>
      </w:r>
    </w:p>
    <w:p w14:paraId="31F45F14">
      <w:pPr>
        <w:widowControl w:val="0"/>
        <w:numPr>
          <w:ilvl w:val="0"/>
          <w:numId w:val="0"/>
        </w:numPr>
        <w:jc w:val="both"/>
        <w:rPr>
          <w:rFonts w:hint="eastAsia"/>
        </w:rPr>
      </w:pPr>
    </w:p>
    <w:p w14:paraId="08B32F4A">
      <w:pPr>
        <w:widowControl w:val="0"/>
        <w:numPr>
          <w:ilvl w:val="0"/>
          <w:numId w:val="0"/>
        </w:numPr>
        <w:jc w:val="both"/>
        <w:rPr>
          <w:rFonts w:hint="eastAsia"/>
        </w:rPr>
      </w:pPr>
      <w:r>
        <w:rPr>
          <w:rFonts w:hint="eastAsia"/>
        </w:rPr>
        <w:t>Such thoughts hinder God from working: even as Jesus Christ did not work miracles in his own country because of their unbelief, so, whilst self thus riseth up and mingleth itself with that strength which God giveth, God withdraws his assistance.</w:t>
      </w:r>
    </w:p>
    <w:p w14:paraId="399D9FC2">
      <w:pPr>
        <w:widowControl w:val="0"/>
        <w:numPr>
          <w:ilvl w:val="0"/>
          <w:numId w:val="0"/>
        </w:numPr>
        <w:jc w:val="both"/>
        <w:rPr>
          <w:rFonts w:hint="eastAsia"/>
        </w:rPr>
      </w:pPr>
      <w:r>
        <w:rPr>
          <w:rFonts w:hint="eastAsia"/>
        </w:rPr>
        <w:t>这样的念头阻碍上帝作工：正如耶稣基督在本乡不能行异能，是因为他们的不信，同样，当自我如此兴起并与上帝所赐的力量混合时，上帝就会收回祂的帮助。</w:t>
      </w:r>
    </w:p>
    <w:p w14:paraId="67F23389">
      <w:pPr>
        <w:widowControl w:val="0"/>
        <w:numPr>
          <w:ilvl w:val="0"/>
          <w:numId w:val="0"/>
        </w:numPr>
        <w:jc w:val="both"/>
        <w:rPr>
          <w:rFonts w:hint="eastAsia"/>
        </w:rPr>
      </w:pPr>
    </w:p>
    <w:p w14:paraId="68FE6B59">
      <w:pPr>
        <w:widowControl w:val="0"/>
        <w:numPr>
          <w:ilvl w:val="0"/>
          <w:numId w:val="0"/>
        </w:numPr>
        <w:jc w:val="both"/>
        <w:rPr>
          <w:rFonts w:hint="eastAsia"/>
        </w:rPr>
      </w:pPr>
      <w:r>
        <w:rPr>
          <w:rFonts w:hint="eastAsia"/>
        </w:rPr>
        <w:t>The words in Heb. 10, quoted out of Hab. 2:4, 'His soul which is lifted up,' signify, as Pareus well observeth, ponens seipsum, &amp;c., that is, that soul that doth make a bulwark of itself, and trusteth in itself; for when the heart betakes itself to its own strength, and goes out in that, it leaves to trust in God; and it is not endeavours, but it is endeavours without renouncing of what is in a man's self endeavouring, which frustrateth faith, for God hath said, 'In his own strength shall no man prevail,' 1 Sam. 2:9.</w:t>
      </w:r>
    </w:p>
    <w:p w14:paraId="133EAF86">
      <w:pPr>
        <w:widowControl w:val="0"/>
        <w:numPr>
          <w:ilvl w:val="0"/>
          <w:numId w:val="0"/>
        </w:numPr>
        <w:jc w:val="both"/>
        <w:rPr>
          <w:rFonts w:hint="eastAsia"/>
        </w:rPr>
      </w:pPr>
      <w:r>
        <w:rPr>
          <w:rFonts w:hint="eastAsia"/>
        </w:rPr>
        <w:t>希伯来书 10章所引自哈巴谷书 2:4 的话语，“其心高傲的”，正如帕留斯（Pareus）所正确指出的，意为 ponens seipsum, &amp;c.（自立自夸），也就是说，那个以自己为堡垒，信赖自己的灵魂；因为当心投靠自己的力量，并凭此行事时，它就停止信赖上帝；使信心落空的不是努力，而是那些没有弃绝人自身努力中的自我的努力，因为上帝已经说过：“人凭自己的力量，必不能得胜，”撒母耳记上 2:9。</w:t>
      </w:r>
    </w:p>
    <w:p w14:paraId="27DA79CA">
      <w:pPr>
        <w:widowControl w:val="0"/>
        <w:numPr>
          <w:ilvl w:val="0"/>
          <w:numId w:val="0"/>
        </w:numPr>
        <w:jc w:val="both"/>
        <w:rPr>
          <w:rFonts w:hint="eastAsia"/>
        </w:rPr>
      </w:pPr>
    </w:p>
    <w:p w14:paraId="4C7AC14C">
      <w:pPr>
        <w:widowControl w:val="0"/>
        <w:numPr>
          <w:ilvl w:val="0"/>
          <w:numId w:val="0"/>
        </w:numPr>
        <w:jc w:val="both"/>
        <w:rPr>
          <w:rFonts w:hint="eastAsia"/>
        </w:rPr>
      </w:pPr>
      <w:r>
        <w:rPr>
          <w:rFonts w:hint="eastAsia"/>
        </w:rPr>
        <w:t>Men that are convinced of the necessity of Christ, and that they must get Christ, what do they say within themselves?</w:t>
      </w:r>
    </w:p>
    <w:p w14:paraId="79FAB3CA">
      <w:pPr>
        <w:widowControl w:val="0"/>
        <w:numPr>
          <w:ilvl w:val="0"/>
          <w:numId w:val="0"/>
        </w:numPr>
        <w:jc w:val="both"/>
        <w:rPr>
          <w:rFonts w:hint="eastAsia"/>
        </w:rPr>
      </w:pPr>
      <w:r>
        <w:rPr>
          <w:rFonts w:hint="eastAsia"/>
        </w:rPr>
        <w:t>那些确信基督之必要性、并认为自己必须得着基督的人，他们心里会对自己说什么呢？</w:t>
      </w:r>
    </w:p>
    <w:p w14:paraId="5B089A94">
      <w:pPr>
        <w:widowControl w:val="0"/>
        <w:numPr>
          <w:ilvl w:val="0"/>
          <w:numId w:val="0"/>
        </w:numPr>
        <w:jc w:val="both"/>
        <w:rPr>
          <w:rFonts w:hint="eastAsia"/>
        </w:rPr>
      </w:pPr>
      <w:r>
        <w:rPr>
          <w:rFonts w:hint="eastAsia"/>
        </w:rPr>
        <w:t>I will pray, and I will fast, and I will go to Christ: that same I will spoils all.</w:t>
      </w:r>
    </w:p>
    <w:p w14:paraId="51101B09">
      <w:pPr>
        <w:widowControl w:val="0"/>
        <w:numPr>
          <w:ilvl w:val="0"/>
          <w:numId w:val="0"/>
        </w:numPr>
        <w:jc w:val="both"/>
        <w:rPr>
          <w:rFonts w:hint="eastAsia"/>
        </w:rPr>
      </w:pPr>
      <w:r>
        <w:rPr>
          <w:rFonts w:hint="eastAsia"/>
        </w:rPr>
        <w:t>我要祷告，我要禁食，我要去投靠基督：就是这个“我要”毁掉了一切。</w:t>
      </w:r>
    </w:p>
    <w:p w14:paraId="6B703DFB">
      <w:pPr>
        <w:widowControl w:val="0"/>
        <w:numPr>
          <w:ilvl w:val="0"/>
          <w:numId w:val="0"/>
        </w:numPr>
        <w:jc w:val="both"/>
        <w:rPr>
          <w:rFonts w:hint="eastAsia"/>
        </w:rPr>
      </w:pPr>
      <w:r>
        <w:rPr>
          <w:rFonts w:hint="eastAsia"/>
        </w:rPr>
        <w:t>They are like to swimmers that are beginning to swim, their very scrabbling and pawing in the water of themselves at first, their very eagerness is it which makes them sink, whereas if they lay but still and committed themselves to the stream, even that would carry them.</w:t>
      </w:r>
    </w:p>
    <w:p w14:paraId="426DE7FF">
      <w:pPr>
        <w:widowControl w:val="0"/>
        <w:numPr>
          <w:ilvl w:val="0"/>
          <w:numId w:val="0"/>
        </w:numPr>
        <w:jc w:val="both"/>
        <w:rPr>
          <w:rFonts w:hint="eastAsia"/>
        </w:rPr>
      </w:pPr>
      <w:r>
        <w:rPr>
          <w:rFonts w:hint="eastAsia"/>
        </w:rPr>
        <w:t>他们就像初学游泳的人，起初自己在水中挣扎划水，正是他们的这种急切使他们下沉，然而如果他们只是静静地躺着，把自己交给水流，水流反而会托着他们。</w:t>
      </w:r>
    </w:p>
    <w:p w14:paraId="3A4D8EF4">
      <w:pPr>
        <w:widowControl w:val="0"/>
        <w:numPr>
          <w:ilvl w:val="0"/>
          <w:numId w:val="0"/>
        </w:numPr>
        <w:jc w:val="both"/>
        <w:rPr>
          <w:rFonts w:hint="eastAsia"/>
        </w:rPr>
      </w:pPr>
      <w:r>
        <w:rPr>
          <w:rFonts w:hint="eastAsia"/>
        </w:rPr>
        <w:t>To act out of a man's own strength is opposite to the very fundamental law of God, it doth prevent and supplant the power of God in working with us.</w:t>
      </w:r>
    </w:p>
    <w:p w14:paraId="021BB929">
      <w:pPr>
        <w:widowControl w:val="0"/>
        <w:numPr>
          <w:ilvl w:val="0"/>
          <w:numId w:val="0"/>
        </w:numPr>
        <w:jc w:val="both"/>
        <w:rPr>
          <w:rFonts w:hint="eastAsia"/>
        </w:rPr>
      </w:pPr>
      <w:r>
        <w:rPr>
          <w:rFonts w:hint="eastAsia"/>
        </w:rPr>
        <w:t>凭着自己的力量行事，是与上帝最基本的法则相悖的，它阻碍并取代了上帝在我们里面动工的能力。</w:t>
      </w:r>
    </w:p>
    <w:p w14:paraId="711BAD35">
      <w:pPr>
        <w:widowControl w:val="0"/>
        <w:numPr>
          <w:ilvl w:val="0"/>
          <w:numId w:val="0"/>
        </w:numPr>
        <w:jc w:val="both"/>
        <w:rPr>
          <w:rFonts w:hint="eastAsia"/>
        </w:rPr>
      </w:pPr>
      <w:r>
        <w:rPr>
          <w:rFonts w:hint="eastAsia"/>
        </w:rPr>
        <w:t>That I may express it to you by a similitude which is more familiar, you know that the apostle expresseth faith by the opening of a door, in Acts 14.</w:t>
      </w:r>
    </w:p>
    <w:p w14:paraId="5F615B2D">
      <w:pPr>
        <w:widowControl w:val="0"/>
        <w:numPr>
          <w:ilvl w:val="0"/>
          <w:numId w:val="0"/>
        </w:numPr>
        <w:jc w:val="both"/>
        <w:rPr>
          <w:rFonts w:hint="eastAsia"/>
        </w:rPr>
      </w:pPr>
      <w:r>
        <w:rPr>
          <w:rFonts w:hint="eastAsia"/>
        </w:rPr>
        <w:t>为了用一个更熟悉的比喻向你们阐明，你们知道使徒行传14章中，使徒用开门来比喻信心。</w:t>
      </w:r>
    </w:p>
    <w:p w14:paraId="79DD1201">
      <w:pPr>
        <w:widowControl w:val="0"/>
        <w:numPr>
          <w:ilvl w:val="0"/>
          <w:numId w:val="0"/>
        </w:numPr>
        <w:jc w:val="both"/>
        <w:rPr>
          <w:rFonts w:hint="eastAsia"/>
        </w:rPr>
      </w:pPr>
      <w:r>
        <w:rPr>
          <w:rFonts w:hint="eastAsia"/>
        </w:rPr>
        <w:t>Now a man's endeavours to this are like as if a man in the water should be to pass through a great sluice, and he should go on the back-side of it, and pull and pull, the more that he pulls, and the more he would open it by pulling, the worse he is, whereas now if he would commit himself to the stream, it would open it, and he might pass through it.</w:t>
      </w:r>
    </w:p>
    <w:p w14:paraId="673B4A24">
      <w:pPr>
        <w:widowControl w:val="0"/>
        <w:numPr>
          <w:ilvl w:val="0"/>
          <w:numId w:val="0"/>
        </w:numPr>
        <w:jc w:val="both"/>
        <w:rPr>
          <w:rFonts w:hint="eastAsia"/>
        </w:rPr>
      </w:pPr>
      <w:r>
        <w:rPr>
          <w:rFonts w:hint="eastAsia"/>
        </w:rPr>
        <w:t>现在，人为此所作的努力，就像一个人在水中要通过一个大水闸，他却跑到水闸后面去拉呀拉，他拉得越多，越想通过拉开水闸，情况就越糟，然而如果他把自己交给水流，水流就会打开水闸，他就能通过了。</w:t>
      </w:r>
    </w:p>
    <w:p w14:paraId="3D5BA202">
      <w:pPr>
        <w:widowControl w:val="0"/>
        <w:numPr>
          <w:ilvl w:val="0"/>
          <w:numId w:val="0"/>
        </w:numPr>
        <w:jc w:val="both"/>
        <w:rPr>
          <w:rFonts w:hint="eastAsia"/>
        </w:rPr>
      </w:pPr>
      <w:r>
        <w:rPr>
          <w:rFonts w:hint="eastAsia"/>
        </w:rPr>
        <w:t>So that now that is the first thing, fear and trembling imports a renouncing of all confidence in a man's self.</w:t>
      </w:r>
    </w:p>
    <w:p w14:paraId="4A190760">
      <w:pPr>
        <w:widowControl w:val="0"/>
        <w:numPr>
          <w:ilvl w:val="0"/>
          <w:numId w:val="0"/>
        </w:numPr>
        <w:jc w:val="both"/>
        <w:rPr>
          <w:rFonts w:hint="eastAsia"/>
        </w:rPr>
      </w:pPr>
      <w:r>
        <w:rPr>
          <w:rFonts w:hint="eastAsia"/>
        </w:rPr>
        <w:t>所以，这是第一件事，恐惧战兢意味着放弃人对自己的一切自信。</w:t>
      </w:r>
    </w:p>
    <w:p w14:paraId="5C6E7FA3">
      <w:pPr>
        <w:widowControl w:val="0"/>
        <w:numPr>
          <w:ilvl w:val="0"/>
          <w:numId w:val="0"/>
        </w:numPr>
        <w:jc w:val="both"/>
        <w:rPr>
          <w:rFonts w:hint="eastAsia"/>
        </w:rPr>
      </w:pPr>
      <w:r>
        <w:rPr>
          <w:rFonts w:hint="eastAsia"/>
        </w:rPr>
        <w:t>And let a man attempt still with a renunciation of a man's self, and all in a man's self, and act and practise this, and then attempting to believe will never hurt him, or put him off from faith, but he will find that God will co-work with him in the doing of it.</w:t>
      </w:r>
    </w:p>
    <w:p w14:paraId="5A028112">
      <w:pPr>
        <w:widowControl w:val="0"/>
        <w:numPr>
          <w:ilvl w:val="0"/>
          <w:numId w:val="0"/>
        </w:numPr>
        <w:jc w:val="both"/>
        <w:rPr>
          <w:rFonts w:hint="eastAsia"/>
        </w:rPr>
      </w:pPr>
      <w:r>
        <w:rPr>
          <w:rFonts w:hint="eastAsia"/>
        </w:rPr>
        <w:t>一个人若能持续地在弃绝自我、弃绝自己一切所是的态度下去尝试，并践行这一点，那么尝试相信就绝不会伤害他，也不会使他偏离信心，反而他会发现上帝会在他行事的时候与他同工。</w:t>
      </w:r>
    </w:p>
    <w:p w14:paraId="0D967397">
      <w:pPr>
        <w:widowControl w:val="0"/>
        <w:numPr>
          <w:ilvl w:val="0"/>
          <w:numId w:val="0"/>
        </w:numPr>
        <w:jc w:val="both"/>
        <w:rPr>
          <w:rFonts w:hint="eastAsia"/>
        </w:rPr>
      </w:pPr>
    </w:p>
    <w:p w14:paraId="338171EF">
      <w:pPr>
        <w:spacing w:after="419" w:line="252" w:lineRule="auto"/>
        <w:ind w:left="27" w:right="18"/>
        <w:jc w:val="center"/>
        <w:rPr>
          <w:rFonts w:hint="eastAsia"/>
          <w:b/>
          <w:sz w:val="42"/>
        </w:rPr>
      </w:pPr>
      <w:r>
        <w:rPr>
          <w:rFonts w:hint="eastAsia"/>
          <w:b/>
          <w:sz w:val="42"/>
        </w:rPr>
        <w:t>CHAPTER IV</w:t>
      </w:r>
    </w:p>
    <w:p w14:paraId="545DA6AE">
      <w:pPr>
        <w:spacing w:after="419" w:line="252" w:lineRule="auto"/>
        <w:ind w:left="27" w:right="18"/>
        <w:jc w:val="center"/>
        <w:rPr>
          <w:rFonts w:hint="eastAsia"/>
          <w:b/>
          <w:sz w:val="42"/>
        </w:rPr>
      </w:pPr>
      <w:r>
        <w:rPr>
          <w:rFonts w:hint="eastAsia"/>
          <w:b/>
          <w:sz w:val="42"/>
        </w:rPr>
        <w:t>第四章</w:t>
      </w:r>
    </w:p>
    <w:p w14:paraId="1290244E">
      <w:pPr>
        <w:spacing w:after="419" w:line="252" w:lineRule="auto"/>
        <w:ind w:left="27" w:right="18"/>
        <w:jc w:val="center"/>
        <w:rPr>
          <w:rFonts w:hint="eastAsia"/>
          <w:b/>
          <w:sz w:val="42"/>
        </w:rPr>
      </w:pPr>
    </w:p>
    <w:p w14:paraId="1045108C">
      <w:pPr>
        <w:spacing w:after="419" w:line="252" w:lineRule="auto"/>
        <w:ind w:left="27" w:right="18"/>
        <w:jc w:val="center"/>
        <w:rPr>
          <w:rFonts w:hint="eastAsia"/>
          <w:b/>
          <w:sz w:val="42"/>
        </w:rPr>
      </w:pPr>
      <w:r>
        <w:rPr>
          <w:rFonts w:hint="eastAsia"/>
          <w:b/>
          <w:sz w:val="42"/>
        </w:rPr>
        <w:t>We must use our endeavours to believe, being fearful of doing anything to offend that God upon whose power we depend to work faith and all other things in us.</w:t>
      </w:r>
    </w:p>
    <w:p w14:paraId="6568580A">
      <w:pPr>
        <w:spacing w:after="419" w:line="252" w:lineRule="auto"/>
        <w:ind w:left="27" w:right="18"/>
        <w:jc w:val="center"/>
        <w:rPr>
          <w:rFonts w:hint="eastAsia"/>
          <w:b/>
          <w:sz w:val="42"/>
        </w:rPr>
      </w:pPr>
      <w:r>
        <w:rPr>
          <w:rFonts w:hint="eastAsia"/>
          <w:b/>
          <w:sz w:val="42"/>
        </w:rPr>
        <w:t>我们必须努力去相信，同时又害怕做出任何得罪那位上帝的事，因为我们倚赖祂的能力在我们里面生发信心和一切其他事物。</w:t>
      </w:r>
    </w:p>
    <w:p w14:paraId="513A5B10">
      <w:pPr>
        <w:widowControl w:val="0"/>
        <w:numPr>
          <w:ilvl w:val="0"/>
          <w:numId w:val="0"/>
        </w:numPr>
        <w:jc w:val="both"/>
        <w:rPr>
          <w:rFonts w:hint="eastAsia"/>
        </w:rPr>
      </w:pPr>
      <w:r>
        <w:rPr>
          <w:rFonts w:hint="eastAsia"/>
        </w:rPr>
        <w:t>2. Fear and trembling here, in relation to God's working the will and the deed in us, is extended also to fearfulness of offending, of sinning against that God that must work.</w:t>
      </w:r>
    </w:p>
    <w:p w14:paraId="1EFB89F6">
      <w:pPr>
        <w:widowControl w:val="0"/>
        <w:numPr>
          <w:ilvl w:val="0"/>
          <w:numId w:val="0"/>
        </w:numPr>
        <w:jc w:val="both"/>
        <w:rPr>
          <w:rFonts w:hint="eastAsia"/>
        </w:rPr>
      </w:pPr>
      <w:r>
        <w:rPr>
          <w:rFonts w:hint="eastAsia"/>
        </w:rPr>
        <w:t>2. 这里所说的恐惧战兢，涉及到上帝在我们里面运行旨意和作为，也延伸到害怕得罪、犯罪对抗那位必须动工的上帝。</w:t>
      </w:r>
    </w:p>
    <w:p w14:paraId="5DD90C99">
      <w:pPr>
        <w:widowControl w:val="0"/>
        <w:numPr>
          <w:ilvl w:val="0"/>
          <w:numId w:val="0"/>
        </w:numPr>
        <w:jc w:val="both"/>
        <w:rPr>
          <w:rFonts w:hint="eastAsia"/>
        </w:rPr>
      </w:pPr>
      <w:r>
        <w:rPr>
          <w:rFonts w:hint="eastAsia"/>
        </w:rPr>
        <w:t>So that now that soul that depends upon the power and good pleasure of God for working faith in him, and would work in a subordination to this power of God, the law of this dependence lays this obligation upon him, that in relation hereunto he should be fearful even in this respect, of offending or provoking God, upon whom he doth depend to work in him both the will and the deed.</w:t>
      </w:r>
    </w:p>
    <w:p w14:paraId="4FB46831">
      <w:pPr>
        <w:widowControl w:val="0"/>
        <w:numPr>
          <w:ilvl w:val="0"/>
          <w:numId w:val="0"/>
        </w:numPr>
        <w:jc w:val="both"/>
        <w:rPr>
          <w:rFonts w:hint="eastAsia"/>
        </w:rPr>
      </w:pPr>
      <w:r>
        <w:rPr>
          <w:rFonts w:hint="eastAsia"/>
        </w:rPr>
        <w:t>因此，那个倚赖上帝的能力和美意在他里面生发信心，并愿意顺服于上帝这能力而行事的人，这种倚赖的法则给他带来了这样的义务：在这一点上，他应该害怕得罪或激怒他所倚赖的上帝，因为上帝要在人里面运行旨意和作为。</w:t>
      </w:r>
    </w:p>
    <w:p w14:paraId="68C8D100">
      <w:pPr>
        <w:widowControl w:val="0"/>
        <w:numPr>
          <w:ilvl w:val="0"/>
          <w:numId w:val="0"/>
        </w:numPr>
        <w:jc w:val="both"/>
        <w:rPr>
          <w:rFonts w:hint="eastAsia"/>
        </w:rPr>
      </w:pPr>
      <w:r>
        <w:rPr>
          <w:rFonts w:hint="eastAsia"/>
        </w:rPr>
        <w:t>There are, I say, many motives to keep us off from offending God, but especially when the soul hath this consideration in his eye, his being in a continual dependence upon God for working of faith, or for working out his own salvation.</w:t>
      </w:r>
    </w:p>
    <w:p w14:paraId="1B7C8F84">
      <w:pPr>
        <w:widowControl w:val="0"/>
        <w:numPr>
          <w:ilvl w:val="0"/>
          <w:numId w:val="0"/>
        </w:numPr>
        <w:jc w:val="both"/>
        <w:rPr>
          <w:rFonts w:hint="eastAsia"/>
        </w:rPr>
      </w:pPr>
      <w:r>
        <w:rPr>
          <w:rFonts w:hint="eastAsia"/>
        </w:rPr>
        <w:t>我说，有许多动机可以使我们远离得罪上帝，但尤其当一个人心中常存这样的念头：他持续不断地倚赖上帝来生发信心，或作成他自己的救恩。</w:t>
      </w:r>
    </w:p>
    <w:p w14:paraId="501C50BE">
      <w:pPr>
        <w:widowControl w:val="0"/>
        <w:numPr>
          <w:ilvl w:val="0"/>
          <w:numId w:val="0"/>
        </w:numPr>
        <w:jc w:val="both"/>
        <w:rPr>
          <w:rFonts w:hint="eastAsia"/>
        </w:rPr>
      </w:pPr>
      <w:r>
        <w:rPr>
          <w:rFonts w:hint="eastAsia"/>
        </w:rPr>
        <w:t>The apostle, James 4:5, doth give such sinners direction as indeed were fallen back, or had strong lusts to which they were subjected, how they should demean their souls towards God for the giving of them more grace to overcome their corruptions.</w:t>
      </w:r>
    </w:p>
    <w:p w14:paraId="30884181">
      <w:pPr>
        <w:widowControl w:val="0"/>
        <w:numPr>
          <w:ilvl w:val="0"/>
          <w:numId w:val="0"/>
        </w:numPr>
        <w:jc w:val="both"/>
        <w:rPr>
          <w:rFonts w:hint="eastAsia"/>
        </w:rPr>
      </w:pPr>
      <w:r>
        <w:rPr>
          <w:rFonts w:hint="eastAsia"/>
        </w:rPr>
        <w:t>使徒雅各在雅各书4章5节中，给那些确实退后了、或被强大私欲所辖制的人指示，教导他们如何对待自己的灵魂以求上帝赐予更多恩典来战胜他们的败坏。</w:t>
      </w:r>
    </w:p>
    <w:p w14:paraId="4FB73598">
      <w:pPr>
        <w:widowControl w:val="0"/>
        <w:numPr>
          <w:ilvl w:val="0"/>
          <w:numId w:val="0"/>
        </w:numPr>
        <w:jc w:val="both"/>
        <w:rPr>
          <w:rFonts w:hint="eastAsia"/>
        </w:rPr>
      </w:pPr>
      <w:r>
        <w:rPr>
          <w:rFonts w:hint="eastAsia"/>
        </w:rPr>
        <w:t>'Do ye think that the scripture saith in vain, the spirit that dwelleth in us lusteth to envy?'</w:t>
      </w:r>
    </w:p>
    <w:p w14:paraId="3D206A4F">
      <w:pPr>
        <w:widowControl w:val="0"/>
        <w:numPr>
          <w:ilvl w:val="0"/>
          <w:numId w:val="0"/>
        </w:numPr>
        <w:jc w:val="both"/>
        <w:rPr>
          <w:rFonts w:hint="eastAsia"/>
        </w:rPr>
      </w:pPr>
      <w:r>
        <w:rPr>
          <w:rFonts w:hint="eastAsia"/>
        </w:rPr>
        <w:t>“你们以为经上所说：‘上帝所赐住在我们里面的灵，是恋慕嫉妒的’这话是徒然的吗？”</w:t>
      </w:r>
    </w:p>
    <w:p w14:paraId="79A5D358">
      <w:pPr>
        <w:widowControl w:val="0"/>
        <w:numPr>
          <w:ilvl w:val="0"/>
          <w:numId w:val="0"/>
        </w:numPr>
        <w:jc w:val="both"/>
        <w:rPr>
          <w:rFonts w:hint="eastAsia"/>
        </w:rPr>
      </w:pPr>
      <w:r>
        <w:rPr>
          <w:rFonts w:hint="eastAsia"/>
        </w:rPr>
        <w:t>The words are taken out of Gen. 6, for we have them nowhere else in all the Old Testament. 'The imagination of the thoughts of man's heart are evil, and only evil continually.'</w:t>
      </w:r>
    </w:p>
    <w:p w14:paraId="0AA0C644">
      <w:pPr>
        <w:widowControl w:val="0"/>
        <w:numPr>
          <w:ilvl w:val="0"/>
          <w:numId w:val="0"/>
        </w:numPr>
        <w:jc w:val="both"/>
        <w:rPr>
          <w:rFonts w:hint="eastAsia"/>
        </w:rPr>
      </w:pPr>
      <w:r>
        <w:rPr>
          <w:rFonts w:hint="eastAsia"/>
        </w:rPr>
        <w:t>这些话取自创世记6章，因为在旧约其他地方我们找不到这些话。“人心的意念，尽都是恶，而且终日都是恶。”</w:t>
      </w:r>
    </w:p>
    <w:p w14:paraId="485479B0">
      <w:pPr>
        <w:widowControl w:val="0"/>
        <w:numPr>
          <w:ilvl w:val="0"/>
          <w:numId w:val="0"/>
        </w:numPr>
        <w:jc w:val="both"/>
        <w:rPr>
          <w:rFonts w:hint="eastAsia"/>
        </w:rPr>
      </w:pPr>
      <w:r>
        <w:rPr>
          <w:rFonts w:hint="eastAsia"/>
        </w:rPr>
        <w:t>The apostle here puts in for evil, envy, by a metonymy for all the rest, for that sin these Jews were most guilty of.</w:t>
      </w:r>
    </w:p>
    <w:p w14:paraId="54AED54F">
      <w:pPr>
        <w:widowControl w:val="0"/>
        <w:numPr>
          <w:ilvl w:val="0"/>
          <w:numId w:val="0"/>
        </w:numPr>
        <w:jc w:val="both"/>
        <w:rPr>
          <w:rFonts w:hint="eastAsia"/>
        </w:rPr>
      </w:pPr>
      <w:r>
        <w:rPr>
          <w:rFonts w:hint="eastAsia"/>
        </w:rPr>
        <w:t>使徒在这里用“嫉妒”来指代“邪恶”，是用转喻的手法指代所有其他的罪，因为这是这些犹太人最常犯的罪。</w:t>
      </w:r>
    </w:p>
    <w:p w14:paraId="5F4557D8">
      <w:pPr>
        <w:widowControl w:val="0"/>
        <w:numPr>
          <w:ilvl w:val="0"/>
          <w:numId w:val="0"/>
        </w:numPr>
        <w:jc w:val="both"/>
        <w:rPr>
          <w:rFonts w:hint="eastAsia"/>
        </w:rPr>
      </w:pPr>
      <w:r>
        <w:rPr>
          <w:rFonts w:hint="eastAsia"/>
        </w:rPr>
        <w:t>He therefore instanceth in that peculiarly, as being peculiar to that nation, and he had spoken of envyings and strifes which they had amongst themselves in the words before.</w:t>
      </w:r>
    </w:p>
    <w:p w14:paraId="708B62A6">
      <w:pPr>
        <w:widowControl w:val="0"/>
        <w:numPr>
          <w:ilvl w:val="0"/>
          <w:numId w:val="0"/>
        </w:numPr>
        <w:jc w:val="both"/>
        <w:rPr>
          <w:rFonts w:hint="eastAsia"/>
        </w:rPr>
      </w:pPr>
      <w:r>
        <w:rPr>
          <w:rFonts w:hint="eastAsia"/>
        </w:rPr>
        <w:t>因此，他特别举出这种罪为例，因为它是那个民族所特有的，而且他之前已经谈到他们中间的嫉妒和纷争。</w:t>
      </w:r>
    </w:p>
    <w:p w14:paraId="75F9D0EC">
      <w:pPr>
        <w:widowControl w:val="0"/>
        <w:numPr>
          <w:ilvl w:val="0"/>
          <w:numId w:val="0"/>
        </w:numPr>
        <w:jc w:val="both"/>
        <w:rPr>
          <w:rFonts w:hint="eastAsia"/>
        </w:rPr>
      </w:pPr>
      <w:r>
        <w:rPr>
          <w:rFonts w:hint="eastAsia"/>
        </w:rPr>
        <w:t>Now, saith he, it is true, this is your nature, and you have it from the womb, but there is a God that giveth more grace, and it is his gift: 'But he giveth more grace,' saith he, verse 6, that is, he hath grace and power enough to overcome this spirit of envy in you, and he hath promised to do it.</w:t>
      </w:r>
    </w:p>
    <w:p w14:paraId="7B12D450">
      <w:pPr>
        <w:widowControl w:val="0"/>
        <w:numPr>
          <w:ilvl w:val="0"/>
          <w:numId w:val="0"/>
        </w:numPr>
        <w:jc w:val="both"/>
        <w:rPr>
          <w:rFonts w:hint="eastAsia"/>
        </w:rPr>
      </w:pPr>
      <w:r>
        <w:rPr>
          <w:rFonts w:hint="eastAsia"/>
        </w:rPr>
        <w:t>现在，他说，确实，这是你们的本性，你们生来就有，但是有一位上帝赐予更多恩典，这是祂的恩赐：“但祂赐更多的恩典，”他在第6节说，这就是说，祂有足够的恩典和能力来胜过你们里面这嫉妒的灵，并且祂已应许要这样做。</w:t>
      </w:r>
    </w:p>
    <w:p w14:paraId="1B281B85">
      <w:pPr>
        <w:widowControl w:val="0"/>
        <w:numPr>
          <w:ilvl w:val="0"/>
          <w:numId w:val="0"/>
        </w:numPr>
        <w:jc w:val="both"/>
        <w:rPr>
          <w:rFonts w:hint="eastAsia"/>
        </w:rPr>
      </w:pPr>
      <w:r>
        <w:rPr>
          <w:rFonts w:hint="eastAsia"/>
        </w:rPr>
        <w:t>But then let me tell you this, you must depend upon this God, and you must walk as those that do depend upon God to give more grace to overcome this corruption.</w:t>
      </w:r>
    </w:p>
    <w:p w14:paraId="240902C1">
      <w:pPr>
        <w:widowControl w:val="0"/>
        <w:numPr>
          <w:ilvl w:val="0"/>
          <w:numId w:val="0"/>
        </w:numPr>
        <w:jc w:val="both"/>
        <w:rPr>
          <w:rFonts w:hint="eastAsia"/>
        </w:rPr>
      </w:pPr>
      <w:r>
        <w:rPr>
          <w:rFonts w:hint="eastAsia"/>
        </w:rPr>
        <w:t>但让我告诉你们这一点，你们必须倚赖这位上帝，并且你们行事为人必须像那些倚赖上帝赐予更多恩典来胜过这败坏的人。</w:t>
      </w:r>
    </w:p>
    <w:p w14:paraId="1ECD9675">
      <w:pPr>
        <w:widowControl w:val="0"/>
        <w:numPr>
          <w:ilvl w:val="0"/>
          <w:numId w:val="0"/>
        </w:numPr>
        <w:jc w:val="both"/>
        <w:rPr>
          <w:rFonts w:hint="eastAsia"/>
        </w:rPr>
      </w:pPr>
      <w:r>
        <w:rPr>
          <w:rFonts w:hint="eastAsia"/>
        </w:rPr>
        <w:t>Now, what he saith in the general to such, is applicable to the point in hand.</w:t>
      </w:r>
    </w:p>
    <w:p w14:paraId="18DFE97F">
      <w:pPr>
        <w:widowControl w:val="0"/>
        <w:numPr>
          <w:ilvl w:val="0"/>
          <w:numId w:val="0"/>
        </w:numPr>
        <w:jc w:val="both"/>
        <w:rPr>
          <w:rFonts w:hint="eastAsia"/>
        </w:rPr>
      </w:pPr>
      <w:r>
        <w:rPr>
          <w:rFonts w:hint="eastAsia"/>
        </w:rPr>
        <w:t>现在，祂对这类人所说的一般性话语，也适用于我们当前讨论的这一点。</w:t>
      </w:r>
    </w:p>
    <w:p w14:paraId="4F460E3C">
      <w:pPr>
        <w:widowControl w:val="0"/>
        <w:numPr>
          <w:ilvl w:val="0"/>
          <w:numId w:val="0"/>
        </w:numPr>
        <w:jc w:val="both"/>
        <w:rPr>
          <w:rFonts w:hint="eastAsia"/>
        </w:rPr>
      </w:pPr>
      <w:r>
        <w:rPr>
          <w:rFonts w:hint="eastAsia"/>
        </w:rPr>
        <w:t>Now, what doth he prescribe them? He prescribes them submission to God, and emptiness in a man's self of all confidence in himself: 'He resisteth the proud,' saith he, 'and giveth grace to the humble: submit yourselves therefore to God; resist the devil, and he will flee from you,' verse 7.</w:t>
      </w:r>
    </w:p>
    <w:p w14:paraId="61436F01">
      <w:pPr>
        <w:widowControl w:val="0"/>
        <w:numPr>
          <w:ilvl w:val="0"/>
          <w:numId w:val="0"/>
        </w:numPr>
        <w:jc w:val="both"/>
        <w:rPr>
          <w:rFonts w:hint="eastAsia"/>
        </w:rPr>
      </w:pPr>
      <w:r>
        <w:rPr>
          <w:rFonts w:hint="eastAsia"/>
        </w:rPr>
        <w:t>那么，祂给他们开的药方是什么呢？祂吩咐他们要顺服上帝，并且在人自己里面，要除去一切对自己的自信：“祂阻挡骄傲的人，”祂说，“赐恩给谦卑的人：所以你们要顺服上帝；抵挡魔鬼，魔鬼就必离开你们逃跑了，”第7节。</w:t>
      </w:r>
    </w:p>
    <w:p w14:paraId="72367769">
      <w:pPr>
        <w:widowControl w:val="0"/>
        <w:numPr>
          <w:ilvl w:val="0"/>
          <w:numId w:val="0"/>
        </w:numPr>
        <w:jc w:val="both"/>
        <w:rPr>
          <w:rFonts w:hint="eastAsia"/>
        </w:rPr>
      </w:pPr>
      <w:r>
        <w:rPr>
          <w:rFonts w:hint="eastAsia"/>
        </w:rPr>
        <w:t>He bids them first submit unto God, as he that was the giver of all this grace, whereby their corruptions must be overcome; that is, give your souls up to him to be wrought upon in his own way, and, although you are to use endeavours, as afterwards he directs them to humble themselves, &amp;c., yet in all, saith he, submit to God, and go to him, and tell him, that he is as free to work or not to work as he pleaseth.</w:t>
      </w:r>
    </w:p>
    <w:p w14:paraId="5CE91535">
      <w:pPr>
        <w:widowControl w:val="0"/>
        <w:numPr>
          <w:ilvl w:val="0"/>
          <w:numId w:val="0"/>
        </w:numPr>
        <w:jc w:val="both"/>
        <w:rPr>
          <w:rFonts w:hint="eastAsia"/>
        </w:rPr>
      </w:pPr>
      <w:r>
        <w:rPr>
          <w:rFonts w:hint="eastAsia"/>
        </w:rPr>
        <w:t>祂首先吩咐他们要顺服上帝，因为祂是赐予所有这些恩典的，借此他们的败坏必被胜过；也就是说，将你们的灵魂完全交托给祂，让祂按祂自己的方式动工，并且，尽管你们要努力，正如祂后来指导他们要谦卑自己等等，但在这一切之中，祂说，要顺服上帝，到祂那里去，告诉祂，祂完全可以随意动工或不动工。</w:t>
      </w:r>
    </w:p>
    <w:p w14:paraId="3C1410EE">
      <w:pPr>
        <w:widowControl w:val="0"/>
        <w:numPr>
          <w:ilvl w:val="0"/>
          <w:numId w:val="0"/>
        </w:numPr>
        <w:jc w:val="both"/>
        <w:rPr>
          <w:rFonts w:hint="eastAsia"/>
        </w:rPr>
      </w:pPr>
      <w:r>
        <w:rPr>
          <w:rFonts w:hint="eastAsia"/>
        </w:rPr>
        <w:t>Lord, say to him, I urge not anything in myself, I put my mouth in the dust, I present my soul before thee, and submit unto thee.</w:t>
      </w:r>
    </w:p>
    <w:p w14:paraId="03DE779A">
      <w:pPr>
        <w:widowControl w:val="0"/>
        <w:numPr>
          <w:ilvl w:val="0"/>
          <w:numId w:val="0"/>
        </w:numPr>
        <w:jc w:val="both"/>
        <w:rPr>
          <w:rFonts w:hint="eastAsia"/>
        </w:rPr>
      </w:pPr>
      <w:r>
        <w:rPr>
          <w:rFonts w:hint="eastAsia"/>
        </w:rPr>
        <w:t>主啊，对祂说，我不敢自恃什么，我把我的口放在尘土中，我将我的灵魂呈献在祢面前，并顺服于祢。</w:t>
      </w:r>
    </w:p>
    <w:p w14:paraId="49211279">
      <w:pPr>
        <w:widowControl w:val="0"/>
        <w:numPr>
          <w:ilvl w:val="0"/>
          <w:numId w:val="0"/>
        </w:numPr>
        <w:jc w:val="both"/>
        <w:rPr>
          <w:rFonts w:hint="eastAsia"/>
        </w:rPr>
      </w:pPr>
      <w:r>
        <w:rPr>
          <w:rFonts w:hint="eastAsia"/>
        </w:rPr>
        <w:t>For that is certainly the meaning of it, for he speaks not here in respect of afflictions, but in respect of a dependence upon God for to give more grace, if you mark the coherence.</w:t>
      </w:r>
    </w:p>
    <w:p w14:paraId="775C08B1">
      <w:pPr>
        <w:widowControl w:val="0"/>
        <w:numPr>
          <w:ilvl w:val="0"/>
          <w:numId w:val="0"/>
        </w:numPr>
        <w:jc w:val="both"/>
        <w:rPr>
          <w:rFonts w:hint="eastAsia"/>
        </w:rPr>
      </w:pPr>
      <w:r>
        <w:rPr>
          <w:rFonts w:hint="eastAsia"/>
        </w:rPr>
        <w:t>因为这确实是它的意思，如果你们注意上下文，祂在这里说的不是关于苦难，而是关于倚赖上帝赐予更多恩典。</w:t>
      </w:r>
    </w:p>
    <w:p w14:paraId="18B891CE">
      <w:pPr>
        <w:widowControl w:val="0"/>
        <w:numPr>
          <w:ilvl w:val="0"/>
          <w:numId w:val="0"/>
        </w:numPr>
        <w:jc w:val="both"/>
        <w:rPr>
          <w:rFonts w:hint="eastAsia"/>
        </w:rPr>
      </w:pPr>
      <w:r>
        <w:rPr>
          <w:rFonts w:hint="eastAsia"/>
        </w:rPr>
        <w:t>A man should not say, I have prayed and fasted these many years, and yet God doth not come.</w:t>
      </w:r>
    </w:p>
    <w:p w14:paraId="0D5CDDA0">
      <w:pPr>
        <w:widowControl w:val="0"/>
        <w:numPr>
          <w:ilvl w:val="0"/>
          <w:numId w:val="0"/>
        </w:numPr>
        <w:jc w:val="both"/>
        <w:rPr>
          <w:rFonts w:hint="eastAsia"/>
        </w:rPr>
      </w:pPr>
      <w:r>
        <w:rPr>
          <w:rFonts w:hint="eastAsia"/>
        </w:rPr>
        <w:t>一个人不应该说，我已经祷告禁食这么多年了，可上帝仍然没有回应。</w:t>
      </w:r>
    </w:p>
    <w:p w14:paraId="3C48E9C8">
      <w:pPr>
        <w:widowControl w:val="0"/>
        <w:numPr>
          <w:ilvl w:val="0"/>
          <w:numId w:val="0"/>
        </w:numPr>
        <w:jc w:val="both"/>
        <w:rPr>
          <w:rFonts w:hint="eastAsia"/>
        </w:rPr>
      </w:pPr>
      <w:r>
        <w:rPr>
          <w:rFonts w:hint="eastAsia"/>
        </w:rPr>
        <w:t>'Submit yourselves to God,' saith he; acknowledge thine own unworthiness, and thine own vileness, that such is the cursed nature of thine, as it is pure grace to give thee anything, and if it be grace it is free.</w:t>
      </w:r>
    </w:p>
    <w:p w14:paraId="7FD77473">
      <w:pPr>
        <w:widowControl w:val="0"/>
        <w:numPr>
          <w:ilvl w:val="0"/>
          <w:numId w:val="0"/>
        </w:numPr>
        <w:jc w:val="both"/>
        <w:rPr>
          <w:rFonts w:hint="eastAsia"/>
        </w:rPr>
      </w:pPr>
      <w:r>
        <w:rPr>
          <w:rFonts w:hint="eastAsia"/>
        </w:rPr>
        <w:t>“你们要顺服上帝，”祂说；承认你自己的不配，你自己的卑贱，你被咒诅的本性如此，以至于赐予你任何东西都是纯粹的恩典，如果是恩典，那就是白白的。</w:t>
      </w:r>
    </w:p>
    <w:p w14:paraId="6759CE5F">
      <w:pPr>
        <w:widowControl w:val="0"/>
        <w:numPr>
          <w:ilvl w:val="0"/>
          <w:numId w:val="0"/>
        </w:numPr>
        <w:jc w:val="both"/>
        <w:rPr>
          <w:rFonts w:hint="eastAsia"/>
        </w:rPr>
      </w:pPr>
      <w:r>
        <w:rPr>
          <w:rFonts w:hint="eastAsia"/>
        </w:rPr>
        <w:t>Why dost thou complain as if God were bound to give it thee? No, saith he, submit to God.</w:t>
      </w:r>
    </w:p>
    <w:p w14:paraId="11339317">
      <w:pPr>
        <w:widowControl w:val="0"/>
        <w:numPr>
          <w:ilvl w:val="0"/>
          <w:numId w:val="0"/>
        </w:numPr>
        <w:jc w:val="both"/>
        <w:rPr>
          <w:rFonts w:hint="eastAsia"/>
        </w:rPr>
      </w:pPr>
      <w:r>
        <w:rPr>
          <w:rFonts w:hint="eastAsia"/>
        </w:rPr>
        <w:t>你为什么抱怨，好像上帝有义务赐给你呢？不，祂说，要顺服上帝。</w:t>
      </w:r>
    </w:p>
    <w:p w14:paraId="2E249B38">
      <w:pPr>
        <w:widowControl w:val="0"/>
        <w:numPr>
          <w:ilvl w:val="0"/>
          <w:numId w:val="0"/>
        </w:numPr>
        <w:jc w:val="both"/>
        <w:rPr>
          <w:rFonts w:hint="eastAsia"/>
        </w:rPr>
      </w:pPr>
      <w:r>
        <w:rPr>
          <w:rFonts w:hint="eastAsia"/>
        </w:rPr>
        <w:t>That is one thing, but that which is proper to the second particular I mentioned, is what followeth: 'Resist the devil, and he will flee from you.'</w:t>
      </w:r>
    </w:p>
    <w:p w14:paraId="2164474F">
      <w:pPr>
        <w:widowControl w:val="0"/>
        <w:numPr>
          <w:ilvl w:val="0"/>
          <w:numId w:val="0"/>
        </w:numPr>
        <w:jc w:val="both"/>
        <w:rPr>
          <w:rFonts w:hint="eastAsia"/>
        </w:rPr>
      </w:pPr>
      <w:r>
        <w:rPr>
          <w:rFonts w:hint="eastAsia"/>
        </w:rPr>
        <w:t>那是一回事，但我所提及的第二点所特有的，是接下来这句话：“抵挡魔鬼，魔鬼就必离开你们逃跑了。”</w:t>
      </w:r>
    </w:p>
    <w:p w14:paraId="3AF21E22">
      <w:pPr>
        <w:widowControl w:val="0"/>
        <w:numPr>
          <w:ilvl w:val="0"/>
          <w:numId w:val="0"/>
        </w:numPr>
        <w:jc w:val="both"/>
        <w:rPr>
          <w:rFonts w:hint="eastAsia"/>
        </w:rPr>
      </w:pPr>
      <w:r>
        <w:rPr>
          <w:rFonts w:hint="eastAsia"/>
        </w:rPr>
        <w:t>Although the lust of envy rise, saith he, yet it never comes to any act of consent, never breaks forth into any act of consent, never produceth any gross effect, but the devil is in it.</w:t>
      </w:r>
    </w:p>
    <w:p w14:paraId="2E6E318A">
      <w:pPr>
        <w:widowControl w:val="0"/>
        <w:numPr>
          <w:ilvl w:val="0"/>
          <w:numId w:val="0"/>
        </w:numPr>
        <w:jc w:val="both"/>
        <w:rPr>
          <w:rFonts w:hint="eastAsia"/>
        </w:rPr>
      </w:pPr>
      <w:r>
        <w:rPr>
          <w:rFonts w:hint="eastAsia"/>
        </w:rPr>
        <w:t>祂说，虽然嫉妒的私欲会兴起，但它绝不会导致任何同意的行为，绝不会爆发成任何同意的行为，绝不会产生任何明显的恶果，然而魔鬼却在其中作祟。</w:t>
      </w:r>
    </w:p>
    <w:p w14:paraId="5C2566FC">
      <w:pPr>
        <w:widowControl w:val="0"/>
        <w:numPr>
          <w:ilvl w:val="0"/>
          <w:numId w:val="0"/>
        </w:numPr>
        <w:jc w:val="both"/>
        <w:rPr>
          <w:rFonts w:hint="eastAsia"/>
        </w:rPr>
      </w:pPr>
      <w:r>
        <w:rPr>
          <w:rFonts w:hint="eastAsia"/>
        </w:rPr>
        <w:t>Now, then, 'resist thou the devil.' What is the meaning of that?</w:t>
      </w:r>
    </w:p>
    <w:p w14:paraId="60A02A32">
      <w:pPr>
        <w:widowControl w:val="0"/>
        <w:numPr>
          <w:ilvl w:val="0"/>
          <w:numId w:val="0"/>
        </w:numPr>
        <w:jc w:val="both"/>
        <w:rPr>
          <w:rFonts w:hint="eastAsia"/>
        </w:rPr>
      </w:pPr>
      <w:r>
        <w:rPr>
          <w:rFonts w:hint="eastAsia"/>
        </w:rPr>
        <w:t>那么，现在，“抵挡魔鬼。”那是什么意思？</w:t>
      </w:r>
    </w:p>
    <w:p w14:paraId="32B98F98">
      <w:pPr>
        <w:widowControl w:val="0"/>
        <w:numPr>
          <w:ilvl w:val="0"/>
          <w:numId w:val="0"/>
        </w:numPr>
        <w:jc w:val="both"/>
        <w:rPr>
          <w:rFonts w:hint="eastAsia"/>
        </w:rPr>
      </w:pPr>
      <w:r>
        <w:rPr>
          <w:rFonts w:hint="eastAsia"/>
        </w:rPr>
        <w:t>That thou dependest upon God to subdue this spirit of envy in thee that is still arising, resist the devil.</w:t>
      </w:r>
    </w:p>
    <w:p w14:paraId="502F64C3">
      <w:pPr>
        <w:widowControl w:val="0"/>
        <w:numPr>
          <w:ilvl w:val="0"/>
          <w:numId w:val="0"/>
        </w:numPr>
        <w:jc w:val="both"/>
        <w:rPr>
          <w:rFonts w:hint="eastAsia"/>
        </w:rPr>
      </w:pPr>
      <w:r>
        <w:rPr>
          <w:rFonts w:hint="eastAsia"/>
        </w:rPr>
        <w:t>那就是说，你倚赖上帝来制服你里面不断兴起的这嫉妒的灵，抵挡魔鬼。</w:t>
      </w:r>
    </w:p>
    <w:p w14:paraId="1DD9FA69">
      <w:pPr>
        <w:widowControl w:val="0"/>
        <w:numPr>
          <w:ilvl w:val="0"/>
          <w:numId w:val="0"/>
        </w:numPr>
        <w:jc w:val="both"/>
        <w:rPr>
          <w:rFonts w:hint="eastAsia"/>
        </w:rPr>
      </w:pPr>
      <w:r>
        <w:rPr>
          <w:rFonts w:hint="eastAsia"/>
        </w:rPr>
        <w:t>He means this, that the lusts in a man put him not upon a gross act without the devil; the devil is in it then, therefore resist, keep thy will stedfast against this Satan, 'resist the devil, and he will flee from thee.'</w:t>
      </w:r>
    </w:p>
    <w:p w14:paraId="464510C9">
      <w:pPr>
        <w:widowControl w:val="0"/>
        <w:numPr>
          <w:ilvl w:val="0"/>
          <w:numId w:val="0"/>
        </w:numPr>
        <w:jc w:val="both"/>
        <w:rPr>
          <w:rFonts w:hint="eastAsia"/>
        </w:rPr>
      </w:pPr>
      <w:r>
        <w:rPr>
          <w:rFonts w:hint="eastAsia"/>
        </w:rPr>
        <w:t>祂的意思是，人里面的私欲若没有魔鬼的参与，就不会使人做出明显的恶行；那么魔鬼就在其中了，所以要抵挡，使你的意志坚决地对抗这个撒但，“抵挡魔鬼，魔鬼就必离开你逃跑了。”</w:t>
      </w:r>
    </w:p>
    <w:p w14:paraId="4ABFE35B">
      <w:pPr>
        <w:widowControl w:val="0"/>
        <w:numPr>
          <w:ilvl w:val="0"/>
          <w:numId w:val="0"/>
        </w:numPr>
        <w:jc w:val="both"/>
        <w:rPr>
          <w:rFonts w:hint="eastAsia"/>
        </w:rPr>
      </w:pPr>
      <w:r>
        <w:rPr>
          <w:rFonts w:hint="eastAsia"/>
        </w:rPr>
        <w:t>There is a compact, as it were, between God and Satan in such cases; he doth say to Satan, If that soul doth resist thee, thou shalt flee.</w:t>
      </w:r>
    </w:p>
    <w:p w14:paraId="01B37B60">
      <w:pPr>
        <w:widowControl w:val="0"/>
        <w:numPr>
          <w:ilvl w:val="0"/>
          <w:numId w:val="0"/>
        </w:numPr>
        <w:jc w:val="both"/>
        <w:rPr>
          <w:rFonts w:hint="eastAsia"/>
        </w:rPr>
      </w:pPr>
      <w:r>
        <w:rPr>
          <w:rFonts w:hint="eastAsia"/>
        </w:rPr>
        <w:t>在这样的情况下，上帝和撒但之间仿佛有一种约定；祂对撒但说，如果那个灵魂抵挡你，你就必须逃跑。</w:t>
      </w:r>
    </w:p>
    <w:p w14:paraId="72918F08">
      <w:pPr>
        <w:widowControl w:val="0"/>
        <w:numPr>
          <w:ilvl w:val="0"/>
          <w:numId w:val="0"/>
        </w:numPr>
        <w:jc w:val="both"/>
        <w:rPr>
          <w:rFonts w:hint="eastAsia"/>
        </w:rPr>
      </w:pPr>
      <w:r>
        <w:rPr>
          <w:rFonts w:hint="eastAsia"/>
        </w:rPr>
        <w:t>Even as when Christ was受 tempted, there was this law of the temptation, that if Christ did resist, if he stood out from consent, the devil was to leave him.</w:t>
      </w:r>
    </w:p>
    <w:p w14:paraId="034378D2">
      <w:pPr>
        <w:widowControl w:val="0"/>
        <w:numPr>
          <w:ilvl w:val="0"/>
          <w:numId w:val="0"/>
        </w:numPr>
        <w:jc w:val="both"/>
        <w:rPr>
          <w:rFonts w:hint="eastAsia"/>
        </w:rPr>
      </w:pPr>
      <w:r>
        <w:rPr>
          <w:rFonts w:hint="eastAsia"/>
        </w:rPr>
        <w:t>就像基督受试探时一样，那次试探的法则就是，如果基督抵挡，如果祂不屈服于诱惑，魔鬼就必须离开祂。</w:t>
      </w:r>
    </w:p>
    <w:p w14:paraId="0FD95394">
      <w:pPr>
        <w:widowControl w:val="0"/>
        <w:numPr>
          <w:ilvl w:val="0"/>
          <w:numId w:val="0"/>
        </w:numPr>
        <w:jc w:val="both"/>
        <w:rPr>
          <w:rFonts w:hint="eastAsia"/>
        </w:rPr>
      </w:pPr>
      <w:r>
        <w:rPr>
          <w:rFonts w:hint="eastAsia"/>
        </w:rPr>
        <w:t>So that in deed and in truth, the effect of this exhortation, 'Resist the devil,' it is this, that though these lusts rise again and again, yet they should, in dependence upon God who gives more grace, not give up their will to the consent, for the devil can never hurt us without the consent of our own wills.</w:t>
      </w:r>
    </w:p>
    <w:p w14:paraId="6A87C8BC">
      <w:pPr>
        <w:widowControl w:val="0"/>
        <w:numPr>
          <w:ilvl w:val="0"/>
          <w:numId w:val="0"/>
        </w:numPr>
        <w:jc w:val="both"/>
        <w:rPr>
          <w:rFonts w:hint="eastAsia"/>
        </w:rPr>
      </w:pPr>
      <w:r>
        <w:rPr>
          <w:rFonts w:hint="eastAsia"/>
        </w:rPr>
        <w:t>所以，事实上，这句劝勉“抵挡魔鬼”的效果就是：虽然这些私欲会一再兴起，但他们应该倚赖赐予更多恩典的上帝，不向私欲屈服，因为魔鬼若没有我们自己意志的同意，就永远无法伤害我们。</w:t>
      </w:r>
    </w:p>
    <w:p w14:paraId="031B7AD5">
      <w:pPr>
        <w:widowControl w:val="0"/>
        <w:numPr>
          <w:ilvl w:val="0"/>
          <w:numId w:val="0"/>
        </w:numPr>
        <w:jc w:val="both"/>
        <w:rPr>
          <w:rFonts w:hint="eastAsia"/>
        </w:rPr>
      </w:pPr>
      <w:r>
        <w:rPr>
          <w:rFonts w:hint="eastAsia"/>
        </w:rPr>
        <w:t>It is, I say, to take heed of giving consent to a gross sin, when we are in dependence upon the power of God to give grace or faith, or anything else we would have of his Spirit.</w:t>
      </w:r>
    </w:p>
    <w:p w14:paraId="6E7E40BF">
      <w:pPr>
        <w:widowControl w:val="0"/>
        <w:numPr>
          <w:ilvl w:val="0"/>
          <w:numId w:val="0"/>
        </w:numPr>
        <w:jc w:val="both"/>
        <w:rPr>
          <w:rFonts w:hint="eastAsia"/>
        </w:rPr>
      </w:pPr>
      <w:r>
        <w:rPr>
          <w:rFonts w:hint="eastAsia"/>
        </w:rPr>
        <w:t>我说，当我们倚赖上帝的能力赐予恩典、信心，或祂圣灵所赐的其他任何我们想要的东西时，就要留意不要同意犯下明显的罪。</w:t>
      </w:r>
    </w:p>
    <w:p w14:paraId="3B17ADE8">
      <w:pPr>
        <w:widowControl w:val="0"/>
        <w:numPr>
          <w:ilvl w:val="0"/>
          <w:numId w:val="0"/>
        </w:numPr>
        <w:jc w:val="both"/>
        <w:rPr>
          <w:rFonts w:hint="eastAsia"/>
        </w:rPr>
      </w:pPr>
      <w:r>
        <w:rPr>
          <w:rFonts w:hint="eastAsia"/>
        </w:rPr>
        <w:t>And he mentioneth this, to what end and purpose? Not as if these moved God to work, for a man's fear to offend God doth not move him to work, but because it is uncomely, it is against the law of dependence, against the obligation of it, to do otherwise.</w:t>
      </w:r>
    </w:p>
    <w:p w14:paraId="52F5F7F6">
      <w:pPr>
        <w:widowControl w:val="0"/>
        <w:numPr>
          <w:ilvl w:val="0"/>
          <w:numId w:val="0"/>
        </w:numPr>
        <w:jc w:val="both"/>
        <w:rPr>
          <w:rFonts w:hint="eastAsia"/>
        </w:rPr>
      </w:pPr>
      <w:r>
        <w:rPr>
          <w:rFonts w:hint="eastAsia"/>
        </w:rPr>
        <w:t>祂提及这一点，其目的何在？并非好像这些能促使上帝动工，因为人害怕得罪上帝并不能促使祂动工，而是因为这样做是不合宜的，是违背倚赖的法则，违背其义务的。</w:t>
      </w:r>
    </w:p>
    <w:p w14:paraId="5AB123B3">
      <w:pPr>
        <w:widowControl w:val="0"/>
        <w:numPr>
          <w:ilvl w:val="0"/>
          <w:numId w:val="0"/>
        </w:numPr>
        <w:jc w:val="both"/>
        <w:rPr>
          <w:rFonts w:hint="eastAsia"/>
        </w:rPr>
      </w:pPr>
      <w:r>
        <w:rPr>
          <w:rFonts w:hint="eastAsia"/>
        </w:rPr>
        <w:t>When a man depends upon the power of God to work more grace, to work the will and the deed, for a man then to commit gross sins, is against the law of dependence.</w:t>
      </w:r>
    </w:p>
    <w:p w14:paraId="0A644FCB">
      <w:pPr>
        <w:widowControl w:val="0"/>
        <w:numPr>
          <w:ilvl w:val="0"/>
          <w:numId w:val="0"/>
        </w:numPr>
        <w:jc w:val="both"/>
        <w:rPr>
          <w:rFonts w:hint="eastAsia"/>
        </w:rPr>
      </w:pPr>
      <w:r>
        <w:rPr>
          <w:rFonts w:hint="eastAsia"/>
        </w:rPr>
        <w:t>当一个人倚赖上帝的能力来生发更多的恩典，来运行意志和行为时，他却去犯明显的罪，这便是违背了倚赖的法则。</w:t>
      </w:r>
    </w:p>
    <w:p w14:paraId="7CF9F0C6">
      <w:pPr>
        <w:widowControl w:val="0"/>
        <w:numPr>
          <w:ilvl w:val="0"/>
          <w:numId w:val="0"/>
        </w:numPr>
        <w:jc w:val="both"/>
        <w:rPr>
          <w:rFonts w:hint="eastAsia"/>
        </w:rPr>
      </w:pPr>
      <w:r>
        <w:rPr>
          <w:rFonts w:hint="eastAsia"/>
        </w:rPr>
        <w:t>So you have it in Heb. 3:13, 'Take heed lest your hearts be hardened through the deceitfulness of sin.'</w:t>
      </w:r>
    </w:p>
    <w:p w14:paraId="672C3CDC">
      <w:pPr>
        <w:widowControl w:val="0"/>
        <w:numPr>
          <w:ilvl w:val="0"/>
          <w:numId w:val="0"/>
        </w:numPr>
        <w:jc w:val="both"/>
        <w:rPr>
          <w:rFonts w:hint="eastAsia"/>
        </w:rPr>
      </w:pPr>
      <w:r>
        <w:rPr>
          <w:rFonts w:hint="eastAsia"/>
        </w:rPr>
        <w:t>所以希伯来书3章13节说：“总要趁着还有今日，天天彼此相劝，免得你们中间有人被罪迷惑，心里就刚硬了。”</w:t>
      </w:r>
    </w:p>
    <w:p w14:paraId="5A7B6668">
      <w:pPr>
        <w:widowControl w:val="0"/>
        <w:numPr>
          <w:ilvl w:val="0"/>
          <w:numId w:val="0"/>
        </w:numPr>
        <w:jc w:val="both"/>
        <w:rPr>
          <w:rFonts w:hint="eastAsia"/>
        </w:rPr>
      </w:pPr>
      <w:r>
        <w:rPr>
          <w:rFonts w:hint="eastAsia"/>
        </w:rPr>
        <w:t>As he bids them take heed of unbelief, so of being hardened with the deceitfulness of sin, it is all one with resisting the devil in the interpretation I have given; for as unbelief makes a man depart from God, so consent to sin keeps men in unbelief, and so casteth the work behind-hand again and again.</w:t>
      </w:r>
    </w:p>
    <w:p w14:paraId="5A26310C">
      <w:pPr>
        <w:widowControl w:val="0"/>
        <w:numPr>
          <w:ilvl w:val="0"/>
          <w:numId w:val="0"/>
        </w:numPr>
        <w:jc w:val="both"/>
        <w:rPr>
          <w:rFonts w:hint="eastAsia"/>
        </w:rPr>
      </w:pPr>
      <w:r>
        <w:rPr>
          <w:rFonts w:hint="eastAsia"/>
        </w:rPr>
        <w:t>正如祂吩咐他们要提防不信，也要提防被罪的诡诈所迷惑而刚硬，这与我所解释的抵挡魔鬼是一回事；因为不信使人离开上帝，同样，同意犯罪使人停留在不信中，从而一次又一次地阻碍了工作。</w:t>
      </w:r>
    </w:p>
    <w:p w14:paraId="4DB683F1">
      <w:pPr>
        <w:widowControl w:val="0"/>
        <w:numPr>
          <w:ilvl w:val="0"/>
          <w:numId w:val="0"/>
        </w:numPr>
        <w:jc w:val="both"/>
        <w:rPr>
          <w:rFonts w:hint="eastAsia"/>
        </w:rPr>
      </w:pPr>
      <w:r>
        <w:rPr>
          <w:rFonts w:hint="eastAsia"/>
        </w:rPr>
        <w:t>Now, though a going on in a dependence upon God, with a fearfulness to offend God, upon whom a man dependeth, doth not move God to do anything, for what he doth is of grace, yet, notwithstanding, by way of removing an impediment, it hath its place, for there would be a hindrance otherwise.</w:t>
      </w:r>
    </w:p>
    <w:p w14:paraId="6BDDA39E">
      <w:pPr>
        <w:widowControl w:val="0"/>
        <w:numPr>
          <w:ilvl w:val="0"/>
          <w:numId w:val="0"/>
        </w:numPr>
        <w:jc w:val="both"/>
        <w:rPr>
          <w:rFonts w:hint="eastAsia"/>
        </w:rPr>
      </w:pPr>
      <w:r>
        <w:rPr>
          <w:rFonts w:hint="eastAsia"/>
        </w:rPr>
        <w:t>现在，虽然一个人持续倚赖上帝，并怀着对所倚赖的上帝的敬畏，不敢得罪祂，这并不能促使上帝做任何事情，因为祂所做的一切都是出于恩典，然而，这却可以作为移除障碍的方式，自有其作用，否则就会有阻碍。</w:t>
      </w:r>
    </w:p>
    <w:p w14:paraId="09198541">
      <w:pPr>
        <w:widowControl w:val="0"/>
        <w:numPr>
          <w:ilvl w:val="0"/>
          <w:numId w:val="0"/>
        </w:numPr>
        <w:jc w:val="both"/>
        <w:rPr>
          <w:rFonts w:hint="eastAsia"/>
        </w:rPr>
      </w:pPr>
      <w:r>
        <w:rPr>
          <w:rFonts w:hint="eastAsia"/>
        </w:rPr>
        <w:t>As a patient that takes physic can do nothing to make the physic work, yet he can abstain from what shall hinder the working of it, he can abstain from drinking, or from eating before it, or whatever else is required; and as a woman, though she cannot conceive, yet she may take heed of what is any hindrance of conception, of journeys, and violent motions, and the like; so it is here, though a man cannot further his own salvation by working anything at all, simply considered, as what himself doth, and though a fearfulness to offend move not God simply, yet the contrary would put God off, that is certain; and it is against the law of dependence between God and us.</w:t>
      </w:r>
    </w:p>
    <w:p w14:paraId="7EFE0922">
      <w:pPr>
        <w:widowControl w:val="0"/>
        <w:numPr>
          <w:ilvl w:val="0"/>
          <w:numId w:val="0"/>
        </w:numPr>
        <w:jc w:val="both"/>
        <w:rPr>
          <w:rFonts w:hint="eastAsia"/>
        </w:rPr>
      </w:pPr>
      <w:r>
        <w:rPr>
          <w:rFonts w:hint="eastAsia"/>
        </w:rPr>
        <w:t>就像一个病人吃药，他无法使药发生作用，但他可以避免那些会阻碍药效的东西，他可以避免在服药前饮酒或进食，或避免其他任何被要求避免的事情；又像一个女人，虽然她不能怀孕，但她可以注意避免任何阻碍怀孕的事情，比如长途旅行和剧烈运动等等；这里也是一样，虽然一个人无法通过自己所做的任何事情来促进自己的救恩，简单来说就是他自己所做的，虽然害怕得罪上帝并不能直接感动上帝，但反之则肯定会使上帝停止施恩；这是确定无疑的，而且这违反了上帝与我们之间倚赖的法则。</w:t>
      </w:r>
    </w:p>
    <w:p w14:paraId="2462D2C8">
      <w:pPr>
        <w:widowControl w:val="0"/>
        <w:numPr>
          <w:ilvl w:val="0"/>
          <w:numId w:val="0"/>
        </w:numPr>
        <w:jc w:val="both"/>
        <w:rPr>
          <w:rFonts w:hint="eastAsia"/>
        </w:rPr>
      </w:pPr>
      <w:r>
        <w:rPr>
          <w:rFonts w:hint="eastAsia"/>
        </w:rPr>
        <w:t>Therefore saith the apostle here, while Christ is forming in your hearts, take heed of doing anything that will provoke the great God; and if you will have more grace, resist the devil, and you will find this to be true, 'he will flee from you.'</w:t>
      </w:r>
    </w:p>
    <w:p w14:paraId="32F31121">
      <w:pPr>
        <w:widowControl w:val="0"/>
        <w:numPr>
          <w:ilvl w:val="0"/>
          <w:numId w:val="0"/>
        </w:numPr>
        <w:jc w:val="both"/>
        <w:rPr>
          <w:rFonts w:hint="eastAsia"/>
        </w:rPr>
      </w:pPr>
      <w:r>
        <w:rPr>
          <w:rFonts w:hint="eastAsia"/>
        </w:rPr>
        <w:t>因此，使徒在这里说，当基督在你们心里成形的时候，要小心不要做任何会激怒这位伟大上帝的事情；如果你们想要更多恩典，就抵挡魔鬼，你们就会发现这是真的，“祂会离开你们逃跑。”</w:t>
      </w:r>
    </w:p>
    <w:p w14:paraId="00770E6F">
      <w:pPr>
        <w:widowControl w:val="0"/>
        <w:numPr>
          <w:ilvl w:val="0"/>
          <w:numId w:val="0"/>
        </w:numPr>
        <w:jc w:val="both"/>
        <w:rPr>
          <w:rFonts w:hint="eastAsia"/>
        </w:rPr>
      </w:pPr>
      <w:r>
        <w:rPr>
          <w:rFonts w:hint="eastAsia"/>
        </w:rPr>
        <w:t>So that, though this fearing and trembling doth not help forward our salvation, propriè et per se, as they say, that is, in itself properly, or as if it did reach the effect itself, yet it doth it per accidens, it removeth that which would be destructive, and would hinder.</w:t>
      </w:r>
    </w:p>
    <w:p w14:paraId="08E86354">
      <w:pPr>
        <w:widowControl w:val="0"/>
        <w:numPr>
          <w:ilvl w:val="0"/>
          <w:numId w:val="0"/>
        </w:numPr>
        <w:jc w:val="both"/>
        <w:rPr>
          <w:rFonts w:hint="eastAsia"/>
        </w:rPr>
      </w:pPr>
      <w:r>
        <w:rPr>
          <w:rFonts w:hint="eastAsia"/>
        </w:rPr>
        <w:t>所以，虽然这种恐惧战兢并非如他们所说的那样，本身直接促进我们的救恩，也就是说，并非它本身直接，或仿佛它能达到效果本身，但它却是通过间接的方式做到的，它移除了那些具有破坏性、会阻碍的东西。</w:t>
      </w:r>
    </w:p>
    <w:p w14:paraId="40306769">
      <w:pPr>
        <w:widowControl w:val="0"/>
        <w:numPr>
          <w:ilvl w:val="0"/>
          <w:numId w:val="0"/>
        </w:numPr>
        <w:jc w:val="both"/>
        <w:rPr>
          <w:rFonts w:hint="eastAsia"/>
        </w:rPr>
      </w:pPr>
      <w:r>
        <w:rPr>
          <w:rFonts w:hint="eastAsia"/>
        </w:rPr>
        <w:t>Though it doth not move God, yet not to do it may provoke God.</w:t>
      </w:r>
    </w:p>
    <w:p w14:paraId="279B352E">
      <w:pPr>
        <w:widowControl w:val="0"/>
        <w:numPr>
          <w:ilvl w:val="0"/>
          <w:numId w:val="0"/>
        </w:numPr>
        <w:jc w:val="both"/>
        <w:rPr>
          <w:rFonts w:hint="eastAsia"/>
        </w:rPr>
      </w:pPr>
      <w:r>
        <w:rPr>
          <w:rFonts w:hint="eastAsia"/>
        </w:rPr>
        <w:t>虽然它不能感动上帝，但若不这样做却可能激怒上帝。</w:t>
      </w:r>
    </w:p>
    <w:p w14:paraId="0495411E">
      <w:pPr>
        <w:widowControl w:val="0"/>
        <w:numPr>
          <w:ilvl w:val="0"/>
          <w:numId w:val="0"/>
        </w:numPr>
        <w:jc w:val="both"/>
        <w:rPr>
          <w:rFonts w:hint="eastAsia"/>
        </w:rPr>
      </w:pPr>
      <w:r>
        <w:rPr>
          <w:rFonts w:hint="eastAsia"/>
        </w:rPr>
        <w:t>If you ask what sins a man should forbear in dependence upon God, and upon the power of God in working faith?</w:t>
      </w:r>
    </w:p>
    <w:p w14:paraId="37B555C7">
      <w:pPr>
        <w:widowControl w:val="0"/>
        <w:numPr>
          <w:ilvl w:val="0"/>
          <w:numId w:val="0"/>
        </w:numPr>
        <w:jc w:val="both"/>
        <w:rPr>
          <w:rFonts w:hint="eastAsia"/>
        </w:rPr>
      </w:pPr>
      <w:r>
        <w:rPr>
          <w:rFonts w:hint="eastAsia"/>
        </w:rPr>
        <w:t>如果你问一个人在倚赖上帝，倚赖上帝运行信心的大能时，应该戒除哪些罪？</w:t>
      </w:r>
    </w:p>
    <w:p w14:paraId="77F03ACB">
      <w:pPr>
        <w:widowControl w:val="0"/>
        <w:numPr>
          <w:ilvl w:val="0"/>
          <w:numId w:val="0"/>
        </w:numPr>
        <w:jc w:val="both"/>
        <w:rPr>
          <w:rFonts w:hint="eastAsia"/>
        </w:rPr>
      </w:pPr>
      <w:r>
        <w:rPr>
          <w:rFonts w:hint="eastAsia"/>
        </w:rPr>
        <w:t>(1.)I may instance even in this of envying, because James instancethin it.</w:t>
      </w:r>
    </w:p>
    <w:p w14:paraId="2316AAAF">
      <w:pPr>
        <w:widowControl w:val="0"/>
        <w:numPr>
          <w:ilvl w:val="0"/>
          <w:numId w:val="0"/>
        </w:numPr>
        <w:jc w:val="both"/>
        <w:rPr>
          <w:rFonts w:hint="eastAsia"/>
        </w:rPr>
      </w:pPr>
      <w:r>
        <w:rPr>
          <w:rFonts w:hint="eastAsia"/>
        </w:rPr>
        <w:t>(1.)我甚至可以举嫉妒为例，因为雅各也以此为例。</w:t>
      </w:r>
    </w:p>
    <w:p w14:paraId="7F1B70FA">
      <w:pPr>
        <w:widowControl w:val="0"/>
        <w:numPr>
          <w:ilvl w:val="0"/>
          <w:numId w:val="0"/>
        </w:numPr>
        <w:jc w:val="both"/>
        <w:rPr>
          <w:rFonts w:hint="eastAsia"/>
        </w:rPr>
      </w:pPr>
      <w:r>
        <w:rPr>
          <w:rFonts w:hint="eastAsia"/>
        </w:rPr>
        <w:t>There are some sins that are more contrary to a dependence upon the power of God to work in us; as now to think with one's self, I have waited thus long upon God, and he doth not answer; I have attempted to believe, and I know not whether I have true faith in me or no, but others have; such a soul was wrought upon but the other day, and he is full of assurance.</w:t>
      </w:r>
    </w:p>
    <w:p w14:paraId="5A4E5599">
      <w:pPr>
        <w:widowControl w:val="0"/>
        <w:numPr>
          <w:ilvl w:val="0"/>
          <w:numId w:val="0"/>
        </w:numPr>
        <w:jc w:val="both"/>
        <w:rPr>
          <w:rFonts w:hint="eastAsia"/>
        </w:rPr>
      </w:pPr>
      <w:r>
        <w:rPr>
          <w:rFonts w:hint="eastAsia"/>
        </w:rPr>
        <w:t>有些罪更与倚赖上帝在我们里面运行的大能相悖；比如，一个人心想，我已经这样长时间等候上帝，祂却没有回应；我曾尝试相信，却不知道自己里面是否有真信心，但其他人有啊；某个灵魂前不久才被感动，他现在充满了确信。</w:t>
      </w:r>
    </w:p>
    <w:p w14:paraId="378FE0A3">
      <w:pPr>
        <w:widowControl w:val="0"/>
        <w:numPr>
          <w:ilvl w:val="0"/>
          <w:numId w:val="0"/>
        </w:numPr>
        <w:jc w:val="both"/>
        <w:rPr>
          <w:rFonts w:hint="eastAsia"/>
        </w:rPr>
      </w:pPr>
      <w:r>
        <w:rPr>
          <w:rFonts w:hint="eastAsia"/>
        </w:rPr>
        <w:t>Envying at this, and thinking much of this, is contrary to dependence upon God.</w:t>
      </w:r>
    </w:p>
    <w:p w14:paraId="6CC17DD5">
      <w:pPr>
        <w:widowControl w:val="0"/>
        <w:numPr>
          <w:ilvl w:val="0"/>
          <w:numId w:val="0"/>
        </w:numPr>
        <w:jc w:val="both"/>
        <w:rPr>
          <w:rFonts w:hint="eastAsia"/>
        </w:rPr>
      </w:pPr>
      <w:r>
        <w:rPr>
          <w:rFonts w:hint="eastAsia"/>
        </w:rPr>
        <w:t>嫉妒这一切，并为此心生不满，是与倚赖上帝相悖的。</w:t>
      </w:r>
    </w:p>
    <w:p w14:paraId="56919C8D">
      <w:pPr>
        <w:widowControl w:val="0"/>
        <w:numPr>
          <w:ilvl w:val="0"/>
          <w:numId w:val="0"/>
        </w:numPr>
        <w:jc w:val="both"/>
        <w:rPr>
          <w:rFonts w:hint="eastAsia"/>
        </w:rPr>
      </w:pPr>
      <w:r>
        <w:rPr>
          <w:rFonts w:hint="eastAsia"/>
        </w:rPr>
        <w:t>Take heed therefore, lest the devil go and get thy consent to such envyings; take heed lest thou nourish and cherish them in thy heart; resist the devil in these, that he may flee from thee; for these, I say, are contrary to that dependence thou hast upon the power of God, for is not his power free?</w:t>
      </w:r>
    </w:p>
    <w:p w14:paraId="6DB67194">
      <w:pPr>
        <w:widowControl w:val="0"/>
        <w:numPr>
          <w:ilvl w:val="0"/>
          <w:numId w:val="0"/>
        </w:numPr>
        <w:jc w:val="both"/>
        <w:rPr>
          <w:rFonts w:hint="eastAsia"/>
        </w:rPr>
      </w:pPr>
      <w:r>
        <w:rPr>
          <w:rFonts w:hint="eastAsia"/>
        </w:rPr>
        <w:t>因此，要小心，免得魔鬼去引诱你同意这种嫉妒；要小心，免得你在心中滋养并珍爱它们；在这些事上抵挡魔鬼，使牠离开你逃跑；因为，我说，这些与你对上帝大能的倚赖是相悖的，难道祂的能力不是自由的吗？</w:t>
      </w:r>
    </w:p>
    <w:p w14:paraId="227BF7D0">
      <w:pPr>
        <w:widowControl w:val="0"/>
        <w:numPr>
          <w:ilvl w:val="0"/>
          <w:numId w:val="0"/>
        </w:numPr>
        <w:jc w:val="both"/>
        <w:rPr>
          <w:rFonts w:hint="eastAsia"/>
        </w:rPr>
      </w:pPr>
      <w:r>
        <w:rPr>
          <w:rFonts w:hint="eastAsia"/>
        </w:rPr>
        <w:t>'You lust and have not,' saith he, James 4:2, 'because you ask amiss;' and you envy and lust, and have it not while that disposition is in you.</w:t>
      </w:r>
    </w:p>
    <w:p w14:paraId="4A322DAB">
      <w:pPr>
        <w:widowControl w:val="0"/>
        <w:numPr>
          <w:ilvl w:val="0"/>
          <w:numId w:val="0"/>
        </w:numPr>
        <w:jc w:val="both"/>
        <w:rPr>
          <w:rFonts w:hint="eastAsia"/>
        </w:rPr>
      </w:pPr>
      <w:r>
        <w:rPr>
          <w:rFonts w:hint="eastAsia"/>
        </w:rPr>
        <w:t>祂说，“你们贪恋，尚且得不着，”雅各书4章2节，“因为你们妄求”；当那种倾向在你里面时，你嫉妒，你贪恋，却得不着。</w:t>
      </w:r>
    </w:p>
    <w:p w14:paraId="1EEFBE91">
      <w:pPr>
        <w:widowControl w:val="0"/>
        <w:numPr>
          <w:ilvl w:val="0"/>
          <w:numId w:val="0"/>
        </w:numPr>
        <w:jc w:val="both"/>
        <w:rPr>
          <w:rFonts w:hint="eastAsia"/>
        </w:rPr>
      </w:pPr>
      <w:r>
        <w:rPr>
          <w:rFonts w:hint="eastAsia"/>
        </w:rPr>
        <w:t>For remember it is grace which is the thing you ask; and if it be grace, shall not God do with his own grace what he will?</w:t>
      </w:r>
    </w:p>
    <w:p w14:paraId="2079B6C2">
      <w:pPr>
        <w:widowControl w:val="0"/>
        <w:numPr>
          <w:ilvl w:val="0"/>
          <w:numId w:val="0"/>
        </w:numPr>
        <w:jc w:val="both"/>
        <w:rPr>
          <w:rFonts w:hint="eastAsia"/>
        </w:rPr>
      </w:pPr>
      <w:r>
        <w:rPr>
          <w:rFonts w:hint="eastAsia"/>
        </w:rPr>
        <w:t>因为要记住，你所求的是恩典；如果是恩典，上帝岂不可以用祂自己的恩典随意而行吗？</w:t>
      </w:r>
    </w:p>
    <w:p w14:paraId="304366A2">
      <w:pPr>
        <w:widowControl w:val="0"/>
        <w:numPr>
          <w:ilvl w:val="0"/>
          <w:numId w:val="0"/>
        </w:numPr>
        <w:jc w:val="both"/>
        <w:rPr>
          <w:rFonts w:hint="eastAsia"/>
        </w:rPr>
      </w:pPr>
      <w:r>
        <w:rPr>
          <w:rFonts w:hint="eastAsia"/>
        </w:rPr>
        <w:t>Therefore if he will give it to another sooner than unto thee, shalt thou envy him?</w:t>
      </w:r>
    </w:p>
    <w:p w14:paraId="01651A78">
      <w:pPr>
        <w:widowControl w:val="0"/>
        <w:numPr>
          <w:ilvl w:val="0"/>
          <w:numId w:val="0"/>
        </w:numPr>
        <w:jc w:val="both"/>
        <w:rPr>
          <w:rFonts w:hint="eastAsia"/>
        </w:rPr>
      </w:pPr>
      <w:r>
        <w:rPr>
          <w:rFonts w:hint="eastAsia"/>
        </w:rPr>
        <w:t>所以，如果祂愿意比你先赐给别人，你岂能嫉妒他呢？</w:t>
      </w:r>
    </w:p>
    <w:p w14:paraId="1C9DDB0D">
      <w:pPr>
        <w:widowControl w:val="0"/>
        <w:numPr>
          <w:ilvl w:val="0"/>
          <w:numId w:val="0"/>
        </w:numPr>
        <w:jc w:val="both"/>
        <w:rPr>
          <w:rFonts w:hint="eastAsia"/>
        </w:rPr>
      </w:pPr>
      <w:r>
        <w:rPr>
          <w:rFonts w:hint="eastAsia"/>
        </w:rPr>
        <w:t>What art thou depending upon? Art not thou depending upon the power of God? And is not that free?</w:t>
      </w:r>
    </w:p>
    <w:p w14:paraId="59B5A623">
      <w:pPr>
        <w:widowControl w:val="0"/>
        <w:numPr>
          <w:ilvl w:val="0"/>
          <w:numId w:val="0"/>
        </w:numPr>
        <w:jc w:val="both"/>
        <w:rPr>
          <w:rFonts w:hint="eastAsia"/>
        </w:rPr>
      </w:pPr>
      <w:r>
        <w:rPr>
          <w:rFonts w:hint="eastAsia"/>
        </w:rPr>
        <w:t>你所倚赖的是什么？你不是倚赖上帝的能力吗？而那能力不是自由的吗？</w:t>
      </w:r>
    </w:p>
    <w:p w14:paraId="277FA89F">
      <w:pPr>
        <w:widowControl w:val="0"/>
        <w:numPr>
          <w:ilvl w:val="0"/>
          <w:numId w:val="0"/>
        </w:numPr>
        <w:jc w:val="both"/>
        <w:rPr>
          <w:rFonts w:hint="eastAsia"/>
        </w:rPr>
      </w:pPr>
      <w:r>
        <w:rPr>
          <w:rFonts w:hint="eastAsia"/>
        </w:rPr>
        <w:t>Submit thyself to God, and put thy mouth in the dust.</w:t>
      </w:r>
    </w:p>
    <w:p w14:paraId="2789F3F8">
      <w:pPr>
        <w:widowControl w:val="0"/>
        <w:numPr>
          <w:ilvl w:val="0"/>
          <w:numId w:val="0"/>
        </w:numPr>
        <w:jc w:val="both"/>
        <w:rPr>
          <w:rFonts w:hint="eastAsia"/>
        </w:rPr>
      </w:pPr>
      <w:r>
        <w:rPr>
          <w:rFonts w:hint="eastAsia"/>
        </w:rPr>
        <w:t>要顺服上帝，将你的口放在尘土中。</w:t>
      </w:r>
    </w:p>
    <w:p w14:paraId="461858E1">
      <w:pPr>
        <w:widowControl w:val="0"/>
        <w:numPr>
          <w:ilvl w:val="0"/>
          <w:numId w:val="0"/>
        </w:numPr>
        <w:jc w:val="both"/>
        <w:rPr>
          <w:rFonts w:hint="eastAsia"/>
        </w:rPr>
      </w:pPr>
      <w:r>
        <w:rPr>
          <w:rFonts w:hint="eastAsia"/>
        </w:rPr>
        <w:t>It was Cain's sin, that when he was to deal with God for acceptation, and his brother's sacrifice was accepted and not his, he was wroth and full of envy against his brother; and that spoiled him, and undid him.</w:t>
      </w:r>
    </w:p>
    <w:p w14:paraId="37F0EC33">
      <w:pPr>
        <w:widowControl w:val="0"/>
        <w:numPr>
          <w:ilvl w:val="0"/>
          <w:numId w:val="0"/>
        </w:numPr>
        <w:jc w:val="both"/>
        <w:rPr>
          <w:rFonts w:hint="eastAsia"/>
        </w:rPr>
      </w:pPr>
      <w:r>
        <w:rPr>
          <w:rFonts w:hint="eastAsia"/>
        </w:rPr>
        <w:t>该隐的罪在于，当他向上帝求悦纳，而他兄弟的祭物被悦纳而他的却没有时，他就向他兄弟发怒，满了嫉妒；这毁了他，使他一败涂地。</w:t>
      </w:r>
    </w:p>
    <w:p w14:paraId="477FD8A0">
      <w:pPr>
        <w:widowControl w:val="0"/>
        <w:numPr>
          <w:ilvl w:val="0"/>
          <w:numId w:val="0"/>
        </w:numPr>
        <w:jc w:val="both"/>
        <w:rPr>
          <w:rFonts w:hint="eastAsia"/>
        </w:rPr>
      </w:pPr>
      <w:r>
        <w:rPr>
          <w:rFonts w:hint="eastAsia"/>
        </w:rPr>
        <w:t>It was Esau his sin that he envied, because Jacob was accepted and not he.</w:t>
      </w:r>
    </w:p>
    <w:p w14:paraId="1BB24927">
      <w:pPr>
        <w:widowControl w:val="0"/>
        <w:numPr>
          <w:ilvl w:val="0"/>
          <w:numId w:val="0"/>
        </w:numPr>
        <w:jc w:val="both"/>
        <w:rPr>
          <w:rFonts w:hint="eastAsia"/>
        </w:rPr>
      </w:pPr>
      <w:r>
        <w:rPr>
          <w:rFonts w:hint="eastAsia"/>
        </w:rPr>
        <w:t>以扫的罪在于他嫉妒，因为雅各蒙悦纳而他没有。</w:t>
      </w:r>
    </w:p>
    <w:p w14:paraId="29985BBC">
      <w:pPr>
        <w:widowControl w:val="0"/>
        <w:numPr>
          <w:ilvl w:val="0"/>
          <w:numId w:val="0"/>
        </w:numPr>
        <w:jc w:val="both"/>
        <w:rPr>
          <w:rFonts w:hint="eastAsia"/>
        </w:rPr>
      </w:pPr>
      <w:r>
        <w:rPr>
          <w:rFonts w:hint="eastAsia"/>
        </w:rPr>
        <w:t>When thou seest others that have attained to much assurance and to much faith, and still thy spirit is kept under hatches, under temptation, and under much inability to believe, this example of other younger Christians than thou, that have attained sooner than thyself to much assurance, because God flows in upon them, the example of this, I say, should rather encourage thee than cause thee to repine.</w:t>
      </w:r>
    </w:p>
    <w:p w14:paraId="7D9056CF">
      <w:pPr>
        <w:widowControl w:val="0"/>
        <w:numPr>
          <w:ilvl w:val="0"/>
          <w:numId w:val="0"/>
        </w:numPr>
        <w:jc w:val="both"/>
        <w:rPr>
          <w:rFonts w:hint="eastAsia"/>
        </w:rPr>
      </w:pPr>
      <w:r>
        <w:rPr>
          <w:rFonts w:hint="eastAsia"/>
        </w:rPr>
        <w:t>当你看到其他人已经获得了许多确信和许多信心，而你的心灵却仍然被压制，处于试探之下，并且在相信上有很多无能，这些比你年轻的基督徒，比你更早获得了许多确信的例子，因为上帝的恩典涌流在他们身上，我说，这些例子应该鼓励你，而不是让你抱怨。</w:t>
      </w:r>
    </w:p>
    <w:p w14:paraId="75039F72">
      <w:pPr>
        <w:widowControl w:val="0"/>
        <w:numPr>
          <w:ilvl w:val="0"/>
          <w:numId w:val="0"/>
        </w:numPr>
        <w:jc w:val="both"/>
        <w:rPr>
          <w:rFonts w:hint="eastAsia"/>
        </w:rPr>
      </w:pPr>
      <w:r>
        <w:rPr>
          <w:rFonts w:hint="eastAsia"/>
        </w:rPr>
        <w:t>As beggars at a door, though they are not served first, yet when they see others served they do not repine at this, but they are encouraged to see that still others as they come are served; so, suppose others are served first, yet God will lift thee up in his due time, as the apostle saith: 'Submit unto God,' saith he, James 4:7, 'and he will lift thee up in his due time.'</w:t>
      </w:r>
    </w:p>
    <w:p w14:paraId="7FBF6594">
      <w:pPr>
        <w:widowControl w:val="0"/>
        <w:numPr>
          <w:ilvl w:val="0"/>
          <w:numId w:val="0"/>
        </w:numPr>
        <w:jc w:val="both"/>
        <w:rPr>
          <w:rFonts w:hint="eastAsia"/>
        </w:rPr>
      </w:pPr>
      <w:r>
        <w:rPr>
          <w:rFonts w:hint="eastAsia"/>
        </w:rPr>
        <w:t>就像门前的乞丐，虽然他们不是第一个被侍奉的，但当他们看到别人被侍奉时，他们并不抱怨，反而受到鼓励，因为他们看到不断有其他人像他们一样被侍奉；所以，即使别人先被侍奉，上帝也将在祂适当的时候高举你，正如使徒所说：“你们要顺服上帝，”雅各书4章7节说，“祂就必在适当的时候高举你。”</w:t>
      </w:r>
    </w:p>
    <w:p w14:paraId="28C87B65">
      <w:pPr>
        <w:widowControl w:val="0"/>
        <w:numPr>
          <w:ilvl w:val="0"/>
          <w:numId w:val="0"/>
        </w:numPr>
        <w:jc w:val="both"/>
        <w:rPr>
          <w:rFonts w:hint="eastAsia"/>
        </w:rPr>
      </w:pPr>
      <w:r>
        <w:rPr>
          <w:rFonts w:hint="eastAsia"/>
        </w:rPr>
        <w:t>So Peter also hath it, 1 Peter 5:6. God hath a time to lift thee up if thou wilt submit unto him.</w:t>
      </w:r>
    </w:p>
    <w:p w14:paraId="2C18EEA6">
      <w:pPr>
        <w:widowControl w:val="0"/>
        <w:numPr>
          <w:ilvl w:val="0"/>
          <w:numId w:val="0"/>
        </w:numPr>
        <w:jc w:val="both"/>
        <w:rPr>
          <w:rFonts w:hint="eastAsia"/>
        </w:rPr>
      </w:pPr>
      <w:r>
        <w:rPr>
          <w:rFonts w:hint="eastAsia"/>
        </w:rPr>
        <w:t>彼得也在彼得前书5章6节中如此说。你若顺服上帝，祂必有时间高举你。</w:t>
      </w:r>
    </w:p>
    <w:p w14:paraId="5BBB2BD0">
      <w:pPr>
        <w:widowControl w:val="0"/>
        <w:numPr>
          <w:ilvl w:val="0"/>
          <w:numId w:val="0"/>
        </w:numPr>
        <w:jc w:val="both"/>
        <w:rPr>
          <w:rFonts w:hint="eastAsia"/>
        </w:rPr>
      </w:pPr>
      <w:r>
        <w:rPr>
          <w:rFonts w:hint="eastAsia"/>
        </w:rPr>
        <w:t>You know the example of the woman of Canaan, when Christ saith to her, First let the children be served, she answers, 'Yea, but dogs may have crumbs when the children are served;' let me but have crumbs while they are eating, or crumbs after they have done, it will serve my turn.</w:t>
      </w:r>
    </w:p>
    <w:p w14:paraId="6FA9F754">
      <w:pPr>
        <w:widowControl w:val="0"/>
        <w:numPr>
          <w:ilvl w:val="0"/>
          <w:numId w:val="0"/>
        </w:numPr>
        <w:jc w:val="both"/>
        <w:rPr>
          <w:rFonts w:hint="eastAsia"/>
        </w:rPr>
      </w:pPr>
      <w:r>
        <w:rPr>
          <w:rFonts w:hint="eastAsia"/>
        </w:rPr>
        <w:t>你们知道迦南妇人的例子，当基督对她说：“先让儿女吃饱，”她回答说：“主啊，是啊！但是狗也吃主人桌子上掉下来的碎渣儿。”只要他们在吃的时候给我一些碎渣，或者他们吃完之后给我一些碎渣，就足够了。</w:t>
      </w:r>
    </w:p>
    <w:p w14:paraId="011B607F">
      <w:pPr>
        <w:widowControl w:val="0"/>
        <w:numPr>
          <w:ilvl w:val="0"/>
          <w:numId w:val="0"/>
        </w:numPr>
        <w:jc w:val="both"/>
        <w:rPr>
          <w:rFonts w:hint="eastAsia"/>
        </w:rPr>
      </w:pPr>
      <w:r>
        <w:rPr>
          <w:rFonts w:hint="eastAsia"/>
        </w:rPr>
        <w:t>She was so far from repining that Christ had children, that he would first give to this and then to that before her, that she says, Lord, I confess I am a dog, give me but the crumbs when they have done.</w:t>
      </w:r>
    </w:p>
    <w:p w14:paraId="71498B68">
      <w:pPr>
        <w:widowControl w:val="0"/>
        <w:numPr>
          <w:ilvl w:val="0"/>
          <w:numId w:val="0"/>
        </w:numPr>
        <w:jc w:val="both"/>
        <w:rPr>
          <w:rFonts w:hint="eastAsia"/>
        </w:rPr>
      </w:pPr>
      <w:r>
        <w:rPr>
          <w:rFonts w:hint="eastAsia"/>
        </w:rPr>
        <w:t>她一点也没有抱怨基督有儿女，抱怨祂会先给这个后给那个而不是先给她，反而她说，主啊，我承认我是一只狗，但求祢在他们吃完之后给我一些碎渣吧。</w:t>
      </w:r>
    </w:p>
    <w:p w14:paraId="05203D5C">
      <w:pPr>
        <w:widowControl w:val="0"/>
        <w:numPr>
          <w:ilvl w:val="0"/>
          <w:numId w:val="0"/>
        </w:numPr>
        <w:jc w:val="both"/>
        <w:rPr>
          <w:rFonts w:hint="eastAsia"/>
        </w:rPr>
      </w:pPr>
      <w:r>
        <w:rPr>
          <w:rFonts w:hint="eastAsia"/>
        </w:rPr>
        <w:t>Such a spirit as this, that thus goes forth in a dependence upon God, without repining, and thus submits unto God, with such a spirit will God co-work.</w:t>
      </w:r>
    </w:p>
    <w:p w14:paraId="6F271B47">
      <w:pPr>
        <w:widowControl w:val="0"/>
        <w:numPr>
          <w:ilvl w:val="0"/>
          <w:numId w:val="0"/>
        </w:numPr>
        <w:jc w:val="both"/>
        <w:rPr>
          <w:rFonts w:hint="eastAsia"/>
        </w:rPr>
      </w:pPr>
      <w:r>
        <w:rPr>
          <w:rFonts w:hint="eastAsia"/>
        </w:rPr>
        <w:t>怀着这样一种精神，不抱怨地倚赖上帝，并如此顺服上帝，上帝必与这样的精神同工。</w:t>
      </w:r>
    </w:p>
    <w:p w14:paraId="64843344">
      <w:pPr>
        <w:widowControl w:val="0"/>
        <w:numPr>
          <w:ilvl w:val="0"/>
          <w:numId w:val="0"/>
        </w:numPr>
        <w:jc w:val="both"/>
        <w:rPr>
          <w:rFonts w:hint="eastAsia"/>
        </w:rPr>
      </w:pPr>
      <w:r>
        <w:rPr>
          <w:rFonts w:hint="eastAsia"/>
        </w:rPr>
        <w:t>Let it be so far, I say, from causing thee to repine, as let it strike thy heart with a sense of thy own unworthiness, and encourage thee to continue in thy dependence.</w:t>
      </w:r>
    </w:p>
    <w:p w14:paraId="7B923C25">
      <w:pPr>
        <w:widowControl w:val="0"/>
        <w:numPr>
          <w:ilvl w:val="0"/>
          <w:numId w:val="0"/>
        </w:numPr>
        <w:jc w:val="both"/>
        <w:rPr>
          <w:rFonts w:hint="eastAsia"/>
        </w:rPr>
      </w:pPr>
      <w:r>
        <w:rPr>
          <w:rFonts w:hint="eastAsia"/>
        </w:rPr>
        <w:t>我说，与其让你抱怨，不如让它使你的心感受到自己的不配，并鼓励你继续倚赖。</w:t>
      </w:r>
    </w:p>
    <w:p w14:paraId="4BD26133">
      <w:pPr>
        <w:widowControl w:val="0"/>
        <w:numPr>
          <w:ilvl w:val="0"/>
          <w:numId w:val="0"/>
        </w:numPr>
        <w:jc w:val="both"/>
        <w:rPr>
          <w:rFonts w:hint="eastAsia"/>
        </w:rPr>
      </w:pPr>
      <w:r>
        <w:rPr>
          <w:rFonts w:hint="eastAsia"/>
        </w:rPr>
        <w:t>(2.)So likewise impatience is another sin. When thou hast waitedlong, Oh, thou criest out, I can wait no longer, as the psalmist said.</w:t>
      </w:r>
    </w:p>
    <w:p w14:paraId="3BB47963">
      <w:pPr>
        <w:widowControl w:val="0"/>
        <w:numPr>
          <w:ilvl w:val="0"/>
          <w:numId w:val="0"/>
        </w:numPr>
        <w:jc w:val="both"/>
        <w:rPr>
          <w:rFonts w:hint="eastAsia"/>
        </w:rPr>
      </w:pPr>
      <w:r>
        <w:rPr>
          <w:rFonts w:hint="eastAsia"/>
        </w:rPr>
        <w:t>(2.)同样，不耐烦是另一种罪。当你等候许久，哦，你喊叫道，我再也等不下去了，就像诗篇作者所说的那样。</w:t>
      </w:r>
    </w:p>
    <w:p w14:paraId="1E4D2797">
      <w:pPr>
        <w:widowControl w:val="0"/>
        <w:numPr>
          <w:ilvl w:val="0"/>
          <w:numId w:val="0"/>
        </w:numPr>
        <w:jc w:val="both"/>
        <w:rPr>
          <w:rFonts w:hint="eastAsia"/>
        </w:rPr>
      </w:pPr>
      <w:r>
        <w:rPr>
          <w:rFonts w:hint="eastAsia"/>
        </w:rPr>
        <w:t>He spake it in respect of evil doers and their prosperity in temporal things: 'Fret not thyself because of evil doers,' as being a thing opposite to quietness and trusting in the Lord.</w:t>
      </w:r>
    </w:p>
    <w:p w14:paraId="49E07EA1">
      <w:pPr>
        <w:widowControl w:val="0"/>
        <w:numPr>
          <w:ilvl w:val="0"/>
          <w:numId w:val="0"/>
        </w:numPr>
        <w:jc w:val="both"/>
        <w:rPr>
          <w:rFonts w:hint="eastAsia"/>
        </w:rPr>
      </w:pPr>
      <w:r>
        <w:rPr>
          <w:rFonts w:hint="eastAsia"/>
        </w:rPr>
        <w:t>他说这话是针对作恶之人的昌盛和他们在世俗事物上的成功：“不要为作恶的心怀不平，”因为这与安静和信靠主是相悖的。</w:t>
      </w:r>
    </w:p>
    <w:p w14:paraId="1F5E6DB6">
      <w:pPr>
        <w:widowControl w:val="0"/>
        <w:numPr>
          <w:ilvl w:val="0"/>
          <w:numId w:val="0"/>
        </w:numPr>
        <w:jc w:val="both"/>
        <w:rPr>
          <w:rFonts w:hint="eastAsia"/>
        </w:rPr>
      </w:pPr>
      <w:r>
        <w:rPr>
          <w:rFonts w:hint="eastAsia"/>
        </w:rPr>
        <w:t>For a soul to be thus turbulent, and to be up in arms if God come not presently, this is contrary to dependence.</w:t>
      </w:r>
    </w:p>
    <w:p w14:paraId="7A72B8C3">
      <w:pPr>
        <w:widowControl w:val="0"/>
        <w:numPr>
          <w:ilvl w:val="0"/>
          <w:numId w:val="0"/>
        </w:numPr>
        <w:jc w:val="both"/>
        <w:rPr>
          <w:rFonts w:hint="eastAsia"/>
        </w:rPr>
      </w:pPr>
      <w:r>
        <w:rPr>
          <w:rFonts w:hint="eastAsia"/>
        </w:rPr>
        <w:t>一个灵魂如此骚动不安，如果上帝不立刻回应就反抗，这与倚赖是相悖的。</w:t>
      </w:r>
    </w:p>
    <w:p w14:paraId="0F5FCA85">
      <w:pPr>
        <w:widowControl w:val="0"/>
        <w:numPr>
          <w:ilvl w:val="0"/>
          <w:numId w:val="0"/>
        </w:numPr>
        <w:jc w:val="both"/>
        <w:rPr>
          <w:rFonts w:hint="eastAsia"/>
        </w:rPr>
      </w:pPr>
      <w:r>
        <w:rPr>
          <w:rFonts w:hint="eastAsia"/>
        </w:rPr>
        <w:t>Remember that God 'giveth grace to the humble,' grace to those that put their mouths in the dust: Isa. 30:7, 'Your strength is to sit still;' and, as Lam. 3:28 hath it, to 'sit alone.'</w:t>
      </w:r>
    </w:p>
    <w:p w14:paraId="6D082A8E">
      <w:pPr>
        <w:widowControl w:val="0"/>
        <w:numPr>
          <w:ilvl w:val="0"/>
          <w:numId w:val="0"/>
        </w:numPr>
        <w:jc w:val="both"/>
        <w:rPr>
          <w:rFonts w:hint="eastAsia"/>
        </w:rPr>
      </w:pPr>
      <w:r>
        <w:rPr>
          <w:rFonts w:hint="eastAsia"/>
        </w:rPr>
        <w:t>记住上帝“赐恩给谦卑的人”，恩典给那些将口放在尘土中的人：以赛亚书30章7节说，“你们得力在乎平静安稳”；正如耶利米哀歌3章28节所说，要“独自坐着”。</w:t>
      </w:r>
    </w:p>
    <w:p w14:paraId="6D5639ED">
      <w:pPr>
        <w:widowControl w:val="0"/>
        <w:numPr>
          <w:ilvl w:val="0"/>
          <w:numId w:val="0"/>
        </w:numPr>
        <w:jc w:val="both"/>
        <w:rPr>
          <w:rFonts w:hint="eastAsia"/>
        </w:rPr>
      </w:pPr>
      <w:r>
        <w:rPr>
          <w:rFonts w:hint="eastAsia"/>
        </w:rPr>
        <w:t>There is a double sitting alone, or sitting still: the one is to do nothing at all, and not to stir to lay hold upon God and upon Christ at all.</w:t>
      </w:r>
    </w:p>
    <w:p w14:paraId="341F57F7">
      <w:pPr>
        <w:widowControl w:val="0"/>
        <w:numPr>
          <w:ilvl w:val="0"/>
          <w:numId w:val="0"/>
        </w:numPr>
        <w:jc w:val="both"/>
        <w:rPr>
          <w:rFonts w:hint="eastAsia"/>
        </w:rPr>
      </w:pPr>
      <w:r>
        <w:rPr>
          <w:rFonts w:hint="eastAsia"/>
        </w:rPr>
        <w:t>独自坐着，或静坐不动，有两种含义：一种是完全什么都不做，完全不努力去抓住上帝和基督。</w:t>
      </w:r>
    </w:p>
    <w:p w14:paraId="63A2E81F">
      <w:pPr>
        <w:widowControl w:val="0"/>
        <w:numPr>
          <w:ilvl w:val="0"/>
          <w:numId w:val="0"/>
        </w:numPr>
        <w:jc w:val="both"/>
        <w:rPr>
          <w:rFonts w:hint="eastAsia"/>
        </w:rPr>
      </w:pPr>
      <w:r>
        <w:rPr>
          <w:rFonts w:hint="eastAsia"/>
        </w:rPr>
        <w:t>This is not the sitting still or sitting alone the prophet means; but there is a sitting still in respect of impatiency, of quelling all impatient thoughts, in opposition to turbulency of spirit which ariseth from a man's self, that if God must not give him what he would have now he can stay no longer.</w:t>
      </w:r>
    </w:p>
    <w:p w14:paraId="0BABD0BD">
      <w:pPr>
        <w:widowControl w:val="0"/>
        <w:numPr>
          <w:ilvl w:val="0"/>
          <w:numId w:val="0"/>
        </w:numPr>
        <w:jc w:val="both"/>
        <w:rPr>
          <w:rFonts w:hint="eastAsia"/>
        </w:rPr>
      </w:pPr>
      <w:r>
        <w:rPr>
          <w:rFonts w:hint="eastAsia"/>
        </w:rPr>
        <w:t>这并不是先知所说的静坐不动或独自坐着；而是指在不耐烦方面，平息一切不耐烦的念头，与人自发产生的骚动不安的心灵相对，那种如果上帝现在不给他想要的东西，他就再也等不下去的心态。</w:t>
      </w:r>
    </w:p>
    <w:p w14:paraId="3F7DC8E4">
      <w:pPr>
        <w:widowControl w:val="0"/>
        <w:numPr>
          <w:ilvl w:val="0"/>
          <w:numId w:val="0"/>
        </w:numPr>
        <w:jc w:val="both"/>
        <w:rPr>
          <w:rFonts w:hint="eastAsia"/>
        </w:rPr>
      </w:pPr>
      <w:r>
        <w:rPr>
          <w:rFonts w:hint="eastAsia"/>
        </w:rPr>
        <w:t>I say the heart must be quiet, it must be sedate, it must submit to God, wait upon God, and he will do it in his due time.</w:t>
      </w:r>
    </w:p>
    <w:p w14:paraId="65ED886A">
      <w:pPr>
        <w:widowControl w:val="0"/>
        <w:numPr>
          <w:ilvl w:val="0"/>
          <w:numId w:val="0"/>
        </w:numPr>
        <w:jc w:val="both"/>
        <w:rPr>
          <w:rFonts w:hint="eastAsia"/>
        </w:rPr>
      </w:pPr>
      <w:r>
        <w:rPr>
          <w:rFonts w:hint="eastAsia"/>
        </w:rPr>
        <w:t>我说，人心必须平静，必须沉着，必须顺服上帝，等候上帝，祂将在祂适当的时候成就。</w:t>
      </w:r>
    </w:p>
    <w:p w14:paraId="5E15F54B">
      <w:pPr>
        <w:widowControl w:val="0"/>
        <w:numPr>
          <w:ilvl w:val="0"/>
          <w:numId w:val="0"/>
        </w:numPr>
        <w:jc w:val="both"/>
        <w:rPr>
          <w:rFonts w:hint="eastAsia"/>
        </w:rPr>
      </w:pPr>
      <w:r>
        <w:rPr>
          <w:rFonts w:hint="eastAsia"/>
        </w:rPr>
        <w:t>And so much for the second direction imported by this fear and trembling.</w:t>
      </w:r>
    </w:p>
    <w:p w14:paraId="084CB2EA">
      <w:pPr>
        <w:widowControl w:val="0"/>
        <w:numPr>
          <w:ilvl w:val="0"/>
          <w:numId w:val="0"/>
        </w:numPr>
        <w:jc w:val="both"/>
        <w:rPr>
          <w:rFonts w:hint="eastAsia"/>
        </w:rPr>
      </w:pPr>
      <w:r>
        <w:rPr>
          <w:rFonts w:hint="eastAsia"/>
        </w:rPr>
        <w:t>关于这恐惧战兢所包含的第二个指导，就说这么多。</w:t>
      </w:r>
    </w:p>
    <w:p w14:paraId="6F70CDF0">
      <w:pPr>
        <w:widowControl w:val="0"/>
        <w:numPr>
          <w:ilvl w:val="0"/>
          <w:numId w:val="0"/>
        </w:numPr>
        <w:jc w:val="both"/>
        <w:rPr>
          <w:rFonts w:hint="eastAsia"/>
        </w:rPr>
      </w:pPr>
    </w:p>
    <w:p w14:paraId="7E1FD0CB">
      <w:pPr>
        <w:spacing w:after="419" w:line="252" w:lineRule="auto"/>
        <w:ind w:left="27" w:right="18"/>
        <w:jc w:val="center"/>
        <w:rPr>
          <w:rFonts w:hint="eastAsia"/>
          <w:b/>
          <w:sz w:val="42"/>
        </w:rPr>
      </w:pPr>
      <w:r>
        <w:rPr>
          <w:rFonts w:hint="eastAsia"/>
          <w:b/>
          <w:sz w:val="42"/>
        </w:rPr>
        <w:t>CHAPTER V</w:t>
      </w:r>
    </w:p>
    <w:p w14:paraId="0865E889">
      <w:pPr>
        <w:spacing w:after="419" w:line="252" w:lineRule="auto"/>
        <w:ind w:left="27" w:right="18"/>
        <w:jc w:val="center"/>
        <w:rPr>
          <w:rFonts w:hint="eastAsia"/>
          <w:b/>
          <w:sz w:val="42"/>
        </w:rPr>
      </w:pPr>
      <w:r>
        <w:rPr>
          <w:rFonts w:hint="eastAsia"/>
          <w:b/>
          <w:sz w:val="42"/>
        </w:rPr>
        <w:t>第五章</w:t>
      </w:r>
    </w:p>
    <w:p w14:paraId="4AD715D2">
      <w:pPr>
        <w:spacing w:after="419" w:line="252" w:lineRule="auto"/>
        <w:ind w:left="27" w:right="18"/>
        <w:jc w:val="center"/>
        <w:rPr>
          <w:rFonts w:hint="eastAsia"/>
          <w:b/>
          <w:sz w:val="42"/>
        </w:rPr>
      </w:pPr>
    </w:p>
    <w:p w14:paraId="40D27455">
      <w:pPr>
        <w:spacing w:after="419" w:line="252" w:lineRule="auto"/>
        <w:ind w:left="27" w:right="18"/>
        <w:jc w:val="center"/>
        <w:rPr>
          <w:rFonts w:hint="eastAsia"/>
          <w:b/>
          <w:sz w:val="42"/>
        </w:rPr>
      </w:pPr>
      <w:r>
        <w:rPr>
          <w:rFonts w:hint="eastAsia"/>
          <w:b/>
          <w:sz w:val="42"/>
        </w:rPr>
        <w:t>We ought to use our endeavours to believe, being very watchful not to neglect any gracious opportunities which God affordeth us.</w:t>
      </w:r>
    </w:p>
    <w:p w14:paraId="41A0F46F">
      <w:pPr>
        <w:spacing w:after="419" w:line="252" w:lineRule="auto"/>
        <w:ind w:left="27" w:right="18"/>
        <w:jc w:val="center"/>
        <w:rPr>
          <w:rFonts w:hint="eastAsia"/>
          <w:b/>
          <w:sz w:val="42"/>
        </w:rPr>
      </w:pPr>
      <w:r>
        <w:rPr>
          <w:rFonts w:hint="eastAsia"/>
          <w:b/>
          <w:sz w:val="42"/>
        </w:rPr>
        <w:t>我们应该努力相信，非常警惕，不要忽略上帝赐予我们的任何恩典机会。</w:t>
      </w:r>
    </w:p>
    <w:p w14:paraId="629B9A4C">
      <w:pPr>
        <w:widowControl w:val="0"/>
        <w:numPr>
          <w:ilvl w:val="0"/>
          <w:numId w:val="0"/>
        </w:numPr>
        <w:jc w:val="both"/>
        <w:rPr>
          <w:rFonts w:hint="eastAsia"/>
        </w:rPr>
      </w:pPr>
    </w:p>
    <w:p w14:paraId="52D2B5DE">
      <w:pPr>
        <w:widowControl w:val="0"/>
        <w:numPr>
          <w:ilvl w:val="0"/>
          <w:numId w:val="0"/>
        </w:numPr>
        <w:jc w:val="both"/>
        <w:rPr>
          <w:rFonts w:hint="eastAsia"/>
        </w:rPr>
      </w:pPr>
      <w:r>
        <w:rPr>
          <w:rFonts w:hint="eastAsia"/>
        </w:rPr>
        <w:t>3. We should also tremble for fear of omitting any opportunity that God giveth.</w:t>
      </w:r>
    </w:p>
    <w:p w14:paraId="7A91ADB9">
      <w:pPr>
        <w:widowControl w:val="0"/>
        <w:numPr>
          <w:ilvl w:val="0"/>
          <w:numId w:val="0"/>
        </w:numPr>
        <w:jc w:val="both"/>
        <w:rPr>
          <w:rFonts w:hint="eastAsia"/>
        </w:rPr>
      </w:pPr>
      <w:r>
        <w:rPr>
          <w:rFonts w:hint="eastAsia"/>
        </w:rPr>
        <w:t>3. 我们也应该因害怕错过上帝赐予的任何机会而战兢。</w:t>
      </w:r>
    </w:p>
    <w:p w14:paraId="41098117">
      <w:pPr>
        <w:widowControl w:val="0"/>
        <w:numPr>
          <w:ilvl w:val="0"/>
          <w:numId w:val="0"/>
        </w:numPr>
        <w:jc w:val="both"/>
        <w:rPr>
          <w:rFonts w:hint="eastAsia"/>
        </w:rPr>
      </w:pPr>
      <w:r>
        <w:rPr>
          <w:rFonts w:hint="eastAsia"/>
        </w:rPr>
        <w:t>That you have also James 4; it follows there, verse 8, 'Draw nigh to God, and he will draw nigh to you.'</w:t>
      </w:r>
    </w:p>
    <w:p w14:paraId="525B48B8">
      <w:pPr>
        <w:widowControl w:val="0"/>
        <w:numPr>
          <w:ilvl w:val="0"/>
          <w:numId w:val="0"/>
        </w:numPr>
        <w:jc w:val="both"/>
        <w:rPr>
          <w:rFonts w:hint="eastAsia"/>
        </w:rPr>
      </w:pPr>
      <w:r>
        <w:rPr>
          <w:rFonts w:hint="eastAsia"/>
        </w:rPr>
        <w:t>雅各书4章也有这一点；那里第8节接着说，“你们亲近上帝，上帝就必亲近你们。”</w:t>
      </w:r>
    </w:p>
    <w:p w14:paraId="5970FC6E">
      <w:pPr>
        <w:widowControl w:val="0"/>
        <w:numPr>
          <w:ilvl w:val="0"/>
          <w:numId w:val="0"/>
        </w:numPr>
        <w:jc w:val="both"/>
        <w:rPr>
          <w:rFonts w:hint="eastAsia"/>
        </w:rPr>
      </w:pPr>
      <w:r>
        <w:rPr>
          <w:rFonts w:hint="eastAsia"/>
        </w:rPr>
        <w:t>And when God doth draw nigh to you to give more grace, then especially draw near to him.</w:t>
      </w:r>
    </w:p>
    <w:p w14:paraId="59E31843">
      <w:pPr>
        <w:widowControl w:val="0"/>
        <w:numPr>
          <w:ilvl w:val="0"/>
          <w:numId w:val="0"/>
        </w:numPr>
        <w:jc w:val="both"/>
        <w:rPr>
          <w:rFonts w:hint="eastAsia"/>
        </w:rPr>
      </w:pPr>
      <w:r>
        <w:rPr>
          <w:rFonts w:hint="eastAsia"/>
        </w:rPr>
        <w:t>当上帝亲近你以赐予更多恩典时，那时尤其要亲近祂。</w:t>
      </w:r>
    </w:p>
    <w:p w14:paraId="6E8D2A99">
      <w:pPr>
        <w:widowControl w:val="0"/>
        <w:numPr>
          <w:ilvl w:val="0"/>
          <w:numId w:val="0"/>
        </w:numPr>
        <w:jc w:val="both"/>
        <w:rPr>
          <w:rFonts w:hint="eastAsia"/>
        </w:rPr>
      </w:pPr>
      <w:r>
        <w:rPr>
          <w:rFonts w:hint="eastAsia"/>
        </w:rPr>
        <w:t>Now, drawing nigh to God is coming to such duties, or using such means, wherein God doth draw nigh to a man.</w:t>
      </w:r>
    </w:p>
    <w:p w14:paraId="2C70B1E0">
      <w:pPr>
        <w:widowControl w:val="0"/>
        <w:numPr>
          <w:ilvl w:val="0"/>
          <w:numId w:val="0"/>
        </w:numPr>
        <w:jc w:val="both"/>
        <w:rPr>
          <w:rFonts w:hint="eastAsia"/>
        </w:rPr>
      </w:pPr>
      <w:r>
        <w:rPr>
          <w:rFonts w:hint="eastAsia"/>
        </w:rPr>
        <w:t>现在，亲近上帝就是履行那些职责，或使用那些方法，在其中上帝亲近人。</w:t>
      </w:r>
    </w:p>
    <w:p w14:paraId="3C9D0697">
      <w:pPr>
        <w:widowControl w:val="0"/>
        <w:numPr>
          <w:ilvl w:val="0"/>
          <w:numId w:val="0"/>
        </w:numPr>
        <w:jc w:val="both"/>
        <w:rPr>
          <w:rFonts w:hint="eastAsia"/>
        </w:rPr>
      </w:pPr>
      <w:r>
        <w:rPr>
          <w:rFonts w:hint="eastAsia"/>
        </w:rPr>
        <w:t>Mark the apostle's phrase; he doth not only say, Go, pray, or go, humble yourselves, or fast, and the like, although he exhorts to these afterwards in the case of relapsing, but he prefaceth all here with this: first, 'Draw nigh to God;' that is, point the aim of your souls to be to draw nigh to the presence of God, and let nothing satisfy you in all you do but God's drawing nigh to you, which if you do you will never rest in any duties you perform.</w:t>
      </w:r>
    </w:p>
    <w:p w14:paraId="72D02970">
      <w:pPr>
        <w:widowControl w:val="0"/>
        <w:numPr>
          <w:ilvl w:val="0"/>
          <w:numId w:val="0"/>
        </w:numPr>
        <w:jc w:val="both"/>
        <w:rPr>
          <w:rFonts w:hint="eastAsia"/>
        </w:rPr>
      </w:pPr>
      <w:r>
        <w:rPr>
          <w:rFonts w:hint="eastAsia"/>
        </w:rPr>
        <w:t>注意使徒的措辞；祂不仅说，去祷告，或去谦卑自己，或禁食等等，尽管祂在退步的情况下随后也劝勉这些，但祂在这里将这一切都以这句话作为开场白：首先，“亲近上帝”；也就是说，将你们灵魂的目标指向亲近上帝的同在，并且在你们所做的一切事上，除了上帝亲近你们之外，不要让任何事满足你们，如果你们这样做，你们就永远不会满足于你们所履行的任何职责。</w:t>
      </w:r>
    </w:p>
    <w:p w14:paraId="3618FD5B">
      <w:pPr>
        <w:widowControl w:val="0"/>
        <w:numPr>
          <w:ilvl w:val="0"/>
          <w:numId w:val="0"/>
        </w:numPr>
        <w:jc w:val="both"/>
        <w:rPr>
          <w:rFonts w:hint="eastAsia"/>
        </w:rPr>
      </w:pPr>
      <w:r>
        <w:rPr>
          <w:rFonts w:hint="eastAsia"/>
        </w:rPr>
        <w:t>He exhorts you so to draw nigh unto God. I will not insist upon that, but as I take it these words, and so likewise the trembling to omit any opportunity, do import that there are special times wherein one hath a more special dependence upon the power of God for the working of faith.</w:t>
      </w:r>
    </w:p>
    <w:p w14:paraId="52EC4170">
      <w:pPr>
        <w:widowControl w:val="0"/>
        <w:numPr>
          <w:ilvl w:val="0"/>
          <w:numId w:val="0"/>
        </w:numPr>
        <w:jc w:val="both"/>
        <w:rPr>
          <w:rFonts w:hint="eastAsia"/>
        </w:rPr>
      </w:pPr>
      <w:r>
        <w:rPr>
          <w:rFonts w:hint="eastAsia"/>
        </w:rPr>
        <w:t>祂劝勉你们要这样亲近上帝。我将不赘述这一点，但依我看来，这些话语，以及因害怕错过任何机会而战兢，都暗示存在着一些特别的时刻，在这些时刻，人对上帝运行信心的大能有更特别的倚赖。</w:t>
      </w:r>
    </w:p>
    <w:p w14:paraId="5F6927DA">
      <w:pPr>
        <w:widowControl w:val="0"/>
        <w:numPr>
          <w:ilvl w:val="0"/>
          <w:numId w:val="0"/>
        </w:numPr>
        <w:jc w:val="both"/>
        <w:rPr>
          <w:rFonts w:hint="eastAsia"/>
        </w:rPr>
      </w:pPr>
      <w:r>
        <w:rPr>
          <w:rFonts w:hint="eastAsia"/>
        </w:rPr>
        <w:t>There are special times, I say, in which God doth draw nigh; and a man should tremble to omit any such opportunity.</w:t>
      </w:r>
    </w:p>
    <w:p w14:paraId="65A5AD54">
      <w:pPr>
        <w:widowControl w:val="0"/>
        <w:numPr>
          <w:ilvl w:val="0"/>
          <w:numId w:val="0"/>
        </w:numPr>
        <w:jc w:val="both"/>
        <w:rPr>
          <w:rFonts w:hint="eastAsia"/>
        </w:rPr>
      </w:pPr>
      <w:r>
        <w:rPr>
          <w:rFonts w:hint="eastAsia"/>
        </w:rPr>
        <w:t>我说，有一些特别的时刻，上帝确实会亲近；一个人应该因害怕错过任何这样的机会而战兢。</w:t>
      </w:r>
    </w:p>
    <w:p w14:paraId="41906B52">
      <w:pPr>
        <w:widowControl w:val="0"/>
        <w:numPr>
          <w:ilvl w:val="0"/>
          <w:numId w:val="0"/>
        </w:numPr>
        <w:jc w:val="both"/>
        <w:rPr>
          <w:rFonts w:hint="eastAsia"/>
        </w:rPr>
      </w:pPr>
      <w:r>
        <w:rPr>
          <w:rFonts w:hint="eastAsia"/>
        </w:rPr>
        <w:t>It is intimated in the text here likewise, Phil. 2:12, 13, for 'it is God,' saith he, 'that worketh in you the will and the deed, according to his good pleasure.'</w:t>
      </w:r>
    </w:p>
    <w:p w14:paraId="597FE460">
      <w:pPr>
        <w:widowControl w:val="0"/>
        <w:numPr>
          <w:ilvl w:val="0"/>
          <w:numId w:val="0"/>
        </w:numPr>
        <w:jc w:val="both"/>
        <w:rPr>
          <w:rFonts w:hint="eastAsia"/>
        </w:rPr>
      </w:pPr>
      <w:r>
        <w:rPr>
          <w:rFonts w:hint="eastAsia"/>
        </w:rPr>
        <w:t>这里经文也暗示了这一点，腓立比书2章12节、13节，因为祂说，“因为是上帝，在你们心里运行旨意和作为，为要成就祂的美意。”</w:t>
      </w:r>
    </w:p>
    <w:p w14:paraId="4C168D44">
      <w:pPr>
        <w:widowControl w:val="0"/>
        <w:numPr>
          <w:ilvl w:val="0"/>
          <w:numId w:val="0"/>
        </w:numPr>
        <w:jc w:val="both"/>
        <w:rPr>
          <w:rFonts w:hint="eastAsia"/>
        </w:rPr>
      </w:pPr>
      <w:r>
        <w:rPr>
          <w:rFonts w:hint="eastAsia"/>
        </w:rPr>
        <w:t>Mark that expression; there is a good pleasure of God, saith he, which exalteth and sheweth itself in this, in helping men, and working with men when he will, and how he will, and at such a time as he himself best thinks meet.</w:t>
      </w:r>
    </w:p>
    <w:p w14:paraId="2FCD992E">
      <w:pPr>
        <w:widowControl w:val="0"/>
        <w:numPr>
          <w:ilvl w:val="0"/>
          <w:numId w:val="0"/>
        </w:numPr>
        <w:jc w:val="both"/>
        <w:rPr>
          <w:rFonts w:hint="eastAsia"/>
        </w:rPr>
      </w:pPr>
      <w:r>
        <w:rPr>
          <w:rFonts w:hint="eastAsia"/>
        </w:rPr>
        <w:t>注意那个表达；祂说，有上帝的美意，这美意在此得到彰显和尊崇：在祂愿意的时候，以祂愿意的方式，并在祂自己认为最合适的时机，帮助人并与人同工。</w:t>
      </w:r>
    </w:p>
    <w:p w14:paraId="313A87B8">
      <w:pPr>
        <w:widowControl w:val="0"/>
        <w:numPr>
          <w:ilvl w:val="0"/>
          <w:numId w:val="0"/>
        </w:numPr>
        <w:jc w:val="both"/>
        <w:rPr>
          <w:rFonts w:hint="eastAsia"/>
        </w:rPr>
      </w:pPr>
      <w:r>
        <w:rPr>
          <w:rFonts w:hint="eastAsia"/>
        </w:rPr>
        <w:t>Now then, as the diseased men (you know it is the ordinary comparison) that lay at the pool, when the pool was stirred, presently stepped in, so do you join with God, and work out with God, when you find that he begins to work, as sometimes he doth, in a more especial manner.</w:t>
      </w:r>
    </w:p>
    <w:p w14:paraId="7B0620E9">
      <w:pPr>
        <w:widowControl w:val="0"/>
        <w:numPr>
          <w:ilvl w:val="0"/>
          <w:numId w:val="0"/>
        </w:numPr>
        <w:jc w:val="both"/>
        <w:rPr>
          <w:rFonts w:hint="eastAsia"/>
        </w:rPr>
      </w:pPr>
      <w:r>
        <w:rPr>
          <w:rFonts w:hint="eastAsia"/>
        </w:rPr>
        <w:t>那么，就像那些躺在池边的病人（你们知道这是常见的比喻），当池水搅动时，他们立刻就下去了，同样，当你发现上帝开始动工时，你就与上帝联合，与上帝一同作成，因为有时祂会以一种更特别的方式动工。</w:t>
      </w:r>
    </w:p>
    <w:p w14:paraId="5D6BA8E8">
      <w:pPr>
        <w:widowControl w:val="0"/>
        <w:numPr>
          <w:ilvl w:val="0"/>
          <w:numId w:val="0"/>
        </w:numPr>
        <w:jc w:val="both"/>
        <w:rPr>
          <w:rFonts w:hint="eastAsia"/>
        </w:rPr>
      </w:pPr>
      <w:r>
        <w:rPr>
          <w:rFonts w:hint="eastAsia"/>
        </w:rPr>
        <w:t>You shall find in Jer. 31:18, that when Ephraim found that God began with him, having been formerly wild and unaccustomed to the yoke, when God began to chastise him, and so to work upon his heart afresh, Ephraim says, 'Thou hast chastised me, and I was chastised: turn thou me, and I shall be turned,' that follows; I take the meaning to be this, it is as if he had said, Lord, I have gone on like an unruly heifer uncustomed to the yoke; thou hast begun so far as to lay a great chastisement upon me, and thou hast awakened my heart; O Lord, take this time to turn me!</w:t>
      </w:r>
    </w:p>
    <w:p w14:paraId="6E171999">
      <w:pPr>
        <w:widowControl w:val="0"/>
        <w:numPr>
          <w:ilvl w:val="0"/>
          <w:numId w:val="0"/>
        </w:numPr>
        <w:jc w:val="both"/>
        <w:rPr>
          <w:rFonts w:hint="eastAsia"/>
        </w:rPr>
      </w:pPr>
      <w:r>
        <w:rPr>
          <w:rFonts w:hint="eastAsia"/>
        </w:rPr>
        <w:t>你们会在耶利米书31章18节中看到，当以法莲发现上帝开始对他动工时，他从前像野牛一样，不习惯负轭，当上帝开始惩戒他，重新在他心里动工时，以法莲说，“你惩罚我，我便受惩罚；求你使我回转，我便回转，”接着说；我理解其意思如下：就好像他曾说，主啊，我一直像一头不驯服的母牛，不习惯负轭；你已经开始在我身上施加重大的惩罚，并且你已经唤醒了我的心；哦，主啊，趁着这个时机使我回转吧！</w:t>
      </w:r>
    </w:p>
    <w:p w14:paraId="347E83BB">
      <w:pPr>
        <w:widowControl w:val="0"/>
        <w:numPr>
          <w:ilvl w:val="0"/>
          <w:numId w:val="0"/>
        </w:numPr>
        <w:jc w:val="both"/>
        <w:rPr>
          <w:rFonts w:hint="eastAsia"/>
        </w:rPr>
      </w:pPr>
    </w:p>
    <w:p w14:paraId="51266284">
      <w:pPr>
        <w:widowControl w:val="0"/>
        <w:numPr>
          <w:ilvl w:val="0"/>
          <w:numId w:val="0"/>
        </w:numPr>
        <w:jc w:val="both"/>
        <w:rPr>
          <w:rFonts w:hint="eastAsia"/>
        </w:rPr>
      </w:pPr>
      <w:r>
        <w:rPr>
          <w:rFonts w:hint="eastAsia"/>
        </w:rPr>
        <w:t>Now, turn me, and I shall be turned.</w:t>
      </w:r>
    </w:p>
    <w:p w14:paraId="61F80427">
      <w:pPr>
        <w:widowControl w:val="0"/>
        <w:numPr>
          <w:ilvl w:val="0"/>
          <w:numId w:val="0"/>
        </w:numPr>
        <w:jc w:val="both"/>
        <w:rPr>
          <w:rFonts w:hint="eastAsia"/>
        </w:rPr>
      </w:pPr>
      <w:r>
        <w:rPr>
          <w:rFonts w:hint="eastAsia"/>
        </w:rPr>
        <w:t>现在，求你使我回转，我便回转。</w:t>
      </w:r>
    </w:p>
    <w:p w14:paraId="34682795">
      <w:pPr>
        <w:widowControl w:val="0"/>
        <w:numPr>
          <w:ilvl w:val="0"/>
          <w:numId w:val="0"/>
        </w:numPr>
        <w:jc w:val="both"/>
        <w:rPr>
          <w:rFonts w:hint="eastAsia"/>
        </w:rPr>
      </w:pPr>
      <w:r>
        <w:rPr>
          <w:rFonts w:hint="eastAsia"/>
        </w:rPr>
        <w:t>Alas! I cannot do it of myself;</w:t>
      </w:r>
    </w:p>
    <w:p w14:paraId="380D68E4">
      <w:pPr>
        <w:widowControl w:val="0"/>
        <w:numPr>
          <w:ilvl w:val="0"/>
          <w:numId w:val="0"/>
        </w:numPr>
        <w:jc w:val="both"/>
        <w:rPr>
          <w:rFonts w:hint="eastAsia"/>
        </w:rPr>
      </w:pPr>
      <w:r>
        <w:rPr>
          <w:rFonts w:hint="eastAsia"/>
        </w:rPr>
        <w:t>唉！我无法凭自己做到；</w:t>
      </w:r>
    </w:p>
    <w:p w14:paraId="2F7F69B8">
      <w:pPr>
        <w:widowControl w:val="0"/>
        <w:numPr>
          <w:ilvl w:val="0"/>
          <w:numId w:val="0"/>
        </w:numPr>
        <w:jc w:val="both"/>
        <w:rPr>
          <w:rFonts w:hint="eastAsia"/>
        </w:rPr>
      </w:pPr>
      <w:r>
        <w:rPr>
          <w:rFonts w:hint="eastAsia"/>
        </w:rPr>
        <w:t>I shall be an heifer again if thou lettest me alone, but thou begunnest to chasten me, and to open my heart, and it is in order to turning to thee.</w:t>
      </w:r>
    </w:p>
    <w:p w14:paraId="0FE1EF2F">
      <w:pPr>
        <w:widowControl w:val="0"/>
        <w:numPr>
          <w:ilvl w:val="0"/>
          <w:numId w:val="0"/>
        </w:numPr>
        <w:jc w:val="both"/>
        <w:rPr>
          <w:rFonts w:hint="eastAsia"/>
        </w:rPr>
      </w:pPr>
      <w:r>
        <w:rPr>
          <w:rFonts w:hint="eastAsia"/>
        </w:rPr>
        <w:t>祢若任凭我，我就会再次像一头未受训练的牛犊，但祢已经开始管教我，开启我的心，这正是为了使我转向祢。</w:t>
      </w:r>
    </w:p>
    <w:p w14:paraId="17D330F4">
      <w:pPr>
        <w:widowControl w:val="0"/>
        <w:numPr>
          <w:ilvl w:val="0"/>
          <w:numId w:val="0"/>
        </w:numPr>
        <w:jc w:val="both"/>
        <w:rPr>
          <w:rFonts w:hint="eastAsia"/>
        </w:rPr>
      </w:pPr>
      <w:r>
        <w:rPr>
          <w:rFonts w:hint="eastAsia"/>
        </w:rPr>
        <w:t>Lord, now turn me, and I shall be turned.</w:t>
      </w:r>
    </w:p>
    <w:p w14:paraId="7B91B9A6">
      <w:pPr>
        <w:widowControl w:val="0"/>
        <w:numPr>
          <w:ilvl w:val="0"/>
          <w:numId w:val="0"/>
        </w:numPr>
        <w:jc w:val="both"/>
        <w:rPr>
          <w:rFonts w:hint="eastAsia"/>
        </w:rPr>
      </w:pPr>
      <w:r>
        <w:rPr>
          <w:rFonts w:hint="eastAsia"/>
        </w:rPr>
        <w:t>主啊，现在求你使我回转，我便回转。</w:t>
      </w:r>
    </w:p>
    <w:p w14:paraId="706796EA">
      <w:pPr>
        <w:widowControl w:val="0"/>
        <w:numPr>
          <w:ilvl w:val="0"/>
          <w:numId w:val="0"/>
        </w:numPr>
        <w:jc w:val="both"/>
        <w:rPr>
          <w:rFonts w:hint="eastAsia"/>
        </w:rPr>
      </w:pPr>
      <w:r>
        <w:rPr>
          <w:rFonts w:hint="eastAsia"/>
        </w:rPr>
        <w:t>When you find God doth draw near to you, use all that strength that God doth give you in drawing nigh to you; convert the whole stock of it to attempts on believing.</w:t>
      </w:r>
    </w:p>
    <w:p w14:paraId="181ADBE2">
      <w:pPr>
        <w:widowControl w:val="0"/>
        <w:numPr>
          <w:ilvl w:val="0"/>
          <w:numId w:val="0"/>
        </w:numPr>
        <w:jc w:val="both"/>
        <w:rPr>
          <w:rFonts w:hint="eastAsia"/>
        </w:rPr>
      </w:pPr>
      <w:r>
        <w:rPr>
          <w:rFonts w:hint="eastAsia"/>
        </w:rPr>
        <w:t>当你发现上帝临近你时，要用尽祂所赐给你的一切力量去亲近祂；把所有这一切都倾注于相信的尝试上。</w:t>
      </w:r>
    </w:p>
    <w:p w14:paraId="0F3F9E5B">
      <w:pPr>
        <w:widowControl w:val="0"/>
        <w:numPr>
          <w:ilvl w:val="0"/>
          <w:numId w:val="0"/>
        </w:numPr>
        <w:jc w:val="both"/>
        <w:rPr>
          <w:rFonts w:hint="eastAsia"/>
        </w:rPr>
      </w:pPr>
      <w:r>
        <w:rPr>
          <w:rFonts w:hint="eastAsia"/>
        </w:rPr>
        <w:t>If a man have but a little stock to trade withal, he will employ it in what is absolutely necessary, he will not go and lay it out in everything which soon it may be spent upon, but what is absolutely necessary and best for him.</w:t>
      </w:r>
    </w:p>
    <w:p w14:paraId="60A394E4">
      <w:pPr>
        <w:widowControl w:val="0"/>
        <w:numPr>
          <w:ilvl w:val="0"/>
          <w:numId w:val="0"/>
        </w:numPr>
        <w:jc w:val="both"/>
        <w:rPr>
          <w:rFonts w:hint="eastAsia"/>
        </w:rPr>
      </w:pPr>
      <w:r>
        <w:rPr>
          <w:rFonts w:hint="eastAsia"/>
        </w:rPr>
        <w:t>如果一个人只有一点本钱做生意，他会把它用在绝对必要的事情上，他不会把钱花在各种很快就会耗尽的事情上，而是会用在对他来说绝对必要和最好的事情上。</w:t>
      </w:r>
    </w:p>
    <w:p w14:paraId="51E1E6E8">
      <w:pPr>
        <w:widowControl w:val="0"/>
        <w:numPr>
          <w:ilvl w:val="0"/>
          <w:numId w:val="0"/>
        </w:numPr>
        <w:jc w:val="both"/>
        <w:rPr>
          <w:rFonts w:hint="eastAsia"/>
        </w:rPr>
      </w:pPr>
      <w:r>
        <w:rPr>
          <w:rFonts w:hint="eastAsia"/>
        </w:rPr>
        <w:t>When God doth draw near to thee, and begins to enlighten thee, do not go and pray after knowledge, and gifts, and the like; no, turn thy strength to faith to believe, that is the one thing necessary, and God will be as willing to help thee that way as another, for this is the great work of God.</w:t>
      </w:r>
    </w:p>
    <w:p w14:paraId="7D7679AE">
      <w:pPr>
        <w:widowControl w:val="0"/>
        <w:numPr>
          <w:ilvl w:val="0"/>
          <w:numId w:val="0"/>
        </w:numPr>
        <w:jc w:val="both"/>
        <w:rPr>
          <w:rFonts w:hint="eastAsia"/>
        </w:rPr>
      </w:pPr>
      <w:r>
        <w:rPr>
          <w:rFonts w:hint="eastAsia"/>
        </w:rPr>
        <w:t>当上帝临近你，并开始光照你时，不要去追求知识、恩赐之类的东西；不，要把你的力量转向信心去相信，那才是唯一必要的事情，而且上帝会像乐意用其他方式一样乐意用这种方式帮助你，因为这是上帝的伟大工作。</w:t>
      </w:r>
    </w:p>
    <w:p w14:paraId="540AA85F">
      <w:pPr>
        <w:widowControl w:val="0"/>
        <w:numPr>
          <w:ilvl w:val="0"/>
          <w:numId w:val="0"/>
        </w:numPr>
        <w:jc w:val="both"/>
        <w:rPr>
          <w:rFonts w:hint="eastAsia"/>
        </w:rPr>
      </w:pPr>
      <w:r>
        <w:rPr>
          <w:rFonts w:hint="eastAsia"/>
        </w:rPr>
        <w:t>And let me say this to you likewise, when God doth draw near to your hearts by promises or by exhortations, attend to them.</w:t>
      </w:r>
    </w:p>
    <w:p w14:paraId="4A9FD054">
      <w:pPr>
        <w:widowControl w:val="0"/>
        <w:numPr>
          <w:ilvl w:val="0"/>
          <w:numId w:val="0"/>
        </w:numPr>
        <w:jc w:val="both"/>
        <w:rPr>
          <w:rFonts w:hint="eastAsia"/>
        </w:rPr>
      </w:pPr>
      <w:r>
        <w:rPr>
          <w:rFonts w:hint="eastAsia"/>
        </w:rPr>
        <w:t>同样，我也要对你们说，当上帝藉着应许或劝勉临近你们的心时，要留意它们。</w:t>
      </w:r>
    </w:p>
    <w:p w14:paraId="102CAF6E">
      <w:pPr>
        <w:widowControl w:val="0"/>
        <w:numPr>
          <w:ilvl w:val="0"/>
          <w:numId w:val="0"/>
        </w:numPr>
        <w:jc w:val="both"/>
        <w:rPr>
          <w:rFonts w:hint="eastAsia"/>
        </w:rPr>
      </w:pPr>
      <w:r>
        <w:rPr>
          <w:rFonts w:hint="eastAsia"/>
        </w:rPr>
        <w:t>You read the word, and you attend upon the word, and you have exhortations and promises delivered to you in the word.</w:t>
      </w:r>
    </w:p>
    <w:p w14:paraId="6CFE2447">
      <w:pPr>
        <w:widowControl w:val="0"/>
        <w:numPr>
          <w:ilvl w:val="0"/>
          <w:numId w:val="0"/>
        </w:numPr>
        <w:jc w:val="both"/>
        <w:rPr>
          <w:rFonts w:hint="eastAsia"/>
        </w:rPr>
      </w:pPr>
      <w:r>
        <w:rPr>
          <w:rFonts w:hint="eastAsia"/>
        </w:rPr>
        <w:t>你阅读圣言，你专注于圣言，并且在圣言中领受了劝勉和应许。</w:t>
      </w:r>
    </w:p>
    <w:p w14:paraId="7C392322">
      <w:pPr>
        <w:widowControl w:val="0"/>
        <w:numPr>
          <w:ilvl w:val="0"/>
          <w:numId w:val="0"/>
        </w:numPr>
        <w:jc w:val="both"/>
        <w:rPr>
          <w:rFonts w:hint="eastAsia"/>
        </w:rPr>
      </w:pPr>
      <w:r>
        <w:rPr>
          <w:rFonts w:hint="eastAsia"/>
        </w:rPr>
        <w:t>Now thou art a poor soul, and liest at the pit's brink of believing, thou comest and hearest a promise that doth nearly concern thy condition, for it speaks to the very thing, to that which thy soul hath long desired and sought for, and is a promise fitted and suited to thy present condition; or there is an exhortation made to thee in what thou readest or hearest, that is as fully directed to thee as thou canst desire, to stir thee up to do that which thy soul saith, this is the thing which thou must do next.</w:t>
      </w:r>
    </w:p>
    <w:p w14:paraId="2DC78B65">
      <w:pPr>
        <w:widowControl w:val="0"/>
        <w:numPr>
          <w:ilvl w:val="0"/>
          <w:numId w:val="0"/>
        </w:numPr>
        <w:jc w:val="both"/>
        <w:rPr>
          <w:rFonts w:hint="eastAsia"/>
        </w:rPr>
      </w:pPr>
      <w:r>
        <w:rPr>
          <w:rFonts w:hint="eastAsia"/>
        </w:rPr>
        <w:t>现在你是一个可怜的灵魂，正徘徊在相信的深渊边缘，你前来听到一个与你的境况密切相关的应许，因为它正说到你的灵魂长久以来渴望和寻求的事，这是一个与你当前境况非常契合的应许；或者在你所阅读或听到的内容中有一个对你的劝勉，它完全是为你而发的，正如你所愿，以激励你去做你的灵魂所说“这是你接下来必须做的事”的事情。</w:t>
      </w:r>
    </w:p>
    <w:p w14:paraId="1E4FC52D">
      <w:pPr>
        <w:widowControl w:val="0"/>
        <w:numPr>
          <w:ilvl w:val="0"/>
          <w:numId w:val="0"/>
        </w:numPr>
        <w:jc w:val="both"/>
        <w:rPr>
          <w:rFonts w:hint="eastAsia"/>
        </w:rPr>
      </w:pPr>
      <w:r>
        <w:rPr>
          <w:rFonts w:hint="eastAsia"/>
        </w:rPr>
        <w:t>Now I say, when God comes thus nigh you, either by suggesting promises thus, or by what means or ways soever it be (and the more occasional the better), whether by exhortation or the like, be not coy now, for God draws near to thee, do thou close in and clap in with that promise, or with that exhortation, and say, Lord, now set this exhortation upon my heart, this promise upon my heart, this is the thing thou hast spoken of so long, now set it upon my heart.</w:t>
      </w:r>
    </w:p>
    <w:p w14:paraId="42537301">
      <w:pPr>
        <w:widowControl w:val="0"/>
        <w:numPr>
          <w:ilvl w:val="0"/>
          <w:numId w:val="0"/>
        </w:numPr>
        <w:jc w:val="both"/>
        <w:rPr>
          <w:rFonts w:hint="eastAsia"/>
        </w:rPr>
      </w:pPr>
      <w:r>
        <w:rPr>
          <w:rFonts w:hint="eastAsia"/>
        </w:rPr>
        <w:t>现在我说，当上帝以这种方式临近你，无论是藉着如此暗示应许，还是藉着任何方式（越是偶然越好），无论是藉着劝勉还是类似的方式，现在不要害羞，因为上帝临近你，你要紧紧抓住那个应许，或那个劝勉，并且说：“主啊，现在把这劝勉放在我的心上，把这应许放在我的心上，这就是祢如此长久以来所说的事，现在把它放在我的心上。”</w:t>
      </w:r>
    </w:p>
    <w:p w14:paraId="47BEC653">
      <w:pPr>
        <w:widowControl w:val="0"/>
        <w:numPr>
          <w:ilvl w:val="0"/>
          <w:numId w:val="0"/>
        </w:numPr>
        <w:jc w:val="both"/>
        <w:rPr>
          <w:rFonts w:hint="eastAsia"/>
        </w:rPr>
      </w:pPr>
      <w:r>
        <w:rPr>
          <w:rFonts w:hint="eastAsia"/>
        </w:rPr>
        <w:t>'Be not faithless, but believing,' saith Christ to Thomas, John 20:27.</w:t>
      </w:r>
    </w:p>
    <w:p w14:paraId="1705E6EF">
      <w:pPr>
        <w:widowControl w:val="0"/>
        <w:numPr>
          <w:ilvl w:val="0"/>
          <w:numId w:val="0"/>
        </w:numPr>
        <w:jc w:val="both"/>
        <w:rPr>
          <w:rFonts w:hint="eastAsia"/>
        </w:rPr>
      </w:pPr>
      <w:r>
        <w:rPr>
          <w:rFonts w:hint="eastAsia"/>
        </w:rPr>
        <w:t>“不要疑惑，总要信。”基督对多马说，约翰福音20:27。</w:t>
      </w:r>
    </w:p>
    <w:p w14:paraId="620E34E1">
      <w:pPr>
        <w:widowControl w:val="0"/>
        <w:numPr>
          <w:ilvl w:val="0"/>
          <w:numId w:val="0"/>
        </w:numPr>
        <w:jc w:val="both"/>
        <w:rPr>
          <w:rFonts w:hint="eastAsia"/>
        </w:rPr>
      </w:pPr>
      <w:r>
        <w:rPr>
          <w:rFonts w:hint="eastAsia"/>
        </w:rPr>
        <w:t>There is a coyness and an averseness in the soul to put it off, saying, I see not enough to persuade me; but be not faithless, saith Christ, but believe.</w:t>
      </w:r>
    </w:p>
    <w:p w14:paraId="7CF04D39">
      <w:pPr>
        <w:widowControl w:val="0"/>
        <w:numPr>
          <w:ilvl w:val="0"/>
          <w:numId w:val="0"/>
        </w:numPr>
        <w:jc w:val="both"/>
        <w:rPr>
          <w:rFonts w:hint="eastAsia"/>
        </w:rPr>
      </w:pPr>
      <w:r>
        <w:rPr>
          <w:rFonts w:hint="eastAsia"/>
        </w:rPr>
        <w:t>灵魂有一种羞怯和厌恶，想要推辞，说：“我没有看到足够的证据来使我信服。”但基督说：“不要疑惑，总要信。”</w:t>
      </w:r>
    </w:p>
    <w:p w14:paraId="2D01E4C8">
      <w:pPr>
        <w:widowControl w:val="0"/>
        <w:numPr>
          <w:ilvl w:val="0"/>
          <w:numId w:val="0"/>
        </w:numPr>
        <w:jc w:val="both"/>
        <w:rPr>
          <w:rFonts w:hint="eastAsia"/>
        </w:rPr>
      </w:pPr>
      <w:r>
        <w:rPr>
          <w:rFonts w:hint="eastAsia"/>
        </w:rPr>
        <w:t>Christ had answered Thomas to his own desire, had fitted him just, for, saith Thomas, 'Unless I see the prints in his hands and in his side, I will not believe.'</w:t>
      </w:r>
    </w:p>
    <w:p w14:paraId="1EE2CF0C">
      <w:pPr>
        <w:widowControl w:val="0"/>
        <w:numPr>
          <w:ilvl w:val="0"/>
          <w:numId w:val="0"/>
        </w:numPr>
        <w:jc w:val="both"/>
        <w:rPr>
          <w:rFonts w:hint="eastAsia"/>
        </w:rPr>
      </w:pPr>
      <w:r>
        <w:rPr>
          <w:rFonts w:hint="eastAsia"/>
        </w:rPr>
        <w:t>基督已经按照多马自己的愿望回答了他，完全符合他的要求，因为多马说：“我非看见他手上的钉痕，用指头探入那钉痕，又用手探入他的肋旁，我总不信。”</w:t>
      </w:r>
    </w:p>
    <w:p w14:paraId="0E3A7E83">
      <w:pPr>
        <w:widowControl w:val="0"/>
        <w:numPr>
          <w:ilvl w:val="0"/>
          <w:numId w:val="0"/>
        </w:numPr>
        <w:jc w:val="both"/>
        <w:rPr>
          <w:rFonts w:hint="eastAsia"/>
        </w:rPr>
      </w:pPr>
      <w:r>
        <w:rPr>
          <w:rFonts w:hint="eastAsia"/>
        </w:rPr>
        <w:t>Why, saith Christ, now have I used a means and a way fitted to thy own desire, here are my hands, and here is the hole in my side, feel them, and be not faithless, but believe; strike in now with this to believe.</w:t>
      </w:r>
    </w:p>
    <w:p w14:paraId="2EFC3E60">
      <w:pPr>
        <w:widowControl w:val="0"/>
        <w:numPr>
          <w:ilvl w:val="0"/>
          <w:numId w:val="0"/>
        </w:numPr>
        <w:jc w:val="both"/>
        <w:rPr>
          <w:rFonts w:hint="eastAsia"/>
        </w:rPr>
      </w:pPr>
      <w:r>
        <w:rPr>
          <w:rFonts w:hint="eastAsia"/>
        </w:rPr>
        <w:t>基督说：“看哪，我现在已经用了一种符合你心愿的方式，这是我的手，这是我肋旁的伤口，你摸摸它们，不要疑惑，总要信。”现在就趁此相信。</w:t>
      </w:r>
    </w:p>
    <w:p w14:paraId="1F9DE704">
      <w:pPr>
        <w:widowControl w:val="0"/>
        <w:numPr>
          <w:ilvl w:val="0"/>
          <w:numId w:val="0"/>
        </w:numPr>
        <w:jc w:val="both"/>
        <w:rPr>
          <w:rFonts w:hint="eastAsia"/>
        </w:rPr>
      </w:pPr>
      <w:r>
        <w:rPr>
          <w:rFonts w:hint="eastAsia"/>
        </w:rPr>
        <w:t>So I say to thee, God comes with promises and exhortations that do fully suit thy condition, now do thou look up to God, be not faithless, but believe.</w:t>
      </w:r>
    </w:p>
    <w:p w14:paraId="7D942D05">
      <w:pPr>
        <w:widowControl w:val="0"/>
        <w:numPr>
          <w:ilvl w:val="0"/>
          <w:numId w:val="0"/>
        </w:numPr>
        <w:jc w:val="both"/>
        <w:rPr>
          <w:rFonts w:hint="eastAsia"/>
        </w:rPr>
      </w:pPr>
      <w:r>
        <w:rPr>
          <w:rFonts w:hint="eastAsia"/>
        </w:rPr>
        <w:t>所以我对你说，上帝带着完全适合你境况的应许和劝勉而来，现在你要仰望上帝，不要疑惑，总要信。</w:t>
      </w:r>
    </w:p>
    <w:p w14:paraId="08FC7919">
      <w:pPr>
        <w:widowControl w:val="0"/>
        <w:numPr>
          <w:ilvl w:val="0"/>
          <w:numId w:val="0"/>
        </w:numPr>
        <w:jc w:val="both"/>
        <w:rPr>
          <w:rFonts w:hint="eastAsia"/>
        </w:rPr>
      </w:pPr>
      <w:r>
        <w:rPr>
          <w:rFonts w:hint="eastAsia"/>
        </w:rPr>
        <w:t>I shall give you some suitable instances, first in promises, and then in exhortations.</w:t>
      </w:r>
    </w:p>
    <w:p w14:paraId="447834E2">
      <w:pPr>
        <w:widowControl w:val="0"/>
        <w:numPr>
          <w:ilvl w:val="0"/>
          <w:numId w:val="0"/>
        </w:numPr>
        <w:jc w:val="both"/>
        <w:rPr>
          <w:rFonts w:hint="eastAsia"/>
        </w:rPr>
      </w:pPr>
      <w:r>
        <w:rPr>
          <w:rFonts w:hint="eastAsia"/>
        </w:rPr>
        <w:t>我将给你们一些恰当的例子，首先是应许，然后是劝勉。</w:t>
      </w:r>
    </w:p>
    <w:p w14:paraId="396B724D">
      <w:pPr>
        <w:widowControl w:val="0"/>
        <w:numPr>
          <w:ilvl w:val="0"/>
          <w:numId w:val="0"/>
        </w:numPr>
        <w:jc w:val="both"/>
        <w:rPr>
          <w:rFonts w:hint="eastAsia"/>
        </w:rPr>
      </w:pPr>
      <w:r>
        <w:rPr>
          <w:rFonts w:hint="eastAsia"/>
        </w:rPr>
        <w:t>(1.)When any promise comes that is fitly spread for thy sore (as I may so express it), a plaster fit as can be, a promise that is suited to the wants and indigencies of thy own estate, Lord, say thou, do but set this seal upon my spirit.</w:t>
      </w:r>
    </w:p>
    <w:p w14:paraId="2EB41701">
      <w:pPr>
        <w:widowControl w:val="0"/>
        <w:numPr>
          <w:ilvl w:val="0"/>
          <w:numId w:val="0"/>
        </w:numPr>
        <w:jc w:val="both"/>
        <w:rPr>
          <w:rFonts w:hint="eastAsia"/>
        </w:rPr>
      </w:pPr>
      <w:r>
        <w:rPr>
          <w:rFonts w:hint="eastAsia"/>
        </w:rPr>
        <w:t>(1.)当任何应许临到，它恰好能覆盖你的伤口（我姑且这样表达），就像一块再合适不过的膏药，一个与你自身境况的匮乏和不足相符的应许，你要说：“主啊，求祢将这印记盖在我的灵上。”</w:t>
      </w:r>
    </w:p>
    <w:p w14:paraId="372F1647">
      <w:pPr>
        <w:widowControl w:val="0"/>
        <w:numPr>
          <w:ilvl w:val="0"/>
          <w:numId w:val="0"/>
        </w:numPr>
        <w:jc w:val="both"/>
        <w:rPr>
          <w:rFonts w:hint="eastAsia"/>
        </w:rPr>
      </w:pPr>
      <w:r>
        <w:rPr>
          <w:rFonts w:hint="eastAsia"/>
        </w:rPr>
        <w:t>Still as he offers and brings thee a promise, do thou go and speak to him again; as he speaks to thee in a promise, do thou urge him to fulfil it.</w:t>
      </w:r>
    </w:p>
    <w:p w14:paraId="1F8A1D7E">
      <w:pPr>
        <w:widowControl w:val="0"/>
        <w:numPr>
          <w:ilvl w:val="0"/>
          <w:numId w:val="0"/>
        </w:numPr>
        <w:jc w:val="both"/>
        <w:rPr>
          <w:rFonts w:hint="eastAsia"/>
        </w:rPr>
      </w:pPr>
      <w:r>
        <w:rPr>
          <w:rFonts w:hint="eastAsia"/>
        </w:rPr>
        <w:t>当祂向你提供并带来一个应许时，你仍要回去向祂陈明；当祂在应许中向你说话时，你也要催促祂实现它。</w:t>
      </w:r>
    </w:p>
    <w:p w14:paraId="4F83EBE8">
      <w:pPr>
        <w:widowControl w:val="0"/>
        <w:numPr>
          <w:ilvl w:val="0"/>
          <w:numId w:val="0"/>
        </w:numPr>
        <w:jc w:val="both"/>
        <w:rPr>
          <w:rFonts w:hint="eastAsia"/>
        </w:rPr>
      </w:pPr>
      <w:r>
        <w:rPr>
          <w:rFonts w:hint="eastAsia"/>
        </w:rPr>
        <w:t>Thus, I say, when God doth thus draw near to you, do you draw near to him.</w:t>
      </w:r>
    </w:p>
    <w:p w14:paraId="55A14468">
      <w:pPr>
        <w:widowControl w:val="0"/>
        <w:numPr>
          <w:ilvl w:val="0"/>
          <w:numId w:val="0"/>
        </w:numPr>
        <w:jc w:val="both"/>
        <w:rPr>
          <w:rFonts w:hint="eastAsia"/>
        </w:rPr>
      </w:pPr>
      <w:r>
        <w:rPr>
          <w:rFonts w:hint="eastAsia"/>
        </w:rPr>
        <w:t>因此，我说，当上帝如此临近你们时，你们也要亲近祂。</w:t>
      </w:r>
    </w:p>
    <w:p w14:paraId="24BBC4B9">
      <w:pPr>
        <w:widowControl w:val="0"/>
        <w:numPr>
          <w:ilvl w:val="0"/>
          <w:numId w:val="0"/>
        </w:numPr>
        <w:jc w:val="both"/>
        <w:rPr>
          <w:rFonts w:hint="eastAsia"/>
        </w:rPr>
      </w:pPr>
      <w:r>
        <w:rPr>
          <w:rFonts w:hint="eastAsia"/>
        </w:rPr>
        <w:t>I shall give you but an instance or two of the soul's thus drawing near to God.</w:t>
      </w:r>
    </w:p>
    <w:p w14:paraId="707C9BAB">
      <w:pPr>
        <w:widowControl w:val="0"/>
        <w:numPr>
          <w:ilvl w:val="0"/>
          <w:numId w:val="0"/>
        </w:numPr>
        <w:jc w:val="both"/>
        <w:rPr>
          <w:rFonts w:hint="eastAsia"/>
        </w:rPr>
      </w:pPr>
      <w:r>
        <w:rPr>
          <w:rFonts w:hint="eastAsia"/>
        </w:rPr>
        <w:t>我将只给你们一两个灵魂如此亲近上帝的例子。</w:t>
      </w:r>
    </w:p>
    <w:p w14:paraId="7289C0EB">
      <w:pPr>
        <w:widowControl w:val="0"/>
        <w:numPr>
          <w:ilvl w:val="0"/>
          <w:numId w:val="0"/>
        </w:numPr>
        <w:jc w:val="both"/>
        <w:rPr>
          <w:rFonts w:hint="eastAsia"/>
        </w:rPr>
      </w:pPr>
      <w:r>
        <w:rPr>
          <w:rFonts w:hint="eastAsia"/>
        </w:rPr>
        <w:t>1st, The first is the instance of the apostle Paul in Rom. 15:9–13, he had there, in ver. 9–11, begun and heaped up four promises together —I do not know the like in all the Scripture—of the Old Testament, that did assure him that God did intend mercy to the Gentiles: 'That the Gentiles,' saith he, 'might glorify God for his mercy; as it is written, I will confess to thee among the Gentiles. And again, he saith, Rejoice, ye Gentiles, with his people; and again, Praise the Lord, all ye Gentiles. And again, Isaiah saith, There shall be a root of Jesse, and he that shall rise to reign over the Gentiles, in him shall the Gentiles trust.'</w:t>
      </w:r>
    </w:p>
    <w:p w14:paraId="5B26C6F9">
      <w:pPr>
        <w:widowControl w:val="0"/>
        <w:numPr>
          <w:ilvl w:val="0"/>
          <w:numId w:val="0"/>
        </w:numPr>
        <w:jc w:val="both"/>
        <w:rPr>
          <w:rFonts w:hint="eastAsia"/>
        </w:rPr>
      </w:pPr>
      <w:r>
        <w:rPr>
          <w:rFonts w:hint="eastAsia"/>
        </w:rPr>
        <w:t>首先，第一个例子是使徒保罗在罗马书15:9-13中所引用的，他在那里，在9-11节，开始并堆积了四个旧约的应许——我在所有圣经中都不知道有类似的——这些应许向他保证上帝确实有意向外邦人施怜悯：“叫外邦人，”他说，“因祂的怜悯荣耀上帝。如经上所记：因此，我要在外邦中称赞祢，歌颂祢的名。又说：你们外邦人当与主的百姓一同欢乐。又说：外邦啊，你们都当赞美主。又说：将来有耶西的根，就是那兴起来要治理外邦的，外邦人要仰望祂。”</w:t>
      </w:r>
    </w:p>
    <w:p w14:paraId="0E776253">
      <w:pPr>
        <w:widowControl w:val="0"/>
        <w:numPr>
          <w:ilvl w:val="0"/>
          <w:numId w:val="0"/>
        </w:numPr>
        <w:jc w:val="both"/>
        <w:rPr>
          <w:rFonts w:hint="eastAsia"/>
        </w:rPr>
      </w:pPr>
      <w:r>
        <w:rPr>
          <w:rFonts w:hint="eastAsia"/>
        </w:rPr>
        <w:t>Here were promises now fully fitted to the Romans who were Gentiles, speaking to their very condition, to help and to strengthen their faith.</w:t>
      </w:r>
    </w:p>
    <w:p w14:paraId="4CA208DB">
      <w:pPr>
        <w:widowControl w:val="0"/>
        <w:numPr>
          <w:ilvl w:val="0"/>
          <w:numId w:val="0"/>
        </w:numPr>
        <w:jc w:val="both"/>
        <w:rPr>
          <w:rFonts w:hint="eastAsia"/>
        </w:rPr>
      </w:pPr>
      <w:r>
        <w:rPr>
          <w:rFonts w:hint="eastAsia"/>
        </w:rPr>
        <w:t>这些应许完全契合作为外邦人的罗马人，正对着他们的境况说话，以帮助和坚固他们的信心。</w:t>
      </w:r>
    </w:p>
    <w:p w14:paraId="1C8F1E60">
      <w:pPr>
        <w:widowControl w:val="0"/>
        <w:numPr>
          <w:ilvl w:val="0"/>
          <w:numId w:val="0"/>
        </w:numPr>
        <w:jc w:val="both"/>
        <w:rPr>
          <w:rFonts w:hint="eastAsia"/>
        </w:rPr>
      </w:pPr>
      <w:r>
        <w:rPr>
          <w:rFonts w:hint="eastAsia"/>
        </w:rPr>
        <w:t>When he had delivered these promises that thus nearly did concern them (and the last of all the promises he mentioned was, 'in him shall the Gentiles trust'), instantly what doth the apostle do?</w:t>
      </w:r>
    </w:p>
    <w:p w14:paraId="0F23898E">
      <w:pPr>
        <w:widowControl w:val="0"/>
        <w:numPr>
          <w:ilvl w:val="0"/>
          <w:numId w:val="0"/>
        </w:numPr>
        <w:jc w:val="both"/>
        <w:rPr>
          <w:rFonts w:hint="eastAsia"/>
        </w:rPr>
      </w:pPr>
      <w:r>
        <w:rPr>
          <w:rFonts w:hint="eastAsia"/>
        </w:rPr>
        <w:t>当他传达了这些与他们如此密切相关的应许（他所提到所有应许的最后一句是“外邦人要仰望祂”）之后，使徒立刻做了什么？</w:t>
      </w:r>
    </w:p>
    <w:p w14:paraId="467D6EF1">
      <w:pPr>
        <w:widowControl w:val="0"/>
        <w:numPr>
          <w:ilvl w:val="0"/>
          <w:numId w:val="0"/>
        </w:numPr>
        <w:jc w:val="both"/>
        <w:rPr>
          <w:rFonts w:hint="eastAsia"/>
        </w:rPr>
      </w:pPr>
      <w:r>
        <w:rPr>
          <w:rFonts w:hint="eastAsia"/>
        </w:rPr>
        <w:t>He claps in with a prayer to God for them, teaching them what they should do upon the like occasion, a prayer that God would make good these promises to them.</w:t>
      </w:r>
    </w:p>
    <w:p w14:paraId="5F22757B">
      <w:pPr>
        <w:widowControl w:val="0"/>
        <w:numPr>
          <w:ilvl w:val="0"/>
          <w:numId w:val="0"/>
        </w:numPr>
        <w:jc w:val="both"/>
        <w:rPr>
          <w:rFonts w:hint="eastAsia"/>
        </w:rPr>
      </w:pPr>
      <w:r>
        <w:rPr>
          <w:rFonts w:hint="eastAsia"/>
        </w:rPr>
        <w:t>他随即为他们向神发出一个祷告，教导他们在类似情况下该怎么做，祷告神会向他们实现这些应许。</w:t>
      </w:r>
    </w:p>
    <w:p w14:paraId="2C21D521">
      <w:pPr>
        <w:widowControl w:val="0"/>
        <w:numPr>
          <w:ilvl w:val="0"/>
          <w:numId w:val="0"/>
        </w:numPr>
        <w:jc w:val="both"/>
        <w:rPr>
          <w:rFonts w:hint="eastAsia"/>
        </w:rPr>
      </w:pPr>
      <w:r>
        <w:rPr>
          <w:rFonts w:hint="eastAsia"/>
        </w:rPr>
        <w:t>'Now the God of hope,' saith he, those are the very next words, the God of faith (for faith and hope are oftentimes taken for one in the Scripture) 'fill you with all joy and peace in believing.'</w:t>
      </w:r>
    </w:p>
    <w:p w14:paraId="1187CB71">
      <w:pPr>
        <w:widowControl w:val="0"/>
        <w:numPr>
          <w:ilvl w:val="0"/>
          <w:numId w:val="0"/>
        </w:numPr>
        <w:jc w:val="both"/>
        <w:rPr>
          <w:rFonts w:hint="eastAsia"/>
        </w:rPr>
      </w:pPr>
      <w:r>
        <w:rPr>
          <w:rFonts w:hint="eastAsia"/>
        </w:rPr>
        <w:t>他说：“愿赐盼望的上帝，”这正是接下来的话，是赐信心的上帝（因为信心和盼望在圣经中常常被视为一体），“因着你们的信，把一切喜乐平安充满你们的心。”</w:t>
      </w:r>
    </w:p>
    <w:p w14:paraId="054AD85A">
      <w:pPr>
        <w:widowControl w:val="0"/>
        <w:numPr>
          <w:ilvl w:val="0"/>
          <w:numId w:val="0"/>
        </w:numPr>
        <w:jc w:val="both"/>
        <w:rPr>
          <w:rFonts w:hint="eastAsia"/>
        </w:rPr>
      </w:pPr>
      <w:r>
        <w:rPr>
          <w:rFonts w:hint="eastAsia"/>
        </w:rPr>
        <w:t>The promise before was, 'In him shall the Gentiles trust;' here comes a prayer now, O Lord, wilt thou make good these promises to these Gentiles, teaching them by this what they themselves should do upon all such occasions.</w:t>
      </w:r>
    </w:p>
    <w:p w14:paraId="202DA643">
      <w:pPr>
        <w:widowControl w:val="0"/>
        <w:numPr>
          <w:ilvl w:val="0"/>
          <w:numId w:val="0"/>
        </w:numPr>
        <w:jc w:val="both"/>
        <w:rPr>
          <w:rFonts w:hint="eastAsia"/>
        </w:rPr>
      </w:pPr>
      <w:r>
        <w:rPr>
          <w:rFonts w:hint="eastAsia"/>
        </w:rPr>
        <w:t>之前的应许是“外邦人要仰望祂”；现在有一个祷告，主啊，祢愿将这些应许实现给这些外邦人吗？藉此教导他们在所有这样的场合下自己该怎么做。</w:t>
      </w:r>
    </w:p>
    <w:p w14:paraId="6423BF9A">
      <w:pPr>
        <w:widowControl w:val="0"/>
        <w:numPr>
          <w:ilvl w:val="0"/>
          <w:numId w:val="0"/>
        </w:numPr>
        <w:jc w:val="both"/>
        <w:rPr>
          <w:rFonts w:hint="eastAsia"/>
        </w:rPr>
      </w:pPr>
      <w:r>
        <w:rPr>
          <w:rFonts w:hint="eastAsia"/>
        </w:rPr>
        <w:t>'The God of hope,' says he, 'fill you with all peace and joy in believing, that ye may abound in hope through the power of the Holy Ghost.'</w:t>
      </w:r>
    </w:p>
    <w:p w14:paraId="77E5F0FB">
      <w:pPr>
        <w:widowControl w:val="0"/>
        <w:numPr>
          <w:ilvl w:val="0"/>
          <w:numId w:val="0"/>
        </w:numPr>
        <w:jc w:val="both"/>
        <w:rPr>
          <w:rFonts w:hint="eastAsia"/>
        </w:rPr>
      </w:pPr>
      <w:r>
        <w:rPr>
          <w:rFonts w:hint="eastAsia"/>
        </w:rPr>
        <w:t>他说：“愿赐盼望的上帝，因着你们的信，把一切喜乐平安充满你们的心，使你们藉着圣灵的能力，满有盼望。”</w:t>
      </w:r>
    </w:p>
    <w:p w14:paraId="63BCFD41">
      <w:pPr>
        <w:widowControl w:val="0"/>
        <w:numPr>
          <w:ilvl w:val="0"/>
          <w:numId w:val="0"/>
        </w:numPr>
        <w:jc w:val="both"/>
        <w:rPr>
          <w:rFonts w:hint="eastAsia"/>
        </w:rPr>
      </w:pPr>
      <w:r>
        <w:rPr>
          <w:rFonts w:hint="eastAsia"/>
        </w:rPr>
        <w:t>The thing exhorted to being above their power, and lying in God alone to work, to shew this dependence, and what way they were to take upon all such occasions, he prays thus for them.</w:t>
      </w:r>
    </w:p>
    <w:p w14:paraId="610323E4">
      <w:pPr>
        <w:widowControl w:val="0"/>
        <w:numPr>
          <w:ilvl w:val="0"/>
          <w:numId w:val="0"/>
        </w:numPr>
        <w:jc w:val="both"/>
        <w:rPr>
          <w:rFonts w:hint="eastAsia"/>
        </w:rPr>
      </w:pPr>
      <w:r>
        <w:rPr>
          <w:rFonts w:hint="eastAsia"/>
        </w:rPr>
        <w:t>因为所劝勉之事超出他们的能力，完全在于上帝独自工作，为了表明这种依赖，以及他们在所有这类情况下该采取何种方式，他如此为他们祷告。</w:t>
      </w:r>
    </w:p>
    <w:p w14:paraId="1792E9D7">
      <w:pPr>
        <w:widowControl w:val="0"/>
        <w:numPr>
          <w:ilvl w:val="0"/>
          <w:numId w:val="0"/>
        </w:numPr>
        <w:jc w:val="both"/>
        <w:rPr>
          <w:rFonts w:hint="eastAsia"/>
        </w:rPr>
      </w:pPr>
      <w:r>
        <w:rPr>
          <w:rFonts w:hint="eastAsia"/>
        </w:rPr>
        <w:t>And this was the usual manner of the apostle, for you shall find him praying in all his Epistles for those to whom he wrote, and he tells them the words he used for them in his prayer, and his end was to teach them to pray for the same thing.</w:t>
      </w:r>
    </w:p>
    <w:p w14:paraId="1914F9D9">
      <w:pPr>
        <w:widowControl w:val="0"/>
        <w:numPr>
          <w:ilvl w:val="0"/>
          <w:numId w:val="0"/>
        </w:numPr>
        <w:jc w:val="both"/>
        <w:rPr>
          <w:rFonts w:hint="eastAsia"/>
        </w:rPr>
      </w:pPr>
      <w:r>
        <w:rPr>
          <w:rFonts w:hint="eastAsia"/>
        </w:rPr>
        <w:t>这是使徒惯常的做法，因为你会发现他在所有的书信中都为那些他写信的人祷告，他告诉他们他在祷告中为他们所说的话，他的目的是教导他们为同样的事情祷告。</w:t>
      </w:r>
    </w:p>
    <w:p w14:paraId="31F4E000">
      <w:pPr>
        <w:widowControl w:val="0"/>
        <w:numPr>
          <w:ilvl w:val="0"/>
          <w:numId w:val="0"/>
        </w:numPr>
        <w:jc w:val="both"/>
        <w:rPr>
          <w:rFonts w:hint="eastAsia"/>
        </w:rPr>
      </w:pPr>
      <w:r>
        <w:rPr>
          <w:rFonts w:hint="eastAsia"/>
        </w:rPr>
        <w:t>When he would exhort the Ephesians to pray that God would give them eyes enlightened to know the great things of the gospel, how doth he do it?</w:t>
      </w:r>
    </w:p>
    <w:p w14:paraId="5AD48B35">
      <w:pPr>
        <w:widowControl w:val="0"/>
        <w:numPr>
          <w:ilvl w:val="0"/>
          <w:numId w:val="0"/>
        </w:numPr>
        <w:jc w:val="both"/>
        <w:rPr>
          <w:rFonts w:hint="eastAsia"/>
        </w:rPr>
      </w:pPr>
      <w:r>
        <w:rPr>
          <w:rFonts w:hint="eastAsia"/>
        </w:rPr>
        <w:t>当他要劝勉以弗所人祷告，求上帝赐予他们被光照的眼睛，以认识福音的伟大奥秘时，他是怎么做的呢？</w:t>
      </w:r>
    </w:p>
    <w:p w14:paraId="47F8D25D">
      <w:pPr>
        <w:widowControl w:val="0"/>
        <w:numPr>
          <w:ilvl w:val="0"/>
          <w:numId w:val="0"/>
        </w:numPr>
        <w:jc w:val="both"/>
        <w:rPr>
          <w:rFonts w:hint="eastAsia"/>
        </w:rPr>
      </w:pPr>
      <w:r>
        <w:rPr>
          <w:rFonts w:hint="eastAsia"/>
        </w:rPr>
        <w:t>'I also,' saith he, Eph. 1:15, 16, 'after I heard of your faith in the Lord Jesus, cease not to give thanks for you, making mention of you in my prayers.'</w:t>
      </w:r>
    </w:p>
    <w:p w14:paraId="78AF1ABC">
      <w:pPr>
        <w:widowControl w:val="0"/>
        <w:numPr>
          <w:ilvl w:val="0"/>
          <w:numId w:val="0"/>
        </w:numPr>
        <w:jc w:val="both"/>
        <w:rPr>
          <w:rFonts w:hint="eastAsia"/>
        </w:rPr>
      </w:pPr>
      <w:r>
        <w:rPr>
          <w:rFonts w:hint="eastAsia"/>
        </w:rPr>
        <w:t>他说：“因此，我，”以弗所书1:15-16，“自从听见你们在主耶稣里的信心，并向众圣徒的爱心，就为你们不住地感谢上帝，在我的祷告中常常提到你们。”</w:t>
      </w:r>
    </w:p>
    <w:p w14:paraId="6C7DE099">
      <w:pPr>
        <w:widowControl w:val="0"/>
        <w:numPr>
          <w:ilvl w:val="0"/>
          <w:numId w:val="0"/>
        </w:numPr>
        <w:jc w:val="both"/>
        <w:rPr>
          <w:rFonts w:hint="eastAsia"/>
        </w:rPr>
      </w:pPr>
      <w:r>
        <w:rPr>
          <w:rFonts w:hint="eastAsia"/>
        </w:rPr>
        <w:t>Therefore you yourselves are much more bound to do it.</w:t>
      </w:r>
    </w:p>
    <w:p w14:paraId="2B1ED920">
      <w:pPr>
        <w:widowControl w:val="0"/>
        <w:numPr>
          <w:ilvl w:val="0"/>
          <w:numId w:val="0"/>
        </w:numPr>
        <w:jc w:val="both"/>
        <w:rPr>
          <w:rFonts w:hint="eastAsia"/>
        </w:rPr>
      </w:pPr>
      <w:r>
        <w:rPr>
          <w:rFonts w:hint="eastAsia"/>
        </w:rPr>
        <w:t>因此，你们自己更当如此行。</w:t>
      </w:r>
    </w:p>
    <w:p w14:paraId="59AC8352">
      <w:pPr>
        <w:widowControl w:val="0"/>
        <w:numPr>
          <w:ilvl w:val="0"/>
          <w:numId w:val="0"/>
        </w:numPr>
        <w:jc w:val="both"/>
        <w:rPr>
          <w:rFonts w:hint="eastAsia"/>
        </w:rPr>
      </w:pPr>
      <w:r>
        <w:rPr>
          <w:rFonts w:hint="eastAsia"/>
        </w:rPr>
        <w:t>It was but a more artificial way of the apostle's to set them on work by his example, that if he did thus for them, much more they should do it for themselves.</w:t>
      </w:r>
    </w:p>
    <w:p w14:paraId="72338344">
      <w:pPr>
        <w:widowControl w:val="0"/>
        <w:numPr>
          <w:ilvl w:val="0"/>
          <w:numId w:val="0"/>
        </w:numPr>
        <w:jc w:val="both"/>
        <w:rPr>
          <w:rFonts w:hint="eastAsia"/>
        </w:rPr>
      </w:pPr>
      <w:r>
        <w:rPr>
          <w:rFonts w:hint="eastAsia"/>
        </w:rPr>
        <w:t>这只是使徒一种更巧妙的方式，藉由他的榜样激励他们行动，如果他都为他们如此行，他们就更应该为自己如此行。</w:t>
      </w:r>
    </w:p>
    <w:p w14:paraId="441D8622">
      <w:pPr>
        <w:widowControl w:val="0"/>
        <w:numPr>
          <w:ilvl w:val="0"/>
          <w:numId w:val="0"/>
        </w:numPr>
        <w:jc w:val="both"/>
        <w:rPr>
          <w:rFonts w:hint="eastAsia"/>
        </w:rPr>
      </w:pPr>
      <w:r>
        <w:rPr>
          <w:rFonts w:hint="eastAsia"/>
        </w:rPr>
        <w:t>The text is extreme pertinent to the thing in hand, that when God comes thus to us in a promise, we should presently clap in with God.</w:t>
      </w:r>
    </w:p>
    <w:p w14:paraId="0DC98343">
      <w:pPr>
        <w:widowControl w:val="0"/>
        <w:numPr>
          <w:ilvl w:val="0"/>
          <w:numId w:val="0"/>
        </w:numPr>
        <w:jc w:val="both"/>
        <w:rPr>
          <w:rFonts w:hint="eastAsia"/>
        </w:rPr>
      </w:pPr>
      <w:r>
        <w:rPr>
          <w:rFonts w:hint="eastAsia"/>
        </w:rPr>
        <w:t>这段经文与眼前的事情极其相关，就是当上帝以应许临到我们时，我们应该立即与上帝契合。</w:t>
      </w:r>
    </w:p>
    <w:p w14:paraId="7AD318D3">
      <w:pPr>
        <w:widowControl w:val="0"/>
        <w:numPr>
          <w:ilvl w:val="0"/>
          <w:numId w:val="0"/>
        </w:numPr>
        <w:jc w:val="both"/>
        <w:rPr>
          <w:rFonts w:hint="eastAsia"/>
        </w:rPr>
      </w:pPr>
      <w:r>
        <w:rPr>
          <w:rFonts w:hint="eastAsia"/>
        </w:rPr>
        <w:t>When the apostle had spoken of trust in God, or hope in God, to which the Gentiles should come, and there was a promise and prophecy to that purpose, he knew that God was only to work it, therefore he goes to him, and goes to him as the God of hope.</w:t>
      </w:r>
    </w:p>
    <w:p w14:paraId="3B2E4EF6">
      <w:pPr>
        <w:widowControl w:val="0"/>
        <w:numPr>
          <w:ilvl w:val="0"/>
          <w:numId w:val="0"/>
        </w:numPr>
        <w:jc w:val="both"/>
        <w:rPr>
          <w:rFonts w:hint="eastAsia"/>
        </w:rPr>
      </w:pPr>
      <w:r>
        <w:rPr>
          <w:rFonts w:hint="eastAsia"/>
        </w:rPr>
        <w:t>当使徒谈到外邦人应该归向的信靠上帝或盼望上帝时，并且为此有一个应许和预言，他知道只有上帝才能成就此事，因此他便去亲近祂，并以赐盼望的上帝的身份亲近祂。</w:t>
      </w:r>
    </w:p>
    <w:p w14:paraId="38CBE7C7">
      <w:pPr>
        <w:widowControl w:val="0"/>
        <w:numPr>
          <w:ilvl w:val="0"/>
          <w:numId w:val="0"/>
        </w:numPr>
        <w:jc w:val="both"/>
        <w:rPr>
          <w:rFonts w:hint="eastAsia"/>
        </w:rPr>
      </w:pPr>
      <w:r>
        <w:rPr>
          <w:rFonts w:hint="eastAsia"/>
        </w:rPr>
        <w:t>And why is he called the God of hope? Because he alone is the God that works hope in the heart.</w:t>
      </w:r>
    </w:p>
    <w:p w14:paraId="2D9C9100">
      <w:pPr>
        <w:widowControl w:val="0"/>
        <w:numPr>
          <w:ilvl w:val="0"/>
          <w:numId w:val="0"/>
        </w:numPr>
        <w:jc w:val="both"/>
        <w:rPr>
          <w:rFonts w:hint="eastAsia"/>
        </w:rPr>
      </w:pPr>
      <w:r>
        <w:rPr>
          <w:rFonts w:hint="eastAsia"/>
        </w:rPr>
        <w:t>为什么祂被称为赐盼望的上帝？因为唯有祂是那在人心工作盼望的上帝。</w:t>
      </w:r>
    </w:p>
    <w:p w14:paraId="3685C813">
      <w:pPr>
        <w:widowControl w:val="0"/>
        <w:numPr>
          <w:ilvl w:val="0"/>
          <w:numId w:val="0"/>
        </w:numPr>
        <w:jc w:val="both"/>
        <w:rPr>
          <w:rFonts w:hint="eastAsia"/>
        </w:rPr>
      </w:pPr>
      <w:r>
        <w:rPr>
          <w:rFonts w:hint="eastAsia"/>
        </w:rPr>
        <w:t>His prayer then is, Thou hast said, that the Gentiles shall hope in thee; thou that art the God of hope, work it in these Gentiles.</w:t>
      </w:r>
    </w:p>
    <w:p w14:paraId="47759273">
      <w:pPr>
        <w:widowControl w:val="0"/>
        <w:numPr>
          <w:ilvl w:val="0"/>
          <w:numId w:val="0"/>
        </w:numPr>
        <w:jc w:val="both"/>
        <w:rPr>
          <w:rFonts w:hint="eastAsia"/>
        </w:rPr>
      </w:pPr>
      <w:r>
        <w:rPr>
          <w:rFonts w:hint="eastAsia"/>
        </w:rPr>
        <w:t>祂的祷告便是：祢曾说过，外邦人要仰望祢；祢是赐盼望的上帝，愿祢在这些外邦人心中成就这事。</w:t>
      </w:r>
    </w:p>
    <w:p w14:paraId="2866C090">
      <w:pPr>
        <w:widowControl w:val="0"/>
        <w:numPr>
          <w:ilvl w:val="0"/>
          <w:numId w:val="0"/>
        </w:numPr>
        <w:jc w:val="both"/>
        <w:rPr>
          <w:rFonts w:hint="eastAsia"/>
        </w:rPr>
      </w:pPr>
      <w:r>
        <w:rPr>
          <w:rFonts w:hint="eastAsia"/>
        </w:rPr>
        <w:t>He calls him 'the God of hope' in the same sense that he had called him 'the God of patience and consolation,' in ver. 5, after having spoken, ver. 4, that the Scriptures were written to give us comfort and patience: for a man must have all his comfort from the Scriptures, for comfort from them is the true comfort, and a man must keep to them.</w:t>
      </w:r>
    </w:p>
    <w:p w14:paraId="2F4C2211">
      <w:pPr>
        <w:widowControl w:val="0"/>
        <w:numPr>
          <w:ilvl w:val="0"/>
          <w:numId w:val="0"/>
        </w:numPr>
        <w:jc w:val="both"/>
        <w:rPr>
          <w:rFonts w:hint="eastAsia"/>
        </w:rPr>
      </w:pPr>
      <w:r>
        <w:rPr>
          <w:rFonts w:hint="eastAsia"/>
        </w:rPr>
        <w:t>他在第5节称祂为“赐忍耐安慰的上帝”，与他在第4节所说的“圣经是为了给我们安慰和忍耐而写”的意义相同：因为一个人所有的安慰都必须来自圣经，因为来自圣经的安慰才是真正的安慰，而且一个人必须持守圣经。</w:t>
      </w:r>
    </w:p>
    <w:p w14:paraId="12D1CC63">
      <w:pPr>
        <w:widowControl w:val="0"/>
        <w:numPr>
          <w:ilvl w:val="0"/>
          <w:numId w:val="0"/>
        </w:numPr>
        <w:jc w:val="both"/>
        <w:rPr>
          <w:rFonts w:hint="eastAsia"/>
        </w:rPr>
      </w:pPr>
      <w:r>
        <w:rPr>
          <w:rFonts w:hint="eastAsia"/>
        </w:rPr>
        <w:t>'Thou art the author of all comfort,' says the apostle, 'therefore comfort them;' for that is the meaning of it.</w:t>
      </w:r>
    </w:p>
    <w:p w14:paraId="413D649C">
      <w:pPr>
        <w:widowControl w:val="0"/>
        <w:numPr>
          <w:ilvl w:val="0"/>
          <w:numId w:val="0"/>
        </w:numPr>
        <w:jc w:val="both"/>
        <w:rPr>
          <w:rFonts w:hint="eastAsia"/>
        </w:rPr>
      </w:pPr>
      <w:r>
        <w:rPr>
          <w:rFonts w:hint="eastAsia"/>
        </w:rPr>
        <w:t>使徒说：“祢是赐各样安慰的父上帝，因此安慰他们”；因为这就是它的意思。</w:t>
      </w:r>
    </w:p>
    <w:p w14:paraId="2B35CC2F">
      <w:pPr>
        <w:widowControl w:val="0"/>
        <w:numPr>
          <w:ilvl w:val="0"/>
          <w:numId w:val="0"/>
        </w:numPr>
        <w:jc w:val="both"/>
        <w:rPr>
          <w:rFonts w:hint="eastAsia"/>
        </w:rPr>
      </w:pPr>
      <w:r>
        <w:rPr>
          <w:rFonts w:hint="eastAsia"/>
        </w:rPr>
        <w:t>So here he calls him 'the God of hope,' because the thing he desires is hope in God, and he was the only God to work it.</w:t>
      </w:r>
    </w:p>
    <w:p w14:paraId="28AB957D">
      <w:pPr>
        <w:widowControl w:val="0"/>
        <w:numPr>
          <w:ilvl w:val="0"/>
          <w:numId w:val="0"/>
        </w:numPr>
        <w:jc w:val="both"/>
        <w:rPr>
          <w:rFonts w:hint="eastAsia"/>
        </w:rPr>
      </w:pPr>
      <w:r>
        <w:rPr>
          <w:rFonts w:hint="eastAsia"/>
        </w:rPr>
        <w:t>所以在这里他称祂为“赐盼望的上帝”，因为他所渴望的是在上帝里的盼望，而唯有祂是那能成就这事的上帝。</w:t>
      </w:r>
    </w:p>
    <w:p w14:paraId="71D74F78">
      <w:pPr>
        <w:widowControl w:val="0"/>
        <w:numPr>
          <w:ilvl w:val="0"/>
          <w:numId w:val="0"/>
        </w:numPr>
        <w:jc w:val="both"/>
        <w:rPr>
          <w:rFonts w:hint="eastAsia"/>
        </w:rPr>
      </w:pPr>
      <w:r>
        <w:rPr>
          <w:rFonts w:hint="eastAsia"/>
        </w:rPr>
        <w:t>Now as the promise was that the Gentiles should trust in him, so the thing he prays for is, that they may be filled with all joy and peace in believing.</w:t>
      </w:r>
    </w:p>
    <w:p w14:paraId="422970BD">
      <w:pPr>
        <w:widowControl w:val="0"/>
        <w:numPr>
          <w:ilvl w:val="0"/>
          <w:numId w:val="0"/>
        </w:numPr>
        <w:jc w:val="both"/>
        <w:rPr>
          <w:rFonts w:hint="eastAsia"/>
        </w:rPr>
      </w:pPr>
      <w:r>
        <w:rPr>
          <w:rFonts w:hint="eastAsia"/>
        </w:rPr>
        <w:t>现在，正如应许是外邦人要信靠祂，所以他所祈求的是，他们要因着信，满有各样的喜乐平安。</w:t>
      </w:r>
    </w:p>
    <w:p w14:paraId="6BDBA8B5">
      <w:pPr>
        <w:widowControl w:val="0"/>
        <w:numPr>
          <w:ilvl w:val="0"/>
          <w:numId w:val="0"/>
        </w:numPr>
        <w:jc w:val="both"/>
        <w:rPr>
          <w:rFonts w:hint="eastAsia"/>
        </w:rPr>
      </w:pPr>
      <w:r>
        <w:rPr>
          <w:rFonts w:hint="eastAsia"/>
        </w:rPr>
        <w:t>And when you hear a promise, do not pray barely and scantily for the thing promised.</w:t>
      </w:r>
    </w:p>
    <w:p w14:paraId="5D74733B">
      <w:pPr>
        <w:widowControl w:val="0"/>
        <w:numPr>
          <w:ilvl w:val="0"/>
          <w:numId w:val="0"/>
        </w:numPr>
        <w:jc w:val="both"/>
        <w:rPr>
          <w:rFonts w:hint="eastAsia"/>
        </w:rPr>
      </w:pPr>
      <w:r>
        <w:rPr>
          <w:rFonts w:hint="eastAsia"/>
        </w:rPr>
        <w:t>当你听到一个应许时，不要仅仅稀少地为所应许之事祷告。</w:t>
      </w:r>
    </w:p>
    <w:p w14:paraId="17A57BF4">
      <w:pPr>
        <w:widowControl w:val="0"/>
        <w:numPr>
          <w:ilvl w:val="0"/>
          <w:numId w:val="0"/>
        </w:numPr>
        <w:jc w:val="both"/>
        <w:rPr>
          <w:rFonts w:hint="eastAsia"/>
        </w:rPr>
      </w:pPr>
      <w:r>
        <w:rPr>
          <w:rFonts w:hint="eastAsia"/>
        </w:rPr>
        <w:t>He had mentioned no more but trusting in Christ, but he prays, you see, for joy and peace, and for abounding in it too, and that through believing: and (let me tell you) all joy and comfort that is not in the way of believing is no true joy and comfort.</w:t>
      </w:r>
    </w:p>
    <w:p w14:paraId="6AF36DF0">
      <w:pPr>
        <w:widowControl w:val="0"/>
        <w:numPr>
          <w:ilvl w:val="0"/>
          <w:numId w:val="0"/>
        </w:numPr>
        <w:jc w:val="both"/>
        <w:rPr>
          <w:rFonts w:hint="eastAsia"/>
        </w:rPr>
      </w:pPr>
      <w:r>
        <w:rPr>
          <w:rFonts w:hint="eastAsia"/>
        </w:rPr>
        <w:t>他只提到信靠基督，但你看，他祷告祈求喜乐与平安，并且也祈求在其中丰盛，而且是藉着相信：而且（让我告诉你）一切不在相信之道上的喜乐和安慰都不是真实的喜乐和安慰。</w:t>
      </w:r>
    </w:p>
    <w:p w14:paraId="7679CFFC">
      <w:pPr>
        <w:widowControl w:val="0"/>
        <w:numPr>
          <w:ilvl w:val="0"/>
          <w:numId w:val="0"/>
        </w:numPr>
        <w:jc w:val="both"/>
        <w:rPr>
          <w:rFonts w:hint="eastAsia"/>
        </w:rPr>
      </w:pPr>
      <w:r>
        <w:rPr>
          <w:rFonts w:hint="eastAsia"/>
        </w:rPr>
        <w:t>And then, thirdly, he adds, 'through the power of the Holy Ghost.' It is the power of God must work it.</w:t>
      </w:r>
    </w:p>
    <w:p w14:paraId="3D401B7F">
      <w:pPr>
        <w:widowControl w:val="0"/>
        <w:numPr>
          <w:ilvl w:val="0"/>
          <w:numId w:val="0"/>
        </w:numPr>
        <w:jc w:val="both"/>
        <w:rPr>
          <w:rFonts w:hint="eastAsia"/>
        </w:rPr>
      </w:pPr>
      <w:r>
        <w:rPr>
          <w:rFonts w:hint="eastAsia"/>
        </w:rPr>
        <w:t>然后，第三，他补充说：“藉着圣灵的能力。”这必须是上帝的能力才能成就。</w:t>
      </w:r>
    </w:p>
    <w:p w14:paraId="73F91F2F">
      <w:pPr>
        <w:widowControl w:val="0"/>
        <w:numPr>
          <w:ilvl w:val="0"/>
          <w:numId w:val="0"/>
        </w:numPr>
        <w:jc w:val="both"/>
        <w:rPr>
          <w:rFonts w:hint="eastAsia"/>
        </w:rPr>
      </w:pPr>
      <w:r>
        <w:rPr>
          <w:rFonts w:hint="eastAsia"/>
        </w:rPr>
        <w:t>He goes forth in the sense that it is the power of God that must do it for them, yet because God had promised to do thus and thus, he doth therefore strike in to move God that was the God of working faith, to do it by the power of the Holy Ghost.</w:t>
      </w:r>
    </w:p>
    <w:p w14:paraId="2D3CED59">
      <w:pPr>
        <w:widowControl w:val="0"/>
        <w:numPr>
          <w:ilvl w:val="0"/>
          <w:numId w:val="0"/>
        </w:numPr>
        <w:jc w:val="both"/>
        <w:rPr>
          <w:rFonts w:hint="eastAsia"/>
        </w:rPr>
      </w:pPr>
      <w:r>
        <w:rPr>
          <w:rFonts w:hint="eastAsia"/>
        </w:rPr>
        <w:t>他带着“这是上帝的能力才能为他们成就”的理解而出，然而，因为上帝已经应许要这样那样做，所以他便介入，感动这位成就信心的上帝，藉着圣灵的能力去成就它。</w:t>
      </w:r>
    </w:p>
    <w:p w14:paraId="4A8A51F7">
      <w:pPr>
        <w:widowControl w:val="0"/>
        <w:numPr>
          <w:ilvl w:val="0"/>
          <w:numId w:val="0"/>
        </w:numPr>
        <w:jc w:val="both"/>
        <w:rPr>
          <w:rFonts w:hint="eastAsia"/>
        </w:rPr>
      </w:pPr>
      <w:r>
        <w:rPr>
          <w:rFonts w:hint="eastAsia"/>
        </w:rPr>
        <w:t>You see the place is every way pertinent to the thing in hand, for he had spoken of a promise, and of a promise to the Gentiles at large, which promise depends for the fulfilling of it upon the power of God and of the Holy Ghost; he therefore presently prays that God would make it good to these Gentiles, and thereby he teacheth them that when they hear such promises they should go to God, who is the God of that promise and of that work, to work it in them, and that in a dependence upon the power of God.</w:t>
      </w:r>
    </w:p>
    <w:p w14:paraId="46CD4AC7">
      <w:pPr>
        <w:widowControl w:val="0"/>
        <w:numPr>
          <w:ilvl w:val="0"/>
          <w:numId w:val="0"/>
        </w:numPr>
        <w:jc w:val="both"/>
        <w:rPr>
          <w:rFonts w:hint="eastAsia"/>
        </w:rPr>
      </w:pPr>
      <w:r>
        <w:rPr>
          <w:rFonts w:hint="eastAsia"/>
        </w:rPr>
        <w:t>你们看，这段经文与手头上的事情处处相关，因为他谈到了一个应许，一个向所有外邦人发出的应许，这个应许的实现依赖于上帝和圣灵的能力；因此他立刻祷告，求上帝向这些外邦人成就这应许，藉此教导他们，当他们听到这样的应许时，他们应该去到上帝面前，祂是那应许和那工作的上帝，祈求祂在他们里面成就，并且要依靠上帝的能力。</w:t>
      </w:r>
    </w:p>
    <w:p w14:paraId="41A4CD3A">
      <w:pPr>
        <w:widowControl w:val="0"/>
        <w:numPr>
          <w:ilvl w:val="0"/>
          <w:numId w:val="0"/>
        </w:numPr>
        <w:jc w:val="both"/>
        <w:rPr>
          <w:rFonts w:hint="eastAsia"/>
        </w:rPr>
      </w:pPr>
      <w:r>
        <w:rPr>
          <w:rFonts w:hint="eastAsia"/>
        </w:rPr>
        <w:t>God indeed is not much taken or moved of himself by this, for he is moved only by what is in himself, but he takes an occasion to do it when we thus go to him with his own promise; and therefore let us strike in still, as a promise is brought to us by his providence, either in the preaching or reading, or hearing of the word, or any other way, or occasionally, that suiteth our condition.</w:t>
      </w:r>
    </w:p>
    <w:p w14:paraId="1AF334B5">
      <w:pPr>
        <w:widowControl w:val="0"/>
        <w:numPr>
          <w:ilvl w:val="0"/>
          <w:numId w:val="0"/>
        </w:numPr>
        <w:jc w:val="both"/>
        <w:rPr>
          <w:rFonts w:hint="eastAsia"/>
        </w:rPr>
      </w:pPr>
      <w:r>
        <w:rPr>
          <w:rFonts w:hint="eastAsia"/>
        </w:rPr>
        <w:t>上帝本身并不会因此而大受感动或被触动，因为祂只被祂自己里面的所触动，但当我们带着祂自己的应许如此去亲近祂时，祂就借机行事；因此，当祂的护理将一个应许带给我们时，无论是藉着讲道、阅读、听道，或任何其他方式，或偶然地，只要适合我们的境况，我们就当一直抓住它。</w:t>
      </w:r>
    </w:p>
    <w:p w14:paraId="254C5F32">
      <w:pPr>
        <w:widowControl w:val="0"/>
        <w:numPr>
          <w:ilvl w:val="0"/>
          <w:numId w:val="0"/>
        </w:numPr>
        <w:jc w:val="both"/>
        <w:rPr>
          <w:rFonts w:hint="eastAsia"/>
        </w:rPr>
      </w:pPr>
      <w:r>
        <w:rPr>
          <w:rFonts w:hint="eastAsia"/>
        </w:rPr>
        <w:t>2dly, There is another instance of the woman of Canaan, Mark 7:27.</w:t>
      </w:r>
    </w:p>
    <w:p w14:paraId="5C7616E6">
      <w:pPr>
        <w:widowControl w:val="0"/>
        <w:numPr>
          <w:ilvl w:val="0"/>
          <w:numId w:val="0"/>
        </w:numPr>
        <w:jc w:val="both"/>
        <w:rPr>
          <w:rFonts w:hint="eastAsia"/>
        </w:rPr>
      </w:pPr>
      <w:r>
        <w:rPr>
          <w:rFonts w:hint="eastAsia"/>
        </w:rPr>
        <w:t>其次，还有迦南妇人的另一个例子，马可福音7:27。</w:t>
      </w:r>
    </w:p>
    <w:p w14:paraId="30E483B7">
      <w:pPr>
        <w:widowControl w:val="0"/>
        <w:numPr>
          <w:ilvl w:val="0"/>
          <w:numId w:val="0"/>
        </w:numPr>
        <w:jc w:val="both"/>
        <w:rPr>
          <w:rFonts w:hint="eastAsia"/>
        </w:rPr>
      </w:pPr>
      <w:r>
        <w:rPr>
          <w:rFonts w:hint="eastAsia"/>
        </w:rPr>
        <w:t>Our Saviour Christ did seem to put her off, but the truth is, he did intimate a promise to her (and therefore I quote the story of it as it is in the evangelist Mark): 'Let the children first be filled,' saith he; 'for it is not meet to take the children's bread and cast it unto dogs.'</w:t>
      </w:r>
    </w:p>
    <w:p w14:paraId="33899C65">
      <w:pPr>
        <w:widowControl w:val="0"/>
        <w:numPr>
          <w:ilvl w:val="0"/>
          <w:numId w:val="0"/>
        </w:numPr>
        <w:jc w:val="both"/>
        <w:rPr>
          <w:rFonts w:hint="eastAsia"/>
        </w:rPr>
      </w:pPr>
      <w:r>
        <w:rPr>
          <w:rFonts w:hint="eastAsia"/>
        </w:rPr>
        <w:t>我们的救主基督似乎在推辞她，但实际上，祂向她暗示了一个应许（因此我引用了马可福音中关于这个故事的记载）：“让儿女们先吃饱，”祂说，“因为拿儿女的饼丢给狗吃是不好的。”</w:t>
      </w:r>
    </w:p>
    <w:p w14:paraId="13239ACA">
      <w:pPr>
        <w:widowControl w:val="0"/>
        <w:numPr>
          <w:ilvl w:val="0"/>
          <w:numId w:val="0"/>
        </w:numPr>
        <w:jc w:val="both"/>
        <w:rPr>
          <w:rFonts w:hint="eastAsia"/>
        </w:rPr>
      </w:pPr>
      <w:r>
        <w:rPr>
          <w:rFonts w:hint="eastAsia"/>
        </w:rPr>
        <w:t>He doth not deny the dogs wholly, mark it, but he was 'a minister of the circumcision to confirm the promises made unto the fathers,' as you have it, Rom. 15:8.</w:t>
      </w:r>
    </w:p>
    <w:p w14:paraId="7D39EB78">
      <w:pPr>
        <w:widowControl w:val="0"/>
        <w:numPr>
          <w:ilvl w:val="0"/>
          <w:numId w:val="0"/>
        </w:numPr>
        <w:jc w:val="both"/>
        <w:rPr>
          <w:rFonts w:hint="eastAsia"/>
        </w:rPr>
      </w:pPr>
      <w:r>
        <w:rPr>
          <w:rFonts w:hint="eastAsia"/>
        </w:rPr>
        <w:t>祂并没有完全拒绝狗，请注意这一点，但祂是“作了受割礼之人的执事，为要证实所应许列祖的话”，正如罗马书15:8所言。</w:t>
      </w:r>
    </w:p>
    <w:p w14:paraId="1747C65F">
      <w:pPr>
        <w:widowControl w:val="0"/>
        <w:numPr>
          <w:ilvl w:val="0"/>
          <w:numId w:val="0"/>
        </w:numPr>
        <w:jc w:val="both"/>
        <w:rPr>
          <w:rFonts w:hint="eastAsia"/>
        </w:rPr>
      </w:pPr>
      <w:r>
        <w:rPr>
          <w:rFonts w:hint="eastAsia"/>
        </w:rPr>
        <w:t>He was to serve the circumcision first: now he doth not say that the dogs should not have the leavings; no, but saith he, but let the children first be filled.</w:t>
      </w:r>
    </w:p>
    <w:p w14:paraId="63D97EFD">
      <w:pPr>
        <w:widowControl w:val="0"/>
        <w:numPr>
          <w:ilvl w:val="0"/>
          <w:numId w:val="0"/>
        </w:numPr>
        <w:jc w:val="both"/>
        <w:rPr>
          <w:rFonts w:hint="eastAsia"/>
        </w:rPr>
      </w:pPr>
      <w:r>
        <w:rPr>
          <w:rFonts w:hint="eastAsia"/>
        </w:rPr>
        <w:t>祂首先要服事受割礼之人：现在祂并没有说狗不应该有剩下的；不，祂说：但让儿女们先吃饱。</w:t>
      </w:r>
    </w:p>
    <w:p w14:paraId="09D77F57">
      <w:pPr>
        <w:widowControl w:val="0"/>
        <w:numPr>
          <w:ilvl w:val="0"/>
          <w:numId w:val="0"/>
        </w:numPr>
        <w:jc w:val="both"/>
        <w:rPr>
          <w:rFonts w:hint="eastAsia"/>
        </w:rPr>
      </w:pPr>
      <w:r>
        <w:rPr>
          <w:rFonts w:hint="eastAsia"/>
        </w:rPr>
        <w:t>This poor woman catcheth hold of that word presently, for that word had a hint in it; therefore, thought she, surely the dogs may have the leavings, they may have the crumbs that fall while the children are eating; and therefore she retorts this upon Christ, that though the Jews were children, and she a Gentile being a dog, yet according to the analogy of that very similitude and metaphor he useth, she might have crumbs, and when the children were filled she might have what was the refuse and overplus.</w:t>
      </w:r>
    </w:p>
    <w:p w14:paraId="168D3B78">
      <w:pPr>
        <w:widowControl w:val="0"/>
        <w:numPr>
          <w:ilvl w:val="0"/>
          <w:numId w:val="0"/>
        </w:numPr>
        <w:jc w:val="both"/>
        <w:rPr>
          <w:rFonts w:hint="eastAsia"/>
        </w:rPr>
      </w:pPr>
      <w:r>
        <w:rPr>
          <w:rFonts w:hint="eastAsia"/>
        </w:rPr>
        <w:t>这个可怜的妇人立刻抓住了那句话，因为那句话中含有一个暗示；因此她想，狗当然可以有剩下的，她们可以有儿女们吃的时候掉下来的碎渣；因此她反驳基督说，虽然犹太人是儿女，而她一个外邦人是狗，但按照祂所用的这个比喻和隐喻的类比，她可以得到碎渣，当儿女们吃饱后，她可以得到那些残羹剩饭。</w:t>
      </w:r>
    </w:p>
    <w:p w14:paraId="33CBF836">
      <w:pPr>
        <w:widowControl w:val="0"/>
        <w:numPr>
          <w:ilvl w:val="0"/>
          <w:numId w:val="0"/>
        </w:numPr>
        <w:jc w:val="both"/>
        <w:rPr>
          <w:rFonts w:hint="eastAsia"/>
        </w:rPr>
      </w:pPr>
      <w:r>
        <w:rPr>
          <w:rFonts w:hint="eastAsia"/>
        </w:rPr>
        <w:t>Thus Christ, you see, gives this secret hint, and there was indeed a great hint in it.</w:t>
      </w:r>
    </w:p>
    <w:p w14:paraId="4C041210">
      <w:pPr>
        <w:widowControl w:val="0"/>
        <w:numPr>
          <w:ilvl w:val="0"/>
          <w:numId w:val="0"/>
        </w:numPr>
        <w:jc w:val="both"/>
        <w:rPr>
          <w:rFonts w:hint="eastAsia"/>
        </w:rPr>
      </w:pPr>
      <w:r>
        <w:rPr>
          <w:rFonts w:hint="eastAsia"/>
        </w:rPr>
        <w:t>因此你们看，基督给了这个秘密的提示，而且其中确实有很大的暗示。</w:t>
      </w:r>
    </w:p>
    <w:p w14:paraId="29600821">
      <w:pPr>
        <w:widowControl w:val="0"/>
        <w:numPr>
          <w:ilvl w:val="0"/>
          <w:numId w:val="0"/>
        </w:numPr>
        <w:jc w:val="both"/>
        <w:rPr>
          <w:rFonts w:hint="eastAsia"/>
        </w:rPr>
      </w:pPr>
      <w:r>
        <w:rPr>
          <w:rFonts w:hint="eastAsia"/>
        </w:rPr>
        <w:t>Now, saith the text,—this is it I quote it for, —Christ said unto her, 'For this saying go thy way.'</w:t>
      </w:r>
    </w:p>
    <w:p w14:paraId="2D073A8A">
      <w:pPr>
        <w:widowControl w:val="0"/>
        <w:numPr>
          <w:ilvl w:val="0"/>
          <w:numId w:val="0"/>
        </w:numPr>
        <w:jc w:val="both"/>
        <w:rPr>
          <w:rFonts w:hint="eastAsia"/>
        </w:rPr>
      </w:pPr>
      <w:r>
        <w:rPr>
          <w:rFonts w:hint="eastAsia"/>
        </w:rPr>
        <w:t>现在，经文说——这就是我引用它的原因——基督对她说：“因这句话，你回去吧。”</w:t>
      </w:r>
    </w:p>
    <w:p w14:paraId="6250674E">
      <w:pPr>
        <w:widowControl w:val="0"/>
        <w:numPr>
          <w:ilvl w:val="0"/>
          <w:numId w:val="0"/>
        </w:numPr>
        <w:jc w:val="both"/>
        <w:rPr>
          <w:rFonts w:hint="eastAsia"/>
        </w:rPr>
      </w:pPr>
      <w:r>
        <w:rPr>
          <w:rFonts w:hint="eastAsia"/>
        </w:rPr>
        <w:t>One evangelist hath it, 'Be it as thou wilt,' thy will be done as it were, and not mine; thou shalt carry it: but here the text saith, 'For this saying, go thy way; the devil is gone out of thy daughter.'</w:t>
      </w:r>
    </w:p>
    <w:p w14:paraId="79DBC157">
      <w:pPr>
        <w:widowControl w:val="0"/>
        <w:numPr>
          <w:ilvl w:val="0"/>
          <w:numId w:val="0"/>
        </w:numPr>
        <w:jc w:val="both"/>
        <w:rPr>
          <w:rFonts w:hint="eastAsia"/>
        </w:rPr>
      </w:pPr>
      <w:r>
        <w:rPr>
          <w:rFonts w:hint="eastAsia"/>
        </w:rPr>
        <w:t>一位传道者记载说：“照你所求的，给你成就吧，”仿佛是你的意愿成就，而不是我的；你会得到它：但这里经文说：“因这句话，你回去吧；鬼已经从你女儿身上出去了。”</w:t>
      </w:r>
    </w:p>
    <w:p w14:paraId="07A40AD2">
      <w:pPr>
        <w:widowControl w:val="0"/>
        <w:numPr>
          <w:ilvl w:val="0"/>
          <w:numId w:val="0"/>
        </w:numPr>
        <w:jc w:val="both"/>
        <w:rPr>
          <w:rFonts w:hint="eastAsia"/>
        </w:rPr>
      </w:pPr>
      <w:r>
        <w:rPr>
          <w:rFonts w:hint="eastAsia"/>
        </w:rPr>
        <w:t>Christ in appearance speaks half popery, that he should thus respect her faith and her saying; therefore Bellarmine urgeth it for the point of faith to justify a man in a formal and in a meritorious way.</w:t>
      </w:r>
    </w:p>
    <w:p w14:paraId="28E92872">
      <w:pPr>
        <w:widowControl w:val="0"/>
        <w:numPr>
          <w:ilvl w:val="0"/>
          <w:numId w:val="0"/>
        </w:numPr>
        <w:jc w:val="both"/>
        <w:rPr>
          <w:rFonts w:hint="eastAsia"/>
        </w:rPr>
      </w:pPr>
      <w:r>
        <w:rPr>
          <w:rFonts w:hint="eastAsia"/>
        </w:rPr>
        <w:t>基督表面上说话带着半天主教的意味，祂竟如此尊重她的信心和言语；因此贝拉明（Bellarmine）以此强调信心在形式上和功劳上使人称义的观点。</w:t>
      </w:r>
    </w:p>
    <w:p w14:paraId="16835216">
      <w:pPr>
        <w:widowControl w:val="0"/>
        <w:numPr>
          <w:ilvl w:val="0"/>
          <w:numId w:val="0"/>
        </w:numPr>
        <w:jc w:val="both"/>
        <w:rPr>
          <w:rFonts w:hint="eastAsia"/>
        </w:rPr>
      </w:pPr>
      <w:r>
        <w:rPr>
          <w:rFonts w:hint="eastAsia"/>
        </w:rPr>
        <w:t>No; but the meaning is this, that upon the occasion of her expression of her faith thus taking hold of the promise, and catching hold upon what Christ had said, and retorting it upon him again thus, he spoke thus graciously to her.</w:t>
      </w:r>
    </w:p>
    <w:p w14:paraId="02B8415F">
      <w:pPr>
        <w:widowControl w:val="0"/>
        <w:numPr>
          <w:ilvl w:val="0"/>
          <w:numId w:val="0"/>
        </w:numPr>
        <w:jc w:val="both"/>
        <w:rPr>
          <w:rFonts w:hint="eastAsia"/>
        </w:rPr>
      </w:pPr>
      <w:r>
        <w:rPr>
          <w:rFonts w:hint="eastAsia"/>
        </w:rPr>
        <w:t>不；但其意义是，因着她如此表达信心，抓住应许，抓住基督所说的话，并如此反驳祂，祂就如此恩慈地对她说话。</w:t>
      </w:r>
    </w:p>
    <w:p w14:paraId="70E8F01E">
      <w:pPr>
        <w:widowControl w:val="0"/>
        <w:numPr>
          <w:ilvl w:val="0"/>
          <w:numId w:val="0"/>
        </w:numPr>
        <w:jc w:val="both"/>
        <w:rPr>
          <w:rFonts w:hint="eastAsia"/>
        </w:rPr>
      </w:pPr>
      <w:r>
        <w:rPr>
          <w:rFonts w:hint="eastAsia"/>
        </w:rPr>
        <w:t>As she upon occasion of his words said, 'The dogs may have the crumbs,' he upon occasion of her saying is overcome, and yieldeth to her.</w:t>
      </w:r>
    </w:p>
    <w:p w14:paraId="5814D2D9">
      <w:pPr>
        <w:widowControl w:val="0"/>
        <w:numPr>
          <w:ilvl w:val="0"/>
          <w:numId w:val="0"/>
        </w:numPr>
        <w:jc w:val="both"/>
        <w:rPr>
          <w:rFonts w:hint="eastAsia"/>
        </w:rPr>
      </w:pPr>
      <w:r>
        <w:rPr>
          <w:rFonts w:hint="eastAsia"/>
        </w:rPr>
        <w:t>正如她因祂的话说：“狗也可以吃碎渣。”祂因她的话被说服，便应允了她。</w:t>
      </w:r>
    </w:p>
    <w:p w14:paraId="35D1A8AC">
      <w:pPr>
        <w:widowControl w:val="0"/>
        <w:numPr>
          <w:ilvl w:val="0"/>
          <w:numId w:val="0"/>
        </w:numPr>
        <w:jc w:val="both"/>
        <w:rPr>
          <w:rFonts w:hint="eastAsia"/>
        </w:rPr>
      </w:pPr>
      <w:r>
        <w:rPr>
          <w:rFonts w:hint="eastAsia"/>
        </w:rPr>
        <w:t>So, say I, when thou takest occasion upon a promise to strike in, as this poor woman did, upon occasion of thy striking in, God cometh in to thee; he is taken oftentimes with the retorting of a man's spirit to him again with his own words.</w:t>
      </w:r>
    </w:p>
    <w:p w14:paraId="137F8DB9">
      <w:pPr>
        <w:widowControl w:val="0"/>
        <w:numPr>
          <w:ilvl w:val="0"/>
          <w:numId w:val="0"/>
        </w:numPr>
        <w:jc w:val="both"/>
        <w:rPr>
          <w:rFonts w:hint="eastAsia"/>
        </w:rPr>
      </w:pPr>
      <w:r>
        <w:rPr>
          <w:rFonts w:hint="eastAsia"/>
        </w:rPr>
        <w:t>所以，我说，当你像这位可怜的妇人一样，抓住一个应许的时机介入时，因着你的介入，上帝就会临到你；祂常常被一个人的心灵用祂自己的话语反驳祂而感动。</w:t>
      </w:r>
    </w:p>
    <w:p w14:paraId="28BC3D79">
      <w:pPr>
        <w:widowControl w:val="0"/>
        <w:numPr>
          <w:ilvl w:val="0"/>
          <w:numId w:val="0"/>
        </w:numPr>
        <w:jc w:val="both"/>
        <w:rPr>
          <w:rFonts w:hint="eastAsia"/>
        </w:rPr>
      </w:pPr>
      <w:r>
        <w:rPr>
          <w:rFonts w:hint="eastAsia"/>
        </w:rPr>
        <w:t>You will say when you hear promises, Oh, if I knew they belonged to me in particular, I should be encouraged to lay hold on them.</w:t>
      </w:r>
    </w:p>
    <w:p w14:paraId="6047B549">
      <w:pPr>
        <w:widowControl w:val="0"/>
        <w:numPr>
          <w:ilvl w:val="0"/>
          <w:numId w:val="0"/>
        </w:numPr>
        <w:jc w:val="both"/>
        <w:rPr>
          <w:rFonts w:hint="eastAsia"/>
        </w:rPr>
      </w:pPr>
      <w:r>
        <w:rPr>
          <w:rFonts w:hint="eastAsia"/>
        </w:rPr>
        <w:t>当你听到应许时，你会说：“哦，如果我知道这些应许是特别属于我的，我就会有勇气去抓住它们。”</w:t>
      </w:r>
    </w:p>
    <w:p w14:paraId="06909B51">
      <w:pPr>
        <w:widowControl w:val="0"/>
        <w:numPr>
          <w:ilvl w:val="0"/>
          <w:numId w:val="0"/>
        </w:numPr>
        <w:jc w:val="both"/>
        <w:rPr>
          <w:rFonts w:hint="eastAsia"/>
        </w:rPr>
      </w:pPr>
      <w:r>
        <w:rPr>
          <w:rFonts w:hint="eastAsia"/>
        </w:rPr>
        <w:t>Alas! do but think with yourselves how remote the instances of promises I have given you, both as to the Romans and this woman, were from determinately pointing at them.</w:t>
      </w:r>
    </w:p>
    <w:p w14:paraId="7105776B">
      <w:pPr>
        <w:widowControl w:val="0"/>
        <w:numPr>
          <w:ilvl w:val="0"/>
          <w:numId w:val="0"/>
        </w:numPr>
        <w:jc w:val="both"/>
        <w:rPr>
          <w:rFonts w:hint="eastAsia"/>
        </w:rPr>
      </w:pPr>
      <w:r>
        <w:rPr>
          <w:rFonts w:hint="eastAsia"/>
        </w:rPr>
        <w:t>唉！你们自己想想，我给你们的那些应许的例子，无论是对于罗马人还是这位妇人，离明确指向他们有多远。</w:t>
      </w:r>
    </w:p>
    <w:p w14:paraId="73030D2E">
      <w:pPr>
        <w:widowControl w:val="0"/>
        <w:numPr>
          <w:ilvl w:val="0"/>
          <w:numId w:val="0"/>
        </w:numPr>
        <w:jc w:val="both"/>
        <w:rPr>
          <w:rFonts w:hint="eastAsia"/>
        </w:rPr>
      </w:pPr>
      <w:r>
        <w:rPr>
          <w:rFonts w:hint="eastAsia"/>
        </w:rPr>
        <w:t>The promises the apostle reckons up were made to the Gentiles, and there were millions of Gentiles besides these Romans; yet the promises being indefinite to the Gentiles, the apostle prays, that God would fulfil them to the Romans.</w:t>
      </w:r>
    </w:p>
    <w:p w14:paraId="502A8DA5">
      <w:pPr>
        <w:widowControl w:val="0"/>
        <w:numPr>
          <w:ilvl w:val="0"/>
          <w:numId w:val="0"/>
        </w:numPr>
        <w:jc w:val="both"/>
        <w:rPr>
          <w:rFonts w:hint="eastAsia"/>
        </w:rPr>
      </w:pPr>
      <w:r>
        <w:rPr>
          <w:rFonts w:hint="eastAsia"/>
        </w:rPr>
        <w:t>使徒所列举的应许是向外邦人作出的，除了这些罗马人之外，还有千百万的外邦人；然而，由于这些应许是向外邦人普遍发出的，使徒祷告，求上帝向罗马人成就这些应许。</w:t>
      </w:r>
    </w:p>
    <w:p w14:paraId="40A02713">
      <w:pPr>
        <w:widowControl w:val="0"/>
        <w:numPr>
          <w:ilvl w:val="0"/>
          <w:numId w:val="0"/>
        </w:numPr>
        <w:jc w:val="both"/>
        <w:rPr>
          <w:rFonts w:hint="eastAsia"/>
        </w:rPr>
      </w:pPr>
      <w:r>
        <w:rPr>
          <w:rFonts w:hint="eastAsia"/>
        </w:rPr>
        <w:t>How remote was the poor woman of Canaan from the promise. She was a dog, and there were ten thousand thousand dogs such as she, yet she takes hold of the hint that Christ gave her, and her need makes her clap in and strike in with it.</w:t>
      </w:r>
    </w:p>
    <w:p w14:paraId="684B1645">
      <w:pPr>
        <w:widowControl w:val="0"/>
        <w:numPr>
          <w:ilvl w:val="0"/>
          <w:numId w:val="0"/>
        </w:numPr>
        <w:jc w:val="both"/>
        <w:rPr>
          <w:rFonts w:hint="eastAsia"/>
        </w:rPr>
      </w:pPr>
      <w:r>
        <w:rPr>
          <w:rFonts w:hint="eastAsia"/>
        </w:rPr>
        <w:t>这位迦南妇人与应许相距何等遥远。她是一条狗，而且有成千上万像她这样的狗，然而她却抓住了基督给她的暗示，她的需要使她紧紧抓住并投入其中。</w:t>
      </w:r>
    </w:p>
    <w:p w14:paraId="0B050383">
      <w:pPr>
        <w:widowControl w:val="0"/>
        <w:numPr>
          <w:ilvl w:val="0"/>
          <w:numId w:val="0"/>
        </w:numPr>
        <w:jc w:val="both"/>
        <w:rPr>
          <w:rFonts w:hint="eastAsia"/>
        </w:rPr>
      </w:pPr>
      <w:r>
        <w:rPr>
          <w:rFonts w:hint="eastAsia"/>
        </w:rPr>
        <w:t>Therefore do not stand and say, Till God fit the promise to me, that I shall have a full and absolute assurance that this promise is mine, I will not believe.</w:t>
      </w:r>
    </w:p>
    <w:p w14:paraId="78A63256">
      <w:pPr>
        <w:widowControl w:val="0"/>
        <w:numPr>
          <w:ilvl w:val="0"/>
          <w:numId w:val="0"/>
        </w:numPr>
        <w:jc w:val="both"/>
        <w:rPr>
          <w:rFonts w:hint="eastAsia"/>
        </w:rPr>
      </w:pPr>
      <w:r>
        <w:rPr>
          <w:rFonts w:hint="eastAsia"/>
        </w:rPr>
        <w:t>所以，不要站着说：“除非上帝将应许与我契合，让我完全确信这个应许是我的，否则我不会相信。”</w:t>
      </w:r>
    </w:p>
    <w:p w14:paraId="5B44A2DD">
      <w:pPr>
        <w:widowControl w:val="0"/>
        <w:numPr>
          <w:ilvl w:val="0"/>
          <w:numId w:val="0"/>
        </w:numPr>
        <w:jc w:val="both"/>
        <w:rPr>
          <w:rFonts w:hint="eastAsia"/>
        </w:rPr>
      </w:pPr>
      <w:r>
        <w:rPr>
          <w:rFonts w:hint="eastAsia"/>
        </w:rPr>
        <w:t>No; strike in afore: Paul did here for the Romans, and you see the poor woman did so.</w:t>
      </w:r>
    </w:p>
    <w:p w14:paraId="27813889">
      <w:pPr>
        <w:widowControl w:val="0"/>
        <w:numPr>
          <w:ilvl w:val="0"/>
          <w:numId w:val="0"/>
        </w:numPr>
        <w:jc w:val="both"/>
        <w:rPr>
          <w:rFonts w:hint="eastAsia"/>
        </w:rPr>
      </w:pPr>
      <w:r>
        <w:rPr>
          <w:rFonts w:hint="eastAsia"/>
        </w:rPr>
        <w:t>不；要先下手为强：保罗在这里为罗马人如此行，你看到那个可怜的妇人也如此行了。</w:t>
      </w:r>
    </w:p>
    <w:p w14:paraId="2EBAA9B5">
      <w:pPr>
        <w:widowControl w:val="0"/>
        <w:numPr>
          <w:ilvl w:val="0"/>
          <w:numId w:val="0"/>
        </w:numPr>
        <w:jc w:val="both"/>
        <w:rPr>
          <w:rFonts w:hint="eastAsia"/>
        </w:rPr>
      </w:pPr>
      <w:r>
        <w:rPr>
          <w:rFonts w:hint="eastAsia"/>
        </w:rPr>
        <w:t>(2.)The like I may say for exhortations. When God doth come with exhortations to you to believe, the promise is laid before you, and you are pressed and urged to lay hold upon them.</w:t>
      </w:r>
    </w:p>
    <w:p w14:paraId="7B0AFD10">
      <w:pPr>
        <w:widowControl w:val="0"/>
        <w:numPr>
          <w:ilvl w:val="0"/>
          <w:numId w:val="0"/>
        </w:numPr>
        <w:jc w:val="both"/>
        <w:rPr>
          <w:rFonts w:hint="eastAsia"/>
        </w:rPr>
      </w:pPr>
      <w:r>
        <w:rPr>
          <w:rFonts w:hint="eastAsia"/>
        </w:rPr>
        <w:t>(2.)关于劝勉，我也可以这样说。当上帝带着劝勉临到你，要你相信时，应许已摆在你面前，你被催促并敦促去抓住它们。</w:t>
      </w:r>
    </w:p>
    <w:p w14:paraId="15ECD1D3">
      <w:pPr>
        <w:widowControl w:val="0"/>
        <w:numPr>
          <w:ilvl w:val="0"/>
          <w:numId w:val="0"/>
        </w:numPr>
        <w:jc w:val="both"/>
        <w:rPr>
          <w:rFonts w:hint="eastAsia"/>
        </w:rPr>
      </w:pPr>
      <w:r>
        <w:rPr>
          <w:rFonts w:hint="eastAsia"/>
        </w:rPr>
        <w:t>Consider now that excellent saying of Luther, 'Faith doth but suffer God to do good to it.'</w:t>
      </w:r>
    </w:p>
    <w:p w14:paraId="279F6ED8">
      <w:pPr>
        <w:widowControl w:val="0"/>
        <w:numPr>
          <w:ilvl w:val="0"/>
          <w:numId w:val="0"/>
        </w:numPr>
        <w:jc w:val="both"/>
        <w:rPr>
          <w:rFonts w:hint="eastAsia"/>
        </w:rPr>
      </w:pPr>
      <w:r>
        <w:rPr>
          <w:rFonts w:hint="eastAsia"/>
        </w:rPr>
        <w:t>现在请思考路德那句卓越的话：“信心不过是容许上帝对它施益。”</w:t>
      </w:r>
    </w:p>
    <w:p w14:paraId="1DD2A1C5">
      <w:pPr>
        <w:widowControl w:val="0"/>
        <w:numPr>
          <w:ilvl w:val="0"/>
          <w:numId w:val="0"/>
        </w:numPr>
        <w:jc w:val="both"/>
        <w:rPr>
          <w:rFonts w:hint="eastAsia"/>
        </w:rPr>
      </w:pPr>
      <w:r>
        <w:rPr>
          <w:rFonts w:hint="eastAsia"/>
        </w:rPr>
        <w:t>When God, I say, comes and pins promises to you, puts them into your heart, when he doth come with exhortations in the ministry of the word to lay hold, then lay hold and strike in, for God draws near to you; say, Lord, set this exhortation upon my heart; let that which thou exhortest me to, work it in me.</w:t>
      </w:r>
    </w:p>
    <w:p w14:paraId="26369342">
      <w:pPr>
        <w:widowControl w:val="0"/>
        <w:numPr>
          <w:ilvl w:val="0"/>
          <w:numId w:val="0"/>
        </w:numPr>
        <w:jc w:val="both"/>
        <w:rPr>
          <w:rFonts w:hint="eastAsia"/>
        </w:rPr>
      </w:pPr>
      <w:r>
        <w:rPr>
          <w:rFonts w:hint="eastAsia"/>
        </w:rPr>
        <w:t>我说，当上帝临到你，将应许系于你心，将它们置入你的心中，当祂藉着圣言的职事临到，劝勉你去抓住时，那么就去抓住并投入其中，因为上帝临近你；说：“主啊，将这劝勉放在我的心上；愿祢所劝勉我的，在我的里面成就。”</w:t>
      </w:r>
    </w:p>
    <w:p w14:paraId="23015E1D">
      <w:pPr>
        <w:widowControl w:val="0"/>
        <w:numPr>
          <w:ilvl w:val="0"/>
          <w:numId w:val="0"/>
        </w:numPr>
        <w:jc w:val="both"/>
        <w:rPr>
          <w:rFonts w:hint="eastAsia"/>
        </w:rPr>
      </w:pPr>
      <w:r>
        <w:rPr>
          <w:rFonts w:hint="eastAsia"/>
        </w:rPr>
        <w:t>You shall find this, that in the Scripture there are exhortations to such things as you cannot do, as to make you a new heart.</w:t>
      </w:r>
    </w:p>
    <w:p w14:paraId="69D29C31">
      <w:pPr>
        <w:widowControl w:val="0"/>
        <w:numPr>
          <w:ilvl w:val="0"/>
          <w:numId w:val="0"/>
        </w:numPr>
        <w:jc w:val="both"/>
        <w:rPr>
          <w:rFonts w:hint="eastAsia"/>
        </w:rPr>
      </w:pPr>
      <w:r>
        <w:rPr>
          <w:rFonts w:hint="eastAsia"/>
        </w:rPr>
        <w:t>你会发现，圣经中有许多劝勉，是关于你无法做到的事情，比如要你“造一个新心”。</w:t>
      </w:r>
    </w:p>
    <w:p w14:paraId="7B174E04">
      <w:pPr>
        <w:widowControl w:val="0"/>
        <w:numPr>
          <w:ilvl w:val="0"/>
          <w:numId w:val="0"/>
        </w:numPr>
        <w:jc w:val="both"/>
        <w:rPr>
          <w:rFonts w:hint="eastAsia"/>
        </w:rPr>
      </w:pPr>
      <w:r>
        <w:rPr>
          <w:rFonts w:hint="eastAsia"/>
        </w:rPr>
        <w:t>You have such an exhortation in Ezek. 18:31, where the prophet exhorteth us to make us new hearts.</w:t>
      </w:r>
    </w:p>
    <w:p w14:paraId="634AE15B">
      <w:pPr>
        <w:widowControl w:val="0"/>
        <w:numPr>
          <w:ilvl w:val="0"/>
          <w:numId w:val="0"/>
        </w:numPr>
        <w:jc w:val="both"/>
        <w:rPr>
          <w:rFonts w:hint="eastAsia"/>
        </w:rPr>
      </w:pPr>
      <w:r>
        <w:rPr>
          <w:rFonts w:hint="eastAsia"/>
        </w:rPr>
        <w:t>你在以西结书18:31中就有这样的劝勉，先知在那里劝勉我们要为自己造新心。</w:t>
      </w:r>
    </w:p>
    <w:p w14:paraId="3978B2E2">
      <w:pPr>
        <w:widowControl w:val="0"/>
        <w:numPr>
          <w:ilvl w:val="0"/>
          <w:numId w:val="0"/>
        </w:numPr>
        <w:jc w:val="both"/>
        <w:rPr>
          <w:rFonts w:hint="eastAsia"/>
        </w:rPr>
      </w:pPr>
      <w:r>
        <w:rPr>
          <w:rFonts w:hint="eastAsia"/>
        </w:rPr>
        <w:t>Saith the poor soul, Alas, how can I make myself a new heart? Lord, thou knowest I cannot do it.</w:t>
      </w:r>
    </w:p>
    <w:p w14:paraId="616AC257">
      <w:pPr>
        <w:widowControl w:val="0"/>
        <w:numPr>
          <w:ilvl w:val="0"/>
          <w:numId w:val="0"/>
        </w:numPr>
        <w:jc w:val="both"/>
        <w:rPr>
          <w:rFonts w:hint="eastAsia"/>
        </w:rPr>
      </w:pPr>
      <w:r>
        <w:rPr>
          <w:rFonts w:hint="eastAsia"/>
        </w:rPr>
        <w:t>可怜的灵魂说：“唉，我怎能为自己造一个新心呢？主啊，祢知道我做不到。”</w:t>
      </w:r>
    </w:p>
    <w:p w14:paraId="2B0AE3B3">
      <w:pPr>
        <w:widowControl w:val="0"/>
        <w:numPr>
          <w:ilvl w:val="0"/>
          <w:numId w:val="0"/>
        </w:numPr>
        <w:jc w:val="both"/>
        <w:rPr>
          <w:rFonts w:hint="eastAsia"/>
        </w:rPr>
      </w:pPr>
      <w:r>
        <w:rPr>
          <w:rFonts w:hint="eastAsia"/>
        </w:rPr>
        <w:t>What doth God besides? As he makes this exhortation in Ezek. 18:31, so in the same Ezekiel, chap. 11:19, he makes promises of giving a new heart: 'I will put a new spirit within you,' saith he, 'and I will take away the stony heart, and give you an heart of flesh.'</w:t>
      </w:r>
    </w:p>
    <w:p w14:paraId="30CC750D">
      <w:pPr>
        <w:widowControl w:val="0"/>
        <w:numPr>
          <w:ilvl w:val="0"/>
          <w:numId w:val="0"/>
        </w:numPr>
        <w:jc w:val="both"/>
        <w:rPr>
          <w:rFonts w:hint="eastAsia"/>
        </w:rPr>
      </w:pPr>
      <w:r>
        <w:rPr>
          <w:rFonts w:hint="eastAsia"/>
        </w:rPr>
        <w:t>此外上帝还做了什么？正如祂在以西结书18:31发出这个劝勉，同样在以西结书11:19，祂应许赐予一颗新心：“我必将新灵放在你们里面，”祂说，“又从你们的肉体中除掉石心，赐给你们肉心。”</w:t>
      </w:r>
    </w:p>
    <w:p w14:paraId="561348FA">
      <w:pPr>
        <w:widowControl w:val="0"/>
        <w:numPr>
          <w:ilvl w:val="0"/>
          <w:numId w:val="0"/>
        </w:numPr>
        <w:jc w:val="both"/>
        <w:rPr>
          <w:rFonts w:hint="eastAsia"/>
        </w:rPr>
      </w:pPr>
      <w:r>
        <w:rPr>
          <w:rFonts w:hint="eastAsia"/>
        </w:rPr>
        <w:t>Here now as in one place he exhorts them, so in another place he makes a promise to give it.</w:t>
      </w:r>
    </w:p>
    <w:p w14:paraId="3B15FFA2">
      <w:pPr>
        <w:widowControl w:val="0"/>
        <w:numPr>
          <w:ilvl w:val="0"/>
          <w:numId w:val="0"/>
        </w:numPr>
        <w:jc w:val="both"/>
        <w:rPr>
          <w:rFonts w:hint="eastAsia"/>
        </w:rPr>
      </w:pPr>
      <w:r>
        <w:rPr>
          <w:rFonts w:hint="eastAsia"/>
        </w:rPr>
        <w:t>现在这里，正如祂在一处劝勉他们，所以在另一处祂应许要赐予它。</w:t>
      </w:r>
    </w:p>
    <w:p w14:paraId="1C8E96E5">
      <w:pPr>
        <w:widowControl w:val="0"/>
        <w:numPr>
          <w:ilvl w:val="0"/>
          <w:numId w:val="0"/>
        </w:numPr>
        <w:jc w:val="both"/>
        <w:rPr>
          <w:rFonts w:hint="eastAsia"/>
        </w:rPr>
      </w:pPr>
      <w:r>
        <w:rPr>
          <w:rFonts w:hint="eastAsia"/>
        </w:rPr>
        <w:t>The apostle James giveth them this exhortation, James 4:8, 'Cleanse your hands, ye sinners.'</w:t>
      </w:r>
    </w:p>
    <w:p w14:paraId="26014048">
      <w:pPr>
        <w:widowControl w:val="0"/>
        <w:numPr>
          <w:ilvl w:val="0"/>
          <w:numId w:val="0"/>
        </w:numPr>
        <w:jc w:val="both"/>
        <w:rPr>
          <w:rFonts w:hint="eastAsia"/>
        </w:rPr>
      </w:pPr>
      <w:r>
        <w:rPr>
          <w:rFonts w:hint="eastAsia"/>
        </w:rPr>
        <w:t>使徒雅各给了他们这个劝勉，雅各书4:8，“有罪的人哪，要洁净你们的手！”</w:t>
      </w:r>
    </w:p>
    <w:p w14:paraId="7CB58F6D">
      <w:pPr>
        <w:widowControl w:val="0"/>
        <w:numPr>
          <w:ilvl w:val="0"/>
          <w:numId w:val="0"/>
        </w:numPr>
        <w:jc w:val="both"/>
        <w:rPr>
          <w:rFonts w:hint="eastAsia"/>
        </w:rPr>
      </w:pPr>
      <w:r>
        <w:rPr>
          <w:rFonts w:hint="eastAsia"/>
        </w:rPr>
        <w:t>And the same you have in Jer. 4:14, 'Wash thine heart from wickedness.'</w:t>
      </w:r>
    </w:p>
    <w:p w14:paraId="4669C86A">
      <w:pPr>
        <w:widowControl w:val="0"/>
        <w:numPr>
          <w:ilvl w:val="0"/>
          <w:numId w:val="0"/>
        </w:numPr>
        <w:jc w:val="both"/>
        <w:rPr>
          <w:rFonts w:hint="eastAsia"/>
        </w:rPr>
      </w:pPr>
      <w:r>
        <w:rPr>
          <w:rFonts w:hint="eastAsia"/>
        </w:rPr>
        <w:t>你在耶利米书4:14也有同样的经文，“耶路撒冷啊，你当洗去心中的恶，使你可以得救。”</w:t>
      </w:r>
    </w:p>
    <w:p w14:paraId="3F5C2DB6">
      <w:pPr>
        <w:widowControl w:val="0"/>
        <w:numPr>
          <w:ilvl w:val="0"/>
          <w:numId w:val="0"/>
        </w:numPr>
        <w:jc w:val="both"/>
        <w:rPr>
          <w:rFonts w:hint="eastAsia"/>
        </w:rPr>
      </w:pPr>
      <w:r>
        <w:rPr>
          <w:rFonts w:hint="eastAsia"/>
        </w:rPr>
        <w:t>Now look in Ezek. 36:25–27, and you shall find a promise that God will pour his Spirit upon them, and wash them from all their filthiness.'</w:t>
      </w:r>
    </w:p>
    <w:p w14:paraId="55B6FFF7">
      <w:pPr>
        <w:widowControl w:val="0"/>
        <w:numPr>
          <w:ilvl w:val="0"/>
          <w:numId w:val="0"/>
        </w:numPr>
        <w:jc w:val="both"/>
        <w:rPr>
          <w:rFonts w:hint="eastAsia"/>
        </w:rPr>
      </w:pPr>
      <w:r>
        <w:rPr>
          <w:rFonts w:hint="eastAsia"/>
        </w:rPr>
        <w:t>现在请看以西结书36:25-27，你会发现一个应许，上帝要将祂的灵浇灌在他们身上，洗净他们一切的污秽。</w:t>
      </w:r>
    </w:p>
    <w:p w14:paraId="4055F0E7">
      <w:pPr>
        <w:widowControl w:val="0"/>
        <w:numPr>
          <w:ilvl w:val="0"/>
          <w:numId w:val="0"/>
        </w:numPr>
        <w:jc w:val="both"/>
        <w:rPr>
          <w:rFonts w:hint="eastAsia"/>
        </w:rPr>
      </w:pPr>
      <w:r>
        <w:rPr>
          <w:rFonts w:hint="eastAsia"/>
        </w:rPr>
        <w:t>And so in Deut. 10:16, he exhorts them to circumcise their hearts: you shall find in the same book, chap. 30:6, this promise, 'I will circumcise thy heart, and the heart of thy seed.'</w:t>
      </w:r>
    </w:p>
    <w:p w14:paraId="3637A2CB">
      <w:pPr>
        <w:widowControl w:val="0"/>
        <w:numPr>
          <w:ilvl w:val="0"/>
          <w:numId w:val="0"/>
        </w:numPr>
        <w:jc w:val="both"/>
        <w:rPr>
          <w:rFonts w:hint="eastAsia"/>
        </w:rPr>
      </w:pPr>
      <w:r>
        <w:rPr>
          <w:rFonts w:hint="eastAsia"/>
        </w:rPr>
        <w:t>同样在申命记10:16，祂劝勉他们要行心里的割礼：你会发现同一卷书，第30章6节，有这个应许：“耶和华你的上帝必将你心里和你后裔心里的污秽除掉，使你尽心尽性爱耶和华你的上帝，使你可以存活。”</w:t>
      </w:r>
    </w:p>
    <w:p w14:paraId="205442A6">
      <w:pPr>
        <w:widowControl w:val="0"/>
        <w:numPr>
          <w:ilvl w:val="0"/>
          <w:numId w:val="0"/>
        </w:numPr>
        <w:jc w:val="both"/>
        <w:rPr>
          <w:rFonts w:hint="eastAsia"/>
        </w:rPr>
      </w:pPr>
      <w:r>
        <w:rPr>
          <w:rFonts w:hint="eastAsia"/>
        </w:rPr>
        <w:t>Well then, when you hear exhortations to anything, consider that God's promises are as large as his exhortations, as to the matter of them; that is, there is nothing he exhorteth unto, but there is some promise or other for to work it.</w:t>
      </w:r>
    </w:p>
    <w:p w14:paraId="03F02EB6">
      <w:pPr>
        <w:widowControl w:val="0"/>
        <w:numPr>
          <w:ilvl w:val="0"/>
          <w:numId w:val="0"/>
        </w:numPr>
        <w:jc w:val="both"/>
        <w:rPr>
          <w:rFonts w:hint="eastAsia"/>
        </w:rPr>
      </w:pPr>
      <w:r>
        <w:rPr>
          <w:rFonts w:hint="eastAsia"/>
        </w:rPr>
        <w:t>那么，当你们听到任何劝勉时，要思考上帝的应许就其内容而言与祂的劝勉一样广阔；也就是说，祂所劝勉的一切，总有某个应许来成就它。</w:t>
      </w:r>
    </w:p>
    <w:p w14:paraId="2246D6CF">
      <w:pPr>
        <w:widowControl w:val="0"/>
        <w:numPr>
          <w:ilvl w:val="0"/>
          <w:numId w:val="0"/>
        </w:numPr>
        <w:jc w:val="both"/>
        <w:rPr>
          <w:rFonts w:hint="eastAsia"/>
        </w:rPr>
      </w:pPr>
      <w:r>
        <w:rPr>
          <w:rFonts w:hint="eastAsia"/>
        </w:rPr>
        <w:t>Now then I say, that when God comes and exhorts thee to that which thou art next to do, do thou go and urge God with his promise, and say to him, Lord, this is that thou now exhortest me to, and it is that which I have waited for long, and now thou puttest me upon it afresh; thou hast made a promise to work it: Lord, work it in me, according to thy promise.</w:t>
      </w:r>
    </w:p>
    <w:p w14:paraId="598AEC98">
      <w:pPr>
        <w:widowControl w:val="0"/>
        <w:numPr>
          <w:ilvl w:val="0"/>
          <w:numId w:val="0"/>
        </w:numPr>
        <w:jc w:val="both"/>
        <w:rPr>
          <w:rFonts w:hint="eastAsia"/>
        </w:rPr>
      </w:pPr>
      <w:r>
        <w:rPr>
          <w:rFonts w:hint="eastAsia"/>
        </w:rPr>
        <w:t>现在我说，当上帝来劝勉你去做你接下来要做的这件事时，你当去用祂的应许催促上帝，对祂说：“主啊，这就是祢现在劝勉我做的，也是我长久以来所等候的，现在祢又重新激励我去做；祢已经应许要成就这事：主啊，愿祢照着祢的应许在我里面成就。”</w:t>
      </w:r>
    </w:p>
    <w:p w14:paraId="4B3CAA6D">
      <w:pPr>
        <w:widowControl w:val="0"/>
        <w:numPr>
          <w:ilvl w:val="0"/>
          <w:numId w:val="0"/>
        </w:numPr>
        <w:jc w:val="both"/>
        <w:rPr>
          <w:rFonts w:hint="eastAsia"/>
        </w:rPr>
      </w:pPr>
      <w:r>
        <w:rPr>
          <w:rFonts w:hint="eastAsia"/>
        </w:rPr>
        <w:t>Thus I say, when God comes upon thee with an exhortation, strike thou in with him; when he draws near to thee, draw thou near to him.</w:t>
      </w:r>
    </w:p>
    <w:p w14:paraId="1C70884B">
      <w:pPr>
        <w:widowControl w:val="0"/>
        <w:numPr>
          <w:ilvl w:val="0"/>
          <w:numId w:val="0"/>
        </w:numPr>
        <w:jc w:val="both"/>
        <w:rPr>
          <w:rFonts w:hint="eastAsia"/>
        </w:rPr>
      </w:pPr>
      <w:r>
        <w:rPr>
          <w:rFonts w:hint="eastAsia"/>
        </w:rPr>
        <w:t>因此我说，当上帝带着劝勉临到你时，你当与祂契合；当祂临近你时，你也要亲近祂。</w:t>
      </w:r>
    </w:p>
    <w:p w14:paraId="04D5C702">
      <w:pPr>
        <w:widowControl w:val="0"/>
        <w:numPr>
          <w:ilvl w:val="0"/>
          <w:numId w:val="0"/>
        </w:numPr>
        <w:jc w:val="both"/>
        <w:rPr>
          <w:rFonts w:hint="eastAsia"/>
        </w:rPr>
      </w:pPr>
      <w:r>
        <w:rPr>
          <w:rFonts w:hint="eastAsia"/>
        </w:rPr>
        <w:t xml:space="preserve">And this is another way of working out our salvation with fear and trembling, fearing to omit any opportunity wherein God comes near us, either by promises that concern our condition, or by exhortations; and where exhortations come near thee, there promises are made answerable in some place or other, and do thou urge the promise together with the exhortation; </w:t>
      </w:r>
    </w:p>
    <w:p w14:paraId="2F889E15">
      <w:pPr>
        <w:widowControl w:val="0"/>
        <w:numPr>
          <w:ilvl w:val="0"/>
          <w:numId w:val="0"/>
        </w:numPr>
        <w:jc w:val="both"/>
        <w:rPr>
          <w:rFonts w:hint="eastAsia"/>
        </w:rPr>
      </w:pPr>
      <w:r>
        <w:rPr>
          <w:rFonts w:hint="eastAsia"/>
        </w:rPr>
        <w:t>这是另一种“作成我们得救的工夫，常存敬畏战兢的心”的方式，即害怕错过任何上帝临近我们的机会，无论是藉着与我们境况相关的应许，还是藉着劝勉；而当劝勉临近你时，在某个地方也有相应的应许，你当将应许与劝勉一同呈给祂；</w:t>
      </w:r>
    </w:p>
    <w:p w14:paraId="14553825">
      <w:pPr>
        <w:widowControl w:val="0"/>
        <w:numPr>
          <w:ilvl w:val="0"/>
          <w:numId w:val="0"/>
        </w:numPr>
        <w:jc w:val="both"/>
        <w:rPr>
          <w:rFonts w:hint="eastAsia"/>
        </w:rPr>
      </w:pPr>
      <w:r>
        <w:rPr>
          <w:rFonts w:hint="eastAsia"/>
        </w:rPr>
        <w:t>and not only tell him of his promise, that he hath promised to give what he exhorts thee to, submitting thyself to him, laying thyself at his foot, but also tell him this, that it is as easy for him to speak the word in thy heart to do it, as it is for him to speak to thy outward ear, for he may do the one as well as the other.</w:t>
      </w:r>
    </w:p>
    <w:p w14:paraId="49871771">
      <w:pPr>
        <w:widowControl w:val="0"/>
        <w:numPr>
          <w:ilvl w:val="0"/>
          <w:numId w:val="0"/>
        </w:numPr>
        <w:jc w:val="both"/>
        <w:rPr>
          <w:rFonts w:hint="eastAsia"/>
        </w:rPr>
      </w:pPr>
      <w:r>
        <w:rPr>
          <w:rFonts w:hint="eastAsia"/>
        </w:rPr>
        <w:t>并且不仅告诉祂祂的应许，就是祂已应许赐予祂所劝勉你的事，将自己降服于祂，伏在祂脚前，而且也告诉祂，祂在你的心里说一句话使你去做，与祂对你的外耳说话一样容易，因为祂既能做这件，也能做那件。</w:t>
      </w:r>
    </w:p>
    <w:p w14:paraId="1D1CDDB0">
      <w:pPr>
        <w:widowControl w:val="0"/>
        <w:numPr>
          <w:ilvl w:val="0"/>
          <w:numId w:val="0"/>
        </w:numPr>
        <w:jc w:val="both"/>
        <w:rPr>
          <w:rFonts w:hint="eastAsia"/>
        </w:rPr>
      </w:pPr>
      <w:r>
        <w:rPr>
          <w:rFonts w:hint="eastAsia"/>
        </w:rPr>
        <w:t>You shall find that God wisheth that there were such an heart in his people, that they would do thus and thus.</w:t>
      </w:r>
    </w:p>
    <w:p w14:paraId="2721F96F">
      <w:pPr>
        <w:widowControl w:val="0"/>
        <w:numPr>
          <w:ilvl w:val="0"/>
          <w:numId w:val="0"/>
        </w:numPr>
        <w:jc w:val="both"/>
        <w:rPr>
          <w:rFonts w:hint="eastAsia"/>
        </w:rPr>
      </w:pPr>
      <w:r>
        <w:rPr>
          <w:rFonts w:hint="eastAsia"/>
        </w:rPr>
        <w:t>你会发现上帝期望祂的百姓有这样的心，使他们能这样那样做。</w:t>
      </w:r>
    </w:p>
    <w:p w14:paraId="51ACDB8B">
      <w:pPr>
        <w:widowControl w:val="0"/>
        <w:numPr>
          <w:ilvl w:val="0"/>
          <w:numId w:val="0"/>
        </w:numPr>
        <w:jc w:val="both"/>
        <w:rPr>
          <w:rFonts w:hint="eastAsia"/>
        </w:rPr>
      </w:pPr>
      <w:r>
        <w:rPr>
          <w:rFonts w:hint="eastAsia"/>
        </w:rPr>
        <w:t>Tell him it is as easy for him to do it, as it is for him to wish it.</w:t>
      </w:r>
    </w:p>
    <w:p w14:paraId="14C226D4">
      <w:pPr>
        <w:widowControl w:val="0"/>
        <w:numPr>
          <w:ilvl w:val="0"/>
          <w:numId w:val="0"/>
        </w:numPr>
        <w:jc w:val="both"/>
        <w:rPr>
          <w:rFonts w:hint="eastAsia"/>
        </w:rPr>
      </w:pPr>
      <w:r>
        <w:rPr>
          <w:rFonts w:hint="eastAsia"/>
        </w:rPr>
        <w:t>告诉祂，祂成就此事与祂期望此事一样容易。</w:t>
      </w:r>
    </w:p>
    <w:p w14:paraId="6510312D">
      <w:pPr>
        <w:widowControl w:val="0"/>
        <w:numPr>
          <w:ilvl w:val="0"/>
          <w:numId w:val="0"/>
        </w:numPr>
        <w:jc w:val="both"/>
        <w:rPr>
          <w:rFonts w:hint="eastAsia"/>
        </w:rPr>
      </w:pPr>
      <w:r>
        <w:rPr>
          <w:rFonts w:hint="eastAsia"/>
        </w:rPr>
        <w:t>What saith the poor man in Mat. 8:2? 'Lord, if thou wilt, thou canst make me clean.'</w:t>
      </w:r>
    </w:p>
    <w:p w14:paraId="5084B525">
      <w:pPr>
        <w:widowControl w:val="0"/>
        <w:numPr>
          <w:ilvl w:val="0"/>
          <w:numId w:val="0"/>
        </w:numPr>
        <w:jc w:val="both"/>
        <w:rPr>
          <w:rFonts w:hint="eastAsia"/>
        </w:rPr>
      </w:pPr>
      <w:r>
        <w:rPr>
          <w:rFonts w:hint="eastAsia"/>
        </w:rPr>
        <w:t>那个可怜的人在马太福音8:2说了什么？“主啊，你若肯，必能叫我洁净。”</w:t>
      </w:r>
    </w:p>
    <w:p w14:paraId="019A9A82">
      <w:pPr>
        <w:widowControl w:val="0"/>
        <w:numPr>
          <w:ilvl w:val="0"/>
          <w:numId w:val="0"/>
        </w:numPr>
        <w:jc w:val="both"/>
        <w:rPr>
          <w:rFonts w:hint="eastAsia"/>
        </w:rPr>
      </w:pPr>
      <w:r>
        <w:rPr>
          <w:rFonts w:hint="eastAsia"/>
        </w:rPr>
        <w:t>The truth is, he had not a promise, he had nothing to have recourse to but the power of God, which now we are dealing with in the point of faith, speaking to a soul that is in dependence upon it.</w:t>
      </w:r>
    </w:p>
    <w:p w14:paraId="25DA8B83">
      <w:pPr>
        <w:widowControl w:val="0"/>
        <w:numPr>
          <w:ilvl w:val="0"/>
          <w:numId w:val="0"/>
        </w:numPr>
        <w:jc w:val="both"/>
        <w:rPr>
          <w:rFonts w:hint="eastAsia"/>
        </w:rPr>
      </w:pPr>
      <w:r>
        <w:rPr>
          <w:rFonts w:hint="eastAsia"/>
        </w:rPr>
        <w:t>事实上，他没有应许，除了上帝的能力之外，他无处可求助，而我们现在在信心的要点上正处理的就是这个，是向一个依赖它的灵魂说话。</w:t>
      </w:r>
    </w:p>
    <w:p w14:paraId="1FBFB7ED">
      <w:pPr>
        <w:widowControl w:val="0"/>
        <w:numPr>
          <w:ilvl w:val="0"/>
          <w:numId w:val="0"/>
        </w:numPr>
        <w:jc w:val="both"/>
        <w:rPr>
          <w:rFonts w:hint="eastAsia"/>
        </w:rPr>
      </w:pPr>
      <w:r>
        <w:rPr>
          <w:rFonts w:hint="eastAsia"/>
        </w:rPr>
        <w:t>This I am sure of, saith he, it must lie in thy will if thou dost not do it for me, for it is in thy power to do it.</w:t>
      </w:r>
    </w:p>
    <w:p w14:paraId="4FE3177B">
      <w:pPr>
        <w:widowControl w:val="0"/>
        <w:numPr>
          <w:ilvl w:val="0"/>
          <w:numId w:val="0"/>
        </w:numPr>
        <w:jc w:val="both"/>
        <w:rPr>
          <w:rFonts w:hint="eastAsia"/>
        </w:rPr>
      </w:pPr>
      <w:r>
        <w:rPr>
          <w:rFonts w:hint="eastAsia"/>
        </w:rPr>
        <w:t>他说：“我确信这一点，祢若不为我成就，那必定是祢的意旨，因为祢有能力成就。”</w:t>
      </w:r>
    </w:p>
    <w:p w14:paraId="2CAF1875">
      <w:pPr>
        <w:widowControl w:val="0"/>
        <w:numPr>
          <w:ilvl w:val="0"/>
          <w:numId w:val="0"/>
        </w:numPr>
        <w:jc w:val="both"/>
        <w:rPr>
          <w:rFonts w:hint="eastAsia"/>
        </w:rPr>
      </w:pPr>
      <w:r>
        <w:rPr>
          <w:rFonts w:hint="eastAsia"/>
        </w:rPr>
        <w:t>What saith Christ in answer? Shall any soul come to me and say at latter day, that he told me I was able to do that for him which in faith he asked, and would not, or shall challenge me that I did not?</w:t>
      </w:r>
    </w:p>
    <w:p w14:paraId="1692DEA4">
      <w:pPr>
        <w:widowControl w:val="0"/>
        <w:numPr>
          <w:ilvl w:val="0"/>
          <w:numId w:val="0"/>
        </w:numPr>
        <w:jc w:val="both"/>
        <w:rPr>
          <w:rFonts w:hint="eastAsia"/>
        </w:rPr>
      </w:pPr>
      <w:r>
        <w:rPr>
          <w:rFonts w:hint="eastAsia"/>
        </w:rPr>
        <w:t>基督如何回答呢？是否有任何灵魂会在末日来对我说，祂告诉我有能力为他成就他凭信心所求的，却不肯，或者会责备我没有成就呢？</w:t>
      </w:r>
    </w:p>
    <w:p w14:paraId="79F340B9">
      <w:pPr>
        <w:widowControl w:val="0"/>
        <w:numPr>
          <w:ilvl w:val="0"/>
          <w:numId w:val="0"/>
        </w:numPr>
        <w:jc w:val="both"/>
        <w:rPr>
          <w:rFonts w:hint="eastAsia"/>
        </w:rPr>
      </w:pPr>
      <w:r>
        <w:rPr>
          <w:rFonts w:hint="eastAsia"/>
        </w:rPr>
        <w:t>No; 'I will,' saith he: 'be thou clean.'</w:t>
      </w:r>
    </w:p>
    <w:p w14:paraId="265A6ACC">
      <w:pPr>
        <w:widowControl w:val="0"/>
        <w:numPr>
          <w:ilvl w:val="0"/>
          <w:numId w:val="0"/>
        </w:numPr>
        <w:jc w:val="both"/>
        <w:rPr>
          <w:rFonts w:hint="eastAsia"/>
        </w:rPr>
      </w:pPr>
      <w:r>
        <w:rPr>
          <w:rFonts w:hint="eastAsia"/>
        </w:rPr>
        <w:t>不；祂说：“我肯，你洁净了吧！”</w:t>
      </w:r>
    </w:p>
    <w:p w14:paraId="3E058BED">
      <w:pPr>
        <w:widowControl w:val="0"/>
        <w:numPr>
          <w:ilvl w:val="0"/>
          <w:numId w:val="0"/>
        </w:numPr>
        <w:jc w:val="both"/>
        <w:rPr>
          <w:rFonts w:hint="eastAsia"/>
        </w:rPr>
      </w:pPr>
      <w:r>
        <w:rPr>
          <w:rFonts w:hint="eastAsia"/>
        </w:rPr>
        <w:t>Christ will not have a soul to be frustrated that comes thus, and acknowledged his power, and submitteth unto it, for so this poor man did: Lord, saith he, I am unworthy to be healed; for it is a modest way of expression; it lies only upon thy will, and I subject myself unto it.</w:t>
      </w:r>
    </w:p>
    <w:p w14:paraId="3BBE9D4D">
      <w:pPr>
        <w:widowControl w:val="0"/>
        <w:numPr>
          <w:ilvl w:val="0"/>
          <w:numId w:val="0"/>
        </w:numPr>
        <w:jc w:val="both"/>
        <w:rPr>
          <w:rFonts w:hint="eastAsia"/>
        </w:rPr>
      </w:pPr>
      <w:r>
        <w:rPr>
          <w:rFonts w:hint="eastAsia"/>
        </w:rPr>
        <w:t>基督不会让一个如此前来，并承认祂能力、顺服祂的灵魂感到沮丧，因为这个可怜的人正是如此行了：他说：“主啊，我本不配得医治”；因为这是一种谦逊的表达方式；这完全取决于祢的旨意，我愿顺服祢。</w:t>
      </w:r>
    </w:p>
    <w:p w14:paraId="17D5585C">
      <w:pPr>
        <w:widowControl w:val="0"/>
        <w:numPr>
          <w:ilvl w:val="0"/>
          <w:numId w:val="0"/>
        </w:numPr>
        <w:jc w:val="both"/>
        <w:rPr>
          <w:rFonts w:hint="eastAsia"/>
        </w:rPr>
      </w:pPr>
    </w:p>
    <w:p w14:paraId="52D2D013">
      <w:pPr>
        <w:widowControl w:val="0"/>
        <w:numPr>
          <w:ilvl w:val="0"/>
          <w:numId w:val="0"/>
        </w:numPr>
        <w:jc w:val="both"/>
        <w:rPr>
          <w:rFonts w:hint="eastAsia"/>
        </w:rPr>
      </w:pPr>
      <w:r>
        <w:rPr>
          <w:rFonts w:hint="eastAsia"/>
        </w:rPr>
        <w:t>'Speak the word,' saith he, 'and she shall live.' He submitteth himself to him.</w:t>
      </w:r>
    </w:p>
    <w:p w14:paraId="2DF13678">
      <w:pPr>
        <w:widowControl w:val="0"/>
        <w:numPr>
          <w:ilvl w:val="0"/>
          <w:numId w:val="0"/>
        </w:numPr>
        <w:jc w:val="both"/>
        <w:rPr>
          <w:rFonts w:hint="eastAsia"/>
        </w:rPr>
      </w:pPr>
      <w:r>
        <w:rPr>
          <w:rFonts w:hint="eastAsia"/>
        </w:rPr>
        <w:t>能力，马太福音9:18：“求你，”他说，“说一句话，我的女儿就必活了。”他把自己降服于祂。</w:t>
      </w:r>
    </w:p>
    <w:p w14:paraId="5C5CE6B7">
      <w:pPr>
        <w:widowControl w:val="0"/>
        <w:numPr>
          <w:ilvl w:val="0"/>
          <w:numId w:val="0"/>
        </w:numPr>
        <w:jc w:val="both"/>
        <w:rPr>
          <w:rFonts w:hint="eastAsia"/>
        </w:rPr>
      </w:pPr>
      <w:r>
        <w:rPr>
          <w:rFonts w:hint="eastAsia"/>
        </w:rPr>
        <w:t>When poor souls, I say, do thus, as it were, lie at the catch, and wait for a word or for an encouragement from God, and upon occasion of a word of exhortation from God, do go to him and tell him of his power, that if he will, he is able; and when he hath made an exhortation and a promise, do urge this upon him, the Lord will hear such a soul in the end, and he will, in the end, satisfy his desire.</w:t>
      </w:r>
    </w:p>
    <w:p w14:paraId="14C5D39B">
      <w:pPr>
        <w:widowControl w:val="0"/>
        <w:numPr>
          <w:ilvl w:val="0"/>
          <w:numId w:val="0"/>
        </w:numPr>
        <w:jc w:val="both"/>
        <w:rPr>
          <w:rFonts w:hint="eastAsia"/>
        </w:rPr>
      </w:pPr>
      <w:r>
        <w:rPr>
          <w:rFonts w:hint="eastAsia"/>
        </w:rPr>
        <w:t>我说，当可怜的灵魂如此，仿佛是等待捕捉，等候上帝的一句话或一个鼓励，并且藉着上帝劝勉的话语，去到祂面前，告诉祂祂的能力，说祂若肯，就必能成就；当祂发出劝勉和应许时，就向祂恳求此事，主最终会垂听这样的灵魂，祂最终会满足他的愿望。</w:t>
      </w:r>
    </w:p>
    <w:p w14:paraId="1FB71F63">
      <w:pPr>
        <w:widowControl w:val="0"/>
        <w:numPr>
          <w:ilvl w:val="0"/>
          <w:numId w:val="0"/>
        </w:numPr>
        <w:jc w:val="both"/>
        <w:rPr>
          <w:rFonts w:hint="eastAsia"/>
        </w:rPr>
      </w:pPr>
      <w:r>
        <w:rPr>
          <w:rFonts w:hint="eastAsia"/>
        </w:rPr>
        <w:t>Nay, suppose thou beest guilty of a great deal of unbelief and impatience, and envying of others, and what is said in the word by way of reproof, comes near thee and strikes thy very soul, go thou and take an occasion upon those very reproofs to go to God, to work the contrary of that in thee which he reproveth thee for.</w:t>
      </w:r>
    </w:p>
    <w:p w14:paraId="22E93404">
      <w:pPr>
        <w:widowControl w:val="0"/>
        <w:numPr>
          <w:ilvl w:val="0"/>
          <w:numId w:val="0"/>
        </w:numPr>
        <w:jc w:val="both"/>
        <w:rPr>
          <w:rFonts w:hint="eastAsia"/>
        </w:rPr>
      </w:pPr>
      <w:r>
        <w:rPr>
          <w:rFonts w:hint="eastAsia"/>
        </w:rPr>
        <w:t>不，假设你犯了许多不信、不耐烦和嫉妒他人的罪，而圣言中责备的话语临近你，击打你的灵魂，你当抓住这些责备的机会去到上帝面前，求祂在你里面成就与祂所责备你的相反的事。</w:t>
      </w:r>
    </w:p>
    <w:p w14:paraId="5D36CED2">
      <w:pPr>
        <w:widowControl w:val="0"/>
        <w:numPr>
          <w:ilvl w:val="0"/>
          <w:numId w:val="0"/>
        </w:numPr>
        <w:jc w:val="both"/>
        <w:rPr>
          <w:rFonts w:hint="eastAsia"/>
        </w:rPr>
      </w:pPr>
      <w:r>
        <w:rPr>
          <w:rFonts w:hint="eastAsia"/>
        </w:rPr>
        <w:t>In Luke 17:5, 'the apostles said unto the Lord, Increase our faith.'</w:t>
      </w:r>
    </w:p>
    <w:p w14:paraId="537F9F0A">
      <w:pPr>
        <w:widowControl w:val="0"/>
        <w:numPr>
          <w:ilvl w:val="0"/>
          <w:numId w:val="0"/>
        </w:numPr>
        <w:jc w:val="both"/>
        <w:rPr>
          <w:rFonts w:hint="eastAsia"/>
        </w:rPr>
      </w:pPr>
      <w:r>
        <w:rPr>
          <w:rFonts w:hint="eastAsia"/>
        </w:rPr>
        <w:t>在路加福音17:5中，“使徒对主说，求主加增我们的信心。”</w:t>
      </w:r>
    </w:p>
    <w:p w14:paraId="445A80D5">
      <w:pPr>
        <w:widowControl w:val="0"/>
        <w:numPr>
          <w:ilvl w:val="0"/>
          <w:numId w:val="0"/>
        </w:numPr>
        <w:jc w:val="both"/>
        <w:rPr>
          <w:rFonts w:hint="eastAsia"/>
        </w:rPr>
      </w:pPr>
      <w:r>
        <w:rPr>
          <w:rFonts w:hint="eastAsia"/>
        </w:rPr>
        <w:t>The truth is, it does not cohere with the words before, and so all interpreters do generally acknowledge.</w:t>
      </w:r>
    </w:p>
    <w:p w14:paraId="744D43FC">
      <w:pPr>
        <w:widowControl w:val="0"/>
        <w:numPr>
          <w:ilvl w:val="0"/>
          <w:numId w:val="0"/>
        </w:numPr>
        <w:jc w:val="both"/>
        <w:rPr>
          <w:rFonts w:hint="eastAsia"/>
        </w:rPr>
      </w:pPr>
      <w:r>
        <w:rPr>
          <w:rFonts w:hint="eastAsia"/>
        </w:rPr>
        <w:t>事实是，这与前面的话语并不连贯，所以所有的解经家普遍都承认这一点。</w:t>
      </w:r>
    </w:p>
    <w:p w14:paraId="52DA120B">
      <w:pPr>
        <w:widowControl w:val="0"/>
        <w:numPr>
          <w:ilvl w:val="0"/>
          <w:numId w:val="0"/>
        </w:numPr>
        <w:jc w:val="both"/>
        <w:rPr>
          <w:rFonts w:hint="eastAsia"/>
        </w:rPr>
      </w:pPr>
      <w:r>
        <w:rPr>
          <w:rFonts w:hint="eastAsia"/>
        </w:rPr>
        <w:t>Now then, the comparing of one scripture with another will help us out.</w:t>
      </w:r>
    </w:p>
    <w:p w14:paraId="3ADF02BF">
      <w:pPr>
        <w:widowControl w:val="0"/>
        <w:numPr>
          <w:ilvl w:val="0"/>
          <w:numId w:val="0"/>
        </w:numPr>
        <w:jc w:val="both"/>
        <w:rPr>
          <w:rFonts w:hint="eastAsia"/>
        </w:rPr>
      </w:pPr>
      <w:r>
        <w:rPr>
          <w:rFonts w:hint="eastAsia"/>
        </w:rPr>
        <w:t>那么，将一处经文与另一处经文比较将有助于我们。</w:t>
      </w:r>
    </w:p>
    <w:p w14:paraId="2F748431">
      <w:pPr>
        <w:widowControl w:val="0"/>
        <w:numPr>
          <w:ilvl w:val="0"/>
          <w:numId w:val="0"/>
        </w:numPr>
        <w:jc w:val="both"/>
        <w:rPr>
          <w:rFonts w:hint="eastAsia"/>
        </w:rPr>
      </w:pPr>
      <w:r>
        <w:rPr>
          <w:rFonts w:hint="eastAsia"/>
        </w:rPr>
        <w:t>What is Christ's expression in the words afterward? 'If you had faith as a grain of mustard seed, ye might say unto this sycamine tree, Be thou plucked up by the root, and be thou planted in the sea; and it should obey you.'</w:t>
      </w:r>
    </w:p>
    <w:p w14:paraId="458423E9">
      <w:pPr>
        <w:widowControl w:val="0"/>
        <w:numPr>
          <w:ilvl w:val="0"/>
          <w:numId w:val="0"/>
        </w:numPr>
        <w:jc w:val="both"/>
        <w:rPr>
          <w:rFonts w:hint="eastAsia"/>
        </w:rPr>
      </w:pPr>
      <w:r>
        <w:rPr>
          <w:rFonts w:hint="eastAsia"/>
        </w:rPr>
        <w:t>基督在后面的话语中是怎样表达的呢？“你们若有信心像一粒芥菜种，就是对这棵桑树说：‘你要连根拔起，栽在海里！’它也必听从你们。”</w:t>
      </w:r>
    </w:p>
    <w:p w14:paraId="6614DC60">
      <w:pPr>
        <w:widowControl w:val="0"/>
        <w:numPr>
          <w:ilvl w:val="0"/>
          <w:numId w:val="0"/>
        </w:numPr>
        <w:jc w:val="both"/>
        <w:rPr>
          <w:rFonts w:hint="eastAsia"/>
        </w:rPr>
      </w:pPr>
      <w:r>
        <w:rPr>
          <w:rFonts w:hint="eastAsia"/>
        </w:rPr>
        <w:t>Now if you look in Mat. 17:20, there you shall find it thus: 'Jesus said unto his disciples, Because of your unbelief you could not cast him out: for verily I say unto you, if ye had faith as a grain of mustard-seed, ye shall say unto this mountain, Remove hence to yonder place, and it shall remove; and nothing shall be impossible unto you.'</w:t>
      </w:r>
    </w:p>
    <w:p w14:paraId="14D7C37B">
      <w:pPr>
        <w:widowControl w:val="0"/>
        <w:numPr>
          <w:ilvl w:val="0"/>
          <w:numId w:val="0"/>
        </w:numPr>
        <w:jc w:val="both"/>
        <w:rPr>
          <w:rFonts w:hint="eastAsia"/>
        </w:rPr>
      </w:pPr>
      <w:r>
        <w:rPr>
          <w:rFonts w:hint="eastAsia"/>
        </w:rPr>
        <w:t>现在如果你看马太福音17:20，你会发现是这样说的：“耶稣说：‘是因你们的信心小。我实在告诉你们，你们若有信心像一粒芥菜种，就是对这座山说：‘你从这边挪到那边！’它也必挪去；并且你们没有一件不能做的事了。”</w:t>
      </w:r>
    </w:p>
    <w:p w14:paraId="72CBFE3E">
      <w:pPr>
        <w:widowControl w:val="0"/>
        <w:numPr>
          <w:ilvl w:val="0"/>
          <w:numId w:val="0"/>
        </w:numPr>
        <w:jc w:val="both"/>
        <w:rPr>
          <w:rFonts w:hint="eastAsia"/>
        </w:rPr>
      </w:pPr>
      <w:r>
        <w:rPr>
          <w:rFonts w:hint="eastAsia"/>
        </w:rPr>
        <w:t>Now clearly, by comparing one place with another (Christ using the same expression, 'If ye have faith as a grain of mustard-seed,' and speaking in one place of removing a sycamine tree, for he used both certainly, and in another of removing a mountain), it is evident that the occasion of the apostles' saying, 'Lord, increase our faith,' was, that Christ child them for their unbelief, and told them that the reason why they could not cast the devil out of the child was, because they were a faithless generation.</w:t>
      </w:r>
    </w:p>
    <w:p w14:paraId="46193B97">
      <w:pPr>
        <w:widowControl w:val="0"/>
        <w:numPr>
          <w:ilvl w:val="0"/>
          <w:numId w:val="0"/>
        </w:numPr>
        <w:jc w:val="both"/>
        <w:rPr>
          <w:rFonts w:hint="eastAsia"/>
        </w:rPr>
      </w:pPr>
      <w:r>
        <w:rPr>
          <w:rFonts w:hint="eastAsia"/>
        </w:rPr>
        <w:t>现在很明显，通过比较一处经文与另一处（基督使用相同的表达方式：“你们若有信心像一粒芥菜种，”在一处说到移栽桑树，因为祂确实两者都用过，在另一处说到移山），可以清楚地看出使徒说“主啊，加增我们的信心”的原因，是基督责备他们不信，并告诉他们无法将鬼从孩子身上赶出来的原因，是因为他们是不信的世代。</w:t>
      </w:r>
    </w:p>
    <w:p w14:paraId="0B692305">
      <w:pPr>
        <w:widowControl w:val="0"/>
        <w:numPr>
          <w:ilvl w:val="0"/>
          <w:numId w:val="0"/>
        </w:numPr>
        <w:jc w:val="both"/>
        <w:rPr>
          <w:rFonts w:hint="eastAsia"/>
        </w:rPr>
      </w:pPr>
      <w:r>
        <w:rPr>
          <w:rFonts w:hint="eastAsia"/>
        </w:rPr>
        <w:t>And now upon Christ's chiding them thus for their unbelief, what do they do? 'Lord,' say they, 'increase our faith.' Poor men!</w:t>
      </w:r>
    </w:p>
    <w:p w14:paraId="4B3D4CDD">
      <w:pPr>
        <w:widowControl w:val="0"/>
        <w:numPr>
          <w:ilvl w:val="0"/>
          <w:numId w:val="0"/>
        </w:numPr>
        <w:jc w:val="both"/>
        <w:rPr>
          <w:rFonts w:hint="eastAsia"/>
        </w:rPr>
      </w:pPr>
      <w:r>
        <w:rPr>
          <w:rFonts w:hint="eastAsia"/>
        </w:rPr>
        <w:t>现在，当基督如此责备他们的不信时，他们做了什么？他们说：“主啊，加增我们的信心。”可怜的人们！</w:t>
      </w:r>
    </w:p>
    <w:p w14:paraId="3B1EE711">
      <w:pPr>
        <w:widowControl w:val="0"/>
        <w:numPr>
          <w:ilvl w:val="0"/>
          <w:numId w:val="0"/>
        </w:numPr>
        <w:jc w:val="both"/>
        <w:rPr>
          <w:rFonts w:hint="eastAsia"/>
        </w:rPr>
      </w:pPr>
      <w:r>
        <w:rPr>
          <w:rFonts w:hint="eastAsia"/>
        </w:rPr>
        <w:t>So that now, when God meets by a reproof with what the heart is in this way guilty of, let that be an occasion to thee, as it was to the apostles here, for to go to God, and thus to pray to him, Lord, do thou take this away from me; do thou work in me the contrary to that thou reprovest me for.</w:t>
      </w:r>
    </w:p>
    <w:p w14:paraId="421396DC">
      <w:pPr>
        <w:widowControl w:val="0"/>
        <w:numPr>
          <w:ilvl w:val="0"/>
          <w:numId w:val="0"/>
        </w:numPr>
        <w:jc w:val="both"/>
        <w:rPr>
          <w:rFonts w:hint="eastAsia"/>
        </w:rPr>
      </w:pPr>
      <w:r>
        <w:rPr>
          <w:rFonts w:hint="eastAsia"/>
        </w:rPr>
        <w:t>所以现在，当上帝藉着责备遇上人心以此方式所犯的罪时，让那成为你的一个机会，就像使徒们在这里一样，去到上帝面前，如此向祂祷告：“主啊，求祢将这从我身上除去；求祢在我里面成就与祢所责备我相反的事。”</w:t>
      </w:r>
    </w:p>
    <w:p w14:paraId="04D2525D">
      <w:pPr>
        <w:widowControl w:val="0"/>
        <w:numPr>
          <w:ilvl w:val="0"/>
          <w:numId w:val="0"/>
        </w:numPr>
        <w:jc w:val="both"/>
        <w:rPr>
          <w:rFonts w:hint="eastAsia"/>
        </w:rPr>
      </w:pPr>
      <w:r>
        <w:rPr>
          <w:rFonts w:hint="eastAsia"/>
        </w:rPr>
        <w:t>And as that prayer had an effect upon Christ, to give more faith to his apostles, so thou wilt find a suitable effect of thy prayer too.</w:t>
      </w:r>
    </w:p>
    <w:p w14:paraId="20AE2D6B">
      <w:pPr>
        <w:widowControl w:val="0"/>
        <w:numPr>
          <w:ilvl w:val="0"/>
          <w:numId w:val="0"/>
        </w:numPr>
        <w:jc w:val="both"/>
        <w:rPr>
          <w:rFonts w:hint="eastAsia"/>
        </w:rPr>
      </w:pPr>
      <w:r>
        <w:rPr>
          <w:rFonts w:hint="eastAsia"/>
        </w:rPr>
        <w:t>正如那个祷告对基督产生了影响，使祂赐给使徒们更多的信心，你也会发现你的祷告同样会产生恰当的效果。</w:t>
      </w:r>
    </w:p>
    <w:p w14:paraId="6D6B879A">
      <w:pPr>
        <w:widowControl w:val="0"/>
        <w:numPr>
          <w:ilvl w:val="0"/>
          <w:numId w:val="0"/>
        </w:numPr>
        <w:jc w:val="both"/>
        <w:rPr>
          <w:rFonts w:hint="eastAsia"/>
        </w:rPr>
      </w:pPr>
    </w:p>
    <w:p w14:paraId="708A1436">
      <w:pPr>
        <w:widowControl w:val="0"/>
        <w:numPr>
          <w:ilvl w:val="0"/>
          <w:numId w:val="0"/>
        </w:numPr>
        <w:jc w:val="both"/>
        <w:rPr>
          <w:rFonts w:hint="eastAsia"/>
        </w:rPr>
      </w:pPr>
      <w:r>
        <w:rPr>
          <w:rFonts w:hint="eastAsia"/>
        </w:rPr>
        <w:t>Lastly, Acknowledge still all that God doth do for thee in the way of believing.</w:t>
      </w:r>
    </w:p>
    <w:p w14:paraId="6EF542C0">
      <w:pPr>
        <w:widowControl w:val="0"/>
        <w:numPr>
          <w:ilvl w:val="0"/>
          <w:numId w:val="0"/>
        </w:numPr>
        <w:jc w:val="both"/>
        <w:rPr>
          <w:rFonts w:hint="eastAsia"/>
        </w:rPr>
      </w:pPr>
      <w:r>
        <w:rPr>
          <w:rFonts w:hint="eastAsia"/>
        </w:rPr>
        <w:t>最后，要不断承认上帝在相信的道路上为你所做的一切。</w:t>
      </w:r>
    </w:p>
    <w:p w14:paraId="534E27C2">
      <w:pPr>
        <w:widowControl w:val="0"/>
        <w:numPr>
          <w:ilvl w:val="0"/>
          <w:numId w:val="0"/>
        </w:numPr>
        <w:jc w:val="both"/>
        <w:rPr>
          <w:rFonts w:hint="eastAsia"/>
        </w:rPr>
      </w:pPr>
      <w:r>
        <w:rPr>
          <w:rFonts w:hint="eastAsia"/>
        </w:rPr>
        <w:t>I told you, in one of the premises I made, that God doth give power to one thing when he doth not to another, and that you are to act so far as he gives power.</w:t>
      </w:r>
    </w:p>
    <w:p w14:paraId="31D86A52">
      <w:pPr>
        <w:widowControl w:val="0"/>
        <w:numPr>
          <w:ilvl w:val="0"/>
          <w:numId w:val="0"/>
        </w:numPr>
        <w:jc w:val="both"/>
        <w:rPr>
          <w:rFonts w:hint="eastAsia"/>
        </w:rPr>
      </w:pPr>
      <w:r>
        <w:rPr>
          <w:rFonts w:hint="eastAsia"/>
        </w:rPr>
        <w:t>我曾在一个前提中告诉你们，上帝在某事上赐予能力，而在另一事上则不赐予，并且你们要尽祂所赐的能力去行。</w:t>
      </w:r>
    </w:p>
    <w:p w14:paraId="5D588620">
      <w:pPr>
        <w:widowControl w:val="0"/>
        <w:numPr>
          <w:ilvl w:val="0"/>
          <w:numId w:val="0"/>
        </w:numPr>
        <w:jc w:val="both"/>
        <w:rPr>
          <w:rFonts w:hint="eastAsia"/>
        </w:rPr>
      </w:pPr>
      <w:r>
        <w:rPr>
          <w:rFonts w:hint="eastAsia"/>
        </w:rPr>
        <w:t>This text, in Philip. 2:12, 13, hath it, that he works the will, and he works the deed, first the will, and then the deed itself, and he goes on thus by degrees, and this of his good pleasure.</w:t>
      </w:r>
    </w:p>
    <w:p w14:paraId="1BCF5318">
      <w:pPr>
        <w:widowControl w:val="0"/>
        <w:numPr>
          <w:ilvl w:val="0"/>
          <w:numId w:val="0"/>
        </w:numPr>
        <w:jc w:val="both"/>
        <w:rPr>
          <w:rFonts w:hint="eastAsia"/>
        </w:rPr>
      </w:pPr>
      <w:r>
        <w:rPr>
          <w:rFonts w:hint="eastAsia"/>
        </w:rPr>
        <w:t>腓立比书2:12-13这段经文说，祂成就立志，也成就行为，首先是立志，然后是行为本身，祂就这样循序渐进地进行，这都是出于祂的美意。</w:t>
      </w:r>
    </w:p>
    <w:p w14:paraId="082FC644">
      <w:pPr>
        <w:widowControl w:val="0"/>
        <w:numPr>
          <w:ilvl w:val="0"/>
          <w:numId w:val="0"/>
        </w:numPr>
        <w:jc w:val="both"/>
        <w:rPr>
          <w:rFonts w:hint="eastAsia"/>
        </w:rPr>
      </w:pPr>
      <w:r>
        <w:rPr>
          <w:rFonts w:hint="eastAsia"/>
        </w:rPr>
        <w:t>He will work the will first one day, and the deed another; he will produce a desire after the thing, and then the thing itself afterwards.</w:t>
      </w:r>
    </w:p>
    <w:p w14:paraId="74DBF0F1">
      <w:pPr>
        <w:widowControl w:val="0"/>
        <w:numPr>
          <w:ilvl w:val="0"/>
          <w:numId w:val="0"/>
        </w:numPr>
        <w:jc w:val="both"/>
        <w:rPr>
          <w:rFonts w:hint="eastAsia"/>
        </w:rPr>
      </w:pPr>
      <w:r>
        <w:rPr>
          <w:rFonts w:hint="eastAsia"/>
        </w:rPr>
        <w:t>祂会在某一天先成就立志，在另一天成就行为；祂会先产生对那件事的渴望，然后才产生那件事本身。</w:t>
      </w:r>
    </w:p>
    <w:p w14:paraId="14C56A51">
      <w:pPr>
        <w:widowControl w:val="0"/>
        <w:numPr>
          <w:ilvl w:val="0"/>
          <w:numId w:val="0"/>
        </w:numPr>
        <w:jc w:val="both"/>
        <w:rPr>
          <w:rFonts w:hint="eastAsia"/>
        </w:rPr>
      </w:pPr>
      <w:r>
        <w:rPr>
          <w:rFonts w:hint="eastAsia"/>
        </w:rPr>
        <w:t>Now, still as God doth work, acknowledge his good pleasure in it; and so far still as God enables thee to do, to act in the way of believing, so far do thou acknowledge his grace and good pleasure in it: 'Lord,' saith the poor man, Mark 9:24, 'I believe, help thou my unbelief.'</w:t>
      </w:r>
    </w:p>
    <w:p w14:paraId="3CD34663">
      <w:pPr>
        <w:widowControl w:val="0"/>
        <w:numPr>
          <w:ilvl w:val="0"/>
          <w:numId w:val="0"/>
        </w:numPr>
        <w:jc w:val="both"/>
        <w:rPr>
          <w:rFonts w:hint="eastAsia"/>
        </w:rPr>
      </w:pPr>
      <w:r>
        <w:rPr>
          <w:rFonts w:hint="eastAsia"/>
        </w:rPr>
        <w:t>现在，每当上帝工作时，都要承认祂在其中所显的美意；并且，每当上帝使你能够在相信的道路上行动时，你也要在其中承认祂的恩典和美意：“主啊，”那可怜的人说，马可福音9:24，“我信！但我信不足，求祢帮助！”</w:t>
      </w:r>
    </w:p>
    <w:p w14:paraId="650A3793">
      <w:pPr>
        <w:widowControl w:val="0"/>
        <w:numPr>
          <w:ilvl w:val="0"/>
          <w:numId w:val="0"/>
        </w:numPr>
        <w:jc w:val="both"/>
        <w:rPr>
          <w:rFonts w:hint="eastAsia"/>
        </w:rPr>
      </w:pPr>
      <w:r>
        <w:rPr>
          <w:rFonts w:hint="eastAsia"/>
        </w:rPr>
        <w:t>Christ asked him, if he could believe? how far he could go in believing? Lord (saith he), I can believe a little, help thou out with the rest.</w:t>
      </w:r>
    </w:p>
    <w:p w14:paraId="49B99F7B">
      <w:pPr>
        <w:widowControl w:val="0"/>
        <w:numPr>
          <w:ilvl w:val="0"/>
          <w:numId w:val="0"/>
        </w:numPr>
        <w:jc w:val="both"/>
        <w:rPr>
          <w:rFonts w:hint="eastAsia"/>
        </w:rPr>
      </w:pPr>
      <w:r>
        <w:rPr>
          <w:rFonts w:hint="eastAsia"/>
        </w:rPr>
        <w:t>基督问他，他是否能信？他能在相信上走多远？他说：“主啊，我能信一点，其余的求祢帮助。”</w:t>
      </w:r>
    </w:p>
    <w:p w14:paraId="3D00ACC3">
      <w:pPr>
        <w:widowControl w:val="0"/>
        <w:numPr>
          <w:ilvl w:val="0"/>
          <w:numId w:val="0"/>
        </w:numPr>
        <w:jc w:val="both"/>
        <w:rPr>
          <w:rFonts w:hint="eastAsia"/>
        </w:rPr>
      </w:pPr>
      <w:r>
        <w:rPr>
          <w:rFonts w:hint="eastAsia"/>
        </w:rPr>
        <w:t>He acknowledged God in the one, and hath recourse to him for the other.</w:t>
      </w:r>
    </w:p>
    <w:p w14:paraId="4B7ACB70">
      <w:pPr>
        <w:widowControl w:val="0"/>
        <w:numPr>
          <w:ilvl w:val="0"/>
          <w:numId w:val="0"/>
        </w:numPr>
        <w:jc w:val="both"/>
        <w:rPr>
          <w:rFonts w:hint="eastAsia"/>
        </w:rPr>
      </w:pPr>
      <w:r>
        <w:rPr>
          <w:rFonts w:hint="eastAsia"/>
        </w:rPr>
        <w:t>他在这件事上承认上帝，并在另一件事上向祂求助。</w:t>
      </w:r>
    </w:p>
    <w:p w14:paraId="1366B5E4">
      <w:pPr>
        <w:widowControl w:val="0"/>
        <w:numPr>
          <w:ilvl w:val="0"/>
          <w:numId w:val="0"/>
        </w:numPr>
        <w:jc w:val="both"/>
        <w:rPr>
          <w:rFonts w:hint="eastAsia"/>
        </w:rPr>
      </w:pPr>
      <w:r>
        <w:rPr>
          <w:rFonts w:hint="eastAsia"/>
        </w:rPr>
        <w:t>In Rom. 9:17, saith the apostle, 'It is not of him that willeth, nor of him that runneth, but of God that sheweth mercy.'</w:t>
      </w:r>
    </w:p>
    <w:p w14:paraId="7095342F">
      <w:pPr>
        <w:widowControl w:val="0"/>
        <w:numPr>
          <w:ilvl w:val="0"/>
          <w:numId w:val="0"/>
        </w:numPr>
        <w:jc w:val="both"/>
        <w:rPr>
          <w:rFonts w:hint="eastAsia"/>
        </w:rPr>
      </w:pPr>
      <w:r>
        <w:rPr>
          <w:rFonts w:hint="eastAsia"/>
        </w:rPr>
        <w:t>在罗马书9:17中，使徒说：“这不在乎那定意的，也不在乎那奔跑的，只在乎发怜悯的上帝。”</w:t>
      </w:r>
    </w:p>
    <w:p w14:paraId="498A4056">
      <w:pPr>
        <w:widowControl w:val="0"/>
        <w:numPr>
          <w:ilvl w:val="0"/>
          <w:numId w:val="0"/>
        </w:numPr>
        <w:jc w:val="both"/>
        <w:rPr>
          <w:rFonts w:hint="eastAsia"/>
        </w:rPr>
      </w:pPr>
      <w:r>
        <w:rPr>
          <w:rFonts w:hint="eastAsia"/>
        </w:rPr>
        <w:t>His scope is, that they should be thankful to God, and not ascribe anything to their own willing, or to their own running, when they had done; and withal, to remember that, in depending upon the power of God, the greatest dependence of all was upon his mercy.</w:t>
      </w:r>
    </w:p>
    <w:p w14:paraId="3DBF5C7D">
      <w:pPr>
        <w:widowControl w:val="0"/>
        <w:numPr>
          <w:ilvl w:val="0"/>
          <w:numId w:val="0"/>
        </w:numPr>
        <w:jc w:val="both"/>
        <w:rPr>
          <w:rFonts w:hint="eastAsia"/>
        </w:rPr>
      </w:pPr>
      <w:r>
        <w:rPr>
          <w:rFonts w:hint="eastAsia"/>
        </w:rPr>
        <w:t>他的目的在于，当他们成就之后，应该感谢上帝，而不是将任何事归功于自己的意愿或自己的奔跑；同时，也要记住，在依靠上帝的能力时，最重要的是依靠祂的怜悯。</w:t>
      </w:r>
    </w:p>
    <w:p w14:paraId="0D6F040E">
      <w:pPr>
        <w:widowControl w:val="0"/>
        <w:numPr>
          <w:ilvl w:val="0"/>
          <w:numId w:val="0"/>
        </w:numPr>
        <w:jc w:val="both"/>
        <w:rPr>
          <w:rFonts w:hint="eastAsia"/>
        </w:rPr>
      </w:pPr>
      <w:r>
        <w:rPr>
          <w:rFonts w:hint="eastAsia"/>
        </w:rPr>
        <w:t>The thing, I say, is to that purpose worth your observation, and you may make a distinct thing of it if you will.</w:t>
      </w:r>
    </w:p>
    <w:p w14:paraId="58F731D1">
      <w:pPr>
        <w:widowControl w:val="0"/>
        <w:numPr>
          <w:ilvl w:val="0"/>
          <w:numId w:val="0"/>
        </w:numPr>
        <w:jc w:val="both"/>
        <w:rPr>
          <w:rFonts w:hint="eastAsia"/>
        </w:rPr>
      </w:pPr>
      <w:r>
        <w:rPr>
          <w:rFonts w:hint="eastAsia"/>
        </w:rPr>
        <w:t>我说，这件事值得你们注意，你们若愿意，可以将其视为一个独立的论点。</w:t>
      </w:r>
    </w:p>
    <w:p w14:paraId="274DECAC">
      <w:pPr>
        <w:widowControl w:val="0"/>
        <w:numPr>
          <w:ilvl w:val="0"/>
          <w:numId w:val="0"/>
        </w:numPr>
        <w:jc w:val="both"/>
        <w:rPr>
          <w:rFonts w:hint="eastAsia"/>
        </w:rPr>
      </w:pPr>
      <w:r>
        <w:rPr>
          <w:rFonts w:hint="eastAsia"/>
        </w:rPr>
        <w:t>When thou art in a dependence upon God, and practisest these forementioned rules, though weakly, yet thou sinnest against him again and again, and art put off by it; and whereas thou art to work out thy salvation with fear and trembling, thou provokest him oftentimes, and sinnest again and again against him, yea, against the very obligation of that dependence thou hast in thy eye for power from God to work and help forward faith in thee.</w:t>
      </w:r>
    </w:p>
    <w:p w14:paraId="41A3F443">
      <w:pPr>
        <w:widowControl w:val="0"/>
        <w:numPr>
          <w:ilvl w:val="0"/>
          <w:numId w:val="0"/>
        </w:numPr>
        <w:jc w:val="both"/>
        <w:rPr>
          <w:rFonts w:hint="eastAsia"/>
        </w:rPr>
      </w:pPr>
      <w:r>
        <w:rPr>
          <w:rFonts w:hint="eastAsia"/>
        </w:rPr>
        <w:t>当你依靠上帝，并实践上述规则时，即使是软弱的，你仍然一再得罪祂，并因此而退却；而且，虽然你应当存着敬畏战兢的心作成你得救的工夫，你却常常触怒祂，一再得罪祂，甚至违背了你心中对上帝能力（要在你里面作成并推进信心）的依赖责任。</w:t>
      </w:r>
    </w:p>
    <w:p w14:paraId="1DC6F022">
      <w:pPr>
        <w:widowControl w:val="0"/>
        <w:numPr>
          <w:ilvl w:val="0"/>
          <w:numId w:val="0"/>
        </w:numPr>
        <w:jc w:val="both"/>
        <w:rPr>
          <w:rFonts w:hint="eastAsia"/>
        </w:rPr>
      </w:pPr>
      <w:r>
        <w:rPr>
          <w:rFonts w:hint="eastAsia"/>
        </w:rPr>
        <w:t>To comfort thee in this, observe how these words come in.</w:t>
      </w:r>
    </w:p>
    <w:p w14:paraId="0225AA96">
      <w:pPr>
        <w:widowControl w:val="0"/>
        <w:numPr>
          <w:ilvl w:val="0"/>
          <w:numId w:val="0"/>
        </w:numPr>
        <w:jc w:val="both"/>
        <w:rPr>
          <w:rFonts w:hint="eastAsia"/>
        </w:rPr>
      </w:pPr>
      <w:r>
        <w:rPr>
          <w:rFonts w:hint="eastAsia"/>
        </w:rPr>
        <w:t>为了安慰你，请注意这些话是如何出现的。</w:t>
      </w:r>
    </w:p>
    <w:p w14:paraId="6EF8F4B3">
      <w:pPr>
        <w:widowControl w:val="0"/>
        <w:numPr>
          <w:ilvl w:val="0"/>
          <w:numId w:val="0"/>
        </w:numPr>
        <w:jc w:val="both"/>
        <w:rPr>
          <w:rFonts w:hint="eastAsia"/>
        </w:rPr>
      </w:pPr>
      <w:r>
        <w:rPr>
          <w:rFonts w:hint="eastAsia"/>
        </w:rPr>
        <w:t>They come in as a corollary from the testimony of Moses in the verse before: for 'he saith to Moses, I will have mercy on whom I will have mercy, and I will have compassion on whom I will have compassion. So then,' saith he, 'it is not in him that willeth, nor in him that runneth, but in God that sheweth mercy.'</w:t>
      </w:r>
    </w:p>
    <w:p w14:paraId="32CAA92F">
      <w:pPr>
        <w:widowControl w:val="0"/>
        <w:numPr>
          <w:ilvl w:val="0"/>
          <w:numId w:val="0"/>
        </w:numPr>
        <w:jc w:val="both"/>
        <w:rPr>
          <w:rFonts w:hint="eastAsia"/>
        </w:rPr>
      </w:pPr>
      <w:r>
        <w:rPr>
          <w:rFonts w:hint="eastAsia"/>
        </w:rPr>
        <w:t>它们作为前一节摩西见证的推论出现：因为“祂对摩西说：‘我要怜悯谁就怜悯谁，要恩待谁就恩待谁。’这样，”祂说，“这不在乎那定意的，也不在乎那奔跑的，只在乎发怜悯的上帝。”</w:t>
      </w:r>
    </w:p>
    <w:p w14:paraId="18ED0933">
      <w:pPr>
        <w:widowControl w:val="0"/>
        <w:numPr>
          <w:ilvl w:val="0"/>
          <w:numId w:val="0"/>
        </w:numPr>
        <w:jc w:val="both"/>
        <w:rPr>
          <w:rFonts w:hint="eastAsia"/>
        </w:rPr>
      </w:pPr>
      <w:r>
        <w:rPr>
          <w:rFonts w:hint="eastAsia"/>
        </w:rPr>
        <w:t>Why doth he use the word mercy here? Because that soul that is in dependence upon God to work the will and the deed in salvation, hath as much to do, if not more, with the mercy of God as with the power of God, for it is mercy sets that power on work.</w:t>
      </w:r>
    </w:p>
    <w:p w14:paraId="04230B6C">
      <w:pPr>
        <w:widowControl w:val="0"/>
        <w:numPr>
          <w:ilvl w:val="0"/>
          <w:numId w:val="0"/>
        </w:numPr>
        <w:jc w:val="both"/>
        <w:rPr>
          <w:rFonts w:hint="eastAsia"/>
        </w:rPr>
      </w:pPr>
      <w:r>
        <w:rPr>
          <w:rFonts w:hint="eastAsia"/>
        </w:rPr>
        <w:t>祂为何在此使用“怜悯”一词？因为那个依靠上帝在救恩中成就立志和行为的灵魂，与上帝的怜悯关系匪浅，甚至比与上帝的能力关系更深，因为是怜悯启动了那能力。</w:t>
      </w:r>
    </w:p>
    <w:p w14:paraId="243C770F">
      <w:pPr>
        <w:widowControl w:val="0"/>
        <w:numPr>
          <w:ilvl w:val="0"/>
          <w:numId w:val="0"/>
        </w:numPr>
        <w:jc w:val="both"/>
        <w:rPr>
          <w:rFonts w:hint="eastAsia"/>
        </w:rPr>
      </w:pPr>
      <w:r>
        <w:rPr>
          <w:rFonts w:hint="eastAsia"/>
        </w:rPr>
        <w:t>Suppose thou sinnest against him, and provokest him, yet be not discouraged, remember that in willing and in doing thou hast to deal with God that sheweth mercy.</w:t>
      </w:r>
    </w:p>
    <w:p w14:paraId="0360E18C">
      <w:pPr>
        <w:widowControl w:val="0"/>
        <w:numPr>
          <w:ilvl w:val="0"/>
          <w:numId w:val="0"/>
        </w:numPr>
        <w:jc w:val="both"/>
        <w:rPr>
          <w:rFonts w:hint="eastAsia"/>
        </w:rPr>
      </w:pPr>
      <w:r>
        <w:rPr>
          <w:rFonts w:hint="eastAsia"/>
        </w:rPr>
        <w:t>假设你得罪了祂，触怒了祂，但不要气馁，记住在立志和行事上，你所面对的是那施怜悯的上帝。</w:t>
      </w:r>
    </w:p>
    <w:p w14:paraId="6EC17144">
      <w:pPr>
        <w:widowControl w:val="0"/>
        <w:numPr>
          <w:ilvl w:val="0"/>
          <w:numId w:val="0"/>
        </w:numPr>
        <w:jc w:val="both"/>
        <w:rPr>
          <w:rFonts w:hint="eastAsia"/>
        </w:rPr>
      </w:pPr>
      <w:r>
        <w:rPr>
          <w:rFonts w:hint="eastAsia"/>
        </w:rPr>
        <w:t>In waiting on his power thou wilt sin against him again and again, therefore, still remember, 'it is not of him that willeth, nor of him that runneth, but of God that sheweth mercy.'</w:t>
      </w:r>
    </w:p>
    <w:p w14:paraId="237AE936">
      <w:pPr>
        <w:widowControl w:val="0"/>
        <w:numPr>
          <w:ilvl w:val="0"/>
          <w:numId w:val="0"/>
        </w:numPr>
        <w:jc w:val="both"/>
        <w:rPr>
          <w:rFonts w:hint="eastAsia"/>
        </w:rPr>
      </w:pPr>
      <w:r>
        <w:rPr>
          <w:rFonts w:hint="eastAsia"/>
        </w:rPr>
        <w:t>在等候祂能力的过程中，你会一次又一次地得罪祂，因此，仍要记住：“这不在乎那定意的，也不在乎那奔跑的，只在乎发怜悯的上帝。”</w:t>
      </w:r>
    </w:p>
    <w:p w14:paraId="571010E5">
      <w:pPr>
        <w:widowControl w:val="0"/>
        <w:numPr>
          <w:ilvl w:val="0"/>
          <w:numId w:val="0"/>
        </w:numPr>
        <w:jc w:val="both"/>
        <w:rPr>
          <w:rFonts w:hint="eastAsia"/>
        </w:rPr>
      </w:pPr>
      <w:r>
        <w:rPr>
          <w:rFonts w:hint="eastAsia"/>
        </w:rPr>
        <w:t>So here in the text it is intimated too, 'It is God that works according to his good pleasure;' that is, the good pleasure of his everlasting will, as it is in Eph. 1:5.</w:t>
      </w:r>
    </w:p>
    <w:p w14:paraId="0360D690">
      <w:pPr>
        <w:widowControl w:val="0"/>
        <w:numPr>
          <w:ilvl w:val="0"/>
          <w:numId w:val="0"/>
        </w:numPr>
        <w:jc w:val="both"/>
        <w:rPr>
          <w:rFonts w:hint="eastAsia"/>
        </w:rPr>
      </w:pPr>
      <w:r>
        <w:rPr>
          <w:rFonts w:hint="eastAsia"/>
        </w:rPr>
        <w:t>所以在此经文中也暗示：“是上帝照着祂的美意工作；”也就是说，祂永恒旨意的美意，如同以弗所书1:5所说。</w:t>
      </w:r>
    </w:p>
    <w:p w14:paraId="601A9D91">
      <w:pPr>
        <w:widowControl w:val="0"/>
        <w:numPr>
          <w:ilvl w:val="0"/>
          <w:numId w:val="0"/>
        </w:numPr>
        <w:jc w:val="both"/>
        <w:rPr>
          <w:rFonts w:hint="eastAsia"/>
        </w:rPr>
      </w:pPr>
      <w:r>
        <w:rPr>
          <w:rFonts w:hint="eastAsia"/>
        </w:rPr>
        <w:t>Now the apostle doth not use this speech to take men off from running, but to put them in mind, that if in running they do backslide, and do contrary to God's pleasure, and provoke that God upon whose power they depend, they should yet remember that he hath mercy as well as power.</w:t>
      </w:r>
    </w:p>
    <w:p w14:paraId="6D741770">
      <w:pPr>
        <w:widowControl w:val="0"/>
        <w:numPr>
          <w:ilvl w:val="0"/>
          <w:numId w:val="0"/>
        </w:numPr>
        <w:jc w:val="both"/>
        <w:rPr>
          <w:rFonts w:hint="eastAsia"/>
        </w:rPr>
      </w:pPr>
      <w:r>
        <w:rPr>
          <w:rFonts w:hint="eastAsia"/>
        </w:rPr>
        <w:t>现在使徒使用这话语并非要使人停止奔跑，而是要提醒他们，如果在奔跑中他们退后，违背上帝的旨意，并触怒他们所依靠其能力的上帝，他们仍应记住祂不仅有能力，也有怜悯。</w:t>
      </w:r>
    </w:p>
    <w:p w14:paraId="6CF2228D">
      <w:pPr>
        <w:widowControl w:val="0"/>
        <w:numPr>
          <w:ilvl w:val="0"/>
          <w:numId w:val="0"/>
        </w:numPr>
        <w:jc w:val="both"/>
        <w:rPr>
          <w:rFonts w:hint="eastAsia"/>
        </w:rPr>
      </w:pPr>
      <w:r>
        <w:rPr>
          <w:rFonts w:hint="eastAsia"/>
        </w:rPr>
        <w:t>His mercy then should encourage thee still to depend upon that power though thou sinnest against that power, and still thou shouldst have mercy and power in thine eye.</w:t>
      </w:r>
    </w:p>
    <w:p w14:paraId="6772AAC6">
      <w:pPr>
        <w:widowControl w:val="0"/>
        <w:numPr>
          <w:ilvl w:val="0"/>
          <w:numId w:val="0"/>
        </w:numPr>
        <w:jc w:val="both"/>
        <w:rPr>
          <w:rFonts w:hint="eastAsia"/>
        </w:rPr>
      </w:pPr>
      <w:r>
        <w:rPr>
          <w:rFonts w:hint="eastAsia"/>
        </w:rPr>
        <w:t>那么，祂的怜悯就应该鼓励你继续依靠那能力，尽管你得罪了那能力，你仍然应该注目于怜悯和能力。</w:t>
      </w:r>
    </w:p>
    <w:p w14:paraId="62379C87">
      <w:pPr>
        <w:widowControl w:val="0"/>
        <w:numPr>
          <w:ilvl w:val="0"/>
          <w:numId w:val="0"/>
        </w:numPr>
        <w:jc w:val="both"/>
        <w:rPr>
          <w:rFonts w:hint="eastAsia"/>
        </w:rPr>
      </w:pPr>
      <w:r>
        <w:rPr>
          <w:rFonts w:hint="eastAsia"/>
        </w:rPr>
        <w:t>The psalmist puts them both together in Ps. 62:11, 12, 'God hath spoken once; twice have I heard this; that power belongeth unto God; also unto thee, O Lord, belongeth mercy.'</w:t>
      </w:r>
    </w:p>
    <w:p w14:paraId="328AC949">
      <w:pPr>
        <w:widowControl w:val="0"/>
        <w:numPr>
          <w:ilvl w:val="0"/>
          <w:numId w:val="0"/>
        </w:numPr>
        <w:jc w:val="both"/>
        <w:rPr>
          <w:rFonts w:hint="eastAsia"/>
        </w:rPr>
      </w:pPr>
      <w:r>
        <w:rPr>
          <w:rFonts w:hint="eastAsia"/>
        </w:rPr>
        <w:t>诗篇作者在诗篇62:11-12将两者并列：“上帝说了一次；我听见两次，就是能力都属乎上帝。主啊，慈爱也是属乎祢。”</w:t>
      </w:r>
    </w:p>
    <w:p w14:paraId="601A41A3">
      <w:pPr>
        <w:widowControl w:val="0"/>
        <w:numPr>
          <w:ilvl w:val="0"/>
          <w:numId w:val="0"/>
        </w:numPr>
        <w:jc w:val="both"/>
        <w:rPr>
          <w:rFonts w:hint="eastAsia"/>
        </w:rPr>
      </w:pPr>
      <w:r>
        <w:rPr>
          <w:rFonts w:hint="eastAsia"/>
        </w:rPr>
        <w:t>Therefore, now, if you will go to work out faith with God, and to work out your own salvation in a way of believing, as you are to have recourse to the power of God, so you must have recourse to his mercy; and, though you fail in these directions, yet remember that 'it is not in him that willeth, nor in him that runneth, but in God that sheweth mercy,' 'out of the good pleasure of his will.'</w:t>
      </w:r>
    </w:p>
    <w:p w14:paraId="38F76FBF">
      <w:pPr>
        <w:widowControl w:val="0"/>
        <w:numPr>
          <w:ilvl w:val="0"/>
          <w:numId w:val="0"/>
        </w:numPr>
        <w:jc w:val="both"/>
        <w:rPr>
          <w:rFonts w:hint="eastAsia"/>
        </w:rPr>
      </w:pPr>
      <w:r>
        <w:rPr>
          <w:rFonts w:hint="eastAsia"/>
        </w:rPr>
        <w:t>因此，现在，如果你要与上帝一同作成信心，并以相信的方式作成你自己的救恩，你既要仰赖上帝的能力，也要仰赖祂的怜悯；并且，即使你未能遵循这些指示，也要记住：“这不在乎那定意的，也不在乎那奔跑的，只在乎发怜悯的上帝，”是“照着祂自己意旨所喜悦的”。</w:t>
      </w:r>
    </w:p>
    <w:p w14:paraId="4E673F72">
      <w:pPr>
        <w:widowControl w:val="0"/>
        <w:numPr>
          <w:ilvl w:val="0"/>
          <w:numId w:val="0"/>
        </w:numPr>
        <w:jc w:val="both"/>
        <w:rPr>
          <w:rFonts w:hint="eastAsia"/>
        </w:rPr>
      </w:pPr>
    </w:p>
    <w:p w14:paraId="30A2A53A">
      <w:pPr>
        <w:pStyle w:val="2"/>
        <w:bidi w:val="0"/>
        <w:jc w:val="center"/>
        <w:rPr>
          <w:rFonts w:hint="eastAsia"/>
        </w:rPr>
      </w:pPr>
      <w:r>
        <w:rPr>
          <w:rFonts w:hint="eastAsia"/>
        </w:rPr>
        <w:t>BOOK IV:</w:t>
      </w:r>
    </w:p>
    <w:p w14:paraId="7C2B4EF8">
      <w:pPr>
        <w:pStyle w:val="2"/>
        <w:bidi w:val="0"/>
        <w:jc w:val="center"/>
        <w:rPr>
          <w:rFonts w:hint="eastAsia"/>
        </w:rPr>
      </w:pPr>
      <w:r>
        <w:rPr>
          <w:rFonts w:hint="eastAsia"/>
        </w:rPr>
        <w:t>第四卷：</w:t>
      </w:r>
    </w:p>
    <w:p w14:paraId="4A62BF02">
      <w:pPr>
        <w:spacing w:after="419" w:line="252" w:lineRule="auto"/>
        <w:ind w:left="27" w:right="18"/>
        <w:jc w:val="center"/>
        <w:rPr>
          <w:rFonts w:hint="eastAsia"/>
          <w:b/>
          <w:sz w:val="42"/>
        </w:rPr>
      </w:pPr>
      <w:r>
        <w:rPr>
          <w:rFonts w:hint="eastAsia"/>
          <w:b/>
          <w:sz w:val="42"/>
        </w:rPr>
        <w:t>Though faith be a difficult work above our power, yet God commands us to use our utmost endeavours to believe.</w:t>
      </w:r>
    </w:p>
    <w:p w14:paraId="75577FD7">
      <w:pPr>
        <w:spacing w:after="419" w:line="252" w:lineRule="auto"/>
        <w:ind w:left="27" w:right="18"/>
        <w:jc w:val="center"/>
        <w:rPr>
          <w:rFonts w:hint="eastAsia"/>
          <w:b/>
          <w:sz w:val="42"/>
        </w:rPr>
      </w:pPr>
      <w:r>
        <w:rPr>
          <w:rFonts w:hint="eastAsia"/>
          <w:b/>
          <w:sz w:val="42"/>
        </w:rPr>
        <w:t>虽然信心是超越我们能力之外的艰难工作，然而上帝命令我们尽最大努力去相信。</w:t>
      </w:r>
    </w:p>
    <w:p w14:paraId="408FE98E">
      <w:pPr>
        <w:widowControl w:val="0"/>
        <w:numPr>
          <w:ilvl w:val="0"/>
          <w:numId w:val="0"/>
        </w:numPr>
        <w:jc w:val="both"/>
        <w:rPr>
          <w:rFonts w:hint="eastAsia"/>
        </w:rPr>
      </w:pPr>
      <w:r>
        <w:rPr>
          <w:rFonts w:hint="eastAsia"/>
        </w:rPr>
        <w:t>Though faith be a difficult work above our power, yet God commands us to use our utmost endeavours to believe.—The reason why God commands us so to do, and how the infinite power of God in working faith, and our own endeavours, are very well consistent together.— Discouragements removed, which may arise either from our own unability to believe, or from the sense of our great sinfulness, or from the thoughts of an absolute decree of election, resolving to save only some particular persons.—Directions to guide us in our endeavours to believe.</w:t>
      </w:r>
    </w:p>
    <w:p w14:paraId="50F687BE">
      <w:pPr>
        <w:widowControl w:val="0"/>
        <w:numPr>
          <w:ilvl w:val="0"/>
          <w:numId w:val="0"/>
        </w:numPr>
        <w:jc w:val="both"/>
        <w:rPr>
          <w:rFonts w:hint="eastAsia"/>
        </w:rPr>
      </w:pPr>
      <w:r>
        <w:rPr>
          <w:rFonts w:hint="eastAsia"/>
        </w:rPr>
        <w:t>虽然信心是超越我们能力之外的艰难工作，然而上帝命令我们尽最大努力去相信。——上帝为何如此命令我们的理由，以及上帝在生发信心方面的无限能力与我们自身的努力如何能够很好地协调一致。——消除可能产生的灰心，这些灰心可能源于我们自身无法相信，或源于我们深重罪恶感的认识，或源于对绝对拣选预定（只决定拯救某些特定的人）的思考。——指导我们努力相信的指引。</w:t>
      </w:r>
    </w:p>
    <w:p w14:paraId="20D765A6">
      <w:pPr>
        <w:spacing w:after="419" w:line="252" w:lineRule="auto"/>
        <w:ind w:left="27" w:right="18"/>
        <w:jc w:val="center"/>
        <w:rPr>
          <w:rFonts w:hint="eastAsia"/>
          <w:b/>
          <w:sz w:val="42"/>
        </w:rPr>
      </w:pPr>
    </w:p>
    <w:p w14:paraId="26F488C6">
      <w:pPr>
        <w:spacing w:after="419" w:line="252" w:lineRule="auto"/>
        <w:ind w:left="27" w:right="18"/>
        <w:jc w:val="center"/>
        <w:rPr>
          <w:rFonts w:hint="eastAsia"/>
          <w:b/>
          <w:sz w:val="42"/>
        </w:rPr>
      </w:pPr>
      <w:r>
        <w:rPr>
          <w:rFonts w:hint="eastAsia"/>
          <w:b/>
          <w:sz w:val="42"/>
        </w:rPr>
        <w:t>CHAPTER I</w:t>
      </w:r>
    </w:p>
    <w:p w14:paraId="1632637A">
      <w:pPr>
        <w:spacing w:after="419" w:line="252" w:lineRule="auto"/>
        <w:ind w:left="27" w:right="18"/>
        <w:jc w:val="center"/>
        <w:rPr>
          <w:rFonts w:hint="eastAsia"/>
          <w:b/>
          <w:sz w:val="42"/>
        </w:rPr>
      </w:pPr>
      <w:r>
        <w:rPr>
          <w:rFonts w:hint="eastAsia"/>
          <w:b/>
          <w:sz w:val="42"/>
        </w:rPr>
        <w:t>第一章</w:t>
      </w:r>
    </w:p>
    <w:p w14:paraId="7F91D6EC">
      <w:pPr>
        <w:spacing w:after="419" w:line="252" w:lineRule="auto"/>
        <w:ind w:left="27" w:right="18"/>
        <w:jc w:val="center"/>
        <w:rPr>
          <w:rFonts w:hint="eastAsia"/>
          <w:b/>
          <w:sz w:val="42"/>
        </w:rPr>
      </w:pPr>
      <w:r>
        <w:rPr>
          <w:rFonts w:hint="eastAsia"/>
          <w:b/>
          <w:sz w:val="42"/>
        </w:rPr>
        <w:t>Though faith be a difficult work above all our abilities, yet God commands us to use our utmost endeavours to believe, and it is our duty so to do.</w:t>
      </w:r>
    </w:p>
    <w:p w14:paraId="65B8279B">
      <w:pPr>
        <w:spacing w:after="419" w:line="252" w:lineRule="auto"/>
        <w:ind w:left="27" w:right="18"/>
        <w:jc w:val="center"/>
        <w:rPr>
          <w:rFonts w:hint="eastAsia"/>
          <w:b/>
          <w:sz w:val="42"/>
        </w:rPr>
      </w:pPr>
      <w:r>
        <w:rPr>
          <w:rFonts w:hint="eastAsia"/>
          <w:b/>
          <w:sz w:val="42"/>
        </w:rPr>
        <w:t>虽然信心是超越我们一切能力的艰难工作，然而上帝命令我们尽最大努力去相信，这也是我们的本分。</w:t>
      </w:r>
    </w:p>
    <w:p w14:paraId="501216A7">
      <w:pPr>
        <w:widowControl w:val="0"/>
        <w:numPr>
          <w:ilvl w:val="0"/>
          <w:numId w:val="0"/>
        </w:numPr>
        <w:jc w:val="both"/>
        <w:rPr>
          <w:rFonts w:hint="eastAsia"/>
        </w:rPr>
      </w:pPr>
    </w:p>
    <w:p w14:paraId="3D7BFB70">
      <w:pPr>
        <w:widowControl w:val="0"/>
        <w:numPr>
          <w:ilvl w:val="0"/>
          <w:numId w:val="0"/>
        </w:numPr>
        <w:jc w:val="both"/>
        <w:rPr>
          <w:rFonts w:hint="eastAsia"/>
        </w:rPr>
      </w:pPr>
      <w:r>
        <w:rPr>
          <w:rFonts w:hint="eastAsia"/>
        </w:rPr>
        <w:t>The reasons of it assigned.</w:t>
      </w:r>
    </w:p>
    <w:p w14:paraId="2FF53CC6">
      <w:pPr>
        <w:widowControl w:val="0"/>
        <w:numPr>
          <w:ilvl w:val="0"/>
          <w:numId w:val="0"/>
        </w:numPr>
        <w:jc w:val="both"/>
        <w:rPr>
          <w:rFonts w:hint="eastAsia"/>
        </w:rPr>
      </w:pPr>
      <w:r>
        <w:rPr>
          <w:rFonts w:hint="eastAsia"/>
        </w:rPr>
        <w:t>指明其原因。</w:t>
      </w:r>
    </w:p>
    <w:p w14:paraId="46FA8B81">
      <w:pPr>
        <w:widowControl w:val="0"/>
        <w:numPr>
          <w:ilvl w:val="0"/>
          <w:numId w:val="0"/>
        </w:numPr>
        <w:jc w:val="both"/>
        <w:rPr>
          <w:rFonts w:hint="eastAsia"/>
        </w:rPr>
      </w:pPr>
      <w:r>
        <w:rPr>
          <w:rFonts w:hint="eastAsia"/>
        </w:rPr>
        <w:t>Let us labour therefore to enter into that rest, lest any man fall after the same example of unbelief.—HEB. 4:11.</w:t>
      </w:r>
    </w:p>
    <w:p w14:paraId="2187374D">
      <w:pPr>
        <w:widowControl w:val="0"/>
        <w:numPr>
          <w:ilvl w:val="0"/>
          <w:numId w:val="0"/>
        </w:numPr>
        <w:jc w:val="both"/>
        <w:rPr>
          <w:rFonts w:hint="eastAsia"/>
        </w:rPr>
      </w:pPr>
      <w:r>
        <w:rPr>
          <w:rFonts w:hint="eastAsia"/>
        </w:rPr>
        <w:t>所以，我们务必竭力进入那安息，免得有人学那不信从的样子跌倒了。——希伯来书4:11。</w:t>
      </w:r>
    </w:p>
    <w:p w14:paraId="029D015A">
      <w:pPr>
        <w:widowControl w:val="0"/>
        <w:numPr>
          <w:ilvl w:val="0"/>
          <w:numId w:val="0"/>
        </w:numPr>
        <w:jc w:val="both"/>
        <w:rPr>
          <w:rFonts w:hint="eastAsia"/>
        </w:rPr>
      </w:pPr>
      <w:r>
        <w:rPr>
          <w:rFonts w:hint="eastAsia"/>
        </w:rPr>
        <w:t>WHEN I proved before* that all our natural powers are so far from helping us to believe, that in this matter they disable us, I might likewise have come to the affections, and it were easy to shew how that they are all against the work of faith, and opposite to it, and in this I might be very large.</w:t>
      </w:r>
    </w:p>
    <w:p w14:paraId="129729BD">
      <w:pPr>
        <w:widowControl w:val="0"/>
        <w:numPr>
          <w:ilvl w:val="0"/>
          <w:numId w:val="0"/>
        </w:numPr>
        <w:jc w:val="both"/>
        <w:rPr>
          <w:rFonts w:hint="eastAsia"/>
        </w:rPr>
      </w:pPr>
      <w:r>
        <w:rPr>
          <w:rFonts w:hint="eastAsia"/>
        </w:rPr>
        <w:t>当我之前证明*我们所有的自然能力非但不能帮助我们相信，反而在这件事上使我们无能为力时，我也可以谈到情感，并且很容易就能表明它们都与信心的工作相悖，与它对立，在这方面我本可以详细阐述。</w:t>
      </w:r>
    </w:p>
    <w:p w14:paraId="370FF22E">
      <w:pPr>
        <w:widowControl w:val="0"/>
        <w:numPr>
          <w:ilvl w:val="0"/>
          <w:numId w:val="0"/>
        </w:numPr>
        <w:jc w:val="both"/>
        <w:rPr>
          <w:rFonts w:hint="eastAsia"/>
        </w:rPr>
      </w:pPr>
      <w:r>
        <w:rPr>
          <w:rFonts w:hint="eastAsia"/>
        </w:rPr>
        <w:t>For take all those affections which we call good, and are raised up in the hearts and spirits of men, while in their natural condition, as 'zeal for God' (which men are capable of), as the apostle calls it in Rom. 10:2.</w:t>
      </w:r>
    </w:p>
    <w:p w14:paraId="6A681ED7">
      <w:pPr>
        <w:widowControl w:val="0"/>
        <w:numPr>
          <w:ilvl w:val="0"/>
          <w:numId w:val="0"/>
        </w:numPr>
        <w:jc w:val="both"/>
        <w:rPr>
          <w:rFonts w:hint="eastAsia"/>
        </w:rPr>
      </w:pPr>
      <w:r>
        <w:rPr>
          <w:rFonts w:hint="eastAsia"/>
        </w:rPr>
        <w:t>因为请看那些我们称之为好的情感，它们在人们自然状态下的心和灵中被激发起来，例如“为上帝发热心”（人是能够做到的），正如使徒在罗马书10:2中所称。</w:t>
      </w:r>
    </w:p>
    <w:p w14:paraId="49F2B974">
      <w:pPr>
        <w:widowControl w:val="0"/>
        <w:numPr>
          <w:ilvl w:val="0"/>
          <w:numId w:val="0"/>
        </w:numPr>
        <w:jc w:val="both"/>
        <w:rPr>
          <w:rFonts w:hint="eastAsia"/>
        </w:rPr>
      </w:pPr>
      <w:r>
        <w:rPr>
          <w:rFonts w:hint="eastAsia"/>
        </w:rPr>
        <w:t>Zeal, you know, is the intending of all the affections.</w:t>
      </w:r>
    </w:p>
    <w:p w14:paraId="52C72425">
      <w:pPr>
        <w:widowControl w:val="0"/>
        <w:numPr>
          <w:ilvl w:val="0"/>
          <w:numId w:val="0"/>
        </w:numPr>
        <w:jc w:val="both"/>
        <w:rPr>
          <w:rFonts w:hint="eastAsia"/>
        </w:rPr>
      </w:pPr>
      <w:r>
        <w:rPr>
          <w:rFonts w:hint="eastAsia"/>
        </w:rPr>
        <w:t>你们知道，热心是所有情感的集中体现。</w:t>
      </w:r>
    </w:p>
    <w:p w14:paraId="5D04F27F">
      <w:pPr>
        <w:widowControl w:val="0"/>
        <w:numPr>
          <w:ilvl w:val="0"/>
          <w:numId w:val="0"/>
        </w:numPr>
        <w:jc w:val="both"/>
        <w:rPr>
          <w:rFonts w:hint="eastAsia"/>
        </w:rPr>
      </w:pPr>
      <w:r>
        <w:rPr>
          <w:rFonts w:hint="eastAsia"/>
        </w:rPr>
        <w:t>Now one would think that in the heart of those men where we see a zeal of God, or a zeal for God, this zeal should not be an enemy unto faith; yet the apostle tells us plainly it is in that Rom. 10, I do my countrymen (saith he) no wrong: ver. 2, 'For I bear them record they have a zeal for God, but it is not according to knowledge,' i.e., it is not according to faith, for by knowledge he means faith there; for, ver. 3, says he, 'they have not submitted themselves unto the righteousness of God.'</w:t>
      </w:r>
    </w:p>
    <w:p w14:paraId="4499FC4A">
      <w:pPr>
        <w:widowControl w:val="0"/>
        <w:numPr>
          <w:ilvl w:val="0"/>
          <w:numId w:val="0"/>
        </w:numPr>
        <w:jc w:val="both"/>
        <w:rPr>
          <w:rFonts w:hint="eastAsia"/>
        </w:rPr>
      </w:pPr>
      <w:r>
        <w:rPr>
          <w:rFonts w:hint="eastAsia"/>
        </w:rPr>
        <w:t>现在人们会认为，在那些我们看到对上帝热心的人心中，这种热心不应该是信心的敌人；然而使徒在罗马书第10章清楚地告诉我们，它就是敌人，他说：“我冤枉我的同胞了：第2节，‘我可以为他们作见证，他们对上帝有热心，但不是按着真知识。’也就是说，它不是按着信心，因为他在这里所说的知识就是信心；因为第3节他说，‘因为他们不明白上帝的义，想要立自己的义，就不服上帝的义了。’”</w:t>
      </w:r>
    </w:p>
    <w:p w14:paraId="3E0939BC">
      <w:pPr>
        <w:widowControl w:val="0"/>
        <w:numPr>
          <w:ilvl w:val="0"/>
          <w:numId w:val="0"/>
        </w:numPr>
        <w:jc w:val="both"/>
        <w:rPr>
          <w:rFonts w:hint="eastAsia"/>
        </w:rPr>
      </w:pPr>
      <w:r>
        <w:rPr>
          <w:rFonts w:hint="eastAsia"/>
        </w:rPr>
        <w:t>I might instance, I say, in all other affections whatsoever that are good.</w:t>
      </w:r>
    </w:p>
    <w:p w14:paraId="34BD94A6">
      <w:pPr>
        <w:widowControl w:val="0"/>
        <w:numPr>
          <w:ilvl w:val="0"/>
          <w:numId w:val="0"/>
        </w:numPr>
        <w:jc w:val="both"/>
        <w:rPr>
          <w:rFonts w:hint="eastAsia"/>
        </w:rPr>
      </w:pPr>
      <w:r>
        <w:rPr>
          <w:rFonts w:hint="eastAsia"/>
        </w:rPr>
        <w:t>我说，我可以用所有其他好的情感来举例。</w:t>
      </w:r>
    </w:p>
    <w:p w14:paraId="4EE1A15C">
      <w:pPr>
        <w:widowControl w:val="0"/>
        <w:numPr>
          <w:ilvl w:val="0"/>
          <w:numId w:val="0"/>
        </w:numPr>
        <w:jc w:val="both"/>
        <w:rPr>
          <w:rFonts w:hint="eastAsia"/>
        </w:rPr>
      </w:pPr>
      <w:r>
        <w:rPr>
          <w:rFonts w:hint="eastAsia"/>
        </w:rPr>
        <w:t>And as for evil affections, you will easily believe that they are enemies to faith, as all the lusts of men are.</w:t>
      </w:r>
    </w:p>
    <w:p w14:paraId="39183C15">
      <w:pPr>
        <w:widowControl w:val="0"/>
        <w:numPr>
          <w:ilvl w:val="0"/>
          <w:numId w:val="0"/>
        </w:numPr>
        <w:jc w:val="both"/>
        <w:rPr>
          <w:rFonts w:hint="eastAsia"/>
        </w:rPr>
      </w:pPr>
      <w:r>
        <w:rPr>
          <w:rFonts w:hint="eastAsia"/>
        </w:rPr>
        <w:t>至于邪恶的情感，你会很容易相信它们是信心的敌人，正如人类所有的私欲一样。</w:t>
      </w:r>
    </w:p>
    <w:p w14:paraId="67FBD797">
      <w:pPr>
        <w:widowControl w:val="0"/>
        <w:numPr>
          <w:ilvl w:val="0"/>
          <w:numId w:val="0"/>
        </w:numPr>
        <w:jc w:val="both"/>
        <w:rPr>
          <w:rFonts w:hint="eastAsia"/>
        </w:rPr>
      </w:pPr>
      <w:r>
        <w:rPr>
          <w:rFonts w:hint="eastAsia"/>
        </w:rPr>
        <w:t>You need take but one scripture for it, John 5:44. Christ speaks there in the language of impossibility, of inconsistency, that faith should ever be wrought in the heart while lusts remain, that they and faith should stand together: 'How can ye believe,' saith he, 'if ye receive honour one of another, and do not seek that honour that is of God only?'</w:t>
      </w:r>
    </w:p>
    <w:p w14:paraId="6AB714A6">
      <w:pPr>
        <w:widowControl w:val="0"/>
        <w:numPr>
          <w:ilvl w:val="0"/>
          <w:numId w:val="0"/>
        </w:numPr>
        <w:jc w:val="both"/>
        <w:rPr>
          <w:rFonts w:hint="eastAsia"/>
        </w:rPr>
      </w:pPr>
      <w:r>
        <w:rPr>
          <w:rFonts w:hint="eastAsia"/>
        </w:rPr>
        <w:t>你只需引用一处经文，约翰福音5:44。基督在那里用不可能、不相容的语言说话，即私欲存在时，信心绝不能在心里生发，它们和信心不能并存：“你们互相受荣耀，却不寻求从独一的上帝而来的荣耀，怎能相信呢？”</w:t>
      </w:r>
    </w:p>
    <w:p w14:paraId="37561E58">
      <w:pPr>
        <w:widowControl w:val="0"/>
        <w:numPr>
          <w:ilvl w:val="0"/>
          <w:numId w:val="0"/>
        </w:numPr>
        <w:jc w:val="both"/>
        <w:rPr>
          <w:rFonts w:hint="eastAsia"/>
        </w:rPr>
      </w:pPr>
      <w:r>
        <w:rPr>
          <w:rFonts w:hint="eastAsia"/>
        </w:rPr>
        <w:t>I might likewise shew you that all that comes from us, either take righteousness that is past or all endeavours for time to come, as they cannot help us to the attainment of faith, so they are enemies to the way of believing.</w:t>
      </w:r>
    </w:p>
    <w:p w14:paraId="5A45E7DA">
      <w:pPr>
        <w:widowControl w:val="0"/>
        <w:numPr>
          <w:ilvl w:val="0"/>
          <w:numId w:val="0"/>
        </w:numPr>
        <w:jc w:val="both"/>
        <w:rPr>
          <w:rFonts w:hint="eastAsia"/>
        </w:rPr>
      </w:pPr>
      <w:r>
        <w:rPr>
          <w:rFonts w:hint="eastAsia"/>
        </w:rPr>
        <w:t>我也可以向你们表明，所有源自我们自身的事物，无论是过去的义行还是未来的所有努力，它们既然不能帮助我们获得信心，那么它们就是相信之道的敌人。</w:t>
      </w:r>
    </w:p>
    <w:p w14:paraId="270AC2A7">
      <w:pPr>
        <w:widowControl w:val="0"/>
        <w:numPr>
          <w:ilvl w:val="0"/>
          <w:numId w:val="0"/>
        </w:numPr>
        <w:jc w:val="both"/>
        <w:rPr>
          <w:rFonts w:hint="eastAsia"/>
        </w:rPr>
      </w:pPr>
      <w:r>
        <w:rPr>
          <w:rFonts w:hint="eastAsia"/>
        </w:rPr>
        <w:t>If we consider all the righteousness that comes from us, let corrupt nature be never so much advanced, it is an enemy, it strengtheneth the enmity that is in the heart against the way of believing.</w:t>
      </w:r>
    </w:p>
    <w:p w14:paraId="46A9AA13">
      <w:pPr>
        <w:widowControl w:val="0"/>
        <w:numPr>
          <w:ilvl w:val="0"/>
          <w:numId w:val="0"/>
        </w:numPr>
        <w:jc w:val="both"/>
        <w:rPr>
          <w:rFonts w:hint="eastAsia"/>
        </w:rPr>
      </w:pPr>
      <w:r>
        <w:rPr>
          <w:rFonts w:hint="eastAsia"/>
        </w:rPr>
        <w:t>如果我们审视所有源自我们自身的义，即使堕落的本性再如何提升，它仍然是一个敌人，它会加增心中对相信之道的敌意。</w:t>
      </w:r>
    </w:p>
    <w:p w14:paraId="0205DEA7">
      <w:pPr>
        <w:widowControl w:val="0"/>
        <w:numPr>
          <w:ilvl w:val="0"/>
          <w:numId w:val="0"/>
        </w:numPr>
        <w:jc w:val="both"/>
        <w:rPr>
          <w:rFonts w:hint="eastAsia"/>
        </w:rPr>
      </w:pPr>
      <w:r>
        <w:rPr>
          <w:rFonts w:hint="eastAsia"/>
        </w:rPr>
        <w:t>Men cannot have a righteousness of their own, as they count it, but they are conceited of it.</w:t>
      </w:r>
    </w:p>
    <w:p w14:paraId="0414D2C0">
      <w:pPr>
        <w:widowControl w:val="0"/>
        <w:numPr>
          <w:ilvl w:val="0"/>
          <w:numId w:val="0"/>
        </w:numPr>
        <w:jc w:val="both"/>
        <w:rPr>
          <w:rFonts w:hint="eastAsia"/>
        </w:rPr>
      </w:pPr>
      <w:r>
        <w:rPr>
          <w:rFonts w:hint="eastAsia"/>
        </w:rPr>
        <w:t>人不能拥有他们自己所认为的义，但他们却自以为义。</w:t>
      </w:r>
    </w:p>
    <w:p w14:paraId="35C1C17A">
      <w:pPr>
        <w:widowControl w:val="0"/>
        <w:numPr>
          <w:ilvl w:val="0"/>
          <w:numId w:val="0"/>
        </w:numPr>
        <w:jc w:val="both"/>
        <w:rPr>
          <w:rFonts w:hint="eastAsia"/>
        </w:rPr>
      </w:pPr>
      <w:r>
        <w:rPr>
          <w:rFonts w:hint="eastAsia"/>
        </w:rPr>
        <w:t>If men have any appearance of righteousness, oh it must needs be grace, it must needs presently be接受. And the conceit of our own righteousness is that which hinders us from seeing need of, and looking after, Christ and faith.</w:t>
      </w:r>
    </w:p>
    <w:p w14:paraId="46452E30">
      <w:pPr>
        <w:widowControl w:val="0"/>
        <w:numPr>
          <w:ilvl w:val="0"/>
          <w:numId w:val="0"/>
        </w:numPr>
        <w:jc w:val="both"/>
        <w:rPr>
          <w:rFonts w:hint="eastAsia"/>
        </w:rPr>
      </w:pPr>
      <w:r>
        <w:rPr>
          <w:rFonts w:hint="eastAsia"/>
        </w:rPr>
        <w:t>如果人有任何义的表象，哦，那必定是恩典，必定会立刻被接受。而自以为义的观念正是阻碍我们看到基督和信心的需要，并去寻求它们的原因。</w:t>
      </w:r>
    </w:p>
    <w:p w14:paraId="3416FE69">
      <w:pPr>
        <w:widowControl w:val="0"/>
        <w:numPr>
          <w:ilvl w:val="0"/>
          <w:numId w:val="0"/>
        </w:numPr>
        <w:jc w:val="both"/>
        <w:rPr>
          <w:rFonts w:hint="eastAsia"/>
        </w:rPr>
      </w:pPr>
      <w:r>
        <w:rPr>
          <w:rFonts w:hint="eastAsia"/>
        </w:rPr>
        <w:t>The Pharisees thought themselves righteous, and they were so far from faith and coming unto Christ, that Christ professeth he came not to call such, Mat. 9:13.</w:t>
      </w:r>
    </w:p>
    <w:p w14:paraId="4F2362A4">
      <w:pPr>
        <w:widowControl w:val="0"/>
        <w:numPr>
          <w:ilvl w:val="0"/>
          <w:numId w:val="0"/>
        </w:numPr>
        <w:jc w:val="both"/>
        <w:rPr>
          <w:rFonts w:hint="eastAsia"/>
        </w:rPr>
      </w:pPr>
      <w:r>
        <w:rPr>
          <w:rFonts w:hint="eastAsia"/>
        </w:rPr>
        <w:t>法利赛人自以为义，他们离信心和来到基督面前是如此遥远，以至于基督声明祂来不是召这样的人，马太福音9:13。</w:t>
      </w:r>
    </w:p>
    <w:p w14:paraId="273F8A40">
      <w:pPr>
        <w:widowControl w:val="0"/>
        <w:numPr>
          <w:ilvl w:val="0"/>
          <w:numId w:val="0"/>
        </w:numPr>
        <w:jc w:val="both"/>
        <w:rPr>
          <w:rFonts w:hint="eastAsia"/>
        </w:rPr>
      </w:pPr>
      <w:r>
        <w:rPr>
          <w:rFonts w:hint="eastAsia"/>
        </w:rPr>
        <w:t>As the law was not given for a righteous man (the law in the legal tenor of it), so nor the gospel neither.</w:t>
      </w:r>
    </w:p>
    <w:p w14:paraId="5616C02A">
      <w:pPr>
        <w:widowControl w:val="0"/>
        <w:numPr>
          <w:ilvl w:val="0"/>
          <w:numId w:val="0"/>
        </w:numPr>
        <w:jc w:val="both"/>
        <w:rPr>
          <w:rFonts w:hint="eastAsia"/>
        </w:rPr>
      </w:pPr>
      <w:r>
        <w:rPr>
          <w:rFonts w:hint="eastAsia"/>
        </w:rPr>
        <w:t>正如律法并非为义人所设（指律法的法律性内容），福音也非如此。</w:t>
      </w:r>
    </w:p>
    <w:p w14:paraId="6664D1FB">
      <w:pPr>
        <w:widowControl w:val="0"/>
        <w:numPr>
          <w:ilvl w:val="0"/>
          <w:numId w:val="0"/>
        </w:numPr>
        <w:jc w:val="both"/>
        <w:rPr>
          <w:rFonts w:hint="eastAsia"/>
        </w:rPr>
      </w:pPr>
      <w:r>
        <w:rPr>
          <w:rFonts w:hint="eastAsia"/>
        </w:rPr>
        <w:t>Faith, in the fundamental law of it, as I have formerly expressed it, is directly opposite to that conceit of a man's own righteousness, which is in every one's heart by nature.</w:t>
      </w:r>
    </w:p>
    <w:p w14:paraId="032D35C9">
      <w:pPr>
        <w:widowControl w:val="0"/>
        <w:numPr>
          <w:ilvl w:val="0"/>
          <w:numId w:val="0"/>
        </w:numPr>
        <w:jc w:val="both"/>
        <w:rPr>
          <w:rFonts w:hint="eastAsia"/>
        </w:rPr>
      </w:pPr>
      <w:r>
        <w:rPr>
          <w:rFonts w:hint="eastAsia"/>
        </w:rPr>
        <w:t>信心，就其基本法则而言，正如我先前所表达的，与每个人心中天生就有的自以为义的观念直接对立。</w:t>
      </w:r>
    </w:p>
    <w:p w14:paraId="2E59EC62">
      <w:pPr>
        <w:widowControl w:val="0"/>
        <w:numPr>
          <w:ilvl w:val="0"/>
          <w:numId w:val="0"/>
        </w:numPr>
        <w:jc w:val="both"/>
        <w:rPr>
          <w:rFonts w:hint="eastAsia"/>
        </w:rPr>
      </w:pPr>
      <w:r>
        <w:rPr>
          <w:rFonts w:hint="eastAsia"/>
        </w:rPr>
        <w:t>Herein lies the pith of faith, to 'believe on him that justifies the ungodly,' and that in opposition to all in a man's self; so you have it, Rom. 4:5.</w:t>
      </w:r>
    </w:p>
    <w:p w14:paraId="70420246">
      <w:pPr>
        <w:widowControl w:val="0"/>
        <w:numPr>
          <w:ilvl w:val="0"/>
          <w:numId w:val="0"/>
        </w:numPr>
        <w:jc w:val="both"/>
        <w:rPr>
          <w:rFonts w:hint="eastAsia"/>
        </w:rPr>
      </w:pPr>
      <w:r>
        <w:rPr>
          <w:rFonts w:hint="eastAsia"/>
        </w:rPr>
        <w:t>信心的精髓就在于“相信那位称不敬虔之人为义的”，并且 это与人自身的一切对立；罗马书4:5正是这样说的。</w:t>
      </w:r>
    </w:p>
    <w:p w14:paraId="0B5BE002">
      <w:pPr>
        <w:widowControl w:val="0"/>
        <w:numPr>
          <w:ilvl w:val="0"/>
          <w:numId w:val="0"/>
        </w:numPr>
        <w:jc w:val="both"/>
        <w:rPr>
          <w:rFonts w:hint="eastAsia"/>
        </w:rPr>
      </w:pPr>
      <w:r>
        <w:rPr>
          <w:rFonts w:hint="eastAsia"/>
        </w:rPr>
        <w:t>You know Laodicea, that thought herself rich, was kept off from going to Christ to buy gold of him; and the richer a man's heart and life is of appearing goodness, the loather he is to break (as he must do), and become a bankrupt, that he may have Christ; the loather he is to suffer so much loss, and to count all things else but as dung and dross, as the apostle saith.</w:t>
      </w:r>
    </w:p>
    <w:p w14:paraId="1548839B">
      <w:pPr>
        <w:widowControl w:val="0"/>
        <w:numPr>
          <w:ilvl w:val="0"/>
          <w:numId w:val="0"/>
        </w:numPr>
        <w:jc w:val="both"/>
        <w:rPr>
          <w:rFonts w:hint="eastAsia"/>
        </w:rPr>
      </w:pPr>
      <w:r>
        <w:rPr>
          <w:rFonts w:hint="eastAsia"/>
        </w:rPr>
        <w:t>你们知道老底嘉人自以为富足，因此就被拦阻，不肯去向基督买金子；一个人的心和生命在外表上越是充满良善，他就越不情愿破产（这是他必须做的），成为一个破产者，以便能拥有基督；他就越不情愿遭受如此大的损失，并且将一切事物都看作粪土和渣滓，正如使徒所说。</w:t>
      </w:r>
    </w:p>
    <w:p w14:paraId="47E09F12">
      <w:pPr>
        <w:widowControl w:val="0"/>
        <w:numPr>
          <w:ilvl w:val="0"/>
          <w:numId w:val="0"/>
        </w:numPr>
        <w:jc w:val="both"/>
        <w:rPr>
          <w:rFonts w:hint="eastAsia"/>
        </w:rPr>
      </w:pPr>
      <w:r>
        <w:rPr>
          <w:rFonts w:hint="eastAsia"/>
        </w:rPr>
        <w:t>As a man's own righteousness for time past, so some kind of endeavours for time to come, are a hindrance to faith.</w:t>
      </w:r>
    </w:p>
    <w:p w14:paraId="311871D0">
      <w:pPr>
        <w:widowControl w:val="0"/>
        <w:numPr>
          <w:ilvl w:val="0"/>
          <w:numId w:val="0"/>
        </w:numPr>
        <w:jc w:val="both"/>
        <w:rPr>
          <w:rFonts w:hint="eastAsia"/>
        </w:rPr>
      </w:pPr>
      <w:r>
        <w:rPr>
          <w:rFonts w:hint="eastAsia"/>
        </w:rPr>
        <w:t>正如一个人过去的义行，同样，某种程度的未来努力也阻碍信心。</w:t>
      </w:r>
    </w:p>
    <w:p w14:paraId="768B83C2">
      <w:pPr>
        <w:widowControl w:val="0"/>
        <w:numPr>
          <w:ilvl w:val="0"/>
          <w:numId w:val="0"/>
        </w:numPr>
        <w:jc w:val="both"/>
        <w:rPr>
          <w:rFonts w:hint="eastAsia"/>
        </w:rPr>
      </w:pPr>
      <w:r>
        <w:rPr>
          <w:rFonts w:hint="eastAsia"/>
        </w:rPr>
        <w:t>I do not only mean endeavours of changes, and reformations of heart and life, and the like, that these undermine faith, but oftentimes endeavours after faith itself, when they are put forth in a man's own strength, do hinder and undermine faith.</w:t>
      </w:r>
    </w:p>
    <w:p w14:paraId="27BA1A71">
      <w:pPr>
        <w:widowControl w:val="0"/>
        <w:numPr>
          <w:ilvl w:val="0"/>
          <w:numId w:val="0"/>
        </w:numPr>
        <w:jc w:val="both"/>
        <w:rPr>
          <w:rFonts w:hint="eastAsia"/>
        </w:rPr>
      </w:pPr>
      <w:r>
        <w:rPr>
          <w:rFonts w:hint="eastAsia"/>
        </w:rPr>
        <w:t>我不仅是指改变、心与生活的改革等努力会破坏信心，而且往往是寻求信心本身的努力，当它们是凭着人自己的力量发出时，反而会阻碍和破坏信心。</w:t>
      </w:r>
    </w:p>
    <w:p w14:paraId="79D7D33B">
      <w:pPr>
        <w:widowControl w:val="0"/>
        <w:numPr>
          <w:ilvl w:val="0"/>
          <w:numId w:val="0"/>
        </w:numPr>
        <w:jc w:val="both"/>
        <w:rPr>
          <w:rFonts w:hint="eastAsia"/>
        </w:rPr>
      </w:pPr>
      <w:r>
        <w:rPr>
          <w:rFonts w:hint="eastAsia"/>
        </w:rPr>
        <w:t>Endeavours for the time to come, if they be not guided aright, do secretly undermine faith, and the work of it.</w:t>
      </w:r>
    </w:p>
    <w:p w14:paraId="078FA55F">
      <w:pPr>
        <w:widowControl w:val="0"/>
        <w:numPr>
          <w:ilvl w:val="0"/>
          <w:numId w:val="0"/>
        </w:numPr>
        <w:jc w:val="both"/>
        <w:rPr>
          <w:rFonts w:hint="eastAsia"/>
        </w:rPr>
      </w:pPr>
      <w:r>
        <w:rPr>
          <w:rFonts w:hint="eastAsia"/>
        </w:rPr>
        <w:t>未来的努力，如果引导不当，会暗中破坏信心及其工作。</w:t>
      </w:r>
    </w:p>
    <w:p w14:paraId="72F454E8">
      <w:pPr>
        <w:widowControl w:val="0"/>
        <w:numPr>
          <w:ilvl w:val="0"/>
          <w:numId w:val="0"/>
        </w:numPr>
        <w:jc w:val="both"/>
        <w:rPr>
          <w:rFonts w:hint="eastAsia"/>
        </w:rPr>
      </w:pPr>
      <w:r>
        <w:rPr>
          <w:rFonts w:hint="eastAsia"/>
        </w:rPr>
        <w:t>A man when he sees his former sinfulness and want of Christ, and the necessity of faith, and hath suffered a shipwreck of all his own righteousness, yet he begins to build a ship anew of his own cost, and he thinks by hauling, and tugging, and rowing, in the end to arrive at Christ; and whilst a man doth so, Jesus Christ goes as fast from him as he makes after Christ, whilst he doth it out of his own strength.</w:t>
      </w:r>
    </w:p>
    <w:p w14:paraId="140D6417">
      <w:pPr>
        <w:widowControl w:val="0"/>
        <w:numPr>
          <w:ilvl w:val="0"/>
          <w:numId w:val="0"/>
        </w:numPr>
        <w:jc w:val="both"/>
        <w:rPr>
          <w:rFonts w:hint="eastAsia"/>
        </w:rPr>
      </w:pPr>
      <w:r>
        <w:rPr>
          <w:rFonts w:hint="eastAsia"/>
        </w:rPr>
        <w:t>一个人当他看到自己过去的罪恶和缺乏基督，以及信心的必要性，并且他自己所有的义都已船毁时，他却开始自费重新建造一艘船，他以为藉着拖拉、奋力划桨，最终能抵达基督；当一个人这样做时，耶稣基督离他而去的速度，就像他凭着自己的力量去追赶基督的速度一样快。</w:t>
      </w:r>
    </w:p>
    <w:p w14:paraId="6C310576">
      <w:pPr>
        <w:widowControl w:val="0"/>
        <w:numPr>
          <w:ilvl w:val="0"/>
          <w:numId w:val="0"/>
        </w:numPr>
        <w:jc w:val="both"/>
        <w:rPr>
          <w:rFonts w:hint="eastAsia"/>
        </w:rPr>
      </w:pPr>
      <w:r>
        <w:rPr>
          <w:rFonts w:hint="eastAsia"/>
        </w:rPr>
        <w:t>Whereas if a man would give up and lay his naked soul, that little cock-boat which hath so great a venture in it, if he would put it into the ship of God's free grace, as I may so express it, and commit itself unto it and unto Christ, and suffer the streams and gales of the Spirit in the use of means (using of them but as means), to carry him along, the soul would attain unto faith, But men seek after faith itself, not in a way of faith, but as a work of the law, in their own strength, which strength man, under the legal covenant, once had.</w:t>
      </w:r>
    </w:p>
    <w:p w14:paraId="46B08062">
      <w:pPr>
        <w:widowControl w:val="0"/>
        <w:numPr>
          <w:ilvl w:val="0"/>
          <w:numId w:val="0"/>
        </w:numPr>
        <w:jc w:val="both"/>
        <w:rPr>
          <w:rFonts w:hint="eastAsia"/>
        </w:rPr>
      </w:pPr>
      <w:r>
        <w:rPr>
          <w:rFonts w:hint="eastAsia"/>
        </w:rPr>
        <w:t>然而，如果一个人愿意放弃并放下他赤裸的灵魂，那艘载有如此巨大风险的小舢板，如果他愿意把它放入上帝白白恩典的船中，我姑且这样表达，并将自己交托给它和基督，并让圣灵的洪流和风在运用方法（仅仅将它们作为方法使用）中将他带走，灵魂就能获得信心。但人们寻求信心本身，不是藉着信心的途径，而是作为律法的工作，凭着自己的力量，这种力量是人在律法之约下曾经拥有的。</w:t>
      </w:r>
    </w:p>
    <w:p w14:paraId="55945038">
      <w:pPr>
        <w:widowControl w:val="0"/>
        <w:numPr>
          <w:ilvl w:val="0"/>
          <w:numId w:val="0"/>
        </w:numPr>
        <w:jc w:val="both"/>
        <w:rPr>
          <w:rFonts w:hint="eastAsia"/>
        </w:rPr>
      </w:pPr>
      <w:r>
        <w:rPr>
          <w:rFonts w:hint="eastAsia"/>
        </w:rPr>
        <w:t>To beat down this presumption is the apostle's design, Rom. 9:16, 'So then it is not of him that willeth, nor of him that runneth, but of God that sheweth mercy.'</w:t>
      </w:r>
    </w:p>
    <w:p w14:paraId="01878012">
      <w:pPr>
        <w:widowControl w:val="0"/>
        <w:numPr>
          <w:ilvl w:val="0"/>
          <w:numId w:val="0"/>
        </w:numPr>
        <w:jc w:val="both"/>
        <w:rPr>
          <w:rFonts w:hint="eastAsia"/>
        </w:rPr>
      </w:pPr>
      <w:r>
        <w:rPr>
          <w:rFonts w:hint="eastAsia"/>
        </w:rPr>
        <w:t>使徒在罗马书9:16旨在打垮这种自以为是的想法：“这样看来，这不在乎那定意的，也不在乎那奔跑的，只在乎发怜悯的上帝。”</w:t>
      </w:r>
    </w:p>
    <w:p w14:paraId="125C57F2">
      <w:pPr>
        <w:widowControl w:val="0"/>
        <w:numPr>
          <w:ilvl w:val="0"/>
          <w:numId w:val="0"/>
        </w:numPr>
        <w:jc w:val="both"/>
        <w:rPr>
          <w:rFonts w:hint="eastAsia"/>
        </w:rPr>
      </w:pPr>
      <w:r>
        <w:rPr>
          <w:rFonts w:hint="eastAsia"/>
        </w:rPr>
        <w:t>In such a presumption a man 'condemns himself in what he allows,' as the same apostle says in another case; a man undoes himself in what he endeavoureth, and if God be not the more merciful, a man goes to hell, endeavouring and striving to go to heaven.</w:t>
      </w:r>
    </w:p>
    <w:p w14:paraId="603F525D">
      <w:pPr>
        <w:widowControl w:val="0"/>
        <w:numPr>
          <w:ilvl w:val="0"/>
          <w:numId w:val="0"/>
        </w:numPr>
        <w:jc w:val="both"/>
        <w:rPr>
          <w:rFonts w:hint="eastAsia"/>
        </w:rPr>
      </w:pPr>
      <w:r>
        <w:rPr>
          <w:rFonts w:hint="eastAsia"/>
        </w:rPr>
        <w:t>在这种自以为是中，一个人“在自己所认可的事上定自己的罪”，正如同一位使徒在另一个案例中所说；一个人在自己的努力中自我毁灭，如果上帝不施怜悯，一个人就会在努力挣扎着想上天堂的时候下地狱。</w:t>
      </w:r>
    </w:p>
    <w:p w14:paraId="3BA952F1">
      <w:pPr>
        <w:widowControl w:val="0"/>
        <w:numPr>
          <w:ilvl w:val="0"/>
          <w:numId w:val="0"/>
        </w:numPr>
        <w:jc w:val="both"/>
        <w:rPr>
          <w:rFonts w:hint="eastAsia"/>
        </w:rPr>
      </w:pPr>
      <w:r>
        <w:rPr>
          <w:rFonts w:hint="eastAsia"/>
        </w:rPr>
        <w:t>This the apostle clears in this chapter, out of which I have now chosen my text, which refers unto the example of the Israelites; for he had propounded the example of the Israelites and their unbelief, and their falling short of Canaan, as types of us under the gospel.</w:t>
      </w:r>
    </w:p>
    <w:p w14:paraId="2C732048">
      <w:pPr>
        <w:widowControl w:val="0"/>
        <w:numPr>
          <w:ilvl w:val="0"/>
          <w:numId w:val="0"/>
        </w:numPr>
        <w:jc w:val="both"/>
        <w:rPr>
          <w:rFonts w:hint="eastAsia"/>
        </w:rPr>
      </w:pPr>
      <w:r>
        <w:rPr>
          <w:rFonts w:hint="eastAsia"/>
        </w:rPr>
        <w:t>使徒在本章中阐明了这一点，我正是从本章中选取了我的经文，它引用了以色列人的例子；因为他曾提出以色列人及其不信，以及他们未能进入迦南的例子，作为我们在福音之下的预表。</w:t>
      </w:r>
    </w:p>
    <w:p w14:paraId="433271B0">
      <w:pPr>
        <w:widowControl w:val="0"/>
        <w:numPr>
          <w:ilvl w:val="0"/>
          <w:numId w:val="0"/>
        </w:numPr>
        <w:jc w:val="both"/>
        <w:rPr>
          <w:rFonts w:hint="eastAsia"/>
        </w:rPr>
      </w:pPr>
      <w:r>
        <w:rPr>
          <w:rFonts w:hint="eastAsia"/>
        </w:rPr>
        <w:t>Now it was not only their lusts, the flesh-pots of Egypt, that hindered them from coming into Canaan, but it was because they sought to go into it, and yet not by a way of faith.</w:t>
      </w:r>
    </w:p>
    <w:p w14:paraId="40067B2F">
      <w:pPr>
        <w:widowControl w:val="0"/>
        <w:numPr>
          <w:ilvl w:val="0"/>
          <w:numId w:val="0"/>
        </w:numPr>
        <w:jc w:val="both"/>
        <w:rPr>
          <w:rFonts w:hint="eastAsia"/>
        </w:rPr>
      </w:pPr>
      <w:r>
        <w:rPr>
          <w:rFonts w:hint="eastAsia"/>
        </w:rPr>
        <w:t>现在，阻碍他们进入迦南的，不仅是他们的私欲和埃及的肉锅，更是因为他们试图进入，却不是凭着信心的方式。</w:t>
      </w:r>
    </w:p>
    <w:p w14:paraId="3AFE77B6">
      <w:pPr>
        <w:widowControl w:val="0"/>
        <w:numPr>
          <w:ilvl w:val="0"/>
          <w:numId w:val="0"/>
        </w:numPr>
        <w:jc w:val="both"/>
        <w:rPr>
          <w:rFonts w:hint="eastAsia"/>
        </w:rPr>
      </w:pPr>
      <w:r>
        <w:rPr>
          <w:rFonts w:hint="eastAsia"/>
        </w:rPr>
        <w:t>You know God offered to carry them thither, to cast out their enemies before them, if they would have gone in his way—even those that perished they might have entered—but that way they rejected through unbelief.</w:t>
      </w:r>
    </w:p>
    <w:p w14:paraId="35913693">
      <w:pPr>
        <w:widowControl w:val="0"/>
        <w:numPr>
          <w:ilvl w:val="0"/>
          <w:numId w:val="0"/>
        </w:numPr>
        <w:jc w:val="both"/>
        <w:rPr>
          <w:rFonts w:hint="eastAsia"/>
        </w:rPr>
      </w:pPr>
      <w:r>
        <w:rPr>
          <w:rFonts w:hint="eastAsia"/>
        </w:rPr>
        <w:t>你们知道上帝曾愿意把他们带到那里，在他们面前赶出他们的仇敌，如果他们愿意走祂的道路——即使那些灭亡的人，他们本也可以进入——但他们却因不信而拒绝了那条道路。</w:t>
      </w:r>
    </w:p>
    <w:p w14:paraId="524F03CB">
      <w:pPr>
        <w:widowControl w:val="0"/>
        <w:numPr>
          <w:ilvl w:val="0"/>
          <w:numId w:val="0"/>
        </w:numPr>
        <w:jc w:val="both"/>
        <w:rPr>
          <w:rFonts w:hint="eastAsia"/>
        </w:rPr>
      </w:pPr>
      <w:r>
        <w:rPr>
          <w:rFonts w:hint="eastAsia"/>
        </w:rPr>
        <w:t>And then you shall find in Numb. 14:40, that they would enter upon the work in their own strength, and rose up early in the morning to do it; but what doth God do for this?</w:t>
      </w:r>
    </w:p>
    <w:p w14:paraId="2711733E">
      <w:pPr>
        <w:widowControl w:val="0"/>
        <w:numPr>
          <w:ilvl w:val="0"/>
          <w:numId w:val="0"/>
        </w:numPr>
        <w:jc w:val="both"/>
        <w:rPr>
          <w:rFonts w:hint="eastAsia"/>
        </w:rPr>
      </w:pPr>
      <w:r>
        <w:rPr>
          <w:rFonts w:hint="eastAsia"/>
        </w:rPr>
        <w:t>然后你会发现在民数记14:40，他们要凭自己的力量开始工作，并且一大早起来去做；但上帝对此做了什么呢？</w:t>
      </w:r>
    </w:p>
    <w:p w14:paraId="3558834F">
      <w:pPr>
        <w:widowControl w:val="0"/>
        <w:numPr>
          <w:ilvl w:val="0"/>
          <w:numId w:val="0"/>
        </w:numPr>
        <w:jc w:val="both"/>
        <w:rPr>
          <w:rFonts w:hint="eastAsia"/>
        </w:rPr>
      </w:pPr>
      <w:r>
        <w:rPr>
          <w:rFonts w:hint="eastAsia"/>
        </w:rPr>
        <w:t>He brings them back again to the very brink of the Red Sea, where they were afore.</w:t>
      </w:r>
    </w:p>
    <w:p w14:paraId="677A1E95">
      <w:pPr>
        <w:widowControl w:val="0"/>
        <w:numPr>
          <w:ilvl w:val="0"/>
          <w:numId w:val="0"/>
        </w:numPr>
        <w:jc w:val="both"/>
        <w:rPr>
          <w:rFonts w:hint="eastAsia"/>
        </w:rPr>
      </w:pPr>
      <w:r>
        <w:rPr>
          <w:rFonts w:hint="eastAsia"/>
        </w:rPr>
        <w:t>祂又把他们带回到红海边，就是他们以前所在的地方。</w:t>
      </w:r>
    </w:p>
    <w:p w14:paraId="701460C8">
      <w:pPr>
        <w:widowControl w:val="0"/>
        <w:numPr>
          <w:ilvl w:val="0"/>
          <w:numId w:val="0"/>
        </w:numPr>
        <w:jc w:val="both"/>
        <w:rPr>
          <w:rFonts w:hint="eastAsia"/>
        </w:rPr>
      </w:pPr>
      <w:r>
        <w:rPr>
          <w:rFonts w:hint="eastAsia"/>
        </w:rPr>
        <w:t>So it is even with poor souls that have gone far in the wilderness, and are nigh heaven, nigh as it were to believing; and yet not subjecting their souls and endeavours unto God's way of working faith, but attempting it in their own strength, they are cast behindhand again, and in their own sense are as far off as at first; and when God hath humbled them for endeavouring in their own strength, they are fit to enter.</w:t>
      </w:r>
    </w:p>
    <w:p w14:paraId="485AD767">
      <w:pPr>
        <w:widowControl w:val="0"/>
        <w:numPr>
          <w:ilvl w:val="0"/>
          <w:numId w:val="0"/>
        </w:numPr>
        <w:jc w:val="both"/>
        <w:rPr>
          <w:rFonts w:hint="eastAsia"/>
        </w:rPr>
      </w:pPr>
      <w:r>
        <w:rPr>
          <w:rFonts w:hint="eastAsia"/>
        </w:rPr>
        <w:t>那些在旷野中走了很远，几乎接近天堂，几乎接近相信的可怜灵魂也是如此；然而他们没有让自己的灵魂和努力顺服上帝成就信心的方式，而是凭着自己的力量尝试，他们又被抛在了后面，在他们自己的感觉中，他们和最初一样遥远；当上帝使他们因凭自己的力量努力而谦卑时，他们就适合进入了。</w:t>
      </w:r>
    </w:p>
    <w:p w14:paraId="04BCD33C">
      <w:pPr>
        <w:widowControl w:val="0"/>
        <w:numPr>
          <w:ilvl w:val="0"/>
          <w:numId w:val="0"/>
        </w:numPr>
        <w:jc w:val="both"/>
        <w:rPr>
          <w:rFonts w:hint="eastAsia"/>
        </w:rPr>
      </w:pPr>
      <w:r>
        <w:rPr>
          <w:rFonts w:hint="eastAsia"/>
        </w:rPr>
        <w:t>For God hath said in 1 Sam. 2:9, 'By his own strength shall no man prevail;' but men seeing no strength in themselves to save themselves, and being convinced of that, yet think they may go out in their own strength to get this Christ that shall save them, and so being still in themselves, they never prevail, for by a man's own strength he shall never prevail; so doth the Holy Ghost speak, he speaks it of all things else, but especially it holds true in the matter of believing.</w:t>
      </w:r>
    </w:p>
    <w:p w14:paraId="5F536B8F">
      <w:pPr>
        <w:widowControl w:val="0"/>
        <w:numPr>
          <w:ilvl w:val="0"/>
          <w:numId w:val="0"/>
        </w:numPr>
        <w:jc w:val="both"/>
        <w:rPr>
          <w:rFonts w:hint="eastAsia"/>
        </w:rPr>
      </w:pPr>
      <w:r>
        <w:rPr>
          <w:rFonts w:hint="eastAsia"/>
        </w:rPr>
        <w:t>因为上帝在撒母耳记上2:9说：“世人不能靠自己的力量得胜；”但人们虽然看到自己没有力量拯救自己，并且对此深信不疑，却仍然认为他们可以凭自己的力量去获得这位要拯救他们的基督，因此他们仍然依靠自己，他们从不成功，因为人凭自己的力量永不能成功；圣灵也是这样说的，祂对所有其他事情都这样说，但尤其在相信的事情上更是如此。</w:t>
      </w:r>
    </w:p>
    <w:p w14:paraId="5B79D693">
      <w:pPr>
        <w:widowControl w:val="0"/>
        <w:numPr>
          <w:ilvl w:val="0"/>
          <w:numId w:val="0"/>
        </w:numPr>
        <w:jc w:val="both"/>
        <w:rPr>
          <w:rFonts w:hint="eastAsia"/>
        </w:rPr>
      </w:pPr>
      <w:r>
        <w:rPr>
          <w:rFonts w:hint="eastAsia"/>
        </w:rPr>
        <w:t>You see in this text, Heb. 4:11, that the Holy Ghost makes an exhortation to us, by faith to labour to enter into that rest: and this text I shall make no other use of, nor of anything about it, but merely so far forth as it may become a subject to this common-place we have in hand.</w:t>
      </w:r>
    </w:p>
    <w:p w14:paraId="47D7EFEB">
      <w:pPr>
        <w:widowControl w:val="0"/>
        <w:numPr>
          <w:ilvl w:val="0"/>
          <w:numId w:val="0"/>
        </w:numPr>
        <w:jc w:val="both"/>
        <w:rPr>
          <w:rFonts w:hint="eastAsia"/>
        </w:rPr>
      </w:pPr>
      <w:r>
        <w:rPr>
          <w:rFonts w:hint="eastAsia"/>
        </w:rPr>
        <w:t>你们看，在这段经文，希伯来书4:11中，圣灵劝勉我们，藉着信心竭力进入那安息：而我将不对这段经文或其任何内容作其他用途，而仅仅是把它当作我们正在讨论的这个主题的素材。</w:t>
      </w:r>
    </w:p>
    <w:p w14:paraId="7D66F55E">
      <w:pPr>
        <w:widowControl w:val="0"/>
        <w:numPr>
          <w:ilvl w:val="0"/>
          <w:numId w:val="0"/>
        </w:numPr>
        <w:jc w:val="both"/>
        <w:rPr>
          <w:rFonts w:hint="eastAsia"/>
        </w:rPr>
      </w:pPr>
      <w:r>
        <w:rPr>
          <w:rFonts w:hint="eastAsia"/>
        </w:rPr>
        <w:t>And there are two ends or purposes which this text will serve for.</w:t>
      </w:r>
    </w:p>
    <w:p w14:paraId="3B3BCA48">
      <w:pPr>
        <w:widowControl w:val="0"/>
        <w:numPr>
          <w:ilvl w:val="0"/>
          <w:numId w:val="0"/>
        </w:numPr>
        <w:jc w:val="both"/>
        <w:rPr>
          <w:rFonts w:hint="eastAsia"/>
        </w:rPr>
      </w:pPr>
      <w:r>
        <w:rPr>
          <w:rFonts w:hint="eastAsia"/>
        </w:rPr>
        <w:t>这段经文有两个目的或用处。</w:t>
      </w:r>
    </w:p>
    <w:p w14:paraId="636236B9">
      <w:pPr>
        <w:widowControl w:val="0"/>
        <w:numPr>
          <w:ilvl w:val="0"/>
          <w:numId w:val="0"/>
        </w:numPr>
        <w:jc w:val="both"/>
        <w:rPr>
          <w:rFonts w:hint="eastAsia"/>
        </w:rPr>
      </w:pPr>
      <w:r>
        <w:rPr>
          <w:rFonts w:hint="eastAsia"/>
        </w:rPr>
        <w:t>The one is to shew you, that notwithstanding what you have heard, that faith is not of ourselves, it is the gift of God; yet we are to labour to enter into that rest, and labour to believe.</w:t>
      </w:r>
    </w:p>
    <w:p w14:paraId="39E94382">
      <w:pPr>
        <w:widowControl w:val="0"/>
        <w:numPr>
          <w:ilvl w:val="0"/>
          <w:numId w:val="0"/>
        </w:numPr>
        <w:jc w:val="both"/>
        <w:rPr>
          <w:rFonts w:hint="eastAsia"/>
        </w:rPr>
      </w:pPr>
      <w:r>
        <w:rPr>
          <w:rFonts w:hint="eastAsia"/>
        </w:rPr>
        <w:t>其一是向你们表明，尽管你们已经听过，信心不是出于我们自己，而是上帝的恩赐；然而我们仍要努力进入那安息，努力去相信。</w:t>
      </w:r>
    </w:p>
    <w:p w14:paraId="0F56B035">
      <w:pPr>
        <w:widowControl w:val="0"/>
        <w:numPr>
          <w:ilvl w:val="0"/>
          <w:numId w:val="0"/>
        </w:numPr>
        <w:jc w:val="both"/>
        <w:rPr>
          <w:rFonts w:hint="eastAsia"/>
        </w:rPr>
      </w:pPr>
      <w:r>
        <w:rPr>
          <w:rFonts w:hint="eastAsia"/>
        </w:rPr>
        <w:t>And the second thing it serves for is this (and it is a great point), that an indefinite promise, that is, a promise that God will save some, not naming who, is a sufficient ground to draw in any man's heart to believe, take whatever ground of faith is held forth in the word.</w:t>
      </w:r>
    </w:p>
    <w:p w14:paraId="50911625">
      <w:pPr>
        <w:widowControl w:val="0"/>
        <w:numPr>
          <w:ilvl w:val="0"/>
          <w:numId w:val="0"/>
        </w:numPr>
        <w:jc w:val="both"/>
        <w:rPr>
          <w:rFonts w:hint="eastAsia"/>
        </w:rPr>
      </w:pPr>
      <w:r>
        <w:rPr>
          <w:rFonts w:hint="eastAsia"/>
        </w:rPr>
        <w:t>而它所服务的第二件事（这是一个重要的观点）是：一个不确定的应许，也就是说，一个上帝将拯救某些人，但未指明是谁的应许，足以成为吸引任何人的心去相信的根据，无论圣言中提出了怎样的信心根据。</w:t>
      </w:r>
    </w:p>
    <w:p w14:paraId="1E477F6A">
      <w:pPr>
        <w:widowControl w:val="0"/>
        <w:numPr>
          <w:ilvl w:val="0"/>
          <w:numId w:val="0"/>
        </w:numPr>
        <w:jc w:val="both"/>
        <w:rPr>
          <w:rFonts w:hint="eastAsia"/>
        </w:rPr>
      </w:pPr>
      <w:r>
        <w:rPr>
          <w:rFonts w:hint="eastAsia"/>
        </w:rPr>
        <w:t>And this is natural to the text, and to the coherence of it; for he had said, ver. 6, 'It remains that some must enter into rest:' and his inference from that is this, which we have here in the 11th verse, 'Let us labour, therefore, to enter into that rest.'</w:t>
      </w:r>
    </w:p>
    <w:p w14:paraId="5B488ACD">
      <w:pPr>
        <w:widowControl w:val="0"/>
        <w:numPr>
          <w:ilvl w:val="0"/>
          <w:numId w:val="0"/>
        </w:numPr>
        <w:jc w:val="both"/>
        <w:rPr>
          <w:rFonts w:hint="eastAsia"/>
        </w:rPr>
      </w:pPr>
      <w:r>
        <w:rPr>
          <w:rFonts w:hint="eastAsia"/>
        </w:rPr>
        <w:t>这对于经文及其连贯性是自然的；因为他曾在第6节说：“既然有剩下的人要进入那安息；”他由此得出的推论就是我们在此第11节所见：“所以，我们务必竭力进入那安息。”</w:t>
      </w:r>
    </w:p>
    <w:p w14:paraId="3CA50445">
      <w:pPr>
        <w:widowControl w:val="0"/>
        <w:numPr>
          <w:ilvl w:val="0"/>
          <w:numId w:val="0"/>
        </w:numPr>
        <w:jc w:val="both"/>
        <w:rPr>
          <w:rFonts w:hint="eastAsia"/>
        </w:rPr>
      </w:pPr>
      <w:r>
        <w:rPr>
          <w:rFonts w:hint="eastAsia"/>
        </w:rPr>
        <w:t>When men hear that faith is not of ourselves, but that it is the gift of God, there are these three things do usually arise in the spirits of men.</w:t>
      </w:r>
    </w:p>
    <w:p w14:paraId="6B026B4A">
      <w:pPr>
        <w:widowControl w:val="0"/>
        <w:numPr>
          <w:ilvl w:val="0"/>
          <w:numId w:val="0"/>
        </w:numPr>
        <w:jc w:val="both"/>
        <w:rPr>
          <w:rFonts w:hint="eastAsia"/>
        </w:rPr>
      </w:pPr>
      <w:r>
        <w:rPr>
          <w:rFonts w:hint="eastAsia"/>
        </w:rPr>
        <w:t>当人们听到信心不是出于我们自己，而是上帝的恩赐时，通常有这三件事会在人的灵里产生。</w:t>
      </w:r>
    </w:p>
    <w:p w14:paraId="0B42F99B">
      <w:pPr>
        <w:widowControl w:val="0"/>
        <w:numPr>
          <w:ilvl w:val="0"/>
          <w:numId w:val="0"/>
        </w:numPr>
        <w:jc w:val="both"/>
        <w:rPr>
          <w:rFonts w:hint="eastAsia"/>
        </w:rPr>
      </w:pPr>
      <w:r>
        <w:rPr>
          <w:rFonts w:hint="eastAsia"/>
        </w:rPr>
        <w:t>1.Either men do cavil at this doctrine, as lying as a stumbling-block in their way, that if all that we can do cannot produce faith, but it is the gift of God, and that God must do all, then say they, men were as good sit still, and not labour and endeavour at all after it, for God must do all; and these are cavillers.</w:t>
      </w:r>
    </w:p>
    <w:p w14:paraId="342E18FF">
      <w:pPr>
        <w:widowControl w:val="0"/>
        <w:numPr>
          <w:ilvl w:val="0"/>
          <w:numId w:val="0"/>
        </w:numPr>
        <w:jc w:val="both"/>
        <w:rPr>
          <w:rFonts w:hint="eastAsia"/>
        </w:rPr>
      </w:pPr>
      <w:r>
        <w:rPr>
          <w:rFonts w:hint="eastAsia"/>
        </w:rPr>
        <w:t>1.人们要么对这教义吹毛求疵，视之为他们道路上的绊脚石，认为如果我们所能做的一切都不能产生信心，而信心是上帝的恩赐，上帝必须做一切，那么他们就说，人们最好坐着不动，根本不必为此劳苦和努力，因为上帝必须做一切；这些人是吹毛求疵者。</w:t>
      </w:r>
    </w:p>
    <w:p w14:paraId="4EE2B9DF">
      <w:pPr>
        <w:widowControl w:val="0"/>
        <w:numPr>
          <w:ilvl w:val="0"/>
          <w:numId w:val="0"/>
        </w:numPr>
        <w:jc w:val="both"/>
        <w:rPr>
          <w:rFonts w:hint="eastAsia"/>
        </w:rPr>
      </w:pPr>
      <w:r>
        <w:rPr>
          <w:rFonts w:hint="eastAsia"/>
        </w:rPr>
        <w:t>2.On the other side, such poor souls as desire to attain to faith, and to labour for it under the use of means; yet hearing that faith is not of ourselves, yea, that a man's own endeavours, if they be out of a man's own strength, as I have said, cannot obtain faith, yea, they are hindrances unto believing; they are discouraged and disheartened from all endeavours; they think it cuts the sinews of all endeavours, strikes at the root, and causeth all to wither.</w:t>
      </w:r>
    </w:p>
    <w:p w14:paraId="18A989E4">
      <w:pPr>
        <w:widowControl w:val="0"/>
        <w:numPr>
          <w:ilvl w:val="0"/>
          <w:numId w:val="0"/>
        </w:numPr>
        <w:jc w:val="both"/>
        <w:rPr>
          <w:rFonts w:hint="eastAsia"/>
        </w:rPr>
      </w:pPr>
      <w:r>
        <w:rPr>
          <w:rFonts w:hint="eastAsia"/>
        </w:rPr>
        <w:t>2.另一方面，那些渴望获得信心，并藉着运用方法为此努力的可怜灵魂；然而，他们听到信心不是出于我们自己，是的，正如我所说，如果一个人的努力是出于自己的力量，就无法获得信心，是的，它们反而是相信的阻碍；他们因此对所有的努力都感到沮丧和灰心；他们认为这斩断了所有努力的筋腱，打击了根基，使一切都枯萎。</w:t>
      </w:r>
    </w:p>
    <w:p w14:paraId="72B9974C">
      <w:pPr>
        <w:widowControl w:val="0"/>
        <w:numPr>
          <w:ilvl w:val="0"/>
          <w:numId w:val="0"/>
        </w:numPr>
        <w:jc w:val="both"/>
        <w:rPr>
          <w:rFonts w:hint="eastAsia"/>
        </w:rPr>
      </w:pPr>
      <w:r>
        <w:rPr>
          <w:rFonts w:hint="eastAsia"/>
        </w:rPr>
        <w:t>3.There are those that do expressly teach, and have taught this doctrine, that a man having seen his lost condition, is to do nothing else but to stand and wait, whenas God, without any puttings forth, or actings towards faith, will by an almighty power overpower his soul to believe.</w:t>
      </w:r>
    </w:p>
    <w:p w14:paraId="163D5B00">
      <w:pPr>
        <w:widowControl w:val="0"/>
        <w:numPr>
          <w:ilvl w:val="0"/>
          <w:numId w:val="0"/>
        </w:numPr>
        <w:jc w:val="both"/>
        <w:rPr>
          <w:rFonts w:hint="eastAsia"/>
        </w:rPr>
      </w:pPr>
      <w:r>
        <w:rPr>
          <w:rFonts w:hint="eastAsia"/>
        </w:rPr>
        <w:t>3.有些人则明确教导，并且一直教导这个教义：一个人看到自己失丧的境况后，除了站着等候之外，什么也不用做，届时上帝会用全能的权能，不需任何外在努力或朝向信心的行动，就能使他的灵魂相信。</w:t>
      </w:r>
    </w:p>
    <w:p w14:paraId="561DA186">
      <w:pPr>
        <w:widowControl w:val="0"/>
        <w:numPr>
          <w:ilvl w:val="0"/>
          <w:numId w:val="0"/>
        </w:numPr>
        <w:jc w:val="both"/>
        <w:rPr>
          <w:rFonts w:hint="eastAsia"/>
        </w:rPr>
      </w:pPr>
      <w:r>
        <w:rPr>
          <w:rFonts w:hint="eastAsia"/>
        </w:rPr>
        <w:t>Now then, that there may be an answer and satisfaction given to all these three, I have taken this text as the bottom for that discourse, that shall be an answer to them all.</w:t>
      </w:r>
    </w:p>
    <w:p w14:paraId="48BC37A6">
      <w:pPr>
        <w:widowControl w:val="0"/>
        <w:numPr>
          <w:ilvl w:val="0"/>
          <w:numId w:val="0"/>
        </w:numPr>
        <w:jc w:val="both"/>
        <w:rPr>
          <w:rFonts w:hint="eastAsia"/>
        </w:rPr>
      </w:pPr>
      <w:r>
        <w:rPr>
          <w:rFonts w:hint="eastAsia"/>
        </w:rPr>
        <w:t>那么，为了对这三者给出回答和满足，我已将这段经文作为那篇论述的基础，而那篇论述将是对它们所有问题的答案。</w:t>
      </w:r>
    </w:p>
    <w:p w14:paraId="210BC279">
      <w:pPr>
        <w:widowControl w:val="0"/>
        <w:numPr>
          <w:ilvl w:val="0"/>
          <w:numId w:val="0"/>
        </w:numPr>
        <w:jc w:val="both"/>
        <w:rPr>
          <w:rFonts w:hint="eastAsia"/>
        </w:rPr>
      </w:pPr>
    </w:p>
    <w:p w14:paraId="3DCAFF26">
      <w:pPr>
        <w:widowControl w:val="0"/>
        <w:numPr>
          <w:ilvl w:val="0"/>
          <w:numId w:val="0"/>
        </w:numPr>
        <w:jc w:val="both"/>
        <w:rPr>
          <w:rFonts w:hint="eastAsia"/>
        </w:rPr>
      </w:pPr>
      <w:r>
        <w:rPr>
          <w:rFonts w:hint="eastAsia"/>
        </w:rPr>
        <w:t>After I have opened the text very briefly, and shewn you how it is a bottom to what I shall deliver, then I will come to do these three things more especially.</w:t>
      </w:r>
    </w:p>
    <w:p w14:paraId="092ABDA5">
      <w:pPr>
        <w:widowControl w:val="0"/>
        <w:numPr>
          <w:ilvl w:val="0"/>
          <w:numId w:val="0"/>
        </w:numPr>
        <w:jc w:val="both"/>
        <w:rPr>
          <w:rFonts w:hint="eastAsia"/>
        </w:rPr>
      </w:pPr>
      <w:r>
        <w:rPr>
          <w:rFonts w:hint="eastAsia"/>
        </w:rPr>
        <w:t>在我非常简要地阐释了这段经文，并向你们展示了它如何成为我将要阐述内容的基础之后，我将特别着重做这三件事。</w:t>
      </w:r>
    </w:p>
    <w:p w14:paraId="2F8D0424">
      <w:pPr>
        <w:widowControl w:val="0"/>
        <w:numPr>
          <w:ilvl w:val="0"/>
          <w:numId w:val="0"/>
        </w:numPr>
        <w:jc w:val="both"/>
        <w:rPr>
          <w:rFonts w:hint="eastAsia"/>
        </w:rPr>
      </w:pPr>
    </w:p>
    <w:p w14:paraId="06054682">
      <w:pPr>
        <w:widowControl w:val="0"/>
        <w:numPr>
          <w:ilvl w:val="0"/>
          <w:numId w:val="0"/>
        </w:numPr>
        <w:jc w:val="both"/>
        <w:rPr>
          <w:rFonts w:hint="eastAsia"/>
        </w:rPr>
      </w:pPr>
      <w:r>
        <w:rPr>
          <w:rFonts w:hint="eastAsia"/>
        </w:rPr>
        <w:t>I shall answer first the objection made, as it is a cavil.</w:t>
      </w:r>
    </w:p>
    <w:p w14:paraId="7824D23B">
      <w:pPr>
        <w:widowControl w:val="0"/>
        <w:numPr>
          <w:ilvl w:val="0"/>
          <w:numId w:val="0"/>
        </w:numPr>
        <w:jc w:val="both"/>
        <w:rPr>
          <w:rFonts w:hint="eastAsia"/>
        </w:rPr>
      </w:pPr>
      <w:r>
        <w:rPr>
          <w:rFonts w:hint="eastAsia"/>
        </w:rPr>
        <w:t>我将首先回应提出的异议，因为它是一种诡辩。</w:t>
      </w:r>
    </w:p>
    <w:p w14:paraId="44525026">
      <w:pPr>
        <w:widowControl w:val="0"/>
        <w:numPr>
          <w:ilvl w:val="0"/>
          <w:numId w:val="0"/>
        </w:numPr>
        <w:jc w:val="both"/>
        <w:rPr>
          <w:rFonts w:hint="eastAsia"/>
        </w:rPr>
      </w:pPr>
    </w:p>
    <w:p w14:paraId="72F02991">
      <w:pPr>
        <w:widowControl w:val="0"/>
        <w:numPr>
          <w:ilvl w:val="0"/>
          <w:numId w:val="0"/>
        </w:numPr>
        <w:jc w:val="both"/>
        <w:rPr>
          <w:rFonts w:hint="eastAsia"/>
        </w:rPr>
      </w:pPr>
      <w:r>
        <w:rPr>
          <w:rFonts w:hint="eastAsia"/>
        </w:rPr>
        <w:t>I shall, secondly, answer it as it is a discouragement to good souls.</w:t>
      </w:r>
    </w:p>
    <w:p w14:paraId="435E7F7F">
      <w:pPr>
        <w:widowControl w:val="0"/>
        <w:numPr>
          <w:ilvl w:val="0"/>
          <w:numId w:val="0"/>
        </w:numPr>
        <w:jc w:val="both"/>
        <w:rPr>
          <w:rFonts w:hint="eastAsia"/>
        </w:rPr>
      </w:pPr>
      <w:r>
        <w:rPr>
          <w:rFonts w:hint="eastAsia"/>
        </w:rPr>
        <w:t>其次，我将回应它，因为它对善良的灵魂是一种挫折。</w:t>
      </w:r>
    </w:p>
    <w:p w14:paraId="50A59054">
      <w:pPr>
        <w:widowControl w:val="0"/>
        <w:numPr>
          <w:ilvl w:val="0"/>
          <w:numId w:val="0"/>
        </w:numPr>
        <w:jc w:val="both"/>
        <w:rPr>
          <w:rFonts w:hint="eastAsia"/>
        </w:rPr>
      </w:pPr>
    </w:p>
    <w:p w14:paraId="02E66F80">
      <w:pPr>
        <w:widowControl w:val="0"/>
        <w:numPr>
          <w:ilvl w:val="0"/>
          <w:numId w:val="0"/>
        </w:numPr>
        <w:jc w:val="both"/>
        <w:rPr>
          <w:rFonts w:hint="eastAsia"/>
        </w:rPr>
      </w:pPr>
      <w:r>
        <w:rPr>
          <w:rFonts w:hint="eastAsia"/>
        </w:rPr>
        <w:t>And, thirdly, shew you what kind of endeavours they are, and how they are to be managed, which God hath appointed to attain unto faith.</w:t>
      </w:r>
    </w:p>
    <w:p w14:paraId="434C425E">
      <w:pPr>
        <w:widowControl w:val="0"/>
        <w:numPr>
          <w:ilvl w:val="0"/>
          <w:numId w:val="0"/>
        </w:numPr>
        <w:jc w:val="both"/>
        <w:rPr>
          <w:rFonts w:hint="eastAsia"/>
        </w:rPr>
      </w:pPr>
      <w:r>
        <w:rPr>
          <w:rFonts w:hint="eastAsia"/>
        </w:rPr>
        <w:t>第三，我将向你们展示上帝所命定、为要达到信心而需要付出的努力是哪种，以及如何进行这些努力。</w:t>
      </w:r>
    </w:p>
    <w:p w14:paraId="2A281692">
      <w:pPr>
        <w:widowControl w:val="0"/>
        <w:numPr>
          <w:ilvl w:val="0"/>
          <w:numId w:val="0"/>
        </w:numPr>
        <w:jc w:val="both"/>
        <w:rPr>
          <w:rFonts w:hint="eastAsia"/>
        </w:rPr>
      </w:pPr>
    </w:p>
    <w:p w14:paraId="03576843">
      <w:pPr>
        <w:widowControl w:val="0"/>
        <w:numPr>
          <w:ilvl w:val="0"/>
          <w:numId w:val="0"/>
        </w:numPr>
        <w:jc w:val="both"/>
        <w:rPr>
          <w:rFonts w:hint="eastAsia"/>
        </w:rPr>
      </w:pPr>
      <w:r>
        <w:rPr>
          <w:rFonts w:hint="eastAsia"/>
        </w:rPr>
        <w:t>But first I must open the text, and I shall do that exceeding briefly.</w:t>
      </w:r>
    </w:p>
    <w:p w14:paraId="4164075A">
      <w:pPr>
        <w:widowControl w:val="0"/>
        <w:numPr>
          <w:ilvl w:val="0"/>
          <w:numId w:val="0"/>
        </w:numPr>
        <w:jc w:val="both"/>
        <w:rPr>
          <w:rFonts w:hint="eastAsia"/>
        </w:rPr>
      </w:pPr>
      <w:r>
        <w:rPr>
          <w:rFonts w:hint="eastAsia"/>
        </w:rPr>
        <w:t>但首先我必须解释这段经文，我将非常简短地进行。</w:t>
      </w:r>
    </w:p>
    <w:p w14:paraId="4D3EC183">
      <w:pPr>
        <w:widowControl w:val="0"/>
        <w:numPr>
          <w:ilvl w:val="0"/>
          <w:numId w:val="0"/>
        </w:numPr>
        <w:jc w:val="both"/>
        <w:rPr>
          <w:rFonts w:hint="eastAsia"/>
        </w:rPr>
      </w:pPr>
    </w:p>
    <w:p w14:paraId="75F2A963">
      <w:pPr>
        <w:widowControl w:val="0"/>
        <w:numPr>
          <w:ilvl w:val="0"/>
          <w:numId w:val="0"/>
        </w:numPr>
        <w:jc w:val="both"/>
        <w:rPr>
          <w:rFonts w:hint="eastAsia"/>
        </w:rPr>
      </w:pPr>
      <w:r>
        <w:rPr>
          <w:rFonts w:hint="eastAsia"/>
        </w:rPr>
        <w:t>You see it is an exhortation that we should endeavour to enter into that rest.</w:t>
      </w:r>
    </w:p>
    <w:p w14:paraId="0649C829">
      <w:pPr>
        <w:widowControl w:val="0"/>
        <w:numPr>
          <w:ilvl w:val="0"/>
          <w:numId w:val="0"/>
        </w:numPr>
        <w:jc w:val="both"/>
        <w:rPr>
          <w:rFonts w:hint="eastAsia"/>
        </w:rPr>
      </w:pPr>
      <w:r>
        <w:rPr>
          <w:rFonts w:hint="eastAsia"/>
        </w:rPr>
        <w:t>你们看，这是一个劝勉，要我们努力进入那安息。</w:t>
      </w:r>
    </w:p>
    <w:p w14:paraId="6B20592C">
      <w:pPr>
        <w:widowControl w:val="0"/>
        <w:numPr>
          <w:ilvl w:val="0"/>
          <w:numId w:val="0"/>
        </w:numPr>
        <w:jc w:val="both"/>
        <w:rPr>
          <w:rFonts w:hint="eastAsia"/>
        </w:rPr>
      </w:pPr>
    </w:p>
    <w:p w14:paraId="2888F7CC">
      <w:pPr>
        <w:widowControl w:val="0"/>
        <w:numPr>
          <w:ilvl w:val="0"/>
          <w:numId w:val="0"/>
        </w:numPr>
        <w:jc w:val="both"/>
        <w:rPr>
          <w:rFonts w:hint="eastAsia"/>
        </w:rPr>
      </w:pPr>
      <w:r>
        <w:rPr>
          <w:rFonts w:hint="eastAsia"/>
        </w:rPr>
        <w:t>1. Let us consider what is meant by entering into rest, which is to be the object of our endeavour.</w:t>
      </w:r>
    </w:p>
    <w:p w14:paraId="6DB7590B">
      <w:pPr>
        <w:widowControl w:val="0"/>
        <w:numPr>
          <w:ilvl w:val="0"/>
          <w:numId w:val="0"/>
        </w:numPr>
        <w:jc w:val="both"/>
        <w:rPr>
          <w:rFonts w:hint="eastAsia"/>
        </w:rPr>
      </w:pPr>
      <w:r>
        <w:rPr>
          <w:rFonts w:hint="eastAsia"/>
        </w:rPr>
        <w:t>1. 让我们思考进入安息是什么意思，这将是我们努力的目标。</w:t>
      </w:r>
    </w:p>
    <w:p w14:paraId="05D5CB9F">
      <w:pPr>
        <w:widowControl w:val="0"/>
        <w:numPr>
          <w:ilvl w:val="0"/>
          <w:numId w:val="0"/>
        </w:numPr>
        <w:jc w:val="both"/>
        <w:rPr>
          <w:rFonts w:hint="eastAsia"/>
        </w:rPr>
      </w:pPr>
    </w:p>
    <w:p w14:paraId="5A5E03B9">
      <w:pPr>
        <w:widowControl w:val="0"/>
        <w:numPr>
          <w:ilvl w:val="0"/>
          <w:numId w:val="0"/>
        </w:numPr>
        <w:jc w:val="both"/>
        <w:rPr>
          <w:rFonts w:hint="eastAsia"/>
        </w:rPr>
      </w:pPr>
      <w:r>
        <w:rPr>
          <w:rFonts w:hint="eastAsia"/>
        </w:rPr>
        <w:t>There are two things intended by it.</w:t>
      </w:r>
    </w:p>
    <w:p w14:paraId="771F7038">
      <w:pPr>
        <w:widowControl w:val="0"/>
        <w:numPr>
          <w:ilvl w:val="0"/>
          <w:numId w:val="0"/>
        </w:numPr>
        <w:jc w:val="both"/>
        <w:rPr>
          <w:rFonts w:hint="eastAsia"/>
        </w:rPr>
      </w:pPr>
      <w:r>
        <w:rPr>
          <w:rFonts w:hint="eastAsia"/>
        </w:rPr>
        <w:t>其中包含两层意思。</w:t>
      </w:r>
    </w:p>
    <w:p w14:paraId="5AD90BA8">
      <w:pPr>
        <w:widowControl w:val="0"/>
        <w:numPr>
          <w:ilvl w:val="0"/>
          <w:numId w:val="0"/>
        </w:numPr>
        <w:jc w:val="both"/>
        <w:rPr>
          <w:rFonts w:hint="eastAsia"/>
        </w:rPr>
      </w:pPr>
    </w:p>
    <w:p w14:paraId="32831FC0">
      <w:pPr>
        <w:widowControl w:val="0"/>
        <w:numPr>
          <w:ilvl w:val="0"/>
          <w:numId w:val="0"/>
        </w:numPr>
        <w:jc w:val="both"/>
        <w:rPr>
          <w:rFonts w:hint="eastAsia"/>
        </w:rPr>
      </w:pPr>
      <w:r>
        <w:rPr>
          <w:rFonts w:hint="eastAsia"/>
        </w:rPr>
        <w:t>The first is more general, viz., the possession of heaven, that we are to make sure of that, that we be not as the foolish virgins, upon whom the door was shut, whenas others entered in, Matt. 25:10.</w:t>
      </w:r>
    </w:p>
    <w:p w14:paraId="50C7F295">
      <w:pPr>
        <w:widowControl w:val="0"/>
        <w:numPr>
          <w:ilvl w:val="0"/>
          <w:numId w:val="0"/>
        </w:numPr>
        <w:jc w:val="both"/>
        <w:rPr>
          <w:rFonts w:hint="eastAsia"/>
        </w:rPr>
      </w:pPr>
      <w:r>
        <w:rPr>
          <w:rFonts w:hint="eastAsia"/>
        </w:rPr>
        <w:t>第一层更为普遍，即拥有天堂，我们要确保这一点，不要像那些愚拙的童女，当别人进去的时候，门就向她们关了，马太福音25:10。</w:t>
      </w:r>
    </w:p>
    <w:p w14:paraId="3ED896FC">
      <w:pPr>
        <w:widowControl w:val="0"/>
        <w:numPr>
          <w:ilvl w:val="0"/>
          <w:numId w:val="0"/>
        </w:numPr>
        <w:jc w:val="both"/>
        <w:rPr>
          <w:rFonts w:hint="eastAsia"/>
        </w:rPr>
      </w:pPr>
    </w:p>
    <w:p w14:paraId="1D055F86">
      <w:pPr>
        <w:widowControl w:val="0"/>
        <w:numPr>
          <w:ilvl w:val="0"/>
          <w:numId w:val="0"/>
        </w:numPr>
        <w:jc w:val="both"/>
        <w:rPr>
          <w:rFonts w:hint="eastAsia"/>
        </w:rPr>
      </w:pPr>
      <w:r>
        <w:rPr>
          <w:rFonts w:hint="eastAsia"/>
        </w:rPr>
        <w:t>Thus entering into rest is often taken in Scripture for the full possession of heaven.</w:t>
      </w:r>
    </w:p>
    <w:p w14:paraId="00239ADD">
      <w:pPr>
        <w:widowControl w:val="0"/>
        <w:numPr>
          <w:ilvl w:val="0"/>
          <w:numId w:val="0"/>
        </w:numPr>
        <w:jc w:val="both"/>
        <w:rPr>
          <w:rFonts w:hint="eastAsia"/>
        </w:rPr>
      </w:pPr>
      <w:r>
        <w:rPr>
          <w:rFonts w:hint="eastAsia"/>
        </w:rPr>
        <w:t>因此，进入安息在圣经中常被理解为完全拥有天堂。</w:t>
      </w:r>
    </w:p>
    <w:p w14:paraId="1B2249D3">
      <w:pPr>
        <w:widowControl w:val="0"/>
        <w:numPr>
          <w:ilvl w:val="0"/>
          <w:numId w:val="0"/>
        </w:numPr>
        <w:jc w:val="both"/>
        <w:rPr>
          <w:rFonts w:hint="eastAsia"/>
        </w:rPr>
      </w:pPr>
    </w:p>
    <w:p w14:paraId="60949527">
      <w:pPr>
        <w:widowControl w:val="0"/>
        <w:numPr>
          <w:ilvl w:val="0"/>
          <w:numId w:val="0"/>
        </w:numPr>
        <w:jc w:val="both"/>
        <w:rPr>
          <w:rFonts w:hint="eastAsia"/>
        </w:rPr>
      </w:pPr>
      <w:r>
        <w:rPr>
          <w:rFonts w:hint="eastAsia"/>
        </w:rPr>
        <w:t>So in the 10th verse of this very chapter, our Saviour Christ's ascending into heaven is called his entering into rest after his work was ended, as God entered into rest after his work was ended.</w:t>
      </w:r>
    </w:p>
    <w:p w14:paraId="50CEBA23">
      <w:pPr>
        <w:widowControl w:val="0"/>
        <w:numPr>
          <w:ilvl w:val="0"/>
          <w:numId w:val="0"/>
        </w:numPr>
        <w:jc w:val="both"/>
        <w:rPr>
          <w:rFonts w:hint="eastAsia"/>
        </w:rPr>
      </w:pPr>
      <w:r>
        <w:rPr>
          <w:rFonts w:hint="eastAsia"/>
        </w:rPr>
        <w:t>所以就在本章的第10节，我们救主基督升天被称为祂工作结束后进入安息，就像上帝工作结束后进入安息一样。</w:t>
      </w:r>
    </w:p>
    <w:p w14:paraId="4B111B51">
      <w:pPr>
        <w:widowControl w:val="0"/>
        <w:numPr>
          <w:ilvl w:val="0"/>
          <w:numId w:val="0"/>
        </w:numPr>
        <w:jc w:val="both"/>
        <w:rPr>
          <w:rFonts w:hint="eastAsia"/>
        </w:rPr>
      </w:pPr>
    </w:p>
    <w:p w14:paraId="59380E0D">
      <w:pPr>
        <w:widowControl w:val="0"/>
        <w:numPr>
          <w:ilvl w:val="0"/>
          <w:numId w:val="0"/>
        </w:numPr>
        <w:jc w:val="both"/>
        <w:rPr>
          <w:rFonts w:hint="eastAsia"/>
        </w:rPr>
      </w:pPr>
      <w:r>
        <w:rPr>
          <w:rFonts w:hint="eastAsia"/>
        </w:rPr>
        <w:t>And (Matt. 25:23) when men come to possess heaven, it is called 'entering into their master's joy:' as when a man is said to have a full possession of an office given him, he is said to enter upon it.</w:t>
      </w:r>
    </w:p>
    <w:p w14:paraId="0AF4CAD8">
      <w:pPr>
        <w:widowControl w:val="0"/>
        <w:numPr>
          <w:ilvl w:val="0"/>
          <w:numId w:val="0"/>
        </w:numPr>
        <w:jc w:val="both"/>
        <w:rPr>
          <w:rFonts w:hint="eastAsia"/>
        </w:rPr>
      </w:pPr>
      <w:r>
        <w:rPr>
          <w:rFonts w:hint="eastAsia"/>
        </w:rPr>
        <w:t>并且（马太福音25:23），当人们进入天堂时，这被称为“进入主人家的快乐”：就像一个人被赋予一个职位的完全拥有权时，他被称为“就职”一样。</w:t>
      </w:r>
    </w:p>
    <w:p w14:paraId="0FDA062A">
      <w:pPr>
        <w:widowControl w:val="0"/>
        <w:numPr>
          <w:ilvl w:val="0"/>
          <w:numId w:val="0"/>
        </w:numPr>
        <w:jc w:val="both"/>
        <w:rPr>
          <w:rFonts w:hint="eastAsia"/>
        </w:rPr>
      </w:pPr>
    </w:p>
    <w:p w14:paraId="76675121">
      <w:pPr>
        <w:widowControl w:val="0"/>
        <w:numPr>
          <w:ilvl w:val="0"/>
          <w:numId w:val="0"/>
        </w:numPr>
        <w:jc w:val="both"/>
        <w:rPr>
          <w:rFonts w:hint="eastAsia"/>
        </w:rPr>
      </w:pPr>
      <w:r>
        <w:rPr>
          <w:rFonts w:hint="eastAsia"/>
        </w:rPr>
        <w:t>An heir that was under age had a right and title to his inheritance, yet he enters upon his land and estate when he comes to years: so that now if you take it in this sense, then this is the meaning of it, that we should endeavour to be found in the number of those that shall enter into that rest.</w:t>
      </w:r>
    </w:p>
    <w:p w14:paraId="3846254B">
      <w:pPr>
        <w:widowControl w:val="0"/>
        <w:numPr>
          <w:ilvl w:val="0"/>
          <w:numId w:val="0"/>
        </w:numPr>
        <w:jc w:val="both"/>
        <w:rPr>
          <w:rFonts w:hint="eastAsia"/>
        </w:rPr>
      </w:pPr>
      <w:r>
        <w:rPr>
          <w:rFonts w:hint="eastAsia"/>
        </w:rPr>
        <w:t>一个未成年的继承人对他的产业拥有权利和所有权，但当他成年时，他才真正开始拥有他的土地和财产：所以现在如果你从这个意义上理解，那么它的意思就是，我们应该努力使自己被列在那些将进入那安息的人之中。</w:t>
      </w:r>
    </w:p>
    <w:p w14:paraId="2B5A0B61">
      <w:pPr>
        <w:widowControl w:val="0"/>
        <w:numPr>
          <w:ilvl w:val="0"/>
          <w:numId w:val="0"/>
        </w:numPr>
        <w:jc w:val="both"/>
        <w:rPr>
          <w:rFonts w:hint="eastAsia"/>
        </w:rPr>
      </w:pPr>
    </w:p>
    <w:p w14:paraId="368B021B">
      <w:pPr>
        <w:widowControl w:val="0"/>
        <w:numPr>
          <w:ilvl w:val="0"/>
          <w:numId w:val="0"/>
        </w:numPr>
        <w:jc w:val="both"/>
        <w:rPr>
          <w:rFonts w:hint="eastAsia"/>
        </w:rPr>
      </w:pPr>
      <w:r>
        <w:rPr>
          <w:rFonts w:hint="eastAsia"/>
        </w:rPr>
        <w:t>But, secondly, by entering into rest is meant more particularly the attainment of true saving faith, whereby we come to have a sure title to that rest in heaven, and to make at present thereby such an entrance upon it as gives a right before possession, which comes afterwards.</w:t>
      </w:r>
    </w:p>
    <w:p w14:paraId="2547E522">
      <w:pPr>
        <w:widowControl w:val="0"/>
        <w:numPr>
          <w:ilvl w:val="0"/>
          <w:numId w:val="0"/>
        </w:numPr>
        <w:jc w:val="both"/>
        <w:rPr>
          <w:rFonts w:hint="eastAsia"/>
        </w:rPr>
      </w:pPr>
      <w:r>
        <w:rPr>
          <w:rFonts w:hint="eastAsia"/>
        </w:rPr>
        <w:t>但是，其次，进入安息更具体地指的是获得真正得救的信心，借此我们得以对天上的安息拥有确定的所有权，并由此在当下就获得一种先于实际占有的进入权，而实际占有是随后才来的。</w:t>
      </w:r>
    </w:p>
    <w:p w14:paraId="51B52559">
      <w:pPr>
        <w:widowControl w:val="0"/>
        <w:numPr>
          <w:ilvl w:val="0"/>
          <w:numId w:val="0"/>
        </w:numPr>
        <w:jc w:val="both"/>
        <w:rPr>
          <w:rFonts w:hint="eastAsia"/>
        </w:rPr>
      </w:pPr>
    </w:p>
    <w:p w14:paraId="3A8AFCC8">
      <w:pPr>
        <w:widowControl w:val="0"/>
        <w:numPr>
          <w:ilvl w:val="0"/>
          <w:numId w:val="0"/>
        </w:numPr>
        <w:jc w:val="both"/>
        <w:rPr>
          <w:rFonts w:hint="eastAsia"/>
        </w:rPr>
      </w:pPr>
      <w:r>
        <w:rPr>
          <w:rFonts w:hint="eastAsia"/>
        </w:rPr>
        <w:t>And this I make plain to you by these two reasons.</w:t>
      </w:r>
    </w:p>
    <w:p w14:paraId="0AA14144">
      <w:pPr>
        <w:widowControl w:val="0"/>
        <w:numPr>
          <w:ilvl w:val="0"/>
          <w:numId w:val="0"/>
        </w:numPr>
        <w:jc w:val="both"/>
        <w:rPr>
          <w:rFonts w:hint="eastAsia"/>
        </w:rPr>
      </w:pPr>
      <w:r>
        <w:rPr>
          <w:rFonts w:hint="eastAsia"/>
        </w:rPr>
        <w:t>我将用这两个理由向你们阐明这一点。</w:t>
      </w:r>
    </w:p>
    <w:p w14:paraId="146293CC">
      <w:pPr>
        <w:widowControl w:val="0"/>
        <w:numPr>
          <w:ilvl w:val="0"/>
          <w:numId w:val="0"/>
        </w:numPr>
        <w:jc w:val="both"/>
        <w:rPr>
          <w:rFonts w:hint="eastAsia"/>
        </w:rPr>
      </w:pPr>
    </w:p>
    <w:p w14:paraId="43FDAB8A">
      <w:pPr>
        <w:widowControl w:val="0"/>
        <w:numPr>
          <w:ilvl w:val="0"/>
          <w:numId w:val="0"/>
        </w:numPr>
        <w:jc w:val="both"/>
        <w:rPr>
          <w:rFonts w:hint="eastAsia"/>
        </w:rPr>
      </w:pPr>
      <w:r>
        <w:rPr>
          <w:rFonts w:hint="eastAsia"/>
        </w:rPr>
        <w:t>First, By what is said at the third verse of this very chapter, 'We which have believed do enter into rest:' so that faith is clearly and plainly an entering into rest, in the apostle's sense, in this chapter.</w:t>
      </w:r>
    </w:p>
    <w:p w14:paraId="75C189A0">
      <w:pPr>
        <w:widowControl w:val="0"/>
        <w:numPr>
          <w:ilvl w:val="0"/>
          <w:numId w:val="0"/>
        </w:numPr>
        <w:jc w:val="both"/>
        <w:rPr>
          <w:rFonts w:hint="eastAsia"/>
        </w:rPr>
      </w:pPr>
      <w:r>
        <w:rPr>
          <w:rFonts w:hint="eastAsia"/>
        </w:rPr>
        <w:t>首先，根据本章第三节所说的：“我们已经相信的人，得以进入安息”：所以，在本章中，按照使徒的理解，信心明确而清晰地就是进入安息。</w:t>
      </w:r>
    </w:p>
    <w:p w14:paraId="14ABFBC4">
      <w:pPr>
        <w:widowControl w:val="0"/>
        <w:numPr>
          <w:ilvl w:val="0"/>
          <w:numId w:val="0"/>
        </w:numPr>
        <w:jc w:val="both"/>
        <w:rPr>
          <w:rFonts w:hint="eastAsia"/>
        </w:rPr>
      </w:pPr>
    </w:p>
    <w:p w14:paraId="6D39950C">
      <w:pPr>
        <w:widowControl w:val="0"/>
        <w:numPr>
          <w:ilvl w:val="0"/>
          <w:numId w:val="0"/>
        </w:numPr>
        <w:jc w:val="both"/>
        <w:rPr>
          <w:rFonts w:hint="eastAsia"/>
        </w:rPr>
      </w:pPr>
      <w:r>
        <w:rPr>
          <w:rFonts w:hint="eastAsia"/>
        </w:rPr>
        <w:t>In having an estate of land passed, besides the writings there are two ceremonies used; there is entering upon some part of it, and there is a giving of some piece of the ground, as a tuft of earth, and the like.</w:t>
      </w:r>
    </w:p>
    <w:p w14:paraId="23358D8D">
      <w:pPr>
        <w:widowControl w:val="0"/>
        <w:numPr>
          <w:ilvl w:val="0"/>
          <w:numId w:val="0"/>
        </w:numPr>
        <w:jc w:val="both"/>
        <w:rPr>
          <w:rFonts w:hint="eastAsia"/>
        </w:rPr>
      </w:pPr>
      <w:r>
        <w:rPr>
          <w:rFonts w:hint="eastAsia"/>
        </w:rPr>
        <w:t>在土地产权转让中，除了书面文件，还使用两种仪式；一种是进入其一部分，另一种是交予一小块土地，如一撮泥土等。</w:t>
      </w:r>
    </w:p>
    <w:p w14:paraId="70D26EA7">
      <w:pPr>
        <w:widowControl w:val="0"/>
        <w:numPr>
          <w:ilvl w:val="0"/>
          <w:numId w:val="0"/>
        </w:numPr>
        <w:jc w:val="both"/>
        <w:rPr>
          <w:rFonts w:hint="eastAsia"/>
        </w:rPr>
      </w:pPr>
    </w:p>
    <w:p w14:paraId="170AA2A8">
      <w:pPr>
        <w:widowControl w:val="0"/>
        <w:numPr>
          <w:ilvl w:val="0"/>
          <w:numId w:val="0"/>
        </w:numPr>
        <w:jc w:val="both"/>
        <w:rPr>
          <w:rFonts w:hint="eastAsia"/>
        </w:rPr>
      </w:pPr>
      <w:r>
        <w:rPr>
          <w:rFonts w:hint="eastAsia"/>
        </w:rPr>
        <w:t>So is it here; we by faith do enter upon this rest, and we receive then an earnest of joy, the seal of the Spirit, the first-fruits of heaven.</w:t>
      </w:r>
    </w:p>
    <w:p w14:paraId="0C0BCE22">
      <w:pPr>
        <w:widowControl w:val="0"/>
        <w:numPr>
          <w:ilvl w:val="0"/>
          <w:numId w:val="0"/>
        </w:numPr>
        <w:jc w:val="both"/>
        <w:rPr>
          <w:rFonts w:hint="eastAsia"/>
        </w:rPr>
      </w:pPr>
      <w:r>
        <w:rPr>
          <w:rFonts w:hint="eastAsia"/>
        </w:rPr>
        <w:t>这里也是如此；我们凭信心进入这安息，然后我们领受喜乐的凭据，圣灵的印记，以及天堂的初熟果子。</w:t>
      </w:r>
    </w:p>
    <w:p w14:paraId="6D5D8E82">
      <w:pPr>
        <w:widowControl w:val="0"/>
        <w:numPr>
          <w:ilvl w:val="0"/>
          <w:numId w:val="0"/>
        </w:numPr>
        <w:jc w:val="both"/>
        <w:rPr>
          <w:rFonts w:hint="eastAsia"/>
        </w:rPr>
      </w:pPr>
    </w:p>
    <w:p w14:paraId="2B582D2E">
      <w:pPr>
        <w:widowControl w:val="0"/>
        <w:numPr>
          <w:ilvl w:val="0"/>
          <w:numId w:val="0"/>
        </w:numPr>
        <w:jc w:val="both"/>
        <w:rPr>
          <w:rFonts w:hint="eastAsia"/>
        </w:rPr>
      </w:pPr>
      <w:r>
        <w:rPr>
          <w:rFonts w:hint="eastAsia"/>
        </w:rPr>
        <w:t>It is evident also that by entering into rest is meant believing, by the very words that follow my text, for the very next words are, 'Lest any man fall through the same example of unbelief.'</w:t>
      </w:r>
    </w:p>
    <w:p w14:paraId="10AE721A">
      <w:pPr>
        <w:widowControl w:val="0"/>
        <w:numPr>
          <w:ilvl w:val="0"/>
          <w:numId w:val="0"/>
        </w:numPr>
        <w:jc w:val="both"/>
        <w:rPr>
          <w:rFonts w:hint="eastAsia"/>
        </w:rPr>
      </w:pPr>
      <w:r>
        <w:rPr>
          <w:rFonts w:hint="eastAsia"/>
        </w:rPr>
        <w:t>也很明显，进入安息就是指相信，因为紧接着我的经文的字句就是：“免得有人学那不信从的样子跌倒了。”</w:t>
      </w:r>
    </w:p>
    <w:p w14:paraId="69C9C708">
      <w:pPr>
        <w:widowControl w:val="0"/>
        <w:numPr>
          <w:ilvl w:val="0"/>
          <w:numId w:val="0"/>
        </w:numPr>
        <w:jc w:val="both"/>
        <w:rPr>
          <w:rFonts w:hint="eastAsia"/>
        </w:rPr>
      </w:pPr>
    </w:p>
    <w:p w14:paraId="26FC11B7">
      <w:pPr>
        <w:widowControl w:val="0"/>
        <w:numPr>
          <w:ilvl w:val="0"/>
          <w:numId w:val="0"/>
        </w:numPr>
        <w:jc w:val="both"/>
        <w:rPr>
          <w:rFonts w:hint="eastAsia"/>
        </w:rPr>
      </w:pPr>
      <w:r>
        <w:rPr>
          <w:rFonts w:hint="eastAsia"/>
        </w:rPr>
        <w:t>He sets before their eyes the example of the Israelites, and of those Israelites that went far towards Canaan; and yet, saith he, through unbelief they never entered into it.</w:t>
      </w:r>
    </w:p>
    <w:p w14:paraId="361BDE0C">
      <w:pPr>
        <w:widowControl w:val="0"/>
        <w:numPr>
          <w:ilvl w:val="0"/>
          <w:numId w:val="0"/>
        </w:numPr>
        <w:jc w:val="both"/>
        <w:rPr>
          <w:rFonts w:hint="eastAsia"/>
        </w:rPr>
      </w:pPr>
      <w:r>
        <w:rPr>
          <w:rFonts w:hint="eastAsia"/>
        </w:rPr>
        <w:t>祂把以色列人的例子，以及那些曾向迦南地走了很远的以色列人摆在他们眼前；然而，祂说，他们因不信从，从未进入那地。</w:t>
      </w:r>
    </w:p>
    <w:p w14:paraId="27CDF661">
      <w:pPr>
        <w:widowControl w:val="0"/>
        <w:numPr>
          <w:ilvl w:val="0"/>
          <w:numId w:val="0"/>
        </w:numPr>
        <w:jc w:val="both"/>
        <w:rPr>
          <w:rFonts w:hint="eastAsia"/>
        </w:rPr>
      </w:pPr>
    </w:p>
    <w:p w14:paraId="6DCC5826">
      <w:pPr>
        <w:widowControl w:val="0"/>
        <w:numPr>
          <w:ilvl w:val="0"/>
          <w:numId w:val="0"/>
        </w:numPr>
        <w:jc w:val="both"/>
        <w:rPr>
          <w:rFonts w:hint="eastAsia"/>
        </w:rPr>
      </w:pPr>
      <w:r>
        <w:rPr>
          <w:rFonts w:hint="eastAsia"/>
        </w:rPr>
        <w:t>Now let us, saith he, take heed of falling through unbelief as they did; let us therefore labour to attain to true faith, by which we enter into rest, and have such a right to it as we shall never be dispossessed.</w:t>
      </w:r>
    </w:p>
    <w:p w14:paraId="6C204DD1">
      <w:pPr>
        <w:widowControl w:val="0"/>
        <w:numPr>
          <w:ilvl w:val="0"/>
          <w:numId w:val="0"/>
        </w:numPr>
        <w:jc w:val="both"/>
        <w:rPr>
          <w:rFonts w:hint="eastAsia"/>
        </w:rPr>
      </w:pPr>
      <w:r>
        <w:rPr>
          <w:rFonts w:hint="eastAsia"/>
        </w:rPr>
        <w:t>现在让我们，祂说，提防像他们那样因不信而跌倒；因此，让我们努力获得真信心，借此我们进入安息，并对此拥有不会被剥夺的权利。</w:t>
      </w:r>
    </w:p>
    <w:p w14:paraId="128E1364">
      <w:pPr>
        <w:widowControl w:val="0"/>
        <w:numPr>
          <w:ilvl w:val="0"/>
          <w:numId w:val="0"/>
        </w:numPr>
        <w:jc w:val="both"/>
        <w:rPr>
          <w:rFonts w:hint="eastAsia"/>
        </w:rPr>
      </w:pPr>
    </w:p>
    <w:p w14:paraId="166D02F1">
      <w:pPr>
        <w:widowControl w:val="0"/>
        <w:numPr>
          <w:ilvl w:val="0"/>
          <w:numId w:val="0"/>
        </w:numPr>
        <w:jc w:val="both"/>
        <w:rPr>
          <w:rFonts w:hint="eastAsia"/>
        </w:rPr>
      </w:pPr>
      <w:r>
        <w:rPr>
          <w:rFonts w:hint="eastAsia"/>
        </w:rPr>
        <w:t>And so now you see that by entering into rest is meant believing.</w:t>
      </w:r>
    </w:p>
    <w:p w14:paraId="2B83FDF2">
      <w:pPr>
        <w:widowControl w:val="0"/>
        <w:numPr>
          <w:ilvl w:val="0"/>
          <w:numId w:val="0"/>
        </w:numPr>
        <w:jc w:val="both"/>
        <w:rPr>
          <w:rFonts w:hint="eastAsia"/>
        </w:rPr>
      </w:pPr>
      <w:r>
        <w:rPr>
          <w:rFonts w:hint="eastAsia"/>
        </w:rPr>
        <w:t>所以现在你们看到，进入安息就是指相信。</w:t>
      </w:r>
    </w:p>
    <w:p w14:paraId="03968D71">
      <w:pPr>
        <w:widowControl w:val="0"/>
        <w:numPr>
          <w:ilvl w:val="0"/>
          <w:numId w:val="0"/>
        </w:numPr>
        <w:jc w:val="both"/>
        <w:rPr>
          <w:rFonts w:hint="eastAsia"/>
        </w:rPr>
      </w:pPr>
    </w:p>
    <w:p w14:paraId="5268C4AD">
      <w:pPr>
        <w:widowControl w:val="0"/>
        <w:numPr>
          <w:ilvl w:val="0"/>
          <w:numId w:val="0"/>
        </w:numPr>
        <w:jc w:val="both"/>
        <w:rPr>
          <w:rFonts w:hint="eastAsia"/>
        </w:rPr>
      </w:pPr>
      <w:r>
        <w:rPr>
          <w:rFonts w:hint="eastAsia"/>
        </w:rPr>
        <w:t>Secondly, The word here translated labour signifies to study to enter into that rest, to have all the powers and faculties in us intended in attaining to true faith.</w:t>
      </w:r>
    </w:p>
    <w:p w14:paraId="56FF48CD">
      <w:pPr>
        <w:widowControl w:val="0"/>
        <w:numPr>
          <w:ilvl w:val="0"/>
          <w:numId w:val="0"/>
        </w:numPr>
        <w:jc w:val="both"/>
        <w:rPr>
          <w:rFonts w:hint="eastAsia"/>
        </w:rPr>
      </w:pPr>
      <w:r>
        <w:rPr>
          <w:rFonts w:hint="eastAsia"/>
        </w:rPr>
        <w:t>第二，这里翻译为“劳力”的词，其含义是努力进入那安息，将我们内在所有的能力和官能都倾注于获得真信心。</w:t>
      </w:r>
    </w:p>
    <w:p w14:paraId="63FA0FAE">
      <w:pPr>
        <w:widowControl w:val="0"/>
        <w:numPr>
          <w:ilvl w:val="0"/>
          <w:numId w:val="0"/>
        </w:numPr>
        <w:jc w:val="both"/>
        <w:rPr>
          <w:rFonts w:hint="eastAsia"/>
        </w:rPr>
      </w:pPr>
    </w:p>
    <w:p w14:paraId="67165788">
      <w:pPr>
        <w:widowControl w:val="0"/>
        <w:numPr>
          <w:ilvl w:val="0"/>
          <w:numId w:val="0"/>
        </w:numPr>
        <w:jc w:val="both"/>
        <w:rPr>
          <w:rFonts w:hint="eastAsia"/>
        </w:rPr>
      </w:pPr>
      <w:r>
        <w:rPr>
          <w:rFonts w:hint="eastAsia"/>
        </w:rPr>
        <w:t>He expresseth it by a word that signifies the labour of the mind, which is proper to scholars and students, whose minds are taken up with the greatest intention and the greatest labour.</w:t>
      </w:r>
    </w:p>
    <w:p w14:paraId="3F6BE030">
      <w:pPr>
        <w:widowControl w:val="0"/>
        <w:numPr>
          <w:ilvl w:val="0"/>
          <w:numId w:val="0"/>
        </w:numPr>
        <w:jc w:val="both"/>
        <w:rPr>
          <w:rFonts w:hint="eastAsia"/>
        </w:rPr>
      </w:pPr>
      <w:r>
        <w:rPr>
          <w:rFonts w:hint="eastAsia"/>
        </w:rPr>
        <w:t>祂用一个词来表达，这个词意指心智的劳作，这对于学者和学生来说是恰当的，他们的心智被最大的专注和最大的劳苦所占据。</w:t>
      </w:r>
    </w:p>
    <w:p w14:paraId="791B9E21">
      <w:pPr>
        <w:widowControl w:val="0"/>
        <w:numPr>
          <w:ilvl w:val="0"/>
          <w:numId w:val="0"/>
        </w:numPr>
        <w:jc w:val="both"/>
        <w:rPr>
          <w:rFonts w:hint="eastAsia"/>
        </w:rPr>
      </w:pPr>
    </w:p>
    <w:p w14:paraId="09FBF980">
      <w:pPr>
        <w:widowControl w:val="0"/>
        <w:numPr>
          <w:ilvl w:val="0"/>
          <w:numId w:val="0"/>
        </w:numPr>
        <w:jc w:val="both"/>
        <w:rPr>
          <w:rFonts w:hint="eastAsia"/>
        </w:rPr>
      </w:pPr>
      <w:r>
        <w:rPr>
          <w:rFonts w:hint="eastAsia"/>
        </w:rPr>
        <w:t>Now, saith he, there was never any scholar studied more to find out what is truth, giving up his understanding unto God, who is the great enlightener, never any philosopher ever gave his mind more to find out natural truths, than a believer doth to attain unto true faith; we are to 'search for it as for silver:' when he therefore saith, 'Let us labour to enter into that rest,' his meaning is, that we should use the utmost of our endeavours to attain to it, and to attain, as to the rest, so to the entering into that rest.</w:t>
      </w:r>
    </w:p>
    <w:p w14:paraId="3D2DFA86">
      <w:pPr>
        <w:widowControl w:val="0"/>
        <w:numPr>
          <w:ilvl w:val="0"/>
          <w:numId w:val="0"/>
        </w:numPr>
        <w:jc w:val="both"/>
        <w:rPr>
          <w:rFonts w:hint="eastAsia"/>
        </w:rPr>
      </w:pPr>
      <w:r>
        <w:rPr>
          <w:rFonts w:hint="eastAsia"/>
        </w:rPr>
        <w:t>现在，祂说，从来没有哪个学者比信徒在获得真信心上，更努力地研究真理，将自己的悟性降服于上帝，上帝是伟大的启迪者，也从来没有哪个哲学家比信徒更用心去探究自然的真理；我们应该“寻求它如同寻求银子”：所以当祂说，“我们当竭力进入那安息”时，祂的意思是，我们应该竭尽全力去获得它，并且，正如获得安息一样，也要获得进入那安息。</w:t>
      </w:r>
    </w:p>
    <w:p w14:paraId="4E08E58B">
      <w:pPr>
        <w:widowControl w:val="0"/>
        <w:numPr>
          <w:ilvl w:val="0"/>
          <w:numId w:val="0"/>
        </w:numPr>
        <w:jc w:val="both"/>
        <w:rPr>
          <w:rFonts w:hint="eastAsia"/>
        </w:rPr>
      </w:pPr>
    </w:p>
    <w:p w14:paraId="6C7E04F9">
      <w:pPr>
        <w:widowControl w:val="0"/>
        <w:numPr>
          <w:ilvl w:val="0"/>
          <w:numId w:val="0"/>
        </w:numPr>
        <w:jc w:val="both"/>
        <w:rPr>
          <w:rFonts w:hint="eastAsia"/>
        </w:rPr>
      </w:pPr>
      <w:r>
        <w:rPr>
          <w:rFonts w:hint="eastAsia"/>
        </w:rPr>
        <w:t>And so I have done with the exposition of the words, and you see how they are a bottom to that discourse which I mean to proceed in.</w:t>
      </w:r>
    </w:p>
    <w:p w14:paraId="7F4FC612">
      <w:pPr>
        <w:widowControl w:val="0"/>
        <w:numPr>
          <w:ilvl w:val="0"/>
          <w:numId w:val="0"/>
        </w:numPr>
        <w:jc w:val="both"/>
        <w:rPr>
          <w:rFonts w:hint="eastAsia"/>
        </w:rPr>
      </w:pPr>
      <w:r>
        <w:rPr>
          <w:rFonts w:hint="eastAsia"/>
        </w:rPr>
        <w:t>这样，我对这些词语的解释就完成了，你们也看到了它们如何成为我打算继续的论述的基础。</w:t>
      </w:r>
    </w:p>
    <w:p w14:paraId="7D355C45">
      <w:pPr>
        <w:widowControl w:val="0"/>
        <w:numPr>
          <w:ilvl w:val="0"/>
          <w:numId w:val="0"/>
        </w:numPr>
        <w:jc w:val="both"/>
        <w:rPr>
          <w:rFonts w:hint="eastAsia"/>
        </w:rPr>
      </w:pPr>
    </w:p>
    <w:p w14:paraId="339AF3B0">
      <w:pPr>
        <w:widowControl w:val="0"/>
        <w:numPr>
          <w:ilvl w:val="0"/>
          <w:numId w:val="0"/>
        </w:numPr>
        <w:jc w:val="both"/>
        <w:rPr>
          <w:rFonts w:hint="eastAsia"/>
        </w:rPr>
      </w:pPr>
      <w:r>
        <w:rPr>
          <w:rFonts w:hint="eastAsia"/>
        </w:rPr>
        <w:t>I shall come now to those particulars which I have laid down to discourse of.</w:t>
      </w:r>
    </w:p>
    <w:p w14:paraId="528DCA07">
      <w:pPr>
        <w:widowControl w:val="0"/>
        <w:numPr>
          <w:ilvl w:val="0"/>
          <w:numId w:val="0"/>
        </w:numPr>
        <w:jc w:val="both"/>
        <w:rPr>
          <w:rFonts w:hint="eastAsia"/>
        </w:rPr>
      </w:pPr>
      <w:r>
        <w:rPr>
          <w:rFonts w:hint="eastAsia"/>
        </w:rPr>
        <w:t>我现在将转向我已列出的那些要论述的具体事项。</w:t>
      </w:r>
    </w:p>
    <w:p w14:paraId="5CAF4EB5">
      <w:pPr>
        <w:widowControl w:val="0"/>
        <w:numPr>
          <w:ilvl w:val="0"/>
          <w:numId w:val="0"/>
        </w:numPr>
        <w:jc w:val="both"/>
        <w:rPr>
          <w:rFonts w:hint="eastAsia"/>
        </w:rPr>
      </w:pPr>
    </w:p>
    <w:p w14:paraId="5D99CF42">
      <w:pPr>
        <w:widowControl w:val="0"/>
        <w:numPr>
          <w:ilvl w:val="0"/>
          <w:numId w:val="0"/>
        </w:numPr>
        <w:jc w:val="both"/>
        <w:rPr>
          <w:rFonts w:hint="eastAsia"/>
        </w:rPr>
      </w:pPr>
      <w:r>
        <w:rPr>
          <w:rFonts w:hint="eastAsia"/>
        </w:rPr>
        <w:t>1. I am to answer this great cavil, made either by secure profane persons, or by those that are opposite to the doctrine of free grace, viz., that if faith be not of ourselves, and all that is within us be against it, and that God must do all, then we are not to endeavour.</w:t>
      </w:r>
    </w:p>
    <w:p w14:paraId="59EBC5BB">
      <w:pPr>
        <w:widowControl w:val="0"/>
        <w:numPr>
          <w:ilvl w:val="0"/>
          <w:numId w:val="0"/>
        </w:numPr>
        <w:jc w:val="both"/>
        <w:rPr>
          <w:rFonts w:hint="eastAsia"/>
        </w:rPr>
      </w:pPr>
      <w:r>
        <w:rPr>
          <w:rFonts w:hint="eastAsia"/>
        </w:rPr>
        <w:t>1. 我要回答这个由不敬虔的安逸之人，或反对白白恩典教义的人提出的巨大诡辩，即，如果信心不是出于我们自己，我们内心的一切都反对它，并且上帝必须做所有的事情，那么我们就无需努力了。</w:t>
      </w:r>
    </w:p>
    <w:p w14:paraId="56CDFF66">
      <w:pPr>
        <w:widowControl w:val="0"/>
        <w:numPr>
          <w:ilvl w:val="0"/>
          <w:numId w:val="0"/>
        </w:numPr>
        <w:jc w:val="both"/>
        <w:rPr>
          <w:rFonts w:hint="eastAsia"/>
        </w:rPr>
      </w:pPr>
    </w:p>
    <w:p w14:paraId="19C33266">
      <w:pPr>
        <w:widowControl w:val="0"/>
        <w:numPr>
          <w:ilvl w:val="0"/>
          <w:numId w:val="0"/>
        </w:numPr>
        <w:jc w:val="both"/>
        <w:rPr>
          <w:rFonts w:hint="eastAsia"/>
        </w:rPr>
      </w:pPr>
      <w:r>
        <w:rPr>
          <w:rFonts w:hint="eastAsia"/>
        </w:rPr>
        <w:t>The apostle, you see, speaks point blank against it; and notwithstanding the Israelites (who were types of temporary believers under the gospel, and of such as attain not to true faith) endeavoured to enter into Canaan, and yet fell short, he makes this use of it, that we should therefore labour for to enter into that rest.</w:t>
      </w:r>
    </w:p>
    <w:p w14:paraId="34D9EA66">
      <w:pPr>
        <w:widowControl w:val="0"/>
        <w:numPr>
          <w:ilvl w:val="0"/>
          <w:numId w:val="0"/>
        </w:numPr>
        <w:jc w:val="both"/>
        <w:rPr>
          <w:rFonts w:hint="eastAsia"/>
        </w:rPr>
      </w:pPr>
      <w:r>
        <w:rPr>
          <w:rFonts w:hint="eastAsia"/>
        </w:rPr>
        <w:t>你们看，使徒直截了当地反对这种说法；尽管以色列人（他们是福音下暂时信徒和未获得真信心者的预表）努力进入迦南，却未能达到，祂却以此教导我们，我们因此更当竭力进入那安息。</w:t>
      </w:r>
    </w:p>
    <w:p w14:paraId="697126B2">
      <w:pPr>
        <w:widowControl w:val="0"/>
        <w:numPr>
          <w:ilvl w:val="0"/>
          <w:numId w:val="0"/>
        </w:numPr>
        <w:jc w:val="both"/>
        <w:rPr>
          <w:rFonts w:hint="eastAsia"/>
        </w:rPr>
      </w:pPr>
    </w:p>
    <w:p w14:paraId="4BBBEB83">
      <w:pPr>
        <w:widowControl w:val="0"/>
        <w:numPr>
          <w:ilvl w:val="0"/>
          <w:numId w:val="0"/>
        </w:numPr>
        <w:jc w:val="both"/>
        <w:rPr>
          <w:rFonts w:hint="eastAsia"/>
        </w:rPr>
      </w:pPr>
      <w:r>
        <w:rPr>
          <w:rFonts w:hint="eastAsia"/>
        </w:rPr>
        <w:t>But for the answering of this, as it is a cavil, more particularly: (1.) I say this, that this doctrine, that it is God which works faith, and that doth all in us in the matter of believing, is attended upon and clogged in this, with a like cavil that all other mysteries of the gospel are.</w:t>
      </w:r>
    </w:p>
    <w:p w14:paraId="0EFC74AE">
      <w:pPr>
        <w:widowControl w:val="0"/>
        <w:numPr>
          <w:ilvl w:val="0"/>
          <w:numId w:val="0"/>
        </w:numPr>
        <w:jc w:val="both"/>
        <w:rPr>
          <w:rFonts w:hint="eastAsia"/>
        </w:rPr>
      </w:pPr>
      <w:r>
        <w:rPr>
          <w:rFonts w:hint="eastAsia"/>
        </w:rPr>
        <w:t>但是，更具体地回应这一点，因为这是一个诡辩：（1）我说，这个教义，即是上帝在人里面动工产生信心，并在相信的事情上成就一切，它和福音所有其他奥秘一样，伴随着并受制于一个类似的诡辩。</w:t>
      </w:r>
    </w:p>
    <w:p w14:paraId="6D284884">
      <w:pPr>
        <w:widowControl w:val="0"/>
        <w:numPr>
          <w:ilvl w:val="0"/>
          <w:numId w:val="0"/>
        </w:numPr>
        <w:jc w:val="both"/>
        <w:rPr>
          <w:rFonts w:hint="eastAsia"/>
        </w:rPr>
      </w:pPr>
    </w:p>
    <w:p w14:paraId="01966DE9">
      <w:pPr>
        <w:widowControl w:val="0"/>
        <w:numPr>
          <w:ilvl w:val="0"/>
          <w:numId w:val="0"/>
        </w:numPr>
        <w:jc w:val="both"/>
        <w:rPr>
          <w:rFonts w:hint="eastAsia"/>
        </w:rPr>
      </w:pPr>
      <w:r>
        <w:rPr>
          <w:rFonts w:hint="eastAsia"/>
        </w:rPr>
        <w:t>The mystery of the gospel lies in this, it is a reconciling of contradictions; and all your cavillers take part with one part of the contradiction to overthrow the other.</w:t>
      </w:r>
    </w:p>
    <w:p w14:paraId="41743005">
      <w:pPr>
        <w:widowControl w:val="0"/>
        <w:numPr>
          <w:ilvl w:val="0"/>
          <w:numId w:val="0"/>
        </w:numPr>
        <w:jc w:val="both"/>
        <w:rPr>
          <w:rFonts w:hint="eastAsia"/>
        </w:rPr>
      </w:pPr>
      <w:r>
        <w:rPr>
          <w:rFonts w:hint="eastAsia"/>
        </w:rPr>
        <w:t>福音的奥秘在于此，它是在调和矛盾；而你们所有的诡辩者都站在矛盾的一方，企图推翻另一方。</w:t>
      </w:r>
    </w:p>
    <w:p w14:paraId="54BFEF54">
      <w:pPr>
        <w:widowControl w:val="0"/>
        <w:numPr>
          <w:ilvl w:val="0"/>
          <w:numId w:val="0"/>
        </w:numPr>
        <w:jc w:val="both"/>
        <w:rPr>
          <w:rFonts w:hint="eastAsia"/>
        </w:rPr>
      </w:pPr>
    </w:p>
    <w:p w14:paraId="26154633">
      <w:pPr>
        <w:widowControl w:val="0"/>
        <w:numPr>
          <w:ilvl w:val="0"/>
          <w:numId w:val="0"/>
        </w:numPr>
        <w:jc w:val="both"/>
        <w:rPr>
          <w:rFonts w:hint="eastAsia"/>
        </w:rPr>
      </w:pPr>
      <w:r>
        <w:rPr>
          <w:rFonts w:hint="eastAsia"/>
        </w:rPr>
        <w:t>As now, that God should peremptorily elect men to salvation, and yet man's will should be free; how can these two stand together, say the cavillers against free grace and God's everlasting love?</w:t>
      </w:r>
    </w:p>
    <w:p w14:paraId="5F7AA96F">
      <w:pPr>
        <w:widowControl w:val="0"/>
        <w:numPr>
          <w:ilvl w:val="0"/>
          <w:numId w:val="0"/>
        </w:numPr>
        <w:jc w:val="both"/>
        <w:rPr>
          <w:rFonts w:hint="eastAsia"/>
        </w:rPr>
      </w:pPr>
      <w:r>
        <w:rPr>
          <w:rFonts w:hint="eastAsia"/>
        </w:rPr>
        <w:t>例如现在，上帝应该绝对地拣选人得救，然而人的意志却是自由的；反对白白恩典和上帝永恒之爱的诡辩者说，这两个怎么能并存呢？</w:t>
      </w:r>
    </w:p>
    <w:p w14:paraId="4840E2A6">
      <w:pPr>
        <w:widowControl w:val="0"/>
        <w:numPr>
          <w:ilvl w:val="0"/>
          <w:numId w:val="0"/>
        </w:numPr>
        <w:jc w:val="both"/>
        <w:rPr>
          <w:rFonts w:hint="eastAsia"/>
        </w:rPr>
      </w:pPr>
    </w:p>
    <w:p w14:paraId="280E213B">
      <w:pPr>
        <w:widowControl w:val="0"/>
        <w:numPr>
          <w:ilvl w:val="0"/>
          <w:numId w:val="0"/>
        </w:numPr>
        <w:jc w:val="both"/>
        <w:rPr>
          <w:rFonts w:hint="eastAsia"/>
        </w:rPr>
      </w:pPr>
      <w:r>
        <w:rPr>
          <w:rFonts w:hint="eastAsia"/>
        </w:rPr>
        <w:t>So likewise when they hear that God works conversion in men unresistibly, say they, how can this be if God work upon the free will of man?</w:t>
      </w:r>
    </w:p>
    <w:p w14:paraId="4A8D1850">
      <w:pPr>
        <w:widowControl w:val="0"/>
        <w:numPr>
          <w:ilvl w:val="0"/>
          <w:numId w:val="0"/>
        </w:numPr>
        <w:jc w:val="both"/>
        <w:rPr>
          <w:rFonts w:hint="eastAsia"/>
        </w:rPr>
      </w:pPr>
      <w:r>
        <w:rPr>
          <w:rFonts w:hint="eastAsia"/>
        </w:rPr>
        <w:t>同样，当他们听说上帝以不可抗拒的方式在人心中施行归正时，他们说，如果上帝作用于人的自由意志，这怎么可能呢？</w:t>
      </w:r>
    </w:p>
    <w:p w14:paraId="26F316A4">
      <w:pPr>
        <w:widowControl w:val="0"/>
        <w:numPr>
          <w:ilvl w:val="0"/>
          <w:numId w:val="0"/>
        </w:numPr>
        <w:jc w:val="both"/>
        <w:rPr>
          <w:rFonts w:hint="eastAsia"/>
        </w:rPr>
      </w:pPr>
    </w:p>
    <w:p w14:paraId="24AF4256">
      <w:pPr>
        <w:widowControl w:val="0"/>
        <w:numPr>
          <w:ilvl w:val="0"/>
          <w:numId w:val="0"/>
        </w:numPr>
        <w:jc w:val="both"/>
        <w:rPr>
          <w:rFonts w:hint="eastAsia"/>
        </w:rPr>
      </w:pPr>
      <w:r>
        <w:rPr>
          <w:rFonts w:hint="eastAsia"/>
        </w:rPr>
        <w:t>So now here, when we say that it is God only worketh faith, and that it is his gift, and that all our endeavours are not able to produce it, what do they presently conclude and retort upon us?</w:t>
      </w:r>
    </w:p>
    <w:p w14:paraId="61C854C3">
      <w:pPr>
        <w:widowControl w:val="0"/>
        <w:numPr>
          <w:ilvl w:val="0"/>
          <w:numId w:val="0"/>
        </w:numPr>
        <w:jc w:val="both"/>
        <w:rPr>
          <w:rFonts w:hint="eastAsia"/>
        </w:rPr>
      </w:pPr>
      <w:r>
        <w:rPr>
          <w:rFonts w:hint="eastAsia"/>
        </w:rPr>
        <w:t>所以现在，当我们说只有上帝才能生发信心，信心是祂的恩赐，我们所有的努力都无法产生它时，他们立刻得出什么结论并反驳我们呢？</w:t>
      </w:r>
    </w:p>
    <w:p w14:paraId="5988C41E">
      <w:pPr>
        <w:widowControl w:val="0"/>
        <w:numPr>
          <w:ilvl w:val="0"/>
          <w:numId w:val="0"/>
        </w:numPr>
        <w:jc w:val="both"/>
        <w:rPr>
          <w:rFonts w:hint="eastAsia"/>
        </w:rPr>
      </w:pPr>
    </w:p>
    <w:p w14:paraId="12E87721">
      <w:pPr>
        <w:widowControl w:val="0"/>
        <w:numPr>
          <w:ilvl w:val="0"/>
          <w:numId w:val="0"/>
        </w:numPr>
        <w:jc w:val="both"/>
        <w:rPr>
          <w:rFonts w:hint="eastAsia"/>
        </w:rPr>
      </w:pPr>
      <w:r>
        <w:rPr>
          <w:rFonts w:hint="eastAsia"/>
        </w:rPr>
        <w:t>Then we were as good lay all endeavours aside.</w:t>
      </w:r>
    </w:p>
    <w:p w14:paraId="2217E634">
      <w:pPr>
        <w:widowControl w:val="0"/>
        <w:numPr>
          <w:ilvl w:val="0"/>
          <w:numId w:val="0"/>
        </w:numPr>
        <w:jc w:val="both"/>
        <w:rPr>
          <w:rFonts w:hint="eastAsia"/>
        </w:rPr>
      </w:pPr>
      <w:r>
        <w:rPr>
          <w:rFonts w:hint="eastAsia"/>
        </w:rPr>
        <w:t>那么我们最好把所有的努力都抛开。</w:t>
      </w:r>
    </w:p>
    <w:p w14:paraId="40169E8D">
      <w:pPr>
        <w:widowControl w:val="0"/>
        <w:numPr>
          <w:ilvl w:val="0"/>
          <w:numId w:val="0"/>
        </w:numPr>
        <w:jc w:val="both"/>
        <w:rPr>
          <w:rFonts w:hint="eastAsia"/>
        </w:rPr>
      </w:pPr>
    </w:p>
    <w:p w14:paraId="1634C6CA">
      <w:pPr>
        <w:widowControl w:val="0"/>
        <w:numPr>
          <w:ilvl w:val="0"/>
          <w:numId w:val="0"/>
        </w:numPr>
        <w:jc w:val="both"/>
        <w:rPr>
          <w:rFonts w:hint="eastAsia"/>
        </w:rPr>
      </w:pPr>
      <w:r>
        <w:rPr>
          <w:rFonts w:hint="eastAsia"/>
        </w:rPr>
        <w:t>But really this is all one with that deceit which hath damned many a soul, viz., if I be elected, whatever I do I shall be saved.</w:t>
      </w:r>
    </w:p>
    <w:p w14:paraId="774FA16E">
      <w:pPr>
        <w:widowControl w:val="0"/>
        <w:numPr>
          <w:ilvl w:val="0"/>
          <w:numId w:val="0"/>
        </w:numPr>
        <w:jc w:val="both"/>
        <w:rPr>
          <w:rFonts w:hint="eastAsia"/>
        </w:rPr>
      </w:pPr>
      <w:r>
        <w:rPr>
          <w:rFonts w:hint="eastAsia"/>
        </w:rPr>
        <w:t>但这实际上与那曾毁灭许多灵魂的欺骗如出一辙，即：如果我被拣选，无论我做什么我都会得救。</w:t>
      </w:r>
    </w:p>
    <w:p w14:paraId="204F2ECC">
      <w:pPr>
        <w:widowControl w:val="0"/>
        <w:numPr>
          <w:ilvl w:val="0"/>
          <w:numId w:val="0"/>
        </w:numPr>
        <w:jc w:val="both"/>
        <w:rPr>
          <w:rFonts w:hint="eastAsia"/>
        </w:rPr>
      </w:pPr>
    </w:p>
    <w:p w14:paraId="22C713A8">
      <w:pPr>
        <w:widowControl w:val="0"/>
        <w:numPr>
          <w:ilvl w:val="0"/>
          <w:numId w:val="0"/>
        </w:numPr>
        <w:jc w:val="both"/>
        <w:rPr>
          <w:rFonts w:hint="eastAsia"/>
        </w:rPr>
      </w:pPr>
      <w:r>
        <w:rPr>
          <w:rFonts w:hint="eastAsia"/>
        </w:rPr>
        <w:t>It is all one with that kind of cavil of the papists, that hath accompanied the doctrine of justification by Christ alone, and by faith in him, and that without works; for, say they, we were then as good do no good works at all.</w:t>
      </w:r>
    </w:p>
    <w:p w14:paraId="54D36C61">
      <w:pPr>
        <w:widowControl w:val="0"/>
        <w:numPr>
          <w:ilvl w:val="0"/>
          <w:numId w:val="0"/>
        </w:numPr>
        <w:jc w:val="both"/>
        <w:rPr>
          <w:rFonts w:hint="eastAsia"/>
        </w:rPr>
      </w:pPr>
      <w:r>
        <w:rPr>
          <w:rFonts w:hint="eastAsia"/>
        </w:rPr>
        <w:t>这与天主教徒那种伴随着唯独借着基督，唯独借着对祂的信心，而且是无行为的称义教义的诡辩如出一辙；因为，他们说，那样我们还不如完全不做任何善工。</w:t>
      </w:r>
    </w:p>
    <w:p w14:paraId="2289E8EA">
      <w:pPr>
        <w:widowControl w:val="0"/>
        <w:numPr>
          <w:ilvl w:val="0"/>
          <w:numId w:val="0"/>
        </w:numPr>
        <w:jc w:val="both"/>
        <w:rPr>
          <w:rFonts w:hint="eastAsia"/>
        </w:rPr>
      </w:pPr>
    </w:p>
    <w:p w14:paraId="689EB924">
      <w:pPr>
        <w:widowControl w:val="0"/>
        <w:numPr>
          <w:ilvl w:val="0"/>
          <w:numId w:val="0"/>
        </w:numPr>
        <w:jc w:val="both"/>
        <w:rPr>
          <w:rFonts w:hint="eastAsia"/>
        </w:rPr>
      </w:pPr>
      <w:r>
        <w:rPr>
          <w:rFonts w:hint="eastAsia"/>
        </w:rPr>
        <w:t>So now is it here, if that faith be not of ourselves, but it is the gift of God; then say they, we were as good sit still and endeavour nothing at all.</w:t>
      </w:r>
    </w:p>
    <w:p w14:paraId="137AEAE4">
      <w:pPr>
        <w:widowControl w:val="0"/>
        <w:numPr>
          <w:ilvl w:val="0"/>
          <w:numId w:val="0"/>
        </w:numPr>
        <w:jc w:val="both"/>
        <w:rPr>
          <w:rFonts w:hint="eastAsia"/>
        </w:rPr>
      </w:pPr>
      <w:r>
        <w:rPr>
          <w:rFonts w:hint="eastAsia"/>
        </w:rPr>
        <w:t>所以现在这里也是如此，如果信心不是出于我们自己，而是上帝的恩赐；那么他们说，我们还不如坐着不动，什么都不努力。</w:t>
      </w:r>
    </w:p>
    <w:p w14:paraId="6B2D2535">
      <w:pPr>
        <w:widowControl w:val="0"/>
        <w:numPr>
          <w:ilvl w:val="0"/>
          <w:numId w:val="0"/>
        </w:numPr>
        <w:jc w:val="both"/>
        <w:rPr>
          <w:rFonts w:hint="eastAsia"/>
        </w:rPr>
      </w:pPr>
    </w:p>
    <w:p w14:paraId="041D51E9">
      <w:pPr>
        <w:widowControl w:val="0"/>
        <w:numPr>
          <w:ilvl w:val="0"/>
          <w:numId w:val="0"/>
        </w:numPr>
        <w:jc w:val="both"/>
        <w:rPr>
          <w:rFonts w:hint="eastAsia"/>
        </w:rPr>
      </w:pPr>
      <w:r>
        <w:rPr>
          <w:rFonts w:hint="eastAsia"/>
        </w:rPr>
        <w:t>This is the first thing in the general that I premise; that it is, I say, but a like cavil to all those that carnal men have made against all the truths of God, the mystery of which lies in reconciling these contradictions. But,</w:t>
      </w:r>
    </w:p>
    <w:p w14:paraId="7A149058">
      <w:pPr>
        <w:widowControl w:val="0"/>
        <w:numPr>
          <w:ilvl w:val="0"/>
          <w:numId w:val="0"/>
        </w:numPr>
        <w:jc w:val="both"/>
        <w:rPr>
          <w:rFonts w:hint="eastAsia"/>
        </w:rPr>
      </w:pPr>
      <w:r>
        <w:rPr>
          <w:rFonts w:hint="eastAsia"/>
        </w:rPr>
        <w:t>这是我首先要提出的普遍性的一点；我说，这不过是属肉体之人对上帝一切真理所提出的所有诡辩的又一个类似诡辩，而这些真理的奥秘在于调和这些矛盾。但是，</w:t>
      </w:r>
    </w:p>
    <w:p w14:paraId="3C3B465B">
      <w:pPr>
        <w:widowControl w:val="0"/>
        <w:numPr>
          <w:ilvl w:val="0"/>
          <w:numId w:val="0"/>
        </w:numPr>
        <w:jc w:val="both"/>
        <w:rPr>
          <w:rFonts w:hint="eastAsia"/>
        </w:rPr>
      </w:pPr>
    </w:p>
    <w:p w14:paraId="08074D70">
      <w:pPr>
        <w:widowControl w:val="0"/>
        <w:numPr>
          <w:ilvl w:val="0"/>
          <w:numId w:val="0"/>
        </w:numPr>
        <w:jc w:val="both"/>
        <w:rPr>
          <w:rFonts w:hint="eastAsia"/>
        </w:rPr>
      </w:pPr>
      <w:r>
        <w:rPr>
          <w:rFonts w:hint="eastAsia"/>
        </w:rPr>
        <w:t>(2.)Secondly, To speak more directly to those that cavil thus, andthat say it is therefore in vain to use endeavours.</w:t>
      </w:r>
    </w:p>
    <w:p w14:paraId="15154ECD">
      <w:pPr>
        <w:widowControl w:val="0"/>
        <w:numPr>
          <w:ilvl w:val="0"/>
          <w:numId w:val="0"/>
        </w:numPr>
        <w:jc w:val="both"/>
        <w:rPr>
          <w:rFonts w:hint="eastAsia"/>
        </w:rPr>
      </w:pPr>
      <w:r>
        <w:rPr>
          <w:rFonts w:hint="eastAsia"/>
        </w:rPr>
        <w:t>（2）其次，更直接地回应那些如此诡辩，并说因此努力是徒劳无益的人。</w:t>
      </w:r>
    </w:p>
    <w:p w14:paraId="7EAE4745">
      <w:pPr>
        <w:widowControl w:val="0"/>
        <w:numPr>
          <w:ilvl w:val="0"/>
          <w:numId w:val="0"/>
        </w:numPr>
        <w:jc w:val="both"/>
        <w:rPr>
          <w:rFonts w:hint="eastAsia"/>
        </w:rPr>
      </w:pPr>
    </w:p>
    <w:p w14:paraId="655D1450">
      <w:pPr>
        <w:widowControl w:val="0"/>
        <w:numPr>
          <w:ilvl w:val="0"/>
          <w:numId w:val="0"/>
        </w:numPr>
        <w:jc w:val="both"/>
        <w:rPr>
          <w:rFonts w:hint="eastAsia"/>
        </w:rPr>
      </w:pPr>
      <w:r>
        <w:rPr>
          <w:rFonts w:hint="eastAsia"/>
        </w:rPr>
        <w:t>Let that man appear or stand out from all the rest at the day of judgment, or now in this world, that is able to say, I used my utmost endeavours to attain salvation, and could not attain it, God would not give it me.</w:t>
      </w:r>
    </w:p>
    <w:p w14:paraId="5C223915">
      <w:pPr>
        <w:widowControl w:val="0"/>
        <w:numPr>
          <w:ilvl w:val="0"/>
          <w:numId w:val="0"/>
        </w:numPr>
        <w:jc w:val="both"/>
        <w:rPr>
          <w:rFonts w:hint="eastAsia"/>
        </w:rPr>
      </w:pPr>
      <w:r>
        <w:rPr>
          <w:rFonts w:hint="eastAsia"/>
        </w:rPr>
        <w:t>让那个人在审判日，或现在这个世界上，从所有人中显现出来或站出来，能够说：“我已尽最大努力去获得救恩，却无法获得，上帝不肯赐予我。”</w:t>
      </w:r>
    </w:p>
    <w:p w14:paraId="4C6F2384">
      <w:pPr>
        <w:widowControl w:val="0"/>
        <w:numPr>
          <w:ilvl w:val="0"/>
          <w:numId w:val="0"/>
        </w:numPr>
        <w:jc w:val="both"/>
        <w:rPr>
          <w:rFonts w:hint="eastAsia"/>
        </w:rPr>
      </w:pPr>
    </w:p>
    <w:p w14:paraId="203F7978">
      <w:pPr>
        <w:widowControl w:val="0"/>
        <w:numPr>
          <w:ilvl w:val="0"/>
          <w:numId w:val="0"/>
        </w:numPr>
        <w:jc w:val="both"/>
        <w:rPr>
          <w:rFonts w:hint="eastAsia"/>
        </w:rPr>
      </w:pPr>
      <w:r>
        <w:rPr>
          <w:rFonts w:hint="eastAsia"/>
        </w:rPr>
        <w:t>If he did not use his utmost endeavours, then God is clear.</w:t>
      </w:r>
    </w:p>
    <w:p w14:paraId="215F4CEA">
      <w:pPr>
        <w:widowControl w:val="0"/>
        <w:numPr>
          <w:ilvl w:val="0"/>
          <w:numId w:val="0"/>
        </w:numPr>
        <w:jc w:val="both"/>
        <w:rPr>
          <w:rFonts w:hint="eastAsia"/>
        </w:rPr>
      </w:pPr>
      <w:r>
        <w:rPr>
          <w:rFonts w:hint="eastAsia"/>
        </w:rPr>
        <w:t>如果祂没有尽力，那么上帝就是清白的。</w:t>
      </w:r>
    </w:p>
    <w:p w14:paraId="5BF6C07F">
      <w:pPr>
        <w:widowControl w:val="0"/>
        <w:numPr>
          <w:ilvl w:val="0"/>
          <w:numId w:val="0"/>
        </w:numPr>
        <w:jc w:val="both"/>
        <w:rPr>
          <w:rFonts w:hint="eastAsia"/>
        </w:rPr>
      </w:pPr>
    </w:p>
    <w:p w14:paraId="6081096A">
      <w:pPr>
        <w:widowControl w:val="0"/>
        <w:numPr>
          <w:ilvl w:val="0"/>
          <w:numId w:val="0"/>
        </w:numPr>
        <w:jc w:val="both"/>
        <w:rPr>
          <w:rFonts w:hint="eastAsia"/>
        </w:rPr>
      </w:pPr>
      <w:r>
        <w:rPr>
          <w:rFonts w:hint="eastAsia"/>
        </w:rPr>
        <w:t>I will not stand now to dispute, whether de jure, as we say, if a man should use his utmost endeavours, God infallibly would work grace in that man's heart; but, de facto, we may challenge all the sons of men.</w:t>
      </w:r>
    </w:p>
    <w:p w14:paraId="53E0F1E9">
      <w:pPr>
        <w:widowControl w:val="0"/>
        <w:numPr>
          <w:ilvl w:val="0"/>
          <w:numId w:val="0"/>
        </w:numPr>
        <w:jc w:val="both"/>
        <w:rPr>
          <w:rFonts w:hint="eastAsia"/>
        </w:rPr>
      </w:pPr>
      <w:r>
        <w:rPr>
          <w:rFonts w:hint="eastAsia"/>
        </w:rPr>
        <w:t>我此刻不打算争辩，是否从法理上讲（de jure），正如我们所说，如果一个人尽了最大努力，上帝就必定会在那人心中动工生发恩典；但是，从事实上讲（de facto），我们可以挑战所有世人。</w:t>
      </w:r>
    </w:p>
    <w:p w14:paraId="293E4CD9">
      <w:pPr>
        <w:widowControl w:val="0"/>
        <w:numPr>
          <w:ilvl w:val="0"/>
          <w:numId w:val="0"/>
        </w:numPr>
        <w:jc w:val="both"/>
        <w:rPr>
          <w:rFonts w:hint="eastAsia"/>
        </w:rPr>
      </w:pPr>
    </w:p>
    <w:p w14:paraId="41CCDD85">
      <w:pPr>
        <w:widowControl w:val="0"/>
        <w:numPr>
          <w:ilvl w:val="0"/>
          <w:numId w:val="0"/>
        </w:numPr>
        <w:jc w:val="both"/>
        <w:rPr>
          <w:rFonts w:hint="eastAsia"/>
        </w:rPr>
      </w:pPr>
      <w:r>
        <w:rPr>
          <w:rFonts w:hint="eastAsia"/>
        </w:rPr>
        <w:t>And let me tell you this, that at the latter day, when men shall come to be condemned—I speak this to clear God—God will not go and say, I therefore condemn you because you did not put forth an act of saving, justifying faith.</w:t>
      </w:r>
    </w:p>
    <w:p w14:paraId="01E03087">
      <w:pPr>
        <w:widowControl w:val="0"/>
        <w:numPr>
          <w:ilvl w:val="0"/>
          <w:numId w:val="0"/>
        </w:numPr>
        <w:jc w:val="both"/>
        <w:rPr>
          <w:rFonts w:hint="eastAsia"/>
        </w:rPr>
      </w:pPr>
      <w:r>
        <w:rPr>
          <w:rFonts w:hint="eastAsia"/>
        </w:rPr>
        <w:t>让我告诉你们这一点，在末日，当人们将被定罪时——我这样说为了显明上帝的公义——上帝不会说，我因此定你的罪，因为你没有生发出得救的、称义的信心。</w:t>
      </w:r>
    </w:p>
    <w:p w14:paraId="3EBE4B84">
      <w:pPr>
        <w:widowControl w:val="0"/>
        <w:numPr>
          <w:ilvl w:val="0"/>
          <w:numId w:val="0"/>
        </w:numPr>
        <w:jc w:val="both"/>
        <w:rPr>
          <w:rFonts w:hint="eastAsia"/>
        </w:rPr>
      </w:pPr>
    </w:p>
    <w:p w14:paraId="69D31D23">
      <w:pPr>
        <w:widowControl w:val="0"/>
        <w:numPr>
          <w:ilvl w:val="0"/>
          <w:numId w:val="0"/>
        </w:numPr>
        <w:jc w:val="both"/>
        <w:rPr>
          <w:rFonts w:hint="eastAsia"/>
        </w:rPr>
      </w:pPr>
      <w:r>
        <w:rPr>
          <w:rFonts w:hint="eastAsia"/>
        </w:rPr>
        <w:t>No; but he will condemn men because they did not put forth that uttermost, which, through that assistance corrupt nature had from him, they might have put forth.</w:t>
      </w:r>
    </w:p>
    <w:p w14:paraId="6AC5D1B6">
      <w:pPr>
        <w:widowControl w:val="0"/>
        <w:numPr>
          <w:ilvl w:val="0"/>
          <w:numId w:val="0"/>
        </w:numPr>
        <w:jc w:val="both"/>
        <w:rPr>
          <w:rFonts w:hint="eastAsia"/>
        </w:rPr>
      </w:pPr>
      <w:r>
        <w:rPr>
          <w:rFonts w:hint="eastAsia"/>
        </w:rPr>
        <w:t>不；但祂将定人的罪，是因为他们没有竭尽全力，那本是他们借着败坏本性从祂那里得到的帮助，本可以发出的。</w:t>
      </w:r>
    </w:p>
    <w:p w14:paraId="65753255">
      <w:pPr>
        <w:widowControl w:val="0"/>
        <w:numPr>
          <w:ilvl w:val="0"/>
          <w:numId w:val="0"/>
        </w:numPr>
        <w:jc w:val="both"/>
        <w:rPr>
          <w:rFonts w:hint="eastAsia"/>
        </w:rPr>
      </w:pPr>
    </w:p>
    <w:p w14:paraId="6AA2E33A">
      <w:pPr>
        <w:widowControl w:val="0"/>
        <w:numPr>
          <w:ilvl w:val="0"/>
          <w:numId w:val="0"/>
        </w:numPr>
        <w:jc w:val="both"/>
        <w:rPr>
          <w:rFonts w:hint="eastAsia"/>
        </w:rPr>
      </w:pPr>
      <w:r>
        <w:rPr>
          <w:rFonts w:hint="eastAsia"/>
        </w:rPr>
        <w:t>When God comes to judge all mankind, it is said, that he will 'judge them that lived under the law by the law; and them that lived without the law, he will judge without the law,' Rom. 2:12.</w:t>
      </w:r>
    </w:p>
    <w:p w14:paraId="5EC03C38">
      <w:pPr>
        <w:widowControl w:val="0"/>
        <w:numPr>
          <w:ilvl w:val="0"/>
          <w:numId w:val="0"/>
        </w:numPr>
        <w:jc w:val="both"/>
        <w:rPr>
          <w:rFonts w:hint="eastAsia"/>
        </w:rPr>
      </w:pPr>
      <w:r>
        <w:rPr>
          <w:rFonts w:hint="eastAsia"/>
        </w:rPr>
        <w:t>当上帝来审判全人类时，经上说，祂将“凡在律法以下犯了罪的，也必按律法受审判；凡没有律法犯了罪的，也必不按律法灭亡。”（罗马书2:12）。</w:t>
      </w:r>
    </w:p>
    <w:p w14:paraId="163EA6AD">
      <w:pPr>
        <w:widowControl w:val="0"/>
        <w:numPr>
          <w:ilvl w:val="0"/>
          <w:numId w:val="0"/>
        </w:numPr>
        <w:jc w:val="both"/>
        <w:rPr>
          <w:rFonts w:hint="eastAsia"/>
        </w:rPr>
      </w:pPr>
    </w:p>
    <w:p w14:paraId="73C1A6FC">
      <w:pPr>
        <w:widowControl w:val="0"/>
        <w:numPr>
          <w:ilvl w:val="0"/>
          <w:numId w:val="0"/>
        </w:numPr>
        <w:jc w:val="both"/>
        <w:rPr>
          <w:rFonts w:hint="eastAsia"/>
        </w:rPr>
      </w:pPr>
      <w:r>
        <w:rPr>
          <w:rFonts w:hint="eastAsia"/>
        </w:rPr>
        <w:t>Now, it is true, in rigour, whether men know the law or not, God might condemn them upon it as if they knew it, for they knew it once in Adam, and are bound to know it; but he will not go that way to the work; but if men have lived without the law, he will consider them but so far forth as the light of nature went, and so far judge them; and if they have lived under the law, then he will proceed in judgment so far as the law went, and that spirit and strength that accompanies the law; and so if they lived under the gospel, he will condemn them for not using that assistance, that spirit and strength, that accompanies the hearts of men that live under the gospel, and leads them on to faith.</w:t>
      </w:r>
    </w:p>
    <w:p w14:paraId="0AAD7393">
      <w:pPr>
        <w:widowControl w:val="0"/>
        <w:numPr>
          <w:ilvl w:val="0"/>
          <w:numId w:val="0"/>
        </w:numPr>
        <w:jc w:val="both"/>
        <w:rPr>
          <w:rFonts w:hint="eastAsia"/>
        </w:rPr>
      </w:pPr>
      <w:r>
        <w:rPr>
          <w:rFonts w:hint="eastAsia"/>
        </w:rPr>
        <w:t>现在，的确，严格来说，无论人是否知道律法，上帝都可以根据律法定他们的罪，如同他们知道一样，因为他们在亚当里曾知道，并且有义务知道；但祂不会那样行事；如果人生活在没有律法之下，祂只会按照自然之光所及的范围来审判他们；如果他们生活在律法之下，那么祂将根据律法所及的范围，以及伴随律法的灵和能力来审判；如果他们生活在福音之下，祂将定他们的罪，因为他们没有使用那伴随着生活在福音之下的人心中的帮助、那灵和能力，那本可以引导他们走向信心。</w:t>
      </w:r>
    </w:p>
    <w:p w14:paraId="272F1895">
      <w:pPr>
        <w:widowControl w:val="0"/>
        <w:numPr>
          <w:ilvl w:val="0"/>
          <w:numId w:val="0"/>
        </w:numPr>
        <w:jc w:val="both"/>
        <w:rPr>
          <w:rFonts w:hint="eastAsia"/>
        </w:rPr>
      </w:pPr>
    </w:p>
    <w:p w14:paraId="7D5D245B">
      <w:pPr>
        <w:widowControl w:val="0"/>
        <w:numPr>
          <w:ilvl w:val="0"/>
          <w:numId w:val="0"/>
        </w:numPr>
        <w:jc w:val="both"/>
        <w:rPr>
          <w:rFonts w:hint="eastAsia"/>
        </w:rPr>
      </w:pPr>
      <w:r>
        <w:rPr>
          <w:rFonts w:hint="eastAsia"/>
        </w:rPr>
        <w:t>He will not condemn men for negatives, but rather for what is positive; because they loved darkness rather than light, and because they would not believe, but cleave to their lusts.</w:t>
      </w:r>
    </w:p>
    <w:p w14:paraId="4CAA72DA">
      <w:pPr>
        <w:widowControl w:val="0"/>
        <w:numPr>
          <w:ilvl w:val="0"/>
          <w:numId w:val="0"/>
        </w:numPr>
        <w:jc w:val="both"/>
        <w:rPr>
          <w:rFonts w:hint="eastAsia"/>
        </w:rPr>
      </w:pPr>
      <w:r>
        <w:rPr>
          <w:rFonts w:hint="eastAsia"/>
        </w:rPr>
        <w:t>祂不会因人的“不作为”而定罪，而是因其“作为”而定罪；因为他们爱黑暗胜过爱光明，因为他们不肯相信，却依恋自己的私欲。</w:t>
      </w:r>
    </w:p>
    <w:p w14:paraId="181C0F69">
      <w:pPr>
        <w:widowControl w:val="0"/>
        <w:numPr>
          <w:ilvl w:val="0"/>
          <w:numId w:val="0"/>
        </w:numPr>
        <w:jc w:val="both"/>
        <w:rPr>
          <w:rFonts w:hint="eastAsia"/>
        </w:rPr>
      </w:pPr>
    </w:p>
    <w:p w14:paraId="749B81BF">
      <w:pPr>
        <w:widowControl w:val="0"/>
        <w:numPr>
          <w:ilvl w:val="0"/>
          <w:numId w:val="0"/>
        </w:numPr>
        <w:jc w:val="both"/>
        <w:rPr>
          <w:rFonts w:hint="eastAsia"/>
        </w:rPr>
      </w:pPr>
      <w:r>
        <w:rPr>
          <w:rFonts w:hint="eastAsia"/>
        </w:rPr>
        <w:t>For if any man attempted and fell short, the impediment did lie in his own will.</w:t>
      </w:r>
    </w:p>
    <w:p w14:paraId="1B7259A9">
      <w:pPr>
        <w:widowControl w:val="0"/>
        <w:numPr>
          <w:ilvl w:val="0"/>
          <w:numId w:val="0"/>
        </w:numPr>
        <w:jc w:val="both"/>
        <w:rPr>
          <w:rFonts w:hint="eastAsia"/>
        </w:rPr>
      </w:pPr>
      <w:r>
        <w:rPr>
          <w:rFonts w:hint="eastAsia"/>
        </w:rPr>
        <w:t>因为如果任何人尝试了却未能达到，那障碍就存在于他自己的意志中。</w:t>
      </w:r>
    </w:p>
    <w:p w14:paraId="00E33745">
      <w:pPr>
        <w:widowControl w:val="0"/>
        <w:numPr>
          <w:ilvl w:val="0"/>
          <w:numId w:val="0"/>
        </w:numPr>
        <w:jc w:val="both"/>
        <w:rPr>
          <w:rFonts w:hint="eastAsia"/>
        </w:rPr>
      </w:pPr>
    </w:p>
    <w:p w14:paraId="5FC1EC08">
      <w:pPr>
        <w:widowControl w:val="0"/>
        <w:numPr>
          <w:ilvl w:val="0"/>
          <w:numId w:val="0"/>
        </w:numPr>
        <w:jc w:val="both"/>
        <w:rPr>
          <w:rFonts w:hint="eastAsia"/>
        </w:rPr>
      </w:pPr>
      <w:r>
        <w:rPr>
          <w:rFonts w:hint="eastAsia"/>
        </w:rPr>
        <w:t>That point will never come to be disputed, whether he could or no.</w:t>
      </w:r>
    </w:p>
    <w:p w14:paraId="4AAF82D3">
      <w:pPr>
        <w:widowControl w:val="0"/>
        <w:numPr>
          <w:ilvl w:val="0"/>
          <w:numId w:val="0"/>
        </w:numPr>
        <w:jc w:val="both"/>
        <w:rPr>
          <w:rFonts w:hint="eastAsia"/>
        </w:rPr>
      </w:pPr>
      <w:r>
        <w:rPr>
          <w:rFonts w:hint="eastAsia"/>
        </w:rPr>
        <w:t>那一点永远不会被争论，他是否能做到。</w:t>
      </w:r>
    </w:p>
    <w:p w14:paraId="54190232">
      <w:pPr>
        <w:widowControl w:val="0"/>
        <w:numPr>
          <w:ilvl w:val="0"/>
          <w:numId w:val="0"/>
        </w:numPr>
        <w:jc w:val="both"/>
        <w:rPr>
          <w:rFonts w:hint="eastAsia"/>
        </w:rPr>
      </w:pPr>
    </w:p>
    <w:p w14:paraId="79F3AC10">
      <w:pPr>
        <w:widowControl w:val="0"/>
        <w:numPr>
          <w:ilvl w:val="0"/>
          <w:numId w:val="0"/>
        </w:numPr>
        <w:jc w:val="both"/>
        <w:rPr>
          <w:rFonts w:hint="eastAsia"/>
        </w:rPr>
      </w:pPr>
      <w:r>
        <w:rPr>
          <w:rFonts w:hint="eastAsia"/>
        </w:rPr>
        <w:t>God will cut off all with this, he would not.</w:t>
      </w:r>
    </w:p>
    <w:p w14:paraId="6A26F3F1">
      <w:pPr>
        <w:widowControl w:val="0"/>
        <w:numPr>
          <w:ilvl w:val="0"/>
          <w:numId w:val="0"/>
        </w:numPr>
        <w:jc w:val="both"/>
        <w:rPr>
          <w:rFonts w:hint="eastAsia"/>
        </w:rPr>
      </w:pPr>
      <w:r>
        <w:rPr>
          <w:rFonts w:hint="eastAsia"/>
        </w:rPr>
        <w:t>上帝将用这句话斩断一切：他“不肯”。</w:t>
      </w:r>
    </w:p>
    <w:p w14:paraId="555F47F7">
      <w:pPr>
        <w:widowControl w:val="0"/>
        <w:numPr>
          <w:ilvl w:val="0"/>
          <w:numId w:val="0"/>
        </w:numPr>
        <w:jc w:val="both"/>
        <w:rPr>
          <w:rFonts w:hint="eastAsia"/>
        </w:rPr>
      </w:pPr>
    </w:p>
    <w:p w14:paraId="05ED2F5E">
      <w:pPr>
        <w:widowControl w:val="0"/>
        <w:numPr>
          <w:ilvl w:val="0"/>
          <w:numId w:val="0"/>
        </w:numPr>
        <w:jc w:val="both"/>
        <w:rPr>
          <w:rFonts w:hint="eastAsia"/>
        </w:rPr>
      </w:pPr>
      <w:r>
        <w:rPr>
          <w:rFonts w:hint="eastAsia"/>
        </w:rPr>
        <w:t>Impii non posse est ejus non velle, the impotency of a wicked man is his not willing; and yet this inability to will is not merely a moral, but a natural impotence.</w:t>
      </w:r>
    </w:p>
    <w:p w14:paraId="46889C26">
      <w:pPr>
        <w:widowControl w:val="0"/>
        <w:numPr>
          <w:ilvl w:val="0"/>
          <w:numId w:val="0"/>
        </w:numPr>
        <w:jc w:val="both"/>
        <w:rPr>
          <w:rFonts w:hint="eastAsia"/>
        </w:rPr>
      </w:pPr>
      <w:r>
        <w:rPr>
          <w:rFonts w:hint="eastAsia"/>
        </w:rPr>
        <w:t>（拉丁文：Impii non posse est ejus non velle），恶人的无能是他的不情愿；然而这种不情愿的能力不仅是道德上的，也是天然的无能。</w:t>
      </w:r>
    </w:p>
    <w:p w14:paraId="27AACE12">
      <w:pPr>
        <w:widowControl w:val="0"/>
        <w:numPr>
          <w:ilvl w:val="0"/>
          <w:numId w:val="0"/>
        </w:numPr>
        <w:jc w:val="both"/>
        <w:rPr>
          <w:rFonts w:hint="eastAsia"/>
        </w:rPr>
      </w:pPr>
    </w:p>
    <w:p w14:paraId="69A5C255">
      <w:pPr>
        <w:widowControl w:val="0"/>
        <w:numPr>
          <w:ilvl w:val="0"/>
          <w:numId w:val="0"/>
        </w:numPr>
        <w:jc w:val="both"/>
        <w:rPr>
          <w:rFonts w:hint="eastAsia"/>
        </w:rPr>
      </w:pPr>
      <w:r>
        <w:rPr>
          <w:rFonts w:hint="eastAsia"/>
        </w:rPr>
        <w:t>That they cannot is resolved by Christ into their lusts as the reason: John 5:40, 44, 'Ye will not come to me that ye might have life;' and 'how can ye believe' (and why, where lies the difficulty?) 'that receive,' says he, verse 44, 'honour one from another?'</w:t>
      </w:r>
    </w:p>
    <w:p w14:paraId="59F0C0BD">
      <w:pPr>
        <w:widowControl w:val="0"/>
        <w:numPr>
          <w:ilvl w:val="0"/>
          <w:numId w:val="0"/>
        </w:numPr>
        <w:jc w:val="both"/>
        <w:rPr>
          <w:rFonts w:hint="eastAsia"/>
        </w:rPr>
      </w:pPr>
      <w:r>
        <w:rPr>
          <w:rFonts w:hint="eastAsia"/>
        </w:rPr>
        <w:t>他们不能，基督将其归结为他们的私欲作为原因：约翰福音5:40，44，“你们不肯到我这里来得生命”；“你们怎能相信呢？”（为什么？难处在哪里？）祂在第44节说，“你们互相受荣耀？”</w:t>
      </w:r>
    </w:p>
    <w:p w14:paraId="2647C487">
      <w:pPr>
        <w:widowControl w:val="0"/>
        <w:numPr>
          <w:ilvl w:val="0"/>
          <w:numId w:val="0"/>
        </w:numPr>
        <w:jc w:val="both"/>
        <w:rPr>
          <w:rFonts w:hint="eastAsia"/>
        </w:rPr>
      </w:pPr>
    </w:p>
    <w:p w14:paraId="2D1DB871">
      <w:pPr>
        <w:widowControl w:val="0"/>
        <w:numPr>
          <w:ilvl w:val="0"/>
          <w:numId w:val="0"/>
        </w:numPr>
        <w:jc w:val="both"/>
        <w:rPr>
          <w:rFonts w:hint="eastAsia"/>
        </w:rPr>
      </w:pPr>
      <w:r>
        <w:rPr>
          <w:rFonts w:hint="eastAsia"/>
        </w:rPr>
        <w:t>The impediment lies in themselves, in their willing the contrary, in their 'loving darkness more than light.'</w:t>
      </w:r>
    </w:p>
    <w:p w14:paraId="05185B1B">
      <w:pPr>
        <w:widowControl w:val="0"/>
        <w:numPr>
          <w:ilvl w:val="0"/>
          <w:numId w:val="0"/>
        </w:numPr>
        <w:jc w:val="both"/>
        <w:rPr>
          <w:rFonts w:hint="eastAsia"/>
        </w:rPr>
      </w:pPr>
      <w:r>
        <w:rPr>
          <w:rFonts w:hint="eastAsia"/>
        </w:rPr>
        <w:t>障碍在于他们自己，在于他们乐意与此相反，在于他们“爱黑暗胜过爱光明”。</w:t>
      </w:r>
    </w:p>
    <w:p w14:paraId="43F6C9E8">
      <w:pPr>
        <w:widowControl w:val="0"/>
        <w:numPr>
          <w:ilvl w:val="0"/>
          <w:numId w:val="0"/>
        </w:numPr>
        <w:jc w:val="both"/>
        <w:rPr>
          <w:rFonts w:hint="eastAsia"/>
        </w:rPr>
      </w:pPr>
    </w:p>
    <w:p w14:paraId="07E309DF">
      <w:pPr>
        <w:widowControl w:val="0"/>
        <w:numPr>
          <w:ilvl w:val="0"/>
          <w:numId w:val="0"/>
        </w:numPr>
        <w:jc w:val="both"/>
        <w:rPr>
          <w:rFonts w:hint="eastAsia"/>
        </w:rPr>
      </w:pPr>
      <w:r>
        <w:rPr>
          <w:rFonts w:hint="eastAsia"/>
        </w:rPr>
        <w:t>If indeed the impediment were extrinsecal wholly, a door, locked on thee, or that God held it so fast in his hand that thou couldst not wring it out, then there were room for complaint; but it being intrinsecal, in thy will, thou hast no cause to complain.</w:t>
      </w:r>
    </w:p>
    <w:p w14:paraId="6462229A">
      <w:pPr>
        <w:widowControl w:val="0"/>
        <w:numPr>
          <w:ilvl w:val="0"/>
          <w:numId w:val="0"/>
        </w:numPr>
        <w:jc w:val="both"/>
        <w:rPr>
          <w:rFonts w:hint="eastAsia"/>
        </w:rPr>
      </w:pPr>
      <w:r>
        <w:rPr>
          <w:rFonts w:hint="eastAsia"/>
        </w:rPr>
        <w:t>如果障碍完全是外在的，一扇门向你关闭，或者上帝将它紧紧握在手中，你无法挣脱，那么还有抱怨的余地；但既然障碍是内在的，在于你的意志，你就没有理由抱怨。</w:t>
      </w:r>
    </w:p>
    <w:p w14:paraId="3FEE1B51">
      <w:pPr>
        <w:widowControl w:val="0"/>
        <w:numPr>
          <w:ilvl w:val="0"/>
          <w:numId w:val="0"/>
        </w:numPr>
        <w:jc w:val="both"/>
        <w:rPr>
          <w:rFonts w:hint="eastAsia"/>
        </w:rPr>
      </w:pPr>
    </w:p>
    <w:p w14:paraId="5616482F">
      <w:pPr>
        <w:widowControl w:val="0"/>
        <w:numPr>
          <w:ilvl w:val="0"/>
          <w:numId w:val="0"/>
        </w:numPr>
        <w:jc w:val="both"/>
        <w:rPr>
          <w:rFonts w:hint="eastAsia"/>
        </w:rPr>
      </w:pPr>
      <w:r>
        <w:rPr>
          <w:rFonts w:hint="eastAsia"/>
        </w:rPr>
        <w:t>(3.)For answer to this cavil, I say, that there is no man would makethis cavil, or would complain, that endeavoureth in a right way; and if he endeavoureth not in a right way, there is reason God should complain rather of him.</w:t>
      </w:r>
    </w:p>
    <w:p w14:paraId="62D4CE69">
      <w:pPr>
        <w:widowControl w:val="0"/>
        <w:numPr>
          <w:ilvl w:val="0"/>
          <w:numId w:val="0"/>
        </w:numPr>
        <w:jc w:val="both"/>
        <w:rPr>
          <w:rFonts w:hint="eastAsia"/>
        </w:rPr>
      </w:pPr>
      <w:r>
        <w:rPr>
          <w:rFonts w:hint="eastAsia"/>
        </w:rPr>
        <w:t>（3）为了回答这个诡辩，我说，没有人会提出这个诡辩，或抱怨，那些以正确方式努力的人；如果他没有以正确方式努力，那倒有理由是上帝反过来抱怨他。</w:t>
      </w:r>
    </w:p>
    <w:p w14:paraId="0A3789C7">
      <w:pPr>
        <w:widowControl w:val="0"/>
        <w:numPr>
          <w:ilvl w:val="0"/>
          <w:numId w:val="0"/>
        </w:numPr>
        <w:jc w:val="both"/>
        <w:rPr>
          <w:rFonts w:hint="eastAsia"/>
        </w:rPr>
      </w:pPr>
    </w:p>
    <w:p w14:paraId="34E177C1">
      <w:pPr>
        <w:widowControl w:val="0"/>
        <w:numPr>
          <w:ilvl w:val="0"/>
          <w:numId w:val="0"/>
        </w:numPr>
        <w:jc w:val="both"/>
        <w:rPr>
          <w:rFonts w:hint="eastAsia"/>
        </w:rPr>
      </w:pPr>
      <w:r>
        <w:rPr>
          <w:rFonts w:hint="eastAsia"/>
        </w:rPr>
        <w:t>For I ask, Upon what ground is it that thou thinkest to attain unto faith?</w:t>
      </w:r>
    </w:p>
    <w:p w14:paraId="0EAACBB3">
      <w:pPr>
        <w:widowControl w:val="0"/>
        <w:numPr>
          <w:ilvl w:val="0"/>
          <w:numId w:val="0"/>
        </w:numPr>
        <w:jc w:val="both"/>
        <w:rPr>
          <w:rFonts w:hint="eastAsia"/>
        </w:rPr>
      </w:pPr>
      <w:r>
        <w:rPr>
          <w:rFonts w:hint="eastAsia"/>
        </w:rPr>
        <w:t>因为我问，你凭什么认为自己能获得信心？</w:t>
      </w:r>
    </w:p>
    <w:p w14:paraId="664B6858">
      <w:pPr>
        <w:widowControl w:val="0"/>
        <w:numPr>
          <w:ilvl w:val="0"/>
          <w:numId w:val="0"/>
        </w:numPr>
        <w:jc w:val="both"/>
        <w:rPr>
          <w:rFonts w:hint="eastAsia"/>
        </w:rPr>
      </w:pPr>
    </w:p>
    <w:p w14:paraId="210C3D83">
      <w:pPr>
        <w:widowControl w:val="0"/>
        <w:numPr>
          <w:ilvl w:val="0"/>
          <w:numId w:val="0"/>
        </w:numPr>
        <w:jc w:val="both"/>
        <w:rPr>
          <w:rFonts w:hint="eastAsia"/>
        </w:rPr>
      </w:pPr>
      <w:r>
        <w:rPr>
          <w:rFonts w:hint="eastAsia"/>
        </w:rPr>
        <w:t>keep the feet of his saints, and the wicked shall be silent in darkness; for by strength shall no man prevail.'</w:t>
      </w:r>
    </w:p>
    <w:p w14:paraId="1362FAAA">
      <w:pPr>
        <w:widowControl w:val="0"/>
        <w:numPr>
          <w:ilvl w:val="0"/>
          <w:numId w:val="0"/>
        </w:numPr>
        <w:jc w:val="both"/>
        <w:rPr>
          <w:rFonts w:hint="eastAsia"/>
        </w:rPr>
      </w:pPr>
      <w:r>
        <w:rPr>
          <w:rFonts w:hint="eastAsia"/>
        </w:rPr>
        <w:t>保守祂圣民的脚，恶人在黑暗中必寂然无声；因为人得胜不是靠着力量。”</w:t>
      </w:r>
    </w:p>
    <w:p w14:paraId="660E1B43">
      <w:pPr>
        <w:widowControl w:val="0"/>
        <w:numPr>
          <w:ilvl w:val="0"/>
          <w:numId w:val="0"/>
        </w:numPr>
        <w:jc w:val="both"/>
        <w:rPr>
          <w:rFonts w:hint="eastAsia"/>
        </w:rPr>
      </w:pPr>
    </w:p>
    <w:p w14:paraId="1D007662">
      <w:pPr>
        <w:widowControl w:val="0"/>
        <w:numPr>
          <w:ilvl w:val="0"/>
          <w:numId w:val="0"/>
        </w:numPr>
        <w:jc w:val="both"/>
        <w:rPr>
          <w:rFonts w:hint="eastAsia"/>
        </w:rPr>
      </w:pPr>
      <w:r>
        <w:rPr>
          <w:rFonts w:hint="eastAsia"/>
        </w:rPr>
        <w:t>And my reason is this, because it would be dishonour honourable unto God, for God never gave it upon those terms.</w:t>
      </w:r>
    </w:p>
    <w:p w14:paraId="6C2850DF">
      <w:pPr>
        <w:widowControl w:val="0"/>
        <w:numPr>
          <w:ilvl w:val="0"/>
          <w:numId w:val="0"/>
        </w:numPr>
        <w:jc w:val="both"/>
        <w:rPr>
          <w:rFonts w:hint="eastAsia"/>
        </w:rPr>
      </w:pPr>
      <w:r>
        <w:rPr>
          <w:rFonts w:hint="eastAsia"/>
        </w:rPr>
        <w:t>而我的理由是，因为这将是对上帝的不敬，因为上帝从未在这些条件下赐予信心。</w:t>
      </w:r>
    </w:p>
    <w:p w14:paraId="34657397">
      <w:pPr>
        <w:widowControl w:val="0"/>
        <w:numPr>
          <w:ilvl w:val="0"/>
          <w:numId w:val="0"/>
        </w:numPr>
        <w:jc w:val="both"/>
        <w:rPr>
          <w:rFonts w:hint="eastAsia"/>
        </w:rPr>
      </w:pPr>
    </w:p>
    <w:p w14:paraId="5A82EF61">
      <w:pPr>
        <w:widowControl w:val="0"/>
        <w:numPr>
          <w:ilvl w:val="0"/>
          <w:numId w:val="0"/>
        </w:numPr>
        <w:jc w:val="both"/>
        <w:rPr>
          <w:rFonts w:hint="eastAsia"/>
        </w:rPr>
      </w:pPr>
      <w:r>
        <w:rPr>
          <w:rFonts w:hint="eastAsia"/>
        </w:rPr>
        <w:t>If he should, he then should lose the glory of his grace, and grace should be no grace; it would be then of debt, as the apostle saith in Rom. 4:1–3.</w:t>
      </w:r>
    </w:p>
    <w:p w14:paraId="1BDC7A31">
      <w:pPr>
        <w:widowControl w:val="0"/>
        <w:numPr>
          <w:ilvl w:val="0"/>
          <w:numId w:val="0"/>
        </w:numPr>
        <w:jc w:val="both"/>
        <w:rPr>
          <w:rFonts w:hint="eastAsia"/>
        </w:rPr>
      </w:pPr>
      <w:r>
        <w:rPr>
          <w:rFonts w:hint="eastAsia"/>
        </w:rPr>
        <w:t>如果祂那样做，那么祂就会失去祂恩典的荣耀，恩典就不再是恩典；那时，它将成为一种亏欠，正如使徒在罗马书4:1-3所说。</w:t>
      </w:r>
    </w:p>
    <w:p w14:paraId="3EB65B86">
      <w:pPr>
        <w:widowControl w:val="0"/>
        <w:numPr>
          <w:ilvl w:val="0"/>
          <w:numId w:val="0"/>
        </w:numPr>
        <w:jc w:val="both"/>
        <w:rPr>
          <w:rFonts w:hint="eastAsia"/>
        </w:rPr>
      </w:pPr>
    </w:p>
    <w:p w14:paraId="47541659">
      <w:pPr>
        <w:widowControl w:val="0"/>
        <w:numPr>
          <w:ilvl w:val="0"/>
          <w:numId w:val="0"/>
        </w:numPr>
        <w:jc w:val="both"/>
        <w:rPr>
          <w:rFonts w:hint="eastAsia"/>
        </w:rPr>
      </w:pPr>
      <w:r>
        <w:rPr>
          <w:rFonts w:hint="eastAsia"/>
        </w:rPr>
        <w:t>Now, then, if ever God give it he will give it of free grace, or he will not give it at all: 'Not of works,' saith he, Eph. 2:9, 'lest any man should boast.'</w:t>
      </w:r>
    </w:p>
    <w:p w14:paraId="679E4101">
      <w:pPr>
        <w:widowControl w:val="0"/>
        <w:numPr>
          <w:ilvl w:val="0"/>
          <w:numId w:val="0"/>
        </w:numPr>
        <w:jc w:val="both"/>
        <w:rPr>
          <w:rFonts w:hint="eastAsia"/>
        </w:rPr>
      </w:pPr>
      <w:r>
        <w:rPr>
          <w:rFonts w:hint="eastAsia"/>
        </w:rPr>
        <w:t>那么，如果上帝赐予信心，祂将凭着白白的恩典赐予，否则祂就根本不会赐予：“不是出于行为，”祂说，以弗所书2:9，“免得有人自夸。”</w:t>
      </w:r>
    </w:p>
    <w:p w14:paraId="16AB3D19">
      <w:pPr>
        <w:widowControl w:val="0"/>
        <w:numPr>
          <w:ilvl w:val="0"/>
          <w:numId w:val="0"/>
        </w:numPr>
        <w:jc w:val="both"/>
        <w:rPr>
          <w:rFonts w:hint="eastAsia"/>
        </w:rPr>
      </w:pPr>
    </w:p>
    <w:p w14:paraId="122E4BAA">
      <w:pPr>
        <w:widowControl w:val="0"/>
        <w:numPr>
          <w:ilvl w:val="0"/>
          <w:numId w:val="0"/>
        </w:numPr>
        <w:jc w:val="both"/>
        <w:rPr>
          <w:rFonts w:hint="eastAsia"/>
        </w:rPr>
      </w:pPr>
      <w:r>
        <w:rPr>
          <w:rFonts w:hint="eastAsia"/>
        </w:rPr>
        <w:t>On the other side, if any one doth endeavour, in a subordination unto grace, in a dependence upon grace as it is free, that he is content to venture his endeavours upon the free grace of God towards him in Christ, as thinking that nothing he doth moveth or swayeth God anything at all, but that God is as free after twenty years' endeavours of his as the first day; I say, if any one doth endeavour thus, that man shall be sure to attain it, and he shall have no cause to complain.</w:t>
      </w:r>
    </w:p>
    <w:p w14:paraId="2B326E57">
      <w:pPr>
        <w:widowControl w:val="0"/>
        <w:numPr>
          <w:ilvl w:val="0"/>
          <w:numId w:val="0"/>
        </w:numPr>
        <w:jc w:val="both"/>
        <w:rPr>
          <w:rFonts w:hint="eastAsia"/>
        </w:rPr>
      </w:pPr>
      <w:r>
        <w:rPr>
          <w:rFonts w:hint="eastAsia"/>
        </w:rPr>
        <w:t>另一方面，如果有人努力，是服从于恩典，是依靠恩典的自由，他甘愿将自己的努力投入到上帝在基督里向他所施的白白恩典之中，认为他所做的一切都不能丝毫感动或左右上帝，而是在他努力了二十年之后，上帝仍然像第一天一样自由；我说，如果有人这样努力，那人就必定会得到它，他将没有理由抱怨。</w:t>
      </w:r>
    </w:p>
    <w:p w14:paraId="1F1F9799">
      <w:pPr>
        <w:widowControl w:val="0"/>
        <w:numPr>
          <w:ilvl w:val="0"/>
          <w:numId w:val="0"/>
        </w:numPr>
        <w:jc w:val="both"/>
        <w:rPr>
          <w:rFonts w:hint="eastAsia"/>
        </w:rPr>
      </w:pPr>
    </w:p>
    <w:p w14:paraId="15874F56">
      <w:pPr>
        <w:widowControl w:val="0"/>
        <w:numPr>
          <w:ilvl w:val="0"/>
          <w:numId w:val="0"/>
        </w:numPr>
        <w:jc w:val="both"/>
        <w:rPr>
          <w:rFonts w:hint="eastAsia"/>
        </w:rPr>
      </w:pPr>
      <w:r>
        <w:rPr>
          <w:rFonts w:hint="eastAsia"/>
        </w:rPr>
        <w:t>And if he should miss he would not complain, because he sought it upon such terms that God was still free, and he depended upon free grace, and he endeavoured still in a subordination thereunto; and so howsoever he had his end, and he would never complain.</w:t>
      </w:r>
    </w:p>
    <w:p w14:paraId="2800D0BB">
      <w:pPr>
        <w:widowControl w:val="0"/>
        <w:numPr>
          <w:ilvl w:val="0"/>
          <w:numId w:val="0"/>
        </w:numPr>
        <w:jc w:val="both"/>
        <w:rPr>
          <w:rFonts w:hint="eastAsia"/>
        </w:rPr>
      </w:pPr>
      <w:r>
        <w:rPr>
          <w:rFonts w:hint="eastAsia"/>
        </w:rPr>
        <w:t>即使他错失了，他也不会抱怨，因为他是在上帝仍旧自由的条件下寻求的，他依赖于白白的恩典，并且他仍然在服从于恩典的前提下努力；所以无论如何，他达到了他的目的，他绝不会抱怨。</w:t>
      </w:r>
    </w:p>
    <w:p w14:paraId="12E7ED4B">
      <w:pPr>
        <w:widowControl w:val="0"/>
        <w:numPr>
          <w:ilvl w:val="0"/>
          <w:numId w:val="0"/>
        </w:numPr>
        <w:jc w:val="both"/>
        <w:rPr>
          <w:rFonts w:hint="eastAsia"/>
        </w:rPr>
      </w:pPr>
    </w:p>
    <w:p w14:paraId="27F751F8">
      <w:pPr>
        <w:widowControl w:val="0"/>
        <w:numPr>
          <w:ilvl w:val="0"/>
          <w:numId w:val="0"/>
        </w:numPr>
        <w:jc w:val="both"/>
        <w:rPr>
          <w:rFonts w:hint="eastAsia"/>
        </w:rPr>
      </w:pPr>
      <w:r>
        <w:rPr>
          <w:rFonts w:hint="eastAsia"/>
        </w:rPr>
        <w:t>In a word, either a man seeks salvation in subordination to free grace or not; if not, it is justice to deny him, because his endeavours, if they speed, would derogate from God's grace.</w:t>
      </w:r>
    </w:p>
    <w:p w14:paraId="39423597">
      <w:pPr>
        <w:widowControl w:val="0"/>
        <w:numPr>
          <w:ilvl w:val="0"/>
          <w:numId w:val="0"/>
        </w:numPr>
        <w:jc w:val="both"/>
        <w:rPr>
          <w:rFonts w:hint="eastAsia"/>
        </w:rPr>
      </w:pPr>
      <w:r>
        <w:rPr>
          <w:rFonts w:hint="eastAsia"/>
        </w:rPr>
        <w:t>简而言之，一个人要么是在顺服白白恩典的情况下寻求救恩，要么不是；如果不是，那么拒绝他是公义的，因为他的努力，如果成功了，就会贬损上帝的恩典。</w:t>
      </w:r>
    </w:p>
    <w:p w14:paraId="69654A60">
      <w:pPr>
        <w:widowControl w:val="0"/>
        <w:numPr>
          <w:ilvl w:val="0"/>
          <w:numId w:val="0"/>
        </w:numPr>
        <w:jc w:val="both"/>
        <w:rPr>
          <w:rFonts w:hint="eastAsia"/>
        </w:rPr>
      </w:pPr>
    </w:p>
    <w:p w14:paraId="2227A193">
      <w:pPr>
        <w:widowControl w:val="0"/>
        <w:numPr>
          <w:ilvl w:val="0"/>
          <w:numId w:val="0"/>
        </w:numPr>
        <w:jc w:val="both"/>
        <w:rPr>
          <w:rFonts w:hint="eastAsia"/>
        </w:rPr>
      </w:pPr>
      <w:r>
        <w:rPr>
          <w:rFonts w:hint="eastAsia"/>
        </w:rPr>
        <w:t>If he seeks salvation subordinately to free grace, then, however it falls out, he will have his end; for if he obtains, he says, not unto my endeavours, but to thy grace, be the glory; and so he magnifies free grace.</w:t>
      </w:r>
    </w:p>
    <w:p w14:paraId="1232BCC7">
      <w:pPr>
        <w:widowControl w:val="0"/>
        <w:numPr>
          <w:ilvl w:val="0"/>
          <w:numId w:val="0"/>
        </w:numPr>
        <w:jc w:val="both"/>
        <w:rPr>
          <w:rFonts w:hint="eastAsia"/>
        </w:rPr>
      </w:pPr>
      <w:r>
        <w:rPr>
          <w:rFonts w:hint="eastAsia"/>
        </w:rPr>
        <w:t>如果他是在顺服白白恩典的情况下寻求救恩，那么无论结果如何，他都会达到目的；因为如果他得到了，他会说，荣耀不是归于我的努力，而是归于你的恩典；这样他就颂扬了白白恩典。</w:t>
      </w:r>
    </w:p>
    <w:p w14:paraId="1C838CCD">
      <w:pPr>
        <w:widowControl w:val="0"/>
        <w:numPr>
          <w:ilvl w:val="0"/>
          <w:numId w:val="0"/>
        </w:numPr>
        <w:jc w:val="both"/>
        <w:rPr>
          <w:rFonts w:hint="eastAsia"/>
        </w:rPr>
      </w:pPr>
    </w:p>
    <w:p w14:paraId="08D4F98B">
      <w:pPr>
        <w:widowControl w:val="0"/>
        <w:numPr>
          <w:ilvl w:val="0"/>
          <w:numId w:val="0"/>
        </w:numPr>
        <w:jc w:val="both"/>
        <w:rPr>
          <w:rFonts w:hint="eastAsia"/>
        </w:rPr>
      </w:pPr>
      <w:r>
        <w:rPr>
          <w:rFonts w:hint="eastAsia"/>
        </w:rPr>
        <w:t>If he obtains it not, yet, Lord, says he, thy grace is magnified, and the freeness of it demonstrated in this, that so many endeavours missed, because thou wert free whether thou wouldst save me or not.</w:t>
      </w:r>
    </w:p>
    <w:p w14:paraId="37B9FF90">
      <w:pPr>
        <w:widowControl w:val="0"/>
        <w:numPr>
          <w:ilvl w:val="0"/>
          <w:numId w:val="0"/>
        </w:numPr>
        <w:jc w:val="both"/>
        <w:rPr>
          <w:rFonts w:hint="eastAsia"/>
        </w:rPr>
      </w:pPr>
      <w:r>
        <w:rPr>
          <w:rFonts w:hint="eastAsia"/>
        </w:rPr>
        <w:t>如果他得不到，然而，主啊，他说，你的恩典仍然被尊崇，它的自由性在此得到彰显：尽管付出了如此多的努力，却未能如愿，因为你是否愿意拯救我，你是自由的。</w:t>
      </w:r>
    </w:p>
    <w:p w14:paraId="2B53DCBA">
      <w:pPr>
        <w:widowControl w:val="0"/>
        <w:numPr>
          <w:ilvl w:val="0"/>
          <w:numId w:val="0"/>
        </w:numPr>
        <w:jc w:val="both"/>
        <w:rPr>
          <w:rFonts w:hint="eastAsia"/>
        </w:rPr>
      </w:pPr>
    </w:p>
    <w:p w14:paraId="6C7CD3CA">
      <w:pPr>
        <w:widowControl w:val="0"/>
        <w:numPr>
          <w:ilvl w:val="0"/>
          <w:numId w:val="0"/>
        </w:numPr>
        <w:jc w:val="both"/>
        <w:rPr>
          <w:rFonts w:hint="eastAsia"/>
        </w:rPr>
      </w:pPr>
      <w:r>
        <w:rPr>
          <w:rFonts w:hint="eastAsia"/>
        </w:rPr>
        <w:t>(4.)Let all such cavillers consider that the Scriptures do speak theclean contrary, and those very places that hold forth that God doth all according to his good pleasure, do infer from thence that we should therefore endeavour in our proportion.</w:t>
      </w:r>
    </w:p>
    <w:p w14:paraId="12FFD1B9">
      <w:pPr>
        <w:widowControl w:val="0"/>
        <w:numPr>
          <w:ilvl w:val="0"/>
          <w:numId w:val="0"/>
        </w:numPr>
        <w:jc w:val="both"/>
        <w:rPr>
          <w:rFonts w:hint="eastAsia"/>
        </w:rPr>
      </w:pPr>
      <w:r>
        <w:rPr>
          <w:rFonts w:hint="eastAsia"/>
        </w:rPr>
        <w:t>（4）让所有这样的诡辩者思考，圣经所说的恰恰相反，那些明确指出上帝按照自己的美意成就一切的经文，都由此推论出我们因此应该按着我们的本分去努力。</w:t>
      </w:r>
    </w:p>
    <w:p w14:paraId="47A9F96B">
      <w:pPr>
        <w:widowControl w:val="0"/>
        <w:numPr>
          <w:ilvl w:val="0"/>
          <w:numId w:val="0"/>
        </w:numPr>
        <w:jc w:val="both"/>
        <w:rPr>
          <w:rFonts w:hint="eastAsia"/>
        </w:rPr>
      </w:pPr>
    </w:p>
    <w:p w14:paraId="3AB3E80D">
      <w:pPr>
        <w:widowControl w:val="0"/>
        <w:numPr>
          <w:ilvl w:val="0"/>
          <w:numId w:val="0"/>
        </w:numPr>
        <w:jc w:val="both"/>
        <w:rPr>
          <w:rFonts w:hint="eastAsia"/>
        </w:rPr>
      </w:pPr>
      <w:r>
        <w:rPr>
          <w:rFonts w:hint="eastAsia"/>
        </w:rPr>
        <w:t>You have it in Philip. 2:13, 'Beloved brethren,' saith he, 'work out your own salvation with fear and trembling: for it is God that worketh in you, both to will and to do of his good pleasure.'</w:t>
      </w:r>
    </w:p>
    <w:p w14:paraId="6F006985">
      <w:pPr>
        <w:widowControl w:val="0"/>
        <w:numPr>
          <w:ilvl w:val="0"/>
          <w:numId w:val="0"/>
        </w:numPr>
        <w:jc w:val="both"/>
        <w:rPr>
          <w:rFonts w:hint="eastAsia"/>
        </w:rPr>
      </w:pPr>
      <w:r>
        <w:rPr>
          <w:rFonts w:hint="eastAsia"/>
        </w:rPr>
        <w:t>腓立比书2:13有这样的记载：“亲爱的弟兄们，”祂说，“就当恐惧战兢作成你们自己的救恩。因为你们立志行事，都是上帝在你们心里运行，为要成就祂的美意。”</w:t>
      </w:r>
    </w:p>
    <w:p w14:paraId="3AA7B185">
      <w:pPr>
        <w:widowControl w:val="0"/>
        <w:numPr>
          <w:ilvl w:val="0"/>
          <w:numId w:val="0"/>
        </w:numPr>
        <w:jc w:val="both"/>
        <w:rPr>
          <w:rFonts w:hint="eastAsia"/>
        </w:rPr>
      </w:pPr>
    </w:p>
    <w:p w14:paraId="5754D61B">
      <w:pPr>
        <w:widowControl w:val="0"/>
        <w:numPr>
          <w:ilvl w:val="0"/>
          <w:numId w:val="0"/>
        </w:numPr>
        <w:jc w:val="both"/>
        <w:rPr>
          <w:rFonts w:hint="eastAsia"/>
        </w:rPr>
      </w:pPr>
      <w:r>
        <w:rPr>
          <w:rFonts w:hint="eastAsia"/>
        </w:rPr>
        <w:t>Here the apostle lays down this position as strongly as any caviller upon earth can, for he tells us that it is God that not only works the deed but the very will in us; and that he doth not only give power to the will, and then the will puts forth the act, but that he works the very act of will: 'It is God,' saith he, 'that works both the will and the deed.'</w:t>
      </w:r>
    </w:p>
    <w:p w14:paraId="53ED9D1A">
      <w:pPr>
        <w:widowControl w:val="0"/>
        <w:numPr>
          <w:ilvl w:val="0"/>
          <w:numId w:val="0"/>
        </w:numPr>
        <w:jc w:val="both"/>
        <w:rPr>
          <w:rFonts w:hint="eastAsia"/>
        </w:rPr>
      </w:pPr>
      <w:r>
        <w:rPr>
          <w:rFonts w:hint="eastAsia"/>
        </w:rPr>
        <w:t>在这里，使徒提出了一个任何人世间的诡辩者都无法驳倒的论点，因为祂告诉我们，是上帝在我们里面动工，不仅是行为，甚至是意志；祂不仅赐予意志能力，然后意志发出行动，而是祂动工于意志本身的行动：“是上帝，”祂说，“动工于意志和行为。”</w:t>
      </w:r>
    </w:p>
    <w:p w14:paraId="60D090F1">
      <w:pPr>
        <w:widowControl w:val="0"/>
        <w:numPr>
          <w:ilvl w:val="0"/>
          <w:numId w:val="0"/>
        </w:numPr>
        <w:jc w:val="both"/>
        <w:rPr>
          <w:rFonts w:hint="eastAsia"/>
        </w:rPr>
      </w:pPr>
    </w:p>
    <w:p w14:paraId="4734522C">
      <w:pPr>
        <w:widowControl w:val="0"/>
        <w:numPr>
          <w:ilvl w:val="0"/>
          <w:numId w:val="0"/>
        </w:numPr>
        <w:jc w:val="both"/>
        <w:rPr>
          <w:rFonts w:hint="eastAsia"/>
        </w:rPr>
      </w:pPr>
      <w:r>
        <w:rPr>
          <w:rFonts w:hint="eastAsia"/>
        </w:rPr>
        <w:t>And this he saith he doth of his good pleasure.</w:t>
      </w:r>
    </w:p>
    <w:p w14:paraId="3842B4EA">
      <w:pPr>
        <w:widowControl w:val="0"/>
        <w:numPr>
          <w:ilvl w:val="0"/>
          <w:numId w:val="0"/>
        </w:numPr>
        <w:jc w:val="both"/>
        <w:rPr>
          <w:rFonts w:hint="eastAsia"/>
        </w:rPr>
      </w:pPr>
      <w:r>
        <w:rPr>
          <w:rFonts w:hint="eastAsia"/>
        </w:rPr>
        <w:t>祂说，祂这样做是出于祂自己的美意。</w:t>
      </w:r>
    </w:p>
    <w:p w14:paraId="13F035F5">
      <w:pPr>
        <w:widowControl w:val="0"/>
        <w:numPr>
          <w:ilvl w:val="0"/>
          <w:numId w:val="0"/>
        </w:numPr>
        <w:jc w:val="both"/>
        <w:rPr>
          <w:rFonts w:hint="eastAsia"/>
        </w:rPr>
      </w:pPr>
    </w:p>
    <w:p w14:paraId="4BF7D115">
      <w:pPr>
        <w:widowControl w:val="0"/>
        <w:numPr>
          <w:ilvl w:val="0"/>
          <w:numId w:val="0"/>
        </w:numPr>
        <w:jc w:val="both"/>
        <w:rPr>
          <w:rFonts w:hint="eastAsia"/>
        </w:rPr>
      </w:pPr>
      <w:r>
        <w:rPr>
          <w:rFonts w:hint="eastAsia"/>
        </w:rPr>
        <w:t>He so works it as he will not be obliged to do it to this man or that man, or upon this man's endeavours or that man's endeavours, but out of his good pleasure, when, and where, and how he will.</w:t>
      </w:r>
    </w:p>
    <w:p w14:paraId="0550D760">
      <w:pPr>
        <w:widowControl w:val="0"/>
        <w:numPr>
          <w:ilvl w:val="0"/>
          <w:numId w:val="0"/>
        </w:numPr>
        <w:jc w:val="both"/>
        <w:rPr>
          <w:rFonts w:hint="eastAsia"/>
        </w:rPr>
      </w:pPr>
      <w:r>
        <w:rPr>
          <w:rFonts w:hint="eastAsia"/>
        </w:rPr>
        <w:t>祂如此动工，以至于祂不被强求必须对这个人或那个人这样做，也不因这个人或那个人的努力而这样做，而是出于祂自己的美意，何时、何地、如何做都由祂决定。</w:t>
      </w:r>
    </w:p>
    <w:p w14:paraId="6B8CB245">
      <w:pPr>
        <w:widowControl w:val="0"/>
        <w:numPr>
          <w:ilvl w:val="0"/>
          <w:numId w:val="0"/>
        </w:numPr>
        <w:jc w:val="both"/>
        <w:rPr>
          <w:rFonts w:hint="eastAsia"/>
        </w:rPr>
      </w:pPr>
    </w:p>
    <w:p w14:paraId="76EB622D">
      <w:pPr>
        <w:widowControl w:val="0"/>
        <w:numPr>
          <w:ilvl w:val="0"/>
          <w:numId w:val="0"/>
        </w:numPr>
        <w:jc w:val="both"/>
        <w:rPr>
          <w:rFonts w:hint="eastAsia"/>
        </w:rPr>
      </w:pPr>
      <w:r>
        <w:rPr>
          <w:rFonts w:hint="eastAsia"/>
        </w:rPr>
        <w:t>Here, I say, the objection is made as strong as any man can make it to raise this cavil upon it, therefore let us do nothing.</w:t>
      </w:r>
    </w:p>
    <w:p w14:paraId="5018124E">
      <w:pPr>
        <w:widowControl w:val="0"/>
        <w:numPr>
          <w:ilvl w:val="0"/>
          <w:numId w:val="0"/>
        </w:numPr>
        <w:jc w:val="both"/>
        <w:rPr>
          <w:rFonts w:hint="eastAsia"/>
        </w:rPr>
      </w:pPr>
      <w:r>
        <w:rPr>
          <w:rFonts w:hint="eastAsia"/>
        </w:rPr>
        <w:t>在这里，我说，这个反驳被提出得非常有力，足以引出这个诡辩：因此我们什么也不做。</w:t>
      </w:r>
    </w:p>
    <w:p w14:paraId="5B84CD29">
      <w:pPr>
        <w:widowControl w:val="0"/>
        <w:numPr>
          <w:ilvl w:val="0"/>
          <w:numId w:val="0"/>
        </w:numPr>
        <w:jc w:val="both"/>
        <w:rPr>
          <w:rFonts w:hint="eastAsia"/>
        </w:rPr>
      </w:pPr>
    </w:p>
    <w:p w14:paraId="28E78D64">
      <w:pPr>
        <w:widowControl w:val="0"/>
        <w:numPr>
          <w:ilvl w:val="0"/>
          <w:numId w:val="0"/>
        </w:numPr>
        <w:jc w:val="both"/>
        <w:rPr>
          <w:rFonts w:hint="eastAsia"/>
        </w:rPr>
      </w:pPr>
      <w:r>
        <w:rPr>
          <w:rFonts w:hint="eastAsia"/>
        </w:rPr>
        <w:t>But see how the apostle urgeth it to the quite contrary: 'Let us therefore,' saith he, 'work out our own salvation with fear and trembling: for it is God that works in us, both to will and to do of his good pleasure.'</w:t>
      </w:r>
    </w:p>
    <w:p w14:paraId="0100FAD4">
      <w:pPr>
        <w:widowControl w:val="0"/>
        <w:numPr>
          <w:ilvl w:val="0"/>
          <w:numId w:val="0"/>
        </w:numPr>
        <w:jc w:val="both"/>
        <w:rPr>
          <w:rFonts w:hint="eastAsia"/>
        </w:rPr>
      </w:pPr>
      <w:r>
        <w:rPr>
          <w:rFonts w:hint="eastAsia"/>
        </w:rPr>
        <w:t>但请看使徒如何将其推向完全相反的结论：“所以，”祂说，“当恐惧战兢作成你们自己的救恩；因为是上帝在你们里面动工，使你们立志行事，为要成就祂的美意。”</w:t>
      </w:r>
    </w:p>
    <w:p w14:paraId="78F11CEF">
      <w:pPr>
        <w:widowControl w:val="0"/>
        <w:numPr>
          <w:ilvl w:val="0"/>
          <w:numId w:val="0"/>
        </w:numPr>
        <w:jc w:val="both"/>
        <w:rPr>
          <w:rFonts w:hint="eastAsia"/>
        </w:rPr>
      </w:pPr>
    </w:p>
    <w:p w14:paraId="02D40BC1">
      <w:pPr>
        <w:widowControl w:val="0"/>
        <w:numPr>
          <w:ilvl w:val="0"/>
          <w:numId w:val="0"/>
        </w:numPr>
        <w:jc w:val="both"/>
        <w:rPr>
          <w:rFonts w:hint="eastAsia"/>
        </w:rPr>
      </w:pPr>
      <w:r>
        <w:rPr>
          <w:rFonts w:hint="eastAsia"/>
        </w:rPr>
        <w:t>And again, whereas men are apt to cavil and say, Many have endeavoured, and they have missed, therefore we had as good sit still.</w:t>
      </w:r>
    </w:p>
    <w:p w14:paraId="178BA41E">
      <w:pPr>
        <w:widowControl w:val="0"/>
        <w:numPr>
          <w:ilvl w:val="0"/>
          <w:numId w:val="0"/>
        </w:numPr>
        <w:jc w:val="both"/>
        <w:rPr>
          <w:rFonts w:hint="eastAsia"/>
        </w:rPr>
      </w:pPr>
      <w:r>
        <w:rPr>
          <w:rFonts w:hint="eastAsia"/>
        </w:rPr>
        <w:t>再说，人们惯于诡辩说，许多人努力了，却失败了，所以我们不如坐着不动。</w:t>
      </w:r>
    </w:p>
    <w:p w14:paraId="3F53AEB8">
      <w:pPr>
        <w:widowControl w:val="0"/>
        <w:numPr>
          <w:ilvl w:val="0"/>
          <w:numId w:val="0"/>
        </w:numPr>
        <w:jc w:val="both"/>
        <w:rPr>
          <w:rFonts w:hint="eastAsia"/>
        </w:rPr>
      </w:pPr>
    </w:p>
    <w:p w14:paraId="270AFCE3">
      <w:pPr>
        <w:widowControl w:val="0"/>
        <w:numPr>
          <w:ilvl w:val="0"/>
          <w:numId w:val="0"/>
        </w:numPr>
        <w:jc w:val="both"/>
        <w:rPr>
          <w:rFonts w:hint="eastAsia"/>
        </w:rPr>
      </w:pPr>
      <w:r>
        <w:rPr>
          <w:rFonts w:hint="eastAsia"/>
        </w:rPr>
        <w:t>What doth Christ say?</w:t>
      </w:r>
    </w:p>
    <w:p w14:paraId="1A6B65CA">
      <w:pPr>
        <w:widowControl w:val="0"/>
        <w:numPr>
          <w:ilvl w:val="0"/>
          <w:numId w:val="0"/>
        </w:numPr>
        <w:jc w:val="both"/>
        <w:rPr>
          <w:rFonts w:hint="eastAsia"/>
        </w:rPr>
      </w:pPr>
      <w:r>
        <w:rPr>
          <w:rFonts w:hint="eastAsia"/>
        </w:rPr>
        <w:t>基督怎么说呢？</w:t>
      </w:r>
    </w:p>
    <w:p w14:paraId="2315358F">
      <w:pPr>
        <w:widowControl w:val="0"/>
        <w:numPr>
          <w:ilvl w:val="0"/>
          <w:numId w:val="0"/>
        </w:numPr>
        <w:jc w:val="both"/>
        <w:rPr>
          <w:rFonts w:hint="eastAsia"/>
        </w:rPr>
      </w:pPr>
    </w:p>
    <w:p w14:paraId="02FDB247">
      <w:pPr>
        <w:widowControl w:val="0"/>
        <w:numPr>
          <w:ilvl w:val="0"/>
          <w:numId w:val="0"/>
        </w:numPr>
        <w:jc w:val="both"/>
        <w:rPr>
          <w:rFonts w:hint="eastAsia"/>
        </w:rPr>
      </w:pPr>
      <w:r>
        <w:rPr>
          <w:rFonts w:hint="eastAsia"/>
        </w:rPr>
        <w:t>He infers likewise the clean contrary from it in Luke 13:24: 'Strive to enter in at the strait gate; for many will seek to enter, and shall not be able;' not be able through their own lusts, and through their own wills, that undermine their endeavours.</w:t>
      </w:r>
    </w:p>
    <w:p w14:paraId="2E11643C">
      <w:pPr>
        <w:widowControl w:val="0"/>
        <w:numPr>
          <w:ilvl w:val="0"/>
          <w:numId w:val="0"/>
        </w:numPr>
        <w:jc w:val="both"/>
        <w:rPr>
          <w:rFonts w:hint="eastAsia"/>
        </w:rPr>
      </w:pPr>
      <w:r>
        <w:rPr>
          <w:rFonts w:hint="eastAsia"/>
        </w:rPr>
        <w:t>祂同样在路加福音13:24中得出了完全相反的结论：“你们要努力进窄门；因为将来有许多人想要进去，却是不能；”他们不能，是因为自己的私欲和自己的意愿，这些都破坏了他们的努力。</w:t>
      </w:r>
    </w:p>
    <w:p w14:paraId="31EB0446">
      <w:pPr>
        <w:widowControl w:val="0"/>
        <w:numPr>
          <w:ilvl w:val="0"/>
          <w:numId w:val="0"/>
        </w:numPr>
        <w:jc w:val="both"/>
        <w:rPr>
          <w:rFonts w:hint="eastAsia"/>
        </w:rPr>
      </w:pPr>
    </w:p>
    <w:p w14:paraId="38C07738">
      <w:pPr>
        <w:widowControl w:val="0"/>
        <w:numPr>
          <w:ilvl w:val="0"/>
          <w:numId w:val="0"/>
        </w:numPr>
        <w:jc w:val="both"/>
        <w:rPr>
          <w:rFonts w:hint="eastAsia"/>
        </w:rPr>
      </w:pPr>
      <w:r>
        <w:rPr>
          <w:rFonts w:hint="eastAsia"/>
        </w:rPr>
        <w:t>Observe it, he draws the very clean contrary inference, that because many do seek to enter, and shall not be able, therefore, saith he, do you do more.</w:t>
      </w:r>
    </w:p>
    <w:p w14:paraId="24B564FD">
      <w:pPr>
        <w:widowControl w:val="0"/>
        <w:numPr>
          <w:ilvl w:val="0"/>
          <w:numId w:val="0"/>
        </w:numPr>
        <w:jc w:val="both"/>
        <w:rPr>
          <w:rFonts w:hint="eastAsia"/>
        </w:rPr>
      </w:pPr>
      <w:r>
        <w:rPr>
          <w:rFonts w:hint="eastAsia"/>
        </w:rPr>
        <w:t>请注意，祂得出了完全相反的推论，因为许多人寻求进入却不能，所以，祂说，你们要更加努力。</w:t>
      </w:r>
    </w:p>
    <w:p w14:paraId="47112288">
      <w:pPr>
        <w:widowControl w:val="0"/>
        <w:numPr>
          <w:ilvl w:val="0"/>
          <w:numId w:val="0"/>
        </w:numPr>
        <w:jc w:val="both"/>
        <w:rPr>
          <w:rFonts w:hint="eastAsia"/>
        </w:rPr>
      </w:pPr>
    </w:p>
    <w:p w14:paraId="5A2C8E4E">
      <w:pPr>
        <w:widowControl w:val="0"/>
        <w:numPr>
          <w:ilvl w:val="0"/>
          <w:numId w:val="0"/>
        </w:numPr>
        <w:jc w:val="both"/>
        <w:rPr>
          <w:rFonts w:hint="eastAsia"/>
        </w:rPr>
      </w:pPr>
      <w:r>
        <w:rPr>
          <w:rFonts w:hint="eastAsia"/>
        </w:rPr>
        <w:t>He bids them take more pains: Do you strive, saith he, wrestle it out, even as wrestlers and contenders for masteries use to do, as the apostle saith in 1 Cor. 9:24, endeavouring to put nothing to the venture, or to an uncertainty, as far as possibly you can: 'Thus strive,' saith he; 'for many have sought to enter, and have not been able.'</w:t>
      </w:r>
    </w:p>
    <w:p w14:paraId="5074D0A9">
      <w:pPr>
        <w:widowControl w:val="0"/>
        <w:numPr>
          <w:ilvl w:val="0"/>
          <w:numId w:val="0"/>
        </w:numPr>
        <w:jc w:val="both"/>
        <w:rPr>
          <w:rFonts w:hint="eastAsia"/>
        </w:rPr>
      </w:pPr>
      <w:r>
        <w:rPr>
          <w:rFonts w:hint="eastAsia"/>
        </w:rPr>
        <w:t>祂吩咐他们要更加努力：“你们要努力，”祂说，像角力者和争夺冠军的人那样奋斗，正如使徒在哥林多前书9:24所说，尽最大可能地努力，不冒任何风险，不抱任何不确定性：“要这样努力，”祂说；“因为许多人想进去，却不能。”</w:t>
      </w:r>
    </w:p>
    <w:p w14:paraId="37E033AE">
      <w:pPr>
        <w:widowControl w:val="0"/>
        <w:numPr>
          <w:ilvl w:val="0"/>
          <w:numId w:val="0"/>
        </w:numPr>
        <w:jc w:val="both"/>
        <w:rPr>
          <w:rFonts w:hint="eastAsia"/>
        </w:rPr>
      </w:pPr>
    </w:p>
    <w:p w14:paraId="7EB8E6CA">
      <w:pPr>
        <w:widowControl w:val="0"/>
        <w:numPr>
          <w:ilvl w:val="0"/>
          <w:numId w:val="0"/>
        </w:numPr>
        <w:jc w:val="both"/>
        <w:rPr>
          <w:rFonts w:hint="eastAsia"/>
        </w:rPr>
      </w:pPr>
      <w:r>
        <w:rPr>
          <w:rFonts w:hint="eastAsia"/>
        </w:rPr>
        <w:t>So that now these that make this cavil must needs run point-blank against the Scripture, which, you see, makes an inference quite contrary to it.</w:t>
      </w:r>
    </w:p>
    <w:p w14:paraId="19785139">
      <w:pPr>
        <w:widowControl w:val="0"/>
        <w:numPr>
          <w:ilvl w:val="0"/>
          <w:numId w:val="0"/>
        </w:numPr>
        <w:jc w:val="both"/>
        <w:rPr>
          <w:rFonts w:hint="eastAsia"/>
        </w:rPr>
      </w:pPr>
      <w:r>
        <w:rPr>
          <w:rFonts w:hint="eastAsia"/>
        </w:rPr>
        <w:t>所以现在，那些提出这种诡辩的人，必然要与圣经背道而驰，你们看，圣经得出了一个与此完全相反的推论。</w:t>
      </w:r>
    </w:p>
    <w:p w14:paraId="30B2168E">
      <w:pPr>
        <w:widowControl w:val="0"/>
        <w:numPr>
          <w:ilvl w:val="0"/>
          <w:numId w:val="0"/>
        </w:numPr>
        <w:jc w:val="both"/>
        <w:rPr>
          <w:rFonts w:hint="eastAsia"/>
        </w:rPr>
      </w:pPr>
    </w:p>
    <w:p w14:paraId="05BEAD87">
      <w:pPr>
        <w:widowControl w:val="0"/>
        <w:numPr>
          <w:ilvl w:val="0"/>
          <w:numId w:val="0"/>
        </w:numPr>
        <w:jc w:val="both"/>
        <w:rPr>
          <w:rFonts w:hint="eastAsia"/>
        </w:rPr>
      </w:pPr>
      <w:r>
        <w:rPr>
          <w:rFonts w:hint="eastAsia"/>
        </w:rPr>
        <w:t>I might add also that of our Saviour Christ in John 6:27, where when they had taken a great deal of pains to follow him for the loaves, he diverts their labour to something else, and he bids them labour or work for the meat that endures to eternal life.</w:t>
      </w:r>
    </w:p>
    <w:p w14:paraId="1B8D2C4D">
      <w:pPr>
        <w:widowControl w:val="0"/>
        <w:numPr>
          <w:ilvl w:val="0"/>
          <w:numId w:val="0"/>
        </w:numPr>
        <w:jc w:val="both"/>
        <w:rPr>
          <w:rFonts w:hint="eastAsia"/>
        </w:rPr>
      </w:pPr>
      <w:r>
        <w:rPr>
          <w:rFonts w:hint="eastAsia"/>
        </w:rPr>
        <w:t>我还可引用我们救主基督在约翰福音6:27的话，在那里，当人们辛辛苦苦地跟着祂，只为得到食物时，祂将他们的劳力引向别处，吩咐他们要为那存到永生的食物劳力。</w:t>
      </w:r>
    </w:p>
    <w:p w14:paraId="394805B7">
      <w:pPr>
        <w:widowControl w:val="0"/>
        <w:numPr>
          <w:ilvl w:val="0"/>
          <w:numId w:val="0"/>
        </w:numPr>
        <w:jc w:val="both"/>
        <w:rPr>
          <w:rFonts w:hint="eastAsia"/>
        </w:rPr>
      </w:pPr>
    </w:p>
    <w:p w14:paraId="201C8CAC">
      <w:pPr>
        <w:widowControl w:val="0"/>
        <w:numPr>
          <w:ilvl w:val="0"/>
          <w:numId w:val="0"/>
        </w:numPr>
        <w:jc w:val="both"/>
        <w:rPr>
          <w:rFonts w:hint="eastAsia"/>
        </w:rPr>
      </w:pPr>
      <w:r>
        <w:rPr>
          <w:rFonts w:hint="eastAsia"/>
        </w:rPr>
        <w:t>But they might say, Why, but it is a thing that is not of ourselves, it is the gift of Christ, and why should we labour after it?</w:t>
      </w:r>
    </w:p>
    <w:p w14:paraId="78FEDCCA">
      <w:pPr>
        <w:widowControl w:val="0"/>
        <w:numPr>
          <w:ilvl w:val="0"/>
          <w:numId w:val="0"/>
        </w:numPr>
        <w:jc w:val="both"/>
        <w:rPr>
          <w:rFonts w:hint="eastAsia"/>
        </w:rPr>
      </w:pPr>
      <w:r>
        <w:rPr>
          <w:rFonts w:hint="eastAsia"/>
        </w:rPr>
        <w:t>但他们可能会说，为什么呢？这不是出于我们自己的，这是基督的恩赐，我们为什么要为此努力呢？</w:t>
      </w:r>
    </w:p>
    <w:p w14:paraId="64716B5A">
      <w:pPr>
        <w:widowControl w:val="0"/>
        <w:numPr>
          <w:ilvl w:val="0"/>
          <w:numId w:val="0"/>
        </w:numPr>
        <w:jc w:val="both"/>
        <w:rPr>
          <w:rFonts w:hint="eastAsia"/>
        </w:rPr>
      </w:pPr>
    </w:p>
    <w:p w14:paraId="3A503955">
      <w:pPr>
        <w:widowControl w:val="0"/>
        <w:numPr>
          <w:ilvl w:val="0"/>
          <w:numId w:val="0"/>
        </w:numPr>
        <w:jc w:val="both"/>
        <w:rPr>
          <w:rFonts w:hint="eastAsia"/>
        </w:rPr>
      </w:pPr>
      <w:r>
        <w:rPr>
          <w:rFonts w:hint="eastAsia"/>
        </w:rPr>
        <w:t>Yes, saith Christ; 'Labour you for the meat which endureth to everlasting life, which the Son of man shall give you;' and notwithstanding he is to give it you, yet do you labour for it.</w:t>
      </w:r>
    </w:p>
    <w:p w14:paraId="339D31A5">
      <w:pPr>
        <w:widowControl w:val="0"/>
        <w:numPr>
          <w:ilvl w:val="0"/>
          <w:numId w:val="0"/>
        </w:numPr>
        <w:jc w:val="both"/>
        <w:rPr>
          <w:rFonts w:hint="eastAsia"/>
        </w:rPr>
      </w:pPr>
      <w:r>
        <w:rPr>
          <w:rFonts w:hint="eastAsia"/>
        </w:rPr>
        <w:t>是的，基督说：“你们要为那存到永生的食物劳力，就是人子要赐给你们的；”尽管祂要赐给你们，你们却要为此劳力。</w:t>
      </w:r>
    </w:p>
    <w:p w14:paraId="41CD56F9">
      <w:pPr>
        <w:widowControl w:val="0"/>
        <w:numPr>
          <w:ilvl w:val="0"/>
          <w:numId w:val="0"/>
        </w:numPr>
        <w:jc w:val="both"/>
        <w:rPr>
          <w:rFonts w:hint="eastAsia"/>
        </w:rPr>
      </w:pPr>
    </w:p>
    <w:p w14:paraId="650D4A8B">
      <w:pPr>
        <w:widowControl w:val="0"/>
        <w:numPr>
          <w:ilvl w:val="0"/>
          <w:numId w:val="0"/>
        </w:numPr>
        <w:jc w:val="both"/>
        <w:rPr>
          <w:rFonts w:hint="eastAsia"/>
        </w:rPr>
      </w:pPr>
      <w:r>
        <w:rPr>
          <w:rFonts w:hint="eastAsia"/>
        </w:rPr>
        <w:t>But I shall make use of this place when I come to shew you what acts we are to put forth, and truly one plainly in a word is this, to believe; for so it is there, ver. 28, 29, 'Upon this say they unto him, What shall we do to work the works of God?' or, what do you mean by this labouring?</w:t>
      </w:r>
    </w:p>
    <w:p w14:paraId="062983B2">
      <w:pPr>
        <w:widowControl w:val="0"/>
        <w:numPr>
          <w:ilvl w:val="0"/>
          <w:numId w:val="0"/>
        </w:numPr>
        <w:jc w:val="both"/>
        <w:rPr>
          <w:rFonts w:hint="eastAsia"/>
        </w:rPr>
      </w:pPr>
      <w:r>
        <w:rPr>
          <w:rFonts w:hint="eastAsia"/>
        </w:rPr>
        <w:t>但是当我向你们展示我们应该付出怎样的行动时，我将使用这段经文，实际上，简单地说，就是相信；因为经文28、29节就是这样记载的：“他们就对祂说：‘我们当做什么才能做上帝的工呢？’”，或者说，你所说的“劳力”是什么意思？</w:t>
      </w:r>
    </w:p>
    <w:p w14:paraId="516F859F">
      <w:pPr>
        <w:widowControl w:val="0"/>
        <w:numPr>
          <w:ilvl w:val="0"/>
          <w:numId w:val="0"/>
        </w:numPr>
        <w:jc w:val="both"/>
        <w:rPr>
          <w:rFonts w:hint="eastAsia"/>
        </w:rPr>
      </w:pPr>
    </w:p>
    <w:p w14:paraId="6EF54501">
      <w:pPr>
        <w:widowControl w:val="0"/>
        <w:numPr>
          <w:ilvl w:val="0"/>
          <w:numId w:val="0"/>
        </w:numPr>
        <w:jc w:val="both"/>
        <w:rPr>
          <w:rFonts w:hint="eastAsia"/>
        </w:rPr>
      </w:pPr>
      <w:r>
        <w:rPr>
          <w:rFonts w:hint="eastAsia"/>
        </w:rPr>
        <w:t>Saith Christ, 'This is the work of God, that ye believe on him whom he hath sent.'</w:t>
      </w:r>
    </w:p>
    <w:p w14:paraId="4EF43679">
      <w:pPr>
        <w:widowControl w:val="0"/>
        <w:numPr>
          <w:ilvl w:val="0"/>
          <w:numId w:val="0"/>
        </w:numPr>
        <w:jc w:val="both"/>
        <w:rPr>
          <w:rFonts w:hint="eastAsia"/>
        </w:rPr>
      </w:pPr>
      <w:r>
        <w:rPr>
          <w:rFonts w:hint="eastAsia"/>
        </w:rPr>
        <w:t>基督说：“这就是上帝的工，叫你们信祂所差来的。”</w:t>
      </w:r>
    </w:p>
    <w:p w14:paraId="14630A41">
      <w:pPr>
        <w:widowControl w:val="0"/>
        <w:numPr>
          <w:ilvl w:val="0"/>
          <w:numId w:val="0"/>
        </w:numPr>
        <w:jc w:val="both"/>
        <w:rPr>
          <w:rFonts w:hint="eastAsia"/>
        </w:rPr>
      </w:pPr>
    </w:p>
    <w:p w14:paraId="24C79C1F">
      <w:pPr>
        <w:widowControl w:val="0"/>
        <w:numPr>
          <w:ilvl w:val="0"/>
          <w:numId w:val="0"/>
        </w:numPr>
        <w:jc w:val="both"/>
        <w:rPr>
          <w:rFonts w:hint="eastAsia"/>
        </w:rPr>
      </w:pPr>
      <w:r>
        <w:rPr>
          <w:rFonts w:hint="eastAsia"/>
        </w:rPr>
        <w:t>He puts them upon believing itself, and the exercising thereof.</w:t>
      </w:r>
    </w:p>
    <w:p w14:paraId="7396ECE8">
      <w:pPr>
        <w:widowControl w:val="0"/>
        <w:numPr>
          <w:ilvl w:val="0"/>
          <w:numId w:val="0"/>
        </w:numPr>
        <w:jc w:val="both"/>
        <w:rPr>
          <w:rFonts w:hint="eastAsia"/>
        </w:rPr>
      </w:pPr>
      <w:r>
        <w:rPr>
          <w:rFonts w:hint="eastAsia"/>
        </w:rPr>
        <w:t>祂让他们去相信，并实行相信。</w:t>
      </w:r>
    </w:p>
    <w:p w14:paraId="4982C4B7">
      <w:pPr>
        <w:widowControl w:val="0"/>
        <w:numPr>
          <w:ilvl w:val="0"/>
          <w:numId w:val="0"/>
        </w:numPr>
        <w:jc w:val="both"/>
        <w:rPr>
          <w:rFonts w:hint="eastAsia"/>
        </w:rPr>
      </w:pPr>
    </w:p>
    <w:p w14:paraId="109437C2">
      <w:pPr>
        <w:widowControl w:val="0"/>
        <w:numPr>
          <w:ilvl w:val="0"/>
          <w:numId w:val="0"/>
        </w:numPr>
        <w:jc w:val="both"/>
        <w:rPr>
          <w:rFonts w:hint="eastAsia"/>
        </w:rPr>
      </w:pPr>
      <w:r>
        <w:rPr>
          <w:rFonts w:hint="eastAsia"/>
        </w:rPr>
        <w:t>2. Now to prosecute those three heads mentioned, I shall shew you, and give a reason or two why, though faith is not of ourselves, but is the gift of God, yet notwithstanding he requires endeavours at our hands as means to attain it; and though he works both the will and the deed of his good pleasure, yet his good pleasure is that we should co-work with him.</w:t>
      </w:r>
    </w:p>
    <w:p w14:paraId="60087E6C">
      <w:pPr>
        <w:widowControl w:val="0"/>
        <w:numPr>
          <w:ilvl w:val="0"/>
          <w:numId w:val="0"/>
        </w:numPr>
        <w:jc w:val="both"/>
        <w:rPr>
          <w:rFonts w:hint="eastAsia"/>
        </w:rPr>
      </w:pPr>
      <w:r>
        <w:rPr>
          <w:rFonts w:hint="eastAsia"/>
        </w:rPr>
        <w:t>2. 现在，为了继续讨论前面提到的三个要点，我将向你们展示并提出一两个理由，说明为什么虽然信心不是出于我们自己，而是上帝的恩赐，但祂仍然要求我们努力作为获得它的手段；尽管祂按照自己的美意在人里面运行意志和行为，但祂的美意是让我们与祂同工。</w:t>
      </w:r>
    </w:p>
    <w:p w14:paraId="4840AE37">
      <w:pPr>
        <w:widowControl w:val="0"/>
        <w:numPr>
          <w:ilvl w:val="0"/>
          <w:numId w:val="0"/>
        </w:numPr>
        <w:jc w:val="both"/>
        <w:rPr>
          <w:rFonts w:hint="eastAsia"/>
        </w:rPr>
      </w:pPr>
    </w:p>
    <w:p w14:paraId="3DF34C03">
      <w:pPr>
        <w:widowControl w:val="0"/>
        <w:numPr>
          <w:ilvl w:val="0"/>
          <w:numId w:val="0"/>
        </w:numPr>
        <w:jc w:val="both"/>
        <w:rPr>
          <w:rFonts w:hint="eastAsia"/>
        </w:rPr>
      </w:pPr>
      <w:r>
        <w:rPr>
          <w:rFonts w:hint="eastAsia"/>
        </w:rPr>
        <w:t>How to manage and guide your endeavours herein I must speak to in the last head.</w:t>
      </w:r>
    </w:p>
    <w:p w14:paraId="74DF3EF4">
      <w:pPr>
        <w:widowControl w:val="0"/>
        <w:numPr>
          <w:ilvl w:val="0"/>
          <w:numId w:val="0"/>
        </w:numPr>
        <w:jc w:val="both"/>
        <w:rPr>
          <w:rFonts w:hint="eastAsia"/>
        </w:rPr>
      </w:pPr>
      <w:r>
        <w:rPr>
          <w:rFonts w:hint="eastAsia"/>
        </w:rPr>
        <w:t>关于如何在此管理和引导你们的努力，我必须在最后一个要点中阐述。</w:t>
      </w:r>
    </w:p>
    <w:p w14:paraId="2D60C707">
      <w:pPr>
        <w:widowControl w:val="0"/>
        <w:numPr>
          <w:ilvl w:val="0"/>
          <w:numId w:val="0"/>
        </w:numPr>
        <w:jc w:val="both"/>
        <w:rPr>
          <w:rFonts w:hint="eastAsia"/>
        </w:rPr>
      </w:pPr>
    </w:p>
    <w:p w14:paraId="5CBD35DC">
      <w:pPr>
        <w:widowControl w:val="0"/>
        <w:numPr>
          <w:ilvl w:val="0"/>
          <w:numId w:val="0"/>
        </w:numPr>
        <w:jc w:val="both"/>
        <w:rPr>
          <w:rFonts w:hint="eastAsia"/>
        </w:rPr>
      </w:pPr>
      <w:r>
        <w:rPr>
          <w:rFonts w:hint="eastAsia"/>
        </w:rPr>
        <w:t>In the mean time there are these reasons why God hath joined both the one and the other.</w:t>
      </w:r>
    </w:p>
    <w:p w14:paraId="0B7EBF59">
      <w:pPr>
        <w:widowControl w:val="0"/>
        <w:numPr>
          <w:ilvl w:val="0"/>
          <w:numId w:val="0"/>
        </w:numPr>
        <w:jc w:val="both"/>
        <w:rPr>
          <w:rFonts w:hint="eastAsia"/>
        </w:rPr>
      </w:pPr>
      <w:r>
        <w:rPr>
          <w:rFonts w:hint="eastAsia"/>
        </w:rPr>
        <w:t>与此同时，上帝将两者结合起来有以下原因。</w:t>
      </w:r>
    </w:p>
    <w:p w14:paraId="68DE4291">
      <w:pPr>
        <w:widowControl w:val="0"/>
        <w:numPr>
          <w:ilvl w:val="0"/>
          <w:numId w:val="0"/>
        </w:numPr>
        <w:jc w:val="both"/>
        <w:rPr>
          <w:rFonts w:hint="eastAsia"/>
        </w:rPr>
      </w:pPr>
    </w:p>
    <w:p w14:paraId="2C172AA6">
      <w:pPr>
        <w:widowControl w:val="0"/>
        <w:numPr>
          <w:ilvl w:val="0"/>
          <w:numId w:val="0"/>
        </w:numPr>
        <w:jc w:val="both"/>
        <w:rPr>
          <w:rFonts w:hint="eastAsia"/>
        </w:rPr>
      </w:pPr>
      <w:r>
        <w:rPr>
          <w:rFonts w:hint="eastAsia"/>
        </w:rPr>
        <w:t>(1.)That by our labouring and endeavouring we may shew and acknowledge what our duty is.</w:t>
      </w:r>
    </w:p>
    <w:p w14:paraId="4BE07AE7">
      <w:pPr>
        <w:widowControl w:val="0"/>
        <w:numPr>
          <w:ilvl w:val="0"/>
          <w:numId w:val="0"/>
        </w:numPr>
        <w:jc w:val="both"/>
        <w:rPr>
          <w:rFonts w:hint="eastAsia"/>
        </w:rPr>
      </w:pPr>
      <w:r>
        <w:rPr>
          <w:rFonts w:hint="eastAsia"/>
        </w:rPr>
        <w:t>（1）通过我们的劳力和努力，我们可以展示并承认我们的本分是什么。</w:t>
      </w:r>
    </w:p>
    <w:p w14:paraId="1DABC4D9">
      <w:pPr>
        <w:widowControl w:val="0"/>
        <w:numPr>
          <w:ilvl w:val="0"/>
          <w:numId w:val="0"/>
        </w:numPr>
        <w:jc w:val="both"/>
        <w:rPr>
          <w:rFonts w:hint="eastAsia"/>
        </w:rPr>
      </w:pPr>
    </w:p>
    <w:p w14:paraId="575B0D76">
      <w:pPr>
        <w:widowControl w:val="0"/>
        <w:numPr>
          <w:ilvl w:val="0"/>
          <w:numId w:val="0"/>
        </w:numPr>
        <w:jc w:val="both"/>
        <w:rPr>
          <w:rFonts w:hint="eastAsia"/>
        </w:rPr>
      </w:pPr>
      <w:r>
        <w:rPr>
          <w:rFonts w:hint="eastAsia"/>
        </w:rPr>
        <w:t>It is God's command that we should believe and lay hold upon Jesus Christ, and cast ourselves upon him for salvation, therefore it is our duty, and we are to labour to attain this, and to labour after it in truth and in the spiritualness of it; not so much to shew what we are able to do, but what we ought to do, and what our duty is to do.</w:t>
      </w:r>
    </w:p>
    <w:p w14:paraId="4E793644">
      <w:pPr>
        <w:widowControl w:val="0"/>
        <w:numPr>
          <w:ilvl w:val="0"/>
          <w:numId w:val="0"/>
        </w:numPr>
        <w:jc w:val="both"/>
        <w:rPr>
          <w:rFonts w:hint="eastAsia"/>
        </w:rPr>
      </w:pPr>
      <w:r>
        <w:rPr>
          <w:rFonts w:hint="eastAsia"/>
        </w:rPr>
        <w:t>这是上帝的命令，要我们相信并抓住耶稣基督，将自己投靠祂以得救恩，因此这是我们的本分，我们应当努力去获得这个，并以真理和属灵的方式去追求它；与其说是要显示我们能做什么，不如说是要显示我们应该做什么，以及我们的本分是什么。</w:t>
      </w:r>
    </w:p>
    <w:p w14:paraId="08C29F0D">
      <w:pPr>
        <w:widowControl w:val="0"/>
        <w:numPr>
          <w:ilvl w:val="0"/>
          <w:numId w:val="0"/>
        </w:numPr>
        <w:jc w:val="both"/>
        <w:rPr>
          <w:rFonts w:hint="eastAsia"/>
        </w:rPr>
      </w:pPr>
    </w:p>
    <w:p w14:paraId="716E7630">
      <w:pPr>
        <w:widowControl w:val="0"/>
        <w:numPr>
          <w:ilvl w:val="0"/>
          <w:numId w:val="0"/>
        </w:numPr>
        <w:jc w:val="both"/>
        <w:rPr>
          <w:rFonts w:hint="eastAsia"/>
        </w:rPr>
      </w:pPr>
      <w:r>
        <w:rPr>
          <w:rFonts w:hint="eastAsia"/>
        </w:rPr>
        <w:t>It is not required to shew our ability, but our readiness.</w:t>
      </w:r>
    </w:p>
    <w:p w14:paraId="7261D744">
      <w:pPr>
        <w:widowControl w:val="0"/>
        <w:numPr>
          <w:ilvl w:val="0"/>
          <w:numId w:val="0"/>
        </w:numPr>
        <w:jc w:val="both"/>
        <w:rPr>
          <w:rFonts w:hint="eastAsia"/>
        </w:rPr>
      </w:pPr>
      <w:r>
        <w:rPr>
          <w:rFonts w:hint="eastAsia"/>
        </w:rPr>
        <w:t>这不是要求展示我们的能力，而是我们的准备就绪。</w:t>
      </w:r>
    </w:p>
    <w:p w14:paraId="45EA4BF2">
      <w:pPr>
        <w:widowControl w:val="0"/>
        <w:numPr>
          <w:ilvl w:val="0"/>
          <w:numId w:val="0"/>
        </w:numPr>
        <w:jc w:val="both"/>
        <w:rPr>
          <w:rFonts w:hint="eastAsia"/>
        </w:rPr>
      </w:pPr>
    </w:p>
    <w:p w14:paraId="2FF3C62B">
      <w:pPr>
        <w:widowControl w:val="0"/>
        <w:numPr>
          <w:ilvl w:val="0"/>
          <w:numId w:val="0"/>
        </w:numPr>
        <w:jc w:val="both"/>
        <w:rPr>
          <w:rFonts w:hint="eastAsia"/>
        </w:rPr>
      </w:pPr>
      <w:r>
        <w:rPr>
          <w:rFonts w:hint="eastAsia"/>
        </w:rPr>
        <w:t>Our weakness and our inability doth not cut the bond of our duty.</w:t>
      </w:r>
    </w:p>
    <w:p w14:paraId="5BDD4E34">
      <w:pPr>
        <w:widowControl w:val="0"/>
        <w:numPr>
          <w:ilvl w:val="0"/>
          <w:numId w:val="0"/>
        </w:numPr>
        <w:jc w:val="both"/>
        <w:rPr>
          <w:rFonts w:hint="eastAsia"/>
        </w:rPr>
      </w:pPr>
      <w:r>
        <w:rPr>
          <w:rFonts w:hint="eastAsia"/>
        </w:rPr>
        <w:t>我们的软弱和无能并不能割断我们本分的束缚。</w:t>
      </w:r>
    </w:p>
    <w:p w14:paraId="2EAFBF47">
      <w:pPr>
        <w:widowControl w:val="0"/>
        <w:numPr>
          <w:ilvl w:val="0"/>
          <w:numId w:val="0"/>
        </w:numPr>
        <w:jc w:val="both"/>
        <w:rPr>
          <w:rFonts w:hint="eastAsia"/>
        </w:rPr>
      </w:pPr>
    </w:p>
    <w:p w14:paraId="19739CDF">
      <w:pPr>
        <w:widowControl w:val="0"/>
        <w:numPr>
          <w:ilvl w:val="0"/>
          <w:numId w:val="0"/>
        </w:numPr>
        <w:jc w:val="both"/>
        <w:rPr>
          <w:rFonts w:hint="eastAsia"/>
        </w:rPr>
      </w:pPr>
      <w:r>
        <w:rPr>
          <w:rFonts w:hint="eastAsia"/>
        </w:rPr>
        <w:t>We set young children to school with their hornbook at their girdles oftentimes, long before they have skill, or are capable of skill, to read them; we teach them to take up a book, to look upon the letters, to shew them thereby what it is we would have them do, and what it is we intend to bring them up to.</w:t>
      </w:r>
    </w:p>
    <w:p w14:paraId="0B069013">
      <w:pPr>
        <w:widowControl w:val="0"/>
        <w:numPr>
          <w:ilvl w:val="0"/>
          <w:numId w:val="0"/>
        </w:numPr>
        <w:jc w:val="both"/>
        <w:rPr>
          <w:rFonts w:hint="eastAsia"/>
        </w:rPr>
      </w:pPr>
      <w:r>
        <w:rPr>
          <w:rFonts w:hint="eastAsia"/>
        </w:rPr>
        <w:t>我们常在小孩子还没有能力，或没有能力去阅读时，就让他们带着识字课本去上学；我们教他们拿起书本，看那些字母，以此向他们展示我们希望他们做什么，以及我们打算如何培养他们。</w:t>
      </w:r>
    </w:p>
    <w:p w14:paraId="25AE5D99">
      <w:pPr>
        <w:widowControl w:val="0"/>
        <w:numPr>
          <w:ilvl w:val="0"/>
          <w:numId w:val="0"/>
        </w:numPr>
        <w:jc w:val="both"/>
        <w:rPr>
          <w:rFonts w:hint="eastAsia"/>
        </w:rPr>
      </w:pPr>
    </w:p>
    <w:p w14:paraId="16599A28">
      <w:pPr>
        <w:widowControl w:val="0"/>
        <w:numPr>
          <w:ilvl w:val="0"/>
          <w:numId w:val="0"/>
        </w:numPr>
        <w:jc w:val="both"/>
        <w:rPr>
          <w:rFonts w:hint="eastAsia"/>
        </w:rPr>
      </w:pPr>
      <w:r>
        <w:rPr>
          <w:rFonts w:hint="eastAsia"/>
        </w:rPr>
        <w:t>So doth God himself with us.</w:t>
      </w:r>
    </w:p>
    <w:p w14:paraId="08E1421D">
      <w:pPr>
        <w:widowControl w:val="0"/>
        <w:numPr>
          <w:ilvl w:val="0"/>
          <w:numId w:val="0"/>
        </w:numPr>
        <w:jc w:val="both"/>
        <w:rPr>
          <w:rFonts w:hint="eastAsia"/>
        </w:rPr>
      </w:pPr>
      <w:r>
        <w:rPr>
          <w:rFonts w:hint="eastAsia"/>
        </w:rPr>
        <w:t>上帝对我们也是如此。</w:t>
      </w:r>
    </w:p>
    <w:p w14:paraId="726D9605">
      <w:pPr>
        <w:widowControl w:val="0"/>
        <w:numPr>
          <w:ilvl w:val="0"/>
          <w:numId w:val="0"/>
        </w:numPr>
        <w:jc w:val="both"/>
        <w:rPr>
          <w:rFonts w:hint="eastAsia"/>
        </w:rPr>
      </w:pPr>
    </w:p>
    <w:p w14:paraId="1146E78B">
      <w:pPr>
        <w:widowControl w:val="0"/>
        <w:numPr>
          <w:ilvl w:val="0"/>
          <w:numId w:val="0"/>
        </w:numPr>
        <w:jc w:val="both"/>
        <w:rPr>
          <w:rFonts w:hint="eastAsia"/>
        </w:rPr>
      </w:pPr>
      <w:r>
        <w:rPr>
          <w:rFonts w:hint="eastAsia"/>
        </w:rPr>
        <w:t>And we do like and approve it in little children, that they will sit at school with a book thus in their hand, rather than be still at home careless, playing with babies and rattles, and the like.</w:t>
      </w:r>
    </w:p>
    <w:p w14:paraId="217429B6">
      <w:pPr>
        <w:widowControl w:val="0"/>
        <w:numPr>
          <w:ilvl w:val="0"/>
          <w:numId w:val="0"/>
        </w:numPr>
        <w:jc w:val="both"/>
        <w:rPr>
          <w:rFonts w:hint="eastAsia"/>
        </w:rPr>
      </w:pPr>
      <w:r>
        <w:rPr>
          <w:rFonts w:hint="eastAsia"/>
        </w:rPr>
        <w:t>我们喜欢并赞许小孩子这样手持书本坐在学校里，而不是漫不经心地待在家里，玩弄洋娃娃和拨浪鼓之类的东西。</w:t>
      </w:r>
    </w:p>
    <w:p w14:paraId="37F2A0DB">
      <w:pPr>
        <w:widowControl w:val="0"/>
        <w:numPr>
          <w:ilvl w:val="0"/>
          <w:numId w:val="0"/>
        </w:numPr>
        <w:jc w:val="both"/>
        <w:rPr>
          <w:rFonts w:hint="eastAsia"/>
        </w:rPr>
      </w:pPr>
    </w:p>
    <w:p w14:paraId="174E80AF">
      <w:pPr>
        <w:widowControl w:val="0"/>
        <w:numPr>
          <w:ilvl w:val="0"/>
          <w:numId w:val="0"/>
        </w:numPr>
        <w:jc w:val="both"/>
        <w:rPr>
          <w:rFonts w:hint="eastAsia"/>
        </w:rPr>
      </w:pPr>
      <w:r>
        <w:rPr>
          <w:rFonts w:hint="eastAsia"/>
        </w:rPr>
        <w:t>(2.)God requires men's endeavours to this very purpose, that menmay see their inability, which is a great lesson that furthers faith.</w:t>
      </w:r>
    </w:p>
    <w:p w14:paraId="444C7828">
      <w:pPr>
        <w:widowControl w:val="0"/>
        <w:numPr>
          <w:ilvl w:val="0"/>
          <w:numId w:val="0"/>
        </w:numPr>
        <w:jc w:val="both"/>
        <w:rPr>
          <w:rFonts w:hint="eastAsia"/>
        </w:rPr>
      </w:pPr>
      <w:r>
        <w:rPr>
          <w:rFonts w:hint="eastAsia"/>
        </w:rPr>
        <w:t>（2）上帝要求人的努力正是为了这个目的，即让人看到自己的无能，这是促进信心的一个重要功课。</w:t>
      </w:r>
    </w:p>
    <w:p w14:paraId="5E9944E4">
      <w:pPr>
        <w:widowControl w:val="0"/>
        <w:numPr>
          <w:ilvl w:val="0"/>
          <w:numId w:val="0"/>
        </w:numPr>
        <w:jc w:val="both"/>
        <w:rPr>
          <w:rFonts w:hint="eastAsia"/>
        </w:rPr>
      </w:pPr>
    </w:p>
    <w:p w14:paraId="1298FC90">
      <w:pPr>
        <w:widowControl w:val="0"/>
        <w:numPr>
          <w:ilvl w:val="0"/>
          <w:numId w:val="0"/>
        </w:numPr>
        <w:jc w:val="both"/>
        <w:rPr>
          <w:rFonts w:hint="eastAsia"/>
        </w:rPr>
      </w:pPr>
      <w:r>
        <w:rPr>
          <w:rFonts w:hint="eastAsia"/>
        </w:rPr>
        <w:t>Nature will and doth think it can believe and repent, till it makes trial; and as we use to put conceited persons upon services to shew them their folly and their weakness upon trial, so God deals with us.</w:t>
      </w:r>
    </w:p>
    <w:p w14:paraId="4807AA43">
      <w:pPr>
        <w:widowControl w:val="0"/>
        <w:numPr>
          <w:ilvl w:val="0"/>
          <w:numId w:val="0"/>
        </w:numPr>
        <w:jc w:val="both"/>
        <w:rPr>
          <w:rFonts w:hint="eastAsia"/>
        </w:rPr>
      </w:pPr>
      <w:r>
        <w:rPr>
          <w:rFonts w:hint="eastAsia"/>
        </w:rPr>
        <w:t>人性会，也确实会认为自己能够相信和悔改，直到它去尝试；正如我们常常让自负的人去从事某项工作，以在实践中让他们看到自己的愚蠢和软弱，上帝也这样对待我们。</w:t>
      </w:r>
    </w:p>
    <w:p w14:paraId="02DCFC04">
      <w:pPr>
        <w:widowControl w:val="0"/>
        <w:numPr>
          <w:ilvl w:val="0"/>
          <w:numId w:val="0"/>
        </w:numPr>
        <w:jc w:val="both"/>
        <w:rPr>
          <w:rFonts w:hint="eastAsia"/>
        </w:rPr>
      </w:pPr>
    </w:p>
    <w:p w14:paraId="7EC7A9A6">
      <w:pPr>
        <w:widowControl w:val="0"/>
        <w:numPr>
          <w:ilvl w:val="0"/>
          <w:numId w:val="0"/>
        </w:numPr>
        <w:jc w:val="both"/>
        <w:rPr>
          <w:rFonts w:hint="eastAsia"/>
        </w:rPr>
      </w:pPr>
      <w:r>
        <w:rPr>
          <w:rFonts w:hint="eastAsia"/>
        </w:rPr>
        <w:t>Men, if they saw not their own inability, would be apt to say in their hearts as they Deut. 8:7, 'My power, and the might of my hand hath done this:' and they would not see their disability but by attempting to do something.</w:t>
      </w:r>
    </w:p>
    <w:p w14:paraId="6CDD37D8">
      <w:pPr>
        <w:widowControl w:val="0"/>
        <w:numPr>
          <w:ilvl w:val="0"/>
          <w:numId w:val="0"/>
        </w:numPr>
        <w:jc w:val="both"/>
        <w:rPr>
          <w:rFonts w:hint="eastAsia"/>
        </w:rPr>
      </w:pPr>
      <w:r>
        <w:rPr>
          <w:rFonts w:hint="eastAsia"/>
        </w:rPr>
        <w:t>人们若看不见自己的无能，就容易在心里说，像申命记8:7所记载的：“我的能力，我手中的力量成就了这一切。”他们除非尝试做些什么，否则不会看到自己的无能。</w:t>
      </w:r>
    </w:p>
    <w:p w14:paraId="39AFF612">
      <w:pPr>
        <w:widowControl w:val="0"/>
        <w:numPr>
          <w:ilvl w:val="0"/>
          <w:numId w:val="0"/>
        </w:numPr>
        <w:jc w:val="both"/>
        <w:rPr>
          <w:rFonts w:hint="eastAsia"/>
        </w:rPr>
      </w:pPr>
    </w:p>
    <w:p w14:paraId="2818B0AB">
      <w:pPr>
        <w:widowControl w:val="0"/>
        <w:numPr>
          <w:ilvl w:val="0"/>
          <w:numId w:val="0"/>
        </w:numPr>
        <w:jc w:val="both"/>
        <w:rPr>
          <w:rFonts w:hint="eastAsia"/>
        </w:rPr>
      </w:pPr>
      <w:r>
        <w:rPr>
          <w:rFonts w:hint="eastAsia"/>
        </w:rPr>
        <w:t>Thus Christ suffered the woman that had the bloody issue to use all means else ere he cured her, to shew her the inability and insufficiency of all means; and she spent all upon physicians that could do her no good, that so she might fly to him.</w:t>
      </w:r>
    </w:p>
    <w:p w14:paraId="27992DB4">
      <w:pPr>
        <w:widowControl w:val="0"/>
        <w:numPr>
          <w:ilvl w:val="0"/>
          <w:numId w:val="0"/>
        </w:numPr>
        <w:jc w:val="both"/>
        <w:rPr>
          <w:rFonts w:hint="eastAsia"/>
        </w:rPr>
      </w:pPr>
      <w:r>
        <w:rPr>
          <w:rFonts w:hint="eastAsia"/>
        </w:rPr>
        <w:t>因此，基督让那个患血漏的妇人先用尽所有其他方法，然后才医治她，为要向她显明所有方法的无无能和不足；她把所有的钱都花在那些对她毫无帮助的医生身上，这样她才能转而投奔祂。</w:t>
      </w:r>
    </w:p>
    <w:p w14:paraId="5FADEA84">
      <w:pPr>
        <w:widowControl w:val="0"/>
        <w:numPr>
          <w:ilvl w:val="0"/>
          <w:numId w:val="0"/>
        </w:numPr>
        <w:jc w:val="both"/>
        <w:rPr>
          <w:rFonts w:hint="eastAsia"/>
        </w:rPr>
      </w:pPr>
    </w:p>
    <w:p w14:paraId="3A467F67">
      <w:pPr>
        <w:widowControl w:val="0"/>
        <w:numPr>
          <w:ilvl w:val="0"/>
          <w:numId w:val="0"/>
        </w:numPr>
        <w:jc w:val="both"/>
        <w:rPr>
          <w:rFonts w:hint="eastAsia"/>
        </w:rPr>
      </w:pPr>
      <w:r>
        <w:rPr>
          <w:rFonts w:hint="eastAsia"/>
        </w:rPr>
        <w:t>And thus God left nature to use all her shifts and inventions to attain to happiness, and to use all her wit and strength ere he sent his Son into the world: 1 Cor. 1:21, 'After that in wisdom men knew not God,' that is, after trial made of the strength of natural wisdom, but not till then, 'it pleased God to save by the foolishness of preaching them that believe.'</w:t>
      </w:r>
    </w:p>
    <w:p w14:paraId="452F8654">
      <w:pPr>
        <w:widowControl w:val="0"/>
        <w:numPr>
          <w:ilvl w:val="0"/>
          <w:numId w:val="0"/>
        </w:numPr>
        <w:jc w:val="both"/>
        <w:rPr>
          <w:rFonts w:hint="eastAsia"/>
        </w:rPr>
      </w:pPr>
      <w:r>
        <w:rPr>
          <w:rFonts w:hint="eastAsia"/>
        </w:rPr>
        <w:t>上帝就是这样任凭人性竭尽其诡计和发明去追求幸福，用尽其智慧和力量，直到祂将自己的儿子差到世上：哥林多前书1:21，“世人凭自己的智慧，既不认识上帝”——也就是说，在试过属世智慧的力量之后，但直到那时——“上帝就乐意用人所当作愚拙的道理拯救那些相信的人。”</w:t>
      </w:r>
    </w:p>
    <w:p w14:paraId="07A6E08C">
      <w:pPr>
        <w:widowControl w:val="0"/>
        <w:numPr>
          <w:ilvl w:val="0"/>
          <w:numId w:val="0"/>
        </w:numPr>
        <w:jc w:val="both"/>
        <w:rPr>
          <w:rFonts w:hint="eastAsia"/>
        </w:rPr>
      </w:pPr>
    </w:p>
    <w:p w14:paraId="6B1A1238">
      <w:pPr>
        <w:widowControl w:val="0"/>
        <w:numPr>
          <w:ilvl w:val="0"/>
          <w:numId w:val="0"/>
        </w:numPr>
        <w:jc w:val="both"/>
        <w:rPr>
          <w:rFonts w:hint="eastAsia"/>
        </w:rPr>
      </w:pPr>
      <w:r>
        <w:rPr>
          <w:rFonts w:hint="eastAsia"/>
        </w:rPr>
        <w:t>(3.)God hath appointed our endeavours and means to be used, notas duties only, but as testimonies and evidences that we do wholly depend upon God for to work all our works in us and for us, seeing in the use of means and endeavours of ours God useth to come.</w:t>
      </w:r>
    </w:p>
    <w:p w14:paraId="76CC6609">
      <w:pPr>
        <w:widowControl w:val="0"/>
        <w:numPr>
          <w:ilvl w:val="0"/>
          <w:numId w:val="0"/>
        </w:numPr>
        <w:jc w:val="both"/>
        <w:rPr>
          <w:rFonts w:hint="eastAsia"/>
        </w:rPr>
      </w:pPr>
      <w:r>
        <w:rPr>
          <w:rFonts w:hint="eastAsia"/>
        </w:rPr>
        <w:t>（3）上帝命定我们所要使用的努力和方法，不仅是作为本分，更是作为见证和证据，表明我们完全依靠上帝在我们里面并为我们成就一切作为，因为在运用我们的方法和努力时，上帝通常会临到。</w:t>
      </w:r>
    </w:p>
    <w:p w14:paraId="4935E010">
      <w:pPr>
        <w:widowControl w:val="0"/>
        <w:numPr>
          <w:ilvl w:val="0"/>
          <w:numId w:val="0"/>
        </w:numPr>
        <w:jc w:val="both"/>
        <w:rPr>
          <w:rFonts w:hint="eastAsia"/>
        </w:rPr>
      </w:pPr>
    </w:p>
    <w:p w14:paraId="0401C0AD">
      <w:pPr>
        <w:widowControl w:val="0"/>
        <w:numPr>
          <w:ilvl w:val="0"/>
          <w:numId w:val="0"/>
        </w:numPr>
        <w:jc w:val="both"/>
        <w:rPr>
          <w:rFonts w:hint="eastAsia"/>
        </w:rPr>
      </w:pPr>
      <w:r>
        <w:rPr>
          <w:rFonts w:hint="eastAsia"/>
        </w:rPr>
        <w:t>Carelessness giveth over the use of means; but when a man dependeth upon God for a thing, that dependence will make him to use those means whereby to attain it, as a testimony he doth depend upon God, and so God requires it.</w:t>
      </w:r>
    </w:p>
    <w:p w14:paraId="61DEEC24">
      <w:pPr>
        <w:widowControl w:val="0"/>
        <w:numPr>
          <w:ilvl w:val="0"/>
          <w:numId w:val="0"/>
        </w:numPr>
        <w:jc w:val="both"/>
        <w:rPr>
          <w:rFonts w:hint="eastAsia"/>
        </w:rPr>
      </w:pPr>
      <w:r>
        <w:rPr>
          <w:rFonts w:hint="eastAsia"/>
        </w:rPr>
        <w:t>粗心大意的人会放弃使用方法；但当一个人为某事依赖上帝时，这种依赖会促使他使用那些方法来获得它，以此作为他依赖上帝的见证，因此上帝要求这样做。</w:t>
      </w:r>
    </w:p>
    <w:p w14:paraId="3D43C930">
      <w:pPr>
        <w:widowControl w:val="0"/>
        <w:numPr>
          <w:ilvl w:val="0"/>
          <w:numId w:val="0"/>
        </w:numPr>
        <w:jc w:val="both"/>
        <w:rPr>
          <w:rFonts w:hint="eastAsia"/>
        </w:rPr>
      </w:pPr>
    </w:p>
    <w:p w14:paraId="2740F215">
      <w:pPr>
        <w:widowControl w:val="0"/>
        <w:numPr>
          <w:ilvl w:val="0"/>
          <w:numId w:val="0"/>
        </w:numPr>
        <w:jc w:val="both"/>
        <w:rPr>
          <w:rFonts w:hint="eastAsia"/>
        </w:rPr>
      </w:pPr>
      <w:r>
        <w:rPr>
          <w:rFonts w:hint="eastAsia"/>
        </w:rPr>
        <w:t>In Luke 5:4, when Peter had fished all night and caught nothing, saith Christ unto him, 'Launch out into the deep, and let out your nets for a draught;' Simon answering, 'said unto him, Master, we have toiled,' toiled to weariness (so the word signifies), and 'toiled all the night,' which is the opportune season for fishing, 'and have caught nothing; nevertheless,'—this is it I quote it for,—'at thy word I will let down the net.'</w:t>
      </w:r>
    </w:p>
    <w:p w14:paraId="44CE4898">
      <w:pPr>
        <w:widowControl w:val="0"/>
        <w:numPr>
          <w:ilvl w:val="0"/>
          <w:numId w:val="0"/>
        </w:numPr>
        <w:jc w:val="both"/>
        <w:rPr>
          <w:rFonts w:hint="eastAsia"/>
        </w:rPr>
      </w:pPr>
      <w:r>
        <w:rPr>
          <w:rFonts w:hint="eastAsia"/>
        </w:rPr>
        <w:t>在路加福音5:4中，彼得整夜打鱼却一无所获时，基督对他说：“把船开到水深之处，下网打鱼。”西门回答说：“夫子，我们整夜劳力，”劳力到疲惫（这个词就是这个意思），“整夜劳力，”这是打鱼的好时机，“什么也没有打着；但是，”——我引用这句正是为此——“依从你的话，我就下网。”</w:t>
      </w:r>
    </w:p>
    <w:p w14:paraId="18C7669E">
      <w:pPr>
        <w:widowControl w:val="0"/>
        <w:numPr>
          <w:ilvl w:val="0"/>
          <w:numId w:val="0"/>
        </w:numPr>
        <w:jc w:val="both"/>
        <w:rPr>
          <w:rFonts w:hint="eastAsia"/>
        </w:rPr>
      </w:pPr>
    </w:p>
    <w:p w14:paraId="0E2186FB">
      <w:pPr>
        <w:widowControl w:val="0"/>
        <w:numPr>
          <w:ilvl w:val="0"/>
          <w:numId w:val="0"/>
        </w:numPr>
        <w:jc w:val="both"/>
        <w:rPr>
          <w:rFonts w:hint="eastAsia"/>
        </w:rPr>
      </w:pPr>
      <w:r>
        <w:rPr>
          <w:rFonts w:hint="eastAsia"/>
        </w:rPr>
        <w:t>His meaning is, as if he should have said, although all the endeavours we have used hitherto have been frustrate, notwithstanding the fair opportunities we have had, having had all the night before us to fish in, and we have took abundance of toil, cast in the net again and again, and all to no purpose, 'yet at thy word,'—that phrase implies that he did it merely in a dependence upon Jesus Christ, and upon his word,'—'at thy word,' saith he, 'I will let down the net,' as an evidence that he depended upon the word of Christ, and subjected himself unto it, when he himself had little hope, as those words imply, 'We have fished all night, and have caught nothing.'</w:t>
      </w:r>
    </w:p>
    <w:p w14:paraId="76784982">
      <w:pPr>
        <w:widowControl w:val="0"/>
        <w:numPr>
          <w:ilvl w:val="0"/>
          <w:numId w:val="0"/>
        </w:numPr>
        <w:jc w:val="both"/>
        <w:rPr>
          <w:rFonts w:hint="eastAsia"/>
        </w:rPr>
      </w:pPr>
      <w:r>
        <w:rPr>
          <w:rFonts w:hint="eastAsia"/>
        </w:rPr>
        <w:t>祂的意思仿佛是说，尽管我们迄今所做的一切努力都徒劳无功，尽管我们有很好的机会，整个晚上都在打鱼，我们付出了大量的辛劳，一次又一次地撒网，但都毫无用处，“然而，凭你的话，”——这句话暗示他这样做完全是出于对耶稣基督和祂话语的依赖——“凭你的话，”祂说，“我就下网”，以此作为他依赖基督的话语并顺服于它的证据，尽管他自己几乎没有希望，正如那些话语所暗示的，“我们整夜打鱼，什么也没有打着。”</w:t>
      </w:r>
    </w:p>
    <w:p w14:paraId="6ED96F52">
      <w:pPr>
        <w:widowControl w:val="0"/>
        <w:numPr>
          <w:ilvl w:val="0"/>
          <w:numId w:val="0"/>
        </w:numPr>
        <w:jc w:val="both"/>
        <w:rPr>
          <w:rFonts w:hint="eastAsia"/>
        </w:rPr>
      </w:pPr>
    </w:p>
    <w:p w14:paraId="2A6607D3">
      <w:pPr>
        <w:widowControl w:val="0"/>
        <w:numPr>
          <w:ilvl w:val="0"/>
          <w:numId w:val="0"/>
        </w:numPr>
        <w:jc w:val="both"/>
        <w:rPr>
          <w:rFonts w:hint="eastAsia"/>
        </w:rPr>
      </w:pPr>
      <w:r>
        <w:rPr>
          <w:rFonts w:hint="eastAsia"/>
        </w:rPr>
        <w:t>When they used rams' horns seven days in compassing the city of Jericho, they did not use them as a means that would be effectual in itself to the blowing down of the walls, but they used them as signs that they believed his word, and that they did depend upon him to effect that which they desired, because God had said and appointed that in that means he would do it.</w:t>
      </w:r>
    </w:p>
    <w:p w14:paraId="49518721">
      <w:pPr>
        <w:widowControl w:val="0"/>
        <w:numPr>
          <w:ilvl w:val="0"/>
          <w:numId w:val="0"/>
        </w:numPr>
        <w:jc w:val="both"/>
        <w:rPr>
          <w:rFonts w:hint="eastAsia"/>
        </w:rPr>
      </w:pPr>
      <w:r>
        <w:rPr>
          <w:rFonts w:hint="eastAsia"/>
        </w:rPr>
        <w:t>当他们用羊角围绕耶利哥城七日时，他们并不是将羊角作为本身就能有效吹倒城墙的工具，而是将其作为相信祂话语的标志，表明他们信赖祂能成就他们所盼望的事，因为上帝曾说过并命定要借着那种方式成就此事。</w:t>
      </w:r>
    </w:p>
    <w:p w14:paraId="053243E6">
      <w:pPr>
        <w:widowControl w:val="0"/>
        <w:numPr>
          <w:ilvl w:val="0"/>
          <w:numId w:val="0"/>
        </w:numPr>
        <w:jc w:val="both"/>
        <w:rPr>
          <w:rFonts w:hint="eastAsia"/>
        </w:rPr>
      </w:pPr>
    </w:p>
    <w:p w14:paraId="3153E456">
      <w:pPr>
        <w:widowControl w:val="0"/>
        <w:numPr>
          <w:ilvl w:val="0"/>
          <w:numId w:val="0"/>
        </w:numPr>
        <w:jc w:val="both"/>
        <w:rPr>
          <w:rFonts w:hint="eastAsia"/>
        </w:rPr>
      </w:pPr>
      <w:r>
        <w:rPr>
          <w:rFonts w:hint="eastAsia"/>
        </w:rPr>
        <w:t>So doth God command and require endeavours, not so much as means, though they have likewise the nature of means, but as signs that we depend upon him who worketh all in all, and hath appointed to work them by those means.</w:t>
      </w:r>
    </w:p>
    <w:p w14:paraId="3574CA55">
      <w:pPr>
        <w:widowControl w:val="0"/>
        <w:numPr>
          <w:ilvl w:val="0"/>
          <w:numId w:val="0"/>
        </w:numPr>
        <w:jc w:val="both"/>
        <w:rPr>
          <w:rFonts w:hint="eastAsia"/>
        </w:rPr>
      </w:pPr>
      <w:r>
        <w:rPr>
          <w:rFonts w:hint="eastAsia"/>
        </w:rPr>
        <w:t>因此，上帝命令并要求我们努力，与其说是作为方法（尽管它们也具有方法的性质），不如说是作为我们信赖祂的标志，祂在万事万物中动工，并命定借着这些方法来成就。</w:t>
      </w:r>
    </w:p>
    <w:p w14:paraId="654462A4">
      <w:pPr>
        <w:widowControl w:val="0"/>
        <w:numPr>
          <w:ilvl w:val="0"/>
          <w:numId w:val="0"/>
        </w:numPr>
        <w:jc w:val="both"/>
        <w:rPr>
          <w:rFonts w:hint="eastAsia"/>
        </w:rPr>
      </w:pPr>
    </w:p>
    <w:p w14:paraId="41B66802">
      <w:pPr>
        <w:widowControl w:val="0"/>
        <w:numPr>
          <w:ilvl w:val="0"/>
          <w:numId w:val="0"/>
        </w:numPr>
        <w:jc w:val="both"/>
        <w:rPr>
          <w:rFonts w:hint="eastAsia"/>
        </w:rPr>
      </w:pPr>
      <w:r>
        <w:rPr>
          <w:rFonts w:hint="eastAsia"/>
        </w:rPr>
        <w:t>(4.)God hath appointed to us to use endeavours, and that we shouldstrive to enter into that rest, that salvation may be prized, that the gift of faith may be valued.</w:t>
      </w:r>
    </w:p>
    <w:p w14:paraId="758A95A0">
      <w:pPr>
        <w:widowControl w:val="0"/>
        <w:numPr>
          <w:ilvl w:val="0"/>
          <w:numId w:val="0"/>
        </w:numPr>
        <w:jc w:val="both"/>
        <w:rPr>
          <w:rFonts w:hint="eastAsia"/>
        </w:rPr>
      </w:pPr>
      <w:r>
        <w:rPr>
          <w:rFonts w:hint="eastAsia"/>
        </w:rPr>
        <w:t>（4）上帝命定我们去努力，并要我们竭力进入那安息，为要使救恩受人珍视，使信心这恩赐被看重。</w:t>
      </w:r>
    </w:p>
    <w:p w14:paraId="21BFA11F">
      <w:pPr>
        <w:widowControl w:val="0"/>
        <w:numPr>
          <w:ilvl w:val="0"/>
          <w:numId w:val="0"/>
        </w:numPr>
        <w:jc w:val="both"/>
        <w:rPr>
          <w:rFonts w:hint="eastAsia"/>
        </w:rPr>
      </w:pPr>
    </w:p>
    <w:p w14:paraId="13FC848A">
      <w:pPr>
        <w:widowControl w:val="0"/>
        <w:numPr>
          <w:ilvl w:val="0"/>
          <w:numId w:val="0"/>
        </w:numPr>
        <w:jc w:val="both"/>
        <w:rPr>
          <w:rFonts w:hint="eastAsia"/>
        </w:rPr>
      </w:pPr>
      <w:r>
        <w:rPr>
          <w:rFonts w:hint="eastAsia"/>
        </w:rPr>
        <w:t>It is not that those endeavours promote our salvation so much, but it is that it may cost us somewhat, to the end that we may value it.</w:t>
      </w:r>
    </w:p>
    <w:p w14:paraId="4131164A">
      <w:pPr>
        <w:widowControl w:val="0"/>
        <w:numPr>
          <w:ilvl w:val="0"/>
          <w:numId w:val="0"/>
        </w:numPr>
        <w:jc w:val="both"/>
        <w:rPr>
          <w:rFonts w:hint="eastAsia"/>
        </w:rPr>
      </w:pPr>
      <w:r>
        <w:rPr>
          <w:rFonts w:hint="eastAsia"/>
        </w:rPr>
        <w:t>这些努力与其说大大促进我们的救恩，不如说是要我们为此付出一些代价，以便我们能珍惜它。</w:t>
      </w:r>
    </w:p>
    <w:p w14:paraId="5FE588BD">
      <w:pPr>
        <w:widowControl w:val="0"/>
        <w:numPr>
          <w:ilvl w:val="0"/>
          <w:numId w:val="0"/>
        </w:numPr>
        <w:jc w:val="both"/>
        <w:rPr>
          <w:rFonts w:hint="eastAsia"/>
        </w:rPr>
      </w:pPr>
    </w:p>
    <w:p w14:paraId="653DE8F8">
      <w:pPr>
        <w:widowControl w:val="0"/>
        <w:numPr>
          <w:ilvl w:val="0"/>
          <w:numId w:val="0"/>
        </w:numPr>
        <w:jc w:val="both"/>
        <w:rPr>
          <w:rFonts w:hint="eastAsia"/>
        </w:rPr>
      </w:pPr>
      <w:r>
        <w:rPr>
          <w:rFonts w:hint="eastAsia"/>
        </w:rPr>
        <w:t>The salvation of men cost God much; it cost him his Son, it cost his Son his blood, it hath cost the Holy Ghost abundance of attendance upon us.</w:t>
      </w:r>
    </w:p>
    <w:p w14:paraId="3EF6FF96">
      <w:pPr>
        <w:widowControl w:val="0"/>
        <w:numPr>
          <w:ilvl w:val="0"/>
          <w:numId w:val="0"/>
        </w:numPr>
        <w:jc w:val="both"/>
        <w:rPr>
          <w:rFonts w:hint="eastAsia"/>
        </w:rPr>
      </w:pPr>
      <w:r>
        <w:rPr>
          <w:rFonts w:hint="eastAsia"/>
        </w:rPr>
        <w:t>人的救恩使上帝付出了极大的代价；它使祂付出了祂的儿子，使祂的儿子付出了祂的宝血，它使圣灵在我们身上付出了大量的看顾。</w:t>
      </w:r>
    </w:p>
    <w:p w14:paraId="38B8E24E">
      <w:pPr>
        <w:widowControl w:val="0"/>
        <w:numPr>
          <w:ilvl w:val="0"/>
          <w:numId w:val="0"/>
        </w:numPr>
        <w:jc w:val="both"/>
        <w:rPr>
          <w:rFonts w:hint="eastAsia"/>
        </w:rPr>
      </w:pPr>
    </w:p>
    <w:p w14:paraId="0C60B6BC">
      <w:pPr>
        <w:widowControl w:val="0"/>
        <w:numPr>
          <w:ilvl w:val="0"/>
          <w:numId w:val="0"/>
        </w:numPr>
        <w:jc w:val="both"/>
        <w:rPr>
          <w:rFonts w:hint="eastAsia"/>
        </w:rPr>
      </w:pPr>
      <w:r>
        <w:rPr>
          <w:rFonts w:hint="eastAsia"/>
        </w:rPr>
        <w:t>Now we are the men to be saved, it is our own salvation: therefore there is a great deal of reason that it should cost us somewhat too.</w:t>
      </w:r>
    </w:p>
    <w:p w14:paraId="7CD8F413">
      <w:pPr>
        <w:widowControl w:val="0"/>
        <w:numPr>
          <w:ilvl w:val="0"/>
          <w:numId w:val="0"/>
        </w:numPr>
        <w:jc w:val="both"/>
        <w:rPr>
          <w:rFonts w:hint="eastAsia"/>
        </w:rPr>
      </w:pPr>
      <w:r>
        <w:rPr>
          <w:rFonts w:hint="eastAsia"/>
        </w:rPr>
        <w:t>现在我们是蒙拯救的人，这是我们自己的救恩：因此，它也应该使我们付出一些代价，这有充分的理由。</w:t>
      </w:r>
    </w:p>
    <w:p w14:paraId="6594FAE9">
      <w:pPr>
        <w:widowControl w:val="0"/>
        <w:numPr>
          <w:ilvl w:val="0"/>
          <w:numId w:val="0"/>
        </w:numPr>
        <w:jc w:val="both"/>
        <w:rPr>
          <w:rFonts w:hint="eastAsia"/>
        </w:rPr>
      </w:pPr>
    </w:p>
    <w:p w14:paraId="37C54032">
      <w:pPr>
        <w:widowControl w:val="0"/>
        <w:numPr>
          <w:ilvl w:val="0"/>
          <w:numId w:val="0"/>
        </w:numPr>
        <w:jc w:val="both"/>
        <w:rPr>
          <w:rFonts w:hint="eastAsia"/>
        </w:rPr>
      </w:pPr>
      <w:r>
        <w:rPr>
          <w:rFonts w:hint="eastAsia"/>
        </w:rPr>
        <w:t>Those things that come to us very lightly, we do as lightly regard them; it is in the nature of man so to do, and God deals with us as with men.</w:t>
      </w:r>
    </w:p>
    <w:p w14:paraId="7F979E1F">
      <w:pPr>
        <w:widowControl w:val="0"/>
        <w:numPr>
          <w:ilvl w:val="0"/>
          <w:numId w:val="0"/>
        </w:numPr>
        <w:jc w:val="both"/>
        <w:rPr>
          <w:rFonts w:hint="eastAsia"/>
        </w:rPr>
      </w:pPr>
      <w:r>
        <w:rPr>
          <w:rFonts w:hint="eastAsia"/>
        </w:rPr>
        <w:t>那些轻易得到的东西，我们也就轻易地轻视它们；人本性如此，上帝也像对待世人一样对待我们。</w:t>
      </w:r>
    </w:p>
    <w:p w14:paraId="0F7F8513">
      <w:pPr>
        <w:widowControl w:val="0"/>
        <w:numPr>
          <w:ilvl w:val="0"/>
          <w:numId w:val="0"/>
        </w:numPr>
        <w:jc w:val="both"/>
        <w:rPr>
          <w:rFonts w:hint="eastAsia"/>
        </w:rPr>
      </w:pPr>
    </w:p>
    <w:p w14:paraId="1724E3CB">
      <w:pPr>
        <w:widowControl w:val="0"/>
        <w:numPr>
          <w:ilvl w:val="0"/>
          <w:numId w:val="0"/>
        </w:numPr>
        <w:jc w:val="both"/>
        <w:rPr>
          <w:rFonts w:hint="eastAsia"/>
        </w:rPr>
      </w:pPr>
      <w:r>
        <w:rPr>
          <w:rFonts w:hint="eastAsia"/>
        </w:rPr>
        <w:t>Things, I say, that are easily gotten are lightly esteemed; we may see it by experience in those that think they have had faith ever since they can remember, how slightly do they speak of it, and how lightly do such kind of souls esteem of it.</w:t>
      </w:r>
    </w:p>
    <w:p w14:paraId="337813D9">
      <w:pPr>
        <w:widowControl w:val="0"/>
        <w:numPr>
          <w:ilvl w:val="0"/>
          <w:numId w:val="0"/>
        </w:numPr>
        <w:jc w:val="both"/>
        <w:rPr>
          <w:rFonts w:hint="eastAsia"/>
        </w:rPr>
      </w:pPr>
      <w:r>
        <w:rPr>
          <w:rFonts w:hint="eastAsia"/>
        </w:rPr>
        <w:t>我再说，那些轻易得到的东西，人们也轻易地轻视；我们可以从那些认为自己从记事以来就拥有信心的人身上看出这一点，他们谈论信心是多么轻描淡写，这类灵魂是多么轻视它。</w:t>
      </w:r>
    </w:p>
    <w:p w14:paraId="71F9C065">
      <w:pPr>
        <w:widowControl w:val="0"/>
        <w:numPr>
          <w:ilvl w:val="0"/>
          <w:numId w:val="0"/>
        </w:numPr>
        <w:jc w:val="both"/>
        <w:rPr>
          <w:rFonts w:hint="eastAsia"/>
        </w:rPr>
      </w:pPr>
    </w:p>
    <w:p w14:paraId="25AF9462">
      <w:pPr>
        <w:widowControl w:val="0"/>
        <w:numPr>
          <w:ilvl w:val="0"/>
          <w:numId w:val="0"/>
        </w:numPr>
        <w:jc w:val="both"/>
        <w:rPr>
          <w:rFonts w:hint="eastAsia"/>
        </w:rPr>
      </w:pPr>
      <w:r>
        <w:rPr>
          <w:rFonts w:hint="eastAsia"/>
        </w:rPr>
        <w:t>If we had salvation and faith dropped into our mouths, we would the more lightly regard it; therefore God would not have us slothful for the attaining of faith, not slothful for the discovering of faith, not slothful in holding fast the profession of faith unto the end: so you have it in Heb. 6:12.</w:t>
      </w:r>
    </w:p>
    <w:p w14:paraId="49B86197">
      <w:pPr>
        <w:widowControl w:val="0"/>
        <w:numPr>
          <w:ilvl w:val="0"/>
          <w:numId w:val="0"/>
        </w:numPr>
        <w:jc w:val="both"/>
        <w:rPr>
          <w:rFonts w:hint="eastAsia"/>
        </w:rPr>
      </w:pPr>
      <w:r>
        <w:rPr>
          <w:rFonts w:hint="eastAsia"/>
        </w:rPr>
        <w:t>如果救恩和信心唾手可得，我们就会更加轻视它；因此，上帝不希望我们懒惰于获得信心，不懒惰于发现信心，也不懒惰于持守信心的告白直到末了：正如希伯来书6:12所说。</w:t>
      </w:r>
    </w:p>
    <w:p w14:paraId="779249BA">
      <w:pPr>
        <w:widowControl w:val="0"/>
        <w:numPr>
          <w:ilvl w:val="0"/>
          <w:numId w:val="0"/>
        </w:numPr>
        <w:jc w:val="both"/>
        <w:rPr>
          <w:rFonts w:hint="eastAsia"/>
        </w:rPr>
      </w:pPr>
    </w:p>
    <w:p w14:paraId="197CA99E">
      <w:pPr>
        <w:widowControl w:val="0"/>
        <w:numPr>
          <w:ilvl w:val="0"/>
          <w:numId w:val="0"/>
        </w:numPr>
        <w:jc w:val="both"/>
        <w:rPr>
          <w:rFonts w:hint="eastAsia"/>
        </w:rPr>
      </w:pPr>
      <w:r>
        <w:rPr>
          <w:rFonts w:hint="eastAsia"/>
        </w:rPr>
        <w:t>'We desire,' saith he, 'that every one of you do shew the same diligence' (that is, after conversion) which you have shewn before, 'to the full assurance of hope unto the end, that ye be not slothful,' &amp;c.</w:t>
      </w:r>
    </w:p>
    <w:p w14:paraId="03C85A63">
      <w:pPr>
        <w:widowControl w:val="0"/>
        <w:numPr>
          <w:ilvl w:val="0"/>
          <w:numId w:val="0"/>
        </w:numPr>
        <w:jc w:val="both"/>
        <w:rPr>
          <w:rFonts w:hint="eastAsia"/>
        </w:rPr>
      </w:pPr>
      <w:r>
        <w:rPr>
          <w:rFonts w:hint="eastAsia"/>
        </w:rPr>
        <w:t>“我们愿，”祂说，“你们各人都要显出同样的殷勤”（即归正之后所显出的殷勤），“自始至终，满有得救的指望，不致懈怠，”等等。</w:t>
      </w:r>
    </w:p>
    <w:p w14:paraId="232CDA56">
      <w:pPr>
        <w:widowControl w:val="0"/>
        <w:numPr>
          <w:ilvl w:val="0"/>
          <w:numId w:val="0"/>
        </w:numPr>
        <w:jc w:val="both"/>
        <w:rPr>
          <w:rFonts w:hint="eastAsia"/>
        </w:rPr>
      </w:pPr>
    </w:p>
    <w:p w14:paraId="728CD948">
      <w:pPr>
        <w:widowControl w:val="0"/>
        <w:numPr>
          <w:ilvl w:val="0"/>
          <w:numId w:val="0"/>
        </w:numPr>
        <w:jc w:val="both"/>
        <w:rPr>
          <w:rFonts w:hint="eastAsia"/>
        </w:rPr>
      </w:pPr>
      <w:r>
        <w:rPr>
          <w:rFonts w:hint="eastAsia"/>
        </w:rPr>
        <w:t>(5.)Even for this very reason doth God require us to endeavour, though he himself works all, that when our endeavours without him have proved unsuccessful, his power in working faith at last might appear the more.</w:t>
      </w:r>
    </w:p>
    <w:p w14:paraId="25981512">
      <w:pPr>
        <w:widowControl w:val="0"/>
        <w:numPr>
          <w:ilvl w:val="0"/>
          <w:numId w:val="0"/>
        </w:numPr>
        <w:jc w:val="both"/>
        <w:rPr>
          <w:rFonts w:hint="eastAsia"/>
        </w:rPr>
      </w:pPr>
      <w:r>
        <w:rPr>
          <w:rFonts w:hint="eastAsia"/>
        </w:rPr>
        <w:t>（5）即使就是因为这个原因，上帝也要求我们努力，尽管祂自己成就一切，这样，当我们的努力若没有祂而归于失败时，祂最终在生发信心上的能力就会显得更加彰显。</w:t>
      </w:r>
    </w:p>
    <w:p w14:paraId="13FA1D71">
      <w:pPr>
        <w:widowControl w:val="0"/>
        <w:numPr>
          <w:ilvl w:val="0"/>
          <w:numId w:val="0"/>
        </w:numPr>
        <w:jc w:val="both"/>
        <w:rPr>
          <w:rFonts w:hint="eastAsia"/>
        </w:rPr>
      </w:pPr>
    </w:p>
    <w:p w14:paraId="0BF0B1DF">
      <w:pPr>
        <w:widowControl w:val="0"/>
        <w:numPr>
          <w:ilvl w:val="0"/>
          <w:numId w:val="0"/>
        </w:numPr>
        <w:jc w:val="both"/>
        <w:rPr>
          <w:rFonts w:hint="eastAsia"/>
        </w:rPr>
      </w:pPr>
      <w:r>
        <w:rPr>
          <w:rFonts w:hint="eastAsia"/>
        </w:rPr>
        <w:t>When a man hath endeavoured and used the means long, and to no purpose, as he thinks, if in the end God comes in, it magnifies his free grace and his power towards us.</w:t>
      </w:r>
    </w:p>
    <w:p w14:paraId="7ED6823B">
      <w:pPr>
        <w:widowControl w:val="0"/>
        <w:numPr>
          <w:ilvl w:val="0"/>
          <w:numId w:val="0"/>
        </w:numPr>
        <w:jc w:val="both"/>
        <w:rPr>
          <w:rFonts w:hint="eastAsia"/>
        </w:rPr>
      </w:pPr>
      <w:r>
        <w:rPr>
          <w:rFonts w:hint="eastAsia"/>
        </w:rPr>
        <w:t>当一个人长时间努力并使用方法，却自认为毫无用处时，如果最终上帝介入，那将大大彰显祂对我们白白的恩典和祂的能力。</w:t>
      </w:r>
    </w:p>
    <w:p w14:paraId="4ECDCFB9">
      <w:pPr>
        <w:widowControl w:val="0"/>
        <w:numPr>
          <w:ilvl w:val="0"/>
          <w:numId w:val="0"/>
        </w:numPr>
        <w:jc w:val="both"/>
        <w:rPr>
          <w:rFonts w:hint="eastAsia"/>
        </w:rPr>
      </w:pPr>
    </w:p>
    <w:p w14:paraId="26DBC2BD">
      <w:pPr>
        <w:widowControl w:val="0"/>
        <w:numPr>
          <w:ilvl w:val="0"/>
          <w:numId w:val="0"/>
        </w:numPr>
        <w:jc w:val="both"/>
        <w:rPr>
          <w:rFonts w:hint="eastAsia"/>
        </w:rPr>
      </w:pPr>
      <w:r>
        <w:rPr>
          <w:rFonts w:hint="eastAsia"/>
        </w:rPr>
        <w:t>As in that instance before quoted in Luke 5:5, when they had toiled all night, and took nothing, that then there should be so great a draught of fishes taken by casting down the net once more, this made Peter fall down amazed, this made him acknowledge Jesus to be the Lord, and to say to Christ, 'Depart from me, for I am a sinful man;' so struck was he with the greatness of that power that appeared in that work.</w:t>
      </w:r>
    </w:p>
    <w:p w14:paraId="7FA619E3">
      <w:pPr>
        <w:widowControl w:val="0"/>
        <w:numPr>
          <w:ilvl w:val="0"/>
          <w:numId w:val="0"/>
        </w:numPr>
        <w:jc w:val="both"/>
        <w:rPr>
          <w:rFonts w:hint="eastAsia"/>
        </w:rPr>
      </w:pPr>
      <w:r>
        <w:rPr>
          <w:rFonts w:hint="eastAsia"/>
        </w:rPr>
        <w:t>正如前面引用的路加福音5:5那个例子，当他们整夜劳力，一无所获时，结果再下一次网就打到了如此多的鱼，这使得彼得惊奇地俯伏在地，这使得他承认耶稣是主，并对基督说：“主啊，离开我，因为我是个罪人！”他被那工作中显现的巨大能力所震撼。</w:t>
      </w:r>
    </w:p>
    <w:p w14:paraId="2F23EF53">
      <w:pPr>
        <w:widowControl w:val="0"/>
        <w:numPr>
          <w:ilvl w:val="0"/>
          <w:numId w:val="0"/>
        </w:numPr>
        <w:jc w:val="both"/>
        <w:rPr>
          <w:rFonts w:hint="eastAsia"/>
        </w:rPr>
      </w:pPr>
    </w:p>
    <w:p w14:paraId="07BE5698">
      <w:pPr>
        <w:widowControl w:val="0"/>
        <w:numPr>
          <w:ilvl w:val="0"/>
          <w:numId w:val="0"/>
        </w:numPr>
        <w:jc w:val="both"/>
        <w:rPr>
          <w:rFonts w:hint="eastAsia"/>
        </w:rPr>
      </w:pPr>
      <w:r>
        <w:rPr>
          <w:rFonts w:hint="eastAsia"/>
        </w:rPr>
        <w:t>God doth sometimes hide his power under means, and lets men endeavour that they may see even by experience their own inability, which lesson is hardly otherwise learned.</w:t>
      </w:r>
    </w:p>
    <w:p w14:paraId="338995E5">
      <w:pPr>
        <w:widowControl w:val="0"/>
        <w:numPr>
          <w:ilvl w:val="0"/>
          <w:numId w:val="0"/>
        </w:numPr>
        <w:jc w:val="both"/>
        <w:rPr>
          <w:rFonts w:hint="eastAsia"/>
        </w:rPr>
      </w:pPr>
      <w:r>
        <w:rPr>
          <w:rFonts w:hint="eastAsia"/>
        </w:rPr>
        <w:t>上帝有时将祂的能力隐藏在方法之下，让人努力，以便他们甚至能通过经验看到自己的无能，这个教训是很难通过其他方式学到的。</w:t>
      </w:r>
    </w:p>
    <w:p w14:paraId="1F8204A4">
      <w:pPr>
        <w:widowControl w:val="0"/>
        <w:numPr>
          <w:ilvl w:val="0"/>
          <w:numId w:val="0"/>
        </w:numPr>
        <w:jc w:val="both"/>
        <w:rPr>
          <w:rFonts w:hint="eastAsia"/>
        </w:rPr>
      </w:pPr>
    </w:p>
    <w:p w14:paraId="1889C472">
      <w:pPr>
        <w:widowControl w:val="0"/>
        <w:numPr>
          <w:ilvl w:val="0"/>
          <w:numId w:val="0"/>
        </w:numPr>
        <w:jc w:val="both"/>
        <w:rPr>
          <w:rFonts w:hint="eastAsia"/>
        </w:rPr>
      </w:pPr>
      <w:r>
        <w:rPr>
          <w:rFonts w:hint="eastAsia"/>
        </w:rPr>
        <w:t>We had scarce ever learned this great lesson, that it is God that works faith in us, but by the experience of our own inability, and that experience of our own inability is taught us from attempting endeavours according to God's command.</w:t>
      </w:r>
    </w:p>
    <w:p w14:paraId="693E3716">
      <w:pPr>
        <w:widowControl w:val="0"/>
        <w:numPr>
          <w:ilvl w:val="0"/>
          <w:numId w:val="0"/>
        </w:numPr>
        <w:jc w:val="both"/>
        <w:rPr>
          <w:rFonts w:hint="eastAsia"/>
        </w:rPr>
      </w:pPr>
      <w:r>
        <w:rPr>
          <w:rFonts w:hint="eastAsia"/>
        </w:rPr>
        <w:t>我们几乎从未学到这个重要的功课，即是上帝在我们里面动工生发信心，除非借着我们自己无能的经历，而我们自己无能的经历是根据上帝的命令尝试努力时教给我们的。</w:t>
      </w:r>
    </w:p>
    <w:p w14:paraId="34345D1F">
      <w:pPr>
        <w:widowControl w:val="0"/>
        <w:numPr>
          <w:ilvl w:val="0"/>
          <w:numId w:val="0"/>
        </w:numPr>
        <w:jc w:val="both"/>
        <w:rPr>
          <w:rFonts w:hint="eastAsia"/>
        </w:rPr>
      </w:pPr>
    </w:p>
    <w:p w14:paraId="68724FD0">
      <w:pPr>
        <w:widowControl w:val="0"/>
        <w:numPr>
          <w:ilvl w:val="0"/>
          <w:numId w:val="0"/>
        </w:numPr>
        <w:jc w:val="both"/>
        <w:rPr>
          <w:rFonts w:hint="eastAsia"/>
        </w:rPr>
      </w:pPr>
      <w:r>
        <w:rPr>
          <w:rFonts w:hint="eastAsia"/>
        </w:rPr>
        <w:t>Nature is apt, and will be apt, to try if it can work faith out of itself; it is apt to think I will take the promises and this heart of mine, and strike the one against the other till sparks come out; and till a man see by his own experience that nothing comes out, he will never believe himself to be so unable to attain it as he is.</w:t>
      </w:r>
    </w:p>
    <w:p w14:paraId="331C9931">
      <w:pPr>
        <w:widowControl w:val="0"/>
        <w:numPr>
          <w:ilvl w:val="0"/>
          <w:numId w:val="0"/>
        </w:numPr>
        <w:jc w:val="both"/>
        <w:rPr>
          <w:rFonts w:hint="eastAsia"/>
        </w:rPr>
      </w:pPr>
      <w:r>
        <w:rPr>
          <w:rFonts w:hint="eastAsia"/>
        </w:rPr>
        <w:t>本性容易，而且会容易尝试看它是否能凭自己生发信心；它容易认为我会拿起应许和我的心，让它们相互碰撞直到火花飞溅；而除非一个人通过自己的经验看到什么也没有出现，他永远不会相信自己是如此无能以致无法获得信心。</w:t>
      </w:r>
    </w:p>
    <w:p w14:paraId="6721AE0D">
      <w:pPr>
        <w:widowControl w:val="0"/>
        <w:numPr>
          <w:ilvl w:val="0"/>
          <w:numId w:val="0"/>
        </w:numPr>
        <w:jc w:val="both"/>
        <w:rPr>
          <w:rFonts w:hint="eastAsia"/>
        </w:rPr>
      </w:pPr>
    </w:p>
    <w:p w14:paraId="4DD31DDA">
      <w:pPr>
        <w:widowControl w:val="0"/>
        <w:numPr>
          <w:ilvl w:val="0"/>
          <w:numId w:val="0"/>
        </w:numPr>
        <w:jc w:val="both"/>
        <w:rPr>
          <w:rFonts w:hint="eastAsia"/>
        </w:rPr>
      </w:pPr>
      <w:r>
        <w:rPr>
          <w:rFonts w:hint="eastAsia"/>
        </w:rPr>
        <w:t>We use to put conceited persons upon hard services and businesses, to the end they may even by their own experience see their folly and weakness.</w:t>
      </w:r>
    </w:p>
    <w:p w14:paraId="45909253">
      <w:pPr>
        <w:widowControl w:val="0"/>
        <w:numPr>
          <w:ilvl w:val="0"/>
          <w:numId w:val="0"/>
        </w:numPr>
        <w:jc w:val="both"/>
        <w:rPr>
          <w:rFonts w:hint="eastAsia"/>
        </w:rPr>
      </w:pPr>
      <w:r>
        <w:rPr>
          <w:rFonts w:hint="eastAsia"/>
        </w:rPr>
        <w:t>我们常常让自负的人去从事艰巨的服务和事务，目的是让他们甚至通过自己的经验看到自己的愚蠢和软弱。</w:t>
      </w:r>
    </w:p>
    <w:p w14:paraId="1F27CE60">
      <w:pPr>
        <w:widowControl w:val="0"/>
        <w:numPr>
          <w:ilvl w:val="0"/>
          <w:numId w:val="0"/>
        </w:numPr>
        <w:jc w:val="both"/>
        <w:rPr>
          <w:rFonts w:hint="eastAsia"/>
        </w:rPr>
      </w:pPr>
    </w:p>
    <w:p w14:paraId="48253F17">
      <w:pPr>
        <w:widowControl w:val="0"/>
        <w:numPr>
          <w:ilvl w:val="0"/>
          <w:numId w:val="0"/>
        </w:numPr>
        <w:jc w:val="both"/>
        <w:rPr>
          <w:rFonts w:hint="eastAsia"/>
        </w:rPr>
      </w:pPr>
      <w:r>
        <w:rPr>
          <w:rFonts w:hint="eastAsia"/>
        </w:rPr>
        <w:t>It is experience that must teach us the truth of this doctrine, or else we are apt to say as they in Deut. 8:17, 'My power, and my might, and my hand hath done it.'</w:t>
      </w:r>
    </w:p>
    <w:p w14:paraId="6165950E">
      <w:pPr>
        <w:widowControl w:val="0"/>
        <w:numPr>
          <w:ilvl w:val="0"/>
          <w:numId w:val="0"/>
        </w:numPr>
        <w:jc w:val="both"/>
        <w:rPr>
          <w:rFonts w:hint="eastAsia"/>
        </w:rPr>
      </w:pPr>
      <w:r>
        <w:rPr>
          <w:rFonts w:hint="eastAsia"/>
        </w:rPr>
        <w:t>正是经验必须教导我们这个教义的真理，否则我们就会像申命记8:17所说的那样：“我的能力，我的力量，我的手成就了这一切。”</w:t>
      </w:r>
    </w:p>
    <w:p w14:paraId="7D6F2970">
      <w:pPr>
        <w:widowControl w:val="0"/>
        <w:numPr>
          <w:ilvl w:val="0"/>
          <w:numId w:val="0"/>
        </w:numPr>
        <w:jc w:val="both"/>
        <w:rPr>
          <w:rFonts w:hint="eastAsia"/>
        </w:rPr>
      </w:pPr>
    </w:p>
    <w:p w14:paraId="0D61F2C8">
      <w:pPr>
        <w:widowControl w:val="0"/>
        <w:numPr>
          <w:ilvl w:val="0"/>
          <w:numId w:val="0"/>
        </w:numPr>
        <w:jc w:val="both"/>
        <w:rPr>
          <w:rFonts w:hint="eastAsia"/>
        </w:rPr>
      </w:pPr>
      <w:r>
        <w:rPr>
          <w:rFonts w:hint="eastAsia"/>
        </w:rPr>
        <w:t>And therefore Christ suffered the poor woman that had the issue, first to use all means, to spend all that she had upon physicians, that when the inability of all means else should appear, the cure he was to work on her might the more be magnified.</w:t>
      </w:r>
    </w:p>
    <w:p w14:paraId="4D2EF98A">
      <w:pPr>
        <w:widowControl w:val="0"/>
        <w:numPr>
          <w:ilvl w:val="0"/>
          <w:numId w:val="0"/>
        </w:numPr>
        <w:jc w:val="both"/>
        <w:rPr>
          <w:rFonts w:hint="eastAsia"/>
        </w:rPr>
      </w:pPr>
      <w:r>
        <w:rPr>
          <w:rFonts w:hint="eastAsia"/>
        </w:rPr>
        <w:t>因此，基督让那个患血漏的可怜妇人，先用尽所有的方法，将她所有的钱都花在医生身上，这样当所有其他方法的无能显明出来时，祂要在她身上施行的医治就能更加彰显其荣耀。</w:t>
      </w:r>
    </w:p>
    <w:p w14:paraId="342E8621">
      <w:pPr>
        <w:widowControl w:val="0"/>
        <w:numPr>
          <w:ilvl w:val="0"/>
          <w:numId w:val="0"/>
        </w:numPr>
        <w:jc w:val="both"/>
        <w:rPr>
          <w:rFonts w:hint="eastAsia"/>
        </w:rPr>
      </w:pPr>
    </w:p>
    <w:p w14:paraId="4DC15F73">
      <w:pPr>
        <w:widowControl w:val="0"/>
        <w:numPr>
          <w:ilvl w:val="0"/>
          <w:numId w:val="0"/>
        </w:numPr>
        <w:jc w:val="both"/>
        <w:rPr>
          <w:rFonts w:hint="eastAsia"/>
        </w:rPr>
      </w:pPr>
      <w:r>
        <w:rPr>
          <w:rFonts w:hint="eastAsia"/>
        </w:rPr>
        <w:t>(6.)In the last place, I add this as an answer unto this cavil, that inusing those means God hath appointed, and such endeavours as God requires of us, there is nothing derogated from the power of God in working when he works faith, neither doth the power of God exclude such endeavours, but both may well stand together.</w:t>
      </w:r>
    </w:p>
    <w:p w14:paraId="10D17312">
      <w:pPr>
        <w:widowControl w:val="0"/>
        <w:numPr>
          <w:ilvl w:val="0"/>
          <w:numId w:val="0"/>
        </w:numPr>
        <w:jc w:val="both"/>
        <w:rPr>
          <w:rFonts w:hint="eastAsia"/>
        </w:rPr>
      </w:pPr>
      <w:r>
        <w:rPr>
          <w:rFonts w:hint="eastAsia"/>
        </w:rPr>
        <w:t>（6）最后，我补充一点作为对此诡辩的回应，即当我们使用上帝所命定的方法，并付出上帝所要求的努力时，上帝在生发信心时的能力丝毫没有被贬损，上帝的能力也不排斥这些努力，两者可以很好地并存。</w:t>
      </w:r>
    </w:p>
    <w:p w14:paraId="2014B1B1">
      <w:pPr>
        <w:widowControl w:val="0"/>
        <w:numPr>
          <w:ilvl w:val="0"/>
          <w:numId w:val="0"/>
        </w:numPr>
        <w:jc w:val="both"/>
        <w:rPr>
          <w:rFonts w:hint="eastAsia"/>
        </w:rPr>
      </w:pPr>
    </w:p>
    <w:p w14:paraId="7C4143D6">
      <w:pPr>
        <w:widowControl w:val="0"/>
        <w:numPr>
          <w:ilvl w:val="0"/>
          <w:numId w:val="0"/>
        </w:numPr>
        <w:jc w:val="both"/>
        <w:rPr>
          <w:rFonts w:hint="eastAsia"/>
        </w:rPr>
      </w:pPr>
      <w:r>
        <w:rPr>
          <w:rFonts w:hint="eastAsia"/>
        </w:rPr>
        <w:t>First, I say, the use of them doth nothing derogate from the power of God in working, no more than the clay and the spittle which Christ used to restore the blind man to his sight.</w:t>
      </w:r>
    </w:p>
    <w:p w14:paraId="1CADDB19">
      <w:pPr>
        <w:widowControl w:val="0"/>
        <w:numPr>
          <w:ilvl w:val="0"/>
          <w:numId w:val="0"/>
        </w:numPr>
        <w:jc w:val="both"/>
        <w:rPr>
          <w:rFonts w:hint="eastAsia"/>
        </w:rPr>
      </w:pPr>
      <w:r>
        <w:rPr>
          <w:rFonts w:hint="eastAsia"/>
        </w:rPr>
        <w:t>首先，我说，使用它们丝毫不会贬损上帝动工的能力，就像基督用泥和唾沫使盲人复明一样。</w:t>
      </w:r>
    </w:p>
    <w:p w14:paraId="4C2518F2">
      <w:pPr>
        <w:widowControl w:val="0"/>
        <w:numPr>
          <w:ilvl w:val="0"/>
          <w:numId w:val="0"/>
        </w:numPr>
        <w:jc w:val="both"/>
        <w:rPr>
          <w:rFonts w:hint="eastAsia"/>
        </w:rPr>
      </w:pPr>
    </w:p>
    <w:p w14:paraId="7E4C9EAB">
      <w:pPr>
        <w:widowControl w:val="0"/>
        <w:numPr>
          <w:ilvl w:val="0"/>
          <w:numId w:val="0"/>
        </w:numPr>
        <w:jc w:val="both"/>
        <w:rPr>
          <w:rFonts w:hint="eastAsia"/>
        </w:rPr>
      </w:pPr>
      <w:r>
        <w:rPr>
          <w:rFonts w:hint="eastAsia"/>
        </w:rPr>
        <w:t>They of themselves could conduce nothing to the effecting of it, but in seeming appearance would rather put one's eyes out more; yet Christ, who might have restored him otherwise, would have this used, and his power did no less appear in the working of it thus, than if he had wrought it immediately without it: so God may and doth shew as much power in our using the means, as in working without them.</w:t>
      </w:r>
    </w:p>
    <w:p w14:paraId="28383852">
      <w:pPr>
        <w:widowControl w:val="0"/>
        <w:numPr>
          <w:ilvl w:val="0"/>
          <w:numId w:val="0"/>
        </w:numPr>
        <w:jc w:val="both"/>
        <w:rPr>
          <w:rFonts w:hint="eastAsia"/>
        </w:rPr>
      </w:pPr>
      <w:r>
        <w:rPr>
          <w:rFonts w:hint="eastAsia"/>
        </w:rPr>
        <w:t>它们本身对成就此事毫无帮助，反而表面上似乎会使人的眼睛更瞎；然而基督，祂本来可以用其他方式使他复明，却选择使用这种方法，祂的能力以这种方式动工，丝毫没有比直接不用任何方法动工显得逊色：所以上帝在借着我们使用方法时，也同样显出能力，就像祂不用方法动工一样。</w:t>
      </w:r>
    </w:p>
    <w:p w14:paraId="78849BA5">
      <w:pPr>
        <w:widowControl w:val="0"/>
        <w:numPr>
          <w:ilvl w:val="0"/>
          <w:numId w:val="0"/>
        </w:numPr>
        <w:jc w:val="both"/>
        <w:rPr>
          <w:rFonts w:hint="eastAsia"/>
        </w:rPr>
      </w:pPr>
    </w:p>
    <w:p w14:paraId="1CCCB572">
      <w:pPr>
        <w:widowControl w:val="0"/>
        <w:numPr>
          <w:ilvl w:val="0"/>
          <w:numId w:val="0"/>
        </w:numPr>
        <w:jc w:val="both"/>
        <w:rPr>
          <w:rFonts w:hint="eastAsia"/>
        </w:rPr>
      </w:pPr>
      <w:r>
        <w:rPr>
          <w:rFonts w:hint="eastAsia"/>
        </w:rPr>
        <w:t>Did not God, think you, shew as much power in taking of a rib from the man to make the woman of, and in taking red earth to make the body of the man out of it, as he shewed in the first day's creation, when he made all things out of mere nothing?</w:t>
      </w:r>
    </w:p>
    <w:p w14:paraId="33A3015D">
      <w:pPr>
        <w:widowControl w:val="0"/>
        <w:numPr>
          <w:ilvl w:val="0"/>
          <w:numId w:val="0"/>
        </w:numPr>
        <w:jc w:val="both"/>
        <w:rPr>
          <w:rFonts w:hint="eastAsia"/>
        </w:rPr>
      </w:pPr>
      <w:r>
        <w:rPr>
          <w:rFonts w:hint="eastAsia"/>
        </w:rPr>
        <w:t>你们认为，上帝从男人身上取一根肋骨造女人，并取红土造男人的身体，祂所显出的能力，难道不比祂在创世第一天从虚无中创造万物时所显出的能力更大吗？</w:t>
      </w:r>
    </w:p>
    <w:p w14:paraId="55E6CF4D">
      <w:pPr>
        <w:widowControl w:val="0"/>
        <w:numPr>
          <w:ilvl w:val="0"/>
          <w:numId w:val="0"/>
        </w:numPr>
        <w:jc w:val="both"/>
        <w:rPr>
          <w:rFonts w:hint="eastAsia"/>
        </w:rPr>
      </w:pPr>
    </w:p>
    <w:p w14:paraId="7B59F279">
      <w:pPr>
        <w:widowControl w:val="0"/>
        <w:numPr>
          <w:ilvl w:val="0"/>
          <w:numId w:val="0"/>
        </w:numPr>
        <w:jc w:val="both"/>
        <w:rPr>
          <w:rFonts w:hint="eastAsia"/>
        </w:rPr>
      </w:pPr>
      <w:r>
        <w:rPr>
          <w:rFonts w:hint="eastAsia"/>
        </w:rPr>
        <w:t>God, even in some miracles, seemed to use means, which might have some show and colour of working the effect wrought, as in healing Naaman's leprosy, the washing in Jordan might seem to have likelihood of a remedy for a disease, and God did it to hide his power.</w:t>
      </w:r>
    </w:p>
    <w:p w14:paraId="1E4DDD16">
      <w:pPr>
        <w:widowControl w:val="0"/>
        <w:numPr>
          <w:ilvl w:val="0"/>
          <w:numId w:val="0"/>
        </w:numPr>
        <w:jc w:val="both"/>
        <w:rPr>
          <w:rFonts w:hint="eastAsia"/>
        </w:rPr>
      </w:pPr>
      <w:r>
        <w:rPr>
          <w:rFonts w:hint="eastAsia"/>
        </w:rPr>
        <w:t>上帝，即使在某些神迹中，似乎也使用了方法，这些方法可能在一定程度上看起来像是能产生所实现的效果，例如在医治乃缦的麻风病时，在约旦河中沐浴可能看起来像是治疗疾病的一种方法，而上帝这样做是为了隐藏祂的能力。</w:t>
      </w:r>
    </w:p>
    <w:p w14:paraId="6965DB60">
      <w:pPr>
        <w:widowControl w:val="0"/>
        <w:numPr>
          <w:ilvl w:val="0"/>
          <w:numId w:val="0"/>
        </w:numPr>
        <w:jc w:val="both"/>
        <w:rPr>
          <w:rFonts w:hint="eastAsia"/>
        </w:rPr>
      </w:pPr>
    </w:p>
    <w:p w14:paraId="04FB5D3B">
      <w:pPr>
        <w:widowControl w:val="0"/>
        <w:numPr>
          <w:ilvl w:val="0"/>
          <w:numId w:val="0"/>
        </w:numPr>
        <w:jc w:val="both"/>
        <w:rPr>
          <w:rFonts w:hint="eastAsia"/>
        </w:rPr>
      </w:pPr>
      <w:r>
        <w:rPr>
          <w:rFonts w:hint="eastAsia"/>
        </w:rPr>
        <w:t>Thus too, in such works as are standing works (as the conversion of souls is, which is the standing miracle of the world), God loves to hide and clothe his power under our endeavours, and in using means, as well as in working it immediately; and as he is found of those that sought him not, so he is found also of those that seek him; and alike power, and alike free grace appears in both.</w:t>
      </w:r>
    </w:p>
    <w:p w14:paraId="6886C906">
      <w:pPr>
        <w:widowControl w:val="0"/>
        <w:numPr>
          <w:ilvl w:val="0"/>
          <w:numId w:val="0"/>
        </w:numPr>
        <w:jc w:val="both"/>
        <w:rPr>
          <w:rFonts w:hint="eastAsia"/>
        </w:rPr>
      </w:pPr>
      <w:r>
        <w:rPr>
          <w:rFonts w:hint="eastAsia"/>
        </w:rPr>
        <w:t>同样，在那些持续进行的工中（例如灵魂的归正，这是世上恒久的神迹），上帝乐意将祂的能力隐藏并披覆在我们的努力之下，并借着使用方法，就像祂直接动工一样；正如那些不寻求祂的人也能寻见祂，那些寻求祂的人也能寻见祂；在这两者中，同样的能力和同样的白白恩典都显现出来。</w:t>
      </w:r>
    </w:p>
    <w:p w14:paraId="1B0EBA60">
      <w:pPr>
        <w:widowControl w:val="0"/>
        <w:numPr>
          <w:ilvl w:val="0"/>
          <w:numId w:val="0"/>
        </w:numPr>
        <w:jc w:val="both"/>
        <w:rPr>
          <w:rFonts w:hint="eastAsia"/>
        </w:rPr>
      </w:pPr>
    </w:p>
    <w:p w14:paraId="6F7B3871">
      <w:pPr>
        <w:widowControl w:val="0"/>
        <w:numPr>
          <w:ilvl w:val="0"/>
          <w:numId w:val="0"/>
        </w:numPr>
        <w:jc w:val="both"/>
        <w:rPr>
          <w:rFonts w:hint="eastAsia"/>
        </w:rPr>
      </w:pPr>
      <w:r>
        <w:rPr>
          <w:rFonts w:hint="eastAsia"/>
        </w:rPr>
        <w:t>And then again, on the other side, the power of God doth not exclude men's endeavours, for though God doth not work faith in men for their endeavours, as the moving cause, neither doth he work by them as adjuvant causes, that reach the effect; yet, as concomitant instruments, he doth.</w:t>
      </w:r>
    </w:p>
    <w:p w14:paraId="47B85169">
      <w:pPr>
        <w:widowControl w:val="0"/>
        <w:numPr>
          <w:ilvl w:val="0"/>
          <w:numId w:val="0"/>
        </w:numPr>
        <w:jc w:val="both"/>
        <w:rPr>
          <w:rFonts w:hint="eastAsia"/>
        </w:rPr>
      </w:pPr>
      <w:r>
        <w:rPr>
          <w:rFonts w:hint="eastAsia"/>
        </w:rPr>
        <w:t>再者，另一方面，上帝的能力并不排除人的努力，因为虽然上帝并非因人的努力而生发信心，将其作为动因，祂也不是借着人的努力作为辅助原因来达到效果；然而，作为伴随的工具，祂确实如此。</w:t>
      </w:r>
    </w:p>
    <w:p w14:paraId="245254D6">
      <w:pPr>
        <w:widowControl w:val="0"/>
        <w:numPr>
          <w:ilvl w:val="0"/>
          <w:numId w:val="0"/>
        </w:numPr>
        <w:jc w:val="both"/>
        <w:rPr>
          <w:rFonts w:hint="eastAsia"/>
        </w:rPr>
      </w:pPr>
    </w:p>
    <w:p w14:paraId="0AAA9C56">
      <w:pPr>
        <w:widowControl w:val="0"/>
        <w:numPr>
          <w:ilvl w:val="0"/>
          <w:numId w:val="0"/>
        </w:numPr>
        <w:jc w:val="both"/>
        <w:rPr>
          <w:rFonts w:hint="eastAsia"/>
        </w:rPr>
      </w:pPr>
      <w:r>
        <w:rPr>
          <w:rFonts w:hint="eastAsia"/>
        </w:rPr>
        <w:t>You have that clear in that expression of the apostle in 1 Cor. 3:8; at the 7th verse he had said, that 'neither is he that planteth anything, nor he that watereth, but God that giveth the increase:' yet, notwithstanding, at the 8th verse, he saith, that 'we are co-workers with God, and labourers together with him.'</w:t>
      </w:r>
    </w:p>
    <w:p w14:paraId="03102DCE">
      <w:pPr>
        <w:widowControl w:val="0"/>
        <w:numPr>
          <w:ilvl w:val="0"/>
          <w:numId w:val="0"/>
        </w:numPr>
        <w:jc w:val="both"/>
        <w:rPr>
          <w:rFonts w:hint="eastAsia"/>
        </w:rPr>
      </w:pPr>
      <w:r>
        <w:rPr>
          <w:rFonts w:hint="eastAsia"/>
        </w:rPr>
        <w:t>你们在哥林多前书3:8使徒的表达中可以清楚看到这一点；在第7节，祂曾说：“可见栽种的算不得什么，浇灌的也算不得什么，只在那叫他生长的上帝。”然而，在第8节，祂却说：“我们是上帝的同工，是与祂一同劳苦的。”</w:t>
      </w:r>
    </w:p>
    <w:p w14:paraId="63BF68E3">
      <w:pPr>
        <w:widowControl w:val="0"/>
        <w:numPr>
          <w:ilvl w:val="0"/>
          <w:numId w:val="0"/>
        </w:numPr>
        <w:jc w:val="both"/>
        <w:rPr>
          <w:rFonts w:hint="eastAsia"/>
        </w:rPr>
      </w:pPr>
    </w:p>
    <w:p w14:paraId="5F90D584">
      <w:pPr>
        <w:widowControl w:val="0"/>
        <w:numPr>
          <w:ilvl w:val="0"/>
          <w:numId w:val="0"/>
        </w:numPr>
        <w:jc w:val="both"/>
        <w:rPr>
          <w:rFonts w:hint="eastAsia"/>
        </w:rPr>
      </w:pPr>
      <w:r>
        <w:rPr>
          <w:rFonts w:hint="eastAsia"/>
        </w:rPr>
        <w:t>So that I say, although man doth nothing, and it is God that doth all, and faith is not of ourselves, but is the gift of God, yet there are endeavours and means that God hath appointed for the attaining of faith, and both these may stand together.</w:t>
      </w:r>
    </w:p>
    <w:p w14:paraId="34F42B98">
      <w:pPr>
        <w:widowControl w:val="0"/>
        <w:numPr>
          <w:ilvl w:val="0"/>
          <w:numId w:val="0"/>
        </w:numPr>
        <w:jc w:val="both"/>
        <w:rPr>
          <w:rFonts w:hint="eastAsia"/>
        </w:rPr>
      </w:pPr>
      <w:r>
        <w:rPr>
          <w:rFonts w:hint="eastAsia"/>
        </w:rPr>
        <w:t>所以我说，虽然人什么也做不了，而且一切都是上帝做的，信心不是出于我们自己，而是上帝的恩赐，然而上帝确实命定了获得信心的努力和方法，并且这两者可以并存。</w:t>
      </w:r>
    </w:p>
    <w:p w14:paraId="3373054C">
      <w:pPr>
        <w:widowControl w:val="0"/>
        <w:numPr>
          <w:ilvl w:val="0"/>
          <w:numId w:val="0"/>
        </w:numPr>
        <w:jc w:val="both"/>
        <w:rPr>
          <w:rFonts w:hint="eastAsia"/>
        </w:rPr>
      </w:pPr>
    </w:p>
    <w:p w14:paraId="1491BE38">
      <w:pPr>
        <w:widowControl w:val="0"/>
        <w:numPr>
          <w:ilvl w:val="0"/>
          <w:numId w:val="0"/>
        </w:numPr>
        <w:jc w:val="both"/>
        <w:rPr>
          <w:rFonts w:hint="eastAsia"/>
        </w:rPr>
      </w:pPr>
      <w:r>
        <w:rPr>
          <w:rFonts w:hint="eastAsia"/>
        </w:rPr>
        <w:t>And so let this be enough, if not too much, for the answering of that objection as it is a cavil; namely, that if God work all, and we do nothing in the producing of faith in us, then men were as good sit still, and not labour and endeavour at all after it.</w:t>
      </w:r>
    </w:p>
    <w:p w14:paraId="08199AB2">
      <w:pPr>
        <w:widowControl w:val="0"/>
        <w:numPr>
          <w:ilvl w:val="0"/>
          <w:numId w:val="0"/>
        </w:numPr>
        <w:jc w:val="both"/>
        <w:rPr>
          <w:rFonts w:hint="eastAsia"/>
        </w:rPr>
      </w:pPr>
      <w:r>
        <w:rPr>
          <w:rFonts w:hint="eastAsia"/>
        </w:rPr>
        <w:t>因此，这对于回答那个诡辩性的异议，即如果上帝成就一切，我们在我们里面生发信心上什么也不做，那么人还不如坐着不动，根本不必为此劳力努力，如果说这还不够，那也足矣。</w:t>
      </w:r>
    </w:p>
    <w:p w14:paraId="019866A4">
      <w:pPr>
        <w:widowControl w:val="0"/>
        <w:numPr>
          <w:ilvl w:val="0"/>
          <w:numId w:val="0"/>
        </w:numPr>
        <w:jc w:val="both"/>
        <w:rPr>
          <w:rFonts w:hint="eastAsia"/>
        </w:rPr>
      </w:pPr>
    </w:p>
    <w:p w14:paraId="46DE2DEF">
      <w:pPr>
        <w:spacing w:after="419" w:line="252" w:lineRule="auto"/>
        <w:ind w:left="27" w:right="18"/>
        <w:jc w:val="center"/>
        <w:rPr>
          <w:rFonts w:hint="eastAsia"/>
          <w:b/>
          <w:sz w:val="42"/>
        </w:rPr>
      </w:pPr>
      <w:r>
        <w:rPr>
          <w:rFonts w:hint="eastAsia"/>
          <w:b/>
          <w:sz w:val="42"/>
        </w:rPr>
        <w:t>CHAPTER II</w:t>
      </w:r>
    </w:p>
    <w:p w14:paraId="4CFEE8C3">
      <w:pPr>
        <w:spacing w:after="419" w:line="252" w:lineRule="auto"/>
        <w:ind w:left="27" w:right="18"/>
        <w:jc w:val="center"/>
        <w:rPr>
          <w:rFonts w:hint="eastAsia"/>
          <w:b/>
          <w:sz w:val="42"/>
        </w:rPr>
      </w:pPr>
      <w:r>
        <w:rPr>
          <w:rFonts w:hint="eastAsia"/>
          <w:b/>
          <w:sz w:val="42"/>
        </w:rPr>
        <w:t>第二章</w:t>
      </w:r>
    </w:p>
    <w:p w14:paraId="3499292C">
      <w:pPr>
        <w:spacing w:after="419" w:line="252" w:lineRule="auto"/>
        <w:ind w:left="27" w:right="18"/>
        <w:jc w:val="center"/>
        <w:rPr>
          <w:rFonts w:hint="eastAsia"/>
          <w:b/>
          <w:sz w:val="42"/>
        </w:rPr>
      </w:pPr>
      <w:r>
        <w:rPr>
          <w:rFonts w:hint="eastAsia"/>
          <w:b/>
          <w:sz w:val="42"/>
        </w:rPr>
        <w:t>Discouragements against using our endeavours to believe, which arise from the thoughts of the difficulty of faith, as being above our own, power, considered and answered.</w:t>
      </w:r>
    </w:p>
    <w:p w14:paraId="65E13FEB">
      <w:pPr>
        <w:spacing w:after="419" w:line="252" w:lineRule="auto"/>
        <w:ind w:left="27" w:right="18"/>
        <w:jc w:val="center"/>
        <w:rPr>
          <w:rFonts w:hint="eastAsia"/>
          <w:b/>
          <w:sz w:val="42"/>
        </w:rPr>
      </w:pPr>
      <w:r>
        <w:rPr>
          <w:rFonts w:hint="eastAsia"/>
          <w:b/>
          <w:sz w:val="42"/>
        </w:rPr>
        <w:t>关于运用我们的努力去相信的阻碍，这些阻碍源于对信仰困难的思考，因为它超越了我们自己的能力，对此进行考量和回应。</w:t>
      </w:r>
    </w:p>
    <w:p w14:paraId="095BBE1A">
      <w:pPr>
        <w:widowControl w:val="0"/>
        <w:numPr>
          <w:ilvl w:val="0"/>
          <w:numId w:val="0"/>
        </w:numPr>
        <w:jc w:val="both"/>
        <w:rPr>
          <w:rFonts w:hint="eastAsia"/>
        </w:rPr>
      </w:pPr>
    </w:p>
    <w:p w14:paraId="7C8D5698">
      <w:pPr>
        <w:widowControl w:val="0"/>
        <w:numPr>
          <w:ilvl w:val="0"/>
          <w:numId w:val="0"/>
        </w:numPr>
        <w:jc w:val="both"/>
        <w:rPr>
          <w:rFonts w:hint="eastAsia"/>
        </w:rPr>
      </w:pPr>
      <w:r>
        <w:rPr>
          <w:rFonts w:hint="eastAsia"/>
        </w:rPr>
        <w:t>I come now to answer the discouragements of poor souls that even lie at the brink of believing, as I may so express it, who yet being sensible of their own inability to believe, and that they are not able to attain Christ without Christ and faith, are therefore apt to sink into discouragements, and to think it is in vain to attempt it, to practise or to go about believing, or to put forth any act of faith at all, especially if they have done it, and felt no comfort in their own sense, nor felt any power coming in beyond what in an ordinary way doth assist men.</w:t>
      </w:r>
    </w:p>
    <w:p w14:paraId="658660EF">
      <w:pPr>
        <w:widowControl w:val="0"/>
        <w:numPr>
          <w:ilvl w:val="0"/>
          <w:numId w:val="0"/>
        </w:numPr>
        <w:jc w:val="both"/>
        <w:rPr>
          <w:rFonts w:hint="eastAsia"/>
        </w:rPr>
      </w:pPr>
      <w:r>
        <w:rPr>
          <w:rFonts w:hint="eastAsia"/>
        </w:rPr>
        <w:t>现在我来回答那些徘徊在相信边缘的贫苦灵魂的沮丧，我姑且这样表达，他们虽然意识到自己无力相信，并且若没有基督和信心，他们就无法得着基督，因此他们很容易陷入沮丧，认为尝试、实践或着手相信，或者施展任何信心的行动都是徒劳的，尤其是当他们已经尝试过，却没有感受到丝毫的安慰，也没有感受到任何超越寻常帮助的力量。</w:t>
      </w:r>
    </w:p>
    <w:p w14:paraId="7086558A">
      <w:pPr>
        <w:widowControl w:val="0"/>
        <w:numPr>
          <w:ilvl w:val="0"/>
          <w:numId w:val="0"/>
        </w:numPr>
        <w:jc w:val="both"/>
        <w:rPr>
          <w:rFonts w:hint="eastAsia"/>
        </w:rPr>
      </w:pPr>
    </w:p>
    <w:p w14:paraId="45DDCE00">
      <w:pPr>
        <w:widowControl w:val="0"/>
        <w:numPr>
          <w:ilvl w:val="0"/>
          <w:numId w:val="0"/>
        </w:numPr>
        <w:jc w:val="both"/>
        <w:rPr>
          <w:rFonts w:hint="eastAsia"/>
        </w:rPr>
      </w:pPr>
      <w:r>
        <w:rPr>
          <w:rFonts w:hint="eastAsia"/>
        </w:rPr>
        <w:t>I say, in that case, they are apt to be discouraged, and to give it over as in vain, and not to set upon it.</w:t>
      </w:r>
    </w:p>
    <w:p w14:paraId="1076495F">
      <w:pPr>
        <w:widowControl w:val="0"/>
        <w:numPr>
          <w:ilvl w:val="0"/>
          <w:numId w:val="0"/>
        </w:numPr>
        <w:jc w:val="both"/>
        <w:rPr>
          <w:rFonts w:hint="eastAsia"/>
        </w:rPr>
      </w:pPr>
      <w:r>
        <w:rPr>
          <w:rFonts w:hint="eastAsia"/>
        </w:rPr>
        <w:t>我说，在这种情况下，他们很容易感到沮丧，认为这是徒劳的而放弃，不再着手去做。</w:t>
      </w:r>
    </w:p>
    <w:p w14:paraId="5385F19E">
      <w:pPr>
        <w:widowControl w:val="0"/>
        <w:numPr>
          <w:ilvl w:val="0"/>
          <w:numId w:val="0"/>
        </w:numPr>
        <w:jc w:val="both"/>
        <w:rPr>
          <w:rFonts w:hint="eastAsia"/>
        </w:rPr>
      </w:pPr>
    </w:p>
    <w:p w14:paraId="016810F9">
      <w:pPr>
        <w:widowControl w:val="0"/>
        <w:numPr>
          <w:ilvl w:val="0"/>
          <w:numId w:val="0"/>
        </w:numPr>
        <w:jc w:val="both"/>
        <w:rPr>
          <w:rFonts w:hint="eastAsia"/>
        </w:rPr>
      </w:pPr>
      <w:r>
        <w:rPr>
          <w:rFonts w:hint="eastAsia"/>
        </w:rPr>
        <w:t>Now, for their sakes, I shall do two things:—</w:t>
      </w:r>
    </w:p>
    <w:p w14:paraId="6A0FA5C6">
      <w:pPr>
        <w:widowControl w:val="0"/>
        <w:numPr>
          <w:ilvl w:val="0"/>
          <w:numId w:val="0"/>
        </w:numPr>
        <w:jc w:val="both"/>
        <w:rPr>
          <w:rFonts w:hint="eastAsia"/>
        </w:rPr>
      </w:pPr>
      <w:r>
        <w:rPr>
          <w:rFonts w:hint="eastAsia"/>
        </w:rPr>
        <w:t>现在，为了他们，我将做两件事：——</w:t>
      </w:r>
    </w:p>
    <w:p w14:paraId="1E02734D">
      <w:pPr>
        <w:widowControl w:val="0"/>
        <w:numPr>
          <w:ilvl w:val="0"/>
          <w:numId w:val="0"/>
        </w:numPr>
        <w:jc w:val="both"/>
        <w:rPr>
          <w:rFonts w:hint="eastAsia"/>
        </w:rPr>
      </w:pPr>
    </w:p>
    <w:p w14:paraId="4577F9C2">
      <w:pPr>
        <w:widowControl w:val="0"/>
        <w:numPr>
          <w:ilvl w:val="0"/>
          <w:numId w:val="0"/>
        </w:numPr>
        <w:jc w:val="both"/>
        <w:rPr>
          <w:rFonts w:hint="eastAsia"/>
        </w:rPr>
      </w:pPr>
      <w:r>
        <w:rPr>
          <w:rFonts w:hint="eastAsia"/>
        </w:rPr>
        <w:t>1.I shall remove their discouragements.</w:t>
      </w:r>
    </w:p>
    <w:p w14:paraId="05BB2CEA">
      <w:pPr>
        <w:widowControl w:val="0"/>
        <w:numPr>
          <w:ilvl w:val="0"/>
          <w:numId w:val="0"/>
        </w:numPr>
        <w:jc w:val="both"/>
        <w:rPr>
          <w:rFonts w:hint="eastAsia"/>
        </w:rPr>
      </w:pPr>
      <w:r>
        <w:rPr>
          <w:rFonts w:hint="eastAsia"/>
        </w:rPr>
        <w:t>1. 我将消除他们的沮丧。</w:t>
      </w:r>
    </w:p>
    <w:p w14:paraId="544E3BFC">
      <w:pPr>
        <w:widowControl w:val="0"/>
        <w:numPr>
          <w:ilvl w:val="0"/>
          <w:numId w:val="0"/>
        </w:numPr>
        <w:jc w:val="both"/>
        <w:rPr>
          <w:rFonts w:hint="eastAsia"/>
        </w:rPr>
      </w:pPr>
    </w:p>
    <w:p w14:paraId="7EE7A336">
      <w:pPr>
        <w:widowControl w:val="0"/>
        <w:numPr>
          <w:ilvl w:val="0"/>
          <w:numId w:val="0"/>
        </w:numPr>
        <w:jc w:val="both"/>
        <w:rPr>
          <w:rFonts w:hint="eastAsia"/>
        </w:rPr>
      </w:pPr>
      <w:r>
        <w:rPr>
          <w:rFonts w:hint="eastAsia"/>
        </w:rPr>
        <w:t>2.I shall give what directions are suitable unto such souls, whichindeed, in the close, will be this (as you shall see afterwards), to put them upon believing, and upon exercising the acts of faith continually, for so Christ did, and so did the apostles.</w:t>
      </w:r>
    </w:p>
    <w:p w14:paraId="1B9FB864">
      <w:pPr>
        <w:widowControl w:val="0"/>
        <w:numPr>
          <w:ilvl w:val="0"/>
          <w:numId w:val="0"/>
        </w:numPr>
        <w:jc w:val="both"/>
        <w:rPr>
          <w:rFonts w:hint="eastAsia"/>
        </w:rPr>
      </w:pPr>
      <w:r>
        <w:rPr>
          <w:rFonts w:hint="eastAsia"/>
        </w:rPr>
        <w:t>2. 我将给予适合这些灵魂的指引，这指引实际上，最终会是这样（正如你们稍后会看到的），促使他们持续相信并不断操练信心的行动，因为基督就是这样做的，使徒们也是这样做的。</w:t>
      </w:r>
    </w:p>
    <w:p w14:paraId="45390928">
      <w:pPr>
        <w:widowControl w:val="0"/>
        <w:numPr>
          <w:ilvl w:val="0"/>
          <w:numId w:val="0"/>
        </w:numPr>
        <w:jc w:val="both"/>
        <w:rPr>
          <w:rFonts w:hint="eastAsia"/>
        </w:rPr>
      </w:pPr>
    </w:p>
    <w:p w14:paraId="19668FA7">
      <w:pPr>
        <w:widowControl w:val="0"/>
        <w:numPr>
          <w:ilvl w:val="0"/>
          <w:numId w:val="0"/>
        </w:numPr>
        <w:jc w:val="both"/>
        <w:rPr>
          <w:rFonts w:hint="eastAsia"/>
        </w:rPr>
      </w:pPr>
      <w:r>
        <w:rPr>
          <w:rFonts w:hint="eastAsia"/>
        </w:rPr>
        <w:t>1. I will first remove their discouragements; and to such souls as are sensible of their own inability, the first thing I shall say, as in relation to their discouragement, is this, that to be cast down in the sense of thine own inability and insufficiency to believe, or to act any spiritual good as of thyself, is a great part of faith.</w:t>
      </w:r>
    </w:p>
    <w:p w14:paraId="1AB03525">
      <w:pPr>
        <w:widowControl w:val="0"/>
        <w:numPr>
          <w:ilvl w:val="0"/>
          <w:numId w:val="0"/>
        </w:numPr>
        <w:jc w:val="both"/>
        <w:rPr>
          <w:rFonts w:hint="eastAsia"/>
        </w:rPr>
      </w:pPr>
      <w:r>
        <w:rPr>
          <w:rFonts w:hint="eastAsia"/>
        </w:rPr>
        <w:t>1. 我将首先消除他们的沮丧；对于那些意识到自己无能的灵魂，我针对他们的沮丧要说的第一件事是，因着感受到自己无力、不足以相信或凭自己行任何属灵的善事而沮丧，这正是信心的重要部分。</w:t>
      </w:r>
    </w:p>
    <w:p w14:paraId="7EB46553">
      <w:pPr>
        <w:widowControl w:val="0"/>
        <w:numPr>
          <w:ilvl w:val="0"/>
          <w:numId w:val="0"/>
        </w:numPr>
        <w:jc w:val="both"/>
        <w:rPr>
          <w:rFonts w:hint="eastAsia"/>
        </w:rPr>
      </w:pPr>
    </w:p>
    <w:p w14:paraId="40F76706">
      <w:pPr>
        <w:widowControl w:val="0"/>
        <w:numPr>
          <w:ilvl w:val="0"/>
          <w:numId w:val="0"/>
        </w:numPr>
        <w:jc w:val="both"/>
        <w:rPr>
          <w:rFonts w:hint="eastAsia"/>
        </w:rPr>
      </w:pPr>
      <w:r>
        <w:rPr>
          <w:rFonts w:hint="eastAsia"/>
        </w:rPr>
        <w:t>It is the negative part, it is the emptying part, as I may so call it, as the other is the filling part; it is part of that poverty of Spirit which Christ makes the promise to in Mat. 5:3.</w:t>
      </w:r>
    </w:p>
    <w:p w14:paraId="60034625">
      <w:pPr>
        <w:widowControl w:val="0"/>
        <w:numPr>
          <w:ilvl w:val="0"/>
          <w:numId w:val="0"/>
        </w:numPr>
        <w:jc w:val="both"/>
        <w:rPr>
          <w:rFonts w:hint="eastAsia"/>
        </w:rPr>
      </w:pPr>
      <w:r>
        <w:rPr>
          <w:rFonts w:hint="eastAsia"/>
        </w:rPr>
        <w:t>这是消极的一面，是虚空的一面，我姑且这样称呼它，如同另一面是充实的一面；这是基督在马太福音5:3中应许的那种“心灵贫乏”的一部分。</w:t>
      </w:r>
    </w:p>
    <w:p w14:paraId="63788CBA">
      <w:pPr>
        <w:widowControl w:val="0"/>
        <w:numPr>
          <w:ilvl w:val="0"/>
          <w:numId w:val="0"/>
        </w:numPr>
        <w:jc w:val="both"/>
        <w:rPr>
          <w:rFonts w:hint="eastAsia"/>
        </w:rPr>
      </w:pPr>
    </w:p>
    <w:p w14:paraId="7DABEE54">
      <w:pPr>
        <w:widowControl w:val="0"/>
        <w:numPr>
          <w:ilvl w:val="0"/>
          <w:numId w:val="0"/>
        </w:numPr>
        <w:jc w:val="both"/>
        <w:rPr>
          <w:rFonts w:hint="eastAsia"/>
        </w:rPr>
      </w:pPr>
      <w:r>
        <w:rPr>
          <w:rFonts w:hint="eastAsia"/>
        </w:rPr>
        <w:t>Now, if the sense of thy own inability be kept within its own bounds, and thou carriest this principle continually along with thee in thy heart, the more thou hast of it the better it is, for still, as God digs deeper in discovering this unto thee, the higher he builds in the work of faith and believing, and he will certainly do it; and so far it is but a foundation of giving all unto God.</w:t>
      </w:r>
    </w:p>
    <w:p w14:paraId="15F8527E">
      <w:pPr>
        <w:widowControl w:val="0"/>
        <w:numPr>
          <w:ilvl w:val="0"/>
          <w:numId w:val="0"/>
        </w:numPr>
        <w:jc w:val="both"/>
        <w:rPr>
          <w:rFonts w:hint="eastAsia"/>
        </w:rPr>
      </w:pPr>
      <w:r>
        <w:rPr>
          <w:rFonts w:hint="eastAsia"/>
        </w:rPr>
        <w:t>现在，如果你对自身无能的感受保持在限度之内，并且你将这个原则持续带在心中，你拥有得越多就越好，因为上帝越深入地向你揭示这一点，祂就在信心和相信的工作上建造得越高，祂必会如此行；到目前为止，这只是将一切归于上帝的基础。</w:t>
      </w:r>
    </w:p>
    <w:p w14:paraId="3E0754D3">
      <w:pPr>
        <w:widowControl w:val="0"/>
        <w:numPr>
          <w:ilvl w:val="0"/>
          <w:numId w:val="0"/>
        </w:numPr>
        <w:jc w:val="both"/>
        <w:rPr>
          <w:rFonts w:hint="eastAsia"/>
        </w:rPr>
      </w:pPr>
    </w:p>
    <w:p w14:paraId="196568C5">
      <w:pPr>
        <w:widowControl w:val="0"/>
        <w:numPr>
          <w:ilvl w:val="0"/>
          <w:numId w:val="0"/>
        </w:numPr>
        <w:jc w:val="both"/>
        <w:rPr>
          <w:rFonts w:hint="eastAsia"/>
        </w:rPr>
      </w:pPr>
      <w:r>
        <w:rPr>
          <w:rFonts w:hint="eastAsia"/>
        </w:rPr>
        <w:t>And let me say this to you, God's end in bringing men to salvation that way, viz., to take all power from them of what is in themselves, it was not that any should be discouraged, but that they might go out of themselves unto him for help; and, therefore, now to maintain a constant sense thereof is one direction which I shall afterwards give you.</w:t>
      </w:r>
    </w:p>
    <w:p w14:paraId="71FE7697">
      <w:pPr>
        <w:widowControl w:val="0"/>
        <w:numPr>
          <w:ilvl w:val="0"/>
          <w:numId w:val="0"/>
        </w:numPr>
        <w:jc w:val="both"/>
        <w:rPr>
          <w:rFonts w:hint="eastAsia"/>
        </w:rPr>
      </w:pPr>
      <w:r>
        <w:rPr>
          <w:rFonts w:hint="eastAsia"/>
        </w:rPr>
        <w:t>让我告诉你这一点，上帝以这种方式使人得救的目的，即夺走他们自身所有的能力，并不是为了让人沮丧，而是为了让他们离开自己，转而向祂寻求帮助；因此，现在要保持对这种认识的恒常感知，这是我稍后会给你们的一个指引。</w:t>
      </w:r>
    </w:p>
    <w:p w14:paraId="66B1AFCD">
      <w:pPr>
        <w:widowControl w:val="0"/>
        <w:numPr>
          <w:ilvl w:val="0"/>
          <w:numId w:val="0"/>
        </w:numPr>
        <w:jc w:val="both"/>
        <w:rPr>
          <w:rFonts w:hint="eastAsia"/>
        </w:rPr>
      </w:pPr>
    </w:p>
    <w:p w14:paraId="6A42C24B">
      <w:pPr>
        <w:widowControl w:val="0"/>
        <w:numPr>
          <w:ilvl w:val="0"/>
          <w:numId w:val="0"/>
        </w:numPr>
        <w:jc w:val="both"/>
        <w:rPr>
          <w:rFonts w:hint="eastAsia"/>
        </w:rPr>
      </w:pPr>
      <w:r>
        <w:rPr>
          <w:rFonts w:hint="eastAsia"/>
        </w:rPr>
        <w:t>But I will now speak to the discouragement itself.</w:t>
      </w:r>
    </w:p>
    <w:p w14:paraId="199B5DF5">
      <w:pPr>
        <w:widowControl w:val="0"/>
        <w:numPr>
          <w:ilvl w:val="0"/>
          <w:numId w:val="0"/>
        </w:numPr>
        <w:jc w:val="both"/>
        <w:rPr>
          <w:rFonts w:hint="eastAsia"/>
        </w:rPr>
      </w:pPr>
      <w:r>
        <w:rPr>
          <w:rFonts w:hint="eastAsia"/>
        </w:rPr>
        <w:t>但我现在要谈谈沮丧本身。</w:t>
      </w:r>
    </w:p>
    <w:p w14:paraId="33FD8124">
      <w:pPr>
        <w:widowControl w:val="0"/>
        <w:numPr>
          <w:ilvl w:val="0"/>
          <w:numId w:val="0"/>
        </w:numPr>
        <w:jc w:val="both"/>
        <w:rPr>
          <w:rFonts w:hint="eastAsia"/>
        </w:rPr>
      </w:pPr>
    </w:p>
    <w:p w14:paraId="4E627CB2">
      <w:pPr>
        <w:widowControl w:val="0"/>
        <w:numPr>
          <w:ilvl w:val="0"/>
          <w:numId w:val="0"/>
        </w:numPr>
        <w:jc w:val="both"/>
        <w:rPr>
          <w:rFonts w:hint="eastAsia"/>
        </w:rPr>
      </w:pPr>
      <w:r>
        <w:rPr>
          <w:rFonts w:hint="eastAsia"/>
        </w:rPr>
        <w:t>When your souls are brought to this emptiness as in yourselves, for you upon this to be discouraged, and to give over the work, do but consider the ground of this, and consider the sinfulness of this.</w:t>
      </w:r>
    </w:p>
    <w:p w14:paraId="56C456A0">
      <w:pPr>
        <w:widowControl w:val="0"/>
        <w:numPr>
          <w:ilvl w:val="0"/>
          <w:numId w:val="0"/>
        </w:numPr>
        <w:jc w:val="both"/>
        <w:rPr>
          <w:rFonts w:hint="eastAsia"/>
        </w:rPr>
      </w:pPr>
      <w:r>
        <w:rPr>
          <w:rFonts w:hint="eastAsia"/>
        </w:rPr>
        <w:t>当你们的灵魂被带到这种内在的虚空时，若因此而沮丧并放弃这工作，请思考其根源，并思考其罪恶之处。</w:t>
      </w:r>
    </w:p>
    <w:p w14:paraId="75091CB0">
      <w:pPr>
        <w:widowControl w:val="0"/>
        <w:numPr>
          <w:ilvl w:val="0"/>
          <w:numId w:val="0"/>
        </w:numPr>
        <w:jc w:val="both"/>
        <w:rPr>
          <w:rFonts w:hint="eastAsia"/>
        </w:rPr>
      </w:pPr>
    </w:p>
    <w:p w14:paraId="45774B62">
      <w:pPr>
        <w:widowControl w:val="0"/>
        <w:numPr>
          <w:ilvl w:val="0"/>
          <w:numId w:val="0"/>
        </w:numPr>
        <w:jc w:val="both"/>
        <w:rPr>
          <w:rFonts w:hint="eastAsia"/>
        </w:rPr>
      </w:pPr>
      <w:r>
        <w:rPr>
          <w:rFonts w:hint="eastAsia"/>
        </w:rPr>
        <w:t>For a man to be discouraged, and to give over the work, either because he cannot do it, or because he thinks it will never be done, and therefore he will do nothing, no not that which he finds his heart strengthened to do, because he knows not whether it be the power of God in it, yea or no; for a man, I say, thus to be discouraged, is to despair of the power of God; it is to add to the sense of thine own inability, a despair of the power of God too.</w:t>
      </w:r>
    </w:p>
    <w:p w14:paraId="66EB5E31">
      <w:pPr>
        <w:widowControl w:val="0"/>
        <w:numPr>
          <w:ilvl w:val="0"/>
          <w:numId w:val="0"/>
        </w:numPr>
        <w:jc w:val="both"/>
        <w:rPr>
          <w:rFonts w:hint="eastAsia"/>
        </w:rPr>
      </w:pPr>
      <w:r>
        <w:rPr>
          <w:rFonts w:hint="eastAsia"/>
        </w:rPr>
        <w:t>一个人感到沮丧并放弃工作，要么是因为他做不到，要么是因为他认为永远也做不成，因此他什么也不做，甚至不做那些他感到内心被加添力量去做的事情，因为他不知道其中是否有上帝的能力，是或不是；我再说，一个人这样沮丧，就是对上帝的能力绝望；这是在自己无能的感觉上，又加上了对上帝能力的绝望。</w:t>
      </w:r>
    </w:p>
    <w:p w14:paraId="6ED291F3">
      <w:pPr>
        <w:widowControl w:val="0"/>
        <w:numPr>
          <w:ilvl w:val="0"/>
          <w:numId w:val="0"/>
        </w:numPr>
        <w:jc w:val="both"/>
        <w:rPr>
          <w:rFonts w:hint="eastAsia"/>
        </w:rPr>
      </w:pPr>
    </w:p>
    <w:p w14:paraId="0E5045CD">
      <w:pPr>
        <w:widowControl w:val="0"/>
        <w:numPr>
          <w:ilvl w:val="0"/>
          <w:numId w:val="0"/>
        </w:numPr>
        <w:jc w:val="both"/>
        <w:rPr>
          <w:rFonts w:hint="eastAsia"/>
        </w:rPr>
      </w:pPr>
      <w:r>
        <w:rPr>
          <w:rFonts w:hint="eastAsia"/>
        </w:rPr>
        <w:t>You must know it is a peevishness if a man doth not wait upon the power of God in its way, as it is, on the contrary, a meek and humble temper to wait upon the free grace of God in the freedom of it.</w:t>
      </w:r>
    </w:p>
    <w:p w14:paraId="7E862F92">
      <w:pPr>
        <w:widowControl w:val="0"/>
        <w:numPr>
          <w:ilvl w:val="0"/>
          <w:numId w:val="0"/>
        </w:numPr>
        <w:jc w:val="both"/>
        <w:rPr>
          <w:rFonts w:hint="eastAsia"/>
        </w:rPr>
      </w:pPr>
      <w:r>
        <w:rPr>
          <w:rFonts w:hint="eastAsia"/>
        </w:rPr>
        <w:t>你必须知道，一个人若不以应有的方式等候上帝的能力，这便是一种烦躁；反之，以谦卑和顺服的心等候上帝自由的恩典，这才是温柔谦卑的性情。</w:t>
      </w:r>
    </w:p>
    <w:p w14:paraId="7BA2120A">
      <w:pPr>
        <w:widowControl w:val="0"/>
        <w:numPr>
          <w:ilvl w:val="0"/>
          <w:numId w:val="0"/>
        </w:numPr>
        <w:jc w:val="both"/>
        <w:rPr>
          <w:rFonts w:hint="eastAsia"/>
        </w:rPr>
      </w:pPr>
    </w:p>
    <w:p w14:paraId="1AE39A69">
      <w:pPr>
        <w:widowControl w:val="0"/>
        <w:numPr>
          <w:ilvl w:val="0"/>
          <w:numId w:val="0"/>
        </w:numPr>
        <w:jc w:val="both"/>
        <w:rPr>
          <w:rFonts w:hint="eastAsia"/>
        </w:rPr>
      </w:pPr>
      <w:r>
        <w:rPr>
          <w:rFonts w:hint="eastAsia"/>
        </w:rPr>
        <w:t>Yea, the truth is, the ground of this discouragement is the highest pride; for when a man hears that he can do nothing of himself, though withal he hears that God is able to work faith, and to work it instantly, if therefore he will sit still and do nothing, the ground, I say, of this is the highest pride.</w:t>
      </w:r>
    </w:p>
    <w:p w14:paraId="636FD9D9">
      <w:pPr>
        <w:widowControl w:val="0"/>
        <w:numPr>
          <w:ilvl w:val="0"/>
          <w:numId w:val="0"/>
        </w:numPr>
        <w:jc w:val="both"/>
        <w:rPr>
          <w:rFonts w:hint="eastAsia"/>
        </w:rPr>
      </w:pPr>
      <w:r>
        <w:rPr>
          <w:rFonts w:hint="eastAsia"/>
        </w:rPr>
        <w:t>是的，实情是，这种沮丧的根源是极度的骄傲；因为当一个人听到他自己什么也做不了，同时又听到上帝能够生发信心，并且能够立刻生发信心时，如果他因此而坐着不动，什么也不做，我说，这种根源就是极度的骄傲。</w:t>
      </w:r>
    </w:p>
    <w:p w14:paraId="008FE854">
      <w:pPr>
        <w:widowControl w:val="0"/>
        <w:numPr>
          <w:ilvl w:val="0"/>
          <w:numId w:val="0"/>
        </w:numPr>
        <w:jc w:val="both"/>
        <w:rPr>
          <w:rFonts w:hint="eastAsia"/>
        </w:rPr>
      </w:pPr>
    </w:p>
    <w:p w14:paraId="6B7CEC24">
      <w:pPr>
        <w:widowControl w:val="0"/>
        <w:numPr>
          <w:ilvl w:val="0"/>
          <w:numId w:val="0"/>
        </w:numPr>
        <w:jc w:val="both"/>
        <w:rPr>
          <w:rFonts w:hint="eastAsia"/>
        </w:rPr>
      </w:pPr>
      <w:r>
        <w:rPr>
          <w:rFonts w:hint="eastAsia"/>
        </w:rPr>
        <w:t>For the true reason of this discouragement, if you resolve it into its causes, is indeed this, that men would have their own endeavours to be means to compass grace.</w:t>
      </w:r>
    </w:p>
    <w:p w14:paraId="43DC9D51">
      <w:pPr>
        <w:widowControl w:val="0"/>
        <w:numPr>
          <w:ilvl w:val="0"/>
          <w:numId w:val="0"/>
        </w:numPr>
        <w:jc w:val="both"/>
        <w:rPr>
          <w:rFonts w:hint="eastAsia"/>
        </w:rPr>
      </w:pPr>
      <w:r>
        <w:rPr>
          <w:rFonts w:hint="eastAsia"/>
        </w:rPr>
        <w:t>因为这种沮丧的真正原因，如果你追溯其根源，实际上是这样：人们希望自己的努力成为获取恩典的途径。</w:t>
      </w:r>
    </w:p>
    <w:p w14:paraId="17F91B3D">
      <w:pPr>
        <w:widowControl w:val="0"/>
        <w:numPr>
          <w:ilvl w:val="0"/>
          <w:numId w:val="0"/>
        </w:numPr>
        <w:jc w:val="both"/>
        <w:rPr>
          <w:rFonts w:hint="eastAsia"/>
        </w:rPr>
      </w:pPr>
    </w:p>
    <w:p w14:paraId="104A8324">
      <w:pPr>
        <w:widowControl w:val="0"/>
        <w:numPr>
          <w:ilvl w:val="0"/>
          <w:numId w:val="0"/>
        </w:numPr>
        <w:jc w:val="both"/>
        <w:rPr>
          <w:rFonts w:hint="eastAsia"/>
        </w:rPr>
      </w:pPr>
      <w:r>
        <w:rPr>
          <w:rFonts w:hint="eastAsia"/>
        </w:rPr>
        <w:t>This is the way of nature.</w:t>
      </w:r>
    </w:p>
    <w:p w14:paraId="48393DA1">
      <w:pPr>
        <w:widowControl w:val="0"/>
        <w:numPr>
          <w:ilvl w:val="0"/>
          <w:numId w:val="0"/>
        </w:numPr>
        <w:jc w:val="both"/>
        <w:rPr>
          <w:rFonts w:hint="eastAsia"/>
        </w:rPr>
      </w:pPr>
      <w:r>
        <w:rPr>
          <w:rFonts w:hint="eastAsia"/>
        </w:rPr>
        <w:t>这是本性的方式。</w:t>
      </w:r>
    </w:p>
    <w:p w14:paraId="79ABCB3E">
      <w:pPr>
        <w:widowControl w:val="0"/>
        <w:numPr>
          <w:ilvl w:val="0"/>
          <w:numId w:val="0"/>
        </w:numPr>
        <w:jc w:val="both"/>
        <w:rPr>
          <w:rFonts w:hint="eastAsia"/>
        </w:rPr>
      </w:pPr>
    </w:p>
    <w:p w14:paraId="1FD911E6">
      <w:pPr>
        <w:widowControl w:val="0"/>
        <w:numPr>
          <w:ilvl w:val="0"/>
          <w:numId w:val="0"/>
        </w:numPr>
        <w:jc w:val="both"/>
        <w:rPr>
          <w:rFonts w:hint="eastAsia"/>
        </w:rPr>
      </w:pPr>
      <w:r>
        <w:rPr>
          <w:rFonts w:hint="eastAsia"/>
        </w:rPr>
        <w:t>Now, although thou seest thine own inability, yet thy nature riseth up with another corruption; and because thou canst not have it by thyself, and because thou canst not prevail by thy own strength, when it is once discovered, therefore thou wilt do nothing at all.</w:t>
      </w:r>
    </w:p>
    <w:p w14:paraId="727FE61C">
      <w:pPr>
        <w:widowControl w:val="0"/>
        <w:numPr>
          <w:ilvl w:val="0"/>
          <w:numId w:val="0"/>
        </w:numPr>
        <w:jc w:val="both"/>
        <w:rPr>
          <w:rFonts w:hint="eastAsia"/>
        </w:rPr>
      </w:pPr>
      <w:r>
        <w:rPr>
          <w:rFonts w:hint="eastAsia"/>
        </w:rPr>
        <w:t>现在，虽然你看到自己的无能，但你的本性却生发出另一种败坏；因为你不能凭自己拥有它，也因为一旦发现自己不能凭自己的力量得胜，所以你将什么都不做。</w:t>
      </w:r>
    </w:p>
    <w:p w14:paraId="37081AFB">
      <w:pPr>
        <w:widowControl w:val="0"/>
        <w:numPr>
          <w:ilvl w:val="0"/>
          <w:numId w:val="0"/>
        </w:numPr>
        <w:jc w:val="both"/>
        <w:rPr>
          <w:rFonts w:hint="eastAsia"/>
        </w:rPr>
      </w:pPr>
    </w:p>
    <w:p w14:paraId="583888C5">
      <w:pPr>
        <w:widowControl w:val="0"/>
        <w:numPr>
          <w:ilvl w:val="0"/>
          <w:numId w:val="0"/>
        </w:numPr>
        <w:jc w:val="both"/>
        <w:rPr>
          <w:rFonts w:hint="eastAsia"/>
        </w:rPr>
      </w:pPr>
      <w:r>
        <w:rPr>
          <w:rFonts w:hint="eastAsia"/>
        </w:rPr>
        <w:t>This, I say, is the working of pride one way, even as to be conceited of a man's own strength, till he is sensible of his own inability, is the working of it another way.</w:t>
      </w:r>
    </w:p>
    <w:p w14:paraId="5F19948F">
      <w:pPr>
        <w:widowControl w:val="0"/>
        <w:numPr>
          <w:ilvl w:val="0"/>
          <w:numId w:val="0"/>
        </w:numPr>
        <w:jc w:val="both"/>
        <w:rPr>
          <w:rFonts w:hint="eastAsia"/>
        </w:rPr>
      </w:pPr>
      <w:r>
        <w:rPr>
          <w:rFonts w:hint="eastAsia"/>
        </w:rPr>
        <w:t>我说，这是一种方式的骄傲作祟，正如一个人自恃其力，直到他意识到自己的无能，这是另一种方式的骄傲作祟。</w:t>
      </w:r>
    </w:p>
    <w:p w14:paraId="495DFE31">
      <w:pPr>
        <w:widowControl w:val="0"/>
        <w:numPr>
          <w:ilvl w:val="0"/>
          <w:numId w:val="0"/>
        </w:numPr>
        <w:jc w:val="both"/>
        <w:rPr>
          <w:rFonts w:hint="eastAsia"/>
        </w:rPr>
      </w:pPr>
    </w:p>
    <w:p w14:paraId="0CB2DB87">
      <w:pPr>
        <w:widowControl w:val="0"/>
        <w:numPr>
          <w:ilvl w:val="0"/>
          <w:numId w:val="0"/>
        </w:numPr>
        <w:jc w:val="both"/>
        <w:rPr>
          <w:rFonts w:hint="eastAsia"/>
        </w:rPr>
      </w:pPr>
      <w:r>
        <w:rPr>
          <w:rFonts w:hint="eastAsia"/>
        </w:rPr>
        <w:t>It is all but pride working two several ways, that because a man findeth that it is not in his own power to attain unto faith, to attain the Lord Jesus Christ, and that he cannot compass it to himself in his own way, even as men do wealth, therefore he will sit down in a pet discouraged, and fling off all.</w:t>
      </w:r>
    </w:p>
    <w:p w14:paraId="2521C049">
      <w:pPr>
        <w:widowControl w:val="0"/>
        <w:numPr>
          <w:ilvl w:val="0"/>
          <w:numId w:val="0"/>
        </w:numPr>
        <w:jc w:val="both"/>
        <w:rPr>
          <w:rFonts w:hint="eastAsia"/>
        </w:rPr>
      </w:pPr>
      <w:r>
        <w:rPr>
          <w:rFonts w:hint="eastAsia"/>
        </w:rPr>
        <w:t>这不过是骄傲以两种不同方式运作：因为一个人发现凭自己的能力无法获得信心，无法得着主耶稣基督，也无法像人追求财富那样以自己的方式实现，所以他会沮丧地坐下，赌气放弃一切。</w:t>
      </w:r>
    </w:p>
    <w:p w14:paraId="643C1C7F">
      <w:pPr>
        <w:widowControl w:val="0"/>
        <w:numPr>
          <w:ilvl w:val="0"/>
          <w:numId w:val="0"/>
        </w:numPr>
        <w:jc w:val="both"/>
        <w:rPr>
          <w:rFonts w:hint="eastAsia"/>
        </w:rPr>
      </w:pPr>
    </w:p>
    <w:p w14:paraId="03847897">
      <w:pPr>
        <w:widowControl w:val="0"/>
        <w:numPr>
          <w:ilvl w:val="0"/>
          <w:numId w:val="0"/>
        </w:numPr>
        <w:jc w:val="both"/>
        <w:rPr>
          <w:rFonts w:hint="eastAsia"/>
        </w:rPr>
      </w:pPr>
      <w:r>
        <w:rPr>
          <w:rFonts w:hint="eastAsia"/>
        </w:rPr>
        <w:t>It is not therefore the doctrine that we can do nothing, and that God must do all, that discourageth, but it is the pride and the corruption that is in the spirits of men.</w:t>
      </w:r>
    </w:p>
    <w:p w14:paraId="2D72DBFD">
      <w:pPr>
        <w:widowControl w:val="0"/>
        <w:numPr>
          <w:ilvl w:val="0"/>
          <w:numId w:val="0"/>
        </w:numPr>
        <w:jc w:val="both"/>
        <w:rPr>
          <w:rFonts w:hint="eastAsia"/>
        </w:rPr>
      </w:pPr>
      <w:r>
        <w:rPr>
          <w:rFonts w:hint="eastAsia"/>
        </w:rPr>
        <w:t>因此，使人沮丧的不是我们什么也做不了，一切都必须由上帝来做的教义，而是人灵魂中的骄傲和败坏。</w:t>
      </w:r>
    </w:p>
    <w:p w14:paraId="5257D421">
      <w:pPr>
        <w:widowControl w:val="0"/>
        <w:numPr>
          <w:ilvl w:val="0"/>
          <w:numId w:val="0"/>
        </w:numPr>
        <w:jc w:val="both"/>
        <w:rPr>
          <w:rFonts w:hint="eastAsia"/>
        </w:rPr>
      </w:pPr>
    </w:p>
    <w:p w14:paraId="135B8E2F">
      <w:pPr>
        <w:widowControl w:val="0"/>
        <w:numPr>
          <w:ilvl w:val="0"/>
          <w:numId w:val="0"/>
        </w:numPr>
        <w:jc w:val="both"/>
        <w:rPr>
          <w:rFonts w:hint="eastAsia"/>
        </w:rPr>
      </w:pPr>
      <w:r>
        <w:rPr>
          <w:rFonts w:hint="eastAsia"/>
        </w:rPr>
        <w:t>For would flesh reject and renounce using endeavours as in its own way, and use them in a way of subordination unto God and to his power, a man would be so far, if he come once to this, from being discouraged, as there is nothing more will quicken.</w:t>
      </w:r>
    </w:p>
    <w:p w14:paraId="30D3B9CC">
      <w:pPr>
        <w:widowControl w:val="0"/>
        <w:numPr>
          <w:ilvl w:val="0"/>
          <w:numId w:val="0"/>
        </w:numPr>
        <w:jc w:val="both"/>
        <w:rPr>
          <w:rFonts w:hint="eastAsia"/>
        </w:rPr>
      </w:pPr>
      <w:r>
        <w:rPr>
          <w:rFonts w:hint="eastAsia"/>
        </w:rPr>
        <w:t>因为肉体若能拒绝并摒弃按自己的方式努力，转而以顺服上帝及其能力的方式努力，一个人一旦达到这一点，就绝不会沮丧，反而会因此得到极大的激励。</w:t>
      </w:r>
    </w:p>
    <w:p w14:paraId="7FAE55B7">
      <w:pPr>
        <w:widowControl w:val="0"/>
        <w:numPr>
          <w:ilvl w:val="0"/>
          <w:numId w:val="0"/>
        </w:numPr>
        <w:jc w:val="both"/>
        <w:rPr>
          <w:rFonts w:hint="eastAsia"/>
        </w:rPr>
      </w:pPr>
    </w:p>
    <w:p w14:paraId="7198F073">
      <w:pPr>
        <w:widowControl w:val="0"/>
        <w:numPr>
          <w:ilvl w:val="0"/>
          <w:numId w:val="0"/>
        </w:numPr>
        <w:jc w:val="both"/>
        <w:rPr>
          <w:rFonts w:hint="eastAsia"/>
        </w:rPr>
      </w:pPr>
      <w:r>
        <w:rPr>
          <w:rFonts w:hint="eastAsia"/>
        </w:rPr>
        <w:t>As when a man comes to submit unto God, when his heart is brought to lie down at the feet of free grace, instantly he hath peace; so when the heart is once brought to renounce seeking salvation in a man's own strength, and not only so, but to set upon the business in a subordination to the strength and power of God, the strength and power of God falls upon that man.</w:t>
      </w:r>
    </w:p>
    <w:p w14:paraId="0A5C915C">
      <w:pPr>
        <w:widowControl w:val="0"/>
        <w:numPr>
          <w:ilvl w:val="0"/>
          <w:numId w:val="0"/>
        </w:numPr>
        <w:jc w:val="both"/>
        <w:rPr>
          <w:rFonts w:hint="eastAsia"/>
        </w:rPr>
      </w:pPr>
      <w:r>
        <w:rPr>
          <w:rFonts w:hint="eastAsia"/>
        </w:rPr>
        <w:t>正如一个人归顺上帝时，当他的心降服在白白恩典的脚下，他立刻就有了平安；同样，当一个人的心一旦被带到放弃凭自己的力量寻求救恩，并且不仅如此，更是在顺服上帝的力量和权能之下着手行事，上帝的力量和权能就会降临到那人身上。</w:t>
      </w:r>
    </w:p>
    <w:p w14:paraId="26B965D0">
      <w:pPr>
        <w:widowControl w:val="0"/>
        <w:numPr>
          <w:ilvl w:val="0"/>
          <w:numId w:val="0"/>
        </w:numPr>
        <w:jc w:val="both"/>
        <w:rPr>
          <w:rFonts w:hint="eastAsia"/>
        </w:rPr>
      </w:pPr>
    </w:p>
    <w:p w14:paraId="634F7374">
      <w:pPr>
        <w:widowControl w:val="0"/>
        <w:numPr>
          <w:ilvl w:val="0"/>
          <w:numId w:val="0"/>
        </w:numPr>
        <w:jc w:val="both"/>
        <w:rPr>
          <w:rFonts w:hint="eastAsia"/>
        </w:rPr>
      </w:pPr>
      <w:r>
        <w:rPr>
          <w:rFonts w:hint="eastAsia"/>
        </w:rPr>
        <w:t>2dly. Let me speak to this discouragement by way of removal or taking of it away.</w:t>
      </w:r>
    </w:p>
    <w:p w14:paraId="574EC0D0">
      <w:pPr>
        <w:widowControl w:val="0"/>
        <w:numPr>
          <w:ilvl w:val="0"/>
          <w:numId w:val="0"/>
        </w:numPr>
        <w:jc w:val="both"/>
        <w:rPr>
          <w:rFonts w:hint="eastAsia"/>
        </w:rPr>
      </w:pPr>
      <w:r>
        <w:rPr>
          <w:rFonts w:hint="eastAsia"/>
        </w:rPr>
        <w:t>第二点。让我通过消除或移除这种沮丧的方式来谈谈它。</w:t>
      </w:r>
    </w:p>
    <w:p w14:paraId="468C641A">
      <w:pPr>
        <w:widowControl w:val="0"/>
        <w:numPr>
          <w:ilvl w:val="0"/>
          <w:numId w:val="0"/>
        </w:numPr>
        <w:jc w:val="both"/>
        <w:rPr>
          <w:rFonts w:hint="eastAsia"/>
        </w:rPr>
      </w:pPr>
    </w:p>
    <w:p w14:paraId="1D563899">
      <w:pPr>
        <w:widowControl w:val="0"/>
        <w:numPr>
          <w:ilvl w:val="0"/>
          <w:numId w:val="0"/>
        </w:numPr>
        <w:jc w:val="both"/>
        <w:rPr>
          <w:rFonts w:hint="eastAsia"/>
        </w:rPr>
      </w:pPr>
      <w:r>
        <w:rPr>
          <w:rFonts w:hint="eastAsia"/>
        </w:rPr>
        <w:t>In the way of believing there are two eminent discouragements: the one is concerning the will of God, whether he will accept me into grace and favour; and this ariseth from the doctrine of election, that seeing salvation and the free grace of God is pitched but upon a few, how there can be an object of faith propounded to the sons of men, and a ground for them to believe, that do not know whether they be elected, yea or no; or how do I know whether this Christ is mine or no, whom you bid me to believe upon?</w:t>
      </w:r>
    </w:p>
    <w:p w14:paraId="0ACD4E61">
      <w:pPr>
        <w:widowControl w:val="0"/>
        <w:numPr>
          <w:ilvl w:val="0"/>
          <w:numId w:val="0"/>
        </w:numPr>
        <w:jc w:val="both"/>
        <w:rPr>
          <w:rFonts w:hint="eastAsia"/>
        </w:rPr>
      </w:pPr>
      <w:r>
        <w:rPr>
          <w:rFonts w:hint="eastAsia"/>
        </w:rPr>
        <w:t>在信心的道路上有两个显著的沮丧：一个是关于上帝的旨意，即祂是否会接纳我进入恩典和宠爱；这源于预选的教义，认为救恩和上帝的白白恩典只降临在少数人身上，那么如何能向世人提出一个信心的对象，并为那些不知道自己是否蒙拣选的人提供相信的基础呢？或者我如何知道你们要我相信的这位基督是否是我的呢？</w:t>
      </w:r>
    </w:p>
    <w:p w14:paraId="3075ABC0">
      <w:pPr>
        <w:widowControl w:val="0"/>
        <w:numPr>
          <w:ilvl w:val="0"/>
          <w:numId w:val="0"/>
        </w:numPr>
        <w:jc w:val="both"/>
        <w:rPr>
          <w:rFonts w:hint="eastAsia"/>
        </w:rPr>
      </w:pPr>
    </w:p>
    <w:p w14:paraId="020375D9">
      <w:pPr>
        <w:widowControl w:val="0"/>
        <w:numPr>
          <w:ilvl w:val="0"/>
          <w:numId w:val="0"/>
        </w:numPr>
        <w:jc w:val="both"/>
        <w:rPr>
          <w:rFonts w:hint="eastAsia"/>
        </w:rPr>
      </w:pPr>
      <w:r>
        <w:rPr>
          <w:rFonts w:hint="eastAsia"/>
        </w:rPr>
        <w:t>And unless I be elected, all that I do will be in vain, and all will be frustrate.</w:t>
      </w:r>
    </w:p>
    <w:p w14:paraId="7730AC71">
      <w:pPr>
        <w:widowControl w:val="0"/>
        <w:numPr>
          <w:ilvl w:val="0"/>
          <w:numId w:val="0"/>
        </w:numPr>
        <w:jc w:val="both"/>
        <w:rPr>
          <w:rFonts w:hint="eastAsia"/>
        </w:rPr>
      </w:pPr>
      <w:r>
        <w:rPr>
          <w:rFonts w:hint="eastAsia"/>
        </w:rPr>
        <w:t>除非我被拣选，否则我所做的一切都将是徒劳，一切都将白费。</w:t>
      </w:r>
    </w:p>
    <w:p w14:paraId="57902E51">
      <w:pPr>
        <w:widowControl w:val="0"/>
        <w:numPr>
          <w:ilvl w:val="0"/>
          <w:numId w:val="0"/>
        </w:numPr>
        <w:jc w:val="both"/>
        <w:rPr>
          <w:rFonts w:hint="eastAsia"/>
        </w:rPr>
      </w:pPr>
    </w:p>
    <w:p w14:paraId="01570911">
      <w:pPr>
        <w:widowControl w:val="0"/>
        <w:numPr>
          <w:ilvl w:val="0"/>
          <w:numId w:val="0"/>
        </w:numPr>
        <w:jc w:val="both"/>
        <w:rPr>
          <w:rFonts w:hint="eastAsia"/>
        </w:rPr>
      </w:pPr>
      <w:r>
        <w:rPr>
          <w:rFonts w:hint="eastAsia"/>
        </w:rPr>
        <w:t>But, besides this, there is another discouragement, and that is concerning the power of God, that is requisite to the working of faith; because we are unable of ourselves to believe, will some say, and it is God that worketh faith in us, therefore I will not put forth any act of faith until I feel the power of God in my own sense coming upon me, overpowering me, and drawing my heart to believe.</w:t>
      </w:r>
    </w:p>
    <w:p w14:paraId="2131E6CC">
      <w:pPr>
        <w:widowControl w:val="0"/>
        <w:numPr>
          <w:ilvl w:val="0"/>
          <w:numId w:val="0"/>
        </w:numPr>
        <w:jc w:val="both"/>
        <w:rPr>
          <w:rFonts w:hint="eastAsia"/>
        </w:rPr>
      </w:pPr>
      <w:r>
        <w:rPr>
          <w:rFonts w:hint="eastAsia"/>
        </w:rPr>
        <w:t>然而，除此之外，还有另一种沮丧，那是关于上帝的能力，即生发信心所必需的能力；有人会说，因为我们自己无力相信，并且是上帝在我们里面生发信心，所以我不会施展任何信心的行动，直到我亲身感受到上帝的能力临到我，制伏我，并吸引我的心去相信。</w:t>
      </w:r>
    </w:p>
    <w:p w14:paraId="29C89499">
      <w:pPr>
        <w:widowControl w:val="0"/>
        <w:numPr>
          <w:ilvl w:val="0"/>
          <w:numId w:val="0"/>
        </w:numPr>
        <w:jc w:val="both"/>
        <w:rPr>
          <w:rFonts w:hint="eastAsia"/>
        </w:rPr>
      </w:pPr>
    </w:p>
    <w:p w14:paraId="57FF2234">
      <w:pPr>
        <w:widowControl w:val="0"/>
        <w:numPr>
          <w:ilvl w:val="0"/>
          <w:numId w:val="0"/>
        </w:numPr>
        <w:jc w:val="both"/>
        <w:rPr>
          <w:rFonts w:hint="eastAsia"/>
        </w:rPr>
      </w:pPr>
      <w:r>
        <w:rPr>
          <w:rFonts w:hint="eastAsia"/>
        </w:rPr>
        <w:t>The truth is, that both these objections or discouragements do in a manner come to one, at leastwise there is a great deal of parallel betwixt them, and the same thing that answers the one will answer the other.</w:t>
      </w:r>
    </w:p>
    <w:p w14:paraId="3952B884">
      <w:pPr>
        <w:widowControl w:val="0"/>
        <w:numPr>
          <w:ilvl w:val="0"/>
          <w:numId w:val="0"/>
        </w:numPr>
        <w:jc w:val="both"/>
        <w:rPr>
          <w:rFonts w:hint="eastAsia"/>
        </w:rPr>
      </w:pPr>
      <w:r>
        <w:rPr>
          <w:rFonts w:hint="eastAsia"/>
        </w:rPr>
        <w:t>事实上，这两种反对意见或沮丧在某种程度上归结为一点，至少它们之间有许多相似之处，而回答其中一个的论点也能回答另一个。</w:t>
      </w:r>
    </w:p>
    <w:p w14:paraId="44FB4F11">
      <w:pPr>
        <w:widowControl w:val="0"/>
        <w:numPr>
          <w:ilvl w:val="0"/>
          <w:numId w:val="0"/>
        </w:numPr>
        <w:jc w:val="both"/>
        <w:rPr>
          <w:rFonts w:hint="eastAsia"/>
        </w:rPr>
      </w:pPr>
    </w:p>
    <w:p w14:paraId="0269EB4F">
      <w:pPr>
        <w:widowControl w:val="0"/>
        <w:numPr>
          <w:ilvl w:val="0"/>
          <w:numId w:val="0"/>
        </w:numPr>
        <w:jc w:val="both"/>
        <w:rPr>
          <w:rFonts w:hint="eastAsia"/>
        </w:rPr>
      </w:pPr>
      <w:r>
        <w:rPr>
          <w:rFonts w:hint="eastAsia"/>
        </w:rPr>
        <w:t>I will afterward answer the first objection, by shewing, that election is so far from being a discouragement, that it is the greatest encouragement to any soul in the way of believing that can be.</w:t>
      </w:r>
    </w:p>
    <w:p w14:paraId="4BE34420">
      <w:pPr>
        <w:widowControl w:val="0"/>
        <w:numPr>
          <w:ilvl w:val="0"/>
          <w:numId w:val="0"/>
        </w:numPr>
        <w:jc w:val="both"/>
        <w:rPr>
          <w:rFonts w:hint="eastAsia"/>
        </w:rPr>
      </w:pPr>
      <w:r>
        <w:rPr>
          <w:rFonts w:hint="eastAsia"/>
        </w:rPr>
        <w:t>我稍后将回答第一个反对意见，通过表明预选非但不是一种沮丧，反而是任何灵魂在相信之路上所能得到的最大鼓励。</w:t>
      </w:r>
    </w:p>
    <w:p w14:paraId="3B2DE85B">
      <w:pPr>
        <w:widowControl w:val="0"/>
        <w:numPr>
          <w:ilvl w:val="0"/>
          <w:numId w:val="0"/>
        </w:numPr>
        <w:jc w:val="both"/>
        <w:rPr>
          <w:rFonts w:hint="eastAsia"/>
        </w:rPr>
      </w:pPr>
    </w:p>
    <w:p w14:paraId="710078DB">
      <w:pPr>
        <w:widowControl w:val="0"/>
        <w:numPr>
          <w:ilvl w:val="0"/>
          <w:numId w:val="0"/>
        </w:numPr>
        <w:jc w:val="both"/>
        <w:rPr>
          <w:rFonts w:hint="eastAsia"/>
        </w:rPr>
      </w:pPr>
      <w:r>
        <w:rPr>
          <w:rFonts w:hint="eastAsia"/>
        </w:rPr>
        <w:t>But now I shall only make a parallel of this objection with the other, and so shew you how the discouragement may be taken away by the same reason or consideration in the one, that it is removed and taken away in the other.</w:t>
      </w:r>
    </w:p>
    <w:p w14:paraId="0BEE6EAA">
      <w:pPr>
        <w:widowControl w:val="0"/>
        <w:numPr>
          <w:ilvl w:val="0"/>
          <w:numId w:val="0"/>
        </w:numPr>
        <w:jc w:val="both"/>
        <w:rPr>
          <w:rFonts w:hint="eastAsia"/>
        </w:rPr>
      </w:pPr>
      <w:r>
        <w:rPr>
          <w:rFonts w:hint="eastAsia"/>
        </w:rPr>
        <w:t>但现在我只将这个反对意见与另一个进行比较，从而向你们展示，在其中一个论点中，沮丧如何通过相同的理由或考量被消除，如同在另一个论点中被移除一样。</w:t>
      </w:r>
    </w:p>
    <w:p w14:paraId="39411606">
      <w:pPr>
        <w:widowControl w:val="0"/>
        <w:numPr>
          <w:ilvl w:val="0"/>
          <w:numId w:val="0"/>
        </w:numPr>
        <w:jc w:val="both"/>
        <w:rPr>
          <w:rFonts w:hint="eastAsia"/>
        </w:rPr>
      </w:pPr>
    </w:p>
    <w:p w14:paraId="77C3FC64">
      <w:pPr>
        <w:widowControl w:val="0"/>
        <w:numPr>
          <w:ilvl w:val="0"/>
          <w:numId w:val="0"/>
        </w:numPr>
        <w:jc w:val="both"/>
        <w:rPr>
          <w:rFonts w:hint="eastAsia"/>
        </w:rPr>
      </w:pPr>
      <w:r>
        <w:rPr>
          <w:rFonts w:hint="eastAsia"/>
        </w:rPr>
        <w:t>I say, both these discouragements are alike, and they come all to one; for a soul that doth not know whether it is elected or no, whether God will accept it, doth but venture its faith, and its going to God, and to Christ, in a subordination to his free grace, upon God's good pleasure, and the freedom of his will; and one that is sensible of his own insufficiency, doth but venture his believing, and endeavoureth in a subordination to the power of God, so as the thing comes all to one; yea, so far as any man may have hope and ground to think that God may accept of him (which may be the ground for faith notwithstanding election), so far may that man have a hopefulness that the power of God will accompany him in the exercising of faith.</w:t>
      </w:r>
    </w:p>
    <w:p w14:paraId="3E834D44">
      <w:pPr>
        <w:widowControl w:val="0"/>
        <w:numPr>
          <w:ilvl w:val="0"/>
          <w:numId w:val="0"/>
        </w:numPr>
        <w:jc w:val="both"/>
        <w:rPr>
          <w:rFonts w:hint="eastAsia"/>
        </w:rPr>
      </w:pPr>
      <w:r>
        <w:rPr>
          <w:rFonts w:hint="eastAsia"/>
        </w:rPr>
        <w:t>我说，这两种沮丧是相似的，它们都归结为一点；因为一个不知道自己是否蒙拣选、上帝是否会接纳的灵魂，不过是将其信心，以及其归向上帝和基督的行动，在顺服祂白白恩典的情况下，冒险押注在上帝的美意和祂自由的旨意上；而一个意识到自己不足的灵魂，也只是冒险相信，并在顺服上帝能力的情况下努力，所以事情都归结为一点；是的，只要一个人有希望和理由认为上帝可能会接纳他（这可能是信仰的基础，尽管有拣选的教义），那么这个人就有希望上帝的能力会在他操练信心时与他同在。</w:t>
      </w:r>
    </w:p>
    <w:p w14:paraId="72082AC9">
      <w:pPr>
        <w:widowControl w:val="0"/>
        <w:numPr>
          <w:ilvl w:val="0"/>
          <w:numId w:val="0"/>
        </w:numPr>
        <w:jc w:val="both"/>
        <w:rPr>
          <w:rFonts w:hint="eastAsia"/>
        </w:rPr>
      </w:pPr>
    </w:p>
    <w:p w14:paraId="26543564">
      <w:pPr>
        <w:widowControl w:val="0"/>
        <w:numPr>
          <w:ilvl w:val="0"/>
          <w:numId w:val="0"/>
        </w:numPr>
        <w:jc w:val="both"/>
        <w:rPr>
          <w:rFonts w:hint="eastAsia"/>
        </w:rPr>
      </w:pPr>
      <w:r>
        <w:rPr>
          <w:rFonts w:hint="eastAsia"/>
        </w:rPr>
        <w:t>And the reason of it is clearly this, because the power of God is set a-work by his will, and both these are commensurable and porportionable; and so far as the will of God goes, so far his power goes; and so far as I have hope, and have ground to hope that God may accept me, so far I have ground also to wait upon him, to put forth that power to accompany me, and to strengthen me, and enable me in believing, and in all the acts of it.</w:t>
      </w:r>
    </w:p>
    <w:p w14:paraId="66C4B4CE">
      <w:pPr>
        <w:widowControl w:val="0"/>
        <w:numPr>
          <w:ilvl w:val="0"/>
          <w:numId w:val="0"/>
        </w:numPr>
        <w:jc w:val="both"/>
        <w:rPr>
          <w:rFonts w:hint="eastAsia"/>
        </w:rPr>
      </w:pPr>
      <w:r>
        <w:rPr>
          <w:rFonts w:hint="eastAsia"/>
        </w:rPr>
        <w:t>其原因显而易见，因为上帝的能力是按祂的旨意运作的，这两者是相称且成比例的；上帝的旨意达到多远，祂的能力就达到多远；我有多大的希望和理由相信上帝会接纳我，我也有多大的理由等候祂，祈求祂施展那能力与我同在，加固我，使我能够相信并施行所有信心的行动。</w:t>
      </w:r>
    </w:p>
    <w:p w14:paraId="15B0A3AC">
      <w:pPr>
        <w:widowControl w:val="0"/>
        <w:numPr>
          <w:ilvl w:val="0"/>
          <w:numId w:val="0"/>
        </w:numPr>
        <w:jc w:val="both"/>
        <w:rPr>
          <w:rFonts w:hint="eastAsia"/>
        </w:rPr>
      </w:pPr>
    </w:p>
    <w:p w14:paraId="2B5C53EA">
      <w:pPr>
        <w:widowControl w:val="0"/>
        <w:numPr>
          <w:ilvl w:val="0"/>
          <w:numId w:val="0"/>
        </w:numPr>
        <w:jc w:val="both"/>
        <w:rPr>
          <w:rFonts w:hint="eastAsia"/>
        </w:rPr>
      </w:pPr>
      <w:r>
        <w:rPr>
          <w:rFonts w:hint="eastAsia"/>
        </w:rPr>
        <w:t>As therefore men do make a venture upon the will of God in casting themselves upon it to save them, and accept them (and it is the best venture that ever was made), so far men ought to attempt the exercise of faith without discouragement, in a way of subordination unto the power of God, and to put themselves into the stream of it.</w:t>
      </w:r>
    </w:p>
    <w:p w14:paraId="735EA20A">
      <w:pPr>
        <w:widowControl w:val="0"/>
        <w:numPr>
          <w:ilvl w:val="0"/>
          <w:numId w:val="0"/>
        </w:numPr>
        <w:jc w:val="both"/>
        <w:rPr>
          <w:rFonts w:hint="eastAsia"/>
        </w:rPr>
      </w:pPr>
      <w:r>
        <w:rPr>
          <w:rFonts w:hint="eastAsia"/>
        </w:rPr>
        <w:t>因此，正如人们冒着风险将自己投靠在上帝的旨意上，求祂拯救和接纳（这是有史以来最好的冒险），同样，人们也应当在顺服上帝能力的方式下，不沮丧地尝试操练信心，并将自己置于其洪流之中。</w:t>
      </w:r>
    </w:p>
    <w:p w14:paraId="6C44F6C6">
      <w:pPr>
        <w:widowControl w:val="0"/>
        <w:numPr>
          <w:ilvl w:val="0"/>
          <w:numId w:val="0"/>
        </w:numPr>
        <w:jc w:val="both"/>
        <w:rPr>
          <w:rFonts w:hint="eastAsia"/>
        </w:rPr>
      </w:pPr>
    </w:p>
    <w:p w14:paraId="0C0DF611">
      <w:pPr>
        <w:widowControl w:val="0"/>
        <w:numPr>
          <w:ilvl w:val="0"/>
          <w:numId w:val="0"/>
        </w:numPr>
        <w:jc w:val="both"/>
        <w:rPr>
          <w:rFonts w:hint="eastAsia"/>
        </w:rPr>
      </w:pPr>
      <w:r>
        <w:rPr>
          <w:rFonts w:hint="eastAsia"/>
        </w:rPr>
        <w:t>The truth is, when all is done, God will be trusted in both.</w:t>
      </w:r>
    </w:p>
    <w:p w14:paraId="37F26767">
      <w:pPr>
        <w:widowControl w:val="0"/>
        <w:numPr>
          <w:ilvl w:val="0"/>
          <w:numId w:val="0"/>
        </w:numPr>
        <w:jc w:val="both"/>
        <w:rPr>
          <w:rFonts w:hint="eastAsia"/>
        </w:rPr>
      </w:pPr>
      <w:r>
        <w:rPr>
          <w:rFonts w:hint="eastAsia"/>
        </w:rPr>
        <w:t>实情是，当一切都完成时，上帝在两者中都将受到信赖。</w:t>
      </w:r>
    </w:p>
    <w:p w14:paraId="5AC93EAF">
      <w:pPr>
        <w:widowControl w:val="0"/>
        <w:numPr>
          <w:ilvl w:val="0"/>
          <w:numId w:val="0"/>
        </w:numPr>
        <w:jc w:val="both"/>
        <w:rPr>
          <w:rFonts w:hint="eastAsia"/>
        </w:rPr>
      </w:pPr>
    </w:p>
    <w:p w14:paraId="780E91C6">
      <w:pPr>
        <w:widowControl w:val="0"/>
        <w:numPr>
          <w:ilvl w:val="0"/>
          <w:numId w:val="0"/>
        </w:numPr>
        <w:jc w:val="both"/>
        <w:rPr>
          <w:rFonts w:hint="eastAsia"/>
        </w:rPr>
      </w:pPr>
      <w:r>
        <w:rPr>
          <w:rFonts w:hint="eastAsia"/>
        </w:rPr>
        <w:t>3. Join but these two following things together, and do but consider what a great encouragement this doctrine is, that it is God only that must work in us, rather than a discouragement.</w:t>
      </w:r>
    </w:p>
    <w:p w14:paraId="2E705C11">
      <w:pPr>
        <w:widowControl w:val="0"/>
        <w:numPr>
          <w:ilvl w:val="0"/>
          <w:numId w:val="0"/>
        </w:numPr>
        <w:jc w:val="both"/>
        <w:rPr>
          <w:rFonts w:hint="eastAsia"/>
        </w:rPr>
      </w:pPr>
      <w:r>
        <w:rPr>
          <w:rFonts w:hint="eastAsia"/>
        </w:rPr>
        <w:t>3. 将以下两件事结合起来，只考虑这教义——惟有上帝必须在我们里面动工——是何等大的鼓励，而非沮丧。</w:t>
      </w:r>
    </w:p>
    <w:p w14:paraId="0BDC9CA1">
      <w:pPr>
        <w:widowControl w:val="0"/>
        <w:numPr>
          <w:ilvl w:val="0"/>
          <w:numId w:val="0"/>
        </w:numPr>
        <w:jc w:val="both"/>
        <w:rPr>
          <w:rFonts w:hint="eastAsia"/>
        </w:rPr>
      </w:pPr>
    </w:p>
    <w:p w14:paraId="4D1575DC">
      <w:pPr>
        <w:widowControl w:val="0"/>
        <w:numPr>
          <w:ilvl w:val="0"/>
          <w:numId w:val="0"/>
        </w:numPr>
        <w:jc w:val="both"/>
        <w:rPr>
          <w:rFonts w:hint="eastAsia"/>
        </w:rPr>
      </w:pPr>
      <w:r>
        <w:rPr>
          <w:rFonts w:hint="eastAsia"/>
        </w:rPr>
        <w:t>I say, join but these two things together, which are both true: first, that God doth all, which is the objection; but, secondly, take this in too, that this God who doth all, useth graciously to come and join with men while they are acting and exercising of faith, and his power raiseth them to believing savingly and spiritually; if you consider these two things together, then instead of a discouragement, it is the greatest encouragement that ever was or could be supposed to be.</w:t>
      </w:r>
    </w:p>
    <w:p w14:paraId="3640BE97">
      <w:pPr>
        <w:widowControl w:val="0"/>
        <w:numPr>
          <w:ilvl w:val="0"/>
          <w:numId w:val="0"/>
        </w:numPr>
        <w:jc w:val="both"/>
        <w:rPr>
          <w:rFonts w:hint="eastAsia"/>
        </w:rPr>
      </w:pPr>
      <w:r>
        <w:rPr>
          <w:rFonts w:hint="eastAsia"/>
        </w:rPr>
        <w:t>我说，将这两件真实的事结合起来：第一，上帝做一切事，这是反对意见；但第二，也要考虑到，这位做一切事的上帝，乐意在人们行动和操练信心时前来与他们同工，祂的能力将他们提升至救赎性和属灵的相信；如果你将这两件事一起考虑，那么这非但不是沮丧，反而是有史以来或所能设想的最大鼓励。</w:t>
      </w:r>
    </w:p>
    <w:p w14:paraId="306DB205">
      <w:pPr>
        <w:widowControl w:val="0"/>
        <w:numPr>
          <w:ilvl w:val="0"/>
          <w:numId w:val="0"/>
        </w:numPr>
        <w:jc w:val="both"/>
        <w:rPr>
          <w:rFonts w:hint="eastAsia"/>
        </w:rPr>
      </w:pPr>
    </w:p>
    <w:p w14:paraId="5A8011D9">
      <w:pPr>
        <w:widowControl w:val="0"/>
        <w:numPr>
          <w:ilvl w:val="0"/>
          <w:numId w:val="0"/>
        </w:numPr>
        <w:jc w:val="both"/>
        <w:rPr>
          <w:rFonts w:hint="eastAsia"/>
        </w:rPr>
      </w:pPr>
      <w:r>
        <w:rPr>
          <w:rFonts w:hint="eastAsia"/>
        </w:rPr>
        <w:t>Now thus it is, only God will be free, he will take his own time, he will shew his liberty in the time as well as in the person.</w:t>
      </w:r>
    </w:p>
    <w:p w14:paraId="28CFE819">
      <w:pPr>
        <w:widowControl w:val="0"/>
        <w:numPr>
          <w:ilvl w:val="0"/>
          <w:numId w:val="0"/>
        </w:numPr>
        <w:jc w:val="both"/>
        <w:rPr>
          <w:rFonts w:hint="eastAsia"/>
        </w:rPr>
      </w:pPr>
      <w:r>
        <w:rPr>
          <w:rFonts w:hint="eastAsia"/>
        </w:rPr>
        <w:t>现在是这样，唯独上帝是自由的，祂会选择自己的时机，祂将在时机和个人身上显明祂的自由。</w:t>
      </w:r>
    </w:p>
    <w:p w14:paraId="511470D7">
      <w:pPr>
        <w:widowControl w:val="0"/>
        <w:numPr>
          <w:ilvl w:val="0"/>
          <w:numId w:val="0"/>
        </w:numPr>
        <w:jc w:val="both"/>
        <w:rPr>
          <w:rFonts w:hint="eastAsia"/>
        </w:rPr>
      </w:pPr>
    </w:p>
    <w:p w14:paraId="6F69D69F">
      <w:pPr>
        <w:widowControl w:val="0"/>
        <w:numPr>
          <w:ilvl w:val="0"/>
          <w:numId w:val="0"/>
        </w:numPr>
        <w:jc w:val="both"/>
        <w:rPr>
          <w:rFonts w:hint="eastAsia"/>
        </w:rPr>
      </w:pPr>
      <w:r>
        <w:rPr>
          <w:rFonts w:hint="eastAsia"/>
        </w:rPr>
        <w:t>But when we take the pen in our hand, and often attempt to write after the copy, though of ourselves we know not how to write a letter, yet in obedience to him, going about to do our duty, he takes us by the hand, and strengthens and enables us to do it.</w:t>
      </w:r>
    </w:p>
    <w:p w14:paraId="7D5DA33B">
      <w:pPr>
        <w:widowControl w:val="0"/>
        <w:numPr>
          <w:ilvl w:val="0"/>
          <w:numId w:val="0"/>
        </w:numPr>
        <w:jc w:val="both"/>
        <w:rPr>
          <w:rFonts w:hint="eastAsia"/>
        </w:rPr>
      </w:pPr>
      <w:r>
        <w:rPr>
          <w:rFonts w:hint="eastAsia"/>
        </w:rPr>
        <w:t>但当我们手中拿起笔，常常尝试着描摹字帖，即使我们自己不知道如何写一个字，然而出于对祂的顺服，当我们着手履行我们的职责时，祂就牵着我们的手，加固并使我们能够做到。</w:t>
      </w:r>
    </w:p>
    <w:p w14:paraId="578F1554">
      <w:pPr>
        <w:widowControl w:val="0"/>
        <w:numPr>
          <w:ilvl w:val="0"/>
          <w:numId w:val="0"/>
        </w:numPr>
        <w:jc w:val="both"/>
        <w:rPr>
          <w:rFonts w:hint="eastAsia"/>
        </w:rPr>
      </w:pPr>
    </w:p>
    <w:p w14:paraId="273FA5D2">
      <w:pPr>
        <w:widowControl w:val="0"/>
        <w:numPr>
          <w:ilvl w:val="0"/>
          <w:numId w:val="0"/>
        </w:numPr>
        <w:jc w:val="both"/>
        <w:rPr>
          <w:rFonts w:hint="eastAsia"/>
        </w:rPr>
      </w:pPr>
      <w:r>
        <w:rPr>
          <w:rFonts w:hint="eastAsia"/>
        </w:rPr>
        <w:t>The poor impotent man at the pool of Bethesda, that attempted to go in, and cried out to go in, and could not for thirty years, yet at last the poor man having continued thus long lying there, Jesus Christ came and healed him; not because he lay there, but to shew that he blessed his waiting on him.</w:t>
      </w:r>
    </w:p>
    <w:p w14:paraId="0E66ED55">
      <w:pPr>
        <w:widowControl w:val="0"/>
        <w:numPr>
          <w:ilvl w:val="0"/>
          <w:numId w:val="0"/>
        </w:numPr>
        <w:jc w:val="both"/>
        <w:rPr>
          <w:rFonts w:hint="eastAsia"/>
        </w:rPr>
      </w:pPr>
      <w:r>
        <w:rPr>
          <w:rFonts w:hint="eastAsia"/>
        </w:rPr>
        <w:t>在毕士大池旁的那个可怜的病人，他曾试图进去，并呼喊着要进去，三十年都不能，然而最后这个可怜的人在那里躺了这么久，耶稣基督来了，医治了他；这并非因为他躺在那里，而是要表明祂祝福他等候祂。</w:t>
      </w:r>
    </w:p>
    <w:p w14:paraId="2132CD39">
      <w:pPr>
        <w:widowControl w:val="0"/>
        <w:numPr>
          <w:ilvl w:val="0"/>
          <w:numId w:val="0"/>
        </w:numPr>
        <w:jc w:val="both"/>
        <w:rPr>
          <w:rFonts w:hint="eastAsia"/>
        </w:rPr>
      </w:pPr>
    </w:p>
    <w:p w14:paraId="4CEE60F8">
      <w:pPr>
        <w:widowControl w:val="0"/>
        <w:numPr>
          <w:ilvl w:val="0"/>
          <w:numId w:val="0"/>
        </w:numPr>
        <w:jc w:val="both"/>
        <w:rPr>
          <w:rFonts w:hint="eastAsia"/>
        </w:rPr>
      </w:pPr>
      <w:r>
        <w:rPr>
          <w:rFonts w:hint="eastAsia"/>
        </w:rPr>
        <w:t>In that James 4, what says the apostle?</w:t>
      </w:r>
    </w:p>
    <w:p w14:paraId="3865C534">
      <w:pPr>
        <w:widowControl w:val="0"/>
        <w:numPr>
          <w:ilvl w:val="0"/>
          <w:numId w:val="0"/>
        </w:numPr>
        <w:jc w:val="both"/>
        <w:rPr>
          <w:rFonts w:hint="eastAsia"/>
        </w:rPr>
      </w:pPr>
      <w:r>
        <w:rPr>
          <w:rFonts w:hint="eastAsia"/>
        </w:rPr>
        <w:t>在雅各书第四章中，使徒说了什么？</w:t>
      </w:r>
    </w:p>
    <w:p w14:paraId="7121353A">
      <w:pPr>
        <w:widowControl w:val="0"/>
        <w:numPr>
          <w:ilvl w:val="0"/>
          <w:numId w:val="0"/>
        </w:numPr>
        <w:jc w:val="both"/>
        <w:rPr>
          <w:rFonts w:hint="eastAsia"/>
        </w:rPr>
      </w:pPr>
    </w:p>
    <w:p w14:paraId="667EF09A">
      <w:pPr>
        <w:widowControl w:val="0"/>
        <w:numPr>
          <w:ilvl w:val="0"/>
          <w:numId w:val="0"/>
        </w:numPr>
        <w:jc w:val="both"/>
        <w:rPr>
          <w:rFonts w:hint="eastAsia"/>
        </w:rPr>
      </w:pPr>
      <w:r>
        <w:rPr>
          <w:rFonts w:hint="eastAsia"/>
        </w:rPr>
        <w:t>James 4:8, 'Draw nigh unto God, and he will draw nigh unto you.'</w:t>
      </w:r>
    </w:p>
    <w:p w14:paraId="3FAEFBBA">
      <w:pPr>
        <w:widowControl w:val="0"/>
        <w:numPr>
          <w:ilvl w:val="0"/>
          <w:numId w:val="0"/>
        </w:numPr>
        <w:jc w:val="both"/>
        <w:rPr>
          <w:rFonts w:hint="eastAsia"/>
        </w:rPr>
      </w:pPr>
      <w:r>
        <w:rPr>
          <w:rFonts w:hint="eastAsia"/>
        </w:rPr>
        <w:t>雅各书4:8，“你们亲近上帝，上帝就必亲近你们。”</w:t>
      </w:r>
    </w:p>
    <w:p w14:paraId="07FE5ED0">
      <w:pPr>
        <w:widowControl w:val="0"/>
        <w:numPr>
          <w:ilvl w:val="0"/>
          <w:numId w:val="0"/>
        </w:numPr>
        <w:jc w:val="both"/>
        <w:rPr>
          <w:rFonts w:hint="eastAsia"/>
        </w:rPr>
      </w:pPr>
    </w:p>
    <w:p w14:paraId="7EE2C5E6">
      <w:pPr>
        <w:widowControl w:val="0"/>
        <w:numPr>
          <w:ilvl w:val="0"/>
          <w:numId w:val="0"/>
        </w:numPr>
        <w:jc w:val="both"/>
        <w:rPr>
          <w:rFonts w:hint="eastAsia"/>
        </w:rPr>
      </w:pPr>
      <w:r>
        <w:rPr>
          <w:rFonts w:hint="eastAsia"/>
        </w:rPr>
        <w:t>To draw nigh unto God is to draw nigh unto him, as in putting one's self under ordinances and means (as of Korah, Dathan, and Abiram, it is said they did draw nigh unto God), so by believing.</w:t>
      </w:r>
    </w:p>
    <w:p w14:paraId="0EEB3A3A">
      <w:pPr>
        <w:widowControl w:val="0"/>
        <w:numPr>
          <w:ilvl w:val="0"/>
          <w:numId w:val="0"/>
        </w:numPr>
        <w:jc w:val="both"/>
        <w:rPr>
          <w:rFonts w:hint="eastAsia"/>
        </w:rPr>
      </w:pPr>
      <w:r>
        <w:rPr>
          <w:rFonts w:hint="eastAsia"/>
        </w:rPr>
        <w:t>亲近上帝就是亲近祂，如同将自己置于典章和方法之下（正如论到可拉、大坍和亚比兰，圣经说他们曾亲近上帝），所以借着相信。</w:t>
      </w:r>
    </w:p>
    <w:p w14:paraId="60BE68C7">
      <w:pPr>
        <w:widowControl w:val="0"/>
        <w:numPr>
          <w:ilvl w:val="0"/>
          <w:numId w:val="0"/>
        </w:numPr>
        <w:jc w:val="both"/>
        <w:rPr>
          <w:rFonts w:hint="eastAsia"/>
        </w:rPr>
      </w:pPr>
    </w:p>
    <w:p w14:paraId="3FDA51C0">
      <w:pPr>
        <w:widowControl w:val="0"/>
        <w:numPr>
          <w:ilvl w:val="0"/>
          <w:numId w:val="0"/>
        </w:numPr>
        <w:jc w:val="both"/>
        <w:rPr>
          <w:rFonts w:hint="eastAsia"/>
        </w:rPr>
      </w:pPr>
      <w:r>
        <w:rPr>
          <w:rFonts w:hint="eastAsia"/>
        </w:rPr>
        <w:t>'Let us draw nigh,' saith he, 'with full assurance of faith,' Heb. 10:2.</w:t>
      </w:r>
    </w:p>
    <w:p w14:paraId="4AD7A807">
      <w:pPr>
        <w:widowControl w:val="0"/>
        <w:numPr>
          <w:ilvl w:val="0"/>
          <w:numId w:val="0"/>
        </w:numPr>
        <w:jc w:val="both"/>
        <w:rPr>
          <w:rFonts w:hint="eastAsia"/>
        </w:rPr>
      </w:pPr>
      <w:r>
        <w:rPr>
          <w:rFonts w:hint="eastAsia"/>
        </w:rPr>
        <w:t>“让我们怀着十足的信心进到上帝面前，”祂说，希伯来书10:2。</w:t>
      </w:r>
    </w:p>
    <w:p w14:paraId="67A09327">
      <w:pPr>
        <w:widowControl w:val="0"/>
        <w:numPr>
          <w:ilvl w:val="0"/>
          <w:numId w:val="0"/>
        </w:numPr>
        <w:jc w:val="both"/>
        <w:rPr>
          <w:rFonts w:hint="eastAsia"/>
        </w:rPr>
      </w:pPr>
    </w:p>
    <w:p w14:paraId="546F59FB">
      <w:pPr>
        <w:widowControl w:val="0"/>
        <w:numPr>
          <w:ilvl w:val="0"/>
          <w:numId w:val="0"/>
        </w:numPr>
        <w:jc w:val="both"/>
        <w:rPr>
          <w:rFonts w:hint="eastAsia"/>
        </w:rPr>
      </w:pPr>
      <w:r>
        <w:rPr>
          <w:rFonts w:hint="eastAsia"/>
        </w:rPr>
        <w:t>And when men put themselves under such means where God's presence useth to be, then doth God use to draw nigh unto them, 'Draw nigh unto God,' saith he, 'and he will draw nigh unto you.'</w:t>
      </w:r>
    </w:p>
    <w:p w14:paraId="61A5211A">
      <w:pPr>
        <w:widowControl w:val="0"/>
        <w:numPr>
          <w:ilvl w:val="0"/>
          <w:numId w:val="0"/>
        </w:numPr>
        <w:jc w:val="both"/>
        <w:rPr>
          <w:rFonts w:hint="eastAsia"/>
        </w:rPr>
      </w:pPr>
      <w:r>
        <w:rPr>
          <w:rFonts w:hint="eastAsia"/>
        </w:rPr>
        <w:t>当人们将自己置于上帝同在的这些方法之下时，上帝就常常亲近他们，“你们亲近上帝，”祂说，“祂就必亲近你们。”</w:t>
      </w:r>
    </w:p>
    <w:p w14:paraId="4259F3E1">
      <w:pPr>
        <w:widowControl w:val="0"/>
        <w:numPr>
          <w:ilvl w:val="0"/>
          <w:numId w:val="0"/>
        </w:numPr>
        <w:jc w:val="both"/>
        <w:rPr>
          <w:rFonts w:hint="eastAsia"/>
        </w:rPr>
      </w:pPr>
    </w:p>
    <w:p w14:paraId="6787A1E8">
      <w:pPr>
        <w:widowControl w:val="0"/>
        <w:numPr>
          <w:ilvl w:val="0"/>
          <w:numId w:val="0"/>
        </w:numPr>
        <w:jc w:val="both"/>
        <w:rPr>
          <w:rFonts w:hint="eastAsia"/>
        </w:rPr>
      </w:pPr>
      <w:r>
        <w:rPr>
          <w:rFonts w:hint="eastAsia"/>
        </w:rPr>
        <w:t>I could give you a multitude of places, as Prov. 1:23, 'I will pour out my Spirit upon you;' and Mat. 7:7, 'Seek, and you shall find;' and Luke 11:13, 'He will give the Spirit unto them that ask.'</w:t>
      </w:r>
    </w:p>
    <w:p w14:paraId="38913DD2">
      <w:pPr>
        <w:widowControl w:val="0"/>
        <w:numPr>
          <w:ilvl w:val="0"/>
          <w:numId w:val="0"/>
        </w:numPr>
        <w:jc w:val="both"/>
        <w:rPr>
          <w:rFonts w:hint="eastAsia"/>
        </w:rPr>
      </w:pPr>
      <w:r>
        <w:rPr>
          <w:rFonts w:hint="eastAsia"/>
        </w:rPr>
        <w:t>我还可以给你们许多经文，例如箴言1:23，“我要将我的灵浇灌你们”；马太福音7:7，“寻找，就寻见”；路加福音11:13，“祂必将圣灵赐给求祂的人”。</w:t>
      </w:r>
    </w:p>
    <w:p w14:paraId="5B6FB739">
      <w:pPr>
        <w:widowControl w:val="0"/>
        <w:numPr>
          <w:ilvl w:val="0"/>
          <w:numId w:val="0"/>
        </w:numPr>
        <w:jc w:val="both"/>
        <w:rPr>
          <w:rFonts w:hint="eastAsia"/>
        </w:rPr>
      </w:pPr>
    </w:p>
    <w:p w14:paraId="58C8B3EE">
      <w:pPr>
        <w:widowControl w:val="0"/>
        <w:numPr>
          <w:ilvl w:val="0"/>
          <w:numId w:val="0"/>
        </w:numPr>
        <w:jc w:val="both"/>
        <w:rPr>
          <w:rFonts w:hint="eastAsia"/>
        </w:rPr>
      </w:pPr>
      <w:r>
        <w:rPr>
          <w:rFonts w:hint="eastAsia"/>
        </w:rPr>
        <w:t>Thus God, though he doth all, yet he is graciously pleased to join with us (and how, I shall shew you by and by), and to act us through his strength acting of us, and to come in and work that for us which we aim at.</w:t>
      </w:r>
    </w:p>
    <w:p w14:paraId="38A6D9ED">
      <w:pPr>
        <w:widowControl w:val="0"/>
        <w:numPr>
          <w:ilvl w:val="0"/>
          <w:numId w:val="0"/>
        </w:numPr>
        <w:jc w:val="both"/>
        <w:rPr>
          <w:rFonts w:hint="eastAsia"/>
        </w:rPr>
      </w:pPr>
      <w:r>
        <w:rPr>
          <w:rFonts w:hint="eastAsia"/>
        </w:rPr>
        <w:t>因此，上帝虽然做一切事，祂却乐意与我们同工（如何同工，我稍后会向你们展示），并借着祂的力量在我们里面运行，来成就我们所渴望的事。</w:t>
      </w:r>
    </w:p>
    <w:p w14:paraId="6682C25B">
      <w:pPr>
        <w:widowControl w:val="0"/>
        <w:numPr>
          <w:ilvl w:val="0"/>
          <w:numId w:val="0"/>
        </w:numPr>
        <w:jc w:val="both"/>
        <w:rPr>
          <w:rFonts w:hint="eastAsia"/>
        </w:rPr>
      </w:pPr>
    </w:p>
    <w:p w14:paraId="6EED8E40">
      <w:pPr>
        <w:widowControl w:val="0"/>
        <w:numPr>
          <w:ilvl w:val="0"/>
          <w:numId w:val="0"/>
        </w:numPr>
        <w:jc w:val="both"/>
        <w:rPr>
          <w:rFonts w:hint="eastAsia"/>
        </w:rPr>
      </w:pPr>
      <w:r>
        <w:rPr>
          <w:rFonts w:hint="eastAsia"/>
        </w:rPr>
        <w:t>And if so, then it is the greatest encouragement to us which can be, that God doth all.</w:t>
      </w:r>
    </w:p>
    <w:p w14:paraId="00378846">
      <w:pPr>
        <w:widowControl w:val="0"/>
        <w:numPr>
          <w:ilvl w:val="0"/>
          <w:numId w:val="0"/>
        </w:numPr>
        <w:jc w:val="both"/>
        <w:rPr>
          <w:rFonts w:hint="eastAsia"/>
        </w:rPr>
      </w:pPr>
      <w:r>
        <w:rPr>
          <w:rFonts w:hint="eastAsia"/>
        </w:rPr>
        <w:t>如果真是这样，那么上帝做一切事，对我们而言就是最大的鼓励了。</w:t>
      </w:r>
    </w:p>
    <w:p w14:paraId="3F97EE1A">
      <w:pPr>
        <w:widowControl w:val="0"/>
        <w:numPr>
          <w:ilvl w:val="0"/>
          <w:numId w:val="0"/>
        </w:numPr>
        <w:jc w:val="both"/>
        <w:rPr>
          <w:rFonts w:hint="eastAsia"/>
        </w:rPr>
      </w:pPr>
    </w:p>
    <w:p w14:paraId="6F78DB39">
      <w:pPr>
        <w:widowControl w:val="0"/>
        <w:numPr>
          <w:ilvl w:val="0"/>
          <w:numId w:val="0"/>
        </w:numPr>
        <w:jc w:val="both"/>
        <w:rPr>
          <w:rFonts w:hint="eastAsia"/>
        </w:rPr>
      </w:pPr>
      <w:r>
        <w:rPr>
          <w:rFonts w:hint="eastAsia"/>
        </w:rPr>
        <w:t>If that God should have said to you that are the sons of men, I will give you assisting grace, which yet I leave to the liberty of your wills to join withal, or not to join withal; in this case all the sons of men, when it had been thus of themselves and their own power, would have fallen off from God, and would have turned this grace into wantonness.</w:t>
      </w:r>
    </w:p>
    <w:p w14:paraId="3DDC953C">
      <w:pPr>
        <w:widowControl w:val="0"/>
        <w:numPr>
          <w:ilvl w:val="0"/>
          <w:numId w:val="0"/>
        </w:numPr>
        <w:jc w:val="both"/>
        <w:rPr>
          <w:rFonts w:hint="eastAsia"/>
        </w:rPr>
      </w:pPr>
      <w:r>
        <w:rPr>
          <w:rFonts w:hint="eastAsia"/>
        </w:rPr>
        <w:t>如果上帝对你们世人说，我将赐予你们帮助的恩典，但我仍将它留给你们的自由意志去配合或不配合；在这种情况下，所有世人，当他们凭自己和自己的力量如此行时，都会离弃上帝，并将这恩典变为放荡。</w:t>
      </w:r>
    </w:p>
    <w:p w14:paraId="1694EDBE">
      <w:pPr>
        <w:widowControl w:val="0"/>
        <w:numPr>
          <w:ilvl w:val="0"/>
          <w:numId w:val="0"/>
        </w:numPr>
        <w:jc w:val="both"/>
        <w:rPr>
          <w:rFonts w:hint="eastAsia"/>
        </w:rPr>
      </w:pPr>
    </w:p>
    <w:p w14:paraId="094B9319">
      <w:pPr>
        <w:widowControl w:val="0"/>
        <w:numPr>
          <w:ilvl w:val="0"/>
          <w:numId w:val="0"/>
        </w:numPr>
        <w:jc w:val="both"/>
        <w:rPr>
          <w:rFonts w:hint="eastAsia"/>
        </w:rPr>
      </w:pPr>
      <w:r>
        <w:rPr>
          <w:rFonts w:hint="eastAsia"/>
        </w:rPr>
        <w:t>But if God shall say, I will not deal with you according to the way or the will of the creature, but whilst I assist your will to do thus and thus, I will come in with a farther power, and I will do all for you and all in you, and so draw the creature to wait upon an higher power, and to act in a subordination thereunto, this way of salvation is the greatest encouragement that can be; and why is it so?</w:t>
      </w:r>
    </w:p>
    <w:p w14:paraId="40DB6407">
      <w:pPr>
        <w:widowControl w:val="0"/>
        <w:numPr>
          <w:ilvl w:val="0"/>
          <w:numId w:val="0"/>
        </w:numPr>
        <w:jc w:val="both"/>
        <w:rPr>
          <w:rFonts w:hint="eastAsia"/>
        </w:rPr>
      </w:pPr>
      <w:r>
        <w:rPr>
          <w:rFonts w:hint="eastAsia"/>
        </w:rPr>
        <w:t>但如果上帝说，我不会按照受造物的方式或意志对待你们，而是在我帮助你们的意志如此这般行事的同时，我将以更大的能力介入，我将为你们成就一切，并在你们里面成就一切，从而吸引受造物等候更高的能力，并在顺服于此的方式下行动，这种救赎之道是最大的鼓励；为什么会这样呢？</w:t>
      </w:r>
    </w:p>
    <w:p w14:paraId="02FAA830">
      <w:pPr>
        <w:widowControl w:val="0"/>
        <w:numPr>
          <w:ilvl w:val="0"/>
          <w:numId w:val="0"/>
        </w:numPr>
        <w:jc w:val="both"/>
        <w:rPr>
          <w:rFonts w:hint="eastAsia"/>
        </w:rPr>
      </w:pPr>
    </w:p>
    <w:p w14:paraId="6C434DCA">
      <w:pPr>
        <w:widowControl w:val="0"/>
        <w:numPr>
          <w:ilvl w:val="0"/>
          <w:numId w:val="0"/>
        </w:numPr>
        <w:jc w:val="both"/>
        <w:rPr>
          <w:rFonts w:hint="eastAsia"/>
        </w:rPr>
      </w:pPr>
      <w:r>
        <w:rPr>
          <w:rFonts w:hint="eastAsia"/>
        </w:rPr>
        <w:t>Because that in this case God undertakes to do all, and it is better to wait in a way of uncertainty (if I may so express it, though it is not so), in a dependence upon the power of God this way, than to have gone the other way as Adam did, and as all legal Christians do; for what saith the heart?</w:t>
      </w:r>
    </w:p>
    <w:p w14:paraId="2D421E6A">
      <w:pPr>
        <w:widowControl w:val="0"/>
        <w:numPr>
          <w:ilvl w:val="0"/>
          <w:numId w:val="0"/>
        </w:numPr>
        <w:jc w:val="both"/>
        <w:rPr>
          <w:rFonts w:hint="eastAsia"/>
        </w:rPr>
      </w:pPr>
      <w:r>
        <w:rPr>
          <w:rFonts w:hint="eastAsia"/>
        </w:rPr>
        <w:t>因为在这种情况下，上帝承担了一切，以这种方式依靠上帝的能力来等待，即使是在某种不确定中（如果我可以这样表达，尽管并非如此），也比像亚当和所有律法主义的基督徒那样走另一条路更好；因为人心会说什么呢？</w:t>
      </w:r>
    </w:p>
    <w:p w14:paraId="48ADFC87">
      <w:pPr>
        <w:widowControl w:val="0"/>
        <w:numPr>
          <w:ilvl w:val="0"/>
          <w:numId w:val="0"/>
        </w:numPr>
        <w:jc w:val="both"/>
        <w:rPr>
          <w:rFonts w:hint="eastAsia"/>
        </w:rPr>
      </w:pPr>
    </w:p>
    <w:p w14:paraId="40782AD9">
      <w:pPr>
        <w:widowControl w:val="0"/>
        <w:numPr>
          <w:ilvl w:val="0"/>
          <w:numId w:val="0"/>
        </w:numPr>
        <w:jc w:val="both"/>
        <w:rPr>
          <w:rFonts w:hint="eastAsia"/>
        </w:rPr>
      </w:pPr>
      <w:r>
        <w:rPr>
          <w:rFonts w:hint="eastAsia"/>
        </w:rPr>
        <w:t>Here is my comfort, that that God, in dependence upon whose power I act, still so far as he assisteth, and depend upon his power to work all in me, he is able, and nothing is too hard for him.</w:t>
      </w:r>
    </w:p>
    <w:p w14:paraId="38BF1AC8">
      <w:pPr>
        <w:widowControl w:val="0"/>
        <w:numPr>
          <w:ilvl w:val="0"/>
          <w:numId w:val="0"/>
        </w:numPr>
        <w:jc w:val="both"/>
        <w:rPr>
          <w:rFonts w:hint="eastAsia"/>
        </w:rPr>
      </w:pPr>
      <w:r>
        <w:rPr>
          <w:rFonts w:hint="eastAsia"/>
        </w:rPr>
        <w:t>我的安慰在此：我所依靠其能力行事的上帝，只要祂帮助，我依靠祂的能力在我里面成就一切，祂是全能的，对祂而言没有难成的事。</w:t>
      </w:r>
    </w:p>
    <w:p w14:paraId="4D8D15FE">
      <w:pPr>
        <w:widowControl w:val="0"/>
        <w:numPr>
          <w:ilvl w:val="0"/>
          <w:numId w:val="0"/>
        </w:numPr>
        <w:jc w:val="both"/>
        <w:rPr>
          <w:rFonts w:hint="eastAsia"/>
        </w:rPr>
      </w:pPr>
    </w:p>
    <w:p w14:paraId="7273B004">
      <w:pPr>
        <w:widowControl w:val="0"/>
        <w:numPr>
          <w:ilvl w:val="0"/>
          <w:numId w:val="0"/>
        </w:numPr>
        <w:jc w:val="both"/>
        <w:rPr>
          <w:rFonts w:hint="eastAsia"/>
        </w:rPr>
      </w:pPr>
      <w:r>
        <w:rPr>
          <w:rFonts w:hint="eastAsia"/>
        </w:rPr>
        <w:t>I have an hard heart, a base unbelieving heart, apt to depart from the living God; but I depend upon the power of God to overcome this hard heart, to draw me in to the Lord Jesus, and there is nothing too hard for his engagement.</w:t>
      </w:r>
    </w:p>
    <w:p w14:paraId="4620DD95">
      <w:pPr>
        <w:widowControl w:val="0"/>
        <w:numPr>
          <w:ilvl w:val="0"/>
          <w:numId w:val="0"/>
        </w:numPr>
        <w:jc w:val="both"/>
        <w:rPr>
          <w:rFonts w:hint="eastAsia"/>
        </w:rPr>
      </w:pPr>
      <w:r>
        <w:rPr>
          <w:rFonts w:hint="eastAsia"/>
        </w:rPr>
        <w:t>我有一个刚硬的心，一个卑劣不信的心，容易偏离永活的上帝；但我依靠上帝的能力来克服这刚硬的心，将我吸引到主耶稣那里，对祂的介入而言，没有什么是太难的。</w:t>
      </w:r>
    </w:p>
    <w:p w14:paraId="776B5EA0">
      <w:pPr>
        <w:widowControl w:val="0"/>
        <w:numPr>
          <w:ilvl w:val="0"/>
          <w:numId w:val="0"/>
        </w:numPr>
        <w:jc w:val="both"/>
        <w:rPr>
          <w:rFonts w:hint="eastAsia"/>
        </w:rPr>
      </w:pPr>
    </w:p>
    <w:p w14:paraId="5C0C83B2">
      <w:pPr>
        <w:widowControl w:val="0"/>
        <w:numPr>
          <w:ilvl w:val="0"/>
          <w:numId w:val="0"/>
        </w:numPr>
        <w:jc w:val="both"/>
        <w:rPr>
          <w:rFonts w:hint="eastAsia"/>
        </w:rPr>
      </w:pPr>
      <w:r>
        <w:rPr>
          <w:rFonts w:hint="eastAsia"/>
        </w:rPr>
        <w:t>I say, to depend upon such a power, whenas you have that power also that doth engage itself, that when he doth give a will to use such and such means, he often and ordinarily comes in; to depend, I say, upon such a power is the greatest encouragement that can be.</w:t>
      </w:r>
    </w:p>
    <w:p w14:paraId="33676810">
      <w:pPr>
        <w:widowControl w:val="0"/>
        <w:numPr>
          <w:ilvl w:val="0"/>
          <w:numId w:val="0"/>
        </w:numPr>
        <w:jc w:val="both"/>
        <w:rPr>
          <w:rFonts w:hint="eastAsia"/>
        </w:rPr>
      </w:pPr>
      <w:r>
        <w:rPr>
          <w:rFonts w:hint="eastAsia"/>
        </w:rPr>
        <w:t>我说，依靠这样一种能力，当你们也拥有这种能力，它会自行介入，当祂赐予使用这样那样方法的意愿时，祂常常并且通常会介入；我说，依靠这样一种能力是最大的鼓励。</w:t>
      </w:r>
    </w:p>
    <w:p w14:paraId="213FF312">
      <w:pPr>
        <w:widowControl w:val="0"/>
        <w:numPr>
          <w:ilvl w:val="0"/>
          <w:numId w:val="0"/>
        </w:numPr>
        <w:jc w:val="both"/>
        <w:rPr>
          <w:rFonts w:hint="eastAsia"/>
        </w:rPr>
      </w:pPr>
    </w:p>
    <w:p w14:paraId="1B20DF58">
      <w:pPr>
        <w:widowControl w:val="0"/>
        <w:numPr>
          <w:ilvl w:val="0"/>
          <w:numId w:val="0"/>
        </w:numPr>
        <w:jc w:val="both"/>
        <w:rPr>
          <w:rFonts w:hint="eastAsia"/>
        </w:rPr>
      </w:pPr>
      <w:r>
        <w:rPr>
          <w:rFonts w:hint="eastAsia"/>
        </w:rPr>
        <w:t>I shall make a parallel of it now, with the throwing of a man's self upon the free grace of God to save him in the way of election.</w:t>
      </w:r>
    </w:p>
    <w:p w14:paraId="1C257EF1">
      <w:pPr>
        <w:widowControl w:val="0"/>
        <w:numPr>
          <w:ilvl w:val="0"/>
          <w:numId w:val="0"/>
        </w:numPr>
        <w:jc w:val="both"/>
        <w:rPr>
          <w:rFonts w:hint="eastAsia"/>
        </w:rPr>
      </w:pPr>
      <w:r>
        <w:rPr>
          <w:rFonts w:hint="eastAsia"/>
        </w:rPr>
        <w:t>现在我将它与一个人在预选之道上将自己投靠在上帝白白恩典中以得救赎进行比较。</w:t>
      </w:r>
    </w:p>
    <w:p w14:paraId="729F8F59">
      <w:pPr>
        <w:widowControl w:val="0"/>
        <w:numPr>
          <w:ilvl w:val="0"/>
          <w:numId w:val="0"/>
        </w:numPr>
        <w:jc w:val="both"/>
        <w:rPr>
          <w:rFonts w:hint="eastAsia"/>
        </w:rPr>
      </w:pPr>
    </w:p>
    <w:p w14:paraId="6377FEBC">
      <w:pPr>
        <w:widowControl w:val="0"/>
        <w:numPr>
          <w:ilvl w:val="0"/>
          <w:numId w:val="0"/>
        </w:numPr>
        <w:jc w:val="both"/>
        <w:rPr>
          <w:rFonts w:hint="eastAsia"/>
        </w:rPr>
      </w:pPr>
      <w:r>
        <w:rPr>
          <w:rFonts w:hint="eastAsia"/>
        </w:rPr>
        <w:t>Men usually say, that election is the most discouraging doctrine in the world; but really whosoever throws himself upon the riches of the free grace of God, and depends upon such a love as God manifesteth to the elect to save him, will find all objections are answered, whether they be taken from unworthiness, or any other reason, they do all vanish before it, only this one remaineth, whether thou art the person or no.</w:t>
      </w:r>
    </w:p>
    <w:p w14:paraId="5975B704">
      <w:pPr>
        <w:widowControl w:val="0"/>
        <w:numPr>
          <w:ilvl w:val="0"/>
          <w:numId w:val="0"/>
        </w:numPr>
        <w:jc w:val="both"/>
        <w:rPr>
          <w:rFonts w:hint="eastAsia"/>
        </w:rPr>
      </w:pPr>
      <w:r>
        <w:rPr>
          <w:rFonts w:hint="eastAsia"/>
        </w:rPr>
        <w:t>人们通常说，预选是世上最令人沮丧的教义；但实际上，凡将自己投靠在上帝白白恩典的丰盛之中，并依靠上帝向蒙拣选之人显明的爱来拯救他的人，会发现所有反对意见都得到了解答，无论是源于不配，还是任何其他理由，它们都在这爱面前烟消云散，只剩下这一个问题：你是否是那蒙拣选之人。</w:t>
      </w:r>
    </w:p>
    <w:p w14:paraId="2BC7738C">
      <w:pPr>
        <w:widowControl w:val="0"/>
        <w:numPr>
          <w:ilvl w:val="0"/>
          <w:numId w:val="0"/>
        </w:numPr>
        <w:jc w:val="both"/>
        <w:rPr>
          <w:rFonts w:hint="eastAsia"/>
        </w:rPr>
      </w:pPr>
    </w:p>
    <w:p w14:paraId="33D98D3E">
      <w:pPr>
        <w:widowControl w:val="0"/>
        <w:numPr>
          <w:ilvl w:val="0"/>
          <w:numId w:val="0"/>
        </w:numPr>
        <w:jc w:val="both"/>
        <w:rPr>
          <w:rFonts w:hint="eastAsia"/>
        </w:rPr>
      </w:pPr>
      <w:r>
        <w:rPr>
          <w:rFonts w:hint="eastAsia"/>
        </w:rPr>
        <w:t>And for that I say, there is an easy answer, that the indefinite promise, as I shall in the sequel shew you, is the ground of faith.</w:t>
      </w:r>
    </w:p>
    <w:p w14:paraId="07FA27BB">
      <w:pPr>
        <w:widowControl w:val="0"/>
        <w:numPr>
          <w:ilvl w:val="0"/>
          <w:numId w:val="0"/>
        </w:numPr>
        <w:jc w:val="both"/>
        <w:rPr>
          <w:rFonts w:hint="eastAsia"/>
        </w:rPr>
      </w:pPr>
      <w:r>
        <w:rPr>
          <w:rFonts w:hint="eastAsia"/>
        </w:rPr>
        <w:t>对于这个问题，我说，有一个简单的答案，即不确定的应许，正如我将在下文向你们展示的，是信心的基础。</w:t>
      </w:r>
    </w:p>
    <w:p w14:paraId="170E1946">
      <w:pPr>
        <w:widowControl w:val="0"/>
        <w:numPr>
          <w:ilvl w:val="0"/>
          <w:numId w:val="0"/>
        </w:numPr>
        <w:jc w:val="both"/>
        <w:rPr>
          <w:rFonts w:hint="eastAsia"/>
        </w:rPr>
      </w:pPr>
    </w:p>
    <w:p w14:paraId="6F0F8C66">
      <w:pPr>
        <w:widowControl w:val="0"/>
        <w:numPr>
          <w:ilvl w:val="0"/>
          <w:numId w:val="0"/>
        </w:numPr>
        <w:jc w:val="both"/>
        <w:rPr>
          <w:rFonts w:hint="eastAsia"/>
        </w:rPr>
      </w:pPr>
      <w:r>
        <w:rPr>
          <w:rFonts w:hint="eastAsia"/>
        </w:rPr>
        <w:t>So now when you come to depend upon the power of God, faith doth as it were make but one venture, and that is at first; for if once you find that power of God to be engaged, it is so engaged as that it will for ever do all in you, and carry it on for ever afterward, and that you may be sure of.</w:t>
      </w:r>
    </w:p>
    <w:p w14:paraId="64717A48">
      <w:pPr>
        <w:widowControl w:val="0"/>
        <w:numPr>
          <w:ilvl w:val="0"/>
          <w:numId w:val="0"/>
        </w:numPr>
        <w:jc w:val="both"/>
        <w:rPr>
          <w:rFonts w:hint="eastAsia"/>
        </w:rPr>
      </w:pPr>
      <w:r>
        <w:rPr>
          <w:rFonts w:hint="eastAsia"/>
        </w:rPr>
        <w:t>所以，当你们现在来依靠上帝的能力时，信心仿佛只冒一次险，那就是在起初；因为一旦你们发现上帝的能力已被投入使用，它就会永远在你们里面成就一切，并将永远持续下去，这一点你们可以确信。</w:t>
      </w:r>
    </w:p>
    <w:p w14:paraId="6C97C1A2">
      <w:pPr>
        <w:widowControl w:val="0"/>
        <w:numPr>
          <w:ilvl w:val="0"/>
          <w:numId w:val="0"/>
        </w:numPr>
        <w:jc w:val="both"/>
        <w:rPr>
          <w:rFonts w:hint="eastAsia"/>
        </w:rPr>
      </w:pPr>
    </w:p>
    <w:p w14:paraId="55BECEED">
      <w:pPr>
        <w:widowControl w:val="0"/>
        <w:numPr>
          <w:ilvl w:val="0"/>
          <w:numId w:val="0"/>
        </w:numPr>
        <w:jc w:val="both"/>
        <w:rPr>
          <w:rFonts w:hint="eastAsia"/>
        </w:rPr>
      </w:pPr>
      <w:r>
        <w:rPr>
          <w:rFonts w:hint="eastAsia"/>
        </w:rPr>
        <w:t>So that indeed all the venture you make is at first to get this faith wrought in you; but if this power be once engaged, it will go on, it will everlastingly save you; and therefore Christ still makes an encouragement of it.</w:t>
      </w:r>
    </w:p>
    <w:p w14:paraId="1050C759">
      <w:pPr>
        <w:widowControl w:val="0"/>
        <w:numPr>
          <w:ilvl w:val="0"/>
          <w:numId w:val="0"/>
        </w:numPr>
        <w:jc w:val="both"/>
        <w:rPr>
          <w:rFonts w:hint="eastAsia"/>
        </w:rPr>
      </w:pPr>
      <w:r>
        <w:rPr>
          <w:rFonts w:hint="eastAsia"/>
        </w:rPr>
        <w:t>因此，实际上你们所冒的一切风险，起初只是为了让这信心在你们里面生发；但如果这能力一旦被投入使用，它就会持续下去，它将永远拯救你们；因此基督仍然以此作为鼓励。</w:t>
      </w:r>
    </w:p>
    <w:p w14:paraId="3306BE76">
      <w:pPr>
        <w:widowControl w:val="0"/>
        <w:numPr>
          <w:ilvl w:val="0"/>
          <w:numId w:val="0"/>
        </w:numPr>
        <w:jc w:val="both"/>
        <w:rPr>
          <w:rFonts w:hint="eastAsia"/>
        </w:rPr>
      </w:pPr>
    </w:p>
    <w:p w14:paraId="33A6FEA9">
      <w:pPr>
        <w:widowControl w:val="0"/>
        <w:numPr>
          <w:ilvl w:val="0"/>
          <w:numId w:val="0"/>
        </w:numPr>
        <w:jc w:val="both"/>
        <w:rPr>
          <w:rFonts w:hint="eastAsia"/>
        </w:rPr>
      </w:pPr>
      <w:r>
        <w:rPr>
          <w:rFonts w:hint="eastAsia"/>
        </w:rPr>
        <w:t>When he had said, Mat. 19:24, how hard it is for a rich man to enter into heaven, as hard as for a camel to go in at the eye of a needle, the disciples, the text saith, were discouraged; 'What man then shall be saved?' say they.</w:t>
      </w:r>
    </w:p>
    <w:p w14:paraId="750628F2">
      <w:pPr>
        <w:widowControl w:val="0"/>
        <w:numPr>
          <w:ilvl w:val="0"/>
          <w:numId w:val="0"/>
        </w:numPr>
        <w:jc w:val="both"/>
        <w:rPr>
          <w:rFonts w:hint="eastAsia"/>
        </w:rPr>
      </w:pPr>
      <w:r>
        <w:rPr>
          <w:rFonts w:hint="eastAsia"/>
        </w:rPr>
        <w:t>当祂在马太福音19:24说，财主进天国是何等难，比骆驼穿过针眼还难时，经文记载门徒们都感到沮丧；他们说：“这样谁能得救呢？”</w:t>
      </w:r>
    </w:p>
    <w:p w14:paraId="7B3525CF">
      <w:pPr>
        <w:widowControl w:val="0"/>
        <w:numPr>
          <w:ilvl w:val="0"/>
          <w:numId w:val="0"/>
        </w:numPr>
        <w:jc w:val="both"/>
        <w:rPr>
          <w:rFonts w:hint="eastAsia"/>
        </w:rPr>
      </w:pPr>
    </w:p>
    <w:p w14:paraId="4121A112">
      <w:pPr>
        <w:widowControl w:val="0"/>
        <w:numPr>
          <w:ilvl w:val="0"/>
          <w:numId w:val="0"/>
        </w:numPr>
        <w:jc w:val="both"/>
        <w:rPr>
          <w:rFonts w:hint="eastAsia"/>
        </w:rPr>
      </w:pPr>
      <w:r>
        <w:rPr>
          <w:rFonts w:hint="eastAsia"/>
        </w:rPr>
        <w:t>It was merely because they did dream of being saved by something in a man's self.</w:t>
      </w:r>
    </w:p>
    <w:p w14:paraId="793DB3B7">
      <w:pPr>
        <w:widowControl w:val="0"/>
        <w:numPr>
          <w:ilvl w:val="0"/>
          <w:numId w:val="0"/>
        </w:numPr>
        <w:jc w:val="both"/>
        <w:rPr>
          <w:rFonts w:hint="eastAsia"/>
        </w:rPr>
      </w:pPr>
      <w:r>
        <w:rPr>
          <w:rFonts w:hint="eastAsia"/>
        </w:rPr>
        <w:t>这完全是因为他们梦想着凭人自身的一些东西得救。</w:t>
      </w:r>
    </w:p>
    <w:p w14:paraId="48EE65F7">
      <w:pPr>
        <w:widowControl w:val="0"/>
        <w:numPr>
          <w:ilvl w:val="0"/>
          <w:numId w:val="0"/>
        </w:numPr>
        <w:jc w:val="both"/>
        <w:rPr>
          <w:rFonts w:hint="eastAsia"/>
        </w:rPr>
      </w:pPr>
    </w:p>
    <w:p w14:paraId="4AE9F9B1">
      <w:pPr>
        <w:widowControl w:val="0"/>
        <w:numPr>
          <w:ilvl w:val="0"/>
          <w:numId w:val="0"/>
        </w:numPr>
        <w:jc w:val="both"/>
        <w:rPr>
          <w:rFonts w:hint="eastAsia"/>
        </w:rPr>
      </w:pPr>
      <w:r>
        <w:rPr>
          <w:rFonts w:hint="eastAsia"/>
        </w:rPr>
        <w:t>How doth Christ answer?</w:t>
      </w:r>
    </w:p>
    <w:p w14:paraId="063144CC">
      <w:pPr>
        <w:widowControl w:val="0"/>
        <w:numPr>
          <w:ilvl w:val="0"/>
          <w:numId w:val="0"/>
        </w:numPr>
        <w:jc w:val="both"/>
        <w:rPr>
          <w:rFonts w:hint="eastAsia"/>
        </w:rPr>
      </w:pPr>
      <w:r>
        <w:rPr>
          <w:rFonts w:hint="eastAsia"/>
        </w:rPr>
        <w:t>基督如何回答呢？</w:t>
      </w:r>
    </w:p>
    <w:p w14:paraId="5B132853">
      <w:pPr>
        <w:widowControl w:val="0"/>
        <w:numPr>
          <w:ilvl w:val="0"/>
          <w:numId w:val="0"/>
        </w:numPr>
        <w:jc w:val="both"/>
        <w:rPr>
          <w:rFonts w:hint="eastAsia"/>
        </w:rPr>
      </w:pPr>
    </w:p>
    <w:p w14:paraId="212CDB63">
      <w:pPr>
        <w:widowControl w:val="0"/>
        <w:numPr>
          <w:ilvl w:val="0"/>
          <w:numId w:val="0"/>
        </w:numPr>
        <w:jc w:val="both"/>
        <w:rPr>
          <w:rFonts w:hint="eastAsia"/>
        </w:rPr>
      </w:pPr>
      <w:r>
        <w:rPr>
          <w:rFonts w:hint="eastAsia"/>
        </w:rPr>
        <w:t>With man this is impossible,' saith he, 'but with God all things are possible.'</w:t>
      </w:r>
    </w:p>
    <w:p w14:paraId="4147A39C">
      <w:pPr>
        <w:widowControl w:val="0"/>
        <w:numPr>
          <w:ilvl w:val="0"/>
          <w:numId w:val="0"/>
        </w:numPr>
        <w:jc w:val="both"/>
        <w:rPr>
          <w:rFonts w:hint="eastAsia"/>
        </w:rPr>
      </w:pPr>
      <w:r>
        <w:rPr>
          <w:rFonts w:hint="eastAsia"/>
        </w:rPr>
        <w:t>“在人这是不能的，”祂说，“在上帝凡事都能。”</w:t>
      </w:r>
    </w:p>
    <w:p w14:paraId="5DCAD646">
      <w:pPr>
        <w:widowControl w:val="0"/>
        <w:numPr>
          <w:ilvl w:val="0"/>
          <w:numId w:val="0"/>
        </w:numPr>
        <w:jc w:val="both"/>
        <w:rPr>
          <w:rFonts w:hint="eastAsia"/>
        </w:rPr>
      </w:pPr>
    </w:p>
    <w:p w14:paraId="3C4590D2">
      <w:pPr>
        <w:widowControl w:val="0"/>
        <w:numPr>
          <w:ilvl w:val="0"/>
          <w:numId w:val="0"/>
        </w:numPr>
        <w:jc w:val="both"/>
        <w:rPr>
          <w:rFonts w:hint="eastAsia"/>
        </w:rPr>
      </w:pPr>
      <w:r>
        <w:rPr>
          <w:rFonts w:hint="eastAsia"/>
        </w:rPr>
        <w:t>He tells them this to raise up their hearts again; therefore, saith he, do but you venture upon the power of God, though the work be thus difficult, and that will overcome your lusts, and that will subdue the hardest heart, and strongest earthly mind.</w:t>
      </w:r>
    </w:p>
    <w:p w14:paraId="07CE5773">
      <w:pPr>
        <w:widowControl w:val="0"/>
        <w:numPr>
          <w:ilvl w:val="0"/>
          <w:numId w:val="0"/>
        </w:numPr>
        <w:jc w:val="both"/>
        <w:rPr>
          <w:rFonts w:hint="eastAsia"/>
        </w:rPr>
      </w:pPr>
      <w:r>
        <w:rPr>
          <w:rFonts w:hint="eastAsia"/>
        </w:rPr>
        <w:t>祂告诉他们这些是为了再次振奋他们的心；因此，祂说，你们只管冒险依靠上帝的能力，尽管这工作如此艰难，那能力将战胜你们的私欲，那能力将降服最刚硬的心和最强烈的属世意念。</w:t>
      </w:r>
    </w:p>
    <w:p w14:paraId="72B1CAC5">
      <w:pPr>
        <w:widowControl w:val="0"/>
        <w:numPr>
          <w:ilvl w:val="0"/>
          <w:numId w:val="0"/>
        </w:numPr>
        <w:jc w:val="both"/>
        <w:rPr>
          <w:rFonts w:hint="eastAsia"/>
        </w:rPr>
      </w:pPr>
    </w:p>
    <w:p w14:paraId="099B0455">
      <w:pPr>
        <w:widowControl w:val="0"/>
        <w:numPr>
          <w:ilvl w:val="0"/>
          <w:numId w:val="0"/>
        </w:numPr>
        <w:jc w:val="both"/>
        <w:rPr>
          <w:rFonts w:hint="eastAsia"/>
        </w:rPr>
      </w:pPr>
      <w:r>
        <w:rPr>
          <w:rFonts w:hint="eastAsia"/>
        </w:rPr>
        <w:t>Christ, I say, in that place, makes it an encouragement, and indeed it is the greatest.</w:t>
      </w:r>
    </w:p>
    <w:p w14:paraId="13A5D25F">
      <w:pPr>
        <w:widowControl w:val="0"/>
        <w:numPr>
          <w:ilvl w:val="0"/>
          <w:numId w:val="0"/>
        </w:numPr>
        <w:jc w:val="both"/>
        <w:rPr>
          <w:rFonts w:hint="eastAsia"/>
        </w:rPr>
      </w:pPr>
      <w:r>
        <w:rPr>
          <w:rFonts w:hint="eastAsia"/>
        </w:rPr>
        <w:t>我说，基督在那段经文中以此作为鼓励，它确实是最大的鼓励。</w:t>
      </w:r>
    </w:p>
    <w:p w14:paraId="382E2BF5">
      <w:pPr>
        <w:widowControl w:val="0"/>
        <w:numPr>
          <w:ilvl w:val="0"/>
          <w:numId w:val="0"/>
        </w:numPr>
        <w:jc w:val="both"/>
        <w:rPr>
          <w:rFonts w:hint="eastAsia"/>
        </w:rPr>
      </w:pPr>
    </w:p>
    <w:p w14:paraId="634431C5">
      <w:pPr>
        <w:widowControl w:val="0"/>
        <w:numPr>
          <w:ilvl w:val="0"/>
          <w:numId w:val="0"/>
        </w:numPr>
        <w:jc w:val="both"/>
        <w:rPr>
          <w:rFonts w:hint="eastAsia"/>
        </w:rPr>
      </w:pPr>
      <w:r>
        <w:rPr>
          <w:rFonts w:hint="eastAsia"/>
        </w:rPr>
        <w:t>4.The next thing that I would say for the encouragement of such, isthis, that if God do give thee an heart to labour and to endeavour still to renew thy faith, and thou dost renew thy faith continually upon it, God will bestow and doth bestow usually the thing in the end.</w:t>
      </w:r>
    </w:p>
    <w:p w14:paraId="410A6A95">
      <w:pPr>
        <w:widowControl w:val="0"/>
        <w:numPr>
          <w:ilvl w:val="0"/>
          <w:numId w:val="0"/>
        </w:numPr>
        <w:jc w:val="both"/>
        <w:rPr>
          <w:rFonts w:hint="eastAsia"/>
        </w:rPr>
      </w:pPr>
      <w:r>
        <w:rPr>
          <w:rFonts w:hint="eastAsia"/>
        </w:rPr>
        <w:t>4. 我为这样的人所要说的下一个鼓励是，如果上帝赐给你一颗心，让你努力并不断地更新你的信心，并且你持续地更新你的信心，那么上帝最终通常会赐予并确实赐予那件事。</w:t>
      </w:r>
    </w:p>
    <w:p w14:paraId="45739668">
      <w:pPr>
        <w:widowControl w:val="0"/>
        <w:numPr>
          <w:ilvl w:val="0"/>
          <w:numId w:val="0"/>
        </w:numPr>
        <w:jc w:val="both"/>
        <w:rPr>
          <w:rFonts w:hint="eastAsia"/>
        </w:rPr>
      </w:pPr>
    </w:p>
    <w:p w14:paraId="19AC6666">
      <w:pPr>
        <w:widowControl w:val="0"/>
        <w:numPr>
          <w:ilvl w:val="0"/>
          <w:numId w:val="0"/>
        </w:numPr>
        <w:jc w:val="both"/>
        <w:rPr>
          <w:rFonts w:hint="eastAsia"/>
        </w:rPr>
      </w:pPr>
      <w:r>
        <w:rPr>
          <w:rFonts w:hint="eastAsia"/>
        </w:rPr>
        <w:t>In Luke 11 there is a parable exceeding clear to this purpose.</w:t>
      </w:r>
    </w:p>
    <w:p w14:paraId="763B27EA">
      <w:pPr>
        <w:widowControl w:val="0"/>
        <w:numPr>
          <w:ilvl w:val="0"/>
          <w:numId w:val="0"/>
        </w:numPr>
        <w:jc w:val="both"/>
        <w:rPr>
          <w:rFonts w:hint="eastAsia"/>
        </w:rPr>
      </w:pPr>
      <w:r>
        <w:rPr>
          <w:rFonts w:hint="eastAsia"/>
        </w:rPr>
        <w:t>在路加福音第11章中有一个对此目的极其清晰的比喻。</w:t>
      </w:r>
    </w:p>
    <w:p w14:paraId="0F5D5D1F">
      <w:pPr>
        <w:widowControl w:val="0"/>
        <w:numPr>
          <w:ilvl w:val="0"/>
          <w:numId w:val="0"/>
        </w:numPr>
        <w:jc w:val="both"/>
        <w:rPr>
          <w:rFonts w:hint="eastAsia"/>
        </w:rPr>
      </w:pPr>
    </w:p>
    <w:p w14:paraId="587FFDB4">
      <w:pPr>
        <w:widowControl w:val="0"/>
        <w:numPr>
          <w:ilvl w:val="0"/>
          <w:numId w:val="0"/>
        </w:numPr>
        <w:jc w:val="both"/>
        <w:rPr>
          <w:rFonts w:hint="eastAsia"/>
        </w:rPr>
      </w:pPr>
      <w:r>
        <w:rPr>
          <w:rFonts w:hint="eastAsia"/>
        </w:rPr>
        <w:t>Christ there exhorts them to pray, and to continue to pray, and he doth it upon this ground, by the parable of a man's friend coming to him, whom in the end he heareth, because of his importunity, ver. 8.</w:t>
      </w:r>
    </w:p>
    <w:p w14:paraId="19561F24">
      <w:pPr>
        <w:widowControl w:val="0"/>
        <w:numPr>
          <w:ilvl w:val="0"/>
          <w:numId w:val="0"/>
        </w:numPr>
        <w:jc w:val="both"/>
        <w:rPr>
          <w:rFonts w:hint="eastAsia"/>
        </w:rPr>
      </w:pPr>
      <w:r>
        <w:rPr>
          <w:rFonts w:hint="eastAsia"/>
        </w:rPr>
        <w:t>基督在那里劝他们祷告，并要持续祷告，祂是基于这个理由，用一个人的朋友来找他，最终他听从了，因为他的恳求，第8节。</w:t>
      </w:r>
    </w:p>
    <w:p w14:paraId="3ED43487">
      <w:pPr>
        <w:widowControl w:val="0"/>
        <w:numPr>
          <w:ilvl w:val="0"/>
          <w:numId w:val="0"/>
        </w:numPr>
        <w:jc w:val="both"/>
        <w:rPr>
          <w:rFonts w:hint="eastAsia"/>
        </w:rPr>
      </w:pPr>
    </w:p>
    <w:p w14:paraId="402B889F">
      <w:pPr>
        <w:widowControl w:val="0"/>
        <w:numPr>
          <w:ilvl w:val="0"/>
          <w:numId w:val="0"/>
        </w:numPr>
        <w:jc w:val="both"/>
        <w:rPr>
          <w:rFonts w:hint="eastAsia"/>
        </w:rPr>
      </w:pPr>
      <w:r>
        <w:rPr>
          <w:rFonts w:hint="eastAsia"/>
        </w:rPr>
        <w:t>Now though God doth not hear for thy importunity, yet when he gives thee a heart that doth in a way of importunity and constancy exercise acts of faith, never stand disputing whether they be true acts of faith.</w:t>
      </w:r>
    </w:p>
    <w:p w14:paraId="4AF7E2EE">
      <w:pPr>
        <w:widowControl w:val="0"/>
        <w:numPr>
          <w:ilvl w:val="0"/>
          <w:numId w:val="0"/>
        </w:numPr>
        <w:jc w:val="both"/>
        <w:rPr>
          <w:rFonts w:hint="eastAsia"/>
        </w:rPr>
      </w:pPr>
      <w:r>
        <w:rPr>
          <w:rFonts w:hint="eastAsia"/>
        </w:rPr>
        <w:t>现在，虽然上帝不是因为你的恳切而垂听，但当祂赐给你一颗心，以恳切和恒常的方式操练信心的行动时，你切勿争论这些是否是真实的信心行动。</w:t>
      </w:r>
    </w:p>
    <w:p w14:paraId="64101523">
      <w:pPr>
        <w:widowControl w:val="0"/>
        <w:numPr>
          <w:ilvl w:val="0"/>
          <w:numId w:val="0"/>
        </w:numPr>
        <w:jc w:val="both"/>
        <w:rPr>
          <w:rFonts w:hint="eastAsia"/>
        </w:rPr>
      </w:pPr>
    </w:p>
    <w:p w14:paraId="06EB2129">
      <w:pPr>
        <w:widowControl w:val="0"/>
        <w:numPr>
          <w:ilvl w:val="0"/>
          <w:numId w:val="0"/>
        </w:numPr>
        <w:jc w:val="both"/>
        <w:rPr>
          <w:rFonts w:hint="eastAsia"/>
        </w:rPr>
      </w:pPr>
      <w:r>
        <w:rPr>
          <w:rFonts w:hint="eastAsia"/>
        </w:rPr>
        <w:t>Suppose thou hast not true faith at present, suppose thou shouldst not have it, suppose thou be but a temporary believer, if he enable thee to continue thus, he doth usually join with the believer in the end.</w:t>
      </w:r>
    </w:p>
    <w:p w14:paraId="532EE3E8">
      <w:pPr>
        <w:widowControl w:val="0"/>
        <w:numPr>
          <w:ilvl w:val="0"/>
          <w:numId w:val="0"/>
        </w:numPr>
        <w:jc w:val="both"/>
        <w:rPr>
          <w:rFonts w:hint="eastAsia"/>
        </w:rPr>
      </w:pPr>
      <w:r>
        <w:rPr>
          <w:rFonts w:hint="eastAsia"/>
        </w:rPr>
        <w:t>假设你目前没有真实的信心，假设你不应该拥有它，假设你只是一个暂时的信徒，如果祂使你能够如此持续下去，祂最终通常会与信徒同在。</w:t>
      </w:r>
    </w:p>
    <w:p w14:paraId="5FFBF9B4">
      <w:pPr>
        <w:widowControl w:val="0"/>
        <w:numPr>
          <w:ilvl w:val="0"/>
          <w:numId w:val="0"/>
        </w:numPr>
        <w:jc w:val="both"/>
        <w:rPr>
          <w:rFonts w:hint="eastAsia"/>
        </w:rPr>
      </w:pPr>
    </w:p>
    <w:p w14:paraId="5FE1719A">
      <w:pPr>
        <w:widowControl w:val="0"/>
        <w:numPr>
          <w:ilvl w:val="0"/>
          <w:numId w:val="0"/>
        </w:numPr>
        <w:jc w:val="both"/>
        <w:rPr>
          <w:rFonts w:hint="eastAsia"/>
        </w:rPr>
      </w:pPr>
      <w:r>
        <w:rPr>
          <w:rFonts w:hint="eastAsia"/>
        </w:rPr>
        <w:t>And so Christ concludeth that parable, and bids them seek and they shall find; for, saith he, he giveth the Spirit unto them that ask him, ver. 13.</w:t>
      </w:r>
    </w:p>
    <w:p w14:paraId="71F20560">
      <w:pPr>
        <w:widowControl w:val="0"/>
        <w:numPr>
          <w:ilvl w:val="0"/>
          <w:numId w:val="0"/>
        </w:numPr>
        <w:jc w:val="both"/>
        <w:rPr>
          <w:rFonts w:hint="eastAsia"/>
        </w:rPr>
      </w:pPr>
      <w:r>
        <w:rPr>
          <w:rFonts w:hint="eastAsia"/>
        </w:rPr>
        <w:t>于是基督总结了这个比喻，吩咐他们寻求，就必寻见；因为，祂说，祂将圣灵赐给求祂的人，第13节。</w:t>
      </w:r>
    </w:p>
    <w:p w14:paraId="1D5E63B9">
      <w:pPr>
        <w:widowControl w:val="0"/>
        <w:numPr>
          <w:ilvl w:val="0"/>
          <w:numId w:val="0"/>
        </w:numPr>
        <w:jc w:val="both"/>
        <w:rPr>
          <w:rFonts w:hint="eastAsia"/>
        </w:rPr>
      </w:pPr>
    </w:p>
    <w:p w14:paraId="0E8BC17B">
      <w:pPr>
        <w:widowControl w:val="0"/>
        <w:numPr>
          <w:ilvl w:val="0"/>
          <w:numId w:val="0"/>
        </w:numPr>
        <w:jc w:val="both"/>
        <w:rPr>
          <w:rFonts w:hint="eastAsia"/>
        </w:rPr>
      </w:pPr>
      <w:r>
        <w:rPr>
          <w:rFonts w:hint="eastAsia"/>
        </w:rPr>
        <w:t>5.Though God doth all, yet he doth it usually in the use of means,and in them useth to come.</w:t>
      </w:r>
    </w:p>
    <w:p w14:paraId="15A1DEAC">
      <w:pPr>
        <w:widowControl w:val="0"/>
        <w:numPr>
          <w:ilvl w:val="0"/>
          <w:numId w:val="0"/>
        </w:numPr>
        <w:jc w:val="both"/>
        <w:rPr>
          <w:rFonts w:hint="eastAsia"/>
        </w:rPr>
      </w:pPr>
      <w:r>
        <w:rPr>
          <w:rFonts w:hint="eastAsia"/>
        </w:rPr>
        <w:t>5. 尽管上帝做一切事，但祂通常借着使用方法来行事，并且在这些方法中祂常常降临。</w:t>
      </w:r>
    </w:p>
    <w:p w14:paraId="068FC82C">
      <w:pPr>
        <w:widowControl w:val="0"/>
        <w:numPr>
          <w:ilvl w:val="0"/>
          <w:numId w:val="0"/>
        </w:numPr>
        <w:jc w:val="both"/>
        <w:rPr>
          <w:rFonts w:hint="eastAsia"/>
        </w:rPr>
      </w:pPr>
    </w:p>
    <w:p w14:paraId="258810C3">
      <w:pPr>
        <w:widowControl w:val="0"/>
        <w:numPr>
          <w:ilvl w:val="0"/>
          <w:numId w:val="0"/>
        </w:numPr>
        <w:jc w:val="both"/>
        <w:rPr>
          <w:rFonts w:hint="eastAsia"/>
        </w:rPr>
      </w:pPr>
      <w:r>
        <w:rPr>
          <w:rFonts w:hint="eastAsia"/>
        </w:rPr>
        <w:t>When we have the pen in our hands, and offer to write, though we make never a true letter, yet he often takes a man by the hands, and guides and strengthens it.</w:t>
      </w:r>
    </w:p>
    <w:p w14:paraId="7C517D7A">
      <w:pPr>
        <w:widowControl w:val="0"/>
        <w:numPr>
          <w:ilvl w:val="0"/>
          <w:numId w:val="0"/>
        </w:numPr>
        <w:jc w:val="both"/>
        <w:rPr>
          <w:rFonts w:hint="eastAsia"/>
        </w:rPr>
      </w:pPr>
      <w:r>
        <w:rPr>
          <w:rFonts w:hint="eastAsia"/>
        </w:rPr>
        <w:t>当我们手中握着笔，想要书写时，即使我们从未写出过一个正确的字，但祂常常牵着一个人的手，引导并加固它。</w:t>
      </w:r>
    </w:p>
    <w:p w14:paraId="38632BE2">
      <w:pPr>
        <w:widowControl w:val="0"/>
        <w:numPr>
          <w:ilvl w:val="0"/>
          <w:numId w:val="0"/>
        </w:numPr>
        <w:jc w:val="both"/>
        <w:rPr>
          <w:rFonts w:hint="eastAsia"/>
        </w:rPr>
      </w:pPr>
    </w:p>
    <w:p w14:paraId="40E0DA2C">
      <w:pPr>
        <w:widowControl w:val="0"/>
        <w:numPr>
          <w:ilvl w:val="0"/>
          <w:numId w:val="0"/>
        </w:numPr>
        <w:jc w:val="both"/>
        <w:rPr>
          <w:rFonts w:hint="eastAsia"/>
        </w:rPr>
      </w:pPr>
      <w:r>
        <w:rPr>
          <w:rFonts w:hint="eastAsia"/>
        </w:rPr>
        <w:t>The man that lay at the pool, when, though impotent, he still attempted to go in, though he could not, John 5:7, yet he still lying at the pool, Christ comes and heals him.</w:t>
      </w:r>
    </w:p>
    <w:p w14:paraId="2942E571">
      <w:pPr>
        <w:widowControl w:val="0"/>
        <w:numPr>
          <w:ilvl w:val="0"/>
          <w:numId w:val="0"/>
        </w:numPr>
        <w:jc w:val="both"/>
        <w:rPr>
          <w:rFonts w:hint="eastAsia"/>
        </w:rPr>
      </w:pPr>
      <w:r>
        <w:rPr>
          <w:rFonts w:hint="eastAsia"/>
        </w:rPr>
        <w:t>那躺在池子旁的人，虽然无力，却仍试图进去，尽管他不能，约翰福音5:7，然而他仍然躺在池子旁，基督就来医治了他。</w:t>
      </w:r>
    </w:p>
    <w:p w14:paraId="686855A0">
      <w:pPr>
        <w:widowControl w:val="0"/>
        <w:numPr>
          <w:ilvl w:val="0"/>
          <w:numId w:val="0"/>
        </w:numPr>
        <w:jc w:val="both"/>
        <w:rPr>
          <w:rFonts w:hint="eastAsia"/>
        </w:rPr>
      </w:pPr>
    </w:p>
    <w:p w14:paraId="77ECD7A2">
      <w:pPr>
        <w:widowControl w:val="0"/>
        <w:numPr>
          <w:ilvl w:val="0"/>
          <w:numId w:val="0"/>
        </w:numPr>
        <w:jc w:val="both"/>
        <w:rPr>
          <w:rFonts w:hint="eastAsia"/>
        </w:rPr>
      </w:pPr>
      <w:r>
        <w:rPr>
          <w:rFonts w:hint="eastAsia"/>
        </w:rPr>
        <w:t>Yea, though the principle out of which they use the means be not spiritual but natural, yet God takes the advantage of it to work.</w:t>
      </w:r>
    </w:p>
    <w:p w14:paraId="16DC497A">
      <w:pPr>
        <w:widowControl w:val="0"/>
        <w:numPr>
          <w:ilvl w:val="0"/>
          <w:numId w:val="0"/>
        </w:numPr>
        <w:jc w:val="both"/>
        <w:rPr>
          <w:rFonts w:hint="eastAsia"/>
        </w:rPr>
      </w:pPr>
      <w:r>
        <w:rPr>
          <w:rFonts w:hint="eastAsia"/>
        </w:rPr>
        <w:t>是的，虽然他们运用方法的动机并非属灵而是属乎本性的，但上帝仍然借此机会动工。</w:t>
      </w:r>
    </w:p>
    <w:p w14:paraId="3674F295">
      <w:pPr>
        <w:widowControl w:val="0"/>
        <w:numPr>
          <w:ilvl w:val="0"/>
          <w:numId w:val="0"/>
        </w:numPr>
        <w:jc w:val="both"/>
        <w:rPr>
          <w:rFonts w:hint="eastAsia"/>
        </w:rPr>
      </w:pPr>
    </w:p>
    <w:p w14:paraId="451B5EF1">
      <w:pPr>
        <w:widowControl w:val="0"/>
        <w:numPr>
          <w:ilvl w:val="0"/>
          <w:numId w:val="0"/>
        </w:numPr>
        <w:jc w:val="both"/>
        <w:rPr>
          <w:rFonts w:hint="eastAsia"/>
        </w:rPr>
      </w:pPr>
      <w:r>
        <w:rPr>
          <w:rFonts w:hint="eastAsia"/>
        </w:rPr>
        <w:t>It was not a right ground moved Naaman to wash in the waters of Jordan, and yet God healed him, using the means, which else he would not have done.</w:t>
      </w:r>
    </w:p>
    <w:p w14:paraId="0CD78A6C">
      <w:pPr>
        <w:widowControl w:val="0"/>
        <w:numPr>
          <w:ilvl w:val="0"/>
          <w:numId w:val="0"/>
        </w:numPr>
        <w:jc w:val="both"/>
        <w:rPr>
          <w:rFonts w:hint="eastAsia"/>
        </w:rPr>
      </w:pPr>
      <w:r>
        <w:rPr>
          <w:rFonts w:hint="eastAsia"/>
        </w:rPr>
        <w:t>使乃缦在约旦河水中沐浴的并非一个正确的理由，然而上帝仍然医治了他，借着这种方式，否则祂是不会这样做的。</w:t>
      </w:r>
    </w:p>
    <w:p w14:paraId="6D61B813">
      <w:pPr>
        <w:widowControl w:val="0"/>
        <w:numPr>
          <w:ilvl w:val="0"/>
          <w:numId w:val="0"/>
        </w:numPr>
        <w:jc w:val="both"/>
        <w:rPr>
          <w:rFonts w:hint="eastAsia"/>
        </w:rPr>
      </w:pPr>
    </w:p>
    <w:p w14:paraId="3475B022">
      <w:pPr>
        <w:widowControl w:val="0"/>
        <w:numPr>
          <w:ilvl w:val="0"/>
          <w:numId w:val="0"/>
        </w:numPr>
        <w:jc w:val="both"/>
        <w:rPr>
          <w:rFonts w:hint="eastAsia"/>
        </w:rPr>
      </w:pPr>
      <w:r>
        <w:rPr>
          <w:rFonts w:hint="eastAsia"/>
        </w:rPr>
        <w:t>6.Though some should have failed that have used the means (as believers themselves sometimes), yet this should not discourage men to neglect them.</w:t>
      </w:r>
    </w:p>
    <w:p w14:paraId="40B71EE6">
      <w:pPr>
        <w:widowControl w:val="0"/>
        <w:numPr>
          <w:ilvl w:val="0"/>
          <w:numId w:val="0"/>
        </w:numPr>
        <w:jc w:val="both"/>
        <w:rPr>
          <w:rFonts w:hint="eastAsia"/>
        </w:rPr>
      </w:pPr>
      <w:r>
        <w:rPr>
          <w:rFonts w:hint="eastAsia"/>
        </w:rPr>
        <w:t>6.虽然有些使用这方法的人失败了（有时信徒自己也会），但这不应使人灰心以致忽略它们。</w:t>
      </w:r>
    </w:p>
    <w:p w14:paraId="70F99AC1">
      <w:pPr>
        <w:widowControl w:val="0"/>
        <w:numPr>
          <w:ilvl w:val="0"/>
          <w:numId w:val="0"/>
        </w:numPr>
        <w:jc w:val="both"/>
        <w:rPr>
          <w:rFonts w:hint="eastAsia"/>
        </w:rPr>
      </w:pPr>
    </w:p>
    <w:p w14:paraId="089C33D8">
      <w:pPr>
        <w:widowControl w:val="0"/>
        <w:numPr>
          <w:ilvl w:val="0"/>
          <w:numId w:val="0"/>
        </w:numPr>
        <w:jc w:val="both"/>
        <w:rPr>
          <w:rFonts w:hint="eastAsia"/>
        </w:rPr>
      </w:pPr>
      <w:r>
        <w:rPr>
          <w:rFonts w:hint="eastAsia"/>
        </w:rPr>
        <w:t>It discourages not in other things.</w:t>
      </w:r>
    </w:p>
    <w:p w14:paraId="350BB972">
      <w:pPr>
        <w:widowControl w:val="0"/>
        <w:numPr>
          <w:ilvl w:val="0"/>
          <w:numId w:val="0"/>
        </w:numPr>
        <w:jc w:val="both"/>
        <w:rPr>
          <w:rFonts w:hint="eastAsia"/>
        </w:rPr>
      </w:pPr>
      <w:r>
        <w:rPr>
          <w:rFonts w:hint="eastAsia"/>
        </w:rPr>
        <w:t>在其他事情上，这并不会令人灰心。</w:t>
      </w:r>
    </w:p>
    <w:p w14:paraId="1B0D0193">
      <w:pPr>
        <w:widowControl w:val="0"/>
        <w:numPr>
          <w:ilvl w:val="0"/>
          <w:numId w:val="0"/>
        </w:numPr>
        <w:jc w:val="both"/>
        <w:rPr>
          <w:rFonts w:hint="eastAsia"/>
        </w:rPr>
      </w:pPr>
    </w:p>
    <w:p w14:paraId="2595E349">
      <w:pPr>
        <w:widowControl w:val="0"/>
        <w:numPr>
          <w:ilvl w:val="0"/>
          <w:numId w:val="0"/>
        </w:numPr>
        <w:jc w:val="both"/>
        <w:rPr>
          <w:rFonts w:hint="eastAsia"/>
        </w:rPr>
      </w:pPr>
      <w:r>
        <w:rPr>
          <w:rFonts w:hint="eastAsia"/>
        </w:rPr>
        <w:t>Men forbear not procreating, because it is God puts in a soul, and the dependence is well nigh as great in the first as in the second birth.</w:t>
      </w:r>
    </w:p>
    <w:p w14:paraId="0C384874">
      <w:pPr>
        <w:widowControl w:val="0"/>
        <w:numPr>
          <w:ilvl w:val="0"/>
          <w:numId w:val="0"/>
        </w:numPr>
        <w:jc w:val="both"/>
        <w:rPr>
          <w:rFonts w:hint="eastAsia"/>
        </w:rPr>
      </w:pPr>
      <w:r>
        <w:rPr>
          <w:rFonts w:hint="eastAsia"/>
        </w:rPr>
        <w:t>人们不会因为是上帝将灵魂放入而停止生育，并且第一次出生和第二次出生的依赖性几乎同样大。</w:t>
      </w:r>
    </w:p>
    <w:p w14:paraId="34DB77DC">
      <w:pPr>
        <w:widowControl w:val="0"/>
        <w:numPr>
          <w:ilvl w:val="0"/>
          <w:numId w:val="0"/>
        </w:numPr>
        <w:jc w:val="both"/>
        <w:rPr>
          <w:rFonts w:hint="eastAsia"/>
        </w:rPr>
      </w:pPr>
    </w:p>
    <w:p w14:paraId="01C8D9C9">
      <w:pPr>
        <w:widowControl w:val="0"/>
        <w:numPr>
          <w:ilvl w:val="0"/>
          <w:numId w:val="0"/>
        </w:numPr>
        <w:jc w:val="both"/>
        <w:rPr>
          <w:rFonts w:hint="eastAsia"/>
        </w:rPr>
      </w:pPr>
      <w:r>
        <w:rPr>
          <w:rFonts w:hint="eastAsia"/>
        </w:rPr>
        <w:t>Men forbear not to sow because some years have proved barren.</w:t>
      </w:r>
    </w:p>
    <w:p w14:paraId="73EEFB78">
      <w:pPr>
        <w:widowControl w:val="0"/>
        <w:numPr>
          <w:ilvl w:val="0"/>
          <w:numId w:val="0"/>
        </w:numPr>
        <w:jc w:val="both"/>
        <w:rPr>
          <w:rFonts w:hint="eastAsia"/>
        </w:rPr>
      </w:pPr>
      <w:r>
        <w:rPr>
          <w:rFonts w:hint="eastAsia"/>
        </w:rPr>
        <w:t>人们不会因为有些年份收成不好就不再播种。</w:t>
      </w:r>
    </w:p>
    <w:p w14:paraId="546F64E0">
      <w:pPr>
        <w:widowControl w:val="0"/>
        <w:numPr>
          <w:ilvl w:val="0"/>
          <w:numId w:val="0"/>
        </w:numPr>
        <w:jc w:val="both"/>
        <w:rPr>
          <w:rFonts w:hint="eastAsia"/>
        </w:rPr>
      </w:pPr>
    </w:p>
    <w:p w14:paraId="27878013">
      <w:pPr>
        <w:widowControl w:val="0"/>
        <w:numPr>
          <w:ilvl w:val="0"/>
          <w:numId w:val="0"/>
        </w:numPr>
        <w:jc w:val="both"/>
        <w:rPr>
          <w:rFonts w:hint="eastAsia"/>
        </w:rPr>
      </w:pPr>
      <w:r>
        <w:rPr>
          <w:rFonts w:hint="eastAsia"/>
        </w:rPr>
        <w:t>We forbear not to preach, because every sermon takes not effect; we are not discouraged, because God hath bidden us wait if at any time he will give men repentance, 2 Tim. 2:25.</w:t>
      </w:r>
    </w:p>
    <w:p w14:paraId="06586758">
      <w:pPr>
        <w:widowControl w:val="0"/>
        <w:numPr>
          <w:ilvl w:val="0"/>
          <w:numId w:val="0"/>
        </w:numPr>
        <w:jc w:val="both"/>
        <w:rPr>
          <w:rFonts w:hint="eastAsia"/>
        </w:rPr>
      </w:pPr>
      <w:r>
        <w:rPr>
          <w:rFonts w:hint="eastAsia"/>
        </w:rPr>
        <w:t>我们不会因为不是每篇讲道都见效就不再讲道；我们不灰心，因为上帝吩咐我们等候，或者祂会赐给他们悔改的心，提摩太后书 2:25。</w:t>
      </w:r>
    </w:p>
    <w:p w14:paraId="5EEB0E4A">
      <w:pPr>
        <w:widowControl w:val="0"/>
        <w:numPr>
          <w:ilvl w:val="0"/>
          <w:numId w:val="0"/>
        </w:numPr>
        <w:jc w:val="both"/>
        <w:rPr>
          <w:rFonts w:hint="eastAsia"/>
        </w:rPr>
      </w:pPr>
    </w:p>
    <w:p w14:paraId="3EC64181">
      <w:pPr>
        <w:widowControl w:val="0"/>
        <w:numPr>
          <w:ilvl w:val="0"/>
          <w:numId w:val="0"/>
        </w:numPr>
        <w:jc w:val="both"/>
        <w:rPr>
          <w:rFonts w:hint="eastAsia"/>
        </w:rPr>
      </w:pPr>
      <w:r>
        <w:rPr>
          <w:rFonts w:hint="eastAsia"/>
        </w:rPr>
        <w:t>If preachers wait for the salvation of others, then men ought to do so for their own; and so much more should they, whose salvation it is, be content to venture endeavours, because, says the apostle, Philip. 2:13, it is 'their own salvation.'</w:t>
      </w:r>
    </w:p>
    <w:p w14:paraId="29903EE5">
      <w:pPr>
        <w:widowControl w:val="0"/>
        <w:numPr>
          <w:ilvl w:val="0"/>
          <w:numId w:val="0"/>
        </w:numPr>
        <w:jc w:val="both"/>
        <w:rPr>
          <w:rFonts w:hint="eastAsia"/>
        </w:rPr>
      </w:pPr>
      <w:r>
        <w:rPr>
          <w:rFonts w:hint="eastAsia"/>
        </w:rPr>
        <w:t>如果传道人等候他人的得救，那么人也当为自己的得救如此行；并且，那些关乎自己救恩的人，更应当甘心冒险去努力，因为，使徒说，腓立比书 2:13，这是‘他们自己的救恩’。</w:t>
      </w:r>
    </w:p>
    <w:p w14:paraId="23CCC2D3">
      <w:pPr>
        <w:widowControl w:val="0"/>
        <w:numPr>
          <w:ilvl w:val="0"/>
          <w:numId w:val="0"/>
        </w:numPr>
        <w:jc w:val="both"/>
        <w:rPr>
          <w:rFonts w:hint="eastAsia"/>
        </w:rPr>
      </w:pPr>
    </w:p>
    <w:p w14:paraId="2C4F21D8">
      <w:pPr>
        <w:widowControl w:val="0"/>
        <w:numPr>
          <w:ilvl w:val="0"/>
          <w:numId w:val="0"/>
        </w:numPr>
        <w:jc w:val="both"/>
        <w:rPr>
          <w:rFonts w:hint="eastAsia"/>
        </w:rPr>
      </w:pPr>
      <w:r>
        <w:rPr>
          <w:rFonts w:hint="eastAsia"/>
        </w:rPr>
        <w:t>Men will venture journeys for their own preferment.</w:t>
      </w:r>
    </w:p>
    <w:p w14:paraId="377EFCB9">
      <w:pPr>
        <w:widowControl w:val="0"/>
        <w:numPr>
          <w:ilvl w:val="0"/>
          <w:numId w:val="0"/>
        </w:numPr>
        <w:jc w:val="both"/>
        <w:rPr>
          <w:rFonts w:hint="eastAsia"/>
        </w:rPr>
      </w:pPr>
      <w:r>
        <w:rPr>
          <w:rFonts w:hint="eastAsia"/>
        </w:rPr>
        <w:t>人们会为自己的晋升而冒险远行。</w:t>
      </w:r>
    </w:p>
    <w:p w14:paraId="3EC54B10">
      <w:pPr>
        <w:widowControl w:val="0"/>
        <w:numPr>
          <w:ilvl w:val="0"/>
          <w:numId w:val="0"/>
        </w:numPr>
        <w:jc w:val="both"/>
        <w:rPr>
          <w:rFonts w:hint="eastAsia"/>
        </w:rPr>
      </w:pPr>
    </w:p>
    <w:p w14:paraId="0F509528">
      <w:pPr>
        <w:widowControl w:val="0"/>
        <w:numPr>
          <w:ilvl w:val="0"/>
          <w:numId w:val="0"/>
        </w:numPr>
        <w:jc w:val="both"/>
        <w:rPr>
          <w:rFonts w:hint="eastAsia"/>
        </w:rPr>
      </w:pPr>
      <w:r>
        <w:rPr>
          <w:rFonts w:hint="eastAsia"/>
        </w:rPr>
        <w:t>7.That some have missed, should quicken us the more to the more heed-taking; for they failed because they put not more strength to the work, but grew slothful and negligent.</w:t>
      </w:r>
    </w:p>
    <w:p w14:paraId="0A11CDC7">
      <w:pPr>
        <w:widowControl w:val="0"/>
        <w:numPr>
          <w:ilvl w:val="0"/>
          <w:numId w:val="0"/>
        </w:numPr>
        <w:jc w:val="both"/>
        <w:rPr>
          <w:rFonts w:hint="eastAsia"/>
        </w:rPr>
      </w:pPr>
      <w:r>
        <w:rPr>
          <w:rFonts w:hint="eastAsia"/>
        </w:rPr>
        <w:t>7.有些人失误了，这更应激励我们加倍地谨慎；因为他们失败是因他们没有在工作上投入更多力量，反而变得懒惰和疏忽。</w:t>
      </w:r>
    </w:p>
    <w:p w14:paraId="62F4D360">
      <w:pPr>
        <w:widowControl w:val="0"/>
        <w:numPr>
          <w:ilvl w:val="0"/>
          <w:numId w:val="0"/>
        </w:numPr>
        <w:jc w:val="both"/>
        <w:rPr>
          <w:rFonts w:hint="eastAsia"/>
        </w:rPr>
      </w:pPr>
    </w:p>
    <w:p w14:paraId="4E526815">
      <w:pPr>
        <w:widowControl w:val="0"/>
        <w:numPr>
          <w:ilvl w:val="0"/>
          <w:numId w:val="0"/>
        </w:numPr>
        <w:jc w:val="both"/>
        <w:rPr>
          <w:rFonts w:hint="eastAsia"/>
        </w:rPr>
      </w:pPr>
      <w:r>
        <w:rPr>
          <w:rFonts w:hint="eastAsia"/>
        </w:rPr>
        <w:t>Upon this ground our Saviour Christ provoked his disciples: Luke 13:24, 'Strive,' saith he, 'to enter into the strait gate: for many shall seek to enter in, and shall not be able.'</w:t>
      </w:r>
    </w:p>
    <w:p w14:paraId="54284620">
      <w:pPr>
        <w:widowControl w:val="0"/>
        <w:numPr>
          <w:ilvl w:val="0"/>
          <w:numId w:val="0"/>
        </w:numPr>
        <w:jc w:val="both"/>
        <w:rPr>
          <w:rFonts w:hint="eastAsia"/>
        </w:rPr>
      </w:pPr>
      <w:r>
        <w:rPr>
          <w:rFonts w:hint="eastAsia"/>
        </w:rPr>
        <w:t>基于此，我们的救主基督激励祂的门徒：路加福音 13:24，祂说：‘你们要努力进窄门。因为将来有许多人想要进去，却是不能。’</w:t>
      </w:r>
    </w:p>
    <w:p w14:paraId="2BFBEEC5">
      <w:pPr>
        <w:widowControl w:val="0"/>
        <w:numPr>
          <w:ilvl w:val="0"/>
          <w:numId w:val="0"/>
        </w:numPr>
        <w:jc w:val="both"/>
        <w:rPr>
          <w:rFonts w:hint="eastAsia"/>
        </w:rPr>
      </w:pPr>
    </w:p>
    <w:p w14:paraId="0FFF8BDA">
      <w:pPr>
        <w:widowControl w:val="0"/>
        <w:numPr>
          <w:ilvl w:val="0"/>
          <w:numId w:val="0"/>
        </w:numPr>
        <w:jc w:val="both"/>
        <w:rPr>
          <w:rFonts w:hint="eastAsia"/>
        </w:rPr>
      </w:pPr>
      <w:r>
        <w:rPr>
          <w:rFonts w:hint="eastAsia"/>
        </w:rPr>
        <w:t>That which these men would use as a discouragement, Christ turns into a reason, therefore do you strive or wrestle, or put to your utmost strength, for many have striven, and faintly endeavoured, that came short, therefore lose it not for a little more pains.</w:t>
      </w:r>
    </w:p>
    <w:p w14:paraId="14DE5AEB">
      <w:pPr>
        <w:widowControl w:val="0"/>
        <w:numPr>
          <w:ilvl w:val="0"/>
          <w:numId w:val="0"/>
        </w:numPr>
        <w:jc w:val="both"/>
        <w:rPr>
          <w:rFonts w:hint="eastAsia"/>
        </w:rPr>
      </w:pPr>
      <w:r>
        <w:rPr>
          <w:rFonts w:hint="eastAsia"/>
        </w:rPr>
        <w:t>这些人用作灰心理由的事，基督却把它变成了一个理由，因此你们要努力或角力，或竭尽全力，因为许多人曾努力过，却只是微弱地尝试，以致功亏一篑，所以不要因一点点的辛劳而失去它。</w:t>
      </w:r>
    </w:p>
    <w:p w14:paraId="370BF713">
      <w:pPr>
        <w:widowControl w:val="0"/>
        <w:numPr>
          <w:ilvl w:val="0"/>
          <w:numId w:val="0"/>
        </w:numPr>
        <w:jc w:val="both"/>
        <w:rPr>
          <w:rFonts w:hint="eastAsia"/>
        </w:rPr>
      </w:pPr>
    </w:p>
    <w:p w14:paraId="3379355E">
      <w:pPr>
        <w:widowControl w:val="0"/>
        <w:numPr>
          <w:ilvl w:val="0"/>
          <w:numId w:val="0"/>
        </w:numPr>
        <w:jc w:val="both"/>
        <w:rPr>
          <w:rFonts w:hint="eastAsia"/>
        </w:rPr>
      </w:pPr>
      <w:r>
        <w:rPr>
          <w:rFonts w:hint="eastAsia"/>
        </w:rPr>
        <w:t>So the apostle in 1 Cor. 9:24, because many run that miss, therefore he exhorts them to endeavour 'so to run that they may obtain,' to endeavour to make all sure; so do I, says he; 'I therefore so run, not as uncertainly,' that is to say, this consideration quickens me to use my utmost care and endeavour.</w:t>
      </w:r>
    </w:p>
    <w:p w14:paraId="5B194210">
      <w:pPr>
        <w:widowControl w:val="0"/>
        <w:numPr>
          <w:ilvl w:val="0"/>
          <w:numId w:val="0"/>
        </w:numPr>
        <w:jc w:val="both"/>
        <w:rPr>
          <w:rFonts w:hint="eastAsia"/>
        </w:rPr>
      </w:pPr>
      <w:r>
        <w:rPr>
          <w:rFonts w:hint="eastAsia"/>
        </w:rPr>
        <w:t>因此使徒在哥林多前书 9:24 中，因为许多赛跑的人都错失了，所以他劝勉他们要努力‘这样跑，好叫你们得着奖赏’，努力使一切都确定无疑；他说，我也是如此行；‘所以我奔跑，不像无定向的’，也就是说，这个想法激励我尽上我最大的谨慎和努力。</w:t>
      </w:r>
    </w:p>
    <w:p w14:paraId="248CEB80">
      <w:pPr>
        <w:widowControl w:val="0"/>
        <w:numPr>
          <w:ilvl w:val="0"/>
          <w:numId w:val="0"/>
        </w:numPr>
        <w:jc w:val="both"/>
        <w:rPr>
          <w:rFonts w:hint="eastAsia"/>
        </w:rPr>
      </w:pPr>
    </w:p>
    <w:p w14:paraId="543E9BFA">
      <w:pPr>
        <w:widowControl w:val="0"/>
        <w:numPr>
          <w:ilvl w:val="0"/>
          <w:numId w:val="0"/>
        </w:numPr>
        <w:jc w:val="both"/>
        <w:rPr>
          <w:rFonts w:hint="eastAsia"/>
        </w:rPr>
      </w:pPr>
      <w:r>
        <w:rPr>
          <w:rFonts w:hint="eastAsia"/>
        </w:rPr>
        <w:t>8.That God doth all, should so much the more quicken us also; so the apostle argues: Philip. 2:13, 'Work you out your salvation with fear and trembling, for it is God works in you the will and the deed,' i.e., seeing this great work depends upon God, to work how and when he will of his good pleasure, let not us think therefore to be idle, but set ourselves to the use of those means with the more fear and trembling, which God hath declared his pleasure is that we should use, as those that wholly depend upon his working all in all, and therefore fear to provoke him and put him off, tremble to neglect any means or opportunity he hath appointed.</w:t>
      </w:r>
    </w:p>
    <w:p w14:paraId="7A292EEB">
      <w:pPr>
        <w:widowControl w:val="0"/>
        <w:numPr>
          <w:ilvl w:val="0"/>
          <w:numId w:val="0"/>
        </w:numPr>
        <w:jc w:val="both"/>
        <w:rPr>
          <w:rFonts w:hint="eastAsia"/>
        </w:rPr>
      </w:pPr>
      <w:r>
        <w:rPr>
          <w:rFonts w:hint="eastAsia"/>
        </w:rPr>
        <w:t>8.上帝做成一切，这更应当激励我们；使徒也是如此论证：腓立比书 2:12-13，‘就当恐惧战兢做成你们得救的工夫，因为是上帝在你们心里运行，使你们立志行事。’也就是说，既然这伟大的工作取决于上帝，凭祂的美意何时并如何动工，我们就不要因此以为可以懒惰，反要以更大的恐惧战兢来使用那些上帝已宣告祂乐意我们使用的途径，如同那些完全依赖祂在万事中动工的人，因此害怕惹动祂的怒气并推开祂，为忽略了祂所指定的任何途径或机会而战兢。</w:t>
      </w:r>
    </w:p>
    <w:p w14:paraId="3CF56DCF">
      <w:pPr>
        <w:widowControl w:val="0"/>
        <w:numPr>
          <w:ilvl w:val="0"/>
          <w:numId w:val="0"/>
        </w:numPr>
        <w:jc w:val="both"/>
        <w:rPr>
          <w:rFonts w:hint="eastAsia"/>
        </w:rPr>
      </w:pPr>
    </w:p>
    <w:p w14:paraId="6E67546B">
      <w:pPr>
        <w:widowControl w:val="0"/>
        <w:numPr>
          <w:ilvl w:val="0"/>
          <w:numId w:val="0"/>
        </w:numPr>
        <w:jc w:val="both"/>
        <w:rPr>
          <w:rFonts w:hint="eastAsia"/>
        </w:rPr>
      </w:pPr>
      <w:r>
        <w:rPr>
          <w:rFonts w:hint="eastAsia"/>
        </w:rPr>
        <w:t>9.If God give men a heart to continue endeavouring, though he gives it not therefore, yet it is a sign he means to bestow grace on them.</w:t>
      </w:r>
    </w:p>
    <w:p w14:paraId="6EBB052B">
      <w:pPr>
        <w:widowControl w:val="0"/>
        <w:numPr>
          <w:ilvl w:val="0"/>
          <w:numId w:val="0"/>
        </w:numPr>
        <w:jc w:val="both"/>
        <w:rPr>
          <w:rFonts w:hint="eastAsia"/>
        </w:rPr>
      </w:pPr>
      <w:r>
        <w:rPr>
          <w:rFonts w:hint="eastAsia"/>
        </w:rPr>
        <w:t>9.如果上帝赐给人一颗持续努力的心，虽然祂并非因此而赐下，但这仍是一个记号，表明祂有意将恩典赐给他们。</w:t>
      </w:r>
    </w:p>
    <w:p w14:paraId="14E305E1">
      <w:pPr>
        <w:widowControl w:val="0"/>
        <w:numPr>
          <w:ilvl w:val="0"/>
          <w:numId w:val="0"/>
        </w:numPr>
        <w:jc w:val="both"/>
        <w:rPr>
          <w:rFonts w:hint="eastAsia"/>
        </w:rPr>
      </w:pPr>
    </w:p>
    <w:p w14:paraId="278DF42B">
      <w:pPr>
        <w:widowControl w:val="0"/>
        <w:numPr>
          <w:ilvl w:val="0"/>
          <w:numId w:val="0"/>
        </w:numPr>
        <w:jc w:val="both"/>
        <w:rPr>
          <w:rFonts w:hint="eastAsia"/>
        </w:rPr>
      </w:pPr>
      <w:r>
        <w:rPr>
          <w:rFonts w:hint="eastAsia"/>
        </w:rPr>
        <w:t>It is his bounty and mercy to set thy heart a-work about salvation, and it is a mercy which he affords to few; be thankful for what thou hast received, and not discouraged, and God may give thee more.</w:t>
      </w:r>
    </w:p>
    <w:p w14:paraId="2FB021BB">
      <w:pPr>
        <w:widowControl w:val="0"/>
        <w:numPr>
          <w:ilvl w:val="0"/>
          <w:numId w:val="0"/>
        </w:numPr>
        <w:jc w:val="both"/>
        <w:rPr>
          <w:rFonts w:hint="eastAsia"/>
        </w:rPr>
      </w:pPr>
      <w:r>
        <w:rPr>
          <w:rFonts w:hint="eastAsia"/>
        </w:rPr>
        <w:t>使你的心为救恩而劳碌，这是祂的恩惠和怜悯，也是祂只赐给少数人的怜悯；为你所领受的而感恩，不要灰心，上帝也许会赐给你更多。</w:t>
      </w:r>
    </w:p>
    <w:p w14:paraId="7D06DE5F">
      <w:pPr>
        <w:widowControl w:val="0"/>
        <w:numPr>
          <w:ilvl w:val="0"/>
          <w:numId w:val="0"/>
        </w:numPr>
        <w:jc w:val="both"/>
        <w:rPr>
          <w:rFonts w:hint="eastAsia"/>
        </w:rPr>
      </w:pPr>
    </w:p>
    <w:p w14:paraId="4C160E0E">
      <w:pPr>
        <w:widowControl w:val="0"/>
        <w:numPr>
          <w:ilvl w:val="0"/>
          <w:numId w:val="0"/>
        </w:numPr>
        <w:jc w:val="both"/>
        <w:rPr>
          <w:rFonts w:hint="eastAsia"/>
        </w:rPr>
      </w:pPr>
      <w:r>
        <w:rPr>
          <w:rFonts w:hint="eastAsia"/>
        </w:rPr>
        <w:t>There are but a few in the world that do seek him, and if he should turn away any that do, he would have fewer.</w:t>
      </w:r>
    </w:p>
    <w:p w14:paraId="444B412A">
      <w:pPr>
        <w:widowControl w:val="0"/>
        <w:numPr>
          <w:ilvl w:val="0"/>
          <w:numId w:val="0"/>
        </w:numPr>
        <w:jc w:val="both"/>
        <w:rPr>
          <w:rFonts w:hint="eastAsia"/>
        </w:rPr>
      </w:pPr>
      <w:r>
        <w:rPr>
          <w:rFonts w:hint="eastAsia"/>
        </w:rPr>
        <w:t>世上寻求祂的人寥寥无几，如果祂要转脸不顾任何寻求祂的人，祂的人就更少了。</w:t>
      </w:r>
    </w:p>
    <w:p w14:paraId="0316CA70">
      <w:pPr>
        <w:widowControl w:val="0"/>
        <w:numPr>
          <w:ilvl w:val="0"/>
          <w:numId w:val="0"/>
        </w:numPr>
        <w:jc w:val="both"/>
        <w:rPr>
          <w:rFonts w:hint="eastAsia"/>
        </w:rPr>
      </w:pPr>
    </w:p>
    <w:p w14:paraId="559AB1EB">
      <w:pPr>
        <w:widowControl w:val="0"/>
        <w:numPr>
          <w:ilvl w:val="0"/>
          <w:numId w:val="0"/>
        </w:numPr>
        <w:jc w:val="both"/>
        <w:rPr>
          <w:rFonts w:hint="eastAsia"/>
        </w:rPr>
      </w:pPr>
      <w:r>
        <w:rPr>
          <w:rFonts w:hint="eastAsia"/>
        </w:rPr>
        <w:t>10.The ground why men are discouraged is, because they would have their endeavours a means to compass grace, and think by their own strength to prevail, which when it is discovered to them that it is bootless to endeavour, then they sit down discouraged, and sit down in a pet, and fling all away, because they cannot have grace in their way.</w:t>
      </w:r>
    </w:p>
    <w:p w14:paraId="737BA305">
      <w:pPr>
        <w:widowControl w:val="0"/>
        <w:numPr>
          <w:ilvl w:val="0"/>
          <w:numId w:val="0"/>
        </w:numPr>
        <w:jc w:val="both"/>
        <w:rPr>
          <w:rFonts w:hint="eastAsia"/>
        </w:rPr>
      </w:pPr>
      <w:r>
        <w:rPr>
          <w:rFonts w:hint="eastAsia"/>
        </w:rPr>
        <w:t>10.人们灰心的原因，是因他们想让自己的努力成为获得恩典的手段，并以为可以靠自己的力量得胜，当他们发现努力是徒然的时候，就灰心地坐下，赌气地坐下，并将一切都抛弃，因为他们无法以自己的方式获得恩典。</w:t>
      </w:r>
    </w:p>
    <w:p w14:paraId="2DB9A4BD">
      <w:pPr>
        <w:widowControl w:val="0"/>
        <w:numPr>
          <w:ilvl w:val="0"/>
          <w:numId w:val="0"/>
        </w:numPr>
        <w:jc w:val="both"/>
        <w:rPr>
          <w:rFonts w:hint="eastAsia"/>
        </w:rPr>
      </w:pPr>
    </w:p>
    <w:p w14:paraId="3FC8C057">
      <w:pPr>
        <w:widowControl w:val="0"/>
        <w:numPr>
          <w:ilvl w:val="0"/>
          <w:numId w:val="0"/>
        </w:numPr>
        <w:jc w:val="both"/>
        <w:rPr>
          <w:rFonts w:hint="eastAsia"/>
        </w:rPr>
      </w:pPr>
      <w:r>
        <w:rPr>
          <w:rFonts w:hint="eastAsia"/>
        </w:rPr>
        <w:t>But if that be the root of the discouragement, it is pride and corruption, and not the doctrine that God doth all, which discourageth.</w:t>
      </w:r>
    </w:p>
    <w:p w14:paraId="5DAE488F">
      <w:pPr>
        <w:widowControl w:val="0"/>
        <w:numPr>
          <w:ilvl w:val="0"/>
          <w:numId w:val="0"/>
        </w:numPr>
        <w:jc w:val="both"/>
        <w:rPr>
          <w:rFonts w:hint="eastAsia"/>
        </w:rPr>
      </w:pPr>
      <w:r>
        <w:rPr>
          <w:rFonts w:hint="eastAsia"/>
        </w:rPr>
        <w:t>但如果那是灰心的根源，那么使人灰心的就是骄傲和败坏，而不是上帝做成一切的教义。</w:t>
      </w:r>
    </w:p>
    <w:p w14:paraId="4B45126C">
      <w:pPr>
        <w:widowControl w:val="0"/>
        <w:numPr>
          <w:ilvl w:val="0"/>
          <w:numId w:val="0"/>
        </w:numPr>
        <w:jc w:val="both"/>
        <w:rPr>
          <w:rFonts w:hint="eastAsia"/>
        </w:rPr>
      </w:pPr>
    </w:p>
    <w:p w14:paraId="4F4D6917">
      <w:pPr>
        <w:widowControl w:val="0"/>
        <w:numPr>
          <w:ilvl w:val="0"/>
          <w:numId w:val="0"/>
        </w:numPr>
        <w:jc w:val="both"/>
        <w:rPr>
          <w:rFonts w:hint="eastAsia"/>
        </w:rPr>
      </w:pPr>
      <w:r>
        <w:rPr>
          <w:rFonts w:hint="eastAsia"/>
        </w:rPr>
        <w:t>For would flesh renounce the opinion of its own strength, and its using endeavours its own way, and use them in subordination to God as means appointed by him only, then this doctrine would discourage no man, but quicken him.</w:t>
      </w:r>
    </w:p>
    <w:p w14:paraId="40FCE2A5">
      <w:pPr>
        <w:widowControl w:val="0"/>
        <w:numPr>
          <w:ilvl w:val="0"/>
          <w:numId w:val="0"/>
        </w:numPr>
        <w:jc w:val="both"/>
        <w:rPr>
          <w:rFonts w:hint="eastAsia"/>
        </w:rPr>
      </w:pPr>
      <w:r>
        <w:rPr>
          <w:rFonts w:hint="eastAsia"/>
        </w:rPr>
        <w:t>因为如果肉体愿意放弃它对自己力量的看法，放弃以自己的方式努力，而是在顺服上帝的情况下，将努力作为单单由祂所指定的途径来使用，那么这教义就不会使任何人灰心，反而会激励他。</w:t>
      </w:r>
    </w:p>
    <w:p w14:paraId="2A46A7E0">
      <w:pPr>
        <w:widowControl w:val="0"/>
        <w:numPr>
          <w:ilvl w:val="0"/>
          <w:numId w:val="0"/>
        </w:numPr>
        <w:jc w:val="both"/>
        <w:rPr>
          <w:rFonts w:hint="eastAsia"/>
        </w:rPr>
      </w:pPr>
    </w:p>
    <w:p w14:paraId="4B1604F3">
      <w:pPr>
        <w:widowControl w:val="0"/>
        <w:numPr>
          <w:ilvl w:val="0"/>
          <w:numId w:val="0"/>
        </w:numPr>
        <w:jc w:val="both"/>
        <w:rPr>
          <w:rFonts w:hint="eastAsia"/>
        </w:rPr>
      </w:pPr>
      <w:r>
        <w:rPr>
          <w:rFonts w:hint="eastAsia"/>
        </w:rPr>
        <w:t>So that endeavours are not spoken against, but this way and ground of endeavouring, as thinking by what we do to obtain mercy; and it is not this doctrine that God doth all which discourageth, but pride and corruption, which because it hears it can do nothing, therefore it will do nothing; for there are other motives enough to persuade a man to endeavour, as that it is a man's duty, &amp;c.</w:t>
      </w:r>
    </w:p>
    <w:p w14:paraId="693FBFA3">
      <w:pPr>
        <w:widowControl w:val="0"/>
        <w:numPr>
          <w:ilvl w:val="0"/>
          <w:numId w:val="0"/>
        </w:numPr>
        <w:jc w:val="both"/>
        <w:rPr>
          <w:rFonts w:hint="eastAsia"/>
        </w:rPr>
      </w:pPr>
      <w:r>
        <w:rPr>
          <w:rFonts w:hint="eastAsia"/>
        </w:rPr>
        <w:t>所以，我们不是反对努力，而是反对这种努力的方式和基础，即以为靠我们所行的来获得怜悯；并且，使人灰心的不是上帝做成一切的教义，而是骄傲和败坏，因为它听说自己什么都做不了，所以就什么都不做了；因为还有足够的其他动因可以说服人去努力，比如这是人的本分，等等。</w:t>
      </w:r>
    </w:p>
    <w:p w14:paraId="007FB5EE">
      <w:pPr>
        <w:widowControl w:val="0"/>
        <w:numPr>
          <w:ilvl w:val="0"/>
          <w:numId w:val="0"/>
        </w:numPr>
        <w:jc w:val="both"/>
        <w:rPr>
          <w:rFonts w:hint="eastAsia"/>
        </w:rPr>
      </w:pPr>
    </w:p>
    <w:p w14:paraId="5EB8873F">
      <w:pPr>
        <w:widowControl w:val="0"/>
        <w:numPr>
          <w:ilvl w:val="0"/>
          <w:numId w:val="0"/>
        </w:numPr>
        <w:jc w:val="both"/>
        <w:rPr>
          <w:rFonts w:hint="eastAsia"/>
        </w:rPr>
      </w:pPr>
      <w:r>
        <w:rPr>
          <w:rFonts w:hint="eastAsia"/>
        </w:rPr>
        <w:t>Obj. But you will say, If I should act faith upon God and Christ, I should do it all in a natural way, it would be a natural act, and not a spiritual act; and doth God in such cases come and join with men by his almighty power, working faith in them?</w:t>
      </w:r>
    </w:p>
    <w:p w14:paraId="50EDE535">
      <w:pPr>
        <w:widowControl w:val="0"/>
        <w:numPr>
          <w:ilvl w:val="0"/>
          <w:numId w:val="0"/>
        </w:numPr>
        <w:jc w:val="both"/>
        <w:rPr>
          <w:rFonts w:hint="eastAsia"/>
        </w:rPr>
      </w:pPr>
      <w:r>
        <w:rPr>
          <w:rFonts w:hint="eastAsia"/>
        </w:rPr>
        <w:t>异议。但你会说，如果我要对上帝和基督运用信心，我所做的就全然是属乎天然的方式，那将是一个属乎天然的行为，而不是一个属灵的行为；在这种情况下，上帝会以祂全能的大能来与人同工，在他们里面生发信心吗？</w:t>
      </w:r>
    </w:p>
    <w:p w14:paraId="773C63BA">
      <w:pPr>
        <w:widowControl w:val="0"/>
        <w:numPr>
          <w:ilvl w:val="0"/>
          <w:numId w:val="0"/>
        </w:numPr>
        <w:jc w:val="both"/>
        <w:rPr>
          <w:rFonts w:hint="eastAsia"/>
        </w:rPr>
      </w:pPr>
    </w:p>
    <w:p w14:paraId="1F3964D5">
      <w:pPr>
        <w:widowControl w:val="0"/>
        <w:numPr>
          <w:ilvl w:val="0"/>
          <w:numId w:val="0"/>
        </w:numPr>
        <w:jc w:val="both"/>
        <w:rPr>
          <w:rFonts w:hint="eastAsia"/>
        </w:rPr>
      </w:pPr>
      <w:r>
        <w:rPr>
          <w:rFonts w:hint="eastAsia"/>
        </w:rPr>
        <w:t>To that I answer, that sometimes God doth do so.</w:t>
      </w:r>
    </w:p>
    <w:p w14:paraId="2B6C5974">
      <w:pPr>
        <w:widowControl w:val="0"/>
        <w:numPr>
          <w:ilvl w:val="0"/>
          <w:numId w:val="0"/>
        </w:numPr>
        <w:jc w:val="both"/>
        <w:rPr>
          <w:rFonts w:hint="eastAsia"/>
        </w:rPr>
      </w:pPr>
      <w:r>
        <w:rPr>
          <w:rFonts w:hint="eastAsia"/>
        </w:rPr>
        <w:t>对此我回答，有时上帝确实如此行。</w:t>
      </w:r>
    </w:p>
    <w:p w14:paraId="1A8F8D78">
      <w:pPr>
        <w:widowControl w:val="0"/>
        <w:numPr>
          <w:ilvl w:val="0"/>
          <w:numId w:val="0"/>
        </w:numPr>
        <w:jc w:val="both"/>
        <w:rPr>
          <w:rFonts w:hint="eastAsia"/>
        </w:rPr>
      </w:pPr>
    </w:p>
    <w:p w14:paraId="636804C5">
      <w:pPr>
        <w:widowControl w:val="0"/>
        <w:numPr>
          <w:ilvl w:val="0"/>
          <w:numId w:val="0"/>
        </w:numPr>
        <w:jc w:val="both"/>
        <w:rPr>
          <w:rFonts w:hint="eastAsia"/>
        </w:rPr>
      </w:pPr>
      <w:r>
        <w:rPr>
          <w:rFonts w:hint="eastAsia"/>
        </w:rPr>
        <w:t>I will give you but an instance of it, parallel thereunto; it is of Naaman the Syrian.</w:t>
      </w:r>
    </w:p>
    <w:p w14:paraId="6709E700">
      <w:pPr>
        <w:widowControl w:val="0"/>
        <w:numPr>
          <w:ilvl w:val="0"/>
          <w:numId w:val="0"/>
        </w:numPr>
        <w:jc w:val="both"/>
        <w:rPr>
          <w:rFonts w:hint="eastAsia"/>
        </w:rPr>
      </w:pPr>
      <w:r>
        <w:rPr>
          <w:rFonts w:hint="eastAsia"/>
        </w:rPr>
        <w:t>我只给你们一个与此类似的例子；就是叙利亚的乃缦。</w:t>
      </w:r>
    </w:p>
    <w:p w14:paraId="4427FAEB">
      <w:pPr>
        <w:widowControl w:val="0"/>
        <w:numPr>
          <w:ilvl w:val="0"/>
          <w:numId w:val="0"/>
        </w:numPr>
        <w:jc w:val="both"/>
        <w:rPr>
          <w:rFonts w:hint="eastAsia"/>
        </w:rPr>
      </w:pPr>
    </w:p>
    <w:p w14:paraId="3D518B7D">
      <w:pPr>
        <w:widowControl w:val="0"/>
        <w:numPr>
          <w:ilvl w:val="0"/>
          <w:numId w:val="0"/>
        </w:numPr>
        <w:jc w:val="both"/>
        <w:rPr>
          <w:rFonts w:hint="eastAsia"/>
        </w:rPr>
      </w:pPr>
      <w:r>
        <w:rPr>
          <w:rFonts w:hint="eastAsia"/>
        </w:rPr>
        <w:t>He came not out of his own country in a way of faith, but he had a providential hint given him by a maid that lived with him, that was a Jew, that if he went into the land of Israel, he should be cured by a prophet that was there.</w:t>
      </w:r>
    </w:p>
    <w:p w14:paraId="5A0C9AAD">
      <w:pPr>
        <w:widowControl w:val="0"/>
        <w:numPr>
          <w:ilvl w:val="0"/>
          <w:numId w:val="0"/>
        </w:numPr>
        <w:jc w:val="both"/>
        <w:rPr>
          <w:rFonts w:hint="eastAsia"/>
        </w:rPr>
      </w:pPr>
      <w:r>
        <w:rPr>
          <w:rFonts w:hint="eastAsia"/>
        </w:rPr>
        <w:t>他不是本着信心的道路离开自己的国家，而是一个与他同住的犹太女仆给了他一个出于护理的提示，说如果他到以色列地去，那里的一个先知可以治好他。</w:t>
      </w:r>
    </w:p>
    <w:p w14:paraId="1AF9C8D0">
      <w:pPr>
        <w:widowControl w:val="0"/>
        <w:numPr>
          <w:ilvl w:val="0"/>
          <w:numId w:val="0"/>
        </w:numPr>
        <w:jc w:val="both"/>
        <w:rPr>
          <w:rFonts w:hint="eastAsia"/>
        </w:rPr>
      </w:pPr>
    </w:p>
    <w:p w14:paraId="4BDC0A21">
      <w:pPr>
        <w:widowControl w:val="0"/>
        <w:numPr>
          <w:ilvl w:val="0"/>
          <w:numId w:val="0"/>
        </w:numPr>
        <w:jc w:val="both"/>
        <w:rPr>
          <w:rFonts w:hint="eastAsia"/>
        </w:rPr>
      </w:pPr>
      <w:r>
        <w:rPr>
          <w:rFonts w:hint="eastAsia"/>
        </w:rPr>
        <w:t>And when he came into Judea, and had spoken with the prophet, he had a reproof from one of his servants, that told him it was but a very small matter he was bid to do, and it was no great business for him to try.</w:t>
      </w:r>
    </w:p>
    <w:p w14:paraId="65A6E7EB">
      <w:pPr>
        <w:widowControl w:val="0"/>
        <w:numPr>
          <w:ilvl w:val="0"/>
          <w:numId w:val="0"/>
        </w:numPr>
        <w:jc w:val="both"/>
        <w:rPr>
          <w:rFonts w:hint="eastAsia"/>
        </w:rPr>
      </w:pPr>
      <w:r>
        <w:rPr>
          <w:rFonts w:hint="eastAsia"/>
        </w:rPr>
        <w:t>当他来到犹太地，与先知谈过话后，他的一个仆人责备他，告诉他先知吩咐他做的是一件很小的事，他去试试也并非什么大事。</w:t>
      </w:r>
    </w:p>
    <w:p w14:paraId="298F0BFA">
      <w:pPr>
        <w:widowControl w:val="0"/>
        <w:numPr>
          <w:ilvl w:val="0"/>
          <w:numId w:val="0"/>
        </w:numPr>
        <w:jc w:val="both"/>
        <w:rPr>
          <w:rFonts w:hint="eastAsia"/>
        </w:rPr>
      </w:pPr>
    </w:p>
    <w:p w14:paraId="3020969B">
      <w:pPr>
        <w:widowControl w:val="0"/>
        <w:numPr>
          <w:ilvl w:val="0"/>
          <w:numId w:val="0"/>
        </w:numPr>
        <w:jc w:val="both"/>
        <w:rPr>
          <w:rFonts w:hint="eastAsia"/>
        </w:rPr>
      </w:pPr>
      <w:r>
        <w:rPr>
          <w:rFonts w:hint="eastAsia"/>
        </w:rPr>
        <w:t>Upon this he went and tried, and upon no other ground but this, yet you see God cured him, and cured both his body and soul at once.</w:t>
      </w:r>
    </w:p>
    <w:p w14:paraId="3039831A">
      <w:pPr>
        <w:widowControl w:val="0"/>
        <w:numPr>
          <w:ilvl w:val="0"/>
          <w:numId w:val="0"/>
        </w:numPr>
        <w:jc w:val="both"/>
        <w:rPr>
          <w:rFonts w:hint="eastAsia"/>
        </w:rPr>
      </w:pPr>
      <w:r>
        <w:rPr>
          <w:rFonts w:hint="eastAsia"/>
        </w:rPr>
        <w:t>于是他就去了，试了，除了这个理由之外别无其他，然而你看上帝治愈了他，并且同时治愈了他的身体和灵魂。</w:t>
      </w:r>
    </w:p>
    <w:p w14:paraId="70C796AA">
      <w:pPr>
        <w:widowControl w:val="0"/>
        <w:numPr>
          <w:ilvl w:val="0"/>
          <w:numId w:val="0"/>
        </w:numPr>
        <w:jc w:val="both"/>
        <w:rPr>
          <w:rFonts w:hint="eastAsia"/>
        </w:rPr>
      </w:pPr>
    </w:p>
    <w:p w14:paraId="3016EB56">
      <w:pPr>
        <w:widowControl w:val="0"/>
        <w:numPr>
          <w:ilvl w:val="0"/>
          <w:numId w:val="0"/>
        </w:numPr>
        <w:jc w:val="both"/>
        <w:rPr>
          <w:rFonts w:hint="eastAsia"/>
        </w:rPr>
      </w:pPr>
      <w:r>
        <w:rPr>
          <w:rFonts w:hint="eastAsia"/>
        </w:rPr>
        <w:t>When the woman of Samaria came to the Samaritans, she brought abundance of them unto Christ, and her speech did beget a kind of faith in them; but when they came to Christ himself, then say they, 'Now we believe, not because of thy saying, but for his own word.'</w:t>
      </w:r>
    </w:p>
    <w:p w14:paraId="5FB24A48">
      <w:pPr>
        <w:widowControl w:val="0"/>
        <w:numPr>
          <w:ilvl w:val="0"/>
          <w:numId w:val="0"/>
        </w:numPr>
        <w:jc w:val="both"/>
        <w:rPr>
          <w:rFonts w:hint="eastAsia"/>
        </w:rPr>
      </w:pPr>
      <w:r>
        <w:rPr>
          <w:rFonts w:hint="eastAsia"/>
        </w:rPr>
        <w:t>当撒玛利亚的妇人来到撒玛利亚人那里时，她带领了许多人到基督面前，她的话在他们里面生出了一种信心；但当他们亲自来到基督面前时，他们就说：‘现在我们信，不是因为你的话，而是因祂自己的话。’</w:t>
      </w:r>
    </w:p>
    <w:p w14:paraId="0713E15B">
      <w:pPr>
        <w:widowControl w:val="0"/>
        <w:numPr>
          <w:ilvl w:val="0"/>
          <w:numId w:val="0"/>
        </w:numPr>
        <w:jc w:val="both"/>
        <w:rPr>
          <w:rFonts w:hint="eastAsia"/>
        </w:rPr>
      </w:pPr>
    </w:p>
    <w:p w14:paraId="08AACD64">
      <w:pPr>
        <w:widowControl w:val="0"/>
        <w:numPr>
          <w:ilvl w:val="0"/>
          <w:numId w:val="0"/>
        </w:numPr>
        <w:jc w:val="both"/>
        <w:rPr>
          <w:rFonts w:hint="eastAsia"/>
        </w:rPr>
      </w:pPr>
      <w:r>
        <w:rPr>
          <w:rFonts w:hint="eastAsia"/>
        </w:rPr>
        <w:t>So that in deed and in truth, though God begins to act a man's spirit, suppose in a natural way first, yet he doth turn it into a spiritual way in the very act.</w:t>
      </w:r>
    </w:p>
    <w:p w14:paraId="3B398B7C">
      <w:pPr>
        <w:widowControl w:val="0"/>
        <w:numPr>
          <w:ilvl w:val="0"/>
          <w:numId w:val="0"/>
        </w:numPr>
        <w:jc w:val="both"/>
        <w:rPr>
          <w:rFonts w:hint="eastAsia"/>
        </w:rPr>
      </w:pPr>
      <w:r>
        <w:rPr>
          <w:rFonts w:hint="eastAsia"/>
        </w:rPr>
        <w:t>所以，事实上，虽然上帝开始在一个人的灵里动工，假设起初是以一种属乎天然的方式，但祂却在行动之中将其转变为属灵的方式。</w:t>
      </w:r>
    </w:p>
    <w:p w14:paraId="4C480CAE">
      <w:pPr>
        <w:widowControl w:val="0"/>
        <w:numPr>
          <w:ilvl w:val="0"/>
          <w:numId w:val="0"/>
        </w:numPr>
        <w:jc w:val="both"/>
        <w:rPr>
          <w:rFonts w:hint="eastAsia"/>
        </w:rPr>
      </w:pPr>
    </w:p>
    <w:p w14:paraId="2CF79CB4">
      <w:pPr>
        <w:widowControl w:val="0"/>
        <w:numPr>
          <w:ilvl w:val="0"/>
          <w:numId w:val="0"/>
        </w:numPr>
        <w:jc w:val="both"/>
        <w:rPr>
          <w:rFonts w:hint="eastAsia"/>
        </w:rPr>
      </w:pPr>
      <w:r>
        <w:rPr>
          <w:rFonts w:hint="eastAsia"/>
        </w:rPr>
        <w:t>When thou takest a pen in thy hand to write, then God takes thee by the hand, and writes for thee.</w:t>
      </w:r>
    </w:p>
    <w:p w14:paraId="3638E1B2">
      <w:pPr>
        <w:widowControl w:val="0"/>
        <w:numPr>
          <w:ilvl w:val="0"/>
          <w:numId w:val="0"/>
        </w:numPr>
        <w:jc w:val="both"/>
        <w:rPr>
          <w:rFonts w:hint="eastAsia"/>
        </w:rPr>
      </w:pPr>
      <w:r>
        <w:rPr>
          <w:rFonts w:hint="eastAsia"/>
        </w:rPr>
        <w:t>当你手里拿起笔要写字时，上帝就握住你的手，为你而写。</w:t>
      </w:r>
    </w:p>
    <w:p w14:paraId="5E951D05">
      <w:pPr>
        <w:widowControl w:val="0"/>
        <w:numPr>
          <w:ilvl w:val="0"/>
          <w:numId w:val="0"/>
        </w:numPr>
        <w:jc w:val="both"/>
        <w:rPr>
          <w:rFonts w:hint="eastAsia"/>
        </w:rPr>
      </w:pPr>
    </w:p>
    <w:p w14:paraId="389065D8">
      <w:pPr>
        <w:widowControl w:val="0"/>
        <w:numPr>
          <w:ilvl w:val="0"/>
          <w:numId w:val="0"/>
        </w:numPr>
        <w:jc w:val="both"/>
        <w:rPr>
          <w:rFonts w:hint="eastAsia"/>
        </w:rPr>
      </w:pPr>
      <w:r>
        <w:rPr>
          <w:rFonts w:hint="eastAsia"/>
        </w:rPr>
        <w:t>It is in this as it is in prayer; a man goes to prayer, puts himself into the presence of God, and the Holy Ghost falls upon him, and he not knowing how nor what to ask, he teacheth him what to ask with groans that are unutterable, as the apostle speaks.</w:t>
      </w:r>
    </w:p>
    <w:p w14:paraId="708939F6">
      <w:pPr>
        <w:widowControl w:val="0"/>
        <w:numPr>
          <w:ilvl w:val="0"/>
          <w:numId w:val="0"/>
        </w:numPr>
        <w:jc w:val="both"/>
        <w:rPr>
          <w:rFonts w:hint="eastAsia"/>
        </w:rPr>
      </w:pPr>
      <w:r>
        <w:rPr>
          <w:rFonts w:hint="eastAsia"/>
        </w:rPr>
        <w:t>这就像在祷告中一样；一个人去祷告，将自己置于上帝的面前，圣灵降在他身上，他既不知道如何求，也不知道求什么，圣灵就用说不出来的叹息教他当求什么，正如使徒所说。</w:t>
      </w:r>
    </w:p>
    <w:p w14:paraId="6D54C18E">
      <w:pPr>
        <w:widowControl w:val="0"/>
        <w:numPr>
          <w:ilvl w:val="0"/>
          <w:numId w:val="0"/>
        </w:numPr>
        <w:jc w:val="both"/>
        <w:rPr>
          <w:rFonts w:hint="eastAsia"/>
        </w:rPr>
      </w:pPr>
    </w:p>
    <w:p w14:paraId="073610FC">
      <w:pPr>
        <w:widowControl w:val="0"/>
        <w:numPr>
          <w:ilvl w:val="0"/>
          <w:numId w:val="0"/>
        </w:numPr>
        <w:jc w:val="both"/>
        <w:rPr>
          <w:rFonts w:hint="eastAsia"/>
        </w:rPr>
      </w:pPr>
      <w:r>
        <w:rPr>
          <w:rFonts w:hint="eastAsia"/>
        </w:rPr>
        <w:t>11.Let me say this to you, it is encouragement enough to you to act and exercise the way of believing (as I shall shew you afterwards); it is, I say, encouragement enough that God may thus join with you, although neither I nor all the world can give thee any certain evidence that he will.</w:t>
      </w:r>
    </w:p>
    <w:p w14:paraId="0C93AECB">
      <w:pPr>
        <w:widowControl w:val="0"/>
        <w:numPr>
          <w:ilvl w:val="0"/>
          <w:numId w:val="0"/>
        </w:numPr>
        <w:jc w:val="both"/>
        <w:rPr>
          <w:rFonts w:hint="eastAsia"/>
        </w:rPr>
      </w:pPr>
      <w:r>
        <w:rPr>
          <w:rFonts w:hint="eastAsia"/>
        </w:rPr>
        <w:t>11.让我对你们说，这足以鼓励你们去行动并操练信心的道路（我后面会向你们说明）；我说，上帝可能会这样与你同工，这本身就足够是鼓励了，虽然我或全世界都不能给你任何确据祂一定会这么做。</w:t>
      </w:r>
    </w:p>
    <w:p w14:paraId="6E3A99C6">
      <w:pPr>
        <w:widowControl w:val="0"/>
        <w:numPr>
          <w:ilvl w:val="0"/>
          <w:numId w:val="0"/>
        </w:numPr>
        <w:jc w:val="both"/>
        <w:rPr>
          <w:rFonts w:hint="eastAsia"/>
        </w:rPr>
      </w:pPr>
    </w:p>
    <w:p w14:paraId="26FFF1EB">
      <w:pPr>
        <w:widowControl w:val="0"/>
        <w:numPr>
          <w:ilvl w:val="0"/>
          <w:numId w:val="0"/>
        </w:numPr>
        <w:jc w:val="both"/>
        <w:rPr>
          <w:rFonts w:hint="eastAsia"/>
        </w:rPr>
      </w:pPr>
      <w:r>
        <w:rPr>
          <w:rFonts w:hint="eastAsia"/>
        </w:rPr>
        <w:t>I dare not say (not for all this world, as some do), that if a man useth such abilities as God giveth him well, then God will certainly give him faith if he go on so to do.</w:t>
      </w:r>
    </w:p>
    <w:p w14:paraId="1A89F588">
      <w:pPr>
        <w:widowControl w:val="0"/>
        <w:numPr>
          <w:ilvl w:val="0"/>
          <w:numId w:val="0"/>
        </w:numPr>
        <w:jc w:val="both"/>
        <w:rPr>
          <w:rFonts w:hint="eastAsia"/>
        </w:rPr>
      </w:pPr>
      <w:r>
        <w:rPr>
          <w:rFonts w:hint="eastAsia"/>
        </w:rPr>
        <w:t>我不敢说（不像某些人，就算给我全世界我也不敢说），如果一个人善用上帝所赐给他的能力，那么他若继续如此行，上帝就必然会赐给他信心。</w:t>
      </w:r>
    </w:p>
    <w:p w14:paraId="1CCBF96D">
      <w:pPr>
        <w:widowControl w:val="0"/>
        <w:numPr>
          <w:ilvl w:val="0"/>
          <w:numId w:val="0"/>
        </w:numPr>
        <w:jc w:val="both"/>
        <w:rPr>
          <w:rFonts w:hint="eastAsia"/>
        </w:rPr>
      </w:pPr>
    </w:p>
    <w:p w14:paraId="093980F6">
      <w:pPr>
        <w:widowControl w:val="0"/>
        <w:numPr>
          <w:ilvl w:val="0"/>
          <w:numId w:val="0"/>
        </w:numPr>
        <w:jc w:val="both"/>
        <w:rPr>
          <w:rFonts w:hint="eastAsia"/>
        </w:rPr>
      </w:pPr>
      <w:r>
        <w:rPr>
          <w:rFonts w:hint="eastAsia"/>
        </w:rPr>
        <w:t>To make a certainty of it, I say I cannot.</w:t>
      </w:r>
    </w:p>
    <w:p w14:paraId="4345EA21">
      <w:pPr>
        <w:widowControl w:val="0"/>
        <w:numPr>
          <w:ilvl w:val="0"/>
          <w:numId w:val="0"/>
        </w:numPr>
        <w:jc w:val="both"/>
        <w:rPr>
          <w:rFonts w:hint="eastAsia"/>
        </w:rPr>
      </w:pPr>
      <w:r>
        <w:rPr>
          <w:rFonts w:hint="eastAsia"/>
        </w:rPr>
        <w:t>要把它说成是确定的事，我说我做不到。</w:t>
      </w:r>
    </w:p>
    <w:p w14:paraId="5D51717F">
      <w:pPr>
        <w:widowControl w:val="0"/>
        <w:numPr>
          <w:ilvl w:val="0"/>
          <w:numId w:val="0"/>
        </w:numPr>
        <w:jc w:val="both"/>
        <w:rPr>
          <w:rFonts w:hint="eastAsia"/>
        </w:rPr>
      </w:pPr>
    </w:p>
    <w:p w14:paraId="679AD059">
      <w:pPr>
        <w:widowControl w:val="0"/>
        <w:numPr>
          <w:ilvl w:val="0"/>
          <w:numId w:val="0"/>
        </w:numPr>
        <w:jc w:val="both"/>
        <w:rPr>
          <w:rFonts w:hint="eastAsia"/>
        </w:rPr>
      </w:pPr>
      <w:r>
        <w:rPr>
          <w:rFonts w:hint="eastAsia"/>
        </w:rPr>
        <w:t>But it is encouragement enough, though there cannot be a certainty made out, that God oftentimes doth so, and it may be the ground of a thousand duties.</w:t>
      </w:r>
    </w:p>
    <w:p w14:paraId="621BD4A1">
      <w:pPr>
        <w:widowControl w:val="0"/>
        <w:numPr>
          <w:ilvl w:val="0"/>
          <w:numId w:val="0"/>
        </w:numPr>
        <w:jc w:val="both"/>
        <w:rPr>
          <w:rFonts w:hint="eastAsia"/>
        </w:rPr>
      </w:pPr>
      <w:r>
        <w:rPr>
          <w:rFonts w:hint="eastAsia"/>
        </w:rPr>
        <w:t>但上帝时常如此行，这本身就足够是鼓励了，虽然不能断定，但这可以成为千百样本分的基础。</w:t>
      </w:r>
    </w:p>
    <w:p w14:paraId="41405F69">
      <w:pPr>
        <w:widowControl w:val="0"/>
        <w:numPr>
          <w:ilvl w:val="0"/>
          <w:numId w:val="0"/>
        </w:numPr>
        <w:jc w:val="both"/>
        <w:rPr>
          <w:rFonts w:hint="eastAsia"/>
        </w:rPr>
      </w:pPr>
    </w:p>
    <w:p w14:paraId="0A4F762E">
      <w:pPr>
        <w:widowControl w:val="0"/>
        <w:numPr>
          <w:ilvl w:val="0"/>
          <w:numId w:val="0"/>
        </w:numPr>
        <w:jc w:val="both"/>
        <w:rPr>
          <w:rFonts w:hint="eastAsia"/>
        </w:rPr>
      </w:pPr>
      <w:r>
        <w:rPr>
          <w:rFonts w:hint="eastAsia"/>
        </w:rPr>
        <w:t>Thou art a poor soul, and knowest not whether thou hast faith or no, yet thy soul desires to receive the Lord's supper, and art in question whether thou shouldst or no.</w:t>
      </w:r>
    </w:p>
    <w:p w14:paraId="0E85BA24">
      <w:pPr>
        <w:widowControl w:val="0"/>
        <w:numPr>
          <w:ilvl w:val="0"/>
          <w:numId w:val="0"/>
        </w:numPr>
        <w:jc w:val="both"/>
        <w:rPr>
          <w:rFonts w:hint="eastAsia"/>
        </w:rPr>
      </w:pPr>
      <w:r>
        <w:rPr>
          <w:rFonts w:hint="eastAsia"/>
        </w:rPr>
        <w:t>你是一个可怜的灵魂，不知道自己是否有信心，但你的灵魂却渴望领受主的晚餐，并且在犹豫是否应该去领。</w:t>
      </w:r>
    </w:p>
    <w:p w14:paraId="41B935EE">
      <w:pPr>
        <w:widowControl w:val="0"/>
        <w:numPr>
          <w:ilvl w:val="0"/>
          <w:numId w:val="0"/>
        </w:numPr>
        <w:jc w:val="both"/>
        <w:rPr>
          <w:rFonts w:hint="eastAsia"/>
        </w:rPr>
      </w:pPr>
    </w:p>
    <w:p w14:paraId="23507EFC">
      <w:pPr>
        <w:widowControl w:val="0"/>
        <w:numPr>
          <w:ilvl w:val="0"/>
          <w:numId w:val="0"/>
        </w:numPr>
        <w:jc w:val="both"/>
        <w:rPr>
          <w:rFonts w:hint="eastAsia"/>
        </w:rPr>
      </w:pPr>
      <w:r>
        <w:rPr>
          <w:rFonts w:hint="eastAsia"/>
        </w:rPr>
        <w:t>Why, if there be that work which thou hast reason to judge may be grace, it is a ground for thee to perform that duty, for otherwise none can go to the Lord's supper but those that have assurance.</w:t>
      </w:r>
    </w:p>
    <w:p w14:paraId="3ABA7782">
      <w:pPr>
        <w:widowControl w:val="0"/>
        <w:numPr>
          <w:ilvl w:val="0"/>
          <w:numId w:val="0"/>
        </w:numPr>
        <w:jc w:val="both"/>
        <w:rPr>
          <w:rFonts w:hint="eastAsia"/>
        </w:rPr>
      </w:pPr>
      <w:r>
        <w:rPr>
          <w:rFonts w:hint="eastAsia"/>
        </w:rPr>
        <w:t>哎，如果你里面有那工作，你有理由判断那可能是恩典，这就是你履行那本分的基础，否则除了有确据的人，就没有人能去领主的晚餐了。</w:t>
      </w:r>
    </w:p>
    <w:p w14:paraId="0373240C">
      <w:pPr>
        <w:widowControl w:val="0"/>
        <w:numPr>
          <w:ilvl w:val="0"/>
          <w:numId w:val="0"/>
        </w:numPr>
        <w:jc w:val="both"/>
        <w:rPr>
          <w:rFonts w:hint="eastAsia"/>
        </w:rPr>
      </w:pPr>
    </w:p>
    <w:p w14:paraId="08750FC3">
      <w:pPr>
        <w:widowControl w:val="0"/>
        <w:numPr>
          <w:ilvl w:val="0"/>
          <w:numId w:val="0"/>
        </w:numPr>
        <w:jc w:val="both"/>
        <w:rPr>
          <w:rFonts w:hint="eastAsia"/>
        </w:rPr>
      </w:pPr>
      <w:r>
        <w:rPr>
          <w:rFonts w:hint="eastAsia"/>
        </w:rPr>
        <w:t>And answerably to this, 'What knowest thou,' saith the apostle Paul, 'but that thou who art a believing wife,' staying with thy' husband that is otherwise troublesome to thee, 'mayest convert him?'</w:t>
      </w:r>
    </w:p>
    <w:p w14:paraId="343174A7">
      <w:pPr>
        <w:widowControl w:val="0"/>
        <w:numPr>
          <w:ilvl w:val="0"/>
          <w:numId w:val="0"/>
        </w:numPr>
        <w:jc w:val="both"/>
        <w:rPr>
          <w:rFonts w:hint="eastAsia"/>
        </w:rPr>
      </w:pPr>
      <w:r>
        <w:rPr>
          <w:rFonts w:hint="eastAsia"/>
        </w:rPr>
        <w:t>与此相应，使徒保罗说，‘你这作妻子的，’与你那常搅扰你的丈夫同住，‘怎么知道不能救你的丈夫呢？’</w:t>
      </w:r>
    </w:p>
    <w:p w14:paraId="1FD21176">
      <w:pPr>
        <w:widowControl w:val="0"/>
        <w:numPr>
          <w:ilvl w:val="0"/>
          <w:numId w:val="0"/>
        </w:numPr>
        <w:jc w:val="both"/>
        <w:rPr>
          <w:rFonts w:hint="eastAsia"/>
        </w:rPr>
      </w:pPr>
    </w:p>
    <w:p w14:paraId="35C0CF0C">
      <w:pPr>
        <w:widowControl w:val="0"/>
        <w:numPr>
          <w:ilvl w:val="0"/>
          <w:numId w:val="0"/>
        </w:numPr>
        <w:jc w:val="both"/>
        <w:rPr>
          <w:rFonts w:hint="eastAsia"/>
        </w:rPr>
      </w:pPr>
      <w:r>
        <w:rPr>
          <w:rFonts w:hint="eastAsia"/>
        </w:rPr>
        <w:t>and upon this What knowest thou? though thou art not at a certainty God will, there is a ground of staying with thy husband, and of using all means to bring him unto God, and it is encouragement enough.</w:t>
      </w:r>
    </w:p>
    <w:p w14:paraId="14F46BCD">
      <w:pPr>
        <w:widowControl w:val="0"/>
        <w:numPr>
          <w:ilvl w:val="0"/>
          <w:numId w:val="0"/>
        </w:numPr>
        <w:jc w:val="both"/>
        <w:rPr>
          <w:rFonts w:hint="eastAsia"/>
        </w:rPr>
      </w:pPr>
      <w:r>
        <w:rPr>
          <w:rFonts w:hint="eastAsia"/>
        </w:rPr>
        <w:t>并且基于这‘你怎么知道’？虽然你不能确定上帝会，但这仍是你与丈夫同住，并使用一切方法带领他归向上帝的基础，并且这已是足够的鼓励。</w:t>
      </w:r>
    </w:p>
    <w:p w14:paraId="4431999F">
      <w:pPr>
        <w:widowControl w:val="0"/>
        <w:numPr>
          <w:ilvl w:val="0"/>
          <w:numId w:val="0"/>
        </w:numPr>
        <w:jc w:val="both"/>
        <w:rPr>
          <w:rFonts w:hint="eastAsia"/>
        </w:rPr>
      </w:pPr>
    </w:p>
    <w:p w14:paraId="711167FB">
      <w:pPr>
        <w:widowControl w:val="0"/>
        <w:numPr>
          <w:ilvl w:val="0"/>
          <w:numId w:val="0"/>
        </w:numPr>
        <w:jc w:val="both"/>
        <w:rPr>
          <w:rFonts w:hint="eastAsia"/>
        </w:rPr>
      </w:pPr>
      <w:r>
        <w:rPr>
          <w:rFonts w:hint="eastAsia"/>
        </w:rPr>
        <w:t>Though, then, you have acted faith, and still you find not the power of God come upon you in your sense, drawing you to believe so as you aim at, this, I say, ought not to discourage you.</w:t>
      </w:r>
    </w:p>
    <w:p w14:paraId="2CBE8EDF">
      <w:pPr>
        <w:widowControl w:val="0"/>
        <w:numPr>
          <w:ilvl w:val="0"/>
          <w:numId w:val="0"/>
        </w:numPr>
        <w:jc w:val="both"/>
        <w:rPr>
          <w:rFonts w:hint="eastAsia"/>
        </w:rPr>
      </w:pPr>
      <w:r>
        <w:rPr>
          <w:rFonts w:hint="eastAsia"/>
        </w:rPr>
        <w:t>所以，即便你运用了信心，却仍然没有在感觉上发现上帝的大能临到你，吸引你达到你所期望的相信，我说，这也不应使你灰心。</w:t>
      </w:r>
    </w:p>
    <w:p w14:paraId="680F5249">
      <w:pPr>
        <w:widowControl w:val="0"/>
        <w:numPr>
          <w:ilvl w:val="0"/>
          <w:numId w:val="0"/>
        </w:numPr>
        <w:jc w:val="both"/>
        <w:rPr>
          <w:rFonts w:hint="eastAsia"/>
        </w:rPr>
      </w:pPr>
    </w:p>
    <w:p w14:paraId="38F99D5A">
      <w:pPr>
        <w:widowControl w:val="0"/>
        <w:numPr>
          <w:ilvl w:val="0"/>
          <w:numId w:val="0"/>
        </w:numPr>
        <w:jc w:val="both"/>
        <w:rPr>
          <w:rFonts w:hint="eastAsia"/>
        </w:rPr>
      </w:pPr>
      <w:r>
        <w:rPr>
          <w:rFonts w:hint="eastAsia"/>
        </w:rPr>
        <w:t>Why? Because you ought to do as much for your own salvation as you would do for another's, or as ministers, or as a godly people are to do for the salvation of another.</w:t>
      </w:r>
    </w:p>
    <w:p w14:paraId="3EB801C3">
      <w:pPr>
        <w:widowControl w:val="0"/>
        <w:numPr>
          <w:ilvl w:val="0"/>
          <w:numId w:val="0"/>
        </w:numPr>
        <w:jc w:val="both"/>
        <w:rPr>
          <w:rFonts w:hint="eastAsia"/>
        </w:rPr>
      </w:pPr>
      <w:r>
        <w:rPr>
          <w:rFonts w:hint="eastAsia"/>
        </w:rPr>
        <w:t>为什么？因为你为自己的救恩所当做的，应当和你为别人的救恩，或像牧师、敬虔之人为别人的救恩所当做的一样多。</w:t>
      </w:r>
    </w:p>
    <w:p w14:paraId="5EB346B8">
      <w:pPr>
        <w:widowControl w:val="0"/>
        <w:numPr>
          <w:ilvl w:val="0"/>
          <w:numId w:val="0"/>
        </w:numPr>
        <w:jc w:val="both"/>
        <w:rPr>
          <w:rFonts w:hint="eastAsia"/>
        </w:rPr>
      </w:pPr>
    </w:p>
    <w:p w14:paraId="222FAC3E">
      <w:pPr>
        <w:widowControl w:val="0"/>
        <w:numPr>
          <w:ilvl w:val="0"/>
          <w:numId w:val="0"/>
        </w:numPr>
        <w:jc w:val="both"/>
        <w:rPr>
          <w:rFonts w:hint="eastAsia"/>
        </w:rPr>
      </w:pPr>
      <w:r>
        <w:rPr>
          <w:rFonts w:hint="eastAsia"/>
        </w:rPr>
        <w:t>We forbear not to preach because every sermon taketh not effect; because in 2 Tim. 2:25, God hath bid us wait if at any time God will give such an one repentance.</w:t>
      </w:r>
    </w:p>
    <w:p w14:paraId="31144E70">
      <w:pPr>
        <w:widowControl w:val="0"/>
        <w:numPr>
          <w:ilvl w:val="0"/>
          <w:numId w:val="0"/>
        </w:numPr>
        <w:jc w:val="both"/>
        <w:rPr>
          <w:rFonts w:hint="eastAsia"/>
        </w:rPr>
      </w:pPr>
      <w:r>
        <w:rPr>
          <w:rFonts w:hint="eastAsia"/>
        </w:rPr>
        <w:t>我们不会因为不是每篇讲道都见效就不再讲道；因为在提摩太后书 2:25 中，上帝吩咐我们等候，或者上帝会赐给这样的人悔改的心。</w:t>
      </w:r>
    </w:p>
    <w:p w14:paraId="441081D6">
      <w:pPr>
        <w:widowControl w:val="0"/>
        <w:numPr>
          <w:ilvl w:val="0"/>
          <w:numId w:val="0"/>
        </w:numPr>
        <w:jc w:val="both"/>
        <w:rPr>
          <w:rFonts w:hint="eastAsia"/>
        </w:rPr>
      </w:pPr>
    </w:p>
    <w:p w14:paraId="3897F47B">
      <w:pPr>
        <w:widowControl w:val="0"/>
        <w:numPr>
          <w:ilvl w:val="0"/>
          <w:numId w:val="0"/>
        </w:numPr>
        <w:jc w:val="both"/>
        <w:rPr>
          <w:rFonts w:hint="eastAsia"/>
        </w:rPr>
      </w:pPr>
      <w:r>
        <w:rPr>
          <w:rFonts w:hint="eastAsia"/>
        </w:rPr>
        <w:t>Now, if that be a motive and an encouragement strong enough, that God may do it, then it may be encouragement and motive strong enough to thee, that God may at last strike in and give thee power to believe.</w:t>
      </w:r>
    </w:p>
    <w:p w14:paraId="41CD09B4">
      <w:pPr>
        <w:widowControl w:val="0"/>
        <w:numPr>
          <w:ilvl w:val="0"/>
          <w:numId w:val="0"/>
        </w:numPr>
        <w:jc w:val="both"/>
        <w:rPr>
          <w:rFonts w:hint="eastAsia"/>
        </w:rPr>
      </w:pPr>
      <w:r>
        <w:rPr>
          <w:rFonts w:hint="eastAsia"/>
        </w:rPr>
        <w:t>现在，如果上帝‘可能’会这么做，这已是足够强烈的动因和鼓励，那么上帝最终‘可能’会介入并赐给你相信的能力，这对你也当是足够强烈的鼓励和动因。</w:t>
      </w:r>
    </w:p>
    <w:p w14:paraId="5E624657">
      <w:pPr>
        <w:widowControl w:val="0"/>
        <w:numPr>
          <w:ilvl w:val="0"/>
          <w:numId w:val="0"/>
        </w:numPr>
        <w:jc w:val="both"/>
        <w:rPr>
          <w:rFonts w:hint="eastAsia"/>
        </w:rPr>
      </w:pPr>
    </w:p>
    <w:p w14:paraId="6014C08D">
      <w:pPr>
        <w:widowControl w:val="0"/>
        <w:numPr>
          <w:ilvl w:val="0"/>
          <w:numId w:val="0"/>
        </w:numPr>
        <w:jc w:val="both"/>
        <w:rPr>
          <w:rFonts w:hint="eastAsia"/>
        </w:rPr>
      </w:pPr>
      <w:r>
        <w:rPr>
          <w:rFonts w:hint="eastAsia"/>
        </w:rPr>
        <w:t>It is the apostle's own words (I quote it as comparing it with what a man may do for his own salvation, upon the like ground he is to do for the salvation of another) in Phil. 2:12, 'Work out your own salvation with fear and trembling, for it is God that worketh in you both to will and to do.'</w:t>
      </w:r>
    </w:p>
    <w:p w14:paraId="2D84B988">
      <w:pPr>
        <w:widowControl w:val="0"/>
        <w:numPr>
          <w:ilvl w:val="0"/>
          <w:numId w:val="0"/>
        </w:numPr>
        <w:jc w:val="both"/>
        <w:rPr>
          <w:rFonts w:hint="eastAsia"/>
        </w:rPr>
      </w:pPr>
      <w:r>
        <w:rPr>
          <w:rFonts w:hint="eastAsia"/>
        </w:rPr>
        <w:t>这是使徒自己的话（我引用此话，是将其与一个人为自己的救恩所能做的事相比较，他为别人的救恩所站的根基，也同样是他为自己救恩所站的根基），在腓立比书 2:12，‘就当恐惧战兢做成你们得救的工夫，因为是上帝在你们心里运行，使你们立志行事。’</w:t>
      </w:r>
    </w:p>
    <w:p w14:paraId="4C39E220">
      <w:pPr>
        <w:widowControl w:val="0"/>
        <w:numPr>
          <w:ilvl w:val="0"/>
          <w:numId w:val="0"/>
        </w:numPr>
        <w:jc w:val="both"/>
        <w:rPr>
          <w:rFonts w:hint="eastAsia"/>
        </w:rPr>
      </w:pPr>
    </w:p>
    <w:p w14:paraId="654F8366">
      <w:pPr>
        <w:widowControl w:val="0"/>
        <w:numPr>
          <w:ilvl w:val="0"/>
          <w:numId w:val="0"/>
        </w:numPr>
        <w:jc w:val="both"/>
        <w:rPr>
          <w:rFonts w:hint="eastAsia"/>
        </w:rPr>
      </w:pPr>
      <w:r>
        <w:rPr>
          <w:rFonts w:hint="eastAsia"/>
        </w:rPr>
        <w:t>I put the emphasis upon the words your own.</w:t>
      </w:r>
    </w:p>
    <w:p w14:paraId="68137BAC">
      <w:pPr>
        <w:widowControl w:val="0"/>
        <w:numPr>
          <w:ilvl w:val="0"/>
          <w:numId w:val="0"/>
        </w:numPr>
        <w:jc w:val="both"/>
        <w:rPr>
          <w:rFonts w:hint="eastAsia"/>
        </w:rPr>
      </w:pPr>
      <w:r>
        <w:rPr>
          <w:rFonts w:hint="eastAsia"/>
        </w:rPr>
        <w:t>我将重点放在‘你们自己的’这几个字上。</w:t>
      </w:r>
    </w:p>
    <w:p w14:paraId="54A4AAB2">
      <w:pPr>
        <w:widowControl w:val="0"/>
        <w:numPr>
          <w:ilvl w:val="0"/>
          <w:numId w:val="0"/>
        </w:numPr>
        <w:jc w:val="both"/>
        <w:rPr>
          <w:rFonts w:hint="eastAsia"/>
        </w:rPr>
      </w:pPr>
    </w:p>
    <w:p w14:paraId="6E01680D">
      <w:pPr>
        <w:widowControl w:val="0"/>
        <w:numPr>
          <w:ilvl w:val="0"/>
          <w:numId w:val="0"/>
        </w:numPr>
        <w:jc w:val="both"/>
        <w:rPr>
          <w:rFonts w:hint="eastAsia"/>
        </w:rPr>
      </w:pPr>
      <w:r>
        <w:rPr>
          <w:rFonts w:hint="eastAsia"/>
        </w:rPr>
        <w:t>If men are to wait thus for the salvation of others, because God may peradventure give them repentance, much more, then, though God doth all, art thou to wait, and in the mean time to act faith, and to work out thy own.</w:t>
      </w:r>
    </w:p>
    <w:p w14:paraId="2DA3EDD9">
      <w:pPr>
        <w:widowControl w:val="0"/>
        <w:numPr>
          <w:ilvl w:val="0"/>
          <w:numId w:val="0"/>
        </w:numPr>
        <w:jc w:val="both"/>
        <w:rPr>
          <w:rFonts w:hint="eastAsia"/>
        </w:rPr>
      </w:pPr>
      <w:r>
        <w:rPr>
          <w:rFonts w:hint="eastAsia"/>
        </w:rPr>
        <w:t>如果人要因上帝‘或许’会赐给他们悔改的心而如此为他人的救恩等候，那么，尽管是上帝做成一切，你就更当等候，并同时运用信心，作成你自己的救恩。</w:t>
      </w:r>
    </w:p>
    <w:p w14:paraId="2488DC90">
      <w:pPr>
        <w:widowControl w:val="0"/>
        <w:numPr>
          <w:ilvl w:val="0"/>
          <w:numId w:val="0"/>
        </w:numPr>
        <w:jc w:val="both"/>
        <w:rPr>
          <w:rFonts w:hint="eastAsia"/>
        </w:rPr>
      </w:pPr>
    </w:p>
    <w:p w14:paraId="5ECA527A">
      <w:pPr>
        <w:widowControl w:val="0"/>
        <w:numPr>
          <w:ilvl w:val="0"/>
          <w:numId w:val="0"/>
        </w:numPr>
        <w:jc w:val="both"/>
        <w:rPr>
          <w:rFonts w:hint="eastAsia"/>
        </w:rPr>
      </w:pPr>
      <w:r>
        <w:rPr>
          <w:rFonts w:hint="eastAsia"/>
        </w:rPr>
        <w:t>Why? Because it is thy own salvation.</w:t>
      </w:r>
    </w:p>
    <w:p w14:paraId="566B6B48">
      <w:pPr>
        <w:widowControl w:val="0"/>
        <w:numPr>
          <w:ilvl w:val="0"/>
          <w:numId w:val="0"/>
        </w:numPr>
        <w:jc w:val="both"/>
        <w:rPr>
          <w:rFonts w:hint="eastAsia"/>
        </w:rPr>
      </w:pPr>
      <w:r>
        <w:rPr>
          <w:rFonts w:hint="eastAsia"/>
        </w:rPr>
        <w:t>为什么？因为这是你自己的救恩。</w:t>
      </w:r>
    </w:p>
    <w:p w14:paraId="084DF295">
      <w:pPr>
        <w:widowControl w:val="0"/>
        <w:numPr>
          <w:ilvl w:val="0"/>
          <w:numId w:val="0"/>
        </w:numPr>
        <w:jc w:val="both"/>
        <w:rPr>
          <w:rFonts w:hint="eastAsia"/>
        </w:rPr>
      </w:pPr>
    </w:p>
    <w:p w14:paraId="5CB9667C">
      <w:pPr>
        <w:widowControl w:val="0"/>
        <w:numPr>
          <w:ilvl w:val="0"/>
          <w:numId w:val="0"/>
        </w:numPr>
        <w:jc w:val="both"/>
        <w:rPr>
          <w:rFonts w:hint="eastAsia"/>
        </w:rPr>
      </w:pPr>
      <w:r>
        <w:rPr>
          <w:rFonts w:hint="eastAsia"/>
        </w:rPr>
        <w:t>And that others have missed who have endeavoured, is not a discouragement neither, so much as an encouragement, for there are thousands that have obtained.</w:t>
      </w:r>
    </w:p>
    <w:p w14:paraId="43425806">
      <w:pPr>
        <w:widowControl w:val="0"/>
        <w:numPr>
          <w:ilvl w:val="0"/>
          <w:numId w:val="0"/>
        </w:numPr>
        <w:jc w:val="both"/>
        <w:rPr>
          <w:rFonts w:hint="eastAsia"/>
        </w:rPr>
      </w:pPr>
      <w:r>
        <w:rPr>
          <w:rFonts w:hint="eastAsia"/>
        </w:rPr>
        <w:t>而且，其他努力过却失误了的人，也不应成为一个灰心的理由，反倒更是一个鼓励，因为已有成千上万的人得着了。</w:t>
      </w:r>
    </w:p>
    <w:p w14:paraId="7B9A8D82">
      <w:pPr>
        <w:widowControl w:val="0"/>
        <w:numPr>
          <w:ilvl w:val="0"/>
          <w:numId w:val="0"/>
        </w:numPr>
        <w:jc w:val="both"/>
        <w:rPr>
          <w:rFonts w:hint="eastAsia"/>
        </w:rPr>
      </w:pPr>
    </w:p>
    <w:p w14:paraId="603D034C">
      <w:pPr>
        <w:widowControl w:val="0"/>
        <w:numPr>
          <w:ilvl w:val="0"/>
          <w:numId w:val="0"/>
        </w:numPr>
        <w:jc w:val="both"/>
        <w:rPr>
          <w:rFonts w:hint="eastAsia"/>
        </w:rPr>
      </w:pPr>
      <w:r>
        <w:rPr>
          <w:rFonts w:hint="eastAsia"/>
        </w:rPr>
        <w:t>I have known some souls that have gone to God, and have taken Jesus Christ tremblingly, and the word hath stuck in their teeth whilst they were giving thanks unto God for giving them Jesus Christ, and God hath fallen upon them, and given them full assurance of his love before they had done.</w:t>
      </w:r>
    </w:p>
    <w:p w14:paraId="65DAA2DF">
      <w:pPr>
        <w:widowControl w:val="0"/>
        <w:numPr>
          <w:ilvl w:val="0"/>
          <w:numId w:val="0"/>
        </w:numPr>
        <w:jc w:val="both"/>
        <w:rPr>
          <w:rFonts w:hint="eastAsia"/>
        </w:rPr>
      </w:pPr>
      <w:r>
        <w:rPr>
          <w:rFonts w:hint="eastAsia"/>
        </w:rPr>
        <w:t>我认识一些灵魂，他们到上帝面前，战兢地接受耶稣基督，当他们为上帝赐下耶稣基督而感恩时，话语还卡在他们牙缝里，上帝就临到他们，在他们说完之前就赐给了他们关于祂的爱的十足确据。</w:t>
      </w:r>
    </w:p>
    <w:p w14:paraId="42CA0C37">
      <w:pPr>
        <w:widowControl w:val="0"/>
        <w:numPr>
          <w:ilvl w:val="0"/>
          <w:numId w:val="0"/>
        </w:numPr>
        <w:jc w:val="both"/>
        <w:rPr>
          <w:rFonts w:hint="eastAsia"/>
        </w:rPr>
      </w:pPr>
    </w:p>
    <w:p w14:paraId="6855D3F5">
      <w:pPr>
        <w:widowControl w:val="0"/>
        <w:numPr>
          <w:ilvl w:val="0"/>
          <w:numId w:val="0"/>
        </w:numPr>
        <w:jc w:val="both"/>
        <w:rPr>
          <w:rFonts w:hint="eastAsia"/>
        </w:rPr>
      </w:pPr>
      <w:r>
        <w:rPr>
          <w:rFonts w:hint="eastAsia"/>
        </w:rPr>
        <w:t>I say thousands of souls have gained this way, as well as some have missed.</w:t>
      </w:r>
    </w:p>
    <w:p w14:paraId="5A6FDA61">
      <w:pPr>
        <w:widowControl w:val="0"/>
        <w:numPr>
          <w:ilvl w:val="0"/>
          <w:numId w:val="0"/>
        </w:numPr>
        <w:jc w:val="both"/>
        <w:rPr>
          <w:rFonts w:hint="eastAsia"/>
        </w:rPr>
      </w:pPr>
      <w:r>
        <w:rPr>
          <w:rFonts w:hint="eastAsia"/>
        </w:rPr>
        <w:t>我说，成千上万的灵魂已经用这种方式得着了，尽管也有一些人错失了。</w:t>
      </w:r>
    </w:p>
    <w:p w14:paraId="024DA690">
      <w:pPr>
        <w:widowControl w:val="0"/>
        <w:numPr>
          <w:ilvl w:val="0"/>
          <w:numId w:val="0"/>
        </w:numPr>
        <w:jc w:val="both"/>
        <w:rPr>
          <w:rFonts w:hint="eastAsia"/>
        </w:rPr>
      </w:pPr>
    </w:p>
    <w:p w14:paraId="347B4123">
      <w:pPr>
        <w:widowControl w:val="0"/>
        <w:numPr>
          <w:ilvl w:val="0"/>
          <w:numId w:val="0"/>
        </w:numPr>
        <w:jc w:val="both"/>
        <w:rPr>
          <w:rFonts w:hint="eastAsia"/>
        </w:rPr>
      </w:pPr>
      <w:r>
        <w:rPr>
          <w:rFonts w:hint="eastAsia"/>
        </w:rPr>
        <w:t>'We, of his fulness,' saith the apostle in John 1:13, have received grace for grace.'</w:t>
      </w:r>
    </w:p>
    <w:p w14:paraId="3FD03A7F">
      <w:pPr>
        <w:widowControl w:val="0"/>
        <w:numPr>
          <w:ilvl w:val="0"/>
          <w:numId w:val="0"/>
        </w:numPr>
        <w:jc w:val="both"/>
        <w:rPr>
          <w:rFonts w:hint="eastAsia"/>
        </w:rPr>
      </w:pPr>
      <w:r>
        <w:rPr>
          <w:rFonts w:hint="eastAsia"/>
        </w:rPr>
        <w:t>‘我们从祂的丰满里，’使徒在约翰福音 1:13 中说，‘都领受了，而且恩上加恩。’</w:t>
      </w:r>
    </w:p>
    <w:p w14:paraId="2EC08BE9">
      <w:pPr>
        <w:widowControl w:val="0"/>
        <w:numPr>
          <w:ilvl w:val="0"/>
          <w:numId w:val="0"/>
        </w:numPr>
        <w:jc w:val="both"/>
        <w:rPr>
          <w:rFonts w:hint="eastAsia"/>
        </w:rPr>
      </w:pPr>
    </w:p>
    <w:p w14:paraId="2403584C">
      <w:pPr>
        <w:widowControl w:val="0"/>
        <w:numPr>
          <w:ilvl w:val="0"/>
          <w:numId w:val="0"/>
        </w:numPr>
        <w:jc w:val="both"/>
        <w:rPr>
          <w:rFonts w:hint="eastAsia"/>
        </w:rPr>
      </w:pPr>
      <w:r>
        <w:rPr>
          <w:rFonts w:hint="eastAsia"/>
        </w:rPr>
        <w:t>Therefore, as men coming from a dole, who have gone there and have obtained, are examples of encouragement unto others, so should the example of all such who have obtained faith and salvation encourage thee.</w:t>
      </w:r>
    </w:p>
    <w:p w14:paraId="6DD252D6">
      <w:pPr>
        <w:widowControl w:val="0"/>
        <w:numPr>
          <w:ilvl w:val="0"/>
          <w:numId w:val="0"/>
        </w:numPr>
        <w:jc w:val="both"/>
        <w:rPr>
          <w:rFonts w:hint="eastAsia"/>
        </w:rPr>
      </w:pPr>
      <w:r>
        <w:rPr>
          <w:rFonts w:hint="eastAsia"/>
        </w:rPr>
        <w:t>因此，就像那些去领救济品并且领到的人，成了鼓励他人的榜样一样，所有那些已获得信心和救恩之人的榜样，也当鼓励你。</w:t>
      </w:r>
    </w:p>
    <w:p w14:paraId="667DAF7C">
      <w:pPr>
        <w:widowControl w:val="0"/>
        <w:numPr>
          <w:ilvl w:val="0"/>
          <w:numId w:val="0"/>
        </w:numPr>
        <w:jc w:val="both"/>
        <w:rPr>
          <w:rFonts w:hint="eastAsia"/>
        </w:rPr>
      </w:pPr>
    </w:p>
    <w:p w14:paraId="34844CD4">
      <w:pPr>
        <w:widowControl w:val="0"/>
        <w:numPr>
          <w:ilvl w:val="0"/>
          <w:numId w:val="0"/>
        </w:numPr>
        <w:jc w:val="both"/>
        <w:rPr>
          <w:rFonts w:hint="eastAsia"/>
        </w:rPr>
      </w:pPr>
      <w:r>
        <w:rPr>
          <w:rFonts w:hint="eastAsia"/>
        </w:rPr>
        <w:t>Let me say this to you, faith is the greatest venture in the world, so I use to express it; and when all is done, You must make a venture upon it.</w:t>
      </w:r>
    </w:p>
    <w:p w14:paraId="0DCE7CA6">
      <w:pPr>
        <w:widowControl w:val="0"/>
        <w:numPr>
          <w:ilvl w:val="0"/>
          <w:numId w:val="0"/>
        </w:numPr>
        <w:jc w:val="both"/>
        <w:rPr>
          <w:rFonts w:hint="eastAsia"/>
        </w:rPr>
      </w:pPr>
      <w:r>
        <w:rPr>
          <w:rFonts w:hint="eastAsia"/>
        </w:rPr>
        <w:t>让我对你们说，信心是世上最大的冒险，我通常如此表达；并且，当一切都做尽时，你必须在其上冒险一搏。</w:t>
      </w:r>
    </w:p>
    <w:p w14:paraId="2B69B71B">
      <w:pPr>
        <w:widowControl w:val="0"/>
        <w:numPr>
          <w:ilvl w:val="0"/>
          <w:numId w:val="0"/>
        </w:numPr>
        <w:jc w:val="both"/>
        <w:rPr>
          <w:rFonts w:hint="eastAsia"/>
        </w:rPr>
      </w:pPr>
    </w:p>
    <w:p w14:paraId="382A621F">
      <w:pPr>
        <w:widowControl w:val="0"/>
        <w:numPr>
          <w:ilvl w:val="0"/>
          <w:numId w:val="0"/>
        </w:numPr>
        <w:jc w:val="both"/>
        <w:rPr>
          <w:rFonts w:hint="eastAsia"/>
        </w:rPr>
      </w:pPr>
      <w:r>
        <w:rPr>
          <w:rFonts w:hint="eastAsia"/>
        </w:rPr>
        <w:t>You make a venture upon God's will when you throw yourselves upon it to accept you; and you make a venture upon his power when you act faith with a subordination thereunto to work faith upon you.</w:t>
      </w:r>
    </w:p>
    <w:p w14:paraId="41A04A98">
      <w:pPr>
        <w:widowControl w:val="0"/>
        <w:numPr>
          <w:ilvl w:val="0"/>
          <w:numId w:val="0"/>
        </w:numPr>
        <w:jc w:val="both"/>
        <w:rPr>
          <w:rFonts w:hint="eastAsia"/>
        </w:rPr>
      </w:pPr>
      <w:r>
        <w:rPr>
          <w:rFonts w:hint="eastAsia"/>
        </w:rPr>
        <w:t>当你将自己投向祂的旨意以求祂接纳你时，你就是在祂的旨意上冒险；当你运用信心，并顺服于祂的大能，以求祂在你身上生发信心时，你就是在祂的大能上冒险。</w:t>
      </w:r>
    </w:p>
    <w:p w14:paraId="55315E45">
      <w:pPr>
        <w:widowControl w:val="0"/>
        <w:numPr>
          <w:ilvl w:val="0"/>
          <w:numId w:val="0"/>
        </w:numPr>
        <w:jc w:val="both"/>
        <w:rPr>
          <w:rFonts w:hint="eastAsia"/>
        </w:rPr>
      </w:pPr>
    </w:p>
    <w:p w14:paraId="6BCE78D2">
      <w:pPr>
        <w:widowControl w:val="0"/>
        <w:numPr>
          <w:ilvl w:val="0"/>
          <w:numId w:val="0"/>
        </w:numPr>
        <w:jc w:val="both"/>
        <w:rPr>
          <w:rFonts w:hint="eastAsia"/>
        </w:rPr>
      </w:pPr>
      <w:r>
        <w:rPr>
          <w:rFonts w:hint="eastAsia"/>
        </w:rPr>
        <w:t>You must resolve to cast away your own endeavours for the glorifying of his power, as you must cast away your own righteousness for the glorifying of his free grace, and to be glad to put your mouths in the dust; and yet if there may be any hope, and if there may be faith, you ought to work out your salvation, because he worketh in you both the will and the deed.</w:t>
      </w:r>
    </w:p>
    <w:p w14:paraId="0B3A1229">
      <w:pPr>
        <w:widowControl w:val="0"/>
        <w:numPr>
          <w:ilvl w:val="0"/>
          <w:numId w:val="0"/>
        </w:numPr>
        <w:jc w:val="both"/>
        <w:rPr>
          <w:rFonts w:hint="eastAsia"/>
        </w:rPr>
      </w:pPr>
      <w:r>
        <w:rPr>
          <w:rFonts w:hint="eastAsia"/>
        </w:rPr>
        <w:t>你必须决心抛弃你自己的努力，为要荣耀祂的大能，正如你必须抛弃你自己的义，为要荣耀祂白白的恩典一样，并要甘心口贴尘土；然而，若有任何指望，若可能有信心，你就当作成你的救恩，因为祂在你们里面运行，使你们立志行事。</w:t>
      </w:r>
    </w:p>
    <w:p w14:paraId="39FB3FD8">
      <w:pPr>
        <w:widowControl w:val="0"/>
        <w:numPr>
          <w:ilvl w:val="0"/>
          <w:numId w:val="0"/>
        </w:numPr>
        <w:jc w:val="both"/>
        <w:rPr>
          <w:rFonts w:hint="eastAsia"/>
        </w:rPr>
      </w:pPr>
    </w:p>
    <w:p w14:paraId="2ED89371">
      <w:pPr>
        <w:widowControl w:val="0"/>
        <w:numPr>
          <w:ilvl w:val="0"/>
          <w:numId w:val="0"/>
        </w:numPr>
        <w:jc w:val="both"/>
        <w:rPr>
          <w:rFonts w:hint="eastAsia"/>
        </w:rPr>
      </w:pPr>
      <w:r>
        <w:rPr>
          <w:rFonts w:hint="eastAsia"/>
        </w:rPr>
        <w:t>In all things else men do so.</w:t>
      </w:r>
    </w:p>
    <w:p w14:paraId="73FE37E9">
      <w:pPr>
        <w:widowControl w:val="0"/>
        <w:numPr>
          <w:ilvl w:val="0"/>
          <w:numId w:val="0"/>
        </w:numPr>
        <w:jc w:val="both"/>
        <w:rPr>
          <w:rFonts w:hint="eastAsia"/>
        </w:rPr>
      </w:pPr>
      <w:r>
        <w:rPr>
          <w:rFonts w:hint="eastAsia"/>
        </w:rPr>
        <w:t>在所有其他事上，人都是如此行。</w:t>
      </w:r>
    </w:p>
    <w:p w14:paraId="06CF6B8A">
      <w:pPr>
        <w:widowControl w:val="0"/>
        <w:numPr>
          <w:ilvl w:val="0"/>
          <w:numId w:val="0"/>
        </w:numPr>
        <w:jc w:val="both"/>
        <w:rPr>
          <w:rFonts w:hint="eastAsia"/>
        </w:rPr>
      </w:pPr>
    </w:p>
    <w:p w14:paraId="75691C61">
      <w:pPr>
        <w:widowControl w:val="0"/>
        <w:numPr>
          <w:ilvl w:val="0"/>
          <w:numId w:val="0"/>
        </w:numPr>
        <w:jc w:val="both"/>
        <w:rPr>
          <w:rFonts w:hint="eastAsia"/>
        </w:rPr>
      </w:pPr>
      <w:r>
        <w:rPr>
          <w:rFonts w:hint="eastAsia"/>
        </w:rPr>
        <w:t>Husbandmen cast the seed into the ground, and wait for the increase, because it is God that giveth it, and men do the like for preferment.</w:t>
      </w:r>
    </w:p>
    <w:p w14:paraId="30210CB0">
      <w:pPr>
        <w:widowControl w:val="0"/>
        <w:numPr>
          <w:ilvl w:val="0"/>
          <w:numId w:val="0"/>
        </w:numPr>
        <w:jc w:val="both"/>
        <w:rPr>
          <w:rFonts w:hint="eastAsia"/>
        </w:rPr>
      </w:pPr>
      <w:r>
        <w:rPr>
          <w:rFonts w:hint="eastAsia"/>
        </w:rPr>
        <w:t>农夫将种子撒在地里，等候生长，因为是上帝使之生长，而人们为求晋升也做同样的事。</w:t>
      </w:r>
    </w:p>
    <w:p w14:paraId="420AA735">
      <w:pPr>
        <w:widowControl w:val="0"/>
        <w:numPr>
          <w:ilvl w:val="0"/>
          <w:numId w:val="0"/>
        </w:numPr>
        <w:jc w:val="both"/>
        <w:rPr>
          <w:rFonts w:hint="eastAsia"/>
        </w:rPr>
      </w:pPr>
    </w:p>
    <w:p w14:paraId="6F5A9120">
      <w:pPr>
        <w:widowControl w:val="0"/>
        <w:numPr>
          <w:ilvl w:val="0"/>
          <w:numId w:val="0"/>
        </w:numPr>
        <w:jc w:val="both"/>
        <w:rPr>
          <w:rFonts w:hint="eastAsia"/>
        </w:rPr>
      </w:pPr>
      <w:r>
        <w:rPr>
          <w:rFonts w:hint="eastAsia"/>
        </w:rPr>
        <w:t>In all such natural things, I say, men do act upon a dependence and in a subordination to the power of God, and should they not do so in matters of salvation?</w:t>
      </w:r>
    </w:p>
    <w:p w14:paraId="68BBFF51">
      <w:pPr>
        <w:widowControl w:val="0"/>
        <w:numPr>
          <w:ilvl w:val="0"/>
          <w:numId w:val="0"/>
        </w:numPr>
        <w:jc w:val="both"/>
        <w:rPr>
          <w:rFonts w:hint="eastAsia"/>
        </w:rPr>
      </w:pPr>
      <w:r>
        <w:rPr>
          <w:rFonts w:hint="eastAsia"/>
        </w:rPr>
        <w:t>我说，在所有这些属乎天然的事上，人们都是在一个依赖并顺服于上帝大能的情形下行动，难道他们在关乎救恩的事上不也当如此行吗？</w:t>
      </w:r>
    </w:p>
    <w:p w14:paraId="662F2158">
      <w:pPr>
        <w:widowControl w:val="0"/>
        <w:numPr>
          <w:ilvl w:val="0"/>
          <w:numId w:val="0"/>
        </w:numPr>
        <w:jc w:val="both"/>
        <w:rPr>
          <w:rFonts w:hint="eastAsia"/>
        </w:rPr>
      </w:pPr>
    </w:p>
    <w:p w14:paraId="58AFAD0F">
      <w:pPr>
        <w:spacing w:after="419" w:line="252" w:lineRule="auto"/>
        <w:ind w:left="27" w:right="18"/>
        <w:jc w:val="center"/>
        <w:rPr>
          <w:rFonts w:hint="eastAsia"/>
          <w:b/>
          <w:sz w:val="42"/>
        </w:rPr>
      </w:pPr>
      <w:r>
        <w:rPr>
          <w:rFonts w:hint="eastAsia"/>
          <w:b/>
          <w:sz w:val="42"/>
        </w:rPr>
        <w:t>CHAPTER III</w:t>
      </w:r>
    </w:p>
    <w:p w14:paraId="650CFE0F">
      <w:pPr>
        <w:spacing w:after="419" w:line="252" w:lineRule="auto"/>
        <w:ind w:left="27" w:right="18"/>
        <w:jc w:val="center"/>
        <w:rPr>
          <w:rFonts w:hint="eastAsia"/>
          <w:b/>
          <w:sz w:val="42"/>
        </w:rPr>
      </w:pPr>
      <w:r>
        <w:rPr>
          <w:rFonts w:hint="eastAsia"/>
          <w:b/>
          <w:sz w:val="42"/>
        </w:rPr>
        <w:t>第三章</w:t>
      </w:r>
    </w:p>
    <w:p w14:paraId="3C8A0AB2">
      <w:pPr>
        <w:spacing w:after="419" w:line="252" w:lineRule="auto"/>
        <w:ind w:left="27" w:right="18"/>
        <w:jc w:val="center"/>
        <w:rPr>
          <w:rFonts w:hint="eastAsia"/>
          <w:b/>
          <w:sz w:val="42"/>
        </w:rPr>
      </w:pPr>
      <w:r>
        <w:rPr>
          <w:rFonts w:hint="eastAsia"/>
          <w:b/>
          <w:sz w:val="42"/>
        </w:rPr>
        <w:t>That the sense of heinous sins is another great hindrance of faith, which disheartens men from endeavouring to believe.</w:t>
      </w:r>
    </w:p>
    <w:p w14:paraId="4E3DF39D">
      <w:pPr>
        <w:spacing w:after="419" w:line="252" w:lineRule="auto"/>
        <w:ind w:left="27" w:right="18"/>
        <w:jc w:val="center"/>
        <w:rPr>
          <w:rFonts w:hint="eastAsia"/>
          <w:b/>
          <w:sz w:val="42"/>
        </w:rPr>
      </w:pPr>
      <w:r>
        <w:rPr>
          <w:rFonts w:hint="eastAsia"/>
          <w:b/>
          <w:sz w:val="42"/>
        </w:rPr>
        <w:t>可憎之罪的感觉是信心的另一大障碍，它使人灰心，不敢努力去相信。</w:t>
      </w:r>
    </w:p>
    <w:p w14:paraId="516541DC">
      <w:pPr>
        <w:widowControl w:val="0"/>
        <w:numPr>
          <w:ilvl w:val="0"/>
          <w:numId w:val="0"/>
        </w:numPr>
        <w:jc w:val="both"/>
        <w:rPr>
          <w:rFonts w:hint="eastAsia"/>
        </w:rPr>
      </w:pPr>
    </w:p>
    <w:p w14:paraId="4687D8B5">
      <w:pPr>
        <w:widowControl w:val="0"/>
        <w:numPr>
          <w:ilvl w:val="0"/>
          <w:numId w:val="0"/>
        </w:numPr>
        <w:jc w:val="both"/>
        <w:rPr>
          <w:rFonts w:hint="eastAsia"/>
        </w:rPr>
      </w:pPr>
      <w:r>
        <w:rPr>
          <w:rFonts w:hint="eastAsia"/>
        </w:rPr>
        <w:t>These discouragements answered and removed.</w:t>
      </w:r>
    </w:p>
    <w:p w14:paraId="0CEA7B5A">
      <w:pPr>
        <w:widowControl w:val="0"/>
        <w:numPr>
          <w:ilvl w:val="0"/>
          <w:numId w:val="0"/>
        </w:numPr>
        <w:jc w:val="both"/>
        <w:rPr>
          <w:rFonts w:hint="eastAsia"/>
        </w:rPr>
      </w:pPr>
      <w:r>
        <w:rPr>
          <w:rFonts w:hint="eastAsia"/>
        </w:rPr>
        <w:t>回答并移除这些令人灰心之事。</w:t>
      </w:r>
    </w:p>
    <w:p w14:paraId="70680637">
      <w:pPr>
        <w:widowControl w:val="0"/>
        <w:numPr>
          <w:ilvl w:val="0"/>
          <w:numId w:val="0"/>
        </w:numPr>
        <w:jc w:val="both"/>
        <w:rPr>
          <w:rFonts w:hint="eastAsia"/>
        </w:rPr>
      </w:pPr>
    </w:p>
    <w:p w14:paraId="4508DA4E">
      <w:pPr>
        <w:widowControl w:val="0"/>
        <w:numPr>
          <w:ilvl w:val="0"/>
          <w:numId w:val="0"/>
        </w:numPr>
        <w:jc w:val="both"/>
        <w:rPr>
          <w:rFonts w:hint="eastAsia"/>
        </w:rPr>
      </w:pPr>
      <w:r>
        <w:rPr>
          <w:rFonts w:hint="eastAsia"/>
        </w:rPr>
        <w:t>Though God commands and encourageth us to believe, yet there are certain discouragements lie in men's way.</w:t>
      </w:r>
    </w:p>
    <w:p w14:paraId="611960F8">
      <w:pPr>
        <w:widowControl w:val="0"/>
        <w:numPr>
          <w:ilvl w:val="0"/>
          <w:numId w:val="0"/>
        </w:numPr>
        <w:jc w:val="both"/>
        <w:rPr>
          <w:rFonts w:hint="eastAsia"/>
        </w:rPr>
      </w:pPr>
      <w:r>
        <w:rPr>
          <w:rFonts w:hint="eastAsia"/>
        </w:rPr>
        <w:t>虽然上帝命令并鼓励我们去相信，但人的道路上仍存有某些令人灰心之事。</w:t>
      </w:r>
    </w:p>
    <w:p w14:paraId="56F6BD82">
      <w:pPr>
        <w:widowControl w:val="0"/>
        <w:numPr>
          <w:ilvl w:val="0"/>
          <w:numId w:val="0"/>
        </w:numPr>
        <w:jc w:val="both"/>
        <w:rPr>
          <w:rFonts w:hint="eastAsia"/>
        </w:rPr>
      </w:pPr>
    </w:p>
    <w:p w14:paraId="625ECFDF">
      <w:pPr>
        <w:widowControl w:val="0"/>
        <w:numPr>
          <w:ilvl w:val="0"/>
          <w:numId w:val="0"/>
        </w:numPr>
        <w:jc w:val="both"/>
        <w:rPr>
          <w:rFonts w:hint="eastAsia"/>
        </w:rPr>
      </w:pPr>
      <w:r>
        <w:rPr>
          <w:rFonts w:hint="eastAsia"/>
        </w:rPr>
        <w:t>As, therefore, when the children of Israel were to return from the captivity, God bids his ministers take away the stumbling-blocks,—Isa. 57:4, 'Cast up, cast up, take away the stumbling-blocks out of the way of my people,' that they might not be hindered in their journey, saith the Lord,—so when we do exhort you to be reconciled to God, there are certain stumbling-blocks to be removed, there are certain discouragements which we must therefore remove, the chiefest whereof is the boundlessness and heinousness of men's sins;</w:t>
      </w:r>
    </w:p>
    <w:p w14:paraId="33A63E29">
      <w:pPr>
        <w:widowControl w:val="0"/>
        <w:numPr>
          <w:ilvl w:val="0"/>
          <w:numId w:val="0"/>
        </w:numPr>
        <w:jc w:val="both"/>
        <w:rPr>
          <w:rFonts w:hint="eastAsia"/>
        </w:rPr>
      </w:pPr>
      <w:r>
        <w:rPr>
          <w:rFonts w:hint="eastAsia"/>
        </w:rPr>
        <w:t>因此，正如当以色列的子民要从被掳之地归回时，上帝吩咐祂的仆人挪开绊脚石，——以赛亚书 57:4，‘你们要修筑，修筑，预备道路，将绊脚石从我百姓的路中除掉。’好让他们在路途中不受拦阻，主说，——所以，当我们劝你们与上帝和好时，也有些绊脚石需要被挪开，有些令人灰心之事我们因此必须移除，其中最主要的就是人罪恶的无边与可憎；</w:t>
      </w:r>
    </w:p>
    <w:p w14:paraId="2F7DCF41">
      <w:pPr>
        <w:widowControl w:val="0"/>
        <w:numPr>
          <w:ilvl w:val="0"/>
          <w:numId w:val="0"/>
        </w:numPr>
        <w:jc w:val="both"/>
        <w:rPr>
          <w:rFonts w:hint="eastAsia"/>
        </w:rPr>
      </w:pPr>
    </w:p>
    <w:p w14:paraId="024A2378">
      <w:pPr>
        <w:widowControl w:val="0"/>
        <w:numPr>
          <w:ilvl w:val="0"/>
          <w:numId w:val="0"/>
        </w:numPr>
        <w:jc w:val="both"/>
        <w:rPr>
          <w:rFonts w:hint="eastAsia"/>
        </w:rPr>
      </w:pPr>
      <w:r>
        <w:rPr>
          <w:rFonts w:hint="eastAsia"/>
        </w:rPr>
        <w:t>and when their eyes are opened to behold them, they are apt to be discouraged with the sight of them, and to think that reconciliation belongs not unto them.</w:t>
      </w:r>
    </w:p>
    <w:p w14:paraId="334FBF80">
      <w:pPr>
        <w:widowControl w:val="0"/>
        <w:numPr>
          <w:ilvl w:val="0"/>
          <w:numId w:val="0"/>
        </w:numPr>
        <w:jc w:val="both"/>
        <w:rPr>
          <w:rFonts w:hint="eastAsia"/>
        </w:rPr>
      </w:pPr>
      <w:r>
        <w:rPr>
          <w:rFonts w:hint="eastAsia"/>
        </w:rPr>
        <w:t>当他们的眼睛被打开，看到这些罪时，他们便容易因看见这些罪而灰心，并认为和好与他们无份。</w:t>
      </w:r>
    </w:p>
    <w:p w14:paraId="10E074E8">
      <w:pPr>
        <w:widowControl w:val="0"/>
        <w:numPr>
          <w:ilvl w:val="0"/>
          <w:numId w:val="0"/>
        </w:numPr>
        <w:jc w:val="both"/>
        <w:rPr>
          <w:rFonts w:hint="eastAsia"/>
        </w:rPr>
      </w:pPr>
    </w:p>
    <w:p w14:paraId="70C1B8A0">
      <w:pPr>
        <w:widowControl w:val="0"/>
        <w:numPr>
          <w:ilvl w:val="0"/>
          <w:numId w:val="0"/>
        </w:numPr>
        <w:jc w:val="both"/>
        <w:rPr>
          <w:rFonts w:hint="eastAsia"/>
        </w:rPr>
      </w:pPr>
      <w:r>
        <w:rPr>
          <w:rFonts w:hint="eastAsia"/>
        </w:rPr>
        <w:t>Now then, I shall display the riches of God's mercies in pardoning the greatest sins, to take away this discouragement, as it hinders you from coming in to Christ.</w:t>
      </w:r>
    </w:p>
    <w:p w14:paraId="0E81BD8C">
      <w:pPr>
        <w:widowControl w:val="0"/>
        <w:numPr>
          <w:ilvl w:val="0"/>
          <w:numId w:val="0"/>
        </w:numPr>
        <w:jc w:val="both"/>
        <w:rPr>
          <w:rFonts w:hint="eastAsia"/>
        </w:rPr>
      </w:pPr>
      <w:r>
        <w:rPr>
          <w:rFonts w:hint="eastAsia"/>
        </w:rPr>
        <w:t>那么现在，我将要彰显上帝在赦免最大罪恶上的丰盛怜悯，以挪开这拦阻你们归向基督的令人灰心之事。</w:t>
      </w:r>
    </w:p>
    <w:p w14:paraId="7809CD45">
      <w:pPr>
        <w:widowControl w:val="0"/>
        <w:numPr>
          <w:ilvl w:val="0"/>
          <w:numId w:val="0"/>
        </w:numPr>
        <w:jc w:val="both"/>
        <w:rPr>
          <w:rFonts w:hint="eastAsia"/>
        </w:rPr>
      </w:pPr>
    </w:p>
    <w:p w14:paraId="3BF144FF">
      <w:pPr>
        <w:widowControl w:val="0"/>
        <w:numPr>
          <w:ilvl w:val="0"/>
          <w:numId w:val="0"/>
        </w:numPr>
        <w:jc w:val="both"/>
        <w:rPr>
          <w:rFonts w:hint="eastAsia"/>
        </w:rPr>
      </w:pPr>
      <w:r>
        <w:rPr>
          <w:rFonts w:hint="eastAsia"/>
        </w:rPr>
        <w:t>And if sin be the greatest of them, that ought not to discourage you from coming in for mercy: for do but consider the sins of Manasseh, as they are set down 2 Kings 21, 2 Chron. 33.</w:t>
      </w:r>
    </w:p>
    <w:p w14:paraId="6D188513">
      <w:pPr>
        <w:widowControl w:val="0"/>
        <w:numPr>
          <w:ilvl w:val="0"/>
          <w:numId w:val="0"/>
        </w:numPr>
        <w:jc w:val="both"/>
        <w:rPr>
          <w:rFonts w:hint="eastAsia"/>
        </w:rPr>
      </w:pPr>
      <w:r>
        <w:rPr>
          <w:rFonts w:hint="eastAsia"/>
        </w:rPr>
        <w:t>如果罪是其中最大的，那也不应使你灰心而不敢前来寻求怜悯：因为，只要思想玛拿西的罪，正如列王纪下 21 章和历代志下 33 章所记载的。</w:t>
      </w:r>
    </w:p>
    <w:p w14:paraId="63090F0E">
      <w:pPr>
        <w:widowControl w:val="0"/>
        <w:numPr>
          <w:ilvl w:val="0"/>
          <w:numId w:val="0"/>
        </w:numPr>
        <w:jc w:val="both"/>
        <w:rPr>
          <w:rFonts w:hint="eastAsia"/>
        </w:rPr>
      </w:pPr>
    </w:p>
    <w:p w14:paraId="558C62FF">
      <w:pPr>
        <w:widowControl w:val="0"/>
        <w:numPr>
          <w:ilvl w:val="0"/>
          <w:numId w:val="0"/>
        </w:numPr>
        <w:jc w:val="both"/>
        <w:rPr>
          <w:rFonts w:hint="eastAsia"/>
        </w:rPr>
      </w:pPr>
      <w:r>
        <w:rPr>
          <w:rFonts w:hint="eastAsia"/>
        </w:rPr>
        <w:t>It is said, verse 6, that 'he did much wickedness in the sight of the Lord, and provoked him to anger.'</w:t>
      </w:r>
    </w:p>
    <w:p w14:paraId="115B6DAD">
      <w:pPr>
        <w:widowControl w:val="0"/>
        <w:numPr>
          <w:ilvl w:val="0"/>
          <w:numId w:val="0"/>
        </w:numPr>
        <w:jc w:val="both"/>
        <w:rPr>
          <w:rFonts w:hint="eastAsia"/>
        </w:rPr>
      </w:pPr>
      <w:r>
        <w:rPr>
          <w:rFonts w:hint="eastAsia"/>
        </w:rPr>
        <w:t>第 6 节说，他‘在耶和华眼前行许多恶事，惹祂发怒。’</w:t>
      </w:r>
    </w:p>
    <w:p w14:paraId="2A28BF07">
      <w:pPr>
        <w:widowControl w:val="0"/>
        <w:numPr>
          <w:ilvl w:val="0"/>
          <w:numId w:val="0"/>
        </w:numPr>
        <w:jc w:val="both"/>
        <w:rPr>
          <w:rFonts w:hint="eastAsia"/>
        </w:rPr>
      </w:pPr>
    </w:p>
    <w:p w14:paraId="4E3EE9DA">
      <w:pPr>
        <w:widowControl w:val="0"/>
        <w:numPr>
          <w:ilvl w:val="0"/>
          <w:numId w:val="0"/>
        </w:numPr>
        <w:jc w:val="both"/>
        <w:rPr>
          <w:rFonts w:hint="eastAsia"/>
        </w:rPr>
      </w:pPr>
      <w:r>
        <w:rPr>
          <w:rFonts w:hint="eastAsia"/>
        </w:rPr>
        <w:t>1.His sinning was much for continuance, for it is said he was king over Israel fifty-five years, being twelve years old when he began to reign, and it was towards the latter end of his days when he humbled himself.</w:t>
      </w:r>
    </w:p>
    <w:p w14:paraId="6F111B0C">
      <w:pPr>
        <w:widowControl w:val="0"/>
        <w:numPr>
          <w:ilvl w:val="0"/>
          <w:numId w:val="0"/>
        </w:numPr>
        <w:jc w:val="both"/>
        <w:rPr>
          <w:rFonts w:hint="eastAsia"/>
        </w:rPr>
      </w:pPr>
      <w:r>
        <w:rPr>
          <w:rFonts w:hint="eastAsia"/>
        </w:rPr>
        <w:t>1.他的罪在持续时间上很长，因为经上说他在以色列作王五十五年，他开始作王时年十二岁，而他谦卑自己是在他晚年的时候。</w:t>
      </w:r>
    </w:p>
    <w:p w14:paraId="54635BFA">
      <w:pPr>
        <w:widowControl w:val="0"/>
        <w:numPr>
          <w:ilvl w:val="0"/>
          <w:numId w:val="0"/>
        </w:numPr>
        <w:jc w:val="both"/>
        <w:rPr>
          <w:rFonts w:hint="eastAsia"/>
        </w:rPr>
      </w:pPr>
    </w:p>
    <w:p w14:paraId="6A5B6321">
      <w:pPr>
        <w:widowControl w:val="0"/>
        <w:numPr>
          <w:ilvl w:val="0"/>
          <w:numId w:val="0"/>
        </w:numPr>
        <w:jc w:val="both"/>
        <w:rPr>
          <w:rFonts w:hint="eastAsia"/>
        </w:rPr>
      </w:pPr>
      <w:r>
        <w:rPr>
          <w:rFonts w:hint="eastAsia"/>
        </w:rPr>
        <w:t>2.His guilt was much in regard of the sins themselves, for he made a covenant with the devil, gave away his soul to him; verse 6, he dealt with familiar spirits.</w:t>
      </w:r>
    </w:p>
    <w:p w14:paraId="428B0E9B">
      <w:pPr>
        <w:widowControl w:val="0"/>
        <w:numPr>
          <w:ilvl w:val="0"/>
          <w:numId w:val="0"/>
        </w:numPr>
        <w:jc w:val="both"/>
        <w:rPr>
          <w:rFonts w:hint="eastAsia"/>
        </w:rPr>
      </w:pPr>
      <w:r>
        <w:rPr>
          <w:rFonts w:hint="eastAsia"/>
        </w:rPr>
        <w:t>2.他的罪咎就罪本身而言很重，因为他与魔鬼立约，将自己的灵魂交给了他；第 6 节，他与交鬼的来往。</w:t>
      </w:r>
    </w:p>
    <w:p w14:paraId="6C3698C4">
      <w:pPr>
        <w:widowControl w:val="0"/>
        <w:numPr>
          <w:ilvl w:val="0"/>
          <w:numId w:val="0"/>
        </w:numPr>
        <w:jc w:val="both"/>
        <w:rPr>
          <w:rFonts w:hint="eastAsia"/>
        </w:rPr>
      </w:pPr>
    </w:p>
    <w:p w14:paraId="70F70B3F">
      <w:pPr>
        <w:widowControl w:val="0"/>
        <w:numPr>
          <w:ilvl w:val="0"/>
          <w:numId w:val="0"/>
        </w:numPr>
        <w:jc w:val="both"/>
        <w:rPr>
          <w:rFonts w:hint="eastAsia"/>
        </w:rPr>
      </w:pPr>
      <w:r>
        <w:rPr>
          <w:rFonts w:hint="eastAsia"/>
        </w:rPr>
        <w:t>Add to this, murder, and that of the innocent; for it is said, 'he filled the streets of Jerusalem with blood, from one end to the other,' 2 Kings 21:16.</w:t>
      </w:r>
    </w:p>
    <w:p w14:paraId="1F0835D5">
      <w:pPr>
        <w:widowControl w:val="0"/>
        <w:numPr>
          <w:ilvl w:val="0"/>
          <w:numId w:val="0"/>
        </w:numPr>
        <w:jc w:val="both"/>
        <w:rPr>
          <w:rFonts w:hint="eastAsia"/>
        </w:rPr>
      </w:pPr>
      <w:r>
        <w:rPr>
          <w:rFonts w:hint="eastAsia"/>
        </w:rPr>
        <w:t>此外，还有谋杀，并且是谋杀无辜之人；因为经上说，‘他流无辜人的血，充满耶路撒冷，从这边直到那边，’ 列王纪下 21:16。</w:t>
      </w:r>
    </w:p>
    <w:p w14:paraId="3045D004">
      <w:pPr>
        <w:widowControl w:val="0"/>
        <w:numPr>
          <w:ilvl w:val="0"/>
          <w:numId w:val="0"/>
        </w:numPr>
        <w:jc w:val="both"/>
        <w:rPr>
          <w:rFonts w:hint="eastAsia"/>
        </w:rPr>
      </w:pPr>
    </w:p>
    <w:p w14:paraId="3FBDB2CB">
      <w:pPr>
        <w:widowControl w:val="0"/>
        <w:numPr>
          <w:ilvl w:val="0"/>
          <w:numId w:val="0"/>
        </w:numPr>
        <w:jc w:val="both"/>
        <w:rPr>
          <w:rFonts w:hint="eastAsia"/>
        </w:rPr>
      </w:pPr>
      <w:r>
        <w:rPr>
          <w:rFonts w:hint="eastAsia"/>
        </w:rPr>
        <w:t>So to this, idolatry, a sin greater than all the other, and it was the worst sort of idolatry: 2 Chron. 33:9, 'He made them to do worse than the heathen whom the Lord had destroyed before them.'</w:t>
      </w:r>
    </w:p>
    <w:p w14:paraId="0BF412F6">
      <w:pPr>
        <w:widowControl w:val="0"/>
        <w:numPr>
          <w:ilvl w:val="0"/>
          <w:numId w:val="0"/>
        </w:numPr>
        <w:jc w:val="both"/>
        <w:rPr>
          <w:rFonts w:hint="eastAsia"/>
        </w:rPr>
      </w:pPr>
      <w:r>
        <w:rPr>
          <w:rFonts w:hint="eastAsia"/>
        </w:rPr>
        <w:t>再者，还有拜偶像，这是比所有其他罪都更大的罪，并且是最坏的一种拜偶像：历代志下 33:9，‘他引诱他们行恶，比耶和华在他们面前所灭的列国更甚。’</w:t>
      </w:r>
    </w:p>
    <w:p w14:paraId="71073692">
      <w:pPr>
        <w:widowControl w:val="0"/>
        <w:numPr>
          <w:ilvl w:val="0"/>
          <w:numId w:val="0"/>
        </w:numPr>
        <w:jc w:val="both"/>
        <w:rPr>
          <w:rFonts w:hint="eastAsia"/>
        </w:rPr>
      </w:pPr>
    </w:p>
    <w:p w14:paraId="6382ABCB">
      <w:pPr>
        <w:widowControl w:val="0"/>
        <w:numPr>
          <w:ilvl w:val="0"/>
          <w:numId w:val="0"/>
        </w:numPr>
        <w:jc w:val="both"/>
        <w:rPr>
          <w:rFonts w:hint="eastAsia"/>
        </w:rPr>
      </w:pPr>
      <w:r>
        <w:rPr>
          <w:rFonts w:hint="eastAsia"/>
        </w:rPr>
        <w:t>Add to this, that it was a relapse, though not of himself, yet of the whole kingdom; for though his father had destroyed the images, broken down the altars, yet he did build them up again, and set up idolatry in the house of God, and he there set up a carved image, the idol which he had made—all this he was guilty of, 2 Chron. 33:3–10.</w:t>
      </w:r>
    </w:p>
    <w:p w14:paraId="14C7430A">
      <w:pPr>
        <w:widowControl w:val="0"/>
        <w:numPr>
          <w:ilvl w:val="0"/>
          <w:numId w:val="0"/>
        </w:numPr>
        <w:jc w:val="both"/>
        <w:rPr>
          <w:rFonts w:hint="eastAsia"/>
        </w:rPr>
      </w:pPr>
      <w:r>
        <w:rPr>
          <w:rFonts w:hint="eastAsia"/>
        </w:rPr>
        <w:t>此外，这是一次背道，虽然不是他本人的，却是整个王国的；因为，虽然他父亲毁坏了偶像，拆毁了祭坛，他却又重新建造，在上帝的殿中设立偶像崇拜，并在那里立了一个他所造的雕刻的像——所有这些罪他都犯了，历代志下 33:3-10。</w:t>
      </w:r>
    </w:p>
    <w:p w14:paraId="5C7FB6D1">
      <w:pPr>
        <w:widowControl w:val="0"/>
        <w:numPr>
          <w:ilvl w:val="0"/>
          <w:numId w:val="0"/>
        </w:numPr>
        <w:jc w:val="both"/>
        <w:rPr>
          <w:rFonts w:hint="eastAsia"/>
        </w:rPr>
      </w:pPr>
    </w:p>
    <w:p w14:paraId="5CE08058">
      <w:pPr>
        <w:widowControl w:val="0"/>
        <w:numPr>
          <w:ilvl w:val="0"/>
          <w:numId w:val="0"/>
        </w:numPr>
        <w:jc w:val="both"/>
        <w:rPr>
          <w:rFonts w:hint="eastAsia"/>
        </w:rPr>
      </w:pPr>
      <w:r>
        <w:rPr>
          <w:rFonts w:hint="eastAsia"/>
        </w:rPr>
        <w:t>And those sins were not confined only to his own person, but he made Israel also to sin; and for these sins were the children of Israel carried into captivity, Jer. 15:14.</w:t>
      </w:r>
    </w:p>
    <w:p w14:paraId="50B565A5">
      <w:pPr>
        <w:widowControl w:val="0"/>
        <w:numPr>
          <w:ilvl w:val="0"/>
          <w:numId w:val="0"/>
        </w:numPr>
        <w:jc w:val="both"/>
        <w:rPr>
          <w:rFonts w:hint="eastAsia"/>
        </w:rPr>
      </w:pPr>
      <w:r>
        <w:rPr>
          <w:rFonts w:hint="eastAsia"/>
        </w:rPr>
        <w:t>这些罪不仅限于他个人，他还使以色列也陷在罪里；并且因着这些罪，以色列的子民被掳去，耶利米书 15:14。</w:t>
      </w:r>
    </w:p>
    <w:p w14:paraId="765CAB73">
      <w:pPr>
        <w:widowControl w:val="0"/>
        <w:numPr>
          <w:ilvl w:val="0"/>
          <w:numId w:val="0"/>
        </w:numPr>
        <w:jc w:val="both"/>
        <w:rPr>
          <w:rFonts w:hint="eastAsia"/>
        </w:rPr>
      </w:pPr>
    </w:p>
    <w:p w14:paraId="3FA6EF82">
      <w:pPr>
        <w:widowControl w:val="0"/>
        <w:numPr>
          <w:ilvl w:val="0"/>
          <w:numId w:val="0"/>
        </w:numPr>
        <w:jc w:val="both"/>
        <w:rPr>
          <w:rFonts w:hint="eastAsia"/>
        </w:rPr>
      </w:pPr>
      <w:r>
        <w:rPr>
          <w:rFonts w:hint="eastAsia"/>
        </w:rPr>
        <w:t>He would not pardon them in regard of a temporal punishment.</w:t>
      </w:r>
    </w:p>
    <w:p w14:paraId="584AA995">
      <w:pPr>
        <w:widowControl w:val="0"/>
        <w:numPr>
          <w:ilvl w:val="0"/>
          <w:numId w:val="0"/>
        </w:numPr>
        <w:jc w:val="both"/>
        <w:rPr>
          <w:rFonts w:hint="eastAsia"/>
        </w:rPr>
      </w:pPr>
      <w:r>
        <w:rPr>
          <w:rFonts w:hint="eastAsia"/>
        </w:rPr>
        <w:t>就暂时的惩罚而言，祂不赦免他们。</w:t>
      </w:r>
    </w:p>
    <w:p w14:paraId="79E0B93C">
      <w:pPr>
        <w:widowControl w:val="0"/>
        <w:numPr>
          <w:ilvl w:val="0"/>
          <w:numId w:val="0"/>
        </w:numPr>
        <w:jc w:val="both"/>
        <w:rPr>
          <w:rFonts w:hint="eastAsia"/>
        </w:rPr>
      </w:pPr>
    </w:p>
    <w:p w14:paraId="7E2016F9">
      <w:pPr>
        <w:widowControl w:val="0"/>
        <w:numPr>
          <w:ilvl w:val="0"/>
          <w:numId w:val="0"/>
        </w:numPr>
        <w:jc w:val="both"/>
        <w:rPr>
          <w:rFonts w:hint="eastAsia"/>
        </w:rPr>
      </w:pPr>
      <w:r>
        <w:rPr>
          <w:rFonts w:hint="eastAsia"/>
        </w:rPr>
        <w:t>And Manasseh did all this against admonition, 2 Chron. 33:10.</w:t>
      </w:r>
    </w:p>
    <w:p w14:paraId="0F85AD3B">
      <w:pPr>
        <w:widowControl w:val="0"/>
        <w:numPr>
          <w:ilvl w:val="0"/>
          <w:numId w:val="0"/>
        </w:numPr>
        <w:jc w:val="both"/>
        <w:rPr>
          <w:rFonts w:hint="eastAsia"/>
        </w:rPr>
      </w:pPr>
      <w:r>
        <w:rPr>
          <w:rFonts w:hint="eastAsia"/>
        </w:rPr>
        <w:t>玛拿西做这一切都是不听劝告，历代志下 33:10。</w:t>
      </w:r>
    </w:p>
    <w:p w14:paraId="77536E29">
      <w:pPr>
        <w:widowControl w:val="0"/>
        <w:numPr>
          <w:ilvl w:val="0"/>
          <w:numId w:val="0"/>
        </w:numPr>
        <w:jc w:val="both"/>
        <w:rPr>
          <w:rFonts w:hint="eastAsia"/>
        </w:rPr>
      </w:pPr>
    </w:p>
    <w:p w14:paraId="220C0937">
      <w:pPr>
        <w:widowControl w:val="0"/>
        <w:numPr>
          <w:ilvl w:val="0"/>
          <w:numId w:val="0"/>
        </w:numPr>
        <w:jc w:val="both"/>
        <w:rPr>
          <w:rFonts w:hint="eastAsia"/>
        </w:rPr>
      </w:pPr>
      <w:r>
        <w:rPr>
          <w:rFonts w:hint="eastAsia"/>
        </w:rPr>
        <w:t>He sinned also against education, for he had a good father, and he lived twelve years under his government, in which time, no doubt but he instructed him; and he sinned also against the greatest mercy that could be, for he was made king of God's own people.</w:t>
      </w:r>
    </w:p>
    <w:p w14:paraId="0F2B6900">
      <w:pPr>
        <w:widowControl w:val="0"/>
        <w:numPr>
          <w:ilvl w:val="0"/>
          <w:numId w:val="0"/>
        </w:numPr>
        <w:jc w:val="both"/>
        <w:rPr>
          <w:rFonts w:hint="eastAsia"/>
        </w:rPr>
      </w:pPr>
      <w:r>
        <w:rPr>
          <w:rFonts w:hint="eastAsia"/>
        </w:rPr>
        <w:t>他还违背了所受的教育而犯罪，因为他有一个好父亲，并且他在他父亲的治理下生活了十二年，在这期间，毫无疑问他父亲教导过他；他还违背了所能领受的最大的怜悯而犯罪，因为他被立为上帝自己百姓的王。</w:t>
      </w:r>
    </w:p>
    <w:p w14:paraId="52FF94D0">
      <w:pPr>
        <w:widowControl w:val="0"/>
        <w:numPr>
          <w:ilvl w:val="0"/>
          <w:numId w:val="0"/>
        </w:numPr>
        <w:jc w:val="both"/>
        <w:rPr>
          <w:rFonts w:hint="eastAsia"/>
        </w:rPr>
      </w:pPr>
    </w:p>
    <w:p w14:paraId="116CBAC7">
      <w:pPr>
        <w:widowControl w:val="0"/>
        <w:numPr>
          <w:ilvl w:val="0"/>
          <w:numId w:val="0"/>
        </w:numPr>
        <w:jc w:val="both"/>
        <w:rPr>
          <w:rFonts w:hint="eastAsia"/>
        </w:rPr>
      </w:pPr>
      <w:r>
        <w:rPr>
          <w:rFonts w:hint="eastAsia"/>
        </w:rPr>
        <w:t>Thus, you see, his sins were very great, and yet, for all this, the Lord had mercy on him: 2 Chron. 33:12, 13, 'And when he was in affliction, he besought the Lord, and humbled himself greatly before the God of his fathers, and prayed unto him, and he was entreated of him, and God heard his supplication, and brought him again to Jerusalem into his kingdom.'</w:t>
      </w:r>
    </w:p>
    <w:p w14:paraId="0B101FA1">
      <w:pPr>
        <w:widowControl w:val="0"/>
        <w:numPr>
          <w:ilvl w:val="0"/>
          <w:numId w:val="0"/>
        </w:numPr>
        <w:jc w:val="both"/>
        <w:rPr>
          <w:rFonts w:hint="eastAsia"/>
        </w:rPr>
      </w:pPr>
      <w:r>
        <w:rPr>
          <w:rFonts w:hint="eastAsia"/>
        </w:rPr>
        <w:t>所以，你看，他的罪非常大，然而，尽管如此，主仍怜悯他：历代志下 33:12-13，‘他在急难的时候，就恳求耶和华他的神，且在他列祖的神面前极其自卑。他祈祷耶和华，耶和华就允准他的祈求，垂听他的祷告，使他归回耶路撒冷，仍坐国位。’</w:t>
      </w:r>
    </w:p>
    <w:p w14:paraId="398C1D53">
      <w:pPr>
        <w:widowControl w:val="0"/>
        <w:numPr>
          <w:ilvl w:val="0"/>
          <w:numId w:val="0"/>
        </w:numPr>
        <w:jc w:val="both"/>
        <w:rPr>
          <w:rFonts w:hint="eastAsia"/>
        </w:rPr>
      </w:pPr>
    </w:p>
    <w:p w14:paraId="3F3989BF">
      <w:pPr>
        <w:widowControl w:val="0"/>
        <w:numPr>
          <w:ilvl w:val="0"/>
          <w:numId w:val="0"/>
        </w:numPr>
        <w:jc w:val="both"/>
        <w:rPr>
          <w:rFonts w:hint="eastAsia"/>
        </w:rPr>
      </w:pPr>
      <w:r>
        <w:rPr>
          <w:rFonts w:hint="eastAsia"/>
        </w:rPr>
        <w:t>He humbled himself greatly because he had sinned greatly; for when one hath sinned greatly, without great humiliation the Lord will not give mercy; but when he did so, the Lord did hear him, and brought him to his own kingdom.</w:t>
      </w:r>
    </w:p>
    <w:p w14:paraId="6DAE0F42">
      <w:pPr>
        <w:widowControl w:val="0"/>
        <w:numPr>
          <w:ilvl w:val="0"/>
          <w:numId w:val="0"/>
        </w:numPr>
        <w:jc w:val="both"/>
        <w:rPr>
          <w:rFonts w:hint="eastAsia"/>
        </w:rPr>
      </w:pPr>
      <w:r>
        <w:rPr>
          <w:rFonts w:hint="eastAsia"/>
        </w:rPr>
        <w:t>他极其自卑，因为他犯了大罪；因为当一个人犯了大罪，若没有极大的谦卑，主就不会施怜悯；但当他如此行时，主就垂听他，并带他回到自己的国度。</w:t>
      </w:r>
    </w:p>
    <w:p w14:paraId="0C8C290C">
      <w:pPr>
        <w:widowControl w:val="0"/>
        <w:numPr>
          <w:ilvl w:val="0"/>
          <w:numId w:val="0"/>
        </w:numPr>
        <w:jc w:val="both"/>
        <w:rPr>
          <w:rFonts w:hint="eastAsia"/>
        </w:rPr>
      </w:pPr>
    </w:p>
    <w:p w14:paraId="28D25777">
      <w:pPr>
        <w:widowControl w:val="0"/>
        <w:numPr>
          <w:ilvl w:val="0"/>
          <w:numId w:val="0"/>
        </w:numPr>
        <w:jc w:val="both"/>
        <w:rPr>
          <w:rFonts w:hint="eastAsia"/>
        </w:rPr>
      </w:pPr>
      <w:r>
        <w:rPr>
          <w:rFonts w:hint="eastAsia"/>
        </w:rPr>
        <w:t>A greater sinner than he could not be, and yet see how gracious and merciful the Lord was to him.</w:t>
      </w:r>
    </w:p>
    <w:p w14:paraId="2EBB0474">
      <w:pPr>
        <w:widowControl w:val="0"/>
        <w:numPr>
          <w:ilvl w:val="0"/>
          <w:numId w:val="0"/>
        </w:numPr>
        <w:jc w:val="both"/>
        <w:rPr>
          <w:rFonts w:hint="eastAsia"/>
        </w:rPr>
      </w:pPr>
      <w:r>
        <w:rPr>
          <w:rFonts w:hint="eastAsia"/>
        </w:rPr>
        <w:t>不可能有比他更大的罪人了，但请看主对他是何等地有恩典和怜悯。</w:t>
      </w:r>
    </w:p>
    <w:p w14:paraId="4696A08F">
      <w:pPr>
        <w:widowControl w:val="0"/>
        <w:numPr>
          <w:ilvl w:val="0"/>
          <w:numId w:val="0"/>
        </w:numPr>
        <w:jc w:val="both"/>
        <w:rPr>
          <w:rFonts w:hint="eastAsia"/>
        </w:rPr>
      </w:pPr>
    </w:p>
    <w:p w14:paraId="58222C69">
      <w:pPr>
        <w:widowControl w:val="0"/>
        <w:numPr>
          <w:ilvl w:val="0"/>
          <w:numId w:val="0"/>
        </w:numPr>
        <w:jc w:val="both"/>
        <w:rPr>
          <w:rFonts w:hint="eastAsia"/>
        </w:rPr>
      </w:pPr>
      <w:r>
        <w:rPr>
          <w:rFonts w:hint="eastAsia"/>
        </w:rPr>
        <w:t>Obj. But this was but the example of one man, it is not like the Lord will deal thus with me or any other,</w:t>
      </w:r>
    </w:p>
    <w:p w14:paraId="1B94C0A7">
      <w:pPr>
        <w:widowControl w:val="0"/>
        <w:numPr>
          <w:ilvl w:val="0"/>
          <w:numId w:val="0"/>
        </w:numPr>
        <w:jc w:val="both"/>
        <w:rPr>
          <w:rFonts w:hint="eastAsia"/>
        </w:rPr>
      </w:pPr>
      <w:r>
        <w:rPr>
          <w:rFonts w:hint="eastAsia"/>
        </w:rPr>
        <w:t>异议。但这只是一个人的例子，主不大可能会这样对待我或任何其他人，</w:t>
      </w:r>
    </w:p>
    <w:p w14:paraId="140E5ADF">
      <w:pPr>
        <w:widowControl w:val="0"/>
        <w:numPr>
          <w:ilvl w:val="0"/>
          <w:numId w:val="0"/>
        </w:numPr>
        <w:jc w:val="both"/>
        <w:rPr>
          <w:rFonts w:hint="eastAsia"/>
        </w:rPr>
      </w:pPr>
    </w:p>
    <w:p w14:paraId="301F7AC0">
      <w:pPr>
        <w:widowControl w:val="0"/>
        <w:numPr>
          <w:ilvl w:val="0"/>
          <w:numId w:val="0"/>
        </w:numPr>
        <w:jc w:val="both"/>
        <w:rPr>
          <w:rFonts w:hint="eastAsia"/>
        </w:rPr>
      </w:pPr>
      <w:r>
        <w:rPr>
          <w:rFonts w:hint="eastAsia"/>
        </w:rPr>
        <w:t>Ans. Look but to that nation which was co-partner with him, the people of the Jews; see how they combined with him in the same sin: Jer. 2:2 (for Jeremiah lived in those days, and he made his prophecy to this people), 'Go and cry in the streets, I remember the espousals, and the kindness of thy youth,' &amp;c.</w:t>
      </w:r>
    </w:p>
    <w:p w14:paraId="545F5E3B">
      <w:pPr>
        <w:widowControl w:val="0"/>
        <w:numPr>
          <w:ilvl w:val="0"/>
          <w:numId w:val="0"/>
        </w:numPr>
        <w:jc w:val="both"/>
        <w:rPr>
          <w:rFonts w:hint="eastAsia"/>
        </w:rPr>
      </w:pPr>
      <w:r>
        <w:rPr>
          <w:rFonts w:hint="eastAsia"/>
        </w:rPr>
        <w:t>回答。只要看看与他同伙的那个国家，就是犹太人；看看他们如何与他在同样的罪上有份：耶利米书 2:2（因为耶利米生活在那些日子，他向这百姓说预言），‘你去向耶路撒冷人的耳中喊叫说：你幼年的恩爱，婚姻的爱情，’等等。</w:t>
      </w:r>
    </w:p>
    <w:p w14:paraId="6E73D1FC">
      <w:pPr>
        <w:widowControl w:val="0"/>
        <w:numPr>
          <w:ilvl w:val="0"/>
          <w:numId w:val="0"/>
        </w:numPr>
        <w:jc w:val="both"/>
        <w:rPr>
          <w:rFonts w:hint="eastAsia"/>
        </w:rPr>
      </w:pPr>
    </w:p>
    <w:p w14:paraId="02C8D41B">
      <w:pPr>
        <w:widowControl w:val="0"/>
        <w:numPr>
          <w:ilvl w:val="0"/>
          <w:numId w:val="0"/>
        </w:numPr>
        <w:jc w:val="both"/>
        <w:rPr>
          <w:rFonts w:hint="eastAsia"/>
        </w:rPr>
      </w:pPr>
      <w:r>
        <w:rPr>
          <w:rFonts w:hint="eastAsia"/>
        </w:rPr>
        <w:t>There he shews how they sinned against their education, when they were brought up in the wilderness under the hands of Moses and Aaron, for then Israel was holiness unto the Lord: verse 21, 'Yet I had planted thee a noble vine, holy and righteous seed; how then art thou turned a degenerate plant of a strange vine unto me?'</w:t>
      </w:r>
    </w:p>
    <w:p w14:paraId="4D19D0ED">
      <w:pPr>
        <w:widowControl w:val="0"/>
        <w:numPr>
          <w:ilvl w:val="0"/>
          <w:numId w:val="0"/>
        </w:numPr>
        <w:jc w:val="both"/>
        <w:rPr>
          <w:rFonts w:hint="eastAsia"/>
        </w:rPr>
      </w:pPr>
      <w:r>
        <w:rPr>
          <w:rFonts w:hint="eastAsia"/>
        </w:rPr>
        <w:t>在那里祂显明他们如何违背所受的教育而犯罪，那时他们在摩西和亚伦的手下，在旷野被抚养，因为那时以色列归耶和华为圣：第 21 节，‘然而我栽你是上等的葡萄树，全然是真种子；你怎么向我变为外邦葡萄树的坏枝子呢？’</w:t>
      </w:r>
    </w:p>
    <w:p w14:paraId="0D39BADD">
      <w:pPr>
        <w:widowControl w:val="0"/>
        <w:numPr>
          <w:ilvl w:val="0"/>
          <w:numId w:val="0"/>
        </w:numPr>
        <w:jc w:val="both"/>
        <w:rPr>
          <w:rFonts w:hint="eastAsia"/>
        </w:rPr>
      </w:pPr>
    </w:p>
    <w:p w14:paraId="1019BF70">
      <w:pPr>
        <w:widowControl w:val="0"/>
        <w:numPr>
          <w:ilvl w:val="0"/>
          <w:numId w:val="0"/>
        </w:numPr>
        <w:jc w:val="both"/>
        <w:rPr>
          <w:rFonts w:hint="eastAsia"/>
        </w:rPr>
      </w:pPr>
      <w:r>
        <w:rPr>
          <w:rFonts w:hint="eastAsia"/>
        </w:rPr>
        <w:t>They sinned also against deliverances, against promises of amendment: verse 20, 'Of old time I have broken thy yoke, and burst thy bonds, and thou saidst, I will not transgress,' &amp;c.</w:t>
      </w:r>
    </w:p>
    <w:p w14:paraId="28531B14">
      <w:pPr>
        <w:widowControl w:val="0"/>
        <w:numPr>
          <w:ilvl w:val="0"/>
          <w:numId w:val="0"/>
        </w:numPr>
        <w:jc w:val="both"/>
        <w:rPr>
          <w:rFonts w:hint="eastAsia"/>
        </w:rPr>
      </w:pPr>
      <w:r>
        <w:rPr>
          <w:rFonts w:hint="eastAsia"/>
        </w:rPr>
        <w:t>他们还违背了所蒙的拯救，违背了悔改的承诺而犯罪：第 20 节，‘我在古时折断你的轭，解开你的绳索；你说：我必不事奉别神，’等等。</w:t>
      </w:r>
    </w:p>
    <w:p w14:paraId="0D043FB4">
      <w:pPr>
        <w:widowControl w:val="0"/>
        <w:numPr>
          <w:ilvl w:val="0"/>
          <w:numId w:val="0"/>
        </w:numPr>
        <w:jc w:val="both"/>
        <w:rPr>
          <w:rFonts w:hint="eastAsia"/>
        </w:rPr>
      </w:pPr>
    </w:p>
    <w:p w14:paraId="29DCF704">
      <w:pPr>
        <w:widowControl w:val="0"/>
        <w:numPr>
          <w:ilvl w:val="0"/>
          <w:numId w:val="0"/>
        </w:numPr>
        <w:jc w:val="both"/>
        <w:rPr>
          <w:rFonts w:hint="eastAsia"/>
        </w:rPr>
      </w:pPr>
      <w:r>
        <w:rPr>
          <w:rFonts w:hint="eastAsia"/>
        </w:rPr>
        <w:t>They sinned also against much mercy: verse 5, 'What iniquity have your fathers found in me? Have I been a barren wilderness unto you?'</w:t>
      </w:r>
    </w:p>
    <w:p w14:paraId="397CAF99">
      <w:pPr>
        <w:widowControl w:val="0"/>
        <w:numPr>
          <w:ilvl w:val="0"/>
          <w:numId w:val="0"/>
        </w:numPr>
        <w:jc w:val="both"/>
        <w:rPr>
          <w:rFonts w:hint="eastAsia"/>
        </w:rPr>
      </w:pPr>
      <w:r>
        <w:rPr>
          <w:rFonts w:hint="eastAsia"/>
        </w:rPr>
        <w:t>他们也违背了许多的怜悯而犯罪：第 5 节，‘你们的列祖在我有甚么不义，竟远离我？我岂向以色列作旷野呢？’</w:t>
      </w:r>
    </w:p>
    <w:p w14:paraId="76D61673">
      <w:pPr>
        <w:widowControl w:val="0"/>
        <w:numPr>
          <w:ilvl w:val="0"/>
          <w:numId w:val="0"/>
        </w:numPr>
        <w:jc w:val="both"/>
        <w:rPr>
          <w:rFonts w:hint="eastAsia"/>
        </w:rPr>
      </w:pPr>
    </w:p>
    <w:p w14:paraId="556BD4C3">
      <w:pPr>
        <w:widowControl w:val="0"/>
        <w:numPr>
          <w:ilvl w:val="0"/>
          <w:numId w:val="0"/>
        </w:numPr>
        <w:jc w:val="both"/>
        <w:rPr>
          <w:rFonts w:hint="eastAsia"/>
        </w:rPr>
      </w:pPr>
      <w:r>
        <w:rPr>
          <w:rFonts w:hint="eastAsia"/>
        </w:rPr>
        <w:t>The Lord was not a wilderness, but a paradise, abounding in infinite mercies towards them.</w:t>
      </w:r>
    </w:p>
    <w:p w14:paraId="47609B6D">
      <w:pPr>
        <w:widowControl w:val="0"/>
        <w:numPr>
          <w:ilvl w:val="0"/>
          <w:numId w:val="0"/>
        </w:numPr>
        <w:jc w:val="both"/>
        <w:rPr>
          <w:rFonts w:hint="eastAsia"/>
        </w:rPr>
      </w:pPr>
      <w:r>
        <w:rPr>
          <w:rFonts w:hint="eastAsia"/>
        </w:rPr>
        <w:t>主不是旷野，而是乐园，对他们有无限丰盛的怜悯。</w:t>
      </w:r>
    </w:p>
    <w:p w14:paraId="47023B73">
      <w:pPr>
        <w:widowControl w:val="0"/>
        <w:numPr>
          <w:ilvl w:val="0"/>
          <w:numId w:val="0"/>
        </w:numPr>
        <w:jc w:val="both"/>
        <w:rPr>
          <w:rFonts w:hint="eastAsia"/>
        </w:rPr>
      </w:pPr>
    </w:p>
    <w:p w14:paraId="5C564ECD">
      <w:pPr>
        <w:widowControl w:val="0"/>
        <w:numPr>
          <w:ilvl w:val="0"/>
          <w:numId w:val="0"/>
        </w:numPr>
        <w:jc w:val="both"/>
        <w:rPr>
          <w:rFonts w:hint="eastAsia"/>
        </w:rPr>
      </w:pPr>
      <w:r>
        <w:rPr>
          <w:rFonts w:hint="eastAsia"/>
        </w:rPr>
        <w:t>They sinned also against many prayers: Jer. 3:4, 'Didst thou not cry unto me, Thou art my father, and the guide of my youth?'</w:t>
      </w:r>
    </w:p>
    <w:p w14:paraId="2FF2A4C2">
      <w:pPr>
        <w:widowControl w:val="0"/>
        <w:numPr>
          <w:ilvl w:val="0"/>
          <w:numId w:val="0"/>
        </w:numPr>
        <w:jc w:val="both"/>
        <w:rPr>
          <w:rFonts w:hint="eastAsia"/>
        </w:rPr>
      </w:pPr>
      <w:r>
        <w:rPr>
          <w:rFonts w:hint="eastAsia"/>
        </w:rPr>
        <w:t>他们也违背了许多的祷告而犯罪：耶利米书 3:4，‘你岂不是刚才呼叫我说：我父啊，你是我幼年的恩主？’</w:t>
      </w:r>
    </w:p>
    <w:p w14:paraId="2DE37B5C">
      <w:pPr>
        <w:widowControl w:val="0"/>
        <w:numPr>
          <w:ilvl w:val="0"/>
          <w:numId w:val="0"/>
        </w:numPr>
        <w:jc w:val="both"/>
        <w:rPr>
          <w:rFonts w:hint="eastAsia"/>
        </w:rPr>
      </w:pPr>
    </w:p>
    <w:p w14:paraId="70A9CB4B">
      <w:pPr>
        <w:widowControl w:val="0"/>
        <w:numPr>
          <w:ilvl w:val="0"/>
          <w:numId w:val="0"/>
        </w:numPr>
        <w:jc w:val="both"/>
        <w:rPr>
          <w:rFonts w:hint="eastAsia"/>
        </w:rPr>
      </w:pPr>
      <w:r>
        <w:rPr>
          <w:rFonts w:hint="eastAsia"/>
        </w:rPr>
        <w:t>God doth, as it were, by way of mockery, lay open their hypocrisy, and reproacheth them, that when they had sinned, then they cried out, 'Thou art my God, and the guide of my youth.'</w:t>
      </w:r>
    </w:p>
    <w:p w14:paraId="74974B8E">
      <w:pPr>
        <w:widowControl w:val="0"/>
        <w:numPr>
          <w:ilvl w:val="0"/>
          <w:numId w:val="0"/>
        </w:numPr>
        <w:jc w:val="both"/>
        <w:rPr>
          <w:rFonts w:hint="eastAsia"/>
        </w:rPr>
      </w:pPr>
      <w:r>
        <w:rPr>
          <w:rFonts w:hint="eastAsia"/>
        </w:rPr>
        <w:t>上帝可以说是以嘲讽的方式，揭露他们的伪善，并责备他们，因为当他们犯了罪，就呼喊说：‘你是我的上帝，是我幼年的恩主。’</w:t>
      </w:r>
    </w:p>
    <w:p w14:paraId="47BA9F1F">
      <w:pPr>
        <w:widowControl w:val="0"/>
        <w:numPr>
          <w:ilvl w:val="0"/>
          <w:numId w:val="0"/>
        </w:numPr>
        <w:jc w:val="both"/>
        <w:rPr>
          <w:rFonts w:hint="eastAsia"/>
        </w:rPr>
      </w:pPr>
    </w:p>
    <w:p w14:paraId="50D694F4">
      <w:pPr>
        <w:widowControl w:val="0"/>
        <w:numPr>
          <w:ilvl w:val="0"/>
          <w:numId w:val="0"/>
        </w:numPr>
        <w:jc w:val="both"/>
        <w:rPr>
          <w:rFonts w:hint="eastAsia"/>
        </w:rPr>
      </w:pPr>
      <w:r>
        <w:rPr>
          <w:rFonts w:hint="eastAsia"/>
        </w:rPr>
        <w:t>They sinned also against example; yet now, what doth God say unto them?</w:t>
      </w:r>
    </w:p>
    <w:p w14:paraId="43F03070">
      <w:pPr>
        <w:widowControl w:val="0"/>
        <w:numPr>
          <w:ilvl w:val="0"/>
          <w:numId w:val="0"/>
        </w:numPr>
        <w:jc w:val="both"/>
        <w:rPr>
          <w:rFonts w:hint="eastAsia"/>
        </w:rPr>
      </w:pPr>
      <w:r>
        <w:rPr>
          <w:rFonts w:hint="eastAsia"/>
        </w:rPr>
        <w:t>他们也违背了榜样而犯罪；然而现在，上帝对他们说什么呢？</w:t>
      </w:r>
    </w:p>
    <w:p w14:paraId="0C09FB5C">
      <w:pPr>
        <w:widowControl w:val="0"/>
        <w:numPr>
          <w:ilvl w:val="0"/>
          <w:numId w:val="0"/>
        </w:numPr>
        <w:jc w:val="both"/>
        <w:rPr>
          <w:rFonts w:hint="eastAsia"/>
        </w:rPr>
      </w:pPr>
    </w:p>
    <w:p w14:paraId="1DF4017A">
      <w:pPr>
        <w:widowControl w:val="0"/>
        <w:numPr>
          <w:ilvl w:val="0"/>
          <w:numId w:val="0"/>
        </w:numPr>
        <w:jc w:val="both"/>
        <w:rPr>
          <w:rFonts w:hint="eastAsia"/>
        </w:rPr>
      </w:pPr>
      <w:r>
        <w:rPr>
          <w:rFonts w:hint="eastAsia"/>
        </w:rPr>
        <w:t>Jer. 3:6, 7, 8, 'Behold what Israel hath done! She is gone up to every high mountain, and hath played the harlot. And I said, after all this, Turn you to me: but yet she turned not,' &amp;c.</w:t>
      </w:r>
    </w:p>
    <w:p w14:paraId="006C8183">
      <w:pPr>
        <w:widowControl w:val="0"/>
        <w:numPr>
          <w:ilvl w:val="0"/>
          <w:numId w:val="0"/>
        </w:numPr>
        <w:jc w:val="both"/>
        <w:rPr>
          <w:rFonts w:hint="eastAsia"/>
        </w:rPr>
      </w:pPr>
      <w:r>
        <w:rPr>
          <w:rFonts w:hint="eastAsia"/>
        </w:rPr>
        <w:t>耶利米书 3:6, 7, 8, ‘看以色列所行的！她上了各高山，行了淫乱。我说，这一切之后，你要转向我：但她仍不转回，’等等。</w:t>
      </w:r>
    </w:p>
    <w:p w14:paraId="0FE30D05">
      <w:pPr>
        <w:widowControl w:val="0"/>
        <w:numPr>
          <w:ilvl w:val="0"/>
          <w:numId w:val="0"/>
        </w:numPr>
        <w:jc w:val="both"/>
        <w:rPr>
          <w:rFonts w:hint="eastAsia"/>
        </w:rPr>
      </w:pPr>
    </w:p>
    <w:p w14:paraId="4535D353">
      <w:pPr>
        <w:widowControl w:val="0"/>
        <w:numPr>
          <w:ilvl w:val="0"/>
          <w:numId w:val="0"/>
        </w:numPr>
        <w:jc w:val="both"/>
        <w:rPr>
          <w:rFonts w:hint="eastAsia"/>
        </w:rPr>
      </w:pPr>
      <w:r>
        <w:rPr>
          <w:rFonts w:hint="eastAsia"/>
        </w:rPr>
        <w:t>Yet see what the Lord saith, verse 12, 'Go and proclaim those words in the north, Return, O backsliding Israel, saith the Lord, and I will not cause my anger to fall on you.'</w:t>
      </w:r>
    </w:p>
    <w:p w14:paraId="411F0E90">
      <w:pPr>
        <w:widowControl w:val="0"/>
        <w:numPr>
          <w:ilvl w:val="0"/>
          <w:numId w:val="0"/>
        </w:numPr>
        <w:jc w:val="both"/>
        <w:rPr>
          <w:rFonts w:hint="eastAsia"/>
        </w:rPr>
      </w:pPr>
      <w:r>
        <w:rPr>
          <w:rFonts w:hint="eastAsia"/>
        </w:rPr>
        <w:t>然而请看主所说的，第 12 节，‘你去向北方宣告说：背道的以色列啊，回来吧！这是耶和华说的。我必不用怒目看你们。’</w:t>
      </w:r>
    </w:p>
    <w:p w14:paraId="64835FFC">
      <w:pPr>
        <w:widowControl w:val="0"/>
        <w:numPr>
          <w:ilvl w:val="0"/>
          <w:numId w:val="0"/>
        </w:numPr>
        <w:jc w:val="both"/>
        <w:rPr>
          <w:rFonts w:hint="eastAsia"/>
        </w:rPr>
      </w:pPr>
    </w:p>
    <w:p w14:paraId="40690FB6">
      <w:pPr>
        <w:widowControl w:val="0"/>
        <w:numPr>
          <w:ilvl w:val="0"/>
          <w:numId w:val="0"/>
        </w:numPr>
        <w:jc w:val="both"/>
        <w:rPr>
          <w:rFonts w:hint="eastAsia"/>
        </w:rPr>
      </w:pPr>
      <w:r>
        <w:rPr>
          <w:rFonts w:hint="eastAsia"/>
        </w:rPr>
        <w:t>And whereas they had a proverb amongst them, 'If a man put away his wife, and she go from him, and becomes another man's wife, shall he return unto her?'</w:t>
      </w:r>
    </w:p>
    <w:p w14:paraId="2EC349B9">
      <w:pPr>
        <w:widowControl w:val="0"/>
        <w:numPr>
          <w:ilvl w:val="0"/>
          <w:numId w:val="0"/>
        </w:numPr>
        <w:jc w:val="both"/>
        <w:rPr>
          <w:rFonts w:hint="eastAsia"/>
        </w:rPr>
      </w:pPr>
      <w:r>
        <w:rPr>
          <w:rFonts w:hint="eastAsia"/>
        </w:rPr>
        <w:t>又鉴于他们中间有句俗语：‘人若休妻，妻离他而去，作了别人的妻，前夫岂能再收回她来？’</w:t>
      </w:r>
    </w:p>
    <w:p w14:paraId="2389AA0D">
      <w:pPr>
        <w:widowControl w:val="0"/>
        <w:numPr>
          <w:ilvl w:val="0"/>
          <w:numId w:val="0"/>
        </w:numPr>
        <w:jc w:val="both"/>
        <w:rPr>
          <w:rFonts w:hint="eastAsia"/>
        </w:rPr>
      </w:pPr>
    </w:p>
    <w:p w14:paraId="134B53DD">
      <w:pPr>
        <w:widowControl w:val="0"/>
        <w:numPr>
          <w:ilvl w:val="0"/>
          <w:numId w:val="0"/>
        </w:numPr>
        <w:jc w:val="both"/>
        <w:rPr>
          <w:rFonts w:hint="eastAsia"/>
        </w:rPr>
      </w:pPr>
      <w:r>
        <w:rPr>
          <w:rFonts w:hint="eastAsia"/>
        </w:rPr>
        <w:t>No; yet says God, 'Though thou hast played the harlot with many lovers, return unto me;' only acknowledge thy fault, that thou hast transgressed against me, and I will graciously receive thee.</w:t>
      </w:r>
    </w:p>
    <w:p w14:paraId="24B5BD4F">
      <w:pPr>
        <w:widowControl w:val="0"/>
        <w:numPr>
          <w:ilvl w:val="0"/>
          <w:numId w:val="0"/>
        </w:numPr>
        <w:jc w:val="both"/>
        <w:rPr>
          <w:rFonts w:hint="eastAsia"/>
        </w:rPr>
      </w:pPr>
      <w:r>
        <w:rPr>
          <w:rFonts w:hint="eastAsia"/>
        </w:rPr>
        <w:t>不能；然而上帝说：‘你和许多亲爱的行邪淫，还可以归向我；’只要承认你的罪，就是你违背了我，我就会恩慈地接纳你。</w:t>
      </w:r>
    </w:p>
    <w:p w14:paraId="02389BAB">
      <w:pPr>
        <w:widowControl w:val="0"/>
        <w:numPr>
          <w:ilvl w:val="0"/>
          <w:numId w:val="0"/>
        </w:numPr>
        <w:jc w:val="both"/>
        <w:rPr>
          <w:rFonts w:hint="eastAsia"/>
        </w:rPr>
      </w:pPr>
    </w:p>
    <w:p w14:paraId="0B7650E0">
      <w:pPr>
        <w:widowControl w:val="0"/>
        <w:numPr>
          <w:ilvl w:val="0"/>
          <w:numId w:val="0"/>
        </w:numPr>
        <w:jc w:val="both"/>
        <w:rPr>
          <w:rFonts w:hint="eastAsia"/>
        </w:rPr>
      </w:pPr>
      <w:r>
        <w:rPr>
          <w:rFonts w:hint="eastAsia"/>
        </w:rPr>
        <w:t>Jer. 3:1, 19, the Lord makes an objection (in that verse 19), saying, 'How shall I put thee amongst the children, and give thee a pleasant land, a goodly host of the heritage of nations?'</w:t>
      </w:r>
    </w:p>
    <w:p w14:paraId="58A90D90">
      <w:pPr>
        <w:widowControl w:val="0"/>
        <w:numPr>
          <w:ilvl w:val="0"/>
          <w:numId w:val="0"/>
        </w:numPr>
        <w:jc w:val="both"/>
        <w:rPr>
          <w:rFonts w:hint="eastAsia"/>
        </w:rPr>
      </w:pPr>
      <w:r>
        <w:rPr>
          <w:rFonts w:hint="eastAsia"/>
        </w:rPr>
        <w:t>耶利米书 3:1, 19，主提出一个异议（在第 19 节），说：‘我怎样将你安置在儿女之中，赐给你美地，就是万国中肥美的产业呢？’</w:t>
      </w:r>
    </w:p>
    <w:p w14:paraId="05012FD0">
      <w:pPr>
        <w:widowControl w:val="0"/>
        <w:numPr>
          <w:ilvl w:val="0"/>
          <w:numId w:val="0"/>
        </w:numPr>
        <w:jc w:val="both"/>
        <w:rPr>
          <w:rFonts w:hint="eastAsia"/>
        </w:rPr>
      </w:pPr>
    </w:p>
    <w:p w14:paraId="356CC067">
      <w:pPr>
        <w:widowControl w:val="0"/>
        <w:numPr>
          <w:ilvl w:val="0"/>
          <w:numId w:val="0"/>
        </w:numPr>
        <w:jc w:val="both"/>
        <w:rPr>
          <w:rFonts w:hint="eastAsia"/>
        </w:rPr>
      </w:pPr>
      <w:r>
        <w:rPr>
          <w:rFonts w:hint="eastAsia"/>
        </w:rPr>
        <w:t>They were such a polluted people, that he could not tell how to take them to himself; yet if they would but come and say, 'Thou art my father,' and submit themselves, the Lord would receive them.</w:t>
      </w:r>
    </w:p>
    <w:p w14:paraId="197CE1DB">
      <w:pPr>
        <w:widowControl w:val="0"/>
        <w:numPr>
          <w:ilvl w:val="0"/>
          <w:numId w:val="0"/>
        </w:numPr>
        <w:jc w:val="both"/>
        <w:rPr>
          <w:rFonts w:hint="eastAsia"/>
        </w:rPr>
      </w:pPr>
      <w:r>
        <w:rPr>
          <w:rFonts w:hint="eastAsia"/>
        </w:rPr>
        <w:t>他们是如此污秽的百姓，以致祂不知道如何将他们归向自己；然而，只要他们愿意来，说：‘祢是我的父，’并且顺服自己，主就会接纳他们。</w:t>
      </w:r>
    </w:p>
    <w:p w14:paraId="2C85DA00">
      <w:pPr>
        <w:widowControl w:val="0"/>
        <w:numPr>
          <w:ilvl w:val="0"/>
          <w:numId w:val="0"/>
        </w:numPr>
        <w:jc w:val="both"/>
        <w:rPr>
          <w:rFonts w:hint="eastAsia"/>
        </w:rPr>
      </w:pPr>
    </w:p>
    <w:p w14:paraId="1F399EC1">
      <w:pPr>
        <w:widowControl w:val="0"/>
        <w:numPr>
          <w:ilvl w:val="0"/>
          <w:numId w:val="0"/>
        </w:numPr>
        <w:jc w:val="both"/>
        <w:rPr>
          <w:rFonts w:hint="eastAsia"/>
        </w:rPr>
      </w:pPr>
      <w:r>
        <w:rPr>
          <w:rFonts w:hint="eastAsia"/>
        </w:rPr>
        <w:t>Thus, we see, the Lord was not merciful to one man only, but to a whole nation.</w:t>
      </w:r>
    </w:p>
    <w:p w14:paraId="546290F8">
      <w:pPr>
        <w:widowControl w:val="0"/>
        <w:numPr>
          <w:ilvl w:val="0"/>
          <w:numId w:val="0"/>
        </w:numPr>
        <w:jc w:val="both"/>
        <w:rPr>
          <w:rFonts w:hint="eastAsia"/>
        </w:rPr>
      </w:pPr>
      <w:r>
        <w:rPr>
          <w:rFonts w:hint="eastAsia"/>
        </w:rPr>
        <w:t>因此，我们看到，主不仅对一个人有怜悯，也对整个国家有怜悯。</w:t>
      </w:r>
    </w:p>
    <w:p w14:paraId="36FA426B">
      <w:pPr>
        <w:widowControl w:val="0"/>
        <w:numPr>
          <w:ilvl w:val="0"/>
          <w:numId w:val="0"/>
        </w:numPr>
        <w:jc w:val="both"/>
        <w:rPr>
          <w:rFonts w:hint="eastAsia"/>
        </w:rPr>
      </w:pPr>
    </w:p>
    <w:p w14:paraId="161CBCB8">
      <w:pPr>
        <w:widowControl w:val="0"/>
        <w:numPr>
          <w:ilvl w:val="0"/>
          <w:numId w:val="0"/>
        </w:numPr>
        <w:jc w:val="both"/>
        <w:rPr>
          <w:rFonts w:hint="eastAsia"/>
        </w:rPr>
      </w:pPr>
      <w:r>
        <w:rPr>
          <w:rFonts w:hint="eastAsia"/>
        </w:rPr>
        <w:t>See this instance farther: Ezek. 20:7, 'Cast ye away every one your evil works, but they rebelled against me.'</w:t>
      </w:r>
    </w:p>
    <w:p w14:paraId="0FFD30F7">
      <w:pPr>
        <w:widowControl w:val="0"/>
        <w:numPr>
          <w:ilvl w:val="0"/>
          <w:numId w:val="0"/>
        </w:numPr>
        <w:jc w:val="both"/>
        <w:rPr>
          <w:rFonts w:hint="eastAsia"/>
        </w:rPr>
      </w:pPr>
      <w:r>
        <w:rPr>
          <w:rFonts w:hint="eastAsia"/>
        </w:rPr>
        <w:t>再看这个例子：以西结书 20:7，‘你们各人要抛弃你们邪恶的工作，但他们却背叛我。’</w:t>
      </w:r>
    </w:p>
    <w:p w14:paraId="05B1D928">
      <w:pPr>
        <w:widowControl w:val="0"/>
        <w:numPr>
          <w:ilvl w:val="0"/>
          <w:numId w:val="0"/>
        </w:numPr>
        <w:jc w:val="both"/>
        <w:rPr>
          <w:rFonts w:hint="eastAsia"/>
        </w:rPr>
      </w:pPr>
    </w:p>
    <w:p w14:paraId="65175096">
      <w:pPr>
        <w:widowControl w:val="0"/>
        <w:numPr>
          <w:ilvl w:val="0"/>
          <w:numId w:val="0"/>
        </w:numPr>
        <w:jc w:val="both"/>
        <w:rPr>
          <w:rFonts w:hint="eastAsia"/>
        </w:rPr>
      </w:pPr>
      <w:r>
        <w:rPr>
          <w:rFonts w:hint="eastAsia"/>
        </w:rPr>
        <w:t>But saith God, verse 9, 'I wrought for my name's sake,' &amp;c.</w:t>
      </w:r>
    </w:p>
    <w:p w14:paraId="6FE36B48">
      <w:pPr>
        <w:widowControl w:val="0"/>
        <w:numPr>
          <w:ilvl w:val="0"/>
          <w:numId w:val="0"/>
        </w:numPr>
        <w:jc w:val="both"/>
        <w:rPr>
          <w:rFonts w:hint="eastAsia"/>
        </w:rPr>
      </w:pPr>
      <w:r>
        <w:rPr>
          <w:rFonts w:hint="eastAsia"/>
        </w:rPr>
        <w:t>但上帝说，第 9 节，‘我却为我名的缘故没有这样行，’等等。</w:t>
      </w:r>
    </w:p>
    <w:p w14:paraId="66E258EE">
      <w:pPr>
        <w:widowControl w:val="0"/>
        <w:numPr>
          <w:ilvl w:val="0"/>
          <w:numId w:val="0"/>
        </w:numPr>
        <w:jc w:val="both"/>
        <w:rPr>
          <w:rFonts w:hint="eastAsia"/>
        </w:rPr>
      </w:pPr>
    </w:p>
    <w:p w14:paraId="60E12248">
      <w:pPr>
        <w:widowControl w:val="0"/>
        <w:numPr>
          <w:ilvl w:val="0"/>
          <w:numId w:val="0"/>
        </w:numPr>
        <w:jc w:val="both"/>
        <w:rPr>
          <w:rFonts w:hint="eastAsia"/>
        </w:rPr>
      </w:pPr>
      <w:r>
        <w:rPr>
          <w:rFonts w:hint="eastAsia"/>
        </w:rPr>
        <w:t>After he had brought them out of Egypt, and gave them his judgments and Sabbaths, yet there also they rebelled as much as in Egypt: verse 13, 'But the house of Israel rebelled against me in the wilderness,' &amp;c.</w:t>
      </w:r>
    </w:p>
    <w:p w14:paraId="2E5491B2">
      <w:pPr>
        <w:widowControl w:val="0"/>
        <w:numPr>
          <w:ilvl w:val="0"/>
          <w:numId w:val="0"/>
        </w:numPr>
        <w:jc w:val="both"/>
        <w:rPr>
          <w:rFonts w:hint="eastAsia"/>
        </w:rPr>
      </w:pPr>
      <w:r>
        <w:rPr>
          <w:rFonts w:hint="eastAsia"/>
        </w:rPr>
        <w:t>在祂带领他们出埃及，并将祂的典章和安息日赐给他们之后，他们在那里的悖逆仍像在埃及时一样：第 13 节，‘以色列家却在旷野悖逆我，’等等。</w:t>
      </w:r>
    </w:p>
    <w:p w14:paraId="51D419FC">
      <w:pPr>
        <w:widowControl w:val="0"/>
        <w:numPr>
          <w:ilvl w:val="0"/>
          <w:numId w:val="0"/>
        </w:numPr>
        <w:jc w:val="both"/>
        <w:rPr>
          <w:rFonts w:hint="eastAsia"/>
        </w:rPr>
      </w:pPr>
    </w:p>
    <w:p w14:paraId="17948BBD">
      <w:pPr>
        <w:widowControl w:val="0"/>
        <w:numPr>
          <w:ilvl w:val="0"/>
          <w:numId w:val="0"/>
        </w:numPr>
        <w:jc w:val="both"/>
        <w:rPr>
          <w:rFonts w:hint="eastAsia"/>
        </w:rPr>
      </w:pPr>
      <w:r>
        <w:rPr>
          <w:rFonts w:hint="eastAsia"/>
        </w:rPr>
        <w:t>What doth follow?</w:t>
      </w:r>
    </w:p>
    <w:p w14:paraId="001AC0D4">
      <w:pPr>
        <w:widowControl w:val="0"/>
        <w:numPr>
          <w:ilvl w:val="0"/>
          <w:numId w:val="0"/>
        </w:numPr>
        <w:jc w:val="both"/>
        <w:rPr>
          <w:rFonts w:hint="eastAsia"/>
        </w:rPr>
      </w:pPr>
      <w:r>
        <w:rPr>
          <w:rFonts w:hint="eastAsia"/>
        </w:rPr>
        <w:t>接着是什么呢？</w:t>
      </w:r>
    </w:p>
    <w:p w14:paraId="4EF92153">
      <w:pPr>
        <w:widowControl w:val="0"/>
        <w:numPr>
          <w:ilvl w:val="0"/>
          <w:numId w:val="0"/>
        </w:numPr>
        <w:jc w:val="both"/>
        <w:rPr>
          <w:rFonts w:hint="eastAsia"/>
        </w:rPr>
      </w:pPr>
    </w:p>
    <w:p w14:paraId="0DB3171B">
      <w:pPr>
        <w:widowControl w:val="0"/>
        <w:numPr>
          <w:ilvl w:val="0"/>
          <w:numId w:val="0"/>
        </w:numPr>
        <w:jc w:val="both"/>
        <w:rPr>
          <w:rFonts w:hint="eastAsia"/>
        </w:rPr>
      </w:pPr>
      <w:r>
        <w:rPr>
          <w:rFonts w:hint="eastAsia"/>
        </w:rPr>
        <w:t>verse 14, 'Yet I wrought again for my name's sake, that it should not be polluted,' &amp;c.</w:t>
      </w:r>
    </w:p>
    <w:p w14:paraId="3EB604E5">
      <w:pPr>
        <w:widowControl w:val="0"/>
        <w:numPr>
          <w:ilvl w:val="0"/>
          <w:numId w:val="0"/>
        </w:numPr>
        <w:jc w:val="both"/>
        <w:rPr>
          <w:rFonts w:hint="eastAsia"/>
        </w:rPr>
      </w:pPr>
      <w:r>
        <w:rPr>
          <w:rFonts w:hint="eastAsia"/>
        </w:rPr>
        <w:t>第 14 节，‘我却为我名的缘故，没有这样行，免得我的名被亵渎，’等等。</w:t>
      </w:r>
    </w:p>
    <w:p w14:paraId="44F6CA9B">
      <w:pPr>
        <w:widowControl w:val="0"/>
        <w:numPr>
          <w:ilvl w:val="0"/>
          <w:numId w:val="0"/>
        </w:numPr>
        <w:jc w:val="both"/>
        <w:rPr>
          <w:rFonts w:hint="eastAsia"/>
        </w:rPr>
      </w:pPr>
    </w:p>
    <w:p w14:paraId="370C8A4E">
      <w:pPr>
        <w:widowControl w:val="0"/>
        <w:numPr>
          <w:ilvl w:val="0"/>
          <w:numId w:val="0"/>
        </w:numPr>
        <w:jc w:val="both"/>
        <w:rPr>
          <w:rFonts w:hint="eastAsia"/>
        </w:rPr>
      </w:pPr>
      <w:r>
        <w:rPr>
          <w:rFonts w:hint="eastAsia"/>
        </w:rPr>
        <w:t>And again, verse 15, 'I also lifted up my hand that I should not bring them into the land that I promised them,' &amp;c., 'yet,' says God, verse 17, 'nevertheless, I spared them,' &amp;c.</w:t>
      </w:r>
    </w:p>
    <w:p w14:paraId="5B2F05A6">
      <w:pPr>
        <w:widowControl w:val="0"/>
        <w:numPr>
          <w:ilvl w:val="0"/>
          <w:numId w:val="0"/>
        </w:numPr>
        <w:jc w:val="both"/>
        <w:rPr>
          <w:rFonts w:hint="eastAsia"/>
        </w:rPr>
      </w:pPr>
      <w:r>
        <w:rPr>
          <w:rFonts w:hint="eastAsia"/>
        </w:rPr>
        <w:t>再说，第 15 节，‘并且我在旷野向他们起誓，必不领他们进入我所应许他们的地，’等等，‘然而，’上帝说，第 17 节，‘我的眼顾惜他们，’等等。</w:t>
      </w:r>
    </w:p>
    <w:p w14:paraId="55C2A7F6">
      <w:pPr>
        <w:widowControl w:val="0"/>
        <w:numPr>
          <w:ilvl w:val="0"/>
          <w:numId w:val="0"/>
        </w:numPr>
        <w:jc w:val="both"/>
        <w:rPr>
          <w:rFonts w:hint="eastAsia"/>
        </w:rPr>
      </w:pPr>
    </w:p>
    <w:p w14:paraId="192E9B9E">
      <w:pPr>
        <w:widowControl w:val="0"/>
        <w:numPr>
          <w:ilvl w:val="0"/>
          <w:numId w:val="0"/>
        </w:numPr>
        <w:jc w:val="both"/>
        <w:rPr>
          <w:rFonts w:hint="eastAsia"/>
        </w:rPr>
      </w:pPr>
      <w:r>
        <w:rPr>
          <w:rFonts w:hint="eastAsia"/>
        </w:rPr>
        <w:t>Notwithstanding, for all this (verse 21), the children of Israel rebelled yet again, they walked not in God's statutes, but provoked his fury against them; and yet (says God, verse 22), 'I withdrew my hand, and wrought for my name's sake,' &amp;c.</w:t>
      </w:r>
    </w:p>
    <w:p w14:paraId="65EA1768">
      <w:pPr>
        <w:widowControl w:val="0"/>
        <w:numPr>
          <w:ilvl w:val="0"/>
          <w:numId w:val="0"/>
        </w:numPr>
        <w:jc w:val="both"/>
        <w:rPr>
          <w:rFonts w:hint="eastAsia"/>
        </w:rPr>
      </w:pPr>
      <w:r>
        <w:rPr>
          <w:rFonts w:hint="eastAsia"/>
        </w:rPr>
        <w:t>尽管如此，（第 21 节），以色列的子民再次悖逆，他们不遵行上帝的律例，反倒惹动祂的烈怒；然而（上帝说，第 22 节），‘我却缩回手，为我名的缘故没有这样行，’等等。</w:t>
      </w:r>
    </w:p>
    <w:p w14:paraId="65EDDEC9">
      <w:pPr>
        <w:widowControl w:val="0"/>
        <w:numPr>
          <w:ilvl w:val="0"/>
          <w:numId w:val="0"/>
        </w:numPr>
        <w:jc w:val="both"/>
        <w:rPr>
          <w:rFonts w:hint="eastAsia"/>
        </w:rPr>
      </w:pPr>
    </w:p>
    <w:p w14:paraId="1463E0CC">
      <w:pPr>
        <w:widowControl w:val="0"/>
        <w:numPr>
          <w:ilvl w:val="0"/>
          <w:numId w:val="0"/>
        </w:numPr>
        <w:jc w:val="both"/>
        <w:rPr>
          <w:rFonts w:hint="eastAsia"/>
        </w:rPr>
      </w:pPr>
      <w:r>
        <w:rPr>
          <w:rFonts w:hint="eastAsia"/>
        </w:rPr>
        <w:t>But (verse 28) when they came into the land which God had given them, when they saw every green tree, and every high hill, they committed worse abominations there, they offered their sacrifices, &amp;c.</w:t>
      </w:r>
    </w:p>
    <w:p w14:paraId="5293B036">
      <w:pPr>
        <w:widowControl w:val="0"/>
        <w:numPr>
          <w:ilvl w:val="0"/>
          <w:numId w:val="0"/>
        </w:numPr>
        <w:jc w:val="both"/>
        <w:rPr>
          <w:rFonts w:hint="eastAsia"/>
        </w:rPr>
      </w:pPr>
      <w:r>
        <w:rPr>
          <w:rFonts w:hint="eastAsia"/>
        </w:rPr>
        <w:t>但是（第 28 节）当他们来到上帝所赐给他们的地，看见各青翠树、各高冈，就在那里行了更可憎的事，献上他们的祭物，等等。</w:t>
      </w:r>
    </w:p>
    <w:p w14:paraId="7C42273C">
      <w:pPr>
        <w:widowControl w:val="0"/>
        <w:numPr>
          <w:ilvl w:val="0"/>
          <w:numId w:val="0"/>
        </w:numPr>
        <w:jc w:val="both"/>
        <w:rPr>
          <w:rFonts w:hint="eastAsia"/>
        </w:rPr>
      </w:pPr>
    </w:p>
    <w:p w14:paraId="2FF14624">
      <w:pPr>
        <w:widowControl w:val="0"/>
        <w:numPr>
          <w:ilvl w:val="0"/>
          <w:numId w:val="0"/>
        </w:numPr>
        <w:jc w:val="both"/>
        <w:rPr>
          <w:rFonts w:hint="eastAsia"/>
        </w:rPr>
      </w:pPr>
      <w:r>
        <w:rPr>
          <w:rFonts w:hint="eastAsia"/>
        </w:rPr>
        <w:t>'Yet,' saith God, verse 41, 'I will sanctify you, and accept you, when I bring you out from the people, and I will be sanctified in you before them.'</w:t>
      </w:r>
    </w:p>
    <w:p w14:paraId="44F87645">
      <w:pPr>
        <w:widowControl w:val="0"/>
        <w:numPr>
          <w:ilvl w:val="0"/>
          <w:numId w:val="0"/>
        </w:numPr>
        <w:jc w:val="both"/>
        <w:rPr>
          <w:rFonts w:hint="eastAsia"/>
        </w:rPr>
      </w:pPr>
      <w:r>
        <w:rPr>
          <w:rFonts w:hint="eastAsia"/>
        </w:rPr>
        <w:t>然而，上帝在第41节说：‘我必悦纳你们，将你们从万民中领出来，也必在你们身上向列国显为圣。’</w:t>
      </w:r>
    </w:p>
    <w:p w14:paraId="6CEECECB">
      <w:pPr>
        <w:widowControl w:val="0"/>
        <w:numPr>
          <w:ilvl w:val="0"/>
          <w:numId w:val="0"/>
        </w:numPr>
        <w:jc w:val="both"/>
        <w:rPr>
          <w:rFonts w:hint="eastAsia"/>
        </w:rPr>
      </w:pPr>
    </w:p>
    <w:p w14:paraId="24648656">
      <w:pPr>
        <w:widowControl w:val="0"/>
        <w:numPr>
          <w:ilvl w:val="0"/>
          <w:numId w:val="0"/>
        </w:numPr>
        <w:jc w:val="both"/>
        <w:rPr>
          <w:rFonts w:hint="eastAsia"/>
        </w:rPr>
      </w:pPr>
      <w:r>
        <w:rPr>
          <w:rFonts w:hint="eastAsia"/>
        </w:rPr>
        <w:t>Thus, also, in Neh. 9, there are brought in I know not how many yets of sinnings, and yets of mercies, one after another, as striving which should overcome.</w:t>
      </w:r>
    </w:p>
    <w:p w14:paraId="4DA5A2B0">
      <w:pPr>
        <w:widowControl w:val="0"/>
        <w:numPr>
          <w:ilvl w:val="0"/>
          <w:numId w:val="0"/>
        </w:numPr>
        <w:jc w:val="both"/>
        <w:rPr>
          <w:rFonts w:hint="eastAsia"/>
        </w:rPr>
      </w:pPr>
      <w:r>
        <w:rPr>
          <w:rFonts w:hint="eastAsia"/>
        </w:rPr>
        <w:t>同样，在尼希米记第9章，我们看到不知有多少次的犯罪和多少次的怜悯，一次又一次地出现，仿佛在争竞谁能得胜。</w:t>
      </w:r>
    </w:p>
    <w:p w14:paraId="083E250E">
      <w:pPr>
        <w:widowControl w:val="0"/>
        <w:numPr>
          <w:ilvl w:val="0"/>
          <w:numId w:val="0"/>
        </w:numPr>
        <w:jc w:val="both"/>
        <w:rPr>
          <w:rFonts w:hint="eastAsia"/>
        </w:rPr>
      </w:pPr>
    </w:p>
    <w:p w14:paraId="12E0E4C6">
      <w:pPr>
        <w:widowControl w:val="0"/>
        <w:numPr>
          <w:ilvl w:val="0"/>
          <w:numId w:val="0"/>
        </w:numPr>
        <w:jc w:val="both"/>
        <w:rPr>
          <w:rFonts w:hint="eastAsia"/>
        </w:rPr>
      </w:pPr>
      <w:r>
        <w:rPr>
          <w:rFonts w:hint="eastAsia"/>
        </w:rPr>
        <w:t>Mercy enters first, and begins, verses 8, 9, 10, and then comes in their rebellion, ver. 16, 17, and an aggravation of that their sinfulness, ver. 16; but a yet of mercy follows, verse 19, 'Yet in thy manifold mercies thou forsookest them not.'</w:t>
      </w:r>
    </w:p>
    <w:p w14:paraId="0A2A571F">
      <w:pPr>
        <w:widowControl w:val="0"/>
        <w:numPr>
          <w:ilvl w:val="0"/>
          <w:numId w:val="0"/>
        </w:numPr>
        <w:jc w:val="both"/>
        <w:rPr>
          <w:rFonts w:hint="eastAsia"/>
        </w:rPr>
      </w:pPr>
      <w:r>
        <w:rPr>
          <w:rFonts w:hint="eastAsia"/>
        </w:rPr>
        <w:t>怜悯先进场，并开始，在第8、9、10节，然后是他们的悖逆，在第16、17节，以及他们罪恶的加重，在第16节；但接着是一次怜悯，在第19节：‘祢仍有丰盛的怜悯，不丢弃他们。’</w:t>
      </w:r>
    </w:p>
    <w:p w14:paraId="5DAE2A44">
      <w:pPr>
        <w:widowControl w:val="0"/>
        <w:numPr>
          <w:ilvl w:val="0"/>
          <w:numId w:val="0"/>
        </w:numPr>
        <w:jc w:val="both"/>
        <w:rPr>
          <w:rFonts w:hint="eastAsia"/>
        </w:rPr>
      </w:pPr>
    </w:p>
    <w:p w14:paraId="34CBB30D">
      <w:pPr>
        <w:widowControl w:val="0"/>
        <w:numPr>
          <w:ilvl w:val="0"/>
          <w:numId w:val="0"/>
        </w:numPr>
        <w:jc w:val="both"/>
        <w:rPr>
          <w:rFonts w:hint="eastAsia"/>
        </w:rPr>
      </w:pPr>
      <w:r>
        <w:rPr>
          <w:rFonts w:hint="eastAsia"/>
        </w:rPr>
        <w:t>Though he had spent manifold mercies, yet he goes on, nevertheless, in acts of mercy, and though they persisted in acts of sinnings six or seven times, yet God hath the last word in mercy, verse 31.</w:t>
      </w:r>
    </w:p>
    <w:p w14:paraId="65F3C068">
      <w:pPr>
        <w:widowControl w:val="0"/>
        <w:numPr>
          <w:ilvl w:val="0"/>
          <w:numId w:val="0"/>
        </w:numPr>
        <w:jc w:val="both"/>
        <w:rPr>
          <w:rFonts w:hint="eastAsia"/>
        </w:rPr>
      </w:pPr>
      <w:r>
        <w:rPr>
          <w:rFonts w:hint="eastAsia"/>
        </w:rPr>
        <w:t>虽然祂已经施尽了诸般的怜悯，祂却仍然继续施行怜悯的作为，并且虽然他们六七次地持续犯罪，上帝却在怜悯中说了最后的话，在第31节。</w:t>
      </w:r>
    </w:p>
    <w:p w14:paraId="56A14CB2">
      <w:pPr>
        <w:widowControl w:val="0"/>
        <w:numPr>
          <w:ilvl w:val="0"/>
          <w:numId w:val="0"/>
        </w:numPr>
        <w:jc w:val="both"/>
        <w:rPr>
          <w:rFonts w:hint="eastAsia"/>
        </w:rPr>
      </w:pPr>
    </w:p>
    <w:p w14:paraId="6C889C56">
      <w:pPr>
        <w:widowControl w:val="0"/>
        <w:numPr>
          <w:ilvl w:val="0"/>
          <w:numId w:val="0"/>
        </w:numPr>
        <w:jc w:val="both"/>
        <w:rPr>
          <w:rFonts w:hint="eastAsia"/>
        </w:rPr>
      </w:pPr>
      <w:r>
        <w:rPr>
          <w:rFonts w:hint="eastAsia"/>
        </w:rPr>
        <w:t>And this God hath not done to one man, but to a whole nation, therefore sin should not be a bar to hinder you from coming in to believe on Christ, and to be reconciled to God.</w:t>
      </w:r>
    </w:p>
    <w:p w14:paraId="4480243E">
      <w:pPr>
        <w:widowControl w:val="0"/>
        <w:numPr>
          <w:ilvl w:val="0"/>
          <w:numId w:val="0"/>
        </w:numPr>
        <w:jc w:val="both"/>
        <w:rPr>
          <w:rFonts w:hint="eastAsia"/>
        </w:rPr>
      </w:pPr>
      <w:r>
        <w:rPr>
          <w:rFonts w:hint="eastAsia"/>
        </w:rPr>
        <w:t>并且上帝不仅对一个人如此行，而是对整个国家；因此，罪不应成为一个拦阻，阻碍你前来相信基督，并与上帝和好。</w:t>
      </w:r>
    </w:p>
    <w:p w14:paraId="4DD6B2F1">
      <w:pPr>
        <w:widowControl w:val="0"/>
        <w:numPr>
          <w:ilvl w:val="0"/>
          <w:numId w:val="0"/>
        </w:numPr>
        <w:jc w:val="both"/>
        <w:rPr>
          <w:rFonts w:hint="eastAsia"/>
        </w:rPr>
      </w:pPr>
    </w:p>
    <w:p w14:paraId="69903070">
      <w:pPr>
        <w:widowControl w:val="0"/>
        <w:numPr>
          <w:ilvl w:val="0"/>
          <w:numId w:val="0"/>
        </w:numPr>
        <w:jc w:val="both"/>
        <w:rPr>
          <w:rFonts w:hint="eastAsia"/>
        </w:rPr>
      </w:pPr>
      <w:r>
        <w:rPr>
          <w:rFonts w:hint="eastAsia"/>
        </w:rPr>
        <w:t>1st, Because God is merciful.</w:t>
      </w:r>
    </w:p>
    <w:p w14:paraId="56A0DB9D">
      <w:pPr>
        <w:widowControl w:val="0"/>
        <w:numPr>
          <w:ilvl w:val="0"/>
          <w:numId w:val="0"/>
        </w:numPr>
        <w:jc w:val="both"/>
        <w:rPr>
          <w:rFonts w:hint="eastAsia"/>
        </w:rPr>
      </w:pPr>
      <w:r>
        <w:rPr>
          <w:rFonts w:hint="eastAsia"/>
        </w:rPr>
        <w:t>第一，因为上帝是怜悯的。</w:t>
      </w:r>
    </w:p>
    <w:p w14:paraId="2E9EBD35">
      <w:pPr>
        <w:widowControl w:val="0"/>
        <w:numPr>
          <w:ilvl w:val="0"/>
          <w:numId w:val="0"/>
        </w:numPr>
        <w:jc w:val="both"/>
        <w:rPr>
          <w:rFonts w:hint="eastAsia"/>
        </w:rPr>
      </w:pPr>
    </w:p>
    <w:p w14:paraId="135ECA6F">
      <w:pPr>
        <w:widowControl w:val="0"/>
        <w:numPr>
          <w:ilvl w:val="0"/>
          <w:numId w:val="0"/>
        </w:numPr>
        <w:jc w:val="both"/>
        <w:rPr>
          <w:rFonts w:hint="eastAsia"/>
        </w:rPr>
      </w:pPr>
      <w:r>
        <w:rPr>
          <w:rFonts w:hint="eastAsia"/>
        </w:rPr>
        <w:t>If men were not sinners, God would not have had an opportunity to shew mercy, for mercy is a helping of those that are in misery.</w:t>
      </w:r>
    </w:p>
    <w:p w14:paraId="6EFF2429">
      <w:pPr>
        <w:widowControl w:val="0"/>
        <w:numPr>
          <w:ilvl w:val="0"/>
          <w:numId w:val="0"/>
        </w:numPr>
        <w:jc w:val="both"/>
        <w:rPr>
          <w:rFonts w:hint="eastAsia"/>
        </w:rPr>
      </w:pPr>
      <w:r>
        <w:rPr>
          <w:rFonts w:hint="eastAsia"/>
        </w:rPr>
        <w:t>如果人不是罪人，上帝就不会有机会显出怜悯，因为怜悯是帮助那些在苦难中的人。</w:t>
      </w:r>
    </w:p>
    <w:p w14:paraId="5E0CBAEE">
      <w:pPr>
        <w:widowControl w:val="0"/>
        <w:numPr>
          <w:ilvl w:val="0"/>
          <w:numId w:val="0"/>
        </w:numPr>
        <w:jc w:val="both"/>
        <w:rPr>
          <w:rFonts w:hint="eastAsia"/>
        </w:rPr>
      </w:pPr>
    </w:p>
    <w:p w14:paraId="5CDDA33E">
      <w:pPr>
        <w:widowControl w:val="0"/>
        <w:numPr>
          <w:ilvl w:val="0"/>
          <w:numId w:val="0"/>
        </w:numPr>
        <w:jc w:val="both"/>
        <w:rPr>
          <w:rFonts w:hint="eastAsia"/>
        </w:rPr>
      </w:pPr>
      <w:r>
        <w:rPr>
          <w:rFonts w:hint="eastAsia"/>
        </w:rPr>
        <w:t>And if we were not enemies, there was no need of reconciliation.</w:t>
      </w:r>
    </w:p>
    <w:p w14:paraId="388E503E">
      <w:pPr>
        <w:widowControl w:val="0"/>
        <w:numPr>
          <w:ilvl w:val="0"/>
          <w:numId w:val="0"/>
        </w:numPr>
        <w:jc w:val="both"/>
        <w:rPr>
          <w:rFonts w:hint="eastAsia"/>
        </w:rPr>
      </w:pPr>
      <w:r>
        <w:rPr>
          <w:rFonts w:hint="eastAsia"/>
        </w:rPr>
        <w:t>如果我们不是仇敌，就不需要和好。</w:t>
      </w:r>
    </w:p>
    <w:p w14:paraId="099858A9">
      <w:pPr>
        <w:widowControl w:val="0"/>
        <w:numPr>
          <w:ilvl w:val="0"/>
          <w:numId w:val="0"/>
        </w:numPr>
        <w:jc w:val="both"/>
        <w:rPr>
          <w:rFonts w:hint="eastAsia"/>
        </w:rPr>
      </w:pPr>
    </w:p>
    <w:p w14:paraId="29C5D184">
      <w:pPr>
        <w:widowControl w:val="0"/>
        <w:numPr>
          <w:ilvl w:val="0"/>
          <w:numId w:val="0"/>
        </w:numPr>
        <w:jc w:val="both"/>
        <w:rPr>
          <w:rFonts w:hint="eastAsia"/>
        </w:rPr>
      </w:pPr>
      <w:r>
        <w:rPr>
          <w:rFonts w:hint="eastAsia"/>
        </w:rPr>
        <w:t>All the saints in heaven had not had need of reconciliation, if they had not been enemies.</w:t>
      </w:r>
    </w:p>
    <w:p w14:paraId="68807A9C">
      <w:pPr>
        <w:widowControl w:val="0"/>
        <w:numPr>
          <w:ilvl w:val="0"/>
          <w:numId w:val="0"/>
        </w:numPr>
        <w:jc w:val="both"/>
        <w:rPr>
          <w:rFonts w:hint="eastAsia"/>
        </w:rPr>
      </w:pPr>
      <w:r>
        <w:rPr>
          <w:rFonts w:hint="eastAsia"/>
        </w:rPr>
        <w:t>天上所有的圣徒，如果他们不曾是仇敌，也就不需要和好了。</w:t>
      </w:r>
    </w:p>
    <w:p w14:paraId="44791730">
      <w:pPr>
        <w:widowControl w:val="0"/>
        <w:numPr>
          <w:ilvl w:val="0"/>
          <w:numId w:val="0"/>
        </w:numPr>
        <w:jc w:val="both"/>
        <w:rPr>
          <w:rFonts w:hint="eastAsia"/>
        </w:rPr>
      </w:pPr>
    </w:p>
    <w:p w14:paraId="3DE64DF3">
      <w:pPr>
        <w:widowControl w:val="0"/>
        <w:numPr>
          <w:ilvl w:val="0"/>
          <w:numId w:val="0"/>
        </w:numPr>
        <w:jc w:val="both"/>
        <w:rPr>
          <w:rFonts w:hint="eastAsia"/>
        </w:rPr>
      </w:pPr>
      <w:r>
        <w:rPr>
          <w:rFonts w:hint="eastAsia"/>
        </w:rPr>
        <w:t>2dly, He delights in mercy.</w:t>
      </w:r>
    </w:p>
    <w:p w14:paraId="0963BCFC">
      <w:pPr>
        <w:widowControl w:val="0"/>
        <w:numPr>
          <w:ilvl w:val="0"/>
          <w:numId w:val="0"/>
        </w:numPr>
        <w:jc w:val="both"/>
        <w:rPr>
          <w:rFonts w:hint="eastAsia"/>
        </w:rPr>
      </w:pPr>
      <w:r>
        <w:rPr>
          <w:rFonts w:hint="eastAsia"/>
        </w:rPr>
        <w:t>第二，祂喜悦施怜悯。</w:t>
      </w:r>
    </w:p>
    <w:p w14:paraId="2F0BC1B4">
      <w:pPr>
        <w:widowControl w:val="0"/>
        <w:numPr>
          <w:ilvl w:val="0"/>
          <w:numId w:val="0"/>
        </w:numPr>
        <w:jc w:val="both"/>
        <w:rPr>
          <w:rFonts w:hint="eastAsia"/>
        </w:rPr>
      </w:pPr>
    </w:p>
    <w:p w14:paraId="5D458D20">
      <w:pPr>
        <w:widowControl w:val="0"/>
        <w:numPr>
          <w:ilvl w:val="0"/>
          <w:numId w:val="0"/>
        </w:numPr>
        <w:jc w:val="both"/>
        <w:rPr>
          <w:rFonts w:hint="eastAsia"/>
        </w:rPr>
      </w:pPr>
      <w:r>
        <w:rPr>
          <w:rFonts w:hint="eastAsia"/>
        </w:rPr>
        <w:t>If he had not delighted in it, would he have bruised his only Son for it, and have made him an offering, Isa. 53, that so a way might be opened for a display of mercy by satisfaction made unto justice?</w:t>
      </w:r>
    </w:p>
    <w:p w14:paraId="5CE864D6">
      <w:pPr>
        <w:widowControl w:val="0"/>
        <w:numPr>
          <w:ilvl w:val="0"/>
          <w:numId w:val="0"/>
        </w:numPr>
        <w:jc w:val="both"/>
        <w:rPr>
          <w:rFonts w:hint="eastAsia"/>
        </w:rPr>
      </w:pPr>
      <w:r>
        <w:rPr>
          <w:rFonts w:hint="eastAsia"/>
        </w:rPr>
        <w:t>如果祂不喜悦施怜悯，祂会为此压伤祂的独生子，并使祂成为祭物吗，以赛亚书53章，好藉着满足公义的要求，为彰显怜悯开辟一条道路吗？</w:t>
      </w:r>
    </w:p>
    <w:p w14:paraId="4F4A69D8">
      <w:pPr>
        <w:widowControl w:val="0"/>
        <w:numPr>
          <w:ilvl w:val="0"/>
          <w:numId w:val="0"/>
        </w:numPr>
        <w:jc w:val="both"/>
        <w:rPr>
          <w:rFonts w:hint="eastAsia"/>
        </w:rPr>
      </w:pPr>
    </w:p>
    <w:p w14:paraId="4954D796">
      <w:pPr>
        <w:widowControl w:val="0"/>
        <w:numPr>
          <w:ilvl w:val="0"/>
          <w:numId w:val="0"/>
        </w:numPr>
        <w:jc w:val="both"/>
        <w:rPr>
          <w:rFonts w:hint="eastAsia"/>
        </w:rPr>
      </w:pPr>
      <w:r>
        <w:rPr>
          <w:rFonts w:hint="eastAsia"/>
        </w:rPr>
        <w:t>And if he had not had pleasure in mercy, he would not have delighted to have put his son to grief.</w:t>
      </w:r>
    </w:p>
    <w:p w14:paraId="4138F1F0">
      <w:pPr>
        <w:widowControl w:val="0"/>
        <w:numPr>
          <w:ilvl w:val="0"/>
          <w:numId w:val="0"/>
        </w:numPr>
        <w:jc w:val="both"/>
        <w:rPr>
          <w:rFonts w:hint="eastAsia"/>
        </w:rPr>
      </w:pPr>
      <w:r>
        <w:rPr>
          <w:rFonts w:hint="eastAsia"/>
        </w:rPr>
        <w:t>如果祂不以怜悯为乐，祂就不会喜悦使祂的儿子受忧伤。</w:t>
      </w:r>
    </w:p>
    <w:p w14:paraId="5AB29F79">
      <w:pPr>
        <w:widowControl w:val="0"/>
        <w:numPr>
          <w:ilvl w:val="0"/>
          <w:numId w:val="0"/>
        </w:numPr>
        <w:jc w:val="both"/>
        <w:rPr>
          <w:rFonts w:hint="eastAsia"/>
        </w:rPr>
      </w:pPr>
    </w:p>
    <w:p w14:paraId="54D3FCB3">
      <w:pPr>
        <w:widowControl w:val="0"/>
        <w:numPr>
          <w:ilvl w:val="0"/>
          <w:numId w:val="0"/>
        </w:numPr>
        <w:jc w:val="both"/>
        <w:rPr>
          <w:rFonts w:hint="eastAsia"/>
        </w:rPr>
      </w:pPr>
      <w:r>
        <w:rPr>
          <w:rFonts w:hint="eastAsia"/>
        </w:rPr>
        <w:t>3dly, There is very abundant mercy in God: 1 Pet. 1:3, 'Who according to his abundant mercy,' &amp;c. And Ephes. 2:7, it is called 'the exceeding riches of his mercy,' not only riches, but exceeding riches, that will never be drawn dry.</w:t>
      </w:r>
    </w:p>
    <w:p w14:paraId="0C16EBDF">
      <w:pPr>
        <w:widowControl w:val="0"/>
        <w:numPr>
          <w:ilvl w:val="0"/>
          <w:numId w:val="0"/>
        </w:numPr>
        <w:jc w:val="both"/>
        <w:rPr>
          <w:rFonts w:hint="eastAsia"/>
        </w:rPr>
      </w:pPr>
      <w:r>
        <w:rPr>
          <w:rFonts w:hint="eastAsia"/>
        </w:rPr>
        <w:t>第三，上帝有极丰盛的怜悯：彼得前书 1:3，‘祂曾照自己的大怜悯，’等等。而在以弗所书 2:7，它被称为‘祂极丰富的恩典’，不仅是丰富，更是极丰富，永不枯竭。</w:t>
      </w:r>
    </w:p>
    <w:p w14:paraId="5DE5EE2D">
      <w:pPr>
        <w:widowControl w:val="0"/>
        <w:numPr>
          <w:ilvl w:val="0"/>
          <w:numId w:val="0"/>
        </w:numPr>
        <w:jc w:val="both"/>
        <w:rPr>
          <w:rFonts w:hint="eastAsia"/>
        </w:rPr>
      </w:pPr>
    </w:p>
    <w:p w14:paraId="62DE9B54">
      <w:pPr>
        <w:widowControl w:val="0"/>
        <w:numPr>
          <w:ilvl w:val="0"/>
          <w:numId w:val="0"/>
        </w:numPr>
        <w:jc w:val="both"/>
        <w:rPr>
          <w:rFonts w:hint="eastAsia"/>
        </w:rPr>
      </w:pPr>
      <w:r>
        <w:rPr>
          <w:rFonts w:hint="eastAsia"/>
        </w:rPr>
        <w:t>4thly, He may pardon the greatest sins, because his mercy is free; and as he doth not look to any good in the creature to move him to shew mercy, so he doth, not look at any sin to dissuade him, and therefore sin cannot hinder thee from reconciliation; and thus herein consists the freeness of grace.</w:t>
      </w:r>
    </w:p>
    <w:p w14:paraId="6C21FC03">
      <w:pPr>
        <w:widowControl w:val="0"/>
        <w:numPr>
          <w:ilvl w:val="0"/>
          <w:numId w:val="0"/>
        </w:numPr>
        <w:jc w:val="both"/>
        <w:rPr>
          <w:rFonts w:hint="eastAsia"/>
        </w:rPr>
      </w:pPr>
      <w:r>
        <w:rPr>
          <w:rFonts w:hint="eastAsia"/>
        </w:rPr>
        <w:t>第四，祂可以赦免最大的罪，因为祂的怜悯是白白赐下的；正如祂不看受造物里面有任何良善来促使祂施怜悯一样，祂也不看任何罪来劝阻祂，因此罪不能拦阻你与祂和好；恩典的白白赐予正在于此。</w:t>
      </w:r>
    </w:p>
    <w:p w14:paraId="5A771E58">
      <w:pPr>
        <w:widowControl w:val="0"/>
        <w:numPr>
          <w:ilvl w:val="0"/>
          <w:numId w:val="0"/>
        </w:numPr>
        <w:jc w:val="both"/>
        <w:rPr>
          <w:rFonts w:hint="eastAsia"/>
        </w:rPr>
      </w:pPr>
    </w:p>
    <w:p w14:paraId="034EE897">
      <w:pPr>
        <w:widowControl w:val="0"/>
        <w:numPr>
          <w:ilvl w:val="0"/>
          <w:numId w:val="0"/>
        </w:numPr>
        <w:jc w:val="both"/>
        <w:rPr>
          <w:rFonts w:hint="eastAsia"/>
        </w:rPr>
      </w:pPr>
      <w:r>
        <w:rPr>
          <w:rFonts w:hint="eastAsia"/>
        </w:rPr>
        <w:t>Now this is the difference between love, mercy, and grace, that a man may love one that never offended him, and mercy is towards those that are in misery, but grace doth what it doth freely, and doth not look at anything in the creature.</w:t>
      </w:r>
    </w:p>
    <w:p w14:paraId="55F48023">
      <w:pPr>
        <w:widowControl w:val="0"/>
        <w:numPr>
          <w:ilvl w:val="0"/>
          <w:numId w:val="0"/>
        </w:numPr>
        <w:jc w:val="both"/>
        <w:rPr>
          <w:rFonts w:hint="eastAsia"/>
        </w:rPr>
      </w:pPr>
      <w:r>
        <w:rPr>
          <w:rFonts w:hint="eastAsia"/>
        </w:rPr>
        <w:t>现在，这就是爱、怜悯和恩典之间的区别，一个人可以爱一个从未冒犯过他的人，而怜悯是向着那些在苦难中的人，但恩典所行的是白白地行，并且不看受造物里面的任何东西。</w:t>
      </w:r>
    </w:p>
    <w:p w14:paraId="529B0C4A">
      <w:pPr>
        <w:widowControl w:val="0"/>
        <w:numPr>
          <w:ilvl w:val="0"/>
          <w:numId w:val="0"/>
        </w:numPr>
        <w:jc w:val="both"/>
        <w:rPr>
          <w:rFonts w:hint="eastAsia"/>
        </w:rPr>
      </w:pPr>
    </w:p>
    <w:p w14:paraId="42451F66">
      <w:pPr>
        <w:widowControl w:val="0"/>
        <w:numPr>
          <w:ilvl w:val="0"/>
          <w:numId w:val="0"/>
        </w:numPr>
        <w:jc w:val="both"/>
        <w:rPr>
          <w:rFonts w:hint="eastAsia"/>
        </w:rPr>
      </w:pPr>
      <w:r>
        <w:rPr>
          <w:rFonts w:hint="eastAsia"/>
        </w:rPr>
        <w:t>In Ezek. 36:22, it is said, 'God wrought for his name's sake,' and therefore because God works for his own name's sake, no evil can hinder him from shewing mercy.</w:t>
      </w:r>
    </w:p>
    <w:p w14:paraId="71D76C99">
      <w:pPr>
        <w:widowControl w:val="0"/>
        <w:numPr>
          <w:ilvl w:val="0"/>
          <w:numId w:val="0"/>
        </w:numPr>
        <w:jc w:val="both"/>
        <w:rPr>
          <w:rFonts w:hint="eastAsia"/>
        </w:rPr>
      </w:pPr>
      <w:r>
        <w:rPr>
          <w:rFonts w:hint="eastAsia"/>
        </w:rPr>
        <w:t>在以西结书 36:22 中说：‘上帝为祂名的缘故行事’，因此，因为上帝为祂自己名的缘故行事，所以没有任何邪恶能拦阻祂显出怜悯。</w:t>
      </w:r>
    </w:p>
    <w:p w14:paraId="409551EE">
      <w:pPr>
        <w:widowControl w:val="0"/>
        <w:numPr>
          <w:ilvl w:val="0"/>
          <w:numId w:val="0"/>
        </w:numPr>
        <w:jc w:val="both"/>
        <w:rPr>
          <w:rFonts w:hint="eastAsia"/>
        </w:rPr>
      </w:pPr>
    </w:p>
    <w:p w14:paraId="33693687">
      <w:pPr>
        <w:widowControl w:val="0"/>
        <w:numPr>
          <w:ilvl w:val="0"/>
          <w:numId w:val="0"/>
        </w:numPr>
        <w:jc w:val="both"/>
        <w:rPr>
          <w:rFonts w:hint="eastAsia"/>
        </w:rPr>
      </w:pPr>
      <w:r>
        <w:rPr>
          <w:rFonts w:hint="eastAsia"/>
        </w:rPr>
        <w:t>See then how easy a thing it is for God to shew mercy.</w:t>
      </w:r>
    </w:p>
    <w:p w14:paraId="6C7F9CC3">
      <w:pPr>
        <w:widowControl w:val="0"/>
        <w:numPr>
          <w:ilvl w:val="0"/>
          <w:numId w:val="0"/>
        </w:numPr>
        <w:jc w:val="both"/>
        <w:rPr>
          <w:rFonts w:hint="eastAsia"/>
        </w:rPr>
      </w:pPr>
      <w:r>
        <w:rPr>
          <w:rFonts w:hint="eastAsia"/>
        </w:rPr>
        <w:t>那么，请看上帝显出怜悯是何等容易的一件事。</w:t>
      </w:r>
    </w:p>
    <w:p w14:paraId="70F62211">
      <w:pPr>
        <w:widowControl w:val="0"/>
        <w:numPr>
          <w:ilvl w:val="0"/>
          <w:numId w:val="0"/>
        </w:numPr>
        <w:jc w:val="both"/>
        <w:rPr>
          <w:rFonts w:hint="eastAsia"/>
        </w:rPr>
      </w:pPr>
    </w:p>
    <w:p w14:paraId="7D0E50FA">
      <w:pPr>
        <w:widowControl w:val="0"/>
        <w:numPr>
          <w:ilvl w:val="0"/>
          <w:numId w:val="0"/>
        </w:numPr>
        <w:jc w:val="both"/>
        <w:rPr>
          <w:rFonts w:hint="eastAsia"/>
        </w:rPr>
      </w:pPr>
      <w:r>
        <w:rPr>
          <w:rFonts w:hint="eastAsia"/>
        </w:rPr>
        <w:t>A stomachful man will say that he can do anything but pardon.</w:t>
      </w:r>
    </w:p>
    <w:p w14:paraId="014CCEA4">
      <w:pPr>
        <w:widowControl w:val="0"/>
        <w:numPr>
          <w:ilvl w:val="0"/>
          <w:numId w:val="0"/>
        </w:numPr>
        <w:jc w:val="both"/>
        <w:rPr>
          <w:rFonts w:hint="eastAsia"/>
        </w:rPr>
      </w:pPr>
      <w:r>
        <w:rPr>
          <w:rFonts w:hint="eastAsia"/>
        </w:rPr>
        <w:t>一个顽固的人会说他什么都能做，就是不能饶恕。</w:t>
      </w:r>
    </w:p>
    <w:p w14:paraId="06560CCA">
      <w:pPr>
        <w:widowControl w:val="0"/>
        <w:numPr>
          <w:ilvl w:val="0"/>
          <w:numId w:val="0"/>
        </w:numPr>
        <w:jc w:val="both"/>
        <w:rPr>
          <w:rFonts w:hint="eastAsia"/>
        </w:rPr>
      </w:pPr>
    </w:p>
    <w:p w14:paraId="3AA1B94E">
      <w:pPr>
        <w:widowControl w:val="0"/>
        <w:numPr>
          <w:ilvl w:val="0"/>
          <w:numId w:val="0"/>
        </w:numPr>
        <w:jc w:val="both"/>
        <w:rPr>
          <w:rFonts w:hint="eastAsia"/>
        </w:rPr>
      </w:pPr>
      <w:r>
        <w:rPr>
          <w:rFonts w:hint="eastAsia"/>
        </w:rPr>
        <w:t>But God is the father of mercies, and so he doth beget mercies.</w:t>
      </w:r>
    </w:p>
    <w:p w14:paraId="2B2C5F20">
      <w:pPr>
        <w:widowControl w:val="0"/>
        <w:numPr>
          <w:ilvl w:val="0"/>
          <w:numId w:val="0"/>
        </w:numPr>
        <w:jc w:val="both"/>
        <w:rPr>
          <w:rFonts w:hint="eastAsia"/>
        </w:rPr>
      </w:pPr>
      <w:r>
        <w:rPr>
          <w:rFonts w:hint="eastAsia"/>
        </w:rPr>
        <w:t>但上帝是众怜悯之父，所以祂生出怜悯。</w:t>
      </w:r>
    </w:p>
    <w:p w14:paraId="53C75E49">
      <w:pPr>
        <w:widowControl w:val="0"/>
        <w:numPr>
          <w:ilvl w:val="0"/>
          <w:numId w:val="0"/>
        </w:numPr>
        <w:jc w:val="both"/>
        <w:rPr>
          <w:rFonts w:hint="eastAsia"/>
        </w:rPr>
      </w:pPr>
    </w:p>
    <w:p w14:paraId="225A8A60">
      <w:pPr>
        <w:widowControl w:val="0"/>
        <w:numPr>
          <w:ilvl w:val="0"/>
          <w:numId w:val="0"/>
        </w:numPr>
        <w:jc w:val="both"/>
        <w:rPr>
          <w:rFonts w:hint="eastAsia"/>
        </w:rPr>
      </w:pPr>
      <w:r>
        <w:rPr>
          <w:rFonts w:hint="eastAsia"/>
        </w:rPr>
        <w:t>And as it is natural for the ear to hear, the eye to see, so it is natural to God to shew mercy.</w:t>
      </w:r>
    </w:p>
    <w:p w14:paraId="1A840532">
      <w:pPr>
        <w:widowControl w:val="0"/>
        <w:numPr>
          <w:ilvl w:val="0"/>
          <w:numId w:val="0"/>
        </w:numPr>
        <w:jc w:val="both"/>
        <w:rPr>
          <w:rFonts w:hint="eastAsia"/>
        </w:rPr>
      </w:pPr>
      <w:r>
        <w:rPr>
          <w:rFonts w:hint="eastAsia"/>
        </w:rPr>
        <w:t>正如耳朵听、眼睛看是自然的，上帝显出怜悯也是自然的。</w:t>
      </w:r>
    </w:p>
    <w:p w14:paraId="2F645EC6">
      <w:pPr>
        <w:widowControl w:val="0"/>
        <w:numPr>
          <w:ilvl w:val="0"/>
          <w:numId w:val="0"/>
        </w:numPr>
        <w:jc w:val="both"/>
        <w:rPr>
          <w:rFonts w:hint="eastAsia"/>
        </w:rPr>
      </w:pPr>
    </w:p>
    <w:p w14:paraId="7B5C2737">
      <w:pPr>
        <w:widowControl w:val="0"/>
        <w:numPr>
          <w:ilvl w:val="0"/>
          <w:numId w:val="0"/>
        </w:numPr>
        <w:jc w:val="both"/>
        <w:rPr>
          <w:rFonts w:hint="eastAsia"/>
        </w:rPr>
      </w:pPr>
      <w:r>
        <w:rPr>
          <w:rFonts w:hint="eastAsia"/>
        </w:rPr>
        <w:t>5thly, God will pardon the greatest sins, because of the end he aimed at in setting up this way of grace and mercy.</w:t>
      </w:r>
    </w:p>
    <w:p w14:paraId="6AAD618F">
      <w:pPr>
        <w:widowControl w:val="0"/>
        <w:numPr>
          <w:ilvl w:val="0"/>
          <w:numId w:val="0"/>
        </w:numPr>
        <w:jc w:val="both"/>
        <w:rPr>
          <w:rFonts w:hint="eastAsia"/>
        </w:rPr>
      </w:pPr>
      <w:r>
        <w:rPr>
          <w:rFonts w:hint="eastAsia"/>
        </w:rPr>
        <w:t>第五，上帝会赦免最大的罪，因为祂设立这恩典和怜悯之道所要达成的目的。</w:t>
      </w:r>
    </w:p>
    <w:p w14:paraId="6AFD599A">
      <w:pPr>
        <w:widowControl w:val="0"/>
        <w:numPr>
          <w:ilvl w:val="0"/>
          <w:numId w:val="0"/>
        </w:numPr>
        <w:jc w:val="both"/>
        <w:rPr>
          <w:rFonts w:hint="eastAsia"/>
        </w:rPr>
      </w:pPr>
    </w:p>
    <w:p w14:paraId="75AD3AF3">
      <w:pPr>
        <w:widowControl w:val="0"/>
        <w:numPr>
          <w:ilvl w:val="0"/>
          <w:numId w:val="0"/>
        </w:numPr>
        <w:jc w:val="both"/>
        <w:rPr>
          <w:rFonts w:hint="eastAsia"/>
        </w:rPr>
      </w:pPr>
      <w:r>
        <w:rPr>
          <w:rFonts w:hint="eastAsia"/>
        </w:rPr>
        <w:t>It was 'for the praise and glory of his grace,' Ephes. 1:6, that sin should not hinder; nay, the more sin there is, the more is his grace glorified.</w:t>
      </w:r>
    </w:p>
    <w:p w14:paraId="77E738A9">
      <w:pPr>
        <w:widowControl w:val="0"/>
        <w:numPr>
          <w:ilvl w:val="0"/>
          <w:numId w:val="0"/>
        </w:numPr>
        <w:jc w:val="both"/>
        <w:rPr>
          <w:rFonts w:hint="eastAsia"/>
        </w:rPr>
      </w:pPr>
      <w:r>
        <w:rPr>
          <w:rFonts w:hint="eastAsia"/>
        </w:rPr>
        <w:t>那就是‘使祂荣耀的恩典得着称赞’，以弗所书 1:6，所以罪不应拦阻；不但如此，罪越多，祂的恩典就越得荣耀。</w:t>
      </w:r>
    </w:p>
    <w:p w14:paraId="3BF3B6FF">
      <w:pPr>
        <w:widowControl w:val="0"/>
        <w:numPr>
          <w:ilvl w:val="0"/>
          <w:numId w:val="0"/>
        </w:numPr>
        <w:jc w:val="both"/>
        <w:rPr>
          <w:rFonts w:hint="eastAsia"/>
        </w:rPr>
      </w:pPr>
    </w:p>
    <w:p w14:paraId="045C5691">
      <w:pPr>
        <w:widowControl w:val="0"/>
        <w:numPr>
          <w:ilvl w:val="0"/>
          <w:numId w:val="0"/>
        </w:numPr>
        <w:jc w:val="both"/>
        <w:rPr>
          <w:rFonts w:hint="eastAsia"/>
        </w:rPr>
      </w:pPr>
      <w:r>
        <w:rPr>
          <w:rFonts w:hint="eastAsia"/>
        </w:rPr>
        <w:t>As it is with a physician that professeth to come merely to shew his skill, the greater the disease is the gladder he is, for he shall shew the greater skill if he cure it.</w:t>
      </w:r>
    </w:p>
    <w:p w14:paraId="29FAE6AD">
      <w:pPr>
        <w:widowControl w:val="0"/>
        <w:numPr>
          <w:ilvl w:val="0"/>
          <w:numId w:val="0"/>
        </w:numPr>
        <w:jc w:val="both"/>
        <w:rPr>
          <w:rFonts w:hint="eastAsia"/>
        </w:rPr>
      </w:pPr>
      <w:r>
        <w:rPr>
          <w:rFonts w:hint="eastAsia"/>
        </w:rPr>
        <w:t>就像一位医生，他声称来只是为了展示他的医术，疾病越严重他就越高兴，因为如果他能治好，他就能展示出更高的医术。</w:t>
      </w:r>
    </w:p>
    <w:p w14:paraId="06DFC949">
      <w:pPr>
        <w:widowControl w:val="0"/>
        <w:numPr>
          <w:ilvl w:val="0"/>
          <w:numId w:val="0"/>
        </w:numPr>
        <w:jc w:val="both"/>
        <w:rPr>
          <w:rFonts w:hint="eastAsia"/>
        </w:rPr>
      </w:pPr>
    </w:p>
    <w:p w14:paraId="7B9D9D16">
      <w:pPr>
        <w:widowControl w:val="0"/>
        <w:numPr>
          <w:ilvl w:val="0"/>
          <w:numId w:val="0"/>
        </w:numPr>
        <w:jc w:val="both"/>
        <w:rPr>
          <w:rFonts w:hint="eastAsia"/>
        </w:rPr>
      </w:pPr>
      <w:r>
        <w:rPr>
          <w:rFonts w:hint="eastAsia"/>
        </w:rPr>
        <w:t>When to shew mercy is the plot of grace, sinfulness and misery is the subject of that plot for it to be shewn in.</w:t>
      </w:r>
    </w:p>
    <w:p w14:paraId="666308D7">
      <w:pPr>
        <w:widowControl w:val="0"/>
        <w:numPr>
          <w:ilvl w:val="0"/>
          <w:numId w:val="0"/>
        </w:numPr>
        <w:jc w:val="both"/>
        <w:rPr>
          <w:rFonts w:hint="eastAsia"/>
        </w:rPr>
      </w:pPr>
      <w:r>
        <w:rPr>
          <w:rFonts w:hint="eastAsia"/>
        </w:rPr>
        <w:t>当显出怜悯是恩典的计谋时，罪恶和苦难就是那计谋得以施展的对象。</w:t>
      </w:r>
    </w:p>
    <w:p w14:paraId="0C1D62E8">
      <w:pPr>
        <w:widowControl w:val="0"/>
        <w:numPr>
          <w:ilvl w:val="0"/>
          <w:numId w:val="0"/>
        </w:numPr>
        <w:jc w:val="both"/>
        <w:rPr>
          <w:rFonts w:hint="eastAsia"/>
        </w:rPr>
      </w:pPr>
    </w:p>
    <w:p w14:paraId="342B435E">
      <w:pPr>
        <w:widowControl w:val="0"/>
        <w:numPr>
          <w:ilvl w:val="0"/>
          <w:numId w:val="0"/>
        </w:numPr>
        <w:jc w:val="both"/>
        <w:rPr>
          <w:rFonts w:hint="eastAsia"/>
        </w:rPr>
      </w:pPr>
      <w:r>
        <w:rPr>
          <w:rFonts w:hint="eastAsia"/>
        </w:rPr>
        <w:t>What contrivances will mercy have to shew itself in this case?</w:t>
      </w:r>
    </w:p>
    <w:p w14:paraId="0E740D6A">
      <w:pPr>
        <w:widowControl w:val="0"/>
        <w:numPr>
          <w:ilvl w:val="0"/>
          <w:numId w:val="0"/>
        </w:numPr>
        <w:jc w:val="both"/>
        <w:rPr>
          <w:rFonts w:hint="eastAsia"/>
        </w:rPr>
      </w:pPr>
      <w:r>
        <w:rPr>
          <w:rFonts w:hint="eastAsia"/>
        </w:rPr>
        <w:t>在这种情况下，怜悯会有怎样的计谋来显明自己呢？</w:t>
      </w:r>
    </w:p>
    <w:p w14:paraId="1497BF34">
      <w:pPr>
        <w:widowControl w:val="0"/>
        <w:numPr>
          <w:ilvl w:val="0"/>
          <w:numId w:val="0"/>
        </w:numPr>
        <w:jc w:val="both"/>
        <w:rPr>
          <w:rFonts w:hint="eastAsia"/>
        </w:rPr>
      </w:pPr>
    </w:p>
    <w:p w14:paraId="5C286C26">
      <w:pPr>
        <w:widowControl w:val="0"/>
        <w:numPr>
          <w:ilvl w:val="0"/>
          <w:numId w:val="0"/>
        </w:numPr>
        <w:jc w:val="both"/>
        <w:rPr>
          <w:rFonts w:hint="eastAsia"/>
        </w:rPr>
      </w:pPr>
      <w:r>
        <w:rPr>
          <w:rFonts w:hint="eastAsia"/>
        </w:rPr>
        <w:t>'Where sin doth abound, there doth grace abound much more;' and therefore it is that God doth let his people many times run on so far in sin, because grace may abound so much the more.</w:t>
      </w:r>
    </w:p>
    <w:p w14:paraId="41310BB1">
      <w:pPr>
        <w:widowControl w:val="0"/>
        <w:numPr>
          <w:ilvl w:val="0"/>
          <w:numId w:val="0"/>
        </w:numPr>
        <w:jc w:val="both"/>
        <w:rPr>
          <w:rFonts w:hint="eastAsia"/>
        </w:rPr>
      </w:pPr>
      <w:r>
        <w:rPr>
          <w:rFonts w:hint="eastAsia"/>
        </w:rPr>
        <w:t>‘罪在哪里显多，恩典就更显多了；’因此，上帝常让祂的百姓在罪中走那么远，就是为了让恩典可以更显多。</w:t>
      </w:r>
    </w:p>
    <w:p w14:paraId="246A6456">
      <w:pPr>
        <w:widowControl w:val="0"/>
        <w:numPr>
          <w:ilvl w:val="0"/>
          <w:numId w:val="0"/>
        </w:numPr>
        <w:jc w:val="both"/>
        <w:rPr>
          <w:rFonts w:hint="eastAsia"/>
        </w:rPr>
      </w:pPr>
    </w:p>
    <w:p w14:paraId="7681E5CA">
      <w:pPr>
        <w:widowControl w:val="0"/>
        <w:numPr>
          <w:ilvl w:val="0"/>
          <w:numId w:val="0"/>
        </w:numPr>
        <w:jc w:val="both"/>
        <w:rPr>
          <w:rFonts w:hint="eastAsia"/>
        </w:rPr>
      </w:pPr>
      <w:r>
        <w:rPr>
          <w:rFonts w:hint="eastAsia"/>
        </w:rPr>
        <w:t>To help you in this, do but lay to heart the examples of such whom God hath pardoned.</w:t>
      </w:r>
    </w:p>
    <w:p w14:paraId="186769D4">
      <w:pPr>
        <w:widowControl w:val="0"/>
        <w:numPr>
          <w:ilvl w:val="0"/>
          <w:numId w:val="0"/>
        </w:numPr>
        <w:jc w:val="both"/>
        <w:rPr>
          <w:rFonts w:hint="eastAsia"/>
        </w:rPr>
      </w:pPr>
      <w:r>
        <w:rPr>
          <w:rFonts w:hint="eastAsia"/>
        </w:rPr>
        <w:t>为要在这方面帮助你，只要将上帝所赦免之人的例子放在心上。</w:t>
      </w:r>
    </w:p>
    <w:p w14:paraId="12B4E544">
      <w:pPr>
        <w:widowControl w:val="0"/>
        <w:numPr>
          <w:ilvl w:val="0"/>
          <w:numId w:val="0"/>
        </w:numPr>
        <w:jc w:val="both"/>
        <w:rPr>
          <w:rFonts w:hint="eastAsia"/>
        </w:rPr>
      </w:pPr>
    </w:p>
    <w:p w14:paraId="00EC61C2">
      <w:pPr>
        <w:widowControl w:val="0"/>
        <w:numPr>
          <w:ilvl w:val="0"/>
          <w:numId w:val="0"/>
        </w:numPr>
        <w:jc w:val="both"/>
        <w:rPr>
          <w:rFonts w:hint="eastAsia"/>
        </w:rPr>
      </w:pPr>
      <w:r>
        <w:rPr>
          <w:rFonts w:hint="eastAsia"/>
        </w:rPr>
        <w:t>'He hath shewn mercy to me first,' saith Paul, 1 Tim. 1:16; and do you think that he did begin and end with him?</w:t>
      </w:r>
    </w:p>
    <w:p w14:paraId="06AAC646">
      <w:pPr>
        <w:widowControl w:val="0"/>
        <w:numPr>
          <w:ilvl w:val="0"/>
          <w:numId w:val="0"/>
        </w:numPr>
        <w:jc w:val="both"/>
        <w:rPr>
          <w:rFonts w:hint="eastAsia"/>
        </w:rPr>
      </w:pPr>
      <w:r>
        <w:rPr>
          <w:rFonts w:hint="eastAsia"/>
        </w:rPr>
        <w:t>‘祂先在我身上显出怜悯，’保罗说，提摩太前书 1:16；你以为祂是从他开始，又以他结束吗？</w:t>
      </w:r>
    </w:p>
    <w:p w14:paraId="0EDBED7E">
      <w:pPr>
        <w:widowControl w:val="0"/>
        <w:numPr>
          <w:ilvl w:val="0"/>
          <w:numId w:val="0"/>
        </w:numPr>
        <w:jc w:val="both"/>
        <w:rPr>
          <w:rFonts w:hint="eastAsia"/>
        </w:rPr>
      </w:pPr>
    </w:p>
    <w:p w14:paraId="46E1072B">
      <w:pPr>
        <w:widowControl w:val="0"/>
        <w:numPr>
          <w:ilvl w:val="0"/>
          <w:numId w:val="0"/>
        </w:numPr>
        <w:jc w:val="both"/>
        <w:rPr>
          <w:rFonts w:hint="eastAsia"/>
        </w:rPr>
      </w:pPr>
      <w:r>
        <w:rPr>
          <w:rFonts w:hint="eastAsia"/>
        </w:rPr>
        <w:t>No; he shewed mercy to me first, says the apostle, 'that I might be a pattern to them that should believe to eternal life.'</w:t>
      </w:r>
    </w:p>
    <w:p w14:paraId="51E90057">
      <w:pPr>
        <w:widowControl w:val="0"/>
        <w:numPr>
          <w:ilvl w:val="0"/>
          <w:numId w:val="0"/>
        </w:numPr>
        <w:jc w:val="both"/>
        <w:rPr>
          <w:rFonts w:hint="eastAsia"/>
        </w:rPr>
      </w:pPr>
      <w:r>
        <w:rPr>
          <w:rFonts w:hint="eastAsia"/>
        </w:rPr>
        <w:t>不；使徒说，祂先在我身上显出怜悯，‘给后来信祂得永生的人作榜样。’</w:t>
      </w:r>
    </w:p>
    <w:p w14:paraId="62CCC168">
      <w:pPr>
        <w:widowControl w:val="0"/>
        <w:numPr>
          <w:ilvl w:val="0"/>
          <w:numId w:val="0"/>
        </w:numPr>
        <w:jc w:val="both"/>
        <w:rPr>
          <w:rFonts w:hint="eastAsia"/>
        </w:rPr>
      </w:pPr>
    </w:p>
    <w:p w14:paraId="0A4A8D18">
      <w:pPr>
        <w:widowControl w:val="0"/>
        <w:numPr>
          <w:ilvl w:val="0"/>
          <w:numId w:val="0"/>
        </w:numPr>
        <w:jc w:val="both"/>
        <w:rPr>
          <w:rFonts w:hint="eastAsia"/>
        </w:rPr>
      </w:pPr>
      <w:r>
        <w:rPr>
          <w:rFonts w:hint="eastAsia"/>
        </w:rPr>
        <w:t>Think of that which Christ says, Mat. 12:31, 'All blasphemies shall be forgiven but that against the Holy Ghost.'</w:t>
      </w:r>
    </w:p>
    <w:p w14:paraId="4156CF83">
      <w:pPr>
        <w:widowControl w:val="0"/>
        <w:numPr>
          <w:ilvl w:val="0"/>
          <w:numId w:val="0"/>
        </w:numPr>
        <w:jc w:val="both"/>
        <w:rPr>
          <w:rFonts w:hint="eastAsia"/>
        </w:rPr>
      </w:pPr>
      <w:r>
        <w:rPr>
          <w:rFonts w:hint="eastAsia"/>
        </w:rPr>
        <w:t>想想基督所说的话，马太福音 12:31，‘一切的亵渎都可得赦免，惟独亵渎圣灵，总不得赦免。’</w:t>
      </w:r>
    </w:p>
    <w:p w14:paraId="12C97895">
      <w:pPr>
        <w:widowControl w:val="0"/>
        <w:numPr>
          <w:ilvl w:val="0"/>
          <w:numId w:val="0"/>
        </w:numPr>
        <w:jc w:val="both"/>
        <w:rPr>
          <w:rFonts w:hint="eastAsia"/>
        </w:rPr>
      </w:pPr>
    </w:p>
    <w:p w14:paraId="71911206">
      <w:pPr>
        <w:widowControl w:val="0"/>
        <w:numPr>
          <w:ilvl w:val="0"/>
          <w:numId w:val="0"/>
        </w:numPr>
        <w:jc w:val="both"/>
        <w:rPr>
          <w:rFonts w:hint="eastAsia"/>
        </w:rPr>
      </w:pPr>
      <w:r>
        <w:rPr>
          <w:rFonts w:hint="eastAsia"/>
        </w:rPr>
        <w:t>Here you see all manner of blasphemy, which is the highest kind of sin, and that against the Son of man, and the means of grace, which is a higher degree, pardoned.</w:t>
      </w:r>
    </w:p>
    <w:p w14:paraId="337B6ACE">
      <w:pPr>
        <w:widowControl w:val="0"/>
        <w:numPr>
          <w:ilvl w:val="0"/>
          <w:numId w:val="0"/>
        </w:numPr>
        <w:jc w:val="both"/>
        <w:rPr>
          <w:rFonts w:hint="eastAsia"/>
        </w:rPr>
      </w:pPr>
      <w:r>
        <w:rPr>
          <w:rFonts w:hint="eastAsia"/>
        </w:rPr>
        <w:t>在这里你看到，各样的亵渎，就是最高等的罪，以及那敌对人子和恩典途径的，是更高程度的罪，都得了赦免。</w:t>
      </w:r>
    </w:p>
    <w:p w14:paraId="0E4AE854">
      <w:pPr>
        <w:widowControl w:val="0"/>
        <w:numPr>
          <w:ilvl w:val="0"/>
          <w:numId w:val="0"/>
        </w:numPr>
        <w:jc w:val="both"/>
        <w:rPr>
          <w:rFonts w:hint="eastAsia"/>
        </w:rPr>
      </w:pPr>
    </w:p>
    <w:p w14:paraId="301EAD1E">
      <w:pPr>
        <w:widowControl w:val="0"/>
        <w:numPr>
          <w:ilvl w:val="0"/>
          <w:numId w:val="0"/>
        </w:numPr>
        <w:jc w:val="both"/>
        <w:rPr>
          <w:rFonts w:hint="eastAsia"/>
        </w:rPr>
      </w:pPr>
      <w:r>
        <w:rPr>
          <w:rFonts w:hint="eastAsia"/>
        </w:rPr>
        <w:t>Christ, who hath been at the sealing of so many pardons, saith that he hath seen all sin pardoned, except the sin against the Holy Ghost.</w:t>
      </w:r>
    </w:p>
    <w:p w14:paraId="5AD18E65">
      <w:pPr>
        <w:widowControl w:val="0"/>
        <w:numPr>
          <w:ilvl w:val="0"/>
          <w:numId w:val="0"/>
        </w:numPr>
        <w:jc w:val="both"/>
        <w:rPr>
          <w:rFonts w:hint="eastAsia"/>
        </w:rPr>
      </w:pPr>
      <w:r>
        <w:rPr>
          <w:rFonts w:hint="eastAsia"/>
        </w:rPr>
        <w:t>基督，曾亲手签印了如此多的赦免令，祂说祂已见过所有的罪都得了赦免，除了那敌对圣灵的罪。</w:t>
      </w:r>
    </w:p>
    <w:p w14:paraId="5A1ABDA6">
      <w:pPr>
        <w:widowControl w:val="0"/>
        <w:numPr>
          <w:ilvl w:val="0"/>
          <w:numId w:val="0"/>
        </w:numPr>
        <w:jc w:val="both"/>
        <w:rPr>
          <w:rFonts w:hint="eastAsia"/>
        </w:rPr>
      </w:pPr>
    </w:p>
    <w:p w14:paraId="7D6E10B7">
      <w:pPr>
        <w:widowControl w:val="0"/>
        <w:numPr>
          <w:ilvl w:val="0"/>
          <w:numId w:val="0"/>
        </w:numPr>
        <w:jc w:val="both"/>
        <w:rPr>
          <w:rFonts w:hint="eastAsia"/>
        </w:rPr>
      </w:pPr>
      <w:r>
        <w:rPr>
          <w:rFonts w:hint="eastAsia"/>
        </w:rPr>
        <w:t>Obj. Well, but you will object, that your sins have been of long continuance.</w:t>
      </w:r>
    </w:p>
    <w:p w14:paraId="2B8D4861">
      <w:pPr>
        <w:widowControl w:val="0"/>
        <w:numPr>
          <w:ilvl w:val="0"/>
          <w:numId w:val="0"/>
        </w:numPr>
        <w:jc w:val="both"/>
        <w:rPr>
          <w:rFonts w:hint="eastAsia"/>
        </w:rPr>
      </w:pPr>
      <w:r>
        <w:rPr>
          <w:rFonts w:hint="eastAsia"/>
        </w:rPr>
        <w:t>异议。好，但你会反对说，你的罪已持续许久。</w:t>
      </w:r>
    </w:p>
    <w:p w14:paraId="52C42CC8">
      <w:pPr>
        <w:widowControl w:val="0"/>
        <w:numPr>
          <w:ilvl w:val="0"/>
          <w:numId w:val="0"/>
        </w:numPr>
        <w:jc w:val="both"/>
        <w:rPr>
          <w:rFonts w:hint="eastAsia"/>
        </w:rPr>
      </w:pPr>
    </w:p>
    <w:p w14:paraId="0390490A">
      <w:pPr>
        <w:widowControl w:val="0"/>
        <w:numPr>
          <w:ilvl w:val="0"/>
          <w:numId w:val="0"/>
        </w:numPr>
        <w:jc w:val="both"/>
        <w:rPr>
          <w:rFonts w:hint="eastAsia"/>
        </w:rPr>
      </w:pPr>
      <w:r>
        <w:rPr>
          <w:rFonts w:hint="eastAsia"/>
        </w:rPr>
        <w:t>Ans. I answer, The mercies of God have been from everlasting.</w:t>
      </w:r>
    </w:p>
    <w:p w14:paraId="4026AB9C">
      <w:pPr>
        <w:widowControl w:val="0"/>
        <w:numPr>
          <w:ilvl w:val="0"/>
          <w:numId w:val="0"/>
        </w:numPr>
        <w:jc w:val="both"/>
        <w:rPr>
          <w:rFonts w:hint="eastAsia"/>
        </w:rPr>
      </w:pPr>
      <w:r>
        <w:rPr>
          <w:rFonts w:hint="eastAsia"/>
        </w:rPr>
        <w:t>回答。我回答说，上帝的怜悯从亘古就有。</w:t>
      </w:r>
    </w:p>
    <w:p w14:paraId="10DAA462">
      <w:pPr>
        <w:widowControl w:val="0"/>
        <w:numPr>
          <w:ilvl w:val="0"/>
          <w:numId w:val="0"/>
        </w:numPr>
        <w:jc w:val="both"/>
        <w:rPr>
          <w:rFonts w:hint="eastAsia"/>
        </w:rPr>
      </w:pPr>
    </w:p>
    <w:p w14:paraId="0E24593F">
      <w:pPr>
        <w:widowControl w:val="0"/>
        <w:numPr>
          <w:ilvl w:val="0"/>
          <w:numId w:val="0"/>
        </w:numPr>
        <w:jc w:val="both"/>
        <w:rPr>
          <w:rFonts w:hint="eastAsia"/>
        </w:rPr>
      </w:pPr>
      <w:r>
        <w:rPr>
          <w:rFonts w:hint="eastAsia"/>
        </w:rPr>
        <w:t>God hath laid up thoughts of peace from the beginning; and therefore, though thy sin hath been for many years, yet it hath been but as yesterday with God; and as long as thou hast not been sinning longer than he hath been thinking of mercy, cast not off all hope of mercy.</w:t>
      </w:r>
    </w:p>
    <w:p w14:paraId="385822D9">
      <w:pPr>
        <w:widowControl w:val="0"/>
        <w:numPr>
          <w:ilvl w:val="0"/>
          <w:numId w:val="0"/>
        </w:numPr>
        <w:jc w:val="both"/>
        <w:rPr>
          <w:rFonts w:hint="eastAsia"/>
        </w:rPr>
      </w:pPr>
      <w:r>
        <w:rPr>
          <w:rFonts w:hint="eastAsia"/>
        </w:rPr>
        <w:t>上帝从起初就存着赐平安的意念；因此，虽然你的罪已持续多年，但在上帝看来不过如昨日；只要你犯罪的时间没有比祂思念怜悯的时间更长，就不要抛弃对怜悯的一切指望。</w:t>
      </w:r>
    </w:p>
    <w:p w14:paraId="567BFA18">
      <w:pPr>
        <w:widowControl w:val="0"/>
        <w:numPr>
          <w:ilvl w:val="0"/>
          <w:numId w:val="0"/>
        </w:numPr>
        <w:jc w:val="both"/>
        <w:rPr>
          <w:rFonts w:hint="eastAsia"/>
        </w:rPr>
      </w:pPr>
    </w:p>
    <w:p w14:paraId="132361BB">
      <w:pPr>
        <w:widowControl w:val="0"/>
        <w:numPr>
          <w:ilvl w:val="0"/>
          <w:numId w:val="0"/>
        </w:numPr>
        <w:jc w:val="both"/>
        <w:rPr>
          <w:rFonts w:hint="eastAsia"/>
        </w:rPr>
      </w:pPr>
      <w:r>
        <w:rPr>
          <w:rFonts w:hint="eastAsia"/>
        </w:rPr>
        <w:t>God's mercy is like a mighty river that hath run from everlasting.</w:t>
      </w:r>
    </w:p>
    <w:p w14:paraId="58A33B61">
      <w:pPr>
        <w:widowControl w:val="0"/>
        <w:numPr>
          <w:ilvl w:val="0"/>
          <w:numId w:val="0"/>
        </w:numPr>
        <w:jc w:val="both"/>
        <w:rPr>
          <w:rFonts w:hint="eastAsia"/>
        </w:rPr>
      </w:pPr>
      <w:r>
        <w:rPr>
          <w:rFonts w:hint="eastAsia"/>
        </w:rPr>
        <w:t>上帝的怜悯如同一条大河，从亘古奔流。</w:t>
      </w:r>
    </w:p>
    <w:p w14:paraId="02A8AA1E">
      <w:pPr>
        <w:widowControl w:val="0"/>
        <w:numPr>
          <w:ilvl w:val="0"/>
          <w:numId w:val="0"/>
        </w:numPr>
        <w:jc w:val="both"/>
        <w:rPr>
          <w:rFonts w:hint="eastAsia"/>
        </w:rPr>
      </w:pPr>
    </w:p>
    <w:p w14:paraId="16380195">
      <w:pPr>
        <w:widowControl w:val="0"/>
        <w:numPr>
          <w:ilvl w:val="0"/>
          <w:numId w:val="0"/>
        </w:numPr>
        <w:jc w:val="both"/>
        <w:rPr>
          <w:rFonts w:hint="eastAsia"/>
        </w:rPr>
      </w:pPr>
      <w:r>
        <w:rPr>
          <w:rFonts w:hint="eastAsia"/>
        </w:rPr>
        <w:t>Do but think how long men did lie in their sins before the flood, and yet he forgave them.</w:t>
      </w:r>
    </w:p>
    <w:p w14:paraId="2F638143">
      <w:pPr>
        <w:widowControl w:val="0"/>
        <w:numPr>
          <w:ilvl w:val="0"/>
          <w:numId w:val="0"/>
        </w:numPr>
        <w:jc w:val="both"/>
        <w:rPr>
          <w:rFonts w:hint="eastAsia"/>
        </w:rPr>
      </w:pPr>
      <w:r>
        <w:rPr>
          <w:rFonts w:hint="eastAsia"/>
        </w:rPr>
        <w:t>只要想想洪水之前的人在罪中躺卧了多久，然而祂却赦免了他们。</w:t>
      </w:r>
    </w:p>
    <w:p w14:paraId="2530B7D1">
      <w:pPr>
        <w:widowControl w:val="0"/>
        <w:numPr>
          <w:ilvl w:val="0"/>
          <w:numId w:val="0"/>
        </w:numPr>
        <w:jc w:val="both"/>
        <w:rPr>
          <w:rFonts w:hint="eastAsia"/>
        </w:rPr>
      </w:pPr>
    </w:p>
    <w:p w14:paraId="66FE7A66">
      <w:pPr>
        <w:widowControl w:val="0"/>
        <w:numPr>
          <w:ilvl w:val="0"/>
          <w:numId w:val="0"/>
        </w:numPr>
        <w:jc w:val="both"/>
        <w:rPr>
          <w:rFonts w:hint="eastAsia"/>
        </w:rPr>
      </w:pPr>
      <w:r>
        <w:rPr>
          <w:rFonts w:hint="eastAsia"/>
        </w:rPr>
        <w:t>Obj. But you will argue the reiteration of your sins.</w:t>
      </w:r>
    </w:p>
    <w:p w14:paraId="7D0D0D61">
      <w:pPr>
        <w:widowControl w:val="0"/>
        <w:numPr>
          <w:ilvl w:val="0"/>
          <w:numId w:val="0"/>
        </w:numPr>
        <w:jc w:val="both"/>
        <w:rPr>
          <w:rFonts w:hint="eastAsia"/>
        </w:rPr>
      </w:pPr>
      <w:r>
        <w:rPr>
          <w:rFonts w:hint="eastAsia"/>
        </w:rPr>
        <w:t>异议。但你会争辩说，你的罪是重复犯的。</w:t>
      </w:r>
    </w:p>
    <w:p w14:paraId="3D87C7BB">
      <w:pPr>
        <w:widowControl w:val="0"/>
        <w:numPr>
          <w:ilvl w:val="0"/>
          <w:numId w:val="0"/>
        </w:numPr>
        <w:jc w:val="both"/>
        <w:rPr>
          <w:rFonts w:hint="eastAsia"/>
        </w:rPr>
      </w:pPr>
    </w:p>
    <w:p w14:paraId="75263590">
      <w:pPr>
        <w:widowControl w:val="0"/>
        <w:numPr>
          <w:ilvl w:val="0"/>
          <w:numId w:val="0"/>
        </w:numPr>
        <w:jc w:val="both"/>
        <w:rPr>
          <w:rFonts w:hint="eastAsia"/>
        </w:rPr>
      </w:pPr>
      <w:r>
        <w:rPr>
          <w:rFonts w:hint="eastAsia"/>
        </w:rPr>
        <w:t>Ans. I answer, That God doth reiterate his mercy, Isa. 55:7.</w:t>
      </w:r>
    </w:p>
    <w:p w14:paraId="5C01BD69">
      <w:pPr>
        <w:widowControl w:val="0"/>
        <w:numPr>
          <w:ilvl w:val="0"/>
          <w:numId w:val="0"/>
        </w:numPr>
        <w:jc w:val="both"/>
        <w:rPr>
          <w:rFonts w:hint="eastAsia"/>
        </w:rPr>
      </w:pPr>
      <w:r>
        <w:rPr>
          <w:rFonts w:hint="eastAsia"/>
        </w:rPr>
        <w:t>回答。我回答说，上帝也重复祂的怜悯，以赛亚书 55:7。</w:t>
      </w:r>
    </w:p>
    <w:p w14:paraId="37A6BC0A">
      <w:pPr>
        <w:widowControl w:val="0"/>
        <w:numPr>
          <w:ilvl w:val="0"/>
          <w:numId w:val="0"/>
        </w:numPr>
        <w:jc w:val="both"/>
        <w:rPr>
          <w:rFonts w:hint="eastAsia"/>
        </w:rPr>
      </w:pPr>
    </w:p>
    <w:p w14:paraId="62A735FA">
      <w:pPr>
        <w:widowControl w:val="0"/>
        <w:numPr>
          <w:ilvl w:val="0"/>
          <w:numId w:val="0"/>
        </w:numPr>
        <w:jc w:val="both"/>
        <w:rPr>
          <w:rFonts w:hint="eastAsia"/>
        </w:rPr>
      </w:pPr>
      <w:r>
        <w:rPr>
          <w:rFonts w:hint="eastAsia"/>
        </w:rPr>
        <w:t>He 'multiplies mercies to pardon,' and heaps up mercy, &amp;c. And we do not only read of the greatness of his mercy, but also of 'the multitude of his loving-kindnesses;' and it is said that he doth heal backslidings (and what is a backsliding but the falling into the same sin again?), and what is the reason of this?</w:t>
      </w:r>
    </w:p>
    <w:p w14:paraId="63E0F0C4">
      <w:pPr>
        <w:widowControl w:val="0"/>
        <w:numPr>
          <w:ilvl w:val="0"/>
          <w:numId w:val="0"/>
        </w:numPr>
        <w:jc w:val="both"/>
        <w:rPr>
          <w:rFonts w:hint="eastAsia"/>
        </w:rPr>
      </w:pPr>
      <w:r>
        <w:rPr>
          <w:rFonts w:hint="eastAsia"/>
        </w:rPr>
        <w:t>祂‘广行赦免’，并堆积怜悯，等等。我们不仅读到祂怜悯的伟大，也读到祂‘丰盛的慈爱’；并且经上说祂医治背道（背道不就是再次陷入同样的罪中吗？），这样做的原因是什么呢？</w:t>
      </w:r>
    </w:p>
    <w:p w14:paraId="6A6EF8D9">
      <w:pPr>
        <w:widowControl w:val="0"/>
        <w:numPr>
          <w:ilvl w:val="0"/>
          <w:numId w:val="0"/>
        </w:numPr>
        <w:jc w:val="both"/>
        <w:rPr>
          <w:rFonts w:hint="eastAsia"/>
        </w:rPr>
      </w:pPr>
    </w:p>
    <w:p w14:paraId="731E91AB">
      <w:pPr>
        <w:widowControl w:val="0"/>
        <w:numPr>
          <w:ilvl w:val="0"/>
          <w:numId w:val="0"/>
        </w:numPr>
        <w:jc w:val="both"/>
        <w:rPr>
          <w:rFonts w:hint="eastAsia"/>
        </w:rPr>
      </w:pPr>
      <w:r>
        <w:rPr>
          <w:rFonts w:hint="eastAsia"/>
        </w:rPr>
        <w:t>Because he loves freely; and therefore, though he fall into the same sin again, yet do but remember the sure covenant of mercy and grace that he hath made.</w:t>
      </w:r>
    </w:p>
    <w:p w14:paraId="780AAE3F">
      <w:pPr>
        <w:widowControl w:val="0"/>
        <w:numPr>
          <w:ilvl w:val="0"/>
          <w:numId w:val="0"/>
        </w:numPr>
        <w:jc w:val="both"/>
        <w:rPr>
          <w:rFonts w:hint="eastAsia"/>
        </w:rPr>
      </w:pPr>
      <w:r>
        <w:rPr>
          <w:rFonts w:hint="eastAsia"/>
        </w:rPr>
        <w:t>因为祂白白地爱；因此，虽然他再次陷入同样的罪中，但只要记念祂所立的怜悯和恩典之约是确定的。</w:t>
      </w:r>
    </w:p>
    <w:p w14:paraId="21DF2E91">
      <w:pPr>
        <w:widowControl w:val="0"/>
        <w:numPr>
          <w:ilvl w:val="0"/>
          <w:numId w:val="0"/>
        </w:numPr>
        <w:jc w:val="both"/>
        <w:rPr>
          <w:rFonts w:hint="eastAsia"/>
        </w:rPr>
      </w:pPr>
    </w:p>
    <w:p w14:paraId="45496411">
      <w:pPr>
        <w:widowControl w:val="0"/>
        <w:numPr>
          <w:ilvl w:val="0"/>
          <w:numId w:val="0"/>
        </w:numPr>
        <w:jc w:val="both"/>
        <w:rPr>
          <w:rFonts w:hint="eastAsia"/>
        </w:rPr>
      </w:pPr>
      <w:r>
        <w:rPr>
          <w:rFonts w:hint="eastAsia"/>
        </w:rPr>
        <w:t>Obj. But you will say, I have sinned stubbornly.</w:t>
      </w:r>
    </w:p>
    <w:p w14:paraId="3A028026">
      <w:pPr>
        <w:widowControl w:val="0"/>
        <w:numPr>
          <w:ilvl w:val="0"/>
          <w:numId w:val="0"/>
        </w:numPr>
        <w:jc w:val="both"/>
        <w:rPr>
          <w:rFonts w:hint="eastAsia"/>
        </w:rPr>
      </w:pPr>
      <w:r>
        <w:rPr>
          <w:rFonts w:hint="eastAsia"/>
        </w:rPr>
        <w:t>异议。但你会说，我曾顽固地犯罪。</w:t>
      </w:r>
    </w:p>
    <w:p w14:paraId="64A41437">
      <w:pPr>
        <w:widowControl w:val="0"/>
        <w:numPr>
          <w:ilvl w:val="0"/>
          <w:numId w:val="0"/>
        </w:numPr>
        <w:jc w:val="both"/>
        <w:rPr>
          <w:rFonts w:hint="eastAsia"/>
        </w:rPr>
      </w:pPr>
    </w:p>
    <w:p w14:paraId="1BD0D712">
      <w:pPr>
        <w:widowControl w:val="0"/>
        <w:numPr>
          <w:ilvl w:val="0"/>
          <w:numId w:val="0"/>
        </w:numPr>
        <w:jc w:val="both"/>
        <w:rPr>
          <w:rFonts w:hint="eastAsia"/>
        </w:rPr>
      </w:pPr>
      <w:r>
        <w:rPr>
          <w:rFonts w:hint="eastAsia"/>
        </w:rPr>
        <w:t>Ans. I answer, God doth pardon that also, Isa. 57:17, 18, 'He did go on stubbornly, but yet,' saith God, 'I have seen his ways, and I will heal him; I create the fruit of the lips, peace, peace to them that are afar off.'</w:t>
      </w:r>
    </w:p>
    <w:p w14:paraId="28149766">
      <w:pPr>
        <w:widowControl w:val="0"/>
        <w:numPr>
          <w:ilvl w:val="0"/>
          <w:numId w:val="0"/>
        </w:numPr>
        <w:jc w:val="both"/>
        <w:rPr>
          <w:rFonts w:hint="eastAsia"/>
        </w:rPr>
      </w:pPr>
      <w:r>
        <w:rPr>
          <w:rFonts w:hint="eastAsia"/>
        </w:rPr>
        <w:t>回答。我回答说，上帝也赦免那罪，以赛亚书 57:17, 18，‘他却仍然任意背道，但，’上帝说，‘我看见他的道路，也要医治他；我造就嘴唇的果子，愿平安康泰归与远处的人。’</w:t>
      </w:r>
    </w:p>
    <w:p w14:paraId="5748FA68">
      <w:pPr>
        <w:widowControl w:val="0"/>
        <w:numPr>
          <w:ilvl w:val="0"/>
          <w:numId w:val="0"/>
        </w:numPr>
        <w:jc w:val="both"/>
        <w:rPr>
          <w:rFonts w:hint="eastAsia"/>
        </w:rPr>
      </w:pPr>
    </w:p>
    <w:p w14:paraId="0B6D4201">
      <w:pPr>
        <w:widowControl w:val="0"/>
        <w:numPr>
          <w:ilvl w:val="0"/>
          <w:numId w:val="0"/>
        </w:numPr>
        <w:jc w:val="both"/>
        <w:rPr>
          <w:rFonts w:hint="eastAsia"/>
        </w:rPr>
      </w:pPr>
      <w:r>
        <w:rPr>
          <w:rFonts w:hint="eastAsia"/>
        </w:rPr>
        <w:t>The Lord can help though we be never so far off from him.</w:t>
      </w:r>
    </w:p>
    <w:p w14:paraId="3EDCEA38">
      <w:pPr>
        <w:widowControl w:val="0"/>
        <w:numPr>
          <w:ilvl w:val="0"/>
          <w:numId w:val="0"/>
        </w:numPr>
        <w:jc w:val="both"/>
        <w:rPr>
          <w:rFonts w:hint="eastAsia"/>
        </w:rPr>
      </w:pPr>
      <w:r>
        <w:rPr>
          <w:rFonts w:hint="eastAsia"/>
        </w:rPr>
        <w:t>主能帮助我们，即使我们离祂再远。</w:t>
      </w:r>
    </w:p>
    <w:p w14:paraId="7F6015DA">
      <w:pPr>
        <w:widowControl w:val="0"/>
        <w:numPr>
          <w:ilvl w:val="0"/>
          <w:numId w:val="0"/>
        </w:numPr>
        <w:jc w:val="both"/>
        <w:rPr>
          <w:rFonts w:hint="eastAsia"/>
        </w:rPr>
      </w:pPr>
    </w:p>
    <w:p w14:paraId="06DE6375">
      <w:pPr>
        <w:widowControl w:val="0"/>
        <w:numPr>
          <w:ilvl w:val="0"/>
          <w:numId w:val="0"/>
        </w:numPr>
        <w:jc w:val="both"/>
        <w:rPr>
          <w:rFonts w:hint="eastAsia"/>
        </w:rPr>
      </w:pPr>
      <w:r>
        <w:rPr>
          <w:rFonts w:hint="eastAsia"/>
        </w:rPr>
        <w:t>Use. The use of all this is, not to encourage any to sin against God, though the world be ready to practise it, and to say, Because grace abounds, therefore sin may abound much more.</w:t>
      </w:r>
    </w:p>
    <w:p w14:paraId="603146C2">
      <w:pPr>
        <w:widowControl w:val="0"/>
        <w:numPr>
          <w:ilvl w:val="0"/>
          <w:numId w:val="0"/>
        </w:numPr>
        <w:jc w:val="both"/>
        <w:rPr>
          <w:rFonts w:hint="eastAsia"/>
        </w:rPr>
      </w:pPr>
      <w:r>
        <w:rPr>
          <w:rFonts w:hint="eastAsia"/>
        </w:rPr>
        <w:t>应用。这一切的应用，不是要鼓励任何人犯罪敌对上帝，虽然世人乐于如此行，并说，因为恩典显多，所以罪可以更显多。</w:t>
      </w:r>
    </w:p>
    <w:p w14:paraId="2BA2BD66">
      <w:pPr>
        <w:widowControl w:val="0"/>
        <w:numPr>
          <w:ilvl w:val="0"/>
          <w:numId w:val="0"/>
        </w:numPr>
        <w:jc w:val="both"/>
        <w:rPr>
          <w:rFonts w:hint="eastAsia"/>
        </w:rPr>
      </w:pPr>
    </w:p>
    <w:p w14:paraId="51AD9668">
      <w:pPr>
        <w:widowControl w:val="0"/>
        <w:numPr>
          <w:ilvl w:val="0"/>
          <w:numId w:val="0"/>
        </w:numPr>
        <w:jc w:val="both"/>
        <w:rPr>
          <w:rFonts w:hint="eastAsia"/>
        </w:rPr>
      </w:pPr>
      <w:r>
        <w:rPr>
          <w:rFonts w:hint="eastAsia"/>
        </w:rPr>
        <w:t>But it should not embolden any to sin against him, for his anger shall smoke against such an one.</w:t>
      </w:r>
    </w:p>
    <w:p w14:paraId="3B9D9F44">
      <w:pPr>
        <w:widowControl w:val="0"/>
        <w:numPr>
          <w:ilvl w:val="0"/>
          <w:numId w:val="0"/>
        </w:numPr>
        <w:jc w:val="both"/>
        <w:rPr>
          <w:rFonts w:hint="eastAsia"/>
        </w:rPr>
      </w:pPr>
      <w:r>
        <w:rPr>
          <w:rFonts w:hint="eastAsia"/>
        </w:rPr>
        <w:t>但这不应使任何人胆敢犯罪敌对祂，因为祂的怒气必向那人发作。</w:t>
      </w:r>
    </w:p>
    <w:p w14:paraId="1AE86F38">
      <w:pPr>
        <w:widowControl w:val="0"/>
        <w:numPr>
          <w:ilvl w:val="0"/>
          <w:numId w:val="0"/>
        </w:numPr>
        <w:jc w:val="both"/>
        <w:rPr>
          <w:rFonts w:hint="eastAsia"/>
        </w:rPr>
      </w:pPr>
    </w:p>
    <w:p w14:paraId="0743170B">
      <w:pPr>
        <w:widowControl w:val="0"/>
        <w:numPr>
          <w:ilvl w:val="0"/>
          <w:numId w:val="0"/>
        </w:numPr>
        <w:jc w:val="both"/>
        <w:rPr>
          <w:rFonts w:hint="eastAsia"/>
        </w:rPr>
      </w:pPr>
      <w:r>
        <w:rPr>
          <w:rFonts w:hint="eastAsia"/>
        </w:rPr>
        <w:t>But if any soul is cast down in the sight of his sins, let him look upon the infinite riches of mercy and grace in God, and they will take away that bar that hinders him from reconciliation; and though his sins be never so great, yet if they be not against the Holy Ghost they may be pardoned; yea, all blasphemy else.</w:t>
      </w:r>
    </w:p>
    <w:p w14:paraId="133A516E">
      <w:pPr>
        <w:widowControl w:val="0"/>
        <w:numPr>
          <w:ilvl w:val="0"/>
          <w:numId w:val="0"/>
        </w:numPr>
        <w:jc w:val="both"/>
        <w:rPr>
          <w:rFonts w:hint="eastAsia"/>
        </w:rPr>
      </w:pPr>
      <w:r>
        <w:rPr>
          <w:rFonts w:hint="eastAsia"/>
        </w:rPr>
        <w:t>但若有任何灵魂因看见自己的罪而沮丧，让他仰望上帝里面无限丰盛的怜悯和恩典，它们就会挪开那拦阻他与上帝和好的障碍；并且，虽然他的罪再大，只要不是敌对圣灵的罪，就可得赦免；是的，所有其他的亵渎都可得赦免。</w:t>
      </w:r>
    </w:p>
    <w:p w14:paraId="4184C6AB">
      <w:pPr>
        <w:widowControl w:val="0"/>
        <w:numPr>
          <w:ilvl w:val="0"/>
          <w:numId w:val="0"/>
        </w:numPr>
        <w:jc w:val="both"/>
        <w:rPr>
          <w:rFonts w:hint="eastAsia"/>
        </w:rPr>
      </w:pPr>
    </w:p>
    <w:p w14:paraId="50DD68C5">
      <w:pPr>
        <w:widowControl w:val="0"/>
        <w:numPr>
          <w:ilvl w:val="0"/>
          <w:numId w:val="0"/>
        </w:numPr>
        <w:jc w:val="both"/>
        <w:rPr>
          <w:rFonts w:hint="eastAsia"/>
        </w:rPr>
      </w:pPr>
      <w:r>
        <w:rPr>
          <w:rFonts w:hint="eastAsia"/>
        </w:rPr>
        <w:t>Christ, under whose hands all pardon goes, doth say it.</w:t>
      </w:r>
    </w:p>
    <w:p w14:paraId="115D79F4">
      <w:pPr>
        <w:widowControl w:val="0"/>
        <w:numPr>
          <w:ilvl w:val="0"/>
          <w:numId w:val="0"/>
        </w:numPr>
        <w:jc w:val="both"/>
        <w:rPr>
          <w:rFonts w:hint="eastAsia"/>
        </w:rPr>
      </w:pPr>
      <w:r>
        <w:rPr>
          <w:rFonts w:hint="eastAsia"/>
        </w:rPr>
        <w:t>基督，一切的赦免都出自祂手，祂如此说。</w:t>
      </w:r>
    </w:p>
    <w:p w14:paraId="29717C13">
      <w:pPr>
        <w:widowControl w:val="0"/>
        <w:numPr>
          <w:ilvl w:val="0"/>
          <w:numId w:val="0"/>
        </w:numPr>
        <w:jc w:val="both"/>
        <w:rPr>
          <w:rFonts w:hint="eastAsia"/>
        </w:rPr>
      </w:pPr>
    </w:p>
    <w:p w14:paraId="2E35AC36">
      <w:pPr>
        <w:widowControl w:val="0"/>
        <w:numPr>
          <w:ilvl w:val="0"/>
          <w:numId w:val="0"/>
        </w:numPr>
        <w:jc w:val="both"/>
        <w:rPr>
          <w:rFonts w:hint="eastAsia"/>
        </w:rPr>
      </w:pPr>
      <w:r>
        <w:rPr>
          <w:rFonts w:hint="eastAsia"/>
        </w:rPr>
        <w:t>Therefore believe against the time of distress, take hold of the mercy of God in Christ: but cursed be that heart that doth make himself by this presumptuous.</w:t>
      </w:r>
    </w:p>
    <w:p w14:paraId="23E9392C">
      <w:pPr>
        <w:widowControl w:val="0"/>
        <w:numPr>
          <w:ilvl w:val="0"/>
          <w:numId w:val="0"/>
        </w:numPr>
        <w:jc w:val="both"/>
        <w:rPr>
          <w:rFonts w:hint="eastAsia"/>
        </w:rPr>
      </w:pPr>
      <w:r>
        <w:rPr>
          <w:rFonts w:hint="eastAsia"/>
        </w:rPr>
        <w:t>因此，要在患难时相信，要持定上帝在基督里的怜悯：但那藉此而擅自行事的心是可咒诅的。</w:t>
      </w:r>
    </w:p>
    <w:p w14:paraId="6D2A1B83">
      <w:pPr>
        <w:widowControl w:val="0"/>
        <w:numPr>
          <w:ilvl w:val="0"/>
          <w:numId w:val="0"/>
        </w:numPr>
        <w:jc w:val="both"/>
        <w:rPr>
          <w:rFonts w:hint="eastAsia"/>
        </w:rPr>
      </w:pPr>
    </w:p>
    <w:p w14:paraId="20655CD2">
      <w:pPr>
        <w:widowControl w:val="0"/>
        <w:numPr>
          <w:ilvl w:val="0"/>
          <w:numId w:val="0"/>
        </w:numPr>
        <w:jc w:val="both"/>
        <w:rPr>
          <w:rFonts w:hint="eastAsia"/>
        </w:rPr>
      </w:pPr>
      <w:r>
        <w:rPr>
          <w:rFonts w:hint="eastAsia"/>
        </w:rPr>
        <w:t>You may trust in God as much as you will, only your hearts must be conformable; and if you walk worthy of reconciliation, you cannot trust too much.</w:t>
      </w:r>
    </w:p>
    <w:p w14:paraId="7E8D6D3E">
      <w:pPr>
        <w:widowControl w:val="0"/>
        <w:numPr>
          <w:ilvl w:val="0"/>
          <w:numId w:val="0"/>
        </w:numPr>
        <w:jc w:val="both"/>
        <w:rPr>
          <w:rFonts w:hint="eastAsia"/>
        </w:rPr>
      </w:pPr>
      <w:r>
        <w:rPr>
          <w:rFonts w:hint="eastAsia"/>
        </w:rPr>
        <w:t>你可以尽情地信靠上帝，只要你的心是顺服的；如果你行事为人与和好之道相称，你就不会信靠得太多。</w:t>
      </w:r>
    </w:p>
    <w:p w14:paraId="3C7981A8">
      <w:pPr>
        <w:widowControl w:val="0"/>
        <w:numPr>
          <w:ilvl w:val="0"/>
          <w:numId w:val="0"/>
        </w:numPr>
        <w:jc w:val="both"/>
        <w:rPr>
          <w:rFonts w:hint="eastAsia"/>
        </w:rPr>
      </w:pPr>
    </w:p>
    <w:p w14:paraId="55E93FCD">
      <w:pPr>
        <w:spacing w:after="419" w:line="252" w:lineRule="auto"/>
        <w:ind w:left="27" w:right="18"/>
        <w:jc w:val="center"/>
        <w:rPr>
          <w:rFonts w:hint="eastAsia"/>
          <w:b/>
          <w:sz w:val="42"/>
        </w:rPr>
      </w:pPr>
      <w:r>
        <w:rPr>
          <w:rFonts w:hint="eastAsia"/>
          <w:b/>
          <w:sz w:val="42"/>
        </w:rPr>
        <w:t>CHAPTER IV</w:t>
      </w:r>
    </w:p>
    <w:p w14:paraId="1967BCA6">
      <w:pPr>
        <w:spacing w:after="419" w:line="252" w:lineRule="auto"/>
        <w:ind w:left="27" w:right="18"/>
        <w:jc w:val="center"/>
        <w:rPr>
          <w:rFonts w:hint="eastAsia"/>
          <w:b/>
          <w:sz w:val="42"/>
        </w:rPr>
      </w:pPr>
      <w:r>
        <w:rPr>
          <w:rFonts w:hint="eastAsia"/>
          <w:b/>
          <w:sz w:val="42"/>
        </w:rPr>
        <w:t>第四章</w:t>
      </w:r>
    </w:p>
    <w:p w14:paraId="0BB490F2">
      <w:pPr>
        <w:spacing w:after="419" w:line="252" w:lineRule="auto"/>
        <w:ind w:left="27" w:right="18"/>
        <w:jc w:val="center"/>
        <w:rPr>
          <w:rFonts w:hint="eastAsia"/>
          <w:b/>
          <w:sz w:val="42"/>
        </w:rPr>
      </w:pPr>
    </w:p>
    <w:p w14:paraId="1623ECB4">
      <w:pPr>
        <w:spacing w:after="419" w:line="252" w:lineRule="auto"/>
        <w:ind w:left="27" w:right="18"/>
        <w:jc w:val="center"/>
        <w:rPr>
          <w:rFonts w:hint="eastAsia"/>
          <w:b/>
          <w:sz w:val="42"/>
        </w:rPr>
      </w:pPr>
      <w:r>
        <w:rPr>
          <w:rFonts w:hint="eastAsia"/>
          <w:b/>
          <w:sz w:val="42"/>
        </w:rPr>
        <w:t>That men should not be discouraged from believing by the doctrine of election.</w:t>
      </w:r>
    </w:p>
    <w:p w14:paraId="3747850F">
      <w:pPr>
        <w:spacing w:after="419" w:line="252" w:lineRule="auto"/>
        <w:ind w:left="27" w:right="18"/>
        <w:jc w:val="center"/>
        <w:rPr>
          <w:rFonts w:hint="eastAsia"/>
          <w:b/>
          <w:sz w:val="42"/>
        </w:rPr>
      </w:pPr>
      <w:r>
        <w:rPr>
          <w:rFonts w:hint="eastAsia"/>
          <w:b/>
          <w:sz w:val="42"/>
        </w:rPr>
        <w:t>人不应因拣选的教义而灰心不去相信。</w:t>
      </w:r>
    </w:p>
    <w:p w14:paraId="3D90F635">
      <w:pPr>
        <w:widowControl w:val="0"/>
        <w:numPr>
          <w:ilvl w:val="0"/>
          <w:numId w:val="0"/>
        </w:numPr>
        <w:jc w:val="both"/>
        <w:rPr>
          <w:rFonts w:hint="eastAsia"/>
        </w:rPr>
      </w:pPr>
    </w:p>
    <w:p w14:paraId="40D04FB8">
      <w:pPr>
        <w:widowControl w:val="0"/>
        <w:numPr>
          <w:ilvl w:val="0"/>
          <w:numId w:val="0"/>
        </w:numPr>
        <w:jc w:val="both"/>
        <w:rPr>
          <w:rFonts w:hint="eastAsia"/>
        </w:rPr>
      </w:pPr>
      <w:r>
        <w:rPr>
          <w:rFonts w:hint="eastAsia"/>
        </w:rPr>
        <w:t>That the consideration of God's having, by his electing decree, appointed only some few, chosen by him unto salvation and eternal life, ought to be no discouragement to obstruct our endeavours to believe.</w:t>
      </w:r>
    </w:p>
    <w:p w14:paraId="0E7C7F7C">
      <w:pPr>
        <w:widowControl w:val="0"/>
        <w:numPr>
          <w:ilvl w:val="0"/>
          <w:numId w:val="0"/>
        </w:numPr>
        <w:jc w:val="both"/>
        <w:rPr>
          <w:rFonts w:hint="eastAsia"/>
        </w:rPr>
      </w:pPr>
      <w:r>
        <w:rPr>
          <w:rFonts w:hint="eastAsia"/>
        </w:rPr>
        <w:t>思想上帝藉着祂拣选的预旨，只命定了少数被祂拣选的人得救恩和永生，这不应成为一个令人灰心的理由，来阻碍我们努力去相信。</w:t>
      </w:r>
    </w:p>
    <w:p w14:paraId="424C9585">
      <w:pPr>
        <w:widowControl w:val="0"/>
        <w:numPr>
          <w:ilvl w:val="0"/>
          <w:numId w:val="0"/>
        </w:numPr>
        <w:jc w:val="both"/>
        <w:rPr>
          <w:rFonts w:hint="eastAsia"/>
        </w:rPr>
      </w:pPr>
    </w:p>
    <w:p w14:paraId="083E5A6D">
      <w:pPr>
        <w:widowControl w:val="0"/>
        <w:numPr>
          <w:ilvl w:val="0"/>
          <w:numId w:val="0"/>
        </w:numPr>
        <w:jc w:val="both"/>
        <w:rPr>
          <w:rFonts w:hint="eastAsia"/>
        </w:rPr>
      </w:pPr>
      <w:r>
        <w:rPr>
          <w:rFonts w:hint="eastAsia"/>
        </w:rPr>
        <w:t>Though, by the foregoing considerations, men may be brought to acknowledge that the greatness of their sins ought to be no bar to their believing, yet many will stumble at the doctrine of particular election, as importing that God designs salvation only to a few.</w:t>
      </w:r>
    </w:p>
    <w:p w14:paraId="51D010FF">
      <w:pPr>
        <w:widowControl w:val="0"/>
        <w:numPr>
          <w:ilvl w:val="0"/>
          <w:numId w:val="0"/>
        </w:numPr>
        <w:jc w:val="both"/>
        <w:rPr>
          <w:rFonts w:hint="eastAsia"/>
        </w:rPr>
      </w:pPr>
      <w:r>
        <w:rPr>
          <w:rFonts w:hint="eastAsia"/>
        </w:rPr>
        <w:t>虽然，藉着前面的思想，人可能被带到一个地步，承认他们罪的重大不应成为他们相信的障碍，但许多人仍会因个别拣选的教义而绊倒，因为它意味着上帝只为少数人预备救恩。</w:t>
      </w:r>
    </w:p>
    <w:p w14:paraId="272A1156">
      <w:pPr>
        <w:widowControl w:val="0"/>
        <w:numPr>
          <w:ilvl w:val="0"/>
          <w:numId w:val="0"/>
        </w:numPr>
        <w:jc w:val="both"/>
        <w:rPr>
          <w:rFonts w:hint="eastAsia"/>
        </w:rPr>
      </w:pPr>
    </w:p>
    <w:p w14:paraId="37AF26ED">
      <w:pPr>
        <w:widowControl w:val="0"/>
        <w:numPr>
          <w:ilvl w:val="0"/>
          <w:numId w:val="0"/>
        </w:numPr>
        <w:jc w:val="both"/>
        <w:rPr>
          <w:rFonts w:hint="eastAsia"/>
        </w:rPr>
      </w:pPr>
      <w:r>
        <w:rPr>
          <w:rFonts w:hint="eastAsia"/>
        </w:rPr>
        <w:t>Therefore, say they, though we should come in, and seek it never so earnestly, yet we might miss of it.</w:t>
      </w:r>
    </w:p>
    <w:p w14:paraId="37960DE0">
      <w:pPr>
        <w:widowControl w:val="0"/>
        <w:numPr>
          <w:ilvl w:val="0"/>
          <w:numId w:val="0"/>
        </w:numPr>
        <w:jc w:val="both"/>
        <w:rPr>
          <w:rFonts w:hint="eastAsia"/>
        </w:rPr>
      </w:pPr>
      <w:r>
        <w:rPr>
          <w:rFonts w:hint="eastAsia"/>
        </w:rPr>
        <w:t>因此，他们说，即使我们进来，并且极其恳切地寻求，我们仍可能错失它。</w:t>
      </w:r>
    </w:p>
    <w:p w14:paraId="057439C7">
      <w:pPr>
        <w:widowControl w:val="0"/>
        <w:numPr>
          <w:ilvl w:val="0"/>
          <w:numId w:val="0"/>
        </w:numPr>
        <w:jc w:val="both"/>
        <w:rPr>
          <w:rFonts w:hint="eastAsia"/>
        </w:rPr>
      </w:pPr>
    </w:p>
    <w:p w14:paraId="0575E3B8">
      <w:pPr>
        <w:widowControl w:val="0"/>
        <w:numPr>
          <w:ilvl w:val="0"/>
          <w:numId w:val="0"/>
        </w:numPr>
        <w:jc w:val="both"/>
        <w:rPr>
          <w:rFonts w:hint="eastAsia"/>
        </w:rPr>
      </w:pPr>
      <w:r>
        <w:rPr>
          <w:rFonts w:hint="eastAsia"/>
        </w:rPr>
        <w:t>If indeed we could be certainly assured of obtaining it, this would give life and hope to stir for it.</w:t>
      </w:r>
    </w:p>
    <w:p w14:paraId="7DDD0A24">
      <w:pPr>
        <w:widowControl w:val="0"/>
        <w:numPr>
          <w:ilvl w:val="0"/>
          <w:numId w:val="0"/>
        </w:numPr>
        <w:jc w:val="both"/>
        <w:rPr>
          <w:rFonts w:hint="eastAsia"/>
        </w:rPr>
      </w:pPr>
      <w:r>
        <w:rPr>
          <w:rFonts w:hint="eastAsia"/>
        </w:rPr>
        <w:t>如果我们确实能确信可以得到它，这就会给我们生命和盼望去为之努力。</w:t>
      </w:r>
    </w:p>
    <w:p w14:paraId="3D4DE5A4">
      <w:pPr>
        <w:widowControl w:val="0"/>
        <w:numPr>
          <w:ilvl w:val="0"/>
          <w:numId w:val="0"/>
        </w:numPr>
        <w:jc w:val="both"/>
        <w:rPr>
          <w:rFonts w:hint="eastAsia"/>
        </w:rPr>
      </w:pPr>
    </w:p>
    <w:p w14:paraId="23F115B5">
      <w:pPr>
        <w:widowControl w:val="0"/>
        <w:numPr>
          <w:ilvl w:val="0"/>
          <w:numId w:val="0"/>
        </w:numPr>
        <w:jc w:val="both"/>
        <w:rPr>
          <w:rFonts w:hint="eastAsia"/>
        </w:rPr>
      </w:pPr>
      <w:r>
        <w:rPr>
          <w:rFonts w:hint="eastAsia"/>
        </w:rPr>
        <w:t>But for satisfaction of this scruple, we shall not need to fetch an answer from the universality of God's love to all, or of Christ's death extended to all on condition they will; I shall, therefore, rather propound such considerations as may persuade men, notwithstanding the true doctrine of absolute election, to come in and believe, and which may convince them of their neglect, and of their just damnation if they do not; and to this end I propound these ensuing considerations.</w:t>
      </w:r>
    </w:p>
    <w:p w14:paraId="79235886">
      <w:pPr>
        <w:widowControl w:val="0"/>
        <w:numPr>
          <w:ilvl w:val="0"/>
          <w:numId w:val="0"/>
        </w:numPr>
        <w:jc w:val="both"/>
        <w:rPr>
          <w:rFonts w:hint="eastAsia"/>
        </w:rPr>
      </w:pPr>
      <w:r>
        <w:rPr>
          <w:rFonts w:hint="eastAsia"/>
        </w:rPr>
        <w:t>但是为了解答这个顾虑，我们不需要从上帝对全人类普世的爱，或基督为所有人死的普世性（条件是他们愿意）中寻找答案；因此，我宁愿提出一些考量，这些考量可以劝服人，尽管有绝对拣选的真教义，仍要进来并且相信，并且可以使他们确信他们的忽略，以及如果他们不这么做，他们所受的定罪是公义的；为此，我提出以下这些考量。</w:t>
      </w:r>
    </w:p>
    <w:p w14:paraId="4E7E5ED2">
      <w:pPr>
        <w:widowControl w:val="0"/>
        <w:numPr>
          <w:ilvl w:val="0"/>
          <w:numId w:val="0"/>
        </w:numPr>
        <w:jc w:val="both"/>
        <w:rPr>
          <w:rFonts w:hint="eastAsia"/>
        </w:rPr>
      </w:pPr>
    </w:p>
    <w:p w14:paraId="79E46217">
      <w:pPr>
        <w:widowControl w:val="0"/>
        <w:numPr>
          <w:ilvl w:val="0"/>
          <w:numId w:val="0"/>
        </w:numPr>
        <w:jc w:val="both"/>
        <w:rPr>
          <w:rFonts w:hint="eastAsia"/>
        </w:rPr>
      </w:pPr>
      <w:r>
        <w:rPr>
          <w:rFonts w:hint="eastAsia"/>
        </w:rPr>
        <w:t>1.Unless thou didst undoubtedly know that thou shouldst certainly miss of salvation, and unless God had declared that thou art none of the number, there is hope concerning thy being saved.</w:t>
      </w:r>
    </w:p>
    <w:p w14:paraId="290D4D06">
      <w:pPr>
        <w:widowControl w:val="0"/>
        <w:numPr>
          <w:ilvl w:val="0"/>
          <w:numId w:val="0"/>
        </w:numPr>
        <w:jc w:val="both"/>
        <w:rPr>
          <w:rFonts w:hint="eastAsia"/>
        </w:rPr>
      </w:pPr>
      <w:r>
        <w:rPr>
          <w:rFonts w:hint="eastAsia"/>
        </w:rPr>
        <w:t>1.除非你毫无疑问地知道你必将错失救恩，并且除非上帝已经宣告你不在那数目之内，否则关于你得救仍有指望。</w:t>
      </w:r>
    </w:p>
    <w:p w14:paraId="44088A44">
      <w:pPr>
        <w:widowControl w:val="0"/>
        <w:numPr>
          <w:ilvl w:val="0"/>
          <w:numId w:val="0"/>
        </w:numPr>
        <w:jc w:val="both"/>
        <w:rPr>
          <w:rFonts w:hint="eastAsia"/>
        </w:rPr>
      </w:pPr>
    </w:p>
    <w:p w14:paraId="1EC046E9">
      <w:pPr>
        <w:widowControl w:val="0"/>
        <w:numPr>
          <w:ilvl w:val="0"/>
          <w:numId w:val="0"/>
        </w:numPr>
        <w:jc w:val="both"/>
        <w:rPr>
          <w:rFonts w:hint="eastAsia"/>
        </w:rPr>
      </w:pPr>
      <w:r>
        <w:rPr>
          <w:rFonts w:hint="eastAsia"/>
        </w:rPr>
        <w:t>There is an it may be, which is as much as we find many promises expressed in.</w:t>
      </w:r>
    </w:p>
    <w:p w14:paraId="7AFF8459">
      <w:pPr>
        <w:widowControl w:val="0"/>
        <w:numPr>
          <w:ilvl w:val="0"/>
          <w:numId w:val="0"/>
        </w:numPr>
        <w:jc w:val="both"/>
        <w:rPr>
          <w:rFonts w:hint="eastAsia"/>
        </w:rPr>
      </w:pPr>
      <w:r>
        <w:rPr>
          <w:rFonts w:hint="eastAsia"/>
        </w:rPr>
        <w:t>有一个“或者”，我们发现许多应许就是以此方式表达的。</w:t>
      </w:r>
    </w:p>
    <w:p w14:paraId="573DEE47">
      <w:pPr>
        <w:widowControl w:val="0"/>
        <w:numPr>
          <w:ilvl w:val="0"/>
          <w:numId w:val="0"/>
        </w:numPr>
        <w:jc w:val="both"/>
        <w:rPr>
          <w:rFonts w:hint="eastAsia"/>
        </w:rPr>
      </w:pPr>
    </w:p>
    <w:p w14:paraId="2034BECF">
      <w:pPr>
        <w:widowControl w:val="0"/>
        <w:numPr>
          <w:ilvl w:val="0"/>
          <w:numId w:val="0"/>
        </w:numPr>
        <w:jc w:val="both"/>
        <w:rPr>
          <w:rFonts w:hint="eastAsia"/>
        </w:rPr>
      </w:pPr>
      <w:r>
        <w:rPr>
          <w:rFonts w:hint="eastAsia"/>
        </w:rPr>
        <w:t>Thus, as in Zeph. 2:3, so in Joel 2:12–14, God exhorts them to turn unto him with their whole heart, 'for he is gracious,' &amp;c., 'and who knoweth if he will turn and repent, and leave a blessing behind him?'</w:t>
      </w:r>
    </w:p>
    <w:p w14:paraId="71F1BC48">
      <w:pPr>
        <w:widowControl w:val="0"/>
        <w:numPr>
          <w:ilvl w:val="0"/>
          <w:numId w:val="0"/>
        </w:numPr>
        <w:jc w:val="both"/>
        <w:rPr>
          <w:rFonts w:hint="eastAsia"/>
        </w:rPr>
      </w:pPr>
      <w:r>
        <w:rPr>
          <w:rFonts w:hint="eastAsia"/>
        </w:rPr>
        <w:t>因此，正如在西番雅书 2:3，以及约珥书 2:12-14，上帝劝他们全心归向祂，‘因为祂有恩典，’等等，‘或者祂转意后悔，留下余福？’</w:t>
      </w:r>
    </w:p>
    <w:p w14:paraId="49951DB6">
      <w:pPr>
        <w:widowControl w:val="0"/>
        <w:numPr>
          <w:ilvl w:val="0"/>
          <w:numId w:val="0"/>
        </w:numPr>
        <w:jc w:val="both"/>
        <w:rPr>
          <w:rFonts w:hint="eastAsia"/>
        </w:rPr>
      </w:pPr>
    </w:p>
    <w:p w14:paraId="4A649958">
      <w:pPr>
        <w:widowControl w:val="0"/>
        <w:numPr>
          <w:ilvl w:val="0"/>
          <w:numId w:val="0"/>
        </w:numPr>
        <w:jc w:val="both"/>
        <w:rPr>
          <w:rFonts w:hint="eastAsia"/>
        </w:rPr>
      </w:pPr>
      <w:r>
        <w:rPr>
          <w:rFonts w:hint="eastAsia"/>
        </w:rPr>
        <w:t>If it be no more, yet God expects that you should have upon this a hope which may quicken you, and stir you to cast yourselves upon his free grace, and since all is in him, to refer yourselves to his mercy, depending upon him in the use of all means.</w:t>
      </w:r>
    </w:p>
    <w:p w14:paraId="7F22FA71">
      <w:pPr>
        <w:widowControl w:val="0"/>
        <w:numPr>
          <w:ilvl w:val="0"/>
          <w:numId w:val="0"/>
        </w:numPr>
        <w:jc w:val="both"/>
        <w:rPr>
          <w:rFonts w:hint="eastAsia"/>
        </w:rPr>
      </w:pPr>
      <w:r>
        <w:rPr>
          <w:rFonts w:hint="eastAsia"/>
        </w:rPr>
        <w:t>即使仅此而已，上帝也期望你们能因此而有盼望，这盼望可以激励你们，激动你们将自己投靠在祂白白的恩典之上，并且既然一切都在于祂，就要将自己交托给祂的怜悯，在使用一切途径时都依赖祂。</w:t>
      </w:r>
    </w:p>
    <w:p w14:paraId="20D4E2C8">
      <w:pPr>
        <w:widowControl w:val="0"/>
        <w:numPr>
          <w:ilvl w:val="0"/>
          <w:numId w:val="0"/>
        </w:numPr>
        <w:jc w:val="both"/>
        <w:rPr>
          <w:rFonts w:hint="eastAsia"/>
        </w:rPr>
      </w:pPr>
    </w:p>
    <w:p w14:paraId="6C58C7D6">
      <w:pPr>
        <w:widowControl w:val="0"/>
        <w:numPr>
          <w:ilvl w:val="0"/>
          <w:numId w:val="0"/>
        </w:numPr>
        <w:jc w:val="both"/>
        <w:rPr>
          <w:rFonts w:hint="eastAsia"/>
        </w:rPr>
      </w:pPr>
      <w:r>
        <w:rPr>
          <w:rFonts w:hint="eastAsia"/>
        </w:rPr>
        <w:t>'Let us turn,' say the poor Ninevites (who therefore will rise up in judgment against thee), 'for who can tell but the Lord may repent of the evil?' &amp;c.; and God did repent, Jonah 3:9, 10.</w:t>
      </w:r>
    </w:p>
    <w:p w14:paraId="038F29E4">
      <w:pPr>
        <w:widowControl w:val="0"/>
        <w:numPr>
          <w:ilvl w:val="0"/>
          <w:numId w:val="0"/>
        </w:numPr>
        <w:jc w:val="both"/>
        <w:rPr>
          <w:rFonts w:hint="eastAsia"/>
        </w:rPr>
      </w:pPr>
      <w:r>
        <w:rPr>
          <w:rFonts w:hint="eastAsia"/>
        </w:rPr>
        <w:t>‘我们归向主吧，’可怜的尼尼微人说（他们因此将在审判时起来定你的罪），‘或者上帝转意后悔，不发烈怒？’等等；上帝就后悔了，约拿书 3:9, 10。</w:t>
      </w:r>
    </w:p>
    <w:p w14:paraId="530E6900">
      <w:pPr>
        <w:widowControl w:val="0"/>
        <w:numPr>
          <w:ilvl w:val="0"/>
          <w:numId w:val="0"/>
        </w:numPr>
        <w:jc w:val="both"/>
        <w:rPr>
          <w:rFonts w:hint="eastAsia"/>
        </w:rPr>
      </w:pPr>
    </w:p>
    <w:p w14:paraId="4C7DA2A7">
      <w:pPr>
        <w:widowControl w:val="0"/>
        <w:numPr>
          <w:ilvl w:val="0"/>
          <w:numId w:val="0"/>
        </w:numPr>
        <w:jc w:val="both"/>
        <w:rPr>
          <w:rFonts w:hint="eastAsia"/>
        </w:rPr>
      </w:pPr>
      <w:r>
        <w:rPr>
          <w:rFonts w:hint="eastAsia"/>
        </w:rPr>
        <w:t>They saw there might be a door of escaping, and they were, though 'prisoners, yet of hope,' Zech. 9:12; and venture they would for a pardon, though they did not know certainly they should obtain it.</w:t>
      </w:r>
    </w:p>
    <w:p w14:paraId="5B34F1BA">
      <w:pPr>
        <w:widowControl w:val="0"/>
        <w:numPr>
          <w:ilvl w:val="0"/>
          <w:numId w:val="0"/>
        </w:numPr>
        <w:jc w:val="both"/>
        <w:rPr>
          <w:rFonts w:hint="eastAsia"/>
        </w:rPr>
      </w:pPr>
      <w:r>
        <w:rPr>
          <w:rFonts w:hint="eastAsia"/>
        </w:rPr>
        <w:t>他们看见可能有一扇逃生之门，他们虽然是‘被掳的，却仍有指望’，撒迦利亚书 9:12；他们愿意为求赦免而冒险，即使他们不确定自己会得到它。</w:t>
      </w:r>
    </w:p>
    <w:p w14:paraId="5ABB8205">
      <w:pPr>
        <w:widowControl w:val="0"/>
        <w:numPr>
          <w:ilvl w:val="0"/>
          <w:numId w:val="0"/>
        </w:numPr>
        <w:jc w:val="both"/>
        <w:rPr>
          <w:rFonts w:hint="eastAsia"/>
        </w:rPr>
      </w:pPr>
    </w:p>
    <w:p w14:paraId="511DB068">
      <w:pPr>
        <w:widowControl w:val="0"/>
        <w:numPr>
          <w:ilvl w:val="0"/>
          <w:numId w:val="0"/>
        </w:numPr>
        <w:jc w:val="both"/>
        <w:rPr>
          <w:rFonts w:hint="eastAsia"/>
        </w:rPr>
      </w:pPr>
      <w:r>
        <w:rPr>
          <w:rFonts w:hint="eastAsia"/>
        </w:rPr>
        <w:t>2.But further, suppose it more unlikely than likely, that thou shouldst speed in this suit, that considering it is a case of absolute necessity, to seek out for reconciliation and peace, there is a strong ground to move thee to seek out for it, and to spend the utmost of thy endeavours to attain it, and to think it an infinite mercy, that it is not declared to be absolutely impossible for thee.</w:t>
      </w:r>
    </w:p>
    <w:p w14:paraId="2C70D7AE">
      <w:pPr>
        <w:widowControl w:val="0"/>
        <w:numPr>
          <w:ilvl w:val="0"/>
          <w:numId w:val="0"/>
        </w:numPr>
        <w:jc w:val="both"/>
        <w:rPr>
          <w:rFonts w:hint="eastAsia"/>
        </w:rPr>
      </w:pPr>
      <w:r>
        <w:rPr>
          <w:rFonts w:hint="eastAsia"/>
        </w:rPr>
        <w:t>2.再者，假设你在此事上成功的可能性比失败的可能性更小，但考虑到这是一个寻求和好与平安的绝对必要的情况，就有一个强有力的理由来促使你去寻求它，并倾尽你最大的努力去得着它，并思想，此事没有被宣告对你来说是绝对不可能的，这本身就是无限的怜悯。</w:t>
      </w:r>
    </w:p>
    <w:p w14:paraId="776FFBBE">
      <w:pPr>
        <w:widowControl w:val="0"/>
        <w:numPr>
          <w:ilvl w:val="0"/>
          <w:numId w:val="0"/>
        </w:numPr>
        <w:jc w:val="both"/>
        <w:rPr>
          <w:rFonts w:hint="eastAsia"/>
        </w:rPr>
      </w:pPr>
    </w:p>
    <w:p w14:paraId="5BA4800D">
      <w:pPr>
        <w:widowControl w:val="0"/>
        <w:numPr>
          <w:ilvl w:val="0"/>
          <w:numId w:val="0"/>
        </w:numPr>
        <w:jc w:val="both"/>
        <w:rPr>
          <w:rFonts w:hint="eastAsia"/>
        </w:rPr>
      </w:pPr>
      <w:r>
        <w:rPr>
          <w:rFonts w:hint="eastAsia"/>
        </w:rPr>
        <w:t>In case of absolute necessity, we see men weigh not improbabilities, but do put themselves and all their endeavours upon a venture, though the business be very uncertain.</w:t>
      </w:r>
    </w:p>
    <w:p w14:paraId="7D5D5FBF">
      <w:pPr>
        <w:widowControl w:val="0"/>
        <w:numPr>
          <w:ilvl w:val="0"/>
          <w:numId w:val="0"/>
        </w:numPr>
        <w:jc w:val="both"/>
        <w:rPr>
          <w:rFonts w:hint="eastAsia"/>
        </w:rPr>
      </w:pPr>
      <w:r>
        <w:rPr>
          <w:rFonts w:hint="eastAsia"/>
        </w:rPr>
        <w:t>在绝对必要的情况下，我们看见人并不衡量不可能性，而是将自己和他们一切的努力都置于冒险之中，即使事情非常不确定。</w:t>
      </w:r>
    </w:p>
    <w:p w14:paraId="3EACB33E">
      <w:pPr>
        <w:widowControl w:val="0"/>
        <w:numPr>
          <w:ilvl w:val="0"/>
          <w:numId w:val="0"/>
        </w:numPr>
        <w:jc w:val="both"/>
        <w:rPr>
          <w:rFonts w:hint="eastAsia"/>
        </w:rPr>
      </w:pPr>
    </w:p>
    <w:p w14:paraId="2F736388">
      <w:pPr>
        <w:widowControl w:val="0"/>
        <w:numPr>
          <w:ilvl w:val="0"/>
          <w:numId w:val="0"/>
        </w:numPr>
        <w:jc w:val="both"/>
        <w:rPr>
          <w:rFonts w:hint="eastAsia"/>
        </w:rPr>
      </w:pPr>
      <w:r>
        <w:rPr>
          <w:rFonts w:hint="eastAsia"/>
        </w:rPr>
        <w:t>As for example, men being pressed to the wars, though it be certain that some shall die, and those in all probability who fight in the fore-front, or venture upon some desperate piece of service, yet it being necessary for them to undertake that service as commanded them upon pain of life, and there being some possibility that they may escape, and that it may fall out so, in this case they are content to hazard and venture themselves.</w:t>
      </w:r>
    </w:p>
    <w:p w14:paraId="341AC76C">
      <w:pPr>
        <w:widowControl w:val="0"/>
        <w:numPr>
          <w:ilvl w:val="0"/>
          <w:numId w:val="0"/>
        </w:numPr>
        <w:jc w:val="both"/>
        <w:rPr>
          <w:rFonts w:hint="eastAsia"/>
        </w:rPr>
      </w:pPr>
      <w:r>
        <w:rPr>
          <w:rFonts w:hint="eastAsia"/>
        </w:rPr>
        <w:t>例如，人被征召入伍，虽然确定有些人会死，并且极有可能是那些在前线作战，或冒险执行某些危险任务的人，然而，既然他们必须奉命执行那项任务，否则性命不保，并且既然有某种可能性他们可以逃脱，事情可能如此发生，在这种情况下，他们甘愿冒险。</w:t>
      </w:r>
    </w:p>
    <w:p w14:paraId="7EDAA029">
      <w:pPr>
        <w:widowControl w:val="0"/>
        <w:numPr>
          <w:ilvl w:val="0"/>
          <w:numId w:val="0"/>
        </w:numPr>
        <w:jc w:val="both"/>
        <w:rPr>
          <w:rFonts w:hint="eastAsia"/>
        </w:rPr>
      </w:pPr>
    </w:p>
    <w:p w14:paraId="14229197">
      <w:pPr>
        <w:widowControl w:val="0"/>
        <w:numPr>
          <w:ilvl w:val="0"/>
          <w:numId w:val="0"/>
        </w:numPr>
        <w:jc w:val="both"/>
        <w:rPr>
          <w:rFonts w:hint="eastAsia"/>
        </w:rPr>
      </w:pPr>
      <w:r>
        <w:rPr>
          <w:rFonts w:hint="eastAsia"/>
        </w:rPr>
        <w:t>Therefore also, why not much more in this case shouldst not thou venture, though there were more unlikelihoods that thou shouldst not obtain, than that thou shouldst?</w:t>
      </w:r>
    </w:p>
    <w:p w14:paraId="39CD038B">
      <w:pPr>
        <w:widowControl w:val="0"/>
        <w:numPr>
          <w:ilvl w:val="0"/>
          <w:numId w:val="0"/>
        </w:numPr>
        <w:jc w:val="both"/>
        <w:rPr>
          <w:rFonts w:hint="eastAsia"/>
        </w:rPr>
      </w:pPr>
      <w:r>
        <w:rPr>
          <w:rFonts w:hint="eastAsia"/>
        </w:rPr>
        <w:t>因此，在这种情况下，你为何不更要冒险，即使你不成功的可能性比你成功的可能性更大呢？</w:t>
      </w:r>
    </w:p>
    <w:p w14:paraId="58B3E4C7">
      <w:pPr>
        <w:widowControl w:val="0"/>
        <w:numPr>
          <w:ilvl w:val="0"/>
          <w:numId w:val="0"/>
        </w:numPr>
        <w:jc w:val="both"/>
        <w:rPr>
          <w:rFonts w:hint="eastAsia"/>
        </w:rPr>
      </w:pPr>
    </w:p>
    <w:p w14:paraId="36C29FF7">
      <w:pPr>
        <w:widowControl w:val="0"/>
        <w:numPr>
          <w:ilvl w:val="0"/>
          <w:numId w:val="0"/>
        </w:numPr>
        <w:jc w:val="both"/>
        <w:rPr>
          <w:rFonts w:hint="eastAsia"/>
        </w:rPr>
      </w:pPr>
      <w:r>
        <w:rPr>
          <w:rFonts w:hint="eastAsia"/>
        </w:rPr>
        <w:t>But I will give you another example, of the two* lepers, 2 Kings 7:3, 4.</w:t>
      </w:r>
    </w:p>
    <w:p w14:paraId="36C7465E">
      <w:pPr>
        <w:widowControl w:val="0"/>
        <w:numPr>
          <w:ilvl w:val="0"/>
          <w:numId w:val="0"/>
        </w:numPr>
        <w:jc w:val="both"/>
        <w:rPr>
          <w:rFonts w:hint="eastAsia"/>
        </w:rPr>
      </w:pPr>
      <w:r>
        <w:rPr>
          <w:rFonts w:hint="eastAsia"/>
        </w:rPr>
        <w:t>但我再给你们一个例子，就是那两个长大麻风的人，列王纪下 7:3, 4。</w:t>
      </w:r>
    </w:p>
    <w:p w14:paraId="4D8AF83A">
      <w:pPr>
        <w:widowControl w:val="0"/>
        <w:numPr>
          <w:ilvl w:val="0"/>
          <w:numId w:val="0"/>
        </w:numPr>
        <w:jc w:val="both"/>
        <w:rPr>
          <w:rFonts w:hint="eastAsia"/>
        </w:rPr>
      </w:pPr>
    </w:p>
    <w:p w14:paraId="25655BDA">
      <w:pPr>
        <w:widowControl w:val="0"/>
        <w:numPr>
          <w:ilvl w:val="0"/>
          <w:numId w:val="0"/>
        </w:numPr>
        <w:jc w:val="both"/>
        <w:rPr>
          <w:rFonts w:hint="eastAsia"/>
        </w:rPr>
      </w:pPr>
      <w:r>
        <w:rPr>
          <w:rFonts w:hint="eastAsia"/>
        </w:rPr>
        <w:t>They reasoned with themselves, 'If we enter into the city, then the famine being in the city, we die there: if we sit here, we die also. Come, let us fall into the camp of the Aramites: if they save our lives, we shall live; and if they kill us, we are but dead.'</w:t>
      </w:r>
    </w:p>
    <w:p w14:paraId="617595BA">
      <w:pPr>
        <w:widowControl w:val="0"/>
        <w:numPr>
          <w:ilvl w:val="0"/>
          <w:numId w:val="0"/>
        </w:numPr>
        <w:jc w:val="both"/>
        <w:rPr>
          <w:rFonts w:hint="eastAsia"/>
        </w:rPr>
      </w:pPr>
      <w:r>
        <w:rPr>
          <w:rFonts w:hint="eastAsia"/>
        </w:rPr>
        <w:t>他们彼此商议说：‘我们若进城去，城里有饥荒，必死在那里；若在这里坐着不动，也必是死。来吧，我们去投降亚兰人的军营：他们若存留我们的性命，我们就活着；若杀我们，我们也不过是死。’</w:t>
      </w:r>
    </w:p>
    <w:p w14:paraId="6C3C958C">
      <w:pPr>
        <w:widowControl w:val="0"/>
        <w:numPr>
          <w:ilvl w:val="0"/>
          <w:numId w:val="0"/>
        </w:numPr>
        <w:jc w:val="both"/>
        <w:rPr>
          <w:rFonts w:hint="eastAsia"/>
        </w:rPr>
      </w:pPr>
    </w:p>
    <w:p w14:paraId="0AF61AED">
      <w:pPr>
        <w:widowControl w:val="0"/>
        <w:numPr>
          <w:ilvl w:val="0"/>
          <w:numId w:val="0"/>
        </w:numPr>
        <w:jc w:val="both"/>
        <w:rPr>
          <w:rFonts w:hint="eastAsia"/>
        </w:rPr>
      </w:pPr>
      <w:r>
        <w:rPr>
          <w:rFonts w:hint="eastAsia"/>
        </w:rPr>
        <w:t>Thus in a case of necessity they chose that which, though it had many improbabilities in it, yet might fall out otherwise than they feared.</w:t>
      </w:r>
    </w:p>
    <w:p w14:paraId="56B5CA88">
      <w:pPr>
        <w:widowControl w:val="0"/>
        <w:numPr>
          <w:ilvl w:val="0"/>
          <w:numId w:val="0"/>
        </w:numPr>
        <w:jc w:val="both"/>
        <w:rPr>
          <w:rFonts w:hint="eastAsia"/>
        </w:rPr>
      </w:pPr>
      <w:r>
        <w:rPr>
          <w:rFonts w:hint="eastAsia"/>
        </w:rPr>
        <w:t>因此，在必要的情况下，他们选择了那虽然有许多不可能性，却仍可能发生与他们所惧怕的不同的事。</w:t>
      </w:r>
    </w:p>
    <w:p w14:paraId="404A488A">
      <w:pPr>
        <w:widowControl w:val="0"/>
        <w:numPr>
          <w:ilvl w:val="0"/>
          <w:numId w:val="0"/>
        </w:numPr>
        <w:jc w:val="both"/>
        <w:rPr>
          <w:rFonts w:hint="eastAsia"/>
        </w:rPr>
      </w:pPr>
    </w:p>
    <w:p w14:paraId="2694BE67">
      <w:pPr>
        <w:widowControl w:val="0"/>
        <w:numPr>
          <w:ilvl w:val="0"/>
          <w:numId w:val="0"/>
        </w:numPr>
        <w:jc w:val="both"/>
        <w:rPr>
          <w:rFonts w:hint="eastAsia"/>
        </w:rPr>
      </w:pPr>
      <w:r>
        <w:rPr>
          <w:rFonts w:hint="eastAsia"/>
        </w:rPr>
        <w:t>There was an if it may be made of saving their lives, and yet a most unlikely one, for they did not know but that the Aramites might be resolved to cut off all the Jews, and spare not a man alive; and if they meant to spare any Jews, yet of all others, they might well think they would cut off them, because being lepers, they were unfit for service or employment, and might infect the camp.</w:t>
      </w:r>
    </w:p>
    <w:p w14:paraId="4B9D967C">
      <w:pPr>
        <w:widowControl w:val="0"/>
        <w:numPr>
          <w:ilvl w:val="0"/>
          <w:numId w:val="0"/>
        </w:numPr>
        <w:jc w:val="both"/>
        <w:rPr>
          <w:rFonts w:hint="eastAsia"/>
        </w:rPr>
      </w:pPr>
      <w:r>
        <w:rPr>
          <w:rFonts w:hint="eastAsia"/>
        </w:rPr>
        <w:t>有一个‘或许’可以救他们的命，然而这‘或许’又是极不可能的，因为他们不知道亚兰人是否已决心杀尽所有犹太人，一个活口不留；并且，即使他们打算饶恕一些犹太人，他们也大可认为，他们会先杀掉他们，因为他们是长大麻风的，不适合服役或工作，还可能传染军营。</w:t>
      </w:r>
    </w:p>
    <w:p w14:paraId="2B4F5CF9">
      <w:pPr>
        <w:widowControl w:val="0"/>
        <w:numPr>
          <w:ilvl w:val="0"/>
          <w:numId w:val="0"/>
        </w:numPr>
        <w:jc w:val="both"/>
        <w:rPr>
          <w:rFonts w:hint="eastAsia"/>
        </w:rPr>
      </w:pPr>
    </w:p>
    <w:p w14:paraId="5EB966BA">
      <w:pPr>
        <w:widowControl w:val="0"/>
        <w:numPr>
          <w:ilvl w:val="0"/>
          <w:numId w:val="0"/>
        </w:numPr>
        <w:jc w:val="both"/>
        <w:rPr>
          <w:rFonts w:hint="eastAsia"/>
        </w:rPr>
      </w:pPr>
      <w:r>
        <w:rPr>
          <w:rFonts w:hint="eastAsia"/>
        </w:rPr>
        <w:t>And now then, suppose that this were thy case, that of all others, thou wert most likely not to obtain mercy, that, being a persecutor, a contemner of grace, &amp;c., shouldst in all probability be cut off, yet there being some possibility, in a case of such necessity, come in and venture thyself.</w:t>
      </w:r>
    </w:p>
    <w:p w14:paraId="1417958F">
      <w:pPr>
        <w:widowControl w:val="0"/>
        <w:numPr>
          <w:ilvl w:val="0"/>
          <w:numId w:val="0"/>
        </w:numPr>
        <w:jc w:val="both"/>
        <w:rPr>
          <w:rFonts w:hint="eastAsia"/>
        </w:rPr>
      </w:pPr>
      <w:r>
        <w:rPr>
          <w:rFonts w:hint="eastAsia"/>
        </w:rPr>
        <w:t>那么现在，假设这就是你的情况，在所有人中，你最不可能得着怜悯，作为一个逼迫人的、藐视恩典的人，等等，你极有可能被剪除，然而，既然存在某种可能性，在如此必要的情况下，进来并冒险一试。</w:t>
      </w:r>
    </w:p>
    <w:p w14:paraId="5C82CB9B">
      <w:pPr>
        <w:widowControl w:val="0"/>
        <w:numPr>
          <w:ilvl w:val="0"/>
          <w:numId w:val="0"/>
        </w:numPr>
        <w:jc w:val="both"/>
        <w:rPr>
          <w:rFonts w:hint="eastAsia"/>
        </w:rPr>
      </w:pPr>
    </w:p>
    <w:p w14:paraId="5A6CEEAC">
      <w:pPr>
        <w:widowControl w:val="0"/>
        <w:numPr>
          <w:ilvl w:val="0"/>
          <w:numId w:val="0"/>
        </w:numPr>
        <w:jc w:val="both"/>
        <w:rPr>
          <w:rFonts w:hint="eastAsia"/>
        </w:rPr>
      </w:pPr>
      <w:r>
        <w:rPr>
          <w:rFonts w:hint="eastAsia"/>
        </w:rPr>
        <w:t>And the necessity is greater in thy case; for as to these lepers, there might have been supposed some miraculous way of preserving them, but for thee, there is no other way than of faith: God hath no other.</w:t>
      </w:r>
    </w:p>
    <w:p w14:paraId="2E194F1C">
      <w:pPr>
        <w:widowControl w:val="0"/>
        <w:numPr>
          <w:ilvl w:val="0"/>
          <w:numId w:val="0"/>
        </w:numPr>
        <w:jc w:val="both"/>
        <w:rPr>
          <w:rFonts w:hint="eastAsia"/>
        </w:rPr>
      </w:pPr>
      <w:r>
        <w:rPr>
          <w:rFonts w:hint="eastAsia"/>
        </w:rPr>
        <w:t>并且在你情况中的必要性更大；因为对那些长大麻风的人来说，还可能设想有某种神迹的方式来保全他们，但对你来说，除了信心的道路，别无他途：上帝没有预备其他的路。</w:t>
      </w:r>
    </w:p>
    <w:p w14:paraId="413F4560">
      <w:pPr>
        <w:widowControl w:val="0"/>
        <w:numPr>
          <w:ilvl w:val="0"/>
          <w:numId w:val="0"/>
        </w:numPr>
        <w:jc w:val="both"/>
        <w:rPr>
          <w:rFonts w:hint="eastAsia"/>
        </w:rPr>
      </w:pPr>
    </w:p>
    <w:p w14:paraId="67DA59A9">
      <w:pPr>
        <w:widowControl w:val="0"/>
        <w:numPr>
          <w:ilvl w:val="0"/>
          <w:numId w:val="0"/>
        </w:numPr>
        <w:jc w:val="both"/>
        <w:rPr>
          <w:rFonts w:hint="eastAsia"/>
        </w:rPr>
      </w:pPr>
      <w:r>
        <w:rPr>
          <w:rFonts w:hint="eastAsia"/>
        </w:rPr>
        <w:t>And then the death which the lepers should die, both in one way and the other, would be alike; but if thou seekest not, thou wilt die a worse death.</w:t>
      </w:r>
    </w:p>
    <w:p w14:paraId="192A8C68">
      <w:pPr>
        <w:widowControl w:val="0"/>
        <w:numPr>
          <w:ilvl w:val="0"/>
          <w:numId w:val="0"/>
        </w:numPr>
        <w:jc w:val="both"/>
        <w:rPr>
          <w:rFonts w:hint="eastAsia"/>
        </w:rPr>
      </w:pPr>
      <w:r>
        <w:rPr>
          <w:rFonts w:hint="eastAsia"/>
        </w:rPr>
        <w:t>再者，那些长大麻风的人无论以何种方式死去，其死亡都是一样的；但你若不寻求，你将死得更惨。</w:t>
      </w:r>
    </w:p>
    <w:p w14:paraId="127707E5">
      <w:pPr>
        <w:widowControl w:val="0"/>
        <w:numPr>
          <w:ilvl w:val="0"/>
          <w:numId w:val="0"/>
        </w:numPr>
        <w:jc w:val="both"/>
        <w:rPr>
          <w:rFonts w:hint="eastAsia"/>
        </w:rPr>
      </w:pPr>
    </w:p>
    <w:p w14:paraId="74B4FC5C">
      <w:pPr>
        <w:widowControl w:val="0"/>
        <w:numPr>
          <w:ilvl w:val="0"/>
          <w:numId w:val="0"/>
        </w:numPr>
        <w:jc w:val="both"/>
        <w:rPr>
          <w:rFonts w:hint="eastAsia"/>
        </w:rPr>
      </w:pPr>
      <w:r>
        <w:rPr>
          <w:rFonts w:hint="eastAsia"/>
        </w:rPr>
        <w:t>3.But in this case of reconciliation, there is, supposing the doctrine of particular election, both a certainty that God intends it for many, and it is of equal and indifferent likelihood in view, that it is intended for thee as for any other, which, besides that great necessity to enforce thee, may add much encouragement and hopes to thee.</w:t>
      </w:r>
    </w:p>
    <w:p w14:paraId="5F184E4B">
      <w:pPr>
        <w:widowControl w:val="0"/>
        <w:numPr>
          <w:ilvl w:val="0"/>
          <w:numId w:val="0"/>
        </w:numPr>
        <w:jc w:val="both"/>
        <w:rPr>
          <w:rFonts w:hint="eastAsia"/>
        </w:rPr>
      </w:pPr>
      <w:r>
        <w:rPr>
          <w:rFonts w:hint="eastAsia"/>
        </w:rPr>
        <w:t>3.但是，在这种和好的情况中，假设有个别拣选的教义，既有上帝意欲将和好赐给许多人的确定性，又有从表面上看，祂意欲将它赐给你的可能性，与赐给任何其他人的可能性是均等和无差别的，这一点，除了那催逼你的巨大必要性之外，还可能给你增添许多鼓励和盼望。</w:t>
      </w:r>
    </w:p>
    <w:p w14:paraId="2B24A12F">
      <w:pPr>
        <w:widowControl w:val="0"/>
        <w:numPr>
          <w:ilvl w:val="0"/>
          <w:numId w:val="0"/>
        </w:numPr>
        <w:jc w:val="both"/>
        <w:rPr>
          <w:rFonts w:hint="eastAsia"/>
        </w:rPr>
      </w:pPr>
    </w:p>
    <w:p w14:paraId="27BE8611">
      <w:pPr>
        <w:widowControl w:val="0"/>
        <w:numPr>
          <w:ilvl w:val="0"/>
          <w:numId w:val="0"/>
        </w:numPr>
        <w:jc w:val="both"/>
        <w:rPr>
          <w:rFonts w:hint="eastAsia"/>
        </w:rPr>
      </w:pPr>
      <w:r>
        <w:rPr>
          <w:rFonts w:hint="eastAsia"/>
        </w:rPr>
        <w:t>For thou heardest before that none of thy sins are any bar at all (and if anything, they must hinder), no sin but that against the Holy Ghost.</w:t>
      </w:r>
    </w:p>
    <w:p w14:paraId="3F04320B">
      <w:pPr>
        <w:widowControl w:val="0"/>
        <w:numPr>
          <w:ilvl w:val="0"/>
          <w:numId w:val="0"/>
        </w:numPr>
        <w:jc w:val="both"/>
        <w:rPr>
          <w:rFonts w:hint="eastAsia"/>
        </w:rPr>
      </w:pPr>
      <w:r>
        <w:rPr>
          <w:rFonts w:hint="eastAsia"/>
        </w:rPr>
        <w:t>因为你前面听过，你的罪没有一样是障碍（如果有的话，罪必然会拦阻），除了那敌对圣灵的罪。</w:t>
      </w:r>
    </w:p>
    <w:p w14:paraId="6631844B">
      <w:pPr>
        <w:widowControl w:val="0"/>
        <w:numPr>
          <w:ilvl w:val="0"/>
          <w:numId w:val="0"/>
        </w:numPr>
        <w:jc w:val="both"/>
        <w:rPr>
          <w:rFonts w:hint="eastAsia"/>
        </w:rPr>
      </w:pPr>
    </w:p>
    <w:p w14:paraId="75459205">
      <w:pPr>
        <w:widowControl w:val="0"/>
        <w:numPr>
          <w:ilvl w:val="0"/>
          <w:numId w:val="0"/>
        </w:numPr>
        <w:jc w:val="both"/>
        <w:rPr>
          <w:rFonts w:hint="eastAsia"/>
        </w:rPr>
      </w:pPr>
      <w:r>
        <w:rPr>
          <w:rFonts w:hint="eastAsia"/>
        </w:rPr>
        <w:t>Though there be many signs of election, yet none of absolute reprobation.</w:t>
      </w:r>
    </w:p>
    <w:p w14:paraId="740B6155">
      <w:pPr>
        <w:widowControl w:val="0"/>
        <w:numPr>
          <w:ilvl w:val="0"/>
          <w:numId w:val="0"/>
        </w:numPr>
        <w:jc w:val="both"/>
        <w:rPr>
          <w:rFonts w:hint="eastAsia"/>
        </w:rPr>
      </w:pPr>
      <w:r>
        <w:rPr>
          <w:rFonts w:hint="eastAsia"/>
        </w:rPr>
        <w:t>虽然有许多拣选的记号，却没有绝对被弃绝的记号。</w:t>
      </w:r>
    </w:p>
    <w:p w14:paraId="1F6A6A22">
      <w:pPr>
        <w:widowControl w:val="0"/>
        <w:numPr>
          <w:ilvl w:val="0"/>
          <w:numId w:val="0"/>
        </w:numPr>
        <w:jc w:val="both"/>
        <w:rPr>
          <w:rFonts w:hint="eastAsia"/>
        </w:rPr>
      </w:pPr>
    </w:p>
    <w:p w14:paraId="12EB9488">
      <w:pPr>
        <w:widowControl w:val="0"/>
        <w:numPr>
          <w:ilvl w:val="0"/>
          <w:numId w:val="0"/>
        </w:numPr>
        <w:jc w:val="both"/>
        <w:rPr>
          <w:rFonts w:hint="eastAsia"/>
        </w:rPr>
      </w:pPr>
      <w:r>
        <w:rPr>
          <w:rFonts w:hint="eastAsia"/>
        </w:rPr>
        <w:t>But on the contrary, no former dealings of God with thee, nor no dealings of thine with him, though never so base and injurious, no circumstance of any sin, either that it hath been so often and so long lain in, and committed after such mercies, conviction, deliberation, can exclude thee from hopes of mercy; nay, none of these do argue thee further off from mercy, than another that is in the estate of nature with thee.</w:t>
      </w:r>
    </w:p>
    <w:p w14:paraId="267E9DAB">
      <w:pPr>
        <w:widowControl w:val="0"/>
        <w:numPr>
          <w:ilvl w:val="0"/>
          <w:numId w:val="0"/>
        </w:numPr>
        <w:jc w:val="both"/>
        <w:rPr>
          <w:rFonts w:hint="eastAsia"/>
        </w:rPr>
      </w:pPr>
      <w:r>
        <w:rPr>
          <w:rFonts w:hint="eastAsia"/>
        </w:rPr>
        <w:t>但相反地，上帝先前与你的任何交往，或你与祂的任何交往，无论多么卑鄙和伤害，任何罪的情节，无论是如此频繁、如此长久地沉溺其中，或在领受如此怜悯、责备、深思熟虑之后犯下的，都不能将你排除在怜悯的盼望之外；不但如此，这些没有一样能证明你比另一个与你同在天然状态中的人离怜悯更远。</w:t>
      </w:r>
    </w:p>
    <w:p w14:paraId="5135C829">
      <w:pPr>
        <w:widowControl w:val="0"/>
        <w:numPr>
          <w:ilvl w:val="0"/>
          <w:numId w:val="0"/>
        </w:numPr>
        <w:jc w:val="both"/>
        <w:rPr>
          <w:rFonts w:hint="eastAsia"/>
        </w:rPr>
      </w:pPr>
    </w:p>
    <w:p w14:paraId="313E0748">
      <w:pPr>
        <w:widowControl w:val="0"/>
        <w:numPr>
          <w:ilvl w:val="0"/>
          <w:numId w:val="0"/>
        </w:numPr>
        <w:jc w:val="both"/>
        <w:rPr>
          <w:rFonts w:hint="eastAsia"/>
        </w:rPr>
      </w:pPr>
      <w:r>
        <w:rPr>
          <w:rFonts w:hint="eastAsia"/>
        </w:rPr>
        <w:t>There is nothing can be said concerning thee, but it might have been said of some who have reconciliation with God for their portion.</w:t>
      </w:r>
    </w:p>
    <w:p w14:paraId="2F166A8D">
      <w:pPr>
        <w:widowControl w:val="0"/>
        <w:numPr>
          <w:ilvl w:val="0"/>
          <w:numId w:val="0"/>
        </w:numPr>
        <w:jc w:val="both"/>
        <w:rPr>
          <w:rFonts w:hint="eastAsia"/>
        </w:rPr>
      </w:pPr>
      <w:r>
        <w:rPr>
          <w:rFonts w:hint="eastAsia"/>
        </w:rPr>
        <w:t>关于你的事，没有一件是不能同样说在那些以与上帝和好为他们福分的人身上的。</w:t>
      </w:r>
    </w:p>
    <w:p w14:paraId="2B37010D">
      <w:pPr>
        <w:widowControl w:val="0"/>
        <w:numPr>
          <w:ilvl w:val="0"/>
          <w:numId w:val="0"/>
        </w:numPr>
        <w:jc w:val="both"/>
        <w:rPr>
          <w:rFonts w:hint="eastAsia"/>
        </w:rPr>
      </w:pPr>
    </w:p>
    <w:p w14:paraId="2AA41D18">
      <w:pPr>
        <w:widowControl w:val="0"/>
        <w:numPr>
          <w:ilvl w:val="0"/>
          <w:numId w:val="0"/>
        </w:numPr>
        <w:jc w:val="both"/>
        <w:rPr>
          <w:rFonts w:hint="eastAsia"/>
        </w:rPr>
      </w:pPr>
      <w:r>
        <w:rPr>
          <w:rFonts w:hint="eastAsia"/>
        </w:rPr>
        <w:t>As no temptation hath befallen you but what is common to man, says Paul, 1 Cor. 10:13, so nothing can be objected against thee, but hath been and is common to those who have obtained mercy.</w:t>
      </w:r>
    </w:p>
    <w:p w14:paraId="547EEA66">
      <w:pPr>
        <w:widowControl w:val="0"/>
        <w:numPr>
          <w:ilvl w:val="0"/>
          <w:numId w:val="0"/>
        </w:numPr>
        <w:jc w:val="both"/>
        <w:rPr>
          <w:rFonts w:hint="eastAsia"/>
        </w:rPr>
      </w:pPr>
      <w:r>
        <w:rPr>
          <w:rFonts w:hint="eastAsia"/>
        </w:rPr>
        <w:t>正如保罗在哥林多前书 10:13 所说，你们所遇见的试探，无非是人所能受的，所以，没有任何事可以用来反对你，是那些已得怜悯之人不曾有过和不常有的。</w:t>
      </w:r>
    </w:p>
    <w:p w14:paraId="45BC493E">
      <w:pPr>
        <w:widowControl w:val="0"/>
        <w:numPr>
          <w:ilvl w:val="0"/>
          <w:numId w:val="0"/>
        </w:numPr>
        <w:jc w:val="both"/>
        <w:rPr>
          <w:rFonts w:hint="eastAsia"/>
        </w:rPr>
      </w:pPr>
    </w:p>
    <w:p w14:paraId="61383FC2">
      <w:pPr>
        <w:widowControl w:val="0"/>
        <w:numPr>
          <w:ilvl w:val="0"/>
          <w:numId w:val="0"/>
        </w:numPr>
        <w:jc w:val="both"/>
        <w:rPr>
          <w:rFonts w:hint="eastAsia"/>
        </w:rPr>
      </w:pPr>
      <w:r>
        <w:rPr>
          <w:rFonts w:hint="eastAsia"/>
        </w:rPr>
        <w:t>No leprosy makes thee unfitter or unlikelier to be saved than another.</w:t>
      </w:r>
    </w:p>
    <w:p w14:paraId="6A283291">
      <w:pPr>
        <w:widowControl w:val="0"/>
        <w:numPr>
          <w:ilvl w:val="0"/>
          <w:numId w:val="0"/>
        </w:numPr>
        <w:jc w:val="both"/>
        <w:rPr>
          <w:rFonts w:hint="eastAsia"/>
        </w:rPr>
      </w:pPr>
      <w:r>
        <w:rPr>
          <w:rFonts w:hint="eastAsia"/>
        </w:rPr>
        <w:t>没有哪种大麻风使你比另一个人更不适合或更不可能得救。</w:t>
      </w:r>
    </w:p>
    <w:p w14:paraId="30577101">
      <w:pPr>
        <w:widowControl w:val="0"/>
        <w:numPr>
          <w:ilvl w:val="0"/>
          <w:numId w:val="0"/>
        </w:numPr>
        <w:jc w:val="both"/>
        <w:rPr>
          <w:rFonts w:hint="eastAsia"/>
        </w:rPr>
      </w:pPr>
    </w:p>
    <w:p w14:paraId="36A9CE9B">
      <w:pPr>
        <w:widowControl w:val="0"/>
        <w:numPr>
          <w:ilvl w:val="0"/>
          <w:numId w:val="0"/>
        </w:numPr>
        <w:jc w:val="both"/>
        <w:rPr>
          <w:rFonts w:hint="eastAsia"/>
        </w:rPr>
      </w:pPr>
      <w:r>
        <w:rPr>
          <w:rFonts w:hint="eastAsia"/>
        </w:rPr>
        <w:t>So that lay but these two together,—first, that some in all ages shall find mercy, and that thou art as fairly capable of it and as nigh as another, since there is no qualification in the statute to exclude thee, no exception against thy country, sex, age, parts, &amp;c., for God did look to none of all these when he chose men: Acts 10:34, 'He is no respecter of persons,'—so as thou mayest say, as they did, Acts 15:11, 'I believe that through the grace of Christ I may be saved as well as they;' for grace is free, and requires nothing in the person, not in one way nor another, to whom it intendeth favour; and therefore, I seeing nothing against my hope of having salvation, as well as nothing why I should deserve it, I am as near it as another, and therefore will stand for it.</w:t>
      </w:r>
    </w:p>
    <w:p w14:paraId="33299D07">
      <w:pPr>
        <w:widowControl w:val="0"/>
        <w:numPr>
          <w:ilvl w:val="0"/>
          <w:numId w:val="0"/>
        </w:numPr>
        <w:jc w:val="both"/>
        <w:rPr>
          <w:rFonts w:hint="eastAsia"/>
        </w:rPr>
      </w:pPr>
      <w:r>
        <w:rPr>
          <w:rFonts w:hint="eastAsia"/>
        </w:rPr>
        <w:t>所以，只要将这两点放在一起，——第一，历世历代总有人寻得怜悯，并且你和另一个人一样有资格得着它，一样离它近，因为在规条中没有任何条件可以排除你，没有对你的国家、性别、年龄、才能等有例外，因为上帝拣选人时，不看这些：使徒行传 10:34，‘祂不偏待人，’——所以你可以说，像他们在使徒行传 15:11 中所说的：‘我信我们得救，乃是因主耶稣的恩，和他们一样；’因为恩典是白白赐下的，对于它所要施恩的对象，不要求那人里面有任何东西，无论是这方面还是那方面；因此，我既然看不到有任何事可以反对我得救的盼望，也看不到有任何理由我该得着它，我就和另一个人一样离它近，因此我要为之争取。</w:t>
      </w:r>
    </w:p>
    <w:p w14:paraId="205E8CC2">
      <w:pPr>
        <w:widowControl w:val="0"/>
        <w:numPr>
          <w:ilvl w:val="0"/>
          <w:numId w:val="0"/>
        </w:numPr>
        <w:jc w:val="both"/>
        <w:rPr>
          <w:rFonts w:hint="eastAsia"/>
        </w:rPr>
      </w:pPr>
    </w:p>
    <w:p w14:paraId="2A442283">
      <w:pPr>
        <w:widowControl w:val="0"/>
        <w:numPr>
          <w:ilvl w:val="0"/>
          <w:numId w:val="0"/>
        </w:numPr>
        <w:jc w:val="both"/>
        <w:rPr>
          <w:rFonts w:hint="eastAsia"/>
        </w:rPr>
      </w:pPr>
      <w:r>
        <w:rPr>
          <w:rFonts w:hint="eastAsia"/>
        </w:rPr>
        <w:t>In 1 Kings 20:31, when they heard the kings of Israel were merciful kings, and that they had spared others in the like case that they and Benhadad were in, and when they saw nothing in their condition which had not been pardoned in others, they upon this say, 'Let us put ropes about our neck: peradventure the king of Israel may save thy life.'</w:t>
      </w:r>
    </w:p>
    <w:p w14:paraId="4C1F5628">
      <w:pPr>
        <w:widowControl w:val="0"/>
        <w:numPr>
          <w:ilvl w:val="0"/>
          <w:numId w:val="0"/>
        </w:numPr>
        <w:jc w:val="both"/>
        <w:rPr>
          <w:rFonts w:hint="eastAsia"/>
        </w:rPr>
      </w:pPr>
      <w:r>
        <w:rPr>
          <w:rFonts w:hint="eastAsia"/>
        </w:rPr>
        <w:t>在列王纪上 20:31，当他们听说以色列诸王都是仁慈的王，并且他们在与便哈达同样的情况下曾饶恕过别人，又当他们看到自己的处境中没有任何事是别人未曾蒙赦免的，他们就因此说：‘我们把绳索套在脖子上：或者以色列王会存留你的性命。’</w:t>
      </w:r>
    </w:p>
    <w:p w14:paraId="496BDA9B">
      <w:pPr>
        <w:widowControl w:val="0"/>
        <w:numPr>
          <w:ilvl w:val="0"/>
          <w:numId w:val="0"/>
        </w:numPr>
        <w:jc w:val="both"/>
        <w:rPr>
          <w:rFonts w:hint="eastAsia"/>
        </w:rPr>
      </w:pPr>
    </w:p>
    <w:p w14:paraId="07992AAB">
      <w:pPr>
        <w:widowControl w:val="0"/>
        <w:numPr>
          <w:ilvl w:val="0"/>
          <w:numId w:val="0"/>
        </w:numPr>
        <w:jc w:val="both"/>
        <w:rPr>
          <w:rFonts w:hint="eastAsia"/>
        </w:rPr>
      </w:pPr>
      <w:r>
        <w:rPr>
          <w:rFonts w:hint="eastAsia"/>
        </w:rPr>
        <w:t>It was but a peradventure, and a greater one than can be supposed in thy case, for they had heard only in the general of the kings of Israel; but whether this king Ahab were of such a disposition, they knew not, and yet they ventured upon it to seek to him; but thou nearest that this great God is a God gracious, merciful, &amp;c., and that he hath pardoned thousands in the like condition.</w:t>
      </w:r>
    </w:p>
    <w:p w14:paraId="5FAE74D8">
      <w:pPr>
        <w:widowControl w:val="0"/>
        <w:numPr>
          <w:ilvl w:val="0"/>
          <w:numId w:val="0"/>
        </w:numPr>
        <w:jc w:val="both"/>
        <w:rPr>
          <w:rFonts w:hint="eastAsia"/>
        </w:rPr>
      </w:pPr>
      <w:r>
        <w:rPr>
          <w:rFonts w:hint="eastAsia"/>
        </w:rPr>
        <w:t>这不过是一个“或者”，并且比你情况中所能设想的“或者”更大，因为他们只是笼统地听说过以色列诸王；但这位亚哈王是否有这样的性情，他们并不知道，然而他们仍冒险去求他；但你听闻这位伟大的上帝是一位有恩典、有怜悯的上帝，等等，并且祂已经赦免了成千上万在同样光景中的人。</w:t>
      </w:r>
    </w:p>
    <w:p w14:paraId="7E8421C1">
      <w:pPr>
        <w:widowControl w:val="0"/>
        <w:numPr>
          <w:ilvl w:val="0"/>
          <w:numId w:val="0"/>
        </w:numPr>
        <w:jc w:val="both"/>
        <w:rPr>
          <w:rFonts w:hint="eastAsia"/>
        </w:rPr>
      </w:pPr>
    </w:p>
    <w:p w14:paraId="0205EB72">
      <w:pPr>
        <w:widowControl w:val="0"/>
        <w:numPr>
          <w:ilvl w:val="0"/>
          <w:numId w:val="0"/>
        </w:numPr>
        <w:jc w:val="both"/>
        <w:rPr>
          <w:rFonts w:hint="eastAsia"/>
        </w:rPr>
      </w:pPr>
      <w:r>
        <w:rPr>
          <w:rFonts w:hint="eastAsia"/>
        </w:rPr>
        <w:t>4.Thou art not only thus equally capable of it as well as another, but there is a probability and a likelihood that God doth intend thee, because thou hast heard that he is a merciful God, and willing to be reconciled by his own appointment.</w:t>
      </w:r>
    </w:p>
    <w:p w14:paraId="62089FEE">
      <w:pPr>
        <w:widowControl w:val="0"/>
        <w:numPr>
          <w:ilvl w:val="0"/>
          <w:numId w:val="0"/>
        </w:numPr>
        <w:jc w:val="both"/>
        <w:rPr>
          <w:rFonts w:hint="eastAsia"/>
        </w:rPr>
      </w:pPr>
      <w:r>
        <w:rPr>
          <w:rFonts w:hint="eastAsia"/>
        </w:rPr>
        <w:t>4.你不仅和另一个人一样有同等的资格得着它，而且还有一个可能性和或然性，就是上帝确实意欲将它赐给你，因为你已听闻祂是一位怜悯的上帝，并且愿意照着祂自己的安排与人和好。</w:t>
      </w:r>
    </w:p>
    <w:p w14:paraId="68C81C99">
      <w:pPr>
        <w:widowControl w:val="0"/>
        <w:numPr>
          <w:ilvl w:val="0"/>
          <w:numId w:val="0"/>
        </w:numPr>
        <w:jc w:val="both"/>
        <w:rPr>
          <w:rFonts w:hint="eastAsia"/>
        </w:rPr>
      </w:pPr>
    </w:p>
    <w:p w14:paraId="0387BBE6">
      <w:pPr>
        <w:widowControl w:val="0"/>
        <w:numPr>
          <w:ilvl w:val="0"/>
          <w:numId w:val="0"/>
        </w:numPr>
        <w:jc w:val="both"/>
        <w:rPr>
          <w:rFonts w:hint="eastAsia"/>
        </w:rPr>
      </w:pPr>
      <w:r>
        <w:rPr>
          <w:rFonts w:hint="eastAsia"/>
        </w:rPr>
        <w:t>The news of it is directed to thee by himself, and he hath bidden thee to stand for it, and to come in for it; for the word of reconciliation which we preach is made known but to a few, and those too to whom it comes, it comes as an act of mercy; and by God's direction, it comes rather to one place than another, rather to one man than another; as, why was Paul forbidden to go into Bithynia, Acts 16:7, and called to go into Macedonia, and bidden, Acts 18:10, to stay at Corinth and preach?</w:t>
      </w:r>
    </w:p>
    <w:p w14:paraId="30BE2916">
      <w:pPr>
        <w:widowControl w:val="0"/>
        <w:numPr>
          <w:ilvl w:val="0"/>
          <w:numId w:val="0"/>
        </w:numPr>
        <w:jc w:val="both"/>
        <w:rPr>
          <w:rFonts w:hint="eastAsia"/>
        </w:rPr>
      </w:pPr>
      <w:r>
        <w:rPr>
          <w:rFonts w:hint="eastAsia"/>
        </w:rPr>
        <w:t>这消息是祂亲自向你传达的，祂已吩咐你为之争取，进来得着它；因为我们所传的和好之道，只向少数人显明，并且，这道临到的人，是作为怜悯的作为临到他们；并且，是照着上帝的指引，它宁可临到这个地方而不临到那个地方，宁可临到这个人而不临到那个人；例如，为什么保罗在使徒行传 16:7 被禁止往庇推尼去，而被呼召往马其顿去，并在使徒行传 18:10 被吩咐留在哥林多讲道呢？</w:t>
      </w:r>
    </w:p>
    <w:p w14:paraId="204928D8">
      <w:pPr>
        <w:widowControl w:val="0"/>
        <w:numPr>
          <w:ilvl w:val="0"/>
          <w:numId w:val="0"/>
        </w:numPr>
        <w:jc w:val="both"/>
        <w:rPr>
          <w:rFonts w:hint="eastAsia"/>
        </w:rPr>
      </w:pPr>
    </w:p>
    <w:p w14:paraId="5CE337D4">
      <w:pPr>
        <w:widowControl w:val="0"/>
        <w:numPr>
          <w:ilvl w:val="0"/>
          <w:numId w:val="0"/>
        </w:numPr>
        <w:jc w:val="both"/>
        <w:rPr>
          <w:rFonts w:hint="eastAsia"/>
        </w:rPr>
      </w:pPr>
      <w:r>
        <w:rPr>
          <w:rFonts w:hint="eastAsia"/>
        </w:rPr>
        <w:t>but because, as God says there, 'I have much people in this city.'</w:t>
      </w:r>
    </w:p>
    <w:p w14:paraId="6CC17F7A">
      <w:pPr>
        <w:widowControl w:val="0"/>
        <w:numPr>
          <w:ilvl w:val="0"/>
          <w:numId w:val="0"/>
        </w:numPr>
        <w:jc w:val="both"/>
        <w:rPr>
          <w:rFonts w:hint="eastAsia"/>
        </w:rPr>
      </w:pPr>
      <w:r>
        <w:rPr>
          <w:rFonts w:hint="eastAsia"/>
        </w:rPr>
        <w:t>乃是因为，正如上帝在那里说的：‘在这城里我有许多的百姓。’</w:t>
      </w:r>
    </w:p>
    <w:p w14:paraId="0CD8297C">
      <w:pPr>
        <w:widowControl w:val="0"/>
        <w:numPr>
          <w:ilvl w:val="0"/>
          <w:numId w:val="0"/>
        </w:numPr>
        <w:jc w:val="both"/>
        <w:rPr>
          <w:rFonts w:hint="eastAsia"/>
        </w:rPr>
      </w:pPr>
    </w:p>
    <w:p w14:paraId="75F17314">
      <w:pPr>
        <w:widowControl w:val="0"/>
        <w:numPr>
          <w:ilvl w:val="0"/>
          <w:numId w:val="0"/>
        </w:numPr>
        <w:jc w:val="both"/>
        <w:rPr>
          <w:rFonts w:hint="eastAsia"/>
        </w:rPr>
      </w:pPr>
      <w:r>
        <w:rPr>
          <w:rFonts w:hint="eastAsia"/>
        </w:rPr>
        <w:t>When the plague comes to a place wherein any man lives, whenas other places are free, he fears lest God might intend to take him away by it rather than the others in other places, and still looks on himself if he hath no token on him; so when the gospel comes to the place wherein thou livest, and thou hast not the sound of it confusedly, but the knowledge distinctly of it to thy ears, thou hast cause to think it exceedingly probable that God doth intend thee for salvation, and that the kingdom of God is come nigh thee.</w:t>
      </w:r>
    </w:p>
    <w:p w14:paraId="1D26BF5F">
      <w:pPr>
        <w:widowControl w:val="0"/>
        <w:numPr>
          <w:ilvl w:val="0"/>
          <w:numId w:val="0"/>
        </w:numPr>
        <w:jc w:val="both"/>
        <w:rPr>
          <w:rFonts w:hint="eastAsia"/>
        </w:rPr>
      </w:pPr>
      <w:r>
        <w:rPr>
          <w:rFonts w:hint="eastAsia"/>
        </w:rPr>
        <w:t>当瘟疫临到一个地方，有人住在其中，而其他地方则平安无事，他会害怕上帝或许有意藉此取走他的性命，而不是其他地方的人，并且他会不住地察看自己身上是否有记号；所以，当福音临到你所住的地方，你不是模模糊糊地听到它的声音，而是清晰地听到它的知识，你就有理由认为，上帝极有可能意欲将救恩赐给你，并且上帝的国临近你了。</w:t>
      </w:r>
    </w:p>
    <w:p w14:paraId="793BFB30">
      <w:pPr>
        <w:widowControl w:val="0"/>
        <w:numPr>
          <w:ilvl w:val="0"/>
          <w:numId w:val="0"/>
        </w:numPr>
        <w:jc w:val="both"/>
        <w:rPr>
          <w:rFonts w:hint="eastAsia"/>
        </w:rPr>
      </w:pPr>
    </w:p>
    <w:p w14:paraId="17D4C4B6">
      <w:pPr>
        <w:widowControl w:val="0"/>
        <w:numPr>
          <w:ilvl w:val="0"/>
          <w:numId w:val="0"/>
        </w:numPr>
        <w:jc w:val="both"/>
        <w:rPr>
          <w:rFonts w:hint="eastAsia"/>
        </w:rPr>
      </w:pPr>
      <w:r>
        <w:rPr>
          <w:rFonts w:hint="eastAsia"/>
        </w:rPr>
        <w:t>It is a great probability of election that the gospel is come to thee, 1 Thes. 1:5, and it is a sign that God means to save thee, and hath chosen those to whom he makes known this mystery of his will of reconciling and gathering souls to himself, Eph. 1:9.</w:t>
      </w:r>
    </w:p>
    <w:p w14:paraId="11D6CC6D">
      <w:pPr>
        <w:widowControl w:val="0"/>
        <w:numPr>
          <w:ilvl w:val="0"/>
          <w:numId w:val="0"/>
        </w:numPr>
        <w:jc w:val="both"/>
        <w:rPr>
          <w:rFonts w:hint="eastAsia"/>
        </w:rPr>
      </w:pPr>
      <w:r>
        <w:rPr>
          <w:rFonts w:hint="eastAsia"/>
        </w:rPr>
        <w:t>福音临到你，是拣选的一个极大可能性，帖撒罗尼迦前书 1:5，并且这是一个记号，表明上帝有意拯救你，并且拣选了那些祂向他们显明祂旨意奥秘的人，就是与祂自己和好并招聚灵魂归向祂，以弗所书 1:9。</w:t>
      </w:r>
    </w:p>
    <w:p w14:paraId="4564F0A1">
      <w:pPr>
        <w:widowControl w:val="0"/>
        <w:numPr>
          <w:ilvl w:val="0"/>
          <w:numId w:val="0"/>
        </w:numPr>
        <w:jc w:val="both"/>
        <w:rPr>
          <w:rFonts w:hint="eastAsia"/>
        </w:rPr>
      </w:pPr>
    </w:p>
    <w:p w14:paraId="539B791F">
      <w:pPr>
        <w:widowControl w:val="0"/>
        <w:numPr>
          <w:ilvl w:val="0"/>
          <w:numId w:val="0"/>
        </w:numPr>
        <w:jc w:val="both"/>
        <w:rPr>
          <w:rFonts w:hint="eastAsia"/>
        </w:rPr>
      </w:pPr>
      <w:r>
        <w:rPr>
          <w:rFonts w:hint="eastAsia"/>
        </w:rPr>
        <w:t>Those servants of Benhadad had no intimation of mercy from Ahab himself, or by his direction, but thou hast from God; for the mystery hid from all ages, and now from most of the world, is revealed unto thee, and he hath directed the gospel to thee in an especial providence, and since he hath not proclaimed this pardon to all persons, but to a few; therefore thou being among them to whom this proclamation of mercy is sent, hast cause to put in for it, and much encouragement also to do so.</w:t>
      </w:r>
    </w:p>
    <w:p w14:paraId="4210F6D1">
      <w:pPr>
        <w:widowControl w:val="0"/>
        <w:numPr>
          <w:ilvl w:val="0"/>
          <w:numId w:val="0"/>
        </w:numPr>
        <w:jc w:val="both"/>
        <w:rPr>
          <w:rFonts w:hint="eastAsia"/>
        </w:rPr>
      </w:pPr>
      <w:r>
        <w:rPr>
          <w:rFonts w:hint="eastAsia"/>
        </w:rPr>
        <w:t>便哈达的那些仆人没有从亚哈本人或藉他的指示得到任何怜悯的暗示，但你却从上帝那里得到了；因为那历世历代所隐藏的奥秘，如今也向世上大多数人隐藏，却向你启示了，并且祂已藉着特别的护理将福音指向你，并且既然祂没有向所有人宣告这赦免，而只向少数人宣告；因此，你既然在那些蒙这怜悯宣告之人当中，就有理由为之争取，也有极大的鼓励去如此行。</w:t>
      </w:r>
    </w:p>
    <w:p w14:paraId="1707D64D">
      <w:pPr>
        <w:widowControl w:val="0"/>
        <w:numPr>
          <w:ilvl w:val="0"/>
          <w:numId w:val="0"/>
        </w:numPr>
        <w:jc w:val="both"/>
        <w:rPr>
          <w:rFonts w:hint="eastAsia"/>
        </w:rPr>
      </w:pPr>
    </w:p>
    <w:p w14:paraId="2213F9AB">
      <w:pPr>
        <w:widowControl w:val="0"/>
        <w:numPr>
          <w:ilvl w:val="0"/>
          <w:numId w:val="0"/>
        </w:numPr>
        <w:jc w:val="both"/>
        <w:rPr>
          <w:rFonts w:hint="eastAsia"/>
        </w:rPr>
      </w:pPr>
      <w:r>
        <w:rPr>
          <w:rFonts w:hint="eastAsia"/>
        </w:rPr>
        <w:t>5.Especially this gospel offering great salvation, as an addition to this peace and reconciliation made with God, ought to excite and encourage thee to seek it.</w:t>
      </w:r>
    </w:p>
    <w:p w14:paraId="108D5393">
      <w:pPr>
        <w:widowControl w:val="0"/>
        <w:numPr>
          <w:ilvl w:val="0"/>
          <w:numId w:val="0"/>
        </w:numPr>
        <w:jc w:val="both"/>
        <w:rPr>
          <w:rFonts w:hint="eastAsia"/>
        </w:rPr>
      </w:pPr>
      <w:r>
        <w:rPr>
          <w:rFonts w:hint="eastAsia"/>
        </w:rPr>
        <w:t>5.特别是这福音所提供的伟大救恩，作为与上帝和好并平安的附加之物，应当激励并鼓励你去寻求它。</w:t>
      </w:r>
    </w:p>
    <w:p w14:paraId="2B545E68">
      <w:pPr>
        <w:widowControl w:val="0"/>
        <w:numPr>
          <w:ilvl w:val="0"/>
          <w:numId w:val="0"/>
        </w:numPr>
        <w:jc w:val="both"/>
        <w:rPr>
          <w:rFonts w:hint="eastAsia"/>
        </w:rPr>
      </w:pPr>
    </w:p>
    <w:p w14:paraId="61A669C4">
      <w:pPr>
        <w:widowControl w:val="0"/>
        <w:numPr>
          <w:ilvl w:val="0"/>
          <w:numId w:val="0"/>
        </w:numPr>
        <w:jc w:val="both"/>
        <w:rPr>
          <w:rFonts w:hint="eastAsia"/>
        </w:rPr>
      </w:pPr>
      <w:r>
        <w:rPr>
          <w:rFonts w:hint="eastAsia"/>
        </w:rPr>
        <w:t>The lepers thought only to save their lives, and so did Benhadad, for he was perhaps out of hope of having his kingdom again; but thou hast not only hope of saving thy life, but of having eternal life; and this, added to the capableness of thy attaining it, and the probability annexed to it, should exceedingly quicken thee to seek out for it.</w:t>
      </w:r>
    </w:p>
    <w:p w14:paraId="5CEB20F7">
      <w:pPr>
        <w:widowControl w:val="0"/>
        <w:numPr>
          <w:ilvl w:val="0"/>
          <w:numId w:val="0"/>
        </w:numPr>
        <w:jc w:val="both"/>
        <w:rPr>
          <w:rFonts w:hint="eastAsia"/>
        </w:rPr>
      </w:pPr>
      <w:r>
        <w:rPr>
          <w:rFonts w:hint="eastAsia"/>
        </w:rPr>
        <w:t>那些长大麻风的人只想保全性命，便哈达也是如此，因为他或许已对重得国位不抱希望；但你不仅有希望保全性命，更有希望得着永生；这一点，加上你能够得着它的资格，以及附带的可能性，应当极大地激励你去寻求它。</w:t>
      </w:r>
    </w:p>
    <w:p w14:paraId="73D13BA1">
      <w:pPr>
        <w:widowControl w:val="0"/>
        <w:numPr>
          <w:ilvl w:val="0"/>
          <w:numId w:val="0"/>
        </w:numPr>
        <w:jc w:val="both"/>
        <w:rPr>
          <w:rFonts w:hint="eastAsia"/>
        </w:rPr>
      </w:pPr>
    </w:p>
    <w:p w14:paraId="5904BE25">
      <w:pPr>
        <w:widowControl w:val="0"/>
        <w:numPr>
          <w:ilvl w:val="0"/>
          <w:numId w:val="0"/>
        </w:numPr>
        <w:jc w:val="both"/>
        <w:rPr>
          <w:rFonts w:hint="eastAsia"/>
        </w:rPr>
      </w:pPr>
      <w:r>
        <w:rPr>
          <w:rFonts w:hint="eastAsia"/>
        </w:rPr>
        <w:t>For in case of preferment, when a great office is void, a living or a fellowship in a college, which will certainly be bestowed on some, as soon as a man shall hear of such a thing, and have a hint of it from the party that bestows it, and be told from him that he is as fair for it as any other, that he is as capable, that there is no clause in the statute to exclude him and shut him out, and that he hath as good means to make for it as any other, how would he be quickened to use his utmost endeavours, to lay out his money, and to put in for it, when yet he knows that there are many suitors, and that the place can be bestowed but upon one?</w:t>
      </w:r>
    </w:p>
    <w:p w14:paraId="3801CE17">
      <w:pPr>
        <w:widowControl w:val="0"/>
        <w:numPr>
          <w:ilvl w:val="0"/>
          <w:numId w:val="0"/>
        </w:numPr>
        <w:jc w:val="both"/>
        <w:rPr>
          <w:rFonts w:hint="eastAsia"/>
        </w:rPr>
      </w:pPr>
      <w:r>
        <w:rPr>
          <w:rFonts w:hint="eastAsia"/>
        </w:rPr>
        <w:t>因为在晋升的情况下，当一个重要的职位空缺，一个教区的俸禄或学院的院士职位，这必将授予某人，只要一个人一听说这样的事，并从授予者那里得到暗示，并被告知他和其他人一样有机会，他一样有资格，规章中没有任何条款可以排除他、将他拒之门外，并且他和其他人一样有好的途径去争取，他岂不被激励去尽他最大的努力，花钱，并为之争取，即使他知道有许多竞争者，而那职位只能授予一人吗？</w:t>
      </w:r>
    </w:p>
    <w:p w14:paraId="33DA0345">
      <w:pPr>
        <w:widowControl w:val="0"/>
        <w:numPr>
          <w:ilvl w:val="0"/>
          <w:numId w:val="0"/>
        </w:numPr>
        <w:jc w:val="both"/>
        <w:rPr>
          <w:rFonts w:hint="eastAsia"/>
        </w:rPr>
      </w:pPr>
    </w:p>
    <w:p w14:paraId="2366D76E">
      <w:pPr>
        <w:widowControl w:val="0"/>
        <w:numPr>
          <w:ilvl w:val="0"/>
          <w:numId w:val="0"/>
        </w:numPr>
        <w:jc w:val="both"/>
        <w:rPr>
          <w:rFonts w:hint="eastAsia"/>
        </w:rPr>
      </w:pPr>
      <w:r>
        <w:rPr>
          <w:rFonts w:hint="eastAsia"/>
        </w:rPr>
        <w:t>Now this is the case in hand; the gospel offereth great salvation, so great, as the apostle can no otherwise express it, Heb. 2:3, but in this phrase, 'How shall we escape if we neglect so great salvation?'</w:t>
      </w:r>
    </w:p>
    <w:p w14:paraId="14EC806D">
      <w:pPr>
        <w:widowControl w:val="0"/>
        <w:numPr>
          <w:ilvl w:val="0"/>
          <w:numId w:val="0"/>
        </w:numPr>
        <w:jc w:val="both"/>
        <w:rPr>
          <w:rFonts w:hint="eastAsia"/>
        </w:rPr>
      </w:pPr>
      <w:r>
        <w:rPr>
          <w:rFonts w:hint="eastAsia"/>
        </w:rPr>
        <w:t>现在，这就是我们眼前的情况；福音提供了伟大的救恩，如此伟大，以致使徒无法用别的方式表达，希伯来书 2:3，只能用这句话：‘我们若忽略这么大的救恩，怎能逃罪呢？’</w:t>
      </w:r>
    </w:p>
    <w:p w14:paraId="7299CD9A">
      <w:pPr>
        <w:widowControl w:val="0"/>
        <w:numPr>
          <w:ilvl w:val="0"/>
          <w:numId w:val="0"/>
        </w:numPr>
        <w:jc w:val="both"/>
        <w:rPr>
          <w:rFonts w:hint="eastAsia"/>
        </w:rPr>
      </w:pPr>
    </w:p>
    <w:p w14:paraId="44FDE608">
      <w:pPr>
        <w:widowControl w:val="0"/>
        <w:numPr>
          <w:ilvl w:val="0"/>
          <w:numId w:val="0"/>
        </w:numPr>
        <w:jc w:val="both"/>
        <w:rPr>
          <w:rFonts w:hint="eastAsia"/>
        </w:rPr>
      </w:pPr>
      <w:r>
        <w:rPr>
          <w:rFonts w:hint="eastAsia"/>
        </w:rPr>
        <w:t>And this thou art as fair for, and canst make as good means for it, if thou comest to Jesus Christ, as another.</w:t>
      </w:r>
    </w:p>
    <w:p w14:paraId="4E052175">
      <w:pPr>
        <w:widowControl w:val="0"/>
        <w:numPr>
          <w:ilvl w:val="0"/>
          <w:numId w:val="0"/>
        </w:numPr>
        <w:jc w:val="both"/>
        <w:rPr>
          <w:rFonts w:hint="eastAsia"/>
        </w:rPr>
      </w:pPr>
      <w:r>
        <w:rPr>
          <w:rFonts w:hint="eastAsia"/>
        </w:rPr>
        <w:t>并且，你若来到耶稣基督面前，你和其他人一样有机会得着这个，一样有好的途径去争取。</w:t>
      </w:r>
    </w:p>
    <w:p w14:paraId="41090B4A">
      <w:pPr>
        <w:widowControl w:val="0"/>
        <w:numPr>
          <w:ilvl w:val="0"/>
          <w:numId w:val="0"/>
        </w:numPr>
        <w:jc w:val="both"/>
        <w:rPr>
          <w:rFonts w:hint="eastAsia"/>
        </w:rPr>
      </w:pPr>
    </w:p>
    <w:p w14:paraId="423CD431">
      <w:pPr>
        <w:widowControl w:val="0"/>
        <w:numPr>
          <w:ilvl w:val="0"/>
          <w:numId w:val="0"/>
        </w:numPr>
        <w:jc w:val="both"/>
        <w:rPr>
          <w:rFonts w:hint="eastAsia"/>
        </w:rPr>
      </w:pPr>
      <w:r>
        <w:rPr>
          <w:rFonts w:hint="eastAsia"/>
        </w:rPr>
        <w:t>This the apostle intimates, 1 Cor. 9:14, speaking of his endeavour to be partaker of the gospel and the salvation in it: 'Know ye not,' saith he, 'that they which run in a race run all, though but one receives the prize?'</w:t>
      </w:r>
    </w:p>
    <w:p w14:paraId="0C710167">
      <w:pPr>
        <w:widowControl w:val="0"/>
        <w:numPr>
          <w:ilvl w:val="0"/>
          <w:numId w:val="0"/>
        </w:numPr>
        <w:jc w:val="both"/>
        <w:rPr>
          <w:rFonts w:hint="eastAsia"/>
        </w:rPr>
      </w:pPr>
      <w:r>
        <w:rPr>
          <w:rFonts w:hint="eastAsia"/>
        </w:rPr>
        <w:t>使徒在哥林多前书 9:24 暗示了这一点，当他谈到他努力要同得福音和其中的救恩时：他说：‘岂不知在场上赛跑的都跑，但得奖赏的只有一人？’</w:t>
      </w:r>
    </w:p>
    <w:p w14:paraId="160604F5">
      <w:pPr>
        <w:widowControl w:val="0"/>
        <w:numPr>
          <w:ilvl w:val="0"/>
          <w:numId w:val="0"/>
        </w:numPr>
        <w:jc w:val="both"/>
        <w:rPr>
          <w:rFonts w:hint="eastAsia"/>
        </w:rPr>
      </w:pPr>
    </w:p>
    <w:p w14:paraId="67347374">
      <w:pPr>
        <w:widowControl w:val="0"/>
        <w:numPr>
          <w:ilvl w:val="0"/>
          <w:numId w:val="0"/>
        </w:numPr>
        <w:jc w:val="both"/>
        <w:rPr>
          <w:rFonts w:hint="eastAsia"/>
        </w:rPr>
      </w:pPr>
      <w:r>
        <w:rPr>
          <w:rFonts w:hint="eastAsia"/>
        </w:rPr>
        <w:t>Yes; all will venture, and therefore why not thou?</w:t>
      </w:r>
    </w:p>
    <w:p w14:paraId="42558A73">
      <w:pPr>
        <w:widowControl w:val="0"/>
        <w:numPr>
          <w:ilvl w:val="0"/>
          <w:numId w:val="0"/>
        </w:numPr>
        <w:jc w:val="both"/>
        <w:rPr>
          <w:rFonts w:hint="eastAsia"/>
        </w:rPr>
      </w:pPr>
      <w:r>
        <w:rPr>
          <w:rFonts w:hint="eastAsia"/>
        </w:rPr>
        <w:t>是的；所有人都会冒险，那么你为什么不呢？</w:t>
      </w:r>
    </w:p>
    <w:p w14:paraId="24FA1478">
      <w:pPr>
        <w:widowControl w:val="0"/>
        <w:numPr>
          <w:ilvl w:val="0"/>
          <w:numId w:val="0"/>
        </w:numPr>
        <w:jc w:val="both"/>
        <w:rPr>
          <w:rFonts w:hint="eastAsia"/>
        </w:rPr>
      </w:pPr>
    </w:p>
    <w:p w14:paraId="26BA775D">
      <w:pPr>
        <w:widowControl w:val="0"/>
        <w:numPr>
          <w:ilvl w:val="0"/>
          <w:numId w:val="0"/>
        </w:numPr>
        <w:jc w:val="both"/>
        <w:rPr>
          <w:rFonts w:hint="eastAsia"/>
        </w:rPr>
      </w:pPr>
      <w:r>
        <w:rPr>
          <w:rFonts w:hint="eastAsia"/>
        </w:rPr>
        <w:t>Will not this practice of men in case of a 'corruptible crown,' as he calls it, though there be an uncertain tie* in it, condemn the neglect of seeking an incorruptible crown (as ver. 25), and stop men's mouths from pleading that few can attain, and some may miss it?</w:t>
      </w:r>
    </w:p>
    <w:p w14:paraId="799F1AF7">
      <w:pPr>
        <w:widowControl w:val="0"/>
        <w:numPr>
          <w:ilvl w:val="0"/>
          <w:numId w:val="0"/>
        </w:numPr>
        <w:jc w:val="both"/>
        <w:rPr>
          <w:rFonts w:hint="eastAsia"/>
        </w:rPr>
      </w:pPr>
      <w:r>
        <w:rPr>
          <w:rFonts w:hint="eastAsia"/>
        </w:rPr>
        <w:t>人在为‘能坏的冠冕’（如他所称）的情况下，尽管其中有不确定的因素，仍会如此行，这种做法岂不定了那忽略寻求不能坏的冠冕（如第25节）之人的罪吗？并且岂不堵住人的口，使他们不能辩称只有少数人能得着，有些人可能会错失吗？</w:t>
      </w:r>
    </w:p>
    <w:p w14:paraId="761C0FD2">
      <w:pPr>
        <w:widowControl w:val="0"/>
        <w:numPr>
          <w:ilvl w:val="0"/>
          <w:numId w:val="0"/>
        </w:numPr>
        <w:jc w:val="both"/>
        <w:rPr>
          <w:rFonts w:hint="eastAsia"/>
        </w:rPr>
      </w:pPr>
    </w:p>
    <w:p w14:paraId="20C67269">
      <w:pPr>
        <w:widowControl w:val="0"/>
        <w:numPr>
          <w:ilvl w:val="0"/>
          <w:numId w:val="0"/>
        </w:numPr>
        <w:jc w:val="both"/>
        <w:rPr>
          <w:rFonts w:hint="eastAsia"/>
        </w:rPr>
      </w:pPr>
      <w:r>
        <w:rPr>
          <w:rFonts w:hint="eastAsia"/>
        </w:rPr>
        <w:t>6.Consider God's manner of revealing and making known this reconciliation to be had (suppose but by a few), yet it is indifferently to be propounded unto all, as importing that all should be stirred up at the hearsay of it, with the hope of it, to endeavour after it.</w:t>
      </w:r>
    </w:p>
    <w:p w14:paraId="30B96256">
      <w:pPr>
        <w:widowControl w:val="0"/>
        <w:numPr>
          <w:ilvl w:val="0"/>
          <w:numId w:val="0"/>
        </w:numPr>
        <w:jc w:val="both"/>
        <w:rPr>
          <w:rFonts w:hint="eastAsia"/>
        </w:rPr>
      </w:pPr>
      <w:r>
        <w:rPr>
          <w:rFonts w:hint="eastAsia"/>
        </w:rPr>
        <w:t>6.思想上帝启示并显明这可得的和好（假设只为少数人预备）的方式，然而，它却要无差别地向所有人传讲，这意味着所有人都应当一听见这事，就怀着盼望，为之努力。</w:t>
      </w:r>
    </w:p>
    <w:p w14:paraId="6EFE52D9">
      <w:pPr>
        <w:widowControl w:val="0"/>
        <w:numPr>
          <w:ilvl w:val="0"/>
          <w:numId w:val="0"/>
        </w:numPr>
        <w:jc w:val="both"/>
        <w:rPr>
          <w:rFonts w:hint="eastAsia"/>
        </w:rPr>
      </w:pPr>
    </w:p>
    <w:p w14:paraId="6E620F5A">
      <w:pPr>
        <w:widowControl w:val="0"/>
        <w:numPr>
          <w:ilvl w:val="0"/>
          <w:numId w:val="0"/>
        </w:numPr>
        <w:jc w:val="both"/>
        <w:rPr>
          <w:rFonts w:hint="eastAsia"/>
        </w:rPr>
      </w:pPr>
      <w:r>
        <w:rPr>
          <w:rFonts w:hint="eastAsia"/>
        </w:rPr>
        <w:t>Christ bade them say to every house to which they came, Luke 10:5, 'Peace be to this house;' and God expects that every one to whom this news comes should look out for peace as a thing belonging to him, Luke 19:42.</w:t>
      </w:r>
    </w:p>
    <w:p w14:paraId="5FCFAE93">
      <w:pPr>
        <w:widowControl w:val="0"/>
        <w:numPr>
          <w:ilvl w:val="0"/>
          <w:numId w:val="0"/>
        </w:numPr>
        <w:jc w:val="both"/>
        <w:rPr>
          <w:rFonts w:hint="eastAsia"/>
        </w:rPr>
      </w:pPr>
      <w:r>
        <w:rPr>
          <w:rFonts w:hint="eastAsia"/>
        </w:rPr>
        <w:t>基督吩咐他们，无论进哪一家，都要说，路加福音 10:5，‘愿平安归与这家；’并且上帝期望，凡听见这消息的人，都当寻求平安，把它当作是属于他的事，路加福音 19:42。</w:t>
      </w:r>
    </w:p>
    <w:p w14:paraId="0C87B5E5">
      <w:pPr>
        <w:widowControl w:val="0"/>
        <w:numPr>
          <w:ilvl w:val="0"/>
          <w:numId w:val="0"/>
        </w:numPr>
        <w:jc w:val="both"/>
        <w:rPr>
          <w:rFonts w:hint="eastAsia"/>
        </w:rPr>
      </w:pPr>
    </w:p>
    <w:p w14:paraId="3DF419D8">
      <w:pPr>
        <w:widowControl w:val="0"/>
        <w:numPr>
          <w:ilvl w:val="0"/>
          <w:numId w:val="0"/>
        </w:numPr>
        <w:jc w:val="both"/>
        <w:rPr>
          <w:rFonts w:hint="eastAsia"/>
        </w:rPr>
      </w:pPr>
      <w:r>
        <w:rPr>
          <w:rFonts w:hint="eastAsia"/>
        </w:rPr>
        <w:t>Yea, he commands all to whom it comes to stand for it, and to use all means to attain it, 1 John 3:23, Acts 17:30, and he will condemn men if they neglect to do so, Heb. 2:3, and not only doth so, but beseecheth you to be reconciled, to come in and seek it at his hands; and if one that had a great preferment in his gift should do so, would it not mightily encourage you with hopes to attain it, if he should send to thee to stand for it?</w:t>
      </w:r>
    </w:p>
    <w:p w14:paraId="0FCB6FFC">
      <w:pPr>
        <w:widowControl w:val="0"/>
        <w:numPr>
          <w:ilvl w:val="0"/>
          <w:numId w:val="0"/>
        </w:numPr>
        <w:jc w:val="both"/>
        <w:rPr>
          <w:rFonts w:hint="eastAsia"/>
        </w:rPr>
      </w:pPr>
      <w:r>
        <w:rPr>
          <w:rFonts w:hint="eastAsia"/>
        </w:rPr>
        <w:t>是的，祂命令所有听见的人都要为之争取，并使用一切方法去得着它，约翰一书 3:23，使徒行传 17:30，并且如果人忽略这么做，祂就要定他们的罪，希伯来书 2:3，祂不仅如此行，还恳求你们与祂和好，进来并从祂手中寻求；如果一个有权授予高位的人如此行，他若派人来叫你为之争取，这岂不会极大地鼓励你，使你盼望得着它吗？</w:t>
      </w:r>
    </w:p>
    <w:p w14:paraId="2E4990B2">
      <w:pPr>
        <w:widowControl w:val="0"/>
        <w:numPr>
          <w:ilvl w:val="0"/>
          <w:numId w:val="0"/>
        </w:numPr>
        <w:jc w:val="both"/>
        <w:rPr>
          <w:rFonts w:hint="eastAsia"/>
        </w:rPr>
      </w:pPr>
    </w:p>
    <w:p w14:paraId="1D3867D4">
      <w:pPr>
        <w:widowControl w:val="0"/>
        <w:numPr>
          <w:ilvl w:val="0"/>
          <w:numId w:val="0"/>
        </w:numPr>
        <w:jc w:val="both"/>
        <w:rPr>
          <w:rFonts w:hint="eastAsia"/>
        </w:rPr>
      </w:pPr>
      <w:r>
        <w:rPr>
          <w:rFonts w:hint="eastAsia"/>
        </w:rPr>
        <w:t>7.With this news which thou hast heard of willingness in God to be reconciled, &amp;c., thou either art affected and moved to come in or not affected; for one of these two things must fall out.</w:t>
      </w:r>
    </w:p>
    <w:p w14:paraId="451D1C75">
      <w:pPr>
        <w:widowControl w:val="0"/>
        <w:numPr>
          <w:ilvl w:val="0"/>
          <w:numId w:val="0"/>
        </w:numPr>
        <w:jc w:val="both"/>
        <w:rPr>
          <w:rFonts w:hint="eastAsia"/>
        </w:rPr>
      </w:pPr>
      <w:r>
        <w:rPr>
          <w:rFonts w:hint="eastAsia"/>
        </w:rPr>
        <w:t>7.对于你所听见的这上帝愿意和好的消息，等等，你要么受感动进来，要么不受感动；因为这两件事必有一件发生。</w:t>
      </w:r>
    </w:p>
    <w:p w14:paraId="78AF5292">
      <w:pPr>
        <w:widowControl w:val="0"/>
        <w:numPr>
          <w:ilvl w:val="0"/>
          <w:numId w:val="0"/>
        </w:numPr>
        <w:jc w:val="both"/>
        <w:rPr>
          <w:rFonts w:hint="eastAsia"/>
        </w:rPr>
      </w:pPr>
    </w:p>
    <w:p w14:paraId="0E77023A">
      <w:pPr>
        <w:widowControl w:val="0"/>
        <w:numPr>
          <w:ilvl w:val="0"/>
          <w:numId w:val="0"/>
        </w:numPr>
        <w:jc w:val="both"/>
        <w:rPr>
          <w:rFonts w:hint="eastAsia"/>
        </w:rPr>
      </w:pPr>
      <w:r>
        <w:rPr>
          <w:rFonts w:hint="eastAsia"/>
        </w:rPr>
        <w:t>If thou beest not affected at all to listen after it, thou hast no cause to complain that thou shalt not obtain it; for can any complain he cannot obtain that which he hath no heart to nor mind to obtain?</w:t>
      </w:r>
    </w:p>
    <w:p w14:paraId="4549EFF1">
      <w:pPr>
        <w:widowControl w:val="0"/>
        <w:numPr>
          <w:ilvl w:val="0"/>
          <w:numId w:val="0"/>
        </w:numPr>
        <w:jc w:val="both"/>
        <w:rPr>
          <w:rFonts w:hint="eastAsia"/>
        </w:rPr>
      </w:pPr>
      <w:r>
        <w:rPr>
          <w:rFonts w:hint="eastAsia"/>
        </w:rPr>
        <w:t>如果你根本不受感动去听从它，你就没有理由抱怨你得不着它；因为，一个人怎能抱怨他得不着他既无心也无意去得的东西呢？</w:t>
      </w:r>
    </w:p>
    <w:p w14:paraId="5DA23BA7">
      <w:pPr>
        <w:widowControl w:val="0"/>
        <w:numPr>
          <w:ilvl w:val="0"/>
          <w:numId w:val="0"/>
        </w:numPr>
        <w:jc w:val="both"/>
        <w:rPr>
          <w:rFonts w:hint="eastAsia"/>
        </w:rPr>
      </w:pPr>
    </w:p>
    <w:p w14:paraId="7C94EFDA">
      <w:pPr>
        <w:widowControl w:val="0"/>
        <w:numPr>
          <w:ilvl w:val="0"/>
          <w:numId w:val="0"/>
        </w:numPr>
        <w:jc w:val="both"/>
        <w:rPr>
          <w:rFonts w:hint="eastAsia"/>
        </w:rPr>
      </w:pPr>
      <w:r>
        <w:rPr>
          <w:rFonts w:hint="eastAsia"/>
        </w:rPr>
        <w:t>But if thou beest affected with it, and hast a heart desirous to obtain it, if thou art set a-work to seek out for it, if God hath enamoured thee with his Son, and given thee an high esteem of reconciliation with him, and given thee a heart to seek after it, this may give thee a rational presumption of success, for there is more than a probability that it is intended for thee, and that thou art a son of peace: Luke 10:6, for if it be hid, 'it is hid to them who are lost: in whom the God of this world hath blinded the minds of them which believe not,' 2 Cor. 4:4.</w:t>
      </w:r>
    </w:p>
    <w:p w14:paraId="76B0ED1A">
      <w:pPr>
        <w:widowControl w:val="0"/>
        <w:numPr>
          <w:ilvl w:val="0"/>
          <w:numId w:val="0"/>
        </w:numPr>
        <w:jc w:val="both"/>
        <w:rPr>
          <w:rFonts w:hint="eastAsia"/>
        </w:rPr>
      </w:pPr>
      <w:r>
        <w:rPr>
          <w:rFonts w:hint="eastAsia"/>
        </w:rPr>
        <w:t>但如果你受它感动，并有一颗渴慕得着它的心，如果你被催促去寻求它，如果上帝已使你爱慕祂的儿子，并赐给你对与祂和好的高度尊重，又赐给你一颗寻求它的心，这就可以给你一个对成功的合理推断，因为这不仅是一个可能性，即它是为你预备的，并且你是一个平安之子：路加福音 10:6，因为如果它是隐藏的，‘是向那灭亡的人就隐藏了：此等不信之人被这世界的神弄瞎了心眼，’哥林多后书 4:4。</w:t>
      </w:r>
    </w:p>
    <w:p w14:paraId="66E118D7">
      <w:pPr>
        <w:widowControl w:val="0"/>
        <w:numPr>
          <w:ilvl w:val="0"/>
          <w:numId w:val="0"/>
        </w:numPr>
        <w:jc w:val="both"/>
        <w:rPr>
          <w:rFonts w:hint="eastAsia"/>
        </w:rPr>
      </w:pPr>
    </w:p>
    <w:p w14:paraId="3E2F21A3">
      <w:pPr>
        <w:widowControl w:val="0"/>
        <w:numPr>
          <w:ilvl w:val="0"/>
          <w:numId w:val="0"/>
        </w:numPr>
        <w:jc w:val="both"/>
        <w:rPr>
          <w:rFonts w:hint="eastAsia"/>
        </w:rPr>
      </w:pPr>
      <w:r>
        <w:rPr>
          <w:rFonts w:hint="eastAsia"/>
        </w:rPr>
        <w:t>Professors who have a work of the Spirit upon them have usually spent their chiefest thoughts in poring upon that work, to discern the truth of it from a temporary work, and so by way of signs to apply conditional promises unto themselves, thereby both diverting from faith in Christ and from looking up to him (and so dishonouring him), and also putting too much upon their own graces.</w:t>
      </w:r>
    </w:p>
    <w:p w14:paraId="75432619">
      <w:pPr>
        <w:widowControl w:val="0"/>
        <w:numPr>
          <w:ilvl w:val="0"/>
          <w:numId w:val="0"/>
        </w:numPr>
        <w:jc w:val="both"/>
        <w:rPr>
          <w:rFonts w:hint="eastAsia"/>
        </w:rPr>
      </w:pPr>
      <w:r>
        <w:rPr>
          <w:rFonts w:hint="eastAsia"/>
        </w:rPr>
        <w:t>那些有圣灵在身上动工的宣信者，通常将他们最主要的思想都花在仔细察看那工作上，为要分辨其真实性，看它是否只是暂时的工作，并因此藉着记号将有条件的应许应用在自己身上，这样既偏离了在基督里的信心和仰望祂（因而羞辱了祂），也过分依赖了他们自己的恩典。</w:t>
      </w:r>
    </w:p>
    <w:p w14:paraId="3C289CA2">
      <w:pPr>
        <w:widowControl w:val="0"/>
        <w:numPr>
          <w:ilvl w:val="0"/>
          <w:numId w:val="0"/>
        </w:numPr>
        <w:jc w:val="both"/>
        <w:rPr>
          <w:rFonts w:hint="eastAsia"/>
        </w:rPr>
      </w:pPr>
    </w:p>
    <w:p w14:paraId="43FAE2D1">
      <w:pPr>
        <w:widowControl w:val="0"/>
        <w:numPr>
          <w:ilvl w:val="0"/>
          <w:numId w:val="0"/>
        </w:numPr>
        <w:jc w:val="both"/>
        <w:rPr>
          <w:rFonts w:hint="eastAsia"/>
        </w:rPr>
      </w:pPr>
      <w:r>
        <w:rPr>
          <w:rFonts w:hint="eastAsia"/>
        </w:rPr>
        <w:t>Now I would have them rather to make this use of all such workings, that though they doubt of the truth of them, yet they should however look on them as encouragements in a way of believing, to facilitate the work of faith the more, that though no such works can be made a ground of faith, yet they may help to remove stumbling-blocks which lie in the way of it, even in as full a manner as encouragements from the promises of the covenant, as made to believers and their seed, may help the children of believers more than others when they come to believe.</w:t>
      </w:r>
    </w:p>
    <w:p w14:paraId="3104D945">
      <w:pPr>
        <w:widowControl w:val="0"/>
        <w:numPr>
          <w:ilvl w:val="0"/>
          <w:numId w:val="0"/>
        </w:numPr>
        <w:jc w:val="both"/>
        <w:rPr>
          <w:rFonts w:hint="eastAsia"/>
        </w:rPr>
      </w:pPr>
      <w:r>
        <w:rPr>
          <w:rFonts w:hint="eastAsia"/>
        </w:rPr>
        <w:t>现在，我愿他们宁可将所有这些工作作如此的应用，就是虽然他们怀疑其真实性，但他们仍当将之视为在相信道路上的鼓励，为要使信心的工作更加容易，虽然没有任何这样的工作可以成为信心的基础，但它们却可以帮助挪开那道路上的绊脚石，其程度正如那向信徒及其后裔所立的圣约应许所带来的鼓励，在信徒的儿女来相信时，可以比其他人更多地帮助他们一样。</w:t>
      </w:r>
    </w:p>
    <w:p w14:paraId="3FB53B62">
      <w:pPr>
        <w:widowControl w:val="0"/>
        <w:numPr>
          <w:ilvl w:val="0"/>
          <w:numId w:val="0"/>
        </w:numPr>
        <w:jc w:val="both"/>
        <w:rPr>
          <w:rFonts w:hint="eastAsia"/>
        </w:rPr>
      </w:pPr>
    </w:p>
    <w:p w14:paraId="41927B84">
      <w:pPr>
        <w:widowControl w:val="0"/>
        <w:numPr>
          <w:ilvl w:val="0"/>
          <w:numId w:val="0"/>
        </w:numPr>
        <w:jc w:val="both"/>
        <w:rPr>
          <w:rFonts w:hint="eastAsia"/>
        </w:rPr>
      </w:pPr>
      <w:r>
        <w:rPr>
          <w:rFonts w:hint="eastAsia"/>
        </w:rPr>
        <w:t>For there are but a few in the world whose hearts God enlighteneth and affecteth with the powers of the world to come; and half of them whom he doth so stir are usually such as are elected and savingly wrought upon; thus there were as many wise virgins as foolish among professors.</w:t>
      </w:r>
    </w:p>
    <w:p w14:paraId="4BE000D2">
      <w:pPr>
        <w:widowControl w:val="0"/>
        <w:numPr>
          <w:ilvl w:val="0"/>
          <w:numId w:val="0"/>
        </w:numPr>
        <w:jc w:val="both"/>
        <w:rPr>
          <w:rFonts w:hint="eastAsia"/>
        </w:rPr>
      </w:pPr>
      <w:r>
        <w:rPr>
          <w:rFonts w:hint="eastAsia"/>
        </w:rPr>
        <w:t>因为世上只有少数人的心，上帝会用那来世的权能光照并感动他们；并且，祂所如此激动的人中，有一半通常是那些被拣选并被施行拯救之工的人；因此，在宣信者中，聪明的童女和愚拙的童女一样多。</w:t>
      </w:r>
    </w:p>
    <w:p w14:paraId="1A8A5DA7">
      <w:pPr>
        <w:widowControl w:val="0"/>
        <w:numPr>
          <w:ilvl w:val="0"/>
          <w:numId w:val="0"/>
        </w:numPr>
        <w:jc w:val="both"/>
        <w:rPr>
          <w:rFonts w:hint="eastAsia"/>
        </w:rPr>
      </w:pPr>
    </w:p>
    <w:p w14:paraId="17DF8731">
      <w:pPr>
        <w:widowControl w:val="0"/>
        <w:numPr>
          <w:ilvl w:val="0"/>
          <w:numId w:val="0"/>
        </w:numPr>
        <w:jc w:val="both"/>
        <w:rPr>
          <w:rFonts w:hint="eastAsia"/>
        </w:rPr>
      </w:pPr>
      <w:r>
        <w:rPr>
          <w:rFonts w:hint="eastAsia"/>
        </w:rPr>
        <w:t>Now, therefore, though thou canst not tell what to make of thy work in itself, nor art able to say whether it be grace or no, and so canst not fetch assurance from it, yet thou mayest from it be encouraged to hope that possibly thou belongest to the election of grace, and so it may help thee to go to Christ with more probability of success.</w:t>
      </w:r>
    </w:p>
    <w:p w14:paraId="212E3BB8">
      <w:pPr>
        <w:widowControl w:val="0"/>
        <w:numPr>
          <w:ilvl w:val="0"/>
          <w:numId w:val="0"/>
        </w:numPr>
        <w:jc w:val="both"/>
        <w:rPr>
          <w:rFonts w:hint="eastAsia"/>
        </w:rPr>
      </w:pPr>
      <w:r>
        <w:rPr>
          <w:rFonts w:hint="eastAsia"/>
        </w:rPr>
        <w:t>所以，现在，虽然你不能判断你里面的工作本身是什么，也不能说它是否是恩典，因而不能从中得到确据，但你却可以因此受鼓励去盼望，或许你属于恩典的拣选，所以它可以帮助你带着更大的成功可能性去到基督面前。</w:t>
      </w:r>
    </w:p>
    <w:p w14:paraId="04B88417">
      <w:pPr>
        <w:widowControl w:val="0"/>
        <w:numPr>
          <w:ilvl w:val="0"/>
          <w:numId w:val="0"/>
        </w:numPr>
        <w:jc w:val="both"/>
        <w:rPr>
          <w:rFonts w:hint="eastAsia"/>
        </w:rPr>
      </w:pPr>
    </w:p>
    <w:p w14:paraId="5B6F2EDD">
      <w:pPr>
        <w:widowControl w:val="0"/>
        <w:numPr>
          <w:ilvl w:val="0"/>
          <w:numId w:val="0"/>
        </w:numPr>
        <w:jc w:val="both"/>
        <w:rPr>
          <w:rFonts w:hint="eastAsia"/>
        </w:rPr>
      </w:pPr>
      <w:r>
        <w:rPr>
          <w:rFonts w:hint="eastAsia"/>
        </w:rPr>
        <w:t>For now thou art not within an hundred to one of salvation, but at least within two to one; so that it is but half odds that thou art one to whom God may shew mercy.</w:t>
      </w:r>
    </w:p>
    <w:p w14:paraId="61833DFB">
      <w:pPr>
        <w:widowControl w:val="0"/>
        <w:numPr>
          <w:ilvl w:val="0"/>
          <w:numId w:val="0"/>
        </w:numPr>
        <w:jc w:val="both"/>
        <w:rPr>
          <w:rFonts w:hint="eastAsia"/>
        </w:rPr>
      </w:pPr>
      <w:r>
        <w:rPr>
          <w:rFonts w:hint="eastAsia"/>
        </w:rPr>
        <w:t>因为现在，你得救的机率不是百中取一，而是至少二中取一；所以，你成为上帝可能施怜悯之人的机率只有一半。</w:t>
      </w:r>
    </w:p>
    <w:p w14:paraId="14D2B66B">
      <w:pPr>
        <w:widowControl w:val="0"/>
        <w:numPr>
          <w:ilvl w:val="0"/>
          <w:numId w:val="0"/>
        </w:numPr>
        <w:jc w:val="both"/>
        <w:rPr>
          <w:rFonts w:hint="eastAsia"/>
        </w:rPr>
      </w:pPr>
    </w:p>
    <w:p w14:paraId="7E5875F0">
      <w:pPr>
        <w:widowControl w:val="0"/>
        <w:numPr>
          <w:ilvl w:val="0"/>
          <w:numId w:val="0"/>
        </w:numPr>
        <w:jc w:val="both"/>
        <w:rPr>
          <w:rFonts w:hint="eastAsia"/>
        </w:rPr>
      </w:pPr>
      <w:r>
        <w:rPr>
          <w:rFonts w:hint="eastAsia"/>
        </w:rPr>
        <w:t>And thus encouraged (using it no farther), thou mayest go to Christ lightened of many fears at which others stick, thou having so fair a lot for heaven.</w:t>
      </w:r>
    </w:p>
    <w:p w14:paraId="5C62AF30">
      <w:pPr>
        <w:widowControl w:val="0"/>
        <w:numPr>
          <w:ilvl w:val="0"/>
          <w:numId w:val="0"/>
        </w:numPr>
        <w:jc w:val="both"/>
        <w:rPr>
          <w:rFonts w:hint="eastAsia"/>
        </w:rPr>
      </w:pPr>
      <w:r>
        <w:rPr>
          <w:rFonts w:hint="eastAsia"/>
        </w:rPr>
        <w:t>如此受鼓励（仅止于此），你就可以去到基督面前，卸下许多使他人停滞不前的恐惧，因为你已有了如此美好的天国福分。</w:t>
      </w:r>
    </w:p>
    <w:p w14:paraId="38214759">
      <w:pPr>
        <w:widowControl w:val="0"/>
        <w:numPr>
          <w:ilvl w:val="0"/>
          <w:numId w:val="0"/>
        </w:numPr>
        <w:jc w:val="both"/>
        <w:rPr>
          <w:rFonts w:hint="eastAsia"/>
        </w:rPr>
      </w:pPr>
    </w:p>
    <w:p w14:paraId="26A36584">
      <w:pPr>
        <w:widowControl w:val="0"/>
        <w:numPr>
          <w:ilvl w:val="0"/>
          <w:numId w:val="0"/>
        </w:numPr>
        <w:jc w:val="both"/>
        <w:rPr>
          <w:rFonts w:hint="eastAsia"/>
        </w:rPr>
      </w:pPr>
      <w:r>
        <w:rPr>
          <w:rFonts w:hint="eastAsia"/>
        </w:rPr>
        <w:t>But because such are in this respect in the like probability of salvation, as the children of believing parents, I refer them unto that consideration, that what encouragement their being under their parents' covenant may give them, the same may these strong workings and stirrings of the Spirit of God give these.</w:t>
      </w:r>
    </w:p>
    <w:p w14:paraId="46CFB104">
      <w:pPr>
        <w:widowControl w:val="0"/>
        <w:numPr>
          <w:ilvl w:val="0"/>
          <w:numId w:val="0"/>
        </w:numPr>
        <w:jc w:val="both"/>
        <w:rPr>
          <w:rFonts w:hint="eastAsia"/>
        </w:rPr>
      </w:pPr>
      <w:r>
        <w:rPr>
          <w:rFonts w:hint="eastAsia"/>
        </w:rPr>
        <w:t>但因为这样的人在这方面得救的可能性，与信主父母的儿女相似，我请他们思想这一点，就是，他们既在父母的圣约之下，这所能给他们的鼓励，与圣灵在这些人心里强烈的动工和激动所能给他们的鼓励是相同的。</w:t>
      </w:r>
    </w:p>
    <w:p w14:paraId="1D10EDCE">
      <w:pPr>
        <w:widowControl w:val="0"/>
        <w:numPr>
          <w:ilvl w:val="0"/>
          <w:numId w:val="0"/>
        </w:numPr>
        <w:jc w:val="both"/>
        <w:rPr>
          <w:rFonts w:hint="eastAsia"/>
        </w:rPr>
      </w:pPr>
    </w:p>
    <w:p w14:paraId="56D1F352">
      <w:pPr>
        <w:widowControl w:val="0"/>
        <w:numPr>
          <w:ilvl w:val="0"/>
          <w:numId w:val="0"/>
        </w:numPr>
        <w:jc w:val="both"/>
        <w:rPr>
          <w:rFonts w:hint="eastAsia"/>
        </w:rPr>
      </w:pPr>
      <w:r>
        <w:rPr>
          <w:rFonts w:hint="eastAsia"/>
        </w:rPr>
        <w:t>8.If thou wilt seek salvation, and dost continue to seek it, there is a certainty that thou shalt obtain it; and it is a false slander to say, that there being few elected, therefore my salvation may prove uncertain though I seek it.</w:t>
      </w:r>
    </w:p>
    <w:p w14:paraId="7F79CF49">
      <w:pPr>
        <w:widowControl w:val="0"/>
        <w:numPr>
          <w:ilvl w:val="0"/>
          <w:numId w:val="0"/>
        </w:numPr>
        <w:jc w:val="both"/>
        <w:rPr>
          <w:rFonts w:hint="eastAsia"/>
        </w:rPr>
      </w:pPr>
      <w:r>
        <w:rPr>
          <w:rFonts w:hint="eastAsia"/>
        </w:rPr>
        <w:t>8.如果你愿意寻求救恩，并持续地寻求，你必然会得着它；那种说因为被拣选的人少，所以即使我寻求，我的救恩也可能是不确定的，这是一种虚假的毁谤。</w:t>
      </w:r>
    </w:p>
    <w:p w14:paraId="60A93973">
      <w:pPr>
        <w:widowControl w:val="0"/>
        <w:numPr>
          <w:ilvl w:val="0"/>
          <w:numId w:val="0"/>
        </w:numPr>
        <w:jc w:val="both"/>
        <w:rPr>
          <w:rFonts w:hint="eastAsia"/>
        </w:rPr>
      </w:pPr>
    </w:p>
    <w:p w14:paraId="4D2D14EE">
      <w:pPr>
        <w:widowControl w:val="0"/>
        <w:numPr>
          <w:ilvl w:val="0"/>
          <w:numId w:val="0"/>
        </w:numPr>
        <w:jc w:val="both"/>
        <w:rPr>
          <w:rFonts w:hint="eastAsia"/>
        </w:rPr>
      </w:pPr>
      <w:r>
        <w:rPr>
          <w:rFonts w:hint="eastAsia"/>
        </w:rPr>
        <w:t>Now, that there is a certainty promised to seeking, is plain from what Paul says, 1 Cor. 9:26, 'I therefore so run, not as uncertainly;' that is, I so run that I shall be sure to speed.</w:t>
      </w:r>
    </w:p>
    <w:p w14:paraId="34A27136">
      <w:pPr>
        <w:widowControl w:val="0"/>
        <w:numPr>
          <w:ilvl w:val="0"/>
          <w:numId w:val="0"/>
        </w:numPr>
        <w:jc w:val="both"/>
        <w:rPr>
          <w:rFonts w:hint="eastAsia"/>
        </w:rPr>
      </w:pPr>
      <w:r>
        <w:rPr>
          <w:rFonts w:hint="eastAsia"/>
        </w:rPr>
        <w:t>现在，寻求就必得着的确定性应许，从保罗在哥林多前书 9:26 所说的话中可以清楚看到：‘所以我奔跑，不像无定向的；’就是说，我这样跑，就必得成功。</w:t>
      </w:r>
    </w:p>
    <w:p w14:paraId="7B2FAFB3">
      <w:pPr>
        <w:widowControl w:val="0"/>
        <w:numPr>
          <w:ilvl w:val="0"/>
          <w:numId w:val="0"/>
        </w:numPr>
        <w:jc w:val="both"/>
        <w:rPr>
          <w:rFonts w:hint="eastAsia"/>
        </w:rPr>
      </w:pPr>
    </w:p>
    <w:p w14:paraId="58DA172C">
      <w:pPr>
        <w:widowControl w:val="0"/>
        <w:numPr>
          <w:ilvl w:val="0"/>
          <w:numId w:val="0"/>
        </w:numPr>
        <w:jc w:val="both"/>
        <w:rPr>
          <w:rFonts w:hint="eastAsia"/>
        </w:rPr>
      </w:pPr>
      <w:r>
        <w:rPr>
          <w:rFonts w:hint="eastAsia"/>
        </w:rPr>
        <w:t>He had said in ver. 24, as I shewed before, that in the Olympian games many run, but yet but one receives and wins the crown, and yet many will run, though it be so uncertain; but, says he, in endeavouring after salvation in the gospel, of which he there speaks, if you will but endeavour to run as you ought, with your utmost might, you shall be sure to obtain; as many as will take pains to do it, and use all means, as he speaks there, shall be successful.</w:t>
      </w:r>
    </w:p>
    <w:p w14:paraId="222CA934">
      <w:pPr>
        <w:widowControl w:val="0"/>
        <w:numPr>
          <w:ilvl w:val="0"/>
          <w:numId w:val="0"/>
        </w:numPr>
        <w:jc w:val="both"/>
        <w:rPr>
          <w:rFonts w:hint="eastAsia"/>
        </w:rPr>
      </w:pPr>
      <w:r>
        <w:rPr>
          <w:rFonts w:hint="eastAsia"/>
        </w:rPr>
        <w:t>他在第 24 节说过，正如我前面所指出的，在奥林匹克运动会中，许多人赛跑，但只有一个得着并赢得冠冕，然而许多人仍会去跑，即使是如此不确定；但是，他说，在福音里为救恩而努力时，他那里所说的，只要你愿意尽你所能地跑，你就必定会得着；凡愿意为此劳苦，并使用一切方法的人，正如他那里所说，都必成功。</w:t>
      </w:r>
    </w:p>
    <w:p w14:paraId="0CC3AD15">
      <w:pPr>
        <w:widowControl w:val="0"/>
        <w:numPr>
          <w:ilvl w:val="0"/>
          <w:numId w:val="0"/>
        </w:numPr>
        <w:jc w:val="both"/>
        <w:rPr>
          <w:rFonts w:hint="eastAsia"/>
        </w:rPr>
      </w:pPr>
    </w:p>
    <w:p w14:paraId="01E0F69A">
      <w:pPr>
        <w:widowControl w:val="0"/>
        <w:numPr>
          <w:ilvl w:val="0"/>
          <w:numId w:val="0"/>
        </w:numPr>
        <w:jc w:val="both"/>
        <w:rPr>
          <w:rFonts w:hint="eastAsia"/>
        </w:rPr>
      </w:pPr>
      <w:r>
        <w:rPr>
          <w:rFonts w:hint="eastAsia"/>
        </w:rPr>
        <w:t>Some indeed fall short through lazy running; but, says he, 'so run, that you may obtain;' that is, there is a running and a seeking which will certainly obtain; 'I therefore,' says he, 'so run,' and so running, shall obtain, not as uncertainly, but so as I shall be sure to enjoy the prize.</w:t>
      </w:r>
    </w:p>
    <w:p w14:paraId="572D989C">
      <w:pPr>
        <w:widowControl w:val="0"/>
        <w:numPr>
          <w:ilvl w:val="0"/>
          <w:numId w:val="0"/>
        </w:numPr>
        <w:jc w:val="both"/>
        <w:rPr>
          <w:rFonts w:hint="eastAsia"/>
        </w:rPr>
      </w:pPr>
      <w:r>
        <w:rPr>
          <w:rFonts w:hint="eastAsia"/>
        </w:rPr>
        <w:t>有些人确实因跑得懒惰而落后；但是，他说，‘你们也当这样跑，好叫你们得着奖赏；’就是说，有一种奔跑和寻求是必然会得着的；他说，‘所以我奔跑，’并且这样跑，就必得着，不是不确定地，而是我必得享那奖赏。</w:t>
      </w:r>
    </w:p>
    <w:p w14:paraId="1CD649F3">
      <w:pPr>
        <w:widowControl w:val="0"/>
        <w:numPr>
          <w:ilvl w:val="0"/>
          <w:numId w:val="0"/>
        </w:numPr>
        <w:jc w:val="both"/>
        <w:rPr>
          <w:rFonts w:hint="eastAsia"/>
        </w:rPr>
      </w:pPr>
    </w:p>
    <w:p w14:paraId="372F206B">
      <w:pPr>
        <w:widowControl w:val="0"/>
        <w:numPr>
          <w:ilvl w:val="0"/>
          <w:numId w:val="0"/>
        </w:numPr>
        <w:jc w:val="both"/>
        <w:rPr>
          <w:rFonts w:hint="eastAsia"/>
        </w:rPr>
      </w:pPr>
      <w:r>
        <w:rPr>
          <w:rFonts w:hint="eastAsia"/>
        </w:rPr>
        <w:t>And so Christ also hath said, 'Seek, and you shall find; knock, and it shall be opened to you.</w:t>
      </w:r>
    </w:p>
    <w:p w14:paraId="6B865BDD">
      <w:pPr>
        <w:widowControl w:val="0"/>
        <w:numPr>
          <w:ilvl w:val="0"/>
          <w:numId w:val="0"/>
        </w:numPr>
        <w:jc w:val="both"/>
        <w:rPr>
          <w:rFonts w:hint="eastAsia"/>
        </w:rPr>
      </w:pPr>
      <w:r>
        <w:rPr>
          <w:rFonts w:hint="eastAsia"/>
        </w:rPr>
        <w:t>基督也曾如此说：‘寻找，就寻见；叩门，就给你们开门。’</w:t>
      </w:r>
    </w:p>
    <w:p w14:paraId="4457A66B">
      <w:pPr>
        <w:widowControl w:val="0"/>
        <w:numPr>
          <w:ilvl w:val="0"/>
          <w:numId w:val="0"/>
        </w:numPr>
        <w:jc w:val="both"/>
        <w:rPr>
          <w:rFonts w:hint="eastAsia"/>
        </w:rPr>
      </w:pPr>
    </w:p>
    <w:p w14:paraId="79B4D7BB">
      <w:pPr>
        <w:widowControl w:val="0"/>
        <w:numPr>
          <w:ilvl w:val="0"/>
          <w:numId w:val="0"/>
        </w:numPr>
        <w:jc w:val="both"/>
        <w:rPr>
          <w:rFonts w:hint="eastAsia"/>
        </w:rPr>
      </w:pPr>
      <w:r>
        <w:rPr>
          <w:rFonts w:hint="eastAsia"/>
        </w:rPr>
        <w:t>And he backs this by a strange convincing demonstration to assure them of it: Luke 11:4, 5, if one comes to a friend at midnight, and desires some necessary thing of him, though he be one who hath no list to rise, ver. 7, nor regardeth the relation of friendship at all in it, ver. 8, but saith he hath all his children already in bed with him, ver. 7, yet for his importunity's sake he would rise in the night: 'Now then, I say unto you,' says Christ, 'knock, and it shall be opened.'</w:t>
      </w:r>
    </w:p>
    <w:p w14:paraId="4F5EB41E">
      <w:pPr>
        <w:widowControl w:val="0"/>
        <w:numPr>
          <w:ilvl w:val="0"/>
          <w:numId w:val="0"/>
        </w:numPr>
        <w:jc w:val="both"/>
        <w:rPr>
          <w:rFonts w:hint="eastAsia"/>
        </w:rPr>
      </w:pPr>
      <w:r>
        <w:rPr>
          <w:rFonts w:hint="eastAsia"/>
        </w:rPr>
        <w:t>并且祂用一个奇特而有说服力的论证来支持这一点，向他们保证：路加福音 11:4, 5，如果一个人半夜到朋友那里，向他求一些必需的东西，即使那朋友不想起来，第 7 节，也完全不顾念友谊的关系，第 8 节，还说他所有的孩子都已和他一同在床上了，第 7 节，但因他情词迫切的直求，他也会在夜里起来：‘所以我告诉你们，’基督说，‘叩门，就给你们开门。’</w:t>
      </w:r>
    </w:p>
    <w:p w14:paraId="5AF836C3">
      <w:pPr>
        <w:widowControl w:val="0"/>
        <w:numPr>
          <w:ilvl w:val="0"/>
          <w:numId w:val="0"/>
        </w:numPr>
        <w:jc w:val="both"/>
        <w:rPr>
          <w:rFonts w:hint="eastAsia"/>
        </w:rPr>
      </w:pPr>
    </w:p>
    <w:p w14:paraId="693B979A">
      <w:pPr>
        <w:widowControl w:val="0"/>
        <w:numPr>
          <w:ilvl w:val="0"/>
          <w:numId w:val="0"/>
        </w:numPr>
        <w:jc w:val="both"/>
        <w:rPr>
          <w:rFonts w:hint="eastAsia"/>
        </w:rPr>
      </w:pPr>
      <w:r>
        <w:rPr>
          <w:rFonts w:hint="eastAsia"/>
        </w:rPr>
        <w:t>Though the door seem shut against thee, though thou shouldst think God intended not friendship to thee, and had, as it were, all his friends about him already, yet he will open to and let thee in, ver. 10.</w:t>
      </w:r>
    </w:p>
    <w:p w14:paraId="42B28AAD">
      <w:pPr>
        <w:widowControl w:val="0"/>
        <w:numPr>
          <w:ilvl w:val="0"/>
          <w:numId w:val="0"/>
        </w:numPr>
        <w:jc w:val="both"/>
        <w:rPr>
          <w:rFonts w:hint="eastAsia"/>
        </w:rPr>
      </w:pPr>
      <w:r>
        <w:rPr>
          <w:rFonts w:hint="eastAsia"/>
        </w:rPr>
        <w:t>即使门似乎已向你关上，即使你以为上帝无意与你为友，并且仿佛祂所有的朋友都已在祂身边了，祂仍会为你开门，让你进来，第 10 节。</w:t>
      </w:r>
    </w:p>
    <w:p w14:paraId="31162556">
      <w:pPr>
        <w:widowControl w:val="0"/>
        <w:numPr>
          <w:ilvl w:val="0"/>
          <w:numId w:val="0"/>
        </w:numPr>
        <w:jc w:val="both"/>
        <w:rPr>
          <w:rFonts w:hint="eastAsia"/>
        </w:rPr>
      </w:pPr>
    </w:p>
    <w:p w14:paraId="558FF5FB">
      <w:pPr>
        <w:widowControl w:val="0"/>
        <w:numPr>
          <w:ilvl w:val="0"/>
          <w:numId w:val="0"/>
        </w:numPr>
        <w:jc w:val="both"/>
        <w:rPr>
          <w:rFonts w:hint="eastAsia"/>
        </w:rPr>
      </w:pPr>
      <w:r>
        <w:rPr>
          <w:rFonts w:hint="eastAsia"/>
        </w:rPr>
        <w:t>He confirms it by experience, that there was never yet any turned away, but every one that asketh receiveth, and that seeketh findeth; and there was never any yet that did so that was sent away empty.</w:t>
      </w:r>
    </w:p>
    <w:p w14:paraId="08CDD7E6">
      <w:pPr>
        <w:widowControl w:val="0"/>
        <w:numPr>
          <w:ilvl w:val="0"/>
          <w:numId w:val="0"/>
        </w:numPr>
        <w:jc w:val="both"/>
        <w:rPr>
          <w:rFonts w:hint="eastAsia"/>
        </w:rPr>
      </w:pPr>
      <w:r>
        <w:rPr>
          <w:rFonts w:hint="eastAsia"/>
        </w:rPr>
        <w:t>祂用经验证实，从来没有一个被拒绝的，而是凡求的，就得着；寻找的，就寻见；从来没有一个如此行的人是空手而回的。</w:t>
      </w:r>
    </w:p>
    <w:p w14:paraId="066FF720">
      <w:pPr>
        <w:widowControl w:val="0"/>
        <w:numPr>
          <w:ilvl w:val="0"/>
          <w:numId w:val="0"/>
        </w:numPr>
        <w:jc w:val="both"/>
        <w:rPr>
          <w:rFonts w:hint="eastAsia"/>
        </w:rPr>
      </w:pPr>
    </w:p>
    <w:p w14:paraId="67A0605C">
      <w:pPr>
        <w:spacing w:after="419" w:line="252" w:lineRule="auto"/>
        <w:ind w:left="27" w:right="18"/>
        <w:jc w:val="center"/>
        <w:rPr>
          <w:rFonts w:hint="eastAsia"/>
          <w:b/>
          <w:sz w:val="42"/>
        </w:rPr>
      </w:pPr>
      <w:r>
        <w:rPr>
          <w:rFonts w:hint="eastAsia"/>
          <w:b/>
          <w:sz w:val="42"/>
        </w:rPr>
        <w:t>CHAPTER V</w:t>
      </w:r>
    </w:p>
    <w:p w14:paraId="5C531043">
      <w:pPr>
        <w:spacing w:after="419" w:line="252" w:lineRule="auto"/>
        <w:ind w:left="27" w:right="18"/>
        <w:jc w:val="center"/>
        <w:rPr>
          <w:rFonts w:hint="eastAsia"/>
          <w:b/>
          <w:sz w:val="42"/>
        </w:rPr>
      </w:pPr>
      <w:r>
        <w:rPr>
          <w:rFonts w:hint="eastAsia"/>
          <w:b/>
          <w:sz w:val="42"/>
        </w:rPr>
        <w:t>第五章</w:t>
      </w:r>
    </w:p>
    <w:p w14:paraId="13C1F4BC">
      <w:pPr>
        <w:spacing w:after="419" w:line="252" w:lineRule="auto"/>
        <w:ind w:left="27" w:right="18"/>
        <w:jc w:val="center"/>
        <w:rPr>
          <w:rFonts w:hint="eastAsia"/>
          <w:b/>
          <w:sz w:val="42"/>
        </w:rPr>
      </w:pPr>
      <w:r>
        <w:rPr>
          <w:rFonts w:hint="eastAsia"/>
          <w:b/>
          <w:sz w:val="42"/>
        </w:rPr>
        <w:t>Some general considerations premised to open a way for the following directions to guide us in our endeavours to believe.</w:t>
      </w:r>
    </w:p>
    <w:p w14:paraId="6BA77E01">
      <w:pPr>
        <w:spacing w:after="419" w:line="252" w:lineRule="auto"/>
        <w:ind w:left="27" w:right="18"/>
        <w:jc w:val="center"/>
        <w:rPr>
          <w:rFonts w:hint="eastAsia"/>
          <w:b/>
          <w:sz w:val="42"/>
        </w:rPr>
      </w:pPr>
      <w:r>
        <w:rPr>
          <w:rFonts w:hint="eastAsia"/>
          <w:b/>
          <w:sz w:val="42"/>
        </w:rPr>
        <w:t>一些作为前提的一般性思考，为接下来的指导开辟道路，以引导我们努力去相信。</w:t>
      </w:r>
    </w:p>
    <w:p w14:paraId="782C1A66">
      <w:pPr>
        <w:widowControl w:val="0"/>
        <w:numPr>
          <w:ilvl w:val="0"/>
          <w:numId w:val="0"/>
        </w:numPr>
        <w:jc w:val="both"/>
        <w:rPr>
          <w:rFonts w:hint="eastAsia"/>
        </w:rPr>
      </w:pPr>
    </w:p>
    <w:p w14:paraId="0403FEBA">
      <w:pPr>
        <w:widowControl w:val="0"/>
        <w:numPr>
          <w:ilvl w:val="0"/>
          <w:numId w:val="0"/>
        </w:numPr>
        <w:jc w:val="both"/>
        <w:rPr>
          <w:rFonts w:hint="eastAsia"/>
        </w:rPr>
      </w:pPr>
      <w:r>
        <w:rPr>
          <w:rFonts w:hint="eastAsia"/>
        </w:rPr>
        <w:t>Having thus removed the discouragements of faith, I now come to some directions to guide us in our endeavouring to believe.</w:t>
      </w:r>
    </w:p>
    <w:p w14:paraId="53F324E2">
      <w:pPr>
        <w:widowControl w:val="0"/>
        <w:numPr>
          <w:ilvl w:val="0"/>
          <w:numId w:val="0"/>
        </w:numPr>
        <w:jc w:val="both"/>
        <w:rPr>
          <w:rFonts w:hint="eastAsia"/>
        </w:rPr>
      </w:pPr>
      <w:r>
        <w:rPr>
          <w:rFonts w:hint="eastAsia"/>
        </w:rPr>
        <w:t>既已挪去了信心的障碍，我现在要谈一些指导，来引导我们努力去相信。</w:t>
      </w:r>
    </w:p>
    <w:p w14:paraId="0C4DC932">
      <w:pPr>
        <w:widowControl w:val="0"/>
        <w:numPr>
          <w:ilvl w:val="0"/>
          <w:numId w:val="0"/>
        </w:numPr>
        <w:jc w:val="both"/>
        <w:rPr>
          <w:rFonts w:hint="eastAsia"/>
        </w:rPr>
      </w:pPr>
    </w:p>
    <w:p w14:paraId="2F3E6C39">
      <w:pPr>
        <w:widowControl w:val="0"/>
        <w:numPr>
          <w:ilvl w:val="0"/>
          <w:numId w:val="0"/>
        </w:numPr>
        <w:jc w:val="both"/>
        <w:rPr>
          <w:rFonts w:hint="eastAsia"/>
        </w:rPr>
      </w:pPr>
      <w:r>
        <w:rPr>
          <w:rFonts w:hint="eastAsia"/>
        </w:rPr>
        <w:t>I shall first in general explain to you what I intend, by way of premise, that so my scope and meaning may be apprehended.</w:t>
      </w:r>
    </w:p>
    <w:p w14:paraId="0A20AAFA">
      <w:pPr>
        <w:widowControl w:val="0"/>
        <w:numPr>
          <w:ilvl w:val="0"/>
          <w:numId w:val="0"/>
        </w:numPr>
        <w:jc w:val="both"/>
        <w:rPr>
          <w:rFonts w:hint="eastAsia"/>
        </w:rPr>
      </w:pPr>
      <w:r>
        <w:rPr>
          <w:rFonts w:hint="eastAsia"/>
        </w:rPr>
        <w:t>我首先要总括地向你们解释我的意图，作为前提，好让我的范围和意思能被理解。</w:t>
      </w:r>
    </w:p>
    <w:p w14:paraId="735A99D3">
      <w:pPr>
        <w:widowControl w:val="0"/>
        <w:numPr>
          <w:ilvl w:val="0"/>
          <w:numId w:val="0"/>
        </w:numPr>
        <w:jc w:val="both"/>
        <w:rPr>
          <w:rFonts w:hint="eastAsia"/>
        </w:rPr>
      </w:pPr>
    </w:p>
    <w:p w14:paraId="69F235E2">
      <w:pPr>
        <w:widowControl w:val="0"/>
        <w:numPr>
          <w:ilvl w:val="0"/>
          <w:numId w:val="0"/>
        </w:numPr>
        <w:jc w:val="both"/>
        <w:rPr>
          <w:rFonts w:hint="eastAsia"/>
        </w:rPr>
      </w:pPr>
      <w:r>
        <w:rPr>
          <w:rFonts w:hint="eastAsia"/>
        </w:rPr>
        <w:t>My scope is not to give directions about all ways, and means, and helps, outward and inward, to attain faith, such as you would give to mere carnal men; that is, to men that do lie still in the profaneness of their hearts, and in the looseness of their estates, insensible of anything; I will not, I say, go about to shew what such men should do, and what endeavours they are to use; no, I speak to such as are under discouragement, and lie under the sense of their own inability to believe, for it is that objection which occasioneth what I shall speak.</w:t>
      </w:r>
    </w:p>
    <w:p w14:paraId="1715CD81">
      <w:pPr>
        <w:widowControl w:val="0"/>
        <w:numPr>
          <w:ilvl w:val="0"/>
          <w:numId w:val="0"/>
        </w:numPr>
        <w:jc w:val="both"/>
        <w:rPr>
          <w:rFonts w:hint="eastAsia"/>
        </w:rPr>
      </w:pPr>
      <w:r>
        <w:rPr>
          <w:rFonts w:hint="eastAsia"/>
        </w:rPr>
        <w:t>我的范围不是要给出关于所有内外途径、方法和帮助来获得信心的指导，就像你会给那些纯属肉体的人一样；就是那些仍然躺在他们内心的不敬虔和他们松散光景中的人，对任何事都麻木不仁；我说，我不会去说明这样的人该做什么，他们该用什么努力；不，我是对那些灰心丧志，并感到自己无力相信的人说话，因为正是那个异议引出了我将要说的话。</w:t>
      </w:r>
    </w:p>
    <w:p w14:paraId="1EE941BC">
      <w:pPr>
        <w:widowControl w:val="0"/>
        <w:numPr>
          <w:ilvl w:val="0"/>
          <w:numId w:val="0"/>
        </w:numPr>
        <w:jc w:val="both"/>
        <w:rPr>
          <w:rFonts w:hint="eastAsia"/>
        </w:rPr>
      </w:pPr>
    </w:p>
    <w:p w14:paraId="5301A543">
      <w:pPr>
        <w:widowControl w:val="0"/>
        <w:numPr>
          <w:ilvl w:val="0"/>
          <w:numId w:val="0"/>
        </w:numPr>
        <w:jc w:val="both"/>
        <w:rPr>
          <w:rFonts w:hint="eastAsia"/>
        </w:rPr>
      </w:pPr>
      <w:r>
        <w:rPr>
          <w:rFonts w:hint="eastAsia"/>
        </w:rPr>
        <w:t>I do not mean neither to shew you what preparative works there are to faith, or to insist upon them; but I speak to a soul that is brought to the brink of believing, that is convinced of its poor ruined state, which indeed is the first part of faith, for so self-emptiness is; one that lies at the pool, as the cripple at Bethesda, that is, made sensible of his own disability, and lies under that discouragement.</w:t>
      </w:r>
    </w:p>
    <w:p w14:paraId="27CFE693">
      <w:pPr>
        <w:widowControl w:val="0"/>
        <w:numPr>
          <w:ilvl w:val="0"/>
          <w:numId w:val="0"/>
        </w:numPr>
        <w:jc w:val="both"/>
        <w:rPr>
          <w:rFonts w:hint="eastAsia"/>
        </w:rPr>
      </w:pPr>
      <w:r>
        <w:rPr>
          <w:rFonts w:hint="eastAsia"/>
        </w:rPr>
        <w:t>我也不打算向你们展示信心有哪些预备性的工作，或强调它们；但我乃是对一个被带到相信边缘的灵魂说话，他已确信自己可怜的败坏光景，这实在是信心的第一部分，因为自我倒空就是如此；一个躺在池边的人，就像毕士大池旁的瘸子，他已意识到自己的无能，并处在那灰心之中。</w:t>
      </w:r>
    </w:p>
    <w:p w14:paraId="55AC6F5F">
      <w:pPr>
        <w:widowControl w:val="0"/>
        <w:numPr>
          <w:ilvl w:val="0"/>
          <w:numId w:val="0"/>
        </w:numPr>
        <w:jc w:val="both"/>
        <w:rPr>
          <w:rFonts w:hint="eastAsia"/>
        </w:rPr>
      </w:pPr>
    </w:p>
    <w:p w14:paraId="6DB79316">
      <w:pPr>
        <w:widowControl w:val="0"/>
        <w:numPr>
          <w:ilvl w:val="0"/>
          <w:numId w:val="0"/>
        </w:numPr>
        <w:jc w:val="both"/>
        <w:rPr>
          <w:rFonts w:hint="eastAsia"/>
        </w:rPr>
      </w:pPr>
      <w:r>
        <w:rPr>
          <w:rFonts w:hint="eastAsia"/>
        </w:rPr>
        <w:t>I am only, I say, now to deal with such an one; and therefore all that I shall speak shall be pertinent as to the condition of such a soul, and I shall not meddle with anything else.</w:t>
      </w:r>
    </w:p>
    <w:p w14:paraId="61ACF13C">
      <w:pPr>
        <w:widowControl w:val="0"/>
        <w:numPr>
          <w:ilvl w:val="0"/>
          <w:numId w:val="0"/>
        </w:numPr>
        <w:jc w:val="both"/>
        <w:rPr>
          <w:rFonts w:hint="eastAsia"/>
        </w:rPr>
      </w:pPr>
      <w:r>
        <w:rPr>
          <w:rFonts w:hint="eastAsia"/>
        </w:rPr>
        <w:t>我说，我现在只处理这样一个灵魂；因此，我所说的一切都将与这样一个灵魂的光景相关，我不会涉及任何其他事情。</w:t>
      </w:r>
    </w:p>
    <w:p w14:paraId="1D2D7FAA">
      <w:pPr>
        <w:widowControl w:val="0"/>
        <w:numPr>
          <w:ilvl w:val="0"/>
          <w:numId w:val="0"/>
        </w:numPr>
        <w:jc w:val="both"/>
        <w:rPr>
          <w:rFonts w:hint="eastAsia"/>
        </w:rPr>
      </w:pPr>
    </w:p>
    <w:p w14:paraId="48D203DE">
      <w:pPr>
        <w:widowControl w:val="0"/>
        <w:numPr>
          <w:ilvl w:val="0"/>
          <w:numId w:val="0"/>
        </w:numPr>
        <w:jc w:val="both"/>
        <w:rPr>
          <w:rFonts w:hint="eastAsia"/>
        </w:rPr>
      </w:pPr>
      <w:r>
        <w:rPr>
          <w:rFonts w:hint="eastAsia"/>
        </w:rPr>
        <w:t>Now, the question is this, what such a soul is to do?</w:t>
      </w:r>
    </w:p>
    <w:p w14:paraId="6F421579">
      <w:pPr>
        <w:widowControl w:val="0"/>
        <w:numPr>
          <w:ilvl w:val="0"/>
          <w:numId w:val="0"/>
        </w:numPr>
        <w:jc w:val="both"/>
        <w:rPr>
          <w:rFonts w:hint="eastAsia"/>
        </w:rPr>
      </w:pPr>
      <w:r>
        <w:rPr>
          <w:rFonts w:hint="eastAsia"/>
        </w:rPr>
        <w:t>现在，问题是，这样一个灵魂该做什么？</w:t>
      </w:r>
    </w:p>
    <w:p w14:paraId="27883378">
      <w:pPr>
        <w:widowControl w:val="0"/>
        <w:numPr>
          <w:ilvl w:val="0"/>
          <w:numId w:val="0"/>
        </w:numPr>
        <w:jc w:val="both"/>
        <w:rPr>
          <w:rFonts w:hint="eastAsia"/>
        </w:rPr>
      </w:pPr>
    </w:p>
    <w:p w14:paraId="64343442">
      <w:pPr>
        <w:widowControl w:val="0"/>
        <w:numPr>
          <w:ilvl w:val="0"/>
          <w:numId w:val="0"/>
        </w:numPr>
        <w:jc w:val="both"/>
        <w:rPr>
          <w:rFonts w:hint="eastAsia"/>
        </w:rPr>
      </w:pPr>
      <w:r>
        <w:rPr>
          <w:rFonts w:hint="eastAsia"/>
        </w:rPr>
        <w:t>Whether, as some have said, to lie still, and only to wait (as they in Acts 1:8) for the power of the Holy Ghost to come upon them?</w:t>
      </w:r>
    </w:p>
    <w:p w14:paraId="145EDCB0">
      <w:pPr>
        <w:widowControl w:val="0"/>
        <w:numPr>
          <w:ilvl w:val="0"/>
          <w:numId w:val="0"/>
        </w:numPr>
        <w:jc w:val="both"/>
        <w:rPr>
          <w:rFonts w:hint="eastAsia"/>
        </w:rPr>
      </w:pPr>
      <w:r>
        <w:rPr>
          <w:rFonts w:hint="eastAsia"/>
        </w:rPr>
        <w:t>是像有些人所说，静静地躺着，只等候（像使徒行传 1:8 中的他们）圣灵的能力降在他们身上吗？</w:t>
      </w:r>
    </w:p>
    <w:p w14:paraId="460610CC">
      <w:pPr>
        <w:widowControl w:val="0"/>
        <w:numPr>
          <w:ilvl w:val="0"/>
          <w:numId w:val="0"/>
        </w:numPr>
        <w:jc w:val="both"/>
        <w:rPr>
          <w:rFonts w:hint="eastAsia"/>
        </w:rPr>
      </w:pPr>
    </w:p>
    <w:p w14:paraId="4AB558B8">
      <w:pPr>
        <w:widowControl w:val="0"/>
        <w:numPr>
          <w:ilvl w:val="0"/>
          <w:numId w:val="0"/>
        </w:numPr>
        <w:jc w:val="both"/>
        <w:rPr>
          <w:rFonts w:hint="eastAsia"/>
        </w:rPr>
      </w:pPr>
      <w:r>
        <w:rPr>
          <w:rFonts w:hint="eastAsia"/>
        </w:rPr>
        <w:t>Whether he is not to stir till such time as God comes, and to his feeling and sense overpowers his heart to believe?</w:t>
      </w:r>
    </w:p>
    <w:p w14:paraId="11A045BE">
      <w:pPr>
        <w:widowControl w:val="0"/>
        <w:numPr>
          <w:ilvl w:val="0"/>
          <w:numId w:val="0"/>
        </w:numPr>
        <w:jc w:val="both"/>
        <w:rPr>
          <w:rFonts w:hint="eastAsia"/>
        </w:rPr>
      </w:pPr>
      <w:r>
        <w:rPr>
          <w:rFonts w:hint="eastAsia"/>
        </w:rPr>
        <w:t>他是否要等到上帝来临，并且在他的感觉和知觉中，以大能压倒他的心去相信时，才可行动呢？</w:t>
      </w:r>
    </w:p>
    <w:p w14:paraId="023CC907">
      <w:pPr>
        <w:widowControl w:val="0"/>
        <w:numPr>
          <w:ilvl w:val="0"/>
          <w:numId w:val="0"/>
        </w:numPr>
        <w:jc w:val="both"/>
        <w:rPr>
          <w:rFonts w:hint="eastAsia"/>
        </w:rPr>
      </w:pPr>
    </w:p>
    <w:p w14:paraId="0B3B69BE">
      <w:pPr>
        <w:widowControl w:val="0"/>
        <w:numPr>
          <w:ilvl w:val="0"/>
          <w:numId w:val="0"/>
        </w:numPr>
        <w:jc w:val="both"/>
        <w:rPr>
          <w:rFonts w:hint="eastAsia"/>
        </w:rPr>
      </w:pPr>
      <w:r>
        <w:rPr>
          <w:rFonts w:hint="eastAsia"/>
        </w:rPr>
        <w:t>Whether, I say, till God comes with such a power as is infinitely beyond his own, and enables him to believe, and draws his heart unto it, he is not at all to attempt it till then, not only because it is in vain, but because otherwise it will be an attempt in his own strength?</w:t>
      </w:r>
    </w:p>
    <w:p w14:paraId="641545C7">
      <w:pPr>
        <w:widowControl w:val="0"/>
        <w:numPr>
          <w:ilvl w:val="0"/>
          <w:numId w:val="0"/>
        </w:numPr>
        <w:jc w:val="both"/>
        <w:rPr>
          <w:rFonts w:hint="eastAsia"/>
        </w:rPr>
      </w:pPr>
      <w:r>
        <w:rPr>
          <w:rFonts w:hint="eastAsia"/>
        </w:rPr>
        <w:t>我说，是否要等到上帝带着一种无限超越他自己的能力而来，使他能够相信，并吸引他的心归向祂时，他才可尝试，不仅因为那是徒然的，也因为否则那将是一种凭自己力量的尝试呢？</w:t>
      </w:r>
    </w:p>
    <w:p w14:paraId="32F707C7">
      <w:pPr>
        <w:widowControl w:val="0"/>
        <w:numPr>
          <w:ilvl w:val="0"/>
          <w:numId w:val="0"/>
        </w:numPr>
        <w:jc w:val="both"/>
        <w:rPr>
          <w:rFonts w:hint="eastAsia"/>
        </w:rPr>
      </w:pPr>
    </w:p>
    <w:p w14:paraId="592E2D80">
      <w:pPr>
        <w:widowControl w:val="0"/>
        <w:numPr>
          <w:ilvl w:val="0"/>
          <w:numId w:val="0"/>
        </w:numPr>
        <w:jc w:val="both"/>
        <w:rPr>
          <w:rFonts w:hint="eastAsia"/>
        </w:rPr>
      </w:pPr>
      <w:r>
        <w:rPr>
          <w:rFonts w:hint="eastAsia"/>
        </w:rPr>
        <w:t>or whether, yea, or no, the soul ought not, as the text here hath it, to labour for to enter, and to set his feet into that rest by believing?</w:t>
      </w:r>
    </w:p>
    <w:p w14:paraId="28A305AE">
      <w:pPr>
        <w:widowControl w:val="0"/>
        <w:numPr>
          <w:ilvl w:val="0"/>
          <w:numId w:val="0"/>
        </w:numPr>
        <w:jc w:val="both"/>
        <w:rPr>
          <w:rFonts w:hint="eastAsia"/>
        </w:rPr>
      </w:pPr>
      <w:r>
        <w:rPr>
          <w:rFonts w:hint="eastAsia"/>
        </w:rPr>
        <w:t>或者，那灵魂是否不该，正如这里的经文所说，竭力进入，并藉着相信将他的脚踏入那安息呢？</w:t>
      </w:r>
    </w:p>
    <w:p w14:paraId="372F1F8F">
      <w:pPr>
        <w:widowControl w:val="0"/>
        <w:numPr>
          <w:ilvl w:val="0"/>
          <w:numId w:val="0"/>
        </w:numPr>
        <w:jc w:val="both"/>
        <w:rPr>
          <w:rFonts w:hint="eastAsia"/>
        </w:rPr>
      </w:pPr>
    </w:p>
    <w:p w14:paraId="750D486E">
      <w:pPr>
        <w:widowControl w:val="0"/>
        <w:numPr>
          <w:ilvl w:val="0"/>
          <w:numId w:val="0"/>
        </w:numPr>
        <w:jc w:val="both"/>
        <w:rPr>
          <w:rFonts w:hint="eastAsia"/>
        </w:rPr>
      </w:pPr>
      <w:r>
        <w:rPr>
          <w:rFonts w:hint="eastAsia"/>
        </w:rPr>
        <w:t>I have two things to say to this.</w:t>
      </w:r>
    </w:p>
    <w:p w14:paraId="1CB64EE7">
      <w:pPr>
        <w:widowControl w:val="0"/>
        <w:numPr>
          <w:ilvl w:val="0"/>
          <w:numId w:val="0"/>
        </w:numPr>
        <w:jc w:val="both"/>
        <w:rPr>
          <w:rFonts w:hint="eastAsia"/>
        </w:rPr>
      </w:pPr>
      <w:r>
        <w:rPr>
          <w:rFonts w:hint="eastAsia"/>
        </w:rPr>
        <w:t>对此我有两件事要说。</w:t>
      </w:r>
    </w:p>
    <w:p w14:paraId="634C89F2">
      <w:pPr>
        <w:widowControl w:val="0"/>
        <w:numPr>
          <w:ilvl w:val="0"/>
          <w:numId w:val="0"/>
        </w:numPr>
        <w:jc w:val="both"/>
        <w:rPr>
          <w:rFonts w:hint="eastAsia"/>
        </w:rPr>
      </w:pPr>
    </w:p>
    <w:p w14:paraId="404671AB">
      <w:pPr>
        <w:widowControl w:val="0"/>
        <w:numPr>
          <w:ilvl w:val="0"/>
          <w:numId w:val="0"/>
        </w:numPr>
        <w:jc w:val="both"/>
        <w:rPr>
          <w:rFonts w:hint="eastAsia"/>
        </w:rPr>
      </w:pPr>
      <w:r>
        <w:rPr>
          <w:rFonts w:hint="eastAsia"/>
        </w:rPr>
        <w:t>First, some generals are to be premised.</w:t>
      </w:r>
    </w:p>
    <w:p w14:paraId="4B24DE00">
      <w:pPr>
        <w:widowControl w:val="0"/>
        <w:numPr>
          <w:ilvl w:val="0"/>
          <w:numId w:val="0"/>
        </w:numPr>
        <w:jc w:val="both"/>
        <w:rPr>
          <w:rFonts w:hint="eastAsia"/>
        </w:rPr>
      </w:pPr>
      <w:r>
        <w:rPr>
          <w:rFonts w:hint="eastAsia"/>
        </w:rPr>
        <w:t>第一，一些总括性的前提要先说明。</w:t>
      </w:r>
    </w:p>
    <w:p w14:paraId="6C3A5C0E">
      <w:pPr>
        <w:widowControl w:val="0"/>
        <w:numPr>
          <w:ilvl w:val="0"/>
          <w:numId w:val="0"/>
        </w:numPr>
        <w:jc w:val="both"/>
        <w:rPr>
          <w:rFonts w:hint="eastAsia"/>
        </w:rPr>
      </w:pPr>
    </w:p>
    <w:p w14:paraId="02AE3415">
      <w:pPr>
        <w:widowControl w:val="0"/>
        <w:numPr>
          <w:ilvl w:val="0"/>
          <w:numId w:val="0"/>
        </w:numPr>
        <w:jc w:val="both"/>
        <w:rPr>
          <w:rFonts w:hint="eastAsia"/>
        </w:rPr>
      </w:pPr>
      <w:r>
        <w:rPr>
          <w:rFonts w:hint="eastAsia"/>
        </w:rPr>
        <w:t>Secondly, some directions are more particularly to be delivered.</w:t>
      </w:r>
    </w:p>
    <w:p w14:paraId="63565153">
      <w:pPr>
        <w:widowControl w:val="0"/>
        <w:numPr>
          <w:ilvl w:val="0"/>
          <w:numId w:val="0"/>
        </w:numPr>
        <w:jc w:val="both"/>
        <w:rPr>
          <w:rFonts w:hint="eastAsia"/>
        </w:rPr>
      </w:pPr>
      <w:r>
        <w:rPr>
          <w:rFonts w:hint="eastAsia"/>
        </w:rPr>
        <w:t>第二，一些更具体的指导要传达。</w:t>
      </w:r>
    </w:p>
    <w:p w14:paraId="48739880">
      <w:pPr>
        <w:widowControl w:val="0"/>
        <w:numPr>
          <w:ilvl w:val="0"/>
          <w:numId w:val="0"/>
        </w:numPr>
        <w:jc w:val="both"/>
        <w:rPr>
          <w:rFonts w:hint="eastAsia"/>
        </w:rPr>
      </w:pPr>
    </w:p>
    <w:p w14:paraId="6CF7CB21">
      <w:pPr>
        <w:widowControl w:val="0"/>
        <w:numPr>
          <w:ilvl w:val="0"/>
          <w:numId w:val="0"/>
        </w:numPr>
        <w:jc w:val="both"/>
        <w:rPr>
          <w:rFonts w:hint="eastAsia"/>
        </w:rPr>
      </w:pPr>
      <w:r>
        <w:rPr>
          <w:rFonts w:hint="eastAsia"/>
        </w:rPr>
        <w:t>The generals which I premise shall be these four:</w:t>
      </w:r>
    </w:p>
    <w:p w14:paraId="2664D0BB">
      <w:pPr>
        <w:widowControl w:val="0"/>
        <w:numPr>
          <w:ilvl w:val="0"/>
          <w:numId w:val="0"/>
        </w:numPr>
        <w:jc w:val="both"/>
        <w:rPr>
          <w:rFonts w:hint="eastAsia"/>
        </w:rPr>
      </w:pPr>
      <w:r>
        <w:rPr>
          <w:rFonts w:hint="eastAsia"/>
        </w:rPr>
        <w:t>我所要说明的总括性前提有以下四点：</w:t>
      </w:r>
    </w:p>
    <w:p w14:paraId="08A88AB6">
      <w:pPr>
        <w:widowControl w:val="0"/>
        <w:numPr>
          <w:ilvl w:val="0"/>
          <w:numId w:val="0"/>
        </w:numPr>
        <w:jc w:val="both"/>
        <w:rPr>
          <w:rFonts w:hint="eastAsia"/>
        </w:rPr>
      </w:pPr>
    </w:p>
    <w:p w14:paraId="696B0D0C">
      <w:pPr>
        <w:widowControl w:val="0"/>
        <w:numPr>
          <w:ilvl w:val="0"/>
          <w:numId w:val="0"/>
        </w:numPr>
        <w:jc w:val="both"/>
        <w:rPr>
          <w:rFonts w:hint="eastAsia"/>
        </w:rPr>
      </w:pPr>
      <w:r>
        <w:rPr>
          <w:rFonts w:hint="eastAsia"/>
        </w:rPr>
        <w:t>That God in working faith in the hearts of his elect, although he always shews an almighty power, the same that wrought in Jesus Christ when he was raised from death to life, yet notwithstanding he doth not always so affect the spirits of those in whom he works faith, as to make it appear to their sense, that it is a power of that almighty proportion.</w:t>
      </w:r>
    </w:p>
    <w:p w14:paraId="5D096BA7">
      <w:pPr>
        <w:widowControl w:val="0"/>
        <w:numPr>
          <w:ilvl w:val="0"/>
          <w:numId w:val="0"/>
        </w:numPr>
        <w:jc w:val="both"/>
        <w:rPr>
          <w:rFonts w:hint="eastAsia"/>
        </w:rPr>
      </w:pPr>
      <w:r>
        <w:rPr>
          <w:rFonts w:hint="eastAsia"/>
        </w:rPr>
        <w:t>上帝在祂选民心中生发信心时，虽然祂总是显出一种全能的大能，就是那在耶稣基督从死里复活时所运行的大能，但祂并不总是如此感动那些祂在其中生发信心之人的灵，以致在他们的感觉中显明那是一种具有如此全能力量的能力。</w:t>
      </w:r>
    </w:p>
    <w:p w14:paraId="1B45AA0E">
      <w:pPr>
        <w:widowControl w:val="0"/>
        <w:numPr>
          <w:ilvl w:val="0"/>
          <w:numId w:val="0"/>
        </w:numPr>
        <w:jc w:val="both"/>
        <w:rPr>
          <w:rFonts w:hint="eastAsia"/>
        </w:rPr>
      </w:pPr>
    </w:p>
    <w:p w14:paraId="28AE01AC">
      <w:pPr>
        <w:widowControl w:val="0"/>
        <w:numPr>
          <w:ilvl w:val="0"/>
          <w:numId w:val="0"/>
        </w:numPr>
        <w:jc w:val="both"/>
        <w:rPr>
          <w:rFonts w:hint="eastAsia"/>
        </w:rPr>
      </w:pPr>
      <w:r>
        <w:rPr>
          <w:rFonts w:hint="eastAsia"/>
        </w:rPr>
        <w:t>I say, God doth not always, in the sense of the party himself, come with a predominant overpowering power when he draws the soul to believe.</w:t>
      </w:r>
    </w:p>
    <w:p w14:paraId="2BC48603">
      <w:pPr>
        <w:widowControl w:val="0"/>
        <w:numPr>
          <w:ilvl w:val="0"/>
          <w:numId w:val="0"/>
        </w:numPr>
        <w:jc w:val="both"/>
        <w:rPr>
          <w:rFonts w:hint="eastAsia"/>
        </w:rPr>
      </w:pPr>
      <w:r>
        <w:rPr>
          <w:rFonts w:hint="eastAsia"/>
        </w:rPr>
        <w:t>我说，上帝并不总是在当事人自己的感觉中，当祂吸引灵魂相信时，带着一种主导性的、压倒性的能力而来。</w:t>
      </w:r>
    </w:p>
    <w:p w14:paraId="1241F53E">
      <w:pPr>
        <w:widowControl w:val="0"/>
        <w:numPr>
          <w:ilvl w:val="0"/>
          <w:numId w:val="0"/>
        </w:numPr>
        <w:jc w:val="both"/>
        <w:rPr>
          <w:rFonts w:hint="eastAsia"/>
        </w:rPr>
      </w:pPr>
    </w:p>
    <w:p w14:paraId="65209E50">
      <w:pPr>
        <w:widowControl w:val="0"/>
        <w:numPr>
          <w:ilvl w:val="0"/>
          <w:numId w:val="0"/>
        </w:numPr>
        <w:jc w:val="both"/>
        <w:rPr>
          <w:rFonts w:hint="eastAsia"/>
        </w:rPr>
      </w:pPr>
      <w:r>
        <w:rPr>
          <w:rFonts w:hint="eastAsia"/>
        </w:rPr>
        <w:t>He doth not always come as he did upon the prophets, with a strong hand, in a man's own sense, but he oftentimes sweetly insinuateth himself, and gently slideth into a man's heart, and mingleth himself and his Spirit, and power with their spirits, in a way of a compliance to the pace (if I may so express it) even of the natural motions in their hearts, and in a sweet and still way, yet omnipotently carries them on so to act.</w:t>
      </w:r>
    </w:p>
    <w:p w14:paraId="0BFEB85D">
      <w:pPr>
        <w:widowControl w:val="0"/>
        <w:numPr>
          <w:ilvl w:val="0"/>
          <w:numId w:val="0"/>
        </w:numPr>
        <w:jc w:val="both"/>
        <w:rPr>
          <w:rFonts w:hint="eastAsia"/>
        </w:rPr>
      </w:pPr>
      <w:r>
        <w:rPr>
          <w:rFonts w:hint="eastAsia"/>
        </w:rPr>
        <w:t>祂并不总是像祂临到先知那样，在一个人的感觉中，用强有力的手而来，但祂时常柔和地渗入自己，轻轻地滑入人的心中，并将祂自己、祂的灵和能力与他们的灵混合，以一种顺应（如果我可以这么说的话）他们心中天然运动的步调的方式，并以一种甘甜、安静的方式，然而却全能地带领他们如此行。</w:t>
      </w:r>
    </w:p>
    <w:p w14:paraId="43C6841D">
      <w:pPr>
        <w:widowControl w:val="0"/>
        <w:numPr>
          <w:ilvl w:val="0"/>
          <w:numId w:val="0"/>
        </w:numPr>
        <w:jc w:val="both"/>
        <w:rPr>
          <w:rFonts w:hint="eastAsia"/>
        </w:rPr>
      </w:pPr>
    </w:p>
    <w:p w14:paraId="0A80438D">
      <w:pPr>
        <w:widowControl w:val="0"/>
        <w:numPr>
          <w:ilvl w:val="0"/>
          <w:numId w:val="0"/>
        </w:numPr>
        <w:jc w:val="both"/>
        <w:rPr>
          <w:rFonts w:hint="eastAsia"/>
        </w:rPr>
      </w:pPr>
      <w:r>
        <w:rPr>
          <w:rFonts w:hint="eastAsia"/>
        </w:rPr>
        <w:t>God is exceeding free in the working of faith and grace in the spirits of men, and he doth deal variously.</w:t>
      </w:r>
    </w:p>
    <w:p w14:paraId="0047B7CC">
      <w:pPr>
        <w:widowControl w:val="0"/>
        <w:numPr>
          <w:ilvl w:val="0"/>
          <w:numId w:val="0"/>
        </w:numPr>
        <w:jc w:val="both"/>
        <w:rPr>
          <w:rFonts w:hint="eastAsia"/>
        </w:rPr>
      </w:pPr>
      <w:r>
        <w:rPr>
          <w:rFonts w:hint="eastAsia"/>
        </w:rPr>
        <w:t>上帝在人生发信心和恩典的工作上是极其自由的，并且祂行事的方式各不相同。</w:t>
      </w:r>
    </w:p>
    <w:p w14:paraId="7500878F">
      <w:pPr>
        <w:widowControl w:val="0"/>
        <w:numPr>
          <w:ilvl w:val="0"/>
          <w:numId w:val="0"/>
        </w:numPr>
        <w:jc w:val="both"/>
        <w:rPr>
          <w:rFonts w:hint="eastAsia"/>
        </w:rPr>
      </w:pPr>
    </w:p>
    <w:p w14:paraId="57B4661A">
      <w:pPr>
        <w:widowControl w:val="0"/>
        <w:numPr>
          <w:ilvl w:val="0"/>
          <w:numId w:val="0"/>
        </w:numPr>
        <w:jc w:val="both"/>
        <w:rPr>
          <w:rFonts w:hint="eastAsia"/>
        </w:rPr>
      </w:pPr>
      <w:r>
        <w:rPr>
          <w:rFonts w:hint="eastAsia"/>
        </w:rPr>
        <w:t>In Job 33:29, having described a work upon one that lies on his sick bed, how he is troubled for his sins, and then sends for a messenger, one among a thousand, to shew unto him his uprightness, &amp;c.: 'These things,' saith he, 'worketh God oftentimes' (mark that word oftentimes, not always) 'with man.'</w:t>
      </w:r>
    </w:p>
    <w:p w14:paraId="420B467F">
      <w:pPr>
        <w:widowControl w:val="0"/>
        <w:numPr>
          <w:ilvl w:val="0"/>
          <w:numId w:val="0"/>
        </w:numPr>
        <w:jc w:val="both"/>
        <w:rPr>
          <w:rFonts w:hint="eastAsia"/>
        </w:rPr>
      </w:pPr>
      <w:r>
        <w:rPr>
          <w:rFonts w:hint="eastAsia"/>
        </w:rPr>
        <w:t>在约伯记 33:29，描述了一个躺在病床上之人的工作，他如何为自己的罪而烦恼，然后请来一位传话的，就是千万中之一，来向他指示他的正直，等等：他说：‘上帝用这些事，’（注意这个词“时常”，不是“总是”）‘待人。’</w:t>
      </w:r>
    </w:p>
    <w:p w14:paraId="32E2979F">
      <w:pPr>
        <w:widowControl w:val="0"/>
        <w:numPr>
          <w:ilvl w:val="0"/>
          <w:numId w:val="0"/>
        </w:numPr>
        <w:jc w:val="both"/>
        <w:rPr>
          <w:rFonts w:hint="eastAsia"/>
        </w:rPr>
      </w:pPr>
    </w:p>
    <w:p w14:paraId="6FBB7CDF">
      <w:pPr>
        <w:widowControl w:val="0"/>
        <w:numPr>
          <w:ilvl w:val="0"/>
          <w:numId w:val="0"/>
        </w:numPr>
        <w:jc w:val="both"/>
        <w:rPr>
          <w:rFonts w:hint="eastAsia"/>
        </w:rPr>
      </w:pPr>
      <w:r>
        <w:rPr>
          <w:rFonts w:hint="eastAsia"/>
        </w:rPr>
        <w:t>God is found of some that sought him not, and others he puts them upon seeking long before they find him.</w:t>
      </w:r>
    </w:p>
    <w:p w14:paraId="6AAA2A2B">
      <w:pPr>
        <w:widowControl w:val="0"/>
        <w:numPr>
          <w:ilvl w:val="0"/>
          <w:numId w:val="0"/>
        </w:numPr>
        <w:jc w:val="both"/>
        <w:rPr>
          <w:rFonts w:hint="eastAsia"/>
        </w:rPr>
      </w:pPr>
      <w:r>
        <w:rPr>
          <w:rFonts w:hint="eastAsia"/>
        </w:rPr>
        <w:t>有些人没有寻找上帝，却寻见了祂，而另一些人，祂使他们在寻见祂之前，长久地寻求。</w:t>
      </w:r>
    </w:p>
    <w:p w14:paraId="056A8A8D">
      <w:pPr>
        <w:widowControl w:val="0"/>
        <w:numPr>
          <w:ilvl w:val="0"/>
          <w:numId w:val="0"/>
        </w:numPr>
        <w:jc w:val="both"/>
        <w:rPr>
          <w:rFonts w:hint="eastAsia"/>
        </w:rPr>
      </w:pPr>
    </w:p>
    <w:p w14:paraId="540C51A0">
      <w:pPr>
        <w:widowControl w:val="0"/>
        <w:numPr>
          <w:ilvl w:val="0"/>
          <w:numId w:val="0"/>
        </w:numPr>
        <w:jc w:val="both"/>
        <w:rPr>
          <w:rFonts w:hint="eastAsia"/>
        </w:rPr>
      </w:pPr>
      <w:r>
        <w:rPr>
          <w:rFonts w:hint="eastAsia"/>
        </w:rPr>
        <w:t>The power of the Holy Ghost comes upon a man as wind, but it doth not come always as a rushing mighty wind, in that predominant overpowering sense, as that he shall feel it to be a wind externally that doth thus and thus move him, as it came upon the apostles, Acts 2; but oftentimes comes like a still wind, in a still small voice, as you know it did unto Elijah, 1 Kings 19:12.</w:t>
      </w:r>
    </w:p>
    <w:p w14:paraId="6E665543">
      <w:pPr>
        <w:widowControl w:val="0"/>
        <w:numPr>
          <w:ilvl w:val="0"/>
          <w:numId w:val="0"/>
        </w:numPr>
        <w:jc w:val="both"/>
        <w:rPr>
          <w:rFonts w:hint="eastAsia"/>
        </w:rPr>
      </w:pPr>
      <w:r>
        <w:rPr>
          <w:rFonts w:hint="eastAsia"/>
        </w:rPr>
        <w:t>圣灵的能力临到人如同风，但它不总是像一阵大风吹过，在那主导性的、压倒性的感觉中，以致他会感觉到那是一种外在的风，如此这般地感动他，就像它临到使徒们一样，使徒行传 2；但它时常像微风，在微小的声音中而来，如你们所知，它临到以利亚就是如此，列王纪上 19:12。</w:t>
      </w:r>
    </w:p>
    <w:p w14:paraId="70B0AFC6">
      <w:pPr>
        <w:widowControl w:val="0"/>
        <w:numPr>
          <w:ilvl w:val="0"/>
          <w:numId w:val="0"/>
        </w:numPr>
        <w:jc w:val="both"/>
        <w:rPr>
          <w:rFonts w:hint="eastAsia"/>
        </w:rPr>
      </w:pPr>
    </w:p>
    <w:p w14:paraId="77E5B8CB">
      <w:pPr>
        <w:widowControl w:val="0"/>
        <w:numPr>
          <w:ilvl w:val="0"/>
          <w:numId w:val="0"/>
        </w:numPr>
        <w:jc w:val="both"/>
        <w:rPr>
          <w:rFonts w:hint="eastAsia"/>
        </w:rPr>
      </w:pPr>
      <w:r>
        <w:rPr>
          <w:rFonts w:hint="eastAsia"/>
        </w:rPr>
        <w:t>When the Spirit of God came upon the prophets, sometimes he carried them by a 'strong hand,' as the word is; but how doth he deal with Ephraim and the ten tribes, Hosea 11:3?—and his dealing with them that were his people then, is a type of his dealing with his people under the gospel—he dealt with Ephraim as a nurse dealeth with her child when she teacheth him to go.</w:t>
      </w:r>
    </w:p>
    <w:p w14:paraId="6F20EF14">
      <w:pPr>
        <w:widowControl w:val="0"/>
        <w:numPr>
          <w:ilvl w:val="0"/>
          <w:numId w:val="0"/>
        </w:numPr>
        <w:jc w:val="both"/>
        <w:rPr>
          <w:rFonts w:hint="eastAsia"/>
        </w:rPr>
      </w:pPr>
      <w:r>
        <w:rPr>
          <w:rFonts w:hint="eastAsia"/>
        </w:rPr>
        <w:t>当上帝的灵临到先知们时，有时祂用‘强有力的手’带领他们，如经上所记；但祂如何对待以法莲和十个支派呢，何西阿书 11:3？——并且祂当时对待祂百姓的方式，是祂在福音时代对待祂百姓的一个预表——祂对待以法莲，就像一个奶妈对待她教走路的孩子一样。</w:t>
      </w:r>
    </w:p>
    <w:p w14:paraId="5C39DF7F">
      <w:pPr>
        <w:widowControl w:val="0"/>
        <w:numPr>
          <w:ilvl w:val="0"/>
          <w:numId w:val="0"/>
        </w:numPr>
        <w:jc w:val="both"/>
        <w:rPr>
          <w:rFonts w:hint="eastAsia"/>
        </w:rPr>
      </w:pPr>
    </w:p>
    <w:p w14:paraId="7791FCCF">
      <w:pPr>
        <w:widowControl w:val="0"/>
        <w:numPr>
          <w:ilvl w:val="0"/>
          <w:numId w:val="0"/>
        </w:numPr>
        <w:jc w:val="both"/>
        <w:rPr>
          <w:rFonts w:hint="eastAsia"/>
        </w:rPr>
      </w:pPr>
      <w:r>
        <w:rPr>
          <w:rFonts w:hint="eastAsia"/>
        </w:rPr>
        <w:t>'When Ephraim was a child,' saith he, 'I loved him, I taught him also to go, taking him by the arms.'</w:t>
      </w:r>
    </w:p>
    <w:p w14:paraId="65C8B355">
      <w:pPr>
        <w:widowControl w:val="0"/>
        <w:numPr>
          <w:ilvl w:val="0"/>
          <w:numId w:val="0"/>
        </w:numPr>
        <w:jc w:val="both"/>
        <w:rPr>
          <w:rFonts w:hint="eastAsia"/>
        </w:rPr>
      </w:pPr>
      <w:r>
        <w:rPr>
          <w:rFonts w:hint="eastAsia"/>
        </w:rPr>
        <w:t>他说：‘以法莲年幼的时候，我爱他，我也教他走路，用膀臂抱着他。’</w:t>
      </w:r>
    </w:p>
    <w:p w14:paraId="5908FA8C">
      <w:pPr>
        <w:widowControl w:val="0"/>
        <w:numPr>
          <w:ilvl w:val="0"/>
          <w:numId w:val="0"/>
        </w:numPr>
        <w:jc w:val="both"/>
        <w:rPr>
          <w:rFonts w:hint="eastAsia"/>
        </w:rPr>
      </w:pPr>
    </w:p>
    <w:p w14:paraId="7E42AE67">
      <w:pPr>
        <w:widowControl w:val="0"/>
        <w:numPr>
          <w:ilvl w:val="0"/>
          <w:numId w:val="0"/>
        </w:numPr>
        <w:jc w:val="both"/>
        <w:rPr>
          <w:rFonts w:hint="eastAsia"/>
        </w:rPr>
      </w:pPr>
      <w:r>
        <w:rPr>
          <w:rFonts w:hint="eastAsia"/>
        </w:rPr>
        <w:t>This comparison of a nurse teaching of a child to go, and so joining her strength with the strength of the child, would be a full comparison, if that the nurse did put the inward strength into the child, as God doth; but yet allowing that disparity, it holds forth thus much however, and serves thus far to illustrate the thing in hand, viz., that God in working upon a man doth apply himself as it were to his natural pace, and yet works strongly.</w:t>
      </w:r>
    </w:p>
    <w:p w14:paraId="71E2C6BE">
      <w:pPr>
        <w:widowControl w:val="0"/>
        <w:numPr>
          <w:ilvl w:val="0"/>
          <w:numId w:val="0"/>
        </w:numPr>
        <w:jc w:val="both"/>
        <w:rPr>
          <w:rFonts w:hint="eastAsia"/>
        </w:rPr>
      </w:pPr>
      <w:r>
        <w:rPr>
          <w:rFonts w:hint="eastAsia"/>
        </w:rPr>
        <w:t>这个奶妈教孩子走路，并将她的力量与孩子的力量结合的比喻，如果那奶妈能像上帝一样将内在的力量放入孩子里面，那将是一个完整的比喻；但即使有此差异，它仍然显明了这一点，并在这一点上说明了我们正在讨论的事，即，上帝在人身上动工时，祂仿佛是配合他天然的步调，却又强有力地工作。</w:t>
      </w:r>
    </w:p>
    <w:p w14:paraId="0D9E783E">
      <w:pPr>
        <w:widowControl w:val="0"/>
        <w:numPr>
          <w:ilvl w:val="0"/>
          <w:numId w:val="0"/>
        </w:numPr>
        <w:jc w:val="both"/>
        <w:rPr>
          <w:rFonts w:hint="eastAsia"/>
        </w:rPr>
      </w:pPr>
    </w:p>
    <w:p w14:paraId="609B9278">
      <w:pPr>
        <w:widowControl w:val="0"/>
        <w:numPr>
          <w:ilvl w:val="0"/>
          <w:numId w:val="0"/>
        </w:numPr>
        <w:jc w:val="both"/>
        <w:rPr>
          <w:rFonts w:hint="eastAsia"/>
        </w:rPr>
      </w:pPr>
      <w:r>
        <w:rPr>
          <w:rFonts w:hint="eastAsia"/>
        </w:rPr>
        <w:t>He doth not say that God dealt with Ephraim as Christ did with the lame man, make him go and leap and dance as it were presently; no, he doth not let him feel always such an omnipotent power coming upon him as shall enable him so to do; but he deals with him as a nurse deals with her child when she teacheth him to go.</w:t>
      </w:r>
    </w:p>
    <w:p w14:paraId="795B3E85">
      <w:pPr>
        <w:widowControl w:val="0"/>
        <w:numPr>
          <w:ilvl w:val="0"/>
          <w:numId w:val="0"/>
        </w:numPr>
        <w:jc w:val="both"/>
        <w:rPr>
          <w:rFonts w:hint="eastAsia"/>
        </w:rPr>
      </w:pPr>
      <w:r>
        <w:rPr>
          <w:rFonts w:hint="eastAsia"/>
        </w:rPr>
        <w:t>祂没有说上帝对待以法莲，像基督对待瘸腿的人一样，让他立刻行走、跳跃、舞蹈；不，祂不总是让他感觉到一种全能的能力临到他，使他能如此行；但祂对待他，就像一个奶妈教孩子走路时对待他一样。</w:t>
      </w:r>
    </w:p>
    <w:p w14:paraId="377C33CE">
      <w:pPr>
        <w:widowControl w:val="0"/>
        <w:numPr>
          <w:ilvl w:val="0"/>
          <w:numId w:val="0"/>
        </w:numPr>
        <w:jc w:val="both"/>
        <w:rPr>
          <w:rFonts w:hint="eastAsia"/>
        </w:rPr>
      </w:pPr>
    </w:p>
    <w:p w14:paraId="06B8853F">
      <w:pPr>
        <w:widowControl w:val="0"/>
        <w:numPr>
          <w:ilvl w:val="0"/>
          <w:numId w:val="0"/>
        </w:numPr>
        <w:jc w:val="both"/>
        <w:rPr>
          <w:rFonts w:hint="eastAsia"/>
        </w:rPr>
      </w:pPr>
      <w:r>
        <w:rPr>
          <w:rFonts w:hint="eastAsia"/>
        </w:rPr>
        <w:t>Now a nurse, you know, doth not take and hurry the child, doth not come with a power that shall be sensible to it beyond and above its own, and remove it from one place to another, as she is easily able to do; but first she sets the child gently down, and then lets it try if it can feel his legs, as you use to say, and then if it can stand upon the ground, and then lets it try to set one foot before another.</w:t>
      </w:r>
    </w:p>
    <w:p w14:paraId="7D533B64">
      <w:pPr>
        <w:widowControl w:val="0"/>
        <w:numPr>
          <w:ilvl w:val="0"/>
          <w:numId w:val="0"/>
        </w:numPr>
        <w:jc w:val="both"/>
        <w:rPr>
          <w:rFonts w:hint="eastAsia"/>
        </w:rPr>
      </w:pPr>
      <w:r>
        <w:rPr>
          <w:rFonts w:hint="eastAsia"/>
        </w:rPr>
        <w:t>现在，一个奶妈，你们知道，不会抓住孩子并催促他，不会带着一种对他来说能感觉到超越他自己的能力而来，将他从一个地方移到另一个地方，尽管她能轻易做到；但她首先轻轻地将孩子放下，然后让他试试是否能感觉到他的腿，如你们常说的，然后看他是否能站在地上，然后再让他试试将一只脚放在另一只脚前面。</w:t>
      </w:r>
    </w:p>
    <w:p w14:paraId="3037E27A">
      <w:pPr>
        <w:widowControl w:val="0"/>
        <w:numPr>
          <w:ilvl w:val="0"/>
          <w:numId w:val="0"/>
        </w:numPr>
        <w:jc w:val="both"/>
        <w:rPr>
          <w:rFonts w:hint="eastAsia"/>
        </w:rPr>
      </w:pPr>
    </w:p>
    <w:p w14:paraId="41995B7A">
      <w:pPr>
        <w:widowControl w:val="0"/>
        <w:numPr>
          <w:ilvl w:val="0"/>
          <w:numId w:val="0"/>
        </w:numPr>
        <w:jc w:val="both"/>
        <w:rPr>
          <w:rFonts w:hint="eastAsia"/>
        </w:rPr>
      </w:pPr>
      <w:r>
        <w:rPr>
          <w:rFonts w:hint="eastAsia"/>
        </w:rPr>
        <w:t>Just thus as the nurse deals with a child, and applies herself to its weak state and condition in teaching it to go, so doth God unto his children in teaching them to enter into this rest, and to believe, and in guiding all their steps therein.</w:t>
      </w:r>
    </w:p>
    <w:p w14:paraId="52804167">
      <w:pPr>
        <w:widowControl w:val="0"/>
        <w:numPr>
          <w:ilvl w:val="0"/>
          <w:numId w:val="0"/>
        </w:numPr>
        <w:jc w:val="both"/>
        <w:rPr>
          <w:rFonts w:hint="eastAsia"/>
        </w:rPr>
      </w:pPr>
      <w:r>
        <w:rPr>
          <w:rFonts w:hint="eastAsia"/>
        </w:rPr>
        <w:t>正如奶妈对待一个孩子，并配合他软弱的光景和状况教他走路一样，上帝也如此对待祂的儿女，教他们进入这安息，并相信，并在其中引导他们所有的脚步。</w:t>
      </w:r>
    </w:p>
    <w:p w14:paraId="3E3EDD4E">
      <w:pPr>
        <w:widowControl w:val="0"/>
        <w:numPr>
          <w:ilvl w:val="0"/>
          <w:numId w:val="0"/>
        </w:numPr>
        <w:jc w:val="both"/>
        <w:rPr>
          <w:rFonts w:hint="eastAsia"/>
        </w:rPr>
      </w:pPr>
    </w:p>
    <w:p w14:paraId="1608C398">
      <w:pPr>
        <w:widowControl w:val="0"/>
        <w:numPr>
          <w:ilvl w:val="0"/>
          <w:numId w:val="0"/>
        </w:numPr>
        <w:jc w:val="both"/>
        <w:rPr>
          <w:rFonts w:hint="eastAsia"/>
        </w:rPr>
      </w:pPr>
      <w:r>
        <w:rPr>
          <w:rFonts w:hint="eastAsia"/>
        </w:rPr>
        <w:t>He first letteth a man see he cannot stand, letteth him see there is not a power in himself, then sets his heart upon Christ, and lets him try if he can stay and rest upon him, when yet he cannot walk in Christ, as he thinketh; and then he taketh him by the arms, when yet it may be he cannot set one foot before another, and so gives him now a little strength, and then a little strength, insinuating and sliding in his power, his supporting and assisting power, according to the pace of the motions of a man's heart: and although in the working of faith he gives all power, and faith is not of ourselves, but is the gift of God; yet he doth not always come with such an almighty and over-ruling power, when a man is sensible of his own emptiness, as to the man's sense shall hold proportion with the power that raised Christ from the dead.</w:t>
      </w:r>
    </w:p>
    <w:p w14:paraId="49B6936D">
      <w:pPr>
        <w:widowControl w:val="0"/>
        <w:numPr>
          <w:ilvl w:val="0"/>
          <w:numId w:val="0"/>
        </w:numPr>
        <w:jc w:val="both"/>
        <w:rPr>
          <w:rFonts w:hint="eastAsia"/>
        </w:rPr>
      </w:pPr>
      <w:r>
        <w:rPr>
          <w:rFonts w:hint="eastAsia"/>
        </w:rPr>
        <w:t>祂首先让人看见他站立不住，让人看见他自己里面没有能力，然后将他的心放在基督身上，让他试试是否能停留在祂身上并安息，即使他自以为还不能在基督里行走；然后祂用膀臂扶着他，即使他可能还不能将一只脚放在另一只脚前面，就这样，祂现在给他一点力量，然后又给他一点力量，将祂的能力，祂扶持和帮助的能力，按照人心中运动的步调，渗入并滑入其中：并且虽然在生发信心的工作中，祂赐下所有的能力，信心不是出于我们自己，而是上帝的恩赐；但当一个人感觉到自己的空虚时，祂并不总是带着一种全能的、主导性的能力而来，以致在那人的感觉中，那能力与使基督从死里复活的能力相称。</w:t>
      </w:r>
    </w:p>
    <w:p w14:paraId="0314885A">
      <w:pPr>
        <w:widowControl w:val="0"/>
        <w:numPr>
          <w:ilvl w:val="0"/>
          <w:numId w:val="0"/>
        </w:numPr>
        <w:jc w:val="both"/>
        <w:rPr>
          <w:rFonts w:hint="eastAsia"/>
        </w:rPr>
      </w:pPr>
    </w:p>
    <w:p w14:paraId="43E8D07A">
      <w:pPr>
        <w:widowControl w:val="0"/>
        <w:numPr>
          <w:ilvl w:val="0"/>
          <w:numId w:val="0"/>
        </w:numPr>
        <w:jc w:val="both"/>
        <w:rPr>
          <w:rFonts w:hint="eastAsia"/>
        </w:rPr>
      </w:pPr>
      <w:r>
        <w:rPr>
          <w:rFonts w:hint="eastAsia"/>
        </w:rPr>
        <w:t>That same drawing that is spoken of, John 6:44, 'No man cometh unto me except the Father draw him,' you may interpret by Hosea 11:4, 'I drew them with cords of a man,' that is, I did not overhaul them; but as one man would persuade another, so I insinuated my love and my power to them, humano more (以人的方式), though there was an almighty power went with it.</w:t>
      </w:r>
    </w:p>
    <w:p w14:paraId="2D1F9B8D">
      <w:pPr>
        <w:widowControl w:val="0"/>
        <w:numPr>
          <w:ilvl w:val="0"/>
          <w:numId w:val="0"/>
        </w:numPr>
        <w:jc w:val="both"/>
        <w:rPr>
          <w:rFonts w:hint="eastAsia"/>
        </w:rPr>
      </w:pPr>
      <w:r>
        <w:rPr>
          <w:rFonts w:hint="eastAsia"/>
        </w:rPr>
        <w:t>那在约翰福音 6:44 中所说的吸引，‘若不是父吸引人，就没有能到我这里来的，’你可以用何西阿书 11:4 来解释：‘我用慈绳爱索牵引他们，’就是说，我没有强拉他们；而是像一个人劝说另一个人一样，我将我的爱和我的能力渗入他们里面，humano more（以人的方式），虽然其中有全能的大能伴随。</w:t>
      </w:r>
    </w:p>
    <w:p w14:paraId="6A91F6AD">
      <w:pPr>
        <w:widowControl w:val="0"/>
        <w:numPr>
          <w:ilvl w:val="0"/>
          <w:numId w:val="0"/>
        </w:numPr>
        <w:jc w:val="both"/>
        <w:rPr>
          <w:rFonts w:hint="eastAsia"/>
        </w:rPr>
      </w:pPr>
    </w:p>
    <w:p w14:paraId="22FEFE79">
      <w:pPr>
        <w:widowControl w:val="0"/>
        <w:numPr>
          <w:ilvl w:val="0"/>
          <w:numId w:val="0"/>
        </w:numPr>
        <w:jc w:val="both"/>
        <w:rPr>
          <w:rFonts w:hint="eastAsia"/>
        </w:rPr>
      </w:pPr>
      <w:r>
        <w:rPr>
          <w:rFonts w:hint="eastAsia"/>
        </w:rPr>
        <w:t>And it is interpreted also by what follows in John 6:44, 'They shall be all taught of God.'</w:t>
      </w:r>
    </w:p>
    <w:p w14:paraId="6146AC12">
      <w:pPr>
        <w:widowControl w:val="0"/>
        <w:numPr>
          <w:ilvl w:val="0"/>
          <w:numId w:val="0"/>
        </w:numPr>
        <w:jc w:val="both"/>
        <w:rPr>
          <w:rFonts w:hint="eastAsia"/>
        </w:rPr>
      </w:pPr>
      <w:r>
        <w:rPr>
          <w:rFonts w:hint="eastAsia"/>
        </w:rPr>
        <w:t>并且，它也可以由约翰福音 6:45 接下来的话来解释：‘他们都要蒙上帝的教训。’</w:t>
      </w:r>
    </w:p>
    <w:p w14:paraId="0A0DB465">
      <w:pPr>
        <w:widowControl w:val="0"/>
        <w:numPr>
          <w:ilvl w:val="0"/>
          <w:numId w:val="0"/>
        </w:numPr>
        <w:jc w:val="both"/>
        <w:rPr>
          <w:rFonts w:hint="eastAsia"/>
        </w:rPr>
      </w:pPr>
    </w:p>
    <w:p w14:paraId="30D6ED8E">
      <w:pPr>
        <w:widowControl w:val="0"/>
        <w:numPr>
          <w:ilvl w:val="0"/>
          <w:numId w:val="0"/>
        </w:numPr>
        <w:jc w:val="both"/>
        <w:rPr>
          <w:rFonts w:hint="eastAsia"/>
        </w:rPr>
      </w:pPr>
      <w:r>
        <w:rPr>
          <w:rFonts w:hint="eastAsia"/>
        </w:rPr>
        <w:t>He by his almighty power puts an instinct into the heart (for that is his teaching) after Christ and after free grace, and causeth the man to renounce himself, and so sets the heart earnestly intent upon these things.</w:t>
      </w:r>
    </w:p>
    <w:p w14:paraId="60F3FE62">
      <w:pPr>
        <w:widowControl w:val="0"/>
        <w:numPr>
          <w:ilvl w:val="0"/>
          <w:numId w:val="0"/>
        </w:numPr>
        <w:jc w:val="both"/>
        <w:rPr>
          <w:rFonts w:hint="eastAsia"/>
        </w:rPr>
      </w:pPr>
      <w:r>
        <w:rPr>
          <w:rFonts w:hint="eastAsia"/>
        </w:rPr>
        <w:t>祂用祂全能的大能，将一种本能放入心中（因为那就是祂的教训），去追求基督和白白的恩典，并使人舍弃自己，如此将心热切地专注于这些事上。</w:t>
      </w:r>
    </w:p>
    <w:p w14:paraId="7791E229">
      <w:pPr>
        <w:widowControl w:val="0"/>
        <w:numPr>
          <w:ilvl w:val="0"/>
          <w:numId w:val="0"/>
        </w:numPr>
        <w:jc w:val="both"/>
        <w:rPr>
          <w:rFonts w:hint="eastAsia"/>
        </w:rPr>
      </w:pPr>
    </w:p>
    <w:p w14:paraId="50A79B16">
      <w:pPr>
        <w:widowControl w:val="0"/>
        <w:numPr>
          <w:ilvl w:val="0"/>
          <w:numId w:val="0"/>
        </w:numPr>
        <w:jc w:val="both"/>
        <w:rPr>
          <w:rFonts w:hint="eastAsia"/>
        </w:rPr>
      </w:pPr>
      <w:r>
        <w:rPr>
          <w:rFonts w:hint="eastAsia"/>
        </w:rPr>
        <w:t>The heart would have Christ, and, says he, why may not I have Christ? and what is between me and Christ?</w:t>
      </w:r>
    </w:p>
    <w:p w14:paraId="0D45ACAE">
      <w:pPr>
        <w:widowControl w:val="0"/>
        <w:numPr>
          <w:ilvl w:val="0"/>
          <w:numId w:val="0"/>
        </w:numPr>
        <w:jc w:val="both"/>
        <w:rPr>
          <w:rFonts w:hint="eastAsia"/>
        </w:rPr>
      </w:pPr>
      <w:r>
        <w:rPr>
          <w:rFonts w:hint="eastAsia"/>
        </w:rPr>
        <w:t>心想要基督，他说，为什么我不能有基督呢？我和基督之间有什么呢？</w:t>
      </w:r>
    </w:p>
    <w:p w14:paraId="243DC6A0">
      <w:pPr>
        <w:widowControl w:val="0"/>
        <w:numPr>
          <w:ilvl w:val="0"/>
          <w:numId w:val="0"/>
        </w:numPr>
        <w:jc w:val="both"/>
        <w:rPr>
          <w:rFonts w:hint="eastAsia"/>
        </w:rPr>
      </w:pPr>
    </w:p>
    <w:p w14:paraId="2AE17D8D">
      <w:pPr>
        <w:widowControl w:val="0"/>
        <w:numPr>
          <w:ilvl w:val="0"/>
          <w:numId w:val="0"/>
        </w:numPr>
        <w:jc w:val="both"/>
        <w:rPr>
          <w:rFonts w:hint="eastAsia"/>
        </w:rPr>
      </w:pPr>
      <w:r>
        <w:rPr>
          <w:rFonts w:hint="eastAsia"/>
        </w:rPr>
        <w:t>A thousand such thoughts God casteth in, and yet it is but like an instinct, though God himself be at the bottom of it.</w:t>
      </w:r>
    </w:p>
    <w:p w14:paraId="0C885004">
      <w:pPr>
        <w:widowControl w:val="0"/>
        <w:numPr>
          <w:ilvl w:val="0"/>
          <w:numId w:val="0"/>
        </w:numPr>
        <w:jc w:val="both"/>
        <w:rPr>
          <w:rFonts w:hint="eastAsia"/>
        </w:rPr>
      </w:pPr>
      <w:r>
        <w:rPr>
          <w:rFonts w:hint="eastAsia"/>
        </w:rPr>
        <w:t>上帝将千百个这样的想法投入，然而这却只像一种本能，虽然上帝自己是其根源。</w:t>
      </w:r>
    </w:p>
    <w:p w14:paraId="216C95C9">
      <w:pPr>
        <w:widowControl w:val="0"/>
        <w:numPr>
          <w:ilvl w:val="0"/>
          <w:numId w:val="0"/>
        </w:numPr>
        <w:jc w:val="both"/>
        <w:rPr>
          <w:rFonts w:hint="eastAsia"/>
        </w:rPr>
      </w:pPr>
    </w:p>
    <w:p w14:paraId="49C12A40">
      <w:pPr>
        <w:widowControl w:val="0"/>
        <w:numPr>
          <w:ilvl w:val="0"/>
          <w:numId w:val="0"/>
        </w:numPr>
        <w:jc w:val="both"/>
        <w:rPr>
          <w:rFonts w:hint="eastAsia"/>
        </w:rPr>
      </w:pPr>
      <w:r>
        <w:rPr>
          <w:rFonts w:hint="eastAsia"/>
        </w:rPr>
        <w:t>As we are said to be taught of God to love one another, it is not by a sudden shedding, in an instant, into the heart, abundance of love unto the saints; but it is, as I may so express it, by a still and secret touch of the heart, whereby it is drawn on to love them, such as when the iron is touched with the loadstone.</w:t>
      </w:r>
    </w:p>
    <w:p w14:paraId="12F3A46B">
      <w:pPr>
        <w:widowControl w:val="0"/>
        <w:numPr>
          <w:ilvl w:val="0"/>
          <w:numId w:val="0"/>
        </w:numPr>
        <w:jc w:val="both"/>
        <w:rPr>
          <w:rFonts w:hint="eastAsia"/>
        </w:rPr>
      </w:pPr>
      <w:r>
        <w:rPr>
          <w:rFonts w:hint="eastAsia"/>
        </w:rPr>
        <w:t>正如我们被说是蒙上帝教训要彼此相爱，这并不是藉着在瞬间将丰盛的对圣徒的爱突然倾倒在心中；而是，我可以说，藉着对心一种安静而秘密的触摸，心因此被吸引去爱他们，就像铁被磁石触摸一样。</w:t>
      </w:r>
    </w:p>
    <w:p w14:paraId="442C8765">
      <w:pPr>
        <w:widowControl w:val="0"/>
        <w:numPr>
          <w:ilvl w:val="0"/>
          <w:numId w:val="0"/>
        </w:numPr>
        <w:jc w:val="both"/>
        <w:rPr>
          <w:rFonts w:hint="eastAsia"/>
        </w:rPr>
      </w:pPr>
    </w:p>
    <w:p w14:paraId="397897F8">
      <w:pPr>
        <w:widowControl w:val="0"/>
        <w:numPr>
          <w:ilvl w:val="0"/>
          <w:numId w:val="0"/>
        </w:numPr>
        <w:jc w:val="both"/>
        <w:rPr>
          <w:rFonts w:hint="eastAsia"/>
        </w:rPr>
      </w:pPr>
      <w:r>
        <w:rPr>
          <w:rFonts w:hint="eastAsia"/>
        </w:rPr>
        <w:t>And observe, whom doth Christ speak this of when he saith, John 6:44, 'No man can come unto me except the Father draw him'?</w:t>
      </w:r>
    </w:p>
    <w:p w14:paraId="76BD9302">
      <w:pPr>
        <w:widowControl w:val="0"/>
        <w:numPr>
          <w:ilvl w:val="0"/>
          <w:numId w:val="0"/>
        </w:numPr>
        <w:jc w:val="both"/>
        <w:rPr>
          <w:rFonts w:hint="eastAsia"/>
        </w:rPr>
      </w:pPr>
      <w:r>
        <w:rPr>
          <w:rFonts w:hint="eastAsia"/>
        </w:rPr>
        <w:t>并且请注意，当基督在约翰福音 6:44 说：‘若不是父吸引人，就没有能到我这里来的’时，祂是在说谁呢？</w:t>
      </w:r>
    </w:p>
    <w:p w14:paraId="4CCF9E88">
      <w:pPr>
        <w:widowControl w:val="0"/>
        <w:numPr>
          <w:ilvl w:val="0"/>
          <w:numId w:val="0"/>
        </w:numPr>
        <w:jc w:val="both"/>
        <w:rPr>
          <w:rFonts w:hint="eastAsia"/>
        </w:rPr>
      </w:pPr>
    </w:p>
    <w:p w14:paraId="410D50D1">
      <w:pPr>
        <w:widowControl w:val="0"/>
        <w:numPr>
          <w:ilvl w:val="0"/>
          <w:numId w:val="0"/>
        </w:numPr>
        <w:jc w:val="both"/>
        <w:rPr>
          <w:rFonts w:hint="eastAsia"/>
        </w:rPr>
      </w:pPr>
      <w:r>
        <w:rPr>
          <w:rFonts w:hint="eastAsia"/>
        </w:rPr>
        <w:t>It appears evidently by what follows at verse 64 of that chapter, that he speaks of his disciples: 'There are some of you,' saith he, 'which believe not. Therefore said I unto you, that no man can come unto me, except it were given unto him of my Father.'</w:t>
      </w:r>
    </w:p>
    <w:p w14:paraId="0D9F48ED">
      <w:pPr>
        <w:widowControl w:val="0"/>
        <w:numPr>
          <w:ilvl w:val="0"/>
          <w:numId w:val="0"/>
        </w:numPr>
        <w:jc w:val="both"/>
        <w:rPr>
          <w:rFonts w:hint="eastAsia"/>
        </w:rPr>
      </w:pPr>
      <w:r>
        <w:rPr>
          <w:rFonts w:hint="eastAsia"/>
        </w:rPr>
        <w:t>从该章第 64 节接下来的话可以清楚地看出，祂是在说祂的门徒：祂说：‘只是你们中间有不信的人。所以我对你们说过，若不是蒙我父的恩赐，没有人能到我这里来。’</w:t>
      </w:r>
    </w:p>
    <w:p w14:paraId="532C88B9">
      <w:pPr>
        <w:widowControl w:val="0"/>
        <w:numPr>
          <w:ilvl w:val="0"/>
          <w:numId w:val="0"/>
        </w:numPr>
        <w:jc w:val="both"/>
        <w:rPr>
          <w:rFonts w:hint="eastAsia"/>
        </w:rPr>
      </w:pPr>
    </w:p>
    <w:p w14:paraId="74722BF9">
      <w:pPr>
        <w:widowControl w:val="0"/>
        <w:numPr>
          <w:ilvl w:val="0"/>
          <w:numId w:val="0"/>
        </w:numPr>
        <w:jc w:val="both"/>
        <w:rPr>
          <w:rFonts w:hint="eastAsia"/>
        </w:rPr>
      </w:pPr>
      <w:r>
        <w:rPr>
          <w:rFonts w:hint="eastAsia"/>
        </w:rPr>
        <w:t>Now had all these apostles when faith was wrought in them, think you, seeing themselves first unable to believe, had they the sense of an omnipotent power, that with a strong hand carried on their souls to believe in a sensible and discernible way?</w:t>
      </w:r>
    </w:p>
    <w:p w14:paraId="11AEFB2D">
      <w:pPr>
        <w:widowControl w:val="0"/>
        <w:numPr>
          <w:ilvl w:val="0"/>
          <w:numId w:val="0"/>
        </w:numPr>
        <w:jc w:val="both"/>
        <w:rPr>
          <w:rFonts w:hint="eastAsia"/>
        </w:rPr>
      </w:pPr>
      <w:r>
        <w:rPr>
          <w:rFonts w:hint="eastAsia"/>
        </w:rPr>
        <w:t>现在，你们以为，当信心在所有这些使徒里面生发时，他们首先看见自己不能相信，他们是否有感觉到一种全能的能力，用强有力的手，以一种可感觉、可分辨的方式，带领他们的灵魂去相信呢？</w:t>
      </w:r>
    </w:p>
    <w:p w14:paraId="7B1EFCFE">
      <w:pPr>
        <w:widowControl w:val="0"/>
        <w:numPr>
          <w:ilvl w:val="0"/>
          <w:numId w:val="0"/>
        </w:numPr>
        <w:jc w:val="both"/>
        <w:rPr>
          <w:rFonts w:hint="eastAsia"/>
        </w:rPr>
      </w:pPr>
    </w:p>
    <w:p w14:paraId="6D0B8721">
      <w:pPr>
        <w:widowControl w:val="0"/>
        <w:numPr>
          <w:ilvl w:val="0"/>
          <w:numId w:val="0"/>
        </w:numPr>
        <w:jc w:val="both"/>
        <w:rPr>
          <w:rFonts w:hint="eastAsia"/>
        </w:rPr>
      </w:pPr>
      <w:r>
        <w:rPr>
          <w:rFonts w:hint="eastAsia"/>
        </w:rPr>
        <w:t>Clearly no; for see what is said, John 14:6–8, of these very men of whom Christ saith, they had not come unto him unless the Father had drawn them, and unless the Father had taught them.</w:t>
      </w:r>
    </w:p>
    <w:p w14:paraId="0CD4A313">
      <w:pPr>
        <w:widowControl w:val="0"/>
        <w:numPr>
          <w:ilvl w:val="0"/>
          <w:numId w:val="0"/>
        </w:numPr>
        <w:jc w:val="both"/>
        <w:rPr>
          <w:rFonts w:hint="eastAsia"/>
        </w:rPr>
      </w:pPr>
      <w:r>
        <w:rPr>
          <w:rFonts w:hint="eastAsia"/>
        </w:rPr>
        <w:t>显然没有；因为请看约翰福音 14:6-8 中，关于这些基督曾说若不是父吸引他们、若不是父教训他们就不能到祂这里来的人，是怎么说的。</w:t>
      </w:r>
    </w:p>
    <w:p w14:paraId="0ECCD1C2">
      <w:pPr>
        <w:widowControl w:val="0"/>
        <w:numPr>
          <w:ilvl w:val="0"/>
          <w:numId w:val="0"/>
        </w:numPr>
        <w:jc w:val="both"/>
        <w:rPr>
          <w:rFonts w:hint="eastAsia"/>
        </w:rPr>
      </w:pPr>
    </w:p>
    <w:p w14:paraId="3778E1A8">
      <w:pPr>
        <w:widowControl w:val="0"/>
        <w:numPr>
          <w:ilvl w:val="0"/>
          <w:numId w:val="0"/>
        </w:numPr>
        <w:jc w:val="both"/>
        <w:rPr>
          <w:rFonts w:hint="eastAsia"/>
        </w:rPr>
      </w:pPr>
      <w:r>
        <w:rPr>
          <w:rFonts w:hint="eastAsia"/>
        </w:rPr>
        <w:t>See what is there said of these very men, I say, whom God hath shown so much power in drawing them unto Christ: 'Whither I go you know,' saith Christ, 'and the way you know.'</w:t>
      </w:r>
    </w:p>
    <w:p w14:paraId="71CE0A3B">
      <w:pPr>
        <w:widowControl w:val="0"/>
        <w:numPr>
          <w:ilvl w:val="0"/>
          <w:numId w:val="0"/>
        </w:numPr>
        <w:jc w:val="both"/>
        <w:rPr>
          <w:rFonts w:hint="eastAsia"/>
        </w:rPr>
      </w:pPr>
      <w:r>
        <w:rPr>
          <w:rFonts w:hint="eastAsia"/>
        </w:rPr>
        <w:t>我说，请看那里关于这些上帝已显出如此大能吸引他们归向基督的人是怎么说的：基督说：‘我往哪里去，你们知道那条路。’</w:t>
      </w:r>
    </w:p>
    <w:p w14:paraId="02A48D9D">
      <w:pPr>
        <w:widowControl w:val="0"/>
        <w:numPr>
          <w:ilvl w:val="0"/>
          <w:numId w:val="0"/>
        </w:numPr>
        <w:jc w:val="both"/>
        <w:rPr>
          <w:rFonts w:hint="eastAsia"/>
        </w:rPr>
      </w:pPr>
    </w:p>
    <w:p w14:paraId="6BD2B1AF">
      <w:pPr>
        <w:widowControl w:val="0"/>
        <w:numPr>
          <w:ilvl w:val="0"/>
          <w:numId w:val="0"/>
        </w:numPr>
        <w:jc w:val="both"/>
        <w:rPr>
          <w:rFonts w:hint="eastAsia"/>
        </w:rPr>
      </w:pPr>
      <w:r>
        <w:rPr>
          <w:rFonts w:hint="eastAsia"/>
        </w:rPr>
        <w:t>Thomas saith unto him, 'Lord, we know not whither thou goest, and how can we know the way?'</w:t>
      </w:r>
    </w:p>
    <w:p w14:paraId="4D9C4C3C">
      <w:pPr>
        <w:widowControl w:val="0"/>
        <w:numPr>
          <w:ilvl w:val="0"/>
          <w:numId w:val="0"/>
        </w:numPr>
        <w:jc w:val="both"/>
        <w:rPr>
          <w:rFonts w:hint="eastAsia"/>
        </w:rPr>
      </w:pPr>
      <w:r>
        <w:rPr>
          <w:rFonts w:hint="eastAsia"/>
        </w:rPr>
        <w:t>多马对祂说：‘主啊，我们不知道祢往哪里去，怎么知道那条路呢？’</w:t>
      </w:r>
    </w:p>
    <w:p w14:paraId="182C7B0B">
      <w:pPr>
        <w:widowControl w:val="0"/>
        <w:numPr>
          <w:ilvl w:val="0"/>
          <w:numId w:val="0"/>
        </w:numPr>
        <w:jc w:val="both"/>
        <w:rPr>
          <w:rFonts w:hint="eastAsia"/>
        </w:rPr>
      </w:pPr>
    </w:p>
    <w:p w14:paraId="037B01BA">
      <w:pPr>
        <w:widowControl w:val="0"/>
        <w:numPr>
          <w:ilvl w:val="0"/>
          <w:numId w:val="0"/>
        </w:numPr>
        <w:jc w:val="both"/>
        <w:rPr>
          <w:rFonts w:hint="eastAsia"/>
        </w:rPr>
      </w:pPr>
      <w:r>
        <w:rPr>
          <w:rFonts w:hint="eastAsia"/>
        </w:rPr>
        <w:t>Either Christ here must speak what is false, or Thomas must speak what is false, one would think in appearance.</w:t>
      </w:r>
    </w:p>
    <w:p w14:paraId="0710CE59">
      <w:pPr>
        <w:widowControl w:val="0"/>
        <w:numPr>
          <w:ilvl w:val="0"/>
          <w:numId w:val="0"/>
        </w:numPr>
        <w:jc w:val="both"/>
        <w:rPr>
          <w:rFonts w:hint="eastAsia"/>
        </w:rPr>
      </w:pPr>
      <w:r>
        <w:rPr>
          <w:rFonts w:hint="eastAsia"/>
        </w:rPr>
        <w:t>从表面上看，人们会以为，要么是基督在这里说谎，要么是多马说谎。</w:t>
      </w:r>
    </w:p>
    <w:p w14:paraId="36E36BD8">
      <w:pPr>
        <w:widowControl w:val="0"/>
        <w:numPr>
          <w:ilvl w:val="0"/>
          <w:numId w:val="0"/>
        </w:numPr>
        <w:jc w:val="both"/>
        <w:rPr>
          <w:rFonts w:hint="eastAsia"/>
        </w:rPr>
      </w:pPr>
    </w:p>
    <w:p w14:paraId="1BCE3152">
      <w:pPr>
        <w:widowControl w:val="0"/>
        <w:numPr>
          <w:ilvl w:val="0"/>
          <w:numId w:val="0"/>
        </w:numPr>
        <w:jc w:val="both"/>
        <w:rPr>
          <w:rFonts w:hint="eastAsia"/>
        </w:rPr>
      </w:pPr>
      <w:r>
        <w:rPr>
          <w:rFonts w:hint="eastAsia"/>
        </w:rPr>
        <w:t>The truth is, Thomas he did know, and he did not know; and whereas, John 6:45, he saith, 'They shall be all taught of God' to know him, here, John 14:7, he saith, 'If you had known me, you had known my Father also: and from henceforth ye know him, and have seen him.</w:t>
      </w:r>
    </w:p>
    <w:p w14:paraId="1158E169">
      <w:pPr>
        <w:widowControl w:val="0"/>
        <w:numPr>
          <w:ilvl w:val="0"/>
          <w:numId w:val="0"/>
        </w:numPr>
        <w:jc w:val="both"/>
        <w:rPr>
          <w:rFonts w:hint="eastAsia"/>
        </w:rPr>
      </w:pPr>
      <w:r>
        <w:rPr>
          <w:rFonts w:hint="eastAsia"/>
        </w:rPr>
        <w:t>事实是，多马他既知道，又不知道；然而，在约翰福音 6:45，祂说：‘他们都要蒙上帝的教训’来认识祂，在这里，约翰福音 14:7，祂说：‘你们若认识我，也就认识我的父。从今以后，你们认识祂，并且已经看见祂。’</w:t>
      </w:r>
    </w:p>
    <w:p w14:paraId="57F94F7A">
      <w:pPr>
        <w:widowControl w:val="0"/>
        <w:numPr>
          <w:ilvl w:val="0"/>
          <w:numId w:val="0"/>
        </w:numPr>
        <w:jc w:val="both"/>
        <w:rPr>
          <w:rFonts w:hint="eastAsia"/>
        </w:rPr>
      </w:pPr>
    </w:p>
    <w:p w14:paraId="0CA1C489">
      <w:pPr>
        <w:widowControl w:val="0"/>
        <w:numPr>
          <w:ilvl w:val="0"/>
          <w:numId w:val="0"/>
        </w:numPr>
        <w:jc w:val="both"/>
        <w:rPr>
          <w:rFonts w:hint="eastAsia"/>
        </w:rPr>
      </w:pPr>
      <w:r>
        <w:rPr>
          <w:rFonts w:hint="eastAsia"/>
        </w:rPr>
        <w:t>Philip saith unto him, Lord, shew us the Father, and it sufficeth us.</w:t>
      </w:r>
    </w:p>
    <w:p w14:paraId="258BE45A">
      <w:pPr>
        <w:widowControl w:val="0"/>
        <w:numPr>
          <w:ilvl w:val="0"/>
          <w:numId w:val="0"/>
        </w:numPr>
        <w:jc w:val="both"/>
        <w:rPr>
          <w:rFonts w:hint="eastAsia"/>
        </w:rPr>
      </w:pPr>
      <w:r>
        <w:rPr>
          <w:rFonts w:hint="eastAsia"/>
        </w:rPr>
        <w:t>腓力对祂说：主啊，将父显给我们看，我们就知足了。</w:t>
      </w:r>
    </w:p>
    <w:p w14:paraId="4AD0B1DE">
      <w:pPr>
        <w:widowControl w:val="0"/>
        <w:numPr>
          <w:ilvl w:val="0"/>
          <w:numId w:val="0"/>
        </w:numPr>
        <w:jc w:val="both"/>
        <w:rPr>
          <w:rFonts w:hint="eastAsia"/>
        </w:rPr>
      </w:pPr>
    </w:p>
    <w:p w14:paraId="334DAB83">
      <w:pPr>
        <w:widowControl w:val="0"/>
        <w:numPr>
          <w:ilvl w:val="0"/>
          <w:numId w:val="0"/>
        </w:numPr>
        <w:jc w:val="both"/>
        <w:rPr>
          <w:rFonts w:hint="eastAsia"/>
        </w:rPr>
      </w:pPr>
      <w:r>
        <w:rPr>
          <w:rFonts w:hint="eastAsia"/>
        </w:rPr>
        <w:t>Jesus saith unto him, Have I been so long time with you, and yet hast thou not known me, Philip?</w:t>
      </w:r>
    </w:p>
    <w:p w14:paraId="591D2DE0">
      <w:pPr>
        <w:widowControl w:val="0"/>
        <w:numPr>
          <w:ilvl w:val="0"/>
          <w:numId w:val="0"/>
        </w:numPr>
        <w:jc w:val="both"/>
        <w:rPr>
          <w:rFonts w:hint="eastAsia"/>
        </w:rPr>
      </w:pPr>
      <w:r>
        <w:rPr>
          <w:rFonts w:hint="eastAsia"/>
        </w:rPr>
        <w:t>耶稣对他说：腓力，我与你们同在这样长久，你还不知道我吗？</w:t>
      </w:r>
    </w:p>
    <w:p w14:paraId="3F5468C1">
      <w:pPr>
        <w:widowControl w:val="0"/>
        <w:numPr>
          <w:ilvl w:val="0"/>
          <w:numId w:val="0"/>
        </w:numPr>
        <w:jc w:val="both"/>
        <w:rPr>
          <w:rFonts w:hint="eastAsia"/>
        </w:rPr>
      </w:pPr>
    </w:p>
    <w:p w14:paraId="1A37DB3C">
      <w:pPr>
        <w:widowControl w:val="0"/>
        <w:numPr>
          <w:ilvl w:val="0"/>
          <w:numId w:val="0"/>
        </w:numPr>
        <w:jc w:val="both"/>
        <w:rPr>
          <w:rFonts w:hint="eastAsia"/>
        </w:rPr>
      </w:pPr>
      <w:r>
        <w:rPr>
          <w:rFonts w:hint="eastAsia"/>
        </w:rPr>
        <w:t>1.he that hath seen me, hath seen the Father.' Yet Philip was drawn unto God, and drawn unto Christ, and was drawn too by being taught of God, and taught of Christ.</w:t>
      </w:r>
    </w:p>
    <w:p w14:paraId="0C409FB8">
      <w:pPr>
        <w:widowControl w:val="0"/>
        <w:numPr>
          <w:ilvl w:val="0"/>
          <w:numId w:val="0"/>
        </w:numPr>
        <w:jc w:val="both"/>
        <w:rPr>
          <w:rFonts w:hint="eastAsia"/>
        </w:rPr>
      </w:pPr>
      <w:r>
        <w:rPr>
          <w:rFonts w:hint="eastAsia"/>
        </w:rPr>
        <w:t>1.‘人看见了我，就是看见了父。’然而腓力被吸引归向上帝，被吸引归向基督，并且也是藉着蒙上帝和基督的教训而被吸引。</w:t>
      </w:r>
    </w:p>
    <w:p w14:paraId="45F26B8C">
      <w:pPr>
        <w:widowControl w:val="0"/>
        <w:numPr>
          <w:ilvl w:val="0"/>
          <w:numId w:val="0"/>
        </w:numPr>
        <w:jc w:val="both"/>
        <w:rPr>
          <w:rFonts w:hint="eastAsia"/>
        </w:rPr>
      </w:pPr>
    </w:p>
    <w:p w14:paraId="696FB062">
      <w:pPr>
        <w:widowControl w:val="0"/>
        <w:numPr>
          <w:ilvl w:val="0"/>
          <w:numId w:val="0"/>
        </w:numPr>
        <w:jc w:val="both"/>
        <w:rPr>
          <w:rFonts w:hint="eastAsia"/>
        </w:rPr>
      </w:pPr>
      <w:r>
        <w:rPr>
          <w:rFonts w:hint="eastAsia"/>
        </w:rPr>
        <w:t>There is no way then to solve it but this, that God, when he works faith, doth not always come with such a power upon the soul, that he shall be sensible that there is such an omnipotent power upon him working faith in him.</w:t>
      </w:r>
    </w:p>
    <w:p w14:paraId="3AC9C229">
      <w:pPr>
        <w:widowControl w:val="0"/>
        <w:numPr>
          <w:ilvl w:val="0"/>
          <w:numId w:val="0"/>
        </w:numPr>
        <w:jc w:val="both"/>
        <w:rPr>
          <w:rFonts w:hint="eastAsia"/>
        </w:rPr>
      </w:pPr>
      <w:r>
        <w:rPr>
          <w:rFonts w:hint="eastAsia"/>
        </w:rPr>
        <w:t>那么，唯一的解释就是，上帝在生发信心时，并不总是带着一种能力临到灵魂，以致他能感觉到有这样一种全能的大能在他身上，在他里面生发信心。</w:t>
      </w:r>
    </w:p>
    <w:p w14:paraId="0F024CF3">
      <w:pPr>
        <w:widowControl w:val="0"/>
        <w:numPr>
          <w:ilvl w:val="0"/>
          <w:numId w:val="0"/>
        </w:numPr>
        <w:jc w:val="both"/>
        <w:rPr>
          <w:rFonts w:hint="eastAsia"/>
        </w:rPr>
      </w:pPr>
    </w:p>
    <w:p w14:paraId="3A90DDB2">
      <w:pPr>
        <w:widowControl w:val="0"/>
        <w:numPr>
          <w:ilvl w:val="0"/>
          <w:numId w:val="0"/>
        </w:numPr>
        <w:jc w:val="both"/>
        <w:rPr>
          <w:rFonts w:hint="eastAsia"/>
        </w:rPr>
      </w:pPr>
      <w:r>
        <w:rPr>
          <w:rFonts w:hint="eastAsia"/>
        </w:rPr>
        <w:t>No; oftentimes though a man doth the thing, and truly believeth, and doth it by the power of God working on him, yet he scarce can discern it from his own power, and from his own thoughts.</w:t>
      </w:r>
    </w:p>
    <w:p w14:paraId="5D5960DE">
      <w:pPr>
        <w:widowControl w:val="0"/>
        <w:numPr>
          <w:ilvl w:val="0"/>
          <w:numId w:val="0"/>
        </w:numPr>
        <w:jc w:val="both"/>
        <w:rPr>
          <w:rFonts w:hint="eastAsia"/>
        </w:rPr>
      </w:pPr>
      <w:r>
        <w:rPr>
          <w:rFonts w:hint="eastAsia"/>
        </w:rPr>
        <w:t>不；时常，虽然一个人行了这事，并且真实地相信，并且是藉着上帝在他身上动工的能力行的，他却几乎不能将其与自己的能力和自己的思想分辨开来。</w:t>
      </w:r>
    </w:p>
    <w:p w14:paraId="2813E61D">
      <w:pPr>
        <w:widowControl w:val="0"/>
        <w:numPr>
          <w:ilvl w:val="0"/>
          <w:numId w:val="0"/>
        </w:numPr>
        <w:jc w:val="both"/>
        <w:rPr>
          <w:rFonts w:hint="eastAsia"/>
        </w:rPr>
      </w:pPr>
    </w:p>
    <w:p w14:paraId="0E09F41B">
      <w:pPr>
        <w:widowControl w:val="0"/>
        <w:numPr>
          <w:ilvl w:val="0"/>
          <w:numId w:val="0"/>
        </w:numPr>
        <w:jc w:val="both"/>
        <w:rPr>
          <w:rFonts w:hint="eastAsia"/>
        </w:rPr>
      </w:pPr>
      <w:r>
        <w:rPr>
          <w:rFonts w:hint="eastAsia"/>
        </w:rPr>
        <w:t>This truth is evident—and whoever he be that denies it, his own experience shall confute him before he die—by the light that God puts into the soul concerning the manifestation of himself unto us.</w:t>
      </w:r>
    </w:p>
    <w:p w14:paraId="5243B607">
      <w:pPr>
        <w:widowControl w:val="0"/>
        <w:numPr>
          <w:ilvl w:val="0"/>
          <w:numId w:val="0"/>
        </w:numPr>
        <w:jc w:val="both"/>
        <w:rPr>
          <w:rFonts w:hint="eastAsia"/>
        </w:rPr>
      </w:pPr>
      <w:r>
        <w:rPr>
          <w:rFonts w:hint="eastAsia"/>
        </w:rPr>
        <w:t>这个真理是显而易见的——无论谁否认它，他自己的经历在他死前必将驳倒他——藉着上帝放在灵魂里，关于祂向我们显现自己的光。</w:t>
      </w:r>
    </w:p>
    <w:p w14:paraId="6C7B8F06">
      <w:pPr>
        <w:widowControl w:val="0"/>
        <w:numPr>
          <w:ilvl w:val="0"/>
          <w:numId w:val="0"/>
        </w:numPr>
        <w:jc w:val="both"/>
        <w:rPr>
          <w:rFonts w:hint="eastAsia"/>
        </w:rPr>
      </w:pPr>
    </w:p>
    <w:p w14:paraId="146622B6">
      <w:pPr>
        <w:widowControl w:val="0"/>
        <w:numPr>
          <w:ilvl w:val="0"/>
          <w:numId w:val="0"/>
        </w:numPr>
        <w:jc w:val="both"/>
        <w:rPr>
          <w:rFonts w:hint="eastAsia"/>
        </w:rPr>
      </w:pPr>
      <w:r>
        <w:rPr>
          <w:rFonts w:hint="eastAsia"/>
        </w:rPr>
        <w:t>There is a constant light that a Christian carries about him, that he walks by, such as is in the day, whether the sun shine or not shine, which yet notwithstanding keeps to the pace of a man's own understanding; and there is a light which sometimes comes in upon a man, and is like the sun breaking through a cloud, that a man can look up and see the sun, and can confidently say, now I do see the sun; and yet both these lights are supernatural, and both from the almighty power of God; and he that hath that ordinary light of faith, which keeps pace with his own understanding, he believes, and he believes truly and strongly too; and when those extraordinary lights cease, the ordinary one remains, and carries on the soul to Jesus Christ, and to faith in him.</w:t>
      </w:r>
    </w:p>
    <w:p w14:paraId="0DF984C1">
      <w:pPr>
        <w:widowControl w:val="0"/>
        <w:numPr>
          <w:ilvl w:val="0"/>
          <w:numId w:val="0"/>
        </w:numPr>
        <w:jc w:val="both"/>
        <w:rPr>
          <w:rFonts w:hint="eastAsia"/>
        </w:rPr>
      </w:pPr>
      <w:r>
        <w:rPr>
          <w:rFonts w:hint="eastAsia"/>
        </w:rPr>
        <w:t>一个基督徒身上带着一种恒常的光，他靠此而行，就像白日的光，无论太阳是否照耀，但这光仍与人自己理解的步调一致；还有一种光，有时会临到人身上，如同太阳穿云而出，人可以抬头看见太阳，并能自信地说，现在我看见太阳了；然而这两种光都是超自然的，都来自上帝全能的大能；那拥有与自己理解力步调一致的平常信心之光的人，他相信，并且他也真实而坚定地相信；当那些非凡的光停止时，平常的光仍然存在，并带领灵魂归向耶稣基督，并相信祂。</w:t>
      </w:r>
    </w:p>
    <w:p w14:paraId="758FB3B9">
      <w:pPr>
        <w:widowControl w:val="0"/>
        <w:numPr>
          <w:ilvl w:val="0"/>
          <w:numId w:val="0"/>
        </w:numPr>
        <w:jc w:val="both"/>
        <w:rPr>
          <w:rFonts w:hint="eastAsia"/>
        </w:rPr>
      </w:pPr>
    </w:p>
    <w:p w14:paraId="7FED4AA9">
      <w:pPr>
        <w:widowControl w:val="0"/>
        <w:numPr>
          <w:ilvl w:val="0"/>
          <w:numId w:val="0"/>
        </w:numPr>
        <w:jc w:val="both"/>
        <w:rPr>
          <w:rFonts w:hint="eastAsia"/>
        </w:rPr>
      </w:pPr>
      <w:r>
        <w:rPr>
          <w:rFonts w:hint="eastAsia"/>
        </w:rPr>
        <w:t>Job all his life had enjoyed an ordinary light of faith.</w:t>
      </w:r>
    </w:p>
    <w:p w14:paraId="68CE69EC">
      <w:pPr>
        <w:widowControl w:val="0"/>
        <w:numPr>
          <w:ilvl w:val="0"/>
          <w:numId w:val="0"/>
        </w:numPr>
        <w:jc w:val="both"/>
        <w:rPr>
          <w:rFonts w:hint="eastAsia"/>
        </w:rPr>
      </w:pPr>
      <w:r>
        <w:rPr>
          <w:rFonts w:hint="eastAsia"/>
        </w:rPr>
        <w:t>约伯一生都享有一种平常的信心之光。</w:t>
      </w:r>
    </w:p>
    <w:p w14:paraId="69541335">
      <w:pPr>
        <w:widowControl w:val="0"/>
        <w:numPr>
          <w:ilvl w:val="0"/>
          <w:numId w:val="0"/>
        </w:numPr>
        <w:jc w:val="both"/>
        <w:rPr>
          <w:rFonts w:hint="eastAsia"/>
        </w:rPr>
      </w:pPr>
    </w:p>
    <w:p w14:paraId="40AE3A84">
      <w:pPr>
        <w:widowControl w:val="0"/>
        <w:numPr>
          <w:ilvl w:val="0"/>
          <w:numId w:val="0"/>
        </w:numPr>
        <w:jc w:val="both"/>
        <w:rPr>
          <w:rFonts w:hint="eastAsia"/>
        </w:rPr>
      </w:pPr>
      <w:r>
        <w:rPr>
          <w:rFonts w:hint="eastAsia"/>
        </w:rPr>
        <w:t>'I have heard of thee,' saith he, Job 42:5, 'by the hearing of the ear, but now mine eyes have seen thee.'</w:t>
      </w:r>
    </w:p>
    <w:p w14:paraId="358BA294">
      <w:pPr>
        <w:widowControl w:val="0"/>
        <w:numPr>
          <w:ilvl w:val="0"/>
          <w:numId w:val="0"/>
        </w:numPr>
        <w:jc w:val="both"/>
        <w:rPr>
          <w:rFonts w:hint="eastAsia"/>
        </w:rPr>
      </w:pPr>
      <w:r>
        <w:rPr>
          <w:rFonts w:hint="eastAsia"/>
        </w:rPr>
        <w:t>他说，约伯记 42:5，‘我从前风闻有祢，现在亲眼看见祢。’</w:t>
      </w:r>
    </w:p>
    <w:p w14:paraId="18DD00F8">
      <w:pPr>
        <w:widowControl w:val="0"/>
        <w:numPr>
          <w:ilvl w:val="0"/>
          <w:numId w:val="0"/>
        </w:numPr>
        <w:jc w:val="both"/>
        <w:rPr>
          <w:rFonts w:hint="eastAsia"/>
        </w:rPr>
      </w:pPr>
    </w:p>
    <w:p w14:paraId="163496DC">
      <w:pPr>
        <w:widowControl w:val="0"/>
        <w:numPr>
          <w:ilvl w:val="0"/>
          <w:numId w:val="0"/>
        </w:numPr>
        <w:jc w:val="both"/>
        <w:rPr>
          <w:rFonts w:hint="eastAsia"/>
        </w:rPr>
      </w:pPr>
      <w:r>
        <w:rPr>
          <w:rFonts w:hint="eastAsia"/>
        </w:rPr>
        <w:t>There came another light in then.</w:t>
      </w:r>
    </w:p>
    <w:p w14:paraId="5A0B9A67">
      <w:pPr>
        <w:widowControl w:val="0"/>
        <w:numPr>
          <w:ilvl w:val="0"/>
          <w:numId w:val="0"/>
        </w:numPr>
        <w:jc w:val="both"/>
        <w:rPr>
          <w:rFonts w:hint="eastAsia"/>
        </w:rPr>
      </w:pPr>
      <w:r>
        <w:rPr>
          <w:rFonts w:hint="eastAsia"/>
        </w:rPr>
        <w:t>那时便有另一种光进来了。</w:t>
      </w:r>
    </w:p>
    <w:p w14:paraId="27D628BF">
      <w:pPr>
        <w:widowControl w:val="0"/>
        <w:numPr>
          <w:ilvl w:val="0"/>
          <w:numId w:val="0"/>
        </w:numPr>
        <w:jc w:val="both"/>
        <w:rPr>
          <w:rFonts w:hint="eastAsia"/>
        </w:rPr>
      </w:pPr>
    </w:p>
    <w:p w14:paraId="665F3DFF">
      <w:pPr>
        <w:widowControl w:val="0"/>
        <w:numPr>
          <w:ilvl w:val="0"/>
          <w:numId w:val="0"/>
        </w:numPr>
        <w:jc w:val="both"/>
        <w:rPr>
          <w:rFonts w:hint="eastAsia"/>
        </w:rPr>
      </w:pPr>
      <w:r>
        <w:rPr>
          <w:rFonts w:hint="eastAsia"/>
        </w:rPr>
        <w:t>So I take it, Paul, when he was under that great temptation, 2 Cor. 12, he prayed, and he would fain have had his request, fain have had his corruption subdued, fain have had such a power manifested in his weakness as he might have seen Satan trampled under his feet presently.</w:t>
      </w:r>
    </w:p>
    <w:p w14:paraId="289E68E5">
      <w:pPr>
        <w:widowControl w:val="0"/>
        <w:numPr>
          <w:ilvl w:val="0"/>
          <w:numId w:val="0"/>
        </w:numPr>
        <w:jc w:val="both"/>
        <w:rPr>
          <w:rFonts w:hint="eastAsia"/>
        </w:rPr>
      </w:pPr>
      <w:r>
        <w:rPr>
          <w:rFonts w:hint="eastAsia"/>
        </w:rPr>
        <w:t>所以我认为，保罗在哥林多后书 12 章受到那大试探时，他祷告，他切望他的祈求得蒙应允，切望他的败坏被制伏，切望在他的软弱中显出一种能力，使他可以立时看见撒但被践踏在他脚下。</w:t>
      </w:r>
    </w:p>
    <w:p w14:paraId="51F47523">
      <w:pPr>
        <w:widowControl w:val="0"/>
        <w:numPr>
          <w:ilvl w:val="0"/>
          <w:numId w:val="0"/>
        </w:numPr>
        <w:jc w:val="both"/>
        <w:rPr>
          <w:rFonts w:hint="eastAsia"/>
        </w:rPr>
      </w:pPr>
    </w:p>
    <w:p w14:paraId="07C6D447">
      <w:pPr>
        <w:widowControl w:val="0"/>
        <w:numPr>
          <w:ilvl w:val="0"/>
          <w:numId w:val="0"/>
        </w:numPr>
        <w:jc w:val="both"/>
        <w:rPr>
          <w:rFonts w:hint="eastAsia"/>
        </w:rPr>
      </w:pPr>
      <w:r>
        <w:rPr>
          <w:rFonts w:hint="eastAsia"/>
        </w:rPr>
        <w:t>No, saith God; 'my grace is sufficient for thee.'</w:t>
      </w:r>
    </w:p>
    <w:p w14:paraId="38FE59CC">
      <w:pPr>
        <w:widowControl w:val="0"/>
        <w:numPr>
          <w:ilvl w:val="0"/>
          <w:numId w:val="0"/>
        </w:numPr>
        <w:jc w:val="both"/>
        <w:rPr>
          <w:rFonts w:hint="eastAsia"/>
        </w:rPr>
      </w:pPr>
      <w:r>
        <w:rPr>
          <w:rFonts w:hint="eastAsia"/>
        </w:rPr>
        <w:t>不，上帝说；‘我的恩典够你用的。’</w:t>
      </w:r>
    </w:p>
    <w:p w14:paraId="2131004A">
      <w:pPr>
        <w:widowControl w:val="0"/>
        <w:numPr>
          <w:ilvl w:val="0"/>
          <w:numId w:val="0"/>
        </w:numPr>
        <w:jc w:val="both"/>
        <w:rPr>
          <w:rFonts w:hint="eastAsia"/>
        </w:rPr>
      </w:pPr>
    </w:p>
    <w:p w14:paraId="6BD5B538">
      <w:pPr>
        <w:widowControl w:val="0"/>
        <w:numPr>
          <w:ilvl w:val="0"/>
          <w:numId w:val="0"/>
        </w:numPr>
        <w:jc w:val="both"/>
        <w:rPr>
          <w:rFonts w:hint="eastAsia"/>
        </w:rPr>
      </w:pPr>
      <w:r>
        <w:rPr>
          <w:rFonts w:hint="eastAsia"/>
        </w:rPr>
        <w:t>God insinuated himself strongly to support him, though Paul felt not such a sensible power as might presently overcome the temptation.</w:t>
      </w:r>
    </w:p>
    <w:p w14:paraId="75E2270B">
      <w:pPr>
        <w:widowControl w:val="0"/>
        <w:numPr>
          <w:ilvl w:val="0"/>
          <w:numId w:val="0"/>
        </w:numPr>
        <w:jc w:val="both"/>
        <w:rPr>
          <w:rFonts w:hint="eastAsia"/>
        </w:rPr>
      </w:pPr>
      <w:r>
        <w:rPr>
          <w:rFonts w:hint="eastAsia"/>
        </w:rPr>
        <w:t>上帝强有力地渗入以扶持他，虽然保罗没有感觉到一种能立时胜过试探的可感觉的能力。</w:t>
      </w:r>
    </w:p>
    <w:p w14:paraId="6B450C3D">
      <w:pPr>
        <w:widowControl w:val="0"/>
        <w:numPr>
          <w:ilvl w:val="0"/>
          <w:numId w:val="0"/>
        </w:numPr>
        <w:jc w:val="both"/>
        <w:rPr>
          <w:rFonts w:hint="eastAsia"/>
        </w:rPr>
      </w:pPr>
    </w:p>
    <w:p w14:paraId="7BF9F4C0">
      <w:pPr>
        <w:widowControl w:val="0"/>
        <w:numPr>
          <w:ilvl w:val="0"/>
          <w:numId w:val="0"/>
        </w:numPr>
        <w:jc w:val="both"/>
        <w:rPr>
          <w:rFonts w:hint="eastAsia"/>
        </w:rPr>
      </w:pPr>
      <w:r>
        <w:rPr>
          <w:rFonts w:hint="eastAsia"/>
        </w:rPr>
        <w:t>The truth is, it is in the matter of working faith in the heart, as it is in the temptations of Satan.</w:t>
      </w:r>
    </w:p>
    <w:p w14:paraId="5151B349">
      <w:pPr>
        <w:widowControl w:val="0"/>
        <w:numPr>
          <w:ilvl w:val="0"/>
          <w:numId w:val="0"/>
        </w:numPr>
        <w:jc w:val="both"/>
        <w:rPr>
          <w:rFonts w:hint="eastAsia"/>
        </w:rPr>
      </w:pPr>
      <w:r>
        <w:rPr>
          <w:rFonts w:hint="eastAsia"/>
        </w:rPr>
        <w:t>事实是，在心中生发信心的事上，就如同在撒但的试探中一样。</w:t>
      </w:r>
    </w:p>
    <w:p w14:paraId="0ADD930D">
      <w:pPr>
        <w:widowControl w:val="0"/>
        <w:numPr>
          <w:ilvl w:val="0"/>
          <w:numId w:val="0"/>
        </w:numPr>
        <w:jc w:val="both"/>
        <w:rPr>
          <w:rFonts w:hint="eastAsia"/>
        </w:rPr>
      </w:pPr>
    </w:p>
    <w:p w14:paraId="4222BCEA">
      <w:pPr>
        <w:widowControl w:val="0"/>
        <w:numPr>
          <w:ilvl w:val="0"/>
          <w:numId w:val="0"/>
        </w:numPr>
        <w:jc w:val="both"/>
        <w:rPr>
          <w:rFonts w:hint="eastAsia"/>
        </w:rPr>
      </w:pPr>
      <w:r>
        <w:rPr>
          <w:rFonts w:hint="eastAsia"/>
        </w:rPr>
        <w:t>There are temptations of Satan which a man cannot discern from his own thoughts; and yet the devil is strong in such temptations.</w:t>
      </w:r>
    </w:p>
    <w:p w14:paraId="1B33C72E">
      <w:pPr>
        <w:widowControl w:val="0"/>
        <w:numPr>
          <w:ilvl w:val="0"/>
          <w:numId w:val="0"/>
        </w:numPr>
        <w:jc w:val="both"/>
        <w:rPr>
          <w:rFonts w:hint="eastAsia"/>
        </w:rPr>
      </w:pPr>
      <w:r>
        <w:rPr>
          <w:rFonts w:hint="eastAsia"/>
        </w:rPr>
        <w:t>有些撒但的试探，人无法将其与自己的思想分辨开来；然而魔鬼在这样的试探中是强有力的。</w:t>
      </w:r>
    </w:p>
    <w:p w14:paraId="652DB33E">
      <w:pPr>
        <w:widowControl w:val="0"/>
        <w:numPr>
          <w:ilvl w:val="0"/>
          <w:numId w:val="0"/>
        </w:numPr>
        <w:jc w:val="both"/>
        <w:rPr>
          <w:rFonts w:hint="eastAsia"/>
        </w:rPr>
      </w:pPr>
    </w:p>
    <w:p w14:paraId="16A0A888">
      <w:pPr>
        <w:widowControl w:val="0"/>
        <w:numPr>
          <w:ilvl w:val="0"/>
          <w:numId w:val="0"/>
        </w:numPr>
        <w:jc w:val="both"/>
        <w:rPr>
          <w:rFonts w:hint="eastAsia"/>
        </w:rPr>
      </w:pPr>
      <w:r>
        <w:rPr>
          <w:rFonts w:hint="eastAsia"/>
        </w:rPr>
        <w:t>And again, there are temptations in which a man apparently feels the devil, and can distinguish them from his own thoughts, as in all those hellish blasphemies that are injected and cast into the soul.</w:t>
      </w:r>
    </w:p>
    <w:p w14:paraId="2011716B">
      <w:pPr>
        <w:widowControl w:val="0"/>
        <w:numPr>
          <w:ilvl w:val="0"/>
          <w:numId w:val="0"/>
        </w:numPr>
        <w:jc w:val="both"/>
        <w:rPr>
          <w:rFonts w:hint="eastAsia"/>
        </w:rPr>
      </w:pPr>
      <w:r>
        <w:rPr>
          <w:rFonts w:hint="eastAsia"/>
        </w:rPr>
        <w:t>再者，有些试探，人明显地感觉到魔鬼，并能将其与自己的思想分辨开来，就像所有那些被注入并投射到灵魂中的地狱般的亵渎一样。</w:t>
      </w:r>
    </w:p>
    <w:p w14:paraId="2B3E8C8C">
      <w:pPr>
        <w:widowControl w:val="0"/>
        <w:numPr>
          <w:ilvl w:val="0"/>
          <w:numId w:val="0"/>
        </w:numPr>
        <w:jc w:val="both"/>
        <w:rPr>
          <w:rFonts w:hint="eastAsia"/>
        </w:rPr>
      </w:pPr>
    </w:p>
    <w:p w14:paraId="32925831">
      <w:pPr>
        <w:widowControl w:val="0"/>
        <w:numPr>
          <w:ilvl w:val="0"/>
          <w:numId w:val="0"/>
        </w:numPr>
        <w:jc w:val="both"/>
        <w:rPr>
          <w:rFonts w:hint="eastAsia"/>
        </w:rPr>
      </w:pPr>
      <w:r>
        <w:rPr>
          <w:rFonts w:hint="eastAsia"/>
        </w:rPr>
        <w:t>So it is in the workings of God, he doth sometimes insinuate himself into the soul so stilly and secretly, that a man cannot discern those insinuations from his own thoughts, but takes them indeed to be his own, and yet there is the mighty power of God that acts the spirit all that while.</w:t>
      </w:r>
    </w:p>
    <w:p w14:paraId="00FCFB0D">
      <w:pPr>
        <w:widowControl w:val="0"/>
        <w:numPr>
          <w:ilvl w:val="0"/>
          <w:numId w:val="0"/>
        </w:numPr>
        <w:jc w:val="both"/>
        <w:rPr>
          <w:rFonts w:hint="eastAsia"/>
        </w:rPr>
      </w:pPr>
      <w:r>
        <w:rPr>
          <w:rFonts w:hint="eastAsia"/>
        </w:rPr>
        <w:t>在上帝的作为中也是如此，祂有时如此安静、秘密地渗入灵魂，以致人无法将那些渗入与自己的思想分辨开来，反而确实将它们当作是自己的，然而，在那整个过程中，都有上帝大能的作为在激动那灵。</w:t>
      </w:r>
    </w:p>
    <w:p w14:paraId="012DE32A">
      <w:pPr>
        <w:widowControl w:val="0"/>
        <w:numPr>
          <w:ilvl w:val="0"/>
          <w:numId w:val="0"/>
        </w:numPr>
        <w:jc w:val="both"/>
        <w:rPr>
          <w:rFonts w:hint="eastAsia"/>
        </w:rPr>
      </w:pPr>
    </w:p>
    <w:p w14:paraId="735D7737">
      <w:pPr>
        <w:widowControl w:val="0"/>
        <w:numPr>
          <w:ilvl w:val="0"/>
          <w:numId w:val="0"/>
        </w:numPr>
        <w:jc w:val="both"/>
        <w:rPr>
          <w:rFonts w:hint="eastAsia"/>
        </w:rPr>
      </w:pPr>
      <w:r>
        <w:rPr>
          <w:rFonts w:hint="eastAsia"/>
        </w:rPr>
        <w:t>And then again, there are mighty workings of God that come with a noise, with a stupendousness.</w:t>
      </w:r>
    </w:p>
    <w:p w14:paraId="6B35A379">
      <w:pPr>
        <w:widowControl w:val="0"/>
        <w:numPr>
          <w:ilvl w:val="0"/>
          <w:numId w:val="0"/>
        </w:numPr>
        <w:jc w:val="both"/>
        <w:rPr>
          <w:rFonts w:hint="eastAsia"/>
        </w:rPr>
      </w:pPr>
      <w:r>
        <w:rPr>
          <w:rFonts w:hint="eastAsia"/>
        </w:rPr>
        <w:t>然后，再者，也有上帝大能的作为，带着响声、带着惊人之势而来。</w:t>
      </w:r>
    </w:p>
    <w:p w14:paraId="7006510D">
      <w:pPr>
        <w:widowControl w:val="0"/>
        <w:numPr>
          <w:ilvl w:val="0"/>
          <w:numId w:val="0"/>
        </w:numPr>
        <w:jc w:val="both"/>
        <w:rPr>
          <w:rFonts w:hint="eastAsia"/>
        </w:rPr>
      </w:pPr>
    </w:p>
    <w:p w14:paraId="4FAEFCF2">
      <w:pPr>
        <w:widowControl w:val="0"/>
        <w:numPr>
          <w:ilvl w:val="0"/>
          <w:numId w:val="0"/>
        </w:numPr>
        <w:jc w:val="both"/>
        <w:rPr>
          <w:rFonts w:hint="eastAsia"/>
        </w:rPr>
      </w:pPr>
      <w:r>
        <w:rPr>
          <w:rFonts w:hint="eastAsia"/>
        </w:rPr>
        <w:t>I shall only add one confirmation of it from Eph. 1:19, where the apostle prayeth that their 'eyes may be opened to see the power of God that wrought in them that believe,' and in their own hearts.</w:t>
      </w:r>
    </w:p>
    <w:p w14:paraId="0782C16F">
      <w:pPr>
        <w:widowControl w:val="0"/>
        <w:numPr>
          <w:ilvl w:val="0"/>
          <w:numId w:val="0"/>
        </w:numPr>
        <w:jc w:val="both"/>
        <w:rPr>
          <w:rFonts w:hint="eastAsia"/>
        </w:rPr>
      </w:pPr>
      <w:r>
        <w:rPr>
          <w:rFonts w:hint="eastAsia"/>
        </w:rPr>
        <w:t>我只从以弗所书 1:19 再加一个证实，使徒在那里祷告，愿他们的‘眼睛被开启，看见上帝在他们信的人身上所运行的能力’，以及在他们自己心中。</w:t>
      </w:r>
    </w:p>
    <w:p w14:paraId="3A7E9A75">
      <w:pPr>
        <w:widowControl w:val="0"/>
        <w:numPr>
          <w:ilvl w:val="0"/>
          <w:numId w:val="0"/>
        </w:numPr>
        <w:jc w:val="both"/>
        <w:rPr>
          <w:rFonts w:hint="eastAsia"/>
        </w:rPr>
      </w:pPr>
    </w:p>
    <w:p w14:paraId="7305194F">
      <w:pPr>
        <w:widowControl w:val="0"/>
        <w:numPr>
          <w:ilvl w:val="0"/>
          <w:numId w:val="0"/>
        </w:numPr>
        <w:jc w:val="both"/>
        <w:rPr>
          <w:rFonts w:hint="eastAsia"/>
        </w:rPr>
      </w:pPr>
      <w:r>
        <w:rPr>
          <w:rFonts w:hint="eastAsia"/>
        </w:rPr>
        <w:t>2.The second general premise that I shall add is this, that God in carrying on the heart to believe, gives power to one act and not to another, and he hath appointed that one act to be a step and a degree unto another.</w:t>
      </w:r>
    </w:p>
    <w:p w14:paraId="3015D238">
      <w:pPr>
        <w:widowControl w:val="0"/>
        <w:numPr>
          <w:ilvl w:val="0"/>
          <w:numId w:val="0"/>
        </w:numPr>
        <w:jc w:val="both"/>
        <w:rPr>
          <w:rFonts w:hint="eastAsia"/>
        </w:rPr>
      </w:pPr>
      <w:r>
        <w:rPr>
          <w:rFonts w:hint="eastAsia"/>
        </w:rPr>
        <w:t>2.我要补充的第二个总括性前提是，上帝在带领人心相信的过程中，赐能力给一个行为，而不给另一个行为，并且祂已命定一个行为成为另一个行为的台阶和程度。</w:t>
      </w:r>
    </w:p>
    <w:p w14:paraId="0997765C">
      <w:pPr>
        <w:widowControl w:val="0"/>
        <w:numPr>
          <w:ilvl w:val="0"/>
          <w:numId w:val="0"/>
        </w:numPr>
        <w:jc w:val="both"/>
        <w:rPr>
          <w:rFonts w:hint="eastAsia"/>
        </w:rPr>
      </w:pPr>
    </w:p>
    <w:p w14:paraId="4E292DB3">
      <w:pPr>
        <w:widowControl w:val="0"/>
        <w:numPr>
          <w:ilvl w:val="0"/>
          <w:numId w:val="0"/>
        </w:numPr>
        <w:jc w:val="both"/>
        <w:rPr>
          <w:rFonts w:hint="eastAsia"/>
        </w:rPr>
      </w:pPr>
      <w:r>
        <w:rPr>
          <w:rFonts w:hint="eastAsia"/>
        </w:rPr>
        <w:t>In 2 Thes. 1:11, the apostle prays that God would 'fulfil all the good pleasure of his goodness, and the work of faith with power.'</w:t>
      </w:r>
    </w:p>
    <w:p w14:paraId="484E8D35">
      <w:pPr>
        <w:widowControl w:val="0"/>
        <w:numPr>
          <w:ilvl w:val="0"/>
          <w:numId w:val="0"/>
        </w:numPr>
        <w:jc w:val="both"/>
        <w:rPr>
          <w:rFonts w:hint="eastAsia"/>
        </w:rPr>
      </w:pPr>
      <w:r>
        <w:rPr>
          <w:rFonts w:hint="eastAsia"/>
        </w:rPr>
        <w:t>在帖撒罗尼迦后书 1:11，使徒祷告，愿上帝‘成就祂一切所喜悦的良善和信心的工夫，都因着大能’。</w:t>
      </w:r>
    </w:p>
    <w:p w14:paraId="3E4BB655">
      <w:pPr>
        <w:widowControl w:val="0"/>
        <w:numPr>
          <w:ilvl w:val="0"/>
          <w:numId w:val="0"/>
        </w:numPr>
        <w:jc w:val="both"/>
        <w:rPr>
          <w:rFonts w:hint="eastAsia"/>
        </w:rPr>
      </w:pPr>
    </w:p>
    <w:p w14:paraId="6FC0C276">
      <w:pPr>
        <w:widowControl w:val="0"/>
        <w:numPr>
          <w:ilvl w:val="0"/>
          <w:numId w:val="0"/>
        </w:numPr>
        <w:jc w:val="both"/>
        <w:rPr>
          <w:rFonts w:hint="eastAsia"/>
        </w:rPr>
      </w:pPr>
      <w:r>
        <w:rPr>
          <w:rFonts w:hint="eastAsia"/>
        </w:rPr>
        <w:t>The word fulfil signifies to perfect and accomplish a thing by degrees, to be doing of it I know not how long, as a man is about perfecting some masterpiece of work, or as a painter is perfecting of a picture, which he is fain to go over again and again before he hath fulfilled that idea he hath in his head.</w:t>
      </w:r>
    </w:p>
    <w:p w14:paraId="0069C996">
      <w:pPr>
        <w:widowControl w:val="0"/>
        <w:numPr>
          <w:ilvl w:val="0"/>
          <w:numId w:val="0"/>
        </w:numPr>
        <w:jc w:val="both"/>
        <w:rPr>
          <w:rFonts w:hint="eastAsia"/>
        </w:rPr>
      </w:pPr>
      <w:r>
        <w:rPr>
          <w:rFonts w:hint="eastAsia"/>
        </w:rPr>
        <w:t>“成就”这个词意指逐步地完成一件事，不知要花多长时间去做，就像一个人在完成一件杰作，或一个画家在完成一幅画，他必须一遍又一遍地修改，直到他实现了他头脑中的构想。</w:t>
      </w:r>
    </w:p>
    <w:p w14:paraId="2FD6F579">
      <w:pPr>
        <w:widowControl w:val="0"/>
        <w:numPr>
          <w:ilvl w:val="0"/>
          <w:numId w:val="0"/>
        </w:numPr>
        <w:jc w:val="both"/>
        <w:rPr>
          <w:rFonts w:hint="eastAsia"/>
        </w:rPr>
      </w:pPr>
    </w:p>
    <w:p w14:paraId="29485A69">
      <w:pPr>
        <w:widowControl w:val="0"/>
        <w:numPr>
          <w:ilvl w:val="0"/>
          <w:numId w:val="0"/>
        </w:numPr>
        <w:jc w:val="both"/>
        <w:rPr>
          <w:rFonts w:hint="eastAsia"/>
        </w:rPr>
      </w:pPr>
      <w:r>
        <w:rPr>
          <w:rFonts w:hint="eastAsia"/>
        </w:rPr>
        <w:t>So is the very work of faith in the heart, which is what God hath in the idea of his own good pleasure and will, and he is a long while in perfecting it.</w:t>
      </w:r>
    </w:p>
    <w:p w14:paraId="37FC8232">
      <w:pPr>
        <w:widowControl w:val="0"/>
        <w:numPr>
          <w:ilvl w:val="0"/>
          <w:numId w:val="0"/>
        </w:numPr>
        <w:jc w:val="both"/>
        <w:rPr>
          <w:rFonts w:hint="eastAsia"/>
        </w:rPr>
      </w:pPr>
      <w:r>
        <w:rPr>
          <w:rFonts w:hint="eastAsia"/>
        </w:rPr>
        <w:t>心中信心的工夫也是如此，这正是上帝在祂自己美意和旨意构想中的事，祂要花很长时间来成全它。</w:t>
      </w:r>
    </w:p>
    <w:p w14:paraId="458819A6">
      <w:pPr>
        <w:widowControl w:val="0"/>
        <w:numPr>
          <w:ilvl w:val="0"/>
          <w:numId w:val="0"/>
        </w:numPr>
        <w:jc w:val="both"/>
        <w:rPr>
          <w:rFonts w:hint="eastAsia"/>
        </w:rPr>
      </w:pPr>
    </w:p>
    <w:p w14:paraId="7D47FB69">
      <w:pPr>
        <w:widowControl w:val="0"/>
        <w:numPr>
          <w:ilvl w:val="0"/>
          <w:numId w:val="0"/>
        </w:numPr>
        <w:jc w:val="both"/>
        <w:rPr>
          <w:rFonts w:hint="eastAsia"/>
        </w:rPr>
      </w:pPr>
      <w:r>
        <w:rPr>
          <w:rFonts w:hint="eastAsia"/>
        </w:rPr>
        <w:t>You read in 1 Thes. 3:10, that there was something 'lacking in their faith,' and a great deal lacking too; and here he prays that God would 'fulfil that work of faith;' and you see he saith it is the work of faith with power; that he would fulfil one part after another, and so as to make one a step unto another.</w:t>
      </w:r>
    </w:p>
    <w:p w14:paraId="66553EB3">
      <w:pPr>
        <w:widowControl w:val="0"/>
        <w:numPr>
          <w:ilvl w:val="0"/>
          <w:numId w:val="0"/>
        </w:numPr>
        <w:jc w:val="both"/>
        <w:rPr>
          <w:rFonts w:hint="eastAsia"/>
        </w:rPr>
      </w:pPr>
      <w:r>
        <w:rPr>
          <w:rFonts w:hint="eastAsia"/>
        </w:rPr>
        <w:t>你们在帖撒罗尼迦前书 3:10 读到，他们的‘信心有不足之处’，并且还缺少很多；在这里他祷告，愿上帝‘成就那信心的工夫’；你们看，他说这是大能的信心工夫；祂会一部分接一部分地成就，使一个成为另一个的台阶。</w:t>
      </w:r>
    </w:p>
    <w:p w14:paraId="74D6FE5A">
      <w:pPr>
        <w:widowControl w:val="0"/>
        <w:numPr>
          <w:ilvl w:val="0"/>
          <w:numId w:val="0"/>
        </w:numPr>
        <w:jc w:val="both"/>
        <w:rPr>
          <w:rFonts w:hint="eastAsia"/>
        </w:rPr>
      </w:pPr>
    </w:p>
    <w:p w14:paraId="0260EF9D">
      <w:pPr>
        <w:widowControl w:val="0"/>
        <w:numPr>
          <w:ilvl w:val="0"/>
          <w:numId w:val="0"/>
        </w:numPr>
        <w:jc w:val="both"/>
        <w:rPr>
          <w:rFonts w:hint="eastAsia"/>
        </w:rPr>
      </w:pPr>
      <w:r>
        <w:rPr>
          <w:rFonts w:hint="eastAsia"/>
        </w:rPr>
        <w:t>'After you believed, you were sealed,' says he, Eph. 1:13.</w:t>
      </w:r>
    </w:p>
    <w:p w14:paraId="74E49BD0">
      <w:pPr>
        <w:widowControl w:val="0"/>
        <w:numPr>
          <w:ilvl w:val="0"/>
          <w:numId w:val="0"/>
        </w:numPr>
        <w:jc w:val="both"/>
        <w:rPr>
          <w:rFonts w:hint="eastAsia"/>
        </w:rPr>
      </w:pPr>
      <w:r>
        <w:rPr>
          <w:rFonts w:hint="eastAsia"/>
        </w:rPr>
        <w:t>他说，以弗所书 1:13，‘你们既信了，就受了印记。’</w:t>
      </w:r>
    </w:p>
    <w:p w14:paraId="596A71EC">
      <w:pPr>
        <w:widowControl w:val="0"/>
        <w:numPr>
          <w:ilvl w:val="0"/>
          <w:numId w:val="0"/>
        </w:numPr>
        <w:jc w:val="both"/>
        <w:rPr>
          <w:rFonts w:hint="eastAsia"/>
        </w:rPr>
      </w:pPr>
    </w:p>
    <w:p w14:paraId="66E03280">
      <w:pPr>
        <w:widowControl w:val="0"/>
        <w:numPr>
          <w:ilvl w:val="0"/>
          <w:numId w:val="0"/>
        </w:numPr>
        <w:jc w:val="both"/>
        <w:rPr>
          <w:rFonts w:hint="eastAsia"/>
        </w:rPr>
      </w:pPr>
      <w:r>
        <w:rPr>
          <w:rFonts w:hint="eastAsia"/>
        </w:rPr>
        <w:t>'After they had suffered a while, they were established,' 1 Pet. 5:10.</w:t>
      </w:r>
    </w:p>
    <w:p w14:paraId="7689A2A5">
      <w:pPr>
        <w:widowControl w:val="0"/>
        <w:numPr>
          <w:ilvl w:val="0"/>
          <w:numId w:val="0"/>
        </w:numPr>
        <w:jc w:val="both"/>
        <w:rPr>
          <w:rFonts w:hint="eastAsia"/>
        </w:rPr>
      </w:pPr>
      <w:r>
        <w:rPr>
          <w:rFonts w:hint="eastAsia"/>
        </w:rPr>
        <w:t>彼得前书 5:10，‘等你们暂受苦难之后，祂要亲自成全你们，坚固你们。’</w:t>
      </w:r>
    </w:p>
    <w:p w14:paraId="2A9F3AFD">
      <w:pPr>
        <w:widowControl w:val="0"/>
        <w:numPr>
          <w:ilvl w:val="0"/>
          <w:numId w:val="0"/>
        </w:numPr>
        <w:jc w:val="both"/>
        <w:rPr>
          <w:rFonts w:hint="eastAsia"/>
        </w:rPr>
      </w:pPr>
    </w:p>
    <w:p w14:paraId="6987C6D3">
      <w:pPr>
        <w:widowControl w:val="0"/>
        <w:numPr>
          <w:ilvl w:val="0"/>
          <w:numId w:val="0"/>
        </w:numPr>
        <w:jc w:val="both"/>
        <w:rPr>
          <w:rFonts w:hint="eastAsia"/>
        </w:rPr>
      </w:pPr>
      <w:r>
        <w:rPr>
          <w:rFonts w:hint="eastAsia"/>
        </w:rPr>
        <w:t>Hence now—</w:t>
      </w:r>
    </w:p>
    <w:p w14:paraId="37B1EAD4">
      <w:pPr>
        <w:widowControl w:val="0"/>
        <w:numPr>
          <w:ilvl w:val="0"/>
          <w:numId w:val="0"/>
        </w:numPr>
        <w:jc w:val="both"/>
        <w:rPr>
          <w:rFonts w:hint="eastAsia"/>
        </w:rPr>
      </w:pPr>
      <w:r>
        <w:rPr>
          <w:rFonts w:hint="eastAsia"/>
        </w:rPr>
        <w:t>因此现在——</w:t>
      </w:r>
    </w:p>
    <w:p w14:paraId="05CE38A6">
      <w:pPr>
        <w:widowControl w:val="0"/>
        <w:numPr>
          <w:ilvl w:val="0"/>
          <w:numId w:val="0"/>
        </w:numPr>
        <w:jc w:val="both"/>
        <w:rPr>
          <w:rFonts w:hint="eastAsia"/>
        </w:rPr>
      </w:pPr>
    </w:p>
    <w:p w14:paraId="7220BCF1">
      <w:pPr>
        <w:widowControl w:val="0"/>
        <w:numPr>
          <w:ilvl w:val="0"/>
          <w:numId w:val="0"/>
        </w:numPr>
        <w:jc w:val="both"/>
        <w:rPr>
          <w:rFonts w:hint="eastAsia"/>
        </w:rPr>
      </w:pPr>
      <w:r>
        <w:rPr>
          <w:rFonts w:hint="eastAsia"/>
        </w:rPr>
        <w:t>3.(Which comes to the point in hand) A soul that is sensible of his own inability to do anything of itself, and is cast down in the apprehension thereof, may and ought to act in and towards believing, so far as it finds its spirit strengthened by God, not examining or staying till it knows certainly that this is such a power and such a strength as is so from God, as will now, at this instant, enable it truly and throughly to believe.</w:t>
      </w:r>
    </w:p>
    <w:p w14:paraId="5144C32D">
      <w:pPr>
        <w:widowControl w:val="0"/>
        <w:numPr>
          <w:ilvl w:val="0"/>
          <w:numId w:val="0"/>
        </w:numPr>
        <w:jc w:val="both"/>
        <w:rPr>
          <w:rFonts w:hint="eastAsia"/>
        </w:rPr>
      </w:pPr>
      <w:r>
        <w:rPr>
          <w:rFonts w:hint="eastAsia"/>
        </w:rPr>
        <w:t>3.（这就讲到了问题的关键）一个意识到自己无能为力，并因此沮丧的灵魂，可以并且应当在相信的方面行动，只要他发现自己的灵被上帝加力，而不必查验或等候，直到他确知这是一种来自上帝的能力和力量，能在此刻使他真实、彻底地相信。</w:t>
      </w:r>
    </w:p>
    <w:p w14:paraId="69E17693">
      <w:pPr>
        <w:widowControl w:val="0"/>
        <w:numPr>
          <w:ilvl w:val="0"/>
          <w:numId w:val="0"/>
        </w:numPr>
        <w:jc w:val="both"/>
        <w:rPr>
          <w:rFonts w:hint="eastAsia"/>
        </w:rPr>
      </w:pPr>
    </w:p>
    <w:p w14:paraId="5B874719">
      <w:pPr>
        <w:widowControl w:val="0"/>
        <w:numPr>
          <w:ilvl w:val="0"/>
          <w:numId w:val="0"/>
        </w:numPr>
        <w:jc w:val="both"/>
        <w:rPr>
          <w:rFonts w:hint="eastAsia"/>
        </w:rPr>
      </w:pPr>
      <w:r>
        <w:rPr>
          <w:rFonts w:hint="eastAsia"/>
        </w:rPr>
        <w:t>Why?</w:t>
      </w:r>
    </w:p>
    <w:p w14:paraId="2E3C9A6B">
      <w:pPr>
        <w:widowControl w:val="0"/>
        <w:numPr>
          <w:ilvl w:val="0"/>
          <w:numId w:val="0"/>
        </w:numPr>
        <w:jc w:val="both"/>
        <w:rPr>
          <w:rFonts w:hint="eastAsia"/>
        </w:rPr>
      </w:pPr>
      <w:r>
        <w:rPr>
          <w:rFonts w:hint="eastAsia"/>
        </w:rPr>
        <w:t>为什么？</w:t>
      </w:r>
    </w:p>
    <w:p w14:paraId="360B8EDE">
      <w:pPr>
        <w:widowControl w:val="0"/>
        <w:numPr>
          <w:ilvl w:val="0"/>
          <w:numId w:val="0"/>
        </w:numPr>
        <w:jc w:val="both"/>
        <w:rPr>
          <w:rFonts w:hint="eastAsia"/>
        </w:rPr>
      </w:pPr>
    </w:p>
    <w:p w14:paraId="08154F85">
      <w:pPr>
        <w:widowControl w:val="0"/>
        <w:numPr>
          <w:ilvl w:val="0"/>
          <w:numId w:val="0"/>
        </w:numPr>
        <w:jc w:val="both"/>
        <w:rPr>
          <w:rFonts w:hint="eastAsia"/>
        </w:rPr>
      </w:pPr>
      <w:r>
        <w:rPr>
          <w:rFonts w:hint="eastAsia"/>
        </w:rPr>
        <w:t>Because, as I said before, God doth not always carry on the work of faith by such an overpowering light, especially at first, but applies himself to the pace of a man's understanding and will; yet notwithstanding, because God doth give power to one act and not to another, still so far as a man finds his spirit strengthened by God, so far let him join with God, and all in a subordination to the power of God to work further, for still there is somewhat lacking to your faith; and in such a way as this, you will still find that God will come in and shew you greater things than these.</w:t>
      </w:r>
    </w:p>
    <w:p w14:paraId="0E033A62">
      <w:pPr>
        <w:widowControl w:val="0"/>
        <w:numPr>
          <w:ilvl w:val="0"/>
          <w:numId w:val="0"/>
        </w:numPr>
        <w:jc w:val="both"/>
        <w:rPr>
          <w:rFonts w:hint="eastAsia"/>
        </w:rPr>
      </w:pPr>
      <w:r>
        <w:rPr>
          <w:rFonts w:hint="eastAsia"/>
        </w:rPr>
        <w:t>因为，如我前所说，上帝并不总是藉着一种压倒性的光来推进信心的工作，尤其是在起初，而是配合人理解和意志的步调；然而，尽管如此，因为上帝赐能力给一个行为而不给另一个，所以，只要一个人发现自己的灵被上帝加力，他就当与上帝同工，并且一切都要顺服于上帝进一步动工的能力，因为你们的信心仍有不足之处；并且以这样的方式，你们必会发现上帝会进来，并向你们显明比这些更大的事。</w:t>
      </w:r>
    </w:p>
    <w:p w14:paraId="3D4B5348">
      <w:pPr>
        <w:widowControl w:val="0"/>
        <w:numPr>
          <w:ilvl w:val="0"/>
          <w:numId w:val="0"/>
        </w:numPr>
        <w:jc w:val="both"/>
        <w:rPr>
          <w:rFonts w:hint="eastAsia"/>
        </w:rPr>
      </w:pPr>
    </w:p>
    <w:p w14:paraId="40A7B0B1">
      <w:pPr>
        <w:widowControl w:val="0"/>
        <w:numPr>
          <w:ilvl w:val="0"/>
          <w:numId w:val="0"/>
        </w:numPr>
        <w:jc w:val="both"/>
        <w:rPr>
          <w:rFonts w:hint="eastAsia"/>
        </w:rPr>
      </w:pPr>
      <w:r>
        <w:rPr>
          <w:rFonts w:hint="eastAsia"/>
        </w:rPr>
        <w:t>In 2 Cor. 12, Paul would have had a power instantly to overcome that temptation.</w:t>
      </w:r>
    </w:p>
    <w:p w14:paraId="1F919FD3">
      <w:pPr>
        <w:widowControl w:val="0"/>
        <w:numPr>
          <w:ilvl w:val="0"/>
          <w:numId w:val="0"/>
        </w:numPr>
        <w:jc w:val="both"/>
        <w:rPr>
          <w:rFonts w:hint="eastAsia"/>
        </w:rPr>
      </w:pPr>
      <w:r>
        <w:rPr>
          <w:rFonts w:hint="eastAsia"/>
        </w:rPr>
        <w:t>在哥林多后书 12 章，保罗曾想立刻得着能力胜过那试探。</w:t>
      </w:r>
    </w:p>
    <w:p w14:paraId="7BE8ED3A">
      <w:pPr>
        <w:widowControl w:val="0"/>
        <w:numPr>
          <w:ilvl w:val="0"/>
          <w:numId w:val="0"/>
        </w:numPr>
        <w:jc w:val="both"/>
        <w:rPr>
          <w:rFonts w:hint="eastAsia"/>
        </w:rPr>
      </w:pPr>
    </w:p>
    <w:p w14:paraId="1F029E87">
      <w:pPr>
        <w:widowControl w:val="0"/>
        <w:numPr>
          <w:ilvl w:val="0"/>
          <w:numId w:val="0"/>
        </w:numPr>
        <w:jc w:val="both"/>
        <w:rPr>
          <w:rFonts w:hint="eastAsia"/>
        </w:rPr>
      </w:pPr>
      <w:r>
        <w:rPr>
          <w:rFonts w:hint="eastAsia"/>
        </w:rPr>
        <w:t>No, saith God; 'my grace shall be sufficient for thee;' i.e., that power that I proportion out to thee shall be sufficient to uphold thee.</w:t>
      </w:r>
    </w:p>
    <w:p w14:paraId="7375B6D3">
      <w:pPr>
        <w:widowControl w:val="0"/>
        <w:numPr>
          <w:ilvl w:val="0"/>
          <w:numId w:val="0"/>
        </w:numPr>
        <w:jc w:val="both"/>
        <w:rPr>
          <w:rFonts w:hint="eastAsia"/>
        </w:rPr>
      </w:pPr>
      <w:r>
        <w:rPr>
          <w:rFonts w:hint="eastAsia"/>
        </w:rPr>
        <w:t>不，上帝说；‘我的恩典够你用的；’就是说，我按分量赐给你的能力，足够扶持你。</w:t>
      </w:r>
    </w:p>
    <w:p w14:paraId="59724BB5">
      <w:pPr>
        <w:widowControl w:val="0"/>
        <w:numPr>
          <w:ilvl w:val="0"/>
          <w:numId w:val="0"/>
        </w:numPr>
        <w:jc w:val="both"/>
        <w:rPr>
          <w:rFonts w:hint="eastAsia"/>
        </w:rPr>
      </w:pPr>
    </w:p>
    <w:p w14:paraId="0BCD7062">
      <w:pPr>
        <w:widowControl w:val="0"/>
        <w:numPr>
          <w:ilvl w:val="0"/>
          <w:numId w:val="0"/>
        </w:numPr>
        <w:jc w:val="both"/>
        <w:rPr>
          <w:rFonts w:hint="eastAsia"/>
        </w:rPr>
      </w:pPr>
      <w:r>
        <w:rPr>
          <w:rFonts w:hint="eastAsia"/>
        </w:rPr>
        <w:t>Improve that, and join with that which I ordinarily give thee, and it shall be sufficient to carry thee through, though thou dost not attain what thou prayest for; for the truth is, Paul prayed for more, and all the answer from God was, 'My grace is sufficient for thee.'</w:t>
      </w:r>
    </w:p>
    <w:p w14:paraId="2FFBC584">
      <w:pPr>
        <w:widowControl w:val="0"/>
        <w:numPr>
          <w:ilvl w:val="0"/>
          <w:numId w:val="0"/>
        </w:numPr>
        <w:jc w:val="both"/>
        <w:rPr>
          <w:rFonts w:hint="eastAsia"/>
        </w:rPr>
      </w:pPr>
      <w:r>
        <w:rPr>
          <w:rFonts w:hint="eastAsia"/>
        </w:rPr>
        <w:t>善用它，并与我通常赐给你的同工，这就足够带你经过，即使你没有得着你所祈求的；因为事实是，保罗祈求的更多，而上帝所有的回答只是，‘我的恩典够你用的。’</w:t>
      </w:r>
    </w:p>
    <w:p w14:paraId="3A55A57A">
      <w:pPr>
        <w:widowControl w:val="0"/>
        <w:numPr>
          <w:ilvl w:val="0"/>
          <w:numId w:val="0"/>
        </w:numPr>
        <w:jc w:val="both"/>
        <w:rPr>
          <w:rFonts w:hint="eastAsia"/>
        </w:rPr>
      </w:pPr>
    </w:p>
    <w:p w14:paraId="63A5C1BE">
      <w:pPr>
        <w:widowControl w:val="0"/>
        <w:numPr>
          <w:ilvl w:val="0"/>
          <w:numId w:val="0"/>
        </w:numPr>
        <w:jc w:val="both"/>
        <w:rPr>
          <w:rFonts w:hint="eastAsia"/>
        </w:rPr>
      </w:pPr>
      <w:r>
        <w:rPr>
          <w:rFonts w:hint="eastAsia"/>
        </w:rPr>
        <w:t>In James 4:8 saith he, 'Draw nigh unto God, and he will draw nigh unto you.'</w:t>
      </w:r>
    </w:p>
    <w:p w14:paraId="35B4D3EB">
      <w:pPr>
        <w:widowControl w:val="0"/>
        <w:numPr>
          <w:ilvl w:val="0"/>
          <w:numId w:val="0"/>
        </w:numPr>
        <w:jc w:val="both"/>
        <w:rPr>
          <w:rFonts w:hint="eastAsia"/>
        </w:rPr>
      </w:pPr>
      <w:r>
        <w:rPr>
          <w:rFonts w:hint="eastAsia"/>
        </w:rPr>
        <w:t>他在雅各书 4:8 说：‘你们亲近上帝，祂就必亲近你们。’</w:t>
      </w:r>
    </w:p>
    <w:p w14:paraId="4574FF11">
      <w:pPr>
        <w:widowControl w:val="0"/>
        <w:numPr>
          <w:ilvl w:val="0"/>
          <w:numId w:val="0"/>
        </w:numPr>
        <w:jc w:val="both"/>
        <w:rPr>
          <w:rFonts w:hint="eastAsia"/>
        </w:rPr>
      </w:pPr>
    </w:p>
    <w:p w14:paraId="6514109A">
      <w:pPr>
        <w:widowControl w:val="0"/>
        <w:numPr>
          <w:ilvl w:val="0"/>
          <w:numId w:val="0"/>
        </w:numPr>
        <w:jc w:val="both"/>
        <w:rPr>
          <w:rFonts w:hint="eastAsia"/>
        </w:rPr>
      </w:pPr>
      <w:r>
        <w:rPr>
          <w:rFonts w:hint="eastAsia"/>
        </w:rPr>
        <w:t>Do but mark what that place holds out: when he saith, 'and he will draw nigh unto you,' he doth evidently mean a sensible drawing nigh of God to a man's spirit, that the soul shall be able to say, This is God, and I feel my heart filled with his presence.</w:t>
      </w:r>
    </w:p>
    <w:p w14:paraId="1456533B">
      <w:pPr>
        <w:widowControl w:val="0"/>
        <w:numPr>
          <w:ilvl w:val="0"/>
          <w:numId w:val="0"/>
        </w:numPr>
        <w:jc w:val="both"/>
        <w:rPr>
          <w:rFonts w:hint="eastAsia"/>
        </w:rPr>
      </w:pPr>
      <w:r>
        <w:rPr>
          <w:rFonts w:hint="eastAsia"/>
        </w:rPr>
        <w:t>请注意那处经文所显明的：当祂说：‘祂就必亲近你们’时，祂显然是指上帝向人的灵一种可感觉的亲近，以致灵魂能说，这是上帝，我感觉到我的心充满了祂的同在。</w:t>
      </w:r>
    </w:p>
    <w:p w14:paraId="2A760792">
      <w:pPr>
        <w:widowControl w:val="0"/>
        <w:numPr>
          <w:ilvl w:val="0"/>
          <w:numId w:val="0"/>
        </w:numPr>
        <w:jc w:val="both"/>
        <w:rPr>
          <w:rFonts w:hint="eastAsia"/>
        </w:rPr>
      </w:pPr>
    </w:p>
    <w:p w14:paraId="1F79DEAD">
      <w:pPr>
        <w:widowControl w:val="0"/>
        <w:numPr>
          <w:ilvl w:val="0"/>
          <w:numId w:val="0"/>
        </w:numPr>
        <w:jc w:val="both"/>
        <w:rPr>
          <w:rFonts w:hint="eastAsia"/>
        </w:rPr>
      </w:pPr>
      <w:r>
        <w:rPr>
          <w:rFonts w:hint="eastAsia"/>
        </w:rPr>
        <w:t>Now in order to this, he bids us draw nigh first unto God.</w:t>
      </w:r>
    </w:p>
    <w:p w14:paraId="63C4E925">
      <w:pPr>
        <w:widowControl w:val="0"/>
        <w:numPr>
          <w:ilvl w:val="0"/>
          <w:numId w:val="0"/>
        </w:numPr>
        <w:jc w:val="both"/>
        <w:rPr>
          <w:rFonts w:hint="eastAsia"/>
        </w:rPr>
      </w:pPr>
      <w:r>
        <w:rPr>
          <w:rFonts w:hint="eastAsia"/>
        </w:rPr>
        <w:t>现在，为了达到这个目的，祂吩咐我们先亲近上帝。</w:t>
      </w:r>
    </w:p>
    <w:p w14:paraId="6F4DFC2E">
      <w:pPr>
        <w:widowControl w:val="0"/>
        <w:numPr>
          <w:ilvl w:val="0"/>
          <w:numId w:val="0"/>
        </w:numPr>
        <w:jc w:val="both"/>
        <w:rPr>
          <w:rFonts w:hint="eastAsia"/>
        </w:rPr>
      </w:pPr>
    </w:p>
    <w:p w14:paraId="6763D5B9">
      <w:pPr>
        <w:widowControl w:val="0"/>
        <w:numPr>
          <w:ilvl w:val="0"/>
          <w:numId w:val="0"/>
        </w:numPr>
        <w:jc w:val="both"/>
        <w:rPr>
          <w:rFonts w:hint="eastAsia"/>
        </w:rPr>
      </w:pPr>
      <w:r>
        <w:rPr>
          <w:rFonts w:hint="eastAsia"/>
        </w:rPr>
        <w:t>If now we should exhort a man that is cast down thus in the sense of his own inability, and should say unto him, 'Draw nigh unto God, and he will draw nigh unto you,' what would he say?</w:t>
      </w:r>
    </w:p>
    <w:p w14:paraId="3446BD0B">
      <w:pPr>
        <w:widowControl w:val="0"/>
        <w:numPr>
          <w:ilvl w:val="0"/>
          <w:numId w:val="0"/>
        </w:numPr>
        <w:jc w:val="both"/>
        <w:rPr>
          <w:rFonts w:hint="eastAsia"/>
        </w:rPr>
      </w:pPr>
      <w:r>
        <w:rPr>
          <w:rFonts w:hint="eastAsia"/>
        </w:rPr>
        <w:t>现在，如果我们劝一个因感觉自己无能而如此沮丧的人，对他说：‘你们亲近上帝，祂就必亲近你们，’他会说什么呢？</w:t>
      </w:r>
    </w:p>
    <w:p w14:paraId="7F711993">
      <w:pPr>
        <w:widowControl w:val="0"/>
        <w:numPr>
          <w:ilvl w:val="0"/>
          <w:numId w:val="0"/>
        </w:numPr>
        <w:jc w:val="both"/>
        <w:rPr>
          <w:rFonts w:hint="eastAsia"/>
        </w:rPr>
      </w:pPr>
    </w:p>
    <w:p w14:paraId="28B1217C">
      <w:pPr>
        <w:widowControl w:val="0"/>
        <w:numPr>
          <w:ilvl w:val="0"/>
          <w:numId w:val="0"/>
        </w:numPr>
        <w:jc w:val="both"/>
        <w:rPr>
          <w:rFonts w:hint="eastAsia"/>
        </w:rPr>
      </w:pPr>
      <w:r>
        <w:rPr>
          <w:rFonts w:hint="eastAsia"/>
        </w:rPr>
        <w:t>He would say, God must draw nigh unto me first, before I can draw nigh unto him, for I have no ability to do it; why then do you say, Draw nigh unto God?</w:t>
      </w:r>
    </w:p>
    <w:p w14:paraId="12A06782">
      <w:pPr>
        <w:widowControl w:val="0"/>
        <w:numPr>
          <w:ilvl w:val="0"/>
          <w:numId w:val="0"/>
        </w:numPr>
        <w:jc w:val="both"/>
        <w:rPr>
          <w:rFonts w:hint="eastAsia"/>
        </w:rPr>
      </w:pPr>
      <w:r>
        <w:rPr>
          <w:rFonts w:hint="eastAsia"/>
        </w:rPr>
        <w:t>他会说，上帝必须先亲近我，我才能亲近祂，因为我没有能力这么做；那么你们为什么说，亲近上帝呢？</w:t>
      </w:r>
    </w:p>
    <w:p w14:paraId="5860D10D">
      <w:pPr>
        <w:widowControl w:val="0"/>
        <w:numPr>
          <w:ilvl w:val="0"/>
          <w:numId w:val="0"/>
        </w:numPr>
        <w:jc w:val="both"/>
        <w:rPr>
          <w:rFonts w:hint="eastAsia"/>
        </w:rPr>
      </w:pPr>
    </w:p>
    <w:p w14:paraId="3C0ABB6E">
      <w:pPr>
        <w:widowControl w:val="0"/>
        <w:numPr>
          <w:ilvl w:val="0"/>
          <w:numId w:val="0"/>
        </w:numPr>
        <w:jc w:val="both"/>
        <w:rPr>
          <w:rFonts w:hint="eastAsia"/>
        </w:rPr>
      </w:pPr>
      <w:r>
        <w:rPr>
          <w:rFonts w:hint="eastAsia"/>
        </w:rPr>
        <w:t>he must first draw nigh unto me, even as he must love me first, before I can love him.</w:t>
      </w:r>
    </w:p>
    <w:p w14:paraId="7D258437">
      <w:pPr>
        <w:widowControl w:val="0"/>
        <w:numPr>
          <w:ilvl w:val="0"/>
          <w:numId w:val="0"/>
        </w:numPr>
        <w:jc w:val="both"/>
        <w:rPr>
          <w:rFonts w:hint="eastAsia"/>
        </w:rPr>
      </w:pPr>
      <w:r>
        <w:rPr>
          <w:rFonts w:hint="eastAsia"/>
        </w:rPr>
        <w:t>祂必须先亲近我，正如祂必须先爱我，我才能爱祂一样。</w:t>
      </w:r>
    </w:p>
    <w:p w14:paraId="436B7E6E">
      <w:pPr>
        <w:widowControl w:val="0"/>
        <w:numPr>
          <w:ilvl w:val="0"/>
          <w:numId w:val="0"/>
        </w:numPr>
        <w:jc w:val="both"/>
        <w:rPr>
          <w:rFonts w:hint="eastAsia"/>
        </w:rPr>
      </w:pPr>
    </w:p>
    <w:p w14:paraId="790FAFDF">
      <w:pPr>
        <w:widowControl w:val="0"/>
        <w:numPr>
          <w:ilvl w:val="0"/>
          <w:numId w:val="0"/>
        </w:numPr>
        <w:jc w:val="both"/>
        <w:rPr>
          <w:rFonts w:hint="eastAsia"/>
        </w:rPr>
      </w:pPr>
      <w:r>
        <w:rPr>
          <w:rFonts w:hint="eastAsia"/>
        </w:rPr>
        <w:t>Of necessity, therefore, the apostle must suppose an insensible drawing nigh of God unto a man's spirit, to enable him to draw nigh unto God, that so God may draw nigh unto him sensibly, and apparently, and evidently.</w:t>
      </w:r>
    </w:p>
    <w:p w14:paraId="700C8C4A">
      <w:pPr>
        <w:widowControl w:val="0"/>
        <w:numPr>
          <w:ilvl w:val="0"/>
          <w:numId w:val="0"/>
        </w:numPr>
        <w:jc w:val="both"/>
        <w:rPr>
          <w:rFonts w:hint="eastAsia"/>
        </w:rPr>
      </w:pPr>
      <w:r>
        <w:rPr>
          <w:rFonts w:hint="eastAsia"/>
        </w:rPr>
        <w:t>因此，使徒必然是假设上帝向人的灵有一种不可感觉的亲近，使他能够亲近上帝，好让上帝可以可感觉地、明显地、清楚地亲近他。</w:t>
      </w:r>
    </w:p>
    <w:p w14:paraId="2E5DE937">
      <w:pPr>
        <w:widowControl w:val="0"/>
        <w:numPr>
          <w:ilvl w:val="0"/>
          <w:numId w:val="0"/>
        </w:numPr>
        <w:jc w:val="both"/>
        <w:rPr>
          <w:rFonts w:hint="eastAsia"/>
        </w:rPr>
      </w:pPr>
    </w:p>
    <w:p w14:paraId="0684F71A">
      <w:pPr>
        <w:widowControl w:val="0"/>
        <w:numPr>
          <w:ilvl w:val="0"/>
          <w:numId w:val="0"/>
        </w:numPr>
        <w:jc w:val="both"/>
        <w:rPr>
          <w:rFonts w:hint="eastAsia"/>
        </w:rPr>
      </w:pPr>
      <w:r>
        <w:rPr>
          <w:rFonts w:hint="eastAsia"/>
        </w:rPr>
        <w:t>So far forth, therefore, as thou findest, by an insensible power in thee, that thy heart is strengthened to draw nigh unto God, do thou draw nigh unto him, still maintaining a sense of thy own inability to do anything of thyself; and if thou wilt draw nigh unto him while he doth thus insensibly draw nigh unto thee, he will draw nigh unto thee manifestatively, so as thou shalt be sensible of his presence.</w:t>
      </w:r>
    </w:p>
    <w:p w14:paraId="1BEAF87A">
      <w:pPr>
        <w:widowControl w:val="0"/>
        <w:numPr>
          <w:ilvl w:val="0"/>
          <w:numId w:val="0"/>
        </w:numPr>
        <w:jc w:val="both"/>
        <w:rPr>
          <w:rFonts w:hint="eastAsia"/>
        </w:rPr>
      </w:pPr>
      <w:r>
        <w:rPr>
          <w:rFonts w:hint="eastAsia"/>
        </w:rPr>
        <w:t>因此，只要你藉着在你里面一种不可感觉的能力，发现你的心被加力去亲近上帝，你就当亲近祂，同时仍要保持对自己无能为力的感觉；如果你在祂如此不可感觉地亲近你时，愿意亲近祂，祂就会彰显地亲近你，以致你能感觉到祂的同在。</w:t>
      </w:r>
    </w:p>
    <w:p w14:paraId="75C5C6F9">
      <w:pPr>
        <w:widowControl w:val="0"/>
        <w:numPr>
          <w:ilvl w:val="0"/>
          <w:numId w:val="0"/>
        </w:numPr>
        <w:jc w:val="both"/>
        <w:rPr>
          <w:rFonts w:hint="eastAsia"/>
        </w:rPr>
      </w:pPr>
    </w:p>
    <w:p w14:paraId="064E2732">
      <w:pPr>
        <w:widowControl w:val="0"/>
        <w:numPr>
          <w:ilvl w:val="0"/>
          <w:numId w:val="0"/>
        </w:numPr>
        <w:jc w:val="both"/>
        <w:rPr>
          <w:rFonts w:hint="eastAsia"/>
        </w:rPr>
      </w:pPr>
      <w:r>
        <w:rPr>
          <w:rFonts w:hint="eastAsia"/>
        </w:rPr>
        <w:t>I quote that place for this, that God doth give us strength to do one thing which is in order to some farther thing; he doth give an insensible strength to draw nigh to him, so that the heart finds itself enabled to go into the presence of God, and cast down itself before him.</w:t>
      </w:r>
    </w:p>
    <w:p w14:paraId="0A9FA3EA">
      <w:pPr>
        <w:widowControl w:val="0"/>
        <w:numPr>
          <w:ilvl w:val="0"/>
          <w:numId w:val="0"/>
        </w:numPr>
        <w:jc w:val="both"/>
        <w:rPr>
          <w:rFonts w:hint="eastAsia"/>
        </w:rPr>
      </w:pPr>
      <w:r>
        <w:rPr>
          <w:rFonts w:hint="eastAsia"/>
        </w:rPr>
        <w:t>我引用那处经文是为了说明，上帝赐给我们力量去做一件事，是为着另一件更进一步的事；祂赐给一种不可感觉的力量去亲近祂，以致心发现自己能到上帝面前，并在祂面前俯伏。</w:t>
      </w:r>
    </w:p>
    <w:p w14:paraId="3650B64E">
      <w:pPr>
        <w:widowControl w:val="0"/>
        <w:numPr>
          <w:ilvl w:val="0"/>
          <w:numId w:val="0"/>
        </w:numPr>
        <w:jc w:val="both"/>
        <w:rPr>
          <w:rFonts w:hint="eastAsia"/>
        </w:rPr>
      </w:pPr>
    </w:p>
    <w:p w14:paraId="70694F92">
      <w:pPr>
        <w:widowControl w:val="0"/>
        <w:numPr>
          <w:ilvl w:val="0"/>
          <w:numId w:val="0"/>
        </w:numPr>
        <w:jc w:val="both"/>
        <w:rPr>
          <w:rFonts w:hint="eastAsia"/>
        </w:rPr>
      </w:pPr>
      <w:r>
        <w:rPr>
          <w:rFonts w:hint="eastAsia"/>
        </w:rPr>
        <w:t>In this case, saith the apostle, go and draw nigh unto him, join with this strength you find, and you shall find a farther strength, for the promise is there of an apparent drawing nigh, which the other was not.</w:t>
      </w:r>
    </w:p>
    <w:p w14:paraId="0EEC2E07">
      <w:pPr>
        <w:widowControl w:val="0"/>
        <w:numPr>
          <w:ilvl w:val="0"/>
          <w:numId w:val="0"/>
        </w:numPr>
        <w:jc w:val="both"/>
        <w:rPr>
          <w:rFonts w:hint="eastAsia"/>
        </w:rPr>
      </w:pPr>
      <w:r>
        <w:rPr>
          <w:rFonts w:hint="eastAsia"/>
        </w:rPr>
        <w:t>在这种情况下，使徒说，去亲近祂，与你所发现的这力量同工，你就会发现更进一步的力量，因为那里的应许是一个明显的亲近，而另一个则不是。</w:t>
      </w:r>
    </w:p>
    <w:p w14:paraId="4E3C2F80">
      <w:pPr>
        <w:widowControl w:val="0"/>
        <w:numPr>
          <w:ilvl w:val="0"/>
          <w:numId w:val="0"/>
        </w:numPr>
        <w:jc w:val="both"/>
        <w:rPr>
          <w:rFonts w:hint="eastAsia"/>
        </w:rPr>
      </w:pPr>
    </w:p>
    <w:p w14:paraId="51FB59ED">
      <w:pPr>
        <w:widowControl w:val="0"/>
        <w:numPr>
          <w:ilvl w:val="0"/>
          <w:numId w:val="0"/>
        </w:numPr>
        <w:jc w:val="both"/>
        <w:rPr>
          <w:rFonts w:hint="eastAsia"/>
        </w:rPr>
      </w:pPr>
      <w:r>
        <w:rPr>
          <w:rFonts w:hint="eastAsia"/>
        </w:rPr>
        <w:t>The like is certainly the meaning of Luke 11:13, where Christ saith, 'He will give the Spirit unto them that ask him.'</w:t>
      </w:r>
    </w:p>
    <w:p w14:paraId="6B03AF2F">
      <w:pPr>
        <w:widowControl w:val="0"/>
        <w:numPr>
          <w:ilvl w:val="0"/>
          <w:numId w:val="0"/>
        </w:numPr>
        <w:jc w:val="both"/>
        <w:rPr>
          <w:rFonts w:hint="eastAsia"/>
        </w:rPr>
      </w:pPr>
      <w:r>
        <w:rPr>
          <w:rFonts w:hint="eastAsia"/>
        </w:rPr>
        <w:t>路加福音 11:13 的意思也必是如此，基督在那里说：‘祂岂不更将圣灵给求祂的人吗？’</w:t>
      </w:r>
    </w:p>
    <w:p w14:paraId="25748D48">
      <w:pPr>
        <w:widowControl w:val="0"/>
        <w:numPr>
          <w:ilvl w:val="0"/>
          <w:numId w:val="0"/>
        </w:numPr>
        <w:jc w:val="both"/>
        <w:rPr>
          <w:rFonts w:hint="eastAsia"/>
        </w:rPr>
      </w:pPr>
    </w:p>
    <w:p w14:paraId="76B700A5">
      <w:pPr>
        <w:widowControl w:val="0"/>
        <w:numPr>
          <w:ilvl w:val="0"/>
          <w:numId w:val="0"/>
        </w:numPr>
        <w:jc w:val="both"/>
        <w:rPr>
          <w:rFonts w:hint="eastAsia"/>
        </w:rPr>
      </w:pPr>
      <w:r>
        <w:rPr>
          <w:rFonts w:hint="eastAsia"/>
        </w:rPr>
        <w:t>Will not a man be apt to say now, How shall I ask the Spirit if I have not the Spirit?</w:t>
      </w:r>
    </w:p>
    <w:p w14:paraId="6071D0A0">
      <w:pPr>
        <w:widowControl w:val="0"/>
        <w:numPr>
          <w:ilvl w:val="0"/>
          <w:numId w:val="0"/>
        </w:numPr>
        <w:jc w:val="both"/>
        <w:rPr>
          <w:rFonts w:hint="eastAsia"/>
        </w:rPr>
      </w:pPr>
      <w:r>
        <w:rPr>
          <w:rFonts w:hint="eastAsia"/>
        </w:rPr>
        <w:t>现在，一个人岂不很容易说，我若没有圣灵，如何求圣灵呢？</w:t>
      </w:r>
    </w:p>
    <w:p w14:paraId="6EB15056">
      <w:pPr>
        <w:widowControl w:val="0"/>
        <w:numPr>
          <w:ilvl w:val="0"/>
          <w:numId w:val="0"/>
        </w:numPr>
        <w:jc w:val="both"/>
        <w:rPr>
          <w:rFonts w:hint="eastAsia"/>
        </w:rPr>
      </w:pPr>
    </w:p>
    <w:p w14:paraId="7535D7CF">
      <w:pPr>
        <w:widowControl w:val="0"/>
        <w:numPr>
          <w:ilvl w:val="0"/>
          <w:numId w:val="0"/>
        </w:numPr>
        <w:jc w:val="both"/>
        <w:rPr>
          <w:rFonts w:hint="eastAsia"/>
        </w:rPr>
      </w:pPr>
      <w:r>
        <w:rPr>
          <w:rFonts w:hint="eastAsia"/>
        </w:rPr>
        <w:t>Therefore without all question this is his meaning, that when a man doth find that he doth want the Spirit, as he thinketh, yet, saith he, so far forth as thou findest thy heart strengthened to ask (which is yet the Spirit's working), go and ask.</w:t>
      </w:r>
    </w:p>
    <w:p w14:paraId="2D73577C">
      <w:pPr>
        <w:widowControl w:val="0"/>
        <w:numPr>
          <w:ilvl w:val="0"/>
          <w:numId w:val="0"/>
        </w:numPr>
        <w:jc w:val="both"/>
        <w:rPr>
          <w:rFonts w:hint="eastAsia"/>
        </w:rPr>
      </w:pPr>
      <w:r>
        <w:rPr>
          <w:rFonts w:hint="eastAsia"/>
        </w:rPr>
        <w:t>因此，毫无疑问，祂的意思是，当一个人发现自己，如他所想，缺少圣灵时，然而，祂说，只要你发现你的心被加力去求（这仍是圣灵的工作），就去求。</w:t>
      </w:r>
    </w:p>
    <w:p w14:paraId="17BC8CEA">
      <w:pPr>
        <w:widowControl w:val="0"/>
        <w:numPr>
          <w:ilvl w:val="0"/>
          <w:numId w:val="0"/>
        </w:numPr>
        <w:jc w:val="both"/>
        <w:rPr>
          <w:rFonts w:hint="eastAsia"/>
        </w:rPr>
      </w:pPr>
    </w:p>
    <w:p w14:paraId="534F2D31">
      <w:pPr>
        <w:widowControl w:val="0"/>
        <w:numPr>
          <w:ilvl w:val="0"/>
          <w:numId w:val="0"/>
        </w:numPr>
        <w:jc w:val="both"/>
        <w:rPr>
          <w:rFonts w:hint="eastAsia"/>
        </w:rPr>
      </w:pPr>
      <w:r>
        <w:rPr>
          <w:rFonts w:hint="eastAsia"/>
        </w:rPr>
        <w:t>Here is the Spirit working insensibly to ask, as in order to obtaining the Spirit in a sensible way.</w:t>
      </w:r>
    </w:p>
    <w:p w14:paraId="31940583">
      <w:pPr>
        <w:widowControl w:val="0"/>
        <w:numPr>
          <w:ilvl w:val="0"/>
          <w:numId w:val="0"/>
        </w:numPr>
        <w:jc w:val="both"/>
        <w:rPr>
          <w:rFonts w:hint="eastAsia"/>
        </w:rPr>
      </w:pPr>
      <w:r>
        <w:rPr>
          <w:rFonts w:hint="eastAsia"/>
        </w:rPr>
        <w:t>这里是圣灵不可感觉地动工去求，为要以一种可感觉的方式得着圣灵。</w:t>
      </w:r>
    </w:p>
    <w:p w14:paraId="38210FDB">
      <w:pPr>
        <w:widowControl w:val="0"/>
        <w:numPr>
          <w:ilvl w:val="0"/>
          <w:numId w:val="0"/>
        </w:numPr>
        <w:jc w:val="both"/>
        <w:rPr>
          <w:rFonts w:hint="eastAsia"/>
        </w:rPr>
      </w:pPr>
    </w:p>
    <w:p w14:paraId="617C1F38">
      <w:pPr>
        <w:widowControl w:val="0"/>
        <w:numPr>
          <w:ilvl w:val="0"/>
          <w:numId w:val="0"/>
        </w:numPr>
        <w:jc w:val="both"/>
        <w:rPr>
          <w:rFonts w:hint="eastAsia"/>
        </w:rPr>
      </w:pPr>
      <w:r>
        <w:rPr>
          <w:rFonts w:hint="eastAsia"/>
        </w:rPr>
        <w:t>The like is certainly the meaning of all those places, 'Seek, and ye shall find; ask, and it shall be given you,' &amp;c.</w:t>
      </w:r>
    </w:p>
    <w:p w14:paraId="166387E3">
      <w:pPr>
        <w:widowControl w:val="0"/>
        <w:numPr>
          <w:ilvl w:val="0"/>
          <w:numId w:val="0"/>
        </w:numPr>
        <w:jc w:val="both"/>
        <w:rPr>
          <w:rFonts w:hint="eastAsia"/>
        </w:rPr>
      </w:pPr>
      <w:r>
        <w:rPr>
          <w:rFonts w:hint="eastAsia"/>
        </w:rPr>
        <w:t>所有那些经文，‘寻找，就寻见；祈求，就给你们，’等等，意思也必是如此。</w:t>
      </w:r>
    </w:p>
    <w:p w14:paraId="0853CC0E">
      <w:pPr>
        <w:widowControl w:val="0"/>
        <w:numPr>
          <w:ilvl w:val="0"/>
          <w:numId w:val="0"/>
        </w:numPr>
        <w:jc w:val="both"/>
        <w:rPr>
          <w:rFonts w:hint="eastAsia"/>
        </w:rPr>
      </w:pPr>
    </w:p>
    <w:p w14:paraId="79C1D539">
      <w:pPr>
        <w:widowControl w:val="0"/>
        <w:numPr>
          <w:ilvl w:val="0"/>
          <w:numId w:val="0"/>
        </w:numPr>
        <w:jc w:val="both"/>
        <w:rPr>
          <w:rFonts w:hint="eastAsia"/>
        </w:rPr>
      </w:pPr>
      <w:r>
        <w:rPr>
          <w:rFonts w:hint="eastAsia"/>
        </w:rPr>
        <w:t>So that this is the thing I drive at, let every one of you in the way of believing and acting of faith (seeing God goes thus stilly and yet strongly, seeing likewise that God doth do one thing that is in order to another, step after step perfects the work of faith with power), so far forth still as you find that your hearts are strengthened to do anything that is spiritually good, though it may be you cannot discern that it is spiritually good in the doing, yet strive to do it.</w:t>
      </w:r>
    </w:p>
    <w:p w14:paraId="315F7308">
      <w:pPr>
        <w:widowControl w:val="0"/>
        <w:numPr>
          <w:ilvl w:val="0"/>
          <w:numId w:val="0"/>
        </w:numPr>
        <w:jc w:val="both"/>
        <w:rPr>
          <w:rFonts w:hint="eastAsia"/>
        </w:rPr>
      </w:pPr>
      <w:r>
        <w:rPr>
          <w:rFonts w:hint="eastAsia"/>
        </w:rPr>
        <w:t>所以，这就是我所要强调的，你们每一个人，在相信和运用信心的道路上（既然上帝如此安静而又强有力地行事，又既然上帝做一件事是为着另一件事，一步一步地用大能成全信心的工夫），只要你们发现自己的心被加力去做任何属灵上美善的事，即使你们在做的时候可能无法分辨那是属灵上美善的，仍要努力去做。</w:t>
      </w:r>
    </w:p>
    <w:p w14:paraId="0FC01B72">
      <w:pPr>
        <w:widowControl w:val="0"/>
        <w:numPr>
          <w:ilvl w:val="0"/>
          <w:numId w:val="0"/>
        </w:numPr>
        <w:jc w:val="both"/>
        <w:rPr>
          <w:rFonts w:hint="eastAsia"/>
        </w:rPr>
      </w:pPr>
    </w:p>
    <w:p w14:paraId="63D5D46D">
      <w:pPr>
        <w:widowControl w:val="0"/>
        <w:numPr>
          <w:ilvl w:val="0"/>
          <w:numId w:val="0"/>
        </w:numPr>
        <w:jc w:val="both"/>
        <w:rPr>
          <w:rFonts w:hint="eastAsia"/>
        </w:rPr>
      </w:pPr>
      <w:r>
        <w:rPr>
          <w:rFonts w:hint="eastAsia"/>
        </w:rPr>
        <w:t>Though James himself had said, 'Every perfect gift is from above,' and that no man can have wisdom (if he will have a perfect gift of it) but he must have it from the Father of lights; yet, saith he, 'If any man lack wisdom, let him ask it of God,' James 1.</w:t>
      </w:r>
    </w:p>
    <w:p w14:paraId="7F5D4CC3">
      <w:pPr>
        <w:widowControl w:val="0"/>
        <w:numPr>
          <w:ilvl w:val="0"/>
          <w:numId w:val="0"/>
        </w:numPr>
        <w:jc w:val="both"/>
        <w:rPr>
          <w:rFonts w:hint="eastAsia"/>
        </w:rPr>
      </w:pPr>
      <w:r>
        <w:rPr>
          <w:rFonts w:hint="eastAsia"/>
        </w:rPr>
        <w:t>虽然雅各自己曾说：‘各样美善的恩赐都是从上头来的’，并且没有人能得智慧（如果要得着完美的恩赐）除非从众光之父那里得着；然而，他说：‘你们中间若有缺少智慧的，应当求那厚赐与众人的上帝，’雅各书 1。</w:t>
      </w:r>
    </w:p>
    <w:p w14:paraId="5EBA856A">
      <w:pPr>
        <w:widowControl w:val="0"/>
        <w:numPr>
          <w:ilvl w:val="0"/>
          <w:numId w:val="0"/>
        </w:numPr>
        <w:jc w:val="both"/>
        <w:rPr>
          <w:rFonts w:hint="eastAsia"/>
        </w:rPr>
      </w:pPr>
    </w:p>
    <w:p w14:paraId="6AAA4C01">
      <w:pPr>
        <w:widowControl w:val="0"/>
        <w:numPr>
          <w:ilvl w:val="0"/>
          <w:numId w:val="0"/>
        </w:numPr>
        <w:jc w:val="both"/>
        <w:rPr>
          <w:rFonts w:hint="eastAsia"/>
        </w:rPr>
      </w:pPr>
      <w:r>
        <w:rPr>
          <w:rFonts w:hint="eastAsia"/>
        </w:rPr>
        <w:t>Let every man say that he will go so far as he finds strength to carry him, for God perfecteth the work of faith with power.</w:t>
      </w:r>
    </w:p>
    <w:p w14:paraId="51AC911E">
      <w:pPr>
        <w:widowControl w:val="0"/>
        <w:numPr>
          <w:ilvl w:val="0"/>
          <w:numId w:val="0"/>
        </w:numPr>
        <w:jc w:val="both"/>
        <w:rPr>
          <w:rFonts w:hint="eastAsia"/>
        </w:rPr>
      </w:pPr>
      <w:r>
        <w:rPr>
          <w:rFonts w:hint="eastAsia"/>
        </w:rPr>
        <w:t>每个人都当说，他要走到他所发现的力量能带他到的地方，因为上帝用大能成全信心的工夫。</w:t>
      </w:r>
    </w:p>
    <w:p w14:paraId="43A50711">
      <w:pPr>
        <w:widowControl w:val="0"/>
        <w:numPr>
          <w:ilvl w:val="0"/>
          <w:numId w:val="0"/>
        </w:numPr>
        <w:jc w:val="both"/>
        <w:rPr>
          <w:rFonts w:hint="eastAsia"/>
        </w:rPr>
      </w:pPr>
    </w:p>
    <w:p w14:paraId="255C4327">
      <w:pPr>
        <w:widowControl w:val="0"/>
        <w:numPr>
          <w:ilvl w:val="0"/>
          <w:numId w:val="0"/>
        </w:numPr>
        <w:jc w:val="both"/>
        <w:rPr>
          <w:rFonts w:hint="eastAsia"/>
        </w:rPr>
      </w:pPr>
      <w:r>
        <w:rPr>
          <w:rFonts w:hint="eastAsia"/>
        </w:rPr>
        <w:t>When that poor man came to Christ, Mark 9, and asked him if he could do anything?</w:t>
      </w:r>
    </w:p>
    <w:p w14:paraId="440FCF06">
      <w:pPr>
        <w:widowControl w:val="0"/>
        <w:numPr>
          <w:ilvl w:val="0"/>
          <w:numId w:val="0"/>
        </w:numPr>
        <w:jc w:val="both"/>
        <w:rPr>
          <w:rFonts w:hint="eastAsia"/>
        </w:rPr>
      </w:pPr>
      <w:r>
        <w:rPr>
          <w:rFonts w:hint="eastAsia"/>
        </w:rPr>
        <w:t>当那个可怜的人来到基督面前，马可福音 9 章，问祂是否能做什么事时？</w:t>
      </w:r>
    </w:p>
    <w:p w14:paraId="48FE56D8">
      <w:pPr>
        <w:widowControl w:val="0"/>
        <w:numPr>
          <w:ilvl w:val="0"/>
          <w:numId w:val="0"/>
        </w:numPr>
        <w:jc w:val="both"/>
        <w:rPr>
          <w:rFonts w:hint="eastAsia"/>
        </w:rPr>
      </w:pPr>
    </w:p>
    <w:p w14:paraId="6BEEEC09">
      <w:pPr>
        <w:widowControl w:val="0"/>
        <w:numPr>
          <w:ilvl w:val="0"/>
          <w:numId w:val="0"/>
        </w:numPr>
        <w:jc w:val="both"/>
        <w:rPr>
          <w:rFonts w:hint="eastAsia"/>
        </w:rPr>
      </w:pPr>
      <w:r>
        <w:rPr>
          <w:rFonts w:hint="eastAsia"/>
        </w:rPr>
        <w:t>saith Christ, ver. 23, Yes, 'if thou canst believe.'</w:t>
      </w:r>
    </w:p>
    <w:p w14:paraId="7F48D574">
      <w:pPr>
        <w:widowControl w:val="0"/>
        <w:numPr>
          <w:ilvl w:val="0"/>
          <w:numId w:val="0"/>
        </w:numPr>
        <w:jc w:val="both"/>
        <w:rPr>
          <w:rFonts w:hint="eastAsia"/>
        </w:rPr>
      </w:pPr>
      <w:r>
        <w:rPr>
          <w:rFonts w:hint="eastAsia"/>
        </w:rPr>
        <w:t>基督在第 23 节说，是的，‘你若能信。’</w:t>
      </w:r>
    </w:p>
    <w:p w14:paraId="107909C2">
      <w:pPr>
        <w:widowControl w:val="0"/>
        <w:numPr>
          <w:ilvl w:val="0"/>
          <w:numId w:val="0"/>
        </w:numPr>
        <w:jc w:val="both"/>
        <w:rPr>
          <w:rFonts w:hint="eastAsia"/>
        </w:rPr>
      </w:pPr>
    </w:p>
    <w:p w14:paraId="1E0360A8">
      <w:pPr>
        <w:widowControl w:val="0"/>
        <w:numPr>
          <w:ilvl w:val="0"/>
          <w:numId w:val="0"/>
        </w:numPr>
        <w:jc w:val="both"/>
        <w:rPr>
          <w:rFonts w:hint="eastAsia"/>
        </w:rPr>
      </w:pPr>
      <w:r>
        <w:rPr>
          <w:rFonts w:hint="eastAsia"/>
        </w:rPr>
        <w:t>Do but observe that phrase, 'if thou canst believe;' it implies, indeed, that he could not do it without a strength and assistance, therefore the poor man afterwards saith, 'Help thou mine unbelief;' yet Christ puts him upon this, so far as thou findest thy heart heartened, as I may so express it, so far as thou findest thy heart any ways strengthened, that thou canst say, I can thus far believe, try, and put it forth; and so the poor man did: 'Lord,' saith he, 'I do believe; help thou mine unbelief.'</w:t>
      </w:r>
    </w:p>
    <w:p w14:paraId="2757F915">
      <w:pPr>
        <w:widowControl w:val="0"/>
        <w:numPr>
          <w:ilvl w:val="0"/>
          <w:numId w:val="0"/>
        </w:numPr>
        <w:jc w:val="both"/>
        <w:rPr>
          <w:rFonts w:hint="eastAsia"/>
        </w:rPr>
      </w:pPr>
      <w:r>
        <w:rPr>
          <w:rFonts w:hint="eastAsia"/>
        </w:rPr>
        <w:t>请注意那个短语，‘你若能信；’它确实暗示，没有力量和帮助，他做不到，因此那个可怜的人后来才说：‘求主帮助我的不信；’然而基督却催促他，只要你发现你的心受了鼓励，我可以说，只要你发现你的心在任何方面被加力，以致你能说，我能信到这个地步，就去尝试，并把它表现出来；那个可怜的人就是这么做的：他说：‘主啊，我信；但求主帮助我的不信。’</w:t>
      </w:r>
    </w:p>
    <w:p w14:paraId="708EE692">
      <w:pPr>
        <w:widowControl w:val="0"/>
        <w:numPr>
          <w:ilvl w:val="0"/>
          <w:numId w:val="0"/>
        </w:numPr>
        <w:jc w:val="both"/>
        <w:rPr>
          <w:rFonts w:hint="eastAsia"/>
        </w:rPr>
      </w:pPr>
    </w:p>
    <w:p w14:paraId="0B119BBB">
      <w:pPr>
        <w:widowControl w:val="0"/>
        <w:numPr>
          <w:ilvl w:val="0"/>
          <w:numId w:val="0"/>
        </w:numPr>
        <w:jc w:val="both"/>
        <w:rPr>
          <w:rFonts w:hint="eastAsia"/>
        </w:rPr>
      </w:pPr>
      <w:r>
        <w:rPr>
          <w:rFonts w:hint="eastAsia"/>
        </w:rPr>
        <w:t>So now, there is many a poor soul that is not able to say, I have a heart to take Jesus Christ; no, on the contrary, I have not the boldness to do it; yea, when I go about to do it, my thoughts fail me, and my heart misgiveth me in doing of it; I have no strength at all to lay hold upon Jesus Christ.</w:t>
      </w:r>
    </w:p>
    <w:p w14:paraId="55F8FAB7">
      <w:pPr>
        <w:widowControl w:val="0"/>
        <w:numPr>
          <w:ilvl w:val="0"/>
          <w:numId w:val="0"/>
        </w:numPr>
        <w:jc w:val="both"/>
        <w:rPr>
          <w:rFonts w:hint="eastAsia"/>
        </w:rPr>
      </w:pPr>
      <w:r>
        <w:rPr>
          <w:rFonts w:hint="eastAsia"/>
        </w:rPr>
        <w:t>所以现在，有许多可怜的灵魂不能说，我有一颗心去接受耶稣基督；不，相反，我没有胆量这么做；是的，当我着手去做时，我的思想使我失败，我的心在做的时候也使我疑惧；我完全没有力量去抓住耶稣基督。</w:t>
      </w:r>
    </w:p>
    <w:p w14:paraId="0787045F">
      <w:pPr>
        <w:widowControl w:val="0"/>
        <w:numPr>
          <w:ilvl w:val="0"/>
          <w:numId w:val="0"/>
        </w:numPr>
        <w:jc w:val="both"/>
        <w:rPr>
          <w:rFonts w:hint="eastAsia"/>
        </w:rPr>
      </w:pPr>
    </w:p>
    <w:p w14:paraId="0CBC2385">
      <w:pPr>
        <w:widowControl w:val="0"/>
        <w:numPr>
          <w:ilvl w:val="0"/>
          <w:numId w:val="0"/>
        </w:numPr>
        <w:jc w:val="both"/>
        <w:rPr>
          <w:rFonts w:hint="eastAsia"/>
        </w:rPr>
      </w:pPr>
      <w:r>
        <w:rPr>
          <w:rFonts w:hint="eastAsia"/>
        </w:rPr>
        <w:t>But canst thou go unto him?</w:t>
      </w:r>
    </w:p>
    <w:p w14:paraId="7A8C0947">
      <w:pPr>
        <w:widowControl w:val="0"/>
        <w:numPr>
          <w:ilvl w:val="0"/>
          <w:numId w:val="0"/>
        </w:numPr>
        <w:jc w:val="both"/>
        <w:rPr>
          <w:rFonts w:hint="eastAsia"/>
        </w:rPr>
      </w:pPr>
      <w:r>
        <w:rPr>
          <w:rFonts w:hint="eastAsia"/>
        </w:rPr>
        <w:t>但你能到祂那里去吗？</w:t>
      </w:r>
    </w:p>
    <w:p w14:paraId="5AC4CADE">
      <w:pPr>
        <w:widowControl w:val="0"/>
        <w:numPr>
          <w:ilvl w:val="0"/>
          <w:numId w:val="0"/>
        </w:numPr>
        <w:jc w:val="both"/>
        <w:rPr>
          <w:rFonts w:hint="eastAsia"/>
        </w:rPr>
      </w:pPr>
    </w:p>
    <w:p w14:paraId="18634521">
      <w:pPr>
        <w:widowControl w:val="0"/>
        <w:numPr>
          <w:ilvl w:val="0"/>
          <w:numId w:val="0"/>
        </w:numPr>
        <w:jc w:val="both"/>
        <w:rPr>
          <w:rFonts w:hint="eastAsia"/>
        </w:rPr>
      </w:pPr>
      <w:r>
        <w:rPr>
          <w:rFonts w:hint="eastAsia"/>
        </w:rPr>
        <w:t>Yes; I find that, the soul will say, I have that strength put into me, that though indeed I cannot lay hold of his person, yet I can go unto him, and I can lay myself down at his feet.</w:t>
      </w:r>
    </w:p>
    <w:p w14:paraId="436C0C4A">
      <w:pPr>
        <w:widowControl w:val="0"/>
        <w:numPr>
          <w:ilvl w:val="0"/>
          <w:numId w:val="0"/>
        </w:numPr>
        <w:jc w:val="both"/>
        <w:rPr>
          <w:rFonts w:hint="eastAsia"/>
        </w:rPr>
      </w:pPr>
      <w:r>
        <w:rPr>
          <w:rFonts w:hint="eastAsia"/>
        </w:rPr>
        <w:t>是的；灵魂会说，我发现，有那种力量放在我里面，虽然我确实不能抓住祂的位格，但我能到祂那里去，我能将自己俯伏在祂脚前。</w:t>
      </w:r>
    </w:p>
    <w:p w14:paraId="5850B457">
      <w:pPr>
        <w:widowControl w:val="0"/>
        <w:numPr>
          <w:ilvl w:val="0"/>
          <w:numId w:val="0"/>
        </w:numPr>
        <w:jc w:val="both"/>
        <w:rPr>
          <w:rFonts w:hint="eastAsia"/>
        </w:rPr>
      </w:pPr>
    </w:p>
    <w:p w14:paraId="31C62B4D">
      <w:pPr>
        <w:widowControl w:val="0"/>
        <w:numPr>
          <w:ilvl w:val="0"/>
          <w:numId w:val="0"/>
        </w:numPr>
        <w:jc w:val="both"/>
        <w:rPr>
          <w:rFonts w:hint="eastAsia"/>
        </w:rPr>
      </w:pPr>
      <w:r>
        <w:rPr>
          <w:rFonts w:hint="eastAsia"/>
        </w:rPr>
        <w:t>Still say I, so far forth as thou findest thy heart strengthened, so far forth still join with that strength, and act under God's activity upon thee.</w:t>
      </w:r>
    </w:p>
    <w:p w14:paraId="7D2E5353">
      <w:pPr>
        <w:widowControl w:val="0"/>
        <w:numPr>
          <w:ilvl w:val="0"/>
          <w:numId w:val="0"/>
        </w:numPr>
        <w:jc w:val="both"/>
        <w:rPr>
          <w:rFonts w:hint="eastAsia"/>
        </w:rPr>
      </w:pPr>
      <w:r>
        <w:rPr>
          <w:rFonts w:hint="eastAsia"/>
        </w:rPr>
        <w:t>我仍要说，只要你发现你的心被加力，就当与那力量同工，并在上帝在你身上的作为之下行动。</w:t>
      </w:r>
    </w:p>
    <w:p w14:paraId="22E65022">
      <w:pPr>
        <w:widowControl w:val="0"/>
        <w:numPr>
          <w:ilvl w:val="0"/>
          <w:numId w:val="0"/>
        </w:numPr>
        <w:jc w:val="both"/>
        <w:rPr>
          <w:rFonts w:hint="eastAsia"/>
        </w:rPr>
      </w:pPr>
    </w:p>
    <w:p w14:paraId="7F0D8047">
      <w:pPr>
        <w:widowControl w:val="0"/>
        <w:numPr>
          <w:ilvl w:val="0"/>
          <w:numId w:val="0"/>
        </w:numPr>
        <w:jc w:val="both"/>
        <w:rPr>
          <w:rFonts w:hint="eastAsia"/>
        </w:rPr>
      </w:pPr>
      <w:r>
        <w:rPr>
          <w:rFonts w:hint="eastAsia"/>
        </w:rPr>
        <w:t>Say within thyself, Though I cannot go to him to lay hold upon his person, yet I can go to him to have power to lay hold upon him; go so far with it, put forth so far as thou findest thou canst put forth.</w:t>
      </w:r>
    </w:p>
    <w:p w14:paraId="0D9FD3F2">
      <w:pPr>
        <w:widowControl w:val="0"/>
        <w:numPr>
          <w:ilvl w:val="0"/>
          <w:numId w:val="0"/>
        </w:numPr>
        <w:jc w:val="both"/>
        <w:rPr>
          <w:rFonts w:hint="eastAsia"/>
        </w:rPr>
      </w:pPr>
      <w:r>
        <w:rPr>
          <w:rFonts w:hint="eastAsia"/>
        </w:rPr>
        <w:t>在心里对自己说，虽然我不能到祂那里去抓住祂的位格，但我能到祂那里去得着抓住祂的能力；就做到那一步，尽你所能地去做。</w:t>
      </w:r>
    </w:p>
    <w:p w14:paraId="23C80937">
      <w:pPr>
        <w:widowControl w:val="0"/>
        <w:numPr>
          <w:ilvl w:val="0"/>
          <w:numId w:val="0"/>
        </w:numPr>
        <w:jc w:val="both"/>
        <w:rPr>
          <w:rFonts w:hint="eastAsia"/>
        </w:rPr>
      </w:pPr>
    </w:p>
    <w:p w14:paraId="63E4F218">
      <w:pPr>
        <w:widowControl w:val="0"/>
        <w:numPr>
          <w:ilvl w:val="0"/>
          <w:numId w:val="0"/>
        </w:numPr>
        <w:jc w:val="both"/>
        <w:rPr>
          <w:rFonts w:hint="eastAsia"/>
        </w:rPr>
      </w:pPr>
      <w:r>
        <w:rPr>
          <w:rFonts w:hint="eastAsia"/>
        </w:rPr>
        <w:t>The truth is, God takes you as little children by the arms, though his power go along with you.</w:t>
      </w:r>
    </w:p>
    <w:p w14:paraId="4A64C56C">
      <w:pPr>
        <w:widowControl w:val="0"/>
        <w:numPr>
          <w:ilvl w:val="0"/>
          <w:numId w:val="0"/>
        </w:numPr>
        <w:jc w:val="both"/>
        <w:rPr>
          <w:rFonts w:hint="eastAsia"/>
        </w:rPr>
      </w:pPr>
      <w:r>
        <w:rPr>
          <w:rFonts w:hint="eastAsia"/>
        </w:rPr>
        <w:t>事实是，上帝用膀臂扶着你们如同小孩子，虽然祂的能力与你们同在。</w:t>
      </w:r>
    </w:p>
    <w:p w14:paraId="669AF99B">
      <w:pPr>
        <w:widowControl w:val="0"/>
        <w:numPr>
          <w:ilvl w:val="0"/>
          <w:numId w:val="0"/>
        </w:numPr>
        <w:jc w:val="both"/>
        <w:rPr>
          <w:rFonts w:hint="eastAsia"/>
        </w:rPr>
      </w:pPr>
    </w:p>
    <w:p w14:paraId="01CDB4D6">
      <w:pPr>
        <w:widowControl w:val="0"/>
        <w:numPr>
          <w:ilvl w:val="0"/>
          <w:numId w:val="0"/>
        </w:numPr>
        <w:jc w:val="both"/>
        <w:rPr>
          <w:rFonts w:hint="eastAsia"/>
        </w:rPr>
      </w:pPr>
      <w:r>
        <w:rPr>
          <w:rFonts w:hint="eastAsia"/>
        </w:rPr>
        <w:t>Now if the child had but knowledge when the nurse first teacheth him to go, what would it say?</w:t>
      </w:r>
    </w:p>
    <w:p w14:paraId="032928EC">
      <w:pPr>
        <w:widowControl w:val="0"/>
        <w:numPr>
          <w:ilvl w:val="0"/>
          <w:numId w:val="0"/>
        </w:numPr>
        <w:jc w:val="both"/>
        <w:rPr>
          <w:rFonts w:hint="eastAsia"/>
        </w:rPr>
      </w:pPr>
      <w:r>
        <w:rPr>
          <w:rFonts w:hint="eastAsia"/>
        </w:rPr>
        <w:t>现在，如果孩子在奶妈初教他走路时有知识，他会说什么呢？</w:t>
      </w:r>
    </w:p>
    <w:p w14:paraId="6B4CC772">
      <w:pPr>
        <w:widowControl w:val="0"/>
        <w:numPr>
          <w:ilvl w:val="0"/>
          <w:numId w:val="0"/>
        </w:numPr>
        <w:jc w:val="both"/>
        <w:rPr>
          <w:rFonts w:hint="eastAsia"/>
        </w:rPr>
      </w:pPr>
    </w:p>
    <w:p w14:paraId="50C9996D">
      <w:pPr>
        <w:widowControl w:val="0"/>
        <w:numPr>
          <w:ilvl w:val="0"/>
          <w:numId w:val="0"/>
        </w:numPr>
        <w:jc w:val="both"/>
        <w:rPr>
          <w:rFonts w:hint="eastAsia"/>
        </w:rPr>
      </w:pPr>
      <w:r>
        <w:rPr>
          <w:rFonts w:hint="eastAsia"/>
        </w:rPr>
        <w:t>I cannot set one foot before another; it is no matter, will she say, therefore set your feet upon the ground, and try whether you feel them or no; and still so far forth as the child findeth strength, still so far it should act and go, being still held by the arms by the nurse.</w:t>
      </w:r>
    </w:p>
    <w:p w14:paraId="082642EB">
      <w:pPr>
        <w:widowControl w:val="0"/>
        <w:numPr>
          <w:ilvl w:val="0"/>
          <w:numId w:val="0"/>
        </w:numPr>
        <w:jc w:val="both"/>
        <w:rPr>
          <w:rFonts w:hint="eastAsia"/>
        </w:rPr>
      </w:pPr>
      <w:r>
        <w:rPr>
          <w:rFonts w:hint="eastAsia"/>
        </w:rPr>
        <w:t>我不能将一只脚放在另一只脚前面；她会说，没关系，所以，将你的脚放在地上，试试你是否能感觉到它们；并且，只要孩子发现力量，他就当行动并行走，同时仍被奶妈用膀臂扶着。</w:t>
      </w:r>
    </w:p>
    <w:p w14:paraId="45F259EE">
      <w:pPr>
        <w:widowControl w:val="0"/>
        <w:numPr>
          <w:ilvl w:val="0"/>
          <w:numId w:val="0"/>
        </w:numPr>
        <w:jc w:val="both"/>
        <w:rPr>
          <w:rFonts w:hint="eastAsia"/>
        </w:rPr>
      </w:pPr>
    </w:p>
    <w:p w14:paraId="075783D3">
      <w:pPr>
        <w:widowControl w:val="0"/>
        <w:numPr>
          <w:ilvl w:val="0"/>
          <w:numId w:val="0"/>
        </w:numPr>
        <w:jc w:val="both"/>
        <w:rPr>
          <w:rFonts w:hint="eastAsia"/>
        </w:rPr>
      </w:pPr>
      <w:r>
        <w:rPr>
          <w:rFonts w:hint="eastAsia"/>
        </w:rPr>
        <w:t>So do thou in a subordination to the power of God that is working faith in thee, and fulfilling the work of it with power.</w:t>
      </w:r>
    </w:p>
    <w:p w14:paraId="6887CB47">
      <w:pPr>
        <w:widowControl w:val="0"/>
        <w:numPr>
          <w:ilvl w:val="0"/>
          <w:numId w:val="0"/>
        </w:numPr>
        <w:jc w:val="both"/>
        <w:rPr>
          <w:rFonts w:hint="eastAsia"/>
        </w:rPr>
      </w:pPr>
      <w:r>
        <w:rPr>
          <w:rFonts w:hint="eastAsia"/>
        </w:rPr>
        <w:t>所以，你当在顺服于那在你里面生发信心、并用大能成全其工夫的上帝能力之下如此行。</w:t>
      </w:r>
    </w:p>
    <w:p w14:paraId="37135E59">
      <w:pPr>
        <w:widowControl w:val="0"/>
        <w:numPr>
          <w:ilvl w:val="0"/>
          <w:numId w:val="0"/>
        </w:numPr>
        <w:jc w:val="both"/>
        <w:rPr>
          <w:rFonts w:hint="eastAsia"/>
        </w:rPr>
      </w:pPr>
    </w:p>
    <w:p w14:paraId="57E3E7AF">
      <w:pPr>
        <w:widowControl w:val="0"/>
        <w:numPr>
          <w:ilvl w:val="0"/>
          <w:numId w:val="0"/>
        </w:numPr>
        <w:jc w:val="both"/>
        <w:rPr>
          <w:rFonts w:hint="eastAsia"/>
        </w:rPr>
      </w:pPr>
      <w:r>
        <w:rPr>
          <w:rFonts w:hint="eastAsia"/>
        </w:rPr>
        <w:t>So far as thou findest thy heart heartened or strengthened to put forth acts of faith, or anything towards believing, so far still enter.</w:t>
      </w:r>
    </w:p>
    <w:p w14:paraId="6B9CFAB1">
      <w:pPr>
        <w:widowControl w:val="0"/>
        <w:numPr>
          <w:ilvl w:val="0"/>
          <w:numId w:val="0"/>
        </w:numPr>
        <w:jc w:val="both"/>
        <w:rPr>
          <w:rFonts w:hint="eastAsia"/>
        </w:rPr>
      </w:pPr>
      <w:r>
        <w:rPr>
          <w:rFonts w:hint="eastAsia"/>
        </w:rPr>
        <w:t>只要你发现你的心受了鼓励或加力去表现出信心的行为，或任何趋向相信的事，就当进入。</w:t>
      </w:r>
    </w:p>
    <w:p w14:paraId="480F9DC5">
      <w:pPr>
        <w:widowControl w:val="0"/>
        <w:numPr>
          <w:ilvl w:val="0"/>
          <w:numId w:val="0"/>
        </w:numPr>
        <w:jc w:val="both"/>
        <w:rPr>
          <w:rFonts w:hint="eastAsia"/>
        </w:rPr>
      </w:pPr>
    </w:p>
    <w:p w14:paraId="24CAC3BC">
      <w:pPr>
        <w:widowControl w:val="0"/>
        <w:numPr>
          <w:ilvl w:val="0"/>
          <w:numId w:val="0"/>
        </w:numPr>
        <w:jc w:val="both"/>
        <w:rPr>
          <w:rFonts w:hint="eastAsia"/>
        </w:rPr>
      </w:pPr>
      <w:r>
        <w:rPr>
          <w:rFonts w:hint="eastAsia"/>
        </w:rPr>
        <w:t>Those men that would have a soul that is sensible of his own inability lie and wait till God come with a sensible power to enable it to believe, and not to stir till then, what do these men do?</w:t>
      </w:r>
    </w:p>
    <w:p w14:paraId="79AD1B53">
      <w:pPr>
        <w:widowControl w:val="0"/>
        <w:numPr>
          <w:ilvl w:val="0"/>
          <w:numId w:val="0"/>
        </w:numPr>
        <w:jc w:val="both"/>
        <w:rPr>
          <w:rFonts w:hint="eastAsia"/>
        </w:rPr>
      </w:pPr>
      <w:r>
        <w:rPr>
          <w:rFonts w:hint="eastAsia"/>
        </w:rPr>
        <w:t>那些要一个意识到自己无能的灵魂躺下等候，直到上帝带着一种可感觉的能力来使他相信，并且在那之前不动的人，这些人是在做什么呢？</w:t>
      </w:r>
    </w:p>
    <w:p w14:paraId="72F25861">
      <w:pPr>
        <w:widowControl w:val="0"/>
        <w:numPr>
          <w:ilvl w:val="0"/>
          <w:numId w:val="0"/>
        </w:numPr>
        <w:jc w:val="both"/>
        <w:rPr>
          <w:rFonts w:hint="eastAsia"/>
        </w:rPr>
      </w:pPr>
    </w:p>
    <w:p w14:paraId="76CAEEC4">
      <w:pPr>
        <w:widowControl w:val="0"/>
        <w:numPr>
          <w:ilvl w:val="0"/>
          <w:numId w:val="0"/>
        </w:numPr>
        <w:jc w:val="both"/>
        <w:rPr>
          <w:rFonts w:hint="eastAsia"/>
        </w:rPr>
      </w:pPr>
      <w:r>
        <w:rPr>
          <w:rFonts w:hint="eastAsia"/>
        </w:rPr>
        <w:t>They exhort that soul to wait for a power from above, do they not?</w:t>
      </w:r>
    </w:p>
    <w:p w14:paraId="5E812CCF">
      <w:pPr>
        <w:widowControl w:val="0"/>
        <w:numPr>
          <w:ilvl w:val="0"/>
          <w:numId w:val="0"/>
        </w:numPr>
        <w:jc w:val="both"/>
        <w:rPr>
          <w:rFonts w:hint="eastAsia"/>
        </w:rPr>
      </w:pPr>
      <w:r>
        <w:rPr>
          <w:rFonts w:hint="eastAsia"/>
        </w:rPr>
        <w:t>他们岂不是劝那个灵魂等候从上头来的能力吗？</w:t>
      </w:r>
    </w:p>
    <w:p w14:paraId="6DEABE3A">
      <w:pPr>
        <w:widowControl w:val="0"/>
        <w:numPr>
          <w:ilvl w:val="0"/>
          <w:numId w:val="0"/>
        </w:numPr>
        <w:jc w:val="both"/>
        <w:rPr>
          <w:rFonts w:hint="eastAsia"/>
        </w:rPr>
      </w:pPr>
    </w:p>
    <w:p w14:paraId="063B029D">
      <w:pPr>
        <w:widowControl w:val="0"/>
        <w:numPr>
          <w:ilvl w:val="0"/>
          <w:numId w:val="0"/>
        </w:numPr>
        <w:jc w:val="both"/>
        <w:rPr>
          <w:rFonts w:hint="eastAsia"/>
        </w:rPr>
      </w:pPr>
      <w:r>
        <w:rPr>
          <w:rFonts w:hint="eastAsia"/>
        </w:rPr>
        <w:t>Yes; this is all one with what I say, for where hath the soul that sense?</w:t>
      </w:r>
    </w:p>
    <w:p w14:paraId="081BB35D">
      <w:pPr>
        <w:widowControl w:val="0"/>
        <w:numPr>
          <w:ilvl w:val="0"/>
          <w:numId w:val="0"/>
        </w:numPr>
        <w:jc w:val="both"/>
        <w:rPr>
          <w:rFonts w:hint="eastAsia"/>
        </w:rPr>
      </w:pPr>
      <w:r>
        <w:rPr>
          <w:rFonts w:hint="eastAsia"/>
        </w:rPr>
        <w:t>是的；这与我所说的完全一样，因为灵魂从哪里得着那种感觉呢？</w:t>
      </w:r>
    </w:p>
    <w:p w14:paraId="435987A2">
      <w:pPr>
        <w:widowControl w:val="0"/>
        <w:numPr>
          <w:ilvl w:val="0"/>
          <w:numId w:val="0"/>
        </w:numPr>
        <w:jc w:val="both"/>
        <w:rPr>
          <w:rFonts w:hint="eastAsia"/>
        </w:rPr>
      </w:pPr>
    </w:p>
    <w:p w14:paraId="79AD39AF">
      <w:pPr>
        <w:widowControl w:val="0"/>
        <w:numPr>
          <w:ilvl w:val="0"/>
          <w:numId w:val="0"/>
        </w:numPr>
        <w:jc w:val="both"/>
        <w:rPr>
          <w:rFonts w:hint="eastAsia"/>
        </w:rPr>
      </w:pPr>
      <w:r>
        <w:rPr>
          <w:rFonts w:hint="eastAsia"/>
        </w:rPr>
        <w:t>Certainly from God.</w:t>
      </w:r>
    </w:p>
    <w:p w14:paraId="207767FA">
      <w:pPr>
        <w:widowControl w:val="0"/>
        <w:numPr>
          <w:ilvl w:val="0"/>
          <w:numId w:val="0"/>
        </w:numPr>
        <w:jc w:val="both"/>
        <w:rPr>
          <w:rFonts w:hint="eastAsia"/>
        </w:rPr>
      </w:pPr>
      <w:r>
        <w:rPr>
          <w:rFonts w:hint="eastAsia"/>
        </w:rPr>
        <w:t>当然是从上帝而来。</w:t>
      </w:r>
    </w:p>
    <w:p w14:paraId="08BDADC2">
      <w:pPr>
        <w:widowControl w:val="0"/>
        <w:numPr>
          <w:ilvl w:val="0"/>
          <w:numId w:val="0"/>
        </w:numPr>
        <w:jc w:val="both"/>
        <w:rPr>
          <w:rFonts w:hint="eastAsia"/>
        </w:rPr>
      </w:pPr>
    </w:p>
    <w:p w14:paraId="14647A82">
      <w:pPr>
        <w:widowControl w:val="0"/>
        <w:numPr>
          <w:ilvl w:val="0"/>
          <w:numId w:val="0"/>
        </w:numPr>
        <w:jc w:val="both"/>
        <w:rPr>
          <w:rFonts w:hint="eastAsia"/>
        </w:rPr>
      </w:pPr>
      <w:r>
        <w:rPr>
          <w:rFonts w:hint="eastAsia"/>
        </w:rPr>
        <w:t>And where hath it that power to wait?</w:t>
      </w:r>
    </w:p>
    <w:p w14:paraId="6D667C95">
      <w:pPr>
        <w:widowControl w:val="0"/>
        <w:numPr>
          <w:ilvl w:val="0"/>
          <w:numId w:val="0"/>
        </w:numPr>
        <w:jc w:val="both"/>
        <w:rPr>
          <w:rFonts w:hint="eastAsia"/>
        </w:rPr>
      </w:pPr>
      <w:r>
        <w:rPr>
          <w:rFonts w:hint="eastAsia"/>
        </w:rPr>
        <w:t>它又从哪里得着等候的能力呢？</w:t>
      </w:r>
    </w:p>
    <w:p w14:paraId="7A66ADA4">
      <w:pPr>
        <w:widowControl w:val="0"/>
        <w:numPr>
          <w:ilvl w:val="0"/>
          <w:numId w:val="0"/>
        </w:numPr>
        <w:jc w:val="both"/>
        <w:rPr>
          <w:rFonts w:hint="eastAsia"/>
        </w:rPr>
      </w:pPr>
    </w:p>
    <w:p w14:paraId="2737F050">
      <w:pPr>
        <w:widowControl w:val="0"/>
        <w:numPr>
          <w:ilvl w:val="0"/>
          <w:numId w:val="0"/>
        </w:numPr>
        <w:jc w:val="both"/>
        <w:rPr>
          <w:rFonts w:hint="eastAsia"/>
        </w:rPr>
      </w:pPr>
      <w:r>
        <w:rPr>
          <w:rFonts w:hint="eastAsia"/>
        </w:rPr>
        <w:t>Certainly from God.</w:t>
      </w:r>
    </w:p>
    <w:p w14:paraId="3672A434">
      <w:pPr>
        <w:widowControl w:val="0"/>
        <w:numPr>
          <w:ilvl w:val="0"/>
          <w:numId w:val="0"/>
        </w:numPr>
        <w:jc w:val="both"/>
        <w:rPr>
          <w:rFonts w:hint="eastAsia"/>
        </w:rPr>
      </w:pPr>
      <w:r>
        <w:rPr>
          <w:rFonts w:hint="eastAsia"/>
        </w:rPr>
        <w:t>当然是从上帝而来。</w:t>
      </w:r>
    </w:p>
    <w:p w14:paraId="2B3B125A">
      <w:pPr>
        <w:widowControl w:val="0"/>
        <w:numPr>
          <w:ilvl w:val="0"/>
          <w:numId w:val="0"/>
        </w:numPr>
        <w:jc w:val="both"/>
        <w:rPr>
          <w:rFonts w:hint="eastAsia"/>
        </w:rPr>
      </w:pPr>
    </w:p>
    <w:p w14:paraId="0112ABBF">
      <w:pPr>
        <w:widowControl w:val="0"/>
        <w:numPr>
          <w:ilvl w:val="0"/>
          <w:numId w:val="0"/>
        </w:numPr>
        <w:jc w:val="both"/>
        <w:rPr>
          <w:rFonts w:hint="eastAsia"/>
        </w:rPr>
      </w:pPr>
      <w:r>
        <w:rPr>
          <w:rFonts w:hint="eastAsia"/>
        </w:rPr>
        <w:t>'No man can say Jesus is the Lord, without the Holy Ghost,' much more to be sensible of his own unbelief.</w:t>
      </w:r>
    </w:p>
    <w:p w14:paraId="6AEDD328">
      <w:pPr>
        <w:widowControl w:val="0"/>
        <w:numPr>
          <w:ilvl w:val="0"/>
          <w:numId w:val="0"/>
        </w:numPr>
        <w:jc w:val="both"/>
        <w:rPr>
          <w:rFonts w:hint="eastAsia"/>
        </w:rPr>
      </w:pPr>
      <w:r>
        <w:rPr>
          <w:rFonts w:hint="eastAsia"/>
        </w:rPr>
        <w:t>‘若不是被圣灵感动的，也没有能说耶稣是主的，’更何况是感觉到自己的不信。</w:t>
      </w:r>
    </w:p>
    <w:p w14:paraId="1F1617E4">
      <w:pPr>
        <w:widowControl w:val="0"/>
        <w:numPr>
          <w:ilvl w:val="0"/>
          <w:numId w:val="0"/>
        </w:numPr>
        <w:jc w:val="both"/>
        <w:rPr>
          <w:rFonts w:hint="eastAsia"/>
        </w:rPr>
      </w:pPr>
    </w:p>
    <w:p w14:paraId="409EE4D2">
      <w:pPr>
        <w:widowControl w:val="0"/>
        <w:numPr>
          <w:ilvl w:val="0"/>
          <w:numId w:val="0"/>
        </w:numPr>
        <w:jc w:val="both"/>
        <w:rPr>
          <w:rFonts w:hint="eastAsia"/>
        </w:rPr>
      </w:pPr>
      <w:r>
        <w:rPr>
          <w:rFonts w:hint="eastAsia"/>
        </w:rPr>
        <w:t>Then the meaning must needs be this, that so far forth as God strengtheneth the soul to act, so far forth it should act; or imagine it is in an ordinary way strengthened to wait, say I, if thou findest thy heart strengthened by God to go further, go further; set one foot before another, for God doth apply his power to the pace of a man's will and understanding, and that not always in a discernible way as it is a power, but as a nurse doth to a child.</w:t>
      </w:r>
    </w:p>
    <w:p w14:paraId="5DCEAE1C">
      <w:pPr>
        <w:widowControl w:val="0"/>
        <w:numPr>
          <w:ilvl w:val="0"/>
          <w:numId w:val="0"/>
        </w:numPr>
        <w:jc w:val="both"/>
        <w:rPr>
          <w:rFonts w:hint="eastAsia"/>
        </w:rPr>
      </w:pPr>
      <w:r>
        <w:rPr>
          <w:rFonts w:hint="eastAsia"/>
        </w:rPr>
        <w:t>那么，意思必然是，只要上帝加力给灵魂去行动，灵魂就当行动；或者，假设它是以一种平常的方式被加力去等候，我说，如果你发现你的心被上帝加力去走得更远，就走得更远；将一只脚放在另一只脚前面，因为上帝将祂的能力配合人意志和理解的步调，并且不总是以一种可分辨的方式，作为一种能力，而是像一个奶妈对待一个孩子一样。</w:t>
      </w:r>
    </w:p>
    <w:p w14:paraId="167D7958">
      <w:pPr>
        <w:widowControl w:val="0"/>
        <w:numPr>
          <w:ilvl w:val="0"/>
          <w:numId w:val="0"/>
        </w:numPr>
        <w:jc w:val="both"/>
        <w:rPr>
          <w:rFonts w:hint="eastAsia"/>
        </w:rPr>
      </w:pPr>
    </w:p>
    <w:p w14:paraId="1DB685BA">
      <w:pPr>
        <w:widowControl w:val="0"/>
        <w:numPr>
          <w:ilvl w:val="0"/>
          <w:numId w:val="0"/>
        </w:numPr>
        <w:jc w:val="both"/>
        <w:rPr>
          <w:rFonts w:hint="eastAsia"/>
        </w:rPr>
      </w:pPr>
      <w:r>
        <w:rPr>
          <w:rFonts w:hint="eastAsia"/>
        </w:rPr>
        <w:t>Even to wait for the righteousness of faith and the power of God, is a work of the Spirit, and an almighty work too; so saith the apostle, Gal. 5:5, 'We through the Spirit wait for the righteousness of faith.'</w:t>
      </w:r>
    </w:p>
    <w:p w14:paraId="36FE6394">
      <w:pPr>
        <w:widowControl w:val="0"/>
        <w:numPr>
          <w:ilvl w:val="0"/>
          <w:numId w:val="0"/>
        </w:numPr>
        <w:jc w:val="both"/>
        <w:rPr>
          <w:rFonts w:hint="eastAsia"/>
        </w:rPr>
      </w:pPr>
      <w:r>
        <w:rPr>
          <w:rFonts w:hint="eastAsia"/>
        </w:rPr>
        <w:t>即使是等候信心的义和上帝的能力，也是圣灵的工作，并且也是一种全能的工作；使徒就是这么说的，加拉太书 5:5，‘我们藉着圣灵等候信心的义。’</w:t>
      </w:r>
    </w:p>
    <w:p w14:paraId="22714553">
      <w:pPr>
        <w:widowControl w:val="0"/>
        <w:numPr>
          <w:ilvl w:val="0"/>
          <w:numId w:val="0"/>
        </w:numPr>
        <w:jc w:val="both"/>
        <w:rPr>
          <w:rFonts w:hint="eastAsia"/>
        </w:rPr>
      </w:pPr>
    </w:p>
    <w:p w14:paraId="444B50A6">
      <w:pPr>
        <w:widowControl w:val="0"/>
        <w:numPr>
          <w:ilvl w:val="0"/>
          <w:numId w:val="0"/>
        </w:numPr>
        <w:jc w:val="both"/>
        <w:rPr>
          <w:rFonts w:hint="eastAsia"/>
        </w:rPr>
      </w:pPr>
      <w:r>
        <w:rPr>
          <w:rFonts w:hint="eastAsia"/>
        </w:rPr>
        <w:t>And therefore, as the apostle saith in another case, 'So far as any man hath attained,' so far still let him join with that power; that is, so far forth as he finds his heart strengthened (and the Holy Ghost still strengtheneth men when they act anything), so far let him still put forth.</w:t>
      </w:r>
    </w:p>
    <w:p w14:paraId="7939E2B8">
      <w:pPr>
        <w:widowControl w:val="0"/>
        <w:numPr>
          <w:ilvl w:val="0"/>
          <w:numId w:val="0"/>
        </w:numPr>
        <w:jc w:val="both"/>
        <w:rPr>
          <w:rFonts w:hint="eastAsia"/>
        </w:rPr>
      </w:pPr>
      <w:r>
        <w:rPr>
          <w:rFonts w:hint="eastAsia"/>
        </w:rPr>
        <w:t>因此，正如使徒在另一种情况下所说：‘人到了什么地步，’就当与那能力同工；就是说，只要他发现他的心被加力（并且圣灵在人行动时总是加力给人），他就当表现出来。</w:t>
      </w:r>
    </w:p>
    <w:p w14:paraId="3BB2C279">
      <w:pPr>
        <w:widowControl w:val="0"/>
        <w:numPr>
          <w:ilvl w:val="0"/>
          <w:numId w:val="0"/>
        </w:numPr>
        <w:jc w:val="both"/>
        <w:rPr>
          <w:rFonts w:hint="eastAsia"/>
        </w:rPr>
      </w:pPr>
    </w:p>
    <w:p w14:paraId="68A80A1A">
      <w:pPr>
        <w:widowControl w:val="0"/>
        <w:numPr>
          <w:ilvl w:val="0"/>
          <w:numId w:val="0"/>
        </w:numPr>
        <w:jc w:val="both"/>
        <w:rPr>
          <w:rFonts w:hint="eastAsia"/>
        </w:rPr>
      </w:pPr>
      <w:r>
        <w:rPr>
          <w:rFonts w:hint="eastAsia"/>
        </w:rPr>
        <w:t>You shall find that Paul took the same course: Philip. 3:12, 13, 'I do reach forth,' saith he, 'to those things which are before, and I press towards the mark,' &amp;c.</w:t>
      </w:r>
    </w:p>
    <w:p w14:paraId="7E9737E3">
      <w:pPr>
        <w:widowControl w:val="0"/>
        <w:numPr>
          <w:ilvl w:val="0"/>
          <w:numId w:val="0"/>
        </w:numPr>
        <w:jc w:val="both"/>
        <w:rPr>
          <w:rFonts w:hint="eastAsia"/>
        </w:rPr>
      </w:pPr>
      <w:r>
        <w:rPr>
          <w:rFonts w:hint="eastAsia"/>
        </w:rPr>
        <w:t>你们会发现保罗也采取了同样的方法：腓立比书 3:12, 13，他说：‘我是向着标竿直跑，要得着前面的事，’等等。</w:t>
      </w:r>
    </w:p>
    <w:p w14:paraId="452D2EC3">
      <w:pPr>
        <w:widowControl w:val="0"/>
        <w:numPr>
          <w:ilvl w:val="0"/>
          <w:numId w:val="0"/>
        </w:numPr>
        <w:jc w:val="both"/>
        <w:rPr>
          <w:rFonts w:hint="eastAsia"/>
        </w:rPr>
      </w:pPr>
    </w:p>
    <w:p w14:paraId="133C9081">
      <w:pPr>
        <w:widowControl w:val="0"/>
        <w:numPr>
          <w:ilvl w:val="0"/>
          <w:numId w:val="0"/>
        </w:numPr>
        <w:jc w:val="both"/>
        <w:rPr>
          <w:rFonts w:hint="eastAsia"/>
        </w:rPr>
      </w:pPr>
      <w:r>
        <w:rPr>
          <w:rFonts w:hint="eastAsia"/>
        </w:rPr>
        <w:t>I do reach forward, I stretch all my sinews.</w:t>
      </w:r>
    </w:p>
    <w:p w14:paraId="6F71DA96">
      <w:pPr>
        <w:widowControl w:val="0"/>
        <w:numPr>
          <w:ilvl w:val="0"/>
          <w:numId w:val="0"/>
        </w:numPr>
        <w:jc w:val="both"/>
        <w:rPr>
          <w:rFonts w:hint="eastAsia"/>
        </w:rPr>
      </w:pPr>
      <w:r>
        <w:rPr>
          <w:rFonts w:hint="eastAsia"/>
        </w:rPr>
        <w:t>我向前伸，我伸展我所有的筋骨。</w:t>
      </w:r>
    </w:p>
    <w:p w14:paraId="2EA7D4A3">
      <w:pPr>
        <w:widowControl w:val="0"/>
        <w:numPr>
          <w:ilvl w:val="0"/>
          <w:numId w:val="0"/>
        </w:numPr>
        <w:jc w:val="both"/>
        <w:rPr>
          <w:rFonts w:hint="eastAsia"/>
        </w:rPr>
      </w:pPr>
    </w:p>
    <w:p w14:paraId="0B9D7E48">
      <w:pPr>
        <w:widowControl w:val="0"/>
        <w:numPr>
          <w:ilvl w:val="0"/>
          <w:numId w:val="0"/>
        </w:numPr>
        <w:jc w:val="both"/>
        <w:rPr>
          <w:rFonts w:hint="eastAsia"/>
        </w:rPr>
      </w:pPr>
      <w:r>
        <w:rPr>
          <w:rFonts w:hint="eastAsia"/>
        </w:rPr>
        <w:t>The word there is a metaphor taken from a man in a race, or that is running towards the goal; he doth not only use his feet, but he runs with his hands stretched out, that where his feet may not come, his hands, if possible, may come; so saith he, I do reach forth, I do follow after it, as much as ever I did after persecuting the church (for the word is the same), so that still he applied himself to what he had attained, and still so far as he could, so far he reached; and yet all this was the grace of God in him.</w:t>
      </w:r>
    </w:p>
    <w:p w14:paraId="5AE89669">
      <w:pPr>
        <w:widowControl w:val="0"/>
        <w:numPr>
          <w:ilvl w:val="0"/>
          <w:numId w:val="0"/>
        </w:numPr>
        <w:jc w:val="both"/>
        <w:rPr>
          <w:rFonts w:hint="eastAsia"/>
        </w:rPr>
      </w:pPr>
      <w:r>
        <w:rPr>
          <w:rFonts w:hint="eastAsia"/>
        </w:rPr>
        <w:t>那里的词是一个比喻，取自一个赛跑的人，或奔向终点的人；他不仅用他的脚，他还伸出双手跑，好让他的脚到不了的地方，他的手，如果可能，能到；所以他说，我向前伸，我追赶它，就像我从前追赶逼迫教会一样（因为是同一个词），所以他总是将自己应用于他所达到的地步，并且，只要他能，他就伸展；然而这一切都是上帝在他里面的恩典。</w:t>
      </w:r>
    </w:p>
    <w:p w14:paraId="57236DC0">
      <w:pPr>
        <w:widowControl w:val="0"/>
        <w:numPr>
          <w:ilvl w:val="0"/>
          <w:numId w:val="0"/>
        </w:numPr>
        <w:jc w:val="both"/>
        <w:rPr>
          <w:rFonts w:hint="eastAsia"/>
        </w:rPr>
      </w:pPr>
    </w:p>
    <w:p w14:paraId="0A60FECE">
      <w:pPr>
        <w:widowControl w:val="0"/>
        <w:numPr>
          <w:ilvl w:val="0"/>
          <w:numId w:val="0"/>
        </w:numPr>
        <w:jc w:val="both"/>
        <w:rPr>
          <w:rFonts w:hint="eastAsia"/>
        </w:rPr>
      </w:pPr>
      <w:r>
        <w:rPr>
          <w:rFonts w:hint="eastAsia"/>
        </w:rPr>
        <w:t>So, I say, let the soul of every man that is thus made sensible of its own inability, act so far forth as he findeth the Spirit of God strengthening him.</w:t>
      </w:r>
    </w:p>
    <w:p w14:paraId="2E794A80">
      <w:pPr>
        <w:widowControl w:val="0"/>
        <w:numPr>
          <w:ilvl w:val="0"/>
          <w:numId w:val="0"/>
        </w:numPr>
        <w:jc w:val="both"/>
        <w:rPr>
          <w:rFonts w:hint="eastAsia"/>
        </w:rPr>
      </w:pPr>
      <w:r>
        <w:rPr>
          <w:rFonts w:hint="eastAsia"/>
        </w:rPr>
        <w:t>所以，我说，让每一个如此意识到自己无能的灵魂，只要他发现上帝的灵加力给他，就当行动。</w:t>
      </w:r>
    </w:p>
    <w:p w14:paraId="15F13687">
      <w:pPr>
        <w:widowControl w:val="0"/>
        <w:numPr>
          <w:ilvl w:val="0"/>
          <w:numId w:val="0"/>
        </w:numPr>
        <w:jc w:val="both"/>
        <w:rPr>
          <w:rFonts w:hint="eastAsia"/>
        </w:rPr>
      </w:pPr>
    </w:p>
    <w:p w14:paraId="5875AD9D">
      <w:pPr>
        <w:widowControl w:val="0"/>
        <w:numPr>
          <w:ilvl w:val="0"/>
          <w:numId w:val="0"/>
        </w:numPr>
        <w:jc w:val="both"/>
        <w:rPr>
          <w:rFonts w:hint="eastAsia"/>
        </w:rPr>
      </w:pPr>
      <w:r>
        <w:rPr>
          <w:rFonts w:hint="eastAsia"/>
        </w:rPr>
        <w:t>Do what thou hast to do with all that might thou findest thy spirit assisted withal.</w:t>
      </w:r>
    </w:p>
    <w:p w14:paraId="43529150">
      <w:pPr>
        <w:widowControl w:val="0"/>
        <w:numPr>
          <w:ilvl w:val="0"/>
          <w:numId w:val="0"/>
        </w:numPr>
        <w:jc w:val="both"/>
        <w:rPr>
          <w:rFonts w:hint="eastAsia"/>
        </w:rPr>
      </w:pPr>
      <w:r>
        <w:rPr>
          <w:rFonts w:hint="eastAsia"/>
        </w:rPr>
        <w:t>尽你所发现你的灵被帮助的一切力量，去做你当做的事。</w:t>
      </w:r>
    </w:p>
    <w:p w14:paraId="11DE348B">
      <w:pPr>
        <w:widowControl w:val="0"/>
        <w:numPr>
          <w:ilvl w:val="0"/>
          <w:numId w:val="0"/>
        </w:numPr>
        <w:jc w:val="both"/>
        <w:rPr>
          <w:rFonts w:hint="eastAsia"/>
        </w:rPr>
      </w:pPr>
    </w:p>
    <w:p w14:paraId="72D27E92">
      <w:pPr>
        <w:widowControl w:val="0"/>
        <w:numPr>
          <w:ilvl w:val="0"/>
          <w:numId w:val="0"/>
        </w:numPr>
        <w:jc w:val="both"/>
        <w:rPr>
          <w:rFonts w:hint="eastAsia"/>
        </w:rPr>
      </w:pPr>
      <w:r>
        <w:rPr>
          <w:rFonts w:hint="eastAsia"/>
        </w:rPr>
        <w:t>4.The fourth and last general premise which I shall mention, and which indeed doth follow from all the former, is this, that such souls are not to stay from exercising acts of faith till they feel and discern that they are clothed with such a power as will and doth enable them truly to believe.</w:t>
      </w:r>
    </w:p>
    <w:p w14:paraId="356CA539">
      <w:pPr>
        <w:widowControl w:val="0"/>
        <w:numPr>
          <w:ilvl w:val="0"/>
          <w:numId w:val="0"/>
        </w:numPr>
        <w:jc w:val="both"/>
        <w:rPr>
          <w:rFonts w:hint="eastAsia"/>
        </w:rPr>
      </w:pPr>
      <w:r>
        <w:rPr>
          <w:rFonts w:hint="eastAsia"/>
        </w:rPr>
        <w:t>4.我要提到的第四个也是最后一个总括性前提，它确实是由前面所有前提得出的，就是，这样的灵魂不应停止操练信心的行为，直到他们感觉到并分辨出他们已穿上一种能使他们真实相信的能力。</w:t>
      </w:r>
    </w:p>
    <w:p w14:paraId="2F15F629">
      <w:pPr>
        <w:widowControl w:val="0"/>
        <w:numPr>
          <w:ilvl w:val="0"/>
          <w:numId w:val="0"/>
        </w:numPr>
        <w:jc w:val="both"/>
        <w:rPr>
          <w:rFonts w:hint="eastAsia"/>
        </w:rPr>
      </w:pPr>
    </w:p>
    <w:p w14:paraId="5B9B7258">
      <w:pPr>
        <w:widowControl w:val="0"/>
        <w:numPr>
          <w:ilvl w:val="0"/>
          <w:numId w:val="0"/>
        </w:numPr>
        <w:jc w:val="both"/>
        <w:rPr>
          <w:rFonts w:hint="eastAsia"/>
        </w:rPr>
      </w:pPr>
      <w:r>
        <w:rPr>
          <w:rFonts w:hint="eastAsia"/>
        </w:rPr>
        <w:t>They are not, I say, to stay until they discern this, that now I have such a power fall upon me, now I will believe, and this I have waited for, and I must lie waiting for it till I find this power.</w:t>
      </w:r>
    </w:p>
    <w:p w14:paraId="7F8CDE84">
      <w:pPr>
        <w:widowControl w:val="0"/>
        <w:numPr>
          <w:ilvl w:val="0"/>
          <w:numId w:val="0"/>
        </w:numPr>
        <w:jc w:val="both"/>
        <w:rPr>
          <w:rFonts w:hint="eastAsia"/>
        </w:rPr>
      </w:pPr>
      <w:r>
        <w:rPr>
          <w:rFonts w:hint="eastAsia"/>
        </w:rPr>
        <w:t>我说，他们不应等候，直到他们分辨出，现在我有一种能力临到我，现在我要相信了，这就是我一直等候的，我必须躺着等候它，直到我找到这能力。</w:t>
      </w:r>
    </w:p>
    <w:p w14:paraId="46ADF9CC">
      <w:pPr>
        <w:widowControl w:val="0"/>
        <w:numPr>
          <w:ilvl w:val="0"/>
          <w:numId w:val="0"/>
        </w:numPr>
        <w:jc w:val="both"/>
        <w:rPr>
          <w:rFonts w:hint="eastAsia"/>
        </w:rPr>
      </w:pPr>
    </w:p>
    <w:p w14:paraId="47F8C79B">
      <w:pPr>
        <w:widowControl w:val="0"/>
        <w:numPr>
          <w:ilvl w:val="0"/>
          <w:numId w:val="0"/>
        </w:numPr>
        <w:jc w:val="both"/>
        <w:rPr>
          <w:rFonts w:hint="eastAsia"/>
        </w:rPr>
      </w:pPr>
      <w:r>
        <w:rPr>
          <w:rFonts w:hint="eastAsia"/>
        </w:rPr>
        <w:t>I yield this indeed, that you may seek and wait for the assurance of such a power that shall overpower your spirits over and above the ordinary pace of the natural motion of your own hearts to believe in Christ.</w:t>
      </w:r>
    </w:p>
    <w:p w14:paraId="550A7A5F">
      <w:pPr>
        <w:widowControl w:val="0"/>
        <w:numPr>
          <w:ilvl w:val="0"/>
          <w:numId w:val="0"/>
        </w:numPr>
        <w:jc w:val="both"/>
        <w:rPr>
          <w:rFonts w:hint="eastAsia"/>
        </w:rPr>
      </w:pPr>
      <w:r>
        <w:rPr>
          <w:rFonts w:hint="eastAsia"/>
        </w:rPr>
        <w:t>我确实承认，你们可以寻求并等候这样一种能力的確据，它将压倒你们的灵，超越你们自己心中相信基督的天然运动的平常步调。</w:t>
      </w:r>
    </w:p>
    <w:p w14:paraId="7A3A87B7">
      <w:pPr>
        <w:widowControl w:val="0"/>
        <w:numPr>
          <w:ilvl w:val="0"/>
          <w:numId w:val="0"/>
        </w:numPr>
        <w:jc w:val="both"/>
        <w:rPr>
          <w:rFonts w:hint="eastAsia"/>
        </w:rPr>
      </w:pPr>
    </w:p>
    <w:p w14:paraId="15626795">
      <w:pPr>
        <w:widowControl w:val="0"/>
        <w:numPr>
          <w:ilvl w:val="0"/>
          <w:numId w:val="0"/>
        </w:numPr>
        <w:jc w:val="both"/>
        <w:rPr>
          <w:rFonts w:hint="eastAsia"/>
        </w:rPr>
      </w:pPr>
      <w:r>
        <w:rPr>
          <w:rFonts w:hint="eastAsia"/>
        </w:rPr>
        <w:t>Such a thing God vouchsafeth, such a thing the apostle prays for towards the Ephesians, chap. 1:19, such a thing the apostles themselves waited for (Acts 1:4), till power from on high came upon them, and the promise is made unto us for believing and sealing us as well as unto them, Acts 2:41.</w:t>
      </w:r>
    </w:p>
    <w:p w14:paraId="3AA52D82">
      <w:pPr>
        <w:widowControl w:val="0"/>
        <w:numPr>
          <w:ilvl w:val="0"/>
          <w:numId w:val="0"/>
        </w:numPr>
        <w:jc w:val="both"/>
        <w:rPr>
          <w:rFonts w:hint="eastAsia"/>
        </w:rPr>
      </w:pPr>
      <w:r>
        <w:rPr>
          <w:rFonts w:hint="eastAsia"/>
        </w:rPr>
        <w:t>这样的事上帝赐下，这样的事使徒为以弗所人祷告，第 1 章 19 节，这样的事使徒们自己也等候（使徒行传 1:4），直到从上头来的能力临到他们，并且这应许也赐给我们，为要相信并给我们印记，如同赐给他们一样，使徒行传 2:41。</w:t>
      </w:r>
    </w:p>
    <w:p w14:paraId="3C76F425">
      <w:pPr>
        <w:widowControl w:val="0"/>
        <w:numPr>
          <w:ilvl w:val="0"/>
          <w:numId w:val="0"/>
        </w:numPr>
        <w:jc w:val="both"/>
        <w:rPr>
          <w:rFonts w:hint="eastAsia"/>
        </w:rPr>
      </w:pPr>
    </w:p>
    <w:p w14:paraId="6C0E790D">
      <w:pPr>
        <w:widowControl w:val="0"/>
        <w:numPr>
          <w:ilvl w:val="0"/>
          <w:numId w:val="0"/>
        </w:numPr>
        <w:jc w:val="both"/>
        <w:rPr>
          <w:rFonts w:hint="eastAsia"/>
        </w:rPr>
      </w:pPr>
      <w:r>
        <w:rPr>
          <w:rFonts w:hint="eastAsia"/>
        </w:rPr>
        <w:t>We may therefore wait for such a power to persuade our hearts to believe beyond the pace, I say, of the motions of our own spirits.</w:t>
      </w:r>
    </w:p>
    <w:p w14:paraId="2A463BD3">
      <w:pPr>
        <w:widowControl w:val="0"/>
        <w:numPr>
          <w:ilvl w:val="0"/>
          <w:numId w:val="0"/>
        </w:numPr>
        <w:jc w:val="both"/>
        <w:rPr>
          <w:rFonts w:hint="eastAsia"/>
        </w:rPr>
      </w:pPr>
      <w:r>
        <w:rPr>
          <w:rFonts w:hint="eastAsia"/>
        </w:rPr>
        <w:t>因此，我们可以等候这样一种能力，来说服我们的心去相信，我说，超越我们自己灵运动的步调。</w:t>
      </w:r>
    </w:p>
    <w:p w14:paraId="62F6F357">
      <w:pPr>
        <w:widowControl w:val="0"/>
        <w:numPr>
          <w:ilvl w:val="0"/>
          <w:numId w:val="0"/>
        </w:numPr>
        <w:jc w:val="both"/>
        <w:rPr>
          <w:rFonts w:hint="eastAsia"/>
        </w:rPr>
      </w:pPr>
    </w:p>
    <w:p w14:paraId="5377BA73">
      <w:pPr>
        <w:widowControl w:val="0"/>
        <w:numPr>
          <w:ilvl w:val="0"/>
          <w:numId w:val="0"/>
        </w:numPr>
        <w:jc w:val="both"/>
        <w:rPr>
          <w:rFonts w:hint="eastAsia"/>
        </w:rPr>
      </w:pPr>
      <w:r>
        <w:rPr>
          <w:rFonts w:hint="eastAsia"/>
        </w:rPr>
        <w:t>But yet, that which I add withal is this, that you are not to stay from attempting to believe till you feel such a power come upon you, not to stay till you can say, I feel a divine power now clothing me, which will enable my soul to believe.</w:t>
      </w:r>
    </w:p>
    <w:p w14:paraId="7FBAB784">
      <w:pPr>
        <w:widowControl w:val="0"/>
        <w:numPr>
          <w:ilvl w:val="0"/>
          <w:numId w:val="0"/>
        </w:numPr>
        <w:jc w:val="both"/>
        <w:rPr>
          <w:rFonts w:hint="eastAsia"/>
        </w:rPr>
      </w:pPr>
      <w:r>
        <w:rPr>
          <w:rFonts w:hint="eastAsia"/>
        </w:rPr>
        <w:t>然而，我同时要补充的是，你们不应停止尝试去相信，直到你们感觉到这样一种能力临到你们，不应等候，直到你们能说，我现在感觉到一种神圣的能力穿在我身上，它将使我的灵魂能够相信。</w:t>
      </w:r>
    </w:p>
    <w:p w14:paraId="36E3A811">
      <w:pPr>
        <w:widowControl w:val="0"/>
        <w:numPr>
          <w:ilvl w:val="0"/>
          <w:numId w:val="0"/>
        </w:numPr>
        <w:jc w:val="both"/>
        <w:rPr>
          <w:rFonts w:hint="eastAsia"/>
        </w:rPr>
      </w:pPr>
    </w:p>
    <w:p w14:paraId="66F71594">
      <w:pPr>
        <w:widowControl w:val="0"/>
        <w:numPr>
          <w:ilvl w:val="0"/>
          <w:numId w:val="0"/>
        </w:numPr>
        <w:jc w:val="both"/>
        <w:rPr>
          <w:rFonts w:hint="eastAsia"/>
        </w:rPr>
      </w:pPr>
      <w:r>
        <w:rPr>
          <w:rFonts w:hint="eastAsia"/>
        </w:rPr>
        <w:t>For,</w:t>
      </w:r>
    </w:p>
    <w:p w14:paraId="1A9E20E5">
      <w:pPr>
        <w:widowControl w:val="0"/>
        <w:numPr>
          <w:ilvl w:val="0"/>
          <w:numId w:val="0"/>
        </w:numPr>
        <w:jc w:val="both"/>
        <w:rPr>
          <w:rFonts w:hint="eastAsia"/>
        </w:rPr>
      </w:pPr>
      <w:r>
        <w:rPr>
          <w:rFonts w:hint="eastAsia"/>
        </w:rPr>
        <w:t>因为，</w:t>
      </w:r>
    </w:p>
    <w:p w14:paraId="7BFD342C">
      <w:pPr>
        <w:widowControl w:val="0"/>
        <w:numPr>
          <w:ilvl w:val="0"/>
          <w:numId w:val="0"/>
        </w:numPr>
        <w:jc w:val="both"/>
        <w:rPr>
          <w:rFonts w:hint="eastAsia"/>
        </w:rPr>
      </w:pPr>
    </w:p>
    <w:p w14:paraId="57CD35AA">
      <w:pPr>
        <w:widowControl w:val="0"/>
        <w:numPr>
          <w:ilvl w:val="0"/>
          <w:numId w:val="0"/>
        </w:numPr>
        <w:jc w:val="both"/>
        <w:rPr>
          <w:rFonts w:hint="eastAsia"/>
        </w:rPr>
      </w:pPr>
      <w:r>
        <w:rPr>
          <w:rFonts w:hint="eastAsia"/>
        </w:rPr>
        <w:t>1st, To stay from attempting to believe till you feel such a power, is perhaps ever to stay.</w:t>
      </w:r>
    </w:p>
    <w:p w14:paraId="4FBD457B">
      <w:pPr>
        <w:widowControl w:val="0"/>
        <w:numPr>
          <w:ilvl w:val="0"/>
          <w:numId w:val="0"/>
        </w:numPr>
        <w:jc w:val="both"/>
        <w:rPr>
          <w:rFonts w:hint="eastAsia"/>
        </w:rPr>
      </w:pPr>
      <w:r>
        <w:rPr>
          <w:rFonts w:hint="eastAsia"/>
        </w:rPr>
        <w:t>第一，停止尝试去相信，直到你感觉到这样一种能力，或许就是永远地停止。</w:t>
      </w:r>
    </w:p>
    <w:p w14:paraId="02FC99CE">
      <w:pPr>
        <w:widowControl w:val="0"/>
        <w:numPr>
          <w:ilvl w:val="0"/>
          <w:numId w:val="0"/>
        </w:numPr>
        <w:jc w:val="both"/>
        <w:rPr>
          <w:rFonts w:hint="eastAsia"/>
        </w:rPr>
      </w:pPr>
    </w:p>
    <w:p w14:paraId="6204750D">
      <w:pPr>
        <w:widowControl w:val="0"/>
        <w:numPr>
          <w:ilvl w:val="0"/>
          <w:numId w:val="0"/>
        </w:numPr>
        <w:jc w:val="both"/>
        <w:rPr>
          <w:rFonts w:hint="eastAsia"/>
        </w:rPr>
      </w:pPr>
      <w:r>
        <w:rPr>
          <w:rFonts w:hint="eastAsia"/>
        </w:rPr>
        <w:t>Not only because that God oftentimes doth not give it even to those whom he doth give faith unto truly, but how dost thou know but that there is such a power now upon thee as, if thou dost join with it, thou shalt truly believe, which before thou didst not?</w:t>
      </w:r>
    </w:p>
    <w:p w14:paraId="571DFB29">
      <w:pPr>
        <w:widowControl w:val="0"/>
        <w:numPr>
          <w:ilvl w:val="0"/>
          <w:numId w:val="0"/>
        </w:numPr>
        <w:jc w:val="both"/>
        <w:rPr>
          <w:rFonts w:hint="eastAsia"/>
        </w:rPr>
      </w:pPr>
      <w:r>
        <w:rPr>
          <w:rFonts w:hint="eastAsia"/>
        </w:rPr>
        <w:t>不仅因为上帝时常甚至不将它赐给那些祂真实地赐予信心的人，而且，你怎么知道现在临到你的，不是一种能力，如果你与它同工，你就会真实地相信，而这是你从前所没有的呢？</w:t>
      </w:r>
    </w:p>
    <w:p w14:paraId="779C9CC3">
      <w:pPr>
        <w:widowControl w:val="0"/>
        <w:numPr>
          <w:ilvl w:val="0"/>
          <w:numId w:val="0"/>
        </w:numPr>
        <w:jc w:val="both"/>
        <w:rPr>
          <w:rFonts w:hint="eastAsia"/>
        </w:rPr>
      </w:pPr>
    </w:p>
    <w:p w14:paraId="752CA9F9">
      <w:pPr>
        <w:widowControl w:val="0"/>
        <w:numPr>
          <w:ilvl w:val="0"/>
          <w:numId w:val="0"/>
        </w:numPr>
        <w:jc w:val="both"/>
        <w:rPr>
          <w:rFonts w:hint="eastAsia"/>
        </w:rPr>
      </w:pPr>
      <w:r>
        <w:rPr>
          <w:rFonts w:hint="eastAsia"/>
        </w:rPr>
        <w:t>For that must needs be seen when the thing is done, it is not seen in the cause, it is not seen in the feeling the power and the proportion of that first, but it is seen in the effect, it is seen in the acting of it, it is seen in the thing a-doing.</w:t>
      </w:r>
    </w:p>
    <w:p w14:paraId="2B8654C0">
      <w:pPr>
        <w:widowControl w:val="0"/>
        <w:numPr>
          <w:ilvl w:val="0"/>
          <w:numId w:val="0"/>
        </w:numPr>
        <w:jc w:val="both"/>
        <w:rPr>
          <w:rFonts w:hint="eastAsia"/>
        </w:rPr>
      </w:pPr>
      <w:r>
        <w:rPr>
          <w:rFonts w:hint="eastAsia"/>
        </w:rPr>
        <w:t>因为那必须在事成之后才能看见，它不是在原因中看见，不是在先感觉到那能力及其分量中看见，而是在结果中看见，在它的行动中看见，在事情的进行中看见。</w:t>
      </w:r>
    </w:p>
    <w:p w14:paraId="026B08B3">
      <w:pPr>
        <w:widowControl w:val="0"/>
        <w:numPr>
          <w:ilvl w:val="0"/>
          <w:numId w:val="0"/>
        </w:numPr>
        <w:jc w:val="both"/>
        <w:rPr>
          <w:rFonts w:hint="eastAsia"/>
        </w:rPr>
      </w:pPr>
    </w:p>
    <w:p w14:paraId="23E54758">
      <w:pPr>
        <w:widowControl w:val="0"/>
        <w:numPr>
          <w:ilvl w:val="0"/>
          <w:numId w:val="0"/>
        </w:numPr>
        <w:jc w:val="both"/>
        <w:rPr>
          <w:rFonts w:hint="eastAsia"/>
        </w:rPr>
      </w:pPr>
      <w:r>
        <w:rPr>
          <w:rFonts w:hint="eastAsia"/>
        </w:rPr>
        <w:t>If a mariner that is to set a ship over sea would say, I will stay till I feel such a wind blow as I shall be sure will carry me over, and last till I come thither; or a wind that should take the ship out of the port, and go and throw it on the other side, before I'll stir or hoist up sail, or give up my vessel to the wind, for this that now blows is not high enough, it is too still; this man might stay for ever, and never go over sea.</w:t>
      </w:r>
    </w:p>
    <w:p w14:paraId="524DC47A">
      <w:pPr>
        <w:widowControl w:val="0"/>
        <w:numPr>
          <w:ilvl w:val="0"/>
          <w:numId w:val="0"/>
        </w:numPr>
        <w:jc w:val="both"/>
        <w:rPr>
          <w:rFonts w:hint="eastAsia"/>
        </w:rPr>
      </w:pPr>
      <w:r>
        <w:rPr>
          <w:rFonts w:hint="eastAsia"/>
        </w:rPr>
        <w:t>如果一个要驾船出海的水手说，我要等候，直到我感觉到一阵风吹来，我能确定它能带我过去，并持续到我到达那里；或者一阵能将船带出港口，并把它抛到对岸的风，在我行动、升帆、或将我的船交给风之前，因为现在吹的风不够大，它太静了；这个人可能永远等下去，也永远出不了海。</w:t>
      </w:r>
    </w:p>
    <w:p w14:paraId="7CDD7F33">
      <w:pPr>
        <w:widowControl w:val="0"/>
        <w:numPr>
          <w:ilvl w:val="0"/>
          <w:numId w:val="0"/>
        </w:numPr>
        <w:jc w:val="both"/>
        <w:rPr>
          <w:rFonts w:hint="eastAsia"/>
        </w:rPr>
      </w:pPr>
    </w:p>
    <w:p w14:paraId="5D7D99BF">
      <w:pPr>
        <w:widowControl w:val="0"/>
        <w:numPr>
          <w:ilvl w:val="0"/>
          <w:numId w:val="0"/>
        </w:numPr>
        <w:jc w:val="both"/>
        <w:rPr>
          <w:rFonts w:hint="eastAsia"/>
        </w:rPr>
      </w:pPr>
      <w:r>
        <w:rPr>
          <w:rFonts w:hint="eastAsia"/>
        </w:rPr>
        <w:t>But what do wise mariners do?</w:t>
      </w:r>
    </w:p>
    <w:p w14:paraId="40F521E2">
      <w:pPr>
        <w:widowControl w:val="0"/>
        <w:numPr>
          <w:ilvl w:val="0"/>
          <w:numId w:val="0"/>
        </w:numPr>
        <w:jc w:val="both"/>
        <w:rPr>
          <w:rFonts w:hint="eastAsia"/>
        </w:rPr>
      </w:pPr>
      <w:r>
        <w:rPr>
          <w:rFonts w:hint="eastAsia"/>
        </w:rPr>
        <w:t>但聪明的海员会怎么做呢？</w:t>
      </w:r>
    </w:p>
    <w:p w14:paraId="6A243AEA">
      <w:pPr>
        <w:widowControl w:val="0"/>
        <w:numPr>
          <w:ilvl w:val="0"/>
          <w:numId w:val="0"/>
        </w:numPr>
        <w:jc w:val="both"/>
        <w:rPr>
          <w:rFonts w:hint="eastAsia"/>
        </w:rPr>
      </w:pPr>
    </w:p>
    <w:p w14:paraId="7FF19B37">
      <w:pPr>
        <w:widowControl w:val="0"/>
        <w:numPr>
          <w:ilvl w:val="0"/>
          <w:numId w:val="0"/>
        </w:numPr>
        <w:jc w:val="both"/>
        <w:rPr>
          <w:rFonts w:hint="eastAsia"/>
        </w:rPr>
      </w:pPr>
      <w:r>
        <w:rPr>
          <w:rFonts w:hint="eastAsia"/>
        </w:rPr>
        <w:t>Why when they see a gale, though it be but a still gale, yea, though it be but a side wind, if there be a necessity to go, they will hale and tow out with it; and though when they are at sea it begins to turn, yet still they wait, and make use of a side wind, and oftentimes meet with that wind that doth directly carry them over indeed.</w:t>
      </w:r>
    </w:p>
    <w:p w14:paraId="4EBD5D5B">
      <w:pPr>
        <w:widowControl w:val="0"/>
        <w:numPr>
          <w:ilvl w:val="0"/>
          <w:numId w:val="0"/>
        </w:numPr>
        <w:jc w:val="both"/>
        <w:rPr>
          <w:rFonts w:hint="eastAsia"/>
        </w:rPr>
      </w:pPr>
      <w:r>
        <w:rPr>
          <w:rFonts w:hint="eastAsia"/>
        </w:rPr>
        <w:t>哎，当他们看见一阵风，即使只是一阵微风，是的，即使只是侧风，如果有出海的必要，他们也会用它拉船出港；并且，虽然他们在海上时风开始转向，他们仍旧等候，并利用侧风，并时常会遇到那确实能直接带他们过去的风。</w:t>
      </w:r>
    </w:p>
    <w:p w14:paraId="62F1A8F8">
      <w:pPr>
        <w:widowControl w:val="0"/>
        <w:numPr>
          <w:ilvl w:val="0"/>
          <w:numId w:val="0"/>
        </w:numPr>
        <w:jc w:val="both"/>
        <w:rPr>
          <w:rFonts w:hint="eastAsia"/>
        </w:rPr>
      </w:pPr>
    </w:p>
    <w:p w14:paraId="7134536B">
      <w:pPr>
        <w:widowControl w:val="0"/>
        <w:numPr>
          <w:ilvl w:val="0"/>
          <w:numId w:val="0"/>
        </w:numPr>
        <w:jc w:val="both"/>
        <w:rPr>
          <w:rFonts w:hint="eastAsia"/>
        </w:rPr>
      </w:pPr>
      <w:r>
        <w:rPr>
          <w:rFonts w:hint="eastAsia"/>
        </w:rPr>
        <w:t>2dly, To stay for such a power first, and wait for it, till thou mayest be able to discern that it will enable thee and overpower thee to believe before thou attemptest it, is to expect from God (ere thou puttest forth an act of faith) a greater assurance than of election.</w:t>
      </w:r>
    </w:p>
    <w:p w14:paraId="341F4095">
      <w:pPr>
        <w:widowControl w:val="0"/>
        <w:numPr>
          <w:ilvl w:val="0"/>
          <w:numId w:val="0"/>
        </w:numPr>
        <w:jc w:val="both"/>
        <w:rPr>
          <w:rFonts w:hint="eastAsia"/>
        </w:rPr>
      </w:pPr>
      <w:r>
        <w:rPr>
          <w:rFonts w:hint="eastAsia"/>
        </w:rPr>
        <w:t>第二，先等候这样一种能力，并且等候它，直到你能分辨它将使你能够并压倒你去相信，在你尝试之前，就是期望从上帝那里（在你表现出信心的行为之前）得着一个比拣选更大的确据。</w:t>
      </w:r>
    </w:p>
    <w:p w14:paraId="6AD924F1">
      <w:pPr>
        <w:widowControl w:val="0"/>
        <w:numPr>
          <w:ilvl w:val="0"/>
          <w:numId w:val="0"/>
        </w:numPr>
        <w:jc w:val="both"/>
        <w:rPr>
          <w:rFonts w:hint="eastAsia"/>
        </w:rPr>
      </w:pPr>
    </w:p>
    <w:p w14:paraId="7243E433">
      <w:pPr>
        <w:widowControl w:val="0"/>
        <w:numPr>
          <w:ilvl w:val="0"/>
          <w:numId w:val="0"/>
        </w:numPr>
        <w:jc w:val="both"/>
        <w:rPr>
          <w:rFonts w:hint="eastAsia"/>
        </w:rPr>
      </w:pPr>
      <w:r>
        <w:rPr>
          <w:rFonts w:hint="eastAsia"/>
        </w:rPr>
        <w:t>And would you stay till God persuade you that you are elected before you believe?</w:t>
      </w:r>
    </w:p>
    <w:p w14:paraId="64778754">
      <w:pPr>
        <w:widowControl w:val="0"/>
        <w:numPr>
          <w:ilvl w:val="0"/>
          <w:numId w:val="0"/>
        </w:numPr>
        <w:jc w:val="both"/>
        <w:rPr>
          <w:rFonts w:hint="eastAsia"/>
        </w:rPr>
      </w:pPr>
      <w:r>
        <w:rPr>
          <w:rFonts w:hint="eastAsia"/>
        </w:rPr>
        <w:t>你愿意等到上帝说服你你被拣选了，你才相信吗？</w:t>
      </w:r>
    </w:p>
    <w:p w14:paraId="712A2DF1">
      <w:pPr>
        <w:widowControl w:val="0"/>
        <w:numPr>
          <w:ilvl w:val="0"/>
          <w:numId w:val="0"/>
        </w:numPr>
        <w:jc w:val="both"/>
        <w:rPr>
          <w:rFonts w:hint="eastAsia"/>
        </w:rPr>
      </w:pPr>
    </w:p>
    <w:p w14:paraId="082E5078">
      <w:pPr>
        <w:widowControl w:val="0"/>
        <w:numPr>
          <w:ilvl w:val="0"/>
          <w:numId w:val="0"/>
        </w:numPr>
        <w:jc w:val="both"/>
        <w:rPr>
          <w:rFonts w:hint="eastAsia"/>
        </w:rPr>
      </w:pPr>
      <w:r>
        <w:rPr>
          <w:rFonts w:hint="eastAsia"/>
        </w:rPr>
        <w:t>Will you have that to be the first thing God persuades you of, and to be the bottom of your faith?</w:t>
      </w:r>
    </w:p>
    <w:p w14:paraId="438CFC64">
      <w:pPr>
        <w:widowControl w:val="0"/>
        <w:numPr>
          <w:ilvl w:val="0"/>
          <w:numId w:val="0"/>
        </w:numPr>
        <w:jc w:val="both"/>
        <w:rPr>
          <w:rFonts w:hint="eastAsia"/>
        </w:rPr>
      </w:pPr>
      <w:r>
        <w:rPr>
          <w:rFonts w:hint="eastAsia"/>
        </w:rPr>
        <w:t>你愿意让那成为上帝首先说服你的事，并成为你信心的根基吗？</w:t>
      </w:r>
    </w:p>
    <w:p w14:paraId="68389EB7">
      <w:pPr>
        <w:widowControl w:val="0"/>
        <w:numPr>
          <w:ilvl w:val="0"/>
          <w:numId w:val="0"/>
        </w:numPr>
        <w:jc w:val="both"/>
        <w:rPr>
          <w:rFonts w:hint="eastAsia"/>
        </w:rPr>
      </w:pPr>
    </w:p>
    <w:p w14:paraId="0699FB7A">
      <w:pPr>
        <w:widowControl w:val="0"/>
        <w:numPr>
          <w:ilvl w:val="0"/>
          <w:numId w:val="0"/>
        </w:numPr>
        <w:jc w:val="both"/>
        <w:rPr>
          <w:rFonts w:hint="eastAsia"/>
        </w:rPr>
      </w:pPr>
      <w:r>
        <w:rPr>
          <w:rFonts w:hint="eastAsia"/>
        </w:rPr>
        <w:t>In thy desiring such a power to come upon thee as to thy sense shall be such, thou desirest a harder matter, a greater thing than for God to come upon thee with his love, and to testify unto thee that thou art elected, and that he hath loved thee from everlasting, because such a power as shall be such in thy sense, is the immediate fruit of that love and of that will in him, I mean not the fruit in thee, but from himself.</w:t>
      </w:r>
    </w:p>
    <w:p w14:paraId="3E6283B3">
      <w:pPr>
        <w:widowControl w:val="0"/>
        <w:numPr>
          <w:ilvl w:val="0"/>
          <w:numId w:val="0"/>
        </w:numPr>
        <w:jc w:val="both"/>
        <w:rPr>
          <w:rFonts w:hint="eastAsia"/>
        </w:rPr>
      </w:pPr>
      <w:r>
        <w:rPr>
          <w:rFonts w:hint="eastAsia"/>
        </w:rPr>
        <w:t>在你渴望这样一种能力临到你，以致在你的感觉中是如此时，你所渴望的是一件更难的事，一件比上帝带着祂的爱临到你，并向你见证你被拣选，以及祂从亘古就爱你更大的事，因为这样一种在你的感觉中是如此的能力，是祂里面那爱和那旨意的直接果子，我不是指在你里面的果子，而是来自祂自己。</w:t>
      </w:r>
    </w:p>
    <w:p w14:paraId="273C65F1">
      <w:pPr>
        <w:widowControl w:val="0"/>
        <w:numPr>
          <w:ilvl w:val="0"/>
          <w:numId w:val="0"/>
        </w:numPr>
        <w:jc w:val="both"/>
        <w:rPr>
          <w:rFonts w:hint="eastAsia"/>
        </w:rPr>
      </w:pPr>
    </w:p>
    <w:p w14:paraId="64D37F28">
      <w:pPr>
        <w:widowControl w:val="0"/>
        <w:numPr>
          <w:ilvl w:val="0"/>
          <w:numId w:val="0"/>
        </w:numPr>
        <w:jc w:val="both"/>
        <w:rPr>
          <w:rFonts w:hint="eastAsia"/>
        </w:rPr>
      </w:pPr>
      <w:r>
        <w:rPr>
          <w:rFonts w:hint="eastAsia"/>
        </w:rPr>
        <w:t>Nay, it is more than to stay believing till God assure thee and persuade thee that thou art elected, it is to ask a thing yet more hard.</w:t>
      </w:r>
    </w:p>
    <w:p w14:paraId="04EA8029">
      <w:pPr>
        <w:widowControl w:val="0"/>
        <w:numPr>
          <w:ilvl w:val="0"/>
          <w:numId w:val="0"/>
        </w:numPr>
        <w:jc w:val="both"/>
        <w:rPr>
          <w:rFonts w:hint="eastAsia"/>
        </w:rPr>
      </w:pPr>
      <w:r>
        <w:rPr>
          <w:rFonts w:hint="eastAsia"/>
        </w:rPr>
        <w:t>不，这比等到上帝向你保证并说服你你被拣选了才相信更甚，这是在求一件更难的事。</w:t>
      </w:r>
    </w:p>
    <w:p w14:paraId="4548F2B8">
      <w:pPr>
        <w:widowControl w:val="0"/>
        <w:numPr>
          <w:ilvl w:val="0"/>
          <w:numId w:val="0"/>
        </w:numPr>
        <w:jc w:val="both"/>
        <w:rPr>
          <w:rFonts w:hint="eastAsia"/>
        </w:rPr>
      </w:pPr>
    </w:p>
    <w:p w14:paraId="3F3B54F2">
      <w:pPr>
        <w:widowControl w:val="0"/>
        <w:numPr>
          <w:ilvl w:val="0"/>
          <w:numId w:val="0"/>
        </w:numPr>
        <w:jc w:val="both"/>
        <w:rPr>
          <w:rFonts w:hint="eastAsia"/>
        </w:rPr>
      </w:pPr>
      <w:r>
        <w:rPr>
          <w:rFonts w:hint="eastAsia"/>
        </w:rPr>
        <w:t>And what is the reason?</w:t>
      </w:r>
    </w:p>
    <w:p w14:paraId="3144D3A4">
      <w:pPr>
        <w:widowControl w:val="0"/>
        <w:numPr>
          <w:ilvl w:val="0"/>
          <w:numId w:val="0"/>
        </w:numPr>
        <w:jc w:val="both"/>
        <w:rPr>
          <w:rFonts w:hint="eastAsia"/>
        </w:rPr>
      </w:pPr>
      <w:r>
        <w:rPr>
          <w:rFonts w:hint="eastAsia"/>
        </w:rPr>
        <w:t>原因是什么呢？</w:t>
      </w:r>
    </w:p>
    <w:p w14:paraId="005756CB">
      <w:pPr>
        <w:widowControl w:val="0"/>
        <w:numPr>
          <w:ilvl w:val="0"/>
          <w:numId w:val="0"/>
        </w:numPr>
        <w:jc w:val="both"/>
        <w:rPr>
          <w:rFonts w:hint="eastAsia"/>
        </w:rPr>
      </w:pPr>
    </w:p>
    <w:p w14:paraId="2F823427">
      <w:pPr>
        <w:widowControl w:val="0"/>
        <w:numPr>
          <w:ilvl w:val="0"/>
          <w:numId w:val="0"/>
        </w:numPr>
        <w:jc w:val="both"/>
        <w:rPr>
          <w:rFonts w:hint="eastAsia"/>
        </w:rPr>
      </w:pPr>
      <w:r>
        <w:rPr>
          <w:rFonts w:hint="eastAsia"/>
        </w:rPr>
        <w:t>Because election is a standing, permanent thing, a foundation always remaining, and is at all times, and if we could apprehend it, might be demonstrated to the soul; but such a power as shall rise to that proportion as to thine own sense, thou shalt think I am now clothed with it, and shall be enabled to believe, that comes when God pleaseth, and is a fleeting thing, and so thou puttest thy believing upon the evidence of that which is not permanent, but is arbitrary and fleeting, and very difficult to be.</w:t>
      </w:r>
    </w:p>
    <w:p w14:paraId="77AAD2E2">
      <w:pPr>
        <w:widowControl w:val="0"/>
        <w:numPr>
          <w:ilvl w:val="0"/>
          <w:numId w:val="0"/>
        </w:numPr>
        <w:jc w:val="both"/>
        <w:rPr>
          <w:rFonts w:hint="eastAsia"/>
        </w:rPr>
      </w:pPr>
      <w:r>
        <w:rPr>
          <w:rFonts w:hint="eastAsia"/>
        </w:rPr>
        <w:t>因为拣选是一件恒常、永久的事，一个永存的根基，并且是随时都在的，如果我们能领会它，就可以向灵魂证明；但这样一种能力，能在你的感觉中达到那样的程度，以致你以为我现在穿上了它，并且能相信，那是凭上帝的喜悦而来，并且是一件易逝的事，所以你将你的相信建立在一个非永久，而是任意、易逝，并且极难得之事的证据上。</w:t>
      </w:r>
    </w:p>
    <w:p w14:paraId="39990798">
      <w:pPr>
        <w:widowControl w:val="0"/>
        <w:numPr>
          <w:ilvl w:val="0"/>
          <w:numId w:val="0"/>
        </w:numPr>
        <w:jc w:val="both"/>
        <w:rPr>
          <w:rFonts w:hint="eastAsia"/>
        </w:rPr>
      </w:pPr>
    </w:p>
    <w:p w14:paraId="24BA9CFF">
      <w:pPr>
        <w:widowControl w:val="0"/>
        <w:numPr>
          <w:ilvl w:val="0"/>
          <w:numId w:val="0"/>
        </w:numPr>
        <w:jc w:val="both"/>
        <w:rPr>
          <w:rFonts w:hint="eastAsia"/>
        </w:rPr>
      </w:pPr>
      <w:r>
        <w:rPr>
          <w:rFonts w:hint="eastAsia"/>
        </w:rPr>
        <w:t>3dly, Wilt thou consider this, that though indeed it is the power of God that gives ability to believe, yet it is not the sense of the power of God in my heart that gives me my warrant to believe, therefore I am not to forbear till I feel such a power.</w:t>
      </w:r>
    </w:p>
    <w:p w14:paraId="081D1107">
      <w:pPr>
        <w:widowControl w:val="0"/>
        <w:numPr>
          <w:ilvl w:val="0"/>
          <w:numId w:val="0"/>
        </w:numPr>
        <w:jc w:val="both"/>
        <w:rPr>
          <w:rFonts w:hint="eastAsia"/>
        </w:rPr>
      </w:pPr>
      <w:r>
        <w:rPr>
          <w:rFonts w:hint="eastAsia"/>
        </w:rPr>
        <w:t>第三，你愿意思想这一点吗，就是虽然确实是上帝的能力赐予相信的能力，但却不是在我心中对上帝能力的“感觉”给我相信的“凭据”，因此我不该等到我感觉到这样一种能力才行动。</w:t>
      </w:r>
    </w:p>
    <w:p w14:paraId="3E08D77D">
      <w:pPr>
        <w:widowControl w:val="0"/>
        <w:numPr>
          <w:ilvl w:val="0"/>
          <w:numId w:val="0"/>
        </w:numPr>
        <w:jc w:val="both"/>
        <w:rPr>
          <w:rFonts w:hint="eastAsia"/>
        </w:rPr>
      </w:pPr>
    </w:p>
    <w:p w14:paraId="14D260DD">
      <w:pPr>
        <w:widowControl w:val="0"/>
        <w:numPr>
          <w:ilvl w:val="0"/>
          <w:numId w:val="0"/>
        </w:numPr>
        <w:jc w:val="both"/>
        <w:rPr>
          <w:rFonts w:hint="eastAsia"/>
        </w:rPr>
      </w:pPr>
      <w:r>
        <w:rPr>
          <w:rFonts w:hint="eastAsia"/>
        </w:rPr>
        <w:t>It is, I say, indeed the power of God that gives thee ability, but it is not that which gives the warrant or the ground.</w:t>
      </w:r>
    </w:p>
    <w:p w14:paraId="4D07F97E">
      <w:pPr>
        <w:widowControl w:val="0"/>
        <w:numPr>
          <w:ilvl w:val="0"/>
          <w:numId w:val="0"/>
        </w:numPr>
        <w:jc w:val="both"/>
        <w:rPr>
          <w:rFonts w:hint="eastAsia"/>
        </w:rPr>
      </w:pPr>
      <w:r>
        <w:rPr>
          <w:rFonts w:hint="eastAsia"/>
        </w:rPr>
        <w:t>我说，确实是上帝的能力赐给你能力，但却不是那赐下凭据或根据的。</w:t>
      </w:r>
    </w:p>
    <w:p w14:paraId="4EA75E93">
      <w:pPr>
        <w:widowControl w:val="0"/>
        <w:numPr>
          <w:ilvl w:val="0"/>
          <w:numId w:val="0"/>
        </w:numPr>
        <w:jc w:val="both"/>
        <w:rPr>
          <w:rFonts w:hint="eastAsia"/>
        </w:rPr>
      </w:pPr>
    </w:p>
    <w:p w14:paraId="34BB59C8">
      <w:pPr>
        <w:widowControl w:val="0"/>
        <w:numPr>
          <w:ilvl w:val="0"/>
          <w:numId w:val="0"/>
        </w:numPr>
        <w:jc w:val="both"/>
        <w:rPr>
          <w:rFonts w:hint="eastAsia"/>
        </w:rPr>
      </w:pPr>
      <w:r>
        <w:rPr>
          <w:rFonts w:hint="eastAsia"/>
        </w:rPr>
        <w:t>It is the command of God to believe on the name of his Son, and it is the indefinite promise that Christ came into the world to save sinners, indefinitely thus expressed, and the like, that is the ground of believing.</w:t>
      </w:r>
    </w:p>
    <w:p w14:paraId="0C7DFD87">
      <w:pPr>
        <w:widowControl w:val="0"/>
        <w:numPr>
          <w:ilvl w:val="0"/>
          <w:numId w:val="0"/>
        </w:numPr>
        <w:jc w:val="both"/>
        <w:rPr>
          <w:rFonts w:hint="eastAsia"/>
        </w:rPr>
      </w:pPr>
      <w:r>
        <w:rPr>
          <w:rFonts w:hint="eastAsia"/>
        </w:rPr>
        <w:t>是上帝的命令，要我们信祂儿子的名，是那不确定的应许，即基督到世上来，为要拯救罪人，如此不确定地表达，以及类似的话，才是相信的根据。</w:t>
      </w:r>
    </w:p>
    <w:p w14:paraId="48E630F8">
      <w:pPr>
        <w:widowControl w:val="0"/>
        <w:numPr>
          <w:ilvl w:val="0"/>
          <w:numId w:val="0"/>
        </w:numPr>
        <w:jc w:val="both"/>
        <w:rPr>
          <w:rFonts w:hint="eastAsia"/>
        </w:rPr>
      </w:pPr>
    </w:p>
    <w:p w14:paraId="18DBD034">
      <w:pPr>
        <w:widowControl w:val="0"/>
        <w:numPr>
          <w:ilvl w:val="0"/>
          <w:numId w:val="0"/>
        </w:numPr>
        <w:jc w:val="both"/>
        <w:rPr>
          <w:rFonts w:hint="eastAsia"/>
        </w:rPr>
      </w:pPr>
      <w:r>
        <w:rPr>
          <w:rFonts w:hint="eastAsia"/>
        </w:rPr>
        <w:t>Therefore now upon the command thou art to attempt the duty, and to look up unto God for power to accompany thee in that duty, and thou art not to stay and wait first to be clothed with such a power as a warrant or ground for thy believing, as if else thou shouldst believe in vain.</w:t>
      </w:r>
    </w:p>
    <w:p w14:paraId="28E01073">
      <w:pPr>
        <w:widowControl w:val="0"/>
        <w:numPr>
          <w:ilvl w:val="0"/>
          <w:numId w:val="0"/>
        </w:numPr>
        <w:jc w:val="both"/>
        <w:rPr>
          <w:rFonts w:hint="eastAsia"/>
        </w:rPr>
      </w:pPr>
      <w:r>
        <w:rPr>
          <w:rFonts w:hint="eastAsia"/>
        </w:rPr>
        <w:t>因此，现在，你要凭着那命令去尝试履行这本分，并仰望上帝赐下能力，在那本分中与你同在，你不该先等候穿上这样一种能力，作为你相信的凭据或根据，仿佛否则你的相信就是徒然的。</w:t>
      </w:r>
    </w:p>
    <w:p w14:paraId="54E760AF">
      <w:pPr>
        <w:widowControl w:val="0"/>
        <w:numPr>
          <w:ilvl w:val="0"/>
          <w:numId w:val="0"/>
        </w:numPr>
        <w:jc w:val="both"/>
        <w:rPr>
          <w:rFonts w:hint="eastAsia"/>
        </w:rPr>
      </w:pPr>
    </w:p>
    <w:p w14:paraId="7733A127">
      <w:pPr>
        <w:widowControl w:val="0"/>
        <w:numPr>
          <w:ilvl w:val="0"/>
          <w:numId w:val="0"/>
        </w:numPr>
        <w:jc w:val="both"/>
        <w:rPr>
          <w:rFonts w:hint="eastAsia"/>
        </w:rPr>
      </w:pPr>
      <w:r>
        <w:rPr>
          <w:rFonts w:hint="eastAsia"/>
        </w:rPr>
        <w:t>Yea, when thou hast pitched upon the right ground of believing, and attempted to believe, this power usually comes in and accompanies it.</w:t>
      </w:r>
    </w:p>
    <w:p w14:paraId="09950B99">
      <w:pPr>
        <w:widowControl w:val="0"/>
        <w:numPr>
          <w:ilvl w:val="0"/>
          <w:numId w:val="0"/>
        </w:numPr>
        <w:jc w:val="both"/>
        <w:rPr>
          <w:rFonts w:hint="eastAsia"/>
        </w:rPr>
      </w:pPr>
      <w:r>
        <w:rPr>
          <w:rFonts w:hint="eastAsia"/>
        </w:rPr>
        <w:t>是的，当你立定在正确的相信根据上，并尝试去相信时，这能力通常就会进来并伴随着它。</w:t>
      </w:r>
    </w:p>
    <w:p w14:paraId="48745D67">
      <w:pPr>
        <w:widowControl w:val="0"/>
        <w:numPr>
          <w:ilvl w:val="0"/>
          <w:numId w:val="0"/>
        </w:numPr>
        <w:jc w:val="both"/>
        <w:rPr>
          <w:rFonts w:hint="eastAsia"/>
        </w:rPr>
      </w:pPr>
    </w:p>
    <w:p w14:paraId="3F4B83D3">
      <w:pPr>
        <w:widowControl w:val="0"/>
        <w:numPr>
          <w:ilvl w:val="0"/>
          <w:numId w:val="0"/>
        </w:numPr>
        <w:jc w:val="both"/>
        <w:rPr>
          <w:rFonts w:hint="eastAsia"/>
        </w:rPr>
      </w:pPr>
      <w:r>
        <w:rPr>
          <w:rFonts w:hint="eastAsia"/>
        </w:rPr>
        <w:t>Thou art to do thy duty according to the command, that is the warrant, to begin and to leave it unto God to enable thee, to assist thee to do it truly, as well as perform any command else.</w:t>
      </w:r>
    </w:p>
    <w:p w14:paraId="42B8D688">
      <w:pPr>
        <w:widowControl w:val="0"/>
        <w:numPr>
          <w:ilvl w:val="0"/>
          <w:numId w:val="0"/>
        </w:numPr>
        <w:jc w:val="both"/>
        <w:rPr>
          <w:rFonts w:hint="eastAsia"/>
        </w:rPr>
      </w:pPr>
      <w:r>
        <w:rPr>
          <w:rFonts w:hint="eastAsia"/>
        </w:rPr>
        <w:t>你要照着命令去尽你的本分，那就是凭据，要开始，并将其交给上帝，让祂使你能够、帮助你真实地去行，就像履行任何其他命令一样。</w:t>
      </w:r>
    </w:p>
    <w:p w14:paraId="72BAA312">
      <w:pPr>
        <w:widowControl w:val="0"/>
        <w:numPr>
          <w:ilvl w:val="0"/>
          <w:numId w:val="0"/>
        </w:numPr>
        <w:jc w:val="both"/>
        <w:rPr>
          <w:rFonts w:hint="eastAsia"/>
        </w:rPr>
      </w:pPr>
    </w:p>
    <w:p w14:paraId="56A2A103">
      <w:pPr>
        <w:widowControl w:val="0"/>
        <w:numPr>
          <w:ilvl w:val="0"/>
          <w:numId w:val="0"/>
        </w:numPr>
        <w:jc w:val="both"/>
        <w:rPr>
          <w:rFonts w:hint="eastAsia"/>
        </w:rPr>
      </w:pPr>
      <w:r>
        <w:rPr>
          <w:rFonts w:hint="eastAsia"/>
        </w:rPr>
        <w:t>It is true, indeed, no man doth believe in the event unless God doth draw him, yet no man doth first believe upon this ground, because he feels that God doth draw him.</w:t>
      </w:r>
    </w:p>
    <w:p w14:paraId="0F77B3D3">
      <w:pPr>
        <w:widowControl w:val="0"/>
        <w:numPr>
          <w:ilvl w:val="0"/>
          <w:numId w:val="0"/>
        </w:numPr>
        <w:jc w:val="both"/>
        <w:rPr>
          <w:rFonts w:hint="eastAsia"/>
        </w:rPr>
      </w:pPr>
      <w:r>
        <w:rPr>
          <w:rFonts w:hint="eastAsia"/>
        </w:rPr>
        <w:t>确实，结果上，若不是上帝吸引人，没有人会相信，然而，没有人是先凭着这个根据去相信，就是因为他感觉到上帝吸引他。</w:t>
      </w:r>
    </w:p>
    <w:p w14:paraId="15083973">
      <w:pPr>
        <w:widowControl w:val="0"/>
        <w:numPr>
          <w:ilvl w:val="0"/>
          <w:numId w:val="0"/>
        </w:numPr>
        <w:jc w:val="both"/>
        <w:rPr>
          <w:rFonts w:hint="eastAsia"/>
        </w:rPr>
      </w:pPr>
    </w:p>
    <w:p w14:paraId="79D25AF3">
      <w:pPr>
        <w:widowControl w:val="0"/>
        <w:numPr>
          <w:ilvl w:val="0"/>
          <w:numId w:val="0"/>
        </w:numPr>
        <w:jc w:val="both"/>
        <w:rPr>
          <w:rFonts w:hint="eastAsia"/>
        </w:rPr>
      </w:pPr>
      <w:r>
        <w:rPr>
          <w:rFonts w:hint="eastAsia"/>
        </w:rPr>
        <w:t>I acknowledge that God may apply himself to such an error in the souls of some, as I have found he hath done; for God doth apply himself sometimes even to our errors rather than he will lose an elect child of his, which is the freedom of his grace, and so he may do in this case.</w:t>
      </w:r>
    </w:p>
    <w:p w14:paraId="4AB07D35">
      <w:pPr>
        <w:widowControl w:val="0"/>
        <w:numPr>
          <w:ilvl w:val="0"/>
          <w:numId w:val="0"/>
        </w:numPr>
        <w:jc w:val="both"/>
        <w:rPr>
          <w:rFonts w:hint="eastAsia"/>
        </w:rPr>
      </w:pPr>
      <w:r>
        <w:rPr>
          <w:rFonts w:hint="eastAsia"/>
        </w:rPr>
        <w:t>我承认，上帝可能会将祂自己应用在某些灵魂的这种错误上，正如我发现祂曾如此行过；因为上帝有时甚至会将祂自己应用在我们的错误上，也不愿失去祂一个蒙拣选的孩子，这就是祂恩典的自由，所以在这种情况下祂也可能如此行。</w:t>
      </w:r>
    </w:p>
    <w:p w14:paraId="5FF8679C">
      <w:pPr>
        <w:widowControl w:val="0"/>
        <w:numPr>
          <w:ilvl w:val="0"/>
          <w:numId w:val="0"/>
        </w:numPr>
        <w:jc w:val="both"/>
        <w:rPr>
          <w:rFonts w:hint="eastAsia"/>
        </w:rPr>
      </w:pPr>
    </w:p>
    <w:p w14:paraId="4D13BB71">
      <w:pPr>
        <w:widowControl w:val="0"/>
        <w:numPr>
          <w:ilvl w:val="0"/>
          <w:numId w:val="0"/>
        </w:numPr>
        <w:jc w:val="both"/>
        <w:rPr>
          <w:rFonts w:hint="eastAsia"/>
        </w:rPr>
      </w:pPr>
      <w:r>
        <w:rPr>
          <w:rFonts w:hint="eastAsia"/>
        </w:rPr>
        <w:t>One whose spirit is possessed with such an apprehension of such an objection and such a mistake, God may come upon him, and draw him to believe by a sensible mighty power; but herein God doth in his infinite grace and mercy apply himself to this error rather than lose his child.</w:t>
      </w:r>
    </w:p>
    <w:p w14:paraId="7DEF712F">
      <w:pPr>
        <w:widowControl w:val="0"/>
        <w:numPr>
          <w:ilvl w:val="0"/>
          <w:numId w:val="0"/>
        </w:numPr>
        <w:jc w:val="both"/>
        <w:rPr>
          <w:rFonts w:hint="eastAsia"/>
        </w:rPr>
      </w:pPr>
      <w:r>
        <w:rPr>
          <w:rFonts w:hint="eastAsia"/>
        </w:rPr>
        <w:t>一个人的灵若被这样一种对异议和错误的理解所占据，上帝可能会临到他，并用一种可感觉的强大能力吸引他去相信；但在此，上帝是在祂无限的恩典和怜悯中，将祂自己应用在这种错误上，也不愿失去祂的孩子。</w:t>
      </w:r>
    </w:p>
    <w:p w14:paraId="4098544A">
      <w:pPr>
        <w:widowControl w:val="0"/>
        <w:numPr>
          <w:ilvl w:val="0"/>
          <w:numId w:val="0"/>
        </w:numPr>
        <w:jc w:val="both"/>
        <w:rPr>
          <w:rFonts w:hint="eastAsia"/>
        </w:rPr>
      </w:pPr>
    </w:p>
    <w:p w14:paraId="15D47C58">
      <w:pPr>
        <w:widowControl w:val="0"/>
        <w:numPr>
          <w:ilvl w:val="0"/>
          <w:numId w:val="0"/>
        </w:numPr>
        <w:jc w:val="both"/>
        <w:rPr>
          <w:rFonts w:hint="eastAsia"/>
        </w:rPr>
      </w:pPr>
      <w:r>
        <w:rPr>
          <w:rFonts w:hint="eastAsia"/>
        </w:rPr>
        <w:t>Even as in the first age of reformation, when they taught that all faith was assurance that a man's sins were forgiven (which is as great an error as can be, it condemns the generation of many of the righteous), and yet God did apply himself unto this error in the experience of the most of that age, and came upon them accordingly.</w:t>
      </w:r>
    </w:p>
    <w:p w14:paraId="12F9FE3B">
      <w:pPr>
        <w:widowControl w:val="0"/>
        <w:numPr>
          <w:ilvl w:val="0"/>
          <w:numId w:val="0"/>
        </w:numPr>
        <w:jc w:val="both"/>
        <w:rPr>
          <w:rFonts w:hint="eastAsia"/>
        </w:rPr>
      </w:pPr>
      <w:r>
        <w:rPr>
          <w:rFonts w:hint="eastAsia"/>
        </w:rPr>
        <w:t>正如在宗教改革的初期，当他们教导说所有的信心都是一个人罪得赦免的确据时（这是所能犯的最大的错误，它定了许多义人的世代的罪），然而上帝却在那个时代大多数人的经历中，将祂自己应用在这种错误上，并照样临到他们。</w:t>
      </w:r>
    </w:p>
    <w:p w14:paraId="676747CB">
      <w:pPr>
        <w:widowControl w:val="0"/>
        <w:numPr>
          <w:ilvl w:val="0"/>
          <w:numId w:val="0"/>
        </w:numPr>
        <w:jc w:val="both"/>
        <w:rPr>
          <w:rFonts w:hint="eastAsia"/>
        </w:rPr>
      </w:pPr>
    </w:p>
    <w:p w14:paraId="0425567B">
      <w:pPr>
        <w:widowControl w:val="0"/>
        <w:numPr>
          <w:ilvl w:val="0"/>
          <w:numId w:val="0"/>
        </w:numPr>
        <w:jc w:val="both"/>
        <w:rPr>
          <w:rFonts w:hint="eastAsia"/>
        </w:rPr>
      </w:pPr>
      <w:r>
        <w:rPr>
          <w:rFonts w:hint="eastAsia"/>
        </w:rPr>
        <w:t>Lastly, To end this fourth general premise.</w:t>
      </w:r>
    </w:p>
    <w:p w14:paraId="7C33E0FF">
      <w:pPr>
        <w:widowControl w:val="0"/>
        <w:numPr>
          <w:ilvl w:val="0"/>
          <w:numId w:val="0"/>
        </w:numPr>
        <w:jc w:val="both"/>
        <w:rPr>
          <w:rFonts w:hint="eastAsia"/>
        </w:rPr>
      </w:pPr>
      <w:r>
        <w:rPr>
          <w:rFonts w:hint="eastAsia"/>
        </w:rPr>
        <w:t>最后，结束这第四个总括性前提。</w:t>
      </w:r>
    </w:p>
    <w:p w14:paraId="73995B00">
      <w:pPr>
        <w:widowControl w:val="0"/>
        <w:numPr>
          <w:ilvl w:val="0"/>
          <w:numId w:val="0"/>
        </w:numPr>
        <w:jc w:val="both"/>
        <w:rPr>
          <w:rFonts w:hint="eastAsia"/>
        </w:rPr>
      </w:pPr>
    </w:p>
    <w:p w14:paraId="481F76FE">
      <w:pPr>
        <w:widowControl w:val="0"/>
        <w:numPr>
          <w:ilvl w:val="0"/>
          <w:numId w:val="0"/>
        </w:numPr>
        <w:jc w:val="both"/>
        <w:rPr>
          <w:rFonts w:hint="eastAsia"/>
        </w:rPr>
      </w:pPr>
      <w:r>
        <w:rPr>
          <w:rFonts w:hint="eastAsia"/>
        </w:rPr>
        <w:t>For thee to stay believing till thou feelest thyself clothed with such a power, it is indeed all one, and in a manner like to those other bars which are cried down so much, and many of them justly, and which do keep thousands from believing.</w:t>
      </w:r>
    </w:p>
    <w:p w14:paraId="53CE565A">
      <w:pPr>
        <w:widowControl w:val="0"/>
        <w:numPr>
          <w:ilvl w:val="0"/>
          <w:numId w:val="0"/>
        </w:numPr>
        <w:jc w:val="both"/>
        <w:rPr>
          <w:rFonts w:hint="eastAsia"/>
        </w:rPr>
      </w:pPr>
      <w:r>
        <w:rPr>
          <w:rFonts w:hint="eastAsia"/>
        </w:rPr>
        <w:t>对你来说，等到你感觉到自己穿上这样一种能力才相信，这确实与那些被大声斥责的其他障碍是一样的，并且在某种程度上是相似的，其中许多被斥责是公义的，它们拦阻了成千上万的人相信。</w:t>
      </w:r>
    </w:p>
    <w:p w14:paraId="7F93160C">
      <w:pPr>
        <w:widowControl w:val="0"/>
        <w:numPr>
          <w:ilvl w:val="0"/>
          <w:numId w:val="0"/>
        </w:numPr>
        <w:jc w:val="both"/>
        <w:rPr>
          <w:rFonts w:hint="eastAsia"/>
        </w:rPr>
      </w:pPr>
    </w:p>
    <w:p w14:paraId="71678918">
      <w:pPr>
        <w:widowControl w:val="0"/>
        <w:numPr>
          <w:ilvl w:val="0"/>
          <w:numId w:val="0"/>
        </w:numPr>
        <w:jc w:val="both"/>
        <w:rPr>
          <w:rFonts w:hint="eastAsia"/>
        </w:rPr>
      </w:pPr>
      <w:r>
        <w:rPr>
          <w:rFonts w:hint="eastAsia"/>
        </w:rPr>
        <w:t>Men think, I must have this, or I must have that first ere I believe, and so they are detained from believing; and if it were not for the infinite goodness of God to them, they would be 'ever learning, and never come to the knowledge of the truth,' as the apostle saith in another case, 2 Tim. 3:7; they would ever be in the way of believing, and yet never believe.</w:t>
      </w:r>
    </w:p>
    <w:p w14:paraId="5E89F1F6">
      <w:pPr>
        <w:widowControl w:val="0"/>
        <w:numPr>
          <w:ilvl w:val="0"/>
          <w:numId w:val="0"/>
        </w:numPr>
        <w:jc w:val="both"/>
        <w:rPr>
          <w:rFonts w:hint="eastAsia"/>
        </w:rPr>
      </w:pPr>
      <w:r>
        <w:rPr>
          <w:rFonts w:hint="eastAsia"/>
        </w:rPr>
        <w:t>人以为，我必须先有这个，或先有那个，我才能相信，所以他们被拦阻不能相信；若不是上帝对他们有无限的良善，他们就会‘常常学习，终久不能明白真道’，正如使徒在另一种情况下所说，提摩太后书 3:7；他们会永远在相信的路上，却永不相信。</w:t>
      </w:r>
    </w:p>
    <w:p w14:paraId="54085858">
      <w:pPr>
        <w:widowControl w:val="0"/>
        <w:numPr>
          <w:ilvl w:val="0"/>
          <w:numId w:val="0"/>
        </w:numPr>
        <w:jc w:val="both"/>
        <w:rPr>
          <w:rFonts w:hint="eastAsia"/>
        </w:rPr>
      </w:pPr>
    </w:p>
    <w:p w14:paraId="6EA09A32">
      <w:pPr>
        <w:widowControl w:val="0"/>
        <w:numPr>
          <w:ilvl w:val="0"/>
          <w:numId w:val="0"/>
        </w:numPr>
        <w:jc w:val="both"/>
        <w:rPr>
          <w:rFonts w:hint="eastAsia"/>
        </w:rPr>
      </w:pPr>
      <w:r>
        <w:rPr>
          <w:rFonts w:hint="eastAsia"/>
        </w:rPr>
        <w:t>One hears that there is such a course of humiliation to be run through, and as men that are to be cured must run through such a course of physic, or such things must be taken by way of preparation for such a medicine, so they are told that first this disposition must be wrought in them, and then that (many of which, the truth is, must have faith preceding them, or they cannot be wrought, as it may be easily demonstrated), and a man must go through each of those, in their several degrees, before he must attempt to close with Christ.</w:t>
      </w:r>
    </w:p>
    <w:p w14:paraId="0DEBF68A">
      <w:pPr>
        <w:widowControl w:val="0"/>
        <w:numPr>
          <w:ilvl w:val="0"/>
          <w:numId w:val="0"/>
        </w:numPr>
        <w:jc w:val="both"/>
        <w:rPr>
          <w:rFonts w:hint="eastAsia"/>
        </w:rPr>
      </w:pPr>
      <w:r>
        <w:rPr>
          <w:rFonts w:hint="eastAsia"/>
        </w:rPr>
        <w:t>有人听说，必须经过这样一个谦卑的过程，就像要得医治的人必须经过这样一个疗程，或必须服用某些东西来为某种药物作预备一样，他们被告知，首先必须在他们里面生发出这种性情，然后是那种（其中许多，事实是，必须先有信心，否则就不能生发，这可以轻易地证明），并且一个人必须按其不同程度，经过每一个，然后才能尝试与基督联合。</w:t>
      </w:r>
    </w:p>
    <w:p w14:paraId="56E48A0D">
      <w:pPr>
        <w:widowControl w:val="0"/>
        <w:numPr>
          <w:ilvl w:val="0"/>
          <w:numId w:val="0"/>
        </w:numPr>
        <w:jc w:val="both"/>
        <w:rPr>
          <w:rFonts w:hint="eastAsia"/>
        </w:rPr>
      </w:pPr>
    </w:p>
    <w:p w14:paraId="50BE40BB">
      <w:pPr>
        <w:widowControl w:val="0"/>
        <w:numPr>
          <w:ilvl w:val="0"/>
          <w:numId w:val="0"/>
        </w:numPr>
        <w:jc w:val="both"/>
        <w:rPr>
          <w:rFonts w:hint="eastAsia"/>
        </w:rPr>
      </w:pPr>
      <w:r>
        <w:rPr>
          <w:rFonts w:hint="eastAsia"/>
        </w:rPr>
        <w:t>Whereas, now go and take such a soul that hath run through all those several methods and courses, when it comes to believe in the Lord Jesus, it is so far from being helped in his own apprehension by having had such things wrought in him, that it is possessed with the clean contrary thoughts.</w:t>
      </w:r>
    </w:p>
    <w:p w14:paraId="35C7AA38">
      <w:pPr>
        <w:widowControl w:val="0"/>
        <w:numPr>
          <w:ilvl w:val="0"/>
          <w:numId w:val="0"/>
        </w:numPr>
        <w:jc w:val="both"/>
        <w:rPr>
          <w:rFonts w:hint="eastAsia"/>
        </w:rPr>
      </w:pPr>
      <w:r>
        <w:rPr>
          <w:rFonts w:hint="eastAsia"/>
        </w:rPr>
        <w:t>然而，现在，去看看这样一个经过了所有这些不同方法和过程的灵魂，当它来相信主耶稣时，它非但没有因在他里面生发了这些事而在自己的理解中得到帮助，反而被完全相反的想法所占据。</w:t>
      </w:r>
    </w:p>
    <w:p w14:paraId="7FA9ADA0">
      <w:pPr>
        <w:widowControl w:val="0"/>
        <w:numPr>
          <w:ilvl w:val="0"/>
          <w:numId w:val="0"/>
        </w:numPr>
        <w:jc w:val="both"/>
        <w:rPr>
          <w:rFonts w:hint="eastAsia"/>
        </w:rPr>
      </w:pPr>
    </w:p>
    <w:p w14:paraId="7B441C79">
      <w:pPr>
        <w:widowControl w:val="0"/>
        <w:numPr>
          <w:ilvl w:val="0"/>
          <w:numId w:val="0"/>
        </w:numPr>
        <w:jc w:val="both"/>
        <w:rPr>
          <w:rFonts w:hint="eastAsia"/>
        </w:rPr>
      </w:pPr>
      <w:r>
        <w:rPr>
          <w:rFonts w:hint="eastAsia"/>
        </w:rPr>
        <w:t>In souls that are most humbled, this is, as it were, the last thing in their being so humbled, that they see nothing in themselves; and this very sight of themselves, when they are sufficiently humbled, would be a hindrance of coming and closing with Christ nakedly; for whenas a man should close with Christ nakedly, and with Christ immediately, to come unto him under the sight and sense of such a thing wrought before, would be a hindrance unto faith.</w:t>
      </w:r>
    </w:p>
    <w:p w14:paraId="644C5AF3">
      <w:pPr>
        <w:widowControl w:val="0"/>
        <w:numPr>
          <w:ilvl w:val="0"/>
          <w:numId w:val="0"/>
        </w:numPr>
        <w:jc w:val="both"/>
        <w:rPr>
          <w:rFonts w:hint="eastAsia"/>
        </w:rPr>
      </w:pPr>
      <w:r>
        <w:rPr>
          <w:rFonts w:hint="eastAsia"/>
        </w:rPr>
        <w:t>在最谦卑的灵魂中，这仿佛是他们如此谦卑的最后一件事，就是他们在自己里面什么也看不见；并且，当他们足够谦卑时，这种对自己的看见，反会成为一个拦阻，阻碍他们赤露地前来并与基督联合；因为，当一个人应当赤露地、并立刻与基督联合时，在看见并感觉到先前已成就的某件事之下来到祂面前，反会成为信心的拦阻。</w:t>
      </w:r>
    </w:p>
    <w:p w14:paraId="2E57B7E8">
      <w:pPr>
        <w:widowControl w:val="0"/>
        <w:numPr>
          <w:ilvl w:val="0"/>
          <w:numId w:val="0"/>
        </w:numPr>
        <w:jc w:val="both"/>
        <w:rPr>
          <w:rFonts w:hint="eastAsia"/>
        </w:rPr>
      </w:pPr>
    </w:p>
    <w:p w14:paraId="29D05B53">
      <w:pPr>
        <w:widowControl w:val="0"/>
        <w:numPr>
          <w:ilvl w:val="0"/>
          <w:numId w:val="0"/>
        </w:numPr>
        <w:jc w:val="both"/>
        <w:rPr>
          <w:rFonts w:hint="eastAsia"/>
        </w:rPr>
      </w:pPr>
      <w:r>
        <w:rPr>
          <w:rFonts w:hint="eastAsia"/>
        </w:rPr>
        <w:t>So, as the work of preparation is never a warrant or a ground unto any to believe, though it may really be a preparation without which a man would not believe, but it is not so apprehensively to the party; so it is here.</w:t>
      </w:r>
    </w:p>
    <w:p w14:paraId="4E795BA9">
      <w:pPr>
        <w:widowControl w:val="0"/>
        <w:numPr>
          <w:ilvl w:val="0"/>
          <w:numId w:val="0"/>
        </w:numPr>
        <w:jc w:val="both"/>
        <w:rPr>
          <w:rFonts w:hint="eastAsia"/>
        </w:rPr>
      </w:pPr>
      <w:r>
        <w:rPr>
          <w:rFonts w:hint="eastAsia"/>
        </w:rPr>
        <w:t>所以，正如预备的工作从来不是任何人相信的凭据或根据，虽然它可能确实是一个预备，没有它人就不会相信，但对当事人来说，在理解上并非如此；这里也是一样。</w:t>
      </w:r>
    </w:p>
    <w:p w14:paraId="7B49F7B6">
      <w:pPr>
        <w:widowControl w:val="0"/>
        <w:numPr>
          <w:ilvl w:val="0"/>
          <w:numId w:val="0"/>
        </w:numPr>
        <w:jc w:val="both"/>
        <w:rPr>
          <w:rFonts w:hint="eastAsia"/>
        </w:rPr>
      </w:pPr>
    </w:p>
    <w:p w14:paraId="154E6DAE">
      <w:pPr>
        <w:widowControl w:val="0"/>
        <w:numPr>
          <w:ilvl w:val="0"/>
          <w:numId w:val="0"/>
        </w:numPr>
        <w:jc w:val="both"/>
        <w:rPr>
          <w:rFonts w:hint="eastAsia"/>
        </w:rPr>
      </w:pPr>
      <w:r>
        <w:rPr>
          <w:rFonts w:hint="eastAsia"/>
        </w:rPr>
        <w:t>Indeed, it is the power of God really that doth enable to believe, but it is not the power of God apprehensively, viz., that I see I am clothed with such a power, and I wait till I am clothed with such a power, and so I believe.</w:t>
      </w:r>
    </w:p>
    <w:p w14:paraId="74602A03">
      <w:pPr>
        <w:widowControl w:val="0"/>
        <w:numPr>
          <w:ilvl w:val="0"/>
          <w:numId w:val="0"/>
        </w:numPr>
        <w:jc w:val="both"/>
        <w:rPr>
          <w:rFonts w:hint="eastAsia"/>
        </w:rPr>
      </w:pPr>
      <w:r>
        <w:rPr>
          <w:rFonts w:hint="eastAsia"/>
        </w:rPr>
        <w:t>确实，真正使人能够相信的是上帝的能力，但却不是在理解上上帝的能力，即，我看见我穿上了这样一种能力，我等候直到我穿上这样一种能力，然后我就相信。</w:t>
      </w:r>
    </w:p>
    <w:p w14:paraId="494EA486">
      <w:pPr>
        <w:widowControl w:val="0"/>
        <w:numPr>
          <w:ilvl w:val="0"/>
          <w:numId w:val="0"/>
        </w:numPr>
        <w:jc w:val="both"/>
        <w:rPr>
          <w:rFonts w:hint="eastAsia"/>
        </w:rPr>
      </w:pPr>
    </w:p>
    <w:p w14:paraId="71B042A3">
      <w:pPr>
        <w:widowControl w:val="0"/>
        <w:numPr>
          <w:ilvl w:val="0"/>
          <w:numId w:val="0"/>
        </w:numPr>
        <w:jc w:val="both"/>
        <w:rPr>
          <w:rFonts w:hint="eastAsia"/>
        </w:rPr>
      </w:pPr>
      <w:r>
        <w:rPr>
          <w:rFonts w:hint="eastAsia"/>
        </w:rPr>
        <w:t>There are a great many of such diversions from Jesus Christ.</w:t>
      </w:r>
    </w:p>
    <w:p w14:paraId="6EC423F7">
      <w:pPr>
        <w:widowControl w:val="0"/>
        <w:numPr>
          <w:ilvl w:val="0"/>
          <w:numId w:val="0"/>
        </w:numPr>
        <w:jc w:val="both"/>
        <w:rPr>
          <w:rFonts w:hint="eastAsia"/>
        </w:rPr>
      </w:pPr>
      <w:r>
        <w:rPr>
          <w:rFonts w:hint="eastAsia"/>
        </w:rPr>
        <w:t>有许多这样偏离耶稣基督的事。</w:t>
      </w:r>
    </w:p>
    <w:p w14:paraId="1574C9D5">
      <w:pPr>
        <w:widowControl w:val="0"/>
        <w:numPr>
          <w:ilvl w:val="0"/>
          <w:numId w:val="0"/>
        </w:numPr>
        <w:jc w:val="both"/>
        <w:rPr>
          <w:rFonts w:hint="eastAsia"/>
        </w:rPr>
      </w:pPr>
    </w:p>
    <w:p w14:paraId="355039EC">
      <w:pPr>
        <w:widowControl w:val="0"/>
        <w:numPr>
          <w:ilvl w:val="0"/>
          <w:numId w:val="0"/>
        </w:numPr>
        <w:jc w:val="both"/>
        <w:rPr>
          <w:rFonts w:hint="eastAsia"/>
        </w:rPr>
      </w:pPr>
      <w:r>
        <w:rPr>
          <w:rFonts w:hint="eastAsia"/>
        </w:rPr>
        <w:t>One saith, I must have Christ before I can have faith; another saith, I cannot take Christ till I find I have faith; whereas God giveth faith and Christ and all at once; and thy taking Christ is thy faith and thy believing; and upon thy attempting to believe, God gives all these at once.</w:t>
      </w:r>
    </w:p>
    <w:p w14:paraId="61A44D5A">
      <w:pPr>
        <w:widowControl w:val="0"/>
        <w:numPr>
          <w:ilvl w:val="0"/>
          <w:numId w:val="0"/>
        </w:numPr>
        <w:jc w:val="both"/>
        <w:rPr>
          <w:rFonts w:hint="eastAsia"/>
        </w:rPr>
      </w:pPr>
      <w:r>
        <w:rPr>
          <w:rFonts w:hint="eastAsia"/>
        </w:rPr>
        <w:t>有人说，我必须先有基督，才能有信心；另一个人说，我找不到我有信心，就不能接受基督；然而上帝是一并赐下信心、基督和一切；并且你接受基督就是你的信心和你的相信；并且，在你尝试去相信时，上帝就一并赐下所有这些。</w:t>
      </w:r>
    </w:p>
    <w:p w14:paraId="75AAFE3E">
      <w:pPr>
        <w:widowControl w:val="0"/>
        <w:numPr>
          <w:ilvl w:val="0"/>
          <w:numId w:val="0"/>
        </w:numPr>
        <w:jc w:val="both"/>
        <w:rPr>
          <w:rFonts w:hint="eastAsia"/>
        </w:rPr>
      </w:pPr>
    </w:p>
    <w:p w14:paraId="1D6DA5F9">
      <w:pPr>
        <w:widowControl w:val="0"/>
        <w:numPr>
          <w:ilvl w:val="0"/>
          <w:numId w:val="0"/>
        </w:numPr>
        <w:jc w:val="both"/>
        <w:rPr>
          <w:rFonts w:hint="eastAsia"/>
        </w:rPr>
      </w:pPr>
      <w:r>
        <w:rPr>
          <w:rFonts w:hint="eastAsia"/>
        </w:rPr>
        <w:t>In thy going to him he gives thee power to come; as Christ saith, in doing of his will a man shall know him, so in falling to believe a man believeth.</w:t>
      </w:r>
    </w:p>
    <w:p w14:paraId="15C27863">
      <w:pPr>
        <w:widowControl w:val="0"/>
        <w:numPr>
          <w:ilvl w:val="0"/>
          <w:numId w:val="0"/>
        </w:numPr>
        <w:jc w:val="both"/>
        <w:rPr>
          <w:rFonts w:hint="eastAsia"/>
        </w:rPr>
      </w:pPr>
      <w:r>
        <w:rPr>
          <w:rFonts w:hint="eastAsia"/>
        </w:rPr>
        <w:t>在你到祂那里去时，祂赐给你来的能力；正如基督所说，人若遵行祂的旨意，就必晓得祂，所以，在着手相信时，人就相信了。</w:t>
      </w:r>
    </w:p>
    <w:p w14:paraId="6925EE39">
      <w:pPr>
        <w:widowControl w:val="0"/>
        <w:numPr>
          <w:ilvl w:val="0"/>
          <w:numId w:val="0"/>
        </w:numPr>
        <w:jc w:val="both"/>
        <w:rPr>
          <w:rFonts w:hint="eastAsia"/>
        </w:rPr>
      </w:pPr>
    </w:p>
    <w:p w14:paraId="2075C7EE">
      <w:pPr>
        <w:widowControl w:val="0"/>
        <w:numPr>
          <w:ilvl w:val="0"/>
          <w:numId w:val="0"/>
        </w:numPr>
        <w:jc w:val="both"/>
        <w:rPr>
          <w:rFonts w:hint="eastAsia"/>
        </w:rPr>
      </w:pPr>
      <w:r>
        <w:rPr>
          <w:rFonts w:hint="eastAsia"/>
        </w:rPr>
        <w:t>As in that question, whether the soul be first created, and then infused into the child, we usually answer that it is created and infused, and knit and united to the body, and all at once; so we may say here.</w:t>
      </w:r>
    </w:p>
    <w:p w14:paraId="7662BDBA">
      <w:pPr>
        <w:widowControl w:val="0"/>
        <w:numPr>
          <w:ilvl w:val="0"/>
          <w:numId w:val="0"/>
        </w:numPr>
        <w:jc w:val="both"/>
        <w:rPr>
          <w:rFonts w:hint="eastAsia"/>
        </w:rPr>
      </w:pPr>
      <w:r>
        <w:rPr>
          <w:rFonts w:hint="eastAsia"/>
        </w:rPr>
        <w:t>正如在那个问题上，灵魂是先被创造，然后注入孩子里面，我们通常回答说，它是被创造并注入，并与身体结合、联合，并且都是同时发生的；这里我们也可以这样说。</w:t>
      </w:r>
    </w:p>
    <w:p w14:paraId="4DB55566">
      <w:pPr>
        <w:widowControl w:val="0"/>
        <w:numPr>
          <w:ilvl w:val="0"/>
          <w:numId w:val="0"/>
        </w:numPr>
        <w:jc w:val="both"/>
        <w:rPr>
          <w:rFonts w:hint="eastAsia"/>
        </w:rPr>
      </w:pPr>
    </w:p>
    <w:p w14:paraId="45F3162B">
      <w:pPr>
        <w:widowControl w:val="0"/>
        <w:numPr>
          <w:ilvl w:val="0"/>
          <w:numId w:val="0"/>
        </w:numPr>
        <w:jc w:val="both"/>
        <w:rPr>
          <w:rFonts w:hint="eastAsia"/>
        </w:rPr>
      </w:pPr>
      <w:r>
        <w:rPr>
          <w:rFonts w:hint="eastAsia"/>
        </w:rPr>
        <w:t>But I say by those things before mentioned and answered, Satan diverts men from that which the apostle calls them to labour for, and that is to believe, and to enter this rest, Heb. 4:11.</w:t>
      </w:r>
    </w:p>
    <w:p w14:paraId="6AB89BB6">
      <w:pPr>
        <w:widowControl w:val="0"/>
        <w:numPr>
          <w:ilvl w:val="0"/>
          <w:numId w:val="0"/>
        </w:numPr>
        <w:jc w:val="both"/>
        <w:rPr>
          <w:rFonts w:hint="eastAsia"/>
        </w:rPr>
      </w:pPr>
      <w:r>
        <w:rPr>
          <w:rFonts w:hint="eastAsia"/>
        </w:rPr>
        <w:t>但我说，藉着前面所提并回答的那些事，撒但使人偏离了使徒呼召他们要努力去做的，那就是相信，并进入这安息，希伯来书 4:11。</w:t>
      </w:r>
    </w:p>
    <w:p w14:paraId="676CF9C8">
      <w:pPr>
        <w:widowControl w:val="0"/>
        <w:numPr>
          <w:ilvl w:val="0"/>
          <w:numId w:val="0"/>
        </w:numPr>
        <w:jc w:val="both"/>
        <w:rPr>
          <w:rFonts w:hint="eastAsia"/>
        </w:rPr>
      </w:pPr>
    </w:p>
    <w:p w14:paraId="5A28771D">
      <w:pPr>
        <w:widowControl w:val="0"/>
        <w:numPr>
          <w:ilvl w:val="0"/>
          <w:numId w:val="0"/>
        </w:numPr>
        <w:jc w:val="both"/>
        <w:rPr>
          <w:rFonts w:hint="eastAsia"/>
        </w:rPr>
      </w:pPr>
      <w:r>
        <w:rPr>
          <w:rFonts w:hint="eastAsia"/>
        </w:rPr>
        <w:t>And so much now for those generals which I have mentioned by way of premise.</w:t>
      </w:r>
    </w:p>
    <w:p w14:paraId="53B70127">
      <w:pPr>
        <w:widowControl w:val="0"/>
        <w:numPr>
          <w:ilvl w:val="0"/>
          <w:numId w:val="0"/>
        </w:numPr>
        <w:jc w:val="both"/>
        <w:rPr>
          <w:rFonts w:hint="eastAsia"/>
        </w:rPr>
      </w:pPr>
      <w:r>
        <w:rPr>
          <w:rFonts w:hint="eastAsia"/>
        </w:rPr>
        <w:t>那么，关于我作为前提所提的那些总括性的事，就到此为止。</w:t>
      </w:r>
    </w:p>
    <w:p w14:paraId="4F2A2BAC">
      <w:pPr>
        <w:widowControl w:val="0"/>
        <w:numPr>
          <w:ilvl w:val="0"/>
          <w:numId w:val="0"/>
        </w:numPr>
        <w:jc w:val="both"/>
        <w:rPr>
          <w:rFonts w:hint="eastAsia"/>
        </w:rPr>
      </w:pPr>
    </w:p>
    <w:p w14:paraId="1962DB88">
      <w:pPr>
        <w:widowControl w:val="0"/>
        <w:numPr>
          <w:ilvl w:val="0"/>
          <w:numId w:val="0"/>
        </w:numPr>
        <w:jc w:val="both"/>
        <w:rPr>
          <w:rFonts w:hint="eastAsia"/>
        </w:rPr>
      </w:pPr>
    </w:p>
    <w:p w14:paraId="3D140B26">
      <w:pPr>
        <w:spacing w:after="419" w:line="252" w:lineRule="auto"/>
        <w:ind w:left="27" w:right="18"/>
        <w:jc w:val="center"/>
        <w:rPr>
          <w:rFonts w:hint="eastAsia"/>
          <w:b/>
          <w:sz w:val="42"/>
        </w:rPr>
      </w:pPr>
      <w:r>
        <w:rPr>
          <w:rFonts w:hint="eastAsia"/>
          <w:b/>
          <w:sz w:val="42"/>
        </w:rPr>
        <w:t>CHAPTER VI</w:t>
      </w:r>
    </w:p>
    <w:p w14:paraId="10FD6A6E">
      <w:pPr>
        <w:spacing w:after="419" w:line="252" w:lineRule="auto"/>
        <w:ind w:left="27" w:right="18"/>
        <w:jc w:val="center"/>
        <w:rPr>
          <w:rFonts w:hint="eastAsia"/>
          <w:b/>
          <w:sz w:val="42"/>
        </w:rPr>
      </w:pPr>
      <w:r>
        <w:rPr>
          <w:rFonts w:hint="eastAsia"/>
          <w:b/>
          <w:sz w:val="42"/>
        </w:rPr>
        <w:t>第六章</w:t>
      </w:r>
    </w:p>
    <w:p w14:paraId="70F8E82E">
      <w:pPr>
        <w:spacing w:after="419" w:line="252" w:lineRule="auto"/>
        <w:ind w:left="27" w:right="18"/>
        <w:jc w:val="center"/>
        <w:rPr>
          <w:rFonts w:hint="eastAsia"/>
          <w:b/>
          <w:sz w:val="42"/>
        </w:rPr>
      </w:pPr>
      <w:r>
        <w:rPr>
          <w:rFonts w:hint="eastAsia"/>
          <w:b/>
          <w:sz w:val="42"/>
        </w:rPr>
        <w:t>Directions given to guide us in our endeavouring to believe.</w:t>
      </w:r>
    </w:p>
    <w:p w14:paraId="75CC4EF8">
      <w:pPr>
        <w:spacing w:after="419" w:line="252" w:lineRule="auto"/>
        <w:ind w:left="27" w:right="18"/>
        <w:jc w:val="center"/>
        <w:rPr>
          <w:rFonts w:hint="eastAsia"/>
          <w:b/>
          <w:sz w:val="42"/>
        </w:rPr>
      </w:pPr>
      <w:r>
        <w:rPr>
          <w:rFonts w:hint="eastAsia"/>
          <w:b/>
          <w:sz w:val="42"/>
        </w:rPr>
        <w:t>为引导我们努力去相信所给的指导。</w:t>
      </w:r>
    </w:p>
    <w:p w14:paraId="13743B37">
      <w:pPr>
        <w:widowControl w:val="0"/>
        <w:numPr>
          <w:ilvl w:val="0"/>
          <w:numId w:val="0"/>
        </w:numPr>
        <w:jc w:val="both"/>
        <w:rPr>
          <w:rFonts w:hint="eastAsia"/>
        </w:rPr>
      </w:pPr>
    </w:p>
    <w:p w14:paraId="3C176546">
      <w:pPr>
        <w:widowControl w:val="0"/>
        <w:numPr>
          <w:ilvl w:val="0"/>
          <w:numId w:val="0"/>
        </w:numPr>
        <w:jc w:val="both"/>
        <w:rPr>
          <w:rFonts w:hint="eastAsia"/>
        </w:rPr>
      </w:pPr>
      <w:r>
        <w:rPr>
          <w:rFonts w:hint="eastAsia"/>
        </w:rPr>
        <w:t>That we ought to furnish our thoughts with all such considerations as are motives and encouragements of faith, and lay them up in our hearts, and meditate often upon them.—That we should attempt to exercise the very act of believing itself.—Objections answered.</w:t>
      </w:r>
    </w:p>
    <w:p w14:paraId="2FEA98F2">
      <w:pPr>
        <w:widowControl w:val="0"/>
        <w:numPr>
          <w:ilvl w:val="0"/>
          <w:numId w:val="0"/>
        </w:numPr>
        <w:jc w:val="both"/>
        <w:rPr>
          <w:rFonts w:hint="eastAsia"/>
        </w:rPr>
      </w:pPr>
      <w:r>
        <w:rPr>
          <w:rFonts w:hint="eastAsia"/>
        </w:rPr>
        <w:t>我们当用一切能作信心动机和鼓励的思想来装备我们的心思，并将它们珍藏在我们心中，并时常默想它们。——我们当尝试操练相信本身的行为。——回答异议。</w:t>
      </w:r>
    </w:p>
    <w:p w14:paraId="32507E8B">
      <w:pPr>
        <w:widowControl w:val="0"/>
        <w:numPr>
          <w:ilvl w:val="0"/>
          <w:numId w:val="0"/>
        </w:numPr>
        <w:jc w:val="both"/>
        <w:rPr>
          <w:rFonts w:hint="eastAsia"/>
        </w:rPr>
      </w:pPr>
    </w:p>
    <w:p w14:paraId="6238A32A">
      <w:pPr>
        <w:widowControl w:val="0"/>
        <w:numPr>
          <w:ilvl w:val="0"/>
          <w:numId w:val="0"/>
        </w:numPr>
        <w:jc w:val="both"/>
        <w:rPr>
          <w:rFonts w:hint="eastAsia"/>
        </w:rPr>
      </w:pPr>
      <w:r>
        <w:rPr>
          <w:rFonts w:hint="eastAsia"/>
        </w:rPr>
        <w:t>What remains is to give some directions to guide us in our endeavours to believe.</w:t>
      </w:r>
    </w:p>
    <w:p w14:paraId="5890EE2F">
      <w:pPr>
        <w:widowControl w:val="0"/>
        <w:numPr>
          <w:ilvl w:val="0"/>
          <w:numId w:val="0"/>
        </w:numPr>
        <w:jc w:val="both"/>
        <w:rPr>
          <w:rFonts w:hint="eastAsia"/>
        </w:rPr>
      </w:pPr>
      <w:r>
        <w:rPr>
          <w:rFonts w:hint="eastAsia"/>
        </w:rPr>
        <w:t>剩下要做的，是给出一些指导，来引导我们努力去相信。</w:t>
      </w:r>
    </w:p>
    <w:p w14:paraId="31C82277">
      <w:pPr>
        <w:widowControl w:val="0"/>
        <w:numPr>
          <w:ilvl w:val="0"/>
          <w:numId w:val="0"/>
        </w:numPr>
        <w:jc w:val="both"/>
        <w:rPr>
          <w:rFonts w:hint="eastAsia"/>
        </w:rPr>
      </w:pPr>
    </w:p>
    <w:p w14:paraId="38DB8F2B">
      <w:pPr>
        <w:widowControl w:val="0"/>
        <w:numPr>
          <w:ilvl w:val="0"/>
          <w:numId w:val="0"/>
        </w:numPr>
        <w:jc w:val="both"/>
        <w:rPr>
          <w:rFonts w:hint="eastAsia"/>
        </w:rPr>
      </w:pPr>
      <w:r>
        <w:rPr>
          <w:rFonts w:hint="eastAsia"/>
        </w:rPr>
        <w:t>Direct. 1. The first that I shall give is this, to provide and lay up in thy heart all considerations that are matter for faith and believing, that although the true act of faith be from the working of God alone, yet do thou cast in the seed (they are the materials of believing), and retain them in thy soul.</w:t>
      </w:r>
    </w:p>
    <w:p w14:paraId="6BFDECDB">
      <w:pPr>
        <w:widowControl w:val="0"/>
        <w:numPr>
          <w:ilvl w:val="0"/>
          <w:numId w:val="0"/>
        </w:numPr>
        <w:jc w:val="both"/>
        <w:rPr>
          <w:rFonts w:hint="eastAsia"/>
        </w:rPr>
      </w:pPr>
      <w:r>
        <w:rPr>
          <w:rFonts w:hint="eastAsia"/>
        </w:rPr>
        <w:t>指导 1. 我要给的第一个指导是，要预备并将一切能作信心和相信材料的思想，珍藏在你心中，虽然真实的信心行为单单来自上帝的作为，你却要撒下种子（它们是相信的材料），并将它们保留在你灵魂里。</w:t>
      </w:r>
    </w:p>
    <w:p w14:paraId="5C160172">
      <w:pPr>
        <w:widowControl w:val="0"/>
        <w:numPr>
          <w:ilvl w:val="0"/>
          <w:numId w:val="0"/>
        </w:numPr>
        <w:jc w:val="both"/>
        <w:rPr>
          <w:rFonts w:hint="eastAsia"/>
        </w:rPr>
      </w:pPr>
    </w:p>
    <w:p w14:paraId="715125CA">
      <w:pPr>
        <w:widowControl w:val="0"/>
        <w:numPr>
          <w:ilvl w:val="0"/>
          <w:numId w:val="0"/>
        </w:numPr>
        <w:jc w:val="both"/>
        <w:rPr>
          <w:rFonts w:hint="eastAsia"/>
        </w:rPr>
      </w:pPr>
      <w:r>
        <w:rPr>
          <w:rFonts w:hint="eastAsia"/>
        </w:rPr>
        <w:t>As for example now, to go over some instances, it is true thou canst not see the excellency of Christ spiritually without an almighty power, which thou must wait till God be pleased to enable thee with.</w:t>
      </w:r>
    </w:p>
    <w:p w14:paraId="7C40A3EC">
      <w:pPr>
        <w:widowControl w:val="0"/>
        <w:numPr>
          <w:ilvl w:val="0"/>
          <w:numId w:val="0"/>
        </w:numPr>
        <w:jc w:val="both"/>
        <w:rPr>
          <w:rFonts w:hint="eastAsia"/>
        </w:rPr>
      </w:pPr>
      <w:r>
        <w:rPr>
          <w:rFonts w:hint="eastAsia"/>
        </w:rPr>
        <w:t>例如，举些例子，诚然，没有一种全能的大能，你无法在属灵上看见基督的卓越，你必须等候，直到上帝乐意赐给你这能力。</w:t>
      </w:r>
    </w:p>
    <w:p w14:paraId="38862D41">
      <w:pPr>
        <w:widowControl w:val="0"/>
        <w:numPr>
          <w:ilvl w:val="0"/>
          <w:numId w:val="0"/>
        </w:numPr>
        <w:jc w:val="both"/>
        <w:rPr>
          <w:rFonts w:hint="eastAsia"/>
        </w:rPr>
      </w:pPr>
    </w:p>
    <w:p w14:paraId="5F030FAA">
      <w:pPr>
        <w:widowControl w:val="0"/>
        <w:numPr>
          <w:ilvl w:val="0"/>
          <w:numId w:val="0"/>
        </w:numPr>
        <w:jc w:val="both"/>
        <w:rPr>
          <w:rFonts w:hint="eastAsia"/>
        </w:rPr>
      </w:pPr>
      <w:r>
        <w:rPr>
          <w:rFonts w:hint="eastAsia"/>
        </w:rPr>
        <w:t>Suppose this, yet all those excellencies materially thou canst lay together, and thou canst furnish thy heart with the consideration of them, which are the materials that are to draw and win thy heart to Christ.</w:t>
      </w:r>
    </w:p>
    <w:p w14:paraId="45A54C1B">
      <w:pPr>
        <w:widowControl w:val="0"/>
        <w:numPr>
          <w:ilvl w:val="0"/>
          <w:numId w:val="0"/>
        </w:numPr>
        <w:jc w:val="both"/>
        <w:rPr>
          <w:rFonts w:hint="eastAsia"/>
        </w:rPr>
      </w:pPr>
      <w:r>
        <w:rPr>
          <w:rFonts w:hint="eastAsia"/>
        </w:rPr>
        <w:t>假设如此，然而，所有那些卓越，你在物质上可以收集在一起，你可以用对它们的思想来装备你的心，这些正是要吸引并赢得你的心归向基督的材料。</w:t>
      </w:r>
    </w:p>
    <w:p w14:paraId="44F4C942">
      <w:pPr>
        <w:widowControl w:val="0"/>
        <w:numPr>
          <w:ilvl w:val="0"/>
          <w:numId w:val="0"/>
        </w:numPr>
        <w:jc w:val="both"/>
        <w:rPr>
          <w:rFonts w:hint="eastAsia"/>
        </w:rPr>
      </w:pPr>
    </w:p>
    <w:p w14:paraId="668F06CD">
      <w:pPr>
        <w:widowControl w:val="0"/>
        <w:numPr>
          <w:ilvl w:val="0"/>
          <w:numId w:val="0"/>
        </w:numPr>
        <w:jc w:val="both"/>
        <w:rPr>
          <w:rFonts w:hint="eastAsia"/>
        </w:rPr>
      </w:pPr>
      <w:r>
        <w:rPr>
          <w:rFonts w:hint="eastAsia"/>
        </w:rPr>
        <w:t>So if we consider all those promises of free grace, that Christ 'came into the world to save sinners;' and 'Look to me, all ye ends of the earth, and be saved;' and 'I am thy Saviour, and there is none besides me,' &amp;c.; and also if we consider all sorts of answers to all objections made of thy unworthiness and thy sinfulness, &amp;c., all such things thou mayest collect together and furnish thy heart continually withal, these thou mayest study and chew upon, and revolve them in thy mind, as they of old that sacrificed, who though it is true could not bring fire from heaven to burn their sacrifice, yet they could, in dependence upon God, lay their sticks together, and fetch the bullock out from the stall, and bring it to the altar, and lay it thereon, and bind the sacrifice to the horns of the altar, and wait till fire came from heaven and set all on a flame.</w:t>
      </w:r>
    </w:p>
    <w:p w14:paraId="5909BD75">
      <w:pPr>
        <w:widowControl w:val="0"/>
        <w:numPr>
          <w:ilvl w:val="0"/>
          <w:numId w:val="0"/>
        </w:numPr>
        <w:jc w:val="both"/>
        <w:rPr>
          <w:rFonts w:hint="eastAsia"/>
        </w:rPr>
      </w:pPr>
      <w:r>
        <w:rPr>
          <w:rFonts w:hint="eastAsia"/>
        </w:rPr>
        <w:t>所以，如果我们思想所有那些白白恩典的应许，即基督‘到世上来，为要拯救罪人；’以及‘地极的人都当仰望我，就必得救；’以及‘我是你的救主，除我以外没有别神，’等等；并且，如果我们也思想对所有关于你不配和你罪恶的异议的各种回答，等等，所有这些事你都可以收集在一起，并不断地用它们来装备你的心，这些你可以研读并反复思想，在你的心思中回想它们，就像古时献祭的人，虽然他们诚然不能从天上降下火来焚烧他们的祭物，但他们却能，在依赖上帝的情况下，将柴摆好，从栏里取出牛犊，带到坛前，放在其上，并将祭物捆在坛角上，等候火从天降下，将一切都点燃。</w:t>
      </w:r>
    </w:p>
    <w:p w14:paraId="34153791">
      <w:pPr>
        <w:widowControl w:val="0"/>
        <w:numPr>
          <w:ilvl w:val="0"/>
          <w:numId w:val="0"/>
        </w:numPr>
        <w:jc w:val="both"/>
        <w:rPr>
          <w:rFonts w:hint="eastAsia"/>
        </w:rPr>
      </w:pPr>
    </w:p>
    <w:p w14:paraId="109B5576">
      <w:pPr>
        <w:widowControl w:val="0"/>
        <w:numPr>
          <w:ilvl w:val="0"/>
          <w:numId w:val="0"/>
        </w:numPr>
        <w:jc w:val="both"/>
        <w:rPr>
          <w:rFonts w:hint="eastAsia"/>
        </w:rPr>
      </w:pPr>
      <w:r>
        <w:rPr>
          <w:rFonts w:hint="eastAsia"/>
        </w:rPr>
        <w:t>Suppose thou wert thus to wait till the power of God come sensibly upon thee, yet in the mean time thou mayest go thus far.</w:t>
      </w:r>
    </w:p>
    <w:p w14:paraId="278B1461">
      <w:pPr>
        <w:widowControl w:val="0"/>
        <w:numPr>
          <w:ilvl w:val="0"/>
          <w:numId w:val="0"/>
        </w:numPr>
        <w:jc w:val="both"/>
        <w:rPr>
          <w:rFonts w:hint="eastAsia"/>
        </w:rPr>
      </w:pPr>
      <w:r>
        <w:rPr>
          <w:rFonts w:hint="eastAsia"/>
        </w:rPr>
        <w:t>假设你如此等候，直到上帝的能力可感觉地临到你，然而，在此期间，你可以做到这一步。</w:t>
      </w:r>
    </w:p>
    <w:p w14:paraId="23EC568A">
      <w:pPr>
        <w:widowControl w:val="0"/>
        <w:numPr>
          <w:ilvl w:val="0"/>
          <w:numId w:val="0"/>
        </w:numPr>
        <w:jc w:val="both"/>
        <w:rPr>
          <w:rFonts w:hint="eastAsia"/>
        </w:rPr>
      </w:pPr>
    </w:p>
    <w:p w14:paraId="28CC3F7A">
      <w:pPr>
        <w:widowControl w:val="0"/>
        <w:numPr>
          <w:ilvl w:val="0"/>
          <w:numId w:val="0"/>
        </w:numPr>
        <w:jc w:val="both"/>
        <w:rPr>
          <w:rFonts w:hint="eastAsia"/>
        </w:rPr>
      </w:pPr>
      <w:r>
        <w:rPr>
          <w:rFonts w:hint="eastAsia"/>
        </w:rPr>
        <w:t>The word which the apostle here useth, Heb. 4:11, which we translate 'let us labour,' is 'let us study;' and it signifies the study of the mind.</w:t>
      </w:r>
    </w:p>
    <w:p w14:paraId="4A13114C">
      <w:pPr>
        <w:widowControl w:val="0"/>
        <w:numPr>
          <w:ilvl w:val="0"/>
          <w:numId w:val="0"/>
        </w:numPr>
        <w:jc w:val="both"/>
        <w:rPr>
          <w:rFonts w:hint="eastAsia"/>
        </w:rPr>
      </w:pPr>
      <w:r>
        <w:rPr>
          <w:rFonts w:hint="eastAsia"/>
        </w:rPr>
        <w:t>使徒在这里所用的词，希伯来书 4:11，我们翻译为‘我们务要竭力’的，是‘我们务要学习；’它意指心思的学习。</w:t>
      </w:r>
    </w:p>
    <w:p w14:paraId="2B41D95A">
      <w:pPr>
        <w:widowControl w:val="0"/>
        <w:numPr>
          <w:ilvl w:val="0"/>
          <w:numId w:val="0"/>
        </w:numPr>
        <w:jc w:val="both"/>
        <w:rPr>
          <w:rFonts w:hint="eastAsia"/>
        </w:rPr>
      </w:pPr>
    </w:p>
    <w:p w14:paraId="489A6C66">
      <w:pPr>
        <w:widowControl w:val="0"/>
        <w:numPr>
          <w:ilvl w:val="0"/>
          <w:numId w:val="0"/>
        </w:numPr>
        <w:jc w:val="both"/>
        <w:rPr>
          <w:rFonts w:hint="eastAsia"/>
        </w:rPr>
      </w:pPr>
      <w:r>
        <w:rPr>
          <w:rFonts w:hint="eastAsia"/>
        </w:rPr>
        <w:t>Let us study (saith he) as a man whose head ploddeth upon a thing, and gathers together many notions and materials for such a head, so let us study to believe and to enter into that rest.</w:t>
      </w:r>
    </w:p>
    <w:p w14:paraId="3AC17EE8">
      <w:pPr>
        <w:widowControl w:val="0"/>
        <w:numPr>
          <w:ilvl w:val="0"/>
          <w:numId w:val="0"/>
        </w:numPr>
        <w:jc w:val="both"/>
        <w:rPr>
          <w:rFonts w:hint="eastAsia"/>
        </w:rPr>
      </w:pPr>
      <w:r>
        <w:rPr>
          <w:rFonts w:hint="eastAsia"/>
        </w:rPr>
        <w:t>他说，让我们学习，就像一个人，他的头脑在苦思一件事，并为这样的头脑收集许多概念和材料一样，所以让我们学习去相信，并进入那安息。</w:t>
      </w:r>
    </w:p>
    <w:p w14:paraId="37D3106A">
      <w:pPr>
        <w:widowControl w:val="0"/>
        <w:numPr>
          <w:ilvl w:val="0"/>
          <w:numId w:val="0"/>
        </w:numPr>
        <w:jc w:val="both"/>
        <w:rPr>
          <w:rFonts w:hint="eastAsia"/>
        </w:rPr>
      </w:pPr>
    </w:p>
    <w:p w14:paraId="4B264F31">
      <w:pPr>
        <w:widowControl w:val="0"/>
        <w:numPr>
          <w:ilvl w:val="0"/>
          <w:numId w:val="0"/>
        </w:numPr>
        <w:jc w:val="both"/>
        <w:rPr>
          <w:rFonts w:hint="eastAsia"/>
        </w:rPr>
      </w:pPr>
      <w:r>
        <w:rPr>
          <w:rFonts w:hint="eastAsia"/>
        </w:rPr>
        <w:t>Saith Solomon, Prov. 2:1, 'If thou wilt receive my words, and hide my commandments with thee' (it is Wisdom that speaks it, and by commandments there is not meant only the ten commandments, but it is a gospel precept, and they are the promises, the revelations of God that he means).</w:t>
      </w:r>
    </w:p>
    <w:p w14:paraId="28A4298B">
      <w:pPr>
        <w:widowControl w:val="0"/>
        <w:numPr>
          <w:ilvl w:val="0"/>
          <w:numId w:val="0"/>
        </w:numPr>
        <w:jc w:val="both"/>
        <w:rPr>
          <w:rFonts w:hint="eastAsia"/>
        </w:rPr>
      </w:pPr>
      <w:r>
        <w:rPr>
          <w:rFonts w:hint="eastAsia"/>
        </w:rPr>
        <w:t>所罗门在箴言 2:1 说：‘你若领受我的言语，存记我的命令在你心里’（这是智慧在说话，并且命令在此不单指十诫，而是一个福音的训令，他指的是应许，是上帝的启示）。</w:t>
      </w:r>
    </w:p>
    <w:p w14:paraId="671AC29A">
      <w:pPr>
        <w:widowControl w:val="0"/>
        <w:numPr>
          <w:ilvl w:val="0"/>
          <w:numId w:val="0"/>
        </w:numPr>
        <w:jc w:val="both"/>
        <w:rPr>
          <w:rFonts w:hint="eastAsia"/>
        </w:rPr>
      </w:pPr>
    </w:p>
    <w:p w14:paraId="5DE1AF4A">
      <w:pPr>
        <w:widowControl w:val="0"/>
        <w:numPr>
          <w:ilvl w:val="0"/>
          <w:numId w:val="0"/>
        </w:numPr>
        <w:jc w:val="both"/>
        <w:rPr>
          <w:rFonts w:hint="eastAsia"/>
        </w:rPr>
      </w:pPr>
      <w:r>
        <w:rPr>
          <w:rFonts w:hint="eastAsia"/>
        </w:rPr>
        <w:t>If thou wilt do so, saith he, 'if thou seekest for wisdom as for silver, and searchest for her as for hid treasure; then shalt thou understand the fear of the Lord.'</w:t>
      </w:r>
    </w:p>
    <w:p w14:paraId="40CBA182">
      <w:pPr>
        <w:widowControl w:val="0"/>
        <w:numPr>
          <w:ilvl w:val="0"/>
          <w:numId w:val="0"/>
        </w:numPr>
        <w:jc w:val="both"/>
        <w:rPr>
          <w:rFonts w:hint="eastAsia"/>
        </w:rPr>
      </w:pPr>
      <w:r>
        <w:rPr>
          <w:rFonts w:hint="eastAsia"/>
        </w:rPr>
        <w:t>他说，你若如此行，‘寻找智慧，如寻找银子，搜求她，如搜求隐藏的珍宝；你就明白敬畏耶和华。’</w:t>
      </w:r>
    </w:p>
    <w:p w14:paraId="4054766F">
      <w:pPr>
        <w:widowControl w:val="0"/>
        <w:numPr>
          <w:ilvl w:val="0"/>
          <w:numId w:val="0"/>
        </w:numPr>
        <w:jc w:val="both"/>
        <w:rPr>
          <w:rFonts w:hint="eastAsia"/>
        </w:rPr>
      </w:pPr>
    </w:p>
    <w:p w14:paraId="277CE3D6">
      <w:pPr>
        <w:widowControl w:val="0"/>
        <w:numPr>
          <w:ilvl w:val="0"/>
          <w:numId w:val="0"/>
        </w:numPr>
        <w:jc w:val="both"/>
        <w:rPr>
          <w:rFonts w:hint="eastAsia"/>
        </w:rPr>
      </w:pPr>
      <w:r>
        <w:rPr>
          <w:rFonts w:hint="eastAsia"/>
        </w:rPr>
        <w:t>And yet, ver. 6, he saith, 'The Lord giveth wisdom; and out of his mouth cometh knowledge and understanding;' which in the language of the Old Testament is as much as to say, he giveth faith.</w:t>
      </w:r>
    </w:p>
    <w:p w14:paraId="655171A1">
      <w:pPr>
        <w:widowControl w:val="0"/>
        <w:numPr>
          <w:ilvl w:val="0"/>
          <w:numId w:val="0"/>
        </w:numPr>
        <w:jc w:val="both"/>
        <w:rPr>
          <w:rFonts w:hint="eastAsia"/>
        </w:rPr>
      </w:pPr>
      <w:r>
        <w:rPr>
          <w:rFonts w:hint="eastAsia"/>
        </w:rPr>
        <w:t>然而，在第 6 节，他说：‘因为耶和华赐人智慧，知识和聪明都由祂口而出；’这在旧约的语言中，就等于说，祂赐下信心。</w:t>
      </w:r>
    </w:p>
    <w:p w14:paraId="2BE4400C">
      <w:pPr>
        <w:widowControl w:val="0"/>
        <w:numPr>
          <w:ilvl w:val="0"/>
          <w:numId w:val="0"/>
        </w:numPr>
        <w:jc w:val="both"/>
        <w:rPr>
          <w:rFonts w:hint="eastAsia"/>
        </w:rPr>
      </w:pPr>
    </w:p>
    <w:p w14:paraId="2568A729">
      <w:pPr>
        <w:widowControl w:val="0"/>
        <w:numPr>
          <w:ilvl w:val="0"/>
          <w:numId w:val="0"/>
        </w:numPr>
        <w:jc w:val="both"/>
        <w:rPr>
          <w:rFonts w:hint="eastAsia"/>
        </w:rPr>
      </w:pPr>
      <w:r>
        <w:rPr>
          <w:rFonts w:hint="eastAsia"/>
        </w:rPr>
        <w:t>But yet, saith he, do thou hide all the promises and all the commands within thee; do but thou search for them, and take them out of the veins where they lie in the Scriptures, and treasure them up in thine heart, and then God will come and he will mint faith for thee before thou art aware of it.</w:t>
      </w:r>
    </w:p>
    <w:p w14:paraId="0C9523D6">
      <w:pPr>
        <w:widowControl w:val="0"/>
        <w:numPr>
          <w:ilvl w:val="0"/>
          <w:numId w:val="0"/>
        </w:numPr>
        <w:jc w:val="both"/>
        <w:rPr>
          <w:rFonts w:hint="eastAsia"/>
        </w:rPr>
      </w:pPr>
      <w:r>
        <w:rPr>
          <w:rFonts w:hint="eastAsia"/>
        </w:rPr>
        <w:t>然而，他说，你要将所有的应许和所有的命令都藏在你里面；你要去寻找它们，将它们从它们在圣经中所在的矿脉里取出来，并珍藏在你心里，然后上帝会来，在你不知不觉中为你铸造信心。</w:t>
      </w:r>
    </w:p>
    <w:p w14:paraId="6B2540B1">
      <w:pPr>
        <w:widowControl w:val="0"/>
        <w:numPr>
          <w:ilvl w:val="0"/>
          <w:numId w:val="0"/>
        </w:numPr>
        <w:jc w:val="both"/>
        <w:rPr>
          <w:rFonts w:hint="eastAsia"/>
        </w:rPr>
      </w:pPr>
    </w:p>
    <w:p w14:paraId="21E83FBC">
      <w:pPr>
        <w:widowControl w:val="0"/>
        <w:numPr>
          <w:ilvl w:val="0"/>
          <w:numId w:val="0"/>
        </w:numPr>
        <w:jc w:val="both"/>
        <w:rPr>
          <w:rFonts w:hint="eastAsia"/>
        </w:rPr>
      </w:pPr>
      <w:r>
        <w:rPr>
          <w:rFonts w:hint="eastAsia"/>
        </w:rPr>
        <w:t>Thus saith the prophet, Lam. 3:19, 20, 'Remembering I remembered' (as it is in the original) 'my afflictions;' he chewed upon them.</w:t>
      </w:r>
    </w:p>
    <w:p w14:paraId="0E2678A5">
      <w:pPr>
        <w:widowControl w:val="0"/>
        <w:numPr>
          <w:ilvl w:val="0"/>
          <w:numId w:val="0"/>
        </w:numPr>
        <w:jc w:val="both"/>
        <w:rPr>
          <w:rFonts w:hint="eastAsia"/>
        </w:rPr>
      </w:pPr>
      <w:r>
        <w:rPr>
          <w:rFonts w:hint="eastAsia"/>
        </w:rPr>
        <w:t>先知如此说，耶利米哀歌 3:19, 20，‘我心想念’（原文如此）‘我的困苦；’他反复思想它们。</w:t>
      </w:r>
    </w:p>
    <w:p w14:paraId="60EF8A67">
      <w:pPr>
        <w:widowControl w:val="0"/>
        <w:numPr>
          <w:ilvl w:val="0"/>
          <w:numId w:val="0"/>
        </w:numPr>
        <w:jc w:val="both"/>
        <w:rPr>
          <w:rFonts w:hint="eastAsia"/>
        </w:rPr>
      </w:pPr>
    </w:p>
    <w:p w14:paraId="58AF8FEC">
      <w:pPr>
        <w:widowControl w:val="0"/>
        <w:numPr>
          <w:ilvl w:val="0"/>
          <w:numId w:val="0"/>
        </w:numPr>
        <w:jc w:val="both"/>
        <w:rPr>
          <w:rFonts w:hint="eastAsia"/>
        </w:rPr>
      </w:pPr>
      <w:r>
        <w:rPr>
          <w:rFonts w:hint="eastAsia"/>
        </w:rPr>
        <w:t>So likewise remembering he remembered what might comfort him, viz., all the materials of it: 'This I call to mind,' saith he, verse 22, 'therefore have I hope.'</w:t>
      </w:r>
    </w:p>
    <w:p w14:paraId="4AB42B93">
      <w:pPr>
        <w:widowControl w:val="0"/>
        <w:numPr>
          <w:ilvl w:val="0"/>
          <w:numId w:val="0"/>
        </w:numPr>
        <w:jc w:val="both"/>
        <w:rPr>
          <w:rFonts w:hint="eastAsia"/>
        </w:rPr>
      </w:pPr>
      <w:r>
        <w:rPr>
          <w:rFonts w:hint="eastAsia"/>
        </w:rPr>
        <w:t>同样地，他想念那能安慰他的事，即，所有能安慰他的材料：他说，第22节，‘我心里想念这事，所以我就有指望。’</w:t>
      </w:r>
    </w:p>
    <w:p w14:paraId="4F748C64">
      <w:pPr>
        <w:widowControl w:val="0"/>
        <w:numPr>
          <w:ilvl w:val="0"/>
          <w:numId w:val="0"/>
        </w:numPr>
        <w:jc w:val="both"/>
        <w:rPr>
          <w:rFonts w:hint="eastAsia"/>
        </w:rPr>
      </w:pPr>
    </w:p>
    <w:p w14:paraId="293CD4AC">
      <w:pPr>
        <w:widowControl w:val="0"/>
        <w:numPr>
          <w:ilvl w:val="0"/>
          <w:numId w:val="0"/>
        </w:numPr>
        <w:jc w:val="both"/>
        <w:rPr>
          <w:rFonts w:hint="eastAsia"/>
        </w:rPr>
      </w:pPr>
      <w:r>
        <w:rPr>
          <w:rFonts w:hint="eastAsia"/>
        </w:rPr>
        <w:t>In Isaiah 66:11, the promises are called 'the breasts of consolation,' which he saith they shall suck and milk out.</w:t>
      </w:r>
    </w:p>
    <w:p w14:paraId="3442DADC">
      <w:pPr>
        <w:widowControl w:val="0"/>
        <w:numPr>
          <w:ilvl w:val="0"/>
          <w:numId w:val="0"/>
        </w:numPr>
        <w:jc w:val="both"/>
        <w:rPr>
          <w:rFonts w:hint="eastAsia"/>
        </w:rPr>
      </w:pPr>
      <w:r>
        <w:rPr>
          <w:rFonts w:hint="eastAsia"/>
        </w:rPr>
        <w:t>在以赛亚书 66:11，应许被称为‘安慰的怀’，他说他们要从中咂吸，并得饱足。</w:t>
      </w:r>
    </w:p>
    <w:p w14:paraId="3B634BA2">
      <w:pPr>
        <w:widowControl w:val="0"/>
        <w:numPr>
          <w:ilvl w:val="0"/>
          <w:numId w:val="0"/>
        </w:numPr>
        <w:jc w:val="both"/>
        <w:rPr>
          <w:rFonts w:hint="eastAsia"/>
        </w:rPr>
      </w:pPr>
    </w:p>
    <w:p w14:paraId="6FCA6205">
      <w:pPr>
        <w:widowControl w:val="0"/>
        <w:numPr>
          <w:ilvl w:val="0"/>
          <w:numId w:val="0"/>
        </w:numPr>
        <w:jc w:val="both"/>
        <w:rPr>
          <w:rFonts w:hint="eastAsia"/>
        </w:rPr>
      </w:pPr>
      <w:r>
        <w:rPr>
          <w:rFonts w:hint="eastAsia"/>
        </w:rPr>
        <w:t>Now, if thou findest thou canst not suck, or if thou suckest and none cometh, yet do as children do, who oftentimes lie with the breast and the teat in their mouths, so do thou; lie with such thoughts and promises as are the materials of faith in thy heart.</w:t>
      </w:r>
    </w:p>
    <w:p w14:paraId="34BD274B">
      <w:pPr>
        <w:widowControl w:val="0"/>
        <w:numPr>
          <w:ilvl w:val="0"/>
          <w:numId w:val="0"/>
        </w:numPr>
        <w:jc w:val="both"/>
        <w:rPr>
          <w:rFonts w:hint="eastAsia"/>
        </w:rPr>
      </w:pPr>
      <w:r>
        <w:rPr>
          <w:rFonts w:hint="eastAsia"/>
        </w:rPr>
        <w:t>现在，如果你发现你不能咂吸，或者你咂吸了却没有奶出来，你仍要像婴孩一样，他们时常含着乳房和乳头；你也当如此，将那些作为信心材料的思想和应许放在你心里。</w:t>
      </w:r>
    </w:p>
    <w:p w14:paraId="25AD1B98">
      <w:pPr>
        <w:widowControl w:val="0"/>
        <w:numPr>
          <w:ilvl w:val="0"/>
          <w:numId w:val="0"/>
        </w:numPr>
        <w:jc w:val="both"/>
        <w:rPr>
          <w:rFonts w:hint="eastAsia"/>
        </w:rPr>
      </w:pPr>
    </w:p>
    <w:p w14:paraId="65AD77E4">
      <w:pPr>
        <w:widowControl w:val="0"/>
        <w:numPr>
          <w:ilvl w:val="0"/>
          <w:numId w:val="0"/>
        </w:numPr>
        <w:jc w:val="both"/>
        <w:rPr>
          <w:rFonts w:hint="eastAsia"/>
        </w:rPr>
      </w:pPr>
      <w:r>
        <w:rPr>
          <w:rFonts w:hint="eastAsia"/>
        </w:rPr>
        <w:t>And whilst thou endeavourest to suck, or perhaps canst not, yet lying so, thou shalt, it may be, find it flowing in upon thee before thou art aware of it; and whilst thou takest something of this into thy mouth, somewhat will go down.</w:t>
      </w:r>
    </w:p>
    <w:p w14:paraId="7E1FC1B5">
      <w:pPr>
        <w:widowControl w:val="0"/>
        <w:numPr>
          <w:ilvl w:val="0"/>
          <w:numId w:val="0"/>
        </w:numPr>
        <w:jc w:val="both"/>
        <w:rPr>
          <w:rFonts w:hint="eastAsia"/>
        </w:rPr>
      </w:pPr>
      <w:r>
        <w:rPr>
          <w:rFonts w:hint="eastAsia"/>
        </w:rPr>
        <w:t>当你努力去咂吸，或者或许不能时，然而这样躺着，你或许会发现，在你不知不觉中，它会流入你里面；当你将一些东西放进嘴里时，一些东西就会咽下去。</w:t>
      </w:r>
    </w:p>
    <w:p w14:paraId="7997D52C">
      <w:pPr>
        <w:widowControl w:val="0"/>
        <w:numPr>
          <w:ilvl w:val="0"/>
          <w:numId w:val="0"/>
        </w:numPr>
        <w:jc w:val="both"/>
        <w:rPr>
          <w:rFonts w:hint="eastAsia"/>
        </w:rPr>
      </w:pPr>
    </w:p>
    <w:p w14:paraId="2199121C">
      <w:pPr>
        <w:widowControl w:val="0"/>
        <w:numPr>
          <w:ilvl w:val="0"/>
          <w:numId w:val="0"/>
        </w:numPr>
        <w:jc w:val="both"/>
        <w:rPr>
          <w:rFonts w:hint="eastAsia"/>
        </w:rPr>
      </w:pPr>
      <w:r>
        <w:rPr>
          <w:rFonts w:hint="eastAsia"/>
        </w:rPr>
        <w:t>I might likewise instance in all such motives as the Scripture useth to be urged unto God, to move him to be merciful and favourable to a poor soul.</w:t>
      </w:r>
    </w:p>
    <w:p w14:paraId="3650A804">
      <w:pPr>
        <w:widowControl w:val="0"/>
        <w:numPr>
          <w:ilvl w:val="0"/>
          <w:numId w:val="0"/>
        </w:numPr>
        <w:jc w:val="both"/>
        <w:rPr>
          <w:rFonts w:hint="eastAsia"/>
        </w:rPr>
      </w:pPr>
      <w:r>
        <w:rPr>
          <w:rFonts w:hint="eastAsia"/>
        </w:rPr>
        <w:t>我也可以举出所有圣经所用以催促上帝，感动祂向一个可怜的灵魂施怜悯和恩惠的动机。</w:t>
      </w:r>
    </w:p>
    <w:p w14:paraId="74F32A36">
      <w:pPr>
        <w:widowControl w:val="0"/>
        <w:numPr>
          <w:ilvl w:val="0"/>
          <w:numId w:val="0"/>
        </w:numPr>
        <w:jc w:val="both"/>
        <w:rPr>
          <w:rFonts w:hint="eastAsia"/>
        </w:rPr>
      </w:pPr>
    </w:p>
    <w:p w14:paraId="4B136E2D">
      <w:pPr>
        <w:widowControl w:val="0"/>
        <w:numPr>
          <w:ilvl w:val="0"/>
          <w:numId w:val="0"/>
        </w:numPr>
        <w:jc w:val="both"/>
        <w:rPr>
          <w:rFonts w:hint="eastAsia"/>
        </w:rPr>
      </w:pPr>
      <w:r>
        <w:rPr>
          <w:rFonts w:hint="eastAsia"/>
        </w:rPr>
        <w:t>All such thoughts also thou mayest live in the midst of, and dwell in, and gather together a bundle of them, and lay them up in thy heart, and meditate on them continually.</w:t>
      </w:r>
    </w:p>
    <w:p w14:paraId="49113412">
      <w:pPr>
        <w:widowControl w:val="0"/>
        <w:numPr>
          <w:ilvl w:val="0"/>
          <w:numId w:val="0"/>
        </w:numPr>
        <w:jc w:val="both"/>
        <w:rPr>
          <w:rFonts w:hint="eastAsia"/>
        </w:rPr>
      </w:pPr>
      <w:r>
        <w:rPr>
          <w:rFonts w:hint="eastAsia"/>
        </w:rPr>
        <w:t>所有这样的思想你也可以活在其中，住在其中，并将它们收集成捆，珍藏在你心里，并不断地默想它们。</w:t>
      </w:r>
    </w:p>
    <w:p w14:paraId="0D65EAC9">
      <w:pPr>
        <w:widowControl w:val="0"/>
        <w:numPr>
          <w:ilvl w:val="0"/>
          <w:numId w:val="0"/>
        </w:numPr>
        <w:jc w:val="both"/>
        <w:rPr>
          <w:rFonts w:hint="eastAsia"/>
        </w:rPr>
      </w:pPr>
    </w:p>
    <w:p w14:paraId="633A4140">
      <w:pPr>
        <w:widowControl w:val="0"/>
        <w:numPr>
          <w:ilvl w:val="0"/>
          <w:numId w:val="0"/>
        </w:numPr>
        <w:jc w:val="both"/>
        <w:rPr>
          <w:rFonts w:hint="eastAsia"/>
        </w:rPr>
      </w:pPr>
      <w:r>
        <w:rPr>
          <w:rFonts w:hint="eastAsia"/>
        </w:rPr>
        <w:t>This is a certain rule; look what motives the Scripture holds forth as those which move God; they, whilst the heart thinks of them, move it to believe, rather than they move God to be merciful: and the intention of all the motives the Scripture useth to move God to be merciful to us by, is rather to strengthen and to beget faith in us, to move and raise up faith in our hearts, that God will be thus merciful to us, and to stir up hopeful thoughts thereof, rather than to move God himself.</w:t>
      </w:r>
    </w:p>
    <w:p w14:paraId="6D3EBC4A">
      <w:pPr>
        <w:widowControl w:val="0"/>
        <w:numPr>
          <w:ilvl w:val="0"/>
          <w:numId w:val="0"/>
        </w:numPr>
        <w:jc w:val="both"/>
        <w:rPr>
          <w:rFonts w:hint="eastAsia"/>
        </w:rPr>
      </w:pPr>
      <w:r>
        <w:rPr>
          <w:rFonts w:hint="eastAsia"/>
        </w:rPr>
        <w:t>这是一条确定的规则；看圣经所提出以感动上帝的动机是什么；它们，在心思想它们时，是感动心去相信，而不是感动上帝施怜悯：并且，所有圣经用以感动上帝向我们施怜悯的动机，其意图与其说是感动上帝自己，不如说是要坚固并生发我们里面的信心，要感动并兴起我们心中的信心，使我们相信上帝会如此怜悯我们，并激起对此的盼望。</w:t>
      </w:r>
    </w:p>
    <w:p w14:paraId="2CA2A87D">
      <w:pPr>
        <w:widowControl w:val="0"/>
        <w:numPr>
          <w:ilvl w:val="0"/>
          <w:numId w:val="0"/>
        </w:numPr>
        <w:jc w:val="both"/>
        <w:rPr>
          <w:rFonts w:hint="eastAsia"/>
        </w:rPr>
      </w:pPr>
    </w:p>
    <w:p w14:paraId="24209571">
      <w:pPr>
        <w:widowControl w:val="0"/>
        <w:numPr>
          <w:ilvl w:val="0"/>
          <w:numId w:val="0"/>
        </w:numPr>
        <w:jc w:val="both"/>
        <w:rPr>
          <w:rFonts w:hint="eastAsia"/>
        </w:rPr>
      </w:pPr>
      <w:r>
        <w:rPr>
          <w:rFonts w:hint="eastAsia"/>
        </w:rPr>
        <w:t>Multitudes of these instances might be given, as Ps. 119:12, when David would desire God to teach him his statutes, who only was able to do it, what saith he?</w:t>
      </w:r>
    </w:p>
    <w:p w14:paraId="524FFC0E">
      <w:pPr>
        <w:widowControl w:val="0"/>
        <w:numPr>
          <w:ilvl w:val="0"/>
          <w:numId w:val="0"/>
        </w:numPr>
        <w:jc w:val="both"/>
        <w:rPr>
          <w:rFonts w:hint="eastAsia"/>
        </w:rPr>
      </w:pPr>
      <w:r>
        <w:rPr>
          <w:rFonts w:hint="eastAsia"/>
        </w:rPr>
        <w:t>可以举出许多这样的例子，如诗篇 119:12，当大卫想要上帝教导他律例时，祂是唯一能做到这点的，他怎么说呢？</w:t>
      </w:r>
    </w:p>
    <w:p w14:paraId="733E2EAE">
      <w:pPr>
        <w:widowControl w:val="0"/>
        <w:numPr>
          <w:ilvl w:val="0"/>
          <w:numId w:val="0"/>
        </w:numPr>
        <w:jc w:val="both"/>
        <w:rPr>
          <w:rFonts w:hint="eastAsia"/>
        </w:rPr>
      </w:pPr>
    </w:p>
    <w:p w14:paraId="161C02B6">
      <w:pPr>
        <w:widowControl w:val="0"/>
        <w:numPr>
          <w:ilvl w:val="0"/>
          <w:numId w:val="0"/>
        </w:numPr>
        <w:jc w:val="both"/>
        <w:rPr>
          <w:rFonts w:hint="eastAsia"/>
        </w:rPr>
      </w:pPr>
      <w:r>
        <w:rPr>
          <w:rFonts w:hint="eastAsia"/>
        </w:rPr>
        <w:t>'Blessed art thou, O Lord; teach me thy statutes.'</w:t>
      </w:r>
    </w:p>
    <w:p w14:paraId="4722A3BD">
      <w:pPr>
        <w:widowControl w:val="0"/>
        <w:numPr>
          <w:ilvl w:val="0"/>
          <w:numId w:val="0"/>
        </w:numPr>
        <w:jc w:val="both"/>
        <w:rPr>
          <w:rFonts w:hint="eastAsia"/>
        </w:rPr>
      </w:pPr>
      <w:r>
        <w:rPr>
          <w:rFonts w:hint="eastAsia"/>
        </w:rPr>
        <w:t>‘耶和华啊，祢是应当称颂的；求祢将祢的律例教训我。’</w:t>
      </w:r>
    </w:p>
    <w:p w14:paraId="61AB9D63">
      <w:pPr>
        <w:widowControl w:val="0"/>
        <w:numPr>
          <w:ilvl w:val="0"/>
          <w:numId w:val="0"/>
        </w:numPr>
        <w:jc w:val="both"/>
        <w:rPr>
          <w:rFonts w:hint="eastAsia"/>
        </w:rPr>
      </w:pPr>
    </w:p>
    <w:p w14:paraId="69CC7218">
      <w:pPr>
        <w:widowControl w:val="0"/>
        <w:numPr>
          <w:ilvl w:val="0"/>
          <w:numId w:val="0"/>
        </w:numPr>
        <w:jc w:val="both"/>
        <w:rPr>
          <w:rFonts w:hint="eastAsia"/>
        </w:rPr>
      </w:pPr>
      <w:r>
        <w:rPr>
          <w:rFonts w:hint="eastAsia"/>
        </w:rPr>
        <w:t>Here now is a motive, and a mighty one; it is as if he had said, Lord, thou art full of happiness, and thou art blessed in thyself, and livest in the midst of happiness, and knowest no sorrow, knowest not what the misery of a poor sinner is (i.e., not in experience) that is ready to perish; thou art blessed, but I am a poor lost thing; without thy help I perish for ever.</w:t>
      </w:r>
    </w:p>
    <w:p w14:paraId="6C063E59">
      <w:pPr>
        <w:widowControl w:val="0"/>
        <w:numPr>
          <w:ilvl w:val="0"/>
          <w:numId w:val="0"/>
        </w:numPr>
        <w:jc w:val="both"/>
        <w:rPr>
          <w:rFonts w:hint="eastAsia"/>
        </w:rPr>
      </w:pPr>
      <w:r>
        <w:rPr>
          <w:rFonts w:hint="eastAsia"/>
        </w:rPr>
        <w:t>现在，这是一个动机，并且是一个强大的动机；这仿佛是说，主啊，祢是充满福乐的，祢在祢自己里面是蒙福的，住在福乐之中，不知道忧愁，不知道一个将要灭亡的可怜罪人的苦难是什么（即，非亲身经历）；祢是蒙福的，但我是一个可怜的失丧之人；没有祢的帮助，我必永远灭亡。</w:t>
      </w:r>
    </w:p>
    <w:p w14:paraId="359B098B">
      <w:pPr>
        <w:widowControl w:val="0"/>
        <w:numPr>
          <w:ilvl w:val="0"/>
          <w:numId w:val="0"/>
        </w:numPr>
        <w:jc w:val="both"/>
        <w:rPr>
          <w:rFonts w:hint="eastAsia"/>
        </w:rPr>
      </w:pPr>
    </w:p>
    <w:p w14:paraId="3AA60B49">
      <w:pPr>
        <w:widowControl w:val="0"/>
        <w:numPr>
          <w:ilvl w:val="0"/>
          <w:numId w:val="0"/>
        </w:numPr>
        <w:jc w:val="both"/>
        <w:rPr>
          <w:rFonts w:hint="eastAsia"/>
        </w:rPr>
      </w:pPr>
      <w:r>
        <w:rPr>
          <w:rFonts w:hint="eastAsia"/>
        </w:rPr>
        <w:t>Oh communicate some of that blessedness unto me, enjoy it not alone; let a soul ready to perish be blessed by thee.</w:t>
      </w:r>
    </w:p>
    <w:p w14:paraId="61BE89AB">
      <w:pPr>
        <w:widowControl w:val="0"/>
        <w:numPr>
          <w:ilvl w:val="0"/>
          <w:numId w:val="0"/>
        </w:numPr>
        <w:jc w:val="both"/>
        <w:rPr>
          <w:rFonts w:hint="eastAsia"/>
        </w:rPr>
      </w:pPr>
      <w:r>
        <w:rPr>
          <w:rFonts w:hint="eastAsia"/>
        </w:rPr>
        <w:t>哦，将祢的一些福乐赐给我吧，不要独自享用；让一个将要灭亡的灵魂因祢而蒙福吧。</w:t>
      </w:r>
    </w:p>
    <w:p w14:paraId="7D4CD132">
      <w:pPr>
        <w:widowControl w:val="0"/>
        <w:numPr>
          <w:ilvl w:val="0"/>
          <w:numId w:val="0"/>
        </w:numPr>
        <w:jc w:val="both"/>
        <w:rPr>
          <w:rFonts w:hint="eastAsia"/>
        </w:rPr>
      </w:pPr>
    </w:p>
    <w:p w14:paraId="0BB6102B">
      <w:pPr>
        <w:widowControl w:val="0"/>
        <w:numPr>
          <w:ilvl w:val="0"/>
          <w:numId w:val="0"/>
        </w:numPr>
        <w:jc w:val="both"/>
        <w:rPr>
          <w:rFonts w:hint="eastAsia"/>
        </w:rPr>
      </w:pPr>
      <w:r>
        <w:rPr>
          <w:rFonts w:hint="eastAsia"/>
        </w:rPr>
        <w:t>Such things as these move God; why do they move him?</w:t>
      </w:r>
    </w:p>
    <w:p w14:paraId="54F5E593">
      <w:pPr>
        <w:widowControl w:val="0"/>
        <w:numPr>
          <w:ilvl w:val="0"/>
          <w:numId w:val="0"/>
        </w:numPr>
        <w:jc w:val="both"/>
        <w:rPr>
          <w:rFonts w:hint="eastAsia"/>
        </w:rPr>
      </w:pPr>
      <w:r>
        <w:rPr>
          <w:rFonts w:hint="eastAsia"/>
        </w:rPr>
        <w:t>这样的事感动上帝；为什么它们感动祂呢？</w:t>
      </w:r>
    </w:p>
    <w:p w14:paraId="3ED905D1">
      <w:pPr>
        <w:widowControl w:val="0"/>
        <w:numPr>
          <w:ilvl w:val="0"/>
          <w:numId w:val="0"/>
        </w:numPr>
        <w:jc w:val="both"/>
        <w:rPr>
          <w:rFonts w:hint="eastAsia"/>
        </w:rPr>
      </w:pPr>
    </w:p>
    <w:p w14:paraId="31F9D4AC">
      <w:pPr>
        <w:widowControl w:val="0"/>
        <w:numPr>
          <w:ilvl w:val="0"/>
          <w:numId w:val="0"/>
        </w:numPr>
        <w:jc w:val="both"/>
        <w:rPr>
          <w:rFonts w:hint="eastAsia"/>
        </w:rPr>
      </w:pPr>
      <w:r>
        <w:rPr>
          <w:rFonts w:hint="eastAsia"/>
        </w:rPr>
        <w:t>Because they are the thoughts of his own heart, which moved him to communicate himself to sinners, moved him to choose men to eternal life.</w:t>
      </w:r>
    </w:p>
    <w:p w14:paraId="393BE341">
      <w:pPr>
        <w:widowControl w:val="0"/>
        <w:numPr>
          <w:ilvl w:val="0"/>
          <w:numId w:val="0"/>
        </w:numPr>
        <w:jc w:val="both"/>
        <w:rPr>
          <w:rFonts w:hint="eastAsia"/>
        </w:rPr>
      </w:pPr>
      <w:r>
        <w:rPr>
          <w:rFonts w:hint="eastAsia"/>
        </w:rPr>
        <w:t>因为它们是祂自己心中的意念，这意念感动祂将自己赐给罪人，感动祂拣选人得永生。</w:t>
      </w:r>
    </w:p>
    <w:p w14:paraId="2AC314D9">
      <w:pPr>
        <w:widowControl w:val="0"/>
        <w:numPr>
          <w:ilvl w:val="0"/>
          <w:numId w:val="0"/>
        </w:numPr>
        <w:jc w:val="both"/>
        <w:rPr>
          <w:rFonts w:hint="eastAsia"/>
        </w:rPr>
      </w:pPr>
    </w:p>
    <w:p w14:paraId="12517401">
      <w:pPr>
        <w:widowControl w:val="0"/>
        <w:numPr>
          <w:ilvl w:val="0"/>
          <w:numId w:val="0"/>
        </w:numPr>
        <w:jc w:val="both"/>
        <w:rPr>
          <w:rFonts w:hint="eastAsia"/>
        </w:rPr>
      </w:pPr>
      <w:r>
        <w:rPr>
          <w:rFonts w:hint="eastAsia"/>
        </w:rPr>
        <w:t>Now look what doth and hath moved God in his own nature and in his own will from everlasting, do thou take such things into thy thoughts, and urge them unto God, and they will beget faith in thee before thou art aware.</w:t>
      </w:r>
    </w:p>
    <w:p w14:paraId="715827B6">
      <w:pPr>
        <w:widowControl w:val="0"/>
        <w:numPr>
          <w:ilvl w:val="0"/>
          <w:numId w:val="0"/>
        </w:numPr>
        <w:jc w:val="both"/>
        <w:rPr>
          <w:rFonts w:hint="eastAsia"/>
        </w:rPr>
      </w:pPr>
      <w:r>
        <w:rPr>
          <w:rFonts w:hint="eastAsia"/>
        </w:rPr>
        <w:t>现在，看那从亘古就在上帝自己的本性和旨意中感动祂的，你也要将这样的事放在你的思想中，并向祂催促，它们就会在你不知不觉中生发信心。</w:t>
      </w:r>
    </w:p>
    <w:p w14:paraId="4621173C">
      <w:pPr>
        <w:widowControl w:val="0"/>
        <w:numPr>
          <w:ilvl w:val="0"/>
          <w:numId w:val="0"/>
        </w:numPr>
        <w:jc w:val="both"/>
        <w:rPr>
          <w:rFonts w:hint="eastAsia"/>
        </w:rPr>
      </w:pPr>
    </w:p>
    <w:p w14:paraId="5B79592A">
      <w:pPr>
        <w:widowControl w:val="0"/>
        <w:numPr>
          <w:ilvl w:val="0"/>
          <w:numId w:val="0"/>
        </w:numPr>
        <w:jc w:val="both"/>
        <w:rPr>
          <w:rFonts w:hint="eastAsia"/>
        </w:rPr>
      </w:pPr>
      <w:r>
        <w:rPr>
          <w:rFonts w:hint="eastAsia"/>
        </w:rPr>
        <w:t>So likewise (Ps. 143:9–12) saith the psalmist, 'Teach me, and quicken me,' &amp;c.</w:t>
      </w:r>
    </w:p>
    <w:p w14:paraId="449A01A4">
      <w:pPr>
        <w:widowControl w:val="0"/>
        <w:numPr>
          <w:ilvl w:val="0"/>
          <w:numId w:val="0"/>
        </w:numPr>
        <w:jc w:val="both"/>
        <w:rPr>
          <w:rFonts w:hint="eastAsia"/>
        </w:rPr>
      </w:pPr>
      <w:r>
        <w:rPr>
          <w:rFonts w:hint="eastAsia"/>
        </w:rPr>
        <w:t>同样，（诗篇 143:9-12）诗人说：‘求祢指教我遵行祢的旨意，求祢使我苏醒，’等等。</w:t>
      </w:r>
    </w:p>
    <w:p w14:paraId="26B2ABAD">
      <w:pPr>
        <w:widowControl w:val="0"/>
        <w:numPr>
          <w:ilvl w:val="0"/>
          <w:numId w:val="0"/>
        </w:numPr>
        <w:jc w:val="both"/>
        <w:rPr>
          <w:rFonts w:hint="eastAsia"/>
        </w:rPr>
      </w:pPr>
    </w:p>
    <w:p w14:paraId="0F08131F">
      <w:pPr>
        <w:widowControl w:val="0"/>
        <w:numPr>
          <w:ilvl w:val="0"/>
          <w:numId w:val="0"/>
        </w:numPr>
        <w:jc w:val="both"/>
        <w:rPr>
          <w:rFonts w:hint="eastAsia"/>
        </w:rPr>
      </w:pPr>
      <w:r>
        <w:rPr>
          <w:rFonts w:hint="eastAsia"/>
        </w:rPr>
        <w:t>Why?</w:t>
      </w:r>
    </w:p>
    <w:p w14:paraId="00863D29">
      <w:pPr>
        <w:widowControl w:val="0"/>
        <w:numPr>
          <w:ilvl w:val="0"/>
          <w:numId w:val="0"/>
        </w:numPr>
        <w:jc w:val="both"/>
        <w:rPr>
          <w:rFonts w:hint="eastAsia"/>
        </w:rPr>
      </w:pPr>
      <w:r>
        <w:rPr>
          <w:rFonts w:hint="eastAsia"/>
        </w:rPr>
        <w:t>为什么？</w:t>
      </w:r>
    </w:p>
    <w:p w14:paraId="54EEBC53">
      <w:pPr>
        <w:widowControl w:val="0"/>
        <w:numPr>
          <w:ilvl w:val="0"/>
          <w:numId w:val="0"/>
        </w:numPr>
        <w:jc w:val="both"/>
        <w:rPr>
          <w:rFonts w:hint="eastAsia"/>
        </w:rPr>
      </w:pPr>
    </w:p>
    <w:p w14:paraId="62D78374">
      <w:pPr>
        <w:widowControl w:val="0"/>
        <w:numPr>
          <w:ilvl w:val="0"/>
          <w:numId w:val="0"/>
        </w:numPr>
        <w:jc w:val="both"/>
        <w:rPr>
          <w:rFonts w:hint="eastAsia"/>
        </w:rPr>
      </w:pPr>
      <w:r>
        <w:rPr>
          <w:rFonts w:hint="eastAsia"/>
        </w:rPr>
        <w:t>'For thy Spirit is good.'</w:t>
      </w:r>
    </w:p>
    <w:p w14:paraId="0CD2D8E9">
      <w:pPr>
        <w:widowControl w:val="0"/>
        <w:numPr>
          <w:ilvl w:val="0"/>
          <w:numId w:val="0"/>
        </w:numPr>
        <w:jc w:val="both"/>
        <w:rPr>
          <w:rFonts w:hint="eastAsia"/>
        </w:rPr>
      </w:pPr>
      <w:r>
        <w:rPr>
          <w:rFonts w:hint="eastAsia"/>
        </w:rPr>
        <w:t>‘因为祢的灵本为善。’</w:t>
      </w:r>
    </w:p>
    <w:p w14:paraId="28298273">
      <w:pPr>
        <w:widowControl w:val="0"/>
        <w:numPr>
          <w:ilvl w:val="0"/>
          <w:numId w:val="0"/>
        </w:numPr>
        <w:jc w:val="both"/>
        <w:rPr>
          <w:rFonts w:hint="eastAsia"/>
        </w:rPr>
      </w:pPr>
    </w:p>
    <w:p w14:paraId="34F94A81">
      <w:pPr>
        <w:widowControl w:val="0"/>
        <w:numPr>
          <w:ilvl w:val="0"/>
          <w:numId w:val="0"/>
        </w:numPr>
        <w:jc w:val="both"/>
        <w:rPr>
          <w:rFonts w:hint="eastAsia"/>
        </w:rPr>
      </w:pPr>
      <w:r>
        <w:rPr>
          <w:rFonts w:hint="eastAsia"/>
        </w:rPr>
        <w:t>What moveth God to save a poor sinner, and to amend a naughty heart?</w:t>
      </w:r>
    </w:p>
    <w:p w14:paraId="7287D610">
      <w:pPr>
        <w:widowControl w:val="0"/>
        <w:numPr>
          <w:ilvl w:val="0"/>
          <w:numId w:val="0"/>
        </w:numPr>
        <w:jc w:val="both"/>
        <w:rPr>
          <w:rFonts w:hint="eastAsia"/>
        </w:rPr>
      </w:pPr>
      <w:r>
        <w:rPr>
          <w:rFonts w:hint="eastAsia"/>
        </w:rPr>
        <w:t>什么感动上帝去拯救一个可怜的罪人，并修正一颗败坏的心呢？</w:t>
      </w:r>
    </w:p>
    <w:p w14:paraId="18652720">
      <w:pPr>
        <w:widowControl w:val="0"/>
        <w:numPr>
          <w:ilvl w:val="0"/>
          <w:numId w:val="0"/>
        </w:numPr>
        <w:jc w:val="both"/>
        <w:rPr>
          <w:rFonts w:hint="eastAsia"/>
        </w:rPr>
      </w:pPr>
    </w:p>
    <w:p w14:paraId="7BBC4952">
      <w:pPr>
        <w:widowControl w:val="0"/>
        <w:numPr>
          <w:ilvl w:val="0"/>
          <w:numId w:val="0"/>
        </w:numPr>
        <w:jc w:val="both"/>
        <w:rPr>
          <w:rFonts w:hint="eastAsia"/>
        </w:rPr>
      </w:pPr>
      <w:r>
        <w:rPr>
          <w:rFonts w:hint="eastAsia"/>
        </w:rPr>
        <w:t>Because his Spirit is good, and full of goodness: 'Thou art good, and doest good,' saith he.</w:t>
      </w:r>
    </w:p>
    <w:p w14:paraId="2F8533F3">
      <w:pPr>
        <w:widowControl w:val="0"/>
        <w:numPr>
          <w:ilvl w:val="0"/>
          <w:numId w:val="0"/>
        </w:numPr>
        <w:jc w:val="both"/>
        <w:rPr>
          <w:rFonts w:hint="eastAsia"/>
        </w:rPr>
      </w:pPr>
      <w:r>
        <w:rPr>
          <w:rFonts w:hint="eastAsia"/>
        </w:rPr>
        <w:t>因为祂的灵本为善，且充满良善：他说：‘祢本为善，所行的也善。’</w:t>
      </w:r>
    </w:p>
    <w:p w14:paraId="24C8EA8D">
      <w:pPr>
        <w:widowControl w:val="0"/>
        <w:numPr>
          <w:ilvl w:val="0"/>
          <w:numId w:val="0"/>
        </w:numPr>
        <w:jc w:val="both"/>
        <w:rPr>
          <w:rFonts w:hint="eastAsia"/>
        </w:rPr>
      </w:pPr>
    </w:p>
    <w:p w14:paraId="64B3FB18">
      <w:pPr>
        <w:widowControl w:val="0"/>
        <w:numPr>
          <w:ilvl w:val="0"/>
          <w:numId w:val="0"/>
        </w:numPr>
        <w:jc w:val="both"/>
        <w:rPr>
          <w:rFonts w:hint="eastAsia"/>
        </w:rPr>
      </w:pPr>
      <w:r>
        <w:rPr>
          <w:rFonts w:hint="eastAsia"/>
        </w:rPr>
        <w:t>The psalmist likewise useth the same motive, Ps. 119:68.</w:t>
      </w:r>
    </w:p>
    <w:p w14:paraId="70AD8642">
      <w:pPr>
        <w:widowControl w:val="0"/>
        <w:numPr>
          <w:ilvl w:val="0"/>
          <w:numId w:val="0"/>
        </w:numPr>
        <w:jc w:val="both"/>
        <w:rPr>
          <w:rFonts w:hint="eastAsia"/>
        </w:rPr>
      </w:pPr>
      <w:r>
        <w:rPr>
          <w:rFonts w:hint="eastAsia"/>
        </w:rPr>
        <w:t>诗人在诗篇 119:68 也用了同样的动机。</w:t>
      </w:r>
    </w:p>
    <w:p w14:paraId="03DC462D">
      <w:pPr>
        <w:widowControl w:val="0"/>
        <w:numPr>
          <w:ilvl w:val="0"/>
          <w:numId w:val="0"/>
        </w:numPr>
        <w:jc w:val="both"/>
        <w:rPr>
          <w:rFonts w:hint="eastAsia"/>
        </w:rPr>
      </w:pPr>
    </w:p>
    <w:p w14:paraId="0252FCB1">
      <w:pPr>
        <w:widowControl w:val="0"/>
        <w:numPr>
          <w:ilvl w:val="0"/>
          <w:numId w:val="0"/>
        </w:numPr>
        <w:jc w:val="both"/>
        <w:rPr>
          <w:rFonts w:hint="eastAsia"/>
        </w:rPr>
      </w:pPr>
      <w:r>
        <w:rPr>
          <w:rFonts w:hint="eastAsia"/>
        </w:rPr>
        <w:t>And Christ himself puts such motives as these into our thoughts, and these beget faith when the soul liveth in them: 'You fathers' (saith he, Mat. 7:11) 'know how to give good things to your children, how much more shall your heavenly Father give the Spirit to them that ask?'</w:t>
      </w:r>
    </w:p>
    <w:p w14:paraId="6C804671">
      <w:pPr>
        <w:widowControl w:val="0"/>
        <w:numPr>
          <w:ilvl w:val="0"/>
          <w:numId w:val="0"/>
        </w:numPr>
        <w:jc w:val="both"/>
        <w:rPr>
          <w:rFonts w:hint="eastAsia"/>
        </w:rPr>
      </w:pPr>
      <w:r>
        <w:rPr>
          <w:rFonts w:hint="eastAsia"/>
        </w:rPr>
        <w:t>基督自己也将这样的动机放在我们的思想中，当灵魂活在其中时，这些就生发信心：他说，马太福音 7:11，‘你们作父亲的，尚且知道拿好东西给儿女，何况你们在天上的父，岂不更把圣灵给求祂的人吗？’</w:t>
      </w:r>
    </w:p>
    <w:p w14:paraId="6642072A">
      <w:pPr>
        <w:widowControl w:val="0"/>
        <w:numPr>
          <w:ilvl w:val="0"/>
          <w:numId w:val="0"/>
        </w:numPr>
        <w:jc w:val="both"/>
        <w:rPr>
          <w:rFonts w:hint="eastAsia"/>
        </w:rPr>
      </w:pPr>
    </w:p>
    <w:p w14:paraId="54146E0A">
      <w:pPr>
        <w:widowControl w:val="0"/>
        <w:numPr>
          <w:ilvl w:val="0"/>
          <w:numId w:val="0"/>
        </w:numPr>
        <w:jc w:val="both"/>
        <w:rPr>
          <w:rFonts w:hint="eastAsia"/>
        </w:rPr>
      </w:pPr>
      <w:r>
        <w:rPr>
          <w:rFonts w:hint="eastAsia"/>
        </w:rPr>
        <w:t>He speaks to a soul that thinks he wants the Spirit, yet because this soul hears indefinitely that God is a father to some sinners, and that he is an heavenly Father, who exceeds in bowels all earthly fathers, therefore, saith Christ, 'How much more shall not he give good things, yea give his Spirit to them that ask?'</w:t>
      </w:r>
    </w:p>
    <w:p w14:paraId="4BF228C8">
      <w:pPr>
        <w:widowControl w:val="0"/>
        <w:numPr>
          <w:ilvl w:val="0"/>
          <w:numId w:val="0"/>
        </w:numPr>
        <w:jc w:val="both"/>
        <w:rPr>
          <w:rFonts w:hint="eastAsia"/>
        </w:rPr>
      </w:pPr>
      <w:r>
        <w:rPr>
          <w:rFonts w:hint="eastAsia"/>
        </w:rPr>
        <w:t>祂是对一个以为自己缺少圣灵的灵魂说话，然而，因为这灵魂不确定地听见上帝是某些罪人的父，并且祂是一位天父，其慈心远超所有地上的父亲，因此，基督说：‘何况祂岂不更把好东西，是的，把祂的灵给求祂的人吗？’</w:t>
      </w:r>
    </w:p>
    <w:p w14:paraId="2C4EB433">
      <w:pPr>
        <w:widowControl w:val="0"/>
        <w:numPr>
          <w:ilvl w:val="0"/>
          <w:numId w:val="0"/>
        </w:numPr>
        <w:jc w:val="both"/>
        <w:rPr>
          <w:rFonts w:hint="eastAsia"/>
        </w:rPr>
      </w:pPr>
    </w:p>
    <w:p w14:paraId="0AF98BF2">
      <w:pPr>
        <w:widowControl w:val="0"/>
        <w:numPr>
          <w:ilvl w:val="0"/>
          <w:numId w:val="0"/>
        </w:numPr>
        <w:jc w:val="both"/>
        <w:rPr>
          <w:rFonts w:hint="eastAsia"/>
        </w:rPr>
      </w:pPr>
      <w:r>
        <w:rPr>
          <w:rFonts w:hint="eastAsia"/>
        </w:rPr>
        <w:t>Now I say, whilst we take all such motives,—and when I say motives, I mean not motives to believe, drawn from our own good, but such motives as move God, for they are the greatest support of faith, and do rather serve to move us and stir our hearts to believe than to move God, although they did move God once, for they were the cause why he did from everlasting purpose good to us— whilst we take these, I say, into our souls, and there let them lie, and think of them, and revolve them again and again, there is a strength, a hopefulness begotten in the soul from them, even as the stomach, by having meat put into it, is strengthened by the food's being concocted, and digested, and assimilated to it.</w:t>
      </w:r>
    </w:p>
    <w:p w14:paraId="24D2854E">
      <w:pPr>
        <w:widowControl w:val="0"/>
        <w:numPr>
          <w:ilvl w:val="0"/>
          <w:numId w:val="0"/>
        </w:numPr>
        <w:jc w:val="both"/>
        <w:rPr>
          <w:rFonts w:hint="eastAsia"/>
        </w:rPr>
      </w:pPr>
      <w:r>
        <w:rPr>
          <w:rFonts w:hint="eastAsia"/>
        </w:rPr>
        <w:t>现在我说，当我们接受所有这些动机时，——当我说动机时，我不是指从我们自己的良善中得出的相信的动机，而是指那些感动上帝的动机，因为它们是信心最大的支持，与其说是感动上帝，不如说是感动并激动我们的心去相信，虽然它们确实曾感动过上帝，因为它们是祂从亘古就定意向我们施恩的原因——我说，当我们接受这些到我们灵魂里，让它们在那里，思想它们，一遍又一遍地回想它们时，就有一种力量，一种盼望从它们生发在灵魂里，就像胃，因有食物放进去，就因食物被消化、吸收、并同化而得着力量。</w:t>
      </w:r>
    </w:p>
    <w:p w14:paraId="6A20CF62">
      <w:pPr>
        <w:widowControl w:val="0"/>
        <w:numPr>
          <w:ilvl w:val="0"/>
          <w:numId w:val="0"/>
        </w:numPr>
        <w:jc w:val="both"/>
        <w:rPr>
          <w:rFonts w:hint="eastAsia"/>
        </w:rPr>
      </w:pPr>
    </w:p>
    <w:p w14:paraId="7B01010D">
      <w:pPr>
        <w:widowControl w:val="0"/>
        <w:numPr>
          <w:ilvl w:val="0"/>
          <w:numId w:val="0"/>
        </w:numPr>
        <w:jc w:val="both"/>
        <w:rPr>
          <w:rFonts w:hint="eastAsia"/>
        </w:rPr>
      </w:pPr>
      <w:r>
        <w:rPr>
          <w:rFonts w:hint="eastAsia"/>
        </w:rPr>
        <w:t>Now the reason why such souls may thus far labour and study to enter into this rest, why they may take all such things into consideration as are materials of believing, is clearly and plainly this: because if those that are ministers of the word, and the preachers of it, are to present promises and such motives to beget faith in men, if they may present them to their judgments, and understandings, and thoughts, then those considerations and promises, and the like, such souls ought to digest, to revolve, to think upon, and still to say, Why is not my portion herein?</w:t>
      </w:r>
    </w:p>
    <w:p w14:paraId="691D6965">
      <w:pPr>
        <w:widowControl w:val="0"/>
        <w:numPr>
          <w:ilvl w:val="0"/>
          <w:numId w:val="0"/>
        </w:numPr>
        <w:jc w:val="both"/>
        <w:rPr>
          <w:rFonts w:hint="eastAsia"/>
        </w:rPr>
      </w:pPr>
      <w:r>
        <w:rPr>
          <w:rFonts w:hint="eastAsia"/>
        </w:rPr>
        <w:t>现在，为什么这样的灵魂可以如此努力并学习进入这安息，为什么他们可以思想所有这些作为相信材料的事，其原因清楚而简单：因为如果那些是圣言的仆人，是它的传道人，要呈现应许和这样的动机来生发人的信心，如果他们可以呈现给他们的判断、理解和思想，那么那些思想和应许，以及类似的，这样的灵魂就当消化、回想、思想，并不断地说，为什么我在此中无份呢？</w:t>
      </w:r>
    </w:p>
    <w:p w14:paraId="064A1DEC">
      <w:pPr>
        <w:widowControl w:val="0"/>
        <w:numPr>
          <w:ilvl w:val="0"/>
          <w:numId w:val="0"/>
        </w:numPr>
        <w:jc w:val="both"/>
        <w:rPr>
          <w:rFonts w:hint="eastAsia"/>
        </w:rPr>
      </w:pPr>
    </w:p>
    <w:p w14:paraId="67A971DB">
      <w:pPr>
        <w:widowControl w:val="0"/>
        <w:numPr>
          <w:ilvl w:val="0"/>
          <w:numId w:val="0"/>
        </w:numPr>
        <w:jc w:val="both"/>
        <w:rPr>
          <w:rFonts w:hint="eastAsia"/>
        </w:rPr>
      </w:pPr>
      <w:r>
        <w:rPr>
          <w:rFonts w:hint="eastAsia"/>
        </w:rPr>
        <w:t>In this Heb. 4:1, 2, 'The word,' saith he, namely the gospel, for so the word signifies in the original, 'it was preached unto them, but it profited not, because it was not mingled with faith in those that heard it.'</w:t>
      </w:r>
    </w:p>
    <w:p w14:paraId="75FBEBFC">
      <w:pPr>
        <w:widowControl w:val="0"/>
        <w:numPr>
          <w:ilvl w:val="0"/>
          <w:numId w:val="0"/>
        </w:numPr>
        <w:jc w:val="both"/>
        <w:rPr>
          <w:rFonts w:hint="eastAsia"/>
        </w:rPr>
      </w:pPr>
      <w:r>
        <w:rPr>
          <w:rFonts w:hint="eastAsia"/>
        </w:rPr>
        <w:t>在这希伯来书 4:1, 2，他说：‘那话’，即福音，因为在原文中这词是此意，‘是传给他们听的，但与他们无益，因为没有与所听见之人的信心调和。’</w:t>
      </w:r>
    </w:p>
    <w:p w14:paraId="429AFFC1">
      <w:pPr>
        <w:widowControl w:val="0"/>
        <w:numPr>
          <w:ilvl w:val="0"/>
          <w:numId w:val="0"/>
        </w:numPr>
        <w:jc w:val="both"/>
        <w:rPr>
          <w:rFonts w:hint="eastAsia"/>
        </w:rPr>
      </w:pPr>
    </w:p>
    <w:p w14:paraId="3D06FE40">
      <w:pPr>
        <w:widowControl w:val="0"/>
        <w:numPr>
          <w:ilvl w:val="0"/>
          <w:numId w:val="0"/>
        </w:numPr>
        <w:jc w:val="both"/>
        <w:rPr>
          <w:rFonts w:hint="eastAsia"/>
        </w:rPr>
      </w:pPr>
      <w:r>
        <w:rPr>
          <w:rFonts w:hint="eastAsia"/>
        </w:rPr>
        <w:t>He compares faith there to that digestive faculty, as the word implies, in the stomach, which works upon the meat, and so by degrees doth assimilate the meat into the body, and into the likeness thereof.</w:t>
      </w:r>
    </w:p>
    <w:p w14:paraId="0F25B6CE">
      <w:pPr>
        <w:widowControl w:val="0"/>
        <w:numPr>
          <w:ilvl w:val="0"/>
          <w:numId w:val="0"/>
        </w:numPr>
        <w:jc w:val="both"/>
        <w:rPr>
          <w:rFonts w:hint="eastAsia"/>
        </w:rPr>
      </w:pPr>
      <w:r>
        <w:rPr>
          <w:rFonts w:hint="eastAsia"/>
        </w:rPr>
        <w:t>他将信心比作胃中的消化功能，正如这词所暗示的，它作用于食物，并逐步将食物同化到身体里，并变成其样式。</w:t>
      </w:r>
    </w:p>
    <w:p w14:paraId="714D7FBC">
      <w:pPr>
        <w:widowControl w:val="0"/>
        <w:numPr>
          <w:ilvl w:val="0"/>
          <w:numId w:val="0"/>
        </w:numPr>
        <w:jc w:val="both"/>
        <w:rPr>
          <w:rFonts w:hint="eastAsia"/>
        </w:rPr>
      </w:pPr>
    </w:p>
    <w:p w14:paraId="13419962">
      <w:pPr>
        <w:widowControl w:val="0"/>
        <w:numPr>
          <w:ilvl w:val="0"/>
          <w:numId w:val="0"/>
        </w:numPr>
        <w:jc w:val="both"/>
        <w:rPr>
          <w:rFonts w:hint="eastAsia"/>
        </w:rPr>
      </w:pPr>
      <w:r>
        <w:rPr>
          <w:rFonts w:hint="eastAsia"/>
        </w:rPr>
        <w:t>Now, saith he, that was the reason the word profited them not, because they did not mind those promises, they did not take them into their thoughts, they did not study them (as the word here in the text also signifies), and it is answerable to what he had said: verse 1, 'Let us therefore fear, lest a promse being left us of entering into his rest, any of you should come short of it,' come short of it by not revolving those promises, and exercising your thoughts upon them.</w:t>
      </w:r>
    </w:p>
    <w:p w14:paraId="4AA5F776">
      <w:pPr>
        <w:widowControl w:val="0"/>
        <w:numPr>
          <w:ilvl w:val="0"/>
          <w:numId w:val="0"/>
        </w:numPr>
        <w:jc w:val="both"/>
        <w:rPr>
          <w:rFonts w:hint="eastAsia"/>
        </w:rPr>
      </w:pPr>
      <w:r>
        <w:rPr>
          <w:rFonts w:hint="eastAsia"/>
        </w:rPr>
        <w:t>现在，他说，这就是那话与他们无益的原因，因为他们没有思想那些应许，他们没有将它们放在思想中，他们没有学习它们（正如这里的经文所用的词也意指的），这与他所说的相符：第1节，‘所以我们当畏惧，免得我们中间或有人似乎是赶不上了，因着一个进入祂安息的应许还存留。’因着不回想那些应许，并不在它们上面操练你们的思想，而赶不上了。</w:t>
      </w:r>
    </w:p>
    <w:p w14:paraId="43776DD2">
      <w:pPr>
        <w:widowControl w:val="0"/>
        <w:numPr>
          <w:ilvl w:val="0"/>
          <w:numId w:val="0"/>
        </w:numPr>
        <w:jc w:val="both"/>
        <w:rPr>
          <w:rFonts w:hint="eastAsia"/>
        </w:rPr>
      </w:pPr>
    </w:p>
    <w:p w14:paraId="46ED5DB4">
      <w:pPr>
        <w:widowControl w:val="0"/>
        <w:numPr>
          <w:ilvl w:val="0"/>
          <w:numId w:val="0"/>
        </w:numPr>
        <w:jc w:val="both"/>
        <w:rPr>
          <w:rFonts w:hint="eastAsia"/>
        </w:rPr>
      </w:pPr>
      <w:r>
        <w:rPr>
          <w:rFonts w:hint="eastAsia"/>
        </w:rPr>
        <w:t>Direct. 2. But then, secondly, we are to attempt the exercise of the act of believing.</w:t>
      </w:r>
    </w:p>
    <w:p w14:paraId="3A9CD1EF">
      <w:pPr>
        <w:widowControl w:val="0"/>
        <w:numPr>
          <w:ilvl w:val="0"/>
          <w:numId w:val="0"/>
        </w:numPr>
        <w:jc w:val="both"/>
        <w:rPr>
          <w:rFonts w:hint="eastAsia"/>
        </w:rPr>
      </w:pPr>
      <w:r>
        <w:rPr>
          <w:rFonts w:hint="eastAsia"/>
        </w:rPr>
        <w:t>指导 2. 但是，其次，我们当尝试操练相信的行为。</w:t>
      </w:r>
    </w:p>
    <w:p w14:paraId="227260D4">
      <w:pPr>
        <w:widowControl w:val="0"/>
        <w:numPr>
          <w:ilvl w:val="0"/>
          <w:numId w:val="0"/>
        </w:numPr>
        <w:jc w:val="both"/>
        <w:rPr>
          <w:rFonts w:hint="eastAsia"/>
        </w:rPr>
      </w:pPr>
    </w:p>
    <w:p w14:paraId="71929AC9">
      <w:pPr>
        <w:widowControl w:val="0"/>
        <w:numPr>
          <w:ilvl w:val="0"/>
          <w:numId w:val="0"/>
        </w:numPr>
        <w:jc w:val="both"/>
        <w:rPr>
          <w:rFonts w:hint="eastAsia"/>
        </w:rPr>
      </w:pPr>
      <w:r>
        <w:rPr>
          <w:rFonts w:hint="eastAsia"/>
        </w:rPr>
        <w:t>Let me urge that upon you also, for I shall speak to the thing itself fully and punctually.</w:t>
      </w:r>
    </w:p>
    <w:p w14:paraId="5CE2F99F">
      <w:pPr>
        <w:widowControl w:val="0"/>
        <w:numPr>
          <w:ilvl w:val="0"/>
          <w:numId w:val="0"/>
        </w:numPr>
        <w:jc w:val="both"/>
        <w:rPr>
          <w:rFonts w:hint="eastAsia"/>
        </w:rPr>
      </w:pPr>
      <w:r>
        <w:rPr>
          <w:rFonts w:hint="eastAsia"/>
        </w:rPr>
        <w:t>让我也向你们强调这一点，因为我将要完整而准确地讲论这件事本身。</w:t>
      </w:r>
    </w:p>
    <w:p w14:paraId="2664BD0F">
      <w:pPr>
        <w:widowControl w:val="0"/>
        <w:numPr>
          <w:ilvl w:val="0"/>
          <w:numId w:val="0"/>
        </w:numPr>
        <w:jc w:val="both"/>
        <w:rPr>
          <w:rFonts w:hint="eastAsia"/>
        </w:rPr>
      </w:pPr>
    </w:p>
    <w:p w14:paraId="0FB8C57C">
      <w:pPr>
        <w:widowControl w:val="0"/>
        <w:numPr>
          <w:ilvl w:val="0"/>
          <w:numId w:val="0"/>
        </w:numPr>
        <w:jc w:val="both"/>
        <w:rPr>
          <w:rFonts w:hint="eastAsia"/>
        </w:rPr>
      </w:pPr>
      <w:r>
        <w:rPr>
          <w:rFonts w:hint="eastAsia"/>
        </w:rPr>
        <w:t>Let men exercise themselves, I say, to the act of believing, in the consideration of such promises, and of all such motives as are in Scripture held forth as moving God.</w:t>
      </w:r>
    </w:p>
    <w:p w14:paraId="6AC85DBE">
      <w:pPr>
        <w:widowControl w:val="0"/>
        <w:numPr>
          <w:ilvl w:val="0"/>
          <w:numId w:val="0"/>
        </w:numPr>
        <w:jc w:val="both"/>
        <w:rPr>
          <w:rFonts w:hint="eastAsia"/>
        </w:rPr>
      </w:pPr>
      <w:r>
        <w:rPr>
          <w:rFonts w:hint="eastAsia"/>
        </w:rPr>
        <w:t>我说，人当在思想那些应许，以及圣经中所提出以感动上帝的一切动机时，操练自己去相信。</w:t>
      </w:r>
    </w:p>
    <w:p w14:paraId="2798DB1C">
      <w:pPr>
        <w:widowControl w:val="0"/>
        <w:numPr>
          <w:ilvl w:val="0"/>
          <w:numId w:val="0"/>
        </w:numPr>
        <w:jc w:val="both"/>
        <w:rPr>
          <w:rFonts w:hint="eastAsia"/>
        </w:rPr>
      </w:pPr>
    </w:p>
    <w:p w14:paraId="7EB32BCF">
      <w:pPr>
        <w:widowControl w:val="0"/>
        <w:numPr>
          <w:ilvl w:val="0"/>
          <w:numId w:val="0"/>
        </w:numPr>
        <w:jc w:val="both"/>
        <w:rPr>
          <w:rFonts w:hint="eastAsia"/>
        </w:rPr>
      </w:pPr>
      <w:r>
        <w:rPr>
          <w:rFonts w:hint="eastAsia"/>
        </w:rPr>
        <w:t>And when I say they are to exercise the act of believing, my meaning is concerning going to Christ, and relying on him, and resting on him, and casting themselves upon him.</w:t>
      </w:r>
    </w:p>
    <w:p w14:paraId="683D0196">
      <w:pPr>
        <w:widowControl w:val="0"/>
        <w:numPr>
          <w:ilvl w:val="0"/>
          <w:numId w:val="0"/>
        </w:numPr>
        <w:jc w:val="both"/>
        <w:rPr>
          <w:rFonts w:hint="eastAsia"/>
        </w:rPr>
      </w:pPr>
      <w:r>
        <w:rPr>
          <w:rFonts w:hint="eastAsia"/>
        </w:rPr>
        <w:t>并且，当我说他们当操练相信的行为时，我的意思是关乎到基督那里去，信靠祂，安息在祂里面，并将自己投靠在祂身上。</w:t>
      </w:r>
    </w:p>
    <w:p w14:paraId="5F18B923">
      <w:pPr>
        <w:widowControl w:val="0"/>
        <w:numPr>
          <w:ilvl w:val="0"/>
          <w:numId w:val="0"/>
        </w:numPr>
        <w:jc w:val="both"/>
        <w:rPr>
          <w:rFonts w:hint="eastAsia"/>
        </w:rPr>
      </w:pPr>
    </w:p>
    <w:p w14:paraId="4A8FC423">
      <w:pPr>
        <w:widowControl w:val="0"/>
        <w:numPr>
          <w:ilvl w:val="0"/>
          <w:numId w:val="0"/>
        </w:numPr>
        <w:jc w:val="both"/>
        <w:rPr>
          <w:rFonts w:hint="eastAsia"/>
        </w:rPr>
      </w:pPr>
      <w:r>
        <w:rPr>
          <w:rFonts w:hint="eastAsia"/>
        </w:rPr>
        <w:t>They are not simply to seek to be humbled, or to abstain from sin, or to practise holy! duties in expectation of mercy, though all these are to be done, but to inure the heart to familiar and constant acts of believing.</w:t>
      </w:r>
    </w:p>
    <w:p w14:paraId="7A82228D">
      <w:pPr>
        <w:widowControl w:val="0"/>
        <w:numPr>
          <w:ilvl w:val="0"/>
          <w:numId w:val="0"/>
        </w:numPr>
        <w:jc w:val="both"/>
        <w:rPr>
          <w:rFonts w:hint="eastAsia"/>
        </w:rPr>
      </w:pPr>
      <w:r>
        <w:rPr>
          <w:rFonts w:hint="eastAsia"/>
        </w:rPr>
        <w:t>他们不单单是为求怜悯而寻求谦卑，或戒绝罪恶，或实行圣洁的本分，虽然这一切都当行，而是要使心习惯于熟悉并持续的相信行为。</w:t>
      </w:r>
    </w:p>
    <w:p w14:paraId="643FF179">
      <w:pPr>
        <w:widowControl w:val="0"/>
        <w:numPr>
          <w:ilvl w:val="0"/>
          <w:numId w:val="0"/>
        </w:numPr>
        <w:jc w:val="both"/>
        <w:rPr>
          <w:rFonts w:hint="eastAsia"/>
        </w:rPr>
      </w:pPr>
    </w:p>
    <w:p w14:paraId="20124B35">
      <w:pPr>
        <w:widowControl w:val="0"/>
        <w:numPr>
          <w:ilvl w:val="0"/>
          <w:numId w:val="0"/>
        </w:numPr>
        <w:jc w:val="both"/>
        <w:rPr>
          <w:rFonts w:hint="eastAsia"/>
        </w:rPr>
      </w:pPr>
      <w:r>
        <w:rPr>
          <w:rFonts w:hint="eastAsia"/>
        </w:rPr>
        <w:t>This is what I direct and exhort unto, and shall give you grounds for it.</w:t>
      </w:r>
    </w:p>
    <w:p w14:paraId="34646817">
      <w:pPr>
        <w:widowControl w:val="0"/>
        <w:numPr>
          <w:ilvl w:val="0"/>
          <w:numId w:val="0"/>
        </w:numPr>
        <w:jc w:val="both"/>
        <w:rPr>
          <w:rFonts w:hint="eastAsia"/>
        </w:rPr>
      </w:pPr>
      <w:r>
        <w:rPr>
          <w:rFonts w:hint="eastAsia"/>
        </w:rPr>
        <w:t>这就是我所指导并劝勉的，我将为此给出根据。</w:t>
      </w:r>
    </w:p>
    <w:p w14:paraId="2921A0A7">
      <w:pPr>
        <w:widowControl w:val="0"/>
        <w:numPr>
          <w:ilvl w:val="0"/>
          <w:numId w:val="0"/>
        </w:numPr>
        <w:jc w:val="both"/>
        <w:rPr>
          <w:rFonts w:hint="eastAsia"/>
        </w:rPr>
      </w:pPr>
    </w:p>
    <w:p w14:paraId="4546F174">
      <w:pPr>
        <w:widowControl w:val="0"/>
        <w:numPr>
          <w:ilvl w:val="0"/>
          <w:numId w:val="0"/>
        </w:numPr>
        <w:jc w:val="both"/>
        <w:rPr>
          <w:rFonts w:hint="eastAsia"/>
        </w:rPr>
      </w:pPr>
      <w:r>
        <w:rPr>
          <w:rFonts w:hint="eastAsia"/>
        </w:rPr>
        <w:t>Take the very words of this text: Heb. 4:11, 'Let us labour (or study), to enter into that rest,' which I told you is believing.</w:t>
      </w:r>
    </w:p>
    <w:p w14:paraId="1D6270C8">
      <w:pPr>
        <w:widowControl w:val="0"/>
        <w:numPr>
          <w:ilvl w:val="0"/>
          <w:numId w:val="0"/>
        </w:numPr>
        <w:jc w:val="both"/>
        <w:rPr>
          <w:rFonts w:hint="eastAsia"/>
        </w:rPr>
      </w:pPr>
      <w:r>
        <w:rPr>
          <w:rFonts w:hint="eastAsia"/>
        </w:rPr>
        <w:t>请看这节经文的原话：希伯来书 4:11，‘我们务必竭力（或学习）进入那安息，’我告诉过你们，那就是相信。</w:t>
      </w:r>
    </w:p>
    <w:p w14:paraId="703F604B">
      <w:pPr>
        <w:widowControl w:val="0"/>
        <w:numPr>
          <w:ilvl w:val="0"/>
          <w:numId w:val="0"/>
        </w:numPr>
        <w:jc w:val="both"/>
        <w:rPr>
          <w:rFonts w:hint="eastAsia"/>
        </w:rPr>
      </w:pPr>
    </w:p>
    <w:p w14:paraId="2636A344">
      <w:pPr>
        <w:widowControl w:val="0"/>
        <w:numPr>
          <w:ilvl w:val="0"/>
          <w:numId w:val="0"/>
        </w:numPr>
        <w:jc w:val="both"/>
        <w:rPr>
          <w:rFonts w:hint="eastAsia"/>
        </w:rPr>
      </w:pPr>
      <w:r>
        <w:rPr>
          <w:rFonts w:hint="eastAsia"/>
        </w:rPr>
        <w:t>And why is it called entering into that rest?</w:t>
      </w:r>
    </w:p>
    <w:p w14:paraId="2A10FE79">
      <w:pPr>
        <w:widowControl w:val="0"/>
        <w:numPr>
          <w:ilvl w:val="0"/>
          <w:numId w:val="0"/>
        </w:numPr>
        <w:jc w:val="both"/>
        <w:rPr>
          <w:rFonts w:hint="eastAsia"/>
        </w:rPr>
      </w:pPr>
      <w:r>
        <w:rPr>
          <w:rFonts w:hint="eastAsia"/>
        </w:rPr>
        <w:t>为什么它被称为进入那安息呢？</w:t>
      </w:r>
    </w:p>
    <w:p w14:paraId="1814BA50">
      <w:pPr>
        <w:widowControl w:val="0"/>
        <w:numPr>
          <w:ilvl w:val="0"/>
          <w:numId w:val="0"/>
        </w:numPr>
        <w:jc w:val="both"/>
        <w:rPr>
          <w:rFonts w:hint="eastAsia"/>
        </w:rPr>
      </w:pPr>
    </w:p>
    <w:p w14:paraId="29D3727C">
      <w:pPr>
        <w:widowControl w:val="0"/>
        <w:numPr>
          <w:ilvl w:val="0"/>
          <w:numId w:val="0"/>
        </w:numPr>
        <w:jc w:val="both"/>
        <w:rPr>
          <w:rFonts w:hint="eastAsia"/>
        </w:rPr>
      </w:pPr>
      <w:r>
        <w:rPr>
          <w:rFonts w:hint="eastAsia"/>
        </w:rPr>
        <w:t>Men think, when they come to believe, that they have a great long journey to go, as the people of Israel had in the wilderness, and that they must go through this and through that first, see this and see that first in themselves, and so perhaps stay in the wilderness forty years; whereas the apostle tells us plainly, it is but going over the threshold, it is but entering into that rest.</w:t>
      </w:r>
    </w:p>
    <w:p w14:paraId="498B3AD2">
      <w:pPr>
        <w:widowControl w:val="0"/>
        <w:numPr>
          <w:ilvl w:val="0"/>
          <w:numId w:val="0"/>
        </w:numPr>
        <w:jc w:val="both"/>
        <w:rPr>
          <w:rFonts w:hint="eastAsia"/>
        </w:rPr>
      </w:pPr>
      <w:r>
        <w:rPr>
          <w:rFonts w:hint="eastAsia"/>
        </w:rPr>
        <w:t>人以为，当他们来相信时，他们有一条漫长的路要走，就像以色列民在旷野一样，他们必须先经过这个、经过那个，先在自己里面看见这个、看见那个，因此或许要在旷野停留四十年；然而使徒清楚地告诉我们，这不过是跨过门槛，不过是进入那安息。</w:t>
      </w:r>
    </w:p>
    <w:p w14:paraId="2F27103B">
      <w:pPr>
        <w:widowControl w:val="0"/>
        <w:numPr>
          <w:ilvl w:val="0"/>
          <w:numId w:val="0"/>
        </w:numPr>
        <w:jc w:val="both"/>
        <w:rPr>
          <w:rFonts w:hint="eastAsia"/>
        </w:rPr>
      </w:pPr>
    </w:p>
    <w:p w14:paraId="765D4EF6">
      <w:pPr>
        <w:widowControl w:val="0"/>
        <w:numPr>
          <w:ilvl w:val="0"/>
          <w:numId w:val="0"/>
        </w:numPr>
        <w:jc w:val="both"/>
        <w:rPr>
          <w:rFonts w:hint="eastAsia"/>
        </w:rPr>
      </w:pPr>
      <w:r>
        <w:rPr>
          <w:rFonts w:hint="eastAsia"/>
        </w:rPr>
        <w:t>Therefore, saith he, do you attempt to do it, do you labour or study to do it, it is but a step, saith he; you are even at the door, and what is the door?</w:t>
      </w:r>
    </w:p>
    <w:p w14:paraId="64BE57C8">
      <w:pPr>
        <w:widowControl w:val="0"/>
        <w:numPr>
          <w:ilvl w:val="0"/>
          <w:numId w:val="0"/>
        </w:numPr>
        <w:jc w:val="both"/>
        <w:rPr>
          <w:rFonts w:hint="eastAsia"/>
        </w:rPr>
      </w:pPr>
      <w:r>
        <w:rPr>
          <w:rFonts w:hint="eastAsia"/>
        </w:rPr>
        <w:t>因此，他说，你们当尝试去做，你们当竭力或学习去做，他说，这不过是一步之遥；你们已在门口，那门是什么呢？</w:t>
      </w:r>
    </w:p>
    <w:p w14:paraId="79E319A5">
      <w:pPr>
        <w:widowControl w:val="0"/>
        <w:numPr>
          <w:ilvl w:val="0"/>
          <w:numId w:val="0"/>
        </w:numPr>
        <w:jc w:val="both"/>
        <w:rPr>
          <w:rFonts w:hint="eastAsia"/>
        </w:rPr>
      </w:pPr>
    </w:p>
    <w:p w14:paraId="27D82D8C">
      <w:pPr>
        <w:widowControl w:val="0"/>
        <w:numPr>
          <w:ilvl w:val="0"/>
          <w:numId w:val="0"/>
        </w:numPr>
        <w:jc w:val="both"/>
        <w:rPr>
          <w:rFonts w:hint="eastAsia"/>
        </w:rPr>
      </w:pPr>
      <w:r>
        <w:rPr>
          <w:rFonts w:hint="eastAsia"/>
        </w:rPr>
        <w:t>It is the door of faith: 'We that believe have entered into rest,' saith he, ver. 3.</w:t>
      </w:r>
    </w:p>
    <w:p w14:paraId="5B89D9DF">
      <w:pPr>
        <w:widowControl w:val="0"/>
        <w:numPr>
          <w:ilvl w:val="0"/>
          <w:numId w:val="0"/>
        </w:numPr>
        <w:jc w:val="both"/>
        <w:rPr>
          <w:rFonts w:hint="eastAsia"/>
        </w:rPr>
      </w:pPr>
      <w:r>
        <w:rPr>
          <w:rFonts w:hint="eastAsia"/>
        </w:rPr>
        <w:t>是信心的门：他说，第3节，‘我们信的人，得以进入那安息。’</w:t>
      </w:r>
    </w:p>
    <w:p w14:paraId="60131B89">
      <w:pPr>
        <w:widowControl w:val="0"/>
        <w:numPr>
          <w:ilvl w:val="0"/>
          <w:numId w:val="0"/>
        </w:numPr>
        <w:jc w:val="both"/>
        <w:rPr>
          <w:rFonts w:hint="eastAsia"/>
        </w:rPr>
      </w:pPr>
    </w:p>
    <w:p w14:paraId="42920803">
      <w:pPr>
        <w:widowControl w:val="0"/>
        <w:numPr>
          <w:ilvl w:val="0"/>
          <w:numId w:val="0"/>
        </w:numPr>
        <w:jc w:val="both"/>
        <w:rPr>
          <w:rFonts w:hint="eastAsia"/>
        </w:rPr>
      </w:pPr>
      <w:r>
        <w:rPr>
          <w:rFonts w:hint="eastAsia"/>
        </w:rPr>
        <w:t>Such souls should make this their daily task and study, and indeed all souls should do so.</w:t>
      </w:r>
    </w:p>
    <w:p w14:paraId="7F2CDB67">
      <w:pPr>
        <w:widowControl w:val="0"/>
        <w:numPr>
          <w:ilvl w:val="0"/>
          <w:numId w:val="0"/>
        </w:numPr>
        <w:jc w:val="both"/>
        <w:rPr>
          <w:rFonts w:hint="eastAsia"/>
        </w:rPr>
      </w:pPr>
      <w:r>
        <w:rPr>
          <w:rFonts w:hint="eastAsia"/>
        </w:rPr>
        <w:t>这样的灵魂当将此作为他们每日的功课和学习，并且，确实所有的灵魂都当如此行。</w:t>
      </w:r>
    </w:p>
    <w:p w14:paraId="2C5F3691">
      <w:pPr>
        <w:widowControl w:val="0"/>
        <w:numPr>
          <w:ilvl w:val="0"/>
          <w:numId w:val="0"/>
        </w:numPr>
        <w:jc w:val="both"/>
        <w:rPr>
          <w:rFonts w:hint="eastAsia"/>
        </w:rPr>
      </w:pPr>
    </w:p>
    <w:p w14:paraId="4029563D">
      <w:pPr>
        <w:widowControl w:val="0"/>
        <w:numPr>
          <w:ilvl w:val="0"/>
          <w:numId w:val="0"/>
        </w:numPr>
        <w:jc w:val="both"/>
        <w:rPr>
          <w:rFonts w:hint="eastAsia"/>
        </w:rPr>
      </w:pPr>
      <w:r>
        <w:rPr>
          <w:rFonts w:hint="eastAsia"/>
        </w:rPr>
        <w:t>'All a man's labour,' saith Solomon, Eccles. 6:7, 'it is for his mouth.'</w:t>
      </w:r>
    </w:p>
    <w:p w14:paraId="262E4A91">
      <w:pPr>
        <w:widowControl w:val="0"/>
        <w:numPr>
          <w:ilvl w:val="0"/>
          <w:numId w:val="0"/>
        </w:numPr>
        <w:jc w:val="both"/>
        <w:rPr>
          <w:rFonts w:hint="eastAsia"/>
        </w:rPr>
      </w:pPr>
      <w:r>
        <w:rPr>
          <w:rFonts w:hint="eastAsia"/>
        </w:rPr>
        <w:t>所罗门说，传道书 6:7，‘人的劳碌，都为口腹。’</w:t>
      </w:r>
    </w:p>
    <w:p w14:paraId="768CC5C8">
      <w:pPr>
        <w:widowControl w:val="0"/>
        <w:numPr>
          <w:ilvl w:val="0"/>
          <w:numId w:val="0"/>
        </w:numPr>
        <w:jc w:val="both"/>
        <w:rPr>
          <w:rFonts w:hint="eastAsia"/>
        </w:rPr>
      </w:pPr>
    </w:p>
    <w:p w14:paraId="14686AEC">
      <w:pPr>
        <w:widowControl w:val="0"/>
        <w:numPr>
          <w:ilvl w:val="0"/>
          <w:numId w:val="0"/>
        </w:numPr>
        <w:jc w:val="both"/>
        <w:rPr>
          <w:rFonts w:hint="eastAsia"/>
        </w:rPr>
      </w:pPr>
      <w:r>
        <w:rPr>
          <w:rFonts w:hint="eastAsia"/>
        </w:rPr>
        <w:t>You heard before that faith was compared to the digestive faculty in the stomach, it being that which works upon the promises as the stomach doth upon the meat.</w:t>
      </w:r>
    </w:p>
    <w:p w14:paraId="5662B611">
      <w:pPr>
        <w:widowControl w:val="0"/>
        <w:numPr>
          <w:ilvl w:val="0"/>
          <w:numId w:val="0"/>
        </w:numPr>
        <w:jc w:val="both"/>
        <w:rPr>
          <w:rFonts w:hint="eastAsia"/>
        </w:rPr>
      </w:pPr>
      <w:r>
        <w:rPr>
          <w:rFonts w:hint="eastAsia"/>
        </w:rPr>
        <w:t>你们前面听过，信心被比作胃中的消化功能，因为它作用于应许，如同胃作用于食物。</w:t>
      </w:r>
    </w:p>
    <w:p w14:paraId="559522E0">
      <w:pPr>
        <w:widowControl w:val="0"/>
        <w:numPr>
          <w:ilvl w:val="0"/>
          <w:numId w:val="0"/>
        </w:numPr>
        <w:jc w:val="both"/>
        <w:rPr>
          <w:rFonts w:hint="eastAsia"/>
        </w:rPr>
      </w:pPr>
    </w:p>
    <w:p w14:paraId="5B212847">
      <w:pPr>
        <w:widowControl w:val="0"/>
        <w:numPr>
          <w:ilvl w:val="0"/>
          <w:numId w:val="0"/>
        </w:numPr>
        <w:jc w:val="both"/>
        <w:rPr>
          <w:rFonts w:hint="eastAsia"/>
        </w:rPr>
      </w:pPr>
      <w:r>
        <w:rPr>
          <w:rFonts w:hint="eastAsia"/>
        </w:rPr>
        <w:t>'All a man's labour,' saith he, 'it is for his mouth.'</w:t>
      </w:r>
    </w:p>
    <w:p w14:paraId="64FADB71">
      <w:pPr>
        <w:widowControl w:val="0"/>
        <w:numPr>
          <w:ilvl w:val="0"/>
          <w:numId w:val="0"/>
        </w:numPr>
        <w:jc w:val="both"/>
        <w:rPr>
          <w:rFonts w:hint="eastAsia"/>
        </w:rPr>
      </w:pPr>
      <w:r>
        <w:rPr>
          <w:rFonts w:hint="eastAsia"/>
        </w:rPr>
        <w:t>他说：‘人的劳碌，都为口腹。’</w:t>
      </w:r>
    </w:p>
    <w:p w14:paraId="0E3A024D">
      <w:pPr>
        <w:widowControl w:val="0"/>
        <w:numPr>
          <w:ilvl w:val="0"/>
          <w:numId w:val="0"/>
        </w:numPr>
        <w:jc w:val="both"/>
        <w:rPr>
          <w:rFonts w:hint="eastAsia"/>
        </w:rPr>
      </w:pPr>
    </w:p>
    <w:p w14:paraId="52D17DF9">
      <w:pPr>
        <w:widowControl w:val="0"/>
        <w:numPr>
          <w:ilvl w:val="0"/>
          <w:numId w:val="0"/>
        </w:numPr>
        <w:jc w:val="both"/>
        <w:rPr>
          <w:rFonts w:hint="eastAsia"/>
        </w:rPr>
      </w:pPr>
      <w:r>
        <w:rPr>
          <w:rFonts w:hint="eastAsia"/>
        </w:rPr>
        <w:t>Indeed, of the most men it is the great labour that they may eat, and by eating live.</w:t>
      </w:r>
    </w:p>
    <w:p w14:paraId="124EF4EA">
      <w:pPr>
        <w:widowControl w:val="0"/>
        <w:numPr>
          <w:ilvl w:val="0"/>
          <w:numId w:val="0"/>
        </w:numPr>
        <w:jc w:val="both"/>
        <w:rPr>
          <w:rFonts w:hint="eastAsia"/>
        </w:rPr>
      </w:pPr>
      <w:r>
        <w:rPr>
          <w:rFonts w:hint="eastAsia"/>
        </w:rPr>
        <w:t>确实，对大多数人来说，他们主要的劳碌是为了吃，并藉着吃而活。</w:t>
      </w:r>
    </w:p>
    <w:p w14:paraId="164C09FF">
      <w:pPr>
        <w:widowControl w:val="0"/>
        <w:numPr>
          <w:ilvl w:val="0"/>
          <w:numId w:val="0"/>
        </w:numPr>
        <w:jc w:val="both"/>
        <w:rPr>
          <w:rFonts w:hint="eastAsia"/>
        </w:rPr>
      </w:pPr>
    </w:p>
    <w:p w14:paraId="098D4D66">
      <w:pPr>
        <w:widowControl w:val="0"/>
        <w:numPr>
          <w:ilvl w:val="0"/>
          <w:numId w:val="0"/>
        </w:numPr>
        <w:jc w:val="both"/>
        <w:rPr>
          <w:rFonts w:hint="eastAsia"/>
        </w:rPr>
      </w:pPr>
      <w:r>
        <w:rPr>
          <w:rFonts w:hint="eastAsia"/>
        </w:rPr>
        <w:t>Now all a man's labour it should be for this mouth of faith, and to furnish it that he may live, and live by faith; and as Christ compares it to the eating of his flesh, and the drinking of his blood, therefore above all else labour for this, and for all other in order unto this.</w:t>
      </w:r>
    </w:p>
    <w:p w14:paraId="5782C8AD">
      <w:pPr>
        <w:widowControl w:val="0"/>
        <w:numPr>
          <w:ilvl w:val="0"/>
          <w:numId w:val="0"/>
        </w:numPr>
        <w:jc w:val="both"/>
        <w:rPr>
          <w:rFonts w:hint="eastAsia"/>
        </w:rPr>
      </w:pPr>
      <w:r>
        <w:rPr>
          <w:rFonts w:hint="eastAsia"/>
        </w:rPr>
        <w:t>现在，人所有的劳碌都当为这信心的口，并供应它，使他可以活，并且因信而活；并且，正如基督将它比作吃祂的肉、喝祂的血，因此，要为这事劳碌，超过一切，并且为其他一切，也都是为了这事。</w:t>
      </w:r>
    </w:p>
    <w:p w14:paraId="0D096D68">
      <w:pPr>
        <w:widowControl w:val="0"/>
        <w:numPr>
          <w:ilvl w:val="0"/>
          <w:numId w:val="0"/>
        </w:numPr>
        <w:jc w:val="both"/>
        <w:rPr>
          <w:rFonts w:hint="eastAsia"/>
        </w:rPr>
      </w:pPr>
    </w:p>
    <w:p w14:paraId="054D192C">
      <w:pPr>
        <w:widowControl w:val="0"/>
        <w:numPr>
          <w:ilvl w:val="0"/>
          <w:numId w:val="0"/>
        </w:numPr>
        <w:jc w:val="both"/>
        <w:rPr>
          <w:rFonts w:hint="eastAsia"/>
        </w:rPr>
      </w:pPr>
      <w:r>
        <w:rPr>
          <w:rFonts w:hint="eastAsia"/>
        </w:rPr>
        <w:t>And that I may put such souls upon this in an immediate manner, do but consider all these scriptures which I shall now give: First, that Christ says (John 6:27–29), 'Labour not (or work not) for the meat that perisheth, but for that meat that endureth to everlasting life, which the Son of God shall give you: for him hath God the Father sealed.</w:t>
      </w:r>
    </w:p>
    <w:p w14:paraId="78FD32E6">
      <w:pPr>
        <w:widowControl w:val="0"/>
        <w:numPr>
          <w:ilvl w:val="0"/>
          <w:numId w:val="0"/>
        </w:numPr>
        <w:jc w:val="both"/>
        <w:rPr>
          <w:rFonts w:hint="eastAsia"/>
        </w:rPr>
      </w:pPr>
      <w:r>
        <w:rPr>
          <w:rFonts w:hint="eastAsia"/>
        </w:rPr>
        <w:t>为了我能立刻将这样的灵魂放在这事上，只要思想我现在要给出的所有这些经文：第一，基督说（约翰福音 6:27-29）：‘不要为那必坏的食物劳力（或作工），要为那存到永生的食物劳力，就是人子要赐给你们的，因为人子是父上帝所印证的。</w:t>
      </w:r>
    </w:p>
    <w:p w14:paraId="495AFB90">
      <w:pPr>
        <w:widowControl w:val="0"/>
        <w:numPr>
          <w:ilvl w:val="0"/>
          <w:numId w:val="0"/>
        </w:numPr>
        <w:jc w:val="both"/>
        <w:rPr>
          <w:rFonts w:hint="eastAsia"/>
        </w:rPr>
      </w:pPr>
    </w:p>
    <w:p w14:paraId="65CE4271">
      <w:pPr>
        <w:widowControl w:val="0"/>
        <w:numPr>
          <w:ilvl w:val="0"/>
          <w:numId w:val="0"/>
        </w:numPr>
        <w:jc w:val="both"/>
        <w:rPr>
          <w:rFonts w:hint="eastAsia"/>
        </w:rPr>
      </w:pPr>
      <w:r>
        <w:rPr>
          <w:rFonts w:hint="eastAsia"/>
        </w:rPr>
        <w:t>Then say they unto him, What shall we do that we may work the works of God?</w:t>
      </w:r>
    </w:p>
    <w:p w14:paraId="5F856339">
      <w:pPr>
        <w:widowControl w:val="0"/>
        <w:numPr>
          <w:ilvl w:val="0"/>
          <w:numId w:val="0"/>
        </w:numPr>
        <w:jc w:val="both"/>
        <w:rPr>
          <w:rFonts w:hint="eastAsia"/>
        </w:rPr>
      </w:pPr>
      <w:r>
        <w:rPr>
          <w:rFonts w:hint="eastAsia"/>
        </w:rPr>
        <w:t>他们问祂说：我们当行什么才算做上帝的工呢？</w:t>
      </w:r>
    </w:p>
    <w:p w14:paraId="19999DE9">
      <w:pPr>
        <w:widowControl w:val="0"/>
        <w:numPr>
          <w:ilvl w:val="0"/>
          <w:numId w:val="0"/>
        </w:numPr>
        <w:jc w:val="both"/>
        <w:rPr>
          <w:rFonts w:hint="eastAsia"/>
        </w:rPr>
      </w:pPr>
    </w:p>
    <w:p w14:paraId="7BE603C3">
      <w:pPr>
        <w:widowControl w:val="0"/>
        <w:numPr>
          <w:ilvl w:val="0"/>
          <w:numId w:val="0"/>
        </w:numPr>
        <w:jc w:val="both"/>
        <w:rPr>
          <w:rFonts w:hint="eastAsia"/>
        </w:rPr>
      </w:pPr>
      <w:r>
        <w:rPr>
          <w:rFonts w:hint="eastAsia"/>
        </w:rPr>
        <w:t>Jesus answered and said unto them, This is the work of God, that ye believe on him whom he hath sent.'</w:t>
      </w:r>
    </w:p>
    <w:p w14:paraId="2EE82FD0">
      <w:pPr>
        <w:widowControl w:val="0"/>
        <w:numPr>
          <w:ilvl w:val="0"/>
          <w:numId w:val="0"/>
        </w:numPr>
        <w:jc w:val="both"/>
        <w:rPr>
          <w:rFonts w:hint="eastAsia"/>
        </w:rPr>
      </w:pPr>
      <w:r>
        <w:rPr>
          <w:rFonts w:hint="eastAsia"/>
        </w:rPr>
        <w:t>耶稣回答说：信上帝所差来的，这就是做上帝的工。’</w:t>
      </w:r>
    </w:p>
    <w:p w14:paraId="70327991">
      <w:pPr>
        <w:widowControl w:val="0"/>
        <w:numPr>
          <w:ilvl w:val="0"/>
          <w:numId w:val="0"/>
        </w:numPr>
        <w:jc w:val="both"/>
        <w:rPr>
          <w:rFonts w:hint="eastAsia"/>
        </w:rPr>
      </w:pPr>
    </w:p>
    <w:p w14:paraId="0227D0B6">
      <w:pPr>
        <w:widowControl w:val="0"/>
        <w:numPr>
          <w:ilvl w:val="0"/>
          <w:numId w:val="0"/>
        </w:numPr>
        <w:jc w:val="both"/>
        <w:rPr>
          <w:rFonts w:hint="eastAsia"/>
        </w:rPr>
      </w:pPr>
      <w:r>
        <w:rPr>
          <w:rFonts w:hint="eastAsia"/>
        </w:rPr>
        <w:t>I told you even now, that all the labour of man it was for his mouth; now here Christ makes use of that similitude, and though I cannot say he alludeth to it, yet he speaks in that allusion, and it is a place that may have an allusion thereto.</w:t>
      </w:r>
    </w:p>
    <w:p w14:paraId="28582E5D">
      <w:pPr>
        <w:widowControl w:val="0"/>
        <w:numPr>
          <w:ilvl w:val="0"/>
          <w:numId w:val="0"/>
        </w:numPr>
        <w:jc w:val="both"/>
        <w:rPr>
          <w:rFonts w:hint="eastAsia"/>
        </w:rPr>
      </w:pPr>
      <w:r>
        <w:rPr>
          <w:rFonts w:hint="eastAsia"/>
        </w:rPr>
        <w:t>我刚才告诉你们，人所有的劳碌都是为他的口；现在，在这里，基督用了那个比喻，虽然我不能说祂是暗指它，但祂是在那种暗指中说话，并且这是一个可能与此有暗指之处。</w:t>
      </w:r>
    </w:p>
    <w:p w14:paraId="3B45FD62">
      <w:pPr>
        <w:widowControl w:val="0"/>
        <w:numPr>
          <w:ilvl w:val="0"/>
          <w:numId w:val="0"/>
        </w:numPr>
        <w:jc w:val="both"/>
        <w:rPr>
          <w:rFonts w:hint="eastAsia"/>
        </w:rPr>
      </w:pPr>
    </w:p>
    <w:p w14:paraId="1264393D">
      <w:pPr>
        <w:widowControl w:val="0"/>
        <w:numPr>
          <w:ilvl w:val="0"/>
          <w:numId w:val="0"/>
        </w:numPr>
        <w:jc w:val="both"/>
        <w:rPr>
          <w:rFonts w:hint="eastAsia"/>
        </w:rPr>
      </w:pPr>
      <w:r>
        <w:rPr>
          <w:rFonts w:hint="eastAsia"/>
        </w:rPr>
        <w:t>'Labour not,' saith he, or work not, 'for the meat which perisheth,' for outward meat, which is obtained by outward labour, but labour for that bread which the Son of God shall give you, that is, himself; for a man goes to Christ for Christ, and Christ doth give himself to a sinner coming to believe on him: ver. 35, 'I am that bread of life,' namely, which the Son of God giveth.</w:t>
      </w:r>
    </w:p>
    <w:p w14:paraId="6E3FFFCD">
      <w:pPr>
        <w:widowControl w:val="0"/>
        <w:numPr>
          <w:ilvl w:val="0"/>
          <w:numId w:val="0"/>
        </w:numPr>
        <w:jc w:val="both"/>
        <w:rPr>
          <w:rFonts w:hint="eastAsia"/>
        </w:rPr>
      </w:pPr>
      <w:r>
        <w:rPr>
          <w:rFonts w:hint="eastAsia"/>
        </w:rPr>
        <w:t>祂说：‘不要劳力’，或作工，‘为那必坏的食物’，为外在的食物，那是藉着外在的劳力得来的，而要为那人子要赐给你们的粮劳力，那就是祂自己；因为一个人到基督那里去是为了基督，而基督将祂自己赐给一个来信祂的罪人：第35节，‘我就是生命的粮，’即人子所赐的。</w:t>
      </w:r>
    </w:p>
    <w:p w14:paraId="00758989">
      <w:pPr>
        <w:widowControl w:val="0"/>
        <w:numPr>
          <w:ilvl w:val="0"/>
          <w:numId w:val="0"/>
        </w:numPr>
        <w:jc w:val="both"/>
        <w:rPr>
          <w:rFonts w:hint="eastAsia"/>
        </w:rPr>
      </w:pPr>
    </w:p>
    <w:p w14:paraId="66E1F750">
      <w:pPr>
        <w:widowControl w:val="0"/>
        <w:numPr>
          <w:ilvl w:val="0"/>
          <w:numId w:val="0"/>
        </w:numPr>
        <w:jc w:val="both"/>
        <w:rPr>
          <w:rFonts w:hint="eastAsia"/>
        </w:rPr>
      </w:pPr>
      <w:r>
        <w:rPr>
          <w:rFonts w:hint="eastAsia"/>
        </w:rPr>
        <w:t>Now as he alone is that bread, so it is believing alone that doth make us partakers of that bread (as that 35th verse sheweth), 'I am that bread of life: he that cometh unto me shall never hunger; and he that believeth on me shall never thirst.'</w:t>
      </w:r>
    </w:p>
    <w:p w14:paraId="7620D215">
      <w:pPr>
        <w:widowControl w:val="0"/>
        <w:numPr>
          <w:ilvl w:val="0"/>
          <w:numId w:val="0"/>
        </w:numPr>
        <w:jc w:val="both"/>
        <w:rPr>
          <w:rFonts w:hint="eastAsia"/>
        </w:rPr>
      </w:pPr>
      <w:r>
        <w:rPr>
          <w:rFonts w:hint="eastAsia"/>
        </w:rPr>
        <w:t>现在，正如唯有祂是那粮，也唯有相信能使我们有份于那粮（如那第35节所显明的）：‘我就是生命的粮。到我这里来的，必定不饿；信我的，永远不渴。’</w:t>
      </w:r>
    </w:p>
    <w:p w14:paraId="6F2CEDCD">
      <w:pPr>
        <w:widowControl w:val="0"/>
        <w:numPr>
          <w:ilvl w:val="0"/>
          <w:numId w:val="0"/>
        </w:numPr>
        <w:jc w:val="both"/>
        <w:rPr>
          <w:rFonts w:hint="eastAsia"/>
        </w:rPr>
      </w:pPr>
    </w:p>
    <w:p w14:paraId="3AE9F350">
      <w:pPr>
        <w:widowControl w:val="0"/>
        <w:numPr>
          <w:ilvl w:val="0"/>
          <w:numId w:val="0"/>
        </w:numPr>
        <w:jc w:val="both"/>
        <w:rPr>
          <w:rFonts w:hint="eastAsia"/>
        </w:rPr>
      </w:pPr>
      <w:r>
        <w:rPr>
          <w:rFonts w:hint="eastAsia"/>
        </w:rPr>
        <w:t>Mark now the coherence of these words one with another to that which now I aim at: Before our Saviour Christ had said, 'Labour or work not for the meat which perisheth, but for that which endureth to everlasting life.'</w:t>
      </w:r>
    </w:p>
    <w:p w14:paraId="725A3900">
      <w:pPr>
        <w:widowControl w:val="0"/>
        <w:numPr>
          <w:ilvl w:val="0"/>
          <w:numId w:val="0"/>
        </w:numPr>
        <w:jc w:val="both"/>
        <w:rPr>
          <w:rFonts w:hint="eastAsia"/>
        </w:rPr>
      </w:pPr>
      <w:r>
        <w:rPr>
          <w:rFonts w:hint="eastAsia"/>
        </w:rPr>
        <w:t>现在请注意这些话彼此之间的连贯性，与我现在所要达到的目的相关：在我们的救主基督说过：‘不要为那必坏的食物劳力或作工，要为那存到永生的食物劳力。’之前，</w:t>
      </w:r>
    </w:p>
    <w:p w14:paraId="595FC244">
      <w:pPr>
        <w:widowControl w:val="0"/>
        <w:numPr>
          <w:ilvl w:val="0"/>
          <w:numId w:val="0"/>
        </w:numPr>
        <w:jc w:val="both"/>
        <w:rPr>
          <w:rFonts w:hint="eastAsia"/>
        </w:rPr>
      </w:pPr>
    </w:p>
    <w:p w14:paraId="6D3B3533">
      <w:pPr>
        <w:widowControl w:val="0"/>
        <w:numPr>
          <w:ilvl w:val="0"/>
          <w:numId w:val="0"/>
        </w:numPr>
        <w:jc w:val="both"/>
        <w:rPr>
          <w:rFonts w:hint="eastAsia"/>
        </w:rPr>
      </w:pPr>
      <w:r>
        <w:rPr>
          <w:rFonts w:hint="eastAsia"/>
        </w:rPr>
        <w:t>These Jews they plainly, and nakedly, and simply, and honestly ask Christ, without cavilling, what peculiar thing they should do?</w:t>
      </w:r>
    </w:p>
    <w:p w14:paraId="3D612BE9">
      <w:pPr>
        <w:widowControl w:val="0"/>
        <w:numPr>
          <w:ilvl w:val="0"/>
          <w:numId w:val="0"/>
        </w:numPr>
        <w:jc w:val="both"/>
        <w:rPr>
          <w:rFonts w:hint="eastAsia"/>
        </w:rPr>
      </w:pPr>
      <w:r>
        <w:rPr>
          <w:rFonts w:hint="eastAsia"/>
        </w:rPr>
        <w:t>这些犹太人坦白、赤裸、单纯、诚实地问基督，没有吹毛求疵，他们当做什么特别的事？</w:t>
      </w:r>
    </w:p>
    <w:p w14:paraId="2D313440">
      <w:pPr>
        <w:widowControl w:val="0"/>
        <w:numPr>
          <w:ilvl w:val="0"/>
          <w:numId w:val="0"/>
        </w:numPr>
        <w:jc w:val="both"/>
        <w:rPr>
          <w:rFonts w:hint="eastAsia"/>
        </w:rPr>
      </w:pPr>
    </w:p>
    <w:p w14:paraId="1439DA2A">
      <w:pPr>
        <w:widowControl w:val="0"/>
        <w:numPr>
          <w:ilvl w:val="0"/>
          <w:numId w:val="0"/>
        </w:numPr>
        <w:jc w:val="both"/>
        <w:rPr>
          <w:rFonts w:hint="eastAsia"/>
        </w:rPr>
      </w:pPr>
      <w:r>
        <w:rPr>
          <w:rFonts w:hint="eastAsia"/>
        </w:rPr>
        <w:t>(and in that case Jesus Christ always answers plainly): 'What shall we do,' say they, 'that we may work the works of God?'</w:t>
      </w:r>
    </w:p>
    <w:p w14:paraId="6F491C60">
      <w:pPr>
        <w:widowControl w:val="0"/>
        <w:numPr>
          <w:ilvl w:val="0"/>
          <w:numId w:val="0"/>
        </w:numPr>
        <w:jc w:val="both"/>
        <w:rPr>
          <w:rFonts w:hint="eastAsia"/>
        </w:rPr>
      </w:pPr>
      <w:r>
        <w:rPr>
          <w:rFonts w:hint="eastAsia"/>
        </w:rPr>
        <w:t>（在这种情况下，耶稣基督总是清楚地回答）：他们说：‘我们当行什么，才算做上帝的工呢？’</w:t>
      </w:r>
    </w:p>
    <w:p w14:paraId="4436CCE8">
      <w:pPr>
        <w:widowControl w:val="0"/>
        <w:numPr>
          <w:ilvl w:val="0"/>
          <w:numId w:val="0"/>
        </w:numPr>
        <w:jc w:val="both"/>
        <w:rPr>
          <w:rFonts w:hint="eastAsia"/>
        </w:rPr>
      </w:pPr>
    </w:p>
    <w:p w14:paraId="05550B84">
      <w:pPr>
        <w:widowControl w:val="0"/>
        <w:numPr>
          <w:ilvl w:val="0"/>
          <w:numId w:val="0"/>
        </w:numPr>
        <w:jc w:val="both"/>
        <w:rPr>
          <w:rFonts w:hint="eastAsia"/>
        </w:rPr>
      </w:pPr>
      <w:r>
        <w:rPr>
          <w:rFonts w:hint="eastAsia"/>
        </w:rPr>
        <w:t>by works of God they mean works acceptable to God.</w:t>
      </w:r>
    </w:p>
    <w:p w14:paraId="36C00D86">
      <w:pPr>
        <w:widowControl w:val="0"/>
        <w:numPr>
          <w:ilvl w:val="0"/>
          <w:numId w:val="0"/>
        </w:numPr>
        <w:jc w:val="both"/>
        <w:rPr>
          <w:rFonts w:hint="eastAsia"/>
        </w:rPr>
      </w:pPr>
      <w:r>
        <w:rPr>
          <w:rFonts w:hint="eastAsia"/>
        </w:rPr>
        <w:t>他们所说的上帝的工，意指上帝所悦纳的工。</w:t>
      </w:r>
    </w:p>
    <w:p w14:paraId="1262D547">
      <w:pPr>
        <w:widowControl w:val="0"/>
        <w:numPr>
          <w:ilvl w:val="0"/>
          <w:numId w:val="0"/>
        </w:numPr>
        <w:jc w:val="both"/>
        <w:rPr>
          <w:rFonts w:hint="eastAsia"/>
        </w:rPr>
      </w:pPr>
    </w:p>
    <w:p w14:paraId="0F92B317">
      <w:pPr>
        <w:widowControl w:val="0"/>
        <w:numPr>
          <w:ilvl w:val="0"/>
          <w:numId w:val="0"/>
        </w:numPr>
        <w:jc w:val="both"/>
        <w:rPr>
          <w:rFonts w:hint="eastAsia"/>
        </w:rPr>
      </w:pPr>
      <w:r>
        <w:rPr>
          <w:rFonts w:hint="eastAsia"/>
        </w:rPr>
        <w:t>You would have us labour, what works will you put us upon?</w:t>
      </w:r>
    </w:p>
    <w:p w14:paraId="563ED37D">
      <w:pPr>
        <w:widowControl w:val="0"/>
        <w:numPr>
          <w:ilvl w:val="0"/>
          <w:numId w:val="0"/>
        </w:numPr>
        <w:jc w:val="both"/>
        <w:rPr>
          <w:rFonts w:hint="eastAsia"/>
        </w:rPr>
      </w:pPr>
      <w:r>
        <w:rPr>
          <w:rFonts w:hint="eastAsia"/>
        </w:rPr>
        <w:t>祢要我们劳力，祢要我们做什么工呢？</w:t>
      </w:r>
    </w:p>
    <w:p w14:paraId="215F8792">
      <w:pPr>
        <w:widowControl w:val="0"/>
        <w:numPr>
          <w:ilvl w:val="0"/>
          <w:numId w:val="0"/>
        </w:numPr>
        <w:jc w:val="both"/>
        <w:rPr>
          <w:rFonts w:hint="eastAsia"/>
        </w:rPr>
      </w:pPr>
    </w:p>
    <w:p w14:paraId="281776E6">
      <w:pPr>
        <w:widowControl w:val="0"/>
        <w:numPr>
          <w:ilvl w:val="0"/>
          <w:numId w:val="0"/>
        </w:numPr>
        <w:jc w:val="both"/>
        <w:rPr>
          <w:rFonts w:hint="eastAsia"/>
        </w:rPr>
      </w:pPr>
      <w:r>
        <w:rPr>
          <w:rFonts w:hint="eastAsia"/>
        </w:rPr>
        <w:t>They thought now that there was not one special work only, but many works, therefore they express it in the plural; and yet they thought there might be some other thing he would teach them than what Moses's law did.</w:t>
      </w:r>
    </w:p>
    <w:p w14:paraId="24F5C61C">
      <w:pPr>
        <w:widowControl w:val="0"/>
        <w:numPr>
          <w:ilvl w:val="0"/>
          <w:numId w:val="0"/>
        </w:numPr>
        <w:jc w:val="both"/>
        <w:rPr>
          <w:rFonts w:hint="eastAsia"/>
        </w:rPr>
      </w:pPr>
      <w:r>
        <w:rPr>
          <w:rFonts w:hint="eastAsia"/>
        </w:rPr>
        <w:t>他们那时以为，不只有一个特别的工，而是有许多的工，因此他们用复数来表达；然而他们也以为，祂或许会教导他们一些摩西律法之外的事。</w:t>
      </w:r>
    </w:p>
    <w:p w14:paraId="721D3451">
      <w:pPr>
        <w:widowControl w:val="0"/>
        <w:numPr>
          <w:ilvl w:val="0"/>
          <w:numId w:val="0"/>
        </w:numPr>
        <w:jc w:val="both"/>
        <w:rPr>
          <w:rFonts w:hint="eastAsia"/>
        </w:rPr>
      </w:pPr>
    </w:p>
    <w:p w14:paraId="4E5B2232">
      <w:pPr>
        <w:widowControl w:val="0"/>
        <w:numPr>
          <w:ilvl w:val="0"/>
          <w:numId w:val="0"/>
        </w:numPr>
        <w:jc w:val="both"/>
        <w:rPr>
          <w:rFonts w:hint="eastAsia"/>
        </w:rPr>
      </w:pPr>
      <w:r>
        <w:rPr>
          <w:rFonts w:hint="eastAsia"/>
        </w:rPr>
        <w:t>Christ, you see, both answers at once their question, and explains what he meant by labouring for that meat which endures for ever, and the thing he puts them upon is this, to 'believe on him whom God hath sent;' and this, saith he, is 'the work of God.'</w:t>
      </w:r>
    </w:p>
    <w:p w14:paraId="3E9D834E">
      <w:pPr>
        <w:widowControl w:val="0"/>
        <w:numPr>
          <w:ilvl w:val="0"/>
          <w:numId w:val="0"/>
        </w:numPr>
        <w:jc w:val="both"/>
        <w:rPr>
          <w:rFonts w:hint="eastAsia"/>
        </w:rPr>
      </w:pPr>
      <w:r>
        <w:rPr>
          <w:rFonts w:hint="eastAsia"/>
        </w:rPr>
        <w:t>你们看，基督既立刻回答了他们的问题，也解释了祂所说的为那存到永生的食物劳力是什么意思，祂让他们做的事是：‘信上帝所差来的那一位；’并且，祂说，这‘就是上帝的工’。</w:t>
      </w:r>
    </w:p>
    <w:p w14:paraId="2E43B733">
      <w:pPr>
        <w:widowControl w:val="0"/>
        <w:numPr>
          <w:ilvl w:val="0"/>
          <w:numId w:val="0"/>
        </w:numPr>
        <w:jc w:val="both"/>
        <w:rPr>
          <w:rFonts w:hint="eastAsia"/>
        </w:rPr>
      </w:pPr>
    </w:p>
    <w:p w14:paraId="404B20B1">
      <w:pPr>
        <w:widowControl w:val="0"/>
        <w:numPr>
          <w:ilvl w:val="0"/>
          <w:numId w:val="0"/>
        </w:numPr>
        <w:jc w:val="both"/>
        <w:rPr>
          <w:rFonts w:hint="eastAsia"/>
        </w:rPr>
      </w:pPr>
      <w:r>
        <w:rPr>
          <w:rFonts w:hint="eastAsia"/>
        </w:rPr>
        <w:t>It is as if he had said, You speak of works, I put you upon this as the work.</w:t>
      </w:r>
    </w:p>
    <w:p w14:paraId="7D4EB18E">
      <w:pPr>
        <w:widowControl w:val="0"/>
        <w:numPr>
          <w:ilvl w:val="0"/>
          <w:numId w:val="0"/>
        </w:numPr>
        <w:jc w:val="both"/>
        <w:rPr>
          <w:rFonts w:hint="eastAsia"/>
        </w:rPr>
      </w:pPr>
      <w:r>
        <w:rPr>
          <w:rFonts w:hint="eastAsia"/>
        </w:rPr>
        <w:t>这仿佛是说，你们说的是诸般的工，我却让你们做这一件工。</w:t>
      </w:r>
    </w:p>
    <w:p w14:paraId="3759B2BA">
      <w:pPr>
        <w:widowControl w:val="0"/>
        <w:numPr>
          <w:ilvl w:val="0"/>
          <w:numId w:val="0"/>
        </w:numPr>
        <w:jc w:val="both"/>
        <w:rPr>
          <w:rFonts w:hint="eastAsia"/>
        </w:rPr>
      </w:pPr>
    </w:p>
    <w:p w14:paraId="04374F95">
      <w:pPr>
        <w:widowControl w:val="0"/>
        <w:numPr>
          <w:ilvl w:val="0"/>
          <w:numId w:val="0"/>
        </w:numPr>
        <w:jc w:val="both"/>
        <w:rPr>
          <w:rFonts w:hint="eastAsia"/>
        </w:rPr>
      </w:pPr>
      <w:r>
        <w:rPr>
          <w:rFonts w:hint="eastAsia"/>
        </w:rPr>
        <w:t>It is called 'the work of God,' as a broken heart, Ps. 51, is called 'the sacrifice of God;' that is, that which is acceptable unto God, which God delighteth in eminently.</w:t>
      </w:r>
    </w:p>
    <w:p w14:paraId="26FA686A">
      <w:pPr>
        <w:widowControl w:val="0"/>
        <w:numPr>
          <w:ilvl w:val="0"/>
          <w:numId w:val="0"/>
        </w:numPr>
        <w:jc w:val="both"/>
        <w:rPr>
          <w:rFonts w:hint="eastAsia"/>
        </w:rPr>
      </w:pPr>
      <w:r>
        <w:rPr>
          <w:rFonts w:hint="eastAsia"/>
        </w:rPr>
        <w:t>它被称为‘上帝的工’，就像诗篇51篇，一颗破碎的心被称为‘上帝的祭’；就是说，那是上帝所悦纳的，是上帝极其喜悦的。</w:t>
      </w:r>
    </w:p>
    <w:p w14:paraId="23135823">
      <w:pPr>
        <w:widowControl w:val="0"/>
        <w:numPr>
          <w:ilvl w:val="0"/>
          <w:numId w:val="0"/>
        </w:numPr>
        <w:jc w:val="both"/>
        <w:rPr>
          <w:rFonts w:hint="eastAsia"/>
        </w:rPr>
      </w:pPr>
    </w:p>
    <w:p w14:paraId="492BF8D4">
      <w:pPr>
        <w:widowControl w:val="0"/>
        <w:numPr>
          <w:ilvl w:val="0"/>
          <w:numId w:val="0"/>
        </w:numPr>
        <w:jc w:val="both"/>
        <w:rPr>
          <w:rFonts w:hint="eastAsia"/>
        </w:rPr>
      </w:pPr>
      <w:r>
        <w:rPr>
          <w:rFonts w:hint="eastAsia"/>
        </w:rPr>
        <w:t>And as he puts them upon believing alone eminently, so he puts them upon it immediately.</w:t>
      </w:r>
    </w:p>
    <w:p w14:paraId="45DFF557">
      <w:pPr>
        <w:widowControl w:val="0"/>
        <w:numPr>
          <w:ilvl w:val="0"/>
          <w:numId w:val="0"/>
        </w:numPr>
        <w:jc w:val="both"/>
        <w:rPr>
          <w:rFonts w:hint="eastAsia"/>
        </w:rPr>
      </w:pPr>
      <w:r>
        <w:rPr>
          <w:rFonts w:hint="eastAsia"/>
        </w:rPr>
        <w:t>并且，正如祂极其突出地让他们单单相信，祂也立刻让他们如此行。</w:t>
      </w:r>
    </w:p>
    <w:p w14:paraId="68ABF25F">
      <w:pPr>
        <w:widowControl w:val="0"/>
        <w:numPr>
          <w:ilvl w:val="0"/>
          <w:numId w:val="0"/>
        </w:numPr>
        <w:jc w:val="both"/>
        <w:rPr>
          <w:rFonts w:hint="eastAsia"/>
        </w:rPr>
      </w:pPr>
    </w:p>
    <w:p w14:paraId="609F5DD1">
      <w:pPr>
        <w:widowControl w:val="0"/>
        <w:numPr>
          <w:ilvl w:val="0"/>
          <w:numId w:val="0"/>
        </w:numPr>
        <w:jc w:val="both"/>
        <w:rPr>
          <w:rFonts w:hint="eastAsia"/>
        </w:rPr>
      </w:pPr>
      <w:r>
        <w:rPr>
          <w:rFonts w:hint="eastAsia"/>
        </w:rPr>
        <w:t>These Jews whose hearts, according to their question, and Christ's speech before, were so taken off from the consideration of earthly bread, come unto Christ thus with a naked, simple, plain question, to be instructed by him, as they in the Acts did when they asked the apostles 'what they should do to be saved?'</w:t>
      </w:r>
    </w:p>
    <w:p w14:paraId="15837E63">
      <w:pPr>
        <w:widowControl w:val="0"/>
        <w:numPr>
          <w:ilvl w:val="0"/>
          <w:numId w:val="0"/>
        </w:numPr>
        <w:jc w:val="both"/>
        <w:rPr>
          <w:rFonts w:hint="eastAsia"/>
        </w:rPr>
      </w:pPr>
      <w:r>
        <w:rPr>
          <w:rFonts w:hint="eastAsia"/>
        </w:rPr>
        <w:t>这些犹太人，根据他们的问题和基督先前的话，他们的心已如此地从对属地之粮的思想中挪开，他们就这样带着一个赤裸、单纯、坦白的问题来求基督的教导，就像使徒行传中那些人问使徒‘我们当怎样行才可以得救？’一样。</w:t>
      </w:r>
    </w:p>
    <w:p w14:paraId="51C09479">
      <w:pPr>
        <w:widowControl w:val="0"/>
        <w:numPr>
          <w:ilvl w:val="0"/>
          <w:numId w:val="0"/>
        </w:numPr>
        <w:jc w:val="both"/>
        <w:rPr>
          <w:rFonts w:hint="eastAsia"/>
        </w:rPr>
      </w:pPr>
    </w:p>
    <w:p w14:paraId="028D3D95">
      <w:pPr>
        <w:widowControl w:val="0"/>
        <w:numPr>
          <w:ilvl w:val="0"/>
          <w:numId w:val="0"/>
        </w:numPr>
        <w:jc w:val="both"/>
        <w:rPr>
          <w:rFonts w:hint="eastAsia"/>
        </w:rPr>
      </w:pPr>
      <w:r>
        <w:rPr>
          <w:rFonts w:hint="eastAsia"/>
        </w:rPr>
        <w:t>You see how Christ answers them, he puts them upon believing, and thereby explains what he meant by labouring or working for that meat, in his own exhortation in the words before.</w:t>
      </w:r>
    </w:p>
    <w:p w14:paraId="1EBDBB69">
      <w:pPr>
        <w:widowControl w:val="0"/>
        <w:numPr>
          <w:ilvl w:val="0"/>
          <w:numId w:val="0"/>
        </w:numPr>
        <w:jc w:val="both"/>
        <w:rPr>
          <w:rFonts w:hint="eastAsia"/>
        </w:rPr>
      </w:pPr>
      <w:r>
        <w:rPr>
          <w:rFonts w:hint="eastAsia"/>
        </w:rPr>
        <w:t>你们看基督如何回答他们，祂让他们去相信，并藉此解释了祂在先前话语中，在祂自己的劝勉里，所说的为那食物劳力或作工是什么意思。</w:t>
      </w:r>
    </w:p>
    <w:p w14:paraId="21FF9EC3">
      <w:pPr>
        <w:widowControl w:val="0"/>
        <w:numPr>
          <w:ilvl w:val="0"/>
          <w:numId w:val="0"/>
        </w:numPr>
        <w:jc w:val="both"/>
        <w:rPr>
          <w:rFonts w:hint="eastAsia"/>
        </w:rPr>
      </w:pPr>
    </w:p>
    <w:p w14:paraId="0A51FA09">
      <w:pPr>
        <w:widowControl w:val="0"/>
        <w:numPr>
          <w:ilvl w:val="0"/>
          <w:numId w:val="0"/>
        </w:numPr>
        <w:jc w:val="both"/>
        <w:rPr>
          <w:rFonts w:hint="eastAsia"/>
        </w:rPr>
      </w:pPr>
      <w:r>
        <w:rPr>
          <w:rFonts w:hint="eastAsia"/>
        </w:rPr>
        <w:t>And as he did here, so upon all occasions else he did likewise: saith he to the poor man (Mark 9:23), 'If thou canst believe,' &amp;c.</w:t>
      </w:r>
    </w:p>
    <w:p w14:paraId="2E2534B4">
      <w:pPr>
        <w:widowControl w:val="0"/>
        <w:numPr>
          <w:ilvl w:val="0"/>
          <w:numId w:val="0"/>
        </w:numPr>
        <w:jc w:val="both"/>
        <w:rPr>
          <w:rFonts w:hint="eastAsia"/>
        </w:rPr>
      </w:pPr>
      <w:r>
        <w:rPr>
          <w:rFonts w:hint="eastAsia"/>
        </w:rPr>
        <w:t>祂在这里如此行，在所有其他场合也同样如此行：祂对那个可怜的人说（马可福音 9:23）：‘你若能信，’等等。</w:t>
      </w:r>
    </w:p>
    <w:p w14:paraId="14D2F14F">
      <w:pPr>
        <w:widowControl w:val="0"/>
        <w:numPr>
          <w:ilvl w:val="0"/>
          <w:numId w:val="0"/>
        </w:numPr>
        <w:jc w:val="both"/>
        <w:rPr>
          <w:rFonts w:hint="eastAsia"/>
        </w:rPr>
      </w:pPr>
    </w:p>
    <w:p w14:paraId="61580556">
      <w:pPr>
        <w:widowControl w:val="0"/>
        <w:numPr>
          <w:ilvl w:val="0"/>
          <w:numId w:val="0"/>
        </w:numPr>
        <w:jc w:val="both"/>
        <w:rPr>
          <w:rFonts w:hint="eastAsia"/>
        </w:rPr>
      </w:pPr>
      <w:r>
        <w:rPr>
          <w:rFonts w:hint="eastAsia"/>
        </w:rPr>
        <w:t>Come try, let me see, saith he, whether thou canst.</w:t>
      </w:r>
    </w:p>
    <w:p w14:paraId="3343FA75">
      <w:pPr>
        <w:widowControl w:val="0"/>
        <w:numPr>
          <w:ilvl w:val="0"/>
          <w:numId w:val="0"/>
        </w:numPr>
        <w:jc w:val="both"/>
        <w:rPr>
          <w:rFonts w:hint="eastAsia"/>
        </w:rPr>
      </w:pPr>
      <w:r>
        <w:rPr>
          <w:rFonts w:hint="eastAsia"/>
        </w:rPr>
        <w:t>祂说，来试试，让我看看，你是否能。</w:t>
      </w:r>
    </w:p>
    <w:p w14:paraId="15029532">
      <w:pPr>
        <w:widowControl w:val="0"/>
        <w:numPr>
          <w:ilvl w:val="0"/>
          <w:numId w:val="0"/>
        </w:numPr>
        <w:jc w:val="both"/>
        <w:rPr>
          <w:rFonts w:hint="eastAsia"/>
        </w:rPr>
      </w:pPr>
    </w:p>
    <w:p w14:paraId="50734650">
      <w:pPr>
        <w:widowControl w:val="0"/>
        <w:numPr>
          <w:ilvl w:val="0"/>
          <w:numId w:val="0"/>
        </w:numPr>
        <w:jc w:val="both"/>
        <w:rPr>
          <w:rFonts w:hint="eastAsia"/>
        </w:rPr>
      </w:pPr>
      <w:r>
        <w:rPr>
          <w:rFonts w:hint="eastAsia"/>
        </w:rPr>
        <w:t>The poor man had said unto Christ, 'If thou canst do anything;' and Christ saith unto him, Do not doubt of power in me, for there is power enough in me, but canst thou believe?</w:t>
      </w:r>
    </w:p>
    <w:p w14:paraId="532813B3">
      <w:pPr>
        <w:widowControl w:val="0"/>
        <w:numPr>
          <w:ilvl w:val="0"/>
          <w:numId w:val="0"/>
        </w:numPr>
        <w:jc w:val="both"/>
        <w:rPr>
          <w:rFonts w:hint="eastAsia"/>
        </w:rPr>
      </w:pPr>
      <w:r>
        <w:rPr>
          <w:rFonts w:hint="eastAsia"/>
        </w:rPr>
        <w:t>那可怜的人曾对基督说：‘你若能做什么；’基督对他说，不要怀疑我里面的能力，因为我里面的能力是足够的，但你能不能信呢？</w:t>
      </w:r>
    </w:p>
    <w:p w14:paraId="2C79C4CA">
      <w:pPr>
        <w:widowControl w:val="0"/>
        <w:numPr>
          <w:ilvl w:val="0"/>
          <w:numId w:val="0"/>
        </w:numPr>
        <w:jc w:val="both"/>
        <w:rPr>
          <w:rFonts w:hint="eastAsia"/>
        </w:rPr>
      </w:pPr>
    </w:p>
    <w:p w14:paraId="4DD599EF">
      <w:pPr>
        <w:widowControl w:val="0"/>
        <w:numPr>
          <w:ilvl w:val="0"/>
          <w:numId w:val="0"/>
        </w:numPr>
        <w:jc w:val="both"/>
        <w:rPr>
          <w:rFonts w:hint="eastAsia"/>
        </w:rPr>
      </w:pPr>
      <w:r>
        <w:rPr>
          <w:rFonts w:hint="eastAsia"/>
        </w:rPr>
        <w:t>Come let me see.</w:t>
      </w:r>
    </w:p>
    <w:p w14:paraId="08648EF8">
      <w:pPr>
        <w:widowControl w:val="0"/>
        <w:numPr>
          <w:ilvl w:val="0"/>
          <w:numId w:val="0"/>
        </w:numPr>
        <w:jc w:val="both"/>
        <w:rPr>
          <w:rFonts w:hint="eastAsia"/>
        </w:rPr>
      </w:pPr>
      <w:r>
        <w:rPr>
          <w:rFonts w:hint="eastAsia"/>
        </w:rPr>
        <w:t>来让我看看。</w:t>
      </w:r>
    </w:p>
    <w:p w14:paraId="752E8571">
      <w:pPr>
        <w:widowControl w:val="0"/>
        <w:numPr>
          <w:ilvl w:val="0"/>
          <w:numId w:val="0"/>
        </w:numPr>
        <w:jc w:val="both"/>
        <w:rPr>
          <w:rFonts w:hint="eastAsia"/>
        </w:rPr>
      </w:pPr>
    </w:p>
    <w:p w14:paraId="2FF87BC2">
      <w:pPr>
        <w:widowControl w:val="0"/>
        <w:numPr>
          <w:ilvl w:val="0"/>
          <w:numId w:val="0"/>
        </w:numPr>
        <w:jc w:val="both"/>
        <w:rPr>
          <w:rFonts w:hint="eastAsia"/>
        </w:rPr>
      </w:pPr>
      <w:r>
        <w:rPr>
          <w:rFonts w:hint="eastAsia"/>
        </w:rPr>
        <w:t>He puts him, you see, upon believing.</w:t>
      </w:r>
    </w:p>
    <w:p w14:paraId="2673A901">
      <w:pPr>
        <w:widowControl w:val="0"/>
        <w:numPr>
          <w:ilvl w:val="0"/>
          <w:numId w:val="0"/>
        </w:numPr>
        <w:jc w:val="both"/>
        <w:rPr>
          <w:rFonts w:hint="eastAsia"/>
        </w:rPr>
      </w:pPr>
      <w:r>
        <w:rPr>
          <w:rFonts w:hint="eastAsia"/>
        </w:rPr>
        <w:t>你们看，祂让他去相信。</w:t>
      </w:r>
    </w:p>
    <w:p w14:paraId="10252870">
      <w:pPr>
        <w:widowControl w:val="0"/>
        <w:numPr>
          <w:ilvl w:val="0"/>
          <w:numId w:val="0"/>
        </w:numPr>
        <w:jc w:val="both"/>
        <w:rPr>
          <w:rFonts w:hint="eastAsia"/>
        </w:rPr>
      </w:pPr>
    </w:p>
    <w:p w14:paraId="49D3A568">
      <w:pPr>
        <w:widowControl w:val="0"/>
        <w:numPr>
          <w:ilvl w:val="0"/>
          <w:numId w:val="0"/>
        </w:numPr>
        <w:jc w:val="both"/>
        <w:rPr>
          <w:rFonts w:hint="eastAsia"/>
        </w:rPr>
      </w:pPr>
      <w:r>
        <w:rPr>
          <w:rFonts w:hint="eastAsia"/>
        </w:rPr>
        <w:t>And so likewise, in another place, says Christ, 'Strive to enter in at the strait gate.'</w:t>
      </w:r>
    </w:p>
    <w:p w14:paraId="4B171E23">
      <w:pPr>
        <w:widowControl w:val="0"/>
        <w:numPr>
          <w:ilvl w:val="0"/>
          <w:numId w:val="0"/>
        </w:numPr>
        <w:jc w:val="both"/>
        <w:rPr>
          <w:rFonts w:hint="eastAsia"/>
        </w:rPr>
      </w:pPr>
      <w:r>
        <w:rPr>
          <w:rFonts w:hint="eastAsia"/>
        </w:rPr>
        <w:t>同样地，在另一处，基督说：‘你们要努力进窄门。’</w:t>
      </w:r>
    </w:p>
    <w:p w14:paraId="2B1A71E5">
      <w:pPr>
        <w:widowControl w:val="0"/>
        <w:numPr>
          <w:ilvl w:val="0"/>
          <w:numId w:val="0"/>
        </w:numPr>
        <w:jc w:val="both"/>
        <w:rPr>
          <w:rFonts w:hint="eastAsia"/>
        </w:rPr>
      </w:pPr>
    </w:p>
    <w:p w14:paraId="158866B7">
      <w:pPr>
        <w:widowControl w:val="0"/>
        <w:numPr>
          <w:ilvl w:val="0"/>
          <w:numId w:val="0"/>
        </w:numPr>
        <w:jc w:val="both"/>
        <w:rPr>
          <w:rFonts w:hint="eastAsia"/>
        </w:rPr>
      </w:pPr>
      <w:r>
        <w:rPr>
          <w:rFonts w:hint="eastAsia"/>
        </w:rPr>
        <w:t>The words in the text here do clearly interpret his meaning to be to put them upon believing.</w:t>
      </w:r>
    </w:p>
    <w:p w14:paraId="0E3B7C73">
      <w:pPr>
        <w:widowControl w:val="0"/>
        <w:numPr>
          <w:ilvl w:val="0"/>
          <w:numId w:val="0"/>
        </w:numPr>
        <w:jc w:val="both"/>
        <w:rPr>
          <w:rFonts w:hint="eastAsia"/>
        </w:rPr>
      </w:pPr>
      <w:r>
        <w:rPr>
          <w:rFonts w:hint="eastAsia"/>
        </w:rPr>
        <w:t>这里的经文清楚地解释了祂的意思是让他们去相信。</w:t>
      </w:r>
    </w:p>
    <w:p w14:paraId="645C686E">
      <w:pPr>
        <w:widowControl w:val="0"/>
        <w:numPr>
          <w:ilvl w:val="0"/>
          <w:numId w:val="0"/>
        </w:numPr>
        <w:jc w:val="both"/>
        <w:rPr>
          <w:rFonts w:hint="eastAsia"/>
        </w:rPr>
      </w:pPr>
    </w:p>
    <w:p w14:paraId="67C0FFF3">
      <w:pPr>
        <w:widowControl w:val="0"/>
        <w:numPr>
          <w:ilvl w:val="0"/>
          <w:numId w:val="0"/>
        </w:numPr>
        <w:jc w:val="both"/>
        <w:rPr>
          <w:rFonts w:hint="eastAsia"/>
        </w:rPr>
      </w:pPr>
      <w:r>
        <w:rPr>
          <w:rFonts w:hint="eastAsia"/>
        </w:rPr>
        <w:t>You know, it is called 'the door of faith' in the Acts, which Christ calleth 'the strait gate,' and bids them 'strive to enter in.'</w:t>
      </w:r>
    </w:p>
    <w:p w14:paraId="08B06324">
      <w:pPr>
        <w:widowControl w:val="0"/>
        <w:numPr>
          <w:ilvl w:val="0"/>
          <w:numId w:val="0"/>
        </w:numPr>
        <w:jc w:val="both"/>
        <w:rPr>
          <w:rFonts w:hint="eastAsia"/>
        </w:rPr>
      </w:pPr>
      <w:r>
        <w:rPr>
          <w:rFonts w:hint="eastAsia"/>
        </w:rPr>
        <w:t>你们知道，在使徒行传中它被称为‘信道的门’，基督称之为‘窄门’，并吩咐他们‘努力进去’。</w:t>
      </w:r>
    </w:p>
    <w:p w14:paraId="4B7DA377">
      <w:pPr>
        <w:widowControl w:val="0"/>
        <w:numPr>
          <w:ilvl w:val="0"/>
          <w:numId w:val="0"/>
        </w:numPr>
        <w:jc w:val="both"/>
        <w:rPr>
          <w:rFonts w:hint="eastAsia"/>
        </w:rPr>
      </w:pPr>
    </w:p>
    <w:p w14:paraId="006018A0">
      <w:pPr>
        <w:widowControl w:val="0"/>
        <w:numPr>
          <w:ilvl w:val="0"/>
          <w:numId w:val="0"/>
        </w:numPr>
        <w:jc w:val="both"/>
        <w:rPr>
          <w:rFonts w:hint="eastAsia"/>
        </w:rPr>
      </w:pPr>
      <w:r>
        <w:rPr>
          <w:rFonts w:hint="eastAsia"/>
        </w:rPr>
        <w:t>'Labour,' saith the apostle, 'to enter into that rest;' and 'we that believe have entered into it,' saith he, Heb. 4:3.</w:t>
      </w:r>
    </w:p>
    <w:p w14:paraId="2E5418CE">
      <w:pPr>
        <w:widowControl w:val="0"/>
        <w:numPr>
          <w:ilvl w:val="0"/>
          <w:numId w:val="0"/>
        </w:numPr>
        <w:jc w:val="both"/>
        <w:rPr>
          <w:rFonts w:hint="eastAsia"/>
        </w:rPr>
      </w:pPr>
      <w:r>
        <w:rPr>
          <w:rFonts w:hint="eastAsia"/>
        </w:rPr>
        <w:t>使徒说：‘务要竭力进入那安息；’并且他说，希伯来书 4:3，‘我们信的人，得以进入那安息。’</w:t>
      </w:r>
    </w:p>
    <w:p w14:paraId="5ADC2AA3">
      <w:pPr>
        <w:widowControl w:val="0"/>
        <w:numPr>
          <w:ilvl w:val="0"/>
          <w:numId w:val="0"/>
        </w:numPr>
        <w:jc w:val="both"/>
        <w:rPr>
          <w:rFonts w:hint="eastAsia"/>
        </w:rPr>
      </w:pPr>
    </w:p>
    <w:p w14:paraId="2C19FB86">
      <w:pPr>
        <w:widowControl w:val="0"/>
        <w:numPr>
          <w:ilvl w:val="0"/>
          <w:numId w:val="0"/>
        </w:numPr>
        <w:jc w:val="both"/>
        <w:rPr>
          <w:rFonts w:hint="eastAsia"/>
        </w:rPr>
      </w:pPr>
      <w:r>
        <w:rPr>
          <w:rFonts w:hint="eastAsia"/>
        </w:rPr>
        <w:t>As Christ did thus, so did the apostles also; they did still put men upon believing as well as upon repenting.</w:t>
      </w:r>
    </w:p>
    <w:p w14:paraId="05577D04">
      <w:pPr>
        <w:widowControl w:val="0"/>
        <w:numPr>
          <w:ilvl w:val="0"/>
          <w:numId w:val="0"/>
        </w:numPr>
        <w:jc w:val="both"/>
        <w:rPr>
          <w:rFonts w:hint="eastAsia"/>
        </w:rPr>
      </w:pPr>
      <w:r>
        <w:rPr>
          <w:rFonts w:hint="eastAsia"/>
        </w:rPr>
        <w:t>基督如此行，使徒们也如此行；他们总是让人们去相信，也去悔改。</w:t>
      </w:r>
    </w:p>
    <w:p w14:paraId="3D558194">
      <w:pPr>
        <w:widowControl w:val="0"/>
        <w:numPr>
          <w:ilvl w:val="0"/>
          <w:numId w:val="0"/>
        </w:numPr>
        <w:jc w:val="both"/>
        <w:rPr>
          <w:rFonts w:hint="eastAsia"/>
        </w:rPr>
      </w:pPr>
    </w:p>
    <w:p w14:paraId="2AE9F705">
      <w:pPr>
        <w:widowControl w:val="0"/>
        <w:numPr>
          <w:ilvl w:val="0"/>
          <w:numId w:val="0"/>
        </w:numPr>
        <w:jc w:val="both"/>
        <w:rPr>
          <w:rFonts w:hint="eastAsia"/>
        </w:rPr>
      </w:pPr>
      <w:r>
        <w:rPr>
          <w:rFonts w:hint="eastAsia"/>
        </w:rPr>
        <w:t>When the jailor in the Acts did, in a plain and blunt manner, ask them what he should do to be saved?</w:t>
      </w:r>
    </w:p>
    <w:p w14:paraId="772C4C34">
      <w:pPr>
        <w:widowControl w:val="0"/>
        <w:numPr>
          <w:ilvl w:val="0"/>
          <w:numId w:val="0"/>
        </w:numPr>
        <w:jc w:val="both"/>
        <w:rPr>
          <w:rFonts w:hint="eastAsia"/>
        </w:rPr>
      </w:pPr>
      <w:r>
        <w:rPr>
          <w:rFonts w:hint="eastAsia"/>
        </w:rPr>
        <w:t>当使徒行传中的禁卒以一种坦白而直率的方式问他们他当怎样行才可以得救时？</w:t>
      </w:r>
    </w:p>
    <w:p w14:paraId="5C539072">
      <w:pPr>
        <w:widowControl w:val="0"/>
        <w:numPr>
          <w:ilvl w:val="0"/>
          <w:numId w:val="0"/>
        </w:numPr>
        <w:jc w:val="both"/>
        <w:rPr>
          <w:rFonts w:hint="eastAsia"/>
        </w:rPr>
      </w:pPr>
    </w:p>
    <w:p w14:paraId="0C087CA0">
      <w:pPr>
        <w:widowControl w:val="0"/>
        <w:numPr>
          <w:ilvl w:val="0"/>
          <w:numId w:val="0"/>
        </w:numPr>
        <w:jc w:val="both"/>
        <w:rPr>
          <w:rFonts w:hint="eastAsia"/>
        </w:rPr>
      </w:pPr>
      <w:r>
        <w:rPr>
          <w:rFonts w:hint="eastAsia"/>
        </w:rPr>
        <w:t>'Believe in the Lord Jesus,' say they, 'and thou shalt be saved, and thy household.'</w:t>
      </w:r>
    </w:p>
    <w:p w14:paraId="3B3362E1">
      <w:pPr>
        <w:widowControl w:val="0"/>
        <w:numPr>
          <w:ilvl w:val="0"/>
          <w:numId w:val="0"/>
        </w:numPr>
        <w:jc w:val="both"/>
        <w:rPr>
          <w:rFonts w:hint="eastAsia"/>
        </w:rPr>
      </w:pPr>
      <w:r>
        <w:rPr>
          <w:rFonts w:hint="eastAsia"/>
        </w:rPr>
        <w:t>他们说：‘当信主耶稣，你和你一家都必得救。’</w:t>
      </w:r>
    </w:p>
    <w:p w14:paraId="2B0176C3">
      <w:pPr>
        <w:widowControl w:val="0"/>
        <w:numPr>
          <w:ilvl w:val="0"/>
          <w:numId w:val="0"/>
        </w:numPr>
        <w:jc w:val="both"/>
        <w:rPr>
          <w:rFonts w:hint="eastAsia"/>
        </w:rPr>
      </w:pPr>
    </w:p>
    <w:p w14:paraId="13C000BC">
      <w:pPr>
        <w:widowControl w:val="0"/>
        <w:numPr>
          <w:ilvl w:val="0"/>
          <w:numId w:val="0"/>
        </w:numPr>
        <w:jc w:val="both"/>
        <w:rPr>
          <w:rFonts w:hint="eastAsia"/>
        </w:rPr>
      </w:pPr>
      <w:r>
        <w:rPr>
          <w:rFonts w:hint="eastAsia"/>
        </w:rPr>
        <w:t>Was the jailor, think you, to wait and expect till he received a power to enable him to believe?</w:t>
      </w:r>
    </w:p>
    <w:p w14:paraId="67C0CD9C">
      <w:pPr>
        <w:widowControl w:val="0"/>
        <w:numPr>
          <w:ilvl w:val="0"/>
          <w:numId w:val="0"/>
        </w:numPr>
        <w:jc w:val="both"/>
        <w:rPr>
          <w:rFonts w:hint="eastAsia"/>
        </w:rPr>
      </w:pPr>
      <w:r>
        <w:rPr>
          <w:rFonts w:hint="eastAsia"/>
        </w:rPr>
        <w:t>你们以为，禁卒是要等候并期望，直到他领受了能使他相信的能力吗？</w:t>
      </w:r>
    </w:p>
    <w:p w14:paraId="395FC256">
      <w:pPr>
        <w:widowControl w:val="0"/>
        <w:numPr>
          <w:ilvl w:val="0"/>
          <w:numId w:val="0"/>
        </w:numPr>
        <w:jc w:val="both"/>
        <w:rPr>
          <w:rFonts w:hint="eastAsia"/>
        </w:rPr>
      </w:pPr>
    </w:p>
    <w:p w14:paraId="4A5685E3">
      <w:pPr>
        <w:widowControl w:val="0"/>
        <w:numPr>
          <w:ilvl w:val="0"/>
          <w:numId w:val="0"/>
        </w:numPr>
        <w:jc w:val="both"/>
        <w:rPr>
          <w:rFonts w:hint="eastAsia"/>
        </w:rPr>
      </w:pPr>
      <w:r>
        <w:rPr>
          <w:rFonts w:hint="eastAsia"/>
        </w:rPr>
        <w:t>No; but so far as he found his heart strengthened, so far he was to attempt it.</w:t>
      </w:r>
    </w:p>
    <w:p w14:paraId="590D5056">
      <w:pPr>
        <w:widowControl w:val="0"/>
        <w:numPr>
          <w:ilvl w:val="0"/>
          <w:numId w:val="0"/>
        </w:numPr>
        <w:jc w:val="both"/>
        <w:rPr>
          <w:rFonts w:hint="eastAsia"/>
        </w:rPr>
      </w:pPr>
      <w:r>
        <w:rPr>
          <w:rFonts w:hint="eastAsia"/>
        </w:rPr>
        <w:t>不；而是只要他发现他的心被加力，他就当去尝试。</w:t>
      </w:r>
    </w:p>
    <w:p w14:paraId="0CC56D1C">
      <w:pPr>
        <w:widowControl w:val="0"/>
        <w:numPr>
          <w:ilvl w:val="0"/>
          <w:numId w:val="0"/>
        </w:numPr>
        <w:jc w:val="both"/>
        <w:rPr>
          <w:rFonts w:hint="eastAsia"/>
        </w:rPr>
      </w:pPr>
    </w:p>
    <w:p w14:paraId="17FED076">
      <w:pPr>
        <w:widowControl w:val="0"/>
        <w:numPr>
          <w:ilvl w:val="0"/>
          <w:numId w:val="0"/>
        </w:numPr>
        <w:jc w:val="both"/>
        <w:rPr>
          <w:rFonts w:hint="eastAsia"/>
        </w:rPr>
      </w:pPr>
      <w:r>
        <w:rPr>
          <w:rFonts w:hint="eastAsia"/>
        </w:rPr>
        <w:t>And, as this was the command, so they always held it forth clearly and nakedly to them.</w:t>
      </w:r>
    </w:p>
    <w:p w14:paraId="2FFEEFA1">
      <w:pPr>
        <w:widowControl w:val="0"/>
        <w:numPr>
          <w:ilvl w:val="0"/>
          <w:numId w:val="0"/>
        </w:numPr>
        <w:jc w:val="both"/>
        <w:rPr>
          <w:rFonts w:hint="eastAsia"/>
        </w:rPr>
      </w:pPr>
      <w:r>
        <w:rPr>
          <w:rFonts w:hint="eastAsia"/>
        </w:rPr>
        <w:t>并且，正如这是命令，他们也总是清楚而赤裸地向他们陈明。</w:t>
      </w:r>
    </w:p>
    <w:p w14:paraId="6170748D">
      <w:pPr>
        <w:widowControl w:val="0"/>
        <w:numPr>
          <w:ilvl w:val="0"/>
          <w:numId w:val="0"/>
        </w:numPr>
        <w:jc w:val="both"/>
        <w:rPr>
          <w:rFonts w:hint="eastAsia"/>
        </w:rPr>
      </w:pPr>
    </w:p>
    <w:p w14:paraId="49DA3F57">
      <w:pPr>
        <w:widowControl w:val="0"/>
        <w:numPr>
          <w:ilvl w:val="0"/>
          <w:numId w:val="0"/>
        </w:numPr>
        <w:jc w:val="both"/>
        <w:rPr>
          <w:rFonts w:hint="eastAsia"/>
        </w:rPr>
      </w:pPr>
      <w:r>
        <w:rPr>
          <w:rFonts w:hint="eastAsia"/>
        </w:rPr>
        <w:t>And to clear it more to you that souls are thus to make experiment of believing continually, consider but this farther.</w:t>
      </w:r>
    </w:p>
    <w:p w14:paraId="054EF08F">
      <w:pPr>
        <w:widowControl w:val="0"/>
        <w:numPr>
          <w:ilvl w:val="0"/>
          <w:numId w:val="0"/>
        </w:numPr>
        <w:jc w:val="both"/>
        <w:rPr>
          <w:rFonts w:hint="eastAsia"/>
        </w:rPr>
      </w:pPr>
      <w:r>
        <w:rPr>
          <w:rFonts w:hint="eastAsia"/>
        </w:rPr>
        <w:t>为了更向你们阐明，灵魂当如此持续地试验相信，只要再思想这一点。</w:t>
      </w:r>
    </w:p>
    <w:p w14:paraId="77DA3075">
      <w:pPr>
        <w:widowControl w:val="0"/>
        <w:numPr>
          <w:ilvl w:val="0"/>
          <w:numId w:val="0"/>
        </w:numPr>
        <w:jc w:val="both"/>
        <w:rPr>
          <w:rFonts w:hint="eastAsia"/>
        </w:rPr>
      </w:pPr>
    </w:p>
    <w:p w14:paraId="54680D63">
      <w:pPr>
        <w:widowControl w:val="0"/>
        <w:numPr>
          <w:ilvl w:val="0"/>
          <w:numId w:val="0"/>
        </w:numPr>
        <w:jc w:val="both"/>
        <w:rPr>
          <w:rFonts w:hint="eastAsia"/>
        </w:rPr>
      </w:pPr>
      <w:r>
        <w:rPr>
          <w:rFonts w:hint="eastAsia"/>
        </w:rPr>
        <w:t>What course will you take?</w:t>
      </w:r>
    </w:p>
    <w:p w14:paraId="76BBB2BA">
      <w:pPr>
        <w:widowControl w:val="0"/>
        <w:numPr>
          <w:ilvl w:val="0"/>
          <w:numId w:val="0"/>
        </w:numPr>
        <w:jc w:val="both"/>
        <w:rPr>
          <w:rFonts w:hint="eastAsia"/>
        </w:rPr>
      </w:pPr>
      <w:r>
        <w:rPr>
          <w:rFonts w:hint="eastAsia"/>
        </w:rPr>
        <w:t>你们要采取什么方法呢？</w:t>
      </w:r>
    </w:p>
    <w:p w14:paraId="37F176B6">
      <w:pPr>
        <w:widowControl w:val="0"/>
        <w:numPr>
          <w:ilvl w:val="0"/>
          <w:numId w:val="0"/>
        </w:numPr>
        <w:jc w:val="both"/>
        <w:rPr>
          <w:rFonts w:hint="eastAsia"/>
        </w:rPr>
      </w:pPr>
    </w:p>
    <w:p w14:paraId="42E504FA">
      <w:pPr>
        <w:widowControl w:val="0"/>
        <w:numPr>
          <w:ilvl w:val="0"/>
          <w:numId w:val="0"/>
        </w:numPr>
        <w:jc w:val="both"/>
        <w:rPr>
          <w:rFonts w:hint="eastAsia"/>
        </w:rPr>
      </w:pPr>
      <w:r>
        <w:rPr>
          <w:rFonts w:hint="eastAsia"/>
        </w:rPr>
        <w:t>Will you seek to God by prayer, as you are to do, and by the performance of all other duties?</w:t>
      </w:r>
    </w:p>
    <w:p w14:paraId="07D81926">
      <w:pPr>
        <w:widowControl w:val="0"/>
        <w:numPr>
          <w:ilvl w:val="0"/>
          <w:numId w:val="0"/>
        </w:numPr>
        <w:jc w:val="both"/>
        <w:rPr>
          <w:rFonts w:hint="eastAsia"/>
        </w:rPr>
      </w:pPr>
      <w:r>
        <w:rPr>
          <w:rFonts w:hint="eastAsia"/>
        </w:rPr>
        <w:t>你们是要藉着祷告，以及履行所有其他本分来寻求上帝，正如你们当行的吗？</w:t>
      </w:r>
    </w:p>
    <w:p w14:paraId="3AA7AB49">
      <w:pPr>
        <w:widowControl w:val="0"/>
        <w:numPr>
          <w:ilvl w:val="0"/>
          <w:numId w:val="0"/>
        </w:numPr>
        <w:jc w:val="both"/>
        <w:rPr>
          <w:rFonts w:hint="eastAsia"/>
        </w:rPr>
      </w:pPr>
    </w:p>
    <w:p w14:paraId="2AB356DF">
      <w:pPr>
        <w:widowControl w:val="0"/>
        <w:numPr>
          <w:ilvl w:val="0"/>
          <w:numId w:val="0"/>
        </w:numPr>
        <w:jc w:val="both"/>
        <w:rPr>
          <w:rFonts w:hint="eastAsia"/>
        </w:rPr>
      </w:pPr>
      <w:r>
        <w:rPr>
          <w:rFonts w:hint="eastAsia"/>
        </w:rPr>
        <w:t>Or will any man direct you to prayer because it is your duty, and because the Spirit of God may fall upon you in prayer, as oftentimes he doth upon men?</w:t>
      </w:r>
    </w:p>
    <w:p w14:paraId="52F58FB0">
      <w:pPr>
        <w:widowControl w:val="0"/>
        <w:numPr>
          <w:ilvl w:val="0"/>
          <w:numId w:val="0"/>
        </w:numPr>
        <w:jc w:val="both"/>
        <w:rPr>
          <w:rFonts w:hint="eastAsia"/>
        </w:rPr>
      </w:pPr>
      <w:r>
        <w:rPr>
          <w:rFonts w:hint="eastAsia"/>
        </w:rPr>
        <w:t>或者，会有人指导你们去祷告，因为那是你们的本分，并且因为上帝的灵可能会在祷告中临到你们，正如祂时常临到人一样吗？</w:t>
      </w:r>
    </w:p>
    <w:p w14:paraId="76CE6CBA">
      <w:pPr>
        <w:widowControl w:val="0"/>
        <w:numPr>
          <w:ilvl w:val="0"/>
          <w:numId w:val="0"/>
        </w:numPr>
        <w:jc w:val="both"/>
        <w:rPr>
          <w:rFonts w:hint="eastAsia"/>
        </w:rPr>
      </w:pPr>
    </w:p>
    <w:p w14:paraId="65AA765C">
      <w:pPr>
        <w:widowControl w:val="0"/>
        <w:numPr>
          <w:ilvl w:val="0"/>
          <w:numId w:val="0"/>
        </w:numPr>
        <w:jc w:val="both"/>
        <w:rPr>
          <w:rFonts w:hint="eastAsia"/>
        </w:rPr>
      </w:pPr>
      <w:r>
        <w:rPr>
          <w:rFonts w:hint="eastAsia"/>
        </w:rPr>
        <w:t>The same say I also, and there is just the same reason; do thou fall upon believing, and though thou beginnest and attemptest to do it with a quivering heart, and layest hold upon Christ with a trembling hand, yet the power of God may fall upon thee in the doing of it.</w:t>
      </w:r>
    </w:p>
    <w:p w14:paraId="4BEADD05">
      <w:pPr>
        <w:widowControl w:val="0"/>
        <w:numPr>
          <w:ilvl w:val="0"/>
          <w:numId w:val="0"/>
        </w:numPr>
        <w:jc w:val="both"/>
        <w:rPr>
          <w:rFonts w:hint="eastAsia"/>
        </w:rPr>
      </w:pPr>
      <w:r>
        <w:rPr>
          <w:rFonts w:hint="eastAsia"/>
        </w:rPr>
        <w:t>我也如此说，并且理由完全相同；你要着手去相信，虽然你开始并尝试去做时，心是颤抖的，用颤抖的手抓住基督，然而上帝的能力可能会在你行的时候临到你。</w:t>
      </w:r>
    </w:p>
    <w:p w14:paraId="46DCAF98">
      <w:pPr>
        <w:widowControl w:val="0"/>
        <w:numPr>
          <w:ilvl w:val="0"/>
          <w:numId w:val="0"/>
        </w:numPr>
        <w:jc w:val="both"/>
        <w:rPr>
          <w:rFonts w:hint="eastAsia"/>
        </w:rPr>
      </w:pPr>
    </w:p>
    <w:p w14:paraId="0DF26FF9">
      <w:pPr>
        <w:widowControl w:val="0"/>
        <w:numPr>
          <w:ilvl w:val="0"/>
          <w:numId w:val="0"/>
        </w:numPr>
        <w:jc w:val="both"/>
        <w:rPr>
          <w:rFonts w:hint="eastAsia"/>
        </w:rPr>
      </w:pPr>
      <w:r>
        <w:rPr>
          <w:rFonts w:hint="eastAsia"/>
        </w:rPr>
        <w:t>You use to stir up yourselves to other duties, and that because they are commanded; for I suppose now that such a soul as I speak to resolveth not to do nothing; if you mean to be idle, there is an end of it now; if you mean to do anything, attempt to believe; you have no more power to do any duty than you have for believing, or, at least, it must be the almighty power of God that must help you to perform any duty spiritually as well as to believe; therefore, so far forth as you make conscience of performing any other duty, make conscience of this.</w:t>
      </w:r>
    </w:p>
    <w:p w14:paraId="40467D9C">
      <w:pPr>
        <w:widowControl w:val="0"/>
        <w:numPr>
          <w:ilvl w:val="0"/>
          <w:numId w:val="0"/>
        </w:numPr>
        <w:jc w:val="both"/>
        <w:rPr>
          <w:rFonts w:hint="eastAsia"/>
        </w:rPr>
      </w:pPr>
      <w:r>
        <w:rPr>
          <w:rFonts w:hint="eastAsia"/>
        </w:rPr>
        <w:t>你们习惯于激动自己去尽其他本分，那是因为它们是受命的；因为我现在假设，我所对之说话的这样一个灵魂，决心不无所事事；如果你们打算懒惰，现在就到此为止了；如果你们打算做任何事，就尝试去相信；你们做任何本分的能力，不比你们相信的能力更多，或者，至少，必须是上帝全能的大能，才能帮助你们在属灵上履行任何本分，也才能相信；因此，只要你们凭良心履行任何其他本分，也要凭良心履行这一个。</w:t>
      </w:r>
    </w:p>
    <w:p w14:paraId="24A72766">
      <w:pPr>
        <w:widowControl w:val="0"/>
        <w:numPr>
          <w:ilvl w:val="0"/>
          <w:numId w:val="0"/>
        </w:numPr>
        <w:jc w:val="both"/>
        <w:rPr>
          <w:rFonts w:hint="eastAsia"/>
        </w:rPr>
      </w:pPr>
    </w:p>
    <w:p w14:paraId="1973DAFE">
      <w:pPr>
        <w:widowControl w:val="0"/>
        <w:numPr>
          <w:ilvl w:val="0"/>
          <w:numId w:val="0"/>
        </w:numPr>
        <w:jc w:val="both"/>
        <w:rPr>
          <w:rFonts w:hint="eastAsia"/>
        </w:rPr>
      </w:pPr>
      <w:r>
        <w:rPr>
          <w:rFonts w:hint="eastAsia"/>
        </w:rPr>
        <w:t>In Isa. 64:7, these two are joined together, 'None calleth upon thy name, and stirreth up himself to take hold of thee.'</w:t>
      </w:r>
    </w:p>
    <w:p w14:paraId="671B0E79">
      <w:pPr>
        <w:widowControl w:val="0"/>
        <w:numPr>
          <w:ilvl w:val="0"/>
          <w:numId w:val="0"/>
        </w:numPr>
        <w:jc w:val="both"/>
        <w:rPr>
          <w:rFonts w:hint="eastAsia"/>
        </w:rPr>
      </w:pPr>
      <w:r>
        <w:rPr>
          <w:rFonts w:hint="eastAsia"/>
        </w:rPr>
        <w:t>在以赛亚书 64:7，这两者被连在一起：‘无人求告祢的名，无人奋力抓住祢。’</w:t>
      </w:r>
    </w:p>
    <w:p w14:paraId="494E7123">
      <w:pPr>
        <w:widowControl w:val="0"/>
        <w:numPr>
          <w:ilvl w:val="0"/>
          <w:numId w:val="0"/>
        </w:numPr>
        <w:jc w:val="both"/>
        <w:rPr>
          <w:rFonts w:hint="eastAsia"/>
        </w:rPr>
      </w:pPr>
    </w:p>
    <w:p w14:paraId="3E6393ED">
      <w:pPr>
        <w:widowControl w:val="0"/>
        <w:numPr>
          <w:ilvl w:val="0"/>
          <w:numId w:val="0"/>
        </w:numPr>
        <w:jc w:val="both"/>
        <w:rPr>
          <w:rFonts w:hint="eastAsia"/>
        </w:rPr>
      </w:pPr>
      <w:r>
        <w:rPr>
          <w:rFonts w:hint="eastAsia"/>
        </w:rPr>
        <w:t>Here is prayer, calling upon God, and believing, both joined together, and stirring up themselves to do it; for what is it to take hold of the Lord?</w:t>
      </w:r>
    </w:p>
    <w:p w14:paraId="5ABEF9F7">
      <w:pPr>
        <w:widowControl w:val="0"/>
        <w:numPr>
          <w:ilvl w:val="0"/>
          <w:numId w:val="0"/>
        </w:numPr>
        <w:jc w:val="both"/>
        <w:rPr>
          <w:rFonts w:hint="eastAsia"/>
        </w:rPr>
      </w:pPr>
      <w:r>
        <w:rPr>
          <w:rFonts w:hint="eastAsia"/>
        </w:rPr>
        <w:t>这里有祷告，求告上帝，和相信，两者被连在一起，并且奋力去做；因为，抓住主是什么意思呢？</w:t>
      </w:r>
    </w:p>
    <w:p w14:paraId="4ADB6FCB">
      <w:pPr>
        <w:widowControl w:val="0"/>
        <w:numPr>
          <w:ilvl w:val="0"/>
          <w:numId w:val="0"/>
        </w:numPr>
        <w:jc w:val="both"/>
        <w:rPr>
          <w:rFonts w:hint="eastAsia"/>
        </w:rPr>
      </w:pPr>
    </w:p>
    <w:p w14:paraId="34937A71">
      <w:pPr>
        <w:widowControl w:val="0"/>
        <w:numPr>
          <w:ilvl w:val="0"/>
          <w:numId w:val="0"/>
        </w:numPr>
        <w:jc w:val="both"/>
        <w:rPr>
          <w:rFonts w:hint="eastAsia"/>
        </w:rPr>
      </w:pPr>
      <w:r>
        <w:rPr>
          <w:rFonts w:hint="eastAsia"/>
        </w:rPr>
        <w:t>It is the same in Isa. 27:5, 'Let him take hold of my strength;' that is, let him believe (it is taking hold of the arm of the Lord), and let him stir up himself to do it, let him reach as far as he can to take hold of it.</w:t>
      </w:r>
    </w:p>
    <w:p w14:paraId="32A0D814">
      <w:pPr>
        <w:widowControl w:val="0"/>
        <w:numPr>
          <w:ilvl w:val="0"/>
          <w:numId w:val="0"/>
        </w:numPr>
        <w:jc w:val="both"/>
        <w:rPr>
          <w:rFonts w:hint="eastAsia"/>
        </w:rPr>
      </w:pPr>
      <w:r>
        <w:rPr>
          <w:rFonts w:hint="eastAsia"/>
        </w:rPr>
        <w:t>这与以赛亚书 27:5 相同：‘让他持住我的能力；’就是说，让他相信（这是抓住主的膀臂），让他奋力去做，让他尽其所能地去抓住它。</w:t>
      </w:r>
    </w:p>
    <w:p w14:paraId="75189BF3">
      <w:pPr>
        <w:widowControl w:val="0"/>
        <w:numPr>
          <w:ilvl w:val="0"/>
          <w:numId w:val="0"/>
        </w:numPr>
        <w:jc w:val="both"/>
        <w:rPr>
          <w:rFonts w:hint="eastAsia"/>
        </w:rPr>
      </w:pPr>
    </w:p>
    <w:p w14:paraId="3F9A96C6">
      <w:pPr>
        <w:widowControl w:val="0"/>
        <w:numPr>
          <w:ilvl w:val="0"/>
          <w:numId w:val="0"/>
        </w:numPr>
        <w:jc w:val="both"/>
        <w:rPr>
          <w:rFonts w:hint="eastAsia"/>
        </w:rPr>
      </w:pPr>
      <w:r>
        <w:rPr>
          <w:rFonts w:hint="eastAsia"/>
        </w:rPr>
        <w:t>I shall now, in the nest place, answer such objections as oppose my preceding assertions.</w:t>
      </w:r>
    </w:p>
    <w:p w14:paraId="4CDCB5E1">
      <w:pPr>
        <w:widowControl w:val="0"/>
        <w:numPr>
          <w:ilvl w:val="0"/>
          <w:numId w:val="0"/>
        </w:numPr>
        <w:jc w:val="both"/>
        <w:rPr>
          <w:rFonts w:hint="eastAsia"/>
        </w:rPr>
      </w:pPr>
      <w:r>
        <w:rPr>
          <w:rFonts w:hint="eastAsia"/>
        </w:rPr>
        <w:t>现在，接下来，我将回答那些反对我先前论断的异议。</w:t>
      </w:r>
    </w:p>
    <w:p w14:paraId="1ADB558F">
      <w:pPr>
        <w:widowControl w:val="0"/>
        <w:numPr>
          <w:ilvl w:val="0"/>
          <w:numId w:val="0"/>
        </w:numPr>
        <w:jc w:val="both"/>
        <w:rPr>
          <w:rFonts w:hint="eastAsia"/>
        </w:rPr>
      </w:pPr>
    </w:p>
    <w:p w14:paraId="2F3EAFC7">
      <w:pPr>
        <w:widowControl w:val="0"/>
        <w:numPr>
          <w:ilvl w:val="0"/>
          <w:numId w:val="0"/>
        </w:numPr>
        <w:jc w:val="both"/>
        <w:rPr>
          <w:rFonts w:hint="eastAsia"/>
        </w:rPr>
      </w:pPr>
      <w:r>
        <w:rPr>
          <w:rFonts w:hint="eastAsia"/>
        </w:rPr>
        <w:t>Obj. 1. One objection will be this: If I have not God's power to concur, I shall not have true faith, I shall not put forth a true act of believing, and therefore I were as good forbear to exercise or attempt to do it.</w:t>
      </w:r>
    </w:p>
    <w:p w14:paraId="293E4C39">
      <w:pPr>
        <w:widowControl w:val="0"/>
        <w:numPr>
          <w:ilvl w:val="0"/>
          <w:numId w:val="0"/>
        </w:numPr>
        <w:jc w:val="both"/>
        <w:rPr>
          <w:rFonts w:hint="eastAsia"/>
        </w:rPr>
      </w:pPr>
      <w:r>
        <w:rPr>
          <w:rFonts w:hint="eastAsia"/>
        </w:rPr>
        <w:t>异议 1. 一个异议是：如果我没有上帝的能力同工，我就不会有真实的信心，我就不会表现出真实的相信行为，因此我最好不要去操练或尝试去做。</w:t>
      </w:r>
    </w:p>
    <w:p w14:paraId="72313A54">
      <w:pPr>
        <w:widowControl w:val="0"/>
        <w:numPr>
          <w:ilvl w:val="0"/>
          <w:numId w:val="0"/>
        </w:numPr>
        <w:jc w:val="both"/>
        <w:rPr>
          <w:rFonts w:hint="eastAsia"/>
        </w:rPr>
      </w:pPr>
    </w:p>
    <w:p w14:paraId="4C05B223">
      <w:pPr>
        <w:widowControl w:val="0"/>
        <w:numPr>
          <w:ilvl w:val="0"/>
          <w:numId w:val="0"/>
        </w:numPr>
        <w:jc w:val="both"/>
        <w:rPr>
          <w:rFonts w:hint="eastAsia"/>
        </w:rPr>
      </w:pPr>
      <w:r>
        <w:rPr>
          <w:rFonts w:hint="eastAsia"/>
        </w:rPr>
        <w:t>Ans. 1. I answer first: This holds against the use of all duties else as well as against believing; for unless the power of God doth enable thee, thou canst not think a good thought, and according to this, thy argument, thou shouldst forbear all thoughts that are materially good, as well as the act of believing.</w:t>
      </w:r>
    </w:p>
    <w:p w14:paraId="4BE0ADB3">
      <w:pPr>
        <w:widowControl w:val="0"/>
        <w:numPr>
          <w:ilvl w:val="0"/>
          <w:numId w:val="0"/>
        </w:numPr>
        <w:jc w:val="both"/>
        <w:rPr>
          <w:rFonts w:hint="eastAsia"/>
        </w:rPr>
      </w:pPr>
      <w:r>
        <w:rPr>
          <w:rFonts w:hint="eastAsia"/>
        </w:rPr>
        <w:t>回答 1. 我首先回答：这同样反对使用所有其他本分，也反对相信；因为，除非上帝的能力使你能够，否则你连一个良善的思想都不能有，并且根据你的论点，你应当戒绝所有物质上良善的思想，也戒绝相信的行为。</w:t>
      </w:r>
    </w:p>
    <w:p w14:paraId="3F06E3DF">
      <w:pPr>
        <w:widowControl w:val="0"/>
        <w:numPr>
          <w:ilvl w:val="0"/>
          <w:numId w:val="0"/>
        </w:numPr>
        <w:jc w:val="both"/>
        <w:rPr>
          <w:rFonts w:hint="eastAsia"/>
        </w:rPr>
      </w:pPr>
    </w:p>
    <w:p w14:paraId="458BCCA0">
      <w:pPr>
        <w:widowControl w:val="0"/>
        <w:numPr>
          <w:ilvl w:val="0"/>
          <w:numId w:val="0"/>
        </w:numPr>
        <w:jc w:val="both"/>
        <w:rPr>
          <w:rFonts w:hint="eastAsia"/>
        </w:rPr>
      </w:pPr>
      <w:r>
        <w:rPr>
          <w:rFonts w:hint="eastAsia"/>
        </w:rPr>
        <w:t>If you are not, nor ought to be deterred from any other duty, why should you be from this?</w:t>
      </w:r>
    </w:p>
    <w:p w14:paraId="6F534AD7">
      <w:pPr>
        <w:widowControl w:val="0"/>
        <w:numPr>
          <w:ilvl w:val="0"/>
          <w:numId w:val="0"/>
        </w:numPr>
        <w:jc w:val="both"/>
        <w:rPr>
          <w:rFonts w:hint="eastAsia"/>
        </w:rPr>
      </w:pPr>
      <w:r>
        <w:rPr>
          <w:rFonts w:hint="eastAsia"/>
        </w:rPr>
        <w:t>如果你们不因任何其他本分而受阻，也不该受阻，为什么要因这个而受阻呢？</w:t>
      </w:r>
    </w:p>
    <w:p w14:paraId="5E22B6E6">
      <w:pPr>
        <w:widowControl w:val="0"/>
        <w:numPr>
          <w:ilvl w:val="0"/>
          <w:numId w:val="0"/>
        </w:numPr>
        <w:jc w:val="both"/>
        <w:rPr>
          <w:rFonts w:hint="eastAsia"/>
        </w:rPr>
      </w:pPr>
    </w:p>
    <w:p w14:paraId="5A23CE77">
      <w:pPr>
        <w:widowControl w:val="0"/>
        <w:numPr>
          <w:ilvl w:val="0"/>
          <w:numId w:val="0"/>
        </w:numPr>
        <w:jc w:val="both"/>
        <w:rPr>
          <w:rFonts w:hint="eastAsia"/>
        </w:rPr>
      </w:pPr>
      <w:r>
        <w:rPr>
          <w:rFonts w:hint="eastAsia"/>
        </w:rPr>
        <w:t>Ans. 2. Secondly, I answer, Do you still try and renew thoughts and acts of faith howsoever.</w:t>
      </w:r>
    </w:p>
    <w:p w14:paraId="1B6B6DD8">
      <w:pPr>
        <w:widowControl w:val="0"/>
        <w:numPr>
          <w:ilvl w:val="0"/>
          <w:numId w:val="0"/>
        </w:numPr>
        <w:jc w:val="both"/>
        <w:rPr>
          <w:rFonts w:hint="eastAsia"/>
        </w:rPr>
      </w:pPr>
      <w:r>
        <w:rPr>
          <w:rFonts w:hint="eastAsia"/>
        </w:rPr>
        <w:t>回答 2. 其次，我回答，无论如何，你们仍要尝试并更新信心的思想和行为。</w:t>
      </w:r>
    </w:p>
    <w:p w14:paraId="074E276D">
      <w:pPr>
        <w:widowControl w:val="0"/>
        <w:numPr>
          <w:ilvl w:val="0"/>
          <w:numId w:val="0"/>
        </w:numPr>
        <w:jc w:val="both"/>
        <w:rPr>
          <w:rFonts w:hint="eastAsia"/>
        </w:rPr>
      </w:pPr>
    </w:p>
    <w:p w14:paraId="74AAC22C">
      <w:pPr>
        <w:widowControl w:val="0"/>
        <w:numPr>
          <w:ilvl w:val="0"/>
          <w:numId w:val="0"/>
        </w:numPr>
        <w:jc w:val="both"/>
        <w:rPr>
          <w:rFonts w:hint="eastAsia"/>
        </w:rPr>
      </w:pPr>
      <w:r>
        <w:rPr>
          <w:rFonts w:hint="eastAsia"/>
        </w:rPr>
        <w:t>For if, in thy attempting to believe, God doth accompany thee, and evidence to thee that he doth come in, and fall upon thee, and perhaps manifest his love unto thee, thou shalt have cause for ever to bless God.</w:t>
      </w:r>
    </w:p>
    <w:p w14:paraId="2AD71132">
      <w:pPr>
        <w:widowControl w:val="0"/>
        <w:numPr>
          <w:ilvl w:val="0"/>
          <w:numId w:val="0"/>
        </w:numPr>
        <w:jc w:val="both"/>
        <w:rPr>
          <w:rFonts w:hint="eastAsia"/>
        </w:rPr>
      </w:pPr>
      <w:r>
        <w:rPr>
          <w:rFonts w:hint="eastAsia"/>
        </w:rPr>
        <w:t>因为，如果在你尝试相信时，上帝与你同在，并向你显明祂进来，临到你，并且或许向你彰显祂的爱，你就将有永远称颂上帝的理由。</w:t>
      </w:r>
    </w:p>
    <w:p w14:paraId="4A02D679">
      <w:pPr>
        <w:widowControl w:val="0"/>
        <w:numPr>
          <w:ilvl w:val="0"/>
          <w:numId w:val="0"/>
        </w:numPr>
        <w:jc w:val="both"/>
        <w:rPr>
          <w:rFonts w:hint="eastAsia"/>
        </w:rPr>
      </w:pPr>
    </w:p>
    <w:p w14:paraId="735ED68D">
      <w:pPr>
        <w:widowControl w:val="0"/>
        <w:numPr>
          <w:ilvl w:val="0"/>
          <w:numId w:val="0"/>
        </w:numPr>
        <w:jc w:val="both"/>
        <w:rPr>
          <w:rFonts w:hint="eastAsia"/>
        </w:rPr>
      </w:pPr>
      <w:r>
        <w:rPr>
          <w:rFonts w:hint="eastAsia"/>
        </w:rPr>
        <w:t>If that thou dost attempt and thou fallest short, yet notwithstanding thou wilt then see thy defect, and thou wilt be humbled in thy own sight, as thou art in the defective performance of all other duties, and so wilt be put upon going to God for power with more eagerness.</w:t>
      </w:r>
    </w:p>
    <w:p w14:paraId="2D3AB1B7">
      <w:pPr>
        <w:widowControl w:val="0"/>
        <w:numPr>
          <w:ilvl w:val="0"/>
          <w:numId w:val="0"/>
        </w:numPr>
        <w:jc w:val="both"/>
        <w:rPr>
          <w:rFonts w:hint="eastAsia"/>
        </w:rPr>
      </w:pPr>
      <w:r>
        <w:rPr>
          <w:rFonts w:hint="eastAsia"/>
        </w:rPr>
        <w:t>如果你尝试了却失败了，然而，尽管如此，你那时就会看见你的缺欠，你就会在自己眼中谦卑，就像你在有缺欠地履行所有其他本分时一样，因此就会被催促以更大的热切去向上帝求能力。</w:t>
      </w:r>
    </w:p>
    <w:p w14:paraId="6211D709">
      <w:pPr>
        <w:widowControl w:val="0"/>
        <w:numPr>
          <w:ilvl w:val="0"/>
          <w:numId w:val="0"/>
        </w:numPr>
        <w:jc w:val="both"/>
        <w:rPr>
          <w:rFonts w:hint="eastAsia"/>
        </w:rPr>
      </w:pPr>
    </w:p>
    <w:p w14:paraId="053BDFB8">
      <w:pPr>
        <w:widowControl w:val="0"/>
        <w:numPr>
          <w:ilvl w:val="0"/>
          <w:numId w:val="0"/>
        </w:numPr>
        <w:jc w:val="both"/>
        <w:rPr>
          <w:rFonts w:hint="eastAsia"/>
        </w:rPr>
      </w:pPr>
      <w:r>
        <w:rPr>
          <w:rFonts w:hint="eastAsia"/>
        </w:rPr>
        <w:t>But, however, do not therefore forbear.</w:t>
      </w:r>
    </w:p>
    <w:p w14:paraId="1F74BF96">
      <w:pPr>
        <w:widowControl w:val="0"/>
        <w:numPr>
          <w:ilvl w:val="0"/>
          <w:numId w:val="0"/>
        </w:numPr>
        <w:jc w:val="both"/>
        <w:rPr>
          <w:rFonts w:hint="eastAsia"/>
        </w:rPr>
      </w:pPr>
      <w:r>
        <w:rPr>
          <w:rFonts w:hint="eastAsia"/>
        </w:rPr>
        <w:t>但是，无论如何，不要因此而停止。</w:t>
      </w:r>
    </w:p>
    <w:p w14:paraId="63151D6C">
      <w:pPr>
        <w:widowControl w:val="0"/>
        <w:numPr>
          <w:ilvl w:val="0"/>
          <w:numId w:val="0"/>
        </w:numPr>
        <w:jc w:val="both"/>
        <w:rPr>
          <w:rFonts w:hint="eastAsia"/>
        </w:rPr>
      </w:pPr>
    </w:p>
    <w:p w14:paraId="639D1952">
      <w:pPr>
        <w:widowControl w:val="0"/>
        <w:numPr>
          <w:ilvl w:val="0"/>
          <w:numId w:val="0"/>
        </w:numPr>
        <w:jc w:val="both"/>
        <w:rPr>
          <w:rFonts w:hint="eastAsia"/>
        </w:rPr>
      </w:pPr>
      <w:r>
        <w:rPr>
          <w:rFonts w:hint="eastAsia"/>
        </w:rPr>
        <w:t>Ans. 3. Thirdly, Suppose that thy attempt to believe be in itself for the kind of it but a natural act, that is not yet spiritual; yet though thou sow it a natural act, as I may so express it, it may rise up a spiritual one in the very doing; and though thou sowest it in weakness, God may make it rise in power.</w:t>
      </w:r>
    </w:p>
    <w:p w14:paraId="00AC30E1">
      <w:pPr>
        <w:widowControl w:val="0"/>
        <w:numPr>
          <w:ilvl w:val="0"/>
          <w:numId w:val="0"/>
        </w:numPr>
        <w:jc w:val="both"/>
        <w:rPr>
          <w:rFonts w:hint="eastAsia"/>
        </w:rPr>
      </w:pPr>
      <w:r>
        <w:rPr>
          <w:rFonts w:hint="eastAsia"/>
        </w:rPr>
        <w:t>回答 3. 第三，假设你尝试相信的行为，就其本身而言，不过是一个属乎天然的行为，还不是属灵的；然而，虽然你播下的是一个属乎天然的行为，我可以说，它却可能在行的时候兴起成为一个属灵的行为；并且，虽然你是在软弱中播种，上帝却可能使它在能力中兴起。</w:t>
      </w:r>
    </w:p>
    <w:p w14:paraId="61019DC8">
      <w:pPr>
        <w:widowControl w:val="0"/>
        <w:numPr>
          <w:ilvl w:val="0"/>
          <w:numId w:val="0"/>
        </w:numPr>
        <w:jc w:val="both"/>
        <w:rPr>
          <w:rFonts w:hint="eastAsia"/>
        </w:rPr>
      </w:pPr>
    </w:p>
    <w:p w14:paraId="6B9F677D">
      <w:pPr>
        <w:widowControl w:val="0"/>
        <w:numPr>
          <w:ilvl w:val="0"/>
          <w:numId w:val="0"/>
        </w:numPr>
        <w:jc w:val="both"/>
        <w:rPr>
          <w:rFonts w:hint="eastAsia"/>
        </w:rPr>
      </w:pPr>
      <w:r>
        <w:rPr>
          <w:rFonts w:hint="eastAsia"/>
        </w:rPr>
        <w:t>God oftentimes ingrafts true acts of faith upon those literal notions we have of God and of Christ.</w:t>
      </w:r>
    </w:p>
    <w:p w14:paraId="0379E2ED">
      <w:pPr>
        <w:widowControl w:val="0"/>
        <w:numPr>
          <w:ilvl w:val="0"/>
          <w:numId w:val="0"/>
        </w:numPr>
        <w:jc w:val="both"/>
        <w:rPr>
          <w:rFonts w:hint="eastAsia"/>
        </w:rPr>
      </w:pPr>
      <w:r>
        <w:rPr>
          <w:rFonts w:hint="eastAsia"/>
        </w:rPr>
        <w:t>上帝时常将真实的信心行为嫁接在我们对上帝和基督的那些字面概念上。</w:t>
      </w:r>
    </w:p>
    <w:p w14:paraId="01F289CA">
      <w:pPr>
        <w:widowControl w:val="0"/>
        <w:numPr>
          <w:ilvl w:val="0"/>
          <w:numId w:val="0"/>
        </w:numPr>
        <w:jc w:val="both"/>
        <w:rPr>
          <w:rFonts w:hint="eastAsia"/>
        </w:rPr>
      </w:pPr>
    </w:p>
    <w:p w14:paraId="537F191C">
      <w:pPr>
        <w:widowControl w:val="0"/>
        <w:numPr>
          <w:ilvl w:val="0"/>
          <w:numId w:val="0"/>
        </w:numPr>
        <w:jc w:val="both"/>
        <w:rPr>
          <w:rFonts w:hint="eastAsia"/>
        </w:rPr>
      </w:pPr>
      <w:r>
        <w:rPr>
          <w:rFonts w:hint="eastAsia"/>
        </w:rPr>
        <w:t>It is evident by this, that after a man believeth savingly, who had much knowledge of the gospel before (and materially his thoughts now are but the same thoughts he had before, only they formally differ), God comes now in with a new light, and grace hath altered all into spirituals.</w:t>
      </w:r>
    </w:p>
    <w:p w14:paraId="16C54D75">
      <w:pPr>
        <w:widowControl w:val="0"/>
        <w:numPr>
          <w:ilvl w:val="0"/>
          <w:numId w:val="0"/>
        </w:numPr>
        <w:jc w:val="both"/>
        <w:rPr>
          <w:rFonts w:hint="eastAsia"/>
        </w:rPr>
      </w:pPr>
      <w:r>
        <w:rPr>
          <w:rFonts w:hint="eastAsia"/>
        </w:rPr>
        <w:t>这可以从这一点看出，当一个先前对福音有许多知识的人得救地相信之后（并且，物质上他现在的思想不过是他先前的思想，只是它们在形式上不同），上帝现在就带着一种新的光进来，恩典已将一切都改变为属灵的了。</w:t>
      </w:r>
    </w:p>
    <w:p w14:paraId="3BDBCD2F">
      <w:pPr>
        <w:widowControl w:val="0"/>
        <w:numPr>
          <w:ilvl w:val="0"/>
          <w:numId w:val="0"/>
        </w:numPr>
        <w:jc w:val="both"/>
        <w:rPr>
          <w:rFonts w:hint="eastAsia"/>
        </w:rPr>
      </w:pPr>
    </w:p>
    <w:p w14:paraId="5BE67563">
      <w:pPr>
        <w:widowControl w:val="0"/>
        <w:numPr>
          <w:ilvl w:val="0"/>
          <w:numId w:val="0"/>
        </w:numPr>
        <w:jc w:val="both"/>
        <w:rPr>
          <w:rFonts w:hint="eastAsia"/>
        </w:rPr>
      </w:pPr>
      <w:r>
        <w:rPr>
          <w:rFonts w:hint="eastAsia"/>
        </w:rPr>
        <w:t>And in the exercising such thoughts of faith doth God come in, and changeth them in the very doing.</w:t>
      </w:r>
    </w:p>
    <w:p w14:paraId="25225AE2">
      <w:pPr>
        <w:widowControl w:val="0"/>
        <w:numPr>
          <w:ilvl w:val="0"/>
          <w:numId w:val="0"/>
        </w:numPr>
        <w:jc w:val="both"/>
        <w:rPr>
          <w:rFonts w:hint="eastAsia"/>
        </w:rPr>
      </w:pPr>
      <w:r>
        <w:rPr>
          <w:rFonts w:hint="eastAsia"/>
        </w:rPr>
        <w:t>并且，在操练这样的信心思想时，上帝就进来，并在行的过程中改变它们。</w:t>
      </w:r>
    </w:p>
    <w:p w14:paraId="45D751AA">
      <w:pPr>
        <w:widowControl w:val="0"/>
        <w:numPr>
          <w:ilvl w:val="0"/>
          <w:numId w:val="0"/>
        </w:numPr>
        <w:jc w:val="both"/>
        <w:rPr>
          <w:rFonts w:hint="eastAsia"/>
        </w:rPr>
      </w:pPr>
    </w:p>
    <w:p w14:paraId="6B84AA62">
      <w:pPr>
        <w:widowControl w:val="0"/>
        <w:numPr>
          <w:ilvl w:val="0"/>
          <w:numId w:val="0"/>
        </w:numPr>
        <w:jc w:val="both"/>
        <w:rPr>
          <w:rFonts w:hint="eastAsia"/>
        </w:rPr>
      </w:pPr>
      <w:r>
        <w:rPr>
          <w:rFonts w:hint="eastAsia"/>
        </w:rPr>
        <w:t>When Christ intended to do that miracle of turning water into wine, he doth not first change the water into wine, but he bids them pour it out, and in the pouring of it out the water was turned into wine; so is it here, even as the loaves multiplied in the breaking and dividing of them.</w:t>
      </w:r>
    </w:p>
    <w:p w14:paraId="2AD70906">
      <w:pPr>
        <w:widowControl w:val="0"/>
        <w:numPr>
          <w:ilvl w:val="0"/>
          <w:numId w:val="0"/>
        </w:numPr>
        <w:jc w:val="both"/>
        <w:rPr>
          <w:rFonts w:hint="eastAsia"/>
        </w:rPr>
      </w:pPr>
      <w:r>
        <w:rPr>
          <w:rFonts w:hint="eastAsia"/>
        </w:rPr>
        <w:t>当基督打算行那变水为酒的神迹时，祂不是先将水变成酒，而是吩咐他们倒出来，在倒出来的时候，水就变成了酒；这里也是如此，就像饼在擘开和分发时增多一样。</w:t>
      </w:r>
    </w:p>
    <w:p w14:paraId="38EABBED">
      <w:pPr>
        <w:widowControl w:val="0"/>
        <w:numPr>
          <w:ilvl w:val="0"/>
          <w:numId w:val="0"/>
        </w:numPr>
        <w:jc w:val="both"/>
        <w:rPr>
          <w:rFonts w:hint="eastAsia"/>
        </w:rPr>
      </w:pPr>
    </w:p>
    <w:p w14:paraId="09048897">
      <w:pPr>
        <w:widowControl w:val="0"/>
        <w:numPr>
          <w:ilvl w:val="0"/>
          <w:numId w:val="0"/>
        </w:numPr>
        <w:jc w:val="both"/>
        <w:rPr>
          <w:rFonts w:hint="eastAsia"/>
        </w:rPr>
      </w:pPr>
      <w:r>
        <w:rPr>
          <w:rFonts w:hint="eastAsia"/>
        </w:rPr>
        <w:t>God doth change thy attempts to believe, they being done in subordination to his power, into genuine true thoughts of faith, whilst thou art a-thinking; and thou believest thyself into true believing through the power of God before thou art aware of it; and by plunging thyself, and by exercising thy heart and thoughts, and by wallowing up and down (how shall I express it?) in that sea of blood, thou wilt feel thy conscience eased, and grow up to a steadier familiarity in believing, and that in a way thou knowest not how.</w:t>
      </w:r>
    </w:p>
    <w:p w14:paraId="196D0A3C">
      <w:pPr>
        <w:widowControl w:val="0"/>
        <w:numPr>
          <w:ilvl w:val="0"/>
          <w:numId w:val="0"/>
        </w:numPr>
        <w:jc w:val="both"/>
        <w:rPr>
          <w:rFonts w:hint="eastAsia"/>
        </w:rPr>
      </w:pPr>
      <w:r>
        <w:rPr>
          <w:rFonts w:hint="eastAsia"/>
        </w:rPr>
        <w:t>上帝将你相信的尝试，它们既是在顺服于祂的能力之下行的，在你思想的时候，就改变为真实纯正的信心思想；并且，在你不知不觉中，你藉着上帝的能力，相信自己进入了真实的相信；并且，藉着将自己投入，藉着操练你的心和思想，藉着在那血海中上下翻滚（我该如何表达呢？），你会感觉到你的良心得着安舒，并在相信中成长到一种更稳固的熟稔，并且是以一种你不知道的方式。</w:t>
      </w:r>
    </w:p>
    <w:p w14:paraId="54EC6FFE">
      <w:pPr>
        <w:widowControl w:val="0"/>
        <w:numPr>
          <w:ilvl w:val="0"/>
          <w:numId w:val="0"/>
        </w:numPr>
        <w:jc w:val="both"/>
        <w:rPr>
          <w:rFonts w:hint="eastAsia"/>
        </w:rPr>
      </w:pPr>
    </w:p>
    <w:p w14:paraId="09B7E477">
      <w:pPr>
        <w:widowControl w:val="0"/>
        <w:numPr>
          <w:ilvl w:val="0"/>
          <w:numId w:val="0"/>
        </w:numPr>
        <w:jc w:val="both"/>
        <w:rPr>
          <w:rFonts w:hint="eastAsia"/>
        </w:rPr>
      </w:pPr>
      <w:r>
        <w:rPr>
          <w:rFonts w:hint="eastAsia"/>
        </w:rPr>
        <w:t>You find this in other duties, that when you go to prayer deadly and coldly, you meet with life and quickness from God even in the duty.</w:t>
      </w:r>
    </w:p>
    <w:p w14:paraId="0CD6F3B4">
      <w:pPr>
        <w:widowControl w:val="0"/>
        <w:numPr>
          <w:ilvl w:val="0"/>
          <w:numId w:val="0"/>
        </w:numPr>
        <w:jc w:val="both"/>
        <w:rPr>
          <w:rFonts w:hint="eastAsia"/>
        </w:rPr>
      </w:pPr>
      <w:r>
        <w:rPr>
          <w:rFonts w:hint="eastAsia"/>
        </w:rPr>
        <w:t>你们在其他本分中也发现这一点，当你们死气沉沉、冷淡地去祷告时，你们甚至在本分中就遇见了来自上帝的生命和活力。</w:t>
      </w:r>
    </w:p>
    <w:p w14:paraId="7A38975C">
      <w:pPr>
        <w:widowControl w:val="0"/>
        <w:numPr>
          <w:ilvl w:val="0"/>
          <w:numId w:val="0"/>
        </w:numPr>
        <w:jc w:val="both"/>
        <w:rPr>
          <w:rFonts w:hint="eastAsia"/>
        </w:rPr>
      </w:pPr>
    </w:p>
    <w:p w14:paraId="1C0982DC">
      <w:pPr>
        <w:widowControl w:val="0"/>
        <w:numPr>
          <w:ilvl w:val="0"/>
          <w:numId w:val="0"/>
        </w:numPr>
        <w:jc w:val="both"/>
        <w:rPr>
          <w:rFonts w:hint="eastAsia"/>
        </w:rPr>
      </w:pPr>
      <w:r>
        <w:rPr>
          <w:rFonts w:hint="eastAsia"/>
        </w:rPr>
        <w:t>Why may it not be so here?</w:t>
      </w:r>
    </w:p>
    <w:p w14:paraId="6D6BBCB4">
      <w:pPr>
        <w:widowControl w:val="0"/>
        <w:numPr>
          <w:ilvl w:val="0"/>
          <w:numId w:val="0"/>
        </w:numPr>
        <w:jc w:val="both"/>
        <w:rPr>
          <w:rFonts w:hint="eastAsia"/>
        </w:rPr>
      </w:pPr>
      <w:r>
        <w:rPr>
          <w:rFonts w:hint="eastAsia"/>
        </w:rPr>
        <w:t>为什么在这里不能如此呢？</w:t>
      </w:r>
    </w:p>
    <w:p w14:paraId="2D882A4A">
      <w:pPr>
        <w:widowControl w:val="0"/>
        <w:numPr>
          <w:ilvl w:val="0"/>
          <w:numId w:val="0"/>
        </w:numPr>
        <w:jc w:val="both"/>
        <w:rPr>
          <w:rFonts w:hint="eastAsia"/>
        </w:rPr>
      </w:pPr>
    </w:p>
    <w:p w14:paraId="66525246">
      <w:pPr>
        <w:widowControl w:val="0"/>
        <w:numPr>
          <w:ilvl w:val="0"/>
          <w:numId w:val="0"/>
        </w:numPr>
        <w:jc w:val="both"/>
        <w:rPr>
          <w:rFonts w:hint="eastAsia"/>
        </w:rPr>
      </w:pPr>
      <w:r>
        <w:rPr>
          <w:rFonts w:hint="eastAsia"/>
        </w:rPr>
        <w:t>Ans. 4. Lastly, To such souls as stick at this objection, I answer: Would any man exhort you unto any means in order unto faith, as to pray, or to hear, or to think of your sins, and the like?</w:t>
      </w:r>
    </w:p>
    <w:p w14:paraId="5DAF2F58">
      <w:pPr>
        <w:widowControl w:val="0"/>
        <w:numPr>
          <w:ilvl w:val="0"/>
          <w:numId w:val="0"/>
        </w:numPr>
        <w:jc w:val="both"/>
        <w:rPr>
          <w:rFonts w:hint="eastAsia"/>
        </w:rPr>
      </w:pPr>
      <w:r>
        <w:rPr>
          <w:rFonts w:hint="eastAsia"/>
        </w:rPr>
        <w:t>回答 4. 最后，对于那些拘泥于这个异议的灵魂，我回答：会有人劝你们采取任何为要得信心的途径，如祷告、听道、思想你们的罪，以及类似的吗？</w:t>
      </w:r>
    </w:p>
    <w:p w14:paraId="48AE4DE0">
      <w:pPr>
        <w:widowControl w:val="0"/>
        <w:numPr>
          <w:ilvl w:val="0"/>
          <w:numId w:val="0"/>
        </w:numPr>
        <w:jc w:val="both"/>
        <w:rPr>
          <w:rFonts w:hint="eastAsia"/>
        </w:rPr>
      </w:pPr>
    </w:p>
    <w:p w14:paraId="3125682D">
      <w:pPr>
        <w:widowControl w:val="0"/>
        <w:numPr>
          <w:ilvl w:val="0"/>
          <w:numId w:val="0"/>
        </w:numPr>
        <w:jc w:val="both"/>
        <w:rPr>
          <w:rFonts w:hint="eastAsia"/>
        </w:rPr>
      </w:pPr>
      <w:r>
        <w:rPr>
          <w:rFonts w:hint="eastAsia"/>
        </w:rPr>
        <w:t>Why not to believing, why not to the acts of faith together with all these, and above all these?</w:t>
      </w:r>
    </w:p>
    <w:p w14:paraId="3D00DD04">
      <w:pPr>
        <w:widowControl w:val="0"/>
        <w:numPr>
          <w:ilvl w:val="0"/>
          <w:numId w:val="0"/>
        </w:numPr>
        <w:jc w:val="both"/>
        <w:rPr>
          <w:rFonts w:hint="eastAsia"/>
        </w:rPr>
      </w:pPr>
      <w:r>
        <w:rPr>
          <w:rFonts w:hint="eastAsia"/>
        </w:rPr>
        <w:t>为什么不劝你们去相信，为什么不劝你们在所有这些之上，并与所有这些一同，去行信心的行为呢？</w:t>
      </w:r>
    </w:p>
    <w:p w14:paraId="1F8C5F56">
      <w:pPr>
        <w:widowControl w:val="0"/>
        <w:numPr>
          <w:ilvl w:val="0"/>
          <w:numId w:val="0"/>
        </w:numPr>
        <w:jc w:val="both"/>
        <w:rPr>
          <w:rFonts w:hint="eastAsia"/>
        </w:rPr>
      </w:pPr>
    </w:p>
    <w:p w14:paraId="6AE6E01A">
      <w:pPr>
        <w:widowControl w:val="0"/>
        <w:numPr>
          <w:ilvl w:val="0"/>
          <w:numId w:val="0"/>
        </w:numPr>
        <w:jc w:val="both"/>
        <w:rPr>
          <w:rFonts w:hint="eastAsia"/>
        </w:rPr>
      </w:pPr>
      <w:r>
        <w:rPr>
          <w:rFonts w:hint="eastAsia"/>
        </w:rPr>
        <w:t>For mark it, if you be put upon prayer, what is prayer?</w:t>
      </w:r>
    </w:p>
    <w:p w14:paraId="6F551F5F">
      <w:pPr>
        <w:widowControl w:val="0"/>
        <w:numPr>
          <w:ilvl w:val="0"/>
          <w:numId w:val="0"/>
        </w:numPr>
        <w:jc w:val="both"/>
        <w:rPr>
          <w:rFonts w:hint="eastAsia"/>
        </w:rPr>
      </w:pPr>
      <w:r>
        <w:rPr>
          <w:rFonts w:hint="eastAsia"/>
        </w:rPr>
        <w:t>因为请注意，如果你们被催促去祷告，祷告是什么呢？</w:t>
      </w:r>
    </w:p>
    <w:p w14:paraId="73A9BF28">
      <w:pPr>
        <w:widowControl w:val="0"/>
        <w:numPr>
          <w:ilvl w:val="0"/>
          <w:numId w:val="0"/>
        </w:numPr>
        <w:jc w:val="both"/>
        <w:rPr>
          <w:rFonts w:hint="eastAsia"/>
        </w:rPr>
      </w:pPr>
    </w:p>
    <w:p w14:paraId="3EEF5348">
      <w:pPr>
        <w:widowControl w:val="0"/>
        <w:numPr>
          <w:ilvl w:val="0"/>
          <w:numId w:val="0"/>
        </w:numPr>
        <w:jc w:val="both"/>
        <w:rPr>
          <w:rFonts w:hint="eastAsia"/>
        </w:rPr>
      </w:pPr>
      <w:r>
        <w:rPr>
          <w:rFonts w:hint="eastAsia"/>
        </w:rPr>
        <w:t>This is certain, if thou thinkest with thyself, I shall now make but a natural prayer, and it will not be a spiritual prayer, let me tell thee this, let the prayer thou makest be what it will be, so far forth as thou prayest in any reality, so far thou hast faith proportionably to thy prayer.</w:t>
      </w:r>
    </w:p>
    <w:p w14:paraId="6D017422">
      <w:pPr>
        <w:widowControl w:val="0"/>
        <w:numPr>
          <w:ilvl w:val="0"/>
          <w:numId w:val="0"/>
        </w:numPr>
        <w:jc w:val="both"/>
        <w:rPr>
          <w:rFonts w:hint="eastAsia"/>
        </w:rPr>
      </w:pPr>
      <w:r>
        <w:rPr>
          <w:rFonts w:hint="eastAsia"/>
        </w:rPr>
        <w:t>这是确定的，如果你心里想，我现在所作的不过是一个属乎天然的祷告，不会是一个属灵的祷告，让我告诉你，无论你所作的祷告是什么，只要你在任何真实性中祷告，你就有与你祷告相称的信心。</w:t>
      </w:r>
    </w:p>
    <w:p w14:paraId="3FD51F0D">
      <w:pPr>
        <w:widowControl w:val="0"/>
        <w:numPr>
          <w:ilvl w:val="0"/>
          <w:numId w:val="0"/>
        </w:numPr>
        <w:jc w:val="both"/>
        <w:rPr>
          <w:rFonts w:hint="eastAsia"/>
        </w:rPr>
      </w:pPr>
    </w:p>
    <w:p w14:paraId="4C4CE26E">
      <w:pPr>
        <w:widowControl w:val="0"/>
        <w:numPr>
          <w:ilvl w:val="0"/>
          <w:numId w:val="0"/>
        </w:numPr>
        <w:jc w:val="both"/>
        <w:rPr>
          <w:rFonts w:hint="eastAsia"/>
        </w:rPr>
      </w:pPr>
      <w:r>
        <w:rPr>
          <w:rFonts w:hint="eastAsia"/>
        </w:rPr>
        <w:t>Consider what I say; if it be a spiritual prayer thou makest, and God turns it to be so, then he gives thee spiritual faith; therefore thou mayest as well concurrently believe as pray, for prayer is but the venting of faith.</w:t>
      </w:r>
    </w:p>
    <w:p w14:paraId="0209B49D">
      <w:pPr>
        <w:widowControl w:val="0"/>
        <w:numPr>
          <w:ilvl w:val="0"/>
          <w:numId w:val="0"/>
        </w:numPr>
        <w:jc w:val="both"/>
        <w:rPr>
          <w:rFonts w:hint="eastAsia"/>
        </w:rPr>
      </w:pPr>
      <w:r>
        <w:rPr>
          <w:rFonts w:hint="eastAsia"/>
        </w:rPr>
        <w:t>思想我所说的；如果你所作的是一个属灵的祷告，并且上帝使其如此，那么祂就赐给你属灵的信心；因此，你既可以祷告，也可以同时相信，因为祷告不过是信心的抒发。</w:t>
      </w:r>
    </w:p>
    <w:p w14:paraId="67DAE21A">
      <w:pPr>
        <w:widowControl w:val="0"/>
        <w:numPr>
          <w:ilvl w:val="0"/>
          <w:numId w:val="0"/>
        </w:numPr>
        <w:jc w:val="both"/>
        <w:rPr>
          <w:rFonts w:hint="eastAsia"/>
        </w:rPr>
      </w:pPr>
    </w:p>
    <w:p w14:paraId="7233A22A">
      <w:pPr>
        <w:widowControl w:val="0"/>
        <w:numPr>
          <w:ilvl w:val="0"/>
          <w:numId w:val="0"/>
        </w:numPr>
        <w:jc w:val="both"/>
        <w:rPr>
          <w:rFonts w:hint="eastAsia"/>
        </w:rPr>
      </w:pPr>
      <w:r>
        <w:rPr>
          <w:rFonts w:hint="eastAsia"/>
        </w:rPr>
        <w:t>Therefore if thou wilt say, I will forbear the act of believing because it may prove a natural act, an act of mine own, and not genuine and true, thou mayest upon the same grounds as well forbear praying, for so far forth as thou hast an ability to pray aright in faith thou hast to believe, for prayer is the acting of faith, take it in its proportion, that is, whether you consider it naturally or spiritually.</w:t>
      </w:r>
    </w:p>
    <w:p w14:paraId="2534E767">
      <w:pPr>
        <w:widowControl w:val="0"/>
        <w:numPr>
          <w:ilvl w:val="0"/>
          <w:numId w:val="0"/>
        </w:numPr>
        <w:jc w:val="both"/>
        <w:rPr>
          <w:rFonts w:hint="eastAsia"/>
        </w:rPr>
      </w:pPr>
      <w:r>
        <w:rPr>
          <w:rFonts w:hint="eastAsia"/>
        </w:rPr>
        <w:t>因此，如果你要说，我要戒绝相信的行为，因为它可能证明是一个属乎天然的行为，是我自己的行为，而不是纯正真实的，你也可以基于同样的理由戒绝祷告，因为，只要你有能力在信心中正确地祷告，你就有能力相信，因为祷告是信心的行动，按其比例而言，无论你是在属乎天然的还是属灵的方面思想它。</w:t>
      </w:r>
    </w:p>
    <w:p w14:paraId="7D084FD1">
      <w:pPr>
        <w:widowControl w:val="0"/>
        <w:numPr>
          <w:ilvl w:val="0"/>
          <w:numId w:val="0"/>
        </w:numPr>
        <w:jc w:val="both"/>
        <w:rPr>
          <w:rFonts w:hint="eastAsia"/>
        </w:rPr>
      </w:pPr>
    </w:p>
    <w:p w14:paraId="4E2E4006">
      <w:pPr>
        <w:widowControl w:val="0"/>
        <w:numPr>
          <w:ilvl w:val="0"/>
          <w:numId w:val="0"/>
        </w:numPr>
        <w:jc w:val="both"/>
        <w:rPr>
          <w:rFonts w:hint="eastAsia"/>
        </w:rPr>
      </w:pPr>
      <w:r>
        <w:rPr>
          <w:rFonts w:hint="eastAsia"/>
        </w:rPr>
        <w:t>Men may exhort you to means of faith, but this you will still find, that all those means are as difficult things as faith itself: and therefore the apostle (Rom. 10), you see, directs unto faith as the most easy and short cut of all the rest; you may forecast, saith he, this and that, but 'the word is nigh thee, even in thy mouth and in thy heart, that is, the word of faith which we preach,' ver. 8.</w:t>
      </w:r>
    </w:p>
    <w:p w14:paraId="44DE9ED8">
      <w:pPr>
        <w:widowControl w:val="0"/>
        <w:numPr>
          <w:ilvl w:val="0"/>
          <w:numId w:val="0"/>
        </w:numPr>
        <w:jc w:val="both"/>
        <w:rPr>
          <w:rFonts w:hint="eastAsia"/>
        </w:rPr>
      </w:pPr>
      <w:r>
        <w:rPr>
          <w:rFonts w:hint="eastAsia"/>
        </w:rPr>
        <w:t>人可以劝你们采取信心的途径，但你们仍会发现，所有那些途径都和信心本身一样困难：因此，你们看，使徒（罗马书 10章）指示人去信，作为所有其余中最容易的捷径；他说，你可以预料这个和那个，但‘这道离你不远，正在你口里，在你心里。这就是我们所传信主的道，’第8节。</w:t>
      </w:r>
    </w:p>
    <w:p w14:paraId="6197E371">
      <w:pPr>
        <w:widowControl w:val="0"/>
        <w:numPr>
          <w:ilvl w:val="0"/>
          <w:numId w:val="0"/>
        </w:numPr>
        <w:jc w:val="both"/>
        <w:rPr>
          <w:rFonts w:hint="eastAsia"/>
        </w:rPr>
      </w:pPr>
    </w:p>
    <w:p w14:paraId="1CD5E5D6">
      <w:pPr>
        <w:widowControl w:val="0"/>
        <w:numPr>
          <w:ilvl w:val="0"/>
          <w:numId w:val="0"/>
        </w:numPr>
        <w:jc w:val="both"/>
        <w:rPr>
          <w:rFonts w:hint="eastAsia"/>
        </w:rPr>
      </w:pPr>
      <w:r>
        <w:rPr>
          <w:rFonts w:hint="eastAsia"/>
        </w:rPr>
        <w:t>The apostle speaks just thus, as if one should be brought to a table full of meat, and he that is brought should say, What is it I should do that I may eat of this meat, and be partaker of it?</w:t>
      </w:r>
    </w:p>
    <w:p w14:paraId="5C995AC5">
      <w:pPr>
        <w:widowControl w:val="0"/>
        <w:numPr>
          <w:ilvl w:val="0"/>
          <w:numId w:val="0"/>
        </w:numPr>
        <w:jc w:val="both"/>
        <w:rPr>
          <w:rFonts w:hint="eastAsia"/>
        </w:rPr>
      </w:pPr>
      <w:r>
        <w:rPr>
          <w:rFonts w:hint="eastAsia"/>
        </w:rPr>
        <w:t>使徒就是这样说的，仿佛一个人被带到一张摆满食物的桌前，那被带来的人会说，我当做什么，才能吃这食物，并有份于它呢？</w:t>
      </w:r>
    </w:p>
    <w:p w14:paraId="68B97494">
      <w:pPr>
        <w:widowControl w:val="0"/>
        <w:numPr>
          <w:ilvl w:val="0"/>
          <w:numId w:val="0"/>
        </w:numPr>
        <w:jc w:val="both"/>
        <w:rPr>
          <w:rFonts w:hint="eastAsia"/>
        </w:rPr>
      </w:pPr>
    </w:p>
    <w:p w14:paraId="4B558059">
      <w:pPr>
        <w:widowControl w:val="0"/>
        <w:numPr>
          <w:ilvl w:val="0"/>
          <w:numId w:val="0"/>
        </w:numPr>
        <w:jc w:val="both"/>
        <w:rPr>
          <w:rFonts w:hint="eastAsia"/>
        </w:rPr>
      </w:pPr>
      <w:r>
        <w:rPr>
          <w:rFonts w:hint="eastAsia"/>
        </w:rPr>
        <w:t>Certainly any one would answer, The meat is here on the table, do thou fall a-eating: so doth the apostle say, 'The word,' saith he, 'is nigh thee;' it is next door to thy mouth, and to thy heart, and thy lips, do but digest it, which is the mingling it with faith, as he speaks in Heb. 4; do but take it in thy thoughts and apprehension, and then it is in thy heart.</w:t>
      </w:r>
    </w:p>
    <w:p w14:paraId="257E7A24">
      <w:pPr>
        <w:widowControl w:val="0"/>
        <w:numPr>
          <w:ilvl w:val="0"/>
          <w:numId w:val="0"/>
        </w:numPr>
        <w:jc w:val="both"/>
        <w:rPr>
          <w:rFonts w:hint="eastAsia"/>
        </w:rPr>
      </w:pPr>
      <w:r>
        <w:rPr>
          <w:rFonts w:hint="eastAsia"/>
        </w:rPr>
        <w:t>当然，任何人都会回答，食物就在桌上，你动手吃吧：使徒也是如此说，他说：‘这道离你不远；’它就在你嘴边，在你心里，在你唇上，你只要消化它，就是将它与信心调和，如他在希伯来书 4章所说；你只要将它放在你的思想和理解中，它就在你心里了。</w:t>
      </w:r>
    </w:p>
    <w:p w14:paraId="2E4A7CC3">
      <w:pPr>
        <w:widowControl w:val="0"/>
        <w:numPr>
          <w:ilvl w:val="0"/>
          <w:numId w:val="0"/>
        </w:numPr>
        <w:jc w:val="both"/>
        <w:rPr>
          <w:rFonts w:hint="eastAsia"/>
        </w:rPr>
      </w:pPr>
    </w:p>
    <w:p w14:paraId="08DBC7B2">
      <w:pPr>
        <w:widowControl w:val="0"/>
        <w:numPr>
          <w:ilvl w:val="0"/>
          <w:numId w:val="0"/>
        </w:numPr>
        <w:jc w:val="both"/>
        <w:rPr>
          <w:rFonts w:hint="eastAsia"/>
        </w:rPr>
      </w:pPr>
      <w:r>
        <w:rPr>
          <w:rFonts w:hint="eastAsia"/>
        </w:rPr>
        <w:t>Thou standest now at the threshold, do but step in: 'Enter in,' saith he.</w:t>
      </w:r>
    </w:p>
    <w:p w14:paraId="4533E4B9">
      <w:pPr>
        <w:widowControl w:val="0"/>
        <w:numPr>
          <w:ilvl w:val="0"/>
          <w:numId w:val="0"/>
        </w:numPr>
        <w:jc w:val="both"/>
        <w:rPr>
          <w:rFonts w:hint="eastAsia"/>
        </w:rPr>
      </w:pPr>
      <w:r>
        <w:rPr>
          <w:rFonts w:hint="eastAsia"/>
        </w:rPr>
        <w:t>你现在站在门口，只要跨进去：他说：‘进去吧。’</w:t>
      </w:r>
    </w:p>
    <w:p w14:paraId="458BA2AD">
      <w:pPr>
        <w:widowControl w:val="0"/>
        <w:numPr>
          <w:ilvl w:val="0"/>
          <w:numId w:val="0"/>
        </w:numPr>
        <w:jc w:val="both"/>
        <w:rPr>
          <w:rFonts w:hint="eastAsia"/>
        </w:rPr>
      </w:pPr>
    </w:p>
    <w:p w14:paraId="672AE1C9">
      <w:pPr>
        <w:widowControl w:val="0"/>
        <w:numPr>
          <w:ilvl w:val="0"/>
          <w:numId w:val="0"/>
        </w:numPr>
        <w:jc w:val="both"/>
        <w:rPr>
          <w:rFonts w:hint="eastAsia"/>
        </w:rPr>
      </w:pPr>
      <w:r>
        <w:rPr>
          <w:rFonts w:hint="eastAsia"/>
        </w:rPr>
        <w:t>But will the man say, I must have a stomach to it?</w:t>
      </w:r>
    </w:p>
    <w:p w14:paraId="0B8314AA">
      <w:pPr>
        <w:widowControl w:val="0"/>
        <w:numPr>
          <w:ilvl w:val="0"/>
          <w:numId w:val="0"/>
        </w:numPr>
        <w:jc w:val="both"/>
        <w:rPr>
          <w:rFonts w:hint="eastAsia"/>
        </w:rPr>
      </w:pPr>
      <w:r>
        <w:rPr>
          <w:rFonts w:hint="eastAsia"/>
        </w:rPr>
        <w:t>但那人会说，我必须有胃口才行吗？</w:t>
      </w:r>
    </w:p>
    <w:p w14:paraId="72E4005A">
      <w:pPr>
        <w:widowControl w:val="0"/>
        <w:numPr>
          <w:ilvl w:val="0"/>
          <w:numId w:val="0"/>
        </w:numPr>
        <w:jc w:val="both"/>
        <w:rPr>
          <w:rFonts w:hint="eastAsia"/>
        </w:rPr>
      </w:pPr>
    </w:p>
    <w:p w14:paraId="5551BF32">
      <w:pPr>
        <w:widowControl w:val="0"/>
        <w:numPr>
          <w:ilvl w:val="0"/>
          <w:numId w:val="0"/>
        </w:numPr>
        <w:jc w:val="both"/>
        <w:rPr>
          <w:rFonts w:hint="eastAsia"/>
        </w:rPr>
      </w:pPr>
      <w:r>
        <w:rPr>
          <w:rFonts w:hint="eastAsia"/>
        </w:rPr>
        <w:t>Mark what I say, if eating and tasting will be the way to beget a stomach, were it not best to fall to?</w:t>
      </w:r>
    </w:p>
    <w:p w14:paraId="62E9EA66">
      <w:pPr>
        <w:widowControl w:val="0"/>
        <w:numPr>
          <w:ilvl w:val="0"/>
          <w:numId w:val="0"/>
        </w:numPr>
        <w:jc w:val="both"/>
        <w:rPr>
          <w:rFonts w:hint="eastAsia"/>
        </w:rPr>
      </w:pPr>
      <w:r>
        <w:rPr>
          <w:rFonts w:hint="eastAsia"/>
        </w:rPr>
        <w:t>请注意我所说的，如果吃和尝是生发胃口的方法，岂不是最好动手吃吗？</w:t>
      </w:r>
    </w:p>
    <w:p w14:paraId="398815C1">
      <w:pPr>
        <w:widowControl w:val="0"/>
        <w:numPr>
          <w:ilvl w:val="0"/>
          <w:numId w:val="0"/>
        </w:numPr>
        <w:jc w:val="both"/>
        <w:rPr>
          <w:rFonts w:hint="eastAsia"/>
        </w:rPr>
      </w:pPr>
    </w:p>
    <w:p w14:paraId="092A7D9F">
      <w:pPr>
        <w:widowControl w:val="0"/>
        <w:numPr>
          <w:ilvl w:val="0"/>
          <w:numId w:val="0"/>
        </w:numPr>
        <w:jc w:val="both"/>
        <w:rPr>
          <w:rFonts w:hint="eastAsia"/>
        </w:rPr>
      </w:pPr>
      <w:r>
        <w:rPr>
          <w:rFonts w:hint="eastAsia"/>
        </w:rPr>
        <w:t>So it is here; 'Taste and see how good the Lord is.'</w:t>
      </w:r>
    </w:p>
    <w:p w14:paraId="4A5A26B1">
      <w:pPr>
        <w:widowControl w:val="0"/>
        <w:numPr>
          <w:ilvl w:val="0"/>
          <w:numId w:val="0"/>
        </w:numPr>
        <w:jc w:val="both"/>
        <w:rPr>
          <w:rFonts w:hint="eastAsia"/>
        </w:rPr>
      </w:pPr>
      <w:r>
        <w:rPr>
          <w:rFonts w:hint="eastAsia"/>
        </w:rPr>
        <w:t>这里也是如此；‘你们要尝尝主恩的滋味，便知道祂是美善。’</w:t>
      </w:r>
    </w:p>
    <w:p w14:paraId="003A9E8B">
      <w:pPr>
        <w:widowControl w:val="0"/>
        <w:numPr>
          <w:ilvl w:val="0"/>
          <w:numId w:val="0"/>
        </w:numPr>
        <w:jc w:val="both"/>
        <w:rPr>
          <w:rFonts w:hint="eastAsia"/>
        </w:rPr>
      </w:pPr>
    </w:p>
    <w:p w14:paraId="5DFE9DAC">
      <w:pPr>
        <w:widowControl w:val="0"/>
        <w:numPr>
          <w:ilvl w:val="0"/>
          <w:numId w:val="0"/>
        </w:numPr>
        <w:jc w:val="both"/>
        <w:rPr>
          <w:rFonts w:hint="eastAsia"/>
        </w:rPr>
      </w:pPr>
      <w:r>
        <w:rPr>
          <w:rFonts w:hint="eastAsia"/>
        </w:rPr>
        <w:t>If there were meat that would get a man a stomach by eating it, assuredly then a man would first fall to and eat: now this meat, which is Jesus Christ, doth do so.</w:t>
      </w:r>
    </w:p>
    <w:p w14:paraId="356FA55A">
      <w:pPr>
        <w:widowControl w:val="0"/>
        <w:numPr>
          <w:ilvl w:val="0"/>
          <w:numId w:val="0"/>
        </w:numPr>
        <w:jc w:val="both"/>
        <w:rPr>
          <w:rFonts w:hint="eastAsia"/>
        </w:rPr>
      </w:pPr>
      <w:r>
        <w:rPr>
          <w:rFonts w:hint="eastAsia"/>
        </w:rPr>
        <w:t>如果有一种食物，能藉着吃而使人有胃口，那么人必定会先动手吃：现在，这食物，就是耶稣基督，正是如此。</w:t>
      </w:r>
    </w:p>
    <w:p w14:paraId="60A61162">
      <w:pPr>
        <w:widowControl w:val="0"/>
        <w:numPr>
          <w:ilvl w:val="0"/>
          <w:numId w:val="0"/>
        </w:numPr>
        <w:jc w:val="both"/>
        <w:rPr>
          <w:rFonts w:hint="eastAsia"/>
        </w:rPr>
      </w:pPr>
    </w:p>
    <w:p w14:paraId="18487FD7">
      <w:pPr>
        <w:widowControl w:val="0"/>
        <w:numPr>
          <w:ilvl w:val="0"/>
          <w:numId w:val="0"/>
        </w:numPr>
        <w:jc w:val="both"/>
        <w:rPr>
          <w:rFonts w:hint="eastAsia"/>
        </w:rPr>
      </w:pPr>
      <w:r>
        <w:rPr>
          <w:rFonts w:hint="eastAsia"/>
        </w:rPr>
        <w:t>If coming into the sun would give eyes to a man, and cause the films to fall off, as well as give a man light to see himself with, a man that is blind would not stand complaining of his blindness, and say, I will not go abroad, for I cannot see this sun, I will rather stay here in this dark dungeon, in this prison, till the sun force itself through the walls, or come in at some cranny, and so cause the scales to fall off my eyes.</w:t>
      </w:r>
    </w:p>
    <w:p w14:paraId="5D9E051E">
      <w:pPr>
        <w:widowControl w:val="0"/>
        <w:numPr>
          <w:ilvl w:val="0"/>
          <w:numId w:val="0"/>
        </w:numPr>
        <w:jc w:val="both"/>
        <w:rPr>
          <w:rFonts w:hint="eastAsia"/>
        </w:rPr>
      </w:pPr>
      <w:r>
        <w:rPr>
          <w:rFonts w:hint="eastAsia"/>
        </w:rPr>
        <w:t>如果来到阳光下能赐给人眼睛，并使眼翳脱落，也能给人光看见自己，一个瞎眼的人就不会站着抱怨他的瞎眼，并说，我不要出去，因为我看不见这太阳，我宁愿留在这黑暗的地牢里，在这监狱里，直到太阳穿透墙壁，或从某个缝隙进来，使我眼中的鳞片脱落。</w:t>
      </w:r>
    </w:p>
    <w:p w14:paraId="1552F787">
      <w:pPr>
        <w:widowControl w:val="0"/>
        <w:numPr>
          <w:ilvl w:val="0"/>
          <w:numId w:val="0"/>
        </w:numPr>
        <w:jc w:val="both"/>
        <w:rPr>
          <w:rFonts w:hint="eastAsia"/>
        </w:rPr>
      </w:pPr>
    </w:p>
    <w:p w14:paraId="12BCB5E6">
      <w:pPr>
        <w:widowControl w:val="0"/>
        <w:numPr>
          <w:ilvl w:val="0"/>
          <w:numId w:val="0"/>
        </w:numPr>
        <w:jc w:val="both"/>
        <w:rPr>
          <w:rFonts w:hint="eastAsia"/>
        </w:rPr>
      </w:pPr>
      <w:r>
        <w:rPr>
          <w:rFonts w:hint="eastAsia"/>
        </w:rPr>
        <w:t>No; certainly he would go abroad into the air, that so the sun might cure him of his blindness.</w:t>
      </w:r>
    </w:p>
    <w:p w14:paraId="5527646A">
      <w:pPr>
        <w:widowControl w:val="0"/>
        <w:numPr>
          <w:ilvl w:val="0"/>
          <w:numId w:val="0"/>
        </w:numPr>
        <w:jc w:val="both"/>
        <w:rPr>
          <w:rFonts w:hint="eastAsia"/>
        </w:rPr>
      </w:pPr>
      <w:r>
        <w:rPr>
          <w:rFonts w:hint="eastAsia"/>
        </w:rPr>
        <w:t>不；他必定会到户外的空气中，好让太阳能治好他的瞎眼。</w:t>
      </w:r>
    </w:p>
    <w:p w14:paraId="0E349556">
      <w:pPr>
        <w:widowControl w:val="0"/>
        <w:numPr>
          <w:ilvl w:val="0"/>
          <w:numId w:val="0"/>
        </w:numPr>
        <w:jc w:val="both"/>
        <w:rPr>
          <w:rFonts w:hint="eastAsia"/>
        </w:rPr>
      </w:pPr>
    </w:p>
    <w:p w14:paraId="56578C2F">
      <w:pPr>
        <w:widowControl w:val="0"/>
        <w:numPr>
          <w:ilvl w:val="0"/>
          <w:numId w:val="0"/>
        </w:numPr>
        <w:jc w:val="both"/>
        <w:rPr>
          <w:rFonts w:hint="eastAsia"/>
        </w:rPr>
      </w:pPr>
      <w:r>
        <w:rPr>
          <w:rFonts w:hint="eastAsia"/>
        </w:rPr>
        <w:t>Jesus Christ is the Sun of righteousness, and he hath 'healing in his wings,' viz., in his beams, Mal. 4:2.</w:t>
      </w:r>
    </w:p>
    <w:p w14:paraId="06FF39E3">
      <w:pPr>
        <w:widowControl w:val="0"/>
        <w:numPr>
          <w:ilvl w:val="0"/>
          <w:numId w:val="0"/>
        </w:numPr>
        <w:jc w:val="both"/>
        <w:rPr>
          <w:rFonts w:hint="eastAsia"/>
        </w:rPr>
      </w:pPr>
      <w:r>
        <w:rPr>
          <w:rFonts w:hint="eastAsia"/>
        </w:rPr>
        <w:t>耶稣基督是公义的日头，祂的‘翅膀底下有医治之能’，即，在祂的光线中，玛拉基书 4:2。</w:t>
      </w:r>
    </w:p>
    <w:p w14:paraId="76D1D405">
      <w:pPr>
        <w:widowControl w:val="0"/>
        <w:numPr>
          <w:ilvl w:val="0"/>
          <w:numId w:val="0"/>
        </w:numPr>
        <w:jc w:val="both"/>
        <w:rPr>
          <w:rFonts w:hint="eastAsia"/>
        </w:rPr>
      </w:pPr>
    </w:p>
    <w:p w14:paraId="29909784">
      <w:pPr>
        <w:widowControl w:val="0"/>
        <w:numPr>
          <w:ilvl w:val="0"/>
          <w:numId w:val="0"/>
        </w:numPr>
        <w:jc w:val="both"/>
        <w:rPr>
          <w:rFonts w:hint="eastAsia"/>
        </w:rPr>
      </w:pPr>
      <w:r>
        <w:rPr>
          <w:rFonts w:hint="eastAsia"/>
        </w:rPr>
        <w:t>It is an elegant metaphor, comparing these diffusive beams to the spreading of the eagle's wings over her young ones.</w:t>
      </w:r>
    </w:p>
    <w:p w14:paraId="0AFAC439">
      <w:pPr>
        <w:widowControl w:val="0"/>
        <w:numPr>
          <w:ilvl w:val="0"/>
          <w:numId w:val="0"/>
        </w:numPr>
        <w:jc w:val="both"/>
        <w:rPr>
          <w:rFonts w:hint="eastAsia"/>
        </w:rPr>
      </w:pPr>
      <w:r>
        <w:rPr>
          <w:rFonts w:hint="eastAsia"/>
        </w:rPr>
        <w:t>这是一个优美的比喻，将这些散射的光线比作鹰展开翅膀覆庇它的雏鹰。</w:t>
      </w:r>
    </w:p>
    <w:p w14:paraId="06AAFA18">
      <w:pPr>
        <w:widowControl w:val="0"/>
        <w:numPr>
          <w:ilvl w:val="0"/>
          <w:numId w:val="0"/>
        </w:numPr>
        <w:jc w:val="both"/>
        <w:rPr>
          <w:rFonts w:hint="eastAsia"/>
        </w:rPr>
      </w:pPr>
    </w:p>
    <w:p w14:paraId="7F26D679">
      <w:pPr>
        <w:widowControl w:val="0"/>
        <w:numPr>
          <w:ilvl w:val="0"/>
          <w:numId w:val="0"/>
        </w:numPr>
        <w:jc w:val="both"/>
        <w:rPr>
          <w:rFonts w:hint="eastAsia"/>
        </w:rPr>
      </w:pPr>
      <w:r>
        <w:rPr>
          <w:rFonts w:hint="eastAsia"/>
        </w:rPr>
        <w:t>How doth the iron come to have virtue to cleave to the loadstone?</w:t>
      </w:r>
    </w:p>
    <w:p w14:paraId="173D4E20">
      <w:pPr>
        <w:widowControl w:val="0"/>
        <w:numPr>
          <w:ilvl w:val="0"/>
          <w:numId w:val="0"/>
        </w:numPr>
        <w:jc w:val="both"/>
        <w:rPr>
          <w:rFonts w:hint="eastAsia"/>
        </w:rPr>
      </w:pPr>
      <w:r>
        <w:rPr>
          <w:rFonts w:hint="eastAsia"/>
        </w:rPr>
        <w:t>铁如何得着能吸附于磁石的能力呢？</w:t>
      </w:r>
    </w:p>
    <w:p w14:paraId="619E3D22">
      <w:pPr>
        <w:widowControl w:val="0"/>
        <w:numPr>
          <w:ilvl w:val="0"/>
          <w:numId w:val="0"/>
        </w:numPr>
        <w:jc w:val="both"/>
        <w:rPr>
          <w:rFonts w:hint="eastAsia"/>
        </w:rPr>
      </w:pPr>
    </w:p>
    <w:p w14:paraId="54C48B69">
      <w:pPr>
        <w:widowControl w:val="0"/>
        <w:numPr>
          <w:ilvl w:val="0"/>
          <w:numId w:val="0"/>
        </w:numPr>
        <w:jc w:val="both"/>
        <w:rPr>
          <w:rFonts w:hint="eastAsia"/>
        </w:rPr>
      </w:pPr>
      <w:r>
        <w:rPr>
          <w:rFonts w:hint="eastAsia"/>
        </w:rPr>
        <w:t>It is by being brought to the loadstone; so doth the soul get power to cleave unto Christ by coming unto Christ; and the longer the soul is kept off from exercising thoughts of faith upon Christ, it is like the iron kept from the loadstone, it grows weaker and weaker.</w:t>
      </w:r>
    </w:p>
    <w:p w14:paraId="41264A8E">
      <w:pPr>
        <w:widowControl w:val="0"/>
        <w:numPr>
          <w:ilvl w:val="0"/>
          <w:numId w:val="0"/>
        </w:numPr>
        <w:jc w:val="both"/>
        <w:rPr>
          <w:rFonts w:hint="eastAsia"/>
        </w:rPr>
      </w:pPr>
      <w:r>
        <w:rPr>
          <w:rFonts w:hint="eastAsia"/>
        </w:rPr>
        <w:t>是藉着被带到磁石那里；灵魂也是藉着来到基督那里，得着能依附于基督的能力；并且，灵魂越久不操练对基督的信心思想，就越像远离磁石的铁，变得越来越软弱。</w:t>
      </w:r>
    </w:p>
    <w:p w14:paraId="440B125F">
      <w:pPr>
        <w:widowControl w:val="0"/>
        <w:numPr>
          <w:ilvl w:val="0"/>
          <w:numId w:val="0"/>
        </w:numPr>
        <w:jc w:val="both"/>
        <w:rPr>
          <w:rFonts w:hint="eastAsia"/>
        </w:rPr>
      </w:pPr>
    </w:p>
    <w:p w14:paraId="243741D0">
      <w:pPr>
        <w:widowControl w:val="0"/>
        <w:numPr>
          <w:ilvl w:val="0"/>
          <w:numId w:val="0"/>
        </w:numPr>
        <w:jc w:val="both"/>
        <w:rPr>
          <w:rFonts w:hint="eastAsia"/>
        </w:rPr>
      </w:pPr>
      <w:r>
        <w:rPr>
          <w:rFonts w:hint="eastAsia"/>
        </w:rPr>
        <w:t>Obj. 2. A second objection is this: you will say, I may build myself up in a temporary faith by this course, whereas it were better for me to go and search into the falseness of that if it be false.</w:t>
      </w:r>
    </w:p>
    <w:p w14:paraId="0822EB11">
      <w:pPr>
        <w:widowControl w:val="0"/>
        <w:numPr>
          <w:ilvl w:val="0"/>
          <w:numId w:val="0"/>
        </w:numPr>
        <w:jc w:val="both"/>
        <w:rPr>
          <w:rFonts w:hint="eastAsia"/>
        </w:rPr>
      </w:pPr>
      <w:r>
        <w:rPr>
          <w:rFonts w:hint="eastAsia"/>
        </w:rPr>
        <w:t>异议 2. 第二个异议是：你会说，我可能会用这种方法建立起一种暂时的信心，然而，如果它是虚假的，我最好去查究其虚假之处。</w:t>
      </w:r>
    </w:p>
    <w:p w14:paraId="22F84EE9">
      <w:pPr>
        <w:widowControl w:val="0"/>
        <w:numPr>
          <w:ilvl w:val="0"/>
          <w:numId w:val="0"/>
        </w:numPr>
        <w:jc w:val="both"/>
        <w:rPr>
          <w:rFonts w:hint="eastAsia"/>
        </w:rPr>
      </w:pPr>
    </w:p>
    <w:p w14:paraId="18A006A9">
      <w:pPr>
        <w:widowControl w:val="0"/>
        <w:numPr>
          <w:ilvl w:val="0"/>
          <w:numId w:val="0"/>
        </w:numPr>
        <w:jc w:val="both"/>
        <w:rPr>
          <w:rFonts w:hint="eastAsia"/>
        </w:rPr>
      </w:pPr>
      <w:r>
        <w:rPr>
          <w:rFonts w:hint="eastAsia"/>
        </w:rPr>
        <w:t>Ans. 1. If you take the way of the Scripture, I do not know how any man shall be fully able to answer all those temptations about a man's being a temporary believer, but only by believing; I have known many souls beaten into that way at last, and never could have peace till then.</w:t>
      </w:r>
    </w:p>
    <w:p w14:paraId="2C8E8C41">
      <w:pPr>
        <w:widowControl w:val="0"/>
        <w:numPr>
          <w:ilvl w:val="0"/>
          <w:numId w:val="0"/>
        </w:numPr>
        <w:jc w:val="both"/>
        <w:rPr>
          <w:rFonts w:hint="eastAsia"/>
        </w:rPr>
      </w:pPr>
      <w:r>
        <w:rPr>
          <w:rFonts w:hint="eastAsia"/>
        </w:rPr>
        <w:t>回答 1. 如果你们采取圣经的方法，我不知道有谁能完全回答所有关于一个人是暂时信徒的那些试探，唯有藉着相信；我认识许多灵魂最终被打入那条路，直到那时才得着平安。</w:t>
      </w:r>
    </w:p>
    <w:p w14:paraId="7472F8EC">
      <w:pPr>
        <w:widowControl w:val="0"/>
        <w:numPr>
          <w:ilvl w:val="0"/>
          <w:numId w:val="0"/>
        </w:numPr>
        <w:jc w:val="both"/>
        <w:rPr>
          <w:rFonts w:hint="eastAsia"/>
        </w:rPr>
      </w:pPr>
    </w:p>
    <w:p w14:paraId="4CC8E9DA">
      <w:pPr>
        <w:widowControl w:val="0"/>
        <w:numPr>
          <w:ilvl w:val="0"/>
          <w:numId w:val="0"/>
        </w:numPr>
        <w:jc w:val="both"/>
        <w:rPr>
          <w:rFonts w:hint="eastAsia"/>
        </w:rPr>
      </w:pPr>
      <w:r>
        <w:rPr>
          <w:rFonts w:hint="eastAsia"/>
        </w:rPr>
        <w:t>And I find this likewise, that take the Epistle to the Hebrews,—and there is no book in the New Testament, nor no passages in the New Testament, that hint more about temporary believers than that book doth, for he speaks of men that fall away through unbelief after enlightening, and he speaks extreme suspiciously of the Jews, for certainly many of them were such,— what course doth the apostle take in this Epistle to keep them from falling away?</w:t>
      </w:r>
    </w:p>
    <w:p w14:paraId="6ABE5417">
      <w:pPr>
        <w:widowControl w:val="0"/>
        <w:numPr>
          <w:ilvl w:val="0"/>
          <w:numId w:val="0"/>
        </w:numPr>
        <w:jc w:val="both"/>
        <w:rPr>
          <w:rFonts w:hint="eastAsia"/>
        </w:rPr>
      </w:pPr>
      <w:r>
        <w:rPr>
          <w:rFonts w:hint="eastAsia"/>
        </w:rPr>
        <w:t>我也发现，就拿希伯来书来说，——新约中没有一卷书，也没有任何经文，比那卷书更多地暗示关于暂时信徒的事，因为他讲到人在蒙了光照后因不信而跌倒，并且他极其怀疑地讲到犹太人，因为他们中确实有许多是这样的，——使徒在这封书信中采取什么方法来保守他们不至跌倒呢？</w:t>
      </w:r>
    </w:p>
    <w:p w14:paraId="4C66526D">
      <w:pPr>
        <w:widowControl w:val="0"/>
        <w:numPr>
          <w:ilvl w:val="0"/>
          <w:numId w:val="0"/>
        </w:numPr>
        <w:jc w:val="both"/>
        <w:rPr>
          <w:rFonts w:hint="eastAsia"/>
        </w:rPr>
      </w:pPr>
    </w:p>
    <w:p w14:paraId="2F941D87">
      <w:pPr>
        <w:widowControl w:val="0"/>
        <w:numPr>
          <w:ilvl w:val="0"/>
          <w:numId w:val="0"/>
        </w:numPr>
        <w:jc w:val="both"/>
        <w:rPr>
          <w:rFonts w:hint="eastAsia"/>
        </w:rPr>
      </w:pPr>
      <w:r>
        <w:rPr>
          <w:rFonts w:hint="eastAsia"/>
        </w:rPr>
        <w:t>He doth not go about so much to discover to them that their faith was a temporary faith; no, but all the course of that Epistle to such kind of men, supposing such among them, still runs upon this, to renew faith, and to 'take heed of departing from the living God through an evil heart of unbelief;' and 'let us,' saith he, 'hold the hope of our confidence unto the end,' Heb. 3:6, 14.</w:t>
      </w:r>
    </w:p>
    <w:p w14:paraId="3FF56B0B">
      <w:pPr>
        <w:widowControl w:val="0"/>
        <w:numPr>
          <w:ilvl w:val="0"/>
          <w:numId w:val="0"/>
        </w:numPr>
        <w:jc w:val="both"/>
        <w:rPr>
          <w:rFonts w:hint="eastAsia"/>
        </w:rPr>
      </w:pPr>
      <w:r>
        <w:rPr>
          <w:rFonts w:hint="eastAsia"/>
        </w:rPr>
        <w:t>他不是那么着意去向他们揭示他们的信心是暂时的信心；不，而是那封书信对这类人，假设他们中有这样的人，其全部的脉络，总是围绕这一点，就是更新信心，并‘要谨慎，免得……存着不信的恶心，把永生上帝离弃了；’并且，他说，‘我们就当坚持我们起初确实的信心到底，’希伯来书 3:6, 14。</w:t>
      </w:r>
    </w:p>
    <w:p w14:paraId="64E25B94">
      <w:pPr>
        <w:widowControl w:val="0"/>
        <w:numPr>
          <w:ilvl w:val="0"/>
          <w:numId w:val="0"/>
        </w:numPr>
        <w:jc w:val="both"/>
        <w:rPr>
          <w:rFonts w:hint="eastAsia"/>
        </w:rPr>
      </w:pPr>
    </w:p>
    <w:p w14:paraId="7C845D83">
      <w:pPr>
        <w:widowControl w:val="0"/>
        <w:numPr>
          <w:ilvl w:val="0"/>
          <w:numId w:val="0"/>
        </w:numPr>
        <w:jc w:val="both"/>
        <w:rPr>
          <w:rFonts w:hint="eastAsia"/>
        </w:rPr>
      </w:pPr>
      <w:r>
        <w:rPr>
          <w:rFonts w:hint="eastAsia"/>
        </w:rPr>
        <w:t>I say, the whole Epistle doth not lie so much in discovering this to be genuine, and that to be false faith, as in exhorting them to believe, for God indeed often converts such into true faith whilst they exercise it.</w:t>
      </w:r>
    </w:p>
    <w:p w14:paraId="2A8D46DF">
      <w:pPr>
        <w:widowControl w:val="0"/>
        <w:numPr>
          <w:ilvl w:val="0"/>
          <w:numId w:val="0"/>
        </w:numPr>
        <w:jc w:val="both"/>
        <w:rPr>
          <w:rFonts w:hint="eastAsia"/>
        </w:rPr>
      </w:pPr>
      <w:r>
        <w:rPr>
          <w:rFonts w:hint="eastAsia"/>
        </w:rPr>
        <w:t>我说，整封书信的重点不在于揭示这个是真实的，那个是虚假的信心，而在于劝勉他们去相信，因为上帝确实时常在他们操练信心时，将这样的人转变为有真实信心的人。</w:t>
      </w:r>
    </w:p>
    <w:p w14:paraId="4EFA13F8">
      <w:pPr>
        <w:widowControl w:val="0"/>
        <w:numPr>
          <w:ilvl w:val="0"/>
          <w:numId w:val="0"/>
        </w:numPr>
        <w:jc w:val="both"/>
        <w:rPr>
          <w:rFonts w:hint="eastAsia"/>
        </w:rPr>
      </w:pPr>
    </w:p>
    <w:p w14:paraId="21D9A830">
      <w:pPr>
        <w:widowControl w:val="0"/>
        <w:numPr>
          <w:ilvl w:val="0"/>
          <w:numId w:val="0"/>
        </w:numPr>
        <w:jc w:val="both"/>
        <w:rPr>
          <w:rFonts w:hint="eastAsia"/>
        </w:rPr>
      </w:pPr>
      <w:r>
        <w:rPr>
          <w:rFonts w:hint="eastAsia"/>
        </w:rPr>
        <w:t>And certainly, let men go on in a way of believing, and either their sins will make them leave off believing, or their believing will make them sound.</w:t>
      </w:r>
    </w:p>
    <w:p w14:paraId="13D955EC">
      <w:pPr>
        <w:widowControl w:val="0"/>
        <w:numPr>
          <w:ilvl w:val="0"/>
          <w:numId w:val="0"/>
        </w:numPr>
        <w:jc w:val="both"/>
        <w:rPr>
          <w:rFonts w:hint="eastAsia"/>
        </w:rPr>
      </w:pPr>
      <w:r>
        <w:rPr>
          <w:rFonts w:hint="eastAsia"/>
        </w:rPr>
        <w:t>并且，确实，让人在相信的道路上继续前行，要么他们的罪会使他们停止相信，要么他们的相信会使他们健全。</w:t>
      </w:r>
    </w:p>
    <w:p w14:paraId="30226B83">
      <w:pPr>
        <w:widowControl w:val="0"/>
        <w:numPr>
          <w:ilvl w:val="0"/>
          <w:numId w:val="0"/>
        </w:numPr>
        <w:jc w:val="both"/>
        <w:rPr>
          <w:rFonts w:hint="eastAsia"/>
        </w:rPr>
      </w:pPr>
    </w:p>
    <w:p w14:paraId="424040AC">
      <w:pPr>
        <w:widowControl w:val="0"/>
        <w:numPr>
          <w:ilvl w:val="0"/>
          <w:numId w:val="0"/>
        </w:numPr>
        <w:jc w:val="both"/>
        <w:rPr>
          <w:rFonts w:hint="eastAsia"/>
        </w:rPr>
      </w:pPr>
      <w:r>
        <w:rPr>
          <w:rFonts w:hint="eastAsia"/>
        </w:rPr>
        <w:t>And this you will find, that there is no way to cut the knot of all these temptations; nay, there is no way for a man, of a temporary believer to become a true believer, but by exercising faith continually, so far forth as God strengtheneth his heart.</w:t>
      </w:r>
    </w:p>
    <w:p w14:paraId="4DACA31D">
      <w:pPr>
        <w:widowControl w:val="0"/>
        <w:numPr>
          <w:ilvl w:val="0"/>
          <w:numId w:val="0"/>
        </w:numPr>
        <w:jc w:val="both"/>
        <w:rPr>
          <w:rFonts w:hint="eastAsia"/>
        </w:rPr>
      </w:pPr>
      <w:r>
        <w:rPr>
          <w:rFonts w:hint="eastAsia"/>
        </w:rPr>
        <w:t>并且你们会发现，没有方法可以解开所有这些试探的结；不，没有方法可以让一个人，从一个暂时的信徒变成一个真实的信徒，唯有藉着不断地操练信心，只要上帝加力给他的心。</w:t>
      </w:r>
    </w:p>
    <w:p w14:paraId="24BC3D2B">
      <w:pPr>
        <w:widowControl w:val="0"/>
        <w:numPr>
          <w:ilvl w:val="0"/>
          <w:numId w:val="0"/>
        </w:numPr>
        <w:jc w:val="both"/>
        <w:rPr>
          <w:rFonts w:hint="eastAsia"/>
        </w:rPr>
      </w:pPr>
    </w:p>
    <w:p w14:paraId="723E6CCF">
      <w:pPr>
        <w:widowControl w:val="0"/>
        <w:numPr>
          <w:ilvl w:val="0"/>
          <w:numId w:val="0"/>
        </w:numPr>
        <w:jc w:val="both"/>
        <w:rPr>
          <w:rFonts w:hint="eastAsia"/>
        </w:rPr>
      </w:pPr>
      <w:r>
        <w:rPr>
          <w:rFonts w:hint="eastAsia"/>
        </w:rPr>
        <w:t>And then as he said of prayer, that it will either make a man leave sinning, or his sinning will make him leave praying, so believing will either make him leave his unsoundness, or his unsoundness will make him leave his believing.</w:t>
      </w:r>
    </w:p>
    <w:p w14:paraId="00F12D4B">
      <w:pPr>
        <w:widowControl w:val="0"/>
        <w:numPr>
          <w:ilvl w:val="0"/>
          <w:numId w:val="0"/>
        </w:numPr>
        <w:jc w:val="both"/>
        <w:rPr>
          <w:rFonts w:hint="eastAsia"/>
        </w:rPr>
      </w:pPr>
      <w:r>
        <w:rPr>
          <w:rFonts w:hint="eastAsia"/>
        </w:rPr>
        <w:t>然后，正如他说祷告，要么使一个人停止犯罪，要么他的犯罪会使他停止祷告，所以相信，要么会使他离开他的不健全，要么他的不健全会使他离开他的相信。</w:t>
      </w:r>
    </w:p>
    <w:p w14:paraId="37574BB0">
      <w:pPr>
        <w:widowControl w:val="0"/>
        <w:numPr>
          <w:ilvl w:val="0"/>
          <w:numId w:val="0"/>
        </w:numPr>
        <w:jc w:val="both"/>
        <w:rPr>
          <w:rFonts w:hint="eastAsia"/>
        </w:rPr>
      </w:pPr>
    </w:p>
    <w:p w14:paraId="289C1848">
      <w:pPr>
        <w:widowControl w:val="0"/>
        <w:numPr>
          <w:ilvl w:val="0"/>
          <w:numId w:val="0"/>
        </w:numPr>
        <w:jc w:val="both"/>
        <w:rPr>
          <w:rFonts w:hint="eastAsia"/>
        </w:rPr>
      </w:pPr>
      <w:r>
        <w:rPr>
          <w:rFonts w:hint="eastAsia"/>
        </w:rPr>
        <w:t>If a a man be a true believer, and be troubled with that temptation, it is the only way to end it; and if he be a temporary believer, and in that state, it is the only way to make him sound.</w:t>
      </w:r>
    </w:p>
    <w:p w14:paraId="31C77BF7">
      <w:pPr>
        <w:widowControl w:val="0"/>
        <w:numPr>
          <w:ilvl w:val="0"/>
          <w:numId w:val="0"/>
        </w:numPr>
        <w:jc w:val="both"/>
        <w:rPr>
          <w:rFonts w:hint="eastAsia"/>
        </w:rPr>
      </w:pPr>
      <w:r>
        <w:rPr>
          <w:rFonts w:hint="eastAsia"/>
        </w:rPr>
        <w:t>如果一个人是真实的信徒，并受那试探搅扰，这是唯一的解决方法；如果他是一个暂时的信徒，并处在那光景中，这是唯一使他健全的方法。</w:t>
      </w:r>
    </w:p>
    <w:p w14:paraId="49F6026D">
      <w:pPr>
        <w:widowControl w:val="0"/>
        <w:numPr>
          <w:ilvl w:val="0"/>
          <w:numId w:val="0"/>
        </w:numPr>
        <w:jc w:val="both"/>
        <w:rPr>
          <w:rFonts w:hint="eastAsia"/>
        </w:rPr>
      </w:pPr>
    </w:p>
    <w:p w14:paraId="6F60F4BD">
      <w:pPr>
        <w:widowControl w:val="0"/>
        <w:numPr>
          <w:ilvl w:val="0"/>
          <w:numId w:val="0"/>
        </w:numPr>
        <w:jc w:val="both"/>
        <w:rPr>
          <w:rFonts w:hint="eastAsia"/>
        </w:rPr>
      </w:pPr>
      <w:r>
        <w:rPr>
          <w:rFonts w:hint="eastAsia"/>
        </w:rPr>
        <w:t>It is that you see which the apostle directs to.</w:t>
      </w:r>
    </w:p>
    <w:p w14:paraId="1BE3EEDD">
      <w:pPr>
        <w:widowControl w:val="0"/>
        <w:numPr>
          <w:ilvl w:val="0"/>
          <w:numId w:val="0"/>
        </w:numPr>
        <w:jc w:val="both"/>
        <w:rPr>
          <w:rFonts w:hint="eastAsia"/>
        </w:rPr>
      </w:pPr>
      <w:r>
        <w:rPr>
          <w:rFonts w:hint="eastAsia"/>
        </w:rPr>
        <w:t>你们看，这就是使徒所指示的。</w:t>
      </w:r>
    </w:p>
    <w:p w14:paraId="0B8BE362">
      <w:pPr>
        <w:widowControl w:val="0"/>
        <w:numPr>
          <w:ilvl w:val="0"/>
          <w:numId w:val="0"/>
        </w:numPr>
        <w:jc w:val="both"/>
        <w:rPr>
          <w:rFonts w:hint="eastAsia"/>
        </w:rPr>
      </w:pPr>
    </w:p>
    <w:p w14:paraId="74A3EAE9">
      <w:pPr>
        <w:widowControl w:val="0"/>
        <w:numPr>
          <w:ilvl w:val="0"/>
          <w:numId w:val="0"/>
        </w:numPr>
        <w:jc w:val="both"/>
        <w:rPr>
          <w:rFonts w:hint="eastAsia"/>
        </w:rPr>
      </w:pPr>
      <w:r>
        <w:rPr>
          <w:rFonts w:hint="eastAsia"/>
        </w:rPr>
        <w:t>Ans. 2. Thou mayest, for aught thou knowest, be but in a temptation that thou art, or that thou mayest prove a temporary believer.</w:t>
      </w:r>
    </w:p>
    <w:p w14:paraId="7DA0634D">
      <w:pPr>
        <w:widowControl w:val="0"/>
        <w:numPr>
          <w:ilvl w:val="0"/>
          <w:numId w:val="0"/>
        </w:numPr>
        <w:jc w:val="both"/>
        <w:rPr>
          <w:rFonts w:hint="eastAsia"/>
        </w:rPr>
      </w:pPr>
      <w:r>
        <w:rPr>
          <w:rFonts w:hint="eastAsia"/>
        </w:rPr>
        <w:t>回答 2. 就你所知，你可能只是在一种试探中，就是你是一个，或你可能证明是一个暂时的信徒。</w:t>
      </w:r>
    </w:p>
    <w:p w14:paraId="0D8E7DF6">
      <w:pPr>
        <w:widowControl w:val="0"/>
        <w:numPr>
          <w:ilvl w:val="0"/>
          <w:numId w:val="0"/>
        </w:numPr>
        <w:jc w:val="both"/>
        <w:rPr>
          <w:rFonts w:hint="eastAsia"/>
        </w:rPr>
      </w:pPr>
    </w:p>
    <w:p w14:paraId="0B44AB8F">
      <w:pPr>
        <w:widowControl w:val="0"/>
        <w:numPr>
          <w:ilvl w:val="0"/>
          <w:numId w:val="0"/>
        </w:numPr>
        <w:jc w:val="both"/>
        <w:rPr>
          <w:rFonts w:hint="eastAsia"/>
        </w:rPr>
      </w:pPr>
      <w:r>
        <w:rPr>
          <w:rFonts w:hint="eastAsia"/>
        </w:rPr>
        <w:t>That power which hath hitherto assisted thee, may be the same power which accompanies workings unto salvation, and then thou losest time to try it out that way; and to try it out, it is the difficultest controversy in the world that ever any soul entered upon; and thou wilt never bring it to a conclusion or determination but by believing.</w:t>
      </w:r>
    </w:p>
    <w:p w14:paraId="1154B137">
      <w:pPr>
        <w:widowControl w:val="0"/>
        <w:numPr>
          <w:ilvl w:val="0"/>
          <w:numId w:val="0"/>
        </w:numPr>
        <w:jc w:val="both"/>
        <w:rPr>
          <w:rFonts w:hint="eastAsia"/>
        </w:rPr>
      </w:pPr>
      <w:r>
        <w:rPr>
          <w:rFonts w:hint="eastAsia"/>
        </w:rPr>
        <w:t>那至今帮助你的能力，可能就是那伴随着得救工夫的能力，那么你就浪费时间去用那种方法查验了；并且，去查验它，是任何灵魂所曾进入的世上最难的争论；并且你永远无法藉着别的，只能藉着相信，来将它带到结论或定案。</w:t>
      </w:r>
    </w:p>
    <w:p w14:paraId="40C0D274">
      <w:pPr>
        <w:widowControl w:val="0"/>
        <w:numPr>
          <w:ilvl w:val="0"/>
          <w:numId w:val="0"/>
        </w:numPr>
        <w:jc w:val="both"/>
        <w:rPr>
          <w:rFonts w:hint="eastAsia"/>
        </w:rPr>
      </w:pPr>
    </w:p>
    <w:p w14:paraId="5CE4B8A6">
      <w:pPr>
        <w:widowControl w:val="0"/>
        <w:numPr>
          <w:ilvl w:val="0"/>
          <w:numId w:val="0"/>
        </w:numPr>
        <w:jc w:val="both"/>
        <w:rPr>
          <w:rFonts w:hint="eastAsia"/>
        </w:rPr>
      </w:pPr>
      <w:r>
        <w:rPr>
          <w:rFonts w:hint="eastAsia"/>
        </w:rPr>
        <w:t>That must still end that controversy; thou mayest sooner get a new title by believing afresh, than try out thy old title; and after that thou hast renewed acts of faith, then thou wilt see the truth of all the work formerly wrought in thee, and not before.</w:t>
      </w:r>
    </w:p>
    <w:p w14:paraId="149DAF15">
      <w:pPr>
        <w:widowControl w:val="0"/>
        <w:numPr>
          <w:ilvl w:val="0"/>
          <w:numId w:val="0"/>
        </w:numPr>
        <w:jc w:val="both"/>
        <w:rPr>
          <w:rFonts w:hint="eastAsia"/>
        </w:rPr>
      </w:pPr>
      <w:r>
        <w:rPr>
          <w:rFonts w:hint="eastAsia"/>
        </w:rPr>
        <w:t>那必须仍旧结束那争论；你藉着重新相信，比查验你旧的凭据，更能快地得着一个新的凭据；并且，在你更新了信心的行为之后，你就会看见先前在你里面所成就的一切工作的真实性，在那之前则不能。</w:t>
      </w:r>
    </w:p>
    <w:p w14:paraId="200260B0">
      <w:pPr>
        <w:widowControl w:val="0"/>
        <w:numPr>
          <w:ilvl w:val="0"/>
          <w:numId w:val="0"/>
        </w:numPr>
        <w:jc w:val="both"/>
        <w:rPr>
          <w:rFonts w:hint="eastAsia"/>
        </w:rPr>
      </w:pPr>
    </w:p>
    <w:p w14:paraId="02937682">
      <w:pPr>
        <w:widowControl w:val="0"/>
        <w:numPr>
          <w:ilvl w:val="0"/>
          <w:numId w:val="0"/>
        </w:numPr>
        <w:jc w:val="both"/>
        <w:rPr>
          <w:rFonts w:hint="eastAsia"/>
        </w:rPr>
      </w:pPr>
      <w:r>
        <w:rPr>
          <w:rFonts w:hint="eastAsia"/>
        </w:rPr>
        <w:t>Ans. 3. On the other side, if thou shouldst be a temporary believer at the present, which yet thou knowest not, then consider that the way to make thee sound is to put thee upon believing and renewing thy faith.</w:t>
      </w:r>
    </w:p>
    <w:p w14:paraId="6EEBAA0A">
      <w:pPr>
        <w:widowControl w:val="0"/>
        <w:numPr>
          <w:ilvl w:val="0"/>
          <w:numId w:val="0"/>
        </w:numPr>
        <w:jc w:val="both"/>
        <w:rPr>
          <w:rFonts w:hint="eastAsia"/>
        </w:rPr>
      </w:pPr>
      <w:r>
        <w:rPr>
          <w:rFonts w:hint="eastAsia"/>
        </w:rPr>
        <w:t>回答 3. 另一方面，如果你目前是一个暂时的信徒，虽然你还不知道，那么思想，使你健全的方法，就是让你去相信并更新你的信心。</w:t>
      </w:r>
    </w:p>
    <w:p w14:paraId="267C4B5D">
      <w:pPr>
        <w:widowControl w:val="0"/>
        <w:numPr>
          <w:ilvl w:val="0"/>
          <w:numId w:val="0"/>
        </w:numPr>
        <w:jc w:val="both"/>
        <w:rPr>
          <w:rFonts w:hint="eastAsia"/>
        </w:rPr>
      </w:pPr>
    </w:p>
    <w:p w14:paraId="4FE91BF2">
      <w:pPr>
        <w:widowControl w:val="0"/>
        <w:numPr>
          <w:ilvl w:val="0"/>
          <w:numId w:val="0"/>
        </w:numPr>
        <w:jc w:val="both"/>
        <w:rPr>
          <w:rFonts w:hint="eastAsia"/>
        </w:rPr>
      </w:pPr>
      <w:r>
        <w:rPr>
          <w:rFonts w:hint="eastAsia"/>
        </w:rPr>
        <w:t>Mark what I say, it is the way to make thee sound.</w:t>
      </w:r>
    </w:p>
    <w:p w14:paraId="13578906">
      <w:pPr>
        <w:widowControl w:val="0"/>
        <w:numPr>
          <w:ilvl w:val="0"/>
          <w:numId w:val="0"/>
        </w:numPr>
        <w:jc w:val="both"/>
        <w:rPr>
          <w:rFonts w:hint="eastAsia"/>
        </w:rPr>
      </w:pPr>
      <w:r>
        <w:rPr>
          <w:rFonts w:hint="eastAsia"/>
        </w:rPr>
        <w:t>请注意我所说的，这是使你健全的方法。</w:t>
      </w:r>
    </w:p>
    <w:p w14:paraId="493CAC8B">
      <w:pPr>
        <w:widowControl w:val="0"/>
        <w:numPr>
          <w:ilvl w:val="0"/>
          <w:numId w:val="0"/>
        </w:numPr>
        <w:jc w:val="both"/>
        <w:rPr>
          <w:rFonts w:hint="eastAsia"/>
        </w:rPr>
      </w:pPr>
    </w:p>
    <w:p w14:paraId="238CFD2D">
      <w:pPr>
        <w:widowControl w:val="0"/>
        <w:numPr>
          <w:ilvl w:val="0"/>
          <w:numId w:val="0"/>
        </w:numPr>
        <w:jc w:val="both"/>
        <w:rPr>
          <w:rFonts w:hint="eastAsia"/>
        </w:rPr>
      </w:pPr>
      <w:r>
        <w:rPr>
          <w:rFonts w:hint="eastAsia"/>
        </w:rPr>
        <w:t>If indeed that faith were nothing else but a secure taking for granted that a man is in the state of salvation, that might endanger thee.</w:t>
      </w:r>
    </w:p>
    <w:p w14:paraId="05EF8967">
      <w:pPr>
        <w:widowControl w:val="0"/>
        <w:numPr>
          <w:ilvl w:val="0"/>
          <w:numId w:val="0"/>
        </w:numPr>
        <w:jc w:val="both"/>
        <w:rPr>
          <w:rFonts w:hint="eastAsia"/>
        </w:rPr>
      </w:pPr>
      <w:r>
        <w:rPr>
          <w:rFonts w:hint="eastAsia"/>
        </w:rPr>
        <w:t>如果那信心确实不过是一种自以为稳妥的认定，认为一个人已在得救的光景中，那倒可能使你陷入危险。</w:t>
      </w:r>
    </w:p>
    <w:p w14:paraId="2CD3D5E9">
      <w:pPr>
        <w:widowControl w:val="0"/>
        <w:numPr>
          <w:ilvl w:val="0"/>
          <w:numId w:val="0"/>
        </w:numPr>
        <w:jc w:val="both"/>
        <w:rPr>
          <w:rFonts w:hint="eastAsia"/>
        </w:rPr>
      </w:pPr>
    </w:p>
    <w:p w14:paraId="1AF59B51">
      <w:pPr>
        <w:widowControl w:val="0"/>
        <w:numPr>
          <w:ilvl w:val="0"/>
          <w:numId w:val="0"/>
        </w:numPr>
        <w:jc w:val="both"/>
        <w:rPr>
          <w:rFonts w:hint="eastAsia"/>
        </w:rPr>
      </w:pPr>
      <w:r>
        <w:rPr>
          <w:rFonts w:hint="eastAsia"/>
        </w:rPr>
        <w:t>But that is not it that I put thee upon when I put thee upon believing, but it is to have a constant recourse, in a sense of thy wants, unto Jesus Christ, both for justification and for sanctification, and to act and exercise faith upon him, and to whet thy soul upon him, and to do this continually.</w:t>
      </w:r>
    </w:p>
    <w:p w14:paraId="2ACC4786">
      <w:pPr>
        <w:widowControl w:val="0"/>
        <w:numPr>
          <w:ilvl w:val="0"/>
          <w:numId w:val="0"/>
        </w:numPr>
        <w:jc w:val="both"/>
        <w:rPr>
          <w:rFonts w:hint="eastAsia"/>
        </w:rPr>
      </w:pPr>
      <w:r>
        <w:rPr>
          <w:rFonts w:hint="eastAsia"/>
        </w:rPr>
        <w:t>但当我让你去相信时，我让你做的不是那个，而是要你，在感觉自己有需要时，不断地投靠耶稣基督，既为称义，也为成圣，并向祂行动并操练信心，并使你的灵魂在祂身上得着磨炼，并持续地如此行。</w:t>
      </w:r>
    </w:p>
    <w:p w14:paraId="090A3195">
      <w:pPr>
        <w:widowControl w:val="0"/>
        <w:numPr>
          <w:ilvl w:val="0"/>
          <w:numId w:val="0"/>
        </w:numPr>
        <w:jc w:val="both"/>
        <w:rPr>
          <w:rFonts w:hint="eastAsia"/>
        </w:rPr>
      </w:pPr>
    </w:p>
    <w:p w14:paraId="44558658">
      <w:pPr>
        <w:widowControl w:val="0"/>
        <w:numPr>
          <w:ilvl w:val="0"/>
          <w:numId w:val="0"/>
        </w:numPr>
        <w:jc w:val="both"/>
        <w:rPr>
          <w:rFonts w:hint="eastAsia"/>
        </w:rPr>
      </w:pPr>
      <w:r>
        <w:rPr>
          <w:rFonts w:hint="eastAsia"/>
        </w:rPr>
        <w:t>Now, take this course, and let all thy imperfections and hypocrisies thou seest or suspectest to be in thee drive thee unto Christ to make thee sincere; let them drive thee unto Christ for justification, make that improvement and use of them, still to put thee upon believing; if anything will make thy heart sound, this will do it.</w:t>
      </w:r>
    </w:p>
    <w:p w14:paraId="674DDDE4">
      <w:pPr>
        <w:widowControl w:val="0"/>
        <w:numPr>
          <w:ilvl w:val="0"/>
          <w:numId w:val="0"/>
        </w:numPr>
        <w:jc w:val="both"/>
        <w:rPr>
          <w:rFonts w:hint="eastAsia"/>
        </w:rPr>
      </w:pPr>
      <w:r>
        <w:rPr>
          <w:rFonts w:hint="eastAsia"/>
        </w:rPr>
        <w:t>现在，采取这个方法，让你所看见或怀疑在你里面的所有不完全和假冒为善，都驱使你到基督那里去，使你真诚；让它们驱使你到基督那里去得称义，要善用它们，仍然让你去相信；若有任何事能使你的心健全，这事必能。</w:t>
      </w:r>
    </w:p>
    <w:p w14:paraId="6FED0F93">
      <w:pPr>
        <w:widowControl w:val="0"/>
        <w:numPr>
          <w:ilvl w:val="0"/>
          <w:numId w:val="0"/>
        </w:numPr>
        <w:jc w:val="both"/>
        <w:rPr>
          <w:rFonts w:hint="eastAsia"/>
        </w:rPr>
      </w:pPr>
    </w:p>
    <w:p w14:paraId="4175CFE1">
      <w:pPr>
        <w:widowControl w:val="0"/>
        <w:numPr>
          <w:ilvl w:val="0"/>
          <w:numId w:val="0"/>
        </w:numPr>
        <w:jc w:val="both"/>
        <w:rPr>
          <w:rFonts w:hint="eastAsia"/>
        </w:rPr>
      </w:pPr>
      <w:r>
        <w:rPr>
          <w:rFonts w:hint="eastAsia"/>
        </w:rPr>
        <w:t>Thus having recourse unto Christ, thou wilt see farther light to discern thine own emptiness and hypocrisy ten thousand times more than by poring upon and studying out thy own condition, by comparing that act and this act together, and this by-end and that by-end, and the like; for if thou goest thus by faith unto Jesus Christ, thou dealest with the fountain of grace; and by exercising thyself to faith in him, and so acquainting thyself with him, thy heart will be changed before thou art aware of it.</w:t>
      </w:r>
    </w:p>
    <w:p w14:paraId="6C3A3427">
      <w:pPr>
        <w:widowControl w:val="0"/>
        <w:numPr>
          <w:ilvl w:val="0"/>
          <w:numId w:val="0"/>
        </w:numPr>
        <w:jc w:val="both"/>
        <w:rPr>
          <w:rFonts w:hint="eastAsia"/>
        </w:rPr>
      </w:pPr>
      <w:r>
        <w:rPr>
          <w:rFonts w:hint="eastAsia"/>
        </w:rPr>
        <w:t>如此投靠基督，你将看见更进一步的光，来分辨你自己的空虚和假冒为善，比你藉着仔细察看并研究你自己的光景，藉着比较这个行为和那个行为，这个别有用心和那个别有用心，以及类似的事，要多万倍；因为，你若如此凭信到耶稣基督那里去，你就是在与恩典的泉源交往；并且，藉着操练自己去信祂，并如此与祂相熟，你的心将在你不知不觉中被改变。</w:t>
      </w:r>
    </w:p>
    <w:p w14:paraId="547B3D21">
      <w:pPr>
        <w:widowControl w:val="0"/>
        <w:numPr>
          <w:ilvl w:val="0"/>
          <w:numId w:val="0"/>
        </w:numPr>
        <w:jc w:val="both"/>
        <w:rPr>
          <w:rFonts w:hint="eastAsia"/>
        </w:rPr>
      </w:pPr>
    </w:p>
    <w:p w14:paraId="1344AB1A">
      <w:pPr>
        <w:widowControl w:val="0"/>
        <w:numPr>
          <w:ilvl w:val="0"/>
          <w:numId w:val="0"/>
        </w:numPr>
        <w:jc w:val="both"/>
        <w:rPr>
          <w:rFonts w:hint="eastAsia"/>
        </w:rPr>
      </w:pPr>
      <w:r>
        <w:rPr>
          <w:rFonts w:hint="eastAsia"/>
        </w:rPr>
        <w:t>As Solomon saith, 'He that walketh with wise men shall be wise;' so he that acquaints himself thus with the Lord Jesus, constantly renewing acts of faith upon him, he shall learn wisdom, he shall learn holiness, he shall learn how to go out of himself; he will shed light into him for to see his emptiness more, and he will shed Spirit into him for to fill him more.</w:t>
      </w:r>
    </w:p>
    <w:p w14:paraId="0F7B29FF">
      <w:pPr>
        <w:widowControl w:val="0"/>
        <w:numPr>
          <w:ilvl w:val="0"/>
          <w:numId w:val="0"/>
        </w:numPr>
        <w:jc w:val="both"/>
        <w:rPr>
          <w:rFonts w:hint="eastAsia"/>
        </w:rPr>
      </w:pPr>
      <w:r>
        <w:rPr>
          <w:rFonts w:hint="eastAsia"/>
        </w:rPr>
        <w:t>正如所罗门所说：‘与智慧人同行的，必得智慧；’所以，那如此与主耶稣相熟，不断地向祂更新信心行为的人，他必学得智慧，他必学得圣洁，他必学得如何走出自己；祂会将光照进他里面，使他更看见自己的空虚，并且祂会将圣灵倾注在他里面，使他更得着充满。</w:t>
      </w:r>
    </w:p>
    <w:p w14:paraId="08B8BBDF">
      <w:pPr>
        <w:widowControl w:val="0"/>
        <w:numPr>
          <w:ilvl w:val="0"/>
          <w:numId w:val="0"/>
        </w:numPr>
        <w:jc w:val="both"/>
        <w:rPr>
          <w:rFonts w:hint="eastAsia"/>
        </w:rPr>
      </w:pPr>
    </w:p>
    <w:p w14:paraId="074C05F2">
      <w:pPr>
        <w:widowControl w:val="0"/>
        <w:numPr>
          <w:ilvl w:val="0"/>
          <w:numId w:val="0"/>
        </w:numPr>
        <w:jc w:val="both"/>
        <w:rPr>
          <w:rFonts w:hint="eastAsia"/>
        </w:rPr>
      </w:pPr>
      <w:r>
        <w:rPr>
          <w:rFonts w:hint="eastAsia"/>
        </w:rPr>
        <w:t>The observation which I make upon the Epistle to the Hebrews is to this purpose and effect: the apostle there writes to all the Jews, whether temporary believers or other; but suppose they were such that did profess the name of Christ in the strictness of it, yet he speaks exceeding suspiciously of many of them.</w:t>
      </w:r>
    </w:p>
    <w:p w14:paraId="2EBA6E4B">
      <w:pPr>
        <w:widowControl w:val="0"/>
        <w:numPr>
          <w:ilvl w:val="0"/>
          <w:numId w:val="0"/>
        </w:numPr>
        <w:jc w:val="both"/>
        <w:rPr>
          <w:rFonts w:hint="eastAsia"/>
        </w:rPr>
      </w:pPr>
      <w:r>
        <w:rPr>
          <w:rFonts w:hint="eastAsia"/>
        </w:rPr>
        <w:t>我从希伯来书得出的观察，其目的和效果是：使徒在那里写信给所有的犹太人，无论是暂时的信徒还是其他；但假设他们是那些严格宣认基督之名的人，他却极其怀疑地讲到他们中的许多人。</w:t>
      </w:r>
    </w:p>
    <w:p w14:paraId="184DC5DA">
      <w:pPr>
        <w:widowControl w:val="0"/>
        <w:numPr>
          <w:ilvl w:val="0"/>
          <w:numId w:val="0"/>
        </w:numPr>
        <w:jc w:val="both"/>
        <w:rPr>
          <w:rFonts w:hint="eastAsia"/>
        </w:rPr>
      </w:pPr>
    </w:p>
    <w:p w14:paraId="7C6C7A24">
      <w:pPr>
        <w:widowControl w:val="0"/>
        <w:numPr>
          <w:ilvl w:val="0"/>
          <w:numId w:val="0"/>
        </w:numPr>
        <w:jc w:val="both"/>
        <w:rPr>
          <w:rFonts w:hint="eastAsia"/>
        </w:rPr>
      </w:pPr>
      <w:r>
        <w:rPr>
          <w:rFonts w:hint="eastAsia"/>
        </w:rPr>
        <w:t>The Holy Ghost in no book holds forth so much the state of a temporary believer, and the issue and terror of it, than in that Epistle, both in the 6th, 10th, and 12th chapters; and therefore he speaks more distinctly of the sin against the Holy Ghost, which a temporary believer is nearer to fall into, and he threateneth and aweth them with that; yet notwithstanding, you shall find that there is no Epistle that doth by way of exhortation (though the apostle in other Epistles may commend the doctrine of faith, as he doth in the Epistle to the Romans, and in other places) so much exhort men continually to believing, all and every man: 'Lest any man,' saith he, 'fail and come short of the grace of God;' and, 'lest there be found in any man an evil heart of unbelief.'</w:t>
      </w:r>
    </w:p>
    <w:p w14:paraId="7DFC6ECF">
      <w:pPr>
        <w:widowControl w:val="0"/>
        <w:numPr>
          <w:ilvl w:val="0"/>
          <w:numId w:val="0"/>
        </w:numPr>
        <w:jc w:val="both"/>
        <w:rPr>
          <w:rFonts w:hint="eastAsia"/>
        </w:rPr>
      </w:pPr>
      <w:r>
        <w:rPr>
          <w:rFonts w:hint="eastAsia"/>
        </w:rPr>
        <w:t>圣灵在任何一卷书中，都没有像在那封书信中那样，如此多地陈明一个暂时信徒的光景，及其结局和可怕之处，无论是在第6、10、还是12章；因此，他更清楚地讲到那敌对圣灵的罪，一个暂时的信徒更接近于陷入其中，他用那罪来威胁并威吓他们；然而，尽管如此，你们会发现，没有一封书信是如此藉着劝勉（虽然使徒在其他书信中可能称赞信心的教义，如他在罗马书和其他地方所行的）来不断地劝勉人去相信，所有人和每一个人：他说：‘免得有人失了上帝的恩；’以及，‘免得你们中间或有人存着不信的恶心。’</w:t>
      </w:r>
    </w:p>
    <w:p w14:paraId="7B989728">
      <w:pPr>
        <w:widowControl w:val="0"/>
        <w:numPr>
          <w:ilvl w:val="0"/>
          <w:numId w:val="0"/>
        </w:numPr>
        <w:jc w:val="both"/>
        <w:rPr>
          <w:rFonts w:hint="eastAsia"/>
        </w:rPr>
      </w:pPr>
    </w:p>
    <w:p w14:paraId="219D4E17">
      <w:pPr>
        <w:widowControl w:val="0"/>
        <w:numPr>
          <w:ilvl w:val="0"/>
          <w:numId w:val="0"/>
        </w:numPr>
        <w:jc w:val="both"/>
        <w:rPr>
          <w:rFonts w:hint="eastAsia"/>
        </w:rPr>
      </w:pPr>
      <w:r>
        <w:rPr>
          <w:rFonts w:hint="eastAsia"/>
        </w:rPr>
        <w:t>Read the 3d chapter; it is the whole scope of it, and it is the whole scope, in a manner, of this 4th chapter.</w:t>
      </w:r>
    </w:p>
    <w:p w14:paraId="300EFFAE">
      <w:pPr>
        <w:widowControl w:val="0"/>
        <w:numPr>
          <w:ilvl w:val="0"/>
          <w:numId w:val="0"/>
        </w:numPr>
        <w:jc w:val="both"/>
        <w:rPr>
          <w:rFonts w:hint="eastAsia"/>
        </w:rPr>
      </w:pPr>
      <w:r>
        <w:rPr>
          <w:rFonts w:hint="eastAsia"/>
        </w:rPr>
        <w:t>请读第3章；那是它的全部范围，并且，在某种程度上，也是这第4章的全部范围。</w:t>
      </w:r>
    </w:p>
    <w:p w14:paraId="46D8B5DA">
      <w:pPr>
        <w:widowControl w:val="0"/>
        <w:numPr>
          <w:ilvl w:val="0"/>
          <w:numId w:val="0"/>
        </w:numPr>
        <w:jc w:val="both"/>
        <w:rPr>
          <w:rFonts w:hint="eastAsia"/>
        </w:rPr>
      </w:pPr>
    </w:p>
    <w:p w14:paraId="0161F8AD">
      <w:pPr>
        <w:widowControl w:val="0"/>
        <w:numPr>
          <w:ilvl w:val="0"/>
          <w:numId w:val="0"/>
        </w:numPr>
        <w:jc w:val="both"/>
        <w:rPr>
          <w:rFonts w:hint="eastAsia"/>
        </w:rPr>
      </w:pPr>
      <w:r>
        <w:rPr>
          <w:rFonts w:hint="eastAsia"/>
        </w:rPr>
        <w:t>He lays before them the example of those that fell in the wilderness, and tells them it was unbelief was the cause of it; therefore he bids them labour or study to enter into that rest, and to take heed lest they fall after the same example of unbelief.</w:t>
      </w:r>
    </w:p>
    <w:p w14:paraId="589AEFD1">
      <w:pPr>
        <w:widowControl w:val="0"/>
        <w:numPr>
          <w:ilvl w:val="0"/>
          <w:numId w:val="0"/>
        </w:numPr>
        <w:jc w:val="both"/>
        <w:rPr>
          <w:rFonts w:hint="eastAsia"/>
        </w:rPr>
      </w:pPr>
      <w:r>
        <w:rPr>
          <w:rFonts w:hint="eastAsia"/>
        </w:rPr>
        <w:t>他将那些倒在旷野之人的榜样摆在他们面前，并告诉他们不信是其原因；因此他吩咐他们务要竭力或学习进入那安息，并要谨慎，免得他们也照样跌倒在那不信的榜样中。</w:t>
      </w:r>
    </w:p>
    <w:p w14:paraId="60581BB5">
      <w:pPr>
        <w:widowControl w:val="0"/>
        <w:numPr>
          <w:ilvl w:val="0"/>
          <w:numId w:val="0"/>
        </w:numPr>
        <w:jc w:val="both"/>
        <w:rPr>
          <w:rFonts w:hint="eastAsia"/>
        </w:rPr>
      </w:pPr>
    </w:p>
    <w:p w14:paraId="1276A35E">
      <w:pPr>
        <w:widowControl w:val="0"/>
        <w:numPr>
          <w:ilvl w:val="0"/>
          <w:numId w:val="0"/>
        </w:numPr>
        <w:jc w:val="both"/>
        <w:rPr>
          <w:rFonts w:hint="eastAsia"/>
        </w:rPr>
      </w:pPr>
      <w:r>
        <w:rPr>
          <w:rFonts w:hint="eastAsia"/>
        </w:rPr>
        <w:t>You are now, saith he, of the house of God, if you continue to be so; ye are partakers of Christ if you hold fast your confidence.</w:t>
      </w:r>
    </w:p>
    <w:p w14:paraId="663A4A27">
      <w:pPr>
        <w:widowControl w:val="0"/>
        <w:numPr>
          <w:ilvl w:val="0"/>
          <w:numId w:val="0"/>
        </w:numPr>
        <w:jc w:val="both"/>
        <w:rPr>
          <w:rFonts w:hint="eastAsia"/>
        </w:rPr>
      </w:pPr>
      <w:r>
        <w:rPr>
          <w:rFonts w:hint="eastAsia"/>
        </w:rPr>
        <w:t>他说，你们如今是上帝的家，如果你们继续如此；你们若持守你们的确信，就是有份于基督了。</w:t>
      </w:r>
    </w:p>
    <w:p w14:paraId="74A78033">
      <w:pPr>
        <w:widowControl w:val="0"/>
        <w:numPr>
          <w:ilvl w:val="0"/>
          <w:numId w:val="0"/>
        </w:numPr>
        <w:jc w:val="both"/>
        <w:rPr>
          <w:rFonts w:hint="eastAsia"/>
        </w:rPr>
      </w:pPr>
    </w:p>
    <w:p w14:paraId="7777A747">
      <w:pPr>
        <w:widowControl w:val="0"/>
        <w:numPr>
          <w:ilvl w:val="0"/>
          <w:numId w:val="0"/>
        </w:numPr>
        <w:jc w:val="both"/>
        <w:rPr>
          <w:rFonts w:hint="eastAsia"/>
        </w:rPr>
      </w:pPr>
      <w:r>
        <w:rPr>
          <w:rFonts w:hint="eastAsia"/>
        </w:rPr>
        <w:t>So that I say, we are not so much to trouble ourselves with that great controversy, whether we be temporary believers or no, when we find the Holy Ghost stirring in us, but to improve that strength we have from the Holy Ghost in direct acts of faith towards Jesus Christ, going out to him for a supply of all imperfections and defects; and thus having recourse unto him, it will make a man sound; and as he said of praying, that praying would either make a man leave his sinning, or his sinning would make him leave praying; so certainly it is in the matter of believing.</w:t>
      </w:r>
    </w:p>
    <w:p w14:paraId="56E4E488">
      <w:pPr>
        <w:widowControl w:val="0"/>
        <w:numPr>
          <w:ilvl w:val="0"/>
          <w:numId w:val="0"/>
        </w:numPr>
        <w:jc w:val="both"/>
        <w:rPr>
          <w:rFonts w:hint="eastAsia"/>
        </w:rPr>
      </w:pPr>
      <w:r>
        <w:rPr>
          <w:rFonts w:hint="eastAsia"/>
        </w:rPr>
        <w:t>所以我说，当我们发现圣灵在我们里面激动时，我们不该过多地为那个大争论而烦恼，就是我们是否是暂时的信徒，而是要善用我们从圣灵得来的力量，在向着耶稣基督的直接信心行为中，到祂那里去，为要得着一切不完全和缺欠的供应；并且，如此投靠祂，就会使一个人健全；正如他说祷告，祷告要么使一个人停止犯罪，要么他的犯罪会使他停止祷告；在相信的事上，也必然是如此。</w:t>
      </w:r>
    </w:p>
    <w:p w14:paraId="5605B228">
      <w:pPr>
        <w:widowControl w:val="0"/>
        <w:numPr>
          <w:ilvl w:val="0"/>
          <w:numId w:val="0"/>
        </w:numPr>
        <w:jc w:val="both"/>
        <w:rPr>
          <w:rFonts w:hint="eastAsia"/>
        </w:rPr>
      </w:pPr>
    </w:p>
    <w:p w14:paraId="7E8439CE">
      <w:pPr>
        <w:widowControl w:val="0"/>
        <w:numPr>
          <w:ilvl w:val="0"/>
          <w:numId w:val="0"/>
        </w:numPr>
        <w:jc w:val="both"/>
        <w:rPr>
          <w:rFonts w:hint="eastAsia"/>
        </w:rPr>
      </w:pPr>
      <w:r>
        <w:rPr>
          <w:rFonts w:hint="eastAsia"/>
        </w:rPr>
        <w:t>Ans. 4. The last answer I shall give to the objection is this: thou canst not say thou art a temporary believer, thou mayest fear it.</w:t>
      </w:r>
    </w:p>
    <w:p w14:paraId="0A57F3ED">
      <w:pPr>
        <w:widowControl w:val="0"/>
        <w:numPr>
          <w:ilvl w:val="0"/>
          <w:numId w:val="0"/>
        </w:numPr>
        <w:jc w:val="both"/>
        <w:rPr>
          <w:rFonts w:hint="eastAsia"/>
        </w:rPr>
      </w:pPr>
      <w:r>
        <w:rPr>
          <w:rFonts w:hint="eastAsia"/>
        </w:rPr>
        <w:t>回答 4. 我要给这个异议的最后一个回答是：你不能说你是一个暂时的信徒，你可能惧怕如此。</w:t>
      </w:r>
    </w:p>
    <w:p w14:paraId="199D5089">
      <w:pPr>
        <w:widowControl w:val="0"/>
        <w:numPr>
          <w:ilvl w:val="0"/>
          <w:numId w:val="0"/>
        </w:numPr>
        <w:jc w:val="both"/>
        <w:rPr>
          <w:rFonts w:hint="eastAsia"/>
        </w:rPr>
      </w:pPr>
    </w:p>
    <w:p w14:paraId="3D827F96">
      <w:pPr>
        <w:widowControl w:val="0"/>
        <w:numPr>
          <w:ilvl w:val="0"/>
          <w:numId w:val="0"/>
        </w:numPr>
        <w:jc w:val="both"/>
        <w:rPr>
          <w:rFonts w:hint="eastAsia"/>
        </w:rPr>
      </w:pPr>
      <w:r>
        <w:rPr>
          <w:rFonts w:hint="eastAsia"/>
        </w:rPr>
        <w:t>A true believer may fear it, but he cannot say he is such; and a temporary believer, though there is that in the word, which, if it were opened, might convince him, and shall do so at latter day, yet usually he cannot say it of himself that he is such an one.</w:t>
      </w:r>
    </w:p>
    <w:p w14:paraId="7AAC3830">
      <w:pPr>
        <w:widowControl w:val="0"/>
        <w:numPr>
          <w:ilvl w:val="0"/>
          <w:numId w:val="0"/>
        </w:numPr>
        <w:jc w:val="both"/>
        <w:rPr>
          <w:rFonts w:hint="eastAsia"/>
        </w:rPr>
      </w:pPr>
      <w:r>
        <w:rPr>
          <w:rFonts w:hint="eastAsia"/>
        </w:rPr>
        <w:t>一个真实的信徒可能会惧怕如此，但他不能说他是这样；并且一个暂时的信徒，虽然圣言中有那事，如果被揭示出来，可能会使他信服，并且在末日也会如此，然而通常他不能自己说他就是这样的人。</w:t>
      </w:r>
    </w:p>
    <w:p w14:paraId="3716B511">
      <w:pPr>
        <w:widowControl w:val="0"/>
        <w:numPr>
          <w:ilvl w:val="0"/>
          <w:numId w:val="0"/>
        </w:numPr>
        <w:jc w:val="both"/>
        <w:rPr>
          <w:rFonts w:hint="eastAsia"/>
        </w:rPr>
      </w:pPr>
    </w:p>
    <w:p w14:paraId="1AA0F17C">
      <w:pPr>
        <w:widowControl w:val="0"/>
        <w:numPr>
          <w:ilvl w:val="0"/>
          <w:numId w:val="0"/>
        </w:numPr>
        <w:jc w:val="both"/>
        <w:rPr>
          <w:rFonts w:hint="eastAsia"/>
        </w:rPr>
      </w:pPr>
      <w:r>
        <w:rPr>
          <w:rFonts w:hint="eastAsia"/>
        </w:rPr>
        <w:t>Therefore now, thou that wilt abstain from putting forth acts of faith for fear lest thou mayest build thyself up in a way of temporary believing, consider this, that though thou mayest build up a temporary faith, yet thou mayest not forbear putting forth true acts of faith, for thou mayest be a true believer for aught thou knowest, therefore thou art to go and cast thyself upon Christ, to follow on the motions of the Holy Ghost, and that assistance he gives thee.</w:t>
      </w:r>
    </w:p>
    <w:p w14:paraId="2D25F583">
      <w:pPr>
        <w:widowControl w:val="0"/>
        <w:numPr>
          <w:ilvl w:val="0"/>
          <w:numId w:val="0"/>
        </w:numPr>
        <w:jc w:val="both"/>
        <w:rPr>
          <w:rFonts w:hint="eastAsia"/>
        </w:rPr>
      </w:pPr>
      <w:r>
        <w:rPr>
          <w:rFonts w:hint="eastAsia"/>
        </w:rPr>
        <w:t>所以现在，你若因惧怕自己可能会建立起一种暂时的相信而戒绝表现出信心的行为，请思想这一点，就是虽然你可能会建立起一种暂时的信心，你却不可停止表现出真实的信心行为，因为就你所知，你可能是一个真实的信徒，因此你当去，并将自己投靠在基督身上，要顺从圣灵的感动，以及祂所赐给你的帮助。</w:t>
      </w:r>
    </w:p>
    <w:p w14:paraId="3CD888DC">
      <w:pPr>
        <w:widowControl w:val="0"/>
        <w:numPr>
          <w:ilvl w:val="0"/>
          <w:numId w:val="0"/>
        </w:numPr>
        <w:jc w:val="both"/>
        <w:rPr>
          <w:rFonts w:hint="eastAsia"/>
        </w:rPr>
      </w:pPr>
    </w:p>
    <w:p w14:paraId="50A854B2">
      <w:pPr>
        <w:widowControl w:val="0"/>
        <w:numPr>
          <w:ilvl w:val="0"/>
          <w:numId w:val="0"/>
        </w:numPr>
        <w:jc w:val="both"/>
        <w:rPr>
          <w:rFonts w:hint="eastAsia"/>
        </w:rPr>
      </w:pPr>
      <w:r>
        <w:rPr>
          <w:rFonts w:hint="eastAsia"/>
        </w:rPr>
        <w:t>For wouldst thou quench the motions of the new creature?</w:t>
      </w:r>
    </w:p>
    <w:p w14:paraId="782E7737">
      <w:pPr>
        <w:widowControl w:val="0"/>
        <w:numPr>
          <w:ilvl w:val="0"/>
          <w:numId w:val="0"/>
        </w:numPr>
        <w:jc w:val="both"/>
        <w:rPr>
          <w:rFonts w:hint="eastAsia"/>
        </w:rPr>
      </w:pPr>
      <w:r>
        <w:rPr>
          <w:rFonts w:hint="eastAsia"/>
        </w:rPr>
        <w:t>因为，你愿意熄灭新造之人的感动吗？</w:t>
      </w:r>
    </w:p>
    <w:p w14:paraId="15864DAB">
      <w:pPr>
        <w:widowControl w:val="0"/>
        <w:numPr>
          <w:ilvl w:val="0"/>
          <w:numId w:val="0"/>
        </w:numPr>
        <w:jc w:val="both"/>
        <w:rPr>
          <w:rFonts w:hint="eastAsia"/>
        </w:rPr>
      </w:pPr>
    </w:p>
    <w:p w14:paraId="302507C8">
      <w:pPr>
        <w:widowControl w:val="0"/>
        <w:numPr>
          <w:ilvl w:val="0"/>
          <w:numId w:val="0"/>
        </w:numPr>
        <w:jc w:val="both"/>
        <w:rPr>
          <w:rFonts w:hint="eastAsia"/>
        </w:rPr>
      </w:pPr>
      <w:r>
        <w:rPr>
          <w:rFonts w:hint="eastAsia"/>
        </w:rPr>
        <w:t>If thou knewest them to be so, I am assured thou wouldst not; but if thou knowest them not, yet thou oughtest not to do it.</w:t>
      </w:r>
    </w:p>
    <w:p w14:paraId="42D011FF">
      <w:pPr>
        <w:widowControl w:val="0"/>
        <w:numPr>
          <w:ilvl w:val="0"/>
          <w:numId w:val="0"/>
        </w:numPr>
        <w:jc w:val="both"/>
        <w:rPr>
          <w:rFonts w:hint="eastAsia"/>
        </w:rPr>
      </w:pPr>
      <w:r>
        <w:rPr>
          <w:rFonts w:hint="eastAsia"/>
        </w:rPr>
        <w:t>如果你知道它们是如此，我确信你不会；但如果你不知道，你也不该如此行。</w:t>
      </w:r>
    </w:p>
    <w:p w14:paraId="42870EFA">
      <w:pPr>
        <w:widowControl w:val="0"/>
        <w:numPr>
          <w:ilvl w:val="0"/>
          <w:numId w:val="0"/>
        </w:numPr>
        <w:jc w:val="both"/>
        <w:rPr>
          <w:rFonts w:hint="eastAsia"/>
        </w:rPr>
      </w:pPr>
    </w:p>
    <w:p w14:paraId="7DBB9C4A">
      <w:pPr>
        <w:widowControl w:val="0"/>
        <w:numPr>
          <w:ilvl w:val="0"/>
          <w:numId w:val="0"/>
        </w:numPr>
        <w:jc w:val="both"/>
        <w:rPr>
          <w:rFonts w:hint="eastAsia"/>
        </w:rPr>
      </w:pPr>
      <w:r>
        <w:rPr>
          <w:rFonts w:hint="eastAsia"/>
        </w:rPr>
        <w:t>I remember what a poor child about ten years of age once said: I am oftentimes, said he, tempted to take Jesus Christ, I see so much beauty in him, but I fear I shall be a hypocrite in doing of it.</w:t>
      </w:r>
    </w:p>
    <w:p w14:paraId="31AD65CB">
      <w:pPr>
        <w:widowControl w:val="0"/>
        <w:numPr>
          <w:ilvl w:val="0"/>
          <w:numId w:val="0"/>
        </w:numPr>
        <w:jc w:val="both"/>
        <w:rPr>
          <w:rFonts w:hint="eastAsia"/>
        </w:rPr>
      </w:pPr>
      <w:r>
        <w:rPr>
          <w:rFonts w:hint="eastAsia"/>
        </w:rPr>
        <w:t>我记得一个约十岁的可怜孩子曾说：他说，我时常受试探去接受耶稣基督，我在祂里面看见如此多的荣美，但我惧怕我如此行会成为一个假冒为善的人。</w:t>
      </w:r>
    </w:p>
    <w:p w14:paraId="7505FD15">
      <w:pPr>
        <w:widowControl w:val="0"/>
        <w:numPr>
          <w:ilvl w:val="0"/>
          <w:numId w:val="0"/>
        </w:numPr>
        <w:jc w:val="both"/>
        <w:rPr>
          <w:rFonts w:hint="eastAsia"/>
        </w:rPr>
      </w:pPr>
    </w:p>
    <w:p w14:paraId="2F797E6E">
      <w:pPr>
        <w:widowControl w:val="0"/>
        <w:numPr>
          <w:ilvl w:val="0"/>
          <w:numId w:val="0"/>
        </w:numPr>
        <w:jc w:val="both"/>
        <w:rPr>
          <w:rFonts w:hint="eastAsia"/>
        </w:rPr>
      </w:pPr>
      <w:r>
        <w:rPr>
          <w:rFonts w:hint="eastAsia"/>
        </w:rPr>
        <w:t>What a pitiful thing was this, that such a temptation should keep such a soul when he is again and again provoked by the Holy Ghost, from laying hold upon Jesus Christ, from taking of him.</w:t>
      </w:r>
    </w:p>
    <w:p w14:paraId="0434A0BD">
      <w:pPr>
        <w:widowControl w:val="0"/>
        <w:numPr>
          <w:ilvl w:val="0"/>
          <w:numId w:val="0"/>
        </w:numPr>
        <w:jc w:val="both"/>
        <w:rPr>
          <w:rFonts w:hint="eastAsia"/>
        </w:rPr>
      </w:pPr>
      <w:r>
        <w:rPr>
          <w:rFonts w:hint="eastAsia"/>
        </w:rPr>
        <w:t>这是何等可怜的一件事，当这样一个灵魂一次又一次地被圣灵激动时，却被这样一个试探拦阻，不去抓住耶稣基督，不去接受祂。</w:t>
      </w:r>
    </w:p>
    <w:p w14:paraId="06897C3E">
      <w:pPr>
        <w:widowControl w:val="0"/>
        <w:numPr>
          <w:ilvl w:val="0"/>
          <w:numId w:val="0"/>
        </w:numPr>
        <w:jc w:val="both"/>
        <w:rPr>
          <w:rFonts w:hint="eastAsia"/>
        </w:rPr>
      </w:pPr>
    </w:p>
    <w:p w14:paraId="45E46F3F">
      <w:pPr>
        <w:widowControl w:val="0"/>
        <w:numPr>
          <w:ilvl w:val="0"/>
          <w:numId w:val="0"/>
        </w:numPr>
        <w:jc w:val="both"/>
        <w:rPr>
          <w:rFonts w:hint="eastAsia"/>
        </w:rPr>
      </w:pPr>
      <w:r>
        <w:rPr>
          <w:rFonts w:hint="eastAsia"/>
        </w:rPr>
        <w:t>Direct. 3. The third direction is only a farther exhortation to continue to renew acts of faith, and not to cease or faint, or to give over.</w:t>
      </w:r>
    </w:p>
    <w:p w14:paraId="62DE30B4">
      <w:pPr>
        <w:widowControl w:val="0"/>
        <w:numPr>
          <w:ilvl w:val="0"/>
          <w:numId w:val="0"/>
        </w:numPr>
        <w:jc w:val="both"/>
        <w:rPr>
          <w:rFonts w:hint="eastAsia"/>
        </w:rPr>
      </w:pPr>
      <w:r>
        <w:rPr>
          <w:rFonts w:hint="eastAsia"/>
        </w:rPr>
        <w:t>指导 3. 第三个指导只是一个进一步的劝勉，要持续更新信心的行为，不要停止、灰心、或放弃。</w:t>
      </w:r>
    </w:p>
    <w:p w14:paraId="1759D076">
      <w:pPr>
        <w:widowControl w:val="0"/>
        <w:numPr>
          <w:ilvl w:val="0"/>
          <w:numId w:val="0"/>
        </w:numPr>
        <w:jc w:val="both"/>
        <w:rPr>
          <w:rFonts w:hint="eastAsia"/>
        </w:rPr>
      </w:pPr>
    </w:p>
    <w:p w14:paraId="3FA7D180">
      <w:pPr>
        <w:widowControl w:val="0"/>
        <w:numPr>
          <w:ilvl w:val="0"/>
          <w:numId w:val="0"/>
        </w:numPr>
        <w:jc w:val="both"/>
        <w:rPr>
          <w:rFonts w:hint="eastAsia"/>
        </w:rPr>
      </w:pPr>
      <w:r>
        <w:rPr>
          <w:rFonts w:hint="eastAsia"/>
        </w:rPr>
        <w:t>The very scope of this 3d chapter of the Hebrews is to put them upon renewing acts of faith, and holding out to do so continually.</w:t>
      </w:r>
    </w:p>
    <w:p w14:paraId="250DDADB">
      <w:pPr>
        <w:widowControl w:val="0"/>
        <w:numPr>
          <w:ilvl w:val="0"/>
          <w:numId w:val="0"/>
        </w:numPr>
        <w:jc w:val="both"/>
        <w:rPr>
          <w:rFonts w:hint="eastAsia"/>
        </w:rPr>
      </w:pPr>
      <w:r>
        <w:rPr>
          <w:rFonts w:hint="eastAsia"/>
        </w:rPr>
        <w:t>这希伯来书第3章的真正范围，就是要让他们更新信心的行为，并持续地如此行。</w:t>
      </w:r>
    </w:p>
    <w:p w14:paraId="48FC3ADA">
      <w:pPr>
        <w:widowControl w:val="0"/>
        <w:numPr>
          <w:ilvl w:val="0"/>
          <w:numId w:val="0"/>
        </w:numPr>
        <w:jc w:val="both"/>
        <w:rPr>
          <w:rFonts w:hint="eastAsia"/>
        </w:rPr>
      </w:pPr>
    </w:p>
    <w:p w14:paraId="6704BA4E">
      <w:pPr>
        <w:widowControl w:val="0"/>
        <w:numPr>
          <w:ilvl w:val="0"/>
          <w:numId w:val="0"/>
        </w:numPr>
        <w:jc w:val="both"/>
        <w:rPr>
          <w:rFonts w:hint="eastAsia"/>
        </w:rPr>
      </w:pPr>
      <w:r>
        <w:rPr>
          <w:rFonts w:hint="eastAsia"/>
        </w:rPr>
        <w:t>He doth both bid them continue to do it, and also he bids them daily to renew acts of faith, and expresseth it under both kinds of expressions.</w:t>
      </w:r>
    </w:p>
    <w:p w14:paraId="177998CD">
      <w:pPr>
        <w:widowControl w:val="0"/>
        <w:numPr>
          <w:ilvl w:val="0"/>
          <w:numId w:val="0"/>
        </w:numPr>
        <w:jc w:val="both"/>
        <w:rPr>
          <w:rFonts w:hint="eastAsia"/>
        </w:rPr>
      </w:pPr>
      <w:r>
        <w:rPr>
          <w:rFonts w:hint="eastAsia"/>
        </w:rPr>
        <w:t>祂既吩咐他们持续地如此行，也吩咐他们每日更新信心的行为，并用两种表达方式来表明。</w:t>
      </w:r>
    </w:p>
    <w:p w14:paraId="54DB2DFC">
      <w:pPr>
        <w:widowControl w:val="0"/>
        <w:numPr>
          <w:ilvl w:val="0"/>
          <w:numId w:val="0"/>
        </w:numPr>
        <w:jc w:val="both"/>
        <w:rPr>
          <w:rFonts w:hint="eastAsia"/>
        </w:rPr>
      </w:pPr>
    </w:p>
    <w:p w14:paraId="25ED76D0">
      <w:pPr>
        <w:widowControl w:val="0"/>
        <w:numPr>
          <w:ilvl w:val="0"/>
          <w:numId w:val="0"/>
        </w:numPr>
        <w:jc w:val="both"/>
        <w:rPr>
          <w:rFonts w:hint="eastAsia"/>
        </w:rPr>
      </w:pPr>
      <w:r>
        <w:rPr>
          <w:rFonts w:hint="eastAsia"/>
        </w:rPr>
        <w:t>First, he exhorts them to a constancy of holding out: ver. 6, to 'hold fast their confidence and the glory of their hope,' or 'the rejoicing of their hope,' or their faith 'unto the end.'</w:t>
      </w:r>
    </w:p>
    <w:p w14:paraId="1C6CAE96">
      <w:pPr>
        <w:widowControl w:val="0"/>
        <w:numPr>
          <w:ilvl w:val="0"/>
          <w:numId w:val="0"/>
        </w:numPr>
        <w:jc w:val="both"/>
        <w:rPr>
          <w:rFonts w:hint="eastAsia"/>
        </w:rPr>
      </w:pPr>
      <w:r>
        <w:rPr>
          <w:rFonts w:hint="eastAsia"/>
        </w:rPr>
        <w:t>第一，祂劝勉他们要恒常地持守：第6节，要‘持定他们的确信和盼望的荣耀’，或‘盼望的喜乐’，或他们的信心‘到底’。</w:t>
      </w:r>
    </w:p>
    <w:p w14:paraId="37BE01E7">
      <w:pPr>
        <w:widowControl w:val="0"/>
        <w:numPr>
          <w:ilvl w:val="0"/>
          <w:numId w:val="0"/>
        </w:numPr>
        <w:jc w:val="both"/>
        <w:rPr>
          <w:rFonts w:hint="eastAsia"/>
        </w:rPr>
      </w:pPr>
    </w:p>
    <w:p w14:paraId="580D4971">
      <w:pPr>
        <w:widowControl w:val="0"/>
        <w:numPr>
          <w:ilvl w:val="0"/>
          <w:numId w:val="0"/>
        </w:numPr>
        <w:jc w:val="both"/>
        <w:rPr>
          <w:rFonts w:hint="eastAsia"/>
        </w:rPr>
      </w:pPr>
      <w:r>
        <w:rPr>
          <w:rFonts w:hint="eastAsia"/>
        </w:rPr>
        <w:t>And ver. 14, to 'hold fast the beginning of their confidence sted-fast unto the end,' opposing it there to 'departing from the living God;' and therefore by faith to abide and stay by God.</w:t>
      </w:r>
    </w:p>
    <w:p w14:paraId="484B8538">
      <w:pPr>
        <w:widowControl w:val="0"/>
        <w:numPr>
          <w:ilvl w:val="0"/>
          <w:numId w:val="0"/>
        </w:numPr>
        <w:jc w:val="both"/>
        <w:rPr>
          <w:rFonts w:hint="eastAsia"/>
        </w:rPr>
      </w:pPr>
      <w:r>
        <w:rPr>
          <w:rFonts w:hint="eastAsia"/>
        </w:rPr>
        <w:t>并且第14节，要‘将起初的确信坚持到底’，在那里将之与‘离弃永生上帝’相对；因此要凭信住在上帝里面，并依靠祂。</w:t>
      </w:r>
    </w:p>
    <w:p w14:paraId="134622FB">
      <w:pPr>
        <w:widowControl w:val="0"/>
        <w:numPr>
          <w:ilvl w:val="0"/>
          <w:numId w:val="0"/>
        </w:numPr>
        <w:jc w:val="both"/>
        <w:rPr>
          <w:rFonts w:hint="eastAsia"/>
        </w:rPr>
      </w:pPr>
    </w:p>
    <w:p w14:paraId="29F336B9">
      <w:pPr>
        <w:widowControl w:val="0"/>
        <w:numPr>
          <w:ilvl w:val="0"/>
          <w:numId w:val="0"/>
        </w:numPr>
        <w:jc w:val="both"/>
        <w:rPr>
          <w:rFonts w:hint="eastAsia"/>
        </w:rPr>
      </w:pPr>
      <w:r>
        <w:rPr>
          <w:rFonts w:hint="eastAsia"/>
        </w:rPr>
        <w:t>But that is not all: he exhorts them likewise to renewed acts of faith; you shall see his expressions in the 7th verse, and so in other verses: 'Wherefore, as the Holy Ghost saith, To-day, if ye will hear his voice,' ver 7.</w:t>
      </w:r>
    </w:p>
    <w:p w14:paraId="5A11D176">
      <w:pPr>
        <w:widowControl w:val="0"/>
        <w:numPr>
          <w:ilvl w:val="0"/>
          <w:numId w:val="0"/>
        </w:numPr>
        <w:jc w:val="both"/>
        <w:rPr>
          <w:rFonts w:hint="eastAsia"/>
        </w:rPr>
      </w:pPr>
      <w:r>
        <w:rPr>
          <w:rFonts w:hint="eastAsia"/>
        </w:rPr>
        <w:t>但那还不是全部：祂也劝勉他们要更新信心的行为；你们将在第7节以及其他经节中看见祂的表达方式：‘所以，圣灵有话说：你们今日若听祂的话，’第7节。</w:t>
      </w:r>
    </w:p>
    <w:p w14:paraId="53BDCC7D">
      <w:pPr>
        <w:widowControl w:val="0"/>
        <w:numPr>
          <w:ilvl w:val="0"/>
          <w:numId w:val="0"/>
        </w:numPr>
        <w:jc w:val="both"/>
        <w:rPr>
          <w:rFonts w:hint="eastAsia"/>
        </w:rPr>
      </w:pPr>
    </w:p>
    <w:p w14:paraId="361CB246">
      <w:pPr>
        <w:widowControl w:val="0"/>
        <w:numPr>
          <w:ilvl w:val="0"/>
          <w:numId w:val="0"/>
        </w:numPr>
        <w:jc w:val="both"/>
        <w:rPr>
          <w:rFonts w:hint="eastAsia"/>
        </w:rPr>
      </w:pPr>
      <w:r>
        <w:rPr>
          <w:rFonts w:hint="eastAsia"/>
        </w:rPr>
        <w:t>Hearing his voice there is believing; so he interprets it himself in the end of the chapter.</w:t>
      </w:r>
    </w:p>
    <w:p w14:paraId="4C8A5797">
      <w:pPr>
        <w:widowControl w:val="0"/>
        <w:numPr>
          <w:ilvl w:val="0"/>
          <w:numId w:val="0"/>
        </w:numPr>
        <w:jc w:val="both"/>
        <w:rPr>
          <w:rFonts w:hint="eastAsia"/>
        </w:rPr>
      </w:pPr>
      <w:r>
        <w:rPr>
          <w:rFonts w:hint="eastAsia"/>
        </w:rPr>
        <w:t>在那里听祂的话就是相信；他在该章末尾自己如此解释。</w:t>
      </w:r>
    </w:p>
    <w:p w14:paraId="1150AC0E">
      <w:pPr>
        <w:widowControl w:val="0"/>
        <w:numPr>
          <w:ilvl w:val="0"/>
          <w:numId w:val="0"/>
        </w:numPr>
        <w:jc w:val="both"/>
        <w:rPr>
          <w:rFonts w:hint="eastAsia"/>
        </w:rPr>
      </w:pPr>
    </w:p>
    <w:p w14:paraId="7AE8E90D">
      <w:pPr>
        <w:widowControl w:val="0"/>
        <w:numPr>
          <w:ilvl w:val="0"/>
          <w:numId w:val="0"/>
        </w:numPr>
        <w:jc w:val="both"/>
        <w:rPr>
          <w:rFonts w:hint="eastAsia"/>
        </w:rPr>
      </w:pPr>
      <w:r>
        <w:rPr>
          <w:rFonts w:hint="eastAsia"/>
        </w:rPr>
        <w:t>So likewise, ver. 13, he bids Christians to 'exhort one another daily, while it is called today,' and therefore answerably, to renew their faith daily: for that is his scope, and the thing he calls upon them to do in answer to those exhortations.</w:t>
      </w:r>
    </w:p>
    <w:p w14:paraId="0C52C2AE">
      <w:pPr>
        <w:widowControl w:val="0"/>
        <w:numPr>
          <w:ilvl w:val="0"/>
          <w:numId w:val="0"/>
        </w:numPr>
        <w:jc w:val="both"/>
        <w:rPr>
          <w:rFonts w:hint="eastAsia"/>
        </w:rPr>
      </w:pPr>
      <w:r>
        <w:rPr>
          <w:rFonts w:hint="eastAsia"/>
        </w:rPr>
        <w:t>同样地，第13节，祂吩咐基督徒要‘天天彼此相劝，趁着还有今日’，因此，相应地，要每日更新他们的信心：因为那是祂的范围，是祂呼召他们去行以回应那些劝勉的事。</w:t>
      </w:r>
    </w:p>
    <w:p w14:paraId="521580E9">
      <w:pPr>
        <w:widowControl w:val="0"/>
        <w:numPr>
          <w:ilvl w:val="0"/>
          <w:numId w:val="0"/>
        </w:numPr>
        <w:jc w:val="both"/>
        <w:rPr>
          <w:rFonts w:hint="eastAsia"/>
        </w:rPr>
      </w:pPr>
    </w:p>
    <w:p w14:paraId="700E3ADE">
      <w:pPr>
        <w:widowControl w:val="0"/>
        <w:numPr>
          <w:ilvl w:val="0"/>
          <w:numId w:val="0"/>
        </w:numPr>
        <w:jc w:val="both"/>
        <w:rPr>
          <w:rFonts w:hint="eastAsia"/>
        </w:rPr>
      </w:pPr>
      <w:r>
        <w:rPr>
          <w:rFonts w:hint="eastAsia"/>
        </w:rPr>
        <w:t>So ver. 15: 'Whilst it is said, To-day, if ye will hear his voice, harden not your hearts;' and unbelief will harden your hearts, saith he.</w:t>
      </w:r>
    </w:p>
    <w:p w14:paraId="751F735B">
      <w:pPr>
        <w:widowControl w:val="0"/>
        <w:numPr>
          <w:ilvl w:val="0"/>
          <w:numId w:val="0"/>
        </w:numPr>
        <w:jc w:val="both"/>
        <w:rPr>
          <w:rFonts w:hint="eastAsia"/>
        </w:rPr>
      </w:pPr>
      <w:r>
        <w:rPr>
          <w:rFonts w:hint="eastAsia"/>
        </w:rPr>
        <w:t>所以第15节：‘经上又记着说：你们今日若听祂的话，就不可硬着心；’他说，不信会使你们的心刚硬。</w:t>
      </w:r>
    </w:p>
    <w:p w14:paraId="49950DAC">
      <w:pPr>
        <w:widowControl w:val="0"/>
        <w:numPr>
          <w:ilvl w:val="0"/>
          <w:numId w:val="0"/>
        </w:numPr>
        <w:jc w:val="both"/>
        <w:rPr>
          <w:rFonts w:hint="eastAsia"/>
        </w:rPr>
      </w:pPr>
    </w:p>
    <w:p w14:paraId="043F8ECE">
      <w:pPr>
        <w:widowControl w:val="0"/>
        <w:numPr>
          <w:ilvl w:val="0"/>
          <w:numId w:val="0"/>
        </w:numPr>
        <w:jc w:val="both"/>
        <w:rPr>
          <w:rFonts w:hint="eastAsia"/>
        </w:rPr>
      </w:pPr>
      <w:r>
        <w:rPr>
          <w:rFonts w:hint="eastAsia"/>
        </w:rPr>
        <w:t>I observe this, that he doth speak to these Jews converted; suppose whether some were temporaries or no, however he speaketh to them all, even as we use to speak to any soul that is a-coming on to Christ, whom we would move to turn to God at a sermon, telling him that now is the day of grace, now is an acceptable time, and therefore cleave to him, and turn to him.</w:t>
      </w:r>
    </w:p>
    <w:p w14:paraId="0AA6B0B2">
      <w:pPr>
        <w:widowControl w:val="0"/>
        <w:numPr>
          <w:ilvl w:val="0"/>
          <w:numId w:val="0"/>
        </w:numPr>
        <w:jc w:val="both"/>
        <w:rPr>
          <w:rFonts w:hint="eastAsia"/>
        </w:rPr>
      </w:pPr>
      <w:r>
        <w:rPr>
          <w:rFonts w:hint="eastAsia"/>
        </w:rPr>
        <w:t>我观察到，祂是在对这些归信的犹太人说话；假设无论其中一些是否是暂时的信徒，然而祂是对他们所有人说话，正如我们习惯于对任何一个正在归向基督的灵魂说话，我们会在讲道时感动他归向上帝，告诉他现在是恩典的日子，现在是悦纳的时候，因此要紧靠祂，归向祂。</w:t>
      </w:r>
    </w:p>
    <w:p w14:paraId="7552C4B0">
      <w:pPr>
        <w:widowControl w:val="0"/>
        <w:numPr>
          <w:ilvl w:val="0"/>
          <w:numId w:val="0"/>
        </w:numPr>
        <w:jc w:val="both"/>
        <w:rPr>
          <w:rFonts w:hint="eastAsia"/>
        </w:rPr>
      </w:pPr>
    </w:p>
    <w:p w14:paraId="6F3F3C2D">
      <w:pPr>
        <w:widowControl w:val="0"/>
        <w:numPr>
          <w:ilvl w:val="0"/>
          <w:numId w:val="0"/>
        </w:numPr>
        <w:jc w:val="both"/>
        <w:rPr>
          <w:rFonts w:hint="eastAsia"/>
        </w:rPr>
      </w:pPr>
      <w:r>
        <w:rPr>
          <w:rFonts w:hint="eastAsia"/>
        </w:rPr>
        <w:t>Even such kind of motives as we would use to such an one, doth the apostle use to them that are already converted, or enlightened at least, and had long professed the name of Christ: 'Whilst it is called To-day,' saith he; and 'take heed lest at any time' (so the word is in the original, ver. 12), 'that you do cease from believing,' or 'lest there be in any of you an evil heart of unbelief, in departing,' or neglecting it: but 'to-day,' saith he, 'hear his voice.'</w:t>
      </w:r>
    </w:p>
    <w:p w14:paraId="48A69EF5">
      <w:pPr>
        <w:widowControl w:val="0"/>
        <w:numPr>
          <w:ilvl w:val="0"/>
          <w:numId w:val="0"/>
        </w:numPr>
        <w:jc w:val="both"/>
        <w:rPr>
          <w:rFonts w:hint="eastAsia"/>
        </w:rPr>
      </w:pPr>
      <w:r>
        <w:rPr>
          <w:rFonts w:hint="eastAsia"/>
        </w:rPr>
        <w:t>正如我们会用以对这样一个人的那种动机，使徒也用以对那些已经归信，或至少已蒙光照，并已长久宣认基督之名的人：他说：‘趁着还有今日’；并且‘要谨慎，免得什么时候’（原文如此，第12节），‘你们停止相信’，或‘免得你们中间或有人存着不信的恶心，离弃’，或忽略它：但他说：‘今日，你们要听祂的话。’</w:t>
      </w:r>
    </w:p>
    <w:p w14:paraId="037BAB5F">
      <w:pPr>
        <w:widowControl w:val="0"/>
        <w:numPr>
          <w:ilvl w:val="0"/>
          <w:numId w:val="0"/>
        </w:numPr>
        <w:jc w:val="both"/>
        <w:rPr>
          <w:rFonts w:hint="eastAsia"/>
        </w:rPr>
      </w:pPr>
    </w:p>
    <w:p w14:paraId="4DE47C32">
      <w:pPr>
        <w:widowControl w:val="0"/>
        <w:numPr>
          <w:ilvl w:val="0"/>
          <w:numId w:val="0"/>
        </w:numPr>
        <w:jc w:val="both"/>
        <w:rPr>
          <w:rFonts w:hint="eastAsia"/>
        </w:rPr>
      </w:pPr>
      <w:r>
        <w:rPr>
          <w:rFonts w:hint="eastAsia"/>
        </w:rPr>
        <w:t>So that in deed and in truth, what we would say, or any man would say, unto one that is now to be converted, the same he saith to them; for a Christian's life it is, and ought to be, a continual renewing of faith, and so a renewal of his conversion, as you have them put together: Luke 22:32, 'I have prayed thy faith fail not; when thou art converted, strengthen thy brethren.'</w:t>
      </w:r>
    </w:p>
    <w:p w14:paraId="0A859FD5">
      <w:pPr>
        <w:widowControl w:val="0"/>
        <w:numPr>
          <w:ilvl w:val="0"/>
          <w:numId w:val="0"/>
        </w:numPr>
        <w:jc w:val="both"/>
        <w:rPr>
          <w:rFonts w:hint="eastAsia"/>
        </w:rPr>
      </w:pPr>
      <w:r>
        <w:rPr>
          <w:rFonts w:hint="eastAsia"/>
        </w:rPr>
        <w:t>所以，事实上，我们会对一个现在要归信的人所说的话，或任何人会说的话，祂也同样对他们说；因为一个基督徒的生命是，并且应当是，一种持续的信心更新，因此也是他归信的更新，如你们所见，它们被放在一起：路加福音 22:32，‘我已经为你祈求，叫你的信心不至失了；你回头以后，要坚固你的弟兄。’</w:t>
      </w:r>
    </w:p>
    <w:p w14:paraId="56DD0A1F">
      <w:pPr>
        <w:widowControl w:val="0"/>
        <w:numPr>
          <w:ilvl w:val="0"/>
          <w:numId w:val="0"/>
        </w:numPr>
        <w:jc w:val="both"/>
        <w:rPr>
          <w:rFonts w:hint="eastAsia"/>
        </w:rPr>
      </w:pPr>
    </w:p>
    <w:p w14:paraId="17AC337E">
      <w:pPr>
        <w:widowControl w:val="0"/>
        <w:numPr>
          <w:ilvl w:val="0"/>
          <w:numId w:val="0"/>
        </w:numPr>
        <w:jc w:val="both"/>
        <w:rPr>
          <w:rFonts w:hint="eastAsia"/>
        </w:rPr>
      </w:pPr>
      <w:r>
        <w:rPr>
          <w:rFonts w:hint="eastAsia"/>
        </w:rPr>
        <w:t>And the apostle contents not himself only to speak in the language of words of constancy, and to bid them to do it daily, 'To-day,' &amp;c., in a positive way; but he useth negatives too: 'Take heed, lest at any time there be in any of you an evil heart of unbelief,' ver. 12.</w:t>
      </w:r>
    </w:p>
    <w:p w14:paraId="1384D5FC">
      <w:pPr>
        <w:widowControl w:val="0"/>
        <w:numPr>
          <w:ilvl w:val="0"/>
          <w:numId w:val="0"/>
        </w:numPr>
        <w:jc w:val="both"/>
        <w:rPr>
          <w:rFonts w:hint="eastAsia"/>
        </w:rPr>
      </w:pPr>
      <w:r>
        <w:rPr>
          <w:rFonts w:hint="eastAsia"/>
        </w:rPr>
        <w:t>并且使徒不只满足于用恒常的话语说话，并以一种正面的方式吩咐他们每日如此行，‘今日’，等等；他也用了否定的方式：‘要谨慎，免得什么时候你们中间或有人存着不信的恶心，’第12节。</w:t>
      </w:r>
    </w:p>
    <w:p w14:paraId="24C45087">
      <w:pPr>
        <w:widowControl w:val="0"/>
        <w:numPr>
          <w:ilvl w:val="0"/>
          <w:numId w:val="0"/>
        </w:numPr>
        <w:jc w:val="both"/>
        <w:rPr>
          <w:rFonts w:hint="eastAsia"/>
        </w:rPr>
      </w:pPr>
    </w:p>
    <w:p w14:paraId="39F4AE03">
      <w:pPr>
        <w:widowControl w:val="0"/>
        <w:numPr>
          <w:ilvl w:val="0"/>
          <w:numId w:val="0"/>
        </w:numPr>
        <w:jc w:val="both"/>
        <w:rPr>
          <w:rFonts w:hint="eastAsia"/>
        </w:rPr>
      </w:pPr>
      <w:r>
        <w:rPr>
          <w:rFonts w:hint="eastAsia"/>
        </w:rPr>
        <w:t>Take heed, lest you let go your hold, lest you cease to believe; for if you do not renew acts of faith, certainly corrupt nature will renew acts of unbelief; and if one be not acted, or if it be intermitted, the other will steal up.</w:t>
      </w:r>
    </w:p>
    <w:p w14:paraId="0C6FC4FC">
      <w:pPr>
        <w:widowControl w:val="0"/>
        <w:numPr>
          <w:ilvl w:val="0"/>
          <w:numId w:val="0"/>
        </w:numPr>
        <w:jc w:val="both"/>
        <w:rPr>
          <w:rFonts w:hint="eastAsia"/>
        </w:rPr>
      </w:pPr>
      <w:r>
        <w:rPr>
          <w:rFonts w:hint="eastAsia"/>
        </w:rPr>
        <w:t>要谨慎，免得你们放手，免得你们停止相信；因为如果你们不更新信心的行为，败坏的本性必定会更新不信的行为；如果一个不行动，或如果它中断了，另一个就会悄悄上来。</w:t>
      </w:r>
    </w:p>
    <w:p w14:paraId="62C21703">
      <w:pPr>
        <w:widowControl w:val="0"/>
        <w:numPr>
          <w:ilvl w:val="0"/>
          <w:numId w:val="0"/>
        </w:numPr>
        <w:jc w:val="both"/>
        <w:rPr>
          <w:rFonts w:hint="eastAsia"/>
        </w:rPr>
      </w:pPr>
    </w:p>
    <w:p w14:paraId="70297FB0">
      <w:pPr>
        <w:widowControl w:val="0"/>
        <w:numPr>
          <w:ilvl w:val="0"/>
          <w:numId w:val="0"/>
        </w:numPr>
        <w:jc w:val="both"/>
        <w:rPr>
          <w:rFonts w:hint="eastAsia"/>
        </w:rPr>
      </w:pPr>
      <w:r>
        <w:rPr>
          <w:rFonts w:hint="eastAsia"/>
        </w:rPr>
        <w:t>And 'the house of God are we,' saith he, if we do thus daily hear and obey his voice; and 'we are made partakers of Christ, if we hold fast thus the beginning of our confidence.'</w:t>
      </w:r>
    </w:p>
    <w:p w14:paraId="00847951">
      <w:pPr>
        <w:widowControl w:val="0"/>
        <w:numPr>
          <w:ilvl w:val="0"/>
          <w:numId w:val="0"/>
        </w:numPr>
        <w:jc w:val="both"/>
        <w:rPr>
          <w:rFonts w:hint="eastAsia"/>
        </w:rPr>
      </w:pPr>
      <w:r>
        <w:rPr>
          <w:rFonts w:hint="eastAsia"/>
        </w:rPr>
        <w:t>他说，我们若如此每日听从并顺服祂的话，‘我们就是上帝的家了’；并且，我们若如此持定我们起初的确信，‘我们就得以有份于基督了。’</w:t>
      </w:r>
    </w:p>
    <w:p w14:paraId="6F22C815">
      <w:pPr>
        <w:widowControl w:val="0"/>
        <w:numPr>
          <w:ilvl w:val="0"/>
          <w:numId w:val="0"/>
        </w:numPr>
        <w:jc w:val="both"/>
        <w:rPr>
          <w:rFonts w:hint="eastAsia"/>
        </w:rPr>
      </w:pPr>
    </w:p>
    <w:p w14:paraId="0732ED74">
      <w:pPr>
        <w:widowControl w:val="0"/>
        <w:numPr>
          <w:ilvl w:val="0"/>
          <w:numId w:val="0"/>
        </w:numPr>
        <w:jc w:val="both"/>
        <w:rPr>
          <w:rFonts w:hint="eastAsia"/>
        </w:rPr>
      </w:pPr>
      <w:r>
        <w:rPr>
          <w:rFonts w:hint="eastAsia"/>
        </w:rPr>
        <w:t>I take it his meaning is this: the doctrine, saith he, which we teach, it is the right way to heaven; and you need not doubt of that, saith he, for it is that which will build up the house of God, and will make men partakers of Christ.</w:t>
      </w:r>
    </w:p>
    <w:p w14:paraId="1C6C11E2">
      <w:pPr>
        <w:widowControl w:val="0"/>
        <w:numPr>
          <w:ilvl w:val="0"/>
          <w:numId w:val="0"/>
        </w:numPr>
        <w:jc w:val="both"/>
        <w:rPr>
          <w:rFonts w:hint="eastAsia"/>
        </w:rPr>
      </w:pPr>
      <w:r>
        <w:rPr>
          <w:rFonts w:hint="eastAsia"/>
        </w:rPr>
        <w:t>我认为祂的意思是：他说，我们所教导的教义，是通往天国的正路；你们不必怀疑那事，他说，因为它将建造上帝的家，并使人有份于基督。</w:t>
      </w:r>
    </w:p>
    <w:p w14:paraId="67D6B69E">
      <w:pPr>
        <w:widowControl w:val="0"/>
        <w:numPr>
          <w:ilvl w:val="0"/>
          <w:numId w:val="0"/>
        </w:numPr>
        <w:jc w:val="both"/>
        <w:rPr>
          <w:rFonts w:hint="eastAsia"/>
        </w:rPr>
      </w:pPr>
    </w:p>
    <w:p w14:paraId="3A8EAB3D">
      <w:pPr>
        <w:widowControl w:val="0"/>
        <w:numPr>
          <w:ilvl w:val="0"/>
          <w:numId w:val="0"/>
        </w:numPr>
        <w:jc w:val="both"/>
        <w:rPr>
          <w:rFonts w:hint="eastAsia"/>
        </w:rPr>
      </w:pPr>
      <w:r>
        <w:rPr>
          <w:rFonts w:hint="eastAsia"/>
        </w:rPr>
        <w:t>Now, saith he, if ye continue thus to act faith, and do but practise according to that doctrine that is taught in the house of God, in the church, you will become his house in deed and in truth, according to the doctrine taught in the church.</w:t>
      </w:r>
    </w:p>
    <w:p w14:paraId="3176F501">
      <w:pPr>
        <w:widowControl w:val="0"/>
        <w:numPr>
          <w:ilvl w:val="0"/>
          <w:numId w:val="0"/>
        </w:numPr>
        <w:jc w:val="both"/>
        <w:rPr>
          <w:rFonts w:hint="eastAsia"/>
        </w:rPr>
      </w:pPr>
      <w:r>
        <w:rPr>
          <w:rFonts w:hint="eastAsia"/>
        </w:rPr>
        <w:t>现在，他说，你们若继续如此行信心，并只照着那在上帝的家，在教会中所教导的教义去行，你们就会事实上、真实地成为祂的家，照着在教会中所教导的教义。</w:t>
      </w:r>
    </w:p>
    <w:p w14:paraId="573C9BF4">
      <w:pPr>
        <w:widowControl w:val="0"/>
        <w:numPr>
          <w:ilvl w:val="0"/>
          <w:numId w:val="0"/>
        </w:numPr>
        <w:jc w:val="both"/>
        <w:rPr>
          <w:rFonts w:hint="eastAsia"/>
        </w:rPr>
      </w:pPr>
    </w:p>
    <w:p w14:paraId="42A942B8">
      <w:pPr>
        <w:widowControl w:val="0"/>
        <w:numPr>
          <w:ilvl w:val="0"/>
          <w:numId w:val="0"/>
        </w:numPr>
        <w:jc w:val="both"/>
        <w:rPr>
          <w:rFonts w:hint="eastAsia"/>
        </w:rPr>
      </w:pPr>
      <w:r>
        <w:rPr>
          <w:rFonts w:hint="eastAsia"/>
        </w:rPr>
        <w:t>Obj. Now there is an objection will also attend this direction, which I would meet withal, and that is this: Yea, but will the soul say, I have renewed faith often, and done it long, and I find not yet that power accompanying my faith, which doth evidence it to be true; and notwithstanding all I have done, I do not yet know whether all the acts of faith I have put forth be not in vain; and as they have been, so they may still be, and therefore I had as good give over.</w:t>
      </w:r>
    </w:p>
    <w:p w14:paraId="68B9E75D">
      <w:pPr>
        <w:widowControl w:val="0"/>
        <w:numPr>
          <w:ilvl w:val="0"/>
          <w:numId w:val="0"/>
        </w:numPr>
        <w:jc w:val="both"/>
        <w:rPr>
          <w:rFonts w:hint="eastAsia"/>
        </w:rPr>
      </w:pPr>
      <w:r>
        <w:rPr>
          <w:rFonts w:hint="eastAsia"/>
        </w:rPr>
        <w:t>异议。现在，这个指导也会伴随着一个异议，我想要处理它，那就是：是的，但灵魂会说，我已多次更新信心，并且行了许久，我仍未发现那伴随我信心的能力，来证明它是真实的；并且，尽管我已行了一切，我仍不知道我所表现出的所有信心行为是否都是徒然的；并且，它们既然曾是如此，将来也可能仍是如此，因此我最好放弃。</w:t>
      </w:r>
    </w:p>
    <w:p w14:paraId="235C6EAA">
      <w:pPr>
        <w:widowControl w:val="0"/>
        <w:numPr>
          <w:ilvl w:val="0"/>
          <w:numId w:val="0"/>
        </w:numPr>
        <w:jc w:val="both"/>
        <w:rPr>
          <w:rFonts w:hint="eastAsia"/>
        </w:rPr>
      </w:pPr>
    </w:p>
    <w:p w14:paraId="63853886">
      <w:pPr>
        <w:widowControl w:val="0"/>
        <w:numPr>
          <w:ilvl w:val="0"/>
          <w:numId w:val="0"/>
        </w:numPr>
        <w:jc w:val="both"/>
        <w:rPr>
          <w:rFonts w:hint="eastAsia"/>
        </w:rPr>
      </w:pPr>
      <w:r>
        <w:rPr>
          <w:rFonts w:hint="eastAsia"/>
        </w:rPr>
        <w:t>Ans. I will answer thee, speaking to this objection, so far as it relateth to the point in hand, viz., the power of God co-working with us.</w:t>
      </w:r>
    </w:p>
    <w:p w14:paraId="09144E08">
      <w:pPr>
        <w:widowControl w:val="0"/>
        <w:numPr>
          <w:ilvl w:val="0"/>
          <w:numId w:val="0"/>
        </w:numPr>
        <w:jc w:val="both"/>
        <w:rPr>
          <w:rFonts w:hint="eastAsia"/>
        </w:rPr>
      </w:pPr>
      <w:r>
        <w:rPr>
          <w:rFonts w:hint="eastAsia"/>
        </w:rPr>
        <w:t>回答。我将回答你，就这个异议而言，只要它与我们正在讨论的要点相关，即，上帝与我们同工的能力。</w:t>
      </w:r>
    </w:p>
    <w:p w14:paraId="401B767E">
      <w:pPr>
        <w:widowControl w:val="0"/>
        <w:numPr>
          <w:ilvl w:val="0"/>
          <w:numId w:val="0"/>
        </w:numPr>
        <w:jc w:val="both"/>
        <w:rPr>
          <w:rFonts w:hint="eastAsia"/>
        </w:rPr>
      </w:pPr>
    </w:p>
    <w:p w14:paraId="3D7531D2">
      <w:pPr>
        <w:widowControl w:val="0"/>
        <w:numPr>
          <w:ilvl w:val="0"/>
          <w:numId w:val="0"/>
        </w:numPr>
        <w:jc w:val="both"/>
        <w:rPr>
          <w:rFonts w:hint="eastAsia"/>
        </w:rPr>
      </w:pPr>
      <w:r>
        <w:rPr>
          <w:rFonts w:hint="eastAsia"/>
        </w:rPr>
        <w:t>1.First of all, consider what Christ said to Peter when he came towash his feet, John 13, and Peter reluctated: 'What I do now,' saith Christ, 'thou knowest not, but thou shalt know hereafter;' and if thou knewest, thou wouldst not reluctate.</w:t>
      </w:r>
    </w:p>
    <w:p w14:paraId="3F9B2387">
      <w:pPr>
        <w:widowControl w:val="0"/>
        <w:numPr>
          <w:ilvl w:val="0"/>
          <w:numId w:val="0"/>
        </w:numPr>
        <w:jc w:val="both"/>
        <w:rPr>
          <w:rFonts w:hint="eastAsia"/>
        </w:rPr>
      </w:pPr>
      <w:r>
        <w:rPr>
          <w:rFonts w:hint="eastAsia"/>
        </w:rPr>
        <w:t>1.首先，思想当基督来洗彼得的脚时，约翰福音 13章，彼得不肯，基督所说的话：基督说：‘我所做的，你如今不知道，后来必明白；’你若知道，就不会不肯了。</w:t>
      </w:r>
    </w:p>
    <w:p w14:paraId="6B78D2E1">
      <w:pPr>
        <w:widowControl w:val="0"/>
        <w:numPr>
          <w:ilvl w:val="0"/>
          <w:numId w:val="0"/>
        </w:numPr>
        <w:jc w:val="both"/>
        <w:rPr>
          <w:rFonts w:hint="eastAsia"/>
        </w:rPr>
      </w:pPr>
    </w:p>
    <w:p w14:paraId="25267BEB">
      <w:pPr>
        <w:widowControl w:val="0"/>
        <w:numPr>
          <w:ilvl w:val="0"/>
          <w:numId w:val="0"/>
        </w:numPr>
        <w:jc w:val="both"/>
        <w:rPr>
          <w:rFonts w:hint="eastAsia"/>
        </w:rPr>
      </w:pPr>
      <w:r>
        <w:rPr>
          <w:rFonts w:hint="eastAsia"/>
        </w:rPr>
        <w:t>Christ requires obedience to that, the meaning whereof he knew not at the present, but should know afterward; and when the Holy Ghost came upon him after Christ's ascension, he found that Christ thereby had sealed up to him the washing away of his sins, for God made that unto them a temporary sacrament, though Peter knew not the meaning of this at the present; and thus Christ doth many things unto us, which we know not the meaning of till afterwards.</w:t>
      </w:r>
    </w:p>
    <w:p w14:paraId="3A1CD0A8">
      <w:pPr>
        <w:widowControl w:val="0"/>
        <w:numPr>
          <w:ilvl w:val="0"/>
          <w:numId w:val="0"/>
        </w:numPr>
        <w:jc w:val="both"/>
        <w:rPr>
          <w:rFonts w:hint="eastAsia"/>
        </w:rPr>
      </w:pPr>
      <w:r>
        <w:rPr>
          <w:rFonts w:hint="eastAsia"/>
        </w:rPr>
        <w:t>基督要求他顺服那事，虽然他当时不知道其意义，但后来必明白；并且，当圣灵在基督升天后临到他时，他发现基督藉此向他印证了他罪的洗净，因为上帝将那事作为他们一个暂时的圣礼，虽然彼得当时不知道此事的意义；基督也如此向我们行许多事，我们直到后来才知道其意义。</w:t>
      </w:r>
    </w:p>
    <w:p w14:paraId="39E54E4B">
      <w:pPr>
        <w:widowControl w:val="0"/>
        <w:numPr>
          <w:ilvl w:val="0"/>
          <w:numId w:val="0"/>
        </w:numPr>
        <w:jc w:val="both"/>
        <w:rPr>
          <w:rFonts w:hint="eastAsia"/>
        </w:rPr>
      </w:pPr>
    </w:p>
    <w:p w14:paraId="489C6C02">
      <w:pPr>
        <w:widowControl w:val="0"/>
        <w:numPr>
          <w:ilvl w:val="0"/>
          <w:numId w:val="0"/>
        </w:numPr>
        <w:jc w:val="both"/>
        <w:rPr>
          <w:rFonts w:hint="eastAsia"/>
        </w:rPr>
      </w:pPr>
      <w:r>
        <w:rPr>
          <w:rFonts w:hint="eastAsia"/>
        </w:rPr>
        <w:t>So say I to thee that sayest, thou hast exercised acts of faith a long time, and knowest not whether it be true.</w:t>
      </w:r>
    </w:p>
    <w:p w14:paraId="2C5A8A45">
      <w:pPr>
        <w:widowControl w:val="0"/>
        <w:numPr>
          <w:ilvl w:val="0"/>
          <w:numId w:val="0"/>
        </w:numPr>
        <w:jc w:val="both"/>
        <w:rPr>
          <w:rFonts w:hint="eastAsia"/>
        </w:rPr>
      </w:pPr>
      <w:r>
        <w:rPr>
          <w:rFonts w:hint="eastAsia"/>
        </w:rPr>
        <w:t>所以我对你说，你已操练信心的行为许久，却不知道它是否真实。</w:t>
      </w:r>
    </w:p>
    <w:p w14:paraId="4E1A77CF">
      <w:pPr>
        <w:widowControl w:val="0"/>
        <w:numPr>
          <w:ilvl w:val="0"/>
          <w:numId w:val="0"/>
        </w:numPr>
        <w:jc w:val="both"/>
        <w:rPr>
          <w:rFonts w:hint="eastAsia"/>
        </w:rPr>
      </w:pPr>
    </w:p>
    <w:p w14:paraId="5DAC1189">
      <w:pPr>
        <w:widowControl w:val="0"/>
        <w:numPr>
          <w:ilvl w:val="0"/>
          <w:numId w:val="0"/>
        </w:numPr>
        <w:jc w:val="both"/>
        <w:rPr>
          <w:rFonts w:hint="eastAsia"/>
        </w:rPr>
      </w:pPr>
      <w:r>
        <w:rPr>
          <w:rFonts w:hint="eastAsia"/>
        </w:rPr>
        <w:t>Thou mayest know hereafter, though thou knowest not now, when the Spirit comes on thee, and brings all things that are past to thy remembrance, and lets thee see the truth of all that God hath wrought in thee; when he comes to seal up to thee thy redemption unto the day of redemption, there will a light come, that will shew thee that thou hast all this while been a believing, and a-believing truly and acceptably unto God; and therefore, however, continue still doing so.</w:t>
      </w:r>
    </w:p>
    <w:p w14:paraId="3F3EE260">
      <w:pPr>
        <w:widowControl w:val="0"/>
        <w:numPr>
          <w:ilvl w:val="0"/>
          <w:numId w:val="0"/>
        </w:numPr>
        <w:jc w:val="both"/>
        <w:rPr>
          <w:rFonts w:hint="eastAsia"/>
        </w:rPr>
      </w:pPr>
      <w:r>
        <w:rPr>
          <w:rFonts w:hint="eastAsia"/>
        </w:rPr>
        <w:t>你后来或许会知道，虽然你现在不知道，当圣灵临到你，将过去的一切事都带到你的记忆中，并让你看见上帝在你里面所成就的一切工作的真实性时；当祂来向你印证你的救赎，直到救赎的日子，就会有一道光来，向你显明你在这整个过程中一直在相信，并且是真实地、蒙上帝悦纳地相信；因此，无论如何，要继续如此行。</w:t>
      </w:r>
    </w:p>
    <w:p w14:paraId="42236188">
      <w:pPr>
        <w:widowControl w:val="0"/>
        <w:numPr>
          <w:ilvl w:val="0"/>
          <w:numId w:val="0"/>
        </w:numPr>
        <w:jc w:val="both"/>
        <w:rPr>
          <w:rFonts w:hint="eastAsia"/>
        </w:rPr>
      </w:pPr>
    </w:p>
    <w:p w14:paraId="58AC54AA">
      <w:pPr>
        <w:widowControl w:val="0"/>
        <w:numPr>
          <w:ilvl w:val="0"/>
          <w:numId w:val="0"/>
        </w:numPr>
        <w:jc w:val="both"/>
        <w:rPr>
          <w:rFonts w:hint="eastAsia"/>
        </w:rPr>
      </w:pPr>
      <w:r>
        <w:rPr>
          <w:rFonts w:hint="eastAsia"/>
        </w:rPr>
        <w:t>2.Though thou hast put forth acts of faith never so long, or never sooften, and hitherto in vain ('if in vain,' as the apostle speaks), yet continue still to do it; and that because God works it of his good pleasure, you know that is the encouragement.</w:t>
      </w:r>
    </w:p>
    <w:p w14:paraId="724E58BF">
      <w:pPr>
        <w:widowControl w:val="0"/>
        <w:numPr>
          <w:ilvl w:val="0"/>
          <w:numId w:val="0"/>
        </w:numPr>
        <w:jc w:val="both"/>
        <w:rPr>
          <w:rFonts w:hint="eastAsia"/>
        </w:rPr>
      </w:pPr>
      <w:r>
        <w:rPr>
          <w:rFonts w:hint="eastAsia"/>
        </w:rPr>
        <w:t>2.虽然你已表现出信心的行为许久，或多次，并且至今徒然（‘若是徒然’，如使徒所说），仍要继续如此行；那是因为上帝凭祂的美意行事，你们知道，那就是鼓励。</w:t>
      </w:r>
    </w:p>
    <w:p w14:paraId="4022051F">
      <w:pPr>
        <w:widowControl w:val="0"/>
        <w:numPr>
          <w:ilvl w:val="0"/>
          <w:numId w:val="0"/>
        </w:numPr>
        <w:jc w:val="both"/>
        <w:rPr>
          <w:rFonts w:hint="eastAsia"/>
        </w:rPr>
      </w:pPr>
    </w:p>
    <w:p w14:paraId="4DF8EF7B">
      <w:pPr>
        <w:widowControl w:val="0"/>
        <w:numPr>
          <w:ilvl w:val="0"/>
          <w:numId w:val="0"/>
        </w:numPr>
        <w:jc w:val="both"/>
        <w:rPr>
          <w:rFonts w:hint="eastAsia"/>
        </w:rPr>
      </w:pPr>
      <w:r>
        <w:rPr>
          <w:rFonts w:hint="eastAsia"/>
        </w:rPr>
        <w:t>Philip. 2:14, 'Work out your salvation, for it is God that worketh in you of his good pleasure.'</w:t>
      </w:r>
    </w:p>
    <w:p w14:paraId="72FFF283">
      <w:pPr>
        <w:widowControl w:val="0"/>
        <w:numPr>
          <w:ilvl w:val="0"/>
          <w:numId w:val="0"/>
        </w:numPr>
        <w:jc w:val="both"/>
        <w:rPr>
          <w:rFonts w:hint="eastAsia"/>
        </w:rPr>
      </w:pPr>
      <w:r>
        <w:rPr>
          <w:rFonts w:hint="eastAsia"/>
        </w:rPr>
        <w:t>腓立比书 2:13，‘作成你们得救的工夫，因为是上帝在你们里面，为祂的美意运行。’</w:t>
      </w:r>
    </w:p>
    <w:p w14:paraId="2BF58C40">
      <w:pPr>
        <w:widowControl w:val="0"/>
        <w:numPr>
          <w:ilvl w:val="0"/>
          <w:numId w:val="0"/>
        </w:numPr>
        <w:jc w:val="both"/>
        <w:rPr>
          <w:rFonts w:hint="eastAsia"/>
        </w:rPr>
      </w:pPr>
    </w:p>
    <w:p w14:paraId="5E8B8C88">
      <w:pPr>
        <w:widowControl w:val="0"/>
        <w:numPr>
          <w:ilvl w:val="0"/>
          <w:numId w:val="0"/>
        </w:numPr>
        <w:jc w:val="both"/>
        <w:rPr>
          <w:rFonts w:hint="eastAsia"/>
        </w:rPr>
      </w:pPr>
      <w:r>
        <w:rPr>
          <w:rFonts w:hint="eastAsia"/>
        </w:rPr>
        <w:t>And in 2 Tim. 2:25, he bids them preach to men, and to continue in so doing, to see 'if God at any time will give them repentance.'</w:t>
      </w:r>
    </w:p>
    <w:p w14:paraId="60D60D33">
      <w:pPr>
        <w:widowControl w:val="0"/>
        <w:numPr>
          <w:ilvl w:val="0"/>
          <w:numId w:val="0"/>
        </w:numPr>
        <w:jc w:val="both"/>
        <w:rPr>
          <w:rFonts w:hint="eastAsia"/>
        </w:rPr>
      </w:pPr>
      <w:r>
        <w:rPr>
          <w:rFonts w:hint="eastAsia"/>
        </w:rPr>
        <w:t>并且在提摩太后书 2:25，祂吩咐他们向人讲道，并持续如此行，看‘或者上帝什么时候给他们悔改的心。’</w:t>
      </w:r>
    </w:p>
    <w:p w14:paraId="7C4F0A97">
      <w:pPr>
        <w:widowControl w:val="0"/>
        <w:numPr>
          <w:ilvl w:val="0"/>
          <w:numId w:val="0"/>
        </w:numPr>
        <w:jc w:val="both"/>
        <w:rPr>
          <w:rFonts w:hint="eastAsia"/>
        </w:rPr>
      </w:pPr>
    </w:p>
    <w:p w14:paraId="711BCB28">
      <w:pPr>
        <w:widowControl w:val="0"/>
        <w:numPr>
          <w:ilvl w:val="0"/>
          <w:numId w:val="0"/>
        </w:numPr>
        <w:jc w:val="both"/>
        <w:rPr>
          <w:rFonts w:hint="eastAsia"/>
        </w:rPr>
      </w:pPr>
      <w:r>
        <w:rPr>
          <w:rFonts w:hint="eastAsia"/>
        </w:rPr>
        <w:t>Though a man hath preached multitude of sermons, and men have heard multitude of sermons, yet preach still, and go to sermons still; for though all the former have been in vain, there may come a time in which God may give repentance unto men.</w:t>
      </w:r>
    </w:p>
    <w:p w14:paraId="09213331">
      <w:pPr>
        <w:widowControl w:val="0"/>
        <w:numPr>
          <w:ilvl w:val="0"/>
          <w:numId w:val="0"/>
        </w:numPr>
        <w:jc w:val="both"/>
        <w:rPr>
          <w:rFonts w:hint="eastAsia"/>
        </w:rPr>
      </w:pPr>
      <w:r>
        <w:rPr>
          <w:rFonts w:hint="eastAsia"/>
        </w:rPr>
        <w:t>虽然一个人已讲了许多篇道，人也听了许多篇道，仍要继续讲道，继续去听道；因为，虽然先前的一切都徒然，却可能有一个时候，上帝会赐给人悔改的心。</w:t>
      </w:r>
    </w:p>
    <w:p w14:paraId="134BF5AF">
      <w:pPr>
        <w:widowControl w:val="0"/>
        <w:numPr>
          <w:ilvl w:val="0"/>
          <w:numId w:val="0"/>
        </w:numPr>
        <w:jc w:val="both"/>
        <w:rPr>
          <w:rFonts w:hint="eastAsia"/>
        </w:rPr>
      </w:pPr>
    </w:p>
    <w:p w14:paraId="2DBC7B42">
      <w:pPr>
        <w:widowControl w:val="0"/>
        <w:numPr>
          <w:ilvl w:val="0"/>
          <w:numId w:val="0"/>
        </w:numPr>
        <w:jc w:val="both"/>
        <w:rPr>
          <w:rFonts w:hint="eastAsia"/>
        </w:rPr>
      </w:pPr>
      <w:r>
        <w:rPr>
          <w:rFonts w:hint="eastAsia"/>
        </w:rPr>
        <w:t>And the apostle, Heb. 3:12, useth the very same word (though I confess it is not in our translation), 'Take heed lest at any time there be in you an heart of unbelief.'</w:t>
      </w:r>
    </w:p>
    <w:p w14:paraId="5C5C2BF0">
      <w:pPr>
        <w:widowControl w:val="0"/>
        <w:numPr>
          <w:ilvl w:val="0"/>
          <w:numId w:val="0"/>
        </w:numPr>
        <w:jc w:val="both"/>
        <w:rPr>
          <w:rFonts w:hint="eastAsia"/>
        </w:rPr>
      </w:pPr>
      <w:r>
        <w:rPr>
          <w:rFonts w:hint="eastAsia"/>
        </w:rPr>
        <w:t>并且使徒在希伯来书 3:12，用了完全相同的词（虽然我承认在我们的翻译中没有），‘要谨慎，免得什么时候你们中间或有人存着不信的心。’</w:t>
      </w:r>
    </w:p>
    <w:p w14:paraId="3A936A45">
      <w:pPr>
        <w:widowControl w:val="0"/>
        <w:numPr>
          <w:ilvl w:val="0"/>
          <w:numId w:val="0"/>
        </w:numPr>
        <w:jc w:val="both"/>
        <w:rPr>
          <w:rFonts w:hint="eastAsia"/>
        </w:rPr>
      </w:pPr>
    </w:p>
    <w:p w14:paraId="3946915D">
      <w:pPr>
        <w:widowControl w:val="0"/>
        <w:numPr>
          <w:ilvl w:val="0"/>
          <w:numId w:val="0"/>
        </w:numPr>
        <w:jc w:val="both"/>
        <w:rPr>
          <w:rFonts w:hint="eastAsia"/>
        </w:rPr>
      </w:pPr>
      <w:r>
        <w:rPr>
          <w:rFonts w:hint="eastAsia"/>
        </w:rPr>
        <w:t>In this case, I say, as Paul saith in Heb. 10:35, he speaks it indeed in regard of afflictions or temptations outward, but all that is there said is applicable to this temptation, and to temptations inward: 'Cast not away your confidence,' saith he, ver. 35; and ver. 36, 'Ye have need of patience, that after you have done the will of God ye might receive the promise; for yet a little while, and he that shall come will come, and will not tarry.'</w:t>
      </w:r>
    </w:p>
    <w:p w14:paraId="039D9267">
      <w:pPr>
        <w:widowControl w:val="0"/>
        <w:numPr>
          <w:ilvl w:val="0"/>
          <w:numId w:val="0"/>
        </w:numPr>
        <w:jc w:val="both"/>
        <w:rPr>
          <w:rFonts w:hint="eastAsia"/>
        </w:rPr>
      </w:pPr>
      <w:r>
        <w:rPr>
          <w:rFonts w:hint="eastAsia"/>
        </w:rPr>
        <w:t>在这种情况下，我说，正如保罗在希伯来书 10:35 所说，祂确实是在论到外在的苦难或试探时说的，但那里所说的一切都适用于这个试探，以及内在的试探：他说，第35节，‘所以，你们不可丢弃勇敢的心；’并且第36节，‘你们必须忍耐，使你们行完了上帝的旨意，就可以得着所应许的；因为还有一点点时候，那要来的就来，并不迟延。’</w:t>
      </w:r>
    </w:p>
    <w:p w14:paraId="22CA4A5D">
      <w:pPr>
        <w:widowControl w:val="0"/>
        <w:numPr>
          <w:ilvl w:val="0"/>
          <w:numId w:val="0"/>
        </w:numPr>
        <w:jc w:val="both"/>
        <w:rPr>
          <w:rFonts w:hint="eastAsia"/>
        </w:rPr>
      </w:pPr>
    </w:p>
    <w:p w14:paraId="63F59FA5">
      <w:pPr>
        <w:widowControl w:val="0"/>
        <w:numPr>
          <w:ilvl w:val="0"/>
          <w:numId w:val="0"/>
        </w:numPr>
        <w:jc w:val="both"/>
        <w:rPr>
          <w:rFonts w:hint="eastAsia"/>
        </w:rPr>
      </w:pPr>
      <w:r>
        <w:rPr>
          <w:rFonts w:hint="eastAsia"/>
        </w:rPr>
        <w:t>Suppose now thou hast acted faith, and findest as thou thinkest nothing come, yet do not throw away that confidence, that faith, that acting upon Christ, begotten in thee; cast it not away, as men are apt to do when they cannot attain the thing they seek for presently.</w:t>
      </w:r>
    </w:p>
    <w:p w14:paraId="25C22A5D">
      <w:pPr>
        <w:widowControl w:val="0"/>
        <w:numPr>
          <w:ilvl w:val="0"/>
          <w:numId w:val="0"/>
        </w:numPr>
        <w:jc w:val="both"/>
        <w:rPr>
          <w:rFonts w:hint="eastAsia"/>
        </w:rPr>
      </w:pPr>
      <w:r>
        <w:rPr>
          <w:rFonts w:hint="eastAsia"/>
        </w:rPr>
        <w:t>现在假设你已行了信心，并且，如你所想，发现一无所获，仍不要丢弃那在你里面生发的对基督的确信、信心、行动；不要丢弃它，像人因不能立刻得着所求之物而容易做的那样。</w:t>
      </w:r>
    </w:p>
    <w:p w14:paraId="56DEEF78">
      <w:pPr>
        <w:widowControl w:val="0"/>
        <w:numPr>
          <w:ilvl w:val="0"/>
          <w:numId w:val="0"/>
        </w:numPr>
        <w:jc w:val="both"/>
        <w:rPr>
          <w:rFonts w:hint="eastAsia"/>
        </w:rPr>
      </w:pPr>
    </w:p>
    <w:p w14:paraId="3AA874DB">
      <w:pPr>
        <w:widowControl w:val="0"/>
        <w:numPr>
          <w:ilvl w:val="0"/>
          <w:numId w:val="0"/>
        </w:numPr>
        <w:jc w:val="both"/>
        <w:rPr>
          <w:rFonts w:hint="eastAsia"/>
        </w:rPr>
      </w:pPr>
      <w:r>
        <w:rPr>
          <w:rFonts w:hint="eastAsia"/>
        </w:rPr>
        <w:t>I say in this case to thee, as the apostle said there, 'You have need of patience;' and what was the reason he thus spake, you have need of patience?</w:t>
      </w:r>
    </w:p>
    <w:p w14:paraId="08443AB0">
      <w:pPr>
        <w:widowControl w:val="0"/>
        <w:numPr>
          <w:ilvl w:val="0"/>
          <w:numId w:val="0"/>
        </w:numPr>
        <w:jc w:val="both"/>
        <w:rPr>
          <w:rFonts w:hint="eastAsia"/>
        </w:rPr>
      </w:pPr>
      <w:r>
        <w:rPr>
          <w:rFonts w:hint="eastAsia"/>
        </w:rPr>
        <w:t>在这种情况下，我对你说，正如使徒在那里所说：‘你们必须忍耐；’祂如此说，你们必须忍耐，原因是什么呢？</w:t>
      </w:r>
    </w:p>
    <w:p w14:paraId="0BDB6EAB">
      <w:pPr>
        <w:widowControl w:val="0"/>
        <w:numPr>
          <w:ilvl w:val="0"/>
          <w:numId w:val="0"/>
        </w:numPr>
        <w:jc w:val="both"/>
        <w:rPr>
          <w:rFonts w:hint="eastAsia"/>
        </w:rPr>
      </w:pPr>
    </w:p>
    <w:p w14:paraId="77B44BB9">
      <w:pPr>
        <w:widowControl w:val="0"/>
        <w:numPr>
          <w:ilvl w:val="0"/>
          <w:numId w:val="0"/>
        </w:numPr>
        <w:jc w:val="both"/>
        <w:rPr>
          <w:rFonts w:hint="eastAsia"/>
        </w:rPr>
      </w:pPr>
      <w:r>
        <w:rPr>
          <w:rFonts w:hint="eastAsia"/>
        </w:rPr>
        <w:t>Because the truth is, God will try every soul that doth believe, he will try their patience, if not with outward afflictions, yet with inward; and if not with inward, then with outward.</w:t>
      </w:r>
    </w:p>
    <w:p w14:paraId="330E8A9C">
      <w:pPr>
        <w:widowControl w:val="0"/>
        <w:numPr>
          <w:ilvl w:val="0"/>
          <w:numId w:val="0"/>
        </w:numPr>
        <w:jc w:val="both"/>
        <w:rPr>
          <w:rFonts w:hint="eastAsia"/>
        </w:rPr>
      </w:pPr>
      <w:r>
        <w:rPr>
          <w:rFonts w:hint="eastAsia"/>
        </w:rPr>
        <w:t>因为事实是，上帝必试验每一个相信的灵魂，祂必试验他们的忍耐，若不是用外在的苦难，就是用内在的；若不是用内在的，就是用外在的。</w:t>
      </w:r>
    </w:p>
    <w:p w14:paraId="383CAF47">
      <w:pPr>
        <w:widowControl w:val="0"/>
        <w:numPr>
          <w:ilvl w:val="0"/>
          <w:numId w:val="0"/>
        </w:numPr>
        <w:jc w:val="both"/>
        <w:rPr>
          <w:rFonts w:hint="eastAsia"/>
        </w:rPr>
      </w:pPr>
    </w:p>
    <w:p w14:paraId="5C6298B0">
      <w:pPr>
        <w:widowControl w:val="0"/>
        <w:numPr>
          <w:ilvl w:val="0"/>
          <w:numId w:val="0"/>
        </w:numPr>
        <w:jc w:val="both"/>
        <w:rPr>
          <w:rFonts w:hint="eastAsia"/>
        </w:rPr>
      </w:pPr>
      <w:r>
        <w:rPr>
          <w:rFonts w:hint="eastAsia"/>
        </w:rPr>
        <w:t>Now I apply this to thee in this case, for if any soul needeth patience, then such a soul as this that makes this objection needs patience; he needs it because God puts him to it, and patience there is put for a patient continuance, as in Rom. 2 it is called and interpreted, and so the meaning is, you need a patient continuance in renewing still your confidence and believing, that when you have done the aill of God herein over and over, merely in submission to him, you may inherit the promise.</w:t>
      </w:r>
    </w:p>
    <w:p w14:paraId="01C00312">
      <w:pPr>
        <w:widowControl w:val="0"/>
        <w:numPr>
          <w:ilvl w:val="0"/>
          <w:numId w:val="0"/>
        </w:numPr>
        <w:jc w:val="both"/>
        <w:rPr>
          <w:rFonts w:hint="eastAsia"/>
        </w:rPr>
      </w:pPr>
      <w:r>
        <w:rPr>
          <w:rFonts w:hint="eastAsia"/>
        </w:rPr>
        <w:t>现在，我在这种情况下将此应用在你身上，因为若有任何灵魂需要忍耐，那么提出这个异议的这样一个灵魂就需要忍耐；他需要它，因为上帝让他如此，并且那里的忍耐是指恒心忍耐，如罗马书 2章所称并解释的，所以其意思是，你们需要恒心忍耐，在不断更新你们的确信和相信上，好让你们在一遍又一遍地，仅仅是顺服祂地，行了上帝在此的旨意之后，可以承受那应许。</w:t>
      </w:r>
    </w:p>
    <w:p w14:paraId="6F6C0982">
      <w:pPr>
        <w:widowControl w:val="0"/>
        <w:numPr>
          <w:ilvl w:val="0"/>
          <w:numId w:val="0"/>
        </w:numPr>
        <w:jc w:val="both"/>
        <w:rPr>
          <w:rFonts w:hint="eastAsia"/>
        </w:rPr>
      </w:pPr>
    </w:p>
    <w:p w14:paraId="32B564E7">
      <w:pPr>
        <w:widowControl w:val="0"/>
        <w:numPr>
          <w:ilvl w:val="0"/>
          <w:numId w:val="0"/>
        </w:numPr>
        <w:jc w:val="both"/>
        <w:rPr>
          <w:rFonts w:hint="eastAsia"/>
        </w:rPr>
      </w:pPr>
      <w:r>
        <w:rPr>
          <w:rFonts w:hint="eastAsia"/>
        </w:rPr>
        <w:t>He puts that in to quiet them in the mean time.</w:t>
      </w:r>
    </w:p>
    <w:p w14:paraId="24152EAB">
      <w:pPr>
        <w:widowControl w:val="0"/>
        <w:numPr>
          <w:ilvl w:val="0"/>
          <w:numId w:val="0"/>
        </w:numPr>
        <w:jc w:val="both"/>
        <w:rPr>
          <w:rFonts w:hint="eastAsia"/>
        </w:rPr>
      </w:pPr>
      <w:r>
        <w:rPr>
          <w:rFonts w:hint="eastAsia"/>
        </w:rPr>
        <w:t>祂将那话放进去，为要在其间安慰他们。</w:t>
      </w:r>
    </w:p>
    <w:p w14:paraId="178312F8">
      <w:pPr>
        <w:widowControl w:val="0"/>
        <w:numPr>
          <w:ilvl w:val="0"/>
          <w:numId w:val="0"/>
        </w:numPr>
        <w:jc w:val="both"/>
        <w:rPr>
          <w:rFonts w:hint="eastAsia"/>
        </w:rPr>
      </w:pPr>
    </w:p>
    <w:p w14:paraId="0094E168">
      <w:pPr>
        <w:widowControl w:val="0"/>
        <w:numPr>
          <w:ilvl w:val="0"/>
          <w:numId w:val="0"/>
        </w:numPr>
        <w:jc w:val="both"/>
        <w:rPr>
          <w:rFonts w:hint="eastAsia"/>
        </w:rPr>
      </w:pPr>
      <w:r>
        <w:rPr>
          <w:rFonts w:hint="eastAsia"/>
        </w:rPr>
        <w:t>And so say I to thee that art ready to faint, and to give up all, quiet thyself with this, that it is the will of God thou hast done all this while, and that it is his will thou shouldst rather act faith upon him, and have recourse unto him than to have forborne it; and though thou knowest not whether it be true faith or no, yet it is the will of God thou shouldst do it.</w:t>
      </w:r>
    </w:p>
    <w:p w14:paraId="4A52D312">
      <w:pPr>
        <w:widowControl w:val="0"/>
        <w:numPr>
          <w:ilvl w:val="0"/>
          <w:numId w:val="0"/>
        </w:numPr>
        <w:jc w:val="both"/>
        <w:rPr>
          <w:rFonts w:hint="eastAsia"/>
        </w:rPr>
      </w:pPr>
      <w:r>
        <w:rPr>
          <w:rFonts w:hint="eastAsia"/>
        </w:rPr>
        <w:t>所以我对你说，你已准备灰心，并放弃一切，要用这个来安慰自己，就是你在这整个过程中所行的，是上帝的旨意，并且祂的旨意是要你宁可行信心于祂，并投靠祂，而不是停止；并且，虽然你不知道它是否是真实的信心，然而，你如此行，是上帝的旨意。</w:t>
      </w:r>
    </w:p>
    <w:p w14:paraId="1666BE8E">
      <w:pPr>
        <w:widowControl w:val="0"/>
        <w:numPr>
          <w:ilvl w:val="0"/>
          <w:numId w:val="0"/>
        </w:numPr>
        <w:jc w:val="both"/>
        <w:rPr>
          <w:rFonts w:hint="eastAsia"/>
        </w:rPr>
      </w:pPr>
    </w:p>
    <w:p w14:paraId="044AB823">
      <w:pPr>
        <w:widowControl w:val="0"/>
        <w:numPr>
          <w:ilvl w:val="0"/>
          <w:numId w:val="0"/>
        </w:numPr>
        <w:jc w:val="both"/>
        <w:rPr>
          <w:rFonts w:hint="eastAsia"/>
        </w:rPr>
      </w:pPr>
      <w:r>
        <w:rPr>
          <w:rFonts w:hint="eastAsia"/>
        </w:rPr>
        <w:t>'You have need of patience,' saith he, 'that after you have done the will of God, you may receive the promise: for yet a little while, and he that shall come will come, and will not tarry.'</w:t>
      </w:r>
    </w:p>
    <w:p w14:paraId="0851307E">
      <w:pPr>
        <w:widowControl w:val="0"/>
        <w:numPr>
          <w:ilvl w:val="0"/>
          <w:numId w:val="0"/>
        </w:numPr>
        <w:jc w:val="both"/>
        <w:rPr>
          <w:rFonts w:hint="eastAsia"/>
        </w:rPr>
      </w:pPr>
      <w:r>
        <w:rPr>
          <w:rFonts w:hint="eastAsia"/>
        </w:rPr>
        <w:t>他说：‘你们必须忍耐，使你们行完了上帝的旨意，就可以得着所应许的：因为还有一点点时候，那要来的就来，并不迟延。’</w:t>
      </w:r>
    </w:p>
    <w:p w14:paraId="7275A4B5">
      <w:pPr>
        <w:widowControl w:val="0"/>
        <w:numPr>
          <w:ilvl w:val="0"/>
          <w:numId w:val="0"/>
        </w:numPr>
        <w:jc w:val="both"/>
        <w:rPr>
          <w:rFonts w:hint="eastAsia"/>
        </w:rPr>
      </w:pPr>
    </w:p>
    <w:p w14:paraId="5ADBB5E6">
      <w:pPr>
        <w:widowControl w:val="0"/>
        <w:numPr>
          <w:ilvl w:val="0"/>
          <w:numId w:val="0"/>
        </w:numPr>
        <w:jc w:val="both"/>
        <w:rPr>
          <w:rFonts w:hint="eastAsia"/>
        </w:rPr>
      </w:pPr>
      <w:r>
        <w:rPr>
          <w:rFonts w:hint="eastAsia"/>
        </w:rPr>
        <w:t>Thou wilt find that God in the end will come, and will give thee, to thy own sense, spiritually and truly to believe.</w:t>
      </w:r>
    </w:p>
    <w:p w14:paraId="5C08B4EF">
      <w:pPr>
        <w:widowControl w:val="0"/>
        <w:numPr>
          <w:ilvl w:val="0"/>
          <w:numId w:val="0"/>
        </w:numPr>
        <w:jc w:val="both"/>
        <w:rPr>
          <w:rFonts w:hint="eastAsia"/>
        </w:rPr>
      </w:pPr>
      <w:r>
        <w:rPr>
          <w:rFonts w:hint="eastAsia"/>
        </w:rPr>
        <w:t>你最终会发现，上帝必来，并赐给你，在你自己感觉中，在属灵上、真实地去相信。</w:t>
      </w:r>
    </w:p>
    <w:p w14:paraId="5D6798F6">
      <w:pPr>
        <w:widowControl w:val="0"/>
        <w:numPr>
          <w:ilvl w:val="0"/>
          <w:numId w:val="0"/>
        </w:numPr>
        <w:jc w:val="both"/>
        <w:rPr>
          <w:rFonts w:hint="eastAsia"/>
        </w:rPr>
      </w:pPr>
    </w:p>
    <w:p w14:paraId="35C780A4">
      <w:pPr>
        <w:widowControl w:val="0"/>
        <w:numPr>
          <w:ilvl w:val="0"/>
          <w:numId w:val="0"/>
        </w:numPr>
        <w:jc w:val="both"/>
        <w:rPr>
          <w:rFonts w:hint="eastAsia"/>
        </w:rPr>
      </w:pPr>
      <w:r>
        <w:rPr>
          <w:rFonts w:hint="eastAsia"/>
        </w:rPr>
        <w:t>In the mean time, I say, quiet thyself with this, that that which thou art a-doing is the work of God: 'This is the work of God,' saith Christ, 'that ye believe on him whom he hath sent.'</w:t>
      </w:r>
    </w:p>
    <w:p w14:paraId="0DD83E90">
      <w:pPr>
        <w:widowControl w:val="0"/>
        <w:numPr>
          <w:ilvl w:val="0"/>
          <w:numId w:val="0"/>
        </w:numPr>
        <w:jc w:val="both"/>
        <w:rPr>
          <w:rFonts w:hint="eastAsia"/>
        </w:rPr>
      </w:pPr>
      <w:r>
        <w:rPr>
          <w:rFonts w:hint="eastAsia"/>
        </w:rPr>
        <w:t>在此期间，我说，要用这个来安慰自己，就是你正在行的，是上帝的工：基督说：‘信上帝所差来的，这就是做上帝的工。’</w:t>
      </w:r>
    </w:p>
    <w:p w14:paraId="2CBA32E8">
      <w:pPr>
        <w:widowControl w:val="0"/>
        <w:numPr>
          <w:ilvl w:val="0"/>
          <w:numId w:val="0"/>
        </w:numPr>
        <w:jc w:val="both"/>
        <w:rPr>
          <w:rFonts w:hint="eastAsia"/>
        </w:rPr>
      </w:pPr>
    </w:p>
    <w:p w14:paraId="0FACAEA5">
      <w:pPr>
        <w:widowControl w:val="0"/>
        <w:numPr>
          <w:ilvl w:val="0"/>
          <w:numId w:val="0"/>
        </w:numPr>
        <w:jc w:val="both"/>
        <w:rPr>
          <w:rFonts w:hint="eastAsia"/>
        </w:rPr>
      </w:pPr>
      <w:r>
        <w:rPr>
          <w:rFonts w:hint="eastAsia"/>
        </w:rPr>
        <w:t>And this is the waiting and sitting still that the Scripture speaks of.</w:t>
      </w:r>
    </w:p>
    <w:p w14:paraId="5E9F61A3">
      <w:pPr>
        <w:widowControl w:val="0"/>
        <w:numPr>
          <w:ilvl w:val="0"/>
          <w:numId w:val="0"/>
        </w:numPr>
        <w:jc w:val="both"/>
        <w:rPr>
          <w:rFonts w:hint="eastAsia"/>
        </w:rPr>
      </w:pPr>
      <w:r>
        <w:rPr>
          <w:rFonts w:hint="eastAsia"/>
        </w:rPr>
        <w:t>这就是圣经所说的等候和静坐。</w:t>
      </w:r>
    </w:p>
    <w:p w14:paraId="22228812">
      <w:pPr>
        <w:widowControl w:val="0"/>
        <w:numPr>
          <w:ilvl w:val="0"/>
          <w:numId w:val="0"/>
        </w:numPr>
        <w:jc w:val="both"/>
        <w:rPr>
          <w:rFonts w:hint="eastAsia"/>
        </w:rPr>
      </w:pPr>
    </w:p>
    <w:p w14:paraId="25E7894B">
      <w:pPr>
        <w:widowControl w:val="0"/>
        <w:numPr>
          <w:ilvl w:val="0"/>
          <w:numId w:val="0"/>
        </w:numPr>
        <w:jc w:val="both"/>
        <w:rPr>
          <w:rFonts w:hint="eastAsia"/>
        </w:rPr>
      </w:pPr>
      <w:r>
        <w:rPr>
          <w:rFonts w:hint="eastAsia"/>
        </w:rPr>
        <w:t>It is not to sit still and to do nothing toward believing, but it is doing the will of God in continuing still to believe.</w:t>
      </w:r>
    </w:p>
    <w:p w14:paraId="0FF3FE10">
      <w:pPr>
        <w:widowControl w:val="0"/>
        <w:numPr>
          <w:ilvl w:val="0"/>
          <w:numId w:val="0"/>
        </w:numPr>
        <w:jc w:val="both"/>
        <w:rPr>
          <w:rFonts w:hint="eastAsia"/>
        </w:rPr>
      </w:pPr>
      <w:r>
        <w:rPr>
          <w:rFonts w:hint="eastAsia"/>
        </w:rPr>
        <w:t>不是静坐不动，在相信的事上无所作为，而是在持续相信上，行上帝的旨意。</w:t>
      </w:r>
    </w:p>
    <w:p w14:paraId="1D6BCA27">
      <w:pPr>
        <w:widowControl w:val="0"/>
        <w:numPr>
          <w:ilvl w:val="0"/>
          <w:numId w:val="0"/>
        </w:numPr>
        <w:jc w:val="both"/>
        <w:rPr>
          <w:rFonts w:hint="eastAsia"/>
        </w:rPr>
      </w:pPr>
    </w:p>
    <w:p w14:paraId="0789BE6C">
      <w:pPr>
        <w:widowControl w:val="0"/>
        <w:numPr>
          <w:ilvl w:val="0"/>
          <w:numId w:val="0"/>
        </w:numPr>
        <w:jc w:val="both"/>
        <w:rPr>
          <w:rFonts w:hint="eastAsia"/>
        </w:rPr>
      </w:pPr>
      <w:r>
        <w:rPr>
          <w:rFonts w:hint="eastAsia"/>
        </w:rPr>
        <w:t>And then the apostle adds, 'The just shall live by faith.'</w:t>
      </w:r>
    </w:p>
    <w:p w14:paraId="739EC357">
      <w:pPr>
        <w:widowControl w:val="0"/>
        <w:numPr>
          <w:ilvl w:val="0"/>
          <w:numId w:val="0"/>
        </w:numPr>
        <w:jc w:val="both"/>
        <w:rPr>
          <w:rFonts w:hint="eastAsia"/>
        </w:rPr>
      </w:pPr>
      <w:r>
        <w:rPr>
          <w:rFonts w:hint="eastAsia"/>
        </w:rPr>
        <w:t>然后使徒补充说：‘义人必因信得生。’</w:t>
      </w:r>
    </w:p>
    <w:p w14:paraId="4DD41F0E">
      <w:pPr>
        <w:widowControl w:val="0"/>
        <w:numPr>
          <w:ilvl w:val="0"/>
          <w:numId w:val="0"/>
        </w:numPr>
        <w:jc w:val="both"/>
        <w:rPr>
          <w:rFonts w:hint="eastAsia"/>
        </w:rPr>
      </w:pPr>
    </w:p>
    <w:p w14:paraId="165AAFD7">
      <w:pPr>
        <w:widowControl w:val="0"/>
        <w:numPr>
          <w:ilvl w:val="0"/>
          <w:numId w:val="0"/>
        </w:numPr>
        <w:jc w:val="both"/>
        <w:rPr>
          <w:rFonts w:hint="eastAsia"/>
        </w:rPr>
      </w:pPr>
      <w:r>
        <w:rPr>
          <w:rFonts w:hint="eastAsia"/>
        </w:rPr>
        <w:t>Will a man deliberate whether he shall put forth acts of life or no, whether he shall breathe or no?</w:t>
      </w:r>
    </w:p>
    <w:p w14:paraId="17C82727">
      <w:pPr>
        <w:widowControl w:val="0"/>
        <w:numPr>
          <w:ilvl w:val="0"/>
          <w:numId w:val="0"/>
        </w:numPr>
        <w:jc w:val="both"/>
        <w:rPr>
          <w:rFonts w:hint="eastAsia"/>
        </w:rPr>
      </w:pPr>
      <w:r>
        <w:rPr>
          <w:rFonts w:hint="eastAsia"/>
        </w:rPr>
        <w:t>一个人会考虑他是否要表现出生命的行为，他是否要呼吸吗？</w:t>
      </w:r>
    </w:p>
    <w:p w14:paraId="15EDDC72">
      <w:pPr>
        <w:widowControl w:val="0"/>
        <w:numPr>
          <w:ilvl w:val="0"/>
          <w:numId w:val="0"/>
        </w:numPr>
        <w:jc w:val="both"/>
        <w:rPr>
          <w:rFonts w:hint="eastAsia"/>
        </w:rPr>
      </w:pPr>
    </w:p>
    <w:p w14:paraId="3F76F06C">
      <w:pPr>
        <w:widowControl w:val="0"/>
        <w:numPr>
          <w:ilvl w:val="0"/>
          <w:numId w:val="0"/>
        </w:numPr>
        <w:jc w:val="both"/>
        <w:rPr>
          <w:rFonts w:hint="eastAsia"/>
        </w:rPr>
      </w:pPr>
      <w:r>
        <w:rPr>
          <w:rFonts w:hint="eastAsia"/>
        </w:rPr>
        <w:t>Why, there is a necessity for him to breathe, it is that whereby he liveth; and therefore though thou fetch thy breath hardly, yet fetch it still, for thou diest else.</w:t>
      </w:r>
    </w:p>
    <w:p w14:paraId="5A3A6A71">
      <w:pPr>
        <w:widowControl w:val="0"/>
        <w:numPr>
          <w:ilvl w:val="0"/>
          <w:numId w:val="0"/>
        </w:numPr>
        <w:jc w:val="both"/>
        <w:rPr>
          <w:rFonts w:hint="eastAsia"/>
        </w:rPr>
      </w:pPr>
      <w:r>
        <w:rPr>
          <w:rFonts w:hint="eastAsia"/>
        </w:rPr>
        <w:t>哎，他必须呼吸，那是他赖以生存的；因此，虽然你呼吸困难，仍要呼吸，否则你就死了。</w:t>
      </w:r>
    </w:p>
    <w:p w14:paraId="0820BEF8">
      <w:pPr>
        <w:widowControl w:val="0"/>
        <w:numPr>
          <w:ilvl w:val="0"/>
          <w:numId w:val="0"/>
        </w:numPr>
        <w:jc w:val="both"/>
        <w:rPr>
          <w:rFonts w:hint="eastAsia"/>
        </w:rPr>
      </w:pPr>
    </w:p>
    <w:p w14:paraId="2AA8EE8A">
      <w:pPr>
        <w:widowControl w:val="0"/>
        <w:numPr>
          <w:ilvl w:val="0"/>
          <w:numId w:val="0"/>
        </w:numPr>
        <w:jc w:val="both"/>
        <w:rPr>
          <w:rFonts w:hint="eastAsia"/>
        </w:rPr>
      </w:pPr>
      <w:r>
        <w:rPr>
          <w:rFonts w:hint="eastAsia"/>
        </w:rPr>
        <w:t>So he saith here, that faith is our life, therefore continue to put forth the acts of faith, or else thou diest.</w:t>
      </w:r>
    </w:p>
    <w:p w14:paraId="24F50768">
      <w:pPr>
        <w:widowControl w:val="0"/>
        <w:numPr>
          <w:ilvl w:val="0"/>
          <w:numId w:val="0"/>
        </w:numPr>
        <w:jc w:val="both"/>
        <w:rPr>
          <w:rFonts w:hint="eastAsia"/>
        </w:rPr>
      </w:pPr>
      <w:r>
        <w:rPr>
          <w:rFonts w:hint="eastAsia"/>
        </w:rPr>
        <w:t>所以祂在这里说，信心是我们的生命，因此要持续表现出信心的行为，否则你就死了。</w:t>
      </w:r>
    </w:p>
    <w:p w14:paraId="77166116">
      <w:pPr>
        <w:widowControl w:val="0"/>
        <w:numPr>
          <w:ilvl w:val="0"/>
          <w:numId w:val="0"/>
        </w:numPr>
        <w:jc w:val="both"/>
        <w:rPr>
          <w:rFonts w:hint="eastAsia"/>
        </w:rPr>
      </w:pPr>
    </w:p>
    <w:p w14:paraId="6119165C">
      <w:pPr>
        <w:widowControl w:val="0"/>
        <w:numPr>
          <w:ilvl w:val="0"/>
          <w:numId w:val="0"/>
        </w:numPr>
        <w:jc w:val="both"/>
        <w:rPr>
          <w:rFonts w:hint="eastAsia"/>
        </w:rPr>
      </w:pPr>
      <w:r>
        <w:rPr>
          <w:rFonts w:hint="eastAsia"/>
        </w:rPr>
        <w:t>In Rom 5, speaking of the effects of faith, for that is the scope of that chapter from the beginning towards the middle, he saith there, that trials and afflictions, whereof this is the greatest, breed patience; and what doth patience breed?</w:t>
      </w:r>
    </w:p>
    <w:p w14:paraId="1877621A">
      <w:pPr>
        <w:widowControl w:val="0"/>
        <w:numPr>
          <w:ilvl w:val="0"/>
          <w:numId w:val="0"/>
        </w:numPr>
        <w:jc w:val="both"/>
        <w:rPr>
          <w:rFonts w:hint="eastAsia"/>
        </w:rPr>
      </w:pPr>
      <w:r>
        <w:rPr>
          <w:rFonts w:hint="eastAsia"/>
        </w:rPr>
        <w:t>在罗马书 5章，讲到信心的果效时，因为那是该章从开头到中间的范围，祂在那里说，试验和苦难，其中这个是最大的，生忍耐；忍耐生什么呢？</w:t>
      </w:r>
    </w:p>
    <w:p w14:paraId="59011AC9">
      <w:pPr>
        <w:widowControl w:val="0"/>
        <w:numPr>
          <w:ilvl w:val="0"/>
          <w:numId w:val="0"/>
        </w:numPr>
        <w:jc w:val="both"/>
        <w:rPr>
          <w:rFonts w:hint="eastAsia"/>
        </w:rPr>
      </w:pPr>
    </w:p>
    <w:p w14:paraId="7DAB7160">
      <w:pPr>
        <w:widowControl w:val="0"/>
        <w:numPr>
          <w:ilvl w:val="0"/>
          <w:numId w:val="0"/>
        </w:numPr>
        <w:jc w:val="both"/>
        <w:rPr>
          <w:rFonts w:hint="eastAsia"/>
        </w:rPr>
      </w:pPr>
      <w:r>
        <w:rPr>
          <w:rFonts w:hint="eastAsia"/>
        </w:rPr>
        <w:t>It breedeth experience.</w:t>
      </w:r>
    </w:p>
    <w:p w14:paraId="13F4D666">
      <w:pPr>
        <w:widowControl w:val="0"/>
        <w:numPr>
          <w:ilvl w:val="0"/>
          <w:numId w:val="0"/>
        </w:numPr>
        <w:jc w:val="both"/>
        <w:rPr>
          <w:rFonts w:hint="eastAsia"/>
        </w:rPr>
      </w:pPr>
      <w:r>
        <w:rPr>
          <w:rFonts w:hint="eastAsia"/>
        </w:rPr>
        <w:t>它生老练。</w:t>
      </w:r>
    </w:p>
    <w:p w14:paraId="10239551">
      <w:pPr>
        <w:widowControl w:val="0"/>
        <w:numPr>
          <w:ilvl w:val="0"/>
          <w:numId w:val="0"/>
        </w:numPr>
        <w:jc w:val="both"/>
        <w:rPr>
          <w:rFonts w:hint="eastAsia"/>
        </w:rPr>
      </w:pPr>
    </w:p>
    <w:p w14:paraId="0CF63329">
      <w:pPr>
        <w:widowControl w:val="0"/>
        <w:numPr>
          <w:ilvl w:val="0"/>
          <w:numId w:val="0"/>
        </w:numPr>
        <w:jc w:val="both"/>
        <w:rPr>
          <w:rFonts w:hint="eastAsia"/>
        </w:rPr>
      </w:pPr>
      <w:r>
        <w:rPr>
          <w:rFonts w:hint="eastAsia"/>
        </w:rPr>
        <w:t>When a man hath patiently continued to wait, to exercise faith, in the end he cometh to experience that he hath true faith; you may apply it unto this as well as unto any other temptation whatsoever.</w:t>
      </w:r>
    </w:p>
    <w:p w14:paraId="024FE521">
      <w:pPr>
        <w:widowControl w:val="0"/>
        <w:numPr>
          <w:ilvl w:val="0"/>
          <w:numId w:val="0"/>
        </w:numPr>
        <w:jc w:val="both"/>
        <w:rPr>
          <w:rFonts w:hint="eastAsia"/>
        </w:rPr>
      </w:pPr>
      <w:r>
        <w:rPr>
          <w:rFonts w:hint="eastAsia"/>
        </w:rPr>
        <w:t>当一个人恒心忍耐地等候，操练信心，最终他会经历到他有真实的信心；你可以将此应用于这个试探，也应用于任何其他试探。</w:t>
      </w:r>
    </w:p>
    <w:p w14:paraId="68A03C66">
      <w:pPr>
        <w:widowControl w:val="0"/>
        <w:numPr>
          <w:ilvl w:val="0"/>
          <w:numId w:val="0"/>
        </w:numPr>
        <w:jc w:val="both"/>
        <w:rPr>
          <w:rFonts w:hint="eastAsia"/>
        </w:rPr>
      </w:pPr>
    </w:p>
    <w:p w14:paraId="1B283850">
      <w:pPr>
        <w:widowControl w:val="0"/>
        <w:numPr>
          <w:ilvl w:val="0"/>
          <w:numId w:val="0"/>
        </w:numPr>
        <w:jc w:val="both"/>
        <w:rPr>
          <w:rFonts w:hint="eastAsia"/>
        </w:rPr>
      </w:pPr>
      <w:r>
        <w:rPr>
          <w:rFonts w:hint="eastAsia"/>
        </w:rPr>
        <w:t>And what is the issue of experience in the end?</w:t>
      </w:r>
    </w:p>
    <w:p w14:paraId="67C02AF8">
      <w:pPr>
        <w:widowControl w:val="0"/>
        <w:numPr>
          <w:ilvl w:val="0"/>
          <w:numId w:val="0"/>
        </w:numPr>
        <w:jc w:val="both"/>
        <w:rPr>
          <w:rFonts w:hint="eastAsia"/>
        </w:rPr>
      </w:pPr>
      <w:r>
        <w:rPr>
          <w:rFonts w:hint="eastAsia"/>
        </w:rPr>
        <w:t>最终，老练的结果是什么呢？</w:t>
      </w:r>
    </w:p>
    <w:p w14:paraId="2A9B6B92">
      <w:pPr>
        <w:widowControl w:val="0"/>
        <w:numPr>
          <w:ilvl w:val="0"/>
          <w:numId w:val="0"/>
        </w:numPr>
        <w:jc w:val="both"/>
        <w:rPr>
          <w:rFonts w:hint="eastAsia"/>
        </w:rPr>
      </w:pPr>
    </w:p>
    <w:p w14:paraId="355D9ABD">
      <w:pPr>
        <w:widowControl w:val="0"/>
        <w:numPr>
          <w:ilvl w:val="0"/>
          <w:numId w:val="0"/>
        </w:numPr>
        <w:jc w:val="both"/>
        <w:rPr>
          <w:rFonts w:hint="eastAsia"/>
        </w:rPr>
      </w:pPr>
      <w:r>
        <w:rPr>
          <w:rFonts w:hint="eastAsia"/>
        </w:rPr>
        <w:t>It breedeth hope, that is, assurance; for it is clear it is so meant, because he adds, 'Because the love of God is shed abroad in our hearts.'</w:t>
      </w:r>
    </w:p>
    <w:p w14:paraId="64C32DF5">
      <w:pPr>
        <w:widowControl w:val="0"/>
        <w:numPr>
          <w:ilvl w:val="0"/>
          <w:numId w:val="0"/>
        </w:numPr>
        <w:jc w:val="both"/>
        <w:rPr>
          <w:rFonts w:hint="eastAsia"/>
        </w:rPr>
      </w:pPr>
      <w:r>
        <w:rPr>
          <w:rFonts w:hint="eastAsia"/>
        </w:rPr>
        <w:t>它生盼望，就是确据；因为很清楚，它的意思就是如此，因为祂补充说：‘因为上帝的爱浇灌在我们心里。’</w:t>
      </w:r>
    </w:p>
    <w:p w14:paraId="2C3362AF">
      <w:pPr>
        <w:widowControl w:val="0"/>
        <w:numPr>
          <w:ilvl w:val="0"/>
          <w:numId w:val="0"/>
        </w:numPr>
        <w:jc w:val="both"/>
        <w:rPr>
          <w:rFonts w:hint="eastAsia"/>
        </w:rPr>
      </w:pPr>
    </w:p>
    <w:p w14:paraId="702D0996">
      <w:pPr>
        <w:widowControl w:val="0"/>
        <w:numPr>
          <w:ilvl w:val="0"/>
          <w:numId w:val="0"/>
        </w:numPr>
        <w:jc w:val="both"/>
        <w:rPr>
          <w:rFonts w:hint="eastAsia"/>
        </w:rPr>
      </w:pPr>
      <w:r>
        <w:rPr>
          <w:rFonts w:hint="eastAsia"/>
        </w:rPr>
        <w:t>It produceth, I say, that effect in the end.</w:t>
      </w:r>
    </w:p>
    <w:p w14:paraId="6B15ABCE">
      <w:pPr>
        <w:widowControl w:val="0"/>
        <w:numPr>
          <w:ilvl w:val="0"/>
          <w:numId w:val="0"/>
        </w:numPr>
        <w:jc w:val="both"/>
        <w:rPr>
          <w:rFonts w:hint="eastAsia"/>
        </w:rPr>
      </w:pPr>
      <w:r>
        <w:rPr>
          <w:rFonts w:hint="eastAsia"/>
        </w:rPr>
        <w:t>我说，它最终产生那个果效。</w:t>
      </w:r>
    </w:p>
    <w:p w14:paraId="62BBD116">
      <w:pPr>
        <w:widowControl w:val="0"/>
        <w:numPr>
          <w:ilvl w:val="0"/>
          <w:numId w:val="0"/>
        </w:numPr>
        <w:jc w:val="both"/>
        <w:rPr>
          <w:rFonts w:hint="eastAsia"/>
        </w:rPr>
      </w:pPr>
    </w:p>
    <w:p w14:paraId="4B05818C">
      <w:pPr>
        <w:widowControl w:val="0"/>
        <w:numPr>
          <w:ilvl w:val="0"/>
          <w:numId w:val="0"/>
        </w:numPr>
        <w:jc w:val="both"/>
        <w:rPr>
          <w:rFonts w:hint="eastAsia"/>
        </w:rPr>
      </w:pPr>
      <w:r>
        <w:rPr>
          <w:rFonts w:hint="eastAsia"/>
        </w:rPr>
        <w:t>So that still I say to such souls, they had need of patient continuance in renewing their confidence, and in living by faith, and in the end he that shall come will come.</w:t>
      </w:r>
    </w:p>
    <w:p w14:paraId="3FCBEBF7">
      <w:pPr>
        <w:widowControl w:val="0"/>
        <w:numPr>
          <w:ilvl w:val="0"/>
          <w:numId w:val="0"/>
        </w:numPr>
        <w:jc w:val="both"/>
        <w:rPr>
          <w:rFonts w:hint="eastAsia"/>
        </w:rPr>
      </w:pPr>
      <w:r>
        <w:rPr>
          <w:rFonts w:hint="eastAsia"/>
        </w:rPr>
        <w:t>所以我仍然对这样的灵魂说，他们需要恒心忍耐，在更新他们的确信上，并在因信而活上，最终，那要来的就必来。</w:t>
      </w:r>
    </w:p>
    <w:p w14:paraId="5B617963">
      <w:pPr>
        <w:widowControl w:val="0"/>
        <w:numPr>
          <w:ilvl w:val="0"/>
          <w:numId w:val="0"/>
        </w:numPr>
        <w:jc w:val="both"/>
        <w:rPr>
          <w:rFonts w:hint="eastAsia"/>
        </w:rPr>
      </w:pPr>
    </w:p>
    <w:p w14:paraId="4DC8D7C7">
      <w:pPr>
        <w:widowControl w:val="0"/>
        <w:numPr>
          <w:ilvl w:val="0"/>
          <w:numId w:val="0"/>
        </w:numPr>
        <w:jc w:val="both"/>
        <w:rPr>
          <w:rFonts w:hint="eastAsia"/>
        </w:rPr>
      </w:pPr>
      <w:r>
        <w:rPr>
          <w:rFonts w:hint="eastAsia"/>
        </w:rPr>
        <w:t>And as the apostle there in Heb. 10 adds, 'The just shall live by faith,' so he adds likewise, 'If any man draw back, my soul shall have no pleasure in him.'</w:t>
      </w:r>
    </w:p>
    <w:p w14:paraId="37A928BC">
      <w:pPr>
        <w:widowControl w:val="0"/>
        <w:numPr>
          <w:ilvl w:val="0"/>
          <w:numId w:val="0"/>
        </w:numPr>
        <w:jc w:val="both"/>
        <w:rPr>
          <w:rFonts w:hint="eastAsia"/>
        </w:rPr>
      </w:pPr>
      <w:r>
        <w:rPr>
          <w:rFonts w:hint="eastAsia"/>
        </w:rPr>
        <w:t>正如使徒在希伯来书 10章补充说：‘义人必因信得生，’祂也同样补充说：‘他若退后，我心里就不喜欢他。’</w:t>
      </w:r>
    </w:p>
    <w:p w14:paraId="0578C5C3">
      <w:pPr>
        <w:widowControl w:val="0"/>
        <w:numPr>
          <w:ilvl w:val="0"/>
          <w:numId w:val="0"/>
        </w:numPr>
        <w:jc w:val="both"/>
        <w:rPr>
          <w:rFonts w:hint="eastAsia"/>
        </w:rPr>
      </w:pPr>
    </w:p>
    <w:p w14:paraId="43ABE388">
      <w:pPr>
        <w:widowControl w:val="0"/>
        <w:numPr>
          <w:ilvl w:val="0"/>
          <w:numId w:val="0"/>
        </w:numPr>
        <w:jc w:val="both"/>
        <w:rPr>
          <w:rFonts w:hint="eastAsia"/>
        </w:rPr>
      </w:pPr>
      <w:r>
        <w:rPr>
          <w:rFonts w:hint="eastAsia"/>
        </w:rPr>
        <w:t>The word is a word used amongst soldiers, not to recoil, not to give over, being weary of waiting, or the like.</w:t>
      </w:r>
    </w:p>
    <w:p w14:paraId="308FAFB1">
      <w:pPr>
        <w:widowControl w:val="0"/>
        <w:numPr>
          <w:ilvl w:val="0"/>
          <w:numId w:val="0"/>
        </w:numPr>
        <w:jc w:val="both"/>
        <w:rPr>
          <w:rFonts w:hint="eastAsia"/>
        </w:rPr>
      </w:pPr>
      <w:r>
        <w:rPr>
          <w:rFonts w:hint="eastAsia"/>
        </w:rPr>
        <w:t>这个词是士兵们用的词，指不退缩，不因等候疲乏而放弃，或类似的事。</w:t>
      </w:r>
    </w:p>
    <w:p w14:paraId="3A1EDEFB">
      <w:pPr>
        <w:widowControl w:val="0"/>
        <w:numPr>
          <w:ilvl w:val="0"/>
          <w:numId w:val="0"/>
        </w:numPr>
        <w:jc w:val="both"/>
        <w:rPr>
          <w:rFonts w:hint="eastAsia"/>
        </w:rPr>
      </w:pPr>
    </w:p>
    <w:p w14:paraId="3A38735F">
      <w:pPr>
        <w:widowControl w:val="0"/>
        <w:numPr>
          <w:ilvl w:val="0"/>
          <w:numId w:val="0"/>
        </w:numPr>
        <w:jc w:val="both"/>
        <w:rPr>
          <w:rFonts w:hint="eastAsia"/>
        </w:rPr>
      </w:pPr>
      <w:r>
        <w:rPr>
          <w:rFonts w:hint="eastAsia"/>
        </w:rPr>
        <w:t>Now as the general hath no pleasure in such a soldier, so saith he, in such an one 'my soul shall have no pleasure.'</w:t>
      </w:r>
    </w:p>
    <w:p w14:paraId="7872545B">
      <w:pPr>
        <w:widowControl w:val="0"/>
        <w:numPr>
          <w:ilvl w:val="0"/>
          <w:numId w:val="0"/>
        </w:numPr>
        <w:jc w:val="both"/>
        <w:rPr>
          <w:rFonts w:hint="eastAsia"/>
        </w:rPr>
      </w:pPr>
      <w:r>
        <w:rPr>
          <w:rFonts w:hint="eastAsia"/>
        </w:rPr>
        <w:t>现在，正如将军不喜欢这样的士兵，祂也说，在这样的人身上，‘我心里就不喜欢他。’</w:t>
      </w:r>
    </w:p>
    <w:p w14:paraId="12BB1CA1">
      <w:pPr>
        <w:widowControl w:val="0"/>
        <w:numPr>
          <w:ilvl w:val="0"/>
          <w:numId w:val="0"/>
        </w:numPr>
        <w:jc w:val="both"/>
        <w:rPr>
          <w:rFonts w:hint="eastAsia"/>
        </w:rPr>
      </w:pPr>
    </w:p>
    <w:p w14:paraId="54171F4B">
      <w:pPr>
        <w:widowControl w:val="0"/>
        <w:numPr>
          <w:ilvl w:val="0"/>
          <w:numId w:val="0"/>
        </w:numPr>
        <w:jc w:val="both"/>
        <w:rPr>
          <w:rFonts w:hint="eastAsia"/>
        </w:rPr>
      </w:pPr>
      <w:r>
        <w:rPr>
          <w:rFonts w:hint="eastAsia"/>
        </w:rPr>
        <w:t>And he adds the greatest motive in the world why men should continue still thus to act faith, though their patience be thus tried; for, saith he, it is 'believing to the saving of the soul' (ver. 39), but this drawing back, this recoiling, and seeking to do it, tendeth to perdition.</w:t>
      </w:r>
    </w:p>
    <w:p w14:paraId="417AAD10">
      <w:pPr>
        <w:widowControl w:val="0"/>
        <w:numPr>
          <w:ilvl w:val="0"/>
          <w:numId w:val="0"/>
        </w:numPr>
        <w:jc w:val="both"/>
        <w:rPr>
          <w:rFonts w:hint="eastAsia"/>
        </w:rPr>
      </w:pPr>
      <w:r>
        <w:rPr>
          <w:rFonts w:hint="eastAsia"/>
        </w:rPr>
        <w:t>并且祂补充了世上最大的动机，说明为什么人当继续如此行信心，即使他们的忍耐如此受试验；因为，他说，那是‘信以致于救了灵魂’（第39节），但这种退后，这种退缩，并寻求如此行，是趋向灭亡。</w:t>
      </w:r>
    </w:p>
    <w:p w14:paraId="160BE198">
      <w:pPr>
        <w:widowControl w:val="0"/>
        <w:numPr>
          <w:ilvl w:val="0"/>
          <w:numId w:val="0"/>
        </w:numPr>
        <w:jc w:val="both"/>
        <w:rPr>
          <w:rFonts w:hint="eastAsia"/>
        </w:rPr>
      </w:pPr>
    </w:p>
    <w:p w14:paraId="3223AE11">
      <w:pPr>
        <w:widowControl w:val="0"/>
        <w:numPr>
          <w:ilvl w:val="0"/>
          <w:numId w:val="0"/>
        </w:numPr>
        <w:jc w:val="both"/>
        <w:rPr>
          <w:rFonts w:hint="eastAsia"/>
        </w:rPr>
      </w:pPr>
      <w:r>
        <w:rPr>
          <w:rFonts w:hint="eastAsia"/>
        </w:rPr>
        <w:t>'We are not of them who draw back unto perdition,' saith he, 'but of them that believe to the saving of the soul,' that is, that continue thus to believe; for his meaning and his argument lies thus: you must hold out, saith he, and continue to believe, for you cannot be saved else; and if you will forbear to act faith thus, what will be the issue of it?</w:t>
      </w:r>
    </w:p>
    <w:p w14:paraId="510DA845">
      <w:pPr>
        <w:widowControl w:val="0"/>
        <w:numPr>
          <w:ilvl w:val="0"/>
          <w:numId w:val="0"/>
        </w:numPr>
        <w:jc w:val="both"/>
        <w:rPr>
          <w:rFonts w:hint="eastAsia"/>
        </w:rPr>
      </w:pPr>
      <w:r>
        <w:rPr>
          <w:rFonts w:hint="eastAsia"/>
        </w:rPr>
        <w:t>他说：‘我们却不是退后入沉沦的那等人，乃是有信心以致灵魂得救的人，’就是说，是那些继续如此相信的人；因为祂的意思和论点是：你们必须持守，他说，并继续相信，否则你们不能得救；如果你们要停止如此行信心，其结果会是什么呢？</w:t>
      </w:r>
    </w:p>
    <w:p w14:paraId="2E6E9512">
      <w:pPr>
        <w:widowControl w:val="0"/>
        <w:numPr>
          <w:ilvl w:val="0"/>
          <w:numId w:val="0"/>
        </w:numPr>
        <w:jc w:val="both"/>
        <w:rPr>
          <w:rFonts w:hint="eastAsia"/>
        </w:rPr>
      </w:pPr>
    </w:p>
    <w:p w14:paraId="7C9FA8E1">
      <w:pPr>
        <w:widowControl w:val="0"/>
        <w:numPr>
          <w:ilvl w:val="0"/>
          <w:numId w:val="0"/>
        </w:numPr>
        <w:jc w:val="both"/>
        <w:rPr>
          <w:rFonts w:hint="eastAsia"/>
        </w:rPr>
      </w:pPr>
      <w:r>
        <w:rPr>
          <w:rFonts w:hint="eastAsia"/>
        </w:rPr>
        <w:t>You will draw back, and then God will come to have no pleasure in you; and this, saith he, tendeth to perdition; you hazard perdition by it, therefore it is necessary to continue so believing.</w:t>
      </w:r>
    </w:p>
    <w:p w14:paraId="629227C8">
      <w:pPr>
        <w:widowControl w:val="0"/>
        <w:numPr>
          <w:ilvl w:val="0"/>
          <w:numId w:val="0"/>
        </w:numPr>
        <w:jc w:val="both"/>
        <w:rPr>
          <w:rFonts w:hint="eastAsia"/>
        </w:rPr>
      </w:pPr>
      <w:r>
        <w:rPr>
          <w:rFonts w:hint="eastAsia"/>
        </w:rPr>
        <w:t>你们会退后，然后上帝就会不喜欢你们；并且，他说，这趋向灭亡；你们因此冒着灭亡的危险，所以有必要继续如此相信。</w:t>
      </w:r>
    </w:p>
    <w:p w14:paraId="1B25C42B">
      <w:pPr>
        <w:widowControl w:val="0"/>
        <w:numPr>
          <w:ilvl w:val="0"/>
          <w:numId w:val="0"/>
        </w:numPr>
        <w:jc w:val="both"/>
        <w:rPr>
          <w:rFonts w:hint="eastAsia"/>
        </w:rPr>
      </w:pPr>
    </w:p>
    <w:p w14:paraId="6D9087AC">
      <w:pPr>
        <w:widowControl w:val="0"/>
        <w:numPr>
          <w:ilvl w:val="0"/>
          <w:numId w:val="0"/>
        </w:numPr>
        <w:jc w:val="both"/>
        <w:rPr>
          <w:rFonts w:hint="eastAsia"/>
        </w:rPr>
      </w:pPr>
      <w:r>
        <w:rPr>
          <w:rFonts w:hint="eastAsia"/>
        </w:rPr>
        <w:t>Now I say to such a soul as is wearied out with such a temptation as this is, Whether dost thou mean to be saved, yea or no?</w:t>
      </w:r>
    </w:p>
    <w:p w14:paraId="1575187C">
      <w:pPr>
        <w:widowControl w:val="0"/>
        <w:numPr>
          <w:ilvl w:val="0"/>
          <w:numId w:val="0"/>
        </w:numPr>
        <w:jc w:val="both"/>
        <w:rPr>
          <w:rFonts w:hint="eastAsia"/>
        </w:rPr>
      </w:pPr>
      <w:r>
        <w:rPr>
          <w:rFonts w:hint="eastAsia"/>
        </w:rPr>
        <w:t>现在，我对这样一个被这种试探弄得疲惫不堪的灵魂说，你是否打算得救呢？</w:t>
      </w:r>
    </w:p>
    <w:p w14:paraId="64EDD0E0">
      <w:pPr>
        <w:widowControl w:val="0"/>
        <w:numPr>
          <w:ilvl w:val="0"/>
          <w:numId w:val="0"/>
        </w:numPr>
        <w:jc w:val="both"/>
        <w:rPr>
          <w:rFonts w:hint="eastAsia"/>
        </w:rPr>
      </w:pPr>
    </w:p>
    <w:p w14:paraId="0920603A">
      <w:pPr>
        <w:widowControl w:val="0"/>
        <w:numPr>
          <w:ilvl w:val="0"/>
          <w:numId w:val="0"/>
        </w:numPr>
        <w:jc w:val="both"/>
        <w:rPr>
          <w:rFonts w:hint="eastAsia"/>
        </w:rPr>
      </w:pPr>
      <w:r>
        <w:rPr>
          <w:rFonts w:hint="eastAsia"/>
        </w:rPr>
        <w:t>Thou wilt say to me, Yes.</w:t>
      </w:r>
    </w:p>
    <w:p w14:paraId="4B3932D0">
      <w:pPr>
        <w:widowControl w:val="0"/>
        <w:numPr>
          <w:ilvl w:val="0"/>
          <w:numId w:val="0"/>
        </w:numPr>
        <w:jc w:val="both"/>
        <w:rPr>
          <w:rFonts w:hint="eastAsia"/>
        </w:rPr>
      </w:pPr>
      <w:r>
        <w:rPr>
          <w:rFonts w:hint="eastAsia"/>
        </w:rPr>
        <w:t>你会对我说，是的。</w:t>
      </w:r>
    </w:p>
    <w:p w14:paraId="06CAAD5E">
      <w:pPr>
        <w:widowControl w:val="0"/>
        <w:numPr>
          <w:ilvl w:val="0"/>
          <w:numId w:val="0"/>
        </w:numPr>
        <w:jc w:val="both"/>
        <w:rPr>
          <w:rFonts w:hint="eastAsia"/>
        </w:rPr>
      </w:pPr>
    </w:p>
    <w:p w14:paraId="0D7F4CCF">
      <w:pPr>
        <w:widowControl w:val="0"/>
        <w:numPr>
          <w:ilvl w:val="0"/>
          <w:numId w:val="0"/>
        </w:numPr>
        <w:jc w:val="both"/>
        <w:rPr>
          <w:rFonts w:hint="eastAsia"/>
        </w:rPr>
      </w:pPr>
      <w:r>
        <w:rPr>
          <w:rFonts w:hint="eastAsia"/>
        </w:rPr>
        <w:t>Very good.</w:t>
      </w:r>
    </w:p>
    <w:p w14:paraId="04B29C5A">
      <w:pPr>
        <w:widowControl w:val="0"/>
        <w:numPr>
          <w:ilvl w:val="0"/>
          <w:numId w:val="0"/>
        </w:numPr>
        <w:jc w:val="both"/>
        <w:rPr>
          <w:rFonts w:hint="eastAsia"/>
        </w:rPr>
      </w:pPr>
      <w:r>
        <w:rPr>
          <w:rFonts w:hint="eastAsia"/>
        </w:rPr>
        <w:t>很好。</w:t>
      </w:r>
    </w:p>
    <w:p w14:paraId="48CC2D3D">
      <w:pPr>
        <w:widowControl w:val="0"/>
        <w:numPr>
          <w:ilvl w:val="0"/>
          <w:numId w:val="0"/>
        </w:numPr>
        <w:jc w:val="both"/>
        <w:rPr>
          <w:rFonts w:hint="eastAsia"/>
        </w:rPr>
      </w:pPr>
    </w:p>
    <w:p w14:paraId="41877FD2">
      <w:pPr>
        <w:widowControl w:val="0"/>
        <w:numPr>
          <w:ilvl w:val="0"/>
          <w:numId w:val="0"/>
        </w:numPr>
        <w:jc w:val="both"/>
        <w:rPr>
          <w:rFonts w:hint="eastAsia"/>
        </w:rPr>
      </w:pPr>
      <w:r>
        <w:rPr>
          <w:rFonts w:hint="eastAsia"/>
        </w:rPr>
        <w:t>Whether dost thou mean ever to renew faith upon Christ again or no?</w:t>
      </w:r>
    </w:p>
    <w:p w14:paraId="71887679">
      <w:pPr>
        <w:widowControl w:val="0"/>
        <w:numPr>
          <w:ilvl w:val="0"/>
          <w:numId w:val="0"/>
        </w:numPr>
        <w:jc w:val="both"/>
        <w:rPr>
          <w:rFonts w:hint="eastAsia"/>
        </w:rPr>
      </w:pPr>
      <w:r>
        <w:rPr>
          <w:rFonts w:hint="eastAsia"/>
        </w:rPr>
        <w:t>你是否打算再向基督更新信心呢？</w:t>
      </w:r>
    </w:p>
    <w:p w14:paraId="24801961">
      <w:pPr>
        <w:widowControl w:val="0"/>
        <w:numPr>
          <w:ilvl w:val="0"/>
          <w:numId w:val="0"/>
        </w:numPr>
        <w:jc w:val="both"/>
        <w:rPr>
          <w:rFonts w:hint="eastAsia"/>
        </w:rPr>
      </w:pPr>
    </w:p>
    <w:p w14:paraId="0BC15C98">
      <w:pPr>
        <w:widowControl w:val="0"/>
        <w:numPr>
          <w:ilvl w:val="0"/>
          <w:numId w:val="0"/>
        </w:numPr>
        <w:jc w:val="both"/>
        <w:rPr>
          <w:rFonts w:hint="eastAsia"/>
        </w:rPr>
      </w:pPr>
      <w:r>
        <w:rPr>
          <w:rFonts w:hint="eastAsia"/>
        </w:rPr>
        <w:t>If thou sayest never, I have nothing to say to thee, but only this, thou drawest back to the certain perdition of thy soul.</w:t>
      </w:r>
    </w:p>
    <w:p w14:paraId="3A5957FF">
      <w:pPr>
        <w:widowControl w:val="0"/>
        <w:numPr>
          <w:ilvl w:val="0"/>
          <w:numId w:val="0"/>
        </w:numPr>
        <w:jc w:val="both"/>
        <w:rPr>
          <w:rFonts w:hint="eastAsia"/>
        </w:rPr>
      </w:pPr>
      <w:r>
        <w:rPr>
          <w:rFonts w:hint="eastAsia"/>
        </w:rPr>
        <w:t>如果你说永不，我无话可说，只此一句，你退后，必入你灵魂的沉沦。</w:t>
      </w:r>
    </w:p>
    <w:p w14:paraId="445DF45F">
      <w:pPr>
        <w:widowControl w:val="0"/>
        <w:numPr>
          <w:ilvl w:val="0"/>
          <w:numId w:val="0"/>
        </w:numPr>
        <w:jc w:val="both"/>
        <w:rPr>
          <w:rFonts w:hint="eastAsia"/>
        </w:rPr>
      </w:pPr>
    </w:p>
    <w:p w14:paraId="43FD093D">
      <w:pPr>
        <w:widowControl w:val="0"/>
        <w:numPr>
          <w:ilvl w:val="0"/>
          <w:numId w:val="0"/>
        </w:numPr>
        <w:jc w:val="both"/>
        <w:rPr>
          <w:rFonts w:hint="eastAsia"/>
        </w:rPr>
      </w:pPr>
      <w:r>
        <w:rPr>
          <w:rFonts w:hint="eastAsia"/>
        </w:rPr>
        <w:t>If ever thou meanest to renew faith again, or else thou canst not be saved, then, say I, though thou hast been discouraged a thousand and a thousand times, yet continue to do it still, for if ever thou comest to salvation, it must be by having fresh recourse to Christ, and exercising acts of faith upon him.</w:t>
      </w:r>
    </w:p>
    <w:p w14:paraId="06B2D760">
      <w:pPr>
        <w:widowControl w:val="0"/>
        <w:numPr>
          <w:ilvl w:val="0"/>
          <w:numId w:val="0"/>
        </w:numPr>
        <w:jc w:val="both"/>
        <w:rPr>
          <w:rFonts w:hint="eastAsia"/>
        </w:rPr>
      </w:pPr>
      <w:r>
        <w:rPr>
          <w:rFonts w:hint="eastAsia"/>
        </w:rPr>
        <w:t>如果你曾打算再更新信心，否则你就不能得救，那么，我说，即使你已灰心了千千万万次，仍要继续如此行，因为你若要得救，就必须藉着重新投靠基督，并向祂操练信心的行为。</w:t>
      </w:r>
    </w:p>
    <w:p w14:paraId="022165D0">
      <w:pPr>
        <w:widowControl w:val="0"/>
        <w:numPr>
          <w:ilvl w:val="0"/>
          <w:numId w:val="0"/>
        </w:numPr>
        <w:jc w:val="both"/>
        <w:rPr>
          <w:rFonts w:hint="eastAsia"/>
        </w:rPr>
      </w:pPr>
    </w:p>
    <w:p w14:paraId="454B7D74">
      <w:pPr>
        <w:widowControl w:val="0"/>
        <w:numPr>
          <w:ilvl w:val="0"/>
          <w:numId w:val="0"/>
        </w:numPr>
        <w:jc w:val="both"/>
        <w:rPr>
          <w:rFonts w:hint="eastAsia"/>
        </w:rPr>
      </w:pPr>
      <w:r>
        <w:rPr>
          <w:rFonts w:hint="eastAsia"/>
        </w:rPr>
        <w:t>Now by discontinuing to do it, thou dost not get more power to believe; if it were so, there were something in it; but thou drawest back, and puttest thy perdition upon a hazard, thou puttest thy utter hardening upon a hazard, therefore cease not, no, not for a moment.</w:t>
      </w:r>
    </w:p>
    <w:p w14:paraId="68CB0520">
      <w:pPr>
        <w:widowControl w:val="0"/>
        <w:numPr>
          <w:ilvl w:val="0"/>
          <w:numId w:val="0"/>
        </w:numPr>
        <w:jc w:val="both"/>
        <w:rPr>
          <w:rFonts w:hint="eastAsia"/>
        </w:rPr>
      </w:pPr>
      <w:r>
        <w:rPr>
          <w:rFonts w:hint="eastAsia"/>
        </w:rPr>
        <w:t>现在，藉着停止如此行，你并不能得着更多相信的能力；若是如此，倒还有些道理；但你退后，将你的灭亡置于危险之中，你将你完全的刚硬置于危险之中，因此不要停止，一刻也不要。</w:t>
      </w:r>
    </w:p>
    <w:p w14:paraId="4C4D0BF0">
      <w:pPr>
        <w:widowControl w:val="0"/>
        <w:numPr>
          <w:ilvl w:val="0"/>
          <w:numId w:val="0"/>
        </w:numPr>
        <w:jc w:val="both"/>
        <w:rPr>
          <w:rFonts w:hint="eastAsia"/>
        </w:rPr>
      </w:pPr>
    </w:p>
    <w:p w14:paraId="19B1F092">
      <w:pPr>
        <w:widowControl w:val="0"/>
        <w:numPr>
          <w:ilvl w:val="0"/>
          <w:numId w:val="0"/>
        </w:numPr>
        <w:jc w:val="both"/>
        <w:rPr>
          <w:rFonts w:hint="eastAsia"/>
        </w:rPr>
      </w:pPr>
      <w:r>
        <w:rPr>
          <w:rFonts w:hint="eastAsia"/>
        </w:rPr>
        <w:t>And let me say this to thee likewise, Thou art discouraged, because what thou hast done hitherto is in vain, and, therefore, thou fearest that what thou shalt do will be in vain also.</w:t>
      </w:r>
    </w:p>
    <w:p w14:paraId="14094EE6">
      <w:pPr>
        <w:widowControl w:val="0"/>
        <w:numPr>
          <w:ilvl w:val="0"/>
          <w:numId w:val="0"/>
        </w:numPr>
        <w:jc w:val="both"/>
        <w:rPr>
          <w:rFonts w:hint="eastAsia"/>
        </w:rPr>
      </w:pPr>
      <w:r>
        <w:rPr>
          <w:rFonts w:hint="eastAsia"/>
        </w:rPr>
        <w:t>让我也对你说，你灰心，因为你至今所行的都是徒然，因此，你惧怕你将要行的也必徒然。</w:t>
      </w:r>
    </w:p>
    <w:p w14:paraId="4A5507F7">
      <w:pPr>
        <w:widowControl w:val="0"/>
        <w:numPr>
          <w:ilvl w:val="0"/>
          <w:numId w:val="0"/>
        </w:numPr>
        <w:jc w:val="both"/>
        <w:rPr>
          <w:rFonts w:hint="eastAsia"/>
        </w:rPr>
      </w:pPr>
    </w:p>
    <w:p w14:paraId="3B55EFEF">
      <w:pPr>
        <w:widowControl w:val="0"/>
        <w:numPr>
          <w:ilvl w:val="0"/>
          <w:numId w:val="0"/>
        </w:numPr>
        <w:jc w:val="both"/>
        <w:rPr>
          <w:rFonts w:hint="eastAsia"/>
        </w:rPr>
      </w:pPr>
      <w:r>
        <w:rPr>
          <w:rFonts w:hint="eastAsia"/>
        </w:rPr>
        <w:t>When thou comest to thy deathbed, or to lie under any great affliction or temptation, thy discouragement will be greater than now, for then Satan will tell thee, thou hast often renewed acts of faith, and thou hast found it to be in vain, and thereupon hast drawn back from God, and discontinued the exercising of such acts, and therefore thou hast cause now to fear that God will have no pleasure in thee.</w:t>
      </w:r>
    </w:p>
    <w:p w14:paraId="34AFEBE2">
      <w:pPr>
        <w:widowControl w:val="0"/>
        <w:numPr>
          <w:ilvl w:val="0"/>
          <w:numId w:val="0"/>
        </w:numPr>
        <w:jc w:val="both"/>
        <w:rPr>
          <w:rFonts w:hint="eastAsia"/>
        </w:rPr>
      </w:pPr>
      <w:r>
        <w:rPr>
          <w:rFonts w:hint="eastAsia"/>
        </w:rPr>
        <w:t>当你临到你的临终床榻，或处在任何大苦难或试探之下时，你的灰心将比现在更大，因为那时撒但会告诉你，你曾多次更新信心的行为，并且你已发现那是徒然的，于是你已从上帝那里退后，并停止了操练这样的行为，因此你现在有理由惧怕上帝必不喜欢你。</w:t>
      </w:r>
    </w:p>
    <w:p w14:paraId="7FE89EA0">
      <w:pPr>
        <w:widowControl w:val="0"/>
        <w:numPr>
          <w:ilvl w:val="0"/>
          <w:numId w:val="0"/>
        </w:numPr>
        <w:jc w:val="both"/>
        <w:rPr>
          <w:rFonts w:hint="eastAsia"/>
        </w:rPr>
      </w:pPr>
    </w:p>
    <w:p w14:paraId="4ABEB694">
      <w:pPr>
        <w:widowControl w:val="0"/>
        <w:numPr>
          <w:ilvl w:val="0"/>
          <w:numId w:val="0"/>
        </w:numPr>
        <w:jc w:val="both"/>
        <w:rPr>
          <w:rFonts w:hint="eastAsia"/>
        </w:rPr>
      </w:pPr>
      <w:r>
        <w:rPr>
          <w:rFonts w:hint="eastAsia"/>
        </w:rPr>
        <w:t>There is no way, therefore, say I, but for thee to hold fast thy confidence, and to live by faith (thou hast need of patience, I confess that), and let the necessity of the thing put thee upon it, for it is as necessary as the living of thy soul is.</w:t>
      </w:r>
    </w:p>
    <w:p w14:paraId="71E51F84">
      <w:pPr>
        <w:widowControl w:val="0"/>
        <w:numPr>
          <w:ilvl w:val="0"/>
          <w:numId w:val="0"/>
        </w:numPr>
        <w:jc w:val="both"/>
        <w:rPr>
          <w:rFonts w:hint="eastAsia"/>
        </w:rPr>
      </w:pPr>
      <w:r>
        <w:rPr>
          <w:rFonts w:hint="eastAsia"/>
        </w:rPr>
        <w:t>因此，我说，别无他法，唯有持守你的确信，并因信而活（你需要忍耐，我承认那点），并让这事的必要性催促你，因为它和你灵魂的存活一样必要。</w:t>
      </w:r>
    </w:p>
    <w:p w14:paraId="4525DAC9">
      <w:pPr>
        <w:widowControl w:val="0"/>
        <w:numPr>
          <w:ilvl w:val="0"/>
          <w:numId w:val="0"/>
        </w:numPr>
        <w:jc w:val="both"/>
        <w:rPr>
          <w:rFonts w:hint="eastAsia"/>
        </w:rPr>
      </w:pPr>
    </w:p>
    <w:p w14:paraId="42CC47F8">
      <w:pPr>
        <w:widowControl w:val="0"/>
        <w:numPr>
          <w:ilvl w:val="0"/>
          <w:numId w:val="0"/>
        </w:numPr>
        <w:jc w:val="both"/>
        <w:rPr>
          <w:rFonts w:hint="eastAsia"/>
        </w:rPr>
      </w:pPr>
      <w:r>
        <w:rPr>
          <w:rFonts w:hint="eastAsia"/>
        </w:rPr>
        <w:t>It is 'believing to the saving of the soul.'</w:t>
      </w:r>
    </w:p>
    <w:p w14:paraId="4237ECCD">
      <w:pPr>
        <w:widowControl w:val="0"/>
        <w:numPr>
          <w:ilvl w:val="0"/>
          <w:numId w:val="0"/>
        </w:numPr>
        <w:jc w:val="both"/>
        <w:rPr>
          <w:rFonts w:hint="eastAsia"/>
        </w:rPr>
      </w:pPr>
      <w:r>
        <w:rPr>
          <w:rFonts w:hint="eastAsia"/>
        </w:rPr>
        <w:t>那是‘信以致于救了灵魂。’</w:t>
      </w:r>
    </w:p>
    <w:p w14:paraId="380F8F01">
      <w:pPr>
        <w:widowControl w:val="0"/>
        <w:numPr>
          <w:ilvl w:val="0"/>
          <w:numId w:val="0"/>
        </w:numPr>
        <w:jc w:val="both"/>
        <w:rPr>
          <w:rFonts w:hint="eastAsia"/>
        </w:rPr>
      </w:pPr>
    </w:p>
    <w:p w14:paraId="562F09FE">
      <w:pPr>
        <w:widowControl w:val="0"/>
        <w:numPr>
          <w:ilvl w:val="0"/>
          <w:numId w:val="0"/>
        </w:numPr>
        <w:jc w:val="both"/>
        <w:rPr>
          <w:rFonts w:hint="eastAsia"/>
        </w:rPr>
      </w:pPr>
      <w:r>
        <w:rPr>
          <w:rFonts w:hint="eastAsia"/>
        </w:rPr>
        <w:t>Obj. But you will say, I am weary, I have so long time exercised faith, and cannot find whether my faith be true or no, I find no strength by it, little or no support by it.</w:t>
      </w:r>
    </w:p>
    <w:p w14:paraId="00565C08">
      <w:pPr>
        <w:widowControl w:val="0"/>
        <w:numPr>
          <w:ilvl w:val="0"/>
          <w:numId w:val="0"/>
        </w:numPr>
        <w:jc w:val="both"/>
        <w:rPr>
          <w:rFonts w:hint="eastAsia"/>
        </w:rPr>
      </w:pPr>
      <w:r>
        <w:rPr>
          <w:rFonts w:hint="eastAsia"/>
        </w:rPr>
        <w:t>异议。但你会说，我疲乏了，我已操练信心许久，却找不到我的信心是否真实，我从中得不着力量，很少或根本没有支持。</w:t>
      </w:r>
    </w:p>
    <w:p w14:paraId="5C76262F">
      <w:pPr>
        <w:widowControl w:val="0"/>
        <w:numPr>
          <w:ilvl w:val="0"/>
          <w:numId w:val="0"/>
        </w:numPr>
        <w:jc w:val="both"/>
        <w:rPr>
          <w:rFonts w:hint="eastAsia"/>
        </w:rPr>
      </w:pPr>
    </w:p>
    <w:p w14:paraId="18CF25AB">
      <w:pPr>
        <w:widowControl w:val="0"/>
        <w:numPr>
          <w:ilvl w:val="0"/>
          <w:numId w:val="0"/>
        </w:numPr>
        <w:jc w:val="both"/>
        <w:rPr>
          <w:rFonts w:hint="eastAsia"/>
        </w:rPr>
      </w:pPr>
      <w:r>
        <w:rPr>
          <w:rFonts w:hint="eastAsia"/>
        </w:rPr>
        <w:t>What saith the apostle, Heb. 12:12, for there is no Epistle where he speaks to this point in hand more than this to the Hebrews?</w:t>
      </w:r>
    </w:p>
    <w:p w14:paraId="392F37C5">
      <w:pPr>
        <w:widowControl w:val="0"/>
        <w:numPr>
          <w:ilvl w:val="0"/>
          <w:numId w:val="0"/>
        </w:numPr>
        <w:jc w:val="both"/>
        <w:rPr>
          <w:rFonts w:hint="eastAsia"/>
        </w:rPr>
      </w:pPr>
      <w:r>
        <w:rPr>
          <w:rFonts w:hint="eastAsia"/>
        </w:rPr>
        <w:t>使徒在希伯来书 12:12 怎么说，因为没有一封书信比这封给希伯来人的信，更多地讲到我们正在讨论的这个要点？</w:t>
      </w:r>
    </w:p>
    <w:p w14:paraId="6AB17C95">
      <w:pPr>
        <w:widowControl w:val="0"/>
        <w:numPr>
          <w:ilvl w:val="0"/>
          <w:numId w:val="0"/>
        </w:numPr>
        <w:jc w:val="both"/>
        <w:rPr>
          <w:rFonts w:hint="eastAsia"/>
        </w:rPr>
      </w:pPr>
    </w:p>
    <w:p w14:paraId="643C4B07">
      <w:pPr>
        <w:widowControl w:val="0"/>
        <w:numPr>
          <w:ilvl w:val="0"/>
          <w:numId w:val="0"/>
        </w:numPr>
        <w:jc w:val="both"/>
        <w:rPr>
          <w:rFonts w:hint="eastAsia"/>
        </w:rPr>
      </w:pPr>
      <w:r>
        <w:rPr>
          <w:rFonts w:hint="eastAsia"/>
        </w:rPr>
        <w:t>'Lift up the hands which hang down, and the feeble knees.'</w:t>
      </w:r>
    </w:p>
    <w:p w14:paraId="6D4FB04E">
      <w:pPr>
        <w:widowControl w:val="0"/>
        <w:numPr>
          <w:ilvl w:val="0"/>
          <w:numId w:val="0"/>
        </w:numPr>
        <w:jc w:val="both"/>
        <w:rPr>
          <w:rFonts w:hint="eastAsia"/>
        </w:rPr>
      </w:pPr>
      <w:r>
        <w:rPr>
          <w:rFonts w:hint="eastAsia"/>
        </w:rPr>
        <w:t>‘要把下垂的手、发酸的腿挺起来。’</w:t>
      </w:r>
    </w:p>
    <w:p w14:paraId="0A8240C3">
      <w:pPr>
        <w:widowControl w:val="0"/>
        <w:numPr>
          <w:ilvl w:val="0"/>
          <w:numId w:val="0"/>
        </w:numPr>
        <w:jc w:val="both"/>
        <w:rPr>
          <w:rFonts w:hint="eastAsia"/>
        </w:rPr>
      </w:pPr>
    </w:p>
    <w:p w14:paraId="4BD4B0CF">
      <w:pPr>
        <w:widowControl w:val="0"/>
        <w:numPr>
          <w:ilvl w:val="0"/>
          <w:numId w:val="0"/>
        </w:numPr>
        <w:jc w:val="both"/>
        <w:rPr>
          <w:rFonts w:hint="eastAsia"/>
        </w:rPr>
      </w:pPr>
      <w:r>
        <w:rPr>
          <w:rFonts w:hint="eastAsia"/>
        </w:rPr>
        <w:t>Though even all your strength be gone through weariness, yet use the strength you have; though these hands hang down through weariness, yet with that strength you have lift them up once more, yea, again and again.</w:t>
      </w:r>
    </w:p>
    <w:p w14:paraId="5D1EE0B6">
      <w:pPr>
        <w:widowControl w:val="0"/>
        <w:numPr>
          <w:ilvl w:val="0"/>
          <w:numId w:val="0"/>
        </w:numPr>
        <w:jc w:val="both"/>
        <w:rPr>
          <w:rFonts w:hint="eastAsia"/>
        </w:rPr>
      </w:pPr>
      <w:r>
        <w:rPr>
          <w:rFonts w:hint="eastAsia"/>
        </w:rPr>
        <w:t>即使你们所有的力量都因疲乏而耗尽，仍要使用你们所拥有的力量；即使这些手因疲乏而下垂，仍要用你们所拥有的力量再举起它们一次，是的，一次又一次。</w:t>
      </w:r>
    </w:p>
    <w:p w14:paraId="3553D9DE">
      <w:pPr>
        <w:widowControl w:val="0"/>
        <w:numPr>
          <w:ilvl w:val="0"/>
          <w:numId w:val="0"/>
        </w:numPr>
        <w:jc w:val="both"/>
        <w:rPr>
          <w:rFonts w:hint="eastAsia"/>
        </w:rPr>
      </w:pPr>
    </w:p>
    <w:p w14:paraId="719E6B4C">
      <w:pPr>
        <w:widowControl w:val="0"/>
        <w:numPr>
          <w:ilvl w:val="0"/>
          <w:numId w:val="0"/>
        </w:numPr>
        <w:jc w:val="both"/>
        <w:rPr>
          <w:rFonts w:hint="eastAsia"/>
        </w:rPr>
      </w:pPr>
      <w:r>
        <w:rPr>
          <w:rFonts w:hint="eastAsia"/>
        </w:rPr>
        <w:t>It is not in this as in other weariness.</w:t>
      </w:r>
    </w:p>
    <w:p w14:paraId="0004486E">
      <w:pPr>
        <w:widowControl w:val="0"/>
        <w:numPr>
          <w:ilvl w:val="0"/>
          <w:numId w:val="0"/>
        </w:numPr>
        <w:jc w:val="both"/>
        <w:rPr>
          <w:rFonts w:hint="eastAsia"/>
        </w:rPr>
      </w:pPr>
      <w:r>
        <w:rPr>
          <w:rFonts w:hint="eastAsia"/>
        </w:rPr>
        <w:t>这不像在其他疲乏中。</w:t>
      </w:r>
    </w:p>
    <w:p w14:paraId="21B3A506">
      <w:pPr>
        <w:widowControl w:val="0"/>
        <w:numPr>
          <w:ilvl w:val="0"/>
          <w:numId w:val="0"/>
        </w:numPr>
        <w:jc w:val="both"/>
        <w:rPr>
          <w:rFonts w:hint="eastAsia"/>
        </w:rPr>
      </w:pPr>
    </w:p>
    <w:p w14:paraId="687D7D9E">
      <w:pPr>
        <w:widowControl w:val="0"/>
        <w:numPr>
          <w:ilvl w:val="0"/>
          <w:numId w:val="0"/>
        </w:numPr>
        <w:jc w:val="both"/>
        <w:rPr>
          <w:rFonts w:hint="eastAsia"/>
        </w:rPr>
      </w:pPr>
      <w:r>
        <w:rPr>
          <w:rFonts w:hint="eastAsia"/>
        </w:rPr>
        <w:t>In other weariness a man gets more strength by discontinuing to labour; but where this kind of weariness is through long waiting, by discontinuing thou shalt not have more power against the next time.</w:t>
      </w:r>
    </w:p>
    <w:p w14:paraId="7B14C3B9">
      <w:pPr>
        <w:widowControl w:val="0"/>
        <w:numPr>
          <w:ilvl w:val="0"/>
          <w:numId w:val="0"/>
        </w:numPr>
        <w:jc w:val="both"/>
        <w:rPr>
          <w:rFonts w:hint="eastAsia"/>
        </w:rPr>
      </w:pPr>
      <w:r>
        <w:rPr>
          <w:rFonts w:hint="eastAsia"/>
        </w:rPr>
        <w:t>在其他疲乏中，一个人藉着停止劳作而得着更多力量；但当这种疲乏是因长久等候而来时，藉着停止，你下一次不会有更多能力。</w:t>
      </w:r>
    </w:p>
    <w:p w14:paraId="030839FB">
      <w:pPr>
        <w:widowControl w:val="0"/>
        <w:numPr>
          <w:ilvl w:val="0"/>
          <w:numId w:val="0"/>
        </w:numPr>
        <w:jc w:val="both"/>
        <w:rPr>
          <w:rFonts w:hint="eastAsia"/>
        </w:rPr>
      </w:pPr>
    </w:p>
    <w:p w14:paraId="3B066654">
      <w:pPr>
        <w:widowControl w:val="0"/>
        <w:numPr>
          <w:ilvl w:val="0"/>
          <w:numId w:val="0"/>
        </w:numPr>
        <w:jc w:val="both"/>
        <w:rPr>
          <w:rFonts w:hint="eastAsia"/>
        </w:rPr>
      </w:pPr>
      <w:r>
        <w:rPr>
          <w:rFonts w:hint="eastAsia"/>
        </w:rPr>
        <w:t>No; but if thou wilt lift up the hands that hang down, thou wilt find that God will help to lift them up too.</w:t>
      </w:r>
    </w:p>
    <w:p w14:paraId="0CA22BD7">
      <w:pPr>
        <w:widowControl w:val="0"/>
        <w:numPr>
          <w:ilvl w:val="0"/>
          <w:numId w:val="0"/>
        </w:numPr>
        <w:jc w:val="both"/>
        <w:rPr>
          <w:rFonts w:hint="eastAsia"/>
        </w:rPr>
      </w:pPr>
      <w:r>
        <w:rPr>
          <w:rFonts w:hint="eastAsia"/>
        </w:rPr>
        <w:t>不；但如果你愿意把下垂的手举起来，你会发现上帝也会帮助举起它们。</w:t>
      </w:r>
    </w:p>
    <w:p w14:paraId="4FB1163D">
      <w:pPr>
        <w:widowControl w:val="0"/>
        <w:numPr>
          <w:ilvl w:val="0"/>
          <w:numId w:val="0"/>
        </w:numPr>
        <w:jc w:val="both"/>
        <w:rPr>
          <w:rFonts w:hint="eastAsia"/>
        </w:rPr>
      </w:pPr>
    </w:p>
    <w:p w14:paraId="5A1C6B31">
      <w:pPr>
        <w:widowControl w:val="0"/>
        <w:numPr>
          <w:ilvl w:val="0"/>
          <w:numId w:val="0"/>
        </w:numPr>
        <w:jc w:val="both"/>
        <w:rPr>
          <w:rFonts w:hint="eastAsia"/>
        </w:rPr>
      </w:pPr>
      <w:r>
        <w:rPr>
          <w:rFonts w:hint="eastAsia"/>
        </w:rPr>
        <w:t>In Isa. 40:28, the prophet there speaks to those that are ready to faint for waiting upon the Lord, and he bids them consider: 'Hast thou not known,' saith he, 'hast thou not heard, that the everlasting God, the Lord, the Creator of the ends of the earth, fainteth not, neither is weary?'</w:t>
      </w:r>
    </w:p>
    <w:p w14:paraId="27CDA0D0">
      <w:pPr>
        <w:widowControl w:val="0"/>
        <w:numPr>
          <w:ilvl w:val="0"/>
          <w:numId w:val="0"/>
        </w:numPr>
        <w:jc w:val="both"/>
        <w:rPr>
          <w:rFonts w:hint="eastAsia"/>
        </w:rPr>
      </w:pPr>
      <w:r>
        <w:rPr>
          <w:rFonts w:hint="eastAsia"/>
        </w:rPr>
        <w:t>在以赛亚书 40:28，先知在那里对那些因等候主而将要昏倒的人说话，祂吩咐他们思想：祂说：‘你岂不曾知道吗？你岂不曾听见吗？永在的上帝耶和华，创造地极的主，并不疲乏，也不困倦。’</w:t>
      </w:r>
    </w:p>
    <w:p w14:paraId="5CF4FFA4">
      <w:pPr>
        <w:widowControl w:val="0"/>
        <w:numPr>
          <w:ilvl w:val="0"/>
          <w:numId w:val="0"/>
        </w:numPr>
        <w:jc w:val="both"/>
        <w:rPr>
          <w:rFonts w:hint="eastAsia"/>
        </w:rPr>
      </w:pPr>
    </w:p>
    <w:p w14:paraId="66937422">
      <w:pPr>
        <w:widowControl w:val="0"/>
        <w:numPr>
          <w:ilvl w:val="0"/>
          <w:numId w:val="0"/>
        </w:numPr>
        <w:jc w:val="both"/>
        <w:rPr>
          <w:rFonts w:hint="eastAsia"/>
        </w:rPr>
      </w:pPr>
      <w:r>
        <w:rPr>
          <w:rFonts w:hint="eastAsia"/>
        </w:rPr>
        <w:t>Consider, saith he, that God hath created the ends of the earth, and he upholds them every moment; he hath done so from the beginning of the world; and though the earth is continually changing, and the world a-moving, yet he fainteth not to hold up all this, as he did not faint at first when he created it; and 'he giveth power to the faint, and to them that have no might he increaseth strength.'</w:t>
      </w:r>
    </w:p>
    <w:p w14:paraId="4E75CC32">
      <w:pPr>
        <w:widowControl w:val="0"/>
        <w:numPr>
          <w:ilvl w:val="0"/>
          <w:numId w:val="0"/>
        </w:numPr>
        <w:jc w:val="both"/>
        <w:rPr>
          <w:rFonts w:hint="eastAsia"/>
        </w:rPr>
      </w:pPr>
      <w:r>
        <w:rPr>
          <w:rFonts w:hint="eastAsia"/>
        </w:rPr>
        <w:t>他说，思想上帝创造了地极，并且祂每一刻都托住它们；祂从世界之初就如此行；并且，虽然地不断地改变，世界在移动，祂却不疲乏地托住这一切，正如祂起初创造它时不疲乏一样；并且‘祂赐能力给疲乏的，加力量给无能的。’</w:t>
      </w:r>
    </w:p>
    <w:p w14:paraId="015A2B08">
      <w:pPr>
        <w:widowControl w:val="0"/>
        <w:numPr>
          <w:ilvl w:val="0"/>
          <w:numId w:val="0"/>
        </w:numPr>
        <w:jc w:val="both"/>
        <w:rPr>
          <w:rFonts w:hint="eastAsia"/>
        </w:rPr>
      </w:pPr>
    </w:p>
    <w:p w14:paraId="53C23CE6">
      <w:pPr>
        <w:widowControl w:val="0"/>
        <w:numPr>
          <w:ilvl w:val="0"/>
          <w:numId w:val="0"/>
        </w:numPr>
        <w:jc w:val="both"/>
        <w:rPr>
          <w:rFonts w:hint="eastAsia"/>
        </w:rPr>
      </w:pPr>
      <w:r>
        <w:rPr>
          <w:rFonts w:hint="eastAsia"/>
        </w:rPr>
        <w:t>When thou thinkest I am even weary, I can believe no longer, yet lift up those hands that hang down, and strengthen those feeble knees, what strength thou hast put forth; and that God who is the Creator of the ends of the earth, that fainteth not, neither is weary, will give power to the faint, and increase strength to them that have no might.</w:t>
      </w:r>
    </w:p>
    <w:p w14:paraId="5B01386B">
      <w:pPr>
        <w:widowControl w:val="0"/>
        <w:numPr>
          <w:ilvl w:val="0"/>
          <w:numId w:val="0"/>
        </w:numPr>
        <w:jc w:val="both"/>
        <w:rPr>
          <w:rFonts w:hint="eastAsia"/>
        </w:rPr>
      </w:pPr>
      <w:r>
        <w:rPr>
          <w:rFonts w:hint="eastAsia"/>
        </w:rPr>
        <w:t>当你以为我已疲乏，不能再相信时，仍要把下垂的手举起来，坚固发酸的腿，把你所拥有的力量表现出来；那创造地极的上帝，祂不疲乏，也不困倦，必赐能力给疲乏的，加力量给无能的。</w:t>
      </w:r>
    </w:p>
    <w:p w14:paraId="15CB723F">
      <w:pPr>
        <w:widowControl w:val="0"/>
        <w:numPr>
          <w:ilvl w:val="0"/>
          <w:numId w:val="0"/>
        </w:numPr>
        <w:jc w:val="both"/>
        <w:rPr>
          <w:rFonts w:hint="eastAsia"/>
        </w:rPr>
      </w:pPr>
    </w:p>
    <w:p w14:paraId="6BC14484">
      <w:pPr>
        <w:widowControl w:val="0"/>
        <w:numPr>
          <w:ilvl w:val="0"/>
          <w:numId w:val="0"/>
        </w:numPr>
        <w:jc w:val="both"/>
        <w:rPr>
          <w:rFonts w:hint="eastAsia"/>
        </w:rPr>
      </w:pPr>
      <w:r>
        <w:rPr>
          <w:rFonts w:hint="eastAsia"/>
        </w:rPr>
        <w:t>Take a poor soul now that finds a defect of spiritual strength, Oh, saith he, I have no strength at all.</w:t>
      </w:r>
    </w:p>
    <w:p w14:paraId="0D28D45B">
      <w:pPr>
        <w:widowControl w:val="0"/>
        <w:numPr>
          <w:ilvl w:val="0"/>
          <w:numId w:val="0"/>
        </w:numPr>
        <w:jc w:val="both"/>
        <w:rPr>
          <w:rFonts w:hint="eastAsia"/>
        </w:rPr>
      </w:pPr>
      <w:r>
        <w:rPr>
          <w:rFonts w:hint="eastAsia"/>
        </w:rPr>
        <w:t>现在，看一个发现属灵力量有缺欠的可怜灵魂，哦，他说，我一点力量都没有。</w:t>
      </w:r>
    </w:p>
    <w:p w14:paraId="002DC156">
      <w:pPr>
        <w:widowControl w:val="0"/>
        <w:numPr>
          <w:ilvl w:val="0"/>
          <w:numId w:val="0"/>
        </w:numPr>
        <w:jc w:val="both"/>
        <w:rPr>
          <w:rFonts w:hint="eastAsia"/>
        </w:rPr>
      </w:pPr>
    </w:p>
    <w:p w14:paraId="5B9E3185">
      <w:pPr>
        <w:widowControl w:val="0"/>
        <w:numPr>
          <w:ilvl w:val="0"/>
          <w:numId w:val="0"/>
        </w:numPr>
        <w:jc w:val="both"/>
        <w:rPr>
          <w:rFonts w:hint="eastAsia"/>
        </w:rPr>
      </w:pPr>
      <w:r>
        <w:rPr>
          <w:rFonts w:hint="eastAsia"/>
        </w:rPr>
        <w:t>If thou wert a young man, and wert put to do acts of activity, thou wouldst think thou hast natural strength enough to do such things withal.</w:t>
      </w:r>
    </w:p>
    <w:p w14:paraId="0D9A1886">
      <w:pPr>
        <w:widowControl w:val="0"/>
        <w:numPr>
          <w:ilvl w:val="0"/>
          <w:numId w:val="0"/>
        </w:numPr>
        <w:jc w:val="both"/>
        <w:rPr>
          <w:rFonts w:hint="eastAsia"/>
        </w:rPr>
      </w:pPr>
      <w:r>
        <w:rPr>
          <w:rFonts w:hint="eastAsia"/>
        </w:rPr>
        <w:t>如果你是一个年轻人，被要求做些活跃的事，你会以为你有足够的天然力量去做这样的事。</w:t>
      </w:r>
    </w:p>
    <w:p w14:paraId="331194F9">
      <w:pPr>
        <w:widowControl w:val="0"/>
        <w:numPr>
          <w:ilvl w:val="0"/>
          <w:numId w:val="0"/>
        </w:numPr>
        <w:jc w:val="both"/>
        <w:rPr>
          <w:rFonts w:hint="eastAsia"/>
        </w:rPr>
      </w:pPr>
    </w:p>
    <w:p w14:paraId="2BC8E698">
      <w:pPr>
        <w:widowControl w:val="0"/>
        <w:numPr>
          <w:ilvl w:val="0"/>
          <w:numId w:val="0"/>
        </w:numPr>
        <w:jc w:val="both"/>
        <w:rPr>
          <w:rFonts w:hint="eastAsia"/>
        </w:rPr>
      </w:pPr>
      <w:r>
        <w:rPr>
          <w:rFonts w:hint="eastAsia"/>
        </w:rPr>
        <w:t>Now the prophet tells thee, that thou who hast the sense of no spiritual strength in thyself, thy case is more sure to have strength continued to thee, waiting upon the Lord, than a young man that hath never so much strength for youthful feats: 'Even the youths,' saith he, 'shall faint, and be weary, and the young men shall utterly fall; but they that wait upon the Lord,' though they have no strength, 'they shall renew their strength, they shall mount up with wings as eagles, they shall run and not be weary, and they shall walk and not faint.'</w:t>
      </w:r>
    </w:p>
    <w:p w14:paraId="2C3B4A78">
      <w:pPr>
        <w:widowControl w:val="0"/>
        <w:numPr>
          <w:ilvl w:val="0"/>
          <w:numId w:val="0"/>
        </w:numPr>
        <w:jc w:val="both"/>
        <w:rPr>
          <w:rFonts w:hint="eastAsia"/>
        </w:rPr>
      </w:pPr>
      <w:r>
        <w:rPr>
          <w:rFonts w:hint="eastAsia"/>
        </w:rPr>
        <w:t>现在，先知告诉你，你这在自己里面感觉不到属灵力量的人，你等候主，得着持续力量的情况，比一个有再多力量去行少年壮举的年轻人更确定：他说：‘就是少年人也要疲乏困倦，强壮的也必全然跌倒；但那等候耶和华的，’虽然他们没有力量，‘必从新得力。他们必如鹰展翅上腾，他们奔跑却不困倦，行走却不疲乏。’</w:t>
      </w:r>
    </w:p>
    <w:p w14:paraId="2EEB8FFF">
      <w:pPr>
        <w:widowControl w:val="0"/>
        <w:numPr>
          <w:ilvl w:val="0"/>
          <w:numId w:val="0"/>
        </w:numPr>
        <w:jc w:val="both"/>
        <w:rPr>
          <w:rFonts w:hint="eastAsia"/>
        </w:rPr>
      </w:pPr>
    </w:p>
    <w:p w14:paraId="694AA385">
      <w:pPr>
        <w:widowControl w:val="0"/>
        <w:numPr>
          <w:ilvl w:val="0"/>
          <w:numId w:val="0"/>
        </w:numPr>
        <w:jc w:val="both"/>
        <w:rPr>
          <w:rFonts w:hint="eastAsia"/>
        </w:rPr>
      </w:pPr>
      <w:r>
        <w:rPr>
          <w:rFonts w:hint="eastAsia"/>
        </w:rPr>
        <w:t>Therefore continue; he that shall come will come in the end; and in the mean time, he that upholds the ends of the earth upon nothing, he upholds thy heart to believe upon nothing.</w:t>
      </w:r>
    </w:p>
    <w:p w14:paraId="7263EFEE">
      <w:pPr>
        <w:widowControl w:val="0"/>
        <w:numPr>
          <w:ilvl w:val="0"/>
          <w:numId w:val="0"/>
        </w:numPr>
        <w:jc w:val="both"/>
        <w:rPr>
          <w:rFonts w:hint="eastAsia"/>
        </w:rPr>
      </w:pPr>
      <w:r>
        <w:rPr>
          <w:rFonts w:hint="eastAsia"/>
        </w:rPr>
        <w:t>因此要继续；那要来的最终必来；并且，在此期间，那将地极建立在虚空之上的祂，也将你相信的心建立在虚空之上。</w:t>
      </w:r>
    </w:p>
    <w:p w14:paraId="07D576DC">
      <w:pPr>
        <w:widowControl w:val="0"/>
        <w:numPr>
          <w:ilvl w:val="0"/>
          <w:numId w:val="0"/>
        </w:numPr>
        <w:jc w:val="both"/>
        <w:rPr>
          <w:rFonts w:hint="eastAsia"/>
        </w:rPr>
      </w:pPr>
    </w:p>
    <w:p w14:paraId="4103C575">
      <w:pPr>
        <w:widowControl w:val="0"/>
        <w:numPr>
          <w:ilvl w:val="0"/>
          <w:numId w:val="0"/>
        </w:numPr>
        <w:jc w:val="both"/>
        <w:rPr>
          <w:rFonts w:hint="eastAsia"/>
        </w:rPr>
      </w:pPr>
      <w:r>
        <w:rPr>
          <w:rFonts w:hint="eastAsia"/>
        </w:rPr>
        <w:t>I mean, faith is a thing depending upon nothing in a man's self.</w:t>
      </w:r>
    </w:p>
    <w:p w14:paraId="5EBDB981">
      <w:pPr>
        <w:widowControl w:val="0"/>
        <w:numPr>
          <w:ilvl w:val="0"/>
          <w:numId w:val="0"/>
        </w:numPr>
        <w:jc w:val="both"/>
        <w:rPr>
          <w:rFonts w:hint="eastAsia"/>
        </w:rPr>
      </w:pPr>
      <w:r>
        <w:rPr>
          <w:rFonts w:hint="eastAsia"/>
        </w:rPr>
        <w:t>我的意思是，信心是一件不依赖于人自己里面任何东西的事。</w:t>
      </w:r>
    </w:p>
    <w:p w14:paraId="33C2B10D">
      <w:pPr>
        <w:widowControl w:val="0"/>
        <w:numPr>
          <w:ilvl w:val="0"/>
          <w:numId w:val="0"/>
        </w:numPr>
        <w:jc w:val="both"/>
        <w:rPr>
          <w:rFonts w:hint="eastAsia"/>
        </w:rPr>
      </w:pPr>
    </w:p>
    <w:p w14:paraId="2BA2616A">
      <w:pPr>
        <w:widowControl w:val="0"/>
        <w:numPr>
          <w:ilvl w:val="0"/>
          <w:numId w:val="0"/>
        </w:numPr>
        <w:jc w:val="both"/>
        <w:rPr>
          <w:rFonts w:hint="eastAsia"/>
        </w:rPr>
      </w:pPr>
      <w:r>
        <w:rPr>
          <w:rFonts w:hint="eastAsia"/>
        </w:rPr>
        <w:t>The prophet, I say, compares the promised supply of spiritual strength with a present stock of natural strength, which a young man having, he thinks himself able to do any natural action.</w:t>
      </w:r>
    </w:p>
    <w:p w14:paraId="1299960F">
      <w:pPr>
        <w:widowControl w:val="0"/>
        <w:numPr>
          <w:ilvl w:val="0"/>
          <w:numId w:val="0"/>
        </w:numPr>
        <w:jc w:val="both"/>
        <w:rPr>
          <w:rFonts w:hint="eastAsia"/>
        </w:rPr>
      </w:pPr>
      <w:r>
        <w:rPr>
          <w:rFonts w:hint="eastAsia"/>
        </w:rPr>
        <w:t>我说，先知将所应许的属灵力量的供应，与一个年轻人所拥有的现有天然力量作比较，他以为自己能做任何天然的行动。</w:t>
      </w:r>
    </w:p>
    <w:p w14:paraId="39FEC07B">
      <w:pPr>
        <w:widowControl w:val="0"/>
        <w:numPr>
          <w:ilvl w:val="0"/>
          <w:numId w:val="0"/>
        </w:numPr>
        <w:jc w:val="both"/>
        <w:rPr>
          <w:rFonts w:hint="eastAsia"/>
        </w:rPr>
      </w:pPr>
    </w:p>
    <w:p w14:paraId="06B0BF36">
      <w:pPr>
        <w:widowControl w:val="0"/>
        <w:numPr>
          <w:ilvl w:val="0"/>
          <w:numId w:val="0"/>
        </w:numPr>
        <w:jc w:val="both"/>
        <w:rPr>
          <w:rFonts w:hint="eastAsia"/>
        </w:rPr>
      </w:pPr>
      <w:r>
        <w:rPr>
          <w:rFonts w:hint="eastAsia"/>
        </w:rPr>
        <w:t>Yea (saith he), 'they shall mount up with wings as eagles.'</w:t>
      </w:r>
    </w:p>
    <w:p w14:paraId="09A7C20A">
      <w:pPr>
        <w:widowControl w:val="0"/>
        <w:numPr>
          <w:ilvl w:val="0"/>
          <w:numId w:val="0"/>
        </w:numPr>
        <w:jc w:val="both"/>
        <w:rPr>
          <w:rFonts w:hint="eastAsia"/>
        </w:rPr>
      </w:pPr>
      <w:r>
        <w:rPr>
          <w:rFonts w:hint="eastAsia"/>
        </w:rPr>
        <w:t>是的（他说），‘他们必如鹰展翅上腾。’</w:t>
      </w:r>
    </w:p>
    <w:p w14:paraId="092AC1C9">
      <w:pPr>
        <w:widowControl w:val="0"/>
        <w:numPr>
          <w:ilvl w:val="0"/>
          <w:numId w:val="0"/>
        </w:numPr>
        <w:jc w:val="both"/>
        <w:rPr>
          <w:rFonts w:hint="eastAsia"/>
        </w:rPr>
      </w:pPr>
    </w:p>
    <w:p w14:paraId="156D2F5E">
      <w:pPr>
        <w:widowControl w:val="0"/>
        <w:numPr>
          <w:ilvl w:val="0"/>
          <w:numId w:val="0"/>
        </w:numPr>
        <w:jc w:val="both"/>
        <w:rPr>
          <w:rFonts w:hint="eastAsia"/>
        </w:rPr>
      </w:pPr>
      <w:r>
        <w:rPr>
          <w:rFonts w:hint="eastAsia"/>
        </w:rPr>
        <w:t>An eagle when he grows old grows callow, as you call it, that is, all the feathers come off; but washing himself in fountains, his wings and feathers come again, and he mounts up anew; so, saith he, 'thou shalt renew thy strength:' though thou art even faint and grown weary, and though thou thinkest thy old stock of strength is gone, and thou hast believed all that strength out, and that thy soul is naked, and that there is nothing left, 'yet wait upon the Lord,' 'look again to his holy temple,' as Jonah saith, and 'he will renew thy strength, and bear thee up as with eagles' wings.'</w:t>
      </w:r>
    </w:p>
    <w:p w14:paraId="0F004B45">
      <w:pPr>
        <w:widowControl w:val="0"/>
        <w:numPr>
          <w:ilvl w:val="0"/>
          <w:numId w:val="0"/>
        </w:numPr>
        <w:jc w:val="both"/>
        <w:rPr>
          <w:rFonts w:hint="eastAsia"/>
        </w:rPr>
      </w:pPr>
      <w:r>
        <w:rPr>
          <w:rFonts w:hint="eastAsia"/>
        </w:rPr>
        <w:t>鹰年老时会变得无毛，如你们所称，就是所有的羽毛都脱落了；但它在泉水中洗浴后，它的翅膀和羽毛会重新长出来，它就重新高飞；所以，他说：‘你必从新得力：’即使你已昏倒并疲乏，即使你以为你旧有的力量已耗尽，你已将那力量都信尽了，你的灵魂是赤裸的，一无所剩，‘仍要等候耶和华，’‘再仰望祂的圣殿，’如约拿所说，并且‘祂必更新你的力量，并如鹰的翅膀将你背起。’</w:t>
      </w:r>
    </w:p>
    <w:p w14:paraId="5D0EB9D1">
      <w:pPr>
        <w:widowControl w:val="0"/>
        <w:numPr>
          <w:ilvl w:val="0"/>
          <w:numId w:val="0"/>
        </w:numPr>
        <w:jc w:val="both"/>
        <w:rPr>
          <w:rFonts w:hint="eastAsia"/>
        </w:rPr>
      </w:pPr>
    </w:p>
    <w:p w14:paraId="0F9CFA55">
      <w:pPr>
        <w:ind w:left="-5"/>
      </w:pPr>
      <w:r>
        <w:t>-----</w:t>
      </w:r>
    </w:p>
    <w:p w14:paraId="5D89EED6">
      <w:pPr>
        <w:ind w:left="-5"/>
      </w:pPr>
      <w:r>
        <w:t>MONERGISM BOOKS</w:t>
      </w:r>
    </w:p>
    <w:p w14:paraId="49230680">
      <w:pPr>
        <w:ind w:left="-5"/>
        <w:rPr>
          <w:rFonts w:hint="eastAsia"/>
        </w:rPr>
      </w:pPr>
      <w:r>
        <w:rPr>
          <w:rFonts w:hint="eastAsia"/>
        </w:rPr>
        <w:t>唯独神恩出版社</w:t>
      </w:r>
    </w:p>
    <w:p w14:paraId="155BDB3B">
      <w:pPr>
        <w:ind w:left="-5"/>
        <w:rPr>
          <w:rFonts w:hint="eastAsia"/>
        </w:rPr>
      </w:pPr>
    </w:p>
    <w:p w14:paraId="63C4511E">
      <w:pPr>
        <w:ind w:left="-5"/>
      </w:pPr>
      <w:r>
        <w:t>Of Justifying Faith by Thomas Goodwin Copyright © 2020</w:t>
      </w:r>
    </w:p>
    <w:p w14:paraId="6374CE42">
      <w:pPr>
        <w:widowControl w:val="0"/>
        <w:numPr>
          <w:ilvl w:val="0"/>
          <w:numId w:val="0"/>
        </w:numPr>
        <w:jc w:val="both"/>
        <w:rPr>
          <w:rFonts w:hint="eastAsia"/>
        </w:rPr>
      </w:pPr>
      <w:r>
        <w:rPr>
          <w:rFonts w:hint="eastAsia" w:eastAsia="宋体"/>
          <w:lang w:eastAsia="zh-CN"/>
        </w:rPr>
        <w:t>《</w:t>
      </w:r>
      <w:r>
        <w:rPr>
          <w:rFonts w:hint="eastAsia"/>
        </w:rPr>
        <w:t>论称义的信心</w:t>
      </w:r>
      <w:r>
        <w:rPr>
          <w:rFonts w:hint="eastAsia" w:eastAsia="宋体"/>
          <w:lang w:eastAsia="zh-CN"/>
        </w:rPr>
        <w:t>》</w:t>
      </w:r>
      <w:r>
        <w:rPr>
          <w:rFonts w:hint="eastAsia"/>
        </w:rPr>
        <w:t>托马斯·古德温著，版权所有 © 2020</w:t>
      </w:r>
    </w:p>
    <w:p w14:paraId="49F7311C">
      <w:pPr>
        <w:ind w:left="-5"/>
      </w:pPr>
    </w:p>
    <w:p w14:paraId="62D1D009">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A2E2E80">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A9A3A39">
      <w:pPr>
        <w:ind w:left="-5"/>
      </w:pPr>
    </w:p>
    <w:p w14:paraId="678E4FE6">
      <w:pPr>
        <w:ind w:left="-5"/>
      </w:pPr>
      <w:r>
        <w:t>ePub, .mobi &amp; .pdf Editions February 2020. Requests for information should be addressed to: Monergism Books, PO Box 491, West Linn, OR 97068</w:t>
      </w:r>
    </w:p>
    <w:p w14:paraId="68865C83">
      <w:pPr>
        <w:ind w:left="-5"/>
      </w:pPr>
      <w:r>
        <w:rPr>
          <w:rFonts w:hint="eastAsia"/>
        </w:rPr>
        <w:t>电子书（ePub、.mobi 和 .pdf 格式）信息咨询请联系：唯独神恩出版社，邮政信箱491，西林市，俄勒冈州 97068。</w:t>
      </w:r>
      <w:r>
        <w:t xml:space="preserve"> </w:t>
      </w:r>
    </w:p>
    <w:sectPr>
      <w:pgSz w:w="12240" w:h="15840"/>
      <w:pgMar w:top="1496"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3D6429"/>
    <w:multiLevelType w:val="singleLevel"/>
    <w:tmpl w:val="3E3D6429"/>
    <w:lvl w:ilvl="0" w:tentative="0">
      <w:start w:val="1"/>
      <w:numFmt w:val="chineseCounting"/>
      <w:suff w:val="nothing"/>
      <w:lvlText w:val="第%1，"/>
      <w:lvlJc w:val="left"/>
      <w:rPr>
        <w:rFonts w:hint="eastAsia"/>
      </w:rPr>
    </w:lvl>
  </w:abstractNum>
  <w:abstractNum w:abstractNumId="1">
    <w:nsid w:val="4EC962D1"/>
    <w:multiLevelType w:val="singleLevel"/>
    <w:tmpl w:val="4EC962D1"/>
    <w:lvl w:ilvl="0" w:tentative="0">
      <w:start w:val="2"/>
      <w:numFmt w:val="chineseCounting"/>
      <w:suff w:val="nothing"/>
      <w:lvlText w:val="第%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631849"/>
    <w:rsid w:val="003F5F2A"/>
    <w:rsid w:val="00631849"/>
    <w:rsid w:val="007965D1"/>
    <w:rsid w:val="00D87E1D"/>
    <w:rsid w:val="05304471"/>
    <w:rsid w:val="0805367D"/>
    <w:rsid w:val="09205831"/>
    <w:rsid w:val="0AB9662C"/>
    <w:rsid w:val="0E967B13"/>
    <w:rsid w:val="15F03D3C"/>
    <w:rsid w:val="19A31B3A"/>
    <w:rsid w:val="1CB80AC9"/>
    <w:rsid w:val="20362A4E"/>
    <w:rsid w:val="2203697F"/>
    <w:rsid w:val="23922541"/>
    <w:rsid w:val="2A331DAD"/>
    <w:rsid w:val="2C2140C0"/>
    <w:rsid w:val="2E3F2E0C"/>
    <w:rsid w:val="2F911A4F"/>
    <w:rsid w:val="32E767EB"/>
    <w:rsid w:val="356A28CB"/>
    <w:rsid w:val="3E68373E"/>
    <w:rsid w:val="3F9D7F9C"/>
    <w:rsid w:val="43E02B4D"/>
    <w:rsid w:val="46C33A62"/>
    <w:rsid w:val="53895B66"/>
    <w:rsid w:val="56C117A2"/>
    <w:rsid w:val="5A767910"/>
    <w:rsid w:val="5E2F0501"/>
    <w:rsid w:val="5F5A1AA7"/>
    <w:rsid w:val="63DB346D"/>
    <w:rsid w:val="642F125B"/>
    <w:rsid w:val="679F04A6"/>
    <w:rsid w:val="730C7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0"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2865</Pages>
  <Words>6556</Words>
  <Characters>15861</Characters>
  <Lines>15593</Lines>
  <Paragraphs>4390</Paragraphs>
  <TotalTime>5</TotalTime>
  <ScaleCrop>false</ScaleCrop>
  <LinksUpToDate>false</LinksUpToDate>
  <CharactersWithSpaces>18347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2025-08-25T02:17:00Z</dcterms:created>
  <dc:creator>Thomas Goodwin</dc:creator>
  <cp:lastModifiedBy>针织L</cp:lastModifiedBy>
  <dcterms:modified xsi:type="dcterms:W3CDTF">2026-01-15T15:16:03Z</dcterms:modified>
  <dc:title>Of Justifying Faith</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851DA0982B934B63BE9CEDC20F8E38E6</vt:lpwstr>
  </property>
  <property fmtid="{D5CDD505-2E9C-101B-9397-08002B2CF9AE}" pid="4" name="KSOTemplateDocerSaveRecord">
    <vt:lpwstr>eyJoZGlkIjoiY2NiZTNlOTlmNTQ3ZWE3YjVjODI2OWNhOGQzODgzNzEiLCJ1c2VySWQiOiI2NzkyNDQ2MDUifQ==</vt:lpwstr>
  </property>
</Properties>
</file>